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7A2" w:rsidRPr="000C7B1A" w:rsidRDefault="00AA04B4" w:rsidP="002E7143">
      <w:pPr>
        <w:spacing w:line="276" w:lineRule="auto"/>
        <w:rPr>
          <w:b/>
          <w:lang w:val="nl-NL"/>
        </w:rPr>
      </w:pPr>
      <w:r w:rsidRPr="000C7B1A">
        <w:rPr>
          <w:b/>
          <w:lang w:val="nl-NL"/>
        </w:rPr>
        <w:t>Chuyên đề</w:t>
      </w:r>
      <w:r w:rsidR="00C327A2" w:rsidRPr="000C7B1A">
        <w:rPr>
          <w:b/>
          <w:lang w:val="nl-NL"/>
        </w:rPr>
        <w:t xml:space="preserve"> 1 : NGUYÊN TỬ</w:t>
      </w:r>
    </w:p>
    <w:p w:rsidR="00AA04B4" w:rsidRPr="000C7B1A" w:rsidRDefault="00AA04B4" w:rsidP="002E7143">
      <w:pPr>
        <w:spacing w:line="276" w:lineRule="auto"/>
        <w:rPr>
          <w:b/>
          <w:lang w:val="vi-VN"/>
        </w:rPr>
      </w:pPr>
      <w:r w:rsidRPr="000C7B1A">
        <w:rPr>
          <w:b/>
          <w:lang w:val="vi-VN"/>
        </w:rPr>
        <w:t>A-Lí thuyết</w:t>
      </w:r>
    </w:p>
    <w:p w:rsidR="00C327A2" w:rsidRPr="000C7B1A" w:rsidRDefault="00C327A2" w:rsidP="002E7143">
      <w:pPr>
        <w:spacing w:line="276" w:lineRule="auto"/>
        <w:jc w:val="both"/>
        <w:rPr>
          <w:lang w:val="nl-NL"/>
        </w:rPr>
      </w:pPr>
      <w:r w:rsidRPr="000C7B1A">
        <w:rPr>
          <w:b/>
          <w:lang w:val="nl-NL"/>
        </w:rPr>
        <w:t>I.</w:t>
      </w:r>
      <w:r w:rsidRPr="000C7B1A">
        <w:rPr>
          <w:lang w:val="nl-NL"/>
        </w:rPr>
        <w:t xml:space="preserve"> </w:t>
      </w:r>
      <w:r w:rsidRPr="000C7B1A">
        <w:rPr>
          <w:b/>
          <w:lang w:val="nl-NL"/>
        </w:rPr>
        <w:t>Thành phần cấu tạo của nguyên tử</w:t>
      </w:r>
    </w:p>
    <w:p w:rsidR="00C327A2" w:rsidRPr="000C7B1A" w:rsidRDefault="00C327A2" w:rsidP="002E7143">
      <w:pPr>
        <w:spacing w:line="276" w:lineRule="auto"/>
        <w:ind w:left="300" w:right="-540"/>
        <w:jc w:val="both"/>
        <w:rPr>
          <w:lang w:val="nl-NL"/>
        </w:rPr>
      </w:pPr>
      <w:r w:rsidRPr="000C7B1A">
        <w:rPr>
          <w:lang w:val="nl-NL"/>
        </w:rPr>
        <w:t>- Thành phần cấu tạo của nguyên tử gồm:</w:t>
      </w:r>
    </w:p>
    <w:p w:rsidR="00C327A2" w:rsidRPr="000C7B1A" w:rsidRDefault="00C327A2" w:rsidP="002E7143">
      <w:pPr>
        <w:spacing w:line="276" w:lineRule="auto"/>
        <w:ind w:left="300" w:right="-540"/>
        <w:jc w:val="both"/>
        <w:rPr>
          <w:lang w:val="nl-NL"/>
        </w:rPr>
      </w:pPr>
      <w:r w:rsidRPr="000C7B1A">
        <w:rPr>
          <w:lang w:val="nl-NL"/>
        </w:rPr>
        <w:t xml:space="preserve">   + Hạt nhân nằm ở tâm nguyên tử gồm:     các hạt proton và nơtron</w:t>
      </w:r>
    </w:p>
    <w:p w:rsidR="00C327A2" w:rsidRPr="000C7B1A" w:rsidRDefault="00C327A2" w:rsidP="002E7143">
      <w:pPr>
        <w:spacing w:line="276" w:lineRule="auto"/>
        <w:ind w:left="300" w:right="-540"/>
        <w:jc w:val="both"/>
        <w:rPr>
          <w:lang w:val="nl-NL"/>
        </w:rPr>
      </w:pPr>
      <w:r w:rsidRPr="000C7B1A">
        <w:rPr>
          <w:lang w:val="nl-NL"/>
        </w:rPr>
        <w:t xml:space="preserve">   + Vỏ nguyên tử gồm:                                 các electron chuyển động xung quanh hạt nhân</w:t>
      </w:r>
    </w:p>
    <w:p w:rsidR="00C327A2" w:rsidRPr="000C7B1A" w:rsidRDefault="00C327A2" w:rsidP="002E7143">
      <w:pPr>
        <w:spacing w:line="276" w:lineRule="auto"/>
        <w:jc w:val="both"/>
        <w:rPr>
          <w:b/>
          <w:lang w:val="nl-NL"/>
        </w:rPr>
      </w:pPr>
      <w:r w:rsidRPr="000C7B1A">
        <w:rPr>
          <w:b/>
          <w:lang w:val="nl-NL"/>
        </w:rPr>
        <w:t xml:space="preserve">    1 Electron</w:t>
      </w:r>
    </w:p>
    <w:p w:rsidR="00C327A2" w:rsidRPr="000C7B1A" w:rsidRDefault="00AA04B4" w:rsidP="002E7143">
      <w:pPr>
        <w:spacing w:line="276" w:lineRule="auto"/>
        <w:ind w:left="240"/>
        <w:jc w:val="both"/>
        <w:rPr>
          <w:lang w:val="nl-NL"/>
        </w:rPr>
      </w:pPr>
      <w:r w:rsidRPr="000C7B1A">
        <w:rPr>
          <w:lang w:val="nl-NL"/>
        </w:rPr>
        <w:t xml:space="preserve"> </w:t>
      </w:r>
      <w:r w:rsidR="00C327A2" w:rsidRPr="000C7B1A">
        <w:rPr>
          <w:lang w:val="nl-NL"/>
        </w:rPr>
        <w:t>- m</w:t>
      </w:r>
      <w:r w:rsidR="00C327A2" w:rsidRPr="000C7B1A">
        <w:rPr>
          <w:vertAlign w:val="subscript"/>
          <w:lang w:val="nl-NL"/>
        </w:rPr>
        <w:t>e</w:t>
      </w:r>
      <w:r w:rsidR="00C327A2" w:rsidRPr="000C7B1A">
        <w:rPr>
          <w:lang w:val="nl-NL"/>
        </w:rPr>
        <w:t>= 9,1094.10</w:t>
      </w:r>
      <w:r w:rsidR="00C327A2" w:rsidRPr="000C7B1A">
        <w:rPr>
          <w:vertAlign w:val="superscript"/>
          <w:lang w:val="nl-NL"/>
        </w:rPr>
        <w:t>-31</w:t>
      </w:r>
      <w:r w:rsidR="00C327A2" w:rsidRPr="000C7B1A">
        <w:rPr>
          <w:lang w:val="nl-NL"/>
        </w:rPr>
        <w:t xml:space="preserve"> kg</w:t>
      </w:r>
      <w:r w:rsidRPr="000C7B1A">
        <w:rPr>
          <w:lang w:val="vi-VN"/>
        </w:rPr>
        <w:t xml:space="preserve">      </w:t>
      </w:r>
      <w:r w:rsidR="00C327A2" w:rsidRPr="000C7B1A">
        <w:rPr>
          <w:lang w:val="nl-NL"/>
        </w:rPr>
        <w:t>- q</w:t>
      </w:r>
      <w:r w:rsidR="00C327A2" w:rsidRPr="000C7B1A">
        <w:rPr>
          <w:vertAlign w:val="subscript"/>
          <w:lang w:val="nl-NL"/>
        </w:rPr>
        <w:t>e</w:t>
      </w:r>
      <w:r w:rsidR="00C327A2" w:rsidRPr="000C7B1A">
        <w:rPr>
          <w:lang w:val="nl-NL"/>
        </w:rPr>
        <w:t xml:space="preserve">= -1,602.10 </w:t>
      </w:r>
      <w:r w:rsidR="00C327A2" w:rsidRPr="000C7B1A">
        <w:rPr>
          <w:vertAlign w:val="superscript"/>
          <w:lang w:val="nl-NL"/>
        </w:rPr>
        <w:t>-19</w:t>
      </w:r>
      <w:r w:rsidR="00C327A2" w:rsidRPr="000C7B1A">
        <w:rPr>
          <w:lang w:val="nl-NL"/>
        </w:rPr>
        <w:t xml:space="preserve"> C  kí hiệu là – e</w:t>
      </w:r>
      <w:r w:rsidR="00C327A2" w:rsidRPr="000C7B1A">
        <w:rPr>
          <w:vertAlign w:val="subscript"/>
          <w:lang w:val="nl-NL"/>
        </w:rPr>
        <w:t>o</w:t>
      </w:r>
      <w:r w:rsidR="00C327A2" w:rsidRPr="000C7B1A">
        <w:rPr>
          <w:lang w:val="nl-NL"/>
        </w:rPr>
        <w:t xml:space="preserve"> qui ước bằng 1-</w:t>
      </w:r>
    </w:p>
    <w:p w:rsidR="00C327A2" w:rsidRPr="000C7B1A" w:rsidRDefault="00C327A2" w:rsidP="002E7143">
      <w:pPr>
        <w:spacing w:line="276" w:lineRule="auto"/>
        <w:jc w:val="both"/>
        <w:rPr>
          <w:lang w:val="nl-NL"/>
        </w:rPr>
      </w:pPr>
      <w:r w:rsidRPr="000C7B1A">
        <w:rPr>
          <w:b/>
          <w:lang w:val="nl-NL"/>
        </w:rPr>
        <w:t xml:space="preserve">    2 Proton</w:t>
      </w:r>
    </w:p>
    <w:p w:rsidR="00C327A2" w:rsidRPr="000C7B1A" w:rsidRDefault="00C327A2" w:rsidP="002E7143">
      <w:pPr>
        <w:spacing w:line="276" w:lineRule="auto"/>
        <w:ind w:left="240"/>
        <w:jc w:val="both"/>
        <w:rPr>
          <w:lang w:val="nl-NL"/>
        </w:rPr>
      </w:pPr>
      <w:r w:rsidRPr="000C7B1A">
        <w:rPr>
          <w:lang w:val="nl-NL"/>
        </w:rPr>
        <w:t xml:space="preserve">  - Hạt proton là 1 thành phần cấu tạo của hạt nhân nguyên tử,mang điện tích dương, kí hiệu p</w:t>
      </w:r>
    </w:p>
    <w:p w:rsidR="00C327A2" w:rsidRPr="000C7B1A" w:rsidRDefault="00C327A2" w:rsidP="002E7143">
      <w:pPr>
        <w:spacing w:line="276" w:lineRule="auto"/>
        <w:ind w:left="240"/>
        <w:jc w:val="both"/>
        <w:rPr>
          <w:lang w:val="nl-NL"/>
        </w:rPr>
      </w:pPr>
      <w:r w:rsidRPr="000C7B1A">
        <w:rPr>
          <w:lang w:val="nl-NL"/>
        </w:rPr>
        <w:t xml:space="preserve">    + m = 1,6726.10 </w:t>
      </w:r>
      <w:r w:rsidRPr="000C7B1A">
        <w:rPr>
          <w:vertAlign w:val="superscript"/>
          <w:lang w:val="nl-NL"/>
        </w:rPr>
        <w:t>-27</w:t>
      </w:r>
      <w:r w:rsidRPr="000C7B1A">
        <w:rPr>
          <w:lang w:val="nl-NL"/>
        </w:rPr>
        <w:t xml:space="preserve"> kg</w:t>
      </w:r>
    </w:p>
    <w:p w:rsidR="00C327A2" w:rsidRPr="000C7B1A" w:rsidRDefault="00C327A2" w:rsidP="002E7143">
      <w:pPr>
        <w:spacing w:line="276" w:lineRule="auto"/>
        <w:ind w:left="240"/>
        <w:jc w:val="both"/>
        <w:rPr>
          <w:lang w:val="nl-NL"/>
        </w:rPr>
      </w:pPr>
      <w:r w:rsidRPr="000C7B1A">
        <w:rPr>
          <w:lang w:val="nl-NL"/>
        </w:rPr>
        <w:t xml:space="preserve">    + q  = + 1,602.10 </w:t>
      </w:r>
      <w:r w:rsidRPr="000C7B1A">
        <w:rPr>
          <w:vertAlign w:val="superscript"/>
          <w:lang w:val="nl-NL"/>
        </w:rPr>
        <w:t xml:space="preserve">-19 </w:t>
      </w:r>
      <w:r w:rsidRPr="000C7B1A">
        <w:rPr>
          <w:lang w:val="nl-NL"/>
        </w:rPr>
        <w:t>C kí hiệu e</w:t>
      </w:r>
      <w:r w:rsidRPr="000C7B1A">
        <w:rPr>
          <w:vertAlign w:val="subscript"/>
          <w:lang w:val="nl-NL"/>
        </w:rPr>
        <w:t>o</w:t>
      </w:r>
      <w:r w:rsidRPr="000C7B1A">
        <w:rPr>
          <w:lang w:val="nl-NL"/>
        </w:rPr>
        <w:t>, qui ước 1+</w:t>
      </w:r>
    </w:p>
    <w:p w:rsidR="00C327A2" w:rsidRPr="000C7B1A" w:rsidRDefault="00C327A2" w:rsidP="002E7143">
      <w:pPr>
        <w:spacing w:line="276" w:lineRule="auto"/>
        <w:jc w:val="both"/>
        <w:rPr>
          <w:b/>
          <w:lang w:val="nl-NL"/>
        </w:rPr>
      </w:pPr>
      <w:r w:rsidRPr="000C7B1A">
        <w:rPr>
          <w:b/>
          <w:lang w:val="nl-NL"/>
        </w:rPr>
        <w:t xml:space="preserve">   3 Nơtron</w:t>
      </w:r>
    </w:p>
    <w:p w:rsidR="00C327A2" w:rsidRPr="000C7B1A" w:rsidRDefault="00C327A2" w:rsidP="002E7143">
      <w:pPr>
        <w:spacing w:line="276" w:lineRule="auto"/>
        <w:ind w:left="300"/>
        <w:jc w:val="both"/>
        <w:rPr>
          <w:lang w:val="nl-NL"/>
        </w:rPr>
      </w:pPr>
      <w:r w:rsidRPr="000C7B1A">
        <w:rPr>
          <w:lang w:val="nl-NL"/>
        </w:rPr>
        <w:t xml:space="preserve"> - Hạt nơtron là 1 thành phần cấu tạo của hạt nhân nguyên tử,  kí hiệu n.</w:t>
      </w:r>
    </w:p>
    <w:p w:rsidR="00C327A2" w:rsidRPr="000C7B1A" w:rsidRDefault="00C327A2" w:rsidP="002E7143">
      <w:pPr>
        <w:spacing w:line="276" w:lineRule="auto"/>
        <w:ind w:left="300"/>
        <w:jc w:val="both"/>
        <w:rPr>
          <w:lang w:val="nl-NL"/>
        </w:rPr>
      </w:pPr>
      <w:r w:rsidRPr="000C7B1A">
        <w:rPr>
          <w:lang w:val="nl-NL"/>
        </w:rPr>
        <w:t xml:space="preserve">  + m = 1,6726.10 </w:t>
      </w:r>
      <w:r w:rsidRPr="000C7B1A">
        <w:rPr>
          <w:vertAlign w:val="superscript"/>
          <w:lang w:val="nl-NL"/>
        </w:rPr>
        <w:t>-27</w:t>
      </w:r>
      <w:r w:rsidRPr="000C7B1A">
        <w:rPr>
          <w:lang w:val="nl-NL"/>
        </w:rPr>
        <w:t xml:space="preserve"> kg</w:t>
      </w:r>
    </w:p>
    <w:p w:rsidR="00C327A2" w:rsidRPr="000C7B1A" w:rsidRDefault="00C327A2" w:rsidP="002E7143">
      <w:pPr>
        <w:spacing w:line="276" w:lineRule="auto"/>
        <w:ind w:left="300"/>
        <w:jc w:val="both"/>
        <w:rPr>
          <w:lang w:val="nl-NL"/>
        </w:rPr>
      </w:pPr>
      <w:r w:rsidRPr="000C7B1A">
        <w:rPr>
          <w:lang w:val="nl-NL"/>
        </w:rPr>
        <w:t xml:space="preserve"> + không mang điện </w:t>
      </w:r>
    </w:p>
    <w:p w:rsidR="00C327A2" w:rsidRPr="000C7B1A" w:rsidRDefault="00C327A2" w:rsidP="002E7143">
      <w:pPr>
        <w:spacing w:line="276" w:lineRule="auto"/>
        <w:jc w:val="both"/>
        <w:rPr>
          <w:b/>
          <w:lang w:val="nl-NL"/>
        </w:rPr>
      </w:pPr>
      <w:r w:rsidRPr="000C7B1A">
        <w:rPr>
          <w:b/>
          <w:lang w:val="nl-NL"/>
        </w:rPr>
        <w:t>II.Kích thước và khối lượng của nguyên tử</w:t>
      </w:r>
    </w:p>
    <w:p w:rsidR="00C327A2" w:rsidRPr="000C7B1A" w:rsidRDefault="00C327A2" w:rsidP="002E7143">
      <w:pPr>
        <w:numPr>
          <w:ilvl w:val="0"/>
          <w:numId w:val="91"/>
        </w:numPr>
        <w:spacing w:line="276" w:lineRule="auto"/>
        <w:ind w:firstLine="0"/>
        <w:jc w:val="both"/>
        <w:rPr>
          <w:b/>
          <w:lang w:val="nl-NL"/>
        </w:rPr>
      </w:pPr>
      <w:r w:rsidRPr="000C7B1A">
        <w:rPr>
          <w:b/>
          <w:lang w:val="nl-NL"/>
        </w:rPr>
        <w:t>Khối lượng</w:t>
      </w:r>
    </w:p>
    <w:p w:rsidR="00C327A2" w:rsidRPr="000C7B1A" w:rsidRDefault="00C327A2" w:rsidP="002E7143">
      <w:pPr>
        <w:spacing w:line="276" w:lineRule="auto"/>
        <w:ind w:left="300"/>
        <w:jc w:val="both"/>
        <w:rPr>
          <w:lang w:val="nl-NL"/>
        </w:rPr>
      </w:pPr>
      <w:r w:rsidRPr="000C7B1A">
        <w:rPr>
          <w:lang w:val="nl-NL"/>
        </w:rPr>
        <w:t>Khối lượng nguyên tử rất nhỏ bé, để biểu thị khối lượng của nguyên tử, phân tử, p, n, e dùng đơn vị khối lượng nguyên tử, kí hiệu u (đvc)</w:t>
      </w:r>
    </w:p>
    <w:p w:rsidR="00C327A2" w:rsidRPr="000C7B1A" w:rsidRDefault="00C327A2" w:rsidP="002E7143">
      <w:pPr>
        <w:spacing w:line="276" w:lineRule="auto"/>
        <w:ind w:left="300"/>
        <w:jc w:val="both"/>
        <w:rPr>
          <w:lang w:val="nl-NL"/>
        </w:rPr>
      </w:pPr>
      <w:r w:rsidRPr="000C7B1A">
        <w:rPr>
          <w:lang w:val="nl-NL"/>
        </w:rPr>
        <w:t>1u = 1/12 khối lượng 1 nguyên tử đồng vị cacbon-12</w:t>
      </w:r>
    </w:p>
    <w:p w:rsidR="00C327A2" w:rsidRPr="000C7B1A" w:rsidRDefault="00C327A2" w:rsidP="002E7143">
      <w:pPr>
        <w:spacing w:line="276" w:lineRule="auto"/>
        <w:ind w:left="300"/>
        <w:jc w:val="both"/>
        <w:rPr>
          <w:lang w:val="nl-NL"/>
        </w:rPr>
      </w:pPr>
      <w:r w:rsidRPr="000C7B1A">
        <w:rPr>
          <w:lang w:val="nl-NL"/>
        </w:rPr>
        <w:t xml:space="preserve">1u = 19,9265.10 </w:t>
      </w:r>
      <w:r w:rsidRPr="000C7B1A">
        <w:rPr>
          <w:vertAlign w:val="superscript"/>
          <w:lang w:val="nl-NL"/>
        </w:rPr>
        <w:t>-27</w:t>
      </w:r>
      <w:r w:rsidRPr="000C7B1A">
        <w:rPr>
          <w:lang w:val="nl-NL"/>
        </w:rPr>
        <w:t xml:space="preserve"> kg/12 </w:t>
      </w:r>
    </w:p>
    <w:p w:rsidR="00C327A2" w:rsidRPr="000C7B1A" w:rsidRDefault="00C327A2" w:rsidP="002E7143">
      <w:pPr>
        <w:spacing w:line="276" w:lineRule="auto"/>
        <w:rPr>
          <w:lang w:val="nl-NL"/>
        </w:rPr>
      </w:pPr>
      <w:r w:rsidRPr="000C7B1A">
        <w:rPr>
          <w:lang w:val="nl-NL"/>
        </w:rPr>
        <w:t xml:space="preserve">     = 1,6605.10 </w:t>
      </w:r>
      <w:r w:rsidRPr="000C7B1A">
        <w:rPr>
          <w:vertAlign w:val="superscript"/>
          <w:lang w:val="nl-NL"/>
        </w:rPr>
        <w:t>-27</w:t>
      </w:r>
      <w:r w:rsidRPr="000C7B1A">
        <w:rPr>
          <w:lang w:val="nl-NL"/>
        </w:rPr>
        <w:t>kg</w:t>
      </w:r>
    </w:p>
    <w:p w:rsidR="00C327A2" w:rsidRPr="000C7B1A" w:rsidRDefault="00C327A2" w:rsidP="002E7143">
      <w:pPr>
        <w:spacing w:line="276" w:lineRule="auto"/>
        <w:jc w:val="both"/>
        <w:rPr>
          <w:lang w:val="nl-NL"/>
        </w:rPr>
      </w:pPr>
      <w:r w:rsidRPr="000C7B1A">
        <w:rPr>
          <w:b/>
          <w:lang w:val="nl-NL"/>
        </w:rPr>
        <w:t xml:space="preserve"> III-Hạt nhân nguyên tử</w:t>
      </w:r>
    </w:p>
    <w:p w:rsidR="00C327A2" w:rsidRPr="000C7B1A" w:rsidRDefault="00C327A2" w:rsidP="002E7143">
      <w:pPr>
        <w:spacing w:line="276" w:lineRule="auto"/>
        <w:ind w:left="360"/>
        <w:jc w:val="both"/>
        <w:rPr>
          <w:lang w:val="nl-NL"/>
        </w:rPr>
      </w:pPr>
      <w:r w:rsidRPr="000C7B1A">
        <w:rPr>
          <w:b/>
          <w:lang w:val="nl-NL"/>
        </w:rPr>
        <w:t>1.</w:t>
      </w:r>
      <w:r w:rsidRPr="000C7B1A">
        <w:rPr>
          <w:lang w:val="nl-NL"/>
        </w:rPr>
        <w:t xml:space="preserve"> </w:t>
      </w:r>
      <w:r w:rsidRPr="000C7B1A">
        <w:rPr>
          <w:b/>
          <w:lang w:val="nl-NL"/>
        </w:rPr>
        <w:t>Điện tích hạt nhân</w:t>
      </w:r>
    </w:p>
    <w:p w:rsidR="00C327A2" w:rsidRPr="000C7B1A" w:rsidRDefault="00C327A2" w:rsidP="002E7143">
      <w:pPr>
        <w:spacing w:line="276" w:lineRule="auto"/>
        <w:ind w:left="-7"/>
        <w:jc w:val="both"/>
        <w:rPr>
          <w:lang w:val="nl-NL"/>
        </w:rPr>
      </w:pPr>
      <w:r w:rsidRPr="000C7B1A">
        <w:rPr>
          <w:lang w:val="nl-NL"/>
        </w:rPr>
        <w:t>Proton mang điện tích 1+, nếu hạt nhân có Z proton thì điện tích của hạt nhân bằng Z+</w:t>
      </w:r>
    </w:p>
    <w:p w:rsidR="00C327A2" w:rsidRPr="000C7B1A" w:rsidRDefault="00C327A2" w:rsidP="002E7143">
      <w:pPr>
        <w:spacing w:line="276" w:lineRule="auto"/>
        <w:ind w:left="-7"/>
        <w:jc w:val="both"/>
        <w:rPr>
          <w:lang w:val="nl-NL"/>
        </w:rPr>
      </w:pPr>
      <w:r w:rsidRPr="000C7B1A">
        <w:rPr>
          <w:lang w:val="nl-NL"/>
        </w:rPr>
        <w:t xml:space="preserve">Trong nguyên tử : </w:t>
      </w:r>
    </w:p>
    <w:p w:rsidR="00C327A2" w:rsidRPr="000C7B1A" w:rsidRDefault="00C327A2" w:rsidP="002E7143">
      <w:pPr>
        <w:spacing w:line="276" w:lineRule="auto"/>
        <w:ind w:left="-7"/>
        <w:jc w:val="both"/>
        <w:rPr>
          <w:lang w:val="nl-NL"/>
        </w:rPr>
      </w:pPr>
      <w:r w:rsidRPr="000C7B1A">
        <w:rPr>
          <w:lang w:val="nl-NL"/>
        </w:rPr>
        <w:t>Số đơn vị điện tích hạt nhân = Số p = Số e</w:t>
      </w:r>
    </w:p>
    <w:p w:rsidR="00C327A2" w:rsidRPr="000C7B1A" w:rsidRDefault="00C327A2" w:rsidP="002E7143">
      <w:pPr>
        <w:spacing w:line="276" w:lineRule="auto"/>
        <w:ind w:left="-7"/>
        <w:jc w:val="both"/>
        <w:rPr>
          <w:lang w:val="nl-NL"/>
        </w:rPr>
      </w:pPr>
      <w:r w:rsidRPr="000C7B1A">
        <w:rPr>
          <w:b/>
          <w:lang w:val="nl-NL"/>
        </w:rPr>
        <w:t>Ví dụ :</w:t>
      </w:r>
      <w:r w:rsidRPr="000C7B1A">
        <w:rPr>
          <w:lang w:val="nl-NL"/>
        </w:rPr>
        <w:t xml:space="preserve"> nguyên tử  Na có Z = 11+ </w:t>
      </w:r>
      <w:r w:rsidRPr="000C7B1A">
        <w:rPr>
          <w:lang w:val="nl-NL"/>
        </w:rPr>
        <w:sym w:font="Wingdings" w:char="F0E0"/>
      </w:r>
      <w:r w:rsidRPr="000C7B1A">
        <w:rPr>
          <w:lang w:val="nl-NL"/>
        </w:rPr>
        <w:t xml:space="preserve"> ngtử Na có 11p, 11e</w:t>
      </w:r>
    </w:p>
    <w:p w:rsidR="00C327A2" w:rsidRPr="000C7B1A" w:rsidRDefault="00C327A2" w:rsidP="002E7143">
      <w:pPr>
        <w:spacing w:line="276" w:lineRule="auto"/>
        <w:ind w:left="-7"/>
        <w:jc w:val="both"/>
        <w:rPr>
          <w:lang w:val="nl-NL"/>
        </w:rPr>
      </w:pPr>
      <w:r w:rsidRPr="000C7B1A">
        <w:rPr>
          <w:lang w:val="nl-NL"/>
        </w:rPr>
        <w:t xml:space="preserve">    </w:t>
      </w:r>
      <w:r w:rsidRPr="000C7B1A">
        <w:rPr>
          <w:b/>
          <w:lang w:val="nl-NL"/>
        </w:rPr>
        <w:t>2.</w:t>
      </w:r>
      <w:r w:rsidRPr="000C7B1A">
        <w:rPr>
          <w:lang w:val="nl-NL"/>
        </w:rPr>
        <w:t xml:space="preserve"> </w:t>
      </w:r>
      <w:r w:rsidRPr="000C7B1A">
        <w:rPr>
          <w:b/>
          <w:lang w:val="nl-NL"/>
        </w:rPr>
        <w:t>Số khối</w:t>
      </w:r>
    </w:p>
    <w:p w:rsidR="00C327A2" w:rsidRPr="000C7B1A" w:rsidRDefault="00C327A2" w:rsidP="002E7143">
      <w:pPr>
        <w:spacing w:line="276" w:lineRule="auto"/>
        <w:ind w:left="-7"/>
        <w:jc w:val="both"/>
        <w:rPr>
          <w:lang w:val="nl-NL"/>
        </w:rPr>
      </w:pPr>
      <w:r w:rsidRPr="000C7B1A">
        <w:rPr>
          <w:lang w:val="nl-NL"/>
        </w:rPr>
        <w:t>Là tổng số hạt proton và nơtron của hạt nhân đó</w:t>
      </w:r>
    </w:p>
    <w:p w:rsidR="00C327A2" w:rsidRPr="000C7B1A" w:rsidRDefault="00C327A2" w:rsidP="002E7143">
      <w:pPr>
        <w:spacing w:line="276" w:lineRule="auto"/>
        <w:ind w:left="-7"/>
        <w:jc w:val="both"/>
        <w:rPr>
          <w:lang w:val="nl-NL"/>
        </w:rPr>
      </w:pPr>
      <w:r w:rsidRPr="000C7B1A">
        <w:rPr>
          <w:lang w:val="nl-NL"/>
        </w:rPr>
        <w:t xml:space="preserve">           A = Z + N</w:t>
      </w:r>
    </w:p>
    <w:p w:rsidR="00C327A2" w:rsidRPr="000C7B1A" w:rsidRDefault="00C327A2" w:rsidP="002E7143">
      <w:pPr>
        <w:spacing w:line="276" w:lineRule="auto"/>
        <w:ind w:left="-7"/>
        <w:jc w:val="both"/>
        <w:rPr>
          <w:lang w:val="nl-NL"/>
        </w:rPr>
      </w:pPr>
      <w:r w:rsidRPr="000C7B1A">
        <w:rPr>
          <w:b/>
          <w:lang w:val="nl-NL"/>
        </w:rPr>
        <w:t>Ví dụ 1</w:t>
      </w:r>
      <w:r w:rsidRPr="000C7B1A">
        <w:rPr>
          <w:lang w:val="nl-NL"/>
        </w:rPr>
        <w:t>: Hạt nhân nguyên tử O có 8p và 8n →</w:t>
      </w:r>
    </w:p>
    <w:p w:rsidR="00C327A2" w:rsidRPr="000C7B1A" w:rsidRDefault="00C327A2" w:rsidP="002E7143">
      <w:pPr>
        <w:spacing w:line="276" w:lineRule="auto"/>
        <w:ind w:left="-7"/>
        <w:jc w:val="both"/>
        <w:rPr>
          <w:lang w:val="nl-NL"/>
        </w:rPr>
      </w:pPr>
      <w:r w:rsidRPr="000C7B1A">
        <w:rPr>
          <w:lang w:val="nl-NL"/>
        </w:rPr>
        <w:t xml:space="preserve">          A = 8 + 8 = 16</w:t>
      </w:r>
    </w:p>
    <w:p w:rsidR="00C327A2" w:rsidRPr="000C7B1A" w:rsidRDefault="00C327A2" w:rsidP="002E7143">
      <w:pPr>
        <w:spacing w:line="276" w:lineRule="auto"/>
        <w:ind w:left="-7"/>
        <w:jc w:val="both"/>
        <w:rPr>
          <w:lang w:val="nl-NL"/>
        </w:rPr>
      </w:pPr>
      <w:r w:rsidRPr="000C7B1A">
        <w:rPr>
          <w:b/>
          <w:lang w:val="nl-NL"/>
        </w:rPr>
        <w:t>Ví dụ 2:</w:t>
      </w:r>
      <w:r w:rsidRPr="000C7B1A">
        <w:rPr>
          <w:lang w:val="nl-NL"/>
        </w:rPr>
        <w:t xml:space="preserve"> Nguyên tử Li có A =7 và Z = 3 →</w:t>
      </w:r>
    </w:p>
    <w:p w:rsidR="00C327A2" w:rsidRPr="000C7B1A" w:rsidRDefault="00C327A2" w:rsidP="002E7143">
      <w:pPr>
        <w:spacing w:line="276" w:lineRule="auto"/>
        <w:ind w:left="-7"/>
        <w:jc w:val="both"/>
        <w:rPr>
          <w:lang w:val="nl-NL"/>
        </w:rPr>
      </w:pPr>
      <w:r w:rsidRPr="000C7B1A">
        <w:rPr>
          <w:lang w:val="nl-NL"/>
        </w:rPr>
        <w:t xml:space="preserve">      Z = p = e = 3  ;  N = 7 - 3 =4</w:t>
      </w:r>
    </w:p>
    <w:p w:rsidR="00C327A2" w:rsidRPr="000C7B1A" w:rsidRDefault="00C327A2" w:rsidP="002E7143">
      <w:pPr>
        <w:spacing w:line="276" w:lineRule="auto"/>
        <w:ind w:left="-7"/>
        <w:jc w:val="both"/>
        <w:rPr>
          <w:lang w:val="nl-NL"/>
        </w:rPr>
      </w:pPr>
      <w:r w:rsidRPr="000C7B1A">
        <w:rPr>
          <w:lang w:val="nl-NL"/>
        </w:rPr>
        <w:t>Nguyên tử Li có 3p, 3e và 4n</w:t>
      </w:r>
    </w:p>
    <w:p w:rsidR="00C327A2" w:rsidRPr="000C7B1A" w:rsidRDefault="00C327A2" w:rsidP="002E7143">
      <w:pPr>
        <w:spacing w:line="276" w:lineRule="auto"/>
        <w:ind w:left="-7"/>
        <w:jc w:val="both"/>
        <w:rPr>
          <w:lang w:val="nl-NL"/>
        </w:rPr>
      </w:pPr>
      <w:r w:rsidRPr="000C7B1A">
        <w:rPr>
          <w:b/>
          <w:lang w:val="nl-NL"/>
        </w:rPr>
        <w:t>IV-</w:t>
      </w:r>
      <w:r w:rsidRPr="000C7B1A">
        <w:rPr>
          <w:lang w:val="nl-NL"/>
        </w:rPr>
        <w:t xml:space="preserve"> </w:t>
      </w:r>
      <w:r w:rsidRPr="000C7B1A">
        <w:rPr>
          <w:b/>
          <w:lang w:val="nl-NL"/>
        </w:rPr>
        <w:t>Nguyên tố hóa học</w:t>
      </w:r>
    </w:p>
    <w:p w:rsidR="00C327A2" w:rsidRPr="000C7B1A" w:rsidRDefault="00C327A2" w:rsidP="002E7143">
      <w:pPr>
        <w:spacing w:line="276" w:lineRule="auto"/>
        <w:ind w:left="113"/>
        <w:jc w:val="both"/>
        <w:rPr>
          <w:b/>
          <w:lang w:val="nl-NL"/>
        </w:rPr>
      </w:pPr>
      <w:r w:rsidRPr="000C7B1A">
        <w:rPr>
          <w:b/>
          <w:lang w:val="nl-NL"/>
        </w:rPr>
        <w:t xml:space="preserve"> 1.Định nghĩa</w:t>
      </w:r>
    </w:p>
    <w:p w:rsidR="00C327A2" w:rsidRPr="000C7B1A" w:rsidRDefault="00C327A2" w:rsidP="002E7143">
      <w:pPr>
        <w:spacing w:line="276" w:lineRule="auto"/>
        <w:ind w:left="113"/>
        <w:jc w:val="both"/>
        <w:rPr>
          <w:lang w:val="nl-NL"/>
        </w:rPr>
      </w:pPr>
      <w:r w:rsidRPr="000C7B1A">
        <w:rPr>
          <w:lang w:val="nl-NL"/>
        </w:rPr>
        <w:t>Nguyên tố hóa học là những nguyên tử có cùng điện tích hạt nhân</w:t>
      </w:r>
    </w:p>
    <w:p w:rsidR="00C327A2" w:rsidRPr="000C7B1A" w:rsidRDefault="00C327A2" w:rsidP="002E7143">
      <w:pPr>
        <w:spacing w:line="276" w:lineRule="auto"/>
        <w:ind w:left="113"/>
        <w:jc w:val="both"/>
        <w:rPr>
          <w:lang w:val="nl-NL"/>
        </w:rPr>
      </w:pPr>
      <w:r w:rsidRPr="000C7B1A">
        <w:rPr>
          <w:b/>
          <w:lang w:val="nl-NL"/>
        </w:rPr>
        <w:t>Ví dụ :</w:t>
      </w:r>
      <w:r w:rsidRPr="000C7B1A">
        <w:rPr>
          <w:lang w:val="nl-NL"/>
        </w:rPr>
        <w:t xml:space="preserve"> Tất cả các nguyên tử có cùng Z là 8 đều thuộc nguyên tố oxi, chúng đều có 8p, 8e</w:t>
      </w:r>
    </w:p>
    <w:p w:rsidR="00C327A2" w:rsidRPr="000C7B1A" w:rsidRDefault="00C327A2" w:rsidP="002E7143">
      <w:pPr>
        <w:spacing w:line="276" w:lineRule="auto"/>
        <w:ind w:left="113"/>
        <w:jc w:val="both"/>
        <w:rPr>
          <w:b/>
          <w:lang w:val="nl-NL"/>
        </w:rPr>
      </w:pPr>
      <w:r w:rsidRPr="000C7B1A">
        <w:rPr>
          <w:b/>
          <w:lang w:val="nl-NL"/>
        </w:rPr>
        <w:t>2.Số hiệu nguyên tử</w:t>
      </w:r>
    </w:p>
    <w:p w:rsidR="00C327A2" w:rsidRPr="000C7B1A" w:rsidRDefault="00C327A2" w:rsidP="002E7143">
      <w:pPr>
        <w:spacing w:line="276" w:lineRule="auto"/>
        <w:ind w:left="113"/>
        <w:jc w:val="both"/>
        <w:rPr>
          <w:lang w:val="nl-NL"/>
        </w:rPr>
      </w:pPr>
      <w:r w:rsidRPr="000C7B1A">
        <w:rPr>
          <w:lang w:val="nl-NL"/>
        </w:rPr>
        <w:t>Số đơn vị điện tích hạt nhân nguyên tử của 1 nguyên tố được gọi là số hiệu nguyên tử  của nguyên tố đó (Z)</w:t>
      </w:r>
    </w:p>
    <w:p w:rsidR="00C327A2" w:rsidRPr="000C7B1A" w:rsidRDefault="00C327A2" w:rsidP="002E7143">
      <w:pPr>
        <w:spacing w:line="276" w:lineRule="auto"/>
        <w:ind w:left="113"/>
        <w:jc w:val="both"/>
        <w:rPr>
          <w:b/>
          <w:lang w:val="nl-NL"/>
        </w:rPr>
      </w:pPr>
      <w:r w:rsidRPr="000C7B1A">
        <w:rPr>
          <w:b/>
          <w:lang w:val="nl-NL"/>
        </w:rPr>
        <w:t>3.Kí hiệu nguyên tử</w:t>
      </w:r>
    </w:p>
    <w:p w:rsidR="00C327A2" w:rsidRPr="000C7B1A" w:rsidRDefault="00C327A2" w:rsidP="002E7143">
      <w:pPr>
        <w:spacing w:line="276" w:lineRule="auto"/>
        <w:ind w:left="113"/>
        <w:jc w:val="both"/>
        <w:rPr>
          <w:lang w:val="nl-NL"/>
        </w:rPr>
      </w:pPr>
      <w:r w:rsidRPr="000C7B1A">
        <w:rPr>
          <w:lang w:val="nl-NL"/>
        </w:rPr>
        <w:t xml:space="preserve">             </w:t>
      </w:r>
      <w:r w:rsidRPr="000C7B1A">
        <w:rPr>
          <w:lang w:val="nl-NL"/>
        </w:rPr>
        <w:tab/>
        <w:t xml:space="preserve">Số khối </w:t>
      </w:r>
    </w:p>
    <w:p w:rsidR="00C327A2" w:rsidRPr="000C7B1A" w:rsidRDefault="00C327A2" w:rsidP="002E7143">
      <w:pPr>
        <w:spacing w:line="276" w:lineRule="auto"/>
        <w:ind w:left="113"/>
        <w:jc w:val="both"/>
        <w:rPr>
          <w:lang w:val="nl-NL"/>
        </w:rPr>
      </w:pPr>
      <w:r w:rsidRPr="000C7B1A">
        <w:rPr>
          <w:lang w:val="nl-NL"/>
        </w:rPr>
        <w:lastRenderedPageBreak/>
        <w:t xml:space="preserve">                                   </w:t>
      </w:r>
      <w:r w:rsidRPr="000C7B1A">
        <w:rPr>
          <w:position w:val="-12"/>
          <w:lang w:val="nl-NL"/>
        </w:rPr>
        <w:object w:dxaOrig="380" w:dyaOrig="380">
          <v:shape id="_x0000_i1025" type="#_x0000_t75" style="width:45pt;height:45pt" o:ole="">
            <v:imagedata r:id="rId9" o:title=""/>
          </v:shape>
          <o:OLEObject Type="Embed" ProgID="Equation.DSMT4" ShapeID="_x0000_i1025" DrawAspect="Content" ObjectID="_1613284781" r:id="rId10"/>
        </w:object>
      </w:r>
    </w:p>
    <w:p w:rsidR="00C327A2" w:rsidRPr="000C7B1A" w:rsidRDefault="00C327A2" w:rsidP="002E7143">
      <w:pPr>
        <w:spacing w:line="276" w:lineRule="auto"/>
        <w:ind w:left="113"/>
        <w:jc w:val="both"/>
        <w:rPr>
          <w:lang w:val="nl-NL"/>
        </w:rPr>
      </w:pPr>
      <w:r w:rsidRPr="000C7B1A">
        <w:rPr>
          <w:lang w:val="nl-NL"/>
        </w:rPr>
        <w:t xml:space="preserve">      Số hiệu nguyên tử</w:t>
      </w:r>
    </w:p>
    <w:p w:rsidR="00C327A2" w:rsidRPr="000C7B1A" w:rsidRDefault="00C327A2" w:rsidP="002E7143">
      <w:pPr>
        <w:spacing w:line="276" w:lineRule="auto"/>
        <w:ind w:left="113"/>
        <w:jc w:val="both"/>
        <w:rPr>
          <w:lang w:val="nl-NL"/>
        </w:rPr>
      </w:pPr>
      <w:r w:rsidRPr="000C7B1A">
        <w:rPr>
          <w:b/>
          <w:lang w:val="nl-NL"/>
        </w:rPr>
        <w:t>Ví dụ :</w:t>
      </w:r>
      <w:r w:rsidRPr="000C7B1A">
        <w:rPr>
          <w:lang w:val="nl-NL"/>
        </w:rPr>
        <w:t xml:space="preserve">          </w:t>
      </w:r>
      <w:r w:rsidRPr="000C7B1A">
        <w:rPr>
          <w:position w:val="-10"/>
          <w:lang w:val="nl-NL"/>
        </w:rPr>
        <w:object w:dxaOrig="560" w:dyaOrig="360">
          <v:shape id="_x0000_i1026" type="#_x0000_t75" style="width:27.75pt;height:18pt" o:ole="">
            <v:imagedata r:id="rId11" o:title=""/>
          </v:shape>
          <o:OLEObject Type="Embed" ProgID="Equation.3" ShapeID="_x0000_i1026" DrawAspect="Content" ObjectID="_1613284782" r:id="rId12"/>
        </w:object>
      </w:r>
      <w:r w:rsidRPr="000C7B1A">
        <w:rPr>
          <w:lang w:val="nl-NL"/>
        </w:rPr>
        <w:t xml:space="preserve"> </w:t>
      </w:r>
    </w:p>
    <w:p w:rsidR="00C327A2" w:rsidRPr="000C7B1A" w:rsidRDefault="00C327A2" w:rsidP="002E7143">
      <w:pPr>
        <w:spacing w:line="276" w:lineRule="auto"/>
        <w:ind w:left="113"/>
        <w:jc w:val="both"/>
        <w:rPr>
          <w:lang w:val="nl-NL"/>
        </w:rPr>
      </w:pPr>
      <w:r w:rsidRPr="000C7B1A">
        <w:rPr>
          <w:lang w:val="nl-NL"/>
        </w:rPr>
        <w:t xml:space="preserve"> Cho biết nguyên tử của nguyên tố  natri có Z=11, 11p, 11e và 12n (23-11=12)</w:t>
      </w:r>
    </w:p>
    <w:p w:rsidR="00C327A2" w:rsidRPr="000C7B1A" w:rsidRDefault="00C327A2" w:rsidP="002E7143">
      <w:pPr>
        <w:spacing w:line="276" w:lineRule="auto"/>
        <w:ind w:left="113"/>
        <w:jc w:val="both"/>
        <w:rPr>
          <w:lang w:val="nl-NL"/>
        </w:rPr>
      </w:pPr>
      <w:r w:rsidRPr="000C7B1A">
        <w:rPr>
          <w:lang w:val="nl-NL"/>
        </w:rPr>
        <w:t xml:space="preserve"> </w:t>
      </w:r>
      <w:r w:rsidRPr="000C7B1A">
        <w:rPr>
          <w:b/>
          <w:lang w:val="nl-NL"/>
        </w:rPr>
        <w:t>V - ĐỒNG VỊ</w:t>
      </w:r>
    </w:p>
    <w:p w:rsidR="00C327A2" w:rsidRPr="000C7B1A" w:rsidRDefault="00C327A2" w:rsidP="002E7143">
      <w:pPr>
        <w:spacing w:line="276" w:lineRule="auto"/>
        <w:ind w:left="113"/>
        <w:jc w:val="both"/>
        <w:rPr>
          <w:lang w:val="nl-NL"/>
        </w:rPr>
      </w:pPr>
      <w:r w:rsidRPr="000C7B1A">
        <w:rPr>
          <w:lang w:val="nl-NL"/>
        </w:rPr>
        <w:t>Các đồng vị của cùng 1 nguyên tố hóa học là những nguyên tử có cùng số proton nhưng khác nhau về số nơtron, do đó số khối của chúng khác nhau</w:t>
      </w:r>
    </w:p>
    <w:p w:rsidR="00C327A2" w:rsidRPr="000C7B1A" w:rsidRDefault="00C327A2" w:rsidP="002E7143">
      <w:pPr>
        <w:spacing w:line="276" w:lineRule="auto"/>
        <w:ind w:left="113"/>
        <w:jc w:val="both"/>
        <w:rPr>
          <w:lang w:val="nl-NL"/>
        </w:rPr>
      </w:pPr>
      <w:r w:rsidRPr="000C7B1A">
        <w:rPr>
          <w:b/>
          <w:lang w:val="nl-NL"/>
        </w:rPr>
        <w:t>Ví dụ :</w:t>
      </w:r>
      <w:r w:rsidRPr="000C7B1A">
        <w:rPr>
          <w:lang w:val="nl-NL"/>
        </w:rPr>
        <w:t xml:space="preserve"> Nguyên tố oxi có 3 đồng vị</w:t>
      </w:r>
    </w:p>
    <w:p w:rsidR="00C327A2" w:rsidRPr="000C7B1A" w:rsidRDefault="00C327A2" w:rsidP="002E7143">
      <w:pPr>
        <w:spacing w:line="276" w:lineRule="auto"/>
        <w:ind w:left="113"/>
        <w:jc w:val="both"/>
        <w:rPr>
          <w:lang w:val="nl-NL"/>
        </w:rPr>
      </w:pPr>
      <w:r w:rsidRPr="000C7B1A">
        <w:rPr>
          <w:lang w:val="nl-NL"/>
        </w:rPr>
        <w:t xml:space="preserve">         </w:t>
      </w:r>
      <w:r w:rsidRPr="000C7B1A">
        <w:rPr>
          <w:position w:val="-12"/>
          <w:lang w:val="nl-NL"/>
        </w:rPr>
        <w:object w:dxaOrig="400" w:dyaOrig="380">
          <v:shape id="_x0000_i1027" type="#_x0000_t75" style="width:20.25pt;height:18.75pt" o:ole="">
            <v:imagedata r:id="rId13" o:title=""/>
          </v:shape>
          <o:OLEObject Type="Embed" ProgID="Equation.3" ShapeID="_x0000_i1027" DrawAspect="Content" ObjectID="_1613284783" r:id="rId14"/>
        </w:object>
      </w:r>
      <w:r w:rsidRPr="000C7B1A">
        <w:rPr>
          <w:lang w:val="nl-NL"/>
        </w:rPr>
        <w:t xml:space="preserve">,  </w:t>
      </w:r>
      <w:r w:rsidRPr="000C7B1A">
        <w:rPr>
          <w:position w:val="-12"/>
          <w:lang w:val="nl-NL"/>
        </w:rPr>
        <w:object w:dxaOrig="400" w:dyaOrig="380">
          <v:shape id="_x0000_i1028" type="#_x0000_t75" style="width:20.25pt;height:18.75pt" o:ole="">
            <v:imagedata r:id="rId15" o:title=""/>
          </v:shape>
          <o:OLEObject Type="Embed" ProgID="Equation.3" ShapeID="_x0000_i1028" DrawAspect="Content" ObjectID="_1613284784" r:id="rId16"/>
        </w:object>
      </w:r>
      <w:r w:rsidRPr="000C7B1A">
        <w:rPr>
          <w:lang w:val="nl-NL"/>
        </w:rPr>
        <w:t xml:space="preserve">,  </w:t>
      </w:r>
      <w:r w:rsidRPr="000C7B1A">
        <w:rPr>
          <w:position w:val="-12"/>
          <w:lang w:val="nl-NL"/>
        </w:rPr>
        <w:object w:dxaOrig="380" w:dyaOrig="380">
          <v:shape id="_x0000_i1029" type="#_x0000_t75" style="width:18.75pt;height:18.75pt" o:ole="">
            <v:imagedata r:id="rId17" o:title=""/>
          </v:shape>
          <o:OLEObject Type="Embed" ProgID="Equation.3" ShapeID="_x0000_i1029" DrawAspect="Content" ObjectID="_1613284785" r:id="rId18"/>
        </w:object>
      </w:r>
    </w:p>
    <w:p w:rsidR="00C327A2" w:rsidRPr="000C7B1A" w:rsidRDefault="00C327A2" w:rsidP="002E7143">
      <w:pPr>
        <w:spacing w:line="276" w:lineRule="auto"/>
        <w:ind w:left="113"/>
        <w:jc w:val="both"/>
        <w:rPr>
          <w:lang w:val="nl-NL"/>
        </w:rPr>
      </w:pPr>
      <w:r w:rsidRPr="000C7B1A">
        <w:rPr>
          <w:b/>
          <w:lang w:val="nl-NL"/>
        </w:rPr>
        <w:t>Chú ý</w:t>
      </w:r>
      <w:r w:rsidRPr="000C7B1A">
        <w:rPr>
          <w:lang w:val="nl-NL"/>
        </w:rPr>
        <w:t xml:space="preserve">: </w:t>
      </w:r>
    </w:p>
    <w:p w:rsidR="00C327A2" w:rsidRPr="000C7B1A" w:rsidRDefault="00C327A2" w:rsidP="002E7143">
      <w:pPr>
        <w:numPr>
          <w:ilvl w:val="0"/>
          <w:numId w:val="92"/>
        </w:numPr>
        <w:spacing w:line="276" w:lineRule="auto"/>
        <w:ind w:firstLine="0"/>
        <w:jc w:val="both"/>
        <w:rPr>
          <w:lang w:val="nl-NL"/>
        </w:rPr>
      </w:pPr>
      <w:r w:rsidRPr="000C7B1A">
        <w:rPr>
          <w:lang w:val="nl-NL"/>
        </w:rPr>
        <w:t>Các nguyên tử của cùng 1 nguyên tố có thể có số khối khác nhau</w:t>
      </w:r>
    </w:p>
    <w:p w:rsidR="00C327A2" w:rsidRPr="000C7B1A" w:rsidRDefault="00C327A2" w:rsidP="002E7143">
      <w:pPr>
        <w:numPr>
          <w:ilvl w:val="0"/>
          <w:numId w:val="92"/>
        </w:numPr>
        <w:spacing w:line="276" w:lineRule="auto"/>
        <w:ind w:firstLine="0"/>
        <w:jc w:val="both"/>
        <w:rPr>
          <w:lang w:val="nl-NL"/>
        </w:rPr>
      </w:pPr>
      <w:r w:rsidRPr="000C7B1A">
        <w:rPr>
          <w:lang w:val="nl-NL"/>
        </w:rPr>
        <w:t>Các đồng vị có tính chất hóa học giống nhau</w:t>
      </w:r>
    </w:p>
    <w:p w:rsidR="00C327A2" w:rsidRPr="000C7B1A" w:rsidRDefault="00C327A2" w:rsidP="002E7143">
      <w:pPr>
        <w:spacing w:line="276" w:lineRule="auto"/>
        <w:ind w:left="113"/>
        <w:jc w:val="both"/>
        <w:rPr>
          <w:b/>
          <w:lang w:val="nl-NL"/>
        </w:rPr>
      </w:pPr>
      <w:r w:rsidRPr="000C7B1A">
        <w:rPr>
          <w:b/>
          <w:lang w:val="nl-NL"/>
        </w:rPr>
        <w:t>VI</w:t>
      </w:r>
      <w:r w:rsidRPr="000C7B1A">
        <w:rPr>
          <w:lang w:val="nl-NL"/>
        </w:rPr>
        <w:t xml:space="preserve">- </w:t>
      </w:r>
      <w:r w:rsidRPr="000C7B1A">
        <w:rPr>
          <w:b/>
          <w:lang w:val="nl-NL"/>
        </w:rPr>
        <w:t>Nguyên tử khối và nguyên tử khối trung bình của các nguyên tố hóa học</w:t>
      </w:r>
    </w:p>
    <w:p w:rsidR="00C327A2" w:rsidRPr="000C7B1A" w:rsidRDefault="00C327A2" w:rsidP="002E7143">
      <w:pPr>
        <w:numPr>
          <w:ilvl w:val="0"/>
          <w:numId w:val="93"/>
        </w:numPr>
        <w:spacing w:line="276" w:lineRule="auto"/>
        <w:ind w:firstLine="0"/>
        <w:jc w:val="both"/>
        <w:rPr>
          <w:b/>
          <w:lang w:val="nl-NL"/>
        </w:rPr>
      </w:pPr>
      <w:r w:rsidRPr="000C7B1A">
        <w:rPr>
          <w:b/>
          <w:lang w:val="nl-NL"/>
        </w:rPr>
        <w:t>Nguyên tử khối</w:t>
      </w:r>
    </w:p>
    <w:p w:rsidR="00C327A2" w:rsidRPr="000C7B1A" w:rsidRDefault="00C327A2" w:rsidP="002E7143">
      <w:pPr>
        <w:spacing w:line="276" w:lineRule="auto"/>
        <w:ind w:left="233"/>
        <w:jc w:val="both"/>
        <w:rPr>
          <w:lang w:val="nl-NL"/>
        </w:rPr>
      </w:pPr>
      <w:r w:rsidRPr="000C7B1A">
        <w:rPr>
          <w:lang w:val="nl-NL"/>
        </w:rPr>
        <w:t>Nguyên tử khối của 1 nguyên tử cho biết khối lượng của nguyên tử đó nặng gấp bao nhiêu lần đơn vị khối lượng nguyên tử</w:t>
      </w:r>
    </w:p>
    <w:p w:rsidR="00C327A2" w:rsidRPr="000C7B1A" w:rsidRDefault="00C327A2" w:rsidP="002E7143">
      <w:pPr>
        <w:spacing w:line="276" w:lineRule="auto"/>
        <w:ind w:left="233"/>
        <w:jc w:val="both"/>
        <w:rPr>
          <w:lang w:val="nl-NL"/>
        </w:rPr>
      </w:pPr>
      <w:r w:rsidRPr="000C7B1A">
        <w:rPr>
          <w:lang w:val="nl-NL"/>
        </w:rPr>
        <w:t>Vì khối lượng nguyên tử tập trung ở nhân nguyên tử  nên  nguyên tử khối coi như bằng số khối (Khi không cần độ chính xác)</w:t>
      </w:r>
    </w:p>
    <w:p w:rsidR="00C327A2" w:rsidRPr="000C7B1A" w:rsidRDefault="00C327A2" w:rsidP="002E7143">
      <w:pPr>
        <w:spacing w:line="276" w:lineRule="auto"/>
        <w:ind w:left="233"/>
        <w:jc w:val="both"/>
        <w:rPr>
          <w:lang w:val="nl-NL"/>
        </w:rPr>
      </w:pPr>
      <w:r w:rsidRPr="000C7B1A">
        <w:rPr>
          <w:lang w:val="nl-NL"/>
        </w:rPr>
        <w:t xml:space="preserve">Ví dụ : Xác định nguyên tử khối của P biết P cóZ=15, N=16 </w:t>
      </w:r>
      <w:r w:rsidRPr="000C7B1A">
        <w:rPr>
          <w:lang w:val="nl-NL"/>
        </w:rPr>
        <w:sym w:font="Wingdings" w:char="F0E0"/>
      </w:r>
      <w:r w:rsidRPr="000C7B1A">
        <w:rPr>
          <w:lang w:val="nl-NL"/>
        </w:rPr>
        <w:t xml:space="preserve"> Nguyên tử khối của P=31</w:t>
      </w:r>
    </w:p>
    <w:p w:rsidR="00C327A2" w:rsidRPr="000C7B1A" w:rsidRDefault="00C327A2" w:rsidP="002E7143">
      <w:pPr>
        <w:numPr>
          <w:ilvl w:val="0"/>
          <w:numId w:val="93"/>
        </w:numPr>
        <w:spacing w:line="276" w:lineRule="auto"/>
        <w:ind w:firstLine="0"/>
        <w:jc w:val="both"/>
        <w:rPr>
          <w:b/>
          <w:lang w:val="nl-NL"/>
        </w:rPr>
      </w:pPr>
      <w:r w:rsidRPr="000C7B1A">
        <w:rPr>
          <w:b/>
          <w:lang w:val="nl-NL"/>
        </w:rPr>
        <w:t>Nguyên tử khối trung bình</w:t>
      </w:r>
    </w:p>
    <w:p w:rsidR="00C327A2" w:rsidRPr="000C7B1A" w:rsidRDefault="00C327A2" w:rsidP="002E7143">
      <w:pPr>
        <w:spacing w:line="276" w:lineRule="auto"/>
        <w:ind w:left="233"/>
        <w:jc w:val="both"/>
        <w:rPr>
          <w:lang w:val="nl-NL"/>
        </w:rPr>
      </w:pPr>
      <w:r w:rsidRPr="000C7B1A">
        <w:rPr>
          <w:lang w:val="nl-NL"/>
        </w:rPr>
        <w:t xml:space="preserve">Trong tự nhiên đa số nguyên tố hóa học là hỗn hợp của nhiều đồng vị(có số khối khác nhau) </w:t>
      </w:r>
      <w:r w:rsidRPr="000C7B1A">
        <w:rPr>
          <w:lang w:val="nl-NL"/>
        </w:rPr>
        <w:sym w:font="Wingdings" w:char="F0E0"/>
      </w:r>
      <w:r w:rsidRPr="000C7B1A">
        <w:rPr>
          <w:lang w:val="nl-NL"/>
        </w:rPr>
        <w:t xml:space="preserve"> Nguyên tử khối của nguyên tố là nguyên tử khối trung bình  của các đồng vị đó.</w:t>
      </w:r>
    </w:p>
    <w:p w:rsidR="00C327A2" w:rsidRPr="000C7B1A" w:rsidRDefault="00C327A2" w:rsidP="002E7143">
      <w:pPr>
        <w:spacing w:line="276" w:lineRule="auto"/>
        <w:ind w:left="233"/>
        <w:jc w:val="both"/>
        <w:rPr>
          <w:lang w:val="nl-NL"/>
        </w:rPr>
      </w:pPr>
      <w:r w:rsidRPr="000C7B1A">
        <w:rPr>
          <w:lang w:val="nl-NL"/>
        </w:rPr>
        <w:t xml:space="preserve">                      </w:t>
      </w:r>
      <w:r w:rsidRPr="000C7B1A">
        <w:rPr>
          <w:position w:val="-24"/>
          <w:lang w:val="nl-NL"/>
        </w:rPr>
        <w:object w:dxaOrig="1359" w:dyaOrig="620">
          <v:shape id="_x0000_i1030" type="#_x0000_t75" style="width:68.25pt;height:30.75pt" o:ole="">
            <v:imagedata r:id="rId19" o:title=""/>
          </v:shape>
          <o:OLEObject Type="Embed" ProgID="Equation.3" ShapeID="_x0000_i1030" DrawAspect="Content" ObjectID="_1613284786" r:id="rId20"/>
        </w:object>
      </w:r>
    </w:p>
    <w:p w:rsidR="00C327A2" w:rsidRPr="000C7B1A" w:rsidRDefault="00C327A2" w:rsidP="002E7143">
      <w:pPr>
        <w:spacing w:line="276" w:lineRule="auto"/>
        <w:ind w:left="233"/>
        <w:jc w:val="both"/>
        <w:rPr>
          <w:lang w:val="nl-NL"/>
        </w:rPr>
      </w:pPr>
      <w:r w:rsidRPr="000C7B1A">
        <w:rPr>
          <w:lang w:val="nl-NL"/>
        </w:rPr>
        <w:t xml:space="preserve">   X, Y: nguyên tử khối của đồng vị X, Y</w:t>
      </w:r>
    </w:p>
    <w:p w:rsidR="00C327A2" w:rsidRPr="000C7B1A" w:rsidRDefault="00C327A2" w:rsidP="002E7143">
      <w:pPr>
        <w:spacing w:line="276" w:lineRule="auto"/>
        <w:ind w:left="233"/>
        <w:jc w:val="both"/>
        <w:rPr>
          <w:lang w:val="nl-NL"/>
        </w:rPr>
      </w:pPr>
      <w:r w:rsidRPr="000C7B1A">
        <w:rPr>
          <w:lang w:val="nl-NL"/>
        </w:rPr>
        <w:t>a,b : % số nguyên tử của đồng vị X, Y</w:t>
      </w:r>
    </w:p>
    <w:p w:rsidR="00C327A2" w:rsidRPr="000C7B1A" w:rsidRDefault="00C327A2" w:rsidP="002E7143">
      <w:pPr>
        <w:spacing w:line="276" w:lineRule="auto"/>
        <w:ind w:left="233"/>
        <w:jc w:val="both"/>
        <w:rPr>
          <w:lang w:val="nl-NL"/>
        </w:rPr>
      </w:pPr>
      <w:r w:rsidRPr="000C7B1A">
        <w:rPr>
          <w:b/>
          <w:lang w:val="nl-NL"/>
        </w:rPr>
        <w:t>Ví dụ :</w:t>
      </w:r>
      <w:r w:rsidRPr="000C7B1A">
        <w:rPr>
          <w:lang w:val="nl-NL"/>
        </w:rPr>
        <w:t xml:space="preserve"> Clo là hỗn hợp của 2 đồng vị</w:t>
      </w:r>
    </w:p>
    <w:p w:rsidR="00C327A2" w:rsidRPr="000C7B1A" w:rsidRDefault="00C327A2" w:rsidP="002E7143">
      <w:pPr>
        <w:spacing w:line="276" w:lineRule="auto"/>
        <w:ind w:left="233"/>
        <w:jc w:val="both"/>
        <w:rPr>
          <w:lang w:val="nl-NL"/>
        </w:rPr>
      </w:pPr>
      <w:r w:rsidRPr="000C7B1A">
        <w:rPr>
          <w:lang w:val="nl-NL"/>
        </w:rPr>
        <w:t xml:space="preserve">          </w:t>
      </w:r>
      <w:r w:rsidRPr="000C7B1A">
        <w:rPr>
          <w:position w:val="-12"/>
          <w:lang w:val="nl-NL"/>
        </w:rPr>
        <w:object w:dxaOrig="480" w:dyaOrig="380">
          <v:shape id="_x0000_i1031" type="#_x0000_t75" style="width:24pt;height:18.75pt" o:ole="">
            <v:imagedata r:id="rId21" o:title=""/>
          </v:shape>
          <o:OLEObject Type="Embed" ProgID="Equation.3" ShapeID="_x0000_i1031" DrawAspect="Content" ObjectID="_1613284787" r:id="rId22"/>
        </w:object>
      </w:r>
      <w:r w:rsidRPr="000C7B1A">
        <w:rPr>
          <w:lang w:val="nl-NL"/>
        </w:rPr>
        <w:t xml:space="preserve"> chiếm 75,77%        và      </w:t>
      </w:r>
      <w:r w:rsidRPr="000C7B1A">
        <w:rPr>
          <w:position w:val="-12"/>
          <w:lang w:val="nl-NL"/>
        </w:rPr>
        <w:object w:dxaOrig="480" w:dyaOrig="380">
          <v:shape id="_x0000_i1032" type="#_x0000_t75" style="width:24pt;height:18.75pt" o:ole="">
            <v:imagedata r:id="rId21" o:title=""/>
          </v:shape>
          <o:OLEObject Type="Embed" ProgID="Equation.3" ShapeID="_x0000_i1032" DrawAspect="Content" ObjectID="_1613284788" r:id="rId23"/>
        </w:object>
      </w:r>
    </w:p>
    <w:p w:rsidR="00C327A2" w:rsidRPr="000C7B1A" w:rsidRDefault="00C327A2" w:rsidP="002E7143">
      <w:pPr>
        <w:spacing w:line="276" w:lineRule="auto"/>
        <w:ind w:left="233"/>
        <w:jc w:val="both"/>
        <w:rPr>
          <w:lang w:val="nl-NL"/>
        </w:rPr>
      </w:pPr>
      <w:r w:rsidRPr="000C7B1A">
        <w:rPr>
          <w:lang w:val="nl-NL"/>
        </w:rPr>
        <w:t>chiếm 24,23%   nguyên tử khối trung bình của clo là:</w:t>
      </w:r>
    </w:p>
    <w:p w:rsidR="00C327A2" w:rsidRPr="000C7B1A" w:rsidRDefault="00C327A2" w:rsidP="002E7143">
      <w:pPr>
        <w:spacing w:line="276" w:lineRule="auto"/>
        <w:rPr>
          <w:lang w:val="nl-NL"/>
        </w:rPr>
      </w:pPr>
      <w:r w:rsidRPr="000C7B1A">
        <w:rPr>
          <w:lang w:val="nl-NL"/>
        </w:rPr>
        <w:t xml:space="preserve">                           </w:t>
      </w:r>
      <w:r w:rsidRPr="000C7B1A">
        <w:rPr>
          <w:position w:val="-24"/>
          <w:lang w:val="nl-NL"/>
        </w:rPr>
        <w:object w:dxaOrig="2520" w:dyaOrig="620">
          <v:shape id="_x0000_i1033" type="#_x0000_t75" style="width:126pt;height:30.75pt" o:ole="">
            <v:imagedata r:id="rId24" o:title=""/>
          </v:shape>
          <o:OLEObject Type="Embed" ProgID="Equation.3" ShapeID="_x0000_i1033" DrawAspect="Content" ObjectID="_1613284789" r:id="rId25"/>
        </w:object>
      </w:r>
    </w:p>
    <w:p w:rsidR="00C327A2" w:rsidRPr="000C7B1A" w:rsidRDefault="00C327A2" w:rsidP="002E7143">
      <w:pPr>
        <w:spacing w:line="276" w:lineRule="auto"/>
        <w:jc w:val="both"/>
        <w:rPr>
          <w:b/>
          <w:lang w:val="nl-NL"/>
        </w:rPr>
      </w:pPr>
      <w:r w:rsidRPr="000C7B1A">
        <w:rPr>
          <w:b/>
          <w:lang w:val="nl-NL"/>
        </w:rPr>
        <w:t xml:space="preserve">VII- Cấu hình electron nguyên tử </w:t>
      </w:r>
    </w:p>
    <w:p w:rsidR="00C327A2" w:rsidRPr="000C7B1A" w:rsidRDefault="00C327A2" w:rsidP="002E7143">
      <w:pPr>
        <w:spacing w:line="276" w:lineRule="auto"/>
        <w:jc w:val="both"/>
        <w:rPr>
          <w:b/>
          <w:lang w:val="nl-NL"/>
        </w:rPr>
      </w:pPr>
      <w:r w:rsidRPr="000C7B1A">
        <w:rPr>
          <w:b/>
          <w:lang w:val="nl-NL"/>
        </w:rPr>
        <w:t>1.Sự chuyển động của các electron trong nguyên tử:</w:t>
      </w:r>
    </w:p>
    <w:p w:rsidR="00C327A2" w:rsidRPr="000C7B1A" w:rsidRDefault="00C327A2" w:rsidP="002E7143">
      <w:pPr>
        <w:spacing w:line="276" w:lineRule="auto"/>
        <w:ind w:left="720"/>
        <w:jc w:val="both"/>
        <w:rPr>
          <w:lang w:val="nl-NL"/>
        </w:rPr>
      </w:pPr>
      <w:r w:rsidRPr="000C7B1A">
        <w:rPr>
          <w:lang w:val="nl-NL"/>
        </w:rPr>
        <w:t>-Các electron chuyển động rất nhanh trong khu vực xung quanh hạt nhân nguyên tử không theo những quỹ đạo xác định tạo nên vỏ nguyên tử.</w:t>
      </w:r>
    </w:p>
    <w:p w:rsidR="00C327A2" w:rsidRPr="000C7B1A" w:rsidRDefault="00C327A2" w:rsidP="002E7143">
      <w:pPr>
        <w:spacing w:line="276" w:lineRule="auto"/>
        <w:ind w:left="720"/>
        <w:jc w:val="both"/>
        <w:rPr>
          <w:lang w:val="nl-NL"/>
        </w:rPr>
      </w:pPr>
      <w:r w:rsidRPr="000C7B1A">
        <w:rPr>
          <w:lang w:val="nl-NL"/>
        </w:rPr>
        <w:t>- Trong nguyên tử:  Số e = số p = Z</w:t>
      </w:r>
    </w:p>
    <w:p w:rsidR="00C327A2" w:rsidRPr="000C7B1A" w:rsidRDefault="00C327A2" w:rsidP="002E7143">
      <w:pPr>
        <w:spacing w:line="276" w:lineRule="auto"/>
        <w:jc w:val="both"/>
        <w:rPr>
          <w:b/>
          <w:lang w:val="nl-NL"/>
        </w:rPr>
      </w:pPr>
      <w:r w:rsidRPr="000C7B1A">
        <w:rPr>
          <w:b/>
          <w:lang w:val="nl-NL"/>
        </w:rPr>
        <w:t>2.Lớp electron và phân lớp electron</w:t>
      </w:r>
    </w:p>
    <w:p w:rsidR="00C327A2" w:rsidRPr="000C7B1A" w:rsidRDefault="00C327A2" w:rsidP="002E7143">
      <w:pPr>
        <w:spacing w:line="276" w:lineRule="auto"/>
        <w:jc w:val="both"/>
        <w:rPr>
          <w:b/>
          <w:lang w:val="nl-NL"/>
        </w:rPr>
      </w:pPr>
      <w:r w:rsidRPr="000C7B1A">
        <w:rPr>
          <w:b/>
          <w:lang w:val="nl-NL"/>
        </w:rPr>
        <w:t>a.Lớp electron:</w:t>
      </w:r>
    </w:p>
    <w:p w:rsidR="00C327A2" w:rsidRPr="000C7B1A" w:rsidRDefault="00C327A2" w:rsidP="002E7143">
      <w:pPr>
        <w:spacing w:line="276" w:lineRule="auto"/>
        <w:ind w:left="720"/>
        <w:jc w:val="both"/>
        <w:rPr>
          <w:lang w:val="nl-NL"/>
        </w:rPr>
      </w:pPr>
      <w:r w:rsidRPr="000C7B1A">
        <w:rPr>
          <w:lang w:val="nl-NL"/>
        </w:rPr>
        <w:t>- Ở trạng thái cơ bản, các electron lần lượt chiếm các mức năng lượng từ thấp đến cao (từ gần hạt nhân ra xa hạt nhân) và xếp thành từng lớp.</w:t>
      </w:r>
    </w:p>
    <w:p w:rsidR="00C327A2" w:rsidRPr="000C7B1A" w:rsidRDefault="00C327A2" w:rsidP="002E7143">
      <w:pPr>
        <w:spacing w:line="276" w:lineRule="auto"/>
        <w:ind w:left="720"/>
        <w:jc w:val="both"/>
        <w:rPr>
          <w:lang w:val="nl-NL"/>
        </w:rPr>
      </w:pPr>
      <w:r w:rsidRPr="000C7B1A">
        <w:rPr>
          <w:lang w:val="nl-NL"/>
        </w:rPr>
        <w:t>Thứ tự  lớp            1     2      3      4      5      6     7</w:t>
      </w:r>
    </w:p>
    <w:p w:rsidR="00C327A2" w:rsidRPr="000C7B1A" w:rsidRDefault="00C327A2" w:rsidP="002E7143">
      <w:pPr>
        <w:spacing w:line="276" w:lineRule="auto"/>
        <w:ind w:left="720"/>
        <w:jc w:val="both"/>
        <w:rPr>
          <w:lang w:val="nl-NL"/>
        </w:rPr>
      </w:pPr>
      <w:r w:rsidRPr="000C7B1A">
        <w:rPr>
          <w:lang w:val="nl-NL"/>
        </w:rPr>
        <w:t>Tên lớp                 K     L     M     N     O     P    Q</w:t>
      </w:r>
    </w:p>
    <w:p w:rsidR="00C327A2" w:rsidRPr="000C7B1A" w:rsidRDefault="00C327A2" w:rsidP="002E7143">
      <w:pPr>
        <w:spacing w:line="276" w:lineRule="auto"/>
        <w:jc w:val="both"/>
        <w:rPr>
          <w:b/>
          <w:lang w:val="nl-NL"/>
        </w:rPr>
      </w:pPr>
      <w:r w:rsidRPr="000C7B1A">
        <w:rPr>
          <w:b/>
          <w:lang w:val="nl-NL"/>
        </w:rPr>
        <w:lastRenderedPageBreak/>
        <w:t>b.Phân lớp electron:</w:t>
      </w:r>
    </w:p>
    <w:p w:rsidR="00C327A2" w:rsidRPr="000C7B1A" w:rsidRDefault="00C327A2" w:rsidP="002E7143">
      <w:pPr>
        <w:spacing w:line="276" w:lineRule="auto"/>
        <w:ind w:left="720"/>
        <w:jc w:val="both"/>
        <w:rPr>
          <w:lang w:val="nl-NL"/>
        </w:rPr>
      </w:pPr>
      <w:r w:rsidRPr="000C7B1A">
        <w:rPr>
          <w:lang w:val="nl-NL"/>
        </w:rPr>
        <w:t>- Các e trên cùng một phân lớp có mức năng lượng bằng nhau</w:t>
      </w:r>
    </w:p>
    <w:p w:rsidR="00C327A2" w:rsidRPr="000C7B1A" w:rsidRDefault="00C327A2" w:rsidP="002E7143">
      <w:pPr>
        <w:spacing w:line="276" w:lineRule="auto"/>
        <w:ind w:left="720"/>
        <w:jc w:val="both"/>
        <w:rPr>
          <w:lang w:val="nl-NL"/>
        </w:rPr>
      </w:pPr>
      <w:r w:rsidRPr="000C7B1A">
        <w:rPr>
          <w:lang w:val="nl-NL"/>
        </w:rPr>
        <w:t>- Các phân lớp được kí hiệu bằng chữ cái thường : s, p, d, f,…</w:t>
      </w:r>
    </w:p>
    <w:p w:rsidR="00C327A2" w:rsidRPr="000C7B1A" w:rsidRDefault="00C327A2" w:rsidP="002E7143">
      <w:pPr>
        <w:spacing w:line="276" w:lineRule="auto"/>
        <w:ind w:left="720"/>
        <w:jc w:val="both"/>
        <w:rPr>
          <w:lang w:val="nl-NL"/>
        </w:rPr>
      </w:pPr>
      <w:r w:rsidRPr="000C7B1A">
        <w:rPr>
          <w:lang w:val="nl-NL"/>
        </w:rPr>
        <w:t>- Só phân lớp = số thứ tự của lớp</w:t>
      </w:r>
    </w:p>
    <w:p w:rsidR="00C327A2" w:rsidRPr="000C7B1A" w:rsidRDefault="00C327A2" w:rsidP="002E7143">
      <w:pPr>
        <w:spacing w:line="276" w:lineRule="auto"/>
        <w:jc w:val="both"/>
        <w:rPr>
          <w:b/>
          <w:lang w:val="nl-NL"/>
        </w:rPr>
      </w:pPr>
      <w:r w:rsidRPr="000C7B1A">
        <w:rPr>
          <w:b/>
          <w:lang w:val="nl-NL"/>
        </w:rPr>
        <w:t xml:space="preserve">Ví dụ: </w:t>
      </w:r>
    </w:p>
    <w:p w:rsidR="00C327A2" w:rsidRPr="000C7B1A" w:rsidRDefault="00C327A2" w:rsidP="002E7143">
      <w:pPr>
        <w:spacing w:line="276" w:lineRule="auto"/>
        <w:ind w:left="720"/>
        <w:jc w:val="both"/>
        <w:rPr>
          <w:lang w:val="nl-NL"/>
        </w:rPr>
      </w:pPr>
      <w:r w:rsidRPr="000C7B1A">
        <w:rPr>
          <w:lang w:val="nl-NL"/>
        </w:rPr>
        <w:t>+ Lớp thứ nhất (lớp K,n=1) có 1 phân lớp :s</w:t>
      </w:r>
    </w:p>
    <w:p w:rsidR="00C327A2" w:rsidRPr="000C7B1A" w:rsidRDefault="00C327A2" w:rsidP="002E7143">
      <w:pPr>
        <w:spacing w:line="276" w:lineRule="auto"/>
        <w:ind w:left="720"/>
        <w:jc w:val="both"/>
        <w:rPr>
          <w:lang w:val="nl-NL"/>
        </w:rPr>
      </w:pPr>
      <w:r w:rsidRPr="000C7B1A">
        <w:rPr>
          <w:lang w:val="nl-NL"/>
        </w:rPr>
        <w:t>+ Lớp thứ  hai (lớp L,n=2) có 2 phân lớp : s, p</w:t>
      </w:r>
    </w:p>
    <w:p w:rsidR="00C327A2" w:rsidRPr="000C7B1A" w:rsidRDefault="00C327A2" w:rsidP="002E7143">
      <w:pPr>
        <w:spacing w:line="276" w:lineRule="auto"/>
        <w:ind w:left="720"/>
        <w:jc w:val="both"/>
        <w:rPr>
          <w:lang w:val="nl-NL"/>
        </w:rPr>
      </w:pPr>
      <w:r w:rsidRPr="000C7B1A">
        <w:rPr>
          <w:lang w:val="nl-NL"/>
        </w:rPr>
        <w:t>+ Lớp thứ ba (lớp M,n=3) có 3 phân lớp :s, p, d</w:t>
      </w:r>
    </w:p>
    <w:p w:rsidR="00C327A2" w:rsidRPr="000C7B1A" w:rsidRDefault="00C327A2" w:rsidP="002E7143">
      <w:pPr>
        <w:spacing w:line="276" w:lineRule="auto"/>
        <w:ind w:left="720"/>
        <w:jc w:val="both"/>
        <w:rPr>
          <w:lang w:val="nl-NL"/>
        </w:rPr>
      </w:pPr>
      <w:r w:rsidRPr="000C7B1A">
        <w:rPr>
          <w:lang w:val="nl-NL"/>
        </w:rPr>
        <w:t>+ Lớp thứ tư (lớp N,n=4) có 4 phân lớp: s, p, d, f</w:t>
      </w:r>
    </w:p>
    <w:p w:rsidR="00C327A2" w:rsidRPr="000C7B1A" w:rsidRDefault="00C327A2" w:rsidP="002E7143">
      <w:pPr>
        <w:spacing w:line="276" w:lineRule="auto"/>
        <w:ind w:left="720"/>
        <w:jc w:val="both"/>
        <w:rPr>
          <w:lang w:val="nl-NL"/>
        </w:rPr>
      </w:pPr>
      <w:r w:rsidRPr="000C7B1A">
        <w:rPr>
          <w:lang w:val="nl-NL"/>
        </w:rPr>
        <w:t>- Các electron ở phân lớp s gọi là electron s, tương tự e</w:t>
      </w:r>
      <w:r w:rsidRPr="000C7B1A">
        <w:rPr>
          <w:vertAlign w:val="subscript"/>
          <w:lang w:val="nl-NL"/>
        </w:rPr>
        <w:t xml:space="preserve">p, </w:t>
      </w:r>
      <w:r w:rsidRPr="000C7B1A">
        <w:rPr>
          <w:lang w:val="nl-NL"/>
        </w:rPr>
        <w:t>e</w:t>
      </w:r>
      <w:r w:rsidRPr="000C7B1A">
        <w:rPr>
          <w:vertAlign w:val="subscript"/>
          <w:lang w:val="nl-NL"/>
        </w:rPr>
        <w:t>d</w:t>
      </w:r>
      <w:r w:rsidRPr="000C7B1A">
        <w:rPr>
          <w:lang w:val="nl-NL"/>
        </w:rPr>
        <w:t>,…</w:t>
      </w:r>
    </w:p>
    <w:p w:rsidR="00C327A2" w:rsidRPr="000C7B1A" w:rsidRDefault="00C327A2" w:rsidP="002E7143">
      <w:pPr>
        <w:spacing w:line="276" w:lineRule="auto"/>
        <w:jc w:val="both"/>
        <w:rPr>
          <w:b/>
          <w:lang w:val="nl-NL"/>
        </w:rPr>
      </w:pPr>
      <w:r w:rsidRPr="000C7B1A">
        <w:rPr>
          <w:b/>
          <w:lang w:val="nl-NL"/>
        </w:rPr>
        <w:t>3.Số electron tối đa trong một phân lớp , một lớp:</w:t>
      </w:r>
    </w:p>
    <w:p w:rsidR="00C327A2" w:rsidRPr="000C7B1A" w:rsidRDefault="00C327A2" w:rsidP="002E7143">
      <w:pPr>
        <w:spacing w:line="276" w:lineRule="auto"/>
        <w:jc w:val="both"/>
        <w:rPr>
          <w:b/>
          <w:lang w:val="nl-NL"/>
        </w:rPr>
      </w:pPr>
      <w:r w:rsidRPr="000C7B1A">
        <w:rPr>
          <w:b/>
          <w:lang w:val="nl-NL"/>
        </w:rPr>
        <w:t>a.Số electron tối đa trong một phân lớp :</w:t>
      </w:r>
    </w:p>
    <w:tbl>
      <w:tblPr>
        <w:tblW w:w="5745" w:type="dxa"/>
        <w:tblInd w:w="1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905"/>
        <w:gridCol w:w="905"/>
        <w:gridCol w:w="905"/>
        <w:gridCol w:w="905"/>
      </w:tblGrid>
      <w:tr w:rsidR="00C327A2" w:rsidRPr="000C7B1A" w:rsidTr="00C327A2">
        <w:tc>
          <w:tcPr>
            <w:tcW w:w="2125" w:type="dxa"/>
          </w:tcPr>
          <w:p w:rsidR="00C327A2" w:rsidRPr="000C7B1A" w:rsidRDefault="00C327A2" w:rsidP="002E7143">
            <w:pPr>
              <w:spacing w:line="276" w:lineRule="auto"/>
              <w:jc w:val="both"/>
              <w:rPr>
                <w:lang w:val="nl-NL"/>
              </w:rPr>
            </w:pPr>
          </w:p>
        </w:tc>
        <w:tc>
          <w:tcPr>
            <w:tcW w:w="905" w:type="dxa"/>
          </w:tcPr>
          <w:p w:rsidR="00C327A2" w:rsidRPr="000C7B1A" w:rsidRDefault="00C327A2" w:rsidP="002E7143">
            <w:pPr>
              <w:spacing w:line="276" w:lineRule="auto"/>
              <w:jc w:val="center"/>
              <w:rPr>
                <w:lang w:val="nl-NL"/>
              </w:rPr>
            </w:pPr>
            <w:r w:rsidRPr="000C7B1A">
              <w:rPr>
                <w:lang w:val="nl-NL"/>
              </w:rPr>
              <w:t>Phân</w:t>
            </w:r>
          </w:p>
          <w:p w:rsidR="00C327A2" w:rsidRPr="000C7B1A" w:rsidRDefault="00C327A2" w:rsidP="002E7143">
            <w:pPr>
              <w:spacing w:line="276" w:lineRule="auto"/>
              <w:jc w:val="center"/>
              <w:rPr>
                <w:lang w:val="nl-NL"/>
              </w:rPr>
            </w:pPr>
            <w:r w:rsidRPr="000C7B1A">
              <w:rPr>
                <w:lang w:val="nl-NL"/>
              </w:rPr>
              <w:t>lớp s</w:t>
            </w:r>
          </w:p>
        </w:tc>
        <w:tc>
          <w:tcPr>
            <w:tcW w:w="905" w:type="dxa"/>
          </w:tcPr>
          <w:p w:rsidR="00C327A2" w:rsidRPr="000C7B1A" w:rsidRDefault="00C327A2" w:rsidP="002E7143">
            <w:pPr>
              <w:spacing w:line="276" w:lineRule="auto"/>
              <w:jc w:val="center"/>
              <w:rPr>
                <w:lang w:val="nl-NL"/>
              </w:rPr>
            </w:pPr>
            <w:r w:rsidRPr="000C7B1A">
              <w:rPr>
                <w:lang w:val="nl-NL"/>
              </w:rPr>
              <w:t>Phân</w:t>
            </w:r>
          </w:p>
          <w:p w:rsidR="00C327A2" w:rsidRPr="000C7B1A" w:rsidRDefault="00C327A2" w:rsidP="002E7143">
            <w:pPr>
              <w:spacing w:line="276" w:lineRule="auto"/>
              <w:jc w:val="center"/>
              <w:rPr>
                <w:lang w:val="nl-NL"/>
              </w:rPr>
            </w:pPr>
            <w:r w:rsidRPr="000C7B1A">
              <w:rPr>
                <w:lang w:val="nl-NL"/>
              </w:rPr>
              <w:t>lớp p</w:t>
            </w:r>
          </w:p>
        </w:tc>
        <w:tc>
          <w:tcPr>
            <w:tcW w:w="905" w:type="dxa"/>
          </w:tcPr>
          <w:p w:rsidR="00C327A2" w:rsidRPr="000C7B1A" w:rsidRDefault="00C327A2" w:rsidP="002E7143">
            <w:pPr>
              <w:spacing w:line="276" w:lineRule="auto"/>
              <w:jc w:val="center"/>
              <w:rPr>
                <w:lang w:val="nl-NL"/>
              </w:rPr>
            </w:pPr>
            <w:r w:rsidRPr="000C7B1A">
              <w:rPr>
                <w:lang w:val="nl-NL"/>
              </w:rPr>
              <w:t>Phân</w:t>
            </w:r>
          </w:p>
          <w:p w:rsidR="00C327A2" w:rsidRPr="000C7B1A" w:rsidRDefault="00C327A2" w:rsidP="002E7143">
            <w:pPr>
              <w:spacing w:line="276" w:lineRule="auto"/>
              <w:jc w:val="center"/>
              <w:rPr>
                <w:lang w:val="nl-NL"/>
              </w:rPr>
            </w:pPr>
            <w:r w:rsidRPr="000C7B1A">
              <w:rPr>
                <w:lang w:val="nl-NL"/>
              </w:rPr>
              <w:t>lớp d</w:t>
            </w:r>
          </w:p>
        </w:tc>
        <w:tc>
          <w:tcPr>
            <w:tcW w:w="905" w:type="dxa"/>
          </w:tcPr>
          <w:p w:rsidR="00C327A2" w:rsidRPr="000C7B1A" w:rsidRDefault="00C327A2" w:rsidP="002E7143">
            <w:pPr>
              <w:spacing w:line="276" w:lineRule="auto"/>
              <w:jc w:val="center"/>
              <w:rPr>
                <w:lang w:val="nl-NL"/>
              </w:rPr>
            </w:pPr>
            <w:r w:rsidRPr="000C7B1A">
              <w:rPr>
                <w:lang w:val="nl-NL"/>
              </w:rPr>
              <w:t>Phân</w:t>
            </w:r>
          </w:p>
          <w:p w:rsidR="00C327A2" w:rsidRPr="000C7B1A" w:rsidRDefault="00C327A2" w:rsidP="002E7143">
            <w:pPr>
              <w:spacing w:line="276" w:lineRule="auto"/>
              <w:jc w:val="center"/>
              <w:rPr>
                <w:lang w:val="nl-NL"/>
              </w:rPr>
            </w:pPr>
            <w:r w:rsidRPr="000C7B1A">
              <w:rPr>
                <w:lang w:val="nl-NL"/>
              </w:rPr>
              <w:t>lớp f</w:t>
            </w:r>
          </w:p>
        </w:tc>
      </w:tr>
      <w:tr w:rsidR="00C327A2" w:rsidRPr="000C7B1A" w:rsidTr="00C327A2">
        <w:tc>
          <w:tcPr>
            <w:tcW w:w="2125" w:type="dxa"/>
          </w:tcPr>
          <w:p w:rsidR="00C327A2" w:rsidRPr="000C7B1A" w:rsidRDefault="00C327A2" w:rsidP="002E7143">
            <w:pPr>
              <w:spacing w:line="276" w:lineRule="auto"/>
              <w:jc w:val="both"/>
              <w:rPr>
                <w:lang w:val="nl-NL"/>
              </w:rPr>
            </w:pPr>
            <w:r w:rsidRPr="000C7B1A">
              <w:rPr>
                <w:lang w:val="nl-NL"/>
              </w:rPr>
              <w:t>Số e tối đa</w:t>
            </w:r>
          </w:p>
        </w:tc>
        <w:tc>
          <w:tcPr>
            <w:tcW w:w="905" w:type="dxa"/>
          </w:tcPr>
          <w:p w:rsidR="00C327A2" w:rsidRPr="000C7B1A" w:rsidRDefault="00C327A2" w:rsidP="002E7143">
            <w:pPr>
              <w:spacing w:line="276" w:lineRule="auto"/>
              <w:jc w:val="center"/>
              <w:rPr>
                <w:lang w:val="nl-NL"/>
              </w:rPr>
            </w:pPr>
            <w:r w:rsidRPr="000C7B1A">
              <w:rPr>
                <w:lang w:val="nl-NL"/>
              </w:rPr>
              <w:t>2</w:t>
            </w:r>
          </w:p>
        </w:tc>
        <w:tc>
          <w:tcPr>
            <w:tcW w:w="905" w:type="dxa"/>
          </w:tcPr>
          <w:p w:rsidR="00C327A2" w:rsidRPr="000C7B1A" w:rsidRDefault="00C327A2" w:rsidP="002E7143">
            <w:pPr>
              <w:spacing w:line="276" w:lineRule="auto"/>
              <w:jc w:val="center"/>
              <w:rPr>
                <w:lang w:val="nl-NL"/>
              </w:rPr>
            </w:pPr>
            <w:r w:rsidRPr="000C7B1A">
              <w:rPr>
                <w:lang w:val="nl-NL"/>
              </w:rPr>
              <w:t>6</w:t>
            </w:r>
          </w:p>
        </w:tc>
        <w:tc>
          <w:tcPr>
            <w:tcW w:w="905" w:type="dxa"/>
          </w:tcPr>
          <w:p w:rsidR="00C327A2" w:rsidRPr="000C7B1A" w:rsidRDefault="00C327A2" w:rsidP="002E7143">
            <w:pPr>
              <w:spacing w:line="276" w:lineRule="auto"/>
              <w:jc w:val="center"/>
              <w:rPr>
                <w:lang w:val="nl-NL"/>
              </w:rPr>
            </w:pPr>
            <w:r w:rsidRPr="000C7B1A">
              <w:rPr>
                <w:lang w:val="nl-NL"/>
              </w:rPr>
              <w:t>10</w:t>
            </w:r>
          </w:p>
        </w:tc>
        <w:tc>
          <w:tcPr>
            <w:tcW w:w="905" w:type="dxa"/>
          </w:tcPr>
          <w:p w:rsidR="00C327A2" w:rsidRPr="000C7B1A" w:rsidRDefault="00C327A2" w:rsidP="002E7143">
            <w:pPr>
              <w:spacing w:line="276" w:lineRule="auto"/>
              <w:jc w:val="center"/>
              <w:rPr>
                <w:lang w:val="nl-NL"/>
              </w:rPr>
            </w:pPr>
            <w:r w:rsidRPr="000C7B1A">
              <w:rPr>
                <w:lang w:val="nl-NL"/>
              </w:rPr>
              <w:t>14</w:t>
            </w:r>
          </w:p>
        </w:tc>
      </w:tr>
      <w:tr w:rsidR="00C327A2" w:rsidRPr="000C7B1A" w:rsidTr="00C327A2">
        <w:tc>
          <w:tcPr>
            <w:tcW w:w="2125" w:type="dxa"/>
          </w:tcPr>
          <w:p w:rsidR="00C327A2" w:rsidRPr="000C7B1A" w:rsidRDefault="00C327A2" w:rsidP="002E7143">
            <w:pPr>
              <w:spacing w:line="276" w:lineRule="auto"/>
              <w:jc w:val="both"/>
              <w:rPr>
                <w:lang w:val="nl-NL"/>
              </w:rPr>
            </w:pPr>
            <w:r w:rsidRPr="000C7B1A">
              <w:rPr>
                <w:lang w:val="nl-NL"/>
              </w:rPr>
              <w:t xml:space="preserve">Cách ghi </w:t>
            </w:r>
          </w:p>
        </w:tc>
        <w:tc>
          <w:tcPr>
            <w:tcW w:w="905" w:type="dxa"/>
          </w:tcPr>
          <w:p w:rsidR="00C327A2" w:rsidRPr="000C7B1A" w:rsidRDefault="00C327A2" w:rsidP="002E7143">
            <w:pPr>
              <w:spacing w:line="276" w:lineRule="auto"/>
              <w:jc w:val="center"/>
              <w:rPr>
                <w:vertAlign w:val="superscript"/>
                <w:lang w:val="nl-NL"/>
              </w:rPr>
            </w:pPr>
            <w:r w:rsidRPr="000C7B1A">
              <w:rPr>
                <w:lang w:val="nl-NL"/>
              </w:rPr>
              <w:t>S</w:t>
            </w:r>
            <w:r w:rsidRPr="000C7B1A">
              <w:rPr>
                <w:vertAlign w:val="superscript"/>
                <w:lang w:val="nl-NL"/>
              </w:rPr>
              <w:t>2</w:t>
            </w:r>
          </w:p>
        </w:tc>
        <w:tc>
          <w:tcPr>
            <w:tcW w:w="905" w:type="dxa"/>
          </w:tcPr>
          <w:p w:rsidR="00C327A2" w:rsidRPr="000C7B1A" w:rsidRDefault="00C327A2" w:rsidP="002E7143">
            <w:pPr>
              <w:spacing w:line="276" w:lineRule="auto"/>
              <w:jc w:val="center"/>
              <w:rPr>
                <w:vertAlign w:val="superscript"/>
                <w:lang w:val="nl-NL"/>
              </w:rPr>
            </w:pPr>
            <w:r w:rsidRPr="000C7B1A">
              <w:rPr>
                <w:lang w:val="nl-NL"/>
              </w:rPr>
              <w:t>p</w:t>
            </w:r>
            <w:r w:rsidRPr="000C7B1A">
              <w:rPr>
                <w:vertAlign w:val="superscript"/>
                <w:lang w:val="nl-NL"/>
              </w:rPr>
              <w:t>6</w:t>
            </w:r>
          </w:p>
        </w:tc>
        <w:tc>
          <w:tcPr>
            <w:tcW w:w="905" w:type="dxa"/>
          </w:tcPr>
          <w:p w:rsidR="00C327A2" w:rsidRPr="000C7B1A" w:rsidRDefault="00C327A2" w:rsidP="002E7143">
            <w:pPr>
              <w:spacing w:line="276" w:lineRule="auto"/>
              <w:jc w:val="center"/>
              <w:rPr>
                <w:lang w:val="nl-NL"/>
              </w:rPr>
            </w:pPr>
            <w:r w:rsidRPr="000C7B1A">
              <w:rPr>
                <w:lang w:val="nl-NL"/>
              </w:rPr>
              <w:t>d</w:t>
            </w:r>
            <w:r w:rsidRPr="000C7B1A">
              <w:rPr>
                <w:vertAlign w:val="superscript"/>
                <w:lang w:val="nl-NL"/>
              </w:rPr>
              <w:t>10</w:t>
            </w:r>
          </w:p>
        </w:tc>
        <w:tc>
          <w:tcPr>
            <w:tcW w:w="905" w:type="dxa"/>
          </w:tcPr>
          <w:p w:rsidR="00C327A2" w:rsidRPr="000C7B1A" w:rsidRDefault="00C327A2" w:rsidP="002E7143">
            <w:pPr>
              <w:spacing w:line="276" w:lineRule="auto"/>
              <w:jc w:val="center"/>
              <w:rPr>
                <w:lang w:val="nl-NL"/>
              </w:rPr>
            </w:pPr>
            <w:r w:rsidRPr="000C7B1A">
              <w:rPr>
                <w:lang w:val="nl-NL"/>
              </w:rPr>
              <w:t>f</w:t>
            </w:r>
            <w:r w:rsidRPr="000C7B1A">
              <w:rPr>
                <w:vertAlign w:val="superscript"/>
                <w:lang w:val="nl-NL"/>
              </w:rPr>
              <w:t>14</w:t>
            </w:r>
          </w:p>
        </w:tc>
      </w:tr>
    </w:tbl>
    <w:p w:rsidR="00C327A2" w:rsidRPr="000C7B1A" w:rsidRDefault="00C327A2" w:rsidP="002E7143">
      <w:pPr>
        <w:spacing w:line="276" w:lineRule="auto"/>
        <w:jc w:val="both"/>
        <w:rPr>
          <w:lang w:val="nl-NL"/>
        </w:rPr>
      </w:pPr>
      <w:r w:rsidRPr="000C7B1A">
        <w:rPr>
          <w:lang w:val="nl-NL"/>
        </w:rPr>
        <w:t>- Phân lớp đã đủ số electron tối đa gọi là phân lớp electron bão hòa.</w:t>
      </w:r>
    </w:p>
    <w:p w:rsidR="00C327A2" w:rsidRPr="000C7B1A" w:rsidRDefault="00C327A2" w:rsidP="002E7143">
      <w:pPr>
        <w:spacing w:line="276" w:lineRule="auto"/>
        <w:jc w:val="both"/>
        <w:rPr>
          <w:b/>
          <w:lang w:val="nl-NL"/>
        </w:rPr>
      </w:pPr>
      <w:r w:rsidRPr="000C7B1A">
        <w:rPr>
          <w:b/>
          <w:lang w:val="nl-NL"/>
        </w:rPr>
        <w:t>b. Số electron tối đa trong một lớp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971"/>
        <w:gridCol w:w="900"/>
        <w:gridCol w:w="1609"/>
        <w:gridCol w:w="1920"/>
      </w:tblGrid>
      <w:tr w:rsidR="008C64F2" w:rsidRPr="000C7B1A" w:rsidTr="00C327A2">
        <w:tc>
          <w:tcPr>
            <w:tcW w:w="2792" w:type="dxa"/>
          </w:tcPr>
          <w:p w:rsidR="00C327A2" w:rsidRPr="000C7B1A" w:rsidRDefault="00C327A2" w:rsidP="002E7143">
            <w:pPr>
              <w:spacing w:line="276" w:lineRule="auto"/>
              <w:jc w:val="both"/>
              <w:rPr>
                <w:lang w:val="nl-NL"/>
              </w:rPr>
            </w:pPr>
            <w:r w:rsidRPr="000C7B1A">
              <w:rPr>
                <w:lang w:val="nl-NL"/>
              </w:rPr>
              <w:t xml:space="preserve">Lớp </w:t>
            </w:r>
          </w:p>
          <w:p w:rsidR="00C327A2" w:rsidRPr="000C7B1A" w:rsidRDefault="00C327A2" w:rsidP="002E7143">
            <w:pPr>
              <w:spacing w:line="276" w:lineRule="auto"/>
              <w:jc w:val="both"/>
              <w:rPr>
                <w:lang w:val="nl-NL"/>
              </w:rPr>
            </w:pPr>
            <w:r w:rsidRPr="000C7B1A">
              <w:rPr>
                <w:lang w:val="nl-NL"/>
              </w:rPr>
              <w:t xml:space="preserve">Thứ tự </w:t>
            </w:r>
          </w:p>
        </w:tc>
        <w:tc>
          <w:tcPr>
            <w:tcW w:w="971" w:type="dxa"/>
          </w:tcPr>
          <w:p w:rsidR="00C327A2" w:rsidRPr="000C7B1A" w:rsidRDefault="00C327A2" w:rsidP="002E7143">
            <w:pPr>
              <w:spacing w:line="276" w:lineRule="auto"/>
              <w:jc w:val="center"/>
              <w:rPr>
                <w:lang w:val="nl-NL"/>
              </w:rPr>
            </w:pPr>
            <w:r w:rsidRPr="000C7B1A">
              <w:rPr>
                <w:lang w:val="nl-NL"/>
              </w:rPr>
              <w:t>Lớp K</w:t>
            </w:r>
          </w:p>
          <w:p w:rsidR="00C327A2" w:rsidRPr="000C7B1A" w:rsidRDefault="00C327A2" w:rsidP="002E7143">
            <w:pPr>
              <w:spacing w:line="276" w:lineRule="auto"/>
              <w:jc w:val="center"/>
              <w:rPr>
                <w:lang w:val="nl-NL"/>
              </w:rPr>
            </w:pPr>
            <w:r w:rsidRPr="000C7B1A">
              <w:rPr>
                <w:lang w:val="nl-NL"/>
              </w:rPr>
              <w:t>n=1</w:t>
            </w:r>
          </w:p>
        </w:tc>
        <w:tc>
          <w:tcPr>
            <w:tcW w:w="900" w:type="dxa"/>
          </w:tcPr>
          <w:p w:rsidR="00C327A2" w:rsidRPr="000C7B1A" w:rsidRDefault="00C327A2" w:rsidP="002E7143">
            <w:pPr>
              <w:spacing w:line="276" w:lineRule="auto"/>
              <w:jc w:val="center"/>
              <w:rPr>
                <w:lang w:val="nl-NL"/>
              </w:rPr>
            </w:pPr>
            <w:r w:rsidRPr="000C7B1A">
              <w:rPr>
                <w:lang w:val="nl-NL"/>
              </w:rPr>
              <w:t>Lớp L</w:t>
            </w:r>
          </w:p>
          <w:p w:rsidR="00C327A2" w:rsidRPr="000C7B1A" w:rsidRDefault="00C327A2" w:rsidP="002E7143">
            <w:pPr>
              <w:spacing w:line="276" w:lineRule="auto"/>
              <w:jc w:val="center"/>
              <w:rPr>
                <w:lang w:val="nl-NL"/>
              </w:rPr>
            </w:pPr>
            <w:r w:rsidRPr="000C7B1A">
              <w:rPr>
                <w:lang w:val="nl-NL"/>
              </w:rPr>
              <w:t>n=2</w:t>
            </w:r>
          </w:p>
        </w:tc>
        <w:tc>
          <w:tcPr>
            <w:tcW w:w="1609" w:type="dxa"/>
          </w:tcPr>
          <w:p w:rsidR="00C327A2" w:rsidRPr="000C7B1A" w:rsidRDefault="00C327A2" w:rsidP="002E7143">
            <w:pPr>
              <w:spacing w:line="276" w:lineRule="auto"/>
              <w:jc w:val="center"/>
              <w:rPr>
                <w:lang w:val="nl-NL"/>
              </w:rPr>
            </w:pPr>
            <w:r w:rsidRPr="000C7B1A">
              <w:rPr>
                <w:lang w:val="nl-NL"/>
              </w:rPr>
              <w:t>Lớp M</w:t>
            </w:r>
          </w:p>
          <w:p w:rsidR="00C327A2" w:rsidRPr="000C7B1A" w:rsidRDefault="00C327A2" w:rsidP="002E7143">
            <w:pPr>
              <w:spacing w:line="276" w:lineRule="auto"/>
              <w:jc w:val="center"/>
              <w:rPr>
                <w:lang w:val="nl-NL"/>
              </w:rPr>
            </w:pPr>
            <w:r w:rsidRPr="000C7B1A">
              <w:rPr>
                <w:lang w:val="nl-NL"/>
              </w:rPr>
              <w:t>n=3</w:t>
            </w:r>
          </w:p>
        </w:tc>
        <w:tc>
          <w:tcPr>
            <w:tcW w:w="1920" w:type="dxa"/>
          </w:tcPr>
          <w:p w:rsidR="00C327A2" w:rsidRPr="000C7B1A" w:rsidRDefault="00C327A2" w:rsidP="002E7143">
            <w:pPr>
              <w:spacing w:line="276" w:lineRule="auto"/>
              <w:jc w:val="center"/>
              <w:rPr>
                <w:lang w:val="nl-NL"/>
              </w:rPr>
            </w:pPr>
            <w:r w:rsidRPr="000C7B1A">
              <w:rPr>
                <w:lang w:val="nl-NL"/>
              </w:rPr>
              <w:t>Lớp N</w:t>
            </w:r>
          </w:p>
          <w:p w:rsidR="00C327A2" w:rsidRPr="000C7B1A" w:rsidRDefault="00C327A2" w:rsidP="002E7143">
            <w:pPr>
              <w:spacing w:line="276" w:lineRule="auto"/>
              <w:jc w:val="center"/>
              <w:rPr>
                <w:lang w:val="nl-NL"/>
              </w:rPr>
            </w:pPr>
            <w:r w:rsidRPr="000C7B1A">
              <w:rPr>
                <w:lang w:val="nl-NL"/>
              </w:rPr>
              <w:t>n=4</w:t>
            </w:r>
          </w:p>
        </w:tc>
      </w:tr>
      <w:tr w:rsidR="008C64F2" w:rsidRPr="000C7B1A" w:rsidTr="00C327A2">
        <w:tc>
          <w:tcPr>
            <w:tcW w:w="2792" w:type="dxa"/>
          </w:tcPr>
          <w:p w:rsidR="00C327A2" w:rsidRPr="000C7B1A" w:rsidRDefault="00C327A2" w:rsidP="002E7143">
            <w:pPr>
              <w:spacing w:line="276" w:lineRule="auto"/>
              <w:jc w:val="both"/>
              <w:rPr>
                <w:lang w:val="nl-NL"/>
              </w:rPr>
            </w:pPr>
            <w:r w:rsidRPr="000C7B1A">
              <w:rPr>
                <w:lang w:val="nl-NL"/>
              </w:rPr>
              <w:t xml:space="preserve">Sốphânlớp </w:t>
            </w:r>
          </w:p>
        </w:tc>
        <w:tc>
          <w:tcPr>
            <w:tcW w:w="971" w:type="dxa"/>
          </w:tcPr>
          <w:p w:rsidR="00C327A2" w:rsidRPr="000C7B1A" w:rsidRDefault="00C327A2" w:rsidP="002E7143">
            <w:pPr>
              <w:spacing w:line="276" w:lineRule="auto"/>
              <w:jc w:val="center"/>
              <w:rPr>
                <w:lang w:val="nl-NL"/>
              </w:rPr>
            </w:pPr>
            <w:r w:rsidRPr="000C7B1A">
              <w:rPr>
                <w:lang w:val="nl-NL"/>
              </w:rPr>
              <w:t>1s</w:t>
            </w:r>
          </w:p>
        </w:tc>
        <w:tc>
          <w:tcPr>
            <w:tcW w:w="900" w:type="dxa"/>
          </w:tcPr>
          <w:p w:rsidR="00C327A2" w:rsidRPr="000C7B1A" w:rsidRDefault="00C327A2" w:rsidP="002E7143">
            <w:pPr>
              <w:spacing w:line="276" w:lineRule="auto"/>
              <w:jc w:val="center"/>
              <w:rPr>
                <w:lang w:val="nl-NL"/>
              </w:rPr>
            </w:pPr>
            <w:r w:rsidRPr="000C7B1A">
              <w:rPr>
                <w:lang w:val="nl-NL"/>
              </w:rPr>
              <w:t>2s 2p</w:t>
            </w:r>
          </w:p>
        </w:tc>
        <w:tc>
          <w:tcPr>
            <w:tcW w:w="1609" w:type="dxa"/>
          </w:tcPr>
          <w:p w:rsidR="00C327A2" w:rsidRPr="000C7B1A" w:rsidRDefault="00C327A2" w:rsidP="002E7143">
            <w:pPr>
              <w:spacing w:line="276" w:lineRule="auto"/>
              <w:jc w:val="center"/>
              <w:rPr>
                <w:lang w:val="nl-NL"/>
              </w:rPr>
            </w:pPr>
            <w:r w:rsidRPr="000C7B1A">
              <w:rPr>
                <w:lang w:val="nl-NL"/>
              </w:rPr>
              <w:t>3s 3p 3d</w:t>
            </w:r>
          </w:p>
        </w:tc>
        <w:tc>
          <w:tcPr>
            <w:tcW w:w="1920" w:type="dxa"/>
          </w:tcPr>
          <w:p w:rsidR="00C327A2" w:rsidRPr="000C7B1A" w:rsidRDefault="00C327A2" w:rsidP="002E7143">
            <w:pPr>
              <w:spacing w:line="276" w:lineRule="auto"/>
              <w:jc w:val="center"/>
              <w:rPr>
                <w:lang w:val="nl-NL"/>
              </w:rPr>
            </w:pPr>
            <w:r w:rsidRPr="000C7B1A">
              <w:rPr>
                <w:lang w:val="nl-NL"/>
              </w:rPr>
              <w:t>4s 4p 4d 4f</w:t>
            </w:r>
          </w:p>
        </w:tc>
      </w:tr>
      <w:tr w:rsidR="008C64F2" w:rsidRPr="000C7B1A" w:rsidTr="00C327A2">
        <w:tc>
          <w:tcPr>
            <w:tcW w:w="2792" w:type="dxa"/>
          </w:tcPr>
          <w:p w:rsidR="00C327A2" w:rsidRPr="000C7B1A" w:rsidRDefault="00C327A2" w:rsidP="002E7143">
            <w:pPr>
              <w:spacing w:line="276" w:lineRule="auto"/>
              <w:jc w:val="both"/>
              <w:rPr>
                <w:lang w:val="nl-NL"/>
              </w:rPr>
            </w:pPr>
            <w:r w:rsidRPr="000C7B1A">
              <w:rPr>
                <w:lang w:val="nl-NL"/>
              </w:rPr>
              <w:t>Số e tối đa ( 2n</w:t>
            </w:r>
            <w:r w:rsidRPr="000C7B1A">
              <w:rPr>
                <w:vertAlign w:val="superscript"/>
                <w:lang w:val="nl-NL"/>
              </w:rPr>
              <w:t>2</w:t>
            </w:r>
            <w:r w:rsidRPr="000C7B1A">
              <w:rPr>
                <w:lang w:val="nl-NL"/>
              </w:rPr>
              <w:t>)</w:t>
            </w:r>
          </w:p>
        </w:tc>
        <w:tc>
          <w:tcPr>
            <w:tcW w:w="971" w:type="dxa"/>
          </w:tcPr>
          <w:p w:rsidR="00C327A2" w:rsidRPr="000C7B1A" w:rsidRDefault="00C327A2" w:rsidP="002E7143">
            <w:pPr>
              <w:spacing w:line="276" w:lineRule="auto"/>
              <w:jc w:val="center"/>
              <w:rPr>
                <w:lang w:val="nl-NL"/>
              </w:rPr>
            </w:pPr>
            <w:r w:rsidRPr="000C7B1A">
              <w:rPr>
                <w:lang w:val="nl-NL"/>
              </w:rPr>
              <w:t>2e</w:t>
            </w:r>
          </w:p>
        </w:tc>
        <w:tc>
          <w:tcPr>
            <w:tcW w:w="900" w:type="dxa"/>
          </w:tcPr>
          <w:p w:rsidR="00C327A2" w:rsidRPr="000C7B1A" w:rsidRDefault="00C327A2" w:rsidP="002E7143">
            <w:pPr>
              <w:spacing w:line="276" w:lineRule="auto"/>
              <w:jc w:val="center"/>
              <w:rPr>
                <w:lang w:val="nl-NL"/>
              </w:rPr>
            </w:pPr>
            <w:r w:rsidRPr="000C7B1A">
              <w:rPr>
                <w:lang w:val="nl-NL"/>
              </w:rPr>
              <w:t>8e</w:t>
            </w:r>
          </w:p>
        </w:tc>
        <w:tc>
          <w:tcPr>
            <w:tcW w:w="1609" w:type="dxa"/>
          </w:tcPr>
          <w:p w:rsidR="00C327A2" w:rsidRPr="000C7B1A" w:rsidRDefault="00C327A2" w:rsidP="002E7143">
            <w:pPr>
              <w:spacing w:line="276" w:lineRule="auto"/>
              <w:jc w:val="center"/>
              <w:rPr>
                <w:lang w:val="nl-NL"/>
              </w:rPr>
            </w:pPr>
            <w:r w:rsidRPr="000C7B1A">
              <w:rPr>
                <w:lang w:val="nl-NL"/>
              </w:rPr>
              <w:t>18</w:t>
            </w:r>
            <w:r w:rsidRPr="000C7B1A">
              <w:rPr>
                <w:vertAlign w:val="superscript"/>
                <w:lang w:val="nl-NL"/>
              </w:rPr>
              <w:t>e</w:t>
            </w:r>
          </w:p>
        </w:tc>
        <w:tc>
          <w:tcPr>
            <w:tcW w:w="1920" w:type="dxa"/>
          </w:tcPr>
          <w:p w:rsidR="00C327A2" w:rsidRPr="000C7B1A" w:rsidRDefault="00C327A2" w:rsidP="002E7143">
            <w:pPr>
              <w:spacing w:line="276" w:lineRule="auto"/>
              <w:jc w:val="center"/>
              <w:rPr>
                <w:lang w:val="nl-NL"/>
              </w:rPr>
            </w:pPr>
            <w:r w:rsidRPr="000C7B1A">
              <w:rPr>
                <w:lang w:val="nl-NL"/>
              </w:rPr>
              <w:t>32e</w:t>
            </w:r>
          </w:p>
        </w:tc>
      </w:tr>
    </w:tbl>
    <w:p w:rsidR="00C327A2" w:rsidRPr="000C7B1A" w:rsidRDefault="00622159" w:rsidP="002E7143">
      <w:pPr>
        <w:spacing w:line="276" w:lineRule="auto"/>
        <w:jc w:val="both"/>
        <w:rPr>
          <w:lang w:val="nl-NL"/>
        </w:rPr>
      </w:pPr>
      <w:r>
        <w:rPr>
          <w:noProof/>
        </w:rPr>
        <mc:AlternateContent>
          <mc:Choice Requires="wpg">
            <w:drawing>
              <wp:anchor distT="0" distB="0" distL="114300" distR="114300" simplePos="0" relativeHeight="251676160" behindDoc="0" locked="0" layoutInCell="1" allowOverlap="1">
                <wp:simplePos x="0" y="0"/>
                <wp:positionH relativeFrom="column">
                  <wp:posOffset>3543300</wp:posOffset>
                </wp:positionH>
                <wp:positionV relativeFrom="paragraph">
                  <wp:posOffset>138430</wp:posOffset>
                </wp:positionV>
                <wp:extent cx="468630" cy="388620"/>
                <wp:effectExtent l="0" t="1905" r="635" b="0"/>
                <wp:wrapNone/>
                <wp:docPr id="2972"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88620"/>
                          <a:chOff x="6496" y="4680"/>
                          <a:chExt cx="738" cy="612"/>
                        </a:xfrm>
                      </wpg:grpSpPr>
                      <wps:wsp>
                        <wps:cNvPr id="2973" name="Text Box 2342"/>
                        <wps:cNvSpPr txBox="1">
                          <a:spLocks noChangeArrowheads="1"/>
                        </wps:cNvSpPr>
                        <wps:spPr bwMode="auto">
                          <a:xfrm>
                            <a:off x="6496" y="46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D1021F" w:rsidRDefault="00FF1849" w:rsidP="00C327A2">
                              <w:pPr>
                                <w:rPr>
                                  <w:b/>
                                  <w:sz w:val="18"/>
                                  <w:szCs w:val="18"/>
                                  <w:lang w:val="nl-NL"/>
                                </w:rPr>
                              </w:pPr>
                              <w:r w:rsidRPr="00D1021F">
                                <w:rPr>
                                  <w:b/>
                                  <w:sz w:val="18"/>
                                  <w:szCs w:val="18"/>
                                  <w:lang w:val="nl-NL"/>
                                </w:rPr>
                                <w:t>14</w:t>
                              </w:r>
                            </w:p>
                          </w:txbxContent>
                        </wps:txbx>
                        <wps:bodyPr rot="0" vert="horz" wrap="square" lIns="91440" tIns="45720" rIns="91440" bIns="45720" anchor="t" anchorCtr="0" upright="1">
                          <a:noAutofit/>
                        </wps:bodyPr>
                      </wps:wsp>
                      <wps:wsp>
                        <wps:cNvPr id="2974" name="Text Box 2343"/>
                        <wps:cNvSpPr txBox="1">
                          <a:spLocks noChangeArrowheads="1"/>
                        </wps:cNvSpPr>
                        <wps:spPr bwMode="auto">
                          <a:xfrm>
                            <a:off x="6694" y="475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D1021F" w:rsidRDefault="00FF1849" w:rsidP="00C327A2">
                              <w:pPr>
                                <w:rPr>
                                  <w:lang w:val="nl-NL"/>
                                </w:rPr>
                              </w:pPr>
                              <w:r w:rsidRPr="00D1021F">
                                <w:rPr>
                                  <w:lang w:val="nl-NL"/>
                                </w:rPr>
                                <w:t>N</w:t>
                              </w:r>
                            </w:p>
                          </w:txbxContent>
                        </wps:txbx>
                        <wps:bodyPr rot="0" vert="horz" wrap="square" lIns="91440" tIns="45720" rIns="91440" bIns="45720" anchor="t" anchorCtr="0" upright="1">
                          <a:noAutofit/>
                        </wps:bodyPr>
                      </wps:wsp>
                      <wps:wsp>
                        <wps:cNvPr id="2975" name="Text Box 2344"/>
                        <wps:cNvSpPr txBox="1">
                          <a:spLocks noChangeArrowheads="1"/>
                        </wps:cNvSpPr>
                        <wps:spPr bwMode="auto">
                          <a:xfrm>
                            <a:off x="6532" y="493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D1021F" w:rsidRDefault="00FF1849" w:rsidP="00C327A2">
                              <w:pPr>
                                <w:rPr>
                                  <w:sz w:val="18"/>
                                  <w:szCs w:val="18"/>
                                  <w:lang w:val="nl-NL"/>
                                </w:rPr>
                              </w:pPr>
                              <w:r w:rsidRPr="00D1021F">
                                <w:rPr>
                                  <w:sz w:val="18"/>
                                  <w:szCs w:val="18"/>
                                  <w:lang w:val="nl-NL"/>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1" o:spid="_x0000_s1026" style="position:absolute;left:0;text-align:left;margin-left:279pt;margin-top:10.9pt;width:36.9pt;height:30.6pt;z-index:251676160" coordorigin="6496,4680" coordsize="738,6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uOO+nwMAAJEPAAAOAAAAZHJzL2Uyb0RvYy54bWzsV9tu4zYQfS/QfyD47uhiWpaEKIvEtoIC abvAbj+AlqgLKpEqSUdOF/33DklbsZMUbXeBFAWsB4HkkMOZMzOH5PWHfd+hRyZVK3iGgysfI8YL Uba8zvAvn/NZjJHSlJe0E5xl+Ikp/OHm+++uxyFloWhEVzKJQAlX6ThkuNF6SD1PFQ3rqboSA+Mg rITsqYaurL1S0hG0950X+n7kjUKWgxQFUwpG106Ib6z+qmKF/rmqFNOoyzDYpu1f2v/W/L2ba5rW kg5NWxzMoF9hRU9bDptOqtZUU7ST7StVfVtIoUSlrwrRe6Kq2oJZH8CbwH/hzb0Uu8H6UqdjPUww AbQvcPpqtcVPjx8lassMh8kyxIjTHqJkN0bhnAQGoHGoU5h3L4dPw0fpvITmgyh+VSD2XspNv3aT 0Xb8UZSgke60sADtK9kbFeA62ts4PE1xYHuNChgkURzNIVoFiOZxHIWHOBUNBNOsikgSYQRSmDnJ NofVyznknFkaBaEx36Op29QaejDMeAUZp55BVd8G6qeGDszGShmwnkGdH0H9bNy7E3uDqzXMWABT DahI70ECBWQxUg5bxMWqobxmt1KKsWG0BBttRMCTaanzRBklfwf2G7AdIV+QI96RBXQCjaaDVPqe iR6ZRoYl1JS1kj4+KO3wPU4xgeUib7sOxmna8bMB0OlGYFNYamRme1smXxI/2cSbmMxIGG1mxF+v Z7f5isyiPFgu1vP1arUO/jD7BiRt2rJk3GxzLNmA/LPoHcjDFdtUtEp0bWnUGZOUrLerTqJHCpSR 2++QRSfTvHMzbJKBLy9cCkLi34XJLI/i5YzkZDFLln4884PkLol8kpB1fu7SQ8vZt7uExgwni3Dh cukvffPt99o3mvatBlLu2j7D8TSJpiYDN7y0odW07Vz7BApj/jMUEO5joG2+mhR1yar3273lnODA LyrdivIJMlgKyDDIRDhRoNEI+TtGI7BzhtVvOyoZRt0PHKogCYhJWG07ZLEEhkDyVLI9lVBegKoM a4xcc6XdEbAbZFs3sJOrOy5ugaaq1ma1KTFnlaU4SxbvxxrkLdaYOzaeSv+dWCNKwBpDtsuF5S1X toaoJ9YwjVOqvbBGnr+urJNScWzjSuTCGv+SNabT88Ia53eNxVusQf4b1ljM4TppWCOBhj0zzGF/ xhrzy13jctd4t7vGdHr+X1jDvlfg3WevVIc3qnlYnvbt3eT5JX3zJwAAAP//AwBQSwMEFAAGAAgA AAAhAMELiULfAAAACQEAAA8AAABkcnMvZG93bnJldi54bWxMj8Fqg0AQhu+FvsMyhd6a1YhBrGsI oe0pFJoESm8Td6ISd1fcjZq37+TU3maYn3++r1jPphMjDb51VkG8iECQrZxuba3geHh/yUD4gFZj 5ywpuJGHdfn4UGCu3WS/aNyHWnCJ9TkqaELocyl91ZBBv3A9Wb6d3WAw8DrUUg84cbnp5DKKVtJg a/lDgz1tG6ou+6tR8DHhtEnit3F3OW9vP4f083sXk1LPT/PmFUSgOfyF4Y7P6FAy08ldrfaiU5Cm GbsEBcuYFTiwSu7DSUGWRCDLQv43KH8BAAD//wMAUEsBAi0AFAAGAAgAAAAhALaDOJL+AAAA4QEA ABMAAAAAAAAAAAAAAAAAAAAAAFtDb250ZW50X1R5cGVzXS54bWxQSwECLQAUAAYACAAAACEAOP0h /9YAAACUAQAACwAAAAAAAAAAAAAAAAAvAQAAX3JlbHMvLnJlbHNQSwECLQAUAAYACAAAACEAarjj vp8DAACRDwAADgAAAAAAAAAAAAAAAAAuAgAAZHJzL2Uyb0RvYy54bWxQSwECLQAUAAYACAAAACEA wQuJQt8AAAAJAQAADwAAAAAAAAAAAAAAAAD5BQAAZHJzL2Rvd25yZXYueG1sUEsFBgAAAAAEAAQA 8wAAAAUHAAAAAA== ">
                <v:shapetype id="_x0000_t202" coordsize="21600,21600" o:spt="202" path="m,l,21600r21600,l21600,xe">
                  <v:stroke joinstyle="miter"/>
                  <v:path gradientshapeok="t" o:connecttype="rect"/>
                </v:shapetype>
                <v:shape id="Text Box 2342" o:spid="_x0000_s1027" type="#_x0000_t202" style="position:absolute;left:6496;top:468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ihnsYA AADdAAAADwAAAGRycy9kb3ducmV2LnhtbESPW2vCQBSE3wX/w3IKvtXdemlrzEZEEfpUqb2Ab4fs MQlmz4bsatJ/3xUKPg4z8w2Trnpbiyu1vnKs4WmsQBDnzlRcaPj63D2+gvAB2WDtmDT8kodVNhyk mBjX8QddD6EQEcI+QQ1lCE0ipc9LsujHriGO3sm1FkOUbSFNi12E21pOlHqWFiuOCyU2tCkpPx8u VsP3++n4M1P7YmvnTed6JdkupNajh369BBGoD/fwf/vNaJgsXqZwexOfgMz+AAAA//8DAFBLAQIt ABQABgAIAAAAIQDw94q7/QAAAOIBAAATAAAAAAAAAAAAAAAAAAAAAABbQ29udGVudF9UeXBlc10u eG1sUEsBAi0AFAAGAAgAAAAhADHdX2HSAAAAjwEAAAsAAAAAAAAAAAAAAAAALgEAAF9yZWxzLy5y ZWxzUEsBAi0AFAAGAAgAAAAhADMvBZ5BAAAAOQAAABAAAAAAAAAAAAAAAAAAKQIAAGRycy9zaGFw ZXhtbC54bWxQSwECLQAUAAYACAAAACEAIWihnsYAAADdAAAADwAAAAAAAAAAAAAAAACYAgAAZHJz L2Rvd25yZXYueG1sUEsFBgAAAAAEAAQA9QAAAIsDAAAAAA== " filled="f" stroked="f">
                  <v:textbox>
                    <w:txbxContent>
                      <w:p w:rsidR="00FF1849" w:rsidRPr="00D1021F" w:rsidRDefault="00FF1849" w:rsidP="00C327A2">
                        <w:pPr>
                          <w:rPr>
                            <w:b/>
                            <w:sz w:val="18"/>
                            <w:szCs w:val="18"/>
                            <w:lang w:val="nl-NL"/>
                          </w:rPr>
                        </w:pPr>
                        <w:r w:rsidRPr="00D1021F">
                          <w:rPr>
                            <w:b/>
                            <w:sz w:val="18"/>
                            <w:szCs w:val="18"/>
                            <w:lang w:val="nl-NL"/>
                          </w:rPr>
                          <w:t>14</w:t>
                        </w:r>
                      </w:p>
                    </w:txbxContent>
                  </v:textbox>
                </v:shape>
                <v:shape id="Text Box 2343" o:spid="_x0000_s1028" type="#_x0000_t202" style="position:absolute;left:6694;top:475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E56sUA AADdAAAADwAAAGRycy9kb3ducmV2LnhtbESPT2vCQBTE74LfYXmCt7qr2KrRVUpF6KnF+Ae8PbLP JJh9G7KrSb99t1DwOMzMb5jVprOVeFDjS8caxiMFgjhzpuRcw/Gwe5mD8AHZYOWYNPyQh82631th YlzLe3qkIRcRwj5BDUUIdSKlzwqy6EeuJo7e1TUWQ5RNLk2DbYTbSk6UepMWS44LBdb0UVB2S+9W w+nrejlP1Xe+ta916zol2S6k1sNB974EEagLz/B/+9NomCxmU/h7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CugTnqxQAAAN0AAAAPAAAAAAAAAAAAAAAAAJgCAABkcnMv ZG93bnJldi54bWxQSwUGAAAAAAQABAD1AAAAigMAAAAA " filled="f" stroked="f">
                  <v:textbox>
                    <w:txbxContent>
                      <w:p w:rsidR="00FF1849" w:rsidRPr="00D1021F" w:rsidRDefault="00FF1849" w:rsidP="00C327A2">
                        <w:pPr>
                          <w:rPr>
                            <w:lang w:val="nl-NL"/>
                          </w:rPr>
                        </w:pPr>
                        <w:r w:rsidRPr="00D1021F">
                          <w:rPr>
                            <w:lang w:val="nl-NL"/>
                          </w:rPr>
                          <w:t>N</w:t>
                        </w:r>
                      </w:p>
                    </w:txbxContent>
                  </v:textbox>
                </v:shape>
                <v:shape id="Text Box 2344" o:spid="_x0000_s1029" type="#_x0000_t202" style="position:absolute;left:6532;top:4932;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2cccQA AADdAAAADwAAAGRycy9kb3ducmV2LnhtbESPW4vCMBSE3xf8D+EI+7YmitdqlGVF8GnFK/h2aI5t sTkpTdbWf28WFvZxmJlvmMWqtaV4UO0Lxxr6PQWCOHWm4EzD6bj5mILwAdlg6Zg0PMnDatl5W2Bi XMN7ehxCJiKEfYIa8hCqREqf5mTR91xFHL2bqy2GKOtMmhqbCLelHCg1lhYLjgs5VvSVU3o//FgN 5+/b9TJUu2xtR1XjWiXZzqTW7932cw4iUBv+w3/trdEwmE1G8PsmPgG5fAEAAP//AwBQSwECLQAU AAYACAAAACEA8PeKu/0AAADiAQAAEwAAAAAAAAAAAAAAAAAAAAAAW0NvbnRlbnRfVHlwZXNdLnht bFBLAQItABQABgAIAAAAIQAx3V9h0gAAAI8BAAALAAAAAAAAAAAAAAAAAC4BAABfcmVscy8ucmVs c1BLAQItABQABgAIAAAAIQAzLwWeQQAAADkAAAAQAAAAAAAAAAAAAAAAACkCAABkcnMvc2hhcGV4 bWwueG1sUEsBAi0AFAAGAAgAAAAhAMHNnHHEAAAA3QAAAA8AAAAAAAAAAAAAAAAAmAIAAGRycy9k b3ducmV2LnhtbFBLBQYAAAAABAAEAPUAAACJAwAAAAA= " filled="f" stroked="f">
                  <v:textbox>
                    <w:txbxContent>
                      <w:p w:rsidR="00FF1849" w:rsidRPr="00D1021F" w:rsidRDefault="00FF1849" w:rsidP="00C327A2">
                        <w:pPr>
                          <w:rPr>
                            <w:sz w:val="18"/>
                            <w:szCs w:val="18"/>
                            <w:lang w:val="nl-NL"/>
                          </w:rPr>
                        </w:pPr>
                        <w:r w:rsidRPr="00D1021F">
                          <w:rPr>
                            <w:sz w:val="18"/>
                            <w:szCs w:val="18"/>
                            <w:lang w:val="nl-NL"/>
                          </w:rPr>
                          <w:t>7</w:t>
                        </w:r>
                      </w:p>
                    </w:txbxContent>
                  </v:textbox>
                </v:shape>
              </v:group>
            </w:pict>
          </mc:Fallback>
        </mc:AlternateContent>
      </w:r>
      <w:r w:rsidR="00C327A2" w:rsidRPr="000C7B1A">
        <w:rPr>
          <w:lang w:val="nl-NL"/>
        </w:rPr>
        <w:t>- Lớp electron đã đủ số e tối đa gọi là lớp e bão hòa.</w:t>
      </w:r>
    </w:p>
    <w:p w:rsidR="00C327A2" w:rsidRPr="000C7B1A" w:rsidRDefault="00C327A2" w:rsidP="002E7143">
      <w:pPr>
        <w:spacing w:line="276" w:lineRule="auto"/>
        <w:jc w:val="both"/>
        <w:rPr>
          <w:lang w:val="nl-NL"/>
        </w:rPr>
      </w:pPr>
      <w:r w:rsidRPr="000C7B1A">
        <w:rPr>
          <w:lang w:val="nl-NL"/>
        </w:rPr>
        <w:t>Thí dụ : Xác định số lớp electron  của các nguyên tử :</w:t>
      </w:r>
    </w:p>
    <w:p w:rsidR="00C327A2" w:rsidRPr="000C7B1A" w:rsidRDefault="00C327A2" w:rsidP="002E7143">
      <w:pPr>
        <w:spacing w:line="276" w:lineRule="auto"/>
        <w:jc w:val="both"/>
        <w:rPr>
          <w:b/>
          <w:lang w:val="nl-NL"/>
        </w:rPr>
      </w:pPr>
      <w:r w:rsidRPr="000C7B1A">
        <w:rPr>
          <w:b/>
          <w:lang w:val="nl-NL"/>
        </w:rPr>
        <w:t xml:space="preserve">4.Cấu hình electron nguyên tử </w:t>
      </w:r>
    </w:p>
    <w:p w:rsidR="00C327A2" w:rsidRPr="000C7B1A" w:rsidRDefault="00C327A2" w:rsidP="002E7143">
      <w:pPr>
        <w:tabs>
          <w:tab w:val="left" w:pos="465"/>
        </w:tabs>
        <w:spacing w:line="276" w:lineRule="auto"/>
        <w:jc w:val="both"/>
        <w:rPr>
          <w:b/>
          <w:lang w:val="nl-NL"/>
        </w:rPr>
      </w:pPr>
      <w:r w:rsidRPr="000C7B1A">
        <w:rPr>
          <w:b/>
          <w:lang w:val="nl-NL"/>
        </w:rPr>
        <w:t>a.Nguyên lí vưng bền</w:t>
      </w:r>
    </w:p>
    <w:p w:rsidR="00C327A2" w:rsidRPr="000C7B1A" w:rsidRDefault="00C327A2" w:rsidP="002E7143">
      <w:pPr>
        <w:spacing w:line="276" w:lineRule="auto"/>
        <w:jc w:val="both"/>
        <w:rPr>
          <w:lang w:val="nl-NL"/>
        </w:rPr>
      </w:pPr>
      <w:r w:rsidRPr="000C7B1A">
        <w:rPr>
          <w:lang w:val="nl-NL"/>
        </w:rPr>
        <w:t>- Các e trong nguyên tử ở trạng thái cơ bản lần lượt chiếm các mức năng lượng từ thấp đến cao.</w:t>
      </w:r>
    </w:p>
    <w:p w:rsidR="00C327A2" w:rsidRPr="000C7B1A" w:rsidRDefault="00C327A2" w:rsidP="002E7143">
      <w:pPr>
        <w:spacing w:line="276" w:lineRule="auto"/>
        <w:jc w:val="both"/>
        <w:rPr>
          <w:lang w:val="nl-NL"/>
        </w:rPr>
      </w:pPr>
      <w:r w:rsidRPr="000C7B1A">
        <w:rPr>
          <w:lang w:val="nl-NL"/>
        </w:rPr>
        <w:t>- Mức năng lượng của : 1s2s2p3s3p</w:t>
      </w:r>
      <w:r w:rsidRPr="000C7B1A">
        <w:rPr>
          <w:b/>
          <w:lang w:val="nl-NL"/>
        </w:rPr>
        <w:t>4s3d</w:t>
      </w:r>
      <w:r w:rsidRPr="000C7B1A">
        <w:rPr>
          <w:lang w:val="nl-NL"/>
        </w:rPr>
        <w:t>5s4d5p</w:t>
      </w:r>
      <w:r w:rsidRPr="000C7B1A">
        <w:rPr>
          <w:b/>
          <w:lang w:val="nl-NL"/>
        </w:rPr>
        <w:t>6s4f</w:t>
      </w:r>
      <w:r w:rsidRPr="000C7B1A">
        <w:rPr>
          <w:lang w:val="nl-NL"/>
        </w:rPr>
        <w:t>5d6p7s5f6d...</w:t>
      </w:r>
    </w:p>
    <w:p w:rsidR="00C327A2" w:rsidRPr="000C7B1A" w:rsidRDefault="00C327A2" w:rsidP="002E7143">
      <w:pPr>
        <w:spacing w:line="276" w:lineRule="auto"/>
        <w:jc w:val="both"/>
        <w:rPr>
          <w:lang w:val="nl-NL"/>
        </w:rPr>
      </w:pPr>
      <w:r w:rsidRPr="000C7B1A">
        <w:rPr>
          <w:lang w:val="nl-NL"/>
        </w:rPr>
        <w:t>- Khi điện tích hạt nhân tăng lên sẽ xuất hiện sự chèn mức năng lượng giữa s và d hay s và f.</w:t>
      </w:r>
    </w:p>
    <w:p w:rsidR="00C327A2" w:rsidRPr="000C7B1A" w:rsidRDefault="00C327A2" w:rsidP="002E7143">
      <w:pPr>
        <w:spacing w:line="276" w:lineRule="auto"/>
        <w:jc w:val="both"/>
        <w:rPr>
          <w:lang w:val="nl-NL"/>
        </w:rPr>
      </w:pPr>
      <w:r w:rsidRPr="000C7B1A">
        <w:rPr>
          <w:lang w:val="nl-NL"/>
        </w:rPr>
        <w:t xml:space="preserve">+ Lớp : tăng theo thứ tự từ 1 đến 7 kể từ gần hạt nhân nhất </w:t>
      </w:r>
    </w:p>
    <w:p w:rsidR="00C327A2" w:rsidRPr="000C7B1A" w:rsidRDefault="00C327A2" w:rsidP="002E7143">
      <w:pPr>
        <w:spacing w:line="276" w:lineRule="auto"/>
        <w:jc w:val="both"/>
        <w:rPr>
          <w:lang w:val="nl-NL"/>
        </w:rPr>
      </w:pPr>
      <w:r w:rsidRPr="000C7B1A">
        <w:rPr>
          <w:lang w:val="nl-NL"/>
        </w:rPr>
        <w:t>+Phân lớp: tăng theo thứ tự s, p, d, f.</w:t>
      </w:r>
    </w:p>
    <w:p w:rsidR="00C327A2" w:rsidRPr="000C7B1A" w:rsidRDefault="00AA04B4" w:rsidP="002E7143">
      <w:pPr>
        <w:spacing w:line="276" w:lineRule="auto"/>
        <w:jc w:val="both"/>
        <w:rPr>
          <w:b/>
          <w:lang w:val="nl-NL"/>
        </w:rPr>
      </w:pPr>
      <w:r w:rsidRPr="000C7B1A">
        <w:rPr>
          <w:b/>
          <w:lang w:val="nl-NL"/>
        </w:rPr>
        <w:t>b</w:t>
      </w:r>
      <w:r w:rsidR="00C327A2" w:rsidRPr="000C7B1A">
        <w:rPr>
          <w:b/>
          <w:lang w:val="nl-NL"/>
        </w:rPr>
        <w:t>. Cấu hình electron của nguyên tử:</w:t>
      </w:r>
    </w:p>
    <w:p w:rsidR="00C327A2" w:rsidRPr="000C7B1A" w:rsidRDefault="00C327A2" w:rsidP="002E7143">
      <w:pPr>
        <w:spacing w:line="276" w:lineRule="auto"/>
        <w:jc w:val="both"/>
        <w:rPr>
          <w:b/>
          <w:lang w:val="nl-NL"/>
        </w:rPr>
      </w:pPr>
      <w:r w:rsidRPr="000C7B1A">
        <w:rPr>
          <w:b/>
          <w:lang w:val="nl-NL"/>
        </w:rPr>
        <w:t>- Cấu hình electron của nguyên tử:</w:t>
      </w:r>
    </w:p>
    <w:p w:rsidR="00C327A2" w:rsidRPr="000C7B1A" w:rsidRDefault="00C327A2" w:rsidP="002E7143">
      <w:pPr>
        <w:spacing w:line="276" w:lineRule="auto"/>
        <w:jc w:val="both"/>
        <w:rPr>
          <w:lang w:val="nl-NL"/>
        </w:rPr>
      </w:pPr>
      <w:r w:rsidRPr="000C7B1A">
        <w:rPr>
          <w:lang w:val="nl-NL"/>
        </w:rPr>
        <w:t>Cấu hình electron của nguyên tử biểu diễn sự phân bố electrron trên các phân lớp thuộc các lớp khác nhau.</w:t>
      </w:r>
    </w:p>
    <w:p w:rsidR="00C327A2" w:rsidRPr="000C7B1A" w:rsidRDefault="00C327A2" w:rsidP="002E7143">
      <w:pPr>
        <w:spacing w:line="276" w:lineRule="auto"/>
        <w:jc w:val="both"/>
        <w:rPr>
          <w:lang w:val="nl-NL"/>
        </w:rPr>
      </w:pPr>
      <w:r w:rsidRPr="000C7B1A">
        <w:rPr>
          <w:lang w:val="nl-NL"/>
        </w:rPr>
        <w:t xml:space="preserve">- </w:t>
      </w:r>
      <w:r w:rsidRPr="000C7B1A">
        <w:rPr>
          <w:b/>
          <w:lang w:val="nl-NL"/>
        </w:rPr>
        <w:t>Quy ước cách viết cấu hình electron</w:t>
      </w:r>
      <w:r w:rsidRPr="000C7B1A">
        <w:rPr>
          <w:lang w:val="nl-NL"/>
        </w:rPr>
        <w:t xml:space="preserve"> :</w:t>
      </w:r>
    </w:p>
    <w:p w:rsidR="00C327A2" w:rsidRPr="000C7B1A" w:rsidRDefault="00C327A2" w:rsidP="002E7143">
      <w:pPr>
        <w:spacing w:line="276" w:lineRule="auto"/>
        <w:ind w:left="720"/>
        <w:jc w:val="both"/>
        <w:rPr>
          <w:lang w:val="nl-NL"/>
        </w:rPr>
      </w:pPr>
      <w:r w:rsidRPr="000C7B1A">
        <w:rPr>
          <w:lang w:val="nl-NL"/>
        </w:rPr>
        <w:t>+ STT lớp e được ghi bằng chữ số (1, 2, 3. . .)</w:t>
      </w:r>
    </w:p>
    <w:p w:rsidR="00C327A2" w:rsidRPr="000C7B1A" w:rsidRDefault="00C327A2" w:rsidP="002E7143">
      <w:pPr>
        <w:spacing w:line="276" w:lineRule="auto"/>
        <w:ind w:left="720"/>
        <w:jc w:val="both"/>
        <w:rPr>
          <w:lang w:val="nl-NL"/>
        </w:rPr>
      </w:pPr>
      <w:r w:rsidRPr="000C7B1A">
        <w:rPr>
          <w:lang w:val="nl-NL"/>
        </w:rPr>
        <w:t>+ Phân lớp được ghi bằng các chữ cái thường s, p, d, f.</w:t>
      </w:r>
    </w:p>
    <w:p w:rsidR="00C327A2" w:rsidRPr="000C7B1A" w:rsidRDefault="00C327A2" w:rsidP="002E7143">
      <w:pPr>
        <w:spacing w:line="276" w:lineRule="auto"/>
        <w:ind w:left="720"/>
        <w:jc w:val="both"/>
        <w:rPr>
          <w:lang w:val="nl-NL"/>
        </w:rPr>
      </w:pPr>
      <w:r w:rsidRPr="000C7B1A">
        <w:rPr>
          <w:lang w:val="nl-NL"/>
        </w:rPr>
        <w:t>+ Số e được ghi bằng số ở phía trên bên phải của phân lớp.(s</w:t>
      </w:r>
      <w:r w:rsidRPr="000C7B1A">
        <w:rPr>
          <w:vertAlign w:val="superscript"/>
          <w:lang w:val="nl-NL"/>
        </w:rPr>
        <w:t>2</w:t>
      </w:r>
      <w:r w:rsidRPr="000C7B1A">
        <w:rPr>
          <w:lang w:val="nl-NL"/>
        </w:rPr>
        <w:t xml:space="preserve"> , p</w:t>
      </w:r>
      <w:r w:rsidRPr="000C7B1A">
        <w:rPr>
          <w:vertAlign w:val="superscript"/>
          <w:lang w:val="nl-NL"/>
        </w:rPr>
        <w:t>6</w:t>
      </w:r>
      <w:r w:rsidRPr="000C7B1A">
        <w:rPr>
          <w:lang w:val="nl-NL"/>
        </w:rPr>
        <w:t xml:space="preserve"> )</w:t>
      </w:r>
    </w:p>
    <w:p w:rsidR="00C327A2" w:rsidRPr="000C7B1A" w:rsidRDefault="00C327A2" w:rsidP="002E7143">
      <w:pPr>
        <w:spacing w:line="276" w:lineRule="auto"/>
        <w:jc w:val="both"/>
        <w:rPr>
          <w:b/>
          <w:lang w:val="nl-NL"/>
        </w:rPr>
      </w:pPr>
      <w:r w:rsidRPr="000C7B1A">
        <w:rPr>
          <w:b/>
          <w:lang w:val="nl-NL"/>
        </w:rPr>
        <w:t>-  Một số chú ý khi viết cấu hình electron:</w:t>
      </w:r>
    </w:p>
    <w:p w:rsidR="00C327A2" w:rsidRPr="000C7B1A" w:rsidRDefault="00C327A2" w:rsidP="002E7143">
      <w:pPr>
        <w:spacing w:line="276" w:lineRule="auto"/>
        <w:ind w:left="720"/>
        <w:jc w:val="both"/>
        <w:rPr>
          <w:lang w:val="nl-NL"/>
        </w:rPr>
      </w:pPr>
      <w:r w:rsidRPr="000C7B1A">
        <w:rPr>
          <w:lang w:val="nl-NL"/>
        </w:rPr>
        <w:t>+ Cần xác định đúng số e của nguyên tử hay ion. ( số e = số p = Z )</w:t>
      </w:r>
    </w:p>
    <w:p w:rsidR="00C327A2" w:rsidRPr="000C7B1A" w:rsidRDefault="00C327A2" w:rsidP="002E7143">
      <w:pPr>
        <w:spacing w:line="276" w:lineRule="auto"/>
        <w:ind w:left="720"/>
        <w:jc w:val="both"/>
        <w:rPr>
          <w:lang w:val="nl-NL"/>
        </w:rPr>
      </w:pPr>
      <w:r w:rsidRPr="000C7B1A">
        <w:rPr>
          <w:lang w:val="nl-NL"/>
        </w:rPr>
        <w:t>+ Nắm vững các nguyên lí và qui tắc, kí hiệu của lớp và phân lớp ...</w:t>
      </w:r>
    </w:p>
    <w:p w:rsidR="00C327A2" w:rsidRPr="000C7B1A" w:rsidRDefault="00C327A2" w:rsidP="002E7143">
      <w:pPr>
        <w:spacing w:line="276" w:lineRule="auto"/>
        <w:ind w:left="720"/>
        <w:jc w:val="both"/>
        <w:rPr>
          <w:lang w:val="nl-NL"/>
        </w:rPr>
      </w:pPr>
      <w:r w:rsidRPr="000C7B1A">
        <w:rPr>
          <w:lang w:val="nl-NL"/>
        </w:rPr>
        <w:t>+ Qui tắc bão hoà và  bán bão hoà trên d và f :  Cấu hình electron bền khi các electron điền vào phân lớp d và f đạt bão hoà ( d</w:t>
      </w:r>
      <w:r w:rsidRPr="000C7B1A">
        <w:rPr>
          <w:vertAlign w:val="superscript"/>
          <w:lang w:val="nl-NL"/>
        </w:rPr>
        <w:t>10</w:t>
      </w:r>
      <w:r w:rsidRPr="000C7B1A">
        <w:rPr>
          <w:lang w:val="nl-NL"/>
        </w:rPr>
        <w:t>, f</w:t>
      </w:r>
      <w:r w:rsidRPr="000C7B1A">
        <w:rPr>
          <w:vertAlign w:val="superscript"/>
          <w:lang w:val="nl-NL"/>
        </w:rPr>
        <w:t>14</w:t>
      </w:r>
      <w:r w:rsidRPr="000C7B1A">
        <w:rPr>
          <w:lang w:val="nl-NL"/>
        </w:rPr>
        <w:t xml:space="preserve"> ) hoặc bán bão hoà ( d</w:t>
      </w:r>
      <w:r w:rsidRPr="000C7B1A">
        <w:rPr>
          <w:vertAlign w:val="superscript"/>
          <w:lang w:val="nl-NL"/>
        </w:rPr>
        <w:t>5</w:t>
      </w:r>
      <w:r w:rsidRPr="000C7B1A">
        <w:rPr>
          <w:lang w:val="nl-NL"/>
        </w:rPr>
        <w:t>, f</w:t>
      </w:r>
      <w:r w:rsidRPr="000C7B1A">
        <w:rPr>
          <w:vertAlign w:val="superscript"/>
          <w:lang w:val="nl-NL"/>
        </w:rPr>
        <w:t>7</w:t>
      </w:r>
      <w:r w:rsidRPr="000C7B1A">
        <w:rPr>
          <w:lang w:val="nl-NL"/>
        </w:rPr>
        <w:t xml:space="preserve"> )</w:t>
      </w:r>
    </w:p>
    <w:p w:rsidR="00C327A2" w:rsidRPr="000C7B1A" w:rsidRDefault="00C327A2" w:rsidP="002E7143">
      <w:pPr>
        <w:spacing w:line="276" w:lineRule="auto"/>
        <w:jc w:val="both"/>
        <w:rPr>
          <w:b/>
          <w:lang w:val="nl-NL"/>
        </w:rPr>
      </w:pPr>
      <w:r w:rsidRPr="000C7B1A">
        <w:rPr>
          <w:b/>
          <w:lang w:val="nl-NL"/>
        </w:rPr>
        <w:t>- Các bước viết cấu hình electron nguyên tử</w:t>
      </w:r>
    </w:p>
    <w:p w:rsidR="00C327A2" w:rsidRPr="000C7B1A" w:rsidRDefault="00C327A2" w:rsidP="002E7143">
      <w:pPr>
        <w:spacing w:line="276" w:lineRule="auto"/>
        <w:jc w:val="both"/>
        <w:rPr>
          <w:lang w:val="nl-NL"/>
        </w:rPr>
      </w:pPr>
      <w:r w:rsidRPr="000C7B1A">
        <w:rPr>
          <w:lang w:val="nl-NL"/>
        </w:rPr>
        <w:t>Bước 1: Điền lần lượt các e vào các phân lớp theo thứ tự tăng dần mức năng lượng.</w:t>
      </w:r>
    </w:p>
    <w:p w:rsidR="00C327A2" w:rsidRPr="000C7B1A" w:rsidRDefault="00C327A2" w:rsidP="002E7143">
      <w:pPr>
        <w:spacing w:line="276" w:lineRule="auto"/>
        <w:jc w:val="both"/>
        <w:rPr>
          <w:lang w:val="nl-NL"/>
        </w:rPr>
      </w:pPr>
      <w:r w:rsidRPr="000C7B1A">
        <w:rPr>
          <w:lang w:val="nl-NL"/>
        </w:rPr>
        <w:lastRenderedPageBreak/>
        <w:t>Bước 2: Sắp xếp lại theo thứ tự các lớp và phân lớp theo nguyên tắc từ trong ra ngoài.</w:t>
      </w:r>
    </w:p>
    <w:p w:rsidR="00C327A2" w:rsidRPr="000C7B1A" w:rsidRDefault="00C327A2" w:rsidP="002E7143">
      <w:pPr>
        <w:spacing w:line="276" w:lineRule="auto"/>
        <w:jc w:val="both"/>
        <w:rPr>
          <w:lang w:val="nl-NL"/>
        </w:rPr>
      </w:pPr>
      <w:r w:rsidRPr="000C7B1A">
        <w:rPr>
          <w:lang w:val="nl-NL"/>
        </w:rPr>
        <w:t>Bước 3: Xem xét phân lớp nào có khả năng đạt đến bão hoà hoặc bán bão hoà, thì có sự sắp xếp lại các electron ở các  phân lớp ( chủ yếu là d và f )</w:t>
      </w:r>
    </w:p>
    <w:p w:rsidR="00C327A2" w:rsidRPr="000C7B1A" w:rsidRDefault="00C327A2" w:rsidP="002E7143">
      <w:pPr>
        <w:spacing w:line="276" w:lineRule="auto"/>
        <w:jc w:val="both"/>
        <w:rPr>
          <w:lang w:val="nl-NL"/>
        </w:rPr>
      </w:pPr>
      <w:r w:rsidRPr="000C7B1A">
        <w:rPr>
          <w:b/>
          <w:lang w:val="nl-NL"/>
        </w:rPr>
        <w:t>Ví dụ:</w:t>
      </w:r>
      <w:r w:rsidRPr="000C7B1A">
        <w:rPr>
          <w:lang w:val="nl-NL"/>
        </w:rPr>
        <w:t xml:space="preserve"> Viết cấu hình electron nguyên tử các nguyên tố sau</w:t>
      </w:r>
    </w:p>
    <w:p w:rsidR="00C327A2" w:rsidRPr="000C7B1A" w:rsidRDefault="00C327A2" w:rsidP="002E7143">
      <w:pPr>
        <w:spacing w:line="276" w:lineRule="auto"/>
        <w:ind w:left="720"/>
        <w:jc w:val="both"/>
        <w:rPr>
          <w:lang w:val="nl-NL"/>
        </w:rPr>
      </w:pPr>
      <w:r w:rsidRPr="000C7B1A">
        <w:rPr>
          <w:lang w:val="nl-NL"/>
        </w:rPr>
        <w:t>+ H( Z = 1)</w:t>
      </w:r>
    </w:p>
    <w:p w:rsidR="00C327A2" w:rsidRPr="000C7B1A" w:rsidRDefault="00C327A2" w:rsidP="002E7143">
      <w:pPr>
        <w:spacing w:line="276" w:lineRule="auto"/>
        <w:ind w:left="720"/>
        <w:jc w:val="both"/>
        <w:rPr>
          <w:lang w:val="nl-NL"/>
        </w:rPr>
      </w:pPr>
      <w:r w:rsidRPr="000C7B1A">
        <w:rPr>
          <w:lang w:val="nl-NL"/>
        </w:rPr>
        <w:t>+ Ne(Z = 10)</w:t>
      </w:r>
    </w:p>
    <w:p w:rsidR="00C327A2" w:rsidRPr="000C7B1A" w:rsidRDefault="00C327A2" w:rsidP="002E7143">
      <w:pPr>
        <w:spacing w:line="276" w:lineRule="auto"/>
        <w:ind w:left="720"/>
        <w:jc w:val="both"/>
        <w:rPr>
          <w:vertAlign w:val="superscript"/>
          <w:lang w:val="nl-NL"/>
        </w:rPr>
      </w:pPr>
      <w:r w:rsidRPr="000C7B1A">
        <w:rPr>
          <w:lang w:val="nl-NL"/>
        </w:rPr>
        <w:t>+ Cl(Z = 17)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5</w:t>
      </w:r>
    </w:p>
    <w:p w:rsidR="00C327A2" w:rsidRPr="000C7B1A" w:rsidRDefault="00C327A2" w:rsidP="002E7143">
      <w:pPr>
        <w:spacing w:line="276" w:lineRule="auto"/>
        <w:ind w:left="720"/>
        <w:jc w:val="both"/>
        <w:rPr>
          <w:vertAlign w:val="superscript"/>
          <w:lang w:val="nl-NL"/>
        </w:rPr>
      </w:pPr>
      <w:r w:rsidRPr="000C7B1A">
        <w:rPr>
          <w:lang w:val="nl-NL"/>
        </w:rPr>
        <w:t>+ Fe, Z = 26,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6</w:t>
      </w:r>
      <w:r w:rsidRPr="000C7B1A">
        <w:rPr>
          <w:lang w:val="nl-NL"/>
        </w:rPr>
        <w:t>4s</w:t>
      </w:r>
      <w:r w:rsidRPr="000C7B1A">
        <w:rPr>
          <w:vertAlign w:val="superscript"/>
          <w:lang w:val="nl-NL"/>
        </w:rPr>
        <w:t>2</w:t>
      </w:r>
    </w:p>
    <w:p w:rsidR="00C327A2" w:rsidRPr="000C7B1A" w:rsidRDefault="00C327A2" w:rsidP="002E7143">
      <w:pPr>
        <w:spacing w:line="276" w:lineRule="auto"/>
        <w:ind w:left="720"/>
        <w:jc w:val="both"/>
        <w:rPr>
          <w:lang w:val="nl-NL"/>
        </w:rPr>
      </w:pPr>
      <w:r w:rsidRPr="000C7B1A">
        <w:rPr>
          <w:lang w:val="nl-NL"/>
        </w:rPr>
        <w:t>+ Cu ( Z = 29); Cr ( Z = 24)</w:t>
      </w:r>
    </w:p>
    <w:p w:rsidR="00C327A2" w:rsidRPr="000C7B1A" w:rsidRDefault="00C327A2" w:rsidP="002E7143">
      <w:pPr>
        <w:spacing w:line="276" w:lineRule="auto"/>
        <w:jc w:val="both"/>
        <w:rPr>
          <w:b/>
          <w:lang w:val="nl-NL"/>
        </w:rPr>
      </w:pPr>
      <w:r w:rsidRPr="000C7B1A">
        <w:rPr>
          <w:lang w:val="nl-NL"/>
        </w:rPr>
        <w:t>-</w:t>
      </w:r>
      <w:r w:rsidRPr="000C7B1A">
        <w:rPr>
          <w:b/>
          <w:lang w:val="nl-NL"/>
        </w:rPr>
        <w:t>Cách xác định nguyên tố s, p, d, f:</w:t>
      </w:r>
    </w:p>
    <w:p w:rsidR="00C327A2" w:rsidRPr="000C7B1A" w:rsidRDefault="00C327A2" w:rsidP="002E7143">
      <w:pPr>
        <w:spacing w:line="276" w:lineRule="auto"/>
        <w:ind w:left="720"/>
        <w:jc w:val="both"/>
        <w:rPr>
          <w:lang w:val="nl-NL"/>
        </w:rPr>
      </w:pPr>
      <w:r w:rsidRPr="000C7B1A">
        <w:rPr>
          <w:lang w:val="nl-NL"/>
        </w:rPr>
        <w:t xml:space="preserve">+ Nguyên tố </w:t>
      </w:r>
      <w:r w:rsidRPr="000C7B1A">
        <w:rPr>
          <w:b/>
          <w:lang w:val="nl-NL"/>
        </w:rPr>
        <w:t>s</w:t>
      </w:r>
      <w:r w:rsidRPr="000C7B1A">
        <w:rPr>
          <w:lang w:val="nl-NL"/>
        </w:rPr>
        <w:t xml:space="preserve"> : có electron cuối cùng điền vào phân lớp s.</w:t>
      </w:r>
    </w:p>
    <w:p w:rsidR="00C327A2" w:rsidRPr="000C7B1A" w:rsidRDefault="00C327A2" w:rsidP="002E7143">
      <w:pPr>
        <w:spacing w:line="276" w:lineRule="auto"/>
        <w:ind w:left="720"/>
        <w:jc w:val="both"/>
        <w:rPr>
          <w:lang w:val="nl-NL"/>
        </w:rPr>
      </w:pPr>
      <w:r w:rsidRPr="000C7B1A">
        <w:rPr>
          <w:lang w:val="nl-NL"/>
        </w:rPr>
        <w:t>Na, Z =11,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1</w:t>
      </w:r>
    </w:p>
    <w:p w:rsidR="00C327A2" w:rsidRPr="000C7B1A" w:rsidRDefault="00C327A2" w:rsidP="002E7143">
      <w:pPr>
        <w:spacing w:line="276" w:lineRule="auto"/>
        <w:ind w:left="720"/>
        <w:jc w:val="both"/>
        <w:rPr>
          <w:lang w:val="nl-NL"/>
        </w:rPr>
      </w:pPr>
      <w:r w:rsidRPr="000C7B1A">
        <w:rPr>
          <w:lang w:val="nl-NL"/>
        </w:rPr>
        <w:t xml:space="preserve">+Nguyên tố </w:t>
      </w:r>
      <w:r w:rsidRPr="000C7B1A">
        <w:rPr>
          <w:b/>
          <w:lang w:val="nl-NL"/>
        </w:rPr>
        <w:t>p</w:t>
      </w:r>
      <w:r w:rsidRPr="000C7B1A">
        <w:rPr>
          <w:lang w:val="nl-NL"/>
        </w:rPr>
        <w:t>: có electron cuối cùng điền vào phân lớp p.</w:t>
      </w:r>
    </w:p>
    <w:p w:rsidR="00C327A2" w:rsidRPr="000C7B1A" w:rsidRDefault="00C327A2" w:rsidP="002E7143">
      <w:pPr>
        <w:spacing w:line="276" w:lineRule="auto"/>
        <w:ind w:left="720"/>
        <w:jc w:val="both"/>
        <w:rPr>
          <w:lang w:val="nl-NL"/>
        </w:rPr>
      </w:pPr>
      <w:r w:rsidRPr="000C7B1A">
        <w:rPr>
          <w:lang w:val="nl-NL"/>
        </w:rPr>
        <w:t>Br, Z =35,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4s</w:t>
      </w:r>
      <w:r w:rsidRPr="000C7B1A">
        <w:rPr>
          <w:vertAlign w:val="superscript"/>
          <w:lang w:val="nl-NL"/>
        </w:rPr>
        <w:t>2</w:t>
      </w:r>
      <w:r w:rsidRPr="000C7B1A">
        <w:rPr>
          <w:lang w:val="nl-NL"/>
        </w:rPr>
        <w:t>3d</w:t>
      </w:r>
      <w:r w:rsidRPr="000C7B1A">
        <w:rPr>
          <w:vertAlign w:val="superscript"/>
          <w:lang w:val="nl-NL"/>
        </w:rPr>
        <w:t>10</w:t>
      </w:r>
      <w:r w:rsidRPr="000C7B1A">
        <w:rPr>
          <w:lang w:val="nl-NL"/>
        </w:rPr>
        <w:t>4p</w:t>
      </w:r>
      <w:r w:rsidRPr="000C7B1A">
        <w:rPr>
          <w:vertAlign w:val="superscript"/>
          <w:lang w:val="nl-NL"/>
        </w:rPr>
        <w:t>5</w:t>
      </w:r>
    </w:p>
    <w:p w:rsidR="00C327A2" w:rsidRPr="000C7B1A" w:rsidRDefault="00C327A2" w:rsidP="002E7143">
      <w:pPr>
        <w:spacing w:line="276" w:lineRule="auto"/>
        <w:ind w:left="720"/>
        <w:jc w:val="both"/>
        <w:rPr>
          <w:lang w:val="nl-NL"/>
        </w:rPr>
      </w:pPr>
      <w:r w:rsidRPr="000C7B1A">
        <w:rPr>
          <w:lang w:val="nl-NL"/>
        </w:rPr>
        <w:t>Hay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10</w:t>
      </w:r>
      <w:r w:rsidRPr="000C7B1A">
        <w:rPr>
          <w:lang w:val="nl-NL"/>
        </w:rPr>
        <w:t>4s</w:t>
      </w:r>
      <w:r w:rsidRPr="000C7B1A">
        <w:rPr>
          <w:vertAlign w:val="superscript"/>
          <w:lang w:val="nl-NL"/>
        </w:rPr>
        <w:t>2</w:t>
      </w:r>
      <w:r w:rsidRPr="000C7B1A">
        <w:rPr>
          <w:lang w:val="nl-NL"/>
        </w:rPr>
        <w:t>4p</w:t>
      </w:r>
      <w:r w:rsidRPr="000C7B1A">
        <w:rPr>
          <w:vertAlign w:val="superscript"/>
          <w:lang w:val="nl-NL"/>
        </w:rPr>
        <w:t>5</w:t>
      </w:r>
    </w:p>
    <w:p w:rsidR="00C327A2" w:rsidRPr="000C7B1A" w:rsidRDefault="00C327A2" w:rsidP="002E7143">
      <w:pPr>
        <w:spacing w:line="276" w:lineRule="auto"/>
        <w:ind w:left="720"/>
        <w:jc w:val="both"/>
        <w:rPr>
          <w:lang w:val="nl-NL"/>
        </w:rPr>
      </w:pPr>
      <w:r w:rsidRPr="000C7B1A">
        <w:rPr>
          <w:lang w:val="nl-NL"/>
        </w:rPr>
        <w:t xml:space="preserve">+ Nguyên tố </w:t>
      </w:r>
      <w:r w:rsidRPr="000C7B1A">
        <w:rPr>
          <w:b/>
          <w:lang w:val="nl-NL"/>
        </w:rPr>
        <w:t>d</w:t>
      </w:r>
      <w:r w:rsidRPr="000C7B1A">
        <w:rPr>
          <w:lang w:val="nl-NL"/>
        </w:rPr>
        <w:t>: có electron cuối cùng điền vào phân lớp d.</w:t>
      </w:r>
    </w:p>
    <w:p w:rsidR="00C327A2" w:rsidRPr="000C7B1A" w:rsidRDefault="00C327A2" w:rsidP="002E7143">
      <w:pPr>
        <w:spacing w:line="276" w:lineRule="auto"/>
        <w:ind w:left="720"/>
        <w:jc w:val="both"/>
        <w:rPr>
          <w:vertAlign w:val="superscript"/>
          <w:lang w:val="nl-NL"/>
        </w:rPr>
      </w:pPr>
      <w:r w:rsidRPr="000C7B1A">
        <w:rPr>
          <w:lang w:val="nl-NL"/>
        </w:rPr>
        <w:t>Co, Z =27,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4s</w:t>
      </w:r>
      <w:r w:rsidRPr="000C7B1A">
        <w:rPr>
          <w:vertAlign w:val="superscript"/>
          <w:lang w:val="nl-NL"/>
        </w:rPr>
        <w:t>2</w:t>
      </w:r>
      <w:r w:rsidRPr="000C7B1A">
        <w:rPr>
          <w:lang w:val="nl-NL"/>
        </w:rPr>
        <w:t>3d</w:t>
      </w:r>
      <w:r w:rsidRPr="000C7B1A">
        <w:rPr>
          <w:vertAlign w:val="superscript"/>
          <w:lang w:val="nl-NL"/>
        </w:rPr>
        <w:t>7</w:t>
      </w:r>
    </w:p>
    <w:p w:rsidR="00C327A2" w:rsidRPr="000C7B1A" w:rsidRDefault="00C327A2" w:rsidP="002E7143">
      <w:pPr>
        <w:spacing w:line="276" w:lineRule="auto"/>
        <w:ind w:left="720"/>
        <w:jc w:val="both"/>
        <w:rPr>
          <w:vertAlign w:val="superscript"/>
          <w:lang w:val="nl-NL"/>
        </w:rPr>
      </w:pPr>
      <w:r w:rsidRPr="000C7B1A">
        <w:rPr>
          <w:lang w:val="nl-NL"/>
        </w:rPr>
        <w:t>Hay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7</w:t>
      </w:r>
      <w:r w:rsidRPr="000C7B1A">
        <w:rPr>
          <w:lang w:val="nl-NL"/>
        </w:rPr>
        <w:t>4s</w:t>
      </w:r>
      <w:r w:rsidRPr="000C7B1A">
        <w:rPr>
          <w:vertAlign w:val="superscript"/>
          <w:lang w:val="nl-NL"/>
        </w:rPr>
        <w:t xml:space="preserve">2  </w:t>
      </w:r>
    </w:p>
    <w:p w:rsidR="00C327A2" w:rsidRPr="000C7B1A" w:rsidRDefault="00C327A2" w:rsidP="002E7143">
      <w:pPr>
        <w:spacing w:line="276" w:lineRule="auto"/>
        <w:ind w:left="720"/>
        <w:jc w:val="both"/>
        <w:rPr>
          <w:lang w:val="nl-NL"/>
        </w:rPr>
      </w:pPr>
      <w:r w:rsidRPr="000C7B1A">
        <w:rPr>
          <w:lang w:val="nl-NL"/>
        </w:rPr>
        <w:t xml:space="preserve">+ Nguyên tố </w:t>
      </w:r>
      <w:r w:rsidRPr="000C7B1A">
        <w:rPr>
          <w:b/>
          <w:lang w:val="nl-NL"/>
        </w:rPr>
        <w:t>f</w:t>
      </w:r>
      <w:r w:rsidRPr="000C7B1A">
        <w:rPr>
          <w:lang w:val="nl-NL"/>
        </w:rPr>
        <w:t>: có electron cuối cùng điền vào phân lớp f</w:t>
      </w:r>
    </w:p>
    <w:p w:rsidR="00C327A2" w:rsidRPr="000C7B1A" w:rsidRDefault="00AA04B4" w:rsidP="002E7143">
      <w:pPr>
        <w:spacing w:line="276" w:lineRule="auto"/>
        <w:jc w:val="both"/>
        <w:rPr>
          <w:b/>
          <w:lang w:val="nl-NL"/>
        </w:rPr>
      </w:pPr>
      <w:r w:rsidRPr="000C7B1A">
        <w:rPr>
          <w:b/>
          <w:lang w:val="nl-NL"/>
        </w:rPr>
        <w:t>c.</w:t>
      </w:r>
      <w:r w:rsidR="00C327A2" w:rsidRPr="000C7B1A">
        <w:rPr>
          <w:b/>
          <w:lang w:val="nl-NL"/>
        </w:rPr>
        <w:t xml:space="preserve"> Cấu hình e nguyên tử của 20 nguyên tố đầu(sgk)</w:t>
      </w:r>
    </w:p>
    <w:p w:rsidR="00C327A2" w:rsidRPr="000C7B1A" w:rsidRDefault="00C327A2" w:rsidP="002E7143">
      <w:pPr>
        <w:spacing w:line="276" w:lineRule="auto"/>
        <w:jc w:val="both"/>
        <w:rPr>
          <w:b/>
          <w:lang w:val="nl-NL"/>
        </w:rPr>
      </w:pPr>
      <w:r w:rsidRPr="000C7B1A">
        <w:rPr>
          <w:b/>
          <w:lang w:val="nl-NL"/>
        </w:rPr>
        <w:t>d. Đặc điểm của lớp e ngoài cùng:</w:t>
      </w:r>
    </w:p>
    <w:p w:rsidR="00C327A2" w:rsidRPr="000C7B1A" w:rsidRDefault="00C327A2" w:rsidP="002E7143">
      <w:pPr>
        <w:spacing w:line="276" w:lineRule="auto"/>
        <w:jc w:val="both"/>
        <w:rPr>
          <w:lang w:val="nl-NL"/>
        </w:rPr>
      </w:pPr>
      <w:r w:rsidRPr="000C7B1A">
        <w:rPr>
          <w:lang w:val="nl-NL"/>
        </w:rPr>
        <w:t>-Đối với nguyên tử của tất cả các nguyên tố, lớp ngoài cùng có nhiều nhất là 8 e.</w:t>
      </w:r>
    </w:p>
    <w:p w:rsidR="00C327A2" w:rsidRPr="000C7B1A" w:rsidRDefault="00C327A2" w:rsidP="002E7143">
      <w:pPr>
        <w:spacing w:line="276" w:lineRule="auto"/>
        <w:jc w:val="both"/>
        <w:rPr>
          <w:lang w:val="nl-NL"/>
        </w:rPr>
      </w:pPr>
      <w:r w:rsidRPr="000C7B1A">
        <w:rPr>
          <w:lang w:val="nl-NL"/>
        </w:rPr>
        <w:t>- Các electron ở lớp ngoài cùng quyết định đến tính chất hoá học của một nguyên tố.</w:t>
      </w:r>
    </w:p>
    <w:p w:rsidR="00C327A2" w:rsidRPr="000C7B1A" w:rsidRDefault="00C327A2" w:rsidP="002E7143">
      <w:pPr>
        <w:spacing w:line="276" w:lineRule="auto"/>
        <w:ind w:left="720"/>
        <w:jc w:val="both"/>
        <w:rPr>
          <w:lang w:val="nl-NL"/>
        </w:rPr>
      </w:pPr>
      <w:r w:rsidRPr="000C7B1A">
        <w:rPr>
          <w:lang w:val="nl-NL"/>
        </w:rPr>
        <w:t xml:space="preserve">+Những nguyên tử </w:t>
      </w:r>
      <w:r w:rsidRPr="000C7B1A">
        <w:rPr>
          <w:b/>
          <w:lang w:val="nl-NL"/>
        </w:rPr>
        <w:t>khí hiếm</w:t>
      </w:r>
      <w:r w:rsidRPr="000C7B1A">
        <w:rPr>
          <w:lang w:val="nl-NL"/>
        </w:rPr>
        <w:t xml:space="preserve"> có </w:t>
      </w:r>
      <w:r w:rsidRPr="000C7B1A">
        <w:rPr>
          <w:b/>
          <w:lang w:val="nl-NL"/>
        </w:rPr>
        <w:t>8 e</w:t>
      </w:r>
      <w:r w:rsidRPr="000C7B1A">
        <w:rPr>
          <w:lang w:val="nl-NL"/>
        </w:rPr>
        <w:t xml:space="preserve"> ở lớp ngoài cùng (ns</w:t>
      </w:r>
      <w:r w:rsidRPr="000C7B1A">
        <w:rPr>
          <w:vertAlign w:val="superscript"/>
          <w:lang w:val="nl-NL"/>
        </w:rPr>
        <w:t>2</w:t>
      </w:r>
      <w:r w:rsidRPr="000C7B1A">
        <w:rPr>
          <w:lang w:val="nl-NL"/>
        </w:rPr>
        <w:t>np</w:t>
      </w:r>
      <w:r w:rsidRPr="000C7B1A">
        <w:rPr>
          <w:vertAlign w:val="superscript"/>
          <w:lang w:val="nl-NL"/>
        </w:rPr>
        <w:t>6</w:t>
      </w:r>
      <w:r w:rsidRPr="000C7B1A">
        <w:rPr>
          <w:lang w:val="nl-NL"/>
        </w:rPr>
        <w:t>) hoặc 2e lớp ngoài cùng (nguyên tử He ns</w:t>
      </w:r>
      <w:r w:rsidRPr="000C7B1A">
        <w:rPr>
          <w:vertAlign w:val="superscript"/>
          <w:lang w:val="nl-NL"/>
        </w:rPr>
        <w:t>2</w:t>
      </w:r>
      <w:r w:rsidRPr="000C7B1A">
        <w:rPr>
          <w:lang w:val="nl-NL"/>
        </w:rPr>
        <w:t xml:space="preserve"> ) không tham gia vào phản ứng hoá học .</w:t>
      </w:r>
    </w:p>
    <w:p w:rsidR="00C327A2" w:rsidRPr="000C7B1A" w:rsidRDefault="00C327A2" w:rsidP="002E7143">
      <w:pPr>
        <w:spacing w:line="276" w:lineRule="auto"/>
        <w:ind w:left="720"/>
        <w:jc w:val="both"/>
        <w:rPr>
          <w:lang w:val="nl-NL"/>
        </w:rPr>
      </w:pPr>
      <w:r w:rsidRPr="000C7B1A">
        <w:rPr>
          <w:lang w:val="nl-NL"/>
        </w:rPr>
        <w:t xml:space="preserve">+Những nguyên tử </w:t>
      </w:r>
      <w:r w:rsidRPr="000C7B1A">
        <w:rPr>
          <w:b/>
          <w:lang w:val="nl-NL"/>
        </w:rPr>
        <w:t>kim loại</w:t>
      </w:r>
      <w:r w:rsidRPr="000C7B1A">
        <w:rPr>
          <w:lang w:val="nl-NL"/>
        </w:rPr>
        <w:t xml:space="preserve"> thường có </w:t>
      </w:r>
      <w:r w:rsidRPr="000C7B1A">
        <w:rPr>
          <w:b/>
          <w:lang w:val="nl-NL"/>
        </w:rPr>
        <w:t>1, 2, 3 e</w:t>
      </w:r>
      <w:r w:rsidRPr="000C7B1A">
        <w:rPr>
          <w:lang w:val="nl-NL"/>
        </w:rPr>
        <w:t xml:space="preserve"> lớp ngoài cùng.</w:t>
      </w:r>
    </w:p>
    <w:p w:rsidR="00C327A2" w:rsidRPr="000C7B1A" w:rsidRDefault="00C327A2" w:rsidP="002E7143">
      <w:pPr>
        <w:spacing w:line="276" w:lineRule="auto"/>
        <w:ind w:left="720"/>
        <w:jc w:val="both"/>
        <w:rPr>
          <w:lang w:val="nl-NL"/>
        </w:rPr>
      </w:pPr>
      <w:r w:rsidRPr="000C7B1A">
        <w:rPr>
          <w:lang w:val="nl-NL"/>
        </w:rPr>
        <w:t>Ca, Z = 20,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4s</w:t>
      </w:r>
      <w:r w:rsidRPr="000C7B1A">
        <w:rPr>
          <w:vertAlign w:val="superscript"/>
          <w:lang w:val="nl-NL"/>
        </w:rPr>
        <w:t xml:space="preserve">2 </w:t>
      </w:r>
      <w:r w:rsidRPr="000C7B1A">
        <w:rPr>
          <w:lang w:val="nl-NL"/>
        </w:rPr>
        <w:t>, Ca có 2 electron lớp ngoài cùng nên Ca là kim loại.</w:t>
      </w:r>
    </w:p>
    <w:p w:rsidR="00C327A2" w:rsidRPr="000C7B1A" w:rsidRDefault="00C327A2" w:rsidP="002E7143">
      <w:pPr>
        <w:spacing w:line="276" w:lineRule="auto"/>
        <w:ind w:left="720"/>
        <w:jc w:val="both"/>
        <w:rPr>
          <w:lang w:val="nl-NL"/>
        </w:rPr>
      </w:pPr>
      <w:r w:rsidRPr="000C7B1A">
        <w:rPr>
          <w:lang w:val="nl-NL"/>
        </w:rPr>
        <w:t xml:space="preserve">+Những nguyên tử </w:t>
      </w:r>
      <w:r w:rsidRPr="000C7B1A">
        <w:rPr>
          <w:b/>
          <w:lang w:val="nl-NL"/>
        </w:rPr>
        <w:t>phi kim</w:t>
      </w:r>
      <w:r w:rsidRPr="000C7B1A">
        <w:rPr>
          <w:lang w:val="nl-NL"/>
        </w:rPr>
        <w:t xml:space="preserve"> thường có </w:t>
      </w:r>
      <w:r w:rsidRPr="000C7B1A">
        <w:rPr>
          <w:b/>
          <w:lang w:val="nl-NL"/>
        </w:rPr>
        <w:t>5, 6, 7 e</w:t>
      </w:r>
      <w:r w:rsidRPr="000C7B1A">
        <w:rPr>
          <w:lang w:val="nl-NL"/>
        </w:rPr>
        <w:t xml:space="preserve"> lớp ngoài cùng.</w:t>
      </w:r>
    </w:p>
    <w:p w:rsidR="00C327A2" w:rsidRPr="000C7B1A" w:rsidRDefault="00C327A2" w:rsidP="002E7143">
      <w:pPr>
        <w:spacing w:line="276" w:lineRule="auto"/>
        <w:ind w:left="720"/>
        <w:jc w:val="both"/>
        <w:rPr>
          <w:lang w:val="nl-NL"/>
        </w:rPr>
      </w:pPr>
      <w:r w:rsidRPr="000C7B1A">
        <w:rPr>
          <w:lang w:val="nl-NL"/>
        </w:rPr>
        <w:t>O, Z = 8, 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4</w:t>
      </w:r>
      <w:r w:rsidRPr="000C7B1A">
        <w:rPr>
          <w:lang w:val="nl-NL"/>
        </w:rPr>
        <w:t>, O có 6 electron lớp ngoài cùng nên O là phi kim.</w:t>
      </w:r>
    </w:p>
    <w:p w:rsidR="00C327A2" w:rsidRPr="000C7B1A" w:rsidRDefault="00C327A2" w:rsidP="002E7143">
      <w:pPr>
        <w:spacing w:line="276" w:lineRule="auto"/>
        <w:ind w:left="720"/>
        <w:jc w:val="both"/>
        <w:rPr>
          <w:lang w:val="nl-NL"/>
        </w:rPr>
      </w:pPr>
      <w:r w:rsidRPr="000C7B1A">
        <w:rPr>
          <w:lang w:val="nl-NL"/>
        </w:rPr>
        <w:t xml:space="preserve">+Những nguyên tử có </w:t>
      </w:r>
      <w:r w:rsidRPr="000C7B1A">
        <w:rPr>
          <w:b/>
          <w:lang w:val="nl-NL"/>
        </w:rPr>
        <w:t>4 e</w:t>
      </w:r>
      <w:r w:rsidRPr="000C7B1A">
        <w:rPr>
          <w:lang w:val="nl-NL"/>
        </w:rPr>
        <w:t xml:space="preserve"> lớp ngoài cùng có thể là </w:t>
      </w:r>
      <w:r w:rsidRPr="000C7B1A">
        <w:rPr>
          <w:b/>
          <w:lang w:val="nl-NL"/>
        </w:rPr>
        <w:t>kim loại hoặc phi kim.</w:t>
      </w:r>
    </w:p>
    <w:p w:rsidR="00C327A2" w:rsidRPr="000C7B1A" w:rsidRDefault="00C327A2" w:rsidP="002E7143">
      <w:pPr>
        <w:numPr>
          <w:ilvl w:val="1"/>
          <w:numId w:val="92"/>
        </w:numPr>
        <w:spacing w:line="276" w:lineRule="auto"/>
        <w:ind w:firstLine="0"/>
        <w:jc w:val="both"/>
        <w:rPr>
          <w:lang w:val="nl-NL"/>
        </w:rPr>
      </w:pPr>
      <w:r w:rsidRPr="000C7B1A">
        <w:rPr>
          <w:b/>
          <w:lang w:val="nl-NL"/>
        </w:rPr>
        <w:t>Kết luận</w:t>
      </w:r>
      <w:r w:rsidRPr="000C7B1A">
        <w:rPr>
          <w:lang w:val="nl-NL"/>
        </w:rPr>
        <w:t xml:space="preserve">: </w:t>
      </w:r>
      <w:r w:rsidRPr="000C7B1A">
        <w:rPr>
          <w:b/>
          <w:lang w:val="nl-NL"/>
        </w:rPr>
        <w:t>Biết cấu hình electron</w:t>
      </w:r>
      <w:r w:rsidRPr="000C7B1A">
        <w:rPr>
          <w:lang w:val="nl-NL"/>
        </w:rPr>
        <w:t xml:space="preserve"> nguyên tử thì </w:t>
      </w:r>
      <w:r w:rsidRPr="000C7B1A">
        <w:rPr>
          <w:b/>
          <w:lang w:val="nl-NL"/>
        </w:rPr>
        <w:t>dự đoán tính chất</w:t>
      </w:r>
      <w:r w:rsidRPr="000C7B1A">
        <w:rPr>
          <w:lang w:val="nl-NL"/>
        </w:rPr>
        <w:t xml:space="preserve"> hoá học nguyên tố.</w:t>
      </w:r>
    </w:p>
    <w:p w:rsidR="00C327A2" w:rsidRPr="000C7B1A" w:rsidRDefault="00C327A2" w:rsidP="002E7143">
      <w:pPr>
        <w:spacing w:line="276" w:lineRule="auto"/>
        <w:rPr>
          <w:b/>
          <w:lang w:val="nl-NL"/>
        </w:rPr>
      </w:pPr>
      <w:r w:rsidRPr="000C7B1A">
        <w:rPr>
          <w:b/>
          <w:lang w:val="nl-NL"/>
        </w:rPr>
        <w:t xml:space="preserve">PHƯƠNG </w:t>
      </w:r>
      <w:r w:rsidR="00EA59EE" w:rsidRPr="000C7B1A">
        <w:rPr>
          <w:b/>
          <w:lang w:val="nl-NL"/>
        </w:rPr>
        <w:t>PHÁP GIẢI MỘT SỐ BÀI TOÁN CHUYÊN ĐỀ</w:t>
      </w:r>
      <w:r w:rsidRPr="000C7B1A">
        <w:rPr>
          <w:b/>
          <w:lang w:val="nl-NL"/>
        </w:rPr>
        <w:t xml:space="preserve"> 1</w:t>
      </w:r>
    </w:p>
    <w:p w:rsidR="00C327A2" w:rsidRPr="000C7B1A" w:rsidRDefault="00C327A2" w:rsidP="002E7143">
      <w:pPr>
        <w:spacing w:line="276" w:lineRule="auto"/>
        <w:jc w:val="both"/>
        <w:rPr>
          <w:b/>
          <w:lang w:val="nl-NL"/>
        </w:rPr>
      </w:pPr>
      <w:r w:rsidRPr="000C7B1A">
        <w:rPr>
          <w:b/>
          <w:lang w:val="nl-NL"/>
        </w:rPr>
        <w:t>I-Một số điểm lưu ý khi giải toán chương nguyên tử.</w:t>
      </w:r>
    </w:p>
    <w:p w:rsidR="00C327A2" w:rsidRPr="000C7B1A" w:rsidRDefault="00C327A2" w:rsidP="002E7143">
      <w:pPr>
        <w:spacing w:line="276" w:lineRule="auto"/>
        <w:jc w:val="both"/>
        <w:rPr>
          <w:lang w:val="nl-NL"/>
        </w:rPr>
      </w:pPr>
      <w:r w:rsidRPr="000C7B1A">
        <w:rPr>
          <w:lang w:val="nl-NL"/>
        </w:rPr>
        <w:t>Trong nguyên tử ta luôn có:</w:t>
      </w:r>
    </w:p>
    <w:p w:rsidR="00C327A2" w:rsidRPr="000C7B1A" w:rsidRDefault="00C327A2" w:rsidP="002E7143">
      <w:pPr>
        <w:numPr>
          <w:ilvl w:val="0"/>
          <w:numId w:val="92"/>
        </w:numPr>
        <w:spacing w:line="276" w:lineRule="auto"/>
        <w:ind w:firstLine="0"/>
        <w:jc w:val="both"/>
        <w:rPr>
          <w:lang w:val="nl-NL"/>
        </w:rPr>
      </w:pPr>
      <w:r w:rsidRPr="000C7B1A">
        <w:rPr>
          <w:lang w:val="nl-NL"/>
        </w:rPr>
        <w:t>Số e = số p</w:t>
      </w:r>
    </w:p>
    <w:p w:rsidR="00C327A2" w:rsidRPr="000C7B1A" w:rsidRDefault="00C327A2" w:rsidP="002E7143">
      <w:pPr>
        <w:numPr>
          <w:ilvl w:val="0"/>
          <w:numId w:val="92"/>
        </w:numPr>
        <w:spacing w:line="276" w:lineRule="auto"/>
        <w:ind w:firstLine="0"/>
        <w:jc w:val="both"/>
        <w:rPr>
          <w:lang w:val="nl-NL"/>
        </w:rPr>
      </w:pPr>
      <w:r w:rsidRPr="000C7B1A">
        <w:rPr>
          <w:lang w:val="nl-NL"/>
        </w:rPr>
        <w:t xml:space="preserve">Số n = Số A </w:t>
      </w:r>
      <w:r w:rsidRPr="000C7B1A">
        <w:rPr>
          <w:b/>
          <w:lang w:val="nl-NL"/>
        </w:rPr>
        <w:t xml:space="preserve">– </w:t>
      </w:r>
      <w:r w:rsidRPr="000C7B1A">
        <w:rPr>
          <w:lang w:val="nl-NL"/>
        </w:rPr>
        <w:t>số p</w:t>
      </w:r>
    </w:p>
    <w:p w:rsidR="00C327A2" w:rsidRPr="000C7B1A" w:rsidRDefault="00C327A2" w:rsidP="002E7143">
      <w:pPr>
        <w:numPr>
          <w:ilvl w:val="0"/>
          <w:numId w:val="92"/>
        </w:numPr>
        <w:spacing w:line="276" w:lineRule="auto"/>
        <w:ind w:firstLine="0"/>
        <w:jc w:val="both"/>
        <w:rPr>
          <w:lang w:val="nl-NL"/>
        </w:rPr>
      </w:pPr>
      <w:r w:rsidRPr="000C7B1A">
        <w:rPr>
          <w:lang w:val="nl-NL"/>
        </w:rPr>
        <w:t>n,p,e thuộc tập số nguyên dương.</w:t>
      </w:r>
    </w:p>
    <w:p w:rsidR="00C327A2" w:rsidRPr="000C7B1A" w:rsidRDefault="00C327A2" w:rsidP="002E7143">
      <w:pPr>
        <w:spacing w:line="276" w:lineRule="auto"/>
        <w:ind w:left="113"/>
        <w:jc w:val="both"/>
        <w:rPr>
          <w:lang w:val="nl-NL"/>
        </w:rPr>
      </w:pPr>
      <w:r w:rsidRPr="000C7B1A">
        <w:rPr>
          <w:lang w:val="nl-NL"/>
        </w:rPr>
        <w:t>( sau đó chúng ta biến đổi bất đẳng thức để từ đó kiểm tra nghiệm )</w:t>
      </w:r>
    </w:p>
    <w:p w:rsidR="00C327A2" w:rsidRPr="000C7B1A" w:rsidRDefault="00C327A2" w:rsidP="002E7143">
      <w:pPr>
        <w:spacing w:line="276" w:lineRule="auto"/>
        <w:jc w:val="both"/>
        <w:rPr>
          <w:b/>
          <w:lang w:val="nl-NL"/>
        </w:rPr>
      </w:pPr>
      <w:r w:rsidRPr="000C7B1A">
        <w:rPr>
          <w:b/>
          <w:lang w:val="nl-NL"/>
        </w:rPr>
        <w:t>II- Một số bài toán ví dụ</w:t>
      </w:r>
    </w:p>
    <w:p w:rsidR="00C327A2" w:rsidRPr="000C7B1A" w:rsidRDefault="00C327A2" w:rsidP="002E7143">
      <w:pPr>
        <w:numPr>
          <w:ilvl w:val="0"/>
          <w:numId w:val="94"/>
        </w:numPr>
        <w:tabs>
          <w:tab w:val="clear" w:pos="720"/>
          <w:tab w:val="num" w:pos="360"/>
        </w:tabs>
        <w:spacing w:line="276" w:lineRule="auto"/>
        <w:ind w:left="360" w:firstLine="0"/>
        <w:jc w:val="both"/>
        <w:rPr>
          <w:lang w:val="nl-NL"/>
        </w:rPr>
      </w:pPr>
      <w:r w:rsidRPr="000C7B1A">
        <w:rPr>
          <w:lang w:val="nl-NL"/>
        </w:rPr>
        <w:t>Bài toán về các hạt: Đề xuất nhiều cách giải, chọn cách giải hay</w:t>
      </w:r>
    </w:p>
    <w:p w:rsidR="00C327A2" w:rsidRPr="000C7B1A" w:rsidRDefault="00C327A2" w:rsidP="002E7143">
      <w:pPr>
        <w:spacing w:line="276" w:lineRule="auto"/>
        <w:ind w:left="360"/>
        <w:jc w:val="both"/>
        <w:rPr>
          <w:b/>
          <w:lang w:val="nl-NL"/>
        </w:rPr>
      </w:pPr>
      <w:r w:rsidRPr="000C7B1A">
        <w:rPr>
          <w:b/>
          <w:lang w:val="nl-NL"/>
        </w:rPr>
        <w:t xml:space="preserve">Ví dụ 1: </w:t>
      </w:r>
    </w:p>
    <w:p w:rsidR="00C327A2" w:rsidRPr="000C7B1A" w:rsidRDefault="00C327A2" w:rsidP="002E7143">
      <w:pPr>
        <w:spacing w:line="276" w:lineRule="auto"/>
        <w:ind w:left="360"/>
        <w:jc w:val="both"/>
        <w:rPr>
          <w:lang w:val="nl-NL"/>
        </w:rPr>
      </w:pPr>
      <w:r w:rsidRPr="000C7B1A">
        <w:rPr>
          <w:lang w:val="nl-NL"/>
        </w:rPr>
        <w:t>Một nguyên tử có tổng số các loại hạt là 13 . Hãy xác định số lượng từng  loại hạt trong nguyên tử.</w:t>
      </w:r>
    </w:p>
    <w:p w:rsidR="00C327A2" w:rsidRPr="000C7B1A" w:rsidRDefault="00C327A2" w:rsidP="002E7143">
      <w:pPr>
        <w:spacing w:line="276" w:lineRule="auto"/>
        <w:ind w:left="360"/>
        <w:jc w:val="both"/>
        <w:rPr>
          <w:b/>
          <w:lang w:val="nl-NL"/>
        </w:rPr>
      </w:pPr>
      <w:r w:rsidRPr="000C7B1A">
        <w:rPr>
          <w:b/>
          <w:lang w:val="nl-NL"/>
        </w:rPr>
        <w:t xml:space="preserve">Ví dụ 2: </w:t>
      </w:r>
    </w:p>
    <w:p w:rsidR="00C327A2" w:rsidRPr="000C7B1A" w:rsidRDefault="00C327A2" w:rsidP="002E7143">
      <w:pPr>
        <w:spacing w:line="276" w:lineRule="auto"/>
        <w:ind w:left="360"/>
        <w:jc w:val="both"/>
        <w:rPr>
          <w:lang w:val="nl-NL"/>
        </w:rPr>
      </w:pPr>
      <w:r w:rsidRPr="000C7B1A">
        <w:rPr>
          <w:lang w:val="nl-NL"/>
        </w:rPr>
        <w:t>Tổng số hạt trong hạt nhân nguyên tử là 9. Hãy xác định số lượng từng loại hạt trong nguyên tử.</w:t>
      </w:r>
    </w:p>
    <w:p w:rsidR="00C327A2" w:rsidRPr="000C7B1A" w:rsidRDefault="00C327A2" w:rsidP="002E7143">
      <w:pPr>
        <w:spacing w:line="276" w:lineRule="auto"/>
        <w:ind w:left="360"/>
        <w:jc w:val="both"/>
        <w:rPr>
          <w:b/>
          <w:lang w:val="nl-NL"/>
        </w:rPr>
      </w:pPr>
      <w:r w:rsidRPr="000C7B1A">
        <w:rPr>
          <w:b/>
          <w:lang w:val="nl-NL"/>
        </w:rPr>
        <w:lastRenderedPageBreak/>
        <w:t xml:space="preserve">Ví dụ 3: </w:t>
      </w:r>
    </w:p>
    <w:p w:rsidR="00B30B21" w:rsidRPr="000C7B1A" w:rsidRDefault="00C327A2" w:rsidP="002E7143">
      <w:pPr>
        <w:spacing w:line="276" w:lineRule="auto"/>
        <w:ind w:left="360"/>
        <w:jc w:val="both"/>
        <w:rPr>
          <w:lang w:val="nl-NL"/>
        </w:rPr>
      </w:pPr>
      <w:r w:rsidRPr="000C7B1A">
        <w:rPr>
          <w:lang w:val="nl-NL"/>
        </w:rPr>
        <w:t>Tổng số hạt trong nguyên tử bằng 115, số hạt mang điện nhiều hơn số hạt không mang điện là 25. Xác định só hạt e của nguyên tử đó.</w:t>
      </w:r>
    </w:p>
    <w:p w:rsidR="00B30B21" w:rsidRPr="000C7B1A" w:rsidRDefault="00EA59EE" w:rsidP="002E7143">
      <w:pPr>
        <w:spacing w:line="276" w:lineRule="auto"/>
        <w:jc w:val="both"/>
        <w:rPr>
          <w:b/>
          <w:lang w:val="vi-VN"/>
        </w:rPr>
      </w:pPr>
      <w:r w:rsidRPr="000C7B1A">
        <w:rPr>
          <w:b/>
          <w:lang w:val="vi-VN"/>
        </w:rPr>
        <w:t>B-BÀI TẬP</w:t>
      </w:r>
    </w:p>
    <w:p w:rsidR="00C327A2" w:rsidRPr="000C7B1A" w:rsidRDefault="00C327A2" w:rsidP="002E7143">
      <w:r w:rsidRPr="000C7B1A">
        <w:rPr>
          <w:b/>
        </w:rPr>
        <w:t>Câu 1:</w:t>
      </w:r>
      <w:r w:rsidRPr="000C7B1A">
        <w:t xml:space="preserve"> Đồng có đồng vị </w:t>
      </w:r>
      <w:r w:rsidRPr="000C7B1A">
        <w:rPr>
          <w:vertAlign w:val="superscript"/>
        </w:rPr>
        <w:t>63</w:t>
      </w:r>
      <w:r w:rsidRPr="000C7B1A">
        <w:t xml:space="preserve">Cu (69,1%) và </w:t>
      </w:r>
      <w:r w:rsidRPr="000C7B1A">
        <w:rPr>
          <w:vertAlign w:val="superscript"/>
        </w:rPr>
        <w:t>65</w:t>
      </w:r>
      <w:r w:rsidRPr="000C7B1A">
        <w:t xml:space="preserve">Cu. Nguyên tử khối trung bình của đồng là: </w:t>
      </w:r>
    </w:p>
    <w:p w:rsidR="00C327A2" w:rsidRPr="000C7B1A" w:rsidRDefault="00C327A2" w:rsidP="002E7143">
      <w:r w:rsidRPr="000C7B1A">
        <w:t>A. 64,000(u)</w:t>
      </w:r>
      <w:r w:rsidRPr="000C7B1A">
        <w:tab/>
        <w:t>B. 63,542(u)</w:t>
      </w:r>
      <w:r w:rsidRPr="000C7B1A">
        <w:tab/>
        <w:t>C. 64,382(u)</w:t>
      </w:r>
      <w:r w:rsidRPr="000C7B1A">
        <w:tab/>
        <w:t>D. 63,618(u)</w:t>
      </w:r>
    </w:p>
    <w:p w:rsidR="00C327A2" w:rsidRPr="000C7B1A" w:rsidRDefault="00C327A2" w:rsidP="002E7143">
      <w:r w:rsidRPr="000C7B1A">
        <w:rPr>
          <w:b/>
        </w:rPr>
        <w:t>Câu 2:</w:t>
      </w:r>
      <w:r w:rsidRPr="000C7B1A">
        <w:t xml:space="preserve"> Các hạt cấu tạo nên hạt nhân của hầu hết các nguyên tử là:</w:t>
      </w:r>
    </w:p>
    <w:p w:rsidR="00C327A2" w:rsidRPr="000C7B1A" w:rsidRDefault="00C327A2" w:rsidP="002E7143">
      <w:r w:rsidRPr="000C7B1A">
        <w:t>A. nơtron, electron</w:t>
      </w:r>
      <w:r w:rsidRPr="000C7B1A">
        <w:tab/>
        <w:t>B. electron, nơtron, proton</w:t>
      </w:r>
      <w:r w:rsidR="00B30B21" w:rsidRPr="000C7B1A">
        <w:rPr>
          <w:lang w:val="vi-VN"/>
        </w:rPr>
        <w:t xml:space="preserve">         </w:t>
      </w:r>
      <w:r w:rsidRPr="000C7B1A">
        <w:t>C. electron, proton</w:t>
      </w:r>
      <w:r w:rsidRPr="000C7B1A">
        <w:tab/>
        <w:t>D</w:t>
      </w:r>
      <w:r w:rsidR="00B30B21" w:rsidRPr="000C7B1A">
        <w:rPr>
          <w:lang w:val="vi-VN"/>
        </w:rPr>
        <w:t xml:space="preserve">       </w:t>
      </w:r>
      <w:r w:rsidRPr="000C7B1A">
        <w:t>. proton, nơtron</w:t>
      </w:r>
    </w:p>
    <w:p w:rsidR="00C327A2" w:rsidRPr="000C7B1A" w:rsidRDefault="00C327A2" w:rsidP="002E7143">
      <w:r w:rsidRPr="000C7B1A">
        <w:rPr>
          <w:b/>
        </w:rPr>
        <w:t>Câu 3:</w:t>
      </w:r>
      <w:r w:rsidRPr="000C7B1A">
        <w:t xml:space="preserve"> Cấu hình electron lớp ngoài cùng của nguyên tử X phân bố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91"/>
        <w:gridCol w:w="549"/>
        <w:gridCol w:w="540"/>
        <w:gridCol w:w="509"/>
      </w:tblGrid>
      <w:tr w:rsidR="00C327A2" w:rsidRPr="000C7B1A" w:rsidTr="00C327A2">
        <w:trPr>
          <w:trHeight w:val="382"/>
        </w:trPr>
        <w:tc>
          <w:tcPr>
            <w:tcW w:w="518" w:type="dxa"/>
            <w:shd w:val="clear" w:color="auto" w:fill="auto"/>
          </w:tcPr>
          <w:p w:rsidR="00C327A2" w:rsidRPr="000C7B1A" w:rsidRDefault="00C327A2" w:rsidP="002E7143">
            <w:pPr>
              <w:jc w:val="center"/>
            </w:pPr>
            <w:r w:rsidRPr="000C7B1A">
              <w:t>↑↓</w:t>
            </w:r>
          </w:p>
        </w:tc>
        <w:tc>
          <w:tcPr>
            <w:tcW w:w="391" w:type="dxa"/>
            <w:tcBorders>
              <w:top w:val="nil"/>
              <w:bottom w:val="nil"/>
            </w:tcBorders>
            <w:shd w:val="clear" w:color="auto" w:fill="auto"/>
          </w:tcPr>
          <w:p w:rsidR="00C327A2" w:rsidRPr="000C7B1A" w:rsidRDefault="00C327A2" w:rsidP="002E7143">
            <w:pPr>
              <w:jc w:val="center"/>
            </w:pPr>
          </w:p>
        </w:tc>
        <w:tc>
          <w:tcPr>
            <w:tcW w:w="549" w:type="dxa"/>
            <w:shd w:val="clear" w:color="auto" w:fill="auto"/>
          </w:tcPr>
          <w:p w:rsidR="00C327A2" w:rsidRPr="000C7B1A" w:rsidRDefault="00C327A2" w:rsidP="002E7143">
            <w:pPr>
              <w:jc w:val="center"/>
            </w:pPr>
            <w:r w:rsidRPr="000C7B1A">
              <w:t>↑</w:t>
            </w:r>
          </w:p>
        </w:tc>
        <w:tc>
          <w:tcPr>
            <w:tcW w:w="540" w:type="dxa"/>
            <w:shd w:val="clear" w:color="auto" w:fill="auto"/>
          </w:tcPr>
          <w:p w:rsidR="00C327A2" w:rsidRPr="000C7B1A" w:rsidRDefault="00C327A2" w:rsidP="002E7143">
            <w:pPr>
              <w:jc w:val="center"/>
            </w:pPr>
            <w:r w:rsidRPr="000C7B1A">
              <w:t>↑</w:t>
            </w:r>
          </w:p>
        </w:tc>
        <w:tc>
          <w:tcPr>
            <w:tcW w:w="509" w:type="dxa"/>
            <w:shd w:val="clear" w:color="auto" w:fill="auto"/>
          </w:tcPr>
          <w:p w:rsidR="00C327A2" w:rsidRPr="000C7B1A" w:rsidRDefault="00C327A2" w:rsidP="002E7143">
            <w:pPr>
              <w:jc w:val="center"/>
            </w:pPr>
            <w:r w:rsidRPr="000C7B1A">
              <w:t>↑</w:t>
            </w:r>
          </w:p>
        </w:tc>
      </w:tr>
      <w:tr w:rsidR="00C327A2" w:rsidRPr="000C7B1A" w:rsidTr="00C327A2">
        <w:trPr>
          <w:trHeight w:val="335"/>
        </w:trPr>
        <w:tc>
          <w:tcPr>
            <w:tcW w:w="518" w:type="dxa"/>
            <w:tcBorders>
              <w:left w:val="nil"/>
              <w:bottom w:val="nil"/>
              <w:right w:val="nil"/>
            </w:tcBorders>
            <w:shd w:val="clear" w:color="auto" w:fill="auto"/>
            <w:vAlign w:val="center"/>
          </w:tcPr>
          <w:p w:rsidR="00C327A2" w:rsidRPr="000C7B1A" w:rsidRDefault="00C327A2" w:rsidP="002E7143">
            <w:pPr>
              <w:jc w:val="center"/>
              <w:rPr>
                <w:vertAlign w:val="superscript"/>
              </w:rPr>
            </w:pPr>
            <w:r w:rsidRPr="000C7B1A">
              <w:t>2s</w:t>
            </w:r>
            <w:r w:rsidRPr="000C7B1A">
              <w:rPr>
                <w:vertAlign w:val="superscript"/>
              </w:rPr>
              <w:t>2</w:t>
            </w:r>
          </w:p>
        </w:tc>
        <w:tc>
          <w:tcPr>
            <w:tcW w:w="391" w:type="dxa"/>
            <w:tcBorders>
              <w:top w:val="nil"/>
              <w:left w:val="nil"/>
              <w:bottom w:val="nil"/>
              <w:right w:val="nil"/>
            </w:tcBorders>
            <w:shd w:val="clear" w:color="auto" w:fill="auto"/>
            <w:vAlign w:val="center"/>
          </w:tcPr>
          <w:p w:rsidR="00C327A2" w:rsidRPr="000C7B1A" w:rsidRDefault="00C327A2" w:rsidP="002E7143">
            <w:pPr>
              <w:jc w:val="center"/>
            </w:pPr>
          </w:p>
        </w:tc>
        <w:tc>
          <w:tcPr>
            <w:tcW w:w="1598" w:type="dxa"/>
            <w:gridSpan w:val="3"/>
            <w:tcBorders>
              <w:left w:val="nil"/>
              <w:bottom w:val="nil"/>
              <w:right w:val="nil"/>
            </w:tcBorders>
            <w:shd w:val="clear" w:color="auto" w:fill="auto"/>
            <w:vAlign w:val="center"/>
          </w:tcPr>
          <w:p w:rsidR="00C327A2" w:rsidRPr="000C7B1A" w:rsidRDefault="00C327A2" w:rsidP="002E7143">
            <w:pPr>
              <w:jc w:val="center"/>
              <w:rPr>
                <w:vertAlign w:val="superscript"/>
              </w:rPr>
            </w:pPr>
            <w:r w:rsidRPr="000C7B1A">
              <w:t>2p</w:t>
            </w:r>
            <w:r w:rsidRPr="000C7B1A">
              <w:rPr>
                <w:vertAlign w:val="superscript"/>
              </w:rPr>
              <w:t>3</w:t>
            </w:r>
          </w:p>
        </w:tc>
      </w:tr>
    </w:tbl>
    <w:p w:rsidR="00C327A2" w:rsidRPr="000C7B1A" w:rsidRDefault="00C327A2" w:rsidP="002E7143">
      <w:r w:rsidRPr="000C7B1A">
        <w:t>Số hiệu nguyên tử và ký hiệu nguyên tử X là:</w:t>
      </w:r>
    </w:p>
    <w:p w:rsidR="00C327A2" w:rsidRPr="000C7B1A" w:rsidRDefault="00C327A2" w:rsidP="002E7143">
      <w:r w:rsidRPr="000C7B1A">
        <w:t>A. 5, B</w:t>
      </w:r>
      <w:r w:rsidRPr="000C7B1A">
        <w:tab/>
      </w:r>
      <w:r w:rsidRPr="000C7B1A">
        <w:tab/>
        <w:t>B. 8, O</w:t>
      </w:r>
      <w:r w:rsidRPr="000C7B1A">
        <w:tab/>
      </w:r>
      <w:r w:rsidRPr="000C7B1A">
        <w:tab/>
        <w:t>C. 10, Ne</w:t>
      </w:r>
      <w:r w:rsidRPr="000C7B1A">
        <w:tab/>
      </w:r>
      <w:r w:rsidRPr="000C7B1A">
        <w:tab/>
        <w:t>D. 108</w:t>
      </w:r>
    </w:p>
    <w:p w:rsidR="00C327A2" w:rsidRPr="000C7B1A" w:rsidRDefault="00C327A2" w:rsidP="002E7143">
      <w:r w:rsidRPr="000C7B1A">
        <w:rPr>
          <w:b/>
        </w:rPr>
        <w:t>Câu 4:</w:t>
      </w:r>
      <w:r w:rsidRPr="000C7B1A">
        <w:t xml:space="preserve"> Trong thiên nhiên Ag có hai đồng vị </w:t>
      </w:r>
      <w:r w:rsidR="00B30B21" w:rsidRPr="000C7B1A">
        <w:rPr>
          <w:vertAlign w:val="superscript"/>
        </w:rPr>
        <w:t>107</w:t>
      </w:r>
      <w:r w:rsidRPr="000C7B1A">
        <w:rPr>
          <w:vertAlign w:val="subscript"/>
        </w:rPr>
        <w:t>44</w:t>
      </w:r>
      <w:r w:rsidRPr="000C7B1A">
        <w:t>Ag(56%). Tính số khối của đồng vị thứ hai. Biết nguyên tử khối trung bình của Ag là 107,88 u.</w:t>
      </w:r>
    </w:p>
    <w:p w:rsidR="00C327A2" w:rsidRPr="000C7B1A" w:rsidRDefault="00C327A2" w:rsidP="002E7143">
      <w:r w:rsidRPr="000C7B1A">
        <w:t>A. 109</w:t>
      </w:r>
      <w:r w:rsidRPr="000C7B1A">
        <w:tab/>
      </w:r>
      <w:r w:rsidRPr="000C7B1A">
        <w:tab/>
        <w:t>B. 107</w:t>
      </w:r>
      <w:r w:rsidRPr="000C7B1A">
        <w:tab/>
      </w:r>
      <w:r w:rsidRPr="000C7B1A">
        <w:tab/>
        <w:t>C. 106</w:t>
      </w:r>
      <w:r w:rsidRPr="000C7B1A">
        <w:tab/>
      </w:r>
      <w:r w:rsidRPr="000C7B1A">
        <w:tab/>
        <w:t>D. 108</w:t>
      </w:r>
    </w:p>
    <w:p w:rsidR="00C327A2" w:rsidRPr="000C7B1A" w:rsidRDefault="00C327A2" w:rsidP="002E7143">
      <w:r w:rsidRPr="000C7B1A">
        <w:rPr>
          <w:b/>
        </w:rPr>
        <w:t>Câu 5:</w:t>
      </w:r>
      <w:r w:rsidRPr="000C7B1A">
        <w:t xml:space="preserve"> Chọn câu phát biểu sai:</w:t>
      </w:r>
    </w:p>
    <w:p w:rsidR="00C327A2" w:rsidRPr="000C7B1A" w:rsidRDefault="00C327A2" w:rsidP="002E7143">
      <w:r w:rsidRPr="000C7B1A">
        <w:t>A. Số khối bằng tổng số hạt p và n.</w:t>
      </w:r>
      <w:r w:rsidRPr="000C7B1A">
        <w:tab/>
      </w:r>
      <w:r w:rsidRPr="000C7B1A">
        <w:tab/>
      </w:r>
      <w:r w:rsidR="00B30B21" w:rsidRPr="000C7B1A">
        <w:rPr>
          <w:lang w:val="vi-VN"/>
        </w:rPr>
        <w:t xml:space="preserve">                                    </w:t>
      </w:r>
      <w:r w:rsidRPr="000C7B1A">
        <w:t>B. Tổng số p và số e được gọi là số khối</w:t>
      </w:r>
    </w:p>
    <w:p w:rsidR="00C327A2" w:rsidRPr="000C7B1A" w:rsidRDefault="00C327A2" w:rsidP="002E7143">
      <w:r w:rsidRPr="000C7B1A">
        <w:t>C. Trong 1 nguyên tử số p = số e = số điện tích hạt nhân</w:t>
      </w:r>
      <w:r w:rsidRPr="000C7B1A">
        <w:tab/>
      </w:r>
      <w:r w:rsidRPr="000C7B1A">
        <w:tab/>
        <w:t>D. Số p bằng số e</w:t>
      </w:r>
    </w:p>
    <w:p w:rsidR="00C327A2" w:rsidRPr="000C7B1A" w:rsidRDefault="00C327A2" w:rsidP="002E7143">
      <w:r w:rsidRPr="000C7B1A">
        <w:rPr>
          <w:b/>
        </w:rPr>
        <w:t>Câu 6:</w:t>
      </w:r>
      <w:r w:rsidRPr="000C7B1A">
        <w:t xml:space="preserve"> Nguyên tử của nguyên tố nào sau đây có số hạt nơtron nhỏ nhất?</w:t>
      </w:r>
    </w:p>
    <w:p w:rsidR="00C327A2" w:rsidRPr="000C7B1A" w:rsidRDefault="00C327A2" w:rsidP="002E7143">
      <w:r w:rsidRPr="000C7B1A">
        <w:t xml:space="preserve">A. </w:t>
      </w:r>
      <w:r w:rsidRPr="000C7B1A">
        <w:rPr>
          <w:vertAlign w:val="superscript"/>
        </w:rPr>
        <w:t>19</w:t>
      </w:r>
      <w:r w:rsidRPr="000C7B1A">
        <w:rPr>
          <w:vertAlign w:val="subscript"/>
        </w:rPr>
        <w:t>9</w:t>
      </w:r>
      <w:r w:rsidRPr="000C7B1A">
        <w:t>F</w:t>
      </w:r>
      <w:r w:rsidRPr="000C7B1A">
        <w:tab/>
      </w:r>
      <w:r w:rsidRPr="000C7B1A">
        <w:tab/>
        <w:t xml:space="preserve">B. </w:t>
      </w:r>
      <w:r w:rsidRPr="000C7B1A">
        <w:rPr>
          <w:vertAlign w:val="superscript"/>
        </w:rPr>
        <w:t>41</w:t>
      </w:r>
      <w:r w:rsidRPr="000C7B1A">
        <w:rPr>
          <w:vertAlign w:val="subscript"/>
        </w:rPr>
        <w:t>21</w:t>
      </w:r>
      <w:r w:rsidRPr="000C7B1A">
        <w:t>Sc</w:t>
      </w:r>
      <w:r w:rsidRPr="000C7B1A">
        <w:tab/>
        <w:t xml:space="preserve">C. </w:t>
      </w:r>
      <w:r w:rsidRPr="000C7B1A">
        <w:rPr>
          <w:vertAlign w:val="superscript"/>
        </w:rPr>
        <w:t>391</w:t>
      </w:r>
      <w:r w:rsidRPr="000C7B1A">
        <w:rPr>
          <w:vertAlign w:val="subscript"/>
        </w:rPr>
        <w:t>9</w:t>
      </w:r>
      <w:r w:rsidRPr="000C7B1A">
        <w:t>K</w:t>
      </w:r>
      <w:r w:rsidRPr="000C7B1A">
        <w:tab/>
      </w:r>
      <w:r w:rsidRPr="000C7B1A">
        <w:tab/>
        <w:t xml:space="preserve">D. </w:t>
      </w:r>
      <w:r w:rsidRPr="000C7B1A">
        <w:rPr>
          <w:vertAlign w:val="superscript"/>
        </w:rPr>
        <w:t>40</w:t>
      </w:r>
      <w:r w:rsidRPr="000C7B1A">
        <w:rPr>
          <w:vertAlign w:val="subscript"/>
        </w:rPr>
        <w:t>20</w:t>
      </w:r>
      <w:r w:rsidRPr="000C7B1A">
        <w:t>Ca</w:t>
      </w:r>
    </w:p>
    <w:p w:rsidR="00C327A2" w:rsidRPr="000C7B1A" w:rsidRDefault="00C327A2" w:rsidP="002E7143">
      <w:r w:rsidRPr="000C7B1A">
        <w:rPr>
          <w:b/>
        </w:rPr>
        <w:t>Câu 7:</w:t>
      </w:r>
      <w:r w:rsidRPr="000C7B1A">
        <w:t xml:space="preserve"> A, B là nguyên tử đồng vị. A có số khối bằng 24 chiếm 60%, nguyên tử khối trung bình của hai đồng vị là 24,4. Số khối của đồng vị B là:</w:t>
      </w:r>
    </w:p>
    <w:p w:rsidR="00C327A2" w:rsidRPr="000C7B1A" w:rsidRDefault="00C327A2" w:rsidP="002E7143">
      <w:r w:rsidRPr="000C7B1A">
        <w:t>A. 26</w:t>
      </w:r>
      <w:r w:rsidRPr="000C7B1A">
        <w:tab/>
      </w:r>
      <w:r w:rsidRPr="000C7B1A">
        <w:tab/>
        <w:t>B. 25</w:t>
      </w:r>
      <w:r w:rsidRPr="000C7B1A">
        <w:tab/>
      </w:r>
      <w:r w:rsidRPr="000C7B1A">
        <w:tab/>
        <w:t>C. 23</w:t>
      </w:r>
      <w:r w:rsidRPr="000C7B1A">
        <w:tab/>
      </w:r>
      <w:r w:rsidRPr="000C7B1A">
        <w:tab/>
        <w:t>D. 27</w:t>
      </w:r>
    </w:p>
    <w:p w:rsidR="00C327A2" w:rsidRPr="000C7B1A" w:rsidRDefault="00C327A2" w:rsidP="002E7143">
      <w:r w:rsidRPr="000C7B1A">
        <w:rPr>
          <w:b/>
        </w:rPr>
        <w:t>Câu 8:</w:t>
      </w:r>
      <w:r w:rsidRPr="000C7B1A">
        <w:t xml:space="preserve"> Chọn câu phát biểu đúng:</w:t>
      </w:r>
    </w:p>
    <w:p w:rsidR="00C327A2" w:rsidRPr="000C7B1A" w:rsidRDefault="00C327A2" w:rsidP="002E7143">
      <w:r w:rsidRPr="000C7B1A">
        <w:t>A. Số khối bằng tổng số hạt p và n.</w:t>
      </w:r>
      <w:r w:rsidRPr="000C7B1A">
        <w:tab/>
      </w:r>
      <w:r w:rsidRPr="000C7B1A">
        <w:tab/>
      </w:r>
      <w:r w:rsidR="00EA59EE" w:rsidRPr="000C7B1A">
        <w:rPr>
          <w:lang w:val="vi-VN"/>
        </w:rPr>
        <w:t xml:space="preserve">                                 </w:t>
      </w:r>
      <w:r w:rsidRPr="000C7B1A">
        <w:t>B. Tổng số p và số e được gọi là số khối</w:t>
      </w:r>
    </w:p>
    <w:p w:rsidR="00C327A2" w:rsidRPr="000C7B1A" w:rsidRDefault="00C327A2" w:rsidP="002E7143">
      <w:r w:rsidRPr="000C7B1A">
        <w:t xml:space="preserve">C. Trong 1 nguyên tử số p </w:t>
      </w:r>
      <w:r w:rsidR="00EA59EE" w:rsidRPr="000C7B1A">
        <w:t xml:space="preserve">= số e = số điện tích hạt nhân               </w:t>
      </w:r>
      <w:r w:rsidRPr="000C7B1A">
        <w:t>D. A và C đúng</w:t>
      </w:r>
    </w:p>
    <w:p w:rsidR="00C327A2" w:rsidRPr="000C7B1A" w:rsidRDefault="00C327A2" w:rsidP="002E7143">
      <w:r w:rsidRPr="000C7B1A">
        <w:rPr>
          <w:b/>
        </w:rPr>
        <w:t>Câu 9:</w:t>
      </w:r>
      <w:r w:rsidRPr="000C7B1A">
        <w:t xml:space="preserve"> Sắp xếp các nguyên tử sau theo thứ tự tăng dần số Nơtron</w:t>
      </w:r>
    </w:p>
    <w:p w:rsidR="00C327A2" w:rsidRPr="000C7B1A" w:rsidRDefault="00C327A2" w:rsidP="002E7143">
      <w:r w:rsidRPr="000C7B1A">
        <w:t xml:space="preserve">A. </w:t>
      </w:r>
      <w:r w:rsidRPr="000C7B1A">
        <w:rPr>
          <w:vertAlign w:val="superscript"/>
        </w:rPr>
        <w:t>19</w:t>
      </w:r>
      <w:r w:rsidRPr="000C7B1A">
        <w:rPr>
          <w:vertAlign w:val="subscript"/>
        </w:rPr>
        <w:t>9</w:t>
      </w:r>
      <w:r w:rsidRPr="000C7B1A">
        <w:t xml:space="preserve">F, </w:t>
      </w:r>
      <w:r w:rsidRPr="000C7B1A">
        <w:rPr>
          <w:vertAlign w:val="superscript"/>
        </w:rPr>
        <w:t>35</w:t>
      </w:r>
      <w:r w:rsidRPr="000C7B1A">
        <w:rPr>
          <w:vertAlign w:val="subscript"/>
        </w:rPr>
        <w:t>17</w:t>
      </w:r>
      <w:r w:rsidRPr="000C7B1A">
        <w:t xml:space="preserve">Cl, </w:t>
      </w:r>
      <w:r w:rsidRPr="000C7B1A">
        <w:rPr>
          <w:vertAlign w:val="superscript"/>
        </w:rPr>
        <w:t>40</w:t>
      </w:r>
      <w:r w:rsidRPr="000C7B1A">
        <w:rPr>
          <w:vertAlign w:val="subscript"/>
        </w:rPr>
        <w:t>20</w:t>
      </w:r>
      <w:r w:rsidRPr="000C7B1A">
        <w:t xml:space="preserve">Ca, </w:t>
      </w:r>
      <w:r w:rsidRPr="000C7B1A">
        <w:rPr>
          <w:vertAlign w:val="superscript"/>
        </w:rPr>
        <w:t>23</w:t>
      </w:r>
      <w:r w:rsidRPr="000C7B1A">
        <w:rPr>
          <w:vertAlign w:val="subscript"/>
        </w:rPr>
        <w:t>11</w:t>
      </w:r>
      <w:r w:rsidRPr="000C7B1A">
        <w:t xml:space="preserve">Na, </w:t>
      </w:r>
      <w:r w:rsidRPr="000C7B1A">
        <w:rPr>
          <w:vertAlign w:val="superscript"/>
        </w:rPr>
        <w:t>13</w:t>
      </w:r>
      <w:r w:rsidRPr="000C7B1A">
        <w:rPr>
          <w:vertAlign w:val="subscript"/>
        </w:rPr>
        <w:t>6</w:t>
      </w:r>
      <w:r w:rsidRPr="000C7B1A">
        <w:t>C</w:t>
      </w:r>
      <w:r w:rsidRPr="000C7B1A">
        <w:tab/>
      </w:r>
      <w:r w:rsidRPr="000C7B1A">
        <w:tab/>
        <w:t xml:space="preserve">B. </w:t>
      </w:r>
      <w:r w:rsidRPr="000C7B1A">
        <w:rPr>
          <w:vertAlign w:val="superscript"/>
        </w:rPr>
        <w:t>23</w:t>
      </w:r>
      <w:r w:rsidRPr="000C7B1A">
        <w:rPr>
          <w:vertAlign w:val="subscript"/>
        </w:rPr>
        <w:t>11</w:t>
      </w:r>
      <w:r w:rsidRPr="000C7B1A">
        <w:t xml:space="preserve">Na, </w:t>
      </w:r>
      <w:r w:rsidRPr="000C7B1A">
        <w:rPr>
          <w:vertAlign w:val="superscript"/>
        </w:rPr>
        <w:t>13</w:t>
      </w:r>
      <w:r w:rsidRPr="000C7B1A">
        <w:rPr>
          <w:vertAlign w:val="subscript"/>
        </w:rPr>
        <w:t>6</w:t>
      </w:r>
      <w:r w:rsidRPr="000C7B1A">
        <w:t xml:space="preserve">C, </w:t>
      </w:r>
      <w:r w:rsidRPr="000C7B1A">
        <w:rPr>
          <w:vertAlign w:val="superscript"/>
        </w:rPr>
        <w:t>19</w:t>
      </w:r>
      <w:r w:rsidRPr="000C7B1A">
        <w:rPr>
          <w:vertAlign w:val="subscript"/>
        </w:rPr>
        <w:t>9</w:t>
      </w:r>
      <w:r w:rsidRPr="000C7B1A">
        <w:t xml:space="preserve">F, </w:t>
      </w:r>
      <w:r w:rsidRPr="000C7B1A">
        <w:rPr>
          <w:vertAlign w:val="superscript"/>
        </w:rPr>
        <w:t>35</w:t>
      </w:r>
      <w:r w:rsidRPr="000C7B1A">
        <w:rPr>
          <w:vertAlign w:val="subscript"/>
        </w:rPr>
        <w:t>17</w:t>
      </w:r>
      <w:r w:rsidRPr="000C7B1A">
        <w:t xml:space="preserve">Cl, </w:t>
      </w:r>
      <w:r w:rsidRPr="000C7B1A">
        <w:rPr>
          <w:vertAlign w:val="superscript"/>
        </w:rPr>
        <w:t>40</w:t>
      </w:r>
      <w:r w:rsidRPr="000C7B1A">
        <w:rPr>
          <w:vertAlign w:val="subscript"/>
        </w:rPr>
        <w:t>20</w:t>
      </w:r>
      <w:r w:rsidRPr="000C7B1A">
        <w:t>Ca</w:t>
      </w:r>
    </w:p>
    <w:p w:rsidR="00C327A2" w:rsidRPr="000C7B1A" w:rsidRDefault="00C327A2" w:rsidP="002E7143">
      <w:r w:rsidRPr="000C7B1A">
        <w:t xml:space="preserve">C. </w:t>
      </w:r>
      <w:r w:rsidRPr="000C7B1A">
        <w:rPr>
          <w:vertAlign w:val="superscript"/>
        </w:rPr>
        <w:t>13</w:t>
      </w:r>
      <w:r w:rsidRPr="000C7B1A">
        <w:rPr>
          <w:vertAlign w:val="subscript"/>
        </w:rPr>
        <w:t>6</w:t>
      </w:r>
      <w:r w:rsidRPr="000C7B1A">
        <w:t xml:space="preserve">C, </w:t>
      </w:r>
      <w:r w:rsidRPr="000C7B1A">
        <w:rPr>
          <w:vertAlign w:val="superscript"/>
        </w:rPr>
        <w:t>19</w:t>
      </w:r>
      <w:r w:rsidRPr="000C7B1A">
        <w:rPr>
          <w:vertAlign w:val="subscript"/>
        </w:rPr>
        <w:t>9</w:t>
      </w:r>
      <w:r w:rsidRPr="000C7B1A">
        <w:t xml:space="preserve">F, </w:t>
      </w:r>
      <w:r w:rsidRPr="000C7B1A">
        <w:rPr>
          <w:vertAlign w:val="superscript"/>
        </w:rPr>
        <w:t>23</w:t>
      </w:r>
      <w:r w:rsidRPr="000C7B1A">
        <w:rPr>
          <w:vertAlign w:val="subscript"/>
        </w:rPr>
        <w:t>11</w:t>
      </w:r>
      <w:r w:rsidRPr="000C7B1A">
        <w:t>Na,</w:t>
      </w:r>
      <w:r w:rsidRPr="000C7B1A">
        <w:rPr>
          <w:vertAlign w:val="superscript"/>
        </w:rPr>
        <w:t xml:space="preserve"> 35</w:t>
      </w:r>
      <w:r w:rsidRPr="000C7B1A">
        <w:rPr>
          <w:vertAlign w:val="subscript"/>
        </w:rPr>
        <w:t>17</w:t>
      </w:r>
      <w:r w:rsidRPr="000C7B1A">
        <w:t xml:space="preserve">Cl, </w:t>
      </w:r>
      <w:r w:rsidRPr="000C7B1A">
        <w:rPr>
          <w:vertAlign w:val="superscript"/>
        </w:rPr>
        <w:t>40</w:t>
      </w:r>
      <w:r w:rsidRPr="000C7B1A">
        <w:rPr>
          <w:vertAlign w:val="subscript"/>
        </w:rPr>
        <w:t>20</w:t>
      </w:r>
      <w:r w:rsidRPr="000C7B1A">
        <w:t>Ca</w:t>
      </w:r>
      <w:r w:rsidRPr="000C7B1A">
        <w:tab/>
      </w:r>
      <w:r w:rsidRPr="000C7B1A">
        <w:tab/>
        <w:t xml:space="preserve">C. </w:t>
      </w:r>
      <w:r w:rsidRPr="000C7B1A">
        <w:rPr>
          <w:vertAlign w:val="superscript"/>
        </w:rPr>
        <w:t>40</w:t>
      </w:r>
      <w:r w:rsidRPr="000C7B1A">
        <w:rPr>
          <w:vertAlign w:val="subscript"/>
        </w:rPr>
        <w:t>20</w:t>
      </w:r>
      <w:r w:rsidRPr="000C7B1A">
        <w:t xml:space="preserve">Ca, </w:t>
      </w:r>
      <w:r w:rsidRPr="000C7B1A">
        <w:rPr>
          <w:vertAlign w:val="superscript"/>
        </w:rPr>
        <w:t>23</w:t>
      </w:r>
      <w:r w:rsidRPr="000C7B1A">
        <w:rPr>
          <w:vertAlign w:val="subscript"/>
        </w:rPr>
        <w:t>11</w:t>
      </w:r>
      <w:r w:rsidRPr="000C7B1A">
        <w:t xml:space="preserve">Na, </w:t>
      </w:r>
      <w:r w:rsidRPr="000C7B1A">
        <w:rPr>
          <w:vertAlign w:val="superscript"/>
        </w:rPr>
        <w:t>13</w:t>
      </w:r>
      <w:r w:rsidRPr="000C7B1A">
        <w:rPr>
          <w:vertAlign w:val="subscript"/>
        </w:rPr>
        <w:t>6</w:t>
      </w:r>
      <w:r w:rsidRPr="000C7B1A">
        <w:t xml:space="preserve">C, </w:t>
      </w:r>
      <w:r w:rsidRPr="000C7B1A">
        <w:rPr>
          <w:vertAlign w:val="superscript"/>
        </w:rPr>
        <w:t>19</w:t>
      </w:r>
      <w:r w:rsidRPr="000C7B1A">
        <w:rPr>
          <w:vertAlign w:val="subscript"/>
        </w:rPr>
        <w:t>9</w:t>
      </w:r>
      <w:r w:rsidRPr="000C7B1A">
        <w:t xml:space="preserve">F, </w:t>
      </w:r>
      <w:r w:rsidRPr="000C7B1A">
        <w:rPr>
          <w:vertAlign w:val="superscript"/>
        </w:rPr>
        <w:t>35</w:t>
      </w:r>
      <w:r w:rsidRPr="000C7B1A">
        <w:rPr>
          <w:vertAlign w:val="subscript"/>
        </w:rPr>
        <w:t>17</w:t>
      </w:r>
      <w:r w:rsidRPr="000C7B1A">
        <w:t>Cl</w:t>
      </w:r>
    </w:p>
    <w:p w:rsidR="00C327A2" w:rsidRPr="000C7B1A" w:rsidRDefault="00C327A2" w:rsidP="002E7143">
      <w:r w:rsidRPr="000C7B1A">
        <w:rPr>
          <w:b/>
        </w:rPr>
        <w:t>Câu 10:</w:t>
      </w:r>
      <w:r w:rsidRPr="000C7B1A">
        <w:t xml:space="preserve"> Nguyên tố Cu có nguyên tử khối trung bình là 63,54 có 2 đồng vị X và Y, biết tổng số khối là 128. Số nguyên tử đồng vị X = 0,37 số nguyên tử đồng vị Y. Vậy số khối của X và Y lần lượt là:</w:t>
      </w:r>
    </w:p>
    <w:p w:rsidR="00C327A2" w:rsidRPr="000C7B1A" w:rsidRDefault="00C327A2" w:rsidP="002E7143">
      <w:r w:rsidRPr="000C7B1A">
        <w:t>A. 65 và 67</w:t>
      </w:r>
      <w:r w:rsidRPr="000C7B1A">
        <w:tab/>
      </w:r>
      <w:r w:rsidRPr="000C7B1A">
        <w:tab/>
        <w:t>B. 63 và 66</w:t>
      </w:r>
      <w:r w:rsidRPr="000C7B1A">
        <w:tab/>
      </w:r>
      <w:r w:rsidRPr="000C7B1A">
        <w:tab/>
        <w:t>C. 64 và 66</w:t>
      </w:r>
      <w:r w:rsidRPr="000C7B1A">
        <w:tab/>
      </w:r>
      <w:r w:rsidRPr="000C7B1A">
        <w:tab/>
        <w:t>D. 63 và 65</w:t>
      </w:r>
    </w:p>
    <w:p w:rsidR="00C327A2" w:rsidRPr="000C7B1A" w:rsidRDefault="00C327A2" w:rsidP="002E7143">
      <w:r w:rsidRPr="000C7B1A">
        <w:rPr>
          <w:b/>
        </w:rPr>
        <w:t>Câu 11:</w:t>
      </w:r>
      <w:r w:rsidRPr="000C7B1A">
        <w:t xml:space="preserve"> Cho 10 gam một muối cacbonat của kim loại hóa trị II và dung dịch HCl dư thu 2,24 lit CO</w:t>
      </w:r>
      <w:r w:rsidRPr="000C7B1A">
        <w:rPr>
          <w:vertAlign w:val="subscript"/>
        </w:rPr>
        <w:t>2</w:t>
      </w:r>
      <w:r w:rsidRPr="000C7B1A">
        <w:t xml:space="preserve"> (đktc). Vậy muối cacbonat đó là:</w:t>
      </w:r>
    </w:p>
    <w:p w:rsidR="00C327A2" w:rsidRPr="000C7B1A" w:rsidRDefault="00C327A2" w:rsidP="002E7143">
      <w:pPr>
        <w:rPr>
          <w:vertAlign w:val="subscript"/>
        </w:rPr>
      </w:pPr>
      <w:r w:rsidRPr="000C7B1A">
        <w:t>A. MgCO</w:t>
      </w:r>
      <w:r w:rsidRPr="000C7B1A">
        <w:rPr>
          <w:vertAlign w:val="subscript"/>
        </w:rPr>
        <w:t>3</w:t>
      </w:r>
      <w:r w:rsidRPr="000C7B1A">
        <w:tab/>
      </w:r>
      <w:r w:rsidRPr="000C7B1A">
        <w:tab/>
        <w:t>B. BaCO</w:t>
      </w:r>
      <w:r w:rsidRPr="000C7B1A">
        <w:rPr>
          <w:vertAlign w:val="subscript"/>
        </w:rPr>
        <w:t>3</w:t>
      </w:r>
      <w:r w:rsidRPr="000C7B1A">
        <w:tab/>
      </w:r>
      <w:r w:rsidRPr="000C7B1A">
        <w:tab/>
        <w:t>C. CaCO</w:t>
      </w:r>
      <w:r w:rsidRPr="000C7B1A">
        <w:rPr>
          <w:vertAlign w:val="subscript"/>
        </w:rPr>
        <w:t>3</w:t>
      </w:r>
      <w:r w:rsidRPr="000C7B1A">
        <w:tab/>
      </w:r>
      <w:r w:rsidRPr="000C7B1A">
        <w:tab/>
        <w:t>D. BeCO</w:t>
      </w:r>
      <w:r w:rsidRPr="000C7B1A">
        <w:rPr>
          <w:vertAlign w:val="subscript"/>
        </w:rPr>
        <w:t>3</w:t>
      </w:r>
    </w:p>
    <w:p w:rsidR="00C327A2" w:rsidRPr="000C7B1A" w:rsidRDefault="00C327A2" w:rsidP="002E7143">
      <w:r w:rsidRPr="000C7B1A">
        <w:rPr>
          <w:b/>
        </w:rPr>
        <w:t>Câu 12:</w:t>
      </w:r>
      <w:r w:rsidRPr="000C7B1A">
        <w:t xml:space="preserve"> Sắp xếp các nguyên tử sau theo thứ tự tăng dần số Nơtron</w:t>
      </w:r>
    </w:p>
    <w:p w:rsidR="00C327A2" w:rsidRPr="000C7B1A" w:rsidRDefault="00C327A2" w:rsidP="002E7143">
      <w:r w:rsidRPr="000C7B1A">
        <w:t xml:space="preserve">1. </w:t>
      </w:r>
      <w:r w:rsidRPr="000C7B1A">
        <w:rPr>
          <w:vertAlign w:val="superscript"/>
        </w:rPr>
        <w:t>23</w:t>
      </w:r>
      <w:r w:rsidRPr="000C7B1A">
        <w:rPr>
          <w:vertAlign w:val="subscript"/>
        </w:rPr>
        <w:t>11</w:t>
      </w:r>
      <w:r w:rsidRPr="000C7B1A">
        <w:t xml:space="preserve">Na;  2. </w:t>
      </w:r>
      <w:r w:rsidRPr="000C7B1A">
        <w:rPr>
          <w:vertAlign w:val="superscript"/>
        </w:rPr>
        <w:t>13</w:t>
      </w:r>
      <w:r w:rsidRPr="000C7B1A">
        <w:rPr>
          <w:vertAlign w:val="subscript"/>
        </w:rPr>
        <w:t>6</w:t>
      </w:r>
      <w:r w:rsidRPr="000C7B1A">
        <w:t xml:space="preserve">C; 3. </w:t>
      </w:r>
      <w:r w:rsidRPr="000C7B1A">
        <w:rPr>
          <w:vertAlign w:val="superscript"/>
        </w:rPr>
        <w:t>19</w:t>
      </w:r>
      <w:r w:rsidRPr="000C7B1A">
        <w:rPr>
          <w:vertAlign w:val="subscript"/>
        </w:rPr>
        <w:t>9</w:t>
      </w:r>
      <w:r w:rsidRPr="000C7B1A">
        <w:t xml:space="preserve">F; 4. </w:t>
      </w:r>
      <w:r w:rsidRPr="000C7B1A">
        <w:rPr>
          <w:vertAlign w:val="superscript"/>
        </w:rPr>
        <w:t>35</w:t>
      </w:r>
      <w:r w:rsidRPr="000C7B1A">
        <w:rPr>
          <w:vertAlign w:val="subscript"/>
        </w:rPr>
        <w:t>17</w:t>
      </w:r>
      <w:r w:rsidRPr="000C7B1A">
        <w:t>Cl;</w:t>
      </w:r>
    </w:p>
    <w:p w:rsidR="00C327A2" w:rsidRPr="000C7B1A" w:rsidRDefault="00C327A2" w:rsidP="002E7143">
      <w:r w:rsidRPr="000C7B1A">
        <w:t>A. 1; 2; 3; 4</w:t>
      </w:r>
      <w:r w:rsidRPr="000C7B1A">
        <w:tab/>
      </w:r>
      <w:r w:rsidRPr="000C7B1A">
        <w:tab/>
        <w:t>B. 3; 2; 1; 4</w:t>
      </w:r>
      <w:r w:rsidRPr="000C7B1A">
        <w:tab/>
      </w:r>
      <w:r w:rsidRPr="000C7B1A">
        <w:tab/>
        <w:t>C. 2; 3; 1; 4</w:t>
      </w:r>
      <w:r w:rsidRPr="000C7B1A">
        <w:tab/>
      </w:r>
      <w:r w:rsidRPr="000C7B1A">
        <w:tab/>
        <w:t>D. 4; 3; 2; 1</w:t>
      </w:r>
    </w:p>
    <w:p w:rsidR="00C327A2" w:rsidRPr="000C7B1A" w:rsidRDefault="00C327A2" w:rsidP="002E7143">
      <w:r w:rsidRPr="000C7B1A">
        <w:rPr>
          <w:b/>
        </w:rPr>
        <w:t>Câu 13:</w:t>
      </w:r>
      <w:r w:rsidRPr="000C7B1A">
        <w:t xml:space="preserve"> Nguyên tố Bo có 2 đồng vị </w:t>
      </w:r>
      <w:r w:rsidRPr="000C7B1A">
        <w:rPr>
          <w:vertAlign w:val="superscript"/>
        </w:rPr>
        <w:t>11</w:t>
      </w:r>
      <w:r w:rsidRPr="000C7B1A">
        <w:t>B (x</w:t>
      </w:r>
      <w:r w:rsidRPr="000C7B1A">
        <w:rPr>
          <w:vertAlign w:val="subscript"/>
        </w:rPr>
        <w:t>1</w:t>
      </w:r>
      <w:r w:rsidRPr="000C7B1A">
        <w:t xml:space="preserve">%) và </w:t>
      </w:r>
      <w:r w:rsidRPr="000C7B1A">
        <w:rPr>
          <w:vertAlign w:val="superscript"/>
        </w:rPr>
        <w:t>10</w:t>
      </w:r>
      <w:r w:rsidRPr="000C7B1A">
        <w:t>B (x</w:t>
      </w:r>
      <w:r w:rsidRPr="000C7B1A">
        <w:rPr>
          <w:vertAlign w:val="subscript"/>
        </w:rPr>
        <w:t>2</w:t>
      </w:r>
      <w:r w:rsidRPr="000C7B1A">
        <w:t>%), nguyên tử khối trung bình của Bo là 10,8. Giá trị của x</w:t>
      </w:r>
      <w:r w:rsidRPr="000C7B1A">
        <w:rPr>
          <w:vertAlign w:val="subscript"/>
        </w:rPr>
        <w:t>1</w:t>
      </w:r>
      <w:r w:rsidRPr="000C7B1A">
        <w:t>% là:</w:t>
      </w:r>
    </w:p>
    <w:p w:rsidR="00C327A2" w:rsidRPr="000C7B1A" w:rsidRDefault="00C327A2" w:rsidP="002E7143">
      <w:r w:rsidRPr="000C7B1A">
        <w:t>A. 80%</w:t>
      </w:r>
      <w:r w:rsidRPr="000C7B1A">
        <w:tab/>
      </w:r>
      <w:r w:rsidRPr="000C7B1A">
        <w:tab/>
        <w:t>B. 20%</w:t>
      </w:r>
      <w:r w:rsidRPr="000C7B1A">
        <w:tab/>
      </w:r>
      <w:r w:rsidRPr="000C7B1A">
        <w:tab/>
        <w:t>C. 10,8%</w:t>
      </w:r>
      <w:r w:rsidRPr="000C7B1A">
        <w:tab/>
      </w:r>
      <w:r w:rsidRPr="000C7B1A">
        <w:tab/>
        <w:t>D. 89,2%</w:t>
      </w:r>
    </w:p>
    <w:p w:rsidR="00C327A2" w:rsidRPr="000C7B1A" w:rsidRDefault="00C327A2" w:rsidP="002E7143">
      <w:r w:rsidRPr="000C7B1A">
        <w:rPr>
          <w:b/>
        </w:rPr>
        <w:t>Câu 14:</w:t>
      </w:r>
      <w:r w:rsidRPr="000C7B1A">
        <w:t xml:space="preserve"> Cho 10 gam kim loại M (hóa trị II) tác dụng với HCl thì thu được 6,16 lit H</w:t>
      </w:r>
      <w:r w:rsidRPr="000C7B1A">
        <w:rPr>
          <w:vertAlign w:val="subscript"/>
        </w:rPr>
        <w:t>2</w:t>
      </w:r>
      <w:r w:rsidRPr="000C7B1A">
        <w:t xml:space="preserve"> (ở 27,3</w:t>
      </w:r>
      <w:r w:rsidRPr="000C7B1A">
        <w:rPr>
          <w:vertAlign w:val="superscript"/>
        </w:rPr>
        <w:t>0</w:t>
      </w:r>
      <w:r w:rsidRPr="000C7B1A">
        <w:t>C và 1 atm). M là nguyên tố nào sau đây?</w:t>
      </w:r>
    </w:p>
    <w:p w:rsidR="00C327A2" w:rsidRPr="000C7B1A" w:rsidRDefault="00C327A2" w:rsidP="002E7143">
      <w:r w:rsidRPr="000C7B1A">
        <w:t>A. Ca</w:t>
      </w:r>
      <w:r w:rsidRPr="000C7B1A">
        <w:tab/>
      </w:r>
      <w:r w:rsidRPr="000C7B1A">
        <w:tab/>
      </w:r>
      <w:r w:rsidR="00EA59EE" w:rsidRPr="000C7B1A">
        <w:rPr>
          <w:lang w:val="vi-VN"/>
        </w:rPr>
        <w:t xml:space="preserve">             </w:t>
      </w:r>
      <w:r w:rsidRPr="000C7B1A">
        <w:t>B. Be</w:t>
      </w:r>
      <w:r w:rsidRPr="000C7B1A">
        <w:tab/>
      </w:r>
      <w:r w:rsidRPr="000C7B1A">
        <w:tab/>
      </w:r>
      <w:r w:rsidR="00EA59EE" w:rsidRPr="000C7B1A">
        <w:rPr>
          <w:lang w:val="vi-VN"/>
        </w:rPr>
        <w:t xml:space="preserve">            </w:t>
      </w:r>
      <w:r w:rsidRPr="000C7B1A">
        <w:t>C. Mg</w:t>
      </w:r>
      <w:r w:rsidRPr="000C7B1A">
        <w:tab/>
      </w:r>
      <w:r w:rsidRPr="000C7B1A">
        <w:tab/>
      </w:r>
      <w:r w:rsidR="00EA59EE" w:rsidRPr="000C7B1A">
        <w:rPr>
          <w:lang w:val="vi-VN"/>
        </w:rPr>
        <w:t xml:space="preserve">            </w:t>
      </w:r>
      <w:r w:rsidRPr="000C7B1A">
        <w:t>D. Ba</w:t>
      </w:r>
    </w:p>
    <w:p w:rsidR="00C327A2" w:rsidRPr="000C7B1A" w:rsidRDefault="00C327A2" w:rsidP="002E7143">
      <w:r w:rsidRPr="000C7B1A">
        <w:rPr>
          <w:b/>
        </w:rPr>
        <w:t>Câu 15:</w:t>
      </w:r>
      <w:r w:rsidRPr="000C7B1A">
        <w:t xml:space="preserve"> Hòa tan hoàn toàn 34,25 gam một kim loại A hóa trị II vào dd H</w:t>
      </w:r>
      <w:r w:rsidRPr="000C7B1A">
        <w:rPr>
          <w:vertAlign w:val="subscript"/>
        </w:rPr>
        <w:t>2</w:t>
      </w:r>
      <w:r w:rsidRPr="000C7B1A">
        <w:t>SO</w:t>
      </w:r>
      <w:r w:rsidRPr="000C7B1A">
        <w:rPr>
          <w:vertAlign w:val="subscript"/>
        </w:rPr>
        <w:t>4</w:t>
      </w:r>
      <w:r w:rsidRPr="000C7B1A">
        <w:t xml:space="preserve"> (I) dư thu được 0,15 gam khí H</w:t>
      </w:r>
      <w:r w:rsidRPr="000C7B1A">
        <w:rPr>
          <w:vertAlign w:val="subscript"/>
        </w:rPr>
        <w:t>2</w:t>
      </w:r>
      <w:r w:rsidRPr="000C7B1A">
        <w:t>. Nguyên tử lượng của kim loại A là:</w:t>
      </w:r>
    </w:p>
    <w:p w:rsidR="00C327A2" w:rsidRPr="000C7B1A" w:rsidRDefault="00C327A2" w:rsidP="002E7143">
      <w:r w:rsidRPr="000C7B1A">
        <w:t>A. 24 (u)</w:t>
      </w:r>
      <w:r w:rsidRPr="000C7B1A">
        <w:tab/>
      </w:r>
      <w:r w:rsidRPr="000C7B1A">
        <w:tab/>
        <w:t>B. 23(u)</w:t>
      </w:r>
      <w:r w:rsidRPr="000C7B1A">
        <w:tab/>
      </w:r>
      <w:r w:rsidRPr="000C7B1A">
        <w:tab/>
        <w:t>C. 137(u)</w:t>
      </w:r>
      <w:r w:rsidRPr="000C7B1A">
        <w:tab/>
      </w:r>
      <w:r w:rsidRPr="000C7B1A">
        <w:tab/>
        <w:t>D. 40(u)</w:t>
      </w:r>
    </w:p>
    <w:p w:rsidR="00C327A2" w:rsidRPr="000C7B1A" w:rsidRDefault="00C327A2" w:rsidP="002E7143">
      <w:r w:rsidRPr="000C7B1A">
        <w:rPr>
          <w:b/>
        </w:rPr>
        <w:t>Câu 16:</w:t>
      </w:r>
      <w:r w:rsidRPr="000C7B1A">
        <w:t xml:space="preserve"> Clo có hai đồng vị </w:t>
      </w:r>
      <w:r w:rsidRPr="000C7B1A">
        <w:rPr>
          <w:vertAlign w:val="superscript"/>
        </w:rPr>
        <w:t>35</w:t>
      </w:r>
      <w:r w:rsidRPr="000C7B1A">
        <w:rPr>
          <w:vertAlign w:val="subscript"/>
        </w:rPr>
        <w:t>17</w:t>
      </w:r>
      <w:r w:rsidRPr="000C7B1A">
        <w:t xml:space="preserve">Cl (chiếm 24,23%) và </w:t>
      </w:r>
      <w:r w:rsidRPr="000C7B1A">
        <w:rPr>
          <w:vertAlign w:val="superscript"/>
        </w:rPr>
        <w:t>35</w:t>
      </w:r>
      <w:r w:rsidRPr="000C7B1A">
        <w:rPr>
          <w:vertAlign w:val="subscript"/>
        </w:rPr>
        <w:t>17</w:t>
      </w:r>
      <w:r w:rsidRPr="000C7B1A">
        <w:t>Cl (chiếm 75,77%). Nguyên tử khối trung bình của Clo.</w:t>
      </w:r>
    </w:p>
    <w:p w:rsidR="00C327A2" w:rsidRPr="000C7B1A" w:rsidRDefault="00C327A2" w:rsidP="002E7143">
      <w:r w:rsidRPr="000C7B1A">
        <w:lastRenderedPageBreak/>
        <w:t>A. 37,5</w:t>
      </w:r>
      <w:r w:rsidRPr="000C7B1A">
        <w:tab/>
      </w:r>
      <w:r w:rsidRPr="000C7B1A">
        <w:tab/>
        <w:t>B. 35,5</w:t>
      </w:r>
      <w:r w:rsidRPr="000C7B1A">
        <w:tab/>
      </w:r>
      <w:r w:rsidRPr="000C7B1A">
        <w:tab/>
        <w:t>C. 35</w:t>
      </w:r>
      <w:r w:rsidRPr="000C7B1A">
        <w:tab/>
      </w:r>
      <w:r w:rsidRPr="000C7B1A">
        <w:tab/>
        <w:t>D. 37</w:t>
      </w:r>
    </w:p>
    <w:p w:rsidR="00C327A2" w:rsidRPr="000C7B1A" w:rsidRDefault="00C327A2" w:rsidP="002E7143">
      <w:r w:rsidRPr="000C7B1A">
        <w:rPr>
          <w:b/>
        </w:rPr>
        <w:t>Câu 17:</w:t>
      </w:r>
      <w:r w:rsidRPr="000C7B1A">
        <w:t xml:space="preserve"> Trong tự nhiên Oxi có 3 đồng vị </w:t>
      </w:r>
      <w:r w:rsidRPr="000C7B1A">
        <w:rPr>
          <w:vertAlign w:val="superscript"/>
        </w:rPr>
        <w:t>16</w:t>
      </w:r>
      <w:r w:rsidRPr="000C7B1A">
        <w:t>O (x</w:t>
      </w:r>
      <w:r w:rsidRPr="000C7B1A">
        <w:rPr>
          <w:vertAlign w:val="subscript"/>
        </w:rPr>
        <w:t>1</w:t>
      </w:r>
      <w:r w:rsidRPr="000C7B1A">
        <w:t xml:space="preserve">%), </w:t>
      </w:r>
      <w:r w:rsidRPr="000C7B1A">
        <w:rPr>
          <w:vertAlign w:val="superscript"/>
        </w:rPr>
        <w:t>17</w:t>
      </w:r>
      <w:r w:rsidRPr="000C7B1A">
        <w:t>O (x</w:t>
      </w:r>
      <w:r w:rsidRPr="000C7B1A">
        <w:rPr>
          <w:vertAlign w:val="subscript"/>
        </w:rPr>
        <w:t>2</w:t>
      </w:r>
      <w:r w:rsidRPr="000C7B1A">
        <w:t xml:space="preserve">%), </w:t>
      </w:r>
      <w:r w:rsidRPr="000C7B1A">
        <w:rPr>
          <w:vertAlign w:val="superscript"/>
        </w:rPr>
        <w:t>18</w:t>
      </w:r>
      <w:r w:rsidRPr="000C7B1A">
        <w:t xml:space="preserve">O (4%), nguyên tử khối trung bình của Oxi là 16,14. Phần trăm đồng vị </w:t>
      </w:r>
      <w:r w:rsidRPr="000C7B1A">
        <w:rPr>
          <w:vertAlign w:val="superscript"/>
        </w:rPr>
        <w:t>16</w:t>
      </w:r>
      <w:r w:rsidRPr="000C7B1A">
        <w:t xml:space="preserve">O và </w:t>
      </w:r>
      <w:r w:rsidRPr="000C7B1A">
        <w:rPr>
          <w:vertAlign w:val="superscript"/>
        </w:rPr>
        <w:t>17</w:t>
      </w:r>
      <w:r w:rsidRPr="000C7B1A">
        <w:t>O lần lượt là:</w:t>
      </w:r>
    </w:p>
    <w:p w:rsidR="00C327A2" w:rsidRPr="000C7B1A" w:rsidRDefault="00C327A2" w:rsidP="002E7143">
      <w:r w:rsidRPr="000C7B1A">
        <w:t>A. 35% &amp; 61%</w:t>
      </w:r>
      <w:r w:rsidRPr="000C7B1A">
        <w:tab/>
      </w:r>
      <w:r w:rsidRPr="000C7B1A">
        <w:tab/>
        <w:t>B. 90% &amp; 6%</w:t>
      </w:r>
      <w:r w:rsidRPr="000C7B1A">
        <w:tab/>
      </w:r>
      <w:r w:rsidRPr="000C7B1A">
        <w:tab/>
        <w:t>C. 80% &amp; 16%</w:t>
      </w:r>
      <w:r w:rsidRPr="000C7B1A">
        <w:tab/>
      </w:r>
      <w:r w:rsidRPr="000C7B1A">
        <w:tab/>
        <w:t>D. 25% &amp; 71%</w:t>
      </w:r>
    </w:p>
    <w:p w:rsidR="00C327A2" w:rsidRPr="000C7B1A" w:rsidRDefault="00C327A2" w:rsidP="002E7143">
      <w:r w:rsidRPr="000C7B1A">
        <w:rPr>
          <w:b/>
        </w:rPr>
        <w:t>Câu 18:</w:t>
      </w:r>
      <w:r w:rsidRPr="000C7B1A">
        <w:t xml:space="preserve"> Nguyên tố Bo có 2 đồng vị </w:t>
      </w:r>
      <w:r w:rsidRPr="000C7B1A">
        <w:rPr>
          <w:vertAlign w:val="superscript"/>
        </w:rPr>
        <w:t>11</w:t>
      </w:r>
      <w:r w:rsidRPr="000C7B1A">
        <w:t xml:space="preserve">B (80%), </w:t>
      </w:r>
      <w:r w:rsidRPr="000C7B1A">
        <w:rPr>
          <w:vertAlign w:val="superscript"/>
        </w:rPr>
        <w:t>10</w:t>
      </w:r>
      <w:r w:rsidRPr="000C7B1A">
        <w:t>B (20%). Nguyên tử khối trung bình của Bo là:</w:t>
      </w:r>
    </w:p>
    <w:p w:rsidR="00C327A2" w:rsidRPr="000C7B1A" w:rsidRDefault="00C327A2" w:rsidP="002E7143">
      <w:r w:rsidRPr="000C7B1A">
        <w:t>A. 10,2</w:t>
      </w:r>
      <w:r w:rsidRPr="000C7B1A">
        <w:tab/>
      </w:r>
      <w:r w:rsidRPr="000C7B1A">
        <w:tab/>
        <w:t>B. 10,6</w:t>
      </w:r>
      <w:r w:rsidRPr="000C7B1A">
        <w:tab/>
      </w:r>
      <w:r w:rsidRPr="000C7B1A">
        <w:tab/>
        <w:t>C. 10,4</w:t>
      </w:r>
      <w:r w:rsidRPr="000C7B1A">
        <w:tab/>
      </w:r>
      <w:r w:rsidRPr="000C7B1A">
        <w:tab/>
        <w:t>D. 10,8</w:t>
      </w:r>
    </w:p>
    <w:p w:rsidR="00C327A2" w:rsidRPr="000C7B1A" w:rsidRDefault="00C327A2" w:rsidP="002E7143">
      <w:r w:rsidRPr="000C7B1A">
        <w:rPr>
          <w:b/>
        </w:rPr>
        <w:t>Câu 19:</w:t>
      </w:r>
      <w:r w:rsidRPr="000C7B1A">
        <w:t xml:space="preserve"> Clo có hai đồng vị </w:t>
      </w:r>
      <w:r w:rsidRPr="000C7B1A">
        <w:rPr>
          <w:vertAlign w:val="superscript"/>
        </w:rPr>
        <w:t>37</w:t>
      </w:r>
      <w:r w:rsidRPr="000C7B1A">
        <w:rPr>
          <w:vertAlign w:val="subscript"/>
        </w:rPr>
        <w:t>17</w:t>
      </w:r>
      <w:r w:rsidRPr="000C7B1A">
        <w:t xml:space="preserve">Cl và </w:t>
      </w:r>
      <w:r w:rsidRPr="000C7B1A">
        <w:rPr>
          <w:vertAlign w:val="superscript"/>
        </w:rPr>
        <w:t>35</w:t>
      </w:r>
      <w:r w:rsidRPr="000C7B1A">
        <w:rPr>
          <w:vertAlign w:val="subscript"/>
        </w:rPr>
        <w:t>17</w:t>
      </w:r>
      <w:r w:rsidRPr="000C7B1A">
        <w:t xml:space="preserve">Cl. Nguyên tử khối trung bình của Clo là 35,48. Phần trăm đồng vị </w:t>
      </w:r>
      <w:r w:rsidRPr="000C7B1A">
        <w:rPr>
          <w:vertAlign w:val="superscript"/>
        </w:rPr>
        <w:t>37</w:t>
      </w:r>
      <w:r w:rsidRPr="000C7B1A">
        <w:t>Cl là:</w:t>
      </w:r>
    </w:p>
    <w:p w:rsidR="00C327A2" w:rsidRPr="000C7B1A" w:rsidRDefault="00C327A2" w:rsidP="002E7143">
      <w:r w:rsidRPr="000C7B1A">
        <w:t>A. 65%</w:t>
      </w:r>
      <w:r w:rsidRPr="000C7B1A">
        <w:tab/>
      </w:r>
      <w:r w:rsidRPr="000C7B1A">
        <w:tab/>
        <w:t>B. 76%</w:t>
      </w:r>
      <w:r w:rsidRPr="000C7B1A">
        <w:tab/>
      </w:r>
      <w:r w:rsidRPr="000C7B1A">
        <w:tab/>
        <w:t>C. 35%</w:t>
      </w:r>
      <w:r w:rsidRPr="000C7B1A">
        <w:tab/>
      </w:r>
      <w:r w:rsidRPr="000C7B1A">
        <w:tab/>
        <w:t>D. 24%</w:t>
      </w:r>
    </w:p>
    <w:p w:rsidR="00C327A2" w:rsidRPr="000C7B1A" w:rsidRDefault="00C327A2" w:rsidP="002E7143">
      <w:r w:rsidRPr="000C7B1A">
        <w:rPr>
          <w:b/>
        </w:rPr>
        <w:t>Câu 20:</w:t>
      </w:r>
      <w:r w:rsidRPr="000C7B1A">
        <w:t xml:space="preserve"> Cho 34,25 gam một kim loại M (hóa trị II) tác dụng với dd HCl dư thì thu được 6,16 lit H</w:t>
      </w:r>
      <w:r w:rsidRPr="000C7B1A">
        <w:rPr>
          <w:vertAlign w:val="subscript"/>
        </w:rPr>
        <w:t>2</w:t>
      </w:r>
      <w:r w:rsidRPr="000C7B1A">
        <w:t xml:space="preserve"> (ở 27,3</w:t>
      </w:r>
      <w:r w:rsidRPr="000C7B1A">
        <w:rPr>
          <w:vertAlign w:val="superscript"/>
        </w:rPr>
        <w:t>0</w:t>
      </w:r>
      <w:r w:rsidRPr="000C7B1A">
        <w:t>C và 1 atm). M là nguyên tố nào sau đây</w:t>
      </w:r>
    </w:p>
    <w:p w:rsidR="00C327A2" w:rsidRPr="000C7B1A" w:rsidRDefault="00C327A2" w:rsidP="002E7143">
      <w:r w:rsidRPr="000C7B1A">
        <w:t>A. Be</w:t>
      </w:r>
      <w:r w:rsidRPr="000C7B1A">
        <w:tab/>
      </w:r>
      <w:r w:rsidRPr="000C7B1A">
        <w:tab/>
        <w:t>B. Ca</w:t>
      </w:r>
      <w:r w:rsidRPr="000C7B1A">
        <w:tab/>
      </w:r>
      <w:r w:rsidRPr="000C7B1A">
        <w:tab/>
        <w:t>C. Mg</w:t>
      </w:r>
      <w:r w:rsidRPr="000C7B1A">
        <w:tab/>
      </w:r>
      <w:r w:rsidRPr="000C7B1A">
        <w:tab/>
        <w:t>D. Ba</w:t>
      </w:r>
    </w:p>
    <w:p w:rsidR="00C327A2" w:rsidRPr="000C7B1A" w:rsidRDefault="00C327A2" w:rsidP="002E7143">
      <w:r w:rsidRPr="000C7B1A">
        <w:rPr>
          <w:b/>
        </w:rPr>
        <w:t>Câu 21:</w:t>
      </w:r>
      <w:r w:rsidRPr="000C7B1A">
        <w:t xml:space="preserve"> Một nguyên tố X có 3 đồng vị </w:t>
      </w:r>
      <w:r w:rsidRPr="000C7B1A">
        <w:rPr>
          <w:vertAlign w:val="superscript"/>
        </w:rPr>
        <w:t>A</w:t>
      </w:r>
      <w:r w:rsidRPr="000C7B1A">
        <w:rPr>
          <w:vertAlign w:val="subscript"/>
        </w:rPr>
        <w:t>1</w:t>
      </w:r>
      <w:r w:rsidRPr="000C7B1A">
        <w:t xml:space="preserve">X (79%), </w:t>
      </w:r>
      <w:r w:rsidRPr="000C7B1A">
        <w:rPr>
          <w:vertAlign w:val="superscript"/>
        </w:rPr>
        <w:t>A</w:t>
      </w:r>
      <w:r w:rsidRPr="000C7B1A">
        <w:rPr>
          <w:vertAlign w:val="subscript"/>
        </w:rPr>
        <w:t>2</w:t>
      </w:r>
      <w:r w:rsidRPr="000C7B1A">
        <w:t>X (10%),</w:t>
      </w:r>
      <w:r w:rsidRPr="000C7B1A">
        <w:rPr>
          <w:vertAlign w:val="superscript"/>
        </w:rPr>
        <w:t xml:space="preserve"> A</w:t>
      </w:r>
      <w:r w:rsidRPr="000C7B1A">
        <w:rPr>
          <w:vertAlign w:val="subscript"/>
        </w:rPr>
        <w:t>3</w:t>
      </w:r>
      <w:r w:rsidRPr="000C7B1A">
        <w:t>X (11%). Biết tổng số khối của 3 đồng vị là 75, nguyên tử lượng trung bình của 3 đồng vị là 24,32. Mặt khác số nơtron của đồng vị thứ 2 nhiều hơn số số nơtron của đồng vị thứ 1 là 1 đơn vị. A</w:t>
      </w:r>
      <w:r w:rsidRPr="000C7B1A">
        <w:rPr>
          <w:vertAlign w:val="subscript"/>
        </w:rPr>
        <w:t>1</w:t>
      </w:r>
      <w:r w:rsidRPr="000C7B1A">
        <w:t>, A</w:t>
      </w:r>
      <w:r w:rsidRPr="000C7B1A">
        <w:rPr>
          <w:vertAlign w:val="subscript"/>
        </w:rPr>
        <w:t>2</w:t>
      </w:r>
      <w:r w:rsidRPr="000C7B1A">
        <w:t>, A</w:t>
      </w:r>
      <w:r w:rsidRPr="000C7B1A">
        <w:rPr>
          <w:vertAlign w:val="subscript"/>
        </w:rPr>
        <w:t>3</w:t>
      </w:r>
      <w:r w:rsidRPr="000C7B1A">
        <w:t xml:space="preserve"> lần lượt là:</w:t>
      </w:r>
    </w:p>
    <w:p w:rsidR="00C327A2" w:rsidRPr="000C7B1A" w:rsidRDefault="00C327A2" w:rsidP="002E7143">
      <w:r w:rsidRPr="000C7B1A">
        <w:t>A. 24; 25; 26</w:t>
      </w:r>
      <w:r w:rsidRPr="000C7B1A">
        <w:tab/>
      </w:r>
      <w:r w:rsidRPr="000C7B1A">
        <w:tab/>
        <w:t>B. 24; 25; 27</w:t>
      </w:r>
      <w:r w:rsidRPr="000C7B1A">
        <w:tab/>
      </w:r>
      <w:r w:rsidRPr="000C7B1A">
        <w:tab/>
        <w:t>C. 23; 24; 25</w:t>
      </w:r>
      <w:r w:rsidRPr="000C7B1A">
        <w:tab/>
      </w:r>
      <w:r w:rsidRPr="000C7B1A">
        <w:tab/>
        <w:t>D. 25; 26; 24</w:t>
      </w:r>
    </w:p>
    <w:p w:rsidR="00C327A2" w:rsidRPr="000C7B1A" w:rsidRDefault="00C327A2" w:rsidP="002E7143">
      <w:r w:rsidRPr="000C7B1A">
        <w:rPr>
          <w:b/>
        </w:rPr>
        <w:t>Câu 22:</w:t>
      </w:r>
      <w:r w:rsidRPr="000C7B1A">
        <w:t xml:space="preserve"> Trong nguyên tử </w:t>
      </w:r>
      <w:r w:rsidRPr="000C7B1A">
        <w:rPr>
          <w:vertAlign w:val="superscript"/>
        </w:rPr>
        <w:t>86</w:t>
      </w:r>
      <w:r w:rsidRPr="000C7B1A">
        <w:rPr>
          <w:vertAlign w:val="subscript"/>
        </w:rPr>
        <w:t>37</w:t>
      </w:r>
      <w:r w:rsidRPr="000C7B1A">
        <w:t>Rb có tổng số hạt p và n là:</w:t>
      </w:r>
    </w:p>
    <w:p w:rsidR="00C327A2" w:rsidRPr="000C7B1A" w:rsidRDefault="00C327A2" w:rsidP="002E7143">
      <w:r w:rsidRPr="000C7B1A">
        <w:t>A. 49</w:t>
      </w:r>
      <w:r w:rsidRPr="000C7B1A">
        <w:tab/>
      </w:r>
      <w:r w:rsidRPr="000C7B1A">
        <w:tab/>
        <w:t>B. 123</w:t>
      </w:r>
      <w:r w:rsidRPr="000C7B1A">
        <w:tab/>
      </w:r>
      <w:r w:rsidRPr="000C7B1A">
        <w:tab/>
        <w:t>C. 37</w:t>
      </w:r>
      <w:r w:rsidRPr="000C7B1A">
        <w:tab/>
      </w:r>
      <w:r w:rsidRPr="000C7B1A">
        <w:tab/>
        <w:t>D. 86</w:t>
      </w:r>
    </w:p>
    <w:p w:rsidR="00C327A2" w:rsidRPr="000C7B1A" w:rsidRDefault="00C327A2" w:rsidP="002E7143">
      <w:r w:rsidRPr="000C7B1A">
        <w:rPr>
          <w:b/>
        </w:rPr>
        <w:t>Câu 23:</w:t>
      </w:r>
      <w:r w:rsidRPr="000C7B1A">
        <w:t xml:space="preserve"> Nguyên tử có 10n và số khối 19. Vậy số p là </w:t>
      </w:r>
    </w:p>
    <w:p w:rsidR="00C327A2" w:rsidRPr="000C7B1A" w:rsidRDefault="00C327A2" w:rsidP="002E7143">
      <w:r w:rsidRPr="000C7B1A">
        <w:t>A. 9</w:t>
      </w:r>
      <w:r w:rsidRPr="000C7B1A">
        <w:tab/>
      </w:r>
      <w:r w:rsidRPr="000C7B1A">
        <w:tab/>
        <w:t>B. 10</w:t>
      </w:r>
      <w:r w:rsidRPr="000C7B1A">
        <w:tab/>
      </w:r>
      <w:r w:rsidRPr="000C7B1A">
        <w:tab/>
        <w:t>C. 19</w:t>
      </w:r>
      <w:r w:rsidRPr="000C7B1A">
        <w:tab/>
      </w:r>
      <w:r w:rsidRPr="000C7B1A">
        <w:tab/>
        <w:t>D. 28</w:t>
      </w:r>
    </w:p>
    <w:p w:rsidR="00C327A2" w:rsidRPr="000C7B1A" w:rsidRDefault="00C327A2" w:rsidP="002E7143">
      <w:r w:rsidRPr="000C7B1A">
        <w:rPr>
          <w:b/>
        </w:rPr>
        <w:t>Câu 24:</w:t>
      </w:r>
      <w:r w:rsidRPr="000C7B1A">
        <w:t xml:space="preserve"> Một nguyên tử X có tổng số hạt p, n, e bằng 40. Trong đó tổng số hạt mang điện nhiều hơn tổng số hạt không mang điện là 12 hạt. Số khối nguyên tử X là:</w:t>
      </w:r>
    </w:p>
    <w:p w:rsidR="00C327A2" w:rsidRPr="000C7B1A" w:rsidRDefault="00C327A2" w:rsidP="002E7143">
      <w:r w:rsidRPr="000C7B1A">
        <w:t>A. 13</w:t>
      </w:r>
      <w:r w:rsidRPr="000C7B1A">
        <w:tab/>
      </w:r>
      <w:r w:rsidRPr="000C7B1A">
        <w:tab/>
        <w:t>B. 40</w:t>
      </w:r>
      <w:r w:rsidRPr="000C7B1A">
        <w:tab/>
      </w:r>
      <w:r w:rsidRPr="000C7B1A">
        <w:tab/>
        <w:t>C. 14</w:t>
      </w:r>
      <w:r w:rsidRPr="000C7B1A">
        <w:tab/>
      </w:r>
      <w:r w:rsidRPr="000C7B1A">
        <w:tab/>
        <w:t>D. 27</w:t>
      </w:r>
    </w:p>
    <w:p w:rsidR="00C327A2" w:rsidRPr="000C7B1A" w:rsidRDefault="00C327A2" w:rsidP="002E7143">
      <w:r w:rsidRPr="000C7B1A">
        <w:rPr>
          <w:b/>
        </w:rPr>
        <w:t>Câu 25:</w:t>
      </w:r>
      <w:r w:rsidRPr="000C7B1A">
        <w:t xml:space="preserve"> Nguyên tử của nguyên tố nào sau đây có hạt nhân chứa 19p và 20n?</w:t>
      </w:r>
    </w:p>
    <w:p w:rsidR="00C327A2" w:rsidRPr="000C7B1A" w:rsidRDefault="00C327A2" w:rsidP="002E7143">
      <w:r w:rsidRPr="000C7B1A">
        <w:t xml:space="preserve">A. </w:t>
      </w:r>
      <w:r w:rsidRPr="000C7B1A">
        <w:rPr>
          <w:vertAlign w:val="superscript"/>
        </w:rPr>
        <w:t>19</w:t>
      </w:r>
      <w:r w:rsidRPr="000C7B1A">
        <w:rPr>
          <w:vertAlign w:val="subscript"/>
        </w:rPr>
        <w:t>9</w:t>
      </w:r>
      <w:r w:rsidRPr="000C7B1A">
        <w:t>F</w:t>
      </w:r>
      <w:r w:rsidRPr="000C7B1A">
        <w:tab/>
      </w:r>
      <w:r w:rsidRPr="000C7B1A">
        <w:tab/>
        <w:t xml:space="preserve">B. </w:t>
      </w:r>
      <w:r w:rsidRPr="000C7B1A">
        <w:rPr>
          <w:vertAlign w:val="superscript"/>
        </w:rPr>
        <w:t>41</w:t>
      </w:r>
      <w:r w:rsidRPr="000C7B1A">
        <w:rPr>
          <w:vertAlign w:val="subscript"/>
        </w:rPr>
        <w:t>21</w:t>
      </w:r>
      <w:r w:rsidRPr="000C7B1A">
        <w:t>Sc</w:t>
      </w:r>
      <w:r w:rsidRPr="000C7B1A">
        <w:tab/>
      </w:r>
      <w:r w:rsidRPr="000C7B1A">
        <w:tab/>
        <w:t xml:space="preserve">C. </w:t>
      </w:r>
      <w:r w:rsidRPr="000C7B1A">
        <w:rPr>
          <w:vertAlign w:val="superscript"/>
        </w:rPr>
        <w:t>39</w:t>
      </w:r>
      <w:r w:rsidRPr="000C7B1A">
        <w:rPr>
          <w:vertAlign w:val="subscript"/>
        </w:rPr>
        <w:t>19</w:t>
      </w:r>
      <w:r w:rsidRPr="000C7B1A">
        <w:t>K</w:t>
      </w:r>
      <w:r w:rsidRPr="000C7B1A">
        <w:tab/>
      </w:r>
      <w:r w:rsidRPr="000C7B1A">
        <w:tab/>
        <w:t xml:space="preserve">D. </w:t>
      </w:r>
      <w:r w:rsidRPr="000C7B1A">
        <w:rPr>
          <w:vertAlign w:val="superscript"/>
        </w:rPr>
        <w:t>40</w:t>
      </w:r>
      <w:r w:rsidRPr="000C7B1A">
        <w:rPr>
          <w:vertAlign w:val="subscript"/>
        </w:rPr>
        <w:t>20</w:t>
      </w:r>
      <w:r w:rsidRPr="000C7B1A">
        <w:t>Ca</w:t>
      </w:r>
    </w:p>
    <w:p w:rsidR="00C327A2" w:rsidRPr="000C7B1A" w:rsidRDefault="00C327A2" w:rsidP="002E7143">
      <w:r w:rsidRPr="000C7B1A">
        <w:rPr>
          <w:b/>
        </w:rPr>
        <w:t>Câu 26:</w:t>
      </w:r>
      <w:r w:rsidRPr="000C7B1A">
        <w:t xml:space="preserve"> Trong nguyên tử </w:t>
      </w:r>
      <w:r w:rsidRPr="000C7B1A">
        <w:rPr>
          <w:vertAlign w:val="superscript"/>
        </w:rPr>
        <w:t>86</w:t>
      </w:r>
      <w:r w:rsidRPr="000C7B1A">
        <w:rPr>
          <w:vertAlign w:val="subscript"/>
        </w:rPr>
        <w:t>37</w:t>
      </w:r>
      <w:r w:rsidRPr="000C7B1A">
        <w:t>Rb có tổng số hạt là:</w:t>
      </w:r>
    </w:p>
    <w:p w:rsidR="00C327A2" w:rsidRPr="000C7B1A" w:rsidRDefault="00C327A2" w:rsidP="002E7143">
      <w:r w:rsidRPr="000C7B1A">
        <w:t>A. 49</w:t>
      </w:r>
      <w:r w:rsidRPr="000C7B1A">
        <w:tab/>
      </w:r>
      <w:r w:rsidRPr="000C7B1A">
        <w:tab/>
        <w:t>B. 123</w:t>
      </w:r>
      <w:r w:rsidRPr="000C7B1A">
        <w:tab/>
      </w:r>
      <w:r w:rsidRPr="000C7B1A">
        <w:tab/>
        <w:t>C. 37</w:t>
      </w:r>
      <w:r w:rsidRPr="000C7B1A">
        <w:tab/>
      </w:r>
      <w:r w:rsidRPr="000C7B1A">
        <w:tab/>
        <w:t>d. 86</w:t>
      </w:r>
    </w:p>
    <w:p w:rsidR="00C327A2" w:rsidRPr="000C7B1A" w:rsidRDefault="00C327A2" w:rsidP="002E7143">
      <w:r w:rsidRPr="000C7B1A">
        <w:rPr>
          <w:b/>
        </w:rPr>
        <w:t>Câu 27:</w:t>
      </w:r>
      <w:r w:rsidRPr="000C7B1A">
        <w:t xml:space="preserve"> Nguyên tử </w:t>
      </w:r>
      <w:r w:rsidRPr="000C7B1A">
        <w:rPr>
          <w:vertAlign w:val="superscript"/>
        </w:rPr>
        <w:t>19</w:t>
      </w:r>
      <w:r w:rsidRPr="000C7B1A">
        <w:rPr>
          <w:vertAlign w:val="subscript"/>
        </w:rPr>
        <w:t>9</w:t>
      </w:r>
      <w:r w:rsidRPr="000C7B1A">
        <w:t>F có tổng số hạt p, n, e là:</w:t>
      </w:r>
    </w:p>
    <w:p w:rsidR="00C327A2" w:rsidRPr="000C7B1A" w:rsidRDefault="00C327A2" w:rsidP="002E7143">
      <w:r w:rsidRPr="000C7B1A">
        <w:t>A. 20</w:t>
      </w:r>
      <w:r w:rsidRPr="000C7B1A">
        <w:tab/>
      </w:r>
      <w:r w:rsidRPr="000C7B1A">
        <w:tab/>
        <w:t>B. 9</w:t>
      </w:r>
      <w:r w:rsidRPr="000C7B1A">
        <w:tab/>
      </w:r>
      <w:r w:rsidRPr="000C7B1A">
        <w:tab/>
        <w:t>C. 38</w:t>
      </w:r>
      <w:r w:rsidRPr="000C7B1A">
        <w:tab/>
      </w:r>
      <w:r w:rsidRPr="000C7B1A">
        <w:tab/>
        <w:t>D. 19</w:t>
      </w:r>
    </w:p>
    <w:p w:rsidR="00C327A2" w:rsidRPr="000C7B1A" w:rsidRDefault="00C327A2" w:rsidP="002E7143">
      <w:r w:rsidRPr="000C7B1A">
        <w:rPr>
          <w:b/>
        </w:rPr>
        <w:t>Câu 28:</w:t>
      </w:r>
      <w:r w:rsidRPr="000C7B1A">
        <w:t xml:space="preserve"> Đồng có hai đồng vị </w:t>
      </w:r>
      <w:r w:rsidRPr="000C7B1A">
        <w:rPr>
          <w:vertAlign w:val="superscript"/>
        </w:rPr>
        <w:t>63</w:t>
      </w:r>
      <w:r w:rsidRPr="000C7B1A">
        <w:rPr>
          <w:vertAlign w:val="subscript"/>
        </w:rPr>
        <w:t>29</w:t>
      </w:r>
      <w:r w:rsidRPr="000C7B1A">
        <w:t xml:space="preserve">Cu và </w:t>
      </w:r>
      <w:r w:rsidRPr="000C7B1A">
        <w:rPr>
          <w:vertAlign w:val="superscript"/>
        </w:rPr>
        <w:t>65</w:t>
      </w:r>
      <w:r w:rsidRPr="000C7B1A">
        <w:rPr>
          <w:vertAlign w:val="subscript"/>
        </w:rPr>
        <w:t>29</w:t>
      </w:r>
      <w:r w:rsidRPr="000C7B1A">
        <w:t>Cu. Nguyên tử khối trung bình của đồng là 63,54. Phần trăm mỗi đơn vị lần lượt là:</w:t>
      </w:r>
    </w:p>
    <w:p w:rsidR="00C327A2" w:rsidRPr="000C7B1A" w:rsidRDefault="00C327A2" w:rsidP="002E7143">
      <w:pPr>
        <w:rPr>
          <w:vertAlign w:val="subscript"/>
        </w:rPr>
      </w:pPr>
      <w:r w:rsidRPr="000C7B1A">
        <w:t>A. 35% &amp; 65%</w:t>
      </w:r>
      <w:r w:rsidRPr="000C7B1A">
        <w:tab/>
      </w:r>
      <w:r w:rsidRPr="000C7B1A">
        <w:tab/>
        <w:t>B. 73% &amp; 27%</w:t>
      </w:r>
      <w:r w:rsidRPr="000C7B1A">
        <w:tab/>
      </w:r>
      <w:r w:rsidRPr="000C7B1A">
        <w:tab/>
        <w:t>C. 25% &amp; 75%</w:t>
      </w:r>
      <w:r w:rsidRPr="000C7B1A">
        <w:tab/>
      </w:r>
      <w:r w:rsidRPr="000C7B1A">
        <w:tab/>
        <w:t>D. 27% và 73%</w:t>
      </w:r>
      <w:r w:rsidRPr="000C7B1A">
        <w:rPr>
          <w:vertAlign w:val="subscript"/>
        </w:rPr>
        <w:t xml:space="preserve"> </w:t>
      </w:r>
    </w:p>
    <w:p w:rsidR="00C327A2" w:rsidRPr="000C7B1A" w:rsidRDefault="00C327A2" w:rsidP="002E7143">
      <w:r w:rsidRPr="000C7B1A">
        <w:rPr>
          <w:b/>
        </w:rPr>
        <w:t>Câu 29:</w:t>
      </w:r>
      <w:r w:rsidRPr="000C7B1A">
        <w:t xml:space="preserve"> Cacbon có hai đồng vị, chúng khác nhau về:</w:t>
      </w:r>
    </w:p>
    <w:p w:rsidR="00C327A2" w:rsidRPr="000C7B1A" w:rsidRDefault="00C327A2" w:rsidP="002E7143">
      <w:r w:rsidRPr="000C7B1A">
        <w:t>A. Cấu hình electron</w:t>
      </w:r>
      <w:r w:rsidRPr="000C7B1A">
        <w:tab/>
      </w:r>
      <w:r w:rsidRPr="000C7B1A">
        <w:tab/>
        <w:t>B. Số khối</w:t>
      </w:r>
      <w:r w:rsidRPr="000C7B1A">
        <w:rPr>
          <w:lang w:val="vi-VN"/>
        </w:rPr>
        <w:t xml:space="preserve">           </w:t>
      </w:r>
      <w:r w:rsidRPr="000C7B1A">
        <w:t>C. Số hiệu nguyên tử</w:t>
      </w:r>
      <w:r w:rsidRPr="000C7B1A">
        <w:tab/>
      </w:r>
      <w:r w:rsidRPr="000C7B1A">
        <w:tab/>
        <w:t>D. Số P</w:t>
      </w:r>
    </w:p>
    <w:p w:rsidR="00C327A2" w:rsidRPr="000C7B1A" w:rsidRDefault="00C327A2" w:rsidP="002E7143">
      <w:r w:rsidRPr="000C7B1A">
        <w:rPr>
          <w:b/>
        </w:rPr>
        <w:t>Câu 30</w:t>
      </w:r>
      <w:r w:rsidRPr="000C7B1A">
        <w:t>: Kí hiệu hóa học biểu thị đầy đủ đặc trưng cho nguyên tử của nguyên tố hóa học vì nó cho biết:</w:t>
      </w:r>
    </w:p>
    <w:p w:rsidR="00C327A2" w:rsidRPr="000C7B1A" w:rsidRDefault="00C327A2" w:rsidP="002E7143">
      <w:r w:rsidRPr="000C7B1A">
        <w:t>A. Số A và số Z</w:t>
      </w:r>
      <w:r w:rsidRPr="000C7B1A">
        <w:tab/>
      </w:r>
      <w:r w:rsidRPr="000C7B1A">
        <w:tab/>
        <w:t>B. Số A</w:t>
      </w:r>
      <w:r w:rsidRPr="000C7B1A">
        <w:tab/>
        <w:t>C. Nguyên tử khối của nguyên tử</w:t>
      </w:r>
      <w:r w:rsidRPr="000C7B1A">
        <w:tab/>
        <w:t>D. Số hiệu nguyên tử</w:t>
      </w:r>
    </w:p>
    <w:p w:rsidR="00C327A2" w:rsidRPr="000C7B1A" w:rsidRDefault="00C327A2" w:rsidP="002E7143">
      <w:r w:rsidRPr="000C7B1A">
        <w:rPr>
          <w:b/>
        </w:rPr>
        <w:t>Câu 31:</w:t>
      </w:r>
      <w:r w:rsidRPr="000C7B1A">
        <w:t xml:space="preserve"> Một đồng vị của nguyên tử photpho </w:t>
      </w:r>
      <w:r w:rsidRPr="000C7B1A">
        <w:rPr>
          <w:vertAlign w:val="superscript"/>
        </w:rPr>
        <w:t>32</w:t>
      </w:r>
      <w:r w:rsidRPr="000C7B1A">
        <w:rPr>
          <w:vertAlign w:val="subscript"/>
        </w:rPr>
        <w:t>15</w:t>
      </w:r>
      <w:r w:rsidRPr="000C7B1A">
        <w:t>P có số proton là:</w:t>
      </w:r>
    </w:p>
    <w:p w:rsidR="00C327A2" w:rsidRPr="000C7B1A" w:rsidRDefault="00C327A2" w:rsidP="002E7143">
      <w:r w:rsidRPr="000C7B1A">
        <w:t>A. 32</w:t>
      </w:r>
      <w:r w:rsidRPr="000C7B1A">
        <w:tab/>
      </w:r>
      <w:r w:rsidRPr="000C7B1A">
        <w:tab/>
        <w:t>B. 15</w:t>
      </w:r>
      <w:r w:rsidRPr="000C7B1A">
        <w:tab/>
      </w:r>
      <w:r w:rsidRPr="000C7B1A">
        <w:tab/>
        <w:t>C. 47</w:t>
      </w:r>
      <w:r w:rsidRPr="000C7B1A">
        <w:tab/>
      </w:r>
      <w:r w:rsidRPr="000C7B1A">
        <w:tab/>
        <w:t>D. 17</w:t>
      </w:r>
    </w:p>
    <w:p w:rsidR="00C327A2" w:rsidRPr="000C7B1A" w:rsidRDefault="00C327A2" w:rsidP="002E7143">
      <w:r w:rsidRPr="000C7B1A">
        <w:rPr>
          <w:b/>
        </w:rPr>
        <w:t>Câu 32:</w:t>
      </w:r>
      <w:r w:rsidRPr="000C7B1A">
        <w:t xml:space="preserve"> Nguyên tử </w:t>
      </w:r>
      <w:r w:rsidRPr="000C7B1A">
        <w:rPr>
          <w:vertAlign w:val="superscript"/>
        </w:rPr>
        <w:t>19</w:t>
      </w:r>
      <w:r w:rsidRPr="000C7B1A">
        <w:rPr>
          <w:vertAlign w:val="subscript"/>
        </w:rPr>
        <w:t>9</w:t>
      </w:r>
      <w:r w:rsidRPr="000C7B1A">
        <w:t>F có số khối là:</w:t>
      </w:r>
    </w:p>
    <w:p w:rsidR="00C327A2" w:rsidRPr="000C7B1A" w:rsidRDefault="00C327A2" w:rsidP="002E7143">
      <w:r w:rsidRPr="000C7B1A">
        <w:t>A. 10</w:t>
      </w:r>
      <w:r w:rsidRPr="000C7B1A">
        <w:tab/>
      </w:r>
      <w:r w:rsidRPr="000C7B1A">
        <w:tab/>
        <w:t>B. 9</w:t>
      </w:r>
      <w:r w:rsidRPr="000C7B1A">
        <w:tab/>
      </w:r>
      <w:r w:rsidRPr="000C7B1A">
        <w:tab/>
        <w:t>C. 28</w:t>
      </w:r>
      <w:r w:rsidRPr="000C7B1A">
        <w:tab/>
      </w:r>
      <w:r w:rsidRPr="000C7B1A">
        <w:tab/>
        <w:t>D. 19</w:t>
      </w:r>
    </w:p>
    <w:p w:rsidR="00C327A2" w:rsidRPr="000C7B1A" w:rsidRDefault="00C327A2" w:rsidP="002E7143">
      <w:r w:rsidRPr="000C7B1A">
        <w:rPr>
          <w:b/>
        </w:rPr>
        <w:t>Câu 33:</w:t>
      </w:r>
      <w:r w:rsidRPr="000C7B1A">
        <w:t xml:space="preserve"> Nguyên tử khối trung bình của R là 79,91; R có 2 đồng vị. Biết </w:t>
      </w:r>
      <w:r w:rsidRPr="000C7B1A">
        <w:rPr>
          <w:vertAlign w:val="superscript"/>
        </w:rPr>
        <w:t>81</w:t>
      </w:r>
      <w:r w:rsidRPr="000C7B1A">
        <w:t>R(54,5%). Số khối của đồng vị thứ nhất có giá trị là:</w:t>
      </w:r>
    </w:p>
    <w:p w:rsidR="00C327A2" w:rsidRPr="000C7B1A" w:rsidRDefault="00C327A2" w:rsidP="002E7143">
      <w:r w:rsidRPr="000C7B1A">
        <w:t>A. 79</w:t>
      </w:r>
      <w:r w:rsidRPr="000C7B1A">
        <w:tab/>
      </w:r>
      <w:r w:rsidRPr="000C7B1A">
        <w:tab/>
        <w:t>B. 81</w:t>
      </w:r>
      <w:r w:rsidRPr="000C7B1A">
        <w:tab/>
      </w:r>
      <w:r w:rsidRPr="000C7B1A">
        <w:tab/>
        <w:t>C. 82</w:t>
      </w:r>
      <w:r w:rsidRPr="000C7B1A">
        <w:tab/>
      </w:r>
      <w:r w:rsidRPr="000C7B1A">
        <w:tab/>
        <w:t>D. 80</w:t>
      </w:r>
    </w:p>
    <w:p w:rsidR="00C327A2" w:rsidRPr="000C7B1A" w:rsidRDefault="00C327A2" w:rsidP="002E7143">
      <w:r w:rsidRPr="000C7B1A">
        <w:rPr>
          <w:b/>
        </w:rPr>
        <w:t>Câu 34:</w:t>
      </w:r>
      <w:r w:rsidRPr="000C7B1A">
        <w:t xml:space="preserve"> Nguyên tố X có 2 đồng vị X</w:t>
      </w:r>
      <w:r w:rsidRPr="000C7B1A">
        <w:rPr>
          <w:vertAlign w:val="subscript"/>
        </w:rPr>
        <w:t>1</w:t>
      </w:r>
      <w:r w:rsidRPr="000C7B1A">
        <w:t xml:space="preserve"> và X</w:t>
      </w:r>
      <w:r w:rsidRPr="000C7B1A">
        <w:rPr>
          <w:vertAlign w:val="subscript"/>
        </w:rPr>
        <w:t>2</w:t>
      </w:r>
      <w:r w:rsidRPr="000C7B1A">
        <w:t>. Đồng vị X</w:t>
      </w:r>
      <w:r w:rsidRPr="000C7B1A">
        <w:rPr>
          <w:vertAlign w:val="subscript"/>
        </w:rPr>
        <w:t xml:space="preserve">1 </w:t>
      </w:r>
      <w:r w:rsidRPr="000C7B1A">
        <w:t>có tổng số hạt là 18. Đồng vị X</w:t>
      </w:r>
      <w:r w:rsidRPr="000C7B1A">
        <w:rPr>
          <w:vertAlign w:val="subscript"/>
        </w:rPr>
        <w:t xml:space="preserve">1 </w:t>
      </w:r>
      <w:r w:rsidRPr="000C7B1A">
        <w:t>có tổng số hạt là 20. Biết rằng % các đồng vị bằng nhau và các loại hạt trong X</w:t>
      </w:r>
      <w:r w:rsidRPr="000C7B1A">
        <w:rPr>
          <w:vertAlign w:val="subscript"/>
        </w:rPr>
        <w:t>1</w:t>
      </w:r>
      <w:r w:rsidRPr="000C7B1A">
        <w:t xml:space="preserve"> cũng bằng nhau. Nguyên tử khối trung bình của X là:</w:t>
      </w:r>
    </w:p>
    <w:p w:rsidR="00C327A2" w:rsidRPr="000C7B1A" w:rsidRDefault="00C327A2" w:rsidP="002E7143">
      <w:r w:rsidRPr="000C7B1A">
        <w:t>A. 15</w:t>
      </w:r>
      <w:r w:rsidRPr="000C7B1A">
        <w:tab/>
      </w:r>
      <w:r w:rsidRPr="000C7B1A">
        <w:tab/>
        <w:t>B. 14</w:t>
      </w:r>
      <w:r w:rsidRPr="000C7B1A">
        <w:tab/>
      </w:r>
      <w:r w:rsidRPr="000C7B1A">
        <w:tab/>
        <w:t>C. 12</w:t>
      </w:r>
      <w:r w:rsidRPr="000C7B1A">
        <w:tab/>
      </w:r>
      <w:r w:rsidRPr="000C7B1A">
        <w:tab/>
        <w:t>D. Đáp án khác, cụ thể là……………….</w:t>
      </w:r>
    </w:p>
    <w:p w:rsidR="00C327A2" w:rsidRPr="000C7B1A" w:rsidRDefault="00C327A2" w:rsidP="002E7143">
      <w:r w:rsidRPr="000C7B1A">
        <w:rPr>
          <w:b/>
        </w:rPr>
        <w:t>Câu 35:</w:t>
      </w:r>
      <w:r w:rsidRPr="000C7B1A">
        <w:t xml:space="preserve"> Nguyên tử </w:t>
      </w:r>
      <w:r w:rsidRPr="000C7B1A">
        <w:rPr>
          <w:vertAlign w:val="superscript"/>
        </w:rPr>
        <w:t>19</w:t>
      </w:r>
      <w:r w:rsidRPr="000C7B1A">
        <w:rPr>
          <w:vertAlign w:val="subscript"/>
        </w:rPr>
        <w:t>9</w:t>
      </w:r>
      <w:r w:rsidRPr="000C7B1A">
        <w:t xml:space="preserve">F khác với nguyên tử </w:t>
      </w:r>
      <w:r w:rsidRPr="000C7B1A">
        <w:rPr>
          <w:vertAlign w:val="superscript"/>
        </w:rPr>
        <w:t>32</w:t>
      </w:r>
      <w:r w:rsidRPr="000C7B1A">
        <w:rPr>
          <w:vertAlign w:val="subscript"/>
        </w:rPr>
        <w:t>15</w:t>
      </w:r>
      <w:r w:rsidRPr="000C7B1A">
        <w:t xml:space="preserve">P là nguyên tử </w:t>
      </w:r>
      <w:r w:rsidRPr="000C7B1A">
        <w:rPr>
          <w:vertAlign w:val="superscript"/>
        </w:rPr>
        <w:t>32</w:t>
      </w:r>
      <w:r w:rsidRPr="000C7B1A">
        <w:rPr>
          <w:vertAlign w:val="subscript"/>
        </w:rPr>
        <w:t>15</w:t>
      </w:r>
      <w:r w:rsidRPr="000C7B1A">
        <w:t>P:</w:t>
      </w:r>
    </w:p>
    <w:p w:rsidR="00C327A2" w:rsidRPr="000C7B1A" w:rsidRDefault="00C327A2" w:rsidP="002E7143">
      <w:r w:rsidRPr="000C7B1A">
        <w:t>A. Hơn nguyên tử F 13p</w:t>
      </w:r>
      <w:r w:rsidRPr="000C7B1A">
        <w:tab/>
      </w:r>
      <w:r w:rsidRPr="000C7B1A">
        <w:tab/>
        <w:t>B. Hơn nguyên tử F 6e</w:t>
      </w:r>
    </w:p>
    <w:p w:rsidR="00C327A2" w:rsidRPr="000C7B1A" w:rsidRDefault="00C327A2" w:rsidP="002E7143">
      <w:r w:rsidRPr="000C7B1A">
        <w:t>C. Hơn nguyên tử F 6n</w:t>
      </w:r>
      <w:r w:rsidRPr="000C7B1A">
        <w:tab/>
      </w:r>
      <w:r w:rsidRPr="000C7B1A">
        <w:tab/>
        <w:t>D. Hơn nguyên tử F 13e</w:t>
      </w:r>
      <w:r w:rsidRPr="000C7B1A">
        <w:tab/>
      </w:r>
      <w:r w:rsidRPr="000C7B1A">
        <w:tab/>
      </w:r>
    </w:p>
    <w:p w:rsidR="00C327A2" w:rsidRPr="000C7B1A" w:rsidRDefault="00C327A2" w:rsidP="002E7143">
      <w:r w:rsidRPr="000C7B1A">
        <w:rPr>
          <w:b/>
        </w:rPr>
        <w:lastRenderedPageBreak/>
        <w:t>Câu 36:</w:t>
      </w:r>
      <w:r w:rsidRPr="000C7B1A">
        <w:t xml:space="preserve"> Nguyên tố Cu có nguyên tử khối trung bình là 63,54 có 2 đồng vị X và Y, biết tổng số khối là 128. Số nguyên tử đồng vị X = 3,37 số nguyên tử đồng vị Y. Vậy số nơtron của đồng vị X hơn số nơtron của đồng vị Y là:</w:t>
      </w:r>
    </w:p>
    <w:p w:rsidR="00C327A2" w:rsidRPr="000C7B1A" w:rsidRDefault="00C327A2" w:rsidP="002E7143">
      <w:r w:rsidRPr="000C7B1A">
        <w:t>A. 2</w:t>
      </w:r>
      <w:r w:rsidRPr="000C7B1A">
        <w:tab/>
      </w:r>
      <w:r w:rsidRPr="000C7B1A">
        <w:tab/>
        <w:t>B. 4</w:t>
      </w:r>
      <w:r w:rsidRPr="000C7B1A">
        <w:tab/>
      </w:r>
      <w:r w:rsidRPr="000C7B1A">
        <w:tab/>
        <w:t>C. 6</w:t>
      </w:r>
      <w:r w:rsidRPr="000C7B1A">
        <w:tab/>
      </w:r>
      <w:r w:rsidRPr="000C7B1A">
        <w:tab/>
        <w:t>D. 1</w:t>
      </w:r>
    </w:p>
    <w:p w:rsidR="00C327A2" w:rsidRPr="000C7B1A" w:rsidRDefault="00C327A2" w:rsidP="002E7143">
      <w:r w:rsidRPr="000C7B1A">
        <w:rPr>
          <w:b/>
        </w:rPr>
        <w:t>Câu 37:</w:t>
      </w:r>
      <w:r w:rsidRPr="000C7B1A">
        <w:t xml:space="preserve"> Cho 10 gam một muối cacbonat của kim loại hóa trị II vào dd HCl dư thu được 2,24 lit CO</w:t>
      </w:r>
      <w:r w:rsidRPr="000C7B1A">
        <w:rPr>
          <w:vertAlign w:val="subscript"/>
        </w:rPr>
        <w:t>2</w:t>
      </w:r>
      <w:r w:rsidRPr="000C7B1A">
        <w:t xml:space="preserve"> (đktc). Vậy kim loại hóa trị II là:</w:t>
      </w:r>
    </w:p>
    <w:p w:rsidR="00C327A2" w:rsidRPr="000C7B1A" w:rsidRDefault="00C327A2" w:rsidP="002E7143">
      <w:r w:rsidRPr="000C7B1A">
        <w:t>A. Be</w:t>
      </w:r>
      <w:r w:rsidRPr="000C7B1A">
        <w:tab/>
      </w:r>
      <w:r w:rsidRPr="000C7B1A">
        <w:tab/>
        <w:t>B. Ca</w:t>
      </w:r>
      <w:r w:rsidRPr="000C7B1A">
        <w:tab/>
      </w:r>
      <w:r w:rsidRPr="000C7B1A">
        <w:tab/>
        <w:t>C. Ba</w:t>
      </w:r>
      <w:r w:rsidRPr="000C7B1A">
        <w:tab/>
      </w:r>
      <w:r w:rsidRPr="000C7B1A">
        <w:tab/>
        <w:t>D. Mg</w:t>
      </w:r>
    </w:p>
    <w:p w:rsidR="00C327A2" w:rsidRPr="000C7B1A" w:rsidRDefault="00C327A2" w:rsidP="002E7143">
      <w:r w:rsidRPr="000C7B1A">
        <w:rPr>
          <w:b/>
        </w:rPr>
        <w:t>Câu 38:</w:t>
      </w:r>
      <w:r w:rsidRPr="000C7B1A">
        <w:t xml:space="preserve"> Hạt nhân nguyên tử </w:t>
      </w:r>
      <w:r w:rsidRPr="000C7B1A">
        <w:rPr>
          <w:vertAlign w:val="superscript"/>
        </w:rPr>
        <w:t>65</w:t>
      </w:r>
      <w:r w:rsidRPr="000C7B1A">
        <w:rPr>
          <w:vertAlign w:val="subscript"/>
        </w:rPr>
        <w:t>29</w:t>
      </w:r>
      <w:r w:rsidRPr="000C7B1A">
        <w:t>Cu có số nơtron là:</w:t>
      </w:r>
    </w:p>
    <w:p w:rsidR="00C327A2" w:rsidRPr="000C7B1A" w:rsidRDefault="00C327A2" w:rsidP="002E7143">
      <w:r w:rsidRPr="000C7B1A">
        <w:t>A. 94</w:t>
      </w:r>
      <w:r w:rsidRPr="000C7B1A">
        <w:tab/>
      </w:r>
      <w:r w:rsidRPr="000C7B1A">
        <w:tab/>
        <w:t>B. 36</w:t>
      </w:r>
      <w:r w:rsidRPr="000C7B1A">
        <w:tab/>
      </w:r>
      <w:r w:rsidRPr="000C7B1A">
        <w:tab/>
        <w:t>C. 65</w:t>
      </w:r>
      <w:r w:rsidRPr="000C7B1A">
        <w:tab/>
      </w:r>
      <w:r w:rsidRPr="000C7B1A">
        <w:tab/>
        <w:t>D. 29</w:t>
      </w:r>
    </w:p>
    <w:p w:rsidR="00C327A2" w:rsidRPr="000C7B1A" w:rsidRDefault="00C327A2" w:rsidP="002E7143">
      <w:r w:rsidRPr="000C7B1A">
        <w:rPr>
          <w:b/>
        </w:rPr>
        <w:t>Câu 39:</w:t>
      </w:r>
      <w:r w:rsidRPr="000C7B1A">
        <w:t xml:space="preserve"> Nguyên tử của nguyên tố nào sau đây có số hạt e lớn nhất?</w:t>
      </w:r>
    </w:p>
    <w:p w:rsidR="00C327A2" w:rsidRPr="000C7B1A" w:rsidRDefault="00C327A2" w:rsidP="002E7143">
      <w:r w:rsidRPr="000C7B1A">
        <w:t xml:space="preserve">A. </w:t>
      </w:r>
      <w:r w:rsidRPr="000C7B1A">
        <w:rPr>
          <w:vertAlign w:val="superscript"/>
        </w:rPr>
        <w:t>19</w:t>
      </w:r>
      <w:r w:rsidRPr="000C7B1A">
        <w:rPr>
          <w:vertAlign w:val="subscript"/>
        </w:rPr>
        <w:t>9</w:t>
      </w:r>
      <w:r w:rsidRPr="000C7B1A">
        <w:t>F</w:t>
      </w:r>
      <w:r w:rsidRPr="000C7B1A">
        <w:tab/>
      </w:r>
      <w:r w:rsidRPr="000C7B1A">
        <w:tab/>
        <w:t xml:space="preserve">B. </w:t>
      </w:r>
      <w:r w:rsidRPr="000C7B1A">
        <w:rPr>
          <w:vertAlign w:val="superscript"/>
        </w:rPr>
        <w:t>41</w:t>
      </w:r>
      <w:r w:rsidRPr="000C7B1A">
        <w:rPr>
          <w:vertAlign w:val="subscript"/>
        </w:rPr>
        <w:t>21</w:t>
      </w:r>
      <w:r w:rsidRPr="000C7B1A">
        <w:t>Sc</w:t>
      </w:r>
      <w:r w:rsidRPr="000C7B1A">
        <w:tab/>
        <w:t xml:space="preserve">C. </w:t>
      </w:r>
      <w:r w:rsidRPr="000C7B1A">
        <w:rPr>
          <w:vertAlign w:val="superscript"/>
        </w:rPr>
        <w:t>39</w:t>
      </w:r>
      <w:r w:rsidRPr="000C7B1A">
        <w:rPr>
          <w:vertAlign w:val="subscript"/>
        </w:rPr>
        <w:t>19</w:t>
      </w:r>
      <w:r w:rsidRPr="000C7B1A">
        <w:t>K</w:t>
      </w:r>
      <w:r w:rsidRPr="000C7B1A">
        <w:tab/>
      </w:r>
      <w:r w:rsidRPr="000C7B1A">
        <w:tab/>
        <w:t xml:space="preserve">D. </w:t>
      </w:r>
      <w:r w:rsidRPr="000C7B1A">
        <w:rPr>
          <w:vertAlign w:val="superscript"/>
        </w:rPr>
        <w:t>40</w:t>
      </w:r>
      <w:r w:rsidRPr="000C7B1A">
        <w:rPr>
          <w:vertAlign w:val="subscript"/>
        </w:rPr>
        <w:t>20</w:t>
      </w:r>
      <w:r w:rsidRPr="000C7B1A">
        <w:t>Ca\</w:t>
      </w:r>
    </w:p>
    <w:p w:rsidR="00C327A2" w:rsidRPr="000C7B1A" w:rsidRDefault="00C327A2" w:rsidP="002E7143">
      <w:r w:rsidRPr="000C7B1A">
        <w:rPr>
          <w:b/>
        </w:rPr>
        <w:t>Câu 40:</w:t>
      </w:r>
      <w:r w:rsidRPr="000C7B1A">
        <w:t xml:space="preserve"> Đồng có hai đồng vị </w:t>
      </w:r>
      <w:r w:rsidRPr="000C7B1A">
        <w:rPr>
          <w:vertAlign w:val="superscript"/>
        </w:rPr>
        <w:t>63</w:t>
      </w:r>
      <w:r w:rsidRPr="000C7B1A">
        <w:t xml:space="preserve">Cu và </w:t>
      </w:r>
      <w:r w:rsidRPr="000C7B1A">
        <w:rPr>
          <w:vertAlign w:val="superscript"/>
        </w:rPr>
        <w:t>65</w:t>
      </w:r>
      <w:r w:rsidRPr="000C7B1A">
        <w:t xml:space="preserve">Cu. Tỉ lệ % của đồng vị </w:t>
      </w:r>
      <w:r w:rsidRPr="000C7B1A">
        <w:rPr>
          <w:vertAlign w:val="superscript"/>
        </w:rPr>
        <w:t>63</w:t>
      </w:r>
      <w:r w:rsidRPr="000C7B1A">
        <w:t xml:space="preserve">Cu là bao nhiêu. Biết rằng nguyên tử khối trung bình của Cu là 63,5. </w:t>
      </w:r>
    </w:p>
    <w:p w:rsidR="00C327A2" w:rsidRPr="000C7B1A" w:rsidRDefault="00C327A2" w:rsidP="002E7143">
      <w:pPr>
        <w:rPr>
          <w:vertAlign w:val="subscript"/>
        </w:rPr>
      </w:pPr>
      <w:r w:rsidRPr="000C7B1A">
        <w:t>A. 90%</w:t>
      </w:r>
      <w:r w:rsidRPr="000C7B1A">
        <w:tab/>
      </w:r>
      <w:r w:rsidRPr="000C7B1A">
        <w:tab/>
        <w:t>B. 50%</w:t>
      </w:r>
      <w:r w:rsidRPr="000C7B1A">
        <w:tab/>
      </w:r>
      <w:r w:rsidRPr="000C7B1A">
        <w:tab/>
        <w:t>C. 75%</w:t>
      </w:r>
      <w:r w:rsidRPr="000C7B1A">
        <w:tab/>
      </w:r>
      <w:r w:rsidRPr="000C7B1A">
        <w:tab/>
        <w:t>D. 25%</w:t>
      </w:r>
      <w:r w:rsidRPr="000C7B1A">
        <w:rPr>
          <w:vertAlign w:val="subscript"/>
        </w:rPr>
        <w:t xml:space="preserve"> </w:t>
      </w:r>
    </w:p>
    <w:p w:rsidR="00C327A2" w:rsidRPr="000C7B1A" w:rsidRDefault="00C327A2" w:rsidP="002E7143">
      <w:r w:rsidRPr="000C7B1A">
        <w:rPr>
          <w:b/>
        </w:rPr>
        <w:t>Câu 41:</w:t>
      </w:r>
      <w:r w:rsidRPr="000C7B1A">
        <w:t xml:space="preserve"> Những nguyên tử </w:t>
      </w:r>
      <w:r w:rsidRPr="000C7B1A">
        <w:rPr>
          <w:vertAlign w:val="superscript"/>
        </w:rPr>
        <w:t>40</w:t>
      </w:r>
      <w:r w:rsidRPr="000C7B1A">
        <w:rPr>
          <w:vertAlign w:val="subscript"/>
        </w:rPr>
        <w:t>20</w:t>
      </w:r>
      <w:r w:rsidRPr="000C7B1A">
        <w:t xml:space="preserve">Ca, </w:t>
      </w:r>
      <w:r w:rsidRPr="000C7B1A">
        <w:rPr>
          <w:vertAlign w:val="superscript"/>
        </w:rPr>
        <w:t>39</w:t>
      </w:r>
      <w:r w:rsidRPr="000C7B1A">
        <w:rPr>
          <w:vertAlign w:val="subscript"/>
        </w:rPr>
        <w:t>19</w:t>
      </w:r>
      <w:r w:rsidRPr="000C7B1A">
        <w:t xml:space="preserve">K, </w:t>
      </w:r>
      <w:r w:rsidRPr="000C7B1A">
        <w:rPr>
          <w:vertAlign w:val="superscript"/>
        </w:rPr>
        <w:t>41</w:t>
      </w:r>
      <w:r w:rsidRPr="000C7B1A">
        <w:rPr>
          <w:vertAlign w:val="subscript"/>
        </w:rPr>
        <w:t>21</w:t>
      </w:r>
      <w:r w:rsidRPr="000C7B1A">
        <w:t>Sc có cùng:</w:t>
      </w:r>
    </w:p>
    <w:p w:rsidR="00C327A2" w:rsidRPr="000C7B1A" w:rsidRDefault="00C327A2" w:rsidP="002E7143">
      <w:r w:rsidRPr="000C7B1A">
        <w:t>A. Số hiệu nguyên tử</w:t>
      </w:r>
      <w:r w:rsidRPr="000C7B1A">
        <w:tab/>
      </w:r>
      <w:r w:rsidRPr="000C7B1A">
        <w:tab/>
        <w:t>B. Số e</w:t>
      </w:r>
      <w:r w:rsidRPr="000C7B1A">
        <w:tab/>
      </w:r>
      <w:r w:rsidRPr="000C7B1A">
        <w:tab/>
        <w:t>C. Số nơtron</w:t>
      </w:r>
      <w:r w:rsidRPr="000C7B1A">
        <w:tab/>
      </w:r>
      <w:r w:rsidRPr="000C7B1A">
        <w:tab/>
        <w:t>D. Số khối</w:t>
      </w:r>
    </w:p>
    <w:p w:rsidR="00C327A2" w:rsidRPr="000C7B1A" w:rsidRDefault="00C327A2" w:rsidP="002E7143">
      <w:r w:rsidRPr="000C7B1A">
        <w:rPr>
          <w:b/>
        </w:rPr>
        <w:t>Câu 42:</w:t>
      </w:r>
      <w:r w:rsidRPr="000C7B1A">
        <w:t xml:space="preserve"> Nguyên tử khối trung bình của R là 79,91; R có hai đồng vị. Biết </w:t>
      </w:r>
      <w:r w:rsidRPr="000C7B1A">
        <w:rPr>
          <w:vertAlign w:val="superscript"/>
        </w:rPr>
        <w:t>79</w:t>
      </w:r>
      <w:r w:rsidRPr="000C7B1A">
        <w:t>R (54,5%). Nguyên tử khối của đồng vị thứ 2 có giá trị là bao nhiêu?</w:t>
      </w:r>
    </w:p>
    <w:p w:rsidR="00C327A2" w:rsidRPr="000C7B1A" w:rsidRDefault="00C327A2" w:rsidP="002E7143">
      <w:r w:rsidRPr="000C7B1A">
        <w:t>A. 81</w:t>
      </w:r>
      <w:r w:rsidRPr="000C7B1A">
        <w:tab/>
      </w:r>
      <w:r w:rsidRPr="000C7B1A">
        <w:tab/>
        <w:t>B. 85</w:t>
      </w:r>
      <w:r w:rsidRPr="000C7B1A">
        <w:tab/>
      </w:r>
      <w:r w:rsidRPr="000C7B1A">
        <w:tab/>
        <w:t>C. 82</w:t>
      </w:r>
      <w:r w:rsidRPr="000C7B1A">
        <w:tab/>
      </w:r>
      <w:r w:rsidRPr="000C7B1A">
        <w:tab/>
        <w:t>D. 80</w:t>
      </w:r>
    </w:p>
    <w:p w:rsidR="00C327A2" w:rsidRPr="000C7B1A" w:rsidRDefault="00C327A2" w:rsidP="002E7143">
      <w:r w:rsidRPr="000C7B1A">
        <w:rPr>
          <w:b/>
        </w:rPr>
        <w:t>Câu 43:</w:t>
      </w:r>
      <w:r w:rsidRPr="000C7B1A">
        <w:t xml:space="preserve"> Cho 5,85 gam muối NaX tác dụng với dd AgNO3 dư ta thu được 14,35 gam kết tủa trắng. Nguyên tố X có hai đồng vị </w:t>
      </w:r>
      <w:r w:rsidRPr="000C7B1A">
        <w:rPr>
          <w:vertAlign w:val="superscript"/>
        </w:rPr>
        <w:t>35</w:t>
      </w:r>
      <w:r w:rsidRPr="000C7B1A">
        <w:t>X (x</w:t>
      </w:r>
      <w:r w:rsidRPr="000C7B1A">
        <w:rPr>
          <w:vertAlign w:val="subscript"/>
        </w:rPr>
        <w:t>1</w:t>
      </w:r>
      <w:r w:rsidRPr="000C7B1A">
        <w:t xml:space="preserve">%), </w:t>
      </w:r>
      <w:r w:rsidRPr="000C7B1A">
        <w:rPr>
          <w:vertAlign w:val="superscript"/>
        </w:rPr>
        <w:t>37</w:t>
      </w:r>
      <w:r w:rsidRPr="000C7B1A">
        <w:t>X (x</w:t>
      </w:r>
      <w:r w:rsidRPr="000C7B1A">
        <w:rPr>
          <w:vertAlign w:val="subscript"/>
        </w:rPr>
        <w:t>2</w:t>
      </w:r>
      <w:r w:rsidRPr="000C7B1A">
        <w:t>%). Vậy giá trị của x</w:t>
      </w:r>
      <w:r w:rsidRPr="000C7B1A">
        <w:rPr>
          <w:vertAlign w:val="subscript"/>
        </w:rPr>
        <w:t>1</w:t>
      </w:r>
      <w:r w:rsidRPr="000C7B1A">
        <w:t>% và x</w:t>
      </w:r>
      <w:r w:rsidRPr="000C7B1A">
        <w:rPr>
          <w:vertAlign w:val="subscript"/>
        </w:rPr>
        <w:t>2</w:t>
      </w:r>
      <w:r w:rsidRPr="000C7B1A">
        <w:t>% lần lượt là:</w:t>
      </w:r>
    </w:p>
    <w:p w:rsidR="00C327A2" w:rsidRPr="000C7B1A" w:rsidRDefault="00C327A2" w:rsidP="002E7143">
      <w:r w:rsidRPr="000C7B1A">
        <w:t>A. 25% &amp; 75%</w:t>
      </w:r>
      <w:r w:rsidRPr="000C7B1A">
        <w:tab/>
      </w:r>
      <w:r w:rsidRPr="000C7B1A">
        <w:tab/>
        <w:t>B. 75% &amp; 25%</w:t>
      </w:r>
      <w:r w:rsidRPr="000C7B1A">
        <w:tab/>
      </w:r>
      <w:r w:rsidRPr="000C7B1A">
        <w:tab/>
        <w:t>C. 65% &amp; 35%</w:t>
      </w:r>
      <w:r w:rsidRPr="000C7B1A">
        <w:tab/>
      </w:r>
      <w:r w:rsidRPr="000C7B1A">
        <w:tab/>
        <w:t>D. 35% &amp; 65%</w:t>
      </w:r>
    </w:p>
    <w:p w:rsidR="00C327A2" w:rsidRPr="000C7B1A" w:rsidRDefault="00C327A2" w:rsidP="002E7143">
      <w:r w:rsidRPr="000C7B1A">
        <w:rPr>
          <w:b/>
        </w:rPr>
        <w:t>Câu 44:</w:t>
      </w:r>
      <w:r w:rsidRPr="000C7B1A">
        <w:t xml:space="preserve"> Các hạt cấu tạo nên nguyên tử của hầu hết các nguyên tố là:</w:t>
      </w:r>
    </w:p>
    <w:p w:rsidR="00C327A2" w:rsidRPr="000C7B1A" w:rsidRDefault="00C327A2" w:rsidP="002E7143">
      <w:r w:rsidRPr="000C7B1A">
        <w:t>A. proton , nơtron</w:t>
      </w:r>
      <w:r w:rsidRPr="000C7B1A">
        <w:tab/>
        <w:t xml:space="preserve">B. nơtron, electron </w:t>
      </w:r>
      <w:r w:rsidRPr="000C7B1A">
        <w:tab/>
        <w:t>C. electron, proton</w:t>
      </w:r>
      <w:r w:rsidRPr="000C7B1A">
        <w:tab/>
        <w:t>D. electron , nơtron , proton</w:t>
      </w:r>
    </w:p>
    <w:p w:rsidR="00C327A2" w:rsidRPr="000C7B1A" w:rsidRDefault="00C327A2" w:rsidP="002E7143">
      <w:r w:rsidRPr="000C7B1A">
        <w:rPr>
          <w:b/>
        </w:rPr>
        <w:t>Câu 45:</w:t>
      </w:r>
      <w:r w:rsidRPr="000C7B1A">
        <w:t xml:space="preserve"> Đồng có hai đồng vị, chúng khác nhau về:</w:t>
      </w:r>
    </w:p>
    <w:p w:rsidR="00C327A2" w:rsidRPr="000C7B1A" w:rsidRDefault="00C327A2" w:rsidP="002E7143">
      <w:r w:rsidRPr="000C7B1A">
        <w:t>A. Số electron</w:t>
      </w:r>
      <w:r w:rsidRPr="000C7B1A">
        <w:tab/>
      </w:r>
      <w:r w:rsidRPr="000C7B1A">
        <w:tab/>
        <w:t>B. Số P</w:t>
      </w:r>
      <w:r w:rsidRPr="000C7B1A">
        <w:tab/>
      </w:r>
      <w:r w:rsidRPr="000C7B1A">
        <w:tab/>
        <w:t>C. Cấu hình electron</w:t>
      </w:r>
      <w:r w:rsidRPr="000C7B1A">
        <w:tab/>
      </w:r>
      <w:r w:rsidRPr="000C7B1A">
        <w:tab/>
        <w:t>D. Số khối</w:t>
      </w:r>
    </w:p>
    <w:p w:rsidR="00C327A2" w:rsidRPr="000C7B1A" w:rsidRDefault="00C327A2" w:rsidP="002E7143">
      <w:r w:rsidRPr="000C7B1A">
        <w:rPr>
          <w:b/>
        </w:rPr>
        <w:t>Câu 46:</w:t>
      </w:r>
      <w:r w:rsidRPr="000C7B1A">
        <w:t xml:space="preserve"> Nguyên tố hóa học là những nguyên tử có cùng:</w:t>
      </w:r>
    </w:p>
    <w:p w:rsidR="00C327A2" w:rsidRPr="000C7B1A" w:rsidRDefault="00C327A2" w:rsidP="002E7143">
      <w:r w:rsidRPr="000C7B1A">
        <w:t>A. Số nơtron và proton</w:t>
      </w:r>
      <w:r w:rsidRPr="000C7B1A">
        <w:tab/>
      </w:r>
      <w:r w:rsidRPr="000C7B1A">
        <w:tab/>
        <w:t>B. Số nơtron</w:t>
      </w:r>
    </w:p>
    <w:p w:rsidR="00C327A2" w:rsidRPr="000C7B1A" w:rsidRDefault="00C327A2" w:rsidP="002E7143">
      <w:r w:rsidRPr="000C7B1A">
        <w:t>C. Số proton</w:t>
      </w:r>
      <w:r w:rsidRPr="000C7B1A">
        <w:tab/>
      </w:r>
      <w:r w:rsidRPr="000C7B1A">
        <w:tab/>
      </w:r>
      <w:r w:rsidRPr="000C7B1A">
        <w:tab/>
        <w:t>D. Số khối.</w:t>
      </w:r>
    </w:p>
    <w:p w:rsidR="00C327A2" w:rsidRPr="000C7B1A" w:rsidRDefault="00C327A2" w:rsidP="002E7143">
      <w:r w:rsidRPr="000C7B1A">
        <w:rPr>
          <w:b/>
        </w:rPr>
        <w:t>Câu 47:</w:t>
      </w:r>
      <w:r w:rsidRPr="000C7B1A">
        <w:t xml:space="preserve"> Nguyên tử  </w:t>
      </w:r>
      <w:r w:rsidRPr="000C7B1A">
        <w:rPr>
          <w:vertAlign w:val="superscript"/>
        </w:rPr>
        <w:t>7</w:t>
      </w:r>
      <w:r w:rsidRPr="000C7B1A">
        <w:rPr>
          <w:vertAlign w:val="subscript"/>
        </w:rPr>
        <w:t>4</w:t>
      </w:r>
      <w:r w:rsidRPr="000C7B1A">
        <w:t xml:space="preserve">Li khác với nguyên tử </w:t>
      </w:r>
      <w:r w:rsidRPr="000C7B1A">
        <w:rPr>
          <w:vertAlign w:val="superscript"/>
        </w:rPr>
        <w:t>4</w:t>
      </w:r>
      <w:r w:rsidRPr="000C7B1A">
        <w:rPr>
          <w:vertAlign w:val="subscript"/>
        </w:rPr>
        <w:t>2</w:t>
      </w:r>
      <w:r w:rsidRPr="000C7B1A">
        <w:t>He là nguyên tử Li có:</w:t>
      </w:r>
    </w:p>
    <w:p w:rsidR="00C327A2" w:rsidRPr="000C7B1A" w:rsidRDefault="00C327A2" w:rsidP="002E7143">
      <w:r w:rsidRPr="000C7B1A">
        <w:t>A. Nhiều hơn 1p</w:t>
      </w:r>
      <w:r w:rsidRPr="000C7B1A">
        <w:tab/>
        <w:t>B. ít hơn 2p</w:t>
      </w:r>
      <w:r w:rsidRPr="000C7B1A">
        <w:tab/>
      </w:r>
      <w:r w:rsidRPr="000C7B1A">
        <w:tab/>
        <w:t>C. ít hơn 2n</w:t>
      </w:r>
      <w:r w:rsidRPr="000C7B1A">
        <w:tab/>
      </w:r>
      <w:r w:rsidRPr="000C7B1A">
        <w:tab/>
        <w:t>D. nhiều hơn 1n</w:t>
      </w:r>
    </w:p>
    <w:p w:rsidR="00C327A2" w:rsidRPr="000C7B1A" w:rsidRDefault="00C327A2" w:rsidP="002E7143">
      <w:r w:rsidRPr="000C7B1A">
        <w:rPr>
          <w:b/>
        </w:rPr>
        <w:t>Câu 48:</w:t>
      </w:r>
      <w:r w:rsidRPr="000C7B1A">
        <w:t xml:space="preserve"> Đồng có hai đồng vị </w:t>
      </w:r>
      <w:r w:rsidRPr="000C7B1A">
        <w:rPr>
          <w:vertAlign w:val="superscript"/>
        </w:rPr>
        <w:t>63</w:t>
      </w:r>
      <w:r w:rsidRPr="000C7B1A">
        <w:t xml:space="preserve">Cu và </w:t>
      </w:r>
      <w:r w:rsidRPr="000C7B1A">
        <w:rPr>
          <w:vertAlign w:val="superscript"/>
        </w:rPr>
        <w:t>65</w:t>
      </w:r>
      <w:r w:rsidRPr="000C7B1A">
        <w:t xml:space="preserve">Cu. Tỉ lệ % của đồng vị </w:t>
      </w:r>
      <w:r w:rsidRPr="000C7B1A">
        <w:rPr>
          <w:vertAlign w:val="superscript"/>
        </w:rPr>
        <w:t>65</w:t>
      </w:r>
      <w:r w:rsidRPr="000C7B1A">
        <w:t xml:space="preserve">Cu là bao nhiêu. Biết rằng nguyên tử khối trung bình của Cu là 63,5(u) </w:t>
      </w:r>
    </w:p>
    <w:p w:rsidR="00C327A2" w:rsidRPr="000C7B1A" w:rsidRDefault="00C327A2" w:rsidP="002E7143">
      <w:pPr>
        <w:rPr>
          <w:vertAlign w:val="subscript"/>
        </w:rPr>
      </w:pPr>
      <w:r w:rsidRPr="000C7B1A">
        <w:t>A. 25%</w:t>
      </w:r>
      <w:r w:rsidRPr="000C7B1A">
        <w:tab/>
      </w:r>
      <w:r w:rsidRPr="000C7B1A">
        <w:tab/>
        <w:t>B. 50%</w:t>
      </w:r>
      <w:r w:rsidRPr="000C7B1A">
        <w:tab/>
      </w:r>
      <w:r w:rsidRPr="000C7B1A">
        <w:tab/>
        <w:t>C. 75%</w:t>
      </w:r>
      <w:r w:rsidRPr="000C7B1A">
        <w:tab/>
      </w:r>
      <w:r w:rsidRPr="000C7B1A">
        <w:tab/>
        <w:t>D. 90%</w:t>
      </w:r>
      <w:r w:rsidRPr="000C7B1A">
        <w:rPr>
          <w:vertAlign w:val="subscript"/>
        </w:rPr>
        <w:t xml:space="preserve"> </w:t>
      </w:r>
    </w:p>
    <w:p w:rsidR="00C327A2" w:rsidRPr="000C7B1A" w:rsidRDefault="00C327A2" w:rsidP="002E7143">
      <w:r w:rsidRPr="000C7B1A">
        <w:rPr>
          <w:b/>
        </w:rPr>
        <w:t>Câu 49:</w:t>
      </w:r>
      <w:r w:rsidRPr="000C7B1A">
        <w:t xml:space="preserve"> Trong phân tử M</w:t>
      </w:r>
      <w:r w:rsidRPr="000C7B1A">
        <w:rPr>
          <w:vertAlign w:val="subscript"/>
        </w:rPr>
        <w:t>2</w:t>
      </w:r>
      <w:r w:rsidRPr="000C7B1A">
        <w:t>X có tổng số hạt p, n, e là 140, trong đó số hạt mang điện nhiều hơn số hạt không mang điện là 44 hạt. Số khối của M lớn hơn số khối của X là 23. Tổng số hạt p, n, e trong nguyên tử M nhiều hơn trong nguyên tử X là 34 hạt. CTPT của M</w:t>
      </w:r>
      <w:r w:rsidRPr="000C7B1A">
        <w:rPr>
          <w:vertAlign w:val="subscript"/>
        </w:rPr>
        <w:t>2</w:t>
      </w:r>
      <w:r w:rsidRPr="000C7B1A">
        <w:t>X là:</w:t>
      </w:r>
    </w:p>
    <w:p w:rsidR="00C327A2" w:rsidRPr="000C7B1A" w:rsidRDefault="00C327A2" w:rsidP="002E7143">
      <w:r w:rsidRPr="000C7B1A">
        <w:t>A. K</w:t>
      </w:r>
      <w:r w:rsidRPr="000C7B1A">
        <w:rPr>
          <w:vertAlign w:val="subscript"/>
        </w:rPr>
        <w:t>2</w:t>
      </w:r>
      <w:r w:rsidRPr="000C7B1A">
        <w:t>O</w:t>
      </w:r>
      <w:r w:rsidRPr="000C7B1A">
        <w:tab/>
      </w:r>
      <w:r w:rsidRPr="000C7B1A">
        <w:tab/>
        <w:t>B. Rb</w:t>
      </w:r>
      <w:r w:rsidRPr="000C7B1A">
        <w:rPr>
          <w:vertAlign w:val="subscript"/>
        </w:rPr>
        <w:t>2</w:t>
      </w:r>
      <w:r w:rsidRPr="000C7B1A">
        <w:t>O</w:t>
      </w:r>
      <w:r w:rsidRPr="000C7B1A">
        <w:tab/>
      </w:r>
      <w:r w:rsidRPr="000C7B1A">
        <w:tab/>
        <w:t>C. Na</w:t>
      </w:r>
      <w:r w:rsidRPr="000C7B1A">
        <w:rPr>
          <w:vertAlign w:val="subscript"/>
        </w:rPr>
        <w:t>2</w:t>
      </w:r>
      <w:r w:rsidRPr="000C7B1A">
        <w:t>O</w:t>
      </w:r>
      <w:r w:rsidRPr="000C7B1A">
        <w:tab/>
      </w:r>
      <w:r w:rsidRPr="000C7B1A">
        <w:tab/>
        <w:t>D. Li</w:t>
      </w:r>
      <w:r w:rsidRPr="000C7B1A">
        <w:rPr>
          <w:vertAlign w:val="subscript"/>
        </w:rPr>
        <w:t>2</w:t>
      </w:r>
      <w:r w:rsidRPr="000C7B1A">
        <w:t>O</w:t>
      </w:r>
    </w:p>
    <w:p w:rsidR="00C327A2" w:rsidRPr="000C7B1A" w:rsidRDefault="00C327A2" w:rsidP="002E7143">
      <w:r w:rsidRPr="000C7B1A">
        <w:rPr>
          <w:b/>
        </w:rPr>
        <w:t>Câu 50:</w:t>
      </w:r>
      <w:r w:rsidRPr="000C7B1A">
        <w:t xml:space="preserve"> Trong phân tử MX</w:t>
      </w:r>
      <w:r w:rsidRPr="000C7B1A">
        <w:rPr>
          <w:vertAlign w:val="subscript"/>
        </w:rPr>
        <w:t>2</w:t>
      </w:r>
      <w:r w:rsidRPr="000C7B1A">
        <w:t>. Trong đó M chiếm 46,67% về khối lượng. Hạt nhân M có số nơtron nhiều hơn số proton là 4 hạt. Trong nhân X có nơtron bằng số proton. Tổng số proton trong phân tử MX</w:t>
      </w:r>
      <w:r w:rsidRPr="000C7B1A">
        <w:rPr>
          <w:vertAlign w:val="subscript"/>
        </w:rPr>
        <w:t>2</w:t>
      </w:r>
      <w:r w:rsidRPr="000C7B1A">
        <w:t xml:space="preserve"> là 58. CTPT của MX</w:t>
      </w:r>
      <w:r w:rsidRPr="000C7B1A">
        <w:rPr>
          <w:vertAlign w:val="subscript"/>
        </w:rPr>
        <w:t>2</w:t>
      </w:r>
      <w:r w:rsidRPr="000C7B1A">
        <w:t xml:space="preserve"> là:</w:t>
      </w:r>
    </w:p>
    <w:p w:rsidR="00C327A2" w:rsidRPr="000C7B1A" w:rsidRDefault="00C327A2" w:rsidP="002E7143">
      <w:r w:rsidRPr="000C7B1A">
        <w:t>A. FeS</w:t>
      </w:r>
      <w:r w:rsidRPr="000C7B1A">
        <w:rPr>
          <w:vertAlign w:val="subscript"/>
        </w:rPr>
        <w:t>2</w:t>
      </w:r>
      <w:r w:rsidRPr="000C7B1A">
        <w:tab/>
        <w:t>B. NO</w:t>
      </w:r>
      <w:r w:rsidRPr="000C7B1A">
        <w:rPr>
          <w:vertAlign w:val="subscript"/>
        </w:rPr>
        <w:t>2</w:t>
      </w:r>
      <w:r w:rsidRPr="000C7B1A">
        <w:tab/>
      </w:r>
      <w:r w:rsidRPr="000C7B1A">
        <w:tab/>
        <w:t>C. SO</w:t>
      </w:r>
      <w:r w:rsidRPr="000C7B1A">
        <w:rPr>
          <w:vertAlign w:val="subscript"/>
        </w:rPr>
        <w:t>2</w:t>
      </w:r>
      <w:r w:rsidRPr="000C7B1A">
        <w:tab/>
      </w:r>
      <w:r w:rsidRPr="000C7B1A">
        <w:tab/>
        <w:t>D. CO</w:t>
      </w:r>
      <w:r w:rsidRPr="000C7B1A">
        <w:rPr>
          <w:vertAlign w:val="subscript"/>
        </w:rPr>
        <w:t>2</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br w:type="page"/>
      </w:r>
      <w:r w:rsidR="00EA59EE" w:rsidRPr="000C7B1A">
        <w:rPr>
          <w:b/>
          <w:lang w:val="nl-NL"/>
        </w:rPr>
        <w:lastRenderedPageBreak/>
        <w:t>Chuyên đề</w:t>
      </w:r>
      <w:r w:rsidRPr="000C7B1A">
        <w:rPr>
          <w:b/>
          <w:lang w:val="nl-NL"/>
        </w:rPr>
        <w:t xml:space="preserve"> 2</w:t>
      </w:r>
      <w:r w:rsidRPr="000C7B1A">
        <w:rPr>
          <w:lang w:val="nl-NL"/>
        </w:rPr>
        <w:t xml:space="preserve">  :  </w:t>
      </w:r>
      <w:r w:rsidRPr="000C7B1A">
        <w:rPr>
          <w:b/>
          <w:lang w:val="nl-NL"/>
        </w:rPr>
        <w:t>BẢNG TUẦN HOÀN CÁC NGUYÊN TỐ HÓA  HỌC VÀ</w:t>
      </w:r>
      <w:r w:rsidR="00EA59EE" w:rsidRPr="000C7B1A">
        <w:rPr>
          <w:lang w:val="vi-VN"/>
        </w:rPr>
        <w:t xml:space="preserve"> </w:t>
      </w:r>
      <w:r w:rsidRPr="000C7B1A">
        <w:rPr>
          <w:b/>
          <w:lang w:val="nl-NL"/>
        </w:rPr>
        <w:t>ĐỊNH LUẬT TUẦN HOÀN CÁC NGUYÊN TỐ HOÁ HỌC</w:t>
      </w:r>
    </w:p>
    <w:p w:rsidR="00EA59EE" w:rsidRPr="000C7B1A" w:rsidRDefault="00EA59EE" w:rsidP="002E7143">
      <w:pPr>
        <w:tabs>
          <w:tab w:val="left" w:pos="360"/>
          <w:tab w:val="left" w:pos="1800"/>
          <w:tab w:val="left" w:pos="2520"/>
          <w:tab w:val="left" w:pos="3240"/>
        </w:tabs>
        <w:spacing w:line="276" w:lineRule="auto"/>
        <w:ind w:left="1800"/>
        <w:rPr>
          <w:b/>
          <w:lang w:val="vi-VN"/>
        </w:rPr>
      </w:pPr>
      <w:r w:rsidRPr="000C7B1A">
        <w:rPr>
          <w:b/>
          <w:lang w:val="vi-VN"/>
        </w:rPr>
        <w:t>A-LÍ THUYẾT</w:t>
      </w:r>
    </w:p>
    <w:p w:rsidR="00C327A2" w:rsidRPr="000C7B1A" w:rsidRDefault="00C327A2" w:rsidP="002E7143">
      <w:pPr>
        <w:tabs>
          <w:tab w:val="left" w:pos="360"/>
          <w:tab w:val="left" w:pos="1800"/>
          <w:tab w:val="left" w:pos="2520"/>
          <w:tab w:val="left" w:pos="3240"/>
        </w:tabs>
        <w:spacing w:line="276" w:lineRule="auto"/>
        <w:ind w:left="1800"/>
        <w:jc w:val="both"/>
        <w:rPr>
          <w:b/>
          <w:lang w:val="nl-NL"/>
        </w:rPr>
      </w:pPr>
      <w:r w:rsidRPr="000C7B1A">
        <w:rPr>
          <w:b/>
          <w:lang w:val="nl-NL"/>
        </w:rPr>
        <w:t>I- BẢNG TUẦN HOÀN CÁC NGUYÊN TỐ HÓA HỌC</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b/>
          <w:lang w:val="nl-NL"/>
        </w:rPr>
        <w:t>1.</w:t>
      </w:r>
      <w:r w:rsidRPr="000C7B1A">
        <w:rPr>
          <w:lang w:val="nl-NL"/>
        </w:rPr>
        <w:t xml:space="preserve"> Nguyên tắc sắp xếp :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Các nguyên tố được xếp theo chiều tăng dần của điện tích hạt nhân nguyên tử.</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Các nguyên tố có cùng số lớp electron trong nguyên tử được xếp thành một hàng.</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Các nguyên tố có cùng số e hóa trị trong nguyên tử được xếp thành một cột.</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b/>
          <w:lang w:val="nl-NL"/>
        </w:rPr>
        <w:t>2.</w:t>
      </w:r>
      <w:r w:rsidRPr="000C7B1A">
        <w:rPr>
          <w:lang w:val="nl-NL"/>
        </w:rPr>
        <w:t xml:space="preserve"> Cấu tạo bảng tuần hoàn: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 xml:space="preserve">a- Ô nguyên tố: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Số thứ tự của ô nguyên tố đúng bằng số hiệu nguyên tử của nguyên tố đó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b- Chu kỳ:  Chu kỳ là dãy các nguyên tố mà nguyên tử của chúng có cùng số lớp electron, được xếp theo chiều điện tích hạt nhân tăng dần. Số thứ tự của chu kỳ trùng với số lớp electron của nguyên tử các nguyên tố trong chu kỳ đó.</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Chu kỳ nhỏ:  gồm chu kỳ 1, 2, 3.</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Chu kỳ lớn :  gồm chu kỳ 4, 5, 6, 7.</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c- Nhóm nguyên tố: là tập hợp các nguyên tố mà nguyên tử có cấu hình electron tương tự nhau , do đó có tính chất hóa học gần giống nhau và được xếp thành một cột.</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 xml:space="preserve">d- Khối các nguyên tố: </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Khối các nguyên tố s : gồm các nguyên tố nhóm IA và IIA</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Nguyên tố s là những nguyên tố mà nguyên tử có electron cuối cùng được điền vào phân lớp s.</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Khối các nguyên tố p:  gồm các nguyên tố thuộc các nhóm từ IIIA đến VIIIA ( trừ He). Nguyên tố p là những nguyên tố mà nguyên tử có electron cuối cùng được điền vào phân lớp p.</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Khối các nguyên tố d : gồm các nguyên tố thuộc nhóm B.</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Nguyên tố d là các nguyên tố mà nguyên tử có electron cuối cùng được điền vào phân lớp d.</w:t>
      </w:r>
    </w:p>
    <w:p w:rsidR="00C327A2" w:rsidRPr="000C7B1A" w:rsidRDefault="00C327A2" w:rsidP="002E7143">
      <w:pPr>
        <w:tabs>
          <w:tab w:val="left" w:pos="360"/>
          <w:tab w:val="left" w:pos="1800"/>
          <w:tab w:val="left" w:pos="2520"/>
          <w:tab w:val="left" w:pos="3240"/>
        </w:tabs>
        <w:spacing w:line="276" w:lineRule="auto"/>
        <w:jc w:val="both"/>
        <w:rPr>
          <w:lang w:val="nl-NL"/>
        </w:rPr>
      </w:pPr>
      <w:r w:rsidRPr="000C7B1A">
        <w:rPr>
          <w:lang w:val="nl-NL"/>
        </w:rPr>
        <w:tab/>
        <w:t xml:space="preserve">      *  Khối các nguyên tố f:</w:t>
      </w:r>
      <w:r w:rsidRPr="000C7B1A">
        <w:rPr>
          <w:b/>
          <w:lang w:val="nl-NL"/>
        </w:rPr>
        <w:t xml:space="preserve"> </w:t>
      </w:r>
      <w:r w:rsidRPr="000C7B1A">
        <w:rPr>
          <w:lang w:val="nl-NL"/>
        </w:rPr>
        <w:t>gồm các nguyên tố thuộc họ Lantan và họ Actini. Nguyên tố f là các nguyên tố mà nguyên tử có electron cuối cùng được điền vào phân lớp f.</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II-SỰ BIẾN ĐỔI TUẦN HOÀN MỘT SỐ TÍNH CHẤT CỦA CÁC NGUYÊN TỐ</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1. Các nguyên tố nhóm A: nguyên tố s và p</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Số thứ tự nhóm = số electron hóa trị = số electron lớp ngoài cùng.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Sự biến đổi tuần hoàn về cấu hình electron lớp ngoài cùng của nguyên tử các nguyên tố khi điện tích hạt nhân tăng dần chính là nguyên nhân của sự biến đổi tuần hoàn tính chất của các nguyên tố.</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 xml:space="preserve">2. Các nguyên tố nhóm B: nguyên tố d và f.  ( kim loại chuyển tiếp).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Cấu hình electron nguyên tử có dạng : (n–1)d</w:t>
      </w:r>
      <w:r w:rsidRPr="000C7B1A">
        <w:rPr>
          <w:vertAlign w:val="superscript"/>
          <w:lang w:val="nl-NL"/>
        </w:rPr>
        <w:t>a</w:t>
      </w:r>
      <w:r w:rsidRPr="000C7B1A">
        <w:rPr>
          <w:lang w:val="nl-NL"/>
        </w:rPr>
        <w:t xml:space="preserve"> ns</w:t>
      </w:r>
      <w:r w:rsidRPr="000C7B1A">
        <w:rPr>
          <w:vertAlign w:val="superscript"/>
          <w:lang w:val="nl-NL"/>
        </w:rPr>
        <w:t>2</w:t>
      </w:r>
      <w:r w:rsidRPr="000C7B1A">
        <w:rPr>
          <w:lang w:val="nl-NL"/>
        </w:rPr>
        <w:t>(a=1</w:t>
      </w:r>
      <w:r w:rsidRPr="000C7B1A">
        <w:rPr>
          <w:lang w:val="nl-NL"/>
        </w:rPr>
        <w:sym w:font="Wingdings 3" w:char="F08A"/>
      </w:r>
      <w:r w:rsidRPr="000C7B1A">
        <w:rPr>
          <w:lang w:val="nl-NL"/>
        </w:rPr>
        <w:t>10)</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Số electron hóa trị = số electron lớp n + số electron phân lớp (n–1)d nhưng chưa bão hòa.</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Đặt S = a + 2 , ta có :  -  S ≤ 8 thì S = số thứ tự nhóm.</w:t>
      </w:r>
    </w:p>
    <w:p w:rsidR="00EA59EE" w:rsidRPr="000C7B1A" w:rsidRDefault="00C327A2" w:rsidP="002E7143">
      <w:pPr>
        <w:tabs>
          <w:tab w:val="left" w:pos="360"/>
          <w:tab w:val="left" w:pos="1800"/>
          <w:tab w:val="left" w:pos="2520"/>
          <w:tab w:val="left" w:pos="3240"/>
        </w:tabs>
        <w:spacing w:line="276" w:lineRule="auto"/>
        <w:rPr>
          <w:lang w:val="nl-NL"/>
        </w:rPr>
      </w:pPr>
      <w:r w:rsidRPr="000C7B1A">
        <w:rPr>
          <w:lang w:val="nl-NL"/>
        </w:rPr>
        <w:t xml:space="preserve">                                          -  8 ≤ S ≤ 10 thì nguyên tố ở nhóm VIII B.</w:t>
      </w:r>
    </w:p>
    <w:p w:rsidR="00C327A2" w:rsidRPr="000C7B1A" w:rsidRDefault="00C327A2" w:rsidP="002E7143">
      <w:pPr>
        <w:tabs>
          <w:tab w:val="left" w:pos="360"/>
          <w:tab w:val="left" w:pos="1800"/>
          <w:tab w:val="left" w:pos="2520"/>
          <w:tab w:val="left" w:pos="3240"/>
        </w:tabs>
        <w:spacing w:line="276" w:lineRule="auto"/>
        <w:rPr>
          <w:lang w:val="nl-NL"/>
        </w:rPr>
      </w:pPr>
      <w:r w:rsidRPr="000C7B1A">
        <w:rPr>
          <w:b/>
          <w:lang w:val="nl-NL"/>
        </w:rPr>
        <w:t>3. Sự biến đổi một số đại lượng vật lý:</w:t>
      </w:r>
    </w:p>
    <w:p w:rsidR="00C327A2" w:rsidRPr="000C7B1A" w:rsidRDefault="00C327A2" w:rsidP="002E7143">
      <w:pPr>
        <w:tabs>
          <w:tab w:val="left" w:pos="360"/>
          <w:tab w:val="left" w:pos="1800"/>
          <w:tab w:val="left" w:pos="2520"/>
          <w:tab w:val="left" w:pos="3240"/>
        </w:tabs>
        <w:spacing w:line="276" w:lineRule="auto"/>
        <w:ind w:left="1440"/>
        <w:rPr>
          <w:lang w:val="nl-NL"/>
        </w:rPr>
      </w:pPr>
      <w:r w:rsidRPr="000C7B1A">
        <w:rPr>
          <w:lang w:val="nl-NL"/>
        </w:rPr>
        <w:t>a–  Sự biến đổi bán kính nguyên tử khi điện tích hạt nhân tăng :</w:t>
      </w:r>
      <w:r w:rsidRPr="000C7B1A">
        <w:rPr>
          <w:lang w:val="nl-NL"/>
        </w:rPr>
        <w:tab/>
        <w:t xml:space="preserve">            </w:t>
      </w:r>
    </w:p>
    <w:p w:rsidR="00C327A2" w:rsidRPr="000C7B1A" w:rsidRDefault="00C327A2" w:rsidP="002E7143">
      <w:pPr>
        <w:tabs>
          <w:tab w:val="left" w:pos="360"/>
          <w:tab w:val="left" w:pos="1800"/>
          <w:tab w:val="left" w:pos="2520"/>
          <w:tab w:val="left" w:pos="3240"/>
        </w:tabs>
        <w:spacing w:line="276" w:lineRule="auto"/>
        <w:ind w:left="1440"/>
        <w:rPr>
          <w:lang w:val="nl-NL"/>
        </w:rPr>
      </w:pPr>
      <w:r w:rsidRPr="000C7B1A">
        <w:rPr>
          <w:lang w:val="nl-NL"/>
        </w:rPr>
        <w:tab/>
      </w:r>
      <w:r w:rsidRPr="000C7B1A">
        <w:rPr>
          <w:lang w:val="nl-NL"/>
        </w:rPr>
        <w:tab/>
      </w:r>
      <w:r w:rsidRPr="000C7B1A">
        <w:rPr>
          <w:lang w:val="nl-NL"/>
        </w:rPr>
        <w:tab/>
        <w:t>* Trong cùng chu kỳ : bán kính giảm.</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w:t>
      </w:r>
      <w:r w:rsidRPr="000C7B1A">
        <w:rPr>
          <w:lang w:val="nl-NL"/>
        </w:rPr>
        <w:tab/>
        <w:t>* Trong cùng nhóm A : bán kính tăng.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b–  Sự biến đổi năng lượng ion hóa thứ nhất của các nguyên tố nhóm A: Khi điện tích hạt nhân tăng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w:t>
      </w:r>
      <w:r w:rsidRPr="000C7B1A">
        <w:rPr>
          <w:lang w:val="nl-NL"/>
        </w:rPr>
        <w:tab/>
        <w:t>* Trong cùng chu kỳ năng lượng ion hóa tăng.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 xml:space="preserve">                </w:t>
      </w:r>
      <w:r w:rsidRPr="000C7B1A">
        <w:rPr>
          <w:lang w:val="nl-NL"/>
        </w:rPr>
        <w:tab/>
        <w:t>* Trong cùng nhóm, năng lượng ion hóa giảm.</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lastRenderedPageBreak/>
        <w:t>Năng lượng ion hóa thứ nhất (I</w:t>
      </w:r>
      <w:r w:rsidRPr="000C7B1A">
        <w:rPr>
          <w:vertAlign w:val="subscript"/>
          <w:lang w:val="nl-NL"/>
        </w:rPr>
        <w:t>1</w:t>
      </w:r>
      <w:r w:rsidRPr="000C7B1A">
        <w:rPr>
          <w:lang w:val="nl-NL"/>
        </w:rPr>
        <w:t>) của nguyên tử là năng lượng tối thiểu cần để tách electron thứ nhất ra khỏi nguyên tử ở trạng thái cơ bản. ( tính bằng Kj/mol)</w:t>
      </w:r>
    </w:p>
    <w:p w:rsidR="00C327A2" w:rsidRPr="000C7B1A" w:rsidRDefault="00C327A2" w:rsidP="002E7143">
      <w:pPr>
        <w:tabs>
          <w:tab w:val="left" w:pos="360"/>
          <w:tab w:val="left" w:pos="1800"/>
          <w:tab w:val="left" w:pos="2520"/>
          <w:tab w:val="left" w:pos="3240"/>
        </w:tabs>
        <w:spacing w:line="276" w:lineRule="auto"/>
        <w:rPr>
          <w:lang w:val="nl-NL"/>
        </w:rPr>
      </w:pPr>
      <w:r w:rsidRPr="000C7B1A">
        <w:rPr>
          <w:b/>
          <w:lang w:val="nl-NL"/>
        </w:rPr>
        <w:t>4.</w:t>
      </w:r>
      <w:r w:rsidRPr="000C7B1A">
        <w:rPr>
          <w:lang w:val="nl-NL"/>
        </w:rPr>
        <w:t xml:space="preserve"> </w:t>
      </w:r>
      <w:r w:rsidRPr="000C7B1A">
        <w:rPr>
          <w:b/>
          <w:lang w:val="nl-NL"/>
        </w:rPr>
        <w:t>Độ âm điện</w:t>
      </w:r>
      <w:r w:rsidRPr="000C7B1A">
        <w:rPr>
          <w:lang w:val="nl-NL"/>
        </w:rPr>
        <w:t>: của một nguyên tử là đại lượng đặc trưng cho khả năng hút electron của nguyên tử đó khi tạo thành liên kết hóa học.</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Khi điện tích hạt nhân tăng:</w:t>
      </w:r>
    </w:p>
    <w:p w:rsidR="00C327A2" w:rsidRPr="000C7B1A" w:rsidRDefault="00C327A2" w:rsidP="002E7143">
      <w:pPr>
        <w:numPr>
          <w:ilvl w:val="1"/>
          <w:numId w:val="95"/>
        </w:numPr>
        <w:tabs>
          <w:tab w:val="left" w:pos="360"/>
          <w:tab w:val="left" w:pos="1800"/>
          <w:tab w:val="left" w:pos="2520"/>
          <w:tab w:val="left" w:pos="3240"/>
        </w:tabs>
        <w:spacing w:line="276" w:lineRule="auto"/>
        <w:ind w:firstLine="0"/>
        <w:rPr>
          <w:lang w:val="nl-NL"/>
        </w:rPr>
      </w:pPr>
      <w:r w:rsidRPr="000C7B1A">
        <w:rPr>
          <w:lang w:val="nl-NL"/>
        </w:rPr>
        <w:t>trong cùng chu kỳ, độ âm điện tăng.</w:t>
      </w:r>
    </w:p>
    <w:p w:rsidR="00C327A2" w:rsidRPr="000C7B1A" w:rsidRDefault="00C327A2" w:rsidP="002E7143">
      <w:pPr>
        <w:numPr>
          <w:ilvl w:val="1"/>
          <w:numId w:val="95"/>
        </w:numPr>
        <w:tabs>
          <w:tab w:val="left" w:pos="360"/>
          <w:tab w:val="left" w:pos="1800"/>
          <w:tab w:val="left" w:pos="2520"/>
          <w:tab w:val="left" w:pos="3240"/>
        </w:tabs>
        <w:spacing w:line="276" w:lineRule="auto"/>
        <w:ind w:firstLine="0"/>
        <w:rPr>
          <w:lang w:val="nl-NL"/>
        </w:rPr>
      </w:pPr>
      <w:r w:rsidRPr="000C7B1A">
        <w:rPr>
          <w:lang w:val="nl-NL"/>
        </w:rPr>
        <w:t>trong cùng nhóm, độ âm điện giảm.</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5. Sự biến đổi tính kim loại–phi kim:</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a–  Trong cùng chu kỳ, khi điện tích hạt nhân tăng: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 xml:space="preserve">                *  tính kim loại giảm, tính phi kim tăng dần.</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b– trong cùng nhóm A, khi điện tích hạt nhân tăng: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 tính kim loại tăng, tính phi kim giảm dần.</w:t>
      </w:r>
    </w:p>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 xml:space="preserve">6. Sự biến đổi hóa trị: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Trong cùng chu kỳ , khi điện tích hạt nhân tăng , hóa trị cao nhất với oxi tăng từ 1 đến 7, hóa trị đối với hidro giảm từ 4 đến 1.</w:t>
      </w:r>
    </w:p>
    <w:p w:rsidR="00C327A2" w:rsidRPr="000C7B1A" w:rsidRDefault="00622159" w:rsidP="002E7143">
      <w:pPr>
        <w:tabs>
          <w:tab w:val="left" w:pos="360"/>
          <w:tab w:val="left" w:pos="1800"/>
          <w:tab w:val="left" w:pos="2520"/>
          <w:tab w:val="left" w:pos="3240"/>
        </w:tabs>
        <w:spacing w:line="276" w:lineRule="auto"/>
        <w:rPr>
          <w:lang w:val="nl-NL"/>
        </w:rPr>
      </w:pPr>
      <w:r>
        <w:rPr>
          <w:noProof/>
        </w:rPr>
        <mc:AlternateContent>
          <mc:Choice Requires="wps">
            <w:drawing>
              <wp:anchor distT="0" distB="0" distL="114300" distR="114300" simplePos="0" relativeHeight="251677184" behindDoc="0" locked="0" layoutInCell="1" allowOverlap="1" wp14:anchorId="5628BFBA" wp14:editId="74502C24">
                <wp:simplePos x="0" y="0"/>
                <wp:positionH relativeFrom="column">
                  <wp:posOffset>304800</wp:posOffset>
                </wp:positionH>
                <wp:positionV relativeFrom="paragraph">
                  <wp:posOffset>160020</wp:posOffset>
                </wp:positionV>
                <wp:extent cx="4238625" cy="307975"/>
                <wp:effectExtent l="6985" t="12700" r="12065" b="12700"/>
                <wp:wrapNone/>
                <wp:docPr id="2971"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307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1849" w:rsidRPr="00D1021F" w:rsidRDefault="00FF1849" w:rsidP="00C327A2">
                            <w:pPr>
                              <w:rPr>
                                <w:lang w:val="nl-NL"/>
                              </w:rPr>
                            </w:pPr>
                            <w:r w:rsidRPr="00D1021F">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5" o:spid="_x0000_s1030" style="position:absolute;margin-left:24pt;margin-top:12.6pt;width:333.75pt;height:2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VxLohgIAABQFAAAOAAAAZHJzL2Uyb0RvYy54bWysVNuO2yAQfa/Uf0C8Z32Jc7PWWa3ipKrU y6rbfgABHKNioEDibKv+ewecpNnuS1XVDzbjGYZzZs5we3fsJDpw64RWFc5uUoy4opoJtavwl8+b 0Rwj54liRGrFK/zEHb5bvn5125uS57rVknGLIIlyZW8q3HpvyiRxtOUdcTfacAXORtuOeDDtLmGW 9JC9k0meptOk15YZqyl3Dv7WgxMvY/6m4dR/bBrHPZIVBmw+vm18b8M7Wd6ScmeJaQU9wSD/gKIj QsGhl1Q18QTtrXiRqhPUaqcbf0N1l+imEZRHDsAmS/9g89gSwyMXKI4zlzK5/5eWfjg8WCRYhfPF LMNIkQ669AnqRtROcpSPi0koUm9cCbGP5sEGms680/SrQ0qvWgjk99bqvuWEAbQsxCfPNgTDwVa0 7d9rBgeQvdexXsfGdiEhVAIdY1ueLm3hR48o/Czy8XyaTzCi4Buns8UsQkpIed5trPNvuO5QWFTY AvyYnRzeOR/QkPIcEg5TeiOkjK2XCvUVXkwgfeSlpWDBGQ27266kRQcSxBOfSA3oX4d1woOEpegq PL8EkTJUY61YPMUTIYc1IJEqJAdygO20GqTyY5Eu1vP1vBgV+XQ9KtK6Ht1vVsVouslmk3pcr1Z1 9jPgzIqyFYxxFaCeZZsVfyeL0wANgrsI9xkld818E5+XzJPnMGKVgdX5G9lFGYTODwryx+0xii0r zqLaavYEwrB6GE24SmDRavsdox7GssLu255YjpF8q0Bci6wowhxHo5jMcjDstWd77SGKQqoKe4yG 5coPs783VuxaOCmLbVf6HgTZiKiVINYB1UnGMHqR1OmaCLN9bceo35fZ8hcAAAD//wMAUEsDBBQA BgAIAAAAIQDl6LVg3QAAAAgBAAAPAAAAZHJzL2Rvd25yZXYueG1sTI/BTsMwEETvSPyDtUjcqNNA aBXiVAHRayUKEnBz48WOGq+j2G3C37Oc4DarWc28qTaz78UZx9gFUrBcZCCQ2mA6sgreXrc3axAx aTK6D4QKvjHCpr68qHRpwkQveN4nKziEYqkVuJSGUsrYOvQ6LsKAxN5XGL1OfI5WmlFPHO57mWfZ vfS6I25wesAnh+1xf/IKnofPXVPYKJv35D6O4XHaup1V6vpqbh5AJJzT3zP84jM61Mx0CCcyUfQK 7tY8JSnIixwE+6tlUYA4sLhdgawr+X9A/QMAAP//AwBQSwECLQAUAAYACAAAACEAtoM4kv4AAADh AQAAEwAAAAAAAAAAAAAAAAAAAAAAW0NvbnRlbnRfVHlwZXNdLnhtbFBLAQItABQABgAIAAAAIQA4 /SH/1gAAAJQBAAALAAAAAAAAAAAAAAAAAC8BAABfcmVscy8ucmVsc1BLAQItABQABgAIAAAAIQCe VxLohgIAABQFAAAOAAAAAAAAAAAAAAAAAC4CAABkcnMvZTJvRG9jLnhtbFBLAQItABQABgAIAAAA IQDl6LVg3QAAAAgBAAAPAAAAAAAAAAAAAAAAAOAEAABkcnMvZG93bnJldi54bWxQSwUGAAAAAAQA BADzAAAA6gUAAAAA " filled="f">
                <v:textbox>
                  <w:txbxContent>
                    <w:p w:rsidR="00FF1849" w:rsidRPr="00D1021F" w:rsidRDefault="00FF1849" w:rsidP="00C327A2">
                      <w:pPr>
                        <w:rPr>
                          <w:lang w:val="nl-NL"/>
                        </w:rPr>
                      </w:pPr>
                      <w:r w:rsidRPr="00D1021F">
                        <w:rPr>
                          <w:lang w:val="nl-NL"/>
                        </w:rPr>
                        <w:t xml:space="preserve">                                           </w:t>
                      </w:r>
                    </w:p>
                  </w:txbxContent>
                </v:textbox>
              </v:rect>
            </w:pict>
          </mc:Fallback>
        </mc:AlternateContent>
      </w:r>
      <w:r w:rsidR="00C327A2" w:rsidRPr="000C7B1A">
        <w:rPr>
          <w:lang w:val="nl-NL"/>
        </w:rPr>
        <w:t xml:space="preserve">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xml:space="preserve">      Hóa trị đối với hidro= số thứ tự nhóm –hóa trị đối với oxi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 xml:space="preserve">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Công thức phân tử ứng với các nhóm nguyên tố ( R : là nguyên tố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R</w:t>
      </w:r>
      <w:r w:rsidRPr="000C7B1A">
        <w:rPr>
          <w:vertAlign w:val="subscript"/>
          <w:lang w:val="nl-NL"/>
        </w:rPr>
        <w:t>2</w:t>
      </w:r>
      <w:r w:rsidRPr="000C7B1A">
        <w:rPr>
          <w:lang w:val="nl-NL"/>
        </w:rPr>
        <w:t>O</w:t>
      </w:r>
      <w:r w:rsidRPr="000C7B1A">
        <w:rPr>
          <w:vertAlign w:val="subscript"/>
          <w:lang w:val="nl-NL"/>
        </w:rPr>
        <w:t>n</w:t>
      </w:r>
      <w:r w:rsidRPr="000C7B1A">
        <w:rPr>
          <w:lang w:val="nl-NL"/>
        </w:rPr>
        <w:t xml:space="preserve"> : n là số thứ tự của nhóm.</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RH</w:t>
      </w:r>
      <w:r w:rsidRPr="000C7B1A">
        <w:rPr>
          <w:vertAlign w:val="subscript"/>
          <w:lang w:val="nl-NL"/>
        </w:rPr>
        <w:t>8-n</w:t>
      </w:r>
      <w:r w:rsidRPr="000C7B1A">
        <w:rPr>
          <w:lang w:val="nl-NL"/>
        </w:rPr>
        <w:t xml:space="preserve"> : n là số thứ tự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267"/>
        <w:gridCol w:w="1267"/>
        <w:gridCol w:w="1267"/>
        <w:gridCol w:w="1267"/>
        <w:gridCol w:w="1267"/>
        <w:gridCol w:w="1268"/>
        <w:gridCol w:w="1268"/>
      </w:tblGrid>
      <w:tr w:rsidR="008C64F2" w:rsidRPr="000C7B1A" w:rsidTr="00C327A2">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Nhóm</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IA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IIA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IIIA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IVA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VA</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VIA</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VIIA</w:t>
            </w:r>
          </w:p>
        </w:tc>
      </w:tr>
      <w:tr w:rsidR="008C64F2" w:rsidRPr="000C7B1A" w:rsidTr="00C327A2">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Oxit</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w:t>
            </w:r>
            <w:r w:rsidRPr="000C7B1A">
              <w:rPr>
                <w:vertAlign w:val="subscript"/>
                <w:lang w:val="nl-NL"/>
              </w:rPr>
              <w:t>2</w:t>
            </w:r>
            <w:r w:rsidRPr="000C7B1A">
              <w:rPr>
                <w:lang w:val="nl-NL"/>
              </w:rPr>
              <w:t>0</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RO</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w:t>
            </w:r>
            <w:r w:rsidRPr="000C7B1A">
              <w:rPr>
                <w:vertAlign w:val="subscript"/>
                <w:lang w:val="nl-NL"/>
              </w:rPr>
              <w:t>2</w:t>
            </w:r>
            <w:r w:rsidRPr="000C7B1A">
              <w:rPr>
                <w:lang w:val="nl-NL"/>
              </w:rPr>
              <w:t>O</w:t>
            </w:r>
            <w:r w:rsidRPr="000C7B1A">
              <w:rPr>
                <w:vertAlign w:val="subscript"/>
                <w:lang w:val="nl-NL"/>
              </w:rPr>
              <w:t>3</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RO</w:t>
            </w:r>
            <w:r w:rsidRPr="000C7B1A">
              <w:rPr>
                <w:vertAlign w:val="subscript"/>
                <w:lang w:val="nl-NL"/>
              </w:rPr>
              <w:t>2</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w:t>
            </w:r>
            <w:r w:rsidRPr="000C7B1A">
              <w:rPr>
                <w:vertAlign w:val="subscript"/>
                <w:lang w:val="nl-NL"/>
              </w:rPr>
              <w:t>2</w:t>
            </w:r>
            <w:r w:rsidRPr="000C7B1A">
              <w:rPr>
                <w:lang w:val="nl-NL"/>
              </w:rPr>
              <w:t>O</w:t>
            </w:r>
            <w:r w:rsidRPr="000C7B1A">
              <w:rPr>
                <w:vertAlign w:val="subscript"/>
                <w:lang w:val="nl-NL"/>
              </w:rPr>
              <w:t>5</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RO</w:t>
            </w:r>
            <w:r w:rsidRPr="000C7B1A">
              <w:rPr>
                <w:vertAlign w:val="subscript"/>
                <w:lang w:val="nl-NL"/>
              </w:rPr>
              <w:t>3</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w:t>
            </w:r>
            <w:r w:rsidRPr="000C7B1A">
              <w:rPr>
                <w:vertAlign w:val="subscript"/>
                <w:lang w:val="nl-NL"/>
              </w:rPr>
              <w:t>2</w:t>
            </w:r>
            <w:r w:rsidRPr="000C7B1A">
              <w:rPr>
                <w:lang w:val="nl-NL"/>
              </w:rPr>
              <w:t>O</w:t>
            </w:r>
            <w:r w:rsidRPr="000C7B1A">
              <w:rPr>
                <w:vertAlign w:val="subscript"/>
                <w:lang w:val="nl-NL"/>
              </w:rPr>
              <w:t>7</w:t>
            </w:r>
          </w:p>
        </w:tc>
      </w:tr>
      <w:tr w:rsidR="008C64F2" w:rsidRPr="000C7B1A" w:rsidTr="00C327A2">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Hiđrua</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p>
        </w:tc>
        <w:tc>
          <w:tcPr>
            <w:tcW w:w="1267" w:type="dxa"/>
          </w:tcPr>
          <w:p w:rsidR="00C327A2" w:rsidRPr="000C7B1A" w:rsidRDefault="00C327A2" w:rsidP="002E7143">
            <w:pPr>
              <w:tabs>
                <w:tab w:val="left" w:pos="360"/>
                <w:tab w:val="left" w:pos="1800"/>
                <w:tab w:val="left" w:pos="2520"/>
                <w:tab w:val="left" w:pos="3240"/>
              </w:tabs>
              <w:spacing w:line="276" w:lineRule="auto"/>
              <w:rPr>
                <w:lang w:val="nl-NL"/>
              </w:rPr>
            </w:pP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RH</w:t>
            </w:r>
            <w:r w:rsidRPr="000C7B1A">
              <w:rPr>
                <w:vertAlign w:val="subscript"/>
                <w:lang w:val="nl-NL"/>
              </w:rPr>
              <w:t>4</w:t>
            </w:r>
          </w:p>
        </w:tc>
        <w:tc>
          <w:tcPr>
            <w:tcW w:w="1267"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RH</w:t>
            </w:r>
            <w:r w:rsidRPr="000C7B1A">
              <w:rPr>
                <w:vertAlign w:val="subscript"/>
                <w:lang w:val="nl-NL"/>
              </w:rPr>
              <w:t>3</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RH</w:t>
            </w:r>
            <w:r w:rsidRPr="000C7B1A">
              <w:rPr>
                <w:vertAlign w:val="subscript"/>
                <w:lang w:val="nl-NL"/>
              </w:rPr>
              <w:t>2</w:t>
            </w:r>
          </w:p>
        </w:tc>
        <w:tc>
          <w:tcPr>
            <w:tcW w:w="1268" w:type="dxa"/>
          </w:tcPr>
          <w:p w:rsidR="00C327A2" w:rsidRPr="000C7B1A" w:rsidRDefault="00C327A2" w:rsidP="002E7143">
            <w:pPr>
              <w:tabs>
                <w:tab w:val="left" w:pos="360"/>
                <w:tab w:val="left" w:pos="1800"/>
                <w:tab w:val="left" w:pos="2520"/>
                <w:tab w:val="left" w:pos="3240"/>
              </w:tabs>
              <w:spacing w:line="276" w:lineRule="auto"/>
              <w:jc w:val="center"/>
              <w:rPr>
                <w:lang w:val="nl-NL"/>
              </w:rPr>
            </w:pPr>
            <w:r w:rsidRPr="000C7B1A">
              <w:rPr>
                <w:lang w:val="nl-NL"/>
              </w:rPr>
              <w:t>RH</w:t>
            </w:r>
          </w:p>
        </w:tc>
      </w:tr>
    </w:tbl>
    <w:p w:rsidR="00C327A2" w:rsidRPr="000C7B1A" w:rsidRDefault="00C327A2" w:rsidP="002E7143">
      <w:pPr>
        <w:tabs>
          <w:tab w:val="left" w:pos="360"/>
          <w:tab w:val="left" w:pos="1800"/>
          <w:tab w:val="left" w:pos="2520"/>
          <w:tab w:val="left" w:pos="3240"/>
        </w:tabs>
        <w:spacing w:line="276" w:lineRule="auto"/>
        <w:rPr>
          <w:b/>
          <w:lang w:val="nl-NL"/>
        </w:rPr>
      </w:pPr>
      <w:r w:rsidRPr="000C7B1A">
        <w:rPr>
          <w:b/>
          <w:lang w:val="nl-NL"/>
        </w:rPr>
        <w:t>7. Sự biến đổi tính axit-baz</w:t>
      </w:r>
      <w:r w:rsidRPr="000C7B1A">
        <w:rPr>
          <w:b/>
          <w:lang w:val="vi-VN"/>
        </w:rPr>
        <w:t>o</w:t>
      </w:r>
      <w:r w:rsidRPr="000C7B1A">
        <w:rPr>
          <w:b/>
          <w:lang w:val="nl-NL"/>
        </w:rPr>
        <w:t xml:space="preserve"> của oxit và hidroxit tương ứng:</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ab/>
        <w:t>– Trong cùng chu kỳ , khi điện tích hạt nhân tăng : tính baz giảm , tính axit tăng .</w:t>
      </w:r>
    </w:p>
    <w:p w:rsidR="00C327A2" w:rsidRPr="000C7B1A" w:rsidRDefault="00C327A2" w:rsidP="002E7143">
      <w:pPr>
        <w:tabs>
          <w:tab w:val="left" w:pos="360"/>
          <w:tab w:val="left" w:pos="1800"/>
          <w:tab w:val="left" w:pos="2520"/>
          <w:tab w:val="left" w:pos="3240"/>
        </w:tabs>
        <w:spacing w:line="276" w:lineRule="auto"/>
        <w:rPr>
          <w:lang w:val="nl-NL"/>
        </w:rPr>
      </w:pPr>
      <w:r w:rsidRPr="000C7B1A">
        <w:rPr>
          <w:lang w:val="nl-NL"/>
        </w:rPr>
        <w:t>b– Trong cùng nhóm A, khi điện tích hạt nhân tăng : tính baz tăng, tính axit giảm.</w:t>
      </w:r>
    </w:p>
    <w:p w:rsidR="00C327A2" w:rsidRPr="000C7B1A" w:rsidRDefault="00C327A2" w:rsidP="002E7143">
      <w:pPr>
        <w:spacing w:line="276" w:lineRule="auto"/>
        <w:rPr>
          <w:b/>
          <w:lang w:val="nl-NL"/>
        </w:rPr>
      </w:pPr>
      <w:r w:rsidRPr="000C7B1A">
        <w:rPr>
          <w:b/>
          <w:lang w:val="nl-NL"/>
        </w:rPr>
        <w:t>* Tổng kết :</w:t>
      </w:r>
    </w:p>
    <w:tbl>
      <w:tblPr>
        <w:tblW w:w="1030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1197"/>
        <w:gridCol w:w="1197"/>
        <w:gridCol w:w="1197"/>
        <w:gridCol w:w="1197"/>
        <w:gridCol w:w="1197"/>
        <w:gridCol w:w="1197"/>
        <w:gridCol w:w="1197"/>
      </w:tblGrid>
      <w:tr w:rsidR="00C327A2" w:rsidRPr="000C7B1A" w:rsidTr="00C327A2">
        <w:tc>
          <w:tcPr>
            <w:tcW w:w="1929"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N.L ion hóa (I</w:t>
            </w:r>
            <w:r w:rsidRPr="000C7B1A">
              <w:rPr>
                <w:b/>
                <w:vertAlign w:val="subscript"/>
                <w:lang w:val="nl-NL"/>
              </w:rPr>
              <w:t>1</w:t>
            </w:r>
            <w:r w:rsidRPr="000C7B1A">
              <w:rPr>
                <w:b/>
                <w:lang w:val="nl-NL"/>
              </w:rPr>
              <w:t>)</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Bán kính</w:t>
            </w:r>
          </w:p>
          <w:p w:rsidR="00C327A2" w:rsidRPr="000C7B1A" w:rsidRDefault="00C327A2" w:rsidP="002E7143">
            <w:pPr>
              <w:spacing w:line="276" w:lineRule="auto"/>
              <w:jc w:val="center"/>
              <w:rPr>
                <w:b/>
                <w:vertAlign w:val="subscript"/>
                <w:lang w:val="nl-NL"/>
              </w:rPr>
            </w:pPr>
            <w:r w:rsidRPr="000C7B1A">
              <w:rPr>
                <w:b/>
                <w:lang w:val="nl-NL"/>
              </w:rPr>
              <w:t>n.tử(r)</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Độ âm điện</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Tính</w:t>
            </w:r>
          </w:p>
          <w:p w:rsidR="00C327A2" w:rsidRPr="000C7B1A" w:rsidRDefault="00C327A2" w:rsidP="002E7143">
            <w:pPr>
              <w:spacing w:line="276" w:lineRule="auto"/>
              <w:jc w:val="center"/>
              <w:rPr>
                <w:b/>
                <w:lang w:val="nl-NL"/>
              </w:rPr>
            </w:pPr>
            <w:r w:rsidRPr="000C7B1A">
              <w:rPr>
                <w:b/>
                <w:lang w:val="nl-NL"/>
              </w:rPr>
              <w:t>kim loại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Tính</w:t>
            </w:r>
          </w:p>
          <w:p w:rsidR="00C327A2" w:rsidRPr="000C7B1A" w:rsidRDefault="00C327A2" w:rsidP="002E7143">
            <w:pPr>
              <w:spacing w:line="276" w:lineRule="auto"/>
              <w:jc w:val="center"/>
              <w:rPr>
                <w:b/>
                <w:lang w:val="nl-NL"/>
              </w:rPr>
            </w:pPr>
            <w:r w:rsidRPr="000C7B1A">
              <w:rPr>
                <w:b/>
                <w:lang w:val="nl-NL"/>
              </w:rPr>
              <w:t>Phi kim</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Tính bazơ</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Tính</w:t>
            </w:r>
          </w:p>
          <w:p w:rsidR="00C327A2" w:rsidRPr="000C7B1A" w:rsidRDefault="00C327A2" w:rsidP="002E7143">
            <w:pPr>
              <w:spacing w:line="276" w:lineRule="auto"/>
              <w:jc w:val="center"/>
              <w:rPr>
                <w:b/>
                <w:lang w:val="nl-NL"/>
              </w:rPr>
            </w:pPr>
            <w:r w:rsidRPr="000C7B1A">
              <w:rPr>
                <w:b/>
                <w:lang w:val="nl-NL"/>
              </w:rPr>
              <w:t>axit</w:t>
            </w:r>
          </w:p>
        </w:tc>
      </w:tr>
      <w:tr w:rsidR="00C327A2" w:rsidRPr="000C7B1A" w:rsidTr="00C327A2">
        <w:trPr>
          <w:trHeight w:val="782"/>
        </w:trPr>
        <w:tc>
          <w:tcPr>
            <w:tcW w:w="1929"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622159" w:rsidP="002E7143">
            <w:pPr>
              <w:spacing w:line="276" w:lineRule="auto"/>
              <w:jc w:val="center"/>
              <w:rPr>
                <w:b/>
                <w:lang w:val="nl-NL"/>
              </w:rPr>
            </w:pPr>
            <w:r>
              <w:rPr>
                <w:noProof/>
              </w:rPr>
              <mc:AlternateContent>
                <mc:Choice Requires="wpg">
                  <w:drawing>
                    <wp:anchor distT="0" distB="0" distL="114300" distR="114300" simplePos="0" relativeHeight="251678208" behindDoc="0" locked="0" layoutInCell="1" allowOverlap="1" wp14:anchorId="42BA5EA8" wp14:editId="02CE3D5C">
                      <wp:simplePos x="0" y="0"/>
                      <wp:positionH relativeFrom="column">
                        <wp:posOffset>1150620</wp:posOffset>
                      </wp:positionH>
                      <wp:positionV relativeFrom="paragraph">
                        <wp:posOffset>-635</wp:posOffset>
                      </wp:positionV>
                      <wp:extent cx="5347970" cy="1021080"/>
                      <wp:effectExtent l="6985" t="55880" r="45720" b="56515"/>
                      <wp:wrapNone/>
                      <wp:docPr id="2956"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1021080"/>
                                <a:chOff x="3240" y="11727"/>
                                <a:chExt cx="8422" cy="1608"/>
                              </a:xfrm>
                            </wpg:grpSpPr>
                            <wps:wsp>
                              <wps:cNvPr id="2957" name="Line 2347"/>
                              <wps:cNvCnPr/>
                              <wps:spPr bwMode="auto">
                                <a:xfrm flipV="1">
                                  <a:off x="3240" y="11727"/>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8" name="Line 2348"/>
                              <wps:cNvCnPr/>
                              <wps:spPr bwMode="auto">
                                <a:xfrm>
                                  <a:off x="3257" y="1255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9" name="Line 2349"/>
                              <wps:cNvCnPr/>
                              <wps:spPr bwMode="auto">
                                <a:xfrm flipV="1">
                                  <a:off x="8042"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0" name="Line 2350"/>
                              <wps:cNvCnPr/>
                              <wps:spPr bwMode="auto">
                                <a:xfrm flipV="1">
                                  <a:off x="5648"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1" name="Line 2351"/>
                              <wps:cNvCnPr/>
                              <wps:spPr bwMode="auto">
                                <a:xfrm>
                                  <a:off x="4440" y="11727"/>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2" name="Line 2352"/>
                              <wps:cNvCnPr/>
                              <wps:spPr bwMode="auto">
                                <a:xfrm flipV="1">
                                  <a:off x="10451"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3" name="Line 2353"/>
                              <wps:cNvCnPr/>
                              <wps:spPr bwMode="auto">
                                <a:xfrm>
                                  <a:off x="6845"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4" name="Line 2354"/>
                              <wps:cNvCnPr/>
                              <wps:spPr bwMode="auto">
                                <a:xfrm>
                                  <a:off x="9239" y="1173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5" name="Line 2355"/>
                              <wps:cNvCnPr/>
                              <wps:spPr bwMode="auto">
                                <a:xfrm flipV="1">
                                  <a:off x="4462" y="12528"/>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6" name="Line 2356"/>
                              <wps:cNvCnPr/>
                              <wps:spPr bwMode="auto">
                                <a:xfrm>
                                  <a:off x="8044" y="1254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7" name="Line 2357"/>
                              <wps:cNvCnPr/>
                              <wps:spPr bwMode="auto">
                                <a:xfrm>
                                  <a:off x="5641" y="1257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8" name="Line 2358"/>
                              <wps:cNvCnPr/>
                              <wps:spPr bwMode="auto">
                                <a:xfrm>
                                  <a:off x="10462" y="12573"/>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9" name="Line 2359"/>
                              <wps:cNvCnPr/>
                              <wps:spPr bwMode="auto">
                                <a:xfrm flipV="1">
                                  <a:off x="9253" y="12528"/>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0" name="Line 2360"/>
                              <wps:cNvCnPr/>
                              <wps:spPr bwMode="auto">
                                <a:xfrm flipV="1">
                                  <a:off x="6865" y="12528"/>
                                  <a:ext cx="120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6" o:spid="_x0000_s1026" style="position:absolute;margin-left:90.6pt;margin-top:-.05pt;width:421.1pt;height:80.4pt;z-index:251678208" coordorigin="3240,11727" coordsize="8422,16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ND5eEgQAAFQnAAAOAAAAZHJzL2Uyb0RvYy54bWzsWl+PozYQf6/U72DxngUcmwDa7KlKsvuy bVe6tu9eMH9UwMhmN7uq+t07NiSbcMnpSE73UDkPxGAYj2d+nvHM+PbTW12hVy5VKZql4994DuJN ItKyyZfOn3/cz0IHqY41KatEw5fOO1fOp7uff7rdtjHHohBVyiUCIo2Kt+3SKbqujV1XJQWvmboR LW+gMxOyZh3cytxNJdsC9bpysecF7lbItJUi4UrB03Xf6dwZ+lnGk+73LFO8Q9XSAd46c5Xm+qyv 7t0ti3PJ2qJMBjbYBVzUrGxg0D2pNesYepHlF6TqMpFCiay7SUTtiiwrE27mALPxvdFsHqR4ac1c 8nibt3sxgWhHcrqYbPLb65NEZbp0cEQDBzWsBi2ZgRGek0ALaNvmMbz3INvP7ZPsZwnNR5H8raDb Hffr+7x/GT1vfxUpUGQvnTACestkrUnA1NGb0cP7Xg/8rUMJPKRzsogWoK4E+nwP+144aCopQJ36 uzkm0K+7/QVe9GpMis1AICQYD18HXqh7XRb3IxtuB+701AB26kOy6jrJfi5Yy43ClJbYh2QXO8k+ lg3XgjUs69HhtVXzJI2YVaxAwKdlhrKqbP+C+RopDtI7JYWdEH1YHr0MFgE+EgGLW6m6By5qpBtL pwKmDFn2+qi6Xlq7V7SuGnFfVhU8Z3HVoO3SiSim5gMlqjLVnbpPyfx5VUn0yvRiM79h3KPXANRN aogVnKWbod2xsoI26t5bgEsnS9bkFXf0aDVPHVRxsC+61bNXNXpEmCswPLT69fZP5EWbcBOSGcHB Zka89Xr2y/2KzIJ7f0HX8/Vqtfb/1cz7JC7KNOWN5n+39n3ybQgYrFC/averfy8o95i6wR8wu/s3 TAMSe4X3MHwW6bvBgXkOoPxx6AQb3a/7HTrNkpmCTq2CPSYpoF2vTEzpXKvL6MksbItJi8ljh33W YkZjTEYaSlMwedJihh4Bz9D7jblFp96hWIt5dgN2Dp0BeNYji0nN/uRqdNKAgC226Ow9htk/W3RO R6c/Rqc/1XYe+HNCvtxp2z2m3WPK9FTIetZigtc9tpgmJrnaYvoeoQB3azKtyfyWjMpZeM7H8DR7 wynwPDCZQUioxeQu8LNu/OtZvrOYJGNMkivceITnEFJZO2nt5FV2EuzasRunUzF5MiwnBHKUBp2Y YpN9skkjm8jUqaJJm8x9AWNIZEJFY2LS6MCLQ6oILLC2mJgSmyqyqaKv1urOevFx6Qey45djEhJE Q7SD6cJi0mLyMkyOCz70moIPhOAfztuC0oY7F4Y744oP/T4VnwhDFdJuLYcqrEXnZejUp1GOAh8o AU104ycDnyAMhlSRDXy6/98JDnPaCI5umYMfwzEzfTbs8B7ah4fh7v4DAAD//wMAUEsDBBQABgAI AAAAIQC5qeLo4AAAAAoBAAAPAAAAZHJzL2Rvd25yZXYueG1sTI/BbsIwEETvlfoP1lbqDWyHlqIQ ByHU9oQqFSpV3JZ4SSJiO4pNEv6+5lRuO5rR7JtsNZqG9dT52lkFciqAkS2crm2p4Gf/MVkA8wGt xsZZUnAlD6v88SHDVLvBflO/CyWLJdanqKAKoU0590VFBv3UtWSjd3KdwRBlV3Ld4RDLTcMTIebc YG3jhwpb2lRUnHcXo+BzwGE9k+/99nzaXA/716/frSSlnp/G9RJYoDH8h+GGH9Ehj0xHd7Hasybq hUxiVMFEArv5Ipm9ADvGay7egOcZv5+Q/wEAAP//AwBQSwECLQAUAAYACAAAACEAtoM4kv4AAADh AQAAEwAAAAAAAAAAAAAAAAAAAAAAW0NvbnRlbnRfVHlwZXNdLnhtbFBLAQItABQABgAIAAAAIQA4 /SH/1gAAAJQBAAALAAAAAAAAAAAAAAAAAC8BAABfcmVscy8ucmVsc1BLAQItABQABgAIAAAAIQA6 ND5eEgQAAFQnAAAOAAAAAAAAAAAAAAAAAC4CAABkcnMvZTJvRG9jLnhtbFBLAQItABQABgAIAAAA IQC5qeLo4AAAAAoBAAAPAAAAAAAAAAAAAAAAAGwGAABkcnMvZG93bnJldi54bWxQSwUGAAAAAAQA BADzAAAAeQcAAAAA ">
                      <v:line id="Line 2347" o:spid="_x0000_s1027" style="position:absolute;flip:y;visibility:visible;mso-wrap-style:square" from="3240,11727" to="4440,124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MY6McAAADdAAAADwAAAGRycy9kb3ducmV2LnhtbESPT2vCQBDF74V+h2UKXoJuqrRqdJVW KwjFg38OHofsmIRmZ0N21PTbdwuFHh9v3u/Nmy87V6sbtaHybOB5kIIizr2tuDBwOm76E1BBkC3W nsnANwVYLh4f5phZf+c93Q5SqAjhkKGBUqTJtA55SQ7DwDfE0bv41qFE2RbatniPcFfrYZq+aocV x4YSG1qVlH8dri6+sdnxejRK3p1Okil9nOUz1WJM76l7m4ES6uT/+C+9tQaG05cx/K6JCN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QxjoxwAAAN0AAAAPAAAAAAAA AAAAAAAAAKECAABkcnMvZG93bnJldi54bWxQSwUGAAAAAAQABAD5AAAAlQMAAAAA ">
                        <v:stroke endarrow="block"/>
                      </v:line>
                      <v:line id="Line 2348" o:spid="_x0000_s1028" style="position:absolute;visibility:visible;mso-wrap-style:square" from="3257,12553" to="4457,13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IUK8IAAADdAAAADwAAAGRycy9kb3ducmV2LnhtbERPz2vCMBS+D/wfwhN2m6mCc+2MIhZh Bx2oY+e35q0pNi+liTX+98tB2PHj+71cR9uKgXrfOFYwnWQgiCunG64VfJ13L28gfEDW2DomBXfy sF6NnpZYaHfjIw2nUIsUwr5ABSaErpDSV4Ys+onriBP363qLIcG+lrrHWwq3rZxl2au02HBqMNjR 1lB1OV2tgoUpj3Ihy/35sxyaaR4P8fsnV+p5HDfvIALF8C9+uD+0glk+T3PTm/QE5O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HIUK8IAAADdAAAADwAAAAAAAAAAAAAA AAChAgAAZHJzL2Rvd25yZXYueG1sUEsFBgAAAAAEAAQA+QAAAJADAAAAAA== ">
                        <v:stroke endarrow="block"/>
                      </v:line>
                      <v:line id="Line 2349" o:spid="_x0000_s1029" style="position:absolute;flip:y;visibility:visible;mso-wrap-style:square" from="8042,11733" to="9242,12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ApAcYAAADdAAAADwAAAGRycy9kb3ducmV2LnhtbESPT2vCQBDF7wW/wzJCL0E3Ki0muor9 IxTEQ9WDxyE7TUKzsyE71fjt3UKhx8eb93vzluveNepCXag9G5iMU1DEhbc1lwZOx+1oDioIssXG Mxm4UYD1avCwxNz6K3/S5SClihAOORqoRNpc61BU5DCMfUscvS/fOZQou1LbDq8R7ho9TdNn7bDm 2FBhS68VFd+HHxff2O75bTZLXpxOkozez7JLtRjzOOw3C1BCvfwf/6U/rIFp9pTB75qIAL2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yQKQHGAAAA3QAAAA8AAAAAAAAA AAAAAAAAoQIAAGRycy9kb3ducmV2LnhtbFBLBQYAAAAABAAEAPkAAACUAwAAAAA= ">
                        <v:stroke endarrow="block"/>
                      </v:line>
                      <v:line id="Line 2350" o:spid="_x0000_s1030" style="position:absolute;flip:y;visibility:visible;mso-wrap-style:square" from="5648,11733" to="6848,12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8ZKIcYAAADdAAAADwAAAGRycy9kb3ducmV2LnhtbESPwWrCQBCG70LfYZlCL6FuVJCaukpt FQriobaHHofsNAnNzobsVOPbdw6Cx+Gf/5tvlushtOZEfWoiO5iMczDEZfQNVw6+PnePT2CSIHts I5ODCyVYr+5GSyx8PPMHnY5SGYVwKtBBLdIV1qaypoBpHDtizX5iH1B07CvrezwrPLR2mudzG7Bh vVBjR681lb/Hv6AauwO/zWbZJtgsW9D2W/a5Fece7oeXZzBCg9yWr+1372C6mKu/fqMIs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PGSiHGAAAA3QAAAA8AAAAAAAAA AAAAAAAAoQIAAGRycy9kb3ducmV2LnhtbFBLBQYAAAAABAAEAPkAAACUAwAAAAA= ">
                        <v:stroke endarrow="block"/>
                      </v:line>
                      <v:line id="Line 2351" o:spid="_x0000_s1031" style="position:absolute;visibility:visible;mso-wrap-style:square" from="4440,11727" to="5640,124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R3C8YAAADdAAAADwAAAGRycy9kb3ducmV2LnhtbESPzWrDMBCE74G+g9hCb4nsHJLajRJK TKCHppAfet5aW8vUWhlLdZS3jwKFHoeZ+YZZbaLtxEiDbx0ryGcZCOLa6ZYbBefTbvoMwgdkjZ1j UnAlD5v1w2SFpXYXPtB4DI1IEPYlKjAh9KWUvjZk0c9cT5y8bzdYDEkOjdQDXhLcdnKeZQtpseW0 YLCnraH65/hrFSxNdZBLWb2fPqqxzYu4j59fhVJPj/H1BUSgGP7Df+03rWBeLHK4v0lPQK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ckdwvGAAAA3QAAAA8AAAAAAAAA AAAAAAAAoQIAAGRycy9kb3ducmV2LnhtbFBLBQYAAAAABAAEAPkAAACUAwAAAAA= ">
                        <v:stroke endarrow="block"/>
                      </v:line>
                      <v:line id="Line 2352" o:spid="_x0000_s1032" style="position:absolute;flip:y;visibility:visible;mso-wrap-style:square" from="10451,11733" to="11651,12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hxzcYAAADdAAAADwAAAGRycy9kb3ducmV2LnhtbESPT2vCQBDF7wW/wzJCL6FuGkE0ukr/ CYL00NiDxyE7TUKzsyE71fjtXUHo8fHm/d681WZwrTpRHxrPBp4nKSji0tuGKwPfh+3THFQQZIut ZzJwoQCb9ehhhbn1Z/6iUyGVihAOORqoRbpc61DW5DBMfEccvR/fO5Qo+0rbHs8R7lqdpelMO2w4 NtTY0VtN5W/x5+Ib209+n06TV6eTZEEfR9mnWox5HA8vS1BCg/wf39M7ayBbzDK4rYkI0O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xYcc3GAAAA3QAAAA8AAAAAAAAA AAAAAAAAoQIAAGRycy9kb3ducmV2LnhtbFBLBQYAAAAABAAEAPkAAACUAwAAAAA= ">
                        <v:stroke endarrow="block"/>
                      </v:line>
                      <v:line id="Line 2353" o:spid="_x0000_s1033" style="position:absolute;visibility:visible;mso-wrap-style:square" from="6845,11733" to="8045,12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pM58YAAADdAAAADwAAAGRycy9kb3ducmV2LnhtbESPQWsCMRSE70L/Q3iF3jSrBe2uRild Ch6qoJaen5vXzdLNy7JJ1/jvG0HocZiZb5jVJtpWDNT7xrGC6SQDQVw53XCt4PP0Pn4B4QOyxtYx KbiSh836YbTCQrsLH2g4hlokCPsCFZgQukJKXxmy6CeuI07et+sthiT7WuoeLwluWznLsrm02HBa MNjRm6Hq5/hrFSxMeZALWX6c9uXQTPO4i1/nXKmnx/i6BBEohv/wvb3VCmb5/Blub9ITkO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i6TOfGAAAA3QAAAA8AAAAAAAAA AAAAAAAAoQIAAGRycy9kb3ducmV2LnhtbFBLBQYAAAAABAAEAPkAAACUAwAAAAA= ">
                        <v:stroke endarrow="block"/>
                      </v:line>
                      <v:line id="Line 2354" o:spid="_x0000_s1034" style="position:absolute;visibility:visible;mso-wrap-style:square" from="9239,11733" to="10439,12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1PUk8YAAADdAAAADwAAAGRycy9kb3ducmV2LnhtbESPQWsCMRSE70L/Q3iF3jSrFO2uRild Ch6qoJaen5vXzdLNy7JJ1/jvG0HocZiZb5jVJtpWDNT7xrGC6SQDQVw53XCt4PP0Pn4B4QOyxtYx KbiSh836YbTCQrsLH2g4hlokCPsCFZgQukJKXxmy6CeuI07et+sthiT7WuoeLwluWznLsrm02HBa MNjRm6Hq5/hrFSxMeZALWX6c9uXQTPO4i1/nXKmnx/i6BBEohv/wvb3VCmb5/Blub9ITkO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dT1JPGAAAA3QAAAA8AAAAAAAAA AAAAAAAAoQIAAGRycy9kb3ducmV2LnhtbFBLBQYAAAAABAAEAPkAAACUAwAAAAA= ">
                        <v:stroke endarrow="block"/>
                      </v:line>
                      <v:line id="Line 2355" o:spid="_x0000_s1035" style="position:absolute;flip:y;visibility:visible;mso-wrap-style:square" from="4462,12528" to="5662,13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7HpucUAAADdAAAADwAAAGRycy9kb3ducmV2LnhtbESPT2vCQBDF74LfYRmhl6CbKhWNrtJ/ QkF6qHrwOGTHJJidDdmpxm/vFgoeH2/e781brjtXqwu1ofJs4HmUgiLOva24MHDYb4YzUEGQLdae ycCNAqxX/d4SM+uv/EOXnRQqQjhkaKAUaTKtQ16SwzDyDXH0Tr51KFG2hbYtXiPc1XqcplPtsOLY UGJD7yXl592vi29svvljMknenE6SOX0eZZtqMeZp0L0uQAl18jj+T39ZA+P59AX+1kQE6N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7HpucUAAADdAAAADwAAAAAAAAAA AAAAAAChAgAAZHJzL2Rvd25yZXYueG1sUEsFBgAAAAAEAAQA+QAAAJMDAAAAAA== ">
                        <v:stroke endarrow="block"/>
                      </v:line>
                      <v:line id="Line 2356" o:spid="_x0000_s1036" style="position:absolute;visibility:visible;mso-wrap-style:square" from="8044,12543" to="9244,133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3vf8YAAADdAAAADwAAAGRycy9kb3ducmV2LnhtbESPzWrDMBCE74G+g9hCbomcHJzajRJK TaGHpJAfet5aW8vUWhlLdZS3jwKFHoeZ+YZZb6PtxEiDbx0rWMwzEMS10y03Cs6nt9kTCB+QNXaO ScGVPGw3D5M1ltpd+EDjMTQiQdiXqMCE0JdS+tqQRT93PXHyvt1gMSQ5NFIPeElw28llluXSYstp wWBPr4bqn+OvVbAy1UGuZLU7fVRjuyjiPn5+FUpNH+PLM4hAMfyH/9rvWsGyyHO4v0lPQG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jN73/GAAAA3QAAAA8AAAAAAAAA AAAAAAAAoQIAAGRycy9kb3ducmV2LnhtbFBLBQYAAAAABAAEAPkAAACUAwAAAAA= ">
                        <v:stroke endarrow="block"/>
                      </v:line>
                      <v:line id="Line 2357" o:spid="_x0000_s1037" style="position:absolute;visibility:visible;mso-wrap-style:square" from="5641,12573" to="6841,13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4FK5MYAAADdAAAADwAAAGRycy9kb3ducmV2LnhtbESPzWrDMBCE74W+g9hCbo2cHOLajRJK TSGHJJAfet5aW8vUWhlLcdS3rwKBHoeZ+YZZrqPtxEiDbx0rmE0zEMS10y03Cs6nj+cXED4ga+wc k4Jf8rBePT4ssdTuygcaj6ERCcK+RAUmhL6U0teGLPqp64mT9+0GiyHJoZF6wGuC207Os2whLbac Fgz29G6o/jlerILcVAeZy2p72ldjOyviLn5+FUpNnuLbK4hAMfyH7+2NVjAvFjnc3qQn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eBSuTGAAAA3QAAAA8AAAAAAAAA AAAAAAAAoQIAAGRycy9kb3ducmV2LnhtbFBLBQYAAAAABAAEAPkAAACUAwAAAAA= ">
                        <v:stroke endarrow="block"/>
                      </v:line>
                      <v:line id="Line 2358" o:spid="_x0000_s1038" style="position:absolute;visibility:visible;mso-wrap-style:square" from="10462,12573" to="11662,13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7elsIAAADdAAAADwAAAGRycy9kb3ducmV2LnhtbERPTWvCMBi+D/wP4RV2m6ke1HZGEYuw wyb4ged3zbumrHlTmlizf78cBI8Pz/dqE20rBup941jBdJKBIK6cbrhWcDnv35YgfEDW2DomBX/k YbMevayw0O7ORxpOoRYphH2BCkwIXSGlrwxZ9BPXESfux/UWQ4J9LXWP9xRuWznLsrm02HBqMNjR zlD1e7pZBQtTHuVClp/nQzk00zx+xet3rtTrOG7fQQSK4Sl+uD+0glk+T3PTm/QE5P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h7elsIAAADdAAAADwAAAAAAAAAAAAAA AAChAgAAZHJzL2Rvd25yZXYueG1sUEsFBgAAAAAEAAQA+QAAAJADAAAAAA== ">
                        <v:stroke endarrow="block"/>
                      </v:line>
                      <v:line id="Line 2359" o:spid="_x0000_s1039" style="position:absolute;flip:y;visibility:visible;mso-wrap-style:square" from="9253,12528" to="10453,13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zjvMYAAADdAAAADwAAAGRycy9kb3ducmV2LnhtbESPS4vCQBCE78L+h6EX9hJ0sgpioqPs S1hYPPg4eGwybRLM9IRMr8Z/7ywseCyq66uuxap3jbpQF2rPBl5HKSjiwtuaSwOH/Xo4AxUE2WLj mQzcKMBq+TRYYG79lbd02UmpIoRDjgYqkTbXOhQVOQwj3xJH7+Q7hxJlV2rb4TXCXaPHaTrVDmuO DRW29FFRcd79uvjGesOfk0ny7nSSZPR1lJ9UizEvz/3bHJRQL4/j//S3NTDOphn8rYkI0M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L847zGAAAA3QAAAA8AAAAAAAAA AAAAAAAAoQIAAGRycy9kb3ducmV2LnhtbFBLBQYAAAAABAAEAPkAAACUAwAAAAA= ">
                        <v:stroke endarrow="block"/>
                      </v:line>
                      <v:line id="Line 2360" o:spid="_x0000_s1040" style="position:absolute;flip:y;visibility:visible;mso-wrap-style:square" from="6865,12528" to="8065,13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c/MYAAADdAAAADwAAAGRycy9kb3ducmV2LnhtbESPTWvCQBCG74X+h2WEXkLdVKHV6Cr9 EgrSg7aHHofsmASzsyE71fTfOwehx+Gd95lnlushtOZEfWoiO3gY52CIy+gbrhx8f23uZ2CSIHts I5ODP0qwXt3eLLHw8cw7Ou2lMgrhVKCDWqQrrE1lTQHTOHbEmh1iH1B07CvrezwrPLR2kuePNmDD eqHGjl5rKo/736Aam09+m06zl2CzbE7vP7LNrTh3NxqeF2CEBvlfvrY/vIPJ/En99RtFgF1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Yf3PzGAAAA3QAAAA8AAAAAAAAA AAAAAAAAoQIAAGRycy9kb3ducmV2LnhtbFBLBQYAAAAABAAEAPkAAACUAwAAAAA= ">
                        <v:stroke endarrow="block"/>
                      </v:line>
                    </v:group>
                  </w:pict>
                </mc:Fallback>
              </mc:AlternateContent>
            </w:r>
            <w:r w:rsidR="00C327A2" w:rsidRPr="000C7B1A">
              <w:rPr>
                <w:b/>
                <w:lang w:val="nl-NL"/>
              </w:rPr>
              <w:t>Chu kì</w:t>
            </w:r>
          </w:p>
          <w:p w:rsidR="00C327A2" w:rsidRPr="000C7B1A" w:rsidRDefault="00C327A2" w:rsidP="002E7143">
            <w:pPr>
              <w:spacing w:line="276" w:lineRule="auto"/>
              <w:jc w:val="center"/>
              <w:rPr>
                <w:b/>
                <w:lang w:val="nl-NL"/>
              </w:rPr>
            </w:pPr>
            <w:r w:rsidRPr="000C7B1A">
              <w:rPr>
                <w:b/>
                <w:lang w:val="nl-NL"/>
              </w:rPr>
              <w:t>(Trái sang phải)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r>
      <w:tr w:rsidR="00C327A2" w:rsidRPr="000C7B1A" w:rsidTr="00C327A2">
        <w:trPr>
          <w:trHeight w:val="830"/>
        </w:trPr>
        <w:tc>
          <w:tcPr>
            <w:tcW w:w="1929"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jc w:val="center"/>
              <w:rPr>
                <w:b/>
                <w:lang w:val="nl-NL"/>
              </w:rPr>
            </w:pPr>
            <w:r w:rsidRPr="000C7B1A">
              <w:rPr>
                <w:b/>
                <w:lang w:val="nl-NL"/>
              </w:rPr>
              <w:t>Nhóm A</w:t>
            </w:r>
          </w:p>
          <w:p w:rsidR="00C327A2" w:rsidRPr="000C7B1A" w:rsidRDefault="00C327A2" w:rsidP="002E7143">
            <w:pPr>
              <w:spacing w:line="276" w:lineRule="auto"/>
              <w:jc w:val="center"/>
              <w:rPr>
                <w:b/>
                <w:lang w:val="nl-NL"/>
              </w:rPr>
            </w:pPr>
            <w:r w:rsidRPr="000C7B1A">
              <w:rPr>
                <w:b/>
                <w:lang w:val="nl-NL"/>
              </w:rPr>
              <w:t>(Trên xuống )</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327A2" w:rsidRPr="000C7B1A" w:rsidRDefault="00C327A2" w:rsidP="002E7143">
            <w:pPr>
              <w:spacing w:line="276" w:lineRule="auto"/>
              <w:rPr>
                <w:b/>
                <w:lang w:val="nl-NL"/>
              </w:rPr>
            </w:pPr>
          </w:p>
        </w:tc>
      </w:tr>
    </w:tbl>
    <w:p w:rsidR="00C327A2" w:rsidRPr="000C7B1A" w:rsidRDefault="00EA59EE" w:rsidP="002E7143">
      <w:pPr>
        <w:spacing w:line="276" w:lineRule="auto"/>
        <w:rPr>
          <w:lang w:val="nl-NL"/>
        </w:rPr>
      </w:pPr>
      <w:r w:rsidRPr="000C7B1A">
        <w:rPr>
          <w:b/>
          <w:lang w:val="vi-VN"/>
        </w:rPr>
        <w:t>8</w:t>
      </w:r>
      <w:r w:rsidR="00C327A2" w:rsidRPr="000C7B1A">
        <w:rPr>
          <w:b/>
          <w:lang w:val="nl-NL"/>
        </w:rPr>
        <w:t>. Định luật tuần hoàn các nguyên tố hoá học.</w:t>
      </w:r>
    </w:p>
    <w:p w:rsidR="00C327A2" w:rsidRPr="000C7B1A" w:rsidRDefault="00C327A2" w:rsidP="002E7143">
      <w:pPr>
        <w:autoSpaceDE w:val="0"/>
        <w:autoSpaceDN w:val="0"/>
        <w:adjustRightInd w:val="0"/>
        <w:spacing w:line="276" w:lineRule="auto"/>
        <w:jc w:val="both"/>
        <w:rPr>
          <w:lang w:val="nl-NL"/>
        </w:rPr>
      </w:pPr>
      <w:r w:rsidRPr="000C7B1A">
        <w:rPr>
          <w:lang w:val="nl-NL"/>
        </w:rPr>
        <w:t>Tính chất của các nguyên tố và đơn chất cũng như thành phần và tính chất của các hợp chất tạo nên từ các nguyên tố đó biến đổi tuần hoàn theo chiều tăng của điện tích hạt nhân nguyên tư.û</w:t>
      </w:r>
    </w:p>
    <w:p w:rsidR="00C327A2" w:rsidRPr="000C7B1A" w:rsidRDefault="00C327A2" w:rsidP="002E7143">
      <w:pPr>
        <w:autoSpaceDE w:val="0"/>
        <w:autoSpaceDN w:val="0"/>
        <w:adjustRightInd w:val="0"/>
        <w:spacing w:line="276" w:lineRule="auto"/>
        <w:jc w:val="both"/>
        <w:rPr>
          <w:b/>
          <w:lang w:val="nl-NL"/>
        </w:rPr>
      </w:pPr>
      <w:r w:rsidRPr="000C7B1A">
        <w:rPr>
          <w:b/>
          <w:lang w:val="nl-NL"/>
        </w:rPr>
        <w:t>III. QUAN HỆ HỆ GIỮA VỊ TRÍ NGUYÊN TỐ VÀ CẤU TẠO NGUYÊN TỬ.</w:t>
      </w:r>
    </w:p>
    <w:p w:rsidR="00C327A2" w:rsidRPr="000C7B1A" w:rsidRDefault="00C327A2" w:rsidP="002E7143">
      <w:pPr>
        <w:spacing w:line="276" w:lineRule="auto"/>
        <w:rPr>
          <w:b/>
          <w:lang w:val="nl-NL"/>
        </w:rPr>
      </w:pPr>
      <w:r w:rsidRPr="000C7B1A">
        <w:rPr>
          <w:b/>
          <w:lang w:val="nl-NL"/>
        </w:rPr>
        <w:tab/>
        <w:t>1.Mối quan hệ cấu hình và vị trí trong HTTH.</w:t>
      </w:r>
    </w:p>
    <w:p w:rsidR="00C327A2" w:rsidRPr="000C7B1A" w:rsidRDefault="00EA59EE" w:rsidP="002E7143">
      <w:pPr>
        <w:autoSpaceDE w:val="0"/>
        <w:autoSpaceDN w:val="0"/>
        <w:adjustRightInd w:val="0"/>
        <w:spacing w:line="276" w:lineRule="auto"/>
        <w:ind w:left="2160"/>
        <w:jc w:val="both"/>
        <w:rPr>
          <w:lang w:val="nl-NL"/>
        </w:rPr>
      </w:pPr>
      <w:r w:rsidRPr="000C7B1A">
        <w:rPr>
          <w:lang w:val="nl-NL"/>
        </w:rPr>
        <w:object w:dxaOrig="3930" w:dyaOrig="1650">
          <v:shape id="_x0000_i1034" type="#_x0000_t75" style="width:294pt;height:128.25pt" o:ole="" filled="t">
            <v:imagedata r:id="rId26" o:title=""/>
          </v:shape>
          <o:OLEObject Type="Embed" ProgID="ChemWindow.Document" ShapeID="_x0000_i1034" DrawAspect="Content" ObjectID="_1613284790" r:id="rId27"/>
        </w:object>
      </w:r>
    </w:p>
    <w:p w:rsidR="00C327A2" w:rsidRPr="000C7B1A" w:rsidRDefault="00C327A2" w:rsidP="002E7143">
      <w:pPr>
        <w:autoSpaceDE w:val="0"/>
        <w:autoSpaceDN w:val="0"/>
        <w:adjustRightInd w:val="0"/>
        <w:spacing w:line="276" w:lineRule="auto"/>
        <w:ind w:left="2160"/>
        <w:jc w:val="both"/>
        <w:rPr>
          <w:lang w:val="nl-NL"/>
        </w:rPr>
      </w:pPr>
      <w:r w:rsidRPr="000C7B1A">
        <w:rPr>
          <w:lang w:val="nl-NL"/>
        </w:rPr>
        <w:t>Ví dụ : Xét đối với nguyên tố P ( Z = 15)</w:t>
      </w:r>
    </w:p>
    <w:p w:rsidR="00C327A2" w:rsidRPr="000C7B1A" w:rsidRDefault="00EA59EE" w:rsidP="002E7143">
      <w:pPr>
        <w:autoSpaceDE w:val="0"/>
        <w:autoSpaceDN w:val="0"/>
        <w:adjustRightInd w:val="0"/>
        <w:spacing w:line="276" w:lineRule="auto"/>
        <w:jc w:val="both"/>
        <w:rPr>
          <w:lang w:val="nl-NL"/>
        </w:rPr>
      </w:pPr>
      <w:r w:rsidRPr="000C7B1A">
        <w:rPr>
          <w:lang w:val="nl-NL"/>
        </w:rPr>
        <w:object w:dxaOrig="5505" w:dyaOrig="1770">
          <v:shape id="_x0000_i1035" type="#_x0000_t75" style="width:398.25pt;height:127.5pt" o:ole="" filled="t">
            <v:imagedata r:id="rId28" o:title=""/>
          </v:shape>
          <o:OLEObject Type="Embed" ProgID="ChemWindow.Document" ShapeID="_x0000_i1035" DrawAspect="Content" ObjectID="_1613284791" r:id="rId29"/>
        </w:object>
      </w:r>
    </w:p>
    <w:p w:rsidR="00C327A2" w:rsidRPr="000C7B1A" w:rsidRDefault="00C327A2" w:rsidP="002E7143">
      <w:pPr>
        <w:autoSpaceDE w:val="0"/>
        <w:autoSpaceDN w:val="0"/>
        <w:adjustRightInd w:val="0"/>
        <w:spacing w:line="276" w:lineRule="auto"/>
        <w:jc w:val="both"/>
        <w:rPr>
          <w:b/>
          <w:lang w:val="nl-NL"/>
        </w:rPr>
      </w:pPr>
      <w:r w:rsidRPr="000C7B1A">
        <w:rPr>
          <w:b/>
          <w:lang w:val="nl-NL"/>
        </w:rPr>
        <w:t>2. Quan hệ hệ giữa vị trí nguyên tố và tính chất của nguyên tố.</w:t>
      </w:r>
    </w:p>
    <w:p w:rsidR="00C327A2" w:rsidRPr="000C7B1A" w:rsidRDefault="00C327A2" w:rsidP="002E7143">
      <w:pPr>
        <w:autoSpaceDE w:val="0"/>
        <w:autoSpaceDN w:val="0"/>
        <w:adjustRightInd w:val="0"/>
        <w:spacing w:line="276" w:lineRule="auto"/>
        <w:ind w:left="720"/>
        <w:jc w:val="both"/>
        <w:rPr>
          <w:lang w:val="nl-NL"/>
        </w:rPr>
      </w:pPr>
      <w:r w:rsidRPr="000C7B1A">
        <w:rPr>
          <w:b/>
          <w:lang w:val="nl-NL"/>
        </w:rPr>
        <w:t xml:space="preserve"> </w:t>
      </w:r>
      <w:r w:rsidRPr="000C7B1A">
        <w:rPr>
          <w:lang w:val="nl-NL"/>
        </w:rPr>
        <w:t>Vị trí nguyên tố suy ra:</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Thuộc nhóm KL (IA, IIA, IIIA) trừ B và H.</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Hoá trị trong h/c oxit cao nhất và trong h/c với hiđro.</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H/C ôxit cao và h/c với hiđro.</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Tính axit, tính bazơ của h/c oxit và hiđroxit.</w:t>
      </w:r>
    </w:p>
    <w:p w:rsidR="00C327A2" w:rsidRPr="000C7B1A" w:rsidRDefault="00C327A2" w:rsidP="002E7143">
      <w:pPr>
        <w:autoSpaceDE w:val="0"/>
        <w:autoSpaceDN w:val="0"/>
        <w:adjustRightInd w:val="0"/>
        <w:spacing w:line="276" w:lineRule="auto"/>
        <w:jc w:val="both"/>
        <w:rPr>
          <w:b/>
          <w:lang w:val="nl-NL"/>
        </w:rPr>
      </w:pPr>
      <w:r w:rsidRPr="000C7B1A">
        <w:rPr>
          <w:b/>
          <w:lang w:val="nl-NL"/>
        </w:rPr>
        <w:t>Ví dụ: Cho biết S ở ô thứ 16: Suy ra:</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S ở nhóm VI, CK3, PK</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Hoá trị cao nhất với ôxi 6, với hiđro là 2.</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CT oxit cao nhất SO</w:t>
      </w:r>
      <w:r w:rsidRPr="000C7B1A">
        <w:rPr>
          <w:vertAlign w:val="subscript"/>
          <w:lang w:val="nl-NL"/>
        </w:rPr>
        <w:t>3</w:t>
      </w:r>
      <w:r w:rsidRPr="000C7B1A">
        <w:rPr>
          <w:lang w:val="nl-NL"/>
        </w:rPr>
        <w:t>, h/c với hiđro là H</w:t>
      </w:r>
      <w:r w:rsidRPr="000C7B1A">
        <w:rPr>
          <w:vertAlign w:val="subscript"/>
          <w:lang w:val="nl-NL"/>
        </w:rPr>
        <w:t>2</w:t>
      </w:r>
      <w:r w:rsidRPr="000C7B1A">
        <w:rPr>
          <w:lang w:val="nl-NL"/>
        </w:rPr>
        <w:t>S.</w:t>
      </w:r>
    </w:p>
    <w:p w:rsidR="00C327A2" w:rsidRPr="000C7B1A" w:rsidRDefault="00C327A2" w:rsidP="002E7143">
      <w:pPr>
        <w:autoSpaceDE w:val="0"/>
        <w:autoSpaceDN w:val="0"/>
        <w:adjustRightInd w:val="0"/>
        <w:spacing w:line="276" w:lineRule="auto"/>
        <w:ind w:left="720"/>
        <w:jc w:val="both"/>
        <w:rPr>
          <w:lang w:val="nl-NL"/>
        </w:rPr>
      </w:pPr>
      <w:r w:rsidRPr="000C7B1A">
        <w:rPr>
          <w:lang w:val="nl-NL"/>
        </w:rPr>
        <w:t>SO</w:t>
      </w:r>
      <w:r w:rsidRPr="000C7B1A">
        <w:rPr>
          <w:vertAlign w:val="subscript"/>
          <w:lang w:val="nl-NL"/>
        </w:rPr>
        <w:t>3</w:t>
      </w:r>
      <w:r w:rsidRPr="000C7B1A">
        <w:rPr>
          <w:lang w:val="nl-NL"/>
        </w:rPr>
        <w:t xml:space="preserve"> là ôxit axit và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là axit mạnh.</w:t>
      </w:r>
    </w:p>
    <w:p w:rsidR="00C327A2" w:rsidRPr="000C7B1A" w:rsidRDefault="00C327A2" w:rsidP="002E7143">
      <w:pPr>
        <w:autoSpaceDE w:val="0"/>
        <w:autoSpaceDN w:val="0"/>
        <w:adjustRightInd w:val="0"/>
        <w:spacing w:line="276" w:lineRule="auto"/>
        <w:jc w:val="both"/>
        <w:rPr>
          <w:b/>
          <w:lang w:val="nl-NL"/>
        </w:rPr>
      </w:pPr>
      <w:r w:rsidRPr="000C7B1A">
        <w:rPr>
          <w:b/>
          <w:lang w:val="nl-NL"/>
        </w:rPr>
        <w:t>3.So sánh tính chất hoá học của một nguyên tố với các ng/tố lân cận.</w:t>
      </w:r>
    </w:p>
    <w:p w:rsidR="00C327A2" w:rsidRPr="000C7B1A" w:rsidRDefault="00C327A2" w:rsidP="002E7143">
      <w:pPr>
        <w:autoSpaceDE w:val="0"/>
        <w:autoSpaceDN w:val="0"/>
        <w:adjustRightInd w:val="0"/>
        <w:spacing w:line="276" w:lineRule="auto"/>
        <w:jc w:val="both"/>
        <w:rPr>
          <w:lang w:val="nl-NL"/>
        </w:rPr>
      </w:pPr>
      <w:r w:rsidRPr="000C7B1A">
        <w:rPr>
          <w:b/>
          <w:lang w:val="nl-NL"/>
        </w:rPr>
        <w:t>a.Trong chu kì</w:t>
      </w:r>
      <w:r w:rsidRPr="000C7B1A">
        <w:rPr>
          <w:lang w:val="nl-NL"/>
        </w:rPr>
        <w:t xml:space="preserve"> theo chiều tăng của điện tích hạt nhân, cụ thể về:</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Tính kim loại yếu dần, tính phi kim mạnh dần.</w:t>
      </w:r>
    </w:p>
    <w:p w:rsidR="00C327A2" w:rsidRPr="000C7B1A" w:rsidRDefault="00C327A2" w:rsidP="002E7143">
      <w:pPr>
        <w:numPr>
          <w:ilvl w:val="0"/>
          <w:numId w:val="96"/>
        </w:numPr>
        <w:tabs>
          <w:tab w:val="clear" w:pos="360"/>
          <w:tab w:val="num" w:pos="1080"/>
        </w:tabs>
        <w:autoSpaceDE w:val="0"/>
        <w:autoSpaceDN w:val="0"/>
        <w:adjustRightInd w:val="0"/>
        <w:spacing w:line="276" w:lineRule="auto"/>
        <w:ind w:left="1080" w:firstLine="0"/>
        <w:jc w:val="both"/>
        <w:rPr>
          <w:lang w:val="nl-NL"/>
        </w:rPr>
      </w:pPr>
      <w:r w:rsidRPr="000C7B1A">
        <w:rPr>
          <w:lang w:val="nl-NL"/>
        </w:rPr>
        <w:t>Tính bazơ, của oxit và hiđroxit yêú dần, tính axit mạnh dần.</w:t>
      </w:r>
    </w:p>
    <w:p w:rsidR="00C327A2" w:rsidRPr="000C7B1A" w:rsidRDefault="00C327A2" w:rsidP="002E7143">
      <w:pPr>
        <w:autoSpaceDE w:val="0"/>
        <w:autoSpaceDN w:val="0"/>
        <w:adjustRightInd w:val="0"/>
        <w:spacing w:line="276" w:lineRule="auto"/>
        <w:jc w:val="both"/>
        <w:rPr>
          <w:lang w:val="nl-NL"/>
        </w:rPr>
      </w:pPr>
      <w:r w:rsidRPr="000C7B1A">
        <w:rPr>
          <w:b/>
          <w:lang w:val="nl-NL"/>
        </w:rPr>
        <w:t>b. Tong nhóm A</w:t>
      </w:r>
      <w:r w:rsidRPr="000C7B1A">
        <w:rPr>
          <w:lang w:val="nl-NL"/>
        </w:rPr>
        <w:t>, theo chiều tăng của điện tích hạt nhân, cụ thể:</w:t>
      </w:r>
    </w:p>
    <w:p w:rsidR="00C327A2" w:rsidRPr="000C7B1A" w:rsidRDefault="00C327A2" w:rsidP="002E7143">
      <w:pPr>
        <w:autoSpaceDE w:val="0"/>
        <w:autoSpaceDN w:val="0"/>
        <w:adjustRightInd w:val="0"/>
        <w:spacing w:line="276" w:lineRule="auto"/>
        <w:ind w:left="720"/>
        <w:jc w:val="both"/>
        <w:rPr>
          <w:lang w:val="nl-NL"/>
        </w:rPr>
      </w:pPr>
      <w:r w:rsidRPr="000C7B1A">
        <w:rPr>
          <w:lang w:val="nl-NL"/>
        </w:rPr>
        <w:t>Tính kim loại mạnh dần, tính phi kim yếu dần.</w:t>
      </w:r>
    </w:p>
    <w:p w:rsidR="00C327A2" w:rsidRPr="000C7B1A" w:rsidRDefault="00C327A2" w:rsidP="002E7143">
      <w:pPr>
        <w:autoSpaceDE w:val="0"/>
        <w:autoSpaceDN w:val="0"/>
        <w:adjustRightInd w:val="0"/>
        <w:spacing w:line="276" w:lineRule="auto"/>
        <w:ind w:left="1440"/>
        <w:jc w:val="both"/>
        <w:rPr>
          <w:lang w:val="nl-NL"/>
        </w:rPr>
      </w:pPr>
      <w:r w:rsidRPr="000C7B1A">
        <w:rPr>
          <w:lang w:val="nl-NL"/>
        </w:rPr>
        <w:t xml:space="preserve">Theo chu kỳ : </w:t>
      </w:r>
      <w:r w:rsidRPr="000C7B1A">
        <w:rPr>
          <w:lang w:val="nl-NL"/>
        </w:rPr>
        <w:tab/>
        <w:t>Tính phi kim  Si&lt; P&lt; S</w:t>
      </w:r>
      <w:r w:rsidRPr="000C7B1A">
        <w:rPr>
          <w:lang w:val="nl-NL"/>
        </w:rPr>
        <w:tab/>
      </w:r>
      <w:r w:rsidRPr="000C7B1A">
        <w:rPr>
          <w:lang w:val="nl-NL"/>
        </w:rPr>
        <w:tab/>
      </w:r>
      <w:r w:rsidRPr="000C7B1A">
        <w:rPr>
          <w:lang w:val="nl-NL"/>
        </w:rPr>
        <w:tab/>
      </w:r>
    </w:p>
    <w:p w:rsidR="00C327A2" w:rsidRPr="000C7B1A" w:rsidRDefault="00C327A2" w:rsidP="002E7143">
      <w:pPr>
        <w:autoSpaceDE w:val="0"/>
        <w:autoSpaceDN w:val="0"/>
        <w:adjustRightInd w:val="0"/>
        <w:spacing w:line="276" w:lineRule="auto"/>
        <w:ind w:left="1440"/>
        <w:jc w:val="both"/>
        <w:rPr>
          <w:lang w:val="nl-NL"/>
        </w:rPr>
      </w:pPr>
      <w:r w:rsidRPr="000C7B1A">
        <w:rPr>
          <w:lang w:val="nl-NL"/>
        </w:rPr>
        <w:t>Theo nhóm A:</w:t>
      </w:r>
      <w:r w:rsidRPr="000C7B1A">
        <w:rPr>
          <w:lang w:val="nl-NL"/>
        </w:rPr>
        <w:tab/>
        <w:t>Tính phi kim As &lt; P&lt; N</w:t>
      </w:r>
    </w:p>
    <w:p w:rsidR="00C327A2" w:rsidRPr="000C7B1A" w:rsidRDefault="00C327A2" w:rsidP="002E7143">
      <w:pPr>
        <w:autoSpaceDE w:val="0"/>
        <w:autoSpaceDN w:val="0"/>
        <w:adjustRightInd w:val="0"/>
        <w:spacing w:line="276" w:lineRule="auto"/>
        <w:jc w:val="both"/>
        <w:rPr>
          <w:b/>
          <w:lang w:val="nl-NL"/>
        </w:rPr>
      </w:pPr>
      <w:r w:rsidRPr="000C7B1A">
        <w:rPr>
          <w:b/>
          <w:lang w:val="nl-NL"/>
        </w:rPr>
        <w:t>4. Lưu ý khi xác định vị trí các nguyên tố nhóm B .</w:t>
      </w:r>
    </w:p>
    <w:p w:rsidR="00C327A2" w:rsidRPr="000C7B1A" w:rsidRDefault="00C327A2" w:rsidP="002E7143">
      <w:pPr>
        <w:autoSpaceDE w:val="0"/>
        <w:autoSpaceDN w:val="0"/>
        <w:adjustRightInd w:val="0"/>
        <w:spacing w:line="276" w:lineRule="auto"/>
        <w:jc w:val="both"/>
        <w:rPr>
          <w:lang w:val="nl-NL"/>
        </w:rPr>
      </w:pPr>
      <w:r w:rsidRPr="000C7B1A">
        <w:rPr>
          <w:lang w:val="nl-NL"/>
        </w:rPr>
        <w:t>a. Nguyên tố họ d : (n-1)d</w:t>
      </w:r>
      <w:r w:rsidRPr="000C7B1A">
        <w:rPr>
          <w:vertAlign w:val="superscript"/>
          <w:lang w:val="nl-NL"/>
        </w:rPr>
        <w:t>a</w:t>
      </w:r>
      <w:r w:rsidRPr="000C7B1A">
        <w:rPr>
          <w:lang w:val="nl-NL"/>
        </w:rPr>
        <w:t>ns</w:t>
      </w:r>
      <w:r w:rsidRPr="000C7B1A">
        <w:rPr>
          <w:vertAlign w:val="superscript"/>
          <w:lang w:val="nl-NL"/>
        </w:rPr>
        <w:t>b</w:t>
      </w:r>
      <w:r w:rsidRPr="000C7B1A">
        <w:rPr>
          <w:lang w:val="nl-NL"/>
        </w:rPr>
        <w:t xml:space="preserve"> với a = 1</w:t>
      </w:r>
      <w:r w:rsidRPr="000C7B1A">
        <w:rPr>
          <w:lang w:val="nl-NL"/>
        </w:rPr>
        <w:sym w:font="Wingdings" w:char="F0E0"/>
      </w:r>
      <w:r w:rsidRPr="000C7B1A">
        <w:rPr>
          <w:lang w:val="nl-NL"/>
        </w:rPr>
        <w:t xml:space="preserve"> 10 ; b = 1 </w:t>
      </w:r>
      <w:r w:rsidRPr="000C7B1A">
        <w:rPr>
          <w:lang w:val="nl-NL"/>
        </w:rPr>
        <w:sym w:font="Wingdings" w:char="F0E0"/>
      </w:r>
      <w:r w:rsidRPr="000C7B1A">
        <w:rPr>
          <w:lang w:val="nl-NL"/>
        </w:rPr>
        <w:t xml:space="preserve"> 2</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a + b &lt; 8 </w:t>
      </w:r>
      <w:r w:rsidRPr="000C7B1A">
        <w:rPr>
          <w:lang w:val="nl-NL"/>
        </w:rPr>
        <w:tab/>
      </w:r>
      <w:r w:rsidRPr="000C7B1A">
        <w:rPr>
          <w:lang w:val="nl-NL"/>
        </w:rPr>
        <w:sym w:font="Wingdings" w:char="F0E0"/>
      </w:r>
      <w:r w:rsidRPr="000C7B1A">
        <w:rPr>
          <w:lang w:val="nl-NL"/>
        </w:rPr>
        <w:t xml:space="preserve"> </w:t>
      </w:r>
      <w:r w:rsidRPr="000C7B1A">
        <w:rPr>
          <w:lang w:val="nl-NL"/>
        </w:rPr>
        <w:tab/>
        <w:t>a + b là số thứ tự của nhóm .</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a + b &gt; 10 </w:t>
      </w:r>
      <w:r w:rsidRPr="000C7B1A">
        <w:rPr>
          <w:lang w:val="nl-NL"/>
        </w:rPr>
        <w:tab/>
      </w:r>
      <w:r w:rsidRPr="000C7B1A">
        <w:rPr>
          <w:lang w:val="nl-NL"/>
        </w:rPr>
        <w:sym w:font="Wingdings" w:char="F0E0"/>
      </w:r>
      <w:r w:rsidRPr="000C7B1A">
        <w:rPr>
          <w:lang w:val="nl-NL"/>
        </w:rPr>
        <w:t xml:space="preserve"> </w:t>
      </w:r>
      <w:r w:rsidRPr="000C7B1A">
        <w:rPr>
          <w:lang w:val="nl-NL"/>
        </w:rPr>
        <w:tab/>
        <w:t>(a + b) – 10 là số thự tự của nhóm.</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8 </w:t>
      </w:r>
      <w:r w:rsidRPr="000C7B1A">
        <w:rPr>
          <w:position w:val="-4"/>
          <w:lang w:val="nl-NL"/>
        </w:rPr>
        <w:object w:dxaOrig="200" w:dyaOrig="240">
          <v:shape id="_x0000_i1036" type="#_x0000_t75" style="width:9.75pt;height:12pt" o:ole="">
            <v:imagedata r:id="rId30" o:title=""/>
          </v:shape>
          <o:OLEObject Type="Embed" ProgID="Equation.DSMT4" ShapeID="_x0000_i1036" DrawAspect="Content" ObjectID="_1613284792" r:id="rId31"/>
        </w:object>
      </w:r>
      <w:r w:rsidRPr="000C7B1A">
        <w:rPr>
          <w:lang w:val="nl-NL"/>
        </w:rPr>
        <w:t xml:space="preserve"> a + b </w:t>
      </w:r>
      <w:r w:rsidRPr="000C7B1A">
        <w:rPr>
          <w:position w:val="-4"/>
          <w:lang w:val="nl-NL"/>
        </w:rPr>
        <w:object w:dxaOrig="200" w:dyaOrig="240">
          <v:shape id="_x0000_i1037" type="#_x0000_t75" style="width:9.75pt;height:12pt" o:ole="">
            <v:imagedata r:id="rId30" o:title=""/>
          </v:shape>
          <o:OLEObject Type="Embed" ProgID="Equation.DSMT4" ShapeID="_x0000_i1037" DrawAspect="Content" ObjectID="_1613284793" r:id="rId32"/>
        </w:object>
      </w:r>
      <w:r w:rsidRPr="000C7B1A">
        <w:rPr>
          <w:lang w:val="nl-NL"/>
        </w:rPr>
        <w:t xml:space="preserve"> 10 </w:t>
      </w:r>
      <w:r w:rsidRPr="000C7B1A">
        <w:rPr>
          <w:lang w:val="nl-NL"/>
        </w:rPr>
        <w:sym w:font="Wingdings" w:char="F0E0"/>
      </w:r>
      <w:r w:rsidRPr="000C7B1A">
        <w:rPr>
          <w:lang w:val="nl-NL"/>
        </w:rPr>
        <w:t xml:space="preserve"> nguyên tố thuộc nhóm VIII B</w:t>
      </w:r>
    </w:p>
    <w:p w:rsidR="00C327A2" w:rsidRPr="000C7B1A" w:rsidRDefault="00C327A2" w:rsidP="002E7143">
      <w:pPr>
        <w:autoSpaceDE w:val="0"/>
        <w:autoSpaceDN w:val="0"/>
        <w:adjustRightInd w:val="0"/>
        <w:spacing w:line="276" w:lineRule="auto"/>
        <w:jc w:val="both"/>
        <w:rPr>
          <w:lang w:val="nl-NL"/>
        </w:rPr>
      </w:pPr>
      <w:r w:rsidRPr="000C7B1A">
        <w:rPr>
          <w:lang w:val="nl-NL"/>
        </w:rPr>
        <w:t>b. Nguyên tố họ f : (n-2)f</w:t>
      </w:r>
      <w:r w:rsidRPr="000C7B1A">
        <w:rPr>
          <w:vertAlign w:val="superscript"/>
          <w:lang w:val="nl-NL"/>
        </w:rPr>
        <w:t>a</w:t>
      </w:r>
      <w:r w:rsidRPr="000C7B1A">
        <w:rPr>
          <w:lang w:val="nl-NL"/>
        </w:rPr>
        <w:t>ns</w:t>
      </w:r>
      <w:r w:rsidRPr="000C7B1A">
        <w:rPr>
          <w:vertAlign w:val="superscript"/>
          <w:lang w:val="nl-NL"/>
        </w:rPr>
        <w:t>b</w:t>
      </w:r>
      <w:r w:rsidRPr="000C7B1A">
        <w:rPr>
          <w:lang w:val="nl-NL"/>
        </w:rPr>
        <w:t xml:space="preserve"> với a = 1 </w:t>
      </w:r>
      <w:r w:rsidRPr="000C7B1A">
        <w:rPr>
          <w:lang w:val="nl-NL"/>
        </w:rPr>
        <w:sym w:font="Wingdings" w:char="F0E0"/>
      </w:r>
      <w:r w:rsidRPr="000C7B1A">
        <w:rPr>
          <w:lang w:val="nl-NL"/>
        </w:rPr>
        <w:t xml:space="preserve"> 14 ; b = 1 </w:t>
      </w:r>
      <w:r w:rsidRPr="000C7B1A">
        <w:rPr>
          <w:lang w:val="nl-NL"/>
        </w:rPr>
        <w:sym w:font="Wingdings" w:char="F0E0"/>
      </w:r>
      <w:r w:rsidRPr="000C7B1A">
        <w:rPr>
          <w:lang w:val="nl-NL"/>
        </w:rPr>
        <w:t xml:space="preserve"> 2</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n = 6 </w:t>
      </w:r>
      <w:r w:rsidRPr="000C7B1A">
        <w:rPr>
          <w:lang w:val="nl-NL"/>
        </w:rPr>
        <w:sym w:font="Wingdings" w:char="F0E0"/>
      </w:r>
      <w:r w:rsidRPr="000C7B1A">
        <w:rPr>
          <w:lang w:val="nl-NL"/>
        </w:rPr>
        <w:t xml:space="preserve"> Nguyên tố thuộc họ lantan.</w:t>
      </w:r>
    </w:p>
    <w:p w:rsidR="00C327A2" w:rsidRPr="000C7B1A" w:rsidRDefault="00C327A2" w:rsidP="002E7143">
      <w:pPr>
        <w:autoSpaceDE w:val="0"/>
        <w:autoSpaceDN w:val="0"/>
        <w:adjustRightInd w:val="0"/>
        <w:spacing w:line="276" w:lineRule="auto"/>
        <w:jc w:val="both"/>
        <w:rPr>
          <w:lang w:val="nl-NL"/>
        </w:rPr>
      </w:pPr>
      <w:r w:rsidRPr="000C7B1A">
        <w:rPr>
          <w:lang w:val="nl-NL"/>
        </w:rPr>
        <w:tab/>
      </w:r>
      <w:r w:rsidRPr="000C7B1A">
        <w:rPr>
          <w:lang w:val="nl-NL"/>
        </w:rPr>
        <w:tab/>
        <w:t xml:space="preserve">+ Nếu n = 7 </w:t>
      </w:r>
      <w:r w:rsidRPr="000C7B1A">
        <w:rPr>
          <w:lang w:val="nl-NL"/>
        </w:rPr>
        <w:sym w:font="Wingdings" w:char="F0E0"/>
      </w:r>
      <w:r w:rsidRPr="000C7B1A">
        <w:rPr>
          <w:lang w:val="nl-NL"/>
        </w:rPr>
        <w:t xml:space="preserve"> Nguyên tố thuộc họ actini.</w:t>
      </w:r>
    </w:p>
    <w:p w:rsidR="00C327A2" w:rsidRPr="000C7B1A" w:rsidRDefault="00C327A2" w:rsidP="002E7143">
      <w:pPr>
        <w:autoSpaceDE w:val="0"/>
        <w:autoSpaceDN w:val="0"/>
        <w:adjustRightInd w:val="0"/>
        <w:spacing w:line="276" w:lineRule="auto"/>
        <w:jc w:val="both"/>
        <w:rPr>
          <w:lang w:val="nl-NL"/>
        </w:rPr>
      </w:pPr>
      <w:r w:rsidRPr="000C7B1A">
        <w:rPr>
          <w:lang w:val="nl-NL"/>
        </w:rPr>
        <w:lastRenderedPageBreak/>
        <w:tab/>
      </w:r>
      <w:r w:rsidRPr="000C7B1A">
        <w:rPr>
          <w:lang w:val="nl-NL"/>
        </w:rPr>
        <w:tab/>
        <w:t xml:space="preserve">(a + b) – 3 = số thứ tự của nguyên tố trong họ  </w:t>
      </w:r>
    </w:p>
    <w:p w:rsidR="00C327A2" w:rsidRPr="000C7B1A" w:rsidRDefault="00C327A2" w:rsidP="002E7143">
      <w:pPr>
        <w:autoSpaceDE w:val="0"/>
        <w:autoSpaceDN w:val="0"/>
        <w:adjustRightInd w:val="0"/>
        <w:spacing w:line="276" w:lineRule="auto"/>
        <w:jc w:val="both"/>
        <w:rPr>
          <w:lang w:val="nl-NL"/>
        </w:rPr>
      </w:pPr>
      <w:r w:rsidRPr="000C7B1A">
        <w:rPr>
          <w:lang w:val="nl-NL"/>
        </w:rPr>
        <w:tab/>
        <w:t>Ví dụ : Z = 62 ; n = 6, a = 6, b = 2</w:t>
      </w:r>
      <w:r w:rsidRPr="000C7B1A">
        <w:rPr>
          <w:lang w:val="nl-NL"/>
        </w:rPr>
        <w:sym w:font="Wingdings" w:char="F0E0"/>
      </w:r>
      <w:r w:rsidRPr="000C7B1A">
        <w:rPr>
          <w:lang w:val="nl-NL"/>
        </w:rPr>
        <w:t xml:space="preserve"> 6 + 2 – 3 = 5 , thuộc ô thứ 5 trong họ lantan.</w:t>
      </w:r>
      <w:r w:rsidRPr="000C7B1A">
        <w:rPr>
          <w:lang w:val="nl-NL"/>
        </w:rPr>
        <w:tab/>
      </w:r>
    </w:p>
    <w:p w:rsidR="00C327A2" w:rsidRPr="000C7B1A" w:rsidRDefault="00C327A2" w:rsidP="002E7143">
      <w:pPr>
        <w:autoSpaceDE w:val="0"/>
        <w:autoSpaceDN w:val="0"/>
        <w:adjustRightInd w:val="0"/>
        <w:spacing w:line="276" w:lineRule="auto"/>
        <w:jc w:val="both"/>
        <w:rPr>
          <w:lang w:val="nl-NL"/>
        </w:rPr>
      </w:pPr>
    </w:p>
    <w:p w:rsidR="00C327A2" w:rsidRPr="000C7B1A" w:rsidRDefault="00C327A2" w:rsidP="002E7143">
      <w:pPr>
        <w:spacing w:line="276" w:lineRule="auto"/>
        <w:rPr>
          <w:b/>
          <w:lang w:val="nl-NL"/>
        </w:rPr>
      </w:pPr>
      <w:r w:rsidRPr="000C7B1A">
        <w:rPr>
          <w:b/>
          <w:lang w:val="nl-NL"/>
        </w:rPr>
        <w:t>PHƯƠNG PHÁP GIẢI MỘT SỐ BÀI TOÁN CHƯƠNG II</w:t>
      </w:r>
    </w:p>
    <w:p w:rsidR="00C327A2" w:rsidRPr="000C7B1A" w:rsidRDefault="00EA59EE" w:rsidP="002E7143">
      <w:pPr>
        <w:spacing w:line="276" w:lineRule="auto"/>
        <w:jc w:val="both"/>
        <w:rPr>
          <w:b/>
          <w:lang w:val="nl-NL"/>
        </w:rPr>
      </w:pPr>
      <w:r w:rsidRPr="000C7B1A">
        <w:rPr>
          <w:b/>
          <w:lang w:val="vi-VN"/>
        </w:rPr>
        <w:t>A.</w:t>
      </w:r>
      <w:r w:rsidR="00C327A2" w:rsidRPr="000C7B1A">
        <w:rPr>
          <w:b/>
          <w:lang w:val="nl-NL"/>
        </w:rPr>
        <w:t>Phương pháp và qui tắc hỗ trợ:</w:t>
      </w:r>
    </w:p>
    <w:p w:rsidR="00C327A2" w:rsidRPr="000C7B1A" w:rsidRDefault="00C327A2" w:rsidP="002E7143">
      <w:pPr>
        <w:spacing w:line="276" w:lineRule="auto"/>
        <w:ind w:left="720"/>
        <w:jc w:val="both"/>
        <w:rPr>
          <w:lang w:val="nl-NL"/>
        </w:rPr>
      </w:pPr>
      <w:r w:rsidRPr="000C7B1A">
        <w:rPr>
          <w:lang w:val="nl-NL"/>
        </w:rPr>
        <w:t>- Qui tắc tam xuất.</w:t>
      </w:r>
    </w:p>
    <w:p w:rsidR="00C327A2" w:rsidRPr="000C7B1A" w:rsidRDefault="00C327A2" w:rsidP="002E7143">
      <w:pPr>
        <w:spacing w:line="276" w:lineRule="auto"/>
        <w:ind w:left="720"/>
        <w:jc w:val="both"/>
        <w:rPr>
          <w:lang w:val="nl-NL"/>
        </w:rPr>
      </w:pPr>
      <w:r w:rsidRPr="000C7B1A">
        <w:rPr>
          <w:lang w:val="nl-NL"/>
        </w:rPr>
        <w:t>- Phương pháp đặt ẩn số và giải các phương trình.</w:t>
      </w:r>
    </w:p>
    <w:p w:rsidR="00C327A2" w:rsidRPr="000C7B1A" w:rsidRDefault="00C327A2" w:rsidP="002E7143">
      <w:pPr>
        <w:spacing w:line="276" w:lineRule="auto"/>
        <w:ind w:left="720"/>
        <w:jc w:val="both"/>
        <w:rPr>
          <w:lang w:val="nl-NL"/>
        </w:rPr>
      </w:pPr>
      <w:r w:rsidRPr="000C7B1A">
        <w:rPr>
          <w:lang w:val="nl-NL"/>
        </w:rPr>
        <w:t>- Phương pháp giá trị trung bình.</w:t>
      </w:r>
    </w:p>
    <w:p w:rsidR="00C327A2" w:rsidRPr="000C7B1A" w:rsidRDefault="00622159" w:rsidP="002E7143">
      <w:pPr>
        <w:spacing w:line="276" w:lineRule="auto"/>
        <w:ind w:left="720"/>
        <w:jc w:val="both"/>
        <w:rPr>
          <w:vertAlign w:val="subscript"/>
          <w:lang w:val="nl-NL"/>
        </w:rPr>
      </w:pPr>
      <w:r>
        <w:rPr>
          <w:noProof/>
        </w:rPr>
        <mc:AlternateContent>
          <mc:Choice Requires="wps">
            <w:drawing>
              <wp:anchor distT="0" distB="0" distL="114300" distR="114300" simplePos="0" relativeHeight="251679232" behindDoc="0" locked="0" layoutInCell="1" allowOverlap="1" wp14:anchorId="3D149C3B" wp14:editId="5ABA6AE9">
                <wp:simplePos x="0" y="0"/>
                <wp:positionH relativeFrom="column">
                  <wp:posOffset>1371600</wp:posOffset>
                </wp:positionH>
                <wp:positionV relativeFrom="paragraph">
                  <wp:posOffset>153035</wp:posOffset>
                </wp:positionV>
                <wp:extent cx="152400" cy="571500"/>
                <wp:effectExtent l="6985" t="11430" r="12065" b="7620"/>
                <wp:wrapNone/>
                <wp:docPr id="2955" name="AutoShape 2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71500"/>
                        </a:xfrm>
                        <a:prstGeom prst="rightBrace">
                          <a:avLst>
                            <a:gd name="adj1" fmla="val 31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F1849" w:rsidRPr="00D1021F" w:rsidRDefault="00FF1849" w:rsidP="00C327A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61" o:spid="_x0000_s1031" type="#_x0000_t88" style="position:absolute;left:0;text-align:left;margin-left:108pt;margin-top:12.05pt;width:12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P3a5jQIAAEYFAAAOAAAAZHJzL2Uyb0RvYy54bWysVNuO0zAQfUfiHyy/d3PZpNtGm66WXhDS AistfIBrO43BsYPtNl0Q/87YSUrLviBEHhw7MzkzZ+aMb++OjUQHbqzQqsTJVYwRV1QzoXYl/vxp M5lhZB1RjEiteImfucV3i9evbru24KmutWTcIABRtujaEtfOtUUUWVrzhtgr3XIFxkqbhjg4ml3E DOkAvZFRGsfTqNOGtUZTbi18XfVGvAj4VcWp+1hVljskSwy5ubCasG79Gi1uSbEzpK0FHdIg/5BF Q4SCoCeoFXEE7Y14AdUIarTVlbuiuol0VQnKAwdgk8R/sHmqScsDFyiObU9lsv8Pln44PBokWInT eZ5jpEgDXbrfOx2Co/R6mvgida0twPepfTSepm0fNP1qwRBdWPzBgg/adu81AyQCSKEwx8o0/k+g jI6h/s+n+vOjQxQ+JnmaxdAlCqb8Jslh7yOQYvy5Nda95bpBflNiI3a1e2MI9UUiBTk8WBeawAYe hH1JMKoaCT09EImukzQfe37mk577QNRT3AERMhgje3ilN0LKoBypUFfieZ7mIQOrpWDe6N2s2W2X 0iAIDEzDM9C5cDN6r1gAqzlh62HviJD9HoJL5fGgSgM/X68grh/zeL6erWfZJEun60kWr1aT+80y m0w3yU2+ul4tl6vkp08tyYpaMMaVz24UepL9nZCGkeslepL6BYsLspvwvCQbXaYRWgtcxndgF/Tk JdRrzh23xyDPJB9luNXsGRRmdD/McPnAptbmO0YdDHKJ7bc9MRwj+U7BpMyTLPOTHw5ZfpPCwZxb tucWoihAldhh1G+Xrr8t9m1QG4g0dFppPyOVcOMI9FkN8wDDGkgNF4u/Dc7Pwev39bf4BQAA//8D AFBLAwQUAAYACAAAACEAQR1PeuAAAAAKAQAADwAAAGRycy9kb3ducmV2LnhtbEyPzU7DMBCE70i8 g7VI3KiTUFUoxKkKiAs/qiiVEDcn3iYR9jqy3Sa8PcsJbruzo9lvqvXsrDhhiIMnBfkiA4HUejNQ p2D//nh1AyImTUZbT6jgGyOs6/OzSpfGT/SGp13qBIdQLLWCPqWxlDK2PTodF35E4tvBB6cTr6GT JuiJw52VRZatpNMD8Ydej3jfY/u1OzoFh8/+2j+9PDw3Lny87u3dZttMnVKXF/PmFkTCOf2Z4Ref 0aFmpsYfyURhFRT5irskHpY5CDYUy4yFhp05K7Ku5P8K9Q8AAAD//wMAUEsBAi0AFAAGAAgAAAAh ALaDOJL+AAAA4QEAABMAAAAAAAAAAAAAAAAAAAAAAFtDb250ZW50X1R5cGVzXS54bWxQSwECLQAU AAYACAAAACEAOP0h/9YAAACUAQAACwAAAAAAAAAAAAAAAAAvAQAAX3JlbHMvLnJlbHNQSwECLQAU AAYACAAAACEAdT92uY0CAABGBQAADgAAAAAAAAAAAAAAAAAuAgAAZHJzL2Uyb0RvYy54bWxQSwEC LQAUAAYACAAAACEAQR1PeuAAAAAKAQAADwAAAAAAAAAAAAAAAADnBAAAZHJzL2Rvd25yZXYueG1s UEsFBgAAAAAEAAQA8wAAAPQFAAAAAA== ">
                <v:textbox>
                  <w:txbxContent>
                    <w:p w:rsidR="00FF1849" w:rsidRPr="00D1021F" w:rsidRDefault="00FF1849" w:rsidP="00C327A2">
                      <w:pPr>
                        <w:rPr>
                          <w:lang w:val="nl-NL"/>
                        </w:rPr>
                      </w:pPr>
                    </w:p>
                  </w:txbxContent>
                </v:textbox>
              </v:shape>
            </w:pict>
          </mc:Fallback>
        </mc:AlternateContent>
      </w:r>
      <w:r w:rsidR="00C327A2" w:rsidRPr="000C7B1A">
        <w:rPr>
          <w:lang w:val="nl-NL"/>
        </w:rPr>
        <w:t>A,x mol, M</w:t>
      </w:r>
      <w:r w:rsidR="00C327A2" w:rsidRPr="000C7B1A">
        <w:rPr>
          <w:vertAlign w:val="subscript"/>
          <w:lang w:val="nl-NL"/>
        </w:rPr>
        <w:t xml:space="preserve">A </w:t>
      </w:r>
    </w:p>
    <w:p w:rsidR="00C327A2" w:rsidRPr="000C7B1A" w:rsidRDefault="00C327A2" w:rsidP="002E7143">
      <w:pPr>
        <w:spacing w:line="276" w:lineRule="auto"/>
        <w:ind w:left="720"/>
        <w:jc w:val="both"/>
        <w:rPr>
          <w:vertAlign w:val="subscript"/>
          <w:lang w:val="nl-NL"/>
        </w:rPr>
      </w:pPr>
      <w:r w:rsidRPr="000C7B1A">
        <w:rPr>
          <w:vertAlign w:val="subscript"/>
          <w:lang w:val="nl-NL"/>
        </w:rPr>
        <w:t xml:space="preserve">                                            </w:t>
      </w:r>
      <w:r w:rsidRPr="000C7B1A">
        <w:rPr>
          <w:position w:val="-30"/>
          <w:lang w:val="nl-NL"/>
        </w:rPr>
        <w:object w:dxaOrig="3320" w:dyaOrig="680">
          <v:shape id="_x0000_i1038" type="#_x0000_t75" style="width:165.75pt;height:33.75pt" o:ole="">
            <v:imagedata r:id="rId33" o:title=""/>
          </v:shape>
          <o:OLEObject Type="Embed" ProgID="Equation.DSMT4" ShapeID="_x0000_i1038" DrawAspect="Content" ObjectID="_1613284794" r:id="rId34"/>
        </w:object>
      </w:r>
      <w:r w:rsidRPr="000C7B1A">
        <w:rPr>
          <w:lang w:val="nl-NL"/>
        </w:rPr>
        <w:t>,sau đó dựa vào giả thiết để biện luận</w:t>
      </w:r>
    </w:p>
    <w:p w:rsidR="00C327A2" w:rsidRPr="000C7B1A" w:rsidRDefault="00C327A2" w:rsidP="002E7143">
      <w:pPr>
        <w:spacing w:line="276" w:lineRule="auto"/>
        <w:ind w:left="720"/>
        <w:jc w:val="both"/>
        <w:rPr>
          <w:lang w:val="nl-NL"/>
        </w:rPr>
      </w:pPr>
      <w:r w:rsidRPr="000C7B1A">
        <w:rPr>
          <w:lang w:val="nl-NL"/>
        </w:rPr>
        <w:t>B,y mol, M</w:t>
      </w:r>
      <w:r w:rsidRPr="000C7B1A">
        <w:rPr>
          <w:vertAlign w:val="subscript"/>
          <w:lang w:val="nl-NL"/>
        </w:rPr>
        <w:t>B</w:t>
      </w:r>
      <w:r w:rsidRPr="000C7B1A">
        <w:rPr>
          <w:lang w:val="nl-NL"/>
        </w:rPr>
        <w:t xml:space="preserve"> </w:t>
      </w:r>
    </w:p>
    <w:p w:rsidR="00C327A2" w:rsidRPr="000C7B1A" w:rsidRDefault="00C327A2" w:rsidP="002E7143">
      <w:pPr>
        <w:spacing w:line="276" w:lineRule="auto"/>
        <w:ind w:left="720"/>
        <w:jc w:val="both"/>
        <w:rPr>
          <w:lang w:val="nl-NL"/>
        </w:rPr>
      </w:pPr>
      <w:r w:rsidRPr="000C7B1A">
        <w:rPr>
          <w:lang w:val="nl-NL"/>
        </w:rPr>
        <w:t>- Phương pháp bảo toàn số mol electron.</w:t>
      </w:r>
    </w:p>
    <w:p w:rsidR="00C327A2" w:rsidRPr="000C7B1A" w:rsidRDefault="00C327A2" w:rsidP="002E7143">
      <w:pPr>
        <w:spacing w:line="276" w:lineRule="auto"/>
        <w:ind w:left="720"/>
        <w:jc w:val="both"/>
        <w:rPr>
          <w:lang w:val="nl-NL"/>
        </w:rPr>
      </w:pPr>
      <w:r w:rsidRPr="000C7B1A">
        <w:rPr>
          <w:lang w:val="nl-NL"/>
        </w:rPr>
        <w:t xml:space="preserve">Nguyên tắc : </w:t>
      </w:r>
      <w:r w:rsidRPr="000C7B1A">
        <w:rPr>
          <w:position w:val="-14"/>
          <w:lang w:val="nl-NL"/>
        </w:rPr>
        <w:object w:dxaOrig="1840" w:dyaOrig="400">
          <v:shape id="_x0000_i1039" type="#_x0000_t75" style="width:92.25pt;height:20.25pt" o:ole="">
            <v:imagedata r:id="rId35" o:title=""/>
          </v:shape>
          <o:OLEObject Type="Embed" ProgID="Equation.DSMT4" ShapeID="_x0000_i1039" DrawAspect="Content" ObjectID="_1613284795" r:id="rId36"/>
        </w:object>
      </w:r>
      <w:r w:rsidRPr="000C7B1A">
        <w:rPr>
          <w:lang w:val="nl-NL"/>
        </w:rPr>
        <w:t>, trong các phản ứng có sự nhường và nhận electron</w:t>
      </w:r>
    </w:p>
    <w:p w:rsidR="00C327A2" w:rsidRPr="000C7B1A" w:rsidRDefault="00C327A2" w:rsidP="002E7143">
      <w:pPr>
        <w:spacing w:line="276" w:lineRule="auto"/>
        <w:ind w:left="113"/>
        <w:jc w:val="both"/>
        <w:rPr>
          <w:lang w:val="nl-NL"/>
        </w:rPr>
      </w:pPr>
      <w:r w:rsidRPr="000C7B1A">
        <w:rPr>
          <w:lang w:val="nl-NL"/>
        </w:rPr>
        <w:t>- Cách xác định khối lượng muối trong dung dịch.</w:t>
      </w:r>
    </w:p>
    <w:p w:rsidR="00C327A2" w:rsidRPr="000C7B1A" w:rsidRDefault="00622159" w:rsidP="002E7143">
      <w:pPr>
        <w:spacing w:line="276" w:lineRule="auto"/>
        <w:ind w:left="113"/>
        <w:jc w:val="both"/>
        <w:rPr>
          <w:lang w:val="nl-NL"/>
        </w:rPr>
      </w:pPr>
      <w:r>
        <w:rPr>
          <w:noProof/>
        </w:rPr>
        <mc:AlternateContent>
          <mc:Choice Requires="wpg">
            <w:drawing>
              <wp:anchor distT="0" distB="0" distL="114300" distR="114300" simplePos="0" relativeHeight="251680256" behindDoc="0" locked="0" layoutInCell="1" allowOverlap="1" wp14:anchorId="3CA45791" wp14:editId="07C0373C">
                <wp:simplePos x="0" y="0"/>
                <wp:positionH relativeFrom="column">
                  <wp:posOffset>1905000</wp:posOffset>
                </wp:positionH>
                <wp:positionV relativeFrom="paragraph">
                  <wp:posOffset>88265</wp:posOffset>
                </wp:positionV>
                <wp:extent cx="1219200" cy="228600"/>
                <wp:effectExtent l="6985" t="52705" r="40640" b="52070"/>
                <wp:wrapNone/>
                <wp:docPr id="2951"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228600"/>
                          <a:chOff x="3851" y="5030"/>
                          <a:chExt cx="1920" cy="360"/>
                        </a:xfrm>
                      </wpg:grpSpPr>
                      <wps:wsp>
                        <wps:cNvPr id="2952" name="Line 2363"/>
                        <wps:cNvCnPr/>
                        <wps:spPr bwMode="auto">
                          <a:xfrm>
                            <a:off x="3851" y="521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3" name="Line 2364"/>
                        <wps:cNvCnPr/>
                        <wps:spPr bwMode="auto">
                          <a:xfrm flipV="1">
                            <a:off x="5411" y="503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4" name="Line 2365"/>
                        <wps:cNvCnPr/>
                        <wps:spPr bwMode="auto">
                          <a:xfrm>
                            <a:off x="5411" y="521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2" o:spid="_x0000_s1026" style="position:absolute;margin-left:150pt;margin-top:6.95pt;width:96pt;height:18pt;z-index:251680256" coordorigin="3851,5030" coordsize="1920,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tI+1gIAAI4KAAAOAAAAZHJzL2Uyb0RvYy54bWzsVktv2zAMvg/YfxB0T/2InSVGnWHIo5du K9Btd8WWbWGyJEhqnGDYfx8lO0mbYtjaAQMKNAeHNimK/PiR0uX7XcvRlmrDpMhxdBFiREUhSybq HH/9sh5NMTKWiJJwKWiO99Tg9/O3by47ldFYNpKXVCNwIkzWqRw31qosCEzR0JaYC6moAGUldUss vOo6KDXpwHvLgzgMJ0Endam0LKgx8HXZK/Hc+68qWtjPVWWoRTzHEJv1T+2fG/cM5pckqzVRDSuG MMgzomgJE7Dp0dWSWILuNHvkqmWFlkZW9qKQbSCrihXU5wDZROFZNlda3imfS511tTrCBNCe4fRs t8Wn7Y1GrMxxPEsjjARpoUp+YxSPJ7EDqFN1BnZXWt2qG91nCeK1LL4bUAfnevde98Zo032UJXgk d1Z6gHaVbp0LSB3tfB32xzrQnUUFfIziaAbFxagAXRxPJyD7QhUNVNMtG09dsKBNw/FRtzosh8X9 2vHEKwOS9dv6UIfQXF7AOXOC1fwbrLcNUdRXyzi4TrDGB1ivmaAO1XGPqjdbiBvtMTaZAXT/CNgp 8zgaMj/ClkK6HrOHWZNMaWOvqGyRE3LMIQ5fDLK9NtaV8GTiaiPkmnHuEecCdTmepXHqFxjJWemU zszoerPgGm2Jay7/c4mBswdmQGJRemcNJeVqkC1hvJfBngvnD/KAcAap754fs3C2mq6mySiJJ6tR Ei6Xow/rRTKarKN36XK8XCyW0U8XWpRkDStLKlx0h06Okr8r6TBT+h489vIRhuChd58iBHv490ED tfoK9rzayHLvC+u/A8v+H93G53RLnko3VHGmvkEf+poPnZom0XnLHYjn2szzLpq+HOYhu1cwmKxm RNScYsfzlpYYcQonmZN6Lr9y05/ETzphfjsKk3Nupk/lphsPjxj5aBS+MvKlT0t/VMOlxw/Z4YLm blX330G+f42c/wIAAP//AwBQSwMEFAAGAAgAAAAhABM4jMXfAAAACQEAAA8AAABkcnMvZG93bnJl di54bWxMj0FLw0AQhe+C/2EZwZvdpFExaTalFPVUhLaC9DbNTpPQ7G7IbpP03zs96W1m3uPN9/Ll ZFoxUO8bZxXEswgE2dLpxlYKvvcfT28gfECrsXWWFFzJw7K4v8sx0260Wxp2oRIcYn2GCuoQukxK X9Zk0M9cR5a1k+sNBl77SuoeRw43rZxH0as02Fj+UGNH65rK8+5iFHyOOK6S+H3YnE/r62H/8vWz iUmpx4dptQARaAp/ZrjhMzoUzHR0F6u9aBUkUcRdAgtJCoINz+mcD8fbkIIscvm/QfELAAD//wMA UEsBAi0AFAAGAAgAAAAhALaDOJL+AAAA4QEAABMAAAAAAAAAAAAAAAAAAAAAAFtDb250ZW50X1R5 cGVzXS54bWxQSwECLQAUAAYACAAAACEAOP0h/9YAAACUAQAACwAAAAAAAAAAAAAAAAAvAQAAX3Jl bHMvLnJlbHNQSwECLQAUAAYACAAAACEA+frSPtYCAACOCgAADgAAAAAAAAAAAAAAAAAuAgAAZHJz L2Uyb0RvYy54bWxQSwECLQAUAAYACAAAACEAEziMxd8AAAAJAQAADwAAAAAAAAAAAAAAAAAwBQAA ZHJzL2Rvd25yZXYueG1sUEsFBgAAAAAEAAQA8wAAADwGAAAAAA== ">
                <v:line id="Line 2363" o:spid="_x0000_s1027" style="position:absolute;visibility:visible;mso-wrap-style:square" from="3851,5210" to="5411,5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a21cgAAADdAAAADwAAAGRycy9kb3ducmV2LnhtbESPT0vDQBTE74LfYXmCN7sxYmhjt6VU hNaD2D/QHl+zzyQ2+zbsrkn89t2C4HGYmd8w0/lgGtGR87VlBY+jBARxYXXNpYL97u1hDMIHZI2N ZVLwSx7ms9ubKeba9ryhbhtKESHsc1RQhdDmUvqiIoN+ZFvi6H1ZZzBE6UqpHfYRbhqZJkkmDdYc FypsaVlRcd7+GAUfT59Zt1i/r4bDOjsVr5vT8bt3St3fDYsXEIGG8B/+a6+0gnTynML1TXwCcnY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ha21cgAAADdAAAADwAAAAAA AAAAAAAAAAChAgAAZHJzL2Rvd25yZXYueG1sUEsFBgAAAAAEAAQA+QAAAJYDAAAAAA== "/>
                <v:line id="Line 2364" o:spid="_x0000_s1028" style="position:absolute;flip:y;visibility:visible;mso-wrap-style:square" from="5411,5030" to="5771,5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ge68YAAADdAAAADwAAAGRycy9kb3ducmV2LnhtbESPzWvCQBDF7wX/h2WEXoJuNFQ0uor9 EAqlBz8OHofsmASzsyE71fS/7xYKPT7evN+bt9r0rlE36kLt2cBknIIiLrytuTRwOu5Gc1BBkC02 nsnANwXYrAcPK8ytv/OebgcpVYRwyNFAJdLmWoeiIodh7Fvi6F1851Ci7EptO7xHuGv0NE1n2mHN saHCll4qKq6HLxff2H3ya5Ylz04nyYLezvKRajHmcdhvl6CEevk//ku/WwPTxVMGv2siAv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14HuvGAAAA3QAAAA8AAAAAAAAA AAAAAAAAoQIAAGRycy9kb3ducmV2LnhtbFBLBQYAAAAABAAEAPkAAACUAwAAAAA= ">
                  <v:stroke endarrow="block"/>
                </v:line>
                <v:line id="Line 2365" o:spid="_x0000_s1029" style="position:absolute;visibility:visible;mso-wrap-style:square" from="5411,5210" to="5771,5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8eLsYAAADdAAAADwAAAGRycy9kb3ducmV2LnhtbESPQUvDQBSE7wX/w/IEb+0mpVoTuynS IHhQoa30/Jp9ZoPZtyG7puu/dwXB4zAz3zCbbbS9mGj0nWMF+SIDQdw43XGr4P34NL8H4QOyxt4x KfgmD9vqarbBUrsL72k6hFYkCPsSFZgQhlJK3xiy6BduIE7ehxsthiTHVuoRLwlue7nMsjtpseO0 YHCgnaHm8/BlFaxNvZdrWb8c3+qpy4v4Gk/nQqmb6/j4ACJQDP/hv/azVrAsblfw+yY9AVn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Hi7GAAAA3QAAAA8AAAAAAAAA AAAAAAAAoQIAAGRycy9kb3ducmV2LnhtbFBLBQYAAAAABAAEAPkAAACUAwAAAAA= ">
                  <v:stroke endarrow="block"/>
                </v:line>
              </v:group>
            </w:pict>
          </mc:Fallback>
        </mc:AlternateContent>
      </w:r>
      <w:r w:rsidR="00C327A2" w:rsidRPr="000C7B1A">
        <w:rPr>
          <w:lang w:val="nl-NL"/>
        </w:rPr>
        <w:tab/>
        <w:t>Sơ đồ :</w:t>
      </w:r>
      <w:r w:rsidR="00C327A2" w:rsidRPr="000C7B1A">
        <w:rPr>
          <w:lang w:val="nl-NL"/>
        </w:rPr>
        <w:tab/>
        <w:t xml:space="preserve">               A,B    </w:t>
      </w:r>
      <w:r w:rsidR="00C327A2" w:rsidRPr="000C7B1A">
        <w:rPr>
          <w:position w:val="-4"/>
          <w:lang w:val="nl-NL"/>
        </w:rPr>
        <w:object w:dxaOrig="180" w:dyaOrig="279">
          <v:shape id="_x0000_i1040" type="#_x0000_t75" style="width:9pt;height:14.25pt" o:ole="">
            <v:imagedata r:id="rId37" o:title=""/>
          </v:shape>
          <o:OLEObject Type="Embed" ProgID="Equation.DSMT4" ShapeID="_x0000_i1040" DrawAspect="Content" ObjectID="_1613284796" r:id="rId38"/>
        </w:object>
      </w:r>
      <w:r w:rsidR="00C327A2" w:rsidRPr="000C7B1A">
        <w:rPr>
          <w:lang w:val="nl-NL"/>
        </w:rPr>
        <w:t>+ dd axit,dư            dd muối</w:t>
      </w:r>
    </w:p>
    <w:p w:rsidR="00C327A2" w:rsidRPr="000C7B1A" w:rsidRDefault="00C327A2" w:rsidP="002E7143">
      <w:pPr>
        <w:spacing w:line="276" w:lineRule="auto"/>
        <w:ind w:left="113"/>
        <w:jc w:val="both"/>
        <w:rPr>
          <w:lang w:val="nl-NL"/>
        </w:rPr>
      </w:pPr>
      <w:r w:rsidRPr="000C7B1A">
        <w:rPr>
          <w:lang w:val="nl-NL"/>
        </w:rPr>
        <w:tab/>
      </w:r>
      <w:r w:rsidRPr="000C7B1A">
        <w:rPr>
          <w:lang w:val="nl-NL"/>
        </w:rPr>
        <w:tab/>
      </w:r>
      <w:r w:rsidRPr="000C7B1A">
        <w:rPr>
          <w:lang w:val="nl-NL"/>
        </w:rPr>
        <w:tab/>
        <w:t>m gam</w:t>
      </w:r>
      <w:r w:rsidRPr="000C7B1A">
        <w:rPr>
          <w:lang w:val="nl-NL"/>
        </w:rPr>
        <w:tab/>
        <w:t xml:space="preserve">                                    Khí C.</w:t>
      </w:r>
    </w:p>
    <w:p w:rsidR="00C327A2" w:rsidRPr="000C7B1A" w:rsidRDefault="00C327A2" w:rsidP="002E7143">
      <w:pPr>
        <w:spacing w:line="276" w:lineRule="auto"/>
        <w:ind w:left="720"/>
        <w:jc w:val="both"/>
        <w:rPr>
          <w:vertAlign w:val="subscript"/>
          <w:lang w:val="nl-NL"/>
        </w:rPr>
      </w:pPr>
      <w:r w:rsidRPr="000C7B1A">
        <w:rPr>
          <w:lang w:val="nl-NL"/>
        </w:rPr>
        <w:tab/>
      </w:r>
      <w:r w:rsidRPr="000C7B1A">
        <w:rPr>
          <w:lang w:val="nl-NL"/>
        </w:rPr>
        <w:tab/>
        <w:t>m</w:t>
      </w:r>
      <w:r w:rsidRPr="000C7B1A">
        <w:rPr>
          <w:vertAlign w:val="subscript"/>
          <w:lang w:val="nl-NL"/>
        </w:rPr>
        <w:t>muối</w:t>
      </w:r>
      <w:r w:rsidRPr="000C7B1A">
        <w:rPr>
          <w:lang w:val="nl-NL"/>
        </w:rPr>
        <w:t xml:space="preserve"> = m</w:t>
      </w:r>
      <w:r w:rsidRPr="000C7B1A">
        <w:rPr>
          <w:vertAlign w:val="subscript"/>
          <w:lang w:val="nl-NL"/>
        </w:rPr>
        <w:t>cation</w:t>
      </w:r>
      <w:r w:rsidRPr="000C7B1A">
        <w:rPr>
          <w:lang w:val="nl-NL"/>
        </w:rPr>
        <w:t xml:space="preserve"> + m</w:t>
      </w:r>
      <w:r w:rsidRPr="000C7B1A">
        <w:rPr>
          <w:vertAlign w:val="subscript"/>
          <w:lang w:val="nl-NL"/>
        </w:rPr>
        <w:t>anion</w:t>
      </w:r>
      <w:r w:rsidRPr="000C7B1A">
        <w:rPr>
          <w:lang w:val="nl-NL"/>
        </w:rPr>
        <w:t xml:space="preserve"> = m</w:t>
      </w:r>
      <w:r w:rsidRPr="000C7B1A">
        <w:rPr>
          <w:vertAlign w:val="subscript"/>
          <w:lang w:val="nl-NL"/>
        </w:rPr>
        <w:t>kimloại</w:t>
      </w:r>
      <w:r w:rsidRPr="000C7B1A">
        <w:rPr>
          <w:lang w:val="nl-NL"/>
        </w:rPr>
        <w:t xml:space="preserve"> + m</w:t>
      </w:r>
      <w:r w:rsidRPr="000C7B1A">
        <w:rPr>
          <w:vertAlign w:val="subscript"/>
          <w:lang w:val="nl-NL"/>
        </w:rPr>
        <w:t>anion</w:t>
      </w:r>
    </w:p>
    <w:p w:rsidR="00EA59EE" w:rsidRPr="000C7B1A" w:rsidRDefault="00EA59EE" w:rsidP="002E7143">
      <w:pPr>
        <w:tabs>
          <w:tab w:val="num" w:pos="360"/>
        </w:tabs>
        <w:rPr>
          <w:b/>
          <w:bCs/>
          <w:iCs/>
          <w:lang w:val="pt-BR"/>
        </w:rPr>
      </w:pPr>
      <w:r w:rsidRPr="000C7B1A">
        <w:rPr>
          <w:b/>
          <w:bCs/>
          <w:iCs/>
          <w:lang w:val="vi-VN"/>
        </w:rPr>
        <w:t>B-</w:t>
      </w:r>
      <w:r w:rsidR="00C327A2" w:rsidRPr="000C7B1A">
        <w:rPr>
          <w:b/>
          <w:bCs/>
          <w:iCs/>
          <w:lang w:val="pt-BR"/>
        </w:rPr>
        <w:t xml:space="preserve">BÀI TẬP </w:t>
      </w:r>
    </w:p>
    <w:p w:rsidR="00C327A2" w:rsidRPr="000C7B1A" w:rsidRDefault="00C327A2" w:rsidP="002E7143">
      <w:pPr>
        <w:tabs>
          <w:tab w:val="num" w:pos="360"/>
        </w:tabs>
        <w:rPr>
          <w:lang w:val="pt-BR"/>
        </w:rPr>
      </w:pPr>
      <w:r w:rsidRPr="000C7B1A">
        <w:rPr>
          <w:b/>
          <w:bCs/>
          <w:iCs/>
          <w:lang w:val="pt-BR"/>
        </w:rPr>
        <w:t>Câu 1 :</w:t>
      </w:r>
      <w:r w:rsidRPr="000C7B1A">
        <w:rPr>
          <w:lang w:val="pt-BR"/>
        </w:rPr>
        <w:t xml:space="preserve"> Trong bảng tuần hoàn, các nguyên tố hoá học được sắp xếp dưới ánh sáng của </w:t>
      </w:r>
    </w:p>
    <w:p w:rsidR="00C327A2" w:rsidRPr="000C7B1A" w:rsidRDefault="00C327A2" w:rsidP="002E7143">
      <w:pPr>
        <w:numPr>
          <w:ilvl w:val="0"/>
          <w:numId w:val="102"/>
        </w:numPr>
        <w:tabs>
          <w:tab w:val="clear" w:pos="1080"/>
          <w:tab w:val="num" w:pos="360"/>
        </w:tabs>
        <w:ind w:left="0" w:firstLine="0"/>
        <w:jc w:val="both"/>
        <w:rPr>
          <w:lang w:val="pt-BR"/>
        </w:rPr>
      </w:pPr>
      <w:r w:rsidRPr="000C7B1A">
        <w:rPr>
          <w:lang w:val="pt-BR"/>
        </w:rPr>
        <w:t>thuyết cấu tạo nguyên tử.</w:t>
      </w:r>
      <w:r w:rsidRPr="000C7B1A">
        <w:rPr>
          <w:lang w:val="vi-VN"/>
        </w:rPr>
        <w:t xml:space="preserve">                             B.</w:t>
      </w:r>
      <w:r w:rsidRPr="000C7B1A">
        <w:rPr>
          <w:lang w:val="pt-BR"/>
        </w:rPr>
        <w:t>thuyết cấu tạo phân tử.</w:t>
      </w:r>
    </w:p>
    <w:p w:rsidR="00C327A2" w:rsidRPr="000C7B1A" w:rsidRDefault="00C327A2" w:rsidP="002E7143">
      <w:pPr>
        <w:jc w:val="both"/>
        <w:rPr>
          <w:lang w:val="pt-BR"/>
        </w:rPr>
      </w:pPr>
      <w:r w:rsidRPr="000C7B1A">
        <w:rPr>
          <w:lang w:val="vi-VN"/>
        </w:rPr>
        <w:t>C.</w:t>
      </w:r>
      <w:r w:rsidRPr="000C7B1A">
        <w:rPr>
          <w:lang w:val="pt-BR"/>
        </w:rPr>
        <w:t xml:space="preserve">Thuyết cấu tạo hoá học        </w:t>
      </w:r>
      <w:r w:rsidRPr="000C7B1A">
        <w:rPr>
          <w:lang w:val="vi-VN"/>
        </w:rPr>
        <w:t xml:space="preserve">                          D.</w:t>
      </w:r>
      <w:r w:rsidRPr="000C7B1A">
        <w:rPr>
          <w:lang w:val="pt-BR"/>
        </w:rPr>
        <w:t>định luật tuần hoàn các nguyên tố hóa học.</w:t>
      </w:r>
    </w:p>
    <w:p w:rsidR="00C327A2" w:rsidRPr="000C7B1A" w:rsidRDefault="00C327A2" w:rsidP="002E7143">
      <w:pPr>
        <w:tabs>
          <w:tab w:val="num" w:pos="360"/>
        </w:tabs>
        <w:rPr>
          <w:spacing w:val="4"/>
          <w:lang w:val="pt-BR"/>
        </w:rPr>
      </w:pPr>
      <w:r w:rsidRPr="000C7B1A">
        <w:rPr>
          <w:b/>
          <w:bCs/>
          <w:iCs/>
          <w:spacing w:val="4"/>
          <w:lang w:val="pt-BR"/>
        </w:rPr>
        <w:t>Câu 2 :</w:t>
      </w:r>
      <w:r w:rsidRPr="000C7B1A">
        <w:rPr>
          <w:spacing w:val="4"/>
          <w:lang w:val="pt-BR"/>
        </w:rPr>
        <w:t xml:space="preserve"> Các nguyên tố hoá học trong bảng tuần hoàn được sắp xếp theo nguyên tắc :</w:t>
      </w:r>
    </w:p>
    <w:p w:rsidR="00C327A2" w:rsidRPr="000C7B1A" w:rsidRDefault="00C327A2" w:rsidP="002E7143">
      <w:pPr>
        <w:numPr>
          <w:ilvl w:val="0"/>
          <w:numId w:val="103"/>
        </w:numPr>
        <w:tabs>
          <w:tab w:val="clear" w:pos="1080"/>
          <w:tab w:val="num" w:pos="360"/>
        </w:tabs>
        <w:ind w:left="0" w:firstLine="0"/>
        <w:jc w:val="both"/>
        <w:rPr>
          <w:lang w:val="pt-BR"/>
        </w:rPr>
      </w:pPr>
      <w:r w:rsidRPr="000C7B1A">
        <w:rPr>
          <w:lang w:val="pt-BR"/>
        </w:rPr>
        <w:t>Các nguyên tố có cùng số lớp electron trong nguyên tử được xếp cùng một hàng.</w:t>
      </w:r>
    </w:p>
    <w:p w:rsidR="00C327A2" w:rsidRPr="000C7B1A" w:rsidRDefault="00C327A2" w:rsidP="002E7143">
      <w:pPr>
        <w:numPr>
          <w:ilvl w:val="0"/>
          <w:numId w:val="103"/>
        </w:numPr>
        <w:tabs>
          <w:tab w:val="clear" w:pos="1080"/>
          <w:tab w:val="num" w:pos="360"/>
        </w:tabs>
        <w:ind w:left="0" w:firstLine="0"/>
        <w:jc w:val="both"/>
        <w:rPr>
          <w:position w:val="-2"/>
          <w:lang w:val="pt-BR"/>
        </w:rPr>
      </w:pPr>
      <w:r w:rsidRPr="000C7B1A">
        <w:rPr>
          <w:position w:val="-2"/>
          <w:lang w:val="pt-BR"/>
        </w:rPr>
        <w:t>Các nguyên tố có cùng số electron hoá trị trong nguyên tử được xếp thành một cột.</w:t>
      </w:r>
    </w:p>
    <w:p w:rsidR="00C327A2" w:rsidRPr="000C7B1A" w:rsidRDefault="00C327A2" w:rsidP="002E7143">
      <w:pPr>
        <w:numPr>
          <w:ilvl w:val="0"/>
          <w:numId w:val="103"/>
        </w:numPr>
        <w:tabs>
          <w:tab w:val="clear" w:pos="1080"/>
          <w:tab w:val="num" w:pos="360"/>
        </w:tabs>
        <w:ind w:left="0" w:firstLine="0"/>
        <w:jc w:val="both"/>
        <w:rPr>
          <w:lang w:val="pt-BR"/>
        </w:rPr>
      </w:pPr>
      <w:r w:rsidRPr="000C7B1A">
        <w:rPr>
          <w:lang w:val="pt-BR"/>
        </w:rPr>
        <w:t>Các nguyên tố được sắp theo theo chiều tăng dần của điện tích hạt nhân nguyên tử.</w:t>
      </w:r>
    </w:p>
    <w:p w:rsidR="00C327A2" w:rsidRPr="000C7B1A" w:rsidRDefault="00C327A2" w:rsidP="002E7143">
      <w:pPr>
        <w:numPr>
          <w:ilvl w:val="0"/>
          <w:numId w:val="103"/>
        </w:numPr>
        <w:tabs>
          <w:tab w:val="clear" w:pos="1080"/>
          <w:tab w:val="num" w:pos="360"/>
        </w:tabs>
        <w:ind w:left="0" w:firstLine="0"/>
        <w:jc w:val="both"/>
      </w:pPr>
      <w:r w:rsidRPr="000C7B1A">
        <w:t>Cả A, B và C.</w:t>
      </w:r>
    </w:p>
    <w:p w:rsidR="00C327A2" w:rsidRPr="000C7B1A" w:rsidRDefault="00C327A2" w:rsidP="002E7143">
      <w:pPr>
        <w:tabs>
          <w:tab w:val="num" w:pos="360"/>
        </w:tabs>
      </w:pPr>
      <w:r w:rsidRPr="000C7B1A">
        <w:rPr>
          <w:b/>
          <w:bCs/>
          <w:iCs/>
        </w:rPr>
        <w:t xml:space="preserve">Câu 3 : </w:t>
      </w:r>
      <w:r w:rsidRPr="000C7B1A">
        <w:t xml:space="preserve">Các nguyên tố hoá học trong bảng tuần hoàn được sắp xếp theo chiều tăng dần của </w:t>
      </w:r>
    </w:p>
    <w:p w:rsidR="00C327A2" w:rsidRPr="000C7B1A" w:rsidRDefault="00C327A2" w:rsidP="002E7143">
      <w:pPr>
        <w:numPr>
          <w:ilvl w:val="0"/>
          <w:numId w:val="104"/>
        </w:numPr>
        <w:tabs>
          <w:tab w:val="num" w:pos="360"/>
        </w:tabs>
        <w:ind w:left="0" w:firstLine="0"/>
        <w:jc w:val="both"/>
      </w:pPr>
      <w:r w:rsidRPr="000C7B1A">
        <w:t>số nơtron trong hạt nhân.</w:t>
      </w:r>
      <w:r w:rsidRPr="000C7B1A">
        <w:rPr>
          <w:lang w:val="vi-VN"/>
        </w:rPr>
        <w:t xml:space="preserve">                                       B.</w:t>
      </w:r>
      <w:r w:rsidRPr="000C7B1A">
        <w:t>số proton trong hạt nhân.</w:t>
      </w:r>
    </w:p>
    <w:p w:rsidR="00C327A2" w:rsidRPr="000C7B1A" w:rsidRDefault="00C327A2" w:rsidP="002E7143">
      <w:pPr>
        <w:jc w:val="both"/>
      </w:pPr>
      <w:r w:rsidRPr="000C7B1A">
        <w:rPr>
          <w:lang w:val="vi-VN"/>
        </w:rPr>
        <w:t>C.</w:t>
      </w:r>
      <w:r w:rsidRPr="000C7B1A">
        <w:t>số electron ở lớp ngoài cùng                                       D.cả B và C.</w:t>
      </w:r>
    </w:p>
    <w:p w:rsidR="00C327A2" w:rsidRPr="000C7B1A" w:rsidRDefault="00C327A2" w:rsidP="002E7143">
      <w:pPr>
        <w:tabs>
          <w:tab w:val="num" w:pos="360"/>
        </w:tabs>
      </w:pPr>
      <w:r w:rsidRPr="000C7B1A">
        <w:rPr>
          <w:b/>
          <w:bCs/>
          <w:iCs/>
        </w:rPr>
        <w:t>Câu 4 :</w:t>
      </w:r>
      <w:r w:rsidRPr="000C7B1A">
        <w:t xml:space="preserve"> Trong bảng tuần hoàn các nguyên tố hoá học có bao nhiêu chu kì nhỏ ?</w:t>
      </w:r>
    </w:p>
    <w:p w:rsidR="00C327A2" w:rsidRPr="000C7B1A" w:rsidRDefault="00C327A2" w:rsidP="002E7143">
      <w:pPr>
        <w:tabs>
          <w:tab w:val="num" w:pos="360"/>
        </w:tabs>
      </w:pPr>
      <w:r w:rsidRPr="000C7B1A">
        <w:rPr>
          <w:bCs/>
          <w:iCs/>
        </w:rPr>
        <w:t xml:space="preserve">A: 2 </w:t>
      </w:r>
      <w:r w:rsidRPr="000C7B1A">
        <w:rPr>
          <w:bCs/>
          <w:iCs/>
        </w:rPr>
        <w:tab/>
      </w:r>
      <w:r w:rsidRPr="000C7B1A">
        <w:rPr>
          <w:bCs/>
          <w:iCs/>
        </w:rPr>
        <w:tab/>
        <w:t xml:space="preserve">B: 1 </w:t>
      </w:r>
      <w:r w:rsidRPr="000C7B1A">
        <w:rPr>
          <w:bCs/>
          <w:iCs/>
        </w:rPr>
        <w:tab/>
        <w:t xml:space="preserve">   C: 3</w:t>
      </w:r>
      <w:r w:rsidRPr="000C7B1A">
        <w:rPr>
          <w:bCs/>
          <w:iCs/>
        </w:rPr>
        <w:tab/>
        <w:t xml:space="preserve">          D:4</w:t>
      </w:r>
    </w:p>
    <w:p w:rsidR="00C327A2" w:rsidRPr="000C7B1A" w:rsidRDefault="00C327A2" w:rsidP="002E7143">
      <w:pPr>
        <w:tabs>
          <w:tab w:val="num" w:pos="360"/>
        </w:tabs>
      </w:pPr>
      <w:r w:rsidRPr="000C7B1A">
        <w:rPr>
          <w:b/>
          <w:bCs/>
          <w:iCs/>
        </w:rPr>
        <w:t>Câu 5 :</w:t>
      </w:r>
      <w:r w:rsidRPr="000C7B1A">
        <w:t xml:space="preserve"> Nguyên tố canxi thuộc chu kì? </w:t>
      </w:r>
    </w:p>
    <w:p w:rsidR="00C327A2" w:rsidRPr="000C7B1A" w:rsidRDefault="00C327A2" w:rsidP="002E7143">
      <w:pPr>
        <w:tabs>
          <w:tab w:val="num" w:pos="360"/>
        </w:tabs>
      </w:pPr>
      <w:r w:rsidRPr="000C7B1A">
        <w:rPr>
          <w:bCs/>
          <w:iCs/>
        </w:rPr>
        <w:t xml:space="preserve">A: 2 </w:t>
      </w:r>
      <w:r w:rsidRPr="000C7B1A">
        <w:rPr>
          <w:bCs/>
          <w:iCs/>
        </w:rPr>
        <w:tab/>
      </w:r>
      <w:r w:rsidRPr="000C7B1A">
        <w:rPr>
          <w:bCs/>
          <w:iCs/>
        </w:rPr>
        <w:tab/>
        <w:t>B: 3</w:t>
      </w:r>
      <w:r w:rsidRPr="000C7B1A">
        <w:rPr>
          <w:bCs/>
          <w:iCs/>
        </w:rPr>
        <w:tab/>
        <w:t xml:space="preserve">   C: 4</w:t>
      </w:r>
      <w:r w:rsidRPr="000C7B1A">
        <w:rPr>
          <w:bCs/>
          <w:iCs/>
        </w:rPr>
        <w:tab/>
        <w:t xml:space="preserve">          D:5</w:t>
      </w:r>
    </w:p>
    <w:p w:rsidR="00C327A2" w:rsidRPr="000C7B1A" w:rsidRDefault="00C327A2" w:rsidP="002E7143">
      <w:pPr>
        <w:tabs>
          <w:tab w:val="num" w:pos="360"/>
        </w:tabs>
      </w:pPr>
      <w:r w:rsidRPr="000C7B1A">
        <w:rPr>
          <w:b/>
          <w:bCs/>
          <w:iCs/>
        </w:rPr>
        <w:t xml:space="preserve">Câu 6 : </w:t>
      </w:r>
      <w:r w:rsidRPr="000C7B1A">
        <w:t>Hai nguyên tố A và B cùng một nhóm, thuộc hai chu kì nhỏ liên tiếp nhau (Z</w:t>
      </w:r>
      <w:r w:rsidRPr="000C7B1A">
        <w:rPr>
          <w:vertAlign w:val="subscript"/>
        </w:rPr>
        <w:t>A</w:t>
      </w:r>
      <w:r w:rsidRPr="000C7B1A">
        <w:t xml:space="preserve"> &lt;  Z</w:t>
      </w:r>
      <w:r w:rsidRPr="000C7B1A">
        <w:rPr>
          <w:vertAlign w:val="subscript"/>
        </w:rPr>
        <w:t>B</w:t>
      </w:r>
      <w:r w:rsidRPr="000C7B1A">
        <w:t>). Vậy Z</w:t>
      </w:r>
      <w:r w:rsidRPr="000C7B1A">
        <w:rPr>
          <w:vertAlign w:val="subscript"/>
        </w:rPr>
        <w:t xml:space="preserve">B </w:t>
      </w:r>
      <w:r w:rsidRPr="000C7B1A">
        <w:t xml:space="preserve"> –  Z</w:t>
      </w:r>
      <w:r w:rsidRPr="000C7B1A">
        <w:rPr>
          <w:vertAlign w:val="subscript"/>
        </w:rPr>
        <w:t xml:space="preserve">A </w:t>
      </w:r>
      <w:r w:rsidRPr="000C7B1A">
        <w:t>bằng :</w:t>
      </w:r>
    </w:p>
    <w:p w:rsidR="00C327A2" w:rsidRPr="000C7B1A" w:rsidRDefault="00C327A2" w:rsidP="002E7143">
      <w:pPr>
        <w:tabs>
          <w:tab w:val="num" w:pos="360"/>
        </w:tabs>
      </w:pPr>
      <w:r w:rsidRPr="000C7B1A">
        <w:rPr>
          <w:bCs/>
          <w:iCs/>
        </w:rPr>
        <w:t>A: 1</w:t>
      </w:r>
      <w:r w:rsidRPr="000C7B1A">
        <w:rPr>
          <w:bCs/>
          <w:iCs/>
        </w:rPr>
        <w:tab/>
      </w:r>
      <w:r w:rsidRPr="000C7B1A">
        <w:rPr>
          <w:bCs/>
          <w:iCs/>
        </w:rPr>
        <w:tab/>
        <w:t>B: 6</w:t>
      </w:r>
      <w:r w:rsidRPr="000C7B1A">
        <w:rPr>
          <w:bCs/>
          <w:iCs/>
        </w:rPr>
        <w:tab/>
        <w:t xml:space="preserve">   C: 8</w:t>
      </w:r>
      <w:r w:rsidRPr="000C7B1A">
        <w:rPr>
          <w:bCs/>
          <w:iCs/>
        </w:rPr>
        <w:tab/>
        <w:t xml:space="preserve">          D:18</w:t>
      </w:r>
    </w:p>
    <w:p w:rsidR="00C327A2" w:rsidRPr="000C7B1A" w:rsidRDefault="00C327A2" w:rsidP="002E7143">
      <w:pPr>
        <w:tabs>
          <w:tab w:val="num" w:pos="360"/>
        </w:tabs>
      </w:pPr>
      <w:r w:rsidRPr="000C7B1A">
        <w:rPr>
          <w:b/>
          <w:bCs/>
          <w:iCs/>
        </w:rPr>
        <w:t>Câu 7 :</w:t>
      </w:r>
      <w:r w:rsidRPr="000C7B1A">
        <w:t xml:space="preserve"> Chỉ ra nội dung </w:t>
      </w:r>
      <w:r w:rsidRPr="000C7B1A">
        <w:rPr>
          <w:b/>
          <w:bCs/>
          <w:iCs/>
        </w:rPr>
        <w:t>sai</w:t>
      </w:r>
      <w:r w:rsidRPr="000C7B1A">
        <w:t xml:space="preserve"> khi nói về các nguyên tố trong cùng một nhóm :</w:t>
      </w:r>
    </w:p>
    <w:p w:rsidR="00C327A2" w:rsidRPr="000C7B1A" w:rsidRDefault="00C327A2" w:rsidP="002E7143">
      <w:pPr>
        <w:numPr>
          <w:ilvl w:val="0"/>
          <w:numId w:val="105"/>
        </w:numPr>
        <w:tabs>
          <w:tab w:val="num" w:pos="360"/>
        </w:tabs>
        <w:ind w:left="0" w:firstLine="0"/>
        <w:jc w:val="both"/>
      </w:pPr>
      <w:r w:rsidRPr="000C7B1A">
        <w:t>Có tính chất hoá học gần giống nhau.</w:t>
      </w:r>
    </w:p>
    <w:p w:rsidR="00C327A2" w:rsidRPr="000C7B1A" w:rsidRDefault="00C327A2" w:rsidP="002E7143">
      <w:pPr>
        <w:numPr>
          <w:ilvl w:val="0"/>
          <w:numId w:val="105"/>
        </w:numPr>
        <w:tabs>
          <w:tab w:val="num" w:pos="360"/>
        </w:tabs>
        <w:ind w:left="0" w:firstLine="0"/>
        <w:jc w:val="both"/>
      </w:pPr>
      <w:r w:rsidRPr="000C7B1A">
        <w:t>Nguyên tử của chúng có cấu hình electron tương tự nhau.</w:t>
      </w:r>
    </w:p>
    <w:p w:rsidR="00C327A2" w:rsidRPr="000C7B1A" w:rsidRDefault="00C327A2" w:rsidP="002E7143">
      <w:pPr>
        <w:numPr>
          <w:ilvl w:val="0"/>
          <w:numId w:val="105"/>
        </w:numPr>
        <w:tabs>
          <w:tab w:val="num" w:pos="360"/>
        </w:tabs>
        <w:ind w:left="0" w:firstLine="0"/>
        <w:jc w:val="both"/>
      </w:pPr>
      <w:r w:rsidRPr="000C7B1A">
        <w:t>Nguyên tử của chúng có số electron hoá trị bằng nhau.</w:t>
      </w:r>
    </w:p>
    <w:p w:rsidR="00C327A2" w:rsidRPr="000C7B1A" w:rsidRDefault="00C327A2" w:rsidP="002E7143">
      <w:pPr>
        <w:numPr>
          <w:ilvl w:val="0"/>
          <w:numId w:val="105"/>
        </w:numPr>
        <w:tabs>
          <w:tab w:val="num" w:pos="360"/>
        </w:tabs>
        <w:ind w:left="0" w:firstLine="0"/>
        <w:jc w:val="both"/>
      </w:pPr>
      <w:r w:rsidRPr="000C7B1A">
        <w:t>Được sắp xếp thành một hàng.</w:t>
      </w:r>
    </w:p>
    <w:p w:rsidR="00C327A2" w:rsidRPr="000C7B1A" w:rsidRDefault="00C327A2" w:rsidP="002E7143">
      <w:pPr>
        <w:tabs>
          <w:tab w:val="num" w:pos="360"/>
        </w:tabs>
      </w:pPr>
      <w:r w:rsidRPr="000C7B1A">
        <w:rPr>
          <w:b/>
          <w:bCs/>
          <w:iCs/>
        </w:rPr>
        <w:t>Câu 8 :</w:t>
      </w:r>
      <w:r w:rsidRPr="000C7B1A">
        <w:t xml:space="preserve"> Khối các nguyên tố p gồm các nguyên tố:</w:t>
      </w:r>
    </w:p>
    <w:p w:rsidR="00C327A2" w:rsidRPr="000C7B1A" w:rsidRDefault="00C327A2" w:rsidP="002E7143">
      <w:pPr>
        <w:numPr>
          <w:ilvl w:val="0"/>
          <w:numId w:val="106"/>
        </w:numPr>
        <w:tabs>
          <w:tab w:val="num" w:pos="360"/>
        </w:tabs>
        <w:ind w:left="0" w:firstLine="0"/>
        <w:jc w:val="both"/>
      </w:pPr>
      <w:r w:rsidRPr="000C7B1A">
        <w:t>nhóm IA và IIA.</w:t>
      </w:r>
      <w:r w:rsidRPr="000C7B1A">
        <w:rPr>
          <w:lang w:val="vi-VN"/>
        </w:rPr>
        <w:t xml:space="preserve">                                               C.</w:t>
      </w:r>
      <w:r w:rsidRPr="000C7B1A">
        <w:t>nhóm IIIA đến nhóm VIIIA (trừ He).</w:t>
      </w:r>
    </w:p>
    <w:p w:rsidR="00C327A2" w:rsidRPr="000C7B1A" w:rsidRDefault="00C327A2" w:rsidP="002E7143">
      <w:pPr>
        <w:numPr>
          <w:ilvl w:val="0"/>
          <w:numId w:val="106"/>
        </w:numPr>
        <w:tabs>
          <w:tab w:val="num" w:pos="360"/>
        </w:tabs>
        <w:ind w:left="0" w:firstLine="0"/>
        <w:jc w:val="both"/>
      </w:pPr>
      <w:r w:rsidRPr="000C7B1A">
        <w:t>nhóm IB đến nhóm VIIIB.</w:t>
      </w:r>
      <w:r w:rsidRPr="000C7B1A">
        <w:rPr>
          <w:lang w:val="vi-VN"/>
        </w:rPr>
        <w:t xml:space="preserve">                              D.</w:t>
      </w:r>
      <w:r w:rsidRPr="000C7B1A">
        <w:t>xếp ở hai hàng cuối bảng.</w:t>
      </w:r>
    </w:p>
    <w:p w:rsidR="00C327A2" w:rsidRPr="000C7B1A" w:rsidRDefault="00C327A2" w:rsidP="002E7143">
      <w:pPr>
        <w:jc w:val="both"/>
        <w:rPr>
          <w:position w:val="-8"/>
        </w:rPr>
      </w:pPr>
      <w:r w:rsidRPr="000C7B1A">
        <w:rPr>
          <w:b/>
          <w:bCs/>
          <w:iCs/>
          <w:position w:val="-8"/>
        </w:rPr>
        <w:t>Câu 9 :</w:t>
      </w:r>
      <w:r w:rsidRPr="000C7B1A">
        <w:rPr>
          <w:position w:val="-8"/>
        </w:rPr>
        <w:t xml:space="preserve"> Nguyên nhân của sự biến đổi tuần hoàn tính chất của các nguyên tố là sự biến đổi tuần hoàn </w:t>
      </w:r>
    </w:p>
    <w:p w:rsidR="00C327A2" w:rsidRPr="000C7B1A" w:rsidRDefault="00C327A2" w:rsidP="002E7143">
      <w:pPr>
        <w:numPr>
          <w:ilvl w:val="0"/>
          <w:numId w:val="107"/>
        </w:numPr>
        <w:tabs>
          <w:tab w:val="num" w:pos="360"/>
        </w:tabs>
        <w:ind w:left="0" w:firstLine="0"/>
        <w:jc w:val="both"/>
      </w:pPr>
      <w:r w:rsidRPr="000C7B1A">
        <w:t>của điện tích hạt nhân.</w:t>
      </w:r>
      <w:r w:rsidRPr="000C7B1A">
        <w:rPr>
          <w:lang w:val="vi-VN"/>
        </w:rPr>
        <w:t xml:space="preserve">                                                     C.</w:t>
      </w:r>
      <w:r w:rsidRPr="000C7B1A">
        <w:t>của số hiệu nguyên tử.</w:t>
      </w:r>
    </w:p>
    <w:p w:rsidR="00C327A2" w:rsidRPr="000C7B1A" w:rsidRDefault="00C327A2" w:rsidP="002E7143">
      <w:pPr>
        <w:numPr>
          <w:ilvl w:val="0"/>
          <w:numId w:val="107"/>
        </w:numPr>
        <w:tabs>
          <w:tab w:val="num" w:pos="360"/>
        </w:tabs>
        <w:ind w:left="0" w:firstLine="0"/>
        <w:jc w:val="both"/>
      </w:pPr>
      <w:r w:rsidRPr="000C7B1A">
        <w:t>cấu hình electron lớp ngoài cùng của nguyên tử.</w:t>
      </w:r>
      <w:r w:rsidRPr="000C7B1A">
        <w:rPr>
          <w:lang w:val="vi-VN"/>
        </w:rPr>
        <w:t xml:space="preserve">            D.</w:t>
      </w:r>
      <w:r w:rsidRPr="000C7B1A">
        <w:t>cấu trúc lớp vỏ electron của nguyên tử.</w:t>
      </w:r>
    </w:p>
    <w:p w:rsidR="00C327A2" w:rsidRPr="000C7B1A" w:rsidRDefault="00C327A2" w:rsidP="002E7143">
      <w:pPr>
        <w:tabs>
          <w:tab w:val="num" w:pos="360"/>
        </w:tabs>
      </w:pPr>
      <w:r w:rsidRPr="000C7B1A">
        <w:rPr>
          <w:b/>
          <w:bCs/>
          <w:iCs/>
        </w:rPr>
        <w:lastRenderedPageBreak/>
        <w:t>Câu 10 :</w:t>
      </w:r>
      <w:r w:rsidRPr="000C7B1A">
        <w:t xml:space="preserve"> Số thứ tự của nhóm A cho biết :</w:t>
      </w:r>
    </w:p>
    <w:p w:rsidR="00C327A2" w:rsidRPr="000C7B1A" w:rsidRDefault="00C327A2" w:rsidP="002E7143">
      <w:pPr>
        <w:numPr>
          <w:ilvl w:val="0"/>
          <w:numId w:val="108"/>
        </w:numPr>
        <w:tabs>
          <w:tab w:val="num" w:pos="360"/>
        </w:tabs>
        <w:ind w:left="0" w:firstLine="0"/>
        <w:jc w:val="both"/>
        <w:rPr>
          <w:lang w:val="pt-BR"/>
        </w:rPr>
      </w:pPr>
      <w:r w:rsidRPr="000C7B1A">
        <w:rPr>
          <w:lang w:val="pt-BR"/>
        </w:rPr>
        <w:t>số hiệu nguyên tử.</w:t>
      </w:r>
      <w:r w:rsidRPr="000C7B1A">
        <w:rPr>
          <w:lang w:val="vi-VN"/>
        </w:rPr>
        <w:t xml:space="preserve">                              C.;</w:t>
      </w:r>
      <w:r w:rsidRPr="000C7B1A">
        <w:t>số electron hoá trị của nguyên tử.</w:t>
      </w:r>
    </w:p>
    <w:p w:rsidR="00C327A2" w:rsidRPr="000C7B1A" w:rsidRDefault="00C327A2" w:rsidP="002E7143">
      <w:pPr>
        <w:numPr>
          <w:ilvl w:val="0"/>
          <w:numId w:val="108"/>
        </w:numPr>
        <w:tabs>
          <w:tab w:val="num" w:pos="360"/>
        </w:tabs>
        <w:ind w:left="0" w:firstLine="0"/>
        <w:jc w:val="both"/>
      </w:pPr>
      <w:r w:rsidRPr="000C7B1A">
        <w:t>số lớp electron của nguyên tử.</w:t>
      </w:r>
      <w:r w:rsidRPr="000C7B1A">
        <w:rPr>
          <w:lang w:val="vi-VN"/>
        </w:rPr>
        <w:t xml:space="preserve">                D.</w:t>
      </w:r>
      <w:r w:rsidRPr="000C7B1A">
        <w:t>số electron trong</w:t>
      </w:r>
    </w:p>
    <w:p w:rsidR="00C327A2" w:rsidRPr="000C7B1A" w:rsidRDefault="00C327A2" w:rsidP="002E7143">
      <w:pPr>
        <w:jc w:val="both"/>
      </w:pPr>
      <w:r w:rsidRPr="000C7B1A">
        <w:rPr>
          <w:b/>
          <w:bCs/>
          <w:iCs/>
        </w:rPr>
        <w:t xml:space="preserve">Câu 11 : </w:t>
      </w:r>
      <w:r w:rsidRPr="000C7B1A">
        <w:t>Nguyên nhân của sự giống nhau về tính chất hoá học của các nguyên tố trong cùng một nhóm A là sự giống nhau về</w:t>
      </w:r>
    </w:p>
    <w:p w:rsidR="00C327A2" w:rsidRPr="000C7B1A" w:rsidRDefault="00C327A2" w:rsidP="002E7143">
      <w:pPr>
        <w:numPr>
          <w:ilvl w:val="0"/>
          <w:numId w:val="109"/>
        </w:numPr>
        <w:tabs>
          <w:tab w:val="num" w:pos="360"/>
        </w:tabs>
        <w:ind w:left="0" w:firstLine="0"/>
        <w:jc w:val="both"/>
      </w:pPr>
      <w:r w:rsidRPr="000C7B1A">
        <w:t>số lớp electron trong nguyên tử.</w:t>
      </w:r>
    </w:p>
    <w:p w:rsidR="00C327A2" w:rsidRPr="000C7B1A" w:rsidRDefault="00C327A2" w:rsidP="002E7143">
      <w:pPr>
        <w:numPr>
          <w:ilvl w:val="0"/>
          <w:numId w:val="109"/>
        </w:numPr>
        <w:tabs>
          <w:tab w:val="num" w:pos="360"/>
        </w:tabs>
        <w:ind w:left="0" w:firstLine="0"/>
        <w:jc w:val="both"/>
      </w:pPr>
      <w:r w:rsidRPr="000C7B1A">
        <w:t>số electron lớp ngoài cùng của nguyên tử.</w:t>
      </w:r>
    </w:p>
    <w:p w:rsidR="00C327A2" w:rsidRPr="000C7B1A" w:rsidRDefault="00C327A2" w:rsidP="002E7143">
      <w:pPr>
        <w:numPr>
          <w:ilvl w:val="0"/>
          <w:numId w:val="109"/>
        </w:numPr>
        <w:tabs>
          <w:tab w:val="num" w:pos="360"/>
        </w:tabs>
        <w:ind w:left="0" w:firstLine="0"/>
        <w:jc w:val="both"/>
      </w:pPr>
      <w:r w:rsidRPr="000C7B1A">
        <w:t>số electron trong nguyên tử.</w:t>
      </w:r>
    </w:p>
    <w:p w:rsidR="00C327A2" w:rsidRPr="000C7B1A" w:rsidRDefault="00C327A2" w:rsidP="002E7143">
      <w:pPr>
        <w:numPr>
          <w:ilvl w:val="0"/>
          <w:numId w:val="109"/>
        </w:numPr>
        <w:tabs>
          <w:tab w:val="num" w:pos="360"/>
        </w:tabs>
        <w:ind w:left="0" w:firstLine="0"/>
        <w:jc w:val="both"/>
      </w:pPr>
      <w:r w:rsidRPr="000C7B1A">
        <w:t>Cả A, B, C.</w:t>
      </w:r>
    </w:p>
    <w:p w:rsidR="00C327A2" w:rsidRPr="000C7B1A" w:rsidRDefault="00C327A2" w:rsidP="002E7143">
      <w:pPr>
        <w:tabs>
          <w:tab w:val="num" w:pos="360"/>
        </w:tabs>
      </w:pPr>
      <w:r w:rsidRPr="000C7B1A">
        <w:rPr>
          <w:b/>
          <w:bCs/>
          <w:iCs/>
        </w:rPr>
        <w:t xml:space="preserve">Câu 12 : </w:t>
      </w:r>
      <w:r w:rsidRPr="000C7B1A">
        <w:t xml:space="preserve">Electron hoá trị của các nguyên tố nhóm IA, IIA là các electron </w:t>
      </w:r>
    </w:p>
    <w:p w:rsidR="00C327A2" w:rsidRPr="000C7B1A" w:rsidRDefault="00C327A2" w:rsidP="002E7143">
      <w:pPr>
        <w:tabs>
          <w:tab w:val="num" w:pos="360"/>
        </w:tabs>
      </w:pPr>
      <w:r w:rsidRPr="000C7B1A">
        <w:rPr>
          <w:bCs/>
          <w:iCs/>
        </w:rPr>
        <w:t xml:space="preserve">A: s </w:t>
      </w:r>
      <w:r w:rsidRPr="000C7B1A">
        <w:rPr>
          <w:bCs/>
          <w:iCs/>
        </w:rPr>
        <w:tab/>
      </w:r>
      <w:r w:rsidRPr="000C7B1A">
        <w:rPr>
          <w:bCs/>
          <w:iCs/>
        </w:rPr>
        <w:tab/>
        <w:t xml:space="preserve">B: p </w:t>
      </w:r>
      <w:r w:rsidRPr="000C7B1A">
        <w:rPr>
          <w:bCs/>
          <w:iCs/>
        </w:rPr>
        <w:tab/>
        <w:t xml:space="preserve">   C: d</w:t>
      </w:r>
      <w:r w:rsidRPr="000C7B1A">
        <w:rPr>
          <w:bCs/>
          <w:iCs/>
        </w:rPr>
        <w:tab/>
        <w:t xml:space="preserve">          D:f</w:t>
      </w:r>
    </w:p>
    <w:p w:rsidR="00C327A2" w:rsidRPr="000C7B1A" w:rsidRDefault="00C327A2" w:rsidP="002E7143">
      <w:pPr>
        <w:tabs>
          <w:tab w:val="num" w:pos="360"/>
        </w:tabs>
      </w:pPr>
      <w:r w:rsidRPr="000C7B1A">
        <w:rPr>
          <w:b/>
          <w:bCs/>
          <w:iCs/>
        </w:rPr>
        <w:t>Câu 13 :</w:t>
      </w:r>
      <w:r w:rsidRPr="000C7B1A">
        <w:rPr>
          <w:b/>
          <w:bCs/>
        </w:rPr>
        <w:t xml:space="preserve"> </w:t>
      </w:r>
      <w:r w:rsidRPr="000C7B1A">
        <w:t>Trong một chu kì, theo chiều tăng dần của điện tích hạt nhân thì :</w:t>
      </w:r>
    </w:p>
    <w:p w:rsidR="00C327A2" w:rsidRPr="000C7B1A" w:rsidRDefault="00C327A2" w:rsidP="002E7143">
      <w:pPr>
        <w:numPr>
          <w:ilvl w:val="0"/>
          <w:numId w:val="110"/>
        </w:numPr>
        <w:ind w:left="0" w:firstLine="0"/>
        <w:jc w:val="both"/>
      </w:pPr>
      <w:r w:rsidRPr="000C7B1A">
        <w:t>tính kim loại giảm dần, tính phi kim tăng dần.</w:t>
      </w:r>
      <w:r w:rsidR="00EA59EE" w:rsidRPr="000C7B1A">
        <w:rPr>
          <w:lang w:val="vi-VN"/>
        </w:rPr>
        <w:t xml:space="preserve">                  C.</w:t>
      </w:r>
      <w:r w:rsidRPr="000C7B1A">
        <w:t>tính kim loại tăng dần, tính phi kim giảm dần.</w:t>
      </w:r>
    </w:p>
    <w:p w:rsidR="00C327A2" w:rsidRPr="000C7B1A" w:rsidRDefault="00C327A2" w:rsidP="002E7143">
      <w:pPr>
        <w:numPr>
          <w:ilvl w:val="0"/>
          <w:numId w:val="110"/>
        </w:numPr>
        <w:ind w:left="0" w:firstLine="0"/>
        <w:jc w:val="both"/>
      </w:pPr>
      <w:r w:rsidRPr="000C7B1A">
        <w:t>tính kim loại và tính phi kim đều giảm dần.</w:t>
      </w:r>
      <w:r w:rsidR="00EA59EE" w:rsidRPr="000C7B1A">
        <w:rPr>
          <w:lang w:val="vi-VN"/>
        </w:rPr>
        <w:t xml:space="preserve">                       D.</w:t>
      </w:r>
      <w:r w:rsidRPr="000C7B1A">
        <w:t>tính kim loại và tính phi kim đều tăng dần.</w:t>
      </w:r>
    </w:p>
    <w:p w:rsidR="00C327A2" w:rsidRPr="000C7B1A" w:rsidRDefault="00C327A2" w:rsidP="002E7143">
      <w:pPr>
        <w:tabs>
          <w:tab w:val="num" w:pos="360"/>
        </w:tabs>
      </w:pPr>
      <w:r w:rsidRPr="000C7B1A">
        <w:rPr>
          <w:b/>
          <w:bCs/>
          <w:iCs/>
        </w:rPr>
        <w:t>Câu 14 :</w:t>
      </w:r>
      <w:r w:rsidRPr="000C7B1A">
        <w:t xml:space="preserve"> Chỉ ra nội dung đúng, khi nói về sự biến thiên tính chất của các nguyên tố trong cùng chu kì theo chiều tăng dần của điện tích hạt nhân :</w:t>
      </w:r>
    </w:p>
    <w:p w:rsidR="00C327A2" w:rsidRPr="000C7B1A" w:rsidRDefault="00C327A2" w:rsidP="002E7143">
      <w:pPr>
        <w:numPr>
          <w:ilvl w:val="0"/>
          <w:numId w:val="111"/>
        </w:numPr>
        <w:tabs>
          <w:tab w:val="num" w:pos="360"/>
        </w:tabs>
        <w:ind w:left="0" w:firstLine="0"/>
        <w:jc w:val="both"/>
      </w:pPr>
      <w:r w:rsidRPr="000C7B1A">
        <w:t>Tính kim loại tăng dần.</w:t>
      </w:r>
      <w:r w:rsidR="00EA59EE" w:rsidRPr="000C7B1A">
        <w:rPr>
          <w:lang w:val="vi-VN"/>
        </w:rPr>
        <w:t xml:space="preserve">                                                     C.</w:t>
      </w:r>
      <w:r w:rsidRPr="000C7B1A">
        <w:t>Tính phi kim tăng dần.</w:t>
      </w:r>
    </w:p>
    <w:p w:rsidR="00C327A2" w:rsidRPr="000C7B1A" w:rsidRDefault="00C327A2" w:rsidP="002E7143">
      <w:pPr>
        <w:numPr>
          <w:ilvl w:val="0"/>
          <w:numId w:val="111"/>
        </w:numPr>
        <w:tabs>
          <w:tab w:val="num" w:pos="360"/>
        </w:tabs>
        <w:ind w:left="0" w:firstLine="0"/>
        <w:jc w:val="both"/>
      </w:pPr>
      <w:r w:rsidRPr="000C7B1A">
        <w:t>Bán kính nguyên tử tăng dần.</w:t>
      </w:r>
      <w:r w:rsidR="00EA59EE" w:rsidRPr="000C7B1A">
        <w:rPr>
          <w:lang w:val="vi-VN"/>
        </w:rPr>
        <w:t xml:space="preserve">                                            D.</w:t>
      </w:r>
      <w:r w:rsidRPr="000C7B1A">
        <w:t>Số lớp electron trong nguyên tử tăng dần.</w:t>
      </w:r>
    </w:p>
    <w:p w:rsidR="00C327A2" w:rsidRPr="000C7B1A" w:rsidRDefault="00C327A2" w:rsidP="002E7143">
      <w:pPr>
        <w:tabs>
          <w:tab w:val="num" w:pos="360"/>
        </w:tabs>
      </w:pPr>
      <w:r w:rsidRPr="000C7B1A">
        <w:rPr>
          <w:b/>
          <w:bCs/>
          <w:iCs/>
        </w:rPr>
        <w:t>Câu 15 :</w:t>
      </w:r>
      <w:r w:rsidRPr="000C7B1A">
        <w:t xml:space="preserve"> Các nguyên tố trong cùng một nhóm A, theo chiều tăng của điện tích hạt nhân thì :</w:t>
      </w:r>
    </w:p>
    <w:p w:rsidR="00C327A2" w:rsidRPr="000C7B1A" w:rsidRDefault="00C327A2" w:rsidP="002E7143">
      <w:pPr>
        <w:numPr>
          <w:ilvl w:val="0"/>
          <w:numId w:val="112"/>
        </w:numPr>
        <w:tabs>
          <w:tab w:val="num" w:pos="360"/>
        </w:tabs>
        <w:ind w:left="0" w:firstLine="0"/>
        <w:jc w:val="both"/>
      </w:pPr>
      <w:r w:rsidRPr="000C7B1A">
        <w:t>tính kim loại tăng dần, đồng thời tính phi kim giảm dần.</w:t>
      </w:r>
    </w:p>
    <w:p w:rsidR="00C327A2" w:rsidRPr="000C7B1A" w:rsidRDefault="00C327A2" w:rsidP="002E7143">
      <w:pPr>
        <w:numPr>
          <w:ilvl w:val="0"/>
          <w:numId w:val="112"/>
        </w:numPr>
        <w:tabs>
          <w:tab w:val="num" w:pos="360"/>
        </w:tabs>
        <w:ind w:left="0" w:firstLine="0"/>
        <w:jc w:val="both"/>
      </w:pPr>
      <w:r w:rsidRPr="000C7B1A">
        <w:t>tính kim loại giảm dần, đồng thời tính phi kim tăng dần.</w:t>
      </w:r>
    </w:p>
    <w:p w:rsidR="00C327A2" w:rsidRPr="000C7B1A" w:rsidRDefault="00C327A2" w:rsidP="002E7143">
      <w:pPr>
        <w:numPr>
          <w:ilvl w:val="0"/>
          <w:numId w:val="112"/>
        </w:numPr>
        <w:tabs>
          <w:tab w:val="num" w:pos="360"/>
        </w:tabs>
        <w:ind w:left="0" w:firstLine="0"/>
        <w:jc w:val="both"/>
      </w:pPr>
      <w:r w:rsidRPr="000C7B1A">
        <w:t>tính kim loại và tính phi kim đồng thời tăng dần.</w:t>
      </w:r>
    </w:p>
    <w:p w:rsidR="00C327A2" w:rsidRPr="000C7B1A" w:rsidRDefault="00C327A2" w:rsidP="002E7143">
      <w:pPr>
        <w:numPr>
          <w:ilvl w:val="0"/>
          <w:numId w:val="112"/>
        </w:numPr>
        <w:tabs>
          <w:tab w:val="num" w:pos="360"/>
        </w:tabs>
        <w:ind w:left="0" w:firstLine="0"/>
        <w:jc w:val="both"/>
      </w:pPr>
      <w:r w:rsidRPr="000C7B1A">
        <w:t>tính kim loại và tính phi kim đồng thời giảm dần.</w:t>
      </w:r>
    </w:p>
    <w:p w:rsidR="00C327A2" w:rsidRPr="000C7B1A" w:rsidRDefault="00C327A2" w:rsidP="002E7143">
      <w:pPr>
        <w:tabs>
          <w:tab w:val="num" w:pos="360"/>
        </w:tabs>
      </w:pPr>
      <w:r w:rsidRPr="000C7B1A">
        <w:rPr>
          <w:b/>
          <w:bCs/>
          <w:iCs/>
        </w:rPr>
        <w:t>Câu 16 :</w:t>
      </w:r>
      <w:r w:rsidRPr="000C7B1A">
        <w:t xml:space="preserve"> Dãy nào </w:t>
      </w:r>
      <w:r w:rsidRPr="000C7B1A">
        <w:rPr>
          <w:b/>
          <w:bCs/>
          <w:iCs/>
        </w:rPr>
        <w:t xml:space="preserve">không </w:t>
      </w:r>
      <w:r w:rsidRPr="000C7B1A">
        <w:t>được xếp theo quy luật tính kim loại tăng dần ?</w:t>
      </w:r>
    </w:p>
    <w:p w:rsidR="00C327A2" w:rsidRPr="000C7B1A" w:rsidRDefault="00C327A2" w:rsidP="002E7143">
      <w:pPr>
        <w:numPr>
          <w:ilvl w:val="0"/>
          <w:numId w:val="113"/>
        </w:numPr>
        <w:tabs>
          <w:tab w:val="num" w:pos="360"/>
        </w:tabs>
        <w:ind w:left="0" w:firstLine="0"/>
        <w:jc w:val="both"/>
      </w:pPr>
      <w:r w:rsidRPr="000C7B1A">
        <w:t>Li,  Na,  K,  Rb.</w:t>
      </w:r>
      <w:r w:rsidR="00EA59EE" w:rsidRPr="000C7B1A">
        <w:rPr>
          <w:lang w:val="vi-VN"/>
        </w:rPr>
        <w:t xml:space="preserve">                        B.</w:t>
      </w:r>
      <w:r w:rsidRPr="000C7B1A">
        <w:t>F,  Cl,  Br, I.</w:t>
      </w:r>
      <w:r w:rsidR="00EA59EE" w:rsidRPr="000C7B1A">
        <w:rPr>
          <w:lang w:val="vi-VN"/>
        </w:rPr>
        <w:t xml:space="preserve">    C. </w:t>
      </w:r>
      <w:r w:rsidRPr="000C7B1A">
        <w:t>Al,  Mg,  Na,  K.</w:t>
      </w:r>
      <w:r w:rsidR="00EA59EE" w:rsidRPr="000C7B1A">
        <w:rPr>
          <w:lang w:val="vi-VN"/>
        </w:rPr>
        <w:t xml:space="preserve">          D. </w:t>
      </w:r>
      <w:r w:rsidRPr="000C7B1A">
        <w:t>B,  C,  N,  O.</w:t>
      </w:r>
    </w:p>
    <w:p w:rsidR="00C327A2" w:rsidRPr="000C7B1A" w:rsidRDefault="00C327A2" w:rsidP="002E7143">
      <w:pPr>
        <w:tabs>
          <w:tab w:val="num" w:pos="360"/>
        </w:tabs>
      </w:pPr>
      <w:r w:rsidRPr="000C7B1A">
        <w:rPr>
          <w:b/>
          <w:bCs/>
          <w:iCs/>
        </w:rPr>
        <w:t>Câu 17 :</w:t>
      </w:r>
      <w:r w:rsidRPr="000C7B1A">
        <w:t xml:space="preserve"> Sắp xếp các kim loại Na, Mg, Al, K theo quy luật tính kim loại giảm dần :</w:t>
      </w:r>
    </w:p>
    <w:p w:rsidR="00C327A2" w:rsidRPr="000C7B1A" w:rsidRDefault="00C327A2" w:rsidP="002E7143">
      <w:pPr>
        <w:numPr>
          <w:ilvl w:val="0"/>
          <w:numId w:val="114"/>
        </w:numPr>
        <w:tabs>
          <w:tab w:val="num" w:pos="360"/>
        </w:tabs>
        <w:ind w:left="0" w:firstLine="0"/>
        <w:jc w:val="both"/>
      </w:pPr>
      <w:r w:rsidRPr="000C7B1A">
        <w:t>Na,  Mg,  Al,  K.</w:t>
      </w:r>
      <w:r w:rsidR="00EA59EE" w:rsidRPr="000C7B1A">
        <w:rPr>
          <w:lang w:val="vi-VN"/>
        </w:rPr>
        <w:t xml:space="preserve">              B.</w:t>
      </w:r>
      <w:r w:rsidRPr="000C7B1A">
        <w:t>K,  Na,  Mg,  Al.</w:t>
      </w:r>
      <w:r w:rsidR="00EA59EE" w:rsidRPr="000C7B1A">
        <w:rPr>
          <w:lang w:val="vi-VN"/>
        </w:rPr>
        <w:t xml:space="preserve">       C.</w:t>
      </w:r>
      <w:r w:rsidRPr="000C7B1A">
        <w:t>Al,  Mg,  Na,  K.</w:t>
      </w:r>
      <w:r w:rsidR="00EA59EE" w:rsidRPr="000C7B1A">
        <w:rPr>
          <w:lang w:val="vi-VN"/>
        </w:rPr>
        <w:t xml:space="preserve">            D.</w:t>
      </w:r>
      <w:r w:rsidRPr="000C7B1A">
        <w:t>Na,  K,  Mg,  Al.</w:t>
      </w:r>
    </w:p>
    <w:p w:rsidR="00C327A2" w:rsidRPr="000C7B1A" w:rsidRDefault="00C327A2" w:rsidP="002E7143">
      <w:pPr>
        <w:tabs>
          <w:tab w:val="num" w:pos="360"/>
        </w:tabs>
      </w:pPr>
      <w:r w:rsidRPr="000C7B1A">
        <w:rPr>
          <w:b/>
          <w:bCs/>
          <w:iCs/>
        </w:rPr>
        <w:t>Câu 18 :</w:t>
      </w:r>
      <w:r w:rsidRPr="000C7B1A">
        <w:t xml:space="preserve"> Nguyên tố phi kim mạnh nhất là :</w:t>
      </w:r>
    </w:p>
    <w:p w:rsidR="00C327A2" w:rsidRPr="000C7B1A" w:rsidRDefault="00C327A2" w:rsidP="002E7143">
      <w:pPr>
        <w:tabs>
          <w:tab w:val="num" w:pos="360"/>
        </w:tabs>
      </w:pPr>
      <w:r w:rsidRPr="000C7B1A">
        <w:rPr>
          <w:bCs/>
          <w:iCs/>
        </w:rPr>
        <w:t xml:space="preserve">A: </w:t>
      </w:r>
      <w:r w:rsidRPr="000C7B1A">
        <w:t xml:space="preserve">Oxi.       </w:t>
      </w:r>
      <w:r w:rsidRPr="000C7B1A">
        <w:rPr>
          <w:bCs/>
          <w:iCs/>
        </w:rPr>
        <w:t xml:space="preserve">B </w:t>
      </w:r>
      <w:r w:rsidRPr="000C7B1A">
        <w:t>Flo</w:t>
      </w:r>
      <w:r w:rsidRPr="000C7B1A">
        <w:rPr>
          <w:bCs/>
          <w:iCs/>
        </w:rPr>
        <w:t xml:space="preserve">       C: </w:t>
      </w:r>
      <w:r w:rsidRPr="000C7B1A">
        <w:t>Clo</w:t>
      </w:r>
      <w:r w:rsidRPr="000C7B1A">
        <w:rPr>
          <w:bCs/>
          <w:iCs/>
        </w:rPr>
        <w:t xml:space="preserve">      D:</w:t>
      </w:r>
      <w:r w:rsidRPr="000C7B1A">
        <w:t xml:space="preserve"> Nitơ</w:t>
      </w:r>
    </w:p>
    <w:p w:rsidR="00C327A2" w:rsidRPr="000C7B1A" w:rsidRDefault="00C327A2" w:rsidP="002E7143">
      <w:pPr>
        <w:tabs>
          <w:tab w:val="num" w:pos="360"/>
        </w:tabs>
      </w:pPr>
      <w:r w:rsidRPr="000C7B1A">
        <w:rPr>
          <w:b/>
          <w:bCs/>
          <w:iCs/>
        </w:rPr>
        <w:t>Câu 19 :</w:t>
      </w:r>
      <w:r w:rsidRPr="000C7B1A">
        <w:t xml:space="preserve"> Pau-linh quy ước lấy độ âm điện của nguyên tố nào để xác định độ âm điện tương đối cho các nguyên tố khác ?</w:t>
      </w:r>
    </w:p>
    <w:p w:rsidR="00C327A2" w:rsidRPr="000C7B1A" w:rsidRDefault="00C327A2" w:rsidP="002E7143">
      <w:pPr>
        <w:numPr>
          <w:ilvl w:val="0"/>
          <w:numId w:val="115"/>
        </w:numPr>
        <w:tabs>
          <w:tab w:val="num" w:pos="360"/>
          <w:tab w:val="left" w:pos="720"/>
          <w:tab w:val="left" w:pos="1507"/>
        </w:tabs>
        <w:ind w:left="0" w:firstLine="0"/>
        <w:jc w:val="both"/>
      </w:pPr>
      <w:r w:rsidRPr="000C7B1A">
        <w:t>Hiđro. B. Cacbon. C. Flo.  D. Clo.</w:t>
      </w:r>
    </w:p>
    <w:p w:rsidR="00C327A2" w:rsidRPr="000C7B1A" w:rsidRDefault="00C327A2" w:rsidP="002E7143">
      <w:pPr>
        <w:tabs>
          <w:tab w:val="num" w:pos="360"/>
        </w:tabs>
      </w:pPr>
      <w:r w:rsidRPr="000C7B1A">
        <w:rPr>
          <w:b/>
          <w:bCs/>
          <w:iCs/>
        </w:rPr>
        <w:t>Câu 20 :</w:t>
      </w:r>
      <w:r w:rsidRPr="000C7B1A">
        <w:t xml:space="preserve"> Dãy nguyên tố được xếp theo chiều bán kính nguyên tử giảm dần là :</w:t>
      </w:r>
    </w:p>
    <w:p w:rsidR="00C327A2" w:rsidRPr="000C7B1A" w:rsidRDefault="00C327A2" w:rsidP="002E7143">
      <w:pPr>
        <w:numPr>
          <w:ilvl w:val="0"/>
          <w:numId w:val="116"/>
        </w:numPr>
        <w:tabs>
          <w:tab w:val="num" w:pos="360"/>
        </w:tabs>
        <w:ind w:left="0" w:firstLine="0"/>
        <w:jc w:val="both"/>
      </w:pPr>
      <w:r w:rsidRPr="000C7B1A">
        <w:t>C,  N,  O,  F.             B. F,  Cl,  Br,  I.</w:t>
      </w:r>
      <w:r w:rsidR="00EA59EE" w:rsidRPr="000C7B1A">
        <w:rPr>
          <w:lang w:val="vi-VN"/>
        </w:rPr>
        <w:t xml:space="preserve">               C.</w:t>
      </w:r>
      <w:r w:rsidRPr="000C7B1A">
        <w:t>Li,  Na,  K,  Rb.        D.Cl,  S,  P,  Si.</w:t>
      </w:r>
    </w:p>
    <w:p w:rsidR="00C327A2" w:rsidRPr="000C7B1A" w:rsidRDefault="00C327A2" w:rsidP="002E7143">
      <w:pPr>
        <w:rPr>
          <w:spacing w:val="4"/>
        </w:rPr>
      </w:pPr>
      <w:r w:rsidRPr="000C7B1A">
        <w:rPr>
          <w:b/>
          <w:bCs/>
          <w:iCs/>
          <w:spacing w:val="4"/>
        </w:rPr>
        <w:t>Câu 21 :</w:t>
      </w:r>
      <w:r w:rsidRPr="000C7B1A">
        <w:rPr>
          <w:spacing w:val="4"/>
        </w:rPr>
        <w:t xml:space="preserve"> Trong một chu kì, khi đi từ trái sang phải, bán kính nguyên tử giảm   dần do :</w:t>
      </w:r>
    </w:p>
    <w:p w:rsidR="00C327A2" w:rsidRPr="000C7B1A" w:rsidRDefault="00C327A2" w:rsidP="002E7143">
      <w:pPr>
        <w:numPr>
          <w:ilvl w:val="0"/>
          <w:numId w:val="117"/>
        </w:numPr>
        <w:tabs>
          <w:tab w:val="num" w:pos="360"/>
        </w:tabs>
        <w:ind w:left="0" w:firstLine="0"/>
        <w:jc w:val="both"/>
      </w:pPr>
      <w:r w:rsidRPr="000C7B1A">
        <w:t>Điện tích hạt nhân và số lớp electron tăng dần.</w:t>
      </w:r>
    </w:p>
    <w:p w:rsidR="00C327A2" w:rsidRPr="000C7B1A" w:rsidRDefault="00C327A2" w:rsidP="002E7143">
      <w:pPr>
        <w:numPr>
          <w:ilvl w:val="0"/>
          <w:numId w:val="117"/>
        </w:numPr>
        <w:tabs>
          <w:tab w:val="num" w:pos="360"/>
        </w:tabs>
        <w:ind w:left="0" w:firstLine="0"/>
        <w:jc w:val="both"/>
      </w:pPr>
      <w:r w:rsidRPr="000C7B1A">
        <w:t>Điện tích hạt nhân tăng dần và số lớp electron giảm dần.</w:t>
      </w:r>
    </w:p>
    <w:p w:rsidR="00C327A2" w:rsidRPr="000C7B1A" w:rsidRDefault="00C327A2" w:rsidP="002E7143">
      <w:pPr>
        <w:numPr>
          <w:ilvl w:val="0"/>
          <w:numId w:val="117"/>
        </w:numPr>
        <w:tabs>
          <w:tab w:val="num" w:pos="360"/>
        </w:tabs>
        <w:ind w:left="0" w:firstLine="0"/>
        <w:jc w:val="both"/>
      </w:pPr>
      <w:r w:rsidRPr="000C7B1A">
        <w:t>Điện tích hạt nhân tăng dần và số lớp electron không đổi.</w:t>
      </w:r>
    </w:p>
    <w:p w:rsidR="00C327A2" w:rsidRPr="000C7B1A" w:rsidRDefault="00C327A2" w:rsidP="002E7143">
      <w:pPr>
        <w:numPr>
          <w:ilvl w:val="0"/>
          <w:numId w:val="117"/>
        </w:numPr>
        <w:tabs>
          <w:tab w:val="num" w:pos="360"/>
        </w:tabs>
        <w:ind w:left="0" w:firstLine="0"/>
        <w:jc w:val="both"/>
      </w:pPr>
      <w:r w:rsidRPr="000C7B1A">
        <w:t>Điện tích hạt nhân và số lớp electron không đổi.</w:t>
      </w:r>
    </w:p>
    <w:p w:rsidR="00C327A2" w:rsidRPr="000C7B1A" w:rsidRDefault="00C327A2" w:rsidP="002E7143">
      <w:pPr>
        <w:tabs>
          <w:tab w:val="num" w:pos="360"/>
        </w:tabs>
      </w:pPr>
      <w:r w:rsidRPr="000C7B1A">
        <w:rPr>
          <w:b/>
          <w:bCs/>
          <w:iCs/>
        </w:rPr>
        <w:t>Câu 22 :</w:t>
      </w:r>
      <w:r w:rsidRPr="000C7B1A">
        <w:t xml:space="preserve"> Đại lượng đặc trưng cho khả năng hút electron của nguyên tử các nguyên tố khi hình thành liên kết hoá học là :</w:t>
      </w:r>
    </w:p>
    <w:p w:rsidR="00C327A2" w:rsidRPr="000C7B1A" w:rsidRDefault="00C327A2" w:rsidP="002E7143">
      <w:pPr>
        <w:numPr>
          <w:ilvl w:val="0"/>
          <w:numId w:val="118"/>
        </w:numPr>
        <w:tabs>
          <w:tab w:val="num" w:pos="360"/>
        </w:tabs>
        <w:ind w:left="0" w:firstLine="0"/>
        <w:jc w:val="both"/>
      </w:pPr>
      <w:r w:rsidRPr="000C7B1A">
        <w:t>Tính kim loại.</w:t>
      </w:r>
      <w:r w:rsidR="00EA59EE" w:rsidRPr="000C7B1A">
        <w:rPr>
          <w:lang w:val="vi-VN"/>
        </w:rPr>
        <w:t xml:space="preserve">              B.</w:t>
      </w:r>
      <w:r w:rsidRPr="000C7B1A">
        <w:t>Tính phi kim.</w:t>
      </w:r>
      <w:r w:rsidR="00EA59EE" w:rsidRPr="000C7B1A">
        <w:rPr>
          <w:lang w:val="vi-VN"/>
        </w:rPr>
        <w:t xml:space="preserve">            C.</w:t>
      </w:r>
      <w:r w:rsidRPr="000C7B1A">
        <w:rPr>
          <w:lang w:val="pt-BR"/>
        </w:rPr>
        <w:t>Điện tích hạt nhân.</w:t>
      </w:r>
      <w:r w:rsidR="00EA59EE" w:rsidRPr="000C7B1A">
        <w:rPr>
          <w:lang w:val="vi-VN"/>
        </w:rPr>
        <w:t xml:space="preserve">                      D.</w:t>
      </w:r>
      <w:r w:rsidRPr="000C7B1A">
        <w:t>Độ âm điện.</w:t>
      </w:r>
    </w:p>
    <w:p w:rsidR="00C327A2" w:rsidRPr="000C7B1A" w:rsidRDefault="00C327A2" w:rsidP="002E7143">
      <w:pPr>
        <w:tabs>
          <w:tab w:val="num" w:pos="360"/>
        </w:tabs>
        <w:rPr>
          <w:lang w:val="da-DK"/>
        </w:rPr>
      </w:pPr>
      <w:r w:rsidRPr="000C7B1A">
        <w:rPr>
          <w:b/>
          <w:bCs/>
          <w:iCs/>
          <w:lang w:val="da-DK"/>
        </w:rPr>
        <w:t xml:space="preserve">Câu 23 : </w:t>
      </w:r>
      <w:r w:rsidRPr="000C7B1A">
        <w:rPr>
          <w:lang w:val="da-DK"/>
        </w:rPr>
        <w:t xml:space="preserve">Chỉ ra nội dung </w:t>
      </w:r>
      <w:r w:rsidRPr="000C7B1A">
        <w:rPr>
          <w:b/>
          <w:bCs/>
          <w:iCs/>
          <w:lang w:val="da-DK"/>
        </w:rPr>
        <w:t>sai</w:t>
      </w:r>
      <w:r w:rsidRPr="000C7B1A">
        <w:rPr>
          <w:lang w:val="da-DK"/>
        </w:rPr>
        <w:t xml:space="preserve"> :</w:t>
      </w:r>
    </w:p>
    <w:p w:rsidR="00C327A2" w:rsidRPr="000C7B1A" w:rsidRDefault="00C327A2" w:rsidP="002E7143">
      <w:pPr>
        <w:tabs>
          <w:tab w:val="num" w:pos="360"/>
        </w:tabs>
        <w:rPr>
          <w:lang w:val="da-DK"/>
        </w:rPr>
      </w:pPr>
      <w:r w:rsidRPr="000C7B1A">
        <w:rPr>
          <w:lang w:val="da-DK"/>
        </w:rPr>
        <w:t xml:space="preserve">Tính phi kim của nguyên tố càng mạnh thì </w:t>
      </w:r>
    </w:p>
    <w:p w:rsidR="00CE3EAE" w:rsidRPr="000C7B1A" w:rsidRDefault="00C327A2" w:rsidP="002E7143">
      <w:pPr>
        <w:numPr>
          <w:ilvl w:val="0"/>
          <w:numId w:val="119"/>
        </w:numPr>
        <w:tabs>
          <w:tab w:val="num" w:pos="360"/>
        </w:tabs>
        <w:ind w:left="0" w:firstLine="0"/>
        <w:jc w:val="both"/>
      </w:pPr>
      <w:r w:rsidRPr="000C7B1A">
        <w:t>khả năng thu electron càng mạnh.</w:t>
      </w:r>
      <w:r w:rsidR="00EA59EE" w:rsidRPr="000C7B1A">
        <w:rPr>
          <w:lang w:val="vi-VN"/>
        </w:rPr>
        <w:t xml:space="preserve">            B.</w:t>
      </w:r>
      <w:r w:rsidRPr="000C7B1A">
        <w:t>độ âm điện càng lớn.</w:t>
      </w:r>
    </w:p>
    <w:p w:rsidR="00C327A2" w:rsidRPr="000C7B1A" w:rsidRDefault="00CE3EAE" w:rsidP="002E7143">
      <w:pPr>
        <w:jc w:val="both"/>
      </w:pPr>
      <w:r w:rsidRPr="000C7B1A">
        <w:rPr>
          <w:lang w:val="vi-VN"/>
        </w:rPr>
        <w:t>C.</w:t>
      </w:r>
      <w:r w:rsidR="00C327A2" w:rsidRPr="000C7B1A">
        <w:t>bán kính nguyên tử càng lớn.</w:t>
      </w:r>
      <w:r w:rsidRPr="000C7B1A">
        <w:rPr>
          <w:lang w:val="vi-VN"/>
        </w:rPr>
        <w:t xml:space="preserve">                    D.</w:t>
      </w:r>
      <w:r w:rsidR="00C327A2" w:rsidRPr="000C7B1A">
        <w:t>tính kim loại càng yếu.</w:t>
      </w:r>
    </w:p>
    <w:p w:rsidR="00C327A2" w:rsidRPr="000C7B1A" w:rsidRDefault="00C327A2" w:rsidP="002E7143">
      <w:r w:rsidRPr="000C7B1A">
        <w:rPr>
          <w:b/>
          <w:bCs/>
          <w:iCs/>
        </w:rPr>
        <w:t>Câu 24 :</w:t>
      </w:r>
      <w:r w:rsidRPr="000C7B1A">
        <w:t xml:space="preserve"> Trong một chu kì nhỏ, đi từ trái sang phải thì hoá trị cao nhất của các nguyên tố trong hợp chất với oxi </w:t>
      </w:r>
    </w:p>
    <w:p w:rsidR="00C327A2" w:rsidRPr="000C7B1A" w:rsidRDefault="00C327A2" w:rsidP="002E7143">
      <w:pPr>
        <w:pStyle w:val="BodyText"/>
        <w:numPr>
          <w:ilvl w:val="0"/>
          <w:numId w:val="120"/>
        </w:numPr>
        <w:tabs>
          <w:tab w:val="num" w:pos="360"/>
        </w:tabs>
        <w:spacing w:line="240" w:lineRule="auto"/>
        <w:ind w:left="0" w:right="0" w:firstLine="0"/>
        <w:rPr>
          <w:rFonts w:ascii="Times New Roman" w:hAnsi="Times New Roman"/>
          <w:sz w:val="24"/>
        </w:rPr>
      </w:pPr>
      <w:r w:rsidRPr="000C7B1A">
        <w:rPr>
          <w:rFonts w:ascii="Times New Roman" w:hAnsi="Times New Roman"/>
          <w:sz w:val="24"/>
        </w:rPr>
        <w:t>tăng lần lượt từ 1 đến 4.</w:t>
      </w:r>
      <w:r w:rsidR="00CE3EAE" w:rsidRPr="000C7B1A">
        <w:rPr>
          <w:rFonts w:ascii="Times New Roman" w:hAnsi="Times New Roman"/>
          <w:sz w:val="24"/>
          <w:lang w:val="vi-VN"/>
        </w:rPr>
        <w:t xml:space="preserve">              B.</w:t>
      </w:r>
      <w:r w:rsidRPr="000C7B1A">
        <w:rPr>
          <w:sz w:val="24"/>
        </w:rPr>
        <w:t>gi</w:t>
      </w:r>
      <w:r w:rsidRPr="000C7B1A">
        <w:rPr>
          <w:rFonts w:ascii="Calibri" w:hAnsi="Calibri" w:cs="Calibri"/>
          <w:sz w:val="24"/>
        </w:rPr>
        <w:t>ả</w:t>
      </w:r>
      <w:r w:rsidRPr="000C7B1A">
        <w:rPr>
          <w:sz w:val="24"/>
        </w:rPr>
        <w:t>m l</w:t>
      </w:r>
      <w:r w:rsidRPr="000C7B1A">
        <w:rPr>
          <w:rFonts w:ascii="Calibri" w:hAnsi="Calibri" w:cs="Calibri"/>
          <w:sz w:val="24"/>
        </w:rPr>
        <w:t>ầ</w:t>
      </w:r>
      <w:r w:rsidRPr="000C7B1A">
        <w:rPr>
          <w:sz w:val="24"/>
        </w:rPr>
        <w:t>n l</w:t>
      </w:r>
      <w:r w:rsidRPr="000C7B1A">
        <w:rPr>
          <w:rFonts w:ascii="Calibri" w:hAnsi="Calibri" w:cs="Calibri"/>
          <w:sz w:val="24"/>
        </w:rPr>
        <w:t>ượ</w:t>
      </w:r>
      <w:r w:rsidRPr="000C7B1A">
        <w:rPr>
          <w:sz w:val="24"/>
        </w:rPr>
        <w:t>t t</w:t>
      </w:r>
      <w:r w:rsidRPr="000C7B1A">
        <w:rPr>
          <w:rFonts w:ascii="Calibri" w:hAnsi="Calibri" w:cs="Calibri"/>
          <w:sz w:val="24"/>
        </w:rPr>
        <w:t>ừ</w:t>
      </w:r>
      <w:r w:rsidRPr="000C7B1A">
        <w:rPr>
          <w:sz w:val="24"/>
        </w:rPr>
        <w:t xml:space="preserve"> 4 xu</w:t>
      </w:r>
      <w:r w:rsidRPr="000C7B1A">
        <w:rPr>
          <w:rFonts w:ascii="Calibri" w:hAnsi="Calibri" w:cs="Calibri"/>
          <w:sz w:val="24"/>
        </w:rPr>
        <w:t>ố</w:t>
      </w:r>
      <w:r w:rsidRPr="000C7B1A">
        <w:rPr>
          <w:sz w:val="24"/>
        </w:rPr>
        <w:t>ng 1.</w:t>
      </w:r>
    </w:p>
    <w:p w:rsidR="00C327A2" w:rsidRPr="000C7B1A" w:rsidRDefault="00CE3EAE" w:rsidP="002E7143">
      <w:pPr>
        <w:jc w:val="both"/>
      </w:pPr>
      <w:r w:rsidRPr="000C7B1A">
        <w:rPr>
          <w:lang w:val="vi-VN"/>
        </w:rPr>
        <w:t>C.</w:t>
      </w:r>
      <w:r w:rsidR="00C327A2" w:rsidRPr="000C7B1A">
        <w:t>tăng lần lượt từ 1 đến 7.</w:t>
      </w:r>
      <w:r w:rsidRPr="000C7B1A">
        <w:rPr>
          <w:lang w:val="vi-VN"/>
        </w:rPr>
        <w:t xml:space="preserve">              D.</w:t>
      </w:r>
      <w:r w:rsidR="00C327A2" w:rsidRPr="000C7B1A">
        <w:t>tăng lần lượt từ 1 đến 8.</w:t>
      </w:r>
    </w:p>
    <w:p w:rsidR="00C327A2" w:rsidRPr="000C7B1A" w:rsidRDefault="00C327A2" w:rsidP="002E7143">
      <w:pPr>
        <w:tabs>
          <w:tab w:val="num" w:pos="360"/>
        </w:tabs>
        <w:rPr>
          <w:spacing w:val="-2"/>
        </w:rPr>
      </w:pPr>
      <w:r w:rsidRPr="000C7B1A">
        <w:rPr>
          <w:b/>
          <w:bCs/>
          <w:iCs/>
          <w:spacing w:val="-2"/>
        </w:rPr>
        <w:t>Câu 25 :</w:t>
      </w:r>
      <w:r w:rsidRPr="000C7B1A">
        <w:rPr>
          <w:spacing w:val="-2"/>
        </w:rPr>
        <w:t xml:space="preserve"> Trong một chu kì, từ trái sang phải theo chiều tăng của điện tích hạt nhân </w:t>
      </w:r>
    </w:p>
    <w:p w:rsidR="00C327A2" w:rsidRPr="000C7B1A" w:rsidRDefault="00C327A2" w:rsidP="002E7143">
      <w:pPr>
        <w:numPr>
          <w:ilvl w:val="0"/>
          <w:numId w:val="121"/>
        </w:numPr>
        <w:tabs>
          <w:tab w:val="num" w:pos="360"/>
        </w:tabs>
        <w:ind w:left="0" w:firstLine="0"/>
        <w:jc w:val="both"/>
      </w:pPr>
      <w:r w:rsidRPr="000C7B1A">
        <w:t>tính bazơ và tính axit của các hiđroxit tương ứng yếu dần.</w:t>
      </w:r>
    </w:p>
    <w:p w:rsidR="00C327A2" w:rsidRPr="000C7B1A" w:rsidRDefault="00C327A2" w:rsidP="002E7143">
      <w:pPr>
        <w:numPr>
          <w:ilvl w:val="0"/>
          <w:numId w:val="121"/>
        </w:numPr>
        <w:tabs>
          <w:tab w:val="num" w:pos="360"/>
        </w:tabs>
        <w:ind w:left="0" w:firstLine="0"/>
        <w:jc w:val="both"/>
      </w:pPr>
      <w:r w:rsidRPr="000C7B1A">
        <w:lastRenderedPageBreak/>
        <w:t>tính bazơ và tính axit của các hiđroxit tương ứng mạnh dần.</w:t>
      </w:r>
    </w:p>
    <w:p w:rsidR="00C327A2" w:rsidRPr="000C7B1A" w:rsidRDefault="00C327A2" w:rsidP="002E7143">
      <w:pPr>
        <w:numPr>
          <w:ilvl w:val="0"/>
          <w:numId w:val="121"/>
        </w:numPr>
        <w:tabs>
          <w:tab w:val="num" w:pos="360"/>
        </w:tabs>
        <w:ind w:left="0" w:firstLine="0"/>
        <w:jc w:val="both"/>
      </w:pPr>
      <w:r w:rsidRPr="000C7B1A">
        <w:t>các hiđroxit có tính bazơ yếu dần và tính axit mạnh dần.</w:t>
      </w:r>
    </w:p>
    <w:p w:rsidR="00C327A2" w:rsidRPr="000C7B1A" w:rsidRDefault="00C327A2" w:rsidP="002E7143">
      <w:pPr>
        <w:numPr>
          <w:ilvl w:val="0"/>
          <w:numId w:val="121"/>
        </w:numPr>
        <w:tabs>
          <w:tab w:val="num" w:pos="360"/>
        </w:tabs>
        <w:ind w:left="0" w:firstLine="0"/>
        <w:jc w:val="both"/>
      </w:pPr>
      <w:r w:rsidRPr="000C7B1A">
        <w:t>các hiđroxit có tính bazơ mạnh dần, tính axit yếu dần.</w:t>
      </w:r>
    </w:p>
    <w:p w:rsidR="00C327A2" w:rsidRPr="000C7B1A" w:rsidRDefault="00C327A2" w:rsidP="002E7143">
      <w:pPr>
        <w:tabs>
          <w:tab w:val="num" w:pos="360"/>
        </w:tabs>
      </w:pPr>
      <w:r w:rsidRPr="000C7B1A">
        <w:rPr>
          <w:b/>
          <w:bCs/>
          <w:iCs/>
        </w:rPr>
        <w:t>Câu 26 :</w:t>
      </w:r>
      <w:r w:rsidRPr="000C7B1A">
        <w:t xml:space="preserve"> Tính chất của các nguyên tố và đơn chất, cũng như thành phần và tính chất tạo nên từ các nguyên tố đó :</w:t>
      </w:r>
    </w:p>
    <w:p w:rsidR="00C327A2" w:rsidRPr="000C7B1A" w:rsidRDefault="00C327A2" w:rsidP="002E7143">
      <w:pPr>
        <w:numPr>
          <w:ilvl w:val="0"/>
          <w:numId w:val="122"/>
        </w:numPr>
        <w:tabs>
          <w:tab w:val="num" w:pos="360"/>
        </w:tabs>
        <w:ind w:left="0" w:firstLine="0"/>
        <w:jc w:val="both"/>
      </w:pPr>
      <w:r w:rsidRPr="000C7B1A">
        <w:t>biến đổi liên tục theo chiều tăng của khối lượng nguyên tử.</w:t>
      </w:r>
    </w:p>
    <w:p w:rsidR="00C327A2" w:rsidRPr="000C7B1A" w:rsidRDefault="00C327A2" w:rsidP="002E7143">
      <w:pPr>
        <w:numPr>
          <w:ilvl w:val="0"/>
          <w:numId w:val="122"/>
        </w:numPr>
        <w:tabs>
          <w:tab w:val="num" w:pos="360"/>
        </w:tabs>
        <w:ind w:left="0" w:firstLine="0"/>
        <w:jc w:val="both"/>
      </w:pPr>
      <w:r w:rsidRPr="000C7B1A">
        <w:t>biến đổi tuần hoàn theo chiều tăng của khối lượng nguyên tử.</w:t>
      </w:r>
    </w:p>
    <w:p w:rsidR="00C327A2" w:rsidRPr="000C7B1A" w:rsidRDefault="00C327A2" w:rsidP="002E7143">
      <w:pPr>
        <w:numPr>
          <w:ilvl w:val="0"/>
          <w:numId w:val="122"/>
        </w:numPr>
        <w:tabs>
          <w:tab w:val="num" w:pos="360"/>
        </w:tabs>
        <w:ind w:left="0" w:firstLine="0"/>
        <w:jc w:val="both"/>
      </w:pPr>
      <w:r w:rsidRPr="000C7B1A">
        <w:t>biến đổi liên tục theo chiều tăng của điện tích hạt nhân.</w:t>
      </w:r>
    </w:p>
    <w:p w:rsidR="00C327A2" w:rsidRPr="000C7B1A" w:rsidRDefault="00C327A2" w:rsidP="002E7143">
      <w:pPr>
        <w:numPr>
          <w:ilvl w:val="0"/>
          <w:numId w:val="122"/>
        </w:numPr>
        <w:tabs>
          <w:tab w:val="num" w:pos="360"/>
        </w:tabs>
        <w:ind w:left="0" w:firstLine="0"/>
        <w:jc w:val="both"/>
      </w:pPr>
      <w:r w:rsidRPr="000C7B1A">
        <w:t>biến đổi tuần hoàn theo chiều tăng của điện tích hạt nhân.</w:t>
      </w:r>
    </w:p>
    <w:p w:rsidR="00C327A2" w:rsidRPr="000C7B1A" w:rsidRDefault="00C327A2" w:rsidP="002E7143">
      <w:pPr>
        <w:tabs>
          <w:tab w:val="num" w:pos="360"/>
        </w:tabs>
      </w:pPr>
      <w:r w:rsidRPr="000C7B1A">
        <w:rPr>
          <w:b/>
          <w:bCs/>
          <w:iCs/>
        </w:rPr>
        <w:t>Câu 27 :</w:t>
      </w:r>
      <w:r w:rsidRPr="000C7B1A">
        <w:t xml:space="preserve"> Tính chất </w:t>
      </w:r>
      <w:r w:rsidRPr="000C7B1A">
        <w:rPr>
          <w:b/>
          <w:bCs/>
          <w:iCs/>
        </w:rPr>
        <w:t>không</w:t>
      </w:r>
      <w:r w:rsidRPr="000C7B1A">
        <w:t xml:space="preserve"> biến đổi tuần hoàn của các nguyên tố trong bảng tuần  hoàn là :</w:t>
      </w:r>
    </w:p>
    <w:p w:rsidR="00C327A2" w:rsidRPr="000C7B1A" w:rsidRDefault="00C327A2" w:rsidP="002E7143">
      <w:pPr>
        <w:numPr>
          <w:ilvl w:val="0"/>
          <w:numId w:val="123"/>
        </w:numPr>
        <w:tabs>
          <w:tab w:val="num" w:pos="360"/>
        </w:tabs>
        <w:ind w:left="0" w:firstLine="0"/>
        <w:jc w:val="both"/>
      </w:pPr>
      <w:r w:rsidRPr="000C7B1A">
        <w:t>Bán kính nguyên tử, độ âm điện.</w:t>
      </w:r>
    </w:p>
    <w:p w:rsidR="00C327A2" w:rsidRPr="000C7B1A" w:rsidRDefault="00C327A2" w:rsidP="002E7143">
      <w:pPr>
        <w:numPr>
          <w:ilvl w:val="0"/>
          <w:numId w:val="123"/>
        </w:numPr>
        <w:tabs>
          <w:tab w:val="num" w:pos="360"/>
        </w:tabs>
        <w:ind w:left="0" w:firstLine="0"/>
        <w:jc w:val="both"/>
      </w:pPr>
      <w:r w:rsidRPr="000C7B1A">
        <w:t>Số electron trong nguyên tử, số lớp electron.</w:t>
      </w:r>
    </w:p>
    <w:p w:rsidR="00C327A2" w:rsidRPr="000C7B1A" w:rsidRDefault="00C327A2" w:rsidP="002E7143">
      <w:pPr>
        <w:numPr>
          <w:ilvl w:val="0"/>
          <w:numId w:val="123"/>
        </w:numPr>
        <w:tabs>
          <w:tab w:val="num" w:pos="360"/>
        </w:tabs>
        <w:ind w:left="0" w:firstLine="0"/>
        <w:jc w:val="both"/>
      </w:pPr>
      <w:r w:rsidRPr="000C7B1A">
        <w:t>Tính kim loại, tính phi kim của các  nguyên tố.</w:t>
      </w:r>
    </w:p>
    <w:p w:rsidR="00C327A2" w:rsidRPr="000C7B1A" w:rsidRDefault="00C327A2" w:rsidP="002E7143">
      <w:pPr>
        <w:numPr>
          <w:ilvl w:val="0"/>
          <w:numId w:val="123"/>
        </w:numPr>
        <w:tabs>
          <w:tab w:val="num" w:pos="360"/>
        </w:tabs>
        <w:ind w:left="0" w:firstLine="0"/>
        <w:jc w:val="both"/>
      </w:pPr>
      <w:r w:rsidRPr="000C7B1A">
        <w:t>Thành phần và tính chất của các hợp chất tạo nên từ các nguyên tố.</w:t>
      </w:r>
    </w:p>
    <w:p w:rsidR="00C327A2" w:rsidRPr="000C7B1A" w:rsidRDefault="00C327A2" w:rsidP="002E7143">
      <w:pPr>
        <w:tabs>
          <w:tab w:val="num" w:pos="360"/>
        </w:tabs>
      </w:pPr>
      <w:r w:rsidRPr="000C7B1A">
        <w:rPr>
          <w:b/>
          <w:bCs/>
          <w:iCs/>
        </w:rPr>
        <w:t>Câu 28 :</w:t>
      </w:r>
      <w:r w:rsidRPr="000C7B1A">
        <w:t xml:space="preserve"> Biết vị trí của một nguyên tố trong bảng tuần hoàn, </w:t>
      </w:r>
      <w:r w:rsidRPr="000C7B1A">
        <w:rPr>
          <w:b/>
          <w:bCs/>
          <w:iCs/>
        </w:rPr>
        <w:t>không</w:t>
      </w:r>
      <w:r w:rsidRPr="000C7B1A">
        <w:t xml:space="preserve"> suy ra được :</w:t>
      </w:r>
    </w:p>
    <w:p w:rsidR="00C327A2" w:rsidRPr="000C7B1A" w:rsidRDefault="00C327A2" w:rsidP="002E7143">
      <w:pPr>
        <w:numPr>
          <w:ilvl w:val="0"/>
          <w:numId w:val="124"/>
        </w:numPr>
        <w:tabs>
          <w:tab w:val="num" w:pos="360"/>
        </w:tabs>
        <w:ind w:left="0" w:firstLine="0"/>
        <w:jc w:val="both"/>
      </w:pPr>
      <w:r w:rsidRPr="000C7B1A">
        <w:t>tính kim loại, tính phi kim.</w:t>
      </w:r>
    </w:p>
    <w:p w:rsidR="00C327A2" w:rsidRPr="000C7B1A" w:rsidRDefault="00C327A2" w:rsidP="002E7143">
      <w:pPr>
        <w:numPr>
          <w:ilvl w:val="0"/>
          <w:numId w:val="124"/>
        </w:numPr>
        <w:tabs>
          <w:tab w:val="num" w:pos="360"/>
        </w:tabs>
        <w:ind w:left="0" w:firstLine="0"/>
        <w:jc w:val="both"/>
      </w:pPr>
      <w:r w:rsidRPr="000C7B1A">
        <w:t>công thức oxit cao nhất, hợp chất với hiđro.</w:t>
      </w:r>
    </w:p>
    <w:p w:rsidR="00C327A2" w:rsidRPr="000C7B1A" w:rsidRDefault="00C327A2" w:rsidP="002E7143">
      <w:pPr>
        <w:numPr>
          <w:ilvl w:val="0"/>
          <w:numId w:val="124"/>
        </w:numPr>
        <w:tabs>
          <w:tab w:val="num" w:pos="360"/>
        </w:tabs>
        <w:ind w:left="0" w:firstLine="0"/>
        <w:jc w:val="both"/>
      </w:pPr>
      <w:r w:rsidRPr="000C7B1A">
        <w:t>bán kính nguyên tử, độ âm điện.</w:t>
      </w:r>
    </w:p>
    <w:p w:rsidR="00C327A2" w:rsidRPr="000C7B1A" w:rsidRDefault="00C327A2" w:rsidP="002E7143">
      <w:pPr>
        <w:numPr>
          <w:ilvl w:val="0"/>
          <w:numId w:val="124"/>
        </w:numPr>
        <w:tabs>
          <w:tab w:val="num" w:pos="360"/>
        </w:tabs>
        <w:ind w:left="0" w:firstLine="0"/>
        <w:jc w:val="both"/>
      </w:pPr>
      <w:r w:rsidRPr="000C7B1A">
        <w:t>tính axit, bazơ của các hiđroxit tương ứng của chúng.</w:t>
      </w:r>
    </w:p>
    <w:p w:rsidR="00C327A2" w:rsidRPr="000C7B1A" w:rsidRDefault="00C327A2" w:rsidP="002E7143">
      <w:pPr>
        <w:tabs>
          <w:tab w:val="num" w:pos="360"/>
        </w:tabs>
      </w:pPr>
      <w:r w:rsidRPr="000C7B1A">
        <w:rPr>
          <w:b/>
          <w:bCs/>
          <w:iCs/>
        </w:rPr>
        <w:t>Câu 29 :</w:t>
      </w:r>
      <w:r w:rsidRPr="000C7B1A">
        <w:t xml:space="preserve"> Cho nguyên tố có Z = 17, nó có hoá trị cao nhất với oxi là :</w:t>
      </w:r>
    </w:p>
    <w:p w:rsidR="00C327A2" w:rsidRPr="000C7B1A" w:rsidRDefault="00C327A2" w:rsidP="002E7143">
      <w:pPr>
        <w:tabs>
          <w:tab w:val="num" w:pos="360"/>
        </w:tabs>
      </w:pPr>
      <w:r w:rsidRPr="000C7B1A">
        <w:rPr>
          <w:bCs/>
          <w:iCs/>
        </w:rPr>
        <w:t xml:space="preserve">A: </w:t>
      </w:r>
      <w:r w:rsidRPr="000C7B1A">
        <w:t xml:space="preserve">3.           </w:t>
      </w:r>
      <w:r w:rsidRPr="000C7B1A">
        <w:rPr>
          <w:bCs/>
          <w:iCs/>
        </w:rPr>
        <w:t xml:space="preserve">B </w:t>
      </w:r>
      <w:r w:rsidRPr="000C7B1A">
        <w:t>5</w:t>
      </w:r>
      <w:r w:rsidRPr="000C7B1A">
        <w:rPr>
          <w:bCs/>
          <w:iCs/>
        </w:rPr>
        <w:t xml:space="preserve">            C: </w:t>
      </w:r>
      <w:r w:rsidRPr="000C7B1A">
        <w:t>7</w:t>
      </w:r>
      <w:r w:rsidRPr="000C7B1A">
        <w:rPr>
          <w:bCs/>
          <w:iCs/>
        </w:rPr>
        <w:t xml:space="preserve">           D:</w:t>
      </w:r>
      <w:r w:rsidRPr="000C7B1A">
        <w:t xml:space="preserve"> 8</w:t>
      </w:r>
    </w:p>
    <w:p w:rsidR="00C327A2" w:rsidRPr="000C7B1A" w:rsidRDefault="00C327A2" w:rsidP="002E7143">
      <w:pPr>
        <w:tabs>
          <w:tab w:val="num" w:pos="360"/>
        </w:tabs>
      </w:pPr>
      <w:r w:rsidRPr="000C7B1A">
        <w:rPr>
          <w:b/>
          <w:bCs/>
          <w:iCs/>
        </w:rPr>
        <w:t>Câu 30 :</w:t>
      </w:r>
      <w:r w:rsidRPr="000C7B1A">
        <w:t xml:space="preserve"> Nguyên tố X có Z = 15, hợp chất của nó với hiđro có công thức hoá học dạng :</w:t>
      </w:r>
    </w:p>
    <w:p w:rsidR="00C327A2" w:rsidRPr="000C7B1A" w:rsidRDefault="00C327A2" w:rsidP="002E7143">
      <w:pPr>
        <w:tabs>
          <w:tab w:val="num" w:pos="360"/>
        </w:tabs>
        <w:rPr>
          <w:b/>
          <w:bCs/>
          <w:iCs/>
        </w:rPr>
      </w:pPr>
      <w:r w:rsidRPr="000C7B1A">
        <w:rPr>
          <w:bCs/>
          <w:iCs/>
        </w:rPr>
        <w:t xml:space="preserve">A: </w:t>
      </w:r>
      <w:r w:rsidRPr="000C7B1A">
        <w:t xml:space="preserve">HX.       </w:t>
      </w:r>
      <w:r w:rsidRPr="000C7B1A">
        <w:rPr>
          <w:bCs/>
          <w:iCs/>
        </w:rPr>
        <w:t xml:space="preserve">B. </w:t>
      </w:r>
      <w:r w:rsidRPr="000C7B1A">
        <w:t>H</w:t>
      </w:r>
      <w:r w:rsidRPr="000C7B1A">
        <w:rPr>
          <w:vertAlign w:val="subscript"/>
        </w:rPr>
        <w:t>2</w:t>
      </w:r>
      <w:r w:rsidRPr="000C7B1A">
        <w:t>X.</w:t>
      </w:r>
      <w:r w:rsidRPr="000C7B1A">
        <w:rPr>
          <w:bCs/>
          <w:iCs/>
        </w:rPr>
        <w:t xml:space="preserve">       C: </w:t>
      </w:r>
      <w:r w:rsidRPr="000C7B1A">
        <w:t>H</w:t>
      </w:r>
      <w:r w:rsidRPr="000C7B1A">
        <w:rPr>
          <w:vertAlign w:val="subscript"/>
        </w:rPr>
        <w:t>3</w:t>
      </w:r>
      <w:r w:rsidRPr="000C7B1A">
        <w:t>X</w:t>
      </w:r>
      <w:r w:rsidRPr="000C7B1A">
        <w:rPr>
          <w:bCs/>
          <w:iCs/>
        </w:rPr>
        <w:t xml:space="preserve">      D:</w:t>
      </w:r>
      <w:r w:rsidRPr="000C7B1A">
        <w:t xml:space="preserve"> H</w:t>
      </w:r>
      <w:r w:rsidRPr="000C7B1A">
        <w:rPr>
          <w:vertAlign w:val="subscript"/>
        </w:rPr>
        <w:t>4</w:t>
      </w:r>
      <w:r w:rsidRPr="000C7B1A">
        <w:t xml:space="preserve">X </w:t>
      </w:r>
    </w:p>
    <w:p w:rsidR="00C327A2" w:rsidRPr="000C7B1A" w:rsidRDefault="00C327A2" w:rsidP="002E7143">
      <w:pPr>
        <w:tabs>
          <w:tab w:val="num" w:pos="360"/>
        </w:tabs>
      </w:pPr>
      <w:r w:rsidRPr="000C7B1A">
        <w:rPr>
          <w:b/>
          <w:bCs/>
          <w:iCs/>
        </w:rPr>
        <w:t>Câu 31 :</w:t>
      </w:r>
      <w:r w:rsidRPr="000C7B1A">
        <w:t xml:space="preserve"> Nguyên tố có tính chất hoá học tương tự canxi :</w:t>
      </w:r>
    </w:p>
    <w:p w:rsidR="00C327A2" w:rsidRPr="000C7B1A" w:rsidRDefault="00C327A2" w:rsidP="002E7143">
      <w:pPr>
        <w:tabs>
          <w:tab w:val="num" w:pos="360"/>
        </w:tabs>
      </w:pPr>
      <w:r w:rsidRPr="000C7B1A">
        <w:rPr>
          <w:bCs/>
          <w:iCs/>
        </w:rPr>
        <w:t xml:space="preserve">A: </w:t>
      </w:r>
      <w:r w:rsidRPr="000C7B1A">
        <w:t xml:space="preserve">Na.       </w:t>
      </w:r>
      <w:r w:rsidRPr="000C7B1A">
        <w:rPr>
          <w:bCs/>
          <w:iCs/>
        </w:rPr>
        <w:t xml:space="preserve">B. </w:t>
      </w:r>
      <w:r w:rsidRPr="000C7B1A">
        <w:t>K.</w:t>
      </w:r>
      <w:r w:rsidRPr="000C7B1A">
        <w:rPr>
          <w:bCs/>
          <w:iCs/>
        </w:rPr>
        <w:t xml:space="preserve">       C: </w:t>
      </w:r>
      <w:r w:rsidRPr="000C7B1A">
        <w:t>Ba</w:t>
      </w:r>
      <w:r w:rsidRPr="000C7B1A">
        <w:rPr>
          <w:bCs/>
          <w:iCs/>
        </w:rPr>
        <w:t xml:space="preserve">      D:</w:t>
      </w:r>
      <w:r w:rsidRPr="000C7B1A">
        <w:t xml:space="preserve"> Al</w:t>
      </w:r>
    </w:p>
    <w:p w:rsidR="00C327A2" w:rsidRPr="000C7B1A" w:rsidRDefault="00C327A2" w:rsidP="002E7143">
      <w:pPr>
        <w:tabs>
          <w:tab w:val="num" w:pos="360"/>
        </w:tabs>
        <w:rPr>
          <w:spacing w:val="4"/>
        </w:rPr>
      </w:pPr>
      <w:r w:rsidRPr="000C7B1A">
        <w:rPr>
          <w:b/>
          <w:bCs/>
          <w:iCs/>
          <w:spacing w:val="4"/>
        </w:rPr>
        <w:t>Câu 32 :</w:t>
      </w:r>
      <w:r w:rsidRPr="000C7B1A">
        <w:rPr>
          <w:spacing w:val="4"/>
        </w:rPr>
        <w:t xml:space="preserve"> Cặp nguyên tố hoá học nào sau đây có tính chất hoá học giống nhau nhất ?</w:t>
      </w:r>
    </w:p>
    <w:p w:rsidR="00C327A2" w:rsidRPr="000C7B1A" w:rsidRDefault="00C327A2" w:rsidP="002E7143">
      <w:pPr>
        <w:numPr>
          <w:ilvl w:val="0"/>
          <w:numId w:val="133"/>
        </w:numPr>
        <w:tabs>
          <w:tab w:val="num" w:pos="360"/>
        </w:tabs>
        <w:ind w:left="0" w:firstLine="0"/>
        <w:jc w:val="both"/>
      </w:pPr>
      <w:r w:rsidRPr="000C7B1A">
        <w:t>Na,  Mg                B. Na,  K</w:t>
      </w:r>
    </w:p>
    <w:p w:rsidR="00C327A2" w:rsidRPr="000C7B1A" w:rsidRDefault="00C327A2" w:rsidP="002E7143">
      <w:pPr>
        <w:tabs>
          <w:tab w:val="num" w:pos="360"/>
        </w:tabs>
      </w:pPr>
      <w:r w:rsidRPr="000C7B1A">
        <w:t>C. K,  Ag                   D. Mg,  Al</w:t>
      </w:r>
    </w:p>
    <w:p w:rsidR="00C327A2" w:rsidRPr="000C7B1A" w:rsidRDefault="00C327A2" w:rsidP="002E7143">
      <w:pPr>
        <w:tabs>
          <w:tab w:val="num" w:pos="360"/>
        </w:tabs>
      </w:pPr>
      <w:r w:rsidRPr="000C7B1A">
        <w:rPr>
          <w:b/>
          <w:bCs/>
          <w:iCs/>
        </w:rPr>
        <w:t>Câu 33 :</w:t>
      </w:r>
      <w:r w:rsidRPr="000C7B1A">
        <w:t xml:space="preserve"> Số hiệu nguyên tử của các nguyên tố trong bảng tuần hoàn </w:t>
      </w:r>
      <w:r w:rsidRPr="000C7B1A">
        <w:rPr>
          <w:b/>
          <w:bCs/>
          <w:iCs/>
        </w:rPr>
        <w:t>không</w:t>
      </w:r>
      <w:r w:rsidRPr="000C7B1A">
        <w:t xml:space="preserve"> cho biết</w:t>
      </w:r>
    </w:p>
    <w:p w:rsidR="00C327A2" w:rsidRPr="000C7B1A" w:rsidRDefault="00C327A2" w:rsidP="002E7143">
      <w:pPr>
        <w:numPr>
          <w:ilvl w:val="0"/>
          <w:numId w:val="125"/>
        </w:numPr>
        <w:tabs>
          <w:tab w:val="num" w:pos="360"/>
        </w:tabs>
        <w:ind w:left="0" w:firstLine="0"/>
        <w:jc w:val="both"/>
      </w:pPr>
      <w:r w:rsidRPr="000C7B1A">
        <w:t>số proton trong hạt nhân.</w:t>
      </w:r>
      <w:r w:rsidR="00CE3EAE" w:rsidRPr="000C7B1A">
        <w:rPr>
          <w:lang w:val="vi-VN"/>
        </w:rPr>
        <w:t xml:space="preserve">      B.</w:t>
      </w:r>
      <w:r w:rsidRPr="000C7B1A">
        <w:t>số electron trong nguyên tử.</w:t>
      </w:r>
      <w:r w:rsidR="00CE3EAE" w:rsidRPr="000C7B1A">
        <w:rPr>
          <w:lang w:val="vi-VN"/>
        </w:rPr>
        <w:t xml:space="preserve">        C.</w:t>
      </w:r>
      <w:r w:rsidRPr="000C7B1A">
        <w:t>số nơtron.</w:t>
      </w:r>
      <w:r w:rsidR="00CE3EAE" w:rsidRPr="000C7B1A">
        <w:rPr>
          <w:lang w:val="vi-VN"/>
        </w:rPr>
        <w:t xml:space="preserve">    D.</w:t>
      </w:r>
      <w:r w:rsidRPr="000C7B1A">
        <w:t>số thứ tự của chu kì, nhóm.</w:t>
      </w:r>
    </w:p>
    <w:p w:rsidR="00C327A2" w:rsidRPr="000C7B1A" w:rsidRDefault="00C327A2" w:rsidP="002E7143">
      <w:pPr>
        <w:tabs>
          <w:tab w:val="num" w:pos="360"/>
        </w:tabs>
      </w:pPr>
      <w:r w:rsidRPr="000C7B1A">
        <w:rPr>
          <w:b/>
          <w:bCs/>
          <w:iCs/>
        </w:rPr>
        <w:t>Câu 34 :</w:t>
      </w:r>
      <w:r w:rsidRPr="000C7B1A">
        <w:t xml:space="preserve"> Dãy sắp xếp các chất theo chiều tính bazơ tăng dần :</w:t>
      </w:r>
    </w:p>
    <w:p w:rsidR="00C327A2" w:rsidRPr="000C7B1A" w:rsidRDefault="00C327A2" w:rsidP="002E7143">
      <w:pPr>
        <w:numPr>
          <w:ilvl w:val="0"/>
          <w:numId w:val="126"/>
        </w:numPr>
        <w:tabs>
          <w:tab w:val="num" w:pos="360"/>
        </w:tabs>
        <w:ind w:left="0" w:firstLine="0"/>
        <w:jc w:val="both"/>
        <w:rPr>
          <w:lang w:val="it-IT"/>
        </w:rPr>
      </w:pPr>
      <w:r w:rsidRPr="000C7B1A">
        <w:rPr>
          <w:lang w:val="it-IT"/>
        </w:rPr>
        <w:t>NaOH,  Mg(OH)</w:t>
      </w:r>
      <w:r w:rsidRPr="000C7B1A">
        <w:rPr>
          <w:vertAlign w:val="subscript"/>
          <w:lang w:val="it-IT"/>
        </w:rPr>
        <w:t>2</w:t>
      </w:r>
      <w:r w:rsidRPr="000C7B1A">
        <w:rPr>
          <w:lang w:val="it-IT"/>
        </w:rPr>
        <w:t>,  Al(OH)</w:t>
      </w:r>
      <w:r w:rsidRPr="000C7B1A">
        <w:rPr>
          <w:vertAlign w:val="subscript"/>
          <w:lang w:val="it-IT"/>
        </w:rPr>
        <w:t>3</w:t>
      </w:r>
      <w:r w:rsidRPr="000C7B1A">
        <w:rPr>
          <w:lang w:val="it-IT"/>
        </w:rPr>
        <w:t>,  Si(OH)</w:t>
      </w:r>
      <w:r w:rsidRPr="000C7B1A">
        <w:rPr>
          <w:vertAlign w:val="subscript"/>
          <w:lang w:val="it-IT"/>
        </w:rPr>
        <w:t>4</w:t>
      </w:r>
      <w:r w:rsidRPr="000C7B1A">
        <w:rPr>
          <w:lang w:val="it-IT"/>
        </w:rPr>
        <w:t>.</w:t>
      </w:r>
      <w:r w:rsidR="00CE3EAE" w:rsidRPr="000C7B1A">
        <w:rPr>
          <w:lang w:val="vi-VN"/>
        </w:rPr>
        <w:t xml:space="preserve">                            B.</w:t>
      </w:r>
      <w:r w:rsidRPr="000C7B1A">
        <w:rPr>
          <w:lang w:val="it-IT"/>
        </w:rPr>
        <w:t>Si(OH)</w:t>
      </w:r>
      <w:r w:rsidRPr="000C7B1A">
        <w:rPr>
          <w:vertAlign w:val="subscript"/>
          <w:lang w:val="it-IT"/>
        </w:rPr>
        <w:t>4</w:t>
      </w:r>
      <w:r w:rsidRPr="000C7B1A">
        <w:rPr>
          <w:lang w:val="it-IT"/>
        </w:rPr>
        <w:t>,  Al(OH)</w:t>
      </w:r>
      <w:r w:rsidRPr="000C7B1A">
        <w:rPr>
          <w:vertAlign w:val="subscript"/>
          <w:lang w:val="it-IT"/>
        </w:rPr>
        <w:t>3</w:t>
      </w:r>
      <w:r w:rsidRPr="000C7B1A">
        <w:rPr>
          <w:lang w:val="it-IT"/>
        </w:rPr>
        <w:t>,  NaOH,  Mg(OH)</w:t>
      </w:r>
      <w:r w:rsidRPr="000C7B1A">
        <w:rPr>
          <w:vertAlign w:val="subscript"/>
          <w:lang w:val="it-IT"/>
        </w:rPr>
        <w:t>2</w:t>
      </w:r>
      <w:r w:rsidRPr="000C7B1A">
        <w:rPr>
          <w:lang w:val="it-IT"/>
        </w:rPr>
        <w:t>.</w:t>
      </w:r>
    </w:p>
    <w:p w:rsidR="00C327A2" w:rsidRPr="000C7B1A" w:rsidRDefault="00CE3EAE" w:rsidP="002E7143">
      <w:pPr>
        <w:jc w:val="both"/>
        <w:rPr>
          <w:lang w:val="it-IT"/>
        </w:rPr>
      </w:pPr>
      <w:r w:rsidRPr="000C7B1A">
        <w:rPr>
          <w:lang w:val="vi-VN"/>
        </w:rPr>
        <w:t>C.</w:t>
      </w:r>
      <w:r w:rsidR="00C327A2" w:rsidRPr="000C7B1A">
        <w:rPr>
          <w:lang w:val="it-IT"/>
        </w:rPr>
        <w:t>Mg(OH)</w:t>
      </w:r>
      <w:r w:rsidR="00C327A2" w:rsidRPr="000C7B1A">
        <w:rPr>
          <w:vertAlign w:val="subscript"/>
          <w:lang w:val="it-IT"/>
        </w:rPr>
        <w:t>2</w:t>
      </w:r>
      <w:r w:rsidR="00C327A2" w:rsidRPr="000C7B1A">
        <w:rPr>
          <w:lang w:val="it-IT"/>
        </w:rPr>
        <w:t>,  NaOH,  Si(OH)</w:t>
      </w:r>
      <w:r w:rsidR="00C327A2" w:rsidRPr="000C7B1A">
        <w:rPr>
          <w:vertAlign w:val="subscript"/>
          <w:lang w:val="it-IT"/>
        </w:rPr>
        <w:t>4</w:t>
      </w:r>
      <w:r w:rsidR="00C327A2" w:rsidRPr="000C7B1A">
        <w:rPr>
          <w:lang w:val="it-IT"/>
        </w:rPr>
        <w:t>,</w:t>
      </w:r>
      <w:r w:rsidR="00C327A2" w:rsidRPr="000C7B1A">
        <w:rPr>
          <w:vertAlign w:val="subscript"/>
          <w:lang w:val="it-IT"/>
        </w:rPr>
        <w:t xml:space="preserve"> </w:t>
      </w:r>
      <w:r w:rsidR="00C327A2" w:rsidRPr="000C7B1A">
        <w:rPr>
          <w:lang w:val="it-IT"/>
        </w:rPr>
        <w:t xml:space="preserve"> Al(OH)</w:t>
      </w:r>
      <w:r w:rsidR="00C327A2" w:rsidRPr="000C7B1A">
        <w:rPr>
          <w:vertAlign w:val="subscript"/>
          <w:lang w:val="it-IT"/>
        </w:rPr>
        <w:t>3</w:t>
      </w:r>
      <w:r w:rsidR="00C327A2" w:rsidRPr="000C7B1A">
        <w:rPr>
          <w:lang w:val="it-IT"/>
        </w:rPr>
        <w:t xml:space="preserve">.    </w:t>
      </w:r>
      <w:r w:rsidRPr="000C7B1A">
        <w:rPr>
          <w:lang w:val="vi-VN"/>
        </w:rPr>
        <w:t xml:space="preserve">                           D.</w:t>
      </w:r>
      <w:r w:rsidR="00C327A2" w:rsidRPr="000C7B1A">
        <w:rPr>
          <w:lang w:val="it-IT"/>
        </w:rPr>
        <w:t>Si(OH)</w:t>
      </w:r>
      <w:r w:rsidR="00C327A2" w:rsidRPr="000C7B1A">
        <w:rPr>
          <w:vertAlign w:val="subscript"/>
          <w:lang w:val="it-IT"/>
        </w:rPr>
        <w:t>4</w:t>
      </w:r>
      <w:r w:rsidR="00C327A2" w:rsidRPr="000C7B1A">
        <w:rPr>
          <w:lang w:val="it-IT"/>
        </w:rPr>
        <w:t>,  Al(OH)</w:t>
      </w:r>
      <w:r w:rsidR="00C327A2" w:rsidRPr="000C7B1A">
        <w:rPr>
          <w:vertAlign w:val="subscript"/>
          <w:lang w:val="it-IT"/>
        </w:rPr>
        <w:t>3</w:t>
      </w:r>
      <w:r w:rsidR="00C327A2" w:rsidRPr="000C7B1A">
        <w:rPr>
          <w:lang w:val="it-IT"/>
        </w:rPr>
        <w:t>,  Mg(OH)</w:t>
      </w:r>
      <w:r w:rsidR="00C327A2" w:rsidRPr="000C7B1A">
        <w:rPr>
          <w:vertAlign w:val="subscript"/>
          <w:lang w:val="it-IT"/>
        </w:rPr>
        <w:t>2</w:t>
      </w:r>
      <w:r w:rsidR="00C327A2" w:rsidRPr="000C7B1A">
        <w:rPr>
          <w:lang w:val="it-IT"/>
        </w:rPr>
        <w:t>,  NaOH.</w:t>
      </w:r>
    </w:p>
    <w:p w:rsidR="00C327A2" w:rsidRPr="000C7B1A" w:rsidRDefault="00C327A2" w:rsidP="002E7143">
      <w:pPr>
        <w:tabs>
          <w:tab w:val="num" w:pos="360"/>
        </w:tabs>
        <w:rPr>
          <w:lang w:val="it-IT"/>
        </w:rPr>
      </w:pPr>
      <w:r w:rsidRPr="000C7B1A">
        <w:rPr>
          <w:b/>
          <w:bCs/>
          <w:iCs/>
          <w:lang w:val="it-IT"/>
        </w:rPr>
        <w:t>Câu 35 :</w:t>
      </w:r>
      <w:r w:rsidRPr="000C7B1A">
        <w:rPr>
          <w:lang w:val="it-IT"/>
        </w:rPr>
        <w:t xml:space="preserve"> Dãy sắp xếp các chất theo chiều tính axit tăng dần :</w:t>
      </w:r>
    </w:p>
    <w:p w:rsidR="00C327A2" w:rsidRPr="000C7B1A" w:rsidRDefault="00C327A2" w:rsidP="002E7143">
      <w:pPr>
        <w:numPr>
          <w:ilvl w:val="0"/>
          <w:numId w:val="127"/>
        </w:numPr>
        <w:tabs>
          <w:tab w:val="num" w:pos="360"/>
        </w:tabs>
        <w:ind w:left="0" w:firstLine="0"/>
        <w:jc w:val="both"/>
      </w:pPr>
      <w:r w:rsidRPr="000C7B1A">
        <w:t>H</w:t>
      </w:r>
      <w:r w:rsidRPr="000C7B1A">
        <w:softHyphen/>
      </w:r>
      <w:r w:rsidRPr="000C7B1A">
        <w:rPr>
          <w:vertAlign w:val="subscript"/>
        </w:rPr>
        <w:t>4</w:t>
      </w:r>
      <w:r w:rsidRPr="000C7B1A">
        <w:t>SiO</w:t>
      </w:r>
      <w:r w:rsidRPr="000C7B1A">
        <w:rPr>
          <w:vertAlign w:val="subscript"/>
        </w:rPr>
        <w:t>4</w:t>
      </w:r>
      <w:r w:rsidRPr="000C7B1A">
        <w:t>,  H</w:t>
      </w:r>
      <w:r w:rsidRPr="000C7B1A">
        <w:rPr>
          <w:vertAlign w:val="subscript"/>
        </w:rPr>
        <w:t>3</w:t>
      </w:r>
      <w:r w:rsidRPr="000C7B1A">
        <w:t>PO</w:t>
      </w:r>
      <w:r w:rsidRPr="000C7B1A">
        <w:rPr>
          <w:vertAlign w:val="subscript"/>
        </w:rPr>
        <w:t>4</w:t>
      </w:r>
      <w:r w:rsidRPr="000C7B1A">
        <w:t>,  H</w:t>
      </w:r>
      <w:r w:rsidRPr="000C7B1A">
        <w:rPr>
          <w:vertAlign w:val="subscript"/>
        </w:rPr>
        <w:t>2</w:t>
      </w:r>
      <w:r w:rsidRPr="000C7B1A">
        <w:t>SO</w:t>
      </w:r>
      <w:r w:rsidRPr="000C7B1A">
        <w:rPr>
          <w:vertAlign w:val="subscript"/>
        </w:rPr>
        <w:t>4</w:t>
      </w:r>
      <w:r w:rsidRPr="000C7B1A">
        <w:t>,  HClO</w:t>
      </w:r>
      <w:r w:rsidRPr="000C7B1A">
        <w:rPr>
          <w:vertAlign w:val="subscript"/>
        </w:rPr>
        <w:t>4</w:t>
      </w:r>
      <w:r w:rsidRPr="000C7B1A">
        <w:t>.</w:t>
      </w:r>
      <w:r w:rsidR="00CE3EAE" w:rsidRPr="000C7B1A">
        <w:rPr>
          <w:lang w:val="vi-VN"/>
        </w:rPr>
        <w:t xml:space="preserve">                               B.</w:t>
      </w:r>
      <w:r w:rsidRPr="000C7B1A">
        <w:t>H</w:t>
      </w:r>
      <w:r w:rsidRPr="000C7B1A">
        <w:rPr>
          <w:vertAlign w:val="subscript"/>
        </w:rPr>
        <w:t>2</w:t>
      </w:r>
      <w:r w:rsidRPr="000C7B1A">
        <w:t>SO</w:t>
      </w:r>
      <w:r w:rsidRPr="000C7B1A">
        <w:rPr>
          <w:vertAlign w:val="subscript"/>
        </w:rPr>
        <w:t>4</w:t>
      </w:r>
      <w:r w:rsidRPr="000C7B1A">
        <w:t>,  H</w:t>
      </w:r>
      <w:r w:rsidRPr="000C7B1A">
        <w:rPr>
          <w:vertAlign w:val="subscript"/>
        </w:rPr>
        <w:t>3</w:t>
      </w:r>
      <w:r w:rsidRPr="000C7B1A">
        <w:t>PO</w:t>
      </w:r>
      <w:r w:rsidRPr="000C7B1A">
        <w:rPr>
          <w:vertAlign w:val="subscript"/>
        </w:rPr>
        <w:t>4</w:t>
      </w:r>
      <w:r w:rsidRPr="000C7B1A">
        <w:t>,  HClO</w:t>
      </w:r>
      <w:r w:rsidRPr="000C7B1A">
        <w:rPr>
          <w:vertAlign w:val="subscript"/>
        </w:rPr>
        <w:t>4</w:t>
      </w:r>
      <w:r w:rsidRPr="000C7B1A">
        <w:t>,  H</w:t>
      </w:r>
      <w:r w:rsidRPr="000C7B1A">
        <w:softHyphen/>
      </w:r>
      <w:r w:rsidRPr="000C7B1A">
        <w:rPr>
          <w:vertAlign w:val="subscript"/>
        </w:rPr>
        <w:t>4</w:t>
      </w:r>
      <w:r w:rsidRPr="000C7B1A">
        <w:t>SiO</w:t>
      </w:r>
      <w:r w:rsidRPr="000C7B1A">
        <w:rPr>
          <w:vertAlign w:val="subscript"/>
        </w:rPr>
        <w:t>4</w:t>
      </w:r>
      <w:r w:rsidRPr="000C7B1A">
        <w:t>.</w:t>
      </w:r>
    </w:p>
    <w:p w:rsidR="00C327A2" w:rsidRPr="000C7B1A" w:rsidRDefault="00CE3EAE" w:rsidP="002E7143">
      <w:pPr>
        <w:jc w:val="both"/>
      </w:pPr>
      <w:r w:rsidRPr="000C7B1A">
        <w:rPr>
          <w:lang w:val="vi-VN"/>
        </w:rPr>
        <w:t>C.</w:t>
      </w:r>
      <w:r w:rsidR="00C327A2" w:rsidRPr="000C7B1A">
        <w:t>HClO</w:t>
      </w:r>
      <w:r w:rsidR="00C327A2" w:rsidRPr="000C7B1A">
        <w:rPr>
          <w:vertAlign w:val="subscript"/>
        </w:rPr>
        <w:t>4</w:t>
      </w:r>
      <w:r w:rsidR="00C327A2" w:rsidRPr="000C7B1A">
        <w:t>,  H</w:t>
      </w:r>
      <w:r w:rsidR="00C327A2" w:rsidRPr="000C7B1A">
        <w:rPr>
          <w:vertAlign w:val="subscript"/>
        </w:rPr>
        <w:t>2</w:t>
      </w:r>
      <w:r w:rsidR="00C327A2" w:rsidRPr="000C7B1A">
        <w:t>SO</w:t>
      </w:r>
      <w:r w:rsidR="00C327A2" w:rsidRPr="000C7B1A">
        <w:rPr>
          <w:vertAlign w:val="subscript"/>
        </w:rPr>
        <w:t>4</w:t>
      </w:r>
      <w:r w:rsidR="00C327A2" w:rsidRPr="000C7B1A">
        <w:t>,  H</w:t>
      </w:r>
      <w:r w:rsidR="00C327A2" w:rsidRPr="000C7B1A">
        <w:rPr>
          <w:vertAlign w:val="subscript"/>
        </w:rPr>
        <w:t>3</w:t>
      </w:r>
      <w:r w:rsidR="00C327A2" w:rsidRPr="000C7B1A">
        <w:t>PO</w:t>
      </w:r>
      <w:r w:rsidR="00C327A2" w:rsidRPr="000C7B1A">
        <w:rPr>
          <w:vertAlign w:val="subscript"/>
        </w:rPr>
        <w:t>4</w:t>
      </w:r>
      <w:r w:rsidR="00C327A2" w:rsidRPr="000C7B1A">
        <w:t>,  H</w:t>
      </w:r>
      <w:r w:rsidR="00C327A2" w:rsidRPr="000C7B1A">
        <w:softHyphen/>
      </w:r>
      <w:r w:rsidR="00C327A2" w:rsidRPr="000C7B1A">
        <w:rPr>
          <w:vertAlign w:val="subscript"/>
        </w:rPr>
        <w:t>4</w:t>
      </w:r>
      <w:r w:rsidR="00C327A2" w:rsidRPr="000C7B1A">
        <w:t>SiO</w:t>
      </w:r>
      <w:r w:rsidR="00C327A2" w:rsidRPr="000C7B1A">
        <w:rPr>
          <w:vertAlign w:val="subscript"/>
        </w:rPr>
        <w:t>4</w:t>
      </w:r>
      <w:r w:rsidR="00C327A2" w:rsidRPr="000C7B1A">
        <w:t>.</w:t>
      </w:r>
      <w:r w:rsidRPr="000C7B1A">
        <w:rPr>
          <w:lang w:val="vi-VN"/>
        </w:rPr>
        <w:t xml:space="preserve">                                 D.</w:t>
      </w:r>
      <w:r w:rsidR="00C327A2" w:rsidRPr="000C7B1A">
        <w:t>H</w:t>
      </w:r>
      <w:r w:rsidR="00C327A2" w:rsidRPr="000C7B1A">
        <w:rPr>
          <w:vertAlign w:val="subscript"/>
        </w:rPr>
        <w:t>3</w:t>
      </w:r>
      <w:r w:rsidR="00C327A2" w:rsidRPr="000C7B1A">
        <w:t>PO</w:t>
      </w:r>
      <w:r w:rsidR="00C327A2" w:rsidRPr="000C7B1A">
        <w:rPr>
          <w:vertAlign w:val="subscript"/>
        </w:rPr>
        <w:t>4</w:t>
      </w:r>
      <w:r w:rsidR="00C327A2" w:rsidRPr="000C7B1A">
        <w:t>,  HClO</w:t>
      </w:r>
      <w:r w:rsidR="00C327A2" w:rsidRPr="000C7B1A">
        <w:rPr>
          <w:vertAlign w:val="subscript"/>
        </w:rPr>
        <w:t>4</w:t>
      </w:r>
      <w:r w:rsidR="00C327A2" w:rsidRPr="000C7B1A">
        <w:t>,  H</w:t>
      </w:r>
      <w:r w:rsidR="00C327A2" w:rsidRPr="000C7B1A">
        <w:softHyphen/>
      </w:r>
      <w:r w:rsidR="00C327A2" w:rsidRPr="000C7B1A">
        <w:rPr>
          <w:vertAlign w:val="subscript"/>
        </w:rPr>
        <w:t>4</w:t>
      </w:r>
      <w:r w:rsidR="00C327A2" w:rsidRPr="000C7B1A">
        <w:t>SiO</w:t>
      </w:r>
      <w:r w:rsidR="00C327A2" w:rsidRPr="000C7B1A">
        <w:rPr>
          <w:vertAlign w:val="subscript"/>
        </w:rPr>
        <w:t>4</w:t>
      </w:r>
      <w:r w:rsidR="00C327A2" w:rsidRPr="000C7B1A">
        <w:t>,  H</w:t>
      </w:r>
      <w:r w:rsidR="00C327A2" w:rsidRPr="000C7B1A">
        <w:rPr>
          <w:vertAlign w:val="subscript"/>
        </w:rPr>
        <w:t>2</w:t>
      </w:r>
      <w:r w:rsidR="00C327A2" w:rsidRPr="000C7B1A">
        <w:t>SO</w:t>
      </w:r>
      <w:r w:rsidR="00C327A2" w:rsidRPr="000C7B1A">
        <w:rPr>
          <w:vertAlign w:val="subscript"/>
        </w:rPr>
        <w:t>4</w:t>
      </w:r>
      <w:r w:rsidR="00C327A2" w:rsidRPr="000C7B1A">
        <w:t xml:space="preserve">.     </w:t>
      </w:r>
    </w:p>
    <w:p w:rsidR="00C327A2" w:rsidRPr="000C7B1A" w:rsidRDefault="00C327A2" w:rsidP="002E7143">
      <w:pPr>
        <w:tabs>
          <w:tab w:val="num" w:pos="360"/>
        </w:tabs>
      </w:pPr>
      <w:r w:rsidRPr="000C7B1A">
        <w:rPr>
          <w:b/>
          <w:bCs/>
          <w:iCs/>
          <w:spacing w:val="6"/>
        </w:rPr>
        <w:t>Câu 36 :</w:t>
      </w:r>
      <w:r w:rsidRPr="000C7B1A">
        <w:rPr>
          <w:spacing w:val="6"/>
        </w:rPr>
        <w:t xml:space="preserve"> Đơn chất của các nguyên tố nào sau đây có tính chất hoá học </w:t>
      </w:r>
      <w:r w:rsidRPr="000C7B1A">
        <w:t>tương tự nhau ?</w:t>
      </w:r>
    </w:p>
    <w:p w:rsidR="00C327A2" w:rsidRPr="000C7B1A" w:rsidRDefault="00C327A2" w:rsidP="002E7143">
      <w:pPr>
        <w:numPr>
          <w:ilvl w:val="0"/>
          <w:numId w:val="128"/>
        </w:numPr>
        <w:tabs>
          <w:tab w:val="num" w:pos="360"/>
        </w:tabs>
        <w:ind w:left="0" w:firstLine="0"/>
        <w:jc w:val="both"/>
      </w:pPr>
      <w:r w:rsidRPr="000C7B1A">
        <w:t>As,  Se,  Cl,  I.</w:t>
      </w:r>
      <w:r w:rsidR="00CE3EAE" w:rsidRPr="000C7B1A">
        <w:rPr>
          <w:lang w:val="vi-VN"/>
        </w:rPr>
        <w:t xml:space="preserve">        B.</w:t>
      </w:r>
      <w:r w:rsidRPr="000C7B1A">
        <w:t>F,  Cl,  Br,  I.</w:t>
      </w:r>
      <w:r w:rsidR="00CE3EAE" w:rsidRPr="000C7B1A">
        <w:rPr>
          <w:lang w:val="vi-VN"/>
        </w:rPr>
        <w:t xml:space="preserve">                C.</w:t>
      </w:r>
      <w:r w:rsidRPr="000C7B1A">
        <w:t>Br,  I,  H,  O.</w:t>
      </w:r>
      <w:r w:rsidR="00CE3EAE" w:rsidRPr="000C7B1A">
        <w:rPr>
          <w:lang w:val="vi-VN"/>
        </w:rPr>
        <w:t xml:space="preserve">              D.</w:t>
      </w:r>
      <w:r w:rsidRPr="000C7B1A">
        <w:t>O,  Se,  Br,  Cl.</w:t>
      </w:r>
    </w:p>
    <w:p w:rsidR="00C327A2" w:rsidRPr="000C7B1A" w:rsidRDefault="00C327A2" w:rsidP="002E7143">
      <w:pPr>
        <w:tabs>
          <w:tab w:val="num" w:pos="360"/>
        </w:tabs>
      </w:pPr>
      <w:r w:rsidRPr="000C7B1A">
        <w:rPr>
          <w:b/>
          <w:bCs/>
          <w:iCs/>
        </w:rPr>
        <w:t>Câu 37 :</w:t>
      </w:r>
      <w:r w:rsidRPr="000C7B1A">
        <w:t xml:space="preserve"> Nguyên tử nguyên tố nào trong nhóm VIIA có bán kính nguyên tử  lớn nhất ?</w:t>
      </w:r>
    </w:p>
    <w:p w:rsidR="00C327A2" w:rsidRPr="000C7B1A" w:rsidRDefault="00C327A2" w:rsidP="002E7143">
      <w:pPr>
        <w:numPr>
          <w:ilvl w:val="0"/>
          <w:numId w:val="129"/>
        </w:numPr>
        <w:tabs>
          <w:tab w:val="num" w:pos="360"/>
        </w:tabs>
        <w:ind w:left="0" w:firstLine="0"/>
        <w:jc w:val="both"/>
      </w:pPr>
      <w:r w:rsidRPr="000C7B1A">
        <w:t>Flo.       B. Atatin     C. Iot.       D. Clo.</w:t>
      </w:r>
    </w:p>
    <w:p w:rsidR="00C327A2" w:rsidRPr="000C7B1A" w:rsidRDefault="00C327A2" w:rsidP="002E7143">
      <w:pPr>
        <w:tabs>
          <w:tab w:val="num" w:pos="360"/>
        </w:tabs>
      </w:pPr>
      <w:r w:rsidRPr="000C7B1A">
        <w:rPr>
          <w:b/>
          <w:bCs/>
          <w:iCs/>
        </w:rPr>
        <w:t>Câu 38 :</w:t>
      </w:r>
      <w:r w:rsidRPr="000C7B1A">
        <w:t xml:space="preserve"> Trong 20 nguyên tố đầu tiên của bảng tuần hoàn, có bao nhiêu nguyên tố khí hiếm ?</w:t>
      </w:r>
    </w:p>
    <w:p w:rsidR="00C327A2" w:rsidRPr="000C7B1A" w:rsidRDefault="00C327A2" w:rsidP="002E7143">
      <w:pPr>
        <w:numPr>
          <w:ilvl w:val="0"/>
          <w:numId w:val="130"/>
        </w:numPr>
        <w:tabs>
          <w:tab w:val="num" w:pos="360"/>
        </w:tabs>
        <w:ind w:left="0" w:firstLine="0"/>
        <w:jc w:val="both"/>
      </w:pPr>
      <w:r w:rsidRPr="000C7B1A">
        <w:t>2               B.3              C.4              D.5</w:t>
      </w:r>
    </w:p>
    <w:p w:rsidR="00C327A2" w:rsidRPr="000C7B1A" w:rsidRDefault="00C327A2" w:rsidP="002E7143">
      <w:pPr>
        <w:tabs>
          <w:tab w:val="num" w:pos="360"/>
        </w:tabs>
      </w:pPr>
      <w:r w:rsidRPr="000C7B1A">
        <w:rPr>
          <w:b/>
          <w:bCs/>
          <w:iCs/>
        </w:rPr>
        <w:t>Câu 39 :</w:t>
      </w:r>
      <w:r w:rsidRPr="000C7B1A">
        <w:t xml:space="preserve"> Dãy nguyên tố nào sau đây sắp xếp theo chiều bán kính nguyên tử tăng dần ?</w:t>
      </w:r>
    </w:p>
    <w:p w:rsidR="00C327A2" w:rsidRPr="000C7B1A" w:rsidRDefault="00C327A2" w:rsidP="002E7143">
      <w:pPr>
        <w:numPr>
          <w:ilvl w:val="0"/>
          <w:numId w:val="131"/>
        </w:numPr>
        <w:tabs>
          <w:tab w:val="num" w:pos="360"/>
        </w:tabs>
        <w:ind w:left="0" w:firstLine="0"/>
        <w:jc w:val="both"/>
      </w:pPr>
      <w:r w:rsidRPr="000C7B1A">
        <w:t>I,  Br,  Cl,  F.</w:t>
      </w:r>
      <w:r w:rsidR="00CE3EAE" w:rsidRPr="000C7B1A">
        <w:rPr>
          <w:lang w:val="vi-VN"/>
        </w:rPr>
        <w:t xml:space="preserve">             B.</w:t>
      </w:r>
      <w:r w:rsidRPr="000C7B1A">
        <w:t>C,  Si,  P,  N.</w:t>
      </w:r>
      <w:r w:rsidR="00CE3EAE" w:rsidRPr="000C7B1A">
        <w:rPr>
          <w:lang w:val="vi-VN"/>
        </w:rPr>
        <w:t xml:space="preserve">        C.</w:t>
      </w:r>
      <w:r w:rsidRPr="000C7B1A">
        <w:t>C,  N,  O,  F.</w:t>
      </w:r>
      <w:r w:rsidR="00CE3EAE" w:rsidRPr="000C7B1A">
        <w:rPr>
          <w:lang w:val="vi-VN"/>
        </w:rPr>
        <w:t xml:space="preserve">              D.</w:t>
      </w:r>
      <w:r w:rsidRPr="000C7B1A">
        <w:t>Mg,  Ca,  Sr,  Ba.</w:t>
      </w:r>
    </w:p>
    <w:p w:rsidR="00C327A2" w:rsidRPr="000C7B1A" w:rsidRDefault="00C327A2" w:rsidP="002E7143">
      <w:pPr>
        <w:tabs>
          <w:tab w:val="num" w:pos="360"/>
          <w:tab w:val="left" w:pos="864"/>
          <w:tab w:val="left" w:leader="dot" w:pos="2160"/>
          <w:tab w:val="left" w:pos="5040"/>
          <w:tab w:val="left" w:leader="dot" w:pos="6048"/>
        </w:tabs>
      </w:pPr>
      <w:r w:rsidRPr="000C7B1A">
        <w:rPr>
          <w:b/>
          <w:bCs/>
          <w:iCs/>
        </w:rPr>
        <w:t xml:space="preserve">Câu 40 : </w:t>
      </w:r>
      <w:r w:rsidRPr="000C7B1A">
        <w:t>Điều nào sau đây sai khi nói về bảng HTTH:</w:t>
      </w:r>
    </w:p>
    <w:p w:rsidR="00C327A2" w:rsidRPr="000C7B1A" w:rsidRDefault="00C327A2" w:rsidP="002E7143">
      <w:pPr>
        <w:numPr>
          <w:ilvl w:val="0"/>
          <w:numId w:val="134"/>
        </w:numPr>
        <w:tabs>
          <w:tab w:val="num" w:pos="360"/>
          <w:tab w:val="left" w:pos="864"/>
          <w:tab w:val="left" w:leader="dot" w:pos="2160"/>
          <w:tab w:val="left" w:pos="5040"/>
          <w:tab w:val="left" w:leader="dot" w:pos="6048"/>
        </w:tabs>
        <w:ind w:left="0" w:firstLine="0"/>
        <w:jc w:val="both"/>
      </w:pPr>
      <w:r w:rsidRPr="000C7B1A">
        <w:t>Các nguyên tố trong phân nhóm chính nhóm I có 1 electron ở lớp ngoài cùng</w:t>
      </w:r>
    </w:p>
    <w:p w:rsidR="00C327A2" w:rsidRPr="000C7B1A" w:rsidRDefault="00C327A2" w:rsidP="002E7143">
      <w:pPr>
        <w:numPr>
          <w:ilvl w:val="0"/>
          <w:numId w:val="134"/>
        </w:numPr>
        <w:tabs>
          <w:tab w:val="num" w:pos="360"/>
          <w:tab w:val="left" w:pos="864"/>
          <w:tab w:val="left" w:leader="dot" w:pos="2160"/>
          <w:tab w:val="left" w:pos="5040"/>
          <w:tab w:val="left" w:leader="dot" w:pos="6048"/>
        </w:tabs>
        <w:ind w:left="0" w:firstLine="0"/>
        <w:jc w:val="both"/>
      </w:pPr>
      <w:r w:rsidRPr="000C7B1A">
        <w:t>Trong cùng một chu kì, độ âm điện thường giảm từ trái sang phải</w:t>
      </w:r>
    </w:p>
    <w:p w:rsidR="00C327A2" w:rsidRPr="000C7B1A" w:rsidRDefault="00C327A2" w:rsidP="002E7143">
      <w:pPr>
        <w:numPr>
          <w:ilvl w:val="0"/>
          <w:numId w:val="134"/>
        </w:numPr>
        <w:tabs>
          <w:tab w:val="num" w:pos="360"/>
          <w:tab w:val="left" w:pos="864"/>
          <w:tab w:val="left" w:leader="dot" w:pos="2160"/>
          <w:tab w:val="left" w:pos="5040"/>
          <w:tab w:val="left" w:leader="dot" w:pos="6048"/>
        </w:tabs>
        <w:ind w:left="0" w:firstLine="0"/>
        <w:jc w:val="both"/>
      </w:pPr>
      <w:r w:rsidRPr="000C7B1A">
        <w:t>Nguyên tố nào ở chu kì 5 phải có 5 lớp electron</w:t>
      </w:r>
    </w:p>
    <w:p w:rsidR="00C327A2" w:rsidRPr="000C7B1A" w:rsidRDefault="00C327A2" w:rsidP="002E7143">
      <w:pPr>
        <w:tabs>
          <w:tab w:val="num" w:pos="360"/>
        </w:tabs>
      </w:pPr>
      <w:r w:rsidRPr="000C7B1A">
        <w:t>Trong cùng một phân nhóm chính bán kính nguyên tử thường tăng từ trên xuống dưới.</w:t>
      </w:r>
    </w:p>
    <w:p w:rsidR="00C327A2" w:rsidRPr="000C7B1A" w:rsidRDefault="00C327A2" w:rsidP="002E7143">
      <w:pPr>
        <w:tabs>
          <w:tab w:val="num" w:pos="360"/>
        </w:tabs>
        <w:rPr>
          <w:lang w:val="fr-FR"/>
        </w:rPr>
      </w:pPr>
      <w:r w:rsidRPr="000C7B1A">
        <w:rPr>
          <w:b/>
          <w:bCs/>
          <w:iCs/>
        </w:rPr>
        <w:t xml:space="preserve">Câu 41 : </w:t>
      </w:r>
      <w:r w:rsidRPr="000C7B1A">
        <w:rPr>
          <w:lang w:val="fr-FR"/>
        </w:rPr>
        <w:t>Nguyên tử nguyên tố X, các ion Y</w:t>
      </w:r>
      <w:r w:rsidRPr="000C7B1A">
        <w:rPr>
          <w:vertAlign w:val="superscript"/>
          <w:lang w:val="fr-FR"/>
        </w:rPr>
        <w:t>+</w:t>
      </w:r>
      <w:r w:rsidRPr="000C7B1A">
        <w:rPr>
          <w:lang w:val="fr-FR"/>
        </w:rPr>
        <w:t xml:space="preserve"> và Z</w:t>
      </w:r>
      <w:r w:rsidRPr="000C7B1A">
        <w:rPr>
          <w:vertAlign w:val="superscript"/>
          <w:lang w:val="fr-FR"/>
        </w:rPr>
        <w:t>2-</w:t>
      </w:r>
      <w:r w:rsidRPr="000C7B1A">
        <w:rPr>
          <w:lang w:val="fr-FR"/>
        </w:rPr>
        <w:t xml:space="preserve"> đều có cấu hình electron phân lớp ngoài cùng là 3p</w:t>
      </w:r>
      <w:r w:rsidRPr="000C7B1A">
        <w:rPr>
          <w:vertAlign w:val="superscript"/>
          <w:lang w:val="fr-FR"/>
        </w:rPr>
        <w:t>6</w:t>
      </w:r>
      <w:r w:rsidRPr="000C7B1A">
        <w:rPr>
          <w:lang w:val="fr-FR"/>
        </w:rPr>
        <w:t>. Số thứ tự của X, Y, Z  trong bảng tuần hoàn lần lượt là</w:t>
      </w:r>
    </w:p>
    <w:p w:rsidR="00C327A2" w:rsidRPr="000C7B1A" w:rsidRDefault="00C327A2" w:rsidP="002E7143">
      <w:pPr>
        <w:tabs>
          <w:tab w:val="num" w:pos="360"/>
        </w:tabs>
        <w:rPr>
          <w:lang w:val="fr-FR"/>
        </w:rPr>
      </w:pPr>
      <w:r w:rsidRPr="000C7B1A">
        <w:rPr>
          <w:lang w:val="fr-FR"/>
        </w:rPr>
        <w:lastRenderedPageBreak/>
        <w:tab/>
        <w:t>A. 18, 19 và 16</w:t>
      </w:r>
      <w:r w:rsidRPr="000C7B1A">
        <w:rPr>
          <w:lang w:val="fr-FR"/>
        </w:rPr>
        <w:tab/>
      </w:r>
      <w:r w:rsidRPr="000C7B1A">
        <w:rPr>
          <w:lang w:val="fr-FR"/>
        </w:rPr>
        <w:tab/>
      </w:r>
      <w:r w:rsidRPr="000C7B1A">
        <w:rPr>
          <w:lang w:val="fr-FR"/>
        </w:rPr>
        <w:tab/>
        <w:t>B. 10, 11 và 8</w:t>
      </w:r>
      <w:r w:rsidR="00CE3EAE" w:rsidRPr="000C7B1A">
        <w:rPr>
          <w:lang w:val="vi-VN"/>
        </w:rPr>
        <w:t xml:space="preserve">      </w:t>
      </w:r>
      <w:r w:rsidRPr="000C7B1A">
        <w:rPr>
          <w:lang w:val="fr-FR"/>
        </w:rPr>
        <w:t>C. 18, 19 và 8</w:t>
      </w:r>
      <w:r w:rsidRPr="000C7B1A">
        <w:rPr>
          <w:lang w:val="fr-FR"/>
        </w:rPr>
        <w:tab/>
      </w:r>
      <w:r w:rsidRPr="000C7B1A">
        <w:rPr>
          <w:lang w:val="fr-FR"/>
        </w:rPr>
        <w:tab/>
      </w:r>
      <w:r w:rsidRPr="000C7B1A">
        <w:rPr>
          <w:lang w:val="fr-FR"/>
        </w:rPr>
        <w:tab/>
        <w:t>D. 1, 11 và 16</w:t>
      </w:r>
    </w:p>
    <w:p w:rsidR="00C327A2" w:rsidRPr="000C7B1A" w:rsidRDefault="00C327A2" w:rsidP="002E7143">
      <w:pPr>
        <w:tabs>
          <w:tab w:val="num" w:pos="360"/>
        </w:tabs>
        <w:rPr>
          <w:lang w:val="fr-FR"/>
        </w:rPr>
      </w:pPr>
      <w:r w:rsidRPr="000C7B1A">
        <w:rPr>
          <w:b/>
          <w:bCs/>
          <w:iCs/>
        </w:rPr>
        <w:t xml:space="preserve">Câu 42 : </w:t>
      </w:r>
      <w:r w:rsidRPr="000C7B1A">
        <w:rPr>
          <w:lang w:val="fr-FR"/>
        </w:rPr>
        <w:t>Tổng số hạt cơ bản (p, n, e) trong nguyên tử nguyên tố X là 46, biết số hạt mang điện nhiều hơn số hạt không mang điện là 14. Xác định chu kì, số hiệu nguyên tử của X trong bảng tuần hoàn.</w:t>
      </w:r>
    </w:p>
    <w:p w:rsidR="00CE3EAE" w:rsidRPr="000C7B1A" w:rsidRDefault="00C327A2" w:rsidP="002E7143">
      <w:pPr>
        <w:tabs>
          <w:tab w:val="num" w:pos="360"/>
        </w:tabs>
        <w:rPr>
          <w:lang w:val="fr-FR"/>
        </w:rPr>
      </w:pPr>
      <w:r w:rsidRPr="000C7B1A">
        <w:rPr>
          <w:lang w:val="fr-FR"/>
        </w:rPr>
        <w:tab/>
        <w:t>A. Chu kì 2, ô 7</w:t>
      </w:r>
      <w:r w:rsidRPr="000C7B1A">
        <w:rPr>
          <w:lang w:val="fr-FR"/>
        </w:rPr>
        <w:tab/>
        <w:t xml:space="preserve">     B. Chu kì 3, ô 15</w:t>
      </w:r>
      <w:r w:rsidR="00CE3EAE" w:rsidRPr="000C7B1A">
        <w:rPr>
          <w:lang w:val="vi-VN"/>
        </w:rPr>
        <w:t xml:space="preserve">            </w:t>
      </w:r>
      <w:r w:rsidRPr="000C7B1A">
        <w:rPr>
          <w:lang w:val="fr-FR"/>
        </w:rPr>
        <w:t>C. Chu kì 3 ô 16</w:t>
      </w:r>
      <w:r w:rsidRPr="000C7B1A">
        <w:rPr>
          <w:lang w:val="fr-FR"/>
        </w:rPr>
        <w:tab/>
        <w:t xml:space="preserve">     D. Chu kì 3 ô 17</w:t>
      </w:r>
    </w:p>
    <w:p w:rsidR="00C327A2" w:rsidRPr="000C7B1A" w:rsidRDefault="00CE3EAE" w:rsidP="002E7143">
      <w:pPr>
        <w:tabs>
          <w:tab w:val="num" w:pos="360"/>
        </w:tabs>
        <w:rPr>
          <w:lang w:val="fr-FR"/>
        </w:rPr>
      </w:pPr>
      <w:r w:rsidRPr="000C7B1A">
        <w:rPr>
          <w:lang w:val="fr-FR"/>
        </w:rPr>
        <w:br w:type="page"/>
      </w:r>
      <w:r w:rsidRPr="000C7B1A">
        <w:rPr>
          <w:b/>
          <w:bCs/>
          <w:lang w:val="nl-NL"/>
        </w:rPr>
        <w:lastRenderedPageBreak/>
        <w:t>Chuyên đề 3</w:t>
      </w:r>
      <w:r w:rsidR="00C327A2" w:rsidRPr="000C7B1A">
        <w:rPr>
          <w:b/>
          <w:bCs/>
          <w:lang w:val="nl-NL"/>
        </w:rPr>
        <w:t>:  LIÊN KẾT HOÁ HỌC</w:t>
      </w:r>
    </w:p>
    <w:p w:rsidR="00CE3EAE" w:rsidRPr="000C7B1A" w:rsidRDefault="00CE3EAE" w:rsidP="002E7143">
      <w:pPr>
        <w:pStyle w:val="BodyTextIndent"/>
        <w:spacing w:after="0" w:line="276" w:lineRule="auto"/>
        <w:ind w:left="0"/>
        <w:jc w:val="both"/>
        <w:rPr>
          <w:rFonts w:ascii="Times New Roman" w:hAnsi="Times New Roman"/>
          <w:b/>
          <w:sz w:val="24"/>
          <w:szCs w:val="24"/>
          <w:lang w:val="vi-VN"/>
        </w:rPr>
      </w:pPr>
      <w:r w:rsidRPr="000C7B1A">
        <w:rPr>
          <w:rFonts w:ascii="Times New Roman" w:hAnsi="Times New Roman"/>
          <w:b/>
          <w:sz w:val="24"/>
          <w:szCs w:val="24"/>
          <w:lang w:val="vi-VN"/>
        </w:rPr>
        <w:t>A-LÍ THUYẾT</w:t>
      </w:r>
    </w:p>
    <w:p w:rsidR="00C327A2" w:rsidRPr="000C7B1A" w:rsidRDefault="00C327A2" w:rsidP="002E7143">
      <w:pPr>
        <w:pStyle w:val="BodyTextIndent"/>
        <w:spacing w:after="0" w:line="276" w:lineRule="auto"/>
        <w:ind w:left="0"/>
        <w:jc w:val="both"/>
        <w:rPr>
          <w:rFonts w:ascii="Times New Roman" w:hAnsi="Times New Roman"/>
          <w:sz w:val="24"/>
          <w:szCs w:val="24"/>
          <w:lang w:val="nl-NL"/>
        </w:rPr>
      </w:pPr>
      <w:r w:rsidRPr="000C7B1A">
        <w:rPr>
          <w:rFonts w:ascii="Times New Roman" w:hAnsi="Times New Roman"/>
          <w:b/>
          <w:sz w:val="24"/>
          <w:szCs w:val="24"/>
          <w:lang w:val="nl-NL"/>
        </w:rPr>
        <w:t xml:space="preserve">1. </w:t>
      </w:r>
      <w:r w:rsidRPr="000C7B1A">
        <w:rPr>
          <w:rFonts w:ascii="Times New Roman" w:hAnsi="Times New Roman"/>
          <w:b/>
          <w:bCs/>
          <w:sz w:val="24"/>
          <w:szCs w:val="24"/>
          <w:lang w:val="nl-NL"/>
        </w:rPr>
        <w:t>LIÊN KẾT CỘNG HÓA TRỊ.</w:t>
      </w:r>
    </w:p>
    <w:p w:rsidR="00C327A2" w:rsidRPr="000C7B1A" w:rsidRDefault="00C327A2" w:rsidP="002E7143">
      <w:pPr>
        <w:spacing w:line="276" w:lineRule="auto"/>
        <w:jc w:val="both"/>
        <w:rPr>
          <w:lang w:val="nl-NL"/>
        </w:rPr>
      </w:pPr>
      <w:r w:rsidRPr="000C7B1A">
        <w:rPr>
          <w:lang w:val="nl-NL"/>
        </w:rPr>
        <w:t xml:space="preserve">1.1. Định nghĩa: Là liên kết hoá học được hình thành do sự dùng chung các cặp e. </w:t>
      </w:r>
    </w:p>
    <w:p w:rsidR="00C327A2" w:rsidRPr="000C7B1A" w:rsidRDefault="00C327A2" w:rsidP="002E7143">
      <w:pPr>
        <w:spacing w:line="276" w:lineRule="auto"/>
        <w:jc w:val="both"/>
        <w:rPr>
          <w:lang w:val="nl-NL"/>
        </w:rPr>
      </w:pPr>
      <w:r w:rsidRPr="000C7B1A">
        <w:rPr>
          <w:lang w:val="nl-NL"/>
        </w:rPr>
        <w:t>1.2. Ví dụ :  H</w:t>
      </w:r>
      <w:r w:rsidRPr="000C7B1A">
        <w:rPr>
          <w:vertAlign w:val="subscript"/>
          <w:lang w:val="nl-NL"/>
        </w:rPr>
        <w:t>2</w:t>
      </w:r>
      <w:r w:rsidRPr="000C7B1A">
        <w:rPr>
          <w:lang w:val="nl-NL"/>
        </w:rPr>
        <w:t>, Cl</w:t>
      </w:r>
      <w:r w:rsidRPr="000C7B1A">
        <w:rPr>
          <w:vertAlign w:val="subscript"/>
          <w:lang w:val="nl-NL"/>
        </w:rPr>
        <w:t>2</w:t>
      </w:r>
      <w:r w:rsidRPr="000C7B1A">
        <w:rPr>
          <w:lang w:val="nl-NL"/>
        </w:rPr>
        <w:t>, HCl, CO</w:t>
      </w:r>
      <w:r w:rsidRPr="000C7B1A">
        <w:rPr>
          <w:vertAlign w:val="subscript"/>
          <w:lang w:val="nl-NL"/>
        </w:rPr>
        <w:t>2</w:t>
      </w:r>
      <w:r w:rsidRPr="000C7B1A">
        <w:rPr>
          <w:lang w:val="nl-NL"/>
        </w:rPr>
        <w:t>, HNO</w:t>
      </w:r>
      <w:r w:rsidRPr="000C7B1A">
        <w:rPr>
          <w:vertAlign w:val="subscript"/>
          <w:lang w:val="nl-NL"/>
        </w:rPr>
        <w:t>3</w:t>
      </w:r>
      <w:r w:rsidRPr="000C7B1A">
        <w:rPr>
          <w:lang w:val="nl-NL"/>
        </w:rPr>
        <w:t>...</w:t>
      </w:r>
    </w:p>
    <w:p w:rsidR="00C327A2" w:rsidRPr="000C7B1A" w:rsidRDefault="00C327A2" w:rsidP="002E7143">
      <w:pPr>
        <w:spacing w:line="276" w:lineRule="auto"/>
        <w:jc w:val="both"/>
        <w:rPr>
          <w:lang w:val="nl-NL"/>
        </w:rPr>
      </w:pPr>
      <w:r w:rsidRPr="000C7B1A">
        <w:rPr>
          <w:lang w:val="nl-NL"/>
        </w:rPr>
        <w:t>1.3. Điều kiện : Các nguyên tử giống nhau hay gần giống nhau về bản chất ( thường là nhưng nguyên tố phi kim nhóm IVA, VA, VIA, VIIA )</w:t>
      </w:r>
    </w:p>
    <w:p w:rsidR="00C327A2" w:rsidRPr="000C7B1A" w:rsidRDefault="00C327A2" w:rsidP="002E7143">
      <w:pPr>
        <w:spacing w:line="276" w:lineRule="auto"/>
        <w:jc w:val="both"/>
        <w:rPr>
          <w:lang w:val="nl-NL"/>
        </w:rPr>
      </w:pPr>
      <w:r w:rsidRPr="000C7B1A">
        <w:rPr>
          <w:lang w:val="nl-NL"/>
        </w:rPr>
        <w:t>1.4. Phân loại theo sự phân cực :</w:t>
      </w:r>
    </w:p>
    <w:p w:rsidR="00C327A2" w:rsidRPr="000C7B1A" w:rsidRDefault="00C327A2" w:rsidP="002E7143">
      <w:pPr>
        <w:spacing w:line="276" w:lineRule="auto"/>
        <w:jc w:val="both"/>
        <w:rPr>
          <w:lang w:val="nl-NL"/>
        </w:rPr>
      </w:pPr>
      <w:r w:rsidRPr="000C7B1A">
        <w:rPr>
          <w:lang w:val="nl-NL"/>
        </w:rPr>
        <w:t>+ Liên kết cộng hóa trị không phân cực là liên kết cộng hóa trị mà trong đó cặp electron dùng chung không bị lệch về phía nguyên tử nào.  Ví dụ :  Cl</w:t>
      </w:r>
      <w:r w:rsidRPr="000C7B1A">
        <w:rPr>
          <w:vertAlign w:val="subscript"/>
          <w:lang w:val="nl-NL"/>
        </w:rPr>
        <w:t>2</w:t>
      </w:r>
      <w:r w:rsidRPr="000C7B1A">
        <w:rPr>
          <w:lang w:val="nl-NL"/>
        </w:rPr>
        <w:t>, H</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ab/>
        <w:t>+ Liên kết cộng hóa trị có cực là liên kết cộng hóa trị mà cặp electron dùng chung bị lệch về phía nguyên tử có độ âm điện lớn hơn.  Ví dụ : HCl,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 xml:space="preserve">1.5.Hoá trị của các nguyên tố trong hợp chất  chứa liên kết công hoá trị </w:t>
      </w:r>
    </w:p>
    <w:p w:rsidR="00C327A2" w:rsidRPr="000C7B1A" w:rsidRDefault="00C327A2" w:rsidP="002E7143">
      <w:pPr>
        <w:spacing w:line="276" w:lineRule="auto"/>
        <w:jc w:val="both"/>
        <w:rPr>
          <w:lang w:val="nl-NL"/>
        </w:rPr>
      </w:pPr>
      <w:r w:rsidRPr="000C7B1A">
        <w:rPr>
          <w:lang w:val="nl-NL"/>
        </w:rPr>
        <w:tab/>
        <w:t>a. Tên gọi : Cộng hoá trị</w:t>
      </w:r>
    </w:p>
    <w:p w:rsidR="00C327A2" w:rsidRPr="000C7B1A" w:rsidRDefault="00C327A2" w:rsidP="002E7143">
      <w:pPr>
        <w:spacing w:line="276" w:lineRule="auto"/>
        <w:jc w:val="both"/>
        <w:rPr>
          <w:lang w:val="nl-NL"/>
        </w:rPr>
      </w:pPr>
      <w:r w:rsidRPr="000C7B1A">
        <w:rPr>
          <w:lang w:val="nl-NL"/>
        </w:rPr>
        <w:tab/>
        <w:t>b. Cách xác định : Cộng hoá trị = số liên kết nguyên tử tạo thành</w:t>
      </w:r>
    </w:p>
    <w:p w:rsidR="00C327A2" w:rsidRPr="000C7B1A" w:rsidRDefault="00C327A2" w:rsidP="002E7143">
      <w:pPr>
        <w:spacing w:line="276" w:lineRule="auto"/>
        <w:jc w:val="both"/>
        <w:rPr>
          <w:lang w:val="nl-NL"/>
        </w:rPr>
      </w:pPr>
      <w:r w:rsidRPr="000C7B1A">
        <w:rPr>
          <w:lang w:val="nl-NL"/>
        </w:rPr>
        <w:t xml:space="preserve">1.6.Tinh thể nguyên tử : </w:t>
      </w:r>
    </w:p>
    <w:p w:rsidR="00C327A2" w:rsidRPr="000C7B1A" w:rsidRDefault="00C327A2" w:rsidP="002E7143">
      <w:pPr>
        <w:spacing w:line="276" w:lineRule="auto"/>
        <w:jc w:val="both"/>
        <w:rPr>
          <w:lang w:val="nl-NL"/>
        </w:rPr>
      </w:pPr>
      <w:r w:rsidRPr="000C7B1A">
        <w:rPr>
          <w:lang w:val="nl-NL"/>
        </w:rPr>
        <w:tab/>
        <w:t>a. Khái niệm : Tinh thể được hình thành từ các nguyên tử</w:t>
      </w:r>
    </w:p>
    <w:p w:rsidR="00C327A2" w:rsidRPr="000C7B1A" w:rsidRDefault="00C327A2" w:rsidP="002E7143">
      <w:pPr>
        <w:spacing w:line="276" w:lineRule="auto"/>
        <w:jc w:val="both"/>
        <w:rPr>
          <w:lang w:val="nl-NL"/>
        </w:rPr>
      </w:pPr>
      <w:r w:rsidRPr="000C7B1A">
        <w:rPr>
          <w:lang w:val="nl-NL"/>
        </w:rPr>
        <w:tab/>
        <w:t>b. Lực liên kết : Liên kết với nhau bằng liên kết cộng hoá trị</w:t>
      </w:r>
    </w:p>
    <w:p w:rsidR="00C327A2" w:rsidRPr="000C7B1A" w:rsidRDefault="00C327A2" w:rsidP="002E7143">
      <w:pPr>
        <w:spacing w:line="276" w:lineRule="auto"/>
        <w:jc w:val="both"/>
        <w:rPr>
          <w:lang w:val="nl-NL"/>
        </w:rPr>
      </w:pPr>
      <w:r w:rsidRPr="000C7B1A">
        <w:rPr>
          <w:lang w:val="nl-NL"/>
        </w:rPr>
        <w:tab/>
        <w:t>c. Đặc tính : Nhiệt độ nóng chảy, nhiệt độ sôi cao.</w:t>
      </w:r>
    </w:p>
    <w:p w:rsidR="00C327A2" w:rsidRPr="000C7B1A" w:rsidRDefault="00C327A2" w:rsidP="002E7143">
      <w:pPr>
        <w:spacing w:line="276" w:lineRule="auto"/>
        <w:jc w:val="both"/>
        <w:rPr>
          <w:lang w:val="nl-NL"/>
        </w:rPr>
      </w:pPr>
      <w:r w:rsidRPr="000C7B1A">
        <w:rPr>
          <w:lang w:val="nl-NL"/>
        </w:rPr>
        <w:tab/>
        <w:t>d. Ví dụ : Tinh thể kim cương</w:t>
      </w:r>
    </w:p>
    <w:p w:rsidR="00C327A2" w:rsidRPr="000C7B1A" w:rsidRDefault="00C327A2" w:rsidP="002E7143">
      <w:pPr>
        <w:spacing w:line="276" w:lineRule="auto"/>
        <w:jc w:val="both"/>
        <w:rPr>
          <w:lang w:val="nl-NL"/>
        </w:rPr>
      </w:pPr>
      <w:r w:rsidRPr="000C7B1A">
        <w:rPr>
          <w:lang w:val="nl-NL"/>
        </w:rPr>
        <w:t>1.7.Tinh thể phân tử :</w:t>
      </w:r>
    </w:p>
    <w:p w:rsidR="00C327A2" w:rsidRPr="000C7B1A" w:rsidRDefault="00C327A2" w:rsidP="002E7143">
      <w:pPr>
        <w:spacing w:line="276" w:lineRule="auto"/>
        <w:jc w:val="both"/>
        <w:rPr>
          <w:lang w:val="nl-NL"/>
        </w:rPr>
      </w:pPr>
      <w:r w:rsidRPr="000C7B1A">
        <w:rPr>
          <w:lang w:val="nl-NL"/>
        </w:rPr>
        <w:tab/>
        <w:t>a. Khái niệm : Tinh thể được hình thành từ các phân tử</w:t>
      </w:r>
    </w:p>
    <w:p w:rsidR="00C327A2" w:rsidRPr="000C7B1A" w:rsidRDefault="00C327A2" w:rsidP="002E7143">
      <w:pPr>
        <w:spacing w:line="276" w:lineRule="auto"/>
        <w:jc w:val="both"/>
        <w:rPr>
          <w:lang w:val="nl-NL"/>
        </w:rPr>
      </w:pPr>
      <w:r w:rsidRPr="000C7B1A">
        <w:rPr>
          <w:lang w:val="nl-NL"/>
        </w:rPr>
        <w:tab/>
        <w:t>b. Lực liên kết : Lực tương tác giữa các phân tử</w:t>
      </w:r>
    </w:p>
    <w:p w:rsidR="00C327A2" w:rsidRPr="000C7B1A" w:rsidRDefault="00C327A2" w:rsidP="002E7143">
      <w:pPr>
        <w:spacing w:line="276" w:lineRule="auto"/>
        <w:jc w:val="both"/>
        <w:rPr>
          <w:lang w:val="nl-NL"/>
        </w:rPr>
      </w:pPr>
      <w:r w:rsidRPr="000C7B1A">
        <w:rPr>
          <w:lang w:val="nl-NL"/>
        </w:rPr>
        <w:tab/>
        <w:t>c. Đặc tính : Ít bền, độ cứng nhỏ, nhiệt nóng chảy và nhiệt độ sôi thấp.</w:t>
      </w:r>
    </w:p>
    <w:p w:rsidR="00C327A2" w:rsidRPr="000C7B1A" w:rsidRDefault="00C327A2" w:rsidP="002E7143">
      <w:pPr>
        <w:spacing w:line="276" w:lineRule="auto"/>
        <w:jc w:val="both"/>
        <w:rPr>
          <w:lang w:val="nl-NL"/>
        </w:rPr>
      </w:pPr>
      <w:r w:rsidRPr="000C7B1A">
        <w:rPr>
          <w:lang w:val="nl-NL"/>
        </w:rPr>
        <w:tab/>
        <w:t>d. Ví dụ : Tinh thể nước đá, tinh thể iốt</w:t>
      </w:r>
    </w:p>
    <w:p w:rsidR="00C327A2" w:rsidRPr="000C7B1A" w:rsidRDefault="00C327A2" w:rsidP="002E7143">
      <w:pPr>
        <w:spacing w:line="276" w:lineRule="auto"/>
        <w:jc w:val="both"/>
        <w:rPr>
          <w:b/>
          <w:caps/>
          <w:lang w:val="nl-NL"/>
        </w:rPr>
      </w:pPr>
      <w:r w:rsidRPr="000C7B1A">
        <w:rPr>
          <w:b/>
          <w:caps/>
          <w:lang w:val="nl-NL"/>
        </w:rPr>
        <w:t>2. Liên KẾT ION</w:t>
      </w:r>
    </w:p>
    <w:p w:rsidR="00C327A2" w:rsidRPr="000C7B1A" w:rsidRDefault="00C327A2" w:rsidP="002E7143">
      <w:pPr>
        <w:numPr>
          <w:ilvl w:val="1"/>
          <w:numId w:val="94"/>
        </w:numPr>
        <w:spacing w:line="276" w:lineRule="auto"/>
        <w:jc w:val="both"/>
        <w:rPr>
          <w:b/>
          <w:lang w:val="nl-NL"/>
        </w:rPr>
      </w:pPr>
      <w:r w:rsidRPr="000C7B1A">
        <w:rPr>
          <w:lang w:val="nl-NL"/>
        </w:rPr>
        <w:t>Các định nghĩa .</w:t>
      </w:r>
    </w:p>
    <w:p w:rsidR="00C327A2" w:rsidRPr="000C7B1A" w:rsidRDefault="00C327A2" w:rsidP="002E7143">
      <w:pPr>
        <w:numPr>
          <w:ilvl w:val="0"/>
          <w:numId w:val="101"/>
        </w:numPr>
        <w:spacing w:line="276" w:lineRule="auto"/>
        <w:ind w:firstLine="0"/>
        <w:jc w:val="both"/>
        <w:rPr>
          <w:b/>
          <w:lang w:val="nl-NL"/>
        </w:rPr>
      </w:pPr>
      <w:r w:rsidRPr="000C7B1A">
        <w:rPr>
          <w:lang w:val="nl-NL"/>
        </w:rPr>
        <w:t xml:space="preserve">Cation : Là ion mang điện tích dương </w:t>
      </w:r>
    </w:p>
    <w:p w:rsidR="00C327A2" w:rsidRPr="000C7B1A" w:rsidRDefault="00C327A2" w:rsidP="002E7143">
      <w:pPr>
        <w:spacing w:line="276" w:lineRule="auto"/>
        <w:ind w:left="1440"/>
        <w:jc w:val="both"/>
        <w:rPr>
          <w:b/>
          <w:lang w:val="nl-NL"/>
        </w:rPr>
      </w:pPr>
      <w:r w:rsidRPr="000C7B1A">
        <w:rPr>
          <w:lang w:val="nl-NL"/>
        </w:rPr>
        <w:t>M → M</w:t>
      </w:r>
      <w:r w:rsidRPr="000C7B1A">
        <w:rPr>
          <w:vertAlign w:val="superscript"/>
          <w:lang w:val="nl-NL"/>
        </w:rPr>
        <w:t>n+</w:t>
      </w:r>
      <w:r w:rsidRPr="000C7B1A">
        <w:rPr>
          <w:lang w:val="nl-NL"/>
        </w:rPr>
        <w:t xml:space="preserve"> + ne</w:t>
      </w:r>
      <w:r w:rsidRPr="000C7B1A">
        <w:rPr>
          <w:lang w:val="nl-NL"/>
        </w:rPr>
        <w:tab/>
        <w:t>( M : kim loại , n = 1,2,3 )</w:t>
      </w:r>
    </w:p>
    <w:p w:rsidR="00C327A2" w:rsidRPr="000C7B1A" w:rsidRDefault="00C327A2" w:rsidP="002E7143">
      <w:pPr>
        <w:numPr>
          <w:ilvl w:val="0"/>
          <w:numId w:val="101"/>
        </w:numPr>
        <w:spacing w:line="276" w:lineRule="auto"/>
        <w:ind w:firstLine="0"/>
        <w:jc w:val="both"/>
        <w:rPr>
          <w:b/>
          <w:lang w:val="nl-NL"/>
        </w:rPr>
      </w:pPr>
      <w:r w:rsidRPr="000C7B1A">
        <w:rPr>
          <w:lang w:val="nl-NL"/>
        </w:rPr>
        <w:t>Anion : Là ion mang điện tích âm</w:t>
      </w:r>
    </w:p>
    <w:p w:rsidR="00C327A2" w:rsidRPr="000C7B1A" w:rsidRDefault="00C327A2" w:rsidP="002E7143">
      <w:pPr>
        <w:spacing w:line="276" w:lineRule="auto"/>
        <w:ind w:left="1440"/>
        <w:jc w:val="both"/>
        <w:rPr>
          <w:lang w:val="nl-NL"/>
        </w:rPr>
      </w:pPr>
      <w:r w:rsidRPr="000C7B1A">
        <w:rPr>
          <w:lang w:val="nl-NL"/>
        </w:rPr>
        <w:t xml:space="preserve">X + ne → X </w:t>
      </w:r>
      <w:r w:rsidRPr="000C7B1A">
        <w:rPr>
          <w:vertAlign w:val="superscript"/>
          <w:lang w:val="nl-NL"/>
        </w:rPr>
        <w:t>n-</w:t>
      </w:r>
      <w:r w:rsidRPr="000C7B1A">
        <w:rPr>
          <w:lang w:val="nl-NL"/>
        </w:rPr>
        <w:tab/>
        <w:t>( X : phi kim, n =1,2,3 )</w:t>
      </w:r>
    </w:p>
    <w:p w:rsidR="00C327A2" w:rsidRPr="000C7B1A" w:rsidRDefault="00C327A2" w:rsidP="002E7143">
      <w:pPr>
        <w:numPr>
          <w:ilvl w:val="0"/>
          <w:numId w:val="101"/>
        </w:numPr>
        <w:spacing w:line="276" w:lineRule="auto"/>
        <w:ind w:firstLine="0"/>
        <w:jc w:val="both"/>
        <w:rPr>
          <w:b/>
          <w:lang w:val="nl-NL"/>
        </w:rPr>
      </w:pPr>
      <w:r w:rsidRPr="000C7B1A">
        <w:rPr>
          <w:lang w:val="nl-NL"/>
        </w:rPr>
        <w:t>Liên kết ion:  Là liên kết hoá học hình thành do lực hút tĩnh điện giữa các ion trái dấu.</w:t>
      </w:r>
      <w:r w:rsidRPr="000C7B1A">
        <w:rPr>
          <w:b/>
          <w:lang w:val="nl-NL"/>
        </w:rPr>
        <w:t xml:space="preserve"> </w:t>
      </w:r>
    </w:p>
    <w:p w:rsidR="00C327A2" w:rsidRPr="000C7B1A" w:rsidRDefault="00C327A2" w:rsidP="002E7143">
      <w:pPr>
        <w:numPr>
          <w:ilvl w:val="1"/>
          <w:numId w:val="94"/>
        </w:numPr>
        <w:spacing w:line="276" w:lineRule="auto"/>
        <w:jc w:val="both"/>
        <w:rPr>
          <w:lang w:val="nl-NL"/>
        </w:rPr>
      </w:pPr>
      <w:r w:rsidRPr="000C7B1A">
        <w:rPr>
          <w:lang w:val="nl-NL"/>
        </w:rPr>
        <w:t>Bàn chất : Sự cho – nhận các e</w:t>
      </w:r>
    </w:p>
    <w:p w:rsidR="00C327A2" w:rsidRPr="000C7B1A" w:rsidRDefault="00C327A2" w:rsidP="002E7143">
      <w:pPr>
        <w:spacing w:line="276" w:lineRule="auto"/>
        <w:ind w:left="360"/>
        <w:jc w:val="both"/>
        <w:rPr>
          <w:b/>
          <w:lang w:val="nl-NL"/>
        </w:rPr>
      </w:pPr>
      <w:r w:rsidRPr="000C7B1A">
        <w:rPr>
          <w:lang w:val="nl-NL"/>
        </w:rPr>
        <w:t>2.3</w:t>
      </w:r>
      <w:r w:rsidRPr="000C7B1A">
        <w:rPr>
          <w:lang w:val="nl-NL"/>
        </w:rPr>
        <w:tab/>
        <w:t xml:space="preserve">    Ví dụ :Xét phản ứng giữa Na và Cl</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ab/>
        <w:t xml:space="preserve">Phương trình hoá học :  </w:t>
      </w:r>
    </w:p>
    <w:p w:rsidR="00C327A2" w:rsidRPr="000C7B1A" w:rsidRDefault="00622159" w:rsidP="002E7143">
      <w:pPr>
        <w:spacing w:line="276" w:lineRule="auto"/>
        <w:jc w:val="both"/>
        <w:rPr>
          <w:lang w:val="nl-NL"/>
        </w:rPr>
      </w:pPr>
      <w:r>
        <w:rPr>
          <w:noProof/>
        </w:rPr>
        <mc:AlternateContent>
          <mc:Choice Requires="wpg">
            <w:drawing>
              <wp:anchor distT="0" distB="0" distL="114300" distR="114300" simplePos="0" relativeHeight="251681280" behindDoc="0" locked="0" layoutInCell="1" allowOverlap="1" wp14:anchorId="7413BF4D" wp14:editId="349EEA41">
                <wp:simplePos x="0" y="0"/>
                <wp:positionH relativeFrom="column">
                  <wp:posOffset>1219200</wp:posOffset>
                </wp:positionH>
                <wp:positionV relativeFrom="paragraph">
                  <wp:posOffset>182880</wp:posOffset>
                </wp:positionV>
                <wp:extent cx="474980" cy="228600"/>
                <wp:effectExtent l="6985" t="8255" r="60960" b="20320"/>
                <wp:wrapNone/>
                <wp:docPr id="2947"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228600"/>
                          <a:chOff x="8313" y="6909"/>
                          <a:chExt cx="748" cy="360"/>
                        </a:xfrm>
                      </wpg:grpSpPr>
                      <wps:wsp>
                        <wps:cNvPr id="2948" name="Line 2367"/>
                        <wps:cNvCnPr/>
                        <wps:spPr bwMode="auto">
                          <a:xfrm flipV="1">
                            <a:off x="8313" y="690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 name="Line 2368"/>
                        <wps:cNvCnPr/>
                        <wps:spPr bwMode="auto">
                          <a:xfrm>
                            <a:off x="8313" y="6909"/>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0" name="Line 2369"/>
                        <wps:cNvCnPr/>
                        <wps:spPr bwMode="auto">
                          <a:xfrm>
                            <a:off x="9061" y="690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6" o:spid="_x0000_s1026" style="position:absolute;margin-left:96pt;margin-top:14.4pt;width:37.4pt;height:18pt;z-index:251681280" coordorigin="8313,6909" coordsize="748,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adqE3AIAAGUKAAAOAAAAZHJzL2Uyb0RvYy54bWzsVtuO2jAQfa/Uf7D8DrkQAkQbVhWXfdm2 SNv23SROYtWxI9tLQFX/vWMnCwtdqdutVKkXHozjsScz55yZ+Op6X3O0o0ozKVIcDH2MqMhkzkSZ 4o8f1oMpRtoQkRMuBU3xgWp8PX/96qptEhrKSvKcKgROhE7aJsWVMU3ieTqraE30UDZUgLGQqiYG HlXp5Yq04L3mXuj7sddKlTdKZlRrWF12Rjx3/ouCZuZ9UWhqEE8xxGbcqNy4taM3vyJJqUhTsawP g7wgipowAS89uloSQ9C9Yt+5qlmmpJaFGWay9mRRsIy6HCCbwL/I5kbJ+8blUiZt2RxhAmgvcHqx 2+zdbqMQy1MczqIJRoLUwJJ7MQpHcWwBapsygX03qrlrNqrLEqa3Mvuswexd2u1z2W1G2/atzMEj uTfSAbQvVG1dQOpo73g4HHmge4MyWIwm0WwKbGVgCsNp7Pc8ZRWQaU9NR8EII7DGM3/WcZhVq/70 JALN2aOj2J3zSNK91AXaB2azAsXpE6j610C9q0hDHVfagnUCFYLpQL1lglpMJx2mbttCbJRDWCca sH0aLlRw1nyC6nIA9sA9AcEDfD1yl+mTpFHa3FBZIztJMYeAnEuyu9XGMnnaYikScs04h3WScIHa FM/G4dgd0JKz3BqtTatyu+AK7YitMfezGYKzs22gZZE7ZxUl+aqfG8J4N4f9XFh/kAaE08+6IvoC NK+mq2k0iMJ4NYj85XLwZr2IBvE6mIyXo+VisQy+2tCCKKlYnlNho3so6CB6Hrd9a+lK8VjSRxi8 c+8uRQj24d8FDRrrqOwEtpX5wTHs1kFuv093s0vdTX9Wd5aCH6vtWG7nxXaS0n+1DZ9sz3+T2sbQ c867nGvLthigGT6ryz1S28yPg4v2/gf3NmQODXwBjWJElJxi20lrmmPEKVyZ7Kzrlv9E93PfYLjL uKbZ37vsZenxM8wf3w7n3wAAAP//AwBQSwMEFAAGAAgAAAAhADxWwXbfAAAACQEAAA8AAABkcnMv ZG93bnJldi54bWxMj0FLw0AQhe+C/2EZwZvdJGpIYzalFPVUBFtBettmp0lodjZkt0n67x1PepvH PN57X7GabSdGHHzrSEG8iEAgVc60VCv42r89ZCB80GR05wgVXNHDqry9KXRu3ESfOO5CLTiEfK4V NCH0uZS+atBqv3A9Ev9ObrA6sBxqaQY9cbjtZBJFqbS6JW5odI+bBqvz7mIVvE96Wj/Gr+P2fNpc D/vnj+9tjErd383rFxAB5/Bnht/5PB1K3nR0FzJedKyXCbMEBUnGCGxI0pSPo4L0KQNZFvI/QfkD AAD//wMAUEsBAi0AFAAGAAgAAAAhALaDOJL+AAAA4QEAABMAAAAAAAAAAAAAAAAAAAAAAFtDb250 ZW50X1R5cGVzXS54bWxQSwECLQAUAAYACAAAACEAOP0h/9YAAACUAQAACwAAAAAAAAAAAAAAAAAv AQAAX3JlbHMvLnJlbHNQSwECLQAUAAYACAAAACEALWnahNwCAABlCgAADgAAAAAAAAAAAAAAAAAu AgAAZHJzL2Uyb0RvYy54bWxQSwECLQAUAAYACAAAACEAPFbBdt8AAAAJAQAADwAAAAAAAAAAAAAA AAA2BQAAZHJzL2Rvd25yZXYueG1sUEsFBgAAAAAEAAQA8wAAAEIGAAAAAA== ">
                <v:line id="Line 2367" o:spid="_x0000_s1027" style="position:absolute;flip:y;visibility:visible;mso-wrap-style:square" from="8313,6909" to="8313,7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xnHcQAAADdAAAADwAAAGRycy9kb3ducmV2LnhtbERPz2vCMBS+D/Y/hDfYZWg6kaGdUUQY ePCik4q3Z/PWlDYvNYna/ffmIHj8+H7PFr1txZV8qB0r+BxmIIhLp2uuFOx/fwYTECEia2wdk4J/ CrCYv77MMNfuxlu67mIlUgiHHBWYGLtcylAashiGriNO3J/zFmOCvpLa4y2F21aOsuxLWqw5NRjs aGWobHYXq0BONh9nvzyNm6I5HKamKIvuuFHq/a1ffoOI1Men+OFeawWj6TjNTW/SE5Dz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GcdxAAAAN0AAAAPAAAAAAAAAAAA AAAAAKECAABkcnMvZG93bnJldi54bWxQSwUGAAAAAAQABAD5AAAAkgMAAAAA "/>
                <v:line id="Line 2368" o:spid="_x0000_s1028" style="position:absolute;visibility:visible;mso-wrap-style:square" from="8313,6909" to="9061,6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uyecgAAADdAAAADwAAAGRycy9kb3ducmV2LnhtbESPT2vCQBTE74V+h+UJvdWNtoSauopY CtpD8R/o8Zl9TVKzb8PuNkm/vSsUehxm5jfMdN6bWrTkfGVZwWiYgCDOra64UHDYvz++gPABWWNt mRT8kof57P5uipm2HW+p3YVCRAj7DBWUITSZlD4vyaAf2oY4el/WGQxRukJqh12Em1qOkySVBiuO CyU2tCwpv+x+jILPp03aLtYfq/64Ts/52/Z8+u6cUg+DfvEKIlAf/sN/7ZVWMJ48T+D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WuyecgAAADdAAAADwAAAAAA AAAAAAAAAAChAgAAZHJzL2Rvd25yZXYueG1sUEsFBgAAAAAEAAQA+QAAAJYDAAAAAA== "/>
                <v:line id="Line 2369" o:spid="_x0000_s1029" style="position:absolute;visibility:visible;mso-wrap-style:square" from="9061,6909" to="9061,7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QYLcIAAADdAAAADwAAAGRycy9kb3ducmV2LnhtbERPz2vCMBS+D/wfwhN2m6mCc+2MIhZh Bx2oY+e35q0pNi+liTX+98tB2PHj+71cR9uKgXrfOFYwnWQgiCunG64VfJ13L28gfEDW2DomBXfy sF6NnpZYaHfjIw2nUIsUwr5ABSaErpDSV4Ys+onriBP363qLIcG+lrrHWwq3rZxl2au02HBqMNjR 1lB1OV2tgoUpj3Ihy/35sxyaaR4P8fsnV+p5HDfvIALF8C9+uD+0glk+T/vTm/QE5O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gQYLcIAAADdAAAADwAAAAAAAAAAAAAA AAChAgAAZHJzL2Rvd25yZXYueG1sUEsFBgAAAAAEAAQA+QAAAJADAAAAAA== ">
                  <v:stroke endarrow="block"/>
                </v:line>
              </v:group>
            </w:pict>
          </mc:Fallback>
        </mc:AlternateContent>
      </w:r>
      <w:r w:rsidR="00C327A2" w:rsidRPr="000C7B1A">
        <w:rPr>
          <w:lang w:val="nl-NL"/>
        </w:rPr>
        <w:t xml:space="preserve">      </w:t>
      </w:r>
      <w:r w:rsidR="00C327A2" w:rsidRPr="000C7B1A">
        <w:rPr>
          <w:lang w:val="nl-NL"/>
        </w:rPr>
        <w:tab/>
      </w:r>
      <w:r w:rsidR="00C327A2" w:rsidRPr="000C7B1A">
        <w:rPr>
          <w:lang w:val="nl-NL"/>
        </w:rPr>
        <w:tab/>
        <w:t xml:space="preserve">          2.1e</w:t>
      </w:r>
    </w:p>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r w:rsidRPr="000C7B1A">
        <w:rPr>
          <w:lang w:val="nl-NL"/>
        </w:rPr>
        <w:t xml:space="preserve">                            2Na   +    Cl</w:t>
      </w:r>
      <w:r w:rsidRPr="000C7B1A">
        <w:rPr>
          <w:vertAlign w:val="subscript"/>
          <w:lang w:val="nl-NL"/>
        </w:rPr>
        <w:t xml:space="preserve">2 </w:t>
      </w:r>
      <w:r w:rsidRPr="000C7B1A">
        <w:rPr>
          <w:position w:val="-6"/>
          <w:vertAlign w:val="subscript"/>
          <w:lang w:val="nl-NL"/>
        </w:rPr>
        <w:object w:dxaOrig="300" w:dyaOrig="220">
          <v:shape id="_x0000_i1041" type="#_x0000_t75" style="width:15pt;height:11.25pt" o:ole="">
            <v:imagedata r:id="rId39" o:title=""/>
          </v:shape>
          <o:OLEObject Type="Embed" ProgID="Equation.3" ShapeID="_x0000_i1041" DrawAspect="Content" ObjectID="_1613284797" r:id="rId40"/>
        </w:object>
      </w:r>
      <w:r w:rsidRPr="000C7B1A">
        <w:rPr>
          <w:lang w:val="nl-NL"/>
        </w:rPr>
        <w:t>2NaCl</w:t>
      </w:r>
    </w:p>
    <w:p w:rsidR="00C327A2" w:rsidRPr="000C7B1A" w:rsidRDefault="00C327A2" w:rsidP="002E7143">
      <w:pPr>
        <w:spacing w:line="276" w:lineRule="auto"/>
        <w:jc w:val="both"/>
        <w:rPr>
          <w:lang w:val="nl-NL"/>
        </w:rPr>
      </w:pPr>
      <w:r w:rsidRPr="000C7B1A">
        <w:rPr>
          <w:lang w:val="nl-NL"/>
        </w:rPr>
        <w:tab/>
        <w:t>Sơ đồ hình thành liên kết:</w:t>
      </w:r>
    </w:p>
    <w:p w:rsidR="00C327A2" w:rsidRPr="000C7B1A" w:rsidRDefault="00C327A2" w:rsidP="002E7143">
      <w:pPr>
        <w:spacing w:line="276" w:lineRule="auto"/>
        <w:jc w:val="both"/>
        <w:rPr>
          <w:lang w:val="nl-NL"/>
        </w:rPr>
      </w:pPr>
      <w:r w:rsidRPr="000C7B1A">
        <w:rPr>
          <w:lang w:val="nl-NL"/>
        </w:rPr>
        <w:t xml:space="preserve">                    </w:t>
      </w:r>
      <w:r w:rsidRPr="000C7B1A">
        <w:rPr>
          <w:position w:val="-34"/>
          <w:lang w:val="nl-NL"/>
        </w:rPr>
        <w:object w:dxaOrig="1980" w:dyaOrig="800">
          <v:shape id="_x0000_i1042" type="#_x0000_t75" style="width:99pt;height:39.75pt" o:ole="">
            <v:imagedata r:id="rId41" o:title=""/>
          </v:shape>
          <o:OLEObject Type="Embed" ProgID="Equation.DSMT4" ShapeID="_x0000_i1042" DrawAspect="Content" ObjectID="_1613284798" r:id="rId42"/>
        </w:object>
      </w:r>
      <w:r w:rsidRPr="000C7B1A">
        <w:rPr>
          <w:vertAlign w:val="superscript"/>
          <w:lang w:val="nl-NL"/>
        </w:rPr>
        <w:t>+</w:t>
      </w:r>
      <w:r w:rsidRPr="000C7B1A">
        <w:rPr>
          <w:lang w:val="nl-NL"/>
        </w:rPr>
        <w:t xml:space="preserve"> + Cl</w:t>
      </w:r>
      <w:r w:rsidRPr="000C7B1A">
        <w:rPr>
          <w:vertAlign w:val="superscript"/>
          <w:lang w:val="nl-NL"/>
        </w:rPr>
        <w:t>-</w:t>
      </w:r>
      <w:r w:rsidRPr="000C7B1A">
        <w:rPr>
          <w:position w:val="-6"/>
          <w:vertAlign w:val="subscript"/>
          <w:lang w:val="nl-NL"/>
        </w:rPr>
        <w:object w:dxaOrig="300" w:dyaOrig="220">
          <v:shape id="_x0000_i1043" type="#_x0000_t75" style="width:15pt;height:11.25pt" o:ole="">
            <v:imagedata r:id="rId39" o:title=""/>
          </v:shape>
          <o:OLEObject Type="Embed" ProgID="Equation.3" ShapeID="_x0000_i1043" DrawAspect="Content" ObjectID="_1613284799" r:id="rId43"/>
        </w:object>
      </w:r>
      <w:r w:rsidRPr="000C7B1A">
        <w:rPr>
          <w:lang w:val="nl-NL"/>
        </w:rPr>
        <w:t>NaCl ( viết theo dạng cấu hình e )</w:t>
      </w:r>
    </w:p>
    <w:p w:rsidR="00C327A2" w:rsidRPr="000C7B1A" w:rsidRDefault="00C327A2" w:rsidP="002E7143">
      <w:pPr>
        <w:spacing w:line="276" w:lineRule="auto"/>
        <w:jc w:val="both"/>
        <w:rPr>
          <w:lang w:val="nl-NL"/>
        </w:rPr>
      </w:pPr>
      <w:r w:rsidRPr="000C7B1A">
        <w:rPr>
          <w:lang w:val="nl-NL"/>
        </w:rPr>
        <w:tab/>
        <w:t>Liên kết hoá học hình thành do lực hút tĩnh điện giữa ion Na</w:t>
      </w:r>
      <w:r w:rsidRPr="000C7B1A">
        <w:rPr>
          <w:vertAlign w:val="superscript"/>
          <w:lang w:val="nl-NL"/>
        </w:rPr>
        <w:t>+</w:t>
      </w:r>
      <w:r w:rsidRPr="000C7B1A">
        <w:rPr>
          <w:lang w:val="nl-NL"/>
        </w:rPr>
        <w:t xml:space="preserve"> và ion Cl</w:t>
      </w:r>
      <w:r w:rsidRPr="000C7B1A">
        <w:rPr>
          <w:vertAlign w:val="superscript"/>
          <w:lang w:val="nl-NL"/>
        </w:rPr>
        <w:t>-</w:t>
      </w:r>
      <w:r w:rsidRPr="000C7B1A">
        <w:rPr>
          <w:lang w:val="nl-NL"/>
        </w:rPr>
        <w:t xml:space="preserve"> gọi là liên kết ion , tạo thành hợp chất ion.</w:t>
      </w:r>
    </w:p>
    <w:p w:rsidR="00C327A2" w:rsidRPr="000C7B1A" w:rsidRDefault="00C327A2" w:rsidP="002E7143">
      <w:pPr>
        <w:spacing w:line="276" w:lineRule="auto"/>
        <w:jc w:val="both"/>
        <w:rPr>
          <w:lang w:val="nl-NL"/>
        </w:rPr>
      </w:pPr>
      <w:r w:rsidRPr="000C7B1A">
        <w:rPr>
          <w:lang w:val="nl-NL"/>
        </w:rPr>
        <w:t xml:space="preserve">   2.4    Điều kiện liên kết : Xảy ra ở các kim loại điển hình và phi kim điển hình.</w:t>
      </w:r>
    </w:p>
    <w:p w:rsidR="00C327A2" w:rsidRPr="000C7B1A" w:rsidRDefault="00C327A2" w:rsidP="002E7143">
      <w:pPr>
        <w:spacing w:line="276" w:lineRule="auto"/>
        <w:jc w:val="both"/>
        <w:rPr>
          <w:lang w:val="nl-NL"/>
        </w:rPr>
      </w:pPr>
      <w:r w:rsidRPr="000C7B1A">
        <w:rPr>
          <w:lang w:val="nl-NL"/>
        </w:rPr>
        <w:lastRenderedPageBreak/>
        <w:t xml:space="preserve">   2.5    Tinh thể ion: </w:t>
      </w:r>
    </w:p>
    <w:p w:rsidR="00C327A2" w:rsidRPr="000C7B1A" w:rsidRDefault="00C327A2" w:rsidP="002E7143">
      <w:pPr>
        <w:spacing w:line="276" w:lineRule="auto"/>
        <w:jc w:val="both"/>
        <w:rPr>
          <w:lang w:val="nl-NL"/>
        </w:rPr>
      </w:pPr>
      <w:r w:rsidRPr="000C7B1A">
        <w:rPr>
          <w:lang w:val="nl-NL"/>
        </w:rPr>
        <w:tab/>
        <w:t>+ Được hình thành từ những ion mang điện trái dấu đó là cation và anion</w:t>
      </w:r>
    </w:p>
    <w:p w:rsidR="00C327A2" w:rsidRPr="000C7B1A" w:rsidRDefault="00C327A2" w:rsidP="002E7143">
      <w:pPr>
        <w:spacing w:line="276" w:lineRule="auto"/>
        <w:jc w:val="both"/>
        <w:rPr>
          <w:lang w:val="nl-NL"/>
        </w:rPr>
      </w:pPr>
      <w:r w:rsidRPr="000C7B1A">
        <w:rPr>
          <w:lang w:val="nl-NL"/>
        </w:rPr>
        <w:tab/>
        <w:t>+ Lực liên kết : Có bản chất tĩnh điện</w:t>
      </w:r>
    </w:p>
    <w:p w:rsidR="00C327A2" w:rsidRPr="000C7B1A" w:rsidRDefault="00C327A2" w:rsidP="002E7143">
      <w:pPr>
        <w:spacing w:line="276" w:lineRule="auto"/>
        <w:jc w:val="both"/>
        <w:rPr>
          <w:lang w:val="nl-NL"/>
        </w:rPr>
      </w:pPr>
      <w:r w:rsidRPr="000C7B1A">
        <w:rPr>
          <w:lang w:val="nl-NL"/>
        </w:rPr>
        <w:tab/>
        <w:t>+ Đặc tính : Bền, khó nóng chảy, khó bay hơi</w:t>
      </w:r>
    </w:p>
    <w:p w:rsidR="00C327A2" w:rsidRPr="000C7B1A" w:rsidRDefault="00C327A2" w:rsidP="002E7143">
      <w:pPr>
        <w:spacing w:line="276" w:lineRule="auto"/>
        <w:jc w:val="both"/>
        <w:rPr>
          <w:lang w:val="nl-NL"/>
        </w:rPr>
      </w:pPr>
      <w:r w:rsidRPr="000C7B1A">
        <w:rPr>
          <w:lang w:val="nl-NL"/>
        </w:rPr>
        <w:tab/>
        <w:t xml:space="preserve">+ Ví dụ : </w:t>
      </w:r>
      <w:r w:rsidRPr="000C7B1A">
        <w:rPr>
          <w:lang w:val="nl-NL"/>
        </w:rPr>
        <w:tab/>
        <w:t>Tinh thể muối ăn ( NaCl)</w:t>
      </w:r>
    </w:p>
    <w:p w:rsidR="00C327A2" w:rsidRPr="000C7B1A" w:rsidRDefault="00C327A2" w:rsidP="002E7143">
      <w:pPr>
        <w:spacing w:line="276" w:lineRule="auto"/>
        <w:jc w:val="both"/>
        <w:rPr>
          <w:lang w:val="nl-NL"/>
        </w:rPr>
      </w:pPr>
      <w:r w:rsidRPr="000C7B1A">
        <w:rPr>
          <w:lang w:val="nl-NL"/>
        </w:rPr>
        <w:t xml:space="preserve">   2.6    Hoá trị của các nguyên tố trong hợp chất có liên kết ion</w:t>
      </w:r>
    </w:p>
    <w:p w:rsidR="00C327A2" w:rsidRPr="000C7B1A" w:rsidRDefault="00C327A2" w:rsidP="002E7143">
      <w:pPr>
        <w:spacing w:line="276" w:lineRule="auto"/>
        <w:jc w:val="both"/>
        <w:rPr>
          <w:lang w:val="nl-NL"/>
        </w:rPr>
      </w:pPr>
      <w:r w:rsidRPr="000C7B1A">
        <w:rPr>
          <w:lang w:val="nl-NL"/>
        </w:rPr>
        <w:tab/>
        <w:t>+ Tên gọi : Điện hoá trị</w:t>
      </w:r>
    </w:p>
    <w:p w:rsidR="00C327A2" w:rsidRPr="000C7B1A" w:rsidRDefault="00C327A2" w:rsidP="002E7143">
      <w:pPr>
        <w:spacing w:line="276" w:lineRule="auto"/>
        <w:jc w:val="both"/>
        <w:rPr>
          <w:lang w:val="nl-NL"/>
        </w:rPr>
      </w:pPr>
      <w:r w:rsidRPr="000C7B1A">
        <w:rPr>
          <w:lang w:val="nl-NL"/>
        </w:rPr>
        <w:tab/>
        <w:t xml:space="preserve">+ Cách xác định : Điện hoá trị = Điện tích của ion đó </w:t>
      </w:r>
    </w:p>
    <w:p w:rsidR="00C327A2" w:rsidRPr="000C7B1A" w:rsidRDefault="00C327A2" w:rsidP="002E7143">
      <w:pPr>
        <w:spacing w:line="276" w:lineRule="auto"/>
        <w:jc w:val="both"/>
        <w:rPr>
          <w:b/>
          <w:lang w:val="nl-NL"/>
        </w:rPr>
      </w:pPr>
      <w:r w:rsidRPr="000C7B1A">
        <w:rPr>
          <w:b/>
          <w:lang w:val="nl-NL"/>
        </w:rPr>
        <w:t>3. HIỆU ĐỘ ÂM ĐIỆN VÀ LIÊN KẾT HOÁ HỌC</w:t>
      </w:r>
    </w:p>
    <w:p w:rsidR="00C327A2" w:rsidRPr="000C7B1A" w:rsidRDefault="00C327A2" w:rsidP="002E7143">
      <w:pPr>
        <w:spacing w:line="276" w:lineRule="auto"/>
        <w:jc w:val="both"/>
        <w:rPr>
          <w:lang w:val="nl-NL"/>
        </w:rPr>
      </w:pPr>
      <w:r w:rsidRPr="000C7B1A">
        <w:rPr>
          <w:lang w:val="nl-NL"/>
        </w:rPr>
        <w:t xml:space="preserve">* Xét chất AxBy , </w:t>
      </w:r>
      <w:r w:rsidRPr="000C7B1A">
        <w:rPr>
          <w:position w:val="-14"/>
          <w:lang w:val="nl-NL"/>
        </w:rPr>
        <w:object w:dxaOrig="1400" w:dyaOrig="400">
          <v:shape id="_x0000_i1044" type="#_x0000_t75" style="width:69.75pt;height:20.25pt" o:ole="">
            <v:imagedata r:id="rId44" o:title=""/>
          </v:shape>
          <o:OLEObject Type="Embed" ProgID="Equation.DSMT4" ShapeID="_x0000_i1044" DrawAspect="Content" ObjectID="_1613284800" r:id="rId45"/>
        </w:object>
      </w:r>
    </w:p>
    <w:p w:rsidR="00C327A2" w:rsidRPr="000C7B1A" w:rsidRDefault="00C327A2" w:rsidP="002E7143">
      <w:pPr>
        <w:spacing w:line="276" w:lineRule="auto"/>
        <w:jc w:val="both"/>
        <w:rPr>
          <w:lang w:val="nl-NL"/>
        </w:rPr>
      </w:pPr>
      <w:r w:rsidRPr="000C7B1A">
        <w:rPr>
          <w:lang w:val="nl-NL"/>
        </w:rPr>
        <w:t xml:space="preserve">  0                                            0,4                                                                         1,7</w:t>
      </w:r>
    </w:p>
    <w:p w:rsidR="00C327A2" w:rsidRPr="000C7B1A" w:rsidRDefault="00622159" w:rsidP="002E7143">
      <w:pPr>
        <w:spacing w:line="276" w:lineRule="auto"/>
        <w:jc w:val="both"/>
        <w:rPr>
          <w:lang w:val="nl-NL"/>
        </w:rPr>
      </w:pPr>
      <w:r>
        <w:rPr>
          <w:noProof/>
        </w:rPr>
        <mc:AlternateContent>
          <mc:Choice Requires="wps">
            <w:drawing>
              <wp:anchor distT="0" distB="0" distL="114300" distR="114300" simplePos="0" relativeHeight="251685376" behindDoc="0" locked="0" layoutInCell="1" allowOverlap="1" wp14:anchorId="4F8D8E10" wp14:editId="048FDC79">
                <wp:simplePos x="0" y="0"/>
                <wp:positionH relativeFrom="column">
                  <wp:posOffset>1905000</wp:posOffset>
                </wp:positionH>
                <wp:positionV relativeFrom="paragraph">
                  <wp:posOffset>45085</wp:posOffset>
                </wp:positionV>
                <wp:extent cx="0" cy="114300"/>
                <wp:effectExtent l="6985" t="5715" r="12065" b="13335"/>
                <wp:wrapNone/>
                <wp:docPr id="2946" name="Line 2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3.55pt" to="150pt,1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VhP9FwIAAC0EAAAOAAAAZHJzL2Uyb0RvYy54bWysU9uO2jAQfa/Uf7D8DrkQWIgIq4pAX2gX abcfYGyHWHVsyzYEVPXfOzYXse1LVTUPztieOXNm5nj+fOokOnLrhFYVzoYpRlxRzYTaV/jb23ow xch5ohiRWvEKn7nDz4uPH+a9KXmuWy0ZtwhAlCt7U+HWe1MmiaMt74gbasMVXDbadsTD1u4TZkkP 6J1M8jSdJL22zFhNuXNwWl8u8SLiNw2n/qVpHPdIVhi4+bjauO7CmizmpNxbYlpBrzTIP7DoiFCQ 9A5VE0/QwYo/oDpBrXa68UOqu0Q3jaA81gDVZOlv1by2xPBYCzTHmXub3P+DpV+PW4sEq3A+KyYY KdLBlDZCcZSPnkahP71xJbgt1daGCulJvZqNpt8dUnrZErXnkefb2UBkFiKSdyFh4wxk2fVfNAMf cvA6NuvU2C5AQhvQKc7kfJ8JP3lEL4cUTrOsGKVxXAkpb3HGOv+Z6w4Fo8ISWEdcctw4H3iQ8uYS 0ii9FlLGiUuF+grPxvk4BjgtBQuXwc3Z/W4pLTqSoJn4xaLg5tHN6oNiEazlhK2utidCXmxILlXA g0qAztW6iOLHLJ2tpqtpMSjyyWpQpHU9+LReFoPJOnsa16N6uayzn4FaVpStYIyrwO4m0Kz4OwFc n8pFWneJ3tuQvEeP/QKyt38kHUcZpnfRwU6z89beRgyajM7X9xNE/7gH+/GVL34BAAD//wMAUEsD BBQABgAIAAAAIQAYp4/e3AAAAAgBAAAPAAAAZHJzL2Rvd25yZXYueG1sTI/BTsMwEETvSPyDtUhc qtZOKigK2VQIyI0LBcR1myxJRLxOY7cNfD1GPcBxNKOZN/l6sr068Og7JwjJwoBiqVzdSYPw+lLO b0D5QFJT74QRvtjDujg/yymr3VGe+bAJjYol4jNCaEMYMq191bIlv3ADS/Q+3GgpRDk2uh7pGMtt r1NjrrWlTuJCSwPft1x9bvYWwZdvvCu/Z9XMvC8bx+nu4emREC8vprtbUIGn8BeGX/yIDkVk2rq9 1F71CEtj4peAsEpARf+ktwjpVQK6yPX/A8UPAAAA//8DAFBLAQItABQABgAIAAAAIQC2gziS/gAA AOEBAAATAAAAAAAAAAAAAAAAAAAAAABbQ29udGVudF9UeXBlc10ueG1sUEsBAi0AFAAGAAgAAAAh ADj9If/WAAAAlAEAAAsAAAAAAAAAAAAAAAAALwEAAF9yZWxzLy5yZWxzUEsBAi0AFAAGAAgAAAAh AJZWE/0XAgAALQQAAA4AAAAAAAAAAAAAAAAALgIAAGRycy9lMm9Eb2MueG1sUEsBAi0AFAAGAAgA AAAhABinj97cAAAACAEAAA8AAAAAAAAAAAAAAAAAcQQAAGRycy9kb3ducmV2LnhtbFBLBQYAAAAA BAAEAPMAAAB6BQAAAAA= "/>
            </w:pict>
          </mc:Fallback>
        </mc:AlternateContent>
      </w:r>
      <w:r>
        <w:rPr>
          <w:noProof/>
        </w:rPr>
        <mc:AlternateContent>
          <mc:Choice Requires="wps">
            <w:drawing>
              <wp:anchor distT="0" distB="0" distL="114300" distR="114300" simplePos="0" relativeHeight="251686400" behindDoc="0" locked="0" layoutInCell="1" allowOverlap="1" wp14:anchorId="1E09CD93" wp14:editId="79203C0B">
                <wp:simplePos x="0" y="0"/>
                <wp:positionH relativeFrom="column">
                  <wp:posOffset>4876800</wp:posOffset>
                </wp:positionH>
                <wp:positionV relativeFrom="paragraph">
                  <wp:posOffset>45085</wp:posOffset>
                </wp:positionV>
                <wp:extent cx="0" cy="114300"/>
                <wp:effectExtent l="6985" t="5715" r="12065" b="13335"/>
                <wp:wrapNone/>
                <wp:docPr id="2945" name="Line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3.55pt" to="384pt,1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cvE/FwIAAC0EAAAOAAAAZHJzL2Uyb0RvYy54bWysU9uO2jAQfa/Uf7D8DrkQWIgIq4pAX2gX abcfYGyHWHVsyzYEVPXfOzYXse1LVTUPztieOXNm5nj+fOokOnLrhFYVzoYpRlxRzYTaV/jb23ow xch5ohiRWvEKn7nDz4uPH+a9KXmuWy0ZtwhAlCt7U+HWe1MmiaMt74gbasMVXDbadsTD1u4TZkkP 6J1M8jSdJL22zFhNuXNwWl8u8SLiNw2n/qVpHPdIVhi4+bjauO7CmizmpNxbYlpBrzTIP7DoiFCQ 9A5VE0/QwYo/oDpBrXa68UOqu0Q3jaA81gDVZOlv1by2xPBYCzTHmXub3P+DpV+PW4sEq3A+K8YY KdLBlDZCcZSPnorQn964EtyWamtDhfSkXs1G0+8OKb1sidrzyPPtbCAyCxHJu5CwcQay7PovmoEP OXgdm3VqbBcgoQ3oFGdyvs+Enzyil0MKp1lWjNI4roSUtzhjnf/MdYeCUWEJrCMuOW6cDzxIeXMJ aZReCynjxKVCfYVn43wcA5yWgoXL4ObsfreUFh1J0Ez8YlFw8+hm9UGxCNZywlZX2xMhLzYklyrg QSVA52pdRPFjls5W09W0GBT5ZDUo0roefFovi8FknT2N61G9XNbZz0AtK8pWMMZVYHcTaFb8nQCu T+UirbtE721I3qPHfgHZ2z+SjqMM07voYKfZeWtvIwZNRufr+wmif9yD/fjKF78AAAD//wMAUEsD BBQABgAIAAAAIQA/QzNi3AAAAAgBAAAPAAAAZHJzL2Rvd25yZXYueG1sTI/BTsMwEETvSPyDtUhc KuokiLYKcSoE5MaFQsV1Gy9JRLxOY7cNfD2LOMBtRzOafVOsJ9erI42h82wgnSegiGtvO24MvL5U VytQISJb7D2TgU8KsC7PzwrMrT/xMx03sVFSwiFHA22MQ651qFtyGOZ+IBbv3Y8Oo8ix0XbEk5S7 XmdJstAOO5YPLQ5031L9sTk4A6Ha0r76mtWz5O268ZTtH54e0ZjLi+nuFlSkKf6F4Qdf0KEUpp0/ sA2qN7BcrGRLlCMFJf6v3hnIblLQZaH/Dyi/AQAA//8DAFBLAQItABQABgAIAAAAIQC2gziS/gAA AOEBAAATAAAAAAAAAAAAAAAAAAAAAABbQ29udGVudF9UeXBlc10ueG1sUEsBAi0AFAAGAAgAAAAh ADj9If/WAAAAlAEAAAsAAAAAAAAAAAAAAAAALwEAAF9yZWxzLy5yZWxzUEsBAi0AFAAGAAgAAAAh AAFy8T8XAgAALQQAAA4AAAAAAAAAAAAAAAAALgIAAGRycy9lMm9Eb2MueG1sUEsBAi0AFAAGAAgA AAAhAD9DM2LcAAAACAEAAA8AAAAAAAAAAAAAAAAAcQQAAGRycy9kb3ducmV2LnhtbFBLBQYAAAAA BAAEAPMAAAB6BQAAAAA= "/>
            </w:pict>
          </mc:Fallback>
        </mc:AlternateContent>
      </w:r>
      <w:r>
        <w:rPr>
          <w:noProof/>
        </w:rPr>
        <mc:AlternateContent>
          <mc:Choice Requires="wps">
            <w:drawing>
              <wp:anchor distT="0" distB="0" distL="114300" distR="114300" simplePos="0" relativeHeight="251684352" behindDoc="0" locked="0" layoutInCell="1" allowOverlap="1" wp14:anchorId="64AC6250" wp14:editId="44447BB1">
                <wp:simplePos x="0" y="0"/>
                <wp:positionH relativeFrom="column">
                  <wp:posOffset>152400</wp:posOffset>
                </wp:positionH>
                <wp:positionV relativeFrom="paragraph">
                  <wp:posOffset>45085</wp:posOffset>
                </wp:positionV>
                <wp:extent cx="0" cy="114300"/>
                <wp:effectExtent l="6985" t="5715" r="12065" b="13335"/>
                <wp:wrapNone/>
                <wp:docPr id="2944"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55pt" to="12pt,1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AaGyFwIAAC0EAAAOAAAAZHJzL2Uyb0RvYy54bWysU9uO2jAQfa/Uf7D8DrkQWIgIq4pAX2gX abcfYGyHWHVsyzYEVPXfOzYXse1LVTUPztieOXNm5nj+fOokOnLrhFYVzoYpRlxRzYTaV/jb23ow xch5ohiRWvEKn7nDz4uPH+a9KXmuWy0ZtwhAlCt7U+HWe1MmiaMt74gbasMVXDbadsTD1u4TZkkP 6J1M8jSdJL22zFhNuXNwWl8u8SLiNw2n/qVpHPdIVhi4+bjauO7CmizmpNxbYlpBrzTIP7DoiFCQ 9A5VE0/QwYo/oDpBrXa68UOqu0Q3jaA81gDVZOlv1by2xPBYCzTHmXub3P+DpV+PW4sEq3A+KwqM FOlgShuhOMpHT3noT29cCW5LtbWhQnpSr2aj6XeHlF62RO155Pl2NhCZhYjkXUjYOANZdv0XzcCH HLyOzTo1tguQ0AZ0ijM532fCTx7RyyGF0ywrRmkcV0LKW5yxzn/mukPBqLAE1hGXHDfOBx6kvLmE NEqvhZRx4lKhvsKzcT6OAU5LwcJlcHN2v1tKi44kaCZ+sSi4eXSz+qBYBGs5Yaur7YmQFxuSSxXw oBKgc7UuovgxS2er6WpaDIp8shoUaV0PPq2XxWCyzp7G9aheLuvsZ6CWFWUrGOMqsLsJNCv+TgDX p3KR1l2i9zYk79Fjv4Ds7R9Jx1GG6V10sNPsvLW3EYMmo/P1/QTRP+7Bfnzli18AAAD//wMAUEsD BBQABgAIAAAAIQCf42Za2wAAAAYBAAAPAAAAZHJzL2Rvd25yZXYueG1sTI/BTsMwEETvSPyDtUhc qtZJgIJCnAoBuXFpAXHdxksSEa/T2G0DX8/CBU6j0axm3haryfXqQGPoPBtIFwko4trbjhsDL8/V /AZUiMgWe89k4JMCrMrTkwJz64+8psMmNkpKOORooI1xyLUOdUsOw8IPxJK9+9FhFDs22o54lHLX 6yxJltphx7LQ4kD3LdUfm70zEKpX2lVfs3qWvF00nrLdw9MjGnN+Nt3dgoo0xb9j+MEXdCiFaev3 bIPqDWSX8ko0cJ2CkvjXbkWvUtBlof/jl98AAAD//wMAUEsBAi0AFAAGAAgAAAAhALaDOJL+AAAA 4QEAABMAAAAAAAAAAAAAAAAAAAAAAFtDb250ZW50X1R5cGVzXS54bWxQSwECLQAUAAYACAAAACEA OP0h/9YAAACUAQAACwAAAAAAAAAAAAAAAAAvAQAAX3JlbHMvLnJlbHNQSwECLQAUAAYACAAAACEA lAGhshcCAAAtBAAADgAAAAAAAAAAAAAAAAAuAgAAZHJzL2Uyb0RvYy54bWxQSwECLQAUAAYACAAA ACEAn+NmWtsAAAAGAQAADwAAAAAAAAAAAAAAAABxBAAAZHJzL2Rvd25yZXYueG1sUEsFBgAAAAAE AAQA8wAAAHkFAAAAAA== "/>
            </w:pict>
          </mc:Fallback>
        </mc:AlternateContent>
      </w:r>
      <w:r>
        <w:rPr>
          <w:noProof/>
        </w:rPr>
        <mc:AlternateContent>
          <mc:Choice Requires="wps">
            <w:drawing>
              <wp:anchor distT="0" distB="0" distL="114300" distR="114300" simplePos="0" relativeHeight="251683328" behindDoc="0" locked="0" layoutInCell="1" allowOverlap="1" wp14:anchorId="124A0CF8" wp14:editId="3DE04D80">
                <wp:simplePos x="0" y="0"/>
                <wp:positionH relativeFrom="column">
                  <wp:posOffset>152400</wp:posOffset>
                </wp:positionH>
                <wp:positionV relativeFrom="paragraph">
                  <wp:posOffset>102235</wp:posOffset>
                </wp:positionV>
                <wp:extent cx="0" cy="0"/>
                <wp:effectExtent l="6985" t="5715" r="12065" b="13335"/>
                <wp:wrapNone/>
                <wp:docPr id="2943" name="Line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8.05pt" to="12pt,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emu4EgIAACgEAAAOAAAAZHJzL2Uyb0RvYy54bWysU8uO2jAU3VfqP1jeQ0gIDESEUZVAN7SD NNMPMLZDrDq2ZRsCqvrvvTaPlnZTVc3C8ePc43PPvV48nzqJjtw6oVWJ0+EII66oZkLtS/zlbT2Y YeQ8UYxIrXiJz9zh5+X7d4veFDzTrZaMWwQkyhW9KXHrvSmSxNGWd8QNteEKDhttO+JhafcJs6QH 9k4m2Wg0TXptmbGacudgt74c4mXkbxpO/UvTOO6RLDFo83G0cdyFMVkuSLG3xLSCXmWQf1DREaHg 0jtVTTxBByv+oOoEtdrpxg+p7hLdNILymANkk45+y+a1JYbHXMAcZ+42uf9HSz8ftxYJVuJsno8x UqSDKm2E4igbP6XBn964AmCV2tqQIT2pV7PR9KtDSlctUXsedb6dDUTGiOQhJCycgVt2/SfNAEMO XkezTo3tAiXYgE6xJud7TfjJI3rZpLfdhBS3EGOd/8h1h8KkxBIER0py3DgPogF6g4QblF4LKWOx pUJ9ieeTbBIDnJaChcMAc3a/q6RFRxLaJX7BASB7gFl9UCyStZyw1XXuiZCXOeClCnyQBMi5zi79 8G0+mq9mq1k+yLPpapCP6nrwYV3lg+k6fZrU47qq6vR7kJbmRSsY4yqou/Vmmv9d7a+v5NJV9+68 25A8sscUQeztH0XHKobCXVpgp9l5a4MboaDQjhF8fTqh339dR9TPB778AQAA//8DAFBLAwQUAAYA CAAAACEAsLtX/dkAAAAHAQAADwAAAGRycy9kb3ducmV2LnhtbEyPwU7DMAyG70h7h8hIXCaWrqAJ labTBPTGhY1pV68xbUXjdE22FZ4eAwc4fv6t35/z5eg6daIhtJ4NzGcJKOLK25ZrA6+b8voOVIjI FjvPZOCDAiyLyUWOmfVnfqHTOtZKSjhkaKCJsc+0DlVDDsPM98SSvfnBYRQcam0HPEu563SaJAvt sGW50GBPDw1V7+ujMxDKLR3Kz2k1TXY3taf08Pj8hMZcXY6re1CRxvi3DN/6og6FOO39kW1QnYH0 Vl6JMl/MQUn+w/tf1kWu//sXXwAAAP//AwBQSwECLQAUAAYACAAAACEAtoM4kv4AAADhAQAAEwAA AAAAAAAAAAAAAAAAAAAAW0NvbnRlbnRfVHlwZXNdLnhtbFBLAQItABQABgAIAAAAIQA4/SH/1gAA AJQBAAALAAAAAAAAAAAAAAAAAC8BAABfcmVscy8ucmVsc1BLAQItABQABgAIAAAAIQBBemu4EgIA ACgEAAAOAAAAAAAAAAAAAAAAAC4CAABkcnMvZTJvRG9jLnhtbFBLAQItABQABgAIAAAAIQCwu1f9 2QAAAAcBAAAPAAAAAAAAAAAAAAAAAGwEAABkcnMvZG93bnJldi54bWxQSwUGAAAAAAQABADzAAAA cgUAAAAA "/>
            </w:pict>
          </mc:Fallback>
        </mc:AlternateContent>
      </w:r>
      <w:r>
        <w:rPr>
          <w:noProof/>
        </w:rPr>
        <mc:AlternateContent>
          <mc:Choice Requires="wps">
            <w:drawing>
              <wp:anchor distT="0" distB="0" distL="114300" distR="114300" simplePos="0" relativeHeight="251682304" behindDoc="0" locked="0" layoutInCell="1" allowOverlap="1" wp14:anchorId="610A054F" wp14:editId="587A916C">
                <wp:simplePos x="0" y="0"/>
                <wp:positionH relativeFrom="column">
                  <wp:posOffset>152400</wp:posOffset>
                </wp:positionH>
                <wp:positionV relativeFrom="paragraph">
                  <wp:posOffset>102235</wp:posOffset>
                </wp:positionV>
                <wp:extent cx="6172200" cy="0"/>
                <wp:effectExtent l="6985" t="53340" r="21590" b="60960"/>
                <wp:wrapNone/>
                <wp:docPr id="2942" name="Lin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8.05pt" to="498pt,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NyGHLgIAAFAEAAAOAAAAZHJzL2Uyb0RvYy54bWysVNuO2yAQfa/Uf0C8J76sk02sOKvKTvqS tpF2+wEEcIyKAQGJE1X99w7k0t32parqBzyY4cyZMzNePJ16iY7cOqFVhbNxihFXVDOh9hX++rIe zTBynihGpFa8wmfu8NPy/bvFYEqe605Lxi0CEOXKwVS4896USeJox3vixtpwBYettj3xsLX7hFky AHovkzxNp8mgLTNWU+4cfG0uh3gZ8duWU/+lbR33SFYYuPm42rjuwposF6TcW2I6Qa80yD+w6IlQ EPQO1RBP0MGKP6B6Qa12uvVjqvtEt62gPOYA2WTpb9k8d8TwmAuI48xdJvf/YOnn49YiwSqcz4sc I0V6qNJGKI7yh8eoz2BcCW612tqQIT2pZ7PR9JtDStcdUXseeb6cDdzMgqLJmyth4wxE2Q2fNAMf cvA6inVqbR8gQQZ0ijU532vCTx5R+DjNHnMoNEb0dpaQ8nbRWOc/ct2jYFRYAu0ITI4b5wMRUt5c Qhyl10LKWHKp0FDh+SSfxAtOS8HCYXBzdr+rpUVHEpomPjErOHntZvVBsQjWccJWV9sTIcFGPsrh rQCBJMchWs8ZRpLDnATrQk+qEBGSBcJX69I33+fpfDVbzYpRkU9XoyJtmtGHdV2MpuvscdI8NHXd ZD8C+awoO8EYV4H/rYez4u965DpNl+67d/FdqOQtelQUyN7ekXSsdihwGDpX7jQ7b23ILuygbaPz dcTCXLzeR69fP4LlTwAAAP//AwBQSwMEFAAGAAgAAAAhALe3z63eAAAACAEAAA8AAABkcnMvZG93 bnJldi54bWxMj0FLw0AQhe+C/2EZwZvdpEhIYzZFhHppVdqK6G2bHZNgdjbsbtr47x3pQY/zvceb 98rlZHtxRB86RwrSWQICqXamo0bB6351k4MIUZPRvSNU8I0BltXlRakL4060xeMuNoJDKBRaQRvj UEgZ6hatDjM3ILH26bzVkU/fSOP1icNtL+dJkkmrO+IPrR7wocX6azdaBdvNap2/rcep9h+P6fP+ ZfP0HnKlrq+m+zsQEaf4Z4bf+lwdKu50cCOZIHoF81ueEplnKQjWF4uMweEMZFXK/wOqHwAAAP// AwBQSwECLQAUAAYACAAAACEAtoM4kv4AAADhAQAAEwAAAAAAAAAAAAAAAAAAAAAAW0NvbnRlbnRf VHlwZXNdLnhtbFBLAQItABQABgAIAAAAIQA4/SH/1gAAAJQBAAALAAAAAAAAAAAAAAAAAC8BAABf cmVscy8ucmVsc1BLAQItABQABgAIAAAAIQA1NyGHLgIAAFAEAAAOAAAAAAAAAAAAAAAAAC4CAABk cnMvZTJvRG9jLnhtbFBLAQItABQABgAIAAAAIQC3t8+t3gAAAAgBAAAPAAAAAAAAAAAAAAAAAIgE AABkcnMvZG93bnJldi54bWxQSwUGAAAAAAQABADzAAAAkwUAAAAA ">
                <v:stroke endarrow="block"/>
              </v:line>
            </w:pict>
          </mc:Fallback>
        </mc:AlternateContent>
      </w:r>
    </w:p>
    <w:p w:rsidR="00C327A2" w:rsidRPr="000C7B1A" w:rsidRDefault="00C327A2" w:rsidP="002E7143">
      <w:pPr>
        <w:spacing w:line="276" w:lineRule="auto"/>
        <w:jc w:val="both"/>
        <w:rPr>
          <w:b/>
          <w:bCs/>
          <w:lang w:val="nl-NL"/>
        </w:rPr>
      </w:pPr>
      <w:r w:rsidRPr="000C7B1A">
        <w:rPr>
          <w:b/>
          <w:bCs/>
          <w:lang w:val="nl-NL"/>
        </w:rPr>
        <w:t xml:space="preserve">     </w:t>
      </w:r>
      <w:r w:rsidRPr="000C7B1A">
        <w:rPr>
          <w:bCs/>
          <w:lang w:val="nl-NL"/>
        </w:rPr>
        <w:t>LKCHT không cực                                        LKCHT phân cực                       Liên kết ion</w:t>
      </w:r>
      <w:r w:rsidRPr="000C7B1A">
        <w:rPr>
          <w:b/>
          <w:bCs/>
          <w:lang w:val="nl-NL"/>
        </w:rPr>
        <w:t xml:space="preserve">        </w:t>
      </w:r>
    </w:p>
    <w:p w:rsidR="00C327A2" w:rsidRPr="000C7B1A" w:rsidRDefault="00C327A2" w:rsidP="002E7143">
      <w:pPr>
        <w:spacing w:line="276" w:lineRule="auto"/>
        <w:jc w:val="both"/>
        <w:rPr>
          <w:bCs/>
          <w:lang w:val="nl-NL"/>
        </w:rPr>
      </w:pPr>
      <w:r w:rsidRPr="000C7B1A">
        <w:rPr>
          <w:bCs/>
          <w:lang w:val="nl-NL"/>
        </w:rPr>
        <w:t>Ví dụ : Dựa và độ âm điện của các chất hãy xác định loại liên kết hoá học tồn tại trong các hợp chất sau : O</w:t>
      </w:r>
      <w:r w:rsidRPr="000C7B1A">
        <w:rPr>
          <w:bCs/>
          <w:vertAlign w:val="subscript"/>
          <w:lang w:val="nl-NL"/>
        </w:rPr>
        <w:t>2</w:t>
      </w:r>
      <w:r w:rsidRPr="000C7B1A">
        <w:rPr>
          <w:bCs/>
          <w:lang w:val="nl-NL"/>
        </w:rPr>
        <w:t>. CO</w:t>
      </w:r>
      <w:r w:rsidRPr="000C7B1A">
        <w:rPr>
          <w:bCs/>
          <w:vertAlign w:val="subscript"/>
          <w:lang w:val="nl-NL"/>
        </w:rPr>
        <w:t>2</w:t>
      </w:r>
      <w:r w:rsidRPr="000C7B1A">
        <w:rPr>
          <w:bCs/>
          <w:lang w:val="nl-NL"/>
        </w:rPr>
        <w:t>, HCl, NaCl, CH</w:t>
      </w:r>
      <w:r w:rsidRPr="000C7B1A">
        <w:rPr>
          <w:bCs/>
          <w:vertAlign w:val="subscript"/>
          <w:lang w:val="nl-NL"/>
        </w:rPr>
        <w:t>4</w:t>
      </w:r>
      <w:r w:rsidRPr="000C7B1A">
        <w:rPr>
          <w:bCs/>
          <w:lang w:val="nl-NL"/>
        </w:rPr>
        <w:t>, AlCl</w:t>
      </w:r>
      <w:r w:rsidRPr="000C7B1A">
        <w:rPr>
          <w:bCs/>
          <w:vertAlign w:val="subscript"/>
          <w:lang w:val="nl-NL"/>
        </w:rPr>
        <w:t>3</w:t>
      </w:r>
      <w:r w:rsidRPr="000C7B1A">
        <w:rPr>
          <w:bCs/>
          <w:lang w:val="nl-NL"/>
        </w:rPr>
        <w:t>...</w:t>
      </w:r>
    </w:p>
    <w:p w:rsidR="00C327A2" w:rsidRPr="000C7B1A" w:rsidRDefault="00CE3EAE" w:rsidP="002E7143">
      <w:pPr>
        <w:spacing w:line="276" w:lineRule="auto"/>
        <w:jc w:val="both"/>
        <w:rPr>
          <w:lang w:val="nl-NL"/>
        </w:rPr>
      </w:pPr>
      <w:r w:rsidRPr="000C7B1A">
        <w:rPr>
          <w:b/>
          <w:lang w:val="nl-NL"/>
        </w:rPr>
        <w:t>4</w:t>
      </w:r>
      <w:r w:rsidR="00C327A2" w:rsidRPr="000C7B1A">
        <w:rPr>
          <w:b/>
          <w:lang w:val="nl-NL"/>
        </w:rPr>
        <w:t xml:space="preserve">. HÓA TRỊ : </w:t>
      </w:r>
      <w:r w:rsidR="00C327A2" w:rsidRPr="000C7B1A">
        <w:rPr>
          <w:lang w:val="nl-NL"/>
        </w:rPr>
        <w:t>là biểu thị khả năng nguyên tử nguyên tố này liên kết với một số nhất định nguyên tử nguyên tố khác.</w:t>
      </w:r>
    </w:p>
    <w:p w:rsidR="00C327A2" w:rsidRPr="000C7B1A" w:rsidRDefault="00C327A2" w:rsidP="002E7143">
      <w:pPr>
        <w:spacing w:line="276" w:lineRule="auto"/>
        <w:jc w:val="both"/>
        <w:rPr>
          <w:b/>
          <w:lang w:val="nl-NL"/>
        </w:rPr>
      </w:pPr>
      <w:r w:rsidRPr="000C7B1A">
        <w:rPr>
          <w:b/>
          <w:lang w:val="nl-NL"/>
        </w:rPr>
        <w:t>a. Điện hóa trị :</w:t>
      </w:r>
    </w:p>
    <w:p w:rsidR="00C327A2" w:rsidRPr="000C7B1A" w:rsidRDefault="00C327A2" w:rsidP="002E7143">
      <w:pPr>
        <w:spacing w:line="276" w:lineRule="auto"/>
        <w:jc w:val="both"/>
        <w:rPr>
          <w:lang w:val="nl-NL"/>
        </w:rPr>
      </w:pPr>
      <w:r w:rsidRPr="000C7B1A">
        <w:rPr>
          <w:lang w:val="nl-NL"/>
        </w:rPr>
        <w:t xml:space="preserve">Là hóa trị của một nguyên tố trong hợp chất ion, tính bằng điện tích của ion đó. </w:t>
      </w:r>
    </w:p>
    <w:p w:rsidR="00C327A2" w:rsidRPr="000C7B1A" w:rsidRDefault="00C327A2" w:rsidP="002E7143">
      <w:pPr>
        <w:spacing w:line="276" w:lineRule="auto"/>
        <w:jc w:val="both"/>
        <w:rPr>
          <w:lang w:val="nl-NL"/>
        </w:rPr>
      </w:pPr>
      <w:r w:rsidRPr="000C7B1A">
        <w:rPr>
          <w:lang w:val="nl-NL"/>
        </w:rPr>
        <w:t>Ví dụ:  CaCl</w:t>
      </w:r>
      <w:r w:rsidRPr="000C7B1A">
        <w:rPr>
          <w:vertAlign w:val="subscript"/>
          <w:lang w:val="nl-NL"/>
        </w:rPr>
        <w:t>2</w:t>
      </w:r>
      <w:r w:rsidRPr="000C7B1A">
        <w:rPr>
          <w:lang w:val="nl-NL"/>
        </w:rPr>
        <w:t xml:space="preserve"> là hợp chất ion,  hóa trị Canxi là 2+ , Clo là 1-</w:t>
      </w:r>
    </w:p>
    <w:p w:rsidR="00C327A2" w:rsidRPr="000C7B1A" w:rsidRDefault="00C327A2" w:rsidP="002E7143">
      <w:pPr>
        <w:spacing w:line="276" w:lineRule="auto"/>
        <w:jc w:val="both"/>
        <w:rPr>
          <w:b/>
          <w:lang w:val="nl-NL"/>
        </w:rPr>
      </w:pPr>
      <w:r w:rsidRPr="000C7B1A">
        <w:rPr>
          <w:b/>
          <w:lang w:val="nl-NL"/>
        </w:rPr>
        <w:t>b. Cộng hóa trị :</w:t>
      </w:r>
    </w:p>
    <w:p w:rsidR="00C327A2" w:rsidRPr="000C7B1A" w:rsidRDefault="00C327A2" w:rsidP="002E7143">
      <w:pPr>
        <w:spacing w:line="276" w:lineRule="auto"/>
        <w:jc w:val="both"/>
        <w:rPr>
          <w:lang w:val="nl-NL"/>
        </w:rPr>
      </w:pPr>
      <w:r w:rsidRPr="000C7B1A">
        <w:rPr>
          <w:lang w:val="nl-NL"/>
        </w:rPr>
        <w:t xml:space="preserve">Là hóa trị của một nguyên tố trong hợp chất cộng hóa trị, tính bằng số liên kết mà nguyên tử của nguyên tố đó có thể tạo thành với nguyên tử của nguyên tố khác. </w:t>
      </w:r>
    </w:p>
    <w:p w:rsidR="00C327A2" w:rsidRPr="000C7B1A" w:rsidRDefault="00C327A2" w:rsidP="002E7143">
      <w:pPr>
        <w:spacing w:line="276" w:lineRule="auto"/>
        <w:jc w:val="both"/>
        <w:rPr>
          <w:lang w:val="nl-NL"/>
        </w:rPr>
      </w:pPr>
      <w:r w:rsidRPr="000C7B1A">
        <w:rPr>
          <w:lang w:val="nl-NL"/>
        </w:rPr>
        <w:t>Ví dụ:  CH</w:t>
      </w:r>
      <w:r w:rsidRPr="000C7B1A">
        <w:rPr>
          <w:vertAlign w:val="subscript"/>
          <w:lang w:val="nl-NL"/>
        </w:rPr>
        <w:t>4</w:t>
      </w:r>
      <w:r w:rsidRPr="000C7B1A">
        <w:rPr>
          <w:lang w:val="nl-NL"/>
        </w:rPr>
        <w:t xml:space="preserve"> là hợp chất cộng hóa trị, hóa trị  của Cacbon là 4, Hidrô là 1.</w:t>
      </w:r>
    </w:p>
    <w:p w:rsidR="00C327A2" w:rsidRPr="000C7B1A" w:rsidRDefault="00C327A2" w:rsidP="002E7143">
      <w:pPr>
        <w:spacing w:line="276" w:lineRule="auto"/>
        <w:jc w:val="both"/>
        <w:rPr>
          <w:bCs/>
          <w:lang w:val="nl-NL"/>
        </w:rPr>
      </w:pPr>
      <w:r w:rsidRPr="000C7B1A">
        <w:rPr>
          <w:b/>
          <w:bCs/>
          <w:lang w:val="nl-NL"/>
        </w:rPr>
        <w:tab/>
        <w:t>c. áp dụng :</w:t>
      </w:r>
      <w:r w:rsidRPr="000C7B1A">
        <w:rPr>
          <w:bCs/>
          <w:lang w:val="nl-NL"/>
        </w:rPr>
        <w:t xml:space="preserve"> </w:t>
      </w:r>
    </w:p>
    <w:p w:rsidR="00C327A2" w:rsidRPr="000C7B1A" w:rsidRDefault="00C327A2" w:rsidP="002E7143">
      <w:pPr>
        <w:spacing w:line="276" w:lineRule="auto"/>
        <w:jc w:val="both"/>
        <w:rPr>
          <w:bCs/>
          <w:lang w:val="nl-NL"/>
        </w:rPr>
      </w:pPr>
      <w:r w:rsidRPr="000C7B1A">
        <w:rPr>
          <w:bCs/>
          <w:lang w:val="nl-NL"/>
        </w:rPr>
        <w:t xml:space="preserve">Xác định hoá trị của các nguyên tố trong các hợp chất sau </w:t>
      </w:r>
    </w:p>
    <w:p w:rsidR="00C327A2" w:rsidRPr="000C7B1A" w:rsidRDefault="00C327A2" w:rsidP="002E7143">
      <w:pPr>
        <w:spacing w:line="276" w:lineRule="auto"/>
        <w:jc w:val="both"/>
        <w:rPr>
          <w:bCs/>
          <w:lang w:val="nl-NL"/>
        </w:rPr>
      </w:pPr>
      <w:r w:rsidRPr="000C7B1A">
        <w:rPr>
          <w:bCs/>
          <w:lang w:val="nl-NL"/>
        </w:rPr>
        <w:tab/>
      </w:r>
      <w:r w:rsidRPr="000C7B1A">
        <w:rPr>
          <w:bCs/>
          <w:lang w:val="nl-NL"/>
        </w:rPr>
        <w:tab/>
        <w:t>NaCl, NH</w:t>
      </w:r>
      <w:r w:rsidRPr="000C7B1A">
        <w:rPr>
          <w:bCs/>
          <w:vertAlign w:val="subscript"/>
          <w:lang w:val="nl-NL"/>
        </w:rPr>
        <w:t>3</w:t>
      </w:r>
      <w:r w:rsidRPr="000C7B1A">
        <w:rPr>
          <w:bCs/>
          <w:lang w:val="nl-NL"/>
        </w:rPr>
        <w:t>, N</w:t>
      </w:r>
      <w:r w:rsidRPr="000C7B1A">
        <w:rPr>
          <w:bCs/>
          <w:vertAlign w:val="subscript"/>
          <w:lang w:val="nl-NL"/>
        </w:rPr>
        <w:t>2</w:t>
      </w:r>
      <w:r w:rsidRPr="000C7B1A">
        <w:rPr>
          <w:bCs/>
          <w:lang w:val="nl-NL"/>
        </w:rPr>
        <w:t>O</w:t>
      </w:r>
      <w:r w:rsidRPr="000C7B1A">
        <w:rPr>
          <w:bCs/>
          <w:vertAlign w:val="subscript"/>
          <w:lang w:val="nl-NL"/>
        </w:rPr>
        <w:t>5</w:t>
      </w:r>
      <w:r w:rsidRPr="000C7B1A">
        <w:rPr>
          <w:bCs/>
          <w:lang w:val="nl-NL"/>
        </w:rPr>
        <w:t>, CaSO</w:t>
      </w:r>
      <w:r w:rsidRPr="000C7B1A">
        <w:rPr>
          <w:bCs/>
          <w:vertAlign w:val="subscript"/>
          <w:lang w:val="nl-NL"/>
        </w:rPr>
        <w:t>4</w:t>
      </w:r>
      <w:r w:rsidRPr="000C7B1A">
        <w:rPr>
          <w:bCs/>
          <w:lang w:val="nl-NL"/>
        </w:rPr>
        <w:t>, HNO</w:t>
      </w:r>
      <w:r w:rsidRPr="000C7B1A">
        <w:rPr>
          <w:bCs/>
          <w:vertAlign w:val="subscript"/>
          <w:lang w:val="nl-NL"/>
        </w:rPr>
        <w:t>3</w:t>
      </w:r>
      <w:r w:rsidRPr="000C7B1A">
        <w:rPr>
          <w:bCs/>
          <w:lang w:val="nl-NL"/>
        </w:rPr>
        <w:t>, (NH</w:t>
      </w:r>
      <w:r w:rsidRPr="000C7B1A">
        <w:rPr>
          <w:bCs/>
          <w:vertAlign w:val="subscript"/>
          <w:lang w:val="nl-NL"/>
        </w:rPr>
        <w:t>4</w:t>
      </w:r>
      <w:r w:rsidRPr="000C7B1A">
        <w:rPr>
          <w:bCs/>
          <w:lang w:val="nl-NL"/>
        </w:rPr>
        <w:t>)</w:t>
      </w:r>
      <w:r w:rsidRPr="000C7B1A">
        <w:rPr>
          <w:bCs/>
          <w:vertAlign w:val="subscript"/>
          <w:lang w:val="nl-NL"/>
        </w:rPr>
        <w:t>2</w:t>
      </w:r>
      <w:r w:rsidRPr="000C7B1A">
        <w:rPr>
          <w:bCs/>
          <w:lang w:val="nl-NL"/>
        </w:rPr>
        <w:t>SO</w:t>
      </w:r>
      <w:r w:rsidRPr="000C7B1A">
        <w:rPr>
          <w:bCs/>
          <w:vertAlign w:val="subscript"/>
          <w:lang w:val="nl-NL"/>
        </w:rPr>
        <w:t>4</w:t>
      </w:r>
      <w:r w:rsidRPr="000C7B1A">
        <w:rPr>
          <w:bCs/>
          <w:lang w:val="nl-NL"/>
        </w:rPr>
        <w:t>...</w:t>
      </w:r>
    </w:p>
    <w:p w:rsidR="00C327A2" w:rsidRPr="000C7B1A" w:rsidRDefault="00CE3EAE" w:rsidP="002E7143">
      <w:pPr>
        <w:spacing w:line="276" w:lineRule="auto"/>
        <w:jc w:val="both"/>
        <w:rPr>
          <w:b/>
          <w:bCs/>
          <w:lang w:val="nl-NL"/>
        </w:rPr>
      </w:pPr>
      <w:r w:rsidRPr="000C7B1A">
        <w:rPr>
          <w:b/>
          <w:bCs/>
          <w:lang w:val="nl-NL"/>
        </w:rPr>
        <w:t>5</w:t>
      </w:r>
      <w:r w:rsidR="00C327A2" w:rsidRPr="000C7B1A">
        <w:rPr>
          <w:b/>
          <w:bCs/>
          <w:lang w:val="nl-NL"/>
        </w:rPr>
        <w:t xml:space="preserve">. SỐ OXI HOÁ </w:t>
      </w:r>
    </w:p>
    <w:p w:rsidR="00C327A2" w:rsidRPr="000C7B1A" w:rsidRDefault="00C327A2" w:rsidP="002E7143">
      <w:pPr>
        <w:spacing w:line="276" w:lineRule="auto"/>
        <w:jc w:val="both"/>
        <w:rPr>
          <w:lang w:val="nl-NL"/>
        </w:rPr>
      </w:pPr>
      <w:r w:rsidRPr="000C7B1A">
        <w:rPr>
          <w:bCs/>
          <w:lang w:val="nl-NL"/>
        </w:rPr>
        <w:t>a. Khái niệm :</w:t>
      </w:r>
      <w:r w:rsidRPr="000C7B1A">
        <w:rPr>
          <w:b/>
          <w:bCs/>
          <w:lang w:val="nl-NL"/>
        </w:rPr>
        <w:t xml:space="preserve"> </w:t>
      </w:r>
      <w:r w:rsidRPr="000C7B1A">
        <w:rPr>
          <w:lang w:val="nl-NL"/>
        </w:rPr>
        <w:t>là điện tích của nguyên tử (điện tích hình thức) trong phân tử nếu giả định rằng các cặp electron chung coi như chuyển hẳn về phía nguyên tử có độ âm điện lớn hơn .</w:t>
      </w:r>
    </w:p>
    <w:p w:rsidR="00C327A2" w:rsidRPr="000C7B1A" w:rsidRDefault="00C327A2" w:rsidP="002E7143">
      <w:pPr>
        <w:spacing w:line="276" w:lineRule="auto"/>
        <w:jc w:val="both"/>
        <w:rPr>
          <w:lang w:val="nl-NL"/>
        </w:rPr>
      </w:pPr>
      <w:r w:rsidRPr="000C7B1A">
        <w:rPr>
          <w:lang w:val="nl-NL"/>
        </w:rPr>
        <w:t>b. Cách xác định số oxihoá.</w:t>
      </w:r>
    </w:p>
    <w:p w:rsidR="00C327A2" w:rsidRPr="000C7B1A" w:rsidRDefault="00C327A2" w:rsidP="002E7143">
      <w:pPr>
        <w:spacing w:line="276" w:lineRule="auto"/>
        <w:jc w:val="both"/>
        <w:rPr>
          <w:lang w:val="nl-NL"/>
        </w:rPr>
      </w:pPr>
      <w:r w:rsidRPr="000C7B1A">
        <w:rPr>
          <w:b/>
          <w:lang w:val="nl-NL"/>
        </w:rPr>
        <w:t xml:space="preserve">Qui ước 1: </w:t>
      </w:r>
      <w:r w:rsidRPr="000C7B1A">
        <w:rPr>
          <w:lang w:val="nl-NL"/>
        </w:rPr>
        <w:t xml:space="preserve">Số oxi hoá của nguyên tố trong đơn chất bằng không </w:t>
      </w:r>
    </w:p>
    <w:p w:rsidR="00C327A2" w:rsidRPr="000C7B1A" w:rsidRDefault="00C327A2" w:rsidP="002E7143">
      <w:pPr>
        <w:spacing w:line="276" w:lineRule="auto"/>
        <w:jc w:val="both"/>
        <w:rPr>
          <w:lang w:val="nl-NL"/>
        </w:rPr>
      </w:pPr>
      <w:r w:rsidRPr="000C7B1A">
        <w:rPr>
          <w:lang w:val="nl-NL"/>
        </w:rPr>
        <w:t>Fe</w:t>
      </w:r>
      <w:r w:rsidRPr="000C7B1A">
        <w:rPr>
          <w:vertAlign w:val="superscript"/>
          <w:lang w:val="nl-NL"/>
        </w:rPr>
        <w:t>0</w:t>
      </w:r>
      <w:r w:rsidRPr="000C7B1A">
        <w:rPr>
          <w:lang w:val="nl-NL"/>
        </w:rPr>
        <w:t xml:space="preserve">     Al</w:t>
      </w:r>
      <w:r w:rsidRPr="000C7B1A">
        <w:rPr>
          <w:vertAlign w:val="superscript"/>
          <w:lang w:val="nl-NL"/>
        </w:rPr>
        <w:t>0</w:t>
      </w:r>
      <w:r w:rsidRPr="000C7B1A">
        <w:rPr>
          <w:lang w:val="nl-NL"/>
        </w:rPr>
        <w:t xml:space="preserve">     H</w:t>
      </w:r>
      <w:r w:rsidRPr="000C7B1A">
        <w:rPr>
          <w:position w:val="-10"/>
          <w:lang w:val="nl-NL"/>
        </w:rPr>
        <w:object w:dxaOrig="160" w:dyaOrig="360">
          <v:shape id="_x0000_i1045" type="#_x0000_t75" style="width:8.25pt;height:18pt" o:ole="">
            <v:imagedata r:id="rId46" o:title=""/>
          </v:shape>
          <o:OLEObject Type="Embed" ProgID="Equation.3" ShapeID="_x0000_i1045" DrawAspect="Content" ObjectID="_1613284801" r:id="rId47"/>
        </w:object>
      </w:r>
      <w:r w:rsidRPr="000C7B1A">
        <w:rPr>
          <w:lang w:val="nl-NL"/>
        </w:rPr>
        <w:t xml:space="preserve">     O</w:t>
      </w:r>
      <w:r w:rsidRPr="000C7B1A">
        <w:rPr>
          <w:position w:val="-10"/>
          <w:lang w:val="nl-NL"/>
        </w:rPr>
        <w:object w:dxaOrig="160" w:dyaOrig="360">
          <v:shape id="_x0000_i1046" type="#_x0000_t75" style="width:8.25pt;height:18pt" o:ole="">
            <v:imagedata r:id="rId48" o:title=""/>
          </v:shape>
          <o:OLEObject Type="Embed" ProgID="Equation.3" ShapeID="_x0000_i1046" DrawAspect="Content" ObjectID="_1613284802" r:id="rId49"/>
        </w:object>
      </w:r>
      <w:r w:rsidRPr="000C7B1A">
        <w:rPr>
          <w:lang w:val="nl-NL"/>
        </w:rPr>
        <w:t xml:space="preserve">       Cl</w:t>
      </w:r>
      <w:r w:rsidRPr="000C7B1A">
        <w:rPr>
          <w:position w:val="-10"/>
          <w:lang w:val="nl-NL"/>
        </w:rPr>
        <w:object w:dxaOrig="160" w:dyaOrig="360">
          <v:shape id="_x0000_i1047" type="#_x0000_t75" style="width:8.25pt;height:18pt" o:ole="">
            <v:imagedata r:id="rId50" o:title=""/>
          </v:shape>
          <o:OLEObject Type="Embed" ProgID="Equation.3" ShapeID="_x0000_i1047" DrawAspect="Content" ObjectID="_1613284803" r:id="rId51"/>
        </w:object>
      </w:r>
      <w:r w:rsidRPr="000C7B1A">
        <w:rPr>
          <w:position w:val="-10"/>
          <w:lang w:val="nl-NL"/>
        </w:rPr>
        <w:object w:dxaOrig="180" w:dyaOrig="340">
          <v:shape id="_x0000_i1048" type="#_x0000_t75" style="width:9pt;height:17.25pt" o:ole="">
            <v:imagedata r:id="rId52" o:title=""/>
          </v:shape>
          <o:OLEObject Type="Embed" ProgID="Equation.3" ShapeID="_x0000_i1048" DrawAspect="Content" ObjectID="_1613284804" r:id="rId53"/>
        </w:object>
      </w:r>
    </w:p>
    <w:p w:rsidR="00C327A2" w:rsidRPr="000C7B1A" w:rsidRDefault="00C327A2" w:rsidP="002E7143">
      <w:pPr>
        <w:spacing w:line="276" w:lineRule="auto"/>
        <w:jc w:val="both"/>
        <w:rPr>
          <w:lang w:val="nl-NL"/>
        </w:rPr>
      </w:pPr>
      <w:r w:rsidRPr="000C7B1A">
        <w:rPr>
          <w:lang w:val="nl-NL"/>
        </w:rPr>
        <w:tab/>
      </w:r>
      <w:r w:rsidRPr="000C7B1A">
        <w:rPr>
          <w:b/>
          <w:lang w:val="nl-NL"/>
        </w:rPr>
        <w:t>Qui ước 2 :</w:t>
      </w:r>
      <w:r w:rsidRPr="000C7B1A">
        <w:rPr>
          <w:lang w:val="nl-NL"/>
        </w:rPr>
        <w:t xml:space="preserve">  Trong một phân tử tổng số oxi hoá của các nguyên tố bằng không.</w:t>
      </w:r>
    </w:p>
    <w:p w:rsidR="00C327A2" w:rsidRPr="000C7B1A" w:rsidRDefault="00C327A2" w:rsidP="002E7143">
      <w:pPr>
        <w:spacing w:line="276" w:lineRule="auto"/>
        <w:jc w:val="both"/>
        <w:rPr>
          <w:lang w:val="nl-NL"/>
        </w:rPr>
      </w:pP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2(+1) + x  + 4(-2) = 0</w:t>
      </w:r>
      <w:r w:rsidRPr="000C7B1A">
        <w:rPr>
          <w:position w:val="-6"/>
          <w:lang w:val="nl-NL"/>
        </w:rPr>
        <w:object w:dxaOrig="300" w:dyaOrig="240">
          <v:shape id="_x0000_i1049" type="#_x0000_t75" style="width:15pt;height:12pt" o:ole="">
            <v:imagedata r:id="rId54" o:title=""/>
          </v:shape>
          <o:OLEObject Type="Embed" ProgID="Equation.3" ShapeID="_x0000_i1049" DrawAspect="Content" ObjectID="_1613284805" r:id="rId55"/>
        </w:object>
      </w:r>
      <w:r w:rsidRPr="000C7B1A">
        <w:rPr>
          <w:lang w:val="nl-NL"/>
        </w:rPr>
        <w:t xml:space="preserve"> x = +6</w:t>
      </w:r>
    </w:p>
    <w:p w:rsidR="00C327A2" w:rsidRPr="000C7B1A" w:rsidRDefault="00C327A2" w:rsidP="002E7143">
      <w:pPr>
        <w:spacing w:line="276" w:lineRule="auto"/>
        <w:jc w:val="both"/>
        <w:rPr>
          <w:lang w:val="nl-NL"/>
        </w:rPr>
      </w:pPr>
      <w:r w:rsidRPr="000C7B1A">
        <w:rPr>
          <w:lang w:val="nl-NL"/>
        </w:rPr>
        <w:tab/>
        <w:t xml:space="preserve">  K</w:t>
      </w:r>
      <w:r w:rsidRPr="000C7B1A">
        <w:rPr>
          <w:vertAlign w:val="subscript"/>
          <w:lang w:val="nl-NL"/>
        </w:rPr>
        <w:t>2</w:t>
      </w:r>
      <w:r w:rsidRPr="000C7B1A">
        <w:rPr>
          <w:lang w:val="nl-NL"/>
        </w:rPr>
        <w:t>Cr</w:t>
      </w:r>
      <w:r w:rsidRPr="000C7B1A">
        <w:rPr>
          <w:vertAlign w:val="subscript"/>
          <w:lang w:val="nl-NL"/>
        </w:rPr>
        <w:t>2</w:t>
      </w:r>
      <w:r w:rsidRPr="000C7B1A">
        <w:rPr>
          <w:lang w:val="nl-NL"/>
        </w:rPr>
        <w:t>O</w:t>
      </w:r>
      <w:r w:rsidRPr="000C7B1A">
        <w:rPr>
          <w:vertAlign w:val="subscript"/>
          <w:lang w:val="nl-NL"/>
        </w:rPr>
        <w:t>7</w:t>
      </w:r>
      <w:r w:rsidRPr="000C7B1A">
        <w:rPr>
          <w:lang w:val="nl-NL"/>
        </w:rPr>
        <w:t xml:space="preserve">   2(+1)  +  2x  +  7(-2)  = 0</w:t>
      </w:r>
      <w:r w:rsidRPr="000C7B1A">
        <w:rPr>
          <w:position w:val="-6"/>
          <w:lang w:val="nl-NL"/>
        </w:rPr>
        <w:object w:dxaOrig="300" w:dyaOrig="240">
          <v:shape id="_x0000_i1050" type="#_x0000_t75" style="width:15pt;height:12pt" o:ole="">
            <v:imagedata r:id="rId54" o:title=""/>
          </v:shape>
          <o:OLEObject Type="Embed" ProgID="Equation.3" ShapeID="_x0000_i1050" DrawAspect="Content" ObjectID="_1613284806" r:id="rId56"/>
        </w:object>
      </w:r>
      <w:r w:rsidRPr="000C7B1A">
        <w:rPr>
          <w:lang w:val="nl-NL"/>
        </w:rPr>
        <w:t>x = +6</w:t>
      </w:r>
    </w:p>
    <w:p w:rsidR="00C327A2" w:rsidRPr="000C7B1A" w:rsidRDefault="00C327A2" w:rsidP="002E7143">
      <w:pPr>
        <w:spacing w:line="276" w:lineRule="auto"/>
        <w:jc w:val="both"/>
        <w:rPr>
          <w:lang w:val="nl-NL"/>
        </w:rPr>
      </w:pPr>
      <w:r w:rsidRPr="000C7B1A">
        <w:rPr>
          <w:b/>
          <w:lang w:val="nl-NL"/>
        </w:rPr>
        <w:t xml:space="preserve">           Qui ước 3:</w:t>
      </w:r>
      <w:r w:rsidRPr="000C7B1A">
        <w:rPr>
          <w:lang w:val="nl-NL"/>
        </w:rPr>
        <w:t xml:space="preserve"> Số oxihoá của các ion đơn nguyên tử bằng điện tích của ion đó .Trong ion đa nguyên tử tổng số oxihoá của các nguyên tố bằng điện tích của ion đó.</w:t>
      </w:r>
    </w:p>
    <w:p w:rsidR="00C327A2" w:rsidRPr="000C7B1A" w:rsidRDefault="00C327A2" w:rsidP="002E7143">
      <w:pPr>
        <w:spacing w:line="276" w:lineRule="auto"/>
        <w:jc w:val="both"/>
        <w:rPr>
          <w:lang w:val="nl-NL"/>
        </w:rPr>
      </w:pPr>
      <w:r w:rsidRPr="000C7B1A">
        <w:rPr>
          <w:lang w:val="nl-NL"/>
        </w:rPr>
        <w:tab/>
      </w:r>
      <w:r w:rsidRPr="000C7B1A">
        <w:rPr>
          <w:b/>
          <w:lang w:val="nl-NL"/>
        </w:rPr>
        <w:t xml:space="preserve">Qui ước 4: </w:t>
      </w:r>
      <w:r w:rsidRPr="000C7B1A">
        <w:rPr>
          <w:lang w:val="nl-NL"/>
        </w:rPr>
        <w:t xml:space="preserve"> Trong hầu hết các hợp chất, số oxihoá của hiđrô bằng +1 ( trừ hiđrua của kim loại NaH, CaH</w:t>
      </w:r>
      <w:r w:rsidRPr="000C7B1A">
        <w:rPr>
          <w:vertAlign w:val="subscript"/>
          <w:lang w:val="nl-NL"/>
        </w:rPr>
        <w:t>2</w:t>
      </w:r>
      <w:r w:rsidRPr="000C7B1A">
        <w:rPr>
          <w:lang w:val="nl-NL"/>
        </w:rPr>
        <w:t>...). Số oxihóa của oxi bằng -2 (trừ trường hợp OF</w:t>
      </w:r>
      <w:r w:rsidRPr="000C7B1A">
        <w:rPr>
          <w:vertAlign w:val="subscript"/>
          <w:lang w:val="nl-NL"/>
        </w:rPr>
        <w:t>2</w:t>
      </w:r>
      <w:r w:rsidRPr="000C7B1A">
        <w:rPr>
          <w:lang w:val="nl-NL"/>
        </w:rPr>
        <w:t xml:space="preserve"> và peoxit H</w:t>
      </w:r>
      <w:r w:rsidRPr="000C7B1A">
        <w:rPr>
          <w:vertAlign w:val="subscript"/>
          <w:lang w:val="nl-NL"/>
        </w:rPr>
        <w:t>2</w:t>
      </w:r>
      <w:r w:rsidRPr="000C7B1A">
        <w:rPr>
          <w:lang w:val="nl-NL"/>
        </w:rPr>
        <w:t>O</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c.Cách ghi số oxihoá .</w:t>
      </w:r>
    </w:p>
    <w:p w:rsidR="00C327A2" w:rsidRPr="000C7B1A" w:rsidRDefault="00C327A2" w:rsidP="002E7143">
      <w:pPr>
        <w:spacing w:line="276" w:lineRule="auto"/>
        <w:jc w:val="both"/>
        <w:rPr>
          <w:lang w:val="nl-NL"/>
        </w:rPr>
      </w:pPr>
      <w:r w:rsidRPr="000C7B1A">
        <w:rPr>
          <w:lang w:val="nl-NL"/>
        </w:rPr>
        <w:t xml:space="preserve">        Số oxihoá đặt phía trên kí hiệu nguyên tố, dấu ghi trước số ghi sau.</w:t>
      </w:r>
    </w:p>
    <w:p w:rsidR="00C327A2" w:rsidRPr="000C7B1A" w:rsidRDefault="00C327A2" w:rsidP="002E7143">
      <w:pPr>
        <w:spacing w:line="276" w:lineRule="auto"/>
        <w:jc w:val="both"/>
        <w:rPr>
          <w:lang w:val="nl-NL"/>
        </w:rPr>
      </w:pPr>
      <w:r w:rsidRPr="000C7B1A">
        <w:rPr>
          <w:b/>
          <w:lang w:val="nl-NL"/>
        </w:rPr>
        <w:t>Ví dụ :</w:t>
      </w:r>
      <w:r w:rsidRPr="000C7B1A">
        <w:rPr>
          <w:lang w:val="nl-NL"/>
        </w:rPr>
        <w:t xml:space="preserve"> Xác định số oxihoá của các nguyên tố N,S,P trong các chất sau :</w:t>
      </w:r>
    </w:p>
    <w:p w:rsidR="00C327A2" w:rsidRPr="000C7B1A" w:rsidRDefault="00C327A2" w:rsidP="002E7143">
      <w:pPr>
        <w:spacing w:line="276" w:lineRule="auto"/>
        <w:jc w:val="both"/>
        <w:rPr>
          <w:lang w:val="nl-NL"/>
        </w:rPr>
      </w:pPr>
      <w:r w:rsidRPr="000C7B1A">
        <w:rPr>
          <w:lang w:val="nl-NL"/>
        </w:rPr>
        <w:tab/>
        <w:t>a. NH</w:t>
      </w:r>
      <w:r w:rsidRPr="000C7B1A">
        <w:rPr>
          <w:vertAlign w:val="subscript"/>
          <w:lang w:val="nl-NL"/>
        </w:rPr>
        <w:t>3</w:t>
      </w:r>
      <w:r w:rsidRPr="000C7B1A">
        <w:rPr>
          <w:lang w:val="nl-NL"/>
        </w:rPr>
        <w:t>, N</w:t>
      </w:r>
      <w:r w:rsidRPr="000C7B1A">
        <w:rPr>
          <w:vertAlign w:val="subscript"/>
          <w:lang w:val="nl-NL"/>
        </w:rPr>
        <w:t>2</w:t>
      </w:r>
      <w:r w:rsidRPr="000C7B1A">
        <w:rPr>
          <w:lang w:val="nl-NL"/>
        </w:rPr>
        <w:t>, NO, N</w:t>
      </w:r>
      <w:r w:rsidRPr="000C7B1A">
        <w:rPr>
          <w:vertAlign w:val="subscript"/>
          <w:lang w:val="nl-NL"/>
        </w:rPr>
        <w:t>2</w:t>
      </w:r>
      <w:r w:rsidRPr="000C7B1A">
        <w:rPr>
          <w:lang w:val="nl-NL"/>
        </w:rPr>
        <w:t>O,N</w:t>
      </w:r>
      <w:r w:rsidRPr="000C7B1A">
        <w:rPr>
          <w:vertAlign w:val="subscript"/>
          <w:lang w:val="nl-NL"/>
        </w:rPr>
        <w:t>2</w:t>
      </w:r>
      <w:r w:rsidRPr="000C7B1A">
        <w:rPr>
          <w:lang w:val="nl-NL"/>
        </w:rPr>
        <w:t>O</w:t>
      </w:r>
      <w:r w:rsidRPr="000C7B1A">
        <w:rPr>
          <w:vertAlign w:val="subscript"/>
          <w:lang w:val="nl-NL"/>
        </w:rPr>
        <w:t>3</w:t>
      </w:r>
      <w:r w:rsidRPr="000C7B1A">
        <w:rPr>
          <w:lang w:val="nl-NL"/>
        </w:rPr>
        <w:t>,N</w:t>
      </w:r>
      <w:r w:rsidRPr="000C7B1A">
        <w:rPr>
          <w:vertAlign w:val="subscript"/>
          <w:lang w:val="nl-NL"/>
        </w:rPr>
        <w:t>2</w:t>
      </w:r>
      <w:r w:rsidRPr="000C7B1A">
        <w:rPr>
          <w:lang w:val="nl-NL"/>
        </w:rPr>
        <w:t>O</w:t>
      </w:r>
      <w:r w:rsidRPr="000C7B1A">
        <w:rPr>
          <w:vertAlign w:val="subscript"/>
          <w:lang w:val="nl-NL"/>
        </w:rPr>
        <w:t>4</w:t>
      </w:r>
      <w:r w:rsidRPr="000C7B1A">
        <w:rPr>
          <w:lang w:val="nl-NL"/>
        </w:rPr>
        <w:t>, N</w:t>
      </w:r>
      <w:r w:rsidRPr="000C7B1A">
        <w:rPr>
          <w:vertAlign w:val="subscript"/>
          <w:lang w:val="nl-NL"/>
        </w:rPr>
        <w:t>2</w:t>
      </w:r>
      <w:r w:rsidRPr="000C7B1A">
        <w:rPr>
          <w:lang w:val="nl-NL"/>
        </w:rPr>
        <w:t>O</w:t>
      </w:r>
      <w:r w:rsidRPr="000C7B1A">
        <w:rPr>
          <w:vertAlign w:val="subscript"/>
          <w:lang w:val="nl-NL"/>
        </w:rPr>
        <w:t>5</w:t>
      </w:r>
      <w:r w:rsidRPr="000C7B1A">
        <w:rPr>
          <w:lang w:val="nl-NL"/>
        </w:rPr>
        <w:t>, HNO</w:t>
      </w:r>
      <w:r w:rsidRPr="000C7B1A">
        <w:rPr>
          <w:vertAlign w:val="subscript"/>
          <w:lang w:val="nl-NL"/>
        </w:rPr>
        <w:t>3</w:t>
      </w:r>
      <w:r w:rsidRPr="000C7B1A">
        <w:rPr>
          <w:lang w:val="nl-NL"/>
        </w:rPr>
        <w:t>, NH</w:t>
      </w:r>
      <w:r w:rsidRPr="000C7B1A">
        <w:rPr>
          <w:vertAlign w:val="subscript"/>
          <w:lang w:val="nl-NL"/>
        </w:rPr>
        <w:t>4</w:t>
      </w:r>
      <w:r w:rsidRPr="000C7B1A">
        <w:rPr>
          <w:lang w:val="nl-NL"/>
        </w:rPr>
        <w:t>NO</w:t>
      </w:r>
      <w:r w:rsidRPr="000C7B1A">
        <w:rPr>
          <w:vertAlign w:val="subscript"/>
          <w:lang w:val="nl-NL"/>
        </w:rPr>
        <w:t>3</w:t>
      </w:r>
      <w:r w:rsidRPr="000C7B1A">
        <w:rPr>
          <w:lang w:val="nl-NL"/>
        </w:rPr>
        <w:t>, NaNO</w:t>
      </w:r>
      <w:r w:rsidRPr="000C7B1A">
        <w:rPr>
          <w:vertAlign w:val="subscript"/>
          <w:lang w:val="nl-NL"/>
        </w:rPr>
        <w:t>3</w:t>
      </w:r>
      <w:r w:rsidRPr="000C7B1A">
        <w:rPr>
          <w:lang w:val="nl-NL"/>
        </w:rPr>
        <w:t>,  Ca</w:t>
      </w:r>
      <w:r w:rsidRPr="000C7B1A">
        <w:rPr>
          <w:vertAlign w:val="subscript"/>
          <w:lang w:val="nl-NL"/>
        </w:rPr>
        <w:t>3</w:t>
      </w:r>
      <w:r w:rsidRPr="000C7B1A">
        <w:rPr>
          <w:lang w:val="nl-NL"/>
        </w:rPr>
        <w:t>N</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lastRenderedPageBreak/>
        <w:tab/>
        <w:t>b. H</w:t>
      </w:r>
      <w:r w:rsidRPr="000C7B1A">
        <w:rPr>
          <w:vertAlign w:val="subscript"/>
          <w:lang w:val="nl-NL"/>
        </w:rPr>
        <w:t>2</w:t>
      </w:r>
      <w:r w:rsidRPr="000C7B1A">
        <w:rPr>
          <w:lang w:val="nl-NL"/>
        </w:rPr>
        <w:t>S, FeS,FeS</w:t>
      </w:r>
      <w:r w:rsidRPr="000C7B1A">
        <w:rPr>
          <w:vertAlign w:val="subscript"/>
          <w:lang w:val="nl-NL"/>
        </w:rPr>
        <w:t>2</w:t>
      </w:r>
      <w:r w:rsidRPr="000C7B1A">
        <w:rPr>
          <w:lang w:val="nl-NL"/>
        </w:rPr>
        <w:t>,SO</w:t>
      </w:r>
      <w:r w:rsidRPr="000C7B1A">
        <w:rPr>
          <w:vertAlign w:val="subscript"/>
          <w:lang w:val="nl-NL"/>
        </w:rPr>
        <w:t>2</w:t>
      </w:r>
      <w:r w:rsidRPr="000C7B1A">
        <w:rPr>
          <w:lang w:val="nl-NL"/>
        </w:rPr>
        <w:t>, SO</w:t>
      </w:r>
      <w:r w:rsidRPr="000C7B1A">
        <w:rPr>
          <w:vertAlign w:val="subscript"/>
          <w:lang w:val="nl-NL"/>
        </w:rPr>
        <w:t>3</w:t>
      </w:r>
      <w:r w:rsidRPr="000C7B1A">
        <w:rPr>
          <w:lang w:val="nl-NL"/>
        </w:rPr>
        <w:t>, NaHSO</w:t>
      </w:r>
      <w:r w:rsidRPr="000C7B1A">
        <w:rPr>
          <w:vertAlign w:val="subscript"/>
          <w:lang w:val="nl-NL"/>
        </w:rPr>
        <w:t>3</w:t>
      </w:r>
      <w:r w:rsidRPr="000C7B1A">
        <w:rPr>
          <w:lang w:val="nl-NL"/>
        </w:rPr>
        <w:t>, 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both"/>
        <w:rPr>
          <w:lang w:val="nl-NL"/>
        </w:rPr>
      </w:pPr>
      <w:r w:rsidRPr="000C7B1A">
        <w:rPr>
          <w:lang w:val="nl-NL"/>
        </w:rPr>
        <w:tab/>
        <w:t>c. PH</w:t>
      </w:r>
      <w:r w:rsidRPr="000C7B1A">
        <w:rPr>
          <w:vertAlign w:val="subscript"/>
          <w:lang w:val="nl-NL"/>
        </w:rPr>
        <w:t>3</w:t>
      </w:r>
      <w:r w:rsidRPr="000C7B1A">
        <w:rPr>
          <w:lang w:val="nl-NL"/>
        </w:rPr>
        <w:t>,Zn</w:t>
      </w:r>
      <w:r w:rsidRPr="000C7B1A">
        <w:rPr>
          <w:vertAlign w:val="subscript"/>
          <w:lang w:val="nl-NL"/>
        </w:rPr>
        <w:t>3</w:t>
      </w:r>
      <w:r w:rsidRPr="000C7B1A">
        <w:rPr>
          <w:lang w:val="nl-NL"/>
        </w:rPr>
        <w:t>P</w:t>
      </w:r>
      <w:r w:rsidRPr="000C7B1A">
        <w:rPr>
          <w:vertAlign w:val="subscript"/>
          <w:lang w:val="nl-NL"/>
        </w:rPr>
        <w:t>2</w:t>
      </w:r>
      <w:r w:rsidRPr="000C7B1A">
        <w:rPr>
          <w:lang w:val="nl-NL"/>
        </w:rPr>
        <w:t>, PCl</w:t>
      </w:r>
      <w:r w:rsidRPr="000C7B1A">
        <w:rPr>
          <w:vertAlign w:val="subscript"/>
          <w:lang w:val="nl-NL"/>
        </w:rPr>
        <w:t>3</w:t>
      </w:r>
      <w:r w:rsidRPr="000C7B1A">
        <w:rPr>
          <w:lang w:val="nl-NL"/>
        </w:rPr>
        <w:t>, PCl</w:t>
      </w:r>
      <w:r w:rsidRPr="000C7B1A">
        <w:rPr>
          <w:vertAlign w:val="subscript"/>
          <w:lang w:val="nl-NL"/>
        </w:rPr>
        <w:t>5</w:t>
      </w:r>
      <w:r w:rsidRPr="000C7B1A">
        <w:rPr>
          <w:lang w:val="nl-NL"/>
        </w:rPr>
        <w:t>,H</w:t>
      </w:r>
      <w:r w:rsidRPr="000C7B1A">
        <w:rPr>
          <w:vertAlign w:val="subscript"/>
          <w:lang w:val="nl-NL"/>
        </w:rPr>
        <w:t>3</w:t>
      </w:r>
      <w:r w:rsidRPr="000C7B1A">
        <w:rPr>
          <w:lang w:val="nl-NL"/>
        </w:rPr>
        <w:t>PO</w:t>
      </w:r>
      <w:r w:rsidRPr="000C7B1A">
        <w:rPr>
          <w:vertAlign w:val="subscript"/>
          <w:lang w:val="nl-NL"/>
        </w:rPr>
        <w:t>4</w:t>
      </w:r>
      <w:r w:rsidRPr="000C7B1A">
        <w:rPr>
          <w:lang w:val="nl-NL"/>
        </w:rPr>
        <w:t>,H</w:t>
      </w:r>
      <w:r w:rsidRPr="000C7B1A">
        <w:rPr>
          <w:vertAlign w:val="subscript"/>
          <w:lang w:val="nl-NL"/>
        </w:rPr>
        <w:t>3</w:t>
      </w:r>
      <w:r w:rsidRPr="000C7B1A">
        <w:rPr>
          <w:lang w:val="nl-NL"/>
        </w:rPr>
        <w:t>PO</w:t>
      </w:r>
      <w:r w:rsidRPr="000C7B1A">
        <w:rPr>
          <w:vertAlign w:val="subscript"/>
          <w:lang w:val="nl-NL"/>
        </w:rPr>
        <w:t>3</w:t>
      </w:r>
      <w:r w:rsidRPr="000C7B1A">
        <w:rPr>
          <w:lang w:val="nl-NL"/>
        </w:rPr>
        <w:t>, Ca</w:t>
      </w:r>
      <w:r w:rsidRPr="000C7B1A">
        <w:rPr>
          <w:vertAlign w:val="subscript"/>
          <w:lang w:val="nl-NL"/>
        </w:rPr>
        <w:t>3</w:t>
      </w:r>
      <w:r w:rsidRPr="000C7B1A">
        <w:rPr>
          <w:lang w:val="nl-NL"/>
        </w:rPr>
        <w:t>(PO</w:t>
      </w:r>
      <w:r w:rsidRPr="000C7B1A">
        <w:rPr>
          <w:vertAlign w:val="subscript"/>
          <w:lang w:val="nl-NL"/>
        </w:rPr>
        <w:t>4</w:t>
      </w:r>
      <w:r w:rsidRPr="000C7B1A">
        <w:rPr>
          <w:lang w:val="nl-NL"/>
        </w:rPr>
        <w:t>)</w:t>
      </w:r>
      <w:r w:rsidRPr="000C7B1A">
        <w:rPr>
          <w:vertAlign w:val="subscript"/>
          <w:lang w:val="nl-NL"/>
        </w:rPr>
        <w:t>2</w:t>
      </w:r>
    </w:p>
    <w:p w:rsidR="00C327A2" w:rsidRPr="000C7B1A" w:rsidRDefault="00C327A2" w:rsidP="002E7143">
      <w:pPr>
        <w:spacing w:line="276" w:lineRule="auto"/>
        <w:jc w:val="both"/>
        <w:rPr>
          <w:lang w:val="nl-NL"/>
        </w:rPr>
      </w:pPr>
      <w:r w:rsidRPr="000C7B1A">
        <w:rPr>
          <w:b/>
          <w:lang w:val="nl-NL"/>
        </w:rPr>
        <w:tab/>
      </w:r>
      <w:r w:rsidRPr="000C7B1A">
        <w:rPr>
          <w:lang w:val="nl-NL"/>
        </w:rPr>
        <w:t>d. ion NO</w:t>
      </w:r>
      <w:r w:rsidRPr="000C7B1A">
        <w:rPr>
          <w:vertAlign w:val="subscript"/>
          <w:lang w:val="nl-NL"/>
        </w:rPr>
        <w:t>3</w:t>
      </w:r>
      <w:r w:rsidRPr="000C7B1A">
        <w:rPr>
          <w:vertAlign w:val="superscript"/>
          <w:lang w:val="nl-NL"/>
        </w:rPr>
        <w:t>-</w:t>
      </w:r>
      <w:r w:rsidRPr="000C7B1A">
        <w:rPr>
          <w:lang w:val="nl-NL"/>
        </w:rPr>
        <w:t>, SO</w:t>
      </w:r>
      <w:r w:rsidRPr="000C7B1A">
        <w:rPr>
          <w:vertAlign w:val="subscript"/>
          <w:lang w:val="nl-NL"/>
        </w:rPr>
        <w:t>3</w:t>
      </w:r>
      <w:r w:rsidRPr="000C7B1A">
        <w:rPr>
          <w:vertAlign w:val="superscript"/>
          <w:lang w:val="nl-NL"/>
        </w:rPr>
        <w:t>2-</w:t>
      </w:r>
      <w:r w:rsidRPr="000C7B1A">
        <w:rPr>
          <w:lang w:val="nl-NL"/>
        </w:rPr>
        <w:t>, SO</w:t>
      </w:r>
      <w:r w:rsidRPr="000C7B1A">
        <w:rPr>
          <w:vertAlign w:val="subscript"/>
          <w:lang w:val="nl-NL"/>
        </w:rPr>
        <w:t>4</w:t>
      </w:r>
      <w:r w:rsidRPr="000C7B1A">
        <w:rPr>
          <w:vertAlign w:val="superscript"/>
          <w:lang w:val="nl-NL"/>
        </w:rPr>
        <w:t>2-</w:t>
      </w:r>
      <w:r w:rsidRPr="000C7B1A">
        <w:rPr>
          <w:lang w:val="nl-NL"/>
        </w:rPr>
        <w:t>, PO</w:t>
      </w:r>
      <w:r w:rsidRPr="000C7B1A">
        <w:rPr>
          <w:vertAlign w:val="subscript"/>
          <w:lang w:val="nl-NL"/>
        </w:rPr>
        <w:t>3</w:t>
      </w:r>
      <w:r w:rsidRPr="000C7B1A">
        <w:rPr>
          <w:vertAlign w:val="superscript"/>
          <w:lang w:val="nl-NL"/>
        </w:rPr>
        <w:t>2-</w:t>
      </w:r>
      <w:r w:rsidRPr="000C7B1A">
        <w:rPr>
          <w:lang w:val="nl-NL"/>
        </w:rPr>
        <w:t>, PO</w:t>
      </w:r>
      <w:r w:rsidRPr="000C7B1A">
        <w:rPr>
          <w:vertAlign w:val="subscript"/>
          <w:lang w:val="nl-NL"/>
        </w:rPr>
        <w:t>4</w:t>
      </w:r>
      <w:r w:rsidRPr="000C7B1A">
        <w:rPr>
          <w:vertAlign w:val="superscript"/>
          <w:lang w:val="nl-NL"/>
        </w:rPr>
        <w:t>3-</w:t>
      </w:r>
    </w:p>
    <w:p w:rsidR="00CE3EAE" w:rsidRPr="000C7B1A" w:rsidRDefault="00CE3EAE" w:rsidP="002E7143">
      <w:pPr>
        <w:rPr>
          <w:b/>
          <w:bCs/>
          <w:iCs/>
          <w:lang w:val="vi-VN"/>
        </w:rPr>
      </w:pPr>
      <w:r w:rsidRPr="000C7B1A">
        <w:rPr>
          <w:b/>
          <w:bCs/>
          <w:iCs/>
          <w:lang w:val="vi-VN"/>
        </w:rPr>
        <w:t>B-BÀI TẬP</w:t>
      </w:r>
    </w:p>
    <w:p w:rsidR="00BF13BA" w:rsidRPr="000C7B1A" w:rsidRDefault="00BF13BA" w:rsidP="002E7143">
      <w:r w:rsidRPr="000C7B1A">
        <w:rPr>
          <w:b/>
          <w:bCs/>
          <w:iCs/>
        </w:rPr>
        <w:t xml:space="preserve">Câu 1 : </w:t>
      </w:r>
      <w:r w:rsidRPr="000C7B1A">
        <w:t xml:space="preserve">Chỉ ra nội dung </w:t>
      </w:r>
      <w:r w:rsidRPr="000C7B1A">
        <w:rPr>
          <w:b/>
          <w:bCs/>
          <w:iCs/>
        </w:rPr>
        <w:t>sai</w:t>
      </w:r>
      <w:r w:rsidRPr="000C7B1A">
        <w:t xml:space="preserve"> khi nói về ion :</w:t>
      </w:r>
    </w:p>
    <w:p w:rsidR="00CE3EAE" w:rsidRPr="000C7B1A" w:rsidRDefault="00BF13BA" w:rsidP="002E7143">
      <w:pPr>
        <w:numPr>
          <w:ilvl w:val="0"/>
          <w:numId w:val="135"/>
        </w:numPr>
        <w:spacing w:line="288" w:lineRule="auto"/>
        <w:ind w:firstLine="0"/>
        <w:jc w:val="both"/>
        <w:rPr>
          <w:lang w:val="da-DK"/>
        </w:rPr>
      </w:pPr>
      <w:r w:rsidRPr="000C7B1A">
        <w:rPr>
          <w:lang w:val="da-DK"/>
        </w:rPr>
        <w:t>Ion là phần tử mang điện.</w:t>
      </w:r>
      <w:r w:rsidR="00CE3EAE" w:rsidRPr="000C7B1A">
        <w:rPr>
          <w:lang w:val="vi-VN"/>
        </w:rPr>
        <w:t xml:space="preserve">                         </w:t>
      </w:r>
    </w:p>
    <w:p w:rsidR="00BF13BA" w:rsidRPr="000C7B1A" w:rsidRDefault="00BF13BA" w:rsidP="002E7143">
      <w:pPr>
        <w:numPr>
          <w:ilvl w:val="0"/>
          <w:numId w:val="135"/>
        </w:numPr>
        <w:spacing w:line="288" w:lineRule="auto"/>
        <w:ind w:firstLine="0"/>
        <w:jc w:val="both"/>
        <w:rPr>
          <w:lang w:val="da-DK"/>
        </w:rPr>
      </w:pPr>
      <w:r w:rsidRPr="000C7B1A">
        <w:rPr>
          <w:lang w:val="da-DK"/>
        </w:rPr>
        <w:t>Ion  âm gọi là cation, ion dương gọi là anion.</w:t>
      </w:r>
    </w:p>
    <w:p w:rsidR="00BF13BA" w:rsidRPr="000C7B1A" w:rsidRDefault="00BF13BA" w:rsidP="002E7143">
      <w:pPr>
        <w:numPr>
          <w:ilvl w:val="0"/>
          <w:numId w:val="135"/>
        </w:numPr>
        <w:spacing w:line="288" w:lineRule="auto"/>
        <w:ind w:firstLine="0"/>
        <w:jc w:val="both"/>
        <w:rPr>
          <w:lang w:val="da-DK"/>
        </w:rPr>
      </w:pPr>
      <w:r w:rsidRPr="000C7B1A">
        <w:rPr>
          <w:lang w:val="da-DK"/>
        </w:rPr>
        <w:t>Ion có thể chia thành ion đơn nguyên tử và ion đa nguyên tử.</w:t>
      </w:r>
    </w:p>
    <w:p w:rsidR="00BF13BA" w:rsidRPr="000C7B1A" w:rsidRDefault="00BF13BA" w:rsidP="002E7143">
      <w:pPr>
        <w:numPr>
          <w:ilvl w:val="0"/>
          <w:numId w:val="135"/>
        </w:numPr>
        <w:spacing w:line="288" w:lineRule="auto"/>
        <w:ind w:firstLine="0"/>
        <w:jc w:val="both"/>
        <w:rPr>
          <w:lang w:val="da-DK"/>
        </w:rPr>
      </w:pPr>
      <w:r w:rsidRPr="000C7B1A">
        <w:rPr>
          <w:lang w:val="da-DK"/>
        </w:rPr>
        <w:t>Ion được hình thành khi nguyên tử nhường hay nhận electron.</w:t>
      </w:r>
    </w:p>
    <w:p w:rsidR="00BF13BA" w:rsidRPr="000C7B1A" w:rsidRDefault="00BF13BA" w:rsidP="002E7143">
      <w:pPr>
        <w:ind w:left="938"/>
        <w:rPr>
          <w:lang w:val="pt-BR"/>
        </w:rPr>
      </w:pPr>
      <w:r w:rsidRPr="000C7B1A">
        <w:rPr>
          <w:b/>
          <w:bCs/>
          <w:iCs/>
          <w:lang w:val="pt-BR"/>
        </w:rPr>
        <w:t>Câu 2 :</w:t>
      </w:r>
      <w:r w:rsidRPr="000C7B1A">
        <w:rPr>
          <w:lang w:val="pt-BR"/>
        </w:rPr>
        <w:t xml:space="preserve"> Cho các ion : Na</w:t>
      </w:r>
      <w:r w:rsidRPr="000C7B1A">
        <w:rPr>
          <w:vertAlign w:val="superscript"/>
          <w:lang w:val="pt-BR"/>
        </w:rPr>
        <w:t>+</w:t>
      </w:r>
      <w:r w:rsidRPr="000C7B1A">
        <w:rPr>
          <w:lang w:val="pt-BR"/>
        </w:rPr>
        <w:t>, Al</w:t>
      </w:r>
      <w:r w:rsidRPr="000C7B1A">
        <w:rPr>
          <w:vertAlign w:val="superscript"/>
          <w:lang w:val="pt-BR"/>
        </w:rPr>
        <w:t>3+</w:t>
      </w:r>
      <w:r w:rsidRPr="000C7B1A">
        <w:rPr>
          <w:lang w:val="pt-BR"/>
        </w:rPr>
        <w:t xml:space="preserve">, </w:t>
      </w:r>
      <w:r w:rsidR="00622159">
        <w:rPr>
          <w:noProof/>
          <w:position w:val="-12"/>
        </w:rPr>
        <w:drawing>
          <wp:inline distT="0" distB="0" distL="0" distR="0" wp14:anchorId="7129C163" wp14:editId="69ECD50B">
            <wp:extent cx="352425" cy="266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0C7B1A">
        <w:rPr>
          <w:lang w:val="pt-BR"/>
        </w:rPr>
        <w:t xml:space="preserve">, </w:t>
      </w:r>
      <w:r w:rsidR="00622159">
        <w:rPr>
          <w:noProof/>
          <w:position w:val="-12"/>
        </w:rPr>
        <w:drawing>
          <wp:inline distT="0" distB="0" distL="0" distR="0" wp14:anchorId="3DB5FE5B" wp14:editId="09EBD077">
            <wp:extent cx="3429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0C7B1A">
        <w:rPr>
          <w:lang w:val="pt-BR"/>
        </w:rPr>
        <w:t>, Ca</w:t>
      </w:r>
      <w:r w:rsidRPr="000C7B1A">
        <w:rPr>
          <w:vertAlign w:val="superscript"/>
          <w:lang w:val="pt-BR"/>
        </w:rPr>
        <w:t>2+</w:t>
      </w:r>
      <w:r w:rsidRPr="000C7B1A">
        <w:rPr>
          <w:lang w:val="pt-BR"/>
        </w:rPr>
        <w:t xml:space="preserve">, </w:t>
      </w:r>
      <w:r w:rsidR="00622159">
        <w:rPr>
          <w:noProof/>
          <w:position w:val="-12"/>
        </w:rPr>
        <w:drawing>
          <wp:inline distT="0" distB="0" distL="0" distR="0" wp14:anchorId="36A90BD2" wp14:editId="0E373FAC">
            <wp:extent cx="352425" cy="266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0C7B1A">
        <w:rPr>
          <w:lang w:val="pt-BR"/>
        </w:rPr>
        <w:t>, Cl</w:t>
      </w:r>
      <w:r w:rsidRPr="000C7B1A">
        <w:rPr>
          <w:vertAlign w:val="superscript"/>
          <w:lang w:val="pt-BR"/>
        </w:rPr>
        <w:t>–</w:t>
      </w:r>
      <w:r w:rsidRPr="000C7B1A">
        <w:rPr>
          <w:lang w:val="pt-BR"/>
        </w:rPr>
        <w:t>. Hỏi có bao nhiêu cation ?</w:t>
      </w:r>
    </w:p>
    <w:p w:rsidR="00BF13BA" w:rsidRPr="000C7B1A" w:rsidRDefault="00BF13BA" w:rsidP="002E7143">
      <w:pPr>
        <w:numPr>
          <w:ilvl w:val="0"/>
          <w:numId w:val="159"/>
        </w:numPr>
        <w:spacing w:line="288" w:lineRule="auto"/>
        <w:ind w:firstLine="0"/>
        <w:jc w:val="both"/>
        <w:rPr>
          <w:lang w:val="pt-BR"/>
        </w:rPr>
      </w:pPr>
      <w:r w:rsidRPr="000C7B1A">
        <w:rPr>
          <w:lang w:val="pt-BR"/>
        </w:rPr>
        <w:t>2</w:t>
      </w:r>
      <w:r w:rsidRPr="000C7B1A">
        <w:rPr>
          <w:lang w:val="pt-BR"/>
        </w:rPr>
        <w:tab/>
      </w:r>
      <w:r w:rsidRPr="000C7B1A">
        <w:rPr>
          <w:lang w:val="pt-BR"/>
        </w:rPr>
        <w:tab/>
        <w:t xml:space="preserve">B. 3 </w:t>
      </w:r>
      <w:r w:rsidRPr="000C7B1A">
        <w:rPr>
          <w:lang w:val="pt-BR"/>
        </w:rPr>
        <w:tab/>
      </w:r>
      <w:r w:rsidRPr="000C7B1A">
        <w:rPr>
          <w:lang w:val="pt-BR"/>
        </w:rPr>
        <w:tab/>
        <w:t xml:space="preserve">C. 4 </w:t>
      </w:r>
      <w:r w:rsidRPr="000C7B1A">
        <w:rPr>
          <w:lang w:val="pt-BR"/>
        </w:rPr>
        <w:tab/>
      </w:r>
      <w:r w:rsidRPr="000C7B1A">
        <w:rPr>
          <w:lang w:val="pt-BR"/>
        </w:rPr>
        <w:tab/>
      </w:r>
      <w:r w:rsidRPr="000C7B1A">
        <w:rPr>
          <w:lang w:val="pt-BR"/>
        </w:rPr>
        <w:tab/>
      </w:r>
      <w:r w:rsidRPr="000C7B1A">
        <w:rPr>
          <w:lang w:val="pt-BR"/>
        </w:rPr>
        <w:tab/>
      </w:r>
      <w:r w:rsidRPr="000C7B1A">
        <w:rPr>
          <w:lang w:val="pt-BR"/>
        </w:rPr>
        <w:tab/>
        <w:t>D.5</w:t>
      </w:r>
    </w:p>
    <w:p w:rsidR="00BF13BA" w:rsidRPr="000C7B1A" w:rsidRDefault="00BF13BA" w:rsidP="002E7143">
      <w:pPr>
        <w:rPr>
          <w:lang w:val="pt-BR"/>
        </w:rPr>
      </w:pPr>
      <w:r w:rsidRPr="000C7B1A">
        <w:rPr>
          <w:b/>
          <w:bCs/>
          <w:iCs/>
          <w:lang w:val="pt-BR"/>
        </w:rPr>
        <w:t>Câu 3 :</w:t>
      </w:r>
      <w:r w:rsidRPr="000C7B1A">
        <w:rPr>
          <w:lang w:val="pt-BR"/>
        </w:rPr>
        <w:t xml:space="preserve"> Trong các phản ứng hoá học, nguyên tử kim loại có khuynh hướng </w:t>
      </w:r>
    </w:p>
    <w:p w:rsidR="00BF13BA" w:rsidRPr="000C7B1A" w:rsidRDefault="00BF13BA" w:rsidP="002E7143">
      <w:pPr>
        <w:numPr>
          <w:ilvl w:val="0"/>
          <w:numId w:val="136"/>
        </w:numPr>
        <w:spacing w:line="288" w:lineRule="auto"/>
        <w:ind w:firstLine="0"/>
        <w:jc w:val="both"/>
        <w:rPr>
          <w:lang w:val="pt-BR"/>
        </w:rPr>
      </w:pPr>
      <w:r w:rsidRPr="000C7B1A">
        <w:rPr>
          <w:lang w:val="pt-BR"/>
        </w:rPr>
        <w:t>nhận thêm electron.        B. Nhận hay nhường electron phụ thuộc vào từng phản ứng cụ thể</w:t>
      </w:r>
    </w:p>
    <w:p w:rsidR="00BF13BA" w:rsidRPr="000C7B1A" w:rsidRDefault="00BF13BA" w:rsidP="002E7143">
      <w:pPr>
        <w:spacing w:line="288" w:lineRule="auto"/>
        <w:jc w:val="both"/>
        <w:rPr>
          <w:lang w:val="pt-BR"/>
        </w:rPr>
      </w:pPr>
      <w:r w:rsidRPr="000C7B1A">
        <w:rPr>
          <w:lang w:val="pt-BR"/>
        </w:rPr>
        <w:t xml:space="preserve">            C. Nhường bớt electron.      D. Nhận hay nhường electron phụ thuộc vào từng kim loại cụ thể.</w:t>
      </w:r>
    </w:p>
    <w:p w:rsidR="00BF13BA" w:rsidRPr="000C7B1A" w:rsidRDefault="00BF13BA" w:rsidP="002E7143">
      <w:r w:rsidRPr="000C7B1A">
        <w:rPr>
          <w:b/>
          <w:bCs/>
          <w:iCs/>
          <w:lang w:val="pt-BR"/>
        </w:rPr>
        <w:t>Câu 4 :</w:t>
      </w:r>
      <w:r w:rsidRPr="000C7B1A">
        <w:rPr>
          <w:lang w:val="pt-BR"/>
        </w:rPr>
        <w:t xml:space="preserve"> Trong phản ứng hoá học, nguyên </w:t>
      </w:r>
      <w:r w:rsidRPr="000C7B1A">
        <w:t xml:space="preserve">tử natri </w:t>
      </w:r>
      <w:r w:rsidRPr="000C7B1A">
        <w:rPr>
          <w:b/>
          <w:bCs/>
          <w:iCs/>
        </w:rPr>
        <w:t>không</w:t>
      </w:r>
      <w:r w:rsidRPr="000C7B1A">
        <w:t xml:space="preserve"> hình thành được</w:t>
      </w:r>
    </w:p>
    <w:p w:rsidR="00BF13BA" w:rsidRPr="000C7B1A" w:rsidRDefault="00BF13BA" w:rsidP="002E7143">
      <w:pPr>
        <w:spacing w:line="288" w:lineRule="auto"/>
        <w:jc w:val="both"/>
      </w:pPr>
      <w:r w:rsidRPr="000C7B1A">
        <w:t xml:space="preserve">             </w:t>
      </w:r>
      <w:r w:rsidRPr="000C7B1A">
        <w:rPr>
          <w:lang w:val="fr-FR"/>
        </w:rPr>
        <w:t>A.ion natri.</w:t>
      </w:r>
      <w:r w:rsidRPr="000C7B1A">
        <w:rPr>
          <w:lang w:val="fr-FR"/>
        </w:rPr>
        <w:tab/>
      </w:r>
      <w:r w:rsidRPr="000C7B1A">
        <w:rPr>
          <w:lang w:val="fr-FR"/>
        </w:rPr>
        <w:tab/>
        <w:t xml:space="preserve">B.cation natri. </w:t>
      </w:r>
      <w:r w:rsidRPr="000C7B1A">
        <w:rPr>
          <w:lang w:val="fr-FR"/>
        </w:rPr>
        <w:tab/>
      </w:r>
      <w:r w:rsidRPr="000C7B1A">
        <w:rPr>
          <w:lang w:val="fr-FR"/>
        </w:rPr>
        <w:tab/>
      </w:r>
      <w:r w:rsidRPr="000C7B1A">
        <w:t>C.anion natri.</w:t>
      </w:r>
      <w:r w:rsidRPr="000C7B1A">
        <w:tab/>
      </w:r>
      <w:r w:rsidRPr="000C7B1A">
        <w:tab/>
        <w:t>D.ion đơn nguyên tử natri.</w:t>
      </w:r>
    </w:p>
    <w:p w:rsidR="00BF13BA" w:rsidRPr="000C7B1A" w:rsidRDefault="00BF13BA" w:rsidP="002E7143">
      <w:r w:rsidRPr="000C7B1A">
        <w:rPr>
          <w:b/>
          <w:bCs/>
          <w:iCs/>
        </w:rPr>
        <w:t>Câu 5 :</w:t>
      </w:r>
      <w:r w:rsidRPr="000C7B1A">
        <w:t xml:space="preserve"> Trong phản ứng :  2Na   +  Cl</w:t>
      </w:r>
      <w:r w:rsidRPr="000C7B1A">
        <w:rPr>
          <w:vertAlign w:val="subscript"/>
        </w:rPr>
        <w:t>2</w:t>
      </w:r>
      <w:r w:rsidRPr="000C7B1A">
        <w:t xml:space="preserve"> </w:t>
      </w:r>
      <w:r w:rsidRPr="000C7B1A">
        <w:sym w:font="Symbol" w:char="F0AE"/>
      </w:r>
      <w:r w:rsidRPr="000C7B1A">
        <w:t xml:space="preserve">  2NaCl, có sự hình thành </w:t>
      </w:r>
    </w:p>
    <w:p w:rsidR="00BF13BA" w:rsidRPr="000C7B1A" w:rsidRDefault="00BF13BA" w:rsidP="002E7143">
      <w:pPr>
        <w:numPr>
          <w:ilvl w:val="0"/>
          <w:numId w:val="137"/>
        </w:numPr>
        <w:tabs>
          <w:tab w:val="clear" w:pos="1080"/>
        </w:tabs>
        <w:spacing w:line="288" w:lineRule="auto"/>
        <w:ind w:firstLine="0"/>
        <w:jc w:val="both"/>
      </w:pPr>
      <w:r w:rsidRPr="000C7B1A">
        <w:t>cation natri và clorua.</w:t>
      </w:r>
      <w:r w:rsidRPr="000C7B1A">
        <w:tab/>
      </w:r>
      <w:r w:rsidRPr="000C7B1A">
        <w:tab/>
        <w:t>B. anion natri và clorua.</w:t>
      </w:r>
    </w:p>
    <w:p w:rsidR="00BF13BA" w:rsidRPr="000C7B1A" w:rsidRDefault="00BF13BA" w:rsidP="002E7143">
      <w:pPr>
        <w:spacing w:line="288" w:lineRule="auto"/>
        <w:ind w:left="720"/>
        <w:jc w:val="both"/>
        <w:rPr>
          <w:lang w:val="fr-FR"/>
        </w:rPr>
      </w:pPr>
      <w:r w:rsidRPr="000C7B1A">
        <w:t xml:space="preserve"> </w:t>
      </w:r>
      <w:r w:rsidRPr="000C7B1A">
        <w:rPr>
          <w:lang w:val="fr-FR"/>
        </w:rPr>
        <w:t>C.anion natri và cation clorua.           D. anion clorua và cation natri.</w:t>
      </w:r>
    </w:p>
    <w:p w:rsidR="00BF13BA" w:rsidRPr="000C7B1A" w:rsidRDefault="00BF13BA" w:rsidP="002E7143">
      <w:pPr>
        <w:ind w:left="871"/>
      </w:pPr>
      <w:r w:rsidRPr="000C7B1A">
        <w:rPr>
          <w:b/>
          <w:bCs/>
          <w:iCs/>
          <w:lang w:val="fr-FR"/>
        </w:rPr>
        <w:t>Câu 6 :</w:t>
      </w:r>
      <w:r w:rsidRPr="000C7B1A">
        <w:rPr>
          <w:lang w:val="fr-FR"/>
        </w:rPr>
        <w:t xml:space="preserve"> Hoàn thành nội dung sau : “Bán kính nguyên tử...(1) bán kính cation tương ứng và ... </w:t>
      </w:r>
      <w:r w:rsidRPr="000C7B1A">
        <w:t>(2) bán kính anion tương ứng”.</w:t>
      </w:r>
    </w:p>
    <w:p w:rsidR="00BF13BA" w:rsidRPr="000C7B1A" w:rsidRDefault="00BF13BA" w:rsidP="002E7143">
      <w:pPr>
        <w:spacing w:line="288" w:lineRule="auto"/>
        <w:ind w:left="720"/>
        <w:jc w:val="both"/>
      </w:pPr>
      <w:r w:rsidRPr="000C7B1A">
        <w:t xml:space="preserve"> A.(1) : nhỏ hơn, (2) : lớn hơn.      B. (1) : lớn hơn, (2) : nhỏ hơn.</w:t>
      </w:r>
    </w:p>
    <w:p w:rsidR="00BF13BA" w:rsidRPr="000C7B1A" w:rsidRDefault="00BF13BA" w:rsidP="002E7143">
      <w:pPr>
        <w:spacing w:line="288" w:lineRule="auto"/>
        <w:ind w:left="720"/>
        <w:jc w:val="both"/>
      </w:pPr>
      <w:r w:rsidRPr="000C7B1A">
        <w:t>C. (1) : lớn hơn, (2) : bằng.          D.(1) : nhỏ hơn, (2) : bằng.</w:t>
      </w:r>
    </w:p>
    <w:p w:rsidR="00BF13BA" w:rsidRPr="000C7B1A" w:rsidRDefault="00BF13BA" w:rsidP="002E7143">
      <w:pPr>
        <w:ind w:left="871"/>
      </w:pPr>
      <w:r w:rsidRPr="000C7B1A">
        <w:rPr>
          <w:b/>
          <w:bCs/>
          <w:iCs/>
        </w:rPr>
        <w:t>Câu 7 :</w:t>
      </w:r>
      <w:r w:rsidRPr="000C7B1A">
        <w:t xml:space="preserve"> Trong tinh thể NaCl, xung quanh mỗi ion có bao nhiêu ion ngược dấu gần nhất ?</w:t>
      </w:r>
    </w:p>
    <w:p w:rsidR="00BF13BA" w:rsidRPr="000C7B1A" w:rsidRDefault="00BF13BA" w:rsidP="002E7143">
      <w:pPr>
        <w:spacing w:line="288" w:lineRule="auto"/>
        <w:ind w:left="720"/>
        <w:jc w:val="both"/>
      </w:pPr>
      <w:r w:rsidRPr="000C7B1A">
        <w:t xml:space="preserve">A.1   </w:t>
      </w:r>
      <w:r w:rsidRPr="000C7B1A">
        <w:tab/>
      </w:r>
      <w:r w:rsidRPr="000C7B1A">
        <w:tab/>
        <w:t xml:space="preserve"> B.4  </w:t>
      </w:r>
      <w:r w:rsidRPr="000C7B1A">
        <w:tab/>
      </w:r>
      <w:r w:rsidRPr="000C7B1A">
        <w:tab/>
      </w:r>
      <w:r w:rsidRPr="000C7B1A">
        <w:tab/>
        <w:t xml:space="preserve">C.6  </w:t>
      </w:r>
      <w:r w:rsidRPr="000C7B1A">
        <w:tab/>
      </w:r>
      <w:r w:rsidRPr="000C7B1A">
        <w:tab/>
      </w:r>
      <w:r w:rsidRPr="000C7B1A">
        <w:tab/>
      </w:r>
      <w:r w:rsidRPr="000C7B1A">
        <w:tab/>
        <w:t>D.8</w:t>
      </w:r>
    </w:p>
    <w:p w:rsidR="00BF13BA" w:rsidRPr="000C7B1A" w:rsidRDefault="00BF13BA" w:rsidP="002E7143">
      <w:r w:rsidRPr="000C7B1A">
        <w:rPr>
          <w:b/>
          <w:bCs/>
          <w:iCs/>
        </w:rPr>
        <w:t>Câu 8 :</w:t>
      </w:r>
      <w:r w:rsidRPr="000C7B1A">
        <w:t xml:space="preserve"> Liên kết ion là liên kết được hình thành bởi:</w:t>
      </w:r>
    </w:p>
    <w:p w:rsidR="00BF13BA" w:rsidRPr="000C7B1A" w:rsidRDefault="00BF13BA" w:rsidP="002E7143">
      <w:pPr>
        <w:numPr>
          <w:ilvl w:val="0"/>
          <w:numId w:val="138"/>
        </w:numPr>
        <w:tabs>
          <w:tab w:val="clear" w:pos="1080"/>
        </w:tabs>
        <w:spacing w:line="288" w:lineRule="auto"/>
        <w:ind w:left="360" w:firstLine="0"/>
        <w:jc w:val="both"/>
      </w:pPr>
      <w:r w:rsidRPr="000C7B1A">
        <w:t xml:space="preserve">Sự góp chung các electron độc thân.    </w:t>
      </w:r>
      <w:r w:rsidRPr="000C7B1A">
        <w:tab/>
        <w:t xml:space="preserve">                   B. sự cho – nhận cặp electron hoá trị.</w:t>
      </w:r>
    </w:p>
    <w:p w:rsidR="00BF13BA" w:rsidRPr="000C7B1A" w:rsidRDefault="00BF13BA" w:rsidP="002E7143">
      <w:pPr>
        <w:spacing w:line="288" w:lineRule="auto"/>
        <w:jc w:val="both"/>
      </w:pPr>
      <w:r w:rsidRPr="000C7B1A">
        <w:t>C.lực hút tĩnh điện giữa các ion mang điện trái dấu.     D.  lực hút tĩnh điện giữa các ion dương và electron tự do.</w:t>
      </w:r>
    </w:p>
    <w:p w:rsidR="00BF13BA" w:rsidRPr="000C7B1A" w:rsidRDefault="00BF13BA" w:rsidP="002E7143">
      <w:r w:rsidRPr="000C7B1A">
        <w:rPr>
          <w:b/>
          <w:bCs/>
          <w:iCs/>
        </w:rPr>
        <w:t>Câu 9 :</w:t>
      </w:r>
      <w:r w:rsidRPr="000C7B1A">
        <w:t xml:space="preserve"> Chỉ ra nội dung </w:t>
      </w:r>
      <w:r w:rsidRPr="000C7B1A">
        <w:rPr>
          <w:b/>
          <w:bCs/>
          <w:iCs/>
        </w:rPr>
        <w:t>sai</w:t>
      </w:r>
      <w:r w:rsidRPr="000C7B1A">
        <w:t xml:space="preserve"> khi nói về tính chất chung của hợp chất ion :</w:t>
      </w:r>
    </w:p>
    <w:p w:rsidR="00BF13BA" w:rsidRPr="000C7B1A" w:rsidRDefault="00BF13BA" w:rsidP="002E7143">
      <w:pPr>
        <w:spacing w:line="288" w:lineRule="auto"/>
        <w:ind w:left="720"/>
        <w:jc w:val="both"/>
      </w:pPr>
      <w:r w:rsidRPr="000C7B1A">
        <w:t xml:space="preserve">A. Khó nóng chảy, khó bay hơi. </w:t>
      </w:r>
      <w:r w:rsidRPr="000C7B1A">
        <w:tab/>
      </w:r>
      <w:r w:rsidRPr="000C7B1A">
        <w:tab/>
      </w:r>
      <w:r w:rsidRPr="000C7B1A">
        <w:tab/>
        <w:t>B.  Tồn tại dạng tinh thể, tan nhiều trong nước.</w:t>
      </w:r>
    </w:p>
    <w:p w:rsidR="00BF13BA" w:rsidRPr="000C7B1A" w:rsidRDefault="00BF13BA" w:rsidP="002E7143">
      <w:pPr>
        <w:spacing w:line="288" w:lineRule="auto"/>
        <w:ind w:left="720"/>
        <w:jc w:val="both"/>
      </w:pPr>
      <w:r w:rsidRPr="000C7B1A">
        <w:t>C. Trong tinh thể chứa các ion nên dẫn được điện.    D. Các hợp chất ion đều khá rắn.</w:t>
      </w:r>
    </w:p>
    <w:p w:rsidR="00BF13BA" w:rsidRPr="000C7B1A" w:rsidRDefault="00BF13BA" w:rsidP="002E7143">
      <w:pPr>
        <w:ind w:left="1005"/>
      </w:pPr>
      <w:r w:rsidRPr="000C7B1A">
        <w:rPr>
          <w:b/>
          <w:bCs/>
          <w:iCs/>
        </w:rPr>
        <w:t>Câu 10 :</w:t>
      </w:r>
      <w:r w:rsidRPr="000C7B1A">
        <w:t xml:space="preserve"> Hoàn thành nội dung sau : “Các ……….... thường tan nhiều trong nước. Khi nóng chảy và khi hoà tan trong nước, chúng dẫn điện, còn ở trạng thái rắn thì không dẫn điện”.</w:t>
      </w:r>
    </w:p>
    <w:p w:rsidR="00BF13BA" w:rsidRPr="000C7B1A" w:rsidRDefault="00BF13BA" w:rsidP="002E7143">
      <w:pPr>
        <w:numPr>
          <w:ilvl w:val="0"/>
          <w:numId w:val="139"/>
        </w:numPr>
        <w:spacing w:line="269" w:lineRule="auto"/>
        <w:ind w:firstLine="0"/>
        <w:jc w:val="both"/>
      </w:pPr>
      <w:r w:rsidRPr="000C7B1A">
        <w:t>Hợp chất vô cơ       B. Hợp chất hữu cơ        C. Hợp chất ion            D.Hợp chất cộng hoá trị</w:t>
      </w:r>
    </w:p>
    <w:p w:rsidR="00BF13BA" w:rsidRPr="000C7B1A" w:rsidRDefault="00BF13BA" w:rsidP="002E7143">
      <w:pPr>
        <w:spacing w:line="269" w:lineRule="auto"/>
        <w:rPr>
          <w:vertAlign w:val="subscript"/>
        </w:rPr>
      </w:pPr>
      <w:r w:rsidRPr="000C7B1A">
        <w:rPr>
          <w:b/>
          <w:bCs/>
          <w:iCs/>
        </w:rPr>
        <w:t>Câu 11 :</w:t>
      </w:r>
      <w:r w:rsidRPr="000C7B1A">
        <w:t xml:space="preserve">  Trong phân tử nào sau đây chỉ tồn tại liên kết đơn : N</w:t>
      </w:r>
      <w:r w:rsidRPr="000C7B1A">
        <w:rPr>
          <w:vertAlign w:val="subscript"/>
        </w:rPr>
        <w:t>2</w:t>
      </w:r>
      <w:r w:rsidRPr="000C7B1A">
        <w:t>, O</w:t>
      </w:r>
      <w:r w:rsidRPr="000C7B1A">
        <w:rPr>
          <w:vertAlign w:val="subscript"/>
        </w:rPr>
        <w:t>2</w:t>
      </w:r>
      <w:r w:rsidRPr="000C7B1A">
        <w:t>, F</w:t>
      </w:r>
      <w:r w:rsidRPr="000C7B1A">
        <w:rPr>
          <w:vertAlign w:val="subscript"/>
        </w:rPr>
        <w:t>2</w:t>
      </w:r>
      <w:r w:rsidRPr="000C7B1A">
        <w:t>, CO</w:t>
      </w:r>
      <w:r w:rsidRPr="000C7B1A">
        <w:rPr>
          <w:vertAlign w:val="subscript"/>
        </w:rPr>
        <w:t xml:space="preserve">2 </w:t>
      </w:r>
      <w:r w:rsidRPr="000C7B1A">
        <w:t>?</w:t>
      </w:r>
    </w:p>
    <w:p w:rsidR="00BF13BA" w:rsidRPr="000C7B1A" w:rsidRDefault="00BF13BA" w:rsidP="002E7143">
      <w:pPr>
        <w:numPr>
          <w:ilvl w:val="0"/>
          <w:numId w:val="140"/>
        </w:numPr>
        <w:spacing w:line="269" w:lineRule="auto"/>
        <w:ind w:firstLine="0"/>
        <w:jc w:val="both"/>
      </w:pPr>
      <w:r w:rsidRPr="000C7B1A">
        <w:t>N</w:t>
      </w:r>
      <w:r w:rsidRPr="000C7B1A">
        <w:rPr>
          <w:vertAlign w:val="subscript"/>
        </w:rPr>
        <w:t xml:space="preserve">2         </w:t>
      </w:r>
      <w:r w:rsidRPr="000C7B1A">
        <w:rPr>
          <w:vertAlign w:val="subscript"/>
        </w:rPr>
        <w:tab/>
      </w:r>
      <w:r w:rsidRPr="000C7B1A">
        <w:rPr>
          <w:vertAlign w:val="subscript"/>
        </w:rPr>
        <w:tab/>
        <w:t xml:space="preserve">  </w:t>
      </w:r>
      <w:r w:rsidRPr="000C7B1A">
        <w:t>B.  O</w:t>
      </w:r>
      <w:r w:rsidRPr="000C7B1A">
        <w:rPr>
          <w:vertAlign w:val="subscript"/>
        </w:rPr>
        <w:t xml:space="preserve">2  </w:t>
      </w:r>
      <w:r w:rsidRPr="000C7B1A">
        <w:rPr>
          <w:vertAlign w:val="subscript"/>
        </w:rPr>
        <w:tab/>
      </w:r>
      <w:r w:rsidRPr="000C7B1A">
        <w:rPr>
          <w:vertAlign w:val="subscript"/>
        </w:rPr>
        <w:tab/>
        <w:t xml:space="preserve">           </w:t>
      </w:r>
      <w:r w:rsidRPr="000C7B1A">
        <w:t>C. F</w:t>
      </w:r>
      <w:r w:rsidRPr="000C7B1A">
        <w:rPr>
          <w:vertAlign w:val="subscript"/>
        </w:rPr>
        <w:t xml:space="preserve">2     </w:t>
      </w:r>
      <w:r w:rsidRPr="000C7B1A">
        <w:rPr>
          <w:vertAlign w:val="subscript"/>
        </w:rPr>
        <w:tab/>
      </w:r>
      <w:r w:rsidRPr="000C7B1A">
        <w:rPr>
          <w:vertAlign w:val="subscript"/>
        </w:rPr>
        <w:tab/>
      </w:r>
      <w:r w:rsidRPr="000C7B1A">
        <w:rPr>
          <w:vertAlign w:val="subscript"/>
        </w:rPr>
        <w:tab/>
        <w:t xml:space="preserve">         </w:t>
      </w:r>
      <w:r w:rsidRPr="000C7B1A">
        <w:t>D.CO</w:t>
      </w:r>
      <w:r w:rsidRPr="000C7B1A">
        <w:softHyphen/>
      </w:r>
      <w:r w:rsidRPr="000C7B1A">
        <w:softHyphen/>
      </w:r>
      <w:r w:rsidRPr="000C7B1A">
        <w:rPr>
          <w:vertAlign w:val="subscript"/>
        </w:rPr>
        <w:t>2</w:t>
      </w:r>
    </w:p>
    <w:p w:rsidR="00BF13BA" w:rsidRPr="000C7B1A" w:rsidRDefault="00BF13BA" w:rsidP="002E7143">
      <w:pPr>
        <w:spacing w:line="269" w:lineRule="auto"/>
        <w:ind w:left="1005"/>
      </w:pPr>
      <w:r w:rsidRPr="000C7B1A">
        <w:rPr>
          <w:b/>
          <w:bCs/>
          <w:iCs/>
          <w:lang w:val="pt-BR"/>
        </w:rPr>
        <w:t>Câu 12 :</w:t>
      </w:r>
      <w:r w:rsidRPr="000C7B1A">
        <w:rPr>
          <w:lang w:val="pt-BR"/>
        </w:rPr>
        <w:t xml:space="preserve"> Cho các phân tử : H</w:t>
      </w:r>
      <w:r w:rsidRPr="000C7B1A">
        <w:rPr>
          <w:vertAlign w:val="subscript"/>
          <w:lang w:val="pt-BR"/>
        </w:rPr>
        <w:t>2</w:t>
      </w:r>
      <w:r w:rsidRPr="000C7B1A">
        <w:rPr>
          <w:lang w:val="pt-BR"/>
        </w:rPr>
        <w:t>, CO</w:t>
      </w:r>
      <w:r w:rsidRPr="000C7B1A">
        <w:rPr>
          <w:vertAlign w:val="subscript"/>
          <w:lang w:val="pt-BR"/>
        </w:rPr>
        <w:t>2</w:t>
      </w:r>
      <w:r w:rsidRPr="000C7B1A">
        <w:rPr>
          <w:lang w:val="pt-BR"/>
        </w:rPr>
        <w:t>, Cl</w:t>
      </w:r>
      <w:r w:rsidRPr="000C7B1A">
        <w:rPr>
          <w:vertAlign w:val="subscript"/>
          <w:lang w:val="pt-BR"/>
        </w:rPr>
        <w:t>2</w:t>
      </w:r>
      <w:r w:rsidRPr="000C7B1A">
        <w:rPr>
          <w:lang w:val="pt-BR"/>
        </w:rPr>
        <w:t>, N</w:t>
      </w:r>
      <w:r w:rsidRPr="000C7B1A">
        <w:rPr>
          <w:vertAlign w:val="subscript"/>
          <w:lang w:val="pt-BR"/>
        </w:rPr>
        <w:t>2</w:t>
      </w:r>
      <w:r w:rsidRPr="000C7B1A">
        <w:rPr>
          <w:lang w:val="pt-BR"/>
        </w:rPr>
        <w:t>, I</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w:t>
      </w:r>
      <w:r w:rsidRPr="000C7B1A">
        <w:t>Bao nhiêu phân tử có liên kết ba trong phân tử ?</w:t>
      </w:r>
    </w:p>
    <w:p w:rsidR="00BF13BA" w:rsidRPr="000C7B1A" w:rsidRDefault="00BF13BA" w:rsidP="002E7143">
      <w:pPr>
        <w:spacing w:line="269" w:lineRule="auto"/>
        <w:ind w:left="720"/>
        <w:jc w:val="both"/>
      </w:pPr>
      <w:r w:rsidRPr="000C7B1A">
        <w:t xml:space="preserve">A.1 </w:t>
      </w:r>
      <w:r w:rsidRPr="000C7B1A">
        <w:tab/>
      </w:r>
      <w:r w:rsidRPr="000C7B1A">
        <w:tab/>
        <w:t xml:space="preserve">B. 2 </w:t>
      </w:r>
      <w:r w:rsidRPr="000C7B1A">
        <w:tab/>
      </w:r>
      <w:r w:rsidRPr="000C7B1A">
        <w:tab/>
      </w:r>
      <w:r w:rsidRPr="000C7B1A">
        <w:tab/>
        <w:t xml:space="preserve">C. 3 </w:t>
      </w:r>
      <w:r w:rsidRPr="000C7B1A">
        <w:tab/>
      </w:r>
      <w:r w:rsidRPr="000C7B1A">
        <w:tab/>
      </w:r>
      <w:r w:rsidRPr="000C7B1A">
        <w:tab/>
        <w:t>D.4</w:t>
      </w:r>
    </w:p>
    <w:p w:rsidR="00BF13BA" w:rsidRPr="000C7B1A" w:rsidRDefault="00BF13BA" w:rsidP="002E7143">
      <w:pPr>
        <w:spacing w:line="269" w:lineRule="auto"/>
        <w:ind w:left="1005"/>
      </w:pPr>
      <w:r w:rsidRPr="000C7B1A">
        <w:rPr>
          <w:b/>
          <w:bCs/>
          <w:iCs/>
        </w:rPr>
        <w:t>Câu 13 :</w:t>
      </w:r>
      <w:r w:rsidRPr="000C7B1A">
        <w:t xml:space="preserve"> Liên kết được tạo nên giữa hai nguyên tử bằng một hay nhiều cặp electron chung, gọi là: </w:t>
      </w:r>
    </w:p>
    <w:p w:rsidR="00BF13BA" w:rsidRPr="000C7B1A" w:rsidRDefault="00BF13BA" w:rsidP="002E7143">
      <w:pPr>
        <w:spacing w:line="269" w:lineRule="auto"/>
        <w:ind w:left="720"/>
        <w:jc w:val="both"/>
      </w:pPr>
      <w:r w:rsidRPr="000C7B1A">
        <w:t>A.Liên kết ion.        B.Liên kết cộng hoá trị.              C.Liên kết kim loại.             D.Liên kết hiđro.</w:t>
      </w:r>
    </w:p>
    <w:p w:rsidR="00BF13BA" w:rsidRPr="000C7B1A" w:rsidRDefault="00CE3EAE" w:rsidP="002E7143">
      <w:pPr>
        <w:rPr>
          <w:lang w:val="pt-BR"/>
        </w:rPr>
      </w:pPr>
      <w:r w:rsidRPr="000C7B1A">
        <w:rPr>
          <w:b/>
          <w:bCs/>
          <w:iCs/>
          <w:lang w:val="pt-BR"/>
        </w:rPr>
        <w:t>Câu 1</w:t>
      </w:r>
      <w:r w:rsidR="00BF13BA" w:rsidRPr="000C7B1A">
        <w:rPr>
          <w:b/>
          <w:bCs/>
          <w:iCs/>
          <w:lang w:val="pt-BR"/>
        </w:rPr>
        <w:t>4 :</w:t>
      </w:r>
      <w:r w:rsidR="00BF13BA" w:rsidRPr="000C7B1A">
        <w:rPr>
          <w:lang w:val="pt-BR"/>
        </w:rPr>
        <w:t xml:space="preserve"> Trong phân tử amoni clorua có bao nhiêu liên kết cộng hoá trị ?</w:t>
      </w:r>
    </w:p>
    <w:p w:rsidR="00BF13BA" w:rsidRPr="000C7B1A" w:rsidRDefault="00BF13BA" w:rsidP="002E7143">
      <w:pPr>
        <w:ind w:left="720"/>
        <w:jc w:val="both"/>
        <w:rPr>
          <w:lang w:val="pt-BR"/>
        </w:rPr>
      </w:pPr>
      <w:r w:rsidRPr="000C7B1A">
        <w:rPr>
          <w:lang w:val="pt-BR"/>
        </w:rPr>
        <w:t xml:space="preserve">A.1 </w:t>
      </w:r>
      <w:r w:rsidRPr="000C7B1A">
        <w:rPr>
          <w:lang w:val="pt-BR"/>
        </w:rPr>
        <w:tab/>
      </w:r>
      <w:r w:rsidRPr="000C7B1A">
        <w:rPr>
          <w:lang w:val="pt-BR"/>
        </w:rPr>
        <w:tab/>
        <w:t xml:space="preserve">B.3. </w:t>
      </w:r>
      <w:r w:rsidRPr="000C7B1A">
        <w:rPr>
          <w:lang w:val="pt-BR"/>
        </w:rPr>
        <w:tab/>
      </w:r>
      <w:r w:rsidRPr="000C7B1A">
        <w:rPr>
          <w:lang w:val="pt-BR"/>
        </w:rPr>
        <w:tab/>
        <w:t>C.4.</w:t>
      </w:r>
      <w:r w:rsidRPr="000C7B1A">
        <w:rPr>
          <w:lang w:val="pt-BR"/>
        </w:rPr>
        <w:tab/>
      </w:r>
      <w:r w:rsidRPr="000C7B1A">
        <w:rPr>
          <w:lang w:val="pt-BR"/>
        </w:rPr>
        <w:tab/>
      </w:r>
      <w:r w:rsidRPr="000C7B1A">
        <w:rPr>
          <w:lang w:val="pt-BR"/>
        </w:rPr>
        <w:tab/>
        <w:t>D.5</w:t>
      </w:r>
    </w:p>
    <w:p w:rsidR="00BF13BA" w:rsidRPr="000C7B1A" w:rsidRDefault="00BF13BA" w:rsidP="002E7143">
      <w:pPr>
        <w:ind w:left="1005"/>
        <w:rPr>
          <w:lang w:val="pt-BR"/>
        </w:rPr>
      </w:pPr>
      <w:r w:rsidRPr="000C7B1A">
        <w:rPr>
          <w:b/>
          <w:bCs/>
          <w:iCs/>
          <w:lang w:val="pt-BR"/>
        </w:rPr>
        <w:t>Câu 15 :</w:t>
      </w:r>
      <w:r w:rsidRPr="000C7B1A">
        <w:rPr>
          <w:lang w:val="pt-BR"/>
        </w:rPr>
        <w:t xml:space="preserve"> Trong mạng tinh thể NaCl, các ion Na</w:t>
      </w:r>
      <w:r w:rsidRPr="000C7B1A">
        <w:rPr>
          <w:vertAlign w:val="superscript"/>
          <w:lang w:val="pt-BR"/>
        </w:rPr>
        <w:t>+</w:t>
      </w:r>
      <w:r w:rsidRPr="000C7B1A">
        <w:rPr>
          <w:lang w:val="pt-BR"/>
        </w:rPr>
        <w:t xml:space="preserve"> và Cl</w:t>
      </w:r>
      <w:r w:rsidRPr="000C7B1A">
        <w:rPr>
          <w:vertAlign w:val="superscript"/>
          <w:lang w:val="pt-BR"/>
        </w:rPr>
        <w:t>–</w:t>
      </w:r>
      <w:r w:rsidRPr="000C7B1A">
        <w:rPr>
          <w:lang w:val="pt-BR"/>
        </w:rPr>
        <w:t xml:space="preserve"> được phân bố luân phiên đều đặn trên các đỉnh của các </w:t>
      </w:r>
    </w:p>
    <w:p w:rsidR="00BF13BA" w:rsidRPr="000C7B1A" w:rsidRDefault="00BF13BA" w:rsidP="002E7143">
      <w:pPr>
        <w:ind w:left="720"/>
        <w:jc w:val="both"/>
        <w:rPr>
          <w:lang w:val="pt-BR"/>
        </w:rPr>
      </w:pPr>
      <w:r w:rsidRPr="000C7B1A">
        <w:rPr>
          <w:lang w:val="pt-BR"/>
        </w:rPr>
        <w:t>A.Hình lập phương.     B.Hình tứ diện đều.    C.Hình chóp tam giác.       D.hình lăng trụ lục giác đều.</w:t>
      </w:r>
    </w:p>
    <w:p w:rsidR="00BF13BA" w:rsidRPr="000C7B1A" w:rsidRDefault="00BF13BA" w:rsidP="002E7143">
      <w:pPr>
        <w:spacing w:line="300" w:lineRule="auto"/>
        <w:rPr>
          <w:lang w:val="pt-BR"/>
        </w:rPr>
      </w:pPr>
      <w:r w:rsidRPr="000C7B1A">
        <w:rPr>
          <w:b/>
          <w:bCs/>
          <w:iCs/>
          <w:lang w:val="pt-BR"/>
        </w:rPr>
        <w:lastRenderedPageBreak/>
        <w:t>Câu 16 :</w:t>
      </w:r>
      <w:r w:rsidRPr="000C7B1A">
        <w:rPr>
          <w:lang w:val="pt-BR"/>
        </w:rPr>
        <w:t xml:space="preserve"> Chỉ ra nội dung </w:t>
      </w:r>
      <w:r w:rsidRPr="000C7B1A">
        <w:rPr>
          <w:b/>
          <w:bCs/>
          <w:iCs/>
          <w:lang w:val="pt-BR"/>
        </w:rPr>
        <w:t>sai</w:t>
      </w:r>
      <w:r w:rsidRPr="000C7B1A">
        <w:rPr>
          <w:lang w:val="pt-BR"/>
        </w:rPr>
        <w:t xml:space="preserve"> khi xét phân tử CO</w:t>
      </w:r>
      <w:r w:rsidRPr="000C7B1A">
        <w:rPr>
          <w:vertAlign w:val="subscript"/>
          <w:lang w:val="pt-BR"/>
        </w:rPr>
        <w:t>2</w:t>
      </w:r>
      <w:r w:rsidRPr="000C7B1A">
        <w:rPr>
          <w:lang w:val="pt-BR"/>
        </w:rPr>
        <w:t xml:space="preserve"> :</w:t>
      </w:r>
    </w:p>
    <w:p w:rsidR="00BF13BA" w:rsidRPr="000C7B1A" w:rsidRDefault="00BF13BA" w:rsidP="002E7143">
      <w:pPr>
        <w:pStyle w:val="BodyText"/>
        <w:spacing w:line="300" w:lineRule="auto"/>
        <w:rPr>
          <w:rFonts w:ascii="Times New Roman" w:hAnsi="Times New Roman"/>
          <w:sz w:val="24"/>
          <w:lang w:val="pt-BR"/>
        </w:rPr>
      </w:pPr>
      <w:r w:rsidRPr="000C7B1A">
        <w:rPr>
          <w:rFonts w:ascii="Times New Roman" w:hAnsi="Times New Roman"/>
          <w:sz w:val="24"/>
          <w:lang w:val="pt-BR"/>
        </w:rPr>
        <w:t>A. Phân tử có cấu tạo góc.</w:t>
      </w:r>
      <w:r w:rsidRPr="000C7B1A">
        <w:rPr>
          <w:rFonts w:ascii="Times New Roman" w:hAnsi="Times New Roman"/>
          <w:sz w:val="24"/>
          <w:lang w:val="pt-BR"/>
        </w:rPr>
        <w:tab/>
      </w:r>
      <w:r w:rsidRPr="000C7B1A">
        <w:rPr>
          <w:rFonts w:ascii="Times New Roman" w:hAnsi="Times New Roman"/>
          <w:sz w:val="24"/>
          <w:lang w:val="pt-BR"/>
        </w:rPr>
        <w:tab/>
        <w:t xml:space="preserve">            B.  Liên kết giữa nguyên tử oxi và cacbon là phân cực.</w:t>
      </w:r>
    </w:p>
    <w:p w:rsidR="00BF13BA" w:rsidRPr="000C7B1A" w:rsidRDefault="00BF13BA" w:rsidP="002E7143">
      <w:pPr>
        <w:spacing w:line="300" w:lineRule="auto"/>
        <w:jc w:val="both"/>
        <w:rPr>
          <w:lang w:val="pt-BR"/>
        </w:rPr>
      </w:pPr>
      <w:r w:rsidRPr="000C7B1A">
        <w:rPr>
          <w:lang w:val="pt-BR"/>
        </w:rPr>
        <w:t>C. Phân tử CO</w:t>
      </w:r>
      <w:r w:rsidRPr="000C7B1A">
        <w:rPr>
          <w:vertAlign w:val="subscript"/>
          <w:lang w:val="pt-BR"/>
        </w:rPr>
        <w:t>2</w:t>
      </w:r>
      <w:r w:rsidRPr="000C7B1A">
        <w:rPr>
          <w:lang w:val="pt-BR"/>
        </w:rPr>
        <w:t xml:space="preserve"> không phân cực. </w:t>
      </w:r>
      <w:r w:rsidRPr="000C7B1A">
        <w:rPr>
          <w:lang w:val="pt-BR"/>
        </w:rPr>
        <w:tab/>
      </w:r>
      <w:r w:rsidRPr="000C7B1A">
        <w:rPr>
          <w:lang w:val="pt-BR"/>
        </w:rPr>
        <w:tab/>
        <w:t>D. Trong phân tử có hai liên kết đôi.</w:t>
      </w:r>
    </w:p>
    <w:p w:rsidR="00BF13BA" w:rsidRPr="000C7B1A" w:rsidRDefault="00BF13BA" w:rsidP="002E7143">
      <w:pPr>
        <w:spacing w:line="300" w:lineRule="auto"/>
        <w:rPr>
          <w:spacing w:val="-2"/>
          <w:lang w:val="pt-BR"/>
        </w:rPr>
      </w:pPr>
      <w:r w:rsidRPr="000C7B1A">
        <w:rPr>
          <w:b/>
          <w:bCs/>
          <w:iCs/>
          <w:spacing w:val="-2"/>
          <w:lang w:val="pt-BR"/>
        </w:rPr>
        <w:t>Câu 17 :</w:t>
      </w:r>
      <w:r w:rsidRPr="000C7B1A">
        <w:rPr>
          <w:spacing w:val="-2"/>
          <w:lang w:val="pt-BR"/>
        </w:rPr>
        <w:t xml:space="preserve"> Cho các phân tử : H</w:t>
      </w:r>
      <w:r w:rsidRPr="000C7B1A">
        <w:rPr>
          <w:spacing w:val="-2"/>
          <w:vertAlign w:val="subscript"/>
          <w:lang w:val="pt-BR"/>
        </w:rPr>
        <w:t>2</w:t>
      </w:r>
      <w:r w:rsidRPr="000C7B1A">
        <w:rPr>
          <w:spacing w:val="-2"/>
          <w:lang w:val="pt-BR"/>
        </w:rPr>
        <w:t>, CO</w:t>
      </w:r>
      <w:r w:rsidRPr="000C7B1A">
        <w:rPr>
          <w:spacing w:val="-2"/>
          <w:vertAlign w:val="subscript"/>
          <w:lang w:val="pt-BR"/>
        </w:rPr>
        <w:t>2</w:t>
      </w:r>
      <w:r w:rsidRPr="000C7B1A">
        <w:rPr>
          <w:spacing w:val="-2"/>
          <w:lang w:val="pt-BR"/>
        </w:rPr>
        <w:t>, HCl, Cl</w:t>
      </w:r>
      <w:r w:rsidRPr="000C7B1A">
        <w:rPr>
          <w:spacing w:val="-2"/>
          <w:vertAlign w:val="subscript"/>
          <w:lang w:val="pt-BR"/>
        </w:rPr>
        <w:t>2</w:t>
      </w:r>
      <w:r w:rsidRPr="000C7B1A">
        <w:rPr>
          <w:spacing w:val="-2"/>
          <w:lang w:val="pt-BR"/>
        </w:rPr>
        <w:t>, CH</w:t>
      </w:r>
      <w:r w:rsidRPr="000C7B1A">
        <w:rPr>
          <w:spacing w:val="-2"/>
          <w:vertAlign w:val="subscript"/>
          <w:lang w:val="pt-BR"/>
        </w:rPr>
        <w:t>4</w:t>
      </w:r>
      <w:r w:rsidRPr="000C7B1A">
        <w:rPr>
          <w:spacing w:val="-2"/>
          <w:lang w:val="pt-BR"/>
        </w:rPr>
        <w:t>. Có bao nhiêu phân tử có cực ?</w:t>
      </w:r>
    </w:p>
    <w:p w:rsidR="00BF13BA" w:rsidRPr="000C7B1A" w:rsidRDefault="00BF13BA" w:rsidP="002E7143">
      <w:pPr>
        <w:pStyle w:val="BodyText"/>
        <w:spacing w:line="300" w:lineRule="auto"/>
        <w:rPr>
          <w:rFonts w:ascii="Times New Roman" w:hAnsi="Times New Roman"/>
          <w:sz w:val="24"/>
          <w:lang w:val="pt-BR"/>
        </w:rPr>
      </w:pPr>
      <w:r w:rsidRPr="000C7B1A">
        <w:rPr>
          <w:rFonts w:ascii="Times New Roman" w:hAnsi="Times New Roman"/>
          <w:sz w:val="24"/>
          <w:lang w:val="pt-BR"/>
        </w:rPr>
        <w:t xml:space="preserve">A.1 </w:t>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t xml:space="preserve">B.2 </w:t>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t xml:space="preserve">C.3 </w:t>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r>
      <w:r w:rsidRPr="000C7B1A">
        <w:rPr>
          <w:rFonts w:ascii="Times New Roman" w:hAnsi="Times New Roman"/>
          <w:sz w:val="24"/>
          <w:lang w:val="pt-BR"/>
        </w:rPr>
        <w:tab/>
        <w:t>D. 4</w:t>
      </w:r>
    </w:p>
    <w:p w:rsidR="00BF13BA" w:rsidRPr="000C7B1A" w:rsidRDefault="00BF13BA" w:rsidP="002E7143">
      <w:pPr>
        <w:spacing w:line="300" w:lineRule="auto"/>
        <w:ind w:left="952"/>
        <w:rPr>
          <w:lang w:val="pt-BR"/>
        </w:rPr>
      </w:pPr>
      <w:r w:rsidRPr="000C7B1A">
        <w:rPr>
          <w:b/>
          <w:bCs/>
          <w:iCs/>
          <w:lang w:val="pt-BR"/>
        </w:rPr>
        <w:t>Câu 18 :</w:t>
      </w:r>
      <w:r w:rsidRPr="000C7B1A">
        <w:rPr>
          <w:lang w:val="pt-BR"/>
        </w:rPr>
        <w:t xml:space="preserve"> Liên kết nào có thể được coi là trường hợp riêng của liên kết cộng hoá trị ?</w:t>
      </w:r>
    </w:p>
    <w:p w:rsidR="00BF13BA" w:rsidRPr="000C7B1A" w:rsidRDefault="00BF13BA" w:rsidP="002E7143">
      <w:pPr>
        <w:numPr>
          <w:ilvl w:val="0"/>
          <w:numId w:val="141"/>
        </w:numPr>
        <w:spacing w:line="300" w:lineRule="auto"/>
        <w:ind w:firstLine="0"/>
        <w:jc w:val="both"/>
        <w:rPr>
          <w:lang w:val="pt-BR"/>
        </w:rPr>
      </w:pPr>
      <w:r w:rsidRPr="000C7B1A">
        <w:rPr>
          <w:lang w:val="pt-BR"/>
        </w:rPr>
        <w:t>Liên kết cộng hoá trị có cực.                  B. Liên kết ion.</w:t>
      </w:r>
    </w:p>
    <w:p w:rsidR="00BF13BA" w:rsidRPr="000C7B1A" w:rsidRDefault="00BF13BA" w:rsidP="002E7143">
      <w:pPr>
        <w:spacing w:line="300" w:lineRule="auto"/>
        <w:ind w:left="720"/>
        <w:jc w:val="both"/>
        <w:rPr>
          <w:lang w:val="pt-BR"/>
        </w:rPr>
      </w:pPr>
      <w:r w:rsidRPr="000C7B1A">
        <w:rPr>
          <w:lang w:val="pt-BR"/>
        </w:rPr>
        <w:t>C.   Liên kết kim loại.                                   D.Liên kết cộng hoá trị không có cực.</w:t>
      </w:r>
    </w:p>
    <w:p w:rsidR="00BF13BA" w:rsidRPr="000C7B1A" w:rsidRDefault="00BF13BA" w:rsidP="002E7143">
      <w:pPr>
        <w:spacing w:line="300" w:lineRule="auto"/>
        <w:rPr>
          <w:spacing w:val="-4"/>
          <w:lang w:val="pt-BR"/>
        </w:rPr>
      </w:pPr>
      <w:r w:rsidRPr="000C7B1A">
        <w:rPr>
          <w:b/>
          <w:bCs/>
          <w:iCs/>
          <w:spacing w:val="-4"/>
          <w:lang w:val="pt-BR"/>
        </w:rPr>
        <w:t>Câu 19 :</w:t>
      </w:r>
      <w:r w:rsidRPr="000C7B1A">
        <w:rPr>
          <w:spacing w:val="-4"/>
          <w:lang w:val="pt-BR"/>
        </w:rPr>
        <w:t xml:space="preserve"> Trong phân tử sẽ có liên kết cộng hoá trị phân cực nếu cặp electron chung</w:t>
      </w:r>
    </w:p>
    <w:p w:rsidR="00BF13BA" w:rsidRPr="000C7B1A" w:rsidRDefault="00BF13BA" w:rsidP="002E7143">
      <w:pPr>
        <w:numPr>
          <w:ilvl w:val="0"/>
          <w:numId w:val="142"/>
        </w:numPr>
        <w:spacing w:line="300" w:lineRule="auto"/>
        <w:ind w:firstLine="0"/>
        <w:jc w:val="both"/>
        <w:rPr>
          <w:lang w:val="pt-BR"/>
        </w:rPr>
      </w:pPr>
      <w:r w:rsidRPr="000C7B1A">
        <w:rPr>
          <w:lang w:val="pt-BR"/>
        </w:rPr>
        <w:t xml:space="preserve">ở giữa hai nguyên tử.    </w:t>
      </w:r>
      <w:r w:rsidRPr="000C7B1A">
        <w:rPr>
          <w:lang w:val="pt-BR"/>
        </w:rPr>
        <w:tab/>
      </w:r>
      <w:r w:rsidRPr="000C7B1A">
        <w:rPr>
          <w:lang w:val="pt-BR"/>
        </w:rPr>
        <w:tab/>
      </w:r>
      <w:r w:rsidRPr="000C7B1A">
        <w:rPr>
          <w:lang w:val="pt-BR"/>
        </w:rPr>
        <w:tab/>
        <w:t>B. Lệch về một phía của một nguyên tử.</w:t>
      </w:r>
    </w:p>
    <w:p w:rsidR="00BF13BA" w:rsidRPr="000C7B1A" w:rsidRDefault="00BF13BA" w:rsidP="002E7143">
      <w:pPr>
        <w:spacing w:line="300" w:lineRule="auto"/>
        <w:ind w:left="720"/>
        <w:jc w:val="both"/>
        <w:rPr>
          <w:lang w:val="pt-BR"/>
        </w:rPr>
      </w:pPr>
      <w:r w:rsidRPr="000C7B1A">
        <w:rPr>
          <w:lang w:val="pt-BR"/>
        </w:rPr>
        <w:t xml:space="preserve">C.Chuyển hẳn về một nguyên tử.  </w:t>
      </w:r>
      <w:r w:rsidRPr="000C7B1A">
        <w:rPr>
          <w:lang w:val="pt-BR"/>
        </w:rPr>
        <w:tab/>
      </w:r>
      <w:r w:rsidRPr="000C7B1A">
        <w:rPr>
          <w:lang w:val="pt-BR"/>
        </w:rPr>
        <w:tab/>
        <w:t>D.Nhường hẳn về một nguyên tử.</w:t>
      </w:r>
    </w:p>
    <w:p w:rsidR="00BF13BA" w:rsidRPr="000C7B1A" w:rsidRDefault="00BF13BA" w:rsidP="002E7143">
      <w:pPr>
        <w:spacing w:line="300" w:lineRule="auto"/>
        <w:ind w:left="1005"/>
        <w:rPr>
          <w:position w:val="-4"/>
          <w:lang w:val="pt-BR"/>
        </w:rPr>
      </w:pPr>
      <w:r w:rsidRPr="000C7B1A">
        <w:rPr>
          <w:b/>
          <w:bCs/>
          <w:iCs/>
          <w:position w:val="-4"/>
          <w:lang w:val="pt-BR"/>
        </w:rPr>
        <w:t>Câu 20 :</w:t>
      </w:r>
      <w:r w:rsidRPr="000C7B1A">
        <w:rPr>
          <w:position w:val="-4"/>
          <w:lang w:val="pt-BR"/>
        </w:rPr>
        <w:t xml:space="preserve">  Hoàn thành nội dung sau : “Nói chung, các chất chỉ có ……………..  không</w:t>
      </w:r>
      <w:r w:rsidR="00CE3EAE" w:rsidRPr="000C7B1A">
        <w:rPr>
          <w:position w:val="-4"/>
          <w:lang w:val="pt-BR"/>
        </w:rPr>
        <w:t xml:space="preserve"> dẫn điện ở mọi trạng </w:t>
      </w:r>
      <w:r w:rsidRPr="000C7B1A">
        <w:rPr>
          <w:position w:val="-4"/>
          <w:lang w:val="pt-BR"/>
        </w:rPr>
        <w:t>thái”.</w:t>
      </w:r>
    </w:p>
    <w:p w:rsidR="00BF13BA" w:rsidRPr="000C7B1A" w:rsidRDefault="00BF13BA" w:rsidP="002E7143">
      <w:pPr>
        <w:numPr>
          <w:ilvl w:val="0"/>
          <w:numId w:val="143"/>
        </w:numPr>
        <w:spacing w:line="300" w:lineRule="auto"/>
        <w:ind w:firstLine="0"/>
        <w:jc w:val="both"/>
      </w:pPr>
      <w:r w:rsidRPr="000C7B1A">
        <w:t>liên kết cộng hoá trị                                    B. Liên kết cộng hoá trị có cực</w:t>
      </w:r>
    </w:p>
    <w:p w:rsidR="00BF13BA" w:rsidRPr="000C7B1A" w:rsidRDefault="00BF13BA" w:rsidP="002E7143">
      <w:pPr>
        <w:spacing w:line="300" w:lineRule="auto"/>
        <w:jc w:val="both"/>
      </w:pPr>
      <w:r w:rsidRPr="000C7B1A">
        <w:t xml:space="preserve">            C.  Liên kết cộng hoá trị không có cực             D.liên kết ion</w:t>
      </w:r>
    </w:p>
    <w:p w:rsidR="00BF13BA" w:rsidRPr="000C7B1A" w:rsidRDefault="00BF13BA" w:rsidP="002E7143">
      <w:pPr>
        <w:spacing w:line="300" w:lineRule="auto"/>
        <w:ind w:left="1005"/>
      </w:pPr>
      <w:r w:rsidRPr="000C7B1A">
        <w:rPr>
          <w:b/>
          <w:bCs/>
          <w:iCs/>
        </w:rPr>
        <w:t>Câu 21 :</w:t>
      </w:r>
      <w:r w:rsidRPr="000C7B1A">
        <w:t xml:space="preserve"> Trong liên kết giữa hai nguyên tử, nếu cặp electron chung chuyển hẳn về một nguyên tử, ta sẽ có liên kết </w:t>
      </w:r>
    </w:p>
    <w:p w:rsidR="00BF13BA" w:rsidRPr="000C7B1A" w:rsidRDefault="00BF13BA" w:rsidP="002E7143">
      <w:pPr>
        <w:numPr>
          <w:ilvl w:val="0"/>
          <w:numId w:val="144"/>
        </w:numPr>
        <w:spacing w:line="278" w:lineRule="auto"/>
        <w:ind w:firstLine="0"/>
        <w:jc w:val="both"/>
      </w:pPr>
      <w:r w:rsidRPr="000C7B1A">
        <w:t xml:space="preserve">cộng hoá trị có cực.  B. cộng hoá trị không có cực. </w:t>
      </w:r>
      <w:r w:rsidRPr="000C7B1A">
        <w:tab/>
      </w:r>
      <w:r w:rsidRPr="000C7B1A">
        <w:tab/>
        <w:t>C. ion.</w:t>
      </w:r>
      <w:r w:rsidRPr="000C7B1A">
        <w:tab/>
        <w:t xml:space="preserve"> </w:t>
      </w:r>
      <w:r w:rsidRPr="000C7B1A">
        <w:tab/>
      </w:r>
      <w:r w:rsidRPr="000C7B1A">
        <w:tab/>
        <w:t>D.cho – nhận.</w:t>
      </w:r>
    </w:p>
    <w:p w:rsidR="00BF13BA" w:rsidRPr="000C7B1A" w:rsidRDefault="00BF13BA" w:rsidP="002E7143">
      <w:pPr>
        <w:spacing w:line="278" w:lineRule="auto"/>
        <w:ind w:left="1005"/>
      </w:pPr>
      <w:r w:rsidRPr="000C7B1A">
        <w:rPr>
          <w:b/>
          <w:bCs/>
          <w:iCs/>
        </w:rPr>
        <w:t>Câu 22 :</w:t>
      </w:r>
      <w:r w:rsidRPr="000C7B1A">
        <w:t xml:space="preserve"> Để đánh giá loại liên kết trong phân tử hợp chất, người ta có thể dựa vào hiệu độ âm điện. Khi hiệu độ âm điện của hai nguyên tử tham gia liên kết  </w:t>
      </w:r>
      <w:r w:rsidRPr="000C7B1A">
        <w:sym w:font="Symbol" w:char="F0B3"/>
      </w:r>
      <w:r w:rsidRPr="000C7B1A">
        <w:t xml:space="preserve"> 1,7 thì đó là liên kết</w:t>
      </w:r>
    </w:p>
    <w:p w:rsidR="00BF13BA" w:rsidRPr="000C7B1A" w:rsidRDefault="00BF13BA" w:rsidP="002E7143">
      <w:pPr>
        <w:numPr>
          <w:ilvl w:val="0"/>
          <w:numId w:val="145"/>
        </w:numPr>
        <w:spacing w:line="278" w:lineRule="auto"/>
        <w:ind w:firstLine="0"/>
        <w:jc w:val="both"/>
      </w:pPr>
      <w:r w:rsidRPr="000C7B1A">
        <w:t>ion.        B.  cộng hoá trị không cực.         C. cộng hoá trị có cực.                              D. kim loại.</w:t>
      </w:r>
    </w:p>
    <w:p w:rsidR="00BF13BA" w:rsidRPr="000C7B1A" w:rsidRDefault="00BF13BA" w:rsidP="002E7143">
      <w:pPr>
        <w:spacing w:line="278" w:lineRule="auto"/>
      </w:pPr>
      <w:r w:rsidRPr="000C7B1A">
        <w:rPr>
          <w:b/>
          <w:bCs/>
          <w:iCs/>
        </w:rPr>
        <w:t>Câu 23 :</w:t>
      </w:r>
      <w:r w:rsidRPr="000C7B1A">
        <w:t xml:space="preserve"> Ở các nút mạng của tinh thể natri clorua là</w:t>
      </w:r>
    </w:p>
    <w:p w:rsidR="00BF13BA" w:rsidRPr="000C7B1A" w:rsidRDefault="00BF13BA" w:rsidP="002E7143">
      <w:pPr>
        <w:numPr>
          <w:ilvl w:val="0"/>
          <w:numId w:val="163"/>
        </w:numPr>
        <w:spacing w:line="278" w:lineRule="auto"/>
        <w:ind w:firstLine="0"/>
        <w:jc w:val="both"/>
      </w:pPr>
      <w:r w:rsidRPr="000C7B1A">
        <w:t>phân tử NaCl. B. các ion Na</w:t>
      </w:r>
      <w:r w:rsidRPr="000C7B1A">
        <w:rPr>
          <w:vertAlign w:val="superscript"/>
        </w:rPr>
        <w:t>+</w:t>
      </w:r>
      <w:r w:rsidRPr="000C7B1A">
        <w:t>, Cl</w:t>
      </w:r>
      <w:r w:rsidRPr="000C7B1A">
        <w:rPr>
          <w:vertAlign w:val="superscript"/>
        </w:rPr>
        <w:t>–</w:t>
      </w:r>
      <w:r w:rsidRPr="000C7B1A">
        <w:t>.   C. các nguyên tử Na, Cl.    D.  các nguyên tử và phân tử Na, Cl</w:t>
      </w:r>
      <w:r w:rsidRPr="000C7B1A">
        <w:rPr>
          <w:vertAlign w:val="subscript"/>
        </w:rPr>
        <w:t>2</w:t>
      </w:r>
      <w:r w:rsidRPr="000C7B1A">
        <w:t>.</w:t>
      </w:r>
    </w:p>
    <w:p w:rsidR="00BF13BA" w:rsidRPr="000C7B1A" w:rsidRDefault="00BF13BA" w:rsidP="002E7143">
      <w:pPr>
        <w:spacing w:line="278" w:lineRule="auto"/>
      </w:pPr>
      <w:r w:rsidRPr="000C7B1A">
        <w:rPr>
          <w:b/>
          <w:bCs/>
          <w:iCs/>
        </w:rPr>
        <w:t>Câu 24 :</w:t>
      </w:r>
      <w:r w:rsidRPr="000C7B1A">
        <w:t xml:space="preserve"> Trong tinh thể nguyên tử, các nguyên tử liên kết với nhau bằng </w:t>
      </w:r>
    </w:p>
    <w:p w:rsidR="00BF13BA" w:rsidRPr="000C7B1A" w:rsidRDefault="00BF13BA" w:rsidP="002E7143">
      <w:pPr>
        <w:numPr>
          <w:ilvl w:val="0"/>
          <w:numId w:val="146"/>
        </w:numPr>
        <w:spacing w:line="278" w:lineRule="auto"/>
        <w:ind w:firstLine="0"/>
        <w:jc w:val="both"/>
        <w:rPr>
          <w:lang w:val="pt-BR"/>
        </w:rPr>
      </w:pPr>
      <w:r w:rsidRPr="000C7B1A">
        <w:rPr>
          <w:lang w:val="pt-BR"/>
        </w:rPr>
        <w:t>liên kết cộng hoá trị.   B. liên kết ion.           C.Liên kết kim loại.                  D.Lực hút tĩnh điện.</w:t>
      </w:r>
    </w:p>
    <w:p w:rsidR="00BF13BA" w:rsidRPr="000C7B1A" w:rsidRDefault="00BF13BA" w:rsidP="002E7143">
      <w:pPr>
        <w:spacing w:line="264" w:lineRule="auto"/>
        <w:rPr>
          <w:lang w:val="pt-BR"/>
        </w:rPr>
      </w:pPr>
      <w:r w:rsidRPr="000C7B1A">
        <w:rPr>
          <w:b/>
          <w:bCs/>
          <w:iCs/>
          <w:lang w:val="pt-BR"/>
        </w:rPr>
        <w:t>Câu 25 :</w:t>
      </w:r>
      <w:r w:rsidRPr="000C7B1A">
        <w:rPr>
          <w:lang w:val="pt-BR"/>
        </w:rPr>
        <w:t xml:space="preserve"> Trong tinh thể kim cương, ở các nút mạng tinh thể là :</w:t>
      </w:r>
    </w:p>
    <w:p w:rsidR="00BF13BA" w:rsidRPr="000C7B1A" w:rsidRDefault="00BF13BA" w:rsidP="002E7143">
      <w:pPr>
        <w:numPr>
          <w:ilvl w:val="0"/>
          <w:numId w:val="147"/>
        </w:numPr>
        <w:spacing w:line="264" w:lineRule="auto"/>
        <w:ind w:firstLine="0"/>
        <w:jc w:val="both"/>
        <w:rPr>
          <w:lang w:val="fr-FR"/>
        </w:rPr>
      </w:pPr>
      <w:r w:rsidRPr="000C7B1A">
        <w:rPr>
          <w:lang w:val="pt-BR"/>
        </w:rPr>
        <w:t xml:space="preserve">nguyên tử cacbon. </w:t>
      </w:r>
      <w:r w:rsidRPr="000C7B1A">
        <w:rPr>
          <w:lang w:val="pt-BR"/>
        </w:rPr>
        <w:tab/>
        <w:t xml:space="preserve">B. Phân tử cacbon. </w:t>
      </w:r>
      <w:r w:rsidRPr="000C7B1A">
        <w:rPr>
          <w:lang w:val="pt-BR"/>
        </w:rPr>
        <w:tab/>
        <w:t xml:space="preserve">C. cation cacbon. </w:t>
      </w:r>
      <w:r w:rsidRPr="000C7B1A">
        <w:rPr>
          <w:lang w:val="pt-BR"/>
        </w:rPr>
        <w:tab/>
        <w:t>D.an</w:t>
      </w:r>
      <w:r w:rsidRPr="000C7B1A">
        <w:rPr>
          <w:lang w:val="fr-FR"/>
        </w:rPr>
        <w:t>ion cacbon.</w:t>
      </w:r>
    </w:p>
    <w:p w:rsidR="00BF13BA" w:rsidRPr="000C7B1A" w:rsidRDefault="00BF13BA" w:rsidP="002E7143">
      <w:pPr>
        <w:spacing w:line="264" w:lineRule="auto"/>
        <w:rPr>
          <w:lang w:val="fr-FR"/>
        </w:rPr>
      </w:pPr>
      <w:r w:rsidRPr="000C7B1A">
        <w:rPr>
          <w:b/>
          <w:bCs/>
          <w:iCs/>
          <w:lang w:val="fr-FR"/>
        </w:rPr>
        <w:t>Câu 26 :</w:t>
      </w:r>
      <w:r w:rsidRPr="000C7B1A">
        <w:rPr>
          <w:lang w:val="fr-FR"/>
        </w:rPr>
        <w:t xml:space="preserve"> Trong tinh thể iot, ở các điểm nút của mạng tinh thể là :</w:t>
      </w:r>
    </w:p>
    <w:p w:rsidR="00BF13BA" w:rsidRPr="000C7B1A" w:rsidRDefault="00BF13BA" w:rsidP="002E7143">
      <w:pPr>
        <w:numPr>
          <w:ilvl w:val="0"/>
          <w:numId w:val="148"/>
        </w:numPr>
        <w:spacing w:line="264" w:lineRule="auto"/>
        <w:ind w:firstLine="0"/>
        <w:jc w:val="both"/>
      </w:pPr>
      <w:r w:rsidRPr="000C7B1A">
        <w:t>nguyên tử iot.     B.phân tử iot.        C.anion iotua.                 D. cation iot.</w:t>
      </w:r>
    </w:p>
    <w:p w:rsidR="00BF13BA" w:rsidRPr="000C7B1A" w:rsidRDefault="00BF13BA" w:rsidP="002E7143">
      <w:r w:rsidRPr="000C7B1A">
        <w:rPr>
          <w:b/>
          <w:bCs/>
          <w:iCs/>
        </w:rPr>
        <w:t>Câu 27 :</w:t>
      </w:r>
      <w:r w:rsidRPr="000C7B1A">
        <w:t xml:space="preserve"> Trong tinh thể nước đá, ở các nút của mạng tinh thể là :</w:t>
      </w:r>
    </w:p>
    <w:p w:rsidR="00BF13BA" w:rsidRPr="000C7B1A" w:rsidRDefault="00BF13BA" w:rsidP="002E7143">
      <w:pPr>
        <w:numPr>
          <w:ilvl w:val="0"/>
          <w:numId w:val="149"/>
        </w:numPr>
        <w:spacing w:line="288" w:lineRule="auto"/>
        <w:ind w:firstLine="0"/>
        <w:jc w:val="both"/>
      </w:pPr>
      <w:r w:rsidRPr="000C7B1A">
        <w:t>Nguyên tử hiđro và oxi.      B. Phân tử nước.      C. Các ion H</w:t>
      </w:r>
      <w:r w:rsidRPr="000C7B1A">
        <w:rPr>
          <w:vertAlign w:val="superscript"/>
        </w:rPr>
        <w:t>+</w:t>
      </w:r>
      <w:r w:rsidRPr="000C7B1A">
        <w:t xml:space="preserve"> và O</w:t>
      </w:r>
      <w:r w:rsidRPr="000C7B1A">
        <w:rPr>
          <w:vertAlign w:val="superscript"/>
        </w:rPr>
        <w:t>2–</w:t>
      </w:r>
      <w:r w:rsidRPr="000C7B1A">
        <w:t>.           D.Các ion H</w:t>
      </w:r>
      <w:r w:rsidRPr="000C7B1A">
        <w:rPr>
          <w:vertAlign w:val="superscript"/>
        </w:rPr>
        <w:t>+</w:t>
      </w:r>
      <w:r w:rsidRPr="000C7B1A">
        <w:t xml:space="preserve"> và OH</w:t>
      </w:r>
      <w:r w:rsidRPr="000C7B1A">
        <w:rPr>
          <w:vertAlign w:val="superscript"/>
        </w:rPr>
        <w:t>–</w:t>
      </w:r>
      <w:r w:rsidRPr="000C7B1A">
        <w:t>.</w:t>
      </w:r>
    </w:p>
    <w:p w:rsidR="00BF13BA" w:rsidRPr="000C7B1A" w:rsidRDefault="00BF13BA" w:rsidP="002E7143">
      <w:r w:rsidRPr="000C7B1A">
        <w:rPr>
          <w:b/>
          <w:bCs/>
          <w:iCs/>
        </w:rPr>
        <w:t>Câu 28 :</w:t>
      </w:r>
      <w:r w:rsidRPr="000C7B1A">
        <w:t xml:space="preserve"> Chỉ ra nội dung </w:t>
      </w:r>
      <w:r w:rsidRPr="000C7B1A">
        <w:rPr>
          <w:b/>
          <w:bCs/>
          <w:iCs/>
        </w:rPr>
        <w:t>sai</w:t>
      </w:r>
      <w:r w:rsidRPr="000C7B1A">
        <w:t xml:space="preserve"> : Trong tinh thể phân tử, các phân tử ... . </w:t>
      </w:r>
    </w:p>
    <w:p w:rsidR="00BF13BA" w:rsidRPr="000C7B1A" w:rsidRDefault="00BF13BA" w:rsidP="002E7143">
      <w:pPr>
        <w:numPr>
          <w:ilvl w:val="0"/>
          <w:numId w:val="150"/>
        </w:numPr>
        <w:spacing w:line="288" w:lineRule="auto"/>
        <w:ind w:firstLine="0"/>
        <w:jc w:val="both"/>
      </w:pPr>
      <w:r w:rsidRPr="000C7B1A">
        <w:t>tồn tại như những đơn vị độc lập.                      B.   Được sắp xếp một cách đều đặn trong không gian.</w:t>
      </w:r>
    </w:p>
    <w:p w:rsidR="00BF13BA" w:rsidRPr="000C7B1A" w:rsidRDefault="00BF13BA" w:rsidP="002E7143">
      <w:pPr>
        <w:spacing w:line="288" w:lineRule="auto"/>
        <w:jc w:val="both"/>
      </w:pPr>
      <w:r w:rsidRPr="000C7B1A">
        <w:t xml:space="preserve">              C.   Nằm ở các nút mạng của tinh thể.                      D.   Liên kết với nhau bằng lực tương tác mạnh.</w:t>
      </w:r>
    </w:p>
    <w:p w:rsidR="00BF13BA" w:rsidRPr="000C7B1A" w:rsidRDefault="00BF13BA" w:rsidP="002E7143">
      <w:pPr>
        <w:rPr>
          <w:lang w:val="pt-BR"/>
        </w:rPr>
      </w:pPr>
      <w:r w:rsidRPr="000C7B1A">
        <w:rPr>
          <w:b/>
          <w:bCs/>
          <w:iCs/>
          <w:lang w:val="pt-BR"/>
        </w:rPr>
        <w:t>Câu 29 :</w:t>
      </w:r>
      <w:r w:rsidRPr="000C7B1A">
        <w:rPr>
          <w:lang w:val="pt-BR"/>
        </w:rPr>
        <w:t xml:space="preserve"> Chỉ ra đâu là tinh thể nguyên tử trong các tinh thể sau :</w:t>
      </w:r>
    </w:p>
    <w:p w:rsidR="00BF13BA" w:rsidRPr="000C7B1A" w:rsidRDefault="00BF13BA" w:rsidP="002E7143">
      <w:pPr>
        <w:numPr>
          <w:ilvl w:val="0"/>
          <w:numId w:val="162"/>
        </w:numPr>
        <w:spacing w:line="288" w:lineRule="auto"/>
        <w:ind w:firstLine="0"/>
        <w:jc w:val="both"/>
        <w:rPr>
          <w:lang w:val="pt-BR"/>
        </w:rPr>
      </w:pPr>
      <w:r w:rsidRPr="000C7B1A">
        <w:rPr>
          <w:lang w:val="pt-BR"/>
        </w:rPr>
        <w:t>Tinh thể iot.      B. Tinh thể kim cương.      C.Tinh thể nước đá.     D.Tinh thể photpho trắng.</w:t>
      </w:r>
    </w:p>
    <w:p w:rsidR="00BF13BA" w:rsidRPr="000C7B1A" w:rsidRDefault="00BF13BA" w:rsidP="002E7143">
      <w:pPr>
        <w:ind w:left="1005"/>
        <w:rPr>
          <w:lang w:val="pt-BR"/>
        </w:rPr>
      </w:pPr>
      <w:r w:rsidRPr="000C7B1A">
        <w:rPr>
          <w:b/>
          <w:bCs/>
          <w:iCs/>
          <w:lang w:val="pt-BR"/>
        </w:rPr>
        <w:t>Câu 30 :</w:t>
      </w:r>
      <w:r w:rsidRPr="000C7B1A">
        <w:rPr>
          <w:lang w:val="pt-BR"/>
        </w:rPr>
        <w:t xml:space="preserve"> Để làm đơn vị so sánh độ cứng của các chất, người ta quy ước lấy độ cứng của kim cương là </w:t>
      </w:r>
    </w:p>
    <w:p w:rsidR="00BF13BA" w:rsidRPr="000C7B1A" w:rsidRDefault="00BF13BA" w:rsidP="002E7143">
      <w:pPr>
        <w:spacing w:line="288" w:lineRule="auto"/>
        <w:ind w:left="720"/>
        <w:jc w:val="both"/>
      </w:pPr>
      <w:r w:rsidRPr="000C7B1A">
        <w:rPr>
          <w:lang w:val="pt-BR"/>
        </w:rPr>
        <w:t xml:space="preserve">    A.1 đơn vị.           </w:t>
      </w:r>
      <w:r w:rsidRPr="000C7B1A">
        <w:t>B. 10 đơn vị.              C . 100 đơn vị.                 D.1000 đơn vị.</w:t>
      </w:r>
    </w:p>
    <w:p w:rsidR="00BF13BA" w:rsidRPr="000C7B1A" w:rsidRDefault="00BF13BA" w:rsidP="002E7143">
      <w:r w:rsidRPr="000C7B1A">
        <w:rPr>
          <w:b/>
          <w:bCs/>
          <w:iCs/>
        </w:rPr>
        <w:t>Câu 31 :</w:t>
      </w:r>
      <w:r w:rsidRPr="000C7B1A">
        <w:t xml:space="preserve"> Chỉ ra nội dung đúng khi nói về đặc trưng của tinh thể nguyên tử :</w:t>
      </w:r>
    </w:p>
    <w:p w:rsidR="00BF13BA" w:rsidRPr="000C7B1A" w:rsidRDefault="00BF13BA" w:rsidP="002E7143">
      <w:pPr>
        <w:numPr>
          <w:ilvl w:val="0"/>
          <w:numId w:val="161"/>
        </w:numPr>
        <w:spacing w:line="288" w:lineRule="auto"/>
        <w:ind w:firstLine="0"/>
        <w:jc w:val="both"/>
      </w:pPr>
      <w:r w:rsidRPr="000C7B1A">
        <w:t>Kém bền vững..   B. Nhiệt độ nóng chảy khá thấp.</w:t>
      </w:r>
    </w:p>
    <w:p w:rsidR="00BF13BA" w:rsidRPr="000C7B1A" w:rsidRDefault="00BF13BA" w:rsidP="002E7143">
      <w:pPr>
        <w:spacing w:line="288" w:lineRule="auto"/>
        <w:ind w:left="720"/>
        <w:jc w:val="both"/>
      </w:pPr>
      <w:r w:rsidRPr="000C7B1A">
        <w:t xml:space="preserve"> C.Rất cứng             D. Có nhiệt độ sôi thấp hơn nhiệt độ sôi của những chất có mạng tinh thể phân tử.</w:t>
      </w:r>
    </w:p>
    <w:p w:rsidR="00BF13BA" w:rsidRPr="000C7B1A" w:rsidRDefault="00BF13BA" w:rsidP="002E7143">
      <w:r w:rsidRPr="000C7B1A">
        <w:rPr>
          <w:b/>
          <w:bCs/>
          <w:iCs/>
        </w:rPr>
        <w:lastRenderedPageBreak/>
        <w:t>Câu 32 :</w:t>
      </w:r>
      <w:r w:rsidRPr="000C7B1A">
        <w:t xml:space="preserve"> Hoá trị trong hợp chất ion được gọi là </w:t>
      </w:r>
    </w:p>
    <w:p w:rsidR="00BF13BA" w:rsidRPr="000C7B1A" w:rsidRDefault="00BF13BA" w:rsidP="002E7143">
      <w:pPr>
        <w:numPr>
          <w:ilvl w:val="0"/>
          <w:numId w:val="151"/>
        </w:numPr>
        <w:spacing w:line="288" w:lineRule="auto"/>
        <w:ind w:firstLine="0"/>
        <w:jc w:val="both"/>
      </w:pPr>
      <w:r w:rsidRPr="000C7B1A">
        <w:t>Điện hoá trị.    B. Cộng hoá trị.      C. Số oxi hoá.           D.Điện tích ion.</w:t>
      </w:r>
    </w:p>
    <w:p w:rsidR="00BF13BA" w:rsidRPr="000C7B1A" w:rsidRDefault="00BF13BA" w:rsidP="002E7143">
      <w:pPr>
        <w:ind w:left="1005"/>
      </w:pPr>
      <w:r w:rsidRPr="000C7B1A">
        <w:rPr>
          <w:b/>
          <w:bCs/>
          <w:iCs/>
        </w:rPr>
        <w:t>Câu 33 :</w:t>
      </w:r>
      <w:r w:rsidRPr="000C7B1A">
        <w:t xml:space="preserve"> Hoàn thành nội dung sau : “Trong hợp chất cộng hoá trị, hoá trị của một nguyên tố được xác định bằng ............ của nguyên tử nguyên tố đó trong phân tử”.</w:t>
      </w:r>
    </w:p>
    <w:p w:rsidR="00BF13BA" w:rsidRPr="000C7B1A" w:rsidRDefault="00BF13BA" w:rsidP="002E7143">
      <w:pPr>
        <w:numPr>
          <w:ilvl w:val="0"/>
          <w:numId w:val="152"/>
        </w:numPr>
        <w:spacing w:line="288" w:lineRule="auto"/>
        <w:ind w:firstLine="0"/>
        <w:jc w:val="both"/>
      </w:pPr>
      <w:r w:rsidRPr="000C7B1A">
        <w:t>số electron hoá trị.  B.  Số electron độc thân.        C. Số electron tham gia liên kết.           D. Số obitan hoá trị.</w:t>
      </w:r>
    </w:p>
    <w:p w:rsidR="00BF13BA" w:rsidRPr="000C7B1A" w:rsidRDefault="00BF13BA" w:rsidP="002E7143">
      <w:pPr>
        <w:ind w:left="1005"/>
      </w:pPr>
      <w:r w:rsidRPr="000C7B1A">
        <w:rPr>
          <w:b/>
          <w:bCs/>
          <w:iCs/>
        </w:rPr>
        <w:t>Câu 34 :</w:t>
      </w:r>
      <w:r w:rsidRPr="000C7B1A">
        <w:t xml:space="preserve"> Hoàn thành nội dung sau : “Số oxi hoá của một nguyên tố trong phân tử là ...(1)… của nguyên tử nguyên tố đó trong phân tử, nếu giả định rằng liên kết giữa các nguyên tử trong phân tử là ...(2)….”. </w:t>
      </w:r>
    </w:p>
    <w:p w:rsidR="00BF13BA" w:rsidRPr="000C7B1A" w:rsidRDefault="00BF13BA" w:rsidP="002E7143">
      <w:pPr>
        <w:numPr>
          <w:ilvl w:val="0"/>
          <w:numId w:val="153"/>
        </w:numPr>
        <w:spacing w:line="288" w:lineRule="auto"/>
        <w:ind w:firstLine="0"/>
        <w:jc w:val="both"/>
      </w:pPr>
      <w:r w:rsidRPr="000C7B1A">
        <w:t xml:space="preserve">(1) : điện hoá trị ; </w:t>
      </w:r>
      <w:r w:rsidRPr="000C7B1A">
        <w:tab/>
        <w:t>(2) : liên kết ion.</w:t>
      </w:r>
    </w:p>
    <w:p w:rsidR="00BF13BA" w:rsidRPr="000C7B1A" w:rsidRDefault="00BF13BA" w:rsidP="002E7143">
      <w:pPr>
        <w:numPr>
          <w:ilvl w:val="0"/>
          <w:numId w:val="153"/>
        </w:numPr>
        <w:spacing w:line="288" w:lineRule="auto"/>
        <w:ind w:firstLine="0"/>
        <w:jc w:val="both"/>
      </w:pPr>
      <w:r w:rsidRPr="000C7B1A">
        <w:t xml:space="preserve">(1) : điện tích ; </w:t>
      </w:r>
      <w:r w:rsidRPr="000C7B1A">
        <w:tab/>
        <w:t>(2) : liên kết ion.</w:t>
      </w:r>
    </w:p>
    <w:p w:rsidR="00BF13BA" w:rsidRPr="000C7B1A" w:rsidRDefault="00BF13BA" w:rsidP="002E7143">
      <w:pPr>
        <w:numPr>
          <w:ilvl w:val="0"/>
          <w:numId w:val="153"/>
        </w:numPr>
        <w:spacing w:line="288" w:lineRule="auto"/>
        <w:ind w:firstLine="0"/>
        <w:jc w:val="both"/>
      </w:pPr>
      <w:r w:rsidRPr="000C7B1A">
        <w:t xml:space="preserve">(1) : cộng hoá trị ; </w:t>
      </w:r>
      <w:r w:rsidRPr="000C7B1A">
        <w:tab/>
        <w:t>(2) : liên kết cộng hoá trị.</w:t>
      </w:r>
    </w:p>
    <w:p w:rsidR="00BF13BA" w:rsidRPr="000C7B1A" w:rsidRDefault="00BF13BA" w:rsidP="002E7143">
      <w:pPr>
        <w:numPr>
          <w:ilvl w:val="0"/>
          <w:numId w:val="153"/>
        </w:numPr>
        <w:spacing w:line="264" w:lineRule="auto"/>
        <w:ind w:firstLine="0"/>
        <w:jc w:val="both"/>
      </w:pPr>
      <w:r w:rsidRPr="000C7B1A">
        <w:t xml:space="preserve">(1) : điện hoá trị ; </w:t>
      </w:r>
      <w:r w:rsidRPr="000C7B1A">
        <w:tab/>
        <w:t>(2) : liên kết cộng hoá trị.</w:t>
      </w:r>
    </w:p>
    <w:p w:rsidR="00BF13BA" w:rsidRPr="000C7B1A" w:rsidRDefault="00BF13BA" w:rsidP="002E7143">
      <w:pPr>
        <w:spacing w:line="264" w:lineRule="auto"/>
        <w:ind w:left="1005"/>
      </w:pPr>
      <w:r w:rsidRPr="000C7B1A">
        <w:rPr>
          <w:b/>
          <w:bCs/>
          <w:iCs/>
        </w:rPr>
        <w:t>Câu 35 :</w:t>
      </w:r>
      <w:r w:rsidRPr="000C7B1A">
        <w:t xml:space="preserve"> Số oxi hoá của nguyên tố lưu huỳnh trong các chất : S, H</w:t>
      </w:r>
      <w:r w:rsidRPr="000C7B1A">
        <w:rPr>
          <w:vertAlign w:val="subscript"/>
        </w:rPr>
        <w:t>2</w:t>
      </w:r>
      <w:r w:rsidRPr="000C7B1A">
        <w:t>S, H</w:t>
      </w:r>
      <w:r w:rsidRPr="000C7B1A">
        <w:rPr>
          <w:vertAlign w:val="subscript"/>
        </w:rPr>
        <w:t>2</w:t>
      </w:r>
      <w:r w:rsidRPr="000C7B1A">
        <w:t>SO</w:t>
      </w:r>
      <w:r w:rsidRPr="000C7B1A">
        <w:rPr>
          <w:vertAlign w:val="subscript"/>
        </w:rPr>
        <w:t>4</w:t>
      </w:r>
      <w:r w:rsidRPr="000C7B1A">
        <w:t>, SO</w:t>
      </w:r>
      <w:r w:rsidRPr="000C7B1A">
        <w:rPr>
          <w:vertAlign w:val="subscript"/>
        </w:rPr>
        <w:t>2</w:t>
      </w:r>
      <w:r w:rsidRPr="000C7B1A">
        <w:t xml:space="preserve"> lần lượt là :</w:t>
      </w:r>
    </w:p>
    <w:p w:rsidR="00BF13BA" w:rsidRPr="000C7B1A" w:rsidRDefault="00BF13BA" w:rsidP="002E7143">
      <w:pPr>
        <w:pStyle w:val="BodyText"/>
        <w:numPr>
          <w:ilvl w:val="0"/>
          <w:numId w:val="154"/>
        </w:numPr>
        <w:spacing w:line="264" w:lineRule="auto"/>
        <w:ind w:right="0" w:firstLine="0"/>
        <w:rPr>
          <w:sz w:val="24"/>
        </w:rPr>
      </w:pPr>
      <w:r w:rsidRPr="000C7B1A">
        <w:rPr>
          <w:rFonts w:ascii="Times New Roman" w:hAnsi="Times New Roman"/>
          <w:sz w:val="24"/>
        </w:rPr>
        <w:t xml:space="preserve">0,  +2,  +6,  +4.       B. </w:t>
      </w:r>
      <w:r w:rsidRPr="000C7B1A">
        <w:rPr>
          <w:sz w:val="24"/>
        </w:rPr>
        <w:t>0,  –2,  +4,  –4.     C. 0,  –2,  –6,  +4.    D.0,  –2,  +6,  +4.</w:t>
      </w:r>
    </w:p>
    <w:p w:rsidR="00BF13BA" w:rsidRPr="000C7B1A" w:rsidRDefault="00BF13BA" w:rsidP="002E7143">
      <w:pPr>
        <w:spacing w:line="264" w:lineRule="auto"/>
      </w:pPr>
      <w:r w:rsidRPr="000C7B1A">
        <w:rPr>
          <w:b/>
          <w:bCs/>
          <w:iCs/>
        </w:rPr>
        <w:t>Câu 36 :</w:t>
      </w:r>
      <w:r w:rsidRPr="000C7B1A">
        <w:t xml:space="preserve">  Hợp chất mà nguyên tố clo có số oxi hoá +3 là :</w:t>
      </w:r>
    </w:p>
    <w:p w:rsidR="00BF13BA" w:rsidRPr="000C7B1A" w:rsidRDefault="00BF13BA" w:rsidP="002E7143">
      <w:pPr>
        <w:numPr>
          <w:ilvl w:val="0"/>
          <w:numId w:val="160"/>
        </w:numPr>
        <w:spacing w:line="288" w:lineRule="auto"/>
        <w:ind w:firstLine="0"/>
        <w:jc w:val="both"/>
      </w:pPr>
      <w:r w:rsidRPr="000C7B1A">
        <w:t xml:space="preserve">NaClO </w:t>
      </w:r>
      <w:r w:rsidRPr="000C7B1A">
        <w:tab/>
      </w:r>
      <w:r w:rsidRPr="000C7B1A">
        <w:tab/>
        <w:t>B. NaClO</w:t>
      </w:r>
      <w:r w:rsidRPr="000C7B1A">
        <w:rPr>
          <w:vertAlign w:val="subscript"/>
        </w:rPr>
        <w:t xml:space="preserve">2 </w:t>
      </w:r>
      <w:r w:rsidRPr="000C7B1A">
        <w:rPr>
          <w:vertAlign w:val="subscript"/>
        </w:rPr>
        <w:tab/>
      </w:r>
      <w:r w:rsidRPr="000C7B1A">
        <w:rPr>
          <w:vertAlign w:val="subscript"/>
        </w:rPr>
        <w:tab/>
      </w:r>
      <w:r w:rsidRPr="000C7B1A">
        <w:t>C. NaClO</w:t>
      </w:r>
      <w:r w:rsidRPr="000C7B1A">
        <w:rPr>
          <w:vertAlign w:val="subscript"/>
        </w:rPr>
        <w:t xml:space="preserve">3 </w:t>
      </w:r>
      <w:r w:rsidRPr="000C7B1A">
        <w:rPr>
          <w:vertAlign w:val="subscript"/>
        </w:rPr>
        <w:tab/>
      </w:r>
      <w:r w:rsidRPr="000C7B1A">
        <w:rPr>
          <w:vertAlign w:val="subscript"/>
        </w:rPr>
        <w:tab/>
      </w:r>
      <w:r w:rsidRPr="000C7B1A">
        <w:t>D.NaClO</w:t>
      </w:r>
      <w:r w:rsidRPr="000C7B1A">
        <w:rPr>
          <w:vertAlign w:val="subscript"/>
        </w:rPr>
        <w:t>4</w:t>
      </w:r>
    </w:p>
    <w:p w:rsidR="00BF13BA" w:rsidRPr="000C7B1A" w:rsidRDefault="00BF13BA" w:rsidP="002E7143">
      <w:pPr>
        <w:spacing w:line="264" w:lineRule="auto"/>
        <w:ind w:left="1005"/>
      </w:pPr>
      <w:r w:rsidRPr="000C7B1A">
        <w:rPr>
          <w:b/>
          <w:bCs/>
          <w:iCs/>
        </w:rPr>
        <w:t>Câu 37 :</w:t>
      </w:r>
      <w:r w:rsidRPr="000C7B1A">
        <w:t xml:space="preserve"> Số oxi hoá của nguyên tố nitơ trong các hợp chất : NH</w:t>
      </w:r>
      <w:r w:rsidRPr="000C7B1A">
        <w:rPr>
          <w:vertAlign w:val="subscript"/>
        </w:rPr>
        <w:t>4</w:t>
      </w:r>
      <w:r w:rsidRPr="000C7B1A">
        <w:t>Cl, HNO</w:t>
      </w:r>
      <w:r w:rsidRPr="000C7B1A">
        <w:rPr>
          <w:vertAlign w:val="subscript"/>
        </w:rPr>
        <w:t>3</w:t>
      </w:r>
      <w:r w:rsidRPr="000C7B1A">
        <w:t>, NO, NO</w:t>
      </w:r>
      <w:r w:rsidRPr="000C7B1A">
        <w:rPr>
          <w:vertAlign w:val="subscript"/>
        </w:rPr>
        <w:t>2</w:t>
      </w:r>
      <w:r w:rsidRPr="000C7B1A">
        <w:t>, N</w:t>
      </w:r>
      <w:r w:rsidRPr="000C7B1A">
        <w:rPr>
          <w:vertAlign w:val="subscript"/>
        </w:rPr>
        <w:t>2</w:t>
      </w:r>
      <w:r w:rsidRPr="000C7B1A">
        <w:t>, N</w:t>
      </w:r>
      <w:r w:rsidRPr="000C7B1A">
        <w:rPr>
          <w:vertAlign w:val="subscript"/>
        </w:rPr>
        <w:t>2</w:t>
      </w:r>
      <w:r w:rsidRPr="000C7B1A">
        <w:t>O lần lượt là :</w:t>
      </w:r>
    </w:p>
    <w:p w:rsidR="00BF13BA" w:rsidRPr="000C7B1A" w:rsidRDefault="00BF13BA" w:rsidP="002E7143">
      <w:pPr>
        <w:numPr>
          <w:ilvl w:val="0"/>
          <w:numId w:val="155"/>
        </w:numPr>
        <w:spacing w:line="264" w:lineRule="auto"/>
        <w:ind w:firstLine="0"/>
        <w:jc w:val="both"/>
      </w:pPr>
      <w:r w:rsidRPr="000C7B1A">
        <w:t>- 4, +6, +2, +4,      B. 0, +1.–4, +5, –2,   C. 0, +3, –1.–3, +5, +2, +4,      D.  0, +1.+3, –5, +2, –4, –3, –1.</w:t>
      </w:r>
    </w:p>
    <w:p w:rsidR="00BF13BA" w:rsidRPr="000C7B1A" w:rsidRDefault="00BF13BA" w:rsidP="002E7143">
      <w:pPr>
        <w:rPr>
          <w:lang w:val="da-DK"/>
        </w:rPr>
      </w:pPr>
      <w:r w:rsidRPr="000C7B1A">
        <w:rPr>
          <w:b/>
          <w:bCs/>
          <w:iCs/>
          <w:lang w:val="da-DK"/>
        </w:rPr>
        <w:t>Câu 38 :</w:t>
      </w:r>
      <w:r w:rsidRPr="000C7B1A">
        <w:rPr>
          <w:lang w:val="da-DK"/>
        </w:rPr>
        <w:t xml:space="preserve"> Chỉ ra nội dung</w:t>
      </w:r>
      <w:r w:rsidRPr="000C7B1A">
        <w:rPr>
          <w:b/>
          <w:bCs/>
          <w:iCs/>
          <w:lang w:val="da-DK"/>
        </w:rPr>
        <w:t xml:space="preserve"> sai</w:t>
      </w:r>
      <w:r w:rsidRPr="000C7B1A">
        <w:rPr>
          <w:lang w:val="da-DK"/>
        </w:rPr>
        <w:t xml:space="preserve"> :</w:t>
      </w:r>
    </w:p>
    <w:p w:rsidR="00BF13BA" w:rsidRPr="000C7B1A" w:rsidRDefault="00BF13BA" w:rsidP="002E7143">
      <w:pPr>
        <w:numPr>
          <w:ilvl w:val="0"/>
          <w:numId w:val="156"/>
        </w:numPr>
        <w:spacing w:line="288" w:lineRule="auto"/>
        <w:ind w:firstLine="0"/>
        <w:jc w:val="both"/>
        <w:rPr>
          <w:lang w:val="da-DK"/>
        </w:rPr>
      </w:pPr>
      <w:r w:rsidRPr="000C7B1A">
        <w:rPr>
          <w:lang w:val="da-DK"/>
        </w:rPr>
        <w:t>Số oxi hoá của nguyên tố trong các hợp chất bằng hoá trị của nguyên tố đó.</w:t>
      </w:r>
    </w:p>
    <w:p w:rsidR="00BF13BA" w:rsidRPr="000C7B1A" w:rsidRDefault="00BF13BA" w:rsidP="002E7143">
      <w:pPr>
        <w:numPr>
          <w:ilvl w:val="0"/>
          <w:numId w:val="156"/>
        </w:numPr>
        <w:spacing w:line="288" w:lineRule="auto"/>
        <w:ind w:firstLine="0"/>
        <w:jc w:val="both"/>
        <w:rPr>
          <w:lang w:val="da-DK"/>
        </w:rPr>
      </w:pPr>
      <w:r w:rsidRPr="000C7B1A">
        <w:rPr>
          <w:lang w:val="da-DK"/>
        </w:rPr>
        <w:t>Trong một phân tử, tổng số oxi hoá của các nguyên tố bằng không.</w:t>
      </w:r>
    </w:p>
    <w:p w:rsidR="00BF13BA" w:rsidRPr="000C7B1A" w:rsidRDefault="00BF13BA" w:rsidP="002E7143">
      <w:pPr>
        <w:numPr>
          <w:ilvl w:val="0"/>
          <w:numId w:val="156"/>
        </w:numPr>
        <w:spacing w:line="288" w:lineRule="auto"/>
        <w:ind w:firstLine="0"/>
        <w:jc w:val="both"/>
        <w:rPr>
          <w:lang w:val="da-DK"/>
        </w:rPr>
      </w:pPr>
      <w:r w:rsidRPr="000C7B1A">
        <w:rPr>
          <w:lang w:val="da-DK"/>
        </w:rPr>
        <w:t>Số oxi hoá của ion đơn nguyên tử bằng điện tích của ion đó.</w:t>
      </w:r>
    </w:p>
    <w:p w:rsidR="00BF13BA" w:rsidRPr="000C7B1A" w:rsidRDefault="00BF13BA" w:rsidP="002E7143">
      <w:pPr>
        <w:numPr>
          <w:ilvl w:val="0"/>
          <w:numId w:val="156"/>
        </w:numPr>
        <w:spacing w:line="288" w:lineRule="auto"/>
        <w:ind w:firstLine="0"/>
        <w:jc w:val="both"/>
        <w:rPr>
          <w:lang w:val="da-DK"/>
        </w:rPr>
      </w:pPr>
      <w:r w:rsidRPr="000C7B1A">
        <w:rPr>
          <w:lang w:val="da-DK"/>
        </w:rPr>
        <w:t>Tổng số oxi hoá của các nguyên tố trong ion đa nguyên tử bằng điện tích của ion đó.</w:t>
      </w:r>
    </w:p>
    <w:p w:rsidR="00BF13BA" w:rsidRPr="000C7B1A" w:rsidRDefault="00BF13BA" w:rsidP="002E7143">
      <w:pPr>
        <w:rPr>
          <w:spacing w:val="4"/>
          <w:lang w:val="da-DK"/>
        </w:rPr>
      </w:pPr>
      <w:r w:rsidRPr="000C7B1A">
        <w:rPr>
          <w:b/>
          <w:bCs/>
          <w:iCs/>
          <w:spacing w:val="4"/>
          <w:lang w:val="da-DK"/>
        </w:rPr>
        <w:t>Câu 39 :</w:t>
      </w:r>
      <w:r w:rsidRPr="000C7B1A">
        <w:rPr>
          <w:spacing w:val="4"/>
          <w:lang w:val="da-DK"/>
        </w:rPr>
        <w:t xml:space="preserve"> Chọn nội dung đúng để hoàn thành câu sau : “Trong tất cả các hợp chất,...”</w:t>
      </w:r>
    </w:p>
    <w:p w:rsidR="00BF13BA" w:rsidRPr="000C7B1A" w:rsidRDefault="00BF13BA" w:rsidP="002E7143">
      <w:pPr>
        <w:numPr>
          <w:ilvl w:val="0"/>
          <w:numId w:val="157"/>
        </w:numPr>
        <w:spacing w:line="288" w:lineRule="auto"/>
        <w:ind w:firstLine="0"/>
        <w:jc w:val="both"/>
        <w:rPr>
          <w:lang w:val="da-DK"/>
        </w:rPr>
      </w:pPr>
      <w:r w:rsidRPr="000C7B1A">
        <w:rPr>
          <w:lang w:val="da-DK"/>
        </w:rPr>
        <w:t>số oxi hoá của hiđro luôn bằng +1.                               B. Số oxi hoá của natri luôn bằng +1.</w:t>
      </w:r>
    </w:p>
    <w:p w:rsidR="00BF13BA" w:rsidRPr="000C7B1A" w:rsidRDefault="00BF13BA" w:rsidP="002E7143">
      <w:pPr>
        <w:spacing w:line="288" w:lineRule="auto"/>
        <w:jc w:val="both"/>
        <w:rPr>
          <w:lang w:val="da-DK"/>
        </w:rPr>
      </w:pPr>
      <w:r w:rsidRPr="000C7B1A">
        <w:rPr>
          <w:lang w:val="da-DK"/>
        </w:rPr>
        <w:t xml:space="preserve">              C.  Số oxi hoá của oxi luôn bằng –2.                                    D. Cả A, B, C.</w:t>
      </w:r>
    </w:p>
    <w:p w:rsidR="00BF13BA" w:rsidRPr="000C7B1A" w:rsidRDefault="00BF13BA" w:rsidP="002E7143">
      <w:pPr>
        <w:rPr>
          <w:lang w:val="da-DK"/>
        </w:rPr>
      </w:pPr>
      <w:r w:rsidRPr="000C7B1A">
        <w:rPr>
          <w:b/>
          <w:bCs/>
          <w:iCs/>
          <w:lang w:val="da-DK"/>
        </w:rPr>
        <w:t>Câu 40 :</w:t>
      </w:r>
      <w:r w:rsidRPr="000C7B1A">
        <w:rPr>
          <w:lang w:val="da-DK"/>
        </w:rPr>
        <w:t xml:space="preserve"> Chỉ ra nội dung </w:t>
      </w:r>
      <w:r w:rsidRPr="000C7B1A">
        <w:rPr>
          <w:b/>
          <w:bCs/>
          <w:iCs/>
          <w:lang w:val="da-DK"/>
        </w:rPr>
        <w:t>sai</w:t>
      </w:r>
      <w:r w:rsidRPr="000C7B1A">
        <w:rPr>
          <w:lang w:val="da-DK"/>
        </w:rPr>
        <w:t xml:space="preserve"> khi hoàn thành câu sau : “Trong tất cả các hợp chất,...”</w:t>
      </w:r>
    </w:p>
    <w:p w:rsidR="00BF13BA" w:rsidRPr="000C7B1A" w:rsidRDefault="00BF13BA" w:rsidP="002E7143">
      <w:pPr>
        <w:numPr>
          <w:ilvl w:val="0"/>
          <w:numId w:val="158"/>
        </w:numPr>
        <w:spacing w:line="288" w:lineRule="auto"/>
        <w:ind w:firstLine="0"/>
        <w:jc w:val="both"/>
        <w:rPr>
          <w:lang w:val="da-DK"/>
        </w:rPr>
      </w:pPr>
      <w:r w:rsidRPr="000C7B1A">
        <w:rPr>
          <w:lang w:val="da-DK"/>
        </w:rPr>
        <w:t>kim loại kiềm luôn có số oxi hoá +1.</w:t>
      </w:r>
    </w:p>
    <w:p w:rsidR="00BF13BA" w:rsidRPr="000C7B1A" w:rsidRDefault="00BF13BA" w:rsidP="002E7143">
      <w:pPr>
        <w:numPr>
          <w:ilvl w:val="0"/>
          <w:numId w:val="158"/>
        </w:numPr>
        <w:spacing w:line="288" w:lineRule="auto"/>
        <w:ind w:firstLine="0"/>
        <w:jc w:val="both"/>
      </w:pPr>
      <w:r w:rsidRPr="000C7B1A">
        <w:rPr>
          <w:lang w:val="da-DK"/>
        </w:rPr>
        <w:t>hal</w:t>
      </w:r>
      <w:r w:rsidRPr="000C7B1A">
        <w:t>ogen luôn có số oxi hoá –1.</w:t>
      </w:r>
    </w:p>
    <w:p w:rsidR="00BF13BA" w:rsidRPr="000C7B1A" w:rsidRDefault="00BF13BA" w:rsidP="002E7143">
      <w:pPr>
        <w:numPr>
          <w:ilvl w:val="0"/>
          <w:numId w:val="158"/>
        </w:numPr>
        <w:spacing w:line="288" w:lineRule="auto"/>
        <w:ind w:firstLine="0"/>
        <w:jc w:val="both"/>
      </w:pPr>
      <w:r w:rsidRPr="000C7B1A">
        <w:t>hiđro luôn có số oxi hoá +1, trừ một số trường hợp như hiđrua kim loại (NaH, CaH</w:t>
      </w:r>
      <w:r w:rsidRPr="000C7B1A">
        <w:rPr>
          <w:vertAlign w:val="subscript"/>
        </w:rPr>
        <w:t>2</w:t>
      </w:r>
      <w:r w:rsidRPr="000C7B1A">
        <w:t xml:space="preserve"> ....).</w:t>
      </w:r>
    </w:p>
    <w:p w:rsidR="00BF13BA" w:rsidRPr="000C7B1A" w:rsidRDefault="00BF13BA" w:rsidP="002E7143">
      <w:pPr>
        <w:numPr>
          <w:ilvl w:val="0"/>
          <w:numId w:val="158"/>
        </w:numPr>
        <w:spacing w:line="288" w:lineRule="auto"/>
        <w:ind w:firstLine="0"/>
        <w:jc w:val="both"/>
      </w:pPr>
      <w:r w:rsidRPr="000C7B1A">
        <w:t>kim loại kiềm thổ luôn có số oxi hoá +2.</w:t>
      </w:r>
    </w:p>
    <w:p w:rsidR="00BF13BA" w:rsidRPr="000C7B1A" w:rsidRDefault="00BF13BA" w:rsidP="002E7143">
      <w:pPr>
        <w:rPr>
          <w:lang w:val="pt-BR"/>
        </w:rPr>
      </w:pPr>
      <w:r w:rsidRPr="000C7B1A">
        <w:rPr>
          <w:b/>
          <w:bCs/>
          <w:iCs/>
          <w:lang w:val="da-DK"/>
        </w:rPr>
        <w:t>Câu 41</w:t>
      </w:r>
      <w:r w:rsidRPr="000C7B1A">
        <w:rPr>
          <w:lang w:val="pt-BR"/>
        </w:rPr>
        <w:t>. Cho các phân tử sau :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 O</w:t>
      </w:r>
      <w:r w:rsidRPr="000C7B1A">
        <w:rPr>
          <w:vertAlign w:val="subscript"/>
          <w:lang w:val="pt-BR"/>
        </w:rPr>
        <w:t>3</w:t>
      </w:r>
      <w:r w:rsidRPr="000C7B1A">
        <w:rPr>
          <w:lang w:val="pt-BR"/>
        </w:rPr>
        <w:t>, N</w:t>
      </w:r>
      <w:r w:rsidRPr="000C7B1A">
        <w:rPr>
          <w:vertAlign w:val="subscript"/>
          <w:lang w:val="pt-BR"/>
        </w:rPr>
        <w:t>2</w:t>
      </w:r>
      <w:r w:rsidRPr="000C7B1A">
        <w:rPr>
          <w:lang w:val="pt-BR"/>
        </w:rPr>
        <w:t>, CO</w:t>
      </w:r>
      <w:r w:rsidRPr="000C7B1A">
        <w:rPr>
          <w:vertAlign w:val="subscript"/>
          <w:lang w:val="pt-BR"/>
        </w:rPr>
        <w:t>2</w:t>
      </w:r>
      <w:r w:rsidRPr="000C7B1A">
        <w:rPr>
          <w:lang w:val="pt-BR"/>
        </w:rPr>
        <w:t>, CH</w:t>
      </w:r>
      <w:r w:rsidRPr="000C7B1A">
        <w:rPr>
          <w:vertAlign w:val="subscript"/>
          <w:lang w:val="pt-BR"/>
        </w:rPr>
        <w:t>4</w:t>
      </w:r>
      <w:r w:rsidRPr="000C7B1A">
        <w:rPr>
          <w:lang w:val="pt-BR"/>
        </w:rPr>
        <w:t>, NH</w:t>
      </w:r>
      <w:r w:rsidRPr="000C7B1A">
        <w:rPr>
          <w:vertAlign w:val="subscript"/>
          <w:lang w:val="pt-BR"/>
        </w:rPr>
        <w:t>3</w:t>
      </w:r>
      <w:r w:rsidRPr="000C7B1A">
        <w:rPr>
          <w:lang w:val="pt-BR"/>
        </w:rPr>
        <w:t>. Có bao nhiêu phân tử có liên kết đôi và có bao nhiêu phân tử có liên kết ba?</w:t>
      </w:r>
      <w:r w:rsidRPr="000C7B1A">
        <w:rPr>
          <w:lang w:val="pt-BR"/>
        </w:rPr>
        <w:br/>
        <w:t xml:space="preserve">A. 2 và 2. </w:t>
      </w:r>
      <w:r w:rsidRPr="000C7B1A">
        <w:rPr>
          <w:lang w:val="pt-BR"/>
        </w:rPr>
        <w:tab/>
      </w:r>
      <w:r w:rsidRPr="000C7B1A">
        <w:rPr>
          <w:lang w:val="pt-BR"/>
        </w:rPr>
        <w:tab/>
        <w:t xml:space="preserve">B. 3 và 2. </w:t>
      </w:r>
      <w:r w:rsidRPr="000C7B1A">
        <w:rPr>
          <w:lang w:val="pt-BR"/>
        </w:rPr>
        <w:tab/>
      </w:r>
      <w:r w:rsidRPr="000C7B1A">
        <w:rPr>
          <w:lang w:val="pt-BR"/>
        </w:rPr>
        <w:tab/>
        <w:t xml:space="preserve">C. 3 và 1. </w:t>
      </w:r>
      <w:r w:rsidRPr="000C7B1A">
        <w:rPr>
          <w:lang w:val="pt-BR"/>
        </w:rPr>
        <w:tab/>
      </w:r>
      <w:r w:rsidRPr="000C7B1A">
        <w:rPr>
          <w:lang w:val="pt-BR"/>
        </w:rPr>
        <w:tab/>
        <w:t>D. 2 và 1.</w:t>
      </w:r>
      <w:r w:rsidRPr="000C7B1A">
        <w:rPr>
          <w:lang w:val="pt-BR"/>
        </w:rPr>
        <w:br/>
      </w:r>
      <w:r w:rsidRPr="000C7B1A">
        <w:rPr>
          <w:b/>
          <w:bCs/>
          <w:iCs/>
          <w:lang w:val="da-DK"/>
        </w:rPr>
        <w:t>Câu 42:</w:t>
      </w:r>
      <w:r w:rsidRPr="000C7B1A">
        <w:rPr>
          <w:lang w:val="pt-BR"/>
        </w:rPr>
        <w:t>.Khẳng định nào sau đây là sai ?</w:t>
      </w:r>
      <w:r w:rsidRPr="000C7B1A">
        <w:rPr>
          <w:lang w:val="pt-BR"/>
        </w:rPr>
        <w:br/>
        <w:t>A. 2 phân tử NO</w:t>
      </w:r>
      <w:r w:rsidRPr="000C7B1A">
        <w:rPr>
          <w:vertAlign w:val="subscript"/>
          <w:lang w:val="pt-BR"/>
        </w:rPr>
        <w:t>2</w:t>
      </w:r>
      <w:r w:rsidRPr="000C7B1A">
        <w:rPr>
          <w:lang w:val="pt-BR"/>
        </w:rPr>
        <w:t xml:space="preserve"> có thể kết hợp với nhau thành phân tử N</w:t>
      </w:r>
      <w:r w:rsidRPr="000C7B1A">
        <w:rPr>
          <w:vertAlign w:val="subscript"/>
          <w:lang w:val="pt-BR"/>
        </w:rPr>
        <w:t>2</w:t>
      </w:r>
      <w:r w:rsidRPr="000C7B1A">
        <w:rPr>
          <w:lang w:val="pt-BR"/>
        </w:rPr>
        <w:t>O</w:t>
      </w:r>
      <w:r w:rsidRPr="000C7B1A">
        <w:rPr>
          <w:vertAlign w:val="subscript"/>
          <w:lang w:val="pt-BR"/>
        </w:rPr>
        <w:t>4</w:t>
      </w:r>
      <w:r w:rsidRPr="000C7B1A">
        <w:rPr>
          <w:lang w:val="pt-BR"/>
        </w:rPr>
        <w:t xml:space="preserve"> vì trong phân tử NO2 còn có 1 electron độc thân có thể tạo thành liên kết.</w:t>
      </w:r>
      <w:r w:rsidRPr="000C7B1A">
        <w:rPr>
          <w:lang w:val="pt-BR"/>
        </w:rPr>
        <w:br/>
        <w:t>B. Phân tử CO</w:t>
      </w:r>
      <w:r w:rsidRPr="000C7B1A">
        <w:rPr>
          <w:vertAlign w:val="subscript"/>
          <w:lang w:val="pt-BR"/>
        </w:rPr>
        <w:t>2</w:t>
      </w:r>
      <w:r w:rsidRPr="000C7B1A">
        <w:rPr>
          <w:lang w:val="pt-BR"/>
        </w:rPr>
        <w:t xml:space="preserve"> có cấu trúc thẳng hàng.</w:t>
      </w:r>
      <w:r w:rsidRPr="000C7B1A">
        <w:rPr>
          <w:lang w:val="pt-BR"/>
        </w:rPr>
        <w:br/>
        <w:t>C. Trên mỗi phân tử Nitơ còn 1 cặp electron chưa liên kết.</w:t>
      </w:r>
      <w:r w:rsidRPr="000C7B1A">
        <w:rPr>
          <w:lang w:val="pt-BR"/>
        </w:rPr>
        <w:br/>
        <w:t>D. NH</w:t>
      </w:r>
      <w:r w:rsidRPr="000C7B1A">
        <w:rPr>
          <w:vertAlign w:val="subscript"/>
          <w:lang w:val="pt-BR"/>
        </w:rPr>
        <w:t>3</w:t>
      </w:r>
      <w:r w:rsidRPr="000C7B1A">
        <w:rPr>
          <w:lang w:val="pt-BR"/>
        </w:rPr>
        <w:t xml:space="preserve"> có khả năng nhận proton vì trên nguyên tử N của NH</w:t>
      </w:r>
      <w:r w:rsidRPr="000C7B1A">
        <w:rPr>
          <w:vertAlign w:val="subscript"/>
          <w:lang w:val="pt-BR"/>
        </w:rPr>
        <w:t>3</w:t>
      </w:r>
      <w:r w:rsidRPr="000C7B1A">
        <w:rPr>
          <w:lang w:val="pt-BR"/>
        </w:rPr>
        <w:t xml:space="preserve"> còn 1 cặp electron có khả năng tạo liên kết cho nhận với ion H</w:t>
      </w:r>
      <w:r w:rsidRPr="000C7B1A">
        <w:rPr>
          <w:vertAlign w:val="superscript"/>
          <w:lang w:val="pt-BR"/>
        </w:rPr>
        <w:t>+</w:t>
      </w:r>
      <w:r w:rsidRPr="000C7B1A">
        <w:rPr>
          <w:lang w:val="pt-BR"/>
        </w:rPr>
        <w:t>.</w:t>
      </w:r>
      <w:r w:rsidRPr="000C7B1A">
        <w:rPr>
          <w:lang w:val="pt-BR"/>
        </w:rPr>
        <w:br/>
      </w:r>
      <w:r w:rsidRPr="000C7B1A">
        <w:rPr>
          <w:b/>
          <w:bCs/>
          <w:iCs/>
          <w:lang w:val="da-DK"/>
        </w:rPr>
        <w:t>Câu43</w:t>
      </w:r>
      <w:r w:rsidRPr="000C7B1A">
        <w:rPr>
          <w:lang w:val="pt-BR"/>
        </w:rPr>
        <w:t>. X,Y,Z là 3 nguyên tố hóa học. Tổng số hạt mang điện trong 3 phân tử X</w:t>
      </w:r>
      <w:r w:rsidRPr="000C7B1A">
        <w:rPr>
          <w:vertAlign w:val="subscript"/>
          <w:lang w:val="pt-BR"/>
        </w:rPr>
        <w:t>2</w:t>
      </w:r>
      <w:r w:rsidRPr="000C7B1A">
        <w:rPr>
          <w:lang w:val="pt-BR"/>
        </w:rPr>
        <w:t>Y, ZY</w:t>
      </w:r>
      <w:r w:rsidRPr="000C7B1A">
        <w:rPr>
          <w:vertAlign w:val="subscript"/>
          <w:lang w:val="pt-BR"/>
        </w:rPr>
        <w:t>2</w:t>
      </w:r>
      <w:r w:rsidRPr="000C7B1A">
        <w:rPr>
          <w:lang w:val="pt-BR"/>
        </w:rPr>
        <w:t xml:space="preserve"> và X</w:t>
      </w:r>
      <w:r w:rsidRPr="000C7B1A">
        <w:rPr>
          <w:vertAlign w:val="subscript"/>
          <w:lang w:val="pt-BR"/>
        </w:rPr>
        <w:t>2</w:t>
      </w:r>
      <w:r w:rsidRPr="000C7B1A">
        <w:rPr>
          <w:lang w:val="pt-BR"/>
        </w:rPr>
        <w:t>Z là 200. Số hạt mang điện của X</w:t>
      </w:r>
      <w:r w:rsidRPr="000C7B1A">
        <w:rPr>
          <w:vertAlign w:val="subscript"/>
          <w:lang w:val="pt-BR"/>
        </w:rPr>
        <w:t>2</w:t>
      </w:r>
      <w:r w:rsidRPr="000C7B1A">
        <w:rPr>
          <w:lang w:val="pt-BR"/>
        </w:rPr>
        <w:t>Y bằng 15/16 lần số hạt mang điện của ZY</w:t>
      </w:r>
      <w:r w:rsidRPr="000C7B1A">
        <w:rPr>
          <w:vertAlign w:val="subscript"/>
          <w:lang w:val="pt-BR"/>
        </w:rPr>
        <w:t>2</w:t>
      </w:r>
      <w:r w:rsidRPr="000C7B1A">
        <w:rPr>
          <w:lang w:val="pt-BR"/>
        </w:rPr>
        <w:t>. Ở trạng thái cơ bản, nguyên tử Z có số electron p bằng 1,667 lần số electron s. R là phân tử hợp chất giữa X,Y,Z gồm 6 nguyên tử có tổng số hạt mang điện là :</w:t>
      </w:r>
      <w:r w:rsidRPr="000C7B1A">
        <w:rPr>
          <w:lang w:val="pt-BR"/>
        </w:rPr>
        <w:br/>
      </w:r>
      <w:r w:rsidRPr="000C7B1A">
        <w:rPr>
          <w:lang w:val="pt-BR"/>
        </w:rPr>
        <w:lastRenderedPageBreak/>
        <w:t xml:space="preserve">A. 104 </w:t>
      </w:r>
      <w:r w:rsidRPr="000C7B1A">
        <w:rPr>
          <w:lang w:val="pt-BR"/>
        </w:rPr>
        <w:tab/>
      </w:r>
      <w:r w:rsidRPr="000C7B1A">
        <w:rPr>
          <w:lang w:val="pt-BR"/>
        </w:rPr>
        <w:tab/>
        <w:t xml:space="preserve">B. 124 </w:t>
      </w:r>
      <w:r w:rsidRPr="000C7B1A">
        <w:rPr>
          <w:lang w:val="pt-BR"/>
        </w:rPr>
        <w:tab/>
      </w:r>
      <w:r w:rsidRPr="000C7B1A">
        <w:rPr>
          <w:lang w:val="pt-BR"/>
        </w:rPr>
        <w:tab/>
        <w:t>C. 62</w:t>
      </w:r>
      <w:r w:rsidRPr="000C7B1A">
        <w:rPr>
          <w:lang w:val="pt-BR"/>
        </w:rPr>
        <w:tab/>
      </w:r>
      <w:r w:rsidRPr="000C7B1A">
        <w:rPr>
          <w:lang w:val="pt-BR"/>
        </w:rPr>
        <w:tab/>
        <w:t>D. 52</w:t>
      </w:r>
      <w:r w:rsidRPr="000C7B1A">
        <w:rPr>
          <w:lang w:val="pt-BR"/>
        </w:rPr>
        <w:br/>
      </w:r>
      <w:r w:rsidRPr="000C7B1A">
        <w:rPr>
          <w:b/>
          <w:bCs/>
          <w:iCs/>
          <w:lang w:val="da-DK"/>
        </w:rPr>
        <w:t>Câu 44</w:t>
      </w:r>
      <w:r w:rsidRPr="000C7B1A">
        <w:rPr>
          <w:lang w:val="pt-BR"/>
        </w:rPr>
        <w:t>.Số cặp electron góp chung và số cặp electron chưa liên kết của nguyên tử trung tâm trong các phân tử : CH</w:t>
      </w:r>
      <w:r w:rsidRPr="000C7B1A">
        <w:rPr>
          <w:vertAlign w:val="subscript"/>
          <w:lang w:val="pt-BR"/>
        </w:rPr>
        <w:t>4</w:t>
      </w:r>
      <w:r w:rsidRPr="000C7B1A">
        <w:rPr>
          <w:lang w:val="pt-BR"/>
        </w:rPr>
        <w:t>, CO</w:t>
      </w:r>
      <w:r w:rsidRPr="000C7B1A">
        <w:rPr>
          <w:vertAlign w:val="subscript"/>
          <w:lang w:val="pt-BR"/>
        </w:rPr>
        <w:t>2</w:t>
      </w:r>
      <w:r w:rsidRPr="000C7B1A">
        <w:rPr>
          <w:lang w:val="pt-BR"/>
        </w:rPr>
        <w:t>, NH</w:t>
      </w:r>
      <w:r w:rsidRPr="000C7B1A">
        <w:rPr>
          <w:vertAlign w:val="subscript"/>
          <w:lang w:val="pt-BR"/>
        </w:rPr>
        <w:t>3</w:t>
      </w:r>
      <w:r w:rsidRPr="000C7B1A">
        <w:rPr>
          <w:lang w:val="pt-BR"/>
        </w:rPr>
        <w:t>, P</w:t>
      </w:r>
      <w:r w:rsidRPr="000C7B1A">
        <w:rPr>
          <w:vertAlign w:val="subscript"/>
          <w:lang w:val="pt-BR"/>
        </w:rPr>
        <w:t>2</w:t>
      </w:r>
      <w:r w:rsidRPr="000C7B1A">
        <w:rPr>
          <w:lang w:val="pt-BR"/>
        </w:rPr>
        <w:t>H</w:t>
      </w:r>
      <w:r w:rsidRPr="000C7B1A">
        <w:rPr>
          <w:vertAlign w:val="subscript"/>
          <w:lang w:val="pt-BR"/>
        </w:rPr>
        <w:t>4</w:t>
      </w:r>
      <w:r w:rsidRPr="000C7B1A">
        <w:rPr>
          <w:lang w:val="pt-BR"/>
        </w:rPr>
        <w:t>, PCl</w:t>
      </w:r>
      <w:r w:rsidRPr="000C7B1A">
        <w:rPr>
          <w:vertAlign w:val="subscript"/>
          <w:lang w:val="pt-BR"/>
        </w:rPr>
        <w:t>5</w:t>
      </w:r>
      <w:r w:rsidRPr="000C7B1A">
        <w:rPr>
          <w:lang w:val="pt-BR"/>
        </w:rPr>
        <w:t>, H</w:t>
      </w:r>
      <w:r w:rsidRPr="000C7B1A">
        <w:rPr>
          <w:vertAlign w:val="subscript"/>
          <w:lang w:val="pt-BR"/>
        </w:rPr>
        <w:t>2</w:t>
      </w:r>
      <w:r w:rsidRPr="000C7B1A">
        <w:rPr>
          <w:lang w:val="pt-BR"/>
        </w:rPr>
        <w:t>S lần lượt là :</w:t>
      </w:r>
      <w:r w:rsidRPr="000C7B1A">
        <w:rPr>
          <w:lang w:val="pt-BR"/>
        </w:rPr>
        <w:br/>
        <w:t xml:space="preserve">A. 4 và 0; 4 và 0; 3 và 1; 4 và 2; 5 và 0; 2 và 1. </w:t>
      </w:r>
    </w:p>
    <w:p w:rsidR="00BF13BA" w:rsidRPr="000C7B1A" w:rsidRDefault="00BF13BA" w:rsidP="002E7143">
      <w:pPr>
        <w:rPr>
          <w:lang w:val="pt-BR"/>
        </w:rPr>
      </w:pPr>
      <w:r w:rsidRPr="000C7B1A">
        <w:rPr>
          <w:lang w:val="pt-BR"/>
        </w:rPr>
        <w:t>B. 4 và 1; 4 và 2; 3 và 1; 5 và 2; 5 và 0; 2 và 0.</w:t>
      </w:r>
      <w:r w:rsidRPr="000C7B1A">
        <w:rPr>
          <w:lang w:val="pt-BR"/>
        </w:rPr>
        <w:br/>
        <w:t xml:space="preserve">C. 4 và 1; 4 và 2; 3 và 2; 5 và 2; 5 và 1; 2 và2. </w:t>
      </w:r>
    </w:p>
    <w:p w:rsidR="00BF13BA" w:rsidRPr="000C7B1A" w:rsidRDefault="00BF13BA" w:rsidP="002E7143">
      <w:r w:rsidRPr="000C7B1A">
        <w:rPr>
          <w:lang w:val="pt-BR"/>
        </w:rPr>
        <w:t>D. 4 và 0; 4 và 0; 3 và 1; 5 và 2; 5 và 0; 2 và 2.</w:t>
      </w:r>
      <w:r w:rsidRPr="000C7B1A">
        <w:rPr>
          <w:lang w:val="pt-BR"/>
        </w:rPr>
        <w:br/>
      </w:r>
      <w:r w:rsidRPr="000C7B1A">
        <w:rPr>
          <w:b/>
          <w:bCs/>
          <w:iCs/>
          <w:lang w:val="da-DK"/>
        </w:rPr>
        <w:t>Câu 45</w:t>
      </w:r>
      <w:r w:rsidRPr="000C7B1A">
        <w:t>. Các phân tử nào sau đây có cấu trúc thẳng hàng : CO</w:t>
      </w:r>
      <w:r w:rsidRPr="000C7B1A">
        <w:rPr>
          <w:vertAlign w:val="subscript"/>
        </w:rPr>
        <w:t>2</w:t>
      </w:r>
      <w:r w:rsidRPr="000C7B1A">
        <w:t xml:space="preserve"> (1); H</w:t>
      </w:r>
      <w:r w:rsidRPr="000C7B1A">
        <w:rPr>
          <w:vertAlign w:val="subscript"/>
        </w:rPr>
        <w:t>2</w:t>
      </w:r>
      <w:r w:rsidRPr="000C7B1A">
        <w:t>O (2); C</w:t>
      </w:r>
      <w:r w:rsidRPr="000C7B1A">
        <w:rPr>
          <w:vertAlign w:val="subscript"/>
        </w:rPr>
        <w:t>2</w:t>
      </w:r>
      <w:r w:rsidRPr="000C7B1A">
        <w:t>H</w:t>
      </w:r>
      <w:r w:rsidRPr="000C7B1A">
        <w:rPr>
          <w:vertAlign w:val="subscript"/>
        </w:rPr>
        <w:t>2</w:t>
      </w:r>
      <w:r w:rsidRPr="000C7B1A">
        <w:t xml:space="preserve"> (3); SO</w:t>
      </w:r>
      <w:r w:rsidRPr="000C7B1A">
        <w:rPr>
          <w:vertAlign w:val="subscript"/>
        </w:rPr>
        <w:t>2</w:t>
      </w:r>
      <w:r w:rsidRPr="000C7B1A">
        <w:t>(4); NO</w:t>
      </w:r>
      <w:r w:rsidRPr="000C7B1A">
        <w:rPr>
          <w:vertAlign w:val="subscript"/>
        </w:rPr>
        <w:t>2</w:t>
      </w:r>
      <w:r w:rsidRPr="000C7B1A">
        <w:t xml:space="preserve"> (5); BeH</w:t>
      </w:r>
      <w:r w:rsidRPr="000C7B1A">
        <w:rPr>
          <w:vertAlign w:val="subscript"/>
        </w:rPr>
        <w:t>2</w:t>
      </w:r>
      <w:r w:rsidRPr="000C7B1A">
        <w:t xml:space="preserve"> (6) ? </w:t>
      </w:r>
    </w:p>
    <w:p w:rsidR="00BF13BA" w:rsidRPr="000C7B1A" w:rsidRDefault="00BF13BA" w:rsidP="002E7143">
      <w:r w:rsidRPr="000C7B1A">
        <w:t xml:space="preserve">A. (1); (2); (6) </w:t>
      </w:r>
      <w:r w:rsidRPr="000C7B1A">
        <w:tab/>
        <w:t xml:space="preserve">    B. (1); (3); (6)                       C. (1); (5); (6) </w:t>
      </w:r>
      <w:r w:rsidRPr="000C7B1A">
        <w:tab/>
        <w:t xml:space="preserve">           D. (1); (3); (5)</w:t>
      </w:r>
      <w:r w:rsidRPr="000C7B1A">
        <w:br/>
      </w:r>
      <w:r w:rsidRPr="000C7B1A">
        <w:rPr>
          <w:b/>
          <w:bCs/>
          <w:iCs/>
          <w:lang w:val="da-DK"/>
        </w:rPr>
        <w:t>Câu 46</w:t>
      </w:r>
      <w:r w:rsidRPr="000C7B1A">
        <w:t>. Cho các hợp chất hữu cơ mạch hở lần lượt có công thức phân tử là :  ít nhất và</w:t>
      </w:r>
      <w:r w:rsidRPr="000C7B1A">
        <w:sym w:font="Symbol" w:char="F070"/>
      </w:r>
      <w:r w:rsidRPr="000C7B1A">
        <w:t>C</w:t>
      </w:r>
      <w:r w:rsidRPr="000C7B1A">
        <w:rPr>
          <w:vertAlign w:val="subscript"/>
        </w:rPr>
        <w:t>4</w:t>
      </w:r>
      <w:r w:rsidRPr="000C7B1A">
        <w:t>H</w:t>
      </w:r>
      <w:r w:rsidRPr="000C7B1A">
        <w:rPr>
          <w:vertAlign w:val="subscript"/>
        </w:rPr>
        <w:t>4</w:t>
      </w:r>
      <w:r w:rsidRPr="000C7B1A">
        <w:t xml:space="preserve"> (1); C</w:t>
      </w:r>
      <w:r w:rsidRPr="000C7B1A">
        <w:rPr>
          <w:vertAlign w:val="subscript"/>
        </w:rPr>
        <w:t>5</w:t>
      </w:r>
      <w:r w:rsidRPr="000C7B1A">
        <w:t>H</w:t>
      </w:r>
      <w:r w:rsidRPr="000C7B1A">
        <w:rPr>
          <w:vertAlign w:val="subscript"/>
        </w:rPr>
        <w:t>8</w:t>
      </w:r>
      <w:r w:rsidRPr="000C7B1A">
        <w:t>O</w:t>
      </w:r>
      <w:r w:rsidRPr="000C7B1A">
        <w:rPr>
          <w:vertAlign w:val="subscript"/>
        </w:rPr>
        <w:t>2</w:t>
      </w:r>
      <w:r w:rsidRPr="000C7B1A">
        <w:t xml:space="preserve"> (2); C</w:t>
      </w:r>
      <w:r w:rsidRPr="000C7B1A">
        <w:rPr>
          <w:vertAlign w:val="subscript"/>
        </w:rPr>
        <w:t>3</w:t>
      </w:r>
      <w:r w:rsidRPr="000C7B1A">
        <w:t>H</w:t>
      </w:r>
      <w:r w:rsidRPr="000C7B1A">
        <w:rPr>
          <w:vertAlign w:val="subscript"/>
        </w:rPr>
        <w:t>4</w:t>
      </w:r>
      <w:r w:rsidRPr="000C7B1A">
        <w:t>O (3); C</w:t>
      </w:r>
      <w:r w:rsidRPr="000C7B1A">
        <w:rPr>
          <w:vertAlign w:val="subscript"/>
        </w:rPr>
        <w:t>4</w:t>
      </w:r>
      <w:r w:rsidRPr="000C7B1A">
        <w:t>H</w:t>
      </w:r>
      <w:r w:rsidRPr="000C7B1A">
        <w:rPr>
          <w:vertAlign w:val="subscript"/>
        </w:rPr>
        <w:t>8</w:t>
      </w:r>
      <w:r w:rsidRPr="000C7B1A">
        <w:t>O (4). Phân tử có số liên kết   nhiều nhất lần lượt là :</w:t>
      </w:r>
      <w:r w:rsidRPr="000C7B1A">
        <w:sym w:font="Symbol" w:char="F073"/>
      </w:r>
      <w:r w:rsidRPr="000C7B1A">
        <w:t xml:space="preserve">phân tử có số liên kết </w:t>
      </w:r>
      <w:r w:rsidRPr="000C7B1A">
        <w:br/>
        <w:t xml:space="preserve">A. (3) và (2) </w:t>
      </w:r>
      <w:r w:rsidRPr="000C7B1A">
        <w:tab/>
      </w:r>
      <w:r w:rsidRPr="000C7B1A">
        <w:tab/>
        <w:t xml:space="preserve">    B. (4) và (2) </w:t>
      </w:r>
      <w:r w:rsidRPr="000C7B1A">
        <w:tab/>
      </w:r>
      <w:r w:rsidRPr="000C7B1A">
        <w:tab/>
        <w:t xml:space="preserve">  C. (2) và (4)</w:t>
      </w:r>
      <w:r w:rsidRPr="000C7B1A">
        <w:tab/>
      </w:r>
      <w:r w:rsidRPr="000C7B1A">
        <w:tab/>
        <w:t xml:space="preserve">           D. (2) và (3)</w:t>
      </w:r>
      <w:r w:rsidRPr="000C7B1A">
        <w:br/>
      </w:r>
      <w:r w:rsidRPr="000C7B1A">
        <w:rPr>
          <w:b/>
          <w:bCs/>
          <w:iCs/>
          <w:lang w:val="da-DK"/>
        </w:rPr>
        <w:t>Câu 47.</w:t>
      </w:r>
      <w:r w:rsidRPr="000C7B1A">
        <w:t>. Cho các nguyên tố : Na, Ca, H, O, S có thể tạo ra bao nhiêu phân tử hợp chất có KLPT</w:t>
      </w:r>
      <w:r w:rsidRPr="000C7B1A">
        <w:sym w:font="Symbol" w:char="F0A3"/>
      </w:r>
      <w:r w:rsidRPr="000C7B1A">
        <w:t>82 mà trong phân tử chỉ có liên kết cộng hóa trị?</w:t>
      </w:r>
    </w:p>
    <w:p w:rsidR="00BF13BA" w:rsidRPr="000C7B1A" w:rsidRDefault="00BF13BA" w:rsidP="002E7143">
      <w:r w:rsidRPr="000C7B1A">
        <w:t xml:space="preserve">A. 5 </w:t>
      </w:r>
      <w:r w:rsidRPr="000C7B1A">
        <w:tab/>
      </w:r>
      <w:r w:rsidRPr="000C7B1A">
        <w:tab/>
      </w:r>
      <w:r w:rsidRPr="000C7B1A">
        <w:tab/>
        <w:t xml:space="preserve">    B. 6 </w:t>
      </w:r>
      <w:r w:rsidRPr="000C7B1A">
        <w:tab/>
        <w:t xml:space="preserve">                                       C. 7 </w:t>
      </w:r>
      <w:r w:rsidRPr="000C7B1A">
        <w:tab/>
        <w:t xml:space="preserve">                                   D. 8</w:t>
      </w:r>
      <w:r w:rsidRPr="000C7B1A">
        <w:br/>
      </w:r>
      <w:r w:rsidRPr="000C7B1A">
        <w:rPr>
          <w:b/>
          <w:bCs/>
          <w:iCs/>
          <w:lang w:val="da-DK"/>
        </w:rPr>
        <w:t>Câu 48</w:t>
      </w:r>
      <w:r w:rsidRPr="000C7B1A">
        <w:t>. Photpho có thể tạo với Clo 2 hợp chất đó là PCl</w:t>
      </w:r>
      <w:r w:rsidRPr="000C7B1A">
        <w:rPr>
          <w:vertAlign w:val="subscript"/>
        </w:rPr>
        <w:t>3</w:t>
      </w:r>
      <w:r w:rsidRPr="000C7B1A">
        <w:t xml:space="preserve"> và PCl</w:t>
      </w:r>
      <w:r w:rsidRPr="000C7B1A">
        <w:rPr>
          <w:vertAlign w:val="subscript"/>
        </w:rPr>
        <w:t>5</w:t>
      </w:r>
      <w:r w:rsidRPr="000C7B1A">
        <w:t xml:space="preserve"> trong khi nitơ chỉ tạo với Clo hợp chất NCl</w:t>
      </w:r>
      <w:r w:rsidRPr="000C7B1A">
        <w:rPr>
          <w:vertAlign w:val="subscript"/>
        </w:rPr>
        <w:t>3</w:t>
      </w:r>
      <w:r w:rsidRPr="000C7B1A">
        <w:t xml:space="preserve"> đó là do :</w:t>
      </w:r>
      <w:r w:rsidRPr="000C7B1A">
        <w:br/>
        <w:t>A. Nguyên tử nitơ có bán kính nguyên tử nhỏ hơn photpho.</w:t>
      </w:r>
      <w:r w:rsidRPr="000C7B1A">
        <w:br/>
        <w:t>B. Nguyên tử nitơ có độ âm điện lớn hơn photpho.</w:t>
      </w:r>
      <w:r w:rsidRPr="000C7B1A">
        <w:br/>
        <w:t>C. Nguyên tử nitơ không có trạng thái kích thích trong khi photpho thì có.</w:t>
      </w:r>
      <w:r w:rsidRPr="000C7B1A">
        <w:br/>
        <w:t>D. Nguyên tử nitơ có điện tích hạt nhân bé hơn photpho.</w:t>
      </w:r>
      <w:r w:rsidRPr="000C7B1A">
        <w:br/>
      </w:r>
      <w:r w:rsidRPr="000C7B1A">
        <w:rPr>
          <w:b/>
          <w:bCs/>
          <w:iCs/>
          <w:lang w:val="da-DK"/>
        </w:rPr>
        <w:t>Câu 49</w:t>
      </w:r>
      <w:r w:rsidRPr="000C7B1A">
        <w:t>. Trong các phân tử NCl</w:t>
      </w:r>
      <w:r w:rsidRPr="000C7B1A">
        <w:rPr>
          <w:vertAlign w:val="subscript"/>
        </w:rPr>
        <w:t>3</w:t>
      </w:r>
      <w:r w:rsidRPr="000C7B1A">
        <w:t>, H</w:t>
      </w:r>
      <w:r w:rsidRPr="000C7B1A">
        <w:rPr>
          <w:vertAlign w:val="subscript"/>
        </w:rPr>
        <w:t>2</w:t>
      </w:r>
      <w:r w:rsidRPr="000C7B1A">
        <w:t>S, PCl</w:t>
      </w:r>
      <w:r w:rsidRPr="000C7B1A">
        <w:rPr>
          <w:vertAlign w:val="subscript"/>
        </w:rPr>
        <w:t>5</w:t>
      </w:r>
      <w:r w:rsidRPr="000C7B1A">
        <w:t>, CaF</w:t>
      </w:r>
      <w:r w:rsidRPr="000C7B1A">
        <w:rPr>
          <w:vertAlign w:val="subscript"/>
        </w:rPr>
        <w:t>2</w:t>
      </w:r>
      <w:r w:rsidRPr="000C7B1A">
        <w:t>, Al</w:t>
      </w:r>
      <w:r w:rsidRPr="000C7B1A">
        <w:rPr>
          <w:vertAlign w:val="subscript"/>
        </w:rPr>
        <w:t>2</w:t>
      </w:r>
      <w:r w:rsidRPr="000C7B1A">
        <w:t>O</w:t>
      </w:r>
      <w:r w:rsidRPr="000C7B1A">
        <w:rPr>
          <w:vertAlign w:val="subscript"/>
        </w:rPr>
        <w:t>3</w:t>
      </w:r>
      <w:r w:rsidRPr="000C7B1A">
        <w:t>, HNO</w:t>
      </w:r>
      <w:r w:rsidRPr="000C7B1A">
        <w:rPr>
          <w:vertAlign w:val="subscript"/>
        </w:rPr>
        <w:t>3</w:t>
      </w:r>
      <w:r w:rsidRPr="000C7B1A">
        <w:t xml:space="preserve">, BaO, NaCl, KOH, KF. Có bao nhiêu phân tử có liên kết ion? </w:t>
      </w:r>
    </w:p>
    <w:p w:rsidR="00BF13BA" w:rsidRPr="000C7B1A" w:rsidRDefault="00BF13BA" w:rsidP="002E7143">
      <w:r w:rsidRPr="000C7B1A">
        <w:t xml:space="preserve">A. 4 </w:t>
      </w:r>
      <w:r w:rsidRPr="000C7B1A">
        <w:tab/>
      </w:r>
      <w:r w:rsidRPr="000C7B1A">
        <w:tab/>
        <w:t xml:space="preserve">               B. 5 </w:t>
      </w:r>
      <w:r w:rsidRPr="000C7B1A">
        <w:tab/>
      </w:r>
      <w:r w:rsidRPr="000C7B1A">
        <w:tab/>
        <w:t xml:space="preserve">                          C. 6 </w:t>
      </w:r>
      <w:r w:rsidRPr="000C7B1A">
        <w:tab/>
      </w:r>
      <w:r w:rsidRPr="000C7B1A">
        <w:tab/>
        <w:t xml:space="preserve">                        D. 7</w:t>
      </w:r>
      <w:r w:rsidRPr="000C7B1A">
        <w:br/>
      </w:r>
      <w:r w:rsidRPr="000C7B1A">
        <w:rPr>
          <w:b/>
          <w:bCs/>
          <w:iCs/>
          <w:lang w:val="da-DK"/>
        </w:rPr>
        <w:t>Câu 50</w:t>
      </w:r>
      <w:r w:rsidRPr="000C7B1A">
        <w:t>. Trong các ion sau : Fe</w:t>
      </w:r>
      <w:r w:rsidRPr="000C7B1A">
        <w:rPr>
          <w:vertAlign w:val="superscript"/>
        </w:rPr>
        <w:t>3+</w:t>
      </w:r>
      <w:r w:rsidRPr="000C7B1A">
        <w:t>, Na</w:t>
      </w:r>
      <w:r w:rsidRPr="000C7B1A">
        <w:rPr>
          <w:vertAlign w:val="superscript"/>
        </w:rPr>
        <w:t>+</w:t>
      </w:r>
      <w:r w:rsidRPr="000C7B1A">
        <w:t>, Ba</w:t>
      </w:r>
      <w:r w:rsidRPr="000C7B1A">
        <w:rPr>
          <w:vertAlign w:val="superscript"/>
        </w:rPr>
        <w:t>2+</w:t>
      </w:r>
      <w:r w:rsidRPr="000C7B1A">
        <w:t>, S</w:t>
      </w:r>
      <w:r w:rsidRPr="000C7B1A">
        <w:rPr>
          <w:vertAlign w:val="superscript"/>
        </w:rPr>
        <w:t>2–</w:t>
      </w:r>
      <w:r w:rsidRPr="000C7B1A">
        <w:t>, Pb</w:t>
      </w:r>
      <w:r w:rsidRPr="000C7B1A">
        <w:rPr>
          <w:vertAlign w:val="superscript"/>
        </w:rPr>
        <w:t>2+</w:t>
      </w:r>
      <w:r w:rsidRPr="000C7B1A">
        <w:t>, Cr</w:t>
      </w:r>
      <w:r w:rsidRPr="000C7B1A">
        <w:rPr>
          <w:vertAlign w:val="superscript"/>
        </w:rPr>
        <w:t>3+</w:t>
      </w:r>
      <w:r w:rsidRPr="000C7B1A">
        <w:t>, Ni</w:t>
      </w:r>
      <w:r w:rsidRPr="000C7B1A">
        <w:rPr>
          <w:vertAlign w:val="superscript"/>
        </w:rPr>
        <w:t>2+</w:t>
      </w:r>
      <w:r w:rsidRPr="000C7B1A">
        <w:t>, Zn</w:t>
      </w:r>
      <w:r w:rsidRPr="000C7B1A">
        <w:rPr>
          <w:vertAlign w:val="superscript"/>
        </w:rPr>
        <w:t>2+</w:t>
      </w:r>
      <w:r w:rsidRPr="000C7B1A">
        <w:t>, Ca</w:t>
      </w:r>
      <w:r w:rsidRPr="000C7B1A">
        <w:rPr>
          <w:vertAlign w:val="superscript"/>
        </w:rPr>
        <w:t>2+</w:t>
      </w:r>
      <w:r w:rsidRPr="000C7B1A">
        <w:t>, Cl</w:t>
      </w:r>
      <w:r w:rsidRPr="000C7B1A">
        <w:rPr>
          <w:vertAlign w:val="superscript"/>
        </w:rPr>
        <w:t>–</w:t>
      </w:r>
      <w:r w:rsidRPr="000C7B1A">
        <w:t xml:space="preserve"> ,H</w:t>
      </w:r>
      <w:r w:rsidRPr="000C7B1A">
        <w:rPr>
          <w:vertAlign w:val="superscript"/>
        </w:rPr>
        <w:t>+</w:t>
      </w:r>
      <w:r w:rsidRPr="000C7B1A">
        <w:t>, H</w:t>
      </w:r>
      <w:r w:rsidRPr="000C7B1A">
        <w:rPr>
          <w:vertAlign w:val="superscript"/>
        </w:rPr>
        <w:t>–</w:t>
      </w:r>
      <w:r w:rsidRPr="000C7B1A">
        <w:t xml:space="preserve"> có bao nhiêu ion không có cấu hình electron giống khí trơ : </w:t>
      </w:r>
    </w:p>
    <w:p w:rsidR="00CE3EAE" w:rsidRPr="000C7B1A" w:rsidRDefault="00BF13BA" w:rsidP="002E7143">
      <w:r w:rsidRPr="000C7B1A">
        <w:t xml:space="preserve">A. 5 </w:t>
      </w:r>
      <w:r w:rsidRPr="000C7B1A">
        <w:tab/>
      </w:r>
      <w:r w:rsidRPr="000C7B1A">
        <w:tab/>
        <w:t xml:space="preserve">               B. 6</w:t>
      </w:r>
      <w:r w:rsidRPr="000C7B1A">
        <w:tab/>
      </w:r>
      <w:r w:rsidRPr="000C7B1A">
        <w:tab/>
        <w:t xml:space="preserve">                          C. 7 </w:t>
      </w:r>
      <w:r w:rsidRPr="000C7B1A">
        <w:tab/>
      </w:r>
      <w:r w:rsidRPr="000C7B1A">
        <w:tab/>
        <w:t xml:space="preserve">                        D. 8</w:t>
      </w:r>
      <w:r w:rsidRPr="000C7B1A">
        <w:br/>
      </w:r>
      <w:r w:rsidRPr="000C7B1A">
        <w:rPr>
          <w:b/>
          <w:bCs/>
          <w:iCs/>
          <w:lang w:val="da-DK"/>
        </w:rPr>
        <w:t>Câu 51</w:t>
      </w:r>
      <w:r w:rsidRPr="000C7B1A">
        <w:t>. Anion X</w:t>
      </w:r>
      <w:r w:rsidRPr="000C7B1A">
        <w:rPr>
          <w:vertAlign w:val="superscript"/>
        </w:rPr>
        <w:t>–</w:t>
      </w:r>
      <w:r w:rsidRPr="000C7B1A">
        <w:t xml:space="preserve"> và cation M</w:t>
      </w:r>
      <w:r w:rsidRPr="000C7B1A">
        <w:rPr>
          <w:vertAlign w:val="superscript"/>
        </w:rPr>
        <w:t>2+</w:t>
      </w:r>
      <w:r w:rsidRPr="000C7B1A">
        <w:t xml:space="preserve"> (M không phải là Be) đều có chung 1 cấu hình electron R. Khẳng định nào sau đây là sai?</w:t>
      </w:r>
      <w:r w:rsidRPr="000C7B1A">
        <w:br/>
        <w:t>A.</w:t>
      </w:r>
      <w:r w:rsidR="00CE3EAE" w:rsidRPr="000C7B1A">
        <w:t xml:space="preserve"> Nếu M ở chu kì 3 thì X là Flo.</w:t>
      </w:r>
    </w:p>
    <w:p w:rsidR="00BF13BA" w:rsidRPr="000C7B1A" w:rsidRDefault="00BF13BA" w:rsidP="002E7143">
      <w:r w:rsidRPr="000C7B1A">
        <w:t>B. Nếu R có n electron thì phân tử hợp chất ion đơn giản giữa X và M có 3n electron.</w:t>
      </w:r>
      <w:r w:rsidRPr="000C7B1A">
        <w:br/>
        <w:t>C. X là nguyên tố p và M là nguyên tố s.</w:t>
      </w:r>
      <w:r w:rsidRPr="000C7B1A">
        <w:br/>
        <w:t>D. Số hạt mang điện của M–số hạt mang điện của X = 4.</w:t>
      </w:r>
      <w:r w:rsidRPr="000C7B1A">
        <w:br/>
      </w:r>
      <w:r w:rsidRPr="000C7B1A">
        <w:rPr>
          <w:b/>
          <w:bCs/>
          <w:iCs/>
          <w:lang w:val="da-DK"/>
        </w:rPr>
        <w:t>Câu 52</w:t>
      </w:r>
      <w:r w:rsidRPr="000C7B1A">
        <w:t>. Trong số các hợp chất ion 2 nguyên tố đơn giản tạo thành từ các kim loại Na, Ca, K, Mg và các phi kim O, Cl, S, N phân tử hợp chất ion có số electron nhiều nhất trong phân tử là m và phân tử hợp chất ion có số electron ít nhất trong phân tử là n. m và n lần lượt là :</w:t>
      </w:r>
      <w:r w:rsidRPr="000C7B1A">
        <w:br/>
        <w:t xml:space="preserve">A. 74 và 20. </w:t>
      </w:r>
      <w:r w:rsidRPr="000C7B1A">
        <w:tab/>
      </w:r>
      <w:r w:rsidRPr="000C7B1A">
        <w:tab/>
        <w:t xml:space="preserve">   B. 54 và 20. </w:t>
      </w:r>
      <w:r w:rsidRPr="000C7B1A">
        <w:tab/>
      </w:r>
      <w:r w:rsidRPr="000C7B1A">
        <w:tab/>
        <w:t xml:space="preserve">             C. 54 và 28.</w:t>
      </w:r>
      <w:r w:rsidRPr="000C7B1A">
        <w:tab/>
      </w:r>
      <w:r w:rsidRPr="000C7B1A">
        <w:tab/>
        <w:t xml:space="preserve">             D. 74 và 38.</w:t>
      </w:r>
      <w:r w:rsidRPr="000C7B1A">
        <w:br/>
      </w:r>
      <w:r w:rsidRPr="000C7B1A">
        <w:rPr>
          <w:b/>
          <w:bCs/>
          <w:iCs/>
          <w:lang w:val="da-DK"/>
        </w:rPr>
        <w:t>Câu 53</w:t>
      </w:r>
      <w:r w:rsidRPr="000C7B1A">
        <w:t xml:space="preserve">.  Nguyên tử X có tổng số hạt proton, nơtron, electron là 115 trong đó số hạt không mang điện chiếm 39,13% tổng số hạt. Trong hợp chất ion giữa M và X số hạt mang điện của M chiếm 14,63% tổng số hạt mang điện của phân tử. M là : </w:t>
      </w:r>
    </w:p>
    <w:p w:rsidR="00CE3EAE" w:rsidRPr="000C7B1A" w:rsidRDefault="00BF13BA" w:rsidP="002E7143">
      <w:pPr>
        <w:rPr>
          <w:lang w:val="pt-BR"/>
        </w:rPr>
      </w:pPr>
      <w:r w:rsidRPr="000C7B1A">
        <w:rPr>
          <w:lang w:val="pt-BR"/>
        </w:rPr>
        <w:t xml:space="preserve">A. Na </w:t>
      </w:r>
      <w:r w:rsidRPr="000C7B1A">
        <w:rPr>
          <w:lang w:val="pt-BR"/>
        </w:rPr>
        <w:tab/>
      </w:r>
      <w:r w:rsidRPr="000C7B1A">
        <w:rPr>
          <w:lang w:val="pt-BR"/>
        </w:rPr>
        <w:tab/>
        <w:t xml:space="preserve">              B. Mg </w:t>
      </w:r>
      <w:r w:rsidRPr="000C7B1A">
        <w:rPr>
          <w:lang w:val="pt-BR"/>
        </w:rPr>
        <w:tab/>
      </w:r>
      <w:r w:rsidRPr="000C7B1A">
        <w:rPr>
          <w:lang w:val="pt-BR"/>
        </w:rPr>
        <w:tab/>
        <w:t xml:space="preserve">             C. Na </w:t>
      </w:r>
      <w:r w:rsidRPr="000C7B1A">
        <w:rPr>
          <w:lang w:val="pt-BR"/>
        </w:rPr>
        <w:tab/>
      </w:r>
      <w:r w:rsidRPr="000C7B1A">
        <w:rPr>
          <w:lang w:val="pt-BR"/>
        </w:rPr>
        <w:tab/>
        <w:t xml:space="preserve">                          D. K</w:t>
      </w:r>
      <w:r w:rsidRPr="000C7B1A">
        <w:rPr>
          <w:lang w:val="pt-BR"/>
        </w:rPr>
        <w:br/>
      </w:r>
      <w:r w:rsidRPr="000C7B1A">
        <w:rPr>
          <w:b/>
          <w:bCs/>
          <w:iCs/>
          <w:lang w:val="da-DK"/>
        </w:rPr>
        <w:t>Câu 54</w:t>
      </w:r>
      <w:r w:rsidRPr="000C7B1A">
        <w:rPr>
          <w:lang w:val="pt-BR"/>
        </w:rPr>
        <w:t>. Tổng số hạt mang điện của phân tử X</w:t>
      </w:r>
      <w:r w:rsidRPr="000C7B1A">
        <w:rPr>
          <w:vertAlign w:val="subscript"/>
          <w:lang w:val="pt-BR"/>
        </w:rPr>
        <w:t>2</w:t>
      </w:r>
      <w:r w:rsidRPr="000C7B1A">
        <w:rPr>
          <w:lang w:val="pt-BR"/>
        </w:rPr>
        <w:t>Y và ZY lần lượt là 108 và 56. Số hạt mang điện của X bằng 1,583 lần số hạt mang điện của Z. T có cấu hình electron phân lớp ngoài cùng là 2p</w:t>
      </w:r>
      <w:r w:rsidRPr="000C7B1A">
        <w:rPr>
          <w:vertAlign w:val="superscript"/>
          <w:lang w:val="pt-BR"/>
        </w:rPr>
        <w:t>5</w:t>
      </w:r>
      <w:r w:rsidRPr="000C7B1A">
        <w:rPr>
          <w:lang w:val="pt-BR"/>
        </w:rPr>
        <w:t>. Tổng số electron trong phân tử hợp chất giữa X và T, Z và T lần lượt là : (X,Y,Z,T là các nguyên tố hóa học)</w:t>
      </w:r>
      <w:r w:rsidRPr="000C7B1A">
        <w:rPr>
          <w:lang w:val="pt-BR"/>
        </w:rPr>
        <w:br/>
        <w:t xml:space="preserve">A. 20 và 20 </w:t>
      </w:r>
      <w:r w:rsidRPr="000C7B1A">
        <w:rPr>
          <w:lang w:val="pt-BR"/>
        </w:rPr>
        <w:tab/>
      </w:r>
      <w:r w:rsidRPr="000C7B1A">
        <w:rPr>
          <w:lang w:val="pt-BR"/>
        </w:rPr>
        <w:tab/>
        <w:t xml:space="preserve"> B. 28 và 30</w:t>
      </w:r>
      <w:r w:rsidRPr="000C7B1A">
        <w:rPr>
          <w:lang w:val="pt-BR"/>
        </w:rPr>
        <w:tab/>
      </w:r>
      <w:r w:rsidRPr="000C7B1A">
        <w:rPr>
          <w:lang w:val="pt-BR"/>
        </w:rPr>
        <w:tab/>
        <w:t xml:space="preserve">             C. 40 và 20 </w:t>
      </w:r>
      <w:r w:rsidRPr="000C7B1A">
        <w:rPr>
          <w:lang w:val="pt-BR"/>
        </w:rPr>
        <w:tab/>
      </w:r>
      <w:r w:rsidRPr="000C7B1A">
        <w:rPr>
          <w:lang w:val="pt-BR"/>
        </w:rPr>
        <w:tab/>
        <w:t xml:space="preserve">              D. 38 và 20</w:t>
      </w:r>
      <w:r w:rsidRPr="000C7B1A">
        <w:rPr>
          <w:lang w:val="pt-BR"/>
        </w:rPr>
        <w:br/>
      </w:r>
      <w:r w:rsidRPr="000C7B1A">
        <w:rPr>
          <w:b/>
          <w:bCs/>
          <w:iCs/>
          <w:lang w:val="da-DK"/>
        </w:rPr>
        <w:t>Câu 55</w:t>
      </w:r>
      <w:r w:rsidRPr="000C7B1A">
        <w:rPr>
          <w:lang w:val="pt-BR"/>
        </w:rPr>
        <w:t>. Anion XY</w:t>
      </w:r>
      <w:r w:rsidRPr="000C7B1A">
        <w:rPr>
          <w:vertAlign w:val="subscript"/>
          <w:lang w:val="pt-BR"/>
        </w:rPr>
        <w:t>3</w:t>
      </w:r>
      <w:r w:rsidRPr="000C7B1A">
        <w:rPr>
          <w:vertAlign w:val="superscript"/>
          <w:lang w:val="pt-BR"/>
        </w:rPr>
        <w:t>2–</w:t>
      </w:r>
      <w:r w:rsidRPr="000C7B1A">
        <w:rPr>
          <w:lang w:val="pt-BR"/>
        </w:rPr>
        <w:t xml:space="preserve"> có tổng số hạt mang điện là 62. Số hạt mang điện trong hạt nhân của Y nhiều hơn số hạt mang điện trong hạt nhân của X là 2. Nhận định nào sau đây là sai?</w:t>
      </w:r>
      <w:r w:rsidRPr="000C7B1A">
        <w:rPr>
          <w:lang w:val="pt-BR"/>
        </w:rPr>
        <w:br/>
        <w:t>A.</w:t>
      </w:r>
      <w:r w:rsidR="00CE3EAE" w:rsidRPr="000C7B1A">
        <w:rPr>
          <w:lang w:val="pt-BR"/>
        </w:rPr>
        <w:t xml:space="preserve"> Y là nguyên tố thuộc chu kì 2.           </w:t>
      </w:r>
    </w:p>
    <w:p w:rsidR="00BF13BA" w:rsidRPr="000C7B1A" w:rsidRDefault="00BF13BA" w:rsidP="002E7143">
      <w:r w:rsidRPr="000C7B1A">
        <w:rPr>
          <w:lang w:val="pt-BR"/>
        </w:rPr>
        <w:t>B. X là nguyên tố cacbon.</w:t>
      </w:r>
      <w:r w:rsidRPr="000C7B1A">
        <w:rPr>
          <w:lang w:val="pt-BR"/>
        </w:rPr>
        <w:br/>
        <w:t>C. Trong phân tử hợp chất giữa Na, X,Y vừa có liên kết ion vừa có liên kết cộng hóa trị.</w:t>
      </w:r>
      <w:r w:rsidRPr="000C7B1A">
        <w:rPr>
          <w:lang w:val="pt-BR"/>
        </w:rPr>
        <w:br/>
      </w:r>
      <w:r w:rsidRPr="000C7B1A">
        <w:rPr>
          <w:lang w:val="pt-BR"/>
        </w:rPr>
        <w:lastRenderedPageBreak/>
        <w:t>D. Nếu Z là nguyên tố cùng phân nhóm với Y ở chu kì kế tiếp thì phân tử hợp chất giữa X và Z có tổng số hạt mang điện là 48.</w:t>
      </w:r>
      <w:r w:rsidRPr="000C7B1A">
        <w:rPr>
          <w:lang w:val="pt-BR"/>
        </w:rPr>
        <w:br/>
      </w:r>
      <w:r w:rsidRPr="000C7B1A">
        <w:rPr>
          <w:b/>
          <w:bCs/>
          <w:iCs/>
          <w:lang w:val="da-DK"/>
        </w:rPr>
        <w:t>Câu 56</w:t>
      </w:r>
      <w:r w:rsidRPr="000C7B1A">
        <w:rPr>
          <w:lang w:val="pt-BR"/>
        </w:rPr>
        <w:t>. X và Y đều là hợp chất ion cấu tạo thành từ các ion có chung cấu hình electron 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6</w:t>
      </w:r>
      <w:r w:rsidRPr="000C7B1A">
        <w:rPr>
          <w:lang w:val="pt-BR"/>
        </w:rPr>
        <w:t xml:space="preserve">. </w:t>
      </w:r>
      <w:r w:rsidRPr="000C7B1A">
        <w:t>Tổng số hạt proton, nơtron, electron trong phân tử X và Y lần lượt là 92 và 60. X và Y lần lượt là :</w:t>
      </w:r>
      <w:r w:rsidRPr="000C7B1A">
        <w:br/>
        <w:t>A.MgO; MgF</w:t>
      </w:r>
      <w:r w:rsidRPr="000C7B1A">
        <w:rPr>
          <w:vertAlign w:val="subscript"/>
        </w:rPr>
        <w:t>2</w:t>
      </w:r>
      <w:r w:rsidRPr="000C7B1A">
        <w:t xml:space="preserve"> </w:t>
      </w:r>
      <w:r w:rsidRPr="000C7B1A">
        <w:tab/>
      </w:r>
      <w:r w:rsidRPr="000C7B1A">
        <w:tab/>
      </w:r>
      <w:r w:rsidRPr="000C7B1A">
        <w:tab/>
      </w:r>
      <w:r w:rsidRPr="000C7B1A">
        <w:tab/>
        <w:t>B. MgF</w:t>
      </w:r>
      <w:r w:rsidRPr="000C7B1A">
        <w:rPr>
          <w:vertAlign w:val="subscript"/>
        </w:rPr>
        <w:t>2</w:t>
      </w:r>
      <w:r w:rsidRPr="000C7B1A">
        <w:t xml:space="preserve"> hoặc Na</w:t>
      </w:r>
      <w:r w:rsidRPr="000C7B1A">
        <w:rPr>
          <w:vertAlign w:val="subscript"/>
        </w:rPr>
        <w:t>2</w:t>
      </w:r>
      <w:r w:rsidRPr="000C7B1A">
        <w:t>O; MgO</w:t>
      </w:r>
      <w:r w:rsidRPr="000C7B1A">
        <w:br/>
        <w:t>C. Na</w:t>
      </w:r>
      <w:r w:rsidRPr="000C7B1A">
        <w:rPr>
          <w:vertAlign w:val="subscript"/>
        </w:rPr>
        <w:t>2</w:t>
      </w:r>
      <w:r w:rsidRPr="000C7B1A">
        <w:t>O; MgO hoặc MgF</w:t>
      </w:r>
      <w:r w:rsidRPr="000C7B1A">
        <w:rPr>
          <w:vertAlign w:val="subscript"/>
        </w:rPr>
        <w:t>2</w:t>
      </w:r>
      <w:r w:rsidRPr="000C7B1A">
        <w:t xml:space="preserve"> </w:t>
      </w:r>
      <w:r w:rsidRPr="000C7B1A">
        <w:tab/>
      </w:r>
      <w:r w:rsidRPr="000C7B1A">
        <w:tab/>
      </w:r>
      <w:r w:rsidRPr="000C7B1A">
        <w:tab/>
        <w:t>D. MgO; Na</w:t>
      </w:r>
      <w:r w:rsidRPr="000C7B1A">
        <w:rPr>
          <w:vertAlign w:val="subscript"/>
        </w:rPr>
        <w:t>2</w:t>
      </w:r>
      <w:r w:rsidRPr="000C7B1A">
        <w:t>O.</w:t>
      </w:r>
      <w:r w:rsidRPr="000C7B1A">
        <w:br/>
        <w:t>Chọn câu đúng nhất.</w:t>
      </w:r>
      <w:r w:rsidRPr="000C7B1A">
        <w:br/>
      </w:r>
      <w:r w:rsidRPr="000C7B1A">
        <w:rPr>
          <w:b/>
          <w:bCs/>
          <w:iCs/>
          <w:lang w:val="da-DK"/>
        </w:rPr>
        <w:t>Câu 57</w:t>
      </w:r>
      <w:r w:rsidRPr="000C7B1A">
        <w:t>. Cấu hính electron phân lớp ngoài cùng của các nguyên tử R,X,Y lần lượt là 2p</w:t>
      </w:r>
      <w:r w:rsidRPr="000C7B1A">
        <w:rPr>
          <w:vertAlign w:val="superscript"/>
        </w:rPr>
        <w:t>4</w:t>
      </w:r>
      <w:r w:rsidRPr="000C7B1A">
        <w:t>, 3s</w:t>
      </w:r>
      <w:r w:rsidRPr="000C7B1A">
        <w:rPr>
          <w:vertAlign w:val="superscript"/>
        </w:rPr>
        <w:t>1</w:t>
      </w:r>
      <w:r w:rsidRPr="000C7B1A">
        <w:t>, 3p</w:t>
      </w:r>
      <w:r w:rsidRPr="000C7B1A">
        <w:rPr>
          <w:vertAlign w:val="superscript"/>
        </w:rPr>
        <w:t>1</w:t>
      </w:r>
      <w:r w:rsidRPr="000C7B1A">
        <w:t>. Phân tử hợp chất ion đơn giản giữa X và R, giữa Z và R lần lượt có số hạt mang điện là :</w:t>
      </w:r>
      <w:r w:rsidRPr="000C7B1A">
        <w:br/>
        <w:t xml:space="preserve">A. 40 và 40 </w:t>
      </w:r>
      <w:r w:rsidRPr="000C7B1A">
        <w:tab/>
      </w:r>
      <w:r w:rsidRPr="000C7B1A">
        <w:tab/>
        <w:t xml:space="preserve">B. 40 và 60 </w:t>
      </w:r>
      <w:r w:rsidRPr="000C7B1A">
        <w:tab/>
      </w:r>
      <w:r w:rsidRPr="000C7B1A">
        <w:tab/>
        <w:t xml:space="preserve">             C. 60 và 100</w:t>
      </w:r>
      <w:r w:rsidRPr="000C7B1A">
        <w:tab/>
      </w:r>
      <w:r w:rsidRPr="000C7B1A">
        <w:tab/>
        <w:t xml:space="preserve">              D. 60 và 80</w:t>
      </w:r>
      <w:r w:rsidRPr="000C7B1A">
        <w:br/>
      </w:r>
      <w:r w:rsidRPr="000C7B1A">
        <w:rPr>
          <w:b/>
          <w:bCs/>
          <w:iCs/>
          <w:lang w:val="da-DK"/>
        </w:rPr>
        <w:t>Câu 58</w:t>
      </w:r>
      <w:r w:rsidRPr="000C7B1A">
        <w:t>. X và Y là 2 hợp chất ion cấu tạo bởi các ion có cấu hình electron giống khí trơ Ne hoặc Ar. Tổng số hạt mang điện trong X là 46 và tổng số hạt mang điện trong Y là 38. Nguyên tố X’ tạo nên anion của X và nguyên tố Y’ tạo nên anion của Y thuộc cùng 1 phân nhóm. X’ và Y’ tạo nên 2 hợp chất có số electron trong phân tử lần lượt là :</w:t>
      </w:r>
      <w:r w:rsidRPr="000C7B1A">
        <w:br/>
        <w:t xml:space="preserve">A. 24 và 32 </w:t>
      </w:r>
      <w:r w:rsidRPr="000C7B1A">
        <w:tab/>
      </w:r>
      <w:r w:rsidRPr="000C7B1A">
        <w:tab/>
        <w:t xml:space="preserve">B.50 và 84 </w:t>
      </w:r>
      <w:r w:rsidRPr="000C7B1A">
        <w:tab/>
        <w:t xml:space="preserve">                   </w:t>
      </w:r>
      <w:r w:rsidRPr="000C7B1A">
        <w:tab/>
        <w:t xml:space="preserve">C. 32 và 40 </w:t>
      </w:r>
      <w:r w:rsidRPr="000C7B1A">
        <w:tab/>
      </w:r>
      <w:r w:rsidRPr="000C7B1A">
        <w:tab/>
        <w:t xml:space="preserve">              D. 32 và 84 </w:t>
      </w:r>
      <w:r w:rsidRPr="000C7B1A">
        <w:br/>
      </w:r>
      <w:r w:rsidRPr="000C7B1A">
        <w:rPr>
          <w:b/>
          <w:bCs/>
          <w:iCs/>
          <w:lang w:val="da-DK"/>
        </w:rPr>
        <w:t>Câu 59</w:t>
      </w:r>
      <w:r w:rsidRPr="000C7B1A">
        <w:t>. Trong các phân tử hợp chất ion sau đây : CaCl</w:t>
      </w:r>
      <w:r w:rsidRPr="000C7B1A">
        <w:rPr>
          <w:vertAlign w:val="subscript"/>
        </w:rPr>
        <w:t>2</w:t>
      </w:r>
      <w:r w:rsidRPr="000C7B1A">
        <w:t>, MgO, CaO, Ba(NO</w:t>
      </w:r>
      <w:r w:rsidRPr="000C7B1A">
        <w:rPr>
          <w:vertAlign w:val="subscript"/>
        </w:rPr>
        <w:t>3</w:t>
      </w:r>
      <w:r w:rsidRPr="000C7B1A">
        <w:t>)</w:t>
      </w:r>
      <w:r w:rsidRPr="000C7B1A">
        <w:rPr>
          <w:vertAlign w:val="subscript"/>
        </w:rPr>
        <w:t>2</w:t>
      </w:r>
      <w:r w:rsidRPr="000C7B1A">
        <w:t>, Na</w:t>
      </w:r>
      <w:r w:rsidRPr="000C7B1A">
        <w:rPr>
          <w:vertAlign w:val="subscript"/>
        </w:rPr>
        <w:t>2</w:t>
      </w:r>
      <w:r w:rsidRPr="000C7B1A">
        <w:t>O, KF, Na</w:t>
      </w:r>
      <w:r w:rsidRPr="000C7B1A">
        <w:rPr>
          <w:vertAlign w:val="subscript"/>
        </w:rPr>
        <w:t>2</w:t>
      </w:r>
      <w:r w:rsidRPr="000C7B1A">
        <w:t>S, MgCl</w:t>
      </w:r>
      <w:r w:rsidRPr="000C7B1A">
        <w:rPr>
          <w:vertAlign w:val="subscript"/>
        </w:rPr>
        <w:t>2</w:t>
      </w:r>
      <w:r w:rsidRPr="000C7B1A">
        <w:t>, K</w:t>
      </w:r>
      <w:r w:rsidRPr="000C7B1A">
        <w:rPr>
          <w:vertAlign w:val="subscript"/>
        </w:rPr>
        <w:t>2</w:t>
      </w:r>
      <w:r w:rsidRPr="000C7B1A">
        <w:t>S, KCl có bao nhiêu phân tử được tạo thành bởi các ion có chung cấu hình electron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6</w:t>
      </w:r>
      <w:r w:rsidRPr="000C7B1A">
        <w:t>?</w:t>
      </w:r>
      <w:r w:rsidRPr="000C7B1A">
        <w:br/>
        <w:t xml:space="preserve">A. 2 </w:t>
      </w:r>
      <w:r w:rsidRPr="000C7B1A">
        <w:tab/>
      </w:r>
      <w:r w:rsidRPr="000C7B1A">
        <w:tab/>
        <w:t xml:space="preserve">            B. 3 </w:t>
      </w:r>
      <w:r w:rsidRPr="000C7B1A">
        <w:tab/>
      </w:r>
      <w:r w:rsidRPr="000C7B1A">
        <w:tab/>
        <w:t xml:space="preserve">                        C. 4 </w:t>
      </w:r>
      <w:r w:rsidRPr="000C7B1A">
        <w:tab/>
      </w:r>
      <w:r w:rsidRPr="000C7B1A">
        <w:tab/>
      </w:r>
      <w:r w:rsidRPr="000C7B1A">
        <w:tab/>
        <w:t xml:space="preserve">              D. 5</w:t>
      </w:r>
      <w:r w:rsidRPr="000C7B1A">
        <w:br/>
      </w:r>
      <w:r w:rsidRPr="000C7B1A">
        <w:rPr>
          <w:b/>
          <w:bCs/>
          <w:iCs/>
          <w:lang w:val="da-DK"/>
        </w:rPr>
        <w:t>Câu 60</w:t>
      </w:r>
      <w:r w:rsidRPr="000C7B1A">
        <w:t>. Cho các nguyên tố K,Na,Ca,Al, F,O, Cl. Có bao nhiêu phân tử hợp chất ion tạo thành từ 2 nguyên tố trong các nguyên tố trên có cấu hình electron của cation khác cấu hì</w:t>
      </w:r>
      <w:r w:rsidRPr="000C7B1A">
        <w:rPr>
          <w:lang w:val="pt-BR"/>
        </w:rPr>
        <w:t>nh electron của anion ?</w:t>
      </w:r>
      <w:r w:rsidRPr="000C7B1A">
        <w:rPr>
          <w:lang w:val="pt-BR"/>
        </w:rPr>
        <w:br/>
      </w:r>
      <w:r w:rsidRPr="000C7B1A">
        <w:t xml:space="preserve">A. 4 </w:t>
      </w:r>
      <w:r w:rsidRPr="000C7B1A">
        <w:tab/>
      </w:r>
      <w:r w:rsidRPr="000C7B1A">
        <w:tab/>
        <w:t xml:space="preserve">           B. 5 </w:t>
      </w:r>
      <w:r w:rsidRPr="000C7B1A">
        <w:tab/>
      </w:r>
      <w:r w:rsidRPr="000C7B1A">
        <w:tab/>
        <w:t xml:space="preserve">                         C. 6 </w:t>
      </w:r>
      <w:r w:rsidRPr="000C7B1A">
        <w:tab/>
      </w:r>
      <w:r w:rsidRPr="000C7B1A">
        <w:tab/>
        <w:t xml:space="preserve">                          D. 7</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1</w:t>
      </w:r>
      <w:r w:rsidRPr="000C7B1A">
        <w:t>: Liên kết hóa học trong NaCl được hình thành là do:</w:t>
      </w:r>
    </w:p>
    <w:p w:rsidR="00BF13BA" w:rsidRPr="000C7B1A" w:rsidRDefault="00CE3EAE" w:rsidP="002E7143">
      <w:pPr>
        <w:widowControl w:val="0"/>
        <w:autoSpaceDE w:val="0"/>
        <w:autoSpaceDN w:val="0"/>
        <w:adjustRightInd w:val="0"/>
        <w:ind w:right="-26"/>
      </w:pPr>
      <w:r w:rsidRPr="000C7B1A">
        <w:rPr>
          <w:lang w:val="vi-VN"/>
        </w:rPr>
        <w:t>A.</w:t>
      </w:r>
      <w:r w:rsidR="00BF13BA" w:rsidRPr="000C7B1A">
        <w:t>Hạt nhân nguyên tử hút electron rất mạnh</w:t>
      </w:r>
      <w:r w:rsidR="00BF13BA" w:rsidRPr="000C7B1A">
        <w:tab/>
        <w:t>B. Mỗi nguyên tử Na và Cl góp chung 1 electron</w:t>
      </w:r>
    </w:p>
    <w:p w:rsidR="00BF13BA" w:rsidRPr="000C7B1A" w:rsidRDefault="00BF13BA" w:rsidP="002E7143">
      <w:pPr>
        <w:widowControl w:val="0"/>
        <w:autoSpaceDE w:val="0"/>
        <w:autoSpaceDN w:val="0"/>
        <w:adjustRightInd w:val="0"/>
        <w:ind w:right="-26"/>
      </w:pPr>
      <w:r w:rsidRPr="000C7B1A">
        <w:t>C.  Mỗi nguyên tử nhường hoặc thu electron</w:t>
      </w:r>
      <w:r w:rsidRPr="000C7B1A">
        <w:tab/>
        <w:t>D. Na → Na</w:t>
      </w:r>
      <w:r w:rsidRPr="000C7B1A">
        <w:rPr>
          <w:vertAlign w:val="superscript"/>
        </w:rPr>
        <w:t>+</w:t>
      </w:r>
      <w:r w:rsidRPr="000C7B1A">
        <w:t xml:space="preserve"> + e ;  Cl + e  → Cl</w:t>
      </w:r>
      <w:r w:rsidRPr="000C7B1A">
        <w:rPr>
          <w:vertAlign w:val="superscript"/>
        </w:rPr>
        <w:t>-</w:t>
      </w:r>
      <w:r w:rsidRPr="000C7B1A">
        <w:t xml:space="preserve">   ; Na</w:t>
      </w:r>
      <w:r w:rsidRPr="000C7B1A">
        <w:rPr>
          <w:vertAlign w:val="superscript"/>
        </w:rPr>
        <w:t>+</w:t>
      </w:r>
      <w:r w:rsidRPr="000C7B1A">
        <w:t xml:space="preserve"> + Cl</w:t>
      </w:r>
      <w:r w:rsidRPr="000C7B1A">
        <w:rPr>
          <w:vertAlign w:val="superscript"/>
        </w:rPr>
        <w:t>-</w:t>
      </w:r>
      <w:r w:rsidRPr="000C7B1A">
        <w:t xml:space="preserve">   → NaCl</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2</w:t>
      </w:r>
      <w:r w:rsidRPr="000C7B1A">
        <w:t>: Chất nào dưới đây chứa ion đa nguyên tử:</w:t>
      </w:r>
    </w:p>
    <w:p w:rsidR="00BF13BA" w:rsidRPr="000C7B1A" w:rsidRDefault="00CE3EAE" w:rsidP="002E7143">
      <w:pPr>
        <w:widowControl w:val="0"/>
        <w:autoSpaceDE w:val="0"/>
        <w:autoSpaceDN w:val="0"/>
        <w:adjustRightInd w:val="0"/>
        <w:ind w:right="-26"/>
      </w:pPr>
      <w:r w:rsidRPr="000C7B1A">
        <w:rPr>
          <w:lang w:val="vi-VN"/>
        </w:rPr>
        <w:t>A.</w:t>
      </w:r>
      <w:r w:rsidR="00BF13BA" w:rsidRPr="000C7B1A">
        <w:t>CaCl</w:t>
      </w:r>
      <w:r w:rsidR="00BF13BA" w:rsidRPr="000C7B1A">
        <w:rPr>
          <w:vertAlign w:val="subscript"/>
        </w:rPr>
        <w:t>2</w:t>
      </w:r>
      <w:r w:rsidR="00BF13BA" w:rsidRPr="000C7B1A">
        <w:tab/>
      </w:r>
      <w:r w:rsidR="00BF13BA" w:rsidRPr="000C7B1A">
        <w:tab/>
        <w:t>B. NH</w:t>
      </w:r>
      <w:r w:rsidR="00BF13BA" w:rsidRPr="000C7B1A">
        <w:rPr>
          <w:vertAlign w:val="subscript"/>
        </w:rPr>
        <w:t>4</w:t>
      </w:r>
      <w:r w:rsidR="00BF13BA" w:rsidRPr="000C7B1A">
        <w:t>Cl</w:t>
      </w:r>
      <w:r w:rsidR="00BF13BA" w:rsidRPr="000C7B1A">
        <w:tab/>
      </w:r>
      <w:r w:rsidR="00BF13BA" w:rsidRPr="000C7B1A">
        <w:tab/>
        <w:t>C. AlCl</w:t>
      </w:r>
      <w:r w:rsidR="00BF13BA" w:rsidRPr="000C7B1A">
        <w:rPr>
          <w:vertAlign w:val="subscript"/>
        </w:rPr>
        <w:t>3</w:t>
      </w:r>
      <w:r w:rsidR="00BF13BA" w:rsidRPr="000C7B1A">
        <w:tab/>
      </w:r>
      <w:r w:rsidR="00BF13BA" w:rsidRPr="000C7B1A">
        <w:tab/>
        <w:t>D. HCl</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3:</w:t>
      </w:r>
      <w:r w:rsidRPr="000C7B1A">
        <w:t xml:space="preserve"> Số electron trong các cation: Na</w:t>
      </w:r>
      <w:r w:rsidRPr="000C7B1A">
        <w:rPr>
          <w:vertAlign w:val="superscript"/>
        </w:rPr>
        <w:t>+</w:t>
      </w:r>
      <w:r w:rsidRPr="000C7B1A">
        <w:t>, Mg</w:t>
      </w:r>
      <w:r w:rsidRPr="000C7B1A">
        <w:rPr>
          <w:vertAlign w:val="superscript"/>
        </w:rPr>
        <w:t>2+</w:t>
      </w:r>
      <w:r w:rsidRPr="000C7B1A">
        <w:t>, Al</w:t>
      </w:r>
      <w:r w:rsidRPr="000C7B1A">
        <w:rPr>
          <w:vertAlign w:val="superscript"/>
        </w:rPr>
        <w:t>3+</w:t>
      </w:r>
      <w:r w:rsidRPr="000C7B1A">
        <w:t xml:space="preserve">  là:</w:t>
      </w:r>
    </w:p>
    <w:p w:rsidR="00BF13BA" w:rsidRPr="000C7B1A" w:rsidRDefault="00CE3EAE" w:rsidP="002E7143">
      <w:pPr>
        <w:widowControl w:val="0"/>
        <w:autoSpaceDE w:val="0"/>
        <w:autoSpaceDN w:val="0"/>
        <w:adjustRightInd w:val="0"/>
        <w:ind w:right="-26"/>
      </w:pPr>
      <w:r w:rsidRPr="000C7B1A">
        <w:rPr>
          <w:lang w:val="vi-VN"/>
        </w:rPr>
        <w:t>A.</w:t>
      </w:r>
      <w:r w:rsidR="00BF13BA" w:rsidRPr="000C7B1A">
        <w:t>11</w:t>
      </w:r>
      <w:r w:rsidR="00BF13BA" w:rsidRPr="000C7B1A">
        <w:tab/>
      </w:r>
      <w:r w:rsidR="00BF13BA" w:rsidRPr="000C7B1A">
        <w:tab/>
      </w:r>
      <w:r w:rsidR="00BF13BA" w:rsidRPr="000C7B1A">
        <w:tab/>
        <w:t>B. 12</w:t>
      </w:r>
      <w:r w:rsidR="00BF13BA" w:rsidRPr="000C7B1A">
        <w:tab/>
      </w:r>
      <w:r w:rsidR="00BF13BA" w:rsidRPr="000C7B1A">
        <w:tab/>
      </w:r>
      <w:r w:rsidR="00BF13BA" w:rsidRPr="000C7B1A">
        <w:tab/>
        <w:t>C. 10</w:t>
      </w:r>
      <w:r w:rsidR="00BF13BA" w:rsidRPr="000C7B1A">
        <w:tab/>
      </w:r>
      <w:r w:rsidR="00BF13BA" w:rsidRPr="000C7B1A">
        <w:tab/>
      </w:r>
      <w:r w:rsidR="00BF13BA" w:rsidRPr="000C7B1A">
        <w:tab/>
        <w:t>D. 13</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4</w:t>
      </w:r>
      <w:r w:rsidRPr="000C7B1A">
        <w:t xml:space="preserve">: Số  electron  trong các ion  </w:t>
      </w:r>
      <w:r w:rsidRPr="000C7B1A">
        <w:rPr>
          <w:position w:val="-10"/>
        </w:rPr>
        <w:object w:dxaOrig="160" w:dyaOrig="360">
          <v:shape id="_x0000_i1051" type="#_x0000_t75" style="width:8.25pt;height:18pt" o:ole="">
            <v:imagedata r:id="rId60" o:title=""/>
          </v:shape>
          <o:OLEObject Type="Embed" ProgID="Equation.3" ShapeID="_x0000_i1051" DrawAspect="Content" ObjectID="_1613284807" r:id="rId61"/>
        </w:object>
      </w:r>
      <w:r w:rsidRPr="000C7B1A">
        <w:t>H</w:t>
      </w:r>
      <w:r w:rsidRPr="000C7B1A">
        <w:rPr>
          <w:vertAlign w:val="superscript"/>
        </w:rPr>
        <w:t>+</w:t>
      </w:r>
      <w:r w:rsidRPr="000C7B1A">
        <w:t xml:space="preserve">  và  </w:t>
      </w:r>
      <w:r w:rsidRPr="000C7B1A">
        <w:rPr>
          <w:position w:val="-12"/>
        </w:rPr>
        <w:object w:dxaOrig="220" w:dyaOrig="380">
          <v:shape id="_x0000_i1052" type="#_x0000_t75" style="width:11.25pt;height:18.75pt" o:ole="">
            <v:imagedata r:id="rId62" o:title=""/>
          </v:shape>
          <o:OLEObject Type="Embed" ProgID="Equation.3" ShapeID="_x0000_i1052" DrawAspect="Content" ObjectID="_1613284808" r:id="rId63"/>
        </w:object>
      </w:r>
      <w:r w:rsidRPr="000C7B1A">
        <w:t>S</w:t>
      </w:r>
      <w:r w:rsidRPr="000C7B1A">
        <w:rPr>
          <w:vertAlign w:val="superscript"/>
        </w:rPr>
        <w:t>2-</w:t>
      </w:r>
      <w:r w:rsidRPr="000C7B1A">
        <w:t xml:space="preserve">  lần lượt là:</w:t>
      </w:r>
    </w:p>
    <w:p w:rsidR="00BF13BA" w:rsidRPr="000C7B1A" w:rsidRDefault="00BF13BA" w:rsidP="002E7143">
      <w:pPr>
        <w:widowControl w:val="0"/>
        <w:numPr>
          <w:ilvl w:val="0"/>
          <w:numId w:val="167"/>
        </w:numPr>
        <w:autoSpaceDE w:val="0"/>
        <w:autoSpaceDN w:val="0"/>
        <w:adjustRightInd w:val="0"/>
        <w:ind w:right="-26" w:firstLine="0"/>
      </w:pPr>
      <w:r w:rsidRPr="000C7B1A">
        <w:t>1 và 16</w:t>
      </w:r>
      <w:r w:rsidRPr="000C7B1A">
        <w:tab/>
      </w:r>
      <w:r w:rsidRPr="000C7B1A">
        <w:tab/>
        <w:t>B.  2 và 18</w:t>
      </w:r>
      <w:r w:rsidRPr="000C7B1A">
        <w:tab/>
      </w:r>
      <w:r w:rsidRPr="000C7B1A">
        <w:tab/>
        <w:t>C. 1 và 18</w:t>
      </w:r>
      <w:r w:rsidRPr="000C7B1A">
        <w:tab/>
      </w:r>
      <w:r w:rsidRPr="000C7B1A">
        <w:tab/>
        <w:t>D. 0 và 18</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5</w:t>
      </w:r>
      <w:r w:rsidRPr="000C7B1A">
        <w:t xml:space="preserve">: số nơtron trong các ion  </w:t>
      </w:r>
      <w:r w:rsidRPr="000C7B1A">
        <w:rPr>
          <w:position w:val="-12"/>
        </w:rPr>
        <w:object w:dxaOrig="220" w:dyaOrig="380">
          <v:shape id="_x0000_i1053" type="#_x0000_t75" style="width:11.25pt;height:18.75pt" o:ole="">
            <v:imagedata r:id="rId64" o:title=""/>
          </v:shape>
          <o:OLEObject Type="Embed" ProgID="Equation.3" ShapeID="_x0000_i1053" DrawAspect="Content" ObjectID="_1613284809" r:id="rId65"/>
        </w:object>
      </w:r>
      <w:r w:rsidRPr="000C7B1A">
        <w:t>Fe</w:t>
      </w:r>
      <w:r w:rsidRPr="000C7B1A">
        <w:rPr>
          <w:vertAlign w:val="superscript"/>
        </w:rPr>
        <w:t>2+</w:t>
      </w:r>
      <w:r w:rsidRPr="000C7B1A">
        <w:t xml:space="preserve"> và  </w:t>
      </w:r>
      <w:r w:rsidRPr="000C7B1A">
        <w:rPr>
          <w:position w:val="-12"/>
        </w:rPr>
        <w:object w:dxaOrig="220" w:dyaOrig="380">
          <v:shape id="_x0000_i1054" type="#_x0000_t75" style="width:11.25pt;height:18.75pt" o:ole="">
            <v:imagedata r:id="rId66" o:title=""/>
          </v:shape>
          <o:OLEObject Type="Embed" ProgID="Equation.3" ShapeID="_x0000_i1054" DrawAspect="Content" ObjectID="_1613284810" r:id="rId67"/>
        </w:object>
      </w:r>
      <w:r w:rsidRPr="000C7B1A">
        <w:t>Cl</w:t>
      </w:r>
      <w:r w:rsidRPr="000C7B1A">
        <w:rPr>
          <w:vertAlign w:val="superscript"/>
        </w:rPr>
        <w:t>-</w:t>
      </w:r>
      <w:r w:rsidRPr="000C7B1A">
        <w:t xml:space="preserve">  lần lượt là:</w:t>
      </w:r>
    </w:p>
    <w:p w:rsidR="00BF13BA" w:rsidRPr="000C7B1A" w:rsidRDefault="00BF13BA" w:rsidP="002E7143">
      <w:pPr>
        <w:widowControl w:val="0"/>
        <w:numPr>
          <w:ilvl w:val="0"/>
          <w:numId w:val="168"/>
        </w:numPr>
        <w:autoSpaceDE w:val="0"/>
        <w:autoSpaceDN w:val="0"/>
        <w:adjustRightInd w:val="0"/>
        <w:ind w:right="-26" w:firstLine="0"/>
      </w:pPr>
      <w:r w:rsidRPr="000C7B1A">
        <w:t>26 và 17</w:t>
      </w:r>
      <w:r w:rsidRPr="000C7B1A">
        <w:tab/>
      </w:r>
      <w:r w:rsidRPr="000C7B1A">
        <w:tab/>
        <w:t>B. 30 và 18</w:t>
      </w:r>
      <w:r w:rsidRPr="000C7B1A">
        <w:tab/>
      </w:r>
      <w:r w:rsidRPr="000C7B1A">
        <w:tab/>
        <w:t>C. 32 và 17</w:t>
      </w:r>
      <w:r w:rsidRPr="000C7B1A">
        <w:tab/>
      </w:r>
      <w:r w:rsidRPr="000C7B1A">
        <w:tab/>
        <w:t>D. 24 và 18</w:t>
      </w:r>
    </w:p>
    <w:p w:rsidR="00BF13BA" w:rsidRPr="000C7B1A" w:rsidRDefault="00BF13BA" w:rsidP="002E7143">
      <w:pPr>
        <w:widowControl w:val="0"/>
        <w:autoSpaceDE w:val="0"/>
        <w:autoSpaceDN w:val="0"/>
        <w:adjustRightInd w:val="0"/>
        <w:ind w:right="-26"/>
      </w:pPr>
      <w:r w:rsidRPr="000C7B1A">
        <w:rPr>
          <w:b/>
        </w:rPr>
        <w:t>Câu 6</w:t>
      </w:r>
      <w:r w:rsidRPr="000C7B1A">
        <w:rPr>
          <w:b/>
          <w:lang w:val="vi-VN"/>
        </w:rPr>
        <w:t>6</w:t>
      </w:r>
      <w:r w:rsidRPr="000C7B1A">
        <w:t>: Liên kết cộng hóa trị là liên kết:</w:t>
      </w:r>
    </w:p>
    <w:p w:rsidR="00BF13BA" w:rsidRPr="000C7B1A" w:rsidRDefault="00BF13BA" w:rsidP="002E7143">
      <w:pPr>
        <w:widowControl w:val="0"/>
        <w:numPr>
          <w:ilvl w:val="0"/>
          <w:numId w:val="169"/>
        </w:numPr>
        <w:autoSpaceDE w:val="0"/>
        <w:autoSpaceDN w:val="0"/>
        <w:adjustRightInd w:val="0"/>
        <w:ind w:right="-26" w:firstLine="0"/>
      </w:pPr>
      <w:r w:rsidRPr="000C7B1A">
        <w:t>Giữa các phi kim với nhau</w:t>
      </w:r>
    </w:p>
    <w:p w:rsidR="00BF13BA" w:rsidRPr="000C7B1A" w:rsidRDefault="00BF13BA" w:rsidP="002E7143">
      <w:pPr>
        <w:widowControl w:val="0"/>
        <w:numPr>
          <w:ilvl w:val="0"/>
          <w:numId w:val="169"/>
        </w:numPr>
        <w:autoSpaceDE w:val="0"/>
        <w:autoSpaceDN w:val="0"/>
        <w:adjustRightInd w:val="0"/>
        <w:ind w:right="-26" w:firstLine="0"/>
      </w:pPr>
      <w:r w:rsidRPr="000C7B1A">
        <w:t>Trong đó cặp electron chung bị lệch về một nguyên tử</w:t>
      </w:r>
    </w:p>
    <w:p w:rsidR="00BF13BA" w:rsidRPr="000C7B1A" w:rsidRDefault="00BF13BA" w:rsidP="002E7143">
      <w:pPr>
        <w:widowControl w:val="0"/>
        <w:numPr>
          <w:ilvl w:val="0"/>
          <w:numId w:val="169"/>
        </w:numPr>
        <w:autoSpaceDE w:val="0"/>
        <w:autoSpaceDN w:val="0"/>
        <w:adjustRightInd w:val="0"/>
        <w:ind w:right="-26" w:firstLine="0"/>
      </w:pPr>
      <w:r w:rsidRPr="000C7B1A">
        <w:t>Được hình thành do sự dùng chung electron của 2 nguyên tử khác nhau</w:t>
      </w:r>
    </w:p>
    <w:p w:rsidR="00BF13BA" w:rsidRPr="000C7B1A" w:rsidRDefault="00BF13BA" w:rsidP="002E7143">
      <w:pPr>
        <w:widowControl w:val="0"/>
        <w:numPr>
          <w:ilvl w:val="0"/>
          <w:numId w:val="169"/>
        </w:numPr>
        <w:autoSpaceDE w:val="0"/>
        <w:autoSpaceDN w:val="0"/>
        <w:adjustRightInd w:val="0"/>
        <w:ind w:right="-26" w:firstLine="0"/>
      </w:pPr>
      <w:r w:rsidRPr="000C7B1A">
        <w:t>Được tạo nên giữa hai nguyên tử bằng một hay nhiều cặp electron chung</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7</w:t>
      </w:r>
      <w:r w:rsidRPr="000C7B1A">
        <w:t>: Phát biểu nào sau đây là đúng:</w:t>
      </w:r>
    </w:p>
    <w:p w:rsidR="00BF13BA" w:rsidRPr="000C7B1A" w:rsidRDefault="00BF13BA" w:rsidP="002E7143">
      <w:pPr>
        <w:widowControl w:val="0"/>
        <w:numPr>
          <w:ilvl w:val="0"/>
          <w:numId w:val="170"/>
        </w:numPr>
        <w:autoSpaceDE w:val="0"/>
        <w:autoSpaceDN w:val="0"/>
        <w:adjustRightInd w:val="0"/>
        <w:ind w:right="-26" w:firstLine="0"/>
      </w:pPr>
      <w:r w:rsidRPr="000C7B1A">
        <w:t>Trong liên kết cộng hóa trị, cặp electron lệch về phía nguyên tử có độ âm điện nhỏ hơn</w:t>
      </w:r>
    </w:p>
    <w:p w:rsidR="00BF13BA" w:rsidRPr="000C7B1A" w:rsidRDefault="00BF13BA" w:rsidP="002E7143">
      <w:pPr>
        <w:widowControl w:val="0"/>
        <w:numPr>
          <w:ilvl w:val="0"/>
          <w:numId w:val="170"/>
        </w:numPr>
        <w:autoSpaceDE w:val="0"/>
        <w:autoSpaceDN w:val="0"/>
        <w:adjustRightInd w:val="0"/>
        <w:ind w:right="-26" w:firstLine="0"/>
      </w:pPr>
      <w:r w:rsidRPr="000C7B1A">
        <w:t>Liên kết cộng hóa trị có cực được tạo thành giữa hai nguyên tử có hiệu độ âm điện từ 0,4 đến nhỏ hơn 1,7</w:t>
      </w:r>
    </w:p>
    <w:p w:rsidR="00BF13BA" w:rsidRPr="000C7B1A" w:rsidRDefault="00BF13BA" w:rsidP="002E7143">
      <w:pPr>
        <w:widowControl w:val="0"/>
        <w:numPr>
          <w:ilvl w:val="0"/>
          <w:numId w:val="170"/>
        </w:numPr>
        <w:autoSpaceDE w:val="0"/>
        <w:autoSpaceDN w:val="0"/>
        <w:adjustRightInd w:val="0"/>
        <w:ind w:right="-26" w:firstLine="0"/>
      </w:pPr>
      <w:r w:rsidRPr="000C7B1A">
        <w:t>Liên kết cộng hóa trị không cực được tạo nên từ các nguyên tử khác hẳn nhau về tính chất hóa học</w:t>
      </w:r>
    </w:p>
    <w:p w:rsidR="00BF13BA" w:rsidRPr="000C7B1A" w:rsidRDefault="00BF13BA" w:rsidP="002E7143">
      <w:pPr>
        <w:widowControl w:val="0"/>
        <w:numPr>
          <w:ilvl w:val="0"/>
          <w:numId w:val="170"/>
        </w:numPr>
        <w:autoSpaceDE w:val="0"/>
        <w:autoSpaceDN w:val="0"/>
        <w:adjustRightInd w:val="0"/>
        <w:ind w:right="-26" w:firstLine="0"/>
      </w:pPr>
      <w:r w:rsidRPr="000C7B1A">
        <w:t>Hiệu độ âm điện giữa hai nguyên tử lớn thì phân tử phân cực yếu</w:t>
      </w:r>
    </w:p>
    <w:p w:rsidR="00BF13BA" w:rsidRPr="000C7B1A" w:rsidRDefault="00BF13BA" w:rsidP="002E7143">
      <w:pPr>
        <w:widowControl w:val="0"/>
        <w:autoSpaceDE w:val="0"/>
        <w:autoSpaceDN w:val="0"/>
        <w:adjustRightInd w:val="0"/>
        <w:ind w:right="-26"/>
      </w:pPr>
      <w:r w:rsidRPr="000C7B1A">
        <w:rPr>
          <w:b/>
        </w:rPr>
        <w:t xml:space="preserve">Câu </w:t>
      </w:r>
      <w:r w:rsidRPr="000C7B1A">
        <w:rPr>
          <w:b/>
          <w:lang w:val="vi-VN"/>
        </w:rPr>
        <w:t>6</w:t>
      </w:r>
      <w:r w:rsidRPr="000C7B1A">
        <w:rPr>
          <w:b/>
        </w:rPr>
        <w:t>8</w:t>
      </w:r>
      <w:r w:rsidRPr="000C7B1A">
        <w:t>: Độ âm điện của nguyên tử đặc trưng cho:</w:t>
      </w:r>
    </w:p>
    <w:p w:rsidR="00BF13BA" w:rsidRPr="000C7B1A" w:rsidRDefault="00BF13BA" w:rsidP="002E7143">
      <w:pPr>
        <w:widowControl w:val="0"/>
        <w:numPr>
          <w:ilvl w:val="0"/>
          <w:numId w:val="171"/>
        </w:numPr>
        <w:autoSpaceDE w:val="0"/>
        <w:autoSpaceDN w:val="0"/>
        <w:adjustRightInd w:val="0"/>
        <w:ind w:right="-26" w:firstLine="0"/>
      </w:pPr>
      <w:r w:rsidRPr="000C7B1A">
        <w:t>Khả năng hút electron của nguyên tử đó khi hình thành liên kết hóa học</w:t>
      </w:r>
    </w:p>
    <w:p w:rsidR="00BF13BA" w:rsidRPr="000C7B1A" w:rsidRDefault="00BF13BA" w:rsidP="002E7143">
      <w:pPr>
        <w:widowControl w:val="0"/>
        <w:numPr>
          <w:ilvl w:val="0"/>
          <w:numId w:val="171"/>
        </w:numPr>
        <w:autoSpaceDE w:val="0"/>
        <w:autoSpaceDN w:val="0"/>
        <w:adjustRightInd w:val="0"/>
        <w:ind w:right="-26" w:firstLine="0"/>
      </w:pPr>
      <w:r w:rsidRPr="000C7B1A">
        <w:t>Khả năng nhường electron của nguyên tử đó cho nguyên tử khác</w:t>
      </w:r>
    </w:p>
    <w:p w:rsidR="00BF13BA" w:rsidRPr="000C7B1A" w:rsidRDefault="00BF13BA" w:rsidP="002E7143">
      <w:pPr>
        <w:widowControl w:val="0"/>
        <w:numPr>
          <w:ilvl w:val="0"/>
          <w:numId w:val="171"/>
        </w:numPr>
        <w:autoSpaceDE w:val="0"/>
        <w:autoSpaceDN w:val="0"/>
        <w:adjustRightInd w:val="0"/>
        <w:ind w:right="-26" w:firstLine="0"/>
      </w:pPr>
      <w:r w:rsidRPr="000C7B1A">
        <w:t>Khả năng tham gia phản ứng mạnh hay yếu của nguyên tử đó</w:t>
      </w:r>
    </w:p>
    <w:p w:rsidR="00BF13BA" w:rsidRPr="000C7B1A" w:rsidRDefault="00BF13BA" w:rsidP="002E7143">
      <w:pPr>
        <w:widowControl w:val="0"/>
        <w:numPr>
          <w:ilvl w:val="0"/>
          <w:numId w:val="171"/>
        </w:numPr>
        <w:autoSpaceDE w:val="0"/>
        <w:autoSpaceDN w:val="0"/>
        <w:adjustRightInd w:val="0"/>
        <w:ind w:right="-26" w:firstLine="0"/>
      </w:pPr>
      <w:r w:rsidRPr="000C7B1A">
        <w:t>Khả năng nhường proton của nguyên tử đó cho nguyên tử khác</w:t>
      </w:r>
    </w:p>
    <w:p w:rsidR="00BF13BA" w:rsidRPr="000C7B1A" w:rsidRDefault="00BF13BA" w:rsidP="002E7143">
      <w:pPr>
        <w:widowControl w:val="0"/>
        <w:autoSpaceDE w:val="0"/>
        <w:autoSpaceDN w:val="0"/>
        <w:adjustRightInd w:val="0"/>
        <w:ind w:right="-26"/>
        <w:rPr>
          <w:lang w:val="vi-VN"/>
        </w:rPr>
      </w:pPr>
      <w:r w:rsidRPr="000C7B1A">
        <w:rPr>
          <w:b/>
        </w:rPr>
        <w:t xml:space="preserve">Câu </w:t>
      </w:r>
      <w:r w:rsidRPr="000C7B1A">
        <w:rPr>
          <w:b/>
          <w:lang w:val="vi-VN"/>
        </w:rPr>
        <w:t>6</w:t>
      </w:r>
      <w:r w:rsidRPr="000C7B1A">
        <w:rPr>
          <w:b/>
        </w:rPr>
        <w:t>9</w:t>
      </w:r>
      <w:r w:rsidRPr="000C7B1A">
        <w:t>:</w:t>
      </w:r>
      <w:r w:rsidRPr="000C7B1A">
        <w:rPr>
          <w:lang w:val="vi-VN"/>
        </w:rPr>
        <w:t xml:space="preserve">  Liên kết trong hợp chất nào dưới đây thuộc loại liên kết ion (biết độ âm điện của Cl(3,16), Al(1,61), Ca(1),       S (2,58)  </w:t>
      </w:r>
      <w:r w:rsidRPr="000C7B1A">
        <w:rPr>
          <w:lang w:val="vi-VN"/>
        </w:rPr>
        <w:tab/>
      </w:r>
    </w:p>
    <w:p w:rsidR="00BF13BA" w:rsidRPr="000C7B1A" w:rsidRDefault="00BF13BA" w:rsidP="002E7143">
      <w:pPr>
        <w:widowControl w:val="0"/>
        <w:autoSpaceDE w:val="0"/>
        <w:autoSpaceDN w:val="0"/>
        <w:adjustRightInd w:val="0"/>
        <w:ind w:right="-26"/>
        <w:rPr>
          <w:vertAlign w:val="subscript"/>
          <w:lang w:val="vi-VN"/>
        </w:rPr>
      </w:pPr>
      <w:r w:rsidRPr="000C7B1A">
        <w:rPr>
          <w:lang w:val="vi-VN"/>
        </w:rPr>
        <w:lastRenderedPageBreak/>
        <w:t>A. AlCl</w:t>
      </w:r>
      <w:r w:rsidRPr="000C7B1A">
        <w:rPr>
          <w:vertAlign w:val="subscript"/>
          <w:lang w:val="vi-VN"/>
        </w:rPr>
        <w:t>3</w:t>
      </w:r>
      <w:r w:rsidRPr="000C7B1A">
        <w:rPr>
          <w:lang w:val="vi-VN"/>
        </w:rPr>
        <w:tab/>
      </w:r>
      <w:r w:rsidRPr="000C7B1A">
        <w:rPr>
          <w:lang w:val="vi-VN"/>
        </w:rPr>
        <w:tab/>
        <w:t>B. CaCl</w:t>
      </w:r>
      <w:r w:rsidRPr="000C7B1A">
        <w:rPr>
          <w:vertAlign w:val="subscript"/>
          <w:lang w:val="vi-VN"/>
        </w:rPr>
        <w:t>2</w:t>
      </w:r>
      <w:r w:rsidRPr="000C7B1A">
        <w:rPr>
          <w:lang w:val="vi-VN"/>
        </w:rPr>
        <w:tab/>
      </w:r>
      <w:r w:rsidRPr="000C7B1A">
        <w:rPr>
          <w:lang w:val="vi-VN"/>
        </w:rPr>
        <w:tab/>
        <w:t>C. CaS</w:t>
      </w:r>
      <w:r w:rsidRPr="000C7B1A">
        <w:rPr>
          <w:lang w:val="vi-VN"/>
        </w:rPr>
        <w:tab/>
      </w:r>
      <w:r w:rsidRPr="000C7B1A">
        <w:rPr>
          <w:lang w:val="vi-VN"/>
        </w:rPr>
        <w:tab/>
      </w:r>
      <w:r w:rsidRPr="000C7B1A">
        <w:rPr>
          <w:lang w:val="vi-VN"/>
        </w:rPr>
        <w:tab/>
        <w:t>D. Al</w:t>
      </w:r>
      <w:r w:rsidRPr="000C7B1A">
        <w:rPr>
          <w:vertAlign w:val="subscript"/>
          <w:lang w:val="vi-VN"/>
        </w:rPr>
        <w:t>2</w:t>
      </w:r>
      <w:r w:rsidRPr="000C7B1A">
        <w:rPr>
          <w:lang w:val="vi-VN"/>
        </w:rPr>
        <w:t>S</w:t>
      </w:r>
      <w:r w:rsidRPr="000C7B1A">
        <w:rPr>
          <w:vertAlign w:val="subscript"/>
          <w:lang w:val="vi-VN"/>
        </w:rPr>
        <w:t>3</w:t>
      </w:r>
    </w:p>
    <w:p w:rsidR="00BF13BA" w:rsidRPr="000C7B1A" w:rsidRDefault="00BF13BA" w:rsidP="002E7143">
      <w:pPr>
        <w:tabs>
          <w:tab w:val="left" w:pos="1440"/>
        </w:tabs>
        <w:ind w:right="-360"/>
        <w:jc w:val="both"/>
        <w:outlineLvl w:val="0"/>
      </w:pPr>
      <w:r w:rsidRPr="000C7B1A">
        <w:rPr>
          <w:b/>
          <w:spacing w:val="-1"/>
        </w:rPr>
        <w:t>Câu</w:t>
      </w:r>
      <w:r w:rsidR="00CE3EAE" w:rsidRPr="000C7B1A">
        <w:rPr>
          <w:b/>
        </w:rPr>
        <w:t xml:space="preserve"> 7</w:t>
      </w:r>
      <w:r w:rsidRPr="000C7B1A">
        <w:rPr>
          <w:b/>
        </w:rPr>
        <w:t>0</w:t>
      </w:r>
      <w:r w:rsidRPr="000C7B1A">
        <w:t xml:space="preserve">: </w:t>
      </w:r>
      <w:r w:rsidRPr="000C7B1A">
        <w:rPr>
          <w:bCs/>
          <w:spacing w:val="-5"/>
        </w:rPr>
        <w:t>(</w:t>
      </w:r>
      <w:r w:rsidRPr="000C7B1A">
        <w:rPr>
          <w:b/>
          <w:bCs/>
          <w:spacing w:val="-5"/>
        </w:rPr>
        <w:t>ĐH</w:t>
      </w:r>
      <w:r w:rsidRPr="000C7B1A">
        <w:rPr>
          <w:b/>
          <w:bCs/>
          <w:spacing w:val="-5"/>
          <w:vertAlign w:val="subscript"/>
        </w:rPr>
        <w:t>A</w:t>
      </w:r>
      <w:r w:rsidRPr="000C7B1A">
        <w:rPr>
          <w:b/>
          <w:bCs/>
          <w:spacing w:val="-5"/>
        </w:rPr>
        <w:t>08</w:t>
      </w:r>
      <w:r w:rsidRPr="000C7B1A">
        <w:rPr>
          <w:bCs/>
          <w:spacing w:val="-5"/>
        </w:rPr>
        <w:t>)</w:t>
      </w:r>
      <w:r w:rsidRPr="000C7B1A">
        <w:rPr>
          <w:bCs/>
          <w:spacing w:val="23"/>
        </w:rPr>
        <w:t xml:space="preserve"> </w:t>
      </w:r>
      <w:r w:rsidRPr="000C7B1A">
        <w:t xml:space="preserve">Hợp chất trong phân tử có liên kết ion là </w:t>
      </w:r>
    </w:p>
    <w:p w:rsidR="00BF13BA" w:rsidRPr="000C7B1A" w:rsidRDefault="00BF13BA" w:rsidP="002E7143">
      <w:pPr>
        <w:widowControl w:val="0"/>
        <w:autoSpaceDE w:val="0"/>
        <w:autoSpaceDN w:val="0"/>
        <w:adjustRightInd w:val="0"/>
        <w:spacing w:line="273" w:lineRule="exact"/>
        <w:ind w:right="-360"/>
        <w:jc w:val="both"/>
        <w:rPr>
          <w:position w:val="-3"/>
        </w:rPr>
      </w:pPr>
      <w:r w:rsidRPr="000C7B1A">
        <w:t xml:space="preserve">A. HCl. </w:t>
      </w:r>
      <w:r w:rsidRPr="000C7B1A">
        <w:tab/>
      </w:r>
      <w:r w:rsidRPr="000C7B1A">
        <w:tab/>
      </w:r>
      <w:r w:rsidRPr="000C7B1A">
        <w:rPr>
          <w:position w:val="-3"/>
        </w:rPr>
        <w:t>B. NH</w:t>
      </w:r>
      <w:r w:rsidRPr="000C7B1A">
        <w:rPr>
          <w:position w:val="-3"/>
          <w:vertAlign w:val="subscript"/>
        </w:rPr>
        <w:t>3</w:t>
      </w:r>
      <w:r w:rsidRPr="000C7B1A">
        <w:rPr>
          <w:position w:val="-3"/>
        </w:rPr>
        <w:t xml:space="preserve">. </w:t>
      </w:r>
      <w:r w:rsidRPr="000C7B1A">
        <w:rPr>
          <w:position w:val="-3"/>
        </w:rPr>
        <w:tab/>
      </w:r>
      <w:r w:rsidRPr="000C7B1A">
        <w:rPr>
          <w:position w:val="-3"/>
        </w:rPr>
        <w:tab/>
        <w:t>C. H</w:t>
      </w:r>
      <w:r w:rsidRPr="000C7B1A">
        <w:rPr>
          <w:position w:val="-3"/>
          <w:vertAlign w:val="subscript"/>
        </w:rPr>
        <w:t>2</w:t>
      </w:r>
      <w:r w:rsidRPr="000C7B1A">
        <w:rPr>
          <w:position w:val="-3"/>
        </w:rPr>
        <w:t xml:space="preserve">O. </w:t>
      </w:r>
      <w:r w:rsidRPr="000C7B1A">
        <w:rPr>
          <w:position w:val="-3"/>
        </w:rPr>
        <w:tab/>
      </w:r>
      <w:r w:rsidRPr="000C7B1A">
        <w:rPr>
          <w:position w:val="-3"/>
        </w:rPr>
        <w:tab/>
        <w:t>D. NH</w:t>
      </w:r>
      <w:r w:rsidRPr="000C7B1A">
        <w:rPr>
          <w:position w:val="-3"/>
          <w:vertAlign w:val="subscript"/>
        </w:rPr>
        <w:t>4</w:t>
      </w:r>
      <w:r w:rsidRPr="000C7B1A">
        <w:rPr>
          <w:position w:val="-3"/>
        </w:rPr>
        <w:t>Cl.</w:t>
      </w:r>
    </w:p>
    <w:p w:rsidR="00BF13BA" w:rsidRPr="000C7B1A" w:rsidRDefault="00BF13BA" w:rsidP="002E7143">
      <w:pPr>
        <w:spacing w:line="288" w:lineRule="auto"/>
        <w:jc w:val="both"/>
      </w:pPr>
    </w:p>
    <w:p w:rsidR="00BF13BA" w:rsidRPr="000C7B1A" w:rsidRDefault="00BF13BA" w:rsidP="002E7143">
      <w:pPr>
        <w:spacing w:line="276" w:lineRule="auto"/>
        <w:jc w:val="both"/>
        <w:rPr>
          <w:lang w:val="nl-NL"/>
        </w:rPr>
      </w:pPr>
    </w:p>
    <w:p w:rsidR="00C327A2" w:rsidRPr="000C7B1A" w:rsidRDefault="00C327A2" w:rsidP="002E7143">
      <w:pPr>
        <w:spacing w:line="276" w:lineRule="auto"/>
        <w:rPr>
          <w:b/>
          <w:lang w:val="nl-NL"/>
        </w:rPr>
      </w:pPr>
      <w:r w:rsidRPr="000C7B1A">
        <w:rPr>
          <w:b/>
          <w:lang w:val="nl-NL"/>
        </w:rPr>
        <w:br w:type="page"/>
      </w:r>
      <w:r w:rsidR="00CE3EAE" w:rsidRPr="000C7B1A">
        <w:rPr>
          <w:b/>
          <w:lang w:val="nl-NL"/>
        </w:rPr>
        <w:lastRenderedPageBreak/>
        <w:t>Chuyên đề</w:t>
      </w:r>
      <w:r w:rsidRPr="000C7B1A">
        <w:rPr>
          <w:b/>
          <w:lang w:val="nl-NL"/>
        </w:rPr>
        <w:t xml:space="preserve"> 4: PHẢN ỨNG OXYHOÁ - KHỬ</w:t>
      </w:r>
      <w:r w:rsidR="00CE3EAE" w:rsidRPr="000C7B1A">
        <w:rPr>
          <w:b/>
          <w:lang w:val="vi-VN"/>
        </w:rPr>
        <w:t>.</w:t>
      </w:r>
      <w:r w:rsidRPr="000C7B1A">
        <w:rPr>
          <w:b/>
          <w:lang w:val="nl-NL"/>
        </w:rPr>
        <w:t>PHẢN ỨNG ÔXI HÓA KHỬ</w:t>
      </w:r>
    </w:p>
    <w:p w:rsidR="00CE3EAE" w:rsidRPr="000C7B1A" w:rsidRDefault="00CE3EAE" w:rsidP="002E7143">
      <w:pPr>
        <w:spacing w:line="276" w:lineRule="auto"/>
        <w:jc w:val="both"/>
        <w:rPr>
          <w:b/>
          <w:lang w:val="vi-VN"/>
        </w:rPr>
      </w:pPr>
      <w:r w:rsidRPr="000C7B1A">
        <w:rPr>
          <w:b/>
          <w:lang w:val="vi-VN"/>
        </w:rPr>
        <w:t>A-LÍ THUYẾT</w:t>
      </w:r>
    </w:p>
    <w:p w:rsidR="00C327A2" w:rsidRPr="000C7B1A" w:rsidRDefault="00C327A2" w:rsidP="002E7143">
      <w:pPr>
        <w:spacing w:line="276" w:lineRule="auto"/>
        <w:jc w:val="both"/>
        <w:rPr>
          <w:lang w:val="nl-NL"/>
        </w:rPr>
      </w:pPr>
      <w:r w:rsidRPr="000C7B1A">
        <w:rPr>
          <w:b/>
          <w:lang w:val="nl-NL"/>
        </w:rPr>
        <w:t xml:space="preserve">1. CHẤT ÔXIHÓA </w:t>
      </w:r>
      <w:r w:rsidRPr="000C7B1A">
        <w:rPr>
          <w:lang w:val="nl-NL"/>
        </w:rPr>
        <w:t>là chất nhận electron, kết quả là số oxihóa giảm.</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N</w:t>
      </w:r>
      <w:r w:rsidRPr="000C7B1A">
        <w:rPr>
          <w:rFonts w:ascii="Cambria" w:hAnsi="Cambria" w:cs="Cambria"/>
          <w:sz w:val="24"/>
          <w:lang w:val="nl-NL"/>
        </w:rPr>
        <w:t>ế</w:t>
      </w:r>
      <w:r w:rsidRPr="000C7B1A">
        <w:rPr>
          <w:sz w:val="24"/>
          <w:lang w:val="nl-NL"/>
        </w:rPr>
        <w:t>u h</w:t>
      </w:r>
      <w:r w:rsidRPr="000C7B1A">
        <w:rPr>
          <w:rFonts w:ascii="Cambria" w:hAnsi="Cambria" w:cs="Cambria"/>
          <w:sz w:val="24"/>
          <w:lang w:val="nl-NL"/>
        </w:rPr>
        <w:t>ợ</w:t>
      </w:r>
      <w:r w:rsidRPr="000C7B1A">
        <w:rPr>
          <w:sz w:val="24"/>
          <w:lang w:val="nl-NL"/>
        </w:rPr>
        <w:t>p ch</w:t>
      </w:r>
      <w:r w:rsidRPr="000C7B1A">
        <w:rPr>
          <w:rFonts w:ascii="Cambria" w:hAnsi="Cambria" w:cs="Cambria"/>
          <w:sz w:val="24"/>
          <w:lang w:val="nl-NL"/>
        </w:rPr>
        <w:t>ấ</w:t>
      </w:r>
      <w:r w:rsidRPr="000C7B1A">
        <w:rPr>
          <w:sz w:val="24"/>
          <w:lang w:val="nl-NL"/>
        </w:rPr>
        <w:t>t có nguyên t</w:t>
      </w:r>
      <w:r w:rsidRPr="000C7B1A">
        <w:rPr>
          <w:rFonts w:ascii="Cambria" w:hAnsi="Cambria" w:cs="Cambria"/>
          <w:sz w:val="24"/>
          <w:lang w:val="nl-NL"/>
        </w:rPr>
        <w:t>ử</w:t>
      </w:r>
      <w:r w:rsidRPr="000C7B1A">
        <w:rPr>
          <w:sz w:val="24"/>
          <w:lang w:val="nl-NL"/>
        </w:rPr>
        <w:t xml:space="preserve"> (hay ion) mang soh cao nh</w:t>
      </w:r>
      <w:r w:rsidRPr="000C7B1A">
        <w:rPr>
          <w:rFonts w:ascii="Cambria" w:hAnsi="Cambria" w:cs="Cambria"/>
          <w:sz w:val="24"/>
          <w:lang w:val="nl-NL"/>
        </w:rPr>
        <w:t>ấ</w:t>
      </w:r>
      <w:r w:rsidRPr="000C7B1A">
        <w:rPr>
          <w:sz w:val="24"/>
          <w:lang w:val="nl-NL"/>
        </w:rPr>
        <w:t>t là ch</w:t>
      </w:r>
      <w:r w:rsidRPr="000C7B1A">
        <w:rPr>
          <w:rFonts w:ascii="Cambria" w:hAnsi="Cambria" w:cs="Cambria"/>
          <w:sz w:val="24"/>
          <w:lang w:val="nl-NL"/>
        </w:rPr>
        <w:t>ấ</w:t>
      </w:r>
      <w:r w:rsidRPr="000C7B1A">
        <w:rPr>
          <w:sz w:val="24"/>
          <w:lang w:val="nl-NL"/>
        </w:rPr>
        <w:t>t ôxihóa (SOH cao nh</w:t>
      </w:r>
      <w:r w:rsidRPr="000C7B1A">
        <w:rPr>
          <w:rFonts w:ascii="Cambria" w:hAnsi="Cambria" w:cs="Cambria"/>
          <w:sz w:val="24"/>
          <w:lang w:val="nl-NL"/>
        </w:rPr>
        <w:t>ấ</w:t>
      </w:r>
      <w:r w:rsidRPr="000C7B1A">
        <w:rPr>
          <w:sz w:val="24"/>
          <w:lang w:val="nl-NL"/>
        </w:rPr>
        <w:t xml:space="preserve">t </w:t>
      </w:r>
      <w:r w:rsidRPr="000C7B1A">
        <w:rPr>
          <w:rFonts w:ascii="Cambria" w:hAnsi="Cambria" w:cs="Cambria"/>
          <w:sz w:val="24"/>
          <w:lang w:val="nl-NL"/>
        </w:rPr>
        <w:t>ứ</w:t>
      </w:r>
      <w:r w:rsidRPr="000C7B1A">
        <w:rPr>
          <w:sz w:val="24"/>
          <w:lang w:val="nl-NL"/>
        </w:rPr>
        <w:t>ng v</w:t>
      </w:r>
      <w:r w:rsidRPr="000C7B1A">
        <w:rPr>
          <w:rFonts w:ascii="Cambria" w:hAnsi="Cambria" w:cs="Cambria"/>
          <w:sz w:val="24"/>
          <w:lang w:val="nl-NL"/>
        </w:rPr>
        <w:t>ớ</w:t>
      </w:r>
      <w:r w:rsidRPr="000C7B1A">
        <w:rPr>
          <w:sz w:val="24"/>
          <w:lang w:val="nl-NL"/>
        </w:rPr>
        <w:t>i STT nhóm) hay soh trung gian (s</w:t>
      </w:r>
      <w:r w:rsidRPr="000C7B1A">
        <w:rPr>
          <w:rFonts w:ascii="Cambria" w:hAnsi="Cambria" w:cs="Cambria"/>
          <w:sz w:val="24"/>
          <w:lang w:val="nl-NL"/>
        </w:rPr>
        <w:t>ẽ</w:t>
      </w:r>
      <w:r w:rsidRPr="000C7B1A">
        <w:rPr>
          <w:sz w:val="24"/>
          <w:lang w:val="nl-NL"/>
        </w:rPr>
        <w:t xml:space="preserve"> là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nêu g</w:t>
      </w:r>
      <w:r w:rsidRPr="000C7B1A">
        <w:rPr>
          <w:rFonts w:ascii="Cambria" w:hAnsi="Cambria" w:cs="Cambria"/>
          <w:sz w:val="24"/>
          <w:lang w:val="nl-NL"/>
        </w:rPr>
        <w:t>ặ</w:t>
      </w:r>
      <w:r w:rsidRPr="000C7B1A">
        <w:rPr>
          <w:sz w:val="24"/>
          <w:lang w:val="nl-NL"/>
        </w:rPr>
        <w:t>p ch</w:t>
      </w:r>
      <w:r w:rsidRPr="000C7B1A">
        <w:rPr>
          <w:rFonts w:ascii="Cambria" w:hAnsi="Cambria" w:cs="Cambria"/>
          <w:sz w:val="24"/>
          <w:lang w:val="nl-NL"/>
        </w:rPr>
        <w:t>ấ</w:t>
      </w:r>
      <w:r w:rsidRPr="000C7B1A">
        <w:rPr>
          <w:sz w:val="24"/>
          <w:lang w:val="nl-NL"/>
        </w:rPr>
        <w:t>t oxihóa m</w:t>
      </w:r>
      <w:r w:rsidRPr="000C7B1A">
        <w:rPr>
          <w:rFonts w:ascii="Cambria" w:hAnsi="Cambria" w:cs="Cambria"/>
          <w:sz w:val="24"/>
          <w:lang w:val="nl-NL"/>
        </w:rPr>
        <w:t>ạ</w:t>
      </w:r>
      <w:r w:rsidRPr="000C7B1A">
        <w:rPr>
          <w:sz w:val="24"/>
          <w:lang w:val="nl-NL"/>
        </w:rPr>
        <w:t>nh).</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Ion kim lo</w:t>
      </w:r>
      <w:r w:rsidRPr="000C7B1A">
        <w:rPr>
          <w:rFonts w:ascii="Cambria" w:hAnsi="Cambria" w:cs="Cambria"/>
          <w:sz w:val="24"/>
          <w:lang w:val="nl-NL"/>
        </w:rPr>
        <w:t>ạ</w:t>
      </w:r>
      <w:r w:rsidRPr="000C7B1A">
        <w:rPr>
          <w:sz w:val="24"/>
          <w:lang w:val="nl-NL"/>
        </w:rPr>
        <w:t>i có soh cao nh</w:t>
      </w:r>
      <w:r w:rsidRPr="000C7B1A">
        <w:rPr>
          <w:rFonts w:ascii="Cambria" w:hAnsi="Cambria" w:cs="Cambria"/>
          <w:sz w:val="24"/>
          <w:lang w:val="nl-NL"/>
        </w:rPr>
        <w:t>ấ</w:t>
      </w:r>
      <w:r w:rsidRPr="000C7B1A">
        <w:rPr>
          <w:sz w:val="24"/>
          <w:lang w:val="nl-NL"/>
        </w:rPr>
        <w:t>t Fe</w:t>
      </w:r>
      <w:r w:rsidRPr="000C7B1A">
        <w:rPr>
          <w:sz w:val="24"/>
          <w:vertAlign w:val="superscript"/>
          <w:lang w:val="nl-NL"/>
        </w:rPr>
        <w:t>3+</w:t>
      </w:r>
      <w:r w:rsidRPr="000C7B1A">
        <w:rPr>
          <w:sz w:val="24"/>
          <w:lang w:val="nl-NL"/>
        </w:rPr>
        <w:t>, Cu</w:t>
      </w:r>
      <w:r w:rsidRPr="000C7B1A">
        <w:rPr>
          <w:sz w:val="24"/>
          <w:vertAlign w:val="superscript"/>
          <w:lang w:val="nl-NL"/>
        </w:rPr>
        <w:t>2+</w:t>
      </w:r>
      <w:r w:rsidRPr="000C7B1A">
        <w:rPr>
          <w:sz w:val="24"/>
          <w:lang w:val="nl-NL"/>
        </w:rPr>
        <w:t>, Ag</w:t>
      </w:r>
      <w:r w:rsidRPr="000C7B1A">
        <w:rPr>
          <w:sz w:val="24"/>
          <w:vertAlign w:val="superscript"/>
          <w:lang w:val="nl-NL"/>
        </w:rPr>
        <w:t>+</w:t>
      </w:r>
      <w:r w:rsidRPr="000C7B1A">
        <w:rPr>
          <w:sz w:val="24"/>
          <w:lang w:val="nl-NL"/>
        </w:rPr>
        <w:t>…</w:t>
      </w:r>
    </w:p>
    <w:p w:rsidR="00C327A2" w:rsidRPr="000C7B1A" w:rsidRDefault="00C327A2" w:rsidP="002E7143">
      <w:pPr>
        <w:pStyle w:val="Header"/>
        <w:tabs>
          <w:tab w:val="clear" w:pos="4320"/>
          <w:tab w:val="clear" w:pos="8640"/>
        </w:tabs>
        <w:spacing w:line="276" w:lineRule="auto"/>
        <w:jc w:val="both"/>
        <w:rPr>
          <w:sz w:val="24"/>
          <w:lang w:val="nl-NL"/>
        </w:rPr>
      </w:pPr>
      <w:r w:rsidRPr="000C7B1A">
        <w:rPr>
          <w:b/>
          <w:sz w:val="24"/>
          <w:lang w:val="nl-NL"/>
        </w:rPr>
        <w:t>ANION NO</w:t>
      </w:r>
      <w:r w:rsidRPr="000C7B1A">
        <w:rPr>
          <w:b/>
          <w:position w:val="-12"/>
          <w:sz w:val="24"/>
          <w:lang w:val="nl-NL"/>
        </w:rPr>
        <w:object w:dxaOrig="160" w:dyaOrig="380">
          <v:shape id="_x0000_i1055" type="#_x0000_t75" style="width:7.5pt;height:18.75pt" o:ole="">
            <v:imagedata r:id="rId68" o:title=""/>
          </v:shape>
          <o:OLEObject Type="Embed" ProgID="Equation.DSMT4" ShapeID="_x0000_i1055" DrawAspect="Content" ObjectID="_1613284811" r:id="rId69"/>
        </w:object>
      </w:r>
      <w:r w:rsidRPr="000C7B1A">
        <w:rPr>
          <w:sz w:val="24"/>
          <w:lang w:val="nl-NL"/>
        </w:rPr>
        <w:t xml:space="preserve"> trong môi tr</w:t>
      </w:r>
      <w:r w:rsidRPr="000C7B1A">
        <w:rPr>
          <w:rFonts w:ascii="Cambria" w:hAnsi="Cambria" w:cs="Cambria"/>
          <w:sz w:val="24"/>
          <w:lang w:val="nl-NL"/>
        </w:rPr>
        <w:t>ườ</w:t>
      </w:r>
      <w:r w:rsidRPr="000C7B1A">
        <w:rPr>
          <w:sz w:val="24"/>
          <w:lang w:val="nl-NL"/>
        </w:rPr>
        <w:t>ng axit là ch</w:t>
      </w:r>
      <w:r w:rsidRPr="000C7B1A">
        <w:rPr>
          <w:rFonts w:ascii="Cambria" w:hAnsi="Cambria" w:cs="Cambria"/>
          <w:sz w:val="24"/>
          <w:lang w:val="nl-NL"/>
        </w:rPr>
        <w:t>ấ</w:t>
      </w:r>
      <w:r w:rsidRPr="000C7B1A">
        <w:rPr>
          <w:sz w:val="24"/>
          <w:lang w:val="nl-NL"/>
        </w:rPr>
        <w:t>t ôxihóa m</w:t>
      </w:r>
      <w:r w:rsidRPr="000C7B1A">
        <w:rPr>
          <w:rFonts w:ascii="Cambria" w:hAnsi="Cambria" w:cs="Cambria"/>
          <w:sz w:val="24"/>
          <w:lang w:val="nl-NL"/>
        </w:rPr>
        <w:t>ạ</w:t>
      </w:r>
      <w:r w:rsidRPr="000C7B1A">
        <w:rPr>
          <w:sz w:val="24"/>
          <w:lang w:val="nl-NL"/>
        </w:rPr>
        <w:t>nh (s</w:t>
      </w:r>
      <w:r w:rsidRPr="000C7B1A">
        <w:rPr>
          <w:rFonts w:ascii="Cambria" w:hAnsi="Cambria" w:cs="Cambria"/>
          <w:sz w:val="24"/>
          <w:lang w:val="nl-NL"/>
        </w:rPr>
        <w:t>ả</w:t>
      </w:r>
      <w:r w:rsidRPr="000C7B1A">
        <w:rPr>
          <w:sz w:val="24"/>
          <w:lang w:val="nl-NL"/>
        </w:rPr>
        <w:t>n ph</w:t>
      </w:r>
      <w:r w:rsidRPr="000C7B1A">
        <w:rPr>
          <w:rFonts w:ascii="Cambria" w:hAnsi="Cambria" w:cs="Cambria"/>
          <w:sz w:val="24"/>
          <w:lang w:val="nl-NL"/>
        </w:rPr>
        <w:t>ẩ</w:t>
      </w:r>
      <w:r w:rsidRPr="000C7B1A">
        <w:rPr>
          <w:sz w:val="24"/>
          <w:lang w:val="nl-NL"/>
        </w:rPr>
        <w:t>m t</w:t>
      </w:r>
      <w:r w:rsidRPr="000C7B1A">
        <w:rPr>
          <w:rFonts w:ascii="Cambria" w:hAnsi="Cambria" w:cs="Cambria"/>
          <w:sz w:val="24"/>
          <w:lang w:val="nl-NL"/>
        </w:rPr>
        <w:t>ạ</w:t>
      </w:r>
      <w:r w:rsidRPr="000C7B1A">
        <w:rPr>
          <w:sz w:val="24"/>
          <w:lang w:val="nl-NL"/>
        </w:rPr>
        <w:t>o thành là NO</w:t>
      </w:r>
      <w:r w:rsidRPr="000C7B1A">
        <w:rPr>
          <w:sz w:val="24"/>
          <w:vertAlign w:val="subscript"/>
          <w:lang w:val="nl-NL"/>
        </w:rPr>
        <w:t>2</w:t>
      </w:r>
      <w:r w:rsidRPr="000C7B1A">
        <w:rPr>
          <w:sz w:val="24"/>
          <w:lang w:val="nl-NL"/>
        </w:rPr>
        <w:t>, NO, N</w:t>
      </w:r>
      <w:r w:rsidRPr="000C7B1A">
        <w:rPr>
          <w:sz w:val="24"/>
          <w:vertAlign w:val="subscript"/>
          <w:lang w:val="nl-NL"/>
        </w:rPr>
        <w:t>2</w:t>
      </w:r>
      <w:r w:rsidRPr="000C7B1A">
        <w:rPr>
          <w:sz w:val="24"/>
          <w:lang w:val="nl-NL"/>
        </w:rPr>
        <w:t>O, N</w:t>
      </w:r>
      <w:r w:rsidRPr="000C7B1A">
        <w:rPr>
          <w:sz w:val="24"/>
          <w:vertAlign w:val="subscript"/>
          <w:lang w:val="nl-NL"/>
        </w:rPr>
        <w:t>2</w:t>
      </w:r>
      <w:r w:rsidRPr="000C7B1A">
        <w:rPr>
          <w:sz w:val="24"/>
          <w:lang w:val="nl-NL"/>
        </w:rPr>
        <w:t>, hay NH</w:t>
      </w:r>
      <w:r w:rsidRPr="000C7B1A">
        <w:rPr>
          <w:position w:val="-10"/>
          <w:sz w:val="24"/>
          <w:lang w:val="nl-NL"/>
        </w:rPr>
        <w:object w:dxaOrig="160" w:dyaOrig="360">
          <v:shape id="_x0000_i1056" type="#_x0000_t75" style="width:8.25pt;height:18pt" o:ole="">
            <v:imagedata r:id="rId70" o:title=""/>
          </v:shape>
          <o:OLEObject Type="Embed" ProgID="Equation.DSMT4" ShapeID="_x0000_i1056" DrawAspect="Content" ObjectID="_1613284812" r:id="rId71"/>
        </w:object>
      </w:r>
      <w:r w:rsidR="00CE3EAE" w:rsidRPr="000C7B1A">
        <w:rPr>
          <w:sz w:val="24"/>
          <w:lang w:val="nl-NL"/>
        </w:rPr>
        <w:t>); trong mô</w:t>
      </w:r>
      <w:r w:rsidRPr="000C7B1A">
        <w:rPr>
          <w:sz w:val="24"/>
          <w:lang w:val="nl-NL"/>
        </w:rPr>
        <w:t>i tr</w:t>
      </w:r>
      <w:r w:rsidRPr="000C7B1A">
        <w:rPr>
          <w:rFonts w:ascii="Cambria" w:hAnsi="Cambria" w:cs="Cambria"/>
          <w:sz w:val="24"/>
          <w:lang w:val="nl-NL"/>
        </w:rPr>
        <w:t>ườ</w:t>
      </w:r>
      <w:r w:rsidRPr="000C7B1A">
        <w:rPr>
          <w:sz w:val="24"/>
          <w:lang w:val="nl-NL"/>
        </w:rPr>
        <w:t>ng ki</w:t>
      </w:r>
      <w:r w:rsidRPr="000C7B1A">
        <w:rPr>
          <w:rFonts w:ascii="Cambria" w:hAnsi="Cambria" w:cs="Cambria"/>
          <w:sz w:val="24"/>
          <w:lang w:val="nl-NL"/>
        </w:rPr>
        <w:t>ề</w:t>
      </w:r>
      <w:r w:rsidRPr="000C7B1A">
        <w:rPr>
          <w:sz w:val="24"/>
          <w:lang w:val="nl-NL"/>
        </w:rPr>
        <w:t>m t</w:t>
      </w:r>
      <w:r w:rsidRPr="000C7B1A">
        <w:rPr>
          <w:rFonts w:ascii="Cambria" w:hAnsi="Cambria" w:cs="Cambria"/>
          <w:sz w:val="24"/>
          <w:lang w:val="nl-NL"/>
        </w:rPr>
        <w:t>ạ</w:t>
      </w:r>
      <w:r w:rsidRPr="000C7B1A">
        <w:rPr>
          <w:sz w:val="24"/>
          <w:lang w:val="nl-NL"/>
        </w:rPr>
        <w:t>o s</w:t>
      </w:r>
      <w:r w:rsidRPr="000C7B1A">
        <w:rPr>
          <w:rFonts w:ascii="Cambria" w:hAnsi="Cambria" w:cs="Cambria"/>
          <w:sz w:val="24"/>
          <w:lang w:val="nl-NL"/>
        </w:rPr>
        <w:t>ả</w:t>
      </w:r>
      <w:r w:rsidRPr="000C7B1A">
        <w:rPr>
          <w:sz w:val="24"/>
          <w:lang w:val="nl-NL"/>
        </w:rPr>
        <w:t>n ph</w:t>
      </w:r>
      <w:r w:rsidRPr="000C7B1A">
        <w:rPr>
          <w:rFonts w:ascii="Cambria" w:hAnsi="Cambria" w:cs="Cambria"/>
          <w:sz w:val="24"/>
          <w:lang w:val="nl-NL"/>
        </w:rPr>
        <w:t>ẩ</w:t>
      </w:r>
      <w:r w:rsidRPr="000C7B1A">
        <w:rPr>
          <w:sz w:val="24"/>
          <w:lang w:val="nl-NL"/>
        </w:rPr>
        <w:t>m là NH</w:t>
      </w:r>
      <w:r w:rsidRPr="000C7B1A">
        <w:rPr>
          <w:sz w:val="24"/>
          <w:vertAlign w:val="subscript"/>
          <w:lang w:val="nl-NL"/>
        </w:rPr>
        <w:t>3</w:t>
      </w:r>
      <w:r w:rsidRPr="000C7B1A">
        <w:rPr>
          <w:sz w:val="24"/>
          <w:lang w:val="nl-NL"/>
        </w:rPr>
        <w:t xml:space="preserve"> (th</w:t>
      </w:r>
      <w:r w:rsidRPr="000C7B1A">
        <w:rPr>
          <w:rFonts w:ascii="Cambria" w:hAnsi="Cambria" w:cs="Cambria"/>
          <w:sz w:val="24"/>
          <w:lang w:val="nl-NL"/>
        </w:rPr>
        <w:t>ườ</w:t>
      </w:r>
      <w:r w:rsidRPr="000C7B1A">
        <w:rPr>
          <w:sz w:val="24"/>
          <w:lang w:val="nl-NL"/>
        </w:rPr>
        <w:t>ng tác d</w:t>
      </w:r>
      <w:r w:rsidRPr="000C7B1A">
        <w:rPr>
          <w:rFonts w:ascii="Cambria" w:hAnsi="Cambria" w:cs="Cambria"/>
          <w:sz w:val="24"/>
          <w:lang w:val="nl-NL"/>
        </w:rPr>
        <w:t>ụ</w:t>
      </w:r>
      <w:r w:rsidRPr="000C7B1A">
        <w:rPr>
          <w:sz w:val="24"/>
          <w:lang w:val="nl-NL"/>
        </w:rPr>
        <w:t>ng v</w:t>
      </w:r>
      <w:r w:rsidRPr="000C7B1A">
        <w:rPr>
          <w:rFonts w:ascii="Cambria" w:hAnsi="Cambria" w:cs="Cambria"/>
          <w:sz w:val="24"/>
          <w:lang w:val="nl-NL"/>
        </w:rPr>
        <w:t>ớ</w:t>
      </w:r>
      <w:r w:rsidRPr="000C7B1A">
        <w:rPr>
          <w:sz w:val="24"/>
          <w:lang w:val="nl-NL"/>
        </w:rPr>
        <w:t>i kim lo</w:t>
      </w:r>
      <w:r w:rsidRPr="000C7B1A">
        <w:rPr>
          <w:rFonts w:ascii="Cambria" w:hAnsi="Cambria" w:cs="Cambria"/>
          <w:sz w:val="24"/>
          <w:lang w:val="nl-NL"/>
        </w:rPr>
        <w:t>ạ</w:t>
      </w:r>
      <w:r w:rsidRPr="000C7B1A">
        <w:rPr>
          <w:sz w:val="24"/>
          <w:lang w:val="nl-NL"/>
        </w:rPr>
        <w:t>i mà oxit và hi</w:t>
      </w:r>
      <w:r w:rsidRPr="000C7B1A">
        <w:rPr>
          <w:rFonts w:ascii="Cambria" w:hAnsi="Cambria" w:cs="Cambria"/>
          <w:sz w:val="24"/>
          <w:lang w:val="nl-NL"/>
        </w:rPr>
        <w:t>đ</w:t>
      </w:r>
      <w:r w:rsidRPr="000C7B1A">
        <w:rPr>
          <w:sz w:val="24"/>
          <w:lang w:val="nl-NL"/>
        </w:rPr>
        <w:t>rôxit là ch</w:t>
      </w:r>
      <w:r w:rsidRPr="000C7B1A">
        <w:rPr>
          <w:rFonts w:ascii="Cambria" w:hAnsi="Cambria" w:cs="Cambria"/>
          <w:sz w:val="24"/>
          <w:lang w:val="nl-NL"/>
        </w:rPr>
        <w:t>ấ</w:t>
      </w:r>
      <w:r w:rsidRPr="000C7B1A">
        <w:rPr>
          <w:sz w:val="24"/>
          <w:lang w:val="nl-NL"/>
        </w:rPr>
        <w:t>t l</w:t>
      </w:r>
      <w:r w:rsidRPr="000C7B1A">
        <w:rPr>
          <w:rFonts w:ascii="Cambria" w:hAnsi="Cambria" w:cs="Cambria"/>
          <w:sz w:val="24"/>
          <w:lang w:val="nl-NL"/>
        </w:rPr>
        <w:t>ưỡ</w:t>
      </w:r>
      <w:r w:rsidRPr="000C7B1A">
        <w:rPr>
          <w:sz w:val="24"/>
          <w:lang w:val="nl-NL"/>
        </w:rPr>
        <w:t>ng tính); trong môi tr</w:t>
      </w:r>
      <w:r w:rsidRPr="000C7B1A">
        <w:rPr>
          <w:rFonts w:ascii="Cambria" w:hAnsi="Cambria" w:cs="Cambria"/>
          <w:sz w:val="24"/>
          <w:lang w:val="nl-NL"/>
        </w:rPr>
        <w:t>ườ</w:t>
      </w:r>
      <w:r w:rsidRPr="000C7B1A">
        <w:rPr>
          <w:sz w:val="24"/>
          <w:lang w:val="nl-NL"/>
        </w:rPr>
        <w:t>ng trung tính thì xem nh</w:t>
      </w:r>
      <w:r w:rsidRPr="000C7B1A">
        <w:rPr>
          <w:rFonts w:ascii="Cambria" w:hAnsi="Cambria" w:cs="Cambria"/>
          <w:sz w:val="24"/>
          <w:lang w:val="nl-NL"/>
        </w:rPr>
        <w:t>ư</w:t>
      </w:r>
      <w:r w:rsidRPr="000C7B1A">
        <w:rPr>
          <w:sz w:val="24"/>
          <w:lang w:val="nl-NL"/>
        </w:rPr>
        <w:t xml:space="preserve"> không là ch</w:t>
      </w:r>
      <w:r w:rsidRPr="000C7B1A">
        <w:rPr>
          <w:rFonts w:ascii="Cambria" w:hAnsi="Cambria" w:cs="Cambria"/>
          <w:sz w:val="24"/>
          <w:lang w:val="nl-NL"/>
        </w:rPr>
        <w:t>ấ</w:t>
      </w:r>
      <w:r w:rsidRPr="000C7B1A">
        <w:rPr>
          <w:sz w:val="24"/>
          <w:lang w:val="nl-NL"/>
        </w:rPr>
        <w:t>t oxihóa.</w:t>
      </w:r>
    </w:p>
    <w:p w:rsidR="00C327A2" w:rsidRPr="000C7B1A" w:rsidRDefault="00C327A2" w:rsidP="002E7143">
      <w:pPr>
        <w:pStyle w:val="Header"/>
        <w:tabs>
          <w:tab w:val="clear" w:pos="4320"/>
          <w:tab w:val="clear" w:pos="8640"/>
        </w:tabs>
        <w:spacing w:line="276" w:lineRule="auto"/>
        <w:jc w:val="both"/>
        <w:rPr>
          <w:sz w:val="24"/>
          <w:lang w:val="nl-NL"/>
        </w:rPr>
      </w:pPr>
      <w:r w:rsidRPr="000C7B1A">
        <w:rPr>
          <w:b/>
          <w:sz w:val="24"/>
          <w:lang w:val="nl-NL"/>
        </w:rPr>
        <w:t>H</w:t>
      </w:r>
      <w:r w:rsidRPr="000C7B1A">
        <w:rPr>
          <w:b/>
          <w:sz w:val="24"/>
          <w:vertAlign w:val="subscript"/>
          <w:lang w:val="nl-NL"/>
        </w:rPr>
        <w:t>2</w:t>
      </w:r>
      <w:r w:rsidRPr="000C7B1A">
        <w:rPr>
          <w:b/>
          <w:sz w:val="24"/>
          <w:lang w:val="nl-NL"/>
        </w:rPr>
        <w:t>SO</w:t>
      </w:r>
      <w:r w:rsidRPr="000C7B1A">
        <w:rPr>
          <w:b/>
          <w:sz w:val="24"/>
          <w:vertAlign w:val="subscript"/>
          <w:lang w:val="nl-NL"/>
        </w:rPr>
        <w:t>4</w:t>
      </w:r>
      <w:r w:rsidRPr="000C7B1A">
        <w:rPr>
          <w:b/>
          <w:sz w:val="24"/>
          <w:lang w:val="nl-NL"/>
        </w:rPr>
        <w:t xml:space="preserve"> </w:t>
      </w:r>
      <w:r w:rsidRPr="000C7B1A">
        <w:rPr>
          <w:rFonts w:ascii="Cambria" w:hAnsi="Cambria" w:cs="Cambria"/>
          <w:b/>
          <w:sz w:val="24"/>
          <w:lang w:val="nl-NL"/>
        </w:rPr>
        <w:t>ĐẶ</w:t>
      </w:r>
      <w:r w:rsidRPr="000C7B1A">
        <w:rPr>
          <w:b/>
          <w:sz w:val="24"/>
          <w:lang w:val="nl-NL"/>
        </w:rPr>
        <w:t xml:space="preserve">C  </w:t>
      </w:r>
      <w:r w:rsidRPr="000C7B1A">
        <w:rPr>
          <w:sz w:val="24"/>
          <w:lang w:val="nl-NL"/>
        </w:rPr>
        <w:t>là ch</w:t>
      </w:r>
      <w:r w:rsidRPr="000C7B1A">
        <w:rPr>
          <w:rFonts w:ascii="Cambria" w:hAnsi="Cambria" w:cs="Cambria"/>
          <w:sz w:val="24"/>
          <w:lang w:val="nl-NL"/>
        </w:rPr>
        <w:t>ấ</w:t>
      </w:r>
      <w:r w:rsidRPr="000C7B1A">
        <w:rPr>
          <w:sz w:val="24"/>
          <w:lang w:val="nl-NL"/>
        </w:rPr>
        <w:t>t oxihóa m</w:t>
      </w:r>
      <w:r w:rsidRPr="000C7B1A">
        <w:rPr>
          <w:rFonts w:ascii="Cambria" w:hAnsi="Cambria" w:cs="Cambria"/>
          <w:sz w:val="24"/>
          <w:lang w:val="nl-NL"/>
        </w:rPr>
        <w:t>ạ</w:t>
      </w:r>
      <w:r w:rsidRPr="000C7B1A">
        <w:rPr>
          <w:sz w:val="24"/>
          <w:lang w:val="nl-NL"/>
        </w:rPr>
        <w:t>nh( t</w:t>
      </w:r>
      <w:r w:rsidRPr="000C7B1A">
        <w:rPr>
          <w:rFonts w:ascii="Cambria" w:hAnsi="Cambria" w:cs="Cambria"/>
          <w:sz w:val="24"/>
          <w:lang w:val="nl-NL"/>
        </w:rPr>
        <w:t>ạ</w:t>
      </w:r>
      <w:r w:rsidRPr="000C7B1A">
        <w:rPr>
          <w:sz w:val="24"/>
          <w:lang w:val="nl-NL"/>
        </w:rPr>
        <w:t>o SO</w:t>
      </w:r>
      <w:r w:rsidRPr="000C7B1A">
        <w:rPr>
          <w:sz w:val="24"/>
          <w:vertAlign w:val="subscript"/>
          <w:lang w:val="nl-NL"/>
        </w:rPr>
        <w:t>2</w:t>
      </w:r>
      <w:r w:rsidRPr="000C7B1A">
        <w:rPr>
          <w:sz w:val="24"/>
          <w:lang w:val="nl-NL"/>
        </w:rPr>
        <w:t>, S hay H</w:t>
      </w:r>
      <w:r w:rsidRPr="000C7B1A">
        <w:rPr>
          <w:sz w:val="24"/>
          <w:vertAlign w:val="subscript"/>
          <w:lang w:val="nl-NL"/>
        </w:rPr>
        <w:t>2</w:t>
      </w:r>
      <w:r w:rsidRPr="000C7B1A">
        <w:rPr>
          <w:sz w:val="24"/>
          <w:lang w:val="nl-NL"/>
        </w:rPr>
        <w:t>S)</w:t>
      </w:r>
    </w:p>
    <w:p w:rsidR="00C327A2" w:rsidRPr="000C7B1A" w:rsidRDefault="00C327A2" w:rsidP="002E7143">
      <w:pPr>
        <w:pStyle w:val="Header"/>
        <w:tabs>
          <w:tab w:val="clear" w:pos="4320"/>
          <w:tab w:val="clear" w:pos="8640"/>
        </w:tabs>
        <w:spacing w:line="276" w:lineRule="auto"/>
        <w:jc w:val="both"/>
        <w:rPr>
          <w:sz w:val="24"/>
          <w:lang w:val="nl-NL"/>
        </w:rPr>
      </w:pPr>
      <w:r w:rsidRPr="000C7B1A">
        <w:rPr>
          <w:b/>
          <w:sz w:val="24"/>
          <w:lang w:val="nl-NL"/>
        </w:rPr>
        <w:t>MnO</w:t>
      </w:r>
      <w:r w:rsidRPr="000C7B1A">
        <w:rPr>
          <w:b/>
          <w:position w:val="-10"/>
          <w:sz w:val="24"/>
          <w:lang w:val="nl-NL"/>
        </w:rPr>
        <w:object w:dxaOrig="160" w:dyaOrig="360">
          <v:shape id="_x0000_i1057" type="#_x0000_t75" style="width:8.25pt;height:18pt" o:ole="">
            <v:imagedata r:id="rId72" o:title=""/>
          </v:shape>
          <o:OLEObject Type="Embed" ProgID="Equation.DSMT4" ShapeID="_x0000_i1057" DrawAspect="Content" ObjectID="_1613284813" r:id="rId73"/>
        </w:object>
      </w:r>
      <w:r w:rsidRPr="000C7B1A">
        <w:rPr>
          <w:sz w:val="24"/>
          <w:lang w:val="nl-NL"/>
        </w:rPr>
        <w:t xml:space="preserve"> còn g</w:t>
      </w:r>
      <w:r w:rsidRPr="000C7B1A">
        <w:rPr>
          <w:rFonts w:ascii="Cambria" w:hAnsi="Cambria" w:cs="Cambria"/>
          <w:sz w:val="24"/>
          <w:lang w:val="nl-NL"/>
        </w:rPr>
        <w:t>ọ</w:t>
      </w:r>
      <w:r w:rsidRPr="000C7B1A">
        <w:rPr>
          <w:sz w:val="24"/>
          <w:lang w:val="nl-NL"/>
        </w:rPr>
        <w:t>i là thu</w:t>
      </w:r>
      <w:r w:rsidRPr="000C7B1A">
        <w:rPr>
          <w:rFonts w:ascii="Cambria" w:hAnsi="Cambria" w:cs="Cambria"/>
          <w:sz w:val="24"/>
          <w:lang w:val="nl-NL"/>
        </w:rPr>
        <w:t>ố</w:t>
      </w:r>
      <w:r w:rsidRPr="000C7B1A">
        <w:rPr>
          <w:sz w:val="24"/>
          <w:lang w:val="nl-NL"/>
        </w:rPr>
        <w:t>c tím (KMnO</w:t>
      </w:r>
      <w:r w:rsidRPr="000C7B1A">
        <w:rPr>
          <w:sz w:val="24"/>
          <w:vertAlign w:val="subscript"/>
          <w:lang w:val="nl-NL"/>
        </w:rPr>
        <w:t>4</w:t>
      </w:r>
      <w:r w:rsidRPr="000C7B1A">
        <w:rPr>
          <w:sz w:val="24"/>
          <w:lang w:val="nl-NL"/>
        </w:rPr>
        <w:t>) trong môi tr</w:t>
      </w:r>
      <w:r w:rsidRPr="000C7B1A">
        <w:rPr>
          <w:rFonts w:ascii="Cambria" w:hAnsi="Cambria" w:cs="Cambria"/>
          <w:sz w:val="24"/>
          <w:lang w:val="nl-NL"/>
        </w:rPr>
        <w:t>ườ</w:t>
      </w:r>
      <w:r w:rsidRPr="000C7B1A">
        <w:rPr>
          <w:sz w:val="24"/>
          <w:lang w:val="nl-NL"/>
        </w:rPr>
        <w:t>ng H</w:t>
      </w:r>
      <w:r w:rsidRPr="000C7B1A">
        <w:rPr>
          <w:sz w:val="24"/>
          <w:vertAlign w:val="superscript"/>
          <w:lang w:val="nl-NL"/>
        </w:rPr>
        <w:t xml:space="preserve">+ </w:t>
      </w:r>
      <w:r w:rsidRPr="000C7B1A">
        <w:rPr>
          <w:sz w:val="24"/>
          <w:lang w:val="nl-NL"/>
        </w:rPr>
        <w:t>t</w:t>
      </w:r>
      <w:r w:rsidRPr="000C7B1A">
        <w:rPr>
          <w:rFonts w:ascii="Cambria" w:hAnsi="Cambria" w:cs="Cambria"/>
          <w:sz w:val="24"/>
          <w:lang w:val="nl-NL"/>
        </w:rPr>
        <w:t>ạ</w:t>
      </w:r>
      <w:r w:rsidRPr="000C7B1A">
        <w:rPr>
          <w:sz w:val="24"/>
          <w:lang w:val="nl-NL"/>
        </w:rPr>
        <w:t>o Mn</w:t>
      </w:r>
      <w:r w:rsidRPr="000C7B1A">
        <w:rPr>
          <w:sz w:val="24"/>
          <w:vertAlign w:val="superscript"/>
          <w:lang w:val="nl-NL"/>
        </w:rPr>
        <w:t>2+</w:t>
      </w:r>
      <w:r w:rsidRPr="000C7B1A">
        <w:rPr>
          <w:sz w:val="24"/>
          <w:lang w:val="nl-NL"/>
        </w:rPr>
        <w:t xml:space="preserve"> (không màu hay h</w:t>
      </w:r>
      <w:r w:rsidRPr="000C7B1A">
        <w:rPr>
          <w:rFonts w:ascii="Cambria" w:hAnsi="Cambria" w:cs="Cambria"/>
          <w:sz w:val="24"/>
          <w:lang w:val="nl-NL"/>
        </w:rPr>
        <w:t>ồ</w:t>
      </w:r>
      <w:r w:rsidRPr="000C7B1A">
        <w:rPr>
          <w:sz w:val="24"/>
          <w:lang w:val="nl-NL"/>
        </w:rPr>
        <w:t>ng nh</w:t>
      </w:r>
      <w:r w:rsidRPr="000C7B1A">
        <w:rPr>
          <w:rFonts w:ascii="Cambria" w:hAnsi="Cambria" w:cs="Cambria"/>
          <w:sz w:val="24"/>
          <w:lang w:val="nl-NL"/>
        </w:rPr>
        <w:t>ạ</w:t>
      </w:r>
      <w:r w:rsidRPr="000C7B1A">
        <w:rPr>
          <w:sz w:val="24"/>
          <w:lang w:val="nl-NL"/>
        </w:rPr>
        <w:t>t), môi tr</w:t>
      </w:r>
      <w:r w:rsidRPr="000C7B1A">
        <w:rPr>
          <w:rFonts w:ascii="Cambria" w:hAnsi="Cambria" w:cs="Cambria"/>
          <w:sz w:val="24"/>
          <w:lang w:val="nl-NL"/>
        </w:rPr>
        <w:t>ườ</w:t>
      </w:r>
      <w:r w:rsidRPr="000C7B1A">
        <w:rPr>
          <w:sz w:val="24"/>
          <w:lang w:val="nl-NL"/>
        </w:rPr>
        <w:t>ng trung tính t</w:t>
      </w:r>
      <w:r w:rsidRPr="000C7B1A">
        <w:rPr>
          <w:rFonts w:ascii="Cambria" w:hAnsi="Cambria" w:cs="Cambria"/>
          <w:sz w:val="24"/>
          <w:lang w:val="nl-NL"/>
        </w:rPr>
        <w:t>ạ</w:t>
      </w:r>
      <w:r w:rsidRPr="000C7B1A">
        <w:rPr>
          <w:sz w:val="24"/>
          <w:lang w:val="nl-NL"/>
        </w:rPr>
        <w:t>o MnO</w:t>
      </w:r>
      <w:r w:rsidRPr="000C7B1A">
        <w:rPr>
          <w:sz w:val="24"/>
          <w:vertAlign w:val="subscript"/>
          <w:lang w:val="nl-NL"/>
        </w:rPr>
        <w:t>2</w:t>
      </w:r>
      <w:r w:rsidRPr="000C7B1A">
        <w:rPr>
          <w:sz w:val="24"/>
          <w:lang w:val="nl-NL"/>
        </w:rPr>
        <w:t xml:space="preserve"> (k</w:t>
      </w:r>
      <w:r w:rsidRPr="000C7B1A">
        <w:rPr>
          <w:rFonts w:ascii="Cambria" w:hAnsi="Cambria" w:cs="Cambria"/>
          <w:sz w:val="24"/>
          <w:lang w:val="nl-NL"/>
        </w:rPr>
        <w:t>ế</w:t>
      </w:r>
      <w:r w:rsidRPr="000C7B1A">
        <w:rPr>
          <w:sz w:val="24"/>
          <w:lang w:val="nl-NL"/>
        </w:rPr>
        <w:t>t t</w:t>
      </w:r>
      <w:r w:rsidRPr="000C7B1A">
        <w:rPr>
          <w:rFonts w:ascii="Cambria" w:hAnsi="Cambria" w:cs="Cambria"/>
          <w:sz w:val="24"/>
          <w:lang w:val="nl-NL"/>
        </w:rPr>
        <w:t>ủ</w:t>
      </w:r>
      <w:r w:rsidRPr="000C7B1A">
        <w:rPr>
          <w:sz w:val="24"/>
          <w:lang w:val="nl-NL"/>
        </w:rPr>
        <w:t xml:space="preserve">a  </w:t>
      </w:r>
      <w:r w:rsidRPr="000C7B1A">
        <w:rPr>
          <w:rFonts w:ascii="Cambria" w:hAnsi="Cambria" w:cs="Cambria"/>
          <w:sz w:val="24"/>
          <w:lang w:val="nl-NL"/>
        </w:rPr>
        <w:t>đ</w:t>
      </w:r>
      <w:r w:rsidRPr="000C7B1A">
        <w:rPr>
          <w:sz w:val="24"/>
          <w:lang w:val="nl-NL"/>
        </w:rPr>
        <w:t>en), môi tr</w:t>
      </w:r>
      <w:r w:rsidRPr="000C7B1A">
        <w:rPr>
          <w:rFonts w:ascii="Cambria" w:hAnsi="Cambria" w:cs="Cambria"/>
          <w:sz w:val="24"/>
          <w:lang w:val="nl-NL"/>
        </w:rPr>
        <w:t>ườ</w:t>
      </w:r>
      <w:r w:rsidRPr="000C7B1A">
        <w:rPr>
          <w:sz w:val="24"/>
          <w:lang w:val="nl-NL"/>
        </w:rPr>
        <w:t>ng OH</w:t>
      </w:r>
      <w:r w:rsidRPr="000C7B1A">
        <w:rPr>
          <w:sz w:val="24"/>
          <w:vertAlign w:val="superscript"/>
          <w:lang w:val="nl-NL"/>
        </w:rPr>
        <w:t>-</w:t>
      </w:r>
      <w:r w:rsidRPr="000C7B1A">
        <w:rPr>
          <w:sz w:val="24"/>
          <w:lang w:val="nl-NL"/>
        </w:rPr>
        <w:t xml:space="preserve"> t</w:t>
      </w:r>
      <w:r w:rsidRPr="000C7B1A">
        <w:rPr>
          <w:rFonts w:ascii="Cambria" w:hAnsi="Cambria" w:cs="Cambria"/>
          <w:sz w:val="24"/>
          <w:lang w:val="nl-NL"/>
        </w:rPr>
        <w:t>ạ</w:t>
      </w:r>
      <w:r w:rsidRPr="000C7B1A">
        <w:rPr>
          <w:sz w:val="24"/>
          <w:lang w:val="nl-NL"/>
        </w:rPr>
        <w:t>o MnO</w:t>
      </w:r>
      <w:r w:rsidRPr="000C7B1A">
        <w:rPr>
          <w:sz w:val="24"/>
          <w:vertAlign w:val="subscript"/>
          <w:lang w:val="nl-NL"/>
        </w:rPr>
        <w:t>4</w:t>
      </w:r>
      <w:r w:rsidRPr="000C7B1A">
        <w:rPr>
          <w:sz w:val="24"/>
          <w:vertAlign w:val="superscript"/>
          <w:lang w:val="nl-NL"/>
        </w:rPr>
        <w:t>2-</w:t>
      </w:r>
      <w:r w:rsidRPr="000C7B1A">
        <w:rPr>
          <w:sz w:val="24"/>
          <w:lang w:val="nl-NL"/>
        </w:rPr>
        <w:t xml:space="preserve"> (xanh).</w:t>
      </w:r>
    </w:p>
    <w:p w:rsidR="00C327A2" w:rsidRPr="000C7B1A" w:rsidRDefault="00C327A2" w:rsidP="002E7143">
      <w:pPr>
        <w:spacing w:line="276" w:lineRule="auto"/>
        <w:jc w:val="both"/>
        <w:rPr>
          <w:lang w:val="nl-NL"/>
        </w:rPr>
      </w:pPr>
      <w:r w:rsidRPr="000C7B1A">
        <w:rPr>
          <w:b/>
          <w:lang w:val="nl-NL"/>
        </w:rPr>
        <w:t xml:space="preserve">2. CHẤT KHỬ </w:t>
      </w:r>
      <w:r w:rsidRPr="000C7B1A">
        <w:rPr>
          <w:lang w:val="nl-NL"/>
        </w:rPr>
        <w:t>là chất nhường electron, kết quả là số oxhóa tăng.</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N</w:t>
      </w:r>
      <w:r w:rsidRPr="000C7B1A">
        <w:rPr>
          <w:rFonts w:ascii="Cambria" w:hAnsi="Cambria" w:cs="Cambria"/>
          <w:sz w:val="24"/>
          <w:lang w:val="nl-NL"/>
        </w:rPr>
        <w:t>ế</w:t>
      </w:r>
      <w:r w:rsidRPr="000C7B1A">
        <w:rPr>
          <w:sz w:val="24"/>
          <w:lang w:val="nl-NL"/>
        </w:rPr>
        <w:t>u h</w:t>
      </w:r>
      <w:r w:rsidRPr="000C7B1A">
        <w:rPr>
          <w:rFonts w:ascii="Cambria" w:hAnsi="Cambria" w:cs="Cambria"/>
          <w:sz w:val="24"/>
          <w:lang w:val="nl-NL"/>
        </w:rPr>
        <w:t>ợ</w:t>
      </w:r>
      <w:r w:rsidRPr="000C7B1A">
        <w:rPr>
          <w:sz w:val="24"/>
          <w:lang w:val="nl-NL"/>
        </w:rPr>
        <w:t>p ch</w:t>
      </w:r>
      <w:r w:rsidRPr="000C7B1A">
        <w:rPr>
          <w:rFonts w:ascii="Cambria" w:hAnsi="Cambria" w:cs="Cambria"/>
          <w:sz w:val="24"/>
          <w:lang w:val="nl-NL"/>
        </w:rPr>
        <w:t>ấ</w:t>
      </w:r>
      <w:r w:rsidRPr="000C7B1A">
        <w:rPr>
          <w:sz w:val="24"/>
          <w:lang w:val="nl-NL"/>
        </w:rPr>
        <w:t>t có nguyên t</w:t>
      </w:r>
      <w:r w:rsidRPr="000C7B1A">
        <w:rPr>
          <w:rFonts w:ascii="Cambria" w:hAnsi="Cambria" w:cs="Cambria"/>
          <w:sz w:val="24"/>
          <w:lang w:val="nl-NL"/>
        </w:rPr>
        <w:t>ử</w:t>
      </w:r>
      <w:r w:rsidRPr="000C7B1A">
        <w:rPr>
          <w:sz w:val="24"/>
          <w:lang w:val="nl-NL"/>
        </w:rPr>
        <w:t xml:space="preserve"> (hay ion) mang soh th</w:t>
      </w:r>
      <w:r w:rsidRPr="000C7B1A">
        <w:rPr>
          <w:rFonts w:ascii="Cambria" w:hAnsi="Cambria" w:cs="Cambria"/>
          <w:sz w:val="24"/>
          <w:lang w:val="nl-NL"/>
        </w:rPr>
        <w:t>ấ</w:t>
      </w:r>
      <w:r w:rsidRPr="000C7B1A">
        <w:rPr>
          <w:sz w:val="24"/>
          <w:lang w:val="nl-NL"/>
        </w:rPr>
        <w:t>p  nh</w:t>
      </w:r>
      <w:r w:rsidRPr="000C7B1A">
        <w:rPr>
          <w:rFonts w:ascii="Cambria" w:hAnsi="Cambria" w:cs="Cambria"/>
          <w:sz w:val="24"/>
          <w:lang w:val="nl-NL"/>
        </w:rPr>
        <w:t>ấ</w:t>
      </w:r>
      <w:r w:rsidRPr="000C7B1A">
        <w:rPr>
          <w:sz w:val="24"/>
          <w:lang w:val="nl-NL"/>
        </w:rPr>
        <w:t>t là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(soh th</w:t>
      </w:r>
      <w:r w:rsidRPr="000C7B1A">
        <w:rPr>
          <w:rFonts w:ascii="Cambria" w:hAnsi="Cambria" w:cs="Cambria"/>
          <w:sz w:val="24"/>
          <w:lang w:val="nl-NL"/>
        </w:rPr>
        <w:t>ấ</w:t>
      </w:r>
      <w:r w:rsidRPr="000C7B1A">
        <w:rPr>
          <w:sz w:val="24"/>
          <w:lang w:val="nl-NL"/>
        </w:rPr>
        <w:t>p nh</w:t>
      </w:r>
      <w:r w:rsidRPr="000C7B1A">
        <w:rPr>
          <w:rFonts w:ascii="Cambria" w:hAnsi="Cambria" w:cs="Cambria"/>
          <w:sz w:val="24"/>
          <w:lang w:val="nl-NL"/>
        </w:rPr>
        <w:t>ấ</w:t>
      </w:r>
      <w:r w:rsidRPr="000C7B1A">
        <w:rPr>
          <w:sz w:val="24"/>
          <w:lang w:val="nl-NL"/>
        </w:rPr>
        <w:t xml:space="preserve">t </w:t>
      </w:r>
      <w:r w:rsidRPr="000C7B1A">
        <w:rPr>
          <w:rFonts w:ascii="Cambria" w:hAnsi="Cambria" w:cs="Cambria"/>
          <w:sz w:val="24"/>
          <w:lang w:val="nl-NL"/>
        </w:rPr>
        <w:t>ứ</w:t>
      </w:r>
      <w:r w:rsidRPr="000C7B1A">
        <w:rPr>
          <w:sz w:val="24"/>
          <w:lang w:val="nl-NL"/>
        </w:rPr>
        <w:t>ng v</w:t>
      </w:r>
      <w:r w:rsidRPr="000C7B1A">
        <w:rPr>
          <w:rFonts w:ascii="Cambria" w:hAnsi="Cambria" w:cs="Cambria"/>
          <w:sz w:val="24"/>
          <w:lang w:val="nl-NL"/>
        </w:rPr>
        <w:t>ớ</w:t>
      </w:r>
      <w:r w:rsidRPr="000C7B1A">
        <w:rPr>
          <w:sz w:val="24"/>
          <w:lang w:val="nl-NL"/>
        </w:rPr>
        <w:t>i 8 - STT nhóm) hay ch</w:t>
      </w:r>
      <w:r w:rsidRPr="000C7B1A">
        <w:rPr>
          <w:rFonts w:ascii="Cambria" w:hAnsi="Cambria" w:cs="Cambria"/>
          <w:sz w:val="24"/>
          <w:lang w:val="nl-NL"/>
        </w:rPr>
        <w:t>ứ</w:t>
      </w:r>
      <w:r w:rsidRPr="000C7B1A">
        <w:rPr>
          <w:sz w:val="24"/>
          <w:lang w:val="nl-NL"/>
        </w:rPr>
        <w:t>a s</w:t>
      </w:r>
      <w:r w:rsidRPr="000C7B1A">
        <w:rPr>
          <w:rFonts w:ascii="Cambria" w:hAnsi="Cambria" w:cs="Cambria"/>
          <w:sz w:val="24"/>
          <w:lang w:val="nl-NL"/>
        </w:rPr>
        <w:t>ố</w:t>
      </w:r>
      <w:r w:rsidRPr="000C7B1A">
        <w:rPr>
          <w:sz w:val="24"/>
          <w:lang w:val="nl-NL"/>
        </w:rPr>
        <w:t xml:space="preserve"> oxy ho</w:t>
      </w:r>
      <w:r w:rsidRPr="000C7B1A">
        <w:rPr>
          <w:rFonts w:cs="VNI-Times"/>
          <w:sz w:val="24"/>
          <w:lang w:val="nl-NL"/>
        </w:rPr>
        <w:t>á</w:t>
      </w:r>
      <w:r w:rsidRPr="000C7B1A">
        <w:rPr>
          <w:sz w:val="24"/>
          <w:lang w:val="nl-NL"/>
        </w:rPr>
        <w:t xml:space="preserve"> trung gian (có th</w:t>
      </w:r>
      <w:r w:rsidRPr="000C7B1A">
        <w:rPr>
          <w:rFonts w:ascii="Cambria" w:hAnsi="Cambria" w:cs="Cambria"/>
          <w:sz w:val="24"/>
          <w:lang w:val="nl-NL"/>
        </w:rPr>
        <w:t>ể</w:t>
      </w:r>
      <w:r w:rsidRPr="000C7B1A">
        <w:rPr>
          <w:sz w:val="24"/>
          <w:lang w:val="nl-NL"/>
        </w:rPr>
        <w:t>là ch</w:t>
      </w:r>
      <w:r w:rsidRPr="000C7B1A">
        <w:rPr>
          <w:rFonts w:ascii="Cambria" w:hAnsi="Cambria" w:cs="Cambria"/>
          <w:sz w:val="24"/>
          <w:lang w:val="nl-NL"/>
        </w:rPr>
        <w:t>ấ</w:t>
      </w:r>
      <w:r w:rsidRPr="000C7B1A">
        <w:rPr>
          <w:sz w:val="24"/>
          <w:lang w:val="nl-NL"/>
        </w:rPr>
        <w:t>t oxihóa khi g</w:t>
      </w:r>
      <w:r w:rsidRPr="000C7B1A">
        <w:rPr>
          <w:rFonts w:ascii="Cambria" w:hAnsi="Cambria" w:cs="Cambria"/>
          <w:sz w:val="24"/>
          <w:lang w:val="nl-NL"/>
        </w:rPr>
        <w:t>ặ</w:t>
      </w:r>
      <w:r w:rsidRPr="000C7B1A">
        <w:rPr>
          <w:sz w:val="24"/>
          <w:lang w:val="nl-NL"/>
        </w:rPr>
        <w:t>p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m</w:t>
      </w:r>
      <w:r w:rsidRPr="000C7B1A">
        <w:rPr>
          <w:rFonts w:ascii="Cambria" w:hAnsi="Cambria" w:cs="Cambria"/>
          <w:sz w:val="24"/>
          <w:lang w:val="nl-NL"/>
        </w:rPr>
        <w:t>ạ</w:t>
      </w:r>
      <w:r w:rsidRPr="000C7B1A">
        <w:rPr>
          <w:sz w:val="24"/>
          <w:lang w:val="nl-NL"/>
        </w:rPr>
        <w:t xml:space="preserve">nh) </w:t>
      </w:r>
    </w:p>
    <w:p w:rsidR="00C327A2" w:rsidRPr="000C7B1A" w:rsidRDefault="00C327A2" w:rsidP="002E7143">
      <w:pPr>
        <w:pStyle w:val="Header"/>
        <w:tabs>
          <w:tab w:val="clear" w:pos="4320"/>
          <w:tab w:val="clear" w:pos="8640"/>
        </w:tabs>
        <w:spacing w:line="276" w:lineRule="auto"/>
        <w:jc w:val="both"/>
        <w:rPr>
          <w:sz w:val="24"/>
          <w:lang w:val="nl-NL"/>
        </w:rPr>
      </w:pPr>
      <w:r w:rsidRPr="000C7B1A">
        <w:rPr>
          <w:rFonts w:ascii="Cambria" w:hAnsi="Cambria" w:cs="Cambria"/>
          <w:sz w:val="24"/>
          <w:lang w:val="nl-NL"/>
        </w:rPr>
        <w:t>Đơ</w:t>
      </w:r>
      <w:r w:rsidRPr="000C7B1A">
        <w:rPr>
          <w:sz w:val="24"/>
          <w:lang w:val="nl-NL"/>
        </w:rPr>
        <w:t>n ch</w:t>
      </w:r>
      <w:r w:rsidRPr="000C7B1A">
        <w:rPr>
          <w:rFonts w:ascii="Cambria" w:hAnsi="Cambria" w:cs="Cambria"/>
          <w:sz w:val="24"/>
          <w:lang w:val="nl-NL"/>
        </w:rPr>
        <w:t>ấ</w:t>
      </w:r>
      <w:r w:rsidRPr="000C7B1A">
        <w:rPr>
          <w:sz w:val="24"/>
          <w:lang w:val="nl-NL"/>
        </w:rPr>
        <w:t>t kim lo</w:t>
      </w:r>
      <w:r w:rsidRPr="000C7B1A">
        <w:rPr>
          <w:rFonts w:ascii="Cambria" w:hAnsi="Cambria" w:cs="Cambria"/>
          <w:sz w:val="24"/>
          <w:lang w:val="nl-NL"/>
        </w:rPr>
        <w:t>ạ</w:t>
      </w:r>
      <w:r w:rsidRPr="000C7B1A">
        <w:rPr>
          <w:sz w:val="24"/>
          <w:lang w:val="nl-NL"/>
        </w:rPr>
        <w:t xml:space="preserve">i , </w:t>
      </w:r>
      <w:r w:rsidRPr="000C7B1A">
        <w:rPr>
          <w:rFonts w:ascii="Cambria" w:hAnsi="Cambria" w:cs="Cambria"/>
          <w:sz w:val="24"/>
          <w:lang w:val="nl-NL"/>
        </w:rPr>
        <w:t>đơ</w:t>
      </w:r>
      <w:r w:rsidRPr="000C7B1A">
        <w:rPr>
          <w:sz w:val="24"/>
          <w:lang w:val="nl-NL"/>
        </w:rPr>
        <w:t>n ch</w:t>
      </w:r>
      <w:r w:rsidRPr="000C7B1A">
        <w:rPr>
          <w:rFonts w:ascii="Cambria" w:hAnsi="Cambria" w:cs="Cambria"/>
          <w:sz w:val="24"/>
          <w:lang w:val="nl-NL"/>
        </w:rPr>
        <w:t>ấ</w:t>
      </w:r>
      <w:r w:rsidRPr="000C7B1A">
        <w:rPr>
          <w:sz w:val="24"/>
          <w:lang w:val="nl-NL"/>
        </w:rPr>
        <w:t>t phi kim (C, S, P, N…).</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H</w:t>
      </w:r>
      <w:r w:rsidRPr="000C7B1A">
        <w:rPr>
          <w:rFonts w:ascii="Cambria" w:hAnsi="Cambria" w:cs="Cambria"/>
          <w:sz w:val="24"/>
          <w:lang w:val="nl-NL"/>
        </w:rPr>
        <w:t>ợ</w:t>
      </w:r>
      <w:r w:rsidRPr="000C7B1A">
        <w:rPr>
          <w:sz w:val="24"/>
          <w:lang w:val="nl-NL"/>
        </w:rPr>
        <w:t>p ch</w:t>
      </w:r>
      <w:r w:rsidRPr="000C7B1A">
        <w:rPr>
          <w:rFonts w:ascii="Cambria" w:hAnsi="Cambria" w:cs="Cambria"/>
          <w:sz w:val="24"/>
          <w:lang w:val="nl-NL"/>
        </w:rPr>
        <w:t>ấ</w:t>
      </w:r>
      <w:r w:rsidRPr="000C7B1A">
        <w:rPr>
          <w:sz w:val="24"/>
          <w:lang w:val="nl-NL"/>
        </w:rPr>
        <w:t>t (mu</w:t>
      </w:r>
      <w:r w:rsidRPr="000C7B1A">
        <w:rPr>
          <w:rFonts w:ascii="Cambria" w:hAnsi="Cambria" w:cs="Cambria"/>
          <w:sz w:val="24"/>
          <w:lang w:val="nl-NL"/>
        </w:rPr>
        <w:t>ố</w:t>
      </w:r>
      <w:r w:rsidRPr="000C7B1A">
        <w:rPr>
          <w:sz w:val="24"/>
          <w:lang w:val="nl-NL"/>
        </w:rPr>
        <w:t>i, baz</w:t>
      </w:r>
      <w:r w:rsidRPr="000C7B1A">
        <w:rPr>
          <w:rFonts w:ascii="Cambria" w:hAnsi="Cambria" w:cs="Cambria"/>
          <w:sz w:val="24"/>
          <w:lang w:val="nl-NL"/>
        </w:rPr>
        <w:t>ơ</w:t>
      </w:r>
      <w:r w:rsidRPr="000C7B1A">
        <w:rPr>
          <w:sz w:val="24"/>
          <w:lang w:val="nl-NL"/>
        </w:rPr>
        <w:t>, axit, oxit) nh</w:t>
      </w:r>
      <w:r w:rsidRPr="000C7B1A">
        <w:rPr>
          <w:rFonts w:ascii="Cambria" w:hAnsi="Cambria" w:cs="Cambria"/>
          <w:sz w:val="24"/>
          <w:lang w:val="nl-NL"/>
        </w:rPr>
        <w:t>ư</w:t>
      </w:r>
      <w:r w:rsidRPr="000C7B1A">
        <w:rPr>
          <w:sz w:val="24"/>
          <w:lang w:val="nl-NL"/>
        </w:rPr>
        <w:t>: FeCl</w:t>
      </w:r>
      <w:r w:rsidRPr="000C7B1A">
        <w:rPr>
          <w:sz w:val="24"/>
          <w:vertAlign w:val="subscript"/>
          <w:lang w:val="nl-NL"/>
        </w:rPr>
        <w:t>2</w:t>
      </w:r>
      <w:r w:rsidRPr="000C7B1A">
        <w:rPr>
          <w:sz w:val="24"/>
          <w:lang w:val="nl-NL"/>
        </w:rPr>
        <w:t>, CuS</w:t>
      </w:r>
      <w:r w:rsidRPr="000C7B1A">
        <w:rPr>
          <w:sz w:val="24"/>
          <w:vertAlign w:val="subscript"/>
          <w:lang w:val="nl-NL"/>
        </w:rPr>
        <w:t>2</w:t>
      </w:r>
      <w:r w:rsidRPr="000C7B1A">
        <w:rPr>
          <w:sz w:val="24"/>
          <w:lang w:val="nl-NL"/>
        </w:rPr>
        <w:t xml:space="preserve"> ,Fe(OH)</w:t>
      </w:r>
      <w:r w:rsidRPr="000C7B1A">
        <w:rPr>
          <w:sz w:val="24"/>
          <w:vertAlign w:val="subscript"/>
          <w:lang w:val="nl-NL"/>
        </w:rPr>
        <w:t>3</w:t>
      </w:r>
      <w:r w:rsidRPr="000C7B1A">
        <w:rPr>
          <w:sz w:val="24"/>
          <w:lang w:val="nl-NL"/>
        </w:rPr>
        <w:t>, HBr, H</w:t>
      </w:r>
      <w:r w:rsidRPr="000C7B1A">
        <w:rPr>
          <w:sz w:val="24"/>
          <w:vertAlign w:val="subscript"/>
          <w:lang w:val="nl-NL"/>
        </w:rPr>
        <w:t>2</w:t>
      </w:r>
      <w:r w:rsidRPr="000C7B1A">
        <w:rPr>
          <w:sz w:val="24"/>
          <w:lang w:val="nl-NL"/>
        </w:rPr>
        <w:t>S, CO, Cu</w:t>
      </w:r>
      <w:r w:rsidRPr="000C7B1A">
        <w:rPr>
          <w:sz w:val="24"/>
          <w:vertAlign w:val="subscript"/>
          <w:lang w:val="nl-NL"/>
        </w:rPr>
        <w:t>2</w:t>
      </w:r>
      <w:r w:rsidRPr="000C7B1A">
        <w:rPr>
          <w:sz w:val="24"/>
          <w:lang w:val="nl-NL"/>
        </w:rPr>
        <w:t xml:space="preserve">O… </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Ion (cation, anion) nh</w:t>
      </w:r>
      <w:r w:rsidRPr="000C7B1A">
        <w:rPr>
          <w:rFonts w:ascii="Cambria" w:hAnsi="Cambria" w:cs="Cambria"/>
          <w:sz w:val="24"/>
          <w:lang w:val="nl-NL"/>
        </w:rPr>
        <w:t>ư</w:t>
      </w:r>
      <w:r w:rsidRPr="000C7B1A">
        <w:rPr>
          <w:sz w:val="24"/>
          <w:lang w:val="nl-NL"/>
        </w:rPr>
        <w:t>: Fe</w:t>
      </w:r>
      <w:r w:rsidRPr="000C7B1A">
        <w:rPr>
          <w:sz w:val="24"/>
          <w:vertAlign w:val="superscript"/>
          <w:lang w:val="nl-NL"/>
        </w:rPr>
        <w:t>2+</w:t>
      </w:r>
      <w:r w:rsidRPr="000C7B1A">
        <w:rPr>
          <w:sz w:val="24"/>
          <w:lang w:val="nl-NL"/>
        </w:rPr>
        <w:t>, Cl</w:t>
      </w:r>
      <w:r w:rsidRPr="000C7B1A">
        <w:rPr>
          <w:sz w:val="24"/>
          <w:vertAlign w:val="superscript"/>
          <w:lang w:val="nl-NL"/>
        </w:rPr>
        <w:t>-</w:t>
      </w:r>
      <w:r w:rsidRPr="000C7B1A">
        <w:rPr>
          <w:sz w:val="24"/>
          <w:lang w:val="nl-NL"/>
        </w:rPr>
        <w:t>, SO</w:t>
      </w:r>
      <w:r w:rsidRPr="000C7B1A">
        <w:rPr>
          <w:sz w:val="24"/>
          <w:vertAlign w:val="subscript"/>
          <w:lang w:val="nl-NL"/>
        </w:rPr>
        <w:t>3</w:t>
      </w:r>
      <w:r w:rsidRPr="000C7B1A">
        <w:rPr>
          <w:sz w:val="24"/>
          <w:vertAlign w:val="superscript"/>
          <w:lang w:val="nl-NL"/>
        </w:rPr>
        <w:t>2--</w:t>
      </w:r>
      <w:r w:rsidRPr="000C7B1A">
        <w:rPr>
          <w:sz w:val="24"/>
          <w:lang w:val="nl-NL"/>
        </w:rPr>
        <w:t>…</w:t>
      </w:r>
    </w:p>
    <w:p w:rsidR="00C327A2" w:rsidRPr="000C7B1A" w:rsidRDefault="00C327A2" w:rsidP="002E7143">
      <w:pPr>
        <w:spacing w:line="276" w:lineRule="auto"/>
        <w:jc w:val="both"/>
        <w:rPr>
          <w:lang w:val="nl-NL"/>
        </w:rPr>
      </w:pPr>
      <w:r w:rsidRPr="000C7B1A">
        <w:rPr>
          <w:b/>
          <w:lang w:val="nl-NL"/>
        </w:rPr>
        <w:t xml:space="preserve">3. QUÁ TRÌNH OXIHÓA </w:t>
      </w:r>
      <w:r w:rsidRPr="000C7B1A">
        <w:rPr>
          <w:lang w:val="nl-NL"/>
        </w:rPr>
        <w:t>là quá trình (sự) nhường electron.</w:t>
      </w:r>
    </w:p>
    <w:p w:rsidR="00C327A2" w:rsidRPr="000C7B1A" w:rsidRDefault="00C327A2" w:rsidP="002E7143">
      <w:pPr>
        <w:spacing w:line="276" w:lineRule="auto"/>
        <w:jc w:val="both"/>
        <w:rPr>
          <w:lang w:val="nl-NL"/>
        </w:rPr>
      </w:pPr>
      <w:r w:rsidRPr="000C7B1A">
        <w:rPr>
          <w:b/>
          <w:lang w:val="nl-NL"/>
        </w:rPr>
        <w:t xml:space="preserve">4. QUÁ TRÌNH KHỬ </w:t>
      </w:r>
      <w:r w:rsidRPr="000C7B1A">
        <w:rPr>
          <w:lang w:val="nl-NL"/>
        </w:rPr>
        <w:t>là quá trình (sự) nhận electron.</w:t>
      </w:r>
      <w:r w:rsidRPr="000C7B1A">
        <w:rPr>
          <w:lang w:val="nl-NL"/>
        </w:rPr>
        <w:tab/>
      </w:r>
    </w:p>
    <w:p w:rsidR="00C327A2" w:rsidRPr="000C7B1A" w:rsidRDefault="00C327A2" w:rsidP="002E7143">
      <w:pPr>
        <w:spacing w:line="276" w:lineRule="auto"/>
        <w:jc w:val="both"/>
        <w:rPr>
          <w:lang w:val="nl-NL"/>
        </w:rPr>
      </w:pPr>
      <w:r w:rsidRPr="000C7B1A">
        <w:rPr>
          <w:b/>
          <w:bCs/>
          <w:lang w:val="nl-NL"/>
        </w:rPr>
        <w:t xml:space="preserve">5. SỐ OXI HOÁ </w:t>
      </w:r>
      <w:r w:rsidRPr="000C7B1A">
        <w:rPr>
          <w:lang w:val="nl-NL"/>
        </w:rPr>
        <w:t>là điện tích của nguyên tử (điện tích hình thức) trong phân tử nếu giả định rằng các cặp electron chung coi như chuyển hẳn về phía nguyên tử có độ âm điện lớn hơn .</w:t>
      </w:r>
    </w:p>
    <w:p w:rsidR="00C327A2" w:rsidRPr="000C7B1A" w:rsidRDefault="00C327A2" w:rsidP="002E7143">
      <w:pPr>
        <w:spacing w:line="276" w:lineRule="auto"/>
        <w:jc w:val="both"/>
        <w:rPr>
          <w:lang w:val="nl-NL"/>
        </w:rPr>
      </w:pPr>
      <w:r w:rsidRPr="000C7B1A">
        <w:rPr>
          <w:b/>
          <w:lang w:val="nl-NL"/>
        </w:rPr>
        <w:t xml:space="preserve">Qui ước 1: </w:t>
      </w:r>
      <w:r w:rsidRPr="000C7B1A">
        <w:rPr>
          <w:lang w:val="nl-NL"/>
        </w:rPr>
        <w:t xml:space="preserve">Số oxi hoá của nguyên tử  dạng đơn chất bằng không </w:t>
      </w:r>
    </w:p>
    <w:p w:rsidR="00C327A2" w:rsidRPr="000C7B1A" w:rsidRDefault="00C327A2" w:rsidP="002E7143">
      <w:pPr>
        <w:spacing w:line="276" w:lineRule="auto"/>
        <w:jc w:val="both"/>
        <w:rPr>
          <w:lang w:val="nl-NL"/>
        </w:rPr>
      </w:pPr>
      <w:r w:rsidRPr="000C7B1A">
        <w:rPr>
          <w:lang w:val="nl-NL"/>
        </w:rPr>
        <w:t>Fe</w:t>
      </w:r>
      <w:r w:rsidRPr="000C7B1A">
        <w:rPr>
          <w:vertAlign w:val="superscript"/>
          <w:lang w:val="nl-NL"/>
        </w:rPr>
        <w:t>0</w:t>
      </w:r>
      <w:r w:rsidRPr="000C7B1A">
        <w:rPr>
          <w:lang w:val="nl-NL"/>
        </w:rPr>
        <w:t xml:space="preserve">     Al</w:t>
      </w:r>
      <w:r w:rsidRPr="000C7B1A">
        <w:rPr>
          <w:vertAlign w:val="superscript"/>
          <w:lang w:val="nl-NL"/>
        </w:rPr>
        <w:t>0</w:t>
      </w:r>
      <w:r w:rsidRPr="000C7B1A">
        <w:rPr>
          <w:lang w:val="nl-NL"/>
        </w:rPr>
        <w:t xml:space="preserve">     H</w:t>
      </w:r>
      <w:r w:rsidRPr="000C7B1A">
        <w:rPr>
          <w:position w:val="-10"/>
          <w:lang w:val="nl-NL"/>
        </w:rPr>
        <w:object w:dxaOrig="160" w:dyaOrig="360">
          <v:shape id="_x0000_i1058" type="#_x0000_t75" style="width:8.25pt;height:18pt" o:ole="">
            <v:imagedata r:id="rId46" o:title=""/>
          </v:shape>
          <o:OLEObject Type="Embed" ProgID="Equation.3" ShapeID="_x0000_i1058" DrawAspect="Content" ObjectID="_1613284814" r:id="rId74"/>
        </w:object>
      </w:r>
      <w:r w:rsidRPr="000C7B1A">
        <w:rPr>
          <w:lang w:val="nl-NL"/>
        </w:rPr>
        <w:t xml:space="preserve">     O</w:t>
      </w:r>
      <w:r w:rsidRPr="000C7B1A">
        <w:rPr>
          <w:position w:val="-10"/>
          <w:lang w:val="nl-NL"/>
        </w:rPr>
        <w:object w:dxaOrig="160" w:dyaOrig="360">
          <v:shape id="_x0000_i1059" type="#_x0000_t75" style="width:8.25pt;height:18pt" o:ole="">
            <v:imagedata r:id="rId48" o:title=""/>
          </v:shape>
          <o:OLEObject Type="Embed" ProgID="Equation.3" ShapeID="_x0000_i1059" DrawAspect="Content" ObjectID="_1613284815" r:id="rId75"/>
        </w:object>
      </w:r>
      <w:r w:rsidRPr="000C7B1A">
        <w:rPr>
          <w:lang w:val="nl-NL"/>
        </w:rPr>
        <w:t xml:space="preserve">       Cl</w:t>
      </w:r>
      <w:r w:rsidRPr="000C7B1A">
        <w:rPr>
          <w:position w:val="-10"/>
          <w:lang w:val="nl-NL"/>
        </w:rPr>
        <w:object w:dxaOrig="160" w:dyaOrig="360">
          <v:shape id="_x0000_i1060" type="#_x0000_t75" style="width:8.25pt;height:18pt" o:ole="">
            <v:imagedata r:id="rId50" o:title=""/>
          </v:shape>
          <o:OLEObject Type="Embed" ProgID="Equation.3" ShapeID="_x0000_i1060" DrawAspect="Content" ObjectID="_1613284816" r:id="rId76"/>
        </w:object>
      </w:r>
      <w:r w:rsidRPr="000C7B1A">
        <w:rPr>
          <w:position w:val="-10"/>
          <w:lang w:val="nl-NL"/>
        </w:rPr>
        <w:object w:dxaOrig="180" w:dyaOrig="340">
          <v:shape id="_x0000_i1061" type="#_x0000_t75" style="width:9pt;height:17.25pt" o:ole="">
            <v:imagedata r:id="rId52" o:title=""/>
          </v:shape>
          <o:OLEObject Type="Embed" ProgID="Equation.3" ShapeID="_x0000_i1061" DrawAspect="Content" ObjectID="_1613284817" r:id="rId77"/>
        </w:object>
      </w:r>
    </w:p>
    <w:p w:rsidR="00C327A2" w:rsidRPr="000C7B1A" w:rsidRDefault="00C327A2" w:rsidP="002E7143">
      <w:pPr>
        <w:spacing w:line="276" w:lineRule="auto"/>
        <w:jc w:val="both"/>
        <w:rPr>
          <w:lang w:val="nl-NL"/>
        </w:rPr>
      </w:pPr>
      <w:r w:rsidRPr="000C7B1A">
        <w:rPr>
          <w:lang w:val="nl-NL"/>
        </w:rPr>
        <w:tab/>
      </w:r>
      <w:r w:rsidRPr="000C7B1A">
        <w:rPr>
          <w:b/>
          <w:lang w:val="nl-NL"/>
        </w:rPr>
        <w:t>Qui ước 2:</w:t>
      </w:r>
      <w:r w:rsidRPr="000C7B1A">
        <w:rPr>
          <w:lang w:val="nl-NL"/>
        </w:rPr>
        <w:t xml:space="preserve">  Trong phân tử hợp chất , số oxi hoá của nguyên tử Kim loại nhóm A là +n; Phi kim nhóm A trong hợp chất với kim loại hoặc hyđro là 8 - n (n là STT nhóm)</w:t>
      </w:r>
    </w:p>
    <w:p w:rsidR="00C327A2" w:rsidRPr="000C7B1A" w:rsidRDefault="00C327A2" w:rsidP="002E7143">
      <w:pPr>
        <w:spacing w:line="276" w:lineRule="auto"/>
        <w:jc w:val="both"/>
        <w:rPr>
          <w:lang w:val="nl-NL"/>
        </w:rPr>
      </w:pPr>
      <w:r w:rsidRPr="000C7B1A">
        <w:rPr>
          <w:lang w:val="nl-NL"/>
        </w:rPr>
        <w:t xml:space="preserve">    </w:t>
      </w:r>
      <w:r w:rsidRPr="000C7B1A">
        <w:rPr>
          <w:lang w:val="nl-NL"/>
        </w:rPr>
        <w:tab/>
        <w:t xml:space="preserve"> Kim loại hoá trị 1 là +1 :  Ag</w:t>
      </w:r>
      <w:r w:rsidRPr="000C7B1A">
        <w:rPr>
          <w:vertAlign w:val="superscript"/>
          <w:lang w:val="nl-NL"/>
        </w:rPr>
        <w:t>+1</w:t>
      </w:r>
      <w:r w:rsidRPr="000C7B1A">
        <w:rPr>
          <w:lang w:val="nl-NL"/>
        </w:rPr>
        <w:t>Cl     Na</w:t>
      </w:r>
      <w:r w:rsidRPr="000C7B1A">
        <w:rPr>
          <w:position w:val="-10"/>
          <w:lang w:val="nl-NL"/>
        </w:rPr>
        <w:object w:dxaOrig="220" w:dyaOrig="360">
          <v:shape id="_x0000_i1062" type="#_x0000_t75" style="width:11.25pt;height:18pt" o:ole="">
            <v:imagedata r:id="rId78" o:title=""/>
          </v:shape>
          <o:OLEObject Type="Embed" ProgID="Equation.3" ShapeID="_x0000_i1062" DrawAspect="Content" ObjectID="_1613284818" r:id="rId79"/>
        </w:object>
      </w:r>
      <w:r w:rsidRPr="000C7B1A">
        <w:rPr>
          <w:lang w:val="nl-NL"/>
        </w:rPr>
        <w:t>SO</w:t>
      </w:r>
      <w:r w:rsidRPr="000C7B1A">
        <w:rPr>
          <w:vertAlign w:val="subscript"/>
          <w:lang w:val="nl-NL"/>
        </w:rPr>
        <w:t xml:space="preserve">4           </w:t>
      </w:r>
      <w:r w:rsidRPr="000C7B1A">
        <w:rPr>
          <w:lang w:val="nl-NL"/>
        </w:rPr>
        <w:t>K</w:t>
      </w:r>
      <w:r w:rsidRPr="000C7B1A">
        <w:rPr>
          <w:vertAlign w:val="superscript"/>
          <w:lang w:val="nl-NL"/>
        </w:rPr>
        <w:t>+1</w:t>
      </w:r>
      <w:r w:rsidRPr="000C7B1A">
        <w:rPr>
          <w:lang w:val="nl-NL"/>
        </w:rPr>
        <w:t>NO</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ab/>
        <w:t xml:space="preserve"> Kim loại hoá trị 2 là +2 : Mg</w:t>
      </w:r>
      <w:r w:rsidRPr="000C7B1A">
        <w:rPr>
          <w:vertAlign w:val="superscript"/>
          <w:lang w:val="nl-NL"/>
        </w:rPr>
        <w:t>+2</w:t>
      </w:r>
      <w:r w:rsidRPr="000C7B1A">
        <w:rPr>
          <w:lang w:val="nl-NL"/>
        </w:rPr>
        <w:t>Cl</w:t>
      </w:r>
      <w:r w:rsidRPr="000C7B1A">
        <w:rPr>
          <w:vertAlign w:val="subscript"/>
          <w:lang w:val="nl-NL"/>
        </w:rPr>
        <w:t>2</w:t>
      </w:r>
      <w:r w:rsidRPr="000C7B1A">
        <w:rPr>
          <w:lang w:val="nl-NL"/>
        </w:rPr>
        <w:t xml:space="preserve">   Ca</w:t>
      </w:r>
      <w:r w:rsidRPr="000C7B1A">
        <w:rPr>
          <w:vertAlign w:val="superscript"/>
          <w:lang w:val="nl-NL"/>
        </w:rPr>
        <w:t>+2</w:t>
      </w:r>
      <w:r w:rsidRPr="000C7B1A">
        <w:rPr>
          <w:lang w:val="nl-NL"/>
        </w:rPr>
        <w:t>CO</w:t>
      </w:r>
      <w:r w:rsidRPr="000C7B1A">
        <w:rPr>
          <w:vertAlign w:val="subscript"/>
          <w:lang w:val="nl-NL"/>
        </w:rPr>
        <w:t>3</w:t>
      </w:r>
      <w:r w:rsidRPr="000C7B1A">
        <w:rPr>
          <w:lang w:val="nl-NL"/>
        </w:rPr>
        <w:t xml:space="preserve">        Fe</w:t>
      </w:r>
      <w:r w:rsidRPr="000C7B1A">
        <w:rPr>
          <w:vertAlign w:val="super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both"/>
        <w:rPr>
          <w:lang w:val="nl-NL"/>
        </w:rPr>
      </w:pPr>
      <w:r w:rsidRPr="000C7B1A">
        <w:rPr>
          <w:lang w:val="nl-NL"/>
        </w:rPr>
        <w:tab/>
        <w:t xml:space="preserve"> Kim loại hoá trị 3 là +3 :  Al</w:t>
      </w:r>
      <w:r w:rsidRPr="000C7B1A">
        <w:rPr>
          <w:vertAlign w:val="superscript"/>
          <w:lang w:val="nl-NL"/>
        </w:rPr>
        <w:t>+3</w:t>
      </w:r>
      <w:r w:rsidRPr="000C7B1A">
        <w:rPr>
          <w:lang w:val="nl-NL"/>
        </w:rPr>
        <w:t>Cl</w:t>
      </w:r>
      <w:r w:rsidRPr="000C7B1A">
        <w:rPr>
          <w:vertAlign w:val="subscript"/>
          <w:lang w:val="nl-NL"/>
        </w:rPr>
        <w:t>3</w:t>
      </w:r>
      <w:r w:rsidRPr="000C7B1A">
        <w:rPr>
          <w:lang w:val="nl-NL"/>
        </w:rPr>
        <w:t xml:space="preserve">     Fe</w:t>
      </w:r>
      <w:r w:rsidRPr="000C7B1A">
        <w:rPr>
          <w:position w:val="-10"/>
          <w:lang w:val="nl-NL"/>
        </w:rPr>
        <w:object w:dxaOrig="220" w:dyaOrig="360">
          <v:shape id="_x0000_i1063" type="#_x0000_t75" style="width:11.25pt;height:18pt" o:ole="">
            <v:imagedata r:id="rId80" o:title=""/>
          </v:shape>
          <o:OLEObject Type="Embed" ProgID="Equation.3" ShapeID="_x0000_i1063" DrawAspect="Content" ObjectID="_1613284819" r:id="rId81"/>
        </w:object>
      </w:r>
      <w:r w:rsidRPr="000C7B1A">
        <w:rPr>
          <w:lang w:val="nl-NL"/>
        </w:rPr>
        <w:t>(SO</w:t>
      </w:r>
      <w:r w:rsidRPr="000C7B1A">
        <w:rPr>
          <w:vertAlign w:val="subscript"/>
          <w:lang w:val="nl-NL"/>
        </w:rPr>
        <w:t>4</w:t>
      </w:r>
      <w:r w:rsidRPr="000C7B1A">
        <w:rPr>
          <w:lang w:val="nl-NL"/>
        </w:rPr>
        <w:t>)</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ab/>
        <w:t xml:space="preserve"> Của oxi thường là –2  :  H</w:t>
      </w:r>
      <w:r w:rsidRPr="000C7B1A">
        <w:rPr>
          <w:vertAlign w:val="subscript"/>
          <w:lang w:val="nl-NL"/>
        </w:rPr>
        <w:t>2</w:t>
      </w:r>
      <w:r w:rsidRPr="000C7B1A">
        <w:rPr>
          <w:lang w:val="nl-NL"/>
        </w:rPr>
        <w:t>O</w:t>
      </w:r>
      <w:r w:rsidRPr="000C7B1A">
        <w:rPr>
          <w:vertAlign w:val="superscript"/>
          <w:lang w:val="nl-NL"/>
        </w:rPr>
        <w:t>-2</w:t>
      </w:r>
      <w:r w:rsidRPr="000C7B1A">
        <w:rPr>
          <w:lang w:val="nl-NL"/>
        </w:rPr>
        <w:t xml:space="preserve">     CO</w:t>
      </w:r>
      <w:r w:rsidRPr="000C7B1A">
        <w:rPr>
          <w:position w:val="-10"/>
          <w:lang w:val="nl-NL"/>
        </w:rPr>
        <w:object w:dxaOrig="220" w:dyaOrig="360">
          <v:shape id="_x0000_i1064" type="#_x0000_t75" style="width:11.25pt;height:18pt" o:ole="">
            <v:imagedata r:id="rId82" o:title=""/>
          </v:shape>
          <o:OLEObject Type="Embed" ProgID="Equation.3" ShapeID="_x0000_i1064" DrawAspect="Content" ObjectID="_1613284820" r:id="rId83"/>
        </w:object>
      </w:r>
      <w:r w:rsidRPr="000C7B1A">
        <w:rPr>
          <w:lang w:val="nl-NL"/>
        </w:rPr>
        <w:t xml:space="preserve">    H</w:t>
      </w:r>
      <w:r w:rsidRPr="000C7B1A">
        <w:rPr>
          <w:vertAlign w:val="subscript"/>
          <w:lang w:val="nl-NL"/>
        </w:rPr>
        <w:t>2</w:t>
      </w:r>
      <w:r w:rsidRPr="000C7B1A">
        <w:rPr>
          <w:lang w:val="nl-NL"/>
        </w:rPr>
        <w:t>SO</w:t>
      </w:r>
      <w:r w:rsidRPr="000C7B1A">
        <w:rPr>
          <w:position w:val="-10"/>
          <w:lang w:val="nl-NL"/>
        </w:rPr>
        <w:object w:dxaOrig="220" w:dyaOrig="360">
          <v:shape id="_x0000_i1065" type="#_x0000_t75" style="width:11.25pt;height:18pt" o:ole="">
            <v:imagedata r:id="rId84" o:title=""/>
          </v:shape>
          <o:OLEObject Type="Embed" ProgID="Equation.3" ShapeID="_x0000_i1065" DrawAspect="Content" ObjectID="_1613284821" r:id="rId85"/>
        </w:object>
      </w:r>
      <w:r w:rsidRPr="000C7B1A">
        <w:rPr>
          <w:lang w:val="nl-NL"/>
        </w:rPr>
        <w:t xml:space="preserve">  KNO</w:t>
      </w:r>
      <w:r w:rsidRPr="000C7B1A">
        <w:rPr>
          <w:position w:val="-12"/>
          <w:lang w:val="nl-NL"/>
        </w:rPr>
        <w:object w:dxaOrig="220" w:dyaOrig="380">
          <v:shape id="_x0000_i1066" type="#_x0000_t75" style="width:11.25pt;height:18.75pt" o:ole="">
            <v:imagedata r:id="rId86" o:title=""/>
          </v:shape>
          <o:OLEObject Type="Embed" ProgID="Equation.3" ShapeID="_x0000_i1066" DrawAspect="Content" ObjectID="_1613284822" r:id="rId87"/>
        </w:object>
      </w:r>
    </w:p>
    <w:p w:rsidR="00C327A2" w:rsidRPr="000C7B1A" w:rsidRDefault="00C327A2" w:rsidP="002E7143">
      <w:pPr>
        <w:spacing w:line="276" w:lineRule="auto"/>
        <w:jc w:val="both"/>
        <w:rPr>
          <w:vertAlign w:val="superscript"/>
          <w:lang w:val="nl-NL"/>
        </w:rPr>
      </w:pPr>
      <w:r w:rsidRPr="000C7B1A">
        <w:rPr>
          <w:lang w:val="nl-NL"/>
        </w:rPr>
        <w:tab/>
      </w:r>
      <w:r w:rsidRPr="000C7B1A">
        <w:rPr>
          <w:lang w:val="nl-NL"/>
        </w:rPr>
        <w:tab/>
        <w:t>Riêng H</w:t>
      </w:r>
      <w:r w:rsidRPr="000C7B1A">
        <w:rPr>
          <w:vertAlign w:val="subscript"/>
          <w:lang w:val="nl-NL"/>
        </w:rPr>
        <w:t>2</w:t>
      </w:r>
      <w:r w:rsidRPr="000C7B1A">
        <w:rPr>
          <w:lang w:val="nl-NL"/>
        </w:rPr>
        <w:t>O</w:t>
      </w:r>
      <w:r w:rsidRPr="000C7B1A">
        <w:rPr>
          <w:position w:val="-10"/>
          <w:lang w:val="nl-NL"/>
        </w:rPr>
        <w:object w:dxaOrig="220" w:dyaOrig="360">
          <v:shape id="_x0000_i1067" type="#_x0000_t75" style="width:11.25pt;height:18pt" o:ole="">
            <v:imagedata r:id="rId88" o:title=""/>
          </v:shape>
          <o:OLEObject Type="Embed" ProgID="Equation.3" ShapeID="_x0000_i1067" DrawAspect="Content" ObjectID="_1613284823" r:id="rId89"/>
        </w:object>
      </w:r>
      <w:r w:rsidRPr="000C7B1A">
        <w:rPr>
          <w:lang w:val="nl-NL"/>
        </w:rPr>
        <w:t xml:space="preserve">      F</w:t>
      </w:r>
      <w:r w:rsidRPr="000C7B1A">
        <w:rPr>
          <w:vertAlign w:val="subscript"/>
          <w:lang w:val="nl-NL"/>
        </w:rPr>
        <w:t>2</w:t>
      </w:r>
      <w:r w:rsidRPr="000C7B1A">
        <w:rPr>
          <w:lang w:val="nl-NL"/>
        </w:rPr>
        <w:t>O</w:t>
      </w:r>
      <w:r w:rsidRPr="000C7B1A">
        <w:rPr>
          <w:vertAlign w:val="superscript"/>
          <w:lang w:val="nl-NL"/>
        </w:rPr>
        <w:t>+2</w:t>
      </w:r>
    </w:p>
    <w:p w:rsidR="00C327A2" w:rsidRPr="000C7B1A" w:rsidRDefault="00C327A2" w:rsidP="002E7143">
      <w:pPr>
        <w:spacing w:line="276" w:lineRule="auto"/>
        <w:jc w:val="both"/>
        <w:rPr>
          <w:lang w:val="nl-NL"/>
        </w:rPr>
      </w:pPr>
      <w:r w:rsidRPr="000C7B1A">
        <w:rPr>
          <w:lang w:val="nl-NL"/>
        </w:rPr>
        <w:tab/>
        <w:t xml:space="preserve"> Của Hidro thường là +1 : H</w:t>
      </w:r>
      <w:r w:rsidRPr="000C7B1A">
        <w:rPr>
          <w:vertAlign w:val="superscript"/>
          <w:lang w:val="nl-NL"/>
        </w:rPr>
        <w:t>+1</w:t>
      </w:r>
      <w:r w:rsidRPr="000C7B1A">
        <w:rPr>
          <w:lang w:val="nl-NL"/>
        </w:rPr>
        <w:t>Cl   H</w:t>
      </w:r>
      <w:r w:rsidRPr="000C7B1A">
        <w:rPr>
          <w:vertAlign w:val="superscript"/>
          <w:lang w:val="nl-NL"/>
        </w:rPr>
        <w:t>+1</w:t>
      </w:r>
      <w:r w:rsidRPr="000C7B1A">
        <w:rPr>
          <w:lang w:val="nl-NL"/>
        </w:rPr>
        <w:t>NO</w:t>
      </w:r>
      <w:r w:rsidRPr="000C7B1A">
        <w:rPr>
          <w:vertAlign w:val="subscript"/>
          <w:lang w:val="nl-NL"/>
        </w:rPr>
        <w:t>3</w:t>
      </w:r>
      <w:r w:rsidRPr="000C7B1A">
        <w:rPr>
          <w:lang w:val="nl-NL"/>
        </w:rPr>
        <w:t xml:space="preserve">   H</w:t>
      </w:r>
      <w:r w:rsidRPr="000C7B1A">
        <w:rPr>
          <w:position w:val="-10"/>
          <w:lang w:val="nl-NL"/>
        </w:rPr>
        <w:object w:dxaOrig="220" w:dyaOrig="360">
          <v:shape id="_x0000_i1068" type="#_x0000_t75" style="width:11.25pt;height:18pt" o:ole="">
            <v:imagedata r:id="rId78" o:title=""/>
          </v:shape>
          <o:OLEObject Type="Embed" ProgID="Equation.3" ShapeID="_x0000_i1068" DrawAspect="Content" ObjectID="_1613284824" r:id="rId90"/>
        </w:object>
      </w:r>
      <w:r w:rsidRPr="000C7B1A">
        <w:rPr>
          <w:lang w:val="nl-NL"/>
        </w:rPr>
        <w:t>S</w:t>
      </w:r>
    </w:p>
    <w:p w:rsidR="00C327A2" w:rsidRPr="000C7B1A" w:rsidRDefault="00C327A2" w:rsidP="002E7143">
      <w:pPr>
        <w:spacing w:line="276" w:lineRule="auto"/>
        <w:jc w:val="both"/>
        <w:rPr>
          <w:lang w:val="nl-NL"/>
        </w:rPr>
      </w:pPr>
      <w:r w:rsidRPr="000C7B1A">
        <w:rPr>
          <w:lang w:val="nl-NL"/>
        </w:rPr>
        <w:tab/>
      </w:r>
      <w:r w:rsidRPr="000C7B1A">
        <w:rPr>
          <w:b/>
          <w:lang w:val="nl-NL"/>
        </w:rPr>
        <w:t>Qui ước 3 :</w:t>
      </w:r>
      <w:r w:rsidRPr="000C7B1A">
        <w:rPr>
          <w:lang w:val="nl-NL"/>
        </w:rPr>
        <w:t xml:space="preserve">  Trong một phân tử tổng số oxi hoá của các nguyên tử bằng không.</w:t>
      </w:r>
    </w:p>
    <w:p w:rsidR="00C327A2" w:rsidRPr="000C7B1A" w:rsidRDefault="00C327A2" w:rsidP="002E7143">
      <w:pPr>
        <w:spacing w:line="276" w:lineRule="auto"/>
        <w:jc w:val="both"/>
        <w:rPr>
          <w:lang w:val="nl-NL"/>
        </w:rPr>
      </w:pP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2(+1) + x  + 4(-2) = 0</w:t>
      </w:r>
      <w:r w:rsidRPr="000C7B1A">
        <w:rPr>
          <w:position w:val="-6"/>
          <w:lang w:val="nl-NL"/>
        </w:rPr>
        <w:object w:dxaOrig="300" w:dyaOrig="240">
          <v:shape id="_x0000_i1069" type="#_x0000_t75" style="width:15pt;height:12pt" o:ole="">
            <v:imagedata r:id="rId54" o:title=""/>
          </v:shape>
          <o:OLEObject Type="Embed" ProgID="Equation.3" ShapeID="_x0000_i1069" DrawAspect="Content" ObjectID="_1613284825" r:id="rId91"/>
        </w:object>
      </w:r>
      <w:r w:rsidRPr="000C7B1A">
        <w:rPr>
          <w:lang w:val="nl-NL"/>
        </w:rPr>
        <w:t xml:space="preserve"> x = +6</w:t>
      </w:r>
    </w:p>
    <w:p w:rsidR="00C327A2" w:rsidRPr="000C7B1A" w:rsidRDefault="00C327A2" w:rsidP="002E7143">
      <w:pPr>
        <w:spacing w:line="276" w:lineRule="auto"/>
        <w:jc w:val="both"/>
        <w:rPr>
          <w:lang w:val="nl-NL"/>
        </w:rPr>
      </w:pPr>
      <w:r w:rsidRPr="000C7B1A">
        <w:rPr>
          <w:lang w:val="nl-NL"/>
        </w:rPr>
        <w:tab/>
        <w:t xml:space="preserve">  K</w:t>
      </w:r>
      <w:r w:rsidRPr="000C7B1A">
        <w:rPr>
          <w:vertAlign w:val="subscript"/>
          <w:lang w:val="nl-NL"/>
        </w:rPr>
        <w:t>2</w:t>
      </w:r>
      <w:r w:rsidRPr="000C7B1A">
        <w:rPr>
          <w:lang w:val="nl-NL"/>
        </w:rPr>
        <w:t>Cr</w:t>
      </w:r>
      <w:r w:rsidRPr="000C7B1A">
        <w:rPr>
          <w:vertAlign w:val="subscript"/>
          <w:lang w:val="nl-NL"/>
        </w:rPr>
        <w:t>2</w:t>
      </w:r>
      <w:r w:rsidRPr="000C7B1A">
        <w:rPr>
          <w:lang w:val="nl-NL"/>
        </w:rPr>
        <w:t>O</w:t>
      </w:r>
      <w:r w:rsidRPr="000C7B1A">
        <w:rPr>
          <w:vertAlign w:val="subscript"/>
          <w:lang w:val="nl-NL"/>
        </w:rPr>
        <w:t>7</w:t>
      </w:r>
      <w:r w:rsidRPr="000C7B1A">
        <w:rPr>
          <w:lang w:val="nl-NL"/>
        </w:rPr>
        <w:t xml:space="preserve">   2(+1)  +  2x  +  7(-2)  = 0</w:t>
      </w:r>
      <w:r w:rsidRPr="000C7B1A">
        <w:rPr>
          <w:position w:val="-6"/>
          <w:lang w:val="nl-NL"/>
        </w:rPr>
        <w:object w:dxaOrig="300" w:dyaOrig="240">
          <v:shape id="_x0000_i1070" type="#_x0000_t75" style="width:15pt;height:12pt" o:ole="">
            <v:imagedata r:id="rId54" o:title=""/>
          </v:shape>
          <o:OLEObject Type="Embed" ProgID="Equation.3" ShapeID="_x0000_i1070" DrawAspect="Content" ObjectID="_1613284826" r:id="rId92"/>
        </w:object>
      </w:r>
      <w:r w:rsidRPr="000C7B1A">
        <w:rPr>
          <w:lang w:val="nl-NL"/>
        </w:rPr>
        <w:t>x = +6</w:t>
      </w:r>
    </w:p>
    <w:p w:rsidR="00C327A2" w:rsidRPr="000C7B1A" w:rsidRDefault="00C327A2" w:rsidP="002E7143">
      <w:pPr>
        <w:spacing w:line="276" w:lineRule="auto"/>
        <w:jc w:val="both"/>
        <w:rPr>
          <w:lang w:val="nl-NL"/>
        </w:rPr>
      </w:pPr>
      <w:r w:rsidRPr="000C7B1A">
        <w:rPr>
          <w:lang w:val="nl-NL"/>
        </w:rPr>
        <w:tab/>
      </w:r>
      <w:r w:rsidRPr="000C7B1A">
        <w:rPr>
          <w:b/>
          <w:lang w:val="nl-NL"/>
        </w:rPr>
        <w:t xml:space="preserve">Qui ước 4: </w:t>
      </w:r>
      <w:r w:rsidRPr="000C7B1A">
        <w:rPr>
          <w:lang w:val="nl-NL"/>
        </w:rPr>
        <w:t xml:space="preserve"> Với ion mang điện tích thì tổng số oxi hoá của các nguyên tử bằng điện tích ion. Mg</w:t>
      </w:r>
      <w:r w:rsidRPr="000C7B1A">
        <w:rPr>
          <w:vertAlign w:val="superscript"/>
          <w:lang w:val="nl-NL"/>
        </w:rPr>
        <w:t>2+</w:t>
      </w:r>
      <w:r w:rsidRPr="000C7B1A">
        <w:rPr>
          <w:lang w:val="nl-NL"/>
        </w:rPr>
        <w:t xml:space="preserve"> số oxi hoá Mg là +2, MnO</w:t>
      </w:r>
      <w:r w:rsidRPr="000C7B1A">
        <w:rPr>
          <w:position w:val="-10"/>
          <w:lang w:val="nl-NL"/>
        </w:rPr>
        <w:object w:dxaOrig="160" w:dyaOrig="360">
          <v:shape id="_x0000_i1071" type="#_x0000_t75" style="width:8.25pt;height:18pt" o:ole="">
            <v:imagedata r:id="rId93" o:title=""/>
          </v:shape>
          <o:OLEObject Type="Embed" ProgID="Equation.3" ShapeID="_x0000_i1071" DrawAspect="Content" ObjectID="_1613284827" r:id="rId94"/>
        </w:object>
      </w:r>
      <w:r w:rsidRPr="000C7B1A">
        <w:rPr>
          <w:lang w:val="nl-NL"/>
        </w:rPr>
        <w:t xml:space="preserve">  số oxi hoá Mn là : x + 4(-2) = -1</w:t>
      </w:r>
      <w:r w:rsidRPr="000C7B1A">
        <w:rPr>
          <w:position w:val="-6"/>
          <w:lang w:val="nl-NL"/>
        </w:rPr>
        <w:object w:dxaOrig="300" w:dyaOrig="240">
          <v:shape id="_x0000_i1072" type="#_x0000_t75" style="width:15pt;height:12pt" o:ole="">
            <v:imagedata r:id="rId54" o:title=""/>
          </v:shape>
          <o:OLEObject Type="Embed" ProgID="Equation.3" ShapeID="_x0000_i1072" DrawAspect="Content" ObjectID="_1613284828" r:id="rId95"/>
        </w:object>
      </w:r>
      <w:r w:rsidRPr="000C7B1A">
        <w:rPr>
          <w:lang w:val="nl-NL"/>
        </w:rPr>
        <w:t>x = +7</w:t>
      </w:r>
    </w:p>
    <w:p w:rsidR="00C327A2" w:rsidRPr="000C7B1A" w:rsidRDefault="00C327A2" w:rsidP="002E7143">
      <w:pPr>
        <w:spacing w:line="276" w:lineRule="auto"/>
        <w:jc w:val="both"/>
        <w:rPr>
          <w:lang w:val="nl-NL"/>
        </w:rPr>
      </w:pPr>
      <w:r w:rsidRPr="000C7B1A">
        <w:rPr>
          <w:b/>
          <w:bCs/>
          <w:lang w:val="nl-NL"/>
        </w:rPr>
        <w:t>6. CÂN BẰNG PHƯƠNG TRÌNH PHẢN ỨNG OXI HOÁ KHỬ:</w:t>
      </w:r>
    </w:p>
    <w:p w:rsidR="00C327A2" w:rsidRPr="000C7B1A" w:rsidRDefault="00C327A2" w:rsidP="002E7143">
      <w:pPr>
        <w:spacing w:line="276" w:lineRule="auto"/>
        <w:jc w:val="both"/>
        <w:rPr>
          <w:lang w:val="nl-NL"/>
        </w:rPr>
      </w:pPr>
      <w:r w:rsidRPr="000C7B1A">
        <w:rPr>
          <w:b/>
          <w:lang w:val="nl-NL"/>
        </w:rPr>
        <w:t>B</w:t>
      </w:r>
      <w:r w:rsidRPr="000C7B1A">
        <w:rPr>
          <w:b/>
          <w:vertAlign w:val="subscript"/>
          <w:lang w:val="nl-NL"/>
        </w:rPr>
        <w:t>1</w:t>
      </w:r>
      <w:r w:rsidRPr="000C7B1A">
        <w:rPr>
          <w:lang w:val="nl-NL"/>
        </w:rPr>
        <w:t xml:space="preserve">. Xác định số oxi hoá các nguyên tố. Tìm ra nguyên tố có số oxi hoá thay đổi . </w:t>
      </w:r>
    </w:p>
    <w:p w:rsidR="00C327A2" w:rsidRPr="000C7B1A" w:rsidRDefault="00C327A2" w:rsidP="002E7143">
      <w:pPr>
        <w:spacing w:line="276" w:lineRule="auto"/>
        <w:jc w:val="both"/>
        <w:rPr>
          <w:lang w:val="nl-NL"/>
        </w:rPr>
      </w:pPr>
      <w:r w:rsidRPr="000C7B1A">
        <w:rPr>
          <w:b/>
          <w:lang w:val="nl-NL"/>
        </w:rPr>
        <w:t>B</w:t>
      </w:r>
      <w:r w:rsidRPr="000C7B1A">
        <w:rPr>
          <w:b/>
          <w:vertAlign w:val="subscript"/>
          <w:lang w:val="nl-NL"/>
        </w:rPr>
        <w:t>2</w:t>
      </w:r>
      <w:r w:rsidRPr="000C7B1A">
        <w:rPr>
          <w:lang w:val="nl-NL"/>
        </w:rPr>
        <w:t xml:space="preserve">. Viết các quá trình làm thay đổi số oxi hoá </w:t>
      </w:r>
    </w:p>
    <w:p w:rsidR="00C327A2" w:rsidRPr="000C7B1A" w:rsidRDefault="00C327A2" w:rsidP="002E7143">
      <w:pPr>
        <w:spacing w:line="276" w:lineRule="auto"/>
        <w:jc w:val="both"/>
        <w:rPr>
          <w:lang w:val="nl-NL"/>
        </w:rPr>
      </w:pPr>
      <w:r w:rsidRPr="000C7B1A">
        <w:rPr>
          <w:lang w:val="nl-NL"/>
        </w:rPr>
        <w:lastRenderedPageBreak/>
        <w:t>Chất có oxi hoá tăng : Chất khử - ne</w:t>
      </w:r>
      <w:r w:rsidRPr="000C7B1A">
        <w:rPr>
          <w:position w:val="-6"/>
          <w:lang w:val="nl-NL"/>
        </w:rPr>
        <w:object w:dxaOrig="300" w:dyaOrig="220">
          <v:shape id="_x0000_i1073" type="#_x0000_t75" style="width:15pt;height:11.25pt" o:ole="">
            <v:imagedata r:id="rId39" o:title=""/>
          </v:shape>
          <o:OLEObject Type="Embed" ProgID="Equation.3" ShapeID="_x0000_i1073" DrawAspect="Content" ObjectID="_1613284829" r:id="rId96"/>
        </w:object>
      </w:r>
      <w:r w:rsidRPr="000C7B1A">
        <w:rPr>
          <w:lang w:val="nl-NL"/>
        </w:rPr>
        <w:t>số oxi hoá tăng</w:t>
      </w:r>
    </w:p>
    <w:p w:rsidR="00C327A2" w:rsidRPr="000C7B1A" w:rsidRDefault="00C327A2" w:rsidP="002E7143">
      <w:pPr>
        <w:spacing w:line="276" w:lineRule="auto"/>
        <w:jc w:val="both"/>
        <w:rPr>
          <w:lang w:val="nl-NL"/>
        </w:rPr>
      </w:pPr>
      <w:r w:rsidRPr="000C7B1A">
        <w:rPr>
          <w:lang w:val="nl-NL"/>
        </w:rPr>
        <w:t>Chất  có số oxi hoá giảm: Chất oxi hoá + me</w:t>
      </w:r>
      <w:r w:rsidRPr="000C7B1A">
        <w:rPr>
          <w:position w:val="-6"/>
          <w:lang w:val="nl-NL"/>
        </w:rPr>
        <w:object w:dxaOrig="300" w:dyaOrig="220">
          <v:shape id="_x0000_i1074" type="#_x0000_t75" style="width:15pt;height:11.25pt" o:ole="">
            <v:imagedata r:id="rId39" o:title=""/>
          </v:shape>
          <o:OLEObject Type="Embed" ProgID="Equation.3" ShapeID="_x0000_i1074" DrawAspect="Content" ObjectID="_1613284830" r:id="rId97"/>
        </w:object>
      </w:r>
      <w:r w:rsidRPr="000C7B1A">
        <w:rPr>
          <w:lang w:val="nl-NL"/>
        </w:rPr>
        <w:t xml:space="preserve">số oxi hoá giảm                             </w:t>
      </w:r>
    </w:p>
    <w:p w:rsidR="00C327A2" w:rsidRPr="000C7B1A" w:rsidRDefault="00C327A2" w:rsidP="002E7143">
      <w:pPr>
        <w:spacing w:line="276" w:lineRule="auto"/>
        <w:jc w:val="both"/>
        <w:rPr>
          <w:lang w:val="nl-NL"/>
        </w:rPr>
      </w:pPr>
      <w:r w:rsidRPr="000C7B1A">
        <w:rPr>
          <w:b/>
          <w:lang w:val="nl-NL"/>
        </w:rPr>
        <w:t>B</w:t>
      </w:r>
      <w:r w:rsidRPr="000C7B1A">
        <w:rPr>
          <w:b/>
          <w:vertAlign w:val="subscript"/>
          <w:lang w:val="nl-NL"/>
        </w:rPr>
        <w:t>3</w:t>
      </w:r>
      <w:r w:rsidRPr="000C7B1A">
        <w:rPr>
          <w:b/>
          <w:lang w:val="nl-NL"/>
        </w:rPr>
        <w:t>.</w:t>
      </w:r>
      <w:r w:rsidRPr="000C7B1A">
        <w:rPr>
          <w:lang w:val="nl-NL"/>
        </w:rPr>
        <w:t xml:space="preserve"> Xác định hệ số cân bằng sao cho số e cho = số e nhận</w:t>
      </w:r>
    </w:p>
    <w:p w:rsidR="00C327A2" w:rsidRPr="000C7B1A" w:rsidRDefault="00C327A2" w:rsidP="002E7143">
      <w:pPr>
        <w:spacing w:line="276" w:lineRule="auto"/>
        <w:jc w:val="both"/>
        <w:rPr>
          <w:lang w:val="nl-NL"/>
        </w:rPr>
      </w:pPr>
      <w:r w:rsidRPr="000C7B1A">
        <w:rPr>
          <w:b/>
          <w:lang w:val="nl-NL"/>
        </w:rPr>
        <w:t>B</w:t>
      </w:r>
      <w:r w:rsidRPr="000C7B1A">
        <w:rPr>
          <w:b/>
          <w:vertAlign w:val="subscript"/>
          <w:lang w:val="nl-NL"/>
        </w:rPr>
        <w:t>4</w:t>
      </w:r>
      <w:r w:rsidRPr="000C7B1A">
        <w:rPr>
          <w:lang w:val="nl-NL"/>
        </w:rPr>
        <w:t>. Đưa hệ số cân bằng vào phương trình  , đúng chất  và kiểm tra lại theo trật tự : kim loại – phi kim – hidro – oxi</w:t>
      </w:r>
    </w:p>
    <w:p w:rsidR="00C327A2" w:rsidRPr="000C7B1A" w:rsidRDefault="00C327A2" w:rsidP="002E7143">
      <w:pPr>
        <w:spacing w:line="276" w:lineRule="auto"/>
        <w:jc w:val="both"/>
        <w:rPr>
          <w:vertAlign w:val="subscript"/>
          <w:lang w:val="nl-NL"/>
        </w:rPr>
      </w:pPr>
      <w:r w:rsidRPr="000C7B1A">
        <w:rPr>
          <w:lang w:val="nl-NL"/>
        </w:rPr>
        <w:t>Fe</w:t>
      </w:r>
      <w:r w:rsidRPr="000C7B1A">
        <w:rPr>
          <w:position w:val="-10"/>
          <w:lang w:val="nl-NL"/>
        </w:rPr>
        <w:object w:dxaOrig="220" w:dyaOrig="360">
          <v:shape id="_x0000_i1075" type="#_x0000_t75" style="width:11.25pt;height:18pt" o:ole="">
            <v:imagedata r:id="rId80" o:title=""/>
          </v:shape>
          <o:OLEObject Type="Embed" ProgID="Equation.3" ShapeID="_x0000_i1075" DrawAspect="Content" ObjectID="_1613284831" r:id="rId98"/>
        </w:object>
      </w:r>
      <w:r w:rsidRPr="000C7B1A">
        <w:rPr>
          <w:lang w:val="nl-NL"/>
        </w:rPr>
        <w:t>O</w:t>
      </w:r>
      <w:r w:rsidRPr="000C7B1A">
        <w:rPr>
          <w:position w:val="-12"/>
          <w:lang w:val="nl-NL"/>
        </w:rPr>
        <w:object w:dxaOrig="220" w:dyaOrig="380">
          <v:shape id="_x0000_i1076" type="#_x0000_t75" style="width:11.25pt;height:18.75pt" o:ole="">
            <v:imagedata r:id="rId99" o:title=""/>
          </v:shape>
          <o:OLEObject Type="Embed" ProgID="Equation.3" ShapeID="_x0000_i1076" DrawAspect="Content" ObjectID="_1613284832" r:id="rId100"/>
        </w:object>
      </w:r>
      <w:r w:rsidRPr="000C7B1A">
        <w:rPr>
          <w:lang w:val="nl-NL"/>
        </w:rPr>
        <w:t xml:space="preserve">  + H</w:t>
      </w:r>
      <w:r w:rsidRPr="000C7B1A">
        <w:rPr>
          <w:position w:val="-10"/>
          <w:lang w:val="nl-NL"/>
        </w:rPr>
        <w:object w:dxaOrig="160" w:dyaOrig="360">
          <v:shape id="_x0000_i1077" type="#_x0000_t75" style="width:8.25pt;height:18pt" o:ole="">
            <v:imagedata r:id="rId101" o:title=""/>
          </v:shape>
          <o:OLEObject Type="Embed" ProgID="Equation.3" ShapeID="_x0000_i1077" DrawAspect="Content" ObjectID="_1613284833" r:id="rId102"/>
        </w:object>
      </w:r>
      <w:r w:rsidRPr="000C7B1A">
        <w:rPr>
          <w:position w:val="-6"/>
          <w:lang w:val="nl-NL"/>
        </w:rPr>
        <w:object w:dxaOrig="620" w:dyaOrig="320">
          <v:shape id="_x0000_i1078" type="#_x0000_t75" style="width:30.75pt;height:15.75pt" o:ole="">
            <v:imagedata r:id="rId103" o:title=""/>
          </v:shape>
          <o:OLEObject Type="Embed" ProgID="Equation.3" ShapeID="_x0000_i1078" DrawAspect="Content" ObjectID="_1613284834" r:id="rId104"/>
        </w:object>
      </w:r>
      <w:r w:rsidRPr="000C7B1A">
        <w:rPr>
          <w:lang w:val="nl-NL"/>
        </w:rPr>
        <w:t>Fe</w:t>
      </w:r>
      <w:r w:rsidRPr="000C7B1A">
        <w:rPr>
          <w:vertAlign w:val="superscript"/>
          <w:lang w:val="nl-NL"/>
        </w:rPr>
        <w:t>0</w:t>
      </w:r>
      <w:r w:rsidRPr="000C7B1A">
        <w:rPr>
          <w:lang w:val="nl-NL"/>
        </w:rPr>
        <w:t xml:space="preserve">  + H</w:t>
      </w:r>
      <w:r w:rsidRPr="000C7B1A">
        <w:rPr>
          <w:position w:val="-10"/>
          <w:lang w:val="nl-NL"/>
        </w:rPr>
        <w:object w:dxaOrig="220" w:dyaOrig="360">
          <v:shape id="_x0000_i1079" type="#_x0000_t75" style="width:11.25pt;height:18pt" o:ole="">
            <v:imagedata r:id="rId105" o:title=""/>
          </v:shape>
          <o:OLEObject Type="Embed" ProgID="Equation.3" ShapeID="_x0000_i1079" DrawAspect="Content" ObjectID="_1613284835" r:id="rId106"/>
        </w:object>
      </w:r>
      <w:r w:rsidRPr="000C7B1A">
        <w:rPr>
          <w:lang w:val="nl-NL"/>
        </w:rPr>
        <w:t>O</w:t>
      </w:r>
      <w:r w:rsidRPr="000C7B1A">
        <w:rPr>
          <w:vertAlign w:val="superscript"/>
          <w:lang w:val="nl-NL"/>
        </w:rPr>
        <w:t>-2</w:t>
      </w:r>
    </w:p>
    <w:p w:rsidR="00C327A2" w:rsidRPr="000C7B1A" w:rsidRDefault="00C327A2" w:rsidP="002E7143">
      <w:pPr>
        <w:spacing w:line="276" w:lineRule="auto"/>
        <w:jc w:val="both"/>
        <w:rPr>
          <w:vertAlign w:val="superscript"/>
          <w:lang w:val="nl-NL"/>
        </w:rPr>
      </w:pPr>
      <w:r w:rsidRPr="000C7B1A">
        <w:rPr>
          <w:lang w:val="nl-NL"/>
        </w:rPr>
        <w:t>2Fe</w:t>
      </w:r>
      <w:r w:rsidRPr="000C7B1A">
        <w:rPr>
          <w:vertAlign w:val="superscript"/>
          <w:lang w:val="nl-NL"/>
        </w:rPr>
        <w:t xml:space="preserve">+3 </w:t>
      </w:r>
      <w:r w:rsidRPr="000C7B1A">
        <w:rPr>
          <w:lang w:val="nl-NL"/>
        </w:rPr>
        <w:t xml:space="preserve">+ 6e </w:t>
      </w:r>
      <w:r w:rsidRPr="000C7B1A">
        <w:rPr>
          <w:position w:val="-6"/>
          <w:lang w:val="nl-NL"/>
        </w:rPr>
        <w:object w:dxaOrig="620" w:dyaOrig="320">
          <v:shape id="_x0000_i1080" type="#_x0000_t75" style="width:30.75pt;height:15.75pt" o:ole="">
            <v:imagedata r:id="rId103" o:title=""/>
          </v:shape>
          <o:OLEObject Type="Embed" ProgID="Equation.3" ShapeID="_x0000_i1080" DrawAspect="Content" ObjectID="_1613284836" r:id="rId107"/>
        </w:object>
      </w:r>
      <w:r w:rsidRPr="000C7B1A">
        <w:rPr>
          <w:lang w:val="nl-NL"/>
        </w:rPr>
        <w:t>2Fe</w:t>
      </w:r>
      <w:r w:rsidRPr="000C7B1A">
        <w:rPr>
          <w:vertAlign w:val="superscript"/>
          <w:lang w:val="nl-NL"/>
        </w:rPr>
        <w:t>0</w:t>
      </w:r>
      <w:r w:rsidRPr="000C7B1A">
        <w:rPr>
          <w:lang w:val="nl-NL"/>
        </w:rPr>
        <w:t xml:space="preserve">       quá trình khử Fe</w:t>
      </w:r>
      <w:r w:rsidRPr="000C7B1A">
        <w:rPr>
          <w:vertAlign w:val="superscript"/>
          <w:lang w:val="nl-NL"/>
        </w:rPr>
        <w:t>3+</w:t>
      </w:r>
    </w:p>
    <w:p w:rsidR="00C327A2" w:rsidRPr="000C7B1A" w:rsidRDefault="00C327A2" w:rsidP="002E7143">
      <w:pPr>
        <w:spacing w:line="276" w:lineRule="auto"/>
        <w:jc w:val="both"/>
        <w:rPr>
          <w:lang w:val="nl-NL"/>
        </w:rPr>
      </w:pPr>
      <w:r w:rsidRPr="000C7B1A">
        <w:rPr>
          <w:lang w:val="nl-NL"/>
        </w:rPr>
        <w:t>2H</w:t>
      </w:r>
      <w:r w:rsidRPr="000C7B1A">
        <w:rPr>
          <w:vertAlign w:val="superscript"/>
          <w:lang w:val="nl-NL"/>
        </w:rPr>
        <w:t>0</w:t>
      </w:r>
      <w:r w:rsidRPr="000C7B1A">
        <w:rPr>
          <w:lang w:val="nl-NL"/>
        </w:rPr>
        <w:t xml:space="preserve"> – 2e </w:t>
      </w:r>
      <w:r w:rsidRPr="000C7B1A">
        <w:rPr>
          <w:position w:val="-6"/>
          <w:lang w:val="nl-NL"/>
        </w:rPr>
        <w:object w:dxaOrig="620" w:dyaOrig="320">
          <v:shape id="_x0000_i1081" type="#_x0000_t75" style="width:30.75pt;height:15.75pt" o:ole="">
            <v:imagedata r:id="rId103" o:title=""/>
          </v:shape>
          <o:OLEObject Type="Embed" ProgID="Equation.3" ShapeID="_x0000_i1081" DrawAspect="Content" ObjectID="_1613284837" r:id="rId108"/>
        </w:object>
      </w:r>
      <w:r w:rsidRPr="000C7B1A">
        <w:rPr>
          <w:lang w:val="nl-NL"/>
        </w:rPr>
        <w:t>2H</w:t>
      </w:r>
      <w:r w:rsidRPr="000C7B1A">
        <w:rPr>
          <w:vertAlign w:val="superscript"/>
          <w:lang w:val="nl-NL"/>
        </w:rPr>
        <w:t>+</w:t>
      </w:r>
      <w:r w:rsidRPr="000C7B1A">
        <w:rPr>
          <w:lang w:val="nl-NL"/>
        </w:rPr>
        <w:t xml:space="preserve">           quá trình oxi hoá H</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(2Fe</w:t>
      </w:r>
      <w:r w:rsidRPr="000C7B1A">
        <w:rPr>
          <w:vertAlign w:val="superscript"/>
          <w:lang w:val="nl-NL"/>
        </w:rPr>
        <w:t>+3</w:t>
      </w:r>
      <w:r w:rsidRPr="000C7B1A">
        <w:rPr>
          <w:lang w:val="nl-NL"/>
        </w:rPr>
        <w:t xml:space="preserve">  +  3H</w:t>
      </w:r>
      <w:r w:rsidRPr="000C7B1A">
        <w:rPr>
          <w:vertAlign w:val="subscript"/>
          <w:lang w:val="nl-NL"/>
        </w:rPr>
        <w:t>2</w:t>
      </w:r>
      <w:r w:rsidRPr="000C7B1A">
        <w:rPr>
          <w:lang w:val="nl-NL"/>
        </w:rPr>
        <w:t xml:space="preserve"> </w:t>
      </w:r>
      <w:r w:rsidRPr="000C7B1A">
        <w:rPr>
          <w:position w:val="-6"/>
          <w:lang w:val="nl-NL"/>
        </w:rPr>
        <w:object w:dxaOrig="620" w:dyaOrig="320">
          <v:shape id="_x0000_i1082" type="#_x0000_t75" style="width:30.75pt;height:15.75pt" o:ole="">
            <v:imagedata r:id="rId103" o:title=""/>
          </v:shape>
          <o:OLEObject Type="Embed" ProgID="Equation.3" ShapeID="_x0000_i1082" DrawAspect="Content" ObjectID="_1613284838" r:id="rId109"/>
        </w:object>
      </w:r>
      <w:r w:rsidRPr="000C7B1A">
        <w:rPr>
          <w:lang w:val="nl-NL"/>
        </w:rPr>
        <w:t xml:space="preserve"> 2Fe</w:t>
      </w:r>
      <w:r w:rsidRPr="000C7B1A">
        <w:rPr>
          <w:vertAlign w:val="superscript"/>
          <w:lang w:val="nl-NL"/>
        </w:rPr>
        <w:t>0</w:t>
      </w:r>
      <w:r w:rsidRPr="000C7B1A">
        <w:rPr>
          <w:lang w:val="nl-NL"/>
        </w:rPr>
        <w:t xml:space="preserve"> + 3H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 xml:space="preserve">Cân bằng :      </w:t>
      </w:r>
    </w:p>
    <w:p w:rsidR="00C327A2" w:rsidRPr="000C7B1A" w:rsidRDefault="00C327A2" w:rsidP="002E7143">
      <w:pPr>
        <w:spacing w:line="276" w:lineRule="auto"/>
        <w:jc w:val="both"/>
        <w:rPr>
          <w:lang w:val="nl-NL"/>
        </w:rPr>
      </w:pPr>
      <w:r w:rsidRPr="000C7B1A">
        <w:rPr>
          <w:lang w:val="nl-NL"/>
        </w:rPr>
        <w:tab/>
        <w:t xml:space="preserve">   Fe</w:t>
      </w:r>
      <w:r w:rsidRPr="000C7B1A">
        <w:rPr>
          <w:vertAlign w:val="subscript"/>
          <w:lang w:val="nl-NL"/>
        </w:rPr>
        <w:t>2</w:t>
      </w:r>
      <w:r w:rsidRPr="000C7B1A">
        <w:rPr>
          <w:lang w:val="nl-NL"/>
        </w:rPr>
        <w:t>O</w:t>
      </w:r>
      <w:r w:rsidRPr="000C7B1A">
        <w:rPr>
          <w:vertAlign w:val="subscript"/>
          <w:lang w:val="nl-NL"/>
        </w:rPr>
        <w:t xml:space="preserve">3         </w:t>
      </w:r>
      <w:r w:rsidRPr="000C7B1A">
        <w:rPr>
          <w:lang w:val="nl-NL"/>
        </w:rPr>
        <w:t>+       3H</w:t>
      </w:r>
      <w:r w:rsidRPr="000C7B1A">
        <w:rPr>
          <w:vertAlign w:val="subscript"/>
          <w:lang w:val="nl-NL"/>
        </w:rPr>
        <w:t xml:space="preserve">2    </w:t>
      </w:r>
      <w:r w:rsidRPr="000C7B1A">
        <w:rPr>
          <w:lang w:val="nl-NL"/>
        </w:rPr>
        <w:t xml:space="preserve"> </w:t>
      </w:r>
      <w:r w:rsidRPr="000C7B1A">
        <w:rPr>
          <w:position w:val="-6"/>
          <w:lang w:val="nl-NL"/>
        </w:rPr>
        <w:object w:dxaOrig="620" w:dyaOrig="320">
          <v:shape id="_x0000_i1083" type="#_x0000_t75" style="width:30.75pt;height:15.75pt" o:ole="">
            <v:imagedata r:id="rId103" o:title=""/>
          </v:shape>
          <o:OLEObject Type="Embed" ProgID="Equation.3" ShapeID="_x0000_i1083" DrawAspect="Content" ObjectID="_1613284839" r:id="rId110"/>
        </w:object>
      </w:r>
      <w:r w:rsidRPr="000C7B1A">
        <w:rPr>
          <w:lang w:val="nl-NL"/>
        </w:rPr>
        <w:t xml:space="preserve">       2Fe   +      3H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 xml:space="preserve">             Chất oxi hoá      chất khử</w:t>
      </w:r>
    </w:p>
    <w:p w:rsidR="00C327A2" w:rsidRPr="000C7B1A" w:rsidRDefault="00C327A2" w:rsidP="002E7143">
      <w:pPr>
        <w:spacing w:line="276" w:lineRule="auto"/>
        <w:jc w:val="both"/>
        <w:rPr>
          <w:lang w:val="nl-NL"/>
        </w:rPr>
      </w:pPr>
      <w:r w:rsidRPr="000C7B1A">
        <w:rPr>
          <w:lang w:val="nl-NL"/>
        </w:rPr>
        <w:t xml:space="preserve">    Fe</w:t>
      </w:r>
      <w:r w:rsidRPr="000C7B1A">
        <w:rPr>
          <w:vertAlign w:val="superscript"/>
          <w:lang w:val="nl-NL"/>
        </w:rPr>
        <w:t xml:space="preserve">3+ </w:t>
      </w:r>
      <w:r w:rsidRPr="000C7B1A">
        <w:rPr>
          <w:lang w:val="nl-NL"/>
        </w:rPr>
        <w:t>là chất oxi hoá                   H</w:t>
      </w:r>
      <w:r w:rsidRPr="000C7B1A">
        <w:rPr>
          <w:vertAlign w:val="subscript"/>
          <w:lang w:val="nl-NL"/>
        </w:rPr>
        <w:t>2</w:t>
      </w:r>
      <w:r w:rsidRPr="000C7B1A">
        <w:rPr>
          <w:lang w:val="nl-NL"/>
        </w:rPr>
        <w:t xml:space="preserve"> là chất khử</w:t>
      </w:r>
    </w:p>
    <w:p w:rsidR="00C327A2" w:rsidRPr="000C7B1A" w:rsidRDefault="00C327A2" w:rsidP="002E7143">
      <w:pPr>
        <w:spacing w:line="276" w:lineRule="auto"/>
        <w:jc w:val="both"/>
        <w:rPr>
          <w:b/>
          <w:lang w:val="nl-NL"/>
        </w:rPr>
      </w:pPr>
      <w:r w:rsidRPr="000C7B1A">
        <w:rPr>
          <w:b/>
          <w:lang w:val="nl-NL"/>
        </w:rPr>
        <w:t>7. PHÂN LOẠI PHẢN ỨNG ÔXIHÓA KHỬ</w:t>
      </w:r>
    </w:p>
    <w:p w:rsidR="00C327A2" w:rsidRPr="000C7B1A" w:rsidRDefault="00C327A2" w:rsidP="002E7143">
      <w:pPr>
        <w:spacing w:line="276" w:lineRule="auto"/>
        <w:jc w:val="both"/>
        <w:rPr>
          <w:b/>
          <w:lang w:val="nl-NL"/>
        </w:rPr>
      </w:pPr>
      <w:r w:rsidRPr="000C7B1A">
        <w:rPr>
          <w:b/>
          <w:lang w:val="nl-NL"/>
        </w:rPr>
        <w:t>Môi trường</w:t>
      </w:r>
    </w:p>
    <w:p w:rsidR="00C327A2" w:rsidRPr="000C7B1A" w:rsidRDefault="00C327A2" w:rsidP="002E7143">
      <w:pPr>
        <w:spacing w:line="276" w:lineRule="auto"/>
        <w:jc w:val="both"/>
        <w:rPr>
          <w:lang w:val="nl-NL"/>
        </w:rPr>
      </w:pPr>
      <w:r w:rsidRPr="000C7B1A">
        <w:rPr>
          <w:lang w:val="nl-NL"/>
        </w:rPr>
        <w:t>Môi trường axit MnO</w:t>
      </w:r>
      <w:r w:rsidRPr="000C7B1A">
        <w:rPr>
          <w:position w:val="-10"/>
          <w:lang w:val="nl-NL"/>
        </w:rPr>
        <w:object w:dxaOrig="160" w:dyaOrig="360">
          <v:shape id="_x0000_i1084" type="#_x0000_t75" style="width:8.25pt;height:18pt" o:ole="">
            <v:imagedata r:id="rId111" o:title=""/>
          </v:shape>
          <o:OLEObject Type="Embed" ProgID="Equation.DSMT4" ShapeID="_x0000_i1084" DrawAspect="Content" ObjectID="_1613284840" r:id="rId112"/>
        </w:object>
      </w:r>
      <w:r w:rsidRPr="000C7B1A">
        <w:rPr>
          <w:lang w:val="nl-NL"/>
        </w:rPr>
        <w:t xml:space="preserve">  +  Cl</w:t>
      </w:r>
      <w:r w:rsidRPr="000C7B1A">
        <w:rPr>
          <w:vertAlign w:val="superscript"/>
          <w:lang w:val="nl-NL"/>
        </w:rPr>
        <w:t>-</w:t>
      </w:r>
      <w:r w:rsidRPr="000C7B1A">
        <w:rPr>
          <w:lang w:val="nl-NL"/>
        </w:rPr>
        <w:t xml:space="preserve">  +  H</w:t>
      </w:r>
      <w:r w:rsidRPr="000C7B1A">
        <w:rPr>
          <w:vertAlign w:val="superscript"/>
          <w:lang w:val="nl-NL"/>
        </w:rPr>
        <w:t>+</w:t>
      </w:r>
      <w:r w:rsidRPr="000C7B1A">
        <w:rPr>
          <w:lang w:val="nl-NL"/>
        </w:rPr>
        <w:t xml:space="preserve">  </w:t>
      </w:r>
      <w:r w:rsidRPr="000C7B1A">
        <w:rPr>
          <w:position w:val="-6"/>
          <w:lang w:val="nl-NL"/>
        </w:rPr>
        <w:object w:dxaOrig="620" w:dyaOrig="320">
          <v:shape id="_x0000_i1085" type="#_x0000_t75" style="width:30.75pt;height:15.75pt" o:ole="">
            <v:imagedata r:id="rId113" o:title=""/>
          </v:shape>
          <o:OLEObject Type="Embed" ProgID="Equation.DSMT4" ShapeID="_x0000_i1085" DrawAspect="Content" ObjectID="_1613284841" r:id="rId114"/>
        </w:object>
      </w:r>
      <w:r w:rsidRPr="000C7B1A">
        <w:rPr>
          <w:lang w:val="nl-NL"/>
        </w:rPr>
        <w:t xml:space="preserve"> Mn</w:t>
      </w:r>
      <w:r w:rsidRPr="000C7B1A">
        <w:rPr>
          <w:vertAlign w:val="superscript"/>
          <w:lang w:val="nl-NL"/>
        </w:rPr>
        <w:t>2+</w:t>
      </w:r>
      <w:r w:rsidRPr="000C7B1A">
        <w:rPr>
          <w:lang w:val="nl-NL"/>
        </w:rPr>
        <w:t xml:space="preserve">  +   Cl</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Môi trường kiềm : MnO</w:t>
      </w:r>
      <w:r w:rsidRPr="000C7B1A">
        <w:rPr>
          <w:position w:val="-10"/>
          <w:lang w:val="nl-NL"/>
        </w:rPr>
        <w:object w:dxaOrig="160" w:dyaOrig="360">
          <v:shape id="_x0000_i1086" type="#_x0000_t75" style="width:8.25pt;height:18pt" o:ole="">
            <v:imagedata r:id="rId111" o:title=""/>
          </v:shape>
          <o:OLEObject Type="Embed" ProgID="Equation.DSMT4" ShapeID="_x0000_i1086" DrawAspect="Content" ObjectID="_1613284842" r:id="rId115"/>
        </w:object>
      </w:r>
      <w:r w:rsidRPr="000C7B1A">
        <w:rPr>
          <w:lang w:val="nl-NL"/>
        </w:rPr>
        <w:t xml:space="preserve"> +  SO</w:t>
      </w:r>
      <w:r w:rsidRPr="000C7B1A">
        <w:rPr>
          <w:position w:val="-12"/>
          <w:lang w:val="nl-NL"/>
        </w:rPr>
        <w:object w:dxaOrig="240" w:dyaOrig="380">
          <v:shape id="_x0000_i1087" type="#_x0000_t75" style="width:12pt;height:18.75pt" o:ole="">
            <v:imagedata r:id="rId116" o:title=""/>
          </v:shape>
          <o:OLEObject Type="Embed" ProgID="Equation.DSMT4" ShapeID="_x0000_i1087" DrawAspect="Content" ObjectID="_1613284843" r:id="rId117"/>
        </w:object>
      </w:r>
      <w:r w:rsidRPr="000C7B1A">
        <w:rPr>
          <w:lang w:val="nl-NL"/>
        </w:rPr>
        <w:t xml:space="preserve">  +  OH</w:t>
      </w:r>
      <w:r w:rsidRPr="000C7B1A">
        <w:rPr>
          <w:vertAlign w:val="superscript"/>
          <w:lang w:val="nl-NL"/>
        </w:rPr>
        <w:t>-</w:t>
      </w:r>
      <w:r w:rsidRPr="000C7B1A">
        <w:rPr>
          <w:lang w:val="nl-NL"/>
        </w:rPr>
        <w:t xml:space="preserve"> </w:t>
      </w:r>
      <w:r w:rsidRPr="000C7B1A">
        <w:rPr>
          <w:position w:val="-6"/>
          <w:lang w:val="nl-NL"/>
        </w:rPr>
        <w:object w:dxaOrig="620" w:dyaOrig="320">
          <v:shape id="_x0000_i1088" type="#_x0000_t75" style="width:30.75pt;height:15.75pt" o:ole="">
            <v:imagedata r:id="rId113" o:title=""/>
          </v:shape>
          <o:OLEObject Type="Embed" ProgID="Equation.DSMT4" ShapeID="_x0000_i1088" DrawAspect="Content" ObjectID="_1613284844" r:id="rId118"/>
        </w:object>
      </w:r>
      <w:r w:rsidRPr="000C7B1A">
        <w:rPr>
          <w:lang w:val="nl-NL"/>
        </w:rPr>
        <w:t xml:space="preserve"> MnO</w:t>
      </w:r>
      <w:r w:rsidRPr="000C7B1A">
        <w:rPr>
          <w:position w:val="-10"/>
          <w:lang w:val="nl-NL"/>
        </w:rPr>
        <w:object w:dxaOrig="240" w:dyaOrig="360">
          <v:shape id="_x0000_i1089" type="#_x0000_t75" style="width:12pt;height:18pt" o:ole="">
            <v:imagedata r:id="rId119" o:title=""/>
          </v:shape>
          <o:OLEObject Type="Embed" ProgID="Equation.DSMT4" ShapeID="_x0000_i1089" DrawAspect="Content" ObjectID="_1613284845" r:id="rId120"/>
        </w:object>
      </w:r>
      <w:r w:rsidRPr="000C7B1A">
        <w:rPr>
          <w:lang w:val="nl-NL"/>
        </w:rPr>
        <w:t xml:space="preserve"> + SO</w:t>
      </w:r>
      <w:r w:rsidRPr="000C7B1A">
        <w:rPr>
          <w:position w:val="-10"/>
          <w:lang w:val="nl-NL"/>
        </w:rPr>
        <w:object w:dxaOrig="240" w:dyaOrig="360">
          <v:shape id="_x0000_i1090" type="#_x0000_t75" style="width:12pt;height:18pt" o:ole="">
            <v:imagedata r:id="rId119" o:title=""/>
          </v:shape>
          <o:OLEObject Type="Embed" ProgID="Equation.DSMT4" ShapeID="_x0000_i1090" DrawAspect="Content" ObjectID="_1613284846" r:id="rId121"/>
        </w:objec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vertAlign w:val="superscript"/>
          <w:lang w:val="nl-NL"/>
        </w:rPr>
      </w:pPr>
      <w:r w:rsidRPr="000C7B1A">
        <w:rPr>
          <w:lang w:val="nl-NL"/>
        </w:rPr>
        <w:t>Môi trường trung tính : MnO</w:t>
      </w:r>
      <w:r w:rsidRPr="000C7B1A">
        <w:rPr>
          <w:position w:val="-10"/>
          <w:lang w:val="nl-NL"/>
        </w:rPr>
        <w:object w:dxaOrig="160" w:dyaOrig="360">
          <v:shape id="_x0000_i1091" type="#_x0000_t75" style="width:8.25pt;height:18pt" o:ole="">
            <v:imagedata r:id="rId111" o:title=""/>
          </v:shape>
          <o:OLEObject Type="Embed" ProgID="Equation.DSMT4" ShapeID="_x0000_i1091" DrawAspect="Content" ObjectID="_1613284847" r:id="rId122"/>
        </w:object>
      </w:r>
      <w:r w:rsidRPr="000C7B1A">
        <w:rPr>
          <w:lang w:val="nl-NL"/>
        </w:rPr>
        <w:t xml:space="preserve"> + SO</w:t>
      </w:r>
      <w:r w:rsidRPr="000C7B1A">
        <w:rPr>
          <w:position w:val="-12"/>
          <w:lang w:val="nl-NL"/>
        </w:rPr>
        <w:object w:dxaOrig="240" w:dyaOrig="380">
          <v:shape id="_x0000_i1092" type="#_x0000_t75" style="width:12pt;height:18.75pt" o:ole="">
            <v:imagedata r:id="rId116" o:title=""/>
          </v:shape>
          <o:OLEObject Type="Embed" ProgID="Equation.DSMT4" ShapeID="_x0000_i1092" DrawAspect="Content" ObjectID="_1613284848" r:id="rId123"/>
        </w:object>
      </w:r>
      <w:r w:rsidRPr="000C7B1A">
        <w:rPr>
          <w:lang w:val="nl-NL"/>
        </w:rPr>
        <w:t xml:space="preserve"> + H</w:t>
      </w:r>
      <w:r w:rsidRPr="000C7B1A">
        <w:rPr>
          <w:vertAlign w:val="subscript"/>
          <w:lang w:val="nl-NL"/>
        </w:rPr>
        <w:t>2</w:t>
      </w:r>
      <w:r w:rsidRPr="000C7B1A">
        <w:rPr>
          <w:lang w:val="nl-NL"/>
        </w:rPr>
        <w:t>O</w:t>
      </w:r>
      <w:r w:rsidRPr="000C7B1A">
        <w:rPr>
          <w:position w:val="-12"/>
          <w:lang w:val="nl-NL"/>
        </w:rPr>
        <w:object w:dxaOrig="620" w:dyaOrig="279">
          <v:shape id="_x0000_i1093" type="#_x0000_t75" style="width:30.75pt;height:14.25pt" o:ole="">
            <v:imagedata r:id="rId124" o:title=""/>
          </v:shape>
          <o:OLEObject Type="Embed" ProgID="Equation.DSMT4" ShapeID="_x0000_i1093" DrawAspect="Content" ObjectID="_1613284849" r:id="rId125"/>
        </w:object>
      </w:r>
      <w:r w:rsidRPr="000C7B1A">
        <w:rPr>
          <w:lang w:val="nl-NL"/>
        </w:rPr>
        <w:t xml:space="preserve"> MnO</w:t>
      </w:r>
      <w:r w:rsidRPr="000C7B1A">
        <w:rPr>
          <w:vertAlign w:val="subscript"/>
          <w:lang w:val="nl-NL"/>
        </w:rPr>
        <w:t xml:space="preserve">2 </w:t>
      </w:r>
      <w:r w:rsidRPr="000C7B1A">
        <w:rPr>
          <w:lang w:val="nl-NL"/>
        </w:rPr>
        <w:t>+ SO</w:t>
      </w:r>
      <w:r w:rsidRPr="000C7B1A">
        <w:rPr>
          <w:position w:val="-10"/>
          <w:lang w:val="nl-NL"/>
        </w:rPr>
        <w:object w:dxaOrig="240" w:dyaOrig="360">
          <v:shape id="_x0000_i1094" type="#_x0000_t75" style="width:12pt;height:18pt" o:ole="">
            <v:imagedata r:id="rId119" o:title=""/>
          </v:shape>
          <o:OLEObject Type="Embed" ProgID="Equation.DSMT4" ShapeID="_x0000_i1094" DrawAspect="Content" ObjectID="_1613284850" r:id="rId126"/>
        </w:object>
      </w:r>
      <w:r w:rsidRPr="000C7B1A">
        <w:rPr>
          <w:lang w:val="nl-NL"/>
        </w:rPr>
        <w:t xml:space="preserve"> +OH</w:t>
      </w:r>
      <w:r w:rsidRPr="000C7B1A">
        <w:rPr>
          <w:vertAlign w:val="superscript"/>
          <w:lang w:val="nl-NL"/>
        </w:rPr>
        <w:t>-</w:t>
      </w:r>
    </w:p>
    <w:p w:rsidR="00C327A2" w:rsidRPr="000C7B1A" w:rsidRDefault="00C327A2" w:rsidP="002E7143">
      <w:pPr>
        <w:spacing w:line="276" w:lineRule="auto"/>
        <w:jc w:val="both"/>
        <w:rPr>
          <w:b/>
          <w:lang w:val="nl-NL"/>
        </w:rPr>
      </w:pPr>
      <w:r w:rsidRPr="000C7B1A">
        <w:rPr>
          <w:b/>
          <w:lang w:val="nl-NL"/>
        </w:rPr>
        <w:t>Chất phản ứng</w:t>
      </w:r>
    </w:p>
    <w:p w:rsidR="00C327A2" w:rsidRPr="000C7B1A" w:rsidRDefault="00C327A2" w:rsidP="002E7143">
      <w:pPr>
        <w:spacing w:line="276" w:lineRule="auto"/>
        <w:jc w:val="both"/>
        <w:rPr>
          <w:lang w:val="nl-NL"/>
        </w:rPr>
      </w:pPr>
      <w:r w:rsidRPr="000C7B1A">
        <w:rPr>
          <w:lang w:val="nl-NL"/>
        </w:rPr>
        <w:t xml:space="preserve">Phản ứng oxi hóa- khử nội phân tử: Là phản ứng oxihóa- khử trong đó chất khử và chất oxihóa đều thuộc cùng phân tử. </w:t>
      </w:r>
    </w:p>
    <w:p w:rsidR="00C327A2" w:rsidRPr="000C7B1A" w:rsidRDefault="00C327A2" w:rsidP="002E7143">
      <w:pPr>
        <w:pStyle w:val="Header"/>
        <w:tabs>
          <w:tab w:val="clear" w:pos="4320"/>
          <w:tab w:val="clear" w:pos="8640"/>
        </w:tabs>
        <w:spacing w:line="276" w:lineRule="auto"/>
        <w:ind w:left="1080"/>
        <w:jc w:val="both"/>
        <w:rPr>
          <w:sz w:val="24"/>
          <w:lang w:val="nl-NL"/>
        </w:rPr>
      </w:pPr>
      <w:r w:rsidRPr="000C7B1A">
        <w:rPr>
          <w:sz w:val="24"/>
          <w:lang w:val="nl-NL"/>
        </w:rPr>
        <w:t>KClO</w:t>
      </w:r>
      <w:r w:rsidRPr="000C7B1A">
        <w:rPr>
          <w:sz w:val="24"/>
          <w:vertAlign w:val="subscript"/>
          <w:lang w:val="nl-NL"/>
        </w:rPr>
        <w:t>3</w:t>
      </w:r>
      <w:r w:rsidRPr="000C7B1A">
        <w:rPr>
          <w:sz w:val="24"/>
          <w:lang w:val="nl-NL"/>
        </w:rPr>
        <w:t xml:space="preserve"> </w:t>
      </w:r>
      <w:r w:rsidRPr="000C7B1A">
        <w:rPr>
          <w:position w:val="-16"/>
          <w:sz w:val="24"/>
          <w:lang w:val="nl-NL"/>
        </w:rPr>
        <w:object w:dxaOrig="920" w:dyaOrig="420">
          <v:shape id="_x0000_i1095" type="#_x0000_t75" style="width:45.75pt;height:21pt" o:ole="">
            <v:imagedata r:id="rId127" o:title=""/>
          </v:shape>
          <o:OLEObject Type="Embed" ProgID="Equation.DSMT4" ShapeID="_x0000_i1095" DrawAspect="Content" ObjectID="_1613284851" r:id="rId128"/>
        </w:object>
      </w:r>
      <w:r w:rsidRPr="000C7B1A">
        <w:rPr>
          <w:sz w:val="24"/>
          <w:lang w:val="nl-NL"/>
        </w:rPr>
        <w:t xml:space="preserve">    KCl   +  </w:t>
      </w:r>
      <w:r w:rsidRPr="000C7B1A">
        <w:rPr>
          <w:position w:val="-12"/>
          <w:sz w:val="24"/>
          <w:lang w:val="nl-NL"/>
        </w:rPr>
        <w:object w:dxaOrig="180" w:dyaOrig="360">
          <v:shape id="_x0000_i1096" type="#_x0000_t75" style="width:9pt;height:18pt" o:ole="">
            <v:imagedata r:id="rId129" o:title=""/>
          </v:shape>
          <o:OLEObject Type="Embed" ProgID="Equation.DSMT4" ShapeID="_x0000_i1096" DrawAspect="Content" ObjectID="_1613284852" r:id="rId130"/>
        </w:object>
      </w:r>
      <w:r w:rsidRPr="000C7B1A">
        <w:rPr>
          <w:sz w:val="24"/>
          <w:lang w:val="nl-NL"/>
        </w:rPr>
        <w:t xml:space="preserve">  O</w:t>
      </w:r>
      <w:r w:rsidRPr="000C7B1A">
        <w:rPr>
          <w:sz w:val="24"/>
          <w:vertAlign w:val="subscript"/>
          <w:lang w:val="nl-NL"/>
        </w:rPr>
        <w:t>2</w:t>
      </w:r>
    </w:p>
    <w:p w:rsidR="00C327A2" w:rsidRPr="000C7B1A" w:rsidRDefault="00C327A2" w:rsidP="002E7143">
      <w:pPr>
        <w:pStyle w:val="Header"/>
        <w:tabs>
          <w:tab w:val="clear" w:pos="4320"/>
          <w:tab w:val="clear" w:pos="8640"/>
        </w:tabs>
        <w:spacing w:line="276" w:lineRule="auto"/>
        <w:ind w:left="288"/>
        <w:jc w:val="both"/>
        <w:rPr>
          <w:sz w:val="24"/>
          <w:lang w:val="nl-NL"/>
        </w:rPr>
      </w:pPr>
      <w:r w:rsidRPr="000C7B1A">
        <w:rPr>
          <w:sz w:val="24"/>
          <w:lang w:val="nl-NL"/>
        </w:rPr>
        <w:t>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w:t>
      </w:r>
      <w:r w:rsidRPr="000C7B1A">
        <w:rPr>
          <w:rFonts w:ascii="Cambria" w:hAnsi="Cambria" w:cs="Cambria"/>
          <w:sz w:val="24"/>
          <w:lang w:val="nl-NL"/>
        </w:rPr>
        <w:t>ự</w:t>
      </w:r>
      <w:r w:rsidRPr="000C7B1A">
        <w:rPr>
          <w:sz w:val="24"/>
          <w:lang w:val="nl-NL"/>
        </w:rPr>
        <w:t xml:space="preserve"> oxihóa- t</w:t>
      </w:r>
      <w:r w:rsidRPr="000C7B1A">
        <w:rPr>
          <w:rFonts w:ascii="Cambria" w:hAnsi="Cambria" w:cs="Cambria"/>
          <w:sz w:val="24"/>
          <w:lang w:val="nl-NL"/>
        </w:rPr>
        <w:t>ự</w:t>
      </w:r>
      <w:r w:rsidRPr="000C7B1A">
        <w:rPr>
          <w:sz w:val="24"/>
          <w:lang w:val="nl-NL"/>
        </w:rPr>
        <w:t xml:space="preserve"> kh</w:t>
      </w:r>
      <w:r w:rsidRPr="000C7B1A">
        <w:rPr>
          <w:rFonts w:ascii="Cambria" w:hAnsi="Cambria" w:cs="Cambria"/>
          <w:sz w:val="24"/>
          <w:lang w:val="nl-NL"/>
        </w:rPr>
        <w:t>ử</w:t>
      </w:r>
      <w:r w:rsidRPr="000C7B1A">
        <w:rPr>
          <w:sz w:val="24"/>
          <w:lang w:val="nl-NL"/>
        </w:rPr>
        <w:t xml:space="preserve"> là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oxihóa – kh</w:t>
      </w:r>
      <w:r w:rsidRPr="000C7B1A">
        <w:rPr>
          <w:rFonts w:ascii="Cambria" w:hAnsi="Cambria" w:cs="Cambria"/>
          <w:sz w:val="24"/>
          <w:lang w:val="nl-NL"/>
        </w:rPr>
        <w:t>ử</w:t>
      </w:r>
      <w:r w:rsidRPr="000C7B1A">
        <w:rPr>
          <w:sz w:val="24"/>
          <w:lang w:val="nl-NL"/>
        </w:rPr>
        <w:t xml:space="preserve"> trong </w:t>
      </w:r>
      <w:r w:rsidRPr="000C7B1A">
        <w:rPr>
          <w:rFonts w:ascii="Cambria" w:hAnsi="Cambria" w:cs="Cambria"/>
          <w:sz w:val="24"/>
          <w:lang w:val="nl-NL"/>
        </w:rPr>
        <w:t>đ</w:t>
      </w:r>
      <w:r w:rsidRPr="000C7B1A">
        <w:rPr>
          <w:rFonts w:cs="VNI-Times"/>
          <w:sz w:val="24"/>
          <w:lang w:val="nl-NL"/>
        </w:rPr>
        <w:t>ó</w:t>
      </w:r>
      <w:r w:rsidRPr="000C7B1A">
        <w:rPr>
          <w:sz w:val="24"/>
          <w:lang w:val="nl-NL"/>
        </w:rPr>
        <w:t xml:space="preserve">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và ch</w:t>
      </w:r>
      <w:r w:rsidRPr="000C7B1A">
        <w:rPr>
          <w:rFonts w:ascii="Cambria" w:hAnsi="Cambria" w:cs="Cambria"/>
          <w:sz w:val="24"/>
          <w:lang w:val="nl-NL"/>
        </w:rPr>
        <w:t>ấ</w:t>
      </w:r>
      <w:r w:rsidRPr="000C7B1A">
        <w:rPr>
          <w:sz w:val="24"/>
          <w:lang w:val="nl-NL"/>
        </w:rPr>
        <w:t xml:space="preserve">t oxi hóa </w:t>
      </w:r>
      <w:r w:rsidRPr="000C7B1A">
        <w:rPr>
          <w:rFonts w:ascii="Cambria" w:hAnsi="Cambria" w:cs="Cambria"/>
          <w:sz w:val="24"/>
          <w:lang w:val="nl-NL"/>
        </w:rPr>
        <w:t>đề</w:t>
      </w:r>
      <w:r w:rsidRPr="000C7B1A">
        <w:rPr>
          <w:sz w:val="24"/>
          <w:lang w:val="nl-NL"/>
        </w:rPr>
        <w:t>u thu</w:t>
      </w:r>
      <w:r w:rsidRPr="000C7B1A">
        <w:rPr>
          <w:rFonts w:ascii="Cambria" w:hAnsi="Cambria" w:cs="Cambria"/>
          <w:sz w:val="24"/>
          <w:lang w:val="nl-NL"/>
        </w:rPr>
        <w:t>ộ</w:t>
      </w:r>
      <w:r w:rsidRPr="000C7B1A">
        <w:rPr>
          <w:sz w:val="24"/>
          <w:lang w:val="nl-NL"/>
        </w:rPr>
        <w:t>c cùng m</w:t>
      </w:r>
      <w:r w:rsidRPr="000C7B1A">
        <w:rPr>
          <w:rFonts w:ascii="Cambria" w:hAnsi="Cambria" w:cs="Cambria"/>
          <w:sz w:val="24"/>
          <w:lang w:val="nl-NL"/>
        </w:rPr>
        <w:t>ộ</w:t>
      </w:r>
      <w:r w:rsidRPr="000C7B1A">
        <w:rPr>
          <w:sz w:val="24"/>
          <w:lang w:val="nl-NL"/>
        </w:rPr>
        <w:t>t nguyên t</w:t>
      </w:r>
      <w:r w:rsidRPr="000C7B1A">
        <w:rPr>
          <w:rFonts w:ascii="Cambria" w:hAnsi="Cambria" w:cs="Cambria"/>
          <w:sz w:val="24"/>
          <w:lang w:val="nl-NL"/>
        </w:rPr>
        <w:t>ố</w:t>
      </w:r>
      <w:r w:rsidRPr="000C7B1A">
        <w:rPr>
          <w:sz w:val="24"/>
          <w:lang w:val="nl-NL"/>
        </w:rPr>
        <w:t xml:space="preserve"> hóa h</w:t>
      </w:r>
      <w:r w:rsidRPr="000C7B1A">
        <w:rPr>
          <w:rFonts w:ascii="Cambria" w:hAnsi="Cambria" w:cs="Cambria"/>
          <w:sz w:val="24"/>
          <w:lang w:val="nl-NL"/>
        </w:rPr>
        <w:t>ọ</w:t>
      </w:r>
      <w:r w:rsidRPr="000C7B1A">
        <w:rPr>
          <w:sz w:val="24"/>
          <w:lang w:val="nl-NL"/>
        </w:rPr>
        <w:t xml:space="preserve">c, và </w:t>
      </w:r>
      <w:r w:rsidRPr="000C7B1A">
        <w:rPr>
          <w:rFonts w:ascii="Cambria" w:hAnsi="Cambria" w:cs="Cambria"/>
          <w:sz w:val="24"/>
          <w:lang w:val="nl-NL"/>
        </w:rPr>
        <w:t>đề</w:t>
      </w:r>
      <w:r w:rsidRPr="000C7B1A">
        <w:rPr>
          <w:sz w:val="24"/>
          <w:lang w:val="nl-NL"/>
        </w:rPr>
        <w:t>u cùng b</w:t>
      </w:r>
      <w:r w:rsidRPr="000C7B1A">
        <w:rPr>
          <w:rFonts w:ascii="Cambria" w:hAnsi="Cambria" w:cs="Cambria"/>
          <w:sz w:val="24"/>
          <w:lang w:val="nl-NL"/>
        </w:rPr>
        <w:t>ị</w:t>
      </w:r>
      <w:r w:rsidRPr="000C7B1A">
        <w:rPr>
          <w:sz w:val="24"/>
          <w:lang w:val="nl-NL"/>
        </w:rPr>
        <w:t xml:space="preserve"> bi</w:t>
      </w:r>
      <w:r w:rsidRPr="000C7B1A">
        <w:rPr>
          <w:rFonts w:ascii="Cambria" w:hAnsi="Cambria" w:cs="Cambria"/>
          <w:sz w:val="24"/>
          <w:lang w:val="nl-NL"/>
        </w:rPr>
        <w:t>ế</w:t>
      </w:r>
      <w:r w:rsidRPr="000C7B1A">
        <w:rPr>
          <w:sz w:val="24"/>
          <w:lang w:val="nl-NL"/>
        </w:rPr>
        <w:t xml:space="preserve">n </w:t>
      </w:r>
      <w:r w:rsidRPr="000C7B1A">
        <w:rPr>
          <w:rFonts w:ascii="Cambria" w:hAnsi="Cambria" w:cs="Cambria"/>
          <w:sz w:val="24"/>
          <w:lang w:val="nl-NL"/>
        </w:rPr>
        <w:t>đổ</w:t>
      </w:r>
      <w:r w:rsidRPr="000C7B1A">
        <w:rPr>
          <w:sz w:val="24"/>
          <w:lang w:val="nl-NL"/>
        </w:rPr>
        <w:t>i t</w:t>
      </w:r>
      <w:r w:rsidRPr="000C7B1A">
        <w:rPr>
          <w:rFonts w:ascii="Cambria" w:hAnsi="Cambria" w:cs="Cambria"/>
          <w:sz w:val="24"/>
          <w:lang w:val="nl-NL"/>
        </w:rPr>
        <w:t>ừ</w:t>
      </w:r>
      <w:r w:rsidRPr="000C7B1A">
        <w:rPr>
          <w:sz w:val="24"/>
          <w:lang w:val="nl-NL"/>
        </w:rPr>
        <w:t xml:space="preserve"> m</w:t>
      </w:r>
      <w:r w:rsidRPr="000C7B1A">
        <w:rPr>
          <w:rFonts w:ascii="Cambria" w:hAnsi="Cambria" w:cs="Cambria"/>
          <w:sz w:val="24"/>
          <w:lang w:val="nl-NL"/>
        </w:rPr>
        <w:t>ộ</w:t>
      </w:r>
      <w:r w:rsidRPr="000C7B1A">
        <w:rPr>
          <w:sz w:val="24"/>
          <w:lang w:val="nl-NL"/>
        </w:rPr>
        <w:t>t s</w:t>
      </w:r>
      <w:r w:rsidRPr="000C7B1A">
        <w:rPr>
          <w:rFonts w:ascii="Cambria" w:hAnsi="Cambria" w:cs="Cambria"/>
          <w:sz w:val="24"/>
          <w:lang w:val="nl-NL"/>
        </w:rPr>
        <w:t>ố</w:t>
      </w:r>
      <w:r w:rsidRPr="000C7B1A">
        <w:rPr>
          <w:sz w:val="24"/>
          <w:lang w:val="nl-NL"/>
        </w:rPr>
        <w:t xml:space="preserve"> oxi hóa ban </w:t>
      </w:r>
      <w:r w:rsidRPr="000C7B1A">
        <w:rPr>
          <w:rFonts w:ascii="Cambria" w:hAnsi="Cambria" w:cs="Cambria"/>
          <w:sz w:val="24"/>
          <w:lang w:val="nl-NL"/>
        </w:rPr>
        <w:t>đầ</w:t>
      </w:r>
      <w:r w:rsidRPr="000C7B1A">
        <w:rPr>
          <w:sz w:val="24"/>
          <w:lang w:val="nl-NL"/>
        </w:rPr>
        <w:t>u.</w:t>
      </w:r>
    </w:p>
    <w:p w:rsidR="00C327A2" w:rsidRPr="000C7B1A" w:rsidRDefault="00C327A2" w:rsidP="002E7143">
      <w:pPr>
        <w:pStyle w:val="Header"/>
        <w:tabs>
          <w:tab w:val="clear" w:pos="4320"/>
          <w:tab w:val="clear" w:pos="8640"/>
        </w:tabs>
        <w:spacing w:line="276" w:lineRule="auto"/>
        <w:ind w:left="1008"/>
        <w:jc w:val="both"/>
        <w:rPr>
          <w:sz w:val="24"/>
          <w:lang w:val="nl-NL"/>
        </w:rPr>
      </w:pPr>
      <w:r w:rsidRPr="000C7B1A">
        <w:rPr>
          <w:sz w:val="24"/>
          <w:lang w:val="nl-NL"/>
        </w:rPr>
        <w:t>Cl</w:t>
      </w:r>
      <w:r w:rsidRPr="000C7B1A">
        <w:rPr>
          <w:sz w:val="24"/>
          <w:vertAlign w:val="subscript"/>
          <w:lang w:val="nl-NL"/>
        </w:rPr>
        <w:t xml:space="preserve">2 </w:t>
      </w:r>
      <w:r w:rsidRPr="000C7B1A">
        <w:rPr>
          <w:sz w:val="24"/>
          <w:lang w:val="nl-NL"/>
        </w:rPr>
        <w:t xml:space="preserve"> +   2 NaOH </w:t>
      </w:r>
      <w:r w:rsidRPr="000C7B1A">
        <w:rPr>
          <w:position w:val="-12"/>
          <w:sz w:val="24"/>
          <w:lang w:val="nl-NL"/>
        </w:rPr>
        <w:object w:dxaOrig="620" w:dyaOrig="279">
          <v:shape id="_x0000_i1097" type="#_x0000_t75" style="width:30.75pt;height:14.25pt" o:ole="">
            <v:imagedata r:id="rId131" o:title=""/>
          </v:shape>
          <o:OLEObject Type="Embed" ProgID="Equation.DSMT4" ShapeID="_x0000_i1097" DrawAspect="Content" ObjectID="_1613284853" r:id="rId132"/>
        </w:object>
      </w:r>
      <w:r w:rsidRPr="000C7B1A">
        <w:rPr>
          <w:sz w:val="24"/>
          <w:lang w:val="nl-NL"/>
        </w:rPr>
        <w:t xml:space="preserve"> NaCl   +   NaClO    +  H</w:t>
      </w:r>
      <w:r w:rsidRPr="000C7B1A">
        <w:rPr>
          <w:sz w:val="24"/>
          <w:vertAlign w:val="subscript"/>
          <w:lang w:val="nl-NL"/>
        </w:rPr>
        <w:t>2</w:t>
      </w:r>
      <w:r w:rsidRPr="000C7B1A">
        <w:rPr>
          <w:sz w:val="24"/>
          <w:lang w:val="nl-NL"/>
        </w:rPr>
        <w:t>O</w:t>
      </w:r>
    </w:p>
    <w:p w:rsidR="00C327A2" w:rsidRPr="000C7B1A" w:rsidRDefault="00C327A2" w:rsidP="002E7143">
      <w:pPr>
        <w:pStyle w:val="Header"/>
        <w:tabs>
          <w:tab w:val="clear" w:pos="4320"/>
          <w:tab w:val="clear" w:pos="8640"/>
        </w:tabs>
        <w:spacing w:line="276" w:lineRule="auto"/>
        <w:jc w:val="both"/>
        <w:rPr>
          <w:caps/>
          <w:sz w:val="24"/>
          <w:lang w:val="nl-NL"/>
        </w:rPr>
      </w:pPr>
      <w:r w:rsidRPr="000C7B1A">
        <w:rPr>
          <w:b/>
          <w:sz w:val="24"/>
          <w:lang w:val="nl-NL"/>
        </w:rPr>
        <w:t xml:space="preserve">8. </w:t>
      </w:r>
      <w:r w:rsidRPr="000C7B1A">
        <w:rPr>
          <w:b/>
          <w:caps/>
          <w:sz w:val="24"/>
          <w:lang w:val="nl-NL"/>
        </w:rPr>
        <w:t>cân b</w:t>
      </w:r>
      <w:r w:rsidRPr="000C7B1A">
        <w:rPr>
          <w:rFonts w:ascii="Cambria" w:hAnsi="Cambria" w:cs="Cambria"/>
          <w:b/>
          <w:caps/>
          <w:sz w:val="24"/>
          <w:lang w:val="nl-NL"/>
        </w:rPr>
        <w:t>Ằ</w:t>
      </w:r>
      <w:r w:rsidRPr="000C7B1A">
        <w:rPr>
          <w:b/>
          <w:caps/>
          <w:sz w:val="24"/>
          <w:lang w:val="nl-NL"/>
        </w:rPr>
        <w:t xml:space="preserve">NG ion – electron </w:t>
      </w:r>
    </w:p>
    <w:p w:rsidR="00C327A2" w:rsidRPr="000C7B1A" w:rsidRDefault="00C327A2" w:rsidP="002E7143">
      <w:pPr>
        <w:pStyle w:val="Header"/>
        <w:tabs>
          <w:tab w:val="clear" w:pos="4320"/>
          <w:tab w:val="clear" w:pos="8640"/>
        </w:tabs>
        <w:spacing w:line="276" w:lineRule="auto"/>
        <w:ind w:left="138"/>
        <w:jc w:val="both"/>
        <w:rPr>
          <w:sz w:val="24"/>
          <w:lang w:val="nl-NL"/>
        </w:rPr>
      </w:pPr>
      <w:r w:rsidRPr="000C7B1A">
        <w:rPr>
          <w:sz w:val="24"/>
          <w:lang w:val="nl-NL"/>
        </w:rPr>
        <w:t>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trong môi tr</w:t>
      </w:r>
      <w:r w:rsidRPr="000C7B1A">
        <w:rPr>
          <w:rFonts w:ascii="Cambria" w:hAnsi="Cambria" w:cs="Cambria"/>
          <w:sz w:val="24"/>
          <w:lang w:val="nl-NL"/>
        </w:rPr>
        <w:t>ườ</w:t>
      </w:r>
      <w:r w:rsidRPr="000C7B1A">
        <w:rPr>
          <w:sz w:val="24"/>
          <w:lang w:val="nl-NL"/>
        </w:rPr>
        <w:t>ng axit m</w:t>
      </w:r>
      <w:r w:rsidRPr="000C7B1A">
        <w:rPr>
          <w:rFonts w:ascii="Cambria" w:hAnsi="Cambria" w:cs="Cambria"/>
          <w:sz w:val="24"/>
          <w:lang w:val="nl-NL"/>
        </w:rPr>
        <w:t>ạ</w:t>
      </w:r>
      <w:r w:rsidRPr="000C7B1A">
        <w:rPr>
          <w:sz w:val="24"/>
          <w:lang w:val="nl-NL"/>
        </w:rPr>
        <w:t>nh ( có H</w:t>
      </w:r>
      <w:r w:rsidRPr="000C7B1A">
        <w:rPr>
          <w:sz w:val="24"/>
          <w:vertAlign w:val="superscript"/>
          <w:lang w:val="nl-NL"/>
        </w:rPr>
        <w:t>+</w:t>
      </w:r>
      <w:r w:rsidRPr="000C7B1A">
        <w:rPr>
          <w:sz w:val="24"/>
          <w:lang w:val="nl-NL"/>
        </w:rPr>
        <w:t xml:space="preserve"> tham gia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 thì v</w:t>
      </w:r>
      <w:r w:rsidRPr="000C7B1A">
        <w:rPr>
          <w:rFonts w:ascii="Cambria" w:hAnsi="Cambria" w:cs="Cambria"/>
          <w:sz w:val="24"/>
          <w:lang w:val="nl-NL"/>
        </w:rPr>
        <w:t>ế</w:t>
      </w:r>
      <w:r w:rsidRPr="000C7B1A">
        <w:rPr>
          <w:sz w:val="24"/>
          <w:lang w:val="nl-NL"/>
        </w:rPr>
        <w:t xml:space="preserve"> nào th</w:t>
      </w:r>
      <w:r w:rsidRPr="000C7B1A">
        <w:rPr>
          <w:rFonts w:ascii="Cambria" w:hAnsi="Cambria" w:cs="Cambria"/>
          <w:sz w:val="24"/>
          <w:lang w:val="nl-NL"/>
        </w:rPr>
        <w:t>ừ</w:t>
      </w:r>
      <w:r w:rsidRPr="000C7B1A">
        <w:rPr>
          <w:sz w:val="24"/>
          <w:lang w:val="nl-NL"/>
        </w:rPr>
        <w:t>a Oxi thì thêm H</w:t>
      </w:r>
      <w:r w:rsidRPr="000C7B1A">
        <w:rPr>
          <w:sz w:val="24"/>
          <w:vertAlign w:val="superscript"/>
          <w:lang w:val="nl-NL"/>
        </w:rPr>
        <w:t>+</w:t>
      </w:r>
      <w:r w:rsidRPr="000C7B1A">
        <w:rPr>
          <w:sz w:val="24"/>
          <w:lang w:val="nl-NL"/>
        </w:rPr>
        <w:t xml:space="preserve"> </w:t>
      </w:r>
      <w:r w:rsidRPr="000C7B1A">
        <w:rPr>
          <w:rFonts w:ascii="Cambria" w:hAnsi="Cambria" w:cs="Cambria"/>
          <w:sz w:val="24"/>
          <w:lang w:val="nl-NL"/>
        </w:rPr>
        <w:t>để</w:t>
      </w:r>
      <w:r w:rsidRPr="000C7B1A">
        <w:rPr>
          <w:sz w:val="24"/>
          <w:lang w:val="nl-NL"/>
        </w:rPr>
        <w:t xml:space="preserve"> t</w:t>
      </w:r>
      <w:r w:rsidRPr="000C7B1A">
        <w:rPr>
          <w:rFonts w:ascii="Cambria" w:hAnsi="Cambria" w:cs="Cambria"/>
          <w:sz w:val="24"/>
          <w:lang w:val="nl-NL"/>
        </w:rPr>
        <w:t>ạ</w:t>
      </w:r>
      <w:r w:rsidRPr="000C7B1A">
        <w:rPr>
          <w:sz w:val="24"/>
          <w:lang w:val="nl-NL"/>
        </w:rPr>
        <w:t>o n</w:t>
      </w:r>
      <w:r w:rsidRPr="000C7B1A">
        <w:rPr>
          <w:rFonts w:ascii="Cambria" w:hAnsi="Cambria" w:cs="Cambria"/>
          <w:sz w:val="24"/>
          <w:lang w:val="nl-NL"/>
        </w:rPr>
        <w:t>ướ</w:t>
      </w:r>
      <w:r w:rsidRPr="000C7B1A">
        <w:rPr>
          <w:sz w:val="24"/>
          <w:lang w:val="nl-NL"/>
        </w:rPr>
        <w:t xml:space="preserve">c </w:t>
      </w:r>
      <w:r w:rsidRPr="000C7B1A">
        <w:rPr>
          <w:rFonts w:ascii="Cambria" w:hAnsi="Cambria" w:cs="Cambria"/>
          <w:sz w:val="24"/>
          <w:lang w:val="nl-NL"/>
        </w:rPr>
        <w:t>ở</w:t>
      </w:r>
      <w:r w:rsidRPr="000C7B1A">
        <w:rPr>
          <w:sz w:val="24"/>
          <w:lang w:val="nl-NL"/>
        </w:rPr>
        <w:t xml:space="preserve"> v</w:t>
      </w:r>
      <w:r w:rsidRPr="000C7B1A">
        <w:rPr>
          <w:rFonts w:ascii="Cambria" w:hAnsi="Cambria" w:cs="Cambria"/>
          <w:sz w:val="24"/>
          <w:lang w:val="nl-NL"/>
        </w:rPr>
        <w:t>ế</w:t>
      </w:r>
      <w:r w:rsidRPr="000C7B1A">
        <w:rPr>
          <w:sz w:val="24"/>
          <w:lang w:val="nl-NL"/>
        </w:rPr>
        <w:t xml:space="preserve"> kia.</w:t>
      </w:r>
    </w:p>
    <w:p w:rsidR="00C327A2" w:rsidRPr="000C7B1A" w:rsidRDefault="00C327A2" w:rsidP="002E7143">
      <w:pPr>
        <w:pStyle w:val="Header"/>
        <w:tabs>
          <w:tab w:val="clear" w:pos="4320"/>
          <w:tab w:val="clear" w:pos="8640"/>
        </w:tabs>
        <w:spacing w:line="276" w:lineRule="auto"/>
        <w:ind w:left="138"/>
        <w:jc w:val="both"/>
        <w:rPr>
          <w:sz w:val="24"/>
          <w:lang w:val="nl-NL"/>
        </w:rPr>
      </w:pPr>
      <w:r w:rsidRPr="000C7B1A">
        <w:rPr>
          <w:sz w:val="24"/>
          <w:lang w:val="nl-NL"/>
        </w:rPr>
        <w:t>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trong môi tr</w:t>
      </w:r>
      <w:r w:rsidRPr="000C7B1A">
        <w:rPr>
          <w:rFonts w:ascii="Cambria" w:hAnsi="Cambria" w:cs="Cambria"/>
          <w:sz w:val="24"/>
          <w:lang w:val="nl-NL"/>
        </w:rPr>
        <w:t>ườ</w:t>
      </w:r>
      <w:r w:rsidRPr="000C7B1A">
        <w:rPr>
          <w:sz w:val="24"/>
          <w:lang w:val="nl-NL"/>
        </w:rPr>
        <w:t>ng ki</w:t>
      </w:r>
      <w:r w:rsidRPr="000C7B1A">
        <w:rPr>
          <w:rFonts w:ascii="Cambria" w:hAnsi="Cambria" w:cs="Cambria"/>
          <w:sz w:val="24"/>
          <w:lang w:val="nl-NL"/>
        </w:rPr>
        <w:t>ề</w:t>
      </w:r>
      <w:r w:rsidRPr="000C7B1A">
        <w:rPr>
          <w:sz w:val="24"/>
          <w:lang w:val="nl-NL"/>
        </w:rPr>
        <w:t>m m</w:t>
      </w:r>
      <w:r w:rsidRPr="000C7B1A">
        <w:rPr>
          <w:rFonts w:ascii="Cambria" w:hAnsi="Cambria" w:cs="Cambria"/>
          <w:sz w:val="24"/>
          <w:lang w:val="nl-NL"/>
        </w:rPr>
        <w:t>ạ</w:t>
      </w:r>
      <w:r w:rsidRPr="000C7B1A">
        <w:rPr>
          <w:sz w:val="24"/>
          <w:lang w:val="nl-NL"/>
        </w:rPr>
        <w:t>nh ( có OH</w:t>
      </w:r>
      <w:r w:rsidRPr="000C7B1A">
        <w:rPr>
          <w:sz w:val="24"/>
          <w:vertAlign w:val="superscript"/>
          <w:lang w:val="nl-NL"/>
        </w:rPr>
        <w:t>-</w:t>
      </w:r>
      <w:r w:rsidRPr="000C7B1A">
        <w:rPr>
          <w:sz w:val="24"/>
          <w:lang w:val="nl-NL"/>
        </w:rPr>
        <w:t xml:space="preserve"> tham gia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 thì v</w:t>
      </w:r>
      <w:r w:rsidRPr="000C7B1A">
        <w:rPr>
          <w:rFonts w:ascii="Cambria" w:hAnsi="Cambria" w:cs="Cambria"/>
          <w:sz w:val="24"/>
          <w:lang w:val="nl-NL"/>
        </w:rPr>
        <w:t>ế</w:t>
      </w:r>
      <w:r w:rsidRPr="000C7B1A">
        <w:rPr>
          <w:sz w:val="24"/>
          <w:lang w:val="nl-NL"/>
        </w:rPr>
        <w:t xml:space="preserve"> nào th</w:t>
      </w:r>
      <w:r w:rsidRPr="000C7B1A">
        <w:rPr>
          <w:rFonts w:ascii="Cambria" w:hAnsi="Cambria" w:cs="Cambria"/>
          <w:sz w:val="24"/>
          <w:lang w:val="nl-NL"/>
        </w:rPr>
        <w:t>ừ</w:t>
      </w:r>
      <w:r w:rsidRPr="000C7B1A">
        <w:rPr>
          <w:sz w:val="24"/>
          <w:lang w:val="nl-NL"/>
        </w:rPr>
        <w:t>a Oxi thì thêm n</w:t>
      </w:r>
      <w:r w:rsidRPr="000C7B1A">
        <w:rPr>
          <w:rFonts w:ascii="Cambria" w:hAnsi="Cambria" w:cs="Cambria"/>
          <w:sz w:val="24"/>
          <w:lang w:val="nl-NL"/>
        </w:rPr>
        <w:t>ướ</w:t>
      </w:r>
      <w:r w:rsidRPr="000C7B1A">
        <w:rPr>
          <w:sz w:val="24"/>
          <w:lang w:val="nl-NL"/>
        </w:rPr>
        <w:t xml:space="preserve">c </w:t>
      </w:r>
      <w:r w:rsidRPr="000C7B1A">
        <w:rPr>
          <w:rFonts w:ascii="Cambria" w:hAnsi="Cambria" w:cs="Cambria"/>
          <w:sz w:val="24"/>
          <w:lang w:val="nl-NL"/>
        </w:rPr>
        <w:t>để</w:t>
      </w:r>
      <w:r w:rsidRPr="000C7B1A">
        <w:rPr>
          <w:sz w:val="24"/>
          <w:lang w:val="nl-NL"/>
        </w:rPr>
        <w:t xml:space="preserve"> t</w:t>
      </w:r>
      <w:r w:rsidRPr="000C7B1A">
        <w:rPr>
          <w:rFonts w:ascii="Cambria" w:hAnsi="Cambria" w:cs="Cambria"/>
          <w:sz w:val="24"/>
          <w:lang w:val="nl-NL"/>
        </w:rPr>
        <w:t>ạ</w:t>
      </w:r>
      <w:r w:rsidRPr="000C7B1A">
        <w:rPr>
          <w:sz w:val="24"/>
          <w:lang w:val="nl-NL"/>
        </w:rPr>
        <w:t>o OH</w:t>
      </w:r>
      <w:r w:rsidRPr="000C7B1A">
        <w:rPr>
          <w:sz w:val="24"/>
          <w:vertAlign w:val="superscript"/>
          <w:lang w:val="nl-NL"/>
        </w:rPr>
        <w:t>-</w:t>
      </w:r>
      <w:r w:rsidRPr="000C7B1A">
        <w:rPr>
          <w:sz w:val="24"/>
          <w:lang w:val="nl-NL"/>
        </w:rPr>
        <w:t xml:space="preserve"> </w:t>
      </w:r>
      <w:r w:rsidRPr="000C7B1A">
        <w:rPr>
          <w:rFonts w:ascii="Cambria" w:hAnsi="Cambria" w:cs="Cambria"/>
          <w:sz w:val="24"/>
          <w:lang w:val="nl-NL"/>
        </w:rPr>
        <w:t>ở</w:t>
      </w:r>
      <w:r w:rsidRPr="000C7B1A">
        <w:rPr>
          <w:sz w:val="24"/>
          <w:lang w:val="nl-NL"/>
        </w:rPr>
        <w:t xml:space="preserve"> v</w:t>
      </w:r>
      <w:r w:rsidRPr="000C7B1A">
        <w:rPr>
          <w:rFonts w:ascii="Cambria" w:hAnsi="Cambria" w:cs="Cambria"/>
          <w:sz w:val="24"/>
          <w:lang w:val="nl-NL"/>
        </w:rPr>
        <w:t>ế</w:t>
      </w:r>
      <w:r w:rsidRPr="000C7B1A">
        <w:rPr>
          <w:sz w:val="24"/>
          <w:lang w:val="nl-NL"/>
        </w:rPr>
        <w:t xml:space="preserve"> kia.</w:t>
      </w:r>
    </w:p>
    <w:p w:rsidR="00C327A2" w:rsidRPr="000C7B1A" w:rsidRDefault="00C327A2" w:rsidP="002E7143">
      <w:pPr>
        <w:pStyle w:val="Header"/>
        <w:tabs>
          <w:tab w:val="clear" w:pos="4320"/>
          <w:tab w:val="clear" w:pos="8640"/>
        </w:tabs>
        <w:spacing w:line="276" w:lineRule="auto"/>
        <w:ind w:left="138"/>
        <w:jc w:val="both"/>
        <w:rPr>
          <w:sz w:val="24"/>
          <w:lang w:val="nl-NL"/>
        </w:rPr>
      </w:pPr>
      <w:r w:rsidRPr="000C7B1A">
        <w:rPr>
          <w:sz w:val="24"/>
          <w:lang w:val="nl-NL"/>
        </w:rPr>
        <w:t>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trong môi tr</w:t>
      </w:r>
      <w:r w:rsidRPr="000C7B1A">
        <w:rPr>
          <w:rFonts w:ascii="Cambria" w:hAnsi="Cambria" w:cs="Cambria"/>
          <w:sz w:val="24"/>
          <w:lang w:val="nl-NL"/>
        </w:rPr>
        <w:t>ườ</w:t>
      </w:r>
      <w:r w:rsidRPr="000C7B1A">
        <w:rPr>
          <w:sz w:val="24"/>
          <w:lang w:val="nl-NL"/>
        </w:rPr>
        <w:t>ng trung tính ( có H</w:t>
      </w:r>
      <w:r w:rsidRPr="000C7B1A">
        <w:rPr>
          <w:sz w:val="24"/>
          <w:vertAlign w:val="subscript"/>
          <w:lang w:val="nl-NL"/>
        </w:rPr>
        <w:t>2</w:t>
      </w:r>
      <w:r w:rsidRPr="000C7B1A">
        <w:rPr>
          <w:sz w:val="24"/>
          <w:lang w:val="nl-NL"/>
        </w:rPr>
        <w:t>O tham gia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n</w:t>
      </w:r>
      <w:r w:rsidRPr="000C7B1A">
        <w:rPr>
          <w:rFonts w:ascii="Cambria" w:hAnsi="Cambria" w:cs="Cambria"/>
          <w:sz w:val="24"/>
          <w:lang w:val="nl-NL"/>
        </w:rPr>
        <w:t>ế</w:t>
      </w:r>
      <w:r w:rsidRPr="000C7B1A">
        <w:rPr>
          <w:sz w:val="24"/>
          <w:lang w:val="nl-NL"/>
        </w:rPr>
        <w:t>u t</w:t>
      </w:r>
      <w:r w:rsidRPr="000C7B1A">
        <w:rPr>
          <w:rFonts w:ascii="Cambria" w:hAnsi="Cambria" w:cs="Cambria"/>
          <w:sz w:val="24"/>
          <w:lang w:val="nl-NL"/>
        </w:rPr>
        <w:t>ạ</w:t>
      </w:r>
      <w:r w:rsidRPr="000C7B1A">
        <w:rPr>
          <w:sz w:val="24"/>
          <w:lang w:val="nl-NL"/>
        </w:rPr>
        <w:t>o H</w:t>
      </w:r>
      <w:r w:rsidRPr="000C7B1A">
        <w:rPr>
          <w:sz w:val="24"/>
          <w:vertAlign w:val="superscript"/>
          <w:lang w:val="nl-NL"/>
        </w:rPr>
        <w:t>+</w:t>
      </w:r>
      <w:r w:rsidRPr="000C7B1A">
        <w:rPr>
          <w:sz w:val="24"/>
          <w:lang w:val="nl-NL"/>
        </w:rPr>
        <w:t>, coi nh</w:t>
      </w:r>
      <w:r w:rsidRPr="000C7B1A">
        <w:rPr>
          <w:rFonts w:ascii="Cambria" w:hAnsi="Cambria" w:cs="Cambria"/>
          <w:sz w:val="24"/>
          <w:lang w:val="nl-NL"/>
        </w:rPr>
        <w:t>ư</w:t>
      </w:r>
      <w:r w:rsidRPr="000C7B1A">
        <w:rPr>
          <w:sz w:val="24"/>
          <w:lang w:val="nl-NL"/>
        </w:rPr>
        <w:t xml:space="preserve"> H</w:t>
      </w:r>
      <w:r w:rsidRPr="000C7B1A">
        <w:rPr>
          <w:sz w:val="24"/>
          <w:vertAlign w:val="superscript"/>
          <w:lang w:val="nl-NL"/>
        </w:rPr>
        <w:t>+</w:t>
      </w:r>
      <w:r w:rsidRPr="000C7B1A">
        <w:rPr>
          <w:sz w:val="24"/>
          <w:lang w:val="nl-NL"/>
        </w:rPr>
        <w:t xml:space="preserve">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n</w:t>
      </w:r>
      <w:r w:rsidRPr="000C7B1A">
        <w:rPr>
          <w:rFonts w:ascii="Cambria" w:hAnsi="Cambria" w:cs="Cambria"/>
          <w:sz w:val="24"/>
          <w:lang w:val="nl-NL"/>
        </w:rPr>
        <w:t>ế</w:t>
      </w:r>
      <w:r w:rsidRPr="000C7B1A">
        <w:rPr>
          <w:sz w:val="24"/>
          <w:lang w:val="nl-NL"/>
        </w:rPr>
        <w:t>u t</w:t>
      </w:r>
      <w:r w:rsidRPr="000C7B1A">
        <w:rPr>
          <w:rFonts w:ascii="Cambria" w:hAnsi="Cambria" w:cs="Cambria"/>
          <w:sz w:val="24"/>
          <w:lang w:val="nl-NL"/>
        </w:rPr>
        <w:t>ạ</w:t>
      </w:r>
      <w:r w:rsidRPr="000C7B1A">
        <w:rPr>
          <w:sz w:val="24"/>
          <w:lang w:val="nl-NL"/>
        </w:rPr>
        <w:t>o OH</w:t>
      </w:r>
      <w:r w:rsidRPr="000C7B1A">
        <w:rPr>
          <w:sz w:val="24"/>
          <w:vertAlign w:val="superscript"/>
          <w:lang w:val="nl-NL"/>
        </w:rPr>
        <w:t>-</w:t>
      </w:r>
      <w:r w:rsidRPr="000C7B1A">
        <w:rPr>
          <w:sz w:val="24"/>
          <w:lang w:val="nl-NL"/>
        </w:rPr>
        <w:t xml:space="preserve"> coi nh</w:t>
      </w:r>
      <w:r w:rsidRPr="000C7B1A">
        <w:rPr>
          <w:rFonts w:ascii="Cambria" w:hAnsi="Cambria" w:cs="Cambria"/>
          <w:sz w:val="24"/>
          <w:lang w:val="nl-NL"/>
        </w:rPr>
        <w:t>ư</w:t>
      </w:r>
      <w:r w:rsidRPr="000C7B1A">
        <w:rPr>
          <w:sz w:val="24"/>
          <w:lang w:val="nl-NL"/>
        </w:rPr>
        <w:t xml:space="preserve"> OH</w:t>
      </w:r>
      <w:r w:rsidRPr="000C7B1A">
        <w:rPr>
          <w:sz w:val="24"/>
          <w:vertAlign w:val="superscript"/>
          <w:lang w:val="nl-NL"/>
        </w:rPr>
        <w:t>-</w:t>
      </w:r>
      <w:r w:rsidRPr="000C7B1A">
        <w:rPr>
          <w:sz w:val="24"/>
          <w:lang w:val="nl-NL"/>
        </w:rPr>
        <w:t xml:space="preserve">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ngh</w:t>
      </w:r>
      <w:r w:rsidRPr="000C7B1A">
        <w:rPr>
          <w:rFonts w:ascii="Cambria" w:hAnsi="Cambria" w:cs="Cambria"/>
          <w:sz w:val="24"/>
          <w:lang w:val="nl-NL"/>
        </w:rPr>
        <w:t>ĩ</w:t>
      </w:r>
      <w:r w:rsidRPr="000C7B1A">
        <w:rPr>
          <w:sz w:val="24"/>
          <w:lang w:val="nl-NL"/>
        </w:rPr>
        <w:t>a là tuân theo các nguyên t</w:t>
      </w:r>
      <w:r w:rsidRPr="000C7B1A">
        <w:rPr>
          <w:rFonts w:ascii="Cambria" w:hAnsi="Cambria" w:cs="Cambria"/>
          <w:sz w:val="24"/>
          <w:lang w:val="nl-NL"/>
        </w:rPr>
        <w:t>ắ</w:t>
      </w:r>
      <w:r w:rsidRPr="000C7B1A">
        <w:rPr>
          <w:sz w:val="24"/>
          <w:lang w:val="nl-NL"/>
        </w:rPr>
        <w:t xml:space="preserve">c </w:t>
      </w:r>
      <w:r w:rsidRPr="000C7B1A">
        <w:rPr>
          <w:rFonts w:ascii="Cambria" w:hAnsi="Cambria" w:cs="Cambria"/>
          <w:sz w:val="24"/>
          <w:lang w:val="nl-NL"/>
        </w:rPr>
        <w:t>đ</w:t>
      </w:r>
      <w:r w:rsidRPr="000C7B1A">
        <w:rPr>
          <w:rFonts w:cs="VNI-Times"/>
          <w:sz w:val="24"/>
          <w:lang w:val="nl-NL"/>
        </w:rPr>
        <w:t>ã</w:t>
      </w:r>
      <w:r w:rsidRPr="000C7B1A">
        <w:rPr>
          <w:sz w:val="24"/>
          <w:lang w:val="nl-NL"/>
        </w:rPr>
        <w:t xml:space="preserve"> nêu trên.</w:t>
      </w:r>
    </w:p>
    <w:p w:rsidR="00C327A2" w:rsidRPr="000C7B1A" w:rsidRDefault="00C327A2" w:rsidP="002E7143">
      <w:pPr>
        <w:pStyle w:val="Header"/>
        <w:tabs>
          <w:tab w:val="clear" w:pos="4320"/>
          <w:tab w:val="clear" w:pos="8640"/>
        </w:tabs>
        <w:spacing w:line="276" w:lineRule="auto"/>
        <w:jc w:val="both"/>
        <w:rPr>
          <w:sz w:val="24"/>
          <w:lang w:val="nl-NL"/>
        </w:rPr>
      </w:pPr>
      <w:r w:rsidRPr="000C7B1A">
        <w:rPr>
          <w:b/>
          <w:sz w:val="24"/>
          <w:lang w:val="nl-NL"/>
        </w:rPr>
        <w:t>9. C</w:t>
      </w:r>
      <w:r w:rsidRPr="000C7B1A">
        <w:rPr>
          <w:rFonts w:ascii="Cambria" w:hAnsi="Cambria" w:cs="Cambria"/>
          <w:b/>
          <w:sz w:val="24"/>
          <w:lang w:val="nl-NL"/>
        </w:rPr>
        <w:t>Ặ</w:t>
      </w:r>
      <w:r w:rsidRPr="000C7B1A">
        <w:rPr>
          <w:b/>
          <w:sz w:val="24"/>
          <w:lang w:val="nl-NL"/>
        </w:rPr>
        <w:t>P OXIHÓA – KH</w:t>
      </w:r>
      <w:r w:rsidRPr="000C7B1A">
        <w:rPr>
          <w:rFonts w:ascii="Cambria" w:hAnsi="Cambria" w:cs="Cambria"/>
          <w:b/>
          <w:sz w:val="24"/>
          <w:lang w:val="nl-NL"/>
        </w:rPr>
        <w:t>Ử</w:t>
      </w:r>
      <w:r w:rsidRPr="000C7B1A">
        <w:rPr>
          <w:b/>
          <w:sz w:val="24"/>
          <w:lang w:val="nl-NL"/>
        </w:rPr>
        <w:t xml:space="preserve"> </w:t>
      </w:r>
      <w:r w:rsidRPr="000C7B1A">
        <w:rPr>
          <w:sz w:val="24"/>
          <w:lang w:val="nl-NL"/>
        </w:rPr>
        <w:t>là d</w:t>
      </w:r>
      <w:r w:rsidRPr="000C7B1A">
        <w:rPr>
          <w:rFonts w:ascii="Cambria" w:hAnsi="Cambria" w:cs="Cambria"/>
          <w:sz w:val="24"/>
          <w:lang w:val="nl-NL"/>
        </w:rPr>
        <w:t>ạ</w:t>
      </w:r>
      <w:r w:rsidRPr="000C7B1A">
        <w:rPr>
          <w:sz w:val="24"/>
          <w:lang w:val="nl-NL"/>
        </w:rPr>
        <w:t>ng oxihóa và d</w:t>
      </w:r>
      <w:r w:rsidRPr="000C7B1A">
        <w:rPr>
          <w:rFonts w:ascii="Cambria" w:hAnsi="Cambria" w:cs="Cambria"/>
          <w:sz w:val="24"/>
          <w:lang w:val="nl-NL"/>
        </w:rPr>
        <w:t>ạ</w:t>
      </w:r>
      <w:r w:rsidRPr="000C7B1A">
        <w:rPr>
          <w:sz w:val="24"/>
          <w:lang w:val="nl-NL"/>
        </w:rPr>
        <w:t>ng kh</w:t>
      </w:r>
      <w:r w:rsidRPr="000C7B1A">
        <w:rPr>
          <w:rFonts w:ascii="Cambria" w:hAnsi="Cambria" w:cs="Cambria"/>
          <w:sz w:val="24"/>
          <w:lang w:val="nl-NL"/>
        </w:rPr>
        <w:t>ử</w:t>
      </w:r>
      <w:r w:rsidRPr="000C7B1A">
        <w:rPr>
          <w:sz w:val="24"/>
          <w:lang w:val="nl-NL"/>
        </w:rPr>
        <w:t xml:space="preserve"> c</w:t>
      </w:r>
      <w:r w:rsidRPr="000C7B1A">
        <w:rPr>
          <w:rFonts w:ascii="Cambria" w:hAnsi="Cambria" w:cs="Cambria"/>
          <w:sz w:val="24"/>
          <w:lang w:val="nl-NL"/>
        </w:rPr>
        <w:t>ủ</w:t>
      </w:r>
      <w:r w:rsidRPr="000C7B1A">
        <w:rPr>
          <w:sz w:val="24"/>
          <w:lang w:val="nl-NL"/>
        </w:rPr>
        <w:t>a cùng m</w:t>
      </w:r>
      <w:r w:rsidRPr="000C7B1A">
        <w:rPr>
          <w:rFonts w:ascii="Cambria" w:hAnsi="Cambria" w:cs="Cambria"/>
          <w:sz w:val="24"/>
          <w:lang w:val="nl-NL"/>
        </w:rPr>
        <w:t>ộ</w:t>
      </w:r>
      <w:r w:rsidRPr="000C7B1A">
        <w:rPr>
          <w:sz w:val="24"/>
          <w:lang w:val="nl-NL"/>
        </w:rPr>
        <w:t>t nguyên t</w:t>
      </w:r>
      <w:r w:rsidRPr="000C7B1A">
        <w:rPr>
          <w:rFonts w:ascii="Cambria" w:hAnsi="Cambria" w:cs="Cambria"/>
          <w:sz w:val="24"/>
          <w:lang w:val="nl-NL"/>
        </w:rPr>
        <w:t>ố</w:t>
      </w:r>
      <w:r w:rsidRPr="000C7B1A">
        <w:rPr>
          <w:sz w:val="24"/>
          <w:lang w:val="nl-NL"/>
        </w:rPr>
        <w:t>. Cu</w:t>
      </w:r>
      <w:r w:rsidRPr="000C7B1A">
        <w:rPr>
          <w:sz w:val="24"/>
          <w:vertAlign w:val="superscript"/>
          <w:lang w:val="nl-NL"/>
        </w:rPr>
        <w:t>2+</w:t>
      </w:r>
      <w:r w:rsidRPr="000C7B1A">
        <w:rPr>
          <w:sz w:val="24"/>
          <w:lang w:val="nl-NL"/>
        </w:rPr>
        <w:t>/Cu; H</w:t>
      </w:r>
      <w:r w:rsidRPr="000C7B1A">
        <w:rPr>
          <w:sz w:val="24"/>
          <w:vertAlign w:val="superscript"/>
          <w:lang w:val="nl-NL"/>
        </w:rPr>
        <w:t>+</w:t>
      </w:r>
      <w:r w:rsidRPr="000C7B1A">
        <w:rPr>
          <w:sz w:val="24"/>
          <w:lang w:val="nl-NL"/>
        </w:rPr>
        <w:t>/H</w:t>
      </w:r>
      <w:r w:rsidRPr="000C7B1A">
        <w:rPr>
          <w:sz w:val="24"/>
          <w:vertAlign w:val="subscript"/>
          <w:lang w:val="nl-NL"/>
        </w:rPr>
        <w:t>2</w:t>
      </w:r>
      <w:r w:rsidRPr="000C7B1A">
        <w:rPr>
          <w:sz w:val="24"/>
          <w:lang w:val="nl-NL"/>
        </w:rPr>
        <w:t>.</w:t>
      </w:r>
    </w:p>
    <w:p w:rsidR="00C327A2" w:rsidRPr="000C7B1A" w:rsidRDefault="00622159" w:rsidP="002E7143">
      <w:pPr>
        <w:pStyle w:val="Header"/>
        <w:tabs>
          <w:tab w:val="clear" w:pos="4320"/>
          <w:tab w:val="clear" w:pos="8640"/>
        </w:tabs>
        <w:spacing w:line="276" w:lineRule="auto"/>
        <w:jc w:val="both"/>
        <w:rPr>
          <w:sz w:val="24"/>
          <w:lang w:val="nl-NL"/>
        </w:rPr>
      </w:pPr>
      <w:r>
        <w:rPr>
          <w:noProof/>
          <w:sz w:val="24"/>
        </w:rPr>
        <mc:AlternateContent>
          <mc:Choice Requires="wps">
            <w:drawing>
              <wp:anchor distT="0" distB="0" distL="114300" distR="114300" simplePos="0" relativeHeight="251687424" behindDoc="0" locked="0" layoutInCell="1" allowOverlap="1" wp14:anchorId="78926ECA" wp14:editId="24B13C43">
                <wp:simplePos x="0" y="0"/>
                <wp:positionH relativeFrom="column">
                  <wp:posOffset>1590675</wp:posOffset>
                </wp:positionH>
                <wp:positionV relativeFrom="paragraph">
                  <wp:posOffset>179070</wp:posOffset>
                </wp:positionV>
                <wp:extent cx="419100" cy="709930"/>
                <wp:effectExtent l="0" t="0" r="2540" b="0"/>
                <wp:wrapNone/>
                <wp:docPr id="2941" name="Text Box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709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1849" w:rsidRPr="00D1021F" w:rsidRDefault="00FF1849" w:rsidP="00C327A2">
                            <w:pPr>
                              <w:rPr>
                                <w:sz w:val="112"/>
                                <w:szCs w:val="112"/>
                                <w:lang w:val="nl-NL"/>
                              </w:rPr>
                            </w:pPr>
                            <w:r w:rsidRPr="00D1021F">
                              <w:rPr>
                                <w:sz w:val="112"/>
                                <w:szCs w:val="112"/>
                                <w:lang w:val="nl-NL"/>
                              </w:rPr>
                              <w:t>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5" o:spid="_x0000_s1032" type="#_x0000_t202" style="position:absolute;left:0;text-align:left;margin-left:125.25pt;margin-top:14.1pt;width:33pt;height:55.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XHfD+QIAAIIGAAAOAAAAZHJzL2Uyb0RvYy54bWysVduOmzAQfa/Uf7D8zgIJCRctqRISqkrb i7TbD3DABKtgU9tZsq367x2bkGSzfai65QEN9nh8zpyZ4fbdoW3QI5WKCZ5i/8bDiPJClIzvUvz1 IXcijJQmvCSN4DTFT1Thd4u3b277LqETUYumpBJBEK6SvktxrXWXuK4qatoSdSM6ymGzErIlGj7l zi0l6SF627gTz5u7vZBlJ0VBlYLV9bCJFzZ+VdFCf64qRTVqUgzYtH1L+96at7u4JclOkq5mxREG +QcULWEcLj2FWhNN0F6yF6FaVkihRKVvCtG6oqpYQS0HYON7V2zua9JRywWSo7pTmtT/C1t8evwi EStTPIkDHyNOWlDpgR40WokDmkzDmclR36kEXO87cNYH2AGtLV/V3Ynim0JcZDXhO7qUUvQ1JSVg 9M1J9+LoEEeZINv+oyjhJrLXwgY6VLI1CYSUIIgOWj2d9DFoClgM/Nj3YKeArdCL46nVzyXJeLiT Sr+nokXGSLEE+W1w8nintAFDktHF3MVFzprGlkDDny2A47BCbQ0Np0kCQMA0ngaS1fdn7MWbaBMF TjCZb5zAW6+dZZ4Fzjz3w9l6us6ytf/LoPCDpGZlSbm5dKw1P/g7LY9VP1TJqdqUaFhpwhlISu62 WSPRI4Faz+1jBYCds5v7HIZNCXC5ouRPAm81iZ18HoVOkAczJw69yPH8eBXPvSAO1vlzSneM09dT Qn2K49lkhhFpdjBOCi2HIjvjv6Lp2eclTZK0TMNgaVib4ujkRBJTmhteWs01Yc1gX2TFMPlzVpb5 zAuDaeSE4WzqBNON56yiPHOWmT+fh5tVttpcCb2xxaNenxgrz0UlXuA93nGGDKU7lqntPdNuQ+Pp w/ZgW92fjz29FeUTdKMU0C3QWDDIwaiF/IFRD0Mxxer7nkiKUfOBQ0ebCToacjS2o0F4AUdTrEE/ a2Z6mLT7TrJdDZGHmcHFErq+YrYjzXgYUAAF8wGDzpI5DmUzSS+/rdf517H4DQAA//8DAFBLAwQU AAYACAAAACEAquFz+d4AAAAKAQAADwAAAGRycy9kb3ducmV2LnhtbEyPTU/DMAyG70j8h8hI3Fiy wqpRmk4TghMSoisHjmnrtdEapzTZVv495jRu/nj0+nG+md0gTjgF60nDcqFAIDW+tdRp+Kxe79Yg QjTUmsETavjBAJvi+io3WevPVOJpFzvBIRQyo6GPccykDE2PzoSFH5F4t/eTM5HbqZPtZM4c7gaZ KJVKZyzxhd6M+Nxjc9gdnYbtF5Uv9vu9/ij3pa2qR0Vv6UHr25t5+wQi4hwvMPzpszoU7FT7I7VB DBqSlVoxysU6AcHA/TLlQc3kg1Igi1z+f6H4BQAA//8DAFBLAQItABQABgAIAAAAIQC2gziS/gAA AOEBAAATAAAAAAAAAAAAAAAAAAAAAABbQ29udGVudF9UeXBlc10ueG1sUEsBAi0AFAAGAAgAAAAh ADj9If/WAAAAlAEAAAsAAAAAAAAAAAAAAAAALwEAAF9yZWxzLy5yZWxzUEsBAi0AFAAGAAgAAAAh ACxcd8P5AgAAggYAAA4AAAAAAAAAAAAAAAAALgIAAGRycy9lMm9Eb2MueG1sUEsBAi0AFAAGAAgA AAAhAKrhc/neAAAACgEAAA8AAAAAAAAAAAAAAAAAUwUAAGRycy9kb3ducmV2LnhtbFBLBQYAAAAA BAAEAPMAAABeBgAAAAA= " filled="f" stroked="f">
                <v:textbox inset="0,0,0,0">
                  <w:txbxContent>
                    <w:p w:rsidR="00FF1849" w:rsidRPr="00D1021F" w:rsidRDefault="00FF1849" w:rsidP="00C327A2">
                      <w:pPr>
                        <w:rPr>
                          <w:sz w:val="112"/>
                          <w:szCs w:val="112"/>
                          <w:lang w:val="nl-NL"/>
                        </w:rPr>
                      </w:pPr>
                      <w:r w:rsidRPr="00D1021F">
                        <w:rPr>
                          <w:sz w:val="112"/>
                          <w:szCs w:val="112"/>
                          <w:lang w:val="nl-NL"/>
                        </w:rPr>
                        <w:t>α</w:t>
                      </w:r>
                    </w:p>
                  </w:txbxContent>
                </v:textbox>
              </v:shape>
            </w:pict>
          </mc:Fallback>
        </mc:AlternateContent>
      </w:r>
      <w:r w:rsidR="00BF13BA" w:rsidRPr="000C7B1A">
        <w:rPr>
          <w:b/>
          <w:sz w:val="24"/>
          <w:lang w:val="nl-NL"/>
        </w:rPr>
        <w:t>10. DAY ĐIỆN HOA</w:t>
      </w:r>
      <w:r w:rsidR="00C327A2" w:rsidRPr="000C7B1A">
        <w:rPr>
          <w:b/>
          <w:sz w:val="24"/>
          <w:lang w:val="nl-NL"/>
        </w:rPr>
        <w:t xml:space="preserve"> </w:t>
      </w:r>
      <w:r w:rsidR="00C327A2" w:rsidRPr="000C7B1A">
        <w:rPr>
          <w:sz w:val="24"/>
          <w:lang w:val="nl-NL"/>
        </w:rPr>
        <w:t>là dãy nh</w:t>
      </w:r>
      <w:r w:rsidR="00C327A2" w:rsidRPr="000C7B1A">
        <w:rPr>
          <w:rFonts w:ascii="Cambria" w:hAnsi="Cambria" w:cs="Cambria"/>
          <w:sz w:val="24"/>
          <w:lang w:val="nl-NL"/>
        </w:rPr>
        <w:t>ữ</w:t>
      </w:r>
      <w:r w:rsidR="00C327A2" w:rsidRPr="000C7B1A">
        <w:rPr>
          <w:sz w:val="24"/>
          <w:lang w:val="nl-NL"/>
        </w:rPr>
        <w:t>ng c</w:t>
      </w:r>
      <w:r w:rsidR="00C327A2" w:rsidRPr="000C7B1A">
        <w:rPr>
          <w:rFonts w:ascii="Cambria" w:hAnsi="Cambria" w:cs="Cambria"/>
          <w:sz w:val="24"/>
          <w:lang w:val="nl-NL"/>
        </w:rPr>
        <w:t>ặ</w:t>
      </w:r>
      <w:r w:rsidR="00C327A2" w:rsidRPr="000C7B1A">
        <w:rPr>
          <w:sz w:val="24"/>
          <w:lang w:val="nl-NL"/>
        </w:rPr>
        <w:t>p oxihóa kh</w:t>
      </w:r>
      <w:r w:rsidR="00C327A2" w:rsidRPr="000C7B1A">
        <w:rPr>
          <w:rFonts w:ascii="Cambria" w:hAnsi="Cambria" w:cs="Cambria"/>
          <w:sz w:val="24"/>
          <w:lang w:val="nl-NL"/>
        </w:rPr>
        <w:t>ử</w:t>
      </w:r>
      <w:r w:rsidR="00C327A2" w:rsidRPr="000C7B1A">
        <w:rPr>
          <w:sz w:val="24"/>
          <w:lang w:val="nl-NL"/>
        </w:rPr>
        <w:t xml:space="preserve"> </w:t>
      </w:r>
      <w:r w:rsidR="00C327A2" w:rsidRPr="000C7B1A">
        <w:rPr>
          <w:rFonts w:ascii="Cambria" w:hAnsi="Cambria" w:cs="Cambria"/>
          <w:sz w:val="24"/>
          <w:lang w:val="nl-NL"/>
        </w:rPr>
        <w:t>đượ</w:t>
      </w:r>
      <w:r w:rsidR="00C327A2" w:rsidRPr="000C7B1A">
        <w:rPr>
          <w:sz w:val="24"/>
          <w:lang w:val="nl-NL"/>
        </w:rPr>
        <w:t>c x</w:t>
      </w:r>
      <w:r w:rsidR="00C327A2" w:rsidRPr="000C7B1A">
        <w:rPr>
          <w:rFonts w:ascii="Cambria" w:hAnsi="Cambria" w:cs="Cambria"/>
          <w:sz w:val="24"/>
          <w:lang w:val="nl-NL"/>
        </w:rPr>
        <w:t>ế</w:t>
      </w:r>
      <w:r w:rsidR="00C327A2" w:rsidRPr="000C7B1A">
        <w:rPr>
          <w:sz w:val="24"/>
          <w:lang w:val="nl-NL"/>
        </w:rPr>
        <w:t>p theo chi</w:t>
      </w:r>
      <w:r w:rsidR="00C327A2" w:rsidRPr="000C7B1A">
        <w:rPr>
          <w:rFonts w:ascii="Cambria" w:hAnsi="Cambria" w:cs="Cambria"/>
          <w:sz w:val="24"/>
          <w:lang w:val="nl-NL"/>
        </w:rPr>
        <w:t>ề</w:t>
      </w:r>
      <w:r w:rsidR="00C327A2" w:rsidRPr="000C7B1A">
        <w:rPr>
          <w:sz w:val="24"/>
          <w:lang w:val="nl-NL"/>
        </w:rPr>
        <w:t>u t</w:t>
      </w:r>
      <w:r w:rsidR="00C327A2" w:rsidRPr="000C7B1A">
        <w:rPr>
          <w:rFonts w:ascii="Cambria" w:hAnsi="Cambria" w:cs="Cambria"/>
          <w:sz w:val="24"/>
          <w:lang w:val="nl-NL"/>
        </w:rPr>
        <w:t>ă</w:t>
      </w:r>
      <w:r w:rsidR="00C327A2" w:rsidRPr="000C7B1A">
        <w:rPr>
          <w:sz w:val="24"/>
          <w:lang w:val="nl-NL"/>
        </w:rPr>
        <w:t>ng tính oxihóa và chi</w:t>
      </w:r>
      <w:r w:rsidR="00C327A2" w:rsidRPr="000C7B1A">
        <w:rPr>
          <w:rFonts w:ascii="Cambria" w:hAnsi="Cambria" w:cs="Cambria"/>
          <w:sz w:val="24"/>
          <w:lang w:val="nl-NL"/>
        </w:rPr>
        <w:t>ề</w:t>
      </w:r>
      <w:r w:rsidR="00C327A2" w:rsidRPr="000C7B1A">
        <w:rPr>
          <w:sz w:val="24"/>
          <w:lang w:val="nl-NL"/>
        </w:rPr>
        <w:t>u gi</w:t>
      </w:r>
      <w:r w:rsidR="00C327A2" w:rsidRPr="000C7B1A">
        <w:rPr>
          <w:rFonts w:ascii="Cambria" w:hAnsi="Cambria" w:cs="Cambria"/>
          <w:sz w:val="24"/>
          <w:lang w:val="nl-NL"/>
        </w:rPr>
        <w:t>ả</w:t>
      </w:r>
      <w:r w:rsidR="00C327A2" w:rsidRPr="000C7B1A">
        <w:rPr>
          <w:sz w:val="24"/>
          <w:lang w:val="nl-NL"/>
        </w:rPr>
        <w:t>m tính kh</w:t>
      </w:r>
      <w:r w:rsidR="00C327A2" w:rsidRPr="000C7B1A">
        <w:rPr>
          <w:rFonts w:ascii="Cambria" w:hAnsi="Cambria" w:cs="Cambria"/>
          <w:sz w:val="24"/>
          <w:lang w:val="nl-NL"/>
        </w:rPr>
        <w:t>ử</w:t>
      </w:r>
      <w:r w:rsidR="00C327A2" w:rsidRPr="000C7B1A">
        <w:rPr>
          <w:sz w:val="24"/>
          <w:lang w:val="nl-NL"/>
        </w:rPr>
        <w:t>.</w:t>
      </w:r>
      <w:r w:rsidR="00C327A2" w:rsidRPr="000C7B1A">
        <w:rPr>
          <w:noProof/>
          <w:sz w:val="24"/>
          <w:lang w:val="nl-NL" w:eastAsia="zh-CN"/>
        </w:rPr>
        <w:t xml:space="preserve"> </w:t>
      </w:r>
    </w:p>
    <w:p w:rsidR="00C327A2" w:rsidRPr="000C7B1A" w:rsidRDefault="00C327A2" w:rsidP="002E7143">
      <w:pPr>
        <w:pStyle w:val="Header"/>
        <w:tabs>
          <w:tab w:val="clear" w:pos="4320"/>
          <w:tab w:val="clear" w:pos="8640"/>
        </w:tabs>
        <w:spacing w:line="276" w:lineRule="auto"/>
        <w:ind w:left="432"/>
        <w:jc w:val="both"/>
        <w:rPr>
          <w:sz w:val="24"/>
          <w:lang w:val="nl-NL"/>
        </w:rPr>
      </w:pPr>
      <w:r w:rsidRPr="000C7B1A">
        <w:rPr>
          <w:sz w:val="24"/>
          <w:lang w:val="nl-NL"/>
        </w:rPr>
        <w:t>Ch</w:t>
      </w:r>
      <w:r w:rsidRPr="000C7B1A">
        <w:rPr>
          <w:rFonts w:ascii="Cambria" w:hAnsi="Cambria" w:cs="Cambria"/>
          <w:sz w:val="24"/>
          <w:lang w:val="nl-NL"/>
        </w:rPr>
        <w:t>ấ</w:t>
      </w:r>
      <w:r w:rsidR="00BF13BA" w:rsidRPr="000C7B1A">
        <w:rPr>
          <w:sz w:val="24"/>
          <w:lang w:val="nl-NL"/>
        </w:rPr>
        <w:t>t OXH</w:t>
      </w:r>
      <w:r w:rsidRPr="000C7B1A">
        <w:rPr>
          <w:sz w:val="24"/>
          <w:lang w:val="nl-NL"/>
        </w:rPr>
        <w:t xml:space="preserve"> y</w:t>
      </w:r>
      <w:r w:rsidRPr="000C7B1A">
        <w:rPr>
          <w:rFonts w:ascii="Cambria" w:hAnsi="Cambria" w:cs="Cambria"/>
          <w:sz w:val="24"/>
          <w:lang w:val="nl-NL"/>
        </w:rPr>
        <w:t>ế</w:t>
      </w:r>
      <w:r w:rsidRPr="000C7B1A">
        <w:rPr>
          <w:sz w:val="24"/>
          <w:lang w:val="nl-NL"/>
        </w:rPr>
        <w:t>u           Ch</w:t>
      </w:r>
      <w:r w:rsidRPr="000C7B1A">
        <w:rPr>
          <w:rFonts w:ascii="Cambria" w:hAnsi="Cambria" w:cs="Cambria"/>
          <w:sz w:val="24"/>
          <w:lang w:val="nl-NL"/>
        </w:rPr>
        <w:t>ấ</w:t>
      </w:r>
      <w:r w:rsidR="00BF13BA" w:rsidRPr="000C7B1A">
        <w:rPr>
          <w:sz w:val="24"/>
          <w:lang w:val="nl-NL"/>
        </w:rPr>
        <w:t>t OXH</w:t>
      </w:r>
      <w:r w:rsidRPr="000C7B1A">
        <w:rPr>
          <w:sz w:val="24"/>
          <w:lang w:val="nl-NL"/>
        </w:rPr>
        <w:t xml:space="preserve"> m</w:t>
      </w:r>
      <w:r w:rsidRPr="000C7B1A">
        <w:rPr>
          <w:rFonts w:ascii="Cambria" w:hAnsi="Cambria" w:cs="Cambria"/>
          <w:sz w:val="24"/>
          <w:lang w:val="nl-NL"/>
        </w:rPr>
        <w:t>ạ</w:t>
      </w:r>
      <w:r w:rsidRPr="000C7B1A">
        <w:rPr>
          <w:sz w:val="24"/>
          <w:lang w:val="nl-NL"/>
        </w:rPr>
        <w:t>nh</w:t>
      </w:r>
    </w:p>
    <w:p w:rsidR="00C327A2" w:rsidRPr="000C7B1A" w:rsidRDefault="00C327A2" w:rsidP="002E7143">
      <w:pPr>
        <w:pStyle w:val="Header"/>
        <w:tabs>
          <w:tab w:val="clear" w:pos="4320"/>
          <w:tab w:val="clear" w:pos="8640"/>
        </w:tabs>
        <w:spacing w:line="276" w:lineRule="auto"/>
        <w:ind w:left="432"/>
        <w:jc w:val="both"/>
        <w:rPr>
          <w:sz w:val="24"/>
          <w:lang w:val="nl-NL"/>
        </w:rPr>
      </w:pPr>
      <w:r w:rsidRPr="000C7B1A">
        <w:rPr>
          <w:sz w:val="24"/>
          <w:lang w:val="nl-NL"/>
        </w:rPr>
        <w:t>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m</w:t>
      </w:r>
      <w:r w:rsidRPr="000C7B1A">
        <w:rPr>
          <w:rFonts w:ascii="Cambria" w:hAnsi="Cambria" w:cs="Cambria"/>
          <w:sz w:val="24"/>
          <w:lang w:val="nl-NL"/>
        </w:rPr>
        <w:t>ạ</w:t>
      </w:r>
      <w:r w:rsidRPr="000C7B1A">
        <w:rPr>
          <w:sz w:val="24"/>
          <w:lang w:val="nl-NL"/>
        </w:rPr>
        <w:t>nh              Ch</w:t>
      </w:r>
      <w:r w:rsidRPr="000C7B1A">
        <w:rPr>
          <w:rFonts w:ascii="Cambria" w:hAnsi="Cambria" w:cs="Cambria"/>
          <w:sz w:val="24"/>
          <w:lang w:val="nl-NL"/>
        </w:rPr>
        <w:t>ấ</w:t>
      </w:r>
      <w:r w:rsidRPr="000C7B1A">
        <w:rPr>
          <w:sz w:val="24"/>
          <w:lang w:val="nl-NL"/>
        </w:rPr>
        <w:t>t kh</w:t>
      </w:r>
      <w:r w:rsidRPr="000C7B1A">
        <w:rPr>
          <w:rFonts w:ascii="Cambria" w:hAnsi="Cambria" w:cs="Cambria"/>
          <w:sz w:val="24"/>
          <w:lang w:val="nl-NL"/>
        </w:rPr>
        <w:t>ử</w:t>
      </w:r>
      <w:r w:rsidRPr="000C7B1A">
        <w:rPr>
          <w:sz w:val="24"/>
          <w:lang w:val="nl-NL"/>
        </w:rPr>
        <w:t xml:space="preserve"> y</w:t>
      </w:r>
      <w:r w:rsidRPr="000C7B1A">
        <w:rPr>
          <w:rFonts w:ascii="Cambria" w:hAnsi="Cambria" w:cs="Cambria"/>
          <w:sz w:val="24"/>
          <w:lang w:val="nl-NL"/>
        </w:rPr>
        <w:t>ế</w:t>
      </w:r>
      <w:r w:rsidRPr="000C7B1A">
        <w:rPr>
          <w:sz w:val="24"/>
          <w:lang w:val="nl-NL"/>
        </w:rPr>
        <w:t>u</w:t>
      </w:r>
    </w:p>
    <w:p w:rsidR="00C327A2" w:rsidRPr="000C7B1A" w:rsidRDefault="00C327A2" w:rsidP="002E7143">
      <w:pPr>
        <w:pStyle w:val="Header"/>
        <w:tabs>
          <w:tab w:val="clear" w:pos="4320"/>
          <w:tab w:val="clear" w:pos="8640"/>
        </w:tabs>
        <w:spacing w:line="276" w:lineRule="auto"/>
        <w:jc w:val="both"/>
        <w:rPr>
          <w:b/>
          <w:sz w:val="24"/>
          <w:lang w:val="nl-NL"/>
        </w:rPr>
      </w:pPr>
      <w:r w:rsidRPr="000C7B1A">
        <w:rPr>
          <w:b/>
          <w:sz w:val="24"/>
          <w:lang w:val="nl-NL"/>
        </w:rPr>
        <w:t xml:space="preserve">11. CÁC CHÚ Ý </w:t>
      </w:r>
      <w:r w:rsidRPr="000C7B1A">
        <w:rPr>
          <w:rFonts w:ascii="Cambria" w:hAnsi="Cambria" w:cs="Cambria"/>
          <w:b/>
          <w:sz w:val="24"/>
          <w:lang w:val="nl-NL"/>
        </w:rPr>
        <w:t>ĐỂ</w:t>
      </w:r>
      <w:r w:rsidRPr="000C7B1A">
        <w:rPr>
          <w:b/>
          <w:sz w:val="24"/>
          <w:lang w:val="nl-NL"/>
        </w:rPr>
        <w:t xml:space="preserve"> LÀM BÀI T</w:t>
      </w:r>
      <w:r w:rsidRPr="000C7B1A">
        <w:rPr>
          <w:rFonts w:ascii="Cambria" w:hAnsi="Cambria" w:cs="Cambria"/>
          <w:b/>
          <w:sz w:val="24"/>
          <w:lang w:val="nl-NL"/>
        </w:rPr>
        <w:t>Ậ</w:t>
      </w:r>
      <w:r w:rsidRPr="000C7B1A">
        <w:rPr>
          <w:b/>
          <w:sz w:val="24"/>
          <w:lang w:val="nl-NL"/>
        </w:rPr>
        <w:t>P</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Khi hoàn thành chu</w:t>
      </w:r>
      <w:r w:rsidRPr="000C7B1A">
        <w:rPr>
          <w:rFonts w:ascii="Cambria" w:hAnsi="Cambria" w:cs="Cambria"/>
          <w:sz w:val="24"/>
          <w:lang w:val="nl-NL"/>
        </w:rPr>
        <w:t>ỗ</w:t>
      </w:r>
      <w:r w:rsidRPr="000C7B1A">
        <w:rPr>
          <w:sz w:val="24"/>
          <w:lang w:val="nl-NL"/>
        </w:rPr>
        <w:t>i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tính s</w:t>
      </w:r>
      <w:r w:rsidRPr="000C7B1A">
        <w:rPr>
          <w:rFonts w:ascii="Cambria" w:hAnsi="Cambria" w:cs="Cambria"/>
          <w:sz w:val="24"/>
          <w:lang w:val="nl-NL"/>
        </w:rPr>
        <w:t>ố</w:t>
      </w:r>
      <w:r w:rsidRPr="000C7B1A">
        <w:rPr>
          <w:sz w:val="24"/>
          <w:lang w:val="nl-NL"/>
        </w:rPr>
        <w:t xml:space="preserve"> oxihóa </w:t>
      </w:r>
      <w:r w:rsidRPr="000C7B1A">
        <w:rPr>
          <w:rFonts w:ascii="Cambria" w:hAnsi="Cambria" w:cs="Cambria"/>
          <w:sz w:val="24"/>
          <w:lang w:val="nl-NL"/>
        </w:rPr>
        <w:t>để</w:t>
      </w:r>
      <w:r w:rsidRPr="000C7B1A">
        <w:rPr>
          <w:sz w:val="24"/>
          <w:lang w:val="nl-NL"/>
        </w:rPr>
        <w:t xml:space="preserve"> bi</w:t>
      </w:r>
      <w:r w:rsidRPr="000C7B1A">
        <w:rPr>
          <w:rFonts w:ascii="Cambria" w:hAnsi="Cambria" w:cs="Cambria"/>
          <w:sz w:val="24"/>
          <w:lang w:val="nl-NL"/>
        </w:rPr>
        <w:t>ế</w:t>
      </w:r>
      <w:r w:rsidRPr="000C7B1A">
        <w:rPr>
          <w:sz w:val="24"/>
          <w:lang w:val="nl-NL"/>
        </w:rPr>
        <w:t xml:space="preserve">t </w:t>
      </w:r>
      <w:r w:rsidRPr="000C7B1A">
        <w:rPr>
          <w:rFonts w:ascii="Cambria" w:hAnsi="Cambria" w:cs="Cambria"/>
          <w:sz w:val="24"/>
          <w:lang w:val="nl-NL"/>
        </w:rPr>
        <w:t>đ</w:t>
      </w:r>
      <w:r w:rsidRPr="000C7B1A">
        <w:rPr>
          <w:rFonts w:cs="VNI-Times"/>
          <w:sz w:val="24"/>
          <w:lang w:val="nl-NL"/>
        </w:rPr>
        <w:t>ó</w:t>
      </w:r>
      <w:r w:rsidRPr="000C7B1A">
        <w:rPr>
          <w:sz w:val="24"/>
          <w:lang w:val="nl-NL"/>
        </w:rPr>
        <w:t xml:space="preserve"> là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oxihóa-kh</w:t>
      </w:r>
      <w:r w:rsidRPr="000C7B1A">
        <w:rPr>
          <w:rFonts w:ascii="Cambria" w:hAnsi="Cambria" w:cs="Cambria"/>
          <w:sz w:val="24"/>
          <w:lang w:val="nl-NL"/>
        </w:rPr>
        <w:t>ử</w:t>
      </w:r>
      <w:r w:rsidRPr="000C7B1A">
        <w:rPr>
          <w:sz w:val="24"/>
          <w:lang w:val="nl-NL"/>
        </w:rPr>
        <w:t xml:space="preserve"> hay không. </w:t>
      </w:r>
    </w:p>
    <w:p w:rsidR="00C327A2" w:rsidRPr="000C7B1A" w:rsidRDefault="00C327A2" w:rsidP="002E7143">
      <w:pPr>
        <w:pStyle w:val="Header"/>
        <w:tabs>
          <w:tab w:val="clear" w:pos="4320"/>
          <w:tab w:val="clear" w:pos="8640"/>
        </w:tabs>
        <w:spacing w:line="276" w:lineRule="auto"/>
        <w:jc w:val="both"/>
        <w:rPr>
          <w:sz w:val="24"/>
          <w:lang w:val="nl-NL"/>
        </w:rPr>
      </w:pPr>
      <w:r w:rsidRPr="000C7B1A">
        <w:rPr>
          <w:rFonts w:ascii="Cambria" w:hAnsi="Cambria" w:cs="Cambria"/>
          <w:sz w:val="24"/>
          <w:lang w:val="nl-NL"/>
        </w:rPr>
        <w:lastRenderedPageBreak/>
        <w:t>Để</w:t>
      </w:r>
      <w:r w:rsidRPr="000C7B1A">
        <w:rPr>
          <w:sz w:val="24"/>
          <w:lang w:val="nl-NL"/>
        </w:rPr>
        <w:t xml:space="preserve"> ch</w:t>
      </w:r>
      <w:r w:rsidRPr="000C7B1A">
        <w:rPr>
          <w:rFonts w:ascii="Cambria" w:hAnsi="Cambria" w:cs="Cambria"/>
          <w:sz w:val="24"/>
          <w:lang w:val="nl-NL"/>
        </w:rPr>
        <w:t>ứ</w:t>
      </w:r>
      <w:r w:rsidRPr="000C7B1A">
        <w:rPr>
          <w:sz w:val="24"/>
          <w:lang w:val="nl-NL"/>
        </w:rPr>
        <w:t>ng minh ho</w:t>
      </w:r>
      <w:r w:rsidRPr="000C7B1A">
        <w:rPr>
          <w:rFonts w:ascii="Cambria" w:hAnsi="Cambria" w:cs="Cambria"/>
          <w:sz w:val="24"/>
          <w:lang w:val="nl-NL"/>
        </w:rPr>
        <w:t>ặ</w:t>
      </w:r>
      <w:r w:rsidRPr="000C7B1A">
        <w:rPr>
          <w:sz w:val="24"/>
          <w:lang w:val="nl-NL"/>
        </w:rPr>
        <w:t>c gi</w:t>
      </w:r>
      <w:r w:rsidRPr="000C7B1A">
        <w:rPr>
          <w:rFonts w:ascii="Cambria" w:hAnsi="Cambria" w:cs="Cambria"/>
          <w:sz w:val="24"/>
          <w:lang w:val="nl-NL"/>
        </w:rPr>
        <w:t>ả</w:t>
      </w:r>
      <w:r w:rsidRPr="000C7B1A">
        <w:rPr>
          <w:sz w:val="24"/>
          <w:lang w:val="nl-NL"/>
        </w:rPr>
        <w:t>i thích vai trò c</w:t>
      </w:r>
      <w:r w:rsidRPr="000C7B1A">
        <w:rPr>
          <w:rFonts w:ascii="Cambria" w:hAnsi="Cambria" w:cs="Cambria"/>
          <w:sz w:val="24"/>
          <w:lang w:val="nl-NL"/>
        </w:rPr>
        <w:t>ủ</w:t>
      </w:r>
      <w:r w:rsidRPr="000C7B1A">
        <w:rPr>
          <w:sz w:val="24"/>
          <w:lang w:val="nl-NL"/>
        </w:rPr>
        <w:t>a m</w:t>
      </w:r>
      <w:r w:rsidRPr="000C7B1A">
        <w:rPr>
          <w:rFonts w:ascii="Cambria" w:hAnsi="Cambria" w:cs="Cambria"/>
          <w:sz w:val="24"/>
          <w:lang w:val="nl-NL"/>
        </w:rPr>
        <w:t>ộ</w:t>
      </w:r>
      <w:r w:rsidRPr="000C7B1A">
        <w:rPr>
          <w:sz w:val="24"/>
          <w:lang w:val="nl-NL"/>
        </w:rPr>
        <w:t>t ch</w:t>
      </w:r>
      <w:r w:rsidRPr="000C7B1A">
        <w:rPr>
          <w:rFonts w:ascii="Cambria" w:hAnsi="Cambria" w:cs="Cambria"/>
          <w:sz w:val="24"/>
          <w:lang w:val="nl-NL"/>
        </w:rPr>
        <w:t>ấ</w:t>
      </w:r>
      <w:r w:rsidRPr="000C7B1A">
        <w:rPr>
          <w:sz w:val="24"/>
          <w:lang w:val="nl-NL"/>
        </w:rPr>
        <w:t>t trong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thì tr</w:t>
      </w:r>
      <w:r w:rsidRPr="000C7B1A">
        <w:rPr>
          <w:rFonts w:ascii="Cambria" w:hAnsi="Cambria" w:cs="Cambria"/>
          <w:sz w:val="24"/>
          <w:lang w:val="nl-NL"/>
        </w:rPr>
        <w:t>ướ</w:t>
      </w:r>
      <w:r w:rsidRPr="000C7B1A">
        <w:rPr>
          <w:sz w:val="24"/>
          <w:lang w:val="nl-NL"/>
        </w:rPr>
        <w:t>c h</w:t>
      </w:r>
      <w:r w:rsidRPr="000C7B1A">
        <w:rPr>
          <w:rFonts w:ascii="Cambria" w:hAnsi="Cambria" w:cs="Cambria"/>
          <w:sz w:val="24"/>
          <w:lang w:val="nl-NL"/>
        </w:rPr>
        <w:t>ế</w:t>
      </w:r>
      <w:r w:rsidRPr="000C7B1A">
        <w:rPr>
          <w:sz w:val="24"/>
          <w:lang w:val="nl-NL"/>
        </w:rPr>
        <w:t>t dùng s</w:t>
      </w:r>
      <w:r w:rsidRPr="000C7B1A">
        <w:rPr>
          <w:rFonts w:ascii="Cambria" w:hAnsi="Cambria" w:cs="Cambria"/>
          <w:sz w:val="24"/>
          <w:lang w:val="nl-NL"/>
        </w:rPr>
        <w:t>ố</w:t>
      </w:r>
      <w:r w:rsidRPr="000C7B1A">
        <w:rPr>
          <w:sz w:val="24"/>
          <w:lang w:val="nl-NL"/>
        </w:rPr>
        <w:t xml:space="preserve"> oxihóa </w:t>
      </w:r>
      <w:r w:rsidRPr="000C7B1A">
        <w:rPr>
          <w:rFonts w:ascii="Cambria" w:hAnsi="Cambria" w:cs="Cambria"/>
          <w:sz w:val="24"/>
          <w:lang w:val="nl-NL"/>
        </w:rPr>
        <w:t>để</w:t>
      </w:r>
      <w:r w:rsidRPr="000C7B1A">
        <w:rPr>
          <w:sz w:val="24"/>
          <w:lang w:val="nl-NL"/>
        </w:rPr>
        <w:t xml:space="preserve"> xác </w:t>
      </w:r>
      <w:r w:rsidRPr="000C7B1A">
        <w:rPr>
          <w:rFonts w:ascii="Cambria" w:hAnsi="Cambria" w:cs="Cambria"/>
          <w:sz w:val="24"/>
          <w:lang w:val="nl-NL"/>
        </w:rPr>
        <w:t>đị</w:t>
      </w:r>
      <w:r w:rsidRPr="000C7B1A">
        <w:rPr>
          <w:sz w:val="24"/>
          <w:lang w:val="nl-NL"/>
        </w:rPr>
        <w:t>nh vai trò và l</w:t>
      </w:r>
      <w:r w:rsidRPr="000C7B1A">
        <w:rPr>
          <w:rFonts w:ascii="Cambria" w:hAnsi="Cambria" w:cs="Cambria"/>
          <w:sz w:val="24"/>
          <w:lang w:val="nl-NL"/>
        </w:rPr>
        <w:t>ự</w:t>
      </w:r>
      <w:r w:rsidRPr="000C7B1A">
        <w:rPr>
          <w:sz w:val="24"/>
          <w:lang w:val="nl-NL"/>
        </w:rPr>
        <w:t>a ch</w:t>
      </w:r>
      <w:r w:rsidRPr="000C7B1A">
        <w:rPr>
          <w:rFonts w:ascii="Cambria" w:hAnsi="Cambria" w:cs="Cambria"/>
          <w:sz w:val="24"/>
          <w:lang w:val="nl-NL"/>
        </w:rPr>
        <w:t>ấ</w:t>
      </w:r>
      <w:r w:rsidRPr="000C7B1A">
        <w:rPr>
          <w:sz w:val="24"/>
          <w:lang w:val="nl-NL"/>
        </w:rPr>
        <w:t>t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Toán nh</w:t>
      </w:r>
      <w:r w:rsidRPr="000C7B1A">
        <w:rPr>
          <w:rFonts w:ascii="Cambria" w:hAnsi="Cambria" w:cs="Cambria"/>
          <w:sz w:val="24"/>
          <w:lang w:val="nl-NL"/>
        </w:rPr>
        <w:t>ớ</w:t>
      </w:r>
      <w:r w:rsidRPr="000C7B1A">
        <w:rPr>
          <w:sz w:val="24"/>
          <w:lang w:val="nl-NL"/>
        </w:rPr>
        <w:t xml:space="preserve"> áp d</w:t>
      </w:r>
      <w:r w:rsidRPr="000C7B1A">
        <w:rPr>
          <w:rFonts w:ascii="Cambria" w:hAnsi="Cambria" w:cs="Cambria"/>
          <w:sz w:val="24"/>
          <w:lang w:val="nl-NL"/>
        </w:rPr>
        <w:t>ụ</w:t>
      </w:r>
      <w:r w:rsidRPr="000C7B1A">
        <w:rPr>
          <w:sz w:val="24"/>
          <w:lang w:val="nl-NL"/>
        </w:rPr>
        <w:t xml:space="preserve">ng </w:t>
      </w:r>
      <w:r w:rsidRPr="000C7B1A">
        <w:rPr>
          <w:rFonts w:ascii="Cambria" w:hAnsi="Cambria" w:cs="Cambria"/>
          <w:sz w:val="24"/>
          <w:lang w:val="nl-NL"/>
        </w:rPr>
        <w:t>đị</w:t>
      </w:r>
      <w:r w:rsidRPr="000C7B1A">
        <w:rPr>
          <w:sz w:val="24"/>
          <w:lang w:val="nl-NL"/>
        </w:rPr>
        <w:t>nh lu</w:t>
      </w:r>
      <w:r w:rsidRPr="000C7B1A">
        <w:rPr>
          <w:rFonts w:ascii="Cambria" w:hAnsi="Cambria" w:cs="Cambria"/>
          <w:sz w:val="24"/>
          <w:lang w:val="nl-NL"/>
        </w:rPr>
        <w:t>ậ</w:t>
      </w:r>
      <w:r w:rsidRPr="000C7B1A">
        <w:rPr>
          <w:sz w:val="24"/>
          <w:lang w:val="nl-NL"/>
        </w:rPr>
        <w:t>t b</w:t>
      </w:r>
      <w:r w:rsidRPr="000C7B1A">
        <w:rPr>
          <w:rFonts w:ascii="Cambria" w:hAnsi="Cambria" w:cs="Cambria"/>
          <w:sz w:val="24"/>
          <w:lang w:val="nl-NL"/>
        </w:rPr>
        <w:t>ả</w:t>
      </w:r>
      <w:r w:rsidRPr="000C7B1A">
        <w:rPr>
          <w:sz w:val="24"/>
          <w:lang w:val="nl-NL"/>
        </w:rPr>
        <w:t>o toàn electron d</w:t>
      </w:r>
      <w:r w:rsidRPr="000C7B1A">
        <w:rPr>
          <w:rFonts w:ascii="Cambria" w:hAnsi="Cambria" w:cs="Cambria"/>
          <w:sz w:val="24"/>
          <w:lang w:val="nl-NL"/>
        </w:rPr>
        <w:t>ự</w:t>
      </w:r>
      <w:r w:rsidRPr="000C7B1A">
        <w:rPr>
          <w:sz w:val="24"/>
          <w:lang w:val="nl-NL"/>
        </w:rPr>
        <w:t xml:space="preserve">a trên </w:t>
      </w:r>
      <w:r w:rsidRPr="000C7B1A">
        <w:rPr>
          <w:rFonts w:ascii="Cambria" w:hAnsi="Cambria" w:cs="Cambria"/>
          <w:sz w:val="24"/>
          <w:lang w:val="nl-NL"/>
        </w:rPr>
        <w:t>đị</w:t>
      </w:r>
      <w:r w:rsidRPr="000C7B1A">
        <w:rPr>
          <w:sz w:val="24"/>
          <w:lang w:val="nl-NL"/>
        </w:rPr>
        <w:t>nh lu</w:t>
      </w:r>
      <w:r w:rsidRPr="000C7B1A">
        <w:rPr>
          <w:rFonts w:ascii="Cambria" w:hAnsi="Cambria" w:cs="Cambria"/>
          <w:sz w:val="24"/>
          <w:lang w:val="nl-NL"/>
        </w:rPr>
        <w:t>ậ</w:t>
      </w:r>
      <w:r w:rsidRPr="000C7B1A">
        <w:rPr>
          <w:sz w:val="24"/>
          <w:lang w:val="nl-NL"/>
        </w:rPr>
        <w:t>t b</w:t>
      </w:r>
      <w:r w:rsidRPr="000C7B1A">
        <w:rPr>
          <w:rFonts w:ascii="Cambria" w:hAnsi="Cambria" w:cs="Cambria"/>
          <w:sz w:val="24"/>
          <w:lang w:val="nl-NL"/>
        </w:rPr>
        <w:t>ả</w:t>
      </w:r>
      <w:r w:rsidRPr="000C7B1A">
        <w:rPr>
          <w:sz w:val="24"/>
          <w:lang w:val="nl-NL"/>
        </w:rPr>
        <w:t>o toàn nguyên t</w:t>
      </w:r>
      <w:r w:rsidRPr="000C7B1A">
        <w:rPr>
          <w:rFonts w:ascii="Cambria" w:hAnsi="Cambria" w:cs="Cambria"/>
          <w:sz w:val="24"/>
          <w:lang w:val="nl-NL"/>
        </w:rPr>
        <w:t>ố</w:t>
      </w:r>
      <w:r w:rsidRPr="000C7B1A">
        <w:rPr>
          <w:sz w:val="24"/>
          <w:lang w:val="nl-NL"/>
        </w:rPr>
        <w:t xml:space="preserve"> theo s</w:t>
      </w:r>
      <w:r w:rsidRPr="000C7B1A">
        <w:rPr>
          <w:rFonts w:ascii="Cambria" w:hAnsi="Cambria" w:cs="Cambria"/>
          <w:sz w:val="24"/>
          <w:lang w:val="nl-NL"/>
        </w:rPr>
        <w:t>ơ</w:t>
      </w:r>
      <w:r w:rsidRPr="000C7B1A">
        <w:rPr>
          <w:sz w:val="24"/>
          <w:lang w:val="nl-NL"/>
        </w:rPr>
        <w:t xml:space="preserve"> </w:t>
      </w:r>
      <w:r w:rsidRPr="000C7B1A">
        <w:rPr>
          <w:rFonts w:ascii="Cambria" w:hAnsi="Cambria" w:cs="Cambria"/>
          <w:sz w:val="24"/>
          <w:lang w:val="nl-NL"/>
        </w:rPr>
        <w:t>đồ</w:t>
      </w:r>
      <w:r w:rsidRPr="000C7B1A">
        <w:rPr>
          <w:sz w:val="24"/>
          <w:lang w:val="nl-NL"/>
        </w:rPr>
        <w:t>.</w:t>
      </w:r>
    </w:p>
    <w:p w:rsidR="00C327A2" w:rsidRPr="000C7B1A" w:rsidRDefault="00C327A2" w:rsidP="002E7143">
      <w:pPr>
        <w:pStyle w:val="Header"/>
        <w:tabs>
          <w:tab w:val="clear" w:pos="4320"/>
          <w:tab w:val="clear" w:pos="8640"/>
        </w:tabs>
        <w:spacing w:line="276" w:lineRule="auto"/>
        <w:jc w:val="both"/>
        <w:rPr>
          <w:sz w:val="24"/>
          <w:lang w:val="nl-NL"/>
        </w:rPr>
      </w:pPr>
      <w:r w:rsidRPr="000C7B1A">
        <w:rPr>
          <w:sz w:val="24"/>
          <w:lang w:val="nl-NL"/>
        </w:rPr>
        <w:t>M</w:t>
      </w:r>
      <w:r w:rsidRPr="000C7B1A">
        <w:rPr>
          <w:rFonts w:ascii="Cambria" w:hAnsi="Cambria" w:cs="Cambria"/>
          <w:sz w:val="24"/>
          <w:lang w:val="nl-NL"/>
        </w:rPr>
        <w:t>ộ</w:t>
      </w:r>
      <w:r w:rsidRPr="000C7B1A">
        <w:rPr>
          <w:sz w:val="24"/>
          <w:lang w:val="nl-NL"/>
        </w:rPr>
        <w:t>t ch</w:t>
      </w:r>
      <w:r w:rsidRPr="000C7B1A">
        <w:rPr>
          <w:rFonts w:ascii="Cambria" w:hAnsi="Cambria" w:cs="Cambria"/>
          <w:sz w:val="24"/>
          <w:lang w:val="nl-NL"/>
        </w:rPr>
        <w:t>ấ</w:t>
      </w:r>
      <w:r w:rsidRPr="000C7B1A">
        <w:rPr>
          <w:sz w:val="24"/>
          <w:lang w:val="nl-NL"/>
        </w:rPr>
        <w:t>t có hai kh</w:t>
      </w:r>
      <w:r w:rsidRPr="000C7B1A">
        <w:rPr>
          <w:rFonts w:ascii="Cambria" w:hAnsi="Cambria" w:cs="Cambria"/>
          <w:sz w:val="24"/>
          <w:lang w:val="nl-NL"/>
        </w:rPr>
        <w:t>ả</w:t>
      </w:r>
      <w:r w:rsidRPr="000C7B1A">
        <w:rPr>
          <w:sz w:val="24"/>
          <w:lang w:val="nl-NL"/>
        </w:rPr>
        <w:t xml:space="preserve"> n</w:t>
      </w:r>
      <w:r w:rsidRPr="000C7B1A">
        <w:rPr>
          <w:rFonts w:ascii="Cambria" w:hAnsi="Cambria" w:cs="Cambria"/>
          <w:sz w:val="24"/>
          <w:lang w:val="nl-NL"/>
        </w:rPr>
        <w:t>ă</w:t>
      </w:r>
      <w:r w:rsidRPr="000C7B1A">
        <w:rPr>
          <w:sz w:val="24"/>
          <w:lang w:val="nl-NL"/>
        </w:rPr>
        <w:t>ng axit-baz</w:t>
      </w:r>
      <w:r w:rsidRPr="000C7B1A">
        <w:rPr>
          <w:rFonts w:ascii="Cambria" w:hAnsi="Cambria" w:cs="Cambria"/>
          <w:sz w:val="24"/>
          <w:lang w:val="nl-NL"/>
        </w:rPr>
        <w:t>ơ</w:t>
      </w:r>
      <w:r w:rsidRPr="000C7B1A">
        <w:rPr>
          <w:sz w:val="24"/>
          <w:lang w:val="nl-NL"/>
        </w:rPr>
        <w:t xml:space="preserve"> m</w:t>
      </w:r>
      <w:r w:rsidRPr="000C7B1A">
        <w:rPr>
          <w:rFonts w:ascii="Cambria" w:hAnsi="Cambria" w:cs="Cambria"/>
          <w:sz w:val="24"/>
          <w:lang w:val="nl-NL"/>
        </w:rPr>
        <w:t>ạ</w:t>
      </w:r>
      <w:r w:rsidRPr="000C7B1A">
        <w:rPr>
          <w:sz w:val="24"/>
          <w:lang w:val="nl-NL"/>
        </w:rPr>
        <w:t>nh và oxihóa-kh</w:t>
      </w:r>
      <w:r w:rsidRPr="000C7B1A">
        <w:rPr>
          <w:rFonts w:ascii="Cambria" w:hAnsi="Cambria" w:cs="Cambria"/>
          <w:sz w:val="24"/>
          <w:lang w:val="nl-NL"/>
        </w:rPr>
        <w:t>ử</w:t>
      </w:r>
      <w:r w:rsidRPr="000C7B1A">
        <w:rPr>
          <w:sz w:val="24"/>
          <w:lang w:val="nl-NL"/>
        </w:rPr>
        <w:t xml:space="preserve"> m</w:t>
      </w:r>
      <w:r w:rsidRPr="000C7B1A">
        <w:rPr>
          <w:rFonts w:ascii="Cambria" w:hAnsi="Cambria" w:cs="Cambria"/>
          <w:sz w:val="24"/>
          <w:lang w:val="nl-NL"/>
        </w:rPr>
        <w:t>ạ</w:t>
      </w:r>
      <w:r w:rsidRPr="000C7B1A">
        <w:rPr>
          <w:sz w:val="24"/>
          <w:lang w:val="nl-NL"/>
        </w:rPr>
        <w:t xml:space="preserve">nh thì xét </w:t>
      </w:r>
      <w:r w:rsidRPr="000C7B1A">
        <w:rPr>
          <w:rFonts w:ascii="Cambria" w:hAnsi="Cambria" w:cs="Cambria"/>
          <w:sz w:val="24"/>
          <w:lang w:val="nl-NL"/>
        </w:rPr>
        <w:t>đồ</w:t>
      </w:r>
      <w:r w:rsidRPr="000C7B1A">
        <w:rPr>
          <w:sz w:val="24"/>
          <w:lang w:val="nl-NL"/>
        </w:rPr>
        <w:t>ng th</w:t>
      </w:r>
      <w:r w:rsidRPr="000C7B1A">
        <w:rPr>
          <w:rFonts w:ascii="Cambria" w:hAnsi="Cambria" w:cs="Cambria"/>
          <w:sz w:val="24"/>
          <w:lang w:val="nl-NL"/>
        </w:rPr>
        <w:t>ờ</w:t>
      </w:r>
      <w:r w:rsidRPr="000C7B1A">
        <w:rPr>
          <w:sz w:val="24"/>
          <w:lang w:val="nl-NL"/>
        </w:rPr>
        <w:t>i</w:t>
      </w:r>
    </w:p>
    <w:p w:rsidR="00C327A2" w:rsidRPr="000C7B1A" w:rsidRDefault="00C327A2" w:rsidP="002E7143">
      <w:pPr>
        <w:pStyle w:val="Header"/>
        <w:tabs>
          <w:tab w:val="clear" w:pos="4320"/>
          <w:tab w:val="clear" w:pos="8640"/>
        </w:tabs>
        <w:spacing w:line="276" w:lineRule="auto"/>
        <w:jc w:val="both"/>
        <w:rPr>
          <w:sz w:val="24"/>
          <w:vertAlign w:val="superscript"/>
          <w:lang w:val="nl-NL"/>
        </w:rPr>
      </w:pPr>
      <w:r w:rsidRPr="000C7B1A">
        <w:rPr>
          <w:sz w:val="24"/>
          <w:lang w:val="nl-NL"/>
        </w:rPr>
        <w:t>Riêng m</w:t>
      </w:r>
      <w:r w:rsidRPr="000C7B1A">
        <w:rPr>
          <w:rFonts w:ascii="Cambria" w:hAnsi="Cambria" w:cs="Cambria"/>
          <w:sz w:val="24"/>
          <w:lang w:val="nl-NL"/>
        </w:rPr>
        <w:t>ộ</w:t>
      </w:r>
      <w:r w:rsidRPr="000C7B1A">
        <w:rPr>
          <w:sz w:val="24"/>
          <w:lang w:val="nl-NL"/>
        </w:rPr>
        <w:t>t ch</w:t>
      </w:r>
      <w:r w:rsidRPr="000C7B1A">
        <w:rPr>
          <w:rFonts w:ascii="Cambria" w:hAnsi="Cambria" w:cs="Cambria"/>
          <w:sz w:val="24"/>
          <w:lang w:val="nl-NL"/>
        </w:rPr>
        <w:t>ấ</w:t>
      </w:r>
      <w:r w:rsidRPr="000C7B1A">
        <w:rPr>
          <w:sz w:val="24"/>
          <w:lang w:val="nl-NL"/>
        </w:rPr>
        <w:t>t khi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v</w:t>
      </w:r>
      <w:r w:rsidRPr="000C7B1A">
        <w:rPr>
          <w:rFonts w:ascii="Cambria" w:hAnsi="Cambria" w:cs="Cambria"/>
          <w:sz w:val="24"/>
          <w:lang w:val="nl-NL"/>
        </w:rPr>
        <w:t>ớ</w:t>
      </w:r>
      <w:r w:rsidRPr="000C7B1A">
        <w:rPr>
          <w:sz w:val="24"/>
          <w:lang w:val="nl-NL"/>
        </w:rPr>
        <w:t>i ch</w:t>
      </w:r>
      <w:r w:rsidRPr="000C7B1A">
        <w:rPr>
          <w:rFonts w:ascii="Cambria" w:hAnsi="Cambria" w:cs="Cambria"/>
          <w:sz w:val="24"/>
          <w:lang w:val="nl-NL"/>
        </w:rPr>
        <w:t>ấ</w:t>
      </w:r>
      <w:r w:rsidRPr="000C7B1A">
        <w:rPr>
          <w:sz w:val="24"/>
          <w:lang w:val="nl-NL"/>
        </w:rPr>
        <w:t>t khác mà có c</w:t>
      </w:r>
      <w:r w:rsidRPr="000C7B1A">
        <w:rPr>
          <w:rFonts w:ascii="Cambria" w:hAnsi="Cambria" w:cs="Cambria"/>
          <w:sz w:val="24"/>
          <w:lang w:val="nl-NL"/>
        </w:rPr>
        <w:t>ả</w:t>
      </w:r>
      <w:r w:rsidRPr="000C7B1A">
        <w:rPr>
          <w:sz w:val="24"/>
          <w:lang w:val="nl-NL"/>
        </w:rPr>
        <w:t xml:space="preserve"> 2 kh</w:t>
      </w:r>
      <w:r w:rsidRPr="000C7B1A">
        <w:rPr>
          <w:rFonts w:ascii="Cambria" w:hAnsi="Cambria" w:cs="Cambria"/>
          <w:sz w:val="24"/>
          <w:lang w:val="nl-NL"/>
        </w:rPr>
        <w:t>ả</w:t>
      </w:r>
      <w:r w:rsidRPr="000C7B1A">
        <w:rPr>
          <w:sz w:val="24"/>
          <w:lang w:val="nl-NL"/>
        </w:rPr>
        <w:t xml:space="preserve"> n</w:t>
      </w:r>
      <w:r w:rsidRPr="000C7B1A">
        <w:rPr>
          <w:rFonts w:ascii="Cambria" w:hAnsi="Cambria" w:cs="Cambria"/>
          <w:sz w:val="24"/>
          <w:lang w:val="nl-NL"/>
        </w:rPr>
        <w:t>ă</w:t>
      </w:r>
      <w:r w:rsidRPr="000C7B1A">
        <w:rPr>
          <w:sz w:val="24"/>
          <w:lang w:val="nl-NL"/>
        </w:rPr>
        <w:t>ng ph</w:t>
      </w:r>
      <w:r w:rsidRPr="000C7B1A">
        <w:rPr>
          <w:rFonts w:ascii="Cambria" w:hAnsi="Cambria" w:cs="Cambria"/>
          <w:sz w:val="24"/>
          <w:lang w:val="nl-NL"/>
        </w:rPr>
        <w:t>ả</w:t>
      </w:r>
      <w:r w:rsidRPr="000C7B1A">
        <w:rPr>
          <w:sz w:val="24"/>
          <w:lang w:val="nl-NL"/>
        </w:rPr>
        <w:t xml:space="preserve">n </w:t>
      </w:r>
      <w:r w:rsidRPr="000C7B1A">
        <w:rPr>
          <w:rFonts w:ascii="Cambria" w:hAnsi="Cambria" w:cs="Cambria"/>
          <w:sz w:val="24"/>
          <w:lang w:val="nl-NL"/>
        </w:rPr>
        <w:t>ứ</w:t>
      </w:r>
      <w:r w:rsidRPr="000C7B1A">
        <w:rPr>
          <w:sz w:val="24"/>
          <w:lang w:val="nl-NL"/>
        </w:rPr>
        <w:t>ng axit- baz</w:t>
      </w:r>
      <w:r w:rsidRPr="000C7B1A">
        <w:rPr>
          <w:rFonts w:ascii="Cambria" w:hAnsi="Cambria" w:cs="Cambria"/>
          <w:sz w:val="24"/>
          <w:lang w:val="nl-NL"/>
        </w:rPr>
        <w:t>ơ</w:t>
      </w:r>
      <w:r w:rsidRPr="000C7B1A">
        <w:rPr>
          <w:sz w:val="24"/>
          <w:lang w:val="nl-NL"/>
        </w:rPr>
        <w:t xml:space="preserve"> và oxihoá- kh</w:t>
      </w:r>
      <w:r w:rsidRPr="000C7B1A">
        <w:rPr>
          <w:rFonts w:ascii="Cambria" w:hAnsi="Cambria" w:cs="Cambria"/>
          <w:sz w:val="24"/>
          <w:lang w:val="nl-NL"/>
        </w:rPr>
        <w:t>ử</w:t>
      </w:r>
      <w:r w:rsidRPr="000C7B1A">
        <w:rPr>
          <w:sz w:val="24"/>
          <w:lang w:val="nl-NL"/>
        </w:rPr>
        <w:t xml:space="preserve"> thì </w:t>
      </w:r>
      <w:r w:rsidRPr="000C7B1A">
        <w:rPr>
          <w:rFonts w:ascii="Cambria" w:hAnsi="Cambria" w:cs="Cambria"/>
          <w:sz w:val="24"/>
          <w:lang w:val="nl-NL"/>
        </w:rPr>
        <w:t>đượ</w:t>
      </w:r>
      <w:r w:rsidRPr="000C7B1A">
        <w:rPr>
          <w:sz w:val="24"/>
          <w:lang w:val="nl-NL"/>
        </w:rPr>
        <w:t xml:space="preserve">c xét </w:t>
      </w:r>
      <w:r w:rsidRPr="000C7B1A">
        <w:rPr>
          <w:rFonts w:ascii="Cambria" w:hAnsi="Cambria" w:cs="Cambria"/>
          <w:sz w:val="24"/>
          <w:lang w:val="nl-NL"/>
        </w:rPr>
        <w:t>đồ</w:t>
      </w:r>
      <w:r w:rsidRPr="000C7B1A">
        <w:rPr>
          <w:sz w:val="24"/>
          <w:lang w:val="nl-NL"/>
        </w:rPr>
        <w:t>ng th</w:t>
      </w:r>
      <w:r w:rsidRPr="000C7B1A">
        <w:rPr>
          <w:rFonts w:ascii="Cambria" w:hAnsi="Cambria" w:cs="Cambria"/>
          <w:sz w:val="24"/>
          <w:lang w:val="nl-NL"/>
        </w:rPr>
        <w:t>ờ</w:t>
      </w:r>
      <w:r w:rsidRPr="000C7B1A">
        <w:rPr>
          <w:sz w:val="24"/>
          <w:lang w:val="nl-NL"/>
        </w:rPr>
        <w:t>i ( thí d</w:t>
      </w:r>
      <w:r w:rsidRPr="000C7B1A">
        <w:rPr>
          <w:rFonts w:ascii="Cambria" w:hAnsi="Cambria" w:cs="Cambria"/>
          <w:sz w:val="24"/>
          <w:lang w:val="nl-NL"/>
        </w:rPr>
        <w:t>ụ</w:t>
      </w:r>
      <w:r w:rsidRPr="000C7B1A">
        <w:rPr>
          <w:sz w:val="24"/>
          <w:lang w:val="nl-NL"/>
        </w:rPr>
        <w:t xml:space="preserve"> Fe</w:t>
      </w:r>
      <w:r w:rsidRPr="000C7B1A">
        <w:rPr>
          <w:sz w:val="24"/>
          <w:vertAlign w:val="subscript"/>
          <w:lang w:val="nl-NL"/>
        </w:rPr>
        <w:t>3</w:t>
      </w:r>
      <w:r w:rsidRPr="000C7B1A">
        <w:rPr>
          <w:sz w:val="24"/>
          <w:lang w:val="nl-NL"/>
        </w:rPr>
        <w:t>O</w:t>
      </w:r>
      <w:r w:rsidRPr="000C7B1A">
        <w:rPr>
          <w:sz w:val="24"/>
          <w:vertAlign w:val="subscript"/>
          <w:lang w:val="nl-NL"/>
        </w:rPr>
        <w:t>4</w:t>
      </w:r>
      <w:r w:rsidRPr="000C7B1A">
        <w:rPr>
          <w:sz w:val="24"/>
          <w:lang w:val="nl-NL"/>
        </w:rPr>
        <w:t xml:space="preserve"> + H</w:t>
      </w:r>
      <w:r w:rsidRPr="000C7B1A">
        <w:rPr>
          <w:sz w:val="24"/>
          <w:vertAlign w:val="superscript"/>
          <w:lang w:val="nl-NL"/>
        </w:rPr>
        <w:t>+</w:t>
      </w:r>
      <w:r w:rsidRPr="000C7B1A">
        <w:rPr>
          <w:sz w:val="24"/>
          <w:lang w:val="nl-NL"/>
        </w:rPr>
        <w:t xml:space="preserve"> + NO</w:t>
      </w:r>
      <w:r w:rsidRPr="000C7B1A">
        <w:rPr>
          <w:sz w:val="24"/>
          <w:vertAlign w:val="subscript"/>
          <w:lang w:val="nl-NL"/>
        </w:rPr>
        <w:t>3</w:t>
      </w:r>
      <w:r w:rsidRPr="000C7B1A">
        <w:rPr>
          <w:sz w:val="24"/>
          <w:vertAlign w:val="superscript"/>
          <w:lang w:val="nl-NL"/>
        </w:rPr>
        <w:t>-</w:t>
      </w:r>
    </w:p>
    <w:p w:rsidR="00C327A2" w:rsidRPr="000C7B1A" w:rsidRDefault="00C327A2" w:rsidP="002E7143">
      <w:pPr>
        <w:pStyle w:val="Header"/>
        <w:tabs>
          <w:tab w:val="clear" w:pos="4320"/>
          <w:tab w:val="clear" w:pos="8640"/>
        </w:tabs>
        <w:spacing w:line="276" w:lineRule="auto"/>
        <w:jc w:val="both"/>
        <w:rPr>
          <w:sz w:val="24"/>
          <w:vertAlign w:val="subscript"/>
          <w:lang w:val="nl-NL"/>
        </w:rPr>
      </w:pPr>
      <w:r w:rsidRPr="000C7B1A">
        <w:rPr>
          <w:sz w:val="24"/>
          <w:lang w:val="nl-NL"/>
        </w:rPr>
        <w:t>H</w:t>
      </w:r>
      <w:r w:rsidRPr="000C7B1A">
        <w:rPr>
          <w:rFonts w:ascii="Cambria" w:hAnsi="Cambria" w:cs="Cambria"/>
          <w:sz w:val="24"/>
          <w:lang w:val="nl-NL"/>
        </w:rPr>
        <w:t>ỗ</w:t>
      </w:r>
      <w:r w:rsidRPr="000C7B1A">
        <w:rPr>
          <w:sz w:val="24"/>
          <w:lang w:val="nl-NL"/>
        </w:rPr>
        <w:t>n h</w:t>
      </w:r>
      <w:r w:rsidRPr="000C7B1A">
        <w:rPr>
          <w:rFonts w:ascii="Cambria" w:hAnsi="Cambria" w:cs="Cambria"/>
          <w:sz w:val="24"/>
          <w:lang w:val="nl-NL"/>
        </w:rPr>
        <w:t>ợ</w:t>
      </w:r>
      <w:r w:rsidRPr="000C7B1A">
        <w:rPr>
          <w:sz w:val="24"/>
          <w:lang w:val="nl-NL"/>
        </w:rPr>
        <w:t>p g</w:t>
      </w:r>
      <w:r w:rsidRPr="000C7B1A">
        <w:rPr>
          <w:rFonts w:ascii="Cambria" w:hAnsi="Cambria" w:cs="Cambria"/>
          <w:sz w:val="24"/>
          <w:lang w:val="nl-NL"/>
        </w:rPr>
        <w:t>ồ</w:t>
      </w:r>
      <w:r w:rsidRPr="000C7B1A">
        <w:rPr>
          <w:sz w:val="24"/>
          <w:lang w:val="nl-NL"/>
        </w:rPr>
        <w:t>m M</w:t>
      </w:r>
      <w:r w:rsidRPr="000C7B1A">
        <w:rPr>
          <w:sz w:val="24"/>
          <w:vertAlign w:val="superscript"/>
          <w:lang w:val="nl-NL"/>
        </w:rPr>
        <w:t>n+</w:t>
      </w:r>
      <w:r w:rsidRPr="000C7B1A">
        <w:rPr>
          <w:sz w:val="24"/>
          <w:lang w:val="nl-NL"/>
        </w:rPr>
        <w:t>, H</w:t>
      </w:r>
      <w:r w:rsidRPr="000C7B1A">
        <w:rPr>
          <w:sz w:val="24"/>
          <w:vertAlign w:val="superscript"/>
          <w:lang w:val="nl-NL"/>
        </w:rPr>
        <w:t>+</w:t>
      </w:r>
      <w:r w:rsidRPr="000C7B1A">
        <w:rPr>
          <w:sz w:val="24"/>
          <w:lang w:val="nl-NL"/>
        </w:rPr>
        <w:t>, NO</w:t>
      </w:r>
      <w:r w:rsidRPr="000C7B1A">
        <w:rPr>
          <w:sz w:val="24"/>
          <w:vertAlign w:val="subscript"/>
          <w:lang w:val="nl-NL"/>
        </w:rPr>
        <w:t>3</w:t>
      </w:r>
      <w:r w:rsidRPr="000C7B1A">
        <w:rPr>
          <w:sz w:val="24"/>
          <w:vertAlign w:val="superscript"/>
          <w:lang w:val="nl-NL"/>
        </w:rPr>
        <w:t>-</w:t>
      </w:r>
      <w:r w:rsidRPr="000C7B1A">
        <w:rPr>
          <w:sz w:val="24"/>
          <w:lang w:val="nl-NL"/>
        </w:rPr>
        <w:t xml:space="preserve"> thì xét vai trò oxihóa nh</w:t>
      </w:r>
      <w:r w:rsidRPr="000C7B1A">
        <w:rPr>
          <w:rFonts w:ascii="Cambria" w:hAnsi="Cambria" w:cs="Cambria"/>
          <w:sz w:val="24"/>
          <w:lang w:val="nl-NL"/>
        </w:rPr>
        <w:t>ư</w:t>
      </w:r>
      <w:r w:rsidRPr="000C7B1A">
        <w:rPr>
          <w:sz w:val="24"/>
          <w:lang w:val="nl-NL"/>
        </w:rPr>
        <w:t xml:space="preserve"> sau (H</w:t>
      </w:r>
      <w:r w:rsidRPr="000C7B1A">
        <w:rPr>
          <w:sz w:val="24"/>
          <w:vertAlign w:val="superscript"/>
          <w:lang w:val="nl-NL"/>
        </w:rPr>
        <w:t>+</w:t>
      </w:r>
      <w:r w:rsidRPr="000C7B1A">
        <w:rPr>
          <w:sz w:val="24"/>
          <w:lang w:val="nl-NL"/>
        </w:rPr>
        <w:t>, NO</w:t>
      </w:r>
      <w:r w:rsidRPr="000C7B1A">
        <w:rPr>
          <w:sz w:val="24"/>
          <w:vertAlign w:val="subscript"/>
          <w:lang w:val="nl-NL"/>
        </w:rPr>
        <w:t>3</w:t>
      </w:r>
      <w:r w:rsidRPr="000C7B1A">
        <w:rPr>
          <w:sz w:val="24"/>
          <w:vertAlign w:val="superscript"/>
          <w:lang w:val="nl-NL"/>
        </w:rPr>
        <w:t>-</w:t>
      </w:r>
      <w:r w:rsidRPr="000C7B1A">
        <w:rPr>
          <w:sz w:val="24"/>
          <w:lang w:val="nl-NL"/>
        </w:rPr>
        <w:t>), H</w:t>
      </w:r>
      <w:r w:rsidRPr="000C7B1A">
        <w:rPr>
          <w:sz w:val="24"/>
          <w:vertAlign w:val="superscript"/>
          <w:lang w:val="nl-NL"/>
        </w:rPr>
        <w:t>+</w:t>
      </w:r>
      <w:r w:rsidRPr="000C7B1A">
        <w:rPr>
          <w:sz w:val="24"/>
          <w:lang w:val="nl-NL"/>
        </w:rPr>
        <w:t>, M</w:t>
      </w:r>
      <w:r w:rsidRPr="000C7B1A">
        <w:rPr>
          <w:sz w:val="24"/>
          <w:vertAlign w:val="superscript"/>
          <w:lang w:val="nl-NL"/>
        </w:rPr>
        <w:t>n+</w:t>
      </w:r>
    </w:p>
    <w:p w:rsidR="00CE3EAE" w:rsidRPr="000C7B1A" w:rsidRDefault="00CE3EAE" w:rsidP="002E7143">
      <w:pPr>
        <w:jc w:val="both"/>
        <w:rPr>
          <w:b/>
          <w:lang w:val="vi-VN"/>
        </w:rPr>
      </w:pPr>
      <w:r w:rsidRPr="000C7B1A">
        <w:rPr>
          <w:b/>
          <w:lang w:val="vi-VN"/>
        </w:rPr>
        <w:t>B-BÀI TẬP</w:t>
      </w:r>
    </w:p>
    <w:p w:rsidR="00BF13BA" w:rsidRPr="000C7B1A" w:rsidRDefault="00BF13BA" w:rsidP="002E7143">
      <w:pPr>
        <w:jc w:val="both"/>
      </w:pPr>
      <w:r w:rsidRPr="000C7B1A">
        <w:rPr>
          <w:b/>
        </w:rPr>
        <w:t>Câu 1:</w:t>
      </w:r>
      <w:r w:rsidRPr="000C7B1A">
        <w:t xml:space="preserve"> Trong phản ứng đốt cháy CuFeS</w:t>
      </w:r>
      <w:r w:rsidRPr="000C7B1A">
        <w:rPr>
          <w:vertAlign w:val="subscript"/>
        </w:rPr>
        <w:t>2</w:t>
      </w:r>
      <w:r w:rsidRPr="000C7B1A">
        <w:t xml:space="preserve"> tạo ra sản phẩm CuO, Fe</w:t>
      </w:r>
      <w:r w:rsidRPr="000C7B1A">
        <w:rPr>
          <w:vertAlign w:val="subscript"/>
        </w:rPr>
        <w:t>2</w:t>
      </w:r>
      <w:r w:rsidRPr="000C7B1A">
        <w:t>O</w:t>
      </w:r>
      <w:r w:rsidRPr="000C7B1A">
        <w:rPr>
          <w:vertAlign w:val="subscript"/>
        </w:rPr>
        <w:t>3</w:t>
      </w:r>
      <w:r w:rsidRPr="000C7B1A">
        <w:t xml:space="preserve"> và SO</w:t>
      </w:r>
      <w:r w:rsidRPr="000C7B1A">
        <w:rPr>
          <w:vertAlign w:val="subscript"/>
        </w:rPr>
        <w:t>2</w:t>
      </w:r>
      <w:r w:rsidRPr="000C7B1A">
        <w:t xml:space="preserve"> thì một phân tử CuFeS</w:t>
      </w:r>
      <w:r w:rsidRPr="000C7B1A">
        <w:rPr>
          <w:vertAlign w:val="subscript"/>
        </w:rPr>
        <w:t>2</w:t>
      </w:r>
      <w:r w:rsidRPr="000C7B1A">
        <w:t xml:space="preserve"> sẽ</w:t>
      </w:r>
    </w:p>
    <w:p w:rsidR="00BF13BA" w:rsidRPr="000C7B1A" w:rsidRDefault="00BF13BA" w:rsidP="002E7143">
      <w:pPr>
        <w:tabs>
          <w:tab w:val="left" w:pos="5136"/>
        </w:tabs>
      </w:pPr>
      <w:r w:rsidRPr="000C7B1A">
        <w:rPr>
          <w:b/>
        </w:rPr>
        <w:t xml:space="preserve">A. </w:t>
      </w:r>
      <w:r w:rsidRPr="000C7B1A">
        <w:t>nhận 13 electron.</w:t>
      </w:r>
      <w:r w:rsidRPr="000C7B1A">
        <w:tab/>
      </w:r>
      <w:r w:rsidRPr="000C7B1A">
        <w:rPr>
          <w:b/>
        </w:rPr>
        <w:t xml:space="preserve">B. </w:t>
      </w:r>
      <w:r w:rsidRPr="000C7B1A">
        <w:t>nhận 12 electron.</w:t>
      </w:r>
    </w:p>
    <w:p w:rsidR="00BF13BA" w:rsidRPr="000C7B1A" w:rsidRDefault="00BF13BA" w:rsidP="002E7143">
      <w:pPr>
        <w:tabs>
          <w:tab w:val="left" w:pos="5136"/>
        </w:tabs>
      </w:pPr>
      <w:r w:rsidRPr="000C7B1A">
        <w:rPr>
          <w:b/>
        </w:rPr>
        <w:t xml:space="preserve">C. </w:t>
      </w:r>
      <w:r w:rsidRPr="000C7B1A">
        <w:t>nhường 13 electron.</w:t>
      </w:r>
      <w:r w:rsidRPr="000C7B1A">
        <w:tab/>
      </w:r>
      <w:r w:rsidRPr="000C7B1A">
        <w:rPr>
          <w:b/>
        </w:rPr>
        <w:t xml:space="preserve">D. </w:t>
      </w:r>
      <w:r w:rsidRPr="000C7B1A">
        <w:t>nhường 12 electron.</w:t>
      </w:r>
    </w:p>
    <w:p w:rsidR="00BF13BA" w:rsidRPr="000C7B1A" w:rsidRDefault="00BF13BA" w:rsidP="002E7143">
      <w:pPr>
        <w:jc w:val="both"/>
      </w:pPr>
      <w:r w:rsidRPr="000C7B1A">
        <w:rPr>
          <w:b/>
        </w:rPr>
        <w:t>Câu 2:</w:t>
      </w:r>
      <w:r w:rsidRPr="000C7B1A">
        <w:t xml:space="preserve"> Trong phản ứng nào dưới đây HCl thể hiện tính oxi hoá?</w:t>
      </w:r>
    </w:p>
    <w:p w:rsidR="00BF13BA" w:rsidRPr="000C7B1A" w:rsidRDefault="00BF13BA" w:rsidP="002E7143">
      <w:pPr>
        <w:tabs>
          <w:tab w:val="left" w:pos="5136"/>
        </w:tabs>
      </w:pPr>
      <w:r w:rsidRPr="000C7B1A">
        <w:rPr>
          <w:b/>
        </w:rPr>
        <w:t xml:space="preserve">A. </w:t>
      </w:r>
      <w:r w:rsidRPr="000C7B1A">
        <w:t>HCl+ AgNO</w:t>
      </w:r>
      <w:r w:rsidRPr="000C7B1A">
        <w:rPr>
          <w:vertAlign w:val="subscript"/>
        </w:rPr>
        <w:t>3</w:t>
      </w:r>
      <w:r w:rsidRPr="000C7B1A">
        <w:t>→ AgCl+ HNO</w:t>
      </w:r>
      <w:r w:rsidRPr="000C7B1A">
        <w:rPr>
          <w:vertAlign w:val="subscript"/>
        </w:rPr>
        <w:t>3</w:t>
      </w:r>
      <w:r w:rsidRPr="000C7B1A">
        <w:tab/>
      </w:r>
      <w:r w:rsidRPr="000C7B1A">
        <w:rPr>
          <w:b/>
        </w:rPr>
        <w:t xml:space="preserve">B. </w:t>
      </w:r>
      <w:r w:rsidRPr="000C7B1A">
        <w:t>2HCl + Mg→ MgCl</w:t>
      </w:r>
      <w:r w:rsidRPr="000C7B1A">
        <w:rPr>
          <w:vertAlign w:val="subscript"/>
        </w:rPr>
        <w:t>2</w:t>
      </w:r>
      <w:r w:rsidRPr="000C7B1A">
        <w:t>+ H</w:t>
      </w:r>
      <w:r w:rsidRPr="000C7B1A">
        <w:rPr>
          <w:vertAlign w:val="subscript"/>
        </w:rPr>
        <w:t>2</w:t>
      </w:r>
    </w:p>
    <w:p w:rsidR="00BF13BA" w:rsidRPr="000C7B1A" w:rsidRDefault="00BF13BA" w:rsidP="002E7143">
      <w:pPr>
        <w:tabs>
          <w:tab w:val="left" w:pos="5136"/>
        </w:tabs>
      </w:pPr>
      <w:r w:rsidRPr="000C7B1A">
        <w:rPr>
          <w:b/>
        </w:rPr>
        <w:t xml:space="preserve">C. </w:t>
      </w:r>
      <w:r w:rsidRPr="000C7B1A">
        <w:t>8HCl + Fe</w:t>
      </w:r>
      <w:r w:rsidRPr="000C7B1A">
        <w:rPr>
          <w:vertAlign w:val="subscript"/>
        </w:rPr>
        <w:t>3</w:t>
      </w:r>
      <w:r w:rsidRPr="000C7B1A">
        <w:t>O</w:t>
      </w:r>
      <w:r w:rsidRPr="000C7B1A">
        <w:rPr>
          <w:vertAlign w:val="subscript"/>
        </w:rPr>
        <w:t>4</w:t>
      </w:r>
      <w:r w:rsidRPr="000C7B1A">
        <w:t xml:space="preserve"> →FeCl</w:t>
      </w:r>
      <w:r w:rsidRPr="000C7B1A">
        <w:rPr>
          <w:vertAlign w:val="subscript"/>
        </w:rPr>
        <w:t>2</w:t>
      </w:r>
      <w:r w:rsidRPr="000C7B1A">
        <w:t xml:space="preserve"> +2 FeCl</w:t>
      </w:r>
      <w:r w:rsidRPr="000C7B1A">
        <w:rPr>
          <w:vertAlign w:val="subscript"/>
        </w:rPr>
        <w:t>3</w:t>
      </w:r>
      <w:r w:rsidRPr="000C7B1A">
        <w:t xml:space="preserve"> +4H</w:t>
      </w:r>
      <w:r w:rsidRPr="000C7B1A">
        <w:rPr>
          <w:vertAlign w:val="subscript"/>
        </w:rPr>
        <w:t>2</w:t>
      </w:r>
      <w:r w:rsidRPr="000C7B1A">
        <w:t>O</w:t>
      </w:r>
      <w:r w:rsidRPr="000C7B1A">
        <w:tab/>
      </w:r>
      <w:r w:rsidRPr="000C7B1A">
        <w:rPr>
          <w:b/>
        </w:rPr>
        <w:t xml:space="preserve">D. </w:t>
      </w:r>
      <w:r w:rsidRPr="000C7B1A">
        <w:t>4HCl + MnO</w:t>
      </w:r>
      <w:r w:rsidRPr="000C7B1A">
        <w:rPr>
          <w:vertAlign w:val="subscript"/>
        </w:rPr>
        <w:t>2</w:t>
      </w:r>
      <w:r w:rsidRPr="000C7B1A">
        <w:t>→ MnCl</w:t>
      </w:r>
      <w:r w:rsidRPr="000C7B1A">
        <w:rPr>
          <w:vertAlign w:val="subscript"/>
        </w:rPr>
        <w:t>2</w:t>
      </w:r>
      <w:r w:rsidRPr="000C7B1A">
        <w:t>+ Cl</w:t>
      </w:r>
      <w:r w:rsidRPr="000C7B1A">
        <w:rPr>
          <w:vertAlign w:val="subscript"/>
        </w:rPr>
        <w:t>2</w:t>
      </w:r>
      <w:r w:rsidRPr="000C7B1A">
        <w:t xml:space="preserve"> + </w:t>
      </w:r>
      <w:r w:rsidRPr="000C7B1A">
        <w:rPr>
          <w:vertAlign w:val="subscript"/>
        </w:rPr>
        <w:t>2</w:t>
      </w:r>
      <w:r w:rsidRPr="000C7B1A">
        <w:t>H</w:t>
      </w:r>
      <w:r w:rsidRPr="000C7B1A">
        <w:rPr>
          <w:vertAlign w:val="subscript"/>
        </w:rPr>
        <w:t>2</w:t>
      </w:r>
      <w:r w:rsidRPr="000C7B1A">
        <w:t>O</w:t>
      </w:r>
    </w:p>
    <w:p w:rsidR="00BF13BA" w:rsidRPr="000C7B1A" w:rsidRDefault="00BF13BA" w:rsidP="002E7143">
      <w:pPr>
        <w:jc w:val="both"/>
      </w:pPr>
      <w:r w:rsidRPr="000C7B1A">
        <w:rPr>
          <w:b/>
        </w:rPr>
        <w:t>Câu 3:</w:t>
      </w:r>
      <w:r w:rsidRPr="000C7B1A">
        <w:t xml:space="preserve"> Số  oxi hóa của S trong các phân tử  H</w:t>
      </w:r>
      <w:r w:rsidRPr="000C7B1A">
        <w:rPr>
          <w:vertAlign w:val="subscript"/>
        </w:rPr>
        <w:t>2</w:t>
      </w:r>
      <w:r w:rsidRPr="000C7B1A">
        <w:t>SO</w:t>
      </w:r>
      <w:r w:rsidRPr="000C7B1A">
        <w:rPr>
          <w:vertAlign w:val="subscript"/>
        </w:rPr>
        <w:t>3</w:t>
      </w:r>
      <w:r w:rsidRPr="000C7B1A">
        <w:t>, S</w:t>
      </w:r>
      <w:r w:rsidRPr="000C7B1A">
        <w:rPr>
          <w:vertAlign w:val="subscript"/>
        </w:rPr>
        <w:t>8</w:t>
      </w:r>
      <w:r w:rsidRPr="000C7B1A">
        <w:t>, SO</w:t>
      </w:r>
      <w:r w:rsidRPr="000C7B1A">
        <w:rPr>
          <w:vertAlign w:val="subscript"/>
        </w:rPr>
        <w:t>3</w:t>
      </w:r>
      <w:r w:rsidRPr="000C7B1A">
        <w:t>, H</w:t>
      </w:r>
      <w:r w:rsidRPr="000C7B1A">
        <w:rPr>
          <w:vertAlign w:val="subscript"/>
        </w:rPr>
        <w:t>2</w:t>
      </w:r>
      <w:r w:rsidRPr="000C7B1A">
        <w:t>S lần lượt là</w:t>
      </w:r>
    </w:p>
    <w:p w:rsidR="00BF13BA" w:rsidRPr="000C7B1A" w:rsidRDefault="00BF13BA" w:rsidP="002E7143">
      <w:pPr>
        <w:tabs>
          <w:tab w:val="left" w:pos="2708"/>
          <w:tab w:val="left" w:pos="5138"/>
          <w:tab w:val="left" w:pos="7569"/>
        </w:tabs>
      </w:pPr>
      <w:r w:rsidRPr="000C7B1A">
        <w:rPr>
          <w:b/>
        </w:rPr>
        <w:t xml:space="preserve">A. </w:t>
      </w:r>
      <w:r w:rsidRPr="000C7B1A">
        <w:t>+6; +8; +6; -2</w:t>
      </w:r>
      <w:r w:rsidRPr="000C7B1A">
        <w:tab/>
      </w:r>
      <w:r w:rsidRPr="000C7B1A">
        <w:rPr>
          <w:b/>
        </w:rPr>
        <w:t xml:space="preserve">B. </w:t>
      </w:r>
      <w:r w:rsidRPr="000C7B1A">
        <w:t>+4; 0; +6; -2</w:t>
      </w:r>
      <w:r w:rsidRPr="000C7B1A">
        <w:tab/>
      </w:r>
      <w:r w:rsidRPr="000C7B1A">
        <w:rPr>
          <w:b/>
        </w:rPr>
        <w:t xml:space="preserve">C. </w:t>
      </w:r>
      <w:r w:rsidRPr="000C7B1A">
        <w:t>+4; -8; +6; -2</w:t>
      </w:r>
      <w:r w:rsidRPr="000C7B1A">
        <w:tab/>
      </w:r>
      <w:r w:rsidRPr="000C7B1A">
        <w:rPr>
          <w:b/>
        </w:rPr>
        <w:t xml:space="preserve">D. </w:t>
      </w:r>
      <w:r w:rsidRPr="000C7B1A">
        <w:t>+4; 0; +4; -2</w:t>
      </w:r>
    </w:p>
    <w:p w:rsidR="00BF13BA" w:rsidRPr="000C7B1A" w:rsidRDefault="00BF13BA" w:rsidP="002E7143">
      <w:pPr>
        <w:jc w:val="both"/>
      </w:pPr>
      <w:r w:rsidRPr="000C7B1A">
        <w:rPr>
          <w:b/>
        </w:rPr>
        <w:t>Câu 4:</w:t>
      </w:r>
      <w:r w:rsidRPr="000C7B1A">
        <w:t xml:space="preserve"> Phát biểu nào sau đây luôn đúng:</w:t>
      </w:r>
    </w:p>
    <w:p w:rsidR="00BF13BA" w:rsidRPr="000C7B1A" w:rsidRDefault="00BF13BA" w:rsidP="002E7143">
      <w:r w:rsidRPr="000C7B1A">
        <w:rPr>
          <w:b/>
        </w:rPr>
        <w:t xml:space="preserve">A. </w:t>
      </w:r>
      <w:r w:rsidRPr="000C7B1A">
        <w:t>Một chất có tính oxi hoá gặp một chất có tính khử, nhất thiết xảy ra phản ứng oxi hoá - khử.</w:t>
      </w:r>
    </w:p>
    <w:p w:rsidR="00BF13BA" w:rsidRPr="000C7B1A" w:rsidRDefault="00BF13BA" w:rsidP="002E7143">
      <w:r w:rsidRPr="000C7B1A">
        <w:rPr>
          <w:b/>
        </w:rPr>
        <w:t xml:space="preserve">B. </w:t>
      </w:r>
      <w:r w:rsidRPr="000C7B1A">
        <w:t>Một chất hoặc chỉ có tính oxi hoá hoặc chỉ có tính khử.</w:t>
      </w:r>
    </w:p>
    <w:p w:rsidR="00BF13BA" w:rsidRPr="000C7B1A" w:rsidRDefault="00BF13BA" w:rsidP="002E7143">
      <w:r w:rsidRPr="000C7B1A">
        <w:rPr>
          <w:b/>
        </w:rPr>
        <w:t xml:space="preserve">C. </w:t>
      </w:r>
      <w:r w:rsidRPr="000C7B1A">
        <w:t>Phản ứng có kim loại tham gia là phản ứng oxi hoá - khử.</w:t>
      </w:r>
    </w:p>
    <w:p w:rsidR="00BF13BA" w:rsidRPr="000C7B1A" w:rsidRDefault="00BF13BA" w:rsidP="002E7143">
      <w:r w:rsidRPr="000C7B1A">
        <w:rPr>
          <w:b/>
        </w:rPr>
        <w:t xml:space="preserve">D. </w:t>
      </w:r>
      <w:r w:rsidRPr="000C7B1A">
        <w:t>Phi kim luôn là chất oxi hoá trong phản ứng oxi hoá - khử.</w:t>
      </w:r>
    </w:p>
    <w:p w:rsidR="00BF13BA" w:rsidRPr="000C7B1A" w:rsidRDefault="00BF13BA" w:rsidP="002E7143">
      <w:pPr>
        <w:jc w:val="both"/>
      </w:pPr>
      <w:r w:rsidRPr="000C7B1A">
        <w:rPr>
          <w:b/>
        </w:rPr>
        <w:t>Câu 5:</w:t>
      </w:r>
      <w:r w:rsidRPr="000C7B1A">
        <w:t xml:space="preserve"> Trong các chất và ion sau: Zn, S, Cl</w:t>
      </w:r>
      <w:r w:rsidRPr="000C7B1A">
        <w:rPr>
          <w:vertAlign w:val="subscript"/>
        </w:rPr>
        <w:t>2</w:t>
      </w:r>
      <w:r w:rsidRPr="000C7B1A">
        <w:t>, SO</w:t>
      </w:r>
      <w:r w:rsidRPr="000C7B1A">
        <w:rPr>
          <w:vertAlign w:val="subscript"/>
        </w:rPr>
        <w:t>2</w:t>
      </w:r>
      <w:r w:rsidRPr="000C7B1A">
        <w:t>, FeO, Fe</w:t>
      </w:r>
      <w:r w:rsidRPr="000C7B1A">
        <w:rPr>
          <w:vertAlign w:val="subscript"/>
        </w:rPr>
        <w:t>2</w:t>
      </w:r>
      <w:r w:rsidRPr="000C7B1A">
        <w:t>O</w:t>
      </w:r>
      <w:r w:rsidRPr="000C7B1A">
        <w:rPr>
          <w:vertAlign w:val="subscript"/>
        </w:rPr>
        <w:t>3</w:t>
      </w:r>
      <w:r w:rsidRPr="000C7B1A">
        <w:t>, Fe</w:t>
      </w:r>
      <w:r w:rsidRPr="000C7B1A">
        <w:rPr>
          <w:vertAlign w:val="superscript"/>
        </w:rPr>
        <w:t>2+</w:t>
      </w:r>
      <w:r w:rsidRPr="000C7B1A">
        <w:t>, Cu</w:t>
      </w:r>
      <w:r w:rsidRPr="000C7B1A">
        <w:rPr>
          <w:vertAlign w:val="superscript"/>
        </w:rPr>
        <w:t>2+</w:t>
      </w:r>
      <w:r w:rsidRPr="000C7B1A">
        <w:t>, Cl</w:t>
      </w:r>
      <w:r w:rsidRPr="000C7B1A">
        <w:rPr>
          <w:vertAlign w:val="superscript"/>
        </w:rPr>
        <w:t>-</w:t>
      </w:r>
      <w:r w:rsidRPr="000C7B1A">
        <w:t xml:space="preserve"> có bao nhiêu chất và ion đóng vai trò vừa oxi hóa vừa khử:</w:t>
      </w:r>
    </w:p>
    <w:p w:rsidR="00BF13BA" w:rsidRPr="000C7B1A" w:rsidRDefault="00BF13BA" w:rsidP="002E7143">
      <w:pPr>
        <w:tabs>
          <w:tab w:val="left" w:pos="2708"/>
          <w:tab w:val="left" w:pos="5138"/>
          <w:tab w:val="left" w:pos="7569"/>
        </w:tabs>
      </w:pPr>
      <w:r w:rsidRPr="000C7B1A">
        <w:rPr>
          <w:b/>
        </w:rPr>
        <w:t xml:space="preserve">A. </w:t>
      </w:r>
      <w:r w:rsidRPr="000C7B1A">
        <w:t>4</w:t>
      </w:r>
      <w:r w:rsidRPr="000C7B1A">
        <w:tab/>
      </w:r>
      <w:r w:rsidRPr="000C7B1A">
        <w:rPr>
          <w:b/>
        </w:rPr>
        <w:t xml:space="preserve">B. </w:t>
      </w:r>
      <w:r w:rsidRPr="000C7B1A">
        <w:t>5</w:t>
      </w:r>
      <w:r w:rsidRPr="000C7B1A">
        <w:tab/>
      </w:r>
      <w:r w:rsidRPr="000C7B1A">
        <w:rPr>
          <w:b/>
        </w:rPr>
        <w:t xml:space="preserve">C. </w:t>
      </w:r>
      <w:r w:rsidRPr="000C7B1A">
        <w:t>6</w:t>
      </w:r>
      <w:r w:rsidRPr="000C7B1A">
        <w:tab/>
      </w:r>
      <w:r w:rsidRPr="000C7B1A">
        <w:rPr>
          <w:b/>
        </w:rPr>
        <w:t xml:space="preserve">D. </w:t>
      </w:r>
      <w:r w:rsidRPr="000C7B1A">
        <w:t>7</w:t>
      </w:r>
    </w:p>
    <w:p w:rsidR="00BF13BA" w:rsidRPr="000C7B1A" w:rsidRDefault="00BF13BA" w:rsidP="002E7143">
      <w:pPr>
        <w:jc w:val="both"/>
      </w:pPr>
      <w:r w:rsidRPr="000C7B1A">
        <w:rPr>
          <w:b/>
        </w:rPr>
        <w:t>Câu 6:</w:t>
      </w:r>
      <w:r w:rsidRPr="000C7B1A">
        <w:t xml:space="preserve"> Lưu huỳnh trong SO</w:t>
      </w:r>
      <w:r w:rsidRPr="000C7B1A">
        <w:rPr>
          <w:vertAlign w:val="subscript"/>
        </w:rPr>
        <w:t>2</w:t>
      </w:r>
      <w:r w:rsidRPr="000C7B1A">
        <w:t xml:space="preserve"> luôn thể hiện tính khử trong các phản ứng với :</w:t>
      </w:r>
    </w:p>
    <w:p w:rsidR="00BF13BA" w:rsidRPr="000C7B1A" w:rsidRDefault="00BF13BA" w:rsidP="002E7143">
      <w:pPr>
        <w:tabs>
          <w:tab w:val="left" w:pos="5136"/>
        </w:tabs>
      </w:pPr>
      <w:r w:rsidRPr="000C7B1A">
        <w:rPr>
          <w:b/>
        </w:rPr>
        <w:t xml:space="preserve">A. </w:t>
      </w:r>
      <w:r w:rsidRPr="000C7B1A">
        <w:t>H</w:t>
      </w:r>
      <w:r w:rsidRPr="000C7B1A">
        <w:rPr>
          <w:vertAlign w:val="subscript"/>
        </w:rPr>
        <w:t>2</w:t>
      </w:r>
      <w:r w:rsidRPr="000C7B1A">
        <w:t>S, O</w:t>
      </w:r>
      <w:r w:rsidRPr="000C7B1A">
        <w:rPr>
          <w:vertAlign w:val="subscript"/>
        </w:rPr>
        <w:t>2</w:t>
      </w:r>
      <w:r w:rsidRPr="000C7B1A">
        <w:t>, nước Br</w:t>
      </w:r>
      <w:r w:rsidRPr="000C7B1A">
        <w:rPr>
          <w:vertAlign w:val="subscript"/>
        </w:rPr>
        <w:t>2</w:t>
      </w:r>
      <w:r w:rsidRPr="000C7B1A">
        <w:t>.</w:t>
      </w:r>
      <w:r w:rsidRPr="000C7B1A">
        <w:tab/>
      </w:r>
      <w:r w:rsidRPr="000C7B1A">
        <w:rPr>
          <w:b/>
        </w:rPr>
        <w:t xml:space="preserve">B. </w:t>
      </w:r>
      <w:r w:rsidRPr="000C7B1A">
        <w:t>dung dịch NaOH, O</w:t>
      </w:r>
      <w:r w:rsidRPr="000C7B1A">
        <w:rPr>
          <w:vertAlign w:val="subscript"/>
        </w:rPr>
        <w:t>2</w:t>
      </w:r>
      <w:r w:rsidRPr="000C7B1A">
        <w:t>, dung dịch KMnO</w:t>
      </w:r>
      <w:r w:rsidRPr="000C7B1A">
        <w:rPr>
          <w:vertAlign w:val="subscript"/>
        </w:rPr>
        <w:t>4</w:t>
      </w:r>
      <w:r w:rsidRPr="000C7B1A">
        <w:t>.</w:t>
      </w:r>
    </w:p>
    <w:p w:rsidR="00BF13BA" w:rsidRPr="000C7B1A" w:rsidRDefault="00BF13BA" w:rsidP="002E7143">
      <w:pPr>
        <w:tabs>
          <w:tab w:val="left" w:pos="5136"/>
        </w:tabs>
      </w:pPr>
      <w:r w:rsidRPr="000C7B1A">
        <w:rPr>
          <w:b/>
        </w:rPr>
        <w:t xml:space="preserve">C. </w:t>
      </w:r>
      <w:r w:rsidRPr="000C7B1A">
        <w:t>O</w:t>
      </w:r>
      <w:r w:rsidRPr="000C7B1A">
        <w:rPr>
          <w:vertAlign w:val="subscript"/>
        </w:rPr>
        <w:t>2</w:t>
      </w:r>
      <w:r w:rsidRPr="000C7B1A">
        <w:t>, nước Br</w:t>
      </w:r>
      <w:r w:rsidRPr="000C7B1A">
        <w:rPr>
          <w:vertAlign w:val="subscript"/>
        </w:rPr>
        <w:t>2</w:t>
      </w:r>
      <w:r w:rsidRPr="000C7B1A">
        <w:t>, dung dịch KMnO</w:t>
      </w:r>
      <w:r w:rsidRPr="000C7B1A">
        <w:rPr>
          <w:vertAlign w:val="subscript"/>
        </w:rPr>
        <w:t>4</w:t>
      </w:r>
      <w:r w:rsidRPr="000C7B1A">
        <w:t>.</w:t>
      </w:r>
      <w:r w:rsidRPr="000C7B1A">
        <w:tab/>
      </w:r>
      <w:r w:rsidRPr="000C7B1A">
        <w:rPr>
          <w:b/>
        </w:rPr>
        <w:t xml:space="preserve">D. </w:t>
      </w:r>
      <w:r w:rsidRPr="000C7B1A">
        <w:t>dung dịch KOH, CaO, nước Br</w:t>
      </w:r>
      <w:r w:rsidRPr="000C7B1A">
        <w:rPr>
          <w:vertAlign w:val="subscript"/>
        </w:rPr>
        <w:t>2</w:t>
      </w:r>
      <w:r w:rsidRPr="000C7B1A">
        <w:t>.</w:t>
      </w:r>
    </w:p>
    <w:p w:rsidR="00BF13BA" w:rsidRPr="000C7B1A" w:rsidRDefault="00BF13BA" w:rsidP="002E7143">
      <w:pPr>
        <w:jc w:val="both"/>
      </w:pPr>
      <w:r w:rsidRPr="000C7B1A">
        <w:rPr>
          <w:b/>
        </w:rPr>
        <w:t>Câu 7:</w:t>
      </w:r>
      <w:r w:rsidRPr="000C7B1A">
        <w:t xml:space="preserve"> Có phản ứng: X + HNO</w:t>
      </w:r>
      <w:r w:rsidRPr="000C7B1A">
        <w:rPr>
          <w:vertAlign w:val="subscript"/>
        </w:rPr>
        <w:t>3</w:t>
      </w:r>
      <w:r w:rsidRPr="000C7B1A">
        <w:t xml:space="preserve"> → Fe(NO</w:t>
      </w:r>
      <w:r w:rsidRPr="000C7B1A">
        <w:rPr>
          <w:vertAlign w:val="subscript"/>
        </w:rPr>
        <w:t>3</w:t>
      </w:r>
      <w:r w:rsidRPr="000C7B1A">
        <w:t>)</w:t>
      </w:r>
      <w:r w:rsidRPr="000C7B1A">
        <w:rPr>
          <w:vertAlign w:val="subscript"/>
        </w:rPr>
        <w:t>3</w:t>
      </w:r>
      <w:r w:rsidRPr="000C7B1A">
        <w:t xml:space="preserve"> + NO</w:t>
      </w:r>
      <w:r w:rsidR="00622159">
        <w:rPr>
          <w:noProof/>
        </w:rPr>
        <w:drawing>
          <wp:inline distT="0" distB="0" distL="0" distR="0" wp14:anchorId="3E619A00" wp14:editId="415DCCAA">
            <wp:extent cx="133350" cy="190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0C7B1A">
        <w:t>+ H</w:t>
      </w:r>
      <w:r w:rsidRPr="000C7B1A">
        <w:rPr>
          <w:vertAlign w:val="subscript"/>
        </w:rPr>
        <w:t>2</w:t>
      </w:r>
      <w:r w:rsidRPr="000C7B1A">
        <w:t>O.  Số chất X có thể thực hiện phản ứng trên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5.</w:t>
      </w:r>
      <w:r w:rsidRPr="000C7B1A">
        <w:tab/>
      </w:r>
      <w:r w:rsidRPr="000C7B1A">
        <w:rPr>
          <w:b/>
        </w:rPr>
        <w:t xml:space="preserve">D. </w:t>
      </w:r>
      <w:r w:rsidRPr="000C7B1A">
        <w:t>6</w:t>
      </w:r>
    </w:p>
    <w:p w:rsidR="00BF13BA" w:rsidRPr="000C7B1A" w:rsidRDefault="00BF13BA" w:rsidP="002E7143">
      <w:pPr>
        <w:jc w:val="both"/>
      </w:pPr>
      <w:r w:rsidRPr="000C7B1A">
        <w:rPr>
          <w:b/>
        </w:rPr>
        <w:t>Câu 8:</w:t>
      </w:r>
      <w:r w:rsidRPr="000C7B1A">
        <w:t xml:space="preserve"> Cho các hợp chất: NH</w:t>
      </w:r>
      <w:r w:rsidRPr="000C7B1A">
        <w:rPr>
          <w:vertAlign w:val="subscript"/>
        </w:rPr>
        <w:t>4</w:t>
      </w:r>
      <w:r w:rsidRPr="000C7B1A">
        <w:rPr>
          <w:vertAlign w:val="superscript"/>
        </w:rPr>
        <w:t>+</w:t>
      </w:r>
      <w:r w:rsidRPr="000C7B1A">
        <w:t>, NO</w:t>
      </w:r>
      <w:r w:rsidRPr="000C7B1A">
        <w:rPr>
          <w:vertAlign w:val="subscript"/>
        </w:rPr>
        <w:t>2</w:t>
      </w:r>
      <w:r w:rsidRPr="000C7B1A">
        <w:t>, N</w:t>
      </w:r>
      <w:r w:rsidRPr="000C7B1A">
        <w:rPr>
          <w:vertAlign w:val="subscript"/>
        </w:rPr>
        <w:t>2</w:t>
      </w:r>
      <w:r w:rsidRPr="000C7B1A">
        <w:t>O, NO</w:t>
      </w:r>
      <w:r w:rsidRPr="000C7B1A">
        <w:rPr>
          <w:vertAlign w:val="subscript"/>
        </w:rPr>
        <w:t>3</w:t>
      </w:r>
      <w:r w:rsidRPr="000C7B1A">
        <w:rPr>
          <w:vertAlign w:val="superscript"/>
        </w:rPr>
        <w:sym w:font="Symbol" w:char="F02D"/>
      </w:r>
      <w:r w:rsidRPr="000C7B1A">
        <w:t>, N</w:t>
      </w:r>
      <w:r w:rsidRPr="000C7B1A">
        <w:rPr>
          <w:vertAlign w:val="subscript"/>
        </w:rPr>
        <w:t>2</w:t>
      </w:r>
      <w:r w:rsidRPr="000C7B1A">
        <w:t>. Thứ tự giảm dần số oxi hóa của N là</w:t>
      </w:r>
    </w:p>
    <w:p w:rsidR="00BF13BA" w:rsidRPr="000C7B1A" w:rsidRDefault="00BF13BA" w:rsidP="002E7143">
      <w:pPr>
        <w:tabs>
          <w:tab w:val="left" w:pos="5136"/>
        </w:tabs>
      </w:pPr>
      <w:r w:rsidRPr="000C7B1A">
        <w:rPr>
          <w:b/>
        </w:rPr>
        <w:t xml:space="preserve">A. </w:t>
      </w:r>
      <w:r w:rsidRPr="000C7B1A">
        <w:t>N</w:t>
      </w:r>
      <w:r w:rsidRPr="000C7B1A">
        <w:rPr>
          <w:vertAlign w:val="subscript"/>
        </w:rPr>
        <w:t>2</w:t>
      </w:r>
      <w:r w:rsidRPr="000C7B1A">
        <w:t xml:space="preserve"> &gt; NO</w:t>
      </w:r>
      <w:r w:rsidRPr="000C7B1A">
        <w:rPr>
          <w:vertAlign w:val="subscript"/>
        </w:rPr>
        <w:t>3</w:t>
      </w:r>
      <w:r w:rsidRPr="000C7B1A">
        <w:rPr>
          <w:vertAlign w:val="superscript"/>
        </w:rPr>
        <w:sym w:font="Symbol" w:char="F02D"/>
      </w:r>
      <w:r w:rsidRPr="000C7B1A">
        <w:t xml:space="preserve"> &gt; NO</w:t>
      </w:r>
      <w:r w:rsidRPr="000C7B1A">
        <w:rPr>
          <w:vertAlign w:val="subscript"/>
        </w:rPr>
        <w:t>2</w:t>
      </w:r>
      <w:r w:rsidRPr="000C7B1A">
        <w:t xml:space="preserve"> &gt; N</w:t>
      </w:r>
      <w:r w:rsidRPr="000C7B1A">
        <w:rPr>
          <w:vertAlign w:val="subscript"/>
        </w:rPr>
        <w:t>2</w:t>
      </w:r>
      <w:r w:rsidRPr="000C7B1A">
        <w:t>O &gt; NH</w:t>
      </w:r>
      <w:r w:rsidRPr="000C7B1A">
        <w:rPr>
          <w:vertAlign w:val="subscript"/>
        </w:rPr>
        <w:t>4</w:t>
      </w:r>
      <w:r w:rsidRPr="000C7B1A">
        <w:rPr>
          <w:vertAlign w:val="superscript"/>
        </w:rPr>
        <w:t>+</w:t>
      </w:r>
      <w:r w:rsidRPr="000C7B1A">
        <w:t>.</w:t>
      </w:r>
      <w:r w:rsidRPr="000C7B1A">
        <w:tab/>
      </w:r>
      <w:r w:rsidRPr="000C7B1A">
        <w:rPr>
          <w:b/>
        </w:rPr>
        <w:t xml:space="preserve">B. </w:t>
      </w:r>
      <w:r w:rsidRPr="000C7B1A">
        <w:t>NO</w:t>
      </w:r>
      <w:r w:rsidRPr="000C7B1A">
        <w:rPr>
          <w:vertAlign w:val="subscript"/>
        </w:rPr>
        <w:t>3</w:t>
      </w:r>
      <w:r w:rsidRPr="000C7B1A">
        <w:rPr>
          <w:vertAlign w:val="superscript"/>
        </w:rPr>
        <w:sym w:font="Symbol" w:char="F02D"/>
      </w:r>
      <w:r w:rsidRPr="000C7B1A">
        <w:t xml:space="preserve"> &gt; N</w:t>
      </w:r>
      <w:r w:rsidRPr="000C7B1A">
        <w:rPr>
          <w:vertAlign w:val="subscript"/>
        </w:rPr>
        <w:t>2</w:t>
      </w:r>
      <w:r w:rsidRPr="000C7B1A">
        <w:t>O &gt; NO</w:t>
      </w:r>
      <w:r w:rsidRPr="000C7B1A">
        <w:rPr>
          <w:vertAlign w:val="subscript"/>
        </w:rPr>
        <w:t>2</w:t>
      </w:r>
      <w:r w:rsidRPr="000C7B1A">
        <w:t xml:space="preserve"> &gt; N</w:t>
      </w:r>
      <w:r w:rsidRPr="000C7B1A">
        <w:rPr>
          <w:vertAlign w:val="subscript"/>
        </w:rPr>
        <w:t>2</w:t>
      </w:r>
      <w:r w:rsidRPr="000C7B1A">
        <w:t xml:space="preserve"> &gt; NH</w:t>
      </w:r>
      <w:r w:rsidRPr="000C7B1A">
        <w:rPr>
          <w:vertAlign w:val="subscript"/>
        </w:rPr>
        <w:t>4</w:t>
      </w:r>
      <w:r w:rsidRPr="000C7B1A">
        <w:rPr>
          <w:vertAlign w:val="superscript"/>
        </w:rPr>
        <w:t>+</w:t>
      </w:r>
      <w:r w:rsidRPr="000C7B1A">
        <w:t>.</w:t>
      </w:r>
    </w:p>
    <w:p w:rsidR="00BF13BA" w:rsidRPr="000C7B1A" w:rsidRDefault="00BF13BA" w:rsidP="002E7143">
      <w:pPr>
        <w:tabs>
          <w:tab w:val="left" w:pos="5136"/>
        </w:tabs>
      </w:pPr>
      <w:r w:rsidRPr="000C7B1A">
        <w:rPr>
          <w:b/>
        </w:rPr>
        <w:t xml:space="preserve">C. </w:t>
      </w:r>
      <w:r w:rsidRPr="000C7B1A">
        <w:t>NO</w:t>
      </w:r>
      <w:r w:rsidRPr="000C7B1A">
        <w:rPr>
          <w:vertAlign w:val="subscript"/>
        </w:rPr>
        <w:t>3</w:t>
      </w:r>
      <w:r w:rsidRPr="000C7B1A">
        <w:rPr>
          <w:vertAlign w:val="superscript"/>
        </w:rPr>
        <w:sym w:font="Symbol" w:char="F02D"/>
      </w:r>
      <w:r w:rsidRPr="000C7B1A">
        <w:t xml:space="preserve"> &gt; NO</w:t>
      </w:r>
      <w:r w:rsidRPr="000C7B1A">
        <w:rPr>
          <w:vertAlign w:val="subscript"/>
        </w:rPr>
        <w:t>2</w:t>
      </w:r>
      <w:r w:rsidRPr="000C7B1A">
        <w:t xml:space="preserve"> &gt; N</w:t>
      </w:r>
      <w:r w:rsidRPr="000C7B1A">
        <w:rPr>
          <w:vertAlign w:val="subscript"/>
        </w:rPr>
        <w:t>2</w:t>
      </w:r>
      <w:r w:rsidRPr="000C7B1A">
        <w:t>O &gt; N</w:t>
      </w:r>
      <w:r w:rsidRPr="000C7B1A">
        <w:rPr>
          <w:vertAlign w:val="subscript"/>
        </w:rPr>
        <w:t>2</w:t>
      </w:r>
      <w:r w:rsidRPr="000C7B1A">
        <w:t xml:space="preserve"> &gt; NH</w:t>
      </w:r>
      <w:r w:rsidRPr="000C7B1A">
        <w:rPr>
          <w:vertAlign w:val="subscript"/>
        </w:rPr>
        <w:t>4</w:t>
      </w:r>
      <w:r w:rsidRPr="000C7B1A">
        <w:rPr>
          <w:vertAlign w:val="superscript"/>
        </w:rPr>
        <w:t>+</w:t>
      </w:r>
      <w:r w:rsidRPr="000C7B1A">
        <w:t>.</w:t>
      </w:r>
      <w:r w:rsidRPr="000C7B1A">
        <w:tab/>
      </w:r>
      <w:r w:rsidRPr="000C7B1A">
        <w:rPr>
          <w:b/>
        </w:rPr>
        <w:t xml:space="preserve">D. </w:t>
      </w:r>
      <w:r w:rsidRPr="000C7B1A">
        <w:t>NO</w:t>
      </w:r>
      <w:r w:rsidRPr="000C7B1A">
        <w:rPr>
          <w:vertAlign w:val="subscript"/>
        </w:rPr>
        <w:t>3</w:t>
      </w:r>
      <w:r w:rsidRPr="000C7B1A">
        <w:rPr>
          <w:vertAlign w:val="superscript"/>
        </w:rPr>
        <w:sym w:font="Symbol" w:char="F02D"/>
      </w:r>
      <w:r w:rsidRPr="000C7B1A">
        <w:t xml:space="preserve"> &gt; NO</w:t>
      </w:r>
      <w:r w:rsidRPr="000C7B1A">
        <w:rPr>
          <w:vertAlign w:val="subscript"/>
        </w:rPr>
        <w:t>2</w:t>
      </w:r>
      <w:r w:rsidRPr="000C7B1A">
        <w:t xml:space="preserve"> &gt; NH</w:t>
      </w:r>
      <w:r w:rsidRPr="000C7B1A">
        <w:rPr>
          <w:vertAlign w:val="subscript"/>
        </w:rPr>
        <w:t>4</w:t>
      </w:r>
      <w:r w:rsidRPr="000C7B1A">
        <w:rPr>
          <w:vertAlign w:val="superscript"/>
        </w:rPr>
        <w:t>+</w:t>
      </w:r>
      <w:r w:rsidRPr="000C7B1A">
        <w:t xml:space="preserve"> &gt; N</w:t>
      </w:r>
      <w:r w:rsidRPr="000C7B1A">
        <w:rPr>
          <w:vertAlign w:val="subscript"/>
        </w:rPr>
        <w:t>2</w:t>
      </w:r>
      <w:r w:rsidRPr="000C7B1A">
        <w:t xml:space="preserve"> &gt; N</w:t>
      </w:r>
      <w:r w:rsidRPr="000C7B1A">
        <w:rPr>
          <w:vertAlign w:val="subscript"/>
        </w:rPr>
        <w:t>2</w:t>
      </w:r>
      <w:r w:rsidRPr="000C7B1A">
        <w:t>O.</w:t>
      </w:r>
    </w:p>
    <w:p w:rsidR="00BF13BA" w:rsidRPr="000C7B1A" w:rsidRDefault="00BF13BA" w:rsidP="002E7143">
      <w:pPr>
        <w:jc w:val="both"/>
      </w:pPr>
      <w:r w:rsidRPr="000C7B1A">
        <w:rPr>
          <w:b/>
        </w:rPr>
        <w:t>Câu 9:</w:t>
      </w:r>
      <w:r w:rsidRPr="000C7B1A">
        <w:t xml:space="preserve"> Dãy chất nào sau đây có phản ứng oxi hóa khử với dung dịch axit sunfuric đặc nóng?</w:t>
      </w:r>
    </w:p>
    <w:p w:rsidR="00BF13BA" w:rsidRPr="000C7B1A" w:rsidRDefault="00BF13BA" w:rsidP="002E7143">
      <w:r w:rsidRPr="000C7B1A">
        <w:rPr>
          <w:b/>
        </w:rPr>
        <w:t xml:space="preserve">A. </w:t>
      </w:r>
      <w:r w:rsidRPr="000C7B1A">
        <w:t>Au, C, HI, Fe</w:t>
      </w:r>
      <w:r w:rsidRPr="000C7B1A">
        <w:rPr>
          <w:vertAlign w:val="subscript"/>
        </w:rPr>
        <w:t>2</w:t>
      </w:r>
      <w:r w:rsidRPr="000C7B1A">
        <w:t>O</w:t>
      </w:r>
      <w:r w:rsidRPr="000C7B1A">
        <w:rPr>
          <w:vertAlign w:val="subscript"/>
        </w:rPr>
        <w:t>3</w:t>
      </w:r>
      <w:r w:rsidRPr="000C7B1A">
        <w:t xml:space="preserve">.                                                </w:t>
      </w:r>
      <w:r w:rsidRPr="000C7B1A">
        <w:rPr>
          <w:b/>
        </w:rPr>
        <w:t xml:space="preserve">B. </w:t>
      </w:r>
      <w:r w:rsidRPr="000C7B1A">
        <w:t>MgCO</w:t>
      </w:r>
      <w:r w:rsidRPr="000C7B1A">
        <w:rPr>
          <w:vertAlign w:val="subscript"/>
        </w:rPr>
        <w:t>3</w:t>
      </w:r>
      <w:r w:rsidRPr="000C7B1A">
        <w:t>, Fe, Cu, Al</w:t>
      </w:r>
      <w:r w:rsidRPr="000C7B1A">
        <w:rPr>
          <w:vertAlign w:val="subscript"/>
        </w:rPr>
        <w:t>2</w:t>
      </w:r>
      <w:r w:rsidRPr="000C7B1A">
        <w:t>O</w:t>
      </w:r>
      <w:r w:rsidRPr="000C7B1A">
        <w:rPr>
          <w:vertAlign w:val="subscript"/>
        </w:rPr>
        <w:t xml:space="preserve">3      </w:t>
      </w:r>
    </w:p>
    <w:p w:rsidR="00BF13BA" w:rsidRPr="000C7B1A" w:rsidRDefault="00BF13BA" w:rsidP="002E7143">
      <w:r w:rsidRPr="000C7B1A">
        <w:rPr>
          <w:b/>
        </w:rPr>
        <w:t>C.</w:t>
      </w:r>
      <w:r w:rsidRPr="000C7B1A">
        <w:t xml:space="preserve"> SO</w:t>
      </w:r>
      <w:r w:rsidRPr="000C7B1A">
        <w:rPr>
          <w:vertAlign w:val="subscript"/>
        </w:rPr>
        <w:t>2</w:t>
      </w:r>
      <w:r w:rsidRPr="000C7B1A">
        <w:t>, P</w:t>
      </w:r>
      <w:r w:rsidRPr="000C7B1A">
        <w:rPr>
          <w:vertAlign w:val="subscript"/>
        </w:rPr>
        <w:t>2</w:t>
      </w:r>
      <w:r w:rsidRPr="000C7B1A">
        <w:t>O</w:t>
      </w:r>
      <w:r w:rsidRPr="000C7B1A">
        <w:rPr>
          <w:vertAlign w:val="subscript"/>
        </w:rPr>
        <w:t>5</w:t>
      </w:r>
      <w:r w:rsidRPr="000C7B1A">
        <w:t xml:space="preserve">, Zn, NaOH.                                        </w:t>
      </w:r>
      <w:r w:rsidRPr="000C7B1A">
        <w:rPr>
          <w:b/>
        </w:rPr>
        <w:t>D.</w:t>
      </w:r>
      <w:r w:rsidRPr="000C7B1A">
        <w:t xml:space="preserve"> Mg, S, FeO, HBr.</w:t>
      </w:r>
    </w:p>
    <w:p w:rsidR="00BF13BA" w:rsidRPr="000C7B1A" w:rsidRDefault="00BF13BA" w:rsidP="002E7143">
      <w:pPr>
        <w:jc w:val="both"/>
      </w:pPr>
      <w:r w:rsidRPr="000C7B1A">
        <w:rPr>
          <w:b/>
        </w:rPr>
        <w:t>Câu 10:</w:t>
      </w:r>
      <w:r w:rsidRPr="000C7B1A">
        <w:t xml:space="preserve"> Cho phản ứng:  KMnO</w:t>
      </w:r>
      <w:r w:rsidRPr="000C7B1A">
        <w:rPr>
          <w:vertAlign w:val="subscript"/>
        </w:rPr>
        <w:t>4</w:t>
      </w:r>
      <w:r w:rsidRPr="000C7B1A">
        <w:t xml:space="preserve"> + FeSO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sym w:font="Symbol" w:char="F0BE"/>
      </w:r>
      <w:r w:rsidRPr="000C7B1A">
        <w:sym w:font="Symbol" w:char="F0AE"/>
      </w:r>
      <w:r w:rsidRPr="000C7B1A">
        <w:t xml:space="preserve">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K</w:t>
      </w:r>
      <w:r w:rsidRPr="000C7B1A">
        <w:rPr>
          <w:vertAlign w:val="subscript"/>
        </w:rPr>
        <w:t>2</w:t>
      </w:r>
      <w:r w:rsidRPr="000C7B1A">
        <w:t>SO</w:t>
      </w:r>
      <w:r w:rsidRPr="000C7B1A">
        <w:rPr>
          <w:vertAlign w:val="subscript"/>
        </w:rPr>
        <w:t>4</w:t>
      </w:r>
      <w:r w:rsidRPr="000C7B1A">
        <w:t xml:space="preserve"> + MnSO</w:t>
      </w:r>
      <w:r w:rsidRPr="000C7B1A">
        <w:rPr>
          <w:vertAlign w:val="subscript"/>
        </w:rPr>
        <w:t>4</w:t>
      </w:r>
      <w:r w:rsidRPr="000C7B1A">
        <w:t xml:space="preserve"> + H</w:t>
      </w:r>
      <w:r w:rsidRPr="000C7B1A">
        <w:rPr>
          <w:vertAlign w:val="subscript"/>
        </w:rPr>
        <w:t>2</w:t>
      </w:r>
      <w:r w:rsidRPr="000C7B1A">
        <w:t>O</w:t>
      </w:r>
    </w:p>
    <w:p w:rsidR="00BF13BA" w:rsidRPr="000C7B1A" w:rsidRDefault="00BF13BA" w:rsidP="002E7143">
      <w:pPr>
        <w:jc w:val="both"/>
      </w:pPr>
      <w:r w:rsidRPr="000C7B1A">
        <w:t>Hệ số của chất oxi hóa và chất khử trong phản ứng trên lần lượt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5 và 2.</w:t>
      </w:r>
      <w:r w:rsidRPr="000C7B1A">
        <w:tab/>
      </w:r>
      <w:r w:rsidRPr="000C7B1A">
        <w:rPr>
          <w:b/>
          <w:lang w:val="fr-FR"/>
        </w:rPr>
        <w:t xml:space="preserve">B. </w:t>
      </w:r>
      <w:r w:rsidRPr="000C7B1A">
        <w:rPr>
          <w:lang w:val="fr-FR"/>
        </w:rPr>
        <w:t>1 và 5.</w:t>
      </w:r>
      <w:r w:rsidRPr="000C7B1A">
        <w:tab/>
      </w:r>
      <w:r w:rsidRPr="000C7B1A">
        <w:rPr>
          <w:b/>
          <w:lang w:val="fr-FR"/>
        </w:rPr>
        <w:t xml:space="preserve">C. </w:t>
      </w:r>
      <w:r w:rsidRPr="000C7B1A">
        <w:rPr>
          <w:lang w:val="fr-FR"/>
        </w:rPr>
        <w:t>2 và 10.</w:t>
      </w:r>
      <w:r w:rsidRPr="000C7B1A">
        <w:tab/>
      </w:r>
      <w:r w:rsidRPr="000C7B1A">
        <w:rPr>
          <w:b/>
          <w:lang w:val="fr-FR"/>
        </w:rPr>
        <w:t xml:space="preserve">D. </w:t>
      </w:r>
      <w:r w:rsidRPr="000C7B1A">
        <w:rPr>
          <w:lang w:val="fr-FR"/>
        </w:rPr>
        <w:t>5 và 1</w:t>
      </w:r>
    </w:p>
    <w:p w:rsidR="00BF13BA" w:rsidRPr="000C7B1A" w:rsidRDefault="00BF13BA" w:rsidP="002E7143">
      <w:pPr>
        <w:jc w:val="both"/>
        <w:rPr>
          <w:lang w:val="fr-FR"/>
        </w:rPr>
      </w:pPr>
      <w:r w:rsidRPr="000C7B1A">
        <w:rPr>
          <w:b/>
          <w:lang w:val="fr-FR"/>
        </w:rPr>
        <w:t>Câu 11:</w:t>
      </w:r>
      <w:r w:rsidRPr="000C7B1A">
        <w:rPr>
          <w:lang w:val="fr-FR"/>
        </w:rPr>
        <w:t xml:space="preserve"> Trong phản ứng oxi hóa - khử H</w:t>
      </w:r>
      <w:r w:rsidRPr="000C7B1A">
        <w:rPr>
          <w:vertAlign w:val="subscript"/>
          <w:lang w:val="fr-FR"/>
        </w:rPr>
        <w:t>2</w:t>
      </w:r>
      <w:r w:rsidRPr="000C7B1A">
        <w:rPr>
          <w:lang w:val="fr-FR"/>
        </w:rPr>
        <w:t>O có thể đóng vai trò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chất khử.</w:t>
      </w:r>
      <w:r w:rsidRPr="000C7B1A">
        <w:tab/>
      </w:r>
      <w:r w:rsidRPr="000C7B1A">
        <w:rPr>
          <w:b/>
          <w:lang w:val="fr-FR"/>
        </w:rPr>
        <w:t xml:space="preserve">B. </w:t>
      </w:r>
      <w:r w:rsidRPr="000C7B1A">
        <w:rPr>
          <w:lang w:val="fr-FR"/>
        </w:rPr>
        <w:t>chất oxi hóa.</w:t>
      </w:r>
      <w:r w:rsidRPr="000C7B1A">
        <w:tab/>
      </w:r>
      <w:r w:rsidRPr="000C7B1A">
        <w:rPr>
          <w:b/>
          <w:lang w:val="fr-FR"/>
        </w:rPr>
        <w:t xml:space="preserve">C. </w:t>
      </w:r>
      <w:r w:rsidRPr="000C7B1A">
        <w:rPr>
          <w:lang w:val="fr-FR"/>
        </w:rPr>
        <w:t>môi trường.</w:t>
      </w:r>
      <w:r w:rsidRPr="000C7B1A">
        <w:tab/>
      </w:r>
      <w:r w:rsidRPr="000C7B1A">
        <w:rPr>
          <w:b/>
        </w:rPr>
        <w:t xml:space="preserve">D. </w:t>
      </w:r>
      <w:r w:rsidRPr="000C7B1A">
        <w:t>cả A, B, C.</w:t>
      </w:r>
    </w:p>
    <w:p w:rsidR="00BF13BA" w:rsidRPr="000C7B1A" w:rsidRDefault="00BF13BA" w:rsidP="002E7143">
      <w:pPr>
        <w:jc w:val="both"/>
      </w:pPr>
      <w:r w:rsidRPr="000C7B1A">
        <w:rPr>
          <w:b/>
        </w:rPr>
        <w:t>Câu 12:</w:t>
      </w:r>
      <w:r w:rsidRPr="000C7B1A">
        <w:t xml:space="preserve"> H</w:t>
      </w:r>
      <w:r w:rsidRPr="000C7B1A">
        <w:rPr>
          <w:vertAlign w:val="subscript"/>
        </w:rPr>
        <w:t>2</w:t>
      </w:r>
      <w:r w:rsidRPr="000C7B1A">
        <w:t>O</w:t>
      </w:r>
      <w:r w:rsidRPr="000C7B1A">
        <w:rPr>
          <w:vertAlign w:val="subscript"/>
        </w:rPr>
        <w:t>2</w:t>
      </w:r>
      <w:r w:rsidRPr="000C7B1A">
        <w:t xml:space="preserve"> là chất có thể cho, có thể nhận điện tử vì trong đó oxi có</w:t>
      </w:r>
    </w:p>
    <w:p w:rsidR="00BF13BA" w:rsidRPr="000C7B1A" w:rsidRDefault="00BF13BA" w:rsidP="002E7143">
      <w:pPr>
        <w:tabs>
          <w:tab w:val="left" w:pos="5136"/>
        </w:tabs>
      </w:pPr>
      <w:r w:rsidRPr="000C7B1A">
        <w:rPr>
          <w:b/>
        </w:rPr>
        <w:t xml:space="preserve">A. </w:t>
      </w:r>
      <w:r w:rsidRPr="000C7B1A">
        <w:t>mức oxi hóa trung gian.</w:t>
      </w:r>
      <w:r w:rsidRPr="000C7B1A">
        <w:tab/>
      </w:r>
      <w:r w:rsidRPr="000C7B1A">
        <w:rPr>
          <w:b/>
        </w:rPr>
        <w:t xml:space="preserve">B. </w:t>
      </w:r>
      <w:r w:rsidRPr="000C7B1A">
        <w:t xml:space="preserve">mức oxi hóa </w:t>
      </w:r>
      <w:r w:rsidRPr="000C7B1A">
        <w:sym w:font="Symbol" w:char="F02D"/>
      </w:r>
      <w:r w:rsidRPr="000C7B1A">
        <w:t>1.</w:t>
      </w:r>
    </w:p>
    <w:p w:rsidR="00BF13BA" w:rsidRPr="000C7B1A" w:rsidRDefault="00BF13BA" w:rsidP="002E7143">
      <w:pPr>
        <w:tabs>
          <w:tab w:val="left" w:pos="5136"/>
        </w:tabs>
      </w:pPr>
      <w:r w:rsidRPr="000C7B1A">
        <w:rPr>
          <w:b/>
        </w:rPr>
        <w:t xml:space="preserve">C. </w:t>
      </w:r>
      <w:r w:rsidRPr="000C7B1A">
        <w:t>hóa trị (II).</w:t>
      </w:r>
      <w:r w:rsidRPr="000C7B1A">
        <w:tab/>
      </w:r>
      <w:r w:rsidRPr="000C7B1A">
        <w:rPr>
          <w:b/>
        </w:rPr>
        <w:t xml:space="preserve">D. </w:t>
      </w:r>
      <w:r w:rsidRPr="000C7B1A">
        <w:t>hóa trị (I).</w:t>
      </w:r>
    </w:p>
    <w:p w:rsidR="00BF13BA" w:rsidRPr="000C7B1A" w:rsidRDefault="00BF13BA" w:rsidP="002E7143">
      <w:pPr>
        <w:jc w:val="both"/>
      </w:pPr>
      <w:r w:rsidRPr="000C7B1A">
        <w:rPr>
          <w:b/>
        </w:rPr>
        <w:t>Câu 13:</w:t>
      </w:r>
      <w:r w:rsidRPr="000C7B1A">
        <w:t xml:space="preserve"> Trong phương trình: Cu</w:t>
      </w:r>
      <w:r w:rsidRPr="000C7B1A">
        <w:rPr>
          <w:vertAlign w:val="subscript"/>
        </w:rPr>
        <w:t>2</w:t>
      </w:r>
      <w:r w:rsidRPr="000C7B1A">
        <w:t>S + HNO</w:t>
      </w:r>
      <w:r w:rsidRPr="000C7B1A">
        <w:rPr>
          <w:vertAlign w:val="subscript"/>
        </w:rPr>
        <w:t>3</w:t>
      </w:r>
      <w:r w:rsidRPr="000C7B1A">
        <w:t xml:space="preserve">  </w:t>
      </w:r>
      <w:r w:rsidRPr="000C7B1A">
        <w:sym w:font="Symbol" w:char="F0BE"/>
      </w:r>
      <w:r w:rsidRPr="000C7B1A">
        <w:sym w:font="Symbol" w:char="F0AE"/>
      </w:r>
      <w:r w:rsidRPr="000C7B1A">
        <w:t xml:space="preserve">  Cu(NO</w:t>
      </w:r>
      <w:r w:rsidRPr="000C7B1A">
        <w:rPr>
          <w:vertAlign w:val="subscript"/>
        </w:rPr>
        <w:t>3</w:t>
      </w:r>
      <w:r w:rsidRPr="000C7B1A">
        <w:t>)</w:t>
      </w:r>
      <w:r w:rsidRPr="000C7B1A">
        <w:rPr>
          <w:vertAlign w:val="subscript"/>
        </w:rPr>
        <w:t>2</w:t>
      </w:r>
      <w:r w:rsidRPr="000C7B1A">
        <w:t xml:space="preserve"> + H</w:t>
      </w:r>
      <w:r w:rsidRPr="000C7B1A">
        <w:rPr>
          <w:vertAlign w:val="subscript"/>
        </w:rPr>
        <w:t>2</w:t>
      </w:r>
      <w:r w:rsidRPr="000C7B1A">
        <w:t>SO</w:t>
      </w:r>
      <w:r w:rsidRPr="000C7B1A">
        <w:rPr>
          <w:vertAlign w:val="subscript"/>
        </w:rPr>
        <w:t>4</w:t>
      </w:r>
      <w:r w:rsidRPr="000C7B1A">
        <w:t xml:space="preserve"> + NO + H</w:t>
      </w:r>
      <w:r w:rsidRPr="000C7B1A">
        <w:rPr>
          <w:vertAlign w:val="subscript"/>
        </w:rPr>
        <w:t>2</w:t>
      </w:r>
      <w:r w:rsidRPr="000C7B1A">
        <w:t xml:space="preserve">O, </w:t>
      </w:r>
      <w:r w:rsidRPr="000C7B1A">
        <w:rPr>
          <w:lang w:val="fr-FR"/>
        </w:rPr>
        <w:t>hệ số của HNO</w:t>
      </w:r>
      <w:r w:rsidRPr="000C7B1A">
        <w:rPr>
          <w:vertAlign w:val="subscript"/>
          <w:lang w:val="fr-FR"/>
        </w:rPr>
        <w:t>3</w:t>
      </w:r>
      <w:r w:rsidRPr="000C7B1A">
        <w:rPr>
          <w:lang w:val="fr-FR"/>
        </w:rPr>
        <w:t xml:space="preserve">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18.</w:t>
      </w:r>
      <w:r w:rsidRPr="000C7B1A">
        <w:tab/>
      </w:r>
      <w:r w:rsidRPr="000C7B1A">
        <w:rPr>
          <w:b/>
          <w:lang w:val="fr-FR"/>
        </w:rPr>
        <w:t xml:space="preserve">B. </w:t>
      </w:r>
      <w:r w:rsidRPr="000C7B1A">
        <w:rPr>
          <w:lang w:val="fr-FR"/>
        </w:rPr>
        <w:t>22.</w:t>
      </w:r>
      <w:r w:rsidRPr="000C7B1A">
        <w:tab/>
      </w:r>
      <w:r w:rsidRPr="000C7B1A">
        <w:rPr>
          <w:b/>
          <w:lang w:val="fr-FR"/>
        </w:rPr>
        <w:t xml:space="preserve">C. </w:t>
      </w:r>
      <w:r w:rsidRPr="000C7B1A">
        <w:rPr>
          <w:lang w:val="fr-FR"/>
        </w:rPr>
        <w:t>12.</w:t>
      </w:r>
      <w:r w:rsidRPr="000C7B1A">
        <w:tab/>
      </w:r>
      <w:r w:rsidRPr="000C7B1A">
        <w:rPr>
          <w:b/>
          <w:lang w:val="fr-FR"/>
        </w:rPr>
        <w:t xml:space="preserve">D. </w:t>
      </w:r>
      <w:r w:rsidRPr="000C7B1A">
        <w:rPr>
          <w:lang w:val="fr-FR"/>
        </w:rPr>
        <w:t>10.</w:t>
      </w:r>
    </w:p>
    <w:p w:rsidR="00BF13BA" w:rsidRPr="000C7B1A" w:rsidRDefault="00BF13BA" w:rsidP="002E7143">
      <w:pPr>
        <w:jc w:val="both"/>
        <w:rPr>
          <w:lang w:val="fr-FR"/>
        </w:rPr>
      </w:pPr>
      <w:r w:rsidRPr="000C7B1A">
        <w:rPr>
          <w:b/>
          <w:lang w:val="fr-FR"/>
        </w:rPr>
        <w:t>Câu 14:</w:t>
      </w:r>
      <w:r w:rsidRPr="000C7B1A">
        <w:rPr>
          <w:lang w:val="fr-FR"/>
        </w:rPr>
        <w:t xml:space="preserve"> Mỗi chất và ion trong dãy nào sau vừa có tính khử, vừa có tính oxi hoá?</w:t>
      </w:r>
    </w:p>
    <w:p w:rsidR="00BF13BA" w:rsidRPr="000C7B1A" w:rsidRDefault="00BF13BA" w:rsidP="002E7143">
      <w:pPr>
        <w:tabs>
          <w:tab w:val="left" w:pos="5136"/>
        </w:tabs>
      </w:pPr>
      <w:r w:rsidRPr="000C7B1A">
        <w:rPr>
          <w:b/>
        </w:rPr>
        <w:t xml:space="preserve">A. </w:t>
      </w:r>
      <w:r w:rsidRPr="000C7B1A">
        <w:t>SO</w:t>
      </w:r>
      <w:r w:rsidRPr="000C7B1A">
        <w:rPr>
          <w:vertAlign w:val="subscript"/>
        </w:rPr>
        <w:t>2</w:t>
      </w:r>
      <w:r w:rsidRPr="000C7B1A">
        <w:t>, S, Fe</w:t>
      </w:r>
      <w:r w:rsidRPr="000C7B1A">
        <w:rPr>
          <w:vertAlign w:val="superscript"/>
        </w:rPr>
        <w:t>3+</w:t>
      </w:r>
      <w:r w:rsidRPr="000C7B1A">
        <w:t xml:space="preserve">.               </w:t>
      </w:r>
      <w:r w:rsidRPr="000C7B1A">
        <w:rPr>
          <w:b/>
        </w:rPr>
        <w:t xml:space="preserve">B. </w:t>
      </w:r>
      <w:r w:rsidRPr="000C7B1A">
        <w:t>Fe</w:t>
      </w:r>
      <w:r w:rsidRPr="000C7B1A">
        <w:rPr>
          <w:vertAlign w:val="superscript"/>
        </w:rPr>
        <w:t>2+</w:t>
      </w:r>
      <w:r w:rsidRPr="000C7B1A">
        <w:t>, Fe, Ca, KMnO</w:t>
      </w:r>
      <w:r w:rsidRPr="000C7B1A">
        <w:rPr>
          <w:vertAlign w:val="subscript"/>
        </w:rPr>
        <w:t>4</w:t>
      </w:r>
      <w:r w:rsidRPr="000C7B1A">
        <w:t xml:space="preserve">. </w:t>
      </w:r>
      <w:r w:rsidRPr="000C7B1A">
        <w:rPr>
          <w:b/>
        </w:rPr>
        <w:t xml:space="preserve">C. </w:t>
      </w:r>
      <w:r w:rsidRPr="000C7B1A">
        <w:t>SO</w:t>
      </w:r>
      <w:r w:rsidRPr="000C7B1A">
        <w:rPr>
          <w:vertAlign w:val="subscript"/>
        </w:rPr>
        <w:t>2</w:t>
      </w:r>
      <w:r w:rsidRPr="000C7B1A">
        <w:t>, Fe</w:t>
      </w:r>
      <w:r w:rsidRPr="000C7B1A">
        <w:rPr>
          <w:vertAlign w:val="superscript"/>
        </w:rPr>
        <w:t>2+</w:t>
      </w:r>
      <w:r w:rsidRPr="000C7B1A">
        <w:t>, S, Cl</w:t>
      </w:r>
      <w:r w:rsidRPr="000C7B1A">
        <w:rPr>
          <w:vertAlign w:val="subscript"/>
        </w:rPr>
        <w:t>2</w:t>
      </w:r>
      <w:r w:rsidRPr="000C7B1A">
        <w:t>.</w:t>
      </w:r>
      <w:r w:rsidRPr="000C7B1A">
        <w:tab/>
        <w:t xml:space="preserve">       </w:t>
      </w:r>
      <w:r w:rsidRPr="000C7B1A">
        <w:rPr>
          <w:b/>
        </w:rPr>
        <w:t xml:space="preserve">D. </w:t>
      </w:r>
      <w:r w:rsidRPr="000C7B1A">
        <w:t>SO</w:t>
      </w:r>
      <w:r w:rsidRPr="000C7B1A">
        <w:rPr>
          <w:vertAlign w:val="subscript"/>
        </w:rPr>
        <w:t>2</w:t>
      </w:r>
      <w:r w:rsidRPr="000C7B1A">
        <w:t>, S, Fe</w:t>
      </w:r>
      <w:r w:rsidRPr="000C7B1A">
        <w:rPr>
          <w:vertAlign w:val="superscript"/>
        </w:rPr>
        <w:t>2+</w:t>
      </w:r>
      <w:r w:rsidRPr="000C7B1A">
        <w:t>, F</w:t>
      </w:r>
      <w:r w:rsidRPr="000C7B1A">
        <w:rPr>
          <w:vertAlign w:val="subscript"/>
        </w:rPr>
        <w:t>2</w:t>
      </w:r>
      <w:r w:rsidRPr="000C7B1A">
        <w:t>.</w:t>
      </w:r>
    </w:p>
    <w:p w:rsidR="00BF13BA" w:rsidRPr="000C7B1A" w:rsidRDefault="00BF13BA" w:rsidP="002E7143">
      <w:pPr>
        <w:jc w:val="both"/>
      </w:pPr>
      <w:r w:rsidRPr="000C7B1A">
        <w:rPr>
          <w:b/>
        </w:rPr>
        <w:t>Câu 15:</w:t>
      </w:r>
      <w:r w:rsidRPr="000C7B1A">
        <w:t xml:space="preserve"> Khi phản ứng với Fe</w:t>
      </w:r>
      <w:r w:rsidRPr="000C7B1A">
        <w:rPr>
          <w:vertAlign w:val="superscript"/>
        </w:rPr>
        <w:t>2+</w:t>
      </w:r>
      <w:r w:rsidRPr="000C7B1A">
        <w:t xml:space="preserve"> trong môi trường axit, lí do nào sau đây khiến MnO</w:t>
      </w:r>
      <w:r w:rsidRPr="000C7B1A">
        <w:rPr>
          <w:vertAlign w:val="subscript"/>
        </w:rPr>
        <w:t>4</w:t>
      </w:r>
      <w:r w:rsidRPr="000C7B1A">
        <w:rPr>
          <w:vertAlign w:val="superscript"/>
        </w:rPr>
        <w:sym w:font="Symbol" w:char="F02D"/>
      </w:r>
      <w:r w:rsidRPr="000C7B1A">
        <w:t xml:space="preserve"> mất màu?</w:t>
      </w:r>
    </w:p>
    <w:p w:rsidR="00BF13BA" w:rsidRPr="000C7B1A" w:rsidRDefault="00BF13BA" w:rsidP="002E7143">
      <w:pPr>
        <w:tabs>
          <w:tab w:val="left" w:pos="5136"/>
        </w:tabs>
      </w:pPr>
      <w:r w:rsidRPr="000C7B1A">
        <w:rPr>
          <w:b/>
        </w:rPr>
        <w:t xml:space="preserve">A. </w:t>
      </w:r>
      <w:r w:rsidRPr="000C7B1A">
        <w:t>MnO</w:t>
      </w:r>
      <w:r w:rsidRPr="000C7B1A">
        <w:rPr>
          <w:vertAlign w:val="subscript"/>
        </w:rPr>
        <w:t>4</w:t>
      </w:r>
      <w:r w:rsidRPr="000C7B1A">
        <w:rPr>
          <w:vertAlign w:val="superscript"/>
        </w:rPr>
        <w:sym w:font="Symbol" w:char="F02D"/>
      </w:r>
      <w:r w:rsidRPr="000C7B1A">
        <w:t xml:space="preserve"> tạo phức với Fe</w:t>
      </w:r>
      <w:r w:rsidRPr="000C7B1A">
        <w:rPr>
          <w:vertAlign w:val="superscript"/>
        </w:rPr>
        <w:t>2+.</w:t>
      </w:r>
      <w:r w:rsidRPr="000C7B1A">
        <w:tab/>
      </w:r>
      <w:r w:rsidRPr="000C7B1A">
        <w:rPr>
          <w:b/>
        </w:rPr>
        <w:t xml:space="preserve">B. </w:t>
      </w:r>
      <w:r w:rsidRPr="000C7B1A">
        <w:t>MnO</w:t>
      </w:r>
      <w:r w:rsidRPr="000C7B1A">
        <w:rPr>
          <w:vertAlign w:val="subscript"/>
        </w:rPr>
        <w:t>4</w:t>
      </w:r>
      <w:r w:rsidRPr="000C7B1A">
        <w:rPr>
          <w:vertAlign w:val="superscript"/>
        </w:rPr>
        <w:sym w:font="Symbol" w:char="F02D"/>
      </w:r>
      <w:r w:rsidRPr="000C7B1A">
        <w:t xml:space="preserve"> bị khử cho tới Mn</w:t>
      </w:r>
      <w:r w:rsidRPr="000C7B1A">
        <w:rPr>
          <w:vertAlign w:val="superscript"/>
        </w:rPr>
        <w:t>2+</w:t>
      </w:r>
      <w:r w:rsidRPr="000C7B1A">
        <w:t xml:space="preserve"> không màu.</w:t>
      </w:r>
    </w:p>
    <w:p w:rsidR="00BF13BA" w:rsidRPr="000C7B1A" w:rsidRDefault="00BF13BA" w:rsidP="002E7143">
      <w:pPr>
        <w:tabs>
          <w:tab w:val="left" w:pos="5136"/>
        </w:tabs>
      </w:pPr>
      <w:r w:rsidRPr="000C7B1A">
        <w:rPr>
          <w:b/>
        </w:rPr>
        <w:lastRenderedPageBreak/>
        <w:t xml:space="preserve">C. </w:t>
      </w:r>
      <w:r w:rsidRPr="000C7B1A">
        <w:t>MnO</w:t>
      </w:r>
      <w:r w:rsidRPr="000C7B1A">
        <w:rPr>
          <w:vertAlign w:val="subscript"/>
        </w:rPr>
        <w:t>4</w:t>
      </w:r>
      <w:r w:rsidRPr="000C7B1A">
        <w:rPr>
          <w:vertAlign w:val="superscript"/>
        </w:rPr>
        <w:t>-</w:t>
      </w:r>
      <w:r w:rsidRPr="000C7B1A">
        <w:t xml:space="preserve"> bị oxi hoá.</w:t>
      </w:r>
      <w:r w:rsidRPr="000C7B1A">
        <w:tab/>
      </w:r>
      <w:r w:rsidRPr="000C7B1A">
        <w:rPr>
          <w:b/>
        </w:rPr>
        <w:t xml:space="preserve">D. </w:t>
      </w:r>
      <w:r w:rsidRPr="000C7B1A">
        <w:t>MnO</w:t>
      </w:r>
      <w:r w:rsidRPr="000C7B1A">
        <w:rPr>
          <w:vertAlign w:val="subscript"/>
        </w:rPr>
        <w:t>4</w:t>
      </w:r>
      <w:r w:rsidRPr="000C7B1A">
        <w:rPr>
          <w:vertAlign w:val="superscript"/>
        </w:rPr>
        <w:sym w:font="Symbol" w:char="F02D"/>
      </w:r>
      <w:r w:rsidRPr="000C7B1A">
        <w:t xml:space="preserve"> không màu trong dung dịch axit.</w:t>
      </w:r>
    </w:p>
    <w:p w:rsidR="00BF13BA" w:rsidRPr="000C7B1A" w:rsidRDefault="00BF13BA" w:rsidP="002E7143">
      <w:pPr>
        <w:widowControl w:val="0"/>
        <w:tabs>
          <w:tab w:val="left" w:pos="3750"/>
          <w:tab w:val="left" w:pos="6074"/>
          <w:tab w:val="left" w:pos="8336"/>
        </w:tabs>
        <w:autoSpaceDE w:val="0"/>
        <w:autoSpaceDN w:val="0"/>
        <w:adjustRightInd w:val="0"/>
        <w:jc w:val="both"/>
        <w:rPr>
          <w:spacing w:val="-3"/>
          <w:lang w:val="pt-BR"/>
        </w:rPr>
      </w:pPr>
      <w:r w:rsidRPr="000C7B1A">
        <w:rPr>
          <w:b/>
          <w:lang w:val="nl-NL"/>
        </w:rPr>
        <w:t>Câu 16:</w:t>
      </w:r>
      <w:r w:rsidRPr="000C7B1A">
        <w:rPr>
          <w:lang w:val="nl-NL"/>
        </w:rPr>
        <w:t xml:space="preserve"> Trong các phản ứng sau:</w:t>
      </w:r>
    </w:p>
    <w:p w:rsidR="00BF13BA" w:rsidRPr="000C7B1A" w:rsidRDefault="00BF13BA" w:rsidP="002E7143">
      <w:pPr>
        <w:jc w:val="both"/>
        <w:rPr>
          <w:lang w:val="nl-NL"/>
        </w:rPr>
      </w:pPr>
      <w:r w:rsidRPr="000C7B1A">
        <w:rPr>
          <w:lang w:val="nl-NL"/>
        </w:rPr>
        <w:t>4HCl + MnO</w:t>
      </w:r>
      <w:r w:rsidRPr="000C7B1A">
        <w:rPr>
          <w:vertAlign w:val="subscript"/>
          <w:lang w:val="nl-NL"/>
        </w:rPr>
        <w:t>2</w:t>
      </w:r>
      <w:r w:rsidRPr="000C7B1A">
        <w:rPr>
          <w:lang w:val="nl-NL"/>
        </w:rPr>
        <w:t xml:space="preserve"> </w:t>
      </w:r>
      <w:r w:rsidRPr="000C7B1A">
        <w:rPr>
          <w:lang w:val="nl-NL"/>
        </w:rPr>
        <w:sym w:font="Symbol" w:char="F0AE"/>
      </w:r>
      <w:r w:rsidRPr="000C7B1A">
        <w:rPr>
          <w:lang w:val="nl-NL"/>
        </w:rPr>
        <w:t>MnCl</w: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 xml:space="preserve">O  (1)                        </w:t>
      </w:r>
    </w:p>
    <w:p w:rsidR="00BF13BA" w:rsidRPr="000C7B1A" w:rsidRDefault="00BF13BA" w:rsidP="002E7143">
      <w:pPr>
        <w:jc w:val="both"/>
        <w:rPr>
          <w:lang w:val="nl-NL"/>
        </w:rPr>
      </w:pPr>
      <w:r w:rsidRPr="000C7B1A">
        <w:rPr>
          <w:lang w:val="nl-NL"/>
        </w:rPr>
        <w:t xml:space="preserve"> 4HCl +2Cu + O</w:t>
      </w:r>
      <w:r w:rsidRPr="000C7B1A">
        <w:rPr>
          <w:vertAlign w:val="subscript"/>
          <w:lang w:val="nl-NL"/>
        </w:rPr>
        <w:t xml:space="preserve">2 </w:t>
      </w:r>
      <w:r w:rsidRPr="000C7B1A">
        <w:rPr>
          <w:lang w:val="nl-NL"/>
        </w:rPr>
        <w:sym w:font="Symbol" w:char="F0AE"/>
      </w:r>
      <w:r w:rsidRPr="000C7B1A">
        <w:rPr>
          <w:lang w:val="nl-NL"/>
        </w:rPr>
        <w:t>2CuCl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(2)</w:t>
      </w:r>
    </w:p>
    <w:p w:rsidR="00BF13BA" w:rsidRPr="000C7B1A" w:rsidRDefault="00BF13BA" w:rsidP="002E7143">
      <w:pPr>
        <w:jc w:val="both"/>
        <w:rPr>
          <w:lang w:val="nl-NL"/>
        </w:rPr>
      </w:pPr>
      <w:r w:rsidRPr="000C7B1A">
        <w:rPr>
          <w:lang w:val="nl-NL"/>
        </w:rPr>
        <w:t xml:space="preserve">2HCl + Fe </w:t>
      </w:r>
      <w:r w:rsidRPr="000C7B1A">
        <w:rPr>
          <w:lang w:val="nl-NL"/>
        </w:rPr>
        <w:sym w:font="Symbol" w:char="F0AE"/>
      </w:r>
      <w:r w:rsidRPr="000C7B1A">
        <w:rPr>
          <w:lang w:val="nl-NL"/>
        </w:rPr>
        <w:t xml:space="preserve"> FeCl</w:t>
      </w:r>
      <w:r w:rsidRPr="000C7B1A">
        <w:rPr>
          <w:vertAlign w:val="subscript"/>
          <w:lang w:val="nl-NL"/>
        </w:rPr>
        <w:t>2</w:t>
      </w:r>
      <w:r w:rsidRPr="000C7B1A">
        <w:rPr>
          <w:lang w:val="nl-NL"/>
        </w:rPr>
        <w:t xml:space="preserve"> + H</w:t>
      </w:r>
      <w:r w:rsidRPr="000C7B1A">
        <w:rPr>
          <w:vertAlign w:val="subscript"/>
          <w:lang w:val="nl-NL"/>
        </w:rPr>
        <w:t xml:space="preserve">2                                   </w:t>
      </w:r>
      <w:r w:rsidRPr="000C7B1A">
        <w:rPr>
          <w:lang w:val="nl-NL"/>
        </w:rPr>
        <w:t>(3)</w:t>
      </w:r>
      <w:r w:rsidRPr="000C7B1A">
        <w:rPr>
          <w:vertAlign w:val="subscript"/>
          <w:lang w:val="nl-NL"/>
        </w:rPr>
        <w:t xml:space="preserve"> </w:t>
      </w:r>
      <w:r w:rsidRPr="000C7B1A">
        <w:rPr>
          <w:lang w:val="nl-NL"/>
        </w:rPr>
        <w:t xml:space="preserve">   </w:t>
      </w:r>
    </w:p>
    <w:p w:rsidR="00BF13BA" w:rsidRPr="000C7B1A" w:rsidRDefault="00BF13BA" w:rsidP="002E7143">
      <w:pPr>
        <w:jc w:val="both"/>
        <w:rPr>
          <w:lang w:val="nl-NL"/>
        </w:rPr>
      </w:pPr>
      <w:r w:rsidRPr="000C7B1A">
        <w:rPr>
          <w:lang w:val="nl-NL"/>
        </w:rPr>
        <w:t>16HCl + 2 KMnO</w:t>
      </w:r>
      <w:r w:rsidRPr="000C7B1A">
        <w:rPr>
          <w:vertAlign w:val="subscript"/>
          <w:lang w:val="nl-NL"/>
        </w:rPr>
        <w:t>4</w:t>
      </w:r>
      <w:r w:rsidRPr="000C7B1A">
        <w:rPr>
          <w:lang w:val="nl-NL"/>
        </w:rPr>
        <w:t xml:space="preserve"> </w:t>
      </w:r>
      <w:r w:rsidRPr="000C7B1A">
        <w:rPr>
          <w:lang w:val="nl-NL"/>
        </w:rPr>
        <w:sym w:font="Symbol" w:char="F0AE"/>
      </w:r>
      <w:r w:rsidRPr="000C7B1A">
        <w:rPr>
          <w:lang w:val="nl-NL"/>
        </w:rPr>
        <w:t xml:space="preserve"> 2MnCl</w:t>
      </w:r>
      <w:r w:rsidRPr="000C7B1A">
        <w:rPr>
          <w:vertAlign w:val="subscript"/>
          <w:lang w:val="nl-NL"/>
        </w:rPr>
        <w:t>2</w:t>
      </w:r>
      <w:r w:rsidRPr="000C7B1A">
        <w:rPr>
          <w:lang w:val="nl-NL"/>
        </w:rPr>
        <w:t xml:space="preserve"> + 5Cl</w:t>
      </w:r>
      <w:r w:rsidRPr="000C7B1A">
        <w:rPr>
          <w:vertAlign w:val="subscript"/>
          <w:lang w:val="nl-NL"/>
        </w:rPr>
        <w:t>2</w:t>
      </w:r>
      <w:r w:rsidRPr="000C7B1A">
        <w:rPr>
          <w:lang w:val="nl-NL"/>
        </w:rPr>
        <w:t xml:space="preserve"> +8 H</w:t>
      </w:r>
      <w:r w:rsidRPr="000C7B1A">
        <w:rPr>
          <w:vertAlign w:val="subscript"/>
          <w:lang w:val="nl-NL"/>
        </w:rPr>
        <w:t>2</w:t>
      </w:r>
      <w:r w:rsidRPr="000C7B1A">
        <w:rPr>
          <w:lang w:val="nl-NL"/>
        </w:rPr>
        <w:t>O + 2KCl   (4)</w:t>
      </w:r>
    </w:p>
    <w:p w:rsidR="00BF13BA" w:rsidRPr="000C7B1A" w:rsidRDefault="00BF13BA" w:rsidP="002E7143">
      <w:pPr>
        <w:jc w:val="both"/>
        <w:rPr>
          <w:lang w:val="nl-NL"/>
        </w:rPr>
      </w:pPr>
      <w:r w:rsidRPr="000C7B1A">
        <w:rPr>
          <w:lang w:val="nl-NL"/>
        </w:rPr>
        <w:t>4HCl + PbO</w:t>
      </w:r>
      <w:r w:rsidRPr="000C7B1A">
        <w:rPr>
          <w:vertAlign w:val="subscript"/>
          <w:lang w:val="nl-NL"/>
        </w:rPr>
        <w:t>2</w:t>
      </w:r>
      <w:r w:rsidRPr="000C7B1A">
        <w:rPr>
          <w:lang w:val="nl-NL"/>
        </w:rPr>
        <w:t xml:space="preserve"> </w:t>
      </w:r>
      <w:r w:rsidRPr="000C7B1A">
        <w:rPr>
          <w:lang w:val="nl-NL"/>
        </w:rPr>
        <w:sym w:font="Symbol" w:char="F0AE"/>
      </w:r>
      <w:r w:rsidRPr="000C7B1A">
        <w:rPr>
          <w:lang w:val="nl-NL"/>
        </w:rPr>
        <w:t xml:space="preserve"> PbCl</w: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 xml:space="preserve">O   (5)  </w:t>
      </w:r>
    </w:p>
    <w:p w:rsidR="00BF13BA" w:rsidRPr="000C7B1A" w:rsidRDefault="00BF13BA" w:rsidP="002E7143">
      <w:pPr>
        <w:jc w:val="both"/>
        <w:rPr>
          <w:lang w:val="nl-NL"/>
        </w:rPr>
      </w:pPr>
      <w:r w:rsidRPr="000C7B1A">
        <w:rPr>
          <w:lang w:val="nl-NL"/>
        </w:rPr>
        <w:t xml:space="preserve">  </w:t>
      </w:r>
      <w:r w:rsidRPr="000C7B1A">
        <w:rPr>
          <w:spacing w:val="-8"/>
          <w:lang w:val="nl-NL"/>
        </w:rPr>
        <w:t>Fe  + KNO</w:t>
      </w:r>
      <w:r w:rsidRPr="000C7B1A">
        <w:rPr>
          <w:spacing w:val="-8"/>
          <w:vertAlign w:val="subscript"/>
          <w:lang w:val="nl-NL"/>
        </w:rPr>
        <w:t>3</w:t>
      </w:r>
      <w:r w:rsidRPr="000C7B1A">
        <w:rPr>
          <w:spacing w:val="-8"/>
          <w:lang w:val="nl-NL"/>
        </w:rPr>
        <w:t xml:space="preserve">  +   4HCl→ FeCl</w:t>
      </w:r>
      <w:r w:rsidRPr="000C7B1A">
        <w:rPr>
          <w:spacing w:val="-8"/>
          <w:vertAlign w:val="subscript"/>
          <w:lang w:val="nl-NL"/>
        </w:rPr>
        <w:t>3</w:t>
      </w:r>
      <w:r w:rsidRPr="000C7B1A">
        <w:rPr>
          <w:spacing w:val="-8"/>
          <w:lang w:val="nl-NL"/>
        </w:rPr>
        <w:t xml:space="preserve">   +  KCl  +  NO  +  2H</w:t>
      </w:r>
      <w:r w:rsidRPr="000C7B1A">
        <w:rPr>
          <w:spacing w:val="-8"/>
          <w:vertAlign w:val="subscript"/>
          <w:lang w:val="nl-NL"/>
        </w:rPr>
        <w:t>2</w:t>
      </w:r>
      <w:r w:rsidRPr="000C7B1A">
        <w:rPr>
          <w:spacing w:val="-8"/>
          <w:lang w:val="nl-NL"/>
        </w:rPr>
        <w:t>O  (6)</w:t>
      </w:r>
    </w:p>
    <w:p w:rsidR="00BF13BA" w:rsidRPr="000C7B1A" w:rsidRDefault="00BF13BA" w:rsidP="002E7143">
      <w:pPr>
        <w:jc w:val="both"/>
        <w:rPr>
          <w:lang w:val="nl-NL"/>
        </w:rPr>
      </w:pPr>
      <w:r w:rsidRPr="000C7B1A">
        <w:rPr>
          <w:lang w:val="nl-NL"/>
        </w:rPr>
        <w:t>Số phản ứng trong đó HCl thể hiện tính khử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2.</w:t>
      </w:r>
      <w:r w:rsidRPr="000C7B1A">
        <w:tab/>
      </w:r>
      <w:r w:rsidRPr="000C7B1A">
        <w:rPr>
          <w:b/>
          <w:lang w:val="nl-NL"/>
        </w:rPr>
        <w:t xml:space="preserve">B. </w:t>
      </w:r>
      <w:r w:rsidRPr="000C7B1A">
        <w:rPr>
          <w:lang w:val="nl-NL"/>
        </w:rPr>
        <w:t>4.</w:t>
      </w:r>
      <w:r w:rsidRPr="000C7B1A">
        <w:tab/>
      </w:r>
      <w:r w:rsidRPr="000C7B1A">
        <w:rPr>
          <w:b/>
          <w:lang w:val="nl-NL"/>
        </w:rPr>
        <w:t>C. 3</w:t>
      </w:r>
      <w:r w:rsidRPr="000C7B1A">
        <w:tab/>
      </w:r>
      <w:r w:rsidRPr="000C7B1A">
        <w:rPr>
          <w:b/>
          <w:lang w:val="nl-NL"/>
        </w:rPr>
        <w:t xml:space="preserve">D. </w:t>
      </w:r>
      <w:r w:rsidRPr="000C7B1A">
        <w:rPr>
          <w:lang w:val="nl-NL"/>
        </w:rPr>
        <w:t>5.</w:t>
      </w:r>
    </w:p>
    <w:p w:rsidR="00BF13BA" w:rsidRPr="000C7B1A" w:rsidRDefault="00BF13BA" w:rsidP="002E7143">
      <w:pPr>
        <w:jc w:val="both"/>
        <w:rPr>
          <w:lang w:val="pt-BR"/>
        </w:rPr>
      </w:pPr>
      <w:r w:rsidRPr="000C7B1A">
        <w:rPr>
          <w:b/>
          <w:lang w:val="pt-BR"/>
        </w:rPr>
        <w:t>Câu 17:</w:t>
      </w:r>
      <w:r w:rsidRPr="000C7B1A">
        <w:rPr>
          <w:lang w:val="pt-BR"/>
        </w:rPr>
        <w:t xml:space="preserve"> Cho các chất: Fe</w:t>
      </w:r>
      <w:r w:rsidRPr="000C7B1A">
        <w:rPr>
          <w:vertAlign w:val="subscript"/>
          <w:lang w:val="pt-BR"/>
        </w:rPr>
        <w:t>2</w:t>
      </w:r>
      <w:r w:rsidRPr="000C7B1A">
        <w:rPr>
          <w:lang w:val="pt-BR"/>
        </w:rPr>
        <w:t>O</w:t>
      </w:r>
      <w:r w:rsidRPr="000C7B1A">
        <w:rPr>
          <w:vertAlign w:val="subscript"/>
          <w:lang w:val="pt-BR"/>
        </w:rPr>
        <w:t>3</w:t>
      </w:r>
      <w:r w:rsidRPr="000C7B1A">
        <w:rPr>
          <w:lang w:val="pt-BR"/>
        </w:rPr>
        <w:t>, FeO, FeCO</w:t>
      </w:r>
      <w:r w:rsidRPr="000C7B1A">
        <w:rPr>
          <w:vertAlign w:val="subscript"/>
          <w:lang w:val="pt-BR"/>
        </w:rPr>
        <w:t>3</w:t>
      </w:r>
      <w:r w:rsidRPr="000C7B1A">
        <w:rPr>
          <w:lang w:val="pt-BR"/>
        </w:rPr>
        <w:t>, Fe(NO</w:t>
      </w:r>
      <w:r w:rsidRPr="000C7B1A">
        <w:rPr>
          <w:vertAlign w:val="subscript"/>
          <w:lang w:val="pt-BR"/>
        </w:rPr>
        <w:t>3</w:t>
      </w:r>
      <w:r w:rsidRPr="000C7B1A">
        <w:rPr>
          <w:lang w:val="pt-BR"/>
        </w:rPr>
        <w:t>)</w:t>
      </w:r>
      <w:r w:rsidRPr="000C7B1A">
        <w:rPr>
          <w:vertAlign w:val="subscript"/>
          <w:lang w:val="pt-BR"/>
        </w:rPr>
        <w:t>2</w:t>
      </w:r>
      <w:r w:rsidRPr="000C7B1A">
        <w:rPr>
          <w:lang w:val="pt-BR"/>
        </w:rPr>
        <w:t>, Fe(OH)</w:t>
      </w:r>
      <w:r w:rsidRPr="000C7B1A">
        <w:rPr>
          <w:vertAlign w:val="subscript"/>
          <w:lang w:val="pt-BR"/>
        </w:rPr>
        <w:t>2</w:t>
      </w:r>
      <w:r w:rsidRPr="000C7B1A">
        <w:rPr>
          <w:lang w:val="pt-BR"/>
        </w:rPr>
        <w:t>, FeCl</w:t>
      </w:r>
      <w:r w:rsidRPr="000C7B1A">
        <w:rPr>
          <w:vertAlign w:val="subscript"/>
          <w:lang w:val="pt-BR"/>
        </w:rPr>
        <w:t>2</w:t>
      </w:r>
      <w:r w:rsidRPr="000C7B1A">
        <w:rPr>
          <w:lang w:val="pt-BR"/>
        </w:rPr>
        <w:t>, Fe</w:t>
      </w:r>
      <w:r w:rsidRPr="000C7B1A">
        <w:rPr>
          <w:vertAlign w:val="subscript"/>
          <w:lang w:val="pt-BR"/>
        </w:rPr>
        <w:t>3</w:t>
      </w:r>
      <w:r w:rsidRPr="000C7B1A">
        <w:rPr>
          <w:lang w:val="pt-BR"/>
        </w:rPr>
        <w:t>O</w:t>
      </w:r>
      <w:r w:rsidRPr="000C7B1A">
        <w:rPr>
          <w:vertAlign w:val="subscript"/>
          <w:lang w:val="pt-BR"/>
        </w:rPr>
        <w:t>4</w:t>
      </w:r>
      <w:r w:rsidRPr="000C7B1A">
        <w:rPr>
          <w:lang w:val="pt-BR"/>
        </w:rPr>
        <w:t>, Fe(OH)</w:t>
      </w:r>
      <w:r w:rsidRPr="000C7B1A">
        <w:rPr>
          <w:vertAlign w:val="subscript"/>
          <w:lang w:val="pt-BR"/>
        </w:rPr>
        <w:t>3</w:t>
      </w:r>
      <w:r w:rsidRPr="000C7B1A">
        <w:rPr>
          <w:lang w:val="pt-BR"/>
        </w:rPr>
        <w:t xml:space="preserve"> lần lượt tác dụng với dung dịch HNO</w:t>
      </w:r>
      <w:r w:rsidRPr="000C7B1A">
        <w:rPr>
          <w:vertAlign w:val="subscript"/>
          <w:lang w:val="pt-BR"/>
        </w:rPr>
        <w:t>3</w:t>
      </w:r>
      <w:r w:rsidRPr="000C7B1A">
        <w:rPr>
          <w:lang w:val="pt-BR"/>
        </w:rPr>
        <w:t>. Số phản ứng oxihoá khử là:</w:t>
      </w:r>
    </w:p>
    <w:p w:rsidR="00BF13BA" w:rsidRPr="000C7B1A" w:rsidRDefault="00BF13BA" w:rsidP="002E7143">
      <w:pPr>
        <w:tabs>
          <w:tab w:val="left" w:pos="2708"/>
          <w:tab w:val="left" w:pos="5138"/>
          <w:tab w:val="left" w:pos="7569"/>
        </w:tabs>
      </w:pPr>
      <w:r w:rsidRPr="000C7B1A">
        <w:rPr>
          <w:b/>
          <w:lang w:val="pt-BR"/>
        </w:rPr>
        <w:t xml:space="preserve">A. </w:t>
      </w:r>
      <w:r w:rsidRPr="000C7B1A">
        <w:rPr>
          <w:lang w:val="pt-BR"/>
        </w:rPr>
        <w:t>4</w:t>
      </w:r>
      <w:r w:rsidRPr="000C7B1A">
        <w:tab/>
      </w:r>
      <w:r w:rsidRPr="000C7B1A">
        <w:rPr>
          <w:b/>
          <w:lang w:val="pt-BR"/>
        </w:rPr>
        <w:t xml:space="preserve">B. </w:t>
      </w:r>
      <w:r w:rsidRPr="000C7B1A">
        <w:rPr>
          <w:lang w:val="pt-BR"/>
        </w:rPr>
        <w:t>6</w:t>
      </w:r>
      <w:r w:rsidRPr="000C7B1A">
        <w:tab/>
      </w:r>
      <w:r w:rsidRPr="000C7B1A">
        <w:rPr>
          <w:b/>
          <w:lang w:val="pt-BR"/>
        </w:rPr>
        <w:t xml:space="preserve">C. </w:t>
      </w:r>
      <w:r w:rsidRPr="000C7B1A">
        <w:rPr>
          <w:lang w:val="pt-BR"/>
        </w:rPr>
        <w:t>5</w:t>
      </w:r>
      <w:r w:rsidRPr="000C7B1A">
        <w:tab/>
      </w:r>
      <w:r w:rsidRPr="000C7B1A">
        <w:rPr>
          <w:b/>
          <w:lang w:val="pt-BR"/>
        </w:rPr>
        <w:t xml:space="preserve">D. </w:t>
      </w:r>
      <w:r w:rsidRPr="000C7B1A">
        <w:rPr>
          <w:lang w:val="pt-BR"/>
        </w:rPr>
        <w:t>7</w:t>
      </w:r>
    </w:p>
    <w:p w:rsidR="00BF13BA" w:rsidRPr="000C7B1A" w:rsidRDefault="00BF13BA" w:rsidP="002E7143">
      <w:pPr>
        <w:jc w:val="both"/>
        <w:rPr>
          <w:lang w:val="nl-NL"/>
        </w:rPr>
      </w:pPr>
      <w:r w:rsidRPr="000C7B1A">
        <w:rPr>
          <w:b/>
          <w:lang w:val="nl-NL"/>
        </w:rPr>
        <w:t>Câu 18:</w:t>
      </w:r>
      <w:r w:rsidRPr="000C7B1A">
        <w:rPr>
          <w:lang w:val="nl-NL"/>
        </w:rPr>
        <w:t xml:space="preserve"> Trong phản ứng: 2FeCl</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S </w:t>
      </w:r>
      <w:r w:rsidRPr="000C7B1A">
        <w:rPr>
          <w:lang w:val="nl-NL"/>
        </w:rPr>
        <w:sym w:font="Symbol" w:char="F0AE"/>
      </w:r>
      <w:r w:rsidRPr="000C7B1A">
        <w:rPr>
          <w:lang w:val="nl-NL"/>
        </w:rPr>
        <w:t xml:space="preserve"> 2FeCl</w:t>
      </w:r>
      <w:r w:rsidRPr="000C7B1A">
        <w:rPr>
          <w:vertAlign w:val="subscript"/>
          <w:lang w:val="nl-NL"/>
        </w:rPr>
        <w:t>2</w:t>
      </w:r>
      <w:r w:rsidRPr="000C7B1A">
        <w:rPr>
          <w:lang w:val="nl-NL"/>
        </w:rPr>
        <w:t xml:space="preserve"> + S + 2HCl. Cho biết vai trò của H</w:t>
      </w:r>
      <w:r w:rsidRPr="000C7B1A">
        <w:rPr>
          <w:vertAlign w:val="subscript"/>
          <w:lang w:val="nl-NL"/>
        </w:rPr>
        <w:t>2</w:t>
      </w:r>
      <w:r w:rsidRPr="000C7B1A">
        <w:rPr>
          <w:lang w:val="nl-NL"/>
        </w:rPr>
        <w:t>S</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chất oxi hóa .</w:t>
      </w:r>
      <w:r w:rsidRPr="000C7B1A">
        <w:tab/>
      </w:r>
      <w:r w:rsidRPr="000C7B1A">
        <w:rPr>
          <w:b/>
          <w:lang w:val="nl-NL"/>
        </w:rPr>
        <w:t xml:space="preserve">B. </w:t>
      </w:r>
      <w:r w:rsidRPr="000C7B1A">
        <w:rPr>
          <w:lang w:val="nl-NL"/>
        </w:rPr>
        <w:t>chất khử.</w:t>
      </w:r>
      <w:r w:rsidRPr="000C7B1A">
        <w:tab/>
      </w:r>
      <w:r w:rsidRPr="000C7B1A">
        <w:rPr>
          <w:b/>
          <w:lang w:val="nl-NL"/>
        </w:rPr>
        <w:t xml:space="preserve">C. </w:t>
      </w:r>
      <w:r w:rsidRPr="000C7B1A">
        <w:rPr>
          <w:lang w:val="nl-NL"/>
        </w:rPr>
        <w:t>Axit.</w:t>
      </w:r>
      <w:r w:rsidRPr="000C7B1A">
        <w:tab/>
      </w:r>
      <w:r w:rsidRPr="000C7B1A">
        <w:rPr>
          <w:b/>
          <w:lang w:val="nl-NL"/>
        </w:rPr>
        <w:t xml:space="preserve">D. </w:t>
      </w:r>
      <w:r w:rsidRPr="000C7B1A">
        <w:rPr>
          <w:lang w:val="nl-NL"/>
        </w:rPr>
        <w:t>vừa axit vừa khử.</w:t>
      </w:r>
    </w:p>
    <w:p w:rsidR="00BF13BA" w:rsidRPr="000C7B1A" w:rsidRDefault="00BF13BA" w:rsidP="002E7143">
      <w:pPr>
        <w:jc w:val="both"/>
        <w:rPr>
          <w:lang w:val="nl-NL"/>
        </w:rPr>
      </w:pPr>
      <w:r w:rsidRPr="000C7B1A">
        <w:rPr>
          <w:b/>
          <w:lang w:val="nl-NL"/>
        </w:rPr>
        <w:t>Câu 19:</w:t>
      </w:r>
      <w:r w:rsidRPr="000C7B1A">
        <w:rPr>
          <w:lang w:val="nl-NL"/>
        </w:rPr>
        <w:t xml:space="preserve"> Trong phản ứng MnO</w:t>
      </w:r>
      <w:r w:rsidRPr="000C7B1A">
        <w:rPr>
          <w:vertAlign w:val="subscript"/>
          <w:lang w:val="nl-NL"/>
        </w:rPr>
        <w:t>2</w:t>
      </w:r>
      <w:r w:rsidRPr="000C7B1A">
        <w:rPr>
          <w:lang w:val="nl-NL"/>
        </w:rPr>
        <w:t xml:space="preserve"> + 4HCl </w:t>
      </w:r>
      <w:r w:rsidRPr="000C7B1A">
        <w:rPr>
          <w:lang w:val="nl-NL"/>
        </w:rPr>
        <w:sym w:font="Symbol" w:char="F0AE"/>
      </w:r>
      <w:r w:rsidRPr="000C7B1A">
        <w:rPr>
          <w:lang w:val="nl-NL"/>
        </w:rPr>
        <w:t xml:space="preserve">  MnCl</w: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vai trò của HCl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oxi hóa.</w:t>
      </w:r>
      <w:r w:rsidRPr="000C7B1A">
        <w:tab/>
      </w:r>
      <w:r w:rsidRPr="000C7B1A">
        <w:rPr>
          <w:b/>
          <w:lang w:val="nl-NL"/>
        </w:rPr>
        <w:t xml:space="preserve">B. </w:t>
      </w:r>
      <w:r w:rsidRPr="000C7B1A">
        <w:rPr>
          <w:lang w:val="nl-NL"/>
        </w:rPr>
        <w:t>khử.</w:t>
      </w:r>
      <w:r w:rsidRPr="000C7B1A">
        <w:tab/>
      </w:r>
      <w:r w:rsidRPr="000C7B1A">
        <w:rPr>
          <w:b/>
          <w:lang w:val="nl-NL"/>
        </w:rPr>
        <w:t xml:space="preserve">C. </w:t>
      </w:r>
      <w:r w:rsidRPr="000C7B1A">
        <w:rPr>
          <w:lang w:val="nl-NL"/>
        </w:rPr>
        <w:t>tạo môi trường.</w:t>
      </w:r>
      <w:r w:rsidRPr="000C7B1A">
        <w:tab/>
      </w:r>
      <w:r w:rsidRPr="000C7B1A">
        <w:rPr>
          <w:b/>
          <w:lang w:val="nl-NL"/>
        </w:rPr>
        <w:t xml:space="preserve">D. </w:t>
      </w:r>
      <w:r w:rsidRPr="000C7B1A">
        <w:rPr>
          <w:lang w:val="nl-NL"/>
        </w:rPr>
        <w:t>khử và môi trường.</w:t>
      </w:r>
    </w:p>
    <w:p w:rsidR="00BF13BA" w:rsidRPr="000C7B1A" w:rsidRDefault="00BF13BA" w:rsidP="002E7143">
      <w:pPr>
        <w:jc w:val="both"/>
        <w:rPr>
          <w:lang w:val="fr-FR"/>
        </w:rPr>
      </w:pPr>
      <w:r w:rsidRPr="000C7B1A">
        <w:rPr>
          <w:b/>
        </w:rPr>
        <w:t>Câu 20:</w:t>
      </w:r>
      <w:r w:rsidRPr="000C7B1A">
        <w:t xml:space="preserve"> Cho biết trong phản ứng sau: 4HNO</w:t>
      </w:r>
      <w:r w:rsidRPr="000C7B1A">
        <w:rPr>
          <w:vertAlign w:val="subscript"/>
        </w:rPr>
        <w:t>3đặc nóng</w:t>
      </w:r>
      <w:r w:rsidRPr="000C7B1A">
        <w:t xml:space="preserve"> + Cu </w:t>
      </w:r>
      <w:r w:rsidRPr="000C7B1A">
        <w:object w:dxaOrig="300" w:dyaOrig="220">
          <v:shape id="_x0000_i1098" type="#_x0000_t75" style="width:15pt;height:11.25pt" o:ole="">
            <v:imagedata r:id="rId134" o:title=""/>
          </v:shape>
          <o:OLEObject Type="Embed" ProgID="Equation.3" ShapeID="_x0000_i1098" DrawAspect="Content" ObjectID="_1613284854" r:id="rId135"/>
        </w:object>
      </w:r>
      <w:r w:rsidRPr="000C7B1A">
        <w:t xml:space="preserve"> Cu(NO</w:t>
      </w:r>
      <w:r w:rsidRPr="000C7B1A">
        <w:rPr>
          <w:vertAlign w:val="subscript"/>
        </w:rPr>
        <w:t>3</w:t>
      </w:r>
      <w:r w:rsidRPr="000C7B1A">
        <w:t>)</w:t>
      </w:r>
      <w:r w:rsidRPr="000C7B1A">
        <w:rPr>
          <w:vertAlign w:val="subscript"/>
        </w:rPr>
        <w:t>2</w:t>
      </w:r>
      <w:r w:rsidRPr="000C7B1A">
        <w:t xml:space="preserve"> + 2NO</w:t>
      </w:r>
      <w:r w:rsidRPr="000C7B1A">
        <w:rPr>
          <w:vertAlign w:val="subscript"/>
        </w:rPr>
        <w:t>2</w:t>
      </w:r>
      <w:r w:rsidRPr="000C7B1A">
        <w:t xml:space="preserve"> + 2H</w:t>
      </w:r>
      <w:r w:rsidRPr="000C7B1A">
        <w:rPr>
          <w:vertAlign w:val="subscript"/>
        </w:rPr>
        <w:t>2</w:t>
      </w:r>
      <w:r w:rsidRPr="000C7B1A">
        <w:t xml:space="preserve">O. </w:t>
      </w:r>
      <w:r w:rsidRPr="000C7B1A">
        <w:rPr>
          <w:lang w:val="fr-FR"/>
        </w:rPr>
        <w:t>HNO</w:t>
      </w:r>
      <w:r w:rsidRPr="000C7B1A">
        <w:rPr>
          <w:vertAlign w:val="subscript"/>
          <w:lang w:val="fr-FR"/>
        </w:rPr>
        <w:t>3</w:t>
      </w:r>
      <w:r w:rsidRPr="000C7B1A">
        <w:rPr>
          <w:lang w:val="fr-FR"/>
        </w:rPr>
        <w:t xml:space="preserve"> đóng vai trò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chất oxi hóa.</w:t>
      </w:r>
      <w:r w:rsidRPr="000C7B1A">
        <w:tab/>
      </w:r>
      <w:r w:rsidRPr="000C7B1A">
        <w:rPr>
          <w:b/>
          <w:lang w:val="fr-FR"/>
        </w:rPr>
        <w:t xml:space="preserve">B. </w:t>
      </w:r>
      <w:r w:rsidRPr="000C7B1A">
        <w:rPr>
          <w:lang w:val="fr-FR"/>
        </w:rPr>
        <w:t>Axit.</w:t>
      </w:r>
      <w:r w:rsidRPr="000C7B1A">
        <w:tab/>
      </w:r>
      <w:r w:rsidRPr="000C7B1A">
        <w:rPr>
          <w:b/>
          <w:lang w:val="fr-FR"/>
        </w:rPr>
        <w:t xml:space="preserve">C. </w:t>
      </w:r>
      <w:r w:rsidRPr="000C7B1A">
        <w:rPr>
          <w:lang w:val="fr-FR"/>
        </w:rPr>
        <w:t>môi trường.</w:t>
      </w:r>
      <w:r w:rsidRPr="000C7B1A">
        <w:tab/>
      </w:r>
      <w:r w:rsidRPr="000C7B1A">
        <w:rPr>
          <w:b/>
          <w:lang w:val="fr-FR"/>
        </w:rPr>
        <w:t xml:space="preserve">D. </w:t>
      </w:r>
      <w:r w:rsidRPr="000C7B1A">
        <w:rPr>
          <w:lang w:val="fr-FR"/>
        </w:rPr>
        <w:t>Cả A và C.</w:t>
      </w:r>
    </w:p>
    <w:p w:rsidR="00BF13BA" w:rsidRPr="000C7B1A" w:rsidRDefault="00BF13BA" w:rsidP="002E7143">
      <w:pPr>
        <w:jc w:val="both"/>
      </w:pPr>
      <w:r w:rsidRPr="000C7B1A">
        <w:rPr>
          <w:b/>
        </w:rPr>
        <w:t>Câu 21:</w:t>
      </w:r>
      <w:r w:rsidRPr="000C7B1A">
        <w:t xml:space="preserve"> Có các chất khí: NO</w:t>
      </w:r>
      <w:r w:rsidRPr="000C7B1A">
        <w:rPr>
          <w:vertAlign w:val="subscript"/>
        </w:rPr>
        <w:t>2</w:t>
      </w:r>
      <w:r w:rsidRPr="000C7B1A">
        <w:t>, Cl</w:t>
      </w:r>
      <w:r w:rsidRPr="000C7B1A">
        <w:rPr>
          <w:vertAlign w:val="subscript"/>
        </w:rPr>
        <w:t>2</w:t>
      </w:r>
      <w:r w:rsidRPr="000C7B1A">
        <w:t>, CO</w:t>
      </w:r>
      <w:r w:rsidRPr="000C7B1A">
        <w:rPr>
          <w:vertAlign w:val="subscript"/>
        </w:rPr>
        <w:t>2</w:t>
      </w:r>
      <w:r w:rsidRPr="000C7B1A">
        <w:t>, SO</w:t>
      </w:r>
      <w:r w:rsidRPr="000C7B1A">
        <w:rPr>
          <w:vertAlign w:val="subscript"/>
        </w:rPr>
        <w:t>2</w:t>
      </w:r>
      <w:r w:rsidRPr="000C7B1A">
        <w:t>, SO</w:t>
      </w:r>
      <w:r w:rsidRPr="000C7B1A">
        <w:rPr>
          <w:vertAlign w:val="subscript"/>
        </w:rPr>
        <w:t>3</w:t>
      </w:r>
      <w:r w:rsidRPr="000C7B1A">
        <w:t>, HCl. Những chất khí khi tác dụng với dung dịch NaOH xảy ra phản ứng oxi hoá- khử là:</w:t>
      </w:r>
    </w:p>
    <w:p w:rsidR="00BF13BA" w:rsidRPr="000C7B1A" w:rsidRDefault="00BF13BA" w:rsidP="002E7143">
      <w:pPr>
        <w:tabs>
          <w:tab w:val="left" w:pos="5136"/>
        </w:tabs>
      </w:pPr>
      <w:r w:rsidRPr="000C7B1A">
        <w:rPr>
          <w:b/>
        </w:rPr>
        <w:t xml:space="preserve">A. </w:t>
      </w:r>
      <w:r w:rsidRPr="000C7B1A">
        <w:t>NO</w:t>
      </w:r>
      <w:r w:rsidRPr="000C7B1A">
        <w:rPr>
          <w:vertAlign w:val="subscript"/>
        </w:rPr>
        <w:t>2</w:t>
      </w:r>
      <w:r w:rsidRPr="000C7B1A">
        <w:t xml:space="preserve"> và Cl</w:t>
      </w:r>
      <w:r w:rsidRPr="000C7B1A">
        <w:rPr>
          <w:vertAlign w:val="subscript"/>
        </w:rPr>
        <w:t>2</w:t>
      </w:r>
      <w:r w:rsidRPr="000C7B1A">
        <w:t xml:space="preserve">                 </w:t>
      </w:r>
      <w:r w:rsidRPr="000C7B1A">
        <w:rPr>
          <w:b/>
        </w:rPr>
        <w:t xml:space="preserve">B. </w:t>
      </w:r>
      <w:r w:rsidRPr="000C7B1A">
        <w:t>NO</w:t>
      </w:r>
      <w:r w:rsidRPr="000C7B1A">
        <w:rPr>
          <w:vertAlign w:val="subscript"/>
        </w:rPr>
        <w:t>2</w:t>
      </w:r>
      <w:r w:rsidRPr="000C7B1A">
        <w:t>, Cl</w:t>
      </w:r>
      <w:r w:rsidRPr="000C7B1A">
        <w:rPr>
          <w:vertAlign w:val="subscript"/>
        </w:rPr>
        <w:t>2</w:t>
      </w:r>
      <w:r w:rsidRPr="000C7B1A">
        <w:t>, CO</w:t>
      </w:r>
      <w:r w:rsidRPr="000C7B1A">
        <w:rPr>
          <w:vertAlign w:val="subscript"/>
        </w:rPr>
        <w:t>2</w:t>
      </w:r>
      <w:r w:rsidRPr="000C7B1A">
        <w:t>, SO</w:t>
      </w:r>
      <w:r w:rsidRPr="000C7B1A">
        <w:rPr>
          <w:vertAlign w:val="subscript"/>
        </w:rPr>
        <w:t>2</w:t>
      </w:r>
      <w:r w:rsidRPr="000C7B1A">
        <w:t xml:space="preserve">      </w:t>
      </w:r>
      <w:r w:rsidRPr="000C7B1A">
        <w:rPr>
          <w:b/>
        </w:rPr>
        <w:t xml:space="preserve">C. </w:t>
      </w:r>
      <w:r w:rsidRPr="000C7B1A">
        <w:t>CO</w:t>
      </w:r>
      <w:r w:rsidRPr="000C7B1A">
        <w:rPr>
          <w:vertAlign w:val="subscript"/>
        </w:rPr>
        <w:t>2</w:t>
      </w:r>
      <w:r w:rsidRPr="000C7B1A">
        <w:t>, SO</w:t>
      </w:r>
      <w:r w:rsidRPr="000C7B1A">
        <w:rPr>
          <w:vertAlign w:val="subscript"/>
        </w:rPr>
        <w:t>2</w:t>
      </w:r>
      <w:r w:rsidRPr="000C7B1A">
        <w:t>, SO</w:t>
      </w:r>
      <w:r w:rsidRPr="000C7B1A">
        <w:rPr>
          <w:vertAlign w:val="subscript"/>
        </w:rPr>
        <w:t>3</w:t>
      </w:r>
      <w:r w:rsidRPr="000C7B1A">
        <w:tab/>
        <w:t xml:space="preserve">       </w:t>
      </w:r>
      <w:r w:rsidRPr="000C7B1A">
        <w:rPr>
          <w:b/>
        </w:rPr>
        <w:t xml:space="preserve">D. </w:t>
      </w:r>
      <w:r w:rsidRPr="000C7B1A">
        <w:t>CO</w:t>
      </w:r>
      <w:r w:rsidRPr="000C7B1A">
        <w:rPr>
          <w:vertAlign w:val="subscript"/>
        </w:rPr>
        <w:t>2</w:t>
      </w:r>
      <w:r w:rsidRPr="000C7B1A">
        <w:t>, SO</w:t>
      </w:r>
      <w:r w:rsidRPr="000C7B1A">
        <w:rPr>
          <w:vertAlign w:val="subscript"/>
        </w:rPr>
        <w:t>2</w:t>
      </w:r>
      <w:r w:rsidRPr="000C7B1A">
        <w:t>, SO</w:t>
      </w:r>
      <w:r w:rsidRPr="000C7B1A">
        <w:rPr>
          <w:vertAlign w:val="subscript"/>
        </w:rPr>
        <w:t>3</w:t>
      </w:r>
      <w:r w:rsidRPr="000C7B1A">
        <w:t>, HCl</w:t>
      </w:r>
    </w:p>
    <w:p w:rsidR="00BF13BA" w:rsidRPr="000C7B1A" w:rsidRDefault="00BF13BA" w:rsidP="002E7143">
      <w:pPr>
        <w:tabs>
          <w:tab w:val="left" w:pos="180"/>
          <w:tab w:val="left" w:pos="2880"/>
          <w:tab w:val="left" w:pos="5580"/>
          <w:tab w:val="left" w:pos="8280"/>
        </w:tabs>
        <w:jc w:val="both"/>
      </w:pPr>
      <w:r w:rsidRPr="000C7B1A">
        <w:rPr>
          <w:b/>
        </w:rPr>
        <w:t>Câu 22:</w:t>
      </w:r>
      <w:r w:rsidRPr="000C7B1A">
        <w:t xml:space="preserve"> Cho các phản ứng sau:</w:t>
      </w:r>
    </w:p>
    <w:p w:rsidR="00BF13BA" w:rsidRPr="000C7B1A" w:rsidRDefault="00BF13BA" w:rsidP="002E7143">
      <w:pPr>
        <w:tabs>
          <w:tab w:val="left" w:pos="180"/>
          <w:tab w:val="left" w:pos="2880"/>
          <w:tab w:val="left" w:pos="5580"/>
          <w:tab w:val="left" w:pos="8280"/>
        </w:tabs>
        <w:jc w:val="both"/>
      </w:pPr>
      <w:r w:rsidRPr="000C7B1A">
        <w:t>(1) Fe(OH)</w:t>
      </w:r>
      <w:r w:rsidRPr="000C7B1A">
        <w:rPr>
          <w:vertAlign w:val="subscript"/>
        </w:rPr>
        <w:t>2</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vertAlign w:val="subscript"/>
        </w:rPr>
        <w:t>đặc</w:t>
      </w:r>
      <w:r w:rsidRPr="000C7B1A">
        <w:t xml:space="preserve"> </w:t>
      </w:r>
      <w:r w:rsidRPr="000C7B1A">
        <w:rPr>
          <w:position w:val="-6"/>
        </w:rPr>
        <w:object w:dxaOrig="680" w:dyaOrig="360">
          <v:shape id="_x0000_i1099" type="#_x0000_t75" style="width:33.75pt;height:18pt" o:ole="">
            <v:imagedata r:id="rId136" o:title=""/>
          </v:shape>
          <o:OLEObject Type="Embed" ProgID="Equation.DSMT4" ShapeID="_x0000_i1099" DrawAspect="Content" ObjectID="_1613284855" r:id="rId137"/>
        </w:object>
      </w:r>
      <w:r w:rsidRPr="000C7B1A">
        <w:tab/>
        <w:t>(2) Fe + H</w:t>
      </w:r>
      <w:r w:rsidRPr="000C7B1A">
        <w:rPr>
          <w:vertAlign w:val="subscript"/>
        </w:rPr>
        <w:t>2</w:t>
      </w:r>
      <w:r w:rsidRPr="000C7B1A">
        <w:t>SO</w:t>
      </w:r>
      <w:r w:rsidRPr="000C7B1A">
        <w:rPr>
          <w:vertAlign w:val="subscript"/>
        </w:rPr>
        <w:t>4</w:t>
      </w:r>
      <w:r w:rsidRPr="000C7B1A">
        <w:t xml:space="preserve"> </w:t>
      </w:r>
      <w:r w:rsidRPr="000C7B1A">
        <w:rPr>
          <w:vertAlign w:val="subscript"/>
        </w:rPr>
        <w:t>loãng</w:t>
      </w:r>
      <w:r w:rsidRPr="000C7B1A">
        <w:t xml:space="preserve"> </w:t>
      </w:r>
      <w:r w:rsidRPr="000C7B1A">
        <w:rPr>
          <w:position w:val="-6"/>
        </w:rPr>
        <w:object w:dxaOrig="620" w:dyaOrig="320">
          <v:shape id="_x0000_i1100" type="#_x0000_t75" style="width:30.75pt;height:15.75pt" o:ole="">
            <v:imagedata r:id="rId138" o:title=""/>
          </v:shape>
          <o:OLEObject Type="Embed" ProgID="Equation.DSMT4" ShapeID="_x0000_i1100" DrawAspect="Content" ObjectID="_1613284856" r:id="rId139"/>
        </w:object>
      </w:r>
    </w:p>
    <w:p w:rsidR="00BF13BA" w:rsidRPr="000C7B1A" w:rsidRDefault="00BF13BA" w:rsidP="002E7143">
      <w:pPr>
        <w:tabs>
          <w:tab w:val="left" w:pos="180"/>
          <w:tab w:val="left" w:pos="2880"/>
          <w:tab w:val="left" w:pos="5580"/>
          <w:tab w:val="left" w:pos="8280"/>
        </w:tabs>
        <w:jc w:val="both"/>
      </w:pPr>
      <w:r w:rsidRPr="000C7B1A">
        <w:t>(3) Fe(OH)</w:t>
      </w:r>
      <w:r w:rsidRPr="000C7B1A">
        <w:rPr>
          <w:vertAlign w:val="subscript"/>
        </w:rPr>
        <w:t>3</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vertAlign w:val="subscript"/>
        </w:rPr>
        <w:t>đặc</w:t>
      </w:r>
      <w:r w:rsidRPr="000C7B1A">
        <w:t xml:space="preserve"> </w:t>
      </w:r>
      <w:r w:rsidRPr="000C7B1A">
        <w:rPr>
          <w:position w:val="-6"/>
        </w:rPr>
        <w:object w:dxaOrig="680" w:dyaOrig="360">
          <v:shape id="_x0000_i1101" type="#_x0000_t75" style="width:33.75pt;height:18pt" o:ole="">
            <v:imagedata r:id="rId136" o:title=""/>
          </v:shape>
          <o:OLEObject Type="Embed" ProgID="Equation.DSMT4" ShapeID="_x0000_i1101" DrawAspect="Content" ObjectID="_1613284857" r:id="rId140"/>
        </w:object>
      </w:r>
      <w:r w:rsidRPr="000C7B1A">
        <w:tab/>
        <w:t>(4) Fe</w:t>
      </w:r>
      <w:r w:rsidRPr="000C7B1A">
        <w:rPr>
          <w:vertAlign w:val="subscript"/>
        </w:rPr>
        <w:t>3</w:t>
      </w:r>
      <w:r w:rsidRPr="000C7B1A">
        <w:t>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vertAlign w:val="subscript"/>
        </w:rPr>
        <w:t>loãng</w:t>
      </w:r>
      <w:r w:rsidRPr="000C7B1A">
        <w:t xml:space="preserve"> </w:t>
      </w:r>
      <w:r w:rsidRPr="000C7B1A">
        <w:rPr>
          <w:position w:val="-6"/>
        </w:rPr>
        <w:object w:dxaOrig="620" w:dyaOrig="320">
          <v:shape id="_x0000_i1102" type="#_x0000_t75" style="width:30.75pt;height:15.75pt" o:ole="">
            <v:imagedata r:id="rId138" o:title=""/>
          </v:shape>
          <o:OLEObject Type="Embed" ProgID="Equation.DSMT4" ShapeID="_x0000_i1102" DrawAspect="Content" ObjectID="_1613284858" r:id="rId141"/>
        </w:object>
      </w:r>
    </w:p>
    <w:p w:rsidR="00BF13BA" w:rsidRPr="000C7B1A" w:rsidRDefault="00BF13BA" w:rsidP="002E7143">
      <w:pPr>
        <w:tabs>
          <w:tab w:val="left" w:pos="180"/>
          <w:tab w:val="left" w:pos="2880"/>
          <w:tab w:val="left" w:pos="5580"/>
          <w:tab w:val="left" w:pos="8280"/>
        </w:tabs>
        <w:jc w:val="both"/>
      </w:pPr>
      <w:r w:rsidRPr="000C7B1A">
        <w:t>(5) Cu + H</w:t>
      </w:r>
      <w:r w:rsidRPr="000C7B1A">
        <w:rPr>
          <w:vertAlign w:val="subscript"/>
        </w:rPr>
        <w:t>2</w:t>
      </w:r>
      <w:r w:rsidRPr="000C7B1A">
        <w:t>SO</w:t>
      </w:r>
      <w:r w:rsidRPr="000C7B1A">
        <w:rPr>
          <w:vertAlign w:val="subscript"/>
        </w:rPr>
        <w:t>4</w:t>
      </w:r>
      <w:r w:rsidRPr="000C7B1A">
        <w:t xml:space="preserve"> </w:t>
      </w:r>
      <w:r w:rsidRPr="000C7B1A">
        <w:rPr>
          <w:vertAlign w:val="subscript"/>
        </w:rPr>
        <w:t>loãng</w:t>
      </w:r>
      <w:r w:rsidRPr="000C7B1A">
        <w:t xml:space="preserve"> + dung dịch NaNO</w:t>
      </w:r>
      <w:r w:rsidRPr="000C7B1A">
        <w:rPr>
          <w:vertAlign w:val="subscript"/>
        </w:rPr>
        <w:t>3</w:t>
      </w:r>
      <w:r w:rsidRPr="000C7B1A">
        <w:t xml:space="preserve"> </w:t>
      </w:r>
      <w:r w:rsidRPr="000C7B1A">
        <w:rPr>
          <w:position w:val="-6"/>
        </w:rPr>
        <w:object w:dxaOrig="620" w:dyaOrig="320">
          <v:shape id="_x0000_i1103" type="#_x0000_t75" style="width:30.75pt;height:15.75pt" o:ole="">
            <v:imagedata r:id="rId138" o:title=""/>
          </v:shape>
          <o:OLEObject Type="Embed" ProgID="Equation.DSMT4" ShapeID="_x0000_i1103" DrawAspect="Content" ObjectID="_1613284859" r:id="rId142"/>
        </w:object>
      </w:r>
      <w:r w:rsidRPr="000C7B1A">
        <w:tab/>
        <w:t>(6) FeCO</w:t>
      </w:r>
      <w:r w:rsidRPr="000C7B1A">
        <w:rPr>
          <w:vertAlign w:val="subscript"/>
        </w:rPr>
        <w:t>3</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vertAlign w:val="subscript"/>
        </w:rPr>
        <w:t>đặc</w:t>
      </w:r>
      <w:r w:rsidRPr="000C7B1A">
        <w:t xml:space="preserve"> </w:t>
      </w:r>
      <w:r w:rsidRPr="000C7B1A">
        <w:rPr>
          <w:position w:val="-6"/>
        </w:rPr>
        <w:object w:dxaOrig="680" w:dyaOrig="360">
          <v:shape id="_x0000_i1104" type="#_x0000_t75" style="width:33.75pt;height:18pt" o:ole="">
            <v:imagedata r:id="rId136" o:title=""/>
          </v:shape>
          <o:OLEObject Type="Embed" ProgID="Equation.DSMT4" ShapeID="_x0000_i1104" DrawAspect="Content" ObjectID="_1613284860" r:id="rId143"/>
        </w:object>
      </w:r>
    </w:p>
    <w:p w:rsidR="00BF13BA" w:rsidRPr="000C7B1A" w:rsidRDefault="00BF13BA" w:rsidP="002E7143">
      <w:pPr>
        <w:jc w:val="both"/>
      </w:pPr>
      <w:r w:rsidRPr="000C7B1A">
        <w:t>Số phản ứng hóa học trong đó H</w:t>
      </w:r>
      <w:r w:rsidRPr="000C7B1A">
        <w:rPr>
          <w:vertAlign w:val="subscript"/>
        </w:rPr>
        <w:t>2</w:t>
      </w:r>
      <w:r w:rsidRPr="000C7B1A">
        <w:t>SO</w:t>
      </w:r>
      <w:r w:rsidRPr="000C7B1A">
        <w:rPr>
          <w:vertAlign w:val="subscript"/>
        </w:rPr>
        <w:t>4</w:t>
      </w:r>
      <w:r w:rsidRPr="000C7B1A">
        <w:t xml:space="preserve"> đóng vai trò là chất oxi hóa là</w:t>
      </w:r>
    </w:p>
    <w:p w:rsidR="00BF13BA" w:rsidRPr="000C7B1A" w:rsidRDefault="00BF13BA" w:rsidP="002E7143">
      <w:pPr>
        <w:tabs>
          <w:tab w:val="left" w:pos="2708"/>
          <w:tab w:val="left" w:pos="5138"/>
          <w:tab w:val="left" w:pos="7569"/>
        </w:tabs>
      </w:pPr>
      <w:r w:rsidRPr="000C7B1A">
        <w:rPr>
          <w:b/>
        </w:rPr>
        <w:t xml:space="preserve">A. </w:t>
      </w:r>
      <w:r w:rsidRPr="000C7B1A">
        <w:t>5.</w:t>
      </w:r>
      <w:r w:rsidRPr="000C7B1A">
        <w:tab/>
      </w:r>
      <w:r w:rsidRPr="000C7B1A">
        <w:rPr>
          <w:b/>
        </w:rPr>
        <w:t xml:space="preserve">B. </w:t>
      </w:r>
      <w:r w:rsidRPr="000C7B1A">
        <w:t>4</w:t>
      </w:r>
      <w:r w:rsidRPr="000C7B1A">
        <w:tab/>
      </w:r>
      <w:r w:rsidRPr="000C7B1A">
        <w:rPr>
          <w:b/>
        </w:rPr>
        <w:t xml:space="preserve">C. </w:t>
      </w:r>
      <w:r w:rsidRPr="000C7B1A">
        <w:t>2.</w:t>
      </w:r>
      <w:r w:rsidRPr="000C7B1A">
        <w:tab/>
      </w:r>
      <w:r w:rsidRPr="000C7B1A">
        <w:rPr>
          <w:b/>
        </w:rPr>
        <w:t xml:space="preserve">D. </w:t>
      </w:r>
      <w:r w:rsidRPr="000C7B1A">
        <w:t>3.</w:t>
      </w:r>
    </w:p>
    <w:p w:rsidR="00BF13BA" w:rsidRPr="000C7B1A" w:rsidRDefault="00BF13BA" w:rsidP="002E7143">
      <w:pPr>
        <w:jc w:val="both"/>
        <w:rPr>
          <w:lang w:val="pt-BR"/>
        </w:rPr>
      </w:pPr>
      <w:r w:rsidRPr="000C7B1A">
        <w:rPr>
          <w:b/>
          <w:lang w:val="pt-BR"/>
        </w:rPr>
        <w:t>Câu 23:</w:t>
      </w:r>
      <w:r w:rsidRPr="000C7B1A">
        <w:rPr>
          <w:lang w:val="pt-BR"/>
        </w:rPr>
        <w:t xml:space="preserve"> Trong số các chất: H</w:t>
      </w:r>
      <w:r w:rsidRPr="000C7B1A">
        <w:rPr>
          <w:vertAlign w:val="subscript"/>
          <w:lang w:val="pt-BR"/>
        </w:rPr>
        <w:t>2</w:t>
      </w:r>
      <w:r w:rsidRPr="000C7B1A">
        <w:rPr>
          <w:lang w:val="pt-BR"/>
        </w:rPr>
        <w:t>S, KI, HBr, H</w:t>
      </w:r>
      <w:r w:rsidRPr="000C7B1A">
        <w:rPr>
          <w:vertAlign w:val="subscript"/>
          <w:lang w:val="pt-BR"/>
        </w:rPr>
        <w:t>3</w:t>
      </w:r>
      <w:r w:rsidRPr="000C7B1A">
        <w:rPr>
          <w:lang w:val="pt-BR"/>
        </w:rPr>
        <w:t>PO</w:t>
      </w:r>
      <w:r w:rsidRPr="000C7B1A">
        <w:rPr>
          <w:vertAlign w:val="subscript"/>
          <w:lang w:val="pt-BR"/>
        </w:rPr>
        <w:t>4</w:t>
      </w:r>
      <w:r w:rsidRPr="000C7B1A">
        <w:rPr>
          <w:lang w:val="pt-BR"/>
        </w:rPr>
        <w:t xml:space="preserve">, Ag, Cu, Mg. Số chất có khả năng khử hóa ion </w:t>
      </w:r>
      <w:r w:rsidRPr="000C7B1A">
        <w:rPr>
          <w:position w:val="-6"/>
        </w:rPr>
        <w:object w:dxaOrig="480" w:dyaOrig="320">
          <v:shape id="_x0000_i1105" type="#_x0000_t75" style="width:24pt;height:15.75pt" o:ole="">
            <v:imagedata r:id="rId144" o:title=""/>
          </v:shape>
          <o:OLEObject Type="Embed" ProgID="Equation.3" ShapeID="_x0000_i1105" DrawAspect="Content" ObjectID="_1613284861" r:id="rId145"/>
        </w:object>
      </w:r>
      <w:r w:rsidRPr="000C7B1A">
        <w:rPr>
          <w:lang w:val="pt-BR"/>
        </w:rPr>
        <w:t xml:space="preserve">trong dung dịch về ion </w:t>
      </w:r>
      <w:r w:rsidRPr="000C7B1A">
        <w:rPr>
          <w:position w:val="-6"/>
        </w:rPr>
        <w:object w:dxaOrig="500" w:dyaOrig="320">
          <v:shape id="_x0000_i1106" type="#_x0000_t75" style="width:24.75pt;height:15.75pt" o:ole="">
            <v:imagedata r:id="rId146" o:title=""/>
          </v:shape>
          <o:OLEObject Type="Embed" ProgID="Equation.3" ShapeID="_x0000_i1106" DrawAspect="Content" ObjectID="_1613284862" r:id="rId147"/>
        </w:object>
      </w:r>
      <w:r w:rsidRPr="000C7B1A">
        <w:rPr>
          <w:lang w:val="pt-BR"/>
        </w:rPr>
        <w:t xml:space="preserve"> là</w:t>
      </w:r>
    </w:p>
    <w:p w:rsidR="00BF13BA" w:rsidRPr="000C7B1A" w:rsidRDefault="00BF13BA" w:rsidP="002E7143">
      <w:pPr>
        <w:tabs>
          <w:tab w:val="left" w:pos="2708"/>
          <w:tab w:val="left" w:pos="5138"/>
          <w:tab w:val="left" w:pos="7569"/>
        </w:tabs>
      </w:pPr>
      <w:r w:rsidRPr="000C7B1A">
        <w:rPr>
          <w:b/>
          <w:lang w:val="pt-BR"/>
        </w:rPr>
        <w:t xml:space="preserve">A. </w:t>
      </w:r>
      <w:r w:rsidRPr="000C7B1A">
        <w:rPr>
          <w:lang w:val="pt-BR"/>
        </w:rPr>
        <w:t>3.</w:t>
      </w:r>
      <w:r w:rsidRPr="000C7B1A">
        <w:tab/>
      </w:r>
      <w:r w:rsidRPr="000C7B1A">
        <w:rPr>
          <w:b/>
          <w:lang w:val="pt-BR"/>
        </w:rPr>
        <w:t xml:space="preserve">B. </w:t>
      </w:r>
      <w:r w:rsidRPr="000C7B1A">
        <w:rPr>
          <w:lang w:val="pt-BR"/>
        </w:rPr>
        <w:t>5.</w:t>
      </w:r>
      <w:r w:rsidRPr="000C7B1A">
        <w:tab/>
      </w:r>
      <w:r w:rsidRPr="000C7B1A">
        <w:rPr>
          <w:b/>
          <w:lang w:val="pt-BR"/>
        </w:rPr>
        <w:t xml:space="preserve">C. </w:t>
      </w:r>
      <w:r w:rsidRPr="000C7B1A">
        <w:rPr>
          <w:lang w:val="pt-BR"/>
        </w:rPr>
        <w:t>6.</w:t>
      </w:r>
      <w:r w:rsidRPr="000C7B1A">
        <w:tab/>
      </w:r>
      <w:r w:rsidRPr="000C7B1A">
        <w:rPr>
          <w:b/>
          <w:lang w:val="pt-BR"/>
        </w:rPr>
        <w:t xml:space="preserve">D. </w:t>
      </w:r>
      <w:r w:rsidRPr="000C7B1A">
        <w:rPr>
          <w:lang w:val="pt-BR"/>
        </w:rPr>
        <w:t>4.</w:t>
      </w:r>
    </w:p>
    <w:p w:rsidR="00BF13BA" w:rsidRPr="000C7B1A" w:rsidRDefault="00BF13BA" w:rsidP="002E7143">
      <w:pPr>
        <w:jc w:val="both"/>
        <w:rPr>
          <w:lang w:val="nl-NL"/>
        </w:rPr>
      </w:pPr>
      <w:r w:rsidRPr="000C7B1A">
        <w:rPr>
          <w:b/>
          <w:lang w:val="nl-NL"/>
        </w:rPr>
        <w:t>Câu 24:</w:t>
      </w:r>
      <w:r w:rsidRPr="000C7B1A">
        <w:rPr>
          <w:lang w:val="nl-NL"/>
        </w:rPr>
        <w:t xml:space="preserve"> Trong các chất sau, chất nào luôn luôn là chất oxi hóa khi tham gia các phản ứng oxi hóa – khử: KMnO</w:t>
      </w:r>
      <w:r w:rsidRPr="000C7B1A">
        <w:rPr>
          <w:vertAlign w:val="subscript"/>
          <w:lang w:val="nl-NL"/>
        </w:rPr>
        <w:t>4</w:t>
      </w:r>
      <w:r w:rsidRPr="000C7B1A">
        <w:rPr>
          <w:lang w:val="nl-NL"/>
        </w:rPr>
        <w:t>, Fe</w:t>
      </w:r>
      <w:r w:rsidRPr="000C7B1A">
        <w:rPr>
          <w:vertAlign w:val="subscript"/>
          <w:lang w:val="nl-NL"/>
        </w:rPr>
        <w:t>2</w:t>
      </w:r>
      <w:r w:rsidRPr="000C7B1A">
        <w:rPr>
          <w:lang w:val="nl-NL"/>
        </w:rPr>
        <w:t>O</w:t>
      </w:r>
      <w:r w:rsidRPr="000C7B1A">
        <w:rPr>
          <w:vertAlign w:val="subscript"/>
          <w:lang w:val="nl-NL"/>
        </w:rPr>
        <w:t>3</w:t>
      </w:r>
      <w:r w:rsidRPr="000C7B1A">
        <w:rPr>
          <w:lang w:val="nl-NL"/>
        </w:rPr>
        <w:t>, I</w:t>
      </w:r>
      <w:r w:rsidRPr="000C7B1A">
        <w:rPr>
          <w:vertAlign w:val="subscript"/>
          <w:lang w:val="nl-NL"/>
        </w:rPr>
        <w:t>2</w:t>
      </w:r>
      <w:r w:rsidRPr="000C7B1A">
        <w:rPr>
          <w:lang w:val="nl-NL"/>
        </w:rPr>
        <w:t>, FeCl</w:t>
      </w:r>
      <w:r w:rsidRPr="000C7B1A">
        <w:rPr>
          <w:vertAlign w:val="subscript"/>
          <w:lang w:val="nl-NL"/>
        </w:rPr>
        <w:t>2</w:t>
      </w:r>
      <w:r w:rsidRPr="000C7B1A">
        <w:rPr>
          <w:lang w:val="nl-NL"/>
        </w:rPr>
        <w:t>, HNO</w:t>
      </w:r>
      <w:r w:rsidRPr="000C7B1A">
        <w:rPr>
          <w:vertAlign w:val="subscript"/>
          <w:lang w:val="nl-NL"/>
        </w:rPr>
        <w:t>3</w:t>
      </w:r>
      <w:r w:rsidRPr="000C7B1A">
        <w:rPr>
          <w:lang w:val="nl-NL"/>
        </w:rPr>
        <w:t>, H</w:t>
      </w:r>
      <w:r w:rsidRPr="000C7B1A">
        <w:rPr>
          <w:vertAlign w:val="subscript"/>
          <w:lang w:val="nl-NL"/>
        </w:rPr>
        <w:t>2</w:t>
      </w:r>
      <w:r w:rsidRPr="000C7B1A">
        <w:rPr>
          <w:lang w:val="nl-NL"/>
        </w:rPr>
        <w:t>S, SO</w:t>
      </w:r>
      <w:r w:rsidRPr="000C7B1A">
        <w:rPr>
          <w:vertAlign w:val="subscript"/>
          <w:lang w:val="nl-NL"/>
        </w:rPr>
        <w:t>2</w:t>
      </w:r>
      <w:r w:rsidRPr="000C7B1A">
        <w:rPr>
          <w:lang w:val="nl-NL"/>
        </w:rPr>
        <w:t>?</w:t>
      </w:r>
    </w:p>
    <w:p w:rsidR="00BF13BA" w:rsidRPr="000C7B1A" w:rsidRDefault="00BF13BA" w:rsidP="002E7143">
      <w:pPr>
        <w:tabs>
          <w:tab w:val="left" w:pos="5136"/>
        </w:tabs>
      </w:pPr>
      <w:r w:rsidRPr="000C7B1A">
        <w:rPr>
          <w:b/>
          <w:lang w:val="nl-NL"/>
        </w:rPr>
        <w:t xml:space="preserve">A. </w:t>
      </w:r>
      <w:r w:rsidRPr="000C7B1A">
        <w:rPr>
          <w:lang w:val="nl-NL"/>
        </w:rPr>
        <w:t>KMnO</w:t>
      </w:r>
      <w:r w:rsidRPr="000C7B1A">
        <w:rPr>
          <w:vertAlign w:val="subscript"/>
          <w:lang w:val="nl-NL"/>
        </w:rPr>
        <w:t>4</w:t>
      </w:r>
      <w:r w:rsidRPr="000C7B1A">
        <w:rPr>
          <w:lang w:val="nl-NL"/>
        </w:rPr>
        <w:t>, I</w:t>
      </w:r>
      <w:r w:rsidRPr="000C7B1A">
        <w:rPr>
          <w:vertAlign w:val="subscript"/>
          <w:lang w:val="nl-NL"/>
        </w:rPr>
        <w:t>2</w:t>
      </w:r>
      <w:r w:rsidRPr="000C7B1A">
        <w:rPr>
          <w:lang w:val="nl-NL"/>
        </w:rPr>
        <w:t>, HNO</w:t>
      </w:r>
      <w:r w:rsidRPr="000C7B1A">
        <w:rPr>
          <w:vertAlign w:val="subscript"/>
          <w:lang w:val="nl-NL"/>
        </w:rPr>
        <w:t>3</w:t>
      </w:r>
      <w:r w:rsidRPr="000C7B1A">
        <w:rPr>
          <w:lang w:val="nl-NL"/>
        </w:rPr>
        <w:t>.</w:t>
      </w:r>
      <w:r w:rsidRPr="000C7B1A">
        <w:tab/>
      </w:r>
      <w:r w:rsidRPr="000C7B1A">
        <w:rPr>
          <w:b/>
          <w:lang w:val="nl-NL"/>
        </w:rPr>
        <w:t xml:space="preserve">B. </w:t>
      </w:r>
      <w:r w:rsidRPr="000C7B1A">
        <w:rPr>
          <w:lang w:val="nl-NL"/>
        </w:rPr>
        <w:t>KMnO</w:t>
      </w:r>
      <w:r w:rsidRPr="000C7B1A">
        <w:rPr>
          <w:vertAlign w:val="subscript"/>
          <w:lang w:val="nl-NL"/>
        </w:rPr>
        <w:t>4</w:t>
      </w:r>
      <w:r w:rsidRPr="000C7B1A">
        <w:rPr>
          <w:lang w:val="nl-NL"/>
        </w:rPr>
        <w:t>, Fe</w:t>
      </w:r>
      <w:r w:rsidRPr="000C7B1A">
        <w:rPr>
          <w:vertAlign w:val="subscript"/>
          <w:lang w:val="nl-NL"/>
        </w:rPr>
        <w:t>2</w:t>
      </w:r>
      <w:r w:rsidRPr="000C7B1A">
        <w:rPr>
          <w:lang w:val="nl-NL"/>
        </w:rPr>
        <w:t>O</w:t>
      </w:r>
      <w:r w:rsidRPr="000C7B1A">
        <w:rPr>
          <w:vertAlign w:val="subscript"/>
          <w:lang w:val="nl-NL"/>
        </w:rPr>
        <w:t>3</w:t>
      </w:r>
      <w:r w:rsidRPr="000C7B1A">
        <w:rPr>
          <w:lang w:val="nl-NL"/>
        </w:rPr>
        <w:t>, HNO</w:t>
      </w:r>
      <w:r w:rsidRPr="000C7B1A">
        <w:rPr>
          <w:vertAlign w:val="subscript"/>
          <w:lang w:val="nl-NL"/>
        </w:rPr>
        <w:t>3</w:t>
      </w:r>
      <w:r w:rsidRPr="000C7B1A">
        <w:rPr>
          <w:lang w:val="nl-NL"/>
        </w:rPr>
        <w:t>.</w:t>
      </w:r>
    </w:p>
    <w:p w:rsidR="00BF13BA" w:rsidRPr="000C7B1A" w:rsidRDefault="00BF13BA" w:rsidP="002E7143">
      <w:pPr>
        <w:tabs>
          <w:tab w:val="left" w:pos="5136"/>
        </w:tabs>
      </w:pPr>
      <w:r w:rsidRPr="000C7B1A">
        <w:rPr>
          <w:b/>
          <w:lang w:val="nl-NL"/>
        </w:rPr>
        <w:t xml:space="preserve">C. </w:t>
      </w:r>
      <w:r w:rsidRPr="000C7B1A">
        <w:rPr>
          <w:lang w:val="nl-NL"/>
        </w:rPr>
        <w:t>HNO</w:t>
      </w:r>
      <w:r w:rsidRPr="000C7B1A">
        <w:rPr>
          <w:vertAlign w:val="subscript"/>
          <w:lang w:val="nl-NL"/>
        </w:rPr>
        <w:t>3</w:t>
      </w:r>
      <w:r w:rsidRPr="000C7B1A">
        <w:rPr>
          <w:lang w:val="nl-NL"/>
        </w:rPr>
        <w:t>, H</w:t>
      </w:r>
      <w:r w:rsidRPr="000C7B1A">
        <w:rPr>
          <w:vertAlign w:val="subscript"/>
          <w:lang w:val="nl-NL"/>
        </w:rPr>
        <w:t>2</w:t>
      </w:r>
      <w:r w:rsidRPr="000C7B1A">
        <w:rPr>
          <w:lang w:val="nl-NL"/>
        </w:rPr>
        <w:t>S, SO</w:t>
      </w:r>
      <w:r w:rsidRPr="000C7B1A">
        <w:rPr>
          <w:vertAlign w:val="subscript"/>
          <w:lang w:val="nl-NL"/>
        </w:rPr>
        <w:t>2</w:t>
      </w:r>
      <w:r w:rsidRPr="000C7B1A">
        <w:rPr>
          <w:lang w:val="nl-NL"/>
        </w:rPr>
        <w:t>.</w:t>
      </w:r>
      <w:r w:rsidRPr="000C7B1A">
        <w:tab/>
      </w:r>
      <w:r w:rsidRPr="000C7B1A">
        <w:rPr>
          <w:b/>
          <w:lang w:val="nl-NL"/>
        </w:rPr>
        <w:t xml:space="preserve">D. </w:t>
      </w:r>
      <w:r w:rsidRPr="000C7B1A">
        <w:rPr>
          <w:lang w:val="nl-NL"/>
        </w:rPr>
        <w:t>FeCl</w:t>
      </w:r>
      <w:r w:rsidRPr="000C7B1A">
        <w:rPr>
          <w:vertAlign w:val="subscript"/>
          <w:lang w:val="nl-NL"/>
        </w:rPr>
        <w:t>2</w:t>
      </w:r>
      <w:r w:rsidRPr="000C7B1A">
        <w:rPr>
          <w:lang w:val="nl-NL"/>
        </w:rPr>
        <w:t>, I</w:t>
      </w:r>
      <w:r w:rsidRPr="000C7B1A">
        <w:rPr>
          <w:vertAlign w:val="subscript"/>
          <w:lang w:val="nl-NL"/>
        </w:rPr>
        <w:t>2</w:t>
      </w:r>
      <w:r w:rsidRPr="000C7B1A">
        <w:rPr>
          <w:lang w:val="nl-NL"/>
        </w:rPr>
        <w:t>, HNO</w:t>
      </w:r>
      <w:r w:rsidRPr="000C7B1A">
        <w:rPr>
          <w:vertAlign w:val="subscript"/>
          <w:lang w:val="nl-NL"/>
        </w:rPr>
        <w:t>3</w:t>
      </w:r>
      <w:r w:rsidRPr="000C7B1A">
        <w:rPr>
          <w:lang w:val="nl-NL"/>
        </w:rPr>
        <w:t>.</w:t>
      </w:r>
    </w:p>
    <w:p w:rsidR="00BF13BA" w:rsidRPr="000C7B1A" w:rsidRDefault="00BF13BA" w:rsidP="002E7143">
      <w:pPr>
        <w:jc w:val="both"/>
      </w:pPr>
      <w:r w:rsidRPr="000C7B1A">
        <w:rPr>
          <w:b/>
        </w:rPr>
        <w:t>Câu 25:</w:t>
      </w:r>
      <w:r w:rsidRPr="000C7B1A">
        <w:t xml:space="preserve"> Cho các chất và ion sau: Cl</w:t>
      </w:r>
      <w:r w:rsidRPr="000C7B1A">
        <w:rPr>
          <w:vertAlign w:val="superscript"/>
        </w:rPr>
        <w:t>-</w:t>
      </w:r>
      <w:r w:rsidRPr="000C7B1A">
        <w:t>, Na</w:t>
      </w:r>
      <w:r w:rsidRPr="000C7B1A">
        <w:rPr>
          <w:vertAlign w:val="subscript"/>
        </w:rPr>
        <w:t>2</w:t>
      </w:r>
      <w:r w:rsidRPr="000C7B1A">
        <w:t>S, NO</w:t>
      </w:r>
      <w:r w:rsidRPr="000C7B1A">
        <w:rPr>
          <w:vertAlign w:val="subscript"/>
        </w:rPr>
        <w:t>2</w:t>
      </w:r>
      <w:r w:rsidRPr="000C7B1A">
        <w:t>, Fe</w:t>
      </w:r>
      <w:r w:rsidRPr="000C7B1A">
        <w:rPr>
          <w:vertAlign w:val="superscript"/>
        </w:rPr>
        <w:t>2+</w:t>
      </w:r>
      <w:r w:rsidRPr="000C7B1A">
        <w:t>, SO</w:t>
      </w:r>
      <w:r w:rsidRPr="000C7B1A">
        <w:rPr>
          <w:vertAlign w:val="subscript"/>
        </w:rPr>
        <w:t>2</w:t>
      </w:r>
      <w:r w:rsidRPr="000C7B1A">
        <w:t>, Fe</w:t>
      </w:r>
      <w:r w:rsidRPr="000C7B1A">
        <w:rPr>
          <w:vertAlign w:val="superscript"/>
        </w:rPr>
        <w:t>3+</w:t>
      </w:r>
      <w:r w:rsidRPr="000C7B1A">
        <w:t>, N</w:t>
      </w:r>
      <w:r w:rsidRPr="000C7B1A">
        <w:rPr>
          <w:vertAlign w:val="subscript"/>
        </w:rPr>
        <w:t>2</w:t>
      </w:r>
      <w:r w:rsidRPr="000C7B1A">
        <w:t>O</w:t>
      </w:r>
      <w:r w:rsidRPr="000C7B1A">
        <w:rPr>
          <w:vertAlign w:val="subscript"/>
        </w:rPr>
        <w:t>5</w:t>
      </w:r>
      <w:r w:rsidRPr="000C7B1A">
        <w:t>, SO</w:t>
      </w:r>
      <w:r w:rsidRPr="000C7B1A">
        <w:rPr>
          <w:vertAlign w:val="subscript"/>
        </w:rPr>
        <w:t>4</w:t>
      </w:r>
      <w:r w:rsidRPr="000C7B1A">
        <w:rPr>
          <w:vertAlign w:val="superscript"/>
        </w:rPr>
        <w:t>2-</w:t>
      </w:r>
      <w:r w:rsidRPr="000C7B1A">
        <w:t>, MnO, Na, Cu, SO</w:t>
      </w:r>
      <w:r w:rsidRPr="000C7B1A">
        <w:rPr>
          <w:vertAlign w:val="subscript"/>
        </w:rPr>
        <w:t>3</w:t>
      </w:r>
      <w:r w:rsidRPr="000C7B1A">
        <w:rPr>
          <w:vertAlign w:val="superscript"/>
        </w:rPr>
        <w:t>2-</w:t>
      </w:r>
      <w:r w:rsidRPr="000C7B1A">
        <w:t>. Các chất và ion vừa có tính khử vừa có tính oxi hóa là:</w:t>
      </w:r>
    </w:p>
    <w:p w:rsidR="00BF13BA" w:rsidRPr="000C7B1A" w:rsidRDefault="00BF13BA" w:rsidP="002E7143">
      <w:pPr>
        <w:tabs>
          <w:tab w:val="left" w:pos="5136"/>
        </w:tabs>
      </w:pPr>
      <w:r w:rsidRPr="000C7B1A">
        <w:rPr>
          <w:b/>
        </w:rPr>
        <w:t xml:space="preserve">A. </w:t>
      </w:r>
      <w:r w:rsidRPr="000C7B1A">
        <w:t>NO</w:t>
      </w:r>
      <w:r w:rsidRPr="000C7B1A">
        <w:rPr>
          <w:vertAlign w:val="subscript"/>
        </w:rPr>
        <w:t>2</w:t>
      </w:r>
      <w:r w:rsidRPr="000C7B1A">
        <w:t>, Fe</w:t>
      </w:r>
      <w:r w:rsidRPr="000C7B1A">
        <w:rPr>
          <w:vertAlign w:val="superscript"/>
        </w:rPr>
        <w:t>2+</w:t>
      </w:r>
      <w:r w:rsidRPr="000C7B1A">
        <w:t>, SO</w:t>
      </w:r>
      <w:r w:rsidRPr="000C7B1A">
        <w:rPr>
          <w:vertAlign w:val="subscript"/>
        </w:rPr>
        <w:t>2</w:t>
      </w:r>
      <w:r w:rsidRPr="000C7B1A">
        <w:t>, Fe</w:t>
      </w:r>
      <w:r w:rsidRPr="000C7B1A">
        <w:rPr>
          <w:vertAlign w:val="superscript"/>
        </w:rPr>
        <w:t>3+</w:t>
      </w:r>
      <w:r w:rsidRPr="000C7B1A">
        <w:t>, MnO, SO</w:t>
      </w:r>
      <w:r w:rsidRPr="000C7B1A">
        <w:rPr>
          <w:vertAlign w:val="subscript"/>
        </w:rPr>
        <w:t>3</w:t>
      </w:r>
      <w:r w:rsidRPr="000C7B1A">
        <w:rPr>
          <w:vertAlign w:val="superscript"/>
        </w:rPr>
        <w:t>2-</w:t>
      </w:r>
      <w:r w:rsidRPr="000C7B1A">
        <w:t>.</w:t>
      </w:r>
      <w:r w:rsidRPr="000C7B1A">
        <w:tab/>
      </w:r>
      <w:r w:rsidRPr="000C7B1A">
        <w:rPr>
          <w:b/>
        </w:rPr>
        <w:t xml:space="preserve">B. </w:t>
      </w:r>
      <w:r w:rsidRPr="000C7B1A">
        <w:t>Cl</w:t>
      </w:r>
      <w:r w:rsidRPr="000C7B1A">
        <w:rPr>
          <w:vertAlign w:val="superscript"/>
        </w:rPr>
        <w:t>-</w:t>
      </w:r>
      <w:r w:rsidRPr="000C7B1A">
        <w:t>, Na</w:t>
      </w:r>
      <w:r w:rsidRPr="000C7B1A">
        <w:rPr>
          <w:vertAlign w:val="subscript"/>
        </w:rPr>
        <w:t>2</w:t>
      </w:r>
      <w:r w:rsidRPr="000C7B1A">
        <w:t>S, NO</w:t>
      </w:r>
      <w:r w:rsidRPr="000C7B1A">
        <w:rPr>
          <w:vertAlign w:val="subscript"/>
        </w:rPr>
        <w:t>2</w:t>
      </w:r>
      <w:r w:rsidRPr="000C7B1A">
        <w:t>, Fe</w:t>
      </w:r>
      <w:r w:rsidRPr="000C7B1A">
        <w:rPr>
          <w:vertAlign w:val="superscript"/>
        </w:rPr>
        <w:t>2+</w:t>
      </w:r>
      <w:r w:rsidRPr="000C7B1A">
        <w:t>.</w:t>
      </w:r>
    </w:p>
    <w:p w:rsidR="00BF13BA" w:rsidRPr="000C7B1A" w:rsidRDefault="00BF13BA" w:rsidP="002E7143">
      <w:pPr>
        <w:tabs>
          <w:tab w:val="left" w:pos="5136"/>
        </w:tabs>
      </w:pPr>
      <w:r w:rsidRPr="000C7B1A">
        <w:rPr>
          <w:b/>
        </w:rPr>
        <w:t xml:space="preserve">C. </w:t>
      </w:r>
      <w:r w:rsidRPr="000C7B1A">
        <w:t>MnO, Na, Cu.</w:t>
      </w:r>
      <w:r w:rsidRPr="000C7B1A">
        <w:tab/>
      </w:r>
      <w:r w:rsidRPr="000C7B1A">
        <w:rPr>
          <w:b/>
        </w:rPr>
        <w:t xml:space="preserve">D. </w:t>
      </w:r>
      <w:r w:rsidRPr="000C7B1A">
        <w:t>NO</w:t>
      </w:r>
      <w:r w:rsidRPr="000C7B1A">
        <w:rPr>
          <w:vertAlign w:val="subscript"/>
        </w:rPr>
        <w:t>2</w:t>
      </w:r>
      <w:r w:rsidRPr="000C7B1A">
        <w:t>, Fe</w:t>
      </w:r>
      <w:r w:rsidRPr="000C7B1A">
        <w:rPr>
          <w:vertAlign w:val="superscript"/>
        </w:rPr>
        <w:t>2+</w:t>
      </w:r>
      <w:r w:rsidRPr="000C7B1A">
        <w:t>, SO</w:t>
      </w:r>
      <w:r w:rsidRPr="000C7B1A">
        <w:rPr>
          <w:vertAlign w:val="subscript"/>
        </w:rPr>
        <w:t>2</w:t>
      </w:r>
      <w:r w:rsidRPr="000C7B1A">
        <w:t>, Fe</w:t>
      </w:r>
      <w:r w:rsidRPr="000C7B1A">
        <w:rPr>
          <w:vertAlign w:val="superscript"/>
        </w:rPr>
        <w:t>3+</w:t>
      </w:r>
      <w:r w:rsidRPr="000C7B1A">
        <w:t>, N</w:t>
      </w:r>
      <w:r w:rsidRPr="000C7B1A">
        <w:rPr>
          <w:vertAlign w:val="subscript"/>
        </w:rPr>
        <w:t>2</w:t>
      </w:r>
      <w:r w:rsidRPr="000C7B1A">
        <w:t>O</w:t>
      </w:r>
      <w:r w:rsidRPr="000C7B1A">
        <w:rPr>
          <w:vertAlign w:val="subscript"/>
        </w:rPr>
        <w:t>5</w:t>
      </w:r>
      <w:r w:rsidRPr="000C7B1A">
        <w:t>, SO</w:t>
      </w:r>
      <w:r w:rsidRPr="000C7B1A">
        <w:rPr>
          <w:vertAlign w:val="subscript"/>
        </w:rPr>
        <w:t>4</w:t>
      </w:r>
      <w:r w:rsidRPr="000C7B1A">
        <w:rPr>
          <w:vertAlign w:val="superscript"/>
        </w:rPr>
        <w:t>2-</w:t>
      </w:r>
      <w:r w:rsidRPr="000C7B1A">
        <w:t>.</w:t>
      </w:r>
    </w:p>
    <w:p w:rsidR="00BF13BA" w:rsidRPr="000C7B1A" w:rsidRDefault="00BF13BA" w:rsidP="002E7143">
      <w:pPr>
        <w:jc w:val="both"/>
      </w:pPr>
      <w:r w:rsidRPr="000C7B1A">
        <w:rPr>
          <w:b/>
        </w:rPr>
        <w:t>Câu 26:</w:t>
      </w:r>
      <w:r w:rsidRPr="000C7B1A">
        <w:t xml:space="preserve"> Cho từng chất Fe, FeS,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Fe(OH)</w:t>
      </w:r>
      <w:r w:rsidRPr="000C7B1A">
        <w:rPr>
          <w:vertAlign w:val="subscript"/>
        </w:rPr>
        <w:t>2</w:t>
      </w:r>
      <w:r w:rsidRPr="000C7B1A">
        <w:t>, Fe(OH)</w:t>
      </w:r>
      <w:r w:rsidRPr="000C7B1A">
        <w:rPr>
          <w:vertAlign w:val="subscript"/>
        </w:rPr>
        <w:t>3</w:t>
      </w:r>
      <w:r w:rsidRPr="000C7B1A">
        <w:t xml:space="preserve"> FeBr</w:t>
      </w:r>
      <w:r w:rsidRPr="000C7B1A">
        <w:rPr>
          <w:vertAlign w:val="subscript"/>
        </w:rPr>
        <w:t>3</w:t>
      </w:r>
      <w:r w:rsidRPr="000C7B1A">
        <w:t>, FeCl</w:t>
      </w:r>
      <w:r w:rsidRPr="000C7B1A">
        <w:rPr>
          <w:vertAlign w:val="subscript"/>
        </w:rPr>
        <w:t>2</w:t>
      </w:r>
      <w:r w:rsidRPr="000C7B1A">
        <w:t>, FeCl</w:t>
      </w:r>
      <w:r w:rsidRPr="000C7B1A">
        <w:rPr>
          <w:vertAlign w:val="subscript"/>
        </w:rPr>
        <w:t>3</w:t>
      </w:r>
      <w:r w:rsidRPr="000C7B1A">
        <w:t xml:space="preserve"> lần lượt tác dụng với dung dịch H</w:t>
      </w:r>
      <w:r w:rsidRPr="000C7B1A">
        <w:rPr>
          <w:vertAlign w:val="subscript"/>
        </w:rPr>
        <w:t>2</w:t>
      </w:r>
      <w:r w:rsidRPr="000C7B1A">
        <w:t>SO</w:t>
      </w:r>
      <w:r w:rsidRPr="000C7B1A">
        <w:rPr>
          <w:vertAlign w:val="subscript"/>
        </w:rPr>
        <w:t>4</w:t>
      </w:r>
      <w:r w:rsidRPr="000C7B1A">
        <w:t xml:space="preserve"> đặc, nóng. Số trường hợp xảy ra phản ứng oxi hóa-khử là:</w:t>
      </w:r>
    </w:p>
    <w:p w:rsidR="00BF13BA" w:rsidRPr="000C7B1A" w:rsidRDefault="00BF13BA" w:rsidP="002E7143">
      <w:pPr>
        <w:tabs>
          <w:tab w:val="left" w:pos="2708"/>
          <w:tab w:val="left" w:pos="5138"/>
          <w:tab w:val="left" w:pos="7569"/>
        </w:tabs>
      </w:pPr>
      <w:r w:rsidRPr="000C7B1A">
        <w:rPr>
          <w:b/>
        </w:rPr>
        <w:t xml:space="preserve">A. </w:t>
      </w:r>
      <w:r w:rsidRPr="000C7B1A">
        <w:t>8</w:t>
      </w:r>
      <w:r w:rsidRPr="000C7B1A">
        <w:tab/>
      </w:r>
      <w:r w:rsidRPr="000C7B1A">
        <w:rPr>
          <w:b/>
        </w:rPr>
        <w:t xml:space="preserve">B. </w:t>
      </w:r>
      <w:r w:rsidRPr="000C7B1A">
        <w:t>6</w:t>
      </w:r>
      <w:r w:rsidRPr="000C7B1A">
        <w:tab/>
      </w:r>
      <w:r w:rsidRPr="000C7B1A">
        <w:rPr>
          <w:b/>
        </w:rPr>
        <w:t xml:space="preserve">C. </w:t>
      </w:r>
      <w:r w:rsidRPr="000C7B1A">
        <w:t>9</w:t>
      </w:r>
      <w:r w:rsidRPr="000C7B1A">
        <w:tab/>
      </w:r>
      <w:r w:rsidRPr="000C7B1A">
        <w:rPr>
          <w:b/>
        </w:rPr>
        <w:t xml:space="preserve">D. </w:t>
      </w:r>
      <w:r w:rsidRPr="000C7B1A">
        <w:t>7</w:t>
      </w:r>
    </w:p>
    <w:p w:rsidR="00BF13BA" w:rsidRPr="000C7B1A" w:rsidRDefault="00BF13BA" w:rsidP="002E7143">
      <w:pPr>
        <w:autoSpaceDE w:val="0"/>
        <w:autoSpaceDN w:val="0"/>
        <w:adjustRightInd w:val="0"/>
        <w:jc w:val="both"/>
      </w:pPr>
      <w:r w:rsidRPr="000C7B1A">
        <w:rPr>
          <w:b/>
        </w:rPr>
        <w:t>Câu 27:</w:t>
      </w:r>
      <w:r w:rsidRPr="000C7B1A">
        <w:t xml:space="preserve"> Cho các phản ứng:  Ca(OH)</w:t>
      </w:r>
      <w:r w:rsidRPr="000C7B1A">
        <w:rPr>
          <w:vertAlign w:val="subscript"/>
        </w:rPr>
        <w:t>2</w:t>
      </w:r>
      <w:r w:rsidRPr="000C7B1A">
        <w:t xml:space="preserve"> + Cl</w:t>
      </w:r>
      <w:r w:rsidRPr="000C7B1A">
        <w:rPr>
          <w:vertAlign w:val="subscript"/>
        </w:rPr>
        <w:t>2</w:t>
      </w:r>
      <w:r w:rsidRPr="000C7B1A">
        <w:t xml:space="preserve"> → CaOCl</w:t>
      </w:r>
      <w:r w:rsidRPr="000C7B1A">
        <w:rPr>
          <w:vertAlign w:val="subscript"/>
        </w:rPr>
        <w:t>2</w:t>
      </w:r>
      <w:r w:rsidRPr="000C7B1A">
        <w:t xml:space="preserve"> + H</w:t>
      </w:r>
      <w:r w:rsidRPr="000C7B1A">
        <w:rPr>
          <w:vertAlign w:val="subscript"/>
        </w:rPr>
        <w:t>2</w:t>
      </w:r>
      <w:r w:rsidRPr="000C7B1A">
        <w:t xml:space="preserve">O </w:t>
      </w:r>
      <w:r w:rsidRPr="000C7B1A">
        <w:tab/>
        <w:t>;   2H</w:t>
      </w:r>
      <w:r w:rsidRPr="000C7B1A">
        <w:rPr>
          <w:vertAlign w:val="subscript"/>
        </w:rPr>
        <w:t>2</w:t>
      </w:r>
      <w:r w:rsidRPr="000C7B1A">
        <w:t>S + SO</w:t>
      </w:r>
      <w:r w:rsidRPr="000C7B1A">
        <w:rPr>
          <w:vertAlign w:val="subscript"/>
        </w:rPr>
        <w:t>2</w:t>
      </w:r>
      <w:r w:rsidRPr="000C7B1A">
        <w:t xml:space="preserve"> → 3S + 2H</w:t>
      </w:r>
      <w:r w:rsidRPr="000C7B1A">
        <w:rPr>
          <w:vertAlign w:val="subscript"/>
        </w:rPr>
        <w:t>2</w:t>
      </w:r>
      <w:r w:rsidRPr="000C7B1A">
        <w:t xml:space="preserve">O ;  </w:t>
      </w:r>
    </w:p>
    <w:p w:rsidR="00BF13BA" w:rsidRPr="000C7B1A" w:rsidRDefault="00BF13BA" w:rsidP="002E7143">
      <w:pPr>
        <w:autoSpaceDE w:val="0"/>
        <w:autoSpaceDN w:val="0"/>
        <w:adjustRightInd w:val="0"/>
        <w:jc w:val="both"/>
      </w:pPr>
      <w:r w:rsidRPr="000C7B1A">
        <w:t xml:space="preserve"> O</w:t>
      </w:r>
      <w:r w:rsidRPr="000C7B1A">
        <w:rPr>
          <w:vertAlign w:val="subscript"/>
        </w:rPr>
        <w:t>3</w:t>
      </w:r>
      <w:r w:rsidRPr="000C7B1A">
        <w:t xml:space="preserve"> → O</w:t>
      </w:r>
      <w:r w:rsidRPr="000C7B1A">
        <w:rPr>
          <w:vertAlign w:val="subscript"/>
        </w:rPr>
        <w:t>2</w:t>
      </w:r>
      <w:r w:rsidRPr="000C7B1A">
        <w:t xml:space="preserve"> + O</w:t>
      </w:r>
      <w:r w:rsidRPr="000C7B1A">
        <w:tab/>
        <w:t>; 2NO</w:t>
      </w:r>
      <w:r w:rsidRPr="000C7B1A">
        <w:rPr>
          <w:vertAlign w:val="subscript"/>
        </w:rPr>
        <w:t>2</w:t>
      </w:r>
      <w:r w:rsidRPr="000C7B1A">
        <w:t xml:space="preserve"> + 2NaOH → NaNO</w:t>
      </w:r>
      <w:r w:rsidRPr="000C7B1A">
        <w:rPr>
          <w:vertAlign w:val="subscript"/>
        </w:rPr>
        <w:t>3</w:t>
      </w:r>
      <w:r w:rsidRPr="000C7B1A">
        <w:t xml:space="preserve"> + NaNO</w:t>
      </w:r>
      <w:r w:rsidRPr="000C7B1A">
        <w:rPr>
          <w:vertAlign w:val="subscript"/>
        </w:rPr>
        <w:t>2</w:t>
      </w:r>
      <w:r w:rsidRPr="000C7B1A">
        <w:t xml:space="preserve"> + H</w:t>
      </w:r>
      <w:r w:rsidRPr="000C7B1A">
        <w:rPr>
          <w:vertAlign w:val="subscript"/>
        </w:rPr>
        <w:t>2</w:t>
      </w:r>
      <w:r w:rsidRPr="000C7B1A">
        <w:t>O  ;   4KClO</w:t>
      </w:r>
      <w:r w:rsidRPr="000C7B1A">
        <w:rPr>
          <w:vertAlign w:val="subscript"/>
        </w:rPr>
        <w:t>3</w:t>
      </w:r>
      <w:r w:rsidRPr="000C7B1A">
        <w:t xml:space="preserve"> </w:t>
      </w:r>
      <w:r w:rsidRPr="000C7B1A">
        <w:rPr>
          <w:position w:val="-6"/>
          <w:lang w:eastAsia="vi-VN"/>
        </w:rPr>
        <w:object w:dxaOrig="680" w:dyaOrig="360">
          <v:shape id="_x0000_i1107" type="#_x0000_t75" style="width:33.75pt;height:18pt" o:ole="">
            <v:imagedata r:id="rId148" o:title=""/>
          </v:shape>
          <o:OLEObject Type="Embed" ProgID="Equation.3" ShapeID="_x0000_i1107" DrawAspect="Content" ObjectID="_1613284863" r:id="rId149"/>
        </w:object>
      </w:r>
      <w:r w:rsidRPr="000C7B1A">
        <w:t xml:space="preserve"> KCl + 3KClO</w:t>
      </w:r>
      <w:r w:rsidRPr="000C7B1A">
        <w:rPr>
          <w:vertAlign w:val="subscript"/>
        </w:rPr>
        <w:t>4</w:t>
      </w:r>
      <w:r w:rsidRPr="000C7B1A">
        <w:t xml:space="preserve"> </w:t>
      </w:r>
    </w:p>
    <w:p w:rsidR="00BF13BA" w:rsidRPr="000C7B1A" w:rsidRDefault="00BF13BA" w:rsidP="002E7143">
      <w:pPr>
        <w:jc w:val="both"/>
        <w:rPr>
          <w:bCs/>
        </w:rPr>
      </w:pPr>
      <w:r w:rsidRPr="000C7B1A">
        <w:t>Số phản ứng oxi hoá khử là:</w:t>
      </w:r>
    </w:p>
    <w:p w:rsidR="00BF13BA" w:rsidRPr="000C7B1A" w:rsidRDefault="00BF13BA" w:rsidP="002E7143">
      <w:pPr>
        <w:tabs>
          <w:tab w:val="left" w:pos="2708"/>
          <w:tab w:val="left" w:pos="5138"/>
          <w:tab w:val="left" w:pos="7567"/>
        </w:tabs>
      </w:pPr>
      <w:r w:rsidRPr="000C7B1A">
        <w:rPr>
          <w:b/>
        </w:rPr>
        <w:t xml:space="preserve">A. </w:t>
      </w:r>
      <w:r w:rsidRPr="000C7B1A">
        <w:t>5.</w:t>
      </w:r>
      <w:r w:rsidRPr="000C7B1A">
        <w:tab/>
      </w:r>
      <w:r w:rsidRPr="000C7B1A">
        <w:rPr>
          <w:b/>
        </w:rPr>
        <w:t xml:space="preserve">B. </w:t>
      </w:r>
      <w:r w:rsidRPr="000C7B1A">
        <w:t>2.</w:t>
      </w:r>
      <w:r w:rsidRPr="000C7B1A">
        <w:tab/>
      </w:r>
      <w:r w:rsidRPr="000C7B1A">
        <w:rPr>
          <w:b/>
        </w:rPr>
        <w:t xml:space="preserve">C. </w:t>
      </w:r>
      <w:r w:rsidRPr="000C7B1A">
        <w:t>3.</w:t>
      </w:r>
      <w:r w:rsidRPr="000C7B1A">
        <w:tab/>
      </w:r>
      <w:r w:rsidRPr="000C7B1A">
        <w:rPr>
          <w:b/>
        </w:rPr>
        <w:t xml:space="preserve">D. </w:t>
      </w:r>
      <w:r w:rsidRPr="000C7B1A">
        <w:t>4.</w:t>
      </w:r>
    </w:p>
    <w:p w:rsidR="00BF13BA" w:rsidRPr="000C7B1A" w:rsidRDefault="00BF13BA" w:rsidP="002E7143">
      <w:pPr>
        <w:jc w:val="both"/>
      </w:pPr>
      <w:r w:rsidRPr="000C7B1A">
        <w:rPr>
          <w:b/>
        </w:rPr>
        <w:t>Câu 28:</w:t>
      </w:r>
      <w:r w:rsidRPr="000C7B1A">
        <w:t xml:space="preserve"> Trong pưhh : 4Na + O</w:t>
      </w:r>
      <w:r w:rsidRPr="000C7B1A">
        <w:rPr>
          <w:vertAlign w:val="subscript"/>
        </w:rPr>
        <w:t>2</w:t>
      </w:r>
      <w:r w:rsidRPr="000C7B1A">
        <w:t xml:space="preserve"> </w:t>
      </w:r>
      <w:r w:rsidRPr="000C7B1A">
        <w:sym w:font="Wingdings" w:char="F0E0"/>
      </w:r>
      <w:r w:rsidRPr="000C7B1A">
        <w:t>2 Na</w:t>
      </w:r>
      <w:r w:rsidRPr="000C7B1A">
        <w:rPr>
          <w:vertAlign w:val="subscript"/>
        </w:rPr>
        <w:t>2</w:t>
      </w:r>
      <w:r w:rsidRPr="000C7B1A">
        <w:t>O ,có xảy ra quá trình</w:t>
      </w:r>
    </w:p>
    <w:p w:rsidR="00BF13BA" w:rsidRPr="000C7B1A" w:rsidRDefault="00BF13BA" w:rsidP="002E7143">
      <w:pPr>
        <w:tabs>
          <w:tab w:val="left" w:pos="5136"/>
        </w:tabs>
      </w:pPr>
      <w:r w:rsidRPr="000C7B1A">
        <w:rPr>
          <w:b/>
        </w:rPr>
        <w:t xml:space="preserve">A. </w:t>
      </w:r>
      <w:r w:rsidRPr="000C7B1A">
        <w:t>sự khử nguyên tử  Na</w:t>
      </w:r>
      <w:r w:rsidRPr="000C7B1A">
        <w:tab/>
      </w:r>
      <w:r w:rsidRPr="000C7B1A">
        <w:rPr>
          <w:b/>
        </w:rPr>
        <w:t xml:space="preserve">B. </w:t>
      </w:r>
      <w:r w:rsidRPr="000C7B1A">
        <w:t>sự oxihoá ion Na</w:t>
      </w:r>
      <w:r w:rsidRPr="000C7B1A">
        <w:rPr>
          <w:vertAlign w:val="superscript"/>
        </w:rPr>
        <w:t>+</w:t>
      </w:r>
    </w:p>
    <w:p w:rsidR="00BF13BA" w:rsidRPr="000C7B1A" w:rsidRDefault="00BF13BA" w:rsidP="002E7143">
      <w:pPr>
        <w:tabs>
          <w:tab w:val="left" w:pos="5136"/>
        </w:tabs>
      </w:pPr>
      <w:r w:rsidRPr="000C7B1A">
        <w:rPr>
          <w:b/>
        </w:rPr>
        <w:t xml:space="preserve">C. </w:t>
      </w:r>
      <w:r w:rsidRPr="000C7B1A">
        <w:t>sự khử  nguyên tử O</w:t>
      </w:r>
      <w:r w:rsidRPr="000C7B1A">
        <w:tab/>
      </w:r>
      <w:r w:rsidRPr="000C7B1A">
        <w:rPr>
          <w:b/>
        </w:rPr>
        <w:t xml:space="preserve">D. </w:t>
      </w:r>
      <w:r w:rsidRPr="000C7B1A">
        <w:t>sự oxihoá  ion O</w:t>
      </w:r>
      <w:r w:rsidRPr="000C7B1A">
        <w:rPr>
          <w:vertAlign w:val="superscript"/>
        </w:rPr>
        <w:t>2-</w:t>
      </w:r>
    </w:p>
    <w:p w:rsidR="00BF13BA" w:rsidRPr="000C7B1A" w:rsidRDefault="00BF13BA" w:rsidP="002E7143">
      <w:pPr>
        <w:jc w:val="both"/>
      </w:pPr>
      <w:r w:rsidRPr="000C7B1A">
        <w:rPr>
          <w:b/>
        </w:rPr>
        <w:lastRenderedPageBreak/>
        <w:t>Câu 29:</w:t>
      </w:r>
      <w:r w:rsidRPr="000C7B1A">
        <w:t xml:space="preserve"> Cho phản ứng hóa học: Fe + CuSO</w:t>
      </w:r>
      <w:r w:rsidRPr="000C7B1A">
        <w:rPr>
          <w:vertAlign w:val="subscript"/>
        </w:rPr>
        <w:t>4</w:t>
      </w:r>
      <w:r w:rsidRPr="000C7B1A">
        <w:t xml:space="preserve"> → FeSO</w:t>
      </w:r>
      <w:r w:rsidRPr="000C7B1A">
        <w:rPr>
          <w:vertAlign w:val="subscript"/>
        </w:rPr>
        <w:t>4</w:t>
      </w:r>
      <w:r w:rsidRPr="000C7B1A">
        <w:t xml:space="preserve"> + Cu.  Trong phản ứng trên xảy ra</w:t>
      </w:r>
    </w:p>
    <w:p w:rsidR="00BF13BA" w:rsidRPr="000C7B1A" w:rsidRDefault="00BF13BA" w:rsidP="002E7143">
      <w:pPr>
        <w:tabs>
          <w:tab w:val="left" w:pos="5136"/>
        </w:tabs>
      </w:pPr>
      <w:r w:rsidRPr="000C7B1A">
        <w:rPr>
          <w:b/>
        </w:rPr>
        <w:t xml:space="preserve">A. </w:t>
      </w:r>
      <w:r w:rsidRPr="000C7B1A">
        <w:t>sự khử Fe</w:t>
      </w:r>
      <w:r w:rsidRPr="000C7B1A">
        <w:rPr>
          <w:vertAlign w:val="superscript"/>
        </w:rPr>
        <w:t>2+</w:t>
      </w:r>
      <w:r w:rsidRPr="000C7B1A">
        <w:t xml:space="preserve"> và sự khử Cu</w:t>
      </w:r>
      <w:r w:rsidRPr="000C7B1A">
        <w:rPr>
          <w:vertAlign w:val="superscript"/>
        </w:rPr>
        <w:t>2+</w:t>
      </w:r>
      <w:r w:rsidRPr="000C7B1A">
        <w:t>.</w:t>
      </w:r>
      <w:r w:rsidRPr="000C7B1A">
        <w:tab/>
      </w:r>
      <w:r w:rsidRPr="000C7B1A">
        <w:rPr>
          <w:b/>
        </w:rPr>
        <w:t xml:space="preserve">B. </w:t>
      </w:r>
      <w:r w:rsidRPr="000C7B1A">
        <w:t>sự oxi hóa Fe và sự oxi hóa Cu.</w:t>
      </w:r>
    </w:p>
    <w:p w:rsidR="00BF13BA" w:rsidRPr="000C7B1A" w:rsidRDefault="00BF13BA" w:rsidP="002E7143">
      <w:pPr>
        <w:tabs>
          <w:tab w:val="left" w:pos="5136"/>
        </w:tabs>
      </w:pPr>
      <w:r w:rsidRPr="000C7B1A">
        <w:rPr>
          <w:b/>
        </w:rPr>
        <w:t xml:space="preserve">C. </w:t>
      </w:r>
      <w:r w:rsidRPr="000C7B1A">
        <w:t>sự oxi hóa Fe và sự khử Cu</w:t>
      </w:r>
      <w:r w:rsidRPr="000C7B1A">
        <w:rPr>
          <w:vertAlign w:val="superscript"/>
        </w:rPr>
        <w:t>2+</w:t>
      </w:r>
      <w:r w:rsidRPr="000C7B1A">
        <w:t>.</w:t>
      </w:r>
      <w:r w:rsidRPr="000C7B1A">
        <w:tab/>
      </w:r>
      <w:r w:rsidRPr="000C7B1A">
        <w:rPr>
          <w:b/>
        </w:rPr>
        <w:t xml:space="preserve">D. </w:t>
      </w:r>
      <w:r w:rsidRPr="000C7B1A">
        <w:t>sự khử Fe</w:t>
      </w:r>
      <w:r w:rsidRPr="000C7B1A">
        <w:rPr>
          <w:vertAlign w:val="superscript"/>
        </w:rPr>
        <w:t>2+</w:t>
      </w:r>
      <w:r w:rsidRPr="000C7B1A">
        <w:t xml:space="preserve"> và sự oxi hóa Cu</w:t>
      </w:r>
    </w:p>
    <w:p w:rsidR="00BF13BA" w:rsidRPr="000C7B1A" w:rsidRDefault="00BF13BA" w:rsidP="002E7143">
      <w:pPr>
        <w:jc w:val="both"/>
      </w:pPr>
      <w:r w:rsidRPr="000C7B1A">
        <w:rPr>
          <w:b/>
        </w:rPr>
        <w:t>Câu 30:</w:t>
      </w:r>
      <w:r w:rsidRPr="000C7B1A">
        <w:t xml:space="preserve"> Cho các phản ứng sau:  2FeBr</w:t>
      </w:r>
      <w:r w:rsidRPr="000C7B1A">
        <w:rPr>
          <w:vertAlign w:val="subscript"/>
        </w:rPr>
        <w:t>2</w:t>
      </w:r>
      <w:r w:rsidRPr="000C7B1A">
        <w:t xml:space="preserve"> + Br</w:t>
      </w:r>
      <w:r w:rsidRPr="000C7B1A">
        <w:rPr>
          <w:vertAlign w:val="subscript"/>
        </w:rPr>
        <w:t>2</w:t>
      </w:r>
      <w:r w:rsidRPr="000C7B1A">
        <w:t xml:space="preserve"> → 2FeBr</w:t>
      </w:r>
      <w:r w:rsidRPr="000C7B1A">
        <w:rPr>
          <w:vertAlign w:val="subscript"/>
        </w:rPr>
        <w:t xml:space="preserve">3   </w:t>
      </w:r>
      <w:r w:rsidRPr="000C7B1A">
        <w:t>;  2NaBr + Cl</w:t>
      </w:r>
      <w:r w:rsidRPr="000C7B1A">
        <w:rPr>
          <w:vertAlign w:val="subscript"/>
        </w:rPr>
        <w:t>2</w:t>
      </w:r>
      <w:r w:rsidRPr="000C7B1A">
        <w:t xml:space="preserve"> → 2NaCl + Br</w:t>
      </w:r>
      <w:r w:rsidRPr="000C7B1A">
        <w:rPr>
          <w:vertAlign w:val="subscript"/>
        </w:rPr>
        <w:t>2</w:t>
      </w:r>
      <w:r w:rsidRPr="000C7B1A">
        <w:t xml:space="preserve">  . Phát biểu đúng là:</w:t>
      </w:r>
    </w:p>
    <w:p w:rsidR="00BF13BA" w:rsidRPr="000C7B1A" w:rsidRDefault="00BF13BA" w:rsidP="002E7143">
      <w:pPr>
        <w:tabs>
          <w:tab w:val="left" w:pos="5136"/>
        </w:tabs>
      </w:pPr>
      <w:r w:rsidRPr="000C7B1A">
        <w:rPr>
          <w:b/>
        </w:rPr>
        <w:t xml:space="preserve">A. </w:t>
      </w:r>
      <w:r w:rsidRPr="000C7B1A">
        <w:t>Tính khử của Cl</w:t>
      </w:r>
      <w:r w:rsidRPr="000C7B1A">
        <w:rPr>
          <w:vertAlign w:val="superscript"/>
        </w:rPr>
        <w:t>-</w:t>
      </w:r>
      <w:r w:rsidRPr="000C7B1A">
        <w:t xml:space="preserve"> mạnh hơn của Br </w:t>
      </w:r>
      <w:r w:rsidRPr="000C7B1A">
        <w:rPr>
          <w:vertAlign w:val="superscript"/>
        </w:rPr>
        <w:t>-</w:t>
      </w:r>
      <w:r w:rsidRPr="000C7B1A">
        <w:t>.</w:t>
      </w:r>
      <w:r w:rsidRPr="000C7B1A">
        <w:tab/>
      </w:r>
      <w:r w:rsidRPr="000C7B1A">
        <w:rPr>
          <w:b/>
        </w:rPr>
        <w:t xml:space="preserve">B. </w:t>
      </w:r>
      <w:r w:rsidRPr="000C7B1A">
        <w:t>Tính oxi hóa của Br</w:t>
      </w:r>
      <w:r w:rsidRPr="000C7B1A">
        <w:rPr>
          <w:vertAlign w:val="subscript"/>
        </w:rPr>
        <w:t>2</w:t>
      </w:r>
      <w:r w:rsidRPr="000C7B1A">
        <w:t xml:space="preserve"> mạnh hơn của Cl</w:t>
      </w:r>
      <w:r w:rsidRPr="000C7B1A">
        <w:rPr>
          <w:vertAlign w:val="subscript"/>
        </w:rPr>
        <w:t>2</w:t>
      </w:r>
      <w:r w:rsidRPr="000C7B1A">
        <w:t>.</w:t>
      </w:r>
    </w:p>
    <w:p w:rsidR="00BF13BA" w:rsidRPr="000C7B1A" w:rsidRDefault="00BF13BA" w:rsidP="002E7143">
      <w:pPr>
        <w:tabs>
          <w:tab w:val="left" w:pos="5136"/>
        </w:tabs>
      </w:pPr>
      <w:r w:rsidRPr="000C7B1A">
        <w:rPr>
          <w:b/>
        </w:rPr>
        <w:t xml:space="preserve">C. </w:t>
      </w:r>
      <w:r w:rsidRPr="000C7B1A">
        <w:t>Tính khử của Br</w:t>
      </w:r>
      <w:r w:rsidRPr="000C7B1A">
        <w:rPr>
          <w:vertAlign w:val="superscript"/>
        </w:rPr>
        <w:t>-</w:t>
      </w:r>
      <w:r w:rsidRPr="000C7B1A">
        <w:t xml:space="preserve"> mạnh hơn của Fe</w:t>
      </w:r>
      <w:r w:rsidRPr="000C7B1A">
        <w:rPr>
          <w:vertAlign w:val="superscript"/>
        </w:rPr>
        <w:t>2+</w:t>
      </w:r>
      <w:r w:rsidRPr="000C7B1A">
        <w:t>.</w:t>
      </w:r>
      <w:r w:rsidRPr="000C7B1A">
        <w:tab/>
      </w:r>
      <w:r w:rsidRPr="000C7B1A">
        <w:rPr>
          <w:b/>
        </w:rPr>
        <w:t xml:space="preserve">D. </w:t>
      </w:r>
      <w:r w:rsidRPr="000C7B1A">
        <w:t>Tính oxi hóa của Cl</w:t>
      </w:r>
      <w:r w:rsidRPr="000C7B1A">
        <w:rPr>
          <w:vertAlign w:val="subscript"/>
        </w:rPr>
        <w:t>2</w:t>
      </w:r>
      <w:r w:rsidRPr="000C7B1A">
        <w:t xml:space="preserve"> mạnh hơn của Fe</w:t>
      </w:r>
      <w:r w:rsidRPr="000C7B1A">
        <w:rPr>
          <w:vertAlign w:val="superscript"/>
        </w:rPr>
        <w:t>3+</w:t>
      </w:r>
      <w:r w:rsidRPr="000C7B1A">
        <w:t>.</w:t>
      </w:r>
    </w:p>
    <w:p w:rsidR="00BF13BA" w:rsidRPr="000C7B1A" w:rsidRDefault="00BF13BA" w:rsidP="002E7143">
      <w:pPr>
        <w:autoSpaceDE w:val="0"/>
        <w:autoSpaceDN w:val="0"/>
        <w:adjustRightInd w:val="0"/>
        <w:jc w:val="both"/>
        <w:rPr>
          <w:lang w:val="pt-BR"/>
        </w:rPr>
      </w:pPr>
      <w:r w:rsidRPr="000C7B1A">
        <w:rPr>
          <w:b/>
          <w:lang w:val="pt-BR"/>
        </w:rPr>
        <w:t>Câu 31:</w:t>
      </w:r>
      <w:r w:rsidRPr="000C7B1A">
        <w:rPr>
          <w:lang w:val="pt-BR"/>
        </w:rPr>
        <w:t xml:space="preserve"> Cho các phản ứng :  (1) AgNO</w:t>
      </w:r>
      <w:r w:rsidRPr="000C7B1A">
        <w:rPr>
          <w:vertAlign w:val="subscript"/>
          <w:lang w:val="pt-BR"/>
        </w:rPr>
        <w:t>3</w:t>
      </w:r>
      <w:r w:rsidRPr="000C7B1A">
        <w:rPr>
          <w:lang w:val="pt-BR"/>
        </w:rPr>
        <w:t xml:space="preserve"> + Fe(NO</w:t>
      </w:r>
      <w:r w:rsidRPr="000C7B1A">
        <w:rPr>
          <w:vertAlign w:val="subscript"/>
          <w:lang w:val="pt-BR"/>
        </w:rPr>
        <w:t>3</w:t>
      </w:r>
      <w:r w:rsidRPr="000C7B1A">
        <w:rPr>
          <w:lang w:val="pt-BR"/>
        </w:rPr>
        <w:t>)</w:t>
      </w:r>
      <w:r w:rsidRPr="000C7B1A">
        <w:rPr>
          <w:vertAlign w:val="subscript"/>
          <w:lang w:val="pt-BR"/>
        </w:rPr>
        <w:t xml:space="preserve">2 </w:t>
      </w:r>
      <w:r w:rsidRPr="000C7B1A">
        <w:rPr>
          <w:lang w:val="pt-BR"/>
        </w:rPr>
        <w:t>→ Fe(NO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 Ag↓       </w:t>
      </w:r>
      <w:r w:rsidRPr="000C7B1A">
        <w:t>(2) Mn + 2HCl → MnCl</w:t>
      </w:r>
      <w:r w:rsidRPr="000C7B1A">
        <w:rPr>
          <w:vertAlign w:val="subscript"/>
        </w:rPr>
        <w:t>2</w:t>
      </w:r>
      <w:r w:rsidRPr="000C7B1A">
        <w:t xml:space="preserve"> + H</w:t>
      </w:r>
      <w:r w:rsidRPr="000C7B1A">
        <w:rPr>
          <w:vertAlign w:val="subscript"/>
        </w:rPr>
        <w:t>2</w:t>
      </w:r>
      <w:r w:rsidRPr="000C7B1A">
        <w:t>↑</w:t>
      </w:r>
    </w:p>
    <w:p w:rsidR="00BF13BA" w:rsidRPr="000C7B1A" w:rsidRDefault="00BF13BA" w:rsidP="002E7143">
      <w:pPr>
        <w:jc w:val="both"/>
      </w:pPr>
      <w:r w:rsidRPr="000C7B1A">
        <w:t>Dãy các ion được sắp xếp theo chiều tăng dần tính oxi hoá là</w:t>
      </w:r>
    </w:p>
    <w:p w:rsidR="00BF13BA" w:rsidRPr="000C7B1A" w:rsidRDefault="00BF13BA" w:rsidP="002E7143">
      <w:pPr>
        <w:tabs>
          <w:tab w:val="left" w:pos="5136"/>
        </w:tabs>
      </w:pPr>
      <w:r w:rsidRPr="000C7B1A">
        <w:rPr>
          <w:b/>
          <w:lang w:val="pt-BR"/>
        </w:rPr>
        <w:t xml:space="preserve">A. </w:t>
      </w:r>
      <w:r w:rsidRPr="000C7B1A">
        <w:rPr>
          <w:lang w:val="pt-BR"/>
        </w:rPr>
        <w:t>Mn</w:t>
      </w:r>
      <w:r w:rsidRPr="000C7B1A">
        <w:rPr>
          <w:vertAlign w:val="superscript"/>
          <w:lang w:val="pt-BR"/>
        </w:rPr>
        <w:t>2+</w:t>
      </w:r>
      <w:r w:rsidRPr="000C7B1A">
        <w:rPr>
          <w:lang w:val="pt-BR"/>
        </w:rPr>
        <w:t>, H</w:t>
      </w:r>
      <w:r w:rsidRPr="000C7B1A">
        <w:rPr>
          <w:vertAlign w:val="superscript"/>
          <w:lang w:val="pt-BR"/>
        </w:rPr>
        <w:t>+</w:t>
      </w:r>
      <w:r w:rsidRPr="000C7B1A">
        <w:rPr>
          <w:lang w:val="pt-BR"/>
        </w:rPr>
        <w:t>, Ag</w:t>
      </w:r>
      <w:r w:rsidRPr="000C7B1A">
        <w:rPr>
          <w:vertAlign w:val="superscript"/>
          <w:lang w:val="pt-BR"/>
        </w:rPr>
        <w:t>+</w:t>
      </w:r>
      <w:r w:rsidRPr="000C7B1A">
        <w:rPr>
          <w:lang w:val="pt-BR"/>
        </w:rPr>
        <w:t>, Fe</w:t>
      </w:r>
      <w:r w:rsidRPr="000C7B1A">
        <w:rPr>
          <w:vertAlign w:val="superscript"/>
          <w:lang w:val="pt-BR"/>
        </w:rPr>
        <w:t>3+</w:t>
      </w:r>
      <w:r w:rsidRPr="000C7B1A">
        <w:rPr>
          <w:lang w:val="pt-BR"/>
        </w:rPr>
        <w:t>.</w:t>
      </w:r>
      <w:r w:rsidRPr="000C7B1A">
        <w:tab/>
      </w:r>
      <w:r w:rsidRPr="000C7B1A">
        <w:rPr>
          <w:b/>
          <w:lang w:val="pt-BR"/>
        </w:rPr>
        <w:t xml:space="preserve">B. </w:t>
      </w:r>
      <w:r w:rsidRPr="000C7B1A">
        <w:rPr>
          <w:lang w:val="pt-BR"/>
        </w:rPr>
        <w:t>Ag</w:t>
      </w:r>
      <w:r w:rsidRPr="000C7B1A">
        <w:rPr>
          <w:vertAlign w:val="superscript"/>
          <w:lang w:val="pt-BR"/>
        </w:rPr>
        <w:t>+</w:t>
      </w:r>
      <w:r w:rsidRPr="000C7B1A">
        <w:rPr>
          <w:lang w:val="pt-BR"/>
        </w:rPr>
        <w:t>, Fe</w:t>
      </w:r>
      <w:r w:rsidRPr="000C7B1A">
        <w:rPr>
          <w:vertAlign w:val="superscript"/>
          <w:lang w:val="pt-BR"/>
        </w:rPr>
        <w:t>3+</w:t>
      </w:r>
      <w:r w:rsidRPr="000C7B1A">
        <w:rPr>
          <w:lang w:val="pt-BR"/>
        </w:rPr>
        <w:t>, H</w:t>
      </w:r>
      <w:r w:rsidRPr="000C7B1A">
        <w:rPr>
          <w:vertAlign w:val="superscript"/>
          <w:lang w:val="pt-BR"/>
        </w:rPr>
        <w:t>+</w:t>
      </w:r>
      <w:r w:rsidRPr="000C7B1A">
        <w:rPr>
          <w:lang w:val="pt-BR"/>
        </w:rPr>
        <w:t>, Mn</w:t>
      </w:r>
      <w:r w:rsidRPr="000C7B1A">
        <w:rPr>
          <w:vertAlign w:val="superscript"/>
          <w:lang w:val="pt-BR"/>
        </w:rPr>
        <w:t>2+.</w:t>
      </w:r>
    </w:p>
    <w:p w:rsidR="00BF13BA" w:rsidRPr="000C7B1A" w:rsidRDefault="00BF13BA" w:rsidP="002E7143">
      <w:pPr>
        <w:tabs>
          <w:tab w:val="left" w:pos="5136"/>
        </w:tabs>
      </w:pPr>
      <w:r w:rsidRPr="000C7B1A">
        <w:rPr>
          <w:b/>
          <w:lang w:val="pt-BR"/>
        </w:rPr>
        <w:t xml:space="preserve">C. </w:t>
      </w:r>
      <w:r w:rsidRPr="000C7B1A">
        <w:rPr>
          <w:lang w:val="pt-BR"/>
        </w:rPr>
        <w:t>Mn</w:t>
      </w:r>
      <w:r w:rsidRPr="000C7B1A">
        <w:rPr>
          <w:vertAlign w:val="superscript"/>
          <w:lang w:val="pt-BR"/>
        </w:rPr>
        <w:t xml:space="preserve">2+, </w:t>
      </w:r>
      <w:r w:rsidRPr="000C7B1A">
        <w:rPr>
          <w:lang w:val="pt-BR"/>
        </w:rPr>
        <w:t>H</w:t>
      </w:r>
      <w:r w:rsidRPr="000C7B1A">
        <w:rPr>
          <w:vertAlign w:val="superscript"/>
          <w:lang w:val="pt-BR"/>
        </w:rPr>
        <w:t>+,</w:t>
      </w:r>
      <w:r w:rsidRPr="000C7B1A">
        <w:rPr>
          <w:lang w:val="pt-BR"/>
        </w:rPr>
        <w:t xml:space="preserve"> Fe</w:t>
      </w:r>
      <w:r w:rsidRPr="000C7B1A">
        <w:rPr>
          <w:vertAlign w:val="superscript"/>
          <w:lang w:val="pt-BR"/>
        </w:rPr>
        <w:t>3+</w:t>
      </w:r>
      <w:r w:rsidRPr="000C7B1A">
        <w:rPr>
          <w:lang w:val="pt-BR"/>
        </w:rPr>
        <w:t>, Ag</w:t>
      </w:r>
      <w:r w:rsidRPr="000C7B1A">
        <w:rPr>
          <w:vertAlign w:val="superscript"/>
          <w:lang w:val="pt-BR"/>
        </w:rPr>
        <w:t>+</w:t>
      </w:r>
      <w:r w:rsidRPr="000C7B1A">
        <w:tab/>
      </w:r>
      <w:r w:rsidRPr="000C7B1A">
        <w:rPr>
          <w:b/>
          <w:lang w:val="pt-BR"/>
        </w:rPr>
        <w:t xml:space="preserve">D. </w:t>
      </w:r>
      <w:r w:rsidRPr="000C7B1A">
        <w:rPr>
          <w:lang w:val="pt-BR"/>
        </w:rPr>
        <w:t>Ag</w:t>
      </w:r>
      <w:r w:rsidRPr="000C7B1A">
        <w:rPr>
          <w:vertAlign w:val="superscript"/>
          <w:lang w:val="pt-BR"/>
        </w:rPr>
        <w:t>+</w:t>
      </w:r>
      <w:r w:rsidRPr="000C7B1A">
        <w:rPr>
          <w:lang w:val="pt-BR"/>
        </w:rPr>
        <w:t xml:space="preserve"> , Mn</w:t>
      </w:r>
      <w:r w:rsidRPr="000C7B1A">
        <w:rPr>
          <w:vertAlign w:val="superscript"/>
          <w:lang w:val="pt-BR"/>
        </w:rPr>
        <w:t>2+</w:t>
      </w:r>
      <w:r w:rsidRPr="000C7B1A">
        <w:rPr>
          <w:lang w:val="pt-BR"/>
        </w:rPr>
        <w:t>, H</w:t>
      </w:r>
      <w:r w:rsidRPr="000C7B1A">
        <w:rPr>
          <w:vertAlign w:val="superscript"/>
          <w:lang w:val="pt-BR"/>
        </w:rPr>
        <w:t>+</w:t>
      </w:r>
      <w:r w:rsidRPr="000C7B1A">
        <w:rPr>
          <w:lang w:val="pt-BR"/>
        </w:rPr>
        <w:t>, Fe</w:t>
      </w:r>
      <w:r w:rsidRPr="000C7B1A">
        <w:rPr>
          <w:vertAlign w:val="superscript"/>
          <w:lang w:val="pt-BR"/>
        </w:rPr>
        <w:t>3+</w:t>
      </w:r>
      <w:r w:rsidRPr="000C7B1A">
        <w:rPr>
          <w:lang w:val="pt-BR"/>
        </w:rPr>
        <w:t>.</w:t>
      </w:r>
    </w:p>
    <w:p w:rsidR="00BF13BA" w:rsidRPr="000C7B1A" w:rsidRDefault="00BF13BA" w:rsidP="002E7143">
      <w:pPr>
        <w:tabs>
          <w:tab w:val="left" w:pos="360"/>
        </w:tabs>
        <w:jc w:val="both"/>
      </w:pPr>
      <w:r w:rsidRPr="000C7B1A">
        <w:rPr>
          <w:b/>
        </w:rPr>
        <w:t>Câu 32:</w:t>
      </w:r>
      <w:r w:rsidRPr="000C7B1A">
        <w:t xml:space="preserve"> Cho phương trình phản ứng :</w:t>
      </w:r>
    </w:p>
    <w:p w:rsidR="00BF13BA" w:rsidRPr="000C7B1A" w:rsidRDefault="00622159" w:rsidP="002E7143">
      <w:pPr>
        <w:tabs>
          <w:tab w:val="left" w:pos="360"/>
        </w:tabs>
        <w:jc w:val="both"/>
      </w:pPr>
      <w:r>
        <w:rPr>
          <w:noProof/>
        </w:rPr>
        <mc:AlternateContent>
          <mc:Choice Requires="wps">
            <w:drawing>
              <wp:anchor distT="0" distB="0" distL="114300" distR="114300" simplePos="0" relativeHeight="251691520" behindDoc="0" locked="0" layoutInCell="1" allowOverlap="1" wp14:anchorId="4681675B" wp14:editId="6D66E07A">
                <wp:simplePos x="0" y="0"/>
                <wp:positionH relativeFrom="column">
                  <wp:posOffset>1943100</wp:posOffset>
                </wp:positionH>
                <wp:positionV relativeFrom="paragraph">
                  <wp:posOffset>99695</wp:posOffset>
                </wp:positionV>
                <wp:extent cx="228600" cy="0"/>
                <wp:effectExtent l="6985" t="45085" r="21590" b="40640"/>
                <wp:wrapNone/>
                <wp:docPr id="2940" name="Line 2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5pt" to="171pt,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us/WLAIAAE0EAAAOAAAAZHJzL2Uyb0RvYy54bWysVNuO2yAQfa/Uf0C8J76sk02sOKvKTvqS tpF2+wEEcIyKAQGJE1X99w7k0t32parqBzyYmTNnzgxePJ16iY7cOqFVhbNxihFXVDOh9hX++rIe zTBynihGpFa8wmfu8NPy/bvFYEqe605Lxi0CEOXKwVS4896USeJox3vixtpwBYettj3xsLX7hFky AHovkzxNp8mgLTNWU+4cfG0uh3gZ8duWU/+lbR33SFYYuPm42rjuwposF6TcW2I6Qa80yD+w6IlQ kPQO1RBP0MGKP6B6Qa12uvVjqvtEt62gPNYA1WTpb9U8d8TwWAuI48xdJvf/YOnn49YiwSqczwsQ SJEeurQRiqP84XEe9BmMK8GtVlsbKqQn9Ww2mn5zSOm6I2rPI8+Xs4HILEQkb0LCxhnIshs+aQY+ 5OB1FOvU2j5AggzoFHtyvveEnzyi8DHPZ9MUiNHbUULKW5yxzn/kukfBqLAE1hGXHDfOBx6kvLmE NEqvhZSx41KhocLzST6JAU5LwcJhcHN2v6ulRUcSZiY+sSg4ee1m9UGxCNZxwlZX2xMhwUY+quGt AH0kxyGb6zGSHG4JGBdyUoV8UCnQvVqXofk+T+er2WpWjIp8uhoVadOMPqzrYjRdZ4+T5qGp6yb7 EahnRdkJxrgK7G8DnBV/NyDXq3QZvfsI32VK3qJHPYHs7R1Jx1aH7l7mZKfZeWtDdaHrMLPR+Xq/ wqV4vY9ev/4Cy58AAAD//wMAUEsDBBQABgAIAAAAIQAq3ufQ3gAAAAkBAAAPAAAAZHJzL2Rvd25y ZXYueG1sTI/BTsMwEETvlfgHa5G4tU4TmqIQp0IUEBJSJQIf4MZLEojXIXbawNd3EQc47sxo9k2+ mWwnDjj41pGC5SICgVQ501Kt4PXlfn4FwgdNRneOUMEXetgUZ7NcZ8Yd6RkPZagFl5DPtIImhD6T 0lcNWu0Xrkdi780NVgc+h1qaQR+53HYyjqJUWt0Sf2h0j7cNVh/laBWkj3fJerV9WKafu++nmN53 ZSxHpS7Op5trEAGn8BeGH3xGh4KZ9m4k40WnIIlS3hLYWK1BcCC5jFnY/wqyyOX/BcUJAAD//wMA UEsBAi0AFAAGAAgAAAAhALaDOJL+AAAA4QEAABMAAAAAAAAAAAAAAAAAAAAAAFtDb250ZW50X1R5 cGVzXS54bWxQSwECLQAUAAYACAAAACEAOP0h/9YAAACUAQAACwAAAAAAAAAAAAAAAAAvAQAAX3Jl bHMvLnJlbHNQSwECLQAUAAYACAAAACEAO7rP1iwCAABNBAAADgAAAAAAAAAAAAAAAAAuAgAAZHJz L2Uyb0RvYy54bWxQSwECLQAUAAYACAAAACEAKt7n0N4AAAAJAQAADwAAAAAAAAAAAAAAAACGBAAA ZHJzL2Rvd25yZXYueG1sUEsFBgAAAAAEAAQA8wAAAJEFAAAAAA== ">
                <v:stroke endarrow="block" endarrowwidth="narrow" endarrowlength="short"/>
              </v:line>
            </w:pict>
          </mc:Fallback>
        </mc:AlternateContent>
      </w:r>
      <w:r w:rsidR="00BF13BA" w:rsidRPr="000C7B1A">
        <w:t>FeSO</w:t>
      </w:r>
      <w:r w:rsidR="00BF13BA" w:rsidRPr="000C7B1A">
        <w:rPr>
          <w:vertAlign w:val="subscript"/>
        </w:rPr>
        <w:t>4</w:t>
      </w:r>
      <w:r w:rsidR="00BF13BA" w:rsidRPr="000C7B1A">
        <w:t xml:space="preserve"> + KMnO</w:t>
      </w:r>
      <w:r w:rsidR="00BF13BA" w:rsidRPr="000C7B1A">
        <w:rPr>
          <w:vertAlign w:val="subscript"/>
        </w:rPr>
        <w:t>4</w:t>
      </w:r>
      <w:r w:rsidR="00BF13BA" w:rsidRPr="000C7B1A">
        <w:t xml:space="preserve"> + H</w:t>
      </w:r>
      <w:r w:rsidR="00BF13BA" w:rsidRPr="000C7B1A">
        <w:rPr>
          <w:vertAlign w:val="subscript"/>
        </w:rPr>
        <w:t>2</w:t>
      </w:r>
      <w:r w:rsidR="00BF13BA" w:rsidRPr="000C7B1A">
        <w:t>SO</w:t>
      </w:r>
      <w:r w:rsidR="00BF13BA" w:rsidRPr="000C7B1A">
        <w:rPr>
          <w:vertAlign w:val="subscript"/>
        </w:rPr>
        <w:t>4</w:t>
      </w:r>
      <w:r w:rsidR="00BF13BA" w:rsidRPr="000C7B1A">
        <w:t xml:space="preserve">             Fe</w:t>
      </w:r>
      <w:r w:rsidR="00BF13BA" w:rsidRPr="000C7B1A">
        <w:rPr>
          <w:vertAlign w:val="subscript"/>
        </w:rPr>
        <w:t>2</w:t>
      </w:r>
      <w:r w:rsidR="00BF13BA" w:rsidRPr="000C7B1A">
        <w:t>(SO</w:t>
      </w:r>
      <w:r w:rsidR="00BF13BA" w:rsidRPr="000C7B1A">
        <w:rPr>
          <w:vertAlign w:val="subscript"/>
        </w:rPr>
        <w:t>4</w:t>
      </w:r>
      <w:r w:rsidR="00BF13BA" w:rsidRPr="000C7B1A">
        <w:t>)</w:t>
      </w:r>
      <w:r w:rsidR="00BF13BA" w:rsidRPr="000C7B1A">
        <w:rPr>
          <w:vertAlign w:val="subscript"/>
        </w:rPr>
        <w:t>3</w:t>
      </w:r>
      <w:r w:rsidR="00BF13BA" w:rsidRPr="000C7B1A">
        <w:t xml:space="preserve"> + </w:t>
      </w:r>
      <w:r w:rsidR="00BF13BA" w:rsidRPr="000C7B1A">
        <w:tab/>
        <w:t>K</w:t>
      </w:r>
      <w:r w:rsidR="00BF13BA" w:rsidRPr="000C7B1A">
        <w:rPr>
          <w:vertAlign w:val="subscript"/>
        </w:rPr>
        <w:t>2</w:t>
      </w:r>
      <w:r w:rsidR="00BF13BA" w:rsidRPr="000C7B1A">
        <w:t>SO</w:t>
      </w:r>
      <w:r w:rsidR="00BF13BA" w:rsidRPr="000C7B1A">
        <w:rPr>
          <w:vertAlign w:val="subscript"/>
        </w:rPr>
        <w:t>4</w:t>
      </w:r>
      <w:r w:rsidR="00BF13BA" w:rsidRPr="000C7B1A">
        <w:t xml:space="preserve">   + MnSO</w:t>
      </w:r>
      <w:r w:rsidR="00BF13BA" w:rsidRPr="000C7B1A">
        <w:rPr>
          <w:vertAlign w:val="subscript"/>
        </w:rPr>
        <w:t>4</w:t>
      </w:r>
      <w:r w:rsidR="00BF13BA" w:rsidRPr="000C7B1A">
        <w:t xml:space="preserve"> + H</w:t>
      </w:r>
      <w:r w:rsidR="00BF13BA" w:rsidRPr="000C7B1A">
        <w:rPr>
          <w:vertAlign w:val="subscript"/>
        </w:rPr>
        <w:t>2</w:t>
      </w:r>
      <w:r w:rsidR="00BF13BA" w:rsidRPr="000C7B1A">
        <w:t>O</w:t>
      </w:r>
    </w:p>
    <w:p w:rsidR="00BF13BA" w:rsidRPr="000C7B1A" w:rsidRDefault="00BF13BA" w:rsidP="002E7143">
      <w:pPr>
        <w:jc w:val="both"/>
      </w:pPr>
      <w:r w:rsidRPr="000C7B1A">
        <w:t>Hệ số cân bằng tối giản của FeSO</w:t>
      </w:r>
      <w:r w:rsidRPr="000C7B1A">
        <w:rPr>
          <w:vertAlign w:val="subscript"/>
        </w:rPr>
        <w:t>4</w:t>
      </w:r>
      <w:r w:rsidRPr="000C7B1A">
        <w:t xml:space="preserve"> là :</w:t>
      </w:r>
    </w:p>
    <w:p w:rsidR="00BF13BA" w:rsidRPr="000C7B1A" w:rsidRDefault="00BF13BA" w:rsidP="002E7143">
      <w:pPr>
        <w:tabs>
          <w:tab w:val="left" w:pos="2708"/>
          <w:tab w:val="left" w:pos="5138"/>
          <w:tab w:val="left" w:pos="7569"/>
        </w:tabs>
      </w:pPr>
      <w:r w:rsidRPr="000C7B1A">
        <w:rPr>
          <w:b/>
        </w:rPr>
        <w:t xml:space="preserve">A. </w:t>
      </w:r>
      <w:r w:rsidRPr="000C7B1A">
        <w:t>10</w:t>
      </w:r>
      <w:r w:rsidRPr="000C7B1A">
        <w:tab/>
      </w:r>
      <w:r w:rsidRPr="000C7B1A">
        <w:rPr>
          <w:b/>
        </w:rPr>
        <w:t xml:space="preserve">B. </w:t>
      </w:r>
      <w:r w:rsidRPr="000C7B1A">
        <w:t>8</w:t>
      </w:r>
      <w:r w:rsidRPr="000C7B1A">
        <w:tab/>
      </w:r>
      <w:r w:rsidRPr="000C7B1A">
        <w:rPr>
          <w:b/>
        </w:rPr>
        <w:t xml:space="preserve">C. </w:t>
      </w:r>
      <w:r w:rsidRPr="000C7B1A">
        <w:t>6</w:t>
      </w:r>
      <w:r w:rsidRPr="000C7B1A">
        <w:tab/>
      </w:r>
      <w:r w:rsidRPr="000C7B1A">
        <w:rPr>
          <w:b/>
        </w:rPr>
        <w:t xml:space="preserve">D. </w:t>
      </w:r>
      <w:r w:rsidRPr="000C7B1A">
        <w:t>2</w:t>
      </w:r>
    </w:p>
    <w:p w:rsidR="00BF13BA" w:rsidRPr="000C7B1A" w:rsidRDefault="00BF13BA" w:rsidP="002E7143">
      <w:pPr>
        <w:tabs>
          <w:tab w:val="left" w:pos="360"/>
        </w:tabs>
        <w:jc w:val="both"/>
      </w:pPr>
      <w:r w:rsidRPr="000C7B1A">
        <w:rPr>
          <w:b/>
        </w:rPr>
        <w:t>Câu 33:</w:t>
      </w:r>
      <w:r w:rsidRPr="000C7B1A">
        <w:t xml:space="preserve"> Trong phản ứng : </w:t>
      </w:r>
    </w:p>
    <w:p w:rsidR="00BF13BA" w:rsidRPr="000C7B1A" w:rsidRDefault="00622159" w:rsidP="002E7143">
      <w:pPr>
        <w:tabs>
          <w:tab w:val="left" w:pos="360"/>
        </w:tabs>
        <w:jc w:val="both"/>
      </w:pPr>
      <w:r>
        <w:rPr>
          <w:noProof/>
        </w:rPr>
        <mc:AlternateContent>
          <mc:Choice Requires="wps">
            <w:drawing>
              <wp:anchor distT="0" distB="0" distL="114300" distR="114300" simplePos="0" relativeHeight="251692544" behindDoc="0" locked="0" layoutInCell="1" allowOverlap="1" wp14:anchorId="1EBEA108" wp14:editId="12347B5D">
                <wp:simplePos x="0" y="0"/>
                <wp:positionH relativeFrom="column">
                  <wp:posOffset>1859280</wp:posOffset>
                </wp:positionH>
                <wp:positionV relativeFrom="paragraph">
                  <wp:posOffset>111125</wp:posOffset>
                </wp:positionV>
                <wp:extent cx="228600" cy="0"/>
                <wp:effectExtent l="8890" t="43180" r="19685" b="42545"/>
                <wp:wrapNone/>
                <wp:docPr id="2939" name="Lin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0"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pt,8.75pt" to="164.4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oTRTLQIAAE0EAAAOAAAAZHJzL2Uyb0RvYy54bWysVNuO2yAQfa/Uf0C8J77ESRMrzqqyk75s u5F2+wEEcIyKAQGJE1X99w7k0t32parqBzyY4cyZMzNePpx6iY7cOqFVhbNxihFXVDOh9hX++rIZ zTFynihGpFa8wmfu8MPq/bvlYEqe605Lxi0CEOXKwVS4896USeJox3vixtpwBYettj3xsLX7hFky AHovkzxNZ8mgLTNWU+4cfG0uh3gV8duWU//Uto57JCsM3HxcbVx3YU1WS1LuLTGdoFca5B9Y9EQo CHqHaogn6GDFH1C9oFY73fox1X2i21ZQHnOAbLL0t2yeO2J4zAXEceYuk/t/sPTLcWuRYBXOF5MF Ror0UKVHoTjKJ/Ooz2BcCW612tqQIT2pZ/Oo6TeHlK47ovY88nw5G7iZBUWTN1fCxhmIshs+awY+ 5OB1FOvU2j5AggzoFGtyvteEnzyi8DHP57MUKkdvRwkpb/eMdf4T1z0KRoUlsI645PjofOBByptL CKP0RkgZKy4VGiq8mObTeMFpKVg4DG7O7ne1tOhIQs/EJyYFJ6/drD4oFsE6Ttj6ansiJNjIRzW8 FaCP5DhEcz1GksOUgHEhJ1WIB5kC3at1aZrvi3Sxnq/nxajIZ+tRkTbN6OOmLkazTfZh2kyaum6y H4F6VpSdYIyrwP7WwFnxdw1yHaVL691b+C5T8hY96glkb+9IOpY6VDdMnCt3mp23NmQXdtCz0fk6 X2EoXu+j16+/wOonAAAA//8DAFBLAwQUAAYACAAAACEAzBNeL94AAAAJAQAADwAAAGRycy9kb3du cmV2LnhtbEyPzU7DMBCE70i8g7VI3KhTV01LiFMh/oRUqRKBB3DjJQnE6xA7beDpWcQBjjszmv0m 30yuEwccQutJw3yWgECqvG2p1vDyfH+xBhGiIWs6T6jhEwNsitOT3GTWH+kJD2WsBZdQyIyGJsY+ kzJUDToTZr5HYu/VD85EPoda2sEcudx1UiVJKp1piT80psebBqv3cnQa0se7xWp5+zBPP3ZfW0Vv u1LJUevzs+n6CkTEKf6F4Qef0aFgpr0fyQbRaVCXitEjG6slCA4s1JqF/a8gi1z+X1B8AwAA//8D AFBLAQItABQABgAIAAAAIQC2gziS/gAAAOEBAAATAAAAAAAAAAAAAAAAAAAAAABbQ29udGVudF9U eXBlc10ueG1sUEsBAi0AFAAGAAgAAAAhADj9If/WAAAAlAEAAAsAAAAAAAAAAAAAAAAALwEAAF9y ZWxzLy5yZWxzUEsBAi0AFAAGAAgAAAAhAMmhNFMtAgAATQQAAA4AAAAAAAAAAAAAAAAALgIAAGRy cy9lMm9Eb2MueG1sUEsBAi0AFAAGAAgAAAAhAMwTXi/eAAAACQEAAA8AAAAAAAAAAAAAAAAAhwQA AGRycy9kb3ducmV2LnhtbFBLBQYAAAAABAAEAPMAAACSBQAAAAA= ">
                <v:stroke endarrow="block" endarrowwidth="narrow" endarrowlength="short"/>
              </v:line>
            </w:pict>
          </mc:Fallback>
        </mc:AlternateContent>
      </w:r>
      <w:r w:rsidR="00BF13BA" w:rsidRPr="000C7B1A">
        <w:t>FeSO</w:t>
      </w:r>
      <w:r w:rsidR="00BF13BA" w:rsidRPr="000C7B1A">
        <w:rPr>
          <w:vertAlign w:val="subscript"/>
        </w:rPr>
        <w:t>4</w:t>
      </w:r>
      <w:r w:rsidR="00BF13BA" w:rsidRPr="000C7B1A">
        <w:t xml:space="preserve"> + KMnO</w:t>
      </w:r>
      <w:r w:rsidR="00BF13BA" w:rsidRPr="000C7B1A">
        <w:rPr>
          <w:vertAlign w:val="subscript"/>
        </w:rPr>
        <w:t>4</w:t>
      </w:r>
      <w:r w:rsidR="00BF13BA" w:rsidRPr="000C7B1A">
        <w:t xml:space="preserve"> + H</w:t>
      </w:r>
      <w:r w:rsidR="00BF13BA" w:rsidRPr="000C7B1A">
        <w:rPr>
          <w:vertAlign w:val="subscript"/>
        </w:rPr>
        <w:t>2</w:t>
      </w:r>
      <w:r w:rsidR="00BF13BA" w:rsidRPr="000C7B1A">
        <w:t>SO</w:t>
      </w:r>
      <w:r w:rsidR="00BF13BA" w:rsidRPr="000C7B1A">
        <w:rPr>
          <w:vertAlign w:val="subscript"/>
        </w:rPr>
        <w:t>4</w:t>
      </w:r>
      <w:r w:rsidR="00BF13BA" w:rsidRPr="000C7B1A">
        <w:t xml:space="preserve">        Fe</w:t>
      </w:r>
      <w:r w:rsidR="00BF13BA" w:rsidRPr="000C7B1A">
        <w:rPr>
          <w:vertAlign w:val="subscript"/>
        </w:rPr>
        <w:t>2</w:t>
      </w:r>
      <w:r w:rsidR="00BF13BA" w:rsidRPr="000C7B1A">
        <w:t>(SO</w:t>
      </w:r>
      <w:r w:rsidR="00BF13BA" w:rsidRPr="000C7B1A">
        <w:rPr>
          <w:vertAlign w:val="subscript"/>
        </w:rPr>
        <w:t>4</w:t>
      </w:r>
      <w:r w:rsidR="00BF13BA" w:rsidRPr="000C7B1A">
        <w:t>)</w:t>
      </w:r>
      <w:r w:rsidR="00BF13BA" w:rsidRPr="000C7B1A">
        <w:rPr>
          <w:vertAlign w:val="subscript"/>
        </w:rPr>
        <w:t>3</w:t>
      </w:r>
      <w:r w:rsidR="00BF13BA" w:rsidRPr="000C7B1A">
        <w:t xml:space="preserve"> + K</w:t>
      </w:r>
      <w:r w:rsidR="00BF13BA" w:rsidRPr="000C7B1A">
        <w:rPr>
          <w:vertAlign w:val="subscript"/>
        </w:rPr>
        <w:t>2</w:t>
      </w:r>
      <w:r w:rsidR="00BF13BA" w:rsidRPr="000C7B1A">
        <w:t>SO</w:t>
      </w:r>
      <w:r w:rsidR="00BF13BA" w:rsidRPr="000C7B1A">
        <w:rPr>
          <w:vertAlign w:val="subscript"/>
        </w:rPr>
        <w:t>4</w:t>
      </w:r>
      <w:r w:rsidR="00BF13BA" w:rsidRPr="000C7B1A">
        <w:t xml:space="preserve">   + MnSO</w:t>
      </w:r>
      <w:r w:rsidR="00BF13BA" w:rsidRPr="000C7B1A">
        <w:rPr>
          <w:vertAlign w:val="subscript"/>
        </w:rPr>
        <w:t>4</w:t>
      </w:r>
      <w:r w:rsidR="00BF13BA" w:rsidRPr="000C7B1A">
        <w:t xml:space="preserve"> + H</w:t>
      </w:r>
      <w:r w:rsidR="00BF13BA" w:rsidRPr="000C7B1A">
        <w:rPr>
          <w:vertAlign w:val="subscript"/>
        </w:rPr>
        <w:t>2</w:t>
      </w:r>
      <w:r w:rsidR="00BF13BA" w:rsidRPr="000C7B1A">
        <w:t>O</w:t>
      </w:r>
    </w:p>
    <w:p w:rsidR="00BF13BA" w:rsidRPr="000C7B1A" w:rsidRDefault="00BF13BA" w:rsidP="002E7143">
      <w:pPr>
        <w:jc w:val="both"/>
      </w:pPr>
      <w:r w:rsidRPr="000C7B1A">
        <w:t>Thì H</w:t>
      </w:r>
      <w:r w:rsidRPr="000C7B1A">
        <w:rPr>
          <w:vertAlign w:val="subscript"/>
        </w:rPr>
        <w:t>2</w:t>
      </w:r>
      <w:r w:rsidRPr="000C7B1A">
        <w:t>SO</w:t>
      </w:r>
      <w:r w:rsidRPr="000C7B1A">
        <w:rPr>
          <w:vertAlign w:val="subscript"/>
        </w:rPr>
        <w:t>4</w:t>
      </w:r>
      <w:r w:rsidRPr="000C7B1A">
        <w:t xml:space="preserve"> đóng vai trò :</w:t>
      </w:r>
    </w:p>
    <w:p w:rsidR="00BF13BA" w:rsidRPr="000C7B1A" w:rsidRDefault="00BF13BA" w:rsidP="002E7143">
      <w:pPr>
        <w:tabs>
          <w:tab w:val="left" w:pos="5136"/>
        </w:tabs>
      </w:pPr>
      <w:r w:rsidRPr="000C7B1A">
        <w:rPr>
          <w:b/>
        </w:rPr>
        <w:t xml:space="preserve">A. </w:t>
      </w:r>
      <w:r w:rsidRPr="000C7B1A">
        <w:t>Môi trường.</w:t>
      </w:r>
      <w:r w:rsidRPr="000C7B1A">
        <w:tab/>
      </w:r>
      <w:r w:rsidRPr="000C7B1A">
        <w:rPr>
          <w:b/>
        </w:rPr>
        <w:t xml:space="preserve">B. </w:t>
      </w:r>
      <w:r w:rsidRPr="000C7B1A">
        <w:t>chất khử</w:t>
      </w:r>
    </w:p>
    <w:p w:rsidR="00BF13BA" w:rsidRPr="000C7B1A" w:rsidRDefault="00BF13BA" w:rsidP="002E7143">
      <w:pPr>
        <w:tabs>
          <w:tab w:val="left" w:pos="5136"/>
        </w:tabs>
      </w:pPr>
      <w:r w:rsidRPr="000C7B1A">
        <w:rPr>
          <w:b/>
        </w:rPr>
        <w:t xml:space="preserve">C. </w:t>
      </w:r>
      <w:r w:rsidRPr="000C7B1A">
        <w:t>Chất oxi hóa</w:t>
      </w:r>
      <w:r w:rsidRPr="000C7B1A">
        <w:tab/>
      </w:r>
      <w:r w:rsidRPr="000C7B1A">
        <w:rPr>
          <w:b/>
        </w:rPr>
        <w:t xml:space="preserve">D. </w:t>
      </w:r>
      <w:r w:rsidRPr="000C7B1A">
        <w:t>Vừa là chất oxi hóa, vừa là môi trường.</w:t>
      </w:r>
    </w:p>
    <w:p w:rsidR="00BF13BA" w:rsidRPr="000C7B1A" w:rsidRDefault="00BF13BA" w:rsidP="002E7143">
      <w:pPr>
        <w:tabs>
          <w:tab w:val="left" w:pos="360"/>
        </w:tabs>
        <w:jc w:val="both"/>
      </w:pPr>
      <w:r w:rsidRPr="000C7B1A">
        <w:rPr>
          <w:b/>
        </w:rPr>
        <w:t>Câu 34:</w:t>
      </w:r>
      <w:r w:rsidRPr="000C7B1A">
        <w:t xml:space="preserve"> Tỷ lệ số phân tử HNO</w:t>
      </w:r>
      <w:r w:rsidRPr="000C7B1A">
        <w:rPr>
          <w:vertAlign w:val="subscript"/>
        </w:rPr>
        <w:t>3</w:t>
      </w:r>
      <w:r w:rsidRPr="000C7B1A">
        <w:t xml:space="preserve"> là chất oxi hóa và số phân tử HNO</w:t>
      </w:r>
      <w:r w:rsidRPr="000C7B1A">
        <w:rPr>
          <w:vertAlign w:val="subscript"/>
        </w:rPr>
        <w:t>3</w:t>
      </w:r>
      <w:r w:rsidRPr="000C7B1A">
        <w:t xml:space="preserve"> là môi trường tron</w:t>
      </w:r>
      <w:r w:rsidRPr="000C7B1A">
        <w:rPr>
          <w:b/>
        </w:rPr>
        <w:t>g</w:t>
      </w:r>
      <w:r w:rsidRPr="000C7B1A">
        <w:t xml:space="preserve"> phản ứng :</w:t>
      </w:r>
    </w:p>
    <w:p w:rsidR="00BF13BA" w:rsidRPr="000C7B1A" w:rsidRDefault="00BF13BA" w:rsidP="002E7143">
      <w:pPr>
        <w:jc w:val="both"/>
      </w:pPr>
      <w:r w:rsidRPr="000C7B1A">
        <w:t>FeCO</w:t>
      </w:r>
      <w:r w:rsidRPr="000C7B1A">
        <w:rPr>
          <w:vertAlign w:val="subscript"/>
        </w:rPr>
        <w:t>3</w:t>
      </w:r>
      <w:r w:rsidRPr="000C7B1A">
        <w:t xml:space="preserve"> + HNO</w:t>
      </w:r>
      <w:r w:rsidRPr="000C7B1A">
        <w:rPr>
          <w:vertAlign w:val="subscript"/>
        </w:rPr>
        <w:t>3</w:t>
      </w:r>
      <w:r w:rsidRPr="000C7B1A">
        <w:t xml:space="preserve"> </w:t>
      </w:r>
      <w:r w:rsidRPr="000C7B1A">
        <w:rPr>
          <w:rFonts w:ascii="Arial" w:hAnsi="Arial" w:cs="Arial"/>
        </w:rPr>
        <w:t>→</w:t>
      </w:r>
      <w:r w:rsidRPr="000C7B1A">
        <w:t xml:space="preserve">  Fe(NO</w:t>
      </w:r>
      <w:r w:rsidRPr="000C7B1A">
        <w:rPr>
          <w:vertAlign w:val="subscript"/>
        </w:rPr>
        <w:t>3</w:t>
      </w:r>
      <w:r w:rsidRPr="000C7B1A">
        <w:t>)</w:t>
      </w:r>
      <w:r w:rsidRPr="000C7B1A">
        <w:rPr>
          <w:vertAlign w:val="subscript"/>
        </w:rPr>
        <w:t>3</w:t>
      </w:r>
      <w:r w:rsidRPr="000C7B1A">
        <w:t xml:space="preserve"> + NO + CO</w:t>
      </w:r>
      <w:r w:rsidRPr="000C7B1A">
        <w:rPr>
          <w:vertAlign w:val="subscript"/>
        </w:rPr>
        <w:t>2</w:t>
      </w:r>
      <w:r w:rsidRPr="000C7B1A">
        <w:t>+ H</w:t>
      </w:r>
      <w:r w:rsidRPr="000C7B1A">
        <w:rPr>
          <w:vertAlign w:val="subscript"/>
        </w:rPr>
        <w:t>2</w:t>
      </w:r>
      <w:r w:rsidRPr="000C7B1A">
        <w:t>O       là:</w:t>
      </w:r>
    </w:p>
    <w:p w:rsidR="00BF13BA" w:rsidRPr="000C7B1A" w:rsidRDefault="00BF13BA" w:rsidP="002E7143">
      <w:pPr>
        <w:tabs>
          <w:tab w:val="left" w:pos="2708"/>
          <w:tab w:val="left" w:pos="5138"/>
          <w:tab w:val="left" w:pos="7569"/>
        </w:tabs>
      </w:pPr>
      <w:r w:rsidRPr="000C7B1A">
        <w:rPr>
          <w:b/>
        </w:rPr>
        <w:t xml:space="preserve">A. </w:t>
      </w:r>
      <w:r w:rsidRPr="000C7B1A">
        <w:t>8 : 1</w:t>
      </w:r>
      <w:r w:rsidRPr="000C7B1A">
        <w:tab/>
      </w:r>
      <w:r w:rsidRPr="000C7B1A">
        <w:rPr>
          <w:b/>
        </w:rPr>
        <w:t xml:space="preserve">B. </w:t>
      </w:r>
      <w:r w:rsidRPr="000C7B1A">
        <w:t>1 : 9</w:t>
      </w:r>
      <w:r w:rsidRPr="000C7B1A">
        <w:tab/>
      </w:r>
      <w:r w:rsidRPr="000C7B1A">
        <w:rPr>
          <w:b/>
        </w:rPr>
        <w:t xml:space="preserve">C. </w:t>
      </w:r>
      <w:r w:rsidRPr="000C7B1A">
        <w:t>1 : 8</w:t>
      </w:r>
      <w:r w:rsidRPr="000C7B1A">
        <w:tab/>
      </w:r>
      <w:r w:rsidRPr="000C7B1A">
        <w:rPr>
          <w:b/>
        </w:rPr>
        <w:t xml:space="preserve">D. </w:t>
      </w:r>
      <w:r w:rsidRPr="000C7B1A">
        <w:t>9 : 1</w:t>
      </w:r>
    </w:p>
    <w:p w:rsidR="00BF13BA" w:rsidRPr="000C7B1A" w:rsidRDefault="00BF13BA" w:rsidP="002E7143">
      <w:pPr>
        <w:tabs>
          <w:tab w:val="left" w:pos="360"/>
        </w:tabs>
        <w:jc w:val="both"/>
      </w:pPr>
      <w:r w:rsidRPr="000C7B1A">
        <w:rPr>
          <w:b/>
        </w:rPr>
        <w:t>Câu 35:</w:t>
      </w:r>
      <w:r w:rsidRPr="000C7B1A">
        <w:t xml:space="preserve"> Trong phản ứng : Zn(r) + CuCl</w:t>
      </w:r>
      <w:r w:rsidRPr="000C7B1A">
        <w:rPr>
          <w:vertAlign w:val="subscript"/>
        </w:rPr>
        <w:t>2</w:t>
      </w:r>
      <w:r w:rsidRPr="000C7B1A">
        <w:t xml:space="preserve">(dd) </w:t>
      </w:r>
      <w:r w:rsidRPr="000C7B1A">
        <w:rPr>
          <w:rFonts w:ascii="Arial" w:hAnsi="Arial" w:cs="Arial"/>
        </w:rPr>
        <w:t>→</w:t>
      </w:r>
      <w:r w:rsidRPr="000C7B1A">
        <w:t xml:space="preserve"> ZnCl</w:t>
      </w:r>
      <w:r w:rsidRPr="000C7B1A">
        <w:rPr>
          <w:vertAlign w:val="subscript"/>
        </w:rPr>
        <w:t>2</w:t>
      </w:r>
      <w:r w:rsidRPr="000C7B1A">
        <w:t xml:space="preserve"> (dd) + Cu (r)</w:t>
      </w:r>
    </w:p>
    <w:p w:rsidR="00BF13BA" w:rsidRPr="000C7B1A" w:rsidRDefault="00BF13BA" w:rsidP="002E7143">
      <w:pPr>
        <w:jc w:val="both"/>
      </w:pPr>
      <w:r w:rsidRPr="000C7B1A">
        <w:t>Ion Cu</w:t>
      </w:r>
      <w:r w:rsidRPr="000C7B1A">
        <w:rPr>
          <w:vertAlign w:val="superscript"/>
        </w:rPr>
        <w:t>2+</w:t>
      </w:r>
      <w:r w:rsidRPr="000C7B1A">
        <w:t xml:space="preserve"> trong CuCl</w:t>
      </w:r>
      <w:r w:rsidRPr="000C7B1A">
        <w:rPr>
          <w:vertAlign w:val="subscript"/>
        </w:rPr>
        <w:t>2</w:t>
      </w:r>
      <w:r w:rsidRPr="000C7B1A">
        <w:t xml:space="preserve"> đã:</w:t>
      </w:r>
    </w:p>
    <w:p w:rsidR="00BF13BA" w:rsidRPr="000C7B1A" w:rsidRDefault="00BF13BA" w:rsidP="002E7143">
      <w:pPr>
        <w:tabs>
          <w:tab w:val="left" w:pos="5136"/>
        </w:tabs>
      </w:pPr>
      <w:r w:rsidRPr="000C7B1A">
        <w:rPr>
          <w:b/>
        </w:rPr>
        <w:t xml:space="preserve">A. </w:t>
      </w:r>
      <w:r w:rsidR="0048348F" w:rsidRPr="000C7B1A">
        <w:t xml:space="preserve">bị oxi hóa </w:t>
      </w:r>
      <w:r w:rsidR="0048348F" w:rsidRPr="000C7B1A">
        <w:rPr>
          <w:lang w:val="vi-VN"/>
        </w:rPr>
        <w:t xml:space="preserve">            </w:t>
      </w:r>
      <w:r w:rsidR="0048348F" w:rsidRPr="000C7B1A">
        <w:t>.</w:t>
      </w:r>
      <w:r w:rsidRPr="000C7B1A">
        <w:rPr>
          <w:b/>
        </w:rPr>
        <w:t xml:space="preserve">B. </w:t>
      </w:r>
      <w:r w:rsidRPr="000C7B1A">
        <w:t>bị khử.</w:t>
      </w:r>
      <w:r w:rsidR="0048348F" w:rsidRPr="000C7B1A">
        <w:rPr>
          <w:lang w:val="vi-VN"/>
        </w:rPr>
        <w:t xml:space="preserve">            </w:t>
      </w:r>
      <w:r w:rsidRPr="000C7B1A">
        <w:rPr>
          <w:b/>
        </w:rPr>
        <w:t xml:space="preserve">C. </w:t>
      </w:r>
      <w:r w:rsidRPr="000C7B1A">
        <w:t>không bị oxi hóa và không bị khử.</w:t>
      </w:r>
      <w:r w:rsidRPr="000C7B1A">
        <w:tab/>
      </w:r>
      <w:r w:rsidRPr="000C7B1A">
        <w:rPr>
          <w:b/>
        </w:rPr>
        <w:t xml:space="preserve">D. </w:t>
      </w:r>
      <w:r w:rsidRPr="000C7B1A">
        <w:t>bị oxi hóa và bị khử.</w:t>
      </w:r>
    </w:p>
    <w:p w:rsidR="00BF13BA" w:rsidRPr="000C7B1A" w:rsidRDefault="00BF13BA" w:rsidP="002E7143">
      <w:pPr>
        <w:tabs>
          <w:tab w:val="left" w:pos="360"/>
        </w:tabs>
        <w:jc w:val="both"/>
      </w:pPr>
      <w:r w:rsidRPr="000C7B1A">
        <w:rPr>
          <w:b/>
        </w:rPr>
        <w:t>Câu 36:</w:t>
      </w:r>
      <w:r w:rsidRPr="000C7B1A">
        <w:t xml:space="preserve"> Trong phản ứng : Cl</w:t>
      </w:r>
      <w:r w:rsidRPr="000C7B1A">
        <w:rPr>
          <w:vertAlign w:val="subscript"/>
        </w:rPr>
        <w:t>2</w:t>
      </w:r>
      <w:r w:rsidRPr="000C7B1A">
        <w:t xml:space="preserve"> (k) + 2KBr (dd)  </w:t>
      </w:r>
      <w:r w:rsidRPr="000C7B1A">
        <w:rPr>
          <w:rFonts w:ascii="Arial" w:hAnsi="Arial" w:cs="Arial"/>
        </w:rPr>
        <w:t>→</w:t>
      </w:r>
      <w:r w:rsidRPr="000C7B1A">
        <w:t xml:space="preserve"> Br</w:t>
      </w:r>
      <w:r w:rsidRPr="000C7B1A">
        <w:rPr>
          <w:vertAlign w:val="subscript"/>
        </w:rPr>
        <w:t>2</w:t>
      </w:r>
      <w:r w:rsidRPr="000C7B1A">
        <w:t xml:space="preserve">(l) + 2KCl(dd) </w:t>
      </w:r>
      <w:r w:rsidR="0048348F" w:rsidRPr="000C7B1A">
        <w:rPr>
          <w:lang w:val="vi-VN"/>
        </w:rPr>
        <w:t xml:space="preserve">                      </w:t>
      </w:r>
      <w:r w:rsidRPr="000C7B1A">
        <w:t>Clo đã:</w:t>
      </w:r>
    </w:p>
    <w:p w:rsidR="00BF13BA" w:rsidRPr="000C7B1A" w:rsidRDefault="00BF13BA" w:rsidP="002E7143">
      <w:pPr>
        <w:tabs>
          <w:tab w:val="left" w:pos="5136"/>
        </w:tabs>
      </w:pPr>
      <w:r w:rsidRPr="000C7B1A">
        <w:rPr>
          <w:b/>
        </w:rPr>
        <w:t xml:space="preserve">A. </w:t>
      </w:r>
      <w:r w:rsidR="0048348F" w:rsidRPr="000C7B1A">
        <w:t>bị khử.</w:t>
      </w:r>
      <w:r w:rsidR="0048348F" w:rsidRPr="000C7B1A">
        <w:rPr>
          <w:lang w:val="vi-VN"/>
        </w:rPr>
        <w:t xml:space="preserve">                 </w:t>
      </w:r>
      <w:r w:rsidRPr="000C7B1A">
        <w:rPr>
          <w:b/>
        </w:rPr>
        <w:t xml:space="preserve">B. </w:t>
      </w:r>
      <w:r w:rsidRPr="000C7B1A">
        <w:t>bị oxi hóa.</w:t>
      </w:r>
      <w:r w:rsidR="0048348F" w:rsidRPr="000C7B1A">
        <w:rPr>
          <w:lang w:val="vi-VN"/>
        </w:rPr>
        <w:t xml:space="preserve">           </w:t>
      </w:r>
      <w:r w:rsidRPr="000C7B1A">
        <w:rPr>
          <w:b/>
        </w:rPr>
        <w:t xml:space="preserve">C. </w:t>
      </w:r>
      <w:r w:rsidRPr="000C7B1A">
        <w:t>không bị oxi hóa và không bị khử.</w:t>
      </w:r>
      <w:r w:rsidRPr="000C7B1A">
        <w:tab/>
      </w:r>
      <w:r w:rsidRPr="000C7B1A">
        <w:rPr>
          <w:b/>
        </w:rPr>
        <w:t xml:space="preserve">D. </w:t>
      </w:r>
      <w:r w:rsidRPr="000C7B1A">
        <w:t>bị oxi hóa và bị khử.</w:t>
      </w:r>
    </w:p>
    <w:p w:rsidR="00BF13BA" w:rsidRPr="000C7B1A" w:rsidRDefault="00BF13BA" w:rsidP="002E7143">
      <w:pPr>
        <w:tabs>
          <w:tab w:val="left" w:pos="360"/>
        </w:tabs>
        <w:jc w:val="both"/>
      </w:pPr>
      <w:r w:rsidRPr="000C7B1A">
        <w:rPr>
          <w:b/>
        </w:rPr>
        <w:t>Câu 37:</w:t>
      </w:r>
      <w:r w:rsidRPr="000C7B1A">
        <w:t xml:space="preserve"> Trong phản ứng : Zn(r) + Pb</w:t>
      </w:r>
      <w:r w:rsidRPr="000C7B1A">
        <w:rPr>
          <w:vertAlign w:val="superscript"/>
        </w:rPr>
        <w:t>2+</w:t>
      </w:r>
      <w:r w:rsidRPr="000C7B1A">
        <w:t xml:space="preserve">(dd) </w:t>
      </w:r>
      <w:r w:rsidRPr="000C7B1A">
        <w:rPr>
          <w:rFonts w:ascii="Arial" w:hAnsi="Arial" w:cs="Arial"/>
        </w:rPr>
        <w:t>→</w:t>
      </w:r>
      <w:r w:rsidRPr="000C7B1A">
        <w:t xml:space="preserve"> Zn</w:t>
      </w:r>
      <w:r w:rsidRPr="000C7B1A">
        <w:rPr>
          <w:vertAlign w:val="superscript"/>
        </w:rPr>
        <w:t>2+</w:t>
      </w:r>
      <w:r w:rsidRPr="000C7B1A">
        <w:t xml:space="preserve">(dd) + Pb(r) </w:t>
      </w:r>
    </w:p>
    <w:p w:rsidR="00BF13BA" w:rsidRPr="000C7B1A" w:rsidRDefault="00BF13BA" w:rsidP="002E7143">
      <w:pPr>
        <w:jc w:val="both"/>
      </w:pPr>
      <w:r w:rsidRPr="000C7B1A">
        <w:t>Ion Pb</w:t>
      </w:r>
      <w:r w:rsidRPr="000C7B1A">
        <w:rPr>
          <w:vertAlign w:val="superscript"/>
        </w:rPr>
        <w:t>2+</w:t>
      </w:r>
      <w:r w:rsidRPr="000C7B1A">
        <w:t xml:space="preserve"> đã :</w:t>
      </w:r>
    </w:p>
    <w:p w:rsidR="00BF13BA" w:rsidRPr="000C7B1A" w:rsidRDefault="00BF13BA" w:rsidP="002E7143">
      <w:pPr>
        <w:tabs>
          <w:tab w:val="left" w:pos="2708"/>
          <w:tab w:val="left" w:pos="5138"/>
          <w:tab w:val="left" w:pos="7569"/>
        </w:tabs>
      </w:pPr>
      <w:r w:rsidRPr="000C7B1A">
        <w:rPr>
          <w:b/>
        </w:rPr>
        <w:t xml:space="preserve">A. </w:t>
      </w:r>
      <w:r w:rsidRPr="000C7B1A">
        <w:t>Cho 2 electron</w:t>
      </w:r>
      <w:r w:rsidRPr="000C7B1A">
        <w:tab/>
      </w:r>
      <w:r w:rsidRPr="000C7B1A">
        <w:rPr>
          <w:b/>
        </w:rPr>
        <w:t xml:space="preserve">B. </w:t>
      </w:r>
      <w:r w:rsidRPr="000C7B1A">
        <w:t>Nhận 2 electron.</w:t>
      </w:r>
      <w:r w:rsidRPr="000C7B1A">
        <w:tab/>
      </w:r>
      <w:r w:rsidRPr="000C7B1A">
        <w:rPr>
          <w:b/>
        </w:rPr>
        <w:t xml:space="preserve">C. </w:t>
      </w:r>
      <w:r w:rsidRPr="000C7B1A">
        <w:t>cho 1 electron.</w:t>
      </w:r>
      <w:r w:rsidRPr="000C7B1A">
        <w:tab/>
      </w:r>
      <w:r w:rsidRPr="000C7B1A">
        <w:rPr>
          <w:b/>
        </w:rPr>
        <w:t xml:space="preserve">D. </w:t>
      </w:r>
      <w:r w:rsidRPr="000C7B1A">
        <w:t>nhận 1 electron</w:t>
      </w:r>
    </w:p>
    <w:p w:rsidR="00BF13BA" w:rsidRPr="000C7B1A" w:rsidRDefault="00BF13BA" w:rsidP="002E7143">
      <w:pPr>
        <w:jc w:val="both"/>
      </w:pPr>
      <w:r w:rsidRPr="000C7B1A">
        <w:rPr>
          <w:b/>
        </w:rPr>
        <w:t>Câu 38:</w:t>
      </w:r>
      <w:r w:rsidRPr="000C7B1A">
        <w:t xml:space="preserve"> Phản ứng tự oxi hóa khử là:</w:t>
      </w:r>
    </w:p>
    <w:p w:rsidR="00BF13BA" w:rsidRPr="000C7B1A" w:rsidRDefault="00BF13BA" w:rsidP="002E7143">
      <w:r w:rsidRPr="000C7B1A">
        <w:rPr>
          <w:b/>
        </w:rPr>
        <w:t xml:space="preserve">A. </w:t>
      </w:r>
      <w:r w:rsidRPr="000C7B1A">
        <w:t>NH</w:t>
      </w:r>
      <w:r w:rsidRPr="000C7B1A">
        <w:rPr>
          <w:vertAlign w:val="subscript"/>
        </w:rPr>
        <w:t>3</w:t>
      </w:r>
      <w:r w:rsidRPr="000C7B1A">
        <w:t>NH</w:t>
      </w:r>
      <w:r w:rsidRPr="000C7B1A">
        <w:rPr>
          <w:vertAlign w:val="subscript"/>
        </w:rPr>
        <w:t>4</w:t>
      </w:r>
      <w:r w:rsidRPr="000C7B1A">
        <w:t xml:space="preserve"> → N</w:t>
      </w:r>
      <w:r w:rsidRPr="000C7B1A">
        <w:rPr>
          <w:vertAlign w:val="subscript"/>
        </w:rPr>
        <w:t>2</w:t>
      </w:r>
      <w:r w:rsidRPr="000C7B1A">
        <w:t>O + 2H</w:t>
      </w:r>
      <w:r w:rsidRPr="000C7B1A">
        <w:rPr>
          <w:vertAlign w:val="subscript"/>
        </w:rPr>
        <w:t>2</w:t>
      </w:r>
      <w:r w:rsidRPr="000C7B1A">
        <w:t>O</w:t>
      </w:r>
      <w:r w:rsidRPr="000C7B1A">
        <w:tab/>
      </w:r>
      <w:r w:rsidRPr="000C7B1A">
        <w:tab/>
      </w:r>
      <w:r w:rsidRPr="000C7B1A">
        <w:tab/>
        <w:t xml:space="preserve">   </w:t>
      </w:r>
      <w:r w:rsidRPr="000C7B1A">
        <w:rPr>
          <w:b/>
        </w:rPr>
        <w:t>C.</w:t>
      </w:r>
      <w:r w:rsidRPr="000C7B1A">
        <w:t xml:space="preserve"> Cl</w:t>
      </w:r>
      <w:r w:rsidRPr="000C7B1A">
        <w:rPr>
          <w:vertAlign w:val="subscript"/>
        </w:rPr>
        <w:t>2</w:t>
      </w:r>
      <w:r w:rsidRPr="000C7B1A">
        <w:t xml:space="preserve"> + 2NaOH → NaCl + NaClO + H</w:t>
      </w:r>
      <w:r w:rsidRPr="000C7B1A">
        <w:rPr>
          <w:vertAlign w:val="subscript"/>
        </w:rPr>
        <w:t>2</w:t>
      </w:r>
      <w:r w:rsidRPr="000C7B1A">
        <w:t>O</w:t>
      </w:r>
    </w:p>
    <w:p w:rsidR="00BF13BA" w:rsidRPr="000C7B1A" w:rsidRDefault="00BF13BA" w:rsidP="002E7143">
      <w:r w:rsidRPr="000C7B1A">
        <w:rPr>
          <w:b/>
        </w:rPr>
        <w:t xml:space="preserve">B. </w:t>
      </w:r>
      <w:r w:rsidRPr="000C7B1A">
        <w:t>2Al(NO</w:t>
      </w:r>
      <w:r w:rsidRPr="000C7B1A">
        <w:rPr>
          <w:vertAlign w:val="subscript"/>
        </w:rPr>
        <w:t>3</w:t>
      </w:r>
      <w:r w:rsidRPr="000C7B1A">
        <w:t>)</w:t>
      </w:r>
      <w:r w:rsidRPr="000C7B1A">
        <w:rPr>
          <w:vertAlign w:val="subscript"/>
        </w:rPr>
        <w:t>3</w:t>
      </w:r>
      <w:r w:rsidRPr="000C7B1A">
        <w:t xml:space="preserve"> →   Al</w:t>
      </w:r>
      <w:r w:rsidRPr="000C7B1A">
        <w:rPr>
          <w:vertAlign w:val="subscript"/>
        </w:rPr>
        <w:t>2</w:t>
      </w:r>
      <w:r w:rsidRPr="000C7B1A">
        <w:t>O</w:t>
      </w:r>
      <w:r w:rsidRPr="000C7B1A">
        <w:rPr>
          <w:vertAlign w:val="subscript"/>
        </w:rPr>
        <w:t>3</w:t>
      </w:r>
      <w:r w:rsidRPr="000C7B1A">
        <w:t xml:space="preserve"> + 6NO</w:t>
      </w:r>
      <w:r w:rsidRPr="000C7B1A">
        <w:rPr>
          <w:vertAlign w:val="subscript"/>
        </w:rPr>
        <w:t>2</w:t>
      </w:r>
      <w:r w:rsidRPr="000C7B1A">
        <w:t xml:space="preserve"> + 3/2O</w:t>
      </w:r>
      <w:r w:rsidRPr="000C7B1A">
        <w:rPr>
          <w:vertAlign w:val="subscript"/>
        </w:rPr>
        <w:t>2</w:t>
      </w:r>
      <w:r w:rsidRPr="000C7B1A">
        <w:tab/>
      </w:r>
      <w:r w:rsidRPr="000C7B1A">
        <w:tab/>
        <w:t xml:space="preserve">   </w:t>
      </w:r>
      <w:r w:rsidRPr="000C7B1A">
        <w:rPr>
          <w:b/>
        </w:rPr>
        <w:t>D.</w:t>
      </w:r>
      <w:r w:rsidRPr="000C7B1A">
        <w:t xml:space="preserve"> 2KMnO</w:t>
      </w:r>
      <w:r w:rsidRPr="000C7B1A">
        <w:rPr>
          <w:vertAlign w:val="subscript"/>
        </w:rPr>
        <w:t>4</w:t>
      </w:r>
      <w:r w:rsidRPr="000C7B1A">
        <w:t xml:space="preserve">  → K</w:t>
      </w:r>
      <w:r w:rsidRPr="000C7B1A">
        <w:rPr>
          <w:vertAlign w:val="subscript"/>
        </w:rPr>
        <w:t>2</w:t>
      </w:r>
      <w:r w:rsidRPr="000C7B1A">
        <w:t>MnO</w:t>
      </w:r>
      <w:r w:rsidRPr="000C7B1A">
        <w:rPr>
          <w:vertAlign w:val="subscript"/>
        </w:rPr>
        <w:t>4</w:t>
      </w:r>
      <w:r w:rsidRPr="000C7B1A">
        <w:t xml:space="preserve"> + MnO</w:t>
      </w:r>
      <w:r w:rsidRPr="000C7B1A">
        <w:rPr>
          <w:vertAlign w:val="subscript"/>
        </w:rPr>
        <w:t>2</w:t>
      </w:r>
      <w:r w:rsidRPr="000C7B1A">
        <w:t xml:space="preserve"> + O</w:t>
      </w:r>
      <w:r w:rsidRPr="000C7B1A">
        <w:rPr>
          <w:vertAlign w:val="subscript"/>
        </w:rPr>
        <w:t>2</w:t>
      </w:r>
    </w:p>
    <w:p w:rsidR="00BF13BA" w:rsidRPr="000C7B1A" w:rsidRDefault="00BF13BA" w:rsidP="002E7143">
      <w:pPr>
        <w:jc w:val="both"/>
      </w:pPr>
      <w:r w:rsidRPr="000C7B1A">
        <w:rPr>
          <w:b/>
        </w:rPr>
        <w:t>Câu 39:</w:t>
      </w:r>
      <w:r w:rsidRPr="000C7B1A">
        <w:t xml:space="preserve"> Cho các phản ứng oxi hóa khử sau:</w:t>
      </w:r>
    </w:p>
    <w:p w:rsidR="00BF13BA" w:rsidRPr="000C7B1A" w:rsidRDefault="00BF13BA" w:rsidP="002E7143">
      <w:pPr>
        <w:jc w:val="both"/>
      </w:pPr>
      <w:r w:rsidRPr="000C7B1A">
        <w:t>(1) 3Cl</w:t>
      </w:r>
      <w:r w:rsidRPr="000C7B1A">
        <w:rPr>
          <w:vertAlign w:val="subscript"/>
        </w:rPr>
        <w:t>2</w:t>
      </w:r>
      <w:r w:rsidRPr="000C7B1A">
        <w:t xml:space="preserve"> + 3H</w:t>
      </w:r>
      <w:r w:rsidRPr="000C7B1A">
        <w:rPr>
          <w:vertAlign w:val="subscript"/>
        </w:rPr>
        <w:t>2</w:t>
      </w:r>
      <w:r w:rsidRPr="000C7B1A">
        <w:t>O</w:t>
      </w:r>
      <w:r w:rsidRPr="000C7B1A">
        <w:rPr>
          <w:vertAlign w:val="subscript"/>
        </w:rPr>
        <w:t xml:space="preserve">  </w:t>
      </w:r>
      <w:r w:rsidRPr="000C7B1A">
        <w:t>→ HClO</w:t>
      </w:r>
      <w:r w:rsidRPr="000C7B1A">
        <w:rPr>
          <w:vertAlign w:val="subscript"/>
        </w:rPr>
        <w:t>3</w:t>
      </w:r>
      <w:r w:rsidRPr="000C7B1A">
        <w:t xml:space="preserve"> + 5HCl</w:t>
      </w:r>
      <w:r w:rsidRPr="000C7B1A">
        <w:tab/>
      </w:r>
      <w:r w:rsidRPr="000C7B1A">
        <w:tab/>
        <w:t>(5) 2KClO</w:t>
      </w:r>
      <w:r w:rsidRPr="000C7B1A">
        <w:rPr>
          <w:vertAlign w:val="subscript"/>
        </w:rPr>
        <w:t>3</w:t>
      </w:r>
      <w:r w:rsidRPr="000C7B1A">
        <w:t xml:space="preserve"> → 2KCl + 3O</w:t>
      </w:r>
      <w:r w:rsidRPr="000C7B1A">
        <w:rPr>
          <w:vertAlign w:val="subscript"/>
        </w:rPr>
        <w:t>2</w:t>
      </w:r>
    </w:p>
    <w:p w:rsidR="00BF13BA" w:rsidRPr="000C7B1A" w:rsidRDefault="00BF13BA" w:rsidP="002E7143">
      <w:pPr>
        <w:jc w:val="both"/>
      </w:pPr>
      <w:r w:rsidRPr="000C7B1A">
        <w:t>(2) 2HgO → 2Hg + O</w:t>
      </w:r>
      <w:r w:rsidRPr="000C7B1A">
        <w:rPr>
          <w:vertAlign w:val="subscript"/>
        </w:rPr>
        <w:t>2</w:t>
      </w:r>
      <w:r w:rsidRPr="000C7B1A">
        <w:tab/>
      </w:r>
      <w:r w:rsidRPr="000C7B1A">
        <w:tab/>
      </w:r>
      <w:r w:rsidRPr="000C7B1A">
        <w:tab/>
      </w:r>
      <w:r w:rsidRPr="000C7B1A">
        <w:tab/>
        <w:t>(6) 3NO</w:t>
      </w:r>
      <w:r w:rsidRPr="000C7B1A">
        <w:rPr>
          <w:vertAlign w:val="subscript"/>
        </w:rPr>
        <w:t>2</w:t>
      </w:r>
      <w:r w:rsidRPr="000C7B1A">
        <w:t xml:space="preserve"> + H</w:t>
      </w:r>
      <w:r w:rsidRPr="000C7B1A">
        <w:rPr>
          <w:vertAlign w:val="subscript"/>
        </w:rPr>
        <w:t>2</w:t>
      </w:r>
      <w:r w:rsidRPr="000C7B1A">
        <w:t>O → 2HNO</w:t>
      </w:r>
      <w:r w:rsidRPr="000C7B1A">
        <w:rPr>
          <w:vertAlign w:val="subscript"/>
        </w:rPr>
        <w:t>3</w:t>
      </w:r>
      <w:r w:rsidRPr="000C7B1A">
        <w:t xml:space="preserve"> + NO</w:t>
      </w:r>
    </w:p>
    <w:p w:rsidR="00BF13BA" w:rsidRPr="000C7B1A" w:rsidRDefault="00BF13BA" w:rsidP="002E7143">
      <w:pPr>
        <w:jc w:val="both"/>
      </w:pPr>
      <w:r w:rsidRPr="000C7B1A">
        <w:t>(3) 4K</w:t>
      </w:r>
      <w:r w:rsidRPr="000C7B1A">
        <w:rPr>
          <w:vertAlign w:val="subscript"/>
        </w:rPr>
        <w:t>2</w:t>
      </w:r>
      <w:r w:rsidRPr="000C7B1A">
        <w:t>SO</w:t>
      </w:r>
      <w:r w:rsidRPr="000C7B1A">
        <w:rPr>
          <w:vertAlign w:val="subscript"/>
        </w:rPr>
        <w:t>3</w:t>
      </w:r>
      <w:r w:rsidRPr="000C7B1A">
        <w:t xml:space="preserve"> → 3K</w:t>
      </w:r>
      <w:r w:rsidRPr="000C7B1A">
        <w:rPr>
          <w:vertAlign w:val="subscript"/>
        </w:rPr>
        <w:t>2</w:t>
      </w:r>
      <w:r w:rsidRPr="000C7B1A">
        <w:t>SO</w:t>
      </w:r>
      <w:r w:rsidRPr="000C7B1A">
        <w:rPr>
          <w:vertAlign w:val="subscript"/>
        </w:rPr>
        <w:t>4</w:t>
      </w:r>
      <w:r w:rsidRPr="000C7B1A">
        <w:t xml:space="preserve"> + K</w:t>
      </w:r>
      <w:r w:rsidRPr="000C7B1A">
        <w:rPr>
          <w:vertAlign w:val="subscript"/>
        </w:rPr>
        <w:t>2</w:t>
      </w:r>
      <w:r w:rsidRPr="000C7B1A">
        <w:t>S</w:t>
      </w:r>
      <w:r w:rsidRPr="000C7B1A">
        <w:tab/>
      </w:r>
      <w:r w:rsidRPr="000C7B1A">
        <w:tab/>
      </w:r>
      <w:r w:rsidRPr="000C7B1A">
        <w:tab/>
        <w:t>(7) 4HClO</w:t>
      </w:r>
      <w:r w:rsidRPr="000C7B1A">
        <w:rPr>
          <w:vertAlign w:val="subscript"/>
        </w:rPr>
        <w:t>4</w:t>
      </w:r>
      <w:r w:rsidRPr="000C7B1A">
        <w:t xml:space="preserve">  → 2Cl</w:t>
      </w:r>
      <w:r w:rsidRPr="000C7B1A">
        <w:rPr>
          <w:vertAlign w:val="subscript"/>
        </w:rPr>
        <w:t>2</w:t>
      </w:r>
      <w:r w:rsidRPr="000C7B1A">
        <w:t xml:space="preserve"> + 7O</w:t>
      </w:r>
      <w:r w:rsidRPr="000C7B1A">
        <w:rPr>
          <w:vertAlign w:val="subscript"/>
        </w:rPr>
        <w:t>2</w:t>
      </w:r>
      <w:r w:rsidRPr="000C7B1A">
        <w:t xml:space="preserve"> + 2H</w:t>
      </w:r>
      <w:r w:rsidRPr="000C7B1A">
        <w:rPr>
          <w:vertAlign w:val="subscript"/>
        </w:rPr>
        <w:t>2</w:t>
      </w:r>
      <w:r w:rsidRPr="000C7B1A">
        <w:t>O</w:t>
      </w:r>
    </w:p>
    <w:p w:rsidR="00BF13BA" w:rsidRPr="000C7B1A" w:rsidRDefault="00BF13BA" w:rsidP="002E7143">
      <w:pPr>
        <w:jc w:val="both"/>
      </w:pPr>
      <w:r w:rsidRPr="000C7B1A">
        <w:t>(4) NH</w:t>
      </w:r>
      <w:r w:rsidRPr="000C7B1A">
        <w:rPr>
          <w:vertAlign w:val="subscript"/>
        </w:rPr>
        <w:t>3</w:t>
      </w:r>
      <w:r w:rsidRPr="000C7B1A">
        <w:t>NH</w:t>
      </w:r>
      <w:r w:rsidRPr="000C7B1A">
        <w:rPr>
          <w:vertAlign w:val="subscript"/>
        </w:rPr>
        <w:t>4</w:t>
      </w:r>
      <w:r w:rsidRPr="000C7B1A">
        <w:t xml:space="preserve"> → N</w:t>
      </w:r>
      <w:r w:rsidRPr="000C7B1A">
        <w:rPr>
          <w:vertAlign w:val="subscript"/>
        </w:rPr>
        <w:t>2</w:t>
      </w:r>
      <w:r w:rsidRPr="000C7B1A">
        <w:t>O + 2H</w:t>
      </w:r>
      <w:r w:rsidRPr="000C7B1A">
        <w:rPr>
          <w:vertAlign w:val="subscript"/>
        </w:rPr>
        <w:t>2</w:t>
      </w:r>
      <w:r w:rsidRPr="000C7B1A">
        <w:t xml:space="preserve">O </w:t>
      </w:r>
      <w:r w:rsidRPr="000C7B1A">
        <w:tab/>
      </w:r>
      <w:r w:rsidRPr="000C7B1A">
        <w:tab/>
      </w:r>
      <w:r w:rsidRPr="000C7B1A">
        <w:tab/>
        <w:t>(8) 2H</w:t>
      </w:r>
      <w:r w:rsidRPr="000C7B1A">
        <w:rPr>
          <w:vertAlign w:val="subscript"/>
        </w:rPr>
        <w:t>2</w:t>
      </w:r>
      <w:r w:rsidRPr="000C7B1A">
        <w:t>O</w:t>
      </w:r>
      <w:r w:rsidRPr="000C7B1A">
        <w:rPr>
          <w:vertAlign w:val="subscript"/>
        </w:rPr>
        <w:t xml:space="preserve">2 </w:t>
      </w:r>
      <w:r w:rsidRPr="000C7B1A">
        <w:t>→ 2H</w:t>
      </w:r>
      <w:r w:rsidRPr="000C7B1A">
        <w:rPr>
          <w:vertAlign w:val="subscript"/>
        </w:rPr>
        <w:t>2</w:t>
      </w:r>
      <w:r w:rsidRPr="000C7B1A">
        <w:t>O + O</w:t>
      </w:r>
      <w:r w:rsidRPr="000C7B1A">
        <w:rPr>
          <w:vertAlign w:val="subscript"/>
        </w:rPr>
        <w:t>2</w:t>
      </w:r>
    </w:p>
    <w:p w:rsidR="00BF13BA" w:rsidRPr="000C7B1A" w:rsidRDefault="00BF13BA" w:rsidP="002E7143">
      <w:pPr>
        <w:jc w:val="both"/>
      </w:pPr>
      <w:r w:rsidRPr="000C7B1A">
        <w:t>Số phản ứng oxi hóa khử nội phân tử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BF13BA" w:rsidRPr="000C7B1A" w:rsidRDefault="00BF13BA" w:rsidP="002E7143">
      <w:pPr>
        <w:jc w:val="both"/>
      </w:pPr>
      <w:r w:rsidRPr="000C7B1A">
        <w:rPr>
          <w:b/>
        </w:rPr>
        <w:t>Câu 40:</w:t>
      </w:r>
      <w:r w:rsidRPr="000C7B1A">
        <w:t xml:space="preserve"> Trong các phản ứng sau, phản ứng nào HCl đóng vai trò là chất oxi hóa?</w:t>
      </w:r>
    </w:p>
    <w:p w:rsidR="00BF13BA" w:rsidRPr="000C7B1A" w:rsidRDefault="00BF13BA" w:rsidP="002E7143">
      <w:r w:rsidRPr="000C7B1A">
        <w:rPr>
          <w:b/>
        </w:rPr>
        <w:t xml:space="preserve">A. </w:t>
      </w:r>
      <w:r w:rsidRPr="000C7B1A">
        <w:t>4HCl + MnO</w:t>
      </w:r>
      <w:r w:rsidRPr="000C7B1A">
        <w:rPr>
          <w:vertAlign w:val="subscript"/>
        </w:rPr>
        <w:t>2</w:t>
      </w:r>
      <w:r w:rsidRPr="000C7B1A">
        <w:t xml:space="preserve"> → MnCl</w:t>
      </w:r>
      <w:r w:rsidRPr="000C7B1A">
        <w:rPr>
          <w:vertAlign w:val="subscript"/>
        </w:rPr>
        <w:t>2</w:t>
      </w:r>
      <w:r w:rsidRPr="000C7B1A">
        <w:t xml:space="preserve"> + Cl</w:t>
      </w:r>
      <w:r w:rsidRPr="000C7B1A">
        <w:rPr>
          <w:vertAlign w:val="subscript"/>
        </w:rPr>
        <w:t>2</w:t>
      </w:r>
      <w:r w:rsidRPr="000C7B1A">
        <w:t xml:space="preserve"> + 2H</w:t>
      </w:r>
      <w:r w:rsidRPr="000C7B1A">
        <w:rPr>
          <w:vertAlign w:val="subscript"/>
        </w:rPr>
        <w:t>2</w:t>
      </w:r>
      <w:r w:rsidRPr="000C7B1A">
        <w:t>O</w:t>
      </w:r>
      <w:r w:rsidR="0048348F" w:rsidRPr="000C7B1A">
        <w:rPr>
          <w:lang w:val="vi-VN"/>
        </w:rPr>
        <w:t xml:space="preserve">                  </w:t>
      </w:r>
      <w:r w:rsidRPr="000C7B1A">
        <w:rPr>
          <w:b/>
        </w:rPr>
        <w:t xml:space="preserve">B. </w:t>
      </w:r>
      <w:r w:rsidRPr="000C7B1A">
        <w:t>2HCl + Fe → FeCl</w:t>
      </w:r>
      <w:r w:rsidRPr="000C7B1A">
        <w:rPr>
          <w:vertAlign w:val="subscript"/>
        </w:rPr>
        <w:t>2</w:t>
      </w:r>
      <w:r w:rsidRPr="000C7B1A">
        <w:t xml:space="preserve"> + H</w:t>
      </w:r>
      <w:r w:rsidRPr="000C7B1A">
        <w:rPr>
          <w:vertAlign w:val="subscript"/>
        </w:rPr>
        <w:t>2</w:t>
      </w:r>
    </w:p>
    <w:p w:rsidR="00BF13BA" w:rsidRPr="000C7B1A" w:rsidRDefault="00BF13BA" w:rsidP="002E7143">
      <w:r w:rsidRPr="000C7B1A">
        <w:rPr>
          <w:b/>
        </w:rPr>
        <w:t xml:space="preserve">C. </w:t>
      </w:r>
      <w:r w:rsidRPr="000C7B1A">
        <w:t>4HCl + O</w:t>
      </w:r>
      <w:r w:rsidRPr="000C7B1A">
        <w:rPr>
          <w:vertAlign w:val="subscript"/>
        </w:rPr>
        <w:t xml:space="preserve">2 </w:t>
      </w:r>
      <w:r w:rsidRPr="000C7B1A">
        <w:t xml:space="preserve"> → 2H</w:t>
      </w:r>
      <w:r w:rsidRPr="000C7B1A">
        <w:rPr>
          <w:vertAlign w:val="subscript"/>
        </w:rPr>
        <w:t>2</w:t>
      </w:r>
      <w:r w:rsidRPr="000C7B1A">
        <w:t>O + 2Cl</w:t>
      </w:r>
      <w:r w:rsidRPr="000C7B1A">
        <w:rPr>
          <w:vertAlign w:val="subscript"/>
        </w:rPr>
        <w:t>2</w:t>
      </w:r>
      <w:r w:rsidR="0048348F" w:rsidRPr="000C7B1A">
        <w:rPr>
          <w:lang w:val="vi-VN"/>
        </w:rPr>
        <w:t xml:space="preserve">                                    </w:t>
      </w:r>
      <w:r w:rsidRPr="000C7B1A">
        <w:rPr>
          <w:b/>
        </w:rPr>
        <w:t xml:space="preserve">D. </w:t>
      </w:r>
      <w:r w:rsidRPr="000C7B1A">
        <w:t>16HCl + 2KMnO</w:t>
      </w:r>
      <w:r w:rsidRPr="000C7B1A">
        <w:rPr>
          <w:vertAlign w:val="subscript"/>
        </w:rPr>
        <w:t>4</w:t>
      </w:r>
      <w:r w:rsidRPr="000C7B1A">
        <w:t xml:space="preserve"> → 2MnCl</w:t>
      </w:r>
      <w:r w:rsidRPr="000C7B1A">
        <w:rPr>
          <w:vertAlign w:val="subscript"/>
        </w:rPr>
        <w:t>2</w:t>
      </w:r>
      <w:r w:rsidRPr="000C7B1A">
        <w:t xml:space="preserve"> + 5Cl</w:t>
      </w:r>
      <w:r w:rsidRPr="000C7B1A">
        <w:rPr>
          <w:vertAlign w:val="subscript"/>
        </w:rPr>
        <w:t>2</w:t>
      </w:r>
      <w:r w:rsidRPr="000C7B1A">
        <w:t xml:space="preserve"> + 8H</w:t>
      </w:r>
      <w:r w:rsidRPr="000C7B1A">
        <w:rPr>
          <w:vertAlign w:val="subscript"/>
        </w:rPr>
        <w:t>2</w:t>
      </w:r>
      <w:r w:rsidRPr="000C7B1A">
        <w:t>O + 2KCl</w:t>
      </w:r>
    </w:p>
    <w:p w:rsidR="00BF13BA" w:rsidRPr="000C7B1A" w:rsidRDefault="00BF13BA" w:rsidP="002E7143">
      <w:pPr>
        <w:jc w:val="both"/>
      </w:pPr>
      <w:r w:rsidRPr="000C7B1A">
        <w:rPr>
          <w:b/>
        </w:rPr>
        <w:t>Câu 41:</w:t>
      </w:r>
      <w:r w:rsidRPr="000C7B1A">
        <w:t xml:space="preserve"> Cho các PTHH sau:</w:t>
      </w:r>
    </w:p>
    <w:p w:rsidR="00BF13BA" w:rsidRPr="000C7B1A" w:rsidRDefault="0048348F" w:rsidP="002E7143">
      <w:r w:rsidRPr="000C7B1A">
        <w:t>1</w:t>
      </w:r>
      <w:r w:rsidR="00BF13BA" w:rsidRPr="000C7B1A">
        <w:t>. Al</w:t>
      </w:r>
      <w:r w:rsidR="00BF13BA" w:rsidRPr="000C7B1A">
        <w:rPr>
          <w:vertAlign w:val="subscript"/>
        </w:rPr>
        <w:t>4</w:t>
      </w:r>
      <w:r w:rsidR="00BF13BA" w:rsidRPr="000C7B1A">
        <w:t>C</w:t>
      </w:r>
      <w:r w:rsidR="00BF13BA" w:rsidRPr="000C7B1A">
        <w:rPr>
          <w:vertAlign w:val="subscript"/>
        </w:rPr>
        <w:t>3</w:t>
      </w:r>
      <w:r w:rsidR="00BF13BA" w:rsidRPr="000C7B1A">
        <w:t xml:space="preserve"> + 12H</w:t>
      </w:r>
      <w:r w:rsidR="00BF13BA" w:rsidRPr="000C7B1A">
        <w:rPr>
          <w:vertAlign w:val="subscript"/>
        </w:rPr>
        <w:t>2</w:t>
      </w:r>
      <w:r w:rsidR="00BF13BA" w:rsidRPr="000C7B1A">
        <w:t>O → 4Al(OH)</w:t>
      </w:r>
      <w:r w:rsidR="00BF13BA" w:rsidRPr="000C7B1A">
        <w:rPr>
          <w:vertAlign w:val="subscript"/>
        </w:rPr>
        <w:t>3</w:t>
      </w:r>
      <w:r w:rsidR="00BF13BA" w:rsidRPr="000C7B1A">
        <w:t xml:space="preserve"> + 3CH</w:t>
      </w:r>
      <w:r w:rsidR="00BF13BA" w:rsidRPr="000C7B1A">
        <w:rPr>
          <w:vertAlign w:val="subscript"/>
        </w:rPr>
        <w:t>4</w:t>
      </w:r>
      <w:r w:rsidRPr="000C7B1A">
        <w:tab/>
      </w:r>
      <w:r w:rsidRPr="000C7B1A">
        <w:tab/>
        <w:t>2</w:t>
      </w:r>
      <w:r w:rsidR="00BF13BA" w:rsidRPr="000C7B1A">
        <w:t>. NaH + H</w:t>
      </w:r>
      <w:r w:rsidR="00BF13BA" w:rsidRPr="000C7B1A">
        <w:rPr>
          <w:vertAlign w:val="subscript"/>
        </w:rPr>
        <w:t>2</w:t>
      </w:r>
      <w:r w:rsidR="00BF13BA" w:rsidRPr="000C7B1A">
        <w:t>O → NaOH + H</w:t>
      </w:r>
      <w:r w:rsidR="00BF13BA" w:rsidRPr="000C7B1A">
        <w:rPr>
          <w:vertAlign w:val="subscript"/>
        </w:rPr>
        <w:t>2</w:t>
      </w:r>
    </w:p>
    <w:p w:rsidR="00BF13BA" w:rsidRPr="000C7B1A" w:rsidRDefault="0048348F" w:rsidP="002E7143">
      <w:r w:rsidRPr="000C7B1A">
        <w:t>3</w:t>
      </w:r>
      <w:r w:rsidR="00BF13BA" w:rsidRPr="000C7B1A">
        <w:t>. 2Na + 2H</w:t>
      </w:r>
      <w:r w:rsidR="00BF13BA" w:rsidRPr="000C7B1A">
        <w:rPr>
          <w:vertAlign w:val="subscript"/>
        </w:rPr>
        <w:t>2</w:t>
      </w:r>
      <w:r w:rsidR="00BF13BA" w:rsidRPr="000C7B1A">
        <w:t>O → 2NaOH + H</w:t>
      </w:r>
      <w:r w:rsidR="00BF13BA" w:rsidRPr="000C7B1A">
        <w:rPr>
          <w:vertAlign w:val="subscript"/>
        </w:rPr>
        <w:t>2</w:t>
      </w:r>
      <w:r w:rsidRPr="000C7B1A">
        <w:tab/>
      </w:r>
      <w:r w:rsidRPr="000C7B1A">
        <w:tab/>
      </w:r>
      <w:r w:rsidRPr="000C7B1A">
        <w:tab/>
        <w:t>4</w:t>
      </w:r>
      <w:r w:rsidR="00BF13BA" w:rsidRPr="000C7B1A">
        <w:t>. 2F</w:t>
      </w:r>
      <w:r w:rsidR="00BF13BA" w:rsidRPr="000C7B1A">
        <w:rPr>
          <w:vertAlign w:val="subscript"/>
        </w:rPr>
        <w:t>2</w:t>
      </w:r>
      <w:r w:rsidR="00BF13BA" w:rsidRPr="000C7B1A">
        <w:t xml:space="preserve"> + 2H</w:t>
      </w:r>
      <w:r w:rsidR="00BF13BA" w:rsidRPr="000C7B1A">
        <w:rPr>
          <w:vertAlign w:val="subscript"/>
        </w:rPr>
        <w:t>2</w:t>
      </w:r>
      <w:r w:rsidR="00BF13BA" w:rsidRPr="000C7B1A">
        <w:t>O → 4HF + O</w:t>
      </w:r>
      <w:r w:rsidR="00BF13BA" w:rsidRPr="000C7B1A">
        <w:rPr>
          <w:vertAlign w:val="subscript"/>
        </w:rPr>
        <w:t>2</w:t>
      </w:r>
    </w:p>
    <w:p w:rsidR="00BF13BA" w:rsidRPr="000C7B1A" w:rsidRDefault="0048348F" w:rsidP="002E7143">
      <w:r w:rsidRPr="000C7B1A">
        <w:t>5</w:t>
      </w:r>
      <w:r w:rsidR="00BF13BA" w:rsidRPr="000C7B1A">
        <w:t>. C</w:t>
      </w:r>
      <w:r w:rsidR="00BF13BA" w:rsidRPr="000C7B1A">
        <w:rPr>
          <w:vertAlign w:val="subscript"/>
        </w:rPr>
        <w:t>2</w:t>
      </w:r>
      <w:r w:rsidR="00BF13BA" w:rsidRPr="000C7B1A">
        <w:t>H</w:t>
      </w:r>
      <w:r w:rsidR="00BF13BA" w:rsidRPr="000C7B1A">
        <w:rPr>
          <w:vertAlign w:val="subscript"/>
        </w:rPr>
        <w:t>2</w:t>
      </w:r>
      <w:r w:rsidR="00BF13BA" w:rsidRPr="000C7B1A">
        <w:t xml:space="preserve"> + H</w:t>
      </w:r>
      <w:r w:rsidR="00BF13BA" w:rsidRPr="000C7B1A">
        <w:rPr>
          <w:vertAlign w:val="subscript"/>
        </w:rPr>
        <w:t>2</w:t>
      </w:r>
      <w:r w:rsidR="00BF13BA" w:rsidRPr="000C7B1A">
        <w:t>O → CH</w:t>
      </w:r>
      <w:r w:rsidR="00BF13BA" w:rsidRPr="000C7B1A">
        <w:rPr>
          <w:vertAlign w:val="subscript"/>
        </w:rPr>
        <w:t>3</w:t>
      </w:r>
      <w:r w:rsidRPr="000C7B1A">
        <w:t>COOH</w:t>
      </w:r>
      <w:r w:rsidRPr="000C7B1A">
        <w:tab/>
      </w:r>
      <w:r w:rsidRPr="000C7B1A">
        <w:tab/>
      </w:r>
      <w:r w:rsidRPr="000C7B1A">
        <w:tab/>
        <w:t>6</w:t>
      </w:r>
      <w:r w:rsidR="00BF13BA" w:rsidRPr="000C7B1A">
        <w:t>. C</w:t>
      </w:r>
      <w:r w:rsidR="00BF13BA" w:rsidRPr="000C7B1A">
        <w:rPr>
          <w:vertAlign w:val="subscript"/>
        </w:rPr>
        <w:t>2</w:t>
      </w:r>
      <w:r w:rsidR="00BF13BA" w:rsidRPr="000C7B1A">
        <w:t>H</w:t>
      </w:r>
      <w:r w:rsidR="00BF13BA" w:rsidRPr="000C7B1A">
        <w:rPr>
          <w:vertAlign w:val="subscript"/>
        </w:rPr>
        <w:t>4</w:t>
      </w:r>
      <w:r w:rsidR="00BF13BA" w:rsidRPr="000C7B1A">
        <w:t xml:space="preserve"> + H</w:t>
      </w:r>
      <w:r w:rsidR="00BF13BA" w:rsidRPr="000C7B1A">
        <w:rPr>
          <w:vertAlign w:val="subscript"/>
        </w:rPr>
        <w:t>2</w:t>
      </w:r>
      <w:r w:rsidR="00BF13BA" w:rsidRPr="000C7B1A">
        <w:t>O → C</w:t>
      </w:r>
      <w:r w:rsidR="00BF13BA" w:rsidRPr="000C7B1A">
        <w:rPr>
          <w:vertAlign w:val="subscript"/>
        </w:rPr>
        <w:t>2</w:t>
      </w:r>
      <w:r w:rsidR="00BF13BA" w:rsidRPr="000C7B1A">
        <w:t>H</w:t>
      </w:r>
      <w:r w:rsidR="00BF13BA" w:rsidRPr="000C7B1A">
        <w:rPr>
          <w:vertAlign w:val="subscript"/>
        </w:rPr>
        <w:t>5</w:t>
      </w:r>
      <w:r w:rsidR="00BF13BA" w:rsidRPr="000C7B1A">
        <w:t>OH</w:t>
      </w:r>
    </w:p>
    <w:p w:rsidR="00BF13BA" w:rsidRPr="000C7B1A" w:rsidRDefault="0048348F" w:rsidP="002E7143">
      <w:pPr>
        <w:jc w:val="both"/>
      </w:pPr>
      <w:r w:rsidRPr="000C7B1A">
        <w:t>7</w:t>
      </w:r>
      <w:r w:rsidR="00BF13BA" w:rsidRPr="000C7B1A">
        <w:t>.</w:t>
      </w:r>
      <w:r w:rsidR="00BF13BA" w:rsidRPr="000C7B1A">
        <w:rPr>
          <w:b/>
        </w:rPr>
        <w:t xml:space="preserve"> </w:t>
      </w:r>
      <w:r w:rsidR="00BF13BA" w:rsidRPr="000C7B1A">
        <w:t>C</w:t>
      </w:r>
      <w:r w:rsidR="00BF13BA" w:rsidRPr="000C7B1A">
        <w:rPr>
          <w:vertAlign w:val="subscript"/>
        </w:rPr>
        <w:t>2</w:t>
      </w:r>
      <w:r w:rsidR="00BF13BA" w:rsidRPr="000C7B1A">
        <w:t>H</w:t>
      </w:r>
      <w:r w:rsidR="00BF13BA" w:rsidRPr="000C7B1A">
        <w:rPr>
          <w:vertAlign w:val="subscript"/>
        </w:rPr>
        <w:t>5</w:t>
      </w:r>
      <w:r w:rsidR="00BF13BA" w:rsidRPr="000C7B1A">
        <w:t>Cl + H</w:t>
      </w:r>
      <w:r w:rsidR="00BF13BA" w:rsidRPr="000C7B1A">
        <w:rPr>
          <w:vertAlign w:val="subscript"/>
        </w:rPr>
        <w:t>2</w:t>
      </w:r>
      <w:r w:rsidR="00BF13BA" w:rsidRPr="000C7B1A">
        <w:t>O → C</w:t>
      </w:r>
      <w:r w:rsidR="00BF13BA" w:rsidRPr="000C7B1A">
        <w:rPr>
          <w:vertAlign w:val="subscript"/>
        </w:rPr>
        <w:t>2</w:t>
      </w:r>
      <w:r w:rsidR="00BF13BA" w:rsidRPr="000C7B1A">
        <w:t>H</w:t>
      </w:r>
      <w:r w:rsidR="00BF13BA" w:rsidRPr="000C7B1A">
        <w:rPr>
          <w:vertAlign w:val="subscript"/>
        </w:rPr>
        <w:t>5</w:t>
      </w:r>
      <w:r w:rsidRPr="000C7B1A">
        <w:t>OH + HCl</w:t>
      </w:r>
      <w:r w:rsidRPr="000C7B1A">
        <w:tab/>
      </w:r>
      <w:r w:rsidRPr="000C7B1A">
        <w:tab/>
        <w:t>8</w:t>
      </w:r>
      <w:r w:rsidR="00BF13BA" w:rsidRPr="000C7B1A">
        <w:t>. Na</w:t>
      </w:r>
      <w:r w:rsidR="00BF13BA" w:rsidRPr="000C7B1A">
        <w:rPr>
          <w:vertAlign w:val="subscript"/>
        </w:rPr>
        <w:t>2</w:t>
      </w:r>
      <w:r w:rsidR="00BF13BA" w:rsidRPr="000C7B1A">
        <w:t>O + H</w:t>
      </w:r>
      <w:r w:rsidR="00BF13BA" w:rsidRPr="000C7B1A">
        <w:rPr>
          <w:vertAlign w:val="subscript"/>
        </w:rPr>
        <w:t>2</w:t>
      </w:r>
      <w:r w:rsidR="00BF13BA" w:rsidRPr="000C7B1A">
        <w:t>O → 2NaOH</w:t>
      </w:r>
    </w:p>
    <w:p w:rsidR="00BF13BA" w:rsidRPr="000C7B1A" w:rsidRDefault="00BF13BA" w:rsidP="002E7143">
      <w:pPr>
        <w:jc w:val="both"/>
      </w:pPr>
      <w:r w:rsidRPr="000C7B1A">
        <w:t>Có bao nhiêu phản ứng mà nước đóng vai trò chất oxi hóa hay chất khử?</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1</w:t>
      </w:r>
    </w:p>
    <w:p w:rsidR="00BF13BA" w:rsidRPr="000C7B1A" w:rsidRDefault="00BF13BA" w:rsidP="002E7143">
      <w:pPr>
        <w:jc w:val="both"/>
      </w:pPr>
      <w:r w:rsidRPr="000C7B1A">
        <w:rPr>
          <w:b/>
        </w:rPr>
        <w:t>Câu 42:</w:t>
      </w:r>
      <w:r w:rsidRPr="000C7B1A">
        <w:t xml:space="preserve"> Cho phản ứng sau: KMnO</w:t>
      </w:r>
      <w:r w:rsidRPr="000C7B1A">
        <w:rPr>
          <w:vertAlign w:val="subscript"/>
        </w:rPr>
        <w:t>4</w:t>
      </w:r>
      <w:r w:rsidRPr="000C7B1A">
        <w:t xml:space="preserve"> + H</w:t>
      </w:r>
      <w:r w:rsidRPr="000C7B1A">
        <w:rPr>
          <w:vertAlign w:val="subscript"/>
        </w:rPr>
        <w:t>2</w:t>
      </w:r>
      <w:r w:rsidRPr="000C7B1A">
        <w:t>C</w:t>
      </w:r>
      <w:r w:rsidRPr="000C7B1A">
        <w:rPr>
          <w:vertAlign w:val="subscript"/>
        </w:rPr>
        <w:t>2</w:t>
      </w:r>
      <w:r w:rsidRPr="000C7B1A">
        <w:t>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 CO</w:t>
      </w:r>
      <w:r w:rsidRPr="000C7B1A">
        <w:rPr>
          <w:vertAlign w:val="subscript"/>
        </w:rPr>
        <w:t>2</w:t>
      </w:r>
      <w:r w:rsidRPr="000C7B1A">
        <w:t xml:space="preserve"> + … Sản phẩm tạo thành là:</w:t>
      </w:r>
    </w:p>
    <w:p w:rsidR="00BF13BA" w:rsidRPr="000C7B1A" w:rsidRDefault="00BF13BA" w:rsidP="002E7143">
      <w:pPr>
        <w:tabs>
          <w:tab w:val="left" w:pos="5136"/>
        </w:tabs>
      </w:pPr>
      <w:r w:rsidRPr="000C7B1A">
        <w:rPr>
          <w:b/>
        </w:rPr>
        <w:lastRenderedPageBreak/>
        <w:t xml:space="preserve">A. </w:t>
      </w:r>
      <w:r w:rsidRPr="000C7B1A">
        <w:t>MnSO</w:t>
      </w:r>
      <w:r w:rsidRPr="000C7B1A">
        <w:rPr>
          <w:vertAlign w:val="subscript"/>
        </w:rPr>
        <w:t>4</w:t>
      </w:r>
      <w:r w:rsidRPr="000C7B1A">
        <w:t>, K</w:t>
      </w:r>
      <w:r w:rsidRPr="000C7B1A">
        <w:rPr>
          <w:vertAlign w:val="subscript"/>
        </w:rPr>
        <w:t>2</w:t>
      </w:r>
      <w:r w:rsidRPr="000C7B1A">
        <w:t>SO</w:t>
      </w:r>
      <w:r w:rsidRPr="000C7B1A">
        <w:rPr>
          <w:vertAlign w:val="subscript"/>
        </w:rPr>
        <w:t>4</w:t>
      </w:r>
      <w:r w:rsidR="0048348F" w:rsidRPr="000C7B1A">
        <w:rPr>
          <w:vertAlign w:val="subscript"/>
          <w:lang w:val="vi-VN"/>
        </w:rPr>
        <w:t xml:space="preserve">            </w:t>
      </w:r>
      <w:r w:rsidRPr="000C7B1A">
        <w:rPr>
          <w:b/>
        </w:rPr>
        <w:t xml:space="preserve">B. </w:t>
      </w:r>
      <w:r w:rsidRPr="000C7B1A">
        <w:t>MnSO</w:t>
      </w:r>
      <w:r w:rsidRPr="000C7B1A">
        <w:rPr>
          <w:vertAlign w:val="subscript"/>
        </w:rPr>
        <w:t>4</w:t>
      </w:r>
      <w:r w:rsidRPr="000C7B1A">
        <w:t>, KHSO</w:t>
      </w:r>
      <w:r w:rsidRPr="000C7B1A">
        <w:rPr>
          <w:vertAlign w:val="subscript"/>
        </w:rPr>
        <w:t>4</w:t>
      </w:r>
      <w:r w:rsidR="0048348F" w:rsidRPr="000C7B1A">
        <w:rPr>
          <w:lang w:val="vi-VN"/>
        </w:rPr>
        <w:t xml:space="preserve">     </w:t>
      </w:r>
      <w:r w:rsidRPr="000C7B1A">
        <w:rPr>
          <w:b/>
        </w:rPr>
        <w:t xml:space="preserve">C. </w:t>
      </w:r>
      <w:r w:rsidRPr="000C7B1A">
        <w:t>MnSO</w:t>
      </w:r>
      <w:r w:rsidRPr="000C7B1A">
        <w:rPr>
          <w:vertAlign w:val="subscript"/>
        </w:rPr>
        <w:t>4</w:t>
      </w:r>
      <w:r w:rsidRPr="000C7B1A">
        <w:t>, KHSO</w:t>
      </w:r>
      <w:r w:rsidRPr="000C7B1A">
        <w:rPr>
          <w:vertAlign w:val="subscript"/>
        </w:rPr>
        <w:t>4</w:t>
      </w:r>
      <w:r w:rsidRPr="000C7B1A">
        <w:t>, H</w:t>
      </w:r>
      <w:r w:rsidRPr="000C7B1A">
        <w:rPr>
          <w:vertAlign w:val="subscript"/>
        </w:rPr>
        <w:t>2</w:t>
      </w:r>
      <w:r w:rsidRPr="000C7B1A">
        <w:t>O</w:t>
      </w:r>
      <w:r w:rsidRPr="000C7B1A">
        <w:tab/>
      </w:r>
      <w:r w:rsidRPr="000C7B1A">
        <w:rPr>
          <w:b/>
        </w:rPr>
        <w:t xml:space="preserve">D. </w:t>
      </w:r>
      <w:r w:rsidRPr="000C7B1A">
        <w:t>K</w:t>
      </w:r>
      <w:r w:rsidRPr="000C7B1A">
        <w:rPr>
          <w:vertAlign w:val="subscript"/>
        </w:rPr>
        <w:t>2</w:t>
      </w:r>
      <w:r w:rsidRPr="000C7B1A">
        <w:t>SO</w:t>
      </w:r>
      <w:r w:rsidRPr="000C7B1A">
        <w:rPr>
          <w:vertAlign w:val="subscript"/>
        </w:rPr>
        <w:t>4</w:t>
      </w:r>
      <w:r w:rsidRPr="000C7B1A">
        <w:t>, MnSO</w:t>
      </w:r>
      <w:r w:rsidRPr="000C7B1A">
        <w:rPr>
          <w:vertAlign w:val="subscript"/>
        </w:rPr>
        <w:t>4</w:t>
      </w:r>
      <w:r w:rsidRPr="000C7B1A">
        <w:t>, H</w:t>
      </w:r>
      <w:r w:rsidRPr="000C7B1A">
        <w:rPr>
          <w:vertAlign w:val="subscript"/>
        </w:rPr>
        <w:t>2</w:t>
      </w:r>
      <w:r w:rsidRPr="000C7B1A">
        <w:t>O</w:t>
      </w:r>
    </w:p>
    <w:p w:rsidR="00BF13BA" w:rsidRPr="000C7B1A" w:rsidRDefault="00BF13BA" w:rsidP="002E7143">
      <w:pPr>
        <w:jc w:val="both"/>
      </w:pPr>
      <w:r w:rsidRPr="000C7B1A">
        <w:rPr>
          <w:b/>
        </w:rPr>
        <w:t>Câu 43:</w:t>
      </w:r>
      <w:r w:rsidRPr="000C7B1A">
        <w:t xml:space="preserve"> Tổng hệ số của các chất trong phản ứng: Fe</w:t>
      </w:r>
      <w:r w:rsidRPr="000C7B1A">
        <w:rPr>
          <w:vertAlign w:val="subscript"/>
        </w:rPr>
        <w:t>3</w:t>
      </w:r>
      <w:r w:rsidRPr="000C7B1A">
        <w:t>O</w:t>
      </w:r>
      <w:r w:rsidRPr="000C7B1A">
        <w:rPr>
          <w:vertAlign w:val="subscript"/>
        </w:rPr>
        <w:t>4</w:t>
      </w:r>
      <w:r w:rsidRPr="000C7B1A">
        <w:t xml:space="preserve"> + HNO</w:t>
      </w:r>
      <w:r w:rsidRPr="000C7B1A">
        <w:rPr>
          <w:vertAlign w:val="subscript"/>
        </w:rPr>
        <w:t>3</w:t>
      </w:r>
      <w:r w:rsidRPr="000C7B1A">
        <w:t xml:space="preserve"> →Fe(NO</w:t>
      </w:r>
      <w:r w:rsidRPr="000C7B1A">
        <w:rPr>
          <w:vertAlign w:val="subscript"/>
        </w:rPr>
        <w:t>3</w:t>
      </w:r>
      <w:r w:rsidRPr="000C7B1A">
        <w:t>)</w:t>
      </w:r>
      <w:r w:rsidRPr="000C7B1A">
        <w:rPr>
          <w:vertAlign w:val="subscript"/>
        </w:rPr>
        <w:t>3</w:t>
      </w:r>
      <w:r w:rsidRPr="000C7B1A">
        <w:rPr>
          <w:vertAlign w:val="subscript"/>
        </w:rPr>
        <w:softHyphen/>
        <w:t xml:space="preserve"> </w:t>
      </w:r>
      <w:r w:rsidRPr="000C7B1A">
        <w:t>+ NO + H</w:t>
      </w:r>
      <w:r w:rsidRPr="000C7B1A">
        <w:rPr>
          <w:vertAlign w:val="subscript"/>
        </w:rPr>
        <w:t>2</w:t>
      </w:r>
      <w:r w:rsidRPr="000C7B1A">
        <w:t>O là</w:t>
      </w:r>
    </w:p>
    <w:p w:rsidR="00BF13BA" w:rsidRPr="000C7B1A" w:rsidRDefault="00BF13BA" w:rsidP="002E7143">
      <w:pPr>
        <w:tabs>
          <w:tab w:val="left" w:pos="2708"/>
          <w:tab w:val="left" w:pos="5138"/>
          <w:tab w:val="left" w:pos="7569"/>
        </w:tabs>
      </w:pPr>
      <w:r w:rsidRPr="000C7B1A">
        <w:rPr>
          <w:b/>
        </w:rPr>
        <w:t xml:space="preserve">A. </w:t>
      </w:r>
      <w:r w:rsidRPr="000C7B1A">
        <w:t>55</w:t>
      </w:r>
      <w:r w:rsidRPr="000C7B1A">
        <w:tab/>
      </w:r>
      <w:r w:rsidRPr="000C7B1A">
        <w:rPr>
          <w:b/>
        </w:rPr>
        <w:t xml:space="preserve">B. </w:t>
      </w:r>
      <w:r w:rsidRPr="000C7B1A">
        <w:t>20</w:t>
      </w:r>
      <w:r w:rsidRPr="000C7B1A">
        <w:tab/>
      </w:r>
      <w:r w:rsidRPr="000C7B1A">
        <w:rPr>
          <w:b/>
        </w:rPr>
        <w:t xml:space="preserve">C. </w:t>
      </w:r>
      <w:r w:rsidRPr="000C7B1A">
        <w:t>25</w:t>
      </w:r>
      <w:r w:rsidRPr="000C7B1A">
        <w:tab/>
      </w:r>
      <w:r w:rsidRPr="000C7B1A">
        <w:rPr>
          <w:b/>
        </w:rPr>
        <w:t xml:space="preserve">D. </w:t>
      </w:r>
      <w:r w:rsidRPr="000C7B1A">
        <w:t>50</w:t>
      </w:r>
    </w:p>
    <w:p w:rsidR="00BF13BA" w:rsidRPr="000C7B1A" w:rsidRDefault="00BF13BA" w:rsidP="002E7143">
      <w:pPr>
        <w:jc w:val="both"/>
      </w:pPr>
      <w:r w:rsidRPr="000C7B1A">
        <w:rPr>
          <w:b/>
        </w:rPr>
        <w:t>Câu 44:</w:t>
      </w:r>
      <w:r w:rsidRPr="000C7B1A">
        <w:t xml:space="preserve"> Số mol electron dùng để khử 1,5 mol Al</w:t>
      </w:r>
      <w:r w:rsidRPr="000C7B1A">
        <w:rPr>
          <w:vertAlign w:val="superscript"/>
        </w:rPr>
        <w:t>3+</w:t>
      </w:r>
      <w:r w:rsidRPr="000C7B1A">
        <w:t xml:space="preserve"> thành Al là</w:t>
      </w:r>
    </w:p>
    <w:p w:rsidR="00BF13BA" w:rsidRPr="000C7B1A" w:rsidRDefault="00BF13BA" w:rsidP="002E7143">
      <w:pPr>
        <w:tabs>
          <w:tab w:val="left" w:pos="2708"/>
          <w:tab w:val="left" w:pos="5138"/>
          <w:tab w:val="left" w:pos="7569"/>
        </w:tabs>
      </w:pPr>
      <w:r w:rsidRPr="000C7B1A">
        <w:rPr>
          <w:b/>
        </w:rPr>
        <w:t xml:space="preserve">A. </w:t>
      </w:r>
      <w:r w:rsidRPr="000C7B1A">
        <w:t>0,5</w:t>
      </w:r>
      <w:r w:rsidRPr="000C7B1A">
        <w:tab/>
      </w:r>
      <w:r w:rsidRPr="000C7B1A">
        <w:rPr>
          <w:b/>
        </w:rPr>
        <w:t xml:space="preserve">B. </w:t>
      </w:r>
      <w:r w:rsidRPr="000C7B1A">
        <w:t>1,5</w:t>
      </w:r>
      <w:r w:rsidRPr="000C7B1A">
        <w:tab/>
      </w:r>
      <w:r w:rsidRPr="000C7B1A">
        <w:rPr>
          <w:b/>
        </w:rPr>
        <w:t xml:space="preserve">C. </w:t>
      </w:r>
      <w:r w:rsidRPr="000C7B1A">
        <w:t>3,0</w:t>
      </w:r>
      <w:r w:rsidRPr="000C7B1A">
        <w:tab/>
      </w:r>
      <w:r w:rsidRPr="000C7B1A">
        <w:rPr>
          <w:b/>
        </w:rPr>
        <w:t xml:space="preserve">D. </w:t>
      </w:r>
      <w:r w:rsidRPr="000C7B1A">
        <w:t>4,5</w:t>
      </w:r>
    </w:p>
    <w:p w:rsidR="00BF13BA" w:rsidRPr="000C7B1A" w:rsidRDefault="00BF13BA" w:rsidP="002E7143">
      <w:pPr>
        <w:jc w:val="both"/>
        <w:rPr>
          <w:vertAlign w:val="superscript"/>
        </w:rPr>
      </w:pPr>
      <w:r w:rsidRPr="000C7B1A">
        <w:rPr>
          <w:b/>
        </w:rPr>
        <w:t>Câu 45:</w:t>
      </w:r>
      <w:r w:rsidRPr="000C7B1A">
        <w:t xml:space="preserve"> Trong phản ứng: Zn + CuCl</w:t>
      </w:r>
      <w:r w:rsidRPr="000C7B1A">
        <w:rPr>
          <w:vertAlign w:val="subscript"/>
        </w:rPr>
        <w:t>2</w:t>
      </w:r>
      <w:r w:rsidRPr="000C7B1A">
        <w:t xml:space="preserve"> → ZnCl</w:t>
      </w:r>
      <w:r w:rsidRPr="000C7B1A">
        <w:rPr>
          <w:vertAlign w:val="subscript"/>
        </w:rPr>
        <w:t>2</w:t>
      </w:r>
      <w:r w:rsidRPr="000C7B1A">
        <w:t xml:space="preserve"> + Cu thì 1 mol Cu</w:t>
      </w:r>
      <w:r w:rsidRPr="000C7B1A">
        <w:rPr>
          <w:vertAlign w:val="superscript"/>
        </w:rPr>
        <w:t>2+</w:t>
      </w:r>
    </w:p>
    <w:p w:rsidR="00BF13BA" w:rsidRPr="000C7B1A" w:rsidRDefault="00BF13BA" w:rsidP="002E7143">
      <w:pPr>
        <w:tabs>
          <w:tab w:val="left" w:pos="5136"/>
        </w:tabs>
      </w:pPr>
      <w:r w:rsidRPr="000C7B1A">
        <w:rPr>
          <w:b/>
        </w:rPr>
        <w:t xml:space="preserve">A. </w:t>
      </w:r>
      <w:r w:rsidRPr="000C7B1A">
        <w:t>nhận 1 mol ele</w:t>
      </w:r>
      <w:r w:rsidR="0048348F" w:rsidRPr="000C7B1A">
        <w:t>ctron</w:t>
      </w:r>
      <w:r w:rsidR="0048348F" w:rsidRPr="000C7B1A">
        <w:rPr>
          <w:lang w:val="vi-VN"/>
        </w:rPr>
        <w:t xml:space="preserve">           </w:t>
      </w:r>
      <w:r w:rsidRPr="000C7B1A">
        <w:rPr>
          <w:b/>
        </w:rPr>
        <w:t xml:space="preserve">B. </w:t>
      </w:r>
      <w:r w:rsidRPr="000C7B1A">
        <w:t>nhường 1 mol electron</w:t>
      </w:r>
      <w:r w:rsidR="0048348F" w:rsidRPr="000C7B1A">
        <w:rPr>
          <w:lang w:val="vi-VN"/>
        </w:rPr>
        <w:t xml:space="preserve">     </w:t>
      </w:r>
      <w:r w:rsidRPr="000C7B1A">
        <w:rPr>
          <w:b/>
        </w:rPr>
        <w:t xml:space="preserve">C. </w:t>
      </w:r>
      <w:r w:rsidRPr="000C7B1A">
        <w:t>nhận 2 mol electron</w:t>
      </w:r>
      <w:r w:rsidRPr="000C7B1A">
        <w:tab/>
      </w:r>
      <w:r w:rsidRPr="000C7B1A">
        <w:rPr>
          <w:b/>
        </w:rPr>
        <w:t xml:space="preserve">D. </w:t>
      </w:r>
      <w:r w:rsidRPr="000C7B1A">
        <w:t>nhường 2 mol electron</w:t>
      </w:r>
    </w:p>
    <w:p w:rsidR="00BF13BA" w:rsidRPr="000C7B1A" w:rsidRDefault="00BF13BA" w:rsidP="002E7143">
      <w:pPr>
        <w:jc w:val="both"/>
      </w:pPr>
      <w:r w:rsidRPr="000C7B1A">
        <w:rPr>
          <w:b/>
        </w:rPr>
        <w:t>Câu 46:</w:t>
      </w:r>
      <w:r w:rsidRPr="000C7B1A">
        <w:t xml:space="preserve"> Trong phản ứng: KClO</w:t>
      </w:r>
      <w:r w:rsidRPr="000C7B1A">
        <w:rPr>
          <w:vertAlign w:val="subscript"/>
        </w:rPr>
        <w:t xml:space="preserve">3 </w:t>
      </w:r>
      <w:r w:rsidRPr="000C7B1A">
        <w:t>+ 6HBr → KCl + 3Br</w:t>
      </w:r>
      <w:r w:rsidRPr="000C7B1A">
        <w:rPr>
          <w:vertAlign w:val="subscript"/>
        </w:rPr>
        <w:t xml:space="preserve">2 </w:t>
      </w:r>
      <w:r w:rsidRPr="000C7B1A">
        <w:t>+ 3H</w:t>
      </w:r>
      <w:r w:rsidRPr="000C7B1A">
        <w:rPr>
          <w:vertAlign w:val="subscript"/>
        </w:rPr>
        <w:t>2</w:t>
      </w:r>
      <w:r w:rsidRPr="000C7B1A">
        <w:t>O thì HBr</w:t>
      </w:r>
    </w:p>
    <w:p w:rsidR="00BF13BA" w:rsidRPr="000C7B1A" w:rsidRDefault="00BF13BA" w:rsidP="002E7143">
      <w:pPr>
        <w:tabs>
          <w:tab w:val="left" w:pos="5136"/>
        </w:tabs>
      </w:pPr>
      <w:r w:rsidRPr="000C7B1A">
        <w:rPr>
          <w:b/>
        </w:rPr>
        <w:t xml:space="preserve">A. </w:t>
      </w:r>
      <w:r w:rsidRPr="000C7B1A">
        <w:t>vừa là chất oxi hoá, vừa là môi trường</w:t>
      </w:r>
      <w:r w:rsidRPr="000C7B1A">
        <w:tab/>
      </w:r>
      <w:r w:rsidRPr="000C7B1A">
        <w:rPr>
          <w:b/>
        </w:rPr>
        <w:t xml:space="preserve">B. </w:t>
      </w:r>
      <w:r w:rsidRPr="000C7B1A">
        <w:t>là chất khử</w:t>
      </w:r>
    </w:p>
    <w:p w:rsidR="00BF13BA" w:rsidRPr="000C7B1A" w:rsidRDefault="00BF13BA" w:rsidP="002E7143">
      <w:pPr>
        <w:tabs>
          <w:tab w:val="left" w:pos="5136"/>
        </w:tabs>
      </w:pPr>
      <w:r w:rsidRPr="000C7B1A">
        <w:rPr>
          <w:b/>
        </w:rPr>
        <w:t xml:space="preserve">C. </w:t>
      </w:r>
      <w:r w:rsidRPr="000C7B1A">
        <w:t>vừa là chất khử, vừa là môi trường</w:t>
      </w:r>
      <w:r w:rsidRPr="000C7B1A">
        <w:tab/>
      </w:r>
      <w:r w:rsidRPr="000C7B1A">
        <w:rPr>
          <w:b/>
        </w:rPr>
        <w:t xml:space="preserve">D. </w:t>
      </w:r>
      <w:r w:rsidRPr="000C7B1A">
        <w:t>là chất oxi hoá</w:t>
      </w:r>
    </w:p>
    <w:p w:rsidR="00BF13BA" w:rsidRPr="000C7B1A" w:rsidRDefault="00BF13BA" w:rsidP="002E7143">
      <w:pPr>
        <w:jc w:val="both"/>
      </w:pPr>
      <w:r w:rsidRPr="000C7B1A">
        <w:rPr>
          <w:b/>
        </w:rPr>
        <w:t>Câu 47:</w:t>
      </w:r>
      <w:r w:rsidRPr="000C7B1A">
        <w:t xml:space="preserve"> Trong phản ứng: 3Cu + 8HNO</w:t>
      </w:r>
      <w:r w:rsidRPr="000C7B1A">
        <w:rPr>
          <w:vertAlign w:val="subscript"/>
        </w:rPr>
        <w:t>3</w:t>
      </w:r>
      <w:r w:rsidRPr="000C7B1A">
        <w:t xml:space="preserve"> → 3Cu(NO</w:t>
      </w:r>
      <w:r w:rsidRPr="000C7B1A">
        <w:rPr>
          <w:vertAlign w:val="subscript"/>
        </w:rPr>
        <w:t>3</w:t>
      </w:r>
      <w:r w:rsidRPr="000C7B1A">
        <w:t>)</w:t>
      </w:r>
      <w:r w:rsidRPr="000C7B1A">
        <w:rPr>
          <w:vertAlign w:val="subscript"/>
        </w:rPr>
        <w:t>2</w:t>
      </w:r>
      <w:r w:rsidRPr="000C7B1A">
        <w:t xml:space="preserve"> + 2NO + 4H</w:t>
      </w:r>
      <w:r w:rsidRPr="000C7B1A">
        <w:rPr>
          <w:vertAlign w:val="subscript"/>
        </w:rPr>
        <w:t>2</w:t>
      </w:r>
      <w:r w:rsidRPr="000C7B1A">
        <w:t>O. Số phân tử HNO</w:t>
      </w:r>
      <w:r w:rsidRPr="000C7B1A">
        <w:rPr>
          <w:vertAlign w:val="subscript"/>
        </w:rPr>
        <w:t>3</w:t>
      </w:r>
      <w:r w:rsidRPr="000C7B1A">
        <w:t xml:space="preserve"> đóng vai trò chất oxi hoá là:</w:t>
      </w:r>
    </w:p>
    <w:p w:rsidR="00BF13BA" w:rsidRPr="000C7B1A" w:rsidRDefault="00BF13BA" w:rsidP="002E7143">
      <w:pPr>
        <w:tabs>
          <w:tab w:val="left" w:pos="2708"/>
          <w:tab w:val="left" w:pos="5138"/>
          <w:tab w:val="left" w:pos="7569"/>
        </w:tabs>
      </w:pPr>
      <w:r w:rsidRPr="000C7B1A">
        <w:rPr>
          <w:b/>
        </w:rPr>
        <w:t xml:space="preserve">A. </w:t>
      </w:r>
      <w:r w:rsidRPr="000C7B1A">
        <w:t>8</w:t>
      </w:r>
      <w:r w:rsidRPr="000C7B1A">
        <w:tab/>
      </w:r>
      <w:r w:rsidRPr="000C7B1A">
        <w:rPr>
          <w:b/>
        </w:rPr>
        <w:t xml:space="preserve">B. </w:t>
      </w:r>
      <w:r w:rsidRPr="000C7B1A">
        <w:t>6</w:t>
      </w:r>
      <w:r w:rsidRPr="000C7B1A">
        <w:tab/>
      </w:r>
      <w:r w:rsidRPr="000C7B1A">
        <w:rPr>
          <w:b/>
        </w:rPr>
        <w:t xml:space="preserve">C. </w:t>
      </w:r>
      <w:r w:rsidRPr="000C7B1A">
        <w:t>4</w:t>
      </w:r>
      <w:r w:rsidRPr="000C7B1A">
        <w:tab/>
      </w:r>
      <w:r w:rsidRPr="000C7B1A">
        <w:rPr>
          <w:b/>
        </w:rPr>
        <w:t xml:space="preserve">D. </w:t>
      </w:r>
      <w:r w:rsidRPr="000C7B1A">
        <w:t>2</w:t>
      </w:r>
    </w:p>
    <w:p w:rsidR="00BF13BA" w:rsidRPr="000C7B1A" w:rsidRDefault="00BF13BA" w:rsidP="002E7143">
      <w:pPr>
        <w:jc w:val="both"/>
      </w:pPr>
      <w:r w:rsidRPr="000C7B1A">
        <w:rPr>
          <w:b/>
        </w:rPr>
        <w:t>Câu 48:</w:t>
      </w:r>
      <w:r w:rsidRPr="000C7B1A">
        <w:t xml:space="preserve"> Khi tham gia vào các phản ứng hoá học, nguyên tử kim loại</w:t>
      </w:r>
    </w:p>
    <w:p w:rsidR="00BF13BA" w:rsidRPr="000C7B1A" w:rsidRDefault="00BF13BA" w:rsidP="002E7143">
      <w:pPr>
        <w:tabs>
          <w:tab w:val="left" w:pos="2708"/>
          <w:tab w:val="left" w:pos="5138"/>
          <w:tab w:val="left" w:pos="7569"/>
        </w:tabs>
      </w:pPr>
      <w:r w:rsidRPr="000C7B1A">
        <w:rPr>
          <w:b/>
        </w:rPr>
        <w:t xml:space="preserve">A. </w:t>
      </w:r>
      <w:r w:rsidRPr="000C7B1A">
        <w:t>bị khử</w:t>
      </w:r>
      <w:r w:rsidRPr="000C7B1A">
        <w:tab/>
      </w:r>
      <w:r w:rsidRPr="000C7B1A">
        <w:rPr>
          <w:b/>
        </w:rPr>
        <w:t xml:space="preserve">B. </w:t>
      </w:r>
      <w:r w:rsidRPr="000C7B1A">
        <w:t>bị oxi hoá</w:t>
      </w:r>
      <w:r w:rsidRPr="000C7B1A">
        <w:tab/>
      </w:r>
      <w:r w:rsidRPr="000C7B1A">
        <w:rPr>
          <w:b/>
        </w:rPr>
        <w:t xml:space="preserve">C. </w:t>
      </w:r>
      <w:r w:rsidRPr="000C7B1A">
        <w:t>cho proton</w:t>
      </w:r>
      <w:r w:rsidRPr="000C7B1A">
        <w:tab/>
      </w:r>
      <w:r w:rsidRPr="000C7B1A">
        <w:rPr>
          <w:b/>
        </w:rPr>
        <w:t xml:space="preserve">D. </w:t>
      </w:r>
      <w:r w:rsidRPr="000C7B1A">
        <w:t>nhận proton</w:t>
      </w:r>
    </w:p>
    <w:p w:rsidR="00BF13BA" w:rsidRPr="000C7B1A" w:rsidRDefault="00BF13BA" w:rsidP="002E7143">
      <w:pPr>
        <w:jc w:val="both"/>
      </w:pPr>
      <w:r w:rsidRPr="000C7B1A">
        <w:rPr>
          <w:b/>
        </w:rPr>
        <w:t>Câu 49:</w:t>
      </w:r>
      <w:r w:rsidRPr="000C7B1A">
        <w:t xml:space="preserve"> Cho các chất và ion sau: Zn, Cl</w:t>
      </w:r>
      <w:r w:rsidRPr="000C7B1A">
        <w:rPr>
          <w:vertAlign w:val="subscript"/>
        </w:rPr>
        <w:t>2</w:t>
      </w:r>
      <w:r w:rsidRPr="000C7B1A">
        <w:t>, FeO, Fe</w:t>
      </w:r>
      <w:r w:rsidRPr="000C7B1A">
        <w:rPr>
          <w:vertAlign w:val="subscript"/>
        </w:rPr>
        <w:t>2</w:t>
      </w:r>
      <w:r w:rsidRPr="000C7B1A">
        <w:t>O</w:t>
      </w:r>
      <w:r w:rsidRPr="000C7B1A">
        <w:rPr>
          <w:vertAlign w:val="subscript"/>
        </w:rPr>
        <w:t>3</w:t>
      </w:r>
      <w:r w:rsidRPr="000C7B1A">
        <w:t>, SO</w:t>
      </w:r>
      <w:r w:rsidRPr="000C7B1A">
        <w:rPr>
          <w:vertAlign w:val="subscript"/>
        </w:rPr>
        <w:t>2</w:t>
      </w:r>
      <w:r w:rsidRPr="000C7B1A">
        <w:t>, H</w:t>
      </w:r>
      <w:r w:rsidRPr="000C7B1A">
        <w:rPr>
          <w:vertAlign w:val="subscript"/>
        </w:rPr>
        <w:t>2</w:t>
      </w:r>
      <w:r w:rsidRPr="000C7B1A">
        <w:t>S, Fe</w:t>
      </w:r>
      <w:r w:rsidRPr="000C7B1A">
        <w:rPr>
          <w:vertAlign w:val="superscript"/>
        </w:rPr>
        <w:t>2+</w:t>
      </w:r>
      <w:r w:rsidRPr="000C7B1A">
        <w:t>, Cu</w:t>
      </w:r>
      <w:r w:rsidRPr="000C7B1A">
        <w:rPr>
          <w:vertAlign w:val="superscript"/>
        </w:rPr>
        <w:t>2+</w:t>
      </w:r>
      <w:r w:rsidRPr="000C7B1A">
        <w:t>, Ag</w:t>
      </w:r>
      <w:r w:rsidRPr="000C7B1A">
        <w:rPr>
          <w:vertAlign w:val="superscript"/>
        </w:rPr>
        <w:t>+</w:t>
      </w:r>
      <w:r w:rsidRPr="000C7B1A">
        <w:t>. Số lượng chất và ion đóng vai trò chất khử là</w:t>
      </w:r>
    </w:p>
    <w:p w:rsidR="00BF13BA" w:rsidRPr="000C7B1A" w:rsidRDefault="00BF13BA" w:rsidP="002E7143">
      <w:pPr>
        <w:tabs>
          <w:tab w:val="left" w:pos="2708"/>
          <w:tab w:val="left" w:pos="5138"/>
          <w:tab w:val="left" w:pos="7569"/>
        </w:tabs>
      </w:pPr>
      <w:r w:rsidRPr="000C7B1A">
        <w:rPr>
          <w:b/>
        </w:rPr>
        <w:t xml:space="preserve">A. </w:t>
      </w:r>
      <w:r w:rsidRPr="000C7B1A">
        <w:t>9</w:t>
      </w:r>
      <w:r w:rsidRPr="000C7B1A">
        <w:tab/>
      </w:r>
      <w:r w:rsidRPr="000C7B1A">
        <w:rPr>
          <w:b/>
        </w:rPr>
        <w:t xml:space="preserve">B. </w:t>
      </w:r>
      <w:r w:rsidRPr="000C7B1A">
        <w:t>7</w:t>
      </w:r>
      <w:r w:rsidRPr="000C7B1A">
        <w:tab/>
      </w:r>
      <w:r w:rsidRPr="000C7B1A">
        <w:rPr>
          <w:b/>
        </w:rPr>
        <w:t xml:space="preserve">C. </w:t>
      </w:r>
      <w:r w:rsidRPr="000C7B1A">
        <w:t>8</w:t>
      </w:r>
      <w:r w:rsidRPr="000C7B1A">
        <w:tab/>
      </w:r>
      <w:r w:rsidRPr="000C7B1A">
        <w:rPr>
          <w:b/>
        </w:rPr>
        <w:t xml:space="preserve">D. </w:t>
      </w:r>
      <w:r w:rsidRPr="000C7B1A">
        <w:t>6</w:t>
      </w:r>
    </w:p>
    <w:p w:rsidR="00BF13BA" w:rsidRPr="000C7B1A" w:rsidRDefault="00BF13BA" w:rsidP="002E7143">
      <w:pPr>
        <w:jc w:val="both"/>
      </w:pPr>
      <w:r w:rsidRPr="000C7B1A">
        <w:rPr>
          <w:b/>
        </w:rPr>
        <w:t>Câu 50:</w:t>
      </w:r>
      <w:r w:rsidRPr="000C7B1A">
        <w:t xml:space="preserve"> Cho các chất và ion sau: Zn, Cl</w:t>
      </w:r>
      <w:r w:rsidRPr="000C7B1A">
        <w:rPr>
          <w:vertAlign w:val="subscript"/>
        </w:rPr>
        <w:t>2</w:t>
      </w:r>
      <w:r w:rsidRPr="000C7B1A">
        <w:t>, FeO, Fe</w:t>
      </w:r>
      <w:r w:rsidRPr="000C7B1A">
        <w:rPr>
          <w:vertAlign w:val="subscript"/>
        </w:rPr>
        <w:t>2</w:t>
      </w:r>
      <w:r w:rsidRPr="000C7B1A">
        <w:t>O</w:t>
      </w:r>
      <w:r w:rsidRPr="000C7B1A">
        <w:rPr>
          <w:vertAlign w:val="subscript"/>
        </w:rPr>
        <w:t>3</w:t>
      </w:r>
      <w:r w:rsidRPr="000C7B1A">
        <w:t>, SO</w:t>
      </w:r>
      <w:r w:rsidRPr="000C7B1A">
        <w:rPr>
          <w:vertAlign w:val="subscript"/>
        </w:rPr>
        <w:t>2</w:t>
      </w:r>
      <w:r w:rsidRPr="000C7B1A">
        <w:t>, H</w:t>
      </w:r>
      <w:r w:rsidRPr="000C7B1A">
        <w:rPr>
          <w:vertAlign w:val="subscript"/>
        </w:rPr>
        <w:t>2</w:t>
      </w:r>
      <w:r w:rsidRPr="000C7B1A">
        <w:t>S, Fe</w:t>
      </w:r>
      <w:r w:rsidRPr="000C7B1A">
        <w:rPr>
          <w:vertAlign w:val="superscript"/>
        </w:rPr>
        <w:t>2+</w:t>
      </w:r>
      <w:r w:rsidRPr="000C7B1A">
        <w:t>, Cu</w:t>
      </w:r>
      <w:r w:rsidRPr="000C7B1A">
        <w:rPr>
          <w:vertAlign w:val="superscript"/>
        </w:rPr>
        <w:t>2+</w:t>
      </w:r>
      <w:r w:rsidRPr="000C7B1A">
        <w:t>, Ag</w:t>
      </w:r>
      <w:r w:rsidRPr="000C7B1A">
        <w:rPr>
          <w:vertAlign w:val="superscript"/>
        </w:rPr>
        <w:t>+</w:t>
      </w:r>
      <w:r w:rsidRPr="000C7B1A">
        <w:t>. Số lượng chất và ion vừa đóng vai trò chất khử, vừa đóng vai trò chất oxi hoá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4</w:t>
      </w:r>
      <w:r w:rsidRPr="000C7B1A">
        <w:tab/>
      </w:r>
      <w:r w:rsidRPr="000C7B1A">
        <w:rPr>
          <w:b/>
        </w:rPr>
        <w:t xml:space="preserve">C. </w:t>
      </w:r>
      <w:r w:rsidRPr="000C7B1A">
        <w:t>6</w:t>
      </w:r>
      <w:r w:rsidRPr="000C7B1A">
        <w:tab/>
      </w:r>
      <w:r w:rsidRPr="000C7B1A">
        <w:rPr>
          <w:b/>
        </w:rPr>
        <w:t xml:space="preserve">D. </w:t>
      </w:r>
      <w:r w:rsidRPr="000C7B1A">
        <w:t>8</w:t>
      </w:r>
    </w:p>
    <w:p w:rsidR="00BF13BA" w:rsidRPr="000C7B1A" w:rsidRDefault="00BF13BA" w:rsidP="002E7143">
      <w:pPr>
        <w:jc w:val="both"/>
      </w:pPr>
      <w:r w:rsidRPr="000C7B1A">
        <w:rPr>
          <w:b/>
        </w:rPr>
        <w:t>Câu 51:</w:t>
      </w:r>
      <w:r w:rsidRPr="000C7B1A">
        <w:t xml:space="preserve"> Trong phân tử NH</w:t>
      </w:r>
      <w:r w:rsidRPr="000C7B1A">
        <w:rPr>
          <w:vertAlign w:val="subscript"/>
        </w:rPr>
        <w:t>4</w:t>
      </w:r>
      <w:r w:rsidRPr="000C7B1A">
        <w:t>NO</w:t>
      </w:r>
      <w:r w:rsidRPr="000C7B1A">
        <w:rPr>
          <w:vertAlign w:val="subscript"/>
        </w:rPr>
        <w:t xml:space="preserve">3 </w:t>
      </w:r>
      <w:r w:rsidRPr="000C7B1A">
        <w:t>thì số oxi hoá của 2 nguyên tử nitơ là</w:t>
      </w:r>
    </w:p>
    <w:p w:rsidR="00BF13BA" w:rsidRPr="000C7B1A" w:rsidRDefault="00BF13BA" w:rsidP="002E7143">
      <w:pPr>
        <w:tabs>
          <w:tab w:val="left" w:pos="2708"/>
          <w:tab w:val="left" w:pos="5138"/>
          <w:tab w:val="left" w:pos="7569"/>
        </w:tabs>
      </w:pPr>
      <w:r w:rsidRPr="000C7B1A">
        <w:rPr>
          <w:b/>
        </w:rPr>
        <w:t xml:space="preserve">A. </w:t>
      </w:r>
      <w:r w:rsidRPr="000C7B1A">
        <w:t>+1 và +1</w:t>
      </w:r>
      <w:r w:rsidRPr="000C7B1A">
        <w:tab/>
      </w:r>
      <w:r w:rsidRPr="000C7B1A">
        <w:rPr>
          <w:b/>
        </w:rPr>
        <w:t xml:space="preserve">B. </w:t>
      </w:r>
      <w:r w:rsidRPr="000C7B1A">
        <w:t>– 4 và +6</w:t>
      </w:r>
      <w:r w:rsidRPr="000C7B1A">
        <w:tab/>
      </w:r>
      <w:r w:rsidRPr="000C7B1A">
        <w:rPr>
          <w:b/>
        </w:rPr>
        <w:t xml:space="preserve">C. </w:t>
      </w:r>
      <w:r w:rsidRPr="000C7B1A">
        <w:t>-3 và +5</w:t>
      </w:r>
      <w:r w:rsidRPr="000C7B1A">
        <w:tab/>
      </w:r>
      <w:r w:rsidRPr="000C7B1A">
        <w:rPr>
          <w:b/>
        </w:rPr>
        <w:t xml:space="preserve">D. </w:t>
      </w:r>
      <w:r w:rsidRPr="000C7B1A">
        <w:t>-3 và +6</w:t>
      </w:r>
    </w:p>
    <w:p w:rsidR="00BF13BA" w:rsidRPr="000C7B1A" w:rsidRDefault="00BF13BA" w:rsidP="002E7143">
      <w:pPr>
        <w:jc w:val="both"/>
      </w:pPr>
      <w:r w:rsidRPr="000C7B1A">
        <w:rPr>
          <w:b/>
        </w:rPr>
        <w:t>Câu 52:</w:t>
      </w:r>
      <w:r w:rsidRPr="000C7B1A">
        <w:t xml:space="preserve"> Trong phản ứng: 2NO</w:t>
      </w:r>
      <w:r w:rsidRPr="000C7B1A">
        <w:rPr>
          <w:vertAlign w:val="subscript"/>
        </w:rPr>
        <w:t>2</w:t>
      </w:r>
      <w:r w:rsidRPr="000C7B1A">
        <w:t xml:space="preserve"> + 2NaOH → NaNO</w:t>
      </w:r>
      <w:r w:rsidRPr="000C7B1A">
        <w:rPr>
          <w:vertAlign w:val="subscript"/>
        </w:rPr>
        <w:t>3</w:t>
      </w:r>
      <w:r w:rsidRPr="000C7B1A">
        <w:t xml:space="preserve"> + NaNO</w:t>
      </w:r>
      <w:r w:rsidRPr="000C7B1A">
        <w:rPr>
          <w:vertAlign w:val="subscript"/>
        </w:rPr>
        <w:t>2</w:t>
      </w:r>
      <w:r w:rsidRPr="000C7B1A">
        <w:t xml:space="preserve"> + H</w:t>
      </w:r>
      <w:r w:rsidRPr="000C7B1A">
        <w:rPr>
          <w:vertAlign w:val="subscript"/>
        </w:rPr>
        <w:t>2</w:t>
      </w:r>
      <w:r w:rsidRPr="000C7B1A">
        <w:t xml:space="preserve">O thì nguyên tử nitơ </w:t>
      </w:r>
    </w:p>
    <w:p w:rsidR="00BF13BA" w:rsidRPr="000C7B1A" w:rsidRDefault="00BF13BA" w:rsidP="002E7143">
      <w:pPr>
        <w:jc w:val="both"/>
      </w:pPr>
      <w:r w:rsidRPr="000C7B1A">
        <w:rPr>
          <w:b/>
        </w:rPr>
        <w:t>A</w:t>
      </w:r>
      <w:r w:rsidRPr="000C7B1A">
        <w:t>. chỉ bị oxi hoá</w:t>
      </w:r>
      <w:r w:rsidRPr="000C7B1A">
        <w:tab/>
      </w:r>
      <w:r w:rsidRPr="000C7B1A">
        <w:tab/>
      </w:r>
      <w:r w:rsidRPr="000C7B1A">
        <w:tab/>
      </w:r>
      <w:r w:rsidRPr="000C7B1A">
        <w:tab/>
        <w:t xml:space="preserve">              </w:t>
      </w:r>
      <w:r w:rsidRPr="000C7B1A">
        <w:rPr>
          <w:b/>
        </w:rPr>
        <w:t>B.</w:t>
      </w:r>
      <w:r w:rsidRPr="000C7B1A">
        <w:t xml:space="preserve"> chỉ bị khử</w:t>
      </w:r>
    </w:p>
    <w:p w:rsidR="00BF13BA" w:rsidRPr="000C7B1A" w:rsidRDefault="00BF13BA" w:rsidP="002E7143">
      <w:pPr>
        <w:jc w:val="both"/>
      </w:pPr>
      <w:r w:rsidRPr="000C7B1A">
        <w:rPr>
          <w:b/>
        </w:rPr>
        <w:t>C.</w:t>
      </w:r>
      <w:r w:rsidRPr="000C7B1A">
        <w:t xml:space="preserve"> không bị oxi hoá, không bị khử</w:t>
      </w:r>
      <w:r w:rsidRPr="000C7B1A">
        <w:tab/>
      </w:r>
      <w:r w:rsidRPr="000C7B1A">
        <w:tab/>
        <w:t xml:space="preserve">              </w:t>
      </w:r>
      <w:r w:rsidRPr="000C7B1A">
        <w:rPr>
          <w:b/>
        </w:rPr>
        <w:t>D.</w:t>
      </w:r>
      <w:r w:rsidRPr="000C7B1A">
        <w:t xml:space="preserve"> vừa bị oxi hoá, vừa bị khử</w:t>
      </w:r>
    </w:p>
    <w:p w:rsidR="00BF13BA" w:rsidRPr="000C7B1A" w:rsidRDefault="00BF13BA" w:rsidP="002E7143">
      <w:pPr>
        <w:jc w:val="both"/>
      </w:pPr>
      <w:r w:rsidRPr="000C7B1A">
        <w:rPr>
          <w:b/>
        </w:rPr>
        <w:t>Câu 53:</w:t>
      </w:r>
      <w:r w:rsidRPr="000C7B1A">
        <w:t xml:space="preserve"> Trong phản ứng: Fe</w:t>
      </w:r>
      <w:r w:rsidRPr="000C7B1A">
        <w:rPr>
          <w:vertAlign w:val="subscript"/>
        </w:rPr>
        <w:t>3</w:t>
      </w:r>
      <w:r w:rsidRPr="000C7B1A">
        <w:t>O</w:t>
      </w:r>
      <w:r w:rsidRPr="000C7B1A">
        <w:rPr>
          <w:vertAlign w:val="subscript"/>
        </w:rPr>
        <w:t>4</w:t>
      </w:r>
      <w:r w:rsidRPr="000C7B1A">
        <w:t xml:space="preserve"> + H</w:t>
      </w:r>
      <w:r w:rsidRPr="000C7B1A">
        <w:rPr>
          <w:vertAlign w:val="subscript"/>
        </w:rPr>
        <w:t>2</w:t>
      </w:r>
      <w:r w:rsidRPr="000C7B1A">
        <w:t>SO</w:t>
      </w:r>
      <w:r w:rsidRPr="000C7B1A">
        <w:rPr>
          <w:vertAlign w:val="subscript"/>
        </w:rPr>
        <w:t>4đặc</w:t>
      </w:r>
      <w:r w:rsidRPr="000C7B1A">
        <w:t xml:space="preserve">  →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SO</w:t>
      </w:r>
      <w:r w:rsidRPr="000C7B1A">
        <w:rPr>
          <w:vertAlign w:val="subscript"/>
        </w:rPr>
        <w:t>2</w:t>
      </w:r>
      <w:r w:rsidRPr="000C7B1A">
        <w:t xml:space="preserve">  + H</w:t>
      </w:r>
      <w:r w:rsidRPr="000C7B1A">
        <w:rPr>
          <w:vertAlign w:val="subscript"/>
        </w:rPr>
        <w:t>2</w:t>
      </w:r>
      <w:r w:rsidRPr="000C7B1A">
        <w:t>O thì H</w:t>
      </w:r>
      <w:r w:rsidRPr="000C7B1A">
        <w:rPr>
          <w:vertAlign w:val="subscript"/>
        </w:rPr>
        <w:t>2</w:t>
      </w:r>
      <w:r w:rsidRPr="000C7B1A">
        <w:t>SO</w:t>
      </w:r>
      <w:r w:rsidRPr="000C7B1A">
        <w:rPr>
          <w:vertAlign w:val="subscript"/>
        </w:rPr>
        <w:t>4</w:t>
      </w:r>
      <w:r w:rsidRPr="000C7B1A">
        <w:t xml:space="preserve"> đóng vai trò</w:t>
      </w:r>
    </w:p>
    <w:p w:rsidR="00BF13BA" w:rsidRPr="000C7B1A" w:rsidRDefault="00BF13BA" w:rsidP="002E7143">
      <w:pPr>
        <w:tabs>
          <w:tab w:val="left" w:pos="5136"/>
        </w:tabs>
      </w:pPr>
      <w:r w:rsidRPr="000C7B1A">
        <w:rPr>
          <w:b/>
        </w:rPr>
        <w:t xml:space="preserve">A. </w:t>
      </w:r>
      <w:r w:rsidRPr="000C7B1A">
        <w:t>là chất oxi hóa</w:t>
      </w:r>
      <w:r w:rsidRPr="000C7B1A">
        <w:tab/>
      </w:r>
      <w:r w:rsidRPr="000C7B1A">
        <w:rPr>
          <w:b/>
        </w:rPr>
        <w:t xml:space="preserve">B. </w:t>
      </w:r>
      <w:r w:rsidRPr="000C7B1A">
        <w:t>là chất khử</w:t>
      </w:r>
    </w:p>
    <w:p w:rsidR="00BF13BA" w:rsidRPr="000C7B1A" w:rsidRDefault="00BF13BA" w:rsidP="002E7143">
      <w:pPr>
        <w:tabs>
          <w:tab w:val="left" w:pos="5136"/>
        </w:tabs>
      </w:pPr>
      <w:r w:rsidRPr="000C7B1A">
        <w:rPr>
          <w:b/>
        </w:rPr>
        <w:t xml:space="preserve">C. </w:t>
      </w:r>
      <w:r w:rsidRPr="000C7B1A">
        <w:t>là chất oxi hoá và môi trường</w:t>
      </w:r>
      <w:r w:rsidRPr="000C7B1A">
        <w:tab/>
      </w:r>
      <w:r w:rsidRPr="000C7B1A">
        <w:rPr>
          <w:b/>
        </w:rPr>
        <w:t xml:space="preserve">D. </w:t>
      </w:r>
      <w:r w:rsidRPr="000C7B1A">
        <w:t>là chất khử và môi trường</w:t>
      </w:r>
    </w:p>
    <w:p w:rsidR="00BF13BA" w:rsidRPr="000C7B1A" w:rsidRDefault="00BF13BA" w:rsidP="002E7143">
      <w:pPr>
        <w:jc w:val="both"/>
      </w:pPr>
      <w:r w:rsidRPr="000C7B1A">
        <w:rPr>
          <w:b/>
        </w:rPr>
        <w:t>Câu 54:</w:t>
      </w:r>
      <w:r w:rsidRPr="000C7B1A">
        <w:t xml:space="preserve"> Khi cho Cu tác dụng với dung dịch chứa H</w:t>
      </w:r>
      <w:r w:rsidRPr="000C7B1A">
        <w:rPr>
          <w:vertAlign w:val="subscript"/>
        </w:rPr>
        <w:t>2</w:t>
      </w:r>
      <w:r w:rsidRPr="000C7B1A">
        <w:t>SO</w:t>
      </w:r>
      <w:r w:rsidRPr="000C7B1A">
        <w:rPr>
          <w:vertAlign w:val="subscript"/>
        </w:rPr>
        <w:t>4</w:t>
      </w:r>
      <w:r w:rsidRPr="000C7B1A">
        <w:t xml:space="preserve"> loãng và NaNO</w:t>
      </w:r>
      <w:r w:rsidRPr="000C7B1A">
        <w:rPr>
          <w:vertAlign w:val="subscript"/>
        </w:rPr>
        <w:t>3</w:t>
      </w:r>
      <w:r w:rsidRPr="000C7B1A">
        <w:t xml:space="preserve"> thì vai trò của NaNO</w:t>
      </w:r>
      <w:r w:rsidRPr="000C7B1A">
        <w:rPr>
          <w:vertAlign w:val="subscript"/>
        </w:rPr>
        <w:t>3</w:t>
      </w:r>
      <w:r w:rsidRPr="000C7B1A">
        <w:t xml:space="preserve"> trong phản ứng </w:t>
      </w:r>
    </w:p>
    <w:p w:rsidR="00BF13BA" w:rsidRPr="000C7B1A" w:rsidRDefault="00BF13BA" w:rsidP="002E7143">
      <w:pPr>
        <w:tabs>
          <w:tab w:val="left" w:pos="2708"/>
          <w:tab w:val="left" w:pos="5138"/>
          <w:tab w:val="left" w:pos="7569"/>
        </w:tabs>
      </w:pPr>
      <w:r w:rsidRPr="000C7B1A">
        <w:rPr>
          <w:b/>
        </w:rPr>
        <w:t xml:space="preserve">A. </w:t>
      </w:r>
      <w:r w:rsidRPr="000C7B1A">
        <w:t>chất xúc tác</w:t>
      </w:r>
      <w:r w:rsidRPr="000C7B1A">
        <w:tab/>
      </w:r>
      <w:r w:rsidRPr="000C7B1A">
        <w:rPr>
          <w:b/>
        </w:rPr>
        <w:t xml:space="preserve">B. </w:t>
      </w:r>
      <w:r w:rsidRPr="000C7B1A">
        <w:t>môi trường</w:t>
      </w:r>
      <w:r w:rsidRPr="000C7B1A">
        <w:tab/>
      </w:r>
      <w:r w:rsidRPr="000C7B1A">
        <w:rPr>
          <w:b/>
        </w:rPr>
        <w:t xml:space="preserve">C. </w:t>
      </w:r>
      <w:r w:rsidRPr="000C7B1A">
        <w:t>chất oxi hóa</w:t>
      </w:r>
      <w:r w:rsidRPr="000C7B1A">
        <w:tab/>
      </w:r>
      <w:r w:rsidRPr="000C7B1A">
        <w:rPr>
          <w:b/>
        </w:rPr>
        <w:t xml:space="preserve">D. </w:t>
      </w:r>
      <w:r w:rsidRPr="000C7B1A">
        <w:t>chất khử</w:t>
      </w:r>
    </w:p>
    <w:p w:rsidR="00BF13BA" w:rsidRPr="000C7B1A" w:rsidRDefault="00BF13BA" w:rsidP="002E7143">
      <w:pPr>
        <w:jc w:val="both"/>
      </w:pPr>
      <w:r w:rsidRPr="000C7B1A">
        <w:rPr>
          <w:b/>
        </w:rPr>
        <w:t>Câu 55:</w:t>
      </w:r>
      <w:r w:rsidRPr="000C7B1A">
        <w:t xml:space="preserve"> Trong phản ứng đốt cháy CuFeS</w:t>
      </w:r>
      <w:r w:rsidRPr="000C7B1A">
        <w:rPr>
          <w:vertAlign w:val="subscript"/>
        </w:rPr>
        <w:t>2</w:t>
      </w:r>
      <w:r w:rsidRPr="000C7B1A">
        <w:t xml:space="preserve"> tạo ra sản phẩm CuO, Fe</w:t>
      </w:r>
      <w:r w:rsidRPr="000C7B1A">
        <w:rPr>
          <w:vertAlign w:val="subscript"/>
        </w:rPr>
        <w:t>2</w:t>
      </w:r>
      <w:r w:rsidRPr="000C7B1A">
        <w:t>O</w:t>
      </w:r>
      <w:r w:rsidRPr="000C7B1A">
        <w:rPr>
          <w:vertAlign w:val="subscript"/>
        </w:rPr>
        <w:t>3</w:t>
      </w:r>
      <w:r w:rsidRPr="000C7B1A">
        <w:t xml:space="preserve"> và SO</w:t>
      </w:r>
      <w:r w:rsidRPr="000C7B1A">
        <w:rPr>
          <w:vertAlign w:val="subscript"/>
        </w:rPr>
        <w:t>2</w:t>
      </w:r>
      <w:r w:rsidRPr="000C7B1A">
        <w:t xml:space="preserve"> thì một phân tử CuFeS</w:t>
      </w:r>
      <w:r w:rsidRPr="000C7B1A">
        <w:rPr>
          <w:vertAlign w:val="subscript"/>
        </w:rPr>
        <w:t>2</w:t>
      </w:r>
      <w:r w:rsidRPr="000C7B1A">
        <w:t xml:space="preserve"> sẽ</w:t>
      </w:r>
    </w:p>
    <w:p w:rsidR="00BF13BA" w:rsidRPr="000C7B1A" w:rsidRDefault="00BF13BA" w:rsidP="002E7143">
      <w:pPr>
        <w:tabs>
          <w:tab w:val="left" w:pos="2708"/>
          <w:tab w:val="left" w:pos="5138"/>
          <w:tab w:val="left" w:pos="7569"/>
        </w:tabs>
      </w:pPr>
      <w:r w:rsidRPr="000C7B1A">
        <w:rPr>
          <w:b/>
        </w:rPr>
        <w:t xml:space="preserve">A. </w:t>
      </w:r>
      <w:r w:rsidRPr="000C7B1A">
        <w:t>nhường 12e</w:t>
      </w:r>
      <w:r w:rsidRPr="000C7B1A">
        <w:tab/>
      </w:r>
      <w:r w:rsidRPr="000C7B1A">
        <w:rPr>
          <w:b/>
        </w:rPr>
        <w:t xml:space="preserve">B. </w:t>
      </w:r>
      <w:r w:rsidRPr="000C7B1A">
        <w:t>nhận 13e</w:t>
      </w:r>
      <w:r w:rsidRPr="000C7B1A">
        <w:tab/>
      </w:r>
      <w:r w:rsidRPr="000C7B1A">
        <w:rPr>
          <w:b/>
        </w:rPr>
        <w:t xml:space="preserve">C. </w:t>
      </w:r>
      <w:r w:rsidRPr="000C7B1A">
        <w:t>nhận 12e</w:t>
      </w:r>
      <w:r w:rsidRPr="000C7B1A">
        <w:tab/>
      </w:r>
      <w:r w:rsidRPr="000C7B1A">
        <w:rPr>
          <w:b/>
        </w:rPr>
        <w:t xml:space="preserve">D. </w:t>
      </w:r>
      <w:r w:rsidRPr="000C7B1A">
        <w:t>nhường 13e</w:t>
      </w:r>
    </w:p>
    <w:p w:rsidR="00BF13BA" w:rsidRPr="000C7B1A" w:rsidRDefault="00BF13BA" w:rsidP="002E7143">
      <w:pPr>
        <w:jc w:val="both"/>
      </w:pPr>
      <w:r w:rsidRPr="000C7B1A">
        <w:rPr>
          <w:b/>
        </w:rPr>
        <w:t>Câu 56:</w:t>
      </w:r>
      <w:r w:rsidRPr="000C7B1A">
        <w:t xml:space="preserve"> Trong phản ứng: Fe</w:t>
      </w:r>
      <w:r w:rsidRPr="000C7B1A">
        <w:rPr>
          <w:vertAlign w:val="subscript"/>
        </w:rPr>
        <w:t>x</w:t>
      </w:r>
      <w:r w:rsidRPr="000C7B1A">
        <w:t>O</w:t>
      </w:r>
      <w:r w:rsidRPr="000C7B1A">
        <w:rPr>
          <w:vertAlign w:val="subscript"/>
        </w:rPr>
        <w:t>y</w:t>
      </w:r>
      <w:r w:rsidRPr="000C7B1A">
        <w:t xml:space="preserve"> + HNO</w:t>
      </w:r>
      <w:r w:rsidRPr="000C7B1A">
        <w:rPr>
          <w:vertAlign w:val="subscript"/>
        </w:rPr>
        <w:t>3</w:t>
      </w:r>
      <w:r w:rsidRPr="000C7B1A">
        <w:t xml:space="preserve"> → Fe(NO</w:t>
      </w:r>
      <w:r w:rsidRPr="000C7B1A">
        <w:rPr>
          <w:vertAlign w:val="subscript"/>
        </w:rPr>
        <w:t>3</w:t>
      </w:r>
      <w:r w:rsidRPr="000C7B1A">
        <w:t>)</w:t>
      </w:r>
      <w:r w:rsidRPr="000C7B1A">
        <w:rPr>
          <w:vertAlign w:val="subscript"/>
        </w:rPr>
        <w:t>3</w:t>
      </w:r>
      <w:r w:rsidRPr="000C7B1A">
        <w:t xml:space="preserve"> + N</w:t>
      </w:r>
      <w:r w:rsidRPr="000C7B1A">
        <w:rPr>
          <w:vertAlign w:val="subscript"/>
        </w:rPr>
        <w:t>2</w:t>
      </w:r>
      <w:r w:rsidRPr="000C7B1A">
        <w:t xml:space="preserve"> + H</w:t>
      </w:r>
      <w:r w:rsidRPr="000C7B1A">
        <w:rPr>
          <w:vertAlign w:val="subscript"/>
        </w:rPr>
        <w:t>2</w:t>
      </w:r>
      <w:r w:rsidRPr="000C7B1A">
        <w:t>O thì một phân tử Fe</w:t>
      </w:r>
      <w:r w:rsidRPr="000C7B1A">
        <w:rPr>
          <w:vertAlign w:val="subscript"/>
        </w:rPr>
        <w:t>x</w:t>
      </w:r>
      <w:r w:rsidRPr="000C7B1A">
        <w:t>O</w:t>
      </w:r>
      <w:r w:rsidRPr="000C7B1A">
        <w:rPr>
          <w:vertAlign w:val="subscript"/>
        </w:rPr>
        <w:t>y</w:t>
      </w:r>
      <w:r w:rsidRPr="000C7B1A">
        <w:t xml:space="preserve"> sẽ</w:t>
      </w:r>
    </w:p>
    <w:p w:rsidR="0048348F" w:rsidRPr="000C7B1A" w:rsidRDefault="00BF13BA" w:rsidP="002E7143">
      <w:pPr>
        <w:tabs>
          <w:tab w:val="left" w:pos="5136"/>
        </w:tabs>
      </w:pPr>
      <w:r w:rsidRPr="000C7B1A">
        <w:rPr>
          <w:b/>
        </w:rPr>
        <w:t xml:space="preserve">A. </w:t>
      </w:r>
      <w:r w:rsidR="0048348F" w:rsidRPr="000C7B1A">
        <w:t>nhường (2y – 3x) electron</w:t>
      </w:r>
      <w:r w:rsidR="0048348F" w:rsidRPr="000C7B1A">
        <w:rPr>
          <w:lang w:val="vi-VN"/>
        </w:rPr>
        <w:t xml:space="preserve">                                       </w:t>
      </w:r>
      <w:r w:rsidRPr="000C7B1A">
        <w:rPr>
          <w:b/>
        </w:rPr>
        <w:t xml:space="preserve">B. </w:t>
      </w:r>
      <w:r w:rsidRPr="000C7B1A">
        <w:t>nhận (3x – 2y) electron</w:t>
      </w:r>
    </w:p>
    <w:p w:rsidR="00BF13BA" w:rsidRPr="000C7B1A" w:rsidRDefault="00BF13BA" w:rsidP="002E7143">
      <w:pPr>
        <w:tabs>
          <w:tab w:val="left" w:pos="5136"/>
        </w:tabs>
      </w:pPr>
      <w:r w:rsidRPr="000C7B1A">
        <w:rPr>
          <w:b/>
        </w:rPr>
        <w:t xml:space="preserve">C. </w:t>
      </w:r>
      <w:r w:rsidRPr="000C7B1A">
        <w:t>nhường (3x – 2y) electron</w:t>
      </w:r>
      <w:r w:rsidRPr="000C7B1A">
        <w:tab/>
      </w:r>
      <w:r w:rsidRPr="000C7B1A">
        <w:rPr>
          <w:b/>
        </w:rPr>
        <w:t xml:space="preserve">D. </w:t>
      </w:r>
      <w:r w:rsidRPr="000C7B1A">
        <w:t>nhận (2y – 3x) electron</w:t>
      </w:r>
    </w:p>
    <w:p w:rsidR="00BF13BA" w:rsidRPr="000C7B1A" w:rsidRDefault="00BF13BA" w:rsidP="002E7143">
      <w:pPr>
        <w:jc w:val="both"/>
        <w:rPr>
          <w:lang w:val="nl-NL"/>
        </w:rPr>
      </w:pPr>
      <w:r w:rsidRPr="000C7B1A">
        <w:rPr>
          <w:b/>
          <w:lang w:val="nl-NL"/>
        </w:rPr>
        <w:t>Câu 57:</w:t>
      </w:r>
      <w:r w:rsidRPr="000C7B1A">
        <w:rPr>
          <w:lang w:val="nl-NL"/>
        </w:rPr>
        <w:t xml:space="preserve"> Trong phản ứng oxi hóa – khử</w:t>
      </w:r>
    </w:p>
    <w:p w:rsidR="00BF13BA" w:rsidRPr="000C7B1A" w:rsidRDefault="00BF13BA" w:rsidP="002E7143">
      <w:pPr>
        <w:rPr>
          <w:lang w:val="vi-VN"/>
        </w:rPr>
      </w:pPr>
      <w:r w:rsidRPr="000C7B1A">
        <w:rPr>
          <w:b/>
          <w:lang w:val="nl-NL"/>
        </w:rPr>
        <w:t xml:space="preserve">A. </w:t>
      </w:r>
      <w:r w:rsidRPr="000C7B1A">
        <w:rPr>
          <w:lang w:val="nl-NL"/>
        </w:rPr>
        <w:t>chất bị oxi hóa nhận điện tử và chất bị khử cho điện tử.</w:t>
      </w:r>
      <w:r w:rsidR="0048348F" w:rsidRPr="000C7B1A">
        <w:rPr>
          <w:lang w:val="vi-VN"/>
        </w:rPr>
        <w:t xml:space="preserve">      </w:t>
      </w:r>
      <w:r w:rsidRPr="000C7B1A">
        <w:rPr>
          <w:b/>
          <w:lang w:val="nl-NL"/>
        </w:rPr>
        <w:t xml:space="preserve">B. </w:t>
      </w:r>
      <w:r w:rsidRPr="000C7B1A">
        <w:rPr>
          <w:lang w:val="nl-NL"/>
        </w:rPr>
        <w:t>quá trình oxi hóa và khử xảy ra đồng thời.</w:t>
      </w:r>
    </w:p>
    <w:p w:rsidR="00BF13BA" w:rsidRPr="000C7B1A" w:rsidRDefault="00BF13BA" w:rsidP="002E7143">
      <w:r w:rsidRPr="000C7B1A">
        <w:rPr>
          <w:b/>
          <w:lang w:val="nl-NL"/>
        </w:rPr>
        <w:t xml:space="preserve">C. </w:t>
      </w:r>
      <w:r w:rsidRPr="000C7B1A">
        <w:rPr>
          <w:lang w:val="nl-NL"/>
        </w:rPr>
        <w:t>chất chứa nguyên tố số oxi hóa cực đại luôn là chất khử.</w:t>
      </w:r>
      <w:r w:rsidR="0048348F" w:rsidRPr="000C7B1A">
        <w:rPr>
          <w:lang w:val="vi-VN"/>
        </w:rPr>
        <w:t xml:space="preserve">     </w:t>
      </w:r>
      <w:r w:rsidRPr="000C7B1A">
        <w:rPr>
          <w:b/>
          <w:lang w:val="nl-NL"/>
        </w:rPr>
        <w:t xml:space="preserve">D. </w:t>
      </w:r>
      <w:r w:rsidRPr="000C7B1A">
        <w:rPr>
          <w:lang w:val="nl-NL"/>
        </w:rPr>
        <w:t>quá trình nhận điện tử gọi là quá trình oxi hóa.</w:t>
      </w:r>
    </w:p>
    <w:p w:rsidR="00BF13BA" w:rsidRPr="000C7B1A" w:rsidRDefault="00BF13BA" w:rsidP="002E7143">
      <w:pPr>
        <w:jc w:val="both"/>
        <w:rPr>
          <w:lang w:val="nl-NL"/>
        </w:rPr>
      </w:pPr>
      <w:r w:rsidRPr="000C7B1A">
        <w:rPr>
          <w:b/>
          <w:lang w:val="nl-NL"/>
        </w:rPr>
        <w:t>Câu 58:</w:t>
      </w:r>
      <w:r w:rsidRPr="000C7B1A">
        <w:rPr>
          <w:lang w:val="nl-NL"/>
        </w:rPr>
        <w:t xml:space="preserve"> Chất khử là chất</w:t>
      </w:r>
    </w:p>
    <w:p w:rsidR="00BF13BA" w:rsidRPr="000C7B1A" w:rsidRDefault="00BF13BA" w:rsidP="002E7143">
      <w:r w:rsidRPr="000C7B1A">
        <w:rPr>
          <w:b/>
          <w:lang w:val="nl-NL"/>
        </w:rPr>
        <w:t xml:space="preserve">A. </w:t>
      </w:r>
      <w:r w:rsidRPr="000C7B1A">
        <w:rPr>
          <w:lang w:val="nl-NL"/>
        </w:rPr>
        <w:t>cho điện tử, chứa nguyên tố có số oxi hóa tăng sau phản ứng.</w:t>
      </w:r>
    </w:p>
    <w:p w:rsidR="00BF13BA" w:rsidRPr="000C7B1A" w:rsidRDefault="00BF13BA" w:rsidP="002E7143">
      <w:r w:rsidRPr="000C7B1A">
        <w:rPr>
          <w:b/>
          <w:lang w:val="nl-NL"/>
        </w:rPr>
        <w:t xml:space="preserve">B. </w:t>
      </w:r>
      <w:r w:rsidRPr="000C7B1A">
        <w:rPr>
          <w:lang w:val="nl-NL"/>
        </w:rPr>
        <w:t>cho điện tử, chứa nguyên tố có số oxi hóa giảm sau phản ứng.</w:t>
      </w:r>
    </w:p>
    <w:p w:rsidR="00BF13BA" w:rsidRPr="000C7B1A" w:rsidRDefault="00BF13BA" w:rsidP="002E7143">
      <w:r w:rsidRPr="000C7B1A">
        <w:rPr>
          <w:b/>
          <w:lang w:val="nl-NL"/>
        </w:rPr>
        <w:t xml:space="preserve">C. </w:t>
      </w:r>
      <w:r w:rsidRPr="000C7B1A">
        <w:rPr>
          <w:lang w:val="nl-NL"/>
        </w:rPr>
        <w:t>nhận điện tử, chứa nguyên tố có số oxi hóa tăng sau phản ứng.</w:t>
      </w:r>
    </w:p>
    <w:p w:rsidR="00BF13BA" w:rsidRPr="000C7B1A" w:rsidRDefault="00BF13BA" w:rsidP="002E7143">
      <w:r w:rsidRPr="000C7B1A">
        <w:rPr>
          <w:b/>
          <w:lang w:val="nl-NL"/>
        </w:rPr>
        <w:t xml:space="preserve">D. </w:t>
      </w:r>
      <w:r w:rsidRPr="000C7B1A">
        <w:rPr>
          <w:lang w:val="nl-NL"/>
        </w:rPr>
        <w:t>nhận điện tử, chứa nguyên tố có số oxi hóa giảm sau phản ứng.</w:t>
      </w:r>
    </w:p>
    <w:p w:rsidR="00BF13BA" w:rsidRPr="000C7B1A" w:rsidRDefault="00BF13BA" w:rsidP="002E7143">
      <w:pPr>
        <w:jc w:val="both"/>
        <w:rPr>
          <w:lang w:val="nl-NL"/>
        </w:rPr>
      </w:pPr>
      <w:r w:rsidRPr="000C7B1A">
        <w:rPr>
          <w:b/>
          <w:lang w:val="nl-NL"/>
        </w:rPr>
        <w:t>Câu 59:</w:t>
      </w:r>
      <w:r w:rsidRPr="000C7B1A">
        <w:rPr>
          <w:lang w:val="nl-NL"/>
        </w:rPr>
        <w:t xml:space="preserve"> Chất oxi hoá là chất</w:t>
      </w:r>
    </w:p>
    <w:p w:rsidR="00BF13BA" w:rsidRPr="000C7B1A" w:rsidRDefault="00BF13BA" w:rsidP="002E7143">
      <w:r w:rsidRPr="000C7B1A">
        <w:rPr>
          <w:b/>
          <w:lang w:val="nl-NL"/>
        </w:rPr>
        <w:t xml:space="preserve">A. </w:t>
      </w:r>
      <w:r w:rsidRPr="000C7B1A">
        <w:rPr>
          <w:lang w:val="nl-NL"/>
        </w:rPr>
        <w:t>cho điện tử, chứa nguyên tố có số oxi hóa tăng sau phản ứng.</w:t>
      </w:r>
    </w:p>
    <w:p w:rsidR="00BF13BA" w:rsidRPr="000C7B1A" w:rsidRDefault="00BF13BA" w:rsidP="002E7143">
      <w:r w:rsidRPr="000C7B1A">
        <w:rPr>
          <w:b/>
          <w:lang w:val="nl-NL"/>
        </w:rPr>
        <w:t xml:space="preserve">B. </w:t>
      </w:r>
      <w:r w:rsidRPr="000C7B1A">
        <w:rPr>
          <w:lang w:val="nl-NL"/>
        </w:rPr>
        <w:t>cho điện tử, chứa nguyên tố có số oxi hóa giảm sau phản ứng.</w:t>
      </w:r>
    </w:p>
    <w:p w:rsidR="00BF13BA" w:rsidRPr="000C7B1A" w:rsidRDefault="00BF13BA" w:rsidP="002E7143">
      <w:r w:rsidRPr="000C7B1A">
        <w:rPr>
          <w:b/>
          <w:lang w:val="nl-NL"/>
        </w:rPr>
        <w:t xml:space="preserve">C. </w:t>
      </w:r>
      <w:r w:rsidRPr="000C7B1A">
        <w:rPr>
          <w:lang w:val="nl-NL"/>
        </w:rPr>
        <w:t>nhận điện tử, chứa nguyên tố có số oxi hóa tăng sau phản ứng.</w:t>
      </w:r>
    </w:p>
    <w:p w:rsidR="00BF13BA" w:rsidRPr="000C7B1A" w:rsidRDefault="00BF13BA" w:rsidP="002E7143">
      <w:r w:rsidRPr="000C7B1A">
        <w:rPr>
          <w:b/>
          <w:lang w:val="nl-NL"/>
        </w:rPr>
        <w:t xml:space="preserve">D. </w:t>
      </w:r>
      <w:r w:rsidRPr="000C7B1A">
        <w:rPr>
          <w:lang w:val="nl-NL"/>
        </w:rPr>
        <w:t>nhận điện tử, chứa nguyên tố có số oxi hóa giảm sau phản ứng.</w:t>
      </w:r>
    </w:p>
    <w:p w:rsidR="00BF13BA" w:rsidRPr="000C7B1A" w:rsidRDefault="00BF13BA" w:rsidP="002E7143">
      <w:pPr>
        <w:jc w:val="both"/>
        <w:rPr>
          <w:lang w:val="nl-NL"/>
        </w:rPr>
      </w:pPr>
      <w:r w:rsidRPr="000C7B1A">
        <w:rPr>
          <w:b/>
          <w:lang w:val="nl-NL"/>
        </w:rPr>
        <w:t>Câu 60:</w:t>
      </w:r>
      <w:r w:rsidRPr="000C7B1A">
        <w:rPr>
          <w:lang w:val="nl-NL"/>
        </w:rPr>
        <w:t xml:space="preserve"> Chọn phát biểu không hoàn toàn đúng.</w:t>
      </w:r>
    </w:p>
    <w:p w:rsidR="0048348F" w:rsidRPr="000C7B1A" w:rsidRDefault="00BF13BA" w:rsidP="002E7143">
      <w:pPr>
        <w:rPr>
          <w:lang w:val="vi-VN"/>
        </w:rPr>
      </w:pPr>
      <w:r w:rsidRPr="000C7B1A">
        <w:rPr>
          <w:b/>
          <w:lang w:val="nl-NL"/>
        </w:rPr>
        <w:t xml:space="preserve">A. </w:t>
      </w:r>
      <w:r w:rsidRPr="000C7B1A">
        <w:rPr>
          <w:lang w:val="nl-NL"/>
        </w:rPr>
        <w:t>Sự oxi hóa là quá trình chất khử cho điện tử.</w:t>
      </w:r>
      <w:r w:rsidR="0048348F" w:rsidRPr="000C7B1A">
        <w:rPr>
          <w:lang w:val="vi-VN"/>
        </w:rPr>
        <w:t xml:space="preserve">           </w:t>
      </w:r>
    </w:p>
    <w:p w:rsidR="00BF13BA" w:rsidRPr="000C7B1A" w:rsidRDefault="00BF13BA" w:rsidP="002E7143">
      <w:r w:rsidRPr="000C7B1A">
        <w:rPr>
          <w:b/>
          <w:lang w:val="nl-NL"/>
        </w:rPr>
        <w:lastRenderedPageBreak/>
        <w:t xml:space="preserve">B. </w:t>
      </w:r>
      <w:r w:rsidRPr="000C7B1A">
        <w:rPr>
          <w:lang w:val="nl-NL"/>
        </w:rPr>
        <w:t>Trong các hợp chất số oxi hóa H luôn là +1.</w:t>
      </w:r>
    </w:p>
    <w:p w:rsidR="00BF13BA" w:rsidRPr="000C7B1A" w:rsidRDefault="00BF13BA" w:rsidP="002E7143">
      <w:r w:rsidRPr="000C7B1A">
        <w:rPr>
          <w:b/>
          <w:lang w:val="nl-NL"/>
        </w:rPr>
        <w:t xml:space="preserve">C. </w:t>
      </w:r>
      <w:r w:rsidRPr="000C7B1A">
        <w:rPr>
          <w:lang w:val="nl-NL"/>
        </w:rPr>
        <w:t>Cacbon có nhiều mức oxi hóa (âm hoặc dương) khác nhau.</w:t>
      </w:r>
    </w:p>
    <w:p w:rsidR="00BF13BA" w:rsidRPr="000C7B1A" w:rsidRDefault="00BF13BA" w:rsidP="002E7143">
      <w:r w:rsidRPr="000C7B1A">
        <w:rPr>
          <w:b/>
          <w:lang w:val="nl-NL"/>
        </w:rPr>
        <w:t xml:space="preserve">D. </w:t>
      </w:r>
      <w:r w:rsidRPr="000C7B1A">
        <w:rPr>
          <w:lang w:val="nl-NL"/>
        </w:rPr>
        <w:t>Chất oxi hóa gặp chất khử chưa chắc đã xảy ra phản ứng.</w:t>
      </w:r>
    </w:p>
    <w:p w:rsidR="00BF13BA" w:rsidRPr="000C7B1A" w:rsidRDefault="00BF13BA" w:rsidP="002E7143">
      <w:pPr>
        <w:jc w:val="both"/>
        <w:rPr>
          <w:lang w:val="nl-NL"/>
        </w:rPr>
      </w:pPr>
      <w:r w:rsidRPr="000C7B1A">
        <w:rPr>
          <w:b/>
          <w:lang w:val="nl-NL"/>
        </w:rPr>
        <w:t>Câu 61:</w:t>
      </w:r>
      <w:r w:rsidRPr="000C7B1A">
        <w:rPr>
          <w:lang w:val="nl-NL"/>
        </w:rPr>
        <w:t xml:space="preserve"> Phản ứng oxi hóa – khử xảy ra theo chiều tạo thành</w:t>
      </w:r>
    </w:p>
    <w:p w:rsidR="00BF13BA" w:rsidRPr="000C7B1A" w:rsidRDefault="00BF13BA" w:rsidP="002E7143">
      <w:r w:rsidRPr="000C7B1A">
        <w:rPr>
          <w:b/>
          <w:lang w:val="nl-NL"/>
        </w:rPr>
        <w:t xml:space="preserve">A. </w:t>
      </w:r>
      <w:r w:rsidRPr="000C7B1A">
        <w:rPr>
          <w:lang w:val="nl-NL"/>
        </w:rPr>
        <w:t>chất oxi hóa yếu hơn so với ban đầu.</w:t>
      </w:r>
      <w:r w:rsidR="0048348F" w:rsidRPr="000C7B1A">
        <w:rPr>
          <w:lang w:val="vi-VN"/>
        </w:rPr>
        <w:t xml:space="preserve">                             </w:t>
      </w:r>
      <w:r w:rsidRPr="000C7B1A">
        <w:rPr>
          <w:b/>
          <w:lang w:val="nl-NL"/>
        </w:rPr>
        <w:t xml:space="preserve">B. </w:t>
      </w:r>
      <w:r w:rsidRPr="000C7B1A">
        <w:rPr>
          <w:lang w:val="nl-NL"/>
        </w:rPr>
        <w:t>chất khử yếu hơn so với chất đầu.</w:t>
      </w:r>
    </w:p>
    <w:p w:rsidR="00BF13BA" w:rsidRPr="000C7B1A" w:rsidRDefault="00BF13BA" w:rsidP="002E7143">
      <w:r w:rsidRPr="000C7B1A">
        <w:rPr>
          <w:b/>
          <w:lang w:val="nl-NL"/>
        </w:rPr>
        <w:t xml:space="preserve">C. </w:t>
      </w:r>
      <w:r w:rsidRPr="000C7B1A">
        <w:rPr>
          <w:lang w:val="nl-NL"/>
        </w:rPr>
        <w:t>chất oxi hóa (hoặc khử) mới yếu hơn.</w:t>
      </w:r>
      <w:r w:rsidR="0048348F" w:rsidRPr="000C7B1A">
        <w:rPr>
          <w:lang w:val="vi-VN"/>
        </w:rPr>
        <w:t xml:space="preserve">                           </w:t>
      </w:r>
      <w:r w:rsidRPr="000C7B1A">
        <w:rPr>
          <w:b/>
          <w:lang w:val="nl-NL"/>
        </w:rPr>
        <w:t xml:space="preserve">D. </w:t>
      </w:r>
      <w:r w:rsidRPr="000C7B1A">
        <w:rPr>
          <w:lang w:val="nl-NL"/>
        </w:rPr>
        <w:t>chất oxi hóa (mới) và chất khử (mới) yếu hơn.</w:t>
      </w:r>
    </w:p>
    <w:p w:rsidR="00BF13BA" w:rsidRPr="000C7B1A" w:rsidRDefault="00BF13BA" w:rsidP="002E7143">
      <w:pPr>
        <w:jc w:val="both"/>
      </w:pPr>
      <w:r w:rsidRPr="000C7B1A">
        <w:rPr>
          <w:b/>
        </w:rPr>
        <w:t>Câu 62:</w:t>
      </w:r>
      <w:r w:rsidRPr="000C7B1A">
        <w:t xml:space="preserve"> Phát biểu nào dưới đây không đúng?</w:t>
      </w:r>
    </w:p>
    <w:p w:rsidR="00BF13BA" w:rsidRPr="000C7B1A" w:rsidRDefault="00BF13BA" w:rsidP="002E7143">
      <w:r w:rsidRPr="000C7B1A">
        <w:rPr>
          <w:b/>
        </w:rPr>
        <w:t xml:space="preserve">A. </w:t>
      </w:r>
      <w:r w:rsidRPr="000C7B1A">
        <w:t>Phản ứng oxi hoá - khử là phản ứng luôn xảy ra đồng thời sự oxi hoá và sự khử.</w:t>
      </w:r>
    </w:p>
    <w:p w:rsidR="00BF13BA" w:rsidRPr="000C7B1A" w:rsidRDefault="00BF13BA" w:rsidP="002E7143">
      <w:r w:rsidRPr="000C7B1A">
        <w:rPr>
          <w:b/>
        </w:rPr>
        <w:t xml:space="preserve">B. </w:t>
      </w:r>
      <w:r w:rsidRPr="000C7B1A">
        <w:t>Phản ứng oxi hoá - khử là phản ứng trong đó có sự thay đổi số oxi hoá của tất cả các nguyên tố.</w:t>
      </w:r>
    </w:p>
    <w:p w:rsidR="00BF13BA" w:rsidRPr="000C7B1A" w:rsidRDefault="00BF13BA" w:rsidP="002E7143">
      <w:r w:rsidRPr="000C7B1A">
        <w:rPr>
          <w:b/>
        </w:rPr>
        <w:t xml:space="preserve">C. </w:t>
      </w:r>
      <w:r w:rsidRPr="000C7B1A">
        <w:t>Phản ứng oxi hoá - khử là phản ứng trong đó xảy ra sự trao đổi electron giữa các chất.</w:t>
      </w:r>
    </w:p>
    <w:p w:rsidR="00BF13BA" w:rsidRPr="000C7B1A" w:rsidRDefault="00BF13BA" w:rsidP="002E7143">
      <w:r w:rsidRPr="000C7B1A">
        <w:rPr>
          <w:b/>
        </w:rPr>
        <w:t xml:space="preserve">D. </w:t>
      </w:r>
      <w:r w:rsidRPr="000C7B1A">
        <w:t>Phản ứng oxi hoá - khử là phản ứng trong đó có sự thay đổi số oxi hoá của một số nguyên tố</w:t>
      </w:r>
    </w:p>
    <w:p w:rsidR="00BF13BA" w:rsidRPr="000C7B1A" w:rsidRDefault="00BF13BA" w:rsidP="002E7143">
      <w:pPr>
        <w:jc w:val="both"/>
        <w:rPr>
          <w:lang w:val="nl-NL"/>
        </w:rPr>
      </w:pPr>
      <w:r w:rsidRPr="000C7B1A">
        <w:rPr>
          <w:b/>
          <w:lang w:val="nl-NL"/>
        </w:rPr>
        <w:t>Câu 63:</w:t>
      </w:r>
      <w:r w:rsidRPr="000C7B1A">
        <w:rPr>
          <w:lang w:val="nl-NL"/>
        </w:rPr>
        <w:t xml:space="preserve"> Phản ứng giữa các loại chất nào sau đây luôn luôn là phản ứng oxi hóa – khử ?</w:t>
      </w:r>
    </w:p>
    <w:p w:rsidR="00BF13BA" w:rsidRPr="000C7B1A" w:rsidRDefault="00BF13BA" w:rsidP="002E7143">
      <w:pPr>
        <w:tabs>
          <w:tab w:val="left" w:pos="5136"/>
        </w:tabs>
      </w:pPr>
      <w:r w:rsidRPr="000C7B1A">
        <w:rPr>
          <w:b/>
          <w:lang w:val="nl-NL"/>
        </w:rPr>
        <w:t xml:space="preserve">A. </w:t>
      </w:r>
      <w:r w:rsidRPr="000C7B1A">
        <w:rPr>
          <w:lang w:val="nl-NL"/>
        </w:rPr>
        <w:t>oxit phi kim và bazơ.</w:t>
      </w:r>
      <w:r w:rsidR="0048348F" w:rsidRPr="000C7B1A">
        <w:rPr>
          <w:lang w:val="vi-VN"/>
        </w:rPr>
        <w:t xml:space="preserve"> </w:t>
      </w:r>
      <w:r w:rsidRPr="000C7B1A">
        <w:rPr>
          <w:b/>
          <w:lang w:val="nl-NL"/>
        </w:rPr>
        <w:t xml:space="preserve">B. </w:t>
      </w:r>
      <w:r w:rsidRPr="000C7B1A">
        <w:rPr>
          <w:lang w:val="nl-NL"/>
        </w:rPr>
        <w:t>oxit kim loại và axit.</w:t>
      </w:r>
      <w:r w:rsidR="0048348F" w:rsidRPr="000C7B1A">
        <w:rPr>
          <w:lang w:val="vi-VN"/>
        </w:rPr>
        <w:t xml:space="preserve">         </w:t>
      </w:r>
      <w:r w:rsidRPr="000C7B1A">
        <w:rPr>
          <w:b/>
          <w:lang w:val="nl-NL"/>
        </w:rPr>
        <w:t xml:space="preserve">C. </w:t>
      </w:r>
      <w:r w:rsidRPr="000C7B1A">
        <w:rPr>
          <w:lang w:val="nl-NL"/>
        </w:rPr>
        <w:t>kim loại và phi kim.</w:t>
      </w:r>
      <w:r w:rsidRPr="000C7B1A">
        <w:rPr>
          <w:b/>
          <w:lang w:val="nl-NL"/>
        </w:rPr>
        <w:t xml:space="preserve">D. </w:t>
      </w:r>
      <w:r w:rsidRPr="000C7B1A">
        <w:rPr>
          <w:lang w:val="nl-NL"/>
        </w:rPr>
        <w:t>oxit kim loại và oxit phi kim.</w:t>
      </w:r>
    </w:p>
    <w:p w:rsidR="00BF13BA" w:rsidRPr="000C7B1A" w:rsidRDefault="00BF13BA" w:rsidP="002E7143">
      <w:pPr>
        <w:jc w:val="both"/>
        <w:rPr>
          <w:lang w:val="nl-NL"/>
        </w:rPr>
      </w:pPr>
      <w:r w:rsidRPr="000C7B1A">
        <w:rPr>
          <w:b/>
          <w:lang w:val="nl-NL"/>
        </w:rPr>
        <w:t>Câu 64:</w:t>
      </w:r>
      <w:r w:rsidRPr="000C7B1A">
        <w:rPr>
          <w:lang w:val="nl-NL"/>
        </w:rPr>
        <w:t xml:space="preserve"> Số oxi hóa của oxi trong các hợp chất HNO</w:t>
      </w:r>
      <w:r w:rsidRPr="000C7B1A">
        <w:rPr>
          <w:vertAlign w:val="subscript"/>
          <w:lang w:val="nl-NL"/>
        </w:rPr>
        <w:t>3</w:t>
      </w:r>
      <w:r w:rsidRPr="000C7B1A">
        <w:rPr>
          <w:lang w:val="nl-NL"/>
        </w:rPr>
        <w:t>, H</w:t>
      </w:r>
      <w:r w:rsidRPr="000C7B1A">
        <w:rPr>
          <w:vertAlign w:val="subscript"/>
          <w:lang w:val="nl-NL"/>
        </w:rPr>
        <w:t>2</w:t>
      </w:r>
      <w:r w:rsidRPr="000C7B1A">
        <w:rPr>
          <w:lang w:val="nl-NL"/>
        </w:rPr>
        <w:t>O</w:t>
      </w:r>
      <w:r w:rsidRPr="000C7B1A">
        <w:rPr>
          <w:vertAlign w:val="subscript"/>
          <w:lang w:val="nl-NL"/>
        </w:rPr>
        <w:t>2</w:t>
      </w:r>
      <w:r w:rsidRPr="000C7B1A">
        <w:rPr>
          <w:lang w:val="nl-NL"/>
        </w:rPr>
        <w:t>, F</w:t>
      </w:r>
      <w:r w:rsidRPr="000C7B1A">
        <w:rPr>
          <w:vertAlign w:val="subscript"/>
          <w:lang w:val="nl-NL"/>
        </w:rPr>
        <w:t>2</w:t>
      </w:r>
      <w:r w:rsidRPr="000C7B1A">
        <w:rPr>
          <w:lang w:val="nl-NL"/>
        </w:rPr>
        <w:t>O, KO</w:t>
      </w:r>
      <w:r w:rsidRPr="000C7B1A">
        <w:rPr>
          <w:vertAlign w:val="subscript"/>
          <w:lang w:val="nl-NL"/>
        </w:rPr>
        <w:t>2</w:t>
      </w:r>
      <w:r w:rsidRPr="000C7B1A">
        <w:rPr>
          <w:lang w:val="nl-NL"/>
        </w:rPr>
        <w:t xml:space="preserve"> theo thứ tự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-2, -1, -2, -0,5.</w:t>
      </w:r>
      <w:r w:rsidRPr="000C7B1A">
        <w:tab/>
      </w:r>
      <w:r w:rsidRPr="000C7B1A">
        <w:rPr>
          <w:b/>
          <w:lang w:val="nl-NL"/>
        </w:rPr>
        <w:t xml:space="preserve">B. </w:t>
      </w:r>
      <w:r w:rsidRPr="000C7B1A">
        <w:rPr>
          <w:lang w:val="nl-NL"/>
        </w:rPr>
        <w:t>-2, -1, +2, -0,5.</w:t>
      </w:r>
      <w:r w:rsidRPr="000C7B1A">
        <w:tab/>
      </w:r>
      <w:r w:rsidRPr="000C7B1A">
        <w:rPr>
          <w:b/>
          <w:lang w:val="nl-NL"/>
        </w:rPr>
        <w:t xml:space="preserve">C. </w:t>
      </w:r>
      <w:r w:rsidRPr="000C7B1A">
        <w:rPr>
          <w:lang w:val="nl-NL"/>
        </w:rPr>
        <w:t>-2, +1, +2, +0,5.</w:t>
      </w:r>
      <w:r w:rsidRPr="000C7B1A">
        <w:tab/>
      </w:r>
      <w:r w:rsidRPr="000C7B1A">
        <w:rPr>
          <w:b/>
          <w:lang w:val="nl-NL"/>
        </w:rPr>
        <w:t xml:space="preserve">D. </w:t>
      </w:r>
      <w:r w:rsidRPr="000C7B1A">
        <w:rPr>
          <w:lang w:val="nl-NL"/>
        </w:rPr>
        <w:t>-2, +1, -2, +0,5.</w:t>
      </w:r>
    </w:p>
    <w:p w:rsidR="00BF13BA" w:rsidRPr="000C7B1A" w:rsidRDefault="00BF13BA" w:rsidP="002E7143">
      <w:pPr>
        <w:jc w:val="both"/>
        <w:rPr>
          <w:lang w:val="nl-NL"/>
        </w:rPr>
      </w:pPr>
      <w:r w:rsidRPr="000C7B1A">
        <w:rPr>
          <w:b/>
          <w:lang w:val="nl-NL"/>
        </w:rPr>
        <w:t>Câu 65:</w:t>
      </w:r>
      <w:r w:rsidRPr="000C7B1A">
        <w:rPr>
          <w:lang w:val="nl-NL"/>
        </w:rPr>
        <w:t xml:space="preserve"> Cho quá trình NO</w:t>
      </w:r>
      <w:r w:rsidRPr="000C7B1A">
        <w:rPr>
          <w:vertAlign w:val="subscript"/>
          <w:lang w:val="nl-NL"/>
        </w:rPr>
        <w:t>3</w:t>
      </w:r>
      <w:r w:rsidRPr="000C7B1A">
        <w:rPr>
          <w:vertAlign w:val="superscript"/>
          <w:lang w:val="nl-NL"/>
        </w:rPr>
        <w:t>-</w:t>
      </w:r>
      <w:r w:rsidRPr="000C7B1A">
        <w:rPr>
          <w:lang w:val="nl-NL"/>
        </w:rPr>
        <w:t xml:space="preserve"> + 3e + 4H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NO + 2H</w:t>
      </w:r>
      <w:r w:rsidRPr="000C7B1A">
        <w:rPr>
          <w:vertAlign w:val="subscript"/>
          <w:lang w:val="nl-NL"/>
        </w:rPr>
        <w:t>2</w:t>
      </w:r>
      <w:r w:rsidRPr="000C7B1A">
        <w:rPr>
          <w:lang w:val="nl-NL"/>
        </w:rPr>
        <w:t>O, đây là quá trình</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oxi hóa.</w:t>
      </w:r>
      <w:r w:rsidRPr="000C7B1A">
        <w:tab/>
      </w:r>
      <w:r w:rsidRPr="000C7B1A">
        <w:rPr>
          <w:b/>
          <w:lang w:val="nl-NL"/>
        </w:rPr>
        <w:t xml:space="preserve">B. </w:t>
      </w:r>
      <w:r w:rsidRPr="000C7B1A">
        <w:rPr>
          <w:lang w:val="nl-NL"/>
        </w:rPr>
        <w:t>khử.</w:t>
      </w:r>
      <w:r w:rsidRPr="000C7B1A">
        <w:tab/>
      </w:r>
      <w:r w:rsidRPr="000C7B1A">
        <w:rPr>
          <w:b/>
          <w:lang w:val="nl-NL"/>
        </w:rPr>
        <w:t xml:space="preserve">C. </w:t>
      </w:r>
      <w:r w:rsidRPr="000C7B1A">
        <w:rPr>
          <w:lang w:val="nl-NL"/>
        </w:rPr>
        <w:t>nhận proton.</w:t>
      </w:r>
      <w:r w:rsidRPr="000C7B1A">
        <w:tab/>
      </w:r>
      <w:r w:rsidRPr="000C7B1A">
        <w:rPr>
          <w:b/>
          <w:lang w:val="nl-NL"/>
        </w:rPr>
        <w:t xml:space="preserve">D. </w:t>
      </w:r>
      <w:r w:rsidRPr="000C7B1A">
        <w:rPr>
          <w:lang w:val="nl-NL"/>
        </w:rPr>
        <w:t>tự oxi hóa – khử.</w:t>
      </w:r>
    </w:p>
    <w:p w:rsidR="00BF13BA" w:rsidRPr="000C7B1A" w:rsidRDefault="00BF13BA" w:rsidP="002E7143">
      <w:pPr>
        <w:jc w:val="both"/>
        <w:rPr>
          <w:lang w:val="nl-NL"/>
        </w:rPr>
      </w:pPr>
      <w:r w:rsidRPr="000C7B1A">
        <w:rPr>
          <w:b/>
          <w:lang w:val="nl-NL"/>
        </w:rPr>
        <w:t>Câu 66:</w:t>
      </w:r>
      <w:r w:rsidRPr="000C7B1A">
        <w:rPr>
          <w:lang w:val="nl-NL"/>
        </w:rPr>
        <w:t xml:space="preserve"> Cho quá trình Fe</w:t>
      </w:r>
      <w:r w:rsidRPr="000C7B1A">
        <w:rPr>
          <w:vertAlign w:val="superscript"/>
          <w:lang w:val="nl-NL"/>
        </w:rPr>
        <w:t>2+</w:t>
      </w:r>
      <w:r w:rsidRPr="000C7B1A">
        <w:rPr>
          <w:lang w:val="nl-NL"/>
        </w:rPr>
        <w:t xml:space="preserve">  </w:t>
      </w:r>
      <w:r w:rsidRPr="000C7B1A">
        <w:rPr>
          <w:lang w:val="nl-NL"/>
        </w:rPr>
        <w:sym w:font="Symbol" w:char="F0AE"/>
      </w:r>
      <w:r w:rsidRPr="000C7B1A">
        <w:rPr>
          <w:lang w:val="nl-NL"/>
        </w:rPr>
        <w:t xml:space="preserve">  Fe </w:t>
      </w:r>
      <w:r w:rsidRPr="000C7B1A">
        <w:rPr>
          <w:vertAlign w:val="superscript"/>
          <w:lang w:val="nl-NL"/>
        </w:rPr>
        <w:t>3+</w:t>
      </w:r>
      <w:r w:rsidRPr="000C7B1A">
        <w:rPr>
          <w:lang w:val="nl-NL"/>
        </w:rPr>
        <w:t>+ 1e, đây là quá trình</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oxi hóa.</w:t>
      </w:r>
      <w:r w:rsidRPr="000C7B1A">
        <w:tab/>
      </w:r>
      <w:r w:rsidRPr="000C7B1A">
        <w:rPr>
          <w:b/>
          <w:lang w:val="nl-NL"/>
        </w:rPr>
        <w:t xml:space="preserve">B. </w:t>
      </w:r>
      <w:r w:rsidRPr="000C7B1A">
        <w:rPr>
          <w:lang w:val="nl-NL"/>
        </w:rPr>
        <w:t>khử .</w:t>
      </w:r>
      <w:r w:rsidRPr="000C7B1A">
        <w:tab/>
      </w:r>
      <w:r w:rsidRPr="000C7B1A">
        <w:rPr>
          <w:b/>
          <w:lang w:val="nl-NL"/>
        </w:rPr>
        <w:t xml:space="preserve">C. </w:t>
      </w:r>
      <w:r w:rsidRPr="000C7B1A">
        <w:rPr>
          <w:lang w:val="nl-NL"/>
        </w:rPr>
        <w:t>nhận proton.</w:t>
      </w:r>
      <w:r w:rsidRPr="000C7B1A">
        <w:tab/>
      </w:r>
      <w:r w:rsidRPr="000C7B1A">
        <w:rPr>
          <w:b/>
          <w:lang w:val="nl-NL"/>
        </w:rPr>
        <w:t xml:space="preserve">D. </w:t>
      </w:r>
      <w:r w:rsidRPr="000C7B1A">
        <w:rPr>
          <w:lang w:val="nl-NL"/>
        </w:rPr>
        <w:t>tự oxi hóa – khử.</w:t>
      </w:r>
    </w:p>
    <w:p w:rsidR="00BF13BA" w:rsidRPr="000C7B1A" w:rsidRDefault="00BF13BA" w:rsidP="002E7143">
      <w:pPr>
        <w:jc w:val="both"/>
        <w:rPr>
          <w:lang w:val="nl-NL"/>
        </w:rPr>
      </w:pPr>
      <w:r w:rsidRPr="000C7B1A">
        <w:rPr>
          <w:b/>
          <w:lang w:val="nl-NL"/>
        </w:rPr>
        <w:t>Câu 67:</w:t>
      </w:r>
      <w:r w:rsidRPr="000C7B1A">
        <w:rPr>
          <w:lang w:val="nl-NL"/>
        </w:rPr>
        <w:t xml:space="preserve"> Trong phản ứng: M + NO</w:t>
      </w:r>
      <w:r w:rsidRPr="000C7B1A">
        <w:rPr>
          <w:vertAlign w:val="subscript"/>
          <w:lang w:val="nl-NL"/>
        </w:rPr>
        <w:t>3</w:t>
      </w:r>
      <w:r w:rsidRPr="000C7B1A">
        <w:rPr>
          <w:vertAlign w:val="superscript"/>
          <w:lang w:val="nl-NL"/>
        </w:rPr>
        <w:t>-</w:t>
      </w:r>
      <w:r w:rsidRPr="000C7B1A">
        <w:rPr>
          <w:lang w:val="nl-NL"/>
        </w:rPr>
        <w:t xml:space="preserve"> + 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M</w:t>
      </w:r>
      <w:r w:rsidRPr="000C7B1A">
        <w:rPr>
          <w:vertAlign w:val="superscript"/>
          <w:lang w:val="nl-NL"/>
        </w:rPr>
        <w:t>n+</w:t>
      </w:r>
      <w:r w:rsidRPr="000C7B1A">
        <w:rPr>
          <w:lang w:val="nl-NL"/>
        </w:rPr>
        <w:t xml:space="preserve"> + NO + H</w:t>
      </w:r>
      <w:r w:rsidRPr="000C7B1A">
        <w:rPr>
          <w:vertAlign w:val="subscript"/>
          <w:lang w:val="nl-NL"/>
        </w:rPr>
        <w:t>2</w:t>
      </w:r>
      <w:r w:rsidRPr="000C7B1A">
        <w:rPr>
          <w:lang w:val="nl-NL"/>
        </w:rPr>
        <w:t>O, chất oxi hóa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M</w:t>
      </w:r>
      <w:r w:rsidRPr="000C7B1A">
        <w:tab/>
      </w:r>
      <w:r w:rsidRPr="000C7B1A">
        <w:rPr>
          <w:b/>
          <w:lang w:val="nl-NL"/>
        </w:rPr>
        <w:t xml:space="preserve">B. </w:t>
      </w:r>
      <w:r w:rsidRPr="000C7B1A">
        <w:rPr>
          <w:lang w:val="nl-NL"/>
        </w:rPr>
        <w:t>NO</w:t>
      </w:r>
      <w:r w:rsidRPr="000C7B1A">
        <w:rPr>
          <w:vertAlign w:val="subscript"/>
          <w:lang w:val="nl-NL"/>
        </w:rPr>
        <w:t>3</w:t>
      </w:r>
      <w:r w:rsidRPr="000C7B1A">
        <w:rPr>
          <w:vertAlign w:val="superscript"/>
          <w:lang w:val="nl-NL"/>
        </w:rPr>
        <w:t>-</w:t>
      </w:r>
      <w:r w:rsidRPr="000C7B1A">
        <w:tab/>
      </w:r>
      <w:r w:rsidRPr="000C7B1A">
        <w:rPr>
          <w:b/>
          <w:lang w:val="nl-NL"/>
        </w:rPr>
        <w:t xml:space="preserve">C. </w:t>
      </w:r>
      <w:r w:rsidRPr="000C7B1A">
        <w:rPr>
          <w:lang w:val="nl-NL"/>
        </w:rPr>
        <w:t>H</w:t>
      </w:r>
      <w:r w:rsidRPr="000C7B1A">
        <w:rPr>
          <w:vertAlign w:val="superscript"/>
          <w:lang w:val="nl-NL"/>
        </w:rPr>
        <w:t>+</w:t>
      </w:r>
      <w:r w:rsidRPr="000C7B1A">
        <w:tab/>
      </w:r>
      <w:r w:rsidRPr="000C7B1A">
        <w:rPr>
          <w:b/>
          <w:lang w:val="nl-NL"/>
        </w:rPr>
        <w:t xml:space="preserve">D. </w:t>
      </w:r>
      <w:r w:rsidRPr="000C7B1A">
        <w:rPr>
          <w:lang w:val="nl-NL"/>
        </w:rPr>
        <w:t>M</w:t>
      </w:r>
      <w:r w:rsidRPr="000C7B1A">
        <w:rPr>
          <w:vertAlign w:val="superscript"/>
          <w:lang w:val="nl-NL"/>
        </w:rPr>
        <w:t>n+</w:t>
      </w:r>
    </w:p>
    <w:p w:rsidR="00BF13BA" w:rsidRPr="000C7B1A" w:rsidRDefault="00BF13BA" w:rsidP="002E7143">
      <w:pPr>
        <w:jc w:val="both"/>
        <w:rPr>
          <w:lang w:val="nl-NL"/>
        </w:rPr>
      </w:pPr>
      <w:r w:rsidRPr="000C7B1A">
        <w:rPr>
          <w:b/>
          <w:lang w:val="nl-NL"/>
        </w:rPr>
        <w:t>Câu 68:</w:t>
      </w:r>
      <w:r w:rsidRPr="000C7B1A">
        <w:rPr>
          <w:lang w:val="nl-NL"/>
        </w:rPr>
        <w:t xml:space="preserve"> Trong phản ứng: 2FeCl</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S </w:t>
      </w:r>
      <w:r w:rsidRPr="000C7B1A">
        <w:rPr>
          <w:lang w:val="nl-NL"/>
        </w:rPr>
        <w:sym w:font="Symbol" w:char="F0AE"/>
      </w:r>
      <w:r w:rsidRPr="000C7B1A">
        <w:rPr>
          <w:lang w:val="nl-NL"/>
        </w:rPr>
        <w:t xml:space="preserve"> 2FeCl</w:t>
      </w:r>
      <w:r w:rsidRPr="000C7B1A">
        <w:rPr>
          <w:vertAlign w:val="subscript"/>
          <w:lang w:val="nl-NL"/>
        </w:rPr>
        <w:t>2</w:t>
      </w:r>
      <w:r w:rsidRPr="000C7B1A">
        <w:rPr>
          <w:lang w:val="nl-NL"/>
        </w:rPr>
        <w:t xml:space="preserve"> + S + 2HCl. Cho biết vai trò của H</w:t>
      </w:r>
      <w:r w:rsidRPr="000C7B1A">
        <w:rPr>
          <w:vertAlign w:val="subscript"/>
          <w:lang w:val="nl-NL"/>
        </w:rPr>
        <w:t>2</w:t>
      </w:r>
      <w:r w:rsidRPr="000C7B1A">
        <w:rPr>
          <w:lang w:val="nl-NL"/>
        </w:rPr>
        <w:t>S</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chất oxi hóa .</w:t>
      </w:r>
      <w:r w:rsidRPr="000C7B1A">
        <w:tab/>
      </w:r>
      <w:r w:rsidRPr="000C7B1A">
        <w:rPr>
          <w:b/>
          <w:lang w:val="nl-NL"/>
        </w:rPr>
        <w:t xml:space="preserve">B. </w:t>
      </w:r>
      <w:r w:rsidRPr="000C7B1A">
        <w:rPr>
          <w:lang w:val="nl-NL"/>
        </w:rPr>
        <w:t>chất khử.</w:t>
      </w:r>
      <w:r w:rsidRPr="000C7B1A">
        <w:tab/>
      </w:r>
      <w:r w:rsidRPr="000C7B1A">
        <w:rPr>
          <w:b/>
          <w:lang w:val="nl-NL"/>
        </w:rPr>
        <w:t xml:space="preserve">C. </w:t>
      </w:r>
      <w:r w:rsidRPr="000C7B1A">
        <w:rPr>
          <w:lang w:val="nl-NL"/>
        </w:rPr>
        <w:t>Axit.</w:t>
      </w:r>
      <w:r w:rsidRPr="000C7B1A">
        <w:tab/>
      </w:r>
      <w:r w:rsidRPr="000C7B1A">
        <w:rPr>
          <w:b/>
          <w:lang w:val="nl-NL"/>
        </w:rPr>
        <w:t xml:space="preserve">D. </w:t>
      </w:r>
      <w:r w:rsidRPr="000C7B1A">
        <w:rPr>
          <w:lang w:val="nl-NL"/>
        </w:rPr>
        <w:t>vừa axit vừa khử.</w:t>
      </w:r>
    </w:p>
    <w:p w:rsidR="00BF13BA" w:rsidRPr="000C7B1A" w:rsidRDefault="00BF13BA" w:rsidP="002E7143">
      <w:pPr>
        <w:jc w:val="both"/>
        <w:rPr>
          <w:lang w:val="nl-NL"/>
        </w:rPr>
      </w:pPr>
      <w:r w:rsidRPr="000C7B1A">
        <w:rPr>
          <w:b/>
          <w:lang w:val="nl-NL"/>
        </w:rPr>
        <w:t>Câu 69:</w:t>
      </w:r>
      <w:r w:rsidRPr="000C7B1A">
        <w:rPr>
          <w:lang w:val="nl-NL"/>
        </w:rPr>
        <w:t xml:space="preserve"> Trong phản ứng MnO</w:t>
      </w:r>
      <w:r w:rsidRPr="000C7B1A">
        <w:rPr>
          <w:vertAlign w:val="subscript"/>
          <w:lang w:val="nl-NL"/>
        </w:rPr>
        <w:t>2</w:t>
      </w:r>
      <w:r w:rsidRPr="000C7B1A">
        <w:rPr>
          <w:lang w:val="nl-NL"/>
        </w:rPr>
        <w:t xml:space="preserve"> + 4HCl </w:t>
      </w:r>
      <w:r w:rsidRPr="000C7B1A">
        <w:rPr>
          <w:lang w:val="nl-NL"/>
        </w:rPr>
        <w:sym w:font="Symbol" w:char="F0AE"/>
      </w:r>
      <w:r w:rsidRPr="000C7B1A">
        <w:rPr>
          <w:lang w:val="nl-NL"/>
        </w:rPr>
        <w:t xml:space="preserve">  MnCl</w: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vai trò của HCl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oxi hóa.</w:t>
      </w:r>
      <w:r w:rsidRPr="000C7B1A">
        <w:tab/>
      </w:r>
      <w:r w:rsidRPr="000C7B1A">
        <w:rPr>
          <w:b/>
          <w:lang w:val="nl-NL"/>
        </w:rPr>
        <w:t xml:space="preserve">B. </w:t>
      </w:r>
      <w:r w:rsidRPr="000C7B1A">
        <w:rPr>
          <w:lang w:val="nl-NL"/>
        </w:rPr>
        <w:t>khử.</w:t>
      </w:r>
      <w:r w:rsidRPr="000C7B1A">
        <w:tab/>
      </w:r>
      <w:r w:rsidRPr="000C7B1A">
        <w:rPr>
          <w:b/>
          <w:lang w:val="nl-NL"/>
        </w:rPr>
        <w:t xml:space="preserve">C. </w:t>
      </w:r>
      <w:r w:rsidRPr="000C7B1A">
        <w:rPr>
          <w:lang w:val="nl-NL"/>
        </w:rPr>
        <w:t>tạo môi trường.</w:t>
      </w:r>
      <w:r w:rsidRPr="000C7B1A">
        <w:tab/>
      </w:r>
      <w:r w:rsidRPr="000C7B1A">
        <w:rPr>
          <w:b/>
          <w:lang w:val="nl-NL"/>
        </w:rPr>
        <w:t xml:space="preserve">D. </w:t>
      </w:r>
      <w:r w:rsidRPr="000C7B1A">
        <w:rPr>
          <w:lang w:val="nl-NL"/>
        </w:rPr>
        <w:t>khử và môi trường.</w:t>
      </w:r>
    </w:p>
    <w:p w:rsidR="00BF13BA" w:rsidRPr="000C7B1A" w:rsidRDefault="00BF13BA" w:rsidP="002E7143">
      <w:pPr>
        <w:jc w:val="both"/>
        <w:rPr>
          <w:lang w:val="fr-FR"/>
        </w:rPr>
      </w:pPr>
      <w:r w:rsidRPr="000C7B1A">
        <w:rPr>
          <w:b/>
        </w:rPr>
        <w:t>Câu 70:</w:t>
      </w:r>
      <w:r w:rsidRPr="000C7B1A">
        <w:t xml:space="preserve"> Cho biết trong phản ứng sau: 4HNO</w:t>
      </w:r>
      <w:r w:rsidRPr="000C7B1A">
        <w:rPr>
          <w:vertAlign w:val="subscript"/>
        </w:rPr>
        <w:t>3đặc nóng</w:t>
      </w:r>
      <w:r w:rsidRPr="000C7B1A">
        <w:t xml:space="preserve"> + Cu </w:t>
      </w:r>
      <w:r w:rsidRPr="000C7B1A">
        <w:rPr>
          <w:position w:val="-6"/>
        </w:rPr>
        <w:object w:dxaOrig="300" w:dyaOrig="220">
          <v:shape id="_x0000_i1108" type="#_x0000_t75" style="width:15pt;height:11.25pt" o:ole="">
            <v:imagedata r:id="rId134" o:title=""/>
          </v:shape>
          <o:OLEObject Type="Embed" ProgID="Equation.3" ShapeID="_x0000_i1108" DrawAspect="Content" ObjectID="_1613284864" r:id="rId150"/>
        </w:object>
      </w:r>
      <w:r w:rsidRPr="000C7B1A">
        <w:t xml:space="preserve"> Cu(NO</w:t>
      </w:r>
      <w:r w:rsidRPr="000C7B1A">
        <w:rPr>
          <w:vertAlign w:val="subscript"/>
        </w:rPr>
        <w:t>3</w:t>
      </w:r>
      <w:r w:rsidRPr="000C7B1A">
        <w:t>)</w:t>
      </w:r>
      <w:r w:rsidRPr="000C7B1A">
        <w:rPr>
          <w:vertAlign w:val="subscript"/>
        </w:rPr>
        <w:t>2</w:t>
      </w:r>
      <w:r w:rsidRPr="000C7B1A">
        <w:t xml:space="preserve"> + 2NO</w:t>
      </w:r>
      <w:r w:rsidRPr="000C7B1A">
        <w:rPr>
          <w:vertAlign w:val="subscript"/>
        </w:rPr>
        <w:t>2</w:t>
      </w:r>
      <w:r w:rsidRPr="000C7B1A">
        <w:t xml:space="preserve"> + 2H</w:t>
      </w:r>
      <w:r w:rsidRPr="000C7B1A">
        <w:rPr>
          <w:vertAlign w:val="subscript"/>
        </w:rPr>
        <w:t>2</w:t>
      </w:r>
      <w:r w:rsidRPr="000C7B1A">
        <w:t xml:space="preserve">O. </w:t>
      </w:r>
      <w:r w:rsidRPr="000C7B1A">
        <w:rPr>
          <w:lang w:val="fr-FR"/>
        </w:rPr>
        <w:t>HNO</w:t>
      </w:r>
      <w:r w:rsidRPr="000C7B1A">
        <w:rPr>
          <w:vertAlign w:val="subscript"/>
          <w:lang w:val="fr-FR"/>
        </w:rPr>
        <w:t>3</w:t>
      </w:r>
      <w:r w:rsidRPr="000C7B1A">
        <w:rPr>
          <w:lang w:val="fr-FR"/>
        </w:rPr>
        <w:t xml:space="preserve"> đóng vai trò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chất oxi hóa.</w:t>
      </w:r>
      <w:r w:rsidRPr="000C7B1A">
        <w:tab/>
      </w:r>
      <w:r w:rsidRPr="000C7B1A">
        <w:rPr>
          <w:b/>
          <w:lang w:val="fr-FR"/>
        </w:rPr>
        <w:t xml:space="preserve">B. </w:t>
      </w:r>
      <w:r w:rsidRPr="000C7B1A">
        <w:rPr>
          <w:lang w:val="fr-FR"/>
        </w:rPr>
        <w:t>Axit.</w:t>
      </w:r>
      <w:r w:rsidRPr="000C7B1A">
        <w:tab/>
      </w:r>
      <w:r w:rsidRPr="000C7B1A">
        <w:rPr>
          <w:b/>
          <w:lang w:val="fr-FR"/>
        </w:rPr>
        <w:t xml:space="preserve">C. </w:t>
      </w:r>
      <w:r w:rsidRPr="000C7B1A">
        <w:rPr>
          <w:lang w:val="fr-FR"/>
        </w:rPr>
        <w:t>môi trường.</w:t>
      </w:r>
      <w:r w:rsidRPr="000C7B1A">
        <w:tab/>
      </w:r>
      <w:r w:rsidRPr="000C7B1A">
        <w:rPr>
          <w:b/>
          <w:lang w:val="fr-FR"/>
        </w:rPr>
        <w:t xml:space="preserve">D. </w:t>
      </w:r>
      <w:r w:rsidRPr="000C7B1A">
        <w:rPr>
          <w:lang w:val="fr-FR"/>
        </w:rPr>
        <w:t>Cả A và C.</w:t>
      </w:r>
    </w:p>
    <w:p w:rsidR="00BF13BA" w:rsidRPr="000C7B1A" w:rsidRDefault="00BF13BA" w:rsidP="002E7143">
      <w:pPr>
        <w:jc w:val="both"/>
        <w:rPr>
          <w:lang w:val="nl-NL"/>
        </w:rPr>
      </w:pPr>
      <w:r w:rsidRPr="000C7B1A">
        <w:rPr>
          <w:b/>
          <w:lang w:val="nl-NL"/>
        </w:rPr>
        <w:t>Câu 71:</w:t>
      </w:r>
      <w:r w:rsidRPr="000C7B1A">
        <w:rPr>
          <w:lang w:val="nl-NL"/>
        </w:rPr>
        <w:t xml:space="preserve"> Trong các chất sau, chất nào luôn luôn là chất oxi hóa khi tham gia các phản ứng oxi hóa – khử: KMnO</w:t>
      </w:r>
      <w:r w:rsidRPr="000C7B1A">
        <w:rPr>
          <w:vertAlign w:val="subscript"/>
          <w:lang w:val="nl-NL"/>
        </w:rPr>
        <w:t>4</w:t>
      </w:r>
      <w:r w:rsidRPr="000C7B1A">
        <w:rPr>
          <w:lang w:val="nl-NL"/>
        </w:rPr>
        <w:t>, Fe</w:t>
      </w:r>
      <w:r w:rsidRPr="000C7B1A">
        <w:rPr>
          <w:vertAlign w:val="subscript"/>
          <w:lang w:val="nl-NL"/>
        </w:rPr>
        <w:t>2</w:t>
      </w:r>
      <w:r w:rsidRPr="000C7B1A">
        <w:rPr>
          <w:lang w:val="nl-NL"/>
        </w:rPr>
        <w:t>O</w:t>
      </w:r>
      <w:r w:rsidRPr="000C7B1A">
        <w:rPr>
          <w:vertAlign w:val="subscript"/>
          <w:lang w:val="nl-NL"/>
        </w:rPr>
        <w:t>3</w:t>
      </w:r>
      <w:r w:rsidRPr="000C7B1A">
        <w:rPr>
          <w:lang w:val="nl-NL"/>
        </w:rPr>
        <w:t>, I</w:t>
      </w:r>
      <w:r w:rsidRPr="000C7B1A">
        <w:rPr>
          <w:vertAlign w:val="subscript"/>
          <w:lang w:val="nl-NL"/>
        </w:rPr>
        <w:t>2</w:t>
      </w:r>
      <w:r w:rsidRPr="000C7B1A">
        <w:rPr>
          <w:lang w:val="nl-NL"/>
        </w:rPr>
        <w:t>, FeCl</w:t>
      </w:r>
      <w:r w:rsidRPr="000C7B1A">
        <w:rPr>
          <w:vertAlign w:val="subscript"/>
          <w:lang w:val="nl-NL"/>
        </w:rPr>
        <w:t>2</w:t>
      </w:r>
      <w:r w:rsidRPr="000C7B1A">
        <w:rPr>
          <w:lang w:val="nl-NL"/>
        </w:rPr>
        <w:t>, HNO</w:t>
      </w:r>
      <w:r w:rsidRPr="000C7B1A">
        <w:rPr>
          <w:vertAlign w:val="subscript"/>
          <w:lang w:val="nl-NL"/>
        </w:rPr>
        <w:t>3</w:t>
      </w:r>
      <w:r w:rsidRPr="000C7B1A">
        <w:rPr>
          <w:lang w:val="nl-NL"/>
        </w:rPr>
        <w:t>, H</w:t>
      </w:r>
      <w:r w:rsidRPr="000C7B1A">
        <w:rPr>
          <w:vertAlign w:val="subscript"/>
          <w:lang w:val="nl-NL"/>
        </w:rPr>
        <w:t>2</w:t>
      </w:r>
      <w:r w:rsidRPr="000C7B1A">
        <w:rPr>
          <w:lang w:val="nl-NL"/>
        </w:rPr>
        <w:t>S, SO</w:t>
      </w:r>
      <w:r w:rsidRPr="000C7B1A">
        <w:rPr>
          <w:vertAlign w:val="subscript"/>
          <w:lang w:val="nl-NL"/>
        </w:rPr>
        <w:t>2</w:t>
      </w:r>
      <w:r w:rsidRPr="000C7B1A">
        <w:rPr>
          <w:lang w:val="nl-NL"/>
        </w:rPr>
        <w:t>?</w:t>
      </w:r>
    </w:p>
    <w:p w:rsidR="00BF13BA" w:rsidRPr="000C7B1A" w:rsidRDefault="00BF13BA" w:rsidP="002E7143">
      <w:pPr>
        <w:tabs>
          <w:tab w:val="left" w:pos="5136"/>
        </w:tabs>
      </w:pPr>
      <w:r w:rsidRPr="000C7B1A">
        <w:rPr>
          <w:b/>
          <w:lang w:val="nl-NL"/>
        </w:rPr>
        <w:t xml:space="preserve">A. </w:t>
      </w:r>
      <w:r w:rsidRPr="000C7B1A">
        <w:rPr>
          <w:lang w:val="nl-NL"/>
        </w:rPr>
        <w:t>KMnO</w:t>
      </w:r>
      <w:r w:rsidRPr="000C7B1A">
        <w:rPr>
          <w:vertAlign w:val="subscript"/>
          <w:lang w:val="nl-NL"/>
        </w:rPr>
        <w:t>4</w:t>
      </w:r>
      <w:r w:rsidRPr="000C7B1A">
        <w:rPr>
          <w:lang w:val="nl-NL"/>
        </w:rPr>
        <w:t>, I</w:t>
      </w:r>
      <w:r w:rsidRPr="000C7B1A">
        <w:rPr>
          <w:vertAlign w:val="subscript"/>
          <w:lang w:val="nl-NL"/>
        </w:rPr>
        <w:t>2</w:t>
      </w:r>
      <w:r w:rsidRPr="000C7B1A">
        <w:rPr>
          <w:lang w:val="nl-NL"/>
        </w:rPr>
        <w:t>, HNO</w:t>
      </w:r>
      <w:r w:rsidRPr="000C7B1A">
        <w:rPr>
          <w:vertAlign w:val="subscript"/>
          <w:lang w:val="nl-NL"/>
        </w:rPr>
        <w:t>3</w:t>
      </w:r>
      <w:r w:rsidRPr="000C7B1A">
        <w:rPr>
          <w:lang w:val="nl-NL"/>
        </w:rPr>
        <w:t>.</w:t>
      </w:r>
      <w:r w:rsidR="0048348F" w:rsidRPr="000C7B1A">
        <w:rPr>
          <w:lang w:val="vi-VN"/>
        </w:rPr>
        <w:t xml:space="preserve">    </w:t>
      </w:r>
      <w:r w:rsidRPr="000C7B1A">
        <w:rPr>
          <w:b/>
          <w:lang w:val="nl-NL"/>
        </w:rPr>
        <w:t xml:space="preserve">B. </w:t>
      </w:r>
      <w:r w:rsidRPr="000C7B1A">
        <w:rPr>
          <w:lang w:val="nl-NL"/>
        </w:rPr>
        <w:t>KMnO</w:t>
      </w:r>
      <w:r w:rsidRPr="000C7B1A">
        <w:rPr>
          <w:vertAlign w:val="subscript"/>
          <w:lang w:val="nl-NL"/>
        </w:rPr>
        <w:t>4</w:t>
      </w:r>
      <w:r w:rsidRPr="000C7B1A">
        <w:rPr>
          <w:lang w:val="nl-NL"/>
        </w:rPr>
        <w:t>, Fe</w:t>
      </w:r>
      <w:r w:rsidRPr="000C7B1A">
        <w:rPr>
          <w:vertAlign w:val="subscript"/>
          <w:lang w:val="nl-NL"/>
        </w:rPr>
        <w:t>2</w:t>
      </w:r>
      <w:r w:rsidRPr="000C7B1A">
        <w:rPr>
          <w:lang w:val="nl-NL"/>
        </w:rPr>
        <w:t>O</w:t>
      </w:r>
      <w:r w:rsidRPr="000C7B1A">
        <w:rPr>
          <w:vertAlign w:val="subscript"/>
          <w:lang w:val="nl-NL"/>
        </w:rPr>
        <w:t>3</w:t>
      </w:r>
      <w:r w:rsidRPr="000C7B1A">
        <w:rPr>
          <w:lang w:val="nl-NL"/>
        </w:rPr>
        <w:t>, HNO</w:t>
      </w:r>
      <w:r w:rsidRPr="000C7B1A">
        <w:rPr>
          <w:vertAlign w:val="subscript"/>
          <w:lang w:val="nl-NL"/>
        </w:rPr>
        <w:t>3</w:t>
      </w:r>
      <w:r w:rsidRPr="000C7B1A">
        <w:rPr>
          <w:lang w:val="nl-NL"/>
        </w:rPr>
        <w:t>.</w:t>
      </w:r>
      <w:r w:rsidR="0048348F" w:rsidRPr="000C7B1A">
        <w:rPr>
          <w:lang w:val="vi-VN"/>
        </w:rPr>
        <w:t xml:space="preserve">        </w:t>
      </w:r>
      <w:r w:rsidRPr="000C7B1A">
        <w:rPr>
          <w:b/>
          <w:lang w:val="nl-NL"/>
        </w:rPr>
        <w:t xml:space="preserve">C. </w:t>
      </w:r>
      <w:r w:rsidRPr="000C7B1A">
        <w:rPr>
          <w:lang w:val="nl-NL"/>
        </w:rPr>
        <w:t>HNO</w:t>
      </w:r>
      <w:r w:rsidRPr="000C7B1A">
        <w:rPr>
          <w:vertAlign w:val="subscript"/>
          <w:lang w:val="nl-NL"/>
        </w:rPr>
        <w:t>3</w:t>
      </w:r>
      <w:r w:rsidRPr="000C7B1A">
        <w:rPr>
          <w:lang w:val="nl-NL"/>
        </w:rPr>
        <w:t>, H</w:t>
      </w:r>
      <w:r w:rsidRPr="000C7B1A">
        <w:rPr>
          <w:vertAlign w:val="subscript"/>
          <w:lang w:val="nl-NL"/>
        </w:rPr>
        <w:t>2</w:t>
      </w:r>
      <w:r w:rsidRPr="000C7B1A">
        <w:rPr>
          <w:lang w:val="nl-NL"/>
        </w:rPr>
        <w:t>S, SO</w:t>
      </w:r>
      <w:r w:rsidRPr="000C7B1A">
        <w:rPr>
          <w:vertAlign w:val="subscript"/>
          <w:lang w:val="nl-NL"/>
        </w:rPr>
        <w:t>2</w:t>
      </w:r>
      <w:r w:rsidRPr="000C7B1A">
        <w:rPr>
          <w:lang w:val="nl-NL"/>
        </w:rPr>
        <w:t>.</w:t>
      </w:r>
      <w:r w:rsidRPr="000C7B1A">
        <w:tab/>
      </w:r>
      <w:r w:rsidRPr="000C7B1A">
        <w:rPr>
          <w:b/>
          <w:lang w:val="nl-NL"/>
        </w:rPr>
        <w:t xml:space="preserve">D. </w:t>
      </w:r>
      <w:r w:rsidRPr="000C7B1A">
        <w:rPr>
          <w:lang w:val="nl-NL"/>
        </w:rPr>
        <w:t>FeCl</w:t>
      </w:r>
      <w:r w:rsidRPr="000C7B1A">
        <w:rPr>
          <w:vertAlign w:val="subscript"/>
          <w:lang w:val="nl-NL"/>
        </w:rPr>
        <w:t>2</w:t>
      </w:r>
      <w:r w:rsidRPr="000C7B1A">
        <w:rPr>
          <w:lang w:val="nl-NL"/>
        </w:rPr>
        <w:t>, I</w:t>
      </w:r>
      <w:r w:rsidRPr="000C7B1A">
        <w:rPr>
          <w:vertAlign w:val="subscript"/>
          <w:lang w:val="nl-NL"/>
        </w:rPr>
        <w:t>2</w:t>
      </w:r>
      <w:r w:rsidRPr="000C7B1A">
        <w:rPr>
          <w:lang w:val="nl-NL"/>
        </w:rPr>
        <w:t>, HNO</w:t>
      </w:r>
      <w:r w:rsidRPr="000C7B1A">
        <w:rPr>
          <w:vertAlign w:val="subscript"/>
          <w:lang w:val="nl-NL"/>
        </w:rPr>
        <w:t>3</w:t>
      </w:r>
      <w:r w:rsidRPr="000C7B1A">
        <w:rPr>
          <w:lang w:val="nl-NL"/>
        </w:rPr>
        <w:t>.</w:t>
      </w:r>
    </w:p>
    <w:p w:rsidR="00BF13BA" w:rsidRPr="000C7B1A" w:rsidRDefault="00BF13BA" w:rsidP="002E7143">
      <w:pPr>
        <w:jc w:val="both"/>
      </w:pPr>
      <w:r w:rsidRPr="000C7B1A">
        <w:rPr>
          <w:b/>
        </w:rPr>
        <w:t>Câu 72:</w:t>
      </w:r>
      <w:r w:rsidRPr="000C7B1A">
        <w:t xml:space="preserve"> Trong các chất: FeCl</w:t>
      </w:r>
      <w:r w:rsidRPr="000C7B1A">
        <w:rPr>
          <w:vertAlign w:val="subscript"/>
        </w:rPr>
        <w:t>2</w:t>
      </w:r>
      <w:r w:rsidRPr="000C7B1A">
        <w:t xml:space="preserve"> , FeCl</w:t>
      </w:r>
      <w:r w:rsidRPr="000C7B1A">
        <w:rPr>
          <w:vertAlign w:val="subscript"/>
        </w:rPr>
        <w:t>3</w:t>
      </w:r>
      <w:r w:rsidRPr="000C7B1A">
        <w:t xml:space="preserve"> , Fe(NO</w:t>
      </w:r>
      <w:r w:rsidRPr="000C7B1A">
        <w:rPr>
          <w:vertAlign w:val="subscript"/>
        </w:rPr>
        <w:t>3</w:t>
      </w:r>
      <w:r w:rsidRPr="000C7B1A">
        <w:t>)</w:t>
      </w:r>
      <w:r w:rsidRPr="000C7B1A">
        <w:rPr>
          <w:vertAlign w:val="subscript"/>
        </w:rPr>
        <w:t>3</w:t>
      </w:r>
      <w:r w:rsidRPr="000C7B1A">
        <w:t xml:space="preserve"> , Fe(NO</w:t>
      </w:r>
      <w:r w:rsidRPr="000C7B1A">
        <w:rPr>
          <w:vertAlign w:val="subscript"/>
        </w:rPr>
        <w:t>3</w:t>
      </w:r>
      <w:r w:rsidRPr="000C7B1A">
        <w:t>)</w:t>
      </w:r>
      <w:r w:rsidRPr="000C7B1A">
        <w:rPr>
          <w:vertAlign w:val="subscript"/>
        </w:rPr>
        <w:t>2</w:t>
      </w:r>
      <w:r w:rsidRPr="000C7B1A">
        <w:t xml:space="preserve"> , FeSO</w:t>
      </w:r>
      <w:r w:rsidRPr="000C7B1A">
        <w:rPr>
          <w:vertAlign w:val="subscript"/>
        </w:rPr>
        <w:t>4</w:t>
      </w:r>
      <w:r w:rsidRPr="000C7B1A">
        <w:t xml:space="preserve"> , Fe</w:t>
      </w:r>
      <w:r w:rsidRPr="000C7B1A">
        <w:rPr>
          <w:vertAlign w:val="subscript"/>
        </w:rPr>
        <w:t>2</w:t>
      </w:r>
      <w:r w:rsidRPr="000C7B1A">
        <w:t>(SO</w:t>
      </w:r>
      <w:r w:rsidRPr="000C7B1A">
        <w:rPr>
          <w:vertAlign w:val="subscript"/>
        </w:rPr>
        <w:t>4</w:t>
      </w:r>
      <w:r w:rsidRPr="000C7B1A">
        <w:t>)</w:t>
      </w:r>
      <w:r w:rsidRPr="000C7B1A">
        <w:rPr>
          <w:vertAlign w:val="subscript"/>
        </w:rPr>
        <w:t xml:space="preserve">3 </w:t>
      </w:r>
      <w:r w:rsidRPr="000C7B1A">
        <w:t>. Số chất có cả tính oxi hoá và tính khử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5.</w:t>
      </w:r>
      <w:r w:rsidRPr="000C7B1A">
        <w:tab/>
      </w:r>
      <w:r w:rsidRPr="000C7B1A">
        <w:rPr>
          <w:b/>
        </w:rPr>
        <w:t xml:space="preserve">C. </w:t>
      </w:r>
      <w:r w:rsidRPr="000C7B1A">
        <w:t>3.</w:t>
      </w:r>
      <w:r w:rsidRPr="000C7B1A">
        <w:tab/>
      </w:r>
      <w:r w:rsidRPr="000C7B1A">
        <w:rPr>
          <w:b/>
        </w:rPr>
        <w:t xml:space="preserve">D. </w:t>
      </w:r>
      <w:r w:rsidRPr="000C7B1A">
        <w:t>4.</w:t>
      </w:r>
    </w:p>
    <w:p w:rsidR="00BF13BA" w:rsidRPr="000C7B1A" w:rsidRDefault="00BF13BA" w:rsidP="002E7143">
      <w:pPr>
        <w:jc w:val="both"/>
      </w:pPr>
      <w:r w:rsidRPr="000C7B1A">
        <w:rPr>
          <w:b/>
        </w:rPr>
        <w:t>Câu 73:</w:t>
      </w:r>
      <w:r w:rsidRPr="000C7B1A">
        <w:t xml:space="preserve"> Cho dãy các chất và ion: Cl</w:t>
      </w:r>
      <w:r w:rsidRPr="000C7B1A">
        <w:rPr>
          <w:vertAlign w:val="subscript"/>
        </w:rPr>
        <w:t xml:space="preserve">2 </w:t>
      </w:r>
      <w:r w:rsidRPr="000C7B1A">
        <w:t>, F</w:t>
      </w:r>
      <w:r w:rsidRPr="000C7B1A">
        <w:rPr>
          <w:vertAlign w:val="subscript"/>
        </w:rPr>
        <w:t xml:space="preserve">2 </w:t>
      </w:r>
      <w:r w:rsidRPr="000C7B1A">
        <w:t>, SO</w:t>
      </w:r>
      <w:r w:rsidRPr="000C7B1A">
        <w:rPr>
          <w:vertAlign w:val="subscript"/>
        </w:rPr>
        <w:t>2</w:t>
      </w:r>
      <w:r w:rsidRPr="000C7B1A">
        <w:rPr>
          <w:position w:val="-3"/>
        </w:rPr>
        <w:t xml:space="preserve"> </w:t>
      </w:r>
      <w:r w:rsidRPr="000C7B1A">
        <w:t>, Na</w:t>
      </w:r>
      <w:r w:rsidRPr="000C7B1A">
        <w:rPr>
          <w:vertAlign w:val="superscript"/>
        </w:rPr>
        <w:t>+</w:t>
      </w:r>
      <w:r w:rsidRPr="000C7B1A">
        <w:t>, Ca</w:t>
      </w:r>
      <w:r w:rsidRPr="000C7B1A">
        <w:rPr>
          <w:vertAlign w:val="superscript"/>
        </w:rPr>
        <w:t>2+</w:t>
      </w:r>
      <w:r w:rsidRPr="000C7B1A">
        <w:t>, Fe</w:t>
      </w:r>
      <w:r w:rsidRPr="000C7B1A">
        <w:rPr>
          <w:vertAlign w:val="superscript"/>
        </w:rPr>
        <w:t>2+</w:t>
      </w:r>
      <w:r w:rsidRPr="000C7B1A">
        <w:t>, Al</w:t>
      </w:r>
      <w:r w:rsidRPr="000C7B1A">
        <w:rPr>
          <w:vertAlign w:val="superscript"/>
        </w:rPr>
        <w:t>3+</w:t>
      </w:r>
      <w:r w:rsidRPr="000C7B1A">
        <w:t>, Mn</w:t>
      </w:r>
      <w:r w:rsidRPr="000C7B1A">
        <w:rPr>
          <w:vertAlign w:val="superscript"/>
        </w:rPr>
        <w:t>2+</w:t>
      </w:r>
      <w:r w:rsidRPr="000C7B1A">
        <w:t xml:space="preserve"> , S</w:t>
      </w:r>
      <w:r w:rsidRPr="000C7B1A">
        <w:rPr>
          <w:vertAlign w:val="superscript"/>
        </w:rPr>
        <w:t>2-</w:t>
      </w:r>
      <w:r w:rsidRPr="000C7B1A">
        <w:t xml:space="preserve"> , Cl</w:t>
      </w:r>
      <w:r w:rsidRPr="000C7B1A">
        <w:rPr>
          <w:position w:val="11"/>
        </w:rPr>
        <w:t>-</w:t>
      </w:r>
      <w:r w:rsidRPr="000C7B1A">
        <w:t>. Số chất và ion trong dãy đều có tính oxi hoá và tính khử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6.</w:t>
      </w:r>
      <w:r w:rsidRPr="000C7B1A">
        <w:tab/>
      </w:r>
      <w:r w:rsidRPr="000C7B1A">
        <w:rPr>
          <w:b/>
        </w:rPr>
        <w:t xml:space="preserve">D. </w:t>
      </w:r>
      <w:r w:rsidRPr="000C7B1A">
        <w:t>5.</w:t>
      </w:r>
    </w:p>
    <w:p w:rsidR="00BF13BA" w:rsidRPr="000C7B1A" w:rsidRDefault="00BF13BA" w:rsidP="002E7143">
      <w:pPr>
        <w:jc w:val="both"/>
      </w:pPr>
      <w:r w:rsidRPr="000C7B1A">
        <w:rPr>
          <w:b/>
        </w:rPr>
        <w:t>Câu 74:</w:t>
      </w:r>
      <w:r w:rsidRPr="000C7B1A">
        <w:t xml:space="preserve"> Cho dãy các chất : Fe</w:t>
      </w:r>
      <w:r w:rsidRPr="000C7B1A">
        <w:rPr>
          <w:vertAlign w:val="subscript"/>
        </w:rPr>
        <w:t>3</w:t>
      </w:r>
      <w:r w:rsidRPr="000C7B1A">
        <w:t>O</w:t>
      </w:r>
      <w:r w:rsidRPr="000C7B1A">
        <w:rPr>
          <w:vertAlign w:val="subscript"/>
        </w:rPr>
        <w:t>4</w:t>
      </w:r>
      <w:r w:rsidRPr="000C7B1A">
        <w:t xml:space="preserve"> , H</w:t>
      </w:r>
      <w:r w:rsidRPr="000C7B1A">
        <w:rPr>
          <w:vertAlign w:val="subscript"/>
        </w:rPr>
        <w:t>2</w:t>
      </w:r>
      <w:r w:rsidRPr="000C7B1A">
        <w:t>O , Cl</w:t>
      </w:r>
      <w:r w:rsidRPr="000C7B1A">
        <w:rPr>
          <w:vertAlign w:val="subscript"/>
        </w:rPr>
        <w:t xml:space="preserve">2 </w:t>
      </w:r>
      <w:r w:rsidRPr="000C7B1A">
        <w:t>, F</w:t>
      </w:r>
      <w:r w:rsidRPr="000C7B1A">
        <w:rPr>
          <w:vertAlign w:val="subscript"/>
        </w:rPr>
        <w:t xml:space="preserve">2 </w:t>
      </w:r>
      <w:r w:rsidRPr="000C7B1A">
        <w:t>, SO</w:t>
      </w:r>
      <w:r w:rsidRPr="000C7B1A">
        <w:rPr>
          <w:vertAlign w:val="subscript"/>
        </w:rPr>
        <w:t>2</w:t>
      </w:r>
      <w:r w:rsidRPr="000C7B1A">
        <w:rPr>
          <w:position w:val="-3"/>
        </w:rPr>
        <w:t xml:space="preserve"> </w:t>
      </w:r>
      <w:r w:rsidRPr="000C7B1A">
        <w:t>, NaCl , NO</w:t>
      </w:r>
      <w:r w:rsidRPr="000C7B1A">
        <w:rPr>
          <w:vertAlign w:val="subscript"/>
        </w:rPr>
        <w:t xml:space="preserve">2 , </w:t>
      </w:r>
      <w:r w:rsidRPr="000C7B1A">
        <w:t>NaNO</w:t>
      </w:r>
      <w:r w:rsidRPr="000C7B1A">
        <w:rPr>
          <w:vertAlign w:val="subscript"/>
        </w:rPr>
        <w:t xml:space="preserve">3 </w:t>
      </w:r>
      <w:r w:rsidRPr="000C7B1A">
        <w:t>, CO</w:t>
      </w:r>
      <w:r w:rsidRPr="000C7B1A">
        <w:rPr>
          <w:vertAlign w:val="subscript"/>
        </w:rPr>
        <w:t>2</w:t>
      </w:r>
      <w:r w:rsidRPr="000C7B1A">
        <w:t xml:space="preserve"> , Fe(NO</w:t>
      </w:r>
      <w:r w:rsidRPr="000C7B1A">
        <w:rPr>
          <w:vertAlign w:val="subscript"/>
        </w:rPr>
        <w:t>3</w:t>
      </w:r>
      <w:r w:rsidRPr="000C7B1A">
        <w:t>)</w:t>
      </w:r>
      <w:r w:rsidRPr="000C7B1A">
        <w:rPr>
          <w:vertAlign w:val="subscript"/>
        </w:rPr>
        <w:t>3</w:t>
      </w:r>
      <w:r w:rsidRPr="000C7B1A">
        <w:t xml:space="preserve"> , HCl. Số chất  trong dãy đều có tính oxi hoá và tính khử là</w:t>
      </w:r>
    </w:p>
    <w:p w:rsidR="00BF13BA" w:rsidRPr="000C7B1A" w:rsidRDefault="00BF13BA" w:rsidP="002E7143">
      <w:pPr>
        <w:tabs>
          <w:tab w:val="left" w:pos="2708"/>
          <w:tab w:val="left" w:pos="5138"/>
          <w:tab w:val="left" w:pos="7569"/>
        </w:tabs>
      </w:pPr>
      <w:r w:rsidRPr="000C7B1A">
        <w:rPr>
          <w:b/>
        </w:rPr>
        <w:t xml:space="preserve">A. </w:t>
      </w:r>
      <w:r w:rsidRPr="000C7B1A">
        <w:t>9.</w:t>
      </w:r>
      <w:r w:rsidRPr="000C7B1A">
        <w:tab/>
      </w:r>
      <w:r w:rsidRPr="000C7B1A">
        <w:rPr>
          <w:b/>
        </w:rPr>
        <w:t xml:space="preserve">B. </w:t>
      </w:r>
      <w:r w:rsidRPr="000C7B1A">
        <w:t>7.</w:t>
      </w:r>
      <w:r w:rsidRPr="000C7B1A">
        <w:tab/>
      </w:r>
      <w:r w:rsidRPr="000C7B1A">
        <w:rPr>
          <w:b/>
        </w:rPr>
        <w:t xml:space="preserve">C. </w:t>
      </w:r>
      <w:r w:rsidRPr="000C7B1A">
        <w:t>6.</w:t>
      </w:r>
      <w:r w:rsidRPr="000C7B1A">
        <w:tab/>
      </w:r>
      <w:r w:rsidRPr="000C7B1A">
        <w:rPr>
          <w:b/>
        </w:rPr>
        <w:t xml:space="preserve">D. </w:t>
      </w:r>
      <w:r w:rsidRPr="000C7B1A">
        <w:t>8.</w:t>
      </w:r>
    </w:p>
    <w:p w:rsidR="00BF13BA" w:rsidRPr="000C7B1A" w:rsidRDefault="00BF13BA" w:rsidP="002E7143">
      <w:pPr>
        <w:jc w:val="both"/>
        <w:rPr>
          <w:lang w:val="nl-NL"/>
        </w:rPr>
      </w:pPr>
      <w:r w:rsidRPr="000C7B1A">
        <w:rPr>
          <w:b/>
          <w:lang w:val="nl-NL"/>
        </w:rPr>
        <w:t>Câu 75:</w:t>
      </w:r>
      <w:r w:rsidRPr="000C7B1A">
        <w:rPr>
          <w:lang w:val="nl-NL"/>
        </w:rPr>
        <w:t xml:space="preserve"> Phản ứng nhiệt phân muối thuộc phản ứng</w:t>
      </w:r>
    </w:p>
    <w:p w:rsidR="00BF13BA" w:rsidRPr="000C7B1A" w:rsidRDefault="00BF13BA" w:rsidP="002E7143">
      <w:pPr>
        <w:tabs>
          <w:tab w:val="left" w:pos="5136"/>
        </w:tabs>
      </w:pPr>
      <w:r w:rsidRPr="000C7B1A">
        <w:rPr>
          <w:b/>
          <w:lang w:val="nl-NL"/>
        </w:rPr>
        <w:t xml:space="preserve">A. </w:t>
      </w:r>
      <w:r w:rsidRPr="000C7B1A">
        <w:rPr>
          <w:lang w:val="nl-NL"/>
        </w:rPr>
        <w:t>oxi hóa – khử.</w:t>
      </w:r>
      <w:r w:rsidR="0048348F" w:rsidRPr="000C7B1A">
        <w:t xml:space="preserve"> </w:t>
      </w:r>
      <w:r w:rsidR="0048348F" w:rsidRPr="000C7B1A">
        <w:rPr>
          <w:lang w:val="vi-VN"/>
        </w:rPr>
        <w:t xml:space="preserve">     </w:t>
      </w:r>
      <w:r w:rsidRPr="000C7B1A">
        <w:rPr>
          <w:b/>
          <w:lang w:val="nl-NL"/>
        </w:rPr>
        <w:t xml:space="preserve">B. </w:t>
      </w:r>
      <w:r w:rsidRPr="000C7B1A">
        <w:rPr>
          <w:lang w:val="nl-NL"/>
        </w:rPr>
        <w:t>không oxi hóa – khử.</w:t>
      </w:r>
      <w:r w:rsidR="0048348F" w:rsidRPr="000C7B1A">
        <w:rPr>
          <w:lang w:val="vi-VN"/>
        </w:rPr>
        <w:t xml:space="preserve">         </w:t>
      </w:r>
      <w:r w:rsidRPr="000C7B1A">
        <w:rPr>
          <w:b/>
          <w:lang w:val="nl-NL"/>
        </w:rPr>
        <w:t xml:space="preserve">C. </w:t>
      </w:r>
      <w:r w:rsidRPr="000C7B1A">
        <w:rPr>
          <w:lang w:val="nl-NL"/>
        </w:rPr>
        <w:t>oxi hóa – khử hoặc không.</w:t>
      </w:r>
      <w:r w:rsidRPr="000C7B1A">
        <w:tab/>
      </w:r>
      <w:r w:rsidRPr="000C7B1A">
        <w:rPr>
          <w:b/>
          <w:lang w:val="nl-NL"/>
        </w:rPr>
        <w:t xml:space="preserve">D. </w:t>
      </w:r>
      <w:r w:rsidRPr="000C7B1A">
        <w:rPr>
          <w:lang w:val="nl-NL"/>
        </w:rPr>
        <w:t>thuận nghịch.</w:t>
      </w:r>
    </w:p>
    <w:p w:rsidR="00BF13BA" w:rsidRPr="000C7B1A" w:rsidRDefault="00BF13BA" w:rsidP="002E7143">
      <w:pPr>
        <w:jc w:val="both"/>
        <w:rPr>
          <w:lang w:val="nl-NL"/>
        </w:rPr>
      </w:pPr>
      <w:r w:rsidRPr="000C7B1A">
        <w:rPr>
          <w:b/>
          <w:lang w:val="nl-NL"/>
        </w:rPr>
        <w:t>Câu 76:</w:t>
      </w:r>
      <w:r w:rsidRPr="000C7B1A">
        <w:rPr>
          <w:lang w:val="nl-NL"/>
        </w:rPr>
        <w:t xml:space="preserve"> Khi trộn dung dịch Fe(NO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với dung dịch HCl, thì</w:t>
      </w:r>
    </w:p>
    <w:p w:rsidR="00BF13BA" w:rsidRPr="000C7B1A" w:rsidRDefault="00BF13BA" w:rsidP="002E7143">
      <w:pPr>
        <w:tabs>
          <w:tab w:val="left" w:pos="5136"/>
        </w:tabs>
      </w:pPr>
      <w:r w:rsidRPr="000C7B1A">
        <w:rPr>
          <w:b/>
          <w:lang w:val="nl-NL"/>
        </w:rPr>
        <w:t xml:space="preserve">A. </w:t>
      </w:r>
      <w:r w:rsidRPr="000C7B1A">
        <w:rPr>
          <w:lang w:val="nl-NL"/>
        </w:rPr>
        <w:t>không xảy ra phản ứng.</w:t>
      </w:r>
      <w:r w:rsidRPr="000C7B1A">
        <w:tab/>
      </w:r>
      <w:r w:rsidRPr="000C7B1A">
        <w:rPr>
          <w:b/>
          <w:lang w:val="nl-NL"/>
        </w:rPr>
        <w:t xml:space="preserve">B. </w:t>
      </w:r>
      <w:r w:rsidRPr="000C7B1A">
        <w:rPr>
          <w:lang w:val="nl-NL"/>
        </w:rPr>
        <w:t>xảy ra phản ứng thế.</w:t>
      </w:r>
    </w:p>
    <w:p w:rsidR="00BF13BA" w:rsidRPr="000C7B1A" w:rsidRDefault="00BF13BA" w:rsidP="002E7143">
      <w:pPr>
        <w:tabs>
          <w:tab w:val="left" w:pos="5136"/>
        </w:tabs>
      </w:pPr>
      <w:r w:rsidRPr="000C7B1A">
        <w:rPr>
          <w:b/>
          <w:lang w:val="nl-NL"/>
        </w:rPr>
        <w:t xml:space="preserve">C. </w:t>
      </w:r>
      <w:r w:rsidRPr="000C7B1A">
        <w:rPr>
          <w:lang w:val="nl-NL"/>
        </w:rPr>
        <w:t>xảy ra phản ứng trao đổi.</w:t>
      </w:r>
      <w:r w:rsidRPr="000C7B1A">
        <w:tab/>
      </w:r>
      <w:r w:rsidRPr="000C7B1A">
        <w:rPr>
          <w:b/>
          <w:lang w:val="nl-NL"/>
        </w:rPr>
        <w:t xml:space="preserve">D. </w:t>
      </w:r>
      <w:r w:rsidRPr="000C7B1A">
        <w:rPr>
          <w:lang w:val="nl-NL"/>
        </w:rPr>
        <w:t>xảy ra phản ứng oxi hóa – khử.</w:t>
      </w:r>
    </w:p>
    <w:p w:rsidR="00BF13BA" w:rsidRPr="000C7B1A" w:rsidRDefault="00BF13BA" w:rsidP="002E7143">
      <w:pPr>
        <w:jc w:val="both"/>
      </w:pPr>
      <w:r w:rsidRPr="000C7B1A">
        <w:rPr>
          <w:b/>
        </w:rPr>
        <w:t>Câu 77:</w:t>
      </w:r>
      <w:r w:rsidRPr="000C7B1A">
        <w:t xml:space="preserve"> Phản ứng nào dưới đây không xảy ra ?</w:t>
      </w:r>
    </w:p>
    <w:p w:rsidR="00BF13BA" w:rsidRPr="000C7B1A" w:rsidRDefault="00BF13BA" w:rsidP="002E7143">
      <w:pPr>
        <w:tabs>
          <w:tab w:val="left" w:pos="5136"/>
        </w:tabs>
      </w:pPr>
      <w:r w:rsidRPr="000C7B1A">
        <w:rPr>
          <w:b/>
        </w:rPr>
        <w:t xml:space="preserve">A. </w:t>
      </w:r>
      <w:r w:rsidRPr="000C7B1A">
        <w:t>KMnO</w:t>
      </w:r>
      <w:r w:rsidRPr="000C7B1A">
        <w:rPr>
          <w:vertAlign w:val="subscript"/>
        </w:rPr>
        <w:t>4</w:t>
      </w:r>
      <w:r w:rsidRPr="000C7B1A">
        <w:t xml:space="preserve"> + SO</w:t>
      </w:r>
      <w:r w:rsidRPr="000C7B1A">
        <w:rPr>
          <w:vertAlign w:val="subscript"/>
        </w:rPr>
        <w:t>2</w:t>
      </w:r>
      <w:r w:rsidRPr="000C7B1A">
        <w:t xml:space="preserve"> + H</w:t>
      </w:r>
      <w:r w:rsidRPr="000C7B1A">
        <w:rPr>
          <w:vertAlign w:val="subscript"/>
        </w:rPr>
        <w:t>2</w:t>
      </w:r>
      <w:r w:rsidRPr="000C7B1A">
        <w:t>O →</w:t>
      </w:r>
      <w:r w:rsidRPr="000C7B1A">
        <w:tab/>
      </w:r>
      <w:r w:rsidRPr="000C7B1A">
        <w:rPr>
          <w:b/>
        </w:rPr>
        <w:t xml:space="preserve">B. </w:t>
      </w:r>
      <w:r w:rsidRPr="000C7B1A">
        <w:t>Cu + HCl + NaNO</w:t>
      </w:r>
      <w:r w:rsidRPr="000C7B1A">
        <w:rPr>
          <w:vertAlign w:val="subscript"/>
        </w:rPr>
        <w:t xml:space="preserve">3 </w:t>
      </w:r>
      <w:r w:rsidRPr="000C7B1A">
        <w:t>→</w:t>
      </w:r>
    </w:p>
    <w:p w:rsidR="00BF13BA" w:rsidRPr="000C7B1A" w:rsidRDefault="00BF13BA" w:rsidP="002E7143">
      <w:pPr>
        <w:tabs>
          <w:tab w:val="left" w:pos="5136"/>
        </w:tabs>
      </w:pPr>
      <w:r w:rsidRPr="000C7B1A">
        <w:rPr>
          <w:b/>
        </w:rPr>
        <w:t xml:space="preserve">C. </w:t>
      </w:r>
      <w:r w:rsidRPr="000C7B1A">
        <w:t>Ag + HCl + Na</w:t>
      </w:r>
      <w:r w:rsidRPr="000C7B1A">
        <w:rPr>
          <w:vertAlign w:val="subscript"/>
        </w:rPr>
        <w:t>2</w:t>
      </w:r>
      <w:r w:rsidRPr="000C7B1A">
        <w:t>SO</w:t>
      </w:r>
      <w:r w:rsidRPr="000C7B1A">
        <w:rPr>
          <w:vertAlign w:val="subscript"/>
        </w:rPr>
        <w:t xml:space="preserve">4 </w:t>
      </w:r>
      <w:r w:rsidRPr="000C7B1A">
        <w:t>→</w:t>
      </w:r>
      <w:r w:rsidRPr="000C7B1A">
        <w:tab/>
      </w:r>
      <w:r w:rsidRPr="000C7B1A">
        <w:rPr>
          <w:b/>
        </w:rPr>
        <w:t xml:space="preserve">D. </w:t>
      </w:r>
      <w:r w:rsidRPr="000C7B1A">
        <w:t>FeCl</w:t>
      </w:r>
      <w:r w:rsidRPr="000C7B1A">
        <w:rPr>
          <w:vertAlign w:val="subscript"/>
        </w:rPr>
        <w:t>2</w:t>
      </w:r>
      <w:r w:rsidRPr="000C7B1A">
        <w:t xml:space="preserve"> + Br</w:t>
      </w:r>
      <w:r w:rsidRPr="000C7B1A">
        <w:rPr>
          <w:vertAlign w:val="subscript"/>
        </w:rPr>
        <w:t xml:space="preserve">2 </w:t>
      </w:r>
      <w:r w:rsidRPr="000C7B1A">
        <w:t>→</w:t>
      </w:r>
    </w:p>
    <w:p w:rsidR="00BF13BA" w:rsidRPr="000C7B1A" w:rsidRDefault="00BF13BA" w:rsidP="002E7143">
      <w:pPr>
        <w:jc w:val="both"/>
        <w:rPr>
          <w:lang w:val="nl-NL"/>
        </w:rPr>
      </w:pPr>
      <w:r w:rsidRPr="000C7B1A">
        <w:rPr>
          <w:b/>
          <w:lang w:val="nl-NL"/>
        </w:rPr>
        <w:t>Câu 78:</w:t>
      </w:r>
      <w:r w:rsidRPr="000C7B1A">
        <w:rPr>
          <w:lang w:val="nl-NL"/>
        </w:rPr>
        <w:t xml:space="preserve"> Xét phản ứng M</w:t>
      </w:r>
      <w:r w:rsidRPr="000C7B1A">
        <w:rPr>
          <w:vertAlign w:val="subscript"/>
          <w:lang w:val="nl-NL"/>
        </w:rPr>
        <w:t>x</w:t>
      </w:r>
      <w:r w:rsidRPr="000C7B1A">
        <w:rPr>
          <w:lang w:val="nl-NL"/>
        </w:rPr>
        <w:t>O</w:t>
      </w:r>
      <w:r w:rsidRPr="000C7B1A">
        <w:rPr>
          <w:vertAlign w:val="subscript"/>
          <w:lang w:val="nl-NL"/>
        </w:rPr>
        <w:t>y</w:t>
      </w:r>
      <w:r w:rsidRPr="000C7B1A">
        <w:rPr>
          <w:lang w:val="nl-NL"/>
        </w:rPr>
        <w:t xml:space="preserve"> + HNO</w:t>
      </w:r>
      <w:r w:rsidRPr="000C7B1A">
        <w:rPr>
          <w:vertAlign w:val="subscript"/>
          <w:lang w:val="nl-NL"/>
        </w:rPr>
        <w:t>3</w:t>
      </w:r>
      <w:r w:rsidRPr="000C7B1A">
        <w:rPr>
          <w:lang w:val="nl-NL"/>
        </w:rPr>
        <w:t xml:space="preserve"> </w:t>
      </w:r>
      <w:r w:rsidRPr="000C7B1A">
        <w:rPr>
          <w:lang w:val="nl-NL"/>
        </w:rPr>
        <w:sym w:font="Symbol" w:char="F0AE"/>
      </w:r>
      <w:r w:rsidRPr="000C7B1A">
        <w:rPr>
          <w:lang w:val="nl-NL"/>
        </w:rPr>
        <w:t xml:space="preserve"> M(NO</w:t>
      </w:r>
      <w:r w:rsidRPr="000C7B1A">
        <w:rPr>
          <w:vertAlign w:val="subscript"/>
          <w:lang w:val="nl-NL"/>
        </w:rPr>
        <w:t>3</w:t>
      </w:r>
      <w:r w:rsidRPr="000C7B1A">
        <w:rPr>
          <w:lang w:val="nl-NL"/>
        </w:rPr>
        <w:t>)</w:t>
      </w:r>
      <w:r w:rsidRPr="000C7B1A">
        <w:rPr>
          <w:vertAlign w:val="subscript"/>
          <w:lang w:val="nl-NL"/>
        </w:rPr>
        <w:t>3</w:t>
      </w:r>
      <w:r w:rsidRPr="000C7B1A">
        <w:rPr>
          <w:lang w:val="nl-NL"/>
        </w:rPr>
        <w:t xml:space="preserve"> + NO + H</w:t>
      </w:r>
      <w:r w:rsidRPr="000C7B1A">
        <w:rPr>
          <w:vertAlign w:val="subscript"/>
          <w:lang w:val="nl-NL"/>
        </w:rPr>
        <w:t>2</w:t>
      </w:r>
      <w:r w:rsidRPr="000C7B1A">
        <w:rPr>
          <w:lang w:val="nl-NL"/>
        </w:rPr>
        <w:t>O, điều kiện nào của x và y để phản ứng này là phản ứng oxi hóa khử ?</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x = y = 1.</w:t>
      </w:r>
      <w:r w:rsidRPr="000C7B1A">
        <w:tab/>
      </w:r>
      <w:r w:rsidRPr="000C7B1A">
        <w:rPr>
          <w:b/>
          <w:lang w:val="nl-NL"/>
        </w:rPr>
        <w:t xml:space="preserve">B. </w:t>
      </w:r>
      <w:r w:rsidRPr="000C7B1A">
        <w:rPr>
          <w:lang w:val="nl-NL"/>
        </w:rPr>
        <w:t>x = 2, y = 1.</w:t>
      </w:r>
      <w:r w:rsidRPr="000C7B1A">
        <w:tab/>
      </w:r>
      <w:r w:rsidRPr="000C7B1A">
        <w:rPr>
          <w:b/>
          <w:lang w:val="nl-NL"/>
        </w:rPr>
        <w:t xml:space="preserve">C. </w:t>
      </w:r>
      <w:r w:rsidRPr="000C7B1A">
        <w:rPr>
          <w:lang w:val="nl-NL"/>
        </w:rPr>
        <w:t>x = 2, y = 3.</w:t>
      </w:r>
      <w:r w:rsidRPr="000C7B1A">
        <w:tab/>
      </w:r>
      <w:r w:rsidRPr="000C7B1A">
        <w:rPr>
          <w:b/>
          <w:lang w:val="nl-NL"/>
        </w:rPr>
        <w:t xml:space="preserve">D. </w:t>
      </w:r>
      <w:r w:rsidRPr="000C7B1A">
        <w:rPr>
          <w:lang w:val="nl-NL"/>
        </w:rPr>
        <w:t>x = 1 hoặc 2, y = 1.</w:t>
      </w:r>
    </w:p>
    <w:p w:rsidR="00BF13BA" w:rsidRPr="000C7B1A" w:rsidRDefault="00BF13BA" w:rsidP="002E7143">
      <w:pPr>
        <w:jc w:val="both"/>
        <w:rPr>
          <w:lang w:val="nl-NL"/>
        </w:rPr>
      </w:pPr>
      <w:r w:rsidRPr="000C7B1A">
        <w:rPr>
          <w:b/>
          <w:lang w:val="nl-NL"/>
        </w:rPr>
        <w:t>Câu 79:</w:t>
      </w:r>
      <w:r w:rsidRPr="000C7B1A">
        <w:rPr>
          <w:lang w:val="nl-NL"/>
        </w:rPr>
        <w:t xml:space="preserve"> Xét phản ứng sau:      3Cl</w:t>
      </w:r>
      <w:r w:rsidRPr="000C7B1A">
        <w:rPr>
          <w:vertAlign w:val="subscript"/>
          <w:lang w:val="nl-NL"/>
        </w:rPr>
        <w:t>2</w:t>
      </w:r>
      <w:r w:rsidRPr="000C7B1A">
        <w:rPr>
          <w:lang w:val="nl-NL"/>
        </w:rPr>
        <w:t xml:space="preserve"> + 6KOH </w:t>
      </w:r>
      <w:r w:rsidRPr="000C7B1A">
        <w:rPr>
          <w:lang w:val="nl-NL"/>
        </w:rPr>
        <w:sym w:font="Symbol" w:char="F0AE"/>
      </w:r>
      <w:r w:rsidRPr="000C7B1A">
        <w:rPr>
          <w:lang w:val="nl-NL"/>
        </w:rPr>
        <w:t xml:space="preserve"> 5KCl + KClO</w:t>
      </w:r>
      <w:r w:rsidRPr="000C7B1A">
        <w:rPr>
          <w:vertAlign w:val="subscript"/>
          <w:lang w:val="nl-NL"/>
        </w:rPr>
        <w:t>3</w:t>
      </w:r>
      <w:r w:rsidRPr="000C7B1A">
        <w:rPr>
          <w:lang w:val="nl-NL"/>
        </w:rPr>
        <w:t xml:space="preserve"> + 3H</w:t>
      </w:r>
      <w:r w:rsidRPr="000C7B1A">
        <w:rPr>
          <w:vertAlign w:val="subscript"/>
          <w:lang w:val="nl-NL"/>
        </w:rPr>
        <w:t>2</w:t>
      </w:r>
      <w:r w:rsidRPr="000C7B1A">
        <w:rPr>
          <w:lang w:val="nl-NL"/>
        </w:rPr>
        <w:t>O (1)</w:t>
      </w:r>
    </w:p>
    <w:p w:rsidR="00BF13BA" w:rsidRPr="000C7B1A" w:rsidRDefault="00BF13BA" w:rsidP="002E7143">
      <w:pPr>
        <w:jc w:val="both"/>
        <w:rPr>
          <w:lang w:val="nl-NL"/>
        </w:rPr>
      </w:pPr>
      <w:r w:rsidRPr="000C7B1A">
        <w:rPr>
          <w:lang w:val="nl-NL"/>
        </w:rPr>
        <w:lastRenderedPageBreak/>
        <w:t xml:space="preserve">                                            2NO</w:t>
      </w:r>
      <w:r w:rsidRPr="000C7B1A">
        <w:rPr>
          <w:vertAlign w:val="subscript"/>
          <w:lang w:val="nl-NL"/>
        </w:rPr>
        <w:t>2</w:t>
      </w:r>
      <w:r w:rsidRPr="000C7B1A">
        <w:rPr>
          <w:lang w:val="nl-NL"/>
        </w:rPr>
        <w:t xml:space="preserve"> + 2KOH </w:t>
      </w:r>
      <w:r w:rsidRPr="000C7B1A">
        <w:rPr>
          <w:lang w:val="nl-NL"/>
        </w:rPr>
        <w:sym w:font="Symbol" w:char="F0AE"/>
      </w:r>
      <w:r w:rsidRPr="000C7B1A">
        <w:rPr>
          <w:lang w:val="nl-NL"/>
        </w:rPr>
        <w:t xml:space="preserve"> KNO</w:t>
      </w:r>
      <w:r w:rsidRPr="000C7B1A">
        <w:rPr>
          <w:vertAlign w:val="subscript"/>
          <w:lang w:val="nl-NL"/>
        </w:rPr>
        <w:t>2</w:t>
      </w:r>
      <w:r w:rsidRPr="000C7B1A">
        <w:rPr>
          <w:lang w:val="nl-NL"/>
        </w:rPr>
        <w:t xml:space="preserve"> + KNO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O (2)</w:t>
      </w:r>
    </w:p>
    <w:p w:rsidR="00BF13BA" w:rsidRPr="000C7B1A" w:rsidRDefault="00BF13BA" w:rsidP="002E7143">
      <w:pPr>
        <w:jc w:val="both"/>
        <w:rPr>
          <w:lang w:val="nl-NL"/>
        </w:rPr>
      </w:pPr>
      <w:r w:rsidRPr="000C7B1A">
        <w:rPr>
          <w:lang w:val="nl-NL"/>
        </w:rPr>
        <w:t>Phản ứng (1), (2) thuộc loại phản ứng</w:t>
      </w:r>
    </w:p>
    <w:p w:rsidR="00BF13BA" w:rsidRPr="000C7B1A" w:rsidRDefault="00BF13BA" w:rsidP="002E7143">
      <w:pPr>
        <w:tabs>
          <w:tab w:val="left" w:pos="5136"/>
        </w:tabs>
      </w:pPr>
      <w:r w:rsidRPr="000C7B1A">
        <w:rPr>
          <w:b/>
          <w:lang w:val="nl-NL"/>
        </w:rPr>
        <w:t xml:space="preserve">A. </w:t>
      </w:r>
      <w:r w:rsidRPr="000C7B1A">
        <w:rPr>
          <w:lang w:val="nl-NL"/>
        </w:rPr>
        <w:t>oxi hóa – khử nội phân tử.</w:t>
      </w:r>
      <w:r w:rsidRPr="000C7B1A">
        <w:tab/>
      </w:r>
      <w:r w:rsidRPr="000C7B1A">
        <w:rPr>
          <w:b/>
          <w:lang w:val="nl-NL"/>
        </w:rPr>
        <w:t xml:space="preserve">B. </w:t>
      </w:r>
      <w:r w:rsidRPr="000C7B1A">
        <w:rPr>
          <w:lang w:val="nl-NL"/>
        </w:rPr>
        <w:t>oxi hóa – khử nhiệt phân.</w:t>
      </w:r>
    </w:p>
    <w:p w:rsidR="00BF13BA" w:rsidRPr="000C7B1A" w:rsidRDefault="00BF13BA" w:rsidP="002E7143">
      <w:pPr>
        <w:tabs>
          <w:tab w:val="left" w:pos="5136"/>
        </w:tabs>
      </w:pPr>
      <w:r w:rsidRPr="000C7B1A">
        <w:rPr>
          <w:b/>
          <w:lang w:val="nl-NL"/>
        </w:rPr>
        <w:t xml:space="preserve">C. </w:t>
      </w:r>
      <w:r w:rsidRPr="000C7B1A">
        <w:rPr>
          <w:lang w:val="nl-NL"/>
        </w:rPr>
        <w:t>tự oxi hóa khử.</w:t>
      </w:r>
      <w:r w:rsidRPr="000C7B1A">
        <w:tab/>
      </w:r>
      <w:r w:rsidRPr="000C7B1A">
        <w:rPr>
          <w:b/>
          <w:lang w:val="nl-NL"/>
        </w:rPr>
        <w:t xml:space="preserve">D. </w:t>
      </w:r>
      <w:r w:rsidRPr="000C7B1A">
        <w:rPr>
          <w:lang w:val="nl-NL"/>
        </w:rPr>
        <w:t>không oxi hóa – khử.</w:t>
      </w:r>
    </w:p>
    <w:p w:rsidR="00BF13BA" w:rsidRPr="000C7B1A" w:rsidRDefault="00BF13BA" w:rsidP="002E7143">
      <w:pPr>
        <w:jc w:val="both"/>
      </w:pPr>
      <w:r w:rsidRPr="000C7B1A">
        <w:rPr>
          <w:b/>
        </w:rPr>
        <w:t>Câu 80:</w:t>
      </w:r>
      <w:r w:rsidRPr="000C7B1A">
        <w:t xml:space="preserve"> Cho các phản ứng oxi hoá- khử sau:</w:t>
      </w:r>
    </w:p>
    <w:p w:rsidR="00BF13BA" w:rsidRPr="000C7B1A" w:rsidRDefault="00BF13BA" w:rsidP="002E7143">
      <w:pPr>
        <w:jc w:val="both"/>
      </w:pPr>
      <w:r w:rsidRPr="000C7B1A">
        <w:t>3I</w:t>
      </w:r>
      <w:r w:rsidRPr="000C7B1A">
        <w:rPr>
          <w:vertAlign w:val="subscript"/>
        </w:rPr>
        <w:t>2</w:t>
      </w:r>
      <w:r w:rsidRPr="000C7B1A">
        <w:t xml:space="preserve"> + 3H</w:t>
      </w:r>
      <w:r w:rsidRPr="000C7B1A">
        <w:rPr>
          <w:vertAlign w:val="subscript"/>
        </w:rPr>
        <w:t>2</w:t>
      </w:r>
      <w:r w:rsidRPr="000C7B1A">
        <w:t xml:space="preserve">O </w:t>
      </w:r>
      <w:r w:rsidRPr="000C7B1A">
        <w:sym w:font="Symbol" w:char="F0AE"/>
      </w:r>
      <w:r w:rsidRPr="000C7B1A">
        <w:t xml:space="preserve"> HIO</w:t>
      </w:r>
      <w:r w:rsidRPr="000C7B1A">
        <w:rPr>
          <w:vertAlign w:val="subscript"/>
        </w:rPr>
        <w:t>3</w:t>
      </w:r>
      <w:r w:rsidRPr="000C7B1A">
        <w:t xml:space="preserve"> + 5HI</w:t>
      </w:r>
      <w:r w:rsidRPr="000C7B1A">
        <w:tab/>
        <w:t xml:space="preserve">      (1)</w:t>
      </w:r>
      <w:r w:rsidRPr="000C7B1A">
        <w:tab/>
      </w:r>
      <w:r w:rsidRPr="000C7B1A">
        <w:tab/>
        <w:t xml:space="preserve">                   HgO </w:t>
      </w:r>
      <w:r w:rsidRPr="000C7B1A">
        <w:sym w:font="Symbol" w:char="F0AE"/>
      </w:r>
      <w:r w:rsidRPr="000C7B1A">
        <w:t>2Hg + O</w:t>
      </w:r>
      <w:r w:rsidRPr="000C7B1A">
        <w:rPr>
          <w:vertAlign w:val="subscript"/>
        </w:rPr>
        <w:t>2</w:t>
      </w:r>
      <w:r w:rsidRPr="000C7B1A">
        <w:tab/>
        <w:t xml:space="preserve">                        (2)</w:t>
      </w:r>
    </w:p>
    <w:p w:rsidR="00BF13BA" w:rsidRPr="000C7B1A" w:rsidRDefault="00BF13BA" w:rsidP="002E7143">
      <w:pPr>
        <w:jc w:val="both"/>
      </w:pPr>
      <w:r w:rsidRPr="000C7B1A">
        <w:t>4K</w:t>
      </w:r>
      <w:r w:rsidRPr="000C7B1A">
        <w:rPr>
          <w:vertAlign w:val="subscript"/>
        </w:rPr>
        <w:t>2</w:t>
      </w:r>
      <w:r w:rsidRPr="000C7B1A">
        <w:t>SO</w:t>
      </w:r>
      <w:r w:rsidRPr="000C7B1A">
        <w:rPr>
          <w:vertAlign w:val="subscript"/>
        </w:rPr>
        <w:t>3</w:t>
      </w:r>
      <w:r w:rsidRPr="000C7B1A">
        <w:t xml:space="preserve"> </w:t>
      </w:r>
      <w:r w:rsidRPr="000C7B1A">
        <w:sym w:font="Symbol" w:char="F0AE"/>
      </w:r>
      <w:r w:rsidRPr="000C7B1A">
        <w:t xml:space="preserve"> 3K</w:t>
      </w:r>
      <w:r w:rsidRPr="000C7B1A">
        <w:rPr>
          <w:vertAlign w:val="subscript"/>
        </w:rPr>
        <w:t>2</w:t>
      </w:r>
      <w:r w:rsidRPr="000C7B1A">
        <w:t>SO</w:t>
      </w:r>
      <w:r w:rsidRPr="000C7B1A">
        <w:rPr>
          <w:vertAlign w:val="subscript"/>
        </w:rPr>
        <w:t>4</w:t>
      </w:r>
      <w:r w:rsidRPr="000C7B1A">
        <w:t xml:space="preserve"> + K</w:t>
      </w:r>
      <w:r w:rsidRPr="000C7B1A">
        <w:rPr>
          <w:vertAlign w:val="subscript"/>
        </w:rPr>
        <w:t>2</w:t>
      </w:r>
      <w:r w:rsidRPr="000C7B1A">
        <w:t>S</w:t>
      </w:r>
      <w:r w:rsidRPr="000C7B1A">
        <w:tab/>
        <w:t xml:space="preserve">      (3)</w:t>
      </w:r>
      <w:r w:rsidRPr="000C7B1A">
        <w:tab/>
      </w:r>
      <w:r w:rsidRPr="000C7B1A">
        <w:tab/>
        <w:t xml:space="preserve">                   NH</w:t>
      </w:r>
      <w:r w:rsidRPr="000C7B1A">
        <w:rPr>
          <w:vertAlign w:val="subscript"/>
        </w:rPr>
        <w:t>4</w:t>
      </w:r>
      <w:r w:rsidRPr="000C7B1A">
        <w:t>NO</w:t>
      </w:r>
      <w:r w:rsidRPr="000C7B1A">
        <w:rPr>
          <w:vertAlign w:val="subscript"/>
        </w:rPr>
        <w:t>3</w:t>
      </w:r>
      <w:r w:rsidRPr="000C7B1A">
        <w:t xml:space="preserve"> </w:t>
      </w:r>
      <w:r w:rsidRPr="000C7B1A">
        <w:sym w:font="Symbol" w:char="F0AE"/>
      </w:r>
      <w:r w:rsidRPr="000C7B1A">
        <w:t xml:space="preserve"> N</w:t>
      </w:r>
      <w:r w:rsidRPr="000C7B1A">
        <w:rPr>
          <w:vertAlign w:val="subscript"/>
        </w:rPr>
        <w:t>2</w:t>
      </w:r>
      <w:r w:rsidRPr="000C7B1A">
        <w:t>O + 2H</w:t>
      </w:r>
      <w:r w:rsidRPr="000C7B1A">
        <w:rPr>
          <w:vertAlign w:val="subscript"/>
        </w:rPr>
        <w:t>2</w:t>
      </w:r>
      <w:r w:rsidRPr="000C7B1A">
        <w:t>O</w:t>
      </w:r>
      <w:r w:rsidRPr="000C7B1A">
        <w:tab/>
        <w:t xml:space="preserve">            (4)</w:t>
      </w:r>
    </w:p>
    <w:p w:rsidR="00BF13BA" w:rsidRPr="000C7B1A" w:rsidRDefault="00BF13BA" w:rsidP="002E7143">
      <w:pPr>
        <w:jc w:val="both"/>
      </w:pPr>
      <w:r w:rsidRPr="000C7B1A">
        <w:t>2KClO</w:t>
      </w:r>
      <w:r w:rsidRPr="000C7B1A">
        <w:rPr>
          <w:vertAlign w:val="subscript"/>
        </w:rPr>
        <w:t>3</w:t>
      </w:r>
      <w:r w:rsidRPr="000C7B1A">
        <w:t xml:space="preserve"> </w:t>
      </w:r>
      <w:r w:rsidRPr="000C7B1A">
        <w:sym w:font="Symbol" w:char="F0AE"/>
      </w:r>
      <w:r w:rsidRPr="000C7B1A">
        <w:t xml:space="preserve"> 2KCl + 3O</w:t>
      </w:r>
      <w:r w:rsidRPr="000C7B1A">
        <w:rPr>
          <w:vertAlign w:val="subscript"/>
        </w:rPr>
        <w:t>2</w:t>
      </w:r>
      <w:r w:rsidRPr="000C7B1A">
        <w:tab/>
        <w:t xml:space="preserve">                   (5)</w:t>
      </w:r>
      <w:r w:rsidRPr="000C7B1A">
        <w:tab/>
        <w:t xml:space="preserve">                   3NO</w:t>
      </w:r>
      <w:r w:rsidRPr="000C7B1A">
        <w:rPr>
          <w:vertAlign w:val="subscript"/>
        </w:rPr>
        <w:t>2</w:t>
      </w:r>
      <w:r w:rsidRPr="000C7B1A">
        <w:t xml:space="preserve"> + H</w:t>
      </w:r>
      <w:r w:rsidRPr="000C7B1A">
        <w:rPr>
          <w:vertAlign w:val="subscript"/>
        </w:rPr>
        <w:t>2</w:t>
      </w:r>
      <w:r w:rsidRPr="000C7B1A">
        <w:t xml:space="preserve">O </w:t>
      </w:r>
      <w:r w:rsidRPr="000C7B1A">
        <w:sym w:font="Symbol" w:char="F0AE"/>
      </w:r>
      <w:r w:rsidRPr="000C7B1A">
        <w:t xml:space="preserve"> 2HNO</w:t>
      </w:r>
      <w:r w:rsidRPr="000C7B1A">
        <w:rPr>
          <w:vertAlign w:val="subscript"/>
        </w:rPr>
        <w:t>3</w:t>
      </w:r>
      <w:r w:rsidRPr="000C7B1A">
        <w:t xml:space="preserve"> + NO          (6)</w:t>
      </w:r>
    </w:p>
    <w:p w:rsidR="00BF13BA" w:rsidRPr="000C7B1A" w:rsidRDefault="00BF13BA" w:rsidP="002E7143">
      <w:pPr>
        <w:jc w:val="both"/>
      </w:pPr>
      <w:r w:rsidRPr="000C7B1A">
        <w:t>4HClO</w:t>
      </w:r>
      <w:r w:rsidRPr="000C7B1A">
        <w:rPr>
          <w:vertAlign w:val="subscript"/>
        </w:rPr>
        <w:t>4</w:t>
      </w:r>
      <w:r w:rsidRPr="000C7B1A">
        <w:t xml:space="preserve"> </w:t>
      </w:r>
      <w:r w:rsidRPr="000C7B1A">
        <w:sym w:font="Symbol" w:char="F0AE"/>
      </w:r>
      <w:r w:rsidRPr="000C7B1A">
        <w:t xml:space="preserve"> 2Cl</w:t>
      </w:r>
      <w:r w:rsidRPr="000C7B1A">
        <w:rPr>
          <w:vertAlign w:val="subscript"/>
        </w:rPr>
        <w:t>2</w:t>
      </w:r>
      <w:r w:rsidRPr="000C7B1A">
        <w:t xml:space="preserve">    + 7O</w:t>
      </w:r>
      <w:r w:rsidRPr="000C7B1A">
        <w:rPr>
          <w:vertAlign w:val="subscript"/>
        </w:rPr>
        <w:t>2</w:t>
      </w:r>
      <w:r w:rsidRPr="000C7B1A">
        <w:t xml:space="preserve"> + 2H</w:t>
      </w:r>
      <w:r w:rsidRPr="000C7B1A">
        <w:rPr>
          <w:vertAlign w:val="subscript"/>
        </w:rPr>
        <w:t>2</w:t>
      </w:r>
      <w:r w:rsidRPr="000C7B1A">
        <w:t>O      (7)</w:t>
      </w:r>
      <w:r w:rsidRPr="000C7B1A">
        <w:tab/>
        <w:t xml:space="preserve">                   2H</w:t>
      </w:r>
      <w:r w:rsidRPr="000C7B1A">
        <w:rPr>
          <w:vertAlign w:val="subscript"/>
        </w:rPr>
        <w:t>2</w:t>
      </w:r>
      <w:r w:rsidRPr="000C7B1A">
        <w:t>O</w:t>
      </w:r>
      <w:r w:rsidRPr="000C7B1A">
        <w:rPr>
          <w:vertAlign w:val="subscript"/>
        </w:rPr>
        <w:t>2</w:t>
      </w:r>
      <w:r w:rsidRPr="000C7B1A">
        <w:t xml:space="preserve">     </w:t>
      </w:r>
      <w:r w:rsidRPr="000C7B1A">
        <w:sym w:font="Symbol" w:char="F0AE"/>
      </w:r>
      <w:r w:rsidRPr="000C7B1A">
        <w:t xml:space="preserve"> 2H</w:t>
      </w:r>
      <w:r w:rsidRPr="000C7B1A">
        <w:rPr>
          <w:vertAlign w:val="subscript"/>
        </w:rPr>
        <w:t>2</w:t>
      </w:r>
      <w:r w:rsidRPr="000C7B1A">
        <w:t>O</w:t>
      </w:r>
      <w:r w:rsidRPr="000C7B1A">
        <w:tab/>
        <w:t>+ O</w:t>
      </w:r>
      <w:r w:rsidRPr="000C7B1A">
        <w:rPr>
          <w:vertAlign w:val="subscript"/>
        </w:rPr>
        <w:t>2</w:t>
      </w:r>
      <w:r w:rsidRPr="000C7B1A">
        <w:tab/>
        <w:t xml:space="preserve">            (8)</w:t>
      </w:r>
    </w:p>
    <w:p w:rsidR="00BF13BA" w:rsidRPr="000C7B1A" w:rsidRDefault="00BF13BA" w:rsidP="002E7143">
      <w:pPr>
        <w:jc w:val="both"/>
      </w:pPr>
      <w:r w:rsidRPr="000C7B1A">
        <w:t>Cl</w:t>
      </w:r>
      <w:r w:rsidRPr="000C7B1A">
        <w:rPr>
          <w:vertAlign w:val="subscript"/>
        </w:rPr>
        <w:t>2</w:t>
      </w:r>
      <w:r w:rsidRPr="000C7B1A">
        <w:t xml:space="preserve"> + Ca(OH)</w:t>
      </w:r>
      <w:r w:rsidRPr="000C7B1A">
        <w:rPr>
          <w:vertAlign w:val="subscript"/>
        </w:rPr>
        <w:t>2</w:t>
      </w:r>
      <w:r w:rsidRPr="000C7B1A">
        <w:rPr>
          <w:vertAlign w:val="subscript"/>
        </w:rPr>
        <w:softHyphen/>
      </w:r>
      <w:r w:rsidRPr="000C7B1A">
        <w:t xml:space="preserve">  </w:t>
      </w:r>
      <w:r w:rsidRPr="000C7B1A">
        <w:sym w:font="Symbol" w:char="F0AE"/>
      </w:r>
      <w:r w:rsidRPr="000C7B1A">
        <w:t xml:space="preserve">  CaOCl</w:t>
      </w:r>
      <w:r w:rsidRPr="000C7B1A">
        <w:rPr>
          <w:vertAlign w:val="subscript"/>
        </w:rPr>
        <w:t>2</w:t>
      </w:r>
      <w:r w:rsidRPr="000C7B1A">
        <w:t xml:space="preserve"> + H</w:t>
      </w:r>
      <w:r w:rsidRPr="000C7B1A">
        <w:rPr>
          <w:vertAlign w:val="subscript"/>
        </w:rPr>
        <w:t>2</w:t>
      </w:r>
      <w:r w:rsidRPr="000C7B1A">
        <w:t>O    (9)                     KMnO</w:t>
      </w:r>
      <w:r w:rsidRPr="000C7B1A">
        <w:rPr>
          <w:vertAlign w:val="subscript"/>
        </w:rPr>
        <w:t xml:space="preserve">4 </w:t>
      </w:r>
      <w:r w:rsidRPr="000C7B1A">
        <w:t xml:space="preserve"> </w:t>
      </w:r>
      <w:r w:rsidRPr="000C7B1A">
        <w:sym w:font="Symbol" w:char="F0AE"/>
      </w:r>
      <w:r w:rsidRPr="000C7B1A">
        <w:t xml:space="preserve">  K</w:t>
      </w:r>
      <w:r w:rsidRPr="000C7B1A">
        <w:rPr>
          <w:vertAlign w:val="subscript"/>
        </w:rPr>
        <w:t>2</w:t>
      </w:r>
      <w:r w:rsidRPr="000C7B1A">
        <w:t>MnO</w:t>
      </w:r>
      <w:r w:rsidRPr="000C7B1A">
        <w:rPr>
          <w:vertAlign w:val="subscript"/>
        </w:rPr>
        <w:t>4</w:t>
      </w:r>
      <w:r w:rsidRPr="000C7B1A">
        <w:t xml:space="preserve"> + MnO</w:t>
      </w:r>
      <w:r w:rsidRPr="000C7B1A">
        <w:rPr>
          <w:vertAlign w:val="subscript"/>
        </w:rPr>
        <w:t>2</w:t>
      </w:r>
      <w:r w:rsidRPr="000C7B1A">
        <w:t xml:space="preserve"> + O</w:t>
      </w:r>
      <w:r w:rsidRPr="000C7B1A">
        <w:rPr>
          <w:vertAlign w:val="subscript"/>
        </w:rPr>
        <w:t>2</w:t>
      </w:r>
      <w:r w:rsidRPr="000C7B1A">
        <w:t xml:space="preserve">  (10)</w:t>
      </w:r>
    </w:p>
    <w:p w:rsidR="00BF13BA" w:rsidRPr="000C7B1A" w:rsidRDefault="00BF13BA" w:rsidP="002E7143">
      <w:pPr>
        <w:jc w:val="both"/>
      </w:pPr>
      <w:r w:rsidRPr="000C7B1A">
        <w:t>Trong số các phản ứng oxi hoá- khử trên, số phản ứng oxi hoá- khử nội phân tử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BF13BA" w:rsidRPr="000C7B1A" w:rsidRDefault="00BF13BA" w:rsidP="002E7143">
      <w:pPr>
        <w:jc w:val="both"/>
      </w:pPr>
      <w:r w:rsidRPr="000C7B1A">
        <w:rPr>
          <w:b/>
        </w:rPr>
        <w:t>Câu 81:</w:t>
      </w:r>
      <w:r w:rsidRPr="000C7B1A">
        <w:t xml:space="preserve"> </w:t>
      </w:r>
      <w:r w:rsidRPr="000C7B1A">
        <w:rPr>
          <w:b/>
        </w:rPr>
        <w:t>(Dùng dữ kiện Câu 80)</w:t>
      </w:r>
      <w:r w:rsidRPr="000C7B1A">
        <w:t xml:space="preserve"> Trong số các phản ứng oxi hoá- khử trên, số phản ứng tự oxi hoá- khử là</w:t>
      </w:r>
    </w:p>
    <w:p w:rsidR="00BF13BA" w:rsidRPr="000C7B1A" w:rsidRDefault="00BF13BA" w:rsidP="002E7143">
      <w:pPr>
        <w:tabs>
          <w:tab w:val="left" w:pos="2708"/>
          <w:tab w:val="left" w:pos="5138"/>
          <w:tab w:val="left" w:pos="7569"/>
        </w:tabs>
      </w:pPr>
      <w:r w:rsidRPr="000C7B1A">
        <w:rPr>
          <w:b/>
        </w:rPr>
        <w:t xml:space="preserve">A. </w:t>
      </w:r>
      <w:r w:rsidRPr="000C7B1A">
        <w:t>6.</w:t>
      </w:r>
      <w:r w:rsidRPr="000C7B1A">
        <w:tab/>
      </w:r>
      <w:r w:rsidRPr="000C7B1A">
        <w:rPr>
          <w:b/>
        </w:rPr>
        <w:t xml:space="preserve">B. </w:t>
      </w:r>
      <w:r w:rsidRPr="000C7B1A">
        <w:t>7.</w:t>
      </w:r>
      <w:r w:rsidRPr="000C7B1A">
        <w:tab/>
      </w:r>
      <w:r w:rsidRPr="000C7B1A">
        <w:rPr>
          <w:b/>
        </w:rPr>
        <w:t xml:space="preserve">C. </w:t>
      </w:r>
      <w:r w:rsidRPr="000C7B1A">
        <w:t>4.</w:t>
      </w:r>
      <w:r w:rsidRPr="000C7B1A">
        <w:tab/>
      </w:r>
      <w:r w:rsidRPr="000C7B1A">
        <w:rPr>
          <w:b/>
        </w:rPr>
        <w:t xml:space="preserve">D. </w:t>
      </w:r>
      <w:r w:rsidRPr="000C7B1A">
        <w:t>5.</w:t>
      </w:r>
    </w:p>
    <w:p w:rsidR="00BF13BA" w:rsidRPr="000C7B1A" w:rsidRDefault="00BF13BA" w:rsidP="002E7143">
      <w:pPr>
        <w:jc w:val="both"/>
        <w:rPr>
          <w:lang w:val="nl-NL"/>
        </w:rPr>
      </w:pPr>
      <w:r w:rsidRPr="000C7B1A">
        <w:rPr>
          <w:b/>
          <w:lang w:val="nl-NL"/>
        </w:rPr>
        <w:t>Câu 82:</w:t>
      </w:r>
      <w:r w:rsidRPr="000C7B1A">
        <w:rPr>
          <w:lang w:val="nl-NL"/>
        </w:rPr>
        <w:t xml:space="preserve"> Xét phản ứng: xBr</w:t>
      </w:r>
      <w:r w:rsidRPr="000C7B1A">
        <w:rPr>
          <w:vertAlign w:val="subscript"/>
          <w:lang w:val="nl-NL"/>
        </w:rPr>
        <w:t>2</w:t>
      </w:r>
      <w:r w:rsidRPr="000C7B1A">
        <w:rPr>
          <w:lang w:val="nl-NL"/>
        </w:rPr>
        <w:t xml:space="preserve"> + yCrO</w:t>
      </w:r>
      <w:r w:rsidRPr="000C7B1A">
        <w:rPr>
          <w:vertAlign w:val="subscript"/>
          <w:lang w:val="nl-NL"/>
        </w:rPr>
        <w:t>2</w:t>
      </w:r>
      <w:r w:rsidRPr="000C7B1A">
        <w:rPr>
          <w:vertAlign w:val="superscript"/>
          <w:lang w:val="nl-NL"/>
        </w:rPr>
        <w:t>-</w:t>
      </w:r>
      <w:r w:rsidRPr="000C7B1A">
        <w:rPr>
          <w:lang w:val="nl-NL"/>
        </w:rPr>
        <w:t xml:space="preserve"> + ...OH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...Br</w:t>
      </w:r>
      <w:r w:rsidRPr="000C7B1A">
        <w:rPr>
          <w:vertAlign w:val="superscript"/>
          <w:lang w:val="nl-NL"/>
        </w:rPr>
        <w:t>-</w:t>
      </w:r>
      <w:r w:rsidRPr="000C7B1A">
        <w:rPr>
          <w:lang w:val="nl-NL"/>
        </w:rPr>
        <w:t xml:space="preserve"> + ...CrO</w:t>
      </w:r>
      <w:r w:rsidRPr="000C7B1A">
        <w:rPr>
          <w:vertAlign w:val="subscript"/>
          <w:lang w:val="nl-NL"/>
        </w:rPr>
        <w:t>3</w:t>
      </w:r>
      <w:r w:rsidRPr="000C7B1A">
        <w:rPr>
          <w:vertAlign w:val="superscript"/>
          <w:lang w:val="nl-NL"/>
        </w:rPr>
        <w:t>2-</w:t>
      </w:r>
      <w:r w:rsidRPr="000C7B1A">
        <w:rPr>
          <w:lang w:val="nl-NL"/>
        </w:rPr>
        <w:t xml:space="preserve"> + ...H</w:t>
      </w:r>
      <w:r w:rsidRPr="000C7B1A">
        <w:rPr>
          <w:vertAlign w:val="subscript"/>
          <w:lang w:val="nl-NL"/>
        </w:rPr>
        <w:t>2</w:t>
      </w:r>
      <w:r w:rsidRPr="000C7B1A">
        <w:rPr>
          <w:lang w:val="nl-NL"/>
        </w:rPr>
        <w:t>O. Giá trị của x và y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3 và 1.</w:t>
      </w:r>
      <w:r w:rsidRPr="000C7B1A">
        <w:tab/>
      </w:r>
      <w:r w:rsidRPr="000C7B1A">
        <w:rPr>
          <w:b/>
          <w:lang w:val="nl-NL"/>
        </w:rPr>
        <w:t xml:space="preserve">B. </w:t>
      </w:r>
      <w:r w:rsidRPr="000C7B1A">
        <w:rPr>
          <w:lang w:val="nl-NL"/>
        </w:rPr>
        <w:t>1 và 2.</w:t>
      </w:r>
      <w:r w:rsidRPr="000C7B1A">
        <w:tab/>
      </w:r>
      <w:r w:rsidRPr="000C7B1A">
        <w:rPr>
          <w:b/>
          <w:lang w:val="nl-NL"/>
        </w:rPr>
        <w:t xml:space="preserve">C. </w:t>
      </w:r>
      <w:r w:rsidRPr="000C7B1A">
        <w:rPr>
          <w:lang w:val="nl-NL"/>
        </w:rPr>
        <w:t>2 và 3.</w:t>
      </w:r>
      <w:r w:rsidRPr="000C7B1A">
        <w:tab/>
      </w:r>
      <w:r w:rsidRPr="000C7B1A">
        <w:rPr>
          <w:b/>
          <w:lang w:val="nl-NL"/>
        </w:rPr>
        <w:t xml:space="preserve">D. </w:t>
      </w:r>
      <w:r w:rsidRPr="000C7B1A">
        <w:rPr>
          <w:lang w:val="nl-NL"/>
        </w:rPr>
        <w:t>3 và 2.</w:t>
      </w:r>
    </w:p>
    <w:p w:rsidR="00BF13BA" w:rsidRPr="000C7B1A" w:rsidRDefault="00BF13BA" w:rsidP="002E7143">
      <w:pPr>
        <w:jc w:val="both"/>
      </w:pPr>
      <w:r w:rsidRPr="000C7B1A">
        <w:rPr>
          <w:b/>
          <w:lang w:val="nl-NL"/>
        </w:rPr>
        <w:t>Câu 83:</w:t>
      </w:r>
      <w:r w:rsidRPr="000C7B1A">
        <w:rPr>
          <w:lang w:val="nl-NL"/>
        </w:rPr>
        <w:t xml:space="preserve"> Sản ph</w:t>
      </w:r>
      <w:r w:rsidRPr="000C7B1A">
        <w:t>ẩm của phản ứng: SO</w:t>
      </w:r>
      <w:r w:rsidRPr="000C7B1A">
        <w:rPr>
          <w:vertAlign w:val="subscript"/>
        </w:rPr>
        <w:t>2</w:t>
      </w:r>
      <w:r w:rsidRPr="000C7B1A">
        <w:t xml:space="preserve"> + KMnO</w:t>
      </w:r>
      <w:r w:rsidRPr="000C7B1A">
        <w:rPr>
          <w:vertAlign w:val="subscript"/>
        </w:rPr>
        <w:t>4</w:t>
      </w:r>
      <w:r w:rsidRPr="000C7B1A">
        <w:t xml:space="preserve"> + H</w:t>
      </w:r>
      <w:r w:rsidRPr="000C7B1A">
        <w:rPr>
          <w:vertAlign w:val="subscript"/>
        </w:rPr>
        <w:t>2</w:t>
      </w:r>
      <w:r w:rsidRPr="000C7B1A">
        <w:t>O là</w:t>
      </w:r>
    </w:p>
    <w:p w:rsidR="00BF13BA" w:rsidRPr="000C7B1A" w:rsidRDefault="00BF13BA" w:rsidP="002E7143">
      <w:pPr>
        <w:tabs>
          <w:tab w:val="left" w:pos="5136"/>
        </w:tabs>
      </w:pPr>
      <w:r w:rsidRPr="000C7B1A">
        <w:rPr>
          <w:b/>
          <w:lang w:val="nl-NL"/>
        </w:rPr>
        <w:t xml:space="preserve">A. </w:t>
      </w:r>
      <w:r w:rsidRPr="000C7B1A">
        <w:rPr>
          <w:lang w:val="nl-NL"/>
        </w:rPr>
        <w:t>K</w:t>
      </w:r>
      <w:r w:rsidRPr="000C7B1A">
        <w:rPr>
          <w:vertAlign w:val="subscript"/>
          <w:lang w:val="nl-NL"/>
        </w:rPr>
        <w:t>2</w:t>
      </w:r>
      <w:r w:rsidRPr="000C7B1A">
        <w:rPr>
          <w:lang w:val="nl-NL"/>
        </w:rPr>
        <w:t>SO</w:t>
      </w:r>
      <w:r w:rsidRPr="000C7B1A">
        <w:rPr>
          <w:vertAlign w:val="subscript"/>
          <w:lang w:val="nl-NL"/>
        </w:rPr>
        <w:t>4</w:t>
      </w:r>
      <w:r w:rsidRPr="000C7B1A">
        <w:rPr>
          <w:lang w:val="nl-NL"/>
        </w:rPr>
        <w:t>, MnO</w:t>
      </w:r>
      <w:r w:rsidRPr="000C7B1A">
        <w:rPr>
          <w:vertAlign w:val="subscript"/>
          <w:lang w:val="nl-NL"/>
        </w:rPr>
        <w:t>2</w:t>
      </w:r>
      <w:r w:rsidRPr="000C7B1A">
        <w:rPr>
          <w:lang w:val="nl-NL"/>
        </w:rPr>
        <w:t>.</w:t>
      </w:r>
      <w:r w:rsidRPr="000C7B1A">
        <w:tab/>
      </w:r>
      <w:r w:rsidRPr="000C7B1A">
        <w:rPr>
          <w:b/>
          <w:lang w:val="nl-NL"/>
        </w:rPr>
        <w:t xml:space="preserve">B. </w:t>
      </w:r>
      <w:r w:rsidRPr="000C7B1A">
        <w:rPr>
          <w:lang w:val="nl-NL"/>
        </w:rPr>
        <w:t>KHSO4, MnSO</w:t>
      </w:r>
      <w:r w:rsidRPr="000C7B1A">
        <w:rPr>
          <w:vertAlign w:val="subscript"/>
          <w:lang w:val="nl-NL"/>
        </w:rPr>
        <w:t>4</w:t>
      </w:r>
      <w:r w:rsidRPr="000C7B1A">
        <w:rPr>
          <w:lang w:val="nl-NL"/>
        </w:rPr>
        <w:t>.</w:t>
      </w:r>
    </w:p>
    <w:p w:rsidR="00BF13BA" w:rsidRPr="000C7B1A" w:rsidRDefault="00BF13BA" w:rsidP="002E7143">
      <w:pPr>
        <w:tabs>
          <w:tab w:val="left" w:pos="5136"/>
        </w:tabs>
      </w:pPr>
      <w:r w:rsidRPr="000C7B1A">
        <w:rPr>
          <w:b/>
          <w:lang w:val="nl-NL"/>
        </w:rPr>
        <w:t xml:space="preserve">C. </w:t>
      </w:r>
      <w:r w:rsidRPr="000C7B1A">
        <w:rPr>
          <w:lang w:val="nl-NL"/>
        </w:rPr>
        <w:t>K</w:t>
      </w:r>
      <w:r w:rsidRPr="000C7B1A">
        <w:rPr>
          <w:vertAlign w:val="subscript"/>
          <w:lang w:val="nl-NL"/>
        </w:rPr>
        <w:t>2</w:t>
      </w:r>
      <w:r w:rsidRPr="000C7B1A">
        <w:rPr>
          <w:lang w:val="nl-NL"/>
        </w:rPr>
        <w:t>SO</w:t>
      </w:r>
      <w:r w:rsidRPr="000C7B1A">
        <w:rPr>
          <w:vertAlign w:val="subscript"/>
          <w:lang w:val="nl-NL"/>
        </w:rPr>
        <w:t>4</w:t>
      </w:r>
      <w:r w:rsidRPr="000C7B1A">
        <w:rPr>
          <w:lang w:val="nl-NL"/>
        </w:rPr>
        <w:t>, MnSO</w:t>
      </w:r>
      <w:r w:rsidRPr="000C7B1A">
        <w:rPr>
          <w:vertAlign w:val="subscript"/>
          <w:lang w:val="nl-NL"/>
        </w:rPr>
        <w:t>4</w:t>
      </w:r>
      <w:r w:rsidRPr="000C7B1A">
        <w:rPr>
          <w:lang w:val="nl-NL"/>
        </w:rPr>
        <w:t>,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w:t>
      </w:r>
      <w:r w:rsidRPr="000C7B1A">
        <w:tab/>
      </w:r>
      <w:r w:rsidRPr="000C7B1A">
        <w:rPr>
          <w:b/>
          <w:lang w:val="nl-NL"/>
        </w:rPr>
        <w:t xml:space="preserve">D. </w:t>
      </w:r>
      <w:r w:rsidRPr="000C7B1A">
        <w:rPr>
          <w:lang w:val="nl-NL"/>
        </w:rPr>
        <w:t>KHSO</w:t>
      </w:r>
      <w:r w:rsidRPr="000C7B1A">
        <w:rPr>
          <w:vertAlign w:val="subscript"/>
          <w:lang w:val="nl-NL"/>
        </w:rPr>
        <w:t>4</w:t>
      </w:r>
      <w:r w:rsidRPr="000C7B1A">
        <w:rPr>
          <w:lang w:val="nl-NL"/>
        </w:rPr>
        <w:t>, MnSO</w:t>
      </w:r>
      <w:r w:rsidRPr="000C7B1A">
        <w:rPr>
          <w:vertAlign w:val="subscript"/>
          <w:lang w:val="nl-NL"/>
        </w:rPr>
        <w:t>4</w:t>
      </w:r>
      <w:r w:rsidRPr="000C7B1A">
        <w:rPr>
          <w:lang w:val="nl-NL"/>
        </w:rPr>
        <w:t>, MnSO</w:t>
      </w:r>
      <w:r w:rsidRPr="000C7B1A">
        <w:rPr>
          <w:vertAlign w:val="subscript"/>
          <w:lang w:val="nl-NL"/>
        </w:rPr>
        <w:t>4</w:t>
      </w:r>
      <w:r w:rsidRPr="000C7B1A">
        <w:rPr>
          <w:lang w:val="nl-NL"/>
        </w:rPr>
        <w:t>.</w:t>
      </w:r>
    </w:p>
    <w:p w:rsidR="00BF13BA" w:rsidRPr="000C7B1A" w:rsidRDefault="00BF13BA" w:rsidP="002E7143">
      <w:pPr>
        <w:jc w:val="both"/>
        <w:rPr>
          <w:lang w:val="nl-NL"/>
        </w:rPr>
      </w:pPr>
      <w:r w:rsidRPr="000C7B1A">
        <w:rPr>
          <w:b/>
          <w:lang w:val="nl-NL"/>
        </w:rPr>
        <w:t>Câu 84:</w:t>
      </w:r>
      <w:r w:rsidRPr="000C7B1A">
        <w:rPr>
          <w:lang w:val="nl-NL"/>
        </w:rPr>
        <w:t xml:space="preserve"> Cho phản ứng:  Fe</w:t>
      </w:r>
      <w:r w:rsidRPr="000C7B1A">
        <w:rPr>
          <w:vertAlign w:val="superscript"/>
          <w:lang w:val="nl-NL"/>
        </w:rPr>
        <w:t>2+</w:t>
      </w:r>
      <w:r w:rsidRPr="000C7B1A">
        <w:rPr>
          <w:lang w:val="nl-NL"/>
        </w:rPr>
        <w:t xml:space="preserve"> + MnO</w:t>
      </w:r>
      <w:r w:rsidRPr="000C7B1A">
        <w:rPr>
          <w:vertAlign w:val="subscript"/>
          <w:lang w:val="nl-NL"/>
        </w:rPr>
        <w:t>4</w:t>
      </w:r>
      <w:r w:rsidRPr="000C7B1A">
        <w:rPr>
          <w:vertAlign w:val="superscript"/>
          <w:lang w:val="nl-NL"/>
        </w:rPr>
        <w:t>-</w:t>
      </w:r>
      <w:r w:rsidRPr="000C7B1A">
        <w:rPr>
          <w:lang w:val="nl-NL"/>
        </w:rPr>
        <w:t xml:space="preserve"> + 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Fe</w:t>
      </w:r>
      <w:r w:rsidRPr="000C7B1A">
        <w:rPr>
          <w:vertAlign w:val="superscript"/>
          <w:lang w:val="nl-NL"/>
        </w:rPr>
        <w:t>3+</w:t>
      </w:r>
      <w:r w:rsidRPr="000C7B1A">
        <w:rPr>
          <w:lang w:val="nl-NL"/>
        </w:rPr>
        <w:t xml:space="preserve"> + Mn</w:t>
      </w:r>
      <w:r w:rsidRPr="000C7B1A">
        <w:rPr>
          <w:vertAlign w:val="superscript"/>
          <w:lang w:val="nl-NL"/>
        </w:rPr>
        <w:t>2+</w:t>
      </w:r>
      <w:r w:rsidRPr="000C7B1A">
        <w:rPr>
          <w:lang w:val="nl-NL"/>
        </w:rPr>
        <w:t xml:space="preserve"> + H</w:t>
      </w:r>
      <w:r w:rsidRPr="000C7B1A">
        <w:rPr>
          <w:vertAlign w:val="subscript"/>
          <w:lang w:val="nl-NL"/>
        </w:rPr>
        <w:t>2</w:t>
      </w:r>
      <w:r w:rsidRPr="000C7B1A">
        <w:rPr>
          <w:lang w:val="nl-NL"/>
        </w:rPr>
        <w:t>O, sau khi cân bằng, tổng các hệ số (có tỉ lệ nguyên và tối giản nhất)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22.</w:t>
      </w:r>
      <w:r w:rsidRPr="000C7B1A">
        <w:tab/>
      </w:r>
      <w:r w:rsidRPr="000C7B1A">
        <w:rPr>
          <w:b/>
          <w:lang w:val="nl-NL"/>
        </w:rPr>
        <w:t xml:space="preserve">B. </w:t>
      </w:r>
      <w:r w:rsidRPr="000C7B1A">
        <w:rPr>
          <w:lang w:val="nl-NL"/>
        </w:rPr>
        <w:t>24.</w:t>
      </w:r>
      <w:r w:rsidRPr="000C7B1A">
        <w:tab/>
      </w:r>
      <w:r w:rsidRPr="000C7B1A">
        <w:rPr>
          <w:b/>
          <w:lang w:val="nl-NL"/>
        </w:rPr>
        <w:t xml:space="preserve">C. </w:t>
      </w:r>
      <w:r w:rsidRPr="000C7B1A">
        <w:rPr>
          <w:lang w:val="nl-NL"/>
        </w:rPr>
        <w:t>18.</w:t>
      </w:r>
      <w:r w:rsidRPr="000C7B1A">
        <w:tab/>
      </w:r>
      <w:r w:rsidRPr="000C7B1A">
        <w:rPr>
          <w:b/>
          <w:lang w:val="nl-NL"/>
        </w:rPr>
        <w:t xml:space="preserve">D. </w:t>
      </w:r>
      <w:r w:rsidRPr="000C7B1A">
        <w:rPr>
          <w:lang w:val="nl-NL"/>
        </w:rPr>
        <w:t>16.</w:t>
      </w:r>
    </w:p>
    <w:p w:rsidR="00BF13BA" w:rsidRPr="000C7B1A" w:rsidRDefault="00BF13BA" w:rsidP="002E7143">
      <w:pPr>
        <w:jc w:val="both"/>
        <w:rPr>
          <w:lang w:val="nl-NL"/>
        </w:rPr>
      </w:pPr>
      <w:r w:rsidRPr="000C7B1A">
        <w:rPr>
          <w:b/>
          <w:lang w:val="nl-NL"/>
        </w:rPr>
        <w:t>Câu 85:</w:t>
      </w:r>
      <w:r w:rsidRPr="000C7B1A">
        <w:rPr>
          <w:lang w:val="nl-NL"/>
        </w:rPr>
        <w:t xml:space="preserve"> Trong phản ứng: 3M + 2NO</w:t>
      </w:r>
      <w:r w:rsidRPr="000C7B1A">
        <w:rPr>
          <w:vertAlign w:val="subscript"/>
          <w:lang w:val="nl-NL"/>
        </w:rPr>
        <w:t>3</w:t>
      </w:r>
      <w:r w:rsidRPr="000C7B1A">
        <w:rPr>
          <w:vertAlign w:val="superscript"/>
          <w:lang w:val="nl-NL"/>
        </w:rPr>
        <w:t>-</w:t>
      </w:r>
      <w:r w:rsidRPr="000C7B1A">
        <w:rPr>
          <w:lang w:val="nl-NL"/>
        </w:rPr>
        <w:t xml:space="preserve"> + 8H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...M</w:t>
      </w:r>
      <w:r w:rsidRPr="000C7B1A">
        <w:rPr>
          <w:vertAlign w:val="superscript"/>
          <w:lang w:val="nl-NL"/>
        </w:rPr>
        <w:t>n+</w:t>
      </w:r>
      <w:r w:rsidRPr="000C7B1A">
        <w:rPr>
          <w:lang w:val="nl-NL"/>
        </w:rPr>
        <w:t xml:space="preserve"> + ...NO + ...H</w:t>
      </w:r>
      <w:r w:rsidRPr="000C7B1A">
        <w:rPr>
          <w:vertAlign w:val="subscript"/>
          <w:lang w:val="nl-NL"/>
        </w:rPr>
        <w:t>2</w:t>
      </w:r>
      <w:r w:rsidRPr="000C7B1A">
        <w:rPr>
          <w:lang w:val="nl-NL"/>
        </w:rPr>
        <w:t>O. Giá trị n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1.</w:t>
      </w:r>
      <w:r w:rsidRPr="000C7B1A">
        <w:tab/>
      </w:r>
      <w:r w:rsidRPr="000C7B1A">
        <w:rPr>
          <w:b/>
          <w:lang w:val="nl-NL"/>
        </w:rPr>
        <w:t xml:space="preserve">B. </w:t>
      </w:r>
      <w:r w:rsidRPr="000C7B1A">
        <w:rPr>
          <w:lang w:val="nl-NL"/>
        </w:rPr>
        <w:t>2.</w:t>
      </w:r>
      <w:r w:rsidRPr="000C7B1A">
        <w:tab/>
      </w:r>
      <w:r w:rsidRPr="000C7B1A">
        <w:rPr>
          <w:b/>
          <w:lang w:val="nl-NL"/>
        </w:rPr>
        <w:t xml:space="preserve">C. </w:t>
      </w:r>
      <w:r w:rsidRPr="000C7B1A">
        <w:rPr>
          <w:lang w:val="nl-NL"/>
        </w:rPr>
        <w:t>3.</w:t>
      </w:r>
      <w:r w:rsidRPr="000C7B1A">
        <w:tab/>
      </w:r>
      <w:r w:rsidRPr="000C7B1A">
        <w:rPr>
          <w:b/>
          <w:lang w:val="nl-NL"/>
        </w:rPr>
        <w:t xml:space="preserve">D. </w:t>
      </w:r>
      <w:r w:rsidRPr="000C7B1A">
        <w:rPr>
          <w:lang w:val="nl-NL"/>
        </w:rPr>
        <w:t>4.</w:t>
      </w:r>
    </w:p>
    <w:p w:rsidR="00BF13BA" w:rsidRPr="000C7B1A" w:rsidRDefault="00BF13BA" w:rsidP="002E7143">
      <w:pPr>
        <w:jc w:val="both"/>
        <w:rPr>
          <w:lang w:val="nl-NL"/>
        </w:rPr>
      </w:pPr>
      <w:r w:rsidRPr="000C7B1A">
        <w:rPr>
          <w:b/>
          <w:lang w:val="nl-NL"/>
        </w:rPr>
        <w:t>Câu 86:</w:t>
      </w:r>
      <w:r w:rsidRPr="000C7B1A">
        <w:rPr>
          <w:lang w:val="nl-NL"/>
        </w:rPr>
        <w:t xml:space="preserve"> Cho phản ứng:  10I</w:t>
      </w:r>
      <w:r w:rsidRPr="000C7B1A">
        <w:rPr>
          <w:vertAlign w:val="superscript"/>
          <w:lang w:val="nl-NL"/>
        </w:rPr>
        <w:t>-</w:t>
      </w:r>
      <w:r w:rsidRPr="000C7B1A">
        <w:rPr>
          <w:lang w:val="nl-NL"/>
        </w:rPr>
        <w:t xml:space="preserve"> + 2MnO</w:t>
      </w:r>
      <w:r w:rsidRPr="000C7B1A">
        <w:rPr>
          <w:vertAlign w:val="subscript"/>
          <w:lang w:val="nl-NL"/>
        </w:rPr>
        <w:t>4</w:t>
      </w:r>
      <w:r w:rsidRPr="000C7B1A">
        <w:rPr>
          <w:vertAlign w:val="superscript"/>
          <w:lang w:val="nl-NL"/>
        </w:rPr>
        <w:t>-</w:t>
      </w:r>
      <w:r w:rsidRPr="000C7B1A">
        <w:rPr>
          <w:lang w:val="nl-NL"/>
        </w:rPr>
        <w:t xml:space="preserve"> + 16H</w:t>
      </w:r>
      <w:r w:rsidRPr="000C7B1A">
        <w:rPr>
          <w:vertAlign w:val="superscript"/>
          <w:lang w:val="nl-NL"/>
        </w:rPr>
        <w:t>+</w:t>
      </w:r>
      <w:r w:rsidRPr="000C7B1A">
        <w:rPr>
          <w:lang w:val="nl-NL"/>
        </w:rPr>
        <w:t xml:space="preserve"> </w:t>
      </w:r>
      <w:r w:rsidRPr="000C7B1A">
        <w:rPr>
          <w:lang w:val="nl-NL"/>
        </w:rPr>
        <w:sym w:font="Symbol" w:char="F0AE"/>
      </w:r>
      <w:r w:rsidRPr="000C7B1A">
        <w:rPr>
          <w:lang w:val="nl-NL"/>
        </w:rPr>
        <w:t xml:space="preserve"> 5I</w:t>
      </w:r>
      <w:r w:rsidRPr="000C7B1A">
        <w:rPr>
          <w:vertAlign w:val="subscript"/>
          <w:lang w:val="nl-NL"/>
        </w:rPr>
        <w:t>2</w:t>
      </w:r>
      <w:r w:rsidRPr="000C7B1A">
        <w:rPr>
          <w:lang w:val="nl-NL"/>
        </w:rPr>
        <w:t xml:space="preserve"> + 2Mn</w:t>
      </w:r>
      <w:r w:rsidRPr="000C7B1A">
        <w:rPr>
          <w:vertAlign w:val="superscript"/>
          <w:lang w:val="nl-NL"/>
        </w:rPr>
        <w:t>2+</w:t>
      </w:r>
      <w:r w:rsidRPr="000C7B1A">
        <w:rPr>
          <w:lang w:val="nl-NL"/>
        </w:rPr>
        <w:t xml:space="preserve"> + 8H</w:t>
      </w:r>
      <w:r w:rsidRPr="000C7B1A">
        <w:rPr>
          <w:vertAlign w:val="subscript"/>
          <w:lang w:val="nl-NL"/>
        </w:rPr>
        <w:t>2</w:t>
      </w:r>
      <w:r w:rsidRPr="000C7B1A">
        <w:rPr>
          <w:lang w:val="nl-NL"/>
        </w:rPr>
        <w:t>O, sau khi cân bằng, tổng các ch</w:t>
      </w:r>
      <w:r w:rsidRPr="000C7B1A">
        <w:t>ất tham gia phản ứng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22.</w:t>
      </w:r>
      <w:r w:rsidRPr="000C7B1A">
        <w:tab/>
      </w:r>
      <w:r w:rsidRPr="000C7B1A">
        <w:rPr>
          <w:b/>
          <w:lang w:val="nl-NL"/>
        </w:rPr>
        <w:t xml:space="preserve">B. </w:t>
      </w:r>
      <w:r w:rsidRPr="000C7B1A">
        <w:rPr>
          <w:lang w:val="nl-NL"/>
        </w:rPr>
        <w:t>24.</w:t>
      </w:r>
      <w:r w:rsidRPr="000C7B1A">
        <w:tab/>
      </w:r>
      <w:r w:rsidRPr="000C7B1A">
        <w:rPr>
          <w:b/>
          <w:lang w:val="nl-NL"/>
        </w:rPr>
        <w:t xml:space="preserve">C. </w:t>
      </w:r>
      <w:r w:rsidRPr="000C7B1A">
        <w:rPr>
          <w:lang w:val="nl-NL"/>
        </w:rPr>
        <w:t>28.</w:t>
      </w:r>
      <w:r w:rsidRPr="000C7B1A">
        <w:tab/>
      </w:r>
      <w:r w:rsidRPr="000C7B1A">
        <w:rPr>
          <w:b/>
          <w:lang w:val="nl-NL"/>
        </w:rPr>
        <w:t xml:space="preserve">D. </w:t>
      </w:r>
      <w:r w:rsidRPr="000C7B1A">
        <w:rPr>
          <w:lang w:val="nl-NL"/>
        </w:rPr>
        <w:t>16.</w:t>
      </w:r>
    </w:p>
    <w:p w:rsidR="00BF13BA" w:rsidRPr="000C7B1A" w:rsidRDefault="00BF13BA" w:rsidP="002E7143">
      <w:pPr>
        <w:tabs>
          <w:tab w:val="left" w:pos="2552"/>
          <w:tab w:val="left" w:pos="4536"/>
          <w:tab w:val="left" w:pos="6521"/>
        </w:tabs>
        <w:jc w:val="both"/>
        <w:rPr>
          <w:lang w:val="es-ES"/>
        </w:rPr>
      </w:pPr>
      <w:r w:rsidRPr="000C7B1A">
        <w:rPr>
          <w:b/>
          <w:lang w:val="es-ES"/>
        </w:rPr>
        <w:t>Câu 87:</w:t>
      </w:r>
      <w:r w:rsidRPr="000C7B1A">
        <w:rPr>
          <w:lang w:val="es-ES"/>
        </w:rPr>
        <w:t xml:space="preserve"> Cho sơ đồ phản ứng:    a</w:t>
      </w:r>
      <w:r w:rsidRPr="000C7B1A">
        <w:t>FeS +bH</w:t>
      </w:r>
      <w:r w:rsidRPr="000C7B1A">
        <w:rPr>
          <w:vertAlign w:val="superscript"/>
        </w:rPr>
        <w:t xml:space="preserve">+ </w:t>
      </w:r>
      <w:r w:rsidRPr="000C7B1A">
        <w:t>+ c</w:t>
      </w:r>
      <w:r w:rsidRPr="000C7B1A">
        <w:rPr>
          <w:lang w:val="nl-NL"/>
        </w:rPr>
        <w:t>NO</w:t>
      </w:r>
      <w:r w:rsidRPr="000C7B1A">
        <w:rPr>
          <w:vertAlign w:val="subscript"/>
          <w:lang w:val="nl-NL"/>
        </w:rPr>
        <w:t>3</w:t>
      </w:r>
      <w:r w:rsidRPr="000C7B1A">
        <w:rPr>
          <w:vertAlign w:val="superscript"/>
          <w:lang w:val="nl-NL"/>
        </w:rPr>
        <w:t>-</w:t>
      </w:r>
      <w:r w:rsidRPr="000C7B1A">
        <w:rPr>
          <w:lang w:val="nl-NL"/>
        </w:rPr>
        <w:t xml:space="preserve"> </w:t>
      </w:r>
      <w:r w:rsidRPr="000C7B1A">
        <w:sym w:font="Symbol" w:char="F0AE"/>
      </w:r>
      <w:r w:rsidRPr="000C7B1A">
        <w:t xml:space="preserve">  Fe</w:t>
      </w:r>
      <w:r w:rsidRPr="000C7B1A">
        <w:rPr>
          <w:vertAlign w:val="superscript"/>
        </w:rPr>
        <w:t>3+</w:t>
      </w:r>
      <w:r w:rsidRPr="000C7B1A">
        <w:t xml:space="preserve"> + SO</w:t>
      </w:r>
      <w:r w:rsidRPr="000C7B1A">
        <w:rPr>
          <w:vertAlign w:val="subscript"/>
        </w:rPr>
        <w:t>4</w:t>
      </w:r>
      <w:r w:rsidRPr="000C7B1A">
        <w:rPr>
          <w:vertAlign w:val="superscript"/>
        </w:rPr>
        <w:t xml:space="preserve">2- </w:t>
      </w:r>
      <w:r w:rsidRPr="000C7B1A">
        <w:t>+ NO + H</w:t>
      </w:r>
      <w:r w:rsidRPr="000C7B1A">
        <w:rPr>
          <w:vertAlign w:val="subscript"/>
        </w:rPr>
        <w:t>2</w:t>
      </w:r>
      <w:r w:rsidRPr="000C7B1A">
        <w:t>O</w:t>
      </w:r>
    </w:p>
    <w:p w:rsidR="00BF13BA" w:rsidRPr="000C7B1A" w:rsidRDefault="00BF13BA" w:rsidP="002E7143">
      <w:pPr>
        <w:jc w:val="both"/>
      </w:pPr>
      <w:r w:rsidRPr="000C7B1A">
        <w:t>Sau khi cân bằng, tổng hệ số a+b+c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6.</w:t>
      </w:r>
      <w:r w:rsidRPr="000C7B1A">
        <w:tab/>
      </w:r>
      <w:r w:rsidRPr="000C7B1A">
        <w:rPr>
          <w:b/>
        </w:rPr>
        <w:t xml:space="preserve">D. </w:t>
      </w:r>
      <w:r w:rsidRPr="000C7B1A">
        <w:t>8.</w:t>
      </w:r>
    </w:p>
    <w:p w:rsidR="00BF13BA" w:rsidRPr="000C7B1A" w:rsidRDefault="00BF13BA" w:rsidP="002E7143">
      <w:pPr>
        <w:jc w:val="both"/>
      </w:pPr>
      <w:r w:rsidRPr="000C7B1A">
        <w:rPr>
          <w:b/>
          <w:lang w:val="es-ES"/>
        </w:rPr>
        <w:t>Câu 88:</w:t>
      </w:r>
      <w:r w:rsidRPr="000C7B1A">
        <w:rPr>
          <w:lang w:val="es-ES"/>
        </w:rPr>
        <w:t xml:space="preserve"> Cho sơ đồ phản ứng:   </w:t>
      </w:r>
      <w:r w:rsidRPr="000C7B1A">
        <w:t>FeS</w:t>
      </w:r>
      <w:r w:rsidRPr="000C7B1A">
        <w:rPr>
          <w:vertAlign w:val="subscript"/>
        </w:rPr>
        <w:t>2</w:t>
      </w:r>
      <w:r w:rsidRPr="000C7B1A">
        <w:t xml:space="preserve"> + H</w:t>
      </w:r>
      <w:r w:rsidRPr="000C7B1A">
        <w:rPr>
          <w:lang w:val="nl-NL"/>
        </w:rPr>
        <w:t>NO</w:t>
      </w:r>
      <w:r w:rsidRPr="000C7B1A">
        <w:rPr>
          <w:vertAlign w:val="subscript"/>
          <w:lang w:val="nl-NL"/>
        </w:rPr>
        <w:t>3</w:t>
      </w:r>
      <w:r w:rsidRPr="000C7B1A">
        <w:rPr>
          <w:vertAlign w:val="superscript"/>
          <w:lang w:val="nl-NL"/>
        </w:rPr>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H</w:t>
      </w:r>
      <w:r w:rsidRPr="000C7B1A">
        <w:rPr>
          <w:vertAlign w:val="subscript"/>
        </w:rPr>
        <w:t>2</w:t>
      </w:r>
      <w:r w:rsidRPr="000C7B1A">
        <w:t>SO</w:t>
      </w:r>
      <w:r w:rsidRPr="000C7B1A">
        <w:rPr>
          <w:vertAlign w:val="subscript"/>
        </w:rPr>
        <w:t xml:space="preserve">4 </w:t>
      </w:r>
      <w:r w:rsidRPr="000C7B1A">
        <w:t>+ 5NO + H</w:t>
      </w:r>
      <w:r w:rsidRPr="000C7B1A">
        <w:rPr>
          <w:vertAlign w:val="subscript"/>
        </w:rPr>
        <w:t>2</w:t>
      </w:r>
      <w:r w:rsidRPr="000C7B1A">
        <w:t>O</w:t>
      </w:r>
    </w:p>
    <w:p w:rsidR="00BF13BA" w:rsidRPr="000C7B1A" w:rsidRDefault="00BF13BA" w:rsidP="002E7143">
      <w:pPr>
        <w:jc w:val="both"/>
      </w:pPr>
      <w:r w:rsidRPr="000C7B1A">
        <w:t>Sau khi cân bằng, tổng hệ số cân bằng của phản ứng là</w:t>
      </w:r>
    </w:p>
    <w:p w:rsidR="00BF13BA" w:rsidRPr="000C7B1A" w:rsidRDefault="00BF13BA" w:rsidP="002E7143">
      <w:pPr>
        <w:tabs>
          <w:tab w:val="left" w:pos="2708"/>
          <w:tab w:val="left" w:pos="5138"/>
          <w:tab w:val="left" w:pos="7569"/>
        </w:tabs>
      </w:pPr>
      <w:r w:rsidRPr="000C7B1A">
        <w:rPr>
          <w:b/>
        </w:rPr>
        <w:t xml:space="preserve">A. </w:t>
      </w:r>
      <w:r w:rsidRPr="000C7B1A">
        <w:t>21.</w:t>
      </w:r>
      <w:r w:rsidRPr="000C7B1A">
        <w:tab/>
      </w:r>
      <w:r w:rsidRPr="000C7B1A">
        <w:rPr>
          <w:b/>
        </w:rPr>
        <w:t xml:space="preserve">B. </w:t>
      </w:r>
      <w:r w:rsidRPr="000C7B1A">
        <w:t>19.</w:t>
      </w:r>
      <w:r w:rsidRPr="000C7B1A">
        <w:tab/>
      </w:r>
      <w:r w:rsidRPr="000C7B1A">
        <w:rPr>
          <w:b/>
        </w:rPr>
        <w:t xml:space="preserve">C. </w:t>
      </w:r>
      <w:r w:rsidRPr="000C7B1A">
        <w:t>23.</w:t>
      </w:r>
      <w:r w:rsidRPr="000C7B1A">
        <w:tab/>
      </w:r>
      <w:r w:rsidRPr="000C7B1A">
        <w:rPr>
          <w:b/>
        </w:rPr>
        <w:t xml:space="preserve">D. </w:t>
      </w:r>
      <w:r w:rsidRPr="000C7B1A">
        <w:t>25.</w:t>
      </w:r>
    </w:p>
    <w:p w:rsidR="00BF13BA" w:rsidRPr="000C7B1A" w:rsidRDefault="00BF13BA" w:rsidP="002E7143">
      <w:pPr>
        <w:tabs>
          <w:tab w:val="left" w:pos="2552"/>
          <w:tab w:val="left" w:pos="4536"/>
          <w:tab w:val="left" w:pos="6521"/>
        </w:tabs>
        <w:jc w:val="both"/>
        <w:rPr>
          <w:lang w:val="es-ES"/>
        </w:rPr>
      </w:pPr>
      <w:r w:rsidRPr="000C7B1A">
        <w:rPr>
          <w:b/>
          <w:lang w:val="es-ES"/>
        </w:rPr>
        <w:t>Câu 89:</w:t>
      </w:r>
      <w:r w:rsidRPr="000C7B1A">
        <w:rPr>
          <w:lang w:val="es-ES"/>
        </w:rPr>
        <w:t xml:space="preserve"> Cho sơ đồ phản ứng: </w:t>
      </w:r>
      <w:r w:rsidRPr="000C7B1A">
        <w:t>Fe</w:t>
      </w:r>
      <w:r w:rsidRPr="000C7B1A">
        <w:rPr>
          <w:vertAlign w:val="subscript"/>
        </w:rPr>
        <w:t>3</w:t>
      </w:r>
      <w:r w:rsidRPr="000C7B1A">
        <w:t>O</w:t>
      </w:r>
      <w:r w:rsidRPr="000C7B1A">
        <w:rPr>
          <w:vertAlign w:val="subscript"/>
        </w:rPr>
        <w:t>4</w:t>
      </w:r>
      <w:r w:rsidRPr="000C7B1A">
        <w:t xml:space="preserve"> + HNO</w:t>
      </w:r>
      <w:r w:rsidRPr="000C7B1A">
        <w:rPr>
          <w:vertAlign w:val="subscript"/>
        </w:rPr>
        <w:t>3</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N</w:t>
      </w:r>
      <w:r w:rsidRPr="000C7B1A">
        <w:rPr>
          <w:vertAlign w:val="subscript"/>
        </w:rPr>
        <w:t>x</w:t>
      </w:r>
      <w:r w:rsidRPr="000C7B1A">
        <w:t>O</w:t>
      </w:r>
      <w:r w:rsidRPr="000C7B1A">
        <w:rPr>
          <w:vertAlign w:val="subscript"/>
        </w:rPr>
        <w:t>y</w:t>
      </w:r>
      <w:r w:rsidRPr="000C7B1A">
        <w:t xml:space="preserve"> + H</w:t>
      </w:r>
      <w:r w:rsidRPr="000C7B1A">
        <w:rPr>
          <w:vertAlign w:val="subscript"/>
        </w:rPr>
        <w:t>2</w:t>
      </w:r>
      <w:r w:rsidRPr="000C7B1A">
        <w:t>O</w:t>
      </w:r>
    </w:p>
    <w:p w:rsidR="00BF13BA" w:rsidRPr="000C7B1A" w:rsidRDefault="00BF13BA" w:rsidP="002E7143">
      <w:pPr>
        <w:jc w:val="both"/>
      </w:pPr>
      <w:r w:rsidRPr="000C7B1A">
        <w:t>Sau khi cân bằng, hệ số của phân tử HNO</w:t>
      </w:r>
      <w:r w:rsidRPr="000C7B1A">
        <w:rPr>
          <w:vertAlign w:val="subscript"/>
        </w:rPr>
        <w:t>3</w:t>
      </w:r>
      <w:r w:rsidRPr="000C7B1A">
        <w:t xml:space="preserve"> là</w:t>
      </w:r>
    </w:p>
    <w:p w:rsidR="00BF13BA" w:rsidRPr="000C7B1A" w:rsidRDefault="00BF13BA" w:rsidP="002E7143">
      <w:pPr>
        <w:tabs>
          <w:tab w:val="left" w:pos="2708"/>
          <w:tab w:val="left" w:pos="5138"/>
          <w:tab w:val="left" w:pos="7569"/>
        </w:tabs>
      </w:pPr>
      <w:r w:rsidRPr="000C7B1A">
        <w:rPr>
          <w:b/>
        </w:rPr>
        <w:t xml:space="preserve">A. </w:t>
      </w:r>
      <w:r w:rsidRPr="000C7B1A">
        <w:t>23x-9y.</w:t>
      </w:r>
      <w:r w:rsidRPr="000C7B1A">
        <w:tab/>
      </w:r>
      <w:r w:rsidRPr="000C7B1A">
        <w:rPr>
          <w:b/>
        </w:rPr>
        <w:t xml:space="preserve">B. </w:t>
      </w:r>
      <w:r w:rsidRPr="000C7B1A">
        <w:t>23x- 8y.</w:t>
      </w:r>
      <w:r w:rsidRPr="000C7B1A">
        <w:tab/>
      </w:r>
      <w:r w:rsidRPr="000C7B1A">
        <w:rPr>
          <w:b/>
        </w:rPr>
        <w:t xml:space="preserve">C. </w:t>
      </w:r>
      <w:r w:rsidRPr="000C7B1A">
        <w:t>46x-18y.</w:t>
      </w:r>
      <w:r w:rsidRPr="000C7B1A">
        <w:tab/>
      </w:r>
      <w:r w:rsidRPr="000C7B1A">
        <w:rPr>
          <w:b/>
        </w:rPr>
        <w:t xml:space="preserve">D. </w:t>
      </w:r>
      <w:r w:rsidRPr="000C7B1A">
        <w:t>13x-9y.</w:t>
      </w:r>
    </w:p>
    <w:p w:rsidR="00BF13BA" w:rsidRPr="000C7B1A" w:rsidRDefault="00BF13BA" w:rsidP="002E7143">
      <w:pPr>
        <w:jc w:val="both"/>
      </w:pPr>
      <w:r w:rsidRPr="000C7B1A">
        <w:rPr>
          <w:b/>
        </w:rPr>
        <w:t>Câu 90:</w:t>
      </w:r>
      <w:r w:rsidRPr="000C7B1A">
        <w:t xml:space="preserve"> KMnO</w:t>
      </w:r>
      <w:r w:rsidRPr="000C7B1A">
        <w:rPr>
          <w:vertAlign w:val="subscript"/>
        </w:rPr>
        <w:t>4</w:t>
      </w:r>
      <w:r w:rsidRPr="000C7B1A">
        <w:t xml:space="preserve"> + FeSO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position w:val="-6"/>
        </w:rPr>
        <w:object w:dxaOrig="300" w:dyaOrig="220">
          <v:shape id="_x0000_i1109" type="#_x0000_t75" style="width:15pt;height:11.25pt" o:ole="">
            <v:imagedata r:id="rId151" o:title=""/>
          </v:shape>
          <o:OLEObject Type="Embed" ProgID="Equation.3" ShapeID="_x0000_i1109" DrawAspect="Content" ObjectID="_1613284865" r:id="rId152"/>
        </w:object>
      </w:r>
      <w:r w:rsidRPr="000C7B1A">
        <w:t xml:space="preserve">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K</w:t>
      </w:r>
      <w:r w:rsidRPr="000C7B1A">
        <w:rPr>
          <w:vertAlign w:val="subscript"/>
        </w:rPr>
        <w:t>2</w:t>
      </w:r>
      <w:r w:rsidRPr="000C7B1A">
        <w:t>SO</w:t>
      </w:r>
      <w:r w:rsidRPr="000C7B1A">
        <w:rPr>
          <w:vertAlign w:val="subscript"/>
        </w:rPr>
        <w:t>4</w:t>
      </w:r>
      <w:r w:rsidRPr="000C7B1A">
        <w:t xml:space="preserve"> + MnSO</w:t>
      </w:r>
      <w:r w:rsidRPr="000C7B1A">
        <w:rPr>
          <w:vertAlign w:val="subscript"/>
        </w:rPr>
        <w:t>4</w:t>
      </w:r>
      <w:r w:rsidRPr="000C7B1A">
        <w:t xml:space="preserve"> + H</w:t>
      </w:r>
      <w:r w:rsidRPr="000C7B1A">
        <w:rPr>
          <w:vertAlign w:val="subscript"/>
        </w:rPr>
        <w:t>2</w:t>
      </w:r>
      <w:r w:rsidRPr="000C7B1A">
        <w:t>O</w:t>
      </w:r>
    </w:p>
    <w:p w:rsidR="00BF13BA" w:rsidRPr="000C7B1A" w:rsidRDefault="00BF13BA" w:rsidP="002E7143">
      <w:pPr>
        <w:jc w:val="both"/>
      </w:pPr>
      <w:r w:rsidRPr="000C7B1A">
        <w:t>Hệ số của chất oxi hóa và chất khử trong phản ứng trên lần lượt là:</w:t>
      </w:r>
    </w:p>
    <w:p w:rsidR="00BF13BA" w:rsidRPr="000C7B1A" w:rsidRDefault="00BF13BA" w:rsidP="002E7143">
      <w:pPr>
        <w:tabs>
          <w:tab w:val="left" w:pos="2708"/>
          <w:tab w:val="left" w:pos="5138"/>
          <w:tab w:val="left" w:pos="7569"/>
        </w:tabs>
      </w:pPr>
      <w:r w:rsidRPr="000C7B1A">
        <w:rPr>
          <w:b/>
        </w:rPr>
        <w:t xml:space="preserve">A. </w:t>
      </w:r>
      <w:r w:rsidRPr="000C7B1A">
        <w:t>5 và 2.</w:t>
      </w:r>
      <w:r w:rsidRPr="000C7B1A">
        <w:tab/>
      </w:r>
      <w:r w:rsidRPr="000C7B1A">
        <w:rPr>
          <w:b/>
        </w:rPr>
        <w:t xml:space="preserve">B. </w:t>
      </w:r>
      <w:r w:rsidRPr="000C7B1A">
        <w:t>1 và 5.</w:t>
      </w:r>
      <w:r w:rsidRPr="000C7B1A">
        <w:tab/>
      </w:r>
      <w:r w:rsidRPr="000C7B1A">
        <w:rPr>
          <w:b/>
        </w:rPr>
        <w:t xml:space="preserve">C. </w:t>
      </w:r>
      <w:r w:rsidRPr="000C7B1A">
        <w:t>2 và 5.</w:t>
      </w:r>
      <w:r w:rsidRPr="000C7B1A">
        <w:tab/>
      </w:r>
      <w:r w:rsidRPr="000C7B1A">
        <w:rPr>
          <w:b/>
        </w:rPr>
        <w:t xml:space="preserve">D. </w:t>
      </w:r>
      <w:r w:rsidRPr="000C7B1A">
        <w:t>5 và 1.</w:t>
      </w:r>
    </w:p>
    <w:p w:rsidR="00BF13BA" w:rsidRPr="000C7B1A" w:rsidRDefault="00BF13BA" w:rsidP="002E7143">
      <w:pPr>
        <w:tabs>
          <w:tab w:val="left" w:pos="2552"/>
          <w:tab w:val="left" w:pos="4536"/>
          <w:tab w:val="left" w:pos="6521"/>
        </w:tabs>
        <w:jc w:val="both"/>
        <w:rPr>
          <w:lang w:val="es-ES"/>
        </w:rPr>
      </w:pPr>
      <w:r w:rsidRPr="000C7B1A">
        <w:rPr>
          <w:b/>
          <w:lang w:val="es-ES"/>
        </w:rPr>
        <w:t>Câu 91:</w:t>
      </w:r>
      <w:r w:rsidRPr="000C7B1A">
        <w:rPr>
          <w:lang w:val="es-ES"/>
        </w:rPr>
        <w:t xml:space="preserve"> Cho sơ đồ phản ứng:</w:t>
      </w:r>
      <w:r w:rsidRPr="000C7B1A">
        <w:t>Fe</w:t>
      </w:r>
      <w:r w:rsidRPr="000C7B1A">
        <w:rPr>
          <w:vertAlign w:val="subscript"/>
        </w:rPr>
        <w:t>3</w:t>
      </w:r>
      <w:r w:rsidRPr="000C7B1A">
        <w:t>O</w:t>
      </w:r>
      <w:r w:rsidRPr="000C7B1A">
        <w:rPr>
          <w:vertAlign w:val="subscript"/>
        </w:rPr>
        <w:t>4</w:t>
      </w:r>
      <w:r w:rsidRPr="000C7B1A">
        <w:t xml:space="preserve"> + HNO</w:t>
      </w:r>
      <w:r w:rsidRPr="000C7B1A">
        <w:rPr>
          <w:vertAlign w:val="subscript"/>
        </w:rPr>
        <w:t>3</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NO + H</w:t>
      </w:r>
      <w:r w:rsidRPr="000C7B1A">
        <w:rPr>
          <w:vertAlign w:val="subscript"/>
        </w:rPr>
        <w:t>2</w:t>
      </w:r>
      <w:r w:rsidRPr="000C7B1A">
        <w:t>O</w:t>
      </w:r>
    </w:p>
    <w:p w:rsidR="00BF13BA" w:rsidRPr="000C7B1A" w:rsidRDefault="00BF13BA" w:rsidP="002E7143">
      <w:pPr>
        <w:jc w:val="both"/>
      </w:pPr>
      <w:r w:rsidRPr="000C7B1A">
        <w:t>Sau khi cân bằng, hệ số của phân tử các chất là phương án nào sau đây?</w:t>
      </w:r>
    </w:p>
    <w:p w:rsidR="00BF13BA" w:rsidRPr="000C7B1A" w:rsidRDefault="00BF13BA" w:rsidP="002E7143">
      <w:pPr>
        <w:tabs>
          <w:tab w:val="left" w:pos="2708"/>
          <w:tab w:val="left" w:pos="5138"/>
          <w:tab w:val="left" w:pos="7569"/>
        </w:tabs>
      </w:pPr>
      <w:r w:rsidRPr="000C7B1A">
        <w:rPr>
          <w:b/>
        </w:rPr>
        <w:t xml:space="preserve">A. </w:t>
      </w:r>
      <w:r w:rsidRPr="000C7B1A">
        <w:t>3, 14, 9, 1, 7.</w:t>
      </w:r>
      <w:r w:rsidRPr="000C7B1A">
        <w:tab/>
      </w:r>
      <w:r w:rsidRPr="000C7B1A">
        <w:rPr>
          <w:b/>
        </w:rPr>
        <w:t xml:space="preserve">B. </w:t>
      </w:r>
      <w:r w:rsidRPr="000C7B1A">
        <w:t>3, 28, 9, 1, 14.</w:t>
      </w:r>
      <w:r w:rsidRPr="000C7B1A">
        <w:tab/>
      </w:r>
      <w:r w:rsidRPr="000C7B1A">
        <w:rPr>
          <w:b/>
        </w:rPr>
        <w:t xml:space="preserve">C. </w:t>
      </w:r>
      <w:r w:rsidRPr="000C7B1A">
        <w:t>3, 26, 9, 2, 13.</w:t>
      </w:r>
      <w:r w:rsidRPr="000C7B1A">
        <w:tab/>
      </w:r>
      <w:r w:rsidRPr="000C7B1A">
        <w:rPr>
          <w:b/>
        </w:rPr>
        <w:t xml:space="preserve">D. </w:t>
      </w:r>
      <w:r w:rsidRPr="000C7B1A">
        <w:t>2, 28, 6, 1, 14.</w:t>
      </w:r>
    </w:p>
    <w:p w:rsidR="00BF13BA" w:rsidRPr="000C7B1A" w:rsidRDefault="00BF13BA" w:rsidP="002E7143">
      <w:pPr>
        <w:jc w:val="both"/>
        <w:rPr>
          <w:lang w:val="nl-NL"/>
        </w:rPr>
      </w:pPr>
      <w:r w:rsidRPr="000C7B1A">
        <w:rPr>
          <w:b/>
          <w:lang w:val="nl-NL"/>
        </w:rPr>
        <w:t>Câu 92:</w:t>
      </w:r>
      <w:r w:rsidRPr="000C7B1A">
        <w:rPr>
          <w:lang w:val="nl-NL"/>
        </w:rPr>
        <w:t xml:space="preserve"> Trong phản ứng: KMnO</w:t>
      </w:r>
      <w:r w:rsidRPr="000C7B1A">
        <w:rPr>
          <w:vertAlign w:val="subscript"/>
          <w:lang w:val="nl-NL"/>
        </w:rPr>
        <w:t>4</w:t>
      </w:r>
      <w:r w:rsidRPr="000C7B1A">
        <w:rPr>
          <w:lang w:val="nl-NL"/>
        </w:rPr>
        <w:t xml:space="preserve"> + C</w:t>
      </w:r>
      <w:r w:rsidRPr="000C7B1A">
        <w:rPr>
          <w:vertAlign w:val="subscript"/>
          <w:lang w:val="nl-NL"/>
        </w:rPr>
        <w:t>2</w:t>
      </w:r>
      <w:r w:rsidRPr="000C7B1A">
        <w:rPr>
          <w:lang w:val="nl-NL"/>
        </w:rPr>
        <w:t>H</w:t>
      </w:r>
      <w:r w:rsidRPr="000C7B1A">
        <w:rPr>
          <w:vertAlign w:val="subscript"/>
          <w:lang w:val="nl-NL"/>
        </w:rPr>
        <w:t>4</w:t>
      </w:r>
      <w:r w:rsidRPr="000C7B1A">
        <w:rPr>
          <w:lang w:val="nl-NL"/>
        </w:rPr>
        <w:t xml:space="preserve"> + 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X + C</w:t>
      </w:r>
      <w:r w:rsidRPr="000C7B1A">
        <w:rPr>
          <w:vertAlign w:val="subscript"/>
          <w:lang w:val="nl-NL"/>
        </w:rPr>
        <w:t>2</w:t>
      </w:r>
      <w:r w:rsidRPr="000C7B1A">
        <w:rPr>
          <w:lang w:val="nl-NL"/>
        </w:rPr>
        <w:t>H</w:t>
      </w:r>
      <w:r w:rsidRPr="000C7B1A">
        <w:rPr>
          <w:vertAlign w:val="subscript"/>
          <w:lang w:val="nl-NL"/>
        </w:rPr>
        <w:t>4</w:t>
      </w:r>
      <w:r w:rsidRPr="000C7B1A">
        <w:rPr>
          <w:lang w:val="nl-NL"/>
        </w:rPr>
        <w:t>(OH)</w:t>
      </w:r>
      <w:r w:rsidRPr="000C7B1A">
        <w:rPr>
          <w:vertAlign w:val="subscript"/>
          <w:lang w:val="nl-NL"/>
        </w:rPr>
        <w:t>2</w:t>
      </w:r>
      <w:r w:rsidRPr="000C7B1A">
        <w:rPr>
          <w:lang w:val="nl-NL"/>
        </w:rPr>
        <w:t xml:space="preserve"> + KOH. Chất X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K</w:t>
      </w:r>
      <w:r w:rsidRPr="000C7B1A">
        <w:rPr>
          <w:vertAlign w:val="subscript"/>
          <w:lang w:val="nl-NL"/>
        </w:rPr>
        <w:t>2</w:t>
      </w:r>
      <w:r w:rsidRPr="000C7B1A">
        <w:rPr>
          <w:lang w:val="nl-NL"/>
        </w:rPr>
        <w:t>MnO</w:t>
      </w:r>
      <w:r w:rsidRPr="000C7B1A">
        <w:rPr>
          <w:vertAlign w:val="subscript"/>
          <w:lang w:val="nl-NL"/>
        </w:rPr>
        <w:t>4</w:t>
      </w:r>
      <w:r w:rsidRPr="000C7B1A">
        <w:rPr>
          <w:lang w:val="nl-NL"/>
        </w:rPr>
        <w:t>.</w:t>
      </w:r>
      <w:r w:rsidRPr="000C7B1A">
        <w:tab/>
      </w:r>
      <w:r w:rsidRPr="000C7B1A">
        <w:rPr>
          <w:b/>
          <w:lang w:val="nl-NL"/>
        </w:rPr>
        <w:t xml:space="preserve">B. </w:t>
      </w:r>
      <w:r w:rsidRPr="000C7B1A">
        <w:rPr>
          <w:lang w:val="nl-NL"/>
        </w:rPr>
        <w:t>MnO</w:t>
      </w:r>
      <w:r w:rsidRPr="000C7B1A">
        <w:rPr>
          <w:vertAlign w:val="subscript"/>
          <w:lang w:val="nl-NL"/>
        </w:rPr>
        <w:t>2</w:t>
      </w:r>
      <w:r w:rsidRPr="000C7B1A">
        <w:rPr>
          <w:lang w:val="nl-NL"/>
        </w:rPr>
        <w:t>.</w:t>
      </w:r>
      <w:r w:rsidRPr="000C7B1A">
        <w:tab/>
      </w:r>
      <w:r w:rsidRPr="000C7B1A">
        <w:rPr>
          <w:b/>
          <w:lang w:val="nl-NL"/>
        </w:rPr>
        <w:t xml:space="preserve">C. </w:t>
      </w:r>
      <w:r w:rsidRPr="000C7B1A">
        <w:rPr>
          <w:lang w:val="nl-NL"/>
        </w:rPr>
        <w:t>MnO.</w:t>
      </w:r>
      <w:r w:rsidRPr="000C7B1A">
        <w:tab/>
      </w:r>
      <w:r w:rsidRPr="000C7B1A">
        <w:rPr>
          <w:b/>
          <w:lang w:val="nl-NL"/>
        </w:rPr>
        <w:t xml:space="preserve">D. </w:t>
      </w:r>
      <w:r w:rsidRPr="000C7B1A">
        <w:rPr>
          <w:lang w:val="nl-NL"/>
        </w:rPr>
        <w:t>Mn</w:t>
      </w:r>
      <w:r w:rsidRPr="000C7B1A">
        <w:rPr>
          <w:vertAlign w:val="subscript"/>
          <w:lang w:val="nl-NL"/>
        </w:rPr>
        <w:t>2</w:t>
      </w:r>
      <w:r w:rsidRPr="000C7B1A">
        <w:rPr>
          <w:lang w:val="nl-NL"/>
        </w:rPr>
        <w:t>O</w:t>
      </w:r>
      <w:r w:rsidRPr="000C7B1A">
        <w:rPr>
          <w:vertAlign w:val="subscript"/>
          <w:lang w:val="nl-NL"/>
        </w:rPr>
        <w:t>3</w:t>
      </w:r>
      <w:r w:rsidRPr="000C7B1A">
        <w:rPr>
          <w:lang w:val="nl-NL"/>
        </w:rPr>
        <w:t>.</w:t>
      </w:r>
    </w:p>
    <w:p w:rsidR="00BF13BA" w:rsidRPr="000C7B1A" w:rsidRDefault="00BF13BA" w:rsidP="002E7143">
      <w:pPr>
        <w:jc w:val="both"/>
        <w:rPr>
          <w:lang w:val="nl-NL"/>
        </w:rPr>
      </w:pPr>
      <w:r w:rsidRPr="000C7B1A">
        <w:rPr>
          <w:b/>
          <w:lang w:val="nl-NL"/>
        </w:rPr>
        <w:t>Câu 93:</w:t>
      </w:r>
      <w:r w:rsidRPr="000C7B1A">
        <w:rPr>
          <w:lang w:val="nl-NL"/>
        </w:rPr>
        <w:t xml:space="preserve"> Hệ số cân bằng của Cu</w:t>
      </w:r>
      <w:r w:rsidRPr="000C7B1A">
        <w:rPr>
          <w:vertAlign w:val="subscript"/>
          <w:lang w:val="nl-NL"/>
        </w:rPr>
        <w:t>2</w:t>
      </w:r>
      <w:r w:rsidRPr="000C7B1A">
        <w:rPr>
          <w:lang w:val="nl-NL"/>
        </w:rPr>
        <w:t>S và HNO</w:t>
      </w:r>
      <w:r w:rsidRPr="000C7B1A">
        <w:rPr>
          <w:vertAlign w:val="subscript"/>
          <w:lang w:val="nl-NL"/>
        </w:rPr>
        <w:t>3</w:t>
      </w:r>
      <w:r w:rsidRPr="000C7B1A">
        <w:rPr>
          <w:lang w:val="nl-NL"/>
        </w:rPr>
        <w:t xml:space="preserve"> trong phản ứng: Cu</w:t>
      </w:r>
      <w:r w:rsidRPr="000C7B1A">
        <w:rPr>
          <w:vertAlign w:val="subscript"/>
          <w:lang w:val="nl-NL"/>
        </w:rPr>
        <w:t>2</w:t>
      </w:r>
      <w:r w:rsidRPr="000C7B1A">
        <w:rPr>
          <w:lang w:val="nl-NL"/>
        </w:rPr>
        <w:t>S + HNO</w:t>
      </w:r>
      <w:r w:rsidRPr="000C7B1A">
        <w:rPr>
          <w:vertAlign w:val="subscript"/>
          <w:lang w:val="nl-NL"/>
        </w:rPr>
        <w:t>3</w:t>
      </w:r>
      <w:r w:rsidRPr="000C7B1A">
        <w:rPr>
          <w:lang w:val="nl-NL"/>
        </w:rPr>
        <w:t xml:space="preserve"> </w:t>
      </w:r>
      <w:r w:rsidRPr="000C7B1A">
        <w:rPr>
          <w:lang w:val="nl-NL"/>
        </w:rPr>
        <w:sym w:font="Symbol" w:char="F0AE"/>
      </w:r>
      <w:r w:rsidRPr="000C7B1A">
        <w:rPr>
          <w:lang w:val="nl-NL"/>
        </w:rPr>
        <w:t xml:space="preserve"> Cu(NO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NO + H</w:t>
      </w:r>
      <w:r w:rsidRPr="000C7B1A">
        <w:rPr>
          <w:vertAlign w:val="subscript"/>
          <w:lang w:val="nl-NL"/>
        </w:rPr>
        <w:t>2</w:t>
      </w:r>
      <w:r w:rsidRPr="000C7B1A">
        <w:rPr>
          <w:lang w:val="nl-NL"/>
        </w:rPr>
        <w:t>O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3 và 22.</w:t>
      </w:r>
      <w:r w:rsidRPr="000C7B1A">
        <w:tab/>
      </w:r>
      <w:r w:rsidRPr="000C7B1A">
        <w:rPr>
          <w:b/>
          <w:lang w:val="nl-NL"/>
        </w:rPr>
        <w:t xml:space="preserve">B. </w:t>
      </w:r>
      <w:r w:rsidRPr="000C7B1A">
        <w:rPr>
          <w:lang w:val="nl-NL"/>
        </w:rPr>
        <w:t>3 và 18.</w:t>
      </w:r>
      <w:r w:rsidRPr="000C7B1A">
        <w:tab/>
      </w:r>
      <w:r w:rsidRPr="000C7B1A">
        <w:rPr>
          <w:b/>
          <w:lang w:val="nl-NL"/>
        </w:rPr>
        <w:t xml:space="preserve">C. </w:t>
      </w:r>
      <w:r w:rsidRPr="000C7B1A">
        <w:rPr>
          <w:lang w:val="nl-NL"/>
        </w:rPr>
        <w:t>3 và 10.</w:t>
      </w:r>
      <w:r w:rsidRPr="000C7B1A">
        <w:tab/>
      </w:r>
      <w:r w:rsidRPr="000C7B1A">
        <w:rPr>
          <w:b/>
          <w:lang w:val="nl-NL"/>
        </w:rPr>
        <w:t xml:space="preserve">D. </w:t>
      </w:r>
      <w:r w:rsidRPr="000C7B1A">
        <w:rPr>
          <w:lang w:val="nl-NL"/>
        </w:rPr>
        <w:t>3 và 12.</w:t>
      </w:r>
    </w:p>
    <w:p w:rsidR="00BF13BA" w:rsidRPr="000C7B1A" w:rsidRDefault="00BF13BA" w:rsidP="002E7143">
      <w:pPr>
        <w:jc w:val="both"/>
      </w:pPr>
      <w:r w:rsidRPr="000C7B1A">
        <w:rPr>
          <w:b/>
          <w:bCs/>
        </w:rPr>
        <w:t>Câu 94:</w:t>
      </w:r>
      <w:r w:rsidRPr="000C7B1A">
        <w:rPr>
          <w:bCs/>
        </w:rPr>
        <w:t xml:space="preserve"> Cho phương trình phản ứng: </w:t>
      </w:r>
      <w:r w:rsidRPr="000C7B1A">
        <w:t>Al + HNO</w:t>
      </w:r>
      <w:r w:rsidRPr="000C7B1A">
        <w:rPr>
          <w:vertAlign w:val="subscript"/>
        </w:rPr>
        <w:t>3</w:t>
      </w:r>
      <w:r w:rsidRPr="000C7B1A">
        <w:t xml:space="preserve"> → Al(NO</w:t>
      </w:r>
      <w:r w:rsidRPr="000C7B1A">
        <w:rPr>
          <w:vertAlign w:val="subscript"/>
        </w:rPr>
        <w:t>3</w:t>
      </w:r>
      <w:r w:rsidRPr="000C7B1A">
        <w:t>)</w:t>
      </w:r>
      <w:r w:rsidRPr="000C7B1A">
        <w:rPr>
          <w:vertAlign w:val="subscript"/>
        </w:rPr>
        <w:t>3</w:t>
      </w:r>
      <w:r w:rsidRPr="000C7B1A">
        <w:t xml:space="preserve">  + N</w:t>
      </w:r>
      <w:r w:rsidRPr="000C7B1A">
        <w:rPr>
          <w:vertAlign w:val="subscript"/>
        </w:rPr>
        <w:t>2</w:t>
      </w:r>
      <w:r w:rsidRPr="000C7B1A">
        <w:t xml:space="preserve"> + N</w:t>
      </w:r>
      <w:r w:rsidRPr="000C7B1A">
        <w:rPr>
          <w:vertAlign w:val="subscript"/>
        </w:rPr>
        <w:t>2</w:t>
      </w:r>
      <w:r w:rsidRPr="000C7B1A">
        <w:t>O + H</w:t>
      </w:r>
      <w:r w:rsidRPr="000C7B1A">
        <w:rPr>
          <w:vertAlign w:val="subscript"/>
        </w:rPr>
        <w:t>2</w:t>
      </w:r>
      <w:r w:rsidRPr="000C7B1A">
        <w:t>O. Biết khi cân bằng tỉ lệ số mol giữa N</w:t>
      </w:r>
      <w:r w:rsidRPr="000C7B1A">
        <w:rPr>
          <w:vertAlign w:val="subscript"/>
        </w:rPr>
        <w:t>2</w:t>
      </w:r>
      <w:r w:rsidRPr="000C7B1A">
        <w:t>O và N</w:t>
      </w:r>
      <w:r w:rsidRPr="000C7B1A">
        <w:rPr>
          <w:vertAlign w:val="subscript"/>
        </w:rPr>
        <w:t>2</w:t>
      </w:r>
      <w:r w:rsidRPr="000C7B1A">
        <w:t xml:space="preserve"> là 3 : 2, hãy xác định tỉ lệ mol nAl : nN</w:t>
      </w:r>
      <w:r w:rsidRPr="000C7B1A">
        <w:rPr>
          <w:vertAlign w:val="subscript"/>
        </w:rPr>
        <w:t>2</w:t>
      </w:r>
      <w:r w:rsidRPr="000C7B1A">
        <w:t>O : nN</w:t>
      </w:r>
      <w:r w:rsidRPr="000C7B1A">
        <w:rPr>
          <w:vertAlign w:val="subscript"/>
        </w:rPr>
        <w:t>2</w:t>
      </w:r>
      <w:r w:rsidRPr="000C7B1A">
        <w:t xml:space="preserve"> trong số các kết quả sau</w:t>
      </w:r>
    </w:p>
    <w:p w:rsidR="00BF13BA" w:rsidRPr="000C7B1A" w:rsidRDefault="00BF13BA" w:rsidP="002E7143">
      <w:pPr>
        <w:tabs>
          <w:tab w:val="left" w:pos="2708"/>
          <w:tab w:val="left" w:pos="5138"/>
          <w:tab w:val="left" w:pos="7569"/>
        </w:tabs>
      </w:pPr>
      <w:r w:rsidRPr="000C7B1A">
        <w:rPr>
          <w:b/>
        </w:rPr>
        <w:t xml:space="preserve">A. </w:t>
      </w:r>
      <w:r w:rsidRPr="000C7B1A">
        <w:t>44 : 6 : 9.</w:t>
      </w:r>
      <w:r w:rsidRPr="000C7B1A">
        <w:tab/>
      </w:r>
      <w:r w:rsidRPr="000C7B1A">
        <w:rPr>
          <w:b/>
        </w:rPr>
        <w:t xml:space="preserve">B. </w:t>
      </w:r>
      <w:r w:rsidRPr="000C7B1A">
        <w:t>46 : 9 : 6.</w:t>
      </w:r>
      <w:r w:rsidRPr="000C7B1A">
        <w:tab/>
      </w:r>
      <w:r w:rsidRPr="000C7B1A">
        <w:rPr>
          <w:b/>
        </w:rPr>
        <w:t xml:space="preserve">C. </w:t>
      </w:r>
      <w:r w:rsidRPr="000C7B1A">
        <w:t>46 : 6 : 9.</w:t>
      </w:r>
      <w:r w:rsidRPr="000C7B1A">
        <w:tab/>
      </w:r>
      <w:r w:rsidRPr="000C7B1A">
        <w:rPr>
          <w:b/>
        </w:rPr>
        <w:t xml:space="preserve">D. </w:t>
      </w:r>
      <w:r w:rsidRPr="000C7B1A">
        <w:t>44 : 9 : 6.</w:t>
      </w:r>
    </w:p>
    <w:p w:rsidR="00BF13BA" w:rsidRPr="000C7B1A" w:rsidRDefault="00BF13BA" w:rsidP="002E7143">
      <w:pPr>
        <w:jc w:val="both"/>
        <w:rPr>
          <w:lang w:val="nl-NL"/>
        </w:rPr>
      </w:pPr>
      <w:r w:rsidRPr="000C7B1A">
        <w:rPr>
          <w:b/>
          <w:lang w:val="nl-NL"/>
        </w:rPr>
        <w:lastRenderedPageBreak/>
        <w:t>Câu 95:</w:t>
      </w:r>
      <w:r w:rsidRPr="000C7B1A">
        <w:rPr>
          <w:lang w:val="nl-NL"/>
        </w:rPr>
        <w:t xml:space="preserve"> Trong phản ứng 6KI + 2KMnO</w:t>
      </w:r>
      <w:r w:rsidRPr="000C7B1A">
        <w:rPr>
          <w:vertAlign w:val="subscript"/>
          <w:lang w:val="nl-NL"/>
        </w:rPr>
        <w:t>4</w:t>
      </w:r>
      <w:r w:rsidRPr="000C7B1A">
        <w:rPr>
          <w:lang w:val="nl-NL"/>
        </w:rPr>
        <w:t xml:space="preserve"> +4H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3I</w:t>
      </w:r>
      <w:r w:rsidRPr="000C7B1A">
        <w:rPr>
          <w:vertAlign w:val="subscript"/>
          <w:lang w:val="nl-NL"/>
        </w:rPr>
        <w:t>2</w:t>
      </w:r>
      <w:r w:rsidRPr="000C7B1A">
        <w:rPr>
          <w:lang w:val="nl-NL"/>
        </w:rPr>
        <w:t xml:space="preserve"> + 2MnO</w:t>
      </w:r>
      <w:r w:rsidRPr="000C7B1A">
        <w:rPr>
          <w:vertAlign w:val="subscript"/>
          <w:lang w:val="nl-NL"/>
        </w:rPr>
        <w:t>2</w:t>
      </w:r>
      <w:r w:rsidRPr="000C7B1A">
        <w:rPr>
          <w:lang w:val="nl-NL"/>
        </w:rPr>
        <w:t xml:space="preserve"> + 8KOH, chất bị oxi hóa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I</w:t>
      </w:r>
      <w:r w:rsidRPr="000C7B1A">
        <w:rPr>
          <w:vertAlign w:val="superscript"/>
          <w:lang w:val="nl-NL"/>
        </w:rPr>
        <w:t>-</w:t>
      </w:r>
      <w:r w:rsidRPr="000C7B1A">
        <w:rPr>
          <w:lang w:val="nl-NL"/>
        </w:rPr>
        <w:t>.</w:t>
      </w:r>
      <w:r w:rsidRPr="000C7B1A">
        <w:tab/>
      </w:r>
      <w:r w:rsidRPr="000C7B1A">
        <w:rPr>
          <w:b/>
          <w:lang w:val="nl-NL"/>
        </w:rPr>
        <w:t xml:space="preserve">B. </w:t>
      </w:r>
      <w:r w:rsidRPr="000C7B1A">
        <w:rPr>
          <w:lang w:val="nl-NL"/>
        </w:rPr>
        <w:t>MnO</w:t>
      </w:r>
      <w:r w:rsidRPr="000C7B1A">
        <w:rPr>
          <w:vertAlign w:val="subscript"/>
          <w:lang w:val="nl-NL"/>
        </w:rPr>
        <w:t>4</w:t>
      </w:r>
      <w:r w:rsidRPr="000C7B1A">
        <w:rPr>
          <w:vertAlign w:val="superscript"/>
          <w:lang w:val="nl-NL"/>
        </w:rPr>
        <w:t>-</w:t>
      </w:r>
      <w:r w:rsidRPr="000C7B1A">
        <w:rPr>
          <w:lang w:val="nl-NL"/>
        </w:rPr>
        <w:t>.</w:t>
      </w:r>
      <w:r w:rsidRPr="000C7B1A">
        <w:tab/>
      </w:r>
      <w:r w:rsidRPr="000C7B1A">
        <w:rPr>
          <w:b/>
          <w:lang w:val="nl-NL"/>
        </w:rPr>
        <w:t xml:space="preserve">C. </w:t>
      </w:r>
      <w:r w:rsidRPr="000C7B1A">
        <w:rPr>
          <w:lang w:val="nl-NL"/>
        </w:rPr>
        <w:t>H</w:t>
      </w:r>
      <w:r w:rsidRPr="000C7B1A">
        <w:rPr>
          <w:vertAlign w:val="subscript"/>
          <w:lang w:val="nl-NL"/>
        </w:rPr>
        <w:t>2</w:t>
      </w:r>
      <w:r w:rsidRPr="000C7B1A">
        <w:rPr>
          <w:lang w:val="nl-NL"/>
        </w:rPr>
        <w:t>O.</w:t>
      </w:r>
      <w:r w:rsidRPr="000C7B1A">
        <w:tab/>
      </w:r>
      <w:r w:rsidRPr="000C7B1A">
        <w:rPr>
          <w:b/>
          <w:lang w:val="nl-NL"/>
        </w:rPr>
        <w:t xml:space="preserve">D. </w:t>
      </w:r>
      <w:r w:rsidRPr="000C7B1A">
        <w:rPr>
          <w:lang w:val="nl-NL"/>
        </w:rPr>
        <w:t>KMnO</w:t>
      </w:r>
      <w:r w:rsidRPr="000C7B1A">
        <w:rPr>
          <w:vertAlign w:val="subscript"/>
          <w:lang w:val="nl-NL"/>
        </w:rPr>
        <w:t>4</w:t>
      </w:r>
      <w:r w:rsidRPr="000C7B1A">
        <w:rPr>
          <w:lang w:val="nl-NL"/>
        </w:rPr>
        <w:t>.</w:t>
      </w:r>
    </w:p>
    <w:p w:rsidR="00BF13BA" w:rsidRPr="000C7B1A" w:rsidRDefault="00BF13BA" w:rsidP="002E7143">
      <w:pPr>
        <w:jc w:val="both"/>
      </w:pPr>
      <w:r w:rsidRPr="000C7B1A">
        <w:rPr>
          <w:b/>
        </w:rPr>
        <w:t>Câu 96: (CĐ.09)</w:t>
      </w:r>
      <w:r w:rsidRPr="000C7B1A">
        <w:t>: Trong các chất FeCl</w:t>
      </w:r>
      <w:r w:rsidRPr="000C7B1A">
        <w:rPr>
          <w:vertAlign w:val="subscript"/>
        </w:rPr>
        <w:t>2</w:t>
      </w:r>
      <w:r w:rsidRPr="000C7B1A">
        <w:t>, FeCl</w:t>
      </w:r>
      <w:r w:rsidRPr="000C7B1A">
        <w:rPr>
          <w:vertAlign w:val="subscript"/>
        </w:rPr>
        <w:t>3</w:t>
      </w:r>
      <w:r w:rsidRPr="000C7B1A">
        <w:t>,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 FeSO</w:t>
      </w:r>
      <w:r w:rsidRPr="000C7B1A">
        <w:rPr>
          <w:vertAlign w:val="subscript"/>
        </w:rPr>
        <w:t>4</w:t>
      </w:r>
      <w:r w:rsidRPr="000C7B1A">
        <w:t>,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Số chất có cả tính oxi hóa và tính khử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5</w:t>
      </w:r>
      <w:r w:rsidRPr="000C7B1A">
        <w:tab/>
      </w:r>
      <w:r w:rsidRPr="000C7B1A">
        <w:rPr>
          <w:b/>
        </w:rPr>
        <w:t xml:space="preserve">D. </w:t>
      </w:r>
      <w:r w:rsidRPr="000C7B1A">
        <w:t>4.</w:t>
      </w:r>
    </w:p>
    <w:p w:rsidR="00BF13BA" w:rsidRPr="000C7B1A" w:rsidRDefault="00BF13BA" w:rsidP="002E7143">
      <w:pPr>
        <w:jc w:val="both"/>
      </w:pPr>
      <w:r w:rsidRPr="000C7B1A">
        <w:rPr>
          <w:b/>
        </w:rPr>
        <w:t>Câu 97: (CĐKA.10):</w:t>
      </w:r>
      <w:r w:rsidRPr="000C7B1A">
        <w:t xml:space="preserve"> Cho phản ứng: Na</w:t>
      </w:r>
      <w:r w:rsidRPr="000C7B1A">
        <w:rPr>
          <w:vertAlign w:val="subscript"/>
        </w:rPr>
        <w:t>2</w:t>
      </w:r>
      <w:r w:rsidRPr="000C7B1A">
        <w:t>SO</w:t>
      </w:r>
      <w:r w:rsidRPr="000C7B1A">
        <w:rPr>
          <w:vertAlign w:val="subscript"/>
        </w:rPr>
        <w:t>3</w:t>
      </w:r>
      <w:r w:rsidRPr="000C7B1A">
        <w:t xml:space="preserve"> + KMnO</w:t>
      </w:r>
      <w:r w:rsidRPr="000C7B1A">
        <w:rPr>
          <w:vertAlign w:val="subscript"/>
        </w:rPr>
        <w:t>4</w:t>
      </w:r>
      <w:r w:rsidRPr="000C7B1A">
        <w:t xml:space="preserve"> + NaHSO</w:t>
      </w:r>
      <w:r w:rsidRPr="000C7B1A">
        <w:rPr>
          <w:vertAlign w:val="subscript"/>
        </w:rPr>
        <w:t>4</w:t>
      </w:r>
      <w:r w:rsidRPr="000C7B1A">
        <w:t xml:space="preserve"> </w:t>
      </w:r>
      <w:r w:rsidRPr="000C7B1A">
        <w:rPr>
          <w:position w:val="-6"/>
        </w:rPr>
        <w:object w:dxaOrig="300" w:dyaOrig="220">
          <v:shape id="_x0000_i1110" type="#_x0000_t75" style="width:15pt;height:11.25pt" o:ole="">
            <v:imagedata r:id="rId153" o:title=""/>
          </v:shape>
          <o:OLEObject Type="Embed" ProgID="Equation.DSMT4" ShapeID="_x0000_i1110" DrawAspect="Content" ObjectID="_1613284866" r:id="rId154"/>
        </w:object>
      </w:r>
      <w:r w:rsidRPr="000C7B1A">
        <w:t xml:space="preserve"> Na</w:t>
      </w:r>
      <w:r w:rsidRPr="000C7B1A">
        <w:rPr>
          <w:vertAlign w:val="subscript"/>
        </w:rPr>
        <w:t>2</w:t>
      </w:r>
      <w:r w:rsidRPr="000C7B1A">
        <w:t>SO</w:t>
      </w:r>
      <w:r w:rsidRPr="000C7B1A">
        <w:rPr>
          <w:vertAlign w:val="subscript"/>
        </w:rPr>
        <w:t>4</w:t>
      </w:r>
      <w:r w:rsidRPr="000C7B1A">
        <w:t xml:space="preserve"> + MnSO</w:t>
      </w:r>
      <w:r w:rsidRPr="000C7B1A">
        <w:rPr>
          <w:vertAlign w:val="subscript"/>
        </w:rPr>
        <w:t>4</w:t>
      </w:r>
      <w:r w:rsidRPr="000C7B1A">
        <w:t xml:space="preserve"> + K</w:t>
      </w:r>
      <w:r w:rsidRPr="000C7B1A">
        <w:rPr>
          <w:vertAlign w:val="subscript"/>
        </w:rPr>
        <w:t>2</w:t>
      </w:r>
      <w:r w:rsidRPr="000C7B1A">
        <w:t>SO</w:t>
      </w:r>
      <w:r w:rsidRPr="000C7B1A">
        <w:rPr>
          <w:vertAlign w:val="subscript"/>
        </w:rPr>
        <w:t>4</w:t>
      </w:r>
      <w:r w:rsidRPr="000C7B1A">
        <w:t xml:space="preserve"> + H</w:t>
      </w:r>
      <w:r w:rsidRPr="000C7B1A">
        <w:rPr>
          <w:vertAlign w:val="subscript"/>
        </w:rPr>
        <w:t>2</w:t>
      </w:r>
      <w:r w:rsidRPr="000C7B1A">
        <w:t>O. Tổng hệ số các chất (là những số nguyên, tối giản) trong phương trình phản ứng là:</w:t>
      </w:r>
    </w:p>
    <w:p w:rsidR="00BF13BA" w:rsidRPr="000C7B1A" w:rsidRDefault="00BF13BA" w:rsidP="002E7143">
      <w:pPr>
        <w:tabs>
          <w:tab w:val="left" w:pos="2708"/>
          <w:tab w:val="left" w:pos="5138"/>
          <w:tab w:val="left" w:pos="7569"/>
        </w:tabs>
      </w:pPr>
      <w:r w:rsidRPr="000C7B1A">
        <w:rPr>
          <w:b/>
        </w:rPr>
        <w:t xml:space="preserve">A. </w:t>
      </w:r>
      <w:r w:rsidRPr="000C7B1A">
        <w:t>27</w:t>
      </w:r>
      <w:r w:rsidRPr="000C7B1A">
        <w:tab/>
      </w:r>
      <w:r w:rsidRPr="000C7B1A">
        <w:rPr>
          <w:b/>
        </w:rPr>
        <w:t xml:space="preserve">B. </w:t>
      </w:r>
      <w:r w:rsidRPr="000C7B1A">
        <w:t>47</w:t>
      </w:r>
      <w:r w:rsidRPr="000C7B1A">
        <w:tab/>
      </w:r>
      <w:r w:rsidRPr="000C7B1A">
        <w:rPr>
          <w:b/>
        </w:rPr>
        <w:t xml:space="preserve">C. </w:t>
      </w:r>
      <w:r w:rsidRPr="000C7B1A">
        <w:t>31</w:t>
      </w:r>
      <w:r w:rsidRPr="000C7B1A">
        <w:tab/>
      </w:r>
      <w:r w:rsidRPr="000C7B1A">
        <w:rPr>
          <w:b/>
        </w:rPr>
        <w:t xml:space="preserve">D. </w:t>
      </w:r>
      <w:r w:rsidRPr="000C7B1A">
        <w:t>23.</w:t>
      </w:r>
    </w:p>
    <w:p w:rsidR="00BF13BA" w:rsidRPr="000C7B1A" w:rsidRDefault="00BF13BA" w:rsidP="002E7143">
      <w:pPr>
        <w:jc w:val="both"/>
      </w:pPr>
      <w:r w:rsidRPr="000C7B1A">
        <w:rPr>
          <w:b/>
        </w:rPr>
        <w:t>Câu 98: (CĐKA.10):</w:t>
      </w:r>
      <w:r w:rsidRPr="000C7B1A">
        <w:t xml:space="preserve"> Nguyên tử S đóng vai trò vừa là chất khử, vừa là chất oxi hóa trong phản ứng nào sau đây</w:t>
      </w:r>
      <w:r w:rsidR="00CE3EAE" w:rsidRPr="000C7B1A">
        <w:t xml:space="preserve"> </w:t>
      </w:r>
    </w:p>
    <w:p w:rsidR="00BF13BA" w:rsidRPr="000C7B1A" w:rsidRDefault="00BF13BA" w:rsidP="002E7143">
      <w:r w:rsidRPr="000C7B1A">
        <w:rPr>
          <w:b/>
        </w:rPr>
        <w:t xml:space="preserve">A. </w:t>
      </w:r>
      <w:r w:rsidRPr="000C7B1A">
        <w:t xml:space="preserve">S + 2Na </w:t>
      </w:r>
      <w:r w:rsidRPr="000C7B1A">
        <w:rPr>
          <w:position w:val="-6"/>
        </w:rPr>
        <w:object w:dxaOrig="680" w:dyaOrig="360">
          <v:shape id="_x0000_i1111" type="#_x0000_t75" style="width:33.75pt;height:18pt" o:ole="">
            <v:imagedata r:id="rId155" o:title=""/>
          </v:shape>
          <o:OLEObject Type="Embed" ProgID="Equation.DSMT4" ShapeID="_x0000_i1111" DrawAspect="Content" ObjectID="_1613284867" r:id="rId156"/>
        </w:object>
      </w:r>
      <w:r w:rsidRPr="000C7B1A">
        <w:t xml:space="preserve"> Na</w:t>
      </w:r>
      <w:r w:rsidRPr="000C7B1A">
        <w:rPr>
          <w:vertAlign w:val="subscript"/>
        </w:rPr>
        <w:t>2</w:t>
      </w:r>
      <w:r w:rsidRPr="000C7B1A">
        <w:t>S</w:t>
      </w:r>
      <w:r w:rsidRPr="000C7B1A">
        <w:tab/>
      </w:r>
      <w:r w:rsidRPr="000C7B1A">
        <w:tab/>
      </w:r>
      <w:r w:rsidRPr="000C7B1A">
        <w:tab/>
        <w:t xml:space="preserve">            </w:t>
      </w:r>
      <w:r w:rsidRPr="000C7B1A">
        <w:rPr>
          <w:b/>
        </w:rPr>
        <w:t>C.</w:t>
      </w:r>
      <w:r w:rsidRPr="000C7B1A">
        <w:t xml:space="preserve"> S + 6HNO</w:t>
      </w:r>
      <w:r w:rsidRPr="000C7B1A">
        <w:rPr>
          <w:vertAlign w:val="subscript"/>
        </w:rPr>
        <w:t xml:space="preserve">3(đặc) </w:t>
      </w:r>
      <w:r w:rsidRPr="000C7B1A">
        <w:rPr>
          <w:position w:val="-6"/>
        </w:rPr>
        <w:object w:dxaOrig="680" w:dyaOrig="360">
          <v:shape id="_x0000_i1112" type="#_x0000_t75" style="width:33.75pt;height:18pt" o:ole="">
            <v:imagedata r:id="rId155" o:title=""/>
          </v:shape>
          <o:OLEObject Type="Embed" ProgID="Equation.DSMT4" ShapeID="_x0000_i1112" DrawAspect="Content" ObjectID="_1613284868" r:id="rId157"/>
        </w:object>
      </w:r>
      <w:r w:rsidRPr="000C7B1A">
        <w:t xml:space="preserve"> H</w:t>
      </w:r>
      <w:r w:rsidRPr="000C7B1A">
        <w:rPr>
          <w:vertAlign w:val="subscript"/>
        </w:rPr>
        <w:t>2</w:t>
      </w:r>
      <w:r w:rsidRPr="000C7B1A">
        <w:t>SO</w:t>
      </w:r>
      <w:r w:rsidRPr="000C7B1A">
        <w:rPr>
          <w:vertAlign w:val="subscript"/>
        </w:rPr>
        <w:t>4</w:t>
      </w:r>
      <w:r w:rsidRPr="000C7B1A">
        <w:t xml:space="preserve"> + 6NO</w:t>
      </w:r>
      <w:r w:rsidRPr="000C7B1A">
        <w:rPr>
          <w:vertAlign w:val="subscript"/>
        </w:rPr>
        <w:t>2</w:t>
      </w:r>
      <w:r w:rsidRPr="000C7B1A">
        <w:t xml:space="preserve"> + H</w:t>
      </w:r>
      <w:r w:rsidRPr="000C7B1A">
        <w:rPr>
          <w:vertAlign w:val="subscript"/>
        </w:rPr>
        <w:t>2</w:t>
      </w:r>
      <w:r w:rsidRPr="000C7B1A">
        <w:t>O</w:t>
      </w:r>
    </w:p>
    <w:p w:rsidR="00BF13BA" w:rsidRPr="000C7B1A" w:rsidRDefault="00BF13BA" w:rsidP="002E7143">
      <w:r w:rsidRPr="000C7B1A">
        <w:rPr>
          <w:b/>
        </w:rPr>
        <w:t xml:space="preserve">B. </w:t>
      </w:r>
      <w:r w:rsidRPr="000C7B1A">
        <w:t>S + 3F</w:t>
      </w:r>
      <w:r w:rsidRPr="000C7B1A">
        <w:rPr>
          <w:vertAlign w:val="subscript"/>
        </w:rPr>
        <w:t>2</w:t>
      </w:r>
      <w:r w:rsidRPr="000C7B1A">
        <w:t xml:space="preserve"> </w:t>
      </w:r>
      <w:r w:rsidRPr="000C7B1A">
        <w:rPr>
          <w:position w:val="-6"/>
        </w:rPr>
        <w:object w:dxaOrig="680" w:dyaOrig="360">
          <v:shape id="_x0000_i1113" type="#_x0000_t75" style="width:33.75pt;height:18pt" o:ole="">
            <v:imagedata r:id="rId155" o:title=""/>
          </v:shape>
          <o:OLEObject Type="Embed" ProgID="Equation.DSMT4" ShapeID="_x0000_i1113" DrawAspect="Content" ObjectID="_1613284869" r:id="rId158"/>
        </w:object>
      </w:r>
      <w:r w:rsidRPr="000C7B1A">
        <w:t xml:space="preserve"> SF</w:t>
      </w:r>
      <w:r w:rsidRPr="000C7B1A">
        <w:rPr>
          <w:vertAlign w:val="subscript"/>
        </w:rPr>
        <w:t>6</w:t>
      </w:r>
      <w:r w:rsidRPr="000C7B1A">
        <w:tab/>
      </w:r>
      <w:r w:rsidRPr="000C7B1A">
        <w:tab/>
      </w:r>
      <w:r w:rsidRPr="000C7B1A">
        <w:tab/>
      </w:r>
      <w:r w:rsidRPr="000C7B1A">
        <w:rPr>
          <w:b/>
        </w:rPr>
        <w:t>D</w:t>
      </w:r>
      <w:r w:rsidRPr="000C7B1A">
        <w:t>. 4S + 6NaOH</w:t>
      </w:r>
      <w:r w:rsidRPr="000C7B1A">
        <w:rPr>
          <w:vertAlign w:val="subscript"/>
        </w:rPr>
        <w:t xml:space="preserve">(đặc) </w:t>
      </w:r>
      <w:r w:rsidRPr="000C7B1A">
        <w:rPr>
          <w:position w:val="-6"/>
        </w:rPr>
        <w:object w:dxaOrig="680" w:dyaOrig="360">
          <v:shape id="_x0000_i1114" type="#_x0000_t75" style="width:33.75pt;height:18pt" o:ole="">
            <v:imagedata r:id="rId155" o:title=""/>
          </v:shape>
          <o:OLEObject Type="Embed" ProgID="Equation.DSMT4" ShapeID="_x0000_i1114" DrawAspect="Content" ObjectID="_1613284870" r:id="rId159"/>
        </w:object>
      </w:r>
      <w:r w:rsidRPr="000C7B1A">
        <w:t xml:space="preserve"> 2Na</w:t>
      </w:r>
      <w:r w:rsidRPr="000C7B1A">
        <w:rPr>
          <w:vertAlign w:val="subscript"/>
        </w:rPr>
        <w:t>2</w:t>
      </w:r>
      <w:r w:rsidRPr="000C7B1A">
        <w:t>S + Na</w:t>
      </w:r>
      <w:r w:rsidRPr="000C7B1A">
        <w:rPr>
          <w:vertAlign w:val="subscript"/>
        </w:rPr>
        <w:t>2</w:t>
      </w:r>
      <w:r w:rsidRPr="000C7B1A">
        <w:t>S</w:t>
      </w:r>
      <w:r w:rsidRPr="000C7B1A">
        <w:rPr>
          <w:vertAlign w:val="subscript"/>
        </w:rPr>
        <w:t>2</w:t>
      </w:r>
      <w:r w:rsidRPr="000C7B1A">
        <w:t>O</w:t>
      </w:r>
      <w:r w:rsidRPr="000C7B1A">
        <w:rPr>
          <w:vertAlign w:val="subscript"/>
        </w:rPr>
        <w:t xml:space="preserve">3 </w:t>
      </w:r>
      <w:r w:rsidRPr="000C7B1A">
        <w:t>+ 3H</w:t>
      </w:r>
      <w:r w:rsidRPr="000C7B1A">
        <w:rPr>
          <w:vertAlign w:val="subscript"/>
        </w:rPr>
        <w:t>2</w:t>
      </w:r>
      <w:r w:rsidRPr="000C7B1A">
        <w:t>O.</w:t>
      </w:r>
    </w:p>
    <w:p w:rsidR="00BF13BA" w:rsidRPr="000C7B1A" w:rsidRDefault="00BF13BA" w:rsidP="002E7143">
      <w:pPr>
        <w:jc w:val="both"/>
      </w:pPr>
      <w:r w:rsidRPr="000C7B1A">
        <w:rPr>
          <w:b/>
        </w:rPr>
        <w:t>Câu 99: (CĐKB.11)</w:t>
      </w:r>
      <w:r w:rsidRPr="000C7B1A">
        <w:t>: Cho các chất: KBr, S, SiO</w:t>
      </w:r>
      <w:r w:rsidRPr="000C7B1A">
        <w:rPr>
          <w:vertAlign w:val="subscript"/>
        </w:rPr>
        <w:t>2</w:t>
      </w:r>
      <w:r w:rsidRPr="000C7B1A">
        <w:t>, P, Na</w:t>
      </w:r>
      <w:r w:rsidRPr="000C7B1A">
        <w:rPr>
          <w:vertAlign w:val="subscript"/>
        </w:rPr>
        <w:t>3</w:t>
      </w:r>
      <w:r w:rsidRPr="000C7B1A">
        <w:t>PO</w:t>
      </w:r>
      <w:r w:rsidRPr="000C7B1A">
        <w:rPr>
          <w:vertAlign w:val="subscript"/>
        </w:rPr>
        <w:t>4</w:t>
      </w:r>
      <w:r w:rsidRPr="000C7B1A">
        <w:t>, FeO, Cu và Fe</w:t>
      </w:r>
      <w:r w:rsidRPr="000C7B1A">
        <w:rPr>
          <w:vertAlign w:val="subscript"/>
        </w:rPr>
        <w:t>2</w:t>
      </w:r>
      <w:r w:rsidRPr="000C7B1A">
        <w:t>O</w:t>
      </w:r>
      <w:r w:rsidRPr="000C7B1A">
        <w:rPr>
          <w:vertAlign w:val="subscript"/>
        </w:rPr>
        <w:t>3</w:t>
      </w:r>
      <w:r w:rsidRPr="000C7B1A">
        <w:t>. Trong các chất trên, số chất có thể bị oxi hóa bởi dung dịch axit H</w:t>
      </w:r>
      <w:r w:rsidRPr="000C7B1A">
        <w:rPr>
          <w:vertAlign w:val="subscript"/>
        </w:rPr>
        <w:t>2</w:t>
      </w:r>
      <w:r w:rsidRPr="000C7B1A">
        <w:t>SO</w:t>
      </w:r>
      <w:r w:rsidRPr="000C7B1A">
        <w:rPr>
          <w:vertAlign w:val="subscript"/>
        </w:rPr>
        <w:t>4</w:t>
      </w:r>
      <w:r w:rsidRPr="000C7B1A">
        <w:t xml:space="preserve"> đặc, nóng là:</w:t>
      </w:r>
    </w:p>
    <w:p w:rsidR="00BF13BA" w:rsidRPr="000C7B1A" w:rsidRDefault="00BF13BA" w:rsidP="002E7143">
      <w:pPr>
        <w:tabs>
          <w:tab w:val="left" w:pos="2708"/>
          <w:tab w:val="left" w:pos="5138"/>
          <w:tab w:val="left" w:pos="7569"/>
        </w:tabs>
      </w:pPr>
      <w:r w:rsidRPr="000C7B1A">
        <w:rPr>
          <w:b/>
        </w:rPr>
        <w:t xml:space="preserve">A. </w:t>
      </w:r>
      <w:r w:rsidRPr="000C7B1A">
        <w:t>5</w:t>
      </w:r>
      <w:r w:rsidRPr="000C7B1A">
        <w:tab/>
      </w:r>
      <w:r w:rsidRPr="000C7B1A">
        <w:rPr>
          <w:b/>
        </w:rPr>
        <w:t xml:space="preserve">B. </w:t>
      </w:r>
      <w:r w:rsidRPr="000C7B1A">
        <w:t>4</w:t>
      </w:r>
      <w:r w:rsidRPr="000C7B1A">
        <w:tab/>
      </w:r>
      <w:r w:rsidRPr="000C7B1A">
        <w:rPr>
          <w:b/>
        </w:rPr>
        <w:t xml:space="preserve">C. </w:t>
      </w:r>
      <w:r w:rsidRPr="000C7B1A">
        <w:t>7</w:t>
      </w:r>
      <w:r w:rsidRPr="000C7B1A">
        <w:tab/>
      </w:r>
      <w:r w:rsidRPr="000C7B1A">
        <w:rPr>
          <w:b/>
        </w:rPr>
        <w:t xml:space="preserve">D. </w:t>
      </w:r>
      <w:r w:rsidRPr="000C7B1A">
        <w:t>6.</w:t>
      </w:r>
    </w:p>
    <w:p w:rsidR="00BF13BA" w:rsidRPr="000C7B1A" w:rsidRDefault="00BF13BA" w:rsidP="002E7143">
      <w:pPr>
        <w:jc w:val="both"/>
      </w:pPr>
      <w:r w:rsidRPr="000C7B1A">
        <w:rPr>
          <w:b/>
        </w:rPr>
        <w:t>Câu 100: (CĐ.12):</w:t>
      </w:r>
      <w:r w:rsidRPr="000C7B1A">
        <w:t xml:space="preserve"> Cho phản ứng hóa học: Cl</w:t>
      </w:r>
      <w:r w:rsidRPr="000C7B1A">
        <w:rPr>
          <w:vertAlign w:val="subscript"/>
        </w:rPr>
        <w:t>2</w:t>
      </w:r>
      <w:r w:rsidRPr="000C7B1A">
        <w:t xml:space="preserve"> + KOH  </w:t>
      </w:r>
      <w:r w:rsidRPr="000C7B1A">
        <w:rPr>
          <w:position w:val="-6"/>
        </w:rPr>
        <w:object w:dxaOrig="300" w:dyaOrig="220">
          <v:shape id="_x0000_i1115" type="#_x0000_t75" style="width:15pt;height:11.25pt" o:ole="">
            <v:imagedata r:id="rId160" o:title=""/>
          </v:shape>
          <o:OLEObject Type="Embed" ProgID="Equation.DSMT4" ShapeID="_x0000_i1115" DrawAspect="Content" ObjectID="_1613284871" r:id="rId161"/>
        </w:object>
      </w:r>
      <w:r w:rsidRPr="000C7B1A">
        <w:t xml:space="preserve"> KCl + KClO</w:t>
      </w:r>
      <w:r w:rsidRPr="000C7B1A">
        <w:rPr>
          <w:vertAlign w:val="subscript"/>
        </w:rPr>
        <w:t>3</w:t>
      </w:r>
      <w:r w:rsidRPr="000C7B1A">
        <w:t xml:space="preserve"> + H</w:t>
      </w:r>
      <w:r w:rsidRPr="000C7B1A">
        <w:rPr>
          <w:vertAlign w:val="subscript"/>
        </w:rPr>
        <w:t>2</w:t>
      </w:r>
      <w:r w:rsidRPr="000C7B1A">
        <w:t>O</w:t>
      </w:r>
    </w:p>
    <w:p w:rsidR="00BF13BA" w:rsidRPr="000C7B1A" w:rsidRDefault="00BF13BA" w:rsidP="002E7143">
      <w:pPr>
        <w:jc w:val="both"/>
      </w:pPr>
      <w:r w:rsidRPr="000C7B1A">
        <w:t>Tỉ lệ giữa số nguyên tử clo đóng vai trò chất oxi hóa và số nguyên tủ clo đóng vai trò chất khử trong phương trình hóa học của phản ứng đã cho tương ứng là</w:t>
      </w:r>
    </w:p>
    <w:p w:rsidR="00BF13BA" w:rsidRPr="000C7B1A" w:rsidRDefault="00BF13BA" w:rsidP="002E7143">
      <w:pPr>
        <w:tabs>
          <w:tab w:val="left" w:pos="2708"/>
          <w:tab w:val="left" w:pos="5138"/>
          <w:tab w:val="left" w:pos="7569"/>
        </w:tabs>
      </w:pPr>
      <w:r w:rsidRPr="000C7B1A">
        <w:rPr>
          <w:b/>
        </w:rPr>
        <w:t xml:space="preserve">A. </w:t>
      </w:r>
      <w:r w:rsidRPr="000C7B1A">
        <w:t>3 : 1</w:t>
      </w:r>
      <w:r w:rsidRPr="000C7B1A">
        <w:tab/>
      </w:r>
      <w:r w:rsidRPr="000C7B1A">
        <w:rPr>
          <w:b/>
        </w:rPr>
        <w:t xml:space="preserve">B. </w:t>
      </w:r>
      <w:r w:rsidRPr="000C7B1A">
        <w:t>1 : 3</w:t>
      </w:r>
      <w:r w:rsidRPr="000C7B1A">
        <w:tab/>
      </w:r>
      <w:r w:rsidRPr="000C7B1A">
        <w:rPr>
          <w:b/>
        </w:rPr>
        <w:t xml:space="preserve">C. </w:t>
      </w:r>
      <w:r w:rsidRPr="000C7B1A">
        <w:t>5 : 1</w:t>
      </w:r>
      <w:r w:rsidRPr="000C7B1A">
        <w:tab/>
      </w:r>
      <w:r w:rsidRPr="000C7B1A">
        <w:rPr>
          <w:b/>
        </w:rPr>
        <w:t xml:space="preserve">D. </w:t>
      </w:r>
      <w:r w:rsidRPr="000C7B1A">
        <w:t>1 : 5.</w:t>
      </w:r>
    </w:p>
    <w:p w:rsidR="00BF13BA" w:rsidRPr="000C7B1A" w:rsidRDefault="00BF13BA" w:rsidP="002E7143">
      <w:pPr>
        <w:jc w:val="both"/>
      </w:pPr>
      <w:r w:rsidRPr="000C7B1A">
        <w:rPr>
          <w:b/>
        </w:rPr>
        <w:t>Câu 101: (CĐ.12)</w:t>
      </w:r>
      <w:r w:rsidRPr="000C7B1A">
        <w:t>: Cho dãy gồm các phân tử và ion : Zn, S, FeO, SO</w:t>
      </w:r>
      <w:r w:rsidRPr="000C7B1A">
        <w:rPr>
          <w:vertAlign w:val="subscript"/>
        </w:rPr>
        <w:t>2</w:t>
      </w:r>
      <w:r w:rsidRPr="000C7B1A">
        <w:t>, Fe</w:t>
      </w:r>
      <w:r w:rsidRPr="000C7B1A">
        <w:rPr>
          <w:vertAlign w:val="superscript"/>
        </w:rPr>
        <w:t>2+</w:t>
      </w:r>
      <w:r w:rsidRPr="000C7B1A">
        <w:t>, Cu</w:t>
      </w:r>
      <w:r w:rsidRPr="000C7B1A">
        <w:rPr>
          <w:vertAlign w:val="superscript"/>
        </w:rPr>
        <w:t>2+</w:t>
      </w:r>
      <w:r w:rsidRPr="000C7B1A">
        <w:t>, HCl. Tổng số phân tử và ion trong dãy vừa có tính oxi hóa, vừa có tính khử là</w:t>
      </w:r>
    </w:p>
    <w:p w:rsidR="00BF13BA" w:rsidRPr="000C7B1A" w:rsidRDefault="00BF13BA" w:rsidP="002E7143">
      <w:pPr>
        <w:tabs>
          <w:tab w:val="left" w:pos="2708"/>
          <w:tab w:val="left" w:pos="5138"/>
          <w:tab w:val="left" w:pos="7569"/>
        </w:tabs>
      </w:pPr>
      <w:r w:rsidRPr="000C7B1A">
        <w:rPr>
          <w:b/>
        </w:rPr>
        <w:t xml:space="preserve">A. </w:t>
      </w:r>
      <w:r w:rsidRPr="000C7B1A">
        <w:t>7</w:t>
      </w:r>
      <w:r w:rsidRPr="000C7B1A">
        <w:tab/>
      </w:r>
      <w:r w:rsidRPr="000C7B1A">
        <w:rPr>
          <w:b/>
        </w:rPr>
        <w:t xml:space="preserve">B. </w:t>
      </w:r>
      <w:r w:rsidRPr="000C7B1A">
        <w:t>4</w:t>
      </w:r>
      <w:r w:rsidRPr="000C7B1A">
        <w:tab/>
      </w:r>
      <w:r w:rsidRPr="000C7B1A">
        <w:rPr>
          <w:b/>
        </w:rPr>
        <w:t xml:space="preserve">C. </w:t>
      </w:r>
      <w:r w:rsidRPr="000C7B1A">
        <w:t>6</w:t>
      </w:r>
      <w:r w:rsidRPr="000C7B1A">
        <w:tab/>
      </w:r>
      <w:r w:rsidRPr="000C7B1A">
        <w:rPr>
          <w:b/>
        </w:rPr>
        <w:t xml:space="preserve">D. </w:t>
      </w:r>
      <w:r w:rsidRPr="000C7B1A">
        <w:t>5.</w: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b/>
          <w:sz w:val="24"/>
          <w:szCs w:val="24"/>
        </w:rPr>
        <w:t xml:space="preserve">Câu 102: (CĐ.13): </w:t>
      </w:r>
      <w:r w:rsidRPr="000C7B1A">
        <w:rPr>
          <w:sz w:val="24"/>
          <w:szCs w:val="24"/>
        </w:rPr>
        <w:t>Cho các phương trình phản ứng sau</w: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 xml:space="preserve">(a) </w:t>
      </w:r>
      <w:r w:rsidRPr="000C7B1A">
        <w:rPr>
          <w:position w:val="-12"/>
          <w:sz w:val="24"/>
          <w:szCs w:val="24"/>
        </w:rPr>
        <w:object w:dxaOrig="2760" w:dyaOrig="400">
          <v:shape id="_x0000_i1116" type="#_x0000_t75" style="width:138pt;height:20.25pt" o:ole="">
            <v:imagedata r:id="rId162" o:title=""/>
          </v:shape>
          <o:OLEObject Type="Embed" ProgID="Equation.DSMT4" ShapeID="_x0000_i1116" DrawAspect="Content" ObjectID="_1613284872" r:id="rId163"/>
        </w:object>
      </w:r>
      <w:r w:rsidR="0048348F" w:rsidRPr="000C7B1A">
        <w:rPr>
          <w:sz w:val="24"/>
          <w:szCs w:val="24"/>
          <w:lang w:val="vi-VN"/>
        </w:rPr>
        <w:t xml:space="preserve">          </w:t>
      </w:r>
      <w:r w:rsidRPr="000C7B1A">
        <w:rPr>
          <w:sz w:val="24"/>
          <w:szCs w:val="24"/>
        </w:rPr>
        <w:t xml:space="preserve">(b) </w:t>
      </w:r>
      <w:r w:rsidRPr="000C7B1A">
        <w:rPr>
          <w:position w:val="-12"/>
          <w:sz w:val="24"/>
          <w:szCs w:val="24"/>
        </w:rPr>
        <w:object w:dxaOrig="5020" w:dyaOrig="400">
          <v:shape id="_x0000_i1117" type="#_x0000_t75" style="width:251.25pt;height:20.25pt" o:ole="">
            <v:imagedata r:id="rId164" o:title=""/>
          </v:shape>
          <o:OLEObject Type="Embed" ProgID="Equation.DSMT4" ShapeID="_x0000_i1117" DrawAspect="Content" ObjectID="_1613284873" r:id="rId165"/>
        </w:objec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 xml:space="preserve">(c) </w:t>
      </w:r>
      <w:r w:rsidRPr="000C7B1A">
        <w:rPr>
          <w:position w:val="-12"/>
          <w:sz w:val="24"/>
          <w:szCs w:val="24"/>
        </w:rPr>
        <w:object w:dxaOrig="5420" w:dyaOrig="400">
          <v:shape id="_x0000_i1118" type="#_x0000_t75" style="width:268.5pt;height:20.25pt" o:ole="">
            <v:imagedata r:id="rId166" o:title=""/>
          </v:shape>
          <o:OLEObject Type="Embed" ProgID="Equation.DSMT4" ShapeID="_x0000_i1118" DrawAspect="Content" ObjectID="_1613284874" r:id="rId167"/>
        </w:object>
      </w:r>
      <w:r w:rsidR="0048348F" w:rsidRPr="000C7B1A">
        <w:rPr>
          <w:sz w:val="24"/>
          <w:szCs w:val="24"/>
          <w:lang w:val="vi-VN"/>
        </w:rPr>
        <w:t xml:space="preserve">              </w:t>
      </w:r>
      <w:r w:rsidR="0048348F" w:rsidRPr="000C7B1A">
        <w:rPr>
          <w:sz w:val="24"/>
          <w:szCs w:val="24"/>
        </w:rPr>
        <w:t>(</w:t>
      </w:r>
      <w:r w:rsidRPr="000C7B1A">
        <w:rPr>
          <w:sz w:val="24"/>
          <w:szCs w:val="24"/>
        </w:rPr>
        <w:t xml:space="preserve">d) </w:t>
      </w:r>
      <w:r w:rsidRPr="000C7B1A">
        <w:rPr>
          <w:position w:val="-12"/>
          <w:sz w:val="24"/>
          <w:szCs w:val="24"/>
        </w:rPr>
        <w:object w:dxaOrig="3240" w:dyaOrig="400">
          <v:shape id="_x0000_i1119" type="#_x0000_t75" style="width:162pt;height:20.25pt" o:ole="">
            <v:imagedata r:id="rId168" o:title=""/>
          </v:shape>
          <o:OLEObject Type="Embed" ProgID="Equation.DSMT4" ShapeID="_x0000_i1119" DrawAspect="Content" ObjectID="_1613284875" r:id="rId169"/>
        </w:objec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 xml:space="preserve">(e ) </w:t>
      </w:r>
      <w:r w:rsidRPr="000C7B1A">
        <w:rPr>
          <w:position w:val="-12"/>
          <w:sz w:val="24"/>
          <w:szCs w:val="24"/>
        </w:rPr>
        <w:object w:dxaOrig="3660" w:dyaOrig="400">
          <v:shape id="_x0000_i1120" type="#_x0000_t75" style="width:183pt;height:20.25pt" o:ole="">
            <v:imagedata r:id="rId170" o:title=""/>
          </v:shape>
          <o:OLEObject Type="Embed" ProgID="Equation.DSMT4" ShapeID="_x0000_i1120" DrawAspect="Content" ObjectID="_1613284876" r:id="rId171"/>
        </w:object>
      </w:r>
    </w:p>
    <w:p w:rsidR="00BF13BA" w:rsidRPr="000C7B1A" w:rsidRDefault="00BF13BA" w:rsidP="002E7143">
      <w:pPr>
        <w:jc w:val="both"/>
      </w:pPr>
      <w:r w:rsidRPr="000C7B1A">
        <w:t xml:space="preserve">Trong các phản ứng trên, số phản ứng mà ion </w:t>
      </w:r>
      <w:r w:rsidRPr="000C7B1A">
        <w:rPr>
          <w:position w:val="-4"/>
        </w:rPr>
        <w:object w:dxaOrig="340" w:dyaOrig="320">
          <v:shape id="_x0000_i1121" type="#_x0000_t75" style="width:17.25pt;height:15.75pt" o:ole="">
            <v:imagedata r:id="rId172" o:title=""/>
          </v:shape>
          <o:OLEObject Type="Embed" ProgID="Equation.DSMT4" ShapeID="_x0000_i1121" DrawAspect="Content" ObjectID="_1613284877" r:id="rId173"/>
        </w:object>
      </w:r>
      <w:r w:rsidRPr="000C7B1A">
        <w:t xml:space="preserve"> đóng vai trò chất oxi hóa là</w:t>
      </w:r>
    </w:p>
    <w:p w:rsidR="00BF13BA" w:rsidRPr="000C7B1A" w:rsidRDefault="00BF13BA" w:rsidP="002E7143">
      <w:pPr>
        <w:tabs>
          <w:tab w:val="left" w:pos="2708"/>
          <w:tab w:val="left" w:pos="5138"/>
          <w:tab w:val="left" w:pos="7567"/>
        </w:tabs>
      </w:pPr>
      <w:r w:rsidRPr="000C7B1A">
        <w:rPr>
          <w:b/>
        </w:rPr>
        <w:t xml:space="preserve">A. </w:t>
      </w:r>
      <w:r w:rsidRPr="000C7B1A">
        <w:t>2</w:t>
      </w:r>
      <w:r w:rsidRPr="000C7B1A">
        <w:tab/>
      </w:r>
      <w:r w:rsidRPr="000C7B1A">
        <w:rPr>
          <w:b/>
        </w:rPr>
        <w:t xml:space="preserve">B. </w:t>
      </w:r>
      <w:r w:rsidRPr="000C7B1A">
        <w:t>4</w:t>
      </w:r>
      <w:r w:rsidRPr="000C7B1A">
        <w:tab/>
      </w:r>
      <w:r w:rsidRPr="000C7B1A">
        <w:rPr>
          <w:b/>
        </w:rPr>
        <w:t xml:space="preserve">C. </w:t>
      </w:r>
      <w:r w:rsidRPr="000C7B1A">
        <w:t>3</w:t>
      </w:r>
      <w:r w:rsidRPr="000C7B1A">
        <w:tab/>
      </w:r>
      <w:r w:rsidRPr="000C7B1A">
        <w:rPr>
          <w:b/>
        </w:rPr>
        <w:t xml:space="preserve">D. </w:t>
      </w:r>
      <w:r w:rsidRPr="000C7B1A">
        <w:t>1</w: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b/>
          <w:sz w:val="24"/>
          <w:szCs w:val="24"/>
        </w:rPr>
        <w:t xml:space="preserve">Câu 103: (CĐ.13): </w:t>
      </w:r>
      <w:r w:rsidRPr="000C7B1A">
        <w:rPr>
          <w:sz w:val="24"/>
          <w:szCs w:val="24"/>
        </w:rPr>
        <w:t>Cho các phương trình phản ứng</w: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ab/>
        <w:t xml:space="preserve">(a) </w:t>
      </w:r>
      <w:r w:rsidRPr="000C7B1A">
        <w:rPr>
          <w:position w:val="-12"/>
          <w:sz w:val="24"/>
          <w:szCs w:val="24"/>
        </w:rPr>
        <w:object w:dxaOrig="2359" w:dyaOrig="400">
          <v:shape id="_x0000_i1122" type="#_x0000_t75" style="width:117pt;height:20.25pt" o:ole="">
            <v:imagedata r:id="rId174" o:title=""/>
          </v:shape>
          <o:OLEObject Type="Embed" ProgID="Equation.DSMT4" ShapeID="_x0000_i1122" DrawAspect="Content" ObjectID="_1613284878" r:id="rId175"/>
        </w:object>
      </w:r>
      <w:r w:rsidR="0048348F" w:rsidRPr="000C7B1A">
        <w:rPr>
          <w:sz w:val="24"/>
          <w:szCs w:val="24"/>
          <w:lang w:val="vi-VN"/>
        </w:rPr>
        <w:t xml:space="preserve">                            </w:t>
      </w:r>
      <w:r w:rsidRPr="000C7B1A">
        <w:rPr>
          <w:sz w:val="24"/>
          <w:szCs w:val="24"/>
        </w:rPr>
        <w:t xml:space="preserve">(b) </w:t>
      </w:r>
      <w:r w:rsidRPr="000C7B1A">
        <w:rPr>
          <w:position w:val="-12"/>
          <w:sz w:val="24"/>
          <w:szCs w:val="24"/>
        </w:rPr>
        <w:object w:dxaOrig="3140" w:dyaOrig="400">
          <v:shape id="_x0000_i1123" type="#_x0000_t75" style="width:155.25pt;height:20.25pt" o:ole="">
            <v:imagedata r:id="rId176" o:title=""/>
          </v:shape>
          <o:OLEObject Type="Embed" ProgID="Equation.DSMT4" ShapeID="_x0000_i1123" DrawAspect="Content" ObjectID="_1613284879" r:id="rId177"/>
        </w:object>
      </w:r>
    </w:p>
    <w:p w:rsidR="00BF13BA" w:rsidRPr="000C7B1A" w:rsidRDefault="00BF13BA" w:rsidP="002E7143">
      <w:pPr>
        <w:pStyle w:val="ListParagraph"/>
        <w:tabs>
          <w:tab w:val="left" w:pos="709"/>
          <w:tab w:val="left" w:pos="2835"/>
          <w:tab w:val="left" w:pos="5387"/>
          <w:tab w:val="left" w:pos="7513"/>
        </w:tabs>
        <w:spacing w:after="0"/>
        <w:ind w:left="0"/>
        <w:jc w:val="both"/>
        <w:rPr>
          <w:sz w:val="24"/>
          <w:szCs w:val="24"/>
        </w:rPr>
      </w:pPr>
      <w:r w:rsidRPr="000C7B1A">
        <w:rPr>
          <w:sz w:val="24"/>
          <w:szCs w:val="24"/>
        </w:rPr>
        <w:tab/>
        <w:t xml:space="preserve">(c) </w:t>
      </w:r>
      <w:r w:rsidRPr="000C7B1A">
        <w:rPr>
          <w:position w:val="-12"/>
          <w:sz w:val="24"/>
          <w:szCs w:val="24"/>
        </w:rPr>
        <w:object w:dxaOrig="3100" w:dyaOrig="400">
          <v:shape id="_x0000_i1124" type="#_x0000_t75" style="width:155.25pt;height:20.25pt" o:ole="">
            <v:imagedata r:id="rId178" o:title=""/>
          </v:shape>
          <o:OLEObject Type="Embed" ProgID="Equation.DSMT4" ShapeID="_x0000_i1124" DrawAspect="Content" ObjectID="_1613284880" r:id="rId179"/>
        </w:object>
      </w:r>
      <w:r w:rsidR="0048348F" w:rsidRPr="000C7B1A">
        <w:rPr>
          <w:sz w:val="24"/>
          <w:szCs w:val="24"/>
          <w:lang w:val="vi-VN"/>
        </w:rPr>
        <w:t xml:space="preserve">               </w:t>
      </w:r>
      <w:r w:rsidRPr="000C7B1A">
        <w:rPr>
          <w:sz w:val="24"/>
          <w:szCs w:val="24"/>
        </w:rPr>
        <w:t xml:space="preserve">(d) </w:t>
      </w:r>
      <w:r w:rsidRPr="000C7B1A">
        <w:rPr>
          <w:position w:val="-12"/>
          <w:sz w:val="24"/>
          <w:szCs w:val="24"/>
        </w:rPr>
        <w:object w:dxaOrig="3640" w:dyaOrig="400">
          <v:shape id="_x0000_i1125" type="#_x0000_t75" style="width:182.25pt;height:20.25pt" o:ole="">
            <v:imagedata r:id="rId180" o:title=""/>
          </v:shape>
          <o:OLEObject Type="Embed" ProgID="Equation.DSMT4" ShapeID="_x0000_i1125" DrawAspect="Content" ObjectID="_1613284881" r:id="rId181"/>
        </w:object>
      </w:r>
    </w:p>
    <w:p w:rsidR="00BF13BA" w:rsidRPr="000C7B1A" w:rsidRDefault="00BF13BA" w:rsidP="002E7143">
      <w:pPr>
        <w:jc w:val="both"/>
      </w:pPr>
      <w:r w:rsidRPr="000C7B1A">
        <w:t>Trong các phản ứng trên, số phản ứng oxi hóa - khử là</w:t>
      </w:r>
    </w:p>
    <w:p w:rsidR="00BF13BA" w:rsidRPr="000C7B1A" w:rsidRDefault="00BF13BA" w:rsidP="002E7143">
      <w:pPr>
        <w:tabs>
          <w:tab w:val="left" w:pos="2708"/>
          <w:tab w:val="left" w:pos="5138"/>
          <w:tab w:val="left" w:pos="7569"/>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1</w:t>
      </w:r>
      <w:r w:rsidRPr="000C7B1A">
        <w:tab/>
      </w:r>
      <w:r w:rsidRPr="000C7B1A">
        <w:rPr>
          <w:b/>
        </w:rPr>
        <w:t xml:space="preserve">D. </w:t>
      </w:r>
      <w:r w:rsidRPr="000C7B1A">
        <w:t>4</w:t>
      </w:r>
    </w:p>
    <w:p w:rsidR="00BF13BA" w:rsidRPr="000C7B1A" w:rsidRDefault="00BF13BA" w:rsidP="002E7143">
      <w:pPr>
        <w:jc w:val="both"/>
      </w:pPr>
      <w:r w:rsidRPr="000C7B1A">
        <w:rPr>
          <w:b/>
        </w:rPr>
        <w:t>Câu 104: (ĐHKB.08)</w:t>
      </w:r>
      <w:r w:rsidRPr="000C7B1A">
        <w:t xml:space="preserve">: Cho các phản ứng </w:t>
      </w:r>
    </w:p>
    <w:p w:rsidR="00BF13BA" w:rsidRPr="000C7B1A" w:rsidRDefault="00BF13BA" w:rsidP="002E7143">
      <w:pPr>
        <w:jc w:val="both"/>
      </w:pPr>
      <w:r w:rsidRPr="000C7B1A">
        <w:t>Ca(OH)</w:t>
      </w:r>
      <w:r w:rsidRPr="000C7B1A">
        <w:rPr>
          <w:vertAlign w:val="subscript"/>
        </w:rPr>
        <w:t>2</w:t>
      </w:r>
      <w:r w:rsidRPr="000C7B1A">
        <w:t xml:space="preserve"> + Cl</w:t>
      </w:r>
      <w:r w:rsidRPr="000C7B1A">
        <w:rPr>
          <w:vertAlign w:val="subscript"/>
        </w:rPr>
        <w:t>2</w:t>
      </w:r>
      <w:r w:rsidRPr="000C7B1A">
        <w:t xml:space="preserve"> </w:t>
      </w:r>
      <w:r w:rsidRPr="000C7B1A">
        <w:rPr>
          <w:position w:val="-6"/>
        </w:rPr>
        <w:object w:dxaOrig="300" w:dyaOrig="220">
          <v:shape id="_x0000_i1126" type="#_x0000_t75" style="width:15pt;height:11.25pt" o:ole="">
            <v:imagedata r:id="rId160" o:title=""/>
          </v:shape>
          <o:OLEObject Type="Embed" ProgID="Equation.DSMT4" ShapeID="_x0000_i1126" DrawAspect="Content" ObjectID="_1613284882" r:id="rId182"/>
        </w:object>
      </w:r>
      <w:r w:rsidRPr="000C7B1A">
        <w:t xml:space="preserve"> CaOCl</w:t>
      </w:r>
      <w:r w:rsidRPr="000C7B1A">
        <w:rPr>
          <w:vertAlign w:val="subscript"/>
        </w:rPr>
        <w:t>2</w:t>
      </w:r>
      <w:r w:rsidRPr="000C7B1A">
        <w:t xml:space="preserve"> + H</w:t>
      </w:r>
      <w:r w:rsidRPr="000C7B1A">
        <w:rPr>
          <w:vertAlign w:val="subscript"/>
        </w:rPr>
        <w:t>2</w:t>
      </w:r>
      <w:r w:rsidRPr="000C7B1A">
        <w:t>O</w:t>
      </w:r>
      <w:r w:rsidRPr="000C7B1A">
        <w:tab/>
      </w:r>
      <w:r w:rsidRPr="000C7B1A">
        <w:tab/>
        <w:t>2H</w:t>
      </w:r>
      <w:r w:rsidRPr="000C7B1A">
        <w:rPr>
          <w:vertAlign w:val="subscript"/>
        </w:rPr>
        <w:t>2</w:t>
      </w:r>
      <w:r w:rsidRPr="000C7B1A">
        <w:t>S + SO</w:t>
      </w:r>
      <w:r w:rsidRPr="000C7B1A">
        <w:rPr>
          <w:vertAlign w:val="subscript"/>
        </w:rPr>
        <w:t>2</w:t>
      </w:r>
      <w:r w:rsidRPr="000C7B1A">
        <w:t xml:space="preserve"> </w:t>
      </w:r>
      <w:r w:rsidRPr="000C7B1A">
        <w:rPr>
          <w:position w:val="-6"/>
        </w:rPr>
        <w:object w:dxaOrig="300" w:dyaOrig="220">
          <v:shape id="_x0000_i1127" type="#_x0000_t75" style="width:15pt;height:11.25pt" o:ole="">
            <v:imagedata r:id="rId160" o:title=""/>
          </v:shape>
          <o:OLEObject Type="Embed" ProgID="Equation.DSMT4" ShapeID="_x0000_i1127" DrawAspect="Content" ObjectID="_1613284883" r:id="rId183"/>
        </w:object>
      </w:r>
      <w:r w:rsidRPr="000C7B1A">
        <w:t xml:space="preserve"> 3S + 2H</w:t>
      </w:r>
      <w:r w:rsidRPr="000C7B1A">
        <w:rPr>
          <w:vertAlign w:val="subscript"/>
        </w:rPr>
        <w:t>2</w:t>
      </w:r>
      <w:r w:rsidRPr="000C7B1A">
        <w:t>O</w:t>
      </w:r>
      <w:r w:rsidRPr="000C7B1A">
        <w:tab/>
        <w:t xml:space="preserve">         O</w:t>
      </w:r>
      <w:r w:rsidRPr="000C7B1A">
        <w:rPr>
          <w:vertAlign w:val="subscript"/>
        </w:rPr>
        <w:t>3</w:t>
      </w:r>
      <w:r w:rsidRPr="000C7B1A">
        <w:t xml:space="preserve"> </w:t>
      </w:r>
      <w:r w:rsidRPr="000C7B1A">
        <w:rPr>
          <w:position w:val="-6"/>
        </w:rPr>
        <w:object w:dxaOrig="300" w:dyaOrig="220">
          <v:shape id="_x0000_i1128" type="#_x0000_t75" style="width:15pt;height:11.25pt" o:ole="">
            <v:imagedata r:id="rId160" o:title=""/>
          </v:shape>
          <o:OLEObject Type="Embed" ProgID="Equation.DSMT4" ShapeID="_x0000_i1128" DrawAspect="Content" ObjectID="_1613284884" r:id="rId184"/>
        </w:object>
      </w:r>
      <w:r w:rsidRPr="000C7B1A">
        <w:t xml:space="preserve"> O</w:t>
      </w:r>
      <w:r w:rsidRPr="000C7B1A">
        <w:rPr>
          <w:vertAlign w:val="subscript"/>
        </w:rPr>
        <w:t>2</w:t>
      </w:r>
      <w:r w:rsidRPr="000C7B1A">
        <w:t xml:space="preserve"> + O</w:t>
      </w:r>
    </w:p>
    <w:p w:rsidR="00BF13BA" w:rsidRPr="000C7B1A" w:rsidRDefault="00BF13BA" w:rsidP="002E7143">
      <w:pPr>
        <w:jc w:val="both"/>
      </w:pPr>
      <w:r w:rsidRPr="000C7B1A">
        <w:t>2NO</w:t>
      </w:r>
      <w:r w:rsidRPr="000C7B1A">
        <w:rPr>
          <w:vertAlign w:val="subscript"/>
        </w:rPr>
        <w:t>2</w:t>
      </w:r>
      <w:r w:rsidRPr="000C7B1A">
        <w:t xml:space="preserve"> + 2NaOH </w:t>
      </w:r>
      <w:r w:rsidRPr="000C7B1A">
        <w:rPr>
          <w:position w:val="-6"/>
        </w:rPr>
        <w:object w:dxaOrig="300" w:dyaOrig="220">
          <v:shape id="_x0000_i1129" type="#_x0000_t75" style="width:15pt;height:11.25pt" o:ole="">
            <v:imagedata r:id="rId160" o:title=""/>
          </v:shape>
          <o:OLEObject Type="Embed" ProgID="Equation.DSMT4" ShapeID="_x0000_i1129" DrawAspect="Content" ObjectID="_1613284885" r:id="rId185"/>
        </w:object>
      </w:r>
      <w:r w:rsidRPr="000C7B1A">
        <w:t xml:space="preserve"> NaNO</w:t>
      </w:r>
      <w:r w:rsidRPr="000C7B1A">
        <w:rPr>
          <w:vertAlign w:val="subscript"/>
        </w:rPr>
        <w:t>3</w:t>
      </w:r>
      <w:r w:rsidRPr="000C7B1A">
        <w:t xml:space="preserve"> + NaNO</w:t>
      </w:r>
      <w:r w:rsidRPr="000C7B1A">
        <w:rPr>
          <w:vertAlign w:val="subscript"/>
        </w:rPr>
        <w:t>2</w:t>
      </w:r>
      <w:r w:rsidRPr="000C7B1A">
        <w:t xml:space="preserve"> + H</w:t>
      </w:r>
      <w:r w:rsidRPr="000C7B1A">
        <w:rPr>
          <w:vertAlign w:val="subscript"/>
        </w:rPr>
        <w:t>2</w:t>
      </w:r>
      <w:r w:rsidRPr="000C7B1A">
        <w:t>O</w:t>
      </w:r>
      <w:r w:rsidRPr="000C7B1A">
        <w:tab/>
      </w:r>
      <w:r w:rsidRPr="000C7B1A">
        <w:tab/>
        <w:t>4KClO</w:t>
      </w:r>
      <w:r w:rsidRPr="000C7B1A">
        <w:rPr>
          <w:vertAlign w:val="subscript"/>
        </w:rPr>
        <w:t>3</w:t>
      </w:r>
      <w:r w:rsidRPr="000C7B1A">
        <w:t xml:space="preserve"> </w:t>
      </w:r>
      <w:r w:rsidRPr="000C7B1A">
        <w:rPr>
          <w:position w:val="-6"/>
        </w:rPr>
        <w:object w:dxaOrig="680" w:dyaOrig="360">
          <v:shape id="_x0000_i1130" type="#_x0000_t75" style="width:33.75pt;height:18pt" o:ole="">
            <v:imagedata r:id="rId155" o:title=""/>
          </v:shape>
          <o:OLEObject Type="Embed" ProgID="Equation.DSMT4" ShapeID="_x0000_i1130" DrawAspect="Content" ObjectID="_1613284886" r:id="rId186"/>
        </w:object>
      </w:r>
      <w:r w:rsidRPr="000C7B1A">
        <w:t xml:space="preserve"> KCl + 3KClO</w:t>
      </w:r>
      <w:r w:rsidRPr="000C7B1A">
        <w:rPr>
          <w:vertAlign w:val="subscript"/>
        </w:rPr>
        <w:t>4</w:t>
      </w:r>
      <w:r w:rsidRPr="000C7B1A">
        <w:t xml:space="preserve">.  </w:t>
      </w:r>
    </w:p>
    <w:p w:rsidR="00BF13BA" w:rsidRPr="000C7B1A" w:rsidRDefault="00BF13BA" w:rsidP="002E7143">
      <w:pPr>
        <w:jc w:val="both"/>
      </w:pPr>
      <w:r w:rsidRPr="000C7B1A">
        <w:t>Số phản ứng oxi hóa – khử là:</w:t>
      </w:r>
    </w:p>
    <w:p w:rsidR="00BF13BA" w:rsidRPr="000C7B1A" w:rsidRDefault="00BF13BA" w:rsidP="002E7143">
      <w:pPr>
        <w:tabs>
          <w:tab w:val="left" w:pos="2708"/>
          <w:tab w:val="left" w:pos="5138"/>
          <w:tab w:val="left" w:pos="7569"/>
        </w:tabs>
      </w:pPr>
      <w:r w:rsidRPr="000C7B1A">
        <w:rPr>
          <w:b/>
        </w:rPr>
        <w:t xml:space="preserve">A. </w:t>
      </w:r>
      <w:r w:rsidRPr="000C7B1A">
        <w:t>5</w:t>
      </w:r>
      <w:r w:rsidRPr="000C7B1A">
        <w:tab/>
      </w:r>
      <w:r w:rsidRPr="000C7B1A">
        <w:rPr>
          <w:b/>
        </w:rPr>
        <w:t xml:space="preserve">B. </w:t>
      </w:r>
      <w:r w:rsidRPr="000C7B1A">
        <w:t>2</w:t>
      </w:r>
      <w:r w:rsidRPr="000C7B1A">
        <w:tab/>
      </w:r>
      <w:r w:rsidRPr="000C7B1A">
        <w:rPr>
          <w:b/>
        </w:rPr>
        <w:t xml:space="preserve">C. </w:t>
      </w:r>
      <w:r w:rsidRPr="000C7B1A">
        <w:t>3</w:t>
      </w:r>
      <w:r w:rsidRPr="000C7B1A">
        <w:tab/>
      </w:r>
      <w:r w:rsidRPr="000C7B1A">
        <w:rPr>
          <w:b/>
        </w:rPr>
        <w:t xml:space="preserve">D. </w:t>
      </w:r>
      <w:r w:rsidRPr="000C7B1A">
        <w:t>4.</w:t>
      </w:r>
    </w:p>
    <w:p w:rsidR="00BF13BA" w:rsidRPr="000C7B1A" w:rsidRDefault="00BF13BA" w:rsidP="002E7143">
      <w:pPr>
        <w:jc w:val="both"/>
      </w:pPr>
      <w:r w:rsidRPr="000C7B1A">
        <w:rPr>
          <w:b/>
        </w:rPr>
        <w:t>Câu 105: (ĐHKB.09)</w:t>
      </w:r>
      <w:r w:rsidRPr="000C7B1A">
        <w:t>: Cho các phản ứng sau:</w:t>
      </w:r>
    </w:p>
    <w:p w:rsidR="00BF13BA" w:rsidRPr="000C7B1A" w:rsidRDefault="00BF13BA" w:rsidP="002E7143">
      <w:pPr>
        <w:jc w:val="both"/>
      </w:pPr>
      <w:r w:rsidRPr="000C7B1A">
        <w:t>(a) 4HCl + PbO</w:t>
      </w:r>
      <w:r w:rsidRPr="000C7B1A">
        <w:rPr>
          <w:vertAlign w:val="subscript"/>
        </w:rPr>
        <w:t>2</w:t>
      </w:r>
      <w:r w:rsidRPr="000C7B1A">
        <w:t xml:space="preserve"> </w:t>
      </w:r>
      <w:r w:rsidRPr="000C7B1A">
        <w:rPr>
          <w:position w:val="-6"/>
        </w:rPr>
        <w:object w:dxaOrig="300" w:dyaOrig="220">
          <v:shape id="_x0000_i1131" type="#_x0000_t75" style="width:15pt;height:11.25pt" o:ole="">
            <v:imagedata r:id="rId160" o:title=""/>
          </v:shape>
          <o:OLEObject Type="Embed" ProgID="Equation.DSMT4" ShapeID="_x0000_i1131" DrawAspect="Content" ObjectID="_1613284887" r:id="rId187"/>
        </w:object>
      </w:r>
      <w:r w:rsidRPr="000C7B1A">
        <w:t xml:space="preserve"> PbCl</w:t>
      </w:r>
      <w:r w:rsidRPr="000C7B1A">
        <w:rPr>
          <w:vertAlign w:val="subscript"/>
        </w:rPr>
        <w:t>2</w:t>
      </w:r>
      <w:r w:rsidRPr="000C7B1A">
        <w:t xml:space="preserve"> + Cl</w:t>
      </w:r>
      <w:r w:rsidRPr="000C7B1A">
        <w:rPr>
          <w:vertAlign w:val="subscript"/>
        </w:rPr>
        <w:t>2</w:t>
      </w:r>
      <w:r w:rsidRPr="000C7B1A">
        <w:t xml:space="preserve"> + 2H</w:t>
      </w:r>
      <w:r w:rsidRPr="000C7B1A">
        <w:rPr>
          <w:vertAlign w:val="subscript"/>
        </w:rPr>
        <w:t>2</w:t>
      </w:r>
      <w:r w:rsidRPr="000C7B1A">
        <w:t>O</w:t>
      </w:r>
      <w:r w:rsidRPr="000C7B1A">
        <w:tab/>
      </w:r>
      <w:r w:rsidRPr="000C7B1A">
        <w:tab/>
        <w:t>(b) HCl + NH</w:t>
      </w:r>
      <w:r w:rsidRPr="000C7B1A">
        <w:rPr>
          <w:vertAlign w:val="subscript"/>
        </w:rPr>
        <w:t>4</w:t>
      </w:r>
      <w:r w:rsidRPr="000C7B1A">
        <w:t>HCO</w:t>
      </w:r>
      <w:r w:rsidRPr="000C7B1A">
        <w:rPr>
          <w:vertAlign w:val="subscript"/>
        </w:rPr>
        <w:t>3</w:t>
      </w:r>
      <w:r w:rsidRPr="000C7B1A">
        <w:t xml:space="preserve"> </w:t>
      </w:r>
      <w:r w:rsidRPr="000C7B1A">
        <w:rPr>
          <w:position w:val="-6"/>
        </w:rPr>
        <w:object w:dxaOrig="300" w:dyaOrig="220">
          <v:shape id="_x0000_i1132" type="#_x0000_t75" style="width:15pt;height:11.25pt" o:ole="">
            <v:imagedata r:id="rId160" o:title=""/>
          </v:shape>
          <o:OLEObject Type="Embed" ProgID="Equation.DSMT4" ShapeID="_x0000_i1132" DrawAspect="Content" ObjectID="_1613284888" r:id="rId188"/>
        </w:object>
      </w:r>
      <w:r w:rsidRPr="000C7B1A">
        <w:t xml:space="preserve"> NH</w:t>
      </w:r>
      <w:r w:rsidRPr="000C7B1A">
        <w:rPr>
          <w:vertAlign w:val="subscript"/>
        </w:rPr>
        <w:t>4</w:t>
      </w:r>
      <w:r w:rsidRPr="000C7B1A">
        <w:t>Cl + CO</w:t>
      </w:r>
      <w:r w:rsidRPr="000C7B1A">
        <w:rPr>
          <w:vertAlign w:val="subscript"/>
        </w:rPr>
        <w:t>2</w:t>
      </w:r>
      <w:r w:rsidRPr="000C7B1A">
        <w:t xml:space="preserve"> + H</w:t>
      </w:r>
      <w:r w:rsidRPr="000C7B1A">
        <w:rPr>
          <w:vertAlign w:val="subscript"/>
        </w:rPr>
        <w:t>2</w:t>
      </w:r>
      <w:r w:rsidRPr="000C7B1A">
        <w:t>O</w:t>
      </w:r>
    </w:p>
    <w:p w:rsidR="00BF13BA" w:rsidRPr="000C7B1A" w:rsidRDefault="00BF13BA" w:rsidP="002E7143">
      <w:pPr>
        <w:jc w:val="both"/>
      </w:pPr>
      <w:r w:rsidRPr="000C7B1A">
        <w:t>(c) 2HCl + 2HNO</w:t>
      </w:r>
      <w:r w:rsidRPr="000C7B1A">
        <w:rPr>
          <w:vertAlign w:val="subscript"/>
        </w:rPr>
        <w:t>3</w:t>
      </w:r>
      <w:r w:rsidRPr="000C7B1A">
        <w:t xml:space="preserve"> </w:t>
      </w:r>
      <w:r w:rsidRPr="000C7B1A">
        <w:rPr>
          <w:position w:val="-6"/>
        </w:rPr>
        <w:object w:dxaOrig="300" w:dyaOrig="220">
          <v:shape id="_x0000_i1133" type="#_x0000_t75" style="width:15pt;height:11.25pt" o:ole="">
            <v:imagedata r:id="rId160" o:title=""/>
          </v:shape>
          <o:OLEObject Type="Embed" ProgID="Equation.DSMT4" ShapeID="_x0000_i1133" DrawAspect="Content" ObjectID="_1613284889" r:id="rId189"/>
        </w:object>
      </w:r>
      <w:r w:rsidRPr="000C7B1A">
        <w:t xml:space="preserve"> 2NO</w:t>
      </w:r>
      <w:r w:rsidRPr="000C7B1A">
        <w:rPr>
          <w:vertAlign w:val="subscript"/>
        </w:rPr>
        <w:t>2</w:t>
      </w:r>
      <w:r w:rsidRPr="000C7B1A">
        <w:t xml:space="preserve"> + Cl</w:t>
      </w:r>
      <w:r w:rsidRPr="000C7B1A">
        <w:rPr>
          <w:vertAlign w:val="subscript"/>
        </w:rPr>
        <w:t>2</w:t>
      </w:r>
      <w:r w:rsidRPr="000C7B1A">
        <w:t xml:space="preserve"> + 2H</w:t>
      </w:r>
      <w:r w:rsidRPr="000C7B1A">
        <w:rPr>
          <w:vertAlign w:val="subscript"/>
        </w:rPr>
        <w:t>2</w:t>
      </w:r>
      <w:r w:rsidRPr="000C7B1A">
        <w:t>O</w:t>
      </w:r>
      <w:r w:rsidRPr="000C7B1A">
        <w:tab/>
      </w:r>
      <w:r w:rsidRPr="000C7B1A">
        <w:tab/>
        <w:t xml:space="preserve">(d) 2HCl + Zn </w:t>
      </w:r>
      <w:r w:rsidRPr="000C7B1A">
        <w:rPr>
          <w:position w:val="-6"/>
        </w:rPr>
        <w:object w:dxaOrig="300" w:dyaOrig="220">
          <v:shape id="_x0000_i1134" type="#_x0000_t75" style="width:15pt;height:11.25pt" o:ole="">
            <v:imagedata r:id="rId160" o:title=""/>
          </v:shape>
          <o:OLEObject Type="Embed" ProgID="Equation.DSMT4" ShapeID="_x0000_i1134" DrawAspect="Content" ObjectID="_1613284890" r:id="rId190"/>
        </w:object>
      </w:r>
      <w:r w:rsidRPr="000C7B1A">
        <w:t xml:space="preserve"> ZnCl</w:t>
      </w:r>
      <w:r w:rsidRPr="000C7B1A">
        <w:rPr>
          <w:vertAlign w:val="subscript"/>
        </w:rPr>
        <w:t>2</w:t>
      </w:r>
      <w:r w:rsidRPr="000C7B1A">
        <w:t xml:space="preserve"> + H</w:t>
      </w:r>
      <w:r w:rsidRPr="000C7B1A">
        <w:rPr>
          <w:vertAlign w:val="subscript"/>
        </w:rPr>
        <w:t>2</w:t>
      </w:r>
      <w:r w:rsidRPr="000C7B1A">
        <w:t xml:space="preserve">. </w:t>
      </w:r>
    </w:p>
    <w:p w:rsidR="00BF13BA" w:rsidRPr="000C7B1A" w:rsidRDefault="00BF13BA" w:rsidP="002E7143">
      <w:pPr>
        <w:jc w:val="both"/>
      </w:pPr>
      <w:r w:rsidRPr="000C7B1A">
        <w:t>Số phản ứng trong đó HCl thể hiện tính khử là:</w:t>
      </w:r>
    </w:p>
    <w:p w:rsidR="00BF13BA" w:rsidRPr="000C7B1A" w:rsidRDefault="00BF13BA" w:rsidP="002E7143">
      <w:pPr>
        <w:tabs>
          <w:tab w:val="left" w:pos="2708"/>
          <w:tab w:val="left" w:pos="5138"/>
          <w:tab w:val="left" w:pos="7569"/>
        </w:tabs>
      </w:pPr>
      <w:r w:rsidRPr="000C7B1A">
        <w:rPr>
          <w:b/>
        </w:rPr>
        <w:t xml:space="preserve">A. </w:t>
      </w:r>
      <w:r w:rsidRPr="000C7B1A">
        <w:t>4</w:t>
      </w:r>
      <w:r w:rsidRPr="000C7B1A">
        <w:tab/>
      </w:r>
      <w:r w:rsidRPr="000C7B1A">
        <w:rPr>
          <w:b/>
        </w:rPr>
        <w:t xml:space="preserve">B. </w:t>
      </w:r>
      <w:r w:rsidRPr="000C7B1A">
        <w:t>3</w:t>
      </w:r>
      <w:r w:rsidRPr="000C7B1A">
        <w:tab/>
      </w:r>
      <w:r w:rsidRPr="000C7B1A">
        <w:rPr>
          <w:b/>
        </w:rPr>
        <w:t xml:space="preserve">C. </w:t>
      </w:r>
      <w:r w:rsidRPr="000C7B1A">
        <w:t>2</w:t>
      </w:r>
      <w:r w:rsidRPr="000C7B1A">
        <w:tab/>
      </w:r>
      <w:r w:rsidRPr="000C7B1A">
        <w:rPr>
          <w:b/>
        </w:rPr>
        <w:t xml:space="preserve">D. </w:t>
      </w:r>
      <w:r w:rsidRPr="000C7B1A">
        <w:t>1.</w:t>
      </w:r>
    </w:p>
    <w:p w:rsidR="00BF13BA" w:rsidRPr="000C7B1A" w:rsidRDefault="00BF13BA" w:rsidP="002E7143">
      <w:pPr>
        <w:jc w:val="both"/>
      </w:pPr>
      <w:r w:rsidRPr="000C7B1A">
        <w:rPr>
          <w:b/>
        </w:rPr>
        <w:t>Câu 106: (ĐHKB.10):</w:t>
      </w:r>
      <w:r w:rsidRPr="000C7B1A">
        <w:t xml:space="preserve"> Cho dung dịch X chứa KMnO</w:t>
      </w:r>
      <w:r w:rsidRPr="000C7B1A">
        <w:rPr>
          <w:vertAlign w:val="subscript"/>
        </w:rPr>
        <w:t>4</w:t>
      </w:r>
      <w:r w:rsidRPr="000C7B1A">
        <w:t xml:space="preserve"> và H</w:t>
      </w:r>
      <w:r w:rsidRPr="000C7B1A">
        <w:rPr>
          <w:vertAlign w:val="subscript"/>
        </w:rPr>
        <w:t>2</w:t>
      </w:r>
      <w:r w:rsidRPr="000C7B1A">
        <w:t>SO</w:t>
      </w:r>
      <w:r w:rsidRPr="000C7B1A">
        <w:rPr>
          <w:vertAlign w:val="subscript"/>
        </w:rPr>
        <w:t>4</w:t>
      </w:r>
      <w:r w:rsidRPr="000C7B1A">
        <w:t xml:space="preserve"> (loãng) lần lượt vào các dung dịch: FeCl</w:t>
      </w:r>
      <w:r w:rsidRPr="000C7B1A">
        <w:rPr>
          <w:vertAlign w:val="subscript"/>
        </w:rPr>
        <w:t>2</w:t>
      </w:r>
      <w:r w:rsidRPr="000C7B1A">
        <w:t>, FeSO</w:t>
      </w:r>
      <w:r w:rsidRPr="000C7B1A">
        <w:rPr>
          <w:vertAlign w:val="subscript"/>
        </w:rPr>
        <w:t>4</w:t>
      </w:r>
      <w:r w:rsidRPr="000C7B1A">
        <w:t>, CuSO</w:t>
      </w:r>
      <w:r w:rsidRPr="000C7B1A">
        <w:rPr>
          <w:vertAlign w:val="subscript"/>
        </w:rPr>
        <w:t>4</w:t>
      </w:r>
      <w:r w:rsidRPr="000C7B1A">
        <w:t>, MgSO</w:t>
      </w:r>
      <w:r w:rsidRPr="000C7B1A">
        <w:rPr>
          <w:vertAlign w:val="subscript"/>
        </w:rPr>
        <w:t>4</w:t>
      </w:r>
      <w:r w:rsidRPr="000C7B1A">
        <w:t>, H</w:t>
      </w:r>
      <w:r w:rsidRPr="000C7B1A">
        <w:rPr>
          <w:vertAlign w:val="subscript"/>
        </w:rPr>
        <w:t>2</w:t>
      </w:r>
      <w:r w:rsidRPr="000C7B1A">
        <w:t>S, HCl (đặc). Số trường hợp có xảy ra phản ứng oxi hóa - khử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5</w:t>
      </w:r>
      <w:r w:rsidRPr="000C7B1A">
        <w:tab/>
      </w:r>
      <w:r w:rsidRPr="000C7B1A">
        <w:rPr>
          <w:b/>
        </w:rPr>
        <w:t xml:space="preserve">C. </w:t>
      </w:r>
      <w:r w:rsidRPr="000C7B1A">
        <w:t>4</w:t>
      </w:r>
      <w:r w:rsidRPr="000C7B1A">
        <w:tab/>
      </w:r>
      <w:r w:rsidRPr="000C7B1A">
        <w:rPr>
          <w:b/>
        </w:rPr>
        <w:t xml:space="preserve">D. </w:t>
      </w:r>
      <w:r w:rsidRPr="000C7B1A">
        <w:t>6.</w:t>
      </w:r>
    </w:p>
    <w:p w:rsidR="00BF13BA" w:rsidRPr="000C7B1A" w:rsidRDefault="00BF13BA" w:rsidP="002E7143">
      <w:pPr>
        <w:jc w:val="both"/>
      </w:pPr>
      <w:r w:rsidRPr="000C7B1A">
        <w:rPr>
          <w:b/>
        </w:rPr>
        <w:t>Câu 107: (ĐHKB.10)</w:t>
      </w:r>
      <w:r w:rsidRPr="000C7B1A">
        <w:t>: Cho phản ứng: 2C</w:t>
      </w:r>
      <w:r w:rsidRPr="000C7B1A">
        <w:rPr>
          <w:vertAlign w:val="subscript"/>
        </w:rPr>
        <w:t>6</w:t>
      </w:r>
      <w:r w:rsidRPr="000C7B1A">
        <w:t>H</w:t>
      </w:r>
      <w:r w:rsidRPr="000C7B1A">
        <w:rPr>
          <w:vertAlign w:val="subscript"/>
        </w:rPr>
        <w:t>5</w:t>
      </w:r>
      <w:r w:rsidRPr="000C7B1A">
        <w:t xml:space="preserve">-CHO + KOH </w:t>
      </w:r>
      <w:r w:rsidRPr="000C7B1A">
        <w:rPr>
          <w:position w:val="-6"/>
        </w:rPr>
        <w:object w:dxaOrig="300" w:dyaOrig="220">
          <v:shape id="_x0000_i1135" type="#_x0000_t75" style="width:15pt;height:11.25pt" o:ole="">
            <v:imagedata r:id="rId160" o:title=""/>
          </v:shape>
          <o:OLEObject Type="Embed" ProgID="Equation.DSMT4" ShapeID="_x0000_i1135" DrawAspect="Content" ObjectID="_1613284891" r:id="rId191"/>
        </w:object>
      </w:r>
      <w:r w:rsidRPr="000C7B1A">
        <w:t xml:space="preserve"> C</w:t>
      </w:r>
      <w:r w:rsidRPr="000C7B1A">
        <w:rPr>
          <w:vertAlign w:val="subscript"/>
        </w:rPr>
        <w:t>6</w:t>
      </w:r>
      <w:r w:rsidRPr="000C7B1A">
        <w:t>H</w:t>
      </w:r>
      <w:r w:rsidRPr="000C7B1A">
        <w:rPr>
          <w:vertAlign w:val="subscript"/>
        </w:rPr>
        <w:t>5</w:t>
      </w:r>
      <w:r w:rsidRPr="000C7B1A">
        <w:t>-COOK +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 xml:space="preserve">-OH. </w:t>
      </w:r>
    </w:p>
    <w:p w:rsidR="00BF13BA" w:rsidRPr="000C7B1A" w:rsidRDefault="00BF13BA" w:rsidP="002E7143">
      <w:pPr>
        <w:jc w:val="both"/>
      </w:pPr>
      <w:r w:rsidRPr="000C7B1A">
        <w:t>Phản ứng này chứng tỏ C</w:t>
      </w:r>
      <w:r w:rsidRPr="000C7B1A">
        <w:rPr>
          <w:vertAlign w:val="subscript"/>
        </w:rPr>
        <w:t>6</w:t>
      </w:r>
      <w:r w:rsidRPr="000C7B1A">
        <w:t>H</w:t>
      </w:r>
      <w:r w:rsidRPr="000C7B1A">
        <w:rPr>
          <w:vertAlign w:val="subscript"/>
        </w:rPr>
        <w:t>5</w:t>
      </w:r>
      <w:r w:rsidRPr="000C7B1A">
        <w:t>-CHO</w:t>
      </w:r>
    </w:p>
    <w:p w:rsidR="00BF13BA" w:rsidRPr="000C7B1A" w:rsidRDefault="00BF13BA" w:rsidP="002E7143">
      <w:r w:rsidRPr="000C7B1A">
        <w:rPr>
          <w:b/>
        </w:rPr>
        <w:lastRenderedPageBreak/>
        <w:t xml:space="preserve">A. </w:t>
      </w:r>
      <w:r w:rsidRPr="000C7B1A">
        <w:t>vừa thể hiện tính oxi hóa, vừa thể hiện tính khử</w:t>
      </w:r>
      <w:r w:rsidR="0048348F" w:rsidRPr="000C7B1A">
        <w:rPr>
          <w:lang w:val="vi-VN"/>
        </w:rPr>
        <w:t xml:space="preserve">                       </w:t>
      </w:r>
      <w:r w:rsidRPr="000C7B1A">
        <w:rPr>
          <w:b/>
        </w:rPr>
        <w:t xml:space="preserve">B. </w:t>
      </w:r>
      <w:r w:rsidRPr="000C7B1A">
        <w:t>chỉ thể hiện tính oxi hóa</w:t>
      </w:r>
    </w:p>
    <w:p w:rsidR="00BF13BA" w:rsidRPr="000C7B1A" w:rsidRDefault="00BF13BA" w:rsidP="002E7143">
      <w:r w:rsidRPr="000C7B1A">
        <w:rPr>
          <w:b/>
        </w:rPr>
        <w:t xml:space="preserve">C. </w:t>
      </w:r>
      <w:r w:rsidRPr="000C7B1A">
        <w:t>chỉ thể hiện tính khử</w:t>
      </w:r>
      <w:r w:rsidR="0048348F" w:rsidRPr="000C7B1A">
        <w:rPr>
          <w:lang w:val="vi-VN"/>
        </w:rPr>
        <w:t xml:space="preserve">                                                                  </w:t>
      </w:r>
      <w:r w:rsidRPr="000C7B1A">
        <w:rPr>
          <w:b/>
        </w:rPr>
        <w:t xml:space="preserve">D. </w:t>
      </w:r>
      <w:r w:rsidRPr="000C7B1A">
        <w:t>không thể hiện tính khử và tính oxi hóa.</w:t>
      </w:r>
    </w:p>
    <w:p w:rsidR="00BF13BA" w:rsidRPr="000C7B1A" w:rsidRDefault="00BF13BA" w:rsidP="002E7143">
      <w:pPr>
        <w:jc w:val="both"/>
      </w:pPr>
      <w:r w:rsidRPr="000C7B1A">
        <w:rPr>
          <w:b/>
        </w:rPr>
        <w:t>Câu 108: (ĐHKB.11)</w:t>
      </w:r>
      <w:r w:rsidRPr="000C7B1A">
        <w:t>: Cho phản ứng:</w:t>
      </w:r>
    </w:p>
    <w:p w:rsidR="00BF13BA" w:rsidRPr="000C7B1A" w:rsidRDefault="00BF13BA" w:rsidP="002E7143">
      <w:pPr>
        <w:jc w:val="both"/>
      </w:pPr>
      <w:r w:rsidRPr="000C7B1A">
        <w:t>C</w:t>
      </w:r>
      <w:r w:rsidRPr="000C7B1A">
        <w:rPr>
          <w:vertAlign w:val="subscript"/>
        </w:rPr>
        <w:t>6</w:t>
      </w:r>
      <w:r w:rsidRPr="000C7B1A">
        <w:t>H</w:t>
      </w:r>
      <w:r w:rsidRPr="000C7B1A">
        <w:rPr>
          <w:vertAlign w:val="subscript"/>
        </w:rPr>
        <w:t>5</w:t>
      </w:r>
      <w:r w:rsidRPr="000C7B1A">
        <w:t>-CH=CH</w:t>
      </w:r>
      <w:r w:rsidRPr="000C7B1A">
        <w:rPr>
          <w:vertAlign w:val="subscript"/>
        </w:rPr>
        <w:t>2</w:t>
      </w:r>
      <w:r w:rsidRPr="000C7B1A">
        <w:t xml:space="preserve"> + KMnO</w:t>
      </w:r>
      <w:r w:rsidRPr="000C7B1A">
        <w:rPr>
          <w:vertAlign w:val="subscript"/>
        </w:rPr>
        <w:t>4</w:t>
      </w:r>
      <w:r w:rsidRPr="000C7B1A">
        <w:t xml:space="preserve"> </w:t>
      </w:r>
      <w:r w:rsidRPr="000C7B1A">
        <w:rPr>
          <w:position w:val="-6"/>
        </w:rPr>
        <w:object w:dxaOrig="300" w:dyaOrig="220">
          <v:shape id="_x0000_i1136" type="#_x0000_t75" style="width:15pt;height:11.25pt" o:ole="">
            <v:imagedata r:id="rId160" o:title=""/>
          </v:shape>
          <o:OLEObject Type="Embed" ProgID="Equation.DSMT4" ShapeID="_x0000_i1136" DrawAspect="Content" ObjectID="_1613284892" r:id="rId192"/>
        </w:object>
      </w:r>
      <w:r w:rsidRPr="000C7B1A">
        <w:t xml:space="preserve"> C</w:t>
      </w:r>
      <w:r w:rsidRPr="000C7B1A">
        <w:rPr>
          <w:vertAlign w:val="subscript"/>
        </w:rPr>
        <w:t>6</w:t>
      </w:r>
      <w:r w:rsidRPr="000C7B1A">
        <w:t>H</w:t>
      </w:r>
      <w:r w:rsidRPr="000C7B1A">
        <w:rPr>
          <w:vertAlign w:val="subscript"/>
        </w:rPr>
        <w:t>5</w:t>
      </w:r>
      <w:r w:rsidRPr="000C7B1A">
        <w:t>-COOK + K</w:t>
      </w:r>
      <w:r w:rsidRPr="000C7B1A">
        <w:rPr>
          <w:vertAlign w:val="subscript"/>
        </w:rPr>
        <w:t>2</w:t>
      </w:r>
      <w:r w:rsidRPr="000C7B1A">
        <w:t>CO</w:t>
      </w:r>
      <w:r w:rsidRPr="000C7B1A">
        <w:rPr>
          <w:vertAlign w:val="subscript"/>
        </w:rPr>
        <w:t>3</w:t>
      </w:r>
      <w:r w:rsidRPr="000C7B1A">
        <w:t xml:space="preserve"> + MnO</w:t>
      </w:r>
      <w:r w:rsidRPr="000C7B1A">
        <w:rPr>
          <w:vertAlign w:val="subscript"/>
        </w:rPr>
        <w:t>2</w:t>
      </w:r>
      <w:r w:rsidRPr="000C7B1A">
        <w:t xml:space="preserve"> + KOH + H</w:t>
      </w:r>
      <w:r w:rsidRPr="000C7B1A">
        <w:rPr>
          <w:vertAlign w:val="subscript"/>
        </w:rPr>
        <w:t>2</w:t>
      </w:r>
      <w:r w:rsidRPr="000C7B1A">
        <w:t>O.</w:t>
      </w:r>
    </w:p>
    <w:p w:rsidR="00BF13BA" w:rsidRPr="000C7B1A" w:rsidRDefault="00BF13BA" w:rsidP="002E7143">
      <w:pPr>
        <w:jc w:val="both"/>
      </w:pPr>
      <w:r w:rsidRPr="000C7B1A">
        <w:t>Tổng hệ số (nguyên, tối giản) tất cả các chất trong phương trình hóa học của phản ứng trên là:</w:t>
      </w:r>
    </w:p>
    <w:p w:rsidR="00BF13BA" w:rsidRPr="000C7B1A" w:rsidRDefault="00BF13BA" w:rsidP="002E7143">
      <w:pPr>
        <w:tabs>
          <w:tab w:val="left" w:pos="2708"/>
          <w:tab w:val="left" w:pos="5138"/>
          <w:tab w:val="left" w:pos="7569"/>
        </w:tabs>
      </w:pPr>
      <w:r w:rsidRPr="000C7B1A">
        <w:rPr>
          <w:b/>
        </w:rPr>
        <w:t xml:space="preserve">A. </w:t>
      </w:r>
      <w:r w:rsidRPr="000C7B1A">
        <w:t>31</w:t>
      </w:r>
      <w:r w:rsidRPr="000C7B1A">
        <w:tab/>
      </w:r>
      <w:r w:rsidRPr="000C7B1A">
        <w:rPr>
          <w:b/>
        </w:rPr>
        <w:t xml:space="preserve">B. </w:t>
      </w:r>
      <w:r w:rsidRPr="000C7B1A">
        <w:t>34</w:t>
      </w:r>
      <w:r w:rsidRPr="000C7B1A">
        <w:tab/>
      </w:r>
      <w:r w:rsidRPr="000C7B1A">
        <w:rPr>
          <w:b/>
        </w:rPr>
        <w:t xml:space="preserve">C. </w:t>
      </w:r>
      <w:r w:rsidRPr="000C7B1A">
        <w:t>27</w:t>
      </w:r>
      <w:r w:rsidRPr="000C7B1A">
        <w:tab/>
      </w:r>
      <w:r w:rsidRPr="000C7B1A">
        <w:rPr>
          <w:b/>
        </w:rPr>
        <w:t xml:space="preserve">D. </w:t>
      </w:r>
      <w:r w:rsidRPr="000C7B1A">
        <w:t>24.</w:t>
      </w:r>
    </w:p>
    <w:p w:rsidR="00BF13BA" w:rsidRPr="000C7B1A" w:rsidRDefault="00BF13BA" w:rsidP="002E7143">
      <w:pPr>
        <w:jc w:val="both"/>
      </w:pPr>
      <w:r w:rsidRPr="000C7B1A">
        <w:rPr>
          <w:b/>
        </w:rPr>
        <w:t>Câu 109: (ĐHKB.11):</w:t>
      </w:r>
      <w:r w:rsidRPr="000C7B1A">
        <w:t xml:space="preserve"> Cho các phản ứng:</w:t>
      </w:r>
    </w:p>
    <w:p w:rsidR="00BF13BA" w:rsidRPr="000C7B1A" w:rsidRDefault="00BF13BA" w:rsidP="002E7143">
      <w:pPr>
        <w:jc w:val="both"/>
      </w:pPr>
      <w:r w:rsidRPr="000C7B1A">
        <w:t xml:space="preserve">(a) Sn + HCl (loãng) </w:t>
      </w:r>
      <w:r w:rsidRPr="000C7B1A">
        <w:rPr>
          <w:position w:val="-6"/>
        </w:rPr>
        <w:object w:dxaOrig="300" w:dyaOrig="220">
          <v:shape id="_x0000_i1137" type="#_x0000_t75" style="width:15pt;height:11.25pt" o:ole="">
            <v:imagedata r:id="rId160" o:title=""/>
          </v:shape>
          <o:OLEObject Type="Embed" ProgID="Equation.DSMT4" ShapeID="_x0000_i1137" DrawAspect="Content" ObjectID="_1613284893" r:id="rId193"/>
        </w:object>
      </w:r>
      <w:r w:rsidRPr="000C7B1A">
        <w:tab/>
        <w:t xml:space="preserve">    (b) FeS + H</w:t>
      </w:r>
      <w:r w:rsidRPr="000C7B1A">
        <w:rPr>
          <w:vertAlign w:val="subscript"/>
        </w:rPr>
        <w:t>2</w:t>
      </w:r>
      <w:r w:rsidRPr="000C7B1A">
        <w:t>SO</w:t>
      </w:r>
      <w:r w:rsidRPr="000C7B1A">
        <w:rPr>
          <w:vertAlign w:val="subscript"/>
        </w:rPr>
        <w:t>4</w:t>
      </w:r>
      <w:r w:rsidRPr="000C7B1A">
        <w:t xml:space="preserve"> (loãng) </w:t>
      </w:r>
      <w:r w:rsidRPr="000C7B1A">
        <w:rPr>
          <w:position w:val="-6"/>
        </w:rPr>
        <w:object w:dxaOrig="300" w:dyaOrig="220">
          <v:shape id="_x0000_i1138" type="#_x0000_t75" style="width:15pt;height:11.25pt" o:ole="">
            <v:imagedata r:id="rId160" o:title=""/>
          </v:shape>
          <o:OLEObject Type="Embed" ProgID="Equation.DSMT4" ShapeID="_x0000_i1138" DrawAspect="Content" ObjectID="_1613284894" r:id="rId194"/>
        </w:object>
      </w:r>
      <w:r w:rsidRPr="000C7B1A">
        <w:tab/>
      </w:r>
      <w:r w:rsidRPr="000C7B1A">
        <w:tab/>
        <w:t>(c) MnO</w:t>
      </w:r>
      <w:r w:rsidRPr="000C7B1A">
        <w:rPr>
          <w:vertAlign w:val="subscript"/>
        </w:rPr>
        <w:t>2</w:t>
      </w:r>
      <w:r w:rsidRPr="000C7B1A">
        <w:t xml:space="preserve"> + HCl (đặc) </w:t>
      </w:r>
      <w:r w:rsidRPr="000C7B1A">
        <w:rPr>
          <w:position w:val="-6"/>
        </w:rPr>
        <w:object w:dxaOrig="680" w:dyaOrig="360">
          <v:shape id="_x0000_i1139" type="#_x0000_t75" style="width:33.75pt;height:18pt" o:ole="">
            <v:imagedata r:id="rId155" o:title=""/>
          </v:shape>
          <o:OLEObject Type="Embed" ProgID="Equation.DSMT4" ShapeID="_x0000_i1139" DrawAspect="Content" ObjectID="_1613284895" r:id="rId195"/>
        </w:object>
      </w:r>
    </w:p>
    <w:p w:rsidR="00BF13BA" w:rsidRPr="000C7B1A" w:rsidRDefault="00BF13BA" w:rsidP="002E7143">
      <w:pPr>
        <w:jc w:val="both"/>
      </w:pPr>
      <w:r w:rsidRPr="000C7B1A">
        <w:t>(d) Cu + H</w:t>
      </w:r>
      <w:r w:rsidRPr="000C7B1A">
        <w:rPr>
          <w:vertAlign w:val="subscript"/>
        </w:rPr>
        <w:t>2</w:t>
      </w:r>
      <w:r w:rsidRPr="000C7B1A">
        <w:t>SO</w:t>
      </w:r>
      <w:r w:rsidRPr="000C7B1A">
        <w:rPr>
          <w:vertAlign w:val="subscript"/>
        </w:rPr>
        <w:t>4</w:t>
      </w:r>
      <w:r w:rsidRPr="000C7B1A">
        <w:t xml:space="preserve"> (đặc) </w:t>
      </w:r>
      <w:r w:rsidRPr="000C7B1A">
        <w:rPr>
          <w:position w:val="-6"/>
        </w:rPr>
        <w:object w:dxaOrig="680" w:dyaOrig="360">
          <v:shape id="_x0000_i1140" type="#_x0000_t75" style="width:33.75pt;height:18pt" o:ole="">
            <v:imagedata r:id="rId155" o:title=""/>
          </v:shape>
          <o:OLEObject Type="Embed" ProgID="Equation.DSMT4" ShapeID="_x0000_i1140" DrawAspect="Content" ObjectID="_1613284896" r:id="rId196"/>
        </w:object>
      </w:r>
      <w:r w:rsidRPr="000C7B1A">
        <w:tab/>
        <w:t>(e) Al + H</w:t>
      </w:r>
      <w:r w:rsidRPr="000C7B1A">
        <w:rPr>
          <w:vertAlign w:val="subscript"/>
        </w:rPr>
        <w:t>2</w:t>
      </w:r>
      <w:r w:rsidRPr="000C7B1A">
        <w:t>SO</w:t>
      </w:r>
      <w:r w:rsidRPr="000C7B1A">
        <w:rPr>
          <w:vertAlign w:val="subscript"/>
        </w:rPr>
        <w:t>4</w:t>
      </w:r>
      <w:r w:rsidRPr="000C7B1A">
        <w:t xml:space="preserve"> (loãng) </w:t>
      </w:r>
      <w:r w:rsidRPr="000C7B1A">
        <w:rPr>
          <w:position w:val="-6"/>
        </w:rPr>
        <w:object w:dxaOrig="300" w:dyaOrig="220">
          <v:shape id="_x0000_i1141" type="#_x0000_t75" style="width:15pt;height:11.25pt" o:ole="">
            <v:imagedata r:id="rId160" o:title=""/>
          </v:shape>
          <o:OLEObject Type="Embed" ProgID="Equation.DSMT4" ShapeID="_x0000_i1141" DrawAspect="Content" ObjectID="_1613284897" r:id="rId197"/>
        </w:object>
      </w:r>
      <w:r w:rsidRPr="000C7B1A">
        <w:tab/>
        <w:t xml:space="preserve"> (g) FeSO</w:t>
      </w:r>
      <w:r w:rsidRPr="000C7B1A">
        <w:rPr>
          <w:vertAlign w:val="subscript"/>
        </w:rPr>
        <w:t>4</w:t>
      </w:r>
      <w:r w:rsidRPr="000C7B1A">
        <w:t xml:space="preserve"> + KMnO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rPr>
          <w:position w:val="-6"/>
        </w:rPr>
        <w:object w:dxaOrig="300" w:dyaOrig="220">
          <v:shape id="_x0000_i1142" type="#_x0000_t75" style="width:15pt;height:11.25pt" o:ole="">
            <v:imagedata r:id="rId160" o:title=""/>
          </v:shape>
          <o:OLEObject Type="Embed" ProgID="Equation.DSMT4" ShapeID="_x0000_i1142" DrawAspect="Content" ObjectID="_1613284898" r:id="rId198"/>
        </w:object>
      </w:r>
      <w:r w:rsidRPr="000C7B1A">
        <w:t>.</w:t>
      </w:r>
    </w:p>
    <w:p w:rsidR="00BF13BA" w:rsidRPr="000C7B1A" w:rsidRDefault="00BF13BA" w:rsidP="002E7143">
      <w:pPr>
        <w:jc w:val="both"/>
      </w:pPr>
      <w:r w:rsidRPr="000C7B1A">
        <w:t>Số phản ứng mà H</w:t>
      </w:r>
      <w:r w:rsidRPr="000C7B1A">
        <w:rPr>
          <w:vertAlign w:val="superscript"/>
        </w:rPr>
        <w:t>+</w:t>
      </w:r>
      <w:r w:rsidRPr="000C7B1A">
        <w:t xml:space="preserve"> của axit đóng vai trò chất oxi hóa là:</w:t>
      </w:r>
    </w:p>
    <w:p w:rsidR="00BF13BA" w:rsidRPr="000C7B1A" w:rsidRDefault="00BF13BA" w:rsidP="002E7143">
      <w:r w:rsidRPr="000C7B1A">
        <w:rPr>
          <w:b/>
        </w:rPr>
        <w:t xml:space="preserve">A. </w:t>
      </w:r>
      <w:r w:rsidRPr="000C7B1A">
        <w:t xml:space="preserve">3                                  </w:t>
      </w:r>
      <w:r w:rsidRPr="000C7B1A">
        <w:rPr>
          <w:b/>
        </w:rPr>
        <w:t xml:space="preserve">B. </w:t>
      </w:r>
      <w:r w:rsidRPr="000C7B1A">
        <w:t>6</w:t>
      </w:r>
      <w:r w:rsidRPr="000C7B1A">
        <w:tab/>
      </w:r>
      <w:r w:rsidRPr="000C7B1A">
        <w:tab/>
      </w:r>
      <w:r w:rsidRPr="000C7B1A">
        <w:tab/>
        <w:t xml:space="preserve">  </w:t>
      </w:r>
      <w:r w:rsidRPr="000C7B1A">
        <w:rPr>
          <w:b/>
        </w:rPr>
        <w:t>C</w:t>
      </w:r>
      <w:r w:rsidRPr="000C7B1A">
        <w:t>. 5</w:t>
      </w:r>
      <w:r w:rsidRPr="000C7B1A">
        <w:tab/>
      </w:r>
      <w:r w:rsidRPr="000C7B1A">
        <w:tab/>
      </w:r>
      <w:r w:rsidRPr="000C7B1A">
        <w:tab/>
        <w:t xml:space="preserve">      </w:t>
      </w:r>
      <w:r w:rsidRPr="000C7B1A">
        <w:rPr>
          <w:b/>
        </w:rPr>
        <w:t>D</w:t>
      </w:r>
      <w:r w:rsidRPr="000C7B1A">
        <w:t>. 2.</w:t>
      </w:r>
    </w:p>
    <w:p w:rsidR="00BF13BA" w:rsidRPr="000C7B1A" w:rsidRDefault="00BF13BA" w:rsidP="002E7143">
      <w:pPr>
        <w:jc w:val="both"/>
      </w:pPr>
      <w:r w:rsidRPr="000C7B1A">
        <w:rPr>
          <w:b/>
        </w:rPr>
        <w:t>Câu 110: (ĐHKB.12)</w:t>
      </w:r>
      <w:r w:rsidRPr="000C7B1A">
        <w:t>: Cho các chất riêng biệt sau: FeSO</w:t>
      </w:r>
      <w:r w:rsidRPr="000C7B1A">
        <w:rPr>
          <w:vertAlign w:val="subscript"/>
        </w:rPr>
        <w:t>4</w:t>
      </w:r>
      <w:r w:rsidRPr="000C7B1A">
        <w:t>, AgNO</w:t>
      </w:r>
      <w:r w:rsidRPr="000C7B1A">
        <w:rPr>
          <w:vertAlign w:val="subscript"/>
        </w:rPr>
        <w:t>3</w:t>
      </w:r>
      <w:r w:rsidRPr="000C7B1A">
        <w:t>, Na</w:t>
      </w:r>
      <w:r w:rsidRPr="000C7B1A">
        <w:rPr>
          <w:vertAlign w:val="subscript"/>
        </w:rPr>
        <w:t>2</w:t>
      </w:r>
      <w:r w:rsidRPr="000C7B1A">
        <w:t>SO</w:t>
      </w:r>
      <w:r w:rsidRPr="000C7B1A">
        <w:rPr>
          <w:vertAlign w:val="subscript"/>
        </w:rPr>
        <w:t>3</w:t>
      </w:r>
      <w:r w:rsidRPr="000C7B1A">
        <w:t>, H</w:t>
      </w:r>
      <w:r w:rsidRPr="000C7B1A">
        <w:rPr>
          <w:vertAlign w:val="subscript"/>
        </w:rPr>
        <w:t>2</w:t>
      </w:r>
      <w:r w:rsidRPr="000C7B1A">
        <w:t>S, HI,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xml:space="preserve"> tác dụng với dung dịch H</w:t>
      </w:r>
      <w:r w:rsidRPr="000C7B1A">
        <w:rPr>
          <w:vertAlign w:val="subscript"/>
        </w:rPr>
        <w:t>2</w:t>
      </w:r>
      <w:r w:rsidRPr="000C7B1A">
        <w:t>SO</w:t>
      </w:r>
      <w:r w:rsidRPr="000C7B1A">
        <w:rPr>
          <w:vertAlign w:val="subscript"/>
        </w:rPr>
        <w:t>4</w:t>
      </w:r>
      <w:r w:rsidRPr="000C7B1A">
        <w:t xml:space="preserve"> đặc, nóng. Số trường hợp xảy ra phản ứng oxi hóa khử là</w:t>
      </w:r>
    </w:p>
    <w:p w:rsidR="00BF13BA" w:rsidRPr="000C7B1A" w:rsidRDefault="00BF13BA" w:rsidP="002E7143">
      <w:pPr>
        <w:tabs>
          <w:tab w:val="left" w:pos="2708"/>
          <w:tab w:val="left" w:pos="5138"/>
          <w:tab w:val="left" w:pos="7569"/>
        </w:tabs>
      </w:pPr>
      <w:r w:rsidRPr="000C7B1A">
        <w:rPr>
          <w:b/>
        </w:rPr>
        <w:t xml:space="preserve">A. </w:t>
      </w:r>
      <w:r w:rsidRPr="000C7B1A">
        <w:t>6</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BF13BA" w:rsidRPr="000C7B1A" w:rsidRDefault="00BF13BA" w:rsidP="002E7143">
      <w:pPr>
        <w:jc w:val="both"/>
      </w:pPr>
      <w:r w:rsidRPr="000C7B1A">
        <w:rPr>
          <w:b/>
        </w:rPr>
        <w:t>Câu 111: (ĐHKB.12):</w:t>
      </w:r>
      <w:r w:rsidRPr="000C7B1A">
        <w:t xml:space="preserve"> Cho các chất sau : FeCO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FeS, Fe(OH)</w:t>
      </w:r>
      <w:r w:rsidRPr="000C7B1A">
        <w:rPr>
          <w:vertAlign w:val="subscript"/>
        </w:rPr>
        <w:t>2</w:t>
      </w:r>
      <w:r w:rsidRPr="000C7B1A">
        <w:t>. Nếu hòa tan cùng số mol mỗi chất vào dung dịch H</w:t>
      </w:r>
      <w:r w:rsidRPr="000C7B1A">
        <w:rPr>
          <w:vertAlign w:val="subscript"/>
        </w:rPr>
        <w:t>2</w:t>
      </w:r>
      <w:r w:rsidRPr="000C7B1A">
        <w:t>SO</w:t>
      </w:r>
      <w:r w:rsidRPr="000C7B1A">
        <w:rPr>
          <w:vertAlign w:val="subscript"/>
        </w:rPr>
        <w:t>4</w:t>
      </w:r>
      <w:r w:rsidRPr="000C7B1A">
        <w:t xml:space="preserve"> đặc, nóng (dư) thì chất tạo ra số mol khí lớn  nhất là</w:t>
      </w:r>
    </w:p>
    <w:p w:rsidR="00BF13BA" w:rsidRPr="000C7B1A" w:rsidRDefault="00BF13BA" w:rsidP="002E7143">
      <w:pPr>
        <w:tabs>
          <w:tab w:val="left" w:pos="2708"/>
          <w:tab w:val="left" w:pos="5138"/>
          <w:tab w:val="left" w:pos="7569"/>
        </w:tabs>
      </w:pPr>
      <w:r w:rsidRPr="000C7B1A">
        <w:rPr>
          <w:b/>
        </w:rPr>
        <w:t xml:space="preserve">A. </w:t>
      </w:r>
      <w:r w:rsidRPr="000C7B1A">
        <w:t>Fe</w:t>
      </w:r>
      <w:r w:rsidRPr="000C7B1A">
        <w:rPr>
          <w:vertAlign w:val="subscript"/>
        </w:rPr>
        <w:t>3</w:t>
      </w:r>
      <w:r w:rsidRPr="000C7B1A">
        <w:t>O</w:t>
      </w:r>
      <w:r w:rsidRPr="000C7B1A">
        <w:rPr>
          <w:vertAlign w:val="subscript"/>
        </w:rPr>
        <w:t>4</w:t>
      </w:r>
      <w:r w:rsidRPr="000C7B1A">
        <w:tab/>
      </w:r>
      <w:r w:rsidRPr="000C7B1A">
        <w:rPr>
          <w:b/>
        </w:rPr>
        <w:t xml:space="preserve">B. </w:t>
      </w:r>
      <w:r w:rsidRPr="000C7B1A">
        <w:t>Fe(OH)</w:t>
      </w:r>
      <w:r w:rsidRPr="000C7B1A">
        <w:rPr>
          <w:vertAlign w:val="subscript"/>
        </w:rPr>
        <w:t>2</w:t>
      </w:r>
      <w:r w:rsidRPr="000C7B1A">
        <w:tab/>
      </w:r>
      <w:r w:rsidRPr="000C7B1A">
        <w:rPr>
          <w:b/>
        </w:rPr>
        <w:t xml:space="preserve">C. </w:t>
      </w:r>
      <w:r w:rsidRPr="000C7B1A">
        <w:t>FeS</w:t>
      </w:r>
      <w:r w:rsidRPr="000C7B1A">
        <w:tab/>
      </w:r>
      <w:r w:rsidRPr="000C7B1A">
        <w:rPr>
          <w:b/>
        </w:rPr>
        <w:t xml:space="preserve">D. </w:t>
      </w:r>
      <w:r w:rsidRPr="000C7B1A">
        <w:t>FeCO</w:t>
      </w:r>
      <w:r w:rsidRPr="000C7B1A">
        <w:rPr>
          <w:vertAlign w:val="subscript"/>
        </w:rPr>
        <w:t xml:space="preserve">3 </w:t>
      </w:r>
      <w:r w:rsidRPr="000C7B1A">
        <w:t>.</w:t>
      </w:r>
    </w:p>
    <w:p w:rsidR="00BF13BA" w:rsidRPr="000C7B1A" w:rsidRDefault="00BF13BA" w:rsidP="002E7143">
      <w:pPr>
        <w:tabs>
          <w:tab w:val="left" w:pos="540"/>
          <w:tab w:val="left" w:pos="2700"/>
          <w:tab w:val="left" w:pos="4680"/>
          <w:tab w:val="left" w:pos="7020"/>
        </w:tabs>
        <w:jc w:val="both"/>
      </w:pPr>
      <w:r w:rsidRPr="000C7B1A">
        <w:rPr>
          <w:b/>
        </w:rPr>
        <w:t>Câu 112: (ĐHKB.13):</w:t>
      </w:r>
      <w:r w:rsidRPr="000C7B1A">
        <w:t xml:space="preserve"> Cho phản ứng: FeO + HNO</w:t>
      </w:r>
      <w:r w:rsidRPr="000C7B1A">
        <w:rPr>
          <w:vertAlign w:val="subscript"/>
        </w:rPr>
        <w:t>3</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NO + H</w:t>
      </w:r>
      <w:r w:rsidRPr="000C7B1A">
        <w:rPr>
          <w:vertAlign w:val="subscript"/>
        </w:rPr>
        <w:t>2</w:t>
      </w:r>
      <w:r w:rsidRPr="000C7B1A">
        <w:t>O.</w:t>
      </w:r>
    </w:p>
    <w:p w:rsidR="00BF13BA" w:rsidRPr="000C7B1A" w:rsidRDefault="00BF13BA" w:rsidP="002E7143">
      <w:pPr>
        <w:jc w:val="both"/>
      </w:pPr>
      <w:r w:rsidRPr="000C7B1A">
        <w:t>Trong phương trình của phản ứng trên, khi hệ số của FeO là 3 thì hệ số của HNO</w:t>
      </w:r>
      <w:r w:rsidRPr="000C7B1A">
        <w:rPr>
          <w:vertAlign w:val="subscript"/>
        </w:rPr>
        <w:t>3</w:t>
      </w:r>
      <w:r w:rsidRPr="000C7B1A">
        <w:t xml:space="preserve"> là</w:t>
      </w:r>
    </w:p>
    <w:p w:rsidR="00BF13BA" w:rsidRPr="000C7B1A" w:rsidRDefault="00BF13BA" w:rsidP="002E7143">
      <w:pPr>
        <w:tabs>
          <w:tab w:val="left" w:pos="2708"/>
          <w:tab w:val="left" w:pos="5138"/>
          <w:tab w:val="left" w:pos="7569"/>
        </w:tabs>
      </w:pPr>
      <w:r w:rsidRPr="000C7B1A">
        <w:rPr>
          <w:b/>
        </w:rPr>
        <w:t xml:space="preserve">A. </w:t>
      </w:r>
      <w:r w:rsidRPr="000C7B1A">
        <w:t>6.</w:t>
      </w:r>
      <w:r w:rsidRPr="000C7B1A">
        <w:tab/>
      </w:r>
      <w:r w:rsidRPr="000C7B1A">
        <w:rPr>
          <w:b/>
        </w:rPr>
        <w:t xml:space="preserve">B. </w:t>
      </w:r>
      <w:r w:rsidRPr="000C7B1A">
        <w:t>10.</w:t>
      </w:r>
      <w:r w:rsidRPr="000C7B1A">
        <w:tab/>
      </w:r>
      <w:r w:rsidRPr="000C7B1A">
        <w:rPr>
          <w:b/>
        </w:rPr>
        <w:t xml:space="preserve">C. </w:t>
      </w:r>
      <w:r w:rsidRPr="000C7B1A">
        <w:t>8.</w:t>
      </w:r>
      <w:r w:rsidRPr="000C7B1A">
        <w:tab/>
      </w:r>
      <w:r w:rsidRPr="000C7B1A">
        <w:rPr>
          <w:b/>
        </w:rPr>
        <w:t xml:space="preserve">D. </w:t>
      </w:r>
      <w:r w:rsidRPr="000C7B1A">
        <w:t>4.</w:t>
      </w:r>
    </w:p>
    <w:p w:rsidR="00BF13BA" w:rsidRPr="000C7B1A" w:rsidRDefault="00BF13BA" w:rsidP="002E7143">
      <w:pPr>
        <w:jc w:val="both"/>
      </w:pPr>
      <w:r w:rsidRPr="000C7B1A">
        <w:rPr>
          <w:b/>
        </w:rPr>
        <w:t>Câu 113: (ĐHKA.07)</w:t>
      </w:r>
      <w:r w:rsidRPr="000C7B1A">
        <w:t>: Cho các phản ứng sau:</w:t>
      </w:r>
    </w:p>
    <w:p w:rsidR="00BF13BA" w:rsidRPr="000C7B1A" w:rsidRDefault="00BF13BA" w:rsidP="002E7143">
      <w:pPr>
        <w:jc w:val="both"/>
      </w:pPr>
      <w:r w:rsidRPr="000C7B1A">
        <w:t>a) FeO + HNO</w:t>
      </w:r>
      <w:r w:rsidRPr="000C7B1A">
        <w:rPr>
          <w:vertAlign w:val="subscript"/>
        </w:rPr>
        <w:t>3</w:t>
      </w:r>
      <w:r w:rsidRPr="000C7B1A">
        <w:t xml:space="preserve"> </w:t>
      </w:r>
      <w:r w:rsidRPr="000C7B1A">
        <w:rPr>
          <w:vertAlign w:val="subscript"/>
        </w:rPr>
        <w:t>đặc nóng</w:t>
      </w:r>
      <w:r w:rsidRPr="000C7B1A">
        <w:t xml:space="preserve"> </w:t>
      </w:r>
      <w:r w:rsidRPr="000C7B1A">
        <w:rPr>
          <w:position w:val="-6"/>
        </w:rPr>
        <w:object w:dxaOrig="300" w:dyaOrig="220">
          <v:shape id="_x0000_i1143" type="#_x0000_t75" style="width:15pt;height:11.25pt" o:ole="">
            <v:imagedata r:id="rId160" o:title=""/>
          </v:shape>
          <o:OLEObject Type="Embed" ProgID="Equation.DSMT4" ShapeID="_x0000_i1143" DrawAspect="Content" ObjectID="_1613284899" r:id="rId199"/>
        </w:object>
      </w:r>
      <w:r w:rsidRPr="000C7B1A">
        <w:tab/>
      </w:r>
      <w:r w:rsidRPr="000C7B1A">
        <w:tab/>
      </w:r>
      <w:r w:rsidRPr="000C7B1A">
        <w:tab/>
      </w:r>
      <w:r w:rsidRPr="000C7B1A">
        <w:tab/>
        <w:t>b) FeS + H</w:t>
      </w:r>
      <w:r w:rsidRPr="000C7B1A">
        <w:rPr>
          <w:vertAlign w:val="subscript"/>
        </w:rPr>
        <w:t>2</w:t>
      </w:r>
      <w:r w:rsidRPr="000C7B1A">
        <w:t>SO</w:t>
      </w:r>
      <w:r w:rsidRPr="000C7B1A">
        <w:rPr>
          <w:vertAlign w:val="subscript"/>
        </w:rPr>
        <w:t>4</w:t>
      </w:r>
      <w:r w:rsidRPr="000C7B1A">
        <w:t xml:space="preserve"> </w:t>
      </w:r>
      <w:r w:rsidRPr="000C7B1A">
        <w:rPr>
          <w:vertAlign w:val="subscript"/>
        </w:rPr>
        <w:t>đặc nóng</w:t>
      </w:r>
      <w:r w:rsidRPr="000C7B1A">
        <w:t xml:space="preserve"> </w:t>
      </w:r>
      <w:r w:rsidRPr="000C7B1A">
        <w:rPr>
          <w:position w:val="-6"/>
        </w:rPr>
        <w:object w:dxaOrig="300" w:dyaOrig="220">
          <v:shape id="_x0000_i1144" type="#_x0000_t75" style="width:15pt;height:11.25pt" o:ole="">
            <v:imagedata r:id="rId160" o:title=""/>
          </v:shape>
          <o:OLEObject Type="Embed" ProgID="Equation.DSMT4" ShapeID="_x0000_i1144" DrawAspect="Content" ObjectID="_1613284900" r:id="rId200"/>
        </w:object>
      </w:r>
      <w:r w:rsidRPr="000C7B1A">
        <w:tab/>
      </w:r>
      <w:r w:rsidRPr="000C7B1A">
        <w:tab/>
      </w:r>
    </w:p>
    <w:p w:rsidR="00BF13BA" w:rsidRPr="000C7B1A" w:rsidRDefault="00BF13BA" w:rsidP="002E7143">
      <w:pPr>
        <w:jc w:val="both"/>
      </w:pPr>
      <w:r w:rsidRPr="000C7B1A">
        <w:t>c) Al</w:t>
      </w:r>
      <w:r w:rsidRPr="000C7B1A">
        <w:rPr>
          <w:vertAlign w:val="subscript"/>
        </w:rPr>
        <w:t>2</w:t>
      </w:r>
      <w:r w:rsidRPr="000C7B1A">
        <w:t>O</w:t>
      </w:r>
      <w:r w:rsidRPr="000C7B1A">
        <w:rPr>
          <w:vertAlign w:val="subscript"/>
        </w:rPr>
        <w:t>3</w:t>
      </w:r>
      <w:r w:rsidRPr="000C7B1A">
        <w:t xml:space="preserve"> + HNO</w:t>
      </w:r>
      <w:r w:rsidRPr="000C7B1A">
        <w:rPr>
          <w:vertAlign w:val="subscript"/>
        </w:rPr>
        <w:t>3</w:t>
      </w:r>
      <w:r w:rsidRPr="000C7B1A">
        <w:t xml:space="preserve"> </w:t>
      </w:r>
      <w:r w:rsidRPr="000C7B1A">
        <w:rPr>
          <w:vertAlign w:val="subscript"/>
        </w:rPr>
        <w:t xml:space="preserve">đặc nóng </w:t>
      </w:r>
      <w:r w:rsidRPr="000C7B1A">
        <w:rPr>
          <w:position w:val="-6"/>
        </w:rPr>
        <w:object w:dxaOrig="300" w:dyaOrig="220">
          <v:shape id="_x0000_i1145" type="#_x0000_t75" style="width:15pt;height:11.25pt" o:ole="">
            <v:imagedata r:id="rId160" o:title=""/>
          </v:shape>
          <o:OLEObject Type="Embed" ProgID="Equation.DSMT4" ShapeID="_x0000_i1145" DrawAspect="Content" ObjectID="_1613284901" r:id="rId201"/>
        </w:object>
      </w:r>
      <w:r w:rsidRPr="000C7B1A">
        <w:tab/>
      </w:r>
      <w:r w:rsidRPr="000C7B1A">
        <w:tab/>
      </w:r>
      <w:r w:rsidRPr="000C7B1A">
        <w:tab/>
        <w:t>d) Cu + dung dịch FeCl</w:t>
      </w:r>
      <w:r w:rsidRPr="000C7B1A">
        <w:rPr>
          <w:vertAlign w:val="subscript"/>
        </w:rPr>
        <w:t xml:space="preserve">3 </w:t>
      </w:r>
      <w:r w:rsidRPr="000C7B1A">
        <w:rPr>
          <w:position w:val="-6"/>
        </w:rPr>
        <w:object w:dxaOrig="300" w:dyaOrig="220">
          <v:shape id="_x0000_i1146" type="#_x0000_t75" style="width:15pt;height:11.25pt" o:ole="">
            <v:imagedata r:id="rId160" o:title=""/>
          </v:shape>
          <o:OLEObject Type="Embed" ProgID="Equation.DSMT4" ShapeID="_x0000_i1146" DrawAspect="Content" ObjectID="_1613284902" r:id="rId202"/>
        </w:object>
      </w:r>
      <w:r w:rsidRPr="000C7B1A">
        <w:tab/>
      </w:r>
      <w:r w:rsidRPr="000C7B1A">
        <w:tab/>
      </w:r>
    </w:p>
    <w:p w:rsidR="00BF13BA" w:rsidRPr="000C7B1A" w:rsidRDefault="00BF13BA" w:rsidP="002E7143">
      <w:pPr>
        <w:jc w:val="both"/>
      </w:pPr>
      <w:r w:rsidRPr="000C7B1A">
        <w:t>e) CH</w:t>
      </w:r>
      <w:r w:rsidRPr="000C7B1A">
        <w:rPr>
          <w:vertAlign w:val="subscript"/>
        </w:rPr>
        <w:t>3</w:t>
      </w:r>
      <w:r w:rsidRPr="000C7B1A">
        <w:t>CHO + H</w:t>
      </w:r>
      <w:r w:rsidRPr="000C7B1A">
        <w:rPr>
          <w:vertAlign w:val="subscript"/>
        </w:rPr>
        <w:t>2</w:t>
      </w:r>
      <w:r w:rsidRPr="000C7B1A">
        <w:t xml:space="preserve"> </w:t>
      </w:r>
      <w:r w:rsidRPr="000C7B1A">
        <w:rPr>
          <w:position w:val="-6"/>
        </w:rPr>
        <w:object w:dxaOrig="860" w:dyaOrig="360">
          <v:shape id="_x0000_i1147" type="#_x0000_t75" style="width:42.75pt;height:18pt" o:ole="">
            <v:imagedata r:id="rId203" o:title=""/>
          </v:shape>
          <o:OLEObject Type="Embed" ProgID="Equation.DSMT4" ShapeID="_x0000_i1147" DrawAspect="Content" ObjectID="_1613284903" r:id="rId204"/>
        </w:object>
      </w:r>
      <w:r w:rsidRPr="000C7B1A">
        <w:tab/>
      </w:r>
      <w:r w:rsidRPr="000C7B1A">
        <w:tab/>
      </w:r>
      <w:r w:rsidRPr="000C7B1A">
        <w:tab/>
      </w:r>
      <w:r w:rsidRPr="000C7B1A">
        <w:tab/>
        <w:t>f) glucozơ + AgNO</w:t>
      </w:r>
      <w:r w:rsidRPr="000C7B1A">
        <w:rPr>
          <w:vertAlign w:val="subscript"/>
        </w:rPr>
        <w:t>3</w:t>
      </w:r>
      <w:r w:rsidRPr="000C7B1A">
        <w:t>/NH</w:t>
      </w:r>
      <w:r w:rsidRPr="000C7B1A">
        <w:rPr>
          <w:vertAlign w:val="subscript"/>
        </w:rPr>
        <w:t>3</w:t>
      </w:r>
      <w:r w:rsidRPr="000C7B1A">
        <w:t xml:space="preserve"> </w:t>
      </w:r>
      <w:r w:rsidRPr="000C7B1A">
        <w:rPr>
          <w:position w:val="-6"/>
        </w:rPr>
        <w:object w:dxaOrig="300" w:dyaOrig="220">
          <v:shape id="_x0000_i1148" type="#_x0000_t75" style="width:15pt;height:11.25pt" o:ole="">
            <v:imagedata r:id="rId160" o:title=""/>
          </v:shape>
          <o:OLEObject Type="Embed" ProgID="Equation.DSMT4" ShapeID="_x0000_i1148" DrawAspect="Content" ObjectID="_1613284904" r:id="rId205"/>
        </w:object>
      </w:r>
    </w:p>
    <w:p w:rsidR="00BF13BA" w:rsidRPr="000C7B1A" w:rsidRDefault="00BF13BA" w:rsidP="002E7143">
      <w:pPr>
        <w:jc w:val="both"/>
      </w:pPr>
      <w:r w:rsidRPr="000C7B1A">
        <w:t>g) C</w:t>
      </w:r>
      <w:r w:rsidRPr="000C7B1A">
        <w:rPr>
          <w:vertAlign w:val="subscript"/>
        </w:rPr>
        <w:t>2</w:t>
      </w:r>
      <w:r w:rsidRPr="000C7B1A">
        <w:t>H</w:t>
      </w:r>
      <w:r w:rsidRPr="000C7B1A">
        <w:rPr>
          <w:vertAlign w:val="subscript"/>
        </w:rPr>
        <w:t>4</w:t>
      </w:r>
      <w:r w:rsidRPr="000C7B1A">
        <w:t xml:space="preserve"> + Br</w:t>
      </w:r>
      <w:r w:rsidRPr="000C7B1A">
        <w:rPr>
          <w:vertAlign w:val="subscript"/>
        </w:rPr>
        <w:t>2</w:t>
      </w:r>
      <w:r w:rsidRPr="000C7B1A">
        <w:t xml:space="preserve"> </w:t>
      </w:r>
      <w:r w:rsidRPr="000C7B1A">
        <w:rPr>
          <w:position w:val="-6"/>
        </w:rPr>
        <w:object w:dxaOrig="300" w:dyaOrig="220">
          <v:shape id="_x0000_i1149" type="#_x0000_t75" style="width:15pt;height:11.25pt" o:ole="">
            <v:imagedata r:id="rId160" o:title=""/>
          </v:shape>
          <o:OLEObject Type="Embed" ProgID="Equation.DSMT4" ShapeID="_x0000_i1149" DrawAspect="Content" ObjectID="_1613284905" r:id="rId206"/>
        </w:object>
      </w:r>
      <w:r w:rsidRPr="000C7B1A">
        <w:tab/>
      </w:r>
      <w:r w:rsidRPr="000C7B1A">
        <w:tab/>
      </w:r>
      <w:r w:rsidRPr="000C7B1A">
        <w:tab/>
      </w:r>
      <w:r w:rsidRPr="000C7B1A">
        <w:tab/>
      </w:r>
      <w:r w:rsidRPr="000C7B1A">
        <w:tab/>
        <w:t>h) glixerol (glixerin) + Cu(OH)</w:t>
      </w:r>
      <w:r w:rsidRPr="000C7B1A">
        <w:rPr>
          <w:vertAlign w:val="subscript"/>
        </w:rPr>
        <w:t>2</w:t>
      </w:r>
      <w:r w:rsidRPr="000C7B1A">
        <w:t xml:space="preserve"> </w:t>
      </w:r>
      <w:r w:rsidRPr="000C7B1A">
        <w:rPr>
          <w:position w:val="-6"/>
        </w:rPr>
        <w:object w:dxaOrig="300" w:dyaOrig="220">
          <v:shape id="_x0000_i1150" type="#_x0000_t75" style="width:15pt;height:11.25pt" o:ole="">
            <v:imagedata r:id="rId160" o:title=""/>
          </v:shape>
          <o:OLEObject Type="Embed" ProgID="Equation.DSMT4" ShapeID="_x0000_i1150" DrawAspect="Content" ObjectID="_1613284906" r:id="rId207"/>
        </w:object>
      </w:r>
      <w:r w:rsidRPr="000C7B1A">
        <w:t xml:space="preserve"> . </w:t>
      </w:r>
    </w:p>
    <w:p w:rsidR="00BF13BA" w:rsidRPr="000C7B1A" w:rsidRDefault="00BF13BA" w:rsidP="002E7143">
      <w:pPr>
        <w:jc w:val="both"/>
      </w:pPr>
      <w:r w:rsidRPr="000C7B1A">
        <w:t>Dãy gồm các phản ứng đều thuộc phản ứng oxi hóa khử là:</w:t>
      </w:r>
    </w:p>
    <w:p w:rsidR="00BF13BA" w:rsidRPr="000C7B1A" w:rsidRDefault="00BF13BA" w:rsidP="002E7143">
      <w:pPr>
        <w:tabs>
          <w:tab w:val="left" w:pos="2708"/>
          <w:tab w:val="left" w:pos="5138"/>
          <w:tab w:val="left" w:pos="7569"/>
        </w:tabs>
      </w:pPr>
      <w:r w:rsidRPr="000C7B1A">
        <w:rPr>
          <w:b/>
        </w:rPr>
        <w:t xml:space="preserve">A. </w:t>
      </w:r>
      <w:r w:rsidRPr="000C7B1A">
        <w:t>a, b, d, e, f, h</w:t>
      </w:r>
      <w:r w:rsidRPr="000C7B1A">
        <w:tab/>
      </w:r>
      <w:r w:rsidRPr="000C7B1A">
        <w:rPr>
          <w:b/>
        </w:rPr>
        <w:t xml:space="preserve">B. </w:t>
      </w:r>
      <w:r w:rsidRPr="000C7B1A">
        <w:t>a, b, d, e, f, g</w:t>
      </w:r>
      <w:r w:rsidRPr="000C7B1A">
        <w:tab/>
      </w:r>
      <w:r w:rsidRPr="000C7B1A">
        <w:rPr>
          <w:b/>
        </w:rPr>
        <w:t xml:space="preserve">C. </w:t>
      </w:r>
      <w:r w:rsidRPr="000C7B1A">
        <w:t>a, b, c, d, e, h</w:t>
      </w:r>
      <w:r w:rsidRPr="000C7B1A">
        <w:tab/>
      </w:r>
      <w:r w:rsidRPr="000C7B1A">
        <w:rPr>
          <w:b/>
        </w:rPr>
        <w:t xml:space="preserve">D. </w:t>
      </w:r>
      <w:r w:rsidRPr="000C7B1A">
        <w:t>a, b, c, d, e, g.</w:t>
      </w:r>
    </w:p>
    <w:p w:rsidR="00BF13BA" w:rsidRPr="000C7B1A" w:rsidRDefault="00BF13BA" w:rsidP="002E7143">
      <w:pPr>
        <w:jc w:val="both"/>
      </w:pPr>
      <w:r w:rsidRPr="000C7B1A">
        <w:rPr>
          <w:b/>
        </w:rPr>
        <w:t>Câu 114: (ĐHKA.07)</w:t>
      </w:r>
      <w:r w:rsidRPr="000C7B1A">
        <w:t>: Cho từng chất: Fe, FeO, Fe(OH)</w:t>
      </w:r>
      <w:r w:rsidRPr="000C7B1A">
        <w:rPr>
          <w:vertAlign w:val="subscript"/>
        </w:rPr>
        <w:t>2</w:t>
      </w:r>
      <w:r w:rsidRPr="000C7B1A">
        <w:t>, Fe(OH)</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 FeSO</w:t>
      </w:r>
      <w:r w:rsidRPr="000C7B1A">
        <w:rPr>
          <w:vertAlign w:val="subscript"/>
        </w:rPr>
        <w:t>4</w:t>
      </w:r>
      <w:r w:rsidRPr="000C7B1A">
        <w:t>,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FeCO</w:t>
      </w:r>
      <w:r w:rsidRPr="000C7B1A">
        <w:rPr>
          <w:vertAlign w:val="subscript"/>
        </w:rPr>
        <w:t>3</w:t>
      </w:r>
      <w:r w:rsidRPr="000C7B1A">
        <w:t xml:space="preserve"> lần lượt phản ứng với HNO</w:t>
      </w:r>
      <w:r w:rsidRPr="000C7B1A">
        <w:rPr>
          <w:vertAlign w:val="subscript"/>
        </w:rPr>
        <w:t>3</w:t>
      </w:r>
      <w:r w:rsidRPr="000C7B1A">
        <w:t xml:space="preserve"> đặc, nóng. Số phản ứng thuộc loại phản ứng oxi hóa là:</w:t>
      </w:r>
    </w:p>
    <w:p w:rsidR="00BF13BA" w:rsidRPr="000C7B1A" w:rsidRDefault="00BF13BA" w:rsidP="002E7143">
      <w:pPr>
        <w:tabs>
          <w:tab w:val="left" w:pos="2708"/>
          <w:tab w:val="left" w:pos="5138"/>
          <w:tab w:val="left" w:pos="7569"/>
        </w:tabs>
      </w:pPr>
      <w:r w:rsidRPr="000C7B1A">
        <w:rPr>
          <w:b/>
        </w:rPr>
        <w:t xml:space="preserve">A. </w:t>
      </w:r>
      <w:r w:rsidRPr="000C7B1A">
        <w:t>8</w:t>
      </w:r>
      <w:r w:rsidRPr="000C7B1A">
        <w:tab/>
      </w:r>
      <w:r w:rsidRPr="000C7B1A">
        <w:rPr>
          <w:b/>
        </w:rPr>
        <w:t xml:space="preserve">B. </w:t>
      </w:r>
      <w:r w:rsidRPr="000C7B1A">
        <w:t>5</w:t>
      </w:r>
      <w:r w:rsidRPr="000C7B1A">
        <w:tab/>
      </w:r>
      <w:r w:rsidRPr="000C7B1A">
        <w:rPr>
          <w:b/>
        </w:rPr>
        <w:t xml:space="preserve">C. </w:t>
      </w:r>
      <w:r w:rsidRPr="000C7B1A">
        <w:t>7</w:t>
      </w:r>
      <w:r w:rsidRPr="000C7B1A">
        <w:tab/>
      </w:r>
      <w:r w:rsidRPr="000C7B1A">
        <w:rPr>
          <w:b/>
        </w:rPr>
        <w:t xml:space="preserve">D. </w:t>
      </w:r>
      <w:r w:rsidRPr="000C7B1A">
        <w:t>6.</w:t>
      </w:r>
    </w:p>
    <w:p w:rsidR="00BF13BA" w:rsidRPr="000C7B1A" w:rsidRDefault="00BF13BA" w:rsidP="002E7143">
      <w:pPr>
        <w:jc w:val="both"/>
      </w:pPr>
      <w:r w:rsidRPr="000C7B1A">
        <w:rPr>
          <w:b/>
        </w:rPr>
        <w:t>Câu 115: (ĐHKA.07):</w:t>
      </w:r>
      <w:r w:rsidRPr="000C7B1A">
        <w:t xml:space="preserve"> Tổng hệ số (các số nguyên, tối giản) của tất cả các chất trong phương trình phản ứng giữa Cu với dung dịch HNO</w:t>
      </w:r>
      <w:r w:rsidRPr="000C7B1A">
        <w:rPr>
          <w:vertAlign w:val="subscript"/>
        </w:rPr>
        <w:t>3</w:t>
      </w:r>
      <w:r w:rsidRPr="000C7B1A">
        <w:t xml:space="preserve"> đặc nóng là:</w:t>
      </w:r>
    </w:p>
    <w:p w:rsidR="00BF13BA" w:rsidRPr="000C7B1A" w:rsidRDefault="00BF13BA" w:rsidP="002E7143">
      <w:pPr>
        <w:tabs>
          <w:tab w:val="left" w:pos="2708"/>
          <w:tab w:val="left" w:pos="5138"/>
          <w:tab w:val="left" w:pos="7569"/>
        </w:tabs>
      </w:pPr>
      <w:r w:rsidRPr="000C7B1A">
        <w:rPr>
          <w:b/>
        </w:rPr>
        <w:t xml:space="preserve">A. </w:t>
      </w:r>
      <w:r w:rsidRPr="000C7B1A">
        <w:t>10</w:t>
      </w:r>
      <w:r w:rsidRPr="000C7B1A">
        <w:tab/>
      </w:r>
      <w:r w:rsidRPr="000C7B1A">
        <w:rPr>
          <w:b/>
        </w:rPr>
        <w:t xml:space="preserve">B. </w:t>
      </w:r>
      <w:r w:rsidRPr="000C7B1A">
        <w:t>11</w:t>
      </w:r>
      <w:r w:rsidRPr="000C7B1A">
        <w:tab/>
      </w:r>
      <w:r w:rsidRPr="000C7B1A">
        <w:rPr>
          <w:b/>
        </w:rPr>
        <w:t xml:space="preserve">C. </w:t>
      </w:r>
      <w:r w:rsidRPr="000C7B1A">
        <w:t>8</w:t>
      </w:r>
      <w:r w:rsidRPr="000C7B1A">
        <w:tab/>
      </w:r>
      <w:r w:rsidRPr="000C7B1A">
        <w:rPr>
          <w:b/>
        </w:rPr>
        <w:t xml:space="preserve">D. </w:t>
      </w:r>
      <w:r w:rsidRPr="000C7B1A">
        <w:t>9.</w:t>
      </w:r>
    </w:p>
    <w:p w:rsidR="00BF13BA" w:rsidRPr="000C7B1A" w:rsidRDefault="00BF13BA" w:rsidP="002E7143">
      <w:pPr>
        <w:jc w:val="both"/>
      </w:pPr>
      <w:r w:rsidRPr="000C7B1A">
        <w:rPr>
          <w:b/>
        </w:rPr>
        <w:t>Câu 116: (ĐHKA.10)</w:t>
      </w:r>
      <w:r w:rsidRPr="000C7B1A">
        <w:t>: Trong phản ứng: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 HCl </w:t>
      </w:r>
      <w:r w:rsidRPr="000C7B1A">
        <w:rPr>
          <w:position w:val="-6"/>
        </w:rPr>
        <w:object w:dxaOrig="300" w:dyaOrig="220">
          <v:shape id="_x0000_i1151" type="#_x0000_t75" style="width:15pt;height:11.25pt" o:ole="">
            <v:imagedata r:id="rId160" o:title=""/>
          </v:shape>
          <o:OLEObject Type="Embed" ProgID="Equation.DSMT4" ShapeID="_x0000_i1151" DrawAspect="Content" ObjectID="_1613284907" r:id="rId208"/>
        </w:object>
      </w:r>
      <w:r w:rsidRPr="000C7B1A">
        <w:t xml:space="preserve"> CrCl</w:t>
      </w:r>
      <w:r w:rsidRPr="000C7B1A">
        <w:rPr>
          <w:vertAlign w:val="subscript"/>
        </w:rPr>
        <w:t>3</w:t>
      </w:r>
      <w:r w:rsidRPr="000C7B1A">
        <w:t xml:space="preserve"> + Cl</w:t>
      </w:r>
      <w:r w:rsidRPr="000C7B1A">
        <w:rPr>
          <w:vertAlign w:val="subscript"/>
        </w:rPr>
        <w:t>2</w:t>
      </w:r>
      <w:r w:rsidRPr="000C7B1A">
        <w:t xml:space="preserve"> + KCl + H</w:t>
      </w:r>
      <w:r w:rsidRPr="000C7B1A">
        <w:rPr>
          <w:vertAlign w:val="subscript"/>
        </w:rPr>
        <w:t>2</w:t>
      </w:r>
      <w:r w:rsidRPr="000C7B1A">
        <w:t xml:space="preserve">O. </w:t>
      </w:r>
    </w:p>
    <w:p w:rsidR="00BF13BA" w:rsidRPr="000C7B1A" w:rsidRDefault="00BF13BA" w:rsidP="002E7143">
      <w:pPr>
        <w:jc w:val="both"/>
      </w:pPr>
      <w:r w:rsidRPr="000C7B1A">
        <w:t>Số phân tử HCl đóng vai trò chất khử bằng k lần tổng số phân tử HCl tham gia phản ứng. Giá trị của k là:</w:t>
      </w:r>
    </w:p>
    <w:p w:rsidR="00BF13BA" w:rsidRPr="000C7B1A" w:rsidRDefault="00BF13BA" w:rsidP="002E7143">
      <w:pPr>
        <w:tabs>
          <w:tab w:val="left" w:pos="2708"/>
          <w:tab w:val="left" w:pos="5138"/>
          <w:tab w:val="left" w:pos="7569"/>
        </w:tabs>
      </w:pPr>
      <w:r w:rsidRPr="000C7B1A">
        <w:rPr>
          <w:b/>
        </w:rPr>
        <w:t xml:space="preserve">A. </w:t>
      </w:r>
      <w:r w:rsidRPr="000C7B1A">
        <w:t>4/7</w:t>
      </w:r>
      <w:r w:rsidRPr="000C7B1A">
        <w:tab/>
      </w:r>
      <w:r w:rsidRPr="000C7B1A">
        <w:rPr>
          <w:b/>
        </w:rPr>
        <w:t xml:space="preserve">B. </w:t>
      </w:r>
      <w:r w:rsidRPr="000C7B1A">
        <w:t>3/7</w:t>
      </w:r>
      <w:r w:rsidRPr="000C7B1A">
        <w:tab/>
      </w:r>
      <w:r w:rsidRPr="000C7B1A">
        <w:rPr>
          <w:b/>
        </w:rPr>
        <w:t xml:space="preserve">C. </w:t>
      </w:r>
      <w:r w:rsidRPr="000C7B1A">
        <w:t>3/14</w:t>
      </w:r>
      <w:r w:rsidRPr="000C7B1A">
        <w:tab/>
      </w:r>
      <w:r w:rsidRPr="000C7B1A">
        <w:rPr>
          <w:b/>
        </w:rPr>
        <w:t xml:space="preserve">D. </w:t>
      </w:r>
      <w:r w:rsidRPr="000C7B1A">
        <w:t>1/7.</w:t>
      </w:r>
    </w:p>
    <w:p w:rsidR="00BF13BA" w:rsidRPr="000C7B1A" w:rsidRDefault="00BF13BA" w:rsidP="002E7143">
      <w:pPr>
        <w:jc w:val="both"/>
      </w:pPr>
      <w:r w:rsidRPr="000C7B1A">
        <w:rPr>
          <w:b/>
        </w:rPr>
        <w:t xml:space="preserve">Câu 117: (ĐHKA.13): </w:t>
      </w:r>
      <w:r w:rsidRPr="000C7B1A">
        <w:t>Ở điều kiện thích hợp xảy ra các phản ứng sau:</w:t>
      </w:r>
    </w:p>
    <w:p w:rsidR="00BF13BA" w:rsidRPr="000C7B1A" w:rsidRDefault="00BF13BA" w:rsidP="002E7143">
      <w:pPr>
        <w:tabs>
          <w:tab w:val="left" w:pos="426"/>
        </w:tabs>
        <w:jc w:val="both"/>
      </w:pPr>
      <w:r w:rsidRPr="000C7B1A">
        <w:t xml:space="preserve">(a) </w:t>
      </w:r>
      <w:r w:rsidRPr="000C7B1A">
        <w:rPr>
          <w:position w:val="-12"/>
        </w:rPr>
        <w:object w:dxaOrig="1700" w:dyaOrig="360">
          <v:shape id="_x0000_i1152" type="#_x0000_t75" style="width:84.75pt;height:18pt" o:ole="">
            <v:imagedata r:id="rId209" o:title=""/>
          </v:shape>
          <o:OLEObject Type="Embed" ProgID="Equation.DSMT4" ShapeID="_x0000_i1152" DrawAspect="Content" ObjectID="_1613284908" r:id="rId210"/>
        </w:object>
      </w:r>
      <w:r w:rsidRPr="000C7B1A">
        <w:t>.</w:t>
      </w:r>
      <w:r w:rsidRPr="000C7B1A">
        <w:tab/>
      </w:r>
      <w:r w:rsidRPr="000C7B1A">
        <w:tab/>
        <w:t xml:space="preserve">(b) </w:t>
      </w:r>
      <w:r w:rsidRPr="000C7B1A">
        <w:rPr>
          <w:position w:val="-12"/>
        </w:rPr>
        <w:object w:dxaOrig="1639" w:dyaOrig="360">
          <v:shape id="_x0000_i1153" type="#_x0000_t75" style="width:81.75pt;height:18pt" o:ole="">
            <v:imagedata r:id="rId211" o:title=""/>
          </v:shape>
          <o:OLEObject Type="Embed" ProgID="Equation.DSMT4" ShapeID="_x0000_i1153" DrawAspect="Content" ObjectID="_1613284909" r:id="rId212"/>
        </w:object>
      </w:r>
      <w:r w:rsidRPr="000C7B1A">
        <w:t>.</w:t>
      </w:r>
      <w:r w:rsidR="0048348F" w:rsidRPr="000C7B1A">
        <w:rPr>
          <w:lang w:val="vi-VN"/>
        </w:rPr>
        <w:t xml:space="preserve">    </w:t>
      </w:r>
      <w:r w:rsidRPr="000C7B1A">
        <w:t xml:space="preserve">(c) </w:t>
      </w:r>
      <w:r w:rsidRPr="000C7B1A">
        <w:rPr>
          <w:position w:val="-12"/>
        </w:rPr>
        <w:object w:dxaOrig="1660" w:dyaOrig="360">
          <v:shape id="_x0000_i1154" type="#_x0000_t75" style="width:82.5pt;height:18pt" o:ole="">
            <v:imagedata r:id="rId213" o:title=""/>
          </v:shape>
          <o:OLEObject Type="Embed" ProgID="Equation.DSMT4" ShapeID="_x0000_i1154" DrawAspect="Content" ObjectID="_1613284910" r:id="rId214"/>
        </w:object>
      </w:r>
      <w:r w:rsidRPr="000C7B1A">
        <w:t>.</w:t>
      </w:r>
      <w:r w:rsidRPr="000C7B1A">
        <w:tab/>
      </w:r>
      <w:r w:rsidRPr="000C7B1A">
        <w:tab/>
        <w:t xml:space="preserve">(d) </w:t>
      </w:r>
      <w:r w:rsidRPr="000C7B1A">
        <w:rPr>
          <w:position w:val="-12"/>
        </w:rPr>
        <w:object w:dxaOrig="1800" w:dyaOrig="360">
          <v:shape id="_x0000_i1155" type="#_x0000_t75" style="width:90pt;height:18pt" o:ole="">
            <v:imagedata r:id="rId215" o:title=""/>
          </v:shape>
          <o:OLEObject Type="Embed" ProgID="Equation.DSMT4" ShapeID="_x0000_i1155" DrawAspect="Content" ObjectID="_1613284911" r:id="rId216"/>
        </w:object>
      </w:r>
      <w:r w:rsidRPr="000C7B1A">
        <w:t>.</w:t>
      </w:r>
    </w:p>
    <w:p w:rsidR="00BF13BA" w:rsidRPr="000C7B1A" w:rsidRDefault="00BF13BA" w:rsidP="002E7143">
      <w:pPr>
        <w:jc w:val="both"/>
      </w:pPr>
      <w:r w:rsidRPr="000C7B1A">
        <w:t>Trong các phản ứng trên, tính khử của cacbon thể hiện ở phản ứng:</w:t>
      </w:r>
    </w:p>
    <w:p w:rsidR="00BF13BA" w:rsidRPr="000C7B1A" w:rsidRDefault="00BF13BA" w:rsidP="002E7143">
      <w:pPr>
        <w:tabs>
          <w:tab w:val="left" w:pos="2708"/>
          <w:tab w:val="left" w:pos="5138"/>
          <w:tab w:val="left" w:pos="7569"/>
        </w:tabs>
      </w:pPr>
      <w:r w:rsidRPr="000C7B1A">
        <w:rPr>
          <w:b/>
        </w:rPr>
        <w:t xml:space="preserve">A. </w:t>
      </w:r>
      <w:r w:rsidRPr="000C7B1A">
        <w:t>(a).</w:t>
      </w:r>
      <w:r w:rsidRPr="000C7B1A">
        <w:tab/>
      </w:r>
      <w:r w:rsidRPr="000C7B1A">
        <w:rPr>
          <w:b/>
        </w:rPr>
        <w:t xml:space="preserve">B. </w:t>
      </w:r>
      <w:r w:rsidRPr="000C7B1A">
        <w:t>(c).</w:t>
      </w:r>
      <w:r w:rsidRPr="000C7B1A">
        <w:tab/>
      </w:r>
      <w:r w:rsidRPr="000C7B1A">
        <w:rPr>
          <w:b/>
        </w:rPr>
        <w:t xml:space="preserve">C. </w:t>
      </w:r>
      <w:r w:rsidRPr="000C7B1A">
        <w:t>(d).</w:t>
      </w:r>
      <w:r w:rsidRPr="000C7B1A">
        <w:tab/>
      </w:r>
      <w:r w:rsidRPr="000C7B1A">
        <w:rPr>
          <w:b/>
        </w:rPr>
        <w:t xml:space="preserve">D. </w:t>
      </w:r>
      <w:r w:rsidRPr="000C7B1A">
        <w:t>(b).</w:t>
      </w:r>
    </w:p>
    <w:p w:rsidR="00BF13BA" w:rsidRPr="000C7B1A" w:rsidRDefault="00BF13BA" w:rsidP="002E7143">
      <w:pPr>
        <w:jc w:val="both"/>
      </w:pPr>
      <w:r w:rsidRPr="000C7B1A">
        <w:rPr>
          <w:b/>
        </w:rPr>
        <w:t xml:space="preserve">Câu 118: (ĐHKA.13): </w:t>
      </w:r>
      <w:r w:rsidRPr="000C7B1A">
        <w:t>Tiến hành các thí nghiệm sau:</w:t>
      </w:r>
    </w:p>
    <w:p w:rsidR="00BF13BA" w:rsidRPr="000C7B1A" w:rsidRDefault="00BF13BA" w:rsidP="002E7143">
      <w:pPr>
        <w:jc w:val="both"/>
      </w:pPr>
      <w:r w:rsidRPr="000C7B1A">
        <w:t>(a) Sục khí etilen vào dung dịch KMnO</w:t>
      </w:r>
      <w:r w:rsidRPr="000C7B1A">
        <w:rPr>
          <w:vertAlign w:val="subscript"/>
        </w:rPr>
        <w:t xml:space="preserve">4 </w:t>
      </w:r>
      <w:r w:rsidRPr="000C7B1A">
        <w:t>loãng.</w:t>
      </w:r>
      <w:r w:rsidR="0048348F" w:rsidRPr="000C7B1A">
        <w:rPr>
          <w:lang w:val="vi-VN"/>
        </w:rPr>
        <w:t xml:space="preserve">           </w:t>
      </w:r>
      <w:r w:rsidRPr="000C7B1A">
        <w:t xml:space="preserve">(b) Cho hơi ancol etylic đi qua bột CuO nung nóng. </w:t>
      </w:r>
    </w:p>
    <w:p w:rsidR="0048348F" w:rsidRPr="000C7B1A" w:rsidRDefault="00BF13BA" w:rsidP="002E7143">
      <w:pPr>
        <w:jc w:val="both"/>
      </w:pPr>
      <w:r w:rsidRPr="000C7B1A">
        <w:t>(c) Sục khí etilen vào dung dịch Br</w:t>
      </w:r>
      <w:r w:rsidRPr="000C7B1A">
        <w:rPr>
          <w:vertAlign w:val="subscript"/>
        </w:rPr>
        <w:t>2</w:t>
      </w:r>
      <w:r w:rsidRPr="000C7B1A">
        <w:t xml:space="preserve"> trong CCl</w:t>
      </w:r>
      <w:r w:rsidRPr="000C7B1A">
        <w:rPr>
          <w:vertAlign w:val="subscript"/>
        </w:rPr>
        <w:t>4.</w:t>
      </w:r>
    </w:p>
    <w:p w:rsidR="00BF13BA" w:rsidRPr="000C7B1A" w:rsidRDefault="00BF13BA" w:rsidP="002E7143">
      <w:pPr>
        <w:jc w:val="both"/>
      </w:pPr>
      <w:r w:rsidRPr="000C7B1A">
        <w:t>(d) Cho dung dịch glucozơ vào dung dịch AgNO</w:t>
      </w:r>
      <w:r w:rsidRPr="000C7B1A">
        <w:rPr>
          <w:vertAlign w:val="subscript"/>
        </w:rPr>
        <w:t>3</w:t>
      </w:r>
      <w:r w:rsidRPr="000C7B1A">
        <w:t xml:space="preserve"> trong NH</w:t>
      </w:r>
      <w:r w:rsidRPr="000C7B1A">
        <w:rPr>
          <w:vertAlign w:val="subscript"/>
        </w:rPr>
        <w:t>3</w:t>
      </w:r>
      <w:r w:rsidRPr="000C7B1A">
        <w:t xml:space="preserve"> dư, đun nóng.</w:t>
      </w:r>
    </w:p>
    <w:p w:rsidR="00BF13BA" w:rsidRPr="000C7B1A" w:rsidRDefault="00BF13BA" w:rsidP="002E7143">
      <w:pPr>
        <w:jc w:val="both"/>
      </w:pPr>
      <w:r w:rsidRPr="000C7B1A">
        <w:t>(e) Cho Fe</w:t>
      </w:r>
      <w:r w:rsidRPr="000C7B1A">
        <w:rPr>
          <w:vertAlign w:val="subscript"/>
        </w:rPr>
        <w:t>2</w:t>
      </w:r>
      <w:r w:rsidRPr="000C7B1A">
        <w:t>O</w:t>
      </w:r>
      <w:r w:rsidRPr="000C7B1A">
        <w:rPr>
          <w:vertAlign w:val="subscript"/>
        </w:rPr>
        <w:t xml:space="preserve">3 </w:t>
      </w:r>
      <w:r w:rsidRPr="000C7B1A">
        <w:t>vào dung dịch H</w:t>
      </w:r>
      <w:r w:rsidRPr="000C7B1A">
        <w:rPr>
          <w:vertAlign w:val="subscript"/>
        </w:rPr>
        <w:t>2</w:t>
      </w:r>
      <w:r w:rsidRPr="000C7B1A">
        <w:t>SO</w:t>
      </w:r>
      <w:r w:rsidRPr="000C7B1A">
        <w:rPr>
          <w:vertAlign w:val="subscript"/>
        </w:rPr>
        <w:t>4</w:t>
      </w:r>
      <w:r w:rsidRPr="000C7B1A">
        <w:t xml:space="preserve"> đặc, nóng.</w:t>
      </w:r>
    </w:p>
    <w:p w:rsidR="00BF13BA" w:rsidRPr="000C7B1A" w:rsidRDefault="00BF13BA" w:rsidP="002E7143">
      <w:pPr>
        <w:jc w:val="both"/>
      </w:pPr>
      <w:r w:rsidRPr="000C7B1A">
        <w:t>Trong các thí nghiệm trên, số thí nghiệm có xảy ra phản ứng oxi hóa – khử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2.</w:t>
      </w:r>
      <w:r w:rsidRPr="000C7B1A">
        <w:tab/>
      </w:r>
      <w:r w:rsidRPr="000C7B1A">
        <w:rPr>
          <w:b/>
        </w:rPr>
        <w:t xml:space="preserve">D. </w:t>
      </w:r>
      <w:r w:rsidRPr="000C7B1A">
        <w:t>5.</w:t>
      </w:r>
    </w:p>
    <w:p w:rsidR="00BF13BA" w:rsidRPr="000C7B1A" w:rsidRDefault="00BF13BA" w:rsidP="002E7143">
      <w:pPr>
        <w:jc w:val="both"/>
        <w:rPr>
          <w:lang w:val="nl-NL"/>
        </w:rPr>
      </w:pPr>
      <w:r w:rsidRPr="000C7B1A">
        <w:rPr>
          <w:b/>
          <w:lang w:val="nl-NL"/>
        </w:rPr>
        <w:t xml:space="preserve">Câu 119: (ĐHKA.13): </w:t>
      </w:r>
      <w:r w:rsidRPr="000C7B1A">
        <w:rPr>
          <w:lang w:val="nl-NL"/>
        </w:rPr>
        <w:t>Cho phương trình phản ứng  aAl + bHNO</w:t>
      </w:r>
      <w:r w:rsidRPr="000C7B1A">
        <w:rPr>
          <w:vertAlign w:val="subscript"/>
          <w:lang w:val="nl-NL"/>
        </w:rPr>
        <w:t>3</w:t>
      </w:r>
      <w:r w:rsidRPr="000C7B1A">
        <w:rPr>
          <w:lang w:val="nl-NL"/>
        </w:rPr>
        <w:t xml:space="preserve"> </w:t>
      </w:r>
      <w:r w:rsidRPr="000C7B1A">
        <w:rPr>
          <w:position w:val="-6"/>
          <w:lang w:val="nl-NL"/>
        </w:rPr>
        <w:object w:dxaOrig="300" w:dyaOrig="240">
          <v:shape id="_x0000_i1156" type="#_x0000_t75" style="width:15pt;height:12pt" o:ole="">
            <v:imagedata r:id="rId217" o:title=""/>
          </v:shape>
          <o:OLEObject Type="Embed" ProgID="Equation.DSMT4" ShapeID="_x0000_i1156" DrawAspect="Content" ObjectID="_1613284912" r:id="rId218"/>
        </w:object>
      </w:r>
      <w:r w:rsidRPr="000C7B1A">
        <w:rPr>
          <w:lang w:val="nl-NL"/>
        </w:rPr>
        <w:t xml:space="preserve"> cAl(NO</w:t>
      </w:r>
      <w:r w:rsidRPr="000C7B1A">
        <w:rPr>
          <w:vertAlign w:val="subscript"/>
          <w:lang w:val="nl-NL"/>
        </w:rPr>
        <w:t>3</w:t>
      </w:r>
      <w:r w:rsidRPr="000C7B1A">
        <w:rPr>
          <w:lang w:val="nl-NL"/>
        </w:rPr>
        <w:t>)</w:t>
      </w:r>
      <w:r w:rsidRPr="000C7B1A">
        <w:rPr>
          <w:vertAlign w:val="subscript"/>
          <w:lang w:val="nl-NL"/>
        </w:rPr>
        <w:t>3</w:t>
      </w:r>
      <w:r w:rsidRPr="000C7B1A">
        <w:rPr>
          <w:lang w:val="nl-NL"/>
        </w:rPr>
        <w:t xml:space="preserve"> + dNO + eH</w:t>
      </w:r>
      <w:r w:rsidRPr="000C7B1A">
        <w:rPr>
          <w:vertAlign w:val="subscript"/>
          <w:lang w:val="nl-NL"/>
        </w:rPr>
        <w:t>2</w:t>
      </w:r>
      <w:r w:rsidRPr="000C7B1A">
        <w:rPr>
          <w:lang w:val="nl-NL"/>
        </w:rPr>
        <w:t>O.</w:t>
      </w:r>
    </w:p>
    <w:p w:rsidR="00BF13BA" w:rsidRPr="000C7B1A" w:rsidRDefault="00BF13BA" w:rsidP="002E7143">
      <w:pPr>
        <w:jc w:val="both"/>
        <w:rPr>
          <w:lang w:val="nl-NL"/>
        </w:rPr>
      </w:pPr>
      <w:r w:rsidRPr="000C7B1A">
        <w:rPr>
          <w:lang w:val="nl-NL"/>
        </w:rPr>
        <w:t>Tỉ lệ  a : b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1 : 3.</w:t>
      </w:r>
      <w:r w:rsidRPr="000C7B1A">
        <w:tab/>
      </w:r>
      <w:r w:rsidRPr="000C7B1A">
        <w:rPr>
          <w:b/>
          <w:lang w:val="nl-NL"/>
        </w:rPr>
        <w:t xml:space="preserve">B. </w:t>
      </w:r>
      <w:r w:rsidRPr="000C7B1A">
        <w:rPr>
          <w:lang w:val="nl-NL"/>
        </w:rPr>
        <w:t>2 : 3.</w:t>
      </w:r>
      <w:r w:rsidRPr="000C7B1A">
        <w:tab/>
      </w:r>
      <w:r w:rsidRPr="000C7B1A">
        <w:rPr>
          <w:b/>
          <w:lang w:val="nl-NL"/>
        </w:rPr>
        <w:t xml:space="preserve">C. </w:t>
      </w:r>
      <w:r w:rsidRPr="000C7B1A">
        <w:rPr>
          <w:lang w:val="nl-NL"/>
        </w:rPr>
        <w:t>2 : 5.</w:t>
      </w:r>
      <w:r w:rsidRPr="000C7B1A">
        <w:tab/>
      </w:r>
      <w:r w:rsidRPr="000C7B1A">
        <w:rPr>
          <w:b/>
          <w:lang w:val="nl-NL"/>
        </w:rPr>
        <w:t xml:space="preserve">D. </w:t>
      </w:r>
      <w:r w:rsidRPr="000C7B1A">
        <w:rPr>
          <w:lang w:val="nl-NL"/>
        </w:rPr>
        <w:t>1 : 4.</w:t>
      </w:r>
    </w:p>
    <w:p w:rsidR="00BF13BA" w:rsidRPr="000C7B1A" w:rsidRDefault="00BF13BA" w:rsidP="002E7143">
      <w:pPr>
        <w:jc w:val="both"/>
        <w:rPr>
          <w:lang w:val="nl-NL"/>
        </w:rPr>
      </w:pPr>
      <w:r w:rsidRPr="000C7B1A">
        <w:rPr>
          <w:b/>
          <w:lang w:val="nl-NL"/>
        </w:rPr>
        <w:lastRenderedPageBreak/>
        <w:t xml:space="preserve">Câu 120: (ĐHKA.13): </w:t>
      </w:r>
      <w:r w:rsidRPr="000C7B1A">
        <w:rPr>
          <w:lang w:val="nl-NL"/>
        </w:rPr>
        <w:t>Cho phương trình phản ứng</w:t>
      </w:r>
    </w:p>
    <w:p w:rsidR="00BF13BA" w:rsidRPr="000C7B1A" w:rsidRDefault="00BF13BA" w:rsidP="002E7143">
      <w:pPr>
        <w:jc w:val="both"/>
        <w:rPr>
          <w:lang w:val="nl-NL"/>
        </w:rPr>
      </w:pPr>
      <w:r w:rsidRPr="000C7B1A">
        <w:rPr>
          <w:lang w:val="nl-NL"/>
        </w:rPr>
        <w:tab/>
        <w:t>aFeSO</w:t>
      </w:r>
      <w:r w:rsidRPr="000C7B1A">
        <w:rPr>
          <w:vertAlign w:val="subscript"/>
          <w:lang w:val="nl-NL"/>
        </w:rPr>
        <w:t>4</w:t>
      </w:r>
      <w:r w:rsidRPr="000C7B1A">
        <w:rPr>
          <w:lang w:val="nl-NL"/>
        </w:rPr>
        <w:t xml:space="preserve"> +bK</w:t>
      </w:r>
      <w:r w:rsidRPr="000C7B1A">
        <w:rPr>
          <w:vertAlign w:val="subscript"/>
          <w:lang w:val="nl-NL"/>
        </w:rPr>
        <w:t>2</w:t>
      </w:r>
      <w:r w:rsidRPr="000C7B1A">
        <w:rPr>
          <w:lang w:val="nl-NL"/>
        </w:rPr>
        <w:t>Cr</w:t>
      </w:r>
      <w:r w:rsidRPr="000C7B1A">
        <w:rPr>
          <w:vertAlign w:val="subscript"/>
          <w:lang w:val="nl-NL"/>
        </w:rPr>
        <w:t>2</w:t>
      </w:r>
      <w:r w:rsidRPr="000C7B1A">
        <w:rPr>
          <w:lang w:val="nl-NL"/>
        </w:rPr>
        <w:t>O</w:t>
      </w:r>
      <w:r w:rsidRPr="000C7B1A">
        <w:rPr>
          <w:vertAlign w:val="subscript"/>
          <w:lang w:val="nl-NL"/>
        </w:rPr>
        <w:t>7</w:t>
      </w:r>
      <w:r w:rsidRPr="000C7B1A">
        <w:rPr>
          <w:lang w:val="nl-NL"/>
        </w:rPr>
        <w:t xml:space="preserve"> + cH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w:t>
      </w:r>
      <w:r w:rsidRPr="000C7B1A">
        <w:rPr>
          <w:position w:val="-6"/>
          <w:lang w:val="nl-NL"/>
        </w:rPr>
        <w:object w:dxaOrig="300" w:dyaOrig="240">
          <v:shape id="_x0000_i1157" type="#_x0000_t75" style="width:15pt;height:12pt" o:ole="">
            <v:imagedata r:id="rId219" o:title=""/>
          </v:shape>
          <o:OLEObject Type="Embed" ProgID="Equation.DSMT4" ShapeID="_x0000_i1157" DrawAspect="Content" ObjectID="_1613284913" r:id="rId220"/>
        </w:object>
      </w:r>
      <w:r w:rsidRPr="000C7B1A">
        <w:rPr>
          <w:lang w:val="nl-NL"/>
        </w:rPr>
        <w:t xml:space="preserve"> dFe</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xml:space="preserve"> + eK</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fCr</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xml:space="preserve"> + gH</w:t>
      </w:r>
      <w:r w:rsidRPr="000C7B1A">
        <w:rPr>
          <w:vertAlign w:val="subscript"/>
          <w:lang w:val="nl-NL"/>
        </w:rPr>
        <w:t>2</w:t>
      </w:r>
      <w:r w:rsidRPr="000C7B1A">
        <w:rPr>
          <w:lang w:val="nl-NL"/>
        </w:rPr>
        <w:t>O.</w:t>
      </w:r>
      <w:r w:rsidR="0048348F" w:rsidRPr="000C7B1A">
        <w:rPr>
          <w:lang w:val="vi-VN"/>
        </w:rPr>
        <w:t xml:space="preserve">   </w:t>
      </w:r>
      <w:r w:rsidRPr="000C7B1A">
        <w:rPr>
          <w:lang w:val="nl-NL"/>
        </w:rPr>
        <w:t>Tỉ lệ a: b là</w:t>
      </w:r>
    </w:p>
    <w:p w:rsidR="00BF13BA" w:rsidRPr="000C7B1A" w:rsidRDefault="00BF13BA" w:rsidP="002E7143">
      <w:pPr>
        <w:tabs>
          <w:tab w:val="left" w:pos="2708"/>
          <w:tab w:val="left" w:pos="5138"/>
          <w:tab w:val="left" w:pos="7569"/>
        </w:tabs>
      </w:pPr>
      <w:r w:rsidRPr="000C7B1A">
        <w:rPr>
          <w:b/>
          <w:lang w:val="nl-NL"/>
        </w:rPr>
        <w:t xml:space="preserve">A. </w:t>
      </w:r>
      <w:r w:rsidRPr="000C7B1A">
        <w:rPr>
          <w:lang w:val="nl-NL"/>
        </w:rPr>
        <w:t>6 : 1.</w:t>
      </w:r>
      <w:r w:rsidRPr="000C7B1A">
        <w:tab/>
      </w:r>
      <w:r w:rsidRPr="000C7B1A">
        <w:rPr>
          <w:b/>
          <w:lang w:val="nl-NL"/>
        </w:rPr>
        <w:t xml:space="preserve">B. </w:t>
      </w:r>
      <w:r w:rsidRPr="000C7B1A">
        <w:rPr>
          <w:lang w:val="nl-NL"/>
        </w:rPr>
        <w:t>2 : 3.</w:t>
      </w:r>
      <w:r w:rsidRPr="000C7B1A">
        <w:tab/>
      </w:r>
      <w:r w:rsidRPr="000C7B1A">
        <w:rPr>
          <w:b/>
          <w:lang w:val="nl-NL"/>
        </w:rPr>
        <w:t xml:space="preserve">C. </w:t>
      </w:r>
      <w:r w:rsidRPr="000C7B1A">
        <w:rPr>
          <w:lang w:val="nl-NL"/>
        </w:rPr>
        <w:t>3 : 2.</w:t>
      </w:r>
      <w:r w:rsidRPr="000C7B1A">
        <w:tab/>
      </w:r>
      <w:r w:rsidRPr="000C7B1A">
        <w:rPr>
          <w:b/>
          <w:lang w:val="nl-NL"/>
        </w:rPr>
        <w:t xml:space="preserve">D. </w:t>
      </w:r>
      <w:r w:rsidRPr="000C7B1A">
        <w:rPr>
          <w:lang w:val="nl-NL"/>
        </w:rPr>
        <w:t>1 : 6.</w:t>
      </w:r>
    </w:p>
    <w:p w:rsidR="00BF13BA" w:rsidRPr="000C7B1A" w:rsidRDefault="00BF13BA" w:rsidP="002E7143">
      <w:pPr>
        <w:jc w:val="both"/>
      </w:pPr>
      <w:r w:rsidRPr="000C7B1A">
        <w:rPr>
          <w:b/>
        </w:rPr>
        <w:t>Câu 121: (CĐ.08):</w:t>
      </w:r>
      <w:r w:rsidRPr="000C7B1A">
        <w:t xml:space="preserve"> Cho dãy các chất: FeO, Fe(OH)</w:t>
      </w:r>
      <w:r w:rsidRPr="000C7B1A">
        <w:rPr>
          <w:vertAlign w:val="subscript"/>
        </w:rPr>
        <w:t>2</w:t>
      </w:r>
      <w:r w:rsidRPr="000C7B1A">
        <w:t>, FeSO</w:t>
      </w:r>
      <w:r w:rsidRPr="000C7B1A">
        <w:rPr>
          <w:vertAlign w:val="subscript"/>
        </w:rPr>
        <w:t>4</w:t>
      </w:r>
      <w:r w:rsidRPr="000C7B1A">
        <w:t>,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Fe</w:t>
      </w:r>
      <w:r w:rsidRPr="000C7B1A">
        <w:rPr>
          <w:vertAlign w:val="subscript"/>
        </w:rPr>
        <w:t>2</w:t>
      </w:r>
      <w:r w:rsidRPr="000C7B1A">
        <w:t>O</w:t>
      </w:r>
      <w:r w:rsidRPr="000C7B1A">
        <w:rPr>
          <w:vertAlign w:val="subscript"/>
        </w:rPr>
        <w:t>3</w:t>
      </w:r>
      <w:r w:rsidRPr="000C7B1A">
        <w:t>. Số chất trong dãy bị oxi hóa khi tác dụng với dung dịch HNO</w:t>
      </w:r>
      <w:r w:rsidRPr="000C7B1A">
        <w:rPr>
          <w:vertAlign w:val="subscript"/>
        </w:rPr>
        <w:t>3</w:t>
      </w:r>
      <w:r w:rsidRPr="000C7B1A">
        <w:t xml:space="preserve"> đặc, nóng là:</w:t>
      </w:r>
    </w:p>
    <w:p w:rsidR="00BF13BA" w:rsidRPr="000C7B1A" w:rsidRDefault="00BF13BA"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5</w:t>
      </w:r>
      <w:r w:rsidRPr="000C7B1A">
        <w:tab/>
      </w:r>
      <w:r w:rsidRPr="000C7B1A">
        <w:rPr>
          <w:b/>
        </w:rPr>
        <w:t xml:space="preserve">C. </w:t>
      </w:r>
      <w:r w:rsidRPr="000C7B1A">
        <w:t>4</w:t>
      </w:r>
      <w:r w:rsidRPr="000C7B1A">
        <w:tab/>
      </w:r>
      <w:r w:rsidRPr="000C7B1A">
        <w:rPr>
          <w:b/>
        </w:rPr>
        <w:t xml:space="preserve">D. </w:t>
      </w:r>
      <w:r w:rsidRPr="000C7B1A">
        <w:t>6.</w:t>
      </w:r>
    </w:p>
    <w:p w:rsidR="00BF13BA" w:rsidRPr="000C7B1A" w:rsidRDefault="00BF13BA" w:rsidP="002E7143">
      <w:pPr>
        <w:jc w:val="both"/>
      </w:pPr>
      <w:r w:rsidRPr="000C7B1A">
        <w:rPr>
          <w:b/>
          <w:lang w:val="fr-FR"/>
        </w:rPr>
        <w:t>Câu 122:</w:t>
      </w:r>
      <w:r w:rsidRPr="000C7B1A">
        <w:rPr>
          <w:lang w:val="fr-FR"/>
        </w:rPr>
        <w:t xml:space="preserve"> Cho 2 quá trình sau:   M</w:t>
      </w:r>
      <w:r w:rsidRPr="000C7B1A">
        <w:rPr>
          <w:vertAlign w:val="superscript"/>
          <w:lang w:val="fr-FR"/>
        </w:rPr>
        <w:t>n+</w:t>
      </w:r>
      <w:r w:rsidR="0048348F" w:rsidRPr="000C7B1A">
        <w:rPr>
          <w:lang w:val="fr-FR"/>
        </w:rPr>
        <w:t xml:space="preserve">  +ne</w:t>
      </w:r>
      <w:r w:rsidRPr="000C7B1A">
        <w:rPr>
          <w:lang w:val="fr-FR"/>
        </w:rPr>
        <w:t xml:space="preserve">  </w:t>
      </w:r>
      <w:r w:rsidRPr="000C7B1A">
        <w:sym w:font="Symbol" w:char="F0AE"/>
      </w:r>
      <w:r w:rsidRPr="000C7B1A">
        <w:rPr>
          <w:lang w:val="fr-FR"/>
        </w:rPr>
        <w:t xml:space="preserve">  M  (1) ;  X</w:t>
      </w:r>
      <w:r w:rsidRPr="000C7B1A">
        <w:rPr>
          <w:vertAlign w:val="superscript"/>
          <w:lang w:val="fr-FR"/>
        </w:rPr>
        <w:t>n-</w:t>
      </w:r>
      <w:r w:rsidRPr="000C7B1A">
        <w:rPr>
          <w:lang w:val="fr-FR"/>
        </w:rPr>
        <w:t xml:space="preserve">   </w:t>
      </w:r>
      <w:r w:rsidRPr="000C7B1A">
        <w:sym w:font="Symbol" w:char="F0AE"/>
      </w:r>
      <w:r w:rsidRPr="000C7B1A">
        <w:rPr>
          <w:lang w:val="fr-FR"/>
        </w:rPr>
        <w:t xml:space="preserve">   X</w:t>
      </w:r>
      <w:r w:rsidR="0048348F" w:rsidRPr="000C7B1A">
        <w:rPr>
          <w:lang w:val="vi-VN"/>
        </w:rPr>
        <w:t>+ne</w:t>
      </w:r>
      <w:r w:rsidRPr="000C7B1A">
        <w:rPr>
          <w:lang w:val="fr-FR"/>
        </w:rPr>
        <w:t xml:space="preserve"> Hãy cho biết kết luận nào sau đây </w:t>
      </w:r>
      <w:r w:rsidRPr="000C7B1A">
        <w:t>đúng?</w:t>
      </w:r>
    </w:p>
    <w:p w:rsidR="00BF13BA" w:rsidRPr="000C7B1A" w:rsidRDefault="00BF13BA" w:rsidP="002E7143">
      <w:pPr>
        <w:tabs>
          <w:tab w:val="left" w:pos="5136"/>
        </w:tabs>
      </w:pPr>
      <w:r w:rsidRPr="000C7B1A">
        <w:rPr>
          <w:b/>
        </w:rPr>
        <w:t xml:space="preserve">A. </w:t>
      </w:r>
      <w:r w:rsidRPr="000C7B1A">
        <w:t xml:space="preserve">(1) là quá trình </w:t>
      </w:r>
      <w:r w:rsidRPr="000C7B1A">
        <w:rPr>
          <w:lang w:val="fr-FR"/>
        </w:rPr>
        <w:t>oxi hóa</w:t>
      </w:r>
      <w:r w:rsidRPr="000C7B1A">
        <w:rPr>
          <w:rFonts w:ascii="Arial" w:hAnsi="Arial" w:cs="Arial"/>
          <w:lang w:val="fr-FR"/>
        </w:rPr>
        <w:t> </w:t>
      </w:r>
      <w:r w:rsidRPr="000C7B1A">
        <w:rPr>
          <w:lang w:val="fr-FR"/>
        </w:rPr>
        <w:t>; (2) là quá trình khử.</w:t>
      </w:r>
      <w:r w:rsidRPr="000C7B1A">
        <w:tab/>
      </w:r>
      <w:r w:rsidRPr="000C7B1A">
        <w:rPr>
          <w:b/>
          <w:lang w:val="fr-FR"/>
        </w:rPr>
        <w:t xml:space="preserve">B. </w:t>
      </w:r>
      <w:r w:rsidRPr="000C7B1A">
        <w:rPr>
          <w:lang w:val="fr-FR"/>
        </w:rPr>
        <w:t>(1) là quá trình khử; (2) là quá trình oxi hóa.</w:t>
      </w:r>
    </w:p>
    <w:p w:rsidR="00BF13BA" w:rsidRPr="000C7B1A" w:rsidRDefault="00BF13BA" w:rsidP="002E7143">
      <w:pPr>
        <w:tabs>
          <w:tab w:val="left" w:pos="5136"/>
        </w:tabs>
      </w:pPr>
      <w:r w:rsidRPr="000C7B1A">
        <w:rPr>
          <w:b/>
          <w:lang w:val="fr-FR"/>
        </w:rPr>
        <w:t xml:space="preserve">C. </w:t>
      </w:r>
      <w:r w:rsidRPr="000C7B1A">
        <w:rPr>
          <w:lang w:val="fr-FR"/>
        </w:rPr>
        <w:t>(1) (2) đều là quá trình oxi hóa .</w:t>
      </w:r>
      <w:r w:rsidRPr="000C7B1A">
        <w:tab/>
      </w:r>
      <w:r w:rsidRPr="000C7B1A">
        <w:rPr>
          <w:b/>
          <w:lang w:val="fr-FR"/>
        </w:rPr>
        <w:t xml:space="preserve">D. </w:t>
      </w:r>
      <w:r w:rsidRPr="000C7B1A">
        <w:rPr>
          <w:lang w:val="fr-FR"/>
        </w:rPr>
        <w:t>(1) (2)  đều là quá trình khử.</w:t>
      </w:r>
    </w:p>
    <w:p w:rsidR="00BF13BA" w:rsidRPr="000C7B1A" w:rsidRDefault="00BF13BA" w:rsidP="002E7143">
      <w:pPr>
        <w:jc w:val="both"/>
      </w:pPr>
      <w:r w:rsidRPr="000C7B1A">
        <w:rPr>
          <w:b/>
          <w:lang w:val="fr-FR"/>
        </w:rPr>
        <w:t>Câu 123:</w:t>
      </w:r>
      <w:r w:rsidRPr="000C7B1A">
        <w:rPr>
          <w:lang w:val="fr-FR"/>
        </w:rPr>
        <w:t xml:space="preserve"> Cho phản ứng sau:  KNO</w:t>
      </w:r>
      <w:r w:rsidRPr="000C7B1A">
        <w:rPr>
          <w:vertAlign w:val="subscript"/>
          <w:lang w:val="fr-FR"/>
        </w:rPr>
        <w:t>3</w:t>
      </w:r>
      <w:r w:rsidRPr="000C7B1A">
        <w:rPr>
          <w:lang w:val="fr-FR"/>
        </w:rPr>
        <w:t xml:space="preserve">  +  Cu  +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w:t>
      </w:r>
      <w:r w:rsidRPr="000C7B1A">
        <w:sym w:font="Symbol" w:char="F0AE"/>
      </w:r>
      <w:r w:rsidRPr="000C7B1A">
        <w:t xml:space="preserve">   K</w:t>
      </w:r>
      <w:r w:rsidRPr="000C7B1A">
        <w:rPr>
          <w:vertAlign w:val="subscript"/>
        </w:rPr>
        <w:t>2</w:t>
      </w:r>
      <w:r w:rsidRPr="000C7B1A">
        <w:t>SO</w:t>
      </w:r>
      <w:r w:rsidRPr="000C7B1A">
        <w:rPr>
          <w:vertAlign w:val="subscript"/>
        </w:rPr>
        <w:t>4</w:t>
      </w:r>
      <w:r w:rsidRPr="000C7B1A">
        <w:t xml:space="preserve">  +  CuSO</w:t>
      </w:r>
      <w:r w:rsidRPr="000C7B1A">
        <w:rPr>
          <w:vertAlign w:val="subscript"/>
        </w:rPr>
        <w:t>4</w:t>
      </w:r>
      <w:r w:rsidRPr="000C7B1A">
        <w:t xml:space="preserve">   +  NO  +  H</w:t>
      </w:r>
      <w:r w:rsidRPr="000C7B1A">
        <w:rPr>
          <w:vertAlign w:val="subscript"/>
        </w:rPr>
        <w:t>2</w:t>
      </w:r>
      <w:r w:rsidRPr="000C7B1A">
        <w:t>O. Hãy cho biết kết luận nào sau đây không đúng?</w:t>
      </w:r>
    </w:p>
    <w:p w:rsidR="00BF13BA" w:rsidRPr="000C7B1A" w:rsidRDefault="00BF13BA" w:rsidP="002E7143">
      <w:pPr>
        <w:tabs>
          <w:tab w:val="left" w:pos="5136"/>
        </w:tabs>
      </w:pPr>
      <w:r w:rsidRPr="000C7B1A">
        <w:rPr>
          <w:b/>
        </w:rPr>
        <w:t xml:space="preserve">A. </w:t>
      </w:r>
      <w:r w:rsidRPr="000C7B1A">
        <w:t>KNO</w:t>
      </w:r>
      <w:r w:rsidRPr="000C7B1A">
        <w:rPr>
          <w:vertAlign w:val="subscript"/>
        </w:rPr>
        <w:t>3</w:t>
      </w:r>
      <w:r w:rsidRPr="000C7B1A">
        <w:t xml:space="preserve"> là chất </w:t>
      </w:r>
      <w:r w:rsidRPr="000C7B1A">
        <w:rPr>
          <w:lang w:val="fr-FR"/>
        </w:rPr>
        <w:t>oxi hóa.</w:t>
      </w:r>
      <w:r w:rsidRPr="000C7B1A">
        <w:tab/>
      </w:r>
      <w:r w:rsidRPr="000C7B1A">
        <w:rPr>
          <w:b/>
          <w:lang w:val="fr-FR"/>
        </w:rPr>
        <w:t xml:space="preserve">B. </w:t>
      </w:r>
      <w:r w:rsidRPr="000C7B1A">
        <w:rPr>
          <w:lang w:val="fr-FR"/>
        </w:rPr>
        <w:t>KNO</w:t>
      </w:r>
      <w:r w:rsidRPr="000C7B1A">
        <w:rPr>
          <w:vertAlign w:val="subscript"/>
          <w:lang w:val="fr-FR"/>
        </w:rPr>
        <w:t>3</w:t>
      </w:r>
      <w:r w:rsidRPr="000C7B1A">
        <w:rPr>
          <w:lang w:val="fr-FR"/>
        </w:rPr>
        <w:t xml:space="preserve"> và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là chất oxi hóa.</w:t>
      </w:r>
    </w:p>
    <w:p w:rsidR="00BF13BA" w:rsidRPr="000C7B1A" w:rsidRDefault="00BF13BA" w:rsidP="002E7143">
      <w:pPr>
        <w:tabs>
          <w:tab w:val="left" w:pos="5136"/>
        </w:tabs>
      </w:pPr>
      <w:r w:rsidRPr="000C7B1A">
        <w:rPr>
          <w:b/>
          <w:lang w:val="fr-FR"/>
        </w:rPr>
        <w:t xml:space="preserve">C. </w:t>
      </w:r>
      <w:r w:rsidRPr="000C7B1A">
        <w:rPr>
          <w:lang w:val="fr-FR"/>
        </w:rPr>
        <w:t>Cu là chất khử</w:t>
      </w:r>
      <w:r w:rsidRPr="000C7B1A">
        <w:tab/>
      </w:r>
      <w:r w:rsidRPr="000C7B1A">
        <w:rPr>
          <w:b/>
          <w:lang w:val="fr-FR"/>
        </w:rPr>
        <w:t xml:space="preserve">D. </w:t>
      </w:r>
      <w:r w:rsidRPr="000C7B1A">
        <w:rPr>
          <w:lang w:val="fr-FR"/>
        </w:rPr>
        <w:t>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là chất môi trường.</w:t>
      </w:r>
    </w:p>
    <w:p w:rsidR="00BF13BA" w:rsidRPr="000C7B1A" w:rsidRDefault="00BF13BA" w:rsidP="002E7143">
      <w:pPr>
        <w:jc w:val="both"/>
        <w:rPr>
          <w:lang w:val="fr-FR"/>
        </w:rPr>
      </w:pPr>
      <w:r w:rsidRPr="000C7B1A">
        <w:rPr>
          <w:b/>
          <w:lang w:val="fr-FR"/>
        </w:rPr>
        <w:t>Câu 124:</w:t>
      </w:r>
      <w:r w:rsidRPr="000C7B1A">
        <w:rPr>
          <w:lang w:val="fr-FR"/>
        </w:rPr>
        <w:t xml:space="preserve"> Cho các quá trình sau</w:t>
      </w:r>
      <w:r w:rsidRPr="000C7B1A">
        <w:rPr>
          <w:rFonts w:ascii="Arial" w:hAnsi="Arial" w:cs="Arial"/>
          <w:lang w:val="fr-FR"/>
        </w:rPr>
        <w:t> </w:t>
      </w:r>
      <w:r w:rsidRPr="000C7B1A">
        <w:rPr>
          <w:lang w:val="fr-FR"/>
        </w:rPr>
        <w:t>:  Na</w:t>
      </w:r>
      <w:r w:rsidRPr="000C7B1A">
        <w:sym w:font="Symbol" w:char="F0AE"/>
      </w:r>
      <w:r w:rsidRPr="000C7B1A">
        <w:rPr>
          <w:lang w:val="fr-FR"/>
        </w:rPr>
        <w:t xml:space="preserve"> Na</w:t>
      </w:r>
      <w:r w:rsidRPr="000C7B1A">
        <w:rPr>
          <w:vertAlign w:val="superscript"/>
          <w:lang w:val="fr-FR"/>
        </w:rPr>
        <w:t>+</w:t>
      </w:r>
      <w:r w:rsidRPr="000C7B1A">
        <w:rPr>
          <w:lang w:val="fr-FR"/>
        </w:rPr>
        <w:t xml:space="preserve"> ;    2H</w:t>
      </w:r>
      <w:r w:rsidRPr="000C7B1A">
        <w:rPr>
          <w:vertAlign w:val="superscript"/>
          <w:lang w:val="fr-FR"/>
        </w:rPr>
        <w:t>+</w:t>
      </w:r>
      <w:r w:rsidRPr="000C7B1A">
        <w:rPr>
          <w:lang w:val="fr-FR"/>
        </w:rPr>
        <w:t xml:space="preserve"> </w:t>
      </w:r>
      <w:r w:rsidRPr="000C7B1A">
        <w:sym w:font="Symbol" w:char="F0AE"/>
      </w:r>
      <w:r w:rsidRPr="000C7B1A">
        <w:rPr>
          <w:lang w:val="fr-FR"/>
        </w:rPr>
        <w:t xml:space="preserve"> H</w:t>
      </w:r>
      <w:r w:rsidRPr="000C7B1A">
        <w:rPr>
          <w:vertAlign w:val="subscript"/>
          <w:lang w:val="fr-FR"/>
        </w:rPr>
        <w:t>2</w:t>
      </w:r>
      <w:r w:rsidRPr="000C7B1A">
        <w:rPr>
          <w:lang w:val="fr-FR"/>
        </w:rPr>
        <w:t xml:space="preserve">  ; CH</w:t>
      </w:r>
      <w:r w:rsidRPr="000C7B1A">
        <w:rPr>
          <w:vertAlign w:val="subscript"/>
          <w:lang w:val="fr-FR"/>
        </w:rPr>
        <w:t>3</w:t>
      </w:r>
      <w:r w:rsidRPr="000C7B1A">
        <w:rPr>
          <w:lang w:val="fr-FR"/>
        </w:rPr>
        <w:t xml:space="preserve">CHO </w:t>
      </w:r>
      <w:r w:rsidRPr="000C7B1A">
        <w:sym w:font="Symbol" w:char="F0AE"/>
      </w:r>
      <w:r w:rsidRPr="000C7B1A">
        <w:rPr>
          <w:lang w:val="fr-FR"/>
        </w:rPr>
        <w:t xml:space="preserve"> CH</w:t>
      </w:r>
      <w:r w:rsidRPr="000C7B1A">
        <w:rPr>
          <w:vertAlign w:val="subscript"/>
          <w:lang w:val="fr-FR"/>
        </w:rPr>
        <w:t>3</w:t>
      </w:r>
      <w:r w:rsidRPr="000C7B1A">
        <w:rPr>
          <w:lang w:val="fr-FR"/>
        </w:rPr>
        <w:t>CH</w:t>
      </w:r>
      <w:r w:rsidRPr="000C7B1A">
        <w:rPr>
          <w:vertAlign w:val="subscript"/>
          <w:lang w:val="fr-FR"/>
        </w:rPr>
        <w:t>2</w:t>
      </w:r>
      <w:r w:rsidRPr="000C7B1A">
        <w:rPr>
          <w:lang w:val="fr-FR"/>
        </w:rPr>
        <w:t>OH ;  CH</w:t>
      </w:r>
      <w:r w:rsidRPr="000C7B1A">
        <w:rPr>
          <w:vertAlign w:val="subscript"/>
          <w:lang w:val="fr-FR"/>
        </w:rPr>
        <w:t>4</w:t>
      </w:r>
      <w:r w:rsidRPr="000C7B1A">
        <w:sym w:font="Symbol" w:char="F0AE"/>
      </w:r>
      <w:r w:rsidRPr="000C7B1A">
        <w:rPr>
          <w:lang w:val="fr-FR"/>
        </w:rPr>
        <w:t xml:space="preserve">  HCHO;  MnO</w:t>
      </w:r>
      <w:r w:rsidRPr="000C7B1A">
        <w:rPr>
          <w:vertAlign w:val="subscript"/>
          <w:lang w:val="fr-FR"/>
        </w:rPr>
        <w:t>2</w:t>
      </w:r>
      <w:r w:rsidRPr="000C7B1A">
        <w:rPr>
          <w:lang w:val="fr-FR"/>
        </w:rPr>
        <w:t xml:space="preserve"> </w:t>
      </w:r>
      <w:r w:rsidRPr="000C7B1A">
        <w:sym w:font="Symbol" w:char="F0AE"/>
      </w:r>
      <w:r w:rsidRPr="000C7B1A">
        <w:rPr>
          <w:lang w:val="fr-FR"/>
        </w:rPr>
        <w:t xml:space="preserve"> Mn</w:t>
      </w:r>
      <w:r w:rsidRPr="000C7B1A">
        <w:rPr>
          <w:vertAlign w:val="superscript"/>
          <w:lang w:val="fr-FR"/>
        </w:rPr>
        <w:t>2+</w:t>
      </w:r>
      <w:r w:rsidRPr="000C7B1A">
        <w:rPr>
          <w:lang w:val="fr-FR"/>
        </w:rPr>
        <w:t>;  Hãy cho biết có bao nhiêu quá trình là quá trình oxi hóa</w:t>
      </w:r>
      <w:r w:rsidRPr="000C7B1A">
        <w:rPr>
          <w:rFonts w:ascii="Arial" w:hAnsi="Arial" w:cs="Arial"/>
          <w:lang w:val="fr-FR"/>
        </w:rPr>
        <w:t> </w:t>
      </w:r>
      <w:r w:rsidRPr="000C7B1A">
        <w:rPr>
          <w:lang w:val="fr-FR"/>
        </w:rPr>
        <w:t>?</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1</w:t>
      </w:r>
      <w:r w:rsidRPr="000C7B1A">
        <w:tab/>
      </w:r>
      <w:r w:rsidRPr="000C7B1A">
        <w:rPr>
          <w:b/>
          <w:lang w:val="fr-FR"/>
        </w:rPr>
        <w:t xml:space="preserve">B. </w:t>
      </w:r>
      <w:r w:rsidRPr="000C7B1A">
        <w:rPr>
          <w:lang w:val="fr-FR"/>
        </w:rPr>
        <w:t>2</w:t>
      </w:r>
      <w:r w:rsidRPr="000C7B1A">
        <w:tab/>
      </w:r>
      <w:r w:rsidRPr="000C7B1A">
        <w:rPr>
          <w:b/>
          <w:lang w:val="fr-FR"/>
        </w:rPr>
        <w:t xml:space="preserve">C. </w:t>
      </w:r>
      <w:r w:rsidRPr="000C7B1A">
        <w:rPr>
          <w:lang w:val="fr-FR"/>
        </w:rPr>
        <w:t>3</w:t>
      </w:r>
      <w:r w:rsidRPr="000C7B1A">
        <w:tab/>
      </w:r>
      <w:r w:rsidRPr="000C7B1A">
        <w:rPr>
          <w:b/>
          <w:lang w:val="fr-FR"/>
        </w:rPr>
        <w:t xml:space="preserve">D. </w:t>
      </w:r>
      <w:r w:rsidRPr="000C7B1A">
        <w:rPr>
          <w:lang w:val="fr-FR"/>
        </w:rPr>
        <w:t>4</w:t>
      </w:r>
    </w:p>
    <w:p w:rsidR="00BF13BA" w:rsidRPr="000C7B1A" w:rsidRDefault="00BF13BA" w:rsidP="002E7143">
      <w:pPr>
        <w:jc w:val="both"/>
        <w:rPr>
          <w:lang w:val="fr-FR"/>
        </w:rPr>
      </w:pPr>
      <w:r w:rsidRPr="000C7B1A">
        <w:rPr>
          <w:b/>
          <w:lang w:val="fr-FR"/>
        </w:rPr>
        <w:t>Câu 125:</w:t>
      </w:r>
      <w:r w:rsidRPr="000C7B1A">
        <w:rPr>
          <w:lang w:val="fr-FR"/>
        </w:rPr>
        <w:t xml:space="preserve"> Hãy cho biết loại phản ứng nào sau đây luôn là phản ứng oxi hóa-khử</w:t>
      </w:r>
      <w:r w:rsidRPr="000C7B1A">
        <w:rPr>
          <w:rFonts w:ascii="Arial" w:hAnsi="Arial" w:cs="Arial"/>
          <w:lang w:val="fr-FR"/>
        </w:rPr>
        <w:t> </w:t>
      </w:r>
      <w:r w:rsidRPr="000C7B1A">
        <w:rPr>
          <w:lang w:val="fr-FR"/>
        </w:rPr>
        <w:t>?</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phản ứng hóa hợp</w:t>
      </w:r>
      <w:r w:rsidRPr="000C7B1A">
        <w:tab/>
      </w:r>
      <w:r w:rsidRPr="000C7B1A">
        <w:rPr>
          <w:b/>
          <w:lang w:val="fr-FR"/>
        </w:rPr>
        <w:t xml:space="preserve">B. </w:t>
      </w:r>
      <w:r w:rsidRPr="000C7B1A">
        <w:rPr>
          <w:lang w:val="fr-FR"/>
        </w:rPr>
        <w:t>phản ứng phân hủy</w:t>
      </w:r>
      <w:r w:rsidRPr="000C7B1A">
        <w:tab/>
      </w:r>
      <w:r w:rsidRPr="000C7B1A">
        <w:rPr>
          <w:b/>
          <w:lang w:val="fr-FR"/>
        </w:rPr>
        <w:t xml:space="preserve">C. </w:t>
      </w:r>
      <w:r w:rsidRPr="000C7B1A">
        <w:rPr>
          <w:lang w:val="fr-FR"/>
        </w:rPr>
        <w:t>phản ứng trao đổi</w:t>
      </w:r>
      <w:r w:rsidRPr="000C7B1A">
        <w:tab/>
      </w:r>
      <w:r w:rsidRPr="000C7B1A">
        <w:rPr>
          <w:b/>
          <w:lang w:val="fr-FR"/>
        </w:rPr>
        <w:t xml:space="preserve">D. </w:t>
      </w:r>
      <w:r w:rsidRPr="000C7B1A">
        <w:rPr>
          <w:lang w:val="fr-FR"/>
        </w:rPr>
        <w:t>phản ứng thế.</w:t>
      </w:r>
    </w:p>
    <w:p w:rsidR="00BF13BA" w:rsidRPr="000C7B1A" w:rsidRDefault="00BF13BA" w:rsidP="002E7143">
      <w:pPr>
        <w:jc w:val="both"/>
        <w:rPr>
          <w:lang w:val="fr-FR"/>
        </w:rPr>
      </w:pPr>
      <w:r w:rsidRPr="000C7B1A">
        <w:rPr>
          <w:b/>
          <w:lang w:val="fr-FR"/>
        </w:rPr>
        <w:t>Câu 126:</w:t>
      </w:r>
      <w:r w:rsidRPr="000C7B1A">
        <w:rPr>
          <w:lang w:val="fr-FR"/>
        </w:rPr>
        <w:t xml:space="preserve"> Hãy cho biết dãy các chất nào sau đây có tính chất hóa học đặc trưng là tính oxi hóa ?</w:t>
      </w:r>
    </w:p>
    <w:p w:rsidR="00BF13BA" w:rsidRPr="000C7B1A" w:rsidRDefault="00BF13BA" w:rsidP="002E7143">
      <w:r w:rsidRPr="000C7B1A">
        <w:rPr>
          <w:b/>
          <w:lang w:val="fr-FR"/>
        </w:rPr>
        <w:t xml:space="preserve">A. </w:t>
      </w:r>
      <w:r w:rsidRPr="000C7B1A">
        <w:rPr>
          <w:lang w:val="fr-FR"/>
        </w:rPr>
        <w:t>Cl</w:t>
      </w:r>
      <w:r w:rsidRPr="000C7B1A">
        <w:rPr>
          <w:vertAlign w:val="subscript"/>
          <w:lang w:val="fr-FR"/>
        </w:rPr>
        <w:t>2</w:t>
      </w:r>
      <w:r w:rsidRPr="000C7B1A">
        <w:rPr>
          <w:lang w:val="fr-FR"/>
        </w:rPr>
        <w:t>, Fe</w:t>
      </w:r>
      <w:r w:rsidRPr="000C7B1A">
        <w:rPr>
          <w:vertAlign w:val="superscript"/>
          <w:lang w:val="fr-FR"/>
        </w:rPr>
        <w:t>3+</w:t>
      </w:r>
      <w:r w:rsidRPr="000C7B1A">
        <w:rPr>
          <w:lang w:val="fr-FR"/>
        </w:rPr>
        <w:t>, HNO</w:t>
      </w:r>
      <w:r w:rsidRPr="000C7B1A">
        <w:rPr>
          <w:vertAlign w:val="subscript"/>
          <w:lang w:val="fr-FR"/>
        </w:rPr>
        <w:t>3</w:t>
      </w:r>
      <w:r w:rsidRPr="000C7B1A">
        <w:t xml:space="preserve">                                                   </w:t>
      </w:r>
      <w:r w:rsidRPr="000C7B1A">
        <w:rPr>
          <w:b/>
          <w:lang w:val="fr-FR"/>
        </w:rPr>
        <w:t xml:space="preserve">B. </w:t>
      </w:r>
      <w:r w:rsidRPr="000C7B1A">
        <w:rPr>
          <w:lang w:val="fr-FR"/>
        </w:rPr>
        <w:t>HCl, HNO</w:t>
      </w:r>
      <w:r w:rsidRPr="000C7B1A">
        <w:rPr>
          <w:vertAlign w:val="subscript"/>
          <w:lang w:val="fr-FR"/>
        </w:rPr>
        <w:t>3</w:t>
      </w:r>
      <w:r w:rsidRPr="000C7B1A">
        <w:rPr>
          <w:lang w:val="fr-FR"/>
        </w:rPr>
        <w:t>,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nóng.</w:t>
      </w:r>
    </w:p>
    <w:p w:rsidR="00BF13BA" w:rsidRPr="000C7B1A" w:rsidRDefault="00BF13BA" w:rsidP="002E7143">
      <w:r w:rsidRPr="000C7B1A">
        <w:rPr>
          <w:b/>
          <w:lang w:val="fr-FR"/>
        </w:rPr>
        <w:t xml:space="preserve">C. </w:t>
      </w:r>
      <w:r w:rsidRPr="000C7B1A">
        <w:rPr>
          <w:lang w:val="fr-FR"/>
        </w:rPr>
        <w:t>Zn</w:t>
      </w:r>
      <w:r w:rsidRPr="000C7B1A">
        <w:rPr>
          <w:vertAlign w:val="superscript"/>
          <w:lang w:val="fr-FR"/>
        </w:rPr>
        <w:t>2+</w:t>
      </w:r>
      <w:r w:rsidRPr="000C7B1A">
        <w:rPr>
          <w:lang w:val="fr-FR"/>
        </w:rPr>
        <w:t>, Fe</w:t>
      </w:r>
      <w:r w:rsidRPr="000C7B1A">
        <w:rPr>
          <w:vertAlign w:val="superscript"/>
          <w:lang w:val="fr-FR"/>
        </w:rPr>
        <w:t>2+</w:t>
      </w:r>
      <w:r w:rsidRPr="000C7B1A">
        <w:rPr>
          <w:lang w:val="fr-FR"/>
        </w:rPr>
        <w:t>, SO</w:t>
      </w:r>
      <w:r w:rsidRPr="000C7B1A">
        <w:rPr>
          <w:vertAlign w:val="subscript"/>
          <w:lang w:val="fr-FR"/>
        </w:rPr>
        <w:t>2</w:t>
      </w:r>
      <w:r w:rsidRPr="000C7B1A">
        <w:t xml:space="preserve">                                                     </w:t>
      </w:r>
      <w:r w:rsidRPr="000C7B1A">
        <w:rPr>
          <w:b/>
          <w:lang w:val="fr-FR"/>
        </w:rPr>
        <w:t xml:space="preserve">D. </w:t>
      </w:r>
      <w:r w:rsidRPr="000C7B1A">
        <w:rPr>
          <w:lang w:val="fr-FR"/>
        </w:rPr>
        <w:t>NaOH, NH</w:t>
      </w:r>
      <w:r w:rsidRPr="000C7B1A">
        <w:rPr>
          <w:vertAlign w:val="subscript"/>
          <w:lang w:val="fr-FR"/>
        </w:rPr>
        <w:t>3</w:t>
      </w:r>
      <w:r w:rsidRPr="000C7B1A">
        <w:rPr>
          <w:lang w:val="fr-FR"/>
        </w:rPr>
        <w:t>, NaNO</w:t>
      </w:r>
      <w:r w:rsidRPr="000C7B1A">
        <w:rPr>
          <w:vertAlign w:val="subscript"/>
          <w:lang w:val="fr-FR"/>
        </w:rPr>
        <w:t>3</w:t>
      </w:r>
      <w:r w:rsidRPr="000C7B1A">
        <w:rPr>
          <w:lang w:val="fr-FR"/>
        </w:rPr>
        <w:t>.</w:t>
      </w:r>
    </w:p>
    <w:p w:rsidR="00BF13BA" w:rsidRPr="000C7B1A" w:rsidRDefault="00BF13BA" w:rsidP="002E7143">
      <w:pPr>
        <w:jc w:val="both"/>
        <w:rPr>
          <w:lang w:val="fr-FR"/>
        </w:rPr>
      </w:pPr>
      <w:r w:rsidRPr="000C7B1A">
        <w:rPr>
          <w:b/>
        </w:rPr>
        <w:t>Câu 127:</w:t>
      </w:r>
      <w:r w:rsidRPr="000C7B1A">
        <w:t xml:space="preserve"> Phản ứng </w:t>
      </w:r>
      <w:r w:rsidRPr="000C7B1A">
        <w:rPr>
          <w:lang w:val="fr-FR"/>
        </w:rPr>
        <w:t>oxi hóa khử xảy ra khi sản phẩm tạo thành</w:t>
      </w:r>
      <w:r w:rsidRPr="000C7B1A">
        <w:rPr>
          <w:rFonts w:ascii="Arial" w:hAnsi="Arial" w:cs="Arial"/>
          <w:lang w:val="fr-FR"/>
        </w:rPr>
        <w:t> </w:t>
      </w:r>
      <w:r w:rsidRPr="000C7B1A">
        <w:rPr>
          <w:lang w:val="fr-FR"/>
        </w:rPr>
        <w:t>là</w:t>
      </w:r>
      <w:r w:rsidRPr="000C7B1A">
        <w:rPr>
          <w:rFonts w:ascii="Arial" w:hAnsi="Arial" w:cs="Arial"/>
          <w:lang w:val="fr-FR"/>
        </w:rPr>
        <w:t> </w:t>
      </w:r>
      <w:r w:rsidRPr="000C7B1A">
        <w:rPr>
          <w:lang w:val="fr-FR"/>
        </w:rPr>
        <w:t>:</w:t>
      </w:r>
    </w:p>
    <w:p w:rsidR="00BF13BA" w:rsidRPr="000C7B1A" w:rsidRDefault="00BF13BA" w:rsidP="002E7143">
      <w:pPr>
        <w:tabs>
          <w:tab w:val="left" w:pos="5136"/>
        </w:tabs>
      </w:pPr>
      <w:r w:rsidRPr="000C7B1A">
        <w:rPr>
          <w:b/>
          <w:lang w:val="fr-FR"/>
        </w:rPr>
        <w:t xml:space="preserve">A. </w:t>
      </w:r>
      <w:r w:rsidRPr="000C7B1A">
        <w:rPr>
          <w:lang w:val="fr-FR"/>
        </w:rPr>
        <w:t>chất kết tủa</w:t>
      </w:r>
      <w:r w:rsidRPr="000C7B1A">
        <w:tab/>
      </w:r>
      <w:r w:rsidRPr="000C7B1A">
        <w:rPr>
          <w:b/>
          <w:lang w:val="fr-FR"/>
        </w:rPr>
        <w:t xml:space="preserve">B. </w:t>
      </w:r>
      <w:r w:rsidRPr="000C7B1A">
        <w:rPr>
          <w:lang w:val="fr-FR"/>
        </w:rPr>
        <w:t>chất điện ly yếu</w:t>
      </w:r>
    </w:p>
    <w:p w:rsidR="00BF13BA" w:rsidRPr="000C7B1A" w:rsidRDefault="00BF13BA" w:rsidP="002E7143">
      <w:pPr>
        <w:tabs>
          <w:tab w:val="left" w:pos="5136"/>
        </w:tabs>
      </w:pPr>
      <w:r w:rsidRPr="000C7B1A">
        <w:rPr>
          <w:b/>
          <w:lang w:val="fr-FR"/>
        </w:rPr>
        <w:t xml:space="preserve">C. </w:t>
      </w:r>
      <w:r w:rsidRPr="000C7B1A">
        <w:rPr>
          <w:lang w:val="fr-FR"/>
        </w:rPr>
        <w:t>chất oxi hóa yếu hơn và chất khử yếu hơn</w:t>
      </w:r>
      <w:r w:rsidRPr="000C7B1A">
        <w:tab/>
      </w:r>
      <w:r w:rsidRPr="000C7B1A">
        <w:rPr>
          <w:b/>
          <w:lang w:val="fr-FR"/>
        </w:rPr>
        <w:t xml:space="preserve">D. </w:t>
      </w:r>
      <w:r w:rsidRPr="000C7B1A">
        <w:rPr>
          <w:lang w:val="fr-FR"/>
        </w:rPr>
        <w:t>chất oxi hóa mới và chất khử mới.</w:t>
      </w:r>
    </w:p>
    <w:p w:rsidR="00BF13BA" w:rsidRPr="000C7B1A" w:rsidRDefault="00BF13BA" w:rsidP="002E7143">
      <w:pPr>
        <w:jc w:val="both"/>
      </w:pPr>
      <w:r w:rsidRPr="000C7B1A">
        <w:rPr>
          <w:b/>
        </w:rPr>
        <w:t>Câu 128:</w:t>
      </w:r>
      <w:r w:rsidRPr="000C7B1A">
        <w:t xml:space="preserve"> Cho phản ứng sau: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OH  +  KMnO</w:t>
      </w:r>
      <w:r w:rsidRPr="000C7B1A">
        <w:rPr>
          <w:vertAlign w:val="subscript"/>
        </w:rPr>
        <w:t>4</w:t>
      </w:r>
      <w:r w:rsidRPr="000C7B1A">
        <w:t xml:space="preserve"> +   H</w:t>
      </w:r>
      <w:r w:rsidRPr="000C7B1A">
        <w:rPr>
          <w:vertAlign w:val="subscript"/>
        </w:rPr>
        <w:t>2</w:t>
      </w:r>
      <w:r w:rsidRPr="000C7B1A">
        <w:t>SO</w:t>
      </w:r>
      <w:r w:rsidRPr="000C7B1A">
        <w:rPr>
          <w:vertAlign w:val="subscript"/>
        </w:rPr>
        <w:t>4</w:t>
      </w:r>
      <w:r w:rsidRPr="000C7B1A">
        <w:t xml:space="preserve">  </w:t>
      </w:r>
      <w:r w:rsidRPr="000C7B1A">
        <w:sym w:font="Symbol" w:char="F0AE"/>
      </w:r>
      <w:r w:rsidRPr="000C7B1A">
        <w:t xml:space="preserve"> K</w:t>
      </w:r>
      <w:r w:rsidRPr="000C7B1A">
        <w:rPr>
          <w:vertAlign w:val="subscript"/>
        </w:rPr>
        <w:t>2</w:t>
      </w:r>
      <w:r w:rsidRPr="000C7B1A">
        <w:t>SO</w:t>
      </w:r>
      <w:r w:rsidRPr="000C7B1A">
        <w:rPr>
          <w:vertAlign w:val="subscript"/>
        </w:rPr>
        <w:t>4</w:t>
      </w:r>
      <w:r w:rsidRPr="000C7B1A">
        <w:t xml:space="preserve">   +   MnSO</w:t>
      </w:r>
      <w:r w:rsidRPr="000C7B1A">
        <w:rPr>
          <w:vertAlign w:val="subscript"/>
        </w:rPr>
        <w:t xml:space="preserve">4   </w:t>
      </w:r>
      <w:r w:rsidRPr="000C7B1A">
        <w:t xml:space="preserve"> + C</w:t>
      </w:r>
      <w:r w:rsidRPr="000C7B1A">
        <w:rPr>
          <w:vertAlign w:val="subscript"/>
        </w:rPr>
        <w:t>6</w:t>
      </w:r>
      <w:r w:rsidRPr="000C7B1A">
        <w:t>H</w:t>
      </w:r>
      <w:r w:rsidRPr="000C7B1A">
        <w:rPr>
          <w:vertAlign w:val="subscript"/>
        </w:rPr>
        <w:t>5</w:t>
      </w:r>
      <w:r w:rsidRPr="000C7B1A">
        <w:t>COOH   +   H</w:t>
      </w:r>
      <w:r w:rsidRPr="000C7B1A">
        <w:rPr>
          <w:vertAlign w:val="subscript"/>
        </w:rPr>
        <w:t>2</w:t>
      </w:r>
      <w:r w:rsidRPr="000C7B1A">
        <w:t>O.  Với hệ số các chất trong phương trình là các số nguyên đơn giản và không thể giản ước. Vậy tổng đại số các hệ số của chúng là:</w:t>
      </w:r>
    </w:p>
    <w:p w:rsidR="00BF13BA" w:rsidRPr="000C7B1A" w:rsidRDefault="00BF13BA" w:rsidP="002E7143">
      <w:pPr>
        <w:tabs>
          <w:tab w:val="left" w:pos="2708"/>
          <w:tab w:val="left" w:pos="5138"/>
          <w:tab w:val="left" w:pos="7569"/>
        </w:tabs>
      </w:pPr>
      <w:r w:rsidRPr="000C7B1A">
        <w:rPr>
          <w:b/>
        </w:rPr>
        <w:t xml:space="preserve">A. </w:t>
      </w:r>
      <w:r w:rsidRPr="000C7B1A">
        <w:t>31</w:t>
      </w:r>
      <w:r w:rsidRPr="000C7B1A">
        <w:tab/>
      </w:r>
      <w:r w:rsidRPr="000C7B1A">
        <w:rPr>
          <w:b/>
        </w:rPr>
        <w:t xml:space="preserve">B. </w:t>
      </w:r>
      <w:r w:rsidRPr="000C7B1A">
        <w:t>34</w:t>
      </w:r>
      <w:r w:rsidRPr="000C7B1A">
        <w:tab/>
      </w:r>
      <w:r w:rsidRPr="000C7B1A">
        <w:rPr>
          <w:b/>
        </w:rPr>
        <w:t xml:space="preserve">C. </w:t>
      </w:r>
      <w:r w:rsidRPr="000C7B1A">
        <w:t>41</w:t>
      </w:r>
      <w:r w:rsidRPr="000C7B1A">
        <w:tab/>
      </w:r>
      <w:r w:rsidRPr="000C7B1A">
        <w:rPr>
          <w:b/>
        </w:rPr>
        <w:t xml:space="preserve">D. </w:t>
      </w:r>
      <w:r w:rsidRPr="000C7B1A">
        <w:t>37</w:t>
      </w:r>
    </w:p>
    <w:p w:rsidR="00BF13BA" w:rsidRPr="000C7B1A" w:rsidRDefault="00BF13BA" w:rsidP="002E7143">
      <w:pPr>
        <w:jc w:val="both"/>
        <w:rPr>
          <w:lang w:val="fr-FR"/>
        </w:rPr>
      </w:pPr>
      <w:r w:rsidRPr="000C7B1A">
        <w:rPr>
          <w:b/>
          <w:lang w:val="fr-FR"/>
        </w:rPr>
        <w:t>Câu 129:</w:t>
      </w:r>
      <w:r w:rsidRPr="000C7B1A">
        <w:rPr>
          <w:lang w:val="fr-FR"/>
        </w:rPr>
        <w:t xml:space="preserve"> Cho phản ứng sau :  FeS</w:t>
      </w:r>
      <w:r w:rsidRPr="000C7B1A">
        <w:rPr>
          <w:vertAlign w:val="subscript"/>
          <w:lang w:val="fr-FR"/>
        </w:rPr>
        <w:t>2</w:t>
      </w:r>
      <w:r w:rsidRPr="000C7B1A">
        <w:rPr>
          <w:lang w:val="fr-FR"/>
        </w:rPr>
        <w:t xml:space="preserve">  +   HNO</w:t>
      </w:r>
      <w:r w:rsidRPr="000C7B1A">
        <w:rPr>
          <w:vertAlign w:val="subscript"/>
          <w:lang w:val="fr-FR"/>
        </w:rPr>
        <w:t>3</w:t>
      </w:r>
      <w:r w:rsidRPr="000C7B1A">
        <w:rPr>
          <w:lang w:val="fr-FR"/>
        </w:rPr>
        <w:t xml:space="preserve"> đặc, nóng </w:t>
      </w:r>
      <w:r w:rsidRPr="000C7B1A">
        <w:sym w:font="Symbol" w:char="F0AE"/>
      </w:r>
      <w:r w:rsidRPr="000C7B1A">
        <w:t xml:space="preserve">   NO</w:t>
      </w:r>
      <w:r w:rsidRPr="000C7B1A">
        <w:rPr>
          <w:vertAlign w:val="subscript"/>
        </w:rPr>
        <w:t>2</w:t>
      </w:r>
      <w:r w:rsidRPr="000C7B1A">
        <w:t xml:space="preserve"> + X +  Y  +   Z.   Hãy cho biết X, Y, Z tương ứng với trường hợp nào sau đây là đúng nhất? Biết rằng Fe, S trong FeS</w:t>
      </w:r>
      <w:r w:rsidRPr="000C7B1A">
        <w:rPr>
          <w:vertAlign w:val="subscript"/>
        </w:rPr>
        <w:t>2</w:t>
      </w:r>
      <w:r w:rsidRPr="000C7B1A">
        <w:t xml:space="preserve"> bị </w:t>
      </w:r>
      <w:r w:rsidRPr="000C7B1A">
        <w:rPr>
          <w:lang w:val="fr-FR"/>
        </w:rPr>
        <w:t xml:space="preserve">oxi hóa </w:t>
      </w:r>
      <w:r w:rsidRPr="000C7B1A">
        <w:t xml:space="preserve">đến số </w:t>
      </w:r>
      <w:r w:rsidRPr="000C7B1A">
        <w:rPr>
          <w:lang w:val="fr-FR"/>
        </w:rPr>
        <w:t>oxi hóa cao nhất.</w:t>
      </w:r>
    </w:p>
    <w:p w:rsidR="00BF13BA" w:rsidRPr="000C7B1A" w:rsidRDefault="00BF13BA" w:rsidP="002E7143">
      <w:r w:rsidRPr="000C7B1A">
        <w:rPr>
          <w:b/>
        </w:rPr>
        <w:t xml:space="preserve">A. </w:t>
      </w:r>
      <w:r w:rsidRPr="000C7B1A">
        <w:t>Fe(NO</w:t>
      </w:r>
      <w:r w:rsidRPr="000C7B1A">
        <w:rPr>
          <w:vertAlign w:val="subscript"/>
        </w:rPr>
        <w:t>3</w:t>
      </w:r>
      <w:r w:rsidRPr="000C7B1A">
        <w:t>)</w:t>
      </w:r>
      <w:r w:rsidRPr="000C7B1A">
        <w:rPr>
          <w:vertAlign w:val="subscript"/>
        </w:rPr>
        <w:t>3</w:t>
      </w:r>
      <w:r w:rsidRPr="000C7B1A">
        <w:t>, H</w:t>
      </w:r>
      <w:r w:rsidRPr="000C7B1A">
        <w:rPr>
          <w:vertAlign w:val="subscript"/>
        </w:rPr>
        <w:t>2</w:t>
      </w:r>
      <w:r w:rsidRPr="000C7B1A">
        <w:t>SO</w:t>
      </w:r>
      <w:r w:rsidRPr="000C7B1A">
        <w:rPr>
          <w:vertAlign w:val="subscript"/>
        </w:rPr>
        <w:t>4</w:t>
      </w:r>
      <w:r w:rsidRPr="000C7B1A">
        <w:t>, H</w:t>
      </w:r>
      <w:r w:rsidRPr="000C7B1A">
        <w:rPr>
          <w:vertAlign w:val="subscript"/>
        </w:rPr>
        <w:t>2</w:t>
      </w:r>
      <w:r w:rsidRPr="000C7B1A">
        <w:t xml:space="preserve">O                                        </w:t>
      </w:r>
      <w:r w:rsidRPr="000C7B1A">
        <w:rPr>
          <w:b/>
        </w:rPr>
        <w:t xml:space="preserve">B. </w:t>
      </w:r>
      <w:r w:rsidRPr="000C7B1A">
        <w:t>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H</w:t>
      </w:r>
      <w:r w:rsidRPr="000C7B1A">
        <w:rPr>
          <w:vertAlign w:val="subscript"/>
        </w:rPr>
        <w:t>2</w:t>
      </w:r>
      <w:r w:rsidRPr="000C7B1A">
        <w:t>SO</w:t>
      </w:r>
      <w:r w:rsidRPr="000C7B1A">
        <w:rPr>
          <w:vertAlign w:val="subscript"/>
        </w:rPr>
        <w:t>4</w:t>
      </w:r>
      <w:r w:rsidRPr="000C7B1A">
        <w:t>, H</w:t>
      </w:r>
      <w:r w:rsidRPr="000C7B1A">
        <w:rPr>
          <w:vertAlign w:val="subscript"/>
        </w:rPr>
        <w:t>2</w:t>
      </w:r>
      <w:r w:rsidRPr="000C7B1A">
        <w:t>O</w:t>
      </w:r>
    </w:p>
    <w:p w:rsidR="00BF13BA" w:rsidRPr="000C7B1A" w:rsidRDefault="00BF13BA" w:rsidP="002E7143">
      <w:r w:rsidRPr="000C7B1A">
        <w:rPr>
          <w:b/>
        </w:rPr>
        <w:t xml:space="preserve">C. </w:t>
      </w:r>
      <w:r w:rsidRPr="000C7B1A">
        <w:t>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Fe(NO</w:t>
      </w:r>
      <w:r w:rsidRPr="000C7B1A">
        <w:rPr>
          <w:vertAlign w:val="subscript"/>
        </w:rPr>
        <w:t>3</w:t>
      </w:r>
      <w:r w:rsidRPr="000C7B1A">
        <w:t>)</w:t>
      </w:r>
      <w:r w:rsidRPr="000C7B1A">
        <w:rPr>
          <w:vertAlign w:val="subscript"/>
        </w:rPr>
        <w:t>3</w:t>
      </w:r>
      <w:r w:rsidRPr="000C7B1A">
        <w:t>, H</w:t>
      </w:r>
      <w:r w:rsidRPr="000C7B1A">
        <w:rPr>
          <w:vertAlign w:val="subscript"/>
        </w:rPr>
        <w:t>2</w:t>
      </w:r>
      <w:r w:rsidRPr="000C7B1A">
        <w:t xml:space="preserve">O                                   </w:t>
      </w:r>
      <w:r w:rsidRPr="000C7B1A">
        <w:rPr>
          <w:b/>
        </w:rPr>
        <w:t xml:space="preserve">D. </w:t>
      </w:r>
      <w:r w:rsidRPr="000C7B1A">
        <w:t>Fe</w:t>
      </w:r>
      <w:r w:rsidRPr="000C7B1A">
        <w:rPr>
          <w:vertAlign w:val="superscript"/>
        </w:rPr>
        <w:t>3+</w:t>
      </w:r>
      <w:r w:rsidRPr="000C7B1A">
        <w:t>, SO</w:t>
      </w:r>
      <w:r w:rsidRPr="000C7B1A">
        <w:rPr>
          <w:vertAlign w:val="superscript"/>
        </w:rPr>
        <w:t>2-</w:t>
      </w:r>
      <w:r w:rsidRPr="000C7B1A">
        <w:rPr>
          <w:vertAlign w:val="subscript"/>
        </w:rPr>
        <w:t>4</w:t>
      </w:r>
      <w:r w:rsidRPr="000C7B1A">
        <w:t>, H</w:t>
      </w:r>
      <w:r w:rsidRPr="000C7B1A">
        <w:rPr>
          <w:vertAlign w:val="subscript"/>
        </w:rPr>
        <w:t>2</w:t>
      </w:r>
      <w:r w:rsidRPr="000C7B1A">
        <w:t>O.</w:t>
      </w:r>
    </w:p>
    <w:p w:rsidR="00BF13BA" w:rsidRPr="000C7B1A" w:rsidRDefault="00BF13BA" w:rsidP="002E7143">
      <w:pPr>
        <w:jc w:val="both"/>
        <w:rPr>
          <w:lang w:val="fr-FR"/>
        </w:rPr>
      </w:pPr>
      <w:r w:rsidRPr="000C7B1A">
        <w:rPr>
          <w:b/>
          <w:lang w:val="fr-FR"/>
        </w:rPr>
        <w:t>Câu 130:</w:t>
      </w:r>
      <w:r w:rsidRPr="000C7B1A">
        <w:rPr>
          <w:lang w:val="fr-FR"/>
        </w:rPr>
        <w:t xml:space="preserve"> Cho phản ứng oxi hóa-khử sau : FeCl</w:t>
      </w:r>
      <w:r w:rsidRPr="000C7B1A">
        <w:rPr>
          <w:vertAlign w:val="subscript"/>
          <w:lang w:val="fr-FR"/>
        </w:rPr>
        <w:t>2</w:t>
      </w:r>
      <w:r w:rsidRPr="000C7B1A">
        <w:rPr>
          <w:lang w:val="fr-FR"/>
        </w:rPr>
        <w:t xml:space="preserve">  +   KMnO</w:t>
      </w:r>
      <w:r w:rsidRPr="000C7B1A">
        <w:rPr>
          <w:vertAlign w:val="subscript"/>
          <w:lang w:val="fr-FR"/>
        </w:rPr>
        <w:t>4</w:t>
      </w:r>
      <w:r w:rsidRPr="000C7B1A">
        <w:rPr>
          <w:lang w:val="fr-FR"/>
        </w:rPr>
        <w:t xml:space="preserve">  +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w:t>
      </w:r>
      <w:r w:rsidRPr="000C7B1A">
        <w:sym w:font="Symbol" w:char="F0AE"/>
      </w:r>
      <w:r w:rsidRPr="000C7B1A">
        <w:t xml:space="preserve">  …..  Vậy các chất </w:t>
      </w:r>
      <w:r w:rsidRPr="000C7B1A">
        <w:rPr>
          <w:lang w:val="fr-FR"/>
        </w:rPr>
        <w:t>sản phẩm là : (chọn phương án đúng nhất)</w:t>
      </w:r>
    </w:p>
    <w:p w:rsidR="00BF13BA" w:rsidRPr="000C7B1A" w:rsidRDefault="00BF13BA" w:rsidP="002E7143">
      <w:pPr>
        <w:tabs>
          <w:tab w:val="left" w:pos="5136"/>
        </w:tabs>
      </w:pPr>
      <w:r w:rsidRPr="000C7B1A">
        <w:rPr>
          <w:b/>
          <w:lang w:val="fr-FR"/>
        </w:rPr>
        <w:t xml:space="preserve">A. </w:t>
      </w:r>
      <w:r w:rsidRPr="000C7B1A">
        <w:rPr>
          <w:lang w:val="fr-FR"/>
        </w:rPr>
        <w:t>FeCl</w:t>
      </w:r>
      <w:r w:rsidRPr="000C7B1A">
        <w:rPr>
          <w:vertAlign w:val="subscript"/>
          <w:lang w:val="fr-FR"/>
        </w:rPr>
        <w:t>3</w:t>
      </w:r>
      <w:r w:rsidRPr="000C7B1A">
        <w:rPr>
          <w:lang w:val="fr-FR"/>
        </w:rPr>
        <w:t>,  Fe</w:t>
      </w:r>
      <w:r w:rsidRPr="000C7B1A">
        <w:rPr>
          <w:vertAlign w:val="subscript"/>
          <w:lang w:val="fr-FR"/>
        </w:rPr>
        <w:t>2</w:t>
      </w:r>
      <w:r w:rsidRPr="000C7B1A">
        <w:rPr>
          <w:lang w:val="fr-FR"/>
        </w:rPr>
        <w:t>(SO</w:t>
      </w:r>
      <w:r w:rsidRPr="000C7B1A">
        <w:rPr>
          <w:vertAlign w:val="subscript"/>
          <w:lang w:val="fr-FR"/>
        </w:rPr>
        <w:t>4</w:t>
      </w:r>
      <w:r w:rsidRPr="000C7B1A">
        <w:rPr>
          <w:lang w:val="fr-FR"/>
        </w:rPr>
        <w:t>)</w:t>
      </w:r>
      <w:r w:rsidRPr="000C7B1A">
        <w:rPr>
          <w:vertAlign w:val="subscript"/>
          <w:lang w:val="fr-FR"/>
        </w:rPr>
        <w:t>3</w:t>
      </w:r>
      <w:r w:rsidRPr="000C7B1A">
        <w:rPr>
          <w:lang w:val="fr-FR"/>
        </w:rPr>
        <w:t>, MnSO</w:t>
      </w:r>
      <w:r w:rsidRPr="000C7B1A">
        <w:rPr>
          <w:vertAlign w:val="subscript"/>
          <w:lang w:val="fr-FR"/>
        </w:rPr>
        <w:t>4</w:t>
      </w:r>
      <w:r w:rsidRPr="000C7B1A">
        <w:rPr>
          <w:lang w:val="fr-FR"/>
        </w:rPr>
        <w:t xml:space="preserve"> , K</w:t>
      </w:r>
      <w:r w:rsidRPr="000C7B1A">
        <w:rPr>
          <w:vertAlign w:val="subscript"/>
          <w:lang w:val="fr-FR"/>
        </w:rPr>
        <w:t>2</w:t>
      </w:r>
      <w:r w:rsidRPr="000C7B1A">
        <w:rPr>
          <w:lang w:val="fr-FR"/>
        </w:rPr>
        <w:t>SO</w:t>
      </w:r>
      <w:r w:rsidRPr="000C7B1A">
        <w:rPr>
          <w:vertAlign w:val="subscript"/>
          <w:lang w:val="fr-FR"/>
        </w:rPr>
        <w:t>4</w:t>
      </w:r>
      <w:r w:rsidRPr="000C7B1A">
        <w:rPr>
          <w:lang w:val="fr-FR"/>
        </w:rPr>
        <w:t>,  H</w:t>
      </w:r>
      <w:r w:rsidRPr="000C7B1A">
        <w:rPr>
          <w:vertAlign w:val="subscript"/>
          <w:lang w:val="fr-FR"/>
        </w:rPr>
        <w:t>2</w:t>
      </w:r>
      <w:r w:rsidRPr="000C7B1A">
        <w:rPr>
          <w:lang w:val="fr-FR"/>
        </w:rPr>
        <w:t>O</w:t>
      </w:r>
      <w:r w:rsidRPr="000C7B1A">
        <w:tab/>
      </w:r>
      <w:r w:rsidRPr="000C7B1A">
        <w:rPr>
          <w:b/>
          <w:lang w:val="fr-FR"/>
        </w:rPr>
        <w:t xml:space="preserve">B. </w:t>
      </w:r>
      <w:r w:rsidRPr="000C7B1A">
        <w:rPr>
          <w:lang w:val="fr-FR"/>
        </w:rPr>
        <w:t>Fe</w:t>
      </w:r>
      <w:r w:rsidRPr="000C7B1A">
        <w:rPr>
          <w:vertAlign w:val="subscript"/>
          <w:lang w:val="fr-FR"/>
        </w:rPr>
        <w:t>2</w:t>
      </w:r>
      <w:r w:rsidRPr="000C7B1A">
        <w:rPr>
          <w:lang w:val="fr-FR"/>
        </w:rPr>
        <w:t>(SO</w:t>
      </w:r>
      <w:r w:rsidRPr="000C7B1A">
        <w:rPr>
          <w:vertAlign w:val="subscript"/>
          <w:lang w:val="fr-FR"/>
        </w:rPr>
        <w:t>4</w:t>
      </w:r>
      <w:r w:rsidRPr="000C7B1A">
        <w:rPr>
          <w:lang w:val="fr-FR"/>
        </w:rPr>
        <w:t>)</w:t>
      </w:r>
      <w:r w:rsidRPr="000C7B1A">
        <w:rPr>
          <w:vertAlign w:val="subscript"/>
          <w:lang w:val="fr-FR"/>
        </w:rPr>
        <w:t>3</w:t>
      </w:r>
      <w:r w:rsidRPr="000C7B1A">
        <w:rPr>
          <w:lang w:val="fr-FR"/>
        </w:rPr>
        <w:t>, MnSO</w:t>
      </w:r>
      <w:r w:rsidRPr="000C7B1A">
        <w:rPr>
          <w:vertAlign w:val="subscript"/>
          <w:lang w:val="fr-FR"/>
        </w:rPr>
        <w:t>4</w:t>
      </w:r>
      <w:r w:rsidRPr="000C7B1A">
        <w:rPr>
          <w:lang w:val="fr-FR"/>
        </w:rPr>
        <w:t xml:space="preserve"> , K</w:t>
      </w:r>
      <w:r w:rsidRPr="000C7B1A">
        <w:rPr>
          <w:vertAlign w:val="subscript"/>
          <w:lang w:val="fr-FR"/>
        </w:rPr>
        <w:t>2</w:t>
      </w:r>
      <w:r w:rsidRPr="000C7B1A">
        <w:rPr>
          <w:lang w:val="fr-FR"/>
        </w:rPr>
        <w:t>SO</w:t>
      </w:r>
      <w:r w:rsidRPr="000C7B1A">
        <w:rPr>
          <w:vertAlign w:val="subscript"/>
          <w:lang w:val="fr-FR"/>
        </w:rPr>
        <w:t>4</w:t>
      </w:r>
      <w:r w:rsidRPr="000C7B1A">
        <w:rPr>
          <w:lang w:val="fr-FR"/>
        </w:rPr>
        <w:t>, HCl,  H</w:t>
      </w:r>
      <w:r w:rsidRPr="000C7B1A">
        <w:rPr>
          <w:vertAlign w:val="subscript"/>
          <w:lang w:val="fr-FR"/>
        </w:rPr>
        <w:t>2</w:t>
      </w:r>
      <w:r w:rsidRPr="000C7B1A">
        <w:rPr>
          <w:lang w:val="fr-FR"/>
        </w:rPr>
        <w:t>O</w:t>
      </w:r>
    </w:p>
    <w:p w:rsidR="00BF13BA" w:rsidRPr="000C7B1A" w:rsidRDefault="00BF13BA" w:rsidP="002E7143">
      <w:pPr>
        <w:tabs>
          <w:tab w:val="left" w:pos="5136"/>
        </w:tabs>
      </w:pPr>
      <w:r w:rsidRPr="000C7B1A">
        <w:rPr>
          <w:b/>
          <w:lang w:val="fr-FR"/>
        </w:rPr>
        <w:t xml:space="preserve">C. </w:t>
      </w:r>
      <w:r w:rsidRPr="000C7B1A">
        <w:rPr>
          <w:lang w:val="fr-FR"/>
        </w:rPr>
        <w:t>FeSO</w:t>
      </w:r>
      <w:r w:rsidRPr="000C7B1A">
        <w:rPr>
          <w:vertAlign w:val="subscript"/>
          <w:lang w:val="fr-FR"/>
        </w:rPr>
        <w:t>4</w:t>
      </w:r>
      <w:r w:rsidRPr="000C7B1A">
        <w:rPr>
          <w:lang w:val="fr-FR"/>
        </w:rPr>
        <w:t>, MnSO</w:t>
      </w:r>
      <w:r w:rsidRPr="000C7B1A">
        <w:rPr>
          <w:vertAlign w:val="subscript"/>
          <w:lang w:val="fr-FR"/>
        </w:rPr>
        <w:t>4</w:t>
      </w:r>
      <w:r w:rsidRPr="000C7B1A">
        <w:rPr>
          <w:lang w:val="fr-FR"/>
        </w:rPr>
        <w:t xml:space="preserve"> , K</w:t>
      </w:r>
      <w:r w:rsidRPr="000C7B1A">
        <w:rPr>
          <w:vertAlign w:val="subscript"/>
          <w:lang w:val="fr-FR"/>
        </w:rPr>
        <w:t>2</w:t>
      </w:r>
      <w:r w:rsidRPr="000C7B1A">
        <w:rPr>
          <w:lang w:val="fr-FR"/>
        </w:rPr>
        <w:t>SO</w:t>
      </w:r>
      <w:r w:rsidRPr="000C7B1A">
        <w:rPr>
          <w:vertAlign w:val="subscript"/>
          <w:lang w:val="fr-FR"/>
        </w:rPr>
        <w:t>4</w:t>
      </w:r>
      <w:r w:rsidRPr="000C7B1A">
        <w:rPr>
          <w:lang w:val="fr-FR"/>
        </w:rPr>
        <w:t>, FeCl</w:t>
      </w:r>
      <w:r w:rsidRPr="000C7B1A">
        <w:rPr>
          <w:vertAlign w:val="subscript"/>
          <w:lang w:val="fr-FR"/>
        </w:rPr>
        <w:t>3</w:t>
      </w:r>
      <w:r w:rsidRPr="000C7B1A">
        <w:rPr>
          <w:lang w:val="fr-FR"/>
        </w:rPr>
        <w:t>,  H</w:t>
      </w:r>
      <w:r w:rsidRPr="000C7B1A">
        <w:rPr>
          <w:vertAlign w:val="subscript"/>
          <w:lang w:val="fr-FR"/>
        </w:rPr>
        <w:t>2</w:t>
      </w:r>
      <w:r w:rsidRPr="000C7B1A">
        <w:rPr>
          <w:lang w:val="fr-FR"/>
        </w:rPr>
        <w:t>O</w:t>
      </w:r>
      <w:r w:rsidRPr="000C7B1A">
        <w:tab/>
      </w:r>
      <w:r w:rsidRPr="000C7B1A">
        <w:rPr>
          <w:b/>
          <w:lang w:val="fr-FR"/>
        </w:rPr>
        <w:t xml:space="preserve">D. </w:t>
      </w:r>
      <w:r w:rsidRPr="000C7B1A">
        <w:rPr>
          <w:lang w:val="fr-FR"/>
        </w:rPr>
        <w:t>Fe</w:t>
      </w:r>
      <w:r w:rsidRPr="000C7B1A">
        <w:rPr>
          <w:vertAlign w:val="subscript"/>
          <w:lang w:val="fr-FR"/>
        </w:rPr>
        <w:t>2</w:t>
      </w:r>
      <w:r w:rsidRPr="000C7B1A">
        <w:rPr>
          <w:lang w:val="fr-FR"/>
        </w:rPr>
        <w:t>(SO</w:t>
      </w:r>
      <w:r w:rsidRPr="000C7B1A">
        <w:rPr>
          <w:vertAlign w:val="subscript"/>
          <w:lang w:val="fr-FR"/>
        </w:rPr>
        <w:t>4</w:t>
      </w:r>
      <w:r w:rsidRPr="000C7B1A">
        <w:rPr>
          <w:lang w:val="fr-FR"/>
        </w:rPr>
        <w:t>)</w:t>
      </w:r>
      <w:r w:rsidRPr="000C7B1A">
        <w:rPr>
          <w:vertAlign w:val="subscript"/>
          <w:lang w:val="fr-FR"/>
        </w:rPr>
        <w:t>3</w:t>
      </w:r>
      <w:r w:rsidRPr="000C7B1A">
        <w:rPr>
          <w:lang w:val="fr-FR"/>
        </w:rPr>
        <w:t>, MnSO</w:t>
      </w:r>
      <w:r w:rsidRPr="000C7B1A">
        <w:rPr>
          <w:vertAlign w:val="subscript"/>
          <w:lang w:val="fr-FR"/>
        </w:rPr>
        <w:t>4</w:t>
      </w:r>
      <w:r w:rsidRPr="000C7B1A">
        <w:rPr>
          <w:lang w:val="fr-FR"/>
        </w:rPr>
        <w:t xml:space="preserve"> , K</w:t>
      </w:r>
      <w:r w:rsidRPr="000C7B1A">
        <w:rPr>
          <w:vertAlign w:val="subscript"/>
          <w:lang w:val="fr-FR"/>
        </w:rPr>
        <w:t>2</w:t>
      </w:r>
      <w:r w:rsidRPr="000C7B1A">
        <w:rPr>
          <w:lang w:val="fr-FR"/>
        </w:rPr>
        <w:t>SO</w:t>
      </w:r>
      <w:r w:rsidRPr="000C7B1A">
        <w:rPr>
          <w:vertAlign w:val="subscript"/>
          <w:lang w:val="fr-FR"/>
        </w:rPr>
        <w:t>4</w:t>
      </w:r>
      <w:r w:rsidRPr="000C7B1A">
        <w:rPr>
          <w:lang w:val="fr-FR"/>
        </w:rPr>
        <w:t>, Cl</w:t>
      </w:r>
      <w:r w:rsidRPr="000C7B1A">
        <w:rPr>
          <w:vertAlign w:val="subscript"/>
          <w:lang w:val="fr-FR"/>
        </w:rPr>
        <w:t>2</w:t>
      </w:r>
      <w:r w:rsidRPr="000C7B1A">
        <w:rPr>
          <w:lang w:val="fr-FR"/>
        </w:rPr>
        <w:t>,  H</w:t>
      </w:r>
      <w:r w:rsidRPr="000C7B1A">
        <w:rPr>
          <w:vertAlign w:val="subscript"/>
          <w:lang w:val="fr-FR"/>
        </w:rPr>
        <w:t>2</w:t>
      </w:r>
      <w:r w:rsidRPr="000C7B1A">
        <w:rPr>
          <w:lang w:val="fr-FR"/>
        </w:rPr>
        <w:t>O</w:t>
      </w:r>
    </w:p>
    <w:p w:rsidR="00BF13BA" w:rsidRPr="000C7B1A" w:rsidRDefault="00BF13BA" w:rsidP="002E7143">
      <w:pPr>
        <w:jc w:val="both"/>
      </w:pPr>
      <w:r w:rsidRPr="000C7B1A">
        <w:rPr>
          <w:b/>
          <w:lang w:val="fr-FR"/>
        </w:rPr>
        <w:t>Câu 131:</w:t>
      </w:r>
      <w:r w:rsidRPr="000C7B1A">
        <w:rPr>
          <w:lang w:val="fr-FR"/>
        </w:rPr>
        <w:t xml:space="preserve"> Cho phản ứng sau :   NO</w:t>
      </w:r>
      <w:r w:rsidRPr="000C7B1A">
        <w:rPr>
          <w:vertAlign w:val="superscript"/>
          <w:lang w:val="fr-FR"/>
        </w:rPr>
        <w:t>-</w:t>
      </w:r>
      <w:r w:rsidRPr="000C7B1A">
        <w:rPr>
          <w:vertAlign w:val="subscript"/>
          <w:lang w:val="fr-FR"/>
        </w:rPr>
        <w:t>2</w:t>
      </w:r>
      <w:r w:rsidRPr="000C7B1A">
        <w:rPr>
          <w:lang w:val="fr-FR"/>
        </w:rPr>
        <w:t xml:space="preserve">   +  MnO</w:t>
      </w:r>
      <w:r w:rsidRPr="000C7B1A">
        <w:rPr>
          <w:vertAlign w:val="superscript"/>
          <w:lang w:val="fr-FR"/>
        </w:rPr>
        <w:t>-</w:t>
      </w:r>
      <w:r w:rsidRPr="000C7B1A">
        <w:rPr>
          <w:vertAlign w:val="subscript"/>
          <w:lang w:val="fr-FR"/>
        </w:rPr>
        <w:t>4</w:t>
      </w:r>
      <w:r w:rsidRPr="000C7B1A">
        <w:rPr>
          <w:lang w:val="fr-FR"/>
        </w:rPr>
        <w:t xml:space="preserve">   +  OH</w:t>
      </w:r>
      <w:r w:rsidRPr="000C7B1A">
        <w:rPr>
          <w:vertAlign w:val="superscript"/>
          <w:lang w:val="fr-FR"/>
        </w:rPr>
        <w:t>-</w:t>
      </w:r>
      <w:r w:rsidRPr="000C7B1A">
        <w:rPr>
          <w:lang w:val="fr-FR"/>
        </w:rPr>
        <w:t xml:space="preserve">   </w:t>
      </w:r>
      <w:r w:rsidRPr="000C7B1A">
        <w:sym w:font="Symbol" w:char="F0AE"/>
      </w:r>
      <w:r w:rsidRPr="000C7B1A">
        <w:t xml:space="preserve">  ....  +  .. . +  .  Vậy các chất </w:t>
      </w:r>
      <w:r w:rsidRPr="000C7B1A">
        <w:rPr>
          <w:lang w:val="fr-FR"/>
        </w:rPr>
        <w:t xml:space="preserve">sản phẩm </w:t>
      </w:r>
      <w:r w:rsidRPr="000C7B1A">
        <w:t>là:</w:t>
      </w:r>
    </w:p>
    <w:p w:rsidR="00BF13BA" w:rsidRPr="000C7B1A" w:rsidRDefault="00BF13BA" w:rsidP="002E7143">
      <w:pPr>
        <w:tabs>
          <w:tab w:val="left" w:pos="5136"/>
        </w:tabs>
      </w:pPr>
      <w:r w:rsidRPr="000C7B1A">
        <w:rPr>
          <w:b/>
        </w:rPr>
        <w:t xml:space="preserve">A. </w:t>
      </w:r>
      <w:r w:rsidRPr="000C7B1A">
        <w:t>NO</w:t>
      </w:r>
      <w:r w:rsidRPr="000C7B1A">
        <w:rPr>
          <w:vertAlign w:val="superscript"/>
        </w:rPr>
        <w:t>-</w:t>
      </w:r>
      <w:r w:rsidRPr="000C7B1A">
        <w:rPr>
          <w:vertAlign w:val="subscript"/>
        </w:rPr>
        <w:t>3</w:t>
      </w:r>
      <w:r w:rsidRPr="000C7B1A">
        <w:t>, MnO</w:t>
      </w:r>
      <w:r w:rsidRPr="000C7B1A">
        <w:rPr>
          <w:vertAlign w:val="subscript"/>
        </w:rPr>
        <w:t>2</w:t>
      </w:r>
      <w:r w:rsidRPr="000C7B1A">
        <w:t>, H</w:t>
      </w:r>
      <w:r w:rsidRPr="000C7B1A">
        <w:rPr>
          <w:vertAlign w:val="superscript"/>
        </w:rPr>
        <w:t>+</w:t>
      </w:r>
      <w:r w:rsidR="00CE3EAE" w:rsidRPr="000C7B1A">
        <w:rPr>
          <w:vertAlign w:val="superscript"/>
          <w:lang w:val="vi-VN"/>
        </w:rPr>
        <w:t xml:space="preserve">           </w:t>
      </w:r>
      <w:r w:rsidRPr="000C7B1A">
        <w:rPr>
          <w:b/>
        </w:rPr>
        <w:t xml:space="preserve">B. </w:t>
      </w:r>
      <w:r w:rsidRPr="000C7B1A">
        <w:t>NO</w:t>
      </w:r>
      <w:r w:rsidRPr="000C7B1A">
        <w:rPr>
          <w:vertAlign w:val="superscript"/>
        </w:rPr>
        <w:t>-</w:t>
      </w:r>
      <w:r w:rsidRPr="000C7B1A">
        <w:rPr>
          <w:vertAlign w:val="subscript"/>
        </w:rPr>
        <w:t>3</w:t>
      </w:r>
      <w:r w:rsidRPr="000C7B1A">
        <w:t>, MnO</w:t>
      </w:r>
      <w:r w:rsidRPr="000C7B1A">
        <w:rPr>
          <w:vertAlign w:val="subscript"/>
        </w:rPr>
        <w:t>2</w:t>
      </w:r>
      <w:r w:rsidRPr="000C7B1A">
        <w:t>, H</w:t>
      </w:r>
      <w:r w:rsidRPr="000C7B1A">
        <w:rPr>
          <w:vertAlign w:val="subscript"/>
        </w:rPr>
        <w:t>2</w:t>
      </w:r>
      <w:r w:rsidRPr="000C7B1A">
        <w:t>O</w:t>
      </w:r>
      <w:r w:rsidR="00CE3EAE" w:rsidRPr="000C7B1A">
        <w:rPr>
          <w:lang w:val="vi-VN"/>
        </w:rPr>
        <w:t xml:space="preserve">     </w:t>
      </w:r>
      <w:r w:rsidRPr="000C7B1A">
        <w:rPr>
          <w:b/>
        </w:rPr>
        <w:t xml:space="preserve">C. </w:t>
      </w:r>
      <w:r w:rsidRPr="000C7B1A">
        <w:t>NO</w:t>
      </w:r>
      <w:r w:rsidRPr="000C7B1A">
        <w:rPr>
          <w:vertAlign w:val="superscript"/>
        </w:rPr>
        <w:t>-</w:t>
      </w:r>
      <w:r w:rsidRPr="000C7B1A">
        <w:rPr>
          <w:vertAlign w:val="subscript"/>
        </w:rPr>
        <w:t>3</w:t>
      </w:r>
      <w:r w:rsidRPr="000C7B1A">
        <w:t>, Mn(OH)</w:t>
      </w:r>
      <w:r w:rsidRPr="000C7B1A">
        <w:rPr>
          <w:vertAlign w:val="subscript"/>
        </w:rPr>
        <w:t>2</w:t>
      </w:r>
      <w:r w:rsidRPr="000C7B1A">
        <w:t>, H</w:t>
      </w:r>
      <w:r w:rsidRPr="000C7B1A">
        <w:rPr>
          <w:vertAlign w:val="subscript"/>
        </w:rPr>
        <w:t>2</w:t>
      </w:r>
      <w:r w:rsidRPr="000C7B1A">
        <w:t>O</w:t>
      </w:r>
      <w:r w:rsidRPr="000C7B1A">
        <w:tab/>
      </w:r>
      <w:r w:rsidRPr="000C7B1A">
        <w:rPr>
          <w:b/>
        </w:rPr>
        <w:t xml:space="preserve">D. </w:t>
      </w:r>
      <w:r w:rsidRPr="000C7B1A">
        <w:t>NO</w:t>
      </w:r>
      <w:r w:rsidRPr="000C7B1A">
        <w:rPr>
          <w:vertAlign w:val="superscript"/>
        </w:rPr>
        <w:t>-</w:t>
      </w:r>
      <w:r w:rsidRPr="000C7B1A">
        <w:rPr>
          <w:vertAlign w:val="subscript"/>
        </w:rPr>
        <w:t>3</w:t>
      </w:r>
      <w:r w:rsidRPr="000C7B1A">
        <w:t>, MnO</w:t>
      </w:r>
      <w:r w:rsidRPr="000C7B1A">
        <w:rPr>
          <w:vertAlign w:val="superscript"/>
        </w:rPr>
        <w:t>2-</w:t>
      </w:r>
      <w:r w:rsidRPr="000C7B1A">
        <w:rPr>
          <w:vertAlign w:val="subscript"/>
        </w:rPr>
        <w:t>4</w:t>
      </w:r>
      <w:r w:rsidRPr="000C7B1A">
        <w:t>, H</w:t>
      </w:r>
      <w:r w:rsidRPr="000C7B1A">
        <w:rPr>
          <w:vertAlign w:val="subscript"/>
        </w:rPr>
        <w:t>2</w:t>
      </w:r>
      <w:r w:rsidRPr="000C7B1A">
        <w:t>O</w:t>
      </w:r>
    </w:p>
    <w:p w:rsidR="00BF13BA" w:rsidRPr="000C7B1A" w:rsidRDefault="00BF13BA" w:rsidP="002E7143">
      <w:pPr>
        <w:jc w:val="both"/>
        <w:rPr>
          <w:lang w:val="fr-FR"/>
        </w:rPr>
      </w:pPr>
      <w:r w:rsidRPr="000C7B1A">
        <w:rPr>
          <w:b/>
          <w:lang w:val="fr-FR"/>
        </w:rPr>
        <w:t>Câu 132:</w:t>
      </w:r>
      <w:r w:rsidRPr="000C7B1A">
        <w:rPr>
          <w:lang w:val="fr-FR"/>
        </w:rPr>
        <w:t xml:space="preserve"> Hãy cho biết nhưng cặp khái niệm nào tương đương nhau ?</w:t>
      </w:r>
    </w:p>
    <w:p w:rsidR="00BF13BA" w:rsidRPr="000C7B1A" w:rsidRDefault="00BF13BA" w:rsidP="002E7143">
      <w:pPr>
        <w:tabs>
          <w:tab w:val="left" w:pos="5136"/>
        </w:tabs>
      </w:pPr>
      <w:r w:rsidRPr="000C7B1A">
        <w:rPr>
          <w:b/>
          <w:lang w:val="fr-FR"/>
        </w:rPr>
        <w:t xml:space="preserve">A. </w:t>
      </w:r>
      <w:r w:rsidRPr="000C7B1A">
        <w:rPr>
          <w:lang w:val="fr-FR"/>
        </w:rPr>
        <w:t>quá trình oxi hóa và sự oxi hóa.</w:t>
      </w:r>
      <w:r w:rsidRPr="000C7B1A">
        <w:tab/>
      </w:r>
      <w:r w:rsidRPr="000C7B1A">
        <w:rPr>
          <w:b/>
          <w:lang w:val="fr-FR"/>
        </w:rPr>
        <w:t xml:space="preserve">B. </w:t>
      </w:r>
      <w:r w:rsidRPr="000C7B1A">
        <w:rPr>
          <w:lang w:val="fr-FR"/>
        </w:rPr>
        <w:t>quá trình oxi hóa và chất oxi hóa.</w:t>
      </w:r>
    </w:p>
    <w:p w:rsidR="00BF13BA" w:rsidRPr="000C7B1A" w:rsidRDefault="00BF13BA" w:rsidP="002E7143">
      <w:pPr>
        <w:tabs>
          <w:tab w:val="left" w:pos="5136"/>
        </w:tabs>
      </w:pPr>
      <w:r w:rsidRPr="000C7B1A">
        <w:rPr>
          <w:b/>
          <w:lang w:val="fr-FR"/>
        </w:rPr>
        <w:t xml:space="preserve">C. </w:t>
      </w:r>
      <w:r w:rsidRPr="000C7B1A">
        <w:rPr>
          <w:lang w:val="fr-FR"/>
        </w:rPr>
        <w:t>quá trình khử và sự oxi hóa.</w:t>
      </w:r>
      <w:r w:rsidRPr="000C7B1A">
        <w:tab/>
      </w:r>
      <w:r w:rsidRPr="000C7B1A">
        <w:rPr>
          <w:b/>
          <w:lang w:val="fr-FR"/>
        </w:rPr>
        <w:t xml:space="preserve">D. </w:t>
      </w:r>
      <w:r w:rsidRPr="000C7B1A">
        <w:rPr>
          <w:lang w:val="fr-FR"/>
        </w:rPr>
        <w:t>quá trình oxi hóa và chất khử.</w:t>
      </w:r>
    </w:p>
    <w:p w:rsidR="00BF13BA" w:rsidRPr="000C7B1A" w:rsidRDefault="00BF13BA" w:rsidP="002E7143">
      <w:pPr>
        <w:jc w:val="both"/>
      </w:pPr>
      <w:r w:rsidRPr="000C7B1A">
        <w:rPr>
          <w:b/>
        </w:rPr>
        <w:t>Câu 133:</w:t>
      </w:r>
      <w:r w:rsidRPr="000C7B1A">
        <w:t xml:space="preserve"> Loại phản ứng hoá học nào sau đây luôn luôn là phản ứng oxi hóa-khử ?</w:t>
      </w:r>
    </w:p>
    <w:p w:rsidR="00BF13BA" w:rsidRPr="000C7B1A" w:rsidRDefault="00BF13BA" w:rsidP="002E7143">
      <w:r w:rsidRPr="000C7B1A">
        <w:rPr>
          <w:b/>
        </w:rPr>
        <w:t xml:space="preserve">A. </w:t>
      </w:r>
      <w:r w:rsidRPr="000C7B1A">
        <w:t>Phản ứng hoá hợp</w:t>
      </w:r>
      <w:r w:rsidRPr="000C7B1A">
        <w:tab/>
        <w:t xml:space="preserve">                                      </w:t>
      </w:r>
      <w:r w:rsidRPr="000C7B1A">
        <w:rPr>
          <w:b/>
        </w:rPr>
        <w:t xml:space="preserve">B. </w:t>
      </w:r>
      <w:r w:rsidRPr="000C7B1A">
        <w:t>Phản ứng phân huỷ</w:t>
      </w:r>
    </w:p>
    <w:p w:rsidR="00BF13BA" w:rsidRPr="000C7B1A" w:rsidRDefault="00BF13BA" w:rsidP="002E7143">
      <w:pPr>
        <w:tabs>
          <w:tab w:val="left" w:pos="5136"/>
        </w:tabs>
      </w:pPr>
      <w:r w:rsidRPr="000C7B1A">
        <w:rPr>
          <w:b/>
        </w:rPr>
        <w:t>C .</w:t>
      </w:r>
      <w:r w:rsidRPr="000C7B1A">
        <w:t xml:space="preserve"> Phản ứng thế                                                      </w:t>
      </w:r>
      <w:r w:rsidRPr="000C7B1A">
        <w:rPr>
          <w:b/>
        </w:rPr>
        <w:t>D.</w:t>
      </w:r>
      <w:r w:rsidRPr="000C7B1A">
        <w:t xml:space="preserve"> Phản ứng trung hoà</w:t>
      </w:r>
    </w:p>
    <w:p w:rsidR="00BF13BA" w:rsidRPr="000C7B1A" w:rsidRDefault="00BF13BA" w:rsidP="002E7143">
      <w:pPr>
        <w:jc w:val="both"/>
      </w:pPr>
      <w:r w:rsidRPr="000C7B1A">
        <w:rPr>
          <w:b/>
        </w:rPr>
        <w:t>Câu 134:</w:t>
      </w:r>
      <w:r w:rsidRPr="000C7B1A">
        <w:t xml:space="preserve"> Loại phản ứng hoá học nào sau đây luôn luôn không phải là phản ứng oxi hoá-khử ?</w:t>
      </w:r>
    </w:p>
    <w:p w:rsidR="00BF13BA" w:rsidRPr="000C7B1A" w:rsidRDefault="00BF13BA" w:rsidP="002E7143">
      <w:pPr>
        <w:jc w:val="both"/>
      </w:pPr>
      <w:r w:rsidRPr="000C7B1A">
        <w:rPr>
          <w:b/>
        </w:rPr>
        <w:t xml:space="preserve">A </w:t>
      </w:r>
      <w:r w:rsidRPr="000C7B1A">
        <w:t>. Phản ứng hoá hợp</w:t>
      </w:r>
      <w:r w:rsidR="00CE3EAE" w:rsidRPr="000C7B1A">
        <w:t xml:space="preserve">                   </w:t>
      </w:r>
      <w:r w:rsidRPr="000C7B1A">
        <w:rPr>
          <w:b/>
        </w:rPr>
        <w:t>B</w:t>
      </w:r>
      <w:r w:rsidRPr="000C7B1A">
        <w:t>. Phản ứng phân huỷ</w:t>
      </w:r>
      <w:r w:rsidR="00CE3EAE" w:rsidRPr="000C7B1A">
        <w:rPr>
          <w:lang w:val="vi-VN"/>
        </w:rPr>
        <w:t xml:space="preserve">        </w:t>
      </w:r>
      <w:r w:rsidRPr="000C7B1A">
        <w:rPr>
          <w:b/>
        </w:rPr>
        <w:t>C.</w:t>
      </w:r>
      <w:r w:rsidR="00CE3EAE" w:rsidRPr="000C7B1A">
        <w:t xml:space="preserve"> Phản ứng thế      </w:t>
      </w:r>
      <w:r w:rsidRPr="000C7B1A">
        <w:t xml:space="preserve">     </w:t>
      </w:r>
      <w:r w:rsidRPr="000C7B1A">
        <w:rPr>
          <w:b/>
        </w:rPr>
        <w:t>D</w:t>
      </w:r>
      <w:r w:rsidRPr="000C7B1A">
        <w:t>. Phản ứng trao đổi</w:t>
      </w:r>
    </w:p>
    <w:p w:rsidR="00BF13BA" w:rsidRPr="000C7B1A" w:rsidRDefault="00BF13BA" w:rsidP="002E7143">
      <w:pPr>
        <w:jc w:val="both"/>
      </w:pPr>
      <w:r w:rsidRPr="000C7B1A">
        <w:rPr>
          <w:b/>
        </w:rPr>
        <w:t>Câu 135:</w:t>
      </w:r>
      <w:r w:rsidRPr="000C7B1A">
        <w:t xml:space="preserve"> Phát biểu nào dưới đây không đúng?</w:t>
      </w:r>
    </w:p>
    <w:p w:rsidR="00BF13BA" w:rsidRPr="000C7B1A" w:rsidRDefault="00BF13BA" w:rsidP="002E7143">
      <w:r w:rsidRPr="000C7B1A">
        <w:rPr>
          <w:b/>
        </w:rPr>
        <w:t xml:space="preserve">A. </w:t>
      </w:r>
      <w:r w:rsidRPr="000C7B1A">
        <w:t>Phản ứng oxi hoá - khử là phản ứng luôn xảy ra đồng thời sự oxi hoá và sự khử.</w:t>
      </w:r>
    </w:p>
    <w:p w:rsidR="00BF13BA" w:rsidRPr="000C7B1A" w:rsidRDefault="00BF13BA" w:rsidP="002E7143">
      <w:r w:rsidRPr="000C7B1A">
        <w:rPr>
          <w:b/>
        </w:rPr>
        <w:t xml:space="preserve">B. </w:t>
      </w:r>
      <w:r w:rsidRPr="000C7B1A">
        <w:t>Phản ứng oxi hoá - khử là phản ứng trong đó có sự thay đổi số oxi hoá của tất cả các nguyên tố.</w:t>
      </w:r>
    </w:p>
    <w:p w:rsidR="00BF13BA" w:rsidRPr="000C7B1A" w:rsidRDefault="00BF13BA" w:rsidP="002E7143">
      <w:r w:rsidRPr="000C7B1A">
        <w:rPr>
          <w:b/>
        </w:rPr>
        <w:t xml:space="preserve">C. </w:t>
      </w:r>
      <w:r w:rsidRPr="000C7B1A">
        <w:t>Phản ứng oxi hoá - khử là phản ứng trong đó xảy ra sự trao đổi electron giữa các chất.</w:t>
      </w:r>
    </w:p>
    <w:p w:rsidR="00BF13BA" w:rsidRPr="000C7B1A" w:rsidRDefault="00BF13BA" w:rsidP="002E7143">
      <w:r w:rsidRPr="000C7B1A">
        <w:rPr>
          <w:b/>
        </w:rPr>
        <w:t xml:space="preserve">D. </w:t>
      </w:r>
      <w:r w:rsidRPr="000C7B1A">
        <w:t>Phản ứng oxi hoá - khử là phản ứng trong đó có sự thay đổi số oxi hoá của một số nguyên tố</w:t>
      </w:r>
    </w:p>
    <w:p w:rsidR="00BF13BA" w:rsidRPr="000C7B1A" w:rsidRDefault="00BF13BA" w:rsidP="002E7143">
      <w:pPr>
        <w:jc w:val="both"/>
        <w:rPr>
          <w:lang w:val="nl-NL"/>
        </w:rPr>
      </w:pPr>
      <w:r w:rsidRPr="000C7B1A">
        <w:rPr>
          <w:b/>
          <w:lang w:val="nl-NL"/>
        </w:rPr>
        <w:lastRenderedPageBreak/>
        <w:t>Câu 136:</w:t>
      </w:r>
      <w:r w:rsidRPr="000C7B1A">
        <w:rPr>
          <w:lang w:val="nl-NL"/>
        </w:rPr>
        <w:t xml:space="preserve"> Phản ứng giữa các loại chất nào sau đây luôn luôn là phản ứng oxi hóa – khử ?</w:t>
      </w:r>
    </w:p>
    <w:p w:rsidR="00BF13BA" w:rsidRPr="000C7B1A" w:rsidRDefault="00BF13BA" w:rsidP="002E7143">
      <w:pPr>
        <w:tabs>
          <w:tab w:val="left" w:pos="5136"/>
        </w:tabs>
      </w:pPr>
      <w:r w:rsidRPr="000C7B1A">
        <w:rPr>
          <w:b/>
          <w:lang w:val="nl-NL"/>
        </w:rPr>
        <w:t xml:space="preserve">A. </w:t>
      </w:r>
      <w:r w:rsidRPr="000C7B1A">
        <w:rPr>
          <w:lang w:val="nl-NL"/>
        </w:rPr>
        <w:t>oxit phi kim và bazơ.</w:t>
      </w:r>
      <w:r w:rsidR="00CE3EAE" w:rsidRPr="000C7B1A">
        <w:rPr>
          <w:lang w:val="vi-VN"/>
        </w:rPr>
        <w:t xml:space="preserve">    </w:t>
      </w:r>
      <w:r w:rsidRPr="000C7B1A">
        <w:rPr>
          <w:b/>
          <w:lang w:val="nl-NL"/>
        </w:rPr>
        <w:t xml:space="preserve">B. </w:t>
      </w:r>
      <w:r w:rsidRPr="000C7B1A">
        <w:rPr>
          <w:lang w:val="nl-NL"/>
        </w:rPr>
        <w:t>oxit kim loại và axit.</w:t>
      </w:r>
      <w:r w:rsidR="00CE3EAE" w:rsidRPr="000C7B1A">
        <w:rPr>
          <w:lang w:val="vi-VN"/>
        </w:rPr>
        <w:t xml:space="preserve"> </w:t>
      </w:r>
      <w:r w:rsidRPr="000C7B1A">
        <w:rPr>
          <w:b/>
          <w:lang w:val="nl-NL"/>
        </w:rPr>
        <w:t xml:space="preserve">C. </w:t>
      </w:r>
      <w:r w:rsidRPr="000C7B1A">
        <w:rPr>
          <w:lang w:val="nl-NL"/>
        </w:rPr>
        <w:t>kim loại và phi kim.</w:t>
      </w:r>
      <w:r w:rsidRPr="000C7B1A">
        <w:tab/>
      </w:r>
      <w:r w:rsidRPr="000C7B1A">
        <w:rPr>
          <w:b/>
          <w:lang w:val="nl-NL"/>
        </w:rPr>
        <w:t xml:space="preserve">D. </w:t>
      </w:r>
      <w:r w:rsidRPr="000C7B1A">
        <w:rPr>
          <w:lang w:val="nl-NL"/>
        </w:rPr>
        <w:t>oxit kim loại và oxit phi kim.</w:t>
      </w:r>
    </w:p>
    <w:p w:rsidR="00BF13BA" w:rsidRPr="000C7B1A" w:rsidRDefault="00BF13BA" w:rsidP="002E7143">
      <w:pPr>
        <w:jc w:val="both"/>
      </w:pPr>
      <w:r w:rsidRPr="000C7B1A">
        <w:rPr>
          <w:b/>
        </w:rPr>
        <w:t>Câu 137:</w:t>
      </w:r>
      <w:r w:rsidRPr="000C7B1A">
        <w:t xml:space="preserve"> Cho phản ứng:  KMnO</w:t>
      </w:r>
      <w:r w:rsidRPr="000C7B1A">
        <w:rPr>
          <w:vertAlign w:val="subscript"/>
        </w:rPr>
        <w:t>4</w:t>
      </w:r>
      <w:r w:rsidRPr="000C7B1A">
        <w:t xml:space="preserve"> + SO</w:t>
      </w:r>
      <w:r w:rsidRPr="000C7B1A">
        <w:rPr>
          <w:vertAlign w:val="subscript"/>
        </w:rPr>
        <w:t>2</w:t>
      </w:r>
      <w:r w:rsidRPr="000C7B1A">
        <w:t xml:space="preserve"> + H</w:t>
      </w:r>
      <w:r w:rsidRPr="000C7B1A">
        <w:rPr>
          <w:vertAlign w:val="subscript"/>
        </w:rPr>
        <w:t>2</w:t>
      </w:r>
      <w:r w:rsidRPr="000C7B1A">
        <w:t xml:space="preserve">O </w:t>
      </w:r>
      <w:r w:rsidRPr="000C7B1A">
        <w:rPr>
          <w:position w:val="-6"/>
        </w:rPr>
        <w:object w:dxaOrig="300" w:dyaOrig="220">
          <v:shape id="_x0000_i1158" type="#_x0000_t75" style="width:15pt;height:11.25pt" o:ole="">
            <v:imagedata r:id="rId221" o:title=""/>
          </v:shape>
          <o:OLEObject Type="Embed" ProgID="Equation.DSMT4" ShapeID="_x0000_i1158" DrawAspect="Content" ObjectID="_1613284914" r:id="rId222"/>
        </w:object>
      </w:r>
      <w:r w:rsidRPr="000C7B1A">
        <w:t xml:space="preserve"> MnSO</w:t>
      </w:r>
      <w:r w:rsidRPr="000C7B1A">
        <w:rPr>
          <w:vertAlign w:val="subscript"/>
        </w:rPr>
        <w:t>4</w:t>
      </w:r>
      <w:r w:rsidRPr="000C7B1A">
        <w:t xml:space="preserve"> + K</w:t>
      </w:r>
      <w:r w:rsidRPr="000C7B1A">
        <w:rPr>
          <w:vertAlign w:val="subscript"/>
        </w:rPr>
        <w:t>2</w:t>
      </w:r>
      <w:r w:rsidRPr="000C7B1A">
        <w:t>SO</w:t>
      </w:r>
      <w:r w:rsidRPr="000C7B1A">
        <w:rPr>
          <w:vertAlign w:val="subscript"/>
        </w:rPr>
        <w:t>4</w:t>
      </w:r>
      <w:r w:rsidRPr="000C7B1A">
        <w:t xml:space="preserve"> + H</w:t>
      </w:r>
      <w:r w:rsidRPr="000C7B1A">
        <w:rPr>
          <w:vertAlign w:val="subscript"/>
        </w:rPr>
        <w:t>2</w:t>
      </w:r>
      <w:r w:rsidRPr="000C7B1A">
        <w:t>SO</w:t>
      </w:r>
      <w:r w:rsidRPr="000C7B1A">
        <w:rPr>
          <w:vertAlign w:val="subscript"/>
        </w:rPr>
        <w:t>4</w:t>
      </w:r>
    </w:p>
    <w:p w:rsidR="00BF13BA" w:rsidRPr="000C7B1A" w:rsidRDefault="00BF13BA" w:rsidP="002E7143">
      <w:pPr>
        <w:jc w:val="both"/>
      </w:pPr>
      <w:r w:rsidRPr="000C7B1A">
        <w:t>Hệ số của chất oxi hóa và chất khử trong phản ứng trên lần lượt là</w:t>
      </w:r>
    </w:p>
    <w:p w:rsidR="00BF13BA" w:rsidRPr="000C7B1A" w:rsidRDefault="00BF13BA" w:rsidP="002E7143">
      <w:pPr>
        <w:tabs>
          <w:tab w:val="left" w:pos="2708"/>
          <w:tab w:val="left" w:pos="5138"/>
          <w:tab w:val="left" w:pos="7569"/>
        </w:tabs>
      </w:pPr>
      <w:r w:rsidRPr="000C7B1A">
        <w:rPr>
          <w:b/>
          <w:lang w:val="fr-FR"/>
        </w:rPr>
        <w:t xml:space="preserve">A. </w:t>
      </w:r>
      <w:r w:rsidRPr="000C7B1A">
        <w:rPr>
          <w:lang w:val="fr-FR"/>
        </w:rPr>
        <w:t>5 và 2.</w:t>
      </w:r>
      <w:r w:rsidRPr="000C7B1A">
        <w:tab/>
      </w:r>
      <w:r w:rsidRPr="000C7B1A">
        <w:rPr>
          <w:b/>
          <w:lang w:val="fr-FR"/>
        </w:rPr>
        <w:t xml:space="preserve">B. </w:t>
      </w:r>
      <w:r w:rsidRPr="000C7B1A">
        <w:rPr>
          <w:lang w:val="fr-FR"/>
        </w:rPr>
        <w:t>1 và 5.</w:t>
      </w:r>
      <w:r w:rsidRPr="000C7B1A">
        <w:tab/>
      </w:r>
      <w:r w:rsidRPr="000C7B1A">
        <w:rPr>
          <w:b/>
          <w:lang w:val="fr-FR"/>
        </w:rPr>
        <w:t xml:space="preserve">C. </w:t>
      </w:r>
      <w:r w:rsidRPr="000C7B1A">
        <w:rPr>
          <w:lang w:val="fr-FR"/>
        </w:rPr>
        <w:t>2 và 5.</w:t>
      </w:r>
      <w:r w:rsidRPr="000C7B1A">
        <w:tab/>
      </w:r>
      <w:r w:rsidRPr="000C7B1A">
        <w:rPr>
          <w:b/>
          <w:lang w:val="fr-FR"/>
        </w:rPr>
        <w:t xml:space="preserve">D. </w:t>
      </w:r>
      <w:r w:rsidRPr="000C7B1A">
        <w:rPr>
          <w:lang w:val="fr-FR"/>
        </w:rPr>
        <w:t>5 và 1</w:t>
      </w:r>
    </w:p>
    <w:p w:rsidR="00BF13BA" w:rsidRPr="000C7B1A" w:rsidRDefault="00BF13BA" w:rsidP="002E7143">
      <w:pPr>
        <w:tabs>
          <w:tab w:val="left" w:pos="360"/>
        </w:tabs>
      </w:pPr>
      <w:r w:rsidRPr="000C7B1A">
        <w:rPr>
          <w:b/>
          <w:lang w:val="pt-BR"/>
        </w:rPr>
        <w:t>Câu 138:</w:t>
      </w:r>
      <w:r w:rsidRPr="000C7B1A">
        <w:rPr>
          <w:lang w:val="pt-BR"/>
        </w:rPr>
        <w:t xml:space="preserve"> </w:t>
      </w:r>
      <w:r w:rsidRPr="000C7B1A">
        <w:t>Cho phản ứng :     2FeCl</w:t>
      </w:r>
      <w:r w:rsidRPr="000C7B1A">
        <w:rPr>
          <w:vertAlign w:val="subscript"/>
        </w:rPr>
        <w:t>2</w:t>
      </w:r>
      <w:r w:rsidRPr="000C7B1A">
        <w:t xml:space="preserve"> (dd) + Cl</w:t>
      </w:r>
      <w:r w:rsidRPr="000C7B1A">
        <w:rPr>
          <w:vertAlign w:val="subscript"/>
        </w:rPr>
        <w:t>2</w:t>
      </w:r>
      <w:r w:rsidRPr="000C7B1A">
        <w:t xml:space="preserve"> (k) </w:t>
      </w:r>
      <w:r w:rsidRPr="000C7B1A">
        <w:rPr>
          <w:rFonts w:ascii="Arial" w:hAnsi="Arial" w:cs="Arial"/>
        </w:rPr>
        <w:t>→</w:t>
      </w:r>
      <w:r w:rsidRPr="000C7B1A">
        <w:t xml:space="preserve"> 2FeCl</w:t>
      </w:r>
      <w:r w:rsidRPr="000C7B1A">
        <w:rPr>
          <w:vertAlign w:val="subscript"/>
        </w:rPr>
        <w:t>3</w:t>
      </w:r>
      <w:r w:rsidRPr="000C7B1A">
        <w:t xml:space="preserve"> (dd). Trong phản ứng này xảy ra :</w:t>
      </w:r>
    </w:p>
    <w:p w:rsidR="00BF13BA" w:rsidRPr="000C7B1A" w:rsidRDefault="00BF13BA" w:rsidP="002E7143">
      <w:pPr>
        <w:tabs>
          <w:tab w:val="left" w:pos="360"/>
        </w:tabs>
      </w:pPr>
      <w:r w:rsidRPr="000C7B1A">
        <w:t xml:space="preserve">     </w:t>
      </w:r>
      <w:r w:rsidRPr="000C7B1A">
        <w:rPr>
          <w:b/>
        </w:rPr>
        <w:t>A.</w:t>
      </w:r>
      <w:r w:rsidRPr="000C7B1A">
        <w:t xml:space="preserve"> Ion Fe</w:t>
      </w:r>
      <w:r w:rsidRPr="000C7B1A">
        <w:rPr>
          <w:vertAlign w:val="superscript"/>
        </w:rPr>
        <w:t>2+</w:t>
      </w:r>
      <w:r w:rsidRPr="000C7B1A">
        <w:t xml:space="preserve"> bị khử và nguyên tử Cl bị oxi hóa.        </w:t>
      </w:r>
      <w:r w:rsidRPr="000C7B1A">
        <w:rPr>
          <w:b/>
        </w:rPr>
        <w:t>B.</w:t>
      </w:r>
      <w:r w:rsidRPr="000C7B1A">
        <w:t xml:space="preserve"> Ion Fe</w:t>
      </w:r>
      <w:r w:rsidRPr="000C7B1A">
        <w:rPr>
          <w:vertAlign w:val="superscript"/>
        </w:rPr>
        <w:t>3+</w:t>
      </w:r>
      <w:r w:rsidRPr="000C7B1A">
        <w:t xml:space="preserve"> bị khử và ion Cl</w:t>
      </w:r>
      <w:r w:rsidRPr="000C7B1A">
        <w:rPr>
          <w:vertAlign w:val="superscript"/>
        </w:rPr>
        <w:t xml:space="preserve">–  </w:t>
      </w:r>
      <w:r w:rsidRPr="000C7B1A">
        <w:t>bị</w:t>
      </w:r>
      <w:r w:rsidRPr="000C7B1A">
        <w:rPr>
          <w:vertAlign w:val="superscript"/>
        </w:rPr>
        <w:t xml:space="preserve"> </w:t>
      </w:r>
      <w:r w:rsidRPr="000C7B1A">
        <w:t>oxi hóa.</w:t>
      </w:r>
    </w:p>
    <w:p w:rsidR="00BF13BA" w:rsidRPr="000C7B1A" w:rsidRDefault="00BF13BA" w:rsidP="002E7143">
      <w:pPr>
        <w:tabs>
          <w:tab w:val="left" w:pos="360"/>
        </w:tabs>
      </w:pPr>
      <w:r w:rsidRPr="000C7B1A">
        <w:rPr>
          <w:b/>
        </w:rPr>
        <w:t xml:space="preserve">     C.</w:t>
      </w:r>
      <w:r w:rsidRPr="000C7B1A">
        <w:t xml:space="preserve"> Ion Fe</w:t>
      </w:r>
      <w:r w:rsidRPr="000C7B1A">
        <w:rPr>
          <w:vertAlign w:val="superscript"/>
        </w:rPr>
        <w:t>2+</w:t>
      </w:r>
      <w:r w:rsidRPr="000C7B1A">
        <w:t xml:space="preserve"> bị oxi hóa và nguyên tử Cl bị khử.        </w:t>
      </w:r>
      <w:r w:rsidRPr="000C7B1A">
        <w:rPr>
          <w:b/>
        </w:rPr>
        <w:t>D.</w:t>
      </w:r>
      <w:r w:rsidRPr="000C7B1A">
        <w:t xml:space="preserve"> Ion Fe</w:t>
      </w:r>
      <w:r w:rsidRPr="000C7B1A">
        <w:rPr>
          <w:vertAlign w:val="superscript"/>
        </w:rPr>
        <w:t>3+</w:t>
      </w:r>
      <w:r w:rsidRPr="000C7B1A">
        <w:t xml:space="preserve"> bị oxi hóa và ion Cl</w:t>
      </w:r>
      <w:r w:rsidRPr="000C7B1A">
        <w:rPr>
          <w:vertAlign w:val="superscript"/>
        </w:rPr>
        <w:t>–</w:t>
      </w:r>
      <w:r w:rsidRPr="000C7B1A">
        <w:t xml:space="preserve"> .</w:t>
      </w:r>
    </w:p>
    <w:p w:rsidR="00BF13BA" w:rsidRPr="000C7B1A" w:rsidRDefault="00BF13BA" w:rsidP="002E7143">
      <w:pPr>
        <w:spacing w:line="264" w:lineRule="auto"/>
      </w:pPr>
      <w:r w:rsidRPr="000C7B1A">
        <w:rPr>
          <w:b/>
        </w:rPr>
        <w:t>Câu 139:</w:t>
      </w:r>
      <w:r w:rsidRPr="000C7B1A">
        <w:t xml:space="preserve"> Cho phản ứng:  HNO</w:t>
      </w:r>
      <w:r w:rsidRPr="000C7B1A">
        <w:rPr>
          <w:vertAlign w:val="subscript"/>
        </w:rPr>
        <w:t>3</w:t>
      </w:r>
      <w:r w:rsidRPr="000C7B1A">
        <w:t xml:space="preserve"> + H</w:t>
      </w:r>
      <w:r w:rsidRPr="000C7B1A">
        <w:rPr>
          <w:vertAlign w:val="subscript"/>
        </w:rPr>
        <w:t>2</w:t>
      </w:r>
      <w:r w:rsidRPr="000C7B1A">
        <w:t xml:space="preserve">S </w:t>
      </w:r>
      <w:r w:rsidRPr="000C7B1A">
        <w:sym w:font="Symbol" w:char="F0AE"/>
      </w:r>
      <w:r w:rsidRPr="000C7B1A">
        <w:t xml:space="preserve"> NO + S + H</w:t>
      </w:r>
      <w:r w:rsidRPr="000C7B1A">
        <w:rPr>
          <w:vertAlign w:val="subscript"/>
        </w:rPr>
        <w:t>2</w:t>
      </w:r>
      <w:r w:rsidRPr="000C7B1A">
        <w:t>O. Quá trình oxi hóa là :</w:t>
      </w:r>
    </w:p>
    <w:p w:rsidR="00BF13BA" w:rsidRPr="000C7B1A" w:rsidRDefault="00BF13BA" w:rsidP="002E7143">
      <w:pPr>
        <w:tabs>
          <w:tab w:val="left" w:pos="360"/>
        </w:tabs>
      </w:pPr>
      <w:r w:rsidRPr="000C7B1A">
        <w:rPr>
          <w:b/>
        </w:rPr>
        <w:t xml:space="preserve">     A.</w:t>
      </w:r>
      <w:r w:rsidRPr="000C7B1A">
        <w:t xml:space="preserve"> S</w:t>
      </w:r>
      <w:r w:rsidRPr="000C7B1A">
        <w:rPr>
          <w:vertAlign w:val="superscript"/>
        </w:rPr>
        <w:t>-2</w:t>
      </w:r>
      <w:r w:rsidRPr="000C7B1A">
        <w:t xml:space="preserve"> → S</w:t>
      </w:r>
      <w:r w:rsidRPr="000C7B1A">
        <w:rPr>
          <w:vertAlign w:val="superscript"/>
        </w:rPr>
        <w:t>+6</w:t>
      </w:r>
      <w:r w:rsidRPr="000C7B1A">
        <w:t xml:space="preserve"> +8e.            </w:t>
      </w:r>
      <w:r w:rsidRPr="000C7B1A">
        <w:rPr>
          <w:b/>
        </w:rPr>
        <w:t>B.</w:t>
      </w:r>
      <w:r w:rsidRPr="000C7B1A">
        <w:t xml:space="preserve">  N</w:t>
      </w:r>
      <w:r w:rsidRPr="000C7B1A">
        <w:rPr>
          <w:vertAlign w:val="superscript"/>
        </w:rPr>
        <w:t>+5</w:t>
      </w:r>
      <w:r w:rsidRPr="000C7B1A">
        <w:t xml:space="preserve"> + 3e → N</w:t>
      </w:r>
      <w:r w:rsidRPr="000C7B1A">
        <w:rPr>
          <w:vertAlign w:val="superscript"/>
        </w:rPr>
        <w:t>+2</w:t>
      </w:r>
      <w:r w:rsidRPr="000C7B1A">
        <w:t xml:space="preserve">         </w:t>
      </w:r>
      <w:r w:rsidRPr="000C7B1A">
        <w:rPr>
          <w:b/>
        </w:rPr>
        <w:t>C</w:t>
      </w:r>
      <w:r w:rsidRPr="000C7B1A">
        <w:t>. S</w:t>
      </w:r>
      <w:r w:rsidRPr="000C7B1A">
        <w:rPr>
          <w:vertAlign w:val="superscript"/>
        </w:rPr>
        <w:t>+6</w:t>
      </w:r>
      <w:r w:rsidRPr="000C7B1A">
        <w:t xml:space="preserve"> +8e → S</w:t>
      </w:r>
      <w:r w:rsidRPr="000C7B1A">
        <w:rPr>
          <w:vertAlign w:val="superscript"/>
        </w:rPr>
        <w:t>-2</w:t>
      </w:r>
      <w:r w:rsidRPr="000C7B1A">
        <w:t xml:space="preserve">             </w:t>
      </w:r>
      <w:r w:rsidRPr="000C7B1A">
        <w:rPr>
          <w:b/>
        </w:rPr>
        <w:t>D</w:t>
      </w:r>
      <w:r w:rsidRPr="000C7B1A">
        <w:t>. N</w:t>
      </w:r>
      <w:r w:rsidRPr="000C7B1A">
        <w:rPr>
          <w:vertAlign w:val="superscript"/>
        </w:rPr>
        <w:t>+2</w:t>
      </w:r>
      <w:r w:rsidRPr="000C7B1A">
        <w:t xml:space="preserve"> →  N</w:t>
      </w:r>
      <w:r w:rsidRPr="000C7B1A">
        <w:rPr>
          <w:vertAlign w:val="superscript"/>
        </w:rPr>
        <w:t>+5</w:t>
      </w:r>
      <w:r w:rsidRPr="000C7B1A">
        <w:t xml:space="preserve"> + 3e       </w:t>
      </w:r>
    </w:p>
    <w:p w:rsidR="00BF13BA" w:rsidRPr="000C7B1A" w:rsidRDefault="00BF13BA" w:rsidP="002E7143">
      <w:pPr>
        <w:jc w:val="both"/>
      </w:pPr>
      <w:r w:rsidRPr="000C7B1A">
        <w:rPr>
          <w:b/>
        </w:rPr>
        <w:t>Câu 140:</w:t>
      </w:r>
      <w:r w:rsidRPr="000C7B1A">
        <w:t xml:space="preserve"> Cho phản ứng:  Al + HNO</w:t>
      </w:r>
      <w:r w:rsidRPr="000C7B1A">
        <w:rPr>
          <w:vertAlign w:val="subscript"/>
        </w:rPr>
        <w:t>3</w:t>
      </w:r>
      <w:r w:rsidRPr="000C7B1A">
        <w:t xml:space="preserve">  </w:t>
      </w:r>
      <w:r w:rsidRPr="000C7B1A">
        <w:rPr>
          <w:position w:val="-6"/>
        </w:rPr>
        <w:object w:dxaOrig="300" w:dyaOrig="220">
          <v:shape id="_x0000_i1159" type="#_x0000_t75" style="width:15pt;height:11.25pt" o:ole="">
            <v:imagedata r:id="rId221" o:title=""/>
          </v:shape>
          <o:OLEObject Type="Embed" ProgID="Equation.DSMT4" ShapeID="_x0000_i1159" DrawAspect="Content" ObjectID="_1613284915" r:id="rId223"/>
        </w:object>
      </w:r>
      <w:r w:rsidRPr="000C7B1A">
        <w:t xml:space="preserve"> Al(NO</w:t>
      </w:r>
      <w:r w:rsidRPr="000C7B1A">
        <w:rPr>
          <w:vertAlign w:val="subscript"/>
        </w:rPr>
        <w:t>3</w:t>
      </w:r>
      <w:r w:rsidRPr="000C7B1A">
        <w:t>)</w:t>
      </w:r>
      <w:r w:rsidRPr="000C7B1A">
        <w:rPr>
          <w:vertAlign w:val="subscript"/>
        </w:rPr>
        <w:t>3</w:t>
      </w:r>
      <w:r w:rsidRPr="000C7B1A">
        <w:t xml:space="preserve"> + N</w:t>
      </w:r>
      <w:r w:rsidRPr="000C7B1A">
        <w:rPr>
          <w:vertAlign w:val="subscript"/>
        </w:rPr>
        <w:t>2</w:t>
      </w:r>
      <w:r w:rsidRPr="000C7B1A">
        <w:t xml:space="preserve"> + H</w:t>
      </w:r>
      <w:r w:rsidRPr="000C7B1A">
        <w:rPr>
          <w:vertAlign w:val="subscript"/>
        </w:rPr>
        <w:t>2</w:t>
      </w:r>
      <w:r w:rsidRPr="000C7B1A">
        <w:t xml:space="preserve">O. </w:t>
      </w:r>
    </w:p>
    <w:p w:rsidR="00BF13BA" w:rsidRPr="000C7B1A" w:rsidRDefault="00BF13BA" w:rsidP="002E7143">
      <w:pPr>
        <w:jc w:val="both"/>
      </w:pPr>
      <w:r w:rsidRPr="000C7B1A">
        <w:t>1. Số phân tử HNO</w:t>
      </w:r>
      <w:r w:rsidRPr="000C7B1A">
        <w:rPr>
          <w:vertAlign w:val="subscript"/>
        </w:rPr>
        <w:t>3</w:t>
      </w:r>
      <w:r w:rsidRPr="000C7B1A">
        <w:t xml:space="preserve"> đóng vai trò chất oxi hóa bằng k lần tổng số phân tử HNO</w:t>
      </w:r>
      <w:r w:rsidRPr="000C7B1A">
        <w:rPr>
          <w:vertAlign w:val="subscript"/>
        </w:rPr>
        <w:t>3</w:t>
      </w:r>
      <w:r w:rsidRPr="000C7B1A">
        <w:t xml:space="preserve"> tham gia phản ứng. Xác định k?</w:t>
      </w:r>
    </w:p>
    <w:p w:rsidR="00BF13BA" w:rsidRPr="000C7B1A" w:rsidRDefault="00BF13BA" w:rsidP="002E7143">
      <w:pPr>
        <w:jc w:val="both"/>
      </w:pPr>
      <w:r w:rsidRPr="000C7B1A">
        <w:t>2. Số phân tử HNO</w:t>
      </w:r>
      <w:r w:rsidRPr="000C7B1A">
        <w:rPr>
          <w:vertAlign w:val="subscript"/>
        </w:rPr>
        <w:t>3</w:t>
      </w:r>
      <w:r w:rsidRPr="000C7B1A">
        <w:t xml:space="preserve"> đóng vai trò chất oxi hóa bằng k lần số phân tử HNO</w:t>
      </w:r>
      <w:r w:rsidRPr="000C7B1A">
        <w:rPr>
          <w:vertAlign w:val="subscript"/>
        </w:rPr>
        <w:t>3</w:t>
      </w:r>
      <w:r w:rsidRPr="000C7B1A">
        <w:t xml:space="preserve"> đóng vai trò môi trường. k =?</w:t>
      </w:r>
    </w:p>
    <w:p w:rsidR="00BF13BA" w:rsidRPr="000C7B1A" w:rsidRDefault="00BF13BA" w:rsidP="002E7143">
      <w:pPr>
        <w:jc w:val="both"/>
      </w:pPr>
      <w:r w:rsidRPr="000C7B1A">
        <w:rPr>
          <w:b/>
        </w:rPr>
        <w:t>Câu 141:</w:t>
      </w:r>
      <w:r w:rsidRPr="000C7B1A">
        <w:t xml:space="preserve"> Cho phản ứng:  Al + H</w:t>
      </w:r>
      <w:r w:rsidRPr="000C7B1A">
        <w:rPr>
          <w:vertAlign w:val="subscript"/>
        </w:rPr>
        <w:t>2</w:t>
      </w:r>
      <w:r w:rsidRPr="000C7B1A">
        <w:t>SO</w:t>
      </w:r>
      <w:r w:rsidRPr="000C7B1A">
        <w:rPr>
          <w:vertAlign w:val="subscript"/>
        </w:rPr>
        <w:t>4</w:t>
      </w:r>
      <w:r w:rsidRPr="000C7B1A">
        <w:t xml:space="preserve">  </w:t>
      </w:r>
      <w:r w:rsidRPr="000C7B1A">
        <w:rPr>
          <w:position w:val="-6"/>
        </w:rPr>
        <w:object w:dxaOrig="300" w:dyaOrig="220">
          <v:shape id="_x0000_i1160" type="#_x0000_t75" style="width:15pt;height:11.25pt" o:ole="">
            <v:imagedata r:id="rId221" o:title=""/>
          </v:shape>
          <o:OLEObject Type="Embed" ProgID="Equation.DSMT4" ShapeID="_x0000_i1160" DrawAspect="Content" ObjectID="_1613284916" r:id="rId224"/>
        </w:object>
      </w:r>
      <w:r w:rsidRPr="000C7B1A">
        <w:t xml:space="preserve">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SO</w:t>
      </w:r>
      <w:r w:rsidRPr="000C7B1A">
        <w:rPr>
          <w:vertAlign w:val="subscript"/>
        </w:rPr>
        <w:t>2</w:t>
      </w:r>
      <w:r w:rsidRPr="000C7B1A">
        <w:t xml:space="preserve"> + H</w:t>
      </w:r>
      <w:r w:rsidRPr="000C7B1A">
        <w:rPr>
          <w:vertAlign w:val="subscript"/>
        </w:rPr>
        <w:t>2</w:t>
      </w:r>
      <w:r w:rsidRPr="000C7B1A">
        <w:t xml:space="preserve">O     </w:t>
      </w:r>
    </w:p>
    <w:p w:rsidR="00BF13BA" w:rsidRPr="000C7B1A" w:rsidRDefault="00BF13BA" w:rsidP="002E7143">
      <w:pPr>
        <w:jc w:val="both"/>
      </w:pPr>
      <w:r w:rsidRPr="000C7B1A">
        <w:t xml:space="preserve"> 1. Số phân tử H</w:t>
      </w:r>
      <w:r w:rsidRPr="000C7B1A">
        <w:rPr>
          <w:vertAlign w:val="subscript"/>
        </w:rPr>
        <w:t>2</w:t>
      </w:r>
      <w:r w:rsidRPr="000C7B1A">
        <w:t>SO</w:t>
      </w:r>
      <w:r w:rsidRPr="000C7B1A">
        <w:rPr>
          <w:vertAlign w:val="subscript"/>
        </w:rPr>
        <w:t>4</w:t>
      </w:r>
      <w:r w:rsidRPr="000C7B1A">
        <w:t xml:space="preserve"> đóng vai trò chất oxi hóa bằng k lần tổng số phân tử H</w:t>
      </w:r>
      <w:r w:rsidRPr="000C7B1A">
        <w:rPr>
          <w:vertAlign w:val="subscript"/>
        </w:rPr>
        <w:t>2</w:t>
      </w:r>
      <w:r w:rsidRPr="000C7B1A">
        <w:t>SO</w:t>
      </w:r>
      <w:r w:rsidRPr="000C7B1A">
        <w:rPr>
          <w:vertAlign w:val="subscript"/>
        </w:rPr>
        <w:t>4</w:t>
      </w:r>
      <w:r w:rsidRPr="000C7B1A">
        <w:t xml:space="preserve"> tham gia phản ứng. k=?</w:t>
      </w:r>
    </w:p>
    <w:p w:rsidR="00BF13BA" w:rsidRPr="000C7B1A" w:rsidRDefault="00BF13BA" w:rsidP="002E7143">
      <w:pPr>
        <w:jc w:val="both"/>
      </w:pPr>
      <w:r w:rsidRPr="000C7B1A">
        <w:t xml:space="preserve"> 2. Số phân tử H</w:t>
      </w:r>
      <w:r w:rsidRPr="000C7B1A">
        <w:rPr>
          <w:vertAlign w:val="subscript"/>
        </w:rPr>
        <w:t>2</w:t>
      </w:r>
      <w:r w:rsidRPr="000C7B1A">
        <w:t>SO</w:t>
      </w:r>
      <w:r w:rsidRPr="000C7B1A">
        <w:rPr>
          <w:vertAlign w:val="subscript"/>
        </w:rPr>
        <w:t>4</w:t>
      </w:r>
      <w:r w:rsidRPr="000C7B1A">
        <w:t xml:space="preserve"> đóng vai trò chất oxi hóa bằng k lần tổng số phân tử H</w:t>
      </w:r>
      <w:r w:rsidRPr="000C7B1A">
        <w:rPr>
          <w:vertAlign w:val="subscript"/>
        </w:rPr>
        <w:t>2</w:t>
      </w:r>
      <w:r w:rsidRPr="000C7B1A">
        <w:t>SO</w:t>
      </w:r>
      <w:r w:rsidRPr="000C7B1A">
        <w:rPr>
          <w:vertAlign w:val="subscript"/>
        </w:rPr>
        <w:t>4</w:t>
      </w:r>
      <w:r w:rsidRPr="000C7B1A">
        <w:t xml:space="preserve"> đóng vai trò môi trường. k =?.</w:t>
      </w:r>
    </w:p>
    <w:p w:rsidR="00BF13BA" w:rsidRPr="000C7B1A" w:rsidRDefault="00BF13BA" w:rsidP="002E7143">
      <w:pPr>
        <w:jc w:val="both"/>
      </w:pPr>
      <w:r w:rsidRPr="000C7B1A">
        <w:t xml:space="preserve"> </w:t>
      </w:r>
      <w:r w:rsidRPr="000C7B1A">
        <w:rPr>
          <w:b/>
        </w:rPr>
        <w:t>Câu 142:</w:t>
      </w:r>
      <w:r w:rsidRPr="000C7B1A">
        <w:t xml:space="preserve"> Cho phản ứng: H</w:t>
      </w:r>
      <w:r w:rsidRPr="000C7B1A">
        <w:rPr>
          <w:vertAlign w:val="subscript"/>
        </w:rPr>
        <w:t>2</w:t>
      </w:r>
      <w:r w:rsidRPr="000C7B1A">
        <w:t>S + Cl</w:t>
      </w:r>
      <w:r w:rsidRPr="000C7B1A">
        <w:rPr>
          <w:vertAlign w:val="subscript"/>
        </w:rPr>
        <w:t>2</w:t>
      </w:r>
      <w:r w:rsidRPr="000C7B1A">
        <w:t xml:space="preserve"> + H</w:t>
      </w:r>
      <w:r w:rsidRPr="000C7B1A">
        <w:rPr>
          <w:vertAlign w:val="subscript"/>
        </w:rPr>
        <w:t>2</w:t>
      </w:r>
      <w:r w:rsidRPr="000C7B1A">
        <w:t xml:space="preserve">O </w:t>
      </w:r>
      <w:r w:rsidRPr="000C7B1A">
        <w:rPr>
          <w:position w:val="-6"/>
        </w:rPr>
        <w:object w:dxaOrig="300" w:dyaOrig="220">
          <v:shape id="_x0000_i1161" type="#_x0000_t75" style="width:15pt;height:11.25pt" o:ole="">
            <v:imagedata r:id="rId221" o:title=""/>
          </v:shape>
          <o:OLEObject Type="Embed" ProgID="Equation.DSMT4" ShapeID="_x0000_i1161" DrawAspect="Content" ObjectID="_1613284917" r:id="rId225"/>
        </w:object>
      </w:r>
      <w:r w:rsidRPr="000C7B1A">
        <w:t xml:space="preserve"> HCl + H</w:t>
      </w:r>
      <w:r w:rsidRPr="000C7B1A">
        <w:rPr>
          <w:vertAlign w:val="subscript"/>
        </w:rPr>
        <w:t>2</w:t>
      </w:r>
      <w:r w:rsidRPr="000C7B1A">
        <w:t>SO</w:t>
      </w:r>
      <w:r w:rsidRPr="000C7B1A">
        <w:rPr>
          <w:vertAlign w:val="subscript"/>
        </w:rPr>
        <w:t>4</w:t>
      </w:r>
      <w:r w:rsidRPr="000C7B1A">
        <w:t xml:space="preserve">. </w:t>
      </w:r>
    </w:p>
    <w:p w:rsidR="00BF13BA" w:rsidRPr="000C7B1A" w:rsidRDefault="00BF13BA" w:rsidP="002E7143">
      <w:pPr>
        <w:jc w:val="both"/>
      </w:pPr>
      <w:r w:rsidRPr="000C7B1A">
        <w:t>Xác định hệ số của chất bị khử và chất bị oxi hóa của phản ứng trên.</w:t>
      </w:r>
    </w:p>
    <w:p w:rsidR="00BF13BA" w:rsidRPr="000C7B1A" w:rsidRDefault="00BF13BA" w:rsidP="002E7143">
      <w:pPr>
        <w:spacing w:line="360" w:lineRule="auto"/>
        <w:jc w:val="both"/>
        <w:rPr>
          <w:rFonts w:ascii=".VnTime" w:hAnsi=".VnTime"/>
          <w:bCs/>
        </w:rPr>
      </w:pPr>
      <w:r w:rsidRPr="000C7B1A">
        <w:rPr>
          <w:rFonts w:ascii=".VnTime" w:hAnsi=".VnTime"/>
          <w:b/>
          <w:bCs/>
          <w:iCs/>
        </w:rPr>
        <w:t xml:space="preserve">C©u </w:t>
      </w:r>
      <w:r w:rsidRPr="000C7B1A">
        <w:rPr>
          <w:rFonts w:ascii=".VnTime" w:hAnsi=".VnTime"/>
          <w:b/>
          <w:iCs/>
        </w:rPr>
        <w:t>143</w:t>
      </w:r>
      <w:r w:rsidRPr="000C7B1A">
        <w:rPr>
          <w:rFonts w:ascii=".VnTime" w:hAnsi=".VnTime"/>
          <w:bCs/>
        </w:rPr>
        <w:t>: Tæng hÖ sè cña c¸c chÊt trong ph¶n øng Fe</w:t>
      </w:r>
      <w:r w:rsidRPr="000C7B1A">
        <w:rPr>
          <w:rFonts w:ascii=".VnTime" w:hAnsi=".VnTime"/>
          <w:bCs/>
          <w:vertAlign w:val="subscript"/>
        </w:rPr>
        <w:t>3</w:t>
      </w:r>
      <w:r w:rsidRPr="000C7B1A">
        <w:rPr>
          <w:rFonts w:ascii=".VnTime" w:hAnsi=".VnTime"/>
          <w:bCs/>
        </w:rPr>
        <w:t>O</w:t>
      </w:r>
      <w:r w:rsidRPr="000C7B1A">
        <w:rPr>
          <w:rFonts w:ascii=".VnTime" w:hAnsi=".VnTime"/>
          <w:bCs/>
          <w:vertAlign w:val="subscript"/>
        </w:rPr>
        <w:t>4</w:t>
      </w:r>
      <w:r w:rsidRPr="000C7B1A">
        <w:rPr>
          <w:rFonts w:ascii=".VnTime" w:hAnsi=".VnTime"/>
          <w:bCs/>
        </w:rPr>
        <w:t xml:space="preserve"> + HNO</w:t>
      </w:r>
      <w:r w:rsidRPr="000C7B1A">
        <w:rPr>
          <w:rFonts w:ascii=".VnTime" w:hAnsi=".VnTime"/>
          <w:bCs/>
          <w:vertAlign w:val="subscript"/>
        </w:rPr>
        <w:t>3</w:t>
      </w:r>
      <w:r w:rsidRPr="000C7B1A">
        <w:rPr>
          <w:rFonts w:ascii=".VnTime" w:hAnsi=".VnTime"/>
          <w:bCs/>
        </w:rPr>
        <w:t xml:space="preserve"> </w:t>
      </w:r>
      <w:r w:rsidRPr="000C7B1A">
        <w:rPr>
          <w:rFonts w:ascii=".VnTime" w:hAnsi=".VnTime"/>
          <w:bCs/>
        </w:rPr>
        <w:sym w:font="Symbol" w:char="F0AE"/>
      </w:r>
      <w:r w:rsidRPr="000C7B1A">
        <w:rPr>
          <w:rFonts w:ascii=".VnTime" w:hAnsi=".VnTime"/>
          <w:bCs/>
        </w:rPr>
        <w:t xml:space="preserve"> Fe(NO</w:t>
      </w:r>
      <w:r w:rsidRPr="000C7B1A">
        <w:rPr>
          <w:rFonts w:ascii=".VnTime" w:hAnsi=".VnTime"/>
          <w:bCs/>
          <w:vertAlign w:val="subscript"/>
        </w:rPr>
        <w:t>3</w:t>
      </w:r>
      <w:r w:rsidRPr="000C7B1A">
        <w:rPr>
          <w:rFonts w:ascii=".VnTime" w:hAnsi=".VnTime"/>
          <w:bCs/>
        </w:rPr>
        <w:t>)</w:t>
      </w:r>
      <w:r w:rsidRPr="000C7B1A">
        <w:rPr>
          <w:rFonts w:ascii=".VnTime" w:hAnsi=".VnTime"/>
          <w:bCs/>
          <w:vertAlign w:val="subscript"/>
        </w:rPr>
        <w:t>3</w:t>
      </w:r>
      <w:r w:rsidRPr="000C7B1A">
        <w:rPr>
          <w:rFonts w:ascii=".VnTime" w:hAnsi=".VnTime"/>
          <w:bCs/>
        </w:rPr>
        <w:t xml:space="preserve"> + NO + H</w:t>
      </w:r>
      <w:r w:rsidRPr="000C7B1A">
        <w:rPr>
          <w:rFonts w:ascii=".VnTime" w:hAnsi=".VnTime"/>
          <w:bCs/>
          <w:vertAlign w:val="subscript"/>
        </w:rPr>
        <w:t>2</w:t>
      </w:r>
      <w:r w:rsidRPr="000C7B1A">
        <w:rPr>
          <w:rFonts w:ascii=".VnTime" w:hAnsi=".VnTime"/>
          <w:bCs/>
        </w:rPr>
        <w:t>O lµ</w:t>
      </w:r>
    </w:p>
    <w:p w:rsidR="00BF13BA" w:rsidRPr="000C7B1A" w:rsidRDefault="00BF13BA" w:rsidP="002E7143">
      <w:pPr>
        <w:spacing w:line="360" w:lineRule="auto"/>
        <w:jc w:val="both"/>
        <w:rPr>
          <w:rFonts w:ascii=".VnTime" w:hAnsi=".VnTime"/>
          <w:bCs/>
        </w:rPr>
      </w:pPr>
      <w:r w:rsidRPr="000C7B1A">
        <w:rPr>
          <w:rFonts w:ascii=".VnTime" w:hAnsi=".VnTime"/>
          <w:bCs/>
        </w:rPr>
        <w:tab/>
        <w:t>A. 55</w:t>
      </w:r>
      <w:r w:rsidRPr="000C7B1A">
        <w:rPr>
          <w:rFonts w:ascii=".VnTime" w:hAnsi=".VnTime"/>
          <w:bCs/>
        </w:rPr>
        <w:tab/>
      </w:r>
      <w:r w:rsidRPr="000C7B1A">
        <w:rPr>
          <w:rFonts w:ascii=".VnTime" w:hAnsi=".VnTime"/>
          <w:bCs/>
        </w:rPr>
        <w:tab/>
      </w:r>
      <w:r w:rsidRPr="000C7B1A">
        <w:rPr>
          <w:rFonts w:ascii=".VnTime" w:hAnsi=".VnTime"/>
          <w:bCs/>
        </w:rPr>
        <w:tab/>
        <w:t>B. 20.</w:t>
      </w:r>
      <w:r w:rsidRPr="000C7B1A">
        <w:rPr>
          <w:rFonts w:ascii=".VnTime" w:hAnsi=".VnTime"/>
          <w:bCs/>
        </w:rPr>
        <w:tab/>
      </w:r>
      <w:r w:rsidRPr="000C7B1A">
        <w:rPr>
          <w:rFonts w:ascii=".VnTime" w:hAnsi=".VnTime"/>
          <w:bCs/>
        </w:rPr>
        <w:tab/>
      </w:r>
      <w:r w:rsidRPr="000C7B1A">
        <w:rPr>
          <w:rFonts w:ascii=".VnTime" w:hAnsi=".VnTime"/>
          <w:bCs/>
        </w:rPr>
        <w:tab/>
      </w:r>
      <w:r w:rsidRPr="000C7B1A">
        <w:rPr>
          <w:rFonts w:ascii=".VnTime" w:hAnsi=".VnTime"/>
          <w:bCs/>
        </w:rPr>
        <w:tab/>
        <w:t>C. 25.</w:t>
      </w:r>
      <w:r w:rsidRPr="000C7B1A">
        <w:rPr>
          <w:rFonts w:ascii=".VnTime" w:hAnsi=".VnTime"/>
          <w:bCs/>
        </w:rPr>
        <w:tab/>
      </w:r>
      <w:r w:rsidRPr="000C7B1A">
        <w:rPr>
          <w:rFonts w:ascii=".VnTime" w:hAnsi=".VnTime"/>
          <w:bCs/>
        </w:rPr>
        <w:tab/>
      </w:r>
      <w:r w:rsidRPr="000C7B1A">
        <w:rPr>
          <w:rFonts w:ascii=".VnTime" w:hAnsi=".VnTime"/>
          <w:bCs/>
        </w:rPr>
        <w:tab/>
        <w:t>D. 50.</w:t>
      </w:r>
    </w:p>
    <w:p w:rsidR="00BF13BA" w:rsidRPr="000C7B1A" w:rsidRDefault="00BF13BA" w:rsidP="002E7143">
      <w:pPr>
        <w:spacing w:line="360" w:lineRule="auto"/>
        <w:jc w:val="both"/>
        <w:rPr>
          <w:rFonts w:ascii=".VnTime" w:hAnsi=".VnTime"/>
          <w:bCs/>
          <w:iCs/>
        </w:rPr>
      </w:pPr>
      <w:r w:rsidRPr="000C7B1A">
        <w:rPr>
          <w:rFonts w:ascii=".VnTime" w:hAnsi=".VnTime"/>
          <w:b/>
          <w:bCs/>
          <w:iCs/>
        </w:rPr>
        <w:t xml:space="preserve">C©u </w:t>
      </w:r>
      <w:r w:rsidRPr="000C7B1A">
        <w:rPr>
          <w:rFonts w:ascii=".VnTime" w:hAnsi=".VnTime"/>
          <w:b/>
        </w:rPr>
        <w:t>144</w:t>
      </w:r>
      <w:r w:rsidRPr="000C7B1A">
        <w:rPr>
          <w:rFonts w:ascii=".VnTime" w:hAnsi=".VnTime"/>
          <w:bCs/>
          <w:iCs/>
        </w:rPr>
        <w:t>:  Sè mol electron dïng ®Ó khö 1,5 mol Al</w:t>
      </w:r>
      <w:r w:rsidRPr="000C7B1A">
        <w:rPr>
          <w:rFonts w:ascii=".VnTime" w:hAnsi=".VnTime"/>
          <w:bCs/>
          <w:iCs/>
          <w:vertAlign w:val="superscript"/>
        </w:rPr>
        <w:t>3+</w:t>
      </w:r>
      <w:r w:rsidRPr="000C7B1A">
        <w:rPr>
          <w:rFonts w:ascii=".VnTime" w:hAnsi=".VnTime"/>
          <w:bCs/>
          <w:iCs/>
        </w:rPr>
        <w:t xml:space="preserve"> thµnh Al lµ</w:t>
      </w:r>
    </w:p>
    <w:p w:rsidR="00BF13BA" w:rsidRPr="000C7B1A" w:rsidRDefault="00BF13BA" w:rsidP="002E7143">
      <w:pPr>
        <w:spacing w:line="360" w:lineRule="auto"/>
        <w:jc w:val="both"/>
        <w:rPr>
          <w:rFonts w:ascii=".VnTime" w:hAnsi=".VnTime"/>
          <w:bCs/>
          <w:iCs/>
        </w:rPr>
      </w:pPr>
      <w:r w:rsidRPr="000C7B1A">
        <w:rPr>
          <w:rFonts w:ascii=".VnTime" w:hAnsi=".VnTime"/>
          <w:bCs/>
          <w:iCs/>
        </w:rPr>
        <w:tab/>
        <w:t>A. 0,5.</w:t>
      </w:r>
      <w:r w:rsidRPr="000C7B1A">
        <w:rPr>
          <w:rFonts w:ascii=".VnTime" w:hAnsi=".VnTime"/>
          <w:bCs/>
          <w:iCs/>
        </w:rPr>
        <w:tab/>
      </w:r>
      <w:r w:rsidRPr="000C7B1A">
        <w:rPr>
          <w:rFonts w:ascii=".VnTime" w:hAnsi=".VnTime"/>
          <w:bCs/>
          <w:iCs/>
        </w:rPr>
        <w:tab/>
        <w:t>B. 1,5.</w:t>
      </w:r>
      <w:r w:rsidRPr="000C7B1A">
        <w:rPr>
          <w:rFonts w:ascii=".VnTime" w:hAnsi=".VnTime"/>
          <w:bCs/>
          <w:iCs/>
        </w:rPr>
        <w:tab/>
      </w:r>
      <w:r w:rsidRPr="000C7B1A">
        <w:rPr>
          <w:rFonts w:ascii=".VnTime" w:hAnsi=".VnTime"/>
          <w:bCs/>
          <w:iCs/>
        </w:rPr>
        <w:tab/>
      </w:r>
      <w:r w:rsidRPr="000C7B1A">
        <w:rPr>
          <w:rFonts w:ascii=".VnTime" w:hAnsi=".VnTime"/>
          <w:bCs/>
          <w:iCs/>
        </w:rPr>
        <w:tab/>
        <w:t>C. 3,0.</w:t>
      </w:r>
      <w:r w:rsidRPr="000C7B1A">
        <w:rPr>
          <w:rFonts w:ascii=".VnTime" w:hAnsi=".VnTime"/>
          <w:bCs/>
          <w:iCs/>
        </w:rPr>
        <w:tab/>
      </w:r>
      <w:r w:rsidRPr="000C7B1A">
        <w:rPr>
          <w:rFonts w:ascii=".VnTime" w:hAnsi=".VnTime"/>
          <w:bCs/>
          <w:iCs/>
        </w:rPr>
        <w:tab/>
        <w:t>D. 4,5.</w:t>
      </w:r>
    </w:p>
    <w:p w:rsidR="00BF13BA" w:rsidRPr="000C7B1A" w:rsidRDefault="00BF13BA" w:rsidP="002E7143">
      <w:pPr>
        <w:spacing w:line="360" w:lineRule="auto"/>
        <w:jc w:val="both"/>
        <w:rPr>
          <w:rFonts w:ascii=".VnTime" w:hAnsi=".VnTime"/>
          <w:bCs/>
        </w:rPr>
      </w:pPr>
      <w:r w:rsidRPr="000C7B1A">
        <w:rPr>
          <w:rFonts w:ascii=".VnTime" w:hAnsi=".VnTime"/>
          <w:b/>
          <w:bCs/>
          <w:iCs/>
        </w:rPr>
        <w:t xml:space="preserve">C©u </w:t>
      </w:r>
      <w:r w:rsidRPr="000C7B1A">
        <w:rPr>
          <w:rFonts w:ascii=".VnTime" w:hAnsi=".VnTime"/>
          <w:b/>
        </w:rPr>
        <w:t>145</w:t>
      </w:r>
      <w:r w:rsidRPr="000C7B1A">
        <w:rPr>
          <w:rFonts w:ascii=".VnTime" w:hAnsi=".VnTime"/>
          <w:bCs/>
          <w:iCs/>
        </w:rPr>
        <w:t>: Trong ph¶n øng Zn  + CuCl</w:t>
      </w:r>
      <w:r w:rsidRPr="000C7B1A">
        <w:rPr>
          <w:rFonts w:ascii=".VnTime" w:hAnsi=".VnTime"/>
          <w:bCs/>
          <w:iCs/>
          <w:vertAlign w:val="subscript"/>
        </w:rPr>
        <w:t>2</w:t>
      </w:r>
      <w:r w:rsidRPr="000C7B1A">
        <w:rPr>
          <w:rFonts w:ascii=".VnTime" w:hAnsi=".VnTime"/>
          <w:bCs/>
          <w:iCs/>
        </w:rPr>
        <w:t xml:space="preserve"> </w:t>
      </w:r>
      <w:r w:rsidRPr="000C7B1A">
        <w:rPr>
          <w:rFonts w:ascii=".VnTime" w:hAnsi=".VnTime"/>
          <w:bCs/>
        </w:rPr>
        <w:sym w:font="Symbol" w:char="F0AE"/>
      </w:r>
      <w:r w:rsidRPr="000C7B1A">
        <w:rPr>
          <w:rFonts w:ascii=".VnTime" w:hAnsi=".VnTime"/>
          <w:bCs/>
        </w:rPr>
        <w:t xml:space="preserve"> ZnCl</w:t>
      </w:r>
      <w:r w:rsidRPr="000C7B1A">
        <w:rPr>
          <w:rFonts w:ascii=".VnTime" w:hAnsi=".VnTime"/>
          <w:bCs/>
          <w:vertAlign w:val="subscript"/>
        </w:rPr>
        <w:t>2</w:t>
      </w:r>
      <w:r w:rsidRPr="000C7B1A">
        <w:rPr>
          <w:rFonts w:ascii=".VnTime" w:hAnsi=".VnTime"/>
          <w:bCs/>
        </w:rPr>
        <w:t xml:space="preserve">  +  Cu th× mét mol Cu</w:t>
      </w:r>
      <w:r w:rsidRPr="000C7B1A">
        <w:rPr>
          <w:rFonts w:ascii=".VnTime" w:hAnsi=".VnTime"/>
          <w:bCs/>
          <w:vertAlign w:val="superscript"/>
        </w:rPr>
        <w:t>2+</w:t>
      </w:r>
      <w:r w:rsidRPr="000C7B1A">
        <w:rPr>
          <w:rFonts w:ascii=".VnTime" w:hAnsi=".VnTime"/>
          <w:bCs/>
        </w:rPr>
        <w:t xml:space="preserve"> ®·</w:t>
      </w:r>
    </w:p>
    <w:p w:rsidR="00BF13BA" w:rsidRPr="000C7B1A" w:rsidRDefault="00BF13BA" w:rsidP="002E7143">
      <w:pPr>
        <w:spacing w:line="360" w:lineRule="auto"/>
        <w:jc w:val="both"/>
        <w:rPr>
          <w:rFonts w:ascii=".VnTime" w:hAnsi=".VnTime"/>
          <w:bCs/>
        </w:rPr>
      </w:pPr>
      <w:r w:rsidRPr="000C7B1A">
        <w:rPr>
          <w:rFonts w:ascii=".VnTime" w:hAnsi=".VnTime"/>
          <w:bCs/>
        </w:rPr>
        <w:tab/>
        <w:t>A. nhËn 1 mol electron.</w:t>
      </w:r>
      <w:r w:rsidRPr="000C7B1A">
        <w:rPr>
          <w:rFonts w:ascii=".VnTime" w:hAnsi=".VnTime"/>
          <w:bCs/>
        </w:rPr>
        <w:tab/>
      </w:r>
      <w:r w:rsidRPr="000C7B1A">
        <w:rPr>
          <w:rFonts w:ascii=".VnTime" w:hAnsi=".VnTime"/>
          <w:bCs/>
        </w:rPr>
        <w:tab/>
      </w:r>
      <w:r w:rsidRPr="000C7B1A">
        <w:rPr>
          <w:rFonts w:ascii=".VnTime" w:hAnsi=".VnTime"/>
          <w:bCs/>
        </w:rPr>
        <w:tab/>
      </w:r>
      <w:r w:rsidRPr="000C7B1A">
        <w:rPr>
          <w:rFonts w:ascii=".VnTime" w:hAnsi=".VnTime"/>
          <w:bCs/>
        </w:rPr>
        <w:tab/>
        <w:t>B. nh­êng 1 mol electron.</w:t>
      </w:r>
    </w:p>
    <w:p w:rsidR="00BF13BA" w:rsidRPr="000C7B1A" w:rsidRDefault="00BF13BA" w:rsidP="002E7143">
      <w:pPr>
        <w:spacing w:line="360" w:lineRule="auto"/>
        <w:jc w:val="both"/>
        <w:rPr>
          <w:rFonts w:ascii=".VnTime" w:hAnsi=".VnTime"/>
          <w:bCs/>
        </w:rPr>
      </w:pPr>
      <w:r w:rsidRPr="000C7B1A">
        <w:rPr>
          <w:rFonts w:ascii=".VnTime" w:hAnsi=".VnTime"/>
          <w:bCs/>
        </w:rPr>
        <w:tab/>
        <w:t>C. nhËn 2 mol electron.</w:t>
      </w:r>
      <w:r w:rsidRPr="000C7B1A">
        <w:rPr>
          <w:rFonts w:ascii=".VnTime" w:hAnsi=".VnTime"/>
          <w:bCs/>
        </w:rPr>
        <w:tab/>
      </w:r>
      <w:r w:rsidRPr="000C7B1A">
        <w:rPr>
          <w:rFonts w:ascii=".VnTime" w:hAnsi=".VnTime"/>
          <w:bCs/>
        </w:rPr>
        <w:tab/>
      </w:r>
      <w:r w:rsidRPr="000C7B1A">
        <w:rPr>
          <w:rFonts w:ascii=".VnTime" w:hAnsi=".VnTime"/>
          <w:bCs/>
        </w:rPr>
        <w:tab/>
      </w:r>
      <w:r w:rsidRPr="000C7B1A">
        <w:rPr>
          <w:rFonts w:ascii=".VnTime" w:hAnsi=".VnTime"/>
          <w:bCs/>
        </w:rPr>
        <w:tab/>
        <w:t>D. nh­êng 2 mol electron.</w:t>
      </w:r>
    </w:p>
    <w:p w:rsidR="00BF13BA" w:rsidRPr="000C7B1A" w:rsidRDefault="00BF13BA" w:rsidP="002E7143">
      <w:pPr>
        <w:spacing w:line="360" w:lineRule="auto"/>
        <w:jc w:val="both"/>
        <w:rPr>
          <w:rFonts w:ascii=".VnTime" w:hAnsi=".VnTime"/>
          <w:bCs/>
        </w:rPr>
      </w:pPr>
      <w:r w:rsidRPr="000C7B1A">
        <w:rPr>
          <w:rFonts w:ascii=".VnTime" w:hAnsi=".VnTime"/>
          <w:b/>
          <w:bCs/>
          <w:iCs/>
        </w:rPr>
        <w:t xml:space="preserve">C©u </w:t>
      </w:r>
      <w:r w:rsidRPr="000C7B1A">
        <w:rPr>
          <w:rFonts w:ascii=".VnTime" w:hAnsi=".VnTime"/>
          <w:b/>
          <w:iCs/>
        </w:rPr>
        <w:t>146</w:t>
      </w:r>
      <w:r w:rsidRPr="000C7B1A">
        <w:rPr>
          <w:rFonts w:ascii=".VnTime" w:hAnsi=".VnTime"/>
          <w:bCs/>
        </w:rPr>
        <w:t>: Trong ph¶n øng KClO</w:t>
      </w:r>
      <w:r w:rsidRPr="000C7B1A">
        <w:rPr>
          <w:rFonts w:ascii=".VnTime" w:hAnsi=".VnTime"/>
          <w:bCs/>
          <w:vertAlign w:val="subscript"/>
        </w:rPr>
        <w:t>3</w:t>
      </w:r>
      <w:r w:rsidRPr="000C7B1A">
        <w:rPr>
          <w:rFonts w:ascii=".VnTime" w:hAnsi=".VnTime"/>
          <w:bCs/>
        </w:rPr>
        <w:t xml:space="preserve">  + 6HBr </w:t>
      </w:r>
      <w:r w:rsidRPr="000C7B1A">
        <w:rPr>
          <w:rFonts w:ascii=".VnTime" w:hAnsi=".VnTime"/>
          <w:bCs/>
        </w:rPr>
        <w:sym w:font="Symbol" w:char="F0AE"/>
      </w:r>
      <w:r w:rsidRPr="000C7B1A">
        <w:rPr>
          <w:rFonts w:ascii=".VnTime" w:hAnsi=".VnTime"/>
          <w:bCs/>
        </w:rPr>
        <w:t xml:space="preserve"> 3Br</w:t>
      </w:r>
      <w:r w:rsidRPr="000C7B1A">
        <w:rPr>
          <w:rFonts w:ascii=".VnTime" w:hAnsi=".VnTime"/>
          <w:bCs/>
          <w:vertAlign w:val="subscript"/>
        </w:rPr>
        <w:t>2</w:t>
      </w:r>
      <w:r w:rsidRPr="000C7B1A">
        <w:rPr>
          <w:rFonts w:ascii=".VnTime" w:hAnsi=".VnTime"/>
          <w:bCs/>
        </w:rPr>
        <w:t xml:space="preserve">  +  KCl  +  3H</w:t>
      </w:r>
      <w:r w:rsidRPr="000C7B1A">
        <w:rPr>
          <w:rFonts w:ascii=".VnTime" w:hAnsi=".VnTime"/>
          <w:bCs/>
          <w:vertAlign w:val="subscript"/>
        </w:rPr>
        <w:t>2</w:t>
      </w:r>
      <w:r w:rsidRPr="000C7B1A">
        <w:rPr>
          <w:rFonts w:ascii=".VnTime" w:hAnsi=".VnTime"/>
          <w:bCs/>
        </w:rPr>
        <w:t>O th× HBr</w:t>
      </w:r>
    </w:p>
    <w:p w:rsidR="00BF13BA" w:rsidRPr="000C7B1A" w:rsidRDefault="00BF13BA" w:rsidP="002E7143">
      <w:pPr>
        <w:spacing w:line="360" w:lineRule="auto"/>
        <w:jc w:val="both"/>
        <w:rPr>
          <w:rFonts w:ascii=".VnTime" w:hAnsi=".VnTime"/>
          <w:bCs/>
        </w:rPr>
      </w:pPr>
      <w:r w:rsidRPr="000C7B1A">
        <w:rPr>
          <w:rFonts w:ascii=".VnTime" w:hAnsi=".VnTime"/>
          <w:bCs/>
        </w:rPr>
        <w:t>A. võa lµ chÊt oxi hãa, võa lµ m«i tr­êng.</w:t>
      </w:r>
      <w:r w:rsidRPr="000C7B1A">
        <w:rPr>
          <w:rFonts w:ascii=".VnTime" w:hAnsi=".VnTime"/>
          <w:bCs/>
        </w:rPr>
        <w:tab/>
        <w:t>B. lµ chÊt khö.</w:t>
      </w:r>
    </w:p>
    <w:p w:rsidR="00BF13BA" w:rsidRPr="000C7B1A" w:rsidRDefault="00BF13BA" w:rsidP="002E7143">
      <w:pPr>
        <w:spacing w:line="360" w:lineRule="auto"/>
        <w:jc w:val="both"/>
        <w:rPr>
          <w:rFonts w:ascii=".VnTime" w:hAnsi=".VnTime"/>
          <w:bCs/>
        </w:rPr>
      </w:pPr>
      <w:r w:rsidRPr="000C7B1A">
        <w:rPr>
          <w:rFonts w:ascii=".VnTime" w:hAnsi=".VnTime"/>
          <w:bCs/>
        </w:rPr>
        <w:t>C. võa lµ chÊt khö, võa lµ m«i tr­êng.</w:t>
      </w:r>
      <w:r w:rsidRPr="000C7B1A">
        <w:rPr>
          <w:rFonts w:ascii=".VnTime" w:hAnsi=".VnTime"/>
          <w:bCs/>
        </w:rPr>
        <w:tab/>
      </w:r>
      <w:r w:rsidRPr="000C7B1A">
        <w:rPr>
          <w:rFonts w:ascii=".VnTime" w:hAnsi=".VnTime"/>
          <w:bCs/>
        </w:rPr>
        <w:tab/>
        <w:t>D. lµ chÊt oxi hãa.</w:t>
      </w:r>
    </w:p>
    <w:p w:rsidR="00BF13BA" w:rsidRPr="000C7B1A" w:rsidRDefault="00BF13BA" w:rsidP="002E7143">
      <w:pPr>
        <w:spacing w:line="360" w:lineRule="auto"/>
        <w:jc w:val="both"/>
        <w:rPr>
          <w:rFonts w:ascii=".VnTime" w:hAnsi=".VnTime"/>
          <w:bCs/>
        </w:rPr>
      </w:pPr>
      <w:r w:rsidRPr="000C7B1A">
        <w:rPr>
          <w:rFonts w:ascii=".VnTime" w:hAnsi=".VnTime"/>
          <w:b/>
          <w:bCs/>
          <w:iCs/>
        </w:rPr>
        <w:t xml:space="preserve">C©u </w:t>
      </w:r>
      <w:r w:rsidRPr="000C7B1A">
        <w:rPr>
          <w:rFonts w:ascii=".VnTime" w:hAnsi=".VnTime"/>
          <w:b/>
          <w:iCs/>
        </w:rPr>
        <w:t>147</w:t>
      </w:r>
      <w:r w:rsidRPr="000C7B1A">
        <w:rPr>
          <w:rFonts w:ascii=".VnTime" w:hAnsi=".VnTime"/>
          <w:bCs/>
        </w:rPr>
        <w:t>: Trong ph¶n øng: 3Cu  +  8HNO</w:t>
      </w:r>
      <w:r w:rsidRPr="000C7B1A">
        <w:rPr>
          <w:rFonts w:ascii=".VnTime" w:hAnsi=".VnTime"/>
          <w:bCs/>
          <w:vertAlign w:val="subscript"/>
        </w:rPr>
        <w:t>3</w:t>
      </w:r>
      <w:r w:rsidRPr="000C7B1A">
        <w:rPr>
          <w:rFonts w:ascii=".VnTime" w:hAnsi=".VnTime"/>
          <w:bCs/>
        </w:rPr>
        <w:t xml:space="preserve"> </w:t>
      </w:r>
      <w:r w:rsidRPr="000C7B1A">
        <w:rPr>
          <w:rFonts w:ascii=".VnTime" w:hAnsi=".VnTime"/>
          <w:bCs/>
        </w:rPr>
        <w:sym w:font="Symbol" w:char="F0AE"/>
      </w:r>
      <w:r w:rsidRPr="000C7B1A">
        <w:rPr>
          <w:rFonts w:ascii=".VnTime" w:hAnsi=".VnTime"/>
          <w:bCs/>
        </w:rPr>
        <w:t xml:space="preserve"> 3Cu(NO</w:t>
      </w:r>
      <w:r w:rsidRPr="000C7B1A">
        <w:rPr>
          <w:rFonts w:ascii=".VnTime" w:hAnsi=".VnTime"/>
          <w:bCs/>
          <w:vertAlign w:val="subscript"/>
        </w:rPr>
        <w:t>3</w:t>
      </w:r>
      <w:r w:rsidRPr="000C7B1A">
        <w:rPr>
          <w:rFonts w:ascii=".VnTime" w:hAnsi=".VnTime"/>
          <w:bCs/>
        </w:rPr>
        <w:t>)</w:t>
      </w:r>
      <w:r w:rsidRPr="000C7B1A">
        <w:rPr>
          <w:rFonts w:ascii=".VnTime" w:hAnsi=".VnTime"/>
          <w:bCs/>
          <w:vertAlign w:val="subscript"/>
        </w:rPr>
        <w:t>2</w:t>
      </w:r>
      <w:r w:rsidRPr="000C7B1A">
        <w:rPr>
          <w:rFonts w:ascii=".VnTime" w:hAnsi=".VnTime"/>
          <w:bCs/>
        </w:rPr>
        <w:t xml:space="preserve">  +  2NO  +  4H</w:t>
      </w:r>
      <w:r w:rsidRPr="000C7B1A">
        <w:rPr>
          <w:rFonts w:ascii=".VnTime" w:hAnsi=".VnTime"/>
          <w:bCs/>
          <w:vertAlign w:val="subscript"/>
        </w:rPr>
        <w:t>2</w:t>
      </w:r>
      <w:r w:rsidRPr="000C7B1A">
        <w:rPr>
          <w:rFonts w:ascii=".VnTime" w:hAnsi=".VnTime"/>
          <w:bCs/>
        </w:rPr>
        <w:t>O.</w:t>
      </w:r>
    </w:p>
    <w:p w:rsidR="00BF13BA" w:rsidRPr="000C7B1A" w:rsidRDefault="00BF13BA" w:rsidP="002E7143">
      <w:pPr>
        <w:spacing w:line="360" w:lineRule="auto"/>
        <w:jc w:val="both"/>
        <w:rPr>
          <w:rFonts w:ascii=".VnTime" w:hAnsi=".VnTime"/>
          <w:bCs/>
        </w:rPr>
      </w:pPr>
      <w:r w:rsidRPr="000C7B1A">
        <w:rPr>
          <w:rFonts w:ascii=".VnTime" w:hAnsi=".VnTime"/>
          <w:bCs/>
        </w:rPr>
        <w:t>Sè ph©n tö HNO</w:t>
      </w:r>
      <w:r w:rsidRPr="000C7B1A">
        <w:rPr>
          <w:rFonts w:ascii=".VnTime" w:hAnsi=".VnTime"/>
          <w:bCs/>
          <w:vertAlign w:val="subscript"/>
        </w:rPr>
        <w:t>3</w:t>
      </w:r>
      <w:r w:rsidRPr="000C7B1A">
        <w:rPr>
          <w:rFonts w:ascii=".VnTime" w:hAnsi=".VnTime"/>
          <w:bCs/>
        </w:rPr>
        <w:t xml:space="preserve"> ®ãng vai trß chÊt oxi hãa lµ</w:t>
      </w:r>
    </w:p>
    <w:p w:rsidR="00BF13BA" w:rsidRPr="000C7B1A" w:rsidRDefault="00BF13BA" w:rsidP="002E7143">
      <w:pPr>
        <w:spacing w:line="360" w:lineRule="auto"/>
        <w:jc w:val="both"/>
        <w:rPr>
          <w:rFonts w:ascii=".VnTime" w:hAnsi=".VnTime"/>
          <w:bCs/>
        </w:rPr>
      </w:pPr>
      <w:r w:rsidRPr="000C7B1A">
        <w:rPr>
          <w:rFonts w:ascii=".VnTime" w:hAnsi=".VnTime"/>
          <w:bCs/>
        </w:rPr>
        <w:tab/>
        <w:t>A. 8.</w:t>
      </w:r>
      <w:r w:rsidRPr="000C7B1A">
        <w:rPr>
          <w:rFonts w:ascii=".VnTime" w:hAnsi=".VnTime"/>
          <w:bCs/>
        </w:rPr>
        <w:tab/>
      </w:r>
      <w:r w:rsidRPr="000C7B1A">
        <w:rPr>
          <w:rFonts w:ascii=".VnTime" w:hAnsi=".VnTime"/>
          <w:bCs/>
        </w:rPr>
        <w:tab/>
      </w:r>
      <w:r w:rsidRPr="000C7B1A">
        <w:rPr>
          <w:rFonts w:ascii=".VnTime" w:hAnsi=".VnTime"/>
          <w:bCs/>
        </w:rPr>
        <w:tab/>
        <w:t>B. 6.</w:t>
      </w:r>
      <w:r w:rsidRPr="000C7B1A">
        <w:rPr>
          <w:rFonts w:ascii=".VnTime" w:hAnsi=".VnTime"/>
          <w:bCs/>
        </w:rPr>
        <w:tab/>
      </w:r>
      <w:r w:rsidRPr="000C7B1A">
        <w:rPr>
          <w:rFonts w:ascii=".VnTime" w:hAnsi=".VnTime"/>
          <w:bCs/>
        </w:rPr>
        <w:tab/>
      </w:r>
      <w:r w:rsidRPr="000C7B1A">
        <w:rPr>
          <w:rFonts w:ascii=".VnTime" w:hAnsi=".VnTime"/>
          <w:bCs/>
        </w:rPr>
        <w:tab/>
      </w:r>
      <w:r w:rsidRPr="000C7B1A">
        <w:rPr>
          <w:rFonts w:ascii=".VnTime" w:hAnsi=".VnTime"/>
          <w:bCs/>
        </w:rPr>
        <w:tab/>
        <w:t>C. 4.</w:t>
      </w:r>
      <w:r w:rsidRPr="000C7B1A">
        <w:rPr>
          <w:rFonts w:ascii=".VnTime" w:hAnsi=".VnTime"/>
          <w:bCs/>
        </w:rPr>
        <w:tab/>
      </w:r>
      <w:r w:rsidRPr="000C7B1A">
        <w:rPr>
          <w:rFonts w:ascii=".VnTime" w:hAnsi=".VnTime"/>
          <w:bCs/>
        </w:rPr>
        <w:tab/>
      </w:r>
      <w:r w:rsidRPr="000C7B1A">
        <w:rPr>
          <w:rFonts w:ascii=".VnTime" w:hAnsi=".VnTime"/>
          <w:bCs/>
        </w:rPr>
        <w:tab/>
        <w:t>D. 2.</w:t>
      </w:r>
    </w:p>
    <w:p w:rsidR="00BF13BA" w:rsidRPr="000C7B1A" w:rsidRDefault="00BF13BA" w:rsidP="002E7143">
      <w:pPr>
        <w:spacing w:line="360" w:lineRule="auto"/>
        <w:jc w:val="both"/>
        <w:rPr>
          <w:rFonts w:ascii=".VnTime" w:hAnsi=".VnTime"/>
          <w:spacing w:val="-4"/>
        </w:rPr>
      </w:pPr>
      <w:r w:rsidRPr="000C7B1A">
        <w:rPr>
          <w:rFonts w:ascii=".VnTime" w:hAnsi=".VnTime"/>
          <w:b/>
          <w:bCs/>
          <w:iCs/>
        </w:rPr>
        <w:t xml:space="preserve">C©u </w:t>
      </w:r>
      <w:r w:rsidR="00241E71" w:rsidRPr="000C7B1A">
        <w:rPr>
          <w:rFonts w:ascii=".VnTime" w:hAnsi=".VnTime"/>
          <w:b/>
        </w:rPr>
        <w:t>148</w:t>
      </w:r>
      <w:r w:rsidRPr="000C7B1A">
        <w:rPr>
          <w:rFonts w:ascii=".VnTime" w:hAnsi=".VnTime"/>
          <w:bCs/>
          <w:iCs/>
        </w:rPr>
        <w:t xml:space="preserve">: </w:t>
      </w:r>
      <w:r w:rsidRPr="000C7B1A">
        <w:rPr>
          <w:rFonts w:ascii=".VnTime" w:hAnsi=".VnTime"/>
          <w:bCs/>
        </w:rPr>
        <w:t xml:space="preserve">Cho c¸c chÊt vµ ion sau: </w:t>
      </w:r>
      <w:r w:rsidRPr="000C7B1A">
        <w:rPr>
          <w:rFonts w:ascii=".VnTime" w:hAnsi=".VnTime"/>
          <w:spacing w:val="-4"/>
        </w:rPr>
        <w:t>Zn; Cl</w:t>
      </w:r>
      <w:r w:rsidRPr="000C7B1A">
        <w:rPr>
          <w:rFonts w:ascii=".VnTime" w:hAnsi=".VnTime"/>
          <w:spacing w:val="-4"/>
          <w:vertAlign w:val="subscript"/>
        </w:rPr>
        <w:t>2</w:t>
      </w:r>
      <w:r w:rsidRPr="000C7B1A">
        <w:rPr>
          <w:rFonts w:ascii=".VnTime" w:hAnsi=".VnTime"/>
          <w:spacing w:val="-4"/>
        </w:rPr>
        <w:t>; FeO; Fe</w:t>
      </w:r>
      <w:r w:rsidRPr="000C7B1A">
        <w:rPr>
          <w:rFonts w:ascii=".VnTime" w:hAnsi=".VnTime"/>
          <w:spacing w:val="-4"/>
          <w:vertAlign w:val="subscript"/>
        </w:rPr>
        <w:t>2</w:t>
      </w:r>
      <w:r w:rsidRPr="000C7B1A">
        <w:rPr>
          <w:rFonts w:ascii=".VnTime" w:hAnsi=".VnTime"/>
          <w:spacing w:val="-4"/>
        </w:rPr>
        <w:t>O</w:t>
      </w:r>
      <w:r w:rsidRPr="000C7B1A">
        <w:rPr>
          <w:rFonts w:ascii=".VnTime" w:hAnsi=".VnTime"/>
          <w:spacing w:val="-4"/>
          <w:vertAlign w:val="subscript"/>
        </w:rPr>
        <w:t>3</w:t>
      </w:r>
      <w:r w:rsidRPr="000C7B1A">
        <w:rPr>
          <w:rFonts w:ascii=".VnTime" w:hAnsi=".VnTime"/>
          <w:spacing w:val="-4"/>
        </w:rPr>
        <w:t>; SO</w:t>
      </w:r>
      <w:r w:rsidRPr="000C7B1A">
        <w:rPr>
          <w:rFonts w:ascii=".VnTime" w:hAnsi=".VnTime"/>
          <w:spacing w:val="-4"/>
          <w:vertAlign w:val="subscript"/>
        </w:rPr>
        <w:t>2</w:t>
      </w:r>
      <w:r w:rsidRPr="000C7B1A">
        <w:rPr>
          <w:rFonts w:ascii=".VnTime" w:hAnsi=".VnTime"/>
          <w:spacing w:val="-4"/>
        </w:rPr>
        <w:t>; Fe</w:t>
      </w:r>
      <w:r w:rsidRPr="000C7B1A">
        <w:rPr>
          <w:rFonts w:ascii=".VnTime" w:hAnsi=".VnTime"/>
          <w:spacing w:val="-4"/>
          <w:vertAlign w:val="superscript"/>
        </w:rPr>
        <w:t>2+</w:t>
      </w:r>
      <w:r w:rsidRPr="000C7B1A">
        <w:rPr>
          <w:rFonts w:ascii=".VnTime" w:hAnsi=".VnTime"/>
          <w:spacing w:val="-4"/>
        </w:rPr>
        <w:t>; Cu</w:t>
      </w:r>
      <w:r w:rsidRPr="000C7B1A">
        <w:rPr>
          <w:rFonts w:ascii=".VnTime" w:hAnsi=".VnTime"/>
          <w:spacing w:val="-4"/>
          <w:vertAlign w:val="superscript"/>
        </w:rPr>
        <w:t>2+</w:t>
      </w:r>
      <w:r w:rsidRPr="000C7B1A">
        <w:rPr>
          <w:rFonts w:ascii=".VnTime" w:hAnsi=".VnTime"/>
          <w:spacing w:val="-4"/>
        </w:rPr>
        <w:t>; Ag</w:t>
      </w:r>
      <w:r w:rsidRPr="000C7B1A">
        <w:rPr>
          <w:rFonts w:ascii=".VnTime" w:hAnsi=".VnTime"/>
          <w:spacing w:val="-4"/>
          <w:vertAlign w:val="superscript"/>
        </w:rPr>
        <w:t>+</w:t>
      </w:r>
      <w:r w:rsidRPr="000C7B1A">
        <w:rPr>
          <w:rFonts w:ascii=".VnTime" w:hAnsi=".VnTime"/>
          <w:spacing w:val="-4"/>
        </w:rPr>
        <w:t>. Sè l­îng chÊt vµ ion võa ®ãng vai trß chÊt khö, võa ®ãng vai trß chÊt oxi hãa lµ</w:t>
      </w:r>
    </w:p>
    <w:p w:rsidR="00BF13BA" w:rsidRPr="000C7B1A" w:rsidRDefault="00BF13BA" w:rsidP="002E7143">
      <w:pPr>
        <w:spacing w:line="360" w:lineRule="auto"/>
        <w:jc w:val="both"/>
        <w:rPr>
          <w:rFonts w:ascii=".VnTime" w:hAnsi=".VnTime"/>
          <w:spacing w:val="-4"/>
        </w:rPr>
      </w:pPr>
      <w:r w:rsidRPr="000C7B1A">
        <w:rPr>
          <w:rFonts w:ascii=".VnTime" w:hAnsi=".VnTime"/>
          <w:spacing w:val="-4"/>
        </w:rPr>
        <w:tab/>
        <w:t>A. 2.</w:t>
      </w:r>
      <w:r w:rsidRPr="000C7B1A">
        <w:rPr>
          <w:rFonts w:ascii=".VnTime" w:hAnsi=".VnTime"/>
          <w:spacing w:val="-4"/>
        </w:rPr>
        <w:tab/>
      </w:r>
      <w:r w:rsidRPr="000C7B1A">
        <w:rPr>
          <w:rFonts w:ascii=".VnTime" w:hAnsi=".VnTime"/>
          <w:spacing w:val="-4"/>
        </w:rPr>
        <w:tab/>
      </w:r>
      <w:r w:rsidRPr="000C7B1A">
        <w:rPr>
          <w:rFonts w:ascii=".VnTime" w:hAnsi=".VnTime"/>
          <w:spacing w:val="-4"/>
        </w:rPr>
        <w:tab/>
        <w:t>B. 4.</w:t>
      </w:r>
      <w:r w:rsidRPr="000C7B1A">
        <w:rPr>
          <w:rFonts w:ascii=".VnTime" w:hAnsi=".VnTime"/>
          <w:spacing w:val="-4"/>
        </w:rPr>
        <w:tab/>
      </w:r>
      <w:r w:rsidRPr="000C7B1A">
        <w:rPr>
          <w:rFonts w:ascii=".VnTime" w:hAnsi=".VnTime"/>
          <w:spacing w:val="-4"/>
        </w:rPr>
        <w:tab/>
      </w:r>
      <w:r w:rsidRPr="000C7B1A">
        <w:rPr>
          <w:rFonts w:ascii=".VnTime" w:hAnsi=".VnTime"/>
          <w:spacing w:val="-4"/>
        </w:rPr>
        <w:tab/>
      </w:r>
      <w:r w:rsidRPr="000C7B1A">
        <w:rPr>
          <w:rFonts w:ascii=".VnTime" w:hAnsi=".VnTime"/>
          <w:spacing w:val="-4"/>
        </w:rPr>
        <w:tab/>
        <w:t>C. 6.</w:t>
      </w:r>
      <w:r w:rsidRPr="000C7B1A">
        <w:rPr>
          <w:rFonts w:ascii=".VnTime" w:hAnsi=".VnTime"/>
          <w:spacing w:val="-4"/>
        </w:rPr>
        <w:tab/>
      </w:r>
      <w:r w:rsidRPr="000C7B1A">
        <w:rPr>
          <w:rFonts w:ascii=".VnTime" w:hAnsi=".VnTime"/>
          <w:spacing w:val="-4"/>
        </w:rPr>
        <w:tab/>
      </w:r>
      <w:r w:rsidRPr="000C7B1A">
        <w:rPr>
          <w:rFonts w:ascii=".VnTime" w:hAnsi=".VnTime"/>
          <w:spacing w:val="-4"/>
        </w:rPr>
        <w:tab/>
        <w:t xml:space="preserve">D. 8. </w:t>
      </w:r>
    </w:p>
    <w:p w:rsidR="00BF13BA" w:rsidRPr="000C7B1A" w:rsidRDefault="00241E71" w:rsidP="002E7143">
      <w:pPr>
        <w:spacing w:line="360" w:lineRule="auto"/>
        <w:jc w:val="both"/>
        <w:rPr>
          <w:rFonts w:ascii=".VnTime" w:hAnsi=".VnTime"/>
          <w:spacing w:val="-4"/>
        </w:rPr>
      </w:pPr>
      <w:r w:rsidRPr="000C7B1A">
        <w:rPr>
          <w:rFonts w:ascii=".VnTime" w:hAnsi=".VnTime"/>
          <w:b/>
          <w:bCs/>
          <w:iCs/>
          <w:spacing w:val="-4"/>
        </w:rPr>
        <w:t>C©u 149</w:t>
      </w:r>
      <w:r w:rsidR="00BF13BA" w:rsidRPr="000C7B1A">
        <w:rPr>
          <w:rFonts w:ascii=".VnTime" w:hAnsi=".VnTime"/>
          <w:spacing w:val="-4"/>
        </w:rPr>
        <w:t>: Trong ph©n tö NH</w:t>
      </w:r>
      <w:r w:rsidR="00BF13BA" w:rsidRPr="000C7B1A">
        <w:rPr>
          <w:rFonts w:ascii=".VnTime" w:hAnsi=".VnTime"/>
          <w:spacing w:val="-4"/>
          <w:vertAlign w:val="subscript"/>
        </w:rPr>
        <w:t>4</w:t>
      </w:r>
      <w:r w:rsidR="00BF13BA" w:rsidRPr="000C7B1A">
        <w:rPr>
          <w:rFonts w:ascii=".VnTime" w:hAnsi=".VnTime"/>
          <w:spacing w:val="-4"/>
        </w:rPr>
        <w:t>NO</w:t>
      </w:r>
      <w:r w:rsidR="00BF13BA" w:rsidRPr="000C7B1A">
        <w:rPr>
          <w:rFonts w:ascii=".VnTime" w:hAnsi=".VnTime"/>
          <w:spacing w:val="-4"/>
          <w:vertAlign w:val="subscript"/>
        </w:rPr>
        <w:t>3</w:t>
      </w:r>
      <w:r w:rsidR="00BF13BA" w:rsidRPr="000C7B1A">
        <w:rPr>
          <w:rFonts w:ascii=".VnTime" w:hAnsi=".VnTime"/>
          <w:spacing w:val="-4"/>
        </w:rPr>
        <w:t xml:space="preserve"> th× sè oxi hãa cña 2 nguyªn tö nit¬ lµ</w:t>
      </w:r>
    </w:p>
    <w:p w:rsidR="00BF13BA" w:rsidRPr="000C7B1A" w:rsidRDefault="00BF13BA" w:rsidP="002E7143">
      <w:pPr>
        <w:spacing w:line="360" w:lineRule="auto"/>
        <w:jc w:val="both"/>
        <w:rPr>
          <w:rFonts w:ascii=".VnTime" w:hAnsi=".VnTime"/>
          <w:spacing w:val="-4"/>
        </w:rPr>
      </w:pPr>
      <w:r w:rsidRPr="000C7B1A">
        <w:rPr>
          <w:rFonts w:ascii=".VnTime" w:hAnsi=".VnTime"/>
          <w:spacing w:val="-4"/>
        </w:rPr>
        <w:tab/>
        <w:t>A. +1 vµ +1.</w:t>
      </w:r>
      <w:r w:rsidRPr="000C7B1A">
        <w:rPr>
          <w:rFonts w:ascii=".VnTime" w:hAnsi=".VnTime"/>
          <w:spacing w:val="-4"/>
        </w:rPr>
        <w:tab/>
      </w:r>
      <w:r w:rsidRPr="000C7B1A">
        <w:rPr>
          <w:rFonts w:ascii=".VnTime" w:hAnsi=".VnTime"/>
          <w:spacing w:val="-4"/>
        </w:rPr>
        <w:tab/>
        <w:t>B. –4 vµ +6.</w:t>
      </w:r>
      <w:r w:rsidRPr="000C7B1A">
        <w:rPr>
          <w:rFonts w:ascii=".VnTime" w:hAnsi=".VnTime"/>
          <w:spacing w:val="-4"/>
        </w:rPr>
        <w:tab/>
      </w:r>
      <w:r w:rsidRPr="000C7B1A">
        <w:rPr>
          <w:rFonts w:ascii=".VnTime" w:hAnsi=".VnTime"/>
          <w:spacing w:val="-4"/>
        </w:rPr>
        <w:tab/>
      </w:r>
      <w:r w:rsidRPr="000C7B1A">
        <w:rPr>
          <w:rFonts w:ascii=".VnTime" w:hAnsi=".VnTime"/>
          <w:spacing w:val="-4"/>
        </w:rPr>
        <w:tab/>
        <w:t>C. –3 vµ +5.</w:t>
      </w:r>
      <w:r w:rsidRPr="000C7B1A">
        <w:rPr>
          <w:rFonts w:ascii=".VnTime" w:hAnsi=".VnTime"/>
          <w:spacing w:val="-4"/>
        </w:rPr>
        <w:tab/>
      </w:r>
      <w:r w:rsidRPr="000C7B1A">
        <w:rPr>
          <w:rFonts w:ascii=".VnTime" w:hAnsi=".VnTime"/>
          <w:spacing w:val="-4"/>
        </w:rPr>
        <w:tab/>
        <w:t>D. –3 vµ +6.</w:t>
      </w:r>
    </w:p>
    <w:p w:rsidR="00BF13BA" w:rsidRPr="000C7B1A" w:rsidRDefault="00BF13BA" w:rsidP="002E7143">
      <w:pPr>
        <w:spacing w:line="360" w:lineRule="auto"/>
        <w:jc w:val="both"/>
        <w:rPr>
          <w:rFonts w:ascii=".VnTime" w:hAnsi=".VnTime"/>
        </w:rPr>
      </w:pPr>
      <w:r w:rsidRPr="000C7B1A">
        <w:rPr>
          <w:rFonts w:ascii=".VnTime" w:hAnsi=".VnTime"/>
          <w:iCs/>
          <w:spacing w:val="-6"/>
        </w:rPr>
        <w:t xml:space="preserve">Dïng cho </w:t>
      </w:r>
      <w:r w:rsidRPr="000C7B1A">
        <w:rPr>
          <w:rFonts w:ascii=".VnTime" w:hAnsi=".VnTime"/>
          <w:iCs/>
        </w:rPr>
        <w:t>c©u 11, 12</w:t>
      </w:r>
      <w:r w:rsidRPr="000C7B1A">
        <w:rPr>
          <w:rFonts w:ascii=".VnTime" w:hAnsi=".VnTime"/>
        </w:rPr>
        <w:t>: Cho 7,8 gam hçn hîp X gåm Mg vµ Al t¸c dông võa ®ñ víi 5,6 lÝt hçn hîp khÝ Y (®ktc) gåm Cl</w:t>
      </w:r>
      <w:r w:rsidRPr="000C7B1A">
        <w:rPr>
          <w:rFonts w:ascii=".VnTime" w:hAnsi=".VnTime"/>
          <w:vertAlign w:val="subscript"/>
        </w:rPr>
        <w:t>2</w:t>
      </w:r>
      <w:r w:rsidRPr="000C7B1A">
        <w:rPr>
          <w:rFonts w:ascii=".VnTime" w:hAnsi=".VnTime"/>
        </w:rPr>
        <w:t xml:space="preserve"> vµ O</w:t>
      </w:r>
      <w:r w:rsidRPr="000C7B1A">
        <w:rPr>
          <w:rFonts w:ascii=".VnTime" w:hAnsi=".VnTime"/>
          <w:vertAlign w:val="subscript"/>
        </w:rPr>
        <w:t>2</w:t>
      </w:r>
      <w:r w:rsidRPr="000C7B1A">
        <w:rPr>
          <w:rFonts w:ascii=".VnTime" w:hAnsi=".VnTime"/>
        </w:rPr>
        <w:t xml:space="preserve"> thu ®­îc 19,7 gam hçn hîp Z gåm 4 chÊt.</w:t>
      </w:r>
    </w:p>
    <w:p w:rsidR="00BF13BA" w:rsidRPr="000C7B1A" w:rsidRDefault="00241E71" w:rsidP="002E7143">
      <w:pPr>
        <w:spacing w:line="360" w:lineRule="auto"/>
        <w:jc w:val="both"/>
        <w:rPr>
          <w:rFonts w:ascii=".VnTime" w:hAnsi=".VnTime"/>
        </w:rPr>
      </w:pPr>
      <w:r w:rsidRPr="000C7B1A">
        <w:rPr>
          <w:rFonts w:ascii=".VnTime" w:hAnsi=".VnTime"/>
          <w:b/>
          <w:bCs/>
          <w:iCs/>
        </w:rPr>
        <w:t>C©u 150</w:t>
      </w:r>
      <w:r w:rsidR="00BF13BA" w:rsidRPr="000C7B1A">
        <w:rPr>
          <w:rFonts w:ascii=".VnTime" w:hAnsi=".VnTime"/>
        </w:rPr>
        <w:t>: PhÇn tr¨m thÓ tÝch cña O</w:t>
      </w:r>
      <w:r w:rsidR="00BF13BA" w:rsidRPr="000C7B1A">
        <w:rPr>
          <w:rFonts w:ascii=".VnTime" w:hAnsi=".VnTime"/>
          <w:vertAlign w:val="subscript"/>
        </w:rPr>
        <w:t>2</w:t>
      </w:r>
      <w:r w:rsidR="00BF13BA" w:rsidRPr="000C7B1A">
        <w:rPr>
          <w:rFonts w:ascii=".VnTime" w:hAnsi=".VnTime"/>
        </w:rPr>
        <w:t xml:space="preserve"> trong Y lµ</w:t>
      </w:r>
    </w:p>
    <w:p w:rsidR="00BF13BA" w:rsidRPr="000C7B1A" w:rsidRDefault="00BF13BA" w:rsidP="002E7143">
      <w:pPr>
        <w:spacing w:line="360" w:lineRule="auto"/>
        <w:jc w:val="both"/>
        <w:rPr>
          <w:rFonts w:ascii=".VnTime" w:hAnsi=".VnTime"/>
          <w:bCs/>
          <w:iCs/>
        </w:rPr>
      </w:pPr>
      <w:r w:rsidRPr="000C7B1A">
        <w:rPr>
          <w:rFonts w:ascii=".VnTime" w:hAnsi=".VnTime"/>
          <w:bCs/>
          <w:iCs/>
        </w:rPr>
        <w:tab/>
        <w:t>A. 40%.</w:t>
      </w:r>
      <w:r w:rsidRPr="000C7B1A">
        <w:rPr>
          <w:rFonts w:ascii=".VnTime" w:hAnsi=".VnTime"/>
          <w:bCs/>
          <w:iCs/>
        </w:rPr>
        <w:tab/>
      </w:r>
      <w:r w:rsidRPr="000C7B1A">
        <w:rPr>
          <w:rFonts w:ascii=".VnTime" w:hAnsi=".VnTime"/>
          <w:bCs/>
          <w:iCs/>
        </w:rPr>
        <w:tab/>
        <w:t>B. 50%.</w:t>
      </w:r>
      <w:r w:rsidRPr="000C7B1A">
        <w:rPr>
          <w:rFonts w:ascii=".VnTime" w:hAnsi=".VnTime"/>
          <w:bCs/>
          <w:iCs/>
        </w:rPr>
        <w:tab/>
      </w:r>
      <w:r w:rsidRPr="000C7B1A">
        <w:rPr>
          <w:rFonts w:ascii=".VnTime" w:hAnsi=".VnTime"/>
          <w:bCs/>
          <w:iCs/>
        </w:rPr>
        <w:tab/>
      </w:r>
      <w:r w:rsidRPr="000C7B1A">
        <w:rPr>
          <w:rFonts w:ascii=".VnTime" w:hAnsi=".VnTime"/>
          <w:bCs/>
          <w:iCs/>
        </w:rPr>
        <w:tab/>
        <w:t>C. 60%.</w:t>
      </w:r>
      <w:r w:rsidRPr="000C7B1A">
        <w:rPr>
          <w:rFonts w:ascii=".VnTime" w:hAnsi=".VnTime"/>
          <w:bCs/>
          <w:iCs/>
        </w:rPr>
        <w:tab/>
      </w:r>
      <w:r w:rsidRPr="000C7B1A">
        <w:rPr>
          <w:rFonts w:ascii=".VnTime" w:hAnsi=".VnTime"/>
          <w:bCs/>
          <w:iCs/>
        </w:rPr>
        <w:tab/>
        <w:t>D. 70%.</w:t>
      </w:r>
    </w:p>
    <w:p w:rsidR="00BF13BA" w:rsidRPr="000C7B1A" w:rsidRDefault="00241E71" w:rsidP="002E7143">
      <w:pPr>
        <w:spacing w:line="360" w:lineRule="auto"/>
        <w:jc w:val="both"/>
        <w:rPr>
          <w:rFonts w:ascii=".VnTime" w:hAnsi=".VnTime"/>
          <w:bCs/>
          <w:iCs/>
        </w:rPr>
      </w:pPr>
      <w:r w:rsidRPr="000C7B1A">
        <w:rPr>
          <w:rFonts w:ascii=".VnTime" w:hAnsi=".VnTime"/>
          <w:b/>
        </w:rPr>
        <w:lastRenderedPageBreak/>
        <w:t>C©u 151</w:t>
      </w:r>
      <w:r w:rsidR="00BF13BA" w:rsidRPr="000C7B1A">
        <w:rPr>
          <w:rFonts w:ascii=".VnTime" w:hAnsi=".VnTime"/>
          <w:bCs/>
          <w:iCs/>
        </w:rPr>
        <w:t>: PhÇn tr¨m khèi l­îng cña Al trong X lµ</w:t>
      </w:r>
    </w:p>
    <w:p w:rsidR="00BF13BA" w:rsidRPr="000C7B1A" w:rsidRDefault="00BF13BA" w:rsidP="002E7143">
      <w:pPr>
        <w:spacing w:line="360" w:lineRule="auto"/>
        <w:jc w:val="both"/>
        <w:rPr>
          <w:rFonts w:ascii=".VnTime" w:hAnsi=".VnTime"/>
          <w:bCs/>
          <w:iCs/>
        </w:rPr>
      </w:pPr>
      <w:r w:rsidRPr="000C7B1A">
        <w:rPr>
          <w:rFonts w:ascii=".VnTime" w:hAnsi=".VnTime"/>
          <w:bCs/>
          <w:iCs/>
        </w:rPr>
        <w:tab/>
        <w:t>A. 30,77%.</w:t>
      </w:r>
      <w:r w:rsidRPr="000C7B1A">
        <w:rPr>
          <w:rFonts w:ascii=".VnTime" w:hAnsi=".VnTime"/>
          <w:bCs/>
          <w:iCs/>
        </w:rPr>
        <w:tab/>
      </w:r>
      <w:r w:rsidRPr="000C7B1A">
        <w:rPr>
          <w:rFonts w:ascii=".VnTime" w:hAnsi=".VnTime"/>
          <w:bCs/>
          <w:iCs/>
        </w:rPr>
        <w:tab/>
        <w:t>B. 69,23%.</w:t>
      </w:r>
      <w:r w:rsidRPr="000C7B1A">
        <w:rPr>
          <w:rFonts w:ascii=".VnTime" w:hAnsi=".VnTime"/>
          <w:bCs/>
          <w:iCs/>
        </w:rPr>
        <w:tab/>
      </w:r>
      <w:r w:rsidRPr="000C7B1A">
        <w:rPr>
          <w:rFonts w:ascii=".VnTime" w:hAnsi=".VnTime"/>
          <w:bCs/>
          <w:iCs/>
        </w:rPr>
        <w:tab/>
      </w:r>
      <w:r w:rsidRPr="000C7B1A">
        <w:rPr>
          <w:rFonts w:ascii=".VnTime" w:hAnsi=".VnTime"/>
          <w:bCs/>
          <w:iCs/>
        </w:rPr>
        <w:tab/>
        <w:t>C. 34,62%.</w:t>
      </w:r>
      <w:r w:rsidRPr="000C7B1A">
        <w:rPr>
          <w:rFonts w:ascii=".VnTime" w:hAnsi=".VnTime"/>
          <w:bCs/>
          <w:iCs/>
        </w:rPr>
        <w:tab/>
      </w:r>
      <w:r w:rsidRPr="000C7B1A">
        <w:rPr>
          <w:rFonts w:ascii=".VnTime" w:hAnsi=".VnTime"/>
          <w:bCs/>
          <w:iCs/>
        </w:rPr>
        <w:tab/>
        <w:t>D. 65,38%.</w:t>
      </w:r>
    </w:p>
    <w:p w:rsidR="0048348F" w:rsidRPr="000C7B1A" w:rsidRDefault="00241E71" w:rsidP="002E7143">
      <w:pPr>
        <w:spacing w:line="360" w:lineRule="auto"/>
        <w:jc w:val="both"/>
        <w:rPr>
          <w:rFonts w:ascii=".VnTime" w:hAnsi=".VnTime"/>
          <w:bCs/>
          <w:iCs/>
        </w:rPr>
      </w:pPr>
      <w:r w:rsidRPr="000C7B1A">
        <w:rPr>
          <w:rFonts w:ascii=".VnTime" w:hAnsi=".VnTime"/>
          <w:b/>
        </w:rPr>
        <w:t>C©u 152</w:t>
      </w:r>
      <w:r w:rsidR="00BF13BA" w:rsidRPr="000C7B1A">
        <w:rPr>
          <w:rFonts w:ascii=".VnTime" w:hAnsi=".VnTime"/>
          <w:bCs/>
          <w:iCs/>
        </w:rPr>
        <w:t xml:space="preserve"> Chia 22,0 gam hçn hîp X gåm Mg, Na vµ Ca thµnh 2 phÇn b»ng nhau. PhÇn 1 t¸c dông hÕt víi O</w:t>
      </w:r>
      <w:r w:rsidR="00BF13BA" w:rsidRPr="000C7B1A">
        <w:rPr>
          <w:rFonts w:ascii=".VnTime" w:hAnsi=".VnTime"/>
          <w:bCs/>
          <w:iCs/>
          <w:vertAlign w:val="subscript"/>
        </w:rPr>
        <w:t>2</w:t>
      </w:r>
      <w:r w:rsidR="00BF13BA" w:rsidRPr="000C7B1A">
        <w:rPr>
          <w:rFonts w:ascii=".VnTime" w:hAnsi=".VnTime"/>
          <w:bCs/>
          <w:iCs/>
        </w:rPr>
        <w:t xml:space="preserve"> thu ®­îc 15,8 gam hçn hîp 3 oxit. PhÇn 2 t¸c dông víi dung dÞch HCl d­ thu ®­îc V lÝt khÝ H</w:t>
      </w:r>
      <w:r w:rsidR="00BF13BA" w:rsidRPr="000C7B1A">
        <w:rPr>
          <w:rFonts w:ascii=".VnTime" w:hAnsi=".VnTime"/>
          <w:bCs/>
          <w:iCs/>
          <w:vertAlign w:val="subscript"/>
        </w:rPr>
        <w:t>2</w:t>
      </w:r>
      <w:r w:rsidR="00BF13BA" w:rsidRPr="000C7B1A">
        <w:rPr>
          <w:rFonts w:ascii=".VnTime" w:hAnsi=".VnTime"/>
          <w:bCs/>
          <w:iCs/>
        </w:rPr>
        <w:t xml:space="preserve"> (®ktc). Gi¸ trÞ cña V</w:t>
      </w:r>
      <w:r w:rsidR="00BF13BA" w:rsidRPr="000C7B1A">
        <w:rPr>
          <w:rFonts w:ascii=".VnTime" w:hAnsi=".VnTime"/>
          <w:bCs/>
          <w:iCs/>
        </w:rPr>
        <w:tab/>
        <w:t>A. 6,72.</w:t>
      </w:r>
      <w:r w:rsidR="00BF13BA" w:rsidRPr="000C7B1A">
        <w:rPr>
          <w:rFonts w:ascii=".VnTime" w:hAnsi=".VnTime"/>
          <w:bCs/>
          <w:iCs/>
        </w:rPr>
        <w:tab/>
      </w:r>
      <w:r w:rsidR="00BF13BA" w:rsidRPr="000C7B1A">
        <w:rPr>
          <w:rFonts w:ascii=".VnTime" w:hAnsi=".VnTime"/>
          <w:bCs/>
          <w:iCs/>
        </w:rPr>
        <w:tab/>
        <w:t>B. 3,36.</w:t>
      </w:r>
      <w:r w:rsidR="00BF13BA" w:rsidRPr="000C7B1A">
        <w:rPr>
          <w:rFonts w:ascii=".VnTime" w:hAnsi=".VnTime"/>
          <w:bCs/>
          <w:iCs/>
        </w:rPr>
        <w:tab/>
      </w:r>
      <w:r w:rsidR="00BF13BA" w:rsidRPr="000C7B1A">
        <w:rPr>
          <w:rFonts w:ascii=".VnTime" w:hAnsi=".VnTime"/>
          <w:bCs/>
          <w:iCs/>
        </w:rPr>
        <w:tab/>
      </w:r>
      <w:r w:rsidR="00BF13BA" w:rsidRPr="000C7B1A">
        <w:rPr>
          <w:rFonts w:ascii=".VnTime" w:hAnsi=".VnTime"/>
          <w:bCs/>
          <w:iCs/>
        </w:rPr>
        <w:tab/>
        <w:t>C. 13,44.</w:t>
      </w:r>
      <w:r w:rsidR="00BF13BA" w:rsidRPr="000C7B1A">
        <w:rPr>
          <w:rFonts w:ascii=".VnTime" w:hAnsi=".VnTime"/>
          <w:bCs/>
          <w:iCs/>
        </w:rPr>
        <w:tab/>
      </w:r>
      <w:r w:rsidR="00BF13BA" w:rsidRPr="000C7B1A">
        <w:rPr>
          <w:rFonts w:ascii=".VnTime" w:hAnsi=".VnTime"/>
          <w:bCs/>
          <w:iCs/>
        </w:rPr>
        <w:tab/>
        <w:t>D. 8,96.</w:t>
      </w:r>
    </w:p>
    <w:p w:rsidR="00C327A2" w:rsidRPr="000C7B1A" w:rsidRDefault="0048348F" w:rsidP="002E7143">
      <w:pPr>
        <w:spacing w:line="360" w:lineRule="auto"/>
        <w:jc w:val="both"/>
        <w:rPr>
          <w:rFonts w:ascii=".VnTime" w:hAnsi=".VnTime"/>
          <w:bCs/>
          <w:iCs/>
        </w:rPr>
      </w:pPr>
      <w:r w:rsidRPr="000C7B1A">
        <w:rPr>
          <w:rFonts w:ascii=".VnTime" w:hAnsi=".VnTime"/>
          <w:bCs/>
          <w:iCs/>
        </w:rPr>
        <w:br w:type="page"/>
      </w:r>
      <w:r w:rsidRPr="000C7B1A">
        <w:rPr>
          <w:b/>
          <w:bCs/>
          <w:lang w:val="nl-NL"/>
        </w:rPr>
        <w:lastRenderedPageBreak/>
        <w:t>Chuyên đề</w:t>
      </w:r>
      <w:r w:rsidR="00C327A2" w:rsidRPr="000C7B1A">
        <w:rPr>
          <w:b/>
          <w:bCs/>
          <w:lang w:val="nl-NL"/>
        </w:rPr>
        <w:t xml:space="preserve"> 5 : NHÓM HALOGEN</w:t>
      </w:r>
    </w:p>
    <w:p w:rsidR="00C327A2" w:rsidRPr="000C7B1A" w:rsidRDefault="00C327A2" w:rsidP="002E7143">
      <w:pPr>
        <w:spacing w:line="276" w:lineRule="auto"/>
        <w:rPr>
          <w:b/>
          <w:bCs/>
          <w:lang w:val="nl-NL"/>
        </w:rPr>
      </w:pPr>
      <w:r w:rsidRPr="000C7B1A">
        <w:rPr>
          <w:b/>
          <w:bCs/>
          <w:lang w:val="nl-NL"/>
        </w:rPr>
        <w:t>A. LÝ THUYẾT</w:t>
      </w:r>
    </w:p>
    <w:p w:rsidR="00C327A2" w:rsidRPr="000C7B1A" w:rsidRDefault="00C327A2" w:rsidP="002E7143">
      <w:pPr>
        <w:spacing w:line="276" w:lineRule="auto"/>
        <w:rPr>
          <w:b/>
          <w:bCs/>
          <w:lang w:val="nl-NL"/>
        </w:rPr>
      </w:pPr>
      <w:r w:rsidRPr="000C7B1A">
        <w:rPr>
          <w:b/>
          <w:bCs/>
          <w:lang w:val="nl-NL"/>
        </w:rPr>
        <w:t>I. Vị trí trong bảng HTTH các nguyên tố.</w:t>
      </w:r>
    </w:p>
    <w:p w:rsidR="00C327A2" w:rsidRPr="000C7B1A" w:rsidRDefault="00C327A2" w:rsidP="002E7143">
      <w:pPr>
        <w:spacing w:line="276" w:lineRule="auto"/>
        <w:jc w:val="both"/>
        <w:rPr>
          <w:lang w:val="nl-NL"/>
        </w:rPr>
      </w:pPr>
      <w:r w:rsidRPr="000C7B1A">
        <w:rPr>
          <w:lang w:val="nl-NL"/>
        </w:rPr>
        <w:tab/>
        <w:t xml:space="preserve">Gồm có các nguyên tố </w:t>
      </w:r>
      <w:r w:rsidRPr="000C7B1A">
        <w:rPr>
          <w:vertAlign w:val="subscript"/>
          <w:lang w:val="nl-NL"/>
        </w:rPr>
        <w:t>9</w:t>
      </w:r>
      <w:r w:rsidRPr="000C7B1A">
        <w:rPr>
          <w:lang w:val="nl-NL"/>
        </w:rPr>
        <w:t xml:space="preserve">F   </w:t>
      </w:r>
      <w:r w:rsidRPr="000C7B1A">
        <w:rPr>
          <w:vertAlign w:val="subscript"/>
          <w:lang w:val="nl-NL"/>
        </w:rPr>
        <w:t>17</w:t>
      </w:r>
      <w:r w:rsidRPr="000C7B1A">
        <w:rPr>
          <w:lang w:val="nl-NL"/>
        </w:rPr>
        <w:t xml:space="preserve">Cl   </w:t>
      </w:r>
      <w:r w:rsidRPr="000C7B1A">
        <w:rPr>
          <w:vertAlign w:val="subscript"/>
          <w:lang w:val="nl-NL"/>
        </w:rPr>
        <w:t>35</w:t>
      </w:r>
      <w:r w:rsidRPr="000C7B1A">
        <w:rPr>
          <w:lang w:val="nl-NL"/>
        </w:rPr>
        <w:t xml:space="preserve">Br   </w:t>
      </w:r>
      <w:r w:rsidRPr="000C7B1A">
        <w:rPr>
          <w:vertAlign w:val="subscript"/>
          <w:lang w:val="nl-NL"/>
        </w:rPr>
        <w:t>53</w:t>
      </w:r>
      <w:r w:rsidRPr="000C7B1A">
        <w:rPr>
          <w:lang w:val="nl-NL"/>
        </w:rPr>
        <w:t xml:space="preserve">I   </w:t>
      </w:r>
      <w:r w:rsidRPr="000C7B1A">
        <w:rPr>
          <w:vertAlign w:val="subscript"/>
          <w:lang w:val="nl-NL"/>
        </w:rPr>
        <w:t>85</w:t>
      </w:r>
      <w:r w:rsidRPr="000C7B1A">
        <w:rPr>
          <w:lang w:val="nl-NL"/>
        </w:rPr>
        <w:t>At. Phân tử dạng X</w:t>
      </w:r>
      <w:r w:rsidRPr="000C7B1A">
        <w:rPr>
          <w:vertAlign w:val="subscript"/>
          <w:lang w:val="nl-NL"/>
        </w:rPr>
        <w:t>2</w:t>
      </w:r>
      <w:r w:rsidRPr="000C7B1A">
        <w:rPr>
          <w:lang w:val="nl-NL"/>
        </w:rPr>
        <w:t xml:space="preserve"> như F</w:t>
      </w:r>
      <w:r w:rsidRPr="000C7B1A">
        <w:rPr>
          <w:vertAlign w:val="subscript"/>
          <w:lang w:val="nl-NL"/>
        </w:rPr>
        <w:t xml:space="preserve">2 </w:t>
      </w:r>
      <w:r w:rsidRPr="000C7B1A">
        <w:rPr>
          <w:lang w:val="nl-NL"/>
        </w:rPr>
        <w:t>khí màu lục nhạt, Cl</w:t>
      </w:r>
      <w:r w:rsidRPr="000C7B1A">
        <w:rPr>
          <w:vertAlign w:val="subscript"/>
          <w:lang w:val="nl-NL"/>
        </w:rPr>
        <w:t>2</w:t>
      </w:r>
      <w:r w:rsidRPr="000C7B1A">
        <w:rPr>
          <w:lang w:val="nl-NL"/>
        </w:rPr>
        <w:t xml:space="preserve"> khí màu vàng lục, Br</w:t>
      </w:r>
      <w:r w:rsidRPr="000C7B1A">
        <w:rPr>
          <w:vertAlign w:val="subscript"/>
          <w:lang w:val="nl-NL"/>
        </w:rPr>
        <w:t>2</w:t>
      </w:r>
      <w:r w:rsidRPr="000C7B1A">
        <w:rPr>
          <w:lang w:val="nl-NL"/>
        </w:rPr>
        <w:t xml:space="preserve"> lỏng màu nâu đỏ, I</w:t>
      </w:r>
      <w:r w:rsidRPr="000C7B1A">
        <w:rPr>
          <w:vertAlign w:val="subscript"/>
          <w:lang w:val="nl-NL"/>
        </w:rPr>
        <w:t>2</w:t>
      </w:r>
      <w:r w:rsidRPr="000C7B1A">
        <w:rPr>
          <w:lang w:val="nl-NL"/>
        </w:rPr>
        <w:t xml:space="preserve"> tinh thể tím.</w:t>
      </w:r>
    </w:p>
    <w:p w:rsidR="00C327A2" w:rsidRPr="000C7B1A" w:rsidRDefault="00C327A2" w:rsidP="002E7143">
      <w:pPr>
        <w:spacing w:line="276" w:lineRule="auto"/>
        <w:jc w:val="both"/>
        <w:rPr>
          <w:lang w:val="nl-NL"/>
        </w:rPr>
      </w:pPr>
      <w:r w:rsidRPr="000C7B1A">
        <w:rPr>
          <w:b/>
          <w:lang w:val="nl-NL"/>
        </w:rPr>
        <w:tab/>
      </w:r>
      <w:r w:rsidRPr="000C7B1A">
        <w:rPr>
          <w:lang w:val="nl-NL"/>
        </w:rPr>
        <w:t>Dễ nhận thêm một electron để đạt cấu hình bền vững của khí hiếm</w:t>
      </w:r>
    </w:p>
    <w:p w:rsidR="00C327A2" w:rsidRPr="000C7B1A" w:rsidRDefault="00C327A2" w:rsidP="002E7143">
      <w:pPr>
        <w:spacing w:line="276" w:lineRule="auto"/>
        <w:jc w:val="both"/>
        <w:rPr>
          <w:lang w:val="nl-NL"/>
        </w:rPr>
      </w:pPr>
      <w:r w:rsidRPr="000C7B1A">
        <w:rPr>
          <w:lang w:val="nl-NL"/>
        </w:rPr>
        <w:tab/>
      </w:r>
      <w:r w:rsidRPr="000C7B1A">
        <w:rPr>
          <w:lang w:val="nl-NL"/>
        </w:rPr>
        <w:tab/>
        <w:t xml:space="preserve">X + 1e </w:t>
      </w:r>
      <w:r w:rsidRPr="000C7B1A">
        <w:rPr>
          <w:lang w:val="nl-NL"/>
        </w:rPr>
        <w:sym w:font="Wingdings" w:char="F0E0"/>
      </w:r>
      <w:r w:rsidRPr="000C7B1A">
        <w:rPr>
          <w:lang w:val="nl-NL"/>
        </w:rPr>
        <w:t xml:space="preserve"> X</w:t>
      </w:r>
      <w:r w:rsidRPr="000C7B1A">
        <w:rPr>
          <w:vertAlign w:val="superscript"/>
          <w:lang w:val="nl-NL"/>
        </w:rPr>
        <w:t xml:space="preserve">- </w:t>
      </w:r>
      <w:r w:rsidRPr="000C7B1A">
        <w:rPr>
          <w:lang w:val="nl-NL"/>
        </w:rPr>
        <w:t xml:space="preserve"> (X : F , Cl , Br , I )</w:t>
      </w:r>
    </w:p>
    <w:p w:rsidR="00C327A2" w:rsidRPr="000C7B1A" w:rsidRDefault="00C327A2" w:rsidP="002E7143">
      <w:pPr>
        <w:spacing w:line="276" w:lineRule="auto"/>
        <w:jc w:val="both"/>
        <w:rPr>
          <w:lang w:val="nl-NL"/>
        </w:rPr>
      </w:pPr>
      <w:r w:rsidRPr="000C7B1A">
        <w:rPr>
          <w:lang w:val="nl-NL"/>
        </w:rPr>
        <w:tab/>
        <w:t xml:space="preserve">F có độ âm điện lớn nhất , chỉ có số oxi hoá –1. Các halogen còn lại ngoài số oxi hoá –1 còn có số oxi hoá dương như +1 , +3 , +5 , +7 </w:t>
      </w:r>
    </w:p>
    <w:p w:rsidR="00C327A2" w:rsidRPr="000C7B1A" w:rsidRDefault="00C327A2" w:rsidP="002E7143">
      <w:pPr>
        <w:spacing w:line="276" w:lineRule="auto"/>
        <w:jc w:val="both"/>
        <w:rPr>
          <w:lang w:val="nl-NL"/>
        </w:rPr>
      </w:pPr>
      <w:r w:rsidRPr="000C7B1A">
        <w:rPr>
          <w:lang w:val="nl-NL"/>
        </w:rPr>
        <w:t xml:space="preserve"> Tính tan của muối bạc AgF       AgCl</w:t>
      </w:r>
      <w:r w:rsidRPr="000C7B1A">
        <w:rPr>
          <w:lang w:val="nl-NL"/>
        </w:rPr>
        <w:sym w:font="Symbol" w:char="F0AF"/>
      </w:r>
      <w:r w:rsidRPr="000C7B1A">
        <w:rPr>
          <w:lang w:val="nl-NL"/>
        </w:rPr>
        <w:t xml:space="preserve">        AgBr</w:t>
      </w:r>
      <w:r w:rsidRPr="000C7B1A">
        <w:rPr>
          <w:lang w:val="nl-NL"/>
        </w:rPr>
        <w:sym w:font="Symbol" w:char="F0AF"/>
      </w:r>
      <w:r w:rsidRPr="000C7B1A">
        <w:rPr>
          <w:lang w:val="nl-NL"/>
        </w:rPr>
        <w:t xml:space="preserve">        AgI</w:t>
      </w:r>
      <w:r w:rsidRPr="000C7B1A">
        <w:rPr>
          <w:lang w:val="nl-NL"/>
        </w:rPr>
        <w:sym w:font="Symbol" w:char="F0AF"/>
      </w:r>
    </w:p>
    <w:p w:rsidR="00C327A2" w:rsidRPr="000C7B1A" w:rsidRDefault="00C327A2" w:rsidP="002E7143">
      <w:pPr>
        <w:pStyle w:val="Heading1"/>
        <w:spacing w:before="0" w:after="0" w:line="276" w:lineRule="auto"/>
        <w:rPr>
          <w:rFonts w:ascii="Times New Roman" w:hAnsi="Times New Roman"/>
          <w:sz w:val="24"/>
          <w:szCs w:val="24"/>
          <w:lang w:val="nl-NL"/>
        </w:rPr>
      </w:pPr>
      <w:r w:rsidRPr="000C7B1A">
        <w:rPr>
          <w:rFonts w:ascii="Times New Roman" w:hAnsi="Times New Roman"/>
          <w:sz w:val="24"/>
          <w:szCs w:val="24"/>
          <w:lang w:val="nl-NL"/>
        </w:rPr>
        <w:t xml:space="preserve">                             </w:t>
      </w:r>
      <w:r w:rsidR="00BF13BA" w:rsidRPr="000C7B1A">
        <w:rPr>
          <w:rFonts w:ascii="Times New Roman" w:hAnsi="Times New Roman"/>
          <w:sz w:val="24"/>
          <w:szCs w:val="24"/>
          <w:lang w:val="nl-NL"/>
        </w:rPr>
        <w:t xml:space="preserve">      </w:t>
      </w:r>
      <w:r w:rsidRPr="000C7B1A">
        <w:rPr>
          <w:rFonts w:ascii="Times New Roman" w:hAnsi="Times New Roman"/>
          <w:sz w:val="24"/>
          <w:szCs w:val="24"/>
          <w:lang w:val="nl-NL"/>
        </w:rPr>
        <w:t xml:space="preserve">  </w:t>
      </w:r>
      <w:r w:rsidRPr="000C7B1A">
        <w:rPr>
          <w:rFonts w:ascii="Times New Roman" w:hAnsi="Times New Roman"/>
          <w:b w:val="0"/>
          <w:sz w:val="24"/>
          <w:szCs w:val="24"/>
          <w:lang w:val="nl-NL"/>
        </w:rPr>
        <w:t>tan nhiều     trắng     vàng lục     vàng đậm</w:t>
      </w:r>
      <w:r w:rsidRPr="000C7B1A">
        <w:rPr>
          <w:rFonts w:ascii="Times New Roman" w:hAnsi="Times New Roman"/>
          <w:sz w:val="24"/>
          <w:szCs w:val="24"/>
          <w:lang w:val="nl-NL"/>
        </w:rPr>
        <w:t xml:space="preserve"> </w:t>
      </w:r>
    </w:p>
    <w:p w:rsidR="00C327A2" w:rsidRPr="000C7B1A" w:rsidRDefault="00C327A2" w:rsidP="002E7143">
      <w:pPr>
        <w:pStyle w:val="Heading1"/>
        <w:spacing w:before="0" w:after="0" w:line="276" w:lineRule="auto"/>
        <w:rPr>
          <w:rFonts w:ascii="Times New Roman" w:hAnsi="Times New Roman"/>
          <w:sz w:val="24"/>
          <w:szCs w:val="24"/>
          <w:lang w:val="nl-NL"/>
        </w:rPr>
      </w:pPr>
      <w:r w:rsidRPr="000C7B1A">
        <w:rPr>
          <w:rFonts w:ascii="Times New Roman" w:hAnsi="Times New Roman"/>
          <w:sz w:val="24"/>
          <w:szCs w:val="24"/>
          <w:lang w:val="nl-NL"/>
        </w:rPr>
        <w:t xml:space="preserve">II. CLO </w:t>
      </w:r>
    </w:p>
    <w:p w:rsidR="00C327A2" w:rsidRPr="000C7B1A" w:rsidRDefault="00C327A2" w:rsidP="002E7143">
      <w:pPr>
        <w:pStyle w:val="Heading1"/>
        <w:spacing w:before="0" w:after="0" w:line="276" w:lineRule="auto"/>
        <w:rPr>
          <w:rFonts w:ascii="Times New Roman" w:hAnsi="Times New Roman"/>
          <w:sz w:val="24"/>
          <w:szCs w:val="24"/>
          <w:lang w:val="nl-NL"/>
        </w:rPr>
      </w:pPr>
      <w:r w:rsidRPr="000C7B1A">
        <w:rPr>
          <w:rFonts w:ascii="Times New Roman" w:hAnsi="Times New Roman"/>
          <w:b w:val="0"/>
          <w:sz w:val="24"/>
          <w:szCs w:val="24"/>
          <w:lang w:val="nl-NL"/>
        </w:rPr>
        <w:t xml:space="preserve">Trong tự nhiên Clo có 2 đồng vị </w:t>
      </w:r>
      <w:r w:rsidRPr="000C7B1A">
        <w:rPr>
          <w:rFonts w:ascii="Times New Roman" w:hAnsi="Times New Roman"/>
          <w:b w:val="0"/>
          <w:position w:val="-12"/>
          <w:sz w:val="24"/>
          <w:szCs w:val="24"/>
          <w:lang w:val="nl-NL"/>
        </w:rPr>
        <w:object w:dxaOrig="220" w:dyaOrig="380">
          <v:shape id="_x0000_i1162" type="#_x0000_t75" style="width:11.25pt;height:18.75pt" o:ole="">
            <v:imagedata r:id="rId226" o:title=""/>
          </v:shape>
          <o:OLEObject Type="Embed" ProgID="Equation.3" ShapeID="_x0000_i1162" DrawAspect="Content" ObjectID="_1613284918" r:id="rId227"/>
        </w:object>
      </w:r>
      <w:r w:rsidRPr="000C7B1A">
        <w:rPr>
          <w:rFonts w:ascii="Times New Roman" w:hAnsi="Times New Roman"/>
          <w:b w:val="0"/>
          <w:sz w:val="24"/>
          <w:szCs w:val="24"/>
          <w:lang w:val="nl-NL"/>
        </w:rPr>
        <w:t xml:space="preserve">Cl (75%)  và </w:t>
      </w:r>
      <w:r w:rsidRPr="000C7B1A">
        <w:rPr>
          <w:rFonts w:ascii="Times New Roman" w:hAnsi="Times New Roman"/>
          <w:b w:val="0"/>
          <w:position w:val="-12"/>
          <w:sz w:val="24"/>
          <w:szCs w:val="24"/>
          <w:lang w:val="nl-NL"/>
        </w:rPr>
        <w:object w:dxaOrig="220" w:dyaOrig="380">
          <v:shape id="_x0000_i1163" type="#_x0000_t75" style="width:11.25pt;height:18.75pt" o:ole="">
            <v:imagedata r:id="rId228" o:title=""/>
          </v:shape>
          <o:OLEObject Type="Embed" ProgID="Equation.3" ShapeID="_x0000_i1163" DrawAspect="Content" ObjectID="_1613284919" r:id="rId229"/>
        </w:object>
      </w:r>
      <w:r w:rsidRPr="000C7B1A">
        <w:rPr>
          <w:rFonts w:ascii="Times New Roman" w:hAnsi="Times New Roman"/>
          <w:b w:val="0"/>
          <w:sz w:val="24"/>
          <w:szCs w:val="24"/>
          <w:lang w:val="nl-NL"/>
        </w:rPr>
        <w:t xml:space="preserve">Cl (25%)  </w:t>
      </w:r>
      <w:r w:rsidRPr="000C7B1A">
        <w:rPr>
          <w:rFonts w:ascii="Times New Roman" w:hAnsi="Times New Roman"/>
          <w:b w:val="0"/>
          <w:position w:val="-6"/>
          <w:sz w:val="24"/>
          <w:szCs w:val="24"/>
          <w:lang w:val="nl-NL"/>
        </w:rPr>
        <w:object w:dxaOrig="300" w:dyaOrig="240">
          <v:shape id="_x0000_i1164" type="#_x0000_t75" style="width:15pt;height:12pt" o:ole="" o:bullet="t">
            <v:imagedata r:id="rId54" o:title=""/>
          </v:shape>
          <o:OLEObject Type="Embed" ProgID="Equation.3" ShapeID="_x0000_i1164" DrawAspect="Content" ObjectID="_1613284920" r:id="rId230"/>
        </w:object>
      </w:r>
      <w:r w:rsidRPr="000C7B1A">
        <w:rPr>
          <w:rFonts w:ascii="Times New Roman" w:hAnsi="Times New Roman"/>
          <w:b w:val="0"/>
          <w:position w:val="-4"/>
          <w:sz w:val="24"/>
          <w:szCs w:val="24"/>
          <w:lang w:val="nl-NL"/>
        </w:rPr>
        <w:object w:dxaOrig="320" w:dyaOrig="320">
          <v:shape id="_x0000_i1165" type="#_x0000_t75" style="width:15.75pt;height:15.75pt" o:ole="">
            <v:imagedata r:id="rId231" o:title=""/>
          </v:shape>
          <o:OLEObject Type="Embed" ProgID="Equation.3" ShapeID="_x0000_i1165" DrawAspect="Content" ObjectID="_1613284921" r:id="rId232"/>
        </w:object>
      </w:r>
      <w:r w:rsidRPr="000C7B1A">
        <w:rPr>
          <w:rFonts w:ascii="Times New Roman" w:hAnsi="Times New Roman"/>
          <w:b w:val="0"/>
          <w:sz w:val="24"/>
          <w:szCs w:val="24"/>
          <w:vertAlign w:val="subscript"/>
          <w:lang w:val="nl-NL"/>
        </w:rPr>
        <w:t>Cl</w:t>
      </w:r>
      <w:r w:rsidRPr="000C7B1A">
        <w:rPr>
          <w:rFonts w:ascii="Times New Roman" w:hAnsi="Times New Roman"/>
          <w:b w:val="0"/>
          <w:sz w:val="24"/>
          <w:szCs w:val="24"/>
          <w:lang w:val="nl-NL"/>
        </w:rPr>
        <w:t>=35,5</w:t>
      </w:r>
    </w:p>
    <w:p w:rsidR="00C327A2" w:rsidRPr="000C7B1A" w:rsidRDefault="00C327A2" w:rsidP="002E7143">
      <w:pPr>
        <w:spacing w:line="276" w:lineRule="auto"/>
        <w:jc w:val="both"/>
        <w:rPr>
          <w:lang w:val="nl-NL"/>
        </w:rPr>
      </w:pPr>
      <w:r w:rsidRPr="000C7B1A">
        <w:rPr>
          <w:lang w:val="nl-NL"/>
        </w:rPr>
        <w:t>Là chất khí, màu vàng , mùi xốc , độc và nặng hơn không khí.</w:t>
      </w:r>
    </w:p>
    <w:p w:rsidR="00C327A2" w:rsidRPr="000C7B1A" w:rsidRDefault="00C327A2" w:rsidP="002E7143">
      <w:pPr>
        <w:spacing w:line="276" w:lineRule="auto"/>
        <w:jc w:val="both"/>
        <w:rPr>
          <w:lang w:val="nl-NL"/>
        </w:rPr>
      </w:pPr>
      <w:r w:rsidRPr="000C7B1A">
        <w:rPr>
          <w:lang w:val="nl-NL"/>
        </w:rPr>
        <w:t>Cl</w:t>
      </w:r>
      <w:r w:rsidRPr="000C7B1A">
        <w:rPr>
          <w:vertAlign w:val="subscript"/>
          <w:lang w:val="nl-NL"/>
        </w:rPr>
        <w:t>2</w:t>
      </w:r>
      <w:r w:rsidRPr="000C7B1A">
        <w:rPr>
          <w:lang w:val="nl-NL"/>
        </w:rPr>
        <w:t xml:space="preserve"> có một liên kết cộng hóa trị, dễ dàng tham gia phản ứng,là một chất oxihóa mạnh.</w:t>
      </w:r>
    </w:p>
    <w:p w:rsidR="00C327A2" w:rsidRPr="000C7B1A" w:rsidRDefault="00C327A2" w:rsidP="002E7143">
      <w:pPr>
        <w:spacing w:line="276" w:lineRule="auto"/>
        <w:jc w:val="both"/>
        <w:rPr>
          <w:lang w:val="nl-NL"/>
        </w:rPr>
      </w:pPr>
      <w:r w:rsidRPr="000C7B1A">
        <w:rPr>
          <w:lang w:val="nl-NL"/>
        </w:rPr>
        <w:t>Tham gia các phản ứng Clo là chất oxyhoá , tuy nhiên clo cũng có khả năng đóng vai trò là chất khử.</w:t>
      </w:r>
    </w:p>
    <w:p w:rsidR="00C327A2" w:rsidRPr="000C7B1A" w:rsidRDefault="00C327A2" w:rsidP="002E7143">
      <w:pPr>
        <w:spacing w:line="276" w:lineRule="auto"/>
        <w:jc w:val="both"/>
        <w:rPr>
          <w:b/>
          <w:lang w:val="nl-NL"/>
        </w:rPr>
      </w:pPr>
      <w:r w:rsidRPr="000C7B1A">
        <w:rPr>
          <w:b/>
          <w:lang w:val="nl-NL"/>
        </w:rPr>
        <w:t>1.Tính chất hoá học</w:t>
      </w:r>
    </w:p>
    <w:p w:rsidR="00C327A2" w:rsidRPr="000C7B1A" w:rsidRDefault="00C327A2" w:rsidP="002E7143">
      <w:pPr>
        <w:spacing w:line="276" w:lineRule="auto"/>
        <w:jc w:val="both"/>
        <w:rPr>
          <w:lang w:val="nl-NL"/>
        </w:rPr>
      </w:pPr>
      <w:r w:rsidRPr="000C7B1A">
        <w:rPr>
          <w:b/>
          <w:lang w:val="nl-NL"/>
        </w:rPr>
        <w:t>a. Tác dụng với kim loại :</w:t>
      </w:r>
      <w:r w:rsidRPr="000C7B1A">
        <w:rPr>
          <w:lang w:val="nl-NL"/>
        </w:rPr>
        <w:t xml:space="preserve"> (đa số kim loại và có t</w:t>
      </w:r>
      <w:r w:rsidRPr="000C7B1A">
        <w:rPr>
          <w:vertAlign w:val="superscript"/>
          <w:lang w:val="nl-NL"/>
        </w:rPr>
        <w:t>0</w:t>
      </w:r>
      <w:r w:rsidRPr="000C7B1A">
        <w:rPr>
          <w:lang w:val="nl-NL"/>
        </w:rPr>
        <w:t xml:space="preserve"> để khơi màu phản ứng) tạo muối clorua ( có hoá trị cao nhất )</w:t>
      </w:r>
    </w:p>
    <w:p w:rsidR="00C327A2" w:rsidRPr="000C7B1A" w:rsidRDefault="00C327A2" w:rsidP="002E7143">
      <w:pPr>
        <w:spacing w:line="276" w:lineRule="auto"/>
        <w:jc w:val="both"/>
        <w:rPr>
          <w:lang w:val="nl-NL"/>
        </w:rPr>
      </w:pPr>
      <w:r w:rsidRPr="000C7B1A">
        <w:rPr>
          <w:lang w:val="nl-NL"/>
        </w:rPr>
        <w:t>2Na + Cl</w:t>
      </w:r>
      <w:r w:rsidRPr="000C7B1A">
        <w:rPr>
          <w:vertAlign w:val="subscript"/>
          <w:lang w:val="nl-NL"/>
        </w:rPr>
        <w:t>2</w:t>
      </w:r>
      <w:r w:rsidRPr="000C7B1A">
        <w:rPr>
          <w:lang w:val="nl-NL"/>
        </w:rPr>
        <w:t xml:space="preserve"> </w:t>
      </w:r>
      <w:r w:rsidRPr="000C7B1A">
        <w:rPr>
          <w:position w:val="-6"/>
          <w:lang w:val="nl-NL"/>
        </w:rPr>
        <w:object w:dxaOrig="680" w:dyaOrig="360">
          <v:shape id="_x0000_i1166" type="#_x0000_t75" style="width:33.75pt;height:18pt" o:ole="">
            <v:imagedata r:id="rId233" o:title=""/>
          </v:shape>
          <o:OLEObject Type="Embed" ProgID="Equation.3" ShapeID="_x0000_i1166" DrawAspect="Content" ObjectID="_1613284922" r:id="rId234"/>
        </w:object>
      </w:r>
      <w:r w:rsidRPr="000C7B1A">
        <w:rPr>
          <w:lang w:val="nl-NL"/>
        </w:rPr>
        <w:t>2NaCl</w:t>
      </w:r>
    </w:p>
    <w:p w:rsidR="00C327A2" w:rsidRPr="000C7B1A" w:rsidRDefault="00C327A2" w:rsidP="002E7143">
      <w:pPr>
        <w:spacing w:line="276" w:lineRule="auto"/>
        <w:jc w:val="both"/>
        <w:rPr>
          <w:lang w:val="nl-NL"/>
        </w:rPr>
      </w:pPr>
      <w:r w:rsidRPr="000C7B1A">
        <w:rPr>
          <w:lang w:val="nl-NL"/>
        </w:rPr>
        <w:t>2Fe + 3Cl</w:t>
      </w:r>
      <w:r w:rsidRPr="000C7B1A">
        <w:rPr>
          <w:vertAlign w:val="subscript"/>
          <w:lang w:val="nl-NL"/>
        </w:rPr>
        <w:t>2</w:t>
      </w:r>
      <w:r w:rsidRPr="000C7B1A">
        <w:rPr>
          <w:lang w:val="nl-NL"/>
        </w:rPr>
        <w:t xml:space="preserve"> </w:t>
      </w:r>
      <w:r w:rsidRPr="000C7B1A">
        <w:rPr>
          <w:position w:val="-6"/>
          <w:lang w:val="nl-NL"/>
        </w:rPr>
        <w:object w:dxaOrig="680" w:dyaOrig="360">
          <v:shape id="_x0000_i1167" type="#_x0000_t75" style="width:33.75pt;height:18pt" o:ole="">
            <v:imagedata r:id="rId233" o:title=""/>
          </v:shape>
          <o:OLEObject Type="Embed" ProgID="Equation.3" ShapeID="_x0000_i1167" DrawAspect="Content" ObjectID="_1613284923" r:id="rId235"/>
        </w:object>
      </w:r>
      <w:r w:rsidRPr="000C7B1A">
        <w:rPr>
          <w:lang w:val="nl-NL"/>
        </w:rPr>
        <w:t>2FeCl</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Cu + Cl</w:t>
      </w:r>
      <w:r w:rsidRPr="000C7B1A">
        <w:rPr>
          <w:vertAlign w:val="subscript"/>
          <w:lang w:val="nl-NL"/>
        </w:rPr>
        <w:t>2</w:t>
      </w:r>
      <w:r w:rsidRPr="000C7B1A">
        <w:rPr>
          <w:lang w:val="nl-NL"/>
        </w:rPr>
        <w:t xml:space="preserve"> </w:t>
      </w:r>
      <w:r w:rsidRPr="000C7B1A">
        <w:rPr>
          <w:position w:val="-6"/>
          <w:lang w:val="nl-NL"/>
        </w:rPr>
        <w:object w:dxaOrig="680" w:dyaOrig="360">
          <v:shape id="_x0000_i1168" type="#_x0000_t75" style="width:33.75pt;height:18pt" o:ole="">
            <v:imagedata r:id="rId233" o:title=""/>
          </v:shape>
          <o:OLEObject Type="Embed" ProgID="Equation.3" ShapeID="_x0000_i1168" DrawAspect="Content" ObjectID="_1613284924" r:id="rId236"/>
        </w:object>
      </w:r>
      <w:r w:rsidRPr="000C7B1A">
        <w:rPr>
          <w:lang w:val="nl-NL"/>
        </w:rPr>
        <w:t>CuCl</w:t>
      </w:r>
      <w:r w:rsidRPr="000C7B1A">
        <w:rPr>
          <w:vertAlign w:val="subscript"/>
          <w:lang w:val="nl-NL"/>
        </w:rPr>
        <w:t>2</w:t>
      </w:r>
    </w:p>
    <w:p w:rsidR="00C327A2" w:rsidRPr="000C7B1A" w:rsidRDefault="00C327A2" w:rsidP="002E7143">
      <w:pPr>
        <w:spacing w:line="276" w:lineRule="auto"/>
        <w:jc w:val="both"/>
        <w:rPr>
          <w:lang w:val="nl-NL"/>
        </w:rPr>
      </w:pPr>
      <w:r w:rsidRPr="000C7B1A">
        <w:rPr>
          <w:b/>
          <w:lang w:val="nl-NL"/>
        </w:rPr>
        <w:t>b. Tác dụng với phim kim</w:t>
      </w:r>
      <w:r w:rsidRPr="000C7B1A">
        <w:rPr>
          <w:lang w:val="nl-NL"/>
        </w:rPr>
        <w:t>(cần có nhiệt độ  hoặc có ánh sáng)</w:t>
      </w:r>
    </w:p>
    <w:p w:rsidR="00C327A2" w:rsidRPr="000C7B1A" w:rsidRDefault="00C327A2" w:rsidP="002E7143">
      <w:pPr>
        <w:spacing w:line="276" w:lineRule="auto"/>
        <w:jc w:val="both"/>
        <w:rPr>
          <w:lang w:val="nl-NL"/>
        </w:rPr>
      </w:pPr>
      <w:r w:rsidRPr="000C7B1A">
        <w:rPr>
          <w:lang w:val="nl-NL"/>
        </w:rPr>
        <w:tab/>
        <w:t>H</w:t>
      </w:r>
      <w:r w:rsidRPr="000C7B1A">
        <w:rPr>
          <w:vertAlign w:val="subscript"/>
          <w:lang w:val="nl-NL"/>
        </w:rPr>
        <w:t>2</w:t>
      </w:r>
      <w:r w:rsidRPr="000C7B1A">
        <w:rPr>
          <w:lang w:val="nl-NL"/>
        </w:rPr>
        <w:t xml:space="preserve"> + Cl</w:t>
      </w:r>
      <w:r w:rsidRPr="000C7B1A">
        <w:rPr>
          <w:vertAlign w:val="subscript"/>
          <w:lang w:val="nl-NL"/>
        </w:rPr>
        <w:t>2</w:t>
      </w:r>
      <w:r w:rsidRPr="000C7B1A">
        <w:rPr>
          <w:position w:val="-6"/>
          <w:vertAlign w:val="subscript"/>
          <w:lang w:val="nl-NL"/>
        </w:rPr>
        <w:object w:dxaOrig="680" w:dyaOrig="320">
          <v:shape id="_x0000_i1169" type="#_x0000_t75" style="width:33.75pt;height:15.75pt" o:ole="">
            <v:imagedata r:id="rId237" o:title=""/>
          </v:shape>
          <o:OLEObject Type="Embed" ProgID="Equation.3" ShapeID="_x0000_i1169" DrawAspect="Content" ObjectID="_1613284925" r:id="rId238"/>
        </w:object>
      </w:r>
      <w:r w:rsidRPr="000C7B1A">
        <w:rPr>
          <w:lang w:val="nl-NL"/>
        </w:rPr>
        <w:t xml:space="preserve"> 2HCl   </w:t>
      </w:r>
    </w:p>
    <w:p w:rsidR="00C327A2" w:rsidRPr="000C7B1A" w:rsidRDefault="00C327A2" w:rsidP="002E7143">
      <w:pPr>
        <w:spacing w:line="276" w:lineRule="auto"/>
        <w:jc w:val="both"/>
        <w:rPr>
          <w:lang w:val="nl-NL"/>
        </w:rPr>
      </w:pPr>
      <w:r w:rsidRPr="000C7B1A">
        <w:rPr>
          <w:lang w:val="nl-NL"/>
        </w:rPr>
        <w:tab/>
        <w:t>Cl</w:t>
      </w:r>
      <w:r w:rsidRPr="000C7B1A">
        <w:rPr>
          <w:vertAlign w:val="subscript"/>
          <w:lang w:val="nl-NL"/>
        </w:rPr>
        <w:t>2</w:t>
      </w:r>
      <w:r w:rsidRPr="000C7B1A">
        <w:rPr>
          <w:lang w:val="nl-NL"/>
        </w:rPr>
        <w:t xml:space="preserve"> + 2S </w:t>
      </w:r>
      <w:r w:rsidRPr="000C7B1A">
        <w:rPr>
          <w:lang w:val="nl-NL"/>
        </w:rPr>
        <w:sym w:font="Wingdings" w:char="F0E0"/>
      </w:r>
      <w:r w:rsidRPr="000C7B1A">
        <w:rPr>
          <w:lang w:val="nl-NL"/>
        </w:rPr>
        <w:t xml:space="preserve"> S</w:t>
      </w:r>
      <w:r w:rsidRPr="000C7B1A">
        <w:rPr>
          <w:vertAlign w:val="subscript"/>
          <w:lang w:val="nl-NL"/>
        </w:rPr>
        <w:t>2</w:t>
      </w:r>
      <w:r w:rsidRPr="000C7B1A">
        <w:rPr>
          <w:lang w:val="nl-NL"/>
        </w:rPr>
        <w:t>Cl</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ab/>
        <w:t>2P + 3Cl</w:t>
      </w:r>
      <w:r w:rsidRPr="000C7B1A">
        <w:rPr>
          <w:vertAlign w:val="subscript"/>
          <w:lang w:val="nl-NL"/>
        </w:rPr>
        <w:t>2</w:t>
      </w:r>
      <w:r w:rsidRPr="000C7B1A">
        <w:rPr>
          <w:lang w:val="nl-NL"/>
        </w:rPr>
        <w:t xml:space="preserve"> </w:t>
      </w:r>
      <w:r w:rsidRPr="000C7B1A">
        <w:rPr>
          <w:position w:val="-6"/>
          <w:lang w:val="nl-NL"/>
        </w:rPr>
        <w:object w:dxaOrig="680" w:dyaOrig="360">
          <v:shape id="_x0000_i1170" type="#_x0000_t75" style="width:33.75pt;height:18pt" o:ole="">
            <v:imagedata r:id="rId233" o:title=""/>
          </v:shape>
          <o:OLEObject Type="Embed" ProgID="Equation.3" ShapeID="_x0000_i1170" DrawAspect="Content" ObjectID="_1613284926" r:id="rId239"/>
        </w:object>
      </w:r>
      <w:r w:rsidRPr="000C7B1A">
        <w:rPr>
          <w:lang w:val="nl-NL"/>
        </w:rPr>
        <w:t xml:space="preserve"> 2PCl</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ab/>
        <w:t>Cl</w:t>
      </w:r>
      <w:r w:rsidRPr="000C7B1A">
        <w:rPr>
          <w:vertAlign w:val="subscript"/>
          <w:lang w:val="nl-NL"/>
        </w:rPr>
        <w:t>2</w:t>
      </w:r>
      <w:r w:rsidRPr="000C7B1A">
        <w:rPr>
          <w:lang w:val="nl-NL"/>
        </w:rPr>
        <w:t xml:space="preserve"> không tác dụng trực tiếp với O</w:t>
      </w:r>
      <w:r w:rsidRPr="000C7B1A">
        <w:rPr>
          <w:vertAlign w:val="subscript"/>
          <w:lang w:val="nl-NL"/>
        </w:rPr>
        <w:t>2</w:t>
      </w:r>
      <w:r w:rsidRPr="000C7B1A">
        <w:rPr>
          <w:lang w:val="nl-NL"/>
        </w:rPr>
        <w:t>.</w:t>
      </w:r>
    </w:p>
    <w:p w:rsidR="00C327A2" w:rsidRPr="000C7B1A" w:rsidRDefault="00C327A2" w:rsidP="002E7143">
      <w:pPr>
        <w:spacing w:line="276" w:lineRule="auto"/>
        <w:jc w:val="both"/>
        <w:rPr>
          <w:b/>
          <w:lang w:val="nl-NL"/>
        </w:rPr>
      </w:pPr>
      <w:r w:rsidRPr="000C7B1A">
        <w:rPr>
          <w:b/>
          <w:lang w:val="nl-NL"/>
        </w:rPr>
        <w:t>c. Tác dụng với một só hợp chất có tính khử:</w:t>
      </w:r>
    </w:p>
    <w:p w:rsidR="00C327A2" w:rsidRPr="000C7B1A" w:rsidRDefault="00C327A2" w:rsidP="002E7143">
      <w:pPr>
        <w:spacing w:line="276" w:lineRule="auto"/>
        <w:jc w:val="both"/>
        <w:rPr>
          <w:lang w:val="nl-NL"/>
        </w:rPr>
      </w:pPr>
      <w:r w:rsidRPr="000C7B1A">
        <w:rPr>
          <w:lang w:val="nl-NL"/>
        </w:rPr>
        <w:tab/>
        <w:t>H</w:t>
      </w:r>
      <w:r w:rsidRPr="000C7B1A">
        <w:rPr>
          <w:vertAlign w:val="subscript"/>
          <w:lang w:val="nl-NL"/>
        </w:rPr>
        <w:t>2</w:t>
      </w:r>
      <w:r w:rsidRPr="000C7B1A">
        <w:rPr>
          <w:lang w:val="nl-NL"/>
        </w:rPr>
        <w:t>S + Cl</w:t>
      </w:r>
      <w:r w:rsidRPr="000C7B1A">
        <w:rPr>
          <w:vertAlign w:val="subscript"/>
          <w:lang w:val="nl-NL"/>
        </w:rPr>
        <w:t>2</w:t>
      </w:r>
      <w:r w:rsidRPr="000C7B1A">
        <w:rPr>
          <w:lang w:val="nl-NL"/>
        </w:rPr>
        <w:t xml:space="preserve"> </w:t>
      </w:r>
      <w:r w:rsidRPr="000C7B1A">
        <w:rPr>
          <w:position w:val="-6"/>
          <w:lang w:val="nl-NL"/>
        </w:rPr>
        <w:object w:dxaOrig="680" w:dyaOrig="360">
          <v:shape id="_x0000_i1171" type="#_x0000_t75" style="width:33.75pt;height:18pt" o:ole="">
            <v:imagedata r:id="rId233" o:title=""/>
          </v:shape>
          <o:OLEObject Type="Embed" ProgID="Equation.3" ShapeID="_x0000_i1171" DrawAspect="Content" ObjectID="_1613284927" r:id="rId240"/>
        </w:object>
      </w:r>
      <w:r w:rsidRPr="000C7B1A">
        <w:rPr>
          <w:lang w:val="nl-NL"/>
        </w:rPr>
        <w:t>2HCl + S</w:t>
      </w:r>
      <w:r w:rsidRPr="000C7B1A">
        <w:rPr>
          <w:lang w:val="nl-NL"/>
        </w:rPr>
        <w:tab/>
      </w:r>
      <w:r w:rsidRPr="000C7B1A">
        <w:rPr>
          <w:lang w:val="nl-NL"/>
        </w:rPr>
        <w:tab/>
      </w:r>
    </w:p>
    <w:p w:rsidR="00C327A2" w:rsidRPr="000C7B1A" w:rsidRDefault="00C327A2" w:rsidP="002E7143">
      <w:pPr>
        <w:spacing w:line="276" w:lineRule="auto"/>
        <w:jc w:val="both"/>
        <w:rPr>
          <w:lang w:val="nl-NL"/>
        </w:rPr>
      </w:pPr>
      <w:r w:rsidRPr="000C7B1A">
        <w:rPr>
          <w:lang w:val="nl-NL"/>
        </w:rPr>
        <w:t>3Cl</w:t>
      </w:r>
      <w:r w:rsidRPr="000C7B1A">
        <w:rPr>
          <w:vertAlign w:val="subscript"/>
          <w:lang w:val="nl-NL"/>
        </w:rPr>
        <w:t>2</w:t>
      </w:r>
      <w:r w:rsidRPr="000C7B1A">
        <w:rPr>
          <w:lang w:val="nl-NL"/>
        </w:rPr>
        <w:t xml:space="preserve"> + 2NH</w:t>
      </w:r>
      <w:r w:rsidRPr="000C7B1A">
        <w:rPr>
          <w:vertAlign w:val="subscript"/>
          <w:lang w:val="nl-NL"/>
        </w:rPr>
        <w:t>3</w:t>
      </w:r>
      <w:r w:rsidRPr="000C7B1A">
        <w:rPr>
          <w:lang w:val="nl-NL"/>
        </w:rPr>
        <w:t xml:space="preserve"> </w:t>
      </w:r>
      <w:r w:rsidRPr="000C7B1A">
        <w:rPr>
          <w:lang w:val="nl-NL"/>
        </w:rPr>
        <w:sym w:font="Wingdings" w:char="F0E0"/>
      </w:r>
      <w:r w:rsidRPr="000C7B1A">
        <w:rPr>
          <w:lang w:val="nl-NL"/>
        </w:rPr>
        <w:t xml:space="preserve"> N</w:t>
      </w:r>
      <w:r w:rsidRPr="000C7B1A">
        <w:rPr>
          <w:vertAlign w:val="subscript"/>
          <w:lang w:val="nl-NL"/>
        </w:rPr>
        <w:t>2</w:t>
      </w:r>
      <w:r w:rsidRPr="000C7B1A">
        <w:rPr>
          <w:lang w:val="nl-NL"/>
        </w:rPr>
        <w:t xml:space="preserve"> + 6HCl</w:t>
      </w:r>
    </w:p>
    <w:p w:rsidR="00C327A2" w:rsidRPr="000C7B1A" w:rsidRDefault="00C327A2" w:rsidP="002E7143">
      <w:pPr>
        <w:spacing w:line="276" w:lineRule="auto"/>
        <w:jc w:val="both"/>
        <w:rPr>
          <w:lang w:val="nl-NL"/>
        </w:rPr>
      </w:pPr>
      <w:r w:rsidRPr="000C7B1A">
        <w:rPr>
          <w:lang w:val="nl-NL"/>
        </w:rPr>
        <w:tab/>
        <w:t>Cl</w:t>
      </w:r>
      <w:r w:rsidRPr="000C7B1A">
        <w:rPr>
          <w:vertAlign w:val="subscript"/>
          <w:lang w:val="nl-NL"/>
        </w:rPr>
        <w:t>2</w:t>
      </w:r>
      <w:r w:rsidRPr="000C7B1A">
        <w:rPr>
          <w:lang w:val="nl-NL"/>
        </w:rPr>
        <w:t xml:space="preserve"> + SO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 xml:space="preserve">O </w:t>
      </w:r>
      <w:r w:rsidRPr="000C7B1A">
        <w:rPr>
          <w:lang w:val="nl-NL"/>
        </w:rPr>
        <w:sym w:font="Wingdings" w:char="F0E0"/>
      </w: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+ 2HCl</w:t>
      </w:r>
    </w:p>
    <w:p w:rsidR="00C327A2" w:rsidRPr="000C7B1A" w:rsidRDefault="00C327A2" w:rsidP="002E7143">
      <w:pPr>
        <w:spacing w:line="276" w:lineRule="auto"/>
        <w:jc w:val="both"/>
        <w:rPr>
          <w:b/>
          <w:lang w:val="nl-NL"/>
        </w:rPr>
      </w:pPr>
      <w:r w:rsidRPr="000C7B1A">
        <w:rPr>
          <w:b/>
          <w:lang w:val="nl-NL"/>
        </w:rPr>
        <w:t>d.</w:t>
      </w:r>
      <w:r w:rsidRPr="000C7B1A">
        <w:rPr>
          <w:lang w:val="nl-NL"/>
        </w:rPr>
        <w:t xml:space="preserve"> </w:t>
      </w:r>
      <w:r w:rsidRPr="000C7B1A">
        <w:rPr>
          <w:b/>
          <w:lang w:val="nl-NL"/>
        </w:rPr>
        <w:t>Cl</w:t>
      </w:r>
      <w:r w:rsidRPr="000C7B1A">
        <w:rPr>
          <w:b/>
          <w:vertAlign w:val="subscript"/>
          <w:lang w:val="nl-NL"/>
        </w:rPr>
        <w:t>2</w:t>
      </w:r>
      <w:r w:rsidRPr="000C7B1A">
        <w:rPr>
          <w:b/>
          <w:lang w:val="nl-NL"/>
        </w:rPr>
        <w:t xml:space="preserve"> còn tham gia phản ứng với vai trò vừa là chất ôxihóa, vừa là chất khử.</w:t>
      </w:r>
    </w:p>
    <w:p w:rsidR="00C327A2" w:rsidRPr="000C7B1A" w:rsidRDefault="00C327A2" w:rsidP="002E7143">
      <w:pPr>
        <w:spacing w:line="276" w:lineRule="auto"/>
        <w:jc w:val="both"/>
        <w:rPr>
          <w:lang w:val="nl-NL"/>
        </w:rPr>
      </w:pPr>
      <w:r w:rsidRPr="000C7B1A">
        <w:rPr>
          <w:b/>
          <w:lang w:val="nl-NL"/>
        </w:rPr>
        <w:t xml:space="preserve">Tác dụng với nuớc </w:t>
      </w:r>
      <w:r w:rsidRPr="000C7B1A">
        <w:rPr>
          <w:lang w:val="nl-NL"/>
        </w:rPr>
        <w:t xml:space="preserve"> </w:t>
      </w:r>
    </w:p>
    <w:p w:rsidR="00C327A2" w:rsidRPr="000C7B1A" w:rsidRDefault="00C327A2" w:rsidP="002E7143">
      <w:pPr>
        <w:spacing w:line="276" w:lineRule="auto"/>
        <w:jc w:val="both"/>
        <w:rPr>
          <w:lang w:val="nl-NL"/>
        </w:rPr>
      </w:pPr>
      <w:r w:rsidRPr="000C7B1A">
        <w:rPr>
          <w:lang w:val="nl-NL"/>
        </w:rPr>
        <w:t>Khi hoà tan vào nước , một phần Clo tác dụng (Thuận nghịch)</w:t>
      </w:r>
    </w:p>
    <w:p w:rsidR="00C327A2" w:rsidRPr="000C7B1A" w:rsidRDefault="00C327A2" w:rsidP="002E7143">
      <w:pPr>
        <w:spacing w:line="276" w:lineRule="auto"/>
        <w:jc w:val="both"/>
        <w:rPr>
          <w:lang w:val="nl-NL"/>
        </w:rPr>
      </w:pPr>
      <w:r w:rsidRPr="000C7B1A">
        <w:rPr>
          <w:lang w:val="nl-NL"/>
        </w:rPr>
        <w:t>Cl</w:t>
      </w:r>
      <w:r w:rsidRPr="000C7B1A">
        <w:rPr>
          <w:position w:val="-10"/>
          <w:lang w:val="nl-NL"/>
        </w:rPr>
        <w:object w:dxaOrig="160" w:dyaOrig="360">
          <v:shape id="_x0000_i1172" type="#_x0000_t75" style="width:8.25pt;height:18pt" o:ole="">
            <v:imagedata r:id="rId46" o:title=""/>
          </v:shape>
          <o:OLEObject Type="Embed" ProgID="Equation.3" ShapeID="_x0000_i1172" DrawAspect="Content" ObjectID="_1613284928" r:id="rId241"/>
        </w:object>
      </w:r>
      <w:r w:rsidRPr="000C7B1A">
        <w:rPr>
          <w:vertAlign w:val="subscript"/>
          <w:lang w:val="nl-NL"/>
        </w:rPr>
        <w:t xml:space="preserve"> </w:t>
      </w:r>
      <w:r w:rsidRPr="000C7B1A">
        <w:rPr>
          <w:lang w:val="nl-NL"/>
        </w:rPr>
        <w:t xml:space="preserve"> + H</w:t>
      </w:r>
      <w:r w:rsidRPr="000C7B1A">
        <w:rPr>
          <w:vertAlign w:val="subscript"/>
          <w:lang w:val="nl-NL"/>
        </w:rPr>
        <w:t>2</w:t>
      </w:r>
      <w:r w:rsidRPr="000C7B1A">
        <w:rPr>
          <w:lang w:val="nl-NL"/>
        </w:rPr>
        <w:t xml:space="preserve">O </w:t>
      </w:r>
      <w:r w:rsidRPr="000C7B1A">
        <w:rPr>
          <w:position w:val="-8"/>
          <w:lang w:val="nl-NL"/>
        </w:rPr>
        <w:object w:dxaOrig="360" w:dyaOrig="279">
          <v:shape id="_x0000_i1173" type="#_x0000_t75" style="width:18pt;height:14.25pt" o:ole="">
            <v:imagedata r:id="rId242" o:title=""/>
          </v:shape>
          <o:OLEObject Type="Embed" ProgID="Equation.DSMT4" ShapeID="_x0000_i1173" DrawAspect="Content" ObjectID="_1613284929" r:id="rId243"/>
        </w:object>
      </w:r>
      <w:r w:rsidRPr="000C7B1A">
        <w:rPr>
          <w:lang w:val="nl-NL"/>
        </w:rPr>
        <w:t xml:space="preserve"> HCl + HClO  ( Axit hipoclorơ)</w:t>
      </w:r>
    </w:p>
    <w:p w:rsidR="00C327A2" w:rsidRPr="000C7B1A" w:rsidRDefault="00C327A2" w:rsidP="002E7143">
      <w:pPr>
        <w:spacing w:line="276" w:lineRule="auto"/>
        <w:jc w:val="both"/>
        <w:rPr>
          <w:lang w:val="nl-NL"/>
        </w:rPr>
      </w:pPr>
      <w:r w:rsidRPr="000C7B1A">
        <w:rPr>
          <w:lang w:val="nl-NL"/>
        </w:rPr>
        <w:t>Axit hipoclorơ có tính oxy hoá mạnh, nó phá hửy các màu vì thế nước clo hay clo ẩm có tính tẩy màu do.</w:t>
      </w:r>
    </w:p>
    <w:p w:rsidR="00C327A2" w:rsidRPr="000C7B1A" w:rsidRDefault="00C327A2" w:rsidP="002E7143">
      <w:pPr>
        <w:spacing w:line="276" w:lineRule="auto"/>
        <w:jc w:val="both"/>
        <w:rPr>
          <w:b/>
          <w:lang w:val="nl-NL"/>
        </w:rPr>
      </w:pPr>
      <w:r w:rsidRPr="000C7B1A">
        <w:rPr>
          <w:b/>
          <w:lang w:val="nl-NL"/>
        </w:rPr>
        <w:t>Tác dụng với dung dịch bazơ</w:t>
      </w:r>
    </w:p>
    <w:p w:rsidR="00C327A2" w:rsidRPr="000C7B1A" w:rsidRDefault="00C327A2" w:rsidP="002E7143">
      <w:pPr>
        <w:spacing w:line="276" w:lineRule="auto"/>
        <w:jc w:val="both"/>
        <w:rPr>
          <w:lang w:val="nl-NL"/>
        </w:rPr>
      </w:pPr>
      <w:r w:rsidRPr="000C7B1A">
        <w:rPr>
          <w:lang w:val="nl-NL"/>
        </w:rPr>
        <w:t>Cl</w:t>
      </w:r>
      <w:r w:rsidRPr="000C7B1A">
        <w:rPr>
          <w:vertAlign w:val="subscript"/>
          <w:lang w:val="nl-NL"/>
        </w:rPr>
        <w:t>2</w:t>
      </w:r>
      <w:r w:rsidRPr="000C7B1A">
        <w:rPr>
          <w:lang w:val="nl-NL"/>
        </w:rPr>
        <w:t xml:space="preserve"> + 2NaOH → NaCl + NaClO + H</w:t>
      </w:r>
      <w:r w:rsidRPr="000C7B1A">
        <w:rPr>
          <w:vertAlign w:val="subscript"/>
          <w:lang w:val="nl-NL"/>
        </w:rPr>
        <w:t>2</w:t>
      </w:r>
      <w:r w:rsidRPr="000C7B1A">
        <w:rPr>
          <w:lang w:val="nl-NL"/>
        </w:rPr>
        <w:t>O ( nước javel)</w:t>
      </w:r>
    </w:p>
    <w:p w:rsidR="00C327A2" w:rsidRPr="000C7B1A" w:rsidRDefault="00C327A2" w:rsidP="002E7143">
      <w:pPr>
        <w:spacing w:line="276" w:lineRule="auto"/>
        <w:jc w:val="both"/>
        <w:rPr>
          <w:lang w:val="nl-NL"/>
        </w:rPr>
      </w:pPr>
      <w:r w:rsidRPr="000C7B1A">
        <w:rPr>
          <w:lang w:val="nl-NL"/>
        </w:rPr>
        <w:t>2Cl</w:t>
      </w:r>
      <w:r w:rsidRPr="000C7B1A">
        <w:rPr>
          <w:vertAlign w:val="subscript"/>
          <w:lang w:val="nl-NL"/>
        </w:rPr>
        <w:t>2</w:t>
      </w:r>
      <w:r w:rsidRPr="000C7B1A">
        <w:rPr>
          <w:lang w:val="nl-NL"/>
        </w:rPr>
        <w:t xml:space="preserve"> + 2Ca(OH)</w:t>
      </w:r>
      <w:r w:rsidRPr="000C7B1A">
        <w:rPr>
          <w:vertAlign w:val="subscript"/>
          <w:lang w:val="nl-NL"/>
        </w:rPr>
        <w:t>2</w:t>
      </w:r>
      <w:r w:rsidRPr="000C7B1A">
        <w:rPr>
          <w:lang w:val="nl-NL"/>
        </w:rPr>
        <w:t xml:space="preserve"> → Ca(ClO)</w:t>
      </w:r>
      <w:r w:rsidRPr="000C7B1A">
        <w:rPr>
          <w:vertAlign w:val="subscript"/>
          <w:lang w:val="nl-NL"/>
        </w:rPr>
        <w:t>2</w:t>
      </w:r>
      <w:r w:rsidRPr="000C7B1A">
        <w:rPr>
          <w:lang w:val="nl-NL"/>
        </w:rPr>
        <w:t xml:space="preserve"> + CaCl</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3Cl</w:t>
      </w:r>
      <w:r w:rsidRPr="000C7B1A">
        <w:rPr>
          <w:vertAlign w:val="subscript"/>
          <w:lang w:val="nl-NL"/>
        </w:rPr>
        <w:t>2</w:t>
      </w:r>
      <w:r w:rsidRPr="000C7B1A">
        <w:rPr>
          <w:lang w:val="nl-NL"/>
        </w:rPr>
        <w:t xml:space="preserve"> + 6KOH </w:t>
      </w:r>
      <w:r w:rsidRPr="000C7B1A">
        <w:rPr>
          <w:position w:val="-6"/>
          <w:lang w:val="nl-NL"/>
        </w:rPr>
        <w:object w:dxaOrig="680" w:dyaOrig="360">
          <v:shape id="_x0000_i1174" type="#_x0000_t75" style="width:33.75pt;height:18pt" o:ole="">
            <v:imagedata r:id="rId233" o:title=""/>
          </v:shape>
          <o:OLEObject Type="Embed" ProgID="Equation.3" ShapeID="_x0000_i1174" DrawAspect="Content" ObjectID="_1613284930" r:id="rId244"/>
        </w:object>
      </w:r>
      <w:r w:rsidRPr="000C7B1A">
        <w:rPr>
          <w:lang w:val="nl-NL"/>
        </w:rPr>
        <w:t xml:space="preserve"> KClO</w:t>
      </w:r>
      <w:r w:rsidRPr="000C7B1A">
        <w:rPr>
          <w:vertAlign w:val="subscript"/>
          <w:lang w:val="nl-NL"/>
        </w:rPr>
        <w:t>3</w:t>
      </w:r>
      <w:r w:rsidRPr="000C7B1A">
        <w:rPr>
          <w:lang w:val="nl-NL"/>
        </w:rPr>
        <w:t xml:space="preserve"> + 5KCl + 3H</w:t>
      </w:r>
      <w:r w:rsidRPr="000C7B1A">
        <w:rPr>
          <w:vertAlign w:val="subscript"/>
          <w:lang w:val="nl-NL"/>
        </w:rPr>
        <w:t>2</w:t>
      </w:r>
      <w:r w:rsidRPr="000C7B1A">
        <w:rPr>
          <w:lang w:val="nl-NL"/>
        </w:rPr>
        <w:t>O</w:t>
      </w:r>
    </w:p>
    <w:p w:rsidR="00C327A2" w:rsidRPr="000C7B1A" w:rsidRDefault="00C327A2" w:rsidP="002E7143">
      <w:pPr>
        <w:spacing w:line="276" w:lineRule="auto"/>
        <w:jc w:val="both"/>
        <w:rPr>
          <w:b/>
          <w:lang w:val="nl-NL"/>
        </w:rPr>
      </w:pPr>
      <w:r w:rsidRPr="000C7B1A">
        <w:rPr>
          <w:b/>
          <w:lang w:val="nl-NL"/>
        </w:rPr>
        <w:t xml:space="preserve">e. Tác dụng với muối </w:t>
      </w:r>
    </w:p>
    <w:p w:rsidR="00C327A2" w:rsidRPr="000C7B1A" w:rsidRDefault="00C327A2" w:rsidP="002E7143">
      <w:pPr>
        <w:tabs>
          <w:tab w:val="left" w:pos="720"/>
          <w:tab w:val="left" w:pos="1320"/>
        </w:tabs>
        <w:spacing w:line="276" w:lineRule="auto"/>
        <w:jc w:val="both"/>
        <w:rPr>
          <w:bCs/>
          <w:lang w:val="nl-NL"/>
        </w:rPr>
      </w:pPr>
      <w:r w:rsidRPr="000C7B1A">
        <w:rPr>
          <w:b/>
          <w:bCs/>
          <w:lang w:val="nl-NL"/>
        </w:rPr>
        <w:tab/>
      </w:r>
      <w:r w:rsidRPr="000C7B1A">
        <w:rPr>
          <w:bCs/>
          <w:lang w:val="nl-NL"/>
        </w:rPr>
        <w:t>Cl</w:t>
      </w:r>
      <w:r w:rsidRPr="000C7B1A">
        <w:rPr>
          <w:bCs/>
          <w:vertAlign w:val="subscript"/>
          <w:lang w:val="nl-NL"/>
        </w:rPr>
        <w:t>2</w:t>
      </w:r>
      <w:r w:rsidRPr="000C7B1A">
        <w:rPr>
          <w:bCs/>
          <w:lang w:val="nl-NL"/>
        </w:rPr>
        <w:t xml:space="preserve"> + 2NaBr </w:t>
      </w:r>
      <w:r w:rsidRPr="000C7B1A">
        <w:rPr>
          <w:lang w:val="nl-NL"/>
        </w:rPr>
        <w:t>→</w:t>
      </w:r>
      <w:r w:rsidRPr="000C7B1A">
        <w:rPr>
          <w:bCs/>
          <w:lang w:val="nl-NL"/>
        </w:rPr>
        <w:t xml:space="preserve"> 2NaCl + Br</w:t>
      </w:r>
      <w:r w:rsidRPr="000C7B1A">
        <w:rPr>
          <w:bCs/>
          <w:vertAlign w:val="subscript"/>
          <w:lang w:val="nl-NL"/>
        </w:rPr>
        <w:t>2</w:t>
      </w:r>
    </w:p>
    <w:p w:rsidR="00C327A2" w:rsidRPr="000C7B1A" w:rsidRDefault="00C327A2" w:rsidP="002E7143">
      <w:pPr>
        <w:tabs>
          <w:tab w:val="left" w:pos="720"/>
          <w:tab w:val="left" w:pos="1320"/>
        </w:tabs>
        <w:spacing w:line="276" w:lineRule="auto"/>
        <w:jc w:val="both"/>
        <w:rPr>
          <w:bCs/>
          <w:lang w:val="nl-NL"/>
        </w:rPr>
      </w:pPr>
      <w:r w:rsidRPr="000C7B1A">
        <w:rPr>
          <w:bCs/>
          <w:lang w:val="nl-NL"/>
        </w:rPr>
        <w:lastRenderedPageBreak/>
        <w:tab/>
        <w:t>Cl</w:t>
      </w:r>
      <w:r w:rsidRPr="000C7B1A">
        <w:rPr>
          <w:bCs/>
          <w:vertAlign w:val="subscript"/>
          <w:lang w:val="nl-NL"/>
        </w:rPr>
        <w:t>2</w:t>
      </w:r>
      <w:r w:rsidRPr="000C7B1A">
        <w:rPr>
          <w:bCs/>
          <w:lang w:val="nl-NL"/>
        </w:rPr>
        <w:t xml:space="preserve"> + 2FeCl</w:t>
      </w:r>
      <w:r w:rsidRPr="000C7B1A">
        <w:rPr>
          <w:bCs/>
          <w:vertAlign w:val="subscript"/>
          <w:lang w:val="nl-NL"/>
        </w:rPr>
        <w:t>2</w:t>
      </w:r>
      <w:r w:rsidRPr="000C7B1A">
        <w:rPr>
          <w:bCs/>
          <w:lang w:val="nl-NL"/>
        </w:rPr>
        <w:t xml:space="preserve"> </w:t>
      </w:r>
      <w:r w:rsidRPr="000C7B1A">
        <w:rPr>
          <w:lang w:val="nl-NL"/>
        </w:rPr>
        <w:t>→</w:t>
      </w:r>
      <w:r w:rsidRPr="000C7B1A">
        <w:rPr>
          <w:bCs/>
          <w:lang w:val="nl-NL"/>
        </w:rPr>
        <w:t xml:space="preserve"> 2FeCl</w:t>
      </w:r>
      <w:r w:rsidRPr="000C7B1A">
        <w:rPr>
          <w:bCs/>
          <w:vertAlign w:val="subscript"/>
          <w:lang w:val="nl-NL"/>
        </w:rPr>
        <w:t>3</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3Cl</w:t>
      </w:r>
      <w:r w:rsidRPr="000C7B1A">
        <w:rPr>
          <w:bCs/>
          <w:vertAlign w:val="subscript"/>
          <w:lang w:val="nl-NL"/>
        </w:rPr>
        <w:t>2</w:t>
      </w:r>
      <w:r w:rsidRPr="000C7B1A">
        <w:rPr>
          <w:bCs/>
          <w:lang w:val="nl-NL"/>
        </w:rPr>
        <w:t xml:space="preserve"> + 6FeSO</w:t>
      </w:r>
      <w:r w:rsidRPr="000C7B1A">
        <w:rPr>
          <w:bCs/>
          <w:vertAlign w:val="subscript"/>
          <w:lang w:val="nl-NL"/>
        </w:rPr>
        <w:t>4</w:t>
      </w:r>
      <w:r w:rsidRPr="000C7B1A">
        <w:rPr>
          <w:bCs/>
          <w:lang w:val="nl-NL"/>
        </w:rPr>
        <w:t xml:space="preserve"> </w:t>
      </w:r>
      <w:r w:rsidRPr="000C7B1A">
        <w:rPr>
          <w:lang w:val="nl-NL"/>
        </w:rPr>
        <w:t>→</w:t>
      </w:r>
      <w:r w:rsidRPr="000C7B1A">
        <w:rPr>
          <w:bCs/>
          <w:lang w:val="nl-NL"/>
        </w:rPr>
        <w:t xml:space="preserve"> 2Fe</w:t>
      </w:r>
      <w:r w:rsidRPr="000C7B1A">
        <w:rPr>
          <w:bCs/>
          <w:vertAlign w:val="subscript"/>
          <w:lang w:val="nl-NL"/>
        </w:rPr>
        <w:t>2</w:t>
      </w:r>
      <w:r w:rsidRPr="000C7B1A">
        <w:rPr>
          <w:bCs/>
          <w:lang w:val="nl-NL"/>
        </w:rPr>
        <w:t>(SO</w:t>
      </w:r>
      <w:r w:rsidRPr="000C7B1A">
        <w:rPr>
          <w:bCs/>
          <w:vertAlign w:val="subscript"/>
          <w:lang w:val="nl-NL"/>
        </w:rPr>
        <w:t>4</w:t>
      </w:r>
      <w:r w:rsidRPr="000C7B1A">
        <w:rPr>
          <w:bCs/>
          <w:lang w:val="nl-NL"/>
        </w:rPr>
        <w:t>)</w:t>
      </w:r>
      <w:r w:rsidRPr="000C7B1A">
        <w:rPr>
          <w:bCs/>
          <w:vertAlign w:val="subscript"/>
          <w:lang w:val="nl-NL"/>
        </w:rPr>
        <w:t>3</w:t>
      </w:r>
      <w:r w:rsidRPr="000C7B1A">
        <w:rPr>
          <w:bCs/>
          <w:lang w:val="nl-NL"/>
        </w:rPr>
        <w:t xml:space="preserve"> + 2FeCl</w:t>
      </w:r>
      <w:r w:rsidRPr="000C7B1A">
        <w:rPr>
          <w:bCs/>
          <w:vertAlign w:val="subscript"/>
          <w:lang w:val="nl-NL"/>
        </w:rPr>
        <w:t>3</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Cl</w:t>
      </w:r>
      <w:r w:rsidRPr="000C7B1A">
        <w:rPr>
          <w:bCs/>
          <w:vertAlign w:val="subscript"/>
          <w:lang w:val="nl-NL"/>
        </w:rPr>
        <w:t>2</w:t>
      </w:r>
      <w:r w:rsidRPr="000C7B1A">
        <w:rPr>
          <w:bCs/>
          <w:lang w:val="nl-NL"/>
        </w:rPr>
        <w:t xml:space="preserve"> + 2KI </w:t>
      </w:r>
      <w:r w:rsidRPr="000C7B1A">
        <w:rPr>
          <w:lang w:val="nl-NL"/>
        </w:rPr>
        <w:t>→</w:t>
      </w:r>
      <w:r w:rsidRPr="000C7B1A">
        <w:rPr>
          <w:bCs/>
          <w:lang w:val="nl-NL"/>
        </w:rPr>
        <w:t xml:space="preserve"> 2KCl + I</w:t>
      </w:r>
      <w:r w:rsidRPr="000C7B1A">
        <w:rPr>
          <w:bCs/>
          <w:vertAlign w:val="subscript"/>
          <w:lang w:val="nl-NL"/>
        </w:rPr>
        <w:t>2</w:t>
      </w:r>
    </w:p>
    <w:p w:rsidR="00C327A2" w:rsidRPr="000C7B1A" w:rsidRDefault="00C327A2" w:rsidP="002E7143">
      <w:pPr>
        <w:tabs>
          <w:tab w:val="left" w:pos="720"/>
          <w:tab w:val="left" w:pos="1320"/>
        </w:tabs>
        <w:spacing w:line="276" w:lineRule="auto"/>
        <w:jc w:val="both"/>
        <w:rPr>
          <w:b/>
          <w:bCs/>
          <w:lang w:val="nl-NL"/>
        </w:rPr>
      </w:pPr>
      <w:r w:rsidRPr="000C7B1A">
        <w:rPr>
          <w:b/>
          <w:bCs/>
          <w:lang w:val="nl-NL"/>
        </w:rPr>
        <w:t>f.Phản ứng thế, phản ứng cộng, phản ứng phân huỷ với một số hợp chất hữu cơ</w:t>
      </w:r>
    </w:p>
    <w:p w:rsidR="00C327A2" w:rsidRPr="000C7B1A" w:rsidRDefault="00C327A2" w:rsidP="002E7143">
      <w:pPr>
        <w:tabs>
          <w:tab w:val="left" w:pos="720"/>
          <w:tab w:val="left" w:pos="1320"/>
        </w:tabs>
        <w:spacing w:line="276" w:lineRule="auto"/>
        <w:jc w:val="both"/>
        <w:rPr>
          <w:lang w:val="nl-NL"/>
        </w:rPr>
      </w:pPr>
      <w:r w:rsidRPr="000C7B1A">
        <w:rPr>
          <w:bCs/>
          <w:lang w:val="nl-NL"/>
        </w:rPr>
        <w:tab/>
        <w:t>CH</w:t>
      </w:r>
      <w:r w:rsidRPr="000C7B1A">
        <w:rPr>
          <w:bCs/>
          <w:vertAlign w:val="subscript"/>
          <w:lang w:val="nl-NL"/>
        </w:rPr>
        <w:t>4</w:t>
      </w:r>
      <w:r w:rsidRPr="000C7B1A">
        <w:rPr>
          <w:bCs/>
          <w:lang w:val="nl-NL"/>
        </w:rPr>
        <w:t xml:space="preserve"> + Cl</w:t>
      </w:r>
      <w:r w:rsidRPr="000C7B1A">
        <w:rPr>
          <w:bCs/>
          <w:vertAlign w:val="subscript"/>
          <w:lang w:val="nl-NL"/>
        </w:rPr>
        <w:t>2</w:t>
      </w:r>
      <w:r w:rsidRPr="000C7B1A">
        <w:rPr>
          <w:bCs/>
          <w:lang w:val="nl-NL"/>
        </w:rPr>
        <w:t xml:space="preserve"> </w:t>
      </w:r>
      <w:r w:rsidRPr="000C7B1A">
        <w:rPr>
          <w:position w:val="-6"/>
          <w:lang w:val="nl-NL"/>
        </w:rPr>
        <w:object w:dxaOrig="820" w:dyaOrig="320">
          <v:shape id="_x0000_i1175" type="#_x0000_t75" style="width:41.25pt;height:15.75pt" o:ole="">
            <v:imagedata r:id="rId245" o:title=""/>
          </v:shape>
          <o:OLEObject Type="Embed" ProgID="Equation.3" ShapeID="_x0000_i1175" DrawAspect="Content" ObjectID="_1613284931" r:id="rId246"/>
        </w:object>
      </w:r>
      <w:r w:rsidRPr="000C7B1A">
        <w:rPr>
          <w:lang w:val="nl-NL"/>
        </w:rPr>
        <w:t xml:space="preserve"> CH</w:t>
      </w:r>
      <w:r w:rsidRPr="000C7B1A">
        <w:rPr>
          <w:vertAlign w:val="subscript"/>
          <w:lang w:val="nl-NL"/>
        </w:rPr>
        <w:t>3</w:t>
      </w:r>
      <w:r w:rsidRPr="000C7B1A">
        <w:rPr>
          <w:lang w:val="nl-NL"/>
        </w:rPr>
        <w:t>Cl + HCl</w:t>
      </w:r>
    </w:p>
    <w:p w:rsidR="00C327A2" w:rsidRPr="000C7B1A" w:rsidRDefault="00C327A2" w:rsidP="002E7143">
      <w:pPr>
        <w:tabs>
          <w:tab w:val="left" w:pos="720"/>
          <w:tab w:val="left" w:pos="1320"/>
        </w:tabs>
        <w:spacing w:line="276" w:lineRule="auto"/>
        <w:jc w:val="both"/>
        <w:rPr>
          <w:bCs/>
          <w:lang w:val="nl-NL"/>
        </w:rPr>
      </w:pPr>
      <w:r w:rsidRPr="000C7B1A">
        <w:rPr>
          <w:lang w:val="nl-NL"/>
        </w:rPr>
        <w:tab/>
        <w:t>CH</w:t>
      </w:r>
      <w:r w:rsidRPr="000C7B1A">
        <w:rPr>
          <w:vertAlign w:val="subscript"/>
          <w:lang w:val="nl-NL"/>
        </w:rPr>
        <w:t>2</w:t>
      </w:r>
      <w:r w:rsidRPr="000C7B1A">
        <w:rPr>
          <w:lang w:val="nl-NL"/>
        </w:rPr>
        <w:t>=CH</w:t>
      </w:r>
      <w:r w:rsidRPr="000C7B1A">
        <w:rPr>
          <w:vertAlign w:val="subscript"/>
          <w:lang w:val="nl-NL"/>
        </w:rPr>
        <w:t>2</w:t>
      </w:r>
      <w:r w:rsidRPr="000C7B1A">
        <w:rPr>
          <w:lang w:val="nl-NL"/>
        </w:rPr>
        <w:t xml:space="preserve"> + </w:t>
      </w:r>
      <w:r w:rsidRPr="000C7B1A">
        <w:rPr>
          <w:bCs/>
          <w:lang w:val="nl-NL"/>
        </w:rPr>
        <w:t>Cl</w:t>
      </w:r>
      <w:r w:rsidRPr="000C7B1A">
        <w:rPr>
          <w:bCs/>
          <w:vertAlign w:val="subscript"/>
          <w:lang w:val="nl-NL"/>
        </w:rPr>
        <w:t>2</w:t>
      </w:r>
      <w:r w:rsidRPr="000C7B1A">
        <w:rPr>
          <w:bCs/>
          <w:lang w:val="nl-NL"/>
        </w:rPr>
        <w:t xml:space="preserve"> </w:t>
      </w:r>
      <w:r w:rsidRPr="000C7B1A">
        <w:rPr>
          <w:lang w:val="nl-NL"/>
        </w:rPr>
        <w:t>→</w:t>
      </w:r>
      <w:r w:rsidRPr="000C7B1A">
        <w:rPr>
          <w:bCs/>
          <w:lang w:val="nl-NL"/>
        </w:rPr>
        <w:t xml:space="preserve"> CH</w:t>
      </w:r>
      <w:r w:rsidRPr="000C7B1A">
        <w:rPr>
          <w:bCs/>
          <w:vertAlign w:val="subscript"/>
          <w:lang w:val="nl-NL"/>
        </w:rPr>
        <w:t>2</w:t>
      </w:r>
      <w:r w:rsidRPr="000C7B1A">
        <w:rPr>
          <w:bCs/>
          <w:lang w:val="nl-NL"/>
        </w:rPr>
        <w:t>Cl – CH</w:t>
      </w:r>
      <w:r w:rsidRPr="000C7B1A">
        <w:rPr>
          <w:bCs/>
          <w:vertAlign w:val="subscript"/>
          <w:lang w:val="nl-NL"/>
        </w:rPr>
        <w:t>2</w:t>
      </w:r>
      <w:r w:rsidRPr="000C7B1A">
        <w:rPr>
          <w:bCs/>
          <w:lang w:val="nl-NL"/>
        </w:rPr>
        <w:t>Cl</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C</w:t>
      </w:r>
      <w:r w:rsidRPr="000C7B1A">
        <w:rPr>
          <w:bCs/>
          <w:vertAlign w:val="subscript"/>
          <w:lang w:val="nl-NL"/>
        </w:rPr>
        <w:t>2</w:t>
      </w:r>
      <w:r w:rsidRPr="000C7B1A">
        <w:rPr>
          <w:bCs/>
          <w:lang w:val="nl-NL"/>
        </w:rPr>
        <w:t>H</w:t>
      </w:r>
      <w:r w:rsidRPr="000C7B1A">
        <w:rPr>
          <w:bCs/>
          <w:vertAlign w:val="subscript"/>
          <w:lang w:val="nl-NL"/>
        </w:rPr>
        <w:t>2</w:t>
      </w:r>
      <w:r w:rsidRPr="000C7B1A">
        <w:rPr>
          <w:bCs/>
          <w:lang w:val="nl-NL"/>
        </w:rPr>
        <w:t xml:space="preserve"> + Cl</w:t>
      </w:r>
      <w:r w:rsidRPr="000C7B1A">
        <w:rPr>
          <w:bCs/>
          <w:vertAlign w:val="subscript"/>
          <w:lang w:val="nl-NL"/>
        </w:rPr>
        <w:t>2</w:t>
      </w:r>
      <w:r w:rsidRPr="000C7B1A">
        <w:rPr>
          <w:bCs/>
          <w:lang w:val="nl-NL"/>
        </w:rPr>
        <w:t xml:space="preserve"> </w:t>
      </w:r>
      <w:r w:rsidRPr="000C7B1A">
        <w:rPr>
          <w:lang w:val="nl-NL"/>
        </w:rPr>
        <w:t>→</w:t>
      </w:r>
      <w:r w:rsidRPr="000C7B1A">
        <w:rPr>
          <w:bCs/>
          <w:lang w:val="nl-NL"/>
        </w:rPr>
        <w:t xml:space="preserve"> 2C + 2HCl</w:t>
      </w:r>
    </w:p>
    <w:p w:rsidR="00C327A2" w:rsidRPr="000C7B1A" w:rsidRDefault="00C327A2" w:rsidP="002E7143">
      <w:pPr>
        <w:spacing w:line="276" w:lineRule="auto"/>
        <w:jc w:val="both"/>
        <w:rPr>
          <w:vertAlign w:val="superscript"/>
          <w:lang w:val="nl-NL"/>
        </w:rPr>
      </w:pPr>
      <w:r w:rsidRPr="000C7B1A">
        <w:rPr>
          <w:b/>
          <w:lang w:val="nl-NL"/>
        </w:rPr>
        <w:t xml:space="preserve">2.Điều chế : </w:t>
      </w:r>
      <w:r w:rsidRPr="000C7B1A">
        <w:rPr>
          <w:lang w:val="nl-NL"/>
        </w:rPr>
        <w:t>Nguyên tắc là khử các hợp chất Cl</w:t>
      </w:r>
      <w:r w:rsidRPr="000C7B1A">
        <w:rPr>
          <w:vertAlign w:val="superscript"/>
          <w:lang w:val="nl-NL"/>
        </w:rPr>
        <w:t>-</w:t>
      </w:r>
      <w:r w:rsidRPr="000C7B1A">
        <w:rPr>
          <w:lang w:val="nl-NL"/>
        </w:rPr>
        <w:t xml:space="preserve"> tạo Cl</w:t>
      </w:r>
      <w:r w:rsidRPr="000C7B1A">
        <w:rPr>
          <w:vertAlign w:val="superscript"/>
          <w:lang w:val="nl-NL"/>
        </w:rPr>
        <w:t>0</w:t>
      </w:r>
    </w:p>
    <w:p w:rsidR="00C327A2" w:rsidRPr="000C7B1A" w:rsidRDefault="00C327A2" w:rsidP="002E7143">
      <w:pPr>
        <w:spacing w:line="276" w:lineRule="auto"/>
        <w:jc w:val="both"/>
        <w:rPr>
          <w:b/>
          <w:lang w:val="nl-NL"/>
        </w:rPr>
      </w:pPr>
      <w:r w:rsidRPr="000C7B1A">
        <w:rPr>
          <w:b/>
          <w:lang w:val="nl-NL"/>
        </w:rPr>
        <w:t>a. Trong phòng thí nghiệm</w:t>
      </w:r>
    </w:p>
    <w:p w:rsidR="00C327A2" w:rsidRPr="000C7B1A" w:rsidRDefault="00C327A2" w:rsidP="002E7143">
      <w:pPr>
        <w:spacing w:line="276" w:lineRule="auto"/>
        <w:jc w:val="both"/>
        <w:rPr>
          <w:lang w:val="nl-NL"/>
        </w:rPr>
      </w:pPr>
      <w:r w:rsidRPr="000C7B1A">
        <w:rPr>
          <w:lang w:val="nl-NL"/>
        </w:rPr>
        <w:t>Cho HCl đậm đặc tác dụng với các chất ôxihóa mạnh</w:t>
      </w:r>
    </w:p>
    <w:p w:rsidR="00C327A2" w:rsidRPr="000C7B1A" w:rsidRDefault="00C327A2" w:rsidP="002E7143">
      <w:pPr>
        <w:spacing w:line="276" w:lineRule="auto"/>
        <w:jc w:val="both"/>
        <w:rPr>
          <w:lang w:val="nl-NL"/>
        </w:rPr>
      </w:pPr>
      <w:r w:rsidRPr="000C7B1A">
        <w:rPr>
          <w:lang w:val="nl-NL"/>
        </w:rPr>
        <w:t>2KMnO</w:t>
      </w:r>
      <w:r w:rsidRPr="000C7B1A">
        <w:rPr>
          <w:vertAlign w:val="subscript"/>
          <w:lang w:val="nl-NL"/>
        </w:rPr>
        <w:t>4</w:t>
      </w:r>
      <w:r w:rsidRPr="000C7B1A">
        <w:rPr>
          <w:lang w:val="nl-NL"/>
        </w:rPr>
        <w:t xml:space="preserve"> + 16HCl  </w:t>
      </w:r>
      <w:r w:rsidRPr="000C7B1A">
        <w:rPr>
          <w:position w:val="-6"/>
          <w:lang w:val="nl-NL"/>
        </w:rPr>
        <w:object w:dxaOrig="620" w:dyaOrig="320">
          <v:shape id="_x0000_i1176" type="#_x0000_t75" style="width:30.75pt;height:15.75pt" o:ole="">
            <v:imagedata r:id="rId247" o:title=""/>
          </v:shape>
          <o:OLEObject Type="Embed" ProgID="Equation.3" ShapeID="_x0000_i1176" DrawAspect="Content" ObjectID="_1613284932" r:id="rId248"/>
        </w:object>
      </w:r>
      <w:r w:rsidRPr="000C7B1A">
        <w:rPr>
          <w:lang w:val="nl-NL"/>
        </w:rPr>
        <w:t xml:space="preserve"> 2KCl + 2MnCl</w:t>
      </w:r>
      <w:r w:rsidRPr="000C7B1A">
        <w:rPr>
          <w:vertAlign w:val="subscript"/>
          <w:lang w:val="nl-NL"/>
        </w:rPr>
        <w:t>2</w:t>
      </w:r>
      <w:r w:rsidRPr="000C7B1A">
        <w:rPr>
          <w:lang w:val="nl-NL"/>
        </w:rPr>
        <w:t xml:space="preserve"> + 5Cl</w:t>
      </w:r>
      <w:r w:rsidRPr="000C7B1A">
        <w:rPr>
          <w:vertAlign w:val="subscript"/>
          <w:lang w:val="nl-NL"/>
        </w:rPr>
        <w:t xml:space="preserve">2 </w:t>
      </w:r>
      <w:r w:rsidRPr="000C7B1A">
        <w:rPr>
          <w:position w:val="-6"/>
          <w:vertAlign w:val="subscript"/>
          <w:lang w:val="nl-NL"/>
        </w:rPr>
        <w:object w:dxaOrig="220" w:dyaOrig="320">
          <v:shape id="_x0000_i1177" type="#_x0000_t75" style="width:11.25pt;height:15.75pt" o:ole="">
            <v:imagedata r:id="rId249" o:title=""/>
          </v:shape>
          <o:OLEObject Type="Embed" ProgID="Equation.3" ShapeID="_x0000_i1177" DrawAspect="Content" ObjectID="_1613284933" r:id="rId250"/>
        </w:object>
      </w:r>
      <w:r w:rsidRPr="000C7B1A">
        <w:rPr>
          <w:lang w:val="nl-NL"/>
        </w:rPr>
        <w:t xml:space="preserve"> + 8H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MnO</w:t>
      </w:r>
      <w:r w:rsidRPr="000C7B1A">
        <w:rPr>
          <w:vertAlign w:val="subscript"/>
          <w:lang w:val="nl-NL"/>
        </w:rPr>
        <w:t>2</w:t>
      </w:r>
      <w:r w:rsidRPr="000C7B1A">
        <w:rPr>
          <w:lang w:val="nl-NL"/>
        </w:rPr>
        <w:t xml:space="preserve"> + 4HCl </w:t>
      </w:r>
      <w:r w:rsidRPr="000C7B1A">
        <w:rPr>
          <w:position w:val="-6"/>
          <w:lang w:val="nl-NL"/>
        </w:rPr>
        <w:object w:dxaOrig="680" w:dyaOrig="360">
          <v:shape id="_x0000_i1178" type="#_x0000_t75" style="width:33.75pt;height:18pt" o:ole="">
            <v:imagedata r:id="rId251" o:title=""/>
          </v:shape>
          <o:OLEObject Type="Embed" ProgID="Equation.3" ShapeID="_x0000_i1178" DrawAspect="Content" ObjectID="_1613284934" r:id="rId252"/>
        </w:object>
      </w:r>
      <w:r w:rsidRPr="000C7B1A">
        <w:rPr>
          <w:lang w:val="nl-NL"/>
        </w:rPr>
        <w:t xml:space="preserve"> MnCl</w:t>
      </w:r>
      <w:r w:rsidRPr="000C7B1A">
        <w:rPr>
          <w:vertAlign w:val="subscript"/>
          <w:lang w:val="nl-NL"/>
        </w:rPr>
        <w:t>2</w:t>
      </w:r>
      <w:r w:rsidRPr="000C7B1A">
        <w:rPr>
          <w:lang w:val="nl-NL"/>
        </w:rPr>
        <w:t xml:space="preserve"> + Cl</w:t>
      </w:r>
      <w:r w:rsidRPr="000C7B1A">
        <w:rPr>
          <w:vertAlign w:val="subscript"/>
          <w:lang w:val="nl-NL"/>
        </w:rPr>
        <w:t>2</w:t>
      </w:r>
      <w:r w:rsidRPr="000C7B1A">
        <w:rPr>
          <w:position w:val="-6"/>
          <w:vertAlign w:val="subscript"/>
          <w:lang w:val="nl-NL"/>
        </w:rPr>
        <w:object w:dxaOrig="220" w:dyaOrig="320">
          <v:shape id="_x0000_i1179" type="#_x0000_t75" style="width:11.25pt;height:15.75pt" o:ole="">
            <v:imagedata r:id="rId249" o:title=""/>
          </v:shape>
          <o:OLEObject Type="Embed" ProgID="Equation.3" ShapeID="_x0000_i1179" DrawAspect="Content" ObjectID="_1613284935" r:id="rId253"/>
        </w:objec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KClO</w:t>
      </w:r>
      <w:r w:rsidRPr="000C7B1A">
        <w:rPr>
          <w:vertAlign w:val="subscript"/>
          <w:lang w:val="nl-NL"/>
        </w:rPr>
        <w:t>3</w:t>
      </w:r>
      <w:r w:rsidRPr="000C7B1A">
        <w:rPr>
          <w:lang w:val="nl-NL"/>
        </w:rPr>
        <w:t xml:space="preserve"> + 6HCl → KCl + 3H</w:t>
      </w:r>
      <w:r w:rsidRPr="000C7B1A">
        <w:rPr>
          <w:vertAlign w:val="subscript"/>
          <w:lang w:val="nl-NL"/>
        </w:rPr>
        <w:t>2</w:t>
      </w:r>
      <w:r w:rsidRPr="000C7B1A">
        <w:rPr>
          <w:lang w:val="nl-NL"/>
        </w:rPr>
        <w:t>O + 3Cl</w:t>
      </w:r>
      <w:r w:rsidRPr="000C7B1A">
        <w:rPr>
          <w:vertAlign w:val="subscript"/>
          <w:lang w:val="nl-NL"/>
        </w:rPr>
        <w:t>2</w:t>
      </w:r>
    </w:p>
    <w:p w:rsidR="00C327A2" w:rsidRPr="000C7B1A" w:rsidRDefault="00C327A2" w:rsidP="002E7143">
      <w:pPr>
        <w:spacing w:line="276" w:lineRule="auto"/>
        <w:jc w:val="both"/>
        <w:rPr>
          <w:lang w:val="nl-NL"/>
        </w:rPr>
      </w:pPr>
      <w:r w:rsidRPr="000C7B1A">
        <w:rPr>
          <w:b/>
          <w:lang w:val="nl-NL"/>
        </w:rPr>
        <w:t>b. Trong công nghiệp:</w:t>
      </w:r>
      <w:r w:rsidRPr="000C7B1A">
        <w:rPr>
          <w:lang w:val="nl-NL"/>
        </w:rPr>
        <w:t xml:space="preserve"> dùng phương pháp điện phân</w:t>
      </w:r>
    </w:p>
    <w:p w:rsidR="00C327A2" w:rsidRPr="000C7B1A" w:rsidRDefault="00C327A2" w:rsidP="002E7143">
      <w:pPr>
        <w:spacing w:line="276" w:lineRule="auto"/>
        <w:jc w:val="both"/>
        <w:rPr>
          <w:vertAlign w:val="subscript"/>
          <w:lang w:val="nl-NL"/>
        </w:rPr>
      </w:pPr>
      <w:r w:rsidRPr="000C7B1A">
        <w:rPr>
          <w:lang w:val="nl-NL"/>
        </w:rPr>
        <w:t>2NaCl + 2H</w:t>
      </w:r>
      <w:r w:rsidRPr="000C7B1A">
        <w:rPr>
          <w:vertAlign w:val="subscript"/>
          <w:lang w:val="nl-NL"/>
        </w:rPr>
        <w:t>2</w:t>
      </w:r>
      <w:r w:rsidRPr="000C7B1A">
        <w:rPr>
          <w:lang w:val="nl-NL"/>
        </w:rPr>
        <w:t>O</w:t>
      </w:r>
      <w:r w:rsidRPr="000C7B1A">
        <w:rPr>
          <w:position w:val="-6"/>
          <w:lang w:val="nl-NL"/>
        </w:rPr>
        <w:object w:dxaOrig="1140" w:dyaOrig="320">
          <v:shape id="_x0000_i1180" type="#_x0000_t75" style="width:57pt;height:15.75pt" o:ole="">
            <v:imagedata r:id="rId254" o:title=""/>
          </v:shape>
          <o:OLEObject Type="Embed" ProgID="Equation.3" ShapeID="_x0000_i1180" DrawAspect="Content" ObjectID="_1613284936" r:id="rId255"/>
        </w:object>
      </w:r>
      <w:r w:rsidRPr="000C7B1A">
        <w:rPr>
          <w:lang w:val="nl-NL"/>
        </w:rPr>
        <w:t>H</w:t>
      </w:r>
      <w:r w:rsidRPr="000C7B1A">
        <w:rPr>
          <w:vertAlign w:val="subscript"/>
          <w:lang w:val="nl-NL"/>
        </w:rPr>
        <w:t>2</w:t>
      </w:r>
      <w:r w:rsidRPr="000C7B1A">
        <w:rPr>
          <w:position w:val="-6"/>
          <w:vertAlign w:val="subscript"/>
          <w:lang w:val="nl-NL"/>
        </w:rPr>
        <w:object w:dxaOrig="220" w:dyaOrig="320">
          <v:shape id="_x0000_i1181" type="#_x0000_t75" style="width:11.25pt;height:15.75pt" o:ole="">
            <v:imagedata r:id="rId249" o:title=""/>
          </v:shape>
          <o:OLEObject Type="Embed" ProgID="Equation.3" ShapeID="_x0000_i1181" DrawAspect="Content" ObjectID="_1613284937" r:id="rId256"/>
        </w:object>
      </w:r>
      <w:r w:rsidRPr="000C7B1A">
        <w:rPr>
          <w:lang w:val="nl-NL"/>
        </w:rPr>
        <w:t xml:space="preserve"> + 2NaOH + Cl</w:t>
      </w:r>
      <w:r w:rsidRPr="000C7B1A">
        <w:rPr>
          <w:vertAlign w:val="subscript"/>
          <w:lang w:val="nl-NL"/>
        </w:rPr>
        <w:t>2</w:t>
      </w:r>
      <w:r w:rsidRPr="000C7B1A">
        <w:rPr>
          <w:position w:val="-6"/>
          <w:vertAlign w:val="subscript"/>
          <w:lang w:val="nl-NL"/>
        </w:rPr>
        <w:object w:dxaOrig="220" w:dyaOrig="320">
          <v:shape id="_x0000_i1182" type="#_x0000_t75" style="width:11.25pt;height:15.75pt" o:ole="">
            <v:imagedata r:id="rId249" o:title=""/>
          </v:shape>
          <o:OLEObject Type="Embed" ProgID="Equation.3" ShapeID="_x0000_i1182" DrawAspect="Content" ObjectID="_1613284938" r:id="rId257"/>
        </w:object>
      </w:r>
    </w:p>
    <w:p w:rsidR="00C327A2" w:rsidRPr="000C7B1A" w:rsidRDefault="00C327A2" w:rsidP="002E7143">
      <w:pPr>
        <w:spacing w:line="276" w:lineRule="auto"/>
        <w:jc w:val="both"/>
        <w:rPr>
          <w:lang w:val="nl-NL"/>
        </w:rPr>
      </w:pPr>
      <w:r w:rsidRPr="000C7B1A">
        <w:rPr>
          <w:lang w:val="nl-NL"/>
        </w:rPr>
        <w:t xml:space="preserve">2NaCl </w:t>
      </w:r>
      <w:r w:rsidRPr="000C7B1A">
        <w:rPr>
          <w:position w:val="-6"/>
          <w:lang w:val="nl-NL"/>
        </w:rPr>
        <w:object w:dxaOrig="840" w:dyaOrig="320">
          <v:shape id="_x0000_i1183" type="#_x0000_t75" style="width:42pt;height:15.75pt" o:ole="">
            <v:imagedata r:id="rId258" o:title=""/>
          </v:shape>
          <o:OLEObject Type="Embed" ProgID="Equation.3" ShapeID="_x0000_i1183" DrawAspect="Content" ObjectID="_1613284939" r:id="rId259"/>
        </w:object>
      </w:r>
      <w:r w:rsidRPr="000C7B1A">
        <w:rPr>
          <w:lang w:val="nl-NL"/>
        </w:rPr>
        <w:t xml:space="preserve"> 2Na+ Cl</w:t>
      </w:r>
      <w:r w:rsidRPr="000C7B1A">
        <w:rPr>
          <w:vertAlign w:val="subscript"/>
          <w:lang w:val="nl-NL"/>
        </w:rPr>
        <w:t>2</w:t>
      </w:r>
      <w:r w:rsidRPr="000C7B1A">
        <w:rPr>
          <w:position w:val="-6"/>
          <w:vertAlign w:val="subscript"/>
          <w:lang w:val="nl-NL"/>
        </w:rPr>
        <w:object w:dxaOrig="220" w:dyaOrig="320">
          <v:shape id="_x0000_i1184" type="#_x0000_t75" style="width:11.25pt;height:15.75pt" o:ole="">
            <v:imagedata r:id="rId249" o:title=""/>
          </v:shape>
          <o:OLEObject Type="Embed" ProgID="Equation.3" ShapeID="_x0000_i1184" DrawAspect="Content" ObjectID="_1613284940" r:id="rId260"/>
        </w:object>
      </w:r>
      <w:r w:rsidRPr="000C7B1A">
        <w:rPr>
          <w:lang w:val="nl-NL"/>
        </w:rPr>
        <w:t xml:space="preserve"> ( bổ sung thêm kiến thức về điện phân)</w:t>
      </w:r>
    </w:p>
    <w:p w:rsidR="00C327A2" w:rsidRPr="000C7B1A" w:rsidRDefault="00C327A2" w:rsidP="002E7143">
      <w:pPr>
        <w:tabs>
          <w:tab w:val="left" w:pos="720"/>
          <w:tab w:val="left" w:pos="1320"/>
        </w:tabs>
        <w:spacing w:line="276" w:lineRule="auto"/>
        <w:jc w:val="both"/>
        <w:rPr>
          <w:bCs/>
          <w:lang w:val="nl-NL"/>
        </w:rPr>
      </w:pPr>
      <w:r w:rsidRPr="000C7B1A">
        <w:rPr>
          <w:bCs/>
          <w:lang w:val="nl-NL"/>
        </w:rPr>
        <w:t>( nếu quá trình điện phân không có màng ngăn thí sản phẩm thu được là dung dịch nươc javel)</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Ngoài ra còn có thể từ HCl và O</w:t>
      </w:r>
      <w:r w:rsidRPr="000C7B1A">
        <w:rPr>
          <w:bCs/>
          <w:vertAlign w:val="subscript"/>
          <w:lang w:val="nl-NL"/>
        </w:rPr>
        <w:t>2</w:t>
      </w:r>
      <w:r w:rsidRPr="000C7B1A">
        <w:rPr>
          <w:bCs/>
          <w:lang w:val="nl-NL"/>
        </w:rPr>
        <w:t xml:space="preserve"> có xúc tác là CuCl</w:t>
      </w:r>
      <w:r w:rsidRPr="000C7B1A">
        <w:rPr>
          <w:bCs/>
          <w:vertAlign w:val="subscript"/>
          <w:lang w:val="nl-NL"/>
        </w:rPr>
        <w:t>2</w:t>
      </w:r>
      <w:r w:rsidRPr="000C7B1A">
        <w:rPr>
          <w:bCs/>
          <w:lang w:val="nl-NL"/>
        </w:rPr>
        <w:t xml:space="preserve"> ở 400</w:t>
      </w:r>
      <w:r w:rsidRPr="000C7B1A">
        <w:rPr>
          <w:bCs/>
          <w:vertAlign w:val="superscript"/>
          <w:lang w:val="nl-NL"/>
        </w:rPr>
        <w:t>o</w:t>
      </w:r>
      <w:r w:rsidRPr="000C7B1A">
        <w:rPr>
          <w:bCs/>
          <w:lang w:val="nl-NL"/>
        </w:rPr>
        <w:t>C.</w:t>
      </w:r>
    </w:p>
    <w:p w:rsidR="00C327A2" w:rsidRPr="000C7B1A" w:rsidRDefault="00C327A2" w:rsidP="002E7143">
      <w:pPr>
        <w:tabs>
          <w:tab w:val="left" w:pos="720"/>
          <w:tab w:val="left" w:pos="1320"/>
        </w:tabs>
        <w:spacing w:line="276" w:lineRule="auto"/>
        <w:jc w:val="both"/>
        <w:rPr>
          <w:bCs/>
          <w:lang w:val="nl-NL"/>
        </w:rPr>
      </w:pPr>
      <w:r w:rsidRPr="000C7B1A">
        <w:rPr>
          <w:bCs/>
          <w:lang w:val="nl-NL"/>
        </w:rPr>
        <w:tab/>
        <w:t>4HCl + O</w:t>
      </w:r>
      <w:r w:rsidRPr="000C7B1A">
        <w:rPr>
          <w:bCs/>
          <w:vertAlign w:val="subscript"/>
          <w:lang w:val="nl-NL"/>
        </w:rPr>
        <w:t>2</w:t>
      </w:r>
      <w:r w:rsidRPr="000C7B1A">
        <w:rPr>
          <w:bCs/>
          <w:lang w:val="nl-NL"/>
        </w:rPr>
        <w:t xml:space="preserve">  </w:t>
      </w:r>
      <w:r w:rsidRPr="000C7B1A">
        <w:rPr>
          <w:position w:val="-6"/>
          <w:lang w:val="nl-NL"/>
        </w:rPr>
        <w:object w:dxaOrig="920" w:dyaOrig="320">
          <v:shape id="_x0000_i1185" type="#_x0000_t75" style="width:45.75pt;height:15.75pt" o:ole="">
            <v:imagedata r:id="rId261" o:title=""/>
          </v:shape>
          <o:OLEObject Type="Embed" ProgID="Equation.3" ShapeID="_x0000_i1185" DrawAspect="Content" ObjectID="_1613284941" r:id="rId262"/>
        </w:object>
      </w:r>
      <w:r w:rsidRPr="000C7B1A">
        <w:rPr>
          <w:lang w:val="nl-NL"/>
        </w:rPr>
        <w:t xml:space="preserve"> 2Cl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jc w:val="both"/>
        <w:rPr>
          <w:b/>
          <w:lang w:val="nl-NL"/>
        </w:rPr>
      </w:pPr>
      <w:r w:rsidRPr="000C7B1A">
        <w:rPr>
          <w:b/>
          <w:lang w:val="nl-NL"/>
        </w:rPr>
        <w:t xml:space="preserve">III. AXIT CLOHIDRIC (HCl) </w:t>
      </w:r>
    </w:p>
    <w:p w:rsidR="00C327A2" w:rsidRPr="000C7B1A" w:rsidRDefault="00C327A2" w:rsidP="002E7143">
      <w:pPr>
        <w:spacing w:line="276" w:lineRule="auto"/>
        <w:jc w:val="both"/>
        <w:rPr>
          <w:lang w:val="nl-NL"/>
        </w:rPr>
      </w:pPr>
      <w:r w:rsidRPr="000C7B1A">
        <w:rPr>
          <w:lang w:val="nl-NL"/>
        </w:rPr>
        <w:t xml:space="preserve">Dung dịch axit HCl có đầy đủ tính chất hoá học của một axit mạnh </w:t>
      </w:r>
    </w:p>
    <w:p w:rsidR="00C327A2" w:rsidRPr="000C7B1A" w:rsidRDefault="00C327A2" w:rsidP="002E7143">
      <w:pPr>
        <w:spacing w:line="276" w:lineRule="auto"/>
        <w:jc w:val="both"/>
        <w:rPr>
          <w:b/>
          <w:lang w:val="nl-NL"/>
        </w:rPr>
      </w:pPr>
      <w:r w:rsidRPr="000C7B1A">
        <w:rPr>
          <w:b/>
          <w:lang w:val="nl-NL"/>
        </w:rPr>
        <w:t>1. Hoá tính</w:t>
      </w:r>
      <w:r w:rsidRPr="000C7B1A">
        <w:rPr>
          <w:b/>
          <w:lang w:val="nl-NL"/>
        </w:rPr>
        <w:tab/>
      </w:r>
    </w:p>
    <w:p w:rsidR="00C327A2" w:rsidRPr="000C7B1A" w:rsidRDefault="00C327A2" w:rsidP="002E7143">
      <w:pPr>
        <w:spacing w:line="276" w:lineRule="auto"/>
        <w:jc w:val="both"/>
        <w:rPr>
          <w:lang w:val="nl-NL"/>
        </w:rPr>
      </w:pPr>
      <w:r w:rsidRPr="000C7B1A">
        <w:rPr>
          <w:b/>
          <w:lang w:val="nl-NL"/>
        </w:rPr>
        <w:t xml:space="preserve">a. TÁC DỤNG CHẤT CHỈ THỊ </w:t>
      </w:r>
      <w:r w:rsidRPr="000C7B1A">
        <w:rPr>
          <w:lang w:val="nl-NL"/>
        </w:rPr>
        <w:t xml:space="preserve"> dung dịch HCl làm quì tím hoá đỏ (nhận biết axit)</w:t>
      </w:r>
    </w:p>
    <w:p w:rsidR="00C327A2" w:rsidRPr="000C7B1A" w:rsidRDefault="00C327A2" w:rsidP="002E7143">
      <w:pPr>
        <w:spacing w:line="276" w:lineRule="auto"/>
        <w:jc w:val="both"/>
        <w:rPr>
          <w:vertAlign w:val="superscript"/>
          <w:lang w:val="nl-NL"/>
        </w:rPr>
      </w:pPr>
      <w:r w:rsidRPr="000C7B1A">
        <w:rPr>
          <w:lang w:val="nl-NL"/>
        </w:rPr>
        <w:tab/>
        <w:t xml:space="preserve">HCl   </w:t>
      </w:r>
      <w:r w:rsidRPr="000C7B1A">
        <w:rPr>
          <w:position w:val="-6"/>
          <w:lang w:val="nl-NL"/>
        </w:rPr>
        <w:object w:dxaOrig="620" w:dyaOrig="320">
          <v:shape id="_x0000_i1186" type="#_x0000_t75" style="width:30.75pt;height:15.75pt" o:ole="">
            <v:imagedata r:id="rId103" o:title=""/>
          </v:shape>
          <o:OLEObject Type="Embed" ProgID="Equation.3" ShapeID="_x0000_i1186" DrawAspect="Content" ObjectID="_1613284942" r:id="rId263"/>
        </w:object>
      </w:r>
      <w:r w:rsidRPr="000C7B1A">
        <w:rPr>
          <w:lang w:val="nl-NL"/>
        </w:rPr>
        <w:t xml:space="preserve">   H</w:t>
      </w:r>
      <w:r w:rsidRPr="000C7B1A">
        <w:rPr>
          <w:vertAlign w:val="superscript"/>
          <w:lang w:val="nl-NL"/>
        </w:rPr>
        <w:t>+</w:t>
      </w:r>
      <w:r w:rsidRPr="000C7B1A">
        <w:rPr>
          <w:lang w:val="nl-NL"/>
        </w:rPr>
        <w:t xml:space="preserve">  +  Cl</w:t>
      </w:r>
      <w:r w:rsidRPr="000C7B1A">
        <w:rPr>
          <w:vertAlign w:val="superscript"/>
          <w:lang w:val="nl-NL"/>
        </w:rPr>
        <w:t>-</w:t>
      </w:r>
    </w:p>
    <w:p w:rsidR="00C327A2" w:rsidRPr="000C7B1A" w:rsidRDefault="00C327A2" w:rsidP="002E7143">
      <w:pPr>
        <w:spacing w:line="276" w:lineRule="auto"/>
        <w:jc w:val="both"/>
        <w:rPr>
          <w:lang w:val="nl-NL"/>
        </w:rPr>
      </w:pPr>
      <w:r w:rsidRPr="000C7B1A">
        <w:rPr>
          <w:b/>
          <w:lang w:val="nl-NL"/>
        </w:rPr>
        <w:t>b. TÁC DỤNG KIM LOẠI</w:t>
      </w:r>
      <w:r w:rsidRPr="000C7B1A">
        <w:rPr>
          <w:lang w:val="nl-NL"/>
        </w:rPr>
        <w:t xml:space="preserve">   (đứng trước H trong dãy Bêkêtôp) tạo muối (với hóa trị thấp của kim loại) và giải phóng khí hidrô</w:t>
      </w:r>
    </w:p>
    <w:p w:rsidR="00C327A2" w:rsidRPr="000C7B1A" w:rsidRDefault="00C327A2" w:rsidP="002E7143">
      <w:pPr>
        <w:spacing w:line="276" w:lineRule="auto"/>
        <w:jc w:val="both"/>
        <w:rPr>
          <w:lang w:val="nl-NL"/>
        </w:rPr>
      </w:pPr>
      <w:r w:rsidRPr="000C7B1A">
        <w:rPr>
          <w:lang w:val="nl-NL"/>
        </w:rPr>
        <w:t xml:space="preserve">Fe    +   2HCl </w:t>
      </w:r>
      <w:r w:rsidRPr="000C7B1A">
        <w:rPr>
          <w:position w:val="-6"/>
          <w:lang w:val="nl-NL"/>
        </w:rPr>
        <w:object w:dxaOrig="680" w:dyaOrig="360">
          <v:shape id="_x0000_i1187" type="#_x0000_t75" style="width:33.75pt;height:18pt" o:ole="">
            <v:imagedata r:id="rId233" o:title=""/>
          </v:shape>
          <o:OLEObject Type="Embed" ProgID="Equation.3" ShapeID="_x0000_i1187" DrawAspect="Content" ObjectID="_1613284943" r:id="rId264"/>
        </w:object>
      </w:r>
      <w:r w:rsidRPr="000C7B1A">
        <w:rPr>
          <w:lang w:val="nl-NL"/>
        </w:rPr>
        <w:t xml:space="preserve">  FeCl</w:t>
      </w:r>
      <w:r w:rsidRPr="000C7B1A">
        <w:rPr>
          <w:vertAlign w:val="subscript"/>
          <w:lang w:val="nl-NL"/>
        </w:rPr>
        <w:t xml:space="preserve">2 </w:t>
      </w:r>
      <w:r w:rsidRPr="000C7B1A">
        <w:rPr>
          <w:lang w:val="nl-NL"/>
        </w:rPr>
        <w:t xml:space="preserve"> +  H</w:t>
      </w:r>
      <w:r w:rsidRPr="000C7B1A">
        <w:rPr>
          <w:vertAlign w:val="subscript"/>
          <w:lang w:val="nl-NL"/>
        </w:rPr>
        <w:t>2</w:t>
      </w:r>
      <w:r w:rsidRPr="000C7B1A">
        <w:rPr>
          <w:lang w:val="nl-NL"/>
        </w:rPr>
        <w:sym w:font="Symbol" w:char="F0AD"/>
      </w:r>
    </w:p>
    <w:p w:rsidR="00C327A2" w:rsidRPr="000C7B1A" w:rsidRDefault="00C327A2" w:rsidP="002E7143">
      <w:pPr>
        <w:spacing w:line="276" w:lineRule="auto"/>
        <w:jc w:val="both"/>
        <w:rPr>
          <w:lang w:val="nl-NL"/>
        </w:rPr>
      </w:pPr>
      <w:r w:rsidRPr="000C7B1A">
        <w:rPr>
          <w:lang w:val="nl-NL"/>
        </w:rPr>
        <w:t>2Al  +   6HCl</w:t>
      </w:r>
      <w:r w:rsidRPr="000C7B1A">
        <w:rPr>
          <w:position w:val="-6"/>
          <w:lang w:val="nl-NL"/>
        </w:rPr>
        <w:object w:dxaOrig="680" w:dyaOrig="360">
          <v:shape id="_x0000_i1188" type="#_x0000_t75" style="width:33.75pt;height:18pt" o:ole="">
            <v:imagedata r:id="rId233" o:title=""/>
          </v:shape>
          <o:OLEObject Type="Embed" ProgID="Equation.3" ShapeID="_x0000_i1188" DrawAspect="Content" ObjectID="_1613284944" r:id="rId265"/>
        </w:object>
      </w:r>
      <w:r w:rsidRPr="000C7B1A">
        <w:rPr>
          <w:lang w:val="nl-NL"/>
        </w:rPr>
        <w:t xml:space="preserve">  2AlCl</w:t>
      </w:r>
      <w:r w:rsidRPr="000C7B1A">
        <w:rPr>
          <w:vertAlign w:val="subscript"/>
          <w:lang w:val="nl-NL"/>
        </w:rPr>
        <w:t>3</w:t>
      </w:r>
      <w:r w:rsidRPr="000C7B1A">
        <w:rPr>
          <w:lang w:val="nl-NL"/>
        </w:rPr>
        <w:t xml:space="preserve"> +  3H</w:t>
      </w:r>
      <w:r w:rsidRPr="000C7B1A">
        <w:rPr>
          <w:vertAlign w:val="subscript"/>
          <w:lang w:val="nl-NL"/>
        </w:rPr>
        <w:t>2</w:t>
      </w:r>
      <w:r w:rsidRPr="000C7B1A">
        <w:rPr>
          <w:lang w:val="nl-NL"/>
        </w:rPr>
        <w:sym w:font="Symbol" w:char="F0AD"/>
      </w:r>
    </w:p>
    <w:p w:rsidR="00C327A2" w:rsidRPr="000C7B1A" w:rsidRDefault="00C327A2" w:rsidP="002E7143">
      <w:pPr>
        <w:spacing w:line="276" w:lineRule="auto"/>
        <w:jc w:val="both"/>
        <w:rPr>
          <w:lang w:val="nl-NL"/>
        </w:rPr>
      </w:pPr>
      <w:r w:rsidRPr="000C7B1A">
        <w:rPr>
          <w:lang w:val="nl-NL"/>
        </w:rPr>
        <w:t>Cu    +   HCl    →        không có phản ứng</w:t>
      </w:r>
    </w:p>
    <w:p w:rsidR="00C327A2" w:rsidRPr="000C7B1A" w:rsidRDefault="00C327A2" w:rsidP="002E7143">
      <w:pPr>
        <w:spacing w:line="276" w:lineRule="auto"/>
        <w:jc w:val="both"/>
        <w:rPr>
          <w:lang w:val="nl-NL"/>
        </w:rPr>
      </w:pPr>
      <w:r w:rsidRPr="000C7B1A">
        <w:rPr>
          <w:b/>
          <w:lang w:val="nl-NL"/>
        </w:rPr>
        <w:t xml:space="preserve">c. TÁC DỤNG OXIT BAZƠ , BAZƠ </w:t>
      </w:r>
      <w:r w:rsidRPr="000C7B1A">
        <w:rPr>
          <w:lang w:val="nl-NL"/>
        </w:rPr>
        <w:t xml:space="preserve"> tạo muối và nước</w:t>
      </w:r>
    </w:p>
    <w:p w:rsidR="00C327A2" w:rsidRPr="000C7B1A" w:rsidRDefault="00C327A2" w:rsidP="002E7143">
      <w:pPr>
        <w:spacing w:line="276" w:lineRule="auto"/>
        <w:jc w:val="both"/>
        <w:rPr>
          <w:lang w:val="nl-NL"/>
        </w:rPr>
      </w:pPr>
      <w:r w:rsidRPr="000C7B1A">
        <w:rPr>
          <w:lang w:val="nl-NL"/>
        </w:rPr>
        <w:t xml:space="preserve">NaOH  + HCl </w:t>
      </w:r>
      <w:r w:rsidRPr="000C7B1A">
        <w:rPr>
          <w:position w:val="-6"/>
          <w:lang w:val="nl-NL"/>
        </w:rPr>
        <w:object w:dxaOrig="620" w:dyaOrig="320">
          <v:shape id="_x0000_i1189" type="#_x0000_t75" style="width:30.75pt;height:15.75pt" o:ole="">
            <v:imagedata r:id="rId103" o:title=""/>
          </v:shape>
          <o:OLEObject Type="Embed" ProgID="Equation.3" ShapeID="_x0000_i1189" DrawAspect="Content" ObjectID="_1613284945" r:id="rId266"/>
        </w:object>
      </w:r>
      <w:r w:rsidRPr="000C7B1A">
        <w:rPr>
          <w:lang w:val="nl-NL"/>
        </w:rPr>
        <w:t xml:space="preserve"> NaCl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 xml:space="preserve">CuO + 2HCl </w:t>
      </w:r>
      <w:r w:rsidRPr="000C7B1A">
        <w:rPr>
          <w:position w:val="-6"/>
          <w:lang w:val="nl-NL"/>
        </w:rPr>
        <w:object w:dxaOrig="680" w:dyaOrig="360">
          <v:shape id="_x0000_i1190" type="#_x0000_t75" style="width:33.75pt;height:18pt" o:ole="">
            <v:imagedata r:id="rId233" o:title=""/>
          </v:shape>
          <o:OLEObject Type="Embed" ProgID="Equation.3" ShapeID="_x0000_i1190" DrawAspect="Content" ObjectID="_1613284946" r:id="rId267"/>
        </w:object>
      </w:r>
      <w:r w:rsidRPr="000C7B1A">
        <w:rPr>
          <w:lang w:val="nl-NL"/>
        </w:rPr>
        <w:t xml:space="preserve"> CuCl</w:t>
      </w:r>
      <w:r w:rsidRPr="000C7B1A">
        <w:rPr>
          <w:vertAlign w:val="subscript"/>
          <w:lang w:val="nl-NL"/>
        </w:rPr>
        <w:t xml:space="preserve">2 </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Fe</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+ 6HCl </w:t>
      </w:r>
      <w:r w:rsidRPr="000C7B1A">
        <w:rPr>
          <w:position w:val="-6"/>
          <w:lang w:val="nl-NL"/>
        </w:rPr>
        <w:object w:dxaOrig="680" w:dyaOrig="360">
          <v:shape id="_x0000_i1191" type="#_x0000_t75" style="width:33.75pt;height:18pt" o:ole="">
            <v:imagedata r:id="rId233" o:title=""/>
          </v:shape>
          <o:OLEObject Type="Embed" ProgID="Equation.3" ShapeID="_x0000_i1191" DrawAspect="Content" ObjectID="_1613284947" r:id="rId268"/>
        </w:object>
      </w:r>
      <w:r w:rsidRPr="000C7B1A">
        <w:rPr>
          <w:lang w:val="nl-NL"/>
        </w:rPr>
        <w:t xml:space="preserve"> 2FeCl</w:t>
      </w:r>
      <w:r w:rsidRPr="000C7B1A">
        <w:rPr>
          <w:vertAlign w:val="subscript"/>
          <w:lang w:val="nl-NL"/>
        </w:rPr>
        <w:t>3</w:t>
      </w:r>
      <w:r w:rsidRPr="000C7B1A">
        <w:rPr>
          <w:lang w:val="nl-NL"/>
        </w:rPr>
        <w:t xml:space="preserve"> + 3H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b/>
          <w:lang w:val="nl-NL"/>
        </w:rPr>
        <w:t>d. TÁC DỤNG MUỐI</w:t>
      </w:r>
      <w:r w:rsidRPr="000C7B1A">
        <w:rPr>
          <w:lang w:val="nl-NL"/>
        </w:rPr>
        <w:t xml:space="preserve">  (theo điều kiện phản ứng trao đổi)</w:t>
      </w:r>
    </w:p>
    <w:p w:rsidR="00C327A2" w:rsidRPr="000C7B1A" w:rsidRDefault="00C327A2" w:rsidP="002E7143">
      <w:pPr>
        <w:spacing w:line="276" w:lineRule="auto"/>
        <w:jc w:val="both"/>
        <w:rPr>
          <w:vertAlign w:val="subscript"/>
          <w:lang w:val="nl-NL"/>
        </w:rPr>
      </w:pPr>
      <w:r w:rsidRPr="000C7B1A">
        <w:rPr>
          <w:lang w:val="nl-NL"/>
        </w:rPr>
        <w:t>CaCO</w:t>
      </w:r>
      <w:r w:rsidRPr="000C7B1A">
        <w:rPr>
          <w:vertAlign w:val="subscript"/>
          <w:lang w:val="nl-NL"/>
        </w:rPr>
        <w:t>3</w:t>
      </w:r>
      <w:r w:rsidRPr="000C7B1A">
        <w:rPr>
          <w:lang w:val="nl-NL"/>
        </w:rPr>
        <w:t xml:space="preserve"> + 2HCl </w:t>
      </w:r>
      <w:r w:rsidRPr="000C7B1A">
        <w:rPr>
          <w:position w:val="-6"/>
          <w:lang w:val="nl-NL"/>
        </w:rPr>
        <w:object w:dxaOrig="620" w:dyaOrig="320">
          <v:shape id="_x0000_i1192" type="#_x0000_t75" style="width:30.75pt;height:15.75pt" o:ole="">
            <v:imagedata r:id="rId103" o:title=""/>
          </v:shape>
          <o:OLEObject Type="Embed" ProgID="Equation.3" ShapeID="_x0000_i1192" DrawAspect="Content" ObjectID="_1613284948" r:id="rId269"/>
        </w:object>
      </w:r>
      <w:r w:rsidRPr="000C7B1A">
        <w:rPr>
          <w:lang w:val="nl-NL"/>
        </w:rPr>
        <w:t xml:space="preserve"> CaCl</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 + CO</w:t>
      </w:r>
      <w:r w:rsidRPr="000C7B1A">
        <w:rPr>
          <w:vertAlign w:val="subscript"/>
          <w:lang w:val="nl-NL"/>
        </w:rPr>
        <w:t>2</w:t>
      </w:r>
      <w:r w:rsidRPr="000C7B1A">
        <w:rPr>
          <w:position w:val="-6"/>
          <w:vertAlign w:val="subscript"/>
          <w:lang w:val="nl-NL"/>
        </w:rPr>
        <w:object w:dxaOrig="220" w:dyaOrig="320">
          <v:shape id="_x0000_i1193" type="#_x0000_t75" style="width:11.25pt;height:15.75pt" o:ole="">
            <v:imagedata r:id="rId249" o:title=""/>
          </v:shape>
          <o:OLEObject Type="Embed" ProgID="Equation.3" ShapeID="_x0000_i1193" DrawAspect="Content" ObjectID="_1613284949" r:id="rId270"/>
        </w:object>
      </w:r>
    </w:p>
    <w:p w:rsidR="00C327A2" w:rsidRPr="000C7B1A" w:rsidRDefault="00C327A2" w:rsidP="002E7143">
      <w:pPr>
        <w:spacing w:line="276" w:lineRule="auto"/>
        <w:jc w:val="both"/>
        <w:rPr>
          <w:vertAlign w:val="subscript"/>
          <w:lang w:val="nl-NL"/>
        </w:rPr>
      </w:pPr>
      <w:r w:rsidRPr="000C7B1A">
        <w:rPr>
          <w:lang w:val="nl-NL"/>
        </w:rPr>
        <w:t>AgNO</w:t>
      </w:r>
      <w:r w:rsidRPr="000C7B1A">
        <w:rPr>
          <w:vertAlign w:val="subscript"/>
          <w:lang w:val="nl-NL"/>
        </w:rPr>
        <w:t>3</w:t>
      </w:r>
      <w:r w:rsidRPr="000C7B1A">
        <w:rPr>
          <w:lang w:val="nl-NL"/>
        </w:rPr>
        <w:t xml:space="preserve"> + HCl  </w:t>
      </w:r>
      <w:r w:rsidRPr="000C7B1A">
        <w:rPr>
          <w:position w:val="-6"/>
          <w:lang w:val="nl-NL"/>
        </w:rPr>
        <w:object w:dxaOrig="620" w:dyaOrig="320">
          <v:shape id="_x0000_i1194" type="#_x0000_t75" style="width:30.75pt;height:15.75pt" o:ole="">
            <v:imagedata r:id="rId103" o:title=""/>
          </v:shape>
          <o:OLEObject Type="Embed" ProgID="Equation.3" ShapeID="_x0000_i1194" DrawAspect="Content" ObjectID="_1613284950" r:id="rId271"/>
        </w:object>
      </w:r>
      <w:r w:rsidRPr="000C7B1A">
        <w:rPr>
          <w:lang w:val="nl-NL"/>
        </w:rPr>
        <w:t xml:space="preserve"> AgCl</w:t>
      </w:r>
      <w:r w:rsidRPr="000C7B1A">
        <w:rPr>
          <w:position w:val="-6"/>
          <w:lang w:val="nl-NL"/>
        </w:rPr>
        <w:object w:dxaOrig="220" w:dyaOrig="320">
          <v:shape id="_x0000_i1195" type="#_x0000_t75" style="width:11.25pt;height:15.75pt" o:ole="">
            <v:imagedata r:id="rId272" o:title=""/>
          </v:shape>
          <o:OLEObject Type="Embed" ProgID="Equation.3" ShapeID="_x0000_i1195" DrawAspect="Content" ObjectID="_1613284951" r:id="rId273"/>
        </w:object>
      </w:r>
      <w:r w:rsidRPr="000C7B1A">
        <w:rPr>
          <w:lang w:val="nl-NL"/>
        </w:rPr>
        <w:t xml:space="preserve"> + HNO</w:t>
      </w:r>
      <w:r w:rsidRPr="000C7B1A">
        <w:rPr>
          <w:vertAlign w:val="subscript"/>
          <w:lang w:val="nl-NL"/>
        </w:rPr>
        <w:t>3</w:t>
      </w:r>
    </w:p>
    <w:p w:rsidR="00C327A2" w:rsidRPr="000C7B1A" w:rsidRDefault="00C327A2" w:rsidP="002E7143">
      <w:pPr>
        <w:tabs>
          <w:tab w:val="num" w:pos="720"/>
          <w:tab w:val="left" w:pos="5415"/>
        </w:tabs>
        <w:spacing w:line="276" w:lineRule="auto"/>
        <w:jc w:val="both"/>
        <w:rPr>
          <w:lang w:val="nl-NL"/>
        </w:rPr>
      </w:pPr>
      <w:r w:rsidRPr="000C7B1A">
        <w:rPr>
          <w:lang w:val="nl-NL"/>
        </w:rPr>
        <w:tab/>
        <w:t>( dùng để nhận biết gốc clorua )</w:t>
      </w:r>
    </w:p>
    <w:p w:rsidR="00C327A2" w:rsidRPr="000C7B1A" w:rsidRDefault="00C327A2" w:rsidP="002E7143">
      <w:pPr>
        <w:spacing w:line="276" w:lineRule="auto"/>
        <w:jc w:val="both"/>
        <w:rPr>
          <w:b/>
          <w:lang w:val="nl-NL"/>
        </w:rPr>
      </w:pPr>
      <w:r w:rsidRPr="000C7B1A">
        <w:rPr>
          <w:lang w:val="nl-NL"/>
        </w:rPr>
        <w:tab/>
      </w:r>
      <w:r w:rsidRPr="000C7B1A">
        <w:rPr>
          <w:b/>
          <w:lang w:val="nl-NL"/>
        </w:rPr>
        <w:t>Ngoài tính chất đặc trưng là axit , dung dịch axit HCl đặc còn thể hiện vai trò chất khử khi tác dụng chất oxi hoá mạnh như KMnO</w:t>
      </w:r>
      <w:r w:rsidRPr="000C7B1A">
        <w:rPr>
          <w:b/>
          <w:vertAlign w:val="subscript"/>
          <w:lang w:val="nl-NL"/>
        </w:rPr>
        <w:t>4</w:t>
      </w:r>
      <w:r w:rsidRPr="000C7B1A">
        <w:rPr>
          <w:b/>
          <w:lang w:val="nl-NL"/>
        </w:rPr>
        <w:t xml:space="preserve"> , MnO</w:t>
      </w:r>
      <w:r w:rsidRPr="000C7B1A">
        <w:rPr>
          <w:b/>
          <w:vertAlign w:val="subscript"/>
          <w:lang w:val="nl-NL"/>
        </w:rPr>
        <w:t>2</w:t>
      </w:r>
      <w:r w:rsidRPr="000C7B1A">
        <w:rPr>
          <w:b/>
          <w:lang w:val="nl-NL"/>
        </w:rPr>
        <w:t xml:space="preserve"> ……</w:t>
      </w:r>
    </w:p>
    <w:p w:rsidR="00C327A2" w:rsidRPr="000C7B1A" w:rsidRDefault="00C327A2" w:rsidP="002E7143">
      <w:pPr>
        <w:spacing w:line="276" w:lineRule="auto"/>
        <w:jc w:val="both"/>
        <w:rPr>
          <w:lang w:val="nl-NL"/>
        </w:rPr>
      </w:pPr>
      <w:r w:rsidRPr="000C7B1A">
        <w:rPr>
          <w:lang w:val="nl-NL"/>
        </w:rPr>
        <w:t xml:space="preserve">  </w:t>
      </w:r>
      <w:r w:rsidRPr="000C7B1A">
        <w:rPr>
          <w:lang w:val="nl-NL"/>
        </w:rPr>
        <w:tab/>
        <w:t>4HCl  +  MnO</w:t>
      </w:r>
      <w:r w:rsidRPr="000C7B1A">
        <w:rPr>
          <w:vertAlign w:val="subscript"/>
          <w:lang w:val="nl-NL"/>
        </w:rPr>
        <w:t>2</w:t>
      </w:r>
      <w:r w:rsidRPr="000C7B1A">
        <w:rPr>
          <w:lang w:val="nl-NL"/>
        </w:rPr>
        <w:t xml:space="preserve">  </w:t>
      </w:r>
      <w:r w:rsidRPr="000C7B1A">
        <w:rPr>
          <w:position w:val="-6"/>
          <w:lang w:val="nl-NL"/>
        </w:rPr>
        <w:object w:dxaOrig="680" w:dyaOrig="360">
          <v:shape id="_x0000_i1196" type="#_x0000_t75" style="width:33.75pt;height:18pt" o:ole="">
            <v:imagedata r:id="rId233" o:title=""/>
          </v:shape>
          <o:OLEObject Type="Embed" ProgID="Equation.3" ShapeID="_x0000_i1196" DrawAspect="Content" ObjectID="_1613284952" r:id="rId274"/>
        </w:object>
      </w:r>
      <w:r w:rsidRPr="000C7B1A">
        <w:rPr>
          <w:lang w:val="nl-NL"/>
        </w:rPr>
        <w:t xml:space="preserve"> MnCl</w:t>
      </w:r>
      <w:r w:rsidRPr="000C7B1A">
        <w:rPr>
          <w:vertAlign w:val="subscript"/>
          <w:lang w:val="nl-NL"/>
        </w:rPr>
        <w:t>2</w:t>
      </w:r>
      <w:r w:rsidRPr="000C7B1A">
        <w:rPr>
          <w:lang w:val="nl-NL"/>
        </w:rPr>
        <w:t xml:space="preserve">  + Cl</w:t>
      </w:r>
      <w:r w:rsidRPr="000C7B1A">
        <w:rPr>
          <w:position w:val="-10"/>
          <w:lang w:val="nl-NL"/>
        </w:rPr>
        <w:object w:dxaOrig="160" w:dyaOrig="360">
          <v:shape id="_x0000_i1197" type="#_x0000_t75" style="width:8.25pt;height:18pt" o:ole="">
            <v:imagedata r:id="rId48" o:title=""/>
          </v:shape>
          <o:OLEObject Type="Embed" ProgID="Equation.3" ShapeID="_x0000_i1197" DrawAspect="Content" ObjectID="_1613284953" r:id="rId275"/>
        </w:object>
      </w:r>
      <w:r w:rsidRPr="000C7B1A">
        <w:rPr>
          <w:position w:val="-6"/>
          <w:lang w:val="nl-NL"/>
        </w:rPr>
        <w:object w:dxaOrig="220" w:dyaOrig="320">
          <v:shape id="_x0000_i1198" type="#_x0000_t75" style="width:11.25pt;height:15.75pt" o:ole="">
            <v:imagedata r:id="rId249" o:title=""/>
          </v:shape>
          <o:OLEObject Type="Embed" ProgID="Equation.3" ShapeID="_x0000_i1198" DrawAspect="Content" ObjectID="_1613284954" r:id="rId276"/>
        </w:object>
      </w:r>
      <w:r w:rsidRPr="000C7B1A">
        <w:rPr>
          <w:lang w:val="nl-NL"/>
        </w:rPr>
        <w:t>+ 2H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K</w:t>
      </w:r>
      <w:r w:rsidRPr="000C7B1A">
        <w:rPr>
          <w:vertAlign w:val="subscript"/>
          <w:lang w:val="nl-NL"/>
        </w:rPr>
        <w:t>2</w:t>
      </w:r>
      <w:r w:rsidRPr="000C7B1A">
        <w:rPr>
          <w:lang w:val="nl-NL"/>
        </w:rPr>
        <w:t>Cr</w:t>
      </w:r>
      <w:r w:rsidRPr="000C7B1A">
        <w:rPr>
          <w:vertAlign w:val="subscript"/>
          <w:lang w:val="nl-NL"/>
        </w:rPr>
        <w:t>2</w:t>
      </w:r>
      <w:r w:rsidRPr="000C7B1A">
        <w:rPr>
          <w:lang w:val="nl-NL"/>
        </w:rPr>
        <w:t>O</w:t>
      </w:r>
      <w:r w:rsidRPr="000C7B1A">
        <w:rPr>
          <w:vertAlign w:val="subscript"/>
          <w:lang w:val="nl-NL"/>
        </w:rPr>
        <w:t>7</w:t>
      </w:r>
      <w:r w:rsidRPr="000C7B1A">
        <w:rPr>
          <w:lang w:val="nl-NL"/>
        </w:rPr>
        <w:t xml:space="preserve"> + 14HCl → 3Cl</w:t>
      </w:r>
      <w:r w:rsidRPr="000C7B1A">
        <w:rPr>
          <w:vertAlign w:val="subscript"/>
          <w:lang w:val="nl-NL"/>
        </w:rPr>
        <w:t>2</w:t>
      </w:r>
      <w:r w:rsidRPr="000C7B1A">
        <w:rPr>
          <w:lang w:val="nl-NL"/>
        </w:rPr>
        <w:t xml:space="preserve"> + 2KCl + 2CrCl</w:t>
      </w:r>
      <w:r w:rsidRPr="000C7B1A">
        <w:rPr>
          <w:vertAlign w:val="subscript"/>
          <w:lang w:val="nl-NL"/>
        </w:rPr>
        <w:t>3</w:t>
      </w:r>
      <w:r w:rsidRPr="000C7B1A">
        <w:rPr>
          <w:lang w:val="nl-NL"/>
        </w:rPr>
        <w:t xml:space="preserve"> + 7H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lastRenderedPageBreak/>
        <w:t>Hỗn hợp 3 thể tích HCl và 1 thể tích HNO</w:t>
      </w:r>
      <w:r w:rsidRPr="000C7B1A">
        <w:rPr>
          <w:vertAlign w:val="subscript"/>
          <w:lang w:val="nl-NL"/>
        </w:rPr>
        <w:t>3</w:t>
      </w:r>
      <w:r w:rsidRPr="000C7B1A">
        <w:rPr>
          <w:lang w:val="nl-NL"/>
        </w:rPr>
        <w:t xml:space="preserve"> đặc được gọi là hỗn hợp nước cường toan ( cường thuỷ) có khả năng hoà tan được Au ( vàng) </w:t>
      </w:r>
    </w:p>
    <w:p w:rsidR="00C327A2" w:rsidRPr="000C7B1A" w:rsidRDefault="00C327A2" w:rsidP="002E7143">
      <w:pPr>
        <w:spacing w:line="276" w:lineRule="auto"/>
        <w:jc w:val="both"/>
        <w:rPr>
          <w:lang w:val="nl-NL"/>
        </w:rPr>
      </w:pPr>
      <w:r w:rsidRPr="000C7B1A">
        <w:rPr>
          <w:lang w:val="nl-NL"/>
        </w:rPr>
        <w:tab/>
        <w:t>3HCl + HNO</w:t>
      </w:r>
      <w:r w:rsidRPr="000C7B1A">
        <w:rPr>
          <w:vertAlign w:val="subscript"/>
          <w:lang w:val="nl-NL"/>
        </w:rPr>
        <w:t>3</w:t>
      </w:r>
      <w:r w:rsidRPr="000C7B1A">
        <w:rPr>
          <w:lang w:val="nl-NL"/>
        </w:rPr>
        <w:t xml:space="preserve"> → 2Cl + NOCl + 2H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 xml:space="preserve">NOCl  </w:t>
      </w:r>
      <w:r w:rsidRPr="000C7B1A">
        <w:rPr>
          <w:position w:val="-8"/>
          <w:lang w:val="nl-NL"/>
        </w:rPr>
        <w:object w:dxaOrig="360" w:dyaOrig="279">
          <v:shape id="_x0000_i1199" type="#_x0000_t75" style="width:18pt;height:14.25pt" o:ole="">
            <v:imagedata r:id="rId277" o:title=""/>
          </v:shape>
          <o:OLEObject Type="Embed" ProgID="Equation.DSMT4" ShapeID="_x0000_i1199" DrawAspect="Content" ObjectID="_1613284955" r:id="rId278"/>
        </w:object>
      </w:r>
      <w:r w:rsidRPr="000C7B1A">
        <w:rPr>
          <w:lang w:val="nl-NL"/>
        </w:rPr>
        <w:t xml:space="preserve"> NO + Cl</w:t>
      </w:r>
    </w:p>
    <w:p w:rsidR="00C327A2" w:rsidRPr="000C7B1A" w:rsidRDefault="00C327A2" w:rsidP="002E7143">
      <w:pPr>
        <w:spacing w:line="276" w:lineRule="auto"/>
        <w:jc w:val="both"/>
        <w:rPr>
          <w:lang w:val="nl-NL"/>
        </w:rPr>
      </w:pPr>
      <w:r w:rsidRPr="000C7B1A">
        <w:rPr>
          <w:lang w:val="nl-NL"/>
        </w:rPr>
        <w:tab/>
        <w:t>Au + 3Cl → AuCl</w:t>
      </w:r>
      <w:r w:rsidRPr="000C7B1A">
        <w:rPr>
          <w:vertAlign w:val="subscript"/>
          <w:lang w:val="nl-NL"/>
        </w:rPr>
        <w:t>3</w:t>
      </w:r>
    </w:p>
    <w:p w:rsidR="00C327A2" w:rsidRPr="000C7B1A" w:rsidRDefault="00C327A2" w:rsidP="002E7143">
      <w:pPr>
        <w:spacing w:line="276" w:lineRule="auto"/>
        <w:jc w:val="both"/>
        <w:rPr>
          <w:lang w:val="nl-NL"/>
        </w:rPr>
      </w:pPr>
      <w:r w:rsidRPr="000C7B1A">
        <w:rPr>
          <w:b/>
          <w:lang w:val="nl-NL"/>
        </w:rPr>
        <w:t>2.Điều chế</w:t>
      </w:r>
    </w:p>
    <w:p w:rsidR="00C327A2" w:rsidRPr="000C7B1A" w:rsidRDefault="00C327A2" w:rsidP="002E7143">
      <w:pPr>
        <w:spacing w:line="276" w:lineRule="auto"/>
        <w:jc w:val="both"/>
        <w:rPr>
          <w:lang w:val="nl-NL"/>
        </w:rPr>
      </w:pPr>
      <w:r w:rsidRPr="000C7B1A">
        <w:rPr>
          <w:lang w:val="nl-NL"/>
        </w:rPr>
        <w:t>a.</w:t>
      </w:r>
      <w:r w:rsidRPr="000C7B1A">
        <w:rPr>
          <w:b/>
          <w:lang w:val="nl-NL"/>
        </w:rPr>
        <w:t xml:space="preserve">PHƯƠNG PHÁP SUNFAT </w:t>
      </w:r>
      <w:r w:rsidRPr="000C7B1A">
        <w:rPr>
          <w:lang w:val="nl-NL"/>
        </w:rPr>
        <w:t xml:space="preserve"> cho NaCl tinh thể vào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đậm đặc</w:t>
      </w:r>
    </w:p>
    <w:p w:rsidR="00C327A2" w:rsidRPr="000C7B1A" w:rsidRDefault="00C327A2" w:rsidP="002E7143">
      <w:pPr>
        <w:spacing w:line="276" w:lineRule="auto"/>
        <w:jc w:val="both"/>
        <w:rPr>
          <w:lang w:val="nl-NL"/>
        </w:rPr>
      </w:pPr>
      <w:r w:rsidRPr="000C7B1A">
        <w:rPr>
          <w:lang w:val="nl-NL"/>
        </w:rPr>
        <w:t>2NaCl</w:t>
      </w:r>
      <w:r w:rsidRPr="000C7B1A">
        <w:rPr>
          <w:vertAlign w:val="subscript"/>
          <w:lang w:val="nl-NL"/>
        </w:rPr>
        <w:t>tt</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 xml:space="preserve">4  </w:t>
      </w:r>
      <w:r w:rsidRPr="000C7B1A">
        <w:rPr>
          <w:position w:val="-6"/>
          <w:vertAlign w:val="subscript"/>
          <w:lang w:val="nl-NL"/>
        </w:rPr>
        <w:object w:dxaOrig="1040" w:dyaOrig="360">
          <v:shape id="_x0000_i1200" type="#_x0000_t75" style="width:51.75pt;height:18pt" o:ole="">
            <v:imagedata r:id="rId279" o:title=""/>
          </v:shape>
          <o:OLEObject Type="Embed" ProgID="Equation.3" ShapeID="_x0000_i1200" DrawAspect="Content" ObjectID="_1613284956" r:id="rId280"/>
        </w:object>
      </w: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+ 2HCl</w:t>
      </w:r>
      <w:r w:rsidRPr="000C7B1A">
        <w:rPr>
          <w:position w:val="-6"/>
          <w:lang w:val="nl-NL"/>
        </w:rPr>
        <w:object w:dxaOrig="220" w:dyaOrig="320">
          <v:shape id="_x0000_i1201" type="#_x0000_t75" style="width:11.25pt;height:15.75pt" o:ole="">
            <v:imagedata r:id="rId249" o:title=""/>
          </v:shape>
          <o:OLEObject Type="Embed" ProgID="Equation.3" ShapeID="_x0000_i1201" DrawAspect="Content" ObjectID="_1613284957" r:id="rId281"/>
        </w:object>
      </w:r>
    </w:p>
    <w:p w:rsidR="00C327A2" w:rsidRPr="000C7B1A" w:rsidRDefault="00C327A2" w:rsidP="002E7143">
      <w:pPr>
        <w:spacing w:line="276" w:lineRule="auto"/>
        <w:jc w:val="both"/>
        <w:rPr>
          <w:lang w:val="nl-NL"/>
        </w:rPr>
      </w:pPr>
      <w:r w:rsidRPr="000C7B1A">
        <w:rPr>
          <w:lang w:val="nl-NL"/>
        </w:rPr>
        <w:t>NaCl</w:t>
      </w:r>
      <w:r w:rsidRPr="000C7B1A">
        <w:rPr>
          <w:vertAlign w:val="subscript"/>
          <w:lang w:val="nl-NL"/>
        </w:rPr>
        <w:t xml:space="preserve">tt   </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 xml:space="preserve">4  </w:t>
      </w:r>
      <w:r w:rsidRPr="000C7B1A">
        <w:rPr>
          <w:position w:val="-6"/>
          <w:vertAlign w:val="subscript"/>
          <w:lang w:val="nl-NL"/>
        </w:rPr>
        <w:object w:dxaOrig="1060" w:dyaOrig="360">
          <v:shape id="_x0000_i1202" type="#_x0000_t75" style="width:53.25pt;height:18pt" o:ole="">
            <v:imagedata r:id="rId282" o:title=""/>
          </v:shape>
          <o:OLEObject Type="Embed" ProgID="Equation.3" ShapeID="_x0000_i1202" DrawAspect="Content" ObjectID="_1613284958" r:id="rId283"/>
        </w:object>
      </w:r>
      <w:r w:rsidRPr="000C7B1A">
        <w:rPr>
          <w:lang w:val="nl-NL"/>
        </w:rPr>
        <w:t xml:space="preserve">  NaHSO</w:t>
      </w:r>
      <w:r w:rsidRPr="000C7B1A">
        <w:rPr>
          <w:vertAlign w:val="subscript"/>
          <w:lang w:val="nl-NL"/>
        </w:rPr>
        <w:t>4</w:t>
      </w:r>
      <w:r w:rsidRPr="000C7B1A">
        <w:rPr>
          <w:lang w:val="nl-NL"/>
        </w:rPr>
        <w:t xml:space="preserve"> + HCl</w:t>
      </w:r>
      <w:r w:rsidRPr="000C7B1A">
        <w:rPr>
          <w:position w:val="-6"/>
          <w:lang w:val="nl-NL"/>
        </w:rPr>
        <w:object w:dxaOrig="220" w:dyaOrig="320">
          <v:shape id="_x0000_i1203" type="#_x0000_t75" style="width:11.25pt;height:15.75pt" o:ole="">
            <v:imagedata r:id="rId249" o:title=""/>
          </v:shape>
          <o:OLEObject Type="Embed" ProgID="Equation.3" ShapeID="_x0000_i1203" DrawAspect="Content" ObjectID="_1613284959" r:id="rId284"/>
        </w:object>
      </w:r>
    </w:p>
    <w:p w:rsidR="00C327A2" w:rsidRPr="000C7B1A" w:rsidRDefault="00C327A2" w:rsidP="002E7143">
      <w:pPr>
        <w:spacing w:line="276" w:lineRule="auto"/>
        <w:jc w:val="both"/>
        <w:rPr>
          <w:lang w:val="nl-NL"/>
        </w:rPr>
      </w:pPr>
      <w:r w:rsidRPr="000C7B1A">
        <w:rPr>
          <w:b/>
          <w:lang w:val="nl-NL"/>
        </w:rPr>
        <w:t xml:space="preserve">b.PHƯƠNG PHÁP TỔNG HỢP </w:t>
      </w:r>
      <w:r w:rsidRPr="000C7B1A">
        <w:rPr>
          <w:lang w:val="nl-NL"/>
        </w:rPr>
        <w:t xml:space="preserve"> đốt hỗn hợp khí hidro và khí clo</w:t>
      </w:r>
    </w:p>
    <w:p w:rsidR="00C327A2" w:rsidRPr="000C7B1A" w:rsidRDefault="00C327A2" w:rsidP="002E7143">
      <w:pPr>
        <w:spacing w:line="276" w:lineRule="auto"/>
        <w:jc w:val="both"/>
        <w:rPr>
          <w:b/>
          <w:bCs/>
          <w:lang w:val="nl-NL"/>
        </w:rPr>
      </w:pPr>
      <w:r w:rsidRPr="000C7B1A">
        <w:rPr>
          <w:lang w:val="nl-NL"/>
        </w:rPr>
        <w:t>H</w:t>
      </w:r>
      <w:r w:rsidRPr="000C7B1A">
        <w:rPr>
          <w:vertAlign w:val="subscript"/>
          <w:lang w:val="nl-NL"/>
        </w:rPr>
        <w:t>2</w:t>
      </w:r>
      <w:r w:rsidRPr="000C7B1A">
        <w:rPr>
          <w:lang w:val="nl-NL"/>
        </w:rPr>
        <w:t xml:space="preserve"> + Cl</w:t>
      </w:r>
      <w:r w:rsidRPr="000C7B1A">
        <w:rPr>
          <w:vertAlign w:val="subscript"/>
          <w:lang w:val="nl-NL"/>
        </w:rPr>
        <w:t>2</w:t>
      </w:r>
      <w:r w:rsidRPr="000C7B1A">
        <w:rPr>
          <w:position w:val="-6"/>
          <w:vertAlign w:val="subscript"/>
          <w:lang w:val="nl-NL"/>
        </w:rPr>
        <w:object w:dxaOrig="700" w:dyaOrig="320">
          <v:shape id="_x0000_i1204" type="#_x0000_t75" style="width:35.25pt;height:15.75pt" o:ole="">
            <v:imagedata r:id="rId285" o:title=""/>
          </v:shape>
          <o:OLEObject Type="Embed" ProgID="Equation.3" ShapeID="_x0000_i1204" DrawAspect="Content" ObjectID="_1613284960" r:id="rId286"/>
        </w:object>
      </w:r>
      <w:r w:rsidRPr="000C7B1A">
        <w:rPr>
          <w:lang w:val="nl-NL"/>
        </w:rPr>
        <w:t xml:space="preserve"> 2HCl    hidro clorua.</w:t>
      </w:r>
    </w:p>
    <w:p w:rsidR="00C327A2" w:rsidRPr="000C7B1A" w:rsidRDefault="00C327A2" w:rsidP="002E7143">
      <w:pPr>
        <w:spacing w:line="276" w:lineRule="auto"/>
        <w:jc w:val="both"/>
        <w:rPr>
          <w:b/>
          <w:bCs/>
          <w:lang w:val="nl-NL"/>
        </w:rPr>
      </w:pPr>
      <w:r w:rsidRPr="000C7B1A">
        <w:rPr>
          <w:b/>
          <w:bCs/>
          <w:lang w:val="nl-NL"/>
        </w:rPr>
        <w:t xml:space="preserve">IV. MUỐI CLORUA </w:t>
      </w:r>
    </w:p>
    <w:p w:rsidR="00C327A2" w:rsidRPr="000C7B1A" w:rsidRDefault="00C327A2" w:rsidP="002E7143">
      <w:pPr>
        <w:spacing w:line="276" w:lineRule="auto"/>
        <w:jc w:val="both"/>
        <w:rPr>
          <w:vertAlign w:val="subscript"/>
          <w:lang w:val="nl-NL"/>
        </w:rPr>
      </w:pPr>
      <w:r w:rsidRPr="000C7B1A">
        <w:rPr>
          <w:lang w:val="nl-NL"/>
        </w:rPr>
        <w:t>Chứa ion âm clorua (Cl</w:t>
      </w:r>
      <w:r w:rsidRPr="000C7B1A">
        <w:rPr>
          <w:vertAlign w:val="superscript"/>
          <w:lang w:val="nl-NL"/>
        </w:rPr>
        <w:t>-</w:t>
      </w:r>
      <w:r w:rsidRPr="000C7B1A">
        <w:rPr>
          <w:lang w:val="nl-NL"/>
        </w:rPr>
        <w:t>) và các ion dương kim loại, NH</w:t>
      </w:r>
      <w:r w:rsidRPr="000C7B1A">
        <w:rPr>
          <w:position w:val="-10"/>
          <w:lang w:val="nl-NL"/>
        </w:rPr>
        <w:object w:dxaOrig="160" w:dyaOrig="360">
          <v:shape id="_x0000_i1205" type="#_x0000_t75" style="width:8.25pt;height:18pt" o:ole="">
            <v:imagedata r:id="rId287" o:title=""/>
          </v:shape>
          <o:OLEObject Type="Embed" ProgID="Equation.3" ShapeID="_x0000_i1205" DrawAspect="Content" ObjectID="_1613284961" r:id="rId288"/>
        </w:object>
      </w:r>
      <w:r w:rsidRPr="000C7B1A">
        <w:rPr>
          <w:lang w:val="nl-NL"/>
        </w:rPr>
        <w:t xml:space="preserve"> như  NaCl ZnCl</w:t>
      </w:r>
      <w:r w:rsidRPr="000C7B1A">
        <w:rPr>
          <w:vertAlign w:val="subscript"/>
          <w:lang w:val="nl-NL"/>
        </w:rPr>
        <w:t xml:space="preserve">2 </w:t>
      </w:r>
      <w:r w:rsidRPr="000C7B1A">
        <w:rPr>
          <w:lang w:val="nl-NL"/>
        </w:rPr>
        <w:t>CuCl</w:t>
      </w:r>
      <w:r w:rsidRPr="000C7B1A">
        <w:rPr>
          <w:vertAlign w:val="subscript"/>
          <w:lang w:val="nl-NL"/>
        </w:rPr>
        <w:t>2</w:t>
      </w:r>
      <w:r w:rsidRPr="000C7B1A">
        <w:rPr>
          <w:lang w:val="nl-NL"/>
        </w:rPr>
        <w:t>AlCl</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NaCl dùng để ăn, sản xuất Cl</w:t>
      </w:r>
      <w:r w:rsidRPr="000C7B1A">
        <w:rPr>
          <w:vertAlign w:val="subscript"/>
          <w:lang w:val="nl-NL"/>
        </w:rPr>
        <w:t>2</w:t>
      </w:r>
      <w:r w:rsidRPr="000C7B1A">
        <w:rPr>
          <w:lang w:val="nl-NL"/>
        </w:rPr>
        <w:t>, NaOH, axit HCl</w:t>
      </w:r>
    </w:p>
    <w:p w:rsidR="00C327A2" w:rsidRPr="000C7B1A" w:rsidRDefault="00C327A2" w:rsidP="002E7143">
      <w:pPr>
        <w:spacing w:line="276" w:lineRule="auto"/>
        <w:jc w:val="both"/>
        <w:rPr>
          <w:lang w:val="nl-NL"/>
        </w:rPr>
      </w:pPr>
      <w:r w:rsidRPr="000C7B1A">
        <w:rPr>
          <w:lang w:val="nl-NL"/>
        </w:rPr>
        <w:t xml:space="preserve">KCl phân kali </w:t>
      </w:r>
    </w:p>
    <w:p w:rsidR="00C327A2" w:rsidRPr="000C7B1A" w:rsidRDefault="00C327A2" w:rsidP="002E7143">
      <w:pPr>
        <w:spacing w:line="276" w:lineRule="auto"/>
        <w:jc w:val="both"/>
        <w:rPr>
          <w:lang w:val="nl-NL"/>
        </w:rPr>
      </w:pPr>
      <w:r w:rsidRPr="000C7B1A">
        <w:rPr>
          <w:lang w:val="nl-NL"/>
        </w:rPr>
        <w:t>ZnCl</w:t>
      </w:r>
      <w:r w:rsidRPr="000C7B1A">
        <w:rPr>
          <w:vertAlign w:val="subscript"/>
          <w:lang w:val="nl-NL"/>
        </w:rPr>
        <w:t>2</w:t>
      </w:r>
      <w:r w:rsidRPr="000C7B1A">
        <w:rPr>
          <w:lang w:val="nl-NL"/>
        </w:rPr>
        <w:t xml:space="preserve"> tẩy gỉ khi hàn, chống mục gổ </w:t>
      </w:r>
    </w:p>
    <w:p w:rsidR="00C327A2" w:rsidRPr="000C7B1A" w:rsidRDefault="00C327A2" w:rsidP="002E7143">
      <w:pPr>
        <w:spacing w:line="276" w:lineRule="auto"/>
        <w:jc w:val="both"/>
        <w:rPr>
          <w:lang w:val="nl-NL"/>
        </w:rPr>
      </w:pPr>
      <w:r w:rsidRPr="000C7B1A">
        <w:rPr>
          <w:lang w:val="nl-NL"/>
        </w:rPr>
        <w:t>BaCl</w:t>
      </w:r>
      <w:r w:rsidRPr="000C7B1A">
        <w:rPr>
          <w:vertAlign w:val="subscript"/>
          <w:lang w:val="nl-NL"/>
        </w:rPr>
        <w:t>2</w:t>
      </w:r>
      <w:r w:rsidRPr="000C7B1A">
        <w:rPr>
          <w:lang w:val="nl-NL"/>
        </w:rPr>
        <w:t xml:space="preserve"> chất độc</w:t>
      </w:r>
    </w:p>
    <w:p w:rsidR="00C327A2" w:rsidRPr="000C7B1A" w:rsidRDefault="00C327A2" w:rsidP="002E7143">
      <w:pPr>
        <w:spacing w:line="276" w:lineRule="auto"/>
        <w:jc w:val="both"/>
        <w:rPr>
          <w:lang w:val="nl-NL"/>
        </w:rPr>
      </w:pPr>
      <w:r w:rsidRPr="000C7B1A">
        <w:rPr>
          <w:lang w:val="nl-NL"/>
        </w:rPr>
        <w:t>CaCl</w:t>
      </w:r>
      <w:r w:rsidRPr="000C7B1A">
        <w:rPr>
          <w:vertAlign w:val="subscript"/>
          <w:lang w:val="nl-NL"/>
        </w:rPr>
        <w:t xml:space="preserve">2 </w:t>
      </w:r>
      <w:r w:rsidRPr="000C7B1A">
        <w:rPr>
          <w:lang w:val="nl-NL"/>
        </w:rPr>
        <w:t xml:space="preserve"> chất chống ẩm </w:t>
      </w:r>
    </w:p>
    <w:p w:rsidR="00C327A2" w:rsidRPr="000C7B1A" w:rsidRDefault="00C327A2" w:rsidP="002E7143">
      <w:pPr>
        <w:spacing w:line="276" w:lineRule="auto"/>
        <w:jc w:val="both"/>
        <w:rPr>
          <w:lang w:val="nl-NL"/>
        </w:rPr>
      </w:pPr>
      <w:r w:rsidRPr="000C7B1A">
        <w:rPr>
          <w:lang w:val="nl-NL"/>
        </w:rPr>
        <w:t>AlCl</w:t>
      </w:r>
      <w:r w:rsidRPr="000C7B1A">
        <w:rPr>
          <w:vertAlign w:val="subscript"/>
          <w:lang w:val="nl-NL"/>
        </w:rPr>
        <w:t>3</w:t>
      </w:r>
      <w:r w:rsidRPr="000C7B1A">
        <w:rPr>
          <w:lang w:val="nl-NL"/>
        </w:rPr>
        <w:t xml:space="preserve"> chất xúc tác</w:t>
      </w:r>
    </w:p>
    <w:p w:rsidR="00C327A2" w:rsidRPr="000C7B1A" w:rsidRDefault="00C327A2" w:rsidP="002E7143">
      <w:pPr>
        <w:spacing w:line="276" w:lineRule="auto"/>
        <w:jc w:val="both"/>
        <w:rPr>
          <w:b/>
          <w:lang w:val="nl-NL"/>
        </w:rPr>
      </w:pPr>
      <w:r w:rsidRPr="000C7B1A">
        <w:rPr>
          <w:b/>
          <w:lang w:val="nl-NL"/>
        </w:rPr>
        <w:t>V. HỢP CHẤT CHỨA ÔXI CỦA CLO</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ab/>
        <w:t>Trong các hợp chất chứa ôxi của clo, clo có soh dương, được điều chế gián tiếp.</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Cl</w:t>
      </w:r>
      <w:r w:rsidRPr="000C7B1A">
        <w:rPr>
          <w:rFonts w:ascii="Times New Roman" w:hAnsi="Times New Roman"/>
          <w:sz w:val="24"/>
          <w:vertAlign w:val="subscript"/>
          <w:lang w:val="nl-NL"/>
        </w:rPr>
        <w:t>2</w:t>
      </w:r>
      <w:r w:rsidRPr="000C7B1A">
        <w:rPr>
          <w:rFonts w:ascii="Times New Roman" w:hAnsi="Times New Roman"/>
          <w:sz w:val="24"/>
          <w:lang w:val="nl-NL"/>
        </w:rPr>
        <w:t xml:space="preserve">O  Clo (I) oxit                  </w:t>
      </w:r>
      <w:r w:rsidRPr="000C7B1A">
        <w:rPr>
          <w:rFonts w:ascii="Times New Roman" w:hAnsi="Times New Roman"/>
          <w:sz w:val="24"/>
          <w:lang w:val="nl-NL"/>
        </w:rPr>
        <w:tab/>
        <w:t>Cl</w:t>
      </w:r>
      <w:r w:rsidRPr="000C7B1A">
        <w:rPr>
          <w:rFonts w:ascii="Times New Roman" w:hAnsi="Times New Roman"/>
          <w:sz w:val="24"/>
          <w:vertAlign w:val="subscript"/>
          <w:lang w:val="nl-NL"/>
        </w:rPr>
        <w:t>2</w:t>
      </w:r>
      <w:r w:rsidRPr="000C7B1A">
        <w:rPr>
          <w:rFonts w:ascii="Times New Roman" w:hAnsi="Times New Roman"/>
          <w:sz w:val="24"/>
          <w:lang w:val="nl-NL"/>
        </w:rPr>
        <w:t>O</w:t>
      </w:r>
      <w:r w:rsidRPr="000C7B1A">
        <w:rPr>
          <w:rFonts w:ascii="Times New Roman" w:hAnsi="Times New Roman"/>
          <w:sz w:val="24"/>
          <w:vertAlign w:val="subscript"/>
          <w:lang w:val="nl-NL"/>
        </w:rPr>
        <w:t>7</w:t>
      </w:r>
      <w:r w:rsidRPr="000C7B1A">
        <w:rPr>
          <w:rFonts w:ascii="Times New Roman" w:hAnsi="Times New Roman"/>
          <w:sz w:val="24"/>
          <w:lang w:val="nl-NL"/>
        </w:rPr>
        <w:t xml:space="preserve">  Clo(VII) oxit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 xml:space="preserve">HClO  Axit hipoclorơ        </w:t>
      </w:r>
      <w:r w:rsidRPr="000C7B1A">
        <w:rPr>
          <w:rFonts w:ascii="Times New Roman" w:hAnsi="Times New Roman"/>
          <w:sz w:val="24"/>
          <w:lang w:val="nl-NL"/>
        </w:rPr>
        <w:tab/>
        <w:t>NaClO  Natri hipoclorit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HClO</w:t>
      </w:r>
      <w:r w:rsidRPr="000C7B1A">
        <w:rPr>
          <w:rFonts w:ascii="Times New Roman" w:hAnsi="Times New Roman"/>
          <w:sz w:val="24"/>
          <w:vertAlign w:val="subscript"/>
          <w:lang w:val="nl-NL"/>
        </w:rPr>
        <w:t>2</w:t>
      </w:r>
      <w:r w:rsidRPr="000C7B1A">
        <w:rPr>
          <w:rFonts w:ascii="Times New Roman" w:hAnsi="Times New Roman"/>
          <w:sz w:val="24"/>
          <w:lang w:val="nl-NL"/>
        </w:rPr>
        <w:t xml:space="preserve"> Axit clorơ                </w:t>
      </w:r>
      <w:r w:rsidRPr="000C7B1A">
        <w:rPr>
          <w:rFonts w:ascii="Times New Roman" w:hAnsi="Times New Roman"/>
          <w:sz w:val="24"/>
          <w:lang w:val="nl-NL"/>
        </w:rPr>
        <w:tab/>
        <w:t>NaClO</w:t>
      </w:r>
      <w:r w:rsidRPr="000C7B1A">
        <w:rPr>
          <w:rFonts w:ascii="Times New Roman" w:hAnsi="Times New Roman"/>
          <w:sz w:val="24"/>
          <w:vertAlign w:val="subscript"/>
          <w:lang w:val="nl-NL"/>
        </w:rPr>
        <w:t>2</w:t>
      </w:r>
      <w:r w:rsidRPr="000C7B1A">
        <w:rPr>
          <w:rFonts w:ascii="Times New Roman" w:hAnsi="Times New Roman"/>
          <w:sz w:val="24"/>
          <w:lang w:val="nl-NL"/>
        </w:rPr>
        <w:t xml:space="preserve"> Natri clorit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HClO</w:t>
      </w:r>
      <w:r w:rsidRPr="000C7B1A">
        <w:rPr>
          <w:rFonts w:ascii="Times New Roman" w:hAnsi="Times New Roman"/>
          <w:sz w:val="24"/>
          <w:vertAlign w:val="subscript"/>
          <w:lang w:val="nl-NL"/>
        </w:rPr>
        <w:t>3</w:t>
      </w:r>
      <w:r w:rsidRPr="000C7B1A">
        <w:rPr>
          <w:rFonts w:ascii="Times New Roman" w:hAnsi="Times New Roman"/>
          <w:sz w:val="24"/>
          <w:lang w:val="nl-NL"/>
        </w:rPr>
        <w:t xml:space="preserve"> Axit cloric               </w:t>
      </w:r>
      <w:r w:rsidRPr="000C7B1A">
        <w:rPr>
          <w:rFonts w:ascii="Times New Roman" w:hAnsi="Times New Roman"/>
          <w:sz w:val="24"/>
          <w:lang w:val="nl-NL"/>
        </w:rPr>
        <w:tab/>
        <w:t>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kali clorat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HClO</w:t>
      </w:r>
      <w:r w:rsidRPr="000C7B1A">
        <w:rPr>
          <w:rFonts w:ascii="Times New Roman" w:hAnsi="Times New Roman"/>
          <w:sz w:val="24"/>
          <w:vertAlign w:val="subscript"/>
          <w:lang w:val="nl-NL"/>
        </w:rPr>
        <w:t>4</w:t>
      </w:r>
      <w:r w:rsidRPr="000C7B1A">
        <w:rPr>
          <w:rFonts w:ascii="Times New Roman" w:hAnsi="Times New Roman"/>
          <w:sz w:val="24"/>
          <w:lang w:val="nl-NL"/>
        </w:rPr>
        <w:t xml:space="preserve"> Axit pecloric          </w:t>
      </w:r>
      <w:r w:rsidRPr="000C7B1A">
        <w:rPr>
          <w:rFonts w:ascii="Times New Roman" w:hAnsi="Times New Roman"/>
          <w:sz w:val="24"/>
          <w:lang w:val="nl-NL"/>
        </w:rPr>
        <w:tab/>
        <w:t>KClO</w:t>
      </w:r>
      <w:r w:rsidRPr="000C7B1A">
        <w:rPr>
          <w:rFonts w:ascii="Times New Roman" w:hAnsi="Times New Roman"/>
          <w:sz w:val="24"/>
          <w:vertAlign w:val="subscript"/>
          <w:lang w:val="nl-NL"/>
        </w:rPr>
        <w:t>4</w:t>
      </w:r>
      <w:r w:rsidRPr="000C7B1A">
        <w:rPr>
          <w:rFonts w:ascii="Times New Roman" w:hAnsi="Times New Roman"/>
          <w:sz w:val="24"/>
          <w:lang w:val="nl-NL"/>
        </w:rPr>
        <w:t xml:space="preserve">   kali peclorat</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Tất cả hợp chất chứa oxi của clo điều là chất ôxihóa mạnh.</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b/>
          <w:sz w:val="24"/>
          <w:lang w:val="nl-NL"/>
        </w:rPr>
        <w:t xml:space="preserve">1.NƯỚC ZAVEN </w:t>
      </w:r>
      <w:r w:rsidRPr="000C7B1A">
        <w:rPr>
          <w:rFonts w:ascii="Times New Roman" w:hAnsi="Times New Roman"/>
          <w:sz w:val="24"/>
          <w:lang w:val="nl-NL"/>
        </w:rPr>
        <w:t xml:space="preserve"> là hỗn hợp gồm NaCl, NaClO và H</w:t>
      </w:r>
      <w:r w:rsidRPr="000C7B1A">
        <w:rPr>
          <w:rFonts w:ascii="Times New Roman" w:hAnsi="Times New Roman"/>
          <w:sz w:val="24"/>
          <w:vertAlign w:val="subscript"/>
          <w:lang w:val="nl-NL"/>
        </w:rPr>
        <w:t>2</w:t>
      </w:r>
      <w:r w:rsidRPr="000C7B1A">
        <w:rPr>
          <w:rFonts w:ascii="Times New Roman" w:hAnsi="Times New Roman"/>
          <w:sz w:val="24"/>
          <w:lang w:val="nl-NL"/>
        </w:rPr>
        <w:t>O có tính ôxi hóa mạnh, có tính tẩy màu, được điều chế bằng cách dẫn khí Clo vào dung dịch NaOH (KOH)</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Cl</w:t>
      </w:r>
      <w:r w:rsidRPr="000C7B1A">
        <w:rPr>
          <w:rFonts w:ascii="Times New Roman" w:hAnsi="Times New Roman"/>
          <w:sz w:val="24"/>
          <w:vertAlign w:val="subscript"/>
          <w:lang w:val="nl-NL"/>
        </w:rPr>
        <w:t>2</w:t>
      </w:r>
      <w:r w:rsidRPr="000C7B1A">
        <w:rPr>
          <w:rFonts w:ascii="Times New Roman" w:hAnsi="Times New Roman"/>
          <w:sz w:val="24"/>
          <w:lang w:val="nl-NL"/>
        </w:rPr>
        <w:t xml:space="preserve">  +  2NaOH  → NaCl  +  NaClO  +  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NaClO + CO</w:t>
      </w:r>
      <w:r w:rsidRPr="000C7B1A">
        <w:rPr>
          <w:rFonts w:ascii="Times New Roman" w:hAnsi="Times New Roman"/>
          <w:sz w:val="24"/>
          <w:vertAlign w:val="subscript"/>
          <w:lang w:val="nl-NL"/>
        </w:rPr>
        <w:t>2</w:t>
      </w:r>
      <w:r w:rsidRPr="000C7B1A">
        <w:rPr>
          <w:rFonts w:ascii="Times New Roman" w:hAnsi="Times New Roman"/>
          <w:sz w:val="24"/>
          <w:lang w:val="nl-NL"/>
        </w:rPr>
        <w:t xml:space="preserve"> + H</w:t>
      </w:r>
      <w:r w:rsidRPr="000C7B1A">
        <w:rPr>
          <w:rFonts w:ascii="Times New Roman" w:hAnsi="Times New Roman"/>
          <w:sz w:val="24"/>
          <w:vertAlign w:val="subscript"/>
          <w:lang w:val="nl-NL"/>
        </w:rPr>
        <w:t>2</w:t>
      </w:r>
      <w:r w:rsidRPr="000C7B1A">
        <w:rPr>
          <w:rFonts w:ascii="Times New Roman" w:hAnsi="Times New Roman"/>
          <w:sz w:val="24"/>
          <w:lang w:val="nl-NL"/>
        </w:rPr>
        <w:t>O → NaHCO</w:t>
      </w:r>
      <w:r w:rsidRPr="000C7B1A">
        <w:rPr>
          <w:rFonts w:ascii="Times New Roman" w:hAnsi="Times New Roman"/>
          <w:sz w:val="24"/>
          <w:vertAlign w:val="subscript"/>
          <w:lang w:val="nl-NL"/>
        </w:rPr>
        <w:t>3</w:t>
      </w:r>
      <w:r w:rsidRPr="000C7B1A">
        <w:rPr>
          <w:rFonts w:ascii="Times New Roman" w:hAnsi="Times New Roman"/>
          <w:sz w:val="24"/>
          <w:lang w:val="nl-NL"/>
        </w:rPr>
        <w:t xml:space="preserve"> + HClO ( có tính tẩy màu)</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(Cl</w:t>
      </w:r>
      <w:r w:rsidRPr="000C7B1A">
        <w:rPr>
          <w:rFonts w:ascii="Times New Roman" w:hAnsi="Times New Roman"/>
          <w:sz w:val="24"/>
          <w:vertAlign w:val="subscript"/>
          <w:lang w:val="nl-NL"/>
        </w:rPr>
        <w:t>2</w:t>
      </w:r>
      <w:r w:rsidRPr="000C7B1A">
        <w:rPr>
          <w:rFonts w:ascii="Times New Roman" w:hAnsi="Times New Roman"/>
          <w:sz w:val="24"/>
          <w:lang w:val="nl-NL"/>
        </w:rPr>
        <w:t xml:space="preserve">  +  2KOH  →KCl  +  KClO  +  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b/>
          <w:sz w:val="24"/>
          <w:lang w:val="nl-NL"/>
        </w:rPr>
        <w:t xml:space="preserve">2.KALI CLORAT </w:t>
      </w:r>
      <w:r w:rsidRPr="000C7B1A">
        <w:rPr>
          <w:rFonts w:ascii="Times New Roman" w:hAnsi="Times New Roman"/>
          <w:sz w:val="24"/>
          <w:lang w:val="nl-NL"/>
        </w:rPr>
        <w:t xml:space="preserve"> công thức phân tử 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là chất ôxihóa mạnh thường dùng điều chế O</w:t>
      </w:r>
      <w:r w:rsidRPr="000C7B1A">
        <w:rPr>
          <w:rFonts w:ascii="Times New Roman" w:hAnsi="Times New Roman"/>
          <w:sz w:val="24"/>
          <w:vertAlign w:val="subscript"/>
          <w:lang w:val="nl-NL"/>
        </w:rPr>
        <w:t>2</w:t>
      </w:r>
      <w:r w:rsidRPr="000C7B1A">
        <w:rPr>
          <w:rFonts w:ascii="Times New Roman" w:hAnsi="Times New Roman"/>
          <w:sz w:val="24"/>
          <w:lang w:val="nl-NL"/>
        </w:rPr>
        <w:t xml:space="preserve"> trong phòng thí nghiệm</w:t>
      </w:r>
    </w:p>
    <w:p w:rsidR="00C327A2" w:rsidRPr="000C7B1A" w:rsidRDefault="00C327A2" w:rsidP="002E7143">
      <w:pPr>
        <w:pStyle w:val="BodyText"/>
        <w:spacing w:line="276" w:lineRule="auto"/>
        <w:ind w:left="720"/>
        <w:rPr>
          <w:rFonts w:ascii="Times New Roman" w:hAnsi="Times New Roman"/>
          <w:sz w:val="24"/>
          <w:vertAlign w:val="subscript"/>
          <w:lang w:val="nl-NL"/>
        </w:rPr>
      </w:pPr>
      <w:r w:rsidRPr="000C7B1A">
        <w:rPr>
          <w:rFonts w:ascii="Times New Roman" w:hAnsi="Times New Roman"/>
          <w:sz w:val="24"/>
          <w:lang w:val="nl-NL"/>
        </w:rPr>
        <w:t>2KClO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w:t>
      </w:r>
      <w:r w:rsidRPr="000C7B1A">
        <w:rPr>
          <w:rFonts w:ascii="Times New Roman" w:hAnsi="Times New Roman"/>
          <w:position w:val="-6"/>
          <w:sz w:val="24"/>
          <w:lang w:val="nl-NL"/>
        </w:rPr>
        <w:object w:dxaOrig="1060" w:dyaOrig="360">
          <v:shape id="_x0000_i1206" type="#_x0000_t75" style="width:53.25pt;height:18pt" o:ole="">
            <v:imagedata r:id="rId289" o:title=""/>
          </v:shape>
          <o:OLEObject Type="Embed" ProgID="Equation.3" ShapeID="_x0000_i1206" DrawAspect="Content" ObjectID="_1613284962" r:id="rId290"/>
        </w:object>
      </w:r>
      <w:r w:rsidRPr="000C7B1A">
        <w:rPr>
          <w:rFonts w:ascii="Times New Roman" w:hAnsi="Times New Roman"/>
          <w:sz w:val="24"/>
          <w:lang w:val="nl-NL"/>
        </w:rPr>
        <w:t>2KCl  +  O</w:t>
      </w:r>
      <w:r w:rsidRPr="000C7B1A">
        <w:rPr>
          <w:rFonts w:ascii="Times New Roman" w:hAnsi="Times New Roman"/>
          <w:sz w:val="24"/>
          <w:vertAlign w:val="subscript"/>
          <w:lang w:val="nl-NL"/>
        </w:rPr>
        <w:t>2</w:t>
      </w:r>
      <w:r w:rsidRPr="000C7B1A">
        <w:rPr>
          <w:rFonts w:ascii="Times New Roman" w:hAnsi="Times New Roman"/>
          <w:position w:val="-6"/>
          <w:sz w:val="24"/>
          <w:vertAlign w:val="subscript"/>
          <w:lang w:val="nl-NL"/>
        </w:rPr>
        <w:object w:dxaOrig="220" w:dyaOrig="320">
          <v:shape id="_x0000_i1207" type="#_x0000_t75" style="width:11.25pt;height:15.75pt" o:ole="">
            <v:imagedata r:id="rId249" o:title=""/>
          </v:shape>
          <o:OLEObject Type="Embed" ProgID="Equation.3" ShapeID="_x0000_i1207" DrawAspect="Content" ObjectID="_1613284963" r:id="rId291"/>
        </w:object>
      </w:r>
    </w:p>
    <w:p w:rsidR="00C327A2" w:rsidRPr="000C7B1A" w:rsidRDefault="00C327A2" w:rsidP="002E7143">
      <w:pPr>
        <w:pStyle w:val="BodyText"/>
        <w:spacing w:line="276" w:lineRule="auto"/>
        <w:ind w:left="720"/>
        <w:rPr>
          <w:rFonts w:ascii="Times New Roman" w:hAnsi="Times New Roman"/>
          <w:sz w:val="24"/>
          <w:lang w:val="nl-NL"/>
        </w:rPr>
      </w:pPr>
      <w:r w:rsidRPr="000C7B1A">
        <w:rPr>
          <w:rFonts w:ascii="Times New Roman" w:hAnsi="Times New Roman"/>
          <w:sz w:val="24"/>
          <w:lang w:val="nl-NL"/>
        </w:rPr>
        <w:t>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được điều chế khi dẫn khí clo vào dung dịch kiềm đặc đã được đun nóng đến 100</w:t>
      </w:r>
      <w:r w:rsidRPr="000C7B1A">
        <w:rPr>
          <w:rFonts w:ascii="Times New Roman" w:hAnsi="Times New Roman"/>
          <w:sz w:val="24"/>
          <w:vertAlign w:val="superscript"/>
          <w:lang w:val="nl-NL"/>
        </w:rPr>
        <w:t>0</w:t>
      </w:r>
      <w:r w:rsidRPr="000C7B1A">
        <w:rPr>
          <w:rFonts w:ascii="Times New Roman" w:hAnsi="Times New Roman"/>
          <w:sz w:val="24"/>
          <w:lang w:val="nl-NL"/>
        </w:rPr>
        <w:t>c</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sz w:val="24"/>
          <w:lang w:val="nl-NL"/>
        </w:rPr>
        <w:t>3Cl</w:t>
      </w:r>
      <w:r w:rsidRPr="000C7B1A">
        <w:rPr>
          <w:rFonts w:ascii="Times New Roman" w:hAnsi="Times New Roman"/>
          <w:sz w:val="24"/>
          <w:vertAlign w:val="subscript"/>
          <w:lang w:val="nl-NL"/>
        </w:rPr>
        <w:t>2</w:t>
      </w:r>
      <w:r w:rsidRPr="000C7B1A">
        <w:rPr>
          <w:rFonts w:ascii="Times New Roman" w:hAnsi="Times New Roman"/>
          <w:sz w:val="24"/>
          <w:lang w:val="nl-NL"/>
        </w:rPr>
        <w:t xml:space="preserve">  +  6KOH  </w:t>
      </w:r>
      <w:r w:rsidRPr="000C7B1A">
        <w:rPr>
          <w:rFonts w:ascii="Times New Roman" w:hAnsi="Times New Roman"/>
          <w:position w:val="-6"/>
          <w:sz w:val="24"/>
          <w:lang w:val="nl-NL"/>
        </w:rPr>
        <w:object w:dxaOrig="840" w:dyaOrig="360">
          <v:shape id="_x0000_i1208" type="#_x0000_t75" style="width:42pt;height:18pt" o:ole="">
            <v:imagedata r:id="rId292" o:title=""/>
          </v:shape>
          <o:OLEObject Type="Embed" ProgID="Equation.3" ShapeID="_x0000_i1208" DrawAspect="Content" ObjectID="_1613284964" r:id="rId293"/>
        </w:object>
      </w:r>
      <w:r w:rsidRPr="000C7B1A">
        <w:rPr>
          <w:rFonts w:ascii="Times New Roman" w:hAnsi="Times New Roman"/>
          <w:sz w:val="24"/>
          <w:lang w:val="nl-NL"/>
        </w:rPr>
        <w:t>5KCl  +  KClO</w:t>
      </w:r>
      <w:r w:rsidRPr="000C7B1A">
        <w:rPr>
          <w:rFonts w:ascii="Times New Roman" w:hAnsi="Times New Roman"/>
          <w:sz w:val="24"/>
          <w:vertAlign w:val="subscript"/>
          <w:lang w:val="nl-NL"/>
        </w:rPr>
        <w:t>3</w:t>
      </w:r>
      <w:r w:rsidRPr="000C7B1A">
        <w:rPr>
          <w:rFonts w:ascii="Times New Roman" w:hAnsi="Times New Roman"/>
          <w:sz w:val="24"/>
          <w:lang w:val="nl-NL"/>
        </w:rPr>
        <w:t xml:space="preserve">  +  3H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pStyle w:val="BodyText"/>
        <w:spacing w:line="276" w:lineRule="auto"/>
        <w:rPr>
          <w:rFonts w:ascii="Times New Roman" w:hAnsi="Times New Roman"/>
          <w:sz w:val="24"/>
          <w:lang w:val="nl-NL"/>
        </w:rPr>
      </w:pPr>
      <w:r w:rsidRPr="000C7B1A">
        <w:rPr>
          <w:rFonts w:ascii="Times New Roman" w:hAnsi="Times New Roman"/>
          <w:b/>
          <w:sz w:val="24"/>
          <w:lang w:val="nl-NL"/>
        </w:rPr>
        <w:t xml:space="preserve">3.CLORUA VÔI </w:t>
      </w:r>
      <w:r w:rsidRPr="000C7B1A">
        <w:rPr>
          <w:rFonts w:ascii="Times New Roman" w:hAnsi="Times New Roman"/>
          <w:sz w:val="24"/>
          <w:lang w:val="nl-NL"/>
        </w:rPr>
        <w:t xml:space="preserve"> công thức phân tử CaOCl</w:t>
      </w:r>
      <w:r w:rsidRPr="000C7B1A">
        <w:rPr>
          <w:rFonts w:ascii="Times New Roman" w:hAnsi="Times New Roman"/>
          <w:sz w:val="24"/>
          <w:vertAlign w:val="subscript"/>
          <w:lang w:val="nl-NL"/>
        </w:rPr>
        <w:t>2</w:t>
      </w:r>
      <w:r w:rsidRPr="000C7B1A">
        <w:rPr>
          <w:rFonts w:ascii="Times New Roman" w:hAnsi="Times New Roman"/>
          <w:sz w:val="24"/>
          <w:lang w:val="nl-NL"/>
        </w:rPr>
        <w:t xml:space="preserve"> là chất ôxihóa mạnh, được điều chế bằng cách dẫn clo vào dung dịch Ca(OH)</w:t>
      </w:r>
      <w:r w:rsidRPr="000C7B1A">
        <w:rPr>
          <w:rFonts w:ascii="Times New Roman" w:hAnsi="Times New Roman"/>
          <w:sz w:val="24"/>
          <w:vertAlign w:val="subscript"/>
          <w:lang w:val="nl-NL"/>
        </w:rPr>
        <w:t>2</w:t>
      </w:r>
      <w:r w:rsidRPr="000C7B1A">
        <w:rPr>
          <w:rFonts w:ascii="Times New Roman" w:hAnsi="Times New Roman"/>
          <w:sz w:val="24"/>
          <w:lang w:val="nl-NL"/>
        </w:rPr>
        <w:t xml:space="preserve"> đặc: Cl</w:t>
      </w:r>
      <w:r w:rsidRPr="000C7B1A">
        <w:rPr>
          <w:rFonts w:ascii="Times New Roman" w:hAnsi="Times New Roman"/>
          <w:sz w:val="24"/>
          <w:vertAlign w:val="subscript"/>
          <w:lang w:val="nl-NL"/>
        </w:rPr>
        <w:t>2</w:t>
      </w:r>
      <w:r w:rsidRPr="000C7B1A">
        <w:rPr>
          <w:rFonts w:ascii="Times New Roman" w:hAnsi="Times New Roman"/>
          <w:sz w:val="24"/>
          <w:lang w:val="nl-NL"/>
        </w:rPr>
        <w:t xml:space="preserve">  +  Ca(OH)</w:t>
      </w:r>
      <w:r w:rsidRPr="000C7B1A">
        <w:rPr>
          <w:rFonts w:ascii="Times New Roman" w:hAnsi="Times New Roman"/>
          <w:sz w:val="24"/>
          <w:vertAlign w:val="subscript"/>
          <w:lang w:val="nl-NL"/>
        </w:rPr>
        <w:t>2</w:t>
      </w:r>
      <w:r w:rsidRPr="000C7B1A">
        <w:rPr>
          <w:rFonts w:ascii="Times New Roman" w:hAnsi="Times New Roman"/>
          <w:sz w:val="24"/>
          <w:lang w:val="nl-NL"/>
        </w:rPr>
        <w:t xml:space="preserve">  → CaOCl</w:t>
      </w:r>
      <w:r w:rsidRPr="000C7B1A">
        <w:rPr>
          <w:rFonts w:ascii="Times New Roman" w:hAnsi="Times New Roman"/>
          <w:sz w:val="24"/>
          <w:vertAlign w:val="subscript"/>
          <w:lang w:val="nl-NL"/>
        </w:rPr>
        <w:t>2</w:t>
      </w:r>
      <w:r w:rsidRPr="000C7B1A">
        <w:rPr>
          <w:rFonts w:ascii="Times New Roman" w:hAnsi="Times New Roman"/>
          <w:sz w:val="24"/>
          <w:lang w:val="nl-NL"/>
        </w:rPr>
        <w:t xml:space="preserve">  +  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pStyle w:val="BodyText"/>
        <w:spacing w:line="276" w:lineRule="auto"/>
        <w:ind w:left="720"/>
        <w:rPr>
          <w:rFonts w:ascii="Times New Roman" w:hAnsi="Times New Roman"/>
          <w:sz w:val="24"/>
          <w:lang w:val="nl-NL"/>
        </w:rPr>
      </w:pPr>
      <w:r w:rsidRPr="000C7B1A">
        <w:rPr>
          <w:rFonts w:ascii="Times New Roman" w:hAnsi="Times New Roman"/>
          <w:sz w:val="24"/>
          <w:lang w:val="nl-NL"/>
        </w:rPr>
        <w:t>Nếu Ca(OH)</w:t>
      </w:r>
      <w:r w:rsidRPr="000C7B1A">
        <w:rPr>
          <w:rFonts w:ascii="Times New Roman" w:hAnsi="Times New Roman"/>
          <w:sz w:val="24"/>
          <w:vertAlign w:val="subscript"/>
          <w:lang w:val="nl-NL"/>
        </w:rPr>
        <w:t>2</w:t>
      </w:r>
      <w:r w:rsidRPr="000C7B1A">
        <w:rPr>
          <w:rFonts w:ascii="Times New Roman" w:hAnsi="Times New Roman"/>
          <w:sz w:val="24"/>
          <w:lang w:val="nl-NL"/>
        </w:rPr>
        <w:t xml:space="preserve"> loãng: 2Ca(OH)</w:t>
      </w:r>
      <w:r w:rsidRPr="000C7B1A">
        <w:rPr>
          <w:rFonts w:ascii="Times New Roman" w:hAnsi="Times New Roman"/>
          <w:sz w:val="24"/>
          <w:vertAlign w:val="subscript"/>
          <w:lang w:val="nl-NL"/>
        </w:rPr>
        <w:t>2</w:t>
      </w:r>
      <w:r w:rsidRPr="000C7B1A">
        <w:rPr>
          <w:rFonts w:ascii="Times New Roman" w:hAnsi="Times New Roman"/>
          <w:sz w:val="24"/>
          <w:lang w:val="nl-NL"/>
        </w:rPr>
        <w:t xml:space="preserve">  + 2Cl</w:t>
      </w:r>
      <w:r w:rsidRPr="000C7B1A">
        <w:rPr>
          <w:rFonts w:ascii="Times New Roman" w:hAnsi="Times New Roman"/>
          <w:sz w:val="24"/>
          <w:vertAlign w:val="subscript"/>
          <w:lang w:val="nl-NL"/>
        </w:rPr>
        <w:t>2</w:t>
      </w:r>
      <w:r w:rsidRPr="000C7B1A">
        <w:rPr>
          <w:rFonts w:ascii="Times New Roman" w:hAnsi="Times New Roman"/>
          <w:sz w:val="24"/>
          <w:lang w:val="nl-NL"/>
        </w:rPr>
        <w:t xml:space="preserve"> → CaCl</w:t>
      </w:r>
      <w:r w:rsidRPr="000C7B1A">
        <w:rPr>
          <w:rFonts w:ascii="Times New Roman" w:hAnsi="Times New Roman"/>
          <w:sz w:val="24"/>
          <w:vertAlign w:val="subscript"/>
          <w:lang w:val="nl-NL"/>
        </w:rPr>
        <w:t>2</w:t>
      </w:r>
      <w:r w:rsidRPr="000C7B1A">
        <w:rPr>
          <w:rFonts w:ascii="Times New Roman" w:hAnsi="Times New Roman"/>
          <w:sz w:val="24"/>
          <w:lang w:val="nl-NL"/>
        </w:rPr>
        <w:t xml:space="preserve"> + Ca(OCl)</w:t>
      </w:r>
      <w:r w:rsidRPr="000C7B1A">
        <w:rPr>
          <w:rFonts w:ascii="Times New Roman" w:hAnsi="Times New Roman"/>
          <w:sz w:val="24"/>
          <w:vertAlign w:val="subscript"/>
          <w:lang w:val="nl-NL"/>
        </w:rPr>
        <w:t>2</w:t>
      </w:r>
      <w:r w:rsidRPr="000C7B1A">
        <w:rPr>
          <w:rFonts w:ascii="Times New Roman" w:hAnsi="Times New Roman"/>
          <w:sz w:val="24"/>
          <w:lang w:val="nl-NL"/>
        </w:rPr>
        <w:t xml:space="preserve">  + 2H</w:t>
      </w:r>
      <w:r w:rsidRPr="000C7B1A">
        <w:rPr>
          <w:rFonts w:ascii="Times New Roman" w:hAnsi="Times New Roman"/>
          <w:sz w:val="24"/>
          <w:vertAlign w:val="subscript"/>
          <w:lang w:val="nl-NL"/>
        </w:rPr>
        <w:t>2</w:t>
      </w:r>
      <w:r w:rsidRPr="000C7B1A">
        <w:rPr>
          <w:rFonts w:ascii="Times New Roman" w:hAnsi="Times New Roman"/>
          <w:sz w:val="24"/>
          <w:lang w:val="nl-NL"/>
        </w:rPr>
        <w:t>O</w:t>
      </w:r>
    </w:p>
    <w:p w:rsidR="00C327A2" w:rsidRPr="000C7B1A" w:rsidRDefault="00C327A2" w:rsidP="002E7143">
      <w:pPr>
        <w:spacing w:line="276" w:lineRule="auto"/>
        <w:jc w:val="both"/>
        <w:rPr>
          <w:b/>
          <w:bCs/>
          <w:lang w:val="nl-NL"/>
        </w:rPr>
      </w:pPr>
      <w:r w:rsidRPr="000C7B1A">
        <w:rPr>
          <w:b/>
          <w:bCs/>
          <w:lang w:val="nl-NL"/>
        </w:rPr>
        <w:t>4.AXIT HIPOCLORƠ : HClO</w:t>
      </w:r>
    </w:p>
    <w:p w:rsidR="00C327A2" w:rsidRPr="000C7B1A" w:rsidRDefault="00C327A2" w:rsidP="002E7143">
      <w:pPr>
        <w:spacing w:line="276" w:lineRule="auto"/>
        <w:jc w:val="both"/>
        <w:rPr>
          <w:bCs/>
          <w:lang w:val="nl-NL"/>
        </w:rPr>
      </w:pPr>
      <w:r w:rsidRPr="000C7B1A">
        <w:rPr>
          <w:bCs/>
          <w:lang w:val="nl-NL"/>
        </w:rPr>
        <w:tab/>
        <w:t>Là một axit yếu , yếu hơn cả axit cacbonic. Nhưng nó có tính oxyhoá rất mạnh.</w:t>
      </w:r>
    </w:p>
    <w:p w:rsidR="00C327A2" w:rsidRPr="000C7B1A" w:rsidRDefault="00C327A2" w:rsidP="002E7143">
      <w:pPr>
        <w:spacing w:line="276" w:lineRule="auto"/>
        <w:jc w:val="both"/>
        <w:rPr>
          <w:bCs/>
          <w:lang w:val="nl-NL"/>
        </w:rPr>
      </w:pPr>
      <w:r w:rsidRPr="000C7B1A">
        <w:rPr>
          <w:bCs/>
          <w:lang w:val="nl-NL"/>
        </w:rPr>
        <w:tab/>
        <w:t>CO</w:t>
      </w:r>
      <w:r w:rsidRPr="000C7B1A">
        <w:rPr>
          <w:bCs/>
          <w:vertAlign w:val="subscript"/>
          <w:lang w:val="nl-NL"/>
        </w:rPr>
        <w:t>2</w:t>
      </w:r>
      <w:r w:rsidRPr="000C7B1A">
        <w:rPr>
          <w:bCs/>
          <w:lang w:val="nl-NL"/>
        </w:rPr>
        <w:t xml:space="preserve"> + H</w:t>
      </w:r>
      <w:r w:rsidRPr="000C7B1A">
        <w:rPr>
          <w:bCs/>
          <w:vertAlign w:val="subscript"/>
          <w:lang w:val="nl-NL"/>
        </w:rPr>
        <w:t>2</w:t>
      </w:r>
      <w:r w:rsidRPr="000C7B1A">
        <w:rPr>
          <w:bCs/>
          <w:lang w:val="nl-NL"/>
        </w:rPr>
        <w:t xml:space="preserve">O + NaClO </w:t>
      </w:r>
      <w:r w:rsidRPr="000C7B1A">
        <w:rPr>
          <w:lang w:val="nl-NL"/>
        </w:rPr>
        <w:t>→</w:t>
      </w:r>
      <w:r w:rsidRPr="000C7B1A">
        <w:rPr>
          <w:bCs/>
          <w:lang w:val="nl-NL"/>
        </w:rPr>
        <w:t xml:space="preserve"> NaHCO</w:t>
      </w:r>
      <w:r w:rsidRPr="000C7B1A">
        <w:rPr>
          <w:bCs/>
          <w:vertAlign w:val="subscript"/>
          <w:lang w:val="nl-NL"/>
        </w:rPr>
        <w:t>3</w:t>
      </w:r>
      <w:r w:rsidRPr="000C7B1A">
        <w:rPr>
          <w:bCs/>
          <w:lang w:val="nl-NL"/>
        </w:rPr>
        <w:t xml:space="preserve"> + HClO</w:t>
      </w:r>
    </w:p>
    <w:p w:rsidR="00C327A2" w:rsidRPr="000C7B1A" w:rsidRDefault="00C327A2" w:rsidP="002E7143">
      <w:pPr>
        <w:spacing w:line="276" w:lineRule="auto"/>
        <w:jc w:val="both"/>
        <w:rPr>
          <w:bCs/>
          <w:lang w:val="nl-NL"/>
        </w:rPr>
      </w:pPr>
      <w:r w:rsidRPr="000C7B1A">
        <w:rPr>
          <w:bCs/>
          <w:lang w:val="nl-NL"/>
        </w:rPr>
        <w:lastRenderedPageBreak/>
        <w:tab/>
        <w:t xml:space="preserve">HClO </w:t>
      </w:r>
      <w:r w:rsidRPr="000C7B1A">
        <w:rPr>
          <w:lang w:val="nl-NL"/>
        </w:rPr>
        <w:t>→</w:t>
      </w:r>
      <w:r w:rsidRPr="000C7B1A">
        <w:rPr>
          <w:bCs/>
          <w:lang w:val="nl-NL"/>
        </w:rPr>
        <w:t xml:space="preserve"> HCl + O</w:t>
      </w:r>
    </w:p>
    <w:p w:rsidR="00C327A2" w:rsidRPr="000C7B1A" w:rsidRDefault="00C327A2" w:rsidP="002E7143">
      <w:pPr>
        <w:spacing w:line="276" w:lineRule="auto"/>
        <w:jc w:val="both"/>
        <w:rPr>
          <w:bCs/>
          <w:lang w:val="nl-NL"/>
        </w:rPr>
      </w:pPr>
      <w:r w:rsidRPr="000C7B1A">
        <w:rPr>
          <w:bCs/>
          <w:lang w:val="nl-NL"/>
        </w:rPr>
        <w:tab/>
        <w:t xml:space="preserve">4HClO + PbS </w:t>
      </w:r>
      <w:r w:rsidRPr="000C7B1A">
        <w:rPr>
          <w:lang w:val="nl-NL"/>
        </w:rPr>
        <w:t>→</w:t>
      </w:r>
      <w:r w:rsidRPr="000C7B1A">
        <w:rPr>
          <w:bCs/>
          <w:lang w:val="nl-NL"/>
        </w:rPr>
        <w:t xml:space="preserve"> 4HCl + PbSO</w:t>
      </w:r>
      <w:r w:rsidRPr="000C7B1A">
        <w:rPr>
          <w:bCs/>
          <w:vertAlign w:val="subscript"/>
          <w:lang w:val="nl-NL"/>
        </w:rPr>
        <w:t>4</w:t>
      </w:r>
    </w:p>
    <w:p w:rsidR="00C327A2" w:rsidRPr="000C7B1A" w:rsidRDefault="00C327A2" w:rsidP="002E7143">
      <w:pPr>
        <w:spacing w:line="276" w:lineRule="auto"/>
        <w:jc w:val="both"/>
        <w:rPr>
          <w:b/>
          <w:bCs/>
          <w:lang w:val="nl-NL"/>
        </w:rPr>
      </w:pPr>
      <w:r w:rsidRPr="000C7B1A">
        <w:rPr>
          <w:b/>
          <w:bCs/>
          <w:lang w:val="nl-NL"/>
        </w:rPr>
        <w:t>5.AXIT CLORƠ : HClO</w:t>
      </w:r>
      <w:r w:rsidRPr="000C7B1A">
        <w:rPr>
          <w:b/>
          <w:bCs/>
          <w:vertAlign w:val="subscript"/>
          <w:lang w:val="nl-NL"/>
        </w:rPr>
        <w:t>2</w:t>
      </w:r>
    </w:p>
    <w:p w:rsidR="00C327A2" w:rsidRPr="000C7B1A" w:rsidRDefault="00C327A2" w:rsidP="002E7143">
      <w:pPr>
        <w:spacing w:line="276" w:lineRule="auto"/>
        <w:jc w:val="both"/>
        <w:rPr>
          <w:bCs/>
          <w:lang w:val="nl-NL"/>
        </w:rPr>
      </w:pPr>
      <w:r w:rsidRPr="000C7B1A">
        <w:rPr>
          <w:b/>
          <w:bCs/>
          <w:lang w:val="nl-NL"/>
        </w:rPr>
        <w:tab/>
      </w:r>
      <w:r w:rsidRPr="000C7B1A">
        <w:rPr>
          <w:bCs/>
          <w:lang w:val="nl-NL"/>
        </w:rPr>
        <w:t>Là một axit yếu nhưng mạnh hơn hipoclorơ và có tính oxyhoá mạnh được điều chế theo phương trình.</w:t>
      </w:r>
      <w:r w:rsidRPr="000C7B1A">
        <w:rPr>
          <w:bCs/>
          <w:lang w:val="nl-NL"/>
        </w:rPr>
        <w:tab/>
      </w:r>
      <w:r w:rsidRPr="000C7B1A">
        <w:rPr>
          <w:bCs/>
          <w:lang w:val="nl-NL"/>
        </w:rPr>
        <w:tab/>
        <w:t>Ba(ClO</w:t>
      </w:r>
      <w:r w:rsidRPr="000C7B1A">
        <w:rPr>
          <w:bCs/>
          <w:vertAlign w:val="subscript"/>
          <w:lang w:val="nl-NL"/>
        </w:rPr>
        <w:t>2</w:t>
      </w:r>
      <w:r w:rsidRPr="000C7B1A">
        <w:rPr>
          <w:bCs/>
          <w:lang w:val="nl-NL"/>
        </w:rPr>
        <w:t>)</w:t>
      </w:r>
      <w:r w:rsidRPr="000C7B1A">
        <w:rPr>
          <w:bCs/>
          <w:vertAlign w:val="subscript"/>
          <w:lang w:val="nl-NL"/>
        </w:rPr>
        <w:t>2</w:t>
      </w:r>
      <w:r w:rsidRPr="000C7B1A">
        <w:rPr>
          <w:bCs/>
          <w:lang w:val="nl-NL"/>
        </w:rPr>
        <w:t xml:space="preserve"> + H</w:t>
      </w:r>
      <w:r w:rsidRPr="000C7B1A">
        <w:rPr>
          <w:bCs/>
          <w:vertAlign w:val="subscript"/>
          <w:lang w:val="nl-NL"/>
        </w:rPr>
        <w:t>2</w:t>
      </w:r>
      <w:r w:rsidRPr="000C7B1A">
        <w:rPr>
          <w:bCs/>
          <w:lang w:val="nl-NL"/>
        </w:rPr>
        <w:t>SO</w:t>
      </w:r>
      <w:r w:rsidRPr="000C7B1A">
        <w:rPr>
          <w:bCs/>
          <w:vertAlign w:val="subscript"/>
          <w:lang w:val="nl-NL"/>
        </w:rPr>
        <w:t xml:space="preserve">4 </w:t>
      </w:r>
      <w:r w:rsidRPr="000C7B1A">
        <w:rPr>
          <w:lang w:val="nl-NL"/>
        </w:rPr>
        <w:t>→</w:t>
      </w:r>
      <w:r w:rsidRPr="000C7B1A">
        <w:rPr>
          <w:bCs/>
          <w:lang w:val="nl-NL"/>
        </w:rPr>
        <w:t xml:space="preserve"> BaSO</w:t>
      </w:r>
      <w:r w:rsidRPr="000C7B1A">
        <w:rPr>
          <w:bCs/>
          <w:vertAlign w:val="subscript"/>
          <w:lang w:val="nl-NL"/>
        </w:rPr>
        <w:t>4</w:t>
      </w:r>
      <w:r w:rsidRPr="000C7B1A">
        <w:rPr>
          <w:bCs/>
          <w:lang w:val="nl-NL"/>
        </w:rPr>
        <w:t xml:space="preserve"> + 2HClO</w:t>
      </w:r>
      <w:r w:rsidRPr="000C7B1A">
        <w:rPr>
          <w:bCs/>
          <w:vertAlign w:val="subscript"/>
          <w:lang w:val="nl-NL"/>
        </w:rPr>
        <w:t>2</w:t>
      </w:r>
    </w:p>
    <w:p w:rsidR="00C327A2" w:rsidRPr="000C7B1A" w:rsidRDefault="00C327A2" w:rsidP="002E7143">
      <w:pPr>
        <w:spacing w:line="276" w:lineRule="auto"/>
        <w:jc w:val="both"/>
        <w:rPr>
          <w:b/>
          <w:bCs/>
          <w:lang w:val="nl-NL"/>
        </w:rPr>
      </w:pPr>
      <w:r w:rsidRPr="000C7B1A">
        <w:rPr>
          <w:b/>
          <w:bCs/>
          <w:lang w:val="nl-NL"/>
        </w:rPr>
        <w:t>6.AXIT CLORIC : HClO</w:t>
      </w:r>
      <w:r w:rsidRPr="000C7B1A">
        <w:rPr>
          <w:b/>
          <w:bCs/>
          <w:vertAlign w:val="subscript"/>
          <w:lang w:val="nl-NL"/>
        </w:rPr>
        <w:t>3</w:t>
      </w:r>
    </w:p>
    <w:p w:rsidR="00C327A2" w:rsidRPr="000C7B1A" w:rsidRDefault="00C327A2" w:rsidP="002E7143">
      <w:pPr>
        <w:spacing w:line="276" w:lineRule="auto"/>
        <w:jc w:val="both"/>
        <w:rPr>
          <w:bCs/>
          <w:lang w:val="nl-NL"/>
        </w:rPr>
      </w:pPr>
      <w:r w:rsidRPr="000C7B1A">
        <w:rPr>
          <w:b/>
          <w:bCs/>
          <w:lang w:val="nl-NL"/>
        </w:rPr>
        <w:tab/>
        <w:t xml:space="preserve">- </w:t>
      </w:r>
      <w:r w:rsidRPr="000C7B1A">
        <w:rPr>
          <w:bCs/>
          <w:lang w:val="nl-NL"/>
        </w:rPr>
        <w:t>Là một axit mạnh tương tự như axit  HCl , HNO</w:t>
      </w:r>
      <w:r w:rsidRPr="000C7B1A">
        <w:rPr>
          <w:bCs/>
          <w:vertAlign w:val="subscript"/>
          <w:lang w:val="nl-NL"/>
        </w:rPr>
        <w:t>3</w:t>
      </w:r>
      <w:r w:rsidRPr="000C7B1A">
        <w:rPr>
          <w:bCs/>
          <w:lang w:val="nl-NL"/>
        </w:rPr>
        <w:t xml:space="preserve"> và có tính oxyhoá.</w:t>
      </w:r>
    </w:p>
    <w:p w:rsidR="00C327A2" w:rsidRPr="000C7B1A" w:rsidRDefault="00C327A2" w:rsidP="002E7143">
      <w:pPr>
        <w:spacing w:line="276" w:lineRule="auto"/>
        <w:jc w:val="both"/>
        <w:rPr>
          <w:bCs/>
          <w:lang w:val="nl-NL"/>
        </w:rPr>
      </w:pPr>
      <w:r w:rsidRPr="000C7B1A">
        <w:rPr>
          <w:bCs/>
          <w:lang w:val="nl-NL"/>
        </w:rPr>
        <w:tab/>
        <w:t>- Muối clorat có tính oxyhoá, không bị thuỷ phân.</w:t>
      </w:r>
    </w:p>
    <w:p w:rsidR="00C327A2" w:rsidRPr="000C7B1A" w:rsidRDefault="00C327A2" w:rsidP="002E7143">
      <w:pPr>
        <w:spacing w:line="276" w:lineRule="auto"/>
        <w:jc w:val="both"/>
        <w:rPr>
          <w:b/>
          <w:bCs/>
          <w:lang w:val="nl-NL"/>
        </w:rPr>
      </w:pPr>
      <w:r w:rsidRPr="000C7B1A">
        <w:rPr>
          <w:b/>
          <w:bCs/>
          <w:lang w:val="nl-NL"/>
        </w:rPr>
        <w:t>7.AXIT PECLORIC : HClO</w:t>
      </w:r>
      <w:r w:rsidRPr="000C7B1A">
        <w:rPr>
          <w:b/>
          <w:bCs/>
          <w:vertAlign w:val="subscript"/>
          <w:lang w:val="nl-NL"/>
        </w:rPr>
        <w:t>4</w:t>
      </w:r>
    </w:p>
    <w:p w:rsidR="00C327A2" w:rsidRPr="000C7B1A" w:rsidRDefault="00C327A2" w:rsidP="002E7143">
      <w:pPr>
        <w:spacing w:line="276" w:lineRule="auto"/>
        <w:ind w:left="720"/>
        <w:jc w:val="both"/>
        <w:rPr>
          <w:bCs/>
          <w:lang w:val="nl-NL"/>
        </w:rPr>
      </w:pPr>
      <w:r w:rsidRPr="000C7B1A">
        <w:rPr>
          <w:bCs/>
          <w:lang w:val="nl-NL"/>
        </w:rPr>
        <w:t>- Axit pecloric là axit mạnh nhất trong tất cat các axit. Nó có tính oxyhoá , dễ bị nhiệt phân 2HClO</w:t>
      </w:r>
      <w:r w:rsidRPr="000C7B1A">
        <w:rPr>
          <w:bCs/>
          <w:vertAlign w:val="subscript"/>
          <w:lang w:val="nl-NL"/>
        </w:rPr>
        <w:t>4</w:t>
      </w:r>
      <w:r w:rsidRPr="000C7B1A">
        <w:rPr>
          <w:bCs/>
          <w:lang w:val="nl-NL"/>
        </w:rPr>
        <w:t xml:space="preserve"> </w:t>
      </w:r>
      <w:r w:rsidRPr="000C7B1A">
        <w:rPr>
          <w:position w:val="-6"/>
          <w:lang w:val="nl-NL"/>
        </w:rPr>
        <w:object w:dxaOrig="680" w:dyaOrig="360">
          <v:shape id="_x0000_i1209" type="#_x0000_t75" style="width:33.75pt;height:18pt" o:ole="">
            <v:imagedata r:id="rId233" o:title=""/>
          </v:shape>
          <o:OLEObject Type="Embed" ProgID="Equation.3" ShapeID="_x0000_i1209" DrawAspect="Content" ObjectID="_1613284965" r:id="rId294"/>
        </w:object>
      </w:r>
      <w:r w:rsidRPr="000C7B1A">
        <w:rPr>
          <w:lang w:val="nl-NL"/>
        </w:rPr>
        <w:t xml:space="preserve"> H</w:t>
      </w:r>
      <w:r w:rsidRPr="000C7B1A">
        <w:rPr>
          <w:vertAlign w:val="subscript"/>
          <w:lang w:val="nl-NL"/>
        </w:rPr>
        <w:t>2</w:t>
      </w:r>
      <w:r w:rsidRPr="000C7B1A">
        <w:rPr>
          <w:lang w:val="nl-NL"/>
        </w:rPr>
        <w:t>O + Cl</w:t>
      </w:r>
      <w:r w:rsidRPr="000C7B1A">
        <w:rPr>
          <w:vertAlign w:val="subscript"/>
          <w:lang w:val="nl-NL"/>
        </w:rPr>
        <w:t>2</w:t>
      </w:r>
      <w:r w:rsidRPr="000C7B1A">
        <w:rPr>
          <w:lang w:val="nl-NL"/>
        </w:rPr>
        <w:t>O</w:t>
      </w:r>
      <w:r w:rsidRPr="000C7B1A">
        <w:rPr>
          <w:vertAlign w:val="subscript"/>
          <w:lang w:val="nl-NL"/>
        </w:rPr>
        <w:t>7</w:t>
      </w:r>
    </w:p>
    <w:p w:rsidR="00C327A2" w:rsidRPr="000C7B1A" w:rsidRDefault="00C327A2" w:rsidP="002E7143">
      <w:pPr>
        <w:spacing w:line="276" w:lineRule="auto"/>
        <w:jc w:val="both"/>
        <w:rPr>
          <w:bCs/>
          <w:lang w:val="nl-NL"/>
        </w:rPr>
      </w:pPr>
      <w:r w:rsidRPr="000C7B1A">
        <w:rPr>
          <w:bCs/>
          <w:lang w:val="nl-NL"/>
        </w:rPr>
        <w:tab/>
        <w:t>Tổng kết về các axit chứa oxy của clo</w:t>
      </w:r>
    </w:p>
    <w:p w:rsidR="00C327A2" w:rsidRPr="000C7B1A" w:rsidRDefault="00622159" w:rsidP="002E7143">
      <w:pPr>
        <w:spacing w:line="276" w:lineRule="auto"/>
        <w:jc w:val="both"/>
        <w:rPr>
          <w:bCs/>
          <w:lang w:val="nl-NL"/>
        </w:rPr>
      </w:pPr>
      <w:r>
        <w:rPr>
          <w:bCs/>
          <w:noProof/>
        </w:rPr>
        <mc:AlternateContent>
          <mc:Choice Requires="wps">
            <w:drawing>
              <wp:anchor distT="0" distB="0" distL="114300" distR="114300" simplePos="0" relativeHeight="251688448" behindDoc="0" locked="0" layoutInCell="1" allowOverlap="1" wp14:anchorId="026D4EE5" wp14:editId="36784BD5">
                <wp:simplePos x="0" y="0"/>
                <wp:positionH relativeFrom="column">
                  <wp:posOffset>533400</wp:posOffset>
                </wp:positionH>
                <wp:positionV relativeFrom="paragraph">
                  <wp:posOffset>177800</wp:posOffset>
                </wp:positionV>
                <wp:extent cx="3886200" cy="0"/>
                <wp:effectExtent l="6985" t="57150" r="21590" b="57150"/>
                <wp:wrapNone/>
                <wp:docPr id="2938" name="Line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pt" to="34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6MMdLQIAAFA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VThfTKBX ivTQpSehOMonD7NQn8G4EsxqtbUhQ3pSz+ZJ028OKV13RO155PlyNuCZBY/kjUu4OANRdsMnzcCG HLyOxTq1tg+QUAZ0ij0533vCTx5R+DiZz2fQaIzoTZeQ8uZorPMfue5RECosgXYEJscn5wMRUt5M QhylN0LK2HKp0FDhxTSfRgenpWBBGcyc3e9qadGRhKGJT8wKNK/NrD4oFsE6Ttj6KnsiJMjIx3J4 K6BAkuMQrecMI8lhT4J0oSdViAjJAuGrdJmb74t0sZ6v58WoyGfrUZE2zejDpi5Gs032MG0mTV03 2Y9APivKTjDGVeB/m+Gs+LsZuW7TZfruU3wvVPIWPVYUyN7ekXTsdmjwZVR2mp23NmQXGg9jG42v Kxb24vU9Wv36Eax+AgAA//8DAFBLAwQUAAYACAAAACEAIqlekt4AAAAIAQAADwAAAGRycy9kb3du cmV2LnhtbEyPT0vDQBDF74LfYRnBm920SFhjNkWEemlV2orobZsdk2B2Nuxu2vjtHfGgp/nzhje/ Vy4n14sjhth50jCfZSCQam87ajS87FdXCkRMhqzpPaGGL4ywrM7PSlNYf6ItHnepEWxCsTAa2pSG QspYt+hMnPkBibUPH5xJPIZG2mBObO56uciyXDrTEX9ozYD3Ldafu9Fp2G5Wa/W6Hqc6vD/Mn/bP m8e3qLS+vJjubkEknNLfMfzgMzpUzHTwI9koeg3qmqMkDQvFlfX8Jufm8LuQVSn/B6i+AQAA//8D AFBLAQItABQABgAIAAAAIQC2gziS/gAAAOEBAAATAAAAAAAAAAAAAAAAAAAAAABbQ29udGVudF9U eXBlc10ueG1sUEsBAi0AFAAGAAgAAAAhADj9If/WAAAAlAEAAAsAAAAAAAAAAAAAAAAALwEAAF9y ZWxzLy5yZWxzUEsBAi0AFAAGAAgAAAAhAFDowx0tAgAAUAQAAA4AAAAAAAAAAAAAAAAALgIAAGRy cy9lMm9Eb2MueG1sUEsBAi0AFAAGAAgAAAAhACKpXpLeAAAACAEAAA8AAAAAAAAAAAAAAAAAhwQA AGRycy9kb3ducmV2LnhtbFBLBQYAAAAABAAEAPMAAACSBQAAAAA= ">
                <v:stroke endarrow="block"/>
              </v:line>
            </w:pict>
          </mc:Fallback>
        </mc:AlternateContent>
      </w:r>
      <w:r w:rsidR="00C327A2" w:rsidRPr="000C7B1A">
        <w:rPr>
          <w:bCs/>
          <w:lang w:val="nl-NL"/>
        </w:rPr>
        <w:tab/>
        <w:t xml:space="preserve">                     Chiều tăng tính bền và tính axit</w:t>
      </w:r>
    </w:p>
    <w:p w:rsidR="00C327A2" w:rsidRPr="000C7B1A" w:rsidRDefault="00C327A2" w:rsidP="002E7143">
      <w:pPr>
        <w:spacing w:line="276" w:lineRule="auto"/>
        <w:jc w:val="both"/>
        <w:rPr>
          <w:bCs/>
          <w:lang w:val="nl-NL"/>
        </w:rPr>
      </w:pPr>
      <w:r w:rsidRPr="000C7B1A">
        <w:rPr>
          <w:bCs/>
          <w:lang w:val="nl-NL"/>
        </w:rPr>
        <w:t>HClO</w:t>
      </w:r>
      <w:r w:rsidRPr="000C7B1A">
        <w:rPr>
          <w:bCs/>
          <w:lang w:val="nl-NL"/>
        </w:rPr>
        <w:tab/>
      </w:r>
      <w:r w:rsidRPr="000C7B1A">
        <w:rPr>
          <w:bCs/>
          <w:lang w:val="nl-NL"/>
        </w:rPr>
        <w:tab/>
        <w:t>HClO</w:t>
      </w:r>
      <w:r w:rsidRPr="000C7B1A">
        <w:rPr>
          <w:bCs/>
          <w:vertAlign w:val="subscript"/>
          <w:lang w:val="nl-NL"/>
        </w:rPr>
        <w:t>2</w:t>
      </w:r>
      <w:r w:rsidRPr="000C7B1A">
        <w:rPr>
          <w:bCs/>
          <w:lang w:val="nl-NL"/>
        </w:rPr>
        <w:tab/>
      </w:r>
      <w:r w:rsidRPr="000C7B1A">
        <w:rPr>
          <w:bCs/>
          <w:lang w:val="nl-NL"/>
        </w:rPr>
        <w:tab/>
      </w:r>
      <w:r w:rsidRPr="000C7B1A">
        <w:rPr>
          <w:bCs/>
          <w:lang w:val="nl-NL"/>
        </w:rPr>
        <w:tab/>
        <w:t>HClO</w:t>
      </w:r>
      <w:r w:rsidRPr="000C7B1A">
        <w:rPr>
          <w:bCs/>
          <w:vertAlign w:val="subscript"/>
          <w:lang w:val="nl-NL"/>
        </w:rPr>
        <w:t>3</w:t>
      </w:r>
      <w:r w:rsidRPr="000C7B1A">
        <w:rPr>
          <w:bCs/>
          <w:lang w:val="nl-NL"/>
        </w:rPr>
        <w:t xml:space="preserve"> </w:t>
      </w:r>
      <w:r w:rsidRPr="000C7B1A">
        <w:rPr>
          <w:bCs/>
          <w:lang w:val="nl-NL"/>
        </w:rPr>
        <w:tab/>
      </w:r>
      <w:r w:rsidRPr="000C7B1A">
        <w:rPr>
          <w:bCs/>
          <w:lang w:val="nl-NL"/>
        </w:rPr>
        <w:tab/>
        <w:t>HClO</w:t>
      </w:r>
      <w:r w:rsidRPr="000C7B1A">
        <w:rPr>
          <w:bCs/>
          <w:vertAlign w:val="subscript"/>
          <w:lang w:val="nl-NL"/>
        </w:rPr>
        <w:t>4</w:t>
      </w:r>
    </w:p>
    <w:p w:rsidR="00C327A2" w:rsidRPr="000C7B1A" w:rsidRDefault="00622159" w:rsidP="002E7143">
      <w:pPr>
        <w:spacing w:line="276" w:lineRule="auto"/>
        <w:jc w:val="both"/>
        <w:rPr>
          <w:bCs/>
          <w:lang w:val="nl-NL"/>
        </w:rPr>
      </w:pPr>
      <w:r>
        <w:rPr>
          <w:bCs/>
          <w:noProof/>
        </w:rPr>
        <mc:AlternateContent>
          <mc:Choice Requires="wps">
            <w:drawing>
              <wp:anchor distT="0" distB="0" distL="114300" distR="114300" simplePos="0" relativeHeight="251689472" behindDoc="0" locked="0" layoutInCell="1" allowOverlap="1" wp14:anchorId="4001FD67" wp14:editId="27632CCA">
                <wp:simplePos x="0" y="0"/>
                <wp:positionH relativeFrom="column">
                  <wp:posOffset>533400</wp:posOffset>
                </wp:positionH>
                <wp:positionV relativeFrom="paragraph">
                  <wp:posOffset>21590</wp:posOffset>
                </wp:positionV>
                <wp:extent cx="3886200" cy="0"/>
                <wp:effectExtent l="16510" t="56515" r="12065" b="57785"/>
                <wp:wrapNone/>
                <wp:docPr id="2937" name="Line 2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7"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7pt" to="348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BjsNAIAAFoEAAAOAAAAZHJzL2Uyb0RvYy54bWysVNuO2yAQfa/Uf0C8J77kbsVZVXbSPmzb SLv9AAI4RsWAgMSJqv57B3LZ3falquoHPHhmDmdmDl4+nDqJjtw6oVWJs2GKEVdUM6H2Jf72vBnM MXKeKEakVrzEZ+7ww+r9u2VvCp7rVkvGLQIQ5YrelLj13hRJ4mjLO+KG2nAFzkbbjnjY2n3CLOkB vZNJnqbTpNeWGaspdw6+1hcnXkX8puHUf20axz2SJQZuPq42rruwJqslKfaWmFbQKw3yDyw6IhQc eoeqiSfoYMUfUJ2gVjvd+CHVXaKbRlAea4BqsvS3ap5aYnisBZrjzL1N7v/B0i/HrUWClThfjGYY KdLBlB6F4igfzWahP71xBYRVamtDhfSknsyjpt8dUrpqidrzyPP5bCAzCxnJm5SwcQZO2fWfNYMY cvA6NuvU2A41UphPITGAQ0PQKU7nfJ8OP3lE4eNoPp/CyDGiN19CigAREo11/iPXHQpGiSUUEAHJ 8dH5QOklJIQrvRFSxuFLhfoSLyb5JCY4LQULzhDm7H5XSYuOJMgnPrE+8LwOs/qgWARrOWHrq+2J kGAjHxvjrYBWSY7DaR1nGEkONyZYF3pShROhWCB8tS4K+rFIF+v5ej4ejPPpejBO63rwYVONB9NN NpvUo7qq6uxnIJ+Ni1YwxlXgf1NzNv47tVzv1UWHdz3fG5W8RY8dBbK3dyQd5x5GfRHNTrPz1obq ggRAwDH4etnCDXm9j1Evv4TVLwAAAP//AwBQSwMEFAAGAAgAAAAhAG6d9RbcAAAABgEAAA8AAABk cnMvZG93bnJldi54bWxMj0FLw0AQhe+C/2EZwZvdVGNoYzZFRMGTaCuCt212TGKzszE7baK/3tGL Hj/e8N43xWrynTrgENtABuazBBRSFVxLtYHnzd3ZAlRkS852gdDAJ0ZYlcdHhc1dGOkJD2uulZRQ zK2BhrnPtY5Vg97GWeiRJHsLg7csONTaDXaUct/p8yTJtLctyUJje7xpsNqt997AcjNehsdh95LO 24/Xr9t37u8f2JjTk+n6ChTjxH/H8KMv6lCK0zbsyUXVGVik8gobuEhBSZwtM+HtL+uy0P/1y28A AAD//wMAUEsBAi0AFAAGAAgAAAAhALaDOJL+AAAA4QEAABMAAAAAAAAAAAAAAAAAAAAAAFtDb250 ZW50X1R5cGVzXS54bWxQSwECLQAUAAYACAAAACEAOP0h/9YAAACUAQAACwAAAAAAAAAAAAAAAAAv AQAAX3JlbHMvLnJlbHNQSwECLQAUAAYACAAAACEAJxQY7DQCAABaBAAADgAAAAAAAAAAAAAAAAAu AgAAZHJzL2Uyb0RvYy54bWxQSwECLQAUAAYACAAAACEAbp31FtwAAAAGAQAADwAAAAAAAAAAAAAA AACOBAAAZHJzL2Rvd25yZXYueG1sUEsFBgAAAAAEAAQA8wAAAJcFAAAAAA== ">
                <v:stroke endarrow="block"/>
              </v:line>
            </w:pict>
          </mc:Fallback>
        </mc:AlternateContent>
      </w:r>
      <w:r w:rsidR="00C327A2" w:rsidRPr="000C7B1A">
        <w:rPr>
          <w:bCs/>
          <w:lang w:val="nl-NL"/>
        </w:rPr>
        <w:t xml:space="preserve">                     Chiều tăng tính oxyhoá</w:t>
      </w:r>
    </w:p>
    <w:p w:rsidR="00C327A2" w:rsidRPr="000C7B1A" w:rsidRDefault="00C327A2" w:rsidP="002E7143">
      <w:pPr>
        <w:spacing w:line="276" w:lineRule="auto"/>
        <w:jc w:val="both"/>
        <w:rPr>
          <w:b/>
          <w:bCs/>
          <w:lang w:val="nl-NL"/>
        </w:rPr>
      </w:pPr>
      <w:r w:rsidRPr="000C7B1A">
        <w:rPr>
          <w:b/>
          <w:bCs/>
          <w:lang w:val="nl-NL"/>
        </w:rPr>
        <w:t xml:space="preserve">VI. FLO </w:t>
      </w:r>
      <w:r w:rsidRPr="000C7B1A">
        <w:rPr>
          <w:bCs/>
          <w:lang w:val="nl-NL"/>
        </w:rPr>
        <w:t>là chất oxihóa mạnh, tham gia phản ứng với hầu hết các đơn chất và hợp chất tạo florua với số oxyhoá -1.( kể cả vàng)</w:t>
      </w:r>
    </w:p>
    <w:p w:rsidR="00C327A2" w:rsidRPr="000C7B1A" w:rsidRDefault="00C327A2" w:rsidP="002E7143">
      <w:pPr>
        <w:spacing w:line="276" w:lineRule="auto"/>
        <w:jc w:val="both"/>
        <w:rPr>
          <w:b/>
          <w:lang w:val="nl-NL"/>
        </w:rPr>
      </w:pPr>
      <w:r w:rsidRPr="000C7B1A">
        <w:rPr>
          <w:b/>
          <w:lang w:val="nl-NL"/>
        </w:rPr>
        <w:t>1. Hoá tính</w:t>
      </w:r>
    </w:p>
    <w:p w:rsidR="00C327A2" w:rsidRPr="000C7B1A" w:rsidRDefault="00C327A2" w:rsidP="002E7143">
      <w:pPr>
        <w:spacing w:line="276" w:lineRule="auto"/>
        <w:jc w:val="both"/>
        <w:rPr>
          <w:lang w:val="nl-NL"/>
        </w:rPr>
      </w:pPr>
      <w:r w:rsidRPr="000C7B1A">
        <w:rPr>
          <w:b/>
          <w:lang w:val="nl-NL"/>
        </w:rPr>
        <w:t>a.TÁC DỤNG KIM LOẠI</w:t>
      </w:r>
      <w:r w:rsidRPr="000C7B1A">
        <w:rPr>
          <w:lang w:val="nl-NL"/>
        </w:rPr>
        <w:t xml:space="preserve"> &amp; PHI KIM</w:t>
      </w:r>
    </w:p>
    <w:p w:rsidR="00C327A2" w:rsidRPr="000C7B1A" w:rsidRDefault="00C327A2" w:rsidP="002E7143">
      <w:pPr>
        <w:spacing w:line="276" w:lineRule="auto"/>
        <w:jc w:val="both"/>
        <w:rPr>
          <w:vertAlign w:val="subscript"/>
          <w:lang w:val="nl-NL"/>
        </w:rPr>
      </w:pPr>
      <w:r w:rsidRPr="000C7B1A">
        <w:rPr>
          <w:lang w:val="nl-NL"/>
        </w:rPr>
        <w:t xml:space="preserve"> Ca    +   F</w:t>
      </w:r>
      <w:r w:rsidRPr="000C7B1A">
        <w:rPr>
          <w:vertAlign w:val="subscript"/>
          <w:lang w:val="nl-NL"/>
        </w:rPr>
        <w:t>2</w:t>
      </w:r>
      <w:r w:rsidRPr="000C7B1A">
        <w:rPr>
          <w:lang w:val="nl-NL"/>
        </w:rPr>
        <w:t xml:space="preserve">   →  CaF</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2Ag   +   F</w:t>
      </w:r>
      <w:r w:rsidRPr="000C7B1A">
        <w:rPr>
          <w:vertAlign w:val="subscript"/>
          <w:lang w:val="nl-NL"/>
        </w:rPr>
        <w:t>2</w:t>
      </w:r>
      <w:r w:rsidRPr="000C7B1A">
        <w:rPr>
          <w:lang w:val="nl-NL"/>
        </w:rPr>
        <w:t xml:space="preserve">   → 2AgF</w:t>
      </w:r>
    </w:p>
    <w:p w:rsidR="00C327A2" w:rsidRPr="000C7B1A" w:rsidRDefault="00C327A2" w:rsidP="002E7143">
      <w:pPr>
        <w:spacing w:line="276" w:lineRule="auto"/>
        <w:jc w:val="both"/>
        <w:rPr>
          <w:lang w:val="nl-NL"/>
        </w:rPr>
      </w:pPr>
      <w:r w:rsidRPr="000C7B1A">
        <w:rPr>
          <w:lang w:val="nl-NL"/>
        </w:rPr>
        <w:t>3F</w:t>
      </w:r>
      <w:r w:rsidRPr="000C7B1A">
        <w:rPr>
          <w:vertAlign w:val="subscript"/>
          <w:lang w:val="nl-NL"/>
        </w:rPr>
        <w:t>2</w:t>
      </w:r>
      <w:r w:rsidRPr="000C7B1A">
        <w:rPr>
          <w:lang w:val="nl-NL"/>
        </w:rPr>
        <w:t xml:space="preserve"> + 2Au → 2AuCl</w:t>
      </w:r>
      <w:r w:rsidRPr="000C7B1A">
        <w:rPr>
          <w:vertAlign w:val="subscript"/>
          <w:lang w:val="nl-NL"/>
        </w:rPr>
        <w:t>3</w:t>
      </w:r>
    </w:p>
    <w:p w:rsidR="00C327A2" w:rsidRPr="000C7B1A" w:rsidRDefault="00C327A2" w:rsidP="002E7143">
      <w:pPr>
        <w:spacing w:line="276" w:lineRule="auto"/>
        <w:jc w:val="both"/>
        <w:rPr>
          <w:lang w:val="nl-NL"/>
        </w:rPr>
      </w:pPr>
      <w:r w:rsidRPr="000C7B1A">
        <w:rPr>
          <w:lang w:val="nl-NL"/>
        </w:rPr>
        <w:t>3F</w:t>
      </w:r>
      <w:r w:rsidRPr="000C7B1A">
        <w:rPr>
          <w:vertAlign w:val="subscript"/>
          <w:lang w:val="nl-NL"/>
        </w:rPr>
        <w:t>2</w:t>
      </w:r>
      <w:r w:rsidRPr="000C7B1A">
        <w:rPr>
          <w:lang w:val="nl-NL"/>
        </w:rPr>
        <w:t xml:space="preserve"> + S → SF</w:t>
      </w:r>
      <w:r w:rsidRPr="000C7B1A">
        <w:rPr>
          <w:vertAlign w:val="subscript"/>
          <w:lang w:val="nl-NL"/>
        </w:rPr>
        <w:t>6</w:t>
      </w:r>
      <w:r w:rsidRPr="000C7B1A">
        <w:rPr>
          <w:lang w:val="nl-NL"/>
        </w:rPr>
        <w:t xml:space="preserve"> </w:t>
      </w:r>
    </w:p>
    <w:p w:rsidR="00C327A2" w:rsidRPr="000C7B1A" w:rsidRDefault="00C327A2" w:rsidP="002E7143">
      <w:pPr>
        <w:spacing w:line="276" w:lineRule="auto"/>
        <w:jc w:val="both"/>
        <w:rPr>
          <w:lang w:val="nl-NL"/>
        </w:rPr>
      </w:pPr>
      <w:r w:rsidRPr="000C7B1A">
        <w:rPr>
          <w:b/>
          <w:lang w:val="nl-NL"/>
        </w:rPr>
        <w:t xml:space="preserve">b.TÁC DỤNG VỚI HIDRO </w:t>
      </w:r>
      <w:r w:rsidRPr="000C7B1A">
        <w:rPr>
          <w:lang w:val="nl-NL"/>
        </w:rPr>
        <w:t>phản ứng xảy ra mạnh hơn các halogen khác ,  hỗn hợp H</w:t>
      </w:r>
      <w:r w:rsidRPr="000C7B1A">
        <w:rPr>
          <w:vertAlign w:val="subscript"/>
          <w:lang w:val="nl-NL"/>
        </w:rPr>
        <w:t>2</w:t>
      </w:r>
      <w:r w:rsidRPr="000C7B1A">
        <w:rPr>
          <w:lang w:val="nl-NL"/>
        </w:rPr>
        <w:t xml:space="preserve"> , F</w:t>
      </w:r>
      <w:r w:rsidRPr="000C7B1A">
        <w:rPr>
          <w:vertAlign w:val="subscript"/>
          <w:lang w:val="nl-NL"/>
        </w:rPr>
        <w:t>2</w:t>
      </w:r>
      <w:r w:rsidRPr="000C7B1A">
        <w:rPr>
          <w:lang w:val="nl-NL"/>
        </w:rPr>
        <w:t xml:space="preserve"> nổ mạnh trong bóng tối. </w:t>
      </w:r>
    </w:p>
    <w:p w:rsidR="00C327A2" w:rsidRPr="000C7B1A" w:rsidRDefault="00C327A2" w:rsidP="002E7143">
      <w:pPr>
        <w:spacing w:line="276" w:lineRule="auto"/>
        <w:jc w:val="both"/>
        <w:rPr>
          <w:lang w:val="nl-NL"/>
        </w:rPr>
      </w:pPr>
      <w:r w:rsidRPr="000C7B1A">
        <w:rPr>
          <w:lang w:val="nl-NL"/>
        </w:rPr>
        <w:t>H</w:t>
      </w:r>
      <w:r w:rsidRPr="000C7B1A">
        <w:rPr>
          <w:vertAlign w:val="subscript"/>
          <w:lang w:val="nl-NL"/>
        </w:rPr>
        <w:t>2</w:t>
      </w:r>
      <w:r w:rsidRPr="000C7B1A">
        <w:rPr>
          <w:lang w:val="nl-NL"/>
        </w:rPr>
        <w:t xml:space="preserve"> + F</w:t>
      </w:r>
      <w:r w:rsidRPr="000C7B1A">
        <w:rPr>
          <w:vertAlign w:val="subscript"/>
          <w:lang w:val="nl-NL"/>
        </w:rPr>
        <w:t>2</w:t>
      </w:r>
      <w:r w:rsidRPr="000C7B1A">
        <w:rPr>
          <w:lang w:val="nl-NL"/>
        </w:rPr>
        <w:t xml:space="preserve"> → 2HF</w:t>
      </w:r>
    </w:p>
    <w:p w:rsidR="00C327A2" w:rsidRPr="000C7B1A" w:rsidRDefault="00C327A2" w:rsidP="002E7143">
      <w:pPr>
        <w:spacing w:line="276" w:lineRule="auto"/>
        <w:jc w:val="both"/>
        <w:rPr>
          <w:vertAlign w:val="subscript"/>
          <w:lang w:val="nl-NL"/>
        </w:rPr>
      </w:pPr>
      <w:r w:rsidRPr="000C7B1A">
        <w:rPr>
          <w:lang w:val="nl-NL"/>
        </w:rPr>
        <w:t>Khí HF tan vào nước tạo dung dịch HF. Dung dịch HF là axit yếu, đặc biệt là hòa tan được SiO</w:t>
      </w:r>
      <w:r w:rsidRPr="000C7B1A">
        <w:rPr>
          <w:vertAlign w:val="subscript"/>
          <w:lang w:val="nl-NL"/>
        </w:rPr>
        <w:t xml:space="preserve">2 </w:t>
      </w:r>
    </w:p>
    <w:p w:rsidR="00C327A2" w:rsidRPr="000C7B1A" w:rsidRDefault="00C327A2" w:rsidP="002E7143">
      <w:pPr>
        <w:spacing w:line="276" w:lineRule="auto"/>
        <w:jc w:val="both"/>
        <w:rPr>
          <w:lang w:val="nl-NL"/>
        </w:rPr>
      </w:pPr>
      <w:r w:rsidRPr="000C7B1A">
        <w:rPr>
          <w:lang w:val="nl-NL"/>
        </w:rPr>
        <w:t>4HF + SiO</w:t>
      </w:r>
      <w:r w:rsidRPr="000C7B1A">
        <w:rPr>
          <w:vertAlign w:val="subscript"/>
          <w:lang w:val="nl-NL"/>
        </w:rPr>
        <w:t>2</w:t>
      </w:r>
      <w:r w:rsidRPr="000C7B1A">
        <w:rPr>
          <w:lang w:val="nl-NL"/>
        </w:rPr>
        <w:t xml:space="preserve"> </w:t>
      </w:r>
      <w:r w:rsidRPr="000C7B1A">
        <w:rPr>
          <w:position w:val="-6"/>
          <w:lang w:val="nl-NL"/>
        </w:rPr>
        <w:object w:dxaOrig="680" w:dyaOrig="360">
          <v:shape id="_x0000_i1210" type="#_x0000_t75" style="width:33.75pt;height:18pt" o:ole="">
            <v:imagedata r:id="rId233" o:title=""/>
          </v:shape>
          <o:OLEObject Type="Embed" ProgID="Equation.3" ShapeID="_x0000_i1210" DrawAspect="Content" ObjectID="_1613284966" r:id="rId295"/>
        </w:object>
      </w:r>
      <w:r w:rsidRPr="000C7B1A">
        <w:rPr>
          <w:lang w:val="nl-NL"/>
        </w:rPr>
        <w:t xml:space="preserve"> 2H</w:t>
      </w:r>
      <w:r w:rsidRPr="000C7B1A">
        <w:rPr>
          <w:vertAlign w:val="subscript"/>
          <w:lang w:val="nl-NL"/>
        </w:rPr>
        <w:t>2</w:t>
      </w:r>
      <w:r w:rsidRPr="000C7B1A">
        <w:rPr>
          <w:lang w:val="nl-NL"/>
        </w:rPr>
        <w:t>O + SiF</w:t>
      </w:r>
      <w:r w:rsidRPr="000C7B1A">
        <w:rPr>
          <w:vertAlign w:val="subscript"/>
          <w:lang w:val="nl-NL"/>
        </w:rPr>
        <w:t xml:space="preserve">4 </w:t>
      </w:r>
      <w:r w:rsidRPr="000C7B1A">
        <w:rPr>
          <w:lang w:val="nl-NL"/>
        </w:rPr>
        <w:t xml:space="preserve"> (sự ăn mòn thủy tinh được ứng dụng trong kĩ thuật khắc trên kính như vẽ tranh khắc chữ).</w:t>
      </w:r>
    </w:p>
    <w:p w:rsidR="00C327A2" w:rsidRPr="000C7B1A" w:rsidRDefault="00C327A2" w:rsidP="002E7143">
      <w:pPr>
        <w:spacing w:line="276" w:lineRule="auto"/>
        <w:jc w:val="both"/>
        <w:rPr>
          <w:lang w:val="nl-NL"/>
        </w:rPr>
      </w:pPr>
      <w:r w:rsidRPr="000C7B1A">
        <w:rPr>
          <w:b/>
          <w:lang w:val="nl-NL"/>
        </w:rPr>
        <w:t xml:space="preserve">c.TÁC DỤNG NƯỚC </w:t>
      </w:r>
      <w:r w:rsidRPr="000C7B1A">
        <w:rPr>
          <w:lang w:val="nl-NL"/>
        </w:rPr>
        <w:t>khí flo qua nước sẽ làm bốc cháy nước (do giải phóng O</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2F</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 4HF + 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Phản ứng này giải thích vì sao F</w:t>
      </w:r>
      <w:r w:rsidRPr="000C7B1A">
        <w:rPr>
          <w:vertAlign w:val="subscript"/>
          <w:lang w:val="nl-NL"/>
        </w:rPr>
        <w:t>2</w:t>
      </w:r>
      <w:r w:rsidRPr="000C7B1A">
        <w:rPr>
          <w:lang w:val="nl-NL"/>
        </w:rPr>
        <w:t xml:space="preserve"> không đẩy Cl</w:t>
      </w:r>
      <w:r w:rsidRPr="000C7B1A">
        <w:rPr>
          <w:vertAlign w:val="subscript"/>
          <w:lang w:val="nl-NL"/>
        </w:rPr>
        <w:t>2</w:t>
      </w:r>
      <w:r w:rsidRPr="000C7B1A">
        <w:rPr>
          <w:lang w:val="nl-NL"/>
        </w:rPr>
        <w:t xml:space="preserve"> , Br</w:t>
      </w:r>
      <w:r w:rsidRPr="000C7B1A">
        <w:rPr>
          <w:vertAlign w:val="subscript"/>
          <w:lang w:val="nl-NL"/>
        </w:rPr>
        <w:t>2</w:t>
      </w:r>
      <w:r w:rsidRPr="000C7B1A">
        <w:rPr>
          <w:lang w:val="nl-NL"/>
        </w:rPr>
        <w:t xml:space="preserve"> , I</w:t>
      </w:r>
      <w:r w:rsidRPr="000C7B1A">
        <w:rPr>
          <w:vertAlign w:val="subscript"/>
          <w:lang w:val="nl-NL"/>
        </w:rPr>
        <w:t>2</w:t>
      </w:r>
      <w:r w:rsidRPr="000C7B1A">
        <w:rPr>
          <w:lang w:val="nl-NL"/>
        </w:rPr>
        <w:t xml:space="preserve"> ra khỏi dung dịch muối hoặc axit trong khi flo có tính oxihóa mạnh hơn .</w:t>
      </w:r>
    </w:p>
    <w:p w:rsidR="00C327A2" w:rsidRPr="000C7B1A" w:rsidRDefault="00C327A2" w:rsidP="002E7143">
      <w:pPr>
        <w:spacing w:line="276" w:lineRule="auto"/>
        <w:jc w:val="both"/>
        <w:rPr>
          <w:lang w:val="nl-NL"/>
        </w:rPr>
      </w:pPr>
      <w:r w:rsidRPr="000C7B1A">
        <w:rPr>
          <w:b/>
          <w:lang w:val="nl-NL"/>
        </w:rPr>
        <w:t xml:space="preserve">2.Điều chế HF </w:t>
      </w:r>
      <w:r w:rsidRPr="000C7B1A">
        <w:rPr>
          <w:lang w:val="nl-NL"/>
        </w:rPr>
        <w:t>bằng phương pháp sunfat</w:t>
      </w:r>
    </w:p>
    <w:p w:rsidR="00C327A2" w:rsidRPr="000C7B1A" w:rsidRDefault="00C327A2" w:rsidP="002E7143">
      <w:pPr>
        <w:spacing w:line="276" w:lineRule="auto"/>
        <w:jc w:val="both"/>
        <w:rPr>
          <w:lang w:val="nl-NL"/>
        </w:rPr>
      </w:pPr>
      <w:r w:rsidRPr="000C7B1A">
        <w:rPr>
          <w:lang w:val="nl-NL"/>
        </w:rPr>
        <w:tab/>
        <w:t>CaF</w:t>
      </w:r>
      <w:r w:rsidRPr="000C7B1A">
        <w:rPr>
          <w:vertAlign w:val="subscript"/>
          <w:lang w:val="nl-NL"/>
        </w:rPr>
        <w:t>2(tt)</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(đđ) </w:t>
      </w:r>
      <w:r w:rsidRPr="000C7B1A">
        <w:rPr>
          <w:position w:val="-6"/>
          <w:lang w:val="nl-NL"/>
        </w:rPr>
        <w:object w:dxaOrig="680" w:dyaOrig="360">
          <v:shape id="_x0000_i1211" type="#_x0000_t75" style="width:33.75pt;height:18pt" o:ole="">
            <v:imagedata r:id="rId233" o:title=""/>
          </v:shape>
          <o:OLEObject Type="Embed" ProgID="Equation.3" ShapeID="_x0000_i1211" DrawAspect="Content" ObjectID="_1613284967" r:id="rId296"/>
        </w:object>
      </w:r>
      <w:r w:rsidRPr="000C7B1A">
        <w:rPr>
          <w:lang w:val="nl-NL"/>
        </w:rPr>
        <w:t xml:space="preserve"> CaSO</w:t>
      </w:r>
      <w:r w:rsidRPr="000C7B1A">
        <w:rPr>
          <w:vertAlign w:val="subscript"/>
          <w:lang w:val="nl-NL"/>
        </w:rPr>
        <w:t>4</w:t>
      </w:r>
      <w:r w:rsidRPr="000C7B1A">
        <w:rPr>
          <w:lang w:val="nl-NL"/>
        </w:rPr>
        <w:t xml:space="preserve"> + 2HF </w:t>
      </w:r>
      <w:r w:rsidRPr="000C7B1A">
        <w:rPr>
          <w:lang w:val="nl-NL"/>
        </w:rPr>
        <w:sym w:font="Symbol" w:char="F0AD"/>
      </w:r>
    </w:p>
    <w:p w:rsidR="00C327A2" w:rsidRPr="000C7B1A" w:rsidRDefault="00C327A2" w:rsidP="002E7143">
      <w:pPr>
        <w:spacing w:line="276" w:lineRule="auto"/>
        <w:jc w:val="both"/>
        <w:rPr>
          <w:b/>
          <w:lang w:val="nl-NL"/>
        </w:rPr>
      </w:pPr>
      <w:r w:rsidRPr="000C7B1A">
        <w:rPr>
          <w:b/>
          <w:lang w:val="nl-NL"/>
        </w:rPr>
        <w:tab/>
        <w:t>Hợp chất với oxi : OF</w:t>
      </w:r>
      <w:r w:rsidRPr="000C7B1A">
        <w:rPr>
          <w:b/>
          <w:vertAlign w:val="subscript"/>
          <w:lang w:val="nl-NL"/>
        </w:rPr>
        <w:t>2</w:t>
      </w:r>
    </w:p>
    <w:p w:rsidR="00C327A2" w:rsidRPr="000C7B1A" w:rsidRDefault="00C327A2" w:rsidP="002E7143">
      <w:pPr>
        <w:spacing w:line="276" w:lineRule="auto"/>
        <w:jc w:val="both"/>
        <w:rPr>
          <w:lang w:val="nl-NL"/>
        </w:rPr>
      </w:pPr>
      <w:r w:rsidRPr="000C7B1A">
        <w:rPr>
          <w:b/>
          <w:lang w:val="nl-NL"/>
        </w:rPr>
        <w:tab/>
        <w:t>2</w:t>
      </w:r>
      <w:r w:rsidRPr="000C7B1A">
        <w:rPr>
          <w:lang w:val="nl-NL"/>
        </w:rPr>
        <w:t>F</w:t>
      </w:r>
      <w:r w:rsidRPr="000C7B1A">
        <w:rPr>
          <w:vertAlign w:val="subscript"/>
          <w:lang w:val="nl-NL"/>
        </w:rPr>
        <w:t>2</w:t>
      </w:r>
      <w:r w:rsidRPr="000C7B1A">
        <w:rPr>
          <w:lang w:val="nl-NL"/>
        </w:rPr>
        <w:t xml:space="preserve"> + 2NaOH → 2NaF + H</w:t>
      </w:r>
      <w:r w:rsidRPr="000C7B1A">
        <w:rPr>
          <w:vertAlign w:val="subscript"/>
          <w:lang w:val="nl-NL"/>
        </w:rPr>
        <w:t>2</w:t>
      </w:r>
      <w:r w:rsidRPr="000C7B1A">
        <w:rPr>
          <w:lang w:val="nl-NL"/>
        </w:rPr>
        <w:t>O + OF</w:t>
      </w:r>
      <w:r w:rsidRPr="000C7B1A">
        <w:rPr>
          <w:vertAlign w:val="subscript"/>
          <w:lang w:val="nl-NL"/>
        </w:rPr>
        <w:t>2</w:t>
      </w:r>
      <w:r w:rsidRPr="000C7B1A">
        <w:rPr>
          <w:lang w:val="nl-NL"/>
        </w:rPr>
        <w:t xml:space="preserve"> ;OF</w:t>
      </w:r>
      <w:r w:rsidRPr="000C7B1A">
        <w:rPr>
          <w:vertAlign w:val="subscript"/>
          <w:lang w:val="nl-NL"/>
        </w:rPr>
        <w:t>2</w:t>
      </w:r>
      <w:r w:rsidRPr="000C7B1A">
        <w:rPr>
          <w:lang w:val="nl-NL"/>
        </w:rPr>
        <w:t xml:space="preserve"> là chất có tính độc và tính oxyhoá mạnh</w:t>
      </w:r>
    </w:p>
    <w:p w:rsidR="00C327A2" w:rsidRPr="000C7B1A" w:rsidRDefault="00C327A2" w:rsidP="002E7143">
      <w:pPr>
        <w:spacing w:line="276" w:lineRule="auto"/>
        <w:jc w:val="both"/>
        <w:rPr>
          <w:lang w:val="nl-NL"/>
        </w:rPr>
      </w:pPr>
      <w:r w:rsidRPr="000C7B1A">
        <w:rPr>
          <w:b/>
          <w:lang w:val="nl-NL"/>
        </w:rPr>
        <w:t>VII. BRÔM VÀ IÔT</w:t>
      </w:r>
      <w:r w:rsidRPr="000C7B1A">
        <w:rPr>
          <w:lang w:val="nl-NL"/>
        </w:rPr>
        <w:t xml:space="preserve"> là các chất ôxihóa yếu hơn clo.</w:t>
      </w:r>
    </w:p>
    <w:p w:rsidR="00C327A2" w:rsidRPr="000C7B1A" w:rsidRDefault="00C327A2" w:rsidP="002E7143">
      <w:pPr>
        <w:spacing w:line="276" w:lineRule="auto"/>
        <w:jc w:val="both"/>
        <w:rPr>
          <w:lang w:val="nl-NL"/>
        </w:rPr>
      </w:pPr>
      <w:r w:rsidRPr="000C7B1A">
        <w:rPr>
          <w:b/>
          <w:lang w:val="nl-NL"/>
        </w:rPr>
        <w:t xml:space="preserve">1.TÁC DỤNG VỚI KIM LOẠI </w:t>
      </w:r>
      <w:r w:rsidRPr="000C7B1A">
        <w:rPr>
          <w:lang w:val="nl-NL"/>
        </w:rPr>
        <w:t>tạo muối tương ứng</w:t>
      </w:r>
    </w:p>
    <w:p w:rsidR="00C327A2" w:rsidRPr="000C7B1A" w:rsidRDefault="00C327A2" w:rsidP="002E7143">
      <w:pPr>
        <w:spacing w:line="276" w:lineRule="auto"/>
        <w:jc w:val="both"/>
        <w:rPr>
          <w:lang w:val="nl-NL"/>
        </w:rPr>
      </w:pPr>
      <w:r w:rsidRPr="000C7B1A">
        <w:rPr>
          <w:lang w:val="nl-NL"/>
        </w:rPr>
        <w:t>2Na + Br</w:t>
      </w:r>
      <w:r w:rsidRPr="000C7B1A">
        <w:rPr>
          <w:vertAlign w:val="subscript"/>
          <w:lang w:val="nl-NL"/>
        </w:rPr>
        <w:t>2</w:t>
      </w:r>
      <w:r w:rsidRPr="000C7B1A">
        <w:rPr>
          <w:lang w:val="nl-NL"/>
        </w:rPr>
        <w:t xml:space="preserve">    </w:t>
      </w:r>
      <w:r w:rsidRPr="000C7B1A">
        <w:rPr>
          <w:position w:val="-6"/>
          <w:lang w:val="nl-NL"/>
        </w:rPr>
        <w:object w:dxaOrig="680" w:dyaOrig="360">
          <v:shape id="_x0000_i1212" type="#_x0000_t75" style="width:33.75pt;height:18pt" o:ole="">
            <v:imagedata r:id="rId233" o:title=""/>
          </v:shape>
          <o:OLEObject Type="Embed" ProgID="Equation.3" ShapeID="_x0000_i1212" DrawAspect="Content" ObjectID="_1613284968" r:id="rId297"/>
        </w:object>
      </w:r>
      <w:r w:rsidRPr="000C7B1A">
        <w:rPr>
          <w:lang w:val="nl-NL"/>
        </w:rPr>
        <w:t xml:space="preserve"> 2NaBr</w:t>
      </w:r>
      <w:r w:rsidRPr="000C7B1A">
        <w:rPr>
          <w:lang w:val="nl-NL"/>
        </w:rPr>
        <w:tab/>
      </w:r>
      <w:r w:rsidRPr="000C7B1A">
        <w:rPr>
          <w:lang w:val="nl-NL"/>
        </w:rPr>
        <w:tab/>
      </w:r>
    </w:p>
    <w:p w:rsidR="00C327A2" w:rsidRPr="000C7B1A" w:rsidRDefault="00C327A2" w:rsidP="002E7143">
      <w:pPr>
        <w:spacing w:line="276" w:lineRule="auto"/>
        <w:jc w:val="both"/>
        <w:rPr>
          <w:lang w:val="nl-NL"/>
        </w:rPr>
      </w:pPr>
      <w:r w:rsidRPr="000C7B1A">
        <w:rPr>
          <w:lang w:val="nl-NL"/>
        </w:rPr>
        <w:t>2Na</w:t>
      </w:r>
      <w:r w:rsidRPr="000C7B1A">
        <w:rPr>
          <w:b/>
          <w:bCs/>
          <w:lang w:val="nl-NL"/>
        </w:rPr>
        <w:t xml:space="preserve"> </w:t>
      </w:r>
      <w:r w:rsidRPr="000C7B1A">
        <w:rPr>
          <w:lang w:val="nl-NL"/>
        </w:rPr>
        <w:t>+ I</w:t>
      </w:r>
      <w:r w:rsidRPr="000C7B1A">
        <w:rPr>
          <w:vertAlign w:val="subscript"/>
          <w:lang w:val="nl-NL"/>
        </w:rPr>
        <w:t>2</w:t>
      </w:r>
      <w:r w:rsidRPr="000C7B1A">
        <w:rPr>
          <w:lang w:val="nl-NL"/>
        </w:rPr>
        <w:t xml:space="preserve">    </w:t>
      </w:r>
      <w:r w:rsidRPr="000C7B1A">
        <w:rPr>
          <w:position w:val="-6"/>
          <w:lang w:val="nl-NL"/>
        </w:rPr>
        <w:object w:dxaOrig="680" w:dyaOrig="360">
          <v:shape id="_x0000_i1213" type="#_x0000_t75" style="width:33.75pt;height:18pt" o:ole="">
            <v:imagedata r:id="rId233" o:title=""/>
          </v:shape>
          <o:OLEObject Type="Embed" ProgID="Equation.3" ShapeID="_x0000_i1213" DrawAspect="Content" ObjectID="_1613284969" r:id="rId298"/>
        </w:object>
      </w:r>
      <w:r w:rsidRPr="000C7B1A">
        <w:rPr>
          <w:lang w:val="nl-NL"/>
        </w:rPr>
        <w:t xml:space="preserve"> 2NaI</w:t>
      </w:r>
    </w:p>
    <w:p w:rsidR="00C327A2" w:rsidRPr="000C7B1A" w:rsidRDefault="00C327A2" w:rsidP="002E7143">
      <w:pPr>
        <w:spacing w:line="276" w:lineRule="auto"/>
        <w:jc w:val="both"/>
        <w:rPr>
          <w:lang w:val="nl-NL"/>
        </w:rPr>
      </w:pPr>
      <w:r w:rsidRPr="000C7B1A">
        <w:rPr>
          <w:lang w:val="nl-NL"/>
        </w:rPr>
        <w:t>2Al  + 3Br</w:t>
      </w:r>
      <w:r w:rsidRPr="000C7B1A">
        <w:rPr>
          <w:vertAlign w:val="subscript"/>
          <w:lang w:val="nl-NL"/>
        </w:rPr>
        <w:t xml:space="preserve">2 </w:t>
      </w:r>
      <w:r w:rsidRPr="000C7B1A">
        <w:rPr>
          <w:lang w:val="nl-NL"/>
        </w:rPr>
        <w:t xml:space="preserve"> </w:t>
      </w:r>
      <w:r w:rsidRPr="000C7B1A">
        <w:rPr>
          <w:position w:val="-6"/>
          <w:lang w:val="nl-NL"/>
        </w:rPr>
        <w:object w:dxaOrig="680" w:dyaOrig="360">
          <v:shape id="_x0000_i1214" type="#_x0000_t75" style="width:33.75pt;height:18pt" o:ole="">
            <v:imagedata r:id="rId233" o:title=""/>
          </v:shape>
          <o:OLEObject Type="Embed" ProgID="Equation.3" ShapeID="_x0000_i1214" DrawAspect="Content" ObjectID="_1613284970" r:id="rId299"/>
        </w:object>
      </w:r>
      <w:r w:rsidRPr="000C7B1A">
        <w:rPr>
          <w:lang w:val="nl-NL"/>
        </w:rPr>
        <w:t xml:space="preserve"> 2AlBr</w:t>
      </w:r>
      <w:r w:rsidRPr="000C7B1A">
        <w:rPr>
          <w:vertAlign w:val="subscript"/>
          <w:lang w:val="nl-NL"/>
        </w:rPr>
        <w:t>3</w:t>
      </w:r>
      <w:r w:rsidRPr="000C7B1A">
        <w:rPr>
          <w:lang w:val="nl-NL"/>
        </w:rPr>
        <w:t xml:space="preserve">     </w:t>
      </w:r>
      <w:r w:rsidRPr="000C7B1A">
        <w:rPr>
          <w:lang w:val="nl-NL"/>
        </w:rPr>
        <w:tab/>
      </w:r>
    </w:p>
    <w:p w:rsidR="00C327A2" w:rsidRPr="000C7B1A" w:rsidRDefault="00C327A2" w:rsidP="002E7143">
      <w:pPr>
        <w:spacing w:line="276" w:lineRule="auto"/>
        <w:jc w:val="both"/>
        <w:rPr>
          <w:vertAlign w:val="subscript"/>
          <w:lang w:val="nl-NL"/>
        </w:rPr>
      </w:pPr>
      <w:r w:rsidRPr="000C7B1A">
        <w:rPr>
          <w:lang w:val="nl-NL"/>
        </w:rPr>
        <w:t>2Al  + 3I</w:t>
      </w:r>
      <w:r w:rsidRPr="000C7B1A">
        <w:rPr>
          <w:vertAlign w:val="subscript"/>
          <w:lang w:val="nl-NL"/>
        </w:rPr>
        <w:t>2</w:t>
      </w:r>
      <w:r w:rsidRPr="000C7B1A">
        <w:rPr>
          <w:lang w:val="nl-NL"/>
        </w:rPr>
        <w:t xml:space="preserve">  </w:t>
      </w:r>
      <w:r w:rsidRPr="000C7B1A">
        <w:rPr>
          <w:position w:val="-6"/>
          <w:lang w:val="nl-NL"/>
        </w:rPr>
        <w:object w:dxaOrig="680" w:dyaOrig="360">
          <v:shape id="_x0000_i1215" type="#_x0000_t75" style="width:33.75pt;height:18pt" o:ole="">
            <v:imagedata r:id="rId233" o:title=""/>
          </v:shape>
          <o:OLEObject Type="Embed" ProgID="Equation.3" ShapeID="_x0000_i1215" DrawAspect="Content" ObjectID="_1613284971" r:id="rId300"/>
        </w:object>
      </w:r>
      <w:r w:rsidRPr="000C7B1A">
        <w:rPr>
          <w:lang w:val="nl-NL"/>
        </w:rPr>
        <w:t xml:space="preserve"> 2AlI</w:t>
      </w:r>
      <w:r w:rsidRPr="000C7B1A">
        <w:rPr>
          <w:vertAlign w:val="subscript"/>
          <w:lang w:val="nl-NL"/>
        </w:rPr>
        <w:t>3</w:t>
      </w:r>
    </w:p>
    <w:p w:rsidR="00C327A2" w:rsidRPr="000C7B1A" w:rsidRDefault="00C327A2" w:rsidP="002E7143">
      <w:pPr>
        <w:spacing w:line="276" w:lineRule="auto"/>
        <w:jc w:val="both"/>
        <w:rPr>
          <w:b/>
          <w:lang w:val="nl-NL"/>
        </w:rPr>
      </w:pPr>
      <w:r w:rsidRPr="000C7B1A">
        <w:rPr>
          <w:b/>
          <w:lang w:val="nl-NL"/>
        </w:rPr>
        <w:lastRenderedPageBreak/>
        <w:t>2.TÁC DỤNG VỚI HIDRO</w:t>
      </w:r>
    </w:p>
    <w:p w:rsidR="00C327A2" w:rsidRPr="000C7B1A" w:rsidRDefault="00C327A2" w:rsidP="002E7143">
      <w:pPr>
        <w:spacing w:line="276" w:lineRule="auto"/>
        <w:jc w:val="both"/>
        <w:rPr>
          <w:lang w:val="nl-NL"/>
        </w:rPr>
      </w:pPr>
      <w:r w:rsidRPr="000C7B1A">
        <w:rPr>
          <w:lang w:val="nl-NL"/>
        </w:rPr>
        <w:tab/>
        <w:t>H</w:t>
      </w:r>
      <w:r w:rsidRPr="000C7B1A">
        <w:rPr>
          <w:vertAlign w:val="subscript"/>
          <w:lang w:val="nl-NL"/>
        </w:rPr>
        <w:t>2</w:t>
      </w:r>
      <w:r w:rsidRPr="000C7B1A">
        <w:rPr>
          <w:lang w:val="nl-NL"/>
        </w:rPr>
        <w:t xml:space="preserve"> + Br</w:t>
      </w:r>
      <w:r w:rsidRPr="000C7B1A">
        <w:rPr>
          <w:vertAlign w:val="subscript"/>
          <w:lang w:val="nl-NL"/>
        </w:rPr>
        <w:t>2</w:t>
      </w:r>
      <w:r w:rsidRPr="000C7B1A">
        <w:rPr>
          <w:lang w:val="nl-NL"/>
        </w:rPr>
        <w:t xml:space="preserve"> </w:t>
      </w:r>
      <w:r w:rsidRPr="000C7B1A">
        <w:rPr>
          <w:position w:val="-6"/>
          <w:lang w:val="nl-NL"/>
        </w:rPr>
        <w:object w:dxaOrig="1480" w:dyaOrig="400">
          <v:shape id="_x0000_i1216" type="#_x0000_t75" style="width:74.25pt;height:20.25pt" o:ole="">
            <v:imagedata r:id="rId301" o:title=""/>
          </v:shape>
          <o:OLEObject Type="Embed" ProgID="Equation.3" ShapeID="_x0000_i1216" DrawAspect="Content" ObjectID="_1613284972" r:id="rId302"/>
        </w:object>
      </w:r>
      <w:r w:rsidRPr="000C7B1A">
        <w:rPr>
          <w:lang w:val="nl-NL"/>
        </w:rPr>
        <w:t xml:space="preserve"> 2HBr </w:t>
      </w:r>
      <w:r w:rsidRPr="000C7B1A">
        <w:rPr>
          <w:lang w:val="nl-NL"/>
        </w:rPr>
        <w:sym w:font="Symbol" w:char="F0AD"/>
      </w:r>
    </w:p>
    <w:p w:rsidR="00C327A2" w:rsidRPr="000C7B1A" w:rsidRDefault="00C327A2" w:rsidP="002E7143">
      <w:pPr>
        <w:spacing w:line="276" w:lineRule="auto"/>
        <w:jc w:val="both"/>
        <w:rPr>
          <w:lang w:val="nl-NL"/>
        </w:rPr>
      </w:pPr>
      <w:r w:rsidRPr="000C7B1A">
        <w:rPr>
          <w:lang w:val="nl-NL"/>
        </w:rPr>
        <w:tab/>
        <w:t>H</w:t>
      </w:r>
      <w:r w:rsidRPr="000C7B1A">
        <w:rPr>
          <w:vertAlign w:val="subscript"/>
          <w:lang w:val="nl-NL"/>
        </w:rPr>
        <w:t>2</w:t>
      </w:r>
      <w:r w:rsidRPr="000C7B1A">
        <w:rPr>
          <w:lang w:val="nl-NL"/>
        </w:rPr>
        <w:t xml:space="preserve"> + I</w:t>
      </w:r>
      <w:r w:rsidRPr="000C7B1A">
        <w:rPr>
          <w:vertAlign w:val="subscript"/>
          <w:lang w:val="nl-NL"/>
        </w:rPr>
        <w:t>2</w:t>
      </w:r>
      <w:r w:rsidRPr="000C7B1A">
        <w:rPr>
          <w:lang w:val="nl-NL"/>
        </w:rPr>
        <w:t xml:space="preserve">        </w:t>
      </w:r>
      <w:r w:rsidRPr="000C7B1A">
        <w:rPr>
          <w:position w:val="-8"/>
          <w:lang w:val="nl-NL"/>
        </w:rPr>
        <w:object w:dxaOrig="360" w:dyaOrig="279">
          <v:shape id="_x0000_i1217" type="#_x0000_t75" style="width:18pt;height:14.25pt" o:ole="">
            <v:imagedata r:id="rId303" o:title=""/>
          </v:shape>
          <o:OLEObject Type="Embed" ProgID="Equation.DSMT4" ShapeID="_x0000_i1217" DrawAspect="Content" ObjectID="_1613284973" r:id="rId304"/>
        </w:object>
      </w:r>
      <w:r w:rsidRPr="000C7B1A">
        <w:rPr>
          <w:lang w:val="nl-NL"/>
        </w:rPr>
        <w:t xml:space="preserve">      2 HI phản ứng xảy ra thuận nghịch.</w:t>
      </w:r>
    </w:p>
    <w:p w:rsidR="00C327A2" w:rsidRPr="000C7B1A" w:rsidRDefault="00C327A2" w:rsidP="002E7143">
      <w:pPr>
        <w:spacing w:line="276" w:lineRule="auto"/>
        <w:jc w:val="both"/>
        <w:rPr>
          <w:lang w:val="nl-NL"/>
        </w:rPr>
      </w:pPr>
      <w:r w:rsidRPr="000C7B1A">
        <w:rPr>
          <w:lang w:val="nl-NL"/>
        </w:rPr>
        <w:tab/>
        <w:t xml:space="preserve">Độ hoạt động giảm dần từ Cl </w:t>
      </w:r>
      <w:r w:rsidRPr="000C7B1A">
        <w:rPr>
          <w:lang w:val="nl-NL"/>
        </w:rPr>
        <w:sym w:font="Symbol" w:char="F0AE"/>
      </w:r>
      <w:r w:rsidRPr="000C7B1A">
        <w:rPr>
          <w:lang w:val="nl-NL"/>
        </w:rPr>
        <w:t xml:space="preserve"> Br </w:t>
      </w:r>
      <w:r w:rsidRPr="000C7B1A">
        <w:rPr>
          <w:lang w:val="nl-NL"/>
        </w:rPr>
        <w:sym w:font="Symbol" w:char="F0AE"/>
      </w:r>
      <w:r w:rsidRPr="000C7B1A">
        <w:rPr>
          <w:lang w:val="nl-NL"/>
        </w:rPr>
        <w:t xml:space="preserve"> I</w:t>
      </w:r>
    </w:p>
    <w:p w:rsidR="00C327A2" w:rsidRPr="000C7B1A" w:rsidRDefault="00C327A2" w:rsidP="002E7143">
      <w:pPr>
        <w:spacing w:line="276" w:lineRule="auto"/>
        <w:jc w:val="both"/>
        <w:rPr>
          <w:lang w:val="nl-NL"/>
        </w:rPr>
      </w:pPr>
      <w:r w:rsidRPr="000C7B1A">
        <w:rPr>
          <w:lang w:val="nl-NL"/>
        </w:rPr>
        <w:tab/>
        <w:t>Các khí HBr, HI tan vào nước tạo dung dich axit</w:t>
      </w:r>
    </w:p>
    <w:p w:rsidR="00C327A2" w:rsidRPr="000C7B1A" w:rsidRDefault="00C327A2" w:rsidP="002E7143">
      <w:pPr>
        <w:spacing w:line="276" w:lineRule="auto"/>
        <w:ind w:left="360"/>
        <w:jc w:val="both"/>
        <w:rPr>
          <w:lang w:val="nl-NL"/>
        </w:rPr>
      </w:pPr>
      <w:r w:rsidRPr="000C7B1A">
        <w:rPr>
          <w:lang w:val="nl-NL"/>
        </w:rPr>
        <w:tab/>
        <w:t>HBr</w:t>
      </w:r>
      <w:r w:rsidRPr="000C7B1A">
        <w:rPr>
          <w:position w:val="-6"/>
          <w:lang w:val="nl-NL"/>
        </w:rPr>
        <w:object w:dxaOrig="1200" w:dyaOrig="499">
          <v:shape id="_x0000_i1218" type="#_x0000_t75" style="width:60pt;height:24.75pt" o:ole="">
            <v:imagedata r:id="rId305" o:title=""/>
          </v:shape>
          <o:OLEObject Type="Embed" ProgID="Equation.3" ShapeID="_x0000_i1218" DrawAspect="Content" ObjectID="_1613284974" r:id="rId306"/>
        </w:object>
      </w:r>
      <w:r w:rsidRPr="000C7B1A">
        <w:rPr>
          <w:lang w:val="nl-NL"/>
        </w:rPr>
        <w:t>ddaxit HBr</w:t>
      </w:r>
      <w:r w:rsidRPr="000C7B1A">
        <w:rPr>
          <w:lang w:val="nl-NL"/>
        </w:rPr>
        <w:tab/>
        <w:t xml:space="preserve">       HI </w:t>
      </w:r>
      <w:r w:rsidRPr="000C7B1A">
        <w:rPr>
          <w:position w:val="-6"/>
          <w:lang w:val="nl-NL"/>
        </w:rPr>
        <w:object w:dxaOrig="1200" w:dyaOrig="499">
          <v:shape id="_x0000_i1219" type="#_x0000_t75" style="width:60pt;height:24.75pt" o:ole="">
            <v:imagedata r:id="rId305" o:title=""/>
          </v:shape>
          <o:OLEObject Type="Embed" ProgID="Equation.3" ShapeID="_x0000_i1219" DrawAspect="Content" ObjectID="_1613284975" r:id="rId307"/>
        </w:object>
      </w:r>
      <w:r w:rsidRPr="000C7B1A">
        <w:rPr>
          <w:lang w:val="nl-NL"/>
        </w:rPr>
        <w:t>dd axit HI.</w:t>
      </w:r>
    </w:p>
    <w:p w:rsidR="00C327A2" w:rsidRPr="000C7B1A" w:rsidRDefault="00C327A2" w:rsidP="002E7143">
      <w:pPr>
        <w:spacing w:line="276" w:lineRule="auto"/>
        <w:ind w:left="360"/>
        <w:jc w:val="both"/>
        <w:rPr>
          <w:lang w:val="nl-NL"/>
        </w:rPr>
      </w:pPr>
      <w:r w:rsidRPr="000C7B1A">
        <w:rPr>
          <w:lang w:val="nl-NL"/>
        </w:rPr>
        <w:t>Về độ mạnh axit  thì lại tăng dần từ HCl &lt; HBr &lt; HI</w:t>
      </w:r>
    </w:p>
    <w:p w:rsidR="00C327A2" w:rsidRPr="000C7B1A" w:rsidRDefault="00C327A2" w:rsidP="002E7143">
      <w:pPr>
        <w:spacing w:line="276" w:lineRule="auto"/>
        <w:jc w:val="both"/>
        <w:rPr>
          <w:lang w:val="nl-NL"/>
        </w:rPr>
      </w:pPr>
      <w:r w:rsidRPr="000C7B1A">
        <w:rPr>
          <w:b/>
          <w:lang w:val="nl-NL"/>
        </w:rPr>
        <w:tab/>
      </w:r>
      <w:r w:rsidRPr="000C7B1A">
        <w:rPr>
          <w:lang w:val="nl-NL"/>
        </w:rPr>
        <w:t>Br</w:t>
      </w:r>
      <w:r w:rsidRPr="000C7B1A">
        <w:rPr>
          <w:vertAlign w:val="subscript"/>
          <w:lang w:val="nl-NL"/>
        </w:rPr>
        <w:t>2</w:t>
      </w:r>
      <w:r w:rsidRPr="000C7B1A">
        <w:rPr>
          <w:lang w:val="nl-NL"/>
        </w:rPr>
        <w:t xml:space="preserve"> + 5Cl</w:t>
      </w:r>
      <w:r w:rsidRPr="000C7B1A">
        <w:rPr>
          <w:vertAlign w:val="subscript"/>
          <w:lang w:val="nl-NL"/>
        </w:rPr>
        <w:t>2</w:t>
      </w:r>
      <w:r w:rsidRPr="000C7B1A">
        <w:rPr>
          <w:lang w:val="nl-NL"/>
        </w:rPr>
        <w:t xml:space="preserve"> + 6H</w:t>
      </w:r>
      <w:r w:rsidRPr="000C7B1A">
        <w:rPr>
          <w:vertAlign w:val="subscript"/>
          <w:lang w:val="nl-NL"/>
        </w:rPr>
        <w:t>2</w:t>
      </w:r>
      <w:r w:rsidRPr="000C7B1A">
        <w:rPr>
          <w:lang w:val="nl-NL"/>
        </w:rPr>
        <w:t>O → 2HBrO</w:t>
      </w:r>
      <w:r w:rsidRPr="000C7B1A">
        <w:rPr>
          <w:vertAlign w:val="subscript"/>
          <w:lang w:val="nl-NL"/>
        </w:rPr>
        <w:t>3</w:t>
      </w:r>
      <w:r w:rsidRPr="000C7B1A">
        <w:rPr>
          <w:lang w:val="nl-NL"/>
        </w:rPr>
        <w:t xml:space="preserve"> + 10HCl</w:t>
      </w:r>
    </w:p>
    <w:p w:rsidR="00C327A2" w:rsidRPr="000C7B1A" w:rsidRDefault="00C327A2" w:rsidP="002E7143">
      <w:pPr>
        <w:spacing w:line="276" w:lineRule="auto"/>
        <w:jc w:val="both"/>
        <w:rPr>
          <w:lang w:val="nl-NL"/>
        </w:rPr>
      </w:pPr>
      <w:r w:rsidRPr="000C7B1A">
        <w:rPr>
          <w:lang w:val="nl-NL"/>
        </w:rPr>
        <w:tab/>
        <w:t>Các axit HBr , HI có tính khử mạnh có thể khử được axit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đặc</w:t>
      </w:r>
    </w:p>
    <w:p w:rsidR="00C327A2" w:rsidRPr="000C7B1A" w:rsidRDefault="00C327A2" w:rsidP="002E7143">
      <w:pPr>
        <w:spacing w:line="276" w:lineRule="auto"/>
        <w:jc w:val="both"/>
        <w:rPr>
          <w:lang w:val="nl-NL"/>
        </w:rPr>
      </w:pPr>
      <w:r w:rsidRPr="000C7B1A">
        <w:rPr>
          <w:lang w:val="nl-NL"/>
        </w:rPr>
        <w:tab/>
        <w:t>2HBr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Br</w:t>
      </w:r>
      <w:r w:rsidRPr="000C7B1A">
        <w:rPr>
          <w:vertAlign w:val="subscript"/>
          <w:lang w:val="nl-NL"/>
        </w:rPr>
        <w:t>2</w:t>
      </w:r>
      <w:r w:rsidRPr="000C7B1A">
        <w:rPr>
          <w:lang w:val="nl-NL"/>
        </w:rPr>
        <w:t xml:space="preserve"> + SO</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8HI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4I</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S + 4H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2HI + 2FeCl</w:t>
      </w:r>
      <w:r w:rsidRPr="000C7B1A">
        <w:rPr>
          <w:vertAlign w:val="subscript"/>
          <w:lang w:val="nl-NL"/>
        </w:rPr>
        <w:t>3</w:t>
      </w:r>
      <w:r w:rsidRPr="000C7B1A">
        <w:rPr>
          <w:lang w:val="nl-NL"/>
        </w:rPr>
        <w:t xml:space="preserve"> → FeCl</w:t>
      </w:r>
      <w:r w:rsidRPr="000C7B1A">
        <w:rPr>
          <w:vertAlign w:val="subscript"/>
          <w:lang w:val="nl-NL"/>
        </w:rPr>
        <w:t>2</w:t>
      </w:r>
      <w:r w:rsidRPr="000C7B1A">
        <w:rPr>
          <w:lang w:val="nl-NL"/>
        </w:rPr>
        <w:t xml:space="preserve"> + I</w:t>
      </w:r>
      <w:r w:rsidRPr="000C7B1A">
        <w:rPr>
          <w:vertAlign w:val="subscript"/>
          <w:lang w:val="nl-NL"/>
        </w:rPr>
        <w:t>2</w:t>
      </w:r>
      <w:r w:rsidRPr="000C7B1A">
        <w:rPr>
          <w:lang w:val="nl-NL"/>
        </w:rPr>
        <w:t xml:space="preserve"> + 2HCl</w:t>
      </w:r>
      <w:r w:rsidRPr="000C7B1A">
        <w:rPr>
          <w:lang w:val="nl-NL"/>
        </w:rPr>
        <w:tab/>
      </w:r>
    </w:p>
    <w:p w:rsidR="00C327A2" w:rsidRPr="000C7B1A" w:rsidRDefault="00C327A2" w:rsidP="002E7143">
      <w:pPr>
        <w:spacing w:line="276" w:lineRule="auto"/>
        <w:jc w:val="both"/>
        <w:rPr>
          <w:lang w:val="nl-NL"/>
        </w:rPr>
      </w:pPr>
      <w:r w:rsidRPr="000C7B1A">
        <w:rPr>
          <w:b/>
          <w:lang w:val="nl-NL"/>
        </w:rPr>
        <w:t xml:space="preserve">VIII. NHẬN BIẾT </w:t>
      </w:r>
      <w:r w:rsidRPr="000C7B1A">
        <w:rPr>
          <w:lang w:val="nl-NL"/>
        </w:rPr>
        <w:t>dùng Ag</w:t>
      </w:r>
      <w:r w:rsidRPr="000C7B1A">
        <w:rPr>
          <w:vertAlign w:val="superscript"/>
          <w:lang w:val="nl-NL"/>
        </w:rPr>
        <w:t>+</w:t>
      </w:r>
      <w:r w:rsidRPr="000C7B1A">
        <w:rPr>
          <w:lang w:val="nl-NL"/>
        </w:rPr>
        <w:t xml:space="preserve"> (AgNO</w:t>
      </w:r>
      <w:r w:rsidRPr="000C7B1A">
        <w:rPr>
          <w:vertAlign w:val="subscript"/>
          <w:lang w:val="nl-NL"/>
        </w:rPr>
        <w:t>3</w:t>
      </w:r>
      <w:r w:rsidRPr="000C7B1A">
        <w:rPr>
          <w:lang w:val="nl-NL"/>
        </w:rPr>
        <w:t>) để nhận biết các gốc halogenua.</w:t>
      </w:r>
    </w:p>
    <w:p w:rsidR="00C327A2" w:rsidRPr="000C7B1A" w:rsidRDefault="00C327A2" w:rsidP="002E7143">
      <w:pPr>
        <w:spacing w:line="276" w:lineRule="auto"/>
        <w:jc w:val="both"/>
        <w:rPr>
          <w:lang w:val="nl-NL"/>
        </w:rPr>
      </w:pPr>
      <w:r w:rsidRPr="000C7B1A">
        <w:rPr>
          <w:lang w:val="nl-NL"/>
        </w:rPr>
        <w:tab/>
        <w:t>Ag</w:t>
      </w:r>
      <w:r w:rsidRPr="000C7B1A">
        <w:rPr>
          <w:vertAlign w:val="superscript"/>
          <w:lang w:val="nl-NL"/>
        </w:rPr>
        <w:t>+</w:t>
      </w:r>
      <w:r w:rsidRPr="000C7B1A">
        <w:rPr>
          <w:lang w:val="nl-NL"/>
        </w:rPr>
        <w:t xml:space="preserve"> + Cl</w:t>
      </w:r>
      <w:r w:rsidRPr="000C7B1A">
        <w:rPr>
          <w:vertAlign w:val="superscript"/>
          <w:lang w:val="nl-NL"/>
        </w:rPr>
        <w:t>-</w:t>
      </w:r>
      <w:r w:rsidRPr="000C7B1A">
        <w:rPr>
          <w:lang w:val="nl-NL"/>
        </w:rPr>
        <w:t xml:space="preserve"> </w:t>
      </w:r>
      <w:r w:rsidRPr="000C7B1A">
        <w:rPr>
          <w:position w:val="-6"/>
          <w:lang w:val="nl-NL"/>
        </w:rPr>
        <w:object w:dxaOrig="620" w:dyaOrig="320">
          <v:shape id="_x0000_i1220" type="#_x0000_t75" style="width:30.75pt;height:15.75pt" o:ole="">
            <v:imagedata r:id="rId247" o:title=""/>
          </v:shape>
          <o:OLEObject Type="Embed" ProgID="Equation.3" ShapeID="_x0000_i1220" DrawAspect="Content" ObjectID="_1613284976" r:id="rId308"/>
        </w:object>
      </w:r>
      <w:r w:rsidRPr="000C7B1A">
        <w:rPr>
          <w:lang w:val="nl-NL"/>
        </w:rPr>
        <w:t xml:space="preserve">AgCl </w:t>
      </w:r>
      <w:r w:rsidRPr="000C7B1A">
        <w:rPr>
          <w:lang w:val="nl-NL"/>
        </w:rPr>
        <w:sym w:font="Symbol" w:char="F0AF"/>
      </w:r>
      <w:r w:rsidRPr="000C7B1A">
        <w:rPr>
          <w:lang w:val="nl-NL"/>
        </w:rPr>
        <w:t xml:space="preserve"> (trắng)     </w:t>
      </w:r>
      <w:r w:rsidRPr="000C7B1A">
        <w:rPr>
          <w:lang w:val="nl-NL"/>
        </w:rPr>
        <w:tab/>
      </w:r>
      <w:r w:rsidRPr="000C7B1A">
        <w:rPr>
          <w:lang w:val="nl-NL"/>
        </w:rPr>
        <w:tab/>
        <w:t xml:space="preserve">(2AgCl </w:t>
      </w:r>
      <w:r w:rsidRPr="000C7B1A">
        <w:rPr>
          <w:position w:val="-6"/>
          <w:lang w:val="nl-NL"/>
        </w:rPr>
        <w:object w:dxaOrig="700" w:dyaOrig="320">
          <v:shape id="_x0000_i1221" type="#_x0000_t75" style="width:35.25pt;height:15.75pt" o:ole="">
            <v:imagedata r:id="rId309" o:title=""/>
          </v:shape>
          <o:OLEObject Type="Embed" ProgID="Equation.3" ShapeID="_x0000_i1221" DrawAspect="Content" ObjectID="_1613284977" r:id="rId310"/>
        </w:object>
      </w:r>
      <w:r w:rsidRPr="000C7B1A">
        <w:rPr>
          <w:lang w:val="nl-NL"/>
        </w:rPr>
        <w:t xml:space="preserve"> 2Ag </w:t>
      </w:r>
      <w:r w:rsidRPr="000C7B1A">
        <w:rPr>
          <w:position w:val="-6"/>
          <w:lang w:val="nl-NL"/>
        </w:rPr>
        <w:object w:dxaOrig="220" w:dyaOrig="320">
          <v:shape id="_x0000_i1222" type="#_x0000_t75" style="width:11.25pt;height:15.75pt" o:ole="">
            <v:imagedata r:id="rId272" o:title=""/>
          </v:shape>
          <o:OLEObject Type="Embed" ProgID="Equation.3" ShapeID="_x0000_i1222" DrawAspect="Content" ObjectID="_1613284978" r:id="rId311"/>
        </w:object>
      </w:r>
      <w:r w:rsidRPr="000C7B1A">
        <w:rPr>
          <w:lang w:val="nl-NL"/>
        </w:rPr>
        <w:t xml:space="preserve"> +  Cl</w:t>
      </w:r>
      <w:r w:rsidRPr="000C7B1A">
        <w:rPr>
          <w:vertAlign w:val="subscript"/>
          <w:lang w:val="nl-NL"/>
        </w:rPr>
        <w:t>2</w:t>
      </w:r>
      <w:r w:rsidRPr="000C7B1A">
        <w:rPr>
          <w:position w:val="-6"/>
          <w:vertAlign w:val="subscript"/>
          <w:lang w:val="nl-NL"/>
        </w:rPr>
        <w:object w:dxaOrig="220" w:dyaOrig="320">
          <v:shape id="_x0000_i1223" type="#_x0000_t75" style="width:11.25pt;height:15.75pt" o:ole="">
            <v:imagedata r:id="rId249" o:title=""/>
          </v:shape>
          <o:OLEObject Type="Embed" ProgID="Equation.3" ShapeID="_x0000_i1223" DrawAspect="Content" ObjectID="_1613284979" r:id="rId312"/>
        </w:object>
      </w:r>
      <w:r w:rsidRPr="000C7B1A">
        <w:rPr>
          <w:lang w:val="nl-NL"/>
        </w:rPr>
        <w:t>)</w:t>
      </w:r>
    </w:p>
    <w:p w:rsidR="00C327A2" w:rsidRPr="000C7B1A" w:rsidRDefault="00C327A2" w:rsidP="002E7143">
      <w:pPr>
        <w:spacing w:line="276" w:lineRule="auto"/>
        <w:jc w:val="both"/>
        <w:rPr>
          <w:lang w:val="nl-NL"/>
        </w:rPr>
      </w:pPr>
      <w:r w:rsidRPr="000C7B1A">
        <w:rPr>
          <w:lang w:val="nl-NL"/>
        </w:rPr>
        <w:t>Ag</w:t>
      </w:r>
      <w:r w:rsidRPr="000C7B1A">
        <w:rPr>
          <w:vertAlign w:val="superscript"/>
          <w:lang w:val="nl-NL"/>
        </w:rPr>
        <w:t>+</w:t>
      </w:r>
      <w:r w:rsidRPr="000C7B1A">
        <w:rPr>
          <w:lang w:val="nl-NL"/>
        </w:rPr>
        <w:t xml:space="preserve">  +  Br</w:t>
      </w:r>
      <w:r w:rsidRPr="000C7B1A">
        <w:rPr>
          <w:vertAlign w:val="superscript"/>
          <w:lang w:val="nl-NL"/>
        </w:rPr>
        <w:t>-</w:t>
      </w:r>
      <w:r w:rsidRPr="000C7B1A">
        <w:rPr>
          <w:lang w:val="nl-NL"/>
        </w:rPr>
        <w:t xml:space="preserve"> </w:t>
      </w:r>
      <w:r w:rsidRPr="000C7B1A">
        <w:rPr>
          <w:position w:val="-6"/>
          <w:lang w:val="nl-NL"/>
        </w:rPr>
        <w:object w:dxaOrig="620" w:dyaOrig="320">
          <v:shape id="_x0000_i1224" type="#_x0000_t75" style="width:30.75pt;height:15.75pt" o:ole="">
            <v:imagedata r:id="rId247" o:title=""/>
          </v:shape>
          <o:OLEObject Type="Embed" ProgID="Equation.3" ShapeID="_x0000_i1224" DrawAspect="Content" ObjectID="_1613284980" r:id="rId313"/>
        </w:object>
      </w:r>
      <w:r w:rsidRPr="000C7B1A">
        <w:rPr>
          <w:lang w:val="nl-NL"/>
        </w:rPr>
        <w:t xml:space="preserve"> AgBr </w:t>
      </w:r>
      <w:r w:rsidRPr="000C7B1A">
        <w:rPr>
          <w:lang w:val="nl-NL"/>
        </w:rPr>
        <w:sym w:font="Symbol" w:char="F0AF"/>
      </w:r>
      <w:r w:rsidRPr="000C7B1A">
        <w:rPr>
          <w:lang w:val="nl-NL"/>
        </w:rPr>
        <w:t xml:space="preserve"> (vàng nhạt)</w:t>
      </w:r>
      <w:r w:rsidRPr="000C7B1A">
        <w:rPr>
          <w:lang w:val="nl-NL"/>
        </w:rPr>
        <w:tab/>
        <w:t>Ag</w:t>
      </w:r>
      <w:r w:rsidRPr="000C7B1A">
        <w:rPr>
          <w:vertAlign w:val="superscript"/>
          <w:lang w:val="nl-NL"/>
        </w:rPr>
        <w:t>+</w:t>
      </w:r>
      <w:r w:rsidRPr="000C7B1A">
        <w:rPr>
          <w:lang w:val="nl-NL"/>
        </w:rPr>
        <w:t xml:space="preserve">  + I</w:t>
      </w:r>
      <w:r w:rsidRPr="000C7B1A">
        <w:rPr>
          <w:vertAlign w:val="superscript"/>
          <w:lang w:val="nl-NL"/>
        </w:rPr>
        <w:t>-</w:t>
      </w:r>
      <w:r w:rsidRPr="000C7B1A">
        <w:rPr>
          <w:lang w:val="nl-NL"/>
        </w:rPr>
        <w:t xml:space="preserve">  </w:t>
      </w:r>
      <w:r w:rsidRPr="000C7B1A">
        <w:rPr>
          <w:position w:val="-6"/>
          <w:lang w:val="nl-NL"/>
        </w:rPr>
        <w:object w:dxaOrig="620" w:dyaOrig="320">
          <v:shape id="_x0000_i1225" type="#_x0000_t75" style="width:30.75pt;height:15.75pt" o:ole="">
            <v:imagedata r:id="rId247" o:title=""/>
          </v:shape>
          <o:OLEObject Type="Embed" ProgID="Equation.3" ShapeID="_x0000_i1225" DrawAspect="Content" ObjectID="_1613284981" r:id="rId314"/>
        </w:object>
      </w:r>
      <w:r w:rsidRPr="000C7B1A">
        <w:rPr>
          <w:lang w:val="nl-NL"/>
        </w:rPr>
        <w:t xml:space="preserve">AgI  </w:t>
      </w:r>
      <w:r w:rsidRPr="000C7B1A">
        <w:rPr>
          <w:lang w:val="nl-NL"/>
        </w:rPr>
        <w:sym w:font="Symbol" w:char="F0AF"/>
      </w:r>
      <w:r w:rsidRPr="000C7B1A">
        <w:rPr>
          <w:lang w:val="nl-NL"/>
        </w:rPr>
        <w:t xml:space="preserve"> (vàng đậm)</w:t>
      </w:r>
    </w:p>
    <w:p w:rsidR="00C327A2" w:rsidRPr="000C7B1A" w:rsidRDefault="00C327A2" w:rsidP="002E7143">
      <w:pPr>
        <w:spacing w:line="276" w:lineRule="auto"/>
        <w:jc w:val="both"/>
        <w:rPr>
          <w:lang w:val="nl-NL"/>
        </w:rPr>
      </w:pPr>
      <w:r w:rsidRPr="000C7B1A">
        <w:rPr>
          <w:lang w:val="nl-NL"/>
        </w:rPr>
        <w:t xml:space="preserve">   </w:t>
      </w:r>
      <w:r w:rsidRPr="000C7B1A">
        <w:rPr>
          <w:lang w:val="nl-NL"/>
        </w:rPr>
        <w:tab/>
        <w:t>I</w:t>
      </w:r>
      <w:r w:rsidRPr="000C7B1A">
        <w:rPr>
          <w:vertAlign w:val="subscript"/>
          <w:lang w:val="nl-NL"/>
        </w:rPr>
        <w:t>2</w:t>
      </w:r>
      <w:r w:rsidRPr="000C7B1A">
        <w:rPr>
          <w:lang w:val="nl-NL"/>
        </w:rPr>
        <w:t xml:space="preserve">  + hồ tinh bột  </w:t>
      </w:r>
      <w:r w:rsidRPr="000C7B1A">
        <w:rPr>
          <w:lang w:val="nl-NL"/>
        </w:rPr>
        <w:sym w:font="Symbol" w:char="F0AE"/>
      </w:r>
      <w:r w:rsidRPr="000C7B1A">
        <w:rPr>
          <w:lang w:val="nl-NL"/>
        </w:rPr>
        <w:t xml:space="preserve">  xanh lam</w:t>
      </w:r>
    </w:p>
    <w:p w:rsidR="00C327A2" w:rsidRPr="000C7B1A" w:rsidRDefault="00C327A2" w:rsidP="002E7143">
      <w:pPr>
        <w:spacing w:line="276" w:lineRule="auto"/>
        <w:jc w:val="center"/>
        <w:rPr>
          <w:lang w:val="nl-NL"/>
        </w:rPr>
      </w:pPr>
      <w:r w:rsidRPr="000C7B1A">
        <w:rPr>
          <w:lang w:val="nl-NL"/>
        </w:rPr>
        <w:t>NHẬN BIẾT MỘT SỐ HỢP CHẤT VÔ CƠ</w:t>
      </w:r>
    </w:p>
    <w:p w:rsidR="00C327A2" w:rsidRPr="000C7B1A" w:rsidRDefault="00C327A2" w:rsidP="002E7143">
      <w:pPr>
        <w:spacing w:line="276" w:lineRule="auto"/>
        <w:jc w:val="both"/>
        <w:rPr>
          <w:lang w:val="nl-NL"/>
        </w:rPr>
      </w:pPr>
      <w:r w:rsidRPr="000C7B1A">
        <w:rPr>
          <w:lang w:val="nl-NL"/>
        </w:rPr>
        <w:t>I. Nhận biết một số anion ( ion âm)</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40"/>
        <w:gridCol w:w="3060"/>
        <w:gridCol w:w="4380"/>
      </w:tblGrid>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CHẤT</w:t>
            </w:r>
          </w:p>
          <w:p w:rsidR="00C327A2" w:rsidRPr="000C7B1A" w:rsidRDefault="00C327A2" w:rsidP="002E7143">
            <w:pPr>
              <w:spacing w:line="276" w:lineRule="auto"/>
              <w:jc w:val="center"/>
              <w:rPr>
                <w:lang w:val="nl-NL"/>
              </w:rPr>
            </w:pPr>
            <w:r w:rsidRPr="000C7B1A">
              <w:rPr>
                <w:lang w:val="nl-NL"/>
              </w:rPr>
              <w:t>THỬ</w:t>
            </w:r>
          </w:p>
        </w:tc>
        <w:tc>
          <w:tcPr>
            <w:tcW w:w="1440" w:type="dxa"/>
          </w:tcPr>
          <w:p w:rsidR="00C327A2" w:rsidRPr="000C7B1A" w:rsidRDefault="00C327A2" w:rsidP="002E7143">
            <w:pPr>
              <w:spacing w:line="276" w:lineRule="auto"/>
              <w:jc w:val="center"/>
              <w:rPr>
                <w:lang w:val="nl-NL"/>
              </w:rPr>
            </w:pPr>
            <w:r w:rsidRPr="000C7B1A">
              <w:rPr>
                <w:lang w:val="nl-NL"/>
              </w:rPr>
              <w:t>THUỐC</w:t>
            </w:r>
          </w:p>
          <w:p w:rsidR="00C327A2" w:rsidRPr="000C7B1A" w:rsidRDefault="00C327A2" w:rsidP="002E7143">
            <w:pPr>
              <w:spacing w:line="276" w:lineRule="auto"/>
              <w:jc w:val="center"/>
              <w:rPr>
                <w:lang w:val="nl-NL"/>
              </w:rPr>
            </w:pPr>
            <w:r w:rsidRPr="000C7B1A">
              <w:rPr>
                <w:lang w:val="nl-NL"/>
              </w:rPr>
              <w:t>THỬ</w:t>
            </w:r>
          </w:p>
        </w:tc>
        <w:tc>
          <w:tcPr>
            <w:tcW w:w="3060" w:type="dxa"/>
          </w:tcPr>
          <w:p w:rsidR="00C327A2" w:rsidRPr="000C7B1A" w:rsidRDefault="00C327A2" w:rsidP="002E7143">
            <w:pPr>
              <w:spacing w:line="276" w:lineRule="auto"/>
              <w:jc w:val="center"/>
              <w:rPr>
                <w:lang w:val="nl-NL"/>
              </w:rPr>
            </w:pPr>
            <w:r w:rsidRPr="000C7B1A">
              <w:rPr>
                <w:lang w:val="nl-NL"/>
              </w:rPr>
              <w:t>DẤU HIỆU</w:t>
            </w:r>
          </w:p>
        </w:tc>
        <w:tc>
          <w:tcPr>
            <w:tcW w:w="4380" w:type="dxa"/>
          </w:tcPr>
          <w:p w:rsidR="00C327A2" w:rsidRPr="000C7B1A" w:rsidRDefault="00C327A2" w:rsidP="002E7143">
            <w:pPr>
              <w:spacing w:line="276" w:lineRule="auto"/>
              <w:jc w:val="center"/>
              <w:rPr>
                <w:lang w:val="nl-NL"/>
              </w:rPr>
            </w:pPr>
            <w:r w:rsidRPr="000C7B1A">
              <w:rPr>
                <w:lang w:val="nl-NL"/>
              </w:rPr>
              <w:t>PHƯƠNG TRÌNH PHẢN ỨNG</w:t>
            </w:r>
          </w:p>
        </w:tc>
      </w:tr>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Cl</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Br</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I</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PO</w:t>
            </w:r>
            <w:r w:rsidRPr="000C7B1A">
              <w:rPr>
                <w:vertAlign w:val="subscript"/>
                <w:lang w:val="nl-NL"/>
              </w:rPr>
              <w:t>4</w:t>
            </w:r>
            <w:r w:rsidRPr="000C7B1A">
              <w:rPr>
                <w:vertAlign w:val="superscript"/>
                <w:lang w:val="nl-NL"/>
              </w:rPr>
              <w:t>3-</w:t>
            </w:r>
          </w:p>
        </w:tc>
        <w:tc>
          <w:tcPr>
            <w:tcW w:w="1440" w:type="dxa"/>
          </w:tcPr>
          <w:p w:rsidR="00C327A2" w:rsidRPr="000C7B1A" w:rsidRDefault="00C327A2" w:rsidP="002E7143">
            <w:pPr>
              <w:spacing w:line="276" w:lineRule="auto"/>
              <w:jc w:val="center"/>
              <w:rPr>
                <w:lang w:val="nl-NL"/>
              </w:rPr>
            </w:pPr>
            <w:r w:rsidRPr="000C7B1A">
              <w:rPr>
                <w:lang w:val="nl-NL"/>
              </w:rPr>
              <w:t>Dung dịch</w:t>
            </w:r>
          </w:p>
          <w:p w:rsidR="00C327A2" w:rsidRPr="000C7B1A" w:rsidRDefault="00C327A2" w:rsidP="002E7143">
            <w:pPr>
              <w:spacing w:line="276" w:lineRule="auto"/>
              <w:jc w:val="center"/>
              <w:rPr>
                <w:lang w:val="nl-NL"/>
              </w:rPr>
            </w:pPr>
            <w:r w:rsidRPr="000C7B1A">
              <w:rPr>
                <w:lang w:val="nl-NL"/>
              </w:rPr>
              <w:t>AgNO</w:t>
            </w:r>
            <w:r w:rsidRPr="000C7B1A">
              <w:rPr>
                <w:vertAlign w:val="subscript"/>
                <w:lang w:val="nl-NL"/>
              </w:rPr>
              <w:t>3</w:t>
            </w:r>
          </w:p>
        </w:tc>
        <w:tc>
          <w:tcPr>
            <w:tcW w:w="3060" w:type="dxa"/>
          </w:tcPr>
          <w:p w:rsidR="00C327A2" w:rsidRPr="000C7B1A" w:rsidRDefault="00C327A2" w:rsidP="002E7143">
            <w:pPr>
              <w:spacing w:line="276" w:lineRule="auto"/>
              <w:jc w:val="both"/>
              <w:rPr>
                <w:lang w:val="nl-NL"/>
              </w:rPr>
            </w:pPr>
            <w:r w:rsidRPr="000C7B1A">
              <w:rPr>
                <w:lang w:val="nl-NL"/>
              </w:rPr>
              <w:t>- Kết tủa trắng</w:t>
            </w:r>
          </w:p>
          <w:p w:rsidR="00C327A2" w:rsidRPr="000C7B1A" w:rsidRDefault="00C327A2" w:rsidP="002E7143">
            <w:pPr>
              <w:spacing w:line="276" w:lineRule="auto"/>
              <w:jc w:val="both"/>
              <w:rPr>
                <w:lang w:val="nl-NL"/>
              </w:rPr>
            </w:pPr>
            <w:r w:rsidRPr="000C7B1A">
              <w:rPr>
                <w:lang w:val="nl-NL"/>
              </w:rPr>
              <w:t>- Kết tủa vàng nhạt</w:t>
            </w:r>
          </w:p>
          <w:p w:rsidR="00C327A2" w:rsidRPr="000C7B1A" w:rsidRDefault="00C327A2" w:rsidP="002E7143">
            <w:pPr>
              <w:spacing w:line="276" w:lineRule="auto"/>
              <w:jc w:val="both"/>
              <w:rPr>
                <w:lang w:val="nl-NL"/>
              </w:rPr>
            </w:pPr>
            <w:r w:rsidRPr="000C7B1A">
              <w:rPr>
                <w:lang w:val="nl-NL"/>
              </w:rPr>
              <w:t>- Kết tủa vàng</w:t>
            </w:r>
          </w:p>
          <w:p w:rsidR="00C327A2" w:rsidRPr="000C7B1A" w:rsidRDefault="00C327A2" w:rsidP="002E7143">
            <w:pPr>
              <w:spacing w:line="276" w:lineRule="auto"/>
              <w:jc w:val="both"/>
              <w:rPr>
                <w:lang w:val="nl-NL"/>
              </w:rPr>
            </w:pPr>
            <w:r w:rsidRPr="000C7B1A">
              <w:rPr>
                <w:lang w:val="nl-NL"/>
              </w:rPr>
              <w:t>- Kết tủa vàng</w:t>
            </w:r>
          </w:p>
        </w:tc>
        <w:tc>
          <w:tcPr>
            <w:tcW w:w="4380" w:type="dxa"/>
          </w:tcPr>
          <w:p w:rsidR="00C327A2" w:rsidRPr="000C7B1A" w:rsidRDefault="00C327A2" w:rsidP="002E7143">
            <w:pPr>
              <w:spacing w:line="276" w:lineRule="auto"/>
              <w:jc w:val="both"/>
              <w:rPr>
                <w:lang w:val="nl-NL"/>
              </w:rPr>
            </w:pPr>
            <w:r w:rsidRPr="000C7B1A">
              <w:rPr>
                <w:lang w:val="nl-NL"/>
              </w:rPr>
              <w:t>Ag</w:t>
            </w:r>
            <w:r w:rsidRPr="000C7B1A">
              <w:rPr>
                <w:vertAlign w:val="superscript"/>
                <w:lang w:val="nl-NL"/>
              </w:rPr>
              <w:t>+</w:t>
            </w:r>
            <w:r w:rsidRPr="000C7B1A">
              <w:rPr>
                <w:lang w:val="nl-NL"/>
              </w:rPr>
              <w:t xml:space="preserve"> + X</w:t>
            </w:r>
            <w:r w:rsidRPr="000C7B1A">
              <w:rPr>
                <w:vertAlign w:val="superscript"/>
                <w:lang w:val="nl-NL"/>
              </w:rPr>
              <w:t>-</w:t>
            </w:r>
            <w:r w:rsidRPr="000C7B1A">
              <w:rPr>
                <w:lang w:val="nl-NL"/>
              </w:rPr>
              <w:t xml:space="preserve"> → AgX </w:t>
            </w:r>
            <w:r w:rsidRPr="000C7B1A">
              <w:rPr>
                <w:vertAlign w:val="subscript"/>
                <w:lang w:val="nl-NL"/>
              </w:rPr>
              <w:t>↓</w:t>
            </w:r>
          </w:p>
          <w:p w:rsidR="00C327A2" w:rsidRPr="000C7B1A" w:rsidRDefault="00C327A2" w:rsidP="002E7143">
            <w:pPr>
              <w:spacing w:line="276" w:lineRule="auto"/>
              <w:jc w:val="both"/>
              <w:rPr>
                <w:lang w:val="nl-NL"/>
              </w:rPr>
            </w:pPr>
            <w:r w:rsidRPr="000C7B1A">
              <w:rPr>
                <w:lang w:val="nl-NL"/>
              </w:rPr>
              <w:t>( hoá đen ngoài ánh sáng do phản ứng</w:t>
            </w:r>
          </w:p>
          <w:p w:rsidR="00C327A2" w:rsidRPr="000C7B1A" w:rsidRDefault="00C327A2" w:rsidP="002E7143">
            <w:pPr>
              <w:spacing w:line="276" w:lineRule="auto"/>
              <w:jc w:val="both"/>
              <w:rPr>
                <w:lang w:val="nl-NL"/>
              </w:rPr>
            </w:pPr>
            <w:r w:rsidRPr="000C7B1A">
              <w:rPr>
                <w:lang w:val="nl-NL"/>
              </w:rPr>
              <w:t>2AgX → 2Ag + X</w:t>
            </w:r>
            <w:r w:rsidRPr="000C7B1A">
              <w:rPr>
                <w:vertAlign w:val="subscript"/>
                <w:lang w:val="nl-NL"/>
              </w:rPr>
              <w:t>2</w:t>
            </w:r>
            <w:r w:rsidRPr="000C7B1A">
              <w:rPr>
                <w:lang w:val="nl-NL"/>
              </w:rPr>
              <w:t>)</w:t>
            </w:r>
          </w:p>
          <w:p w:rsidR="00C327A2" w:rsidRPr="000C7B1A" w:rsidRDefault="00C327A2" w:rsidP="002E7143">
            <w:pPr>
              <w:spacing w:line="276" w:lineRule="auto"/>
              <w:jc w:val="both"/>
              <w:rPr>
                <w:lang w:val="nl-NL"/>
              </w:rPr>
            </w:pPr>
            <w:r w:rsidRPr="000C7B1A">
              <w:rPr>
                <w:lang w:val="nl-NL"/>
              </w:rPr>
              <w:t>3Ag</w:t>
            </w:r>
            <w:r w:rsidRPr="000C7B1A">
              <w:rPr>
                <w:vertAlign w:val="superscript"/>
                <w:lang w:val="nl-NL"/>
              </w:rPr>
              <w:t>+</w:t>
            </w:r>
            <w:r w:rsidRPr="000C7B1A">
              <w:rPr>
                <w:lang w:val="nl-NL"/>
              </w:rPr>
              <w:t xml:space="preserve"> + PO</w:t>
            </w:r>
            <w:r w:rsidRPr="000C7B1A">
              <w:rPr>
                <w:vertAlign w:val="subscript"/>
                <w:lang w:val="nl-NL"/>
              </w:rPr>
              <w:t>4</w:t>
            </w:r>
            <w:r w:rsidRPr="000C7B1A">
              <w:rPr>
                <w:vertAlign w:val="superscript"/>
                <w:lang w:val="nl-NL"/>
              </w:rPr>
              <w:t>3-</w:t>
            </w:r>
            <w:r w:rsidRPr="000C7B1A">
              <w:rPr>
                <w:lang w:val="nl-NL"/>
              </w:rPr>
              <w:t xml:space="preserve"> → Ag</w:t>
            </w:r>
            <w:r w:rsidRPr="000C7B1A">
              <w:rPr>
                <w:vertAlign w:val="subscript"/>
                <w:lang w:val="nl-NL"/>
              </w:rPr>
              <w:t>3</w:t>
            </w:r>
            <w:r w:rsidRPr="000C7B1A">
              <w:rPr>
                <w:lang w:val="nl-NL"/>
              </w:rPr>
              <w:t>PO</w:t>
            </w:r>
            <w:r w:rsidRPr="000C7B1A">
              <w:rPr>
                <w:vertAlign w:val="subscript"/>
                <w:lang w:val="nl-NL"/>
              </w:rPr>
              <w:t>4↓</w:t>
            </w:r>
          </w:p>
        </w:tc>
      </w:tr>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SO</w:t>
            </w:r>
            <w:r w:rsidRPr="000C7B1A">
              <w:rPr>
                <w:vertAlign w:val="subscript"/>
                <w:lang w:val="nl-NL"/>
              </w:rPr>
              <w:t>4</w:t>
            </w:r>
            <w:r w:rsidRPr="000C7B1A">
              <w:rPr>
                <w:vertAlign w:val="superscript"/>
                <w:lang w:val="nl-NL"/>
              </w:rPr>
              <w:t>2-</w:t>
            </w:r>
          </w:p>
        </w:tc>
        <w:tc>
          <w:tcPr>
            <w:tcW w:w="1440" w:type="dxa"/>
          </w:tcPr>
          <w:p w:rsidR="00C327A2" w:rsidRPr="000C7B1A" w:rsidRDefault="00C327A2" w:rsidP="002E7143">
            <w:pPr>
              <w:spacing w:line="276" w:lineRule="auto"/>
              <w:jc w:val="center"/>
              <w:rPr>
                <w:lang w:val="nl-NL"/>
              </w:rPr>
            </w:pPr>
            <w:r w:rsidRPr="000C7B1A">
              <w:rPr>
                <w:lang w:val="nl-NL"/>
              </w:rPr>
              <w:t>BaCl</w:t>
            </w:r>
            <w:r w:rsidRPr="000C7B1A">
              <w:rPr>
                <w:vertAlign w:val="subscript"/>
                <w:lang w:val="nl-NL"/>
              </w:rPr>
              <w:t>2</w:t>
            </w:r>
          </w:p>
        </w:tc>
        <w:tc>
          <w:tcPr>
            <w:tcW w:w="3060" w:type="dxa"/>
          </w:tcPr>
          <w:p w:rsidR="00C327A2" w:rsidRPr="000C7B1A" w:rsidRDefault="00C327A2" w:rsidP="002E7143">
            <w:pPr>
              <w:spacing w:line="276" w:lineRule="auto"/>
              <w:jc w:val="both"/>
              <w:rPr>
                <w:lang w:val="nl-NL"/>
              </w:rPr>
            </w:pPr>
            <w:r w:rsidRPr="000C7B1A">
              <w:rPr>
                <w:lang w:val="nl-NL"/>
              </w:rPr>
              <w:t>- Kết tủa trắng</w:t>
            </w:r>
          </w:p>
        </w:tc>
        <w:tc>
          <w:tcPr>
            <w:tcW w:w="4380" w:type="dxa"/>
          </w:tcPr>
          <w:p w:rsidR="00C327A2" w:rsidRPr="000C7B1A" w:rsidRDefault="00C327A2" w:rsidP="002E7143">
            <w:pPr>
              <w:spacing w:line="276" w:lineRule="auto"/>
              <w:jc w:val="both"/>
              <w:rPr>
                <w:lang w:val="nl-NL"/>
              </w:rPr>
            </w:pPr>
            <w:r w:rsidRPr="000C7B1A">
              <w:rPr>
                <w:lang w:val="nl-NL"/>
              </w:rPr>
              <w:t>Ba</w:t>
            </w:r>
            <w:r w:rsidRPr="000C7B1A">
              <w:rPr>
                <w:vertAlign w:val="superscript"/>
                <w:lang w:val="nl-NL"/>
              </w:rPr>
              <w:t>2+</w:t>
            </w:r>
            <w:r w:rsidRPr="000C7B1A">
              <w:rPr>
                <w:lang w:val="nl-NL"/>
              </w:rPr>
              <w:t xml:space="preserve"> + SO</w:t>
            </w:r>
            <w:r w:rsidRPr="000C7B1A">
              <w:rPr>
                <w:vertAlign w:val="subscript"/>
                <w:lang w:val="nl-NL"/>
              </w:rPr>
              <w:t>4</w:t>
            </w:r>
            <w:r w:rsidRPr="000C7B1A">
              <w:rPr>
                <w:vertAlign w:val="superscript"/>
                <w:lang w:val="nl-NL"/>
              </w:rPr>
              <w:t>2-</w:t>
            </w:r>
            <w:r w:rsidRPr="000C7B1A">
              <w:rPr>
                <w:lang w:val="nl-NL"/>
              </w:rPr>
              <w:t xml:space="preserve"> → BaSO</w:t>
            </w:r>
            <w:r w:rsidRPr="000C7B1A">
              <w:rPr>
                <w:vertAlign w:val="subscript"/>
                <w:lang w:val="nl-NL"/>
              </w:rPr>
              <w:t>4↓</w:t>
            </w:r>
          </w:p>
        </w:tc>
      </w:tr>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SO</w:t>
            </w:r>
            <w:r w:rsidRPr="000C7B1A">
              <w:rPr>
                <w:vertAlign w:val="subscript"/>
                <w:lang w:val="nl-NL"/>
              </w:rPr>
              <w:t>3</w:t>
            </w:r>
            <w:r w:rsidRPr="000C7B1A">
              <w:rPr>
                <w:vertAlign w:val="superscript"/>
                <w:lang w:val="nl-NL"/>
              </w:rPr>
              <w:t>2-</w:t>
            </w:r>
          </w:p>
          <w:p w:rsidR="00C327A2" w:rsidRPr="000C7B1A" w:rsidRDefault="00C327A2" w:rsidP="002E7143">
            <w:pPr>
              <w:spacing w:line="276" w:lineRule="auto"/>
              <w:jc w:val="center"/>
              <w:rPr>
                <w:lang w:val="nl-NL"/>
              </w:rPr>
            </w:pPr>
            <w:r w:rsidRPr="000C7B1A">
              <w:rPr>
                <w:lang w:val="nl-NL"/>
              </w:rPr>
              <w:t>HSO</w:t>
            </w:r>
            <w:r w:rsidRPr="000C7B1A">
              <w:rPr>
                <w:vertAlign w:val="subscript"/>
                <w:lang w:val="nl-NL"/>
              </w:rPr>
              <w:t>3</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CO</w:t>
            </w:r>
            <w:r w:rsidRPr="000C7B1A">
              <w:rPr>
                <w:vertAlign w:val="subscript"/>
                <w:lang w:val="nl-NL"/>
              </w:rPr>
              <w:t>3</w:t>
            </w:r>
            <w:r w:rsidRPr="000C7B1A">
              <w:rPr>
                <w:vertAlign w:val="superscript"/>
                <w:lang w:val="nl-NL"/>
              </w:rPr>
              <w:t>2-</w:t>
            </w:r>
          </w:p>
          <w:p w:rsidR="00C327A2" w:rsidRPr="000C7B1A" w:rsidRDefault="00C327A2" w:rsidP="002E7143">
            <w:pPr>
              <w:spacing w:line="276" w:lineRule="auto"/>
              <w:jc w:val="center"/>
              <w:rPr>
                <w:lang w:val="nl-NL"/>
              </w:rPr>
            </w:pPr>
            <w:r w:rsidRPr="000C7B1A">
              <w:rPr>
                <w:lang w:val="nl-NL"/>
              </w:rPr>
              <w:t>HCO</w:t>
            </w:r>
            <w:r w:rsidRPr="000C7B1A">
              <w:rPr>
                <w:vertAlign w:val="subscript"/>
                <w:lang w:val="nl-NL"/>
              </w:rPr>
              <w:t>3</w:t>
            </w:r>
            <w:r w:rsidRPr="000C7B1A">
              <w:rPr>
                <w:vertAlign w:val="superscript"/>
                <w:lang w:val="nl-NL"/>
              </w:rPr>
              <w:t>-</w:t>
            </w:r>
          </w:p>
          <w:p w:rsidR="00C327A2" w:rsidRPr="000C7B1A" w:rsidRDefault="00C327A2" w:rsidP="002E7143">
            <w:pPr>
              <w:spacing w:line="276" w:lineRule="auto"/>
              <w:jc w:val="center"/>
              <w:rPr>
                <w:lang w:val="nl-NL"/>
              </w:rPr>
            </w:pPr>
            <w:r w:rsidRPr="000C7B1A">
              <w:rPr>
                <w:lang w:val="nl-NL"/>
              </w:rPr>
              <w:t>S</w:t>
            </w:r>
            <w:r w:rsidRPr="000C7B1A">
              <w:rPr>
                <w:vertAlign w:val="superscript"/>
                <w:lang w:val="nl-NL"/>
              </w:rPr>
              <w:t>2-</w:t>
            </w:r>
          </w:p>
        </w:tc>
        <w:tc>
          <w:tcPr>
            <w:tcW w:w="1440" w:type="dxa"/>
          </w:tcPr>
          <w:p w:rsidR="00C327A2" w:rsidRPr="000C7B1A" w:rsidRDefault="00C327A2" w:rsidP="002E7143">
            <w:pPr>
              <w:spacing w:line="276" w:lineRule="auto"/>
              <w:jc w:val="center"/>
              <w:rPr>
                <w:lang w:val="nl-NL"/>
              </w:rPr>
            </w:pPr>
            <w:r w:rsidRPr="000C7B1A">
              <w:rPr>
                <w:lang w:val="nl-NL"/>
              </w:rPr>
              <w:t>Dung dịch</w:t>
            </w:r>
          </w:p>
          <w:p w:rsidR="00C327A2" w:rsidRPr="000C7B1A" w:rsidRDefault="00C327A2" w:rsidP="002E7143">
            <w:pPr>
              <w:spacing w:line="276" w:lineRule="auto"/>
              <w:jc w:val="center"/>
              <w:rPr>
                <w:lang w:val="nl-NL"/>
              </w:rPr>
            </w:pPr>
            <w:r w:rsidRPr="000C7B1A">
              <w:rPr>
                <w:lang w:val="nl-NL"/>
              </w:rPr>
              <w:t>HCl hoặc</w:t>
            </w:r>
          </w:p>
          <w:p w:rsidR="00C327A2" w:rsidRPr="000C7B1A" w:rsidRDefault="00C327A2" w:rsidP="002E7143">
            <w:pPr>
              <w:spacing w:line="276" w:lineRule="auto"/>
              <w:jc w:val="center"/>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w:t>
            </w:r>
          </w:p>
        </w:tc>
        <w:tc>
          <w:tcPr>
            <w:tcW w:w="3060" w:type="dxa"/>
          </w:tcPr>
          <w:p w:rsidR="00C327A2" w:rsidRPr="000C7B1A" w:rsidRDefault="00C327A2" w:rsidP="002E7143">
            <w:pPr>
              <w:spacing w:line="276" w:lineRule="auto"/>
              <w:rPr>
                <w:vertAlign w:val="subscript"/>
                <w:lang w:val="nl-NL"/>
              </w:rPr>
            </w:pPr>
            <w:r w:rsidRPr="000C7B1A">
              <w:rPr>
                <w:lang w:val="nl-NL"/>
              </w:rPr>
              <w:t>- ↑ Phai màu dd KMnO</w:t>
            </w:r>
            <w:r w:rsidRPr="000C7B1A">
              <w:rPr>
                <w:vertAlign w:val="subscript"/>
                <w:lang w:val="nl-NL"/>
              </w:rPr>
              <w:t>4</w:t>
            </w:r>
          </w:p>
          <w:p w:rsidR="00C327A2" w:rsidRPr="000C7B1A" w:rsidRDefault="00C327A2" w:rsidP="002E7143">
            <w:pPr>
              <w:spacing w:line="276" w:lineRule="auto"/>
              <w:rPr>
                <w:vertAlign w:val="subscript"/>
                <w:lang w:val="nl-NL"/>
              </w:rPr>
            </w:pPr>
            <w:r w:rsidRPr="000C7B1A">
              <w:rPr>
                <w:lang w:val="nl-NL"/>
              </w:rPr>
              <w:t>- ↑ Phai màu dd KMnO</w:t>
            </w:r>
            <w:r w:rsidRPr="000C7B1A">
              <w:rPr>
                <w:vertAlign w:val="subscript"/>
                <w:lang w:val="nl-NL"/>
              </w:rPr>
              <w:t>4</w:t>
            </w:r>
          </w:p>
          <w:p w:rsidR="00C327A2" w:rsidRPr="000C7B1A" w:rsidRDefault="00C327A2" w:rsidP="002E7143">
            <w:pPr>
              <w:spacing w:line="276" w:lineRule="auto"/>
              <w:rPr>
                <w:vertAlign w:val="subscript"/>
                <w:lang w:val="nl-NL"/>
              </w:rPr>
            </w:pPr>
            <w:r w:rsidRPr="000C7B1A">
              <w:rPr>
                <w:lang w:val="nl-NL"/>
              </w:rPr>
              <w:t>- ↑ Không mùi</w:t>
            </w:r>
          </w:p>
          <w:p w:rsidR="00C327A2" w:rsidRPr="000C7B1A" w:rsidRDefault="00C327A2" w:rsidP="002E7143">
            <w:pPr>
              <w:spacing w:line="276" w:lineRule="auto"/>
              <w:rPr>
                <w:vertAlign w:val="subscript"/>
                <w:lang w:val="nl-NL"/>
              </w:rPr>
            </w:pPr>
            <w:r w:rsidRPr="000C7B1A">
              <w:rPr>
                <w:lang w:val="nl-NL"/>
              </w:rPr>
              <w:t>- ↑ Không mùi</w:t>
            </w:r>
          </w:p>
          <w:p w:rsidR="00C327A2" w:rsidRPr="000C7B1A" w:rsidRDefault="00C327A2" w:rsidP="002E7143">
            <w:pPr>
              <w:spacing w:line="276" w:lineRule="auto"/>
              <w:rPr>
                <w:vertAlign w:val="subscript"/>
                <w:lang w:val="nl-NL"/>
              </w:rPr>
            </w:pPr>
            <w:r w:rsidRPr="000C7B1A">
              <w:rPr>
                <w:lang w:val="nl-NL"/>
              </w:rPr>
              <w:t>- ↑ Mùi trứng thối</w:t>
            </w:r>
          </w:p>
        </w:tc>
        <w:tc>
          <w:tcPr>
            <w:tcW w:w="4380" w:type="dxa"/>
          </w:tcPr>
          <w:p w:rsidR="00C327A2" w:rsidRPr="000C7B1A" w:rsidRDefault="00C327A2" w:rsidP="002E7143">
            <w:pPr>
              <w:spacing w:line="276" w:lineRule="auto"/>
              <w:jc w:val="both"/>
              <w:rPr>
                <w:lang w:val="nl-NL"/>
              </w:rPr>
            </w:pPr>
            <w:r w:rsidRPr="000C7B1A">
              <w:rPr>
                <w:lang w:val="nl-NL"/>
              </w:rPr>
              <w:t>SO</w:t>
            </w:r>
            <w:r w:rsidRPr="000C7B1A">
              <w:rPr>
                <w:vertAlign w:val="subscript"/>
                <w:lang w:val="nl-NL"/>
              </w:rPr>
              <w:t>3</w:t>
            </w:r>
            <w:r w:rsidRPr="000C7B1A">
              <w:rPr>
                <w:vertAlign w:val="superscript"/>
                <w:lang w:val="nl-NL"/>
              </w:rPr>
              <w:t>2-</w:t>
            </w:r>
            <w:r w:rsidRPr="000C7B1A">
              <w:rPr>
                <w:lang w:val="nl-NL"/>
              </w:rPr>
              <w:t xml:space="preserve"> + 2H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O + SO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HSO</w:t>
            </w:r>
            <w:r w:rsidRPr="000C7B1A">
              <w:rPr>
                <w:vertAlign w:val="subscript"/>
                <w:lang w:val="nl-NL"/>
              </w:rPr>
              <w:t>3</w:t>
            </w:r>
            <w:r w:rsidRPr="000C7B1A">
              <w:rPr>
                <w:vertAlign w:val="superscript"/>
                <w:lang w:val="nl-NL"/>
              </w:rPr>
              <w:t>-</w:t>
            </w:r>
            <w:r w:rsidRPr="000C7B1A">
              <w:rPr>
                <w:lang w:val="nl-NL"/>
              </w:rPr>
              <w:t xml:space="preserve"> + 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O + SO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CO</w:t>
            </w:r>
            <w:r w:rsidRPr="000C7B1A">
              <w:rPr>
                <w:vertAlign w:val="subscript"/>
                <w:lang w:val="nl-NL"/>
              </w:rPr>
              <w:t>3</w:t>
            </w:r>
            <w:r w:rsidRPr="000C7B1A">
              <w:rPr>
                <w:vertAlign w:val="superscript"/>
                <w:lang w:val="nl-NL"/>
              </w:rPr>
              <w:t>2-</w:t>
            </w:r>
            <w:r w:rsidRPr="000C7B1A">
              <w:rPr>
                <w:lang w:val="nl-NL"/>
              </w:rPr>
              <w:t>+ 2H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O + CO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HCO</w:t>
            </w:r>
            <w:r w:rsidRPr="000C7B1A">
              <w:rPr>
                <w:vertAlign w:val="subscript"/>
                <w:lang w:val="nl-NL"/>
              </w:rPr>
              <w:t>3</w:t>
            </w:r>
            <w:r w:rsidRPr="000C7B1A">
              <w:rPr>
                <w:vertAlign w:val="superscript"/>
                <w:lang w:val="nl-NL"/>
              </w:rPr>
              <w:t>-</w:t>
            </w:r>
            <w:r w:rsidRPr="000C7B1A">
              <w:rPr>
                <w:lang w:val="nl-NL"/>
              </w:rPr>
              <w:t>+ 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O + CO</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S</w:t>
            </w:r>
            <w:r w:rsidRPr="000C7B1A">
              <w:rPr>
                <w:vertAlign w:val="superscript"/>
                <w:lang w:val="nl-NL"/>
              </w:rPr>
              <w:t>2-</w:t>
            </w:r>
            <w:r w:rsidRPr="000C7B1A">
              <w:rPr>
                <w:lang w:val="nl-NL"/>
              </w:rPr>
              <w:t>+ 2H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S</w:t>
            </w:r>
            <w:r w:rsidRPr="000C7B1A">
              <w:rPr>
                <w:vertAlign w:val="subscript"/>
                <w:lang w:val="nl-NL"/>
              </w:rPr>
              <w:t>↑</w:t>
            </w:r>
          </w:p>
        </w:tc>
      </w:tr>
      <w:tr w:rsidR="00C327A2" w:rsidRPr="000C7B1A" w:rsidTr="00C327A2">
        <w:tc>
          <w:tcPr>
            <w:tcW w:w="1188" w:type="dxa"/>
          </w:tcPr>
          <w:p w:rsidR="00C327A2" w:rsidRPr="000C7B1A" w:rsidRDefault="00C327A2" w:rsidP="002E7143">
            <w:pPr>
              <w:spacing w:line="276" w:lineRule="auto"/>
              <w:jc w:val="center"/>
              <w:rPr>
                <w:lang w:val="nl-NL"/>
              </w:rPr>
            </w:pPr>
          </w:p>
          <w:p w:rsidR="00C327A2" w:rsidRPr="000C7B1A" w:rsidRDefault="00C327A2" w:rsidP="002E7143">
            <w:pPr>
              <w:spacing w:line="276" w:lineRule="auto"/>
              <w:jc w:val="center"/>
              <w:rPr>
                <w:lang w:val="nl-NL"/>
              </w:rPr>
            </w:pPr>
            <w:r w:rsidRPr="000C7B1A">
              <w:rPr>
                <w:lang w:val="nl-NL"/>
              </w:rPr>
              <w:t>NO</w:t>
            </w:r>
            <w:r w:rsidRPr="000C7B1A">
              <w:rPr>
                <w:vertAlign w:val="subscript"/>
                <w:lang w:val="nl-NL"/>
              </w:rPr>
              <w:t>3</w:t>
            </w:r>
            <w:r w:rsidRPr="000C7B1A">
              <w:rPr>
                <w:vertAlign w:val="superscript"/>
                <w:lang w:val="nl-NL"/>
              </w:rPr>
              <w:t>-</w:t>
            </w:r>
          </w:p>
        </w:tc>
        <w:tc>
          <w:tcPr>
            <w:tcW w:w="1440" w:type="dxa"/>
          </w:tcPr>
          <w:p w:rsidR="00C327A2" w:rsidRPr="000C7B1A" w:rsidRDefault="00C327A2" w:rsidP="002E7143">
            <w:pPr>
              <w:spacing w:line="276" w:lineRule="auto"/>
              <w:jc w:val="center"/>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center"/>
              <w:rPr>
                <w:lang w:val="nl-NL"/>
              </w:rPr>
            </w:pPr>
            <w:r w:rsidRPr="000C7B1A">
              <w:rPr>
                <w:lang w:val="nl-NL"/>
              </w:rPr>
              <w:t>và vụn Cu</w:t>
            </w:r>
          </w:p>
        </w:tc>
        <w:tc>
          <w:tcPr>
            <w:tcW w:w="3060" w:type="dxa"/>
          </w:tcPr>
          <w:p w:rsidR="00C327A2" w:rsidRPr="000C7B1A" w:rsidRDefault="00C327A2" w:rsidP="002E7143">
            <w:pPr>
              <w:spacing w:line="276" w:lineRule="auto"/>
              <w:rPr>
                <w:noProof/>
                <w:lang w:val="nl-NL"/>
              </w:rPr>
            </w:pPr>
            <w:r w:rsidRPr="000C7B1A">
              <w:rPr>
                <w:lang w:val="nl-NL"/>
              </w:rPr>
              <w:t>- ↑ Khí không màu hoá nâu trong không khí.</w:t>
            </w:r>
          </w:p>
        </w:tc>
        <w:tc>
          <w:tcPr>
            <w:tcW w:w="4380" w:type="dxa"/>
          </w:tcPr>
          <w:p w:rsidR="00C327A2" w:rsidRPr="000C7B1A" w:rsidRDefault="00C327A2" w:rsidP="002E7143">
            <w:pPr>
              <w:spacing w:line="276" w:lineRule="auto"/>
              <w:jc w:val="both"/>
              <w:rPr>
                <w:lang w:val="nl-NL"/>
              </w:rPr>
            </w:pPr>
            <w:r w:rsidRPr="000C7B1A">
              <w:rPr>
                <w:lang w:val="nl-NL"/>
              </w:rPr>
              <w:t>NO</w:t>
            </w:r>
            <w:r w:rsidRPr="000C7B1A">
              <w:rPr>
                <w:vertAlign w:val="subscript"/>
                <w:lang w:val="nl-NL"/>
              </w:rPr>
              <w:t>3</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HNO</w:t>
            </w:r>
            <w:r w:rsidRPr="000C7B1A">
              <w:rPr>
                <w:vertAlign w:val="subscript"/>
                <w:lang w:val="nl-NL"/>
              </w:rPr>
              <w:t>3</w:t>
            </w:r>
            <w:r w:rsidRPr="000C7B1A">
              <w:rPr>
                <w:lang w:val="nl-NL"/>
              </w:rPr>
              <w:t xml:space="preserve"> + HSO</w:t>
            </w:r>
            <w:r w:rsidRPr="000C7B1A">
              <w:rPr>
                <w:vertAlign w:val="subscript"/>
                <w:lang w:val="nl-NL"/>
              </w:rPr>
              <w:t>4</w:t>
            </w:r>
            <w:r w:rsidRPr="000C7B1A">
              <w:rPr>
                <w:vertAlign w:val="superscript"/>
                <w:lang w:val="nl-NL"/>
              </w:rPr>
              <w:t>-</w:t>
            </w:r>
          </w:p>
          <w:p w:rsidR="00C327A2" w:rsidRPr="000C7B1A" w:rsidRDefault="00C327A2" w:rsidP="002E7143">
            <w:pPr>
              <w:spacing w:line="276" w:lineRule="auto"/>
              <w:jc w:val="both"/>
              <w:rPr>
                <w:lang w:val="nl-NL"/>
              </w:rPr>
            </w:pPr>
            <w:r w:rsidRPr="000C7B1A">
              <w:rPr>
                <w:lang w:val="nl-NL"/>
              </w:rPr>
              <w:t>3Cu+8HNO</w:t>
            </w:r>
            <w:r w:rsidRPr="000C7B1A">
              <w:rPr>
                <w:vertAlign w:val="subscript"/>
                <w:lang w:val="nl-NL"/>
              </w:rPr>
              <w:t>3</w:t>
            </w:r>
            <w:r w:rsidRPr="000C7B1A">
              <w:rPr>
                <w:lang w:val="nl-NL"/>
              </w:rPr>
              <w:t xml:space="preserve"> → 3Cu(NO</w:t>
            </w:r>
            <w:r w:rsidRPr="000C7B1A">
              <w:rPr>
                <w:vertAlign w:val="subscript"/>
                <w:lang w:val="nl-NL"/>
              </w:rPr>
              <w:t>3</w:t>
            </w:r>
            <w:r w:rsidRPr="000C7B1A">
              <w:rPr>
                <w:lang w:val="nl-NL"/>
              </w:rPr>
              <w:t>)</w:t>
            </w:r>
            <w:r w:rsidRPr="000C7B1A">
              <w:rPr>
                <w:vertAlign w:val="subscript"/>
                <w:lang w:val="nl-NL"/>
              </w:rPr>
              <w:t>3</w:t>
            </w:r>
            <w:r w:rsidRPr="000C7B1A">
              <w:rPr>
                <w:lang w:val="nl-NL"/>
              </w:rPr>
              <w:t xml:space="preserve"> +2NO + 4H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2NO + O</w:t>
            </w:r>
            <w:r w:rsidRPr="000C7B1A">
              <w:rPr>
                <w:vertAlign w:val="subscript"/>
                <w:lang w:val="nl-NL"/>
              </w:rPr>
              <w:t>2</w:t>
            </w:r>
            <w:r w:rsidRPr="000C7B1A">
              <w:rPr>
                <w:lang w:val="nl-NL"/>
              </w:rPr>
              <w:t xml:space="preserve"> → 2NO</w:t>
            </w:r>
            <w:r w:rsidRPr="000C7B1A">
              <w:rPr>
                <w:vertAlign w:val="subscript"/>
                <w:lang w:val="nl-NL"/>
              </w:rPr>
              <w:t>2</w:t>
            </w:r>
          </w:p>
        </w:tc>
      </w:tr>
      <w:tr w:rsidR="00C327A2" w:rsidRPr="000C7B1A" w:rsidTr="00C327A2">
        <w:tc>
          <w:tcPr>
            <w:tcW w:w="1188" w:type="dxa"/>
          </w:tcPr>
          <w:p w:rsidR="00C327A2" w:rsidRPr="000C7B1A" w:rsidRDefault="00C327A2" w:rsidP="002E7143">
            <w:pPr>
              <w:spacing w:line="276" w:lineRule="auto"/>
              <w:jc w:val="center"/>
              <w:rPr>
                <w:lang w:val="nl-NL"/>
              </w:rPr>
            </w:pPr>
            <w:r w:rsidRPr="000C7B1A">
              <w:rPr>
                <w:lang w:val="nl-NL"/>
              </w:rPr>
              <w:t>SiO</w:t>
            </w:r>
            <w:r w:rsidRPr="000C7B1A">
              <w:rPr>
                <w:vertAlign w:val="subscript"/>
                <w:lang w:val="nl-NL"/>
              </w:rPr>
              <w:t>3</w:t>
            </w:r>
            <w:r w:rsidRPr="000C7B1A">
              <w:rPr>
                <w:vertAlign w:val="superscript"/>
                <w:lang w:val="nl-NL"/>
              </w:rPr>
              <w:t>2-</w:t>
            </w:r>
          </w:p>
        </w:tc>
        <w:tc>
          <w:tcPr>
            <w:tcW w:w="1440" w:type="dxa"/>
          </w:tcPr>
          <w:p w:rsidR="00C327A2" w:rsidRPr="000C7B1A" w:rsidRDefault="00C327A2" w:rsidP="002E7143">
            <w:pPr>
              <w:spacing w:line="276" w:lineRule="auto"/>
              <w:jc w:val="center"/>
              <w:rPr>
                <w:lang w:val="nl-NL"/>
              </w:rPr>
            </w:pPr>
            <w:r w:rsidRPr="000C7B1A">
              <w:rPr>
                <w:lang w:val="nl-NL"/>
              </w:rPr>
              <w:t>Axít mạnh</w:t>
            </w:r>
          </w:p>
        </w:tc>
        <w:tc>
          <w:tcPr>
            <w:tcW w:w="3060" w:type="dxa"/>
          </w:tcPr>
          <w:p w:rsidR="00C327A2" w:rsidRPr="000C7B1A" w:rsidRDefault="00C327A2" w:rsidP="002E7143">
            <w:pPr>
              <w:spacing w:line="276" w:lineRule="auto"/>
              <w:rPr>
                <w:noProof/>
                <w:lang w:val="nl-NL"/>
              </w:rPr>
            </w:pPr>
            <w:r w:rsidRPr="000C7B1A">
              <w:rPr>
                <w:noProof/>
                <w:lang w:val="nl-NL"/>
              </w:rPr>
              <w:t>- kết tủa keo trắng</w:t>
            </w:r>
          </w:p>
        </w:tc>
        <w:tc>
          <w:tcPr>
            <w:tcW w:w="4380" w:type="dxa"/>
          </w:tcPr>
          <w:p w:rsidR="00C327A2" w:rsidRPr="000C7B1A" w:rsidRDefault="00C327A2" w:rsidP="002E7143">
            <w:pPr>
              <w:spacing w:line="276" w:lineRule="auto"/>
              <w:jc w:val="both"/>
              <w:rPr>
                <w:lang w:val="nl-NL"/>
              </w:rPr>
            </w:pPr>
            <w:r w:rsidRPr="000C7B1A">
              <w:rPr>
                <w:lang w:val="nl-NL"/>
              </w:rPr>
              <w:t>SiO</w:t>
            </w:r>
            <w:r w:rsidRPr="000C7B1A">
              <w:rPr>
                <w:vertAlign w:val="subscript"/>
                <w:lang w:val="nl-NL"/>
              </w:rPr>
              <w:t>3</w:t>
            </w:r>
            <w:r w:rsidRPr="000C7B1A">
              <w:rPr>
                <w:vertAlign w:val="superscript"/>
                <w:lang w:val="nl-NL"/>
              </w:rPr>
              <w:t>2-</w:t>
            </w:r>
            <w:r w:rsidRPr="000C7B1A">
              <w:rPr>
                <w:lang w:val="nl-NL"/>
              </w:rPr>
              <w:t xml:space="preserve"> + 2H</w:t>
            </w:r>
            <w:r w:rsidRPr="000C7B1A">
              <w:rPr>
                <w:vertAlign w:val="superscript"/>
                <w:lang w:val="nl-NL"/>
              </w:rPr>
              <w:t>+</w:t>
            </w:r>
            <w:r w:rsidRPr="000C7B1A">
              <w:rPr>
                <w:lang w:val="nl-NL"/>
              </w:rPr>
              <w:t xml:space="preserve"> → H</w:t>
            </w:r>
            <w:r w:rsidRPr="000C7B1A">
              <w:rPr>
                <w:vertAlign w:val="subscript"/>
                <w:lang w:val="nl-NL"/>
              </w:rPr>
              <w:t>2</w:t>
            </w:r>
            <w:r w:rsidRPr="000C7B1A">
              <w:rPr>
                <w:lang w:val="nl-NL"/>
              </w:rPr>
              <w:t>SiO</w:t>
            </w:r>
            <w:r w:rsidRPr="000C7B1A">
              <w:rPr>
                <w:vertAlign w:val="subscript"/>
                <w:lang w:val="nl-NL"/>
              </w:rPr>
              <w:t>3↓</w:t>
            </w:r>
            <w:r w:rsidRPr="000C7B1A">
              <w:rPr>
                <w:lang w:val="nl-NL"/>
              </w:rPr>
              <w:t xml:space="preserve"> ( kết tủa)</w:t>
            </w:r>
          </w:p>
        </w:tc>
      </w:tr>
    </w:tbl>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r w:rsidRPr="000C7B1A">
        <w:rPr>
          <w:lang w:val="nl-NL"/>
        </w:rPr>
        <w:t>II. Nhận biết một số chất khí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220"/>
        <w:gridCol w:w="2160"/>
        <w:gridCol w:w="4440"/>
      </w:tblGrid>
      <w:tr w:rsidR="00C327A2" w:rsidRPr="000C7B1A" w:rsidTr="00C327A2">
        <w:tc>
          <w:tcPr>
            <w:tcW w:w="1008" w:type="dxa"/>
          </w:tcPr>
          <w:p w:rsidR="00C327A2" w:rsidRPr="000C7B1A" w:rsidRDefault="00C327A2" w:rsidP="002E7143">
            <w:pPr>
              <w:spacing w:line="276" w:lineRule="auto"/>
              <w:jc w:val="center"/>
              <w:rPr>
                <w:lang w:val="nl-NL"/>
              </w:rPr>
            </w:pPr>
            <w:r w:rsidRPr="000C7B1A">
              <w:rPr>
                <w:lang w:val="nl-NL"/>
              </w:rPr>
              <w:t>CHẤT</w:t>
            </w:r>
          </w:p>
          <w:p w:rsidR="00C327A2" w:rsidRPr="000C7B1A" w:rsidRDefault="00C327A2" w:rsidP="002E7143">
            <w:pPr>
              <w:spacing w:line="276" w:lineRule="auto"/>
              <w:jc w:val="center"/>
              <w:rPr>
                <w:lang w:val="nl-NL"/>
              </w:rPr>
            </w:pPr>
            <w:r w:rsidRPr="000C7B1A">
              <w:rPr>
                <w:lang w:val="nl-NL"/>
              </w:rPr>
              <w:t>KHÍ</w:t>
            </w:r>
          </w:p>
        </w:tc>
        <w:tc>
          <w:tcPr>
            <w:tcW w:w="2220" w:type="dxa"/>
          </w:tcPr>
          <w:p w:rsidR="00C327A2" w:rsidRPr="000C7B1A" w:rsidRDefault="00C327A2" w:rsidP="002E7143">
            <w:pPr>
              <w:spacing w:line="276" w:lineRule="auto"/>
              <w:jc w:val="center"/>
              <w:rPr>
                <w:lang w:val="nl-NL"/>
              </w:rPr>
            </w:pPr>
            <w:r w:rsidRPr="000C7B1A">
              <w:rPr>
                <w:lang w:val="nl-NL"/>
              </w:rPr>
              <w:t>THUỐC</w:t>
            </w:r>
          </w:p>
          <w:p w:rsidR="00C327A2" w:rsidRPr="000C7B1A" w:rsidRDefault="00C327A2" w:rsidP="002E7143">
            <w:pPr>
              <w:spacing w:line="276" w:lineRule="auto"/>
              <w:jc w:val="center"/>
              <w:rPr>
                <w:lang w:val="nl-NL"/>
              </w:rPr>
            </w:pPr>
            <w:r w:rsidRPr="000C7B1A">
              <w:rPr>
                <w:lang w:val="nl-NL"/>
              </w:rPr>
              <w:t>THỬ</w:t>
            </w:r>
          </w:p>
        </w:tc>
        <w:tc>
          <w:tcPr>
            <w:tcW w:w="2160" w:type="dxa"/>
          </w:tcPr>
          <w:p w:rsidR="00C327A2" w:rsidRPr="000C7B1A" w:rsidRDefault="00C327A2" w:rsidP="002E7143">
            <w:pPr>
              <w:spacing w:line="276" w:lineRule="auto"/>
              <w:jc w:val="center"/>
              <w:rPr>
                <w:lang w:val="nl-NL"/>
              </w:rPr>
            </w:pPr>
            <w:r w:rsidRPr="000C7B1A">
              <w:rPr>
                <w:lang w:val="nl-NL"/>
              </w:rPr>
              <w:t>DẤU HIỆU</w:t>
            </w:r>
          </w:p>
        </w:tc>
        <w:tc>
          <w:tcPr>
            <w:tcW w:w="4440" w:type="dxa"/>
          </w:tcPr>
          <w:p w:rsidR="00C327A2" w:rsidRPr="000C7B1A" w:rsidRDefault="00C327A2" w:rsidP="002E7143">
            <w:pPr>
              <w:spacing w:line="276" w:lineRule="auto"/>
              <w:jc w:val="center"/>
              <w:rPr>
                <w:lang w:val="nl-NL"/>
              </w:rPr>
            </w:pPr>
            <w:r w:rsidRPr="000C7B1A">
              <w:rPr>
                <w:lang w:val="nl-NL"/>
              </w:rPr>
              <w:t>PHƯƠNG TRÌNH PHẢN ỨNG</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Cl</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dd KI + hồ tinh bột</w:t>
            </w:r>
          </w:p>
        </w:tc>
        <w:tc>
          <w:tcPr>
            <w:tcW w:w="2160" w:type="dxa"/>
          </w:tcPr>
          <w:p w:rsidR="00C327A2" w:rsidRPr="000C7B1A" w:rsidRDefault="00C327A2" w:rsidP="002E7143">
            <w:pPr>
              <w:spacing w:line="276" w:lineRule="auto"/>
              <w:rPr>
                <w:lang w:val="nl-NL"/>
              </w:rPr>
            </w:pPr>
            <w:r w:rsidRPr="000C7B1A">
              <w:rPr>
                <w:lang w:val="nl-NL"/>
              </w:rPr>
              <w:t>- hoá xanh đậm</w:t>
            </w:r>
          </w:p>
        </w:tc>
        <w:tc>
          <w:tcPr>
            <w:tcW w:w="4440" w:type="dxa"/>
          </w:tcPr>
          <w:p w:rsidR="00C327A2" w:rsidRPr="000C7B1A" w:rsidRDefault="00C327A2" w:rsidP="002E7143">
            <w:pPr>
              <w:spacing w:line="276" w:lineRule="auto"/>
              <w:jc w:val="both"/>
              <w:rPr>
                <w:lang w:val="nl-NL"/>
              </w:rPr>
            </w:pPr>
            <w:r w:rsidRPr="000C7B1A">
              <w:rPr>
                <w:lang w:val="nl-NL"/>
              </w:rPr>
              <w:t>Cl</w:t>
            </w:r>
            <w:r w:rsidRPr="000C7B1A">
              <w:rPr>
                <w:vertAlign w:val="subscript"/>
                <w:lang w:val="nl-NL"/>
              </w:rPr>
              <w:t>2</w:t>
            </w:r>
            <w:r w:rsidRPr="000C7B1A">
              <w:rPr>
                <w:lang w:val="nl-NL"/>
              </w:rPr>
              <w:t xml:space="preserve"> + 2I</w:t>
            </w:r>
            <w:r w:rsidRPr="000C7B1A">
              <w:rPr>
                <w:vertAlign w:val="superscript"/>
                <w:lang w:val="nl-NL"/>
              </w:rPr>
              <w:t>-</w:t>
            </w:r>
            <w:r w:rsidRPr="000C7B1A">
              <w:rPr>
                <w:lang w:val="nl-NL"/>
              </w:rPr>
              <w:t xml:space="preserve"> → 2Cl- + I</w:t>
            </w:r>
            <w:r w:rsidRPr="000C7B1A">
              <w:rPr>
                <w:vertAlign w:val="subscript"/>
                <w:lang w:val="nl-NL"/>
              </w:rPr>
              <w:t>2</w:t>
            </w:r>
          </w:p>
          <w:p w:rsidR="00C327A2" w:rsidRPr="000C7B1A" w:rsidRDefault="00C327A2" w:rsidP="002E7143">
            <w:pPr>
              <w:spacing w:line="276" w:lineRule="auto"/>
              <w:jc w:val="both"/>
              <w:rPr>
                <w:lang w:val="nl-NL"/>
              </w:rPr>
            </w:pPr>
            <w:r w:rsidRPr="000C7B1A">
              <w:rPr>
                <w:lang w:val="nl-NL"/>
              </w:rPr>
              <w:t>(I</w:t>
            </w:r>
            <w:r w:rsidRPr="000C7B1A">
              <w:rPr>
                <w:vertAlign w:val="subscript"/>
                <w:lang w:val="nl-NL"/>
              </w:rPr>
              <w:t xml:space="preserve"> 2 </w:t>
            </w:r>
            <w:r w:rsidRPr="000C7B1A">
              <w:rPr>
                <w:lang w:val="nl-NL"/>
              </w:rPr>
              <w:t xml:space="preserve"> + hồ tinh bột → màu xanh đậm)</w:t>
            </w:r>
          </w:p>
        </w:tc>
      </w:tr>
      <w:tr w:rsidR="00C327A2" w:rsidRPr="000C7B1A" w:rsidTr="00C327A2">
        <w:tc>
          <w:tcPr>
            <w:tcW w:w="1008" w:type="dxa"/>
          </w:tcPr>
          <w:p w:rsidR="00C327A2" w:rsidRPr="000C7B1A" w:rsidRDefault="00C327A2" w:rsidP="002E7143">
            <w:pPr>
              <w:spacing w:line="276" w:lineRule="auto"/>
              <w:jc w:val="center"/>
              <w:rPr>
                <w:b/>
                <w:lang w:val="nl-NL"/>
              </w:rPr>
            </w:pPr>
          </w:p>
          <w:p w:rsidR="00C327A2" w:rsidRPr="000C7B1A" w:rsidRDefault="00C327A2" w:rsidP="002E7143">
            <w:pPr>
              <w:spacing w:line="276" w:lineRule="auto"/>
              <w:jc w:val="center"/>
              <w:rPr>
                <w:b/>
                <w:lang w:val="nl-NL"/>
              </w:rPr>
            </w:pPr>
            <w:r w:rsidRPr="000C7B1A">
              <w:rPr>
                <w:b/>
                <w:lang w:val="nl-NL"/>
              </w:rPr>
              <w:t>SO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dd KMnO</w:t>
            </w:r>
            <w:r w:rsidRPr="000C7B1A">
              <w:rPr>
                <w:vertAlign w:val="subscript"/>
                <w:lang w:val="nl-NL"/>
              </w:rPr>
              <w:t>4</w:t>
            </w:r>
            <w:r w:rsidRPr="000C7B1A">
              <w:rPr>
                <w:lang w:val="nl-NL"/>
              </w:rPr>
              <w:t xml:space="preserve"> ( tím)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dd Br</w:t>
            </w:r>
            <w:r w:rsidRPr="000C7B1A">
              <w:rPr>
                <w:vertAlign w:val="subscript"/>
                <w:lang w:val="nl-NL"/>
              </w:rPr>
              <w:t>2</w:t>
            </w:r>
            <w:r w:rsidRPr="000C7B1A">
              <w:rPr>
                <w:lang w:val="nl-NL"/>
              </w:rPr>
              <w:t xml:space="preserve"> ( nâu đỏ )</w:t>
            </w:r>
          </w:p>
        </w:tc>
        <w:tc>
          <w:tcPr>
            <w:tcW w:w="2160" w:type="dxa"/>
          </w:tcPr>
          <w:p w:rsidR="00C327A2" w:rsidRPr="000C7B1A" w:rsidRDefault="00C327A2" w:rsidP="002E7143">
            <w:pPr>
              <w:spacing w:line="276" w:lineRule="auto"/>
              <w:rPr>
                <w:lang w:val="nl-NL"/>
              </w:rPr>
            </w:pPr>
            <w:r w:rsidRPr="000C7B1A">
              <w:rPr>
                <w:lang w:val="nl-NL"/>
              </w:rPr>
              <w:t>- mất màu tím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mất màu nâu đỏ</w:t>
            </w:r>
          </w:p>
        </w:tc>
        <w:tc>
          <w:tcPr>
            <w:tcW w:w="4440" w:type="dxa"/>
          </w:tcPr>
          <w:p w:rsidR="00C327A2" w:rsidRPr="000C7B1A" w:rsidRDefault="00C327A2" w:rsidP="002E7143">
            <w:pPr>
              <w:spacing w:line="276" w:lineRule="auto"/>
              <w:jc w:val="both"/>
              <w:rPr>
                <w:noProof/>
                <w:lang w:val="nl-NL"/>
              </w:rPr>
            </w:pPr>
            <w:r w:rsidRPr="000C7B1A">
              <w:rPr>
                <w:noProof/>
                <w:lang w:val="nl-NL"/>
              </w:rPr>
              <w:t>5SO</w:t>
            </w:r>
            <w:r w:rsidRPr="000C7B1A">
              <w:rPr>
                <w:noProof/>
                <w:vertAlign w:val="subscript"/>
                <w:lang w:val="nl-NL"/>
              </w:rPr>
              <w:t>2</w:t>
            </w:r>
            <w:r w:rsidRPr="000C7B1A">
              <w:rPr>
                <w:noProof/>
                <w:lang w:val="nl-NL"/>
              </w:rPr>
              <w:t>+ 2KMnO</w:t>
            </w:r>
            <w:r w:rsidRPr="000C7B1A">
              <w:rPr>
                <w:noProof/>
                <w:vertAlign w:val="subscript"/>
                <w:lang w:val="nl-NL"/>
              </w:rPr>
              <w:t xml:space="preserve">4 </w:t>
            </w:r>
            <w:r w:rsidRPr="000C7B1A">
              <w:rPr>
                <w:noProof/>
                <w:lang w:val="nl-NL"/>
              </w:rPr>
              <w:t>+ 2H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w:t>
            </w:r>
          </w:p>
          <w:p w:rsidR="00C327A2" w:rsidRPr="000C7B1A" w:rsidRDefault="00C327A2" w:rsidP="002E7143">
            <w:pPr>
              <w:spacing w:line="276" w:lineRule="auto"/>
              <w:jc w:val="both"/>
              <w:rPr>
                <w:noProof/>
                <w:lang w:val="nl-NL"/>
              </w:rPr>
            </w:pPr>
            <w:r w:rsidRPr="000C7B1A">
              <w:rPr>
                <w:noProof/>
                <w:lang w:val="nl-NL"/>
              </w:rPr>
              <w:t xml:space="preserve">            2MnSO</w:t>
            </w:r>
            <w:r w:rsidRPr="000C7B1A">
              <w:rPr>
                <w:noProof/>
                <w:vertAlign w:val="subscript"/>
                <w:lang w:val="nl-NL"/>
              </w:rPr>
              <w:t>4</w:t>
            </w:r>
            <w:r w:rsidRPr="000C7B1A">
              <w:rPr>
                <w:noProof/>
                <w:lang w:val="nl-NL"/>
              </w:rPr>
              <w:t xml:space="preserve"> + K</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+ 2H</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w:t>
            </w:r>
          </w:p>
          <w:p w:rsidR="00C327A2" w:rsidRPr="000C7B1A" w:rsidRDefault="00C327A2" w:rsidP="002E7143">
            <w:pPr>
              <w:spacing w:line="276" w:lineRule="auto"/>
              <w:jc w:val="both"/>
              <w:rPr>
                <w:noProof/>
                <w:lang w:val="nl-NL"/>
              </w:rPr>
            </w:pPr>
            <w:r w:rsidRPr="000C7B1A">
              <w:rPr>
                <w:noProof/>
                <w:lang w:val="nl-NL"/>
              </w:rPr>
              <w:t>SO</w:t>
            </w:r>
            <w:r w:rsidRPr="000C7B1A">
              <w:rPr>
                <w:noProof/>
                <w:vertAlign w:val="subscript"/>
                <w:lang w:val="nl-NL"/>
              </w:rPr>
              <w:t>2</w:t>
            </w:r>
            <w:r w:rsidRPr="000C7B1A">
              <w:rPr>
                <w:noProof/>
                <w:lang w:val="nl-NL"/>
              </w:rPr>
              <w:t xml:space="preserve"> + Br</w:t>
            </w:r>
            <w:r w:rsidRPr="000C7B1A">
              <w:rPr>
                <w:noProof/>
                <w:vertAlign w:val="subscript"/>
                <w:lang w:val="nl-NL"/>
              </w:rPr>
              <w:t>2</w:t>
            </w:r>
            <w:r w:rsidRPr="000C7B1A">
              <w:rPr>
                <w:noProof/>
                <w:lang w:val="nl-NL"/>
              </w:rPr>
              <w:t xml:space="preserve"> + 4H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H</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+ 2HBr</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H</w:t>
            </w:r>
            <w:r w:rsidRPr="000C7B1A">
              <w:rPr>
                <w:b/>
                <w:vertAlign w:val="subscript"/>
                <w:lang w:val="nl-NL"/>
              </w:rPr>
              <w:t>2</w:t>
            </w:r>
            <w:r w:rsidRPr="000C7B1A">
              <w:rPr>
                <w:b/>
                <w:lang w:val="nl-NL"/>
              </w:rPr>
              <w:t>S</w:t>
            </w:r>
          </w:p>
        </w:tc>
        <w:tc>
          <w:tcPr>
            <w:tcW w:w="2220" w:type="dxa"/>
          </w:tcPr>
          <w:p w:rsidR="00C327A2" w:rsidRPr="000C7B1A" w:rsidRDefault="00C327A2" w:rsidP="002E7143">
            <w:pPr>
              <w:spacing w:line="276" w:lineRule="auto"/>
              <w:rPr>
                <w:vertAlign w:val="subscript"/>
                <w:lang w:val="nl-NL"/>
              </w:rPr>
            </w:pPr>
            <w:r w:rsidRPr="000C7B1A">
              <w:rPr>
                <w:lang w:val="nl-NL"/>
              </w:rPr>
              <w:t>- dd CuCl</w:t>
            </w:r>
            <w:r w:rsidRPr="000C7B1A">
              <w:rPr>
                <w:vertAlign w:val="subscript"/>
                <w:lang w:val="nl-NL"/>
              </w:rPr>
              <w:t>2</w:t>
            </w:r>
          </w:p>
          <w:p w:rsidR="00C327A2" w:rsidRPr="000C7B1A" w:rsidRDefault="00C327A2" w:rsidP="002E7143">
            <w:pPr>
              <w:spacing w:line="276" w:lineRule="auto"/>
              <w:rPr>
                <w:lang w:val="nl-NL"/>
              </w:rPr>
            </w:pPr>
            <w:r w:rsidRPr="000C7B1A">
              <w:rPr>
                <w:lang w:val="nl-NL"/>
              </w:rPr>
              <w:t>- ngửi mùi</w:t>
            </w:r>
          </w:p>
        </w:tc>
        <w:tc>
          <w:tcPr>
            <w:tcW w:w="2160" w:type="dxa"/>
          </w:tcPr>
          <w:p w:rsidR="00C327A2" w:rsidRPr="000C7B1A" w:rsidRDefault="00C327A2" w:rsidP="002E7143">
            <w:pPr>
              <w:spacing w:line="276" w:lineRule="auto"/>
              <w:rPr>
                <w:lang w:val="nl-NL"/>
              </w:rPr>
            </w:pPr>
            <w:r w:rsidRPr="000C7B1A">
              <w:rPr>
                <w:lang w:val="nl-NL"/>
              </w:rPr>
              <w:t>- kết tủa đen</w:t>
            </w:r>
          </w:p>
          <w:p w:rsidR="00C327A2" w:rsidRPr="000C7B1A" w:rsidRDefault="00C327A2" w:rsidP="002E7143">
            <w:pPr>
              <w:spacing w:line="276" w:lineRule="auto"/>
              <w:rPr>
                <w:lang w:val="nl-NL"/>
              </w:rPr>
            </w:pPr>
            <w:r w:rsidRPr="000C7B1A">
              <w:rPr>
                <w:lang w:val="nl-NL"/>
              </w:rPr>
              <w:t>- múi trứng thối</w:t>
            </w:r>
          </w:p>
        </w:tc>
        <w:tc>
          <w:tcPr>
            <w:tcW w:w="4440" w:type="dxa"/>
          </w:tcPr>
          <w:p w:rsidR="00C327A2" w:rsidRPr="000C7B1A" w:rsidRDefault="00C327A2" w:rsidP="002E7143">
            <w:pPr>
              <w:spacing w:line="276" w:lineRule="auto"/>
              <w:jc w:val="both"/>
              <w:rPr>
                <w:noProof/>
                <w:lang w:val="nl-NL"/>
              </w:rPr>
            </w:pPr>
            <w:r w:rsidRPr="000C7B1A">
              <w:rPr>
                <w:noProof/>
                <w:lang w:val="nl-NL"/>
              </w:rPr>
              <w:t>- H</w:t>
            </w:r>
            <w:r w:rsidRPr="000C7B1A">
              <w:rPr>
                <w:noProof/>
                <w:vertAlign w:val="subscript"/>
                <w:lang w:val="nl-NL"/>
              </w:rPr>
              <w:t>2</w:t>
            </w:r>
            <w:r w:rsidRPr="000C7B1A">
              <w:rPr>
                <w:noProof/>
                <w:lang w:val="nl-NL"/>
              </w:rPr>
              <w:t>S + CuCl</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CuS</w:t>
            </w:r>
            <w:r w:rsidRPr="000C7B1A">
              <w:rPr>
                <w:vertAlign w:val="subscript"/>
                <w:lang w:val="nl-NL"/>
              </w:rPr>
              <w:t>↓</w:t>
            </w:r>
            <w:r w:rsidRPr="000C7B1A">
              <w:rPr>
                <w:noProof/>
                <w:lang w:val="nl-NL"/>
              </w:rPr>
              <w:t xml:space="preserve"> + 2HCl</w:t>
            </w:r>
          </w:p>
          <w:p w:rsidR="00C327A2" w:rsidRPr="000C7B1A" w:rsidRDefault="00C327A2" w:rsidP="002E7143">
            <w:pPr>
              <w:spacing w:line="276" w:lineRule="auto"/>
              <w:jc w:val="both"/>
              <w:rPr>
                <w:noProof/>
                <w:lang w:val="nl-NL"/>
              </w:rPr>
            </w:pPr>
            <w:r w:rsidRPr="000C7B1A">
              <w:rPr>
                <w:noProof/>
                <w:lang w:val="nl-NL"/>
              </w:rPr>
              <w:t xml:space="preserve">                          Màu đen</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tàn que diêm</w:t>
            </w:r>
          </w:p>
        </w:tc>
        <w:tc>
          <w:tcPr>
            <w:tcW w:w="2160" w:type="dxa"/>
          </w:tcPr>
          <w:p w:rsidR="00C327A2" w:rsidRPr="000C7B1A" w:rsidRDefault="00C327A2" w:rsidP="002E7143">
            <w:pPr>
              <w:spacing w:line="276" w:lineRule="auto"/>
              <w:rPr>
                <w:lang w:val="nl-NL"/>
              </w:rPr>
            </w:pPr>
            <w:r w:rsidRPr="000C7B1A">
              <w:rPr>
                <w:lang w:val="nl-NL"/>
              </w:rPr>
              <w:t>- bùng cháy</w:t>
            </w:r>
          </w:p>
        </w:tc>
        <w:tc>
          <w:tcPr>
            <w:tcW w:w="4440" w:type="dxa"/>
          </w:tcPr>
          <w:p w:rsidR="00C327A2" w:rsidRPr="000C7B1A" w:rsidRDefault="00C327A2" w:rsidP="002E7143">
            <w:pPr>
              <w:spacing w:line="276" w:lineRule="auto"/>
              <w:jc w:val="both"/>
              <w:rPr>
                <w:noProof/>
                <w:lang w:val="nl-NL"/>
              </w:rPr>
            </w:pPr>
          </w:p>
        </w:tc>
      </w:tr>
      <w:tr w:rsidR="00C327A2" w:rsidRPr="000C7B1A" w:rsidTr="00C327A2">
        <w:tc>
          <w:tcPr>
            <w:tcW w:w="1008" w:type="dxa"/>
          </w:tcPr>
          <w:p w:rsidR="00C327A2" w:rsidRPr="000C7B1A" w:rsidRDefault="00C327A2" w:rsidP="002E7143">
            <w:pPr>
              <w:spacing w:line="276" w:lineRule="auto"/>
              <w:jc w:val="center"/>
              <w:rPr>
                <w:b/>
                <w:lang w:val="nl-NL"/>
              </w:rPr>
            </w:pPr>
          </w:p>
          <w:p w:rsidR="00C327A2" w:rsidRPr="000C7B1A" w:rsidRDefault="00C327A2" w:rsidP="002E7143">
            <w:pPr>
              <w:spacing w:line="276" w:lineRule="auto"/>
              <w:jc w:val="center"/>
              <w:rPr>
                <w:b/>
                <w:lang w:val="nl-NL"/>
              </w:rPr>
            </w:pPr>
            <w:r w:rsidRPr="000C7B1A">
              <w:rPr>
                <w:b/>
                <w:lang w:val="nl-NL"/>
              </w:rPr>
              <w:t>O</w:t>
            </w:r>
            <w:r w:rsidRPr="000C7B1A">
              <w:rPr>
                <w:b/>
                <w:vertAlign w:val="subscript"/>
                <w:lang w:val="nl-NL"/>
              </w:rPr>
              <w:t>3</w:t>
            </w:r>
          </w:p>
        </w:tc>
        <w:tc>
          <w:tcPr>
            <w:tcW w:w="2220" w:type="dxa"/>
          </w:tcPr>
          <w:p w:rsidR="00C327A2" w:rsidRPr="000C7B1A" w:rsidRDefault="00C327A2" w:rsidP="002E7143">
            <w:pPr>
              <w:spacing w:line="276" w:lineRule="auto"/>
              <w:rPr>
                <w:lang w:val="nl-NL"/>
              </w:rPr>
            </w:pPr>
            <w:r w:rsidRPr="000C7B1A">
              <w:rPr>
                <w:lang w:val="nl-NL"/>
              </w:rPr>
              <w:t>- dd KI + hồ tinh bột</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kim loại Ag</w:t>
            </w:r>
          </w:p>
        </w:tc>
        <w:tc>
          <w:tcPr>
            <w:tcW w:w="2160" w:type="dxa"/>
          </w:tcPr>
          <w:p w:rsidR="00C327A2" w:rsidRPr="000C7B1A" w:rsidRDefault="00C327A2" w:rsidP="002E7143">
            <w:pPr>
              <w:spacing w:line="276" w:lineRule="auto"/>
              <w:rPr>
                <w:lang w:val="nl-NL"/>
              </w:rPr>
            </w:pPr>
            <w:r w:rsidRPr="000C7B1A">
              <w:rPr>
                <w:lang w:val="nl-NL"/>
              </w:rPr>
              <w:t>- hoá xanh đậm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hoá xám đen</w:t>
            </w:r>
          </w:p>
        </w:tc>
        <w:tc>
          <w:tcPr>
            <w:tcW w:w="4440" w:type="dxa"/>
          </w:tcPr>
          <w:p w:rsidR="00C327A2" w:rsidRPr="000C7B1A" w:rsidRDefault="00C327A2" w:rsidP="002E7143">
            <w:pPr>
              <w:spacing w:line="276" w:lineRule="auto"/>
              <w:jc w:val="both"/>
              <w:rPr>
                <w:noProof/>
                <w:lang w:val="nl-NL"/>
              </w:rPr>
            </w:pPr>
            <w:r w:rsidRPr="000C7B1A">
              <w:rPr>
                <w:noProof/>
                <w:lang w:val="nl-NL"/>
              </w:rPr>
              <w:t>2KI + O</w:t>
            </w:r>
            <w:r w:rsidRPr="000C7B1A">
              <w:rPr>
                <w:noProof/>
                <w:vertAlign w:val="subscript"/>
                <w:lang w:val="nl-NL"/>
              </w:rPr>
              <w:t>3</w:t>
            </w:r>
            <w:r w:rsidRPr="000C7B1A">
              <w:rPr>
                <w:noProof/>
                <w:lang w:val="nl-NL"/>
              </w:rPr>
              <w:t xml:space="preserve"> + 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I</w:t>
            </w:r>
            <w:r w:rsidRPr="000C7B1A">
              <w:rPr>
                <w:noProof/>
                <w:vertAlign w:val="subscript"/>
                <w:lang w:val="nl-NL"/>
              </w:rPr>
              <w:t>2</w:t>
            </w:r>
            <w:r w:rsidRPr="000C7B1A">
              <w:rPr>
                <w:noProof/>
                <w:lang w:val="nl-NL"/>
              </w:rPr>
              <w:t xml:space="preserve"> + 2KOH + O</w:t>
            </w:r>
            <w:r w:rsidRPr="000C7B1A">
              <w:rPr>
                <w:noProof/>
                <w:vertAlign w:val="subscript"/>
                <w:lang w:val="nl-NL"/>
              </w:rPr>
              <w:t>2</w:t>
            </w:r>
          </w:p>
          <w:p w:rsidR="00C327A2" w:rsidRPr="000C7B1A" w:rsidRDefault="00C327A2" w:rsidP="002E7143">
            <w:pPr>
              <w:spacing w:line="276" w:lineRule="auto"/>
              <w:jc w:val="both"/>
              <w:rPr>
                <w:lang w:val="nl-NL"/>
              </w:rPr>
            </w:pPr>
            <w:r w:rsidRPr="000C7B1A">
              <w:rPr>
                <w:lang w:val="nl-NL"/>
              </w:rPr>
              <w:t>(I</w:t>
            </w:r>
            <w:r w:rsidRPr="000C7B1A">
              <w:rPr>
                <w:vertAlign w:val="subscript"/>
                <w:lang w:val="nl-NL"/>
              </w:rPr>
              <w:t xml:space="preserve"> 2 </w:t>
            </w:r>
            <w:r w:rsidRPr="000C7B1A">
              <w:rPr>
                <w:lang w:val="nl-NL"/>
              </w:rPr>
              <w:t xml:space="preserve"> + hồ tinh bột → màu xanh đậm)</w:t>
            </w:r>
          </w:p>
          <w:p w:rsidR="00C327A2" w:rsidRPr="000C7B1A" w:rsidRDefault="00C327A2" w:rsidP="002E7143">
            <w:pPr>
              <w:spacing w:line="276" w:lineRule="auto"/>
              <w:jc w:val="both"/>
              <w:rPr>
                <w:noProof/>
                <w:lang w:val="nl-NL"/>
              </w:rPr>
            </w:pPr>
            <w:r w:rsidRPr="000C7B1A">
              <w:rPr>
                <w:lang w:val="nl-NL"/>
              </w:rPr>
              <w:t>2Ag + O</w:t>
            </w:r>
            <w:r w:rsidRPr="000C7B1A">
              <w:rPr>
                <w:vertAlign w:val="subscript"/>
                <w:lang w:val="nl-NL"/>
              </w:rPr>
              <w:t>3</w:t>
            </w:r>
            <w:r w:rsidRPr="000C7B1A">
              <w:rPr>
                <w:lang w:val="nl-NL"/>
              </w:rPr>
              <w:t xml:space="preserve"> → Ag</w:t>
            </w:r>
            <w:r w:rsidRPr="000C7B1A">
              <w:rPr>
                <w:vertAlign w:val="subscript"/>
                <w:lang w:val="nl-NL"/>
              </w:rPr>
              <w:t>2</w:t>
            </w:r>
            <w:r w:rsidRPr="000C7B1A">
              <w:rPr>
                <w:lang w:val="nl-NL"/>
              </w:rPr>
              <w:t>O + O</w:t>
            </w:r>
            <w:r w:rsidRPr="000C7B1A">
              <w:rPr>
                <w:vertAlign w:val="subscript"/>
                <w:lang w:val="nl-NL"/>
              </w:rPr>
              <w:t>2</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H</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đốt, làm lạnh</w:t>
            </w:r>
          </w:p>
        </w:tc>
        <w:tc>
          <w:tcPr>
            <w:tcW w:w="2160" w:type="dxa"/>
          </w:tcPr>
          <w:p w:rsidR="00C327A2" w:rsidRPr="000C7B1A" w:rsidRDefault="00C327A2" w:rsidP="002E7143">
            <w:pPr>
              <w:spacing w:line="276" w:lineRule="auto"/>
              <w:rPr>
                <w:lang w:val="nl-NL"/>
              </w:rPr>
            </w:pPr>
            <w:r w:rsidRPr="000C7B1A">
              <w:rPr>
                <w:lang w:val="nl-NL"/>
              </w:rPr>
              <w:t xml:space="preserve">- có hơi nước </w:t>
            </w:r>
          </w:p>
          <w:p w:rsidR="00C327A2" w:rsidRPr="000C7B1A" w:rsidRDefault="00C327A2" w:rsidP="002E7143">
            <w:pPr>
              <w:spacing w:line="276" w:lineRule="auto"/>
              <w:rPr>
                <w:lang w:val="nl-NL"/>
              </w:rPr>
            </w:pPr>
            <w:r w:rsidRPr="000C7B1A">
              <w:rPr>
                <w:lang w:val="nl-NL"/>
              </w:rPr>
              <w:t xml:space="preserve">   Ngưng tụ</w:t>
            </w:r>
          </w:p>
        </w:tc>
        <w:tc>
          <w:tcPr>
            <w:tcW w:w="4440" w:type="dxa"/>
          </w:tcPr>
          <w:p w:rsidR="00C327A2" w:rsidRPr="000C7B1A" w:rsidRDefault="00C327A2" w:rsidP="002E7143">
            <w:pPr>
              <w:spacing w:line="276" w:lineRule="auto"/>
              <w:jc w:val="both"/>
              <w:rPr>
                <w:noProof/>
                <w:lang w:val="nl-NL"/>
              </w:rPr>
            </w:pPr>
            <w:r w:rsidRPr="000C7B1A">
              <w:rPr>
                <w:noProof/>
                <w:lang w:val="nl-NL"/>
              </w:rPr>
              <w:t>2H</w:t>
            </w:r>
            <w:r w:rsidRPr="000C7B1A">
              <w:rPr>
                <w:noProof/>
                <w:vertAlign w:val="subscript"/>
                <w:lang w:val="nl-NL"/>
              </w:rPr>
              <w:t>2</w:t>
            </w:r>
            <w:r w:rsidRPr="000C7B1A">
              <w:rPr>
                <w:noProof/>
                <w:lang w:val="nl-NL"/>
              </w:rPr>
              <w:t xml:space="preserve"> + O</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2H</w:t>
            </w:r>
            <w:r w:rsidRPr="000C7B1A">
              <w:rPr>
                <w:noProof/>
                <w:vertAlign w:val="subscript"/>
                <w:lang w:val="nl-NL"/>
              </w:rPr>
              <w:t>2</w:t>
            </w:r>
            <w:r w:rsidRPr="000C7B1A">
              <w:rPr>
                <w:noProof/>
                <w:lang w:val="nl-NL"/>
              </w:rPr>
              <w:t>O</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CO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dd Ca(OH)</w:t>
            </w:r>
            <w:r w:rsidRPr="000C7B1A">
              <w:rPr>
                <w:vertAlign w:val="subscript"/>
                <w:lang w:val="nl-NL"/>
              </w:rPr>
              <w:t>2</w:t>
            </w:r>
          </w:p>
        </w:tc>
        <w:tc>
          <w:tcPr>
            <w:tcW w:w="2160" w:type="dxa"/>
          </w:tcPr>
          <w:p w:rsidR="00C327A2" w:rsidRPr="000C7B1A" w:rsidRDefault="00C327A2" w:rsidP="002E7143">
            <w:pPr>
              <w:spacing w:line="276" w:lineRule="auto"/>
              <w:rPr>
                <w:lang w:val="nl-NL"/>
              </w:rPr>
            </w:pPr>
            <w:r w:rsidRPr="000C7B1A">
              <w:rPr>
                <w:lang w:val="nl-NL"/>
              </w:rPr>
              <w:t>- dd bị đục</w:t>
            </w:r>
          </w:p>
        </w:tc>
        <w:tc>
          <w:tcPr>
            <w:tcW w:w="4440" w:type="dxa"/>
          </w:tcPr>
          <w:p w:rsidR="00C327A2" w:rsidRPr="000C7B1A" w:rsidRDefault="00C327A2" w:rsidP="002E7143">
            <w:pPr>
              <w:spacing w:line="276" w:lineRule="auto"/>
              <w:jc w:val="both"/>
              <w:rPr>
                <w:noProof/>
                <w:lang w:val="nl-NL"/>
              </w:rPr>
            </w:pPr>
            <w:r w:rsidRPr="000C7B1A">
              <w:rPr>
                <w:noProof/>
                <w:lang w:val="nl-NL"/>
              </w:rPr>
              <w:t>CO</w:t>
            </w:r>
            <w:r w:rsidRPr="000C7B1A">
              <w:rPr>
                <w:noProof/>
                <w:vertAlign w:val="subscript"/>
                <w:lang w:val="nl-NL"/>
              </w:rPr>
              <w:t>2</w:t>
            </w:r>
            <w:r w:rsidRPr="000C7B1A">
              <w:rPr>
                <w:noProof/>
                <w:lang w:val="nl-NL"/>
              </w:rPr>
              <w:t xml:space="preserve"> + Ca(OH)</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CaCO</w:t>
            </w:r>
            <w:r w:rsidRPr="000C7B1A">
              <w:rPr>
                <w:noProof/>
                <w:vertAlign w:val="subscript"/>
                <w:lang w:val="nl-NL"/>
              </w:rPr>
              <w:t>3</w:t>
            </w:r>
            <w:r w:rsidRPr="000C7B1A">
              <w:rPr>
                <w:vertAlign w:val="subscript"/>
                <w:lang w:val="nl-NL"/>
              </w:rPr>
              <w:t>↓</w:t>
            </w:r>
            <w:r w:rsidRPr="000C7B1A">
              <w:rPr>
                <w:noProof/>
                <w:lang w:val="nl-NL"/>
              </w:rPr>
              <w:t xml:space="preserve"> + H</w:t>
            </w:r>
            <w:r w:rsidRPr="000C7B1A">
              <w:rPr>
                <w:noProof/>
                <w:vertAlign w:val="subscript"/>
                <w:lang w:val="nl-NL"/>
              </w:rPr>
              <w:t>2</w:t>
            </w:r>
            <w:r w:rsidRPr="000C7B1A">
              <w:rPr>
                <w:noProof/>
                <w:lang w:val="nl-NL"/>
              </w:rPr>
              <w:t>O</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CO</w:t>
            </w:r>
          </w:p>
        </w:tc>
        <w:tc>
          <w:tcPr>
            <w:tcW w:w="2220" w:type="dxa"/>
          </w:tcPr>
          <w:p w:rsidR="00C327A2" w:rsidRPr="000C7B1A" w:rsidRDefault="00C327A2" w:rsidP="002E7143">
            <w:pPr>
              <w:spacing w:line="276" w:lineRule="auto"/>
              <w:rPr>
                <w:lang w:val="nl-NL"/>
              </w:rPr>
            </w:pPr>
            <w:r w:rsidRPr="000C7B1A">
              <w:rPr>
                <w:lang w:val="nl-NL"/>
              </w:rPr>
              <w:t>- dd PdCl</w:t>
            </w:r>
            <w:r w:rsidRPr="000C7B1A">
              <w:rPr>
                <w:vertAlign w:val="subscript"/>
                <w:lang w:val="nl-NL"/>
              </w:rPr>
              <w:t>2</w:t>
            </w:r>
          </w:p>
        </w:tc>
        <w:tc>
          <w:tcPr>
            <w:tcW w:w="2160" w:type="dxa"/>
          </w:tcPr>
          <w:p w:rsidR="00C327A2" w:rsidRPr="000C7B1A" w:rsidRDefault="00C327A2" w:rsidP="002E7143">
            <w:pPr>
              <w:spacing w:line="276" w:lineRule="auto"/>
              <w:rPr>
                <w:lang w:val="nl-NL"/>
              </w:rPr>
            </w:pPr>
            <w:r w:rsidRPr="000C7B1A">
              <w:rPr>
                <w:lang w:val="nl-NL"/>
              </w:rPr>
              <w:t>- dd bị sẫm màu</w:t>
            </w:r>
          </w:p>
        </w:tc>
        <w:tc>
          <w:tcPr>
            <w:tcW w:w="4440" w:type="dxa"/>
          </w:tcPr>
          <w:p w:rsidR="00C327A2" w:rsidRPr="000C7B1A" w:rsidRDefault="00C327A2" w:rsidP="002E7143">
            <w:pPr>
              <w:spacing w:line="276" w:lineRule="auto"/>
              <w:jc w:val="both"/>
              <w:rPr>
                <w:noProof/>
                <w:lang w:val="nl-NL"/>
              </w:rPr>
            </w:pPr>
            <w:r w:rsidRPr="000C7B1A">
              <w:rPr>
                <w:noProof/>
                <w:lang w:val="nl-NL"/>
              </w:rPr>
              <w:t>CO + PdCl</w:t>
            </w:r>
            <w:r w:rsidRPr="000C7B1A">
              <w:rPr>
                <w:noProof/>
                <w:vertAlign w:val="subscript"/>
                <w:lang w:val="nl-NL"/>
              </w:rPr>
              <w:t>2</w:t>
            </w:r>
            <w:r w:rsidRPr="000C7B1A">
              <w:rPr>
                <w:noProof/>
                <w:lang w:val="nl-NL"/>
              </w:rPr>
              <w:t xml:space="preserve"> + 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CO</w:t>
            </w:r>
            <w:r w:rsidRPr="000C7B1A">
              <w:rPr>
                <w:noProof/>
                <w:vertAlign w:val="subscript"/>
                <w:lang w:val="nl-NL"/>
              </w:rPr>
              <w:t>2</w:t>
            </w:r>
            <w:r w:rsidRPr="000C7B1A">
              <w:rPr>
                <w:noProof/>
                <w:lang w:val="nl-NL"/>
              </w:rPr>
              <w:t xml:space="preserve"> + Pd + 2 HCl</w:t>
            </w:r>
          </w:p>
          <w:p w:rsidR="00C327A2" w:rsidRPr="000C7B1A" w:rsidRDefault="00C327A2" w:rsidP="002E7143">
            <w:pPr>
              <w:spacing w:line="276" w:lineRule="auto"/>
              <w:jc w:val="both"/>
              <w:rPr>
                <w:noProof/>
                <w:lang w:val="nl-NL"/>
              </w:rPr>
            </w:pPr>
            <w:r w:rsidRPr="000C7B1A">
              <w:rPr>
                <w:noProof/>
                <w:lang w:val="nl-NL"/>
              </w:rPr>
              <w:t xml:space="preserve">                                          Màu đen</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NH</w:t>
            </w:r>
            <w:r w:rsidRPr="000C7B1A">
              <w:rPr>
                <w:b/>
                <w:vertAlign w:val="subscript"/>
                <w:lang w:val="nl-NL"/>
              </w:rPr>
              <w:t>3</w:t>
            </w:r>
          </w:p>
        </w:tc>
        <w:tc>
          <w:tcPr>
            <w:tcW w:w="2220" w:type="dxa"/>
          </w:tcPr>
          <w:p w:rsidR="00C327A2" w:rsidRPr="000C7B1A" w:rsidRDefault="00C327A2" w:rsidP="002E7143">
            <w:pPr>
              <w:tabs>
                <w:tab w:val="left" w:pos="1500"/>
              </w:tabs>
              <w:spacing w:line="276" w:lineRule="auto"/>
              <w:rPr>
                <w:lang w:val="nl-NL"/>
              </w:rPr>
            </w:pPr>
            <w:r w:rsidRPr="000C7B1A">
              <w:rPr>
                <w:lang w:val="nl-NL"/>
              </w:rPr>
              <w:t>- quì ẩm</w:t>
            </w:r>
            <w:r w:rsidRPr="000C7B1A">
              <w:rPr>
                <w:lang w:val="nl-NL"/>
              </w:rPr>
              <w:tab/>
            </w:r>
          </w:p>
          <w:p w:rsidR="00C327A2" w:rsidRPr="000C7B1A" w:rsidRDefault="00C327A2" w:rsidP="002E7143">
            <w:pPr>
              <w:tabs>
                <w:tab w:val="left" w:pos="1500"/>
              </w:tabs>
              <w:spacing w:line="276" w:lineRule="auto"/>
              <w:rPr>
                <w:lang w:val="nl-NL"/>
              </w:rPr>
            </w:pPr>
            <w:r w:rsidRPr="000C7B1A">
              <w:rPr>
                <w:lang w:val="nl-NL"/>
              </w:rPr>
              <w:t>- HCl đặc</w:t>
            </w:r>
          </w:p>
        </w:tc>
        <w:tc>
          <w:tcPr>
            <w:tcW w:w="2160" w:type="dxa"/>
          </w:tcPr>
          <w:p w:rsidR="00C327A2" w:rsidRPr="000C7B1A" w:rsidRDefault="00C327A2" w:rsidP="002E7143">
            <w:pPr>
              <w:spacing w:line="276" w:lineRule="auto"/>
              <w:rPr>
                <w:lang w:val="nl-NL"/>
              </w:rPr>
            </w:pPr>
            <w:r w:rsidRPr="000C7B1A">
              <w:rPr>
                <w:lang w:val="nl-NL"/>
              </w:rPr>
              <w:t>- hoá xanh</w:t>
            </w:r>
          </w:p>
          <w:p w:rsidR="00C327A2" w:rsidRPr="000C7B1A" w:rsidRDefault="00C327A2" w:rsidP="002E7143">
            <w:pPr>
              <w:spacing w:line="276" w:lineRule="auto"/>
              <w:rPr>
                <w:lang w:val="nl-NL"/>
              </w:rPr>
            </w:pPr>
            <w:r w:rsidRPr="000C7B1A">
              <w:rPr>
                <w:lang w:val="nl-NL"/>
              </w:rPr>
              <w:t>- khói trắng</w:t>
            </w:r>
          </w:p>
        </w:tc>
        <w:tc>
          <w:tcPr>
            <w:tcW w:w="4440" w:type="dxa"/>
          </w:tcPr>
          <w:p w:rsidR="00C327A2" w:rsidRPr="000C7B1A" w:rsidRDefault="00C327A2" w:rsidP="002E7143">
            <w:pPr>
              <w:spacing w:line="276" w:lineRule="auto"/>
              <w:jc w:val="both"/>
              <w:rPr>
                <w:noProof/>
                <w:lang w:val="nl-NL"/>
              </w:rPr>
            </w:pPr>
          </w:p>
          <w:p w:rsidR="00C327A2" w:rsidRPr="000C7B1A" w:rsidRDefault="00C327A2" w:rsidP="002E7143">
            <w:pPr>
              <w:spacing w:line="276" w:lineRule="auto"/>
              <w:jc w:val="both"/>
              <w:rPr>
                <w:noProof/>
                <w:lang w:val="nl-NL"/>
              </w:rPr>
            </w:pPr>
            <w:r w:rsidRPr="000C7B1A">
              <w:rPr>
                <w:noProof/>
                <w:lang w:val="nl-NL"/>
              </w:rPr>
              <w:t>NH</w:t>
            </w:r>
            <w:r w:rsidRPr="000C7B1A">
              <w:rPr>
                <w:noProof/>
                <w:vertAlign w:val="subscript"/>
                <w:lang w:val="nl-NL"/>
              </w:rPr>
              <w:t>3</w:t>
            </w:r>
            <w:r w:rsidRPr="000C7B1A">
              <w:rPr>
                <w:noProof/>
                <w:lang w:val="nl-NL"/>
              </w:rPr>
              <w:t xml:space="preserve"> + HCl </w:t>
            </w:r>
            <w:r w:rsidRPr="000C7B1A">
              <w:rPr>
                <w:lang w:val="nl-NL"/>
              </w:rPr>
              <w:t>→</w:t>
            </w:r>
            <w:r w:rsidRPr="000C7B1A">
              <w:rPr>
                <w:noProof/>
                <w:lang w:val="nl-NL"/>
              </w:rPr>
              <w:t xml:space="preserve"> NH</w:t>
            </w:r>
            <w:r w:rsidRPr="000C7B1A">
              <w:rPr>
                <w:noProof/>
                <w:vertAlign w:val="subscript"/>
                <w:lang w:val="nl-NL"/>
              </w:rPr>
              <w:t>4</w:t>
            </w:r>
            <w:r w:rsidRPr="000C7B1A">
              <w:rPr>
                <w:noProof/>
                <w:lang w:val="nl-NL"/>
              </w:rPr>
              <w:t>Cl</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NO</w:t>
            </w:r>
          </w:p>
        </w:tc>
        <w:tc>
          <w:tcPr>
            <w:tcW w:w="2220" w:type="dxa"/>
          </w:tcPr>
          <w:p w:rsidR="00C327A2" w:rsidRPr="000C7B1A" w:rsidRDefault="00C327A2" w:rsidP="002E7143">
            <w:pPr>
              <w:spacing w:line="276" w:lineRule="auto"/>
              <w:rPr>
                <w:lang w:val="nl-NL"/>
              </w:rPr>
            </w:pPr>
            <w:r w:rsidRPr="000C7B1A">
              <w:rPr>
                <w:lang w:val="nl-NL"/>
              </w:rPr>
              <w:t>- không khí</w:t>
            </w:r>
          </w:p>
        </w:tc>
        <w:tc>
          <w:tcPr>
            <w:tcW w:w="2160" w:type="dxa"/>
          </w:tcPr>
          <w:p w:rsidR="00C327A2" w:rsidRPr="000C7B1A" w:rsidRDefault="00C327A2" w:rsidP="002E7143">
            <w:pPr>
              <w:spacing w:line="276" w:lineRule="auto"/>
              <w:rPr>
                <w:lang w:val="nl-NL"/>
              </w:rPr>
            </w:pPr>
            <w:r w:rsidRPr="000C7B1A">
              <w:rPr>
                <w:lang w:val="nl-NL"/>
              </w:rPr>
              <w:t>- hoá nâu</w:t>
            </w:r>
          </w:p>
        </w:tc>
        <w:tc>
          <w:tcPr>
            <w:tcW w:w="4440" w:type="dxa"/>
          </w:tcPr>
          <w:p w:rsidR="00C327A2" w:rsidRPr="000C7B1A" w:rsidRDefault="00C327A2" w:rsidP="002E7143">
            <w:pPr>
              <w:spacing w:line="276" w:lineRule="auto"/>
              <w:jc w:val="both"/>
              <w:rPr>
                <w:noProof/>
                <w:lang w:val="nl-NL"/>
              </w:rPr>
            </w:pPr>
            <w:r w:rsidRPr="000C7B1A">
              <w:rPr>
                <w:noProof/>
                <w:lang w:val="nl-NL"/>
              </w:rPr>
              <w:t>2NO + O</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2 NO</w:t>
            </w:r>
            <w:r w:rsidRPr="000C7B1A">
              <w:rPr>
                <w:noProof/>
                <w:vertAlign w:val="subscript"/>
                <w:lang w:val="nl-NL"/>
              </w:rPr>
              <w:t>2</w:t>
            </w:r>
            <w:r w:rsidRPr="000C7B1A">
              <w:rPr>
                <w:vertAlign w:val="subscript"/>
                <w:lang w:val="nl-NL"/>
              </w:rPr>
              <w:t>↑</w:t>
            </w:r>
            <w:r w:rsidRPr="000C7B1A">
              <w:rPr>
                <w:noProof/>
                <w:lang w:val="nl-NL"/>
              </w:rPr>
              <w:t xml:space="preserve"> ( màu nâu)</w:t>
            </w:r>
          </w:p>
        </w:tc>
      </w:tr>
      <w:tr w:rsidR="00C327A2" w:rsidRPr="000C7B1A" w:rsidTr="00C327A2">
        <w:tc>
          <w:tcPr>
            <w:tcW w:w="1008" w:type="dxa"/>
          </w:tcPr>
          <w:p w:rsidR="00C327A2" w:rsidRPr="000C7B1A" w:rsidRDefault="00C327A2" w:rsidP="002E7143">
            <w:pPr>
              <w:spacing w:line="276" w:lineRule="auto"/>
              <w:jc w:val="center"/>
              <w:rPr>
                <w:b/>
                <w:lang w:val="nl-NL"/>
              </w:rPr>
            </w:pPr>
            <w:r w:rsidRPr="000C7B1A">
              <w:rPr>
                <w:b/>
                <w:lang w:val="nl-NL"/>
              </w:rPr>
              <w:t>NO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H</w:t>
            </w:r>
            <w:r w:rsidRPr="000C7B1A">
              <w:rPr>
                <w:vertAlign w:val="subscript"/>
                <w:lang w:val="nl-NL"/>
              </w:rPr>
              <w:t>2</w:t>
            </w:r>
            <w:r w:rsidRPr="000C7B1A">
              <w:rPr>
                <w:lang w:val="nl-NL"/>
              </w:rPr>
              <w:t>O, quì ẩm</w:t>
            </w:r>
          </w:p>
        </w:tc>
        <w:tc>
          <w:tcPr>
            <w:tcW w:w="2160" w:type="dxa"/>
          </w:tcPr>
          <w:p w:rsidR="00C327A2" w:rsidRPr="000C7B1A" w:rsidRDefault="00C327A2" w:rsidP="002E7143">
            <w:pPr>
              <w:spacing w:line="276" w:lineRule="auto"/>
              <w:rPr>
                <w:lang w:val="nl-NL"/>
              </w:rPr>
            </w:pPr>
            <w:r w:rsidRPr="000C7B1A">
              <w:rPr>
                <w:lang w:val="nl-NL"/>
              </w:rPr>
              <w:t>- dd có tính axit</w:t>
            </w:r>
          </w:p>
        </w:tc>
        <w:tc>
          <w:tcPr>
            <w:tcW w:w="4440" w:type="dxa"/>
          </w:tcPr>
          <w:p w:rsidR="00C327A2" w:rsidRPr="000C7B1A" w:rsidRDefault="00C327A2" w:rsidP="002E7143">
            <w:pPr>
              <w:spacing w:line="276" w:lineRule="auto"/>
              <w:jc w:val="both"/>
              <w:rPr>
                <w:noProof/>
                <w:lang w:val="nl-NL"/>
              </w:rPr>
            </w:pPr>
            <w:r w:rsidRPr="000C7B1A">
              <w:rPr>
                <w:noProof/>
                <w:lang w:val="nl-NL"/>
              </w:rPr>
              <w:t>NO</w:t>
            </w:r>
            <w:r w:rsidRPr="000C7B1A">
              <w:rPr>
                <w:noProof/>
                <w:vertAlign w:val="subscript"/>
                <w:lang w:val="nl-NL"/>
              </w:rPr>
              <w:t>2</w:t>
            </w:r>
            <w:r w:rsidRPr="000C7B1A">
              <w:rPr>
                <w:noProof/>
                <w:lang w:val="nl-NL"/>
              </w:rPr>
              <w:t xml:space="preserve"> + 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HNO</w:t>
            </w:r>
            <w:r w:rsidRPr="000C7B1A">
              <w:rPr>
                <w:noProof/>
                <w:vertAlign w:val="subscript"/>
                <w:lang w:val="nl-NL"/>
              </w:rPr>
              <w:t>3</w:t>
            </w:r>
            <w:r w:rsidRPr="000C7B1A">
              <w:rPr>
                <w:noProof/>
                <w:lang w:val="nl-NL"/>
              </w:rPr>
              <w:t xml:space="preserve"> + NO</w:t>
            </w:r>
          </w:p>
        </w:tc>
      </w:tr>
    </w:tbl>
    <w:p w:rsidR="00C327A2" w:rsidRPr="000C7B1A" w:rsidRDefault="00C327A2" w:rsidP="002E7143">
      <w:pPr>
        <w:spacing w:line="276" w:lineRule="auto"/>
        <w:jc w:val="both"/>
        <w:rPr>
          <w:lang w:val="nl-NL"/>
        </w:rPr>
      </w:pPr>
    </w:p>
    <w:p w:rsidR="00C327A2" w:rsidRPr="000C7B1A" w:rsidRDefault="00C327A2" w:rsidP="002E7143">
      <w:pPr>
        <w:spacing w:line="276" w:lineRule="auto"/>
        <w:jc w:val="both"/>
        <w:rPr>
          <w:lang w:val="nl-NL"/>
        </w:rPr>
      </w:pPr>
      <w:r w:rsidRPr="000C7B1A">
        <w:rPr>
          <w:lang w:val="nl-NL"/>
        </w:rPr>
        <w:t>3. Nhận biết một số chất khí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220"/>
        <w:gridCol w:w="2160"/>
        <w:gridCol w:w="4440"/>
      </w:tblGrid>
      <w:tr w:rsidR="008C64F2" w:rsidRPr="000C7B1A" w:rsidTr="00C327A2">
        <w:tc>
          <w:tcPr>
            <w:tcW w:w="1008" w:type="dxa"/>
          </w:tcPr>
          <w:p w:rsidR="00C327A2" w:rsidRPr="000C7B1A" w:rsidRDefault="00C327A2" w:rsidP="002E7143">
            <w:pPr>
              <w:spacing w:line="276" w:lineRule="auto"/>
              <w:jc w:val="center"/>
              <w:rPr>
                <w:lang w:val="nl-NL"/>
              </w:rPr>
            </w:pPr>
            <w:r w:rsidRPr="000C7B1A">
              <w:rPr>
                <w:lang w:val="nl-NL"/>
              </w:rPr>
              <w:t>CHẤT</w:t>
            </w:r>
          </w:p>
          <w:p w:rsidR="00C327A2" w:rsidRPr="000C7B1A" w:rsidRDefault="00C327A2" w:rsidP="002E7143">
            <w:pPr>
              <w:spacing w:line="276" w:lineRule="auto"/>
              <w:jc w:val="center"/>
              <w:rPr>
                <w:lang w:val="nl-NL"/>
              </w:rPr>
            </w:pPr>
            <w:r w:rsidRPr="000C7B1A">
              <w:rPr>
                <w:lang w:val="nl-NL"/>
              </w:rPr>
              <w:t>KHÍ</w:t>
            </w:r>
          </w:p>
        </w:tc>
        <w:tc>
          <w:tcPr>
            <w:tcW w:w="2220" w:type="dxa"/>
          </w:tcPr>
          <w:p w:rsidR="00C327A2" w:rsidRPr="000C7B1A" w:rsidRDefault="00C327A2" w:rsidP="002E7143">
            <w:pPr>
              <w:spacing w:line="276" w:lineRule="auto"/>
              <w:jc w:val="center"/>
              <w:rPr>
                <w:lang w:val="nl-NL"/>
              </w:rPr>
            </w:pPr>
            <w:r w:rsidRPr="000C7B1A">
              <w:rPr>
                <w:lang w:val="nl-NL"/>
              </w:rPr>
              <w:t>THUỐC</w:t>
            </w:r>
          </w:p>
          <w:p w:rsidR="00C327A2" w:rsidRPr="000C7B1A" w:rsidRDefault="00C327A2" w:rsidP="002E7143">
            <w:pPr>
              <w:spacing w:line="276" w:lineRule="auto"/>
              <w:jc w:val="center"/>
              <w:rPr>
                <w:lang w:val="nl-NL"/>
              </w:rPr>
            </w:pPr>
            <w:r w:rsidRPr="000C7B1A">
              <w:rPr>
                <w:lang w:val="nl-NL"/>
              </w:rPr>
              <w:t>THỬ</w:t>
            </w:r>
          </w:p>
        </w:tc>
        <w:tc>
          <w:tcPr>
            <w:tcW w:w="2160" w:type="dxa"/>
          </w:tcPr>
          <w:p w:rsidR="00C327A2" w:rsidRPr="000C7B1A" w:rsidRDefault="00C327A2" w:rsidP="002E7143">
            <w:pPr>
              <w:spacing w:line="276" w:lineRule="auto"/>
              <w:jc w:val="center"/>
              <w:rPr>
                <w:lang w:val="nl-NL"/>
              </w:rPr>
            </w:pPr>
            <w:r w:rsidRPr="000C7B1A">
              <w:rPr>
                <w:lang w:val="nl-NL"/>
              </w:rPr>
              <w:t>DẤU HIỆU</w:t>
            </w:r>
          </w:p>
        </w:tc>
        <w:tc>
          <w:tcPr>
            <w:tcW w:w="4440" w:type="dxa"/>
          </w:tcPr>
          <w:p w:rsidR="00C327A2" w:rsidRPr="000C7B1A" w:rsidRDefault="00C327A2" w:rsidP="002E7143">
            <w:pPr>
              <w:spacing w:line="276" w:lineRule="auto"/>
              <w:jc w:val="center"/>
              <w:rPr>
                <w:lang w:val="nl-NL"/>
              </w:rPr>
            </w:pPr>
            <w:r w:rsidRPr="000C7B1A">
              <w:rPr>
                <w:lang w:val="nl-NL"/>
              </w:rPr>
              <w:t>PHƯƠNG TRÌNH PHẢN ỨNG</w:t>
            </w:r>
          </w:p>
        </w:tc>
      </w:tr>
      <w:tr w:rsidR="008C64F2" w:rsidRPr="000C7B1A" w:rsidTr="00C327A2">
        <w:tc>
          <w:tcPr>
            <w:tcW w:w="1008" w:type="dxa"/>
          </w:tcPr>
          <w:p w:rsidR="00C327A2" w:rsidRPr="000C7B1A" w:rsidRDefault="00C327A2" w:rsidP="002E7143">
            <w:pPr>
              <w:spacing w:line="276" w:lineRule="auto"/>
              <w:jc w:val="center"/>
              <w:rPr>
                <w:b/>
                <w:lang w:val="nl-NL"/>
              </w:rPr>
            </w:pPr>
          </w:p>
          <w:p w:rsidR="0048348F" w:rsidRPr="000C7B1A" w:rsidRDefault="0048348F" w:rsidP="002E7143">
            <w:pPr>
              <w:spacing w:line="276" w:lineRule="auto"/>
              <w:jc w:val="center"/>
              <w:rPr>
                <w:b/>
                <w:lang w:val="nl-NL"/>
              </w:rPr>
            </w:pPr>
          </w:p>
          <w:p w:rsidR="00C327A2" w:rsidRPr="000C7B1A" w:rsidRDefault="00C327A2" w:rsidP="002E7143">
            <w:pPr>
              <w:spacing w:line="276" w:lineRule="auto"/>
              <w:jc w:val="center"/>
              <w:rPr>
                <w:b/>
                <w:lang w:val="nl-NL"/>
              </w:rPr>
            </w:pPr>
            <w:r w:rsidRPr="000C7B1A">
              <w:rPr>
                <w:b/>
                <w:lang w:val="nl-NL"/>
              </w:rPr>
              <w:t>SO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dd KMnO</w:t>
            </w:r>
            <w:r w:rsidRPr="000C7B1A">
              <w:rPr>
                <w:vertAlign w:val="subscript"/>
                <w:lang w:val="nl-NL"/>
              </w:rPr>
              <w:t>4</w:t>
            </w:r>
            <w:r w:rsidRPr="000C7B1A">
              <w:rPr>
                <w:lang w:val="nl-NL"/>
              </w:rPr>
              <w:t xml:space="preserve"> </w:t>
            </w:r>
          </w:p>
          <w:p w:rsidR="00C327A2" w:rsidRPr="000C7B1A" w:rsidRDefault="00C327A2" w:rsidP="002E7143">
            <w:pPr>
              <w:spacing w:line="276" w:lineRule="auto"/>
              <w:rPr>
                <w:lang w:val="nl-NL"/>
              </w:rPr>
            </w:pPr>
            <w:r w:rsidRPr="000C7B1A">
              <w:rPr>
                <w:lang w:val="nl-NL"/>
              </w:rPr>
              <w:t>( tím)</w:t>
            </w:r>
          </w:p>
          <w:p w:rsidR="00C327A2" w:rsidRPr="000C7B1A" w:rsidRDefault="00C327A2" w:rsidP="002E7143">
            <w:pPr>
              <w:spacing w:line="276" w:lineRule="auto"/>
              <w:rPr>
                <w:lang w:val="nl-NL"/>
              </w:rPr>
            </w:pPr>
            <w:r w:rsidRPr="000C7B1A">
              <w:rPr>
                <w:lang w:val="nl-NL"/>
              </w:rPr>
              <w:t>- dd Br</w:t>
            </w:r>
            <w:r w:rsidRPr="000C7B1A">
              <w:rPr>
                <w:vertAlign w:val="subscript"/>
                <w:lang w:val="nl-NL"/>
              </w:rPr>
              <w:t>2</w:t>
            </w:r>
            <w:r w:rsidRPr="000C7B1A">
              <w:rPr>
                <w:lang w:val="nl-NL"/>
              </w:rPr>
              <w:t xml:space="preserve"> </w:t>
            </w:r>
          </w:p>
          <w:p w:rsidR="00C327A2" w:rsidRPr="000C7B1A" w:rsidRDefault="00C327A2" w:rsidP="002E7143">
            <w:pPr>
              <w:spacing w:line="276" w:lineRule="auto"/>
              <w:rPr>
                <w:lang w:val="nl-NL"/>
              </w:rPr>
            </w:pPr>
            <w:r w:rsidRPr="000C7B1A">
              <w:rPr>
                <w:lang w:val="nl-NL"/>
              </w:rPr>
              <w:t>( nâu đỏ )</w:t>
            </w:r>
          </w:p>
        </w:tc>
        <w:tc>
          <w:tcPr>
            <w:tcW w:w="2160" w:type="dxa"/>
          </w:tcPr>
          <w:p w:rsidR="00C327A2" w:rsidRPr="000C7B1A" w:rsidRDefault="00C327A2" w:rsidP="002E7143">
            <w:pPr>
              <w:spacing w:line="276" w:lineRule="auto"/>
              <w:rPr>
                <w:lang w:val="nl-NL"/>
              </w:rPr>
            </w:pPr>
            <w:r w:rsidRPr="000C7B1A">
              <w:rPr>
                <w:lang w:val="nl-NL"/>
              </w:rPr>
              <w:t>- mất màu tím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mất màu nâu đỏ</w:t>
            </w:r>
          </w:p>
        </w:tc>
        <w:tc>
          <w:tcPr>
            <w:tcW w:w="4440" w:type="dxa"/>
          </w:tcPr>
          <w:p w:rsidR="00C327A2" w:rsidRPr="000C7B1A" w:rsidRDefault="00C327A2" w:rsidP="002E7143">
            <w:pPr>
              <w:spacing w:line="276" w:lineRule="auto"/>
              <w:jc w:val="both"/>
              <w:rPr>
                <w:noProof/>
                <w:lang w:val="nl-NL"/>
              </w:rPr>
            </w:pPr>
            <w:r w:rsidRPr="000C7B1A">
              <w:rPr>
                <w:noProof/>
                <w:lang w:val="nl-NL"/>
              </w:rPr>
              <w:t>5SO</w:t>
            </w:r>
            <w:r w:rsidRPr="000C7B1A">
              <w:rPr>
                <w:noProof/>
                <w:vertAlign w:val="subscript"/>
                <w:lang w:val="nl-NL"/>
              </w:rPr>
              <w:t>2</w:t>
            </w:r>
            <w:r w:rsidRPr="000C7B1A">
              <w:rPr>
                <w:noProof/>
                <w:lang w:val="nl-NL"/>
              </w:rPr>
              <w:t>+ 2KMnO</w:t>
            </w:r>
            <w:r w:rsidRPr="000C7B1A">
              <w:rPr>
                <w:noProof/>
                <w:vertAlign w:val="subscript"/>
                <w:lang w:val="nl-NL"/>
              </w:rPr>
              <w:t xml:space="preserve">4 </w:t>
            </w:r>
            <w:r w:rsidRPr="000C7B1A">
              <w:rPr>
                <w:noProof/>
                <w:lang w:val="nl-NL"/>
              </w:rPr>
              <w:t>+ 2H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w:t>
            </w:r>
          </w:p>
          <w:p w:rsidR="00C327A2" w:rsidRPr="000C7B1A" w:rsidRDefault="00C327A2" w:rsidP="002E7143">
            <w:pPr>
              <w:spacing w:line="276" w:lineRule="auto"/>
              <w:jc w:val="both"/>
              <w:rPr>
                <w:noProof/>
                <w:lang w:val="nl-NL"/>
              </w:rPr>
            </w:pPr>
            <w:r w:rsidRPr="000C7B1A">
              <w:rPr>
                <w:noProof/>
                <w:lang w:val="nl-NL"/>
              </w:rPr>
              <w:t xml:space="preserve">            2MnSO</w:t>
            </w:r>
            <w:r w:rsidRPr="000C7B1A">
              <w:rPr>
                <w:noProof/>
                <w:vertAlign w:val="subscript"/>
                <w:lang w:val="nl-NL"/>
              </w:rPr>
              <w:t>4</w:t>
            </w:r>
            <w:r w:rsidRPr="000C7B1A">
              <w:rPr>
                <w:noProof/>
                <w:lang w:val="nl-NL"/>
              </w:rPr>
              <w:t xml:space="preserve"> + K</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+ 2H</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w:t>
            </w:r>
          </w:p>
          <w:p w:rsidR="00C327A2" w:rsidRPr="000C7B1A" w:rsidRDefault="00C327A2" w:rsidP="002E7143">
            <w:pPr>
              <w:spacing w:line="276" w:lineRule="auto"/>
              <w:jc w:val="both"/>
              <w:rPr>
                <w:noProof/>
                <w:lang w:val="nl-NL"/>
              </w:rPr>
            </w:pPr>
            <w:r w:rsidRPr="000C7B1A">
              <w:rPr>
                <w:noProof/>
                <w:lang w:val="nl-NL"/>
              </w:rPr>
              <w:t>SO</w:t>
            </w:r>
            <w:r w:rsidRPr="000C7B1A">
              <w:rPr>
                <w:noProof/>
                <w:vertAlign w:val="subscript"/>
                <w:lang w:val="nl-NL"/>
              </w:rPr>
              <w:t>2</w:t>
            </w:r>
            <w:r w:rsidRPr="000C7B1A">
              <w:rPr>
                <w:noProof/>
                <w:lang w:val="nl-NL"/>
              </w:rPr>
              <w:t xml:space="preserve"> + Br</w:t>
            </w:r>
            <w:r w:rsidRPr="000C7B1A">
              <w:rPr>
                <w:noProof/>
                <w:vertAlign w:val="subscript"/>
                <w:lang w:val="nl-NL"/>
              </w:rPr>
              <w:t>2</w:t>
            </w:r>
            <w:r w:rsidRPr="000C7B1A">
              <w:rPr>
                <w:noProof/>
                <w:lang w:val="nl-NL"/>
              </w:rPr>
              <w:t xml:space="preserve"> + 4H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H</w:t>
            </w:r>
            <w:r w:rsidRPr="000C7B1A">
              <w:rPr>
                <w:noProof/>
                <w:vertAlign w:val="subscript"/>
                <w:lang w:val="nl-NL"/>
              </w:rPr>
              <w:t>2</w:t>
            </w:r>
            <w:r w:rsidRPr="000C7B1A">
              <w:rPr>
                <w:noProof/>
                <w:lang w:val="nl-NL"/>
              </w:rPr>
              <w:t>SO</w:t>
            </w:r>
            <w:r w:rsidRPr="000C7B1A">
              <w:rPr>
                <w:noProof/>
                <w:vertAlign w:val="subscript"/>
                <w:lang w:val="nl-NL"/>
              </w:rPr>
              <w:t>4</w:t>
            </w:r>
            <w:r w:rsidRPr="000C7B1A">
              <w:rPr>
                <w:noProof/>
                <w:lang w:val="nl-NL"/>
              </w:rPr>
              <w:t xml:space="preserve"> + 2HBr</w:t>
            </w:r>
          </w:p>
        </w:tc>
      </w:tr>
      <w:tr w:rsidR="008C64F2" w:rsidRPr="000C7B1A" w:rsidTr="00C327A2">
        <w:tc>
          <w:tcPr>
            <w:tcW w:w="1008" w:type="dxa"/>
          </w:tcPr>
          <w:p w:rsidR="00C327A2" w:rsidRPr="000C7B1A" w:rsidRDefault="00C327A2" w:rsidP="002E7143">
            <w:pPr>
              <w:spacing w:line="276" w:lineRule="auto"/>
              <w:jc w:val="center"/>
              <w:rPr>
                <w:b/>
                <w:lang w:val="nl-NL"/>
              </w:rPr>
            </w:pPr>
            <w:r w:rsidRPr="000C7B1A">
              <w:rPr>
                <w:b/>
                <w:lang w:val="nl-NL"/>
              </w:rPr>
              <w:t>H</w:t>
            </w:r>
            <w:r w:rsidRPr="000C7B1A">
              <w:rPr>
                <w:b/>
                <w:vertAlign w:val="subscript"/>
                <w:lang w:val="nl-NL"/>
              </w:rPr>
              <w:t>2</w:t>
            </w:r>
            <w:r w:rsidRPr="000C7B1A">
              <w:rPr>
                <w:b/>
                <w:lang w:val="nl-NL"/>
              </w:rPr>
              <w:t>S</w:t>
            </w:r>
          </w:p>
        </w:tc>
        <w:tc>
          <w:tcPr>
            <w:tcW w:w="2220" w:type="dxa"/>
          </w:tcPr>
          <w:p w:rsidR="00C327A2" w:rsidRPr="000C7B1A" w:rsidRDefault="00C327A2" w:rsidP="002E7143">
            <w:pPr>
              <w:spacing w:line="276" w:lineRule="auto"/>
              <w:rPr>
                <w:vertAlign w:val="subscript"/>
                <w:lang w:val="nl-NL"/>
              </w:rPr>
            </w:pPr>
            <w:r w:rsidRPr="000C7B1A">
              <w:rPr>
                <w:lang w:val="nl-NL"/>
              </w:rPr>
              <w:t>- dd CuCl</w:t>
            </w:r>
            <w:r w:rsidRPr="000C7B1A">
              <w:rPr>
                <w:vertAlign w:val="subscript"/>
                <w:lang w:val="nl-NL"/>
              </w:rPr>
              <w:t>2</w:t>
            </w:r>
          </w:p>
          <w:p w:rsidR="00C327A2" w:rsidRPr="000C7B1A" w:rsidRDefault="00C327A2" w:rsidP="002E7143">
            <w:pPr>
              <w:spacing w:line="276" w:lineRule="auto"/>
              <w:rPr>
                <w:lang w:val="nl-NL"/>
              </w:rPr>
            </w:pPr>
            <w:r w:rsidRPr="000C7B1A">
              <w:rPr>
                <w:lang w:val="nl-NL"/>
              </w:rPr>
              <w:t>- ngửi mùi</w:t>
            </w:r>
          </w:p>
        </w:tc>
        <w:tc>
          <w:tcPr>
            <w:tcW w:w="2160" w:type="dxa"/>
          </w:tcPr>
          <w:p w:rsidR="00C327A2" w:rsidRPr="000C7B1A" w:rsidRDefault="00C327A2" w:rsidP="002E7143">
            <w:pPr>
              <w:spacing w:line="276" w:lineRule="auto"/>
              <w:rPr>
                <w:lang w:val="nl-NL"/>
              </w:rPr>
            </w:pPr>
            <w:r w:rsidRPr="000C7B1A">
              <w:rPr>
                <w:lang w:val="nl-NL"/>
              </w:rPr>
              <w:t>- kết tủa đen</w:t>
            </w:r>
          </w:p>
          <w:p w:rsidR="00C327A2" w:rsidRPr="000C7B1A" w:rsidRDefault="00C327A2" w:rsidP="002E7143">
            <w:pPr>
              <w:spacing w:line="276" w:lineRule="auto"/>
              <w:rPr>
                <w:lang w:val="nl-NL"/>
              </w:rPr>
            </w:pPr>
            <w:r w:rsidRPr="000C7B1A">
              <w:rPr>
                <w:lang w:val="nl-NL"/>
              </w:rPr>
              <w:t>- múi trứng thối</w:t>
            </w:r>
          </w:p>
        </w:tc>
        <w:tc>
          <w:tcPr>
            <w:tcW w:w="4440" w:type="dxa"/>
          </w:tcPr>
          <w:p w:rsidR="00C327A2" w:rsidRPr="000C7B1A" w:rsidRDefault="00C327A2" w:rsidP="002E7143">
            <w:pPr>
              <w:spacing w:line="276" w:lineRule="auto"/>
              <w:jc w:val="both"/>
              <w:rPr>
                <w:noProof/>
                <w:lang w:val="nl-NL"/>
              </w:rPr>
            </w:pPr>
            <w:r w:rsidRPr="000C7B1A">
              <w:rPr>
                <w:noProof/>
                <w:lang w:val="nl-NL"/>
              </w:rPr>
              <w:t>- H</w:t>
            </w:r>
            <w:r w:rsidRPr="000C7B1A">
              <w:rPr>
                <w:noProof/>
                <w:vertAlign w:val="subscript"/>
                <w:lang w:val="nl-NL"/>
              </w:rPr>
              <w:t>2</w:t>
            </w:r>
            <w:r w:rsidRPr="000C7B1A">
              <w:rPr>
                <w:noProof/>
                <w:lang w:val="nl-NL"/>
              </w:rPr>
              <w:t>S + CuCl</w:t>
            </w:r>
            <w:r w:rsidRPr="000C7B1A">
              <w:rPr>
                <w:noProof/>
                <w:vertAlign w:val="subscript"/>
                <w:lang w:val="nl-NL"/>
              </w:rPr>
              <w:t>2</w:t>
            </w:r>
            <w:r w:rsidRPr="000C7B1A">
              <w:rPr>
                <w:noProof/>
                <w:lang w:val="nl-NL"/>
              </w:rPr>
              <w:t xml:space="preserve"> </w:t>
            </w:r>
            <w:r w:rsidRPr="000C7B1A">
              <w:rPr>
                <w:lang w:val="nl-NL"/>
              </w:rPr>
              <w:t>→</w:t>
            </w:r>
            <w:r w:rsidRPr="000C7B1A">
              <w:rPr>
                <w:noProof/>
                <w:lang w:val="nl-NL"/>
              </w:rPr>
              <w:t xml:space="preserve"> CuS ↓+ 2HCl</w:t>
            </w:r>
          </w:p>
          <w:p w:rsidR="00C327A2" w:rsidRPr="000C7B1A" w:rsidRDefault="00C327A2" w:rsidP="002E7143">
            <w:pPr>
              <w:spacing w:line="276" w:lineRule="auto"/>
              <w:jc w:val="both"/>
              <w:rPr>
                <w:noProof/>
                <w:lang w:val="nl-NL"/>
              </w:rPr>
            </w:pPr>
            <w:r w:rsidRPr="000C7B1A">
              <w:rPr>
                <w:noProof/>
                <w:lang w:val="nl-NL"/>
              </w:rPr>
              <w:t xml:space="preserve">                     Màu đen</w:t>
            </w:r>
          </w:p>
        </w:tc>
      </w:tr>
      <w:tr w:rsidR="008C64F2" w:rsidRPr="000C7B1A" w:rsidTr="00C327A2">
        <w:tc>
          <w:tcPr>
            <w:tcW w:w="1008" w:type="dxa"/>
          </w:tcPr>
          <w:p w:rsidR="00C327A2" w:rsidRPr="000C7B1A" w:rsidRDefault="00C327A2" w:rsidP="002E7143">
            <w:pPr>
              <w:spacing w:line="276" w:lineRule="auto"/>
              <w:jc w:val="center"/>
              <w:rPr>
                <w:b/>
                <w:lang w:val="nl-NL"/>
              </w:rPr>
            </w:pPr>
            <w:r w:rsidRPr="000C7B1A">
              <w:rPr>
                <w:b/>
                <w:lang w:val="nl-NL"/>
              </w:rPr>
              <w:t>O</w:t>
            </w:r>
            <w:r w:rsidRPr="000C7B1A">
              <w:rPr>
                <w:b/>
                <w:vertAlign w:val="subscript"/>
                <w:lang w:val="nl-NL"/>
              </w:rPr>
              <w:t>2</w:t>
            </w:r>
          </w:p>
        </w:tc>
        <w:tc>
          <w:tcPr>
            <w:tcW w:w="2220" w:type="dxa"/>
          </w:tcPr>
          <w:p w:rsidR="00C327A2" w:rsidRPr="000C7B1A" w:rsidRDefault="00C327A2" w:rsidP="002E7143">
            <w:pPr>
              <w:spacing w:line="276" w:lineRule="auto"/>
              <w:rPr>
                <w:lang w:val="nl-NL"/>
              </w:rPr>
            </w:pPr>
            <w:r w:rsidRPr="000C7B1A">
              <w:rPr>
                <w:lang w:val="nl-NL"/>
              </w:rPr>
              <w:t>- tàn que diêm</w:t>
            </w:r>
          </w:p>
        </w:tc>
        <w:tc>
          <w:tcPr>
            <w:tcW w:w="2160" w:type="dxa"/>
          </w:tcPr>
          <w:p w:rsidR="00C327A2" w:rsidRPr="000C7B1A" w:rsidRDefault="00C327A2" w:rsidP="002E7143">
            <w:pPr>
              <w:spacing w:line="276" w:lineRule="auto"/>
              <w:rPr>
                <w:lang w:val="nl-NL"/>
              </w:rPr>
            </w:pPr>
            <w:r w:rsidRPr="000C7B1A">
              <w:rPr>
                <w:lang w:val="nl-NL"/>
              </w:rPr>
              <w:t>- bùng cháy</w:t>
            </w:r>
          </w:p>
          <w:p w:rsidR="00C327A2" w:rsidRPr="000C7B1A" w:rsidRDefault="00C327A2" w:rsidP="002E7143">
            <w:pPr>
              <w:spacing w:line="276" w:lineRule="auto"/>
              <w:rPr>
                <w:lang w:val="nl-NL"/>
              </w:rPr>
            </w:pPr>
          </w:p>
        </w:tc>
        <w:tc>
          <w:tcPr>
            <w:tcW w:w="4440" w:type="dxa"/>
          </w:tcPr>
          <w:p w:rsidR="00C327A2" w:rsidRPr="000C7B1A" w:rsidRDefault="00C327A2" w:rsidP="002E7143">
            <w:pPr>
              <w:spacing w:line="276" w:lineRule="auto"/>
              <w:jc w:val="both"/>
              <w:rPr>
                <w:noProof/>
                <w:lang w:val="nl-NL"/>
              </w:rPr>
            </w:pPr>
          </w:p>
        </w:tc>
      </w:tr>
      <w:tr w:rsidR="008C64F2" w:rsidRPr="000C7B1A" w:rsidTr="00C327A2">
        <w:tc>
          <w:tcPr>
            <w:tcW w:w="1008" w:type="dxa"/>
          </w:tcPr>
          <w:p w:rsidR="00C327A2" w:rsidRPr="000C7B1A" w:rsidRDefault="00C327A2" w:rsidP="002E7143">
            <w:pPr>
              <w:spacing w:line="276" w:lineRule="auto"/>
              <w:jc w:val="center"/>
              <w:rPr>
                <w:b/>
                <w:lang w:val="nl-NL"/>
              </w:rPr>
            </w:pPr>
          </w:p>
          <w:p w:rsidR="00C327A2" w:rsidRPr="000C7B1A" w:rsidRDefault="00C327A2" w:rsidP="002E7143">
            <w:pPr>
              <w:spacing w:line="276" w:lineRule="auto"/>
              <w:jc w:val="center"/>
              <w:rPr>
                <w:b/>
                <w:lang w:val="nl-NL"/>
              </w:rPr>
            </w:pPr>
            <w:r w:rsidRPr="000C7B1A">
              <w:rPr>
                <w:b/>
                <w:lang w:val="nl-NL"/>
              </w:rPr>
              <w:t>O</w:t>
            </w:r>
            <w:r w:rsidRPr="000C7B1A">
              <w:rPr>
                <w:b/>
                <w:vertAlign w:val="subscript"/>
                <w:lang w:val="nl-NL"/>
              </w:rPr>
              <w:t>3</w:t>
            </w:r>
          </w:p>
        </w:tc>
        <w:tc>
          <w:tcPr>
            <w:tcW w:w="2220" w:type="dxa"/>
          </w:tcPr>
          <w:p w:rsidR="00C327A2" w:rsidRPr="000C7B1A" w:rsidRDefault="00C327A2" w:rsidP="002E7143">
            <w:pPr>
              <w:spacing w:line="276" w:lineRule="auto"/>
              <w:rPr>
                <w:lang w:val="nl-NL"/>
              </w:rPr>
            </w:pPr>
            <w:r w:rsidRPr="000C7B1A">
              <w:rPr>
                <w:lang w:val="nl-NL"/>
              </w:rPr>
              <w:t>- dd KI + HTB</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kim loại Ag</w:t>
            </w:r>
          </w:p>
        </w:tc>
        <w:tc>
          <w:tcPr>
            <w:tcW w:w="2160" w:type="dxa"/>
          </w:tcPr>
          <w:p w:rsidR="00C327A2" w:rsidRPr="000C7B1A" w:rsidRDefault="00C327A2" w:rsidP="002E7143">
            <w:pPr>
              <w:spacing w:line="276" w:lineRule="auto"/>
              <w:rPr>
                <w:lang w:val="nl-NL"/>
              </w:rPr>
            </w:pPr>
            <w:r w:rsidRPr="000C7B1A">
              <w:rPr>
                <w:lang w:val="nl-NL"/>
              </w:rPr>
              <w:t>- hoá xanh đậm</w:t>
            </w:r>
          </w:p>
          <w:p w:rsidR="00C327A2" w:rsidRPr="000C7B1A" w:rsidRDefault="00C327A2" w:rsidP="002E7143">
            <w:pPr>
              <w:spacing w:line="276" w:lineRule="auto"/>
              <w:rPr>
                <w:lang w:val="nl-NL"/>
              </w:rPr>
            </w:pPr>
          </w:p>
          <w:p w:rsidR="00C327A2" w:rsidRPr="000C7B1A" w:rsidRDefault="00C327A2" w:rsidP="002E7143">
            <w:pPr>
              <w:spacing w:line="276" w:lineRule="auto"/>
              <w:rPr>
                <w:lang w:val="nl-NL"/>
              </w:rPr>
            </w:pPr>
            <w:r w:rsidRPr="000C7B1A">
              <w:rPr>
                <w:lang w:val="nl-NL"/>
              </w:rPr>
              <w:t>- hoá xám đen</w:t>
            </w:r>
          </w:p>
        </w:tc>
        <w:tc>
          <w:tcPr>
            <w:tcW w:w="4440" w:type="dxa"/>
          </w:tcPr>
          <w:p w:rsidR="00C327A2" w:rsidRPr="000C7B1A" w:rsidRDefault="00C327A2" w:rsidP="002E7143">
            <w:pPr>
              <w:spacing w:line="276" w:lineRule="auto"/>
              <w:jc w:val="both"/>
              <w:rPr>
                <w:noProof/>
                <w:lang w:val="nl-NL"/>
              </w:rPr>
            </w:pPr>
            <w:r w:rsidRPr="000C7B1A">
              <w:rPr>
                <w:noProof/>
                <w:lang w:val="nl-NL"/>
              </w:rPr>
              <w:t>2KI + O</w:t>
            </w:r>
            <w:r w:rsidRPr="000C7B1A">
              <w:rPr>
                <w:noProof/>
                <w:vertAlign w:val="subscript"/>
                <w:lang w:val="nl-NL"/>
              </w:rPr>
              <w:t>3</w:t>
            </w:r>
            <w:r w:rsidRPr="000C7B1A">
              <w:rPr>
                <w:noProof/>
                <w:lang w:val="nl-NL"/>
              </w:rPr>
              <w:t xml:space="preserve"> + H</w:t>
            </w:r>
            <w:r w:rsidRPr="000C7B1A">
              <w:rPr>
                <w:noProof/>
                <w:vertAlign w:val="subscript"/>
                <w:lang w:val="nl-NL"/>
              </w:rPr>
              <w:t>2</w:t>
            </w:r>
            <w:r w:rsidRPr="000C7B1A">
              <w:rPr>
                <w:noProof/>
                <w:lang w:val="nl-NL"/>
              </w:rPr>
              <w:t xml:space="preserve">O </w:t>
            </w:r>
            <w:r w:rsidRPr="000C7B1A">
              <w:rPr>
                <w:lang w:val="nl-NL"/>
              </w:rPr>
              <w:t>→</w:t>
            </w:r>
            <w:r w:rsidRPr="000C7B1A">
              <w:rPr>
                <w:noProof/>
                <w:lang w:val="nl-NL"/>
              </w:rPr>
              <w:t xml:space="preserve"> I</w:t>
            </w:r>
            <w:r w:rsidRPr="000C7B1A">
              <w:rPr>
                <w:noProof/>
                <w:vertAlign w:val="subscript"/>
                <w:lang w:val="nl-NL"/>
              </w:rPr>
              <w:t>2</w:t>
            </w:r>
            <w:r w:rsidRPr="000C7B1A">
              <w:rPr>
                <w:noProof/>
                <w:lang w:val="nl-NL"/>
              </w:rPr>
              <w:t xml:space="preserve"> + 2KOH + O</w:t>
            </w:r>
            <w:r w:rsidRPr="000C7B1A">
              <w:rPr>
                <w:noProof/>
                <w:vertAlign w:val="subscript"/>
                <w:lang w:val="nl-NL"/>
              </w:rPr>
              <w:t>2</w:t>
            </w:r>
          </w:p>
          <w:p w:rsidR="00C327A2" w:rsidRPr="000C7B1A" w:rsidRDefault="00C327A2" w:rsidP="002E7143">
            <w:pPr>
              <w:spacing w:line="276" w:lineRule="auto"/>
              <w:jc w:val="both"/>
              <w:rPr>
                <w:lang w:val="nl-NL"/>
              </w:rPr>
            </w:pPr>
            <w:r w:rsidRPr="000C7B1A">
              <w:rPr>
                <w:lang w:val="nl-NL"/>
              </w:rPr>
              <w:t>(I</w:t>
            </w:r>
            <w:r w:rsidRPr="000C7B1A">
              <w:rPr>
                <w:vertAlign w:val="subscript"/>
                <w:lang w:val="nl-NL"/>
              </w:rPr>
              <w:t xml:space="preserve"> 2 </w:t>
            </w:r>
            <w:r w:rsidRPr="000C7B1A">
              <w:rPr>
                <w:lang w:val="nl-NL"/>
              </w:rPr>
              <w:t xml:space="preserve"> + hồ tinh bột → màu xanh đậm)</w:t>
            </w:r>
          </w:p>
          <w:p w:rsidR="00C327A2" w:rsidRPr="000C7B1A" w:rsidRDefault="00C327A2" w:rsidP="002E7143">
            <w:pPr>
              <w:spacing w:line="276" w:lineRule="auto"/>
              <w:jc w:val="both"/>
              <w:rPr>
                <w:noProof/>
                <w:lang w:val="nl-NL"/>
              </w:rPr>
            </w:pPr>
            <w:r w:rsidRPr="000C7B1A">
              <w:rPr>
                <w:lang w:val="nl-NL"/>
              </w:rPr>
              <w:t>2Ag + O</w:t>
            </w:r>
            <w:r w:rsidRPr="000C7B1A">
              <w:rPr>
                <w:vertAlign w:val="subscript"/>
                <w:lang w:val="nl-NL"/>
              </w:rPr>
              <w:t>3</w:t>
            </w:r>
            <w:r w:rsidRPr="000C7B1A">
              <w:rPr>
                <w:lang w:val="nl-NL"/>
              </w:rPr>
              <w:t xml:space="preserve"> → Ag</w:t>
            </w:r>
            <w:r w:rsidRPr="000C7B1A">
              <w:rPr>
                <w:vertAlign w:val="subscript"/>
                <w:lang w:val="nl-NL"/>
              </w:rPr>
              <w:t>2</w:t>
            </w:r>
            <w:r w:rsidRPr="000C7B1A">
              <w:rPr>
                <w:lang w:val="nl-NL"/>
              </w:rPr>
              <w:t>O + O</w:t>
            </w:r>
            <w:r w:rsidRPr="000C7B1A">
              <w:rPr>
                <w:vertAlign w:val="subscript"/>
                <w:lang w:val="nl-NL"/>
              </w:rPr>
              <w:t>2</w:t>
            </w:r>
          </w:p>
        </w:tc>
      </w:tr>
    </w:tbl>
    <w:p w:rsidR="0048348F" w:rsidRPr="000C7B1A" w:rsidRDefault="0048348F" w:rsidP="002E7143">
      <w:pPr>
        <w:jc w:val="both"/>
        <w:rPr>
          <w:b/>
          <w:lang w:val="vi-VN"/>
        </w:rPr>
      </w:pPr>
      <w:r w:rsidRPr="000C7B1A">
        <w:rPr>
          <w:b/>
          <w:lang w:val="vi-VN"/>
        </w:rPr>
        <w:t>B-BÀI TẬP</w:t>
      </w:r>
    </w:p>
    <w:p w:rsidR="00241E71" w:rsidRPr="000C7B1A" w:rsidRDefault="00241E71" w:rsidP="002E7143">
      <w:pPr>
        <w:jc w:val="both"/>
      </w:pPr>
      <w:r w:rsidRPr="000C7B1A">
        <w:rPr>
          <w:b/>
        </w:rPr>
        <w:t>Câu</w:t>
      </w:r>
      <w:r w:rsidRPr="000C7B1A">
        <w:t xml:space="preserve"> </w:t>
      </w:r>
      <w:r w:rsidRPr="000C7B1A">
        <w:rPr>
          <w:b/>
        </w:rPr>
        <w:t>1.</w:t>
      </w:r>
      <w:r w:rsidRPr="000C7B1A">
        <w:t xml:space="preserve"> Cấu hình e lớp ngoài cùng của các nguyên tử các nguyên tố halogen là:</w:t>
      </w:r>
    </w:p>
    <w:p w:rsidR="00241E71" w:rsidRPr="000C7B1A" w:rsidRDefault="00241E71" w:rsidP="002E7143">
      <w:pPr>
        <w:jc w:val="both"/>
      </w:pPr>
      <w:r w:rsidRPr="000C7B1A">
        <w:t>A. ns</w:t>
      </w:r>
      <w:r w:rsidRPr="000C7B1A">
        <w:rPr>
          <w:vertAlign w:val="superscript"/>
        </w:rPr>
        <w:t>2</w:t>
      </w:r>
      <w:r w:rsidRPr="000C7B1A">
        <w:t>np</w:t>
      </w:r>
      <w:r w:rsidRPr="000C7B1A">
        <w:rPr>
          <w:vertAlign w:val="superscript"/>
        </w:rPr>
        <w:t>4</w:t>
      </w:r>
      <w:r w:rsidRPr="000C7B1A">
        <w:t>.</w:t>
      </w:r>
      <w:r w:rsidRPr="000C7B1A">
        <w:tab/>
      </w:r>
      <w:r w:rsidRPr="000C7B1A">
        <w:tab/>
        <w:t>B. ns</w:t>
      </w:r>
      <w:r w:rsidRPr="000C7B1A">
        <w:rPr>
          <w:vertAlign w:val="superscript"/>
        </w:rPr>
        <w:t>2</w:t>
      </w:r>
      <w:r w:rsidRPr="000C7B1A">
        <w:t>p</w:t>
      </w:r>
      <w:r w:rsidRPr="000C7B1A">
        <w:rPr>
          <w:vertAlign w:val="superscript"/>
        </w:rPr>
        <w:t>5.</w:t>
      </w:r>
      <w:r w:rsidRPr="000C7B1A">
        <w:tab/>
      </w:r>
      <w:r w:rsidRPr="000C7B1A">
        <w:tab/>
        <w:t>C. ns</w:t>
      </w:r>
      <w:r w:rsidRPr="000C7B1A">
        <w:rPr>
          <w:vertAlign w:val="superscript"/>
        </w:rPr>
        <w:t>2</w:t>
      </w:r>
      <w:r w:rsidRPr="000C7B1A">
        <w:t>np</w:t>
      </w:r>
      <w:r w:rsidRPr="000C7B1A">
        <w:rPr>
          <w:vertAlign w:val="superscript"/>
        </w:rPr>
        <w:t>3</w:t>
      </w:r>
      <w:r w:rsidRPr="000C7B1A">
        <w:t>.</w:t>
      </w:r>
      <w:r w:rsidRPr="000C7B1A">
        <w:tab/>
      </w:r>
      <w:r w:rsidRPr="000C7B1A">
        <w:tab/>
        <w:t>D. ns</w:t>
      </w:r>
      <w:r w:rsidRPr="000C7B1A">
        <w:rPr>
          <w:vertAlign w:val="superscript"/>
        </w:rPr>
        <w:t>2</w:t>
      </w:r>
      <w:r w:rsidRPr="000C7B1A">
        <w:t>np</w:t>
      </w:r>
      <w:r w:rsidRPr="000C7B1A">
        <w:rPr>
          <w:vertAlign w:val="superscript"/>
        </w:rPr>
        <w:t>6</w:t>
      </w:r>
      <w:r w:rsidRPr="000C7B1A">
        <w:t>.</w:t>
      </w:r>
    </w:p>
    <w:p w:rsidR="00241E71" w:rsidRPr="000C7B1A" w:rsidRDefault="00241E71" w:rsidP="002E7143">
      <w:pPr>
        <w:jc w:val="both"/>
      </w:pPr>
      <w:r w:rsidRPr="000C7B1A">
        <w:rPr>
          <w:b/>
        </w:rPr>
        <w:t>Câu</w:t>
      </w:r>
      <w:r w:rsidRPr="000C7B1A">
        <w:t xml:space="preserve"> </w:t>
      </w:r>
      <w:r w:rsidRPr="000C7B1A">
        <w:rPr>
          <w:b/>
        </w:rPr>
        <w:t>2.</w:t>
      </w:r>
      <w:r w:rsidRPr="000C7B1A">
        <w:t xml:space="preserve"> Ở trạng thái cơ bản các nguyên tố halogen có mấy e độc thân?</w:t>
      </w:r>
    </w:p>
    <w:p w:rsidR="00241E71" w:rsidRPr="000C7B1A" w:rsidRDefault="00241E71" w:rsidP="002E7143">
      <w:pPr>
        <w:jc w:val="both"/>
      </w:pPr>
      <w:r w:rsidRPr="000C7B1A">
        <w:t>A. 1</w:t>
      </w:r>
      <w:r w:rsidRPr="000C7B1A">
        <w:tab/>
      </w:r>
      <w:r w:rsidRPr="000C7B1A">
        <w:tab/>
      </w:r>
      <w:r w:rsidRPr="000C7B1A">
        <w:tab/>
        <w:t>B. 5.</w:t>
      </w:r>
      <w:r w:rsidRPr="000C7B1A">
        <w:tab/>
      </w:r>
      <w:r w:rsidRPr="000C7B1A">
        <w:tab/>
      </w:r>
      <w:r w:rsidRPr="000C7B1A">
        <w:tab/>
        <w:t xml:space="preserve">C. 3. </w:t>
      </w:r>
      <w:r w:rsidRPr="000C7B1A">
        <w:tab/>
      </w:r>
      <w:r w:rsidRPr="000C7B1A">
        <w:tab/>
      </w:r>
      <w:r w:rsidRPr="000C7B1A">
        <w:tab/>
        <w:t>D. 7.</w:t>
      </w:r>
    </w:p>
    <w:p w:rsidR="00241E71" w:rsidRPr="000C7B1A" w:rsidRDefault="00241E71" w:rsidP="002E7143">
      <w:pPr>
        <w:jc w:val="both"/>
      </w:pPr>
      <w:r w:rsidRPr="000C7B1A">
        <w:rPr>
          <w:b/>
        </w:rPr>
        <w:t>Câu</w:t>
      </w:r>
      <w:r w:rsidRPr="000C7B1A">
        <w:t xml:space="preserve"> </w:t>
      </w:r>
      <w:r w:rsidRPr="000C7B1A">
        <w:rPr>
          <w:b/>
        </w:rPr>
        <w:t>3.</w:t>
      </w:r>
      <w:r w:rsidRPr="000C7B1A">
        <w:t xml:space="preserve"> Liên kết trong các phân tử đơn chất halogen là gì?</w:t>
      </w:r>
    </w:p>
    <w:p w:rsidR="00241E71" w:rsidRPr="000C7B1A" w:rsidRDefault="00241E71" w:rsidP="002E7143">
      <w:pPr>
        <w:jc w:val="both"/>
      </w:pPr>
      <w:r w:rsidRPr="000C7B1A">
        <w:t>A. công hóa trị không cực.</w:t>
      </w:r>
      <w:r w:rsidRPr="000C7B1A">
        <w:tab/>
        <w:t>B. cộng hóa trị có cực.</w:t>
      </w:r>
      <w:r w:rsidRPr="000C7B1A">
        <w:tab/>
      </w:r>
    </w:p>
    <w:p w:rsidR="00241E71" w:rsidRPr="000C7B1A" w:rsidRDefault="00241E71" w:rsidP="002E7143">
      <w:pPr>
        <w:jc w:val="both"/>
      </w:pPr>
      <w:r w:rsidRPr="000C7B1A">
        <w:t>C. liên kết ion.</w:t>
      </w:r>
      <w:r w:rsidRPr="000C7B1A">
        <w:tab/>
      </w:r>
      <w:r w:rsidRPr="000C7B1A">
        <w:tab/>
      </w:r>
      <w:r w:rsidRPr="000C7B1A">
        <w:tab/>
        <w:t>D. liên kết cho nhận.</w:t>
      </w:r>
    </w:p>
    <w:p w:rsidR="00241E71" w:rsidRPr="000C7B1A" w:rsidRDefault="00241E71" w:rsidP="002E7143">
      <w:pPr>
        <w:jc w:val="both"/>
      </w:pPr>
      <w:r w:rsidRPr="000C7B1A">
        <w:rPr>
          <w:b/>
        </w:rPr>
        <w:t>Câu 4.</w:t>
      </w:r>
      <w:r w:rsidRPr="000C7B1A">
        <w:t xml:space="preserve"> Chất nào có tính khử mạnh nhất?</w:t>
      </w:r>
    </w:p>
    <w:p w:rsidR="00241E71" w:rsidRPr="000C7B1A" w:rsidRDefault="00241E71" w:rsidP="002E7143">
      <w:pPr>
        <w:jc w:val="both"/>
      </w:pPr>
      <w:r w:rsidRPr="000C7B1A">
        <w:t>A. HI.</w:t>
      </w:r>
      <w:r w:rsidRPr="000C7B1A">
        <w:tab/>
      </w:r>
      <w:r w:rsidRPr="000C7B1A">
        <w:tab/>
      </w:r>
      <w:r w:rsidRPr="000C7B1A">
        <w:tab/>
        <w:t xml:space="preserve">B. HF. </w:t>
      </w:r>
      <w:r w:rsidRPr="000C7B1A">
        <w:tab/>
      </w:r>
      <w:r w:rsidRPr="000C7B1A">
        <w:tab/>
      </w:r>
      <w:r w:rsidRPr="000C7B1A">
        <w:tab/>
        <w:t>C. HBr.</w:t>
      </w:r>
      <w:r w:rsidRPr="000C7B1A">
        <w:tab/>
      </w:r>
      <w:r w:rsidRPr="000C7B1A">
        <w:tab/>
      </w:r>
      <w:r w:rsidRPr="000C7B1A">
        <w:tab/>
        <w:t>D. HCl.</w:t>
      </w:r>
    </w:p>
    <w:p w:rsidR="00241E71" w:rsidRPr="000C7B1A" w:rsidRDefault="00241E71" w:rsidP="002E7143">
      <w:pPr>
        <w:jc w:val="both"/>
      </w:pPr>
      <w:r w:rsidRPr="000C7B1A">
        <w:rPr>
          <w:b/>
        </w:rPr>
        <w:t>Câu</w:t>
      </w:r>
      <w:r w:rsidRPr="000C7B1A">
        <w:t xml:space="preserve"> </w:t>
      </w:r>
      <w:r w:rsidRPr="000C7B1A">
        <w:rPr>
          <w:b/>
        </w:rPr>
        <w:t>5.</w:t>
      </w:r>
      <w:r w:rsidRPr="000C7B1A">
        <w:t xml:space="preserve"> Trong phản ứng clo với nước, clo là chất:</w:t>
      </w:r>
      <w:r w:rsidRPr="000C7B1A">
        <w:tab/>
      </w:r>
    </w:p>
    <w:p w:rsidR="00241E71" w:rsidRPr="000C7B1A" w:rsidRDefault="00241E71" w:rsidP="002E7143">
      <w:pPr>
        <w:jc w:val="both"/>
      </w:pPr>
      <w:r w:rsidRPr="000C7B1A">
        <w:t>A. oxi hóa.</w:t>
      </w:r>
      <w:r w:rsidRPr="000C7B1A">
        <w:tab/>
      </w:r>
      <w:r w:rsidRPr="000C7B1A">
        <w:tab/>
        <w:t>B. khử.</w:t>
      </w:r>
      <w:r w:rsidRPr="000C7B1A">
        <w:tab/>
      </w:r>
      <w:r w:rsidRPr="000C7B1A">
        <w:tab/>
      </w:r>
      <w:r w:rsidRPr="000C7B1A">
        <w:tab/>
        <w:t>C. vừa oxi hóa, vừa khử.</w:t>
      </w:r>
      <w:r w:rsidRPr="000C7B1A">
        <w:tab/>
        <w:t xml:space="preserve">D. không oxi hóa, khử </w:t>
      </w:r>
    </w:p>
    <w:p w:rsidR="00241E71" w:rsidRPr="000C7B1A" w:rsidRDefault="00241E71" w:rsidP="002E7143">
      <w:pPr>
        <w:jc w:val="both"/>
      </w:pPr>
      <w:r w:rsidRPr="000C7B1A">
        <w:rPr>
          <w:b/>
        </w:rPr>
        <w:t>Câu</w:t>
      </w:r>
      <w:r w:rsidRPr="000C7B1A">
        <w:t xml:space="preserve"> </w:t>
      </w:r>
      <w:r w:rsidRPr="000C7B1A">
        <w:rPr>
          <w:b/>
        </w:rPr>
        <w:t>6.</w:t>
      </w:r>
      <w:r w:rsidRPr="000C7B1A">
        <w:t xml:space="preserve"> Thuốc thử của axit clohidric và muối clorua là:</w:t>
      </w:r>
    </w:p>
    <w:p w:rsidR="00241E71" w:rsidRPr="000C7B1A" w:rsidRDefault="00241E71" w:rsidP="002E7143">
      <w:pPr>
        <w:jc w:val="both"/>
      </w:pPr>
      <w:r w:rsidRPr="000C7B1A">
        <w:lastRenderedPageBreak/>
        <w:t>A. ddAgNO</w:t>
      </w:r>
      <w:r w:rsidRPr="000C7B1A">
        <w:rPr>
          <w:vertAlign w:val="subscript"/>
        </w:rPr>
        <w:t>3</w:t>
      </w:r>
      <w:r w:rsidRPr="000C7B1A">
        <w:t>.</w:t>
      </w:r>
      <w:r w:rsidRPr="000C7B1A">
        <w:tab/>
      </w:r>
      <w:r w:rsidRPr="000C7B1A">
        <w:tab/>
        <w:t>B. dd Na</w:t>
      </w:r>
      <w:r w:rsidRPr="000C7B1A">
        <w:rPr>
          <w:vertAlign w:val="subscript"/>
        </w:rPr>
        <w:t>2</w:t>
      </w:r>
      <w:r w:rsidRPr="000C7B1A">
        <w:t>CO</w:t>
      </w:r>
      <w:r w:rsidRPr="000C7B1A">
        <w:rPr>
          <w:vertAlign w:val="subscript"/>
        </w:rPr>
        <w:t>3</w:t>
      </w:r>
      <w:r w:rsidRPr="000C7B1A">
        <w:t>.</w:t>
      </w:r>
      <w:r w:rsidRPr="000C7B1A">
        <w:tab/>
      </w:r>
      <w:r w:rsidRPr="000C7B1A">
        <w:tab/>
        <w:t>C. ddNaOH.</w:t>
      </w:r>
      <w:r w:rsidRPr="000C7B1A">
        <w:tab/>
      </w:r>
      <w:r w:rsidRPr="000C7B1A">
        <w:tab/>
      </w:r>
      <w:r w:rsidRPr="000C7B1A">
        <w:tab/>
        <w:t>D. phenolphthalein.</w:t>
      </w:r>
    </w:p>
    <w:p w:rsidR="00241E71" w:rsidRPr="000C7B1A" w:rsidRDefault="00241E71" w:rsidP="002E7143">
      <w:pPr>
        <w:jc w:val="both"/>
      </w:pPr>
      <w:r w:rsidRPr="000C7B1A">
        <w:rPr>
          <w:b/>
        </w:rPr>
        <w:t>Câu</w:t>
      </w:r>
      <w:r w:rsidRPr="000C7B1A">
        <w:t xml:space="preserve"> </w:t>
      </w:r>
      <w:r w:rsidRPr="000C7B1A">
        <w:rPr>
          <w:b/>
        </w:rPr>
        <w:t>7.</w:t>
      </w:r>
      <w:r w:rsidRPr="000C7B1A">
        <w:t xml:space="preserve"> Hợp chất nào có tính oxi hóa mạnh nhất?</w:t>
      </w:r>
      <w:r w:rsidRPr="000C7B1A">
        <w:tab/>
      </w:r>
    </w:p>
    <w:p w:rsidR="00241E71" w:rsidRPr="000C7B1A" w:rsidRDefault="00241E71" w:rsidP="002E7143">
      <w:pPr>
        <w:jc w:val="both"/>
      </w:pPr>
      <w:r w:rsidRPr="000C7B1A">
        <w:t>A. HClO.</w:t>
      </w:r>
      <w:r w:rsidRPr="000C7B1A">
        <w:tab/>
      </w:r>
      <w:r w:rsidRPr="000C7B1A">
        <w:tab/>
        <w:t>B. HClO</w:t>
      </w:r>
      <w:r w:rsidRPr="000C7B1A">
        <w:rPr>
          <w:vertAlign w:val="subscript"/>
        </w:rPr>
        <w:t>2</w:t>
      </w:r>
      <w:r w:rsidRPr="000C7B1A">
        <w:t>.</w:t>
      </w:r>
      <w:r w:rsidRPr="000C7B1A">
        <w:tab/>
      </w:r>
      <w:r w:rsidRPr="000C7B1A">
        <w:tab/>
        <w:t>C. HClO</w:t>
      </w:r>
      <w:r w:rsidRPr="000C7B1A">
        <w:rPr>
          <w:vertAlign w:val="subscript"/>
        </w:rPr>
        <w:t>3</w:t>
      </w:r>
      <w:r w:rsidRPr="000C7B1A">
        <w:t>.</w:t>
      </w:r>
      <w:r w:rsidRPr="000C7B1A">
        <w:tab/>
      </w:r>
      <w:r w:rsidRPr="000C7B1A">
        <w:tab/>
      </w:r>
      <w:r w:rsidRPr="000C7B1A">
        <w:tab/>
        <w:t>D. HClO</w:t>
      </w:r>
      <w:r w:rsidRPr="000C7B1A">
        <w:rPr>
          <w:vertAlign w:val="subscript"/>
        </w:rPr>
        <w:t>4</w:t>
      </w:r>
      <w:r w:rsidRPr="000C7B1A">
        <w:t>.</w:t>
      </w:r>
    </w:p>
    <w:p w:rsidR="00241E71" w:rsidRPr="000C7B1A" w:rsidRDefault="00241E71" w:rsidP="002E7143">
      <w:pPr>
        <w:jc w:val="both"/>
      </w:pPr>
      <w:r w:rsidRPr="000C7B1A">
        <w:rPr>
          <w:b/>
        </w:rPr>
        <w:t>Câu</w:t>
      </w:r>
      <w:r w:rsidRPr="000C7B1A">
        <w:t xml:space="preserve"> </w:t>
      </w:r>
      <w:r w:rsidRPr="000C7B1A">
        <w:rPr>
          <w:b/>
        </w:rPr>
        <w:t>8.</w:t>
      </w:r>
      <w:r w:rsidRPr="000C7B1A">
        <w:t xml:space="preserve"> Trạng thái đúng của brom là:</w:t>
      </w:r>
    </w:p>
    <w:p w:rsidR="00241E71" w:rsidRPr="000C7B1A" w:rsidRDefault="00241E71" w:rsidP="002E7143">
      <w:pPr>
        <w:jc w:val="both"/>
      </w:pPr>
      <w:r w:rsidRPr="000C7B1A">
        <w:t xml:space="preserve">A. rắn </w:t>
      </w:r>
      <w:r w:rsidRPr="000C7B1A">
        <w:tab/>
      </w:r>
      <w:r w:rsidRPr="000C7B1A">
        <w:tab/>
      </w:r>
      <w:r w:rsidRPr="000C7B1A">
        <w:tab/>
        <w:t>B. lỏng.</w:t>
      </w:r>
      <w:r w:rsidRPr="000C7B1A">
        <w:tab/>
      </w:r>
      <w:r w:rsidRPr="000C7B1A">
        <w:tab/>
      </w:r>
      <w:r w:rsidRPr="000C7B1A">
        <w:tab/>
        <w:t>C. khí.</w:t>
      </w:r>
      <w:r w:rsidRPr="000C7B1A">
        <w:tab/>
      </w:r>
      <w:r w:rsidRPr="000C7B1A">
        <w:tab/>
      </w:r>
      <w:r w:rsidRPr="000C7B1A">
        <w:tab/>
        <w:t>D. tất cả sai.</w:t>
      </w:r>
    </w:p>
    <w:p w:rsidR="00241E71" w:rsidRPr="000C7B1A" w:rsidRDefault="00241E71" w:rsidP="002E7143">
      <w:pPr>
        <w:jc w:val="both"/>
      </w:pPr>
      <w:r w:rsidRPr="000C7B1A">
        <w:rPr>
          <w:b/>
        </w:rPr>
        <w:t>Câu</w:t>
      </w:r>
      <w:r w:rsidRPr="000C7B1A">
        <w:t xml:space="preserve"> </w:t>
      </w:r>
      <w:r w:rsidRPr="000C7B1A">
        <w:rPr>
          <w:b/>
        </w:rPr>
        <w:t>9.</w:t>
      </w:r>
      <w:r w:rsidRPr="000C7B1A">
        <w:t xml:space="preserve"> Cho dãy axit: HF, HCl,HBr,HI. Theo chiều từ trái sang phải tính chất axit biến đổi như sau:</w:t>
      </w:r>
    </w:p>
    <w:p w:rsidR="00241E71" w:rsidRPr="000C7B1A" w:rsidRDefault="00241E71" w:rsidP="002E7143">
      <w:pPr>
        <w:jc w:val="both"/>
      </w:pPr>
      <w:r w:rsidRPr="000C7B1A">
        <w:t>A. giảm.</w:t>
      </w:r>
      <w:r w:rsidRPr="000C7B1A">
        <w:tab/>
      </w:r>
      <w:r w:rsidRPr="000C7B1A">
        <w:tab/>
        <w:t>B. tăng.</w:t>
      </w:r>
      <w:r w:rsidRPr="000C7B1A">
        <w:tab/>
        <w:t xml:space="preserve">        </w:t>
      </w:r>
      <w:r w:rsidRPr="000C7B1A">
        <w:tab/>
        <w:t>C. vừa tăng, vừa giảm.            D. Không tăng, không giảm.</w:t>
      </w:r>
    </w:p>
    <w:p w:rsidR="00241E71" w:rsidRPr="000C7B1A" w:rsidRDefault="00241E71" w:rsidP="002E7143">
      <w:pPr>
        <w:jc w:val="both"/>
      </w:pPr>
      <w:r w:rsidRPr="000C7B1A">
        <w:rPr>
          <w:b/>
        </w:rPr>
        <w:t>Câu</w:t>
      </w:r>
      <w:r w:rsidRPr="000C7B1A">
        <w:t xml:space="preserve"> </w:t>
      </w:r>
      <w:r w:rsidRPr="000C7B1A">
        <w:rPr>
          <w:b/>
        </w:rPr>
        <w:t>10.</w:t>
      </w:r>
      <w:r w:rsidRPr="000C7B1A">
        <w:t xml:space="preserve"> Hãy lựa chọn phương pháp điều chế khí hidroclorua trong phòng thí nghiệm:</w:t>
      </w:r>
    </w:p>
    <w:p w:rsidR="00241E71" w:rsidRPr="000C7B1A" w:rsidRDefault="00241E71" w:rsidP="002E7143">
      <w:pPr>
        <w:jc w:val="both"/>
      </w:pPr>
      <w:r w:rsidRPr="000C7B1A">
        <w:t>A. Thủy phân AlCl</w:t>
      </w:r>
      <w:r w:rsidRPr="000C7B1A">
        <w:rPr>
          <w:vertAlign w:val="subscript"/>
        </w:rPr>
        <w:t>3</w:t>
      </w:r>
      <w:r w:rsidRPr="000C7B1A">
        <w:t>.</w:t>
      </w:r>
      <w:r w:rsidRPr="000C7B1A">
        <w:tab/>
      </w:r>
      <w:r w:rsidRPr="000C7B1A">
        <w:tab/>
      </w:r>
      <w:r w:rsidRPr="000C7B1A">
        <w:tab/>
        <w:t>B. Tổng hợp từ H</w:t>
      </w:r>
      <w:r w:rsidRPr="000C7B1A">
        <w:rPr>
          <w:vertAlign w:val="subscript"/>
        </w:rPr>
        <w:t>2</w:t>
      </w:r>
      <w:r w:rsidRPr="000C7B1A">
        <w:t xml:space="preserve"> và Cl</w:t>
      </w:r>
      <w:r w:rsidRPr="000C7B1A">
        <w:rPr>
          <w:vertAlign w:val="subscript"/>
        </w:rPr>
        <w:t>2</w:t>
      </w:r>
      <w:r w:rsidRPr="000C7B1A">
        <w:t xml:space="preserve">.         </w:t>
      </w:r>
    </w:p>
    <w:p w:rsidR="00241E71" w:rsidRPr="000C7B1A" w:rsidRDefault="00241E71" w:rsidP="002E7143">
      <w:pPr>
        <w:jc w:val="both"/>
      </w:pPr>
      <w:r w:rsidRPr="000C7B1A">
        <w:t>C. clo tác dụng với H</w:t>
      </w:r>
      <w:r w:rsidRPr="000C7B1A">
        <w:rPr>
          <w:vertAlign w:val="subscript"/>
        </w:rPr>
        <w:t>2</w:t>
      </w:r>
      <w:r w:rsidRPr="000C7B1A">
        <w:t>O.</w:t>
      </w:r>
      <w:r w:rsidRPr="000C7B1A">
        <w:tab/>
        <w:t xml:space="preserve">             D. NaCl tinh thể và H</w:t>
      </w:r>
      <w:r w:rsidRPr="000C7B1A">
        <w:rPr>
          <w:vertAlign w:val="subscript"/>
        </w:rPr>
        <w:t>2</w:t>
      </w:r>
      <w:r w:rsidRPr="000C7B1A">
        <w:t>SO</w:t>
      </w:r>
      <w:r w:rsidRPr="000C7B1A">
        <w:rPr>
          <w:vertAlign w:val="subscript"/>
        </w:rPr>
        <w:t xml:space="preserve">4  </w:t>
      </w:r>
      <w:r w:rsidRPr="000C7B1A">
        <w:t>đặc.</w:t>
      </w:r>
    </w:p>
    <w:p w:rsidR="00241E71" w:rsidRPr="000C7B1A" w:rsidRDefault="00241E71" w:rsidP="002E7143">
      <w:pPr>
        <w:jc w:val="both"/>
      </w:pPr>
      <w:r w:rsidRPr="000C7B1A">
        <w:rPr>
          <w:b/>
        </w:rPr>
        <w:t>Câu</w:t>
      </w:r>
      <w:r w:rsidRPr="000C7B1A">
        <w:t xml:space="preserve"> </w:t>
      </w:r>
      <w:r w:rsidRPr="000C7B1A">
        <w:rPr>
          <w:b/>
        </w:rPr>
        <w:t>11</w:t>
      </w:r>
      <w:r w:rsidRPr="000C7B1A">
        <w:t>.Axit không thể đựng trong bình thủy tinh là:</w:t>
      </w:r>
    </w:p>
    <w:p w:rsidR="00241E71" w:rsidRPr="000C7B1A" w:rsidRDefault="00241E71" w:rsidP="002E7143">
      <w:pPr>
        <w:jc w:val="both"/>
      </w:pPr>
      <w:r w:rsidRPr="000C7B1A">
        <w:t xml:space="preserve"> A. HNO</w:t>
      </w:r>
      <w:r w:rsidRPr="000C7B1A">
        <w:rPr>
          <w:vertAlign w:val="subscript"/>
        </w:rPr>
        <w:t>3</w:t>
      </w:r>
      <w:r w:rsidRPr="000C7B1A">
        <w:tab/>
      </w:r>
      <w:r w:rsidRPr="000C7B1A">
        <w:tab/>
        <w:t xml:space="preserve">B. HF. </w:t>
      </w:r>
      <w:r w:rsidRPr="000C7B1A">
        <w:tab/>
      </w:r>
      <w:r w:rsidRPr="000C7B1A">
        <w:tab/>
      </w:r>
      <w:r w:rsidRPr="000C7B1A">
        <w:tab/>
        <w:t>C. H</w:t>
      </w:r>
      <w:r w:rsidRPr="000C7B1A">
        <w:rPr>
          <w:vertAlign w:val="subscript"/>
        </w:rPr>
        <w:t>2</w:t>
      </w:r>
      <w:r w:rsidRPr="000C7B1A">
        <w:t>SO</w:t>
      </w:r>
      <w:r w:rsidRPr="000C7B1A">
        <w:rPr>
          <w:vertAlign w:val="subscript"/>
        </w:rPr>
        <w:t>4</w:t>
      </w:r>
      <w:r w:rsidRPr="000C7B1A">
        <w:t>.</w:t>
      </w:r>
      <w:r w:rsidRPr="000C7B1A">
        <w:tab/>
      </w:r>
      <w:r w:rsidRPr="000C7B1A">
        <w:tab/>
        <w:t>D. HCl.</w:t>
      </w:r>
    </w:p>
    <w:p w:rsidR="00241E71" w:rsidRPr="000C7B1A" w:rsidRDefault="00241E71" w:rsidP="002E7143">
      <w:pPr>
        <w:jc w:val="both"/>
      </w:pPr>
      <w:r w:rsidRPr="000C7B1A">
        <w:rPr>
          <w:b/>
        </w:rPr>
        <w:t>Câu</w:t>
      </w:r>
      <w:r w:rsidRPr="000C7B1A">
        <w:t xml:space="preserve"> </w:t>
      </w:r>
      <w:r w:rsidRPr="000C7B1A">
        <w:rPr>
          <w:b/>
        </w:rPr>
        <w:t>12.</w:t>
      </w:r>
      <w:r w:rsidRPr="000C7B1A">
        <w:t>Dung dịch AgNO</w:t>
      </w:r>
      <w:r w:rsidRPr="000C7B1A">
        <w:rPr>
          <w:vertAlign w:val="subscript"/>
        </w:rPr>
        <w:t>3</w:t>
      </w:r>
      <w:r w:rsidRPr="000C7B1A">
        <w:t>không phản ứng với dung dịch nào sau đây?</w:t>
      </w:r>
    </w:p>
    <w:p w:rsidR="00241E71" w:rsidRPr="000C7B1A" w:rsidRDefault="00241E71" w:rsidP="002E7143">
      <w:pPr>
        <w:jc w:val="both"/>
      </w:pPr>
      <w:r w:rsidRPr="000C7B1A">
        <w:t>A. NaCl.</w:t>
      </w:r>
      <w:r w:rsidRPr="000C7B1A">
        <w:tab/>
      </w:r>
      <w:r w:rsidRPr="000C7B1A">
        <w:tab/>
        <w:t>B. NaBr.</w:t>
      </w:r>
      <w:r w:rsidRPr="000C7B1A">
        <w:tab/>
      </w:r>
      <w:r w:rsidRPr="000C7B1A">
        <w:tab/>
        <w:t>C. NaI.</w:t>
      </w:r>
      <w:r w:rsidRPr="000C7B1A">
        <w:tab/>
      </w:r>
      <w:r w:rsidRPr="000C7B1A">
        <w:tab/>
      </w:r>
      <w:r w:rsidRPr="000C7B1A">
        <w:tab/>
        <w:t>D. NaF.</w:t>
      </w:r>
    </w:p>
    <w:p w:rsidR="00241E71" w:rsidRPr="000C7B1A" w:rsidRDefault="00241E71" w:rsidP="002E7143">
      <w:pPr>
        <w:jc w:val="both"/>
      </w:pPr>
      <w:r w:rsidRPr="000C7B1A">
        <w:rPr>
          <w:b/>
        </w:rPr>
        <w:t>Câu</w:t>
      </w:r>
      <w:r w:rsidRPr="000C7B1A">
        <w:t xml:space="preserve"> </w:t>
      </w:r>
      <w:r w:rsidRPr="000C7B1A">
        <w:rPr>
          <w:b/>
        </w:rPr>
        <w:t>13.</w:t>
      </w:r>
      <w:r w:rsidRPr="000C7B1A">
        <w:t xml:space="preserve"> Cho phản ứng: SO</w:t>
      </w:r>
      <w:r w:rsidRPr="000C7B1A">
        <w:rPr>
          <w:vertAlign w:val="subscript"/>
        </w:rPr>
        <w:t xml:space="preserve">2 </w:t>
      </w:r>
      <w:r w:rsidRPr="000C7B1A">
        <w:t>+ Cl</w:t>
      </w:r>
      <w:r w:rsidRPr="000C7B1A">
        <w:rPr>
          <w:vertAlign w:val="subscript"/>
        </w:rPr>
        <w:t xml:space="preserve">2 </w:t>
      </w:r>
      <w:r w:rsidRPr="000C7B1A">
        <w:t>+ 2H</w:t>
      </w:r>
      <w:r w:rsidRPr="000C7B1A">
        <w:rPr>
          <w:vertAlign w:val="subscript"/>
        </w:rPr>
        <w:t>2</w:t>
      </w:r>
      <w:r w:rsidRPr="000C7B1A">
        <w:t xml:space="preserve">O </w:t>
      </w:r>
      <w:r w:rsidRPr="000C7B1A">
        <w:rPr>
          <w:position w:val="-6"/>
        </w:rPr>
        <w:object w:dxaOrig="300" w:dyaOrig="220">
          <v:shape id="_x0000_i1226" type="#_x0000_t75" style="width:15pt;height:11.25pt" o:ole="">
            <v:imagedata r:id="rId315" o:title=""/>
          </v:shape>
          <o:OLEObject Type="Embed" ProgID="Equation.3" ShapeID="_x0000_i1226" DrawAspect="Content" ObjectID="_1613284982" r:id="rId316"/>
        </w:object>
      </w:r>
      <w:r w:rsidRPr="000C7B1A">
        <w:t xml:space="preserve"> 2HCl + H</w:t>
      </w:r>
      <w:r w:rsidRPr="000C7B1A">
        <w:rPr>
          <w:vertAlign w:val="subscript"/>
        </w:rPr>
        <w:t>2</w:t>
      </w:r>
      <w:r w:rsidRPr="000C7B1A">
        <w:t>SO</w:t>
      </w:r>
      <w:r w:rsidRPr="000C7B1A">
        <w:rPr>
          <w:vertAlign w:val="subscript"/>
        </w:rPr>
        <w:t>4</w:t>
      </w:r>
      <w:r w:rsidRPr="000C7B1A">
        <w:t>. Clo là chất:</w:t>
      </w:r>
    </w:p>
    <w:p w:rsidR="00241E71" w:rsidRPr="000C7B1A" w:rsidRDefault="00241E71" w:rsidP="002E7143">
      <w:pPr>
        <w:jc w:val="both"/>
      </w:pPr>
      <w:r w:rsidRPr="000C7B1A">
        <w:t>A oxi hóa.</w:t>
      </w:r>
      <w:r w:rsidRPr="000C7B1A">
        <w:tab/>
      </w:r>
      <w:r w:rsidRPr="000C7B1A">
        <w:tab/>
        <w:t>B. khử.</w:t>
      </w:r>
      <w:r w:rsidRPr="000C7B1A">
        <w:tab/>
      </w:r>
      <w:r w:rsidRPr="000C7B1A">
        <w:tab/>
      </w:r>
      <w:r w:rsidRPr="000C7B1A">
        <w:tab/>
        <w:t>C. vừa oxi hóa, vừa khử.</w:t>
      </w:r>
      <w:r w:rsidRPr="000C7B1A">
        <w:tab/>
        <w:t>D. Không oxi hóa khử</w:t>
      </w:r>
    </w:p>
    <w:p w:rsidR="00241E71" w:rsidRPr="000C7B1A" w:rsidRDefault="00241E71" w:rsidP="002E7143">
      <w:pPr>
        <w:jc w:val="both"/>
      </w:pPr>
      <w:r w:rsidRPr="000C7B1A">
        <w:rPr>
          <w:b/>
        </w:rPr>
        <w:t>Câu</w:t>
      </w:r>
      <w:r w:rsidRPr="000C7B1A">
        <w:t xml:space="preserve"> </w:t>
      </w:r>
      <w:r w:rsidRPr="000C7B1A">
        <w:rPr>
          <w:b/>
        </w:rPr>
        <w:t>14.</w:t>
      </w:r>
      <w:r w:rsidRPr="000C7B1A">
        <w:t xml:space="preserve"> Đặc điểm nào không phải là đặc điểm chung của các halogen?</w:t>
      </w:r>
    </w:p>
    <w:p w:rsidR="00241E71" w:rsidRPr="000C7B1A" w:rsidRDefault="00241E71" w:rsidP="002E7143">
      <w:pPr>
        <w:jc w:val="both"/>
      </w:pPr>
      <w:r w:rsidRPr="000C7B1A">
        <w:t>A. Đều là chất khí ở điều kiện thường.                       B. Đều có tính oxi hóa mạnh.</w:t>
      </w:r>
    </w:p>
    <w:p w:rsidR="00241E71" w:rsidRPr="000C7B1A" w:rsidRDefault="00241E71" w:rsidP="002E7143">
      <w:pPr>
        <w:jc w:val="both"/>
      </w:pPr>
      <w:r w:rsidRPr="000C7B1A">
        <w:t>C. Tác dụng với hầu hết các kim loại và phi kim.      D. Khử năng tác dụng với nước giảm dần tử F</w:t>
      </w:r>
      <w:r w:rsidRPr="000C7B1A">
        <w:rPr>
          <w:vertAlign w:val="subscript"/>
        </w:rPr>
        <w:t>2</w:t>
      </w:r>
      <w:r w:rsidRPr="000C7B1A">
        <w:t xml:space="preserve"> đến I</w:t>
      </w:r>
      <w:r w:rsidRPr="000C7B1A">
        <w:rPr>
          <w:vertAlign w:val="subscript"/>
        </w:rPr>
        <w:t>2</w:t>
      </w:r>
      <w:r w:rsidRPr="000C7B1A">
        <w:t>.</w:t>
      </w:r>
    </w:p>
    <w:p w:rsidR="00241E71" w:rsidRPr="000C7B1A" w:rsidRDefault="00241E71" w:rsidP="002E7143">
      <w:pPr>
        <w:jc w:val="both"/>
      </w:pPr>
      <w:r w:rsidRPr="000C7B1A">
        <w:rPr>
          <w:b/>
        </w:rPr>
        <w:t>Câu</w:t>
      </w:r>
      <w:r w:rsidRPr="000C7B1A">
        <w:t xml:space="preserve"> </w:t>
      </w:r>
      <w:r w:rsidRPr="000C7B1A">
        <w:rPr>
          <w:b/>
        </w:rPr>
        <w:t>15.</w:t>
      </w:r>
      <w:r w:rsidRPr="000C7B1A">
        <w:t xml:space="preserve"> Trong phòng thí nghiệm clo được điều chế từ hóa chất nào sau đây?</w:t>
      </w:r>
    </w:p>
    <w:p w:rsidR="00241E71" w:rsidRPr="000C7B1A" w:rsidRDefault="00241E71" w:rsidP="002E7143">
      <w:pPr>
        <w:jc w:val="both"/>
      </w:pPr>
      <w:r w:rsidRPr="000C7B1A">
        <w:t>A. KClO</w:t>
      </w:r>
      <w:r w:rsidRPr="000C7B1A">
        <w:rPr>
          <w:vertAlign w:val="subscript"/>
        </w:rPr>
        <w:t>3</w:t>
      </w:r>
      <w:r w:rsidRPr="000C7B1A">
        <w:rPr>
          <w:vertAlign w:val="subscript"/>
        </w:rPr>
        <w:tab/>
      </w:r>
      <w:r w:rsidRPr="000C7B1A">
        <w:rPr>
          <w:vertAlign w:val="subscript"/>
        </w:rPr>
        <w:tab/>
      </w:r>
      <w:r w:rsidRPr="000C7B1A">
        <w:t>B. NaCl.</w:t>
      </w:r>
      <w:r w:rsidRPr="000C7B1A">
        <w:tab/>
      </w:r>
      <w:r w:rsidRPr="000C7B1A">
        <w:tab/>
        <w:t>C. MnO</w:t>
      </w:r>
      <w:r w:rsidRPr="000C7B1A">
        <w:rPr>
          <w:vertAlign w:val="subscript"/>
        </w:rPr>
        <w:t>2</w:t>
      </w:r>
      <w:r w:rsidRPr="000C7B1A">
        <w:t>.</w:t>
      </w:r>
      <w:r w:rsidRPr="000C7B1A">
        <w:tab/>
      </w:r>
      <w:r w:rsidRPr="000C7B1A">
        <w:tab/>
        <w:t>D. HClO.</w:t>
      </w:r>
    </w:p>
    <w:p w:rsidR="00241E71" w:rsidRPr="000C7B1A" w:rsidRDefault="00241E71" w:rsidP="002E7143">
      <w:pPr>
        <w:jc w:val="both"/>
      </w:pPr>
      <w:r w:rsidRPr="000C7B1A">
        <w:rPr>
          <w:b/>
        </w:rPr>
        <w:t>Câu</w:t>
      </w:r>
      <w:r w:rsidRPr="000C7B1A">
        <w:t xml:space="preserve"> </w:t>
      </w:r>
      <w:r w:rsidRPr="000C7B1A">
        <w:rPr>
          <w:b/>
        </w:rPr>
        <w:t>16.</w:t>
      </w:r>
      <w:r w:rsidRPr="000C7B1A">
        <w:t xml:space="preserve"> Theo chiều tăng điện tích hạt nhân thì khả năng oxi hóa của các halogen đơn chất:</w:t>
      </w:r>
    </w:p>
    <w:p w:rsidR="00241E71" w:rsidRPr="000C7B1A" w:rsidRDefault="0048348F" w:rsidP="002E7143">
      <w:pPr>
        <w:jc w:val="both"/>
      </w:pPr>
      <w:r w:rsidRPr="000C7B1A">
        <w:t>A</w:t>
      </w:r>
      <w:r w:rsidR="00241E71" w:rsidRPr="000C7B1A">
        <w:t>. tăng dần.</w:t>
      </w:r>
      <w:r w:rsidR="00241E71" w:rsidRPr="000C7B1A">
        <w:tab/>
      </w:r>
      <w:r w:rsidR="00241E71" w:rsidRPr="000C7B1A">
        <w:tab/>
        <w:t>B. giảm dần.</w:t>
      </w:r>
      <w:r w:rsidR="00241E71" w:rsidRPr="000C7B1A">
        <w:tab/>
      </w:r>
      <w:r w:rsidR="00241E71" w:rsidRPr="000C7B1A">
        <w:tab/>
        <w:t>C. không thay đổi.</w:t>
      </w:r>
      <w:r w:rsidR="00241E71" w:rsidRPr="000C7B1A">
        <w:tab/>
        <w:t>D. vừa tăng, vừa giảm.</w:t>
      </w:r>
    </w:p>
    <w:p w:rsidR="00241E71" w:rsidRPr="000C7B1A" w:rsidRDefault="00241E71" w:rsidP="002E7143">
      <w:pPr>
        <w:jc w:val="both"/>
      </w:pPr>
      <w:r w:rsidRPr="000C7B1A">
        <w:rPr>
          <w:b/>
        </w:rPr>
        <w:t>Câu</w:t>
      </w:r>
      <w:r w:rsidRPr="000C7B1A">
        <w:t xml:space="preserve"> </w:t>
      </w:r>
      <w:r w:rsidRPr="000C7B1A">
        <w:rPr>
          <w:b/>
        </w:rPr>
        <w:t>17.</w:t>
      </w:r>
      <w:r w:rsidRPr="000C7B1A">
        <w:t xml:space="preserve"> Các halogen có tính chất hóa học gần giống nhau vì có cùng:</w:t>
      </w:r>
    </w:p>
    <w:p w:rsidR="00241E71" w:rsidRPr="000C7B1A" w:rsidRDefault="00241E71" w:rsidP="002E7143">
      <w:pPr>
        <w:jc w:val="both"/>
      </w:pPr>
      <w:r w:rsidRPr="000C7B1A">
        <w:t>A. cấu hình e lớp ngoài cùng.</w:t>
      </w:r>
      <w:r w:rsidRPr="000C7B1A">
        <w:tab/>
      </w:r>
      <w:r w:rsidRPr="000C7B1A">
        <w:tab/>
        <w:t>B. tính oxi hóa mạnh.        C. số e độc thân.</w:t>
      </w:r>
      <w:r w:rsidRPr="000C7B1A">
        <w:tab/>
      </w:r>
      <w:r w:rsidRPr="000C7B1A">
        <w:tab/>
        <w:t>D. số lớp e.</w:t>
      </w:r>
    </w:p>
    <w:p w:rsidR="00241E71" w:rsidRPr="000C7B1A" w:rsidRDefault="00241E71" w:rsidP="002E7143">
      <w:pPr>
        <w:jc w:val="both"/>
      </w:pPr>
      <w:r w:rsidRPr="000C7B1A">
        <w:rPr>
          <w:b/>
        </w:rPr>
        <w:t>Câu</w:t>
      </w:r>
      <w:r w:rsidRPr="000C7B1A">
        <w:t xml:space="preserve"> </w:t>
      </w:r>
      <w:r w:rsidRPr="000C7B1A">
        <w:rPr>
          <w:b/>
        </w:rPr>
        <w:t>18.</w:t>
      </w:r>
      <w:r w:rsidRPr="000C7B1A">
        <w:t xml:space="preserve"> Khi mở vòi nước máy, nếu chú ý một chút sẽ phát hiện mùi lạ. Đó là do nước máy còn lưu giữ vết tích của thuốc sát trùng. Đó chính là clo và người ta giải thích khả năng diệt khuẩnlà do:</w:t>
      </w:r>
    </w:p>
    <w:p w:rsidR="00241E71" w:rsidRPr="000C7B1A" w:rsidRDefault="00241E71" w:rsidP="002E7143">
      <w:pPr>
        <w:jc w:val="both"/>
      </w:pPr>
      <w:r w:rsidRPr="000C7B1A">
        <w:t xml:space="preserve">A. clo độc nên có tính sát trùng.                                                          </w:t>
      </w:r>
      <w:r w:rsidRPr="000C7B1A">
        <w:tab/>
        <w:t>B. clo có tính oxi hóa mạnh.</w:t>
      </w:r>
      <w:r w:rsidRPr="000C7B1A">
        <w:tab/>
      </w:r>
    </w:p>
    <w:p w:rsidR="00241E71" w:rsidRPr="000C7B1A" w:rsidRDefault="00241E71" w:rsidP="002E7143">
      <w:pPr>
        <w:jc w:val="both"/>
      </w:pPr>
      <w:r w:rsidRPr="000C7B1A">
        <w:t>C. clo tác dụn với nước tạo ra HClO chất này có tính oxi hóa mạnh.</w:t>
      </w:r>
      <w:r w:rsidRPr="000C7B1A">
        <w:tab/>
        <w:t>D. một nguyên nhân khác.</w:t>
      </w:r>
    </w:p>
    <w:p w:rsidR="00241E71" w:rsidRPr="000C7B1A" w:rsidRDefault="00241E71" w:rsidP="002E7143">
      <w:pPr>
        <w:jc w:val="both"/>
      </w:pPr>
      <w:r w:rsidRPr="000C7B1A">
        <w:rPr>
          <w:b/>
        </w:rPr>
        <w:t>Câu</w:t>
      </w:r>
      <w:r w:rsidRPr="000C7B1A">
        <w:t xml:space="preserve"> </w:t>
      </w:r>
      <w:r w:rsidRPr="000C7B1A">
        <w:rPr>
          <w:b/>
        </w:rPr>
        <w:t>19.</w:t>
      </w:r>
      <w:r w:rsidRPr="000C7B1A">
        <w:t xml:space="preserve"> Axit clohidric có thể tham gia phản ứng oxi hóa khử với vai trò:</w:t>
      </w:r>
    </w:p>
    <w:p w:rsidR="00241E71" w:rsidRPr="000C7B1A" w:rsidRDefault="00241E71" w:rsidP="002E7143">
      <w:pPr>
        <w:jc w:val="both"/>
      </w:pPr>
      <w:r w:rsidRPr="000C7B1A">
        <w:t>A. chất khử.</w:t>
      </w:r>
      <w:r w:rsidRPr="000C7B1A">
        <w:tab/>
      </w:r>
      <w:r w:rsidRPr="000C7B1A">
        <w:tab/>
        <w:t>B. chất oxi hóa.</w:t>
      </w:r>
      <w:r w:rsidRPr="000C7B1A">
        <w:tab/>
      </w:r>
      <w:r w:rsidRPr="000C7B1A">
        <w:tab/>
        <w:t>C. môi trường.</w:t>
      </w:r>
      <w:r w:rsidRPr="000C7B1A">
        <w:tab/>
      </w:r>
      <w:r w:rsidRPr="000C7B1A">
        <w:tab/>
        <w:t>D. tất cả đều đúng.</w:t>
      </w:r>
    </w:p>
    <w:p w:rsidR="00241E71" w:rsidRPr="000C7B1A" w:rsidRDefault="00241E71" w:rsidP="002E7143">
      <w:pPr>
        <w:jc w:val="both"/>
      </w:pPr>
      <w:r w:rsidRPr="000C7B1A">
        <w:rPr>
          <w:b/>
        </w:rPr>
        <w:t>Câu 20</w:t>
      </w:r>
      <w:r w:rsidRPr="000C7B1A">
        <w:t>.Trong các kim loại sau đây, kim loại nào khi tá dụng với clo và axit clohidric cho cùng một loại muối?</w:t>
      </w:r>
    </w:p>
    <w:p w:rsidR="00241E71" w:rsidRPr="000C7B1A" w:rsidRDefault="00241E71" w:rsidP="002E7143">
      <w:pPr>
        <w:jc w:val="both"/>
      </w:pPr>
      <w:r w:rsidRPr="000C7B1A">
        <w:t>A. Zn.</w:t>
      </w:r>
      <w:r w:rsidRPr="000C7B1A">
        <w:tab/>
      </w:r>
      <w:r w:rsidRPr="000C7B1A">
        <w:tab/>
      </w:r>
      <w:r w:rsidRPr="000C7B1A">
        <w:tab/>
        <w:t>B. Fe.</w:t>
      </w:r>
      <w:r w:rsidRPr="000C7B1A">
        <w:tab/>
      </w:r>
      <w:r w:rsidRPr="000C7B1A">
        <w:tab/>
      </w:r>
      <w:r w:rsidRPr="000C7B1A">
        <w:tab/>
        <w:t>C. Cu.</w:t>
      </w:r>
      <w:r w:rsidRPr="000C7B1A">
        <w:tab/>
      </w:r>
      <w:r w:rsidRPr="000C7B1A">
        <w:tab/>
      </w:r>
      <w:r w:rsidRPr="000C7B1A">
        <w:tab/>
        <w:t xml:space="preserve">D. Ag </w:t>
      </w:r>
    </w:p>
    <w:p w:rsidR="00241E71" w:rsidRPr="000C7B1A" w:rsidRDefault="00241E71" w:rsidP="002E7143">
      <w:pPr>
        <w:jc w:val="both"/>
      </w:pPr>
      <w:r w:rsidRPr="000C7B1A">
        <w:rPr>
          <w:b/>
        </w:rPr>
        <w:t>Câu</w:t>
      </w:r>
      <w:r w:rsidRPr="000C7B1A">
        <w:t xml:space="preserve"> </w:t>
      </w:r>
      <w:r w:rsidRPr="000C7B1A">
        <w:rPr>
          <w:b/>
        </w:rPr>
        <w:t>21</w:t>
      </w:r>
      <w:r w:rsidRPr="000C7B1A">
        <w:t>. Chất nào sau đây được ứng dụng dung để tráng phim ảnh?</w:t>
      </w:r>
    </w:p>
    <w:p w:rsidR="00241E71" w:rsidRPr="000C7B1A" w:rsidRDefault="00241E71" w:rsidP="002E7143">
      <w:pPr>
        <w:jc w:val="both"/>
      </w:pPr>
      <w:r w:rsidRPr="000C7B1A">
        <w:t>A. NaBr.</w:t>
      </w:r>
      <w:r w:rsidRPr="000C7B1A">
        <w:tab/>
      </w:r>
      <w:r w:rsidRPr="000C7B1A">
        <w:tab/>
        <w:t>B. AgCl.</w:t>
      </w:r>
      <w:r w:rsidRPr="000C7B1A">
        <w:tab/>
      </w:r>
      <w:r w:rsidRPr="000C7B1A">
        <w:tab/>
        <w:t>C. AgBr.</w:t>
      </w:r>
      <w:r w:rsidRPr="000C7B1A">
        <w:tab/>
      </w:r>
      <w:r w:rsidRPr="000C7B1A">
        <w:tab/>
        <w:t>D. HBr.</w:t>
      </w:r>
    </w:p>
    <w:p w:rsidR="00241E71" w:rsidRPr="000C7B1A" w:rsidRDefault="00241E71" w:rsidP="002E7143">
      <w:pPr>
        <w:jc w:val="both"/>
      </w:pPr>
      <w:r w:rsidRPr="000C7B1A">
        <w:rPr>
          <w:b/>
        </w:rPr>
        <w:t>Câu</w:t>
      </w:r>
      <w:r w:rsidRPr="000C7B1A">
        <w:t xml:space="preserve"> </w:t>
      </w:r>
      <w:r w:rsidR="0048348F" w:rsidRPr="000C7B1A">
        <w:rPr>
          <w:b/>
        </w:rPr>
        <w:t>22</w:t>
      </w:r>
      <w:r w:rsidRPr="000C7B1A">
        <w:rPr>
          <w:b/>
        </w:rPr>
        <w:t xml:space="preserve"> </w:t>
      </w:r>
      <w:r w:rsidRPr="000C7B1A">
        <w:t>Thuốc  thử để phẩn biệt dung dịch KI là.</w:t>
      </w:r>
    </w:p>
    <w:p w:rsidR="00241E71" w:rsidRPr="000C7B1A" w:rsidRDefault="00241E71" w:rsidP="002E7143">
      <w:pPr>
        <w:jc w:val="both"/>
        <w:rPr>
          <w:vertAlign w:val="subscript"/>
        </w:rPr>
      </w:pPr>
      <w:r w:rsidRPr="000C7B1A">
        <w:t>A. Quì tím.</w:t>
      </w:r>
      <w:r w:rsidRPr="000C7B1A">
        <w:tab/>
      </w:r>
      <w:r w:rsidRPr="000C7B1A">
        <w:tab/>
        <w:t>B. Clo và hồ tinh bột</w:t>
      </w:r>
      <w:r w:rsidRPr="000C7B1A">
        <w:tab/>
        <w:t>C. hồ tinh bột.</w:t>
      </w:r>
      <w:r w:rsidRPr="000C7B1A">
        <w:tab/>
      </w:r>
      <w:r w:rsidRPr="000C7B1A">
        <w:tab/>
        <w:t>D. dd AgNO</w:t>
      </w:r>
      <w:r w:rsidRPr="000C7B1A">
        <w:rPr>
          <w:vertAlign w:val="subscript"/>
        </w:rPr>
        <w:t>3.</w:t>
      </w:r>
    </w:p>
    <w:p w:rsidR="00241E71" w:rsidRPr="000C7B1A" w:rsidRDefault="00241E71" w:rsidP="002E7143">
      <w:pPr>
        <w:jc w:val="both"/>
      </w:pPr>
      <w:r w:rsidRPr="000C7B1A">
        <w:rPr>
          <w:b/>
        </w:rPr>
        <w:t>Câu</w:t>
      </w:r>
      <w:r w:rsidRPr="000C7B1A">
        <w:t xml:space="preserve"> </w:t>
      </w:r>
      <w:r w:rsidRPr="000C7B1A">
        <w:rPr>
          <w:b/>
        </w:rPr>
        <w:t>23.</w:t>
      </w:r>
      <w:r w:rsidRPr="000C7B1A">
        <w:t xml:space="preserve"> Dãy các chất nào sau đây đều tác dụng với axit clohidric?</w:t>
      </w:r>
    </w:p>
    <w:p w:rsidR="00241E71" w:rsidRPr="000C7B1A" w:rsidRDefault="00241E71" w:rsidP="002E7143">
      <w:pPr>
        <w:jc w:val="both"/>
      </w:pPr>
      <w:r w:rsidRPr="000C7B1A">
        <w:t>A. Fe</w:t>
      </w:r>
      <w:r w:rsidRPr="000C7B1A">
        <w:rPr>
          <w:vertAlign w:val="subscript"/>
        </w:rPr>
        <w:t>2</w:t>
      </w:r>
      <w:r w:rsidRPr="000C7B1A">
        <w:t>O</w:t>
      </w:r>
      <w:r w:rsidRPr="000C7B1A">
        <w:rPr>
          <w:vertAlign w:val="subscript"/>
        </w:rPr>
        <w:t>3</w:t>
      </w:r>
      <w:r w:rsidRPr="000C7B1A">
        <w:t>, KMnO</w:t>
      </w:r>
      <w:r w:rsidRPr="000C7B1A">
        <w:rPr>
          <w:vertAlign w:val="subscript"/>
        </w:rPr>
        <w:t>4</w:t>
      </w:r>
      <w:r w:rsidRPr="000C7B1A">
        <w:t>, Cu, Fe, AgNO</w:t>
      </w:r>
      <w:r w:rsidRPr="000C7B1A">
        <w:rPr>
          <w:vertAlign w:val="subscript"/>
        </w:rPr>
        <w:t>3</w:t>
      </w:r>
      <w:r w:rsidRPr="000C7B1A">
        <w:t>.</w:t>
      </w:r>
      <w:r w:rsidRPr="000C7B1A">
        <w:tab/>
        <w:t>B. Fe</w:t>
      </w:r>
      <w:r w:rsidRPr="000C7B1A">
        <w:rPr>
          <w:vertAlign w:val="subscript"/>
        </w:rPr>
        <w:t>2</w:t>
      </w:r>
      <w:r w:rsidRPr="000C7B1A">
        <w:t>O</w:t>
      </w:r>
      <w:r w:rsidRPr="000C7B1A">
        <w:rPr>
          <w:vertAlign w:val="subscript"/>
        </w:rPr>
        <w:t>3</w:t>
      </w:r>
      <w:r w:rsidRPr="000C7B1A">
        <w:t>, KMnO</w:t>
      </w:r>
      <w:r w:rsidRPr="000C7B1A">
        <w:rPr>
          <w:vertAlign w:val="subscript"/>
        </w:rPr>
        <w:t>4</w:t>
      </w:r>
      <w:r w:rsidRPr="000C7B1A">
        <w:t>¸Fe, CuO, AgNO</w:t>
      </w:r>
      <w:r w:rsidRPr="000C7B1A">
        <w:rPr>
          <w:vertAlign w:val="subscript"/>
        </w:rPr>
        <w:t>3</w:t>
      </w:r>
      <w:r w:rsidRPr="000C7B1A">
        <w:t>.</w:t>
      </w:r>
    </w:p>
    <w:p w:rsidR="00241E71" w:rsidRPr="000C7B1A" w:rsidRDefault="00241E71" w:rsidP="002E7143">
      <w:pPr>
        <w:jc w:val="both"/>
      </w:pPr>
      <w:r w:rsidRPr="000C7B1A">
        <w:t>C. Fe, CuO, H</w:t>
      </w:r>
      <w:r w:rsidRPr="000C7B1A">
        <w:rPr>
          <w:vertAlign w:val="subscript"/>
        </w:rPr>
        <w:t>2</w:t>
      </w:r>
      <w:r w:rsidRPr="000C7B1A">
        <w:t>SO</w:t>
      </w:r>
      <w:r w:rsidRPr="000C7B1A">
        <w:rPr>
          <w:vertAlign w:val="subscript"/>
        </w:rPr>
        <w:t>4</w:t>
      </w:r>
      <w:r w:rsidRPr="000C7B1A">
        <w:t>, Ag, Mg(OH)</w:t>
      </w:r>
      <w:r w:rsidRPr="000C7B1A">
        <w:rPr>
          <w:vertAlign w:val="subscript"/>
        </w:rPr>
        <w:t>2.</w:t>
      </w:r>
      <w:r w:rsidRPr="000C7B1A">
        <w:rPr>
          <w:vertAlign w:val="subscript"/>
        </w:rPr>
        <w:tab/>
        <w:t xml:space="preserve">D. </w:t>
      </w:r>
      <w:r w:rsidRPr="000C7B1A">
        <w:t>KMnO</w:t>
      </w:r>
      <w:r w:rsidRPr="000C7B1A">
        <w:rPr>
          <w:vertAlign w:val="subscript"/>
        </w:rPr>
        <w:t>4</w:t>
      </w:r>
      <w:r w:rsidRPr="000C7B1A">
        <w:t>, Cu, Fe, H</w:t>
      </w:r>
      <w:r w:rsidRPr="000C7B1A">
        <w:rPr>
          <w:vertAlign w:val="subscript"/>
        </w:rPr>
        <w:t>2</w:t>
      </w:r>
      <w:r w:rsidRPr="000C7B1A">
        <w:t>SO</w:t>
      </w:r>
      <w:r w:rsidRPr="000C7B1A">
        <w:rPr>
          <w:vertAlign w:val="subscript"/>
        </w:rPr>
        <w:t>4</w:t>
      </w:r>
      <w:r w:rsidRPr="000C7B1A">
        <w:t>, Mg(OH)</w:t>
      </w:r>
      <w:r w:rsidRPr="000C7B1A">
        <w:rPr>
          <w:vertAlign w:val="subscript"/>
        </w:rPr>
        <w:t>2</w:t>
      </w:r>
      <w:r w:rsidRPr="000C7B1A">
        <w:t>.</w:t>
      </w:r>
    </w:p>
    <w:p w:rsidR="00241E71" w:rsidRPr="000C7B1A" w:rsidRDefault="00241E71" w:rsidP="002E7143">
      <w:pPr>
        <w:jc w:val="both"/>
      </w:pPr>
      <w:r w:rsidRPr="000C7B1A">
        <w:rPr>
          <w:b/>
        </w:rPr>
        <w:t>Câu</w:t>
      </w:r>
      <w:r w:rsidRPr="000C7B1A">
        <w:t xml:space="preserve"> </w:t>
      </w:r>
      <w:r w:rsidRPr="000C7B1A">
        <w:rPr>
          <w:b/>
        </w:rPr>
        <w:t>24</w:t>
      </w:r>
      <w:r w:rsidRPr="000C7B1A">
        <w:t>. Clorua vôi là:</w:t>
      </w:r>
    </w:p>
    <w:p w:rsidR="00241E71" w:rsidRPr="000C7B1A" w:rsidRDefault="00241E71" w:rsidP="002E7143">
      <w:pPr>
        <w:jc w:val="both"/>
      </w:pPr>
      <w:r w:rsidRPr="000C7B1A">
        <w:t>A. Muối tạo bởi kim loại liên kết với một gốc axit.</w:t>
      </w:r>
    </w:p>
    <w:p w:rsidR="00241E71" w:rsidRPr="000C7B1A" w:rsidRDefault="00241E71" w:rsidP="002E7143">
      <w:pPr>
        <w:jc w:val="both"/>
      </w:pPr>
      <w:r w:rsidRPr="000C7B1A">
        <w:t>B. Muối tạo bởi kim loại liên kết với hai gốc axit.</w:t>
      </w:r>
    </w:p>
    <w:p w:rsidR="00241E71" w:rsidRPr="000C7B1A" w:rsidRDefault="00241E71" w:rsidP="002E7143">
      <w:pPr>
        <w:jc w:val="both"/>
      </w:pPr>
      <w:r w:rsidRPr="000C7B1A">
        <w:t>C. Muối tạo bởi hai kim loại liên kết với một gốc axit.</w:t>
      </w:r>
    </w:p>
    <w:p w:rsidR="00241E71" w:rsidRPr="000C7B1A" w:rsidRDefault="00241E71" w:rsidP="002E7143">
      <w:pPr>
        <w:jc w:val="both"/>
      </w:pPr>
      <w:r w:rsidRPr="000C7B1A">
        <w:t>D. Clorua vôi không phải là muối.</w:t>
      </w:r>
    </w:p>
    <w:p w:rsidR="00241E71" w:rsidRPr="000C7B1A" w:rsidRDefault="00241E71" w:rsidP="002E7143">
      <w:pPr>
        <w:jc w:val="both"/>
      </w:pPr>
      <w:r w:rsidRPr="000C7B1A">
        <w:rPr>
          <w:b/>
        </w:rPr>
        <w:t>Câu</w:t>
      </w:r>
      <w:r w:rsidRPr="000C7B1A">
        <w:t xml:space="preserve"> </w:t>
      </w:r>
      <w:r w:rsidRPr="000C7B1A">
        <w:rPr>
          <w:b/>
        </w:rPr>
        <w:t>25.</w:t>
      </w:r>
      <w:r w:rsidRPr="000C7B1A">
        <w:t xml:space="preserve"> Cho phản ứng: Cl</w:t>
      </w:r>
      <w:r w:rsidRPr="000C7B1A">
        <w:rPr>
          <w:vertAlign w:val="subscript"/>
        </w:rPr>
        <w:t>2</w:t>
      </w:r>
      <w:r w:rsidRPr="000C7B1A">
        <w:t xml:space="preserve">+ 2 NaBr </w:t>
      </w:r>
      <w:r w:rsidRPr="000C7B1A">
        <w:rPr>
          <w:position w:val="-6"/>
        </w:rPr>
        <w:object w:dxaOrig="300" w:dyaOrig="220">
          <v:shape id="_x0000_i1227" type="#_x0000_t75" style="width:15pt;height:11.25pt" o:ole="">
            <v:imagedata r:id="rId315" o:title=""/>
          </v:shape>
          <o:OLEObject Type="Embed" ProgID="Equation.3" ShapeID="_x0000_i1227" DrawAspect="Content" ObjectID="_1613284983" r:id="rId317"/>
        </w:object>
      </w:r>
      <w:r w:rsidRPr="000C7B1A">
        <w:t xml:space="preserve"> 2 NaCl + Br</w:t>
      </w:r>
      <w:r w:rsidRPr="000C7B1A">
        <w:rPr>
          <w:vertAlign w:val="subscript"/>
        </w:rPr>
        <w:t>2</w:t>
      </w:r>
      <w:r w:rsidRPr="000C7B1A">
        <w:t>. nguyên tố clo:</w:t>
      </w:r>
    </w:p>
    <w:p w:rsidR="00241E71" w:rsidRPr="000C7B1A" w:rsidRDefault="00241E71" w:rsidP="002E7143">
      <w:pPr>
        <w:jc w:val="both"/>
      </w:pPr>
      <w:r w:rsidRPr="000C7B1A">
        <w:t>A. chỉ bị oxi hóa.</w:t>
      </w:r>
      <w:r w:rsidRPr="000C7B1A">
        <w:tab/>
      </w:r>
      <w:r w:rsidRPr="000C7B1A">
        <w:tab/>
      </w:r>
      <w:r w:rsidRPr="000C7B1A">
        <w:tab/>
        <w:t>B. chỉ bị khử.</w:t>
      </w:r>
    </w:p>
    <w:p w:rsidR="00241E71" w:rsidRPr="000C7B1A" w:rsidRDefault="00241E71" w:rsidP="002E7143">
      <w:pPr>
        <w:jc w:val="both"/>
      </w:pPr>
      <w:r w:rsidRPr="000C7B1A">
        <w:t>C. vừa bị oxi, vừa bị khử.</w:t>
      </w:r>
      <w:r w:rsidRPr="000C7B1A">
        <w:tab/>
      </w:r>
      <w:r w:rsidRPr="000C7B1A">
        <w:tab/>
        <w:t>D. Không bị oxi hóa, không bị khử.</w:t>
      </w:r>
    </w:p>
    <w:p w:rsidR="00241E71" w:rsidRPr="000C7B1A" w:rsidRDefault="00241E71" w:rsidP="002E7143">
      <w:pPr>
        <w:jc w:val="both"/>
      </w:pPr>
      <w:r w:rsidRPr="000C7B1A">
        <w:rPr>
          <w:b/>
        </w:rPr>
        <w:t>Câu</w:t>
      </w:r>
      <w:r w:rsidRPr="000C7B1A">
        <w:t xml:space="preserve"> </w:t>
      </w:r>
      <w:r w:rsidRPr="000C7B1A">
        <w:rPr>
          <w:b/>
        </w:rPr>
        <w:t>26.</w:t>
      </w:r>
      <w:r w:rsidRPr="000C7B1A">
        <w:t xml:space="preserve"> Tại sao người ta điều chế được nước clo mà không điều chế được nước flo.</w:t>
      </w:r>
    </w:p>
    <w:p w:rsidR="00241E71" w:rsidRPr="000C7B1A" w:rsidRDefault="00241E71" w:rsidP="002E7143">
      <w:pPr>
        <w:jc w:val="both"/>
      </w:pPr>
      <w:r w:rsidRPr="000C7B1A">
        <w:t>A.Vì flo không tác dụng với nước.</w:t>
      </w:r>
      <w:r w:rsidRPr="000C7B1A">
        <w:tab/>
      </w:r>
      <w:r w:rsidRPr="000C7B1A">
        <w:tab/>
      </w:r>
      <w:r w:rsidRPr="000C7B1A">
        <w:tab/>
        <w:t xml:space="preserve">            B. Vì flo có thể tan trong nước.</w:t>
      </w:r>
    </w:p>
    <w:p w:rsidR="00241E71" w:rsidRPr="000C7B1A" w:rsidRDefault="00241E71" w:rsidP="002E7143">
      <w:pPr>
        <w:jc w:val="both"/>
      </w:pPr>
      <w:r w:rsidRPr="000C7B1A">
        <w:t>C. Vì flo có thể bốc cháy khi tác dụng với nước.</w:t>
      </w:r>
      <w:r w:rsidRPr="000C7B1A">
        <w:tab/>
      </w:r>
      <w:r w:rsidRPr="000C7B1A">
        <w:tab/>
        <w:t>D. Vì một lí do khác.</w:t>
      </w:r>
    </w:p>
    <w:p w:rsidR="00241E71" w:rsidRPr="000C7B1A" w:rsidRDefault="00241E71" w:rsidP="002E7143">
      <w:pPr>
        <w:jc w:val="both"/>
      </w:pPr>
      <w:r w:rsidRPr="000C7B1A">
        <w:rPr>
          <w:b/>
        </w:rPr>
        <w:lastRenderedPageBreak/>
        <w:t>Câu</w:t>
      </w:r>
      <w:r w:rsidRPr="000C7B1A">
        <w:t xml:space="preserve"> </w:t>
      </w:r>
      <w:r w:rsidRPr="000C7B1A">
        <w:rPr>
          <w:b/>
        </w:rPr>
        <w:t>27.</w:t>
      </w:r>
      <w:r w:rsidRPr="000C7B1A">
        <w:t xml:space="preserve"> Chất nào sau đây có độ ta tốt nhất?</w:t>
      </w:r>
    </w:p>
    <w:p w:rsidR="00241E71" w:rsidRPr="000C7B1A" w:rsidRDefault="00241E71" w:rsidP="002E7143">
      <w:pPr>
        <w:jc w:val="both"/>
      </w:pPr>
      <w:r w:rsidRPr="000C7B1A">
        <w:t>A. AgI.</w:t>
      </w:r>
      <w:r w:rsidRPr="000C7B1A">
        <w:tab/>
      </w:r>
      <w:r w:rsidRPr="000C7B1A">
        <w:tab/>
      </w:r>
      <w:r w:rsidRPr="000C7B1A">
        <w:tab/>
        <w:t>B. AgCl.</w:t>
      </w:r>
      <w:r w:rsidRPr="000C7B1A">
        <w:tab/>
      </w:r>
      <w:r w:rsidRPr="000C7B1A">
        <w:tab/>
        <w:t>C. AgBr.</w:t>
      </w:r>
      <w:r w:rsidRPr="000C7B1A">
        <w:tab/>
      </w:r>
      <w:r w:rsidRPr="000C7B1A">
        <w:tab/>
        <w:t xml:space="preserve">          D. AgF.</w:t>
      </w:r>
    </w:p>
    <w:p w:rsidR="00241E71" w:rsidRPr="000C7B1A" w:rsidRDefault="00241E71" w:rsidP="002E7143">
      <w:pPr>
        <w:jc w:val="both"/>
      </w:pPr>
      <w:r w:rsidRPr="000C7B1A">
        <w:rPr>
          <w:b/>
        </w:rPr>
        <w:t>Câu</w:t>
      </w:r>
      <w:r w:rsidRPr="000C7B1A">
        <w:t xml:space="preserve"> </w:t>
      </w:r>
      <w:r w:rsidRPr="000C7B1A">
        <w:rPr>
          <w:b/>
        </w:rPr>
        <w:t>28</w:t>
      </w:r>
      <w:r w:rsidRPr="000C7B1A">
        <w:t xml:space="preserve">. Thuốc thử để nhậ ra iot là: </w:t>
      </w:r>
    </w:p>
    <w:p w:rsidR="00241E71" w:rsidRPr="000C7B1A" w:rsidRDefault="00241E71" w:rsidP="002E7143">
      <w:pPr>
        <w:jc w:val="both"/>
      </w:pPr>
      <w:r w:rsidRPr="000C7B1A">
        <w:t>A. hồ tinh bột.</w:t>
      </w:r>
      <w:r w:rsidRPr="000C7B1A">
        <w:tab/>
      </w:r>
      <w:r w:rsidRPr="000C7B1A">
        <w:tab/>
        <w:t xml:space="preserve">            B. nước brom.</w:t>
      </w:r>
      <w:r w:rsidRPr="000C7B1A">
        <w:tab/>
      </w:r>
      <w:r w:rsidRPr="000C7B1A">
        <w:tab/>
        <w:t>C. phenolphthalein.</w:t>
      </w:r>
      <w:r w:rsidRPr="000C7B1A">
        <w:tab/>
        <w:t xml:space="preserve">          D. Quì tím.</w:t>
      </w:r>
    </w:p>
    <w:p w:rsidR="00241E71" w:rsidRPr="000C7B1A" w:rsidRDefault="00241E71" w:rsidP="002E7143">
      <w:pPr>
        <w:jc w:val="both"/>
      </w:pPr>
      <w:r w:rsidRPr="000C7B1A">
        <w:rPr>
          <w:b/>
        </w:rPr>
        <w:t>Câu</w:t>
      </w:r>
      <w:r w:rsidRPr="000C7B1A">
        <w:t xml:space="preserve"> </w:t>
      </w:r>
      <w:r w:rsidRPr="000C7B1A">
        <w:rPr>
          <w:b/>
        </w:rPr>
        <w:t>29</w:t>
      </w:r>
      <w:r w:rsidRPr="000C7B1A">
        <w:t xml:space="preserve"> Phản ứng nào chứng tỏ HCl là chất khử?</w:t>
      </w:r>
    </w:p>
    <w:p w:rsidR="00241E71" w:rsidRPr="000C7B1A" w:rsidRDefault="00241E71" w:rsidP="002E7143">
      <w:pPr>
        <w:jc w:val="both"/>
      </w:pPr>
      <w:r w:rsidRPr="000C7B1A">
        <w:t xml:space="preserve">A. HCl + NaOH </w:t>
      </w:r>
      <w:r w:rsidRPr="000C7B1A">
        <w:rPr>
          <w:position w:val="-6"/>
        </w:rPr>
        <w:object w:dxaOrig="300" w:dyaOrig="220">
          <v:shape id="_x0000_i1228" type="#_x0000_t75" style="width:15pt;height:11.25pt" o:ole="">
            <v:imagedata r:id="rId315" o:title=""/>
          </v:shape>
          <o:OLEObject Type="Embed" ProgID="Equation.3" ShapeID="_x0000_i1228" DrawAspect="Content" ObjectID="_1613284984" r:id="rId318"/>
        </w:object>
      </w:r>
      <w:r w:rsidRPr="000C7B1A">
        <w:t>NaCl + H</w:t>
      </w:r>
      <w:r w:rsidRPr="000C7B1A">
        <w:rPr>
          <w:vertAlign w:val="subscript"/>
        </w:rPr>
        <w:t>2</w:t>
      </w:r>
      <w:r w:rsidRPr="000C7B1A">
        <w:t>O.</w:t>
      </w:r>
      <w:r w:rsidR="0048348F" w:rsidRPr="000C7B1A">
        <w:rPr>
          <w:lang w:val="vi-VN"/>
        </w:rPr>
        <w:t xml:space="preserve">                          </w:t>
      </w:r>
      <w:r w:rsidRPr="000C7B1A">
        <w:t xml:space="preserve">B. 2HCl + Mg </w:t>
      </w:r>
      <w:r w:rsidRPr="000C7B1A">
        <w:rPr>
          <w:position w:val="-6"/>
        </w:rPr>
        <w:object w:dxaOrig="300" w:dyaOrig="220">
          <v:shape id="_x0000_i1229" type="#_x0000_t75" style="width:15pt;height:11.25pt" o:ole="">
            <v:imagedata r:id="rId315" o:title=""/>
          </v:shape>
          <o:OLEObject Type="Embed" ProgID="Equation.3" ShapeID="_x0000_i1229" DrawAspect="Content" ObjectID="_1613284985" r:id="rId319"/>
        </w:object>
      </w:r>
      <w:r w:rsidRPr="000C7B1A">
        <w:t>MgCl</w:t>
      </w:r>
      <w:r w:rsidRPr="000C7B1A">
        <w:rPr>
          <w:vertAlign w:val="subscript"/>
        </w:rPr>
        <w:t>2</w:t>
      </w:r>
      <w:r w:rsidRPr="000C7B1A">
        <w:t>+ H</w:t>
      </w:r>
      <w:r w:rsidRPr="000C7B1A">
        <w:rPr>
          <w:vertAlign w:val="subscript"/>
        </w:rPr>
        <w:t>2 .</w:t>
      </w:r>
    </w:p>
    <w:p w:rsidR="00241E71" w:rsidRPr="000C7B1A" w:rsidRDefault="00241E71" w:rsidP="002E7143">
      <w:pPr>
        <w:jc w:val="both"/>
      </w:pPr>
      <w:r w:rsidRPr="000C7B1A">
        <w:t>C. MnO</w:t>
      </w:r>
      <w:r w:rsidRPr="000C7B1A">
        <w:rPr>
          <w:vertAlign w:val="subscript"/>
        </w:rPr>
        <w:t>2</w:t>
      </w:r>
      <w:r w:rsidRPr="000C7B1A">
        <w:t xml:space="preserve">+ 4 HCl </w:t>
      </w:r>
      <w:r w:rsidRPr="000C7B1A">
        <w:rPr>
          <w:position w:val="-6"/>
        </w:rPr>
        <w:object w:dxaOrig="300" w:dyaOrig="220">
          <v:shape id="_x0000_i1230" type="#_x0000_t75" style="width:15pt;height:11.25pt" o:ole="">
            <v:imagedata r:id="rId315" o:title=""/>
          </v:shape>
          <o:OLEObject Type="Embed" ProgID="Equation.3" ShapeID="_x0000_i1230" DrawAspect="Content" ObjectID="_1613284986" r:id="rId320"/>
        </w:object>
      </w:r>
      <w:r w:rsidRPr="000C7B1A">
        <w:t xml:space="preserve"> MnCl</w:t>
      </w:r>
      <w:r w:rsidRPr="000C7B1A">
        <w:rPr>
          <w:vertAlign w:val="subscript"/>
        </w:rPr>
        <w:t>2</w:t>
      </w:r>
      <w:r w:rsidRPr="000C7B1A">
        <w:t>+ Cl</w:t>
      </w:r>
      <w:r w:rsidRPr="000C7B1A">
        <w:rPr>
          <w:vertAlign w:val="subscript"/>
        </w:rPr>
        <w:t>2</w:t>
      </w:r>
      <w:r w:rsidRPr="000C7B1A">
        <w:t xml:space="preserve"> + 2H</w:t>
      </w:r>
      <w:r w:rsidRPr="000C7B1A">
        <w:rPr>
          <w:vertAlign w:val="subscript"/>
        </w:rPr>
        <w:t>2</w:t>
      </w:r>
      <w:r w:rsidRPr="000C7B1A">
        <w:t>O.</w:t>
      </w:r>
      <w:r w:rsidR="0048348F" w:rsidRPr="000C7B1A">
        <w:rPr>
          <w:lang w:val="vi-VN"/>
        </w:rPr>
        <w:t xml:space="preserve">            </w:t>
      </w:r>
      <w:r w:rsidRPr="000C7B1A">
        <w:t>D. NH</w:t>
      </w:r>
      <w:r w:rsidRPr="000C7B1A">
        <w:rPr>
          <w:vertAlign w:val="subscript"/>
        </w:rPr>
        <w:t>3</w:t>
      </w:r>
      <w:r w:rsidRPr="000C7B1A">
        <w:t xml:space="preserve">+ HCl </w:t>
      </w:r>
      <w:r w:rsidRPr="000C7B1A">
        <w:rPr>
          <w:position w:val="-6"/>
        </w:rPr>
        <w:object w:dxaOrig="300" w:dyaOrig="220">
          <v:shape id="_x0000_i1231" type="#_x0000_t75" style="width:15pt;height:11.25pt" o:ole="">
            <v:imagedata r:id="rId315" o:title=""/>
          </v:shape>
          <o:OLEObject Type="Embed" ProgID="Equation.3" ShapeID="_x0000_i1231" DrawAspect="Content" ObjectID="_1613284987" r:id="rId321"/>
        </w:object>
      </w:r>
      <w:r w:rsidRPr="000C7B1A">
        <w:t xml:space="preserve"> NH</w:t>
      </w:r>
      <w:r w:rsidRPr="000C7B1A">
        <w:rPr>
          <w:vertAlign w:val="subscript"/>
        </w:rPr>
        <w:t>4</w:t>
      </w:r>
      <w:r w:rsidRPr="000C7B1A">
        <w:t>Cl.</w:t>
      </w:r>
    </w:p>
    <w:p w:rsidR="00241E71" w:rsidRPr="000C7B1A" w:rsidRDefault="00241E71" w:rsidP="002E7143">
      <w:pPr>
        <w:jc w:val="both"/>
      </w:pPr>
      <w:r w:rsidRPr="000C7B1A">
        <w:rPr>
          <w:b/>
        </w:rPr>
        <w:t>Câu 30.</w:t>
      </w:r>
      <w:r w:rsidRPr="000C7B1A">
        <w:t xml:space="preserve"> Cho pthh sau: KMnO</w:t>
      </w:r>
      <w:r w:rsidRPr="000C7B1A">
        <w:rPr>
          <w:vertAlign w:val="subscript"/>
        </w:rPr>
        <w:t>4</w:t>
      </w:r>
      <w:r w:rsidRPr="000C7B1A">
        <w:t xml:space="preserve"> + HCl </w:t>
      </w:r>
      <w:r w:rsidRPr="000C7B1A">
        <w:sym w:font="Symbol" w:char="00AE"/>
      </w:r>
      <w:r w:rsidRPr="000C7B1A">
        <w:t xml:space="preserve"> KCl + MnCl</w:t>
      </w:r>
      <w:r w:rsidRPr="000C7B1A">
        <w:rPr>
          <w:vertAlign w:val="subscript"/>
        </w:rPr>
        <w:t>2</w:t>
      </w:r>
      <w:r w:rsidRPr="000C7B1A">
        <w:t xml:space="preserve"> + Cl</w:t>
      </w:r>
      <w:r w:rsidRPr="000C7B1A">
        <w:rPr>
          <w:vertAlign w:val="subscript"/>
        </w:rPr>
        <w:t>2</w:t>
      </w:r>
      <w:r w:rsidRPr="000C7B1A">
        <w:t xml:space="preserve"> + H</w:t>
      </w:r>
      <w:r w:rsidRPr="000C7B1A">
        <w:rPr>
          <w:vertAlign w:val="subscript"/>
        </w:rPr>
        <w:t>2</w:t>
      </w:r>
      <w:r w:rsidRPr="000C7B1A">
        <w:t>O.Hệ số cần bằng của các chất lần lượt là:</w:t>
      </w:r>
    </w:p>
    <w:p w:rsidR="00241E71" w:rsidRPr="000C7B1A" w:rsidRDefault="00241E71" w:rsidP="002E7143">
      <w:pPr>
        <w:jc w:val="both"/>
      </w:pPr>
      <w:r w:rsidRPr="000C7B1A">
        <w:t>A. 2, 12, 2, 2, 3, 6</w:t>
      </w:r>
      <w:r w:rsidRPr="000C7B1A">
        <w:tab/>
        <w:t>B. 2, 14, 2, 2, 4, 7</w:t>
      </w:r>
      <w:r w:rsidRPr="000C7B1A">
        <w:tab/>
      </w:r>
      <w:r w:rsidRPr="000C7B1A">
        <w:tab/>
        <w:t>C. 2, 8, 2, 2, 1, 4</w:t>
      </w:r>
      <w:r w:rsidRPr="000C7B1A">
        <w:tab/>
      </w:r>
      <w:r w:rsidRPr="000C7B1A">
        <w:tab/>
        <w:t xml:space="preserve">D. 2, 16, 2, 2, 5, 8                                                                 </w:t>
      </w:r>
    </w:p>
    <w:p w:rsidR="00241E71" w:rsidRPr="000C7B1A" w:rsidRDefault="00241E71" w:rsidP="002E7143">
      <w:pPr>
        <w:rPr>
          <w:lang w:val="nl-NL"/>
        </w:rPr>
      </w:pPr>
      <w:r w:rsidRPr="000C7B1A">
        <w:rPr>
          <w:b/>
        </w:rPr>
        <w:t>Câu 31.</w:t>
      </w:r>
      <w:r w:rsidRPr="000C7B1A">
        <w:t xml:space="preserve"> </w:t>
      </w:r>
      <w:r w:rsidRPr="000C7B1A">
        <w:rPr>
          <w:lang w:val="nl-NL"/>
        </w:rPr>
        <w:t>Phản ứng nào sau đây được dùng để điều chế clo trong phòng thí nghiệm ?</w:t>
      </w:r>
    </w:p>
    <w:p w:rsidR="0048348F" w:rsidRPr="000C7B1A" w:rsidRDefault="00241E71" w:rsidP="002E7143">
      <w:pPr>
        <w:rPr>
          <w:vertAlign w:val="subscript"/>
          <w:lang w:val="nl-NL"/>
        </w:rPr>
      </w:pPr>
      <w:r w:rsidRPr="000C7B1A">
        <w:rPr>
          <w:lang w:val="nl-NL"/>
        </w:rPr>
        <w:t xml:space="preserve">A. 2NaCl </w:t>
      </w:r>
      <w:r w:rsidR="00622159">
        <w:rPr>
          <w:noProof/>
          <w:position w:val="-6"/>
        </w:rPr>
        <w:drawing>
          <wp:inline distT="0" distB="0" distL="0" distR="0" wp14:anchorId="22BA0917" wp14:editId="55FB8AAD">
            <wp:extent cx="552450" cy="2381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0C7B1A">
        <w:rPr>
          <w:lang w:val="nl-NL"/>
        </w:rPr>
        <w:t xml:space="preserve"> 2Na + Cl</w:t>
      </w:r>
      <w:r w:rsidRPr="000C7B1A">
        <w:rPr>
          <w:vertAlign w:val="subscript"/>
          <w:lang w:val="nl-NL"/>
        </w:rPr>
        <w:t>2</w:t>
      </w:r>
      <w:r w:rsidR="0048348F" w:rsidRPr="000C7B1A">
        <w:rPr>
          <w:vertAlign w:val="subscript"/>
          <w:lang w:val="vi-VN"/>
        </w:rPr>
        <w:t xml:space="preserve">                                                           </w:t>
      </w:r>
      <w:r w:rsidRPr="000C7B1A">
        <w:rPr>
          <w:lang w:val="nl-NL"/>
        </w:rPr>
        <w:t>B. 2NaCl + 2H</w:t>
      </w:r>
      <w:r w:rsidRPr="000C7B1A">
        <w:rPr>
          <w:vertAlign w:val="subscript"/>
          <w:lang w:val="nl-NL"/>
        </w:rPr>
        <w:t>2</w:t>
      </w:r>
      <w:r w:rsidRPr="000C7B1A">
        <w:rPr>
          <w:lang w:val="nl-NL"/>
        </w:rPr>
        <w:t xml:space="preserve">O </w:t>
      </w:r>
      <w:r w:rsidR="00622159">
        <w:rPr>
          <w:noProof/>
          <w:position w:val="-14"/>
        </w:rPr>
        <w:drawing>
          <wp:inline distT="0" distB="0" distL="0" distR="0" wp14:anchorId="2E03E817" wp14:editId="66EB7AA4">
            <wp:extent cx="552450" cy="2952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r w:rsidRPr="000C7B1A">
        <w:rPr>
          <w:lang w:val="nl-NL"/>
        </w:rPr>
        <w:t>H</w:t>
      </w:r>
      <w:r w:rsidRPr="000C7B1A">
        <w:rPr>
          <w:vertAlign w:val="subscript"/>
          <w:lang w:val="nl-NL"/>
        </w:rPr>
        <w:t>2</w:t>
      </w:r>
      <w:r w:rsidRPr="000C7B1A">
        <w:rPr>
          <w:lang w:val="nl-NL"/>
        </w:rPr>
        <w:t xml:space="preserve"> + 2NaOH + Cl</w:t>
      </w:r>
      <w:r w:rsidRPr="000C7B1A">
        <w:rPr>
          <w:vertAlign w:val="subscript"/>
          <w:lang w:val="nl-NL"/>
        </w:rPr>
        <w:t>2</w:t>
      </w:r>
    </w:p>
    <w:p w:rsidR="00241E71" w:rsidRPr="000C7B1A" w:rsidRDefault="00241E71" w:rsidP="002E7143">
      <w:pPr>
        <w:rPr>
          <w:lang w:val="nl-NL"/>
        </w:rPr>
      </w:pPr>
      <w:r w:rsidRPr="000C7B1A">
        <w:rPr>
          <w:lang w:val="pt-BR"/>
        </w:rPr>
        <w:t>C. MnO</w:t>
      </w:r>
      <w:r w:rsidRPr="000C7B1A">
        <w:rPr>
          <w:vertAlign w:val="subscript"/>
          <w:lang w:val="pt-BR"/>
        </w:rPr>
        <w:t>2</w:t>
      </w:r>
      <w:r w:rsidRPr="000C7B1A">
        <w:rPr>
          <w:lang w:val="pt-BR"/>
        </w:rPr>
        <w:t xml:space="preserve"> + 4HCl</w:t>
      </w:r>
      <w:r w:rsidRPr="000C7B1A">
        <w:rPr>
          <w:vertAlign w:val="subscript"/>
          <w:lang w:val="pt-BR"/>
        </w:rPr>
        <w:t>đặc</w:t>
      </w:r>
      <w:r w:rsidRPr="000C7B1A">
        <w:rPr>
          <w:lang w:val="pt-BR"/>
        </w:rPr>
        <w:t xml:space="preserve"> </w:t>
      </w:r>
      <w:r w:rsidR="00622159">
        <w:rPr>
          <w:noProof/>
          <w:position w:val="-6"/>
        </w:rPr>
        <w:drawing>
          <wp:inline distT="0" distB="0" distL="0" distR="0" wp14:anchorId="72CCDFEF" wp14:editId="38B7C56B">
            <wp:extent cx="438150" cy="2857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rsidRPr="000C7B1A">
        <w:rPr>
          <w:lang w:val="pt-BR"/>
        </w:rPr>
        <w:t xml:space="preserve"> MnCl</w:t>
      </w:r>
      <w:r w:rsidRPr="000C7B1A">
        <w:rPr>
          <w:vertAlign w:val="subscript"/>
          <w:lang w:val="pt-BR"/>
        </w:rPr>
        <w:t>2</w:t>
      </w:r>
      <w:r w:rsidRPr="000C7B1A">
        <w:rPr>
          <w:lang w:val="pt-BR"/>
        </w:rPr>
        <w:t xml:space="preserve"> + Cl</w:t>
      </w:r>
      <w:r w:rsidRPr="000C7B1A">
        <w:rPr>
          <w:vertAlign w:val="subscript"/>
          <w:lang w:val="pt-BR"/>
        </w:rPr>
        <w:t>2</w:t>
      </w:r>
      <w:r w:rsidRPr="000C7B1A">
        <w:rPr>
          <w:lang w:val="pt-BR"/>
        </w:rPr>
        <w:t xml:space="preserve"> + 2H</w:t>
      </w:r>
      <w:r w:rsidRPr="000C7B1A">
        <w:rPr>
          <w:vertAlign w:val="subscript"/>
          <w:lang w:val="pt-BR"/>
        </w:rPr>
        <w:t>2</w:t>
      </w:r>
      <w:r w:rsidRPr="000C7B1A">
        <w:rPr>
          <w:lang w:val="pt-BR"/>
        </w:rPr>
        <w:t>O</w:t>
      </w:r>
      <w:r w:rsidR="0048348F" w:rsidRPr="000C7B1A">
        <w:rPr>
          <w:lang w:val="vi-VN"/>
        </w:rPr>
        <w:t xml:space="preserve">        </w:t>
      </w:r>
      <w:r w:rsidRPr="000C7B1A">
        <w:rPr>
          <w:lang w:val="nl-NL"/>
        </w:rPr>
        <w:t>D. F</w:t>
      </w:r>
      <w:r w:rsidRPr="000C7B1A">
        <w:rPr>
          <w:vertAlign w:val="subscript"/>
          <w:lang w:val="nl-NL"/>
        </w:rPr>
        <w:t>2</w:t>
      </w:r>
      <w:r w:rsidRPr="000C7B1A">
        <w:rPr>
          <w:lang w:val="nl-NL"/>
        </w:rPr>
        <w:t xml:space="preserve"> + 2NaCl </w:t>
      </w:r>
      <w:r w:rsidRPr="000C7B1A">
        <w:sym w:font="Symbol" w:char="F0AE"/>
      </w:r>
      <w:r w:rsidRPr="000C7B1A">
        <w:rPr>
          <w:lang w:val="nl-NL"/>
        </w:rPr>
        <w:t xml:space="preserve"> 2NaF + Cl</w:t>
      </w:r>
      <w:r w:rsidRPr="000C7B1A">
        <w:rPr>
          <w:vertAlign w:val="subscript"/>
          <w:lang w:val="nl-NL"/>
        </w:rPr>
        <w:t>2</w:t>
      </w:r>
    </w:p>
    <w:p w:rsidR="00241E71" w:rsidRPr="000C7B1A" w:rsidRDefault="00241E71" w:rsidP="002E7143">
      <w:pPr>
        <w:rPr>
          <w:lang w:val="nl-NL"/>
        </w:rPr>
      </w:pPr>
      <w:r w:rsidRPr="000C7B1A">
        <w:rPr>
          <w:b/>
        </w:rPr>
        <w:t>Câu 32.</w:t>
      </w:r>
      <w:r w:rsidRPr="000C7B1A">
        <w:t xml:space="preserve"> </w:t>
      </w:r>
      <w:r w:rsidRPr="000C7B1A">
        <w:rPr>
          <w:lang w:val="nl-NL"/>
        </w:rPr>
        <w:t>Clorua vôi là muối của canxi với 2 loại gốc axit là clorua Cl</w:t>
      </w:r>
      <w:r w:rsidRPr="000C7B1A">
        <w:rPr>
          <w:vertAlign w:val="superscript"/>
          <w:lang w:val="nl-NL"/>
        </w:rPr>
        <w:t>-</w:t>
      </w:r>
      <w:r w:rsidRPr="000C7B1A">
        <w:rPr>
          <w:lang w:val="nl-NL"/>
        </w:rPr>
        <w:t xml:space="preserve"> và hipoclorit ClO</w:t>
      </w:r>
      <w:r w:rsidRPr="000C7B1A">
        <w:rPr>
          <w:vertAlign w:val="superscript"/>
          <w:lang w:val="nl-NL"/>
        </w:rPr>
        <w:t>-</w:t>
      </w:r>
      <w:r w:rsidRPr="000C7B1A">
        <w:rPr>
          <w:lang w:val="nl-NL"/>
        </w:rPr>
        <w:t>. Vậy clorua vôi gọi là muối gì?</w:t>
      </w:r>
    </w:p>
    <w:p w:rsidR="00241E71" w:rsidRPr="000C7B1A" w:rsidRDefault="00241E71" w:rsidP="002E7143">
      <w:pPr>
        <w:rPr>
          <w:lang w:val="nl-NL"/>
        </w:rPr>
      </w:pPr>
      <w:r w:rsidRPr="000C7B1A">
        <w:rPr>
          <w:lang w:val="nl-NL"/>
        </w:rPr>
        <w:t>A. Muối trung hoà         B. Muối kép</w:t>
      </w:r>
      <w:r w:rsidRPr="000C7B1A">
        <w:rPr>
          <w:lang w:val="nl-NL"/>
        </w:rPr>
        <w:tab/>
      </w:r>
      <w:r w:rsidRPr="000C7B1A">
        <w:rPr>
          <w:lang w:val="nl-NL"/>
        </w:rPr>
        <w:tab/>
      </w:r>
      <w:r w:rsidRPr="000C7B1A">
        <w:rPr>
          <w:lang w:val="nl-NL"/>
        </w:rPr>
        <w:tab/>
        <w:t>C. Muối của 2 axit                     D. Muối hỗn tạp</w:t>
      </w:r>
    </w:p>
    <w:p w:rsidR="00241E71" w:rsidRPr="000C7B1A" w:rsidRDefault="00241E71" w:rsidP="002E7143">
      <w:pPr>
        <w:rPr>
          <w:lang w:val="nl-NL"/>
        </w:rPr>
      </w:pPr>
      <w:r w:rsidRPr="000C7B1A">
        <w:rPr>
          <w:b/>
        </w:rPr>
        <w:t>Câu 33.</w:t>
      </w:r>
      <w:r w:rsidRPr="000C7B1A">
        <w:t xml:space="preserve"> </w:t>
      </w:r>
      <w:r w:rsidRPr="000C7B1A">
        <w:rPr>
          <w:lang w:val="nl-NL"/>
        </w:rPr>
        <w:t>Khí Cl</w:t>
      </w:r>
      <w:r w:rsidRPr="000C7B1A">
        <w:rPr>
          <w:vertAlign w:val="subscript"/>
          <w:lang w:val="nl-NL"/>
        </w:rPr>
        <w:t>2</w:t>
      </w:r>
      <w:r w:rsidRPr="000C7B1A">
        <w:rPr>
          <w:lang w:val="nl-NL"/>
        </w:rPr>
        <w:t xml:space="preserve"> điều chế bằng cách cho MnO</w:t>
      </w:r>
      <w:r w:rsidRPr="000C7B1A">
        <w:rPr>
          <w:vertAlign w:val="subscript"/>
          <w:lang w:val="nl-NL"/>
        </w:rPr>
        <w:t>2</w:t>
      </w:r>
      <w:r w:rsidRPr="000C7B1A">
        <w:rPr>
          <w:lang w:val="nl-NL"/>
        </w:rPr>
        <w:t xml:space="preserve"> tác dụng với dd HCl đặc thường bị lẫn tạp chất là khí HCl. Có thể dùng dd nào sau đây để loại tạp chất là tốt nhất?</w:t>
      </w:r>
    </w:p>
    <w:p w:rsidR="00241E71" w:rsidRPr="000C7B1A" w:rsidRDefault="00241E71" w:rsidP="002E7143">
      <w:pPr>
        <w:rPr>
          <w:lang w:val="nl-NL"/>
        </w:rPr>
      </w:pPr>
      <w:r w:rsidRPr="000C7B1A">
        <w:rPr>
          <w:lang w:val="nl-NL"/>
        </w:rPr>
        <w:t xml:space="preserve">A. Dd NaOH      </w:t>
      </w:r>
      <w:r w:rsidRPr="000C7B1A">
        <w:rPr>
          <w:lang w:val="nl-NL"/>
        </w:rPr>
        <w:tab/>
        <w:t>B. Dd AgNO</w:t>
      </w:r>
      <w:r w:rsidRPr="000C7B1A">
        <w:rPr>
          <w:vertAlign w:val="subscript"/>
          <w:lang w:val="nl-NL"/>
        </w:rPr>
        <w:t>3</w:t>
      </w:r>
      <w:r w:rsidRPr="000C7B1A">
        <w:rPr>
          <w:lang w:val="nl-NL"/>
        </w:rPr>
        <w:t xml:space="preserve">        </w:t>
      </w:r>
      <w:r w:rsidRPr="000C7B1A">
        <w:rPr>
          <w:lang w:val="nl-NL"/>
        </w:rPr>
        <w:tab/>
      </w:r>
      <w:r w:rsidRPr="000C7B1A">
        <w:rPr>
          <w:lang w:val="nl-NL"/>
        </w:rPr>
        <w:tab/>
        <w:t xml:space="preserve">C. Dd NaCl            </w:t>
      </w:r>
      <w:r w:rsidRPr="000C7B1A">
        <w:rPr>
          <w:lang w:val="nl-NL"/>
        </w:rPr>
        <w:tab/>
      </w:r>
      <w:r w:rsidRPr="000C7B1A">
        <w:rPr>
          <w:lang w:val="nl-NL"/>
        </w:rPr>
        <w:tab/>
        <w:t>D. Dd KMnO</w:t>
      </w:r>
      <w:r w:rsidRPr="000C7B1A">
        <w:rPr>
          <w:vertAlign w:val="subscript"/>
          <w:lang w:val="nl-NL"/>
        </w:rPr>
        <w:t>4</w:t>
      </w:r>
    </w:p>
    <w:p w:rsidR="00241E71" w:rsidRPr="000C7B1A" w:rsidRDefault="00241E71" w:rsidP="002E7143">
      <w:pPr>
        <w:rPr>
          <w:lang w:val="nl-NL"/>
        </w:rPr>
      </w:pPr>
      <w:r w:rsidRPr="000C7B1A">
        <w:rPr>
          <w:b/>
        </w:rPr>
        <w:t>Câu 34.</w:t>
      </w:r>
      <w:r w:rsidRPr="000C7B1A">
        <w:t xml:space="preserve"> </w:t>
      </w:r>
      <w:r w:rsidRPr="000C7B1A">
        <w:rPr>
          <w:lang w:val="nl-NL"/>
        </w:rPr>
        <w:t>Dùng loại bình nào sau đây để đựng dung dịch HF?</w:t>
      </w:r>
    </w:p>
    <w:p w:rsidR="00241E71" w:rsidRPr="000C7B1A" w:rsidRDefault="00241E71" w:rsidP="002E7143">
      <w:pPr>
        <w:rPr>
          <w:lang w:val="nl-NL"/>
        </w:rPr>
      </w:pPr>
      <w:r w:rsidRPr="000C7B1A">
        <w:rPr>
          <w:lang w:val="nl-NL"/>
        </w:rPr>
        <w:t>A. Bình thuỷ tinh màu xanh                     B. Bình thuỷ tinh mầu nâu</w:t>
      </w:r>
    </w:p>
    <w:p w:rsidR="00241E71" w:rsidRPr="000C7B1A" w:rsidRDefault="00241E71" w:rsidP="002E7143">
      <w:pPr>
        <w:rPr>
          <w:b/>
          <w:bCs/>
          <w:lang w:val="nl-NL"/>
        </w:rPr>
      </w:pPr>
      <w:r w:rsidRPr="000C7B1A">
        <w:rPr>
          <w:lang w:val="nl-NL"/>
        </w:rPr>
        <w:t>C. Bình thuỷ tinh không màu                   D. Bình nhựa teflon (chất dẻo)</w:t>
      </w:r>
    </w:p>
    <w:p w:rsidR="00241E71" w:rsidRPr="000C7B1A" w:rsidRDefault="00241E71" w:rsidP="002E7143">
      <w:pPr>
        <w:rPr>
          <w:lang w:val="nl-NL"/>
        </w:rPr>
      </w:pPr>
      <w:r w:rsidRPr="000C7B1A">
        <w:rPr>
          <w:b/>
        </w:rPr>
        <w:t>Câu 35.</w:t>
      </w:r>
      <w:r w:rsidRPr="000C7B1A">
        <w:t xml:space="preserve"> </w:t>
      </w:r>
      <w:r w:rsidRPr="000C7B1A">
        <w:rPr>
          <w:lang w:val="nl-NL"/>
        </w:rPr>
        <w:t>Chất nào sau đây chỉ có tính oxi hoá,</w:t>
      </w:r>
      <w:r w:rsidRPr="000C7B1A">
        <w:rPr>
          <w:b/>
          <w:bCs/>
          <w:lang w:val="nl-NL"/>
        </w:rPr>
        <w:t xml:space="preserve"> không</w:t>
      </w:r>
      <w:r w:rsidRPr="000C7B1A">
        <w:rPr>
          <w:lang w:val="nl-NL"/>
        </w:rPr>
        <w:t xml:space="preserve"> có tính khử?</w:t>
      </w:r>
    </w:p>
    <w:p w:rsidR="00241E71" w:rsidRPr="000C7B1A" w:rsidRDefault="00241E71" w:rsidP="002E7143">
      <w:r w:rsidRPr="000C7B1A">
        <w:t>A. F</w:t>
      </w:r>
      <w:r w:rsidRPr="000C7B1A">
        <w:rPr>
          <w:vertAlign w:val="subscript"/>
        </w:rPr>
        <w:t>2</w:t>
      </w:r>
      <w:r w:rsidRPr="000C7B1A">
        <w:rPr>
          <w:vertAlign w:val="subscript"/>
        </w:rPr>
        <w:tab/>
        <w:t xml:space="preserve">             </w:t>
      </w:r>
      <w:r w:rsidRPr="000C7B1A">
        <w:rPr>
          <w:vertAlign w:val="subscript"/>
        </w:rPr>
        <w:tab/>
      </w:r>
      <w:r w:rsidRPr="000C7B1A">
        <w:rPr>
          <w:vertAlign w:val="subscript"/>
        </w:rPr>
        <w:tab/>
      </w:r>
      <w:r w:rsidRPr="000C7B1A">
        <w:t>B. Cl</w:t>
      </w:r>
      <w:r w:rsidRPr="000C7B1A">
        <w:rPr>
          <w:vertAlign w:val="subscript"/>
        </w:rPr>
        <w:t>2</w:t>
      </w:r>
      <w:r w:rsidRPr="000C7B1A">
        <w:t xml:space="preserve">              </w:t>
      </w:r>
      <w:r w:rsidRPr="000C7B1A">
        <w:tab/>
      </w:r>
      <w:r w:rsidRPr="000C7B1A">
        <w:tab/>
      </w:r>
      <w:r w:rsidRPr="000C7B1A">
        <w:tab/>
        <w:t>C. Br</w:t>
      </w:r>
      <w:r w:rsidRPr="000C7B1A">
        <w:rPr>
          <w:vertAlign w:val="subscript"/>
        </w:rPr>
        <w:t>2</w:t>
      </w:r>
      <w:r w:rsidRPr="000C7B1A">
        <w:rPr>
          <w:vertAlign w:val="subscript"/>
        </w:rPr>
        <w:tab/>
      </w:r>
      <w:r w:rsidRPr="000C7B1A">
        <w:rPr>
          <w:vertAlign w:val="subscript"/>
        </w:rPr>
        <w:tab/>
      </w:r>
      <w:r w:rsidRPr="000C7B1A">
        <w:rPr>
          <w:vertAlign w:val="subscript"/>
        </w:rPr>
        <w:tab/>
      </w:r>
      <w:r w:rsidRPr="000C7B1A">
        <w:rPr>
          <w:vertAlign w:val="subscript"/>
        </w:rPr>
        <w:tab/>
      </w:r>
      <w:r w:rsidRPr="000C7B1A">
        <w:t>D. I</w:t>
      </w:r>
      <w:r w:rsidRPr="000C7B1A">
        <w:rPr>
          <w:vertAlign w:val="subscript"/>
        </w:rPr>
        <w:t>2</w:t>
      </w:r>
    </w:p>
    <w:p w:rsidR="00241E71" w:rsidRPr="000C7B1A" w:rsidRDefault="00241E71" w:rsidP="002E7143">
      <w:pPr>
        <w:rPr>
          <w:lang w:val="nl-NL"/>
        </w:rPr>
      </w:pPr>
      <w:r w:rsidRPr="000C7B1A">
        <w:rPr>
          <w:b/>
        </w:rPr>
        <w:t>Câu 36.</w:t>
      </w:r>
      <w:r w:rsidRPr="000C7B1A">
        <w:t xml:space="preserve"> </w:t>
      </w:r>
      <w:r w:rsidRPr="000C7B1A">
        <w:rPr>
          <w:lang w:val="nl-NL"/>
        </w:rPr>
        <w:t>Có 4 chất bột màu trắng là vôi bột, bột gạo, bột thạch cao (CaSO</w:t>
      </w:r>
      <w:r w:rsidRPr="000C7B1A">
        <w:rPr>
          <w:vertAlign w:val="subscript"/>
          <w:lang w:val="nl-NL"/>
        </w:rPr>
        <w:t>4</w:t>
      </w:r>
      <w:r w:rsidRPr="000C7B1A">
        <w:rPr>
          <w:lang w:val="nl-NL"/>
        </w:rPr>
        <w:t>.2H</w:t>
      </w:r>
      <w:r w:rsidRPr="000C7B1A">
        <w:rPr>
          <w:vertAlign w:val="subscript"/>
          <w:lang w:val="nl-NL"/>
        </w:rPr>
        <w:t>2</w:t>
      </w:r>
      <w:r w:rsidRPr="000C7B1A">
        <w:rPr>
          <w:lang w:val="nl-NL"/>
        </w:rPr>
        <w:t xml:space="preserve">O) </w:t>
      </w:r>
      <w:r w:rsidRPr="000C7B1A">
        <w:rPr>
          <w:spacing w:val="2"/>
          <w:lang w:val="nl-NL"/>
        </w:rPr>
        <w:t>bột đá vôi (CaCO</w:t>
      </w:r>
      <w:r w:rsidRPr="000C7B1A">
        <w:rPr>
          <w:spacing w:val="2"/>
          <w:vertAlign w:val="subscript"/>
          <w:lang w:val="nl-NL"/>
        </w:rPr>
        <w:t>3</w:t>
      </w:r>
      <w:r w:rsidRPr="000C7B1A">
        <w:rPr>
          <w:spacing w:val="2"/>
          <w:lang w:val="nl-NL"/>
        </w:rPr>
        <w:t>). Chỉ dùng chất nào dưới đây là nhận biết ngay được bột gạo?</w:t>
      </w:r>
    </w:p>
    <w:p w:rsidR="00241E71" w:rsidRPr="000C7B1A" w:rsidRDefault="00241E71" w:rsidP="002E7143">
      <w:pPr>
        <w:rPr>
          <w:lang w:val="de-DE"/>
        </w:rPr>
      </w:pPr>
      <w:r w:rsidRPr="000C7B1A">
        <w:rPr>
          <w:lang w:val="de-DE"/>
        </w:rPr>
        <w:t>A. Dung dịch HCl                                B. Dung dịch 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loãng</w:t>
      </w:r>
    </w:p>
    <w:p w:rsidR="00241E71" w:rsidRPr="000C7B1A" w:rsidRDefault="00241E71" w:rsidP="002E7143">
      <w:pPr>
        <w:rPr>
          <w:b/>
          <w:bCs/>
          <w:lang w:val="de-DE"/>
        </w:rPr>
      </w:pPr>
      <w:r w:rsidRPr="000C7B1A">
        <w:rPr>
          <w:lang w:val="de-DE"/>
        </w:rPr>
        <w:t>C. Dung dịch Br</w:t>
      </w:r>
      <w:r w:rsidRPr="000C7B1A">
        <w:rPr>
          <w:vertAlign w:val="subscript"/>
          <w:lang w:val="de-DE"/>
        </w:rPr>
        <w:t>2</w:t>
      </w:r>
      <w:r w:rsidRPr="000C7B1A">
        <w:rPr>
          <w:lang w:val="de-DE"/>
        </w:rPr>
        <w:t xml:space="preserve">                                  D. Dung dịch I</w:t>
      </w:r>
      <w:r w:rsidRPr="000C7B1A">
        <w:rPr>
          <w:vertAlign w:val="subscript"/>
          <w:lang w:val="de-DE"/>
        </w:rPr>
        <w:t>2</w:t>
      </w:r>
    </w:p>
    <w:p w:rsidR="00241E71" w:rsidRPr="000C7B1A" w:rsidRDefault="00241E71" w:rsidP="002E7143">
      <w:pPr>
        <w:rPr>
          <w:lang w:val="de-DE"/>
        </w:rPr>
      </w:pPr>
      <w:r w:rsidRPr="000C7B1A">
        <w:rPr>
          <w:b/>
        </w:rPr>
        <w:t>Câu 37.</w:t>
      </w:r>
      <w:r w:rsidRPr="000C7B1A">
        <w:t xml:space="preserve"> </w:t>
      </w:r>
      <w:r w:rsidRPr="000C7B1A">
        <w:rPr>
          <w:lang w:val="de-DE"/>
        </w:rPr>
        <w:t>Đổ dung dịch chứa 1g HBr vào dd chứa 1g NaOH. dd thu được làm cho quỳ tím chuyển sang màu nào sau đây?</w:t>
      </w:r>
    </w:p>
    <w:p w:rsidR="00241E71" w:rsidRPr="000C7B1A" w:rsidRDefault="00241E71" w:rsidP="002E7143">
      <w:pPr>
        <w:rPr>
          <w:lang w:val="nl-NL"/>
        </w:rPr>
      </w:pPr>
      <w:r w:rsidRPr="000C7B1A">
        <w:rPr>
          <w:lang w:val="nl-NL"/>
        </w:rPr>
        <w:t>A. Màu đỏ                                         B. Màu xanh</w:t>
      </w:r>
      <w:r w:rsidR="0048348F" w:rsidRPr="000C7B1A">
        <w:rPr>
          <w:lang w:val="vi-VN"/>
        </w:rPr>
        <w:t xml:space="preserve">         </w:t>
      </w:r>
      <w:r w:rsidRPr="000C7B1A">
        <w:rPr>
          <w:lang w:val="nl-NL"/>
        </w:rPr>
        <w:t xml:space="preserve">C. Không đổi </w:t>
      </w:r>
      <w:r w:rsidR="0048348F" w:rsidRPr="000C7B1A">
        <w:rPr>
          <w:lang w:val="nl-NL"/>
        </w:rPr>
        <w:t xml:space="preserve">màu                 </w:t>
      </w:r>
      <w:r w:rsidRPr="000C7B1A">
        <w:rPr>
          <w:lang w:val="nl-NL"/>
        </w:rPr>
        <w:t>D. Không xác định được</w:t>
      </w:r>
    </w:p>
    <w:p w:rsidR="00241E71" w:rsidRPr="000C7B1A" w:rsidRDefault="00241E71" w:rsidP="002E7143">
      <w:pPr>
        <w:rPr>
          <w:lang w:val="nl-NL"/>
        </w:rPr>
      </w:pPr>
      <w:r w:rsidRPr="000C7B1A">
        <w:rPr>
          <w:b/>
        </w:rPr>
        <w:t>Câu 38.</w:t>
      </w:r>
      <w:r w:rsidRPr="000C7B1A">
        <w:t xml:space="preserve"> </w:t>
      </w:r>
      <w:r w:rsidRPr="000C7B1A">
        <w:rPr>
          <w:lang w:val="nl-NL"/>
        </w:rPr>
        <w:t>Phản ứng nào sau đây được dùng để điều chế khí hiđro clorua trong phòng thí nghiệm?</w:t>
      </w:r>
    </w:p>
    <w:p w:rsidR="00241E71" w:rsidRPr="000C7B1A" w:rsidRDefault="00241E71" w:rsidP="002E7143">
      <w:pPr>
        <w:rPr>
          <w:lang w:val="pt-BR"/>
        </w:rPr>
      </w:pPr>
      <w:r w:rsidRPr="000C7B1A">
        <w:rPr>
          <w:lang w:val="nl-NL"/>
        </w:rPr>
        <w:tab/>
      </w:r>
      <w:r w:rsidRPr="000C7B1A">
        <w:rPr>
          <w:lang w:val="pt-BR"/>
        </w:rPr>
        <w:t>A. H</w:t>
      </w:r>
      <w:r w:rsidRPr="000C7B1A">
        <w:rPr>
          <w:vertAlign w:val="subscript"/>
          <w:lang w:val="pt-BR"/>
        </w:rPr>
        <w:t>2</w:t>
      </w:r>
      <w:r w:rsidRPr="000C7B1A">
        <w:rPr>
          <w:lang w:val="pt-BR"/>
        </w:rPr>
        <w:t xml:space="preserve"> + Cl</w:t>
      </w:r>
      <w:r w:rsidRPr="000C7B1A">
        <w:rPr>
          <w:vertAlign w:val="subscript"/>
          <w:lang w:val="pt-BR"/>
        </w:rPr>
        <w:t>2</w:t>
      </w:r>
      <w:r w:rsidRPr="000C7B1A">
        <w:rPr>
          <w:lang w:val="pt-BR"/>
        </w:rPr>
        <w:t xml:space="preserve"> </w:t>
      </w:r>
      <w:r w:rsidR="00622159">
        <w:rPr>
          <w:noProof/>
          <w:position w:val="-6"/>
        </w:rPr>
        <w:drawing>
          <wp:inline distT="0" distB="0" distL="0" distR="0" wp14:anchorId="7D1D5B6E" wp14:editId="6A4988B0">
            <wp:extent cx="438150" cy="2857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rsidRPr="000C7B1A">
        <w:rPr>
          <w:lang w:val="pt-BR"/>
        </w:rPr>
        <w:t xml:space="preserve"> 2HCl</w:t>
      </w:r>
      <w:r w:rsidRPr="000C7B1A">
        <w:rPr>
          <w:lang w:val="pt-BR"/>
        </w:rPr>
        <w:tab/>
      </w:r>
      <w:r w:rsidRPr="000C7B1A">
        <w:rPr>
          <w:lang w:val="pt-BR"/>
        </w:rPr>
        <w:tab/>
      </w:r>
      <w:r w:rsidRPr="000C7B1A">
        <w:rPr>
          <w:lang w:val="pt-BR"/>
        </w:rPr>
        <w:tab/>
        <w:t>B. Cl</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 xml:space="preserve">O </w:t>
      </w:r>
      <w:r w:rsidRPr="000C7B1A">
        <w:sym w:font="Symbol" w:char="F0AE"/>
      </w:r>
      <w:r w:rsidRPr="000C7B1A">
        <w:rPr>
          <w:lang w:val="pt-BR"/>
        </w:rPr>
        <w:t xml:space="preserve"> HCl + HClO </w:t>
      </w:r>
    </w:p>
    <w:p w:rsidR="00241E71" w:rsidRPr="000C7B1A" w:rsidRDefault="00241E71" w:rsidP="002E7143">
      <w:pPr>
        <w:rPr>
          <w:lang w:val="de-DE"/>
        </w:rPr>
      </w:pPr>
      <w:r w:rsidRPr="000C7B1A">
        <w:rPr>
          <w:lang w:val="pt-BR"/>
        </w:rPr>
        <w:tab/>
      </w:r>
      <w:r w:rsidRPr="000C7B1A">
        <w:rPr>
          <w:lang w:val="de-DE"/>
        </w:rPr>
        <w:t>C. Cl</w:t>
      </w:r>
      <w:r w:rsidRPr="000C7B1A">
        <w:rPr>
          <w:vertAlign w:val="subscript"/>
          <w:lang w:val="de-DE"/>
        </w:rPr>
        <w:t>2</w:t>
      </w:r>
      <w:r w:rsidRPr="000C7B1A">
        <w:rPr>
          <w:lang w:val="de-DE"/>
        </w:rPr>
        <w:t xml:space="preserve"> + SO</w:t>
      </w:r>
      <w:r w:rsidRPr="000C7B1A">
        <w:rPr>
          <w:vertAlign w:val="subscript"/>
          <w:lang w:val="de-DE"/>
        </w:rPr>
        <w:t>2</w:t>
      </w:r>
      <w:r w:rsidRPr="000C7B1A">
        <w:rPr>
          <w:lang w:val="de-DE"/>
        </w:rPr>
        <w:t xml:space="preserve"> + 2H</w:t>
      </w:r>
      <w:r w:rsidRPr="000C7B1A">
        <w:rPr>
          <w:vertAlign w:val="subscript"/>
          <w:lang w:val="de-DE"/>
        </w:rPr>
        <w:t>2</w:t>
      </w:r>
      <w:r w:rsidRPr="000C7B1A">
        <w:rPr>
          <w:lang w:val="de-DE"/>
        </w:rPr>
        <w:t xml:space="preserve">O </w:t>
      </w:r>
      <w:r w:rsidRPr="000C7B1A">
        <w:sym w:font="Symbol" w:char="F0AE"/>
      </w:r>
      <w:r w:rsidRPr="000C7B1A">
        <w:rPr>
          <w:lang w:val="de-DE"/>
        </w:rPr>
        <w:t xml:space="preserve"> 2HCl + H</w:t>
      </w:r>
      <w:r w:rsidRPr="000C7B1A">
        <w:rPr>
          <w:vertAlign w:val="subscript"/>
          <w:lang w:val="de-DE"/>
        </w:rPr>
        <w:t>2</w:t>
      </w:r>
      <w:r w:rsidRPr="000C7B1A">
        <w:rPr>
          <w:lang w:val="de-DE"/>
        </w:rPr>
        <w:t>SO</w:t>
      </w:r>
      <w:r w:rsidRPr="000C7B1A">
        <w:rPr>
          <w:vertAlign w:val="subscript"/>
          <w:lang w:val="de-DE"/>
        </w:rPr>
        <w:t>4</w:t>
      </w:r>
      <w:r w:rsidRPr="000C7B1A">
        <w:rPr>
          <w:vertAlign w:val="subscript"/>
          <w:lang w:val="de-DE"/>
        </w:rPr>
        <w:tab/>
      </w:r>
      <w:r w:rsidRPr="000C7B1A">
        <w:rPr>
          <w:lang w:val="de-DE"/>
        </w:rPr>
        <w:t xml:space="preserve"> D. </w:t>
      </w:r>
      <w:r w:rsidR="00622159">
        <w:rPr>
          <w:noProof/>
          <w:position w:val="-34"/>
        </w:rPr>
        <w:drawing>
          <wp:inline distT="0" distB="0" distL="0" distR="0" wp14:anchorId="220DC033" wp14:editId="04932C76">
            <wp:extent cx="1400175" cy="4095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400175" cy="409575"/>
                    </a:xfrm>
                    <a:prstGeom prst="rect">
                      <a:avLst/>
                    </a:prstGeom>
                    <a:noFill/>
                    <a:ln>
                      <a:noFill/>
                    </a:ln>
                  </pic:spPr>
                </pic:pic>
              </a:graphicData>
            </a:graphic>
          </wp:inline>
        </w:drawing>
      </w:r>
      <w:r w:rsidRPr="000C7B1A">
        <w:rPr>
          <w:lang w:val="de-DE"/>
        </w:rPr>
        <w:t>NaHSO</w:t>
      </w:r>
      <w:r w:rsidRPr="000C7B1A">
        <w:rPr>
          <w:vertAlign w:val="subscript"/>
          <w:lang w:val="de-DE"/>
        </w:rPr>
        <w:t>4</w:t>
      </w:r>
      <w:r w:rsidRPr="000C7B1A">
        <w:rPr>
          <w:lang w:val="de-DE"/>
        </w:rPr>
        <w:t xml:space="preserve"> + HCl</w:t>
      </w:r>
    </w:p>
    <w:p w:rsidR="00241E71" w:rsidRPr="000C7B1A" w:rsidRDefault="00241E71" w:rsidP="002E7143">
      <w:pPr>
        <w:rPr>
          <w:lang w:val="de-DE"/>
        </w:rPr>
      </w:pPr>
      <w:r w:rsidRPr="000C7B1A">
        <w:rPr>
          <w:b/>
        </w:rPr>
        <w:t>Câu 39.</w:t>
      </w:r>
      <w:r w:rsidRPr="000C7B1A">
        <w:t xml:space="preserve"> </w:t>
      </w:r>
      <w:r w:rsidRPr="000C7B1A">
        <w:rPr>
          <w:lang w:val="de-DE"/>
        </w:rPr>
        <w:t>Trong các phản ứng hoá học, để chuyển thành anion, nguyên tử của các nguyên tố halogen đã nhận hay nhường bao nhiêu electron?</w:t>
      </w:r>
    </w:p>
    <w:p w:rsidR="00241E71" w:rsidRPr="000C7B1A" w:rsidRDefault="00241E71" w:rsidP="002E7143">
      <w:r w:rsidRPr="000C7B1A">
        <w:t>A. Nhận thêm 1 electron                      B. Nhận thêm 2 electron</w:t>
      </w:r>
    </w:p>
    <w:p w:rsidR="00241E71" w:rsidRPr="000C7B1A" w:rsidRDefault="00241E71" w:rsidP="002E7143">
      <w:r w:rsidRPr="000C7B1A">
        <w:t>C. Nhường đi 1 electron                       D. Nhường đi 7 electron</w:t>
      </w:r>
    </w:p>
    <w:p w:rsidR="00241E71" w:rsidRPr="000C7B1A" w:rsidRDefault="00241E71" w:rsidP="002E7143">
      <w:r w:rsidRPr="000C7B1A">
        <w:rPr>
          <w:b/>
        </w:rPr>
        <w:t>Câu 40.</w:t>
      </w:r>
      <w:r w:rsidRPr="000C7B1A">
        <w:t xml:space="preserve"> Clo </w:t>
      </w:r>
      <w:r w:rsidRPr="000C7B1A">
        <w:rPr>
          <w:b/>
          <w:bCs/>
        </w:rPr>
        <w:t>không</w:t>
      </w:r>
      <w:r w:rsidRPr="000C7B1A">
        <w:t xml:space="preserve"> phản ứng với chất nào sau đây?</w:t>
      </w:r>
    </w:p>
    <w:p w:rsidR="00241E71" w:rsidRPr="000C7B1A" w:rsidRDefault="00241E71" w:rsidP="002E7143">
      <w:pPr>
        <w:rPr>
          <w:lang w:val="de-DE"/>
        </w:rPr>
      </w:pPr>
      <w:r w:rsidRPr="000C7B1A">
        <w:rPr>
          <w:lang w:val="de-DE"/>
        </w:rPr>
        <w:t>A. NaOH             B. NaCl              C. Ca(OH)</w:t>
      </w:r>
      <w:r w:rsidRPr="000C7B1A">
        <w:rPr>
          <w:vertAlign w:val="subscript"/>
          <w:lang w:val="de-DE"/>
        </w:rPr>
        <w:t>2</w:t>
      </w:r>
      <w:r w:rsidRPr="000C7B1A">
        <w:rPr>
          <w:lang w:val="de-DE"/>
        </w:rPr>
        <w:t xml:space="preserve">                 D. NaBr</w:t>
      </w:r>
    </w:p>
    <w:p w:rsidR="00241E71" w:rsidRPr="000C7B1A" w:rsidRDefault="00241E71" w:rsidP="002E7143">
      <w:pPr>
        <w:rPr>
          <w:lang w:val="de-DE"/>
        </w:rPr>
      </w:pPr>
      <w:r w:rsidRPr="000C7B1A">
        <w:rPr>
          <w:b/>
        </w:rPr>
        <w:t>Câu 41.</w:t>
      </w:r>
      <w:r w:rsidRPr="000C7B1A">
        <w:t xml:space="preserve"> </w:t>
      </w:r>
      <w:r w:rsidRPr="000C7B1A">
        <w:rPr>
          <w:lang w:val="de-DE"/>
        </w:rPr>
        <w:t>Nhận định nào sau đây</w:t>
      </w:r>
      <w:r w:rsidRPr="000C7B1A">
        <w:rPr>
          <w:b/>
          <w:bCs/>
          <w:lang w:val="de-DE"/>
        </w:rPr>
        <w:t xml:space="preserve"> </w:t>
      </w:r>
      <w:r w:rsidRPr="000C7B1A">
        <w:rPr>
          <w:b/>
          <w:bCs/>
          <w:iCs/>
          <w:lang w:val="de-DE"/>
        </w:rPr>
        <w:t>sai</w:t>
      </w:r>
      <w:r w:rsidRPr="000C7B1A">
        <w:rPr>
          <w:lang w:val="de-DE"/>
        </w:rPr>
        <w:t xml:space="preserve"> khi nói về flo?</w:t>
      </w:r>
    </w:p>
    <w:p w:rsidR="00241E71" w:rsidRPr="000C7B1A" w:rsidRDefault="00241E71" w:rsidP="002E7143">
      <w:pPr>
        <w:rPr>
          <w:lang w:val="de-DE"/>
        </w:rPr>
      </w:pPr>
      <w:r w:rsidRPr="000C7B1A">
        <w:rPr>
          <w:lang w:val="de-DE"/>
        </w:rPr>
        <w:t>A. Là phi kim loại hoạt động mạnh nhất</w:t>
      </w:r>
      <w:r w:rsidRPr="000C7B1A">
        <w:rPr>
          <w:lang w:val="de-DE"/>
        </w:rPr>
        <w:tab/>
        <w:t xml:space="preserve">             B. Có nhiều đồng vị bền  trong tự nhiên</w:t>
      </w:r>
    </w:p>
    <w:p w:rsidR="00241E71" w:rsidRPr="000C7B1A" w:rsidRDefault="00241E71" w:rsidP="002E7143">
      <w:pPr>
        <w:rPr>
          <w:lang w:val="de-DE"/>
        </w:rPr>
      </w:pPr>
      <w:r w:rsidRPr="000C7B1A">
        <w:rPr>
          <w:lang w:val="de-DE"/>
        </w:rPr>
        <w:t>C. Là chất oxi hoá rất mạnh</w:t>
      </w:r>
      <w:r w:rsidRPr="000C7B1A">
        <w:rPr>
          <w:lang w:val="de-DE"/>
        </w:rPr>
        <w:tab/>
      </w:r>
      <w:r w:rsidRPr="000C7B1A">
        <w:rPr>
          <w:lang w:val="de-DE"/>
        </w:rPr>
        <w:tab/>
      </w:r>
      <w:r w:rsidRPr="000C7B1A">
        <w:rPr>
          <w:lang w:val="de-DE"/>
        </w:rPr>
        <w:tab/>
      </w:r>
      <w:r w:rsidRPr="000C7B1A">
        <w:rPr>
          <w:lang w:val="de-DE"/>
        </w:rPr>
        <w:tab/>
        <w:t>D. Có độ âm điện lớn nhất</w:t>
      </w:r>
    </w:p>
    <w:p w:rsidR="00241E71" w:rsidRPr="000C7B1A" w:rsidRDefault="00241E71" w:rsidP="002E7143">
      <w:pPr>
        <w:rPr>
          <w:lang w:val="de-DE"/>
        </w:rPr>
      </w:pPr>
      <w:r w:rsidRPr="000C7B1A">
        <w:rPr>
          <w:b/>
        </w:rPr>
        <w:t>Câu 42.</w:t>
      </w:r>
      <w:r w:rsidRPr="000C7B1A">
        <w:t xml:space="preserve"> </w:t>
      </w:r>
      <w:r w:rsidRPr="000C7B1A">
        <w:rPr>
          <w:lang w:val="de-DE"/>
        </w:rPr>
        <w:t>Những hiđro halogenua có thể thu được khi cho 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đặc lần lượt tác dụng với các muối NaF, NaCl, NaBr, NaI là </w:t>
      </w:r>
    </w:p>
    <w:p w:rsidR="00241E71" w:rsidRPr="000C7B1A" w:rsidRDefault="00241E71" w:rsidP="002E7143">
      <w:pPr>
        <w:rPr>
          <w:lang w:val="de-DE"/>
        </w:rPr>
      </w:pPr>
      <w:r w:rsidRPr="000C7B1A">
        <w:rPr>
          <w:lang w:val="de-DE"/>
        </w:rPr>
        <w:t>A. HF, HCl, HBr, HI                       B. HF, HCl, HBr và một phần HI</w:t>
      </w:r>
    </w:p>
    <w:p w:rsidR="00241E71" w:rsidRPr="000C7B1A" w:rsidRDefault="00241E71" w:rsidP="002E7143">
      <w:r w:rsidRPr="000C7B1A">
        <w:t>C. HF, HCl, HBr                             D. HF, HCl .</w:t>
      </w:r>
    </w:p>
    <w:p w:rsidR="00241E71" w:rsidRPr="000C7B1A" w:rsidRDefault="00241E71" w:rsidP="002E7143">
      <w:r w:rsidRPr="000C7B1A">
        <w:rPr>
          <w:b/>
        </w:rPr>
        <w:t>Câu 43.</w:t>
      </w:r>
      <w:r w:rsidRPr="000C7B1A">
        <w:t xml:space="preserve"> Đốt nóng đỏ một sợi dây đồng rồi đưa vào bình khí Cl</w:t>
      </w:r>
      <w:r w:rsidRPr="000C7B1A">
        <w:rPr>
          <w:vertAlign w:val="subscript"/>
        </w:rPr>
        <w:t>2</w:t>
      </w:r>
      <w:r w:rsidRPr="000C7B1A">
        <w:t xml:space="preserve"> thì xảy ra hiện tượng nào sau đây?</w:t>
      </w:r>
    </w:p>
    <w:p w:rsidR="0048348F" w:rsidRPr="000C7B1A" w:rsidRDefault="00241E71" w:rsidP="002E7143">
      <w:r w:rsidRPr="000C7B1A">
        <w:t>A. Dây đồng không cháy</w:t>
      </w:r>
      <w:r w:rsidRPr="000C7B1A">
        <w:tab/>
      </w:r>
      <w:r w:rsidRPr="000C7B1A">
        <w:tab/>
      </w:r>
      <w:r w:rsidRPr="000C7B1A">
        <w:tab/>
      </w:r>
      <w:r w:rsidRPr="000C7B1A">
        <w:tab/>
      </w:r>
      <w:r w:rsidRPr="000C7B1A">
        <w:tab/>
        <w:t>B. Dây đồng cháy yếu rồi tắt ngay</w:t>
      </w:r>
    </w:p>
    <w:p w:rsidR="00241E71" w:rsidRPr="000C7B1A" w:rsidRDefault="00241E71" w:rsidP="002E7143">
      <w:r w:rsidRPr="000C7B1A">
        <w:lastRenderedPageBreak/>
        <w:t>C. Dây đồng cháy mạnh, có khói màu nâu và màu trắng.</w:t>
      </w:r>
      <w:r w:rsidRPr="000C7B1A">
        <w:tab/>
        <w:t>D. Dây đồng cháy âm ỉ rất lâu</w:t>
      </w:r>
    </w:p>
    <w:p w:rsidR="00241E71" w:rsidRPr="000C7B1A" w:rsidRDefault="00241E71" w:rsidP="002E7143">
      <w:r w:rsidRPr="000C7B1A">
        <w:rPr>
          <w:b/>
        </w:rPr>
        <w:t>Câu 44.</w:t>
      </w:r>
      <w:r w:rsidRPr="000C7B1A">
        <w:t xml:space="preserve"> Hỗn hợp khí nào sau đây có thể tồn tại ở bất kì điều kiện nào?</w:t>
      </w:r>
    </w:p>
    <w:p w:rsidR="00241E71" w:rsidRPr="000C7B1A" w:rsidRDefault="00241E71" w:rsidP="002E7143">
      <w:pPr>
        <w:rPr>
          <w:lang w:val="pt-BR"/>
        </w:rPr>
      </w:pPr>
      <w:r w:rsidRPr="000C7B1A">
        <w:rPr>
          <w:lang w:val="pt-BR"/>
        </w:rPr>
        <w:t>A. H</w:t>
      </w:r>
      <w:r w:rsidRPr="000C7B1A">
        <w:rPr>
          <w:vertAlign w:val="subscript"/>
          <w:lang w:val="pt-BR"/>
        </w:rPr>
        <w:t>2</w:t>
      </w:r>
      <w:r w:rsidRPr="000C7B1A">
        <w:rPr>
          <w:lang w:val="pt-BR"/>
        </w:rPr>
        <w:t xml:space="preserve"> và O</w:t>
      </w:r>
      <w:r w:rsidRPr="000C7B1A">
        <w:rPr>
          <w:vertAlign w:val="subscript"/>
          <w:lang w:val="pt-BR"/>
        </w:rPr>
        <w:t>2</w:t>
      </w:r>
      <w:r w:rsidRPr="000C7B1A">
        <w:rPr>
          <w:lang w:val="pt-BR"/>
        </w:rPr>
        <w:t xml:space="preserve">           B. N</w:t>
      </w:r>
      <w:r w:rsidRPr="000C7B1A">
        <w:rPr>
          <w:vertAlign w:val="subscript"/>
          <w:lang w:val="pt-BR"/>
        </w:rPr>
        <w:t>2</w:t>
      </w:r>
      <w:r w:rsidRPr="000C7B1A">
        <w:rPr>
          <w:lang w:val="pt-BR"/>
        </w:rPr>
        <w:t xml:space="preserve"> và O</w:t>
      </w:r>
      <w:r w:rsidRPr="000C7B1A">
        <w:rPr>
          <w:vertAlign w:val="subscript"/>
          <w:lang w:val="pt-BR"/>
        </w:rPr>
        <w:t>2</w:t>
      </w:r>
      <w:r w:rsidRPr="000C7B1A">
        <w:rPr>
          <w:lang w:val="pt-BR"/>
        </w:rPr>
        <w:t xml:space="preserve">         C. Cl</w:t>
      </w:r>
      <w:r w:rsidRPr="000C7B1A">
        <w:rPr>
          <w:vertAlign w:val="subscript"/>
          <w:lang w:val="pt-BR"/>
        </w:rPr>
        <w:t>2</w:t>
      </w:r>
      <w:r w:rsidRPr="000C7B1A">
        <w:rPr>
          <w:lang w:val="pt-BR"/>
        </w:rPr>
        <w:t xml:space="preserve"> và O</w:t>
      </w:r>
      <w:r w:rsidRPr="000C7B1A">
        <w:rPr>
          <w:vertAlign w:val="subscript"/>
          <w:lang w:val="pt-BR"/>
        </w:rPr>
        <w:t>2</w:t>
      </w:r>
      <w:r w:rsidRPr="000C7B1A">
        <w:rPr>
          <w:lang w:val="pt-BR"/>
        </w:rPr>
        <w:t xml:space="preserve">             D. SO</w:t>
      </w:r>
      <w:r w:rsidRPr="000C7B1A">
        <w:rPr>
          <w:vertAlign w:val="subscript"/>
          <w:lang w:val="pt-BR"/>
        </w:rPr>
        <w:t>2</w:t>
      </w:r>
      <w:r w:rsidRPr="000C7B1A">
        <w:rPr>
          <w:lang w:val="pt-BR"/>
        </w:rPr>
        <w:t xml:space="preserve"> và O</w:t>
      </w:r>
      <w:r w:rsidRPr="000C7B1A">
        <w:rPr>
          <w:vertAlign w:val="subscript"/>
          <w:lang w:val="pt-BR"/>
        </w:rPr>
        <w:t>2</w:t>
      </w:r>
    </w:p>
    <w:p w:rsidR="00241E71" w:rsidRPr="000C7B1A" w:rsidRDefault="00241E71" w:rsidP="002E7143">
      <w:pPr>
        <w:rPr>
          <w:lang w:val="pt-BR"/>
        </w:rPr>
      </w:pPr>
      <w:r w:rsidRPr="000C7B1A">
        <w:rPr>
          <w:b/>
        </w:rPr>
        <w:t>Câu 45.</w:t>
      </w:r>
      <w:r w:rsidRPr="000C7B1A">
        <w:t xml:space="preserve"> </w:t>
      </w:r>
      <w:r w:rsidRPr="000C7B1A">
        <w:rPr>
          <w:lang w:val="pt-BR"/>
        </w:rPr>
        <w:t>Dãy nào sau đây sắp xếp đúng theo thứ tự giảm dần tính axit của các dung dịch hiđro halogenua?</w:t>
      </w:r>
    </w:p>
    <w:p w:rsidR="00241E71" w:rsidRPr="000C7B1A" w:rsidRDefault="00241E71" w:rsidP="002E7143">
      <w:pPr>
        <w:rPr>
          <w:lang w:val="pt-BR"/>
        </w:rPr>
      </w:pPr>
      <w:r w:rsidRPr="000C7B1A">
        <w:rPr>
          <w:lang w:val="pt-BR"/>
        </w:rPr>
        <w:t>A. HI &gt; HBr &gt; HCl &gt; HF                     B. HF &gt; HCl &gt; HBr &gt; HI</w:t>
      </w:r>
    </w:p>
    <w:p w:rsidR="00241E71" w:rsidRPr="000C7B1A" w:rsidRDefault="00241E71" w:rsidP="002E7143">
      <w:r w:rsidRPr="000C7B1A">
        <w:t>C. HCl &gt; HBr &gt; HI &gt; HF                     D. HCl &gt; HBr &gt; HF &gt; HI</w:t>
      </w:r>
    </w:p>
    <w:p w:rsidR="0048348F" w:rsidRPr="000C7B1A" w:rsidRDefault="00241E71" w:rsidP="002E7143">
      <w:pPr>
        <w:spacing w:before="60"/>
      </w:pPr>
      <w:r w:rsidRPr="000C7B1A">
        <w:rPr>
          <w:b/>
        </w:rPr>
        <w:t>Câu 45.</w:t>
      </w:r>
      <w:r w:rsidRPr="000C7B1A">
        <w:t xml:space="preserve"> Dãy gồm các chất đều tác dụng được với dung dịch HCl loãng là</w:t>
      </w:r>
      <w:r w:rsidRPr="000C7B1A">
        <w:br/>
        <w:t>A. Mg(HCO</w:t>
      </w:r>
      <w:r w:rsidRPr="000C7B1A">
        <w:rPr>
          <w:vertAlign w:val="subscript"/>
        </w:rPr>
        <w:t>3</w:t>
      </w:r>
      <w:r w:rsidRPr="000C7B1A">
        <w:t>)</w:t>
      </w:r>
      <w:r w:rsidRPr="000C7B1A">
        <w:rPr>
          <w:vertAlign w:val="subscript"/>
        </w:rPr>
        <w:t>2</w:t>
      </w:r>
      <w:r w:rsidRPr="000C7B1A">
        <w:t xml:space="preserve">, HCOONa, CuO.  </w:t>
      </w:r>
      <w:r w:rsidR="0048348F" w:rsidRPr="000C7B1A">
        <w:rPr>
          <w:lang w:val="vi-VN"/>
        </w:rPr>
        <w:t xml:space="preserve">             </w:t>
      </w:r>
      <w:r w:rsidRPr="000C7B1A">
        <w:t>B. AgNO</w:t>
      </w:r>
      <w:r w:rsidRPr="000C7B1A">
        <w:rPr>
          <w:vertAlign w:val="subscript"/>
        </w:rPr>
        <w:t>3</w:t>
      </w:r>
      <w:r w:rsidRPr="000C7B1A">
        <w:t>, (NH</w:t>
      </w:r>
      <w:r w:rsidRPr="000C7B1A">
        <w:rPr>
          <w:vertAlign w:val="subscript"/>
        </w:rPr>
        <w:t>4</w:t>
      </w:r>
      <w:r w:rsidRPr="000C7B1A">
        <w:t>)</w:t>
      </w:r>
      <w:r w:rsidRPr="000C7B1A">
        <w:rPr>
          <w:vertAlign w:val="subscript"/>
        </w:rPr>
        <w:t>2</w:t>
      </w:r>
      <w:r w:rsidRPr="000C7B1A">
        <w:t>CO</w:t>
      </w:r>
      <w:r w:rsidRPr="000C7B1A">
        <w:rPr>
          <w:vertAlign w:val="subscript"/>
        </w:rPr>
        <w:t>3</w:t>
      </w:r>
      <w:r w:rsidRPr="000C7B1A">
        <w:t xml:space="preserve">, CuS.  </w:t>
      </w:r>
    </w:p>
    <w:p w:rsidR="00241E71" w:rsidRPr="000C7B1A" w:rsidRDefault="00241E71" w:rsidP="002E7143">
      <w:pPr>
        <w:spacing w:before="60"/>
      </w:pPr>
      <w:r w:rsidRPr="000C7B1A">
        <w:t xml:space="preserve"> C. KNO</w:t>
      </w:r>
      <w:r w:rsidRPr="000C7B1A">
        <w:rPr>
          <w:vertAlign w:val="subscript"/>
        </w:rPr>
        <w:t>3</w:t>
      </w:r>
      <w:r w:rsidRPr="000C7B1A">
        <w:t>, CaCO</w:t>
      </w:r>
      <w:r w:rsidRPr="000C7B1A">
        <w:rPr>
          <w:vertAlign w:val="subscript"/>
        </w:rPr>
        <w:t>3</w:t>
      </w:r>
      <w:r w:rsidRPr="000C7B1A">
        <w:t>, Fe(OH)</w:t>
      </w:r>
      <w:r w:rsidRPr="000C7B1A">
        <w:rPr>
          <w:vertAlign w:val="subscript"/>
        </w:rPr>
        <w:t>3</w:t>
      </w:r>
      <w:r w:rsidRPr="000C7B1A">
        <w:t xml:space="preserve">.  </w:t>
      </w:r>
      <w:r w:rsidR="0048348F" w:rsidRPr="000C7B1A">
        <w:rPr>
          <w:lang w:val="vi-VN"/>
        </w:rPr>
        <w:t xml:space="preserve">                    </w:t>
      </w:r>
      <w:r w:rsidRPr="000C7B1A">
        <w:t>D. FeS, BaSO</w:t>
      </w:r>
      <w:r w:rsidRPr="000C7B1A">
        <w:rPr>
          <w:vertAlign w:val="subscript"/>
        </w:rPr>
        <w:t>4</w:t>
      </w:r>
      <w:r w:rsidRPr="000C7B1A">
        <w:t>, KOH.</w:t>
      </w:r>
      <w:r w:rsidRPr="000C7B1A">
        <w:br/>
      </w:r>
      <w:r w:rsidRPr="000C7B1A">
        <w:rPr>
          <w:b/>
        </w:rPr>
        <w:t>Câu 46.</w:t>
      </w:r>
      <w:r w:rsidRPr="000C7B1A">
        <w:t xml:space="preserve"> Cho 5,6 gam một oxit kim loại tác dụng vừa đủ với HCl cho 11,1 gam muối clorua của kim loại đó. Cho biết công thức oxit kim loại?</w:t>
      </w:r>
      <w:r w:rsidRPr="000C7B1A">
        <w:br/>
        <w:t>A. Al</w:t>
      </w:r>
      <w:r w:rsidRPr="000C7B1A">
        <w:rPr>
          <w:vertAlign w:val="subscript"/>
        </w:rPr>
        <w:t>2</w:t>
      </w:r>
      <w:r w:rsidRPr="000C7B1A">
        <w:t>O</w:t>
      </w:r>
      <w:r w:rsidRPr="000C7B1A">
        <w:rPr>
          <w:vertAlign w:val="subscript"/>
        </w:rPr>
        <w:t>3</w:t>
      </w:r>
      <w:r w:rsidRPr="000C7B1A">
        <w:t xml:space="preserve">.                </w:t>
      </w:r>
      <w:r w:rsidRPr="000C7B1A">
        <w:tab/>
        <w:t xml:space="preserve">   B. CaO.                  C. CuO.                    D. FeO.</w:t>
      </w:r>
      <w:r w:rsidRPr="000C7B1A">
        <w:br/>
      </w:r>
      <w:r w:rsidRPr="000C7B1A">
        <w:rPr>
          <w:b/>
        </w:rPr>
        <w:t>Câu 47.</w:t>
      </w:r>
      <w:r w:rsidRPr="000C7B1A">
        <w:t xml:space="preserve"> Cho 14,2 gam KMnO</w:t>
      </w:r>
      <w:r w:rsidRPr="000C7B1A">
        <w:rPr>
          <w:vertAlign w:val="subscript"/>
        </w:rPr>
        <w:t>4</w:t>
      </w:r>
      <w:r w:rsidRPr="000C7B1A">
        <w:t xml:space="preserve"> tác dụng hoàn toàn với dung dịch HCl đặc, dư. Thể tích khí thu được ở (đktc) là:</w:t>
      </w:r>
      <w:r w:rsidRPr="000C7B1A">
        <w:br/>
        <w:t>A. 0,56 l.                   B. 5,6 l.                   C. 4,48 l.                D. 8,96 l.</w:t>
      </w:r>
      <w:r w:rsidRPr="000C7B1A">
        <w:br/>
      </w:r>
      <w:r w:rsidRPr="000C7B1A">
        <w:rPr>
          <w:b/>
        </w:rPr>
        <w:t>Câu 48.</w:t>
      </w:r>
      <w:r w:rsidRPr="000C7B1A">
        <w:t xml:space="preserve"> Hòa tan 12,8 gam hh Fe, FeO bằng dd HCl 0,1M vừa đủ, thu được 2,24 lít (đktc). Thể tích dung dịch HCl đã dùng là:</w:t>
      </w:r>
      <w:r w:rsidRPr="000C7B1A">
        <w:br/>
        <w:t>A. 14,2 lít.                        B. 4,0 lít.                 C. 4,2 lít.                  D. 2,0 lít.</w:t>
      </w:r>
      <w:r w:rsidRPr="000C7B1A">
        <w:br/>
      </w:r>
      <w:r w:rsidRPr="000C7B1A">
        <w:rPr>
          <w:b/>
        </w:rPr>
        <w:t>Câu 49.</w:t>
      </w:r>
      <w:r w:rsidRPr="000C7B1A">
        <w:t xml:space="preserve"> Cho 4,2 gam hỗn hợp gồm Mg và Zn tác dụng hết với dung dịch HCl, thấy thoát ra 2,24 lít khí H</w:t>
      </w:r>
      <w:r w:rsidRPr="000C7B1A">
        <w:rPr>
          <w:vertAlign w:val="subscript"/>
        </w:rPr>
        <w:t>2</w:t>
      </w:r>
      <w:r w:rsidRPr="000C7B1A">
        <w:t xml:space="preserve"> (đktc). Khối lượng muối khan thu được là.</w:t>
      </w:r>
      <w:r w:rsidRPr="000C7B1A">
        <w:br/>
        <w:t>A. 11,3 gam.                   B. 7,75 gam.             C. 7,1 gam.              D. kết quả khác.</w:t>
      </w:r>
      <w:r w:rsidRPr="000C7B1A">
        <w:br/>
      </w:r>
      <w:r w:rsidRPr="000C7B1A">
        <w:rPr>
          <w:b/>
        </w:rPr>
        <w:t>Câu 50.</w:t>
      </w:r>
      <w:r w:rsidRPr="000C7B1A">
        <w:t xml:space="preserve"> Cho 44,5 gam hỗn hợp bột Zn và Mg tác dụng với dung dịch HCl dư thấy có 22,4 lít khí H</w:t>
      </w:r>
      <w:r w:rsidRPr="000C7B1A">
        <w:rPr>
          <w:vertAlign w:val="subscript"/>
        </w:rPr>
        <w:t>2</w:t>
      </w:r>
      <w:r w:rsidRPr="000C7B1A">
        <w:t xml:space="preserve"> bay ra (đktc). Khối lượng muối clorua tạo ra trong dung dịch là bao nhiêu gam?</w:t>
      </w:r>
      <w:r w:rsidRPr="000C7B1A">
        <w:br/>
        <w:t>A. 80 gam.                     B. 115,5 gam.            C. 51,6 gam.            D. kết quả khác.</w:t>
      </w:r>
    </w:p>
    <w:p w:rsidR="00241E71" w:rsidRPr="000C7B1A" w:rsidRDefault="00241E71" w:rsidP="002E7143">
      <w:pPr>
        <w:spacing w:before="60"/>
      </w:pPr>
      <w:r w:rsidRPr="000C7B1A">
        <w:rPr>
          <w:b/>
        </w:rPr>
        <w:t>Câu 51.</w:t>
      </w:r>
      <w:r w:rsidRPr="000C7B1A">
        <w:t xml:space="preserve"> Hòa tan hoàn toàn 20 gam hỗn hợp Mg và Fe bằng dung dịch HCl dư. Sau phản ứng thu được 11,2 lít khí (đktc) và dung dịch X. Cô cạn dung dịch X thì thu được bao nhiêu gam muối khan?</w:t>
      </w:r>
      <w:r w:rsidRPr="000C7B1A">
        <w:br/>
        <w:t>A. 71,0 gam.                  B. 90,0 gam.              C. 55,5 gam.            D. 91,0 gam.</w:t>
      </w:r>
    </w:p>
    <w:p w:rsidR="00241E71" w:rsidRPr="000C7B1A" w:rsidRDefault="00241E71" w:rsidP="002E7143">
      <w:pPr>
        <w:spacing w:before="60"/>
        <w:rPr>
          <w:b/>
        </w:rPr>
      </w:pPr>
      <w:r w:rsidRPr="000C7B1A">
        <w:rPr>
          <w:b/>
        </w:rPr>
        <w:t>Câu 52.</w:t>
      </w:r>
      <w:r w:rsidRPr="000C7B1A">
        <w:t xml:space="preserve"> Hòa tan hoàn toàn 7,8 gam hỗn hợp Mg và Al bằng dung dịch HCl dư. Sau phản ứng thấy khối lượng dung dịch tăng thêm 7,0 gam so với ban đầu. Số mol axit HCl tham gia phản ứng là:</w:t>
      </w:r>
      <w:r w:rsidRPr="000C7B1A">
        <w:br/>
        <w:t>A. 0,04 mol.                  B. 0,8 mol.                 C. 0,08 mol.             D. 0,4 mol.</w:t>
      </w:r>
    </w:p>
    <w:p w:rsidR="00241E71" w:rsidRPr="000C7B1A" w:rsidRDefault="00241E71" w:rsidP="002E7143">
      <w:pPr>
        <w:tabs>
          <w:tab w:val="left" w:pos="360"/>
        </w:tabs>
      </w:pPr>
      <w:r w:rsidRPr="000C7B1A">
        <w:rPr>
          <w:b/>
        </w:rPr>
        <w:t>Câu 53.</w:t>
      </w:r>
      <w:r w:rsidRPr="000C7B1A">
        <w:t xml:space="preserve"> Hòa tan 10 gam hỗn hợp muối cacbonat kim loại hóa trị II bằng dung dịch HCl dư ta thu được dung dịch A và 2,24 lít khí bay ra (đktc). Hỏi cô cạn dung dịch A thì thu được bao nhiêu gam muối khan? </w:t>
      </w:r>
      <w:r w:rsidRPr="000C7B1A">
        <w:br/>
        <w:t>A. 11,10 gam.             B. 13,55 gam.               C. 12,20 gam.         D. 15,80 gam.</w:t>
      </w:r>
      <w:r w:rsidRPr="000C7B1A">
        <w:br/>
      </w:r>
      <w:r w:rsidRPr="000C7B1A">
        <w:rPr>
          <w:b/>
        </w:rPr>
        <w:t>Câu 54.</w:t>
      </w:r>
      <w:r w:rsidRPr="000C7B1A">
        <w:t xml:space="preserve"> Để hòa tan hoàn toàn 42,2 gam hỗn hợp Zn và ZnO cần dùng 100,8 ml dung dịch HCl 36% (D = 1,19 g/ml) thì thu được 8,96 lít khí (đktc). Thành phần phần trăm của mỗi chất trong hỗn hợp đầu là:</w:t>
      </w:r>
      <w:r w:rsidRPr="000C7B1A">
        <w:br/>
        <w:t>A. 61,6% và 38,4%.        B. 25,5% và 74,5%.           C. 60% và 40%.              D. 27,2% và 72,8%.</w:t>
      </w:r>
      <w:r w:rsidRPr="000C7B1A">
        <w:br/>
      </w:r>
      <w:r w:rsidRPr="000C7B1A">
        <w:rPr>
          <w:b/>
        </w:rPr>
        <w:t>Câu 55.</w:t>
      </w:r>
      <w:r w:rsidRPr="000C7B1A">
        <w:t xml:space="preserve"> Cho hỗn hợp 2 muối MgCO</w:t>
      </w:r>
      <w:r w:rsidRPr="000C7B1A">
        <w:rPr>
          <w:vertAlign w:val="subscript"/>
        </w:rPr>
        <w:t>3</w:t>
      </w:r>
      <w:r w:rsidRPr="000C7B1A">
        <w:t xml:space="preserve"> và CaCO</w:t>
      </w:r>
      <w:r w:rsidRPr="000C7B1A">
        <w:rPr>
          <w:vertAlign w:val="subscript"/>
        </w:rPr>
        <w:t>3</w:t>
      </w:r>
      <w:r w:rsidRPr="000C7B1A">
        <w:t xml:space="preserve"> tan trong dung dịch HCl vừa đủ tạo ra 2,24 lít khí (đktc). Số mol của 2 muối cacbonat ban đầu là:</w:t>
      </w:r>
      <w:r w:rsidRPr="000C7B1A">
        <w:br/>
        <w:t>A. 0,15 mol.        B. 0,2 mol.                     C. 0,1 mol.                    D. 0,3 mol.</w:t>
      </w:r>
      <w:r w:rsidRPr="000C7B1A">
        <w:br/>
      </w:r>
      <w:r w:rsidRPr="000C7B1A">
        <w:rPr>
          <w:b/>
        </w:rPr>
        <w:t>Câu 56.</w:t>
      </w:r>
      <w:r w:rsidRPr="000C7B1A">
        <w:t xml:space="preserve"> Để trung hòa hết 200g dung dịch HX (F, Cl, Br, I) nồng độ nồng độ 14,6%. Người ta phải dùng 250 ml dung dịch NaOH 3,2M. Dung dịch axit ở trên là dung dịch.</w:t>
      </w:r>
      <w:r w:rsidRPr="000C7B1A">
        <w:br/>
        <w:t>A. HI.                   B. HCl.                         C. HBr.                          D. HF.</w:t>
      </w:r>
      <w:r w:rsidRPr="000C7B1A">
        <w:br/>
      </w:r>
      <w:r w:rsidRPr="000C7B1A">
        <w:rPr>
          <w:b/>
        </w:rPr>
        <w:t>Câu 57.</w:t>
      </w:r>
      <w:r w:rsidRPr="000C7B1A">
        <w:t xml:space="preserve"> Hòa tan 0,6 gam một kim loại vào một lượng HCl dư. Sau phản ứng khối lượng dung dịch tăng thêm 0,55 gam. Kim loại đó là:</w:t>
      </w:r>
      <w:r w:rsidRPr="000C7B1A">
        <w:br/>
        <w:t>A. Ca.                   B. Fe.                            C. Ba.                            D. kết quả khác.</w:t>
      </w:r>
      <w:r w:rsidRPr="000C7B1A">
        <w:br/>
      </w:r>
      <w:r w:rsidRPr="000C7B1A">
        <w:rPr>
          <w:b/>
        </w:rPr>
        <w:t>Câu 58.</w:t>
      </w:r>
      <w:r w:rsidRPr="000C7B1A">
        <w:t xml:space="preserve"> Cho 16,59 ml dung dịch HCl 20% (d = 1,1 g/ml) vào một dung dịch chứa 51 gam AgNO</w:t>
      </w:r>
      <w:r w:rsidRPr="000C7B1A">
        <w:rPr>
          <w:vertAlign w:val="subscript"/>
        </w:rPr>
        <w:t>3</w:t>
      </w:r>
      <w:r w:rsidRPr="000C7B1A">
        <w:t xml:space="preserve"> thu được kết tủa A và dung dịch B. Thể tích dung dịch NaCl 26% (d = 1,2 g/ml) dùng để kết tủa hết lượng AgNO</w:t>
      </w:r>
      <w:r w:rsidRPr="000C7B1A">
        <w:rPr>
          <w:vertAlign w:val="subscript"/>
        </w:rPr>
        <w:t>3</w:t>
      </w:r>
      <w:r w:rsidRPr="000C7B1A">
        <w:t xml:space="preserve"> còn dư trong B là:</w:t>
      </w:r>
      <w:r w:rsidRPr="000C7B1A">
        <w:br/>
        <w:t>A. 37,5 ml.           B. 58,5 ml.                    C. 29,8 ml.                    D. kết quả khác.</w:t>
      </w:r>
      <w:r w:rsidRPr="000C7B1A">
        <w:br/>
      </w:r>
      <w:r w:rsidRPr="000C7B1A">
        <w:rPr>
          <w:b/>
        </w:rPr>
        <w:t>Câu 59.</w:t>
      </w:r>
      <w:r w:rsidRPr="000C7B1A">
        <w:t xml:space="preserve"> Cho 50 gam CaCO</w:t>
      </w:r>
      <w:r w:rsidRPr="000C7B1A">
        <w:rPr>
          <w:vertAlign w:val="subscript"/>
        </w:rPr>
        <w:t>3</w:t>
      </w:r>
      <w:r w:rsidRPr="000C7B1A">
        <w:t xml:space="preserve"> tác dụng vừa đủ với dung dịch HCl 20% (D = 1,2 g/ml). Nồng độ % của dung dịch CaCl</w:t>
      </w:r>
      <w:r w:rsidRPr="000C7B1A">
        <w:rPr>
          <w:vertAlign w:val="subscript"/>
        </w:rPr>
        <w:t>2</w:t>
      </w:r>
      <w:r w:rsidRPr="000C7B1A">
        <w:t xml:space="preserve"> thu được là:</w:t>
      </w:r>
      <w:r w:rsidRPr="000C7B1A">
        <w:br/>
        <w:t>A. 27,75%.           B. 36,26%.                  C. 26,36%.                    D. 23,87%.</w:t>
      </w:r>
      <w:r w:rsidRPr="000C7B1A">
        <w:br/>
      </w:r>
      <w:r w:rsidRPr="000C7B1A">
        <w:rPr>
          <w:b/>
        </w:rPr>
        <w:lastRenderedPageBreak/>
        <w:t>Câu 60.</w:t>
      </w:r>
      <w:r w:rsidRPr="000C7B1A">
        <w:t xml:space="preserve"> Cho hỗn hợp MgO và MgCO</w:t>
      </w:r>
      <w:r w:rsidRPr="000C7B1A">
        <w:rPr>
          <w:vertAlign w:val="subscript"/>
        </w:rPr>
        <w:t>3</w:t>
      </w:r>
      <w:r w:rsidRPr="000C7B1A">
        <w:t xml:space="preserve"> tác dụng với dung dịch HCl 20% thì thu được 6,72 lít khí (đktc) và 38 gam muối. Thành phần phần trăm của MgO và MgCO</w:t>
      </w:r>
      <w:r w:rsidRPr="000C7B1A">
        <w:rPr>
          <w:vertAlign w:val="subscript"/>
        </w:rPr>
        <w:t>3</w:t>
      </w:r>
      <w:r w:rsidRPr="000C7B1A">
        <w:t xml:space="preserve"> là:</w:t>
      </w:r>
      <w:r w:rsidRPr="000C7B1A">
        <w:br/>
        <w:t>A. 27,3% và 72,7%.             B. 25% và 75%.               C. 13,7% và 86,3%.            D. 55,5% và 44,5%.</w:t>
      </w:r>
      <w:r w:rsidRPr="000C7B1A">
        <w:br/>
      </w:r>
      <w:r w:rsidRPr="000C7B1A">
        <w:rPr>
          <w:b/>
        </w:rPr>
        <w:t>Câu 61.</w:t>
      </w:r>
      <w:r w:rsidRPr="000C7B1A">
        <w:t>Để tác dụng hết 4,64 gam hỗn hợp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cần dùng vừa đủ 160 ml dung dịch HCl 1M. Nếu khử 4,64 gam hỗn hợp trên bằng CO thì thu được bao nhiêu gam Fe.</w:t>
      </w:r>
      <w:r w:rsidRPr="000C7B1A">
        <w:br/>
        <w:t xml:space="preserve">A. 2,36 g.                  </w:t>
      </w:r>
      <w:r w:rsidRPr="000C7B1A">
        <w:tab/>
        <w:t xml:space="preserve">      B. 4,36 g.                         C. 3,36.                                D. 2,08 g.</w:t>
      </w:r>
      <w:r w:rsidRPr="000C7B1A">
        <w:br/>
      </w:r>
      <w:r w:rsidRPr="000C7B1A">
        <w:rPr>
          <w:b/>
        </w:rPr>
        <w:t>Câu 62.</w:t>
      </w:r>
      <w:r w:rsidRPr="000C7B1A">
        <w:t xml:space="preserve"> Cho 2,13 gam hỗn hợp X gồm ba kim loại Mg, Cu và Al ở dạng bột tác dụng hoàn toàn với oxi thu được hỗn hợp Y gồm các oxit có khối lượng 3,33 gam. Thể tích dung dịch HCl 2M vừa đủ để phản ứng hết với Y là:</w:t>
      </w:r>
      <w:r w:rsidRPr="000C7B1A">
        <w:br/>
        <w:t>A. 90 ml.                              B. 57 ml.                         C. 75 ml.                               D. 50 ml.</w:t>
      </w:r>
      <w:r w:rsidRPr="000C7B1A">
        <w:br/>
      </w:r>
      <w:r w:rsidRPr="000C7B1A">
        <w:rPr>
          <w:b/>
        </w:rPr>
        <w:t>Câu 63.</w:t>
      </w:r>
      <w:r w:rsidRPr="000C7B1A">
        <w:t xml:space="preserve"> Đặc điểm nào dưới đây không phải là đặc điểm của các nguyên tố halogen (F, Cl, Br, I) ?</w:t>
      </w:r>
    </w:p>
    <w:p w:rsidR="00241E71" w:rsidRPr="000C7B1A" w:rsidRDefault="00241E71" w:rsidP="002E7143">
      <w:pPr>
        <w:jc w:val="both"/>
      </w:pPr>
      <w:r w:rsidRPr="000C7B1A">
        <w:t>A. Nguyên tử chỉ có khả năng thu thêm 1 electron.</w:t>
      </w:r>
      <w:r w:rsidR="0048348F" w:rsidRPr="000C7B1A">
        <w:rPr>
          <w:lang w:val="vi-VN"/>
        </w:rPr>
        <w:t xml:space="preserve">        </w:t>
      </w:r>
      <w:r w:rsidRPr="000C7B1A">
        <w:t>B. Tạo ra hợp chất liên kết cộng hóa trị có cực với hiđro.</w:t>
      </w:r>
    </w:p>
    <w:p w:rsidR="00241E71" w:rsidRPr="000C7B1A" w:rsidRDefault="00241E71" w:rsidP="002E7143">
      <w:pPr>
        <w:jc w:val="both"/>
      </w:pPr>
      <w:r w:rsidRPr="000C7B1A">
        <w:t>C. Có số oxi hóa – trong mọi hợp chất.</w:t>
      </w:r>
      <w:r w:rsidR="0048348F" w:rsidRPr="000C7B1A">
        <w:rPr>
          <w:lang w:val="vi-VN"/>
        </w:rPr>
        <w:t xml:space="preserve">                           </w:t>
      </w:r>
      <w:r w:rsidRPr="000C7B1A">
        <w:t>D. Lớp electron ngoài cùng của nguyên tử có 7 electron.</w:t>
      </w:r>
    </w:p>
    <w:p w:rsidR="00241E71" w:rsidRPr="000C7B1A" w:rsidRDefault="00241E71" w:rsidP="002E7143">
      <w:pPr>
        <w:tabs>
          <w:tab w:val="left" w:pos="360"/>
        </w:tabs>
        <w:jc w:val="both"/>
      </w:pPr>
      <w:r w:rsidRPr="000C7B1A">
        <w:rPr>
          <w:b/>
        </w:rPr>
        <w:t>Câu 64.</w:t>
      </w:r>
      <w:r w:rsidRPr="000C7B1A">
        <w:t xml:space="preserve"> Đặc điểm nào dưới đây là đặc điểm chung của các đơn chất halogen (F</w:t>
      </w:r>
      <w:r w:rsidRPr="000C7B1A">
        <w:rPr>
          <w:vertAlign w:val="subscript"/>
        </w:rPr>
        <w:t>2</w:t>
      </w:r>
      <w:r w:rsidRPr="000C7B1A">
        <w:t>, Cl</w:t>
      </w:r>
      <w:r w:rsidRPr="000C7B1A">
        <w:rPr>
          <w:vertAlign w:val="subscript"/>
        </w:rPr>
        <w:t>2</w:t>
      </w:r>
      <w:r w:rsidRPr="000C7B1A">
        <w:t>, Br</w:t>
      </w:r>
      <w:r w:rsidRPr="000C7B1A">
        <w:rPr>
          <w:vertAlign w:val="subscript"/>
        </w:rPr>
        <w:t>2</w:t>
      </w:r>
      <w:r w:rsidRPr="000C7B1A">
        <w:t>, I</w:t>
      </w:r>
      <w:r w:rsidRPr="000C7B1A">
        <w:rPr>
          <w:vertAlign w:val="subscript"/>
        </w:rPr>
        <w:t>2</w:t>
      </w:r>
      <w:r w:rsidRPr="000C7B1A">
        <w:t>) ?</w:t>
      </w:r>
    </w:p>
    <w:p w:rsidR="00241E71" w:rsidRPr="000C7B1A" w:rsidRDefault="00241E71" w:rsidP="002E7143">
      <w:pPr>
        <w:jc w:val="both"/>
      </w:pPr>
      <w:r w:rsidRPr="000C7B1A">
        <w:t>A. Ở điều kiện thường là chất khí.</w:t>
      </w:r>
      <w:r w:rsidR="0048348F" w:rsidRPr="000C7B1A">
        <w:rPr>
          <w:lang w:val="vi-VN"/>
        </w:rPr>
        <w:t xml:space="preserve">                               </w:t>
      </w:r>
      <w:r w:rsidRPr="000C7B1A">
        <w:t>B. Có tính oxi hóa mạnh.</w:t>
      </w:r>
    </w:p>
    <w:p w:rsidR="00241E71" w:rsidRPr="000C7B1A" w:rsidRDefault="00241E71" w:rsidP="002E7143">
      <w:pPr>
        <w:jc w:val="both"/>
      </w:pPr>
      <w:r w:rsidRPr="000C7B1A">
        <w:t>C. Vừa có tính oxi hóa vừa có tính khử.</w:t>
      </w:r>
      <w:r w:rsidR="0048348F" w:rsidRPr="000C7B1A">
        <w:rPr>
          <w:lang w:val="vi-VN"/>
        </w:rPr>
        <w:t xml:space="preserve">                       </w:t>
      </w:r>
      <w:r w:rsidRPr="000C7B1A">
        <w:t>D. Tác dụng mạnh với nước.</w:t>
      </w:r>
    </w:p>
    <w:p w:rsidR="00241E71" w:rsidRPr="000C7B1A" w:rsidRDefault="00241E71" w:rsidP="002E7143">
      <w:pPr>
        <w:tabs>
          <w:tab w:val="left" w:pos="360"/>
        </w:tabs>
        <w:jc w:val="both"/>
      </w:pPr>
      <w:r w:rsidRPr="000C7B1A">
        <w:rPr>
          <w:b/>
        </w:rPr>
        <w:t>Câu 65.</w:t>
      </w:r>
      <w:r w:rsidRPr="000C7B1A">
        <w:t xml:space="preserve"> Nhận xét nào sau đây về liên kết trong phân tử các halogen là không chính xác ?</w:t>
      </w:r>
    </w:p>
    <w:p w:rsidR="00241E71" w:rsidRPr="000C7B1A" w:rsidRDefault="00241E71" w:rsidP="002E7143">
      <w:pPr>
        <w:jc w:val="both"/>
      </w:pPr>
      <w:r w:rsidRPr="000C7B1A">
        <w:t>A. Liện kết công hóa trị.</w:t>
      </w:r>
      <w:r w:rsidRPr="000C7B1A">
        <w:tab/>
      </w:r>
      <w:r w:rsidRPr="000C7B1A">
        <w:tab/>
      </w:r>
      <w:r w:rsidRPr="000C7B1A">
        <w:tab/>
      </w:r>
      <w:r w:rsidRPr="000C7B1A">
        <w:tab/>
        <w:t>B. Liện kết phân cực.</w:t>
      </w:r>
    </w:p>
    <w:p w:rsidR="00241E71" w:rsidRPr="000C7B1A" w:rsidRDefault="00241E71" w:rsidP="002E7143">
      <w:pPr>
        <w:jc w:val="both"/>
      </w:pPr>
      <w:r w:rsidRPr="000C7B1A">
        <w:t>C. Liện kết đơn.</w:t>
      </w:r>
      <w:r w:rsidRPr="000C7B1A">
        <w:tab/>
      </w:r>
      <w:r w:rsidRPr="000C7B1A">
        <w:tab/>
      </w:r>
      <w:r w:rsidRPr="000C7B1A">
        <w:tab/>
      </w:r>
      <w:r w:rsidRPr="000C7B1A">
        <w:tab/>
      </w:r>
      <w:r w:rsidRPr="000C7B1A">
        <w:tab/>
        <w:t>D. Tạo thành bằng sử dụng chung một đôi electron.</w:t>
      </w:r>
    </w:p>
    <w:p w:rsidR="00241E71" w:rsidRPr="000C7B1A" w:rsidRDefault="00241E71" w:rsidP="002E7143">
      <w:pPr>
        <w:tabs>
          <w:tab w:val="left" w:pos="360"/>
        </w:tabs>
        <w:jc w:val="both"/>
      </w:pPr>
      <w:r w:rsidRPr="000C7B1A">
        <w:rPr>
          <w:b/>
        </w:rPr>
        <w:t>Câu 66.</w:t>
      </w:r>
      <w:r w:rsidRPr="000C7B1A">
        <w:t xml:space="preserve"> Theo chiều từ F → Cl → Br →I, bán kính nguyên tử:</w:t>
      </w:r>
    </w:p>
    <w:p w:rsidR="00241E71" w:rsidRPr="000C7B1A" w:rsidRDefault="00241E71" w:rsidP="002E7143">
      <w:pPr>
        <w:jc w:val="both"/>
      </w:pPr>
      <w:r w:rsidRPr="000C7B1A">
        <w:t>A. tăng dần.</w:t>
      </w:r>
      <w:r w:rsidRPr="000C7B1A">
        <w:tab/>
      </w:r>
      <w:r w:rsidRPr="000C7B1A">
        <w:tab/>
        <w:t>B. giảm dần.</w:t>
      </w:r>
      <w:r w:rsidRPr="000C7B1A">
        <w:tab/>
      </w:r>
      <w:r w:rsidRPr="000C7B1A">
        <w:tab/>
      </w:r>
      <w:r w:rsidRPr="000C7B1A">
        <w:tab/>
        <w:t>C. không đổi.</w:t>
      </w:r>
      <w:r w:rsidRPr="000C7B1A">
        <w:tab/>
      </w:r>
      <w:r w:rsidRPr="000C7B1A">
        <w:tab/>
        <w:t>D. không có quy luật chung.</w:t>
      </w:r>
    </w:p>
    <w:p w:rsidR="00241E71" w:rsidRPr="000C7B1A" w:rsidRDefault="00241E71" w:rsidP="002E7143">
      <w:pPr>
        <w:tabs>
          <w:tab w:val="left" w:pos="360"/>
        </w:tabs>
        <w:jc w:val="both"/>
      </w:pPr>
      <w:r w:rsidRPr="000C7B1A">
        <w:rPr>
          <w:b/>
        </w:rPr>
        <w:t>Câu 67.</w:t>
      </w:r>
      <w:r w:rsidRPr="000C7B1A">
        <w:t xml:space="preserve"> Theo chiều từ F → Cl → Br →I, nhiệt độ nóng chảy của các đơn chất:</w:t>
      </w:r>
    </w:p>
    <w:p w:rsidR="00241E71" w:rsidRPr="000C7B1A" w:rsidRDefault="00241E71" w:rsidP="002E7143">
      <w:pPr>
        <w:jc w:val="both"/>
      </w:pPr>
      <w:r w:rsidRPr="000C7B1A">
        <w:t>A. giảm dần.</w:t>
      </w:r>
      <w:r w:rsidRPr="000C7B1A">
        <w:tab/>
      </w:r>
      <w:r w:rsidRPr="000C7B1A">
        <w:tab/>
        <w:t>B. tăng dần.</w:t>
      </w:r>
      <w:r w:rsidRPr="000C7B1A">
        <w:tab/>
      </w:r>
      <w:r w:rsidRPr="000C7B1A">
        <w:tab/>
      </w:r>
      <w:r w:rsidRPr="000C7B1A">
        <w:tab/>
        <w:t>C. không đổi.</w:t>
      </w:r>
      <w:r w:rsidRPr="000C7B1A">
        <w:tab/>
      </w:r>
      <w:r w:rsidRPr="000C7B1A">
        <w:tab/>
        <w:t>D. không có quy luật chung.</w:t>
      </w:r>
    </w:p>
    <w:p w:rsidR="00241E71" w:rsidRPr="000C7B1A" w:rsidRDefault="00241E71" w:rsidP="002E7143">
      <w:pPr>
        <w:tabs>
          <w:tab w:val="left" w:pos="360"/>
        </w:tabs>
        <w:jc w:val="both"/>
      </w:pPr>
      <w:r w:rsidRPr="000C7B1A">
        <w:rPr>
          <w:b/>
        </w:rPr>
        <w:t>Câu 68.</w:t>
      </w:r>
      <w:r w:rsidRPr="000C7B1A">
        <w:t xml:space="preserve"> Theo chiều từ F → Cl → Br →I, nhiệt độ sôi của các đơn chất:</w:t>
      </w:r>
    </w:p>
    <w:p w:rsidR="00241E71" w:rsidRPr="000C7B1A" w:rsidRDefault="00241E71" w:rsidP="002E7143">
      <w:pPr>
        <w:jc w:val="both"/>
      </w:pPr>
      <w:r w:rsidRPr="000C7B1A">
        <w:t>A. không đổi.</w:t>
      </w:r>
      <w:r w:rsidRPr="000C7B1A">
        <w:tab/>
      </w:r>
      <w:r w:rsidRPr="000C7B1A">
        <w:tab/>
        <w:t>B. tăng dần.</w:t>
      </w:r>
      <w:r w:rsidRPr="000C7B1A">
        <w:tab/>
      </w:r>
      <w:r w:rsidRPr="000C7B1A">
        <w:tab/>
      </w:r>
      <w:r w:rsidRPr="000C7B1A">
        <w:tab/>
        <w:t>C. giảm dần.</w:t>
      </w:r>
      <w:r w:rsidRPr="000C7B1A">
        <w:tab/>
      </w:r>
      <w:r w:rsidRPr="000C7B1A">
        <w:tab/>
        <w:t>D. không có quy luật chung.</w:t>
      </w:r>
    </w:p>
    <w:p w:rsidR="00241E71" w:rsidRPr="000C7B1A" w:rsidRDefault="00241E71" w:rsidP="002E7143">
      <w:pPr>
        <w:tabs>
          <w:tab w:val="left" w:pos="360"/>
        </w:tabs>
        <w:jc w:val="both"/>
      </w:pPr>
      <w:r w:rsidRPr="000C7B1A">
        <w:rPr>
          <w:b/>
        </w:rPr>
        <w:t>Câu 69.</w:t>
      </w:r>
      <w:r w:rsidRPr="000C7B1A">
        <w:t xml:space="preserve"> Theo chiều từ F → Cl → Br →I, giá trị độ âm điện của các đơn chất:</w:t>
      </w:r>
    </w:p>
    <w:p w:rsidR="00241E71" w:rsidRPr="000C7B1A" w:rsidRDefault="00241E71" w:rsidP="002E7143">
      <w:pPr>
        <w:jc w:val="both"/>
      </w:pPr>
      <w:r w:rsidRPr="000C7B1A">
        <w:t>A. không đổi.</w:t>
      </w:r>
      <w:r w:rsidRPr="000C7B1A">
        <w:tab/>
      </w:r>
      <w:r w:rsidRPr="000C7B1A">
        <w:tab/>
        <w:t>B. tăng dần.</w:t>
      </w:r>
      <w:r w:rsidRPr="000C7B1A">
        <w:tab/>
      </w:r>
      <w:r w:rsidRPr="000C7B1A">
        <w:tab/>
      </w:r>
      <w:r w:rsidRPr="000C7B1A">
        <w:tab/>
        <w:t>C. giảm dần.</w:t>
      </w:r>
      <w:r w:rsidRPr="000C7B1A">
        <w:tab/>
      </w:r>
      <w:r w:rsidRPr="000C7B1A">
        <w:tab/>
        <w:t>D. không có quy luật chung.</w:t>
      </w:r>
    </w:p>
    <w:p w:rsidR="00241E71" w:rsidRPr="000C7B1A" w:rsidRDefault="00241E71" w:rsidP="002E7143">
      <w:pPr>
        <w:tabs>
          <w:tab w:val="left" w:pos="360"/>
        </w:tabs>
        <w:jc w:val="both"/>
      </w:pPr>
      <w:r w:rsidRPr="000C7B1A">
        <w:rPr>
          <w:b/>
        </w:rPr>
        <w:t>Câu 70.</w:t>
      </w:r>
      <w:r w:rsidRPr="000C7B1A">
        <w:t xml:space="preserve"> Nhận xét nào dưới đây là không đúng ?</w:t>
      </w:r>
    </w:p>
    <w:p w:rsidR="00241E71" w:rsidRPr="000C7B1A" w:rsidRDefault="00241E71" w:rsidP="002E7143">
      <w:pPr>
        <w:jc w:val="both"/>
      </w:pPr>
      <w:r w:rsidRPr="000C7B1A">
        <w:t>A. F có số oxi hóa -1.</w:t>
      </w:r>
      <w:r w:rsidRPr="000C7B1A">
        <w:tab/>
      </w:r>
      <w:r w:rsidRPr="000C7B1A">
        <w:tab/>
      </w:r>
      <w:r w:rsidRPr="000C7B1A">
        <w:tab/>
      </w:r>
      <w:r w:rsidRPr="000C7B1A">
        <w:tab/>
      </w:r>
      <w:r w:rsidRPr="000C7B1A">
        <w:tab/>
        <w:t>B. F có số oxi hóa -1 trong các hợp chất.</w:t>
      </w:r>
    </w:p>
    <w:p w:rsidR="00241E71" w:rsidRPr="000C7B1A" w:rsidRDefault="00241E71" w:rsidP="002E7143">
      <w:pPr>
        <w:jc w:val="both"/>
      </w:pPr>
      <w:r w:rsidRPr="000C7B1A">
        <w:t>C. F có số oxi hóa 0 và -1.</w:t>
      </w:r>
      <w:r w:rsidRPr="000C7B1A">
        <w:tab/>
      </w:r>
      <w:r w:rsidRPr="000C7B1A">
        <w:tab/>
      </w:r>
      <w:r w:rsidRPr="000C7B1A">
        <w:tab/>
      </w:r>
      <w:r w:rsidRPr="000C7B1A">
        <w:tab/>
        <w:t>D. F không có số oxi hóa dương.</w:t>
      </w:r>
    </w:p>
    <w:p w:rsidR="00241E71" w:rsidRPr="000C7B1A" w:rsidRDefault="00241E71" w:rsidP="002E7143">
      <w:pPr>
        <w:tabs>
          <w:tab w:val="left" w:pos="360"/>
        </w:tabs>
        <w:jc w:val="both"/>
      </w:pPr>
      <w:r w:rsidRPr="000C7B1A">
        <w:rPr>
          <w:b/>
        </w:rPr>
        <w:t>Câu 71.</w:t>
      </w:r>
      <w:r w:rsidRPr="000C7B1A">
        <w:t xml:space="preserve"> Nhận xét nào sau đây về nhóm halogen là không đúng:</w:t>
      </w:r>
    </w:p>
    <w:p w:rsidR="00241E71" w:rsidRPr="000C7B1A" w:rsidRDefault="00241E71" w:rsidP="002E7143">
      <w:pPr>
        <w:jc w:val="both"/>
      </w:pPr>
      <w:r w:rsidRPr="000C7B1A">
        <w:t>A. Tác dụng với kim loại tạo muối halogenua.</w:t>
      </w:r>
      <w:r w:rsidRPr="000C7B1A">
        <w:tab/>
        <w:t>B. Tác dụng với hiđro tạo khí hiđro halogenua.</w:t>
      </w:r>
    </w:p>
    <w:p w:rsidR="00241E71" w:rsidRPr="000C7B1A" w:rsidRDefault="00241E71" w:rsidP="002E7143">
      <w:pPr>
        <w:jc w:val="both"/>
      </w:pPr>
      <w:r w:rsidRPr="000C7B1A">
        <w:t>C. Có đơn chất ở dạng khí X</w:t>
      </w:r>
      <w:r w:rsidRPr="000C7B1A">
        <w:rPr>
          <w:vertAlign w:val="subscript"/>
        </w:rPr>
        <w:t>2</w:t>
      </w:r>
      <w:r w:rsidRPr="000C7B1A">
        <w:tab/>
      </w:r>
      <w:r w:rsidRPr="000C7B1A">
        <w:tab/>
      </w:r>
      <w:r w:rsidRPr="000C7B1A">
        <w:tab/>
        <w:t xml:space="preserve">           D. Tồn tại chủ yếu ở dạng đơn chất.</w:t>
      </w:r>
    </w:p>
    <w:p w:rsidR="00241E71" w:rsidRPr="000C7B1A" w:rsidRDefault="00241E71" w:rsidP="002E7143">
      <w:pPr>
        <w:tabs>
          <w:tab w:val="left" w:pos="360"/>
        </w:tabs>
        <w:jc w:val="both"/>
      </w:pPr>
      <w:r w:rsidRPr="000C7B1A">
        <w:rPr>
          <w:b/>
        </w:rPr>
        <w:t>Câu 72.</w:t>
      </w:r>
      <w:r w:rsidRPr="000C7B1A">
        <w:t xml:space="preserve"> Trong dung dịch nước clo có chứa các chất sau:</w:t>
      </w:r>
    </w:p>
    <w:p w:rsidR="00241E71" w:rsidRPr="000C7B1A" w:rsidRDefault="00241E71" w:rsidP="002E7143">
      <w:pPr>
        <w:jc w:val="both"/>
      </w:pPr>
      <w:r w:rsidRPr="000C7B1A">
        <w:t>A. HCl, HClO, Cl</w:t>
      </w:r>
      <w:r w:rsidRPr="000C7B1A">
        <w:rPr>
          <w:vertAlign w:val="subscript"/>
        </w:rPr>
        <w:t>2</w:t>
      </w:r>
      <w:r w:rsidRPr="000C7B1A">
        <w:t>.</w:t>
      </w:r>
      <w:r w:rsidRPr="000C7B1A">
        <w:tab/>
        <w:t>B. Cl</w:t>
      </w:r>
      <w:r w:rsidRPr="000C7B1A">
        <w:rPr>
          <w:vertAlign w:val="subscript"/>
        </w:rPr>
        <w:t>2</w:t>
      </w:r>
      <w:r w:rsidRPr="000C7B1A">
        <w:t xml:space="preserve"> và H</w:t>
      </w:r>
      <w:r w:rsidRPr="000C7B1A">
        <w:rPr>
          <w:vertAlign w:val="subscript"/>
        </w:rPr>
        <w:t>2</w:t>
      </w:r>
      <w:r w:rsidRPr="000C7B1A">
        <w:t>O.</w:t>
      </w:r>
      <w:r w:rsidRPr="000C7B1A">
        <w:tab/>
      </w:r>
      <w:r w:rsidRPr="000C7B1A">
        <w:tab/>
        <w:t>C. HCl và Cl</w:t>
      </w:r>
      <w:r w:rsidRPr="000C7B1A">
        <w:rPr>
          <w:vertAlign w:val="subscript"/>
        </w:rPr>
        <w:t>2</w:t>
      </w:r>
      <w:r w:rsidRPr="000C7B1A">
        <w:t>.</w:t>
      </w:r>
      <w:r w:rsidRPr="000C7B1A">
        <w:tab/>
      </w:r>
      <w:r w:rsidRPr="000C7B1A">
        <w:tab/>
        <w:t>D. HCl, HClO, Cl</w:t>
      </w:r>
      <w:r w:rsidRPr="000C7B1A">
        <w:rPr>
          <w:vertAlign w:val="subscript"/>
        </w:rPr>
        <w:t>2</w:t>
      </w:r>
      <w:r w:rsidRPr="000C7B1A">
        <w:t xml:space="preserve"> và H</w:t>
      </w:r>
      <w:r w:rsidRPr="000C7B1A">
        <w:rPr>
          <w:vertAlign w:val="subscript"/>
        </w:rPr>
        <w:t>2</w:t>
      </w:r>
      <w:r w:rsidRPr="000C7B1A">
        <w:t>O.</w:t>
      </w:r>
    </w:p>
    <w:p w:rsidR="00241E71" w:rsidRPr="000C7B1A" w:rsidRDefault="00241E71" w:rsidP="002E7143">
      <w:pPr>
        <w:tabs>
          <w:tab w:val="left" w:pos="360"/>
        </w:tabs>
        <w:jc w:val="both"/>
      </w:pPr>
      <w:r w:rsidRPr="000C7B1A">
        <w:rPr>
          <w:b/>
        </w:rPr>
        <w:t>Câu 73.</w:t>
      </w:r>
      <w:r w:rsidRPr="000C7B1A">
        <w:t xml:space="preserve"> Kim loại nào sau đây tác dụng với dung dịch HCl loãng và khí Cl</w:t>
      </w:r>
      <w:r w:rsidRPr="000C7B1A">
        <w:rPr>
          <w:vertAlign w:val="subscript"/>
        </w:rPr>
        <w:t>2</w:t>
      </w:r>
      <w:r w:rsidRPr="000C7B1A">
        <w:t xml:space="preserve"> cho cùng loại muối clorua kim loại ?</w:t>
      </w:r>
    </w:p>
    <w:p w:rsidR="00241E71" w:rsidRPr="000C7B1A" w:rsidRDefault="00241E71" w:rsidP="002E7143">
      <w:pPr>
        <w:jc w:val="both"/>
      </w:pPr>
      <w:r w:rsidRPr="000C7B1A">
        <w:t>A. Fe.</w:t>
      </w:r>
      <w:r w:rsidRPr="000C7B1A">
        <w:tab/>
      </w:r>
      <w:r w:rsidRPr="000C7B1A">
        <w:tab/>
      </w:r>
      <w:r w:rsidRPr="000C7B1A">
        <w:tab/>
        <w:t>B. Zn.</w:t>
      </w:r>
      <w:r w:rsidRPr="000C7B1A">
        <w:tab/>
      </w:r>
      <w:r w:rsidRPr="000C7B1A">
        <w:tab/>
      </w:r>
      <w:r w:rsidRPr="000C7B1A">
        <w:tab/>
      </w:r>
      <w:r w:rsidRPr="000C7B1A">
        <w:tab/>
        <w:t>C. Cu.</w:t>
      </w:r>
      <w:r w:rsidRPr="000C7B1A">
        <w:tab/>
      </w:r>
      <w:r w:rsidRPr="000C7B1A">
        <w:tab/>
      </w:r>
      <w:r w:rsidRPr="000C7B1A">
        <w:tab/>
        <w:t>D. Ag.</w:t>
      </w:r>
    </w:p>
    <w:p w:rsidR="00241E71" w:rsidRPr="000C7B1A" w:rsidRDefault="00241E71" w:rsidP="002E7143">
      <w:pPr>
        <w:tabs>
          <w:tab w:val="left" w:pos="360"/>
        </w:tabs>
        <w:jc w:val="both"/>
      </w:pPr>
      <w:r w:rsidRPr="000C7B1A">
        <w:rPr>
          <w:b/>
        </w:rPr>
        <w:t>Câu 74.</w:t>
      </w:r>
      <w:r w:rsidRPr="000C7B1A">
        <w:t xml:space="preserve"> Trong phòng thí nghiệm, khí clo thường được điều chế bằng cách oxi hóa hợp chất nào sau đây:</w:t>
      </w:r>
    </w:p>
    <w:p w:rsidR="00241E71" w:rsidRPr="000C7B1A" w:rsidRDefault="00241E71" w:rsidP="002E7143">
      <w:pPr>
        <w:jc w:val="both"/>
      </w:pPr>
      <w:r w:rsidRPr="000C7B1A">
        <w:t>A. NaCl.</w:t>
      </w:r>
      <w:r w:rsidRPr="000C7B1A">
        <w:tab/>
      </w:r>
      <w:r w:rsidRPr="000C7B1A">
        <w:tab/>
        <w:t>B. HCl.</w:t>
      </w:r>
      <w:r w:rsidRPr="000C7B1A">
        <w:tab/>
      </w:r>
      <w:r w:rsidRPr="000C7B1A">
        <w:tab/>
      </w:r>
      <w:r w:rsidRPr="000C7B1A">
        <w:tab/>
        <w:t>C. KClO</w:t>
      </w:r>
      <w:r w:rsidRPr="000C7B1A">
        <w:rPr>
          <w:vertAlign w:val="subscript"/>
        </w:rPr>
        <w:t>3</w:t>
      </w:r>
      <w:r w:rsidRPr="000C7B1A">
        <w:t>.</w:t>
      </w:r>
      <w:r w:rsidRPr="000C7B1A">
        <w:tab/>
      </w:r>
      <w:r w:rsidRPr="000C7B1A">
        <w:tab/>
        <w:t>D. KMnO</w:t>
      </w:r>
      <w:r w:rsidRPr="000C7B1A">
        <w:rPr>
          <w:vertAlign w:val="subscript"/>
        </w:rPr>
        <w:t>4</w:t>
      </w:r>
      <w:r w:rsidRPr="000C7B1A">
        <w:t>.</w:t>
      </w:r>
    </w:p>
    <w:p w:rsidR="00241E71" w:rsidRPr="000C7B1A" w:rsidRDefault="00241E71" w:rsidP="002E7143">
      <w:pPr>
        <w:tabs>
          <w:tab w:val="left" w:pos="360"/>
        </w:tabs>
        <w:jc w:val="both"/>
      </w:pPr>
      <w:r w:rsidRPr="000C7B1A">
        <w:rPr>
          <w:b/>
        </w:rPr>
        <w:t>Câu 75.</w:t>
      </w:r>
      <w:r w:rsidRPr="000C7B1A">
        <w:t xml:space="preserve"> Phương pháp điều chế khí clo trong công nghiệp là:</w:t>
      </w:r>
    </w:p>
    <w:p w:rsidR="00241E71" w:rsidRPr="000C7B1A" w:rsidRDefault="00241E71" w:rsidP="002E7143">
      <w:pPr>
        <w:jc w:val="both"/>
      </w:pPr>
      <w:r w:rsidRPr="000C7B1A">
        <w:t>A. cho HCl tác dụng với chất oxi hóa mạnh.</w:t>
      </w:r>
      <w:r w:rsidRPr="000C7B1A">
        <w:tab/>
      </w:r>
      <w:r w:rsidRPr="000C7B1A">
        <w:tab/>
        <w:t>B. điện phân dung dịch NaCl.</w:t>
      </w:r>
    </w:p>
    <w:p w:rsidR="00241E71" w:rsidRPr="000C7B1A" w:rsidRDefault="00241E71" w:rsidP="002E7143">
      <w:pPr>
        <w:jc w:val="both"/>
      </w:pPr>
      <w:r w:rsidRPr="000C7B1A">
        <w:t>C. điện phân dung dịch NaCl có màng ngăn xốp.</w:t>
      </w:r>
      <w:r w:rsidRPr="000C7B1A">
        <w:tab/>
        <w:t>D. phương pháp khác.</w:t>
      </w:r>
    </w:p>
    <w:p w:rsidR="00241E71" w:rsidRPr="000C7B1A" w:rsidRDefault="00241E71" w:rsidP="002E7143">
      <w:pPr>
        <w:tabs>
          <w:tab w:val="left" w:pos="360"/>
        </w:tabs>
        <w:jc w:val="both"/>
      </w:pPr>
      <w:r w:rsidRPr="000C7B1A">
        <w:rPr>
          <w:b/>
        </w:rPr>
        <w:t>Câu 76.</w:t>
      </w:r>
      <w:r w:rsidRPr="000C7B1A">
        <w:t xml:space="preserve"> Tính tẩy màu của dung dịch nước clo là do:</w:t>
      </w:r>
    </w:p>
    <w:p w:rsidR="00241E71" w:rsidRPr="000C7B1A" w:rsidRDefault="00241E71" w:rsidP="002E7143">
      <w:pPr>
        <w:jc w:val="both"/>
      </w:pPr>
      <w:r w:rsidRPr="000C7B1A">
        <w:t>A. Cl</w:t>
      </w:r>
      <w:r w:rsidRPr="000C7B1A">
        <w:rPr>
          <w:vertAlign w:val="subscript"/>
        </w:rPr>
        <w:t>2</w:t>
      </w:r>
      <w:r w:rsidRPr="000C7B1A">
        <w:t xml:space="preserve"> có tính oxi hóa mạnh.</w:t>
      </w:r>
      <w:r w:rsidRPr="000C7B1A">
        <w:tab/>
      </w:r>
      <w:r w:rsidRPr="000C7B1A">
        <w:tab/>
      </w:r>
      <w:r w:rsidRPr="000C7B1A">
        <w:tab/>
      </w:r>
      <w:r w:rsidRPr="000C7B1A">
        <w:tab/>
        <w:t>B. HClO có tính oxi hóa mạnh.</w:t>
      </w:r>
    </w:p>
    <w:p w:rsidR="00241E71" w:rsidRPr="000C7B1A" w:rsidRDefault="00241E71" w:rsidP="002E7143">
      <w:pPr>
        <w:jc w:val="both"/>
      </w:pPr>
      <w:r w:rsidRPr="000C7B1A">
        <w:t>C. HCl là axit mạnh.</w:t>
      </w:r>
      <w:r w:rsidRPr="000C7B1A">
        <w:tab/>
      </w:r>
      <w:r w:rsidRPr="000C7B1A">
        <w:tab/>
      </w:r>
      <w:r w:rsidRPr="000C7B1A">
        <w:tab/>
      </w:r>
      <w:r w:rsidRPr="000C7B1A">
        <w:tab/>
      </w:r>
      <w:r w:rsidRPr="000C7B1A">
        <w:tab/>
        <w:t>D. nguyên nhân khác.</w:t>
      </w:r>
    </w:p>
    <w:p w:rsidR="00241E71" w:rsidRPr="000C7B1A" w:rsidRDefault="00241E71" w:rsidP="002E7143">
      <w:pPr>
        <w:tabs>
          <w:tab w:val="left" w:pos="360"/>
        </w:tabs>
        <w:jc w:val="both"/>
      </w:pPr>
      <w:r w:rsidRPr="000C7B1A">
        <w:rPr>
          <w:b/>
        </w:rPr>
        <w:t>Câu 77.</w:t>
      </w:r>
      <w:r w:rsidRPr="000C7B1A">
        <w:t xml:space="preserve"> Phản ứng giữa Cl</w:t>
      </w:r>
      <w:r w:rsidRPr="000C7B1A">
        <w:rPr>
          <w:vertAlign w:val="subscript"/>
        </w:rPr>
        <w:t>2</w:t>
      </w:r>
      <w:r w:rsidRPr="000C7B1A">
        <w:t xml:space="preserve"> và H</w:t>
      </w:r>
      <w:r w:rsidRPr="000C7B1A">
        <w:rPr>
          <w:vertAlign w:val="subscript"/>
        </w:rPr>
        <w:t>2</w:t>
      </w:r>
      <w:r w:rsidRPr="000C7B1A">
        <w:t xml:space="preserve"> có thể xảy ra ở điều kiện:</w:t>
      </w:r>
    </w:p>
    <w:p w:rsidR="00241E71" w:rsidRPr="000C7B1A" w:rsidRDefault="00241E71" w:rsidP="002E7143">
      <w:pPr>
        <w:jc w:val="both"/>
      </w:pPr>
      <w:r w:rsidRPr="000C7B1A">
        <w:t>A. nhiệt độ thường và bóng tối.</w:t>
      </w:r>
      <w:r w:rsidRPr="000C7B1A">
        <w:tab/>
      </w:r>
      <w:r w:rsidRPr="000C7B1A">
        <w:tab/>
      </w:r>
      <w:r w:rsidRPr="000C7B1A">
        <w:tab/>
        <w:t>B. ánh sáng mặt trời.</w:t>
      </w:r>
    </w:p>
    <w:p w:rsidR="00241E71" w:rsidRPr="000C7B1A" w:rsidRDefault="00241E71" w:rsidP="002E7143">
      <w:pPr>
        <w:jc w:val="both"/>
      </w:pPr>
      <w:r w:rsidRPr="000C7B1A">
        <w:t>C. ánh sang của magie cháy.</w:t>
      </w:r>
      <w:r w:rsidRPr="000C7B1A">
        <w:tab/>
      </w:r>
      <w:r w:rsidRPr="000C7B1A">
        <w:tab/>
      </w:r>
      <w:r w:rsidRPr="000C7B1A">
        <w:tab/>
      </w:r>
      <w:r w:rsidRPr="000C7B1A">
        <w:tab/>
        <w:t>D. Cả A, B và C.</w:t>
      </w:r>
    </w:p>
    <w:p w:rsidR="00241E71" w:rsidRPr="000C7B1A" w:rsidRDefault="00241E71" w:rsidP="002E7143">
      <w:pPr>
        <w:tabs>
          <w:tab w:val="left" w:pos="360"/>
        </w:tabs>
        <w:jc w:val="both"/>
      </w:pPr>
      <w:r w:rsidRPr="000C7B1A">
        <w:rPr>
          <w:b/>
        </w:rPr>
        <w:t>Câu 78.</w:t>
      </w:r>
      <w:r w:rsidRPr="000C7B1A">
        <w:t xml:space="preserve"> Để tránh phản ứng nổ giữa Cl</w:t>
      </w:r>
      <w:r w:rsidRPr="000C7B1A">
        <w:rPr>
          <w:vertAlign w:val="subscript"/>
        </w:rPr>
        <w:t>2</w:t>
      </w:r>
      <w:r w:rsidRPr="000C7B1A">
        <w:t xml:space="preserve"> và H</w:t>
      </w:r>
      <w:r w:rsidRPr="000C7B1A">
        <w:rPr>
          <w:vertAlign w:val="subscript"/>
        </w:rPr>
        <w:t>2</w:t>
      </w:r>
      <w:r w:rsidRPr="000C7B1A">
        <w:t xml:space="preserve"> người ta tiến hành biện pháp nào sau đây?</w:t>
      </w:r>
    </w:p>
    <w:p w:rsidR="00241E71" w:rsidRPr="000C7B1A" w:rsidRDefault="00241E71" w:rsidP="002E7143">
      <w:pPr>
        <w:jc w:val="both"/>
      </w:pPr>
      <w:r w:rsidRPr="000C7B1A">
        <w:t>A. Lấy dư H</w:t>
      </w:r>
      <w:r w:rsidRPr="000C7B1A">
        <w:rPr>
          <w:vertAlign w:val="subscript"/>
        </w:rPr>
        <w:t>2</w:t>
      </w:r>
      <w:r w:rsidRPr="000C7B1A">
        <w:t>.</w:t>
      </w:r>
      <w:r w:rsidRPr="000C7B1A">
        <w:tab/>
      </w:r>
      <w:r w:rsidRPr="000C7B1A">
        <w:tab/>
      </w:r>
      <w:r w:rsidRPr="000C7B1A">
        <w:tab/>
      </w:r>
      <w:r w:rsidRPr="000C7B1A">
        <w:tab/>
      </w:r>
      <w:r w:rsidRPr="000C7B1A">
        <w:tab/>
      </w:r>
      <w:r w:rsidRPr="000C7B1A">
        <w:tab/>
        <w:t>B. Lấy dư Cl</w:t>
      </w:r>
      <w:r w:rsidRPr="000C7B1A">
        <w:rPr>
          <w:vertAlign w:val="subscript"/>
        </w:rPr>
        <w:t>2</w:t>
      </w:r>
      <w:r w:rsidRPr="000C7B1A">
        <w:t>.</w:t>
      </w:r>
    </w:p>
    <w:p w:rsidR="00241E71" w:rsidRPr="000C7B1A" w:rsidRDefault="00241E71" w:rsidP="002E7143">
      <w:pPr>
        <w:jc w:val="both"/>
      </w:pPr>
      <w:r w:rsidRPr="000C7B1A">
        <w:t>C. Làm lạnh hỗn hợp phản ứng.</w:t>
      </w:r>
      <w:r w:rsidRPr="000C7B1A">
        <w:tab/>
      </w:r>
      <w:r w:rsidRPr="000C7B1A">
        <w:tab/>
      </w:r>
      <w:r w:rsidRPr="000C7B1A">
        <w:tab/>
        <w:t>D. Tách sản phẩm HCl ra khỏi hổn hợp phản ứng.</w:t>
      </w:r>
    </w:p>
    <w:p w:rsidR="00241E71" w:rsidRPr="000C7B1A" w:rsidRDefault="00241E71" w:rsidP="002E7143">
      <w:pPr>
        <w:tabs>
          <w:tab w:val="left" w:pos="360"/>
        </w:tabs>
        <w:jc w:val="both"/>
      </w:pPr>
      <w:r w:rsidRPr="000C7B1A">
        <w:rPr>
          <w:b/>
        </w:rPr>
        <w:lastRenderedPageBreak/>
        <w:t>Câu 79.</w:t>
      </w:r>
      <w:r w:rsidRPr="000C7B1A">
        <w:t xml:space="preserve"> Trong thiên nhiên, clo chủ yếu tồn tại dưới dạng:</w:t>
      </w:r>
    </w:p>
    <w:p w:rsidR="00241E71" w:rsidRPr="000C7B1A" w:rsidRDefault="00241E71" w:rsidP="002E7143">
      <w:pPr>
        <w:jc w:val="both"/>
      </w:pPr>
      <w:r w:rsidRPr="000C7B1A">
        <w:t>A. đơn chất Cl</w:t>
      </w:r>
      <w:r w:rsidRPr="000C7B1A">
        <w:rPr>
          <w:vertAlign w:val="subscript"/>
        </w:rPr>
        <w:t>2</w:t>
      </w:r>
      <w:r w:rsidRPr="000C7B1A">
        <w:t>.</w:t>
      </w:r>
      <w:r w:rsidRPr="000C7B1A">
        <w:tab/>
      </w:r>
      <w:r w:rsidRPr="000C7B1A">
        <w:tab/>
      </w:r>
      <w:r w:rsidRPr="000C7B1A">
        <w:tab/>
      </w:r>
      <w:r w:rsidRPr="000C7B1A">
        <w:tab/>
      </w:r>
      <w:r w:rsidRPr="000C7B1A">
        <w:tab/>
        <w:t>B. muối NaCl có trong nước biển.</w:t>
      </w:r>
    </w:p>
    <w:p w:rsidR="00241E71" w:rsidRPr="000C7B1A" w:rsidRDefault="00241E71" w:rsidP="002E7143">
      <w:pPr>
        <w:jc w:val="both"/>
      </w:pPr>
      <w:r w:rsidRPr="000C7B1A">
        <w:t>C. khoáng vật cacnalit (KCl.MgCl</w:t>
      </w:r>
      <w:r w:rsidRPr="000C7B1A">
        <w:rPr>
          <w:vertAlign w:val="subscript"/>
        </w:rPr>
        <w:t>2</w:t>
      </w:r>
      <w:r w:rsidRPr="000C7B1A">
        <w:t>.6H</w:t>
      </w:r>
      <w:r w:rsidRPr="000C7B1A">
        <w:rPr>
          <w:vertAlign w:val="subscript"/>
        </w:rPr>
        <w:t>2</w:t>
      </w:r>
      <w:r w:rsidRPr="000C7B1A">
        <w:t>O).</w:t>
      </w:r>
      <w:r w:rsidRPr="000C7B1A">
        <w:tab/>
      </w:r>
      <w:r w:rsidRPr="000C7B1A">
        <w:tab/>
        <w:t>D. khoáng vật sinvinit (KCl.NaCl).</w:t>
      </w:r>
    </w:p>
    <w:p w:rsidR="00241E71" w:rsidRPr="000C7B1A" w:rsidRDefault="00241E71" w:rsidP="002E7143">
      <w:pPr>
        <w:tabs>
          <w:tab w:val="left" w:pos="360"/>
        </w:tabs>
        <w:jc w:val="both"/>
      </w:pPr>
      <w:r w:rsidRPr="000C7B1A">
        <w:rPr>
          <w:b/>
        </w:rPr>
        <w:t>Câu 80.</w:t>
      </w:r>
      <w:r w:rsidRPr="000C7B1A">
        <w:t xml:space="preserve"> Để lôi khí HCl có lẫn trong khí Cl</w:t>
      </w:r>
      <w:r w:rsidRPr="000C7B1A">
        <w:rPr>
          <w:vertAlign w:val="subscript"/>
        </w:rPr>
        <w:t>2</w:t>
      </w:r>
      <w:r w:rsidRPr="000C7B1A">
        <w:t>, ta dẫn hỗn hợp khí qua:</w:t>
      </w:r>
    </w:p>
    <w:p w:rsidR="00241E71" w:rsidRPr="000C7B1A" w:rsidRDefault="00241E71" w:rsidP="002E7143">
      <w:pPr>
        <w:jc w:val="both"/>
      </w:pPr>
      <w:r w:rsidRPr="000C7B1A">
        <w:t>A. nước.</w:t>
      </w:r>
      <w:r w:rsidRPr="000C7B1A">
        <w:tab/>
      </w:r>
      <w:r w:rsidRPr="000C7B1A">
        <w:tab/>
        <w:t>B. dung dịch NaOH đặc.</w:t>
      </w:r>
      <w:r w:rsidRPr="000C7B1A">
        <w:tab/>
        <w:t>C. dung dịch NaCl.</w:t>
      </w:r>
      <w:r w:rsidRPr="000C7B1A">
        <w:tab/>
        <w:t>D. dung dich H</w:t>
      </w:r>
      <w:r w:rsidRPr="000C7B1A">
        <w:rPr>
          <w:vertAlign w:val="subscript"/>
        </w:rPr>
        <w:t>2</w:t>
      </w:r>
      <w:r w:rsidRPr="000C7B1A">
        <w:t>SO</w:t>
      </w:r>
      <w:r w:rsidRPr="000C7B1A">
        <w:rPr>
          <w:vertAlign w:val="subscript"/>
        </w:rPr>
        <w:t>4</w:t>
      </w:r>
      <w:r w:rsidRPr="000C7B1A">
        <w:t xml:space="preserve"> đặc. </w:t>
      </w:r>
    </w:p>
    <w:p w:rsidR="00241E71" w:rsidRPr="000C7B1A" w:rsidRDefault="00241E71" w:rsidP="002E7143">
      <w:pPr>
        <w:tabs>
          <w:tab w:val="left" w:pos="360"/>
        </w:tabs>
        <w:jc w:val="both"/>
      </w:pPr>
      <w:r w:rsidRPr="000C7B1A">
        <w:rPr>
          <w:b/>
        </w:rPr>
        <w:t>Câu 81.</w:t>
      </w:r>
      <w:r w:rsidRPr="000C7B1A">
        <w:t xml:space="preserve"> Để điều chế clo trong công nghiệm ta phải dùng bình điện phân có màng ngăn cách hai điện cực để:</w:t>
      </w:r>
    </w:p>
    <w:p w:rsidR="00241E71" w:rsidRPr="000C7B1A" w:rsidRDefault="00241E71" w:rsidP="002E7143">
      <w:pPr>
        <w:jc w:val="both"/>
      </w:pPr>
      <w:r w:rsidRPr="000C7B1A">
        <w:t>A. khí Cl</w:t>
      </w:r>
      <w:r w:rsidRPr="000C7B1A">
        <w:rPr>
          <w:vertAlign w:val="subscript"/>
        </w:rPr>
        <w:t>2</w:t>
      </w:r>
      <w:r w:rsidRPr="000C7B1A">
        <w:t xml:space="preserve"> không tiếp xúc với dung dịch NaOH.</w:t>
      </w:r>
      <w:r w:rsidRPr="000C7B1A">
        <w:tab/>
        <w:t>B. thu được dung dịch nước Giaven.</w:t>
      </w:r>
    </w:p>
    <w:p w:rsidR="00241E71" w:rsidRPr="000C7B1A" w:rsidRDefault="00241E71" w:rsidP="002E7143">
      <w:pPr>
        <w:jc w:val="both"/>
      </w:pPr>
      <w:r w:rsidRPr="000C7B1A">
        <w:t>C. bảo vệ các điện cực không bị ăn mòn.</w:t>
      </w:r>
      <w:r w:rsidRPr="000C7B1A">
        <w:tab/>
      </w:r>
      <w:r w:rsidRPr="000C7B1A">
        <w:tab/>
        <w:t>D. Cả A, B và C đều đúng.</w:t>
      </w:r>
    </w:p>
    <w:p w:rsidR="00241E71" w:rsidRPr="000C7B1A" w:rsidRDefault="00241E71" w:rsidP="002E7143">
      <w:pPr>
        <w:tabs>
          <w:tab w:val="left" w:pos="360"/>
        </w:tabs>
        <w:jc w:val="both"/>
      </w:pPr>
      <w:r w:rsidRPr="000C7B1A">
        <w:rPr>
          <w:b/>
        </w:rPr>
        <w:t>Câu 82.</w:t>
      </w:r>
      <w:r w:rsidRPr="000C7B1A">
        <w:t xml:space="preserve"> Các hệ số cân bằng trong phương trình phản ứng : HNO</w:t>
      </w:r>
      <w:r w:rsidRPr="000C7B1A">
        <w:rPr>
          <w:vertAlign w:val="subscript"/>
        </w:rPr>
        <w:t>3</w:t>
      </w:r>
      <w:r w:rsidRPr="000C7B1A">
        <w:t xml:space="preserve"> + HCl → NO</w:t>
      </w:r>
      <w:r w:rsidRPr="000C7B1A">
        <w:rPr>
          <w:vertAlign w:val="subscript"/>
        </w:rPr>
        <w:t>2</w:t>
      </w:r>
      <w:r w:rsidRPr="000C7B1A">
        <w:t xml:space="preserve"> + Cl</w:t>
      </w:r>
      <w:r w:rsidRPr="000C7B1A">
        <w:rPr>
          <w:vertAlign w:val="subscript"/>
        </w:rPr>
        <w:t>2</w:t>
      </w:r>
      <w:r w:rsidRPr="000C7B1A">
        <w:t xml:space="preserve"> + H</w:t>
      </w:r>
      <w:r w:rsidRPr="000C7B1A">
        <w:rPr>
          <w:vertAlign w:val="subscript"/>
        </w:rPr>
        <w:t>2</w:t>
      </w:r>
      <w:r w:rsidRPr="000C7B1A">
        <w:t>O theo thứ tự là:</w:t>
      </w:r>
    </w:p>
    <w:p w:rsidR="00241E71" w:rsidRPr="000C7B1A" w:rsidRDefault="00241E71" w:rsidP="002E7143">
      <w:pPr>
        <w:jc w:val="both"/>
      </w:pPr>
      <w:r w:rsidRPr="000C7B1A">
        <w:t>A. 2;6;2;3;4.</w:t>
      </w:r>
      <w:r w:rsidRPr="000C7B1A">
        <w:tab/>
      </w:r>
      <w:r w:rsidRPr="000C7B1A">
        <w:tab/>
        <w:t>B. 2;6;2;3;2.</w:t>
      </w:r>
      <w:r w:rsidRPr="000C7B1A">
        <w:tab/>
      </w:r>
      <w:r w:rsidRPr="000C7B1A">
        <w:tab/>
      </w:r>
      <w:r w:rsidRPr="000C7B1A">
        <w:tab/>
        <w:t>C. 2;2;2;1;2.</w:t>
      </w:r>
      <w:r w:rsidRPr="000C7B1A">
        <w:tab/>
      </w:r>
      <w:r w:rsidRPr="000C7B1A">
        <w:tab/>
        <w:t>D. 1;6;1;3;1.</w:t>
      </w:r>
    </w:p>
    <w:p w:rsidR="00241E71" w:rsidRPr="000C7B1A" w:rsidRDefault="00241E71" w:rsidP="002E7143">
      <w:pPr>
        <w:tabs>
          <w:tab w:val="left" w:pos="360"/>
        </w:tabs>
        <w:jc w:val="both"/>
      </w:pPr>
      <w:r w:rsidRPr="000C7B1A">
        <w:rPr>
          <w:b/>
        </w:rPr>
        <w:t>Câu 83.</w:t>
      </w:r>
      <w:r w:rsidRPr="000C7B1A">
        <w:t xml:space="preserve"> Chất nào sau đây thường được dùng để điệt khuẩn và tẩy màu ?</w:t>
      </w:r>
    </w:p>
    <w:p w:rsidR="00241E71" w:rsidRPr="000C7B1A" w:rsidRDefault="00241E71" w:rsidP="002E7143">
      <w:pPr>
        <w:jc w:val="both"/>
      </w:pPr>
      <w:r w:rsidRPr="000C7B1A">
        <w:t>A. O</w:t>
      </w:r>
      <w:r w:rsidRPr="000C7B1A">
        <w:rPr>
          <w:vertAlign w:val="subscript"/>
        </w:rPr>
        <w:t>2</w:t>
      </w:r>
      <w:r w:rsidRPr="000C7B1A">
        <w:t>.</w:t>
      </w:r>
      <w:r w:rsidRPr="000C7B1A">
        <w:tab/>
      </w:r>
      <w:r w:rsidRPr="000C7B1A">
        <w:tab/>
      </w:r>
      <w:r w:rsidRPr="000C7B1A">
        <w:tab/>
        <w:t>B. N</w:t>
      </w:r>
      <w:r w:rsidRPr="000C7B1A">
        <w:rPr>
          <w:vertAlign w:val="subscript"/>
        </w:rPr>
        <w:t>2</w:t>
      </w:r>
      <w:r w:rsidRPr="000C7B1A">
        <w:t>.</w:t>
      </w:r>
      <w:r w:rsidRPr="000C7B1A">
        <w:tab/>
      </w:r>
      <w:r w:rsidRPr="000C7B1A">
        <w:tab/>
      </w:r>
      <w:r w:rsidRPr="000C7B1A">
        <w:tab/>
      </w:r>
      <w:r w:rsidRPr="000C7B1A">
        <w:tab/>
        <w:t>C. Cl</w:t>
      </w:r>
      <w:r w:rsidRPr="000C7B1A">
        <w:rPr>
          <w:vertAlign w:val="subscript"/>
        </w:rPr>
        <w:t>2</w:t>
      </w:r>
      <w:r w:rsidRPr="000C7B1A">
        <w:t>.</w:t>
      </w:r>
      <w:r w:rsidRPr="000C7B1A">
        <w:tab/>
      </w:r>
      <w:r w:rsidRPr="000C7B1A">
        <w:tab/>
      </w:r>
      <w:r w:rsidRPr="000C7B1A">
        <w:tab/>
        <w:t>D. CO</w:t>
      </w:r>
      <w:r w:rsidRPr="000C7B1A">
        <w:rPr>
          <w:vertAlign w:val="subscript"/>
        </w:rPr>
        <w:t>2</w:t>
      </w:r>
      <w:r w:rsidRPr="000C7B1A">
        <w:t>.</w:t>
      </w:r>
    </w:p>
    <w:p w:rsidR="00241E71" w:rsidRPr="000C7B1A" w:rsidRDefault="00241E71" w:rsidP="002E7143">
      <w:pPr>
        <w:tabs>
          <w:tab w:val="left" w:pos="360"/>
        </w:tabs>
        <w:jc w:val="both"/>
      </w:pPr>
      <w:r w:rsidRPr="000C7B1A">
        <w:rPr>
          <w:b/>
        </w:rPr>
        <w:t>Câu 84.</w:t>
      </w:r>
      <w:r w:rsidRPr="000C7B1A">
        <w:t xml:space="preserve"> Để nhận ra khí hiđro clorua trong số các khí đựng riêng biệt : HCl, SO</w:t>
      </w:r>
      <w:r w:rsidRPr="000C7B1A">
        <w:rPr>
          <w:vertAlign w:val="subscript"/>
        </w:rPr>
        <w:t>2</w:t>
      </w:r>
      <w:r w:rsidRPr="000C7B1A">
        <w:t>, O</w:t>
      </w:r>
      <w:r w:rsidRPr="000C7B1A">
        <w:rPr>
          <w:vertAlign w:val="subscript"/>
        </w:rPr>
        <w:t>2</w:t>
      </w:r>
      <w:r w:rsidRPr="000C7B1A">
        <w:t xml:space="preserve"> và H</w:t>
      </w:r>
      <w:r w:rsidRPr="000C7B1A">
        <w:rPr>
          <w:vertAlign w:val="subscript"/>
        </w:rPr>
        <w:t>2</w:t>
      </w:r>
      <w:r w:rsidRPr="000C7B1A">
        <w:t xml:space="preserve"> ta làm như sau: </w:t>
      </w:r>
    </w:p>
    <w:p w:rsidR="00241E71" w:rsidRPr="000C7B1A" w:rsidRDefault="00241E71" w:rsidP="002E7143">
      <w:pPr>
        <w:jc w:val="both"/>
      </w:pPr>
      <w:r w:rsidRPr="000C7B1A">
        <w:t>A. dẫn từng khí qua dung dịch phenolphthalein.</w:t>
      </w:r>
      <w:r w:rsidRPr="000C7B1A">
        <w:tab/>
        <w:t>B. dẫn từng khí qua dung dịch AgNO</w:t>
      </w:r>
      <w:r w:rsidRPr="000C7B1A">
        <w:rPr>
          <w:vertAlign w:val="subscript"/>
        </w:rPr>
        <w:t>3</w:t>
      </w:r>
      <w:r w:rsidRPr="000C7B1A">
        <w:t>.</w:t>
      </w:r>
    </w:p>
    <w:p w:rsidR="00241E71" w:rsidRPr="000C7B1A" w:rsidRDefault="00241E71" w:rsidP="002E7143">
      <w:pPr>
        <w:jc w:val="both"/>
      </w:pPr>
      <w:r w:rsidRPr="000C7B1A">
        <w:t>C. dẫn từng khí qua CuSO</w:t>
      </w:r>
      <w:r w:rsidRPr="000C7B1A">
        <w:rPr>
          <w:vertAlign w:val="subscript"/>
        </w:rPr>
        <w:t>4</w:t>
      </w:r>
      <w:r w:rsidRPr="000C7B1A">
        <w:t xml:space="preserve"> khan, nung nóng.</w:t>
      </w:r>
      <w:r w:rsidRPr="000C7B1A">
        <w:tab/>
        <w:t>D. dẫn từng khí qua dung dịch KNO</w:t>
      </w:r>
      <w:r w:rsidRPr="000C7B1A">
        <w:rPr>
          <w:vertAlign w:val="subscript"/>
        </w:rPr>
        <w:t>3</w:t>
      </w:r>
      <w:r w:rsidRPr="000C7B1A">
        <w:t>.</w:t>
      </w:r>
    </w:p>
    <w:p w:rsidR="00241E71" w:rsidRPr="000C7B1A" w:rsidRDefault="00241E71" w:rsidP="002E7143">
      <w:pPr>
        <w:tabs>
          <w:tab w:val="left" w:pos="360"/>
        </w:tabs>
        <w:jc w:val="both"/>
      </w:pPr>
      <w:r w:rsidRPr="000C7B1A">
        <w:rPr>
          <w:b/>
        </w:rPr>
        <w:t>Câu 85.</w:t>
      </w:r>
      <w:r w:rsidRPr="000C7B1A">
        <w:t xml:space="preserve"> Khi nung nóng, iot biến thành hơi không rua trạng thái lỏng. Hiện tượng này được gọi là:</w:t>
      </w:r>
    </w:p>
    <w:p w:rsidR="00241E71" w:rsidRPr="000C7B1A" w:rsidRDefault="00241E71" w:rsidP="002E7143">
      <w:pPr>
        <w:jc w:val="both"/>
      </w:pPr>
      <w:r w:rsidRPr="000C7B1A">
        <w:t>A. sự chuyển trạng thái.</w:t>
      </w:r>
      <w:r w:rsidRPr="000C7B1A">
        <w:tab/>
        <w:t>B. sự bay hơi.</w:t>
      </w:r>
      <w:r w:rsidRPr="000C7B1A">
        <w:tab/>
      </w:r>
      <w:r w:rsidRPr="000C7B1A">
        <w:tab/>
        <w:t>C. sự thăng hoa.</w:t>
      </w:r>
      <w:r w:rsidRPr="000C7B1A">
        <w:tab/>
        <w:t>D. sự phân hủy.</w:t>
      </w:r>
    </w:p>
    <w:p w:rsidR="00241E71" w:rsidRPr="000C7B1A" w:rsidRDefault="00241E71" w:rsidP="002E7143">
      <w:pPr>
        <w:tabs>
          <w:tab w:val="left" w:pos="360"/>
        </w:tabs>
        <w:jc w:val="both"/>
      </w:pPr>
      <w:r w:rsidRPr="000C7B1A">
        <w:rPr>
          <w:b/>
        </w:rPr>
        <w:t>Câu 86.</w:t>
      </w:r>
      <w:r w:rsidRPr="000C7B1A">
        <w:t xml:space="preserve"> Dùng bình thủy tinh có thể chứa được tất cả các dung dịch axit trong dãy nào dưới đây :</w:t>
      </w:r>
    </w:p>
    <w:p w:rsidR="00241E71" w:rsidRPr="000C7B1A" w:rsidRDefault="00241E71" w:rsidP="002E7143">
      <w:pPr>
        <w:jc w:val="both"/>
      </w:pPr>
      <w:r w:rsidRPr="000C7B1A">
        <w:t>A. HCl, H</w:t>
      </w:r>
      <w:r w:rsidRPr="000C7B1A">
        <w:rPr>
          <w:vertAlign w:val="subscript"/>
        </w:rPr>
        <w:t>2</w:t>
      </w:r>
      <w:r w:rsidRPr="000C7B1A">
        <w:t>SO</w:t>
      </w:r>
      <w:r w:rsidRPr="000C7B1A">
        <w:rPr>
          <w:vertAlign w:val="subscript"/>
        </w:rPr>
        <w:t>4</w:t>
      </w:r>
      <w:r w:rsidRPr="000C7B1A">
        <w:t>, HF, HNO</w:t>
      </w:r>
      <w:r w:rsidRPr="000C7B1A">
        <w:rPr>
          <w:vertAlign w:val="subscript"/>
        </w:rPr>
        <w:t>3</w:t>
      </w:r>
      <w:r w:rsidRPr="000C7B1A">
        <w:t>.</w:t>
      </w:r>
      <w:r w:rsidRPr="000C7B1A">
        <w:tab/>
      </w:r>
      <w:r w:rsidRPr="000C7B1A">
        <w:tab/>
      </w:r>
      <w:r w:rsidRPr="000C7B1A">
        <w:tab/>
      </w:r>
      <w:r w:rsidRPr="000C7B1A">
        <w:tab/>
        <w:t>B. HCl, H</w:t>
      </w:r>
      <w:r w:rsidRPr="000C7B1A">
        <w:rPr>
          <w:vertAlign w:val="subscript"/>
        </w:rPr>
        <w:t>2</w:t>
      </w:r>
      <w:r w:rsidRPr="000C7B1A">
        <w:t>SO</w:t>
      </w:r>
      <w:r w:rsidRPr="000C7B1A">
        <w:rPr>
          <w:vertAlign w:val="subscript"/>
        </w:rPr>
        <w:t>4</w:t>
      </w:r>
      <w:r w:rsidRPr="000C7B1A">
        <w:t>, HF.</w:t>
      </w:r>
    </w:p>
    <w:p w:rsidR="00241E71" w:rsidRPr="000C7B1A" w:rsidRDefault="00241E71" w:rsidP="002E7143">
      <w:pPr>
        <w:jc w:val="both"/>
      </w:pPr>
      <w:r w:rsidRPr="000C7B1A">
        <w:t>C. H</w:t>
      </w:r>
      <w:r w:rsidRPr="000C7B1A">
        <w:rPr>
          <w:vertAlign w:val="subscript"/>
        </w:rPr>
        <w:t>2</w:t>
      </w:r>
      <w:r w:rsidRPr="000C7B1A">
        <w:t>SO</w:t>
      </w:r>
      <w:r w:rsidRPr="000C7B1A">
        <w:rPr>
          <w:vertAlign w:val="subscript"/>
        </w:rPr>
        <w:t>4</w:t>
      </w:r>
      <w:r w:rsidRPr="000C7B1A">
        <w:t>, HF, HNO</w:t>
      </w:r>
      <w:r w:rsidRPr="000C7B1A">
        <w:rPr>
          <w:vertAlign w:val="subscript"/>
        </w:rPr>
        <w:t>3</w:t>
      </w:r>
      <w:r w:rsidRPr="000C7B1A">
        <w:t>.</w:t>
      </w:r>
      <w:r w:rsidRPr="000C7B1A">
        <w:tab/>
      </w:r>
      <w:r w:rsidRPr="000C7B1A">
        <w:tab/>
      </w:r>
      <w:r w:rsidRPr="000C7B1A">
        <w:tab/>
      </w:r>
      <w:r w:rsidRPr="000C7B1A">
        <w:tab/>
        <w:t xml:space="preserve">            D. HCl, H</w:t>
      </w:r>
      <w:r w:rsidRPr="000C7B1A">
        <w:rPr>
          <w:vertAlign w:val="subscript"/>
        </w:rPr>
        <w:t>2</w:t>
      </w:r>
      <w:r w:rsidRPr="000C7B1A">
        <w:t>SO</w:t>
      </w:r>
      <w:r w:rsidRPr="000C7B1A">
        <w:rPr>
          <w:vertAlign w:val="subscript"/>
        </w:rPr>
        <w:t>4</w:t>
      </w:r>
      <w:r w:rsidRPr="000C7B1A">
        <w:t>, HNO</w:t>
      </w:r>
      <w:r w:rsidRPr="000C7B1A">
        <w:rPr>
          <w:vertAlign w:val="subscript"/>
        </w:rPr>
        <w:t>3</w:t>
      </w:r>
      <w:r w:rsidRPr="000C7B1A">
        <w:t>.</w:t>
      </w:r>
    </w:p>
    <w:p w:rsidR="00241E71" w:rsidRPr="000C7B1A" w:rsidRDefault="00241E71" w:rsidP="002E7143">
      <w:pPr>
        <w:tabs>
          <w:tab w:val="left" w:pos="360"/>
        </w:tabs>
        <w:jc w:val="both"/>
      </w:pPr>
      <w:r w:rsidRPr="000C7B1A">
        <w:rPr>
          <w:b/>
        </w:rPr>
        <w:t>Câu 87.</w:t>
      </w:r>
      <w:r w:rsidRPr="000C7B1A">
        <w:t xml:space="preserve"> Phương pháp để điều chế khí F2 trong công nghiệp là:</w:t>
      </w:r>
    </w:p>
    <w:p w:rsidR="00241E71" w:rsidRPr="000C7B1A" w:rsidRDefault="00241E71" w:rsidP="002E7143">
      <w:pPr>
        <w:jc w:val="both"/>
      </w:pPr>
      <w:r w:rsidRPr="000C7B1A">
        <w:t>A. oxi hóa muối florua.</w:t>
      </w:r>
      <w:r w:rsidRPr="000C7B1A">
        <w:tab/>
      </w:r>
      <w:r w:rsidRPr="000C7B1A">
        <w:tab/>
      </w:r>
      <w:r w:rsidRPr="000C7B1A">
        <w:tab/>
      </w:r>
      <w:r w:rsidRPr="000C7B1A">
        <w:tab/>
        <w:t>B. dùng halogen khác đẩy flo ra khỏi muối.</w:t>
      </w:r>
    </w:p>
    <w:p w:rsidR="00241E71" w:rsidRPr="000C7B1A" w:rsidRDefault="00241E71" w:rsidP="002E7143">
      <w:pPr>
        <w:jc w:val="both"/>
      </w:pPr>
      <w:r w:rsidRPr="000C7B1A">
        <w:t>C. điện phân hỗn hợp KF và HF ở thể lỏng.</w:t>
      </w:r>
      <w:r w:rsidRPr="000C7B1A">
        <w:tab/>
      </w:r>
      <w:r w:rsidRPr="000C7B1A">
        <w:tab/>
        <w:t>D. không có phương pháp nào.</w:t>
      </w:r>
    </w:p>
    <w:p w:rsidR="00241E71" w:rsidRPr="000C7B1A" w:rsidRDefault="00241E71" w:rsidP="002E7143">
      <w:pPr>
        <w:tabs>
          <w:tab w:val="left" w:pos="360"/>
        </w:tabs>
        <w:jc w:val="both"/>
      </w:pPr>
      <w:r w:rsidRPr="000C7B1A">
        <w:rPr>
          <w:b/>
        </w:rPr>
        <w:t>Câu 88.</w:t>
      </w:r>
      <w:r w:rsidRPr="000C7B1A">
        <w:t xml:space="preserve"> Để chứng minh tính oxi hóa thay đổi theo chiều : F</w:t>
      </w:r>
      <w:r w:rsidRPr="000C7B1A">
        <w:rPr>
          <w:vertAlign w:val="subscript"/>
        </w:rPr>
        <w:t>2</w:t>
      </w:r>
      <w:r w:rsidRPr="000C7B1A">
        <w:t xml:space="preserve"> &gt; Cl</w:t>
      </w:r>
      <w:r w:rsidRPr="000C7B1A">
        <w:rPr>
          <w:vertAlign w:val="subscript"/>
        </w:rPr>
        <w:t>2</w:t>
      </w:r>
      <w:r w:rsidRPr="000C7B1A">
        <w:t xml:space="preserve"> &gt; Br</w:t>
      </w:r>
      <w:r w:rsidRPr="000C7B1A">
        <w:rPr>
          <w:vertAlign w:val="subscript"/>
        </w:rPr>
        <w:t>2</w:t>
      </w:r>
      <w:r w:rsidRPr="000C7B1A">
        <w:t xml:space="preserve"> &gt; I</w:t>
      </w:r>
      <w:r w:rsidRPr="000C7B1A">
        <w:rPr>
          <w:vertAlign w:val="subscript"/>
        </w:rPr>
        <w:t>2</w:t>
      </w:r>
      <w:r w:rsidRPr="000C7B1A">
        <w:t>. ta có thể dùng phản ứng:</w:t>
      </w:r>
    </w:p>
    <w:p w:rsidR="00241E71" w:rsidRPr="000C7B1A" w:rsidRDefault="00241E71" w:rsidP="002E7143">
      <w:pPr>
        <w:jc w:val="both"/>
      </w:pPr>
      <w:r w:rsidRPr="000C7B1A">
        <w:t>A. halogen tác dụng với hiđro.</w:t>
      </w:r>
      <w:r w:rsidRPr="000C7B1A">
        <w:tab/>
      </w:r>
      <w:r w:rsidRPr="000C7B1A">
        <w:tab/>
      </w:r>
      <w:r w:rsidRPr="000C7B1A">
        <w:tab/>
        <w:t>B. halogen mạnh đẩy halogen yếu hơn ra khỏi muối.</w:t>
      </w:r>
    </w:p>
    <w:p w:rsidR="00241E71" w:rsidRPr="000C7B1A" w:rsidRDefault="00241E71" w:rsidP="002E7143">
      <w:pPr>
        <w:jc w:val="both"/>
      </w:pPr>
      <w:r w:rsidRPr="000C7B1A">
        <w:t>C. halogen tác dụng với kim loại.</w:t>
      </w:r>
      <w:r w:rsidRPr="000C7B1A">
        <w:tab/>
      </w:r>
      <w:r w:rsidRPr="000C7B1A">
        <w:tab/>
      </w:r>
      <w:r w:rsidRPr="000C7B1A">
        <w:tab/>
        <w:t>D. Cả A và B.</w:t>
      </w:r>
    </w:p>
    <w:p w:rsidR="00241E71" w:rsidRPr="000C7B1A" w:rsidRDefault="00241E71" w:rsidP="002E7143">
      <w:pPr>
        <w:tabs>
          <w:tab w:val="left" w:pos="360"/>
        </w:tabs>
        <w:jc w:val="both"/>
      </w:pPr>
      <w:r w:rsidRPr="000C7B1A">
        <w:rPr>
          <w:b/>
        </w:rPr>
        <w:t>Câu 89.</w:t>
      </w:r>
      <w:r w:rsidRPr="000C7B1A">
        <w:t xml:space="preserve"> Axit nào được dùng để khắv lên thủy tinh ?</w:t>
      </w:r>
    </w:p>
    <w:p w:rsidR="00241E71" w:rsidRPr="000C7B1A" w:rsidRDefault="00241E71" w:rsidP="002E7143">
      <w:pPr>
        <w:jc w:val="both"/>
      </w:pPr>
      <w:r w:rsidRPr="000C7B1A">
        <w:t>A. H</w:t>
      </w:r>
      <w:r w:rsidRPr="000C7B1A">
        <w:rPr>
          <w:vertAlign w:val="subscript"/>
        </w:rPr>
        <w:t>2</w:t>
      </w:r>
      <w:r w:rsidRPr="000C7B1A">
        <w:t>SO</w:t>
      </w:r>
      <w:r w:rsidRPr="000C7B1A">
        <w:rPr>
          <w:vertAlign w:val="subscript"/>
        </w:rPr>
        <w:t>4</w:t>
      </w:r>
      <w:r w:rsidRPr="000C7B1A">
        <w:t>.</w:t>
      </w:r>
      <w:r w:rsidRPr="000C7B1A">
        <w:tab/>
      </w:r>
      <w:r w:rsidRPr="000C7B1A">
        <w:tab/>
        <w:t>B. HNO</w:t>
      </w:r>
      <w:r w:rsidRPr="000C7B1A">
        <w:rPr>
          <w:vertAlign w:val="subscript"/>
        </w:rPr>
        <w:t>3</w:t>
      </w:r>
      <w:r w:rsidRPr="000C7B1A">
        <w:t>.</w:t>
      </w:r>
      <w:r w:rsidRPr="000C7B1A">
        <w:tab/>
      </w:r>
      <w:r w:rsidRPr="000C7B1A">
        <w:tab/>
      </w:r>
      <w:r w:rsidRPr="000C7B1A">
        <w:tab/>
        <w:t>C. HF.</w:t>
      </w:r>
      <w:r w:rsidRPr="000C7B1A">
        <w:tab/>
      </w:r>
      <w:r w:rsidRPr="000C7B1A">
        <w:tab/>
      </w:r>
      <w:r w:rsidRPr="000C7B1A">
        <w:tab/>
        <w:t>D. HCl.</w:t>
      </w:r>
    </w:p>
    <w:p w:rsidR="00241E71" w:rsidRPr="000C7B1A" w:rsidRDefault="00241E71" w:rsidP="002E7143">
      <w:pPr>
        <w:tabs>
          <w:tab w:val="left" w:pos="360"/>
        </w:tabs>
        <w:jc w:val="both"/>
      </w:pPr>
      <w:r w:rsidRPr="000C7B1A">
        <w:rPr>
          <w:b/>
        </w:rPr>
        <w:t>Câu 90.</w:t>
      </w:r>
      <w:r w:rsidRPr="000C7B1A">
        <w:t xml:space="preserve"> Axit có khả năng ăn mòn thủy tinh là:</w:t>
      </w:r>
    </w:p>
    <w:p w:rsidR="00241E71" w:rsidRPr="000C7B1A" w:rsidRDefault="00241E71" w:rsidP="002E7143">
      <w:pPr>
        <w:jc w:val="both"/>
      </w:pPr>
      <w:r w:rsidRPr="000C7B1A">
        <w:t>A. HF.</w:t>
      </w:r>
      <w:r w:rsidRPr="000C7B1A">
        <w:tab/>
      </w:r>
      <w:r w:rsidRPr="000C7B1A">
        <w:tab/>
      </w:r>
      <w:r w:rsidRPr="000C7B1A">
        <w:tab/>
        <w:t>B. HBr.</w:t>
      </w:r>
      <w:r w:rsidRPr="000C7B1A">
        <w:tab/>
      </w:r>
      <w:r w:rsidRPr="000C7B1A">
        <w:tab/>
      </w:r>
      <w:r w:rsidRPr="000C7B1A">
        <w:tab/>
        <w:t>C. HCl.</w:t>
      </w:r>
      <w:r w:rsidRPr="000C7B1A">
        <w:tab/>
      </w:r>
      <w:r w:rsidRPr="000C7B1A">
        <w:tab/>
        <w:t>D. HI.</w:t>
      </w:r>
    </w:p>
    <w:p w:rsidR="00241E71" w:rsidRPr="000C7B1A" w:rsidRDefault="00241E71" w:rsidP="002E7143">
      <w:pPr>
        <w:tabs>
          <w:tab w:val="left" w:pos="360"/>
        </w:tabs>
        <w:jc w:val="both"/>
      </w:pPr>
      <w:r w:rsidRPr="000C7B1A">
        <w:rPr>
          <w:b/>
        </w:rPr>
        <w:t>Câu 91.</w:t>
      </w:r>
      <w:r w:rsidRPr="000C7B1A">
        <w:t xml:space="preserve"> Để thu được muối NaCl tinh khiết có lẫn tạp chất NaI ta tiến hành như sau:</w:t>
      </w:r>
    </w:p>
    <w:p w:rsidR="00241E71" w:rsidRPr="000C7B1A" w:rsidRDefault="00241E71" w:rsidP="002E7143">
      <w:pPr>
        <w:jc w:val="both"/>
      </w:pPr>
      <w:r w:rsidRPr="000C7B1A">
        <w:t>A. sục khí F</w:t>
      </w:r>
      <w:r w:rsidRPr="000C7B1A">
        <w:rPr>
          <w:vertAlign w:val="subscript"/>
        </w:rPr>
        <w:t>2</w:t>
      </w:r>
      <w:r w:rsidRPr="000C7B1A">
        <w:t xml:space="preserve"> đến dư, sau đó nung nóng, cô cạn.</w:t>
      </w:r>
      <w:r w:rsidRPr="000C7B1A">
        <w:tab/>
        <w:t>B. sục khí Cl</w:t>
      </w:r>
      <w:r w:rsidRPr="000C7B1A">
        <w:rPr>
          <w:vertAlign w:val="subscript"/>
        </w:rPr>
        <w:t>2</w:t>
      </w:r>
      <w:r w:rsidRPr="000C7B1A">
        <w:t xml:space="preserve"> đến dư, sau đó nung nóng, cô cạn.</w:t>
      </w:r>
    </w:p>
    <w:p w:rsidR="00241E71" w:rsidRPr="000C7B1A" w:rsidRDefault="00241E71" w:rsidP="002E7143">
      <w:pPr>
        <w:jc w:val="both"/>
      </w:pPr>
      <w:r w:rsidRPr="000C7B1A">
        <w:t>C. sục khí Br</w:t>
      </w:r>
      <w:r w:rsidRPr="000C7B1A">
        <w:rPr>
          <w:vertAlign w:val="subscript"/>
        </w:rPr>
        <w:t>2</w:t>
      </w:r>
      <w:r w:rsidRPr="000C7B1A">
        <w:t xml:space="preserve"> đến dư, sau đó nung nóng, cô cạn.</w:t>
      </w:r>
      <w:r w:rsidRPr="000C7B1A">
        <w:tab/>
        <w:t>D. Cách làm khác.</w:t>
      </w:r>
    </w:p>
    <w:p w:rsidR="00241E71" w:rsidRPr="000C7B1A" w:rsidRDefault="00241E71" w:rsidP="002E7143">
      <w:pPr>
        <w:tabs>
          <w:tab w:val="left" w:pos="360"/>
        </w:tabs>
        <w:jc w:val="both"/>
      </w:pPr>
      <w:r w:rsidRPr="000C7B1A">
        <w:rPr>
          <w:b/>
        </w:rPr>
        <w:t>Câu 92.</w:t>
      </w:r>
      <w:r w:rsidRPr="000C7B1A">
        <w:t xml:space="preserve"> Để chứng minh trong muối NaCl có lẫn tạp chất NaI ta có thể dùng:</w:t>
      </w:r>
    </w:p>
    <w:p w:rsidR="00241E71" w:rsidRPr="000C7B1A" w:rsidRDefault="00241E71" w:rsidP="002E7143">
      <w:pPr>
        <w:jc w:val="both"/>
      </w:pPr>
      <w:r w:rsidRPr="000C7B1A">
        <w:t>A. khí Cl</w:t>
      </w:r>
      <w:r w:rsidRPr="000C7B1A">
        <w:rPr>
          <w:vertAlign w:val="subscript"/>
        </w:rPr>
        <w:t>2</w:t>
      </w:r>
      <w:r w:rsidRPr="000C7B1A">
        <w:t>.</w:t>
      </w:r>
      <w:r w:rsidRPr="000C7B1A">
        <w:tab/>
      </w:r>
      <w:r w:rsidRPr="000C7B1A">
        <w:tab/>
        <w:t>B. dung dịch hồ tinh bột.</w:t>
      </w:r>
      <w:r w:rsidRPr="000C7B1A">
        <w:tab/>
        <w:t>C. giấy quỳ tím.   D. khí Cl</w:t>
      </w:r>
      <w:r w:rsidRPr="000C7B1A">
        <w:rPr>
          <w:vertAlign w:val="subscript"/>
        </w:rPr>
        <w:t>2</w:t>
      </w:r>
      <w:r w:rsidRPr="000C7B1A">
        <w:t xml:space="preserve"> và dung dịch hồ tinh bột.</w:t>
      </w:r>
    </w:p>
    <w:p w:rsidR="00241E71" w:rsidRPr="000C7B1A" w:rsidRDefault="00241E71" w:rsidP="002E7143">
      <w:pPr>
        <w:tabs>
          <w:tab w:val="left" w:pos="360"/>
        </w:tabs>
        <w:jc w:val="both"/>
      </w:pPr>
      <w:r w:rsidRPr="000C7B1A">
        <w:rPr>
          <w:b/>
        </w:rPr>
        <w:t>Câu 93.</w:t>
      </w:r>
      <w:r w:rsidRPr="000C7B1A">
        <w:t xml:space="preserve"> dung dịch thủy tinh có thể chứa tất cả các dung dịch axit trong dãu nào sau đây ?</w:t>
      </w:r>
    </w:p>
    <w:p w:rsidR="00241E71" w:rsidRPr="000C7B1A" w:rsidRDefault="00241E71" w:rsidP="002E7143">
      <w:pPr>
        <w:jc w:val="both"/>
      </w:pPr>
      <w:r w:rsidRPr="000C7B1A">
        <w:t>A. HCl, H</w:t>
      </w:r>
      <w:r w:rsidRPr="000C7B1A">
        <w:rPr>
          <w:vertAlign w:val="subscript"/>
        </w:rPr>
        <w:t>2</w:t>
      </w:r>
      <w:r w:rsidRPr="000C7B1A">
        <w:t>SO</w:t>
      </w:r>
      <w:r w:rsidRPr="000C7B1A">
        <w:rPr>
          <w:vertAlign w:val="subscript"/>
        </w:rPr>
        <w:t>4</w:t>
      </w:r>
      <w:r w:rsidRPr="000C7B1A">
        <w:t>, HF, HNO</w:t>
      </w:r>
      <w:r w:rsidRPr="000C7B1A">
        <w:rPr>
          <w:vertAlign w:val="subscript"/>
        </w:rPr>
        <w:t>3</w:t>
      </w:r>
      <w:r w:rsidRPr="000C7B1A">
        <w:t>..</w:t>
      </w:r>
      <w:r w:rsidRPr="000C7B1A">
        <w:tab/>
      </w:r>
      <w:r w:rsidRPr="000C7B1A">
        <w:tab/>
      </w:r>
      <w:r w:rsidRPr="000C7B1A">
        <w:tab/>
      </w:r>
      <w:r w:rsidRPr="000C7B1A">
        <w:tab/>
        <w:t>B. HCl, H</w:t>
      </w:r>
      <w:r w:rsidRPr="000C7B1A">
        <w:rPr>
          <w:vertAlign w:val="subscript"/>
        </w:rPr>
        <w:t>2</w:t>
      </w:r>
      <w:r w:rsidRPr="000C7B1A">
        <w:t>SO</w:t>
      </w:r>
      <w:r w:rsidRPr="000C7B1A">
        <w:rPr>
          <w:vertAlign w:val="subscript"/>
        </w:rPr>
        <w:t>4</w:t>
      </w:r>
      <w:r w:rsidRPr="000C7B1A">
        <w:t>, HF.</w:t>
      </w:r>
    </w:p>
    <w:p w:rsidR="00241E71" w:rsidRPr="000C7B1A" w:rsidRDefault="00241E71" w:rsidP="002E7143">
      <w:pPr>
        <w:jc w:val="both"/>
      </w:pPr>
      <w:r w:rsidRPr="000C7B1A">
        <w:t>C. H</w:t>
      </w:r>
      <w:r w:rsidRPr="000C7B1A">
        <w:rPr>
          <w:vertAlign w:val="subscript"/>
        </w:rPr>
        <w:t>2</w:t>
      </w:r>
      <w:r w:rsidRPr="000C7B1A">
        <w:t>SO</w:t>
      </w:r>
      <w:r w:rsidRPr="000C7B1A">
        <w:rPr>
          <w:vertAlign w:val="subscript"/>
        </w:rPr>
        <w:t>4</w:t>
      </w:r>
      <w:r w:rsidRPr="000C7B1A">
        <w:t>, HF, HNO</w:t>
      </w:r>
      <w:r w:rsidRPr="000C7B1A">
        <w:rPr>
          <w:vertAlign w:val="subscript"/>
        </w:rPr>
        <w:t>3</w:t>
      </w:r>
      <w:r w:rsidRPr="000C7B1A">
        <w:t>.</w:t>
      </w:r>
      <w:r w:rsidRPr="000C7B1A">
        <w:tab/>
      </w:r>
      <w:r w:rsidRPr="000C7B1A">
        <w:tab/>
      </w:r>
      <w:r w:rsidRPr="000C7B1A">
        <w:tab/>
      </w:r>
      <w:r w:rsidRPr="000C7B1A">
        <w:tab/>
        <w:t xml:space="preserve">           D. HCl, H</w:t>
      </w:r>
      <w:r w:rsidRPr="000C7B1A">
        <w:rPr>
          <w:vertAlign w:val="subscript"/>
        </w:rPr>
        <w:t>2</w:t>
      </w:r>
      <w:r w:rsidRPr="000C7B1A">
        <w:t>SO</w:t>
      </w:r>
      <w:r w:rsidRPr="000C7B1A">
        <w:rPr>
          <w:vertAlign w:val="subscript"/>
        </w:rPr>
        <w:t>4</w:t>
      </w:r>
      <w:r w:rsidRPr="000C7B1A">
        <w:t>, HNO</w:t>
      </w:r>
      <w:r w:rsidRPr="000C7B1A">
        <w:rPr>
          <w:vertAlign w:val="subscript"/>
        </w:rPr>
        <w:t>3</w:t>
      </w:r>
      <w:r w:rsidRPr="000C7B1A">
        <w:t>.</w:t>
      </w:r>
    </w:p>
    <w:p w:rsidR="00241E71" w:rsidRPr="000C7B1A" w:rsidRDefault="00241E71" w:rsidP="002E7143">
      <w:pPr>
        <w:tabs>
          <w:tab w:val="left" w:pos="360"/>
        </w:tabs>
        <w:jc w:val="both"/>
      </w:pPr>
      <w:r w:rsidRPr="000C7B1A">
        <w:rPr>
          <w:b/>
        </w:rPr>
        <w:t>Câu 94.</w:t>
      </w:r>
      <w:r w:rsidRPr="000C7B1A">
        <w:t xml:space="preserve"> Phản ứng giữa I</w:t>
      </w:r>
      <w:r w:rsidRPr="000C7B1A">
        <w:rPr>
          <w:vertAlign w:val="subscript"/>
        </w:rPr>
        <w:t>2</w:t>
      </w:r>
      <w:r w:rsidRPr="000C7B1A">
        <w:t xml:space="preserve"> và H</w:t>
      </w:r>
      <w:r w:rsidRPr="000C7B1A">
        <w:rPr>
          <w:vertAlign w:val="subscript"/>
        </w:rPr>
        <w:t>2</w:t>
      </w:r>
      <w:r w:rsidRPr="000C7B1A">
        <w:t xml:space="preserve"> xảy ra ở điều kiện:</w:t>
      </w:r>
    </w:p>
    <w:p w:rsidR="00241E71" w:rsidRPr="000C7B1A" w:rsidRDefault="00241E71" w:rsidP="002E7143">
      <w:pPr>
        <w:jc w:val="both"/>
      </w:pPr>
      <w:r w:rsidRPr="000C7B1A">
        <w:t>A. ánh sang.khuyếch tán.</w:t>
      </w:r>
      <w:r w:rsidRPr="000C7B1A">
        <w:tab/>
      </w:r>
      <w:r w:rsidRPr="000C7B1A">
        <w:tab/>
      </w:r>
      <w:r w:rsidRPr="000C7B1A">
        <w:tab/>
      </w:r>
      <w:r w:rsidRPr="000C7B1A">
        <w:tab/>
        <w:t>B. Đun nóng.</w:t>
      </w:r>
    </w:p>
    <w:p w:rsidR="00241E71" w:rsidRPr="000C7B1A" w:rsidRDefault="00241E71" w:rsidP="002E7143">
      <w:pPr>
        <w:jc w:val="both"/>
      </w:pPr>
      <w:r w:rsidRPr="000C7B1A">
        <w:t>C. 350 – 5000C.</w:t>
      </w:r>
      <w:r w:rsidRPr="000C7B1A">
        <w:tab/>
      </w:r>
      <w:r w:rsidRPr="000C7B1A">
        <w:tab/>
      </w:r>
      <w:r w:rsidRPr="000C7B1A">
        <w:tab/>
      </w:r>
      <w:r w:rsidRPr="000C7B1A">
        <w:tab/>
      </w:r>
      <w:r w:rsidRPr="000C7B1A">
        <w:tab/>
        <w:t>D. 350 – 5000C, xúc tác Pt.</w:t>
      </w:r>
    </w:p>
    <w:p w:rsidR="00241E71" w:rsidRPr="000C7B1A" w:rsidRDefault="00241E71" w:rsidP="002E7143">
      <w:pPr>
        <w:tabs>
          <w:tab w:val="left" w:pos="360"/>
        </w:tabs>
        <w:jc w:val="both"/>
      </w:pPr>
      <w:r w:rsidRPr="000C7B1A">
        <w:rPr>
          <w:b/>
        </w:rPr>
        <w:t>Câu 95.</w:t>
      </w:r>
      <w:r w:rsidRPr="000C7B1A">
        <w:t xml:space="preserve"> Nguồn chủ yếu để điều chế iot trong công công nghiệp là:</w:t>
      </w:r>
    </w:p>
    <w:p w:rsidR="00241E71" w:rsidRPr="000C7B1A" w:rsidRDefault="00241E71" w:rsidP="002E7143">
      <w:pPr>
        <w:jc w:val="both"/>
      </w:pPr>
      <w:r w:rsidRPr="000C7B1A">
        <w:t>A. rong biển.</w:t>
      </w:r>
      <w:r w:rsidRPr="000C7B1A">
        <w:tab/>
      </w:r>
      <w:r w:rsidRPr="000C7B1A">
        <w:tab/>
        <w:t>B. nước biển.</w:t>
      </w:r>
      <w:r w:rsidRPr="000C7B1A">
        <w:tab/>
      </w:r>
      <w:r w:rsidRPr="000C7B1A">
        <w:tab/>
      </w:r>
      <w:r w:rsidRPr="000C7B1A">
        <w:tab/>
        <w:t>C. muối ăn.</w:t>
      </w:r>
      <w:r w:rsidRPr="000C7B1A">
        <w:tab/>
      </w:r>
      <w:r w:rsidRPr="000C7B1A">
        <w:tab/>
        <w:t>D. nguồn khác.</w:t>
      </w:r>
    </w:p>
    <w:p w:rsidR="00241E71" w:rsidRPr="000C7B1A" w:rsidRDefault="00241E71" w:rsidP="002E7143">
      <w:pPr>
        <w:tabs>
          <w:tab w:val="left" w:pos="360"/>
        </w:tabs>
        <w:jc w:val="both"/>
      </w:pPr>
      <w:r w:rsidRPr="000C7B1A">
        <w:rPr>
          <w:b/>
        </w:rPr>
        <w:t>Câu 96.</w:t>
      </w:r>
      <w:r w:rsidRPr="000C7B1A">
        <w:t xml:space="preserve"> Sẽ quan sát được hiện tượng gì khi ta thêm dần dần nước clo vào dung dịch KI có chứa sẵn một ít hồ tinh bột ?</w:t>
      </w:r>
    </w:p>
    <w:p w:rsidR="00241E71" w:rsidRPr="000C7B1A" w:rsidRDefault="00241E71" w:rsidP="002E7143">
      <w:pPr>
        <w:jc w:val="both"/>
      </w:pPr>
      <w:r w:rsidRPr="000C7B1A">
        <w:t>A. không có hiện tượng gì.</w:t>
      </w:r>
      <w:r w:rsidRPr="000C7B1A">
        <w:tab/>
      </w:r>
      <w:r w:rsidRPr="000C7B1A">
        <w:tab/>
      </w:r>
      <w:r w:rsidRPr="000C7B1A">
        <w:tab/>
      </w:r>
      <w:r w:rsidRPr="000C7B1A">
        <w:tab/>
        <w:t>B. Có hơi màu tím bay lên.</w:t>
      </w:r>
    </w:p>
    <w:p w:rsidR="00241E71" w:rsidRPr="000C7B1A" w:rsidRDefault="00241E71" w:rsidP="002E7143">
      <w:pPr>
        <w:jc w:val="both"/>
      </w:pPr>
      <w:r w:rsidRPr="000C7B1A">
        <w:t>C. Dung dịch chuyển sang màu vàng.</w:t>
      </w:r>
      <w:r w:rsidRPr="000C7B1A">
        <w:tab/>
      </w:r>
      <w:r w:rsidRPr="000C7B1A">
        <w:tab/>
      </w:r>
      <w:r w:rsidRPr="000C7B1A">
        <w:tab/>
        <w:t>D. Dung dịch có màu xanh đặc trưng.</w:t>
      </w:r>
    </w:p>
    <w:p w:rsidR="00241E71" w:rsidRPr="000C7B1A" w:rsidRDefault="00241E71" w:rsidP="002E7143">
      <w:pPr>
        <w:tabs>
          <w:tab w:val="left" w:pos="360"/>
        </w:tabs>
        <w:jc w:val="both"/>
      </w:pPr>
      <w:r w:rsidRPr="000C7B1A">
        <w:rPr>
          <w:b/>
        </w:rPr>
        <w:t>Câu 97.</w:t>
      </w:r>
      <w:r w:rsidRPr="000C7B1A">
        <w:t xml:space="preserve"> Số oxi hóa của brom trong các hợp chất HBr, HBrO, KBrO</w:t>
      </w:r>
      <w:r w:rsidRPr="000C7B1A">
        <w:rPr>
          <w:vertAlign w:val="subscript"/>
        </w:rPr>
        <w:t>3</w:t>
      </w:r>
      <w:r w:rsidRPr="000C7B1A">
        <w:t>, BrF</w:t>
      </w:r>
      <w:r w:rsidRPr="000C7B1A">
        <w:rPr>
          <w:vertAlign w:val="subscript"/>
        </w:rPr>
        <w:t>3</w:t>
      </w:r>
      <w:r w:rsidRPr="000C7B1A">
        <w:t xml:space="preserve"> lần lượt là:</w:t>
      </w:r>
    </w:p>
    <w:p w:rsidR="00241E71" w:rsidRPr="000C7B1A" w:rsidRDefault="00241E71" w:rsidP="002E7143">
      <w:pPr>
        <w:jc w:val="both"/>
      </w:pPr>
      <w:r w:rsidRPr="000C7B1A">
        <w:t>A. -1, +1, +1, +3.</w:t>
      </w:r>
      <w:r w:rsidRPr="000C7B1A">
        <w:tab/>
        <w:t>B. -1, +1, +2, +3.</w:t>
      </w:r>
      <w:r w:rsidRPr="000C7B1A">
        <w:tab/>
      </w:r>
      <w:r w:rsidRPr="000C7B1A">
        <w:tab/>
        <w:t>C. -1, +1, +5, +3.</w:t>
      </w:r>
      <w:r w:rsidRPr="000C7B1A">
        <w:tab/>
        <w:t>D. +1, +1, +5, +3.</w:t>
      </w:r>
    </w:p>
    <w:p w:rsidR="00241E71" w:rsidRPr="000C7B1A" w:rsidRDefault="00241E71" w:rsidP="002E7143">
      <w:pPr>
        <w:tabs>
          <w:tab w:val="left" w:pos="360"/>
        </w:tabs>
        <w:jc w:val="both"/>
      </w:pPr>
      <w:r w:rsidRPr="000C7B1A">
        <w:rPr>
          <w:b/>
        </w:rPr>
        <w:t>Câu 98.</w:t>
      </w:r>
      <w:r w:rsidRPr="000C7B1A">
        <w:t xml:space="preserve"> Có thể điều chế Br</w:t>
      </w:r>
      <w:r w:rsidRPr="000C7B1A">
        <w:rPr>
          <w:vertAlign w:val="subscript"/>
        </w:rPr>
        <w:t>2</w:t>
      </w:r>
      <w:r w:rsidRPr="000C7B1A">
        <w:t xml:space="preserve"> trong công nghiệp từ cách nào sau đây?</w:t>
      </w:r>
    </w:p>
    <w:p w:rsidR="00241E71" w:rsidRPr="000C7B1A" w:rsidRDefault="00241E71" w:rsidP="002E7143">
      <w:pPr>
        <w:jc w:val="both"/>
      </w:pPr>
      <w:r w:rsidRPr="000C7B1A">
        <w:t>A. 2NaBr + Cl</w:t>
      </w:r>
      <w:r w:rsidRPr="000C7B1A">
        <w:rPr>
          <w:vertAlign w:val="subscript"/>
        </w:rPr>
        <w:t>2</w:t>
      </w:r>
      <w:r w:rsidRPr="000C7B1A">
        <w:t xml:space="preserve"> → 2NaCl + Br</w:t>
      </w:r>
      <w:r w:rsidRPr="000C7B1A">
        <w:rPr>
          <w:vertAlign w:val="subscript"/>
        </w:rPr>
        <w:t>2</w:t>
      </w:r>
      <w:r w:rsidRPr="000C7B1A">
        <w:t>.</w:t>
      </w:r>
      <w:r w:rsidRPr="000C7B1A">
        <w:tab/>
        <w:t xml:space="preserve">              B. 2H</w:t>
      </w:r>
      <w:r w:rsidRPr="000C7B1A">
        <w:rPr>
          <w:vertAlign w:val="subscript"/>
        </w:rPr>
        <w:t>2</w:t>
      </w:r>
      <w:r w:rsidRPr="000C7B1A">
        <w:t>SO</w:t>
      </w:r>
      <w:r w:rsidRPr="000C7B1A">
        <w:rPr>
          <w:vertAlign w:val="subscript"/>
        </w:rPr>
        <w:t>4</w:t>
      </w:r>
      <w:r w:rsidRPr="000C7B1A">
        <w:t xml:space="preserve"> + 4KBr + MnO</w:t>
      </w:r>
      <w:r w:rsidRPr="000C7B1A">
        <w:rPr>
          <w:vertAlign w:val="subscript"/>
        </w:rPr>
        <w:t>2</w:t>
      </w:r>
      <w:r w:rsidRPr="000C7B1A">
        <w:t>→ 2K</w:t>
      </w:r>
      <w:r w:rsidRPr="000C7B1A">
        <w:rPr>
          <w:vertAlign w:val="subscript"/>
        </w:rPr>
        <w:t>2</w:t>
      </w:r>
      <w:r w:rsidRPr="000C7B1A">
        <w:t>SO</w:t>
      </w:r>
      <w:r w:rsidRPr="000C7B1A">
        <w:rPr>
          <w:vertAlign w:val="subscript"/>
        </w:rPr>
        <w:t>4</w:t>
      </w:r>
      <w:r w:rsidRPr="000C7B1A">
        <w:t xml:space="preserve"> + MnBr</w:t>
      </w:r>
      <w:r w:rsidRPr="000C7B1A">
        <w:rPr>
          <w:vertAlign w:val="subscript"/>
        </w:rPr>
        <w:t>2</w:t>
      </w:r>
      <w:r w:rsidRPr="000C7B1A">
        <w:t xml:space="preserve"> + Br</w:t>
      </w:r>
      <w:r w:rsidRPr="000C7B1A">
        <w:rPr>
          <w:vertAlign w:val="subscript"/>
        </w:rPr>
        <w:t>2</w:t>
      </w:r>
      <w:r w:rsidRPr="000C7B1A">
        <w:t xml:space="preserve"> + H</w:t>
      </w:r>
      <w:r w:rsidRPr="000C7B1A">
        <w:rPr>
          <w:vertAlign w:val="subscript"/>
        </w:rPr>
        <w:t>2</w:t>
      </w:r>
      <w:r w:rsidRPr="000C7B1A">
        <w:t>O.</w:t>
      </w:r>
    </w:p>
    <w:p w:rsidR="00241E71" w:rsidRPr="000C7B1A" w:rsidRDefault="00241E71" w:rsidP="002E7143">
      <w:pPr>
        <w:jc w:val="both"/>
      </w:pPr>
      <w:r w:rsidRPr="000C7B1A">
        <w:lastRenderedPageBreak/>
        <w:t>C. 2HBr + Cl</w:t>
      </w:r>
      <w:r w:rsidRPr="000C7B1A">
        <w:rPr>
          <w:vertAlign w:val="subscript"/>
        </w:rPr>
        <w:t>2</w:t>
      </w:r>
      <w:r w:rsidRPr="000C7B1A">
        <w:t xml:space="preserve"> → 2HCl + Br</w:t>
      </w:r>
      <w:r w:rsidRPr="000C7B1A">
        <w:rPr>
          <w:vertAlign w:val="subscript"/>
        </w:rPr>
        <w:t>2</w:t>
      </w:r>
      <w:r w:rsidRPr="000C7B1A">
        <w:t>.</w:t>
      </w:r>
      <w:r w:rsidRPr="000C7B1A">
        <w:tab/>
      </w:r>
      <w:r w:rsidRPr="000C7B1A">
        <w:tab/>
        <w:t xml:space="preserve">   D. 2AgBr → 2Ag + Br</w:t>
      </w:r>
      <w:r w:rsidRPr="000C7B1A">
        <w:rPr>
          <w:vertAlign w:val="subscript"/>
        </w:rPr>
        <w:t>2</w:t>
      </w:r>
      <w:r w:rsidRPr="000C7B1A">
        <w:t>.</w:t>
      </w:r>
    </w:p>
    <w:p w:rsidR="00241E71" w:rsidRPr="000C7B1A" w:rsidRDefault="00241E71" w:rsidP="002E7143">
      <w:pPr>
        <w:tabs>
          <w:tab w:val="left" w:pos="360"/>
        </w:tabs>
        <w:jc w:val="both"/>
      </w:pPr>
      <w:r w:rsidRPr="000C7B1A">
        <w:rPr>
          <w:b/>
        </w:rPr>
        <w:t>Câu 99.</w:t>
      </w:r>
      <w:r w:rsidRPr="000C7B1A">
        <w:t xml:space="preserve"> Sục khí Cl</w:t>
      </w:r>
      <w:r w:rsidRPr="000C7B1A">
        <w:rPr>
          <w:vertAlign w:val="subscript"/>
        </w:rPr>
        <w:t>2</w:t>
      </w:r>
      <w:r w:rsidRPr="000C7B1A">
        <w:t xml:space="preserve"> qua dung dịch K</w:t>
      </w:r>
      <w:r w:rsidRPr="000C7B1A">
        <w:rPr>
          <w:vertAlign w:val="subscript"/>
        </w:rPr>
        <w:t>2</w:t>
      </w:r>
      <w:r w:rsidRPr="000C7B1A">
        <w:t>CO</w:t>
      </w:r>
      <w:r w:rsidRPr="000C7B1A">
        <w:rPr>
          <w:vertAlign w:val="subscript"/>
        </w:rPr>
        <w:t>3</w:t>
      </w:r>
      <w:r w:rsidRPr="000C7B1A">
        <w:t xml:space="preserve"> thấy có khí CO</w:t>
      </w:r>
      <w:r w:rsidRPr="000C7B1A">
        <w:rPr>
          <w:vertAlign w:val="subscript"/>
        </w:rPr>
        <w:t>2</w:t>
      </w:r>
      <w:r w:rsidRPr="000C7B1A">
        <w:t xml:space="preserve"> thoát ra. Các phương trình phản ứng hóa học xảy ra là:</w:t>
      </w:r>
    </w:p>
    <w:p w:rsidR="00241E71" w:rsidRPr="000C7B1A" w:rsidRDefault="00241E71" w:rsidP="002E7143">
      <w:pPr>
        <w:jc w:val="both"/>
      </w:pPr>
      <w:r w:rsidRPr="000C7B1A">
        <w:t>A. Cl</w:t>
      </w:r>
      <w:r w:rsidRPr="000C7B1A">
        <w:rPr>
          <w:vertAlign w:val="subscript"/>
        </w:rPr>
        <w:t>2</w:t>
      </w:r>
      <w:r w:rsidRPr="000C7B1A">
        <w:t xml:space="preserve"> + H</w:t>
      </w:r>
      <w:r w:rsidRPr="000C7B1A">
        <w:rPr>
          <w:vertAlign w:val="subscript"/>
        </w:rPr>
        <w:t>2</w:t>
      </w:r>
      <w:r w:rsidRPr="000C7B1A">
        <w:t>O → HCl + HClO.</w:t>
      </w:r>
      <w:r w:rsidRPr="000C7B1A">
        <w:tab/>
      </w:r>
      <w:r w:rsidRPr="000C7B1A">
        <w:tab/>
      </w:r>
      <w:r w:rsidRPr="000C7B1A">
        <w:tab/>
        <w:t>B. 2HCl +K</w:t>
      </w:r>
      <w:r w:rsidRPr="000C7B1A">
        <w:rPr>
          <w:vertAlign w:val="subscript"/>
        </w:rPr>
        <w:t>2</w:t>
      </w:r>
      <w:r w:rsidRPr="000C7B1A">
        <w:t>CO</w:t>
      </w:r>
      <w:r w:rsidRPr="000C7B1A">
        <w:rPr>
          <w:vertAlign w:val="subscript"/>
        </w:rPr>
        <w:t>3</w:t>
      </w:r>
      <w:r w:rsidRPr="000C7B1A">
        <w:t xml:space="preserve"> → 2KCl + CO</w:t>
      </w:r>
      <w:r w:rsidRPr="000C7B1A">
        <w:rPr>
          <w:vertAlign w:val="subscript"/>
        </w:rPr>
        <w:t>2</w:t>
      </w:r>
      <w:r w:rsidRPr="000C7B1A">
        <w:t xml:space="preserve"> + H</w:t>
      </w:r>
      <w:r w:rsidRPr="000C7B1A">
        <w:rPr>
          <w:vertAlign w:val="subscript"/>
        </w:rPr>
        <w:t>2</w:t>
      </w:r>
      <w:r w:rsidRPr="000C7B1A">
        <w:t>O.</w:t>
      </w:r>
    </w:p>
    <w:p w:rsidR="00241E71" w:rsidRPr="000C7B1A" w:rsidRDefault="00241E71" w:rsidP="002E7143">
      <w:pPr>
        <w:jc w:val="both"/>
      </w:pPr>
      <w:r w:rsidRPr="000C7B1A">
        <w:t>C. 2HClO + K</w:t>
      </w:r>
      <w:r w:rsidRPr="000C7B1A">
        <w:rPr>
          <w:vertAlign w:val="subscript"/>
        </w:rPr>
        <w:t>2</w:t>
      </w:r>
      <w:r w:rsidRPr="000C7B1A">
        <w:t>CO</w:t>
      </w:r>
      <w:r w:rsidRPr="000C7B1A">
        <w:rPr>
          <w:vertAlign w:val="subscript"/>
        </w:rPr>
        <w:t>3</w:t>
      </w:r>
      <w:r w:rsidRPr="000C7B1A">
        <w:t xml:space="preserve"> → 2KCl + CO</w:t>
      </w:r>
      <w:r w:rsidRPr="000C7B1A">
        <w:rPr>
          <w:vertAlign w:val="subscript"/>
        </w:rPr>
        <w:t>2</w:t>
      </w:r>
      <w:r w:rsidRPr="000C7B1A">
        <w:t xml:space="preserve"> + H</w:t>
      </w:r>
      <w:r w:rsidRPr="000C7B1A">
        <w:rPr>
          <w:vertAlign w:val="subscript"/>
        </w:rPr>
        <w:t>2</w:t>
      </w:r>
      <w:r w:rsidRPr="000C7B1A">
        <w:t>O + O</w:t>
      </w:r>
      <w:r w:rsidRPr="000C7B1A">
        <w:rPr>
          <w:vertAlign w:val="subscript"/>
        </w:rPr>
        <w:t>2</w:t>
      </w:r>
      <w:r w:rsidRPr="000C7B1A">
        <w:t>.</w:t>
      </w:r>
      <w:r w:rsidRPr="000C7B1A">
        <w:tab/>
      </w:r>
      <w:r w:rsidRPr="000C7B1A">
        <w:tab/>
        <w:t>D. Cả A và B.</w:t>
      </w:r>
    </w:p>
    <w:p w:rsidR="00241E71" w:rsidRPr="000C7B1A" w:rsidRDefault="00241E71" w:rsidP="002E7143">
      <w:pPr>
        <w:tabs>
          <w:tab w:val="left" w:pos="360"/>
        </w:tabs>
        <w:jc w:val="both"/>
      </w:pPr>
      <w:r w:rsidRPr="000C7B1A">
        <w:rPr>
          <w:b/>
        </w:rPr>
        <w:t>Câu 100.</w:t>
      </w:r>
      <w:r w:rsidRPr="000C7B1A">
        <w:t xml:space="preserve"> Cho hai khí với thể tích là 1:1 ra ngoài ánh sang mặt trời thì có hiện tượng nổ, hai khí đó là :</w:t>
      </w:r>
    </w:p>
    <w:p w:rsidR="00241E71" w:rsidRPr="000C7B1A" w:rsidRDefault="00241E71" w:rsidP="002E7143">
      <w:pPr>
        <w:jc w:val="both"/>
      </w:pPr>
      <w:r w:rsidRPr="000C7B1A">
        <w:t>A. N</w:t>
      </w:r>
      <w:r w:rsidRPr="000C7B1A">
        <w:rPr>
          <w:vertAlign w:val="subscript"/>
        </w:rPr>
        <w:t>2</w:t>
      </w:r>
      <w:r w:rsidRPr="000C7B1A">
        <w:t xml:space="preserve"> và H</w:t>
      </w:r>
      <w:r w:rsidRPr="000C7B1A">
        <w:rPr>
          <w:vertAlign w:val="subscript"/>
        </w:rPr>
        <w:t>2</w:t>
      </w:r>
      <w:r w:rsidRPr="000C7B1A">
        <w:t>.</w:t>
      </w:r>
      <w:r w:rsidRPr="000C7B1A">
        <w:tab/>
      </w:r>
      <w:r w:rsidRPr="000C7B1A">
        <w:tab/>
        <w:t>B. H</w:t>
      </w:r>
      <w:r w:rsidRPr="000C7B1A">
        <w:rPr>
          <w:vertAlign w:val="subscript"/>
        </w:rPr>
        <w:t>2</w:t>
      </w:r>
      <w:r w:rsidRPr="000C7B1A">
        <w:t xml:space="preserve"> và O</w:t>
      </w:r>
      <w:r w:rsidRPr="000C7B1A">
        <w:rPr>
          <w:vertAlign w:val="subscript"/>
        </w:rPr>
        <w:t>2</w:t>
      </w:r>
      <w:r w:rsidRPr="000C7B1A">
        <w:t>.</w:t>
      </w:r>
      <w:r w:rsidRPr="000C7B1A">
        <w:tab/>
      </w:r>
      <w:r w:rsidRPr="000C7B1A">
        <w:tab/>
      </w:r>
      <w:r w:rsidRPr="000C7B1A">
        <w:tab/>
        <w:t>C. Cl</w:t>
      </w:r>
      <w:r w:rsidRPr="000C7B1A">
        <w:rPr>
          <w:vertAlign w:val="subscript"/>
        </w:rPr>
        <w:t>2</w:t>
      </w:r>
      <w:r w:rsidRPr="000C7B1A">
        <w:t xml:space="preserve"> và H</w:t>
      </w:r>
      <w:r w:rsidRPr="000C7B1A">
        <w:rPr>
          <w:vertAlign w:val="subscript"/>
        </w:rPr>
        <w:t>2</w:t>
      </w:r>
      <w:r w:rsidRPr="000C7B1A">
        <w:t>.</w:t>
      </w:r>
      <w:r w:rsidRPr="000C7B1A">
        <w:tab/>
      </w:r>
      <w:r w:rsidRPr="000C7B1A">
        <w:tab/>
        <w:t>D. H</w:t>
      </w:r>
      <w:r w:rsidRPr="000C7B1A">
        <w:rPr>
          <w:vertAlign w:val="subscript"/>
        </w:rPr>
        <w:t>2</w:t>
      </w:r>
      <w:r w:rsidRPr="000C7B1A">
        <w:t>S và Cl</w:t>
      </w:r>
      <w:r w:rsidRPr="000C7B1A">
        <w:rPr>
          <w:vertAlign w:val="subscript"/>
        </w:rPr>
        <w:t>2</w:t>
      </w:r>
      <w:r w:rsidRPr="000C7B1A">
        <w:t>.</w:t>
      </w:r>
    </w:p>
    <w:p w:rsidR="00241E71" w:rsidRPr="000C7B1A" w:rsidRDefault="00241E71" w:rsidP="002E7143">
      <w:pPr>
        <w:tabs>
          <w:tab w:val="left" w:pos="360"/>
        </w:tabs>
        <w:jc w:val="both"/>
      </w:pPr>
      <w:r w:rsidRPr="000C7B1A">
        <w:rPr>
          <w:b/>
        </w:rPr>
        <w:t>Câu 101.</w:t>
      </w:r>
      <w:r w:rsidRPr="000C7B1A">
        <w:t xml:space="preserve"> Cho 2,24 lit halogen X</w:t>
      </w:r>
      <w:r w:rsidRPr="000C7B1A">
        <w:rPr>
          <w:vertAlign w:val="subscript"/>
        </w:rPr>
        <w:t>2</w:t>
      </w:r>
      <w:r w:rsidRPr="000C7B1A">
        <w:t xml:space="preserve"> tác dụng vừa đủ với magie thu được 9,5g MgX</w:t>
      </w:r>
      <w:r w:rsidRPr="000C7B1A">
        <w:rPr>
          <w:vertAlign w:val="subscript"/>
        </w:rPr>
        <w:t>2</w:t>
      </w:r>
      <w:r w:rsidRPr="000C7B1A">
        <w:t>. Nguyên tố halogen đó là:</w:t>
      </w:r>
    </w:p>
    <w:p w:rsidR="00241E71" w:rsidRPr="000C7B1A" w:rsidRDefault="00241E71" w:rsidP="002E7143">
      <w:pPr>
        <w:jc w:val="both"/>
      </w:pPr>
      <w:r w:rsidRPr="000C7B1A">
        <w:t>A. flo.</w:t>
      </w:r>
      <w:r w:rsidRPr="000C7B1A">
        <w:tab/>
      </w:r>
      <w:r w:rsidRPr="000C7B1A">
        <w:tab/>
      </w:r>
      <w:r w:rsidRPr="000C7B1A">
        <w:tab/>
        <w:t>B. clo.</w:t>
      </w:r>
      <w:r w:rsidRPr="000C7B1A">
        <w:tab/>
      </w:r>
      <w:r w:rsidRPr="000C7B1A">
        <w:tab/>
      </w:r>
      <w:r w:rsidRPr="000C7B1A">
        <w:tab/>
      </w:r>
      <w:r w:rsidRPr="000C7B1A">
        <w:tab/>
        <w:t>C. brom.</w:t>
      </w:r>
      <w:r w:rsidRPr="000C7B1A">
        <w:tab/>
      </w:r>
      <w:r w:rsidRPr="000C7B1A">
        <w:tab/>
        <w:t>D. iot.</w:t>
      </w:r>
    </w:p>
    <w:p w:rsidR="00241E71" w:rsidRPr="000C7B1A" w:rsidRDefault="00241E71" w:rsidP="002E7143">
      <w:pPr>
        <w:tabs>
          <w:tab w:val="left" w:pos="360"/>
        </w:tabs>
        <w:jc w:val="both"/>
      </w:pPr>
      <w:r w:rsidRPr="000C7B1A">
        <w:rPr>
          <w:b/>
        </w:rPr>
        <w:t>Câu 102.</w:t>
      </w:r>
      <w:r w:rsidRPr="000C7B1A">
        <w:t xml:space="preserve"> Cho 16 gam hỗn hợp bột Fe và Mg tác dụng với dung dịch HCl dư thấy co 1 gam khí H</w:t>
      </w:r>
      <w:r w:rsidRPr="000C7B1A">
        <w:rPr>
          <w:vertAlign w:val="subscript"/>
        </w:rPr>
        <w:t>2</w:t>
      </w:r>
      <w:r w:rsidRPr="000C7B1A">
        <w:t xml:space="preserve"> bay ra. Hỏi lượng muối tạo ra trong dung dịch là bao nhiêu gam ?</w:t>
      </w:r>
    </w:p>
    <w:p w:rsidR="00241E71" w:rsidRPr="000C7B1A" w:rsidRDefault="00241E71" w:rsidP="002E7143">
      <w:pPr>
        <w:jc w:val="both"/>
      </w:pPr>
      <w:r w:rsidRPr="000C7B1A">
        <w:t>A. 33,75 gam.</w:t>
      </w:r>
      <w:r w:rsidRPr="000C7B1A">
        <w:tab/>
      </w:r>
      <w:r w:rsidRPr="000C7B1A">
        <w:tab/>
        <w:t>B. 51,5 gam.</w:t>
      </w:r>
      <w:r w:rsidRPr="000C7B1A">
        <w:tab/>
      </w:r>
      <w:r w:rsidRPr="000C7B1A">
        <w:tab/>
      </w:r>
      <w:r w:rsidRPr="000C7B1A">
        <w:tab/>
        <w:t>C. 87 gam.</w:t>
      </w:r>
      <w:r w:rsidRPr="000C7B1A">
        <w:tab/>
      </w:r>
      <w:r w:rsidRPr="000C7B1A">
        <w:tab/>
        <w:t>D. Kết quả khác.</w:t>
      </w:r>
    </w:p>
    <w:p w:rsidR="00241E71" w:rsidRPr="000C7B1A" w:rsidRDefault="00241E71" w:rsidP="002E7143">
      <w:pPr>
        <w:tabs>
          <w:tab w:val="left" w:pos="360"/>
        </w:tabs>
        <w:jc w:val="both"/>
      </w:pPr>
      <w:r w:rsidRPr="000C7B1A">
        <w:rPr>
          <w:b/>
        </w:rPr>
        <w:t>Câu 103.</w:t>
      </w:r>
      <w:r w:rsidRPr="000C7B1A">
        <w:t xml:space="preserve"> Cho 44,5 gam hỗn hợp bột Zn và Mg tác dụng với dung dịch HCl dư thấy có 22,4 lit khí H</w:t>
      </w:r>
      <w:r w:rsidRPr="000C7B1A">
        <w:rPr>
          <w:vertAlign w:val="subscript"/>
        </w:rPr>
        <w:t>2</w:t>
      </w:r>
      <w:r w:rsidRPr="000C7B1A">
        <w:t xml:space="preserve"> bay ra (đktc). Khối lượng muối clorua tạo ra trong dung dịch là:</w:t>
      </w:r>
    </w:p>
    <w:p w:rsidR="00241E71" w:rsidRPr="000C7B1A" w:rsidRDefault="00241E71" w:rsidP="002E7143">
      <w:pPr>
        <w:jc w:val="both"/>
      </w:pPr>
      <w:r w:rsidRPr="000C7B1A">
        <w:t>A. 80 gam.</w:t>
      </w:r>
      <w:r w:rsidRPr="000C7B1A">
        <w:tab/>
      </w:r>
      <w:r w:rsidRPr="000C7B1A">
        <w:tab/>
        <w:t>B. 97,75 gam.</w:t>
      </w:r>
      <w:r w:rsidRPr="000C7B1A">
        <w:tab/>
      </w:r>
      <w:r w:rsidRPr="000C7B1A">
        <w:tab/>
      </w:r>
      <w:r w:rsidRPr="000C7B1A">
        <w:tab/>
        <w:t>C. 115,5 gam.</w:t>
      </w:r>
      <w:r w:rsidRPr="000C7B1A">
        <w:tab/>
      </w:r>
      <w:r w:rsidRPr="000C7B1A">
        <w:tab/>
        <w:t>D. Kết quả khác.</w:t>
      </w:r>
    </w:p>
    <w:p w:rsidR="00241E71" w:rsidRPr="000C7B1A" w:rsidRDefault="00241E71" w:rsidP="002E7143">
      <w:pPr>
        <w:tabs>
          <w:tab w:val="left" w:pos="360"/>
        </w:tabs>
        <w:jc w:val="both"/>
      </w:pPr>
      <w:r w:rsidRPr="000C7B1A">
        <w:rPr>
          <w:b/>
        </w:rPr>
        <w:t>Câu 104.</w:t>
      </w:r>
      <w:r w:rsidRPr="000C7B1A">
        <w:t xml:space="preserve"> Cho hỗn hợp hai muối FeCO</w:t>
      </w:r>
      <w:r w:rsidRPr="000C7B1A">
        <w:rPr>
          <w:vertAlign w:val="subscript"/>
        </w:rPr>
        <w:t>3</w:t>
      </w:r>
      <w:r w:rsidRPr="000C7B1A">
        <w:t xml:space="preserve"> và CaCO</w:t>
      </w:r>
      <w:r w:rsidRPr="000C7B1A">
        <w:rPr>
          <w:vertAlign w:val="subscript"/>
        </w:rPr>
        <w:t>3</w:t>
      </w:r>
      <w:r w:rsidRPr="000C7B1A">
        <w:t xml:space="preserve"> tan trong dung dịch HCl vừa đủ, tạo ra 2,24 lit khí (đktc). Số mol HCl tiêu tốn hết là:</w:t>
      </w:r>
    </w:p>
    <w:p w:rsidR="00241E71" w:rsidRPr="000C7B1A" w:rsidRDefault="00241E71" w:rsidP="002E7143">
      <w:pPr>
        <w:jc w:val="both"/>
      </w:pPr>
      <w:r w:rsidRPr="000C7B1A">
        <w:t>A. 0,1 mol.</w:t>
      </w:r>
      <w:r w:rsidRPr="000C7B1A">
        <w:tab/>
      </w:r>
      <w:r w:rsidRPr="000C7B1A">
        <w:tab/>
        <w:t>B. 0,15 mol.</w:t>
      </w:r>
      <w:r w:rsidRPr="000C7B1A">
        <w:tab/>
      </w:r>
      <w:r w:rsidRPr="000C7B1A">
        <w:tab/>
      </w:r>
      <w:r w:rsidRPr="000C7B1A">
        <w:tab/>
        <w:t>C. 0,2 mol.</w:t>
      </w:r>
      <w:r w:rsidRPr="000C7B1A">
        <w:tab/>
      </w:r>
      <w:r w:rsidRPr="000C7B1A">
        <w:tab/>
        <w:t>D. 0,3 mol.</w:t>
      </w:r>
    </w:p>
    <w:p w:rsidR="00241E71" w:rsidRPr="000C7B1A" w:rsidRDefault="00241E71" w:rsidP="002E7143">
      <w:pPr>
        <w:tabs>
          <w:tab w:val="left" w:pos="360"/>
        </w:tabs>
        <w:jc w:val="both"/>
      </w:pPr>
      <w:r w:rsidRPr="000C7B1A">
        <w:rPr>
          <w:b/>
        </w:rPr>
        <w:t>Câu 105.</w:t>
      </w:r>
      <w:r w:rsidRPr="000C7B1A">
        <w:t xml:space="preserve"> Cho 10 gam MnO</w:t>
      </w:r>
      <w:r w:rsidRPr="000C7B1A">
        <w:rPr>
          <w:vertAlign w:val="subscript"/>
        </w:rPr>
        <w:t>2</w:t>
      </w:r>
      <w:r w:rsidRPr="000C7B1A">
        <w:t xml:space="preserve"> tác dụng với axit HCl dư, đun nóng. Hãy chọn câu phát biểu đúng:</w:t>
      </w:r>
    </w:p>
    <w:p w:rsidR="00241E71" w:rsidRPr="000C7B1A" w:rsidRDefault="00241E71" w:rsidP="002E7143">
      <w:pPr>
        <w:jc w:val="both"/>
      </w:pPr>
      <w:r w:rsidRPr="000C7B1A">
        <w:t>1) Thể tích khí thoát ra (đktc) là:</w:t>
      </w:r>
    </w:p>
    <w:p w:rsidR="00241E71" w:rsidRPr="000C7B1A" w:rsidRDefault="00241E71" w:rsidP="002E7143">
      <w:pPr>
        <w:jc w:val="both"/>
      </w:pPr>
      <w:r w:rsidRPr="000C7B1A">
        <w:t>A. 2,57 lit.</w:t>
      </w:r>
      <w:r w:rsidRPr="000C7B1A">
        <w:tab/>
      </w:r>
      <w:r w:rsidRPr="000C7B1A">
        <w:tab/>
        <w:t>B. 5,2 lit.</w:t>
      </w:r>
      <w:r w:rsidRPr="000C7B1A">
        <w:tab/>
      </w:r>
      <w:r w:rsidRPr="000C7B1A">
        <w:tab/>
      </w:r>
      <w:r w:rsidRPr="000C7B1A">
        <w:tab/>
        <w:t>C. 1,53 lit.</w:t>
      </w:r>
      <w:r w:rsidRPr="000C7B1A">
        <w:tab/>
      </w:r>
      <w:r w:rsidRPr="000C7B1A">
        <w:tab/>
        <w:t>D. 3,75 lit.</w:t>
      </w:r>
    </w:p>
    <w:p w:rsidR="00241E71" w:rsidRPr="000C7B1A" w:rsidRDefault="00241E71" w:rsidP="002E7143">
      <w:pPr>
        <w:jc w:val="both"/>
      </w:pPr>
      <w:r w:rsidRPr="000C7B1A">
        <w:t>2) Khối lượng MnCl</w:t>
      </w:r>
      <w:r w:rsidRPr="000C7B1A">
        <w:rPr>
          <w:vertAlign w:val="subscript"/>
        </w:rPr>
        <w:t>2</w:t>
      </w:r>
      <w:r w:rsidRPr="000C7B1A">
        <w:t xml:space="preserve"> tạo thành là:</w:t>
      </w:r>
    </w:p>
    <w:p w:rsidR="00241E71" w:rsidRPr="000C7B1A" w:rsidRDefault="00241E71" w:rsidP="002E7143">
      <w:pPr>
        <w:jc w:val="both"/>
      </w:pPr>
      <w:r w:rsidRPr="000C7B1A">
        <w:t>A. 8,4 gam.</w:t>
      </w:r>
      <w:r w:rsidRPr="000C7B1A">
        <w:tab/>
      </w:r>
      <w:r w:rsidRPr="000C7B1A">
        <w:tab/>
        <w:t>B. 14,5 gam.</w:t>
      </w:r>
      <w:r w:rsidRPr="000C7B1A">
        <w:tab/>
      </w:r>
      <w:r w:rsidRPr="000C7B1A">
        <w:tab/>
      </w:r>
      <w:r w:rsidRPr="000C7B1A">
        <w:tab/>
        <w:t>C. 12,2 gam.</w:t>
      </w:r>
      <w:r w:rsidRPr="000C7B1A">
        <w:tab/>
      </w:r>
      <w:r w:rsidRPr="000C7B1A">
        <w:tab/>
        <w:t>D. 4,2 gam.</w:t>
      </w:r>
    </w:p>
    <w:p w:rsidR="00241E71" w:rsidRPr="000C7B1A" w:rsidRDefault="00241E71" w:rsidP="002E7143">
      <w:pPr>
        <w:tabs>
          <w:tab w:val="left" w:pos="360"/>
        </w:tabs>
        <w:jc w:val="both"/>
      </w:pPr>
      <w:r w:rsidRPr="000C7B1A">
        <w:rPr>
          <w:b/>
        </w:rPr>
        <w:t>Câu 106.</w:t>
      </w:r>
      <w:r w:rsidRPr="000C7B1A">
        <w:t xml:space="preserve"> Hòa tan 2,24 lit khí hiđro clorua (đktc) vào 46,35 gam nước thu được dung dịch HCl có nồng độ là :</w:t>
      </w:r>
    </w:p>
    <w:p w:rsidR="00241E71" w:rsidRPr="000C7B1A" w:rsidRDefault="00241E71" w:rsidP="002E7143">
      <w:pPr>
        <w:jc w:val="both"/>
      </w:pPr>
      <w:r w:rsidRPr="000C7B1A">
        <w:t>A. 7,3%.</w:t>
      </w:r>
      <w:r w:rsidRPr="000C7B1A">
        <w:tab/>
      </w:r>
      <w:r w:rsidRPr="000C7B1A">
        <w:tab/>
        <w:t>B. 73%.</w:t>
      </w:r>
      <w:r w:rsidRPr="000C7B1A">
        <w:tab/>
      </w:r>
      <w:r w:rsidRPr="000C7B1A">
        <w:tab/>
      </w:r>
      <w:r w:rsidRPr="000C7B1A">
        <w:tab/>
        <w:t>C. 7,87%.</w:t>
      </w:r>
      <w:r w:rsidRPr="000C7B1A">
        <w:tab/>
      </w:r>
      <w:r w:rsidRPr="000C7B1A">
        <w:tab/>
        <w:t>D. 0,1M.</w:t>
      </w:r>
    </w:p>
    <w:p w:rsidR="00241E71" w:rsidRPr="000C7B1A" w:rsidRDefault="00241E71" w:rsidP="002E7143">
      <w:pPr>
        <w:tabs>
          <w:tab w:val="left" w:pos="360"/>
        </w:tabs>
        <w:jc w:val="both"/>
      </w:pPr>
      <w:r w:rsidRPr="000C7B1A">
        <w:rPr>
          <w:b/>
        </w:rPr>
        <w:t>Câu 107.</w:t>
      </w:r>
      <w:r w:rsidRPr="000C7B1A">
        <w:t xml:space="preserve"> Hòa tan hoàn toàn 5,6 gam một lim loại M hóa trị II bằng dung dịch HCl dư, thu được 2,24 lit khí (đktc). Điều khẳng định nào sau đây là đúng:</w:t>
      </w:r>
    </w:p>
    <w:p w:rsidR="00241E71" w:rsidRPr="000C7B1A" w:rsidRDefault="00241E71" w:rsidP="002E7143">
      <w:pPr>
        <w:jc w:val="both"/>
      </w:pPr>
      <w:r w:rsidRPr="000C7B1A">
        <w:t>A. M là Fe, khối lượng muối khan là 9,15 gam.</w:t>
      </w:r>
      <w:r w:rsidRPr="000C7B1A">
        <w:tab/>
        <w:t>B. M là Si, khối lượng muối khan là 9,15 gam.</w:t>
      </w:r>
    </w:p>
    <w:p w:rsidR="00241E71" w:rsidRPr="000C7B1A" w:rsidRDefault="00241E71" w:rsidP="002E7143">
      <w:pPr>
        <w:jc w:val="both"/>
      </w:pPr>
      <w:r w:rsidRPr="000C7B1A">
        <w:t>C. M là Fe, khối lượng muối khan là 12,7 gam.</w:t>
      </w:r>
      <w:r w:rsidRPr="000C7B1A">
        <w:tab/>
        <w:t>D. M là Si, khối lượng muối khan là 12,7 gam.</w:t>
      </w:r>
    </w:p>
    <w:p w:rsidR="00241E71" w:rsidRPr="000C7B1A" w:rsidRDefault="00241E71" w:rsidP="002E7143">
      <w:pPr>
        <w:tabs>
          <w:tab w:val="left" w:pos="360"/>
        </w:tabs>
        <w:jc w:val="both"/>
      </w:pPr>
      <w:r w:rsidRPr="000C7B1A">
        <w:rPr>
          <w:b/>
        </w:rPr>
        <w:t>Câu 108.</w:t>
      </w:r>
      <w:r w:rsidRPr="000C7B1A">
        <w:t xml:space="preserve"> Có 1 gam của mỗi khí sau trong cùng một điều kiện nhiệt độ và áp suất. Khí chiếm thể tích lớn nhất là :</w:t>
      </w:r>
    </w:p>
    <w:p w:rsidR="00241E71" w:rsidRPr="000C7B1A" w:rsidRDefault="00241E71" w:rsidP="002E7143">
      <w:pPr>
        <w:jc w:val="both"/>
      </w:pPr>
      <w:r w:rsidRPr="000C7B1A">
        <w:t>A. flo.</w:t>
      </w:r>
      <w:r w:rsidRPr="000C7B1A">
        <w:tab/>
      </w:r>
      <w:r w:rsidRPr="000C7B1A">
        <w:tab/>
      </w:r>
      <w:r w:rsidRPr="000C7B1A">
        <w:tab/>
        <w:t>B. clo.</w:t>
      </w:r>
      <w:r w:rsidRPr="000C7B1A">
        <w:tab/>
      </w:r>
      <w:r w:rsidRPr="000C7B1A">
        <w:tab/>
      </w:r>
      <w:r w:rsidRPr="000C7B1A">
        <w:tab/>
      </w:r>
      <w:r w:rsidRPr="000C7B1A">
        <w:tab/>
        <w:t>C. brom.</w:t>
      </w:r>
      <w:r w:rsidRPr="000C7B1A">
        <w:tab/>
      </w:r>
      <w:r w:rsidRPr="000C7B1A">
        <w:tab/>
        <w:t>D. iot.</w:t>
      </w:r>
    </w:p>
    <w:p w:rsidR="00241E71" w:rsidRPr="000C7B1A" w:rsidRDefault="00241E71" w:rsidP="002E7143">
      <w:pPr>
        <w:tabs>
          <w:tab w:val="left" w:pos="360"/>
        </w:tabs>
        <w:jc w:val="both"/>
      </w:pPr>
      <w:r w:rsidRPr="000C7B1A">
        <w:rPr>
          <w:b/>
        </w:rPr>
        <w:t>Câu 109.</w:t>
      </w:r>
      <w:r w:rsidRPr="000C7B1A">
        <w:t xml:space="preserve"> Sục khí clo dư vào dung dịch chứa các muối NaBr và NaI đến phản ứng hoàn toàn ta thu được 1,17 gam NaCl. Số mol cua hỗn hợp muối ban đầu là:</w:t>
      </w:r>
    </w:p>
    <w:p w:rsidR="00241E71" w:rsidRPr="000C7B1A" w:rsidRDefault="00241E71" w:rsidP="002E7143">
      <w:pPr>
        <w:jc w:val="both"/>
      </w:pPr>
      <w:r w:rsidRPr="000C7B1A">
        <w:t>A. 0,01 mol.</w:t>
      </w:r>
      <w:r w:rsidRPr="000C7B1A">
        <w:tab/>
      </w:r>
      <w:r w:rsidRPr="000C7B1A">
        <w:tab/>
        <w:t>B. 0,015 mol.</w:t>
      </w:r>
      <w:r w:rsidRPr="000C7B1A">
        <w:tab/>
      </w:r>
      <w:r w:rsidRPr="000C7B1A">
        <w:tab/>
      </w:r>
      <w:r w:rsidRPr="000C7B1A">
        <w:tab/>
        <w:t>C. 0,02 mol.</w:t>
      </w:r>
      <w:r w:rsidRPr="000C7B1A">
        <w:tab/>
      </w:r>
      <w:r w:rsidRPr="000C7B1A">
        <w:tab/>
        <w:t>D. 0,025 mol.</w:t>
      </w:r>
    </w:p>
    <w:p w:rsidR="00241E71" w:rsidRPr="000C7B1A" w:rsidRDefault="00241E71" w:rsidP="002E7143">
      <w:pPr>
        <w:tabs>
          <w:tab w:val="left" w:pos="360"/>
        </w:tabs>
        <w:jc w:val="both"/>
      </w:pPr>
      <w:r w:rsidRPr="000C7B1A">
        <w:rPr>
          <w:b/>
        </w:rPr>
        <w:t>Câu 110.</w:t>
      </w:r>
      <w:r w:rsidRPr="000C7B1A">
        <w:t xml:space="preserve"> Hòa tan 5,85 gam NaCl vào nước để được 500 ml dung dịch NaCl. Dung dịch này có nồng độ là :</w:t>
      </w:r>
    </w:p>
    <w:p w:rsidR="00241E71" w:rsidRPr="000C7B1A" w:rsidRDefault="00241E71" w:rsidP="002E7143">
      <w:pPr>
        <w:jc w:val="both"/>
      </w:pPr>
      <w:r w:rsidRPr="000C7B1A">
        <w:t>A. 0,0002M.</w:t>
      </w:r>
      <w:r w:rsidRPr="000C7B1A">
        <w:tab/>
      </w:r>
      <w:r w:rsidRPr="000C7B1A">
        <w:tab/>
        <w:t>B. 0,1M.</w:t>
      </w:r>
      <w:r w:rsidRPr="000C7B1A">
        <w:tab/>
      </w:r>
      <w:r w:rsidRPr="000C7B1A">
        <w:tab/>
      </w:r>
      <w:r w:rsidRPr="000C7B1A">
        <w:tab/>
        <w:t>C. 0,2M.</w:t>
      </w:r>
      <w:r w:rsidRPr="000C7B1A">
        <w:tab/>
      </w:r>
      <w:r w:rsidRPr="000C7B1A">
        <w:tab/>
        <w:t>D. Kết quả khác.</w:t>
      </w:r>
    </w:p>
    <w:p w:rsidR="00241E71" w:rsidRPr="000C7B1A" w:rsidRDefault="00241E71" w:rsidP="002E7143">
      <w:pPr>
        <w:tabs>
          <w:tab w:val="left" w:pos="360"/>
        </w:tabs>
        <w:jc w:val="both"/>
      </w:pPr>
      <w:r w:rsidRPr="000C7B1A">
        <w:rPr>
          <w:b/>
        </w:rPr>
        <w:t>Câu 111.</w:t>
      </w:r>
      <w:r w:rsidRPr="000C7B1A">
        <w:t xml:space="preserve"> Cho lượng dư dung dịch AgNO3 tác dụng với hỗn hợp gồm 0,1 mol NaF và 0,1 mol NaCl. Khối lượng kết tủa tạo thành là:</w:t>
      </w:r>
    </w:p>
    <w:p w:rsidR="00241E71" w:rsidRPr="000C7B1A" w:rsidRDefault="00241E71" w:rsidP="002E7143">
      <w:pPr>
        <w:jc w:val="both"/>
      </w:pPr>
      <w:r w:rsidRPr="000C7B1A">
        <w:t>A. 10,8 gam.</w:t>
      </w:r>
      <w:r w:rsidRPr="000C7B1A">
        <w:tab/>
      </w:r>
      <w:r w:rsidRPr="000C7B1A">
        <w:tab/>
        <w:t>B. 14,35 gam.</w:t>
      </w:r>
      <w:r w:rsidRPr="000C7B1A">
        <w:tab/>
      </w:r>
      <w:r w:rsidRPr="000C7B1A">
        <w:tab/>
      </w:r>
      <w:r w:rsidRPr="000C7B1A">
        <w:tab/>
        <w:t>C. 21,6 gam.</w:t>
      </w:r>
      <w:r w:rsidRPr="000C7B1A">
        <w:tab/>
      </w:r>
      <w:r w:rsidRPr="000C7B1A">
        <w:tab/>
        <w:t>D. 27,05 gam.</w:t>
      </w:r>
    </w:p>
    <w:p w:rsidR="00241E71" w:rsidRPr="000C7B1A" w:rsidRDefault="00241E71" w:rsidP="002E7143">
      <w:pPr>
        <w:tabs>
          <w:tab w:val="left" w:pos="360"/>
        </w:tabs>
        <w:jc w:val="both"/>
      </w:pPr>
      <w:r w:rsidRPr="000C7B1A">
        <w:rPr>
          <w:b/>
        </w:rPr>
        <w:t>Câu 112.</w:t>
      </w:r>
      <w:r w:rsidRPr="000C7B1A">
        <w:t xml:space="preserve"> Hòa tan 10 gam hỗn hợp hai muối cacbonat kim loại hóa trị II bằng dung dịch HCl dư ta thu được dung dịch A và 2,24 lit khí (đktc). Cô cạn dung dịch A, số gam muối thu được là:</w:t>
      </w:r>
    </w:p>
    <w:p w:rsidR="00241E71" w:rsidRPr="000C7B1A" w:rsidRDefault="00241E71" w:rsidP="002E7143">
      <w:pPr>
        <w:jc w:val="both"/>
      </w:pPr>
      <w:r w:rsidRPr="000C7B1A">
        <w:t>A. 7,55 gam.</w:t>
      </w:r>
      <w:r w:rsidRPr="000C7B1A">
        <w:tab/>
      </w:r>
      <w:r w:rsidRPr="000C7B1A">
        <w:tab/>
        <w:t>B. 11,1 gam.</w:t>
      </w:r>
      <w:r w:rsidRPr="000C7B1A">
        <w:tab/>
      </w:r>
      <w:r w:rsidRPr="000C7B1A">
        <w:tab/>
      </w:r>
      <w:r w:rsidRPr="000C7B1A">
        <w:tab/>
        <w:t>C. 12,2 gam.</w:t>
      </w:r>
      <w:r w:rsidRPr="000C7B1A">
        <w:tab/>
      </w:r>
      <w:r w:rsidRPr="000C7B1A">
        <w:tab/>
        <w:t>D. 13,55 gam.</w:t>
      </w:r>
    </w:p>
    <w:p w:rsidR="00241E71" w:rsidRPr="000C7B1A" w:rsidRDefault="00241E71" w:rsidP="002E7143">
      <w:pPr>
        <w:tabs>
          <w:tab w:val="left" w:pos="360"/>
        </w:tabs>
        <w:jc w:val="both"/>
      </w:pPr>
      <w:r w:rsidRPr="000C7B1A">
        <w:rPr>
          <w:b/>
        </w:rPr>
        <w:t>Câu 113.</w:t>
      </w:r>
      <w:r w:rsidRPr="000C7B1A">
        <w:t xml:space="preserve"> Cho 4 đơn chất F</w:t>
      </w:r>
      <w:r w:rsidRPr="000C7B1A">
        <w:rPr>
          <w:vertAlign w:val="subscript"/>
        </w:rPr>
        <w:t>2</w:t>
      </w:r>
      <w:r w:rsidRPr="000C7B1A">
        <w:t>; Cl</w:t>
      </w:r>
      <w:r w:rsidRPr="000C7B1A">
        <w:rPr>
          <w:vertAlign w:val="subscript"/>
        </w:rPr>
        <w:t>2</w:t>
      </w:r>
      <w:r w:rsidRPr="000C7B1A">
        <w:t>; Br</w:t>
      </w:r>
      <w:r w:rsidRPr="000C7B1A">
        <w:rPr>
          <w:vertAlign w:val="subscript"/>
        </w:rPr>
        <w:t>2</w:t>
      </w:r>
      <w:r w:rsidRPr="000C7B1A">
        <w:t>; I</w:t>
      </w:r>
      <w:r w:rsidRPr="000C7B1A">
        <w:rPr>
          <w:vertAlign w:val="subscript"/>
        </w:rPr>
        <w:t>2</w:t>
      </w:r>
      <w:r w:rsidRPr="000C7B1A">
        <w:t>. Chất có nhiệt độ sôi cao nhất là</w:t>
      </w:r>
    </w:p>
    <w:p w:rsidR="00241E71" w:rsidRPr="000C7B1A" w:rsidRDefault="00241E71" w:rsidP="002E7143">
      <w:pPr>
        <w:pStyle w:val="NormalWeb"/>
        <w:spacing w:before="0" w:beforeAutospacing="0" w:after="0" w:afterAutospacing="0"/>
      </w:pPr>
      <w:r w:rsidRPr="000C7B1A">
        <w:t>A. F</w:t>
      </w:r>
      <w:r w:rsidRPr="000C7B1A">
        <w:rPr>
          <w:vertAlign w:val="subscript"/>
        </w:rPr>
        <w:t>2</w:t>
      </w:r>
      <w:r w:rsidRPr="000C7B1A">
        <w:t xml:space="preserve">. </w:t>
      </w:r>
      <w:r w:rsidRPr="000C7B1A">
        <w:tab/>
      </w:r>
      <w:r w:rsidRPr="000C7B1A">
        <w:tab/>
      </w:r>
      <w:r w:rsidRPr="000C7B1A">
        <w:tab/>
        <w:t>B. Cl</w:t>
      </w:r>
      <w:r w:rsidRPr="000C7B1A">
        <w:rPr>
          <w:vertAlign w:val="subscript"/>
        </w:rPr>
        <w:t>2</w:t>
      </w:r>
      <w:r w:rsidRPr="000C7B1A">
        <w:t xml:space="preserve">. </w:t>
      </w:r>
      <w:r w:rsidRPr="000C7B1A">
        <w:tab/>
      </w:r>
      <w:r w:rsidRPr="000C7B1A">
        <w:tab/>
      </w:r>
      <w:r w:rsidRPr="000C7B1A">
        <w:tab/>
      </w:r>
      <w:r w:rsidRPr="000C7B1A">
        <w:tab/>
        <w:t>C. Br</w:t>
      </w:r>
      <w:r w:rsidRPr="000C7B1A">
        <w:rPr>
          <w:vertAlign w:val="subscript"/>
        </w:rPr>
        <w:t>2</w:t>
      </w:r>
      <w:r w:rsidRPr="000C7B1A">
        <w:t xml:space="preserve">. </w:t>
      </w:r>
      <w:r w:rsidRPr="000C7B1A">
        <w:tab/>
      </w:r>
      <w:r w:rsidRPr="000C7B1A">
        <w:tab/>
        <w:t>D. I</w:t>
      </w:r>
      <w:r w:rsidRPr="000C7B1A">
        <w:rPr>
          <w:vertAlign w:val="subscript"/>
        </w:rPr>
        <w:t>2</w:t>
      </w:r>
      <w:r w:rsidRPr="000C7B1A">
        <w:t>.</w:t>
      </w:r>
    </w:p>
    <w:p w:rsidR="00241E71" w:rsidRPr="000C7B1A" w:rsidRDefault="00241E71" w:rsidP="002E7143">
      <w:pPr>
        <w:tabs>
          <w:tab w:val="left" w:pos="360"/>
        </w:tabs>
        <w:jc w:val="both"/>
      </w:pPr>
      <w:r w:rsidRPr="000C7B1A">
        <w:rPr>
          <w:b/>
        </w:rPr>
        <w:t>Câu 114.</w:t>
      </w:r>
      <w:r w:rsidRPr="000C7B1A">
        <w:t xml:space="preserve"> Câu nào sau đây Không đúng?</w:t>
      </w:r>
    </w:p>
    <w:p w:rsidR="00241E71" w:rsidRPr="000C7B1A" w:rsidRDefault="00241E71" w:rsidP="002E7143">
      <w:pPr>
        <w:pStyle w:val="NormalWeb"/>
        <w:spacing w:before="0" w:beforeAutospacing="0" w:after="0" w:afterAutospacing="0"/>
        <w:jc w:val="both"/>
      </w:pPr>
      <w:r w:rsidRPr="000C7B1A">
        <w:t>A. Các halogen là những phi kim mạnh nhất trong mỗi chu kỳ.</w:t>
      </w:r>
    </w:p>
    <w:p w:rsidR="00241E71" w:rsidRPr="000C7B1A" w:rsidRDefault="00241E71" w:rsidP="002E7143">
      <w:pPr>
        <w:pStyle w:val="NormalWeb"/>
        <w:spacing w:before="0" w:beforeAutospacing="0" w:after="0" w:afterAutospacing="0"/>
        <w:jc w:val="both"/>
      </w:pPr>
      <w:r w:rsidRPr="000C7B1A">
        <w:t>B. Các halogen đều có số oxi hóa là -1; 0; +1; +3; +5; +7.</w:t>
      </w:r>
    </w:p>
    <w:p w:rsidR="00241E71" w:rsidRPr="000C7B1A" w:rsidRDefault="00241E71" w:rsidP="002E7143">
      <w:pPr>
        <w:pStyle w:val="NormalWeb"/>
        <w:spacing w:before="0" w:beforeAutospacing="0" w:after="0" w:afterAutospacing="0"/>
        <w:jc w:val="both"/>
      </w:pPr>
      <w:r w:rsidRPr="000C7B1A">
        <w:t>C. Các halogen đều có 7 electron lớp ngoài cùng thuộc phân lớp s và p.</w:t>
      </w:r>
    </w:p>
    <w:p w:rsidR="00241E71" w:rsidRPr="000C7B1A" w:rsidRDefault="00241E71" w:rsidP="002E7143">
      <w:pPr>
        <w:pStyle w:val="NormalWeb"/>
        <w:spacing w:before="0" w:beforeAutospacing="0" w:after="0" w:afterAutospacing="0"/>
        <w:jc w:val="both"/>
      </w:pPr>
      <w:r w:rsidRPr="000C7B1A">
        <w:t>D. Tính oxi hoá của các halogen giảm dần từ flo đến iod.</w:t>
      </w:r>
    </w:p>
    <w:p w:rsidR="00241E71" w:rsidRPr="000C7B1A" w:rsidRDefault="00241E71" w:rsidP="002E7143">
      <w:pPr>
        <w:tabs>
          <w:tab w:val="left" w:pos="360"/>
        </w:tabs>
        <w:jc w:val="both"/>
      </w:pPr>
      <w:r w:rsidRPr="000C7B1A">
        <w:rPr>
          <w:b/>
        </w:rPr>
        <w:t>Câu 115.</w:t>
      </w:r>
      <w:r w:rsidRPr="000C7B1A">
        <w:t xml:space="preserve"> Các hợp chất tạo bởi 2 nguyên tố halogen thì halogen có tính oxi hoá mạnh hơn sẽ có số oxi hoá</w:t>
      </w:r>
    </w:p>
    <w:p w:rsidR="00241E71" w:rsidRPr="000C7B1A" w:rsidRDefault="00241E71" w:rsidP="002E7143">
      <w:pPr>
        <w:pStyle w:val="NormalWeb"/>
        <w:spacing w:before="0" w:beforeAutospacing="0" w:after="0" w:afterAutospacing="0"/>
        <w:jc w:val="both"/>
      </w:pPr>
      <w:r w:rsidRPr="000C7B1A">
        <w:lastRenderedPageBreak/>
        <w:t xml:space="preserve">A. dương. </w:t>
      </w:r>
      <w:r w:rsidRPr="000C7B1A">
        <w:tab/>
      </w:r>
      <w:r w:rsidRPr="000C7B1A">
        <w:tab/>
        <w:t xml:space="preserve">B. âm. </w:t>
      </w:r>
      <w:r w:rsidRPr="000C7B1A">
        <w:tab/>
      </w:r>
      <w:r w:rsidRPr="000C7B1A">
        <w:tab/>
      </w:r>
      <w:r w:rsidRPr="000C7B1A">
        <w:tab/>
      </w:r>
      <w:r w:rsidRPr="000C7B1A">
        <w:tab/>
        <w:t xml:space="preserve">C. không. </w:t>
      </w:r>
      <w:r w:rsidRPr="000C7B1A">
        <w:tab/>
      </w:r>
      <w:r w:rsidRPr="000C7B1A">
        <w:tab/>
        <w:t>D. không xác định được.</w:t>
      </w:r>
    </w:p>
    <w:p w:rsidR="00241E71" w:rsidRPr="000C7B1A" w:rsidRDefault="00241E71" w:rsidP="002E7143">
      <w:pPr>
        <w:tabs>
          <w:tab w:val="left" w:pos="360"/>
        </w:tabs>
        <w:jc w:val="both"/>
      </w:pPr>
      <w:r w:rsidRPr="000C7B1A">
        <w:rPr>
          <w:b/>
        </w:rPr>
        <w:t>Câu 116.</w:t>
      </w:r>
      <w:r w:rsidRPr="000C7B1A">
        <w:t xml:space="preserve"> Trong tự nhiên, các halogen</w:t>
      </w:r>
    </w:p>
    <w:p w:rsidR="00241E71" w:rsidRPr="000C7B1A" w:rsidRDefault="00241E71" w:rsidP="002E7143">
      <w:pPr>
        <w:pStyle w:val="NormalWeb"/>
        <w:spacing w:before="0" w:beforeAutospacing="0" w:after="0" w:afterAutospacing="0"/>
        <w:jc w:val="both"/>
      </w:pPr>
      <w:r w:rsidRPr="000C7B1A">
        <w:t xml:space="preserve">A. chỉ tồn tại ở dạng đơn chất. </w:t>
      </w:r>
      <w:r w:rsidRPr="000C7B1A">
        <w:tab/>
      </w:r>
      <w:r w:rsidRPr="000C7B1A">
        <w:tab/>
      </w:r>
      <w:r w:rsidRPr="000C7B1A">
        <w:tab/>
        <w:t>B. chỉ tồn tại ở dạng muối halogenua.</w:t>
      </w:r>
    </w:p>
    <w:p w:rsidR="00241E71" w:rsidRPr="000C7B1A" w:rsidRDefault="00241E71" w:rsidP="002E7143">
      <w:pPr>
        <w:pStyle w:val="NormalWeb"/>
        <w:spacing w:before="0" w:beforeAutospacing="0" w:after="0" w:afterAutospacing="0"/>
        <w:jc w:val="both"/>
      </w:pPr>
      <w:r w:rsidRPr="000C7B1A">
        <w:t xml:space="preserve">C. chỉ tồn tại ở dạng hợp chất. </w:t>
      </w:r>
      <w:r w:rsidRPr="000C7B1A">
        <w:tab/>
      </w:r>
      <w:r w:rsidRPr="000C7B1A">
        <w:tab/>
      </w:r>
      <w:r w:rsidRPr="000C7B1A">
        <w:tab/>
        <w:t>D. tồn tại ở cả dạng đơn chất và hợp chất.</w:t>
      </w:r>
    </w:p>
    <w:p w:rsidR="00241E71" w:rsidRPr="000C7B1A" w:rsidRDefault="00241E71" w:rsidP="002E7143">
      <w:pPr>
        <w:tabs>
          <w:tab w:val="left" w:pos="360"/>
        </w:tabs>
        <w:jc w:val="both"/>
      </w:pPr>
      <w:r w:rsidRPr="000C7B1A">
        <w:rPr>
          <w:b/>
        </w:rPr>
        <w:t>Câu 117.</w:t>
      </w:r>
      <w:r w:rsidRPr="000C7B1A">
        <w:t xml:space="preserve"> Khi cho khí Cl</w:t>
      </w:r>
      <w:r w:rsidRPr="000C7B1A">
        <w:rPr>
          <w:vertAlign w:val="subscript"/>
        </w:rPr>
        <w:t>2</w:t>
      </w:r>
      <w:r w:rsidRPr="000C7B1A">
        <w:t xml:space="preserve"> tác dụng với khí NH</w:t>
      </w:r>
      <w:r w:rsidRPr="000C7B1A">
        <w:rPr>
          <w:vertAlign w:val="subscript"/>
        </w:rPr>
        <w:t>3</w:t>
      </w:r>
      <w:r w:rsidRPr="000C7B1A">
        <w:t xml:space="preserve"> có chiếu sáng thì</w:t>
      </w:r>
    </w:p>
    <w:p w:rsidR="00241E71" w:rsidRPr="000C7B1A" w:rsidRDefault="00241E71" w:rsidP="002E7143">
      <w:pPr>
        <w:pStyle w:val="NormalWeb"/>
        <w:spacing w:before="0" w:beforeAutospacing="0" w:after="0" w:afterAutospacing="0"/>
        <w:jc w:val="both"/>
      </w:pPr>
      <w:r w:rsidRPr="000C7B1A">
        <w:t xml:space="preserve">A. thấy có khói trắng xuất hiện. </w:t>
      </w:r>
      <w:r w:rsidRPr="000C7B1A">
        <w:tab/>
      </w:r>
      <w:r w:rsidRPr="000C7B1A">
        <w:tab/>
      </w:r>
      <w:r w:rsidRPr="000C7B1A">
        <w:tab/>
        <w:t>B. thấy có kết tủa xuất hiện.</w:t>
      </w:r>
    </w:p>
    <w:p w:rsidR="00241E71" w:rsidRPr="000C7B1A" w:rsidRDefault="00241E71" w:rsidP="002E7143">
      <w:pPr>
        <w:pStyle w:val="NormalWeb"/>
        <w:spacing w:before="0" w:beforeAutospacing="0" w:after="0" w:afterAutospacing="0"/>
        <w:jc w:val="both"/>
      </w:pPr>
      <w:r w:rsidRPr="000C7B1A">
        <w:t xml:space="preserve">C. thấy có khí thoát ra. </w:t>
      </w:r>
      <w:r w:rsidRPr="000C7B1A">
        <w:tab/>
      </w:r>
      <w:r w:rsidRPr="000C7B1A">
        <w:tab/>
      </w:r>
      <w:r w:rsidRPr="000C7B1A">
        <w:tab/>
      </w:r>
      <w:r w:rsidRPr="000C7B1A">
        <w:tab/>
        <w:t>D. không thấy có hiện tượng gì.</w:t>
      </w:r>
    </w:p>
    <w:p w:rsidR="00241E71" w:rsidRPr="000C7B1A" w:rsidRDefault="00241E71" w:rsidP="002E7143">
      <w:pPr>
        <w:tabs>
          <w:tab w:val="left" w:pos="360"/>
        </w:tabs>
        <w:jc w:val="both"/>
      </w:pPr>
      <w:r w:rsidRPr="000C7B1A">
        <w:rPr>
          <w:b/>
        </w:rPr>
        <w:t>Câu 118.</w:t>
      </w:r>
      <w:r w:rsidRPr="000C7B1A">
        <w:t xml:space="preserve"> HF có nhiệt độ sôi cao bất thường so với HCl, HBr, HI là do</w:t>
      </w:r>
    </w:p>
    <w:p w:rsidR="00241E71" w:rsidRPr="000C7B1A" w:rsidRDefault="00241E71" w:rsidP="002E7143">
      <w:pPr>
        <w:pStyle w:val="NormalWeb"/>
        <w:spacing w:before="0" w:beforeAutospacing="0" w:after="0" w:afterAutospacing="0"/>
        <w:jc w:val="both"/>
      </w:pPr>
      <w:r w:rsidRPr="000C7B1A">
        <w:t xml:space="preserve">A. flo có tính oxi hoá mạnh nhất. </w:t>
      </w:r>
      <w:r w:rsidRPr="000C7B1A">
        <w:tab/>
      </w:r>
      <w:r w:rsidRPr="000C7B1A">
        <w:tab/>
      </w:r>
      <w:r w:rsidRPr="000C7B1A">
        <w:tab/>
        <w:t>B. flo chỉ có số oxi hoá âm trong hợp chất.</w:t>
      </w:r>
    </w:p>
    <w:p w:rsidR="00241E71" w:rsidRPr="000C7B1A" w:rsidRDefault="00241E71" w:rsidP="002E7143">
      <w:pPr>
        <w:pStyle w:val="NormalWeb"/>
        <w:spacing w:before="0" w:beforeAutospacing="0" w:after="0" w:afterAutospacing="0"/>
        <w:jc w:val="both"/>
      </w:pPr>
      <w:r w:rsidRPr="000C7B1A">
        <w:t xml:space="preserve">C. HF có liên kết hiđro. </w:t>
      </w:r>
      <w:r w:rsidRPr="000C7B1A">
        <w:tab/>
      </w:r>
      <w:r w:rsidRPr="000C7B1A">
        <w:tab/>
      </w:r>
      <w:r w:rsidRPr="000C7B1A">
        <w:tab/>
      </w:r>
      <w:r w:rsidRPr="000C7B1A">
        <w:tab/>
        <w:t>D. liên kết H – F phân cực mạnh nhất.</w:t>
      </w:r>
    </w:p>
    <w:p w:rsidR="00241E71" w:rsidRPr="000C7B1A" w:rsidRDefault="00241E71" w:rsidP="002E7143">
      <w:pPr>
        <w:tabs>
          <w:tab w:val="left" w:pos="360"/>
        </w:tabs>
        <w:jc w:val="both"/>
      </w:pPr>
      <w:r w:rsidRPr="000C7B1A">
        <w:rPr>
          <w:b/>
        </w:rPr>
        <w:t>Câu 119.</w:t>
      </w:r>
      <w:r w:rsidRPr="000C7B1A">
        <w:t xml:space="preserve"> Trong các hợp chất, flo chỉ có số oxi hoá -1 còn clo, brom, iod có cả số oxi hóa +1; +3; +5; +7 là do so với clo, brom, iod thì</w:t>
      </w:r>
    </w:p>
    <w:p w:rsidR="00241E71" w:rsidRPr="000C7B1A" w:rsidRDefault="00241E71" w:rsidP="002E7143">
      <w:pPr>
        <w:pStyle w:val="NormalWeb"/>
        <w:spacing w:before="0" w:beforeAutospacing="0" w:after="0" w:afterAutospacing="0"/>
        <w:jc w:val="both"/>
      </w:pPr>
      <w:r w:rsidRPr="000C7B1A">
        <w:t xml:space="preserve">A. flo có tính oxi hoá mạnh hơn. </w:t>
      </w:r>
      <w:r w:rsidRPr="000C7B1A">
        <w:tab/>
      </w:r>
      <w:r w:rsidRPr="000C7B1A">
        <w:tab/>
      </w:r>
      <w:r w:rsidRPr="000C7B1A">
        <w:tab/>
        <w:t>B. flo có bán kính nguyên tử nhỏ hơn.</w:t>
      </w:r>
    </w:p>
    <w:p w:rsidR="00241E71" w:rsidRPr="000C7B1A" w:rsidRDefault="00241E71" w:rsidP="002E7143">
      <w:pPr>
        <w:pStyle w:val="NormalWeb"/>
        <w:spacing w:before="0" w:beforeAutospacing="0" w:after="0" w:afterAutospacing="0"/>
        <w:jc w:val="both"/>
      </w:pPr>
      <w:r w:rsidRPr="000C7B1A">
        <w:t xml:space="preserve">C. nguyên tử flo có cấu tạo đặc biệt. </w:t>
      </w:r>
      <w:r w:rsidRPr="000C7B1A">
        <w:tab/>
      </w:r>
      <w:r w:rsidRPr="000C7B1A">
        <w:tab/>
      </w:r>
      <w:r w:rsidRPr="000C7B1A">
        <w:tab/>
        <w:t>D. nguyên tử flo không có phân lớp d.</w:t>
      </w:r>
    </w:p>
    <w:p w:rsidR="00241E71" w:rsidRPr="000C7B1A" w:rsidRDefault="00241E71" w:rsidP="002E7143">
      <w:pPr>
        <w:tabs>
          <w:tab w:val="left" w:pos="360"/>
        </w:tabs>
        <w:jc w:val="both"/>
      </w:pPr>
      <w:r w:rsidRPr="000C7B1A">
        <w:rPr>
          <w:b/>
        </w:rPr>
        <w:t>Câu 120.</w:t>
      </w:r>
      <w:r w:rsidRPr="000C7B1A">
        <w:t xml:space="preserve"> ở điều kiện thường, clo là chất khí, màu vàng lục, có mùi xốc và nặng hơn không khí</w:t>
      </w:r>
    </w:p>
    <w:p w:rsidR="00241E71" w:rsidRPr="000C7B1A" w:rsidRDefault="00241E71" w:rsidP="002E7143">
      <w:pPr>
        <w:pStyle w:val="NormalWeb"/>
        <w:spacing w:before="0" w:beforeAutospacing="0" w:after="0" w:afterAutospacing="0"/>
        <w:jc w:val="both"/>
      </w:pPr>
      <w:r w:rsidRPr="000C7B1A">
        <w:t xml:space="preserve">A. 1,25 lần. </w:t>
      </w:r>
      <w:r w:rsidRPr="000C7B1A">
        <w:tab/>
      </w:r>
      <w:r w:rsidRPr="000C7B1A">
        <w:tab/>
        <w:t xml:space="preserve">B. 2,45 lần. </w:t>
      </w:r>
      <w:r w:rsidRPr="000C7B1A">
        <w:tab/>
      </w:r>
      <w:r w:rsidRPr="000C7B1A">
        <w:tab/>
      </w:r>
      <w:r w:rsidRPr="000C7B1A">
        <w:tab/>
        <w:t xml:space="preserve">C. 1,26 lần. </w:t>
      </w:r>
      <w:r w:rsidRPr="000C7B1A">
        <w:tab/>
      </w:r>
      <w:r w:rsidRPr="000C7B1A">
        <w:tab/>
      </w:r>
      <w:r w:rsidRPr="000C7B1A">
        <w:tab/>
        <w:t>D. 2,25 lần.</w:t>
      </w:r>
    </w:p>
    <w:p w:rsidR="00241E71" w:rsidRPr="000C7B1A" w:rsidRDefault="00241E71" w:rsidP="002E7143">
      <w:pPr>
        <w:tabs>
          <w:tab w:val="left" w:pos="360"/>
        </w:tabs>
        <w:jc w:val="both"/>
      </w:pPr>
      <w:r w:rsidRPr="000C7B1A">
        <w:rPr>
          <w:b/>
        </w:rPr>
        <w:t>Câu 121.</w:t>
      </w:r>
      <w:r w:rsidRPr="000C7B1A">
        <w:t xml:space="preserve"> Trong phòng thí nghiệm người ta thường điều chế clo bằng cách</w:t>
      </w:r>
    </w:p>
    <w:p w:rsidR="00241E71" w:rsidRPr="000C7B1A" w:rsidRDefault="00241E71" w:rsidP="002E7143">
      <w:pPr>
        <w:pStyle w:val="NormalWeb"/>
        <w:spacing w:before="0" w:beforeAutospacing="0" w:after="0" w:afterAutospacing="0"/>
        <w:jc w:val="both"/>
      </w:pPr>
      <w:r w:rsidRPr="000C7B1A">
        <w:t xml:space="preserve">A. điện phân nóng chảy NaCl. </w:t>
      </w:r>
      <w:r w:rsidRPr="000C7B1A">
        <w:tab/>
      </w:r>
      <w:r w:rsidRPr="000C7B1A">
        <w:tab/>
      </w:r>
      <w:r w:rsidRPr="000C7B1A">
        <w:tab/>
        <w:t>B. điện phân dung dịch NaCl có màng ngăn.</w:t>
      </w:r>
    </w:p>
    <w:p w:rsidR="00241E71" w:rsidRPr="000C7B1A" w:rsidRDefault="00241E71" w:rsidP="002E7143">
      <w:pPr>
        <w:pStyle w:val="NormalWeb"/>
        <w:spacing w:before="0" w:beforeAutospacing="0" w:after="0" w:afterAutospacing="0"/>
        <w:jc w:val="both"/>
      </w:pPr>
      <w:r w:rsidRPr="000C7B1A">
        <w:t xml:space="preserve">C. phân huỷ khí HCl. </w:t>
      </w:r>
      <w:r w:rsidRPr="000C7B1A">
        <w:tab/>
      </w:r>
      <w:r w:rsidRPr="000C7B1A">
        <w:tab/>
      </w:r>
      <w:r w:rsidRPr="000C7B1A">
        <w:tab/>
      </w:r>
      <w:r w:rsidRPr="000C7B1A">
        <w:tab/>
      </w:r>
      <w:r w:rsidRPr="000C7B1A">
        <w:tab/>
        <w:t>D. cho HCl đặc tác dụng với MnO</w:t>
      </w:r>
      <w:r w:rsidRPr="000C7B1A">
        <w:rPr>
          <w:vertAlign w:val="subscript"/>
        </w:rPr>
        <w:t>2</w:t>
      </w:r>
      <w:r w:rsidRPr="000C7B1A">
        <w:t>; KMnO</w:t>
      </w:r>
      <w:r w:rsidRPr="000C7B1A">
        <w:rPr>
          <w:vertAlign w:val="subscript"/>
        </w:rPr>
        <w:t>4</w:t>
      </w:r>
      <w:r w:rsidRPr="000C7B1A">
        <w:t>…</w:t>
      </w:r>
    </w:p>
    <w:p w:rsidR="00241E71" w:rsidRPr="000C7B1A" w:rsidRDefault="00241E71" w:rsidP="002E7143">
      <w:pPr>
        <w:tabs>
          <w:tab w:val="left" w:pos="360"/>
        </w:tabs>
        <w:jc w:val="both"/>
      </w:pPr>
      <w:r w:rsidRPr="000C7B1A">
        <w:rPr>
          <w:b/>
        </w:rPr>
        <w:t>Câu 122.</w:t>
      </w:r>
      <w:r w:rsidRPr="000C7B1A">
        <w:t xml:space="preserve"> </w:t>
      </w:r>
      <w:r w:rsidRPr="000C7B1A">
        <w:rPr>
          <w:b/>
          <w:bCs/>
          <w:iCs/>
        </w:rPr>
        <w:t xml:space="preserve"> (A-07)</w:t>
      </w:r>
      <w:r w:rsidRPr="000C7B1A">
        <w:t>: Trong công nghiệp người ta thường điều chế clo bằng cách</w:t>
      </w:r>
    </w:p>
    <w:p w:rsidR="00241E71" w:rsidRPr="000C7B1A" w:rsidRDefault="00241E71" w:rsidP="002E7143">
      <w:pPr>
        <w:pStyle w:val="NormalWeb"/>
        <w:spacing w:before="0" w:beforeAutospacing="0" w:after="0" w:afterAutospacing="0"/>
        <w:jc w:val="both"/>
      </w:pPr>
      <w:r w:rsidRPr="000C7B1A">
        <w:t xml:space="preserve">A. điện phân nóng chảy NaCl. </w:t>
      </w:r>
      <w:r w:rsidRPr="000C7B1A">
        <w:tab/>
      </w:r>
      <w:r w:rsidRPr="000C7B1A">
        <w:tab/>
      </w:r>
      <w:r w:rsidRPr="000C7B1A">
        <w:tab/>
        <w:t>B. điện phân dung dịch NaCl có màng ngăn.</w:t>
      </w:r>
    </w:p>
    <w:p w:rsidR="00241E71" w:rsidRPr="000C7B1A" w:rsidRDefault="00241E71" w:rsidP="002E7143">
      <w:pPr>
        <w:pStyle w:val="NormalWeb"/>
        <w:spacing w:before="0" w:beforeAutospacing="0" w:after="0" w:afterAutospacing="0"/>
        <w:jc w:val="both"/>
      </w:pPr>
      <w:r w:rsidRPr="000C7B1A">
        <w:t>C. cho F</w:t>
      </w:r>
      <w:r w:rsidRPr="000C7B1A">
        <w:rPr>
          <w:vertAlign w:val="subscript"/>
        </w:rPr>
        <w:t>2</w:t>
      </w:r>
      <w:r w:rsidRPr="000C7B1A">
        <w:t xml:space="preserve"> đẩy Cl</w:t>
      </w:r>
      <w:r w:rsidRPr="000C7B1A">
        <w:rPr>
          <w:vertAlign w:val="subscript"/>
        </w:rPr>
        <w:t>2</w:t>
      </w:r>
      <w:r w:rsidRPr="000C7B1A">
        <w:t xml:space="preserve"> ra khỏi dd NaCl. </w:t>
      </w:r>
      <w:r w:rsidRPr="000C7B1A">
        <w:tab/>
      </w:r>
      <w:r w:rsidRPr="000C7B1A">
        <w:tab/>
      </w:r>
      <w:r w:rsidRPr="000C7B1A">
        <w:tab/>
        <w:t>D. cho HCl đặc tác dụng với MnO</w:t>
      </w:r>
      <w:r w:rsidRPr="000C7B1A">
        <w:rPr>
          <w:vertAlign w:val="subscript"/>
        </w:rPr>
        <w:t>2</w:t>
      </w:r>
      <w:r w:rsidRPr="000C7B1A">
        <w:t>; đun nóng.</w:t>
      </w:r>
    </w:p>
    <w:p w:rsidR="00241E71" w:rsidRPr="000C7B1A" w:rsidRDefault="00241E71" w:rsidP="002E7143">
      <w:pPr>
        <w:tabs>
          <w:tab w:val="left" w:pos="360"/>
        </w:tabs>
        <w:jc w:val="both"/>
      </w:pPr>
      <w:r w:rsidRPr="000C7B1A">
        <w:rPr>
          <w:b/>
        </w:rPr>
        <w:t>Câu 123.</w:t>
      </w:r>
      <w:r w:rsidRPr="000C7B1A">
        <w:t xml:space="preserve"> Khí HCl khô khi gặp quỳ tím thì làm quỳ tím</w:t>
      </w:r>
    </w:p>
    <w:p w:rsidR="00241E71" w:rsidRPr="000C7B1A" w:rsidRDefault="00241E71" w:rsidP="002E7143">
      <w:pPr>
        <w:pStyle w:val="NormalWeb"/>
        <w:spacing w:before="0" w:beforeAutospacing="0" w:after="0" w:afterAutospacing="0"/>
        <w:jc w:val="both"/>
      </w:pPr>
      <w:r w:rsidRPr="000C7B1A">
        <w:t xml:space="preserve">A. chuyển sang màu đỏ. </w:t>
      </w:r>
      <w:r w:rsidRPr="000C7B1A">
        <w:tab/>
      </w:r>
      <w:r w:rsidRPr="000C7B1A">
        <w:tab/>
      </w:r>
      <w:r w:rsidRPr="000C7B1A">
        <w:tab/>
      </w:r>
      <w:r w:rsidRPr="000C7B1A">
        <w:tab/>
        <w:t>B. chuyển sang màu xanh.</w:t>
      </w:r>
    </w:p>
    <w:p w:rsidR="00241E71" w:rsidRPr="000C7B1A" w:rsidRDefault="00241E71" w:rsidP="002E7143">
      <w:pPr>
        <w:pStyle w:val="NormalWeb"/>
        <w:spacing w:before="0" w:beforeAutospacing="0" w:after="0" w:afterAutospacing="0"/>
        <w:jc w:val="both"/>
      </w:pPr>
      <w:r w:rsidRPr="000C7B1A">
        <w:t xml:space="preserve">C. không chuyển màu. </w:t>
      </w:r>
      <w:r w:rsidRPr="000C7B1A">
        <w:tab/>
      </w:r>
      <w:r w:rsidRPr="000C7B1A">
        <w:tab/>
      </w:r>
      <w:r w:rsidRPr="000C7B1A">
        <w:tab/>
      </w:r>
      <w:r w:rsidRPr="000C7B1A">
        <w:tab/>
        <w:t>D. chuyển sang không màu.</w:t>
      </w:r>
    </w:p>
    <w:p w:rsidR="00241E71" w:rsidRPr="000C7B1A" w:rsidRDefault="00241E71" w:rsidP="002E7143">
      <w:pPr>
        <w:tabs>
          <w:tab w:val="left" w:pos="360"/>
        </w:tabs>
        <w:jc w:val="both"/>
      </w:pPr>
      <w:r w:rsidRPr="000C7B1A">
        <w:rPr>
          <w:b/>
        </w:rPr>
        <w:t>Câu 124.</w:t>
      </w:r>
      <w:r w:rsidRPr="000C7B1A">
        <w:t xml:space="preserve"> Trong phòng thí nghiệm người ta thường điều chế khí HCl bằng cách</w:t>
      </w:r>
    </w:p>
    <w:p w:rsidR="00241E71" w:rsidRPr="000C7B1A" w:rsidRDefault="00241E71" w:rsidP="002E7143">
      <w:pPr>
        <w:pStyle w:val="NormalWeb"/>
        <w:spacing w:before="0" w:beforeAutospacing="0" w:after="0" w:afterAutospacing="0"/>
        <w:jc w:val="both"/>
      </w:pPr>
      <w:r w:rsidRPr="000C7B1A">
        <w:t xml:space="preserve">A. clo hoá các hợp chất hữu cơ. </w:t>
      </w:r>
      <w:r w:rsidRPr="000C7B1A">
        <w:tab/>
      </w:r>
      <w:r w:rsidRPr="000C7B1A">
        <w:tab/>
      </w:r>
      <w:r w:rsidRPr="000C7B1A">
        <w:tab/>
        <w:t>B. cho clo tác dụng với hiđro.</w:t>
      </w:r>
    </w:p>
    <w:p w:rsidR="00241E71" w:rsidRPr="000C7B1A" w:rsidRDefault="00241E71" w:rsidP="002E7143">
      <w:pPr>
        <w:pStyle w:val="NormalWeb"/>
        <w:spacing w:before="0" w:beforeAutospacing="0" w:after="0" w:afterAutospacing="0"/>
        <w:jc w:val="both"/>
      </w:pPr>
      <w:r w:rsidRPr="000C7B1A">
        <w:t xml:space="preserve">C. đun nóng dung dịch HCl đặc. </w:t>
      </w:r>
      <w:r w:rsidRPr="000C7B1A">
        <w:tab/>
      </w:r>
      <w:r w:rsidRPr="000C7B1A">
        <w:tab/>
      </w:r>
      <w:r w:rsidRPr="000C7B1A">
        <w:tab/>
        <w:t>D. cho NaCl rắn tác dụng với H</w:t>
      </w:r>
      <w:r w:rsidRPr="000C7B1A">
        <w:rPr>
          <w:vertAlign w:val="subscript"/>
        </w:rPr>
        <w:t>2</w:t>
      </w:r>
      <w:r w:rsidRPr="000C7B1A">
        <w:t>SO</w:t>
      </w:r>
      <w:r w:rsidRPr="000C7B1A">
        <w:rPr>
          <w:vertAlign w:val="subscript"/>
        </w:rPr>
        <w:t>4</w:t>
      </w:r>
      <w:r w:rsidRPr="000C7B1A">
        <w:t xml:space="preserve"> đặc.</w:t>
      </w:r>
    </w:p>
    <w:p w:rsidR="00241E71" w:rsidRPr="000C7B1A" w:rsidRDefault="00241E71" w:rsidP="002E7143">
      <w:pPr>
        <w:tabs>
          <w:tab w:val="left" w:pos="360"/>
        </w:tabs>
        <w:jc w:val="both"/>
      </w:pPr>
      <w:r w:rsidRPr="000C7B1A">
        <w:rPr>
          <w:b/>
        </w:rPr>
        <w:t>Câu 125.</w:t>
      </w:r>
      <w:r w:rsidRPr="000C7B1A">
        <w:t xml:space="preserve"> Thứ tự tăng dần tính axit của các axit halogen hiđric (HX) là</w:t>
      </w:r>
    </w:p>
    <w:p w:rsidR="00241E71" w:rsidRPr="000C7B1A" w:rsidRDefault="00241E71" w:rsidP="002E7143">
      <w:pPr>
        <w:pStyle w:val="NormalWeb"/>
        <w:spacing w:before="0" w:beforeAutospacing="0" w:after="0" w:afterAutospacing="0"/>
        <w:jc w:val="both"/>
      </w:pPr>
      <w:r w:rsidRPr="000C7B1A">
        <w:t xml:space="preserve">A. HF &lt; HCl &lt; HBr &lt; HI. </w:t>
      </w:r>
      <w:r w:rsidRPr="000C7B1A">
        <w:tab/>
      </w:r>
      <w:r w:rsidRPr="000C7B1A">
        <w:tab/>
      </w:r>
      <w:r w:rsidRPr="000C7B1A">
        <w:tab/>
      </w:r>
      <w:r w:rsidRPr="000C7B1A">
        <w:tab/>
        <w:t>B. HI &lt; HBr &lt; HCl &lt; HF.</w:t>
      </w:r>
    </w:p>
    <w:p w:rsidR="00241E71" w:rsidRPr="000C7B1A" w:rsidRDefault="00241E71" w:rsidP="002E7143">
      <w:pPr>
        <w:pStyle w:val="NormalWeb"/>
        <w:spacing w:before="0" w:beforeAutospacing="0" w:after="0" w:afterAutospacing="0"/>
        <w:jc w:val="both"/>
      </w:pPr>
      <w:r w:rsidRPr="000C7B1A">
        <w:t xml:space="preserve">C. HCl &lt; HBr &lt; HI &lt; HF. </w:t>
      </w:r>
      <w:r w:rsidRPr="000C7B1A">
        <w:tab/>
      </w:r>
      <w:r w:rsidRPr="000C7B1A">
        <w:tab/>
      </w:r>
      <w:r w:rsidRPr="000C7B1A">
        <w:tab/>
      </w:r>
      <w:r w:rsidRPr="000C7B1A">
        <w:tab/>
        <w:t>D. HBr &lt; HI &lt; HCl &lt; HF.</w:t>
      </w:r>
    </w:p>
    <w:p w:rsidR="00241E71" w:rsidRPr="000C7B1A" w:rsidRDefault="00241E71" w:rsidP="002E7143">
      <w:pPr>
        <w:tabs>
          <w:tab w:val="left" w:pos="360"/>
        </w:tabs>
        <w:jc w:val="both"/>
      </w:pPr>
      <w:r w:rsidRPr="000C7B1A">
        <w:rPr>
          <w:b/>
        </w:rPr>
        <w:t>Câu 126.</w:t>
      </w:r>
      <w:r w:rsidRPr="000C7B1A">
        <w:t xml:space="preserve"> Có 4 dung dịch NaF, NaCl, NaBr, NaI đựng trong các lọ bị mất nhãn. Nếu dùng dung dịch AgNO</w:t>
      </w:r>
      <w:r w:rsidRPr="000C7B1A">
        <w:rPr>
          <w:vertAlign w:val="subscript"/>
        </w:rPr>
        <w:t>3</w:t>
      </w:r>
      <w:r w:rsidRPr="000C7B1A">
        <w:t xml:space="preserve"> thì có thể nhận được</w:t>
      </w:r>
    </w:p>
    <w:p w:rsidR="00241E71" w:rsidRPr="000C7B1A" w:rsidRDefault="00241E71" w:rsidP="002E7143">
      <w:pPr>
        <w:pStyle w:val="NormalWeb"/>
        <w:spacing w:before="0" w:beforeAutospacing="0" w:after="0" w:afterAutospacing="0"/>
        <w:jc w:val="both"/>
      </w:pPr>
      <w:r w:rsidRPr="000C7B1A">
        <w:t xml:space="preserve">A. 1 dung dịch. </w:t>
      </w:r>
      <w:r w:rsidRPr="000C7B1A">
        <w:tab/>
        <w:t xml:space="preserve">B. 2 dung dịch. </w:t>
      </w:r>
      <w:r w:rsidRPr="000C7B1A">
        <w:tab/>
      </w:r>
      <w:r w:rsidRPr="000C7B1A">
        <w:tab/>
        <w:t xml:space="preserve">C. 3 dung dịch. </w:t>
      </w:r>
      <w:r w:rsidRPr="000C7B1A">
        <w:tab/>
      </w:r>
      <w:r w:rsidRPr="000C7B1A">
        <w:tab/>
        <w:t>D. 4 dung dịch.</w:t>
      </w:r>
    </w:p>
    <w:p w:rsidR="00241E71" w:rsidRPr="000C7B1A" w:rsidRDefault="00241E71" w:rsidP="002E7143">
      <w:pPr>
        <w:tabs>
          <w:tab w:val="left" w:pos="360"/>
        </w:tabs>
        <w:jc w:val="both"/>
      </w:pPr>
      <w:r w:rsidRPr="000C7B1A">
        <w:rPr>
          <w:b/>
        </w:rPr>
        <w:t>Câu 127.</w:t>
      </w:r>
      <w:r w:rsidRPr="000C7B1A">
        <w:t xml:space="preserve"> Brom có lẫn một ít tạp chất là clo. Một trong các hoá chất có thể loại bỏ clo ra khổi hỗn hợp là</w:t>
      </w:r>
    </w:p>
    <w:p w:rsidR="00241E71" w:rsidRPr="000C7B1A" w:rsidRDefault="00241E71" w:rsidP="002E7143">
      <w:pPr>
        <w:pStyle w:val="NormalWeb"/>
        <w:spacing w:before="0" w:beforeAutospacing="0" w:after="0" w:afterAutospacing="0"/>
        <w:jc w:val="both"/>
      </w:pPr>
      <w:r w:rsidRPr="000C7B1A">
        <w:t xml:space="preserve">A. KBr. </w:t>
      </w:r>
      <w:r w:rsidRPr="000C7B1A">
        <w:tab/>
      </w:r>
      <w:r w:rsidRPr="000C7B1A">
        <w:tab/>
        <w:t xml:space="preserve">B. KCl. </w:t>
      </w:r>
      <w:r w:rsidRPr="000C7B1A">
        <w:tab/>
      </w:r>
      <w:r w:rsidRPr="000C7B1A">
        <w:tab/>
      </w:r>
      <w:r w:rsidRPr="000C7B1A">
        <w:tab/>
        <w:t>C. H</w:t>
      </w:r>
      <w:r w:rsidRPr="000C7B1A">
        <w:rPr>
          <w:vertAlign w:val="subscript"/>
        </w:rPr>
        <w:t>2</w:t>
      </w:r>
      <w:r w:rsidRPr="000C7B1A">
        <w:t xml:space="preserve">O. </w:t>
      </w:r>
      <w:r w:rsidRPr="000C7B1A">
        <w:tab/>
      </w:r>
      <w:r w:rsidRPr="000C7B1A">
        <w:tab/>
      </w:r>
      <w:r w:rsidRPr="000C7B1A">
        <w:tab/>
        <w:t>D. NaOH.</w:t>
      </w:r>
    </w:p>
    <w:p w:rsidR="00241E71" w:rsidRPr="000C7B1A" w:rsidRDefault="00241E71" w:rsidP="002E7143">
      <w:pPr>
        <w:tabs>
          <w:tab w:val="left" w:pos="360"/>
        </w:tabs>
        <w:jc w:val="both"/>
      </w:pPr>
      <w:r w:rsidRPr="000C7B1A">
        <w:rPr>
          <w:b/>
        </w:rPr>
        <w:t>Câu 128.</w:t>
      </w:r>
      <w:r w:rsidRPr="000C7B1A">
        <w:t xml:space="preserve"> Axit pecloric có công thức</w:t>
      </w:r>
    </w:p>
    <w:p w:rsidR="00241E71" w:rsidRPr="000C7B1A" w:rsidRDefault="00241E71" w:rsidP="002E7143">
      <w:pPr>
        <w:pStyle w:val="NormalWeb"/>
        <w:spacing w:before="0" w:beforeAutospacing="0" w:after="0" w:afterAutospacing="0"/>
        <w:jc w:val="both"/>
      </w:pPr>
      <w:r w:rsidRPr="000C7B1A">
        <w:t xml:space="preserve">A. HClO. </w:t>
      </w:r>
      <w:r w:rsidRPr="000C7B1A">
        <w:tab/>
      </w:r>
      <w:r w:rsidRPr="000C7B1A">
        <w:tab/>
        <w:t>B. HClO</w:t>
      </w:r>
      <w:r w:rsidRPr="000C7B1A">
        <w:rPr>
          <w:vertAlign w:val="subscript"/>
        </w:rPr>
        <w:t>2</w:t>
      </w:r>
      <w:r w:rsidRPr="000C7B1A">
        <w:t xml:space="preserve">. </w:t>
      </w:r>
      <w:r w:rsidRPr="000C7B1A">
        <w:tab/>
      </w:r>
      <w:r w:rsidRPr="000C7B1A">
        <w:tab/>
      </w:r>
      <w:r w:rsidRPr="000C7B1A">
        <w:tab/>
        <w:t>C. HClO</w:t>
      </w:r>
      <w:r w:rsidRPr="000C7B1A">
        <w:rPr>
          <w:vertAlign w:val="subscript"/>
        </w:rPr>
        <w:t>3</w:t>
      </w:r>
      <w:r w:rsidRPr="000C7B1A">
        <w:t xml:space="preserve">. </w:t>
      </w:r>
      <w:r w:rsidRPr="000C7B1A">
        <w:tab/>
      </w:r>
      <w:r w:rsidRPr="000C7B1A">
        <w:tab/>
      </w:r>
      <w:r w:rsidRPr="000C7B1A">
        <w:tab/>
        <w:t>D. HClO</w:t>
      </w:r>
      <w:r w:rsidRPr="000C7B1A">
        <w:rPr>
          <w:vertAlign w:val="subscript"/>
        </w:rPr>
        <w:t>4</w:t>
      </w:r>
      <w:r w:rsidRPr="000C7B1A">
        <w:t>.</w:t>
      </w:r>
    </w:p>
    <w:p w:rsidR="00241E71" w:rsidRPr="000C7B1A" w:rsidRDefault="00241E71" w:rsidP="002E7143">
      <w:pPr>
        <w:tabs>
          <w:tab w:val="left" w:pos="360"/>
        </w:tabs>
        <w:jc w:val="both"/>
      </w:pPr>
      <w:r w:rsidRPr="000C7B1A">
        <w:rPr>
          <w:b/>
        </w:rPr>
        <w:t>Câu 129.</w:t>
      </w:r>
      <w:r w:rsidRPr="000C7B1A">
        <w:t xml:space="preserve"> Axit cloric có công thức</w:t>
      </w:r>
    </w:p>
    <w:p w:rsidR="00241E71" w:rsidRPr="000C7B1A" w:rsidRDefault="00241E71" w:rsidP="002E7143">
      <w:pPr>
        <w:pStyle w:val="NormalWeb"/>
        <w:spacing w:before="0" w:beforeAutospacing="0" w:after="0" w:afterAutospacing="0"/>
        <w:jc w:val="both"/>
      </w:pPr>
      <w:r w:rsidRPr="000C7B1A">
        <w:t xml:space="preserve">A. HClO. </w:t>
      </w:r>
      <w:r w:rsidRPr="000C7B1A">
        <w:tab/>
      </w:r>
      <w:r w:rsidRPr="000C7B1A">
        <w:tab/>
        <w:t>B. HClO</w:t>
      </w:r>
      <w:r w:rsidRPr="000C7B1A">
        <w:rPr>
          <w:vertAlign w:val="subscript"/>
        </w:rPr>
        <w:t>2</w:t>
      </w:r>
      <w:r w:rsidRPr="000C7B1A">
        <w:t xml:space="preserve">. </w:t>
      </w:r>
      <w:r w:rsidRPr="000C7B1A">
        <w:tab/>
      </w:r>
      <w:r w:rsidRPr="000C7B1A">
        <w:tab/>
      </w:r>
      <w:r w:rsidRPr="000C7B1A">
        <w:tab/>
        <w:t>C. HClO</w:t>
      </w:r>
      <w:r w:rsidRPr="000C7B1A">
        <w:rPr>
          <w:vertAlign w:val="subscript"/>
        </w:rPr>
        <w:t>3</w:t>
      </w:r>
      <w:r w:rsidRPr="000C7B1A">
        <w:t xml:space="preserve">. </w:t>
      </w:r>
      <w:r w:rsidRPr="000C7B1A">
        <w:tab/>
      </w:r>
      <w:r w:rsidRPr="000C7B1A">
        <w:tab/>
      </w:r>
      <w:r w:rsidRPr="000C7B1A">
        <w:tab/>
        <w:t>D. HClO</w:t>
      </w:r>
      <w:r w:rsidRPr="000C7B1A">
        <w:rPr>
          <w:vertAlign w:val="subscript"/>
        </w:rPr>
        <w:t>4</w:t>
      </w:r>
      <w:r w:rsidRPr="000C7B1A">
        <w:t>.</w:t>
      </w:r>
    </w:p>
    <w:p w:rsidR="00241E71" w:rsidRPr="000C7B1A" w:rsidRDefault="00241E71" w:rsidP="002E7143">
      <w:pPr>
        <w:tabs>
          <w:tab w:val="left" w:pos="360"/>
        </w:tabs>
        <w:jc w:val="both"/>
      </w:pPr>
      <w:r w:rsidRPr="000C7B1A">
        <w:rPr>
          <w:b/>
        </w:rPr>
        <w:t>Câu 130.</w:t>
      </w:r>
      <w:r w:rsidRPr="000C7B1A">
        <w:t xml:space="preserve"> </w:t>
      </w:r>
      <w:r w:rsidRPr="000C7B1A">
        <w:rPr>
          <w:b/>
          <w:bCs/>
          <w:iCs/>
        </w:rPr>
        <w:t xml:space="preserve"> (B-07)</w:t>
      </w:r>
      <w:r w:rsidRPr="000C7B1A">
        <w:t>: Cho 13,44 lít khí Cl</w:t>
      </w:r>
      <w:r w:rsidRPr="000C7B1A">
        <w:rPr>
          <w:vertAlign w:val="subscript"/>
        </w:rPr>
        <w:t>2</w:t>
      </w:r>
      <w:r w:rsidRPr="000C7B1A">
        <w:t xml:space="preserve"> (đktc) qua 2,5 lít dung dịch KOH ở 100</w:t>
      </w:r>
      <w:r w:rsidRPr="000C7B1A">
        <w:rPr>
          <w:vertAlign w:val="superscript"/>
        </w:rPr>
        <w:t>o</w:t>
      </w:r>
      <w:r w:rsidRPr="000C7B1A">
        <w:t>C. Sau khi phản ứng xảy ra hoàn toàn, thu được 37,25 gam KCl. Dung dịch KOH trên có nồng độ là</w:t>
      </w:r>
    </w:p>
    <w:p w:rsidR="00241E71" w:rsidRPr="000C7B1A" w:rsidRDefault="00241E71" w:rsidP="002E7143">
      <w:pPr>
        <w:pStyle w:val="NormalWeb"/>
        <w:spacing w:before="0" w:beforeAutospacing="0" w:after="0" w:afterAutospacing="0"/>
        <w:jc w:val="both"/>
      </w:pPr>
      <w:r w:rsidRPr="000C7B1A">
        <w:t xml:space="preserve">A. 0,24M. </w:t>
      </w:r>
      <w:r w:rsidRPr="000C7B1A">
        <w:tab/>
      </w:r>
      <w:r w:rsidRPr="000C7B1A">
        <w:tab/>
        <w:t xml:space="preserve">B. 0,48M. </w:t>
      </w:r>
      <w:r w:rsidRPr="000C7B1A">
        <w:tab/>
      </w:r>
      <w:r w:rsidRPr="000C7B1A">
        <w:tab/>
      </w:r>
      <w:r w:rsidRPr="000C7B1A">
        <w:tab/>
        <w:t xml:space="preserve">C. 0,2M. </w:t>
      </w:r>
      <w:r w:rsidRPr="000C7B1A">
        <w:tab/>
      </w:r>
      <w:r w:rsidRPr="000C7B1A">
        <w:tab/>
      </w:r>
      <w:r w:rsidRPr="000C7B1A">
        <w:tab/>
        <w:t>D. 0,4M.</w:t>
      </w:r>
    </w:p>
    <w:p w:rsidR="00241E71" w:rsidRPr="000C7B1A" w:rsidRDefault="00241E71" w:rsidP="002E7143">
      <w:pPr>
        <w:tabs>
          <w:tab w:val="left" w:pos="360"/>
        </w:tabs>
        <w:jc w:val="both"/>
      </w:pPr>
      <w:r w:rsidRPr="000C7B1A">
        <w:rPr>
          <w:b/>
        </w:rPr>
        <w:t>Câu 131.</w:t>
      </w:r>
      <w:r w:rsidRPr="000C7B1A">
        <w:t xml:space="preserve"> Điện phân 2 lít dung dịch hỗn hợp NaCl và KCl có màng ngăn một thời gian thu được 1,12 lít khí Cl</w:t>
      </w:r>
      <w:r w:rsidRPr="000C7B1A">
        <w:rPr>
          <w:vertAlign w:val="subscript"/>
        </w:rPr>
        <w:t>2</w:t>
      </w:r>
      <w:r w:rsidRPr="000C7B1A">
        <w:t xml:space="preserve"> (đktc). Coi thể tích dung dịch không đổi. Tổng nồng độ mol của NaOH và KOH trong dung dịch thu được là</w:t>
      </w:r>
    </w:p>
    <w:p w:rsidR="00241E71" w:rsidRPr="000C7B1A" w:rsidRDefault="00241E71" w:rsidP="002E7143">
      <w:pPr>
        <w:pStyle w:val="NormalWeb"/>
        <w:spacing w:before="0" w:beforeAutospacing="0" w:after="0" w:afterAutospacing="0"/>
        <w:jc w:val="both"/>
      </w:pPr>
      <w:r w:rsidRPr="000C7B1A">
        <w:t xml:space="preserve">A. 0,01M. </w:t>
      </w:r>
      <w:r w:rsidRPr="000C7B1A">
        <w:tab/>
      </w:r>
      <w:r w:rsidRPr="000C7B1A">
        <w:tab/>
        <w:t xml:space="preserve">B. 0,025M. </w:t>
      </w:r>
      <w:r w:rsidRPr="000C7B1A">
        <w:tab/>
      </w:r>
      <w:r w:rsidRPr="000C7B1A">
        <w:tab/>
      </w:r>
      <w:r w:rsidRPr="000C7B1A">
        <w:tab/>
        <w:t xml:space="preserve">C. 0,03M. </w:t>
      </w:r>
      <w:r w:rsidRPr="000C7B1A">
        <w:tab/>
      </w:r>
      <w:r w:rsidRPr="000C7B1A">
        <w:tab/>
      </w:r>
      <w:r w:rsidRPr="000C7B1A">
        <w:tab/>
        <w:t>D. 0,05M.</w:t>
      </w:r>
    </w:p>
    <w:p w:rsidR="00241E71" w:rsidRPr="000C7B1A" w:rsidRDefault="00241E71" w:rsidP="002E7143">
      <w:pPr>
        <w:tabs>
          <w:tab w:val="left" w:pos="360"/>
        </w:tabs>
        <w:jc w:val="both"/>
      </w:pPr>
      <w:r w:rsidRPr="000C7B1A">
        <w:rPr>
          <w:b/>
        </w:rPr>
        <w:t>Câu 132.</w:t>
      </w:r>
      <w:r w:rsidRPr="000C7B1A">
        <w:t xml:space="preserve"> Độ tan của NaCl ở 100</w:t>
      </w:r>
      <w:r w:rsidRPr="000C7B1A">
        <w:rPr>
          <w:vertAlign w:val="superscript"/>
        </w:rPr>
        <w:t>O</w:t>
      </w:r>
      <w:r w:rsidRPr="000C7B1A">
        <w:t>C là 50 gam. ở nhiệt độ này dung dịch bão hoà NaCl có nồng độ phần trăm là</w:t>
      </w:r>
    </w:p>
    <w:p w:rsidR="00241E71" w:rsidRPr="000C7B1A" w:rsidRDefault="00241E71" w:rsidP="002E7143">
      <w:pPr>
        <w:pStyle w:val="NormalWeb"/>
        <w:spacing w:before="0" w:beforeAutospacing="0" w:after="0" w:afterAutospacing="0"/>
        <w:jc w:val="both"/>
      </w:pPr>
      <w:r w:rsidRPr="000C7B1A">
        <w:t xml:space="preserve">A. 33,33. </w:t>
      </w:r>
      <w:r w:rsidRPr="000C7B1A">
        <w:tab/>
      </w:r>
      <w:r w:rsidRPr="000C7B1A">
        <w:tab/>
        <w:t xml:space="preserve">B. 50. </w:t>
      </w:r>
      <w:r w:rsidRPr="000C7B1A">
        <w:tab/>
      </w:r>
      <w:r w:rsidRPr="000C7B1A">
        <w:tab/>
      </w:r>
      <w:r w:rsidRPr="000C7B1A">
        <w:tab/>
      </w:r>
      <w:r w:rsidRPr="000C7B1A">
        <w:tab/>
        <w:t xml:space="preserve">C. 66,67. </w:t>
      </w:r>
      <w:r w:rsidRPr="000C7B1A">
        <w:tab/>
      </w:r>
      <w:r w:rsidRPr="000C7B1A">
        <w:tab/>
      </w:r>
      <w:r w:rsidRPr="000C7B1A">
        <w:tab/>
        <w:t>D. 80.</w:t>
      </w:r>
    </w:p>
    <w:p w:rsidR="00241E71" w:rsidRPr="000C7B1A" w:rsidRDefault="00241E71" w:rsidP="002E7143">
      <w:pPr>
        <w:tabs>
          <w:tab w:val="left" w:pos="360"/>
        </w:tabs>
        <w:jc w:val="both"/>
      </w:pPr>
      <w:r w:rsidRPr="000C7B1A">
        <w:rPr>
          <w:b/>
        </w:rPr>
        <w:t>Câu 133.</w:t>
      </w:r>
      <w:r w:rsidRPr="000C7B1A">
        <w:t xml:space="preserve"> Hoà tan 11,2 lít khí HCl (đktc) vào m gam dung dịch HCl 16% thu được dung dịch HCl 20%. Giá trị của m là</w:t>
      </w:r>
    </w:p>
    <w:p w:rsidR="00241E71" w:rsidRPr="000C7B1A" w:rsidRDefault="00241E71" w:rsidP="002E7143">
      <w:pPr>
        <w:pStyle w:val="NormalWeb"/>
        <w:spacing w:before="0" w:beforeAutospacing="0" w:after="0" w:afterAutospacing="0"/>
        <w:jc w:val="both"/>
      </w:pPr>
      <w:r w:rsidRPr="000C7B1A">
        <w:t xml:space="preserve">A. 36,5. </w:t>
      </w:r>
      <w:r w:rsidRPr="000C7B1A">
        <w:tab/>
      </w:r>
      <w:r w:rsidRPr="000C7B1A">
        <w:tab/>
        <w:t xml:space="preserve">B. 182,5. </w:t>
      </w:r>
      <w:r w:rsidRPr="000C7B1A">
        <w:tab/>
      </w:r>
      <w:r w:rsidRPr="000C7B1A">
        <w:tab/>
      </w:r>
      <w:r w:rsidRPr="000C7B1A">
        <w:tab/>
        <w:t xml:space="preserve">C. 365,0. </w:t>
      </w:r>
      <w:r w:rsidRPr="000C7B1A">
        <w:tab/>
      </w:r>
      <w:r w:rsidRPr="000C7B1A">
        <w:tab/>
      </w:r>
      <w:r w:rsidRPr="000C7B1A">
        <w:tab/>
        <w:t>D. 224,0.</w:t>
      </w:r>
    </w:p>
    <w:p w:rsidR="00241E71" w:rsidRPr="000C7B1A" w:rsidRDefault="00241E71" w:rsidP="002E7143">
      <w:pPr>
        <w:tabs>
          <w:tab w:val="left" w:pos="360"/>
        </w:tabs>
        <w:jc w:val="both"/>
      </w:pPr>
      <w:r w:rsidRPr="000C7B1A">
        <w:rPr>
          <w:b/>
        </w:rPr>
        <w:lastRenderedPageBreak/>
        <w:t>Câu 134.</w:t>
      </w:r>
      <w:r w:rsidRPr="000C7B1A">
        <w:t xml:space="preserve"> Hoà tan V lít khí HCl (đktc) vào 185,4 gam dung dịch HCl 10% thu được dung dịch HCl 16,57%. Giá trị của V là</w:t>
      </w:r>
    </w:p>
    <w:p w:rsidR="00241E71" w:rsidRPr="000C7B1A" w:rsidRDefault="00241E71" w:rsidP="002E7143">
      <w:pPr>
        <w:pStyle w:val="NormalWeb"/>
        <w:spacing w:before="0" w:beforeAutospacing="0" w:after="0" w:afterAutospacing="0"/>
        <w:jc w:val="both"/>
      </w:pPr>
      <w:r w:rsidRPr="000C7B1A">
        <w:t xml:space="preserve">A. 4,48. </w:t>
      </w:r>
      <w:r w:rsidRPr="000C7B1A">
        <w:tab/>
      </w:r>
      <w:r w:rsidRPr="000C7B1A">
        <w:tab/>
        <w:t xml:space="preserve">B. 8,96. </w:t>
      </w:r>
      <w:r w:rsidRPr="000C7B1A">
        <w:tab/>
      </w:r>
      <w:r w:rsidRPr="000C7B1A">
        <w:tab/>
      </w:r>
      <w:r w:rsidRPr="000C7B1A">
        <w:tab/>
        <w:t xml:space="preserve">C. 2,24. </w:t>
      </w:r>
      <w:r w:rsidRPr="000C7B1A">
        <w:tab/>
      </w:r>
      <w:r w:rsidRPr="000C7B1A">
        <w:tab/>
      </w:r>
      <w:r w:rsidRPr="000C7B1A">
        <w:tab/>
        <w:t>D. 6,72.</w:t>
      </w:r>
    </w:p>
    <w:p w:rsidR="00241E71" w:rsidRPr="000C7B1A" w:rsidRDefault="00241E71" w:rsidP="002E7143">
      <w:pPr>
        <w:tabs>
          <w:tab w:val="left" w:pos="360"/>
        </w:tabs>
        <w:jc w:val="both"/>
      </w:pPr>
      <w:r w:rsidRPr="000C7B1A">
        <w:rPr>
          <w:b/>
        </w:rPr>
        <w:t>Câu 135.</w:t>
      </w:r>
      <w:r w:rsidRPr="000C7B1A">
        <w:t xml:space="preserve"> Cho 11,2 lít hỗn hợp khí X (đktc) gồm Cl</w:t>
      </w:r>
      <w:r w:rsidRPr="000C7B1A">
        <w:rPr>
          <w:vertAlign w:val="subscript"/>
        </w:rPr>
        <w:t>2</w:t>
      </w:r>
      <w:r w:rsidRPr="000C7B1A">
        <w:t xml:space="preserve"> và O</w:t>
      </w:r>
      <w:r w:rsidRPr="000C7B1A">
        <w:rPr>
          <w:vertAlign w:val="subscript"/>
        </w:rPr>
        <w:t>2</w:t>
      </w:r>
      <w:r w:rsidRPr="000C7B1A">
        <w:t xml:space="preserve"> tác dụng vừa đủ với 16,98 gam hỗn hợp Y gồm Mg và Al thu được 42,34gam hỗn hợp Z gồm MgCl</w:t>
      </w:r>
      <w:r w:rsidRPr="000C7B1A">
        <w:rPr>
          <w:vertAlign w:val="subscript"/>
        </w:rPr>
        <w:t>2</w:t>
      </w:r>
      <w:r w:rsidRPr="000C7B1A">
        <w:t>; MgO; AlCl</w:t>
      </w:r>
      <w:r w:rsidRPr="000C7B1A">
        <w:rPr>
          <w:vertAlign w:val="subscript"/>
        </w:rPr>
        <w:t>3</w:t>
      </w:r>
      <w:r w:rsidRPr="000C7B1A">
        <w:t xml:space="preserve"> và Al</w:t>
      </w:r>
      <w:r w:rsidRPr="000C7B1A">
        <w:rPr>
          <w:vertAlign w:val="subscript"/>
        </w:rPr>
        <w:t>2</w:t>
      </w:r>
      <w:r w:rsidRPr="000C7B1A">
        <w:t>O</w:t>
      </w:r>
      <w:r w:rsidRPr="000C7B1A">
        <w:rPr>
          <w:vertAlign w:val="subscript"/>
        </w:rPr>
        <w:t>3</w:t>
      </w:r>
      <w:r w:rsidRPr="000C7B1A">
        <w:t>.</w:t>
      </w:r>
    </w:p>
    <w:p w:rsidR="00241E71" w:rsidRPr="000C7B1A" w:rsidRDefault="00241E71" w:rsidP="002E7143">
      <w:pPr>
        <w:pStyle w:val="NormalWeb"/>
        <w:spacing w:before="0" w:beforeAutospacing="0" w:after="0" w:afterAutospacing="0"/>
        <w:jc w:val="both"/>
      </w:pPr>
      <w:r w:rsidRPr="000C7B1A">
        <w:t>1. Phần trăm thể tích của oxi trong X là</w:t>
      </w:r>
    </w:p>
    <w:p w:rsidR="00241E71" w:rsidRPr="000C7B1A" w:rsidRDefault="00241E71" w:rsidP="002E7143">
      <w:pPr>
        <w:pStyle w:val="NormalWeb"/>
        <w:spacing w:before="0" w:beforeAutospacing="0" w:after="0" w:afterAutospacing="0"/>
        <w:jc w:val="both"/>
      </w:pPr>
      <w:r w:rsidRPr="000C7B1A">
        <w:t xml:space="preserve">A. 52. </w:t>
      </w:r>
      <w:r w:rsidRPr="000C7B1A">
        <w:tab/>
      </w:r>
      <w:r w:rsidRPr="000C7B1A">
        <w:tab/>
      </w:r>
      <w:r w:rsidRPr="000C7B1A">
        <w:tab/>
        <w:t xml:space="preserve">B. 48. </w:t>
      </w:r>
      <w:r w:rsidRPr="000C7B1A">
        <w:tab/>
      </w:r>
      <w:r w:rsidRPr="000C7B1A">
        <w:tab/>
      </w:r>
      <w:r w:rsidRPr="000C7B1A">
        <w:tab/>
      </w:r>
      <w:r w:rsidRPr="000C7B1A">
        <w:tab/>
        <w:t xml:space="preserve">C. 25. </w:t>
      </w:r>
      <w:r w:rsidRPr="000C7B1A">
        <w:tab/>
      </w:r>
      <w:r w:rsidRPr="000C7B1A">
        <w:tab/>
      </w:r>
      <w:r w:rsidRPr="000C7B1A">
        <w:tab/>
      </w:r>
      <w:r w:rsidRPr="000C7B1A">
        <w:tab/>
        <w:t>D. 75.</w:t>
      </w:r>
    </w:p>
    <w:p w:rsidR="00241E71" w:rsidRPr="000C7B1A" w:rsidRDefault="00241E71" w:rsidP="002E7143">
      <w:pPr>
        <w:pStyle w:val="NormalWeb"/>
        <w:spacing w:before="0" w:beforeAutospacing="0" w:after="0" w:afterAutospacing="0"/>
        <w:jc w:val="both"/>
      </w:pPr>
      <w:r w:rsidRPr="000C7B1A">
        <w:t>2. Phần trăm khối lượng của Mg trong Y là</w:t>
      </w:r>
    </w:p>
    <w:p w:rsidR="00241E71" w:rsidRPr="000C7B1A" w:rsidRDefault="00241E71" w:rsidP="002E7143">
      <w:pPr>
        <w:pStyle w:val="NormalWeb"/>
        <w:spacing w:before="0" w:beforeAutospacing="0" w:after="0" w:afterAutospacing="0"/>
        <w:jc w:val="both"/>
      </w:pPr>
      <w:r w:rsidRPr="000C7B1A">
        <w:t xml:space="preserve">A. 77,74. </w:t>
      </w:r>
      <w:r w:rsidRPr="000C7B1A">
        <w:tab/>
      </w:r>
      <w:r w:rsidRPr="000C7B1A">
        <w:tab/>
        <w:t xml:space="preserve">B. 22,26. </w:t>
      </w:r>
      <w:r w:rsidRPr="000C7B1A">
        <w:tab/>
      </w:r>
      <w:r w:rsidRPr="000C7B1A">
        <w:tab/>
      </w:r>
      <w:r w:rsidRPr="000C7B1A">
        <w:tab/>
        <w:t>C. 19,79</w:t>
      </w:r>
      <w:r w:rsidRPr="000C7B1A">
        <w:tab/>
      </w:r>
      <w:r w:rsidRPr="000C7B1A">
        <w:tab/>
      </w:r>
      <w:r w:rsidRPr="000C7B1A">
        <w:tab/>
        <w:t>D. 80,21.</w:t>
      </w:r>
    </w:p>
    <w:p w:rsidR="00241E71" w:rsidRPr="000C7B1A" w:rsidRDefault="00241E71" w:rsidP="002E7143">
      <w:pPr>
        <w:tabs>
          <w:tab w:val="left" w:pos="360"/>
        </w:tabs>
        <w:jc w:val="both"/>
      </w:pPr>
      <w:r w:rsidRPr="000C7B1A">
        <w:rPr>
          <w:b/>
        </w:rPr>
        <w:t>Câu 136.</w:t>
      </w:r>
      <w:r w:rsidRPr="000C7B1A">
        <w:t xml:space="preserve"> Sục khí clo dư vào dung dịch chứa muối NaBr và KBr thu được muối NaCl và KCl, đồng thời thấy khối lượng muối giảm 4,45 gam. Lượng clo đã tham gia phản ứng với 2 muối trên là</w:t>
      </w:r>
    </w:p>
    <w:p w:rsidR="00241E71" w:rsidRPr="000C7B1A" w:rsidRDefault="00241E71" w:rsidP="002E7143">
      <w:pPr>
        <w:pStyle w:val="NormalWeb"/>
        <w:spacing w:before="0" w:beforeAutospacing="0" w:after="0" w:afterAutospacing="0"/>
        <w:jc w:val="both"/>
      </w:pPr>
      <w:r w:rsidRPr="000C7B1A">
        <w:t xml:space="preserve">A. 0,1 mol. </w:t>
      </w:r>
      <w:r w:rsidRPr="000C7B1A">
        <w:tab/>
      </w:r>
      <w:r w:rsidRPr="000C7B1A">
        <w:tab/>
        <w:t xml:space="preserve">B. 0,05 mol. </w:t>
      </w:r>
      <w:r w:rsidRPr="000C7B1A">
        <w:tab/>
      </w:r>
      <w:r w:rsidRPr="000C7B1A">
        <w:tab/>
      </w:r>
      <w:r w:rsidRPr="000C7B1A">
        <w:tab/>
        <w:t xml:space="preserve">C. 0,02 mol. </w:t>
      </w:r>
      <w:r w:rsidRPr="000C7B1A">
        <w:tab/>
      </w:r>
      <w:r w:rsidRPr="000C7B1A">
        <w:tab/>
      </w:r>
      <w:r w:rsidRPr="000C7B1A">
        <w:tab/>
        <w:t>D. 0,01 mol.</w:t>
      </w:r>
    </w:p>
    <w:p w:rsidR="00241E71" w:rsidRPr="000C7B1A" w:rsidRDefault="00241E71" w:rsidP="002E7143">
      <w:pPr>
        <w:tabs>
          <w:tab w:val="left" w:pos="360"/>
        </w:tabs>
        <w:jc w:val="both"/>
      </w:pPr>
      <w:r w:rsidRPr="000C7B1A">
        <w:rPr>
          <w:b/>
        </w:rPr>
        <w:t>Câu 137.</w:t>
      </w:r>
      <w:r w:rsidRPr="000C7B1A">
        <w:t xml:space="preserve"> Hoà tan hỗn hợp gồm 0,2 mol Al; 0,2 mol Fe và 0,2 mol Fe</w:t>
      </w:r>
      <w:r w:rsidRPr="000C7B1A">
        <w:rPr>
          <w:vertAlign w:val="subscript"/>
        </w:rPr>
        <w:t>3</w:t>
      </w:r>
      <w:r w:rsidRPr="000C7B1A">
        <w:t>O</w:t>
      </w:r>
      <w:r w:rsidRPr="000C7B1A">
        <w:rPr>
          <w:vertAlign w:val="subscript"/>
        </w:rPr>
        <w:t>4</w:t>
      </w:r>
      <w:r w:rsidRPr="000C7B1A">
        <w:t xml:space="preserve"> bằng dung dịch HCl dư thu được dung dịch A. Cho A tác dụng với dung dịch NaOH dư, rồi lấy kết tủa nung trong không khí đến khối lượng không đổi thu được m gam chất rắn. Giá trị của m là</w:t>
      </w:r>
    </w:p>
    <w:p w:rsidR="00241E71" w:rsidRPr="000C7B1A" w:rsidRDefault="00241E71" w:rsidP="002E7143">
      <w:pPr>
        <w:pStyle w:val="NormalWeb"/>
        <w:spacing w:before="0" w:beforeAutospacing="0" w:after="0" w:afterAutospacing="0"/>
        <w:jc w:val="both"/>
      </w:pPr>
      <w:r w:rsidRPr="000C7B1A">
        <w:t xml:space="preserve">A. 74,2. </w:t>
      </w:r>
      <w:r w:rsidRPr="000C7B1A">
        <w:tab/>
      </w:r>
      <w:r w:rsidRPr="000C7B1A">
        <w:tab/>
        <w:t>B. 42,2.</w:t>
      </w:r>
      <w:r w:rsidRPr="000C7B1A">
        <w:tab/>
      </w:r>
      <w:r w:rsidRPr="000C7B1A">
        <w:tab/>
        <w:t xml:space="preserve"> </w:t>
      </w:r>
      <w:r w:rsidRPr="000C7B1A">
        <w:tab/>
        <w:t xml:space="preserve">C. 64,0. </w:t>
      </w:r>
      <w:r w:rsidRPr="000C7B1A">
        <w:tab/>
      </w:r>
      <w:r w:rsidRPr="000C7B1A">
        <w:tab/>
      </w:r>
      <w:r w:rsidRPr="000C7B1A">
        <w:tab/>
        <w:t>D. 128,0.</w:t>
      </w:r>
    </w:p>
    <w:p w:rsidR="00241E71" w:rsidRPr="000C7B1A" w:rsidRDefault="00241E71" w:rsidP="002E7143">
      <w:pPr>
        <w:tabs>
          <w:tab w:val="left" w:pos="360"/>
        </w:tabs>
        <w:jc w:val="both"/>
      </w:pPr>
      <w:r w:rsidRPr="000C7B1A">
        <w:rPr>
          <w:b/>
        </w:rPr>
        <w:t>Câu 138.</w:t>
      </w:r>
      <w:r w:rsidRPr="000C7B1A">
        <w:t xml:space="preserve"> Hoà tan 174 gam hỗn hợp M</w:t>
      </w:r>
      <w:r w:rsidRPr="000C7B1A">
        <w:rPr>
          <w:vertAlign w:val="subscript"/>
        </w:rPr>
        <w:t>2</w:t>
      </w:r>
      <w:r w:rsidRPr="000C7B1A">
        <w:t>CO</w:t>
      </w:r>
      <w:r w:rsidRPr="000C7B1A">
        <w:rPr>
          <w:vertAlign w:val="subscript"/>
        </w:rPr>
        <w:t>3</w:t>
      </w:r>
      <w:r w:rsidRPr="000C7B1A">
        <w:t xml:space="preserve"> và M</w:t>
      </w:r>
      <w:r w:rsidRPr="000C7B1A">
        <w:rPr>
          <w:vertAlign w:val="subscript"/>
        </w:rPr>
        <w:t>2</w:t>
      </w:r>
      <w:r w:rsidRPr="000C7B1A">
        <w:t>SO</w:t>
      </w:r>
      <w:r w:rsidRPr="000C7B1A">
        <w:rPr>
          <w:vertAlign w:val="subscript"/>
        </w:rPr>
        <w:t>3</w:t>
      </w:r>
      <w:r w:rsidRPr="000C7B1A">
        <w:t xml:space="preserve"> (M là kim loại kiềm) vào dung dịch HCl dư. Toàn bộ khí CO</w:t>
      </w:r>
      <w:r w:rsidRPr="000C7B1A">
        <w:rPr>
          <w:vertAlign w:val="subscript"/>
        </w:rPr>
        <w:t>2</w:t>
      </w:r>
      <w:r w:rsidRPr="000C7B1A">
        <w:t>và SO</w:t>
      </w:r>
      <w:r w:rsidRPr="000C7B1A">
        <w:rPr>
          <w:vertAlign w:val="subscript"/>
        </w:rPr>
        <w:t>2</w:t>
      </w:r>
      <w:r w:rsidRPr="000C7B1A">
        <w:t xml:space="preserve"> thoát ra được hấp thụ tối thiểu bởi 500ml dung dịch NaOH 3M. Kim loại M là</w:t>
      </w:r>
    </w:p>
    <w:p w:rsidR="00241E71" w:rsidRPr="000C7B1A" w:rsidRDefault="00241E71" w:rsidP="002E7143">
      <w:pPr>
        <w:pStyle w:val="NormalWeb"/>
        <w:spacing w:before="0" w:beforeAutospacing="0" w:after="0" w:afterAutospacing="0"/>
        <w:jc w:val="both"/>
      </w:pPr>
      <w:r w:rsidRPr="000C7B1A">
        <w:t xml:space="preserve">A. Li. </w:t>
      </w:r>
      <w:r w:rsidRPr="000C7B1A">
        <w:tab/>
      </w:r>
      <w:r w:rsidRPr="000C7B1A">
        <w:tab/>
      </w:r>
      <w:r w:rsidRPr="000C7B1A">
        <w:tab/>
        <w:t xml:space="preserve">B. Na. </w:t>
      </w:r>
      <w:r w:rsidRPr="000C7B1A">
        <w:tab/>
      </w:r>
      <w:r w:rsidRPr="000C7B1A">
        <w:tab/>
      </w:r>
      <w:r w:rsidRPr="000C7B1A">
        <w:tab/>
      </w:r>
      <w:r w:rsidRPr="000C7B1A">
        <w:tab/>
        <w:t xml:space="preserve">C. K. </w:t>
      </w:r>
      <w:r w:rsidRPr="000C7B1A">
        <w:tab/>
      </w:r>
      <w:r w:rsidRPr="000C7B1A">
        <w:tab/>
      </w:r>
      <w:r w:rsidRPr="000C7B1A">
        <w:tab/>
      </w:r>
      <w:r w:rsidRPr="000C7B1A">
        <w:tab/>
        <w:t>D. Rb.</w:t>
      </w:r>
    </w:p>
    <w:p w:rsidR="00241E71" w:rsidRPr="000C7B1A" w:rsidRDefault="00241E71" w:rsidP="002E7143">
      <w:pPr>
        <w:tabs>
          <w:tab w:val="left" w:pos="360"/>
        </w:tabs>
        <w:jc w:val="both"/>
      </w:pPr>
      <w:r w:rsidRPr="000C7B1A">
        <w:rPr>
          <w:b/>
        </w:rPr>
        <w:t>Câu 139.</w:t>
      </w:r>
      <w:r w:rsidRPr="000C7B1A">
        <w:t xml:space="preserve"> Cho một lượng hỗn hợp CuO và Fe</w:t>
      </w:r>
      <w:r w:rsidRPr="000C7B1A">
        <w:rPr>
          <w:vertAlign w:val="subscript"/>
        </w:rPr>
        <w:t>2</w:t>
      </w:r>
      <w:r w:rsidRPr="000C7B1A">
        <w:t>O</w:t>
      </w:r>
      <w:r w:rsidRPr="000C7B1A">
        <w:rPr>
          <w:vertAlign w:val="subscript"/>
        </w:rPr>
        <w:t>3</w:t>
      </w:r>
      <w:r w:rsidRPr="000C7B1A">
        <w:t xml:space="preserve"> tan hết trong dung dịch HCl thu được 2 muối có tỷ lệ mol là 1 : 1. Phần trăm khối lượng của CuO và Fe</w:t>
      </w:r>
      <w:r w:rsidRPr="000C7B1A">
        <w:rPr>
          <w:vertAlign w:val="subscript"/>
        </w:rPr>
        <w:t>2</w:t>
      </w:r>
      <w:r w:rsidRPr="000C7B1A">
        <w:t>O</w:t>
      </w:r>
      <w:r w:rsidRPr="000C7B1A">
        <w:rPr>
          <w:vertAlign w:val="subscript"/>
        </w:rPr>
        <w:t>3</w:t>
      </w:r>
      <w:r w:rsidRPr="000C7B1A">
        <w:t xml:space="preserve"> trong hỗn hợp lần lượt là</w:t>
      </w:r>
    </w:p>
    <w:p w:rsidR="00241E71" w:rsidRPr="000C7B1A" w:rsidRDefault="00241E71" w:rsidP="002E7143">
      <w:pPr>
        <w:pStyle w:val="NormalWeb"/>
        <w:spacing w:before="0" w:beforeAutospacing="0" w:after="0" w:afterAutospacing="0"/>
        <w:jc w:val="both"/>
      </w:pPr>
      <w:r w:rsidRPr="000C7B1A">
        <w:t xml:space="preserve">A. 30 và 70. </w:t>
      </w:r>
      <w:r w:rsidRPr="000C7B1A">
        <w:tab/>
      </w:r>
      <w:r w:rsidRPr="000C7B1A">
        <w:tab/>
        <w:t xml:space="preserve">B. 40 và 60. </w:t>
      </w:r>
      <w:r w:rsidRPr="000C7B1A">
        <w:tab/>
      </w:r>
      <w:r w:rsidRPr="000C7B1A">
        <w:tab/>
      </w:r>
      <w:r w:rsidRPr="000C7B1A">
        <w:tab/>
        <w:t xml:space="preserve">C. 50 và 50. </w:t>
      </w:r>
      <w:r w:rsidRPr="000C7B1A">
        <w:tab/>
      </w:r>
      <w:r w:rsidRPr="000C7B1A">
        <w:tab/>
      </w:r>
      <w:r w:rsidRPr="000C7B1A">
        <w:tab/>
        <w:t>D. 60 và 40.</w:t>
      </w:r>
    </w:p>
    <w:p w:rsidR="00241E71" w:rsidRPr="000C7B1A" w:rsidRDefault="00241E71" w:rsidP="002E7143">
      <w:pPr>
        <w:tabs>
          <w:tab w:val="left" w:pos="360"/>
        </w:tabs>
        <w:jc w:val="both"/>
      </w:pPr>
      <w:r w:rsidRPr="000C7B1A">
        <w:rPr>
          <w:b/>
        </w:rPr>
        <w:t>Câu 140.</w:t>
      </w:r>
      <w:r w:rsidRPr="000C7B1A">
        <w:t xml:space="preserve"> Hoà tan hoàn toàn 25,12 gam hỗn hợp Mg, Al, Fe trong dung dịch HCl dư thu được 13,44 lít khí H</w:t>
      </w:r>
      <w:r w:rsidRPr="000C7B1A">
        <w:rPr>
          <w:vertAlign w:val="subscript"/>
        </w:rPr>
        <w:t>2</w:t>
      </w:r>
      <w:r w:rsidRPr="000C7B1A">
        <w:t xml:space="preserve"> (đktc) và m gam muối. Giá trị của m là</w:t>
      </w:r>
    </w:p>
    <w:p w:rsidR="00241E71" w:rsidRPr="000C7B1A" w:rsidRDefault="00241E71" w:rsidP="002E7143">
      <w:pPr>
        <w:pStyle w:val="NormalWeb"/>
        <w:spacing w:before="0" w:beforeAutospacing="0" w:after="0" w:afterAutospacing="0"/>
        <w:jc w:val="both"/>
      </w:pPr>
      <w:r w:rsidRPr="000C7B1A">
        <w:t xml:space="preserve">A. 67,72. </w:t>
      </w:r>
      <w:r w:rsidRPr="000C7B1A">
        <w:tab/>
      </w:r>
      <w:r w:rsidRPr="000C7B1A">
        <w:tab/>
        <w:t xml:space="preserve">B. 46,42. </w:t>
      </w:r>
      <w:r w:rsidRPr="000C7B1A">
        <w:tab/>
      </w:r>
      <w:r w:rsidRPr="000C7B1A">
        <w:tab/>
      </w:r>
      <w:r w:rsidRPr="000C7B1A">
        <w:tab/>
        <w:t xml:space="preserve">C. 68,92 </w:t>
      </w:r>
      <w:r w:rsidRPr="000C7B1A">
        <w:tab/>
      </w:r>
      <w:r w:rsidRPr="000C7B1A">
        <w:tab/>
      </w:r>
      <w:r w:rsidRPr="000C7B1A">
        <w:tab/>
        <w:t>D. 47,02.</w:t>
      </w:r>
    </w:p>
    <w:p w:rsidR="00241E71" w:rsidRPr="000C7B1A" w:rsidRDefault="00241E71" w:rsidP="002E7143">
      <w:pPr>
        <w:tabs>
          <w:tab w:val="left" w:pos="360"/>
        </w:tabs>
        <w:jc w:val="both"/>
      </w:pPr>
      <w:r w:rsidRPr="000C7B1A">
        <w:rPr>
          <w:b/>
        </w:rPr>
        <w:t>Câu 141.</w:t>
      </w:r>
      <w:r w:rsidRPr="000C7B1A">
        <w:t xml:space="preserve"> Cho 6,72 lít clo (đktc) tác dụng với 16,8 gam Fe nung nóng rồi lấy chất rắn thu được hoà vào nước và khuấy đều thì khối lượng muối trong dung dịch thu được là</w:t>
      </w:r>
    </w:p>
    <w:p w:rsidR="00241E71" w:rsidRPr="000C7B1A" w:rsidRDefault="00241E71" w:rsidP="002E7143">
      <w:pPr>
        <w:pStyle w:val="NormalWeb"/>
        <w:spacing w:before="0" w:beforeAutospacing="0" w:after="0" w:afterAutospacing="0"/>
        <w:jc w:val="both"/>
      </w:pPr>
      <w:r w:rsidRPr="000C7B1A">
        <w:t xml:space="preserve">A. 38,10 gam. </w:t>
      </w:r>
      <w:r w:rsidRPr="000C7B1A">
        <w:tab/>
      </w:r>
      <w:r w:rsidRPr="000C7B1A">
        <w:tab/>
        <w:t xml:space="preserve">B. 48,75 gam. </w:t>
      </w:r>
      <w:r w:rsidRPr="000C7B1A">
        <w:tab/>
      </w:r>
      <w:r w:rsidRPr="000C7B1A">
        <w:tab/>
      </w:r>
      <w:r w:rsidRPr="000C7B1A">
        <w:tab/>
        <w:t xml:space="preserve">C. 32,50 gam. </w:t>
      </w:r>
      <w:r w:rsidRPr="000C7B1A">
        <w:tab/>
      </w:r>
      <w:r w:rsidRPr="000C7B1A">
        <w:tab/>
      </w:r>
      <w:r w:rsidRPr="000C7B1A">
        <w:tab/>
        <w:t>D. 25,40 gam.</w:t>
      </w:r>
    </w:p>
    <w:p w:rsidR="00241E71" w:rsidRPr="000C7B1A" w:rsidRDefault="00241E71" w:rsidP="002E7143">
      <w:pPr>
        <w:tabs>
          <w:tab w:val="left" w:pos="360"/>
        </w:tabs>
        <w:jc w:val="both"/>
      </w:pPr>
      <w:r w:rsidRPr="000C7B1A">
        <w:rPr>
          <w:b/>
        </w:rPr>
        <w:t>Câu 142.</w:t>
      </w:r>
      <w:r w:rsidRPr="000C7B1A">
        <w:t xml:space="preserve"> Cho 9,14 gam hỗn hợp gồm Mg, Al, Cu bằng dung dịch HCl dư thu được 7,84 lít khí (đktc), dung dịch X và 2,54 gam chất rắn Y. Khối lượng muối trong X là</w:t>
      </w:r>
    </w:p>
    <w:p w:rsidR="00241E71" w:rsidRPr="000C7B1A" w:rsidRDefault="00241E71" w:rsidP="002E7143">
      <w:pPr>
        <w:pStyle w:val="NormalWeb"/>
        <w:spacing w:before="0" w:beforeAutospacing="0" w:after="0" w:afterAutospacing="0"/>
        <w:jc w:val="both"/>
      </w:pPr>
      <w:r w:rsidRPr="000C7B1A">
        <w:t xml:space="preserve">A. 32,15 gam. </w:t>
      </w:r>
      <w:r w:rsidRPr="000C7B1A">
        <w:tab/>
      </w:r>
      <w:r w:rsidRPr="000C7B1A">
        <w:tab/>
        <w:t xml:space="preserve">B. 31,45 gam. </w:t>
      </w:r>
      <w:r w:rsidRPr="000C7B1A">
        <w:tab/>
      </w:r>
      <w:r w:rsidRPr="000C7B1A">
        <w:tab/>
      </w:r>
      <w:r w:rsidRPr="000C7B1A">
        <w:tab/>
        <w:t xml:space="preserve">C. 33,25 gam. </w:t>
      </w:r>
      <w:r w:rsidRPr="000C7B1A">
        <w:tab/>
      </w:r>
      <w:r w:rsidRPr="000C7B1A">
        <w:tab/>
      </w:r>
      <w:r w:rsidRPr="000C7B1A">
        <w:tab/>
        <w:t>D. 30,35gam.</w:t>
      </w:r>
    </w:p>
    <w:p w:rsidR="00241E71" w:rsidRPr="000C7B1A" w:rsidRDefault="00241E71" w:rsidP="002E7143">
      <w:pPr>
        <w:tabs>
          <w:tab w:val="left" w:pos="360"/>
        </w:tabs>
        <w:jc w:val="both"/>
      </w:pPr>
      <w:r w:rsidRPr="000C7B1A">
        <w:rPr>
          <w:b/>
        </w:rPr>
        <w:t>Câu 143.</w:t>
      </w:r>
      <w:r w:rsidRPr="000C7B1A">
        <w:t xml:space="preserve"> Hoà tan hoàn toàn 10,05 gam hỗn hợp 2 muối cacbonat kim loại hoá trị II và III vào dung dịch HCl thu được dung dịch A và 0,672 lít khí (đktc). Khối lượng muối trong A là</w:t>
      </w:r>
    </w:p>
    <w:p w:rsidR="00241E71" w:rsidRPr="000C7B1A" w:rsidRDefault="00241E71" w:rsidP="002E7143">
      <w:pPr>
        <w:pStyle w:val="NormalWeb"/>
        <w:spacing w:before="0" w:beforeAutospacing="0" w:after="0" w:afterAutospacing="0"/>
        <w:jc w:val="both"/>
      </w:pPr>
      <w:r w:rsidRPr="000C7B1A">
        <w:t xml:space="preserve">A. 10,38gam. </w:t>
      </w:r>
      <w:r w:rsidRPr="000C7B1A">
        <w:tab/>
      </w:r>
      <w:r w:rsidRPr="000C7B1A">
        <w:tab/>
        <w:t xml:space="preserve">B. 20,66gam. </w:t>
      </w:r>
      <w:r w:rsidRPr="000C7B1A">
        <w:tab/>
      </w:r>
      <w:r w:rsidRPr="000C7B1A">
        <w:tab/>
      </w:r>
      <w:r w:rsidRPr="000C7B1A">
        <w:tab/>
        <w:t xml:space="preserve">C. 30,99gam. </w:t>
      </w:r>
      <w:r w:rsidRPr="000C7B1A">
        <w:tab/>
      </w:r>
      <w:r w:rsidRPr="000C7B1A">
        <w:tab/>
      </w:r>
      <w:r w:rsidRPr="000C7B1A">
        <w:tab/>
        <w:t>D. 9,32gam.</w:t>
      </w:r>
    </w:p>
    <w:p w:rsidR="00241E71" w:rsidRPr="000C7B1A" w:rsidRDefault="00241E71" w:rsidP="002E7143">
      <w:pPr>
        <w:tabs>
          <w:tab w:val="left" w:pos="360"/>
        </w:tabs>
        <w:jc w:val="both"/>
      </w:pPr>
      <w:r w:rsidRPr="000C7B1A">
        <w:rPr>
          <w:b/>
        </w:rPr>
        <w:t>Câu 144.</w:t>
      </w:r>
      <w:r w:rsidRPr="000C7B1A">
        <w:t xml:space="preserve"> Cho 37,6 gam hỗn hợp gồm CaO, CuO và Fe</w:t>
      </w:r>
      <w:r w:rsidRPr="000C7B1A">
        <w:rPr>
          <w:vertAlign w:val="subscript"/>
        </w:rPr>
        <w:t>2</w:t>
      </w:r>
      <w:r w:rsidRPr="000C7B1A">
        <w:t>O</w:t>
      </w:r>
      <w:r w:rsidRPr="000C7B1A">
        <w:rPr>
          <w:vertAlign w:val="subscript"/>
        </w:rPr>
        <w:t>3</w:t>
      </w:r>
      <w:r w:rsidRPr="000C7B1A">
        <w:t xml:space="preserve"> tác dụng vừa đủ với 0,6 lít dung dịch HCl 2M, rồi cô cạn dung dịch sau phản ứng thì số gam muối khan thu được là</w:t>
      </w:r>
    </w:p>
    <w:p w:rsidR="00241E71" w:rsidRPr="000C7B1A" w:rsidRDefault="00241E71" w:rsidP="002E7143">
      <w:pPr>
        <w:pStyle w:val="NormalWeb"/>
        <w:spacing w:before="0" w:beforeAutospacing="0" w:after="0" w:afterAutospacing="0"/>
        <w:jc w:val="both"/>
      </w:pPr>
      <w:r w:rsidRPr="000C7B1A">
        <w:t xml:space="preserve">A. 70,6. </w:t>
      </w:r>
      <w:r w:rsidRPr="000C7B1A">
        <w:tab/>
      </w:r>
      <w:r w:rsidRPr="000C7B1A">
        <w:tab/>
        <w:t xml:space="preserve">B. 61,0. </w:t>
      </w:r>
      <w:r w:rsidRPr="000C7B1A">
        <w:tab/>
      </w:r>
      <w:r w:rsidRPr="000C7B1A">
        <w:tab/>
      </w:r>
      <w:r w:rsidRPr="000C7B1A">
        <w:tab/>
        <w:t xml:space="preserve">C. 80,2. </w:t>
      </w:r>
      <w:r w:rsidRPr="000C7B1A">
        <w:tab/>
      </w:r>
      <w:r w:rsidRPr="000C7B1A">
        <w:tab/>
      </w:r>
      <w:r w:rsidRPr="000C7B1A">
        <w:tab/>
        <w:t>D. 49,3</w:t>
      </w:r>
    </w:p>
    <w:p w:rsidR="00C327A2" w:rsidRPr="000C7B1A" w:rsidRDefault="00241E71" w:rsidP="002E7143">
      <w:pPr>
        <w:spacing w:line="276" w:lineRule="auto"/>
        <w:rPr>
          <w:b/>
          <w:lang w:val="nl-NL"/>
        </w:rPr>
      </w:pPr>
      <w:r w:rsidRPr="000C7B1A">
        <w:rPr>
          <w:b/>
          <w:lang w:val="nl-NL"/>
        </w:rPr>
        <w:br w:type="page"/>
      </w:r>
      <w:r w:rsidR="0048348F" w:rsidRPr="000C7B1A">
        <w:rPr>
          <w:b/>
          <w:lang w:val="nl-NL"/>
        </w:rPr>
        <w:lastRenderedPageBreak/>
        <w:t>Chuyên đề</w:t>
      </w:r>
      <w:r w:rsidR="00C327A2" w:rsidRPr="000C7B1A">
        <w:rPr>
          <w:b/>
          <w:lang w:val="nl-NL"/>
        </w:rPr>
        <w:t xml:space="preserve"> 6: OXI – LƯU HUỲNH</w:t>
      </w:r>
    </w:p>
    <w:p w:rsidR="0048348F" w:rsidRPr="000C7B1A" w:rsidRDefault="0048348F" w:rsidP="002E7143">
      <w:pPr>
        <w:spacing w:line="276" w:lineRule="auto"/>
        <w:rPr>
          <w:b/>
          <w:lang w:val="vi-VN"/>
        </w:rPr>
      </w:pPr>
      <w:r w:rsidRPr="000C7B1A">
        <w:rPr>
          <w:b/>
          <w:lang w:val="vi-VN"/>
        </w:rPr>
        <w:t>A-LÍ THUYẾT</w:t>
      </w:r>
    </w:p>
    <w:p w:rsidR="00C327A2" w:rsidRPr="000C7B1A" w:rsidRDefault="00C327A2" w:rsidP="002E7143">
      <w:pPr>
        <w:spacing w:line="276" w:lineRule="auto"/>
        <w:jc w:val="both"/>
        <w:rPr>
          <w:b/>
          <w:lang w:val="nl-NL"/>
        </w:rPr>
      </w:pPr>
      <w:r w:rsidRPr="000C7B1A">
        <w:rPr>
          <w:b/>
          <w:lang w:val="nl-NL"/>
        </w:rPr>
        <w:t>I. VỊ TRÍ, CẤU TẠO.</w:t>
      </w:r>
    </w:p>
    <w:p w:rsidR="00C327A2" w:rsidRPr="000C7B1A" w:rsidRDefault="00C327A2" w:rsidP="002E7143">
      <w:pPr>
        <w:spacing w:line="276" w:lineRule="auto"/>
        <w:jc w:val="both"/>
        <w:rPr>
          <w:lang w:val="nl-NL"/>
        </w:rPr>
      </w:pPr>
      <w:r w:rsidRPr="000C7B1A">
        <w:rPr>
          <w:lang w:val="nl-NL"/>
        </w:rPr>
        <w:t xml:space="preserve">Các nguyên tố thuộc PNC nhóm VI gồm </w:t>
      </w:r>
      <w:r w:rsidRPr="000C7B1A">
        <w:rPr>
          <w:vertAlign w:val="subscript"/>
          <w:lang w:val="nl-NL"/>
        </w:rPr>
        <w:t>8</w:t>
      </w:r>
      <w:r w:rsidRPr="000C7B1A">
        <w:rPr>
          <w:lang w:val="nl-NL"/>
        </w:rPr>
        <w:t xml:space="preserve">O  </w:t>
      </w:r>
      <w:r w:rsidRPr="000C7B1A">
        <w:rPr>
          <w:vertAlign w:val="subscript"/>
          <w:lang w:val="nl-NL"/>
        </w:rPr>
        <w:t>16</w:t>
      </w:r>
      <w:r w:rsidRPr="000C7B1A">
        <w:rPr>
          <w:lang w:val="nl-NL"/>
        </w:rPr>
        <w:t xml:space="preserve">S  </w:t>
      </w:r>
      <w:r w:rsidRPr="000C7B1A">
        <w:rPr>
          <w:vertAlign w:val="subscript"/>
          <w:lang w:val="nl-NL"/>
        </w:rPr>
        <w:t>34</w:t>
      </w:r>
      <w:r w:rsidRPr="000C7B1A">
        <w:rPr>
          <w:lang w:val="nl-NL"/>
        </w:rPr>
        <w:t xml:space="preserve">Se  </w:t>
      </w:r>
      <w:r w:rsidRPr="000C7B1A">
        <w:rPr>
          <w:vertAlign w:val="subscript"/>
          <w:lang w:val="nl-NL"/>
        </w:rPr>
        <w:t>52</w:t>
      </w:r>
      <w:r w:rsidRPr="000C7B1A">
        <w:rPr>
          <w:lang w:val="nl-NL"/>
        </w:rPr>
        <w:t xml:space="preserve">Te  </w:t>
      </w:r>
      <w:r w:rsidRPr="000C7B1A">
        <w:rPr>
          <w:vertAlign w:val="subscript"/>
          <w:lang w:val="nl-NL"/>
        </w:rPr>
        <w:t>84</w:t>
      </w:r>
      <w:r w:rsidRPr="000C7B1A">
        <w:rPr>
          <w:lang w:val="nl-NL"/>
        </w:rPr>
        <w:t>Po có 6 electron ngoài cùng do đó dễ dàng nhận 2e để đạt cấu hình bền vững của khí hiếm. Vậy tính ôxihóa là tính chất chủ yếu.</w:t>
      </w:r>
    </w:p>
    <w:p w:rsidR="00C327A2" w:rsidRPr="000C7B1A" w:rsidRDefault="00C327A2" w:rsidP="002E7143">
      <w:pPr>
        <w:spacing w:line="276" w:lineRule="auto"/>
        <w:jc w:val="both"/>
        <w:rPr>
          <w:lang w:val="nl-NL"/>
        </w:rPr>
      </w:pPr>
      <w:r w:rsidRPr="000C7B1A">
        <w:rPr>
          <w:lang w:val="nl-NL"/>
        </w:rPr>
        <w:t>Cấu tạo nguyên tử của các nguyên tố nhóm VIA .</w:t>
      </w:r>
    </w:p>
    <w:p w:rsidR="00C327A2" w:rsidRPr="000C7B1A" w:rsidRDefault="00C327A2" w:rsidP="002E7143">
      <w:pPr>
        <w:spacing w:line="276" w:lineRule="auto"/>
        <w:jc w:val="both"/>
        <w:rPr>
          <w:lang w:val="nl-NL"/>
        </w:rPr>
      </w:pPr>
      <w:r w:rsidRPr="000C7B1A">
        <w:rPr>
          <w:lang w:val="nl-NL"/>
        </w:rPr>
        <w:t xml:space="preserve">- Giống nhau : đều có 6e lớp ngoài cùng, có 2 độc thân ( viết cấu hình e theo orbitan). </w:t>
      </w:r>
      <w:r w:rsidRPr="000C7B1A">
        <w:rPr>
          <w:lang w:val="nl-NL"/>
        </w:rPr>
        <w:sym w:font="Wingdings" w:char="F0E0"/>
      </w:r>
      <w:r w:rsidRPr="000C7B1A">
        <w:rPr>
          <w:lang w:val="nl-NL"/>
        </w:rPr>
        <w:t xml:space="preserve"> số oxihoá -2 trong hợp chất có độ âm điện nhỏ hơn ( kim loại, hiđrô )</w:t>
      </w:r>
    </w:p>
    <w:p w:rsidR="00C327A2" w:rsidRPr="000C7B1A" w:rsidRDefault="00C327A2" w:rsidP="002E7143">
      <w:pPr>
        <w:spacing w:line="276" w:lineRule="auto"/>
        <w:jc w:val="both"/>
        <w:rPr>
          <w:lang w:val="nl-NL"/>
        </w:rPr>
      </w:pPr>
      <w:r w:rsidRPr="000C7B1A">
        <w:rPr>
          <w:lang w:val="nl-NL"/>
        </w:rPr>
        <w:t>- Khác nhau: Trừ O , các nguyên tố còn lại S , Se, Te ở trạng thái kích thích có thể xuất hiện 4 hoặc 6 e độc thân điều này giải thích số oxihoá + 4 hoặc + 6 của S,Se,Te trong các hợp chất với các nguyên tố có độ âm điện lớn hơn ( oxi , flo )</w:t>
      </w:r>
    </w:p>
    <w:p w:rsidR="00C327A2" w:rsidRPr="000C7B1A" w:rsidRDefault="00C327A2" w:rsidP="002E7143">
      <w:pPr>
        <w:spacing w:line="276" w:lineRule="auto"/>
        <w:jc w:val="both"/>
        <w:rPr>
          <w:lang w:val="nl-NL"/>
        </w:rPr>
      </w:pPr>
      <w:r w:rsidRPr="000C7B1A">
        <w:rPr>
          <w:lang w:val="nl-NL"/>
        </w:rPr>
        <w:t>- Ngoài tính oxihoá S,Se,Te còn có khả năng thể hiện tính khử.</w:t>
      </w:r>
    </w:p>
    <w:p w:rsidR="00C327A2" w:rsidRPr="000C7B1A" w:rsidRDefault="00C327A2" w:rsidP="002E7143">
      <w:pPr>
        <w:rPr>
          <w:lang w:val="nl-NL"/>
        </w:rPr>
      </w:pPr>
      <w:r w:rsidRPr="000C7B1A">
        <w:rPr>
          <w:b/>
          <w:lang w:val="nl-NL"/>
        </w:rPr>
        <w:t xml:space="preserve">II. ÔXI : </w:t>
      </w:r>
      <w:r w:rsidRPr="000C7B1A">
        <w:rPr>
          <w:lang w:val="nl-NL"/>
        </w:rPr>
        <w:t xml:space="preserve">trong tự nhiên có 3 đồng vị  </w:t>
      </w:r>
      <w:r w:rsidRPr="000C7B1A">
        <w:rPr>
          <w:position w:val="-12"/>
          <w:lang w:val="nl-NL"/>
        </w:rPr>
        <w:object w:dxaOrig="380" w:dyaOrig="380">
          <v:shape id="_x0000_i1232" type="#_x0000_t75" style="width:18.75pt;height:18.75pt" o:ole="">
            <v:imagedata r:id="rId327" o:title=""/>
          </v:shape>
          <o:OLEObject Type="Embed" ProgID="Equation.3" ShapeID="_x0000_i1232" DrawAspect="Content" ObjectID="_1613284988" r:id="rId328"/>
        </w:object>
      </w:r>
      <w:r w:rsidRPr="000C7B1A">
        <w:rPr>
          <w:lang w:val="nl-NL"/>
        </w:rPr>
        <w:t xml:space="preserve">  </w:t>
      </w:r>
      <w:r w:rsidRPr="000C7B1A">
        <w:rPr>
          <w:position w:val="-12"/>
          <w:lang w:val="nl-NL"/>
        </w:rPr>
        <w:object w:dxaOrig="400" w:dyaOrig="380">
          <v:shape id="_x0000_i1233" type="#_x0000_t75" style="width:20.25pt;height:18.75pt" o:ole="">
            <v:imagedata r:id="rId329" o:title=""/>
          </v:shape>
          <o:OLEObject Type="Embed" ProgID="Equation.3" ShapeID="_x0000_i1233" DrawAspect="Content" ObjectID="_1613284989" r:id="rId330"/>
        </w:object>
      </w:r>
      <w:r w:rsidRPr="000C7B1A">
        <w:rPr>
          <w:lang w:val="nl-NL"/>
        </w:rPr>
        <w:t xml:space="preserve">  </w:t>
      </w:r>
      <w:r w:rsidRPr="000C7B1A">
        <w:rPr>
          <w:position w:val="-12"/>
          <w:lang w:val="nl-NL"/>
        </w:rPr>
        <w:object w:dxaOrig="380" w:dyaOrig="380">
          <v:shape id="_x0000_i1234" type="#_x0000_t75" style="width:18.75pt;height:18.75pt" o:ole="">
            <v:imagedata r:id="rId331" o:title=""/>
          </v:shape>
          <o:OLEObject Type="Embed" ProgID="Equation.3" ShapeID="_x0000_i1234" DrawAspect="Content" ObjectID="_1613284990" r:id="rId332"/>
        </w:object>
      </w:r>
      <w:r w:rsidRPr="000C7B1A">
        <w:rPr>
          <w:lang w:val="nl-NL"/>
        </w:rPr>
        <w:t xml:space="preserve">, Oxi là một phi kim hoạt động và là một chất ôxihóa mạnh vì thế trong tất cả các dạng hợp chất , oxi thể hiện số oxi hoá –2 (trừ : </w:t>
      </w:r>
      <w:r w:rsidRPr="000C7B1A">
        <w:rPr>
          <w:position w:val="-10"/>
          <w:lang w:val="nl-NL"/>
        </w:rPr>
        <w:object w:dxaOrig="1140" w:dyaOrig="480">
          <v:shape id="_x0000_i1235" type="#_x0000_t75" style="width:57pt;height:24pt" o:ole="">
            <v:imagedata r:id="rId333" o:title=""/>
          </v:shape>
          <o:OLEObject Type="Embed" ProgID="Equation.3" ShapeID="_x0000_i1235" DrawAspect="Content" ObjectID="_1613284991" r:id="rId334"/>
        </w:object>
      </w:r>
      <w:r w:rsidRPr="000C7B1A">
        <w:rPr>
          <w:lang w:val="nl-NL"/>
        </w:rPr>
        <w:t xml:space="preserve">các peoxit </w:t>
      </w:r>
      <w:r w:rsidRPr="000C7B1A">
        <w:rPr>
          <w:position w:val="-10"/>
          <w:lang w:val="nl-NL"/>
        </w:rPr>
        <w:object w:dxaOrig="780" w:dyaOrig="480">
          <v:shape id="_x0000_i1236" type="#_x0000_t75" style="width:39pt;height:24pt" o:ole="">
            <v:imagedata r:id="rId335" o:title=""/>
          </v:shape>
          <o:OLEObject Type="Embed" ProgID="Equation.3" ShapeID="_x0000_i1236" DrawAspect="Content" ObjectID="_1613284992" r:id="rId336"/>
        </w:object>
      </w:r>
      <w:r w:rsidRPr="000C7B1A">
        <w:rPr>
          <w:lang w:val="nl-NL"/>
        </w:rPr>
        <w:t>),duy trì sự sống , sự cháy.</w:t>
      </w:r>
    </w:p>
    <w:p w:rsidR="00C327A2" w:rsidRPr="000C7B1A" w:rsidRDefault="00C327A2" w:rsidP="002E7143">
      <w:pPr>
        <w:spacing w:line="276" w:lineRule="auto"/>
        <w:jc w:val="both"/>
        <w:rPr>
          <w:lang w:val="nl-NL"/>
        </w:rPr>
      </w:pPr>
      <w:r w:rsidRPr="000C7B1A">
        <w:rPr>
          <w:b/>
          <w:bCs/>
          <w:lang w:val="nl-NL"/>
        </w:rPr>
        <w:t>Tác dụng hầu hết với kim loại</w:t>
      </w:r>
      <w:r w:rsidRPr="000C7B1A">
        <w:rPr>
          <w:lang w:val="nl-NL"/>
        </w:rPr>
        <w:t xml:space="preserve"> (trừ Au và Pt), cần có t</w:t>
      </w:r>
      <w:r w:rsidRPr="000C7B1A">
        <w:rPr>
          <w:vertAlign w:val="superscript"/>
          <w:lang w:val="nl-NL"/>
        </w:rPr>
        <w:t>0</w:t>
      </w:r>
      <w:r w:rsidRPr="000C7B1A">
        <w:rPr>
          <w:lang w:val="nl-NL"/>
        </w:rPr>
        <w:t xml:space="preserve"> tạo ôxit</w:t>
      </w:r>
    </w:p>
    <w:p w:rsidR="00C327A2" w:rsidRPr="000C7B1A" w:rsidRDefault="00C327A2" w:rsidP="002E7143">
      <w:pPr>
        <w:spacing w:line="276" w:lineRule="auto"/>
        <w:ind w:left="720"/>
        <w:jc w:val="both"/>
        <w:rPr>
          <w:lang w:val="nl-NL"/>
        </w:rPr>
      </w:pPr>
      <w:r w:rsidRPr="000C7B1A">
        <w:rPr>
          <w:lang w:val="nl-NL"/>
        </w:rPr>
        <w:t>2Mg + O</w:t>
      </w:r>
      <w:r w:rsidRPr="000C7B1A">
        <w:rPr>
          <w:vertAlign w:val="subscript"/>
          <w:lang w:val="nl-NL"/>
        </w:rPr>
        <w:t>2</w:t>
      </w:r>
      <w:r w:rsidRPr="000C7B1A">
        <w:rPr>
          <w:lang w:val="nl-NL"/>
        </w:rPr>
        <w:t xml:space="preserve"> </w:t>
      </w:r>
      <w:r w:rsidRPr="000C7B1A">
        <w:rPr>
          <w:position w:val="-6"/>
          <w:lang w:val="nl-NL"/>
        </w:rPr>
        <w:object w:dxaOrig="680" w:dyaOrig="360">
          <v:shape id="_x0000_i1237" type="#_x0000_t75" style="width:33.75pt;height:18pt" o:ole="">
            <v:imagedata r:id="rId337" o:title=""/>
          </v:shape>
          <o:OLEObject Type="Embed" ProgID="Equation.3" ShapeID="_x0000_i1237" DrawAspect="Content" ObjectID="_1613284993" r:id="rId338"/>
        </w:object>
      </w:r>
      <w:r w:rsidRPr="000C7B1A">
        <w:rPr>
          <w:lang w:val="nl-NL"/>
        </w:rPr>
        <w:t xml:space="preserve"> 2MgO </w:t>
      </w:r>
      <w:r w:rsidRPr="000C7B1A">
        <w:rPr>
          <w:lang w:val="nl-NL"/>
        </w:rPr>
        <w:tab/>
        <w:t>Magiê oxit</w:t>
      </w:r>
    </w:p>
    <w:p w:rsidR="00C327A2" w:rsidRPr="000C7B1A" w:rsidRDefault="00C327A2" w:rsidP="002E7143">
      <w:pPr>
        <w:spacing w:line="276" w:lineRule="auto"/>
        <w:ind w:left="720"/>
        <w:jc w:val="both"/>
        <w:rPr>
          <w:lang w:val="nl-NL"/>
        </w:rPr>
      </w:pPr>
      <w:r w:rsidRPr="000C7B1A">
        <w:rPr>
          <w:lang w:val="nl-NL"/>
        </w:rPr>
        <w:t>4Al + 3O</w:t>
      </w:r>
      <w:r w:rsidRPr="000C7B1A">
        <w:rPr>
          <w:vertAlign w:val="subscript"/>
          <w:lang w:val="nl-NL"/>
        </w:rPr>
        <w:t xml:space="preserve">2 </w:t>
      </w:r>
      <w:r w:rsidRPr="000C7B1A">
        <w:rPr>
          <w:lang w:val="nl-NL"/>
        </w:rPr>
        <w:t xml:space="preserve"> </w:t>
      </w:r>
      <w:r w:rsidRPr="000C7B1A">
        <w:rPr>
          <w:position w:val="-6"/>
          <w:lang w:val="nl-NL"/>
        </w:rPr>
        <w:object w:dxaOrig="680" w:dyaOrig="360">
          <v:shape id="_x0000_i1238" type="#_x0000_t75" style="width:33.75pt;height:18pt" o:ole="">
            <v:imagedata r:id="rId337" o:title=""/>
          </v:shape>
          <o:OLEObject Type="Embed" ProgID="Equation.3" ShapeID="_x0000_i1238" DrawAspect="Content" ObjectID="_1613284994" r:id="rId339"/>
        </w:object>
      </w:r>
      <w:r w:rsidRPr="000C7B1A">
        <w:rPr>
          <w:lang w:val="nl-NL"/>
        </w:rPr>
        <w:t xml:space="preserve"> 2Al</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w:t>
      </w:r>
      <w:r w:rsidRPr="000C7B1A">
        <w:rPr>
          <w:lang w:val="nl-NL"/>
        </w:rPr>
        <w:tab/>
        <w:t>Nhôm oxit</w:t>
      </w:r>
    </w:p>
    <w:p w:rsidR="00C327A2" w:rsidRPr="000C7B1A" w:rsidRDefault="00C327A2" w:rsidP="002E7143">
      <w:pPr>
        <w:spacing w:line="276" w:lineRule="auto"/>
        <w:ind w:left="720"/>
        <w:jc w:val="both"/>
        <w:rPr>
          <w:lang w:val="nl-NL"/>
        </w:rPr>
      </w:pPr>
      <w:r w:rsidRPr="000C7B1A">
        <w:rPr>
          <w:lang w:val="nl-NL"/>
        </w:rPr>
        <w:t>3Fe + 2O</w:t>
      </w:r>
      <w:r w:rsidRPr="000C7B1A">
        <w:rPr>
          <w:vertAlign w:val="subscript"/>
          <w:lang w:val="nl-NL"/>
        </w:rPr>
        <w:t>2</w:t>
      </w:r>
      <w:r w:rsidRPr="000C7B1A">
        <w:rPr>
          <w:lang w:val="nl-NL"/>
        </w:rPr>
        <w:t xml:space="preserve"> </w:t>
      </w:r>
      <w:r w:rsidRPr="000C7B1A">
        <w:rPr>
          <w:position w:val="-6"/>
          <w:lang w:val="nl-NL"/>
        </w:rPr>
        <w:object w:dxaOrig="680" w:dyaOrig="360">
          <v:shape id="_x0000_i1239" type="#_x0000_t75" style="width:33.75pt;height:18pt" o:ole="">
            <v:imagedata r:id="rId337" o:title=""/>
          </v:shape>
          <o:OLEObject Type="Embed" ProgID="Equation.3" ShapeID="_x0000_i1239" DrawAspect="Content" ObjectID="_1613284995" r:id="rId340"/>
        </w:object>
      </w:r>
      <w:r w:rsidRPr="000C7B1A">
        <w:rPr>
          <w:lang w:val="nl-NL"/>
        </w:rPr>
        <w:t xml:space="preserve"> Fe</w:t>
      </w:r>
      <w:r w:rsidRPr="000C7B1A">
        <w:rPr>
          <w:vertAlign w:val="subscript"/>
          <w:lang w:val="nl-NL"/>
        </w:rPr>
        <w:t>3</w:t>
      </w:r>
      <w:r w:rsidRPr="000C7B1A">
        <w:rPr>
          <w:lang w:val="nl-NL"/>
        </w:rPr>
        <w:t>O</w:t>
      </w:r>
      <w:r w:rsidRPr="000C7B1A">
        <w:rPr>
          <w:vertAlign w:val="subscript"/>
          <w:lang w:val="nl-NL"/>
        </w:rPr>
        <w:t>4</w:t>
      </w:r>
      <w:r w:rsidRPr="000C7B1A">
        <w:rPr>
          <w:lang w:val="nl-NL"/>
        </w:rPr>
        <w:t xml:space="preserve">  </w:t>
      </w:r>
      <w:r w:rsidRPr="000C7B1A">
        <w:rPr>
          <w:lang w:val="nl-NL"/>
        </w:rPr>
        <w:tab/>
        <w:t>Oxit sắt từ (FeO, Fe</w:t>
      </w:r>
      <w:r w:rsidRPr="000C7B1A">
        <w:rPr>
          <w:vertAlign w:val="subscript"/>
          <w:lang w:val="nl-NL"/>
        </w:rPr>
        <w:t>2</w:t>
      </w:r>
      <w:r w:rsidRPr="000C7B1A">
        <w:rPr>
          <w:lang w:val="nl-NL"/>
        </w:rPr>
        <w:t>O</w:t>
      </w:r>
      <w:r w:rsidRPr="000C7B1A">
        <w:rPr>
          <w:vertAlign w:val="subscript"/>
          <w:lang w:val="nl-NL"/>
        </w:rPr>
        <w:t>3</w:t>
      </w:r>
      <w:r w:rsidRPr="000C7B1A">
        <w:rPr>
          <w:lang w:val="nl-NL"/>
        </w:rPr>
        <w:t>)</w:t>
      </w:r>
    </w:p>
    <w:p w:rsidR="00C327A2" w:rsidRPr="000C7B1A" w:rsidRDefault="00C327A2" w:rsidP="002E7143">
      <w:pPr>
        <w:spacing w:line="276" w:lineRule="auto"/>
        <w:jc w:val="both"/>
        <w:rPr>
          <w:lang w:val="nl-NL"/>
        </w:rPr>
      </w:pPr>
      <w:r w:rsidRPr="000C7B1A">
        <w:rPr>
          <w:b/>
          <w:bCs/>
          <w:lang w:val="nl-NL"/>
        </w:rPr>
        <w:t xml:space="preserve">Tác dụng hầu hết với phi kim </w:t>
      </w:r>
      <w:r w:rsidRPr="000C7B1A">
        <w:rPr>
          <w:lang w:val="nl-NL"/>
        </w:rPr>
        <w:t>(trừ halogen), cần có t</w:t>
      </w:r>
      <w:r w:rsidRPr="000C7B1A">
        <w:rPr>
          <w:vertAlign w:val="superscript"/>
          <w:lang w:val="nl-NL"/>
        </w:rPr>
        <w:t>0</w:t>
      </w:r>
      <w:r w:rsidRPr="000C7B1A">
        <w:rPr>
          <w:lang w:val="nl-NL"/>
        </w:rPr>
        <w:t xml:space="preserve"> tạo ra oxit</w:t>
      </w:r>
    </w:p>
    <w:p w:rsidR="00C327A2" w:rsidRPr="000C7B1A" w:rsidRDefault="00C327A2" w:rsidP="002E7143">
      <w:pPr>
        <w:spacing w:line="276" w:lineRule="auto"/>
        <w:ind w:left="720"/>
        <w:jc w:val="both"/>
        <w:rPr>
          <w:lang w:val="nl-NL"/>
        </w:rPr>
      </w:pPr>
      <w:r w:rsidRPr="000C7B1A">
        <w:rPr>
          <w:lang w:val="nl-NL"/>
        </w:rPr>
        <w:t>S  +  O</w:t>
      </w:r>
      <w:r w:rsidRPr="000C7B1A">
        <w:rPr>
          <w:vertAlign w:val="subscript"/>
          <w:lang w:val="nl-NL"/>
        </w:rPr>
        <w:t>2</w:t>
      </w:r>
      <w:r w:rsidRPr="000C7B1A">
        <w:rPr>
          <w:lang w:val="nl-NL"/>
        </w:rPr>
        <w:t xml:space="preserve"> </w:t>
      </w:r>
      <w:r w:rsidRPr="000C7B1A">
        <w:rPr>
          <w:position w:val="-6"/>
          <w:lang w:val="nl-NL"/>
        </w:rPr>
        <w:object w:dxaOrig="680" w:dyaOrig="360">
          <v:shape id="_x0000_i1240" type="#_x0000_t75" style="width:33.75pt;height:18pt" o:ole="">
            <v:imagedata r:id="rId337" o:title=""/>
          </v:shape>
          <o:OLEObject Type="Embed" ProgID="Equation.3" ShapeID="_x0000_i1240" DrawAspect="Content" ObjectID="_1613284996" r:id="rId341"/>
        </w:object>
      </w:r>
      <w:r w:rsidRPr="000C7B1A">
        <w:rPr>
          <w:lang w:val="nl-NL"/>
        </w:rPr>
        <w:t xml:space="preserve"> SO</w:t>
      </w:r>
      <w:r w:rsidRPr="000C7B1A">
        <w:rPr>
          <w:vertAlign w:val="subscript"/>
          <w:lang w:val="nl-NL"/>
        </w:rPr>
        <w:t>2</w:t>
      </w:r>
      <w:r w:rsidRPr="000C7B1A">
        <w:rPr>
          <w:lang w:val="nl-NL"/>
        </w:rPr>
        <w:t xml:space="preserve"> </w:t>
      </w:r>
    </w:p>
    <w:p w:rsidR="00C327A2" w:rsidRPr="000C7B1A" w:rsidRDefault="00C327A2" w:rsidP="002E7143">
      <w:pPr>
        <w:spacing w:line="276" w:lineRule="auto"/>
        <w:ind w:left="720"/>
        <w:jc w:val="both"/>
        <w:rPr>
          <w:lang w:val="nl-NL"/>
        </w:rPr>
      </w:pPr>
      <w:r w:rsidRPr="000C7B1A">
        <w:rPr>
          <w:lang w:val="nl-NL"/>
        </w:rPr>
        <w:t>C  +  O</w:t>
      </w:r>
      <w:r w:rsidRPr="000C7B1A">
        <w:rPr>
          <w:vertAlign w:val="subscript"/>
          <w:lang w:val="nl-NL"/>
        </w:rPr>
        <w:t>2</w:t>
      </w:r>
      <w:r w:rsidRPr="000C7B1A">
        <w:rPr>
          <w:lang w:val="nl-NL"/>
        </w:rPr>
        <w:t xml:space="preserve"> </w:t>
      </w:r>
      <w:r w:rsidRPr="000C7B1A">
        <w:rPr>
          <w:position w:val="-6"/>
          <w:lang w:val="nl-NL"/>
        </w:rPr>
        <w:object w:dxaOrig="680" w:dyaOrig="360">
          <v:shape id="_x0000_i1241" type="#_x0000_t75" style="width:33.75pt;height:18pt" o:ole="">
            <v:imagedata r:id="rId337" o:title=""/>
          </v:shape>
          <o:OLEObject Type="Embed" ProgID="Equation.3" ShapeID="_x0000_i1241" DrawAspect="Content" ObjectID="_1613284997" r:id="rId342"/>
        </w:object>
      </w:r>
      <w:r w:rsidRPr="000C7B1A">
        <w:rPr>
          <w:lang w:val="nl-NL"/>
        </w:rPr>
        <w:t xml:space="preserve"> CO</w:t>
      </w:r>
      <w:r w:rsidRPr="000C7B1A">
        <w:rPr>
          <w:vertAlign w:val="subscript"/>
          <w:lang w:val="nl-NL"/>
        </w:rPr>
        <w:t>2</w:t>
      </w:r>
      <w:r w:rsidRPr="000C7B1A">
        <w:rPr>
          <w:lang w:val="nl-NL"/>
        </w:rPr>
        <w:t xml:space="preserve"> </w:t>
      </w:r>
    </w:p>
    <w:p w:rsidR="00C327A2" w:rsidRPr="000C7B1A" w:rsidRDefault="00C327A2" w:rsidP="002E7143">
      <w:pPr>
        <w:spacing w:line="276" w:lineRule="auto"/>
        <w:ind w:left="720"/>
        <w:jc w:val="both"/>
        <w:rPr>
          <w:lang w:val="nl-NL"/>
        </w:rPr>
      </w:pPr>
      <w:r w:rsidRPr="000C7B1A">
        <w:rPr>
          <w:lang w:val="nl-NL"/>
        </w:rPr>
        <w:t>N</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680" w:dyaOrig="360">
          <v:shape id="_x0000_i1242" type="#_x0000_t75" style="width:33.75pt;height:18pt" o:ole="">
            <v:imagedata r:id="rId337" o:title=""/>
          </v:shape>
          <o:OLEObject Type="Embed" ProgID="Equation.3" ShapeID="_x0000_i1242" DrawAspect="Content" ObjectID="_1613284998" r:id="rId343"/>
        </w:object>
      </w:r>
      <w:r w:rsidRPr="000C7B1A">
        <w:rPr>
          <w:lang w:val="nl-NL"/>
        </w:rPr>
        <w:t xml:space="preserve">  2NO t</w:t>
      </w:r>
      <w:r w:rsidRPr="000C7B1A">
        <w:rPr>
          <w:vertAlign w:val="superscript"/>
          <w:lang w:val="nl-NL"/>
        </w:rPr>
        <w:t xml:space="preserve">0 </w:t>
      </w:r>
      <w:r w:rsidRPr="000C7B1A">
        <w:rPr>
          <w:lang w:val="nl-NL"/>
        </w:rPr>
        <w:t>khoảng 3000</w:t>
      </w:r>
      <w:r w:rsidRPr="000C7B1A">
        <w:rPr>
          <w:vertAlign w:val="superscript"/>
          <w:lang w:val="nl-NL"/>
        </w:rPr>
        <w:t>0</w:t>
      </w:r>
      <w:r w:rsidRPr="000C7B1A">
        <w:rPr>
          <w:lang w:val="nl-NL"/>
        </w:rPr>
        <w:t>C hay hồ quang điện</w:t>
      </w:r>
    </w:p>
    <w:p w:rsidR="00C327A2" w:rsidRPr="000C7B1A" w:rsidRDefault="00C327A2" w:rsidP="002E7143">
      <w:pPr>
        <w:spacing w:line="276" w:lineRule="auto"/>
        <w:jc w:val="both"/>
        <w:rPr>
          <w:vertAlign w:val="superscript"/>
          <w:lang w:val="nl-NL"/>
        </w:rPr>
      </w:pPr>
      <w:r w:rsidRPr="000C7B1A">
        <w:rPr>
          <w:b/>
          <w:bCs/>
          <w:lang w:val="nl-NL"/>
        </w:rPr>
        <w:t>Tác dụng với H</w:t>
      </w:r>
      <w:r w:rsidRPr="000C7B1A">
        <w:rPr>
          <w:b/>
          <w:bCs/>
          <w:vertAlign w:val="subscript"/>
          <w:lang w:val="nl-NL"/>
        </w:rPr>
        <w:t>2</w:t>
      </w:r>
      <w:r w:rsidRPr="000C7B1A">
        <w:rPr>
          <w:b/>
          <w:vertAlign w:val="subscript"/>
          <w:lang w:val="nl-NL"/>
        </w:rPr>
        <w:t xml:space="preserve"> </w:t>
      </w:r>
      <w:r w:rsidRPr="000C7B1A">
        <w:rPr>
          <w:b/>
          <w:lang w:val="nl-NL"/>
        </w:rPr>
        <w:t xml:space="preserve"> </w:t>
      </w:r>
      <w:r w:rsidRPr="000C7B1A">
        <w:rPr>
          <w:lang w:val="nl-NL"/>
        </w:rPr>
        <w:t>(nổ mạnh theo tỉ lệ 2 :1 về số mol), t</w:t>
      </w:r>
      <w:r w:rsidRPr="000C7B1A">
        <w:rPr>
          <w:vertAlign w:val="superscript"/>
          <w:lang w:val="nl-NL"/>
        </w:rPr>
        <w:t>0</w:t>
      </w:r>
    </w:p>
    <w:p w:rsidR="00C327A2" w:rsidRPr="000C7B1A" w:rsidRDefault="00C327A2" w:rsidP="002E7143">
      <w:pPr>
        <w:spacing w:line="276" w:lineRule="auto"/>
        <w:ind w:left="720"/>
        <w:jc w:val="both"/>
        <w:rPr>
          <w:lang w:val="nl-NL"/>
        </w:rPr>
      </w:pPr>
      <w:r w:rsidRPr="000C7B1A">
        <w:rPr>
          <w:lang w:val="nl-NL"/>
        </w:rPr>
        <w:t>2H</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680" w:dyaOrig="360">
          <v:shape id="_x0000_i1243" type="#_x0000_t75" style="width:33.75pt;height:18pt" o:ole="">
            <v:imagedata r:id="rId337" o:title=""/>
          </v:shape>
          <o:OLEObject Type="Embed" ProgID="Equation.3" ShapeID="_x0000_i1243" DrawAspect="Content" ObjectID="_1613284999" r:id="rId344"/>
        </w:object>
      </w:r>
      <w:r w:rsidRPr="000C7B1A">
        <w:rPr>
          <w:lang w:val="nl-NL"/>
        </w:rPr>
        <w:t xml:space="preserve"> 2H</w:t>
      </w:r>
      <w:r w:rsidRPr="000C7B1A">
        <w:rPr>
          <w:vertAlign w:val="subscript"/>
          <w:lang w:val="nl-NL"/>
        </w:rPr>
        <w:t>2</w:t>
      </w:r>
      <w:r w:rsidRPr="000C7B1A">
        <w:rPr>
          <w:lang w:val="nl-NL"/>
        </w:rPr>
        <w:t>O</w:t>
      </w:r>
    </w:p>
    <w:p w:rsidR="00C327A2" w:rsidRPr="000C7B1A" w:rsidRDefault="00C327A2" w:rsidP="002E7143">
      <w:pPr>
        <w:spacing w:line="276" w:lineRule="auto"/>
        <w:jc w:val="both"/>
        <w:rPr>
          <w:b/>
          <w:bCs/>
          <w:lang w:val="nl-NL"/>
        </w:rPr>
      </w:pPr>
      <w:r w:rsidRPr="000C7B1A">
        <w:rPr>
          <w:b/>
          <w:bCs/>
          <w:lang w:val="nl-NL"/>
        </w:rPr>
        <w:t>Tác dụng với các chất có tính khử.</w:t>
      </w:r>
    </w:p>
    <w:p w:rsidR="00C327A2" w:rsidRPr="000C7B1A" w:rsidRDefault="00C327A2" w:rsidP="002E7143">
      <w:pPr>
        <w:spacing w:line="276" w:lineRule="auto"/>
        <w:ind w:left="720"/>
        <w:jc w:val="both"/>
        <w:rPr>
          <w:vertAlign w:val="subscript"/>
          <w:lang w:val="nl-NL"/>
        </w:rPr>
      </w:pPr>
      <w:r w:rsidRPr="000C7B1A">
        <w:rPr>
          <w:lang w:val="nl-NL"/>
        </w:rPr>
        <w:t xml:space="preserve"> 2SO</w:t>
      </w:r>
      <w:r w:rsidRPr="000C7B1A">
        <w:rPr>
          <w:vertAlign w:val="subscript"/>
          <w:lang w:val="nl-NL"/>
        </w:rPr>
        <w:t>2</w:t>
      </w:r>
      <w:r w:rsidRPr="000C7B1A">
        <w:rPr>
          <w:lang w:val="nl-NL"/>
        </w:rPr>
        <w:t xml:space="preserve">     +     O</w:t>
      </w:r>
      <w:r w:rsidRPr="000C7B1A">
        <w:rPr>
          <w:vertAlign w:val="subscript"/>
          <w:lang w:val="nl-NL"/>
        </w:rPr>
        <w:t xml:space="preserve">2           </w:t>
      </w:r>
      <w:r w:rsidRPr="000C7B1A">
        <w:rPr>
          <w:position w:val="-6"/>
          <w:lang w:val="nl-NL"/>
        </w:rPr>
        <w:object w:dxaOrig="1280" w:dyaOrig="360">
          <v:shape id="_x0000_i1244" type="#_x0000_t75" style="width:63.75pt;height:18pt" o:ole="">
            <v:imagedata r:id="rId345" o:title=""/>
          </v:shape>
          <o:OLEObject Type="Embed" ProgID="Equation.DSMT4" ShapeID="_x0000_i1244" DrawAspect="Content" ObjectID="_1613285000" r:id="rId346"/>
        </w:object>
      </w:r>
      <w:r w:rsidRPr="000C7B1A">
        <w:rPr>
          <w:vertAlign w:val="subscript"/>
          <w:lang w:val="nl-NL"/>
        </w:rPr>
        <w:t xml:space="preserve">            </w:t>
      </w:r>
      <w:r w:rsidRPr="000C7B1A">
        <w:rPr>
          <w:lang w:val="nl-NL"/>
        </w:rPr>
        <w:t>2SO</w:t>
      </w:r>
      <w:r w:rsidRPr="000C7B1A">
        <w:rPr>
          <w:vertAlign w:val="subscript"/>
          <w:lang w:val="nl-NL"/>
        </w:rPr>
        <w:t>3</w:t>
      </w:r>
    </w:p>
    <w:p w:rsidR="00C327A2" w:rsidRPr="000C7B1A" w:rsidRDefault="00C327A2" w:rsidP="002E7143">
      <w:pPr>
        <w:spacing w:line="276" w:lineRule="auto"/>
        <w:ind w:left="720"/>
        <w:jc w:val="both"/>
        <w:rPr>
          <w:lang w:val="nl-NL"/>
        </w:rPr>
      </w:pPr>
      <w:r w:rsidRPr="000C7B1A">
        <w:rPr>
          <w:vertAlign w:val="subscript"/>
          <w:lang w:val="nl-NL"/>
        </w:rPr>
        <w:t xml:space="preserve"> </w:t>
      </w:r>
      <w:r w:rsidRPr="000C7B1A">
        <w:rPr>
          <w:lang w:val="nl-NL"/>
        </w:rPr>
        <w:t>CH</w:t>
      </w:r>
      <w:r w:rsidRPr="000C7B1A">
        <w:rPr>
          <w:vertAlign w:val="subscript"/>
          <w:lang w:val="nl-NL"/>
        </w:rPr>
        <w:t xml:space="preserve">4          </w:t>
      </w:r>
      <w:r w:rsidRPr="000C7B1A">
        <w:rPr>
          <w:lang w:val="nl-NL"/>
        </w:rPr>
        <w:t>+     2O</w:t>
      </w:r>
      <w:r w:rsidRPr="000C7B1A">
        <w:rPr>
          <w:vertAlign w:val="subscript"/>
          <w:lang w:val="nl-NL"/>
        </w:rPr>
        <w:t xml:space="preserve">2       </w:t>
      </w:r>
      <w:r w:rsidRPr="000C7B1A">
        <w:rPr>
          <w:position w:val="-6"/>
          <w:lang w:val="nl-NL"/>
        </w:rPr>
        <w:object w:dxaOrig="680" w:dyaOrig="360">
          <v:shape id="_x0000_i1245" type="#_x0000_t75" style="width:33.75pt;height:18pt" o:ole="">
            <v:imagedata r:id="rId337" o:title=""/>
          </v:shape>
          <o:OLEObject Type="Embed" ProgID="Equation.3" ShapeID="_x0000_i1245" DrawAspect="Content" ObjectID="_1613285001" r:id="rId347"/>
        </w:object>
      </w:r>
      <w:r w:rsidRPr="000C7B1A">
        <w:rPr>
          <w:lang w:val="nl-NL"/>
        </w:rPr>
        <w:t xml:space="preserve">       CO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jc w:val="both"/>
        <w:rPr>
          <w:b/>
          <w:lang w:val="nl-NL"/>
        </w:rPr>
      </w:pPr>
      <w:r w:rsidRPr="000C7B1A">
        <w:rPr>
          <w:b/>
          <w:lang w:val="nl-NL"/>
        </w:rPr>
        <w:t>Tác dụng với các chất hữu cơ.</w:t>
      </w:r>
    </w:p>
    <w:p w:rsidR="00C327A2" w:rsidRPr="000C7B1A" w:rsidRDefault="00C327A2" w:rsidP="002E7143">
      <w:pPr>
        <w:spacing w:line="276" w:lineRule="auto"/>
        <w:ind w:left="720"/>
        <w:jc w:val="both"/>
        <w:rPr>
          <w:lang w:val="nl-NL"/>
        </w:rPr>
      </w:pPr>
      <w:r w:rsidRPr="000C7B1A">
        <w:rPr>
          <w:lang w:val="nl-NL"/>
        </w:rPr>
        <w:t>C</w:t>
      </w:r>
      <w:r w:rsidRPr="000C7B1A">
        <w:rPr>
          <w:vertAlign w:val="subscript"/>
          <w:lang w:val="nl-NL"/>
        </w:rPr>
        <w:t>2</w:t>
      </w:r>
      <w:r w:rsidRPr="000C7B1A">
        <w:rPr>
          <w:lang w:val="nl-NL"/>
        </w:rPr>
        <w:t>H</w:t>
      </w:r>
      <w:r w:rsidRPr="000C7B1A">
        <w:rPr>
          <w:vertAlign w:val="subscript"/>
          <w:lang w:val="nl-NL"/>
        </w:rPr>
        <w:t>5</w:t>
      </w:r>
      <w:r w:rsidRPr="000C7B1A">
        <w:rPr>
          <w:lang w:val="nl-NL"/>
        </w:rPr>
        <w:t>OH + 3O</w:t>
      </w:r>
      <w:r w:rsidRPr="000C7B1A">
        <w:rPr>
          <w:vertAlign w:val="subscript"/>
          <w:lang w:val="nl-NL"/>
        </w:rPr>
        <w:t>2</w:t>
      </w:r>
      <w:r w:rsidRPr="000C7B1A">
        <w:rPr>
          <w:lang w:val="nl-NL"/>
        </w:rPr>
        <w:t xml:space="preserve"> → 2CO</w:t>
      </w:r>
      <w:r w:rsidRPr="000C7B1A">
        <w:rPr>
          <w:vertAlign w:val="subscript"/>
          <w:lang w:val="nl-NL"/>
        </w:rPr>
        <w:t>2</w:t>
      </w:r>
      <w:r w:rsidRPr="000C7B1A">
        <w:rPr>
          <w:lang w:val="nl-NL"/>
        </w:rPr>
        <w:t xml:space="preserve"> + 3H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t>C</w:t>
      </w:r>
      <w:r w:rsidRPr="000C7B1A">
        <w:rPr>
          <w:vertAlign w:val="subscript"/>
          <w:lang w:val="nl-NL"/>
        </w:rPr>
        <w:t>2</w:t>
      </w:r>
      <w:r w:rsidRPr="000C7B1A">
        <w:rPr>
          <w:lang w:val="nl-NL"/>
        </w:rPr>
        <w:t>H</w:t>
      </w:r>
      <w:r w:rsidRPr="000C7B1A">
        <w:rPr>
          <w:vertAlign w:val="subscript"/>
          <w:lang w:val="nl-NL"/>
        </w:rPr>
        <w:t>5</w:t>
      </w:r>
      <w:r w:rsidRPr="000C7B1A">
        <w:rPr>
          <w:lang w:val="nl-NL"/>
        </w:rPr>
        <w:t>OH + O</w:t>
      </w:r>
      <w:r w:rsidRPr="000C7B1A">
        <w:rPr>
          <w:vertAlign w:val="subscript"/>
          <w:lang w:val="nl-NL"/>
        </w:rPr>
        <w:t>2</w:t>
      </w:r>
      <w:r w:rsidRPr="000C7B1A">
        <w:rPr>
          <w:lang w:val="nl-NL"/>
        </w:rPr>
        <w:t xml:space="preserve"> </w:t>
      </w:r>
      <w:r w:rsidRPr="000C7B1A">
        <w:rPr>
          <w:position w:val="-6"/>
          <w:lang w:val="nl-NL"/>
        </w:rPr>
        <w:object w:dxaOrig="1280" w:dyaOrig="320">
          <v:shape id="_x0000_i1246" type="#_x0000_t75" style="width:63.75pt;height:15.75pt" o:ole="">
            <v:imagedata r:id="rId348" o:title=""/>
          </v:shape>
          <o:OLEObject Type="Embed" ProgID="Equation.3" ShapeID="_x0000_i1246" DrawAspect="Content" ObjectID="_1613285002" r:id="rId349"/>
        </w:object>
      </w:r>
      <w:r w:rsidRPr="000C7B1A">
        <w:rPr>
          <w:lang w:val="nl-NL"/>
        </w:rPr>
        <w:t xml:space="preserve"> CH</w:t>
      </w:r>
      <w:r w:rsidRPr="000C7B1A">
        <w:rPr>
          <w:vertAlign w:val="subscript"/>
          <w:lang w:val="nl-NL"/>
        </w:rPr>
        <w:t>3</w:t>
      </w:r>
      <w:r w:rsidRPr="000C7B1A">
        <w:rPr>
          <w:lang w:val="nl-NL"/>
        </w:rPr>
        <w:t>COOH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b/>
          <w:lang w:val="nl-NL"/>
        </w:rPr>
        <w:t xml:space="preserve">III. ÔZÔN </w:t>
      </w:r>
      <w:r w:rsidRPr="000C7B1A">
        <w:rPr>
          <w:lang w:val="nl-NL"/>
        </w:rPr>
        <w:t>là dạng thù hình của oxi và có tính ôxhóa mạnh hơn O</w:t>
      </w:r>
      <w:r w:rsidRPr="000C7B1A">
        <w:rPr>
          <w:vertAlign w:val="subscript"/>
          <w:lang w:val="nl-NL"/>
        </w:rPr>
        <w:t>2</w:t>
      </w:r>
      <w:r w:rsidRPr="000C7B1A">
        <w:rPr>
          <w:lang w:val="nl-NL"/>
        </w:rPr>
        <w:t xml:space="preserve"> rất nhiều</w:t>
      </w:r>
    </w:p>
    <w:p w:rsidR="00C327A2" w:rsidRPr="000C7B1A" w:rsidRDefault="00C327A2" w:rsidP="002E7143">
      <w:pPr>
        <w:spacing w:line="276" w:lineRule="auto"/>
        <w:ind w:left="720"/>
        <w:jc w:val="both"/>
        <w:rPr>
          <w:lang w:val="nl-NL"/>
        </w:rPr>
      </w:pPr>
      <w:r w:rsidRPr="000C7B1A">
        <w:rPr>
          <w:lang w:val="nl-NL"/>
        </w:rPr>
        <w:t>O</w:t>
      </w:r>
      <w:r w:rsidRPr="000C7B1A">
        <w:rPr>
          <w:vertAlign w:val="subscript"/>
          <w:lang w:val="nl-NL"/>
        </w:rPr>
        <w:t>3</w:t>
      </w:r>
      <w:r w:rsidRPr="000C7B1A">
        <w:rPr>
          <w:lang w:val="nl-NL"/>
        </w:rPr>
        <w:t xml:space="preserve"> + 2KI + H</w:t>
      </w:r>
      <w:r w:rsidRPr="000C7B1A">
        <w:rPr>
          <w:vertAlign w:val="subscript"/>
          <w:lang w:val="nl-NL"/>
        </w:rPr>
        <w:t>2</w:t>
      </w:r>
      <w:r w:rsidRPr="000C7B1A">
        <w:rPr>
          <w:lang w:val="nl-NL"/>
        </w:rPr>
        <w:t xml:space="preserve">O </w:t>
      </w:r>
      <w:r w:rsidRPr="000C7B1A">
        <w:rPr>
          <w:position w:val="-6"/>
          <w:lang w:val="nl-NL"/>
        </w:rPr>
        <w:object w:dxaOrig="620" w:dyaOrig="320">
          <v:shape id="_x0000_i1247" type="#_x0000_t75" style="width:30.75pt;height:15.75pt" o:ole="">
            <v:imagedata r:id="rId103" o:title=""/>
          </v:shape>
          <o:OLEObject Type="Embed" ProgID="Equation.3" ShapeID="_x0000_i1247" DrawAspect="Content" ObjectID="_1613285003" r:id="rId350"/>
        </w:object>
      </w:r>
      <w:r w:rsidRPr="000C7B1A">
        <w:rPr>
          <w:lang w:val="nl-NL"/>
        </w:rPr>
        <w:t xml:space="preserve"> I</w:t>
      </w:r>
      <w:r w:rsidRPr="000C7B1A">
        <w:rPr>
          <w:vertAlign w:val="subscript"/>
          <w:lang w:val="nl-NL"/>
        </w:rPr>
        <w:t>2</w:t>
      </w:r>
      <w:r w:rsidRPr="000C7B1A">
        <w:rPr>
          <w:lang w:val="nl-NL"/>
        </w:rPr>
        <w:t xml:space="preserve"> + 2KOH + O</w:t>
      </w:r>
      <w:r w:rsidRPr="000C7B1A">
        <w:rPr>
          <w:vertAlign w:val="subscript"/>
          <w:lang w:val="nl-NL"/>
        </w:rPr>
        <w:t>2</w:t>
      </w:r>
      <w:r w:rsidRPr="000C7B1A">
        <w:rPr>
          <w:lang w:val="nl-NL"/>
        </w:rPr>
        <w:t xml:space="preserve"> (oxi không có)</w:t>
      </w:r>
    </w:p>
    <w:p w:rsidR="00C327A2" w:rsidRPr="000C7B1A" w:rsidRDefault="00C327A2" w:rsidP="002E7143">
      <w:pPr>
        <w:spacing w:line="276" w:lineRule="auto"/>
        <w:ind w:left="720"/>
        <w:jc w:val="both"/>
        <w:rPr>
          <w:lang w:val="nl-NL"/>
        </w:rPr>
      </w:pPr>
      <w:r w:rsidRPr="000C7B1A">
        <w:rPr>
          <w:lang w:val="nl-NL"/>
        </w:rPr>
        <w:t>Do tạo ra KOH nên O</w:t>
      </w:r>
      <w:r w:rsidRPr="000C7B1A">
        <w:rPr>
          <w:vertAlign w:val="subscript"/>
          <w:lang w:val="nl-NL"/>
        </w:rPr>
        <w:t xml:space="preserve">3 </w:t>
      </w:r>
      <w:r w:rsidRPr="000C7B1A">
        <w:rPr>
          <w:lang w:val="nl-NL"/>
        </w:rPr>
        <w:t>làm xanh quì tẩm dd KI (dùng trong nhận biết ozon)</w:t>
      </w:r>
    </w:p>
    <w:p w:rsidR="00C327A2" w:rsidRPr="000C7B1A" w:rsidRDefault="00C327A2" w:rsidP="002E7143">
      <w:pPr>
        <w:spacing w:line="276" w:lineRule="auto"/>
        <w:ind w:left="720"/>
        <w:jc w:val="both"/>
        <w:rPr>
          <w:lang w:val="nl-NL"/>
        </w:rPr>
      </w:pPr>
      <w:r w:rsidRPr="000C7B1A">
        <w:rPr>
          <w:lang w:val="nl-NL"/>
        </w:rPr>
        <w:t>2Ag + O</w:t>
      </w:r>
      <w:r w:rsidRPr="000C7B1A">
        <w:rPr>
          <w:vertAlign w:val="subscript"/>
          <w:lang w:val="nl-NL"/>
        </w:rPr>
        <w:t>3</w:t>
      </w:r>
      <w:r w:rsidRPr="000C7B1A">
        <w:rPr>
          <w:lang w:val="nl-NL"/>
        </w:rPr>
        <w:t xml:space="preserve"> </w:t>
      </w:r>
      <w:r w:rsidRPr="000C7B1A">
        <w:rPr>
          <w:position w:val="-6"/>
          <w:lang w:val="nl-NL"/>
        </w:rPr>
        <w:object w:dxaOrig="620" w:dyaOrig="320">
          <v:shape id="_x0000_i1248" type="#_x0000_t75" style="width:30.75pt;height:15.75pt" o:ole="">
            <v:imagedata r:id="rId103" o:title=""/>
          </v:shape>
          <o:OLEObject Type="Embed" ProgID="Equation.3" ShapeID="_x0000_i1248" DrawAspect="Content" ObjectID="_1613285004" r:id="rId351"/>
        </w:object>
      </w:r>
      <w:r w:rsidRPr="000C7B1A">
        <w:rPr>
          <w:lang w:val="nl-NL"/>
        </w:rPr>
        <w:t xml:space="preserve"> Ag</w:t>
      </w:r>
      <w:r w:rsidRPr="000C7B1A">
        <w:rPr>
          <w:vertAlign w:val="subscript"/>
          <w:lang w:val="nl-NL"/>
        </w:rPr>
        <w:t>2</w:t>
      </w:r>
      <w:r w:rsidRPr="000C7B1A">
        <w:rPr>
          <w:lang w:val="nl-NL"/>
        </w:rPr>
        <w:t>O + O</w:t>
      </w:r>
      <w:r w:rsidRPr="000C7B1A">
        <w:rPr>
          <w:vertAlign w:val="subscript"/>
          <w:lang w:val="nl-NL"/>
        </w:rPr>
        <w:t>2</w:t>
      </w:r>
      <w:r w:rsidRPr="000C7B1A">
        <w:rPr>
          <w:lang w:val="nl-NL"/>
        </w:rPr>
        <w:t xml:space="preserve"> (oxi không có phản ứng)</w:t>
      </w:r>
    </w:p>
    <w:p w:rsidR="00C327A2" w:rsidRPr="000C7B1A" w:rsidRDefault="00C327A2" w:rsidP="002E7143">
      <w:pPr>
        <w:spacing w:line="276" w:lineRule="auto"/>
        <w:jc w:val="both"/>
        <w:rPr>
          <w:lang w:val="nl-NL"/>
        </w:rPr>
      </w:pPr>
      <w:r w:rsidRPr="000C7B1A">
        <w:rPr>
          <w:b/>
          <w:lang w:val="nl-NL"/>
        </w:rPr>
        <w:t xml:space="preserve">IV. HIĐRÔ PEOXIT </w:t>
      </w:r>
      <w:r w:rsidRPr="000C7B1A">
        <w:rPr>
          <w:lang w:val="nl-NL"/>
        </w:rPr>
        <w:t>: Là chất có 2 khả năng đó là có tính oxihoá và có tính khử.</w:t>
      </w:r>
    </w:p>
    <w:p w:rsidR="00C327A2" w:rsidRPr="000C7B1A" w:rsidRDefault="00C327A2" w:rsidP="002E7143">
      <w:pPr>
        <w:spacing w:line="276" w:lineRule="auto"/>
        <w:jc w:val="both"/>
        <w:rPr>
          <w:lang w:val="nl-NL"/>
        </w:rPr>
      </w:pPr>
      <w:r w:rsidRPr="000C7B1A">
        <w:rPr>
          <w:lang w:val="nl-NL"/>
        </w:rPr>
        <w:tab/>
        <w:t>Tính oxihoá:</w:t>
      </w:r>
      <w:r w:rsidRPr="000C7B1A">
        <w:rPr>
          <w:lang w:val="nl-NL"/>
        </w:rPr>
        <w:tab/>
        <w:t>H</w:t>
      </w:r>
      <w:r w:rsidRPr="000C7B1A">
        <w:rPr>
          <w:vertAlign w:val="subscript"/>
          <w:lang w:val="nl-NL"/>
        </w:rPr>
        <w:t>2</w:t>
      </w:r>
      <w:r w:rsidRPr="000C7B1A">
        <w:rPr>
          <w:lang w:val="nl-NL"/>
        </w:rPr>
        <w:t>O</w:t>
      </w:r>
      <w:r w:rsidRPr="000C7B1A">
        <w:rPr>
          <w:vertAlign w:val="subscript"/>
          <w:lang w:val="nl-NL"/>
        </w:rPr>
        <w:t>2</w:t>
      </w:r>
      <w:r w:rsidRPr="000C7B1A">
        <w:rPr>
          <w:lang w:val="nl-NL"/>
        </w:rPr>
        <w:t xml:space="preserve"> + 2KI → I</w:t>
      </w:r>
      <w:r w:rsidRPr="000C7B1A">
        <w:rPr>
          <w:vertAlign w:val="subscript"/>
          <w:lang w:val="nl-NL"/>
        </w:rPr>
        <w:t>2</w:t>
      </w:r>
      <w:r w:rsidRPr="000C7B1A">
        <w:rPr>
          <w:lang w:val="nl-NL"/>
        </w:rPr>
        <w:t xml:space="preserve"> + 2KOH</w:t>
      </w:r>
    </w:p>
    <w:p w:rsidR="00C327A2" w:rsidRPr="000C7B1A" w:rsidRDefault="00C327A2" w:rsidP="002E7143">
      <w:pPr>
        <w:spacing w:line="276" w:lineRule="auto"/>
        <w:jc w:val="both"/>
        <w:rPr>
          <w:lang w:val="nl-NL"/>
        </w:rPr>
      </w:pPr>
      <w:r w:rsidRPr="000C7B1A">
        <w:rPr>
          <w:lang w:val="nl-NL"/>
        </w:rPr>
        <w:tab/>
      </w:r>
      <w:r w:rsidRPr="000C7B1A">
        <w:rPr>
          <w:lang w:val="nl-NL"/>
        </w:rPr>
        <w:tab/>
      </w:r>
      <w:r w:rsidRPr="000C7B1A">
        <w:rPr>
          <w:lang w:val="nl-NL"/>
        </w:rPr>
        <w:tab/>
        <w:t>H</w:t>
      </w:r>
      <w:r w:rsidRPr="000C7B1A">
        <w:rPr>
          <w:vertAlign w:val="subscript"/>
          <w:lang w:val="nl-NL"/>
        </w:rPr>
        <w:t>2</w:t>
      </w:r>
      <w:r w:rsidRPr="000C7B1A">
        <w:rPr>
          <w:lang w:val="nl-NL"/>
        </w:rPr>
        <w:t>O</w:t>
      </w:r>
      <w:r w:rsidRPr="000C7B1A">
        <w:rPr>
          <w:vertAlign w:val="subscript"/>
          <w:lang w:val="nl-NL"/>
        </w:rPr>
        <w:t>2</w:t>
      </w:r>
      <w:r w:rsidRPr="000C7B1A">
        <w:rPr>
          <w:lang w:val="nl-NL"/>
        </w:rPr>
        <w:t xml:space="preserve"> + KNO</w:t>
      </w:r>
      <w:r w:rsidRPr="000C7B1A">
        <w:rPr>
          <w:vertAlign w:val="subscript"/>
          <w:lang w:val="nl-NL"/>
        </w:rPr>
        <w:t>2</w:t>
      </w:r>
      <w:r w:rsidRPr="000C7B1A">
        <w:rPr>
          <w:lang w:val="nl-NL"/>
        </w:rPr>
        <w:t xml:space="preserve"> → KNO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t>Tính khử :</w:t>
      </w:r>
      <w:r w:rsidRPr="000C7B1A">
        <w:rPr>
          <w:lang w:val="nl-NL"/>
        </w:rPr>
        <w:tab/>
        <w:t>H</w:t>
      </w:r>
      <w:r w:rsidRPr="000C7B1A">
        <w:rPr>
          <w:vertAlign w:val="subscript"/>
          <w:lang w:val="nl-NL"/>
        </w:rPr>
        <w:t>2</w:t>
      </w:r>
      <w:r w:rsidRPr="000C7B1A">
        <w:rPr>
          <w:lang w:val="nl-NL"/>
        </w:rPr>
        <w:t>O</w:t>
      </w:r>
      <w:r w:rsidRPr="000C7B1A">
        <w:rPr>
          <w:vertAlign w:val="subscript"/>
          <w:lang w:val="nl-NL"/>
        </w:rPr>
        <w:t>2</w:t>
      </w:r>
      <w:r w:rsidRPr="000C7B1A">
        <w:rPr>
          <w:lang w:val="nl-NL"/>
        </w:rPr>
        <w:t xml:space="preserve"> + Ag</w:t>
      </w:r>
      <w:r w:rsidRPr="000C7B1A">
        <w:rPr>
          <w:vertAlign w:val="subscript"/>
          <w:lang w:val="nl-NL"/>
        </w:rPr>
        <w:t>2</w:t>
      </w:r>
      <w:r w:rsidRPr="000C7B1A">
        <w:rPr>
          <w:lang w:val="nl-NL"/>
        </w:rPr>
        <w:t>O → 2Ag + O</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lang w:val="nl-NL"/>
        </w:rPr>
        <w:tab/>
      </w:r>
      <w:r w:rsidRPr="000C7B1A">
        <w:rPr>
          <w:lang w:val="nl-NL"/>
        </w:rPr>
        <w:tab/>
      </w:r>
      <w:r w:rsidRPr="000C7B1A">
        <w:rPr>
          <w:lang w:val="nl-NL"/>
        </w:rPr>
        <w:tab/>
        <w:t>5H</w:t>
      </w:r>
      <w:r w:rsidRPr="000C7B1A">
        <w:rPr>
          <w:vertAlign w:val="subscript"/>
          <w:lang w:val="nl-NL"/>
        </w:rPr>
        <w:t>2</w:t>
      </w:r>
      <w:r w:rsidRPr="000C7B1A">
        <w:rPr>
          <w:lang w:val="nl-NL"/>
        </w:rPr>
        <w:t>O</w:t>
      </w:r>
      <w:r w:rsidRPr="000C7B1A">
        <w:rPr>
          <w:vertAlign w:val="subscript"/>
          <w:lang w:val="nl-NL"/>
        </w:rPr>
        <w:t>2</w:t>
      </w:r>
      <w:r w:rsidRPr="000C7B1A">
        <w:rPr>
          <w:lang w:val="nl-NL"/>
        </w:rPr>
        <w:t xml:space="preserve"> + 2KMnO</w:t>
      </w:r>
      <w:r w:rsidRPr="000C7B1A">
        <w:rPr>
          <w:vertAlign w:val="subscript"/>
          <w:lang w:val="nl-NL"/>
        </w:rPr>
        <w:t>4</w:t>
      </w:r>
      <w:r w:rsidRPr="000C7B1A">
        <w:rPr>
          <w:lang w:val="nl-NL"/>
        </w:rPr>
        <w:t xml:space="preserve"> + 3H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K</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+ 2MnSO</w:t>
      </w:r>
      <w:r w:rsidRPr="000C7B1A">
        <w:rPr>
          <w:vertAlign w:val="subscript"/>
          <w:lang w:val="nl-NL"/>
        </w:rPr>
        <w:t>4</w:t>
      </w:r>
      <w:r w:rsidRPr="000C7B1A">
        <w:rPr>
          <w:lang w:val="nl-NL"/>
        </w:rPr>
        <w:t xml:space="preserve"> + 5O</w:t>
      </w:r>
      <w:r w:rsidRPr="000C7B1A">
        <w:rPr>
          <w:vertAlign w:val="subscript"/>
          <w:lang w:val="nl-NL"/>
        </w:rPr>
        <w:t>2</w:t>
      </w:r>
      <w:r w:rsidRPr="000C7B1A">
        <w:rPr>
          <w:lang w:val="nl-NL"/>
        </w:rPr>
        <w:t xml:space="preserve"> + 8H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b/>
          <w:lang w:val="nl-NL"/>
        </w:rPr>
        <w:t xml:space="preserve">V. LƯU HUỲNH </w:t>
      </w:r>
      <w:r w:rsidRPr="000C7B1A">
        <w:rPr>
          <w:lang w:val="nl-NL"/>
        </w:rPr>
        <w:t>là chất ôxihóa nhưng yếu hơn O</w:t>
      </w:r>
      <w:r w:rsidRPr="000C7B1A">
        <w:rPr>
          <w:vertAlign w:val="subscript"/>
          <w:lang w:val="nl-NL"/>
        </w:rPr>
        <w:t>2</w:t>
      </w:r>
      <w:r w:rsidRPr="000C7B1A">
        <w:rPr>
          <w:lang w:val="nl-NL"/>
        </w:rPr>
        <w:t>, ngoài ra S còn đóng vai trò là chất khử khi tác dụng với oxi ( phân tích dựa trên dãy số oxihoá của S )</w:t>
      </w:r>
    </w:p>
    <w:p w:rsidR="00C327A2" w:rsidRPr="000C7B1A" w:rsidRDefault="00C327A2" w:rsidP="002E7143">
      <w:pPr>
        <w:spacing w:line="276" w:lineRule="auto"/>
        <w:jc w:val="both"/>
        <w:rPr>
          <w:b/>
          <w:vertAlign w:val="superscript"/>
          <w:lang w:val="nl-NL"/>
        </w:rPr>
      </w:pPr>
      <w:r w:rsidRPr="000C7B1A">
        <w:rPr>
          <w:lang w:val="nl-NL"/>
        </w:rPr>
        <w:lastRenderedPageBreak/>
        <w:tab/>
      </w:r>
      <w:r w:rsidRPr="000C7B1A">
        <w:rPr>
          <w:b/>
          <w:lang w:val="nl-NL"/>
        </w:rPr>
        <w:t>S là chất oxihóa khi tác dụng với kim loại và H</w:t>
      </w:r>
      <w:r w:rsidRPr="000C7B1A">
        <w:rPr>
          <w:b/>
          <w:vertAlign w:val="subscript"/>
          <w:lang w:val="nl-NL"/>
        </w:rPr>
        <w:t>2</w:t>
      </w:r>
      <w:r w:rsidRPr="000C7B1A">
        <w:rPr>
          <w:b/>
          <w:lang w:val="nl-NL"/>
        </w:rPr>
        <w:t xml:space="preserve"> tạo sunfua chứa S</w:t>
      </w:r>
      <w:r w:rsidRPr="000C7B1A">
        <w:rPr>
          <w:b/>
          <w:vertAlign w:val="superscript"/>
          <w:lang w:val="nl-NL"/>
        </w:rPr>
        <w:t>2-</w:t>
      </w:r>
    </w:p>
    <w:p w:rsidR="00C327A2" w:rsidRPr="000C7B1A" w:rsidRDefault="00C327A2" w:rsidP="002E7143">
      <w:pPr>
        <w:spacing w:line="276" w:lineRule="auto"/>
        <w:jc w:val="both"/>
        <w:rPr>
          <w:lang w:val="nl-NL"/>
        </w:rPr>
      </w:pPr>
      <w:r w:rsidRPr="000C7B1A">
        <w:rPr>
          <w:b/>
          <w:lang w:val="nl-NL"/>
        </w:rPr>
        <w:t xml:space="preserve">Tác dụng với nhiều kim loại  </w:t>
      </w:r>
      <w:r w:rsidRPr="000C7B1A">
        <w:rPr>
          <w:lang w:val="nl-NL"/>
        </w:rPr>
        <w:t>(có t</w:t>
      </w:r>
      <w:r w:rsidRPr="000C7B1A">
        <w:rPr>
          <w:vertAlign w:val="superscript"/>
          <w:lang w:val="nl-NL"/>
        </w:rPr>
        <w:t>0</w:t>
      </w:r>
      <w:r w:rsidRPr="000C7B1A">
        <w:rPr>
          <w:lang w:val="nl-NL"/>
        </w:rPr>
        <w:t>,tạo sản phẩm ứng số oxy hoá thấp của kim loại)</w:t>
      </w:r>
    </w:p>
    <w:p w:rsidR="00C327A2" w:rsidRPr="000C7B1A" w:rsidRDefault="00C327A2" w:rsidP="002E7143">
      <w:pPr>
        <w:spacing w:line="276" w:lineRule="auto"/>
        <w:ind w:left="720"/>
        <w:jc w:val="both"/>
        <w:rPr>
          <w:lang w:val="nl-NL"/>
        </w:rPr>
      </w:pPr>
      <w:r w:rsidRPr="000C7B1A">
        <w:rPr>
          <w:lang w:val="nl-NL"/>
        </w:rPr>
        <w:t>Fe + S</w:t>
      </w:r>
      <w:r w:rsidRPr="000C7B1A">
        <w:rPr>
          <w:vertAlign w:val="superscript"/>
          <w:lang w:val="nl-NL"/>
        </w:rPr>
        <w:t>0</w:t>
      </w:r>
      <w:r w:rsidRPr="000C7B1A">
        <w:rPr>
          <w:lang w:val="nl-NL"/>
        </w:rPr>
        <w:t xml:space="preserve">      </w:t>
      </w:r>
      <w:r w:rsidRPr="000C7B1A">
        <w:rPr>
          <w:position w:val="-6"/>
          <w:lang w:val="nl-NL"/>
        </w:rPr>
        <w:object w:dxaOrig="680" w:dyaOrig="360">
          <v:shape id="_x0000_i1249" type="#_x0000_t75" style="width:33.75pt;height:18pt" o:ole="">
            <v:imagedata r:id="rId337" o:title=""/>
          </v:shape>
          <o:OLEObject Type="Embed" ProgID="Equation.3" ShapeID="_x0000_i1249" DrawAspect="Content" ObjectID="_1613285005" r:id="rId352"/>
        </w:object>
      </w:r>
      <w:r w:rsidRPr="000C7B1A">
        <w:rPr>
          <w:lang w:val="nl-NL"/>
        </w:rPr>
        <w:t xml:space="preserve">       FeS</w:t>
      </w:r>
      <w:r w:rsidRPr="000C7B1A">
        <w:rPr>
          <w:vertAlign w:val="superscript"/>
          <w:lang w:val="nl-NL"/>
        </w:rPr>
        <w:t>-2</w:t>
      </w:r>
      <w:r w:rsidRPr="000C7B1A">
        <w:rPr>
          <w:lang w:val="nl-NL"/>
        </w:rPr>
        <w:t xml:space="preserve">       sắt II sunfua</w:t>
      </w:r>
    </w:p>
    <w:p w:rsidR="00C327A2" w:rsidRPr="000C7B1A" w:rsidRDefault="00C327A2" w:rsidP="002E7143">
      <w:pPr>
        <w:spacing w:line="276" w:lineRule="auto"/>
        <w:ind w:left="720"/>
        <w:jc w:val="both"/>
        <w:rPr>
          <w:lang w:val="nl-NL"/>
        </w:rPr>
      </w:pPr>
      <w:r w:rsidRPr="000C7B1A">
        <w:rPr>
          <w:lang w:val="nl-NL"/>
        </w:rPr>
        <w:t>Zn + S</w:t>
      </w:r>
      <w:r w:rsidRPr="000C7B1A">
        <w:rPr>
          <w:vertAlign w:val="superscript"/>
          <w:lang w:val="nl-NL"/>
        </w:rPr>
        <w:t>0</w:t>
      </w:r>
      <w:r w:rsidRPr="000C7B1A">
        <w:rPr>
          <w:lang w:val="nl-NL"/>
        </w:rPr>
        <w:t xml:space="preserve">      </w:t>
      </w:r>
      <w:r w:rsidRPr="000C7B1A">
        <w:rPr>
          <w:position w:val="-6"/>
          <w:lang w:val="nl-NL"/>
        </w:rPr>
        <w:object w:dxaOrig="680" w:dyaOrig="360">
          <v:shape id="_x0000_i1250" type="#_x0000_t75" style="width:33.75pt;height:18pt" o:ole="">
            <v:imagedata r:id="rId337" o:title=""/>
          </v:shape>
          <o:OLEObject Type="Embed" ProgID="Equation.3" ShapeID="_x0000_i1250" DrawAspect="Content" ObjectID="_1613285006" r:id="rId353"/>
        </w:object>
      </w:r>
      <w:r w:rsidRPr="000C7B1A">
        <w:rPr>
          <w:lang w:val="nl-NL"/>
        </w:rPr>
        <w:t xml:space="preserve">         ZnS</w:t>
      </w:r>
      <w:r w:rsidRPr="000C7B1A">
        <w:rPr>
          <w:vertAlign w:val="superscript"/>
          <w:lang w:val="nl-NL"/>
        </w:rPr>
        <w:t>-2</w:t>
      </w:r>
      <w:r w:rsidRPr="000C7B1A">
        <w:rPr>
          <w:lang w:val="nl-NL"/>
        </w:rPr>
        <w:t xml:space="preserve">    kẽm sunfua</w:t>
      </w:r>
    </w:p>
    <w:p w:rsidR="00C327A2" w:rsidRPr="000C7B1A" w:rsidRDefault="00C327A2" w:rsidP="002E7143">
      <w:pPr>
        <w:spacing w:line="276" w:lineRule="auto"/>
        <w:ind w:left="720"/>
        <w:jc w:val="both"/>
        <w:rPr>
          <w:lang w:val="nl-NL"/>
        </w:rPr>
      </w:pPr>
      <w:r w:rsidRPr="000C7B1A">
        <w:rPr>
          <w:lang w:val="nl-NL"/>
        </w:rPr>
        <w:t xml:space="preserve">Hg + S       </w:t>
      </w:r>
      <w:r w:rsidRPr="000C7B1A">
        <w:rPr>
          <w:position w:val="-6"/>
          <w:lang w:val="nl-NL"/>
        </w:rPr>
        <w:object w:dxaOrig="620" w:dyaOrig="320">
          <v:shape id="_x0000_i1251" type="#_x0000_t75" style="width:30.75pt;height:15.75pt" o:ole="">
            <v:imagedata r:id="rId103" o:title=""/>
          </v:shape>
          <o:OLEObject Type="Embed" ProgID="Equation.3" ShapeID="_x0000_i1251" DrawAspect="Content" ObjectID="_1613285007" r:id="rId354"/>
        </w:object>
      </w:r>
      <w:r w:rsidRPr="000C7B1A">
        <w:rPr>
          <w:lang w:val="nl-NL"/>
        </w:rPr>
        <w:t xml:space="preserve">        HgS</w:t>
      </w:r>
      <w:r w:rsidRPr="000C7B1A">
        <w:rPr>
          <w:vertAlign w:val="superscript"/>
          <w:lang w:val="nl-NL"/>
        </w:rPr>
        <w:t>-2</w:t>
      </w:r>
      <w:r w:rsidRPr="000C7B1A">
        <w:rPr>
          <w:lang w:val="nl-NL"/>
        </w:rPr>
        <w:t xml:space="preserve">     thủy ngân sunfua, phản ứng xảy ra ở t</w:t>
      </w:r>
      <w:r w:rsidRPr="000C7B1A">
        <w:rPr>
          <w:vertAlign w:val="superscript"/>
          <w:lang w:val="nl-NL"/>
        </w:rPr>
        <w:t xml:space="preserve">0 </w:t>
      </w:r>
      <w:r w:rsidRPr="000C7B1A">
        <w:rPr>
          <w:lang w:val="nl-NL"/>
        </w:rPr>
        <w:t>thường</w:t>
      </w:r>
    </w:p>
    <w:p w:rsidR="00C327A2" w:rsidRPr="000C7B1A" w:rsidRDefault="00C327A2" w:rsidP="002E7143">
      <w:pPr>
        <w:spacing w:line="276" w:lineRule="auto"/>
        <w:jc w:val="both"/>
        <w:rPr>
          <w:lang w:val="nl-NL"/>
        </w:rPr>
      </w:pPr>
      <w:r w:rsidRPr="000C7B1A">
        <w:rPr>
          <w:b/>
          <w:lang w:val="nl-NL"/>
        </w:rPr>
        <w:t>Tác dụng với H</w:t>
      </w:r>
      <w:r w:rsidRPr="000C7B1A">
        <w:rPr>
          <w:b/>
          <w:vertAlign w:val="subscript"/>
          <w:lang w:val="nl-NL"/>
        </w:rPr>
        <w:t>2</w:t>
      </w:r>
      <w:r w:rsidRPr="000C7B1A">
        <w:rPr>
          <w:b/>
          <w:lang w:val="nl-NL"/>
        </w:rPr>
        <w:t>:  t</w:t>
      </w:r>
      <w:r w:rsidRPr="000C7B1A">
        <w:rPr>
          <w:lang w:val="nl-NL"/>
        </w:rPr>
        <w:t>ạo hidro sunfua mùi trứng ung ( trứng thối )</w:t>
      </w:r>
    </w:p>
    <w:p w:rsidR="00C327A2" w:rsidRPr="000C7B1A" w:rsidRDefault="00C327A2" w:rsidP="002E7143">
      <w:pPr>
        <w:spacing w:line="276" w:lineRule="auto"/>
        <w:ind w:left="720"/>
        <w:jc w:val="both"/>
        <w:rPr>
          <w:lang w:val="nl-NL"/>
        </w:rPr>
      </w:pPr>
      <w:r w:rsidRPr="000C7B1A">
        <w:rPr>
          <w:lang w:val="nl-NL"/>
        </w:rPr>
        <w:t>H</w:t>
      </w:r>
      <w:r w:rsidRPr="000C7B1A">
        <w:rPr>
          <w:vertAlign w:val="subscript"/>
          <w:lang w:val="nl-NL"/>
        </w:rPr>
        <w:t>2</w:t>
      </w:r>
      <w:r w:rsidRPr="000C7B1A">
        <w:rPr>
          <w:lang w:val="nl-NL"/>
        </w:rPr>
        <w:t xml:space="preserve"> + S   </w:t>
      </w:r>
      <w:r w:rsidRPr="000C7B1A">
        <w:rPr>
          <w:position w:val="-6"/>
          <w:lang w:val="nl-NL"/>
        </w:rPr>
        <w:object w:dxaOrig="680" w:dyaOrig="360">
          <v:shape id="_x0000_i1252" type="#_x0000_t75" style="width:33.75pt;height:18pt" o:ole="">
            <v:imagedata r:id="rId337" o:title=""/>
          </v:shape>
          <o:OLEObject Type="Embed" ProgID="Equation.3" ShapeID="_x0000_i1252" DrawAspect="Content" ObjectID="_1613285008" r:id="rId355"/>
        </w:object>
      </w:r>
      <w:r w:rsidRPr="000C7B1A">
        <w:rPr>
          <w:lang w:val="nl-NL"/>
        </w:rPr>
        <w:t xml:space="preserve">     H</w:t>
      </w:r>
      <w:r w:rsidRPr="000C7B1A">
        <w:rPr>
          <w:vertAlign w:val="subscript"/>
          <w:lang w:val="nl-NL"/>
        </w:rPr>
        <w:t>2</w:t>
      </w:r>
      <w:r w:rsidRPr="000C7B1A">
        <w:rPr>
          <w:lang w:val="nl-NL"/>
        </w:rPr>
        <w:t>S</w:t>
      </w:r>
      <w:r w:rsidRPr="000C7B1A">
        <w:rPr>
          <w:vertAlign w:val="superscript"/>
          <w:lang w:val="nl-NL"/>
        </w:rPr>
        <w:t>-2</w:t>
      </w:r>
      <w:r w:rsidRPr="000C7B1A">
        <w:rPr>
          <w:lang w:val="nl-NL"/>
        </w:rPr>
        <w:t xml:space="preserve"> </w:t>
      </w:r>
      <w:r w:rsidRPr="000C7B1A">
        <w:rPr>
          <w:lang w:val="nl-NL"/>
        </w:rPr>
        <w:tab/>
        <w:t xml:space="preserve">   hidrosunfua</w:t>
      </w:r>
    </w:p>
    <w:p w:rsidR="00C327A2" w:rsidRPr="000C7B1A" w:rsidRDefault="00C327A2" w:rsidP="002E7143">
      <w:pPr>
        <w:tabs>
          <w:tab w:val="left" w:pos="640"/>
        </w:tabs>
        <w:spacing w:line="276" w:lineRule="auto"/>
        <w:jc w:val="both"/>
        <w:rPr>
          <w:b/>
          <w:lang w:val="nl-NL"/>
        </w:rPr>
      </w:pPr>
      <w:r w:rsidRPr="000C7B1A">
        <w:rPr>
          <w:b/>
          <w:lang w:val="nl-NL"/>
        </w:rPr>
        <w:tab/>
        <w:t>S là chất khử khi tác dụng với chất ôxihóa tạo hợp chất với soh dương (+4, +6)</w:t>
      </w:r>
    </w:p>
    <w:p w:rsidR="00C327A2" w:rsidRPr="000C7B1A" w:rsidRDefault="00C327A2" w:rsidP="002E7143">
      <w:pPr>
        <w:tabs>
          <w:tab w:val="left" w:pos="640"/>
        </w:tabs>
        <w:spacing w:line="276" w:lineRule="auto"/>
        <w:jc w:val="both"/>
        <w:rPr>
          <w:lang w:val="nl-NL"/>
        </w:rPr>
      </w:pPr>
      <w:r w:rsidRPr="000C7B1A">
        <w:rPr>
          <w:b/>
          <w:lang w:val="nl-NL"/>
        </w:rPr>
        <w:tab/>
        <w:t>Tác dụng với phi kim</w:t>
      </w:r>
      <w:r w:rsidRPr="000C7B1A">
        <w:rPr>
          <w:lang w:val="nl-NL"/>
        </w:rPr>
        <w:t xml:space="preserve">  (trừ Nitơ và Iod)</w:t>
      </w:r>
    </w:p>
    <w:p w:rsidR="00C327A2" w:rsidRPr="000C7B1A" w:rsidRDefault="00C327A2" w:rsidP="002E7143">
      <w:pPr>
        <w:tabs>
          <w:tab w:val="left" w:pos="640"/>
        </w:tabs>
        <w:spacing w:line="276" w:lineRule="auto"/>
        <w:ind w:left="720"/>
        <w:jc w:val="both"/>
        <w:rPr>
          <w:lang w:val="nl-NL"/>
        </w:rPr>
      </w:pPr>
      <w:r w:rsidRPr="000C7B1A">
        <w:rPr>
          <w:lang w:val="nl-NL"/>
        </w:rPr>
        <w:tab/>
        <w:t>S + O</w:t>
      </w:r>
      <w:r w:rsidRPr="000C7B1A">
        <w:rPr>
          <w:vertAlign w:val="subscript"/>
          <w:lang w:val="nl-NL"/>
        </w:rPr>
        <w:t>2</w:t>
      </w:r>
      <w:r w:rsidRPr="000C7B1A">
        <w:rPr>
          <w:lang w:val="nl-NL"/>
        </w:rPr>
        <w:t xml:space="preserve">      </w:t>
      </w:r>
      <w:r w:rsidRPr="000C7B1A">
        <w:rPr>
          <w:position w:val="-6"/>
          <w:lang w:val="nl-NL"/>
        </w:rPr>
        <w:object w:dxaOrig="680" w:dyaOrig="360">
          <v:shape id="_x0000_i1253" type="#_x0000_t75" style="width:33.75pt;height:18pt" o:ole="">
            <v:imagedata r:id="rId337" o:title=""/>
          </v:shape>
          <o:OLEObject Type="Embed" ProgID="Equation.3" ShapeID="_x0000_i1253" DrawAspect="Content" ObjectID="_1613285009" r:id="rId356"/>
        </w:object>
      </w:r>
      <w:r w:rsidRPr="000C7B1A">
        <w:rPr>
          <w:lang w:val="nl-NL"/>
        </w:rPr>
        <w:t xml:space="preserve">    SO</w:t>
      </w:r>
      <w:r w:rsidRPr="000C7B1A">
        <w:rPr>
          <w:vertAlign w:val="subscript"/>
          <w:lang w:val="nl-NL"/>
        </w:rPr>
        <w:t>2</w:t>
      </w:r>
      <w:r w:rsidRPr="000C7B1A">
        <w:rPr>
          <w:lang w:val="nl-NL"/>
        </w:rPr>
        <w:t xml:space="preserve">  </w:t>
      </w:r>
      <w:r w:rsidRPr="000C7B1A">
        <w:rPr>
          <w:lang w:val="nl-NL"/>
        </w:rPr>
        <w:tab/>
        <w:t xml:space="preserve">   khí sunfurơ, lưu huỳnh điôxit, lưu huỳnh (IV) ôxit.</w:t>
      </w:r>
    </w:p>
    <w:p w:rsidR="00C327A2" w:rsidRPr="000C7B1A" w:rsidRDefault="00C327A2" w:rsidP="002E7143">
      <w:pPr>
        <w:tabs>
          <w:tab w:val="left" w:pos="640"/>
        </w:tabs>
        <w:spacing w:line="276" w:lineRule="auto"/>
        <w:ind w:left="720"/>
        <w:jc w:val="both"/>
        <w:rPr>
          <w:lang w:val="nl-NL"/>
        </w:rPr>
      </w:pPr>
      <w:r w:rsidRPr="000C7B1A">
        <w:rPr>
          <w:lang w:val="nl-NL"/>
        </w:rPr>
        <w:tab/>
        <w:t>S + 3F</w:t>
      </w:r>
      <w:r w:rsidRPr="000C7B1A">
        <w:rPr>
          <w:vertAlign w:val="subscript"/>
          <w:lang w:val="nl-NL"/>
        </w:rPr>
        <w:t>2</w:t>
      </w:r>
      <w:r w:rsidRPr="000C7B1A">
        <w:rPr>
          <w:lang w:val="nl-NL"/>
        </w:rPr>
        <w:t xml:space="preserve"> </w:t>
      </w:r>
      <w:r w:rsidRPr="000C7B1A">
        <w:rPr>
          <w:lang w:val="nl-NL"/>
        </w:rPr>
        <w:tab/>
        <w:t xml:space="preserve">    →</w:t>
      </w:r>
      <w:r w:rsidRPr="000C7B1A">
        <w:rPr>
          <w:lang w:val="nl-NL"/>
        </w:rPr>
        <w:tab/>
        <w:t>SF</w:t>
      </w:r>
      <w:r w:rsidRPr="000C7B1A">
        <w:rPr>
          <w:vertAlign w:val="subscript"/>
          <w:lang w:val="nl-NL"/>
        </w:rPr>
        <w:t>6</w:t>
      </w:r>
    </w:p>
    <w:p w:rsidR="00C327A2" w:rsidRPr="000C7B1A" w:rsidRDefault="00C327A2" w:rsidP="002E7143">
      <w:pPr>
        <w:spacing w:line="276" w:lineRule="auto"/>
        <w:ind w:left="720"/>
        <w:jc w:val="both"/>
        <w:rPr>
          <w:lang w:val="nl-NL"/>
        </w:rPr>
      </w:pPr>
      <w:r w:rsidRPr="000C7B1A">
        <w:rPr>
          <w:lang w:val="nl-NL"/>
        </w:rPr>
        <w:tab/>
        <w:t>Ngoài ra khi gặp chât ôxihóa khác như HNO</w:t>
      </w:r>
      <w:r w:rsidRPr="000C7B1A">
        <w:rPr>
          <w:vertAlign w:val="subscript"/>
          <w:lang w:val="nl-NL"/>
        </w:rPr>
        <w:t>3</w:t>
      </w:r>
      <w:r w:rsidRPr="000C7B1A">
        <w:rPr>
          <w:lang w:val="nl-NL"/>
        </w:rPr>
        <w:t xml:space="preserve"> tạo 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both"/>
        <w:rPr>
          <w:b/>
          <w:lang w:val="nl-NL"/>
        </w:rPr>
      </w:pPr>
      <w:r w:rsidRPr="000C7B1A">
        <w:rPr>
          <w:b/>
          <w:lang w:val="nl-NL"/>
        </w:rPr>
        <w:t>VI. HIDRÔSUNFUA (H</w:t>
      </w:r>
      <w:r w:rsidRPr="000C7B1A">
        <w:rPr>
          <w:b/>
          <w:vertAlign w:val="subscript"/>
          <w:lang w:val="nl-NL"/>
        </w:rPr>
        <w:t>2</w:t>
      </w:r>
      <w:r w:rsidRPr="000C7B1A">
        <w:rPr>
          <w:b/>
          <w:lang w:val="nl-NL"/>
        </w:rPr>
        <w:t>S)</w:t>
      </w:r>
      <w:r w:rsidRPr="000C7B1A">
        <w:rPr>
          <w:lang w:val="nl-NL"/>
        </w:rPr>
        <w:t xml:space="preserve"> là chất khử mạnh vì trong H</w:t>
      </w:r>
      <w:r w:rsidRPr="000C7B1A">
        <w:rPr>
          <w:vertAlign w:val="subscript"/>
          <w:lang w:val="nl-NL"/>
        </w:rPr>
        <w:t>2</w:t>
      </w:r>
      <w:r w:rsidRPr="000C7B1A">
        <w:rPr>
          <w:lang w:val="nl-NL"/>
        </w:rPr>
        <w:t>S lưu huỳnh có số oxi hoá thấp nhất (-2), tác dụng hầu hết các chất ôxihóa tạo sản phẩm ứng với soh cao hơn.</w:t>
      </w:r>
    </w:p>
    <w:p w:rsidR="00C327A2" w:rsidRPr="000C7B1A" w:rsidRDefault="00C327A2" w:rsidP="002E7143">
      <w:pPr>
        <w:spacing w:line="276" w:lineRule="auto"/>
        <w:jc w:val="both"/>
        <w:rPr>
          <w:lang w:val="nl-NL"/>
        </w:rPr>
      </w:pPr>
      <w:r w:rsidRPr="000C7B1A">
        <w:rPr>
          <w:b/>
          <w:bCs/>
          <w:lang w:val="nl-NL"/>
        </w:rPr>
        <w:t xml:space="preserve">Tác dụng với oxi </w:t>
      </w:r>
      <w:r w:rsidRPr="000C7B1A">
        <w:rPr>
          <w:bCs/>
          <w:lang w:val="nl-NL"/>
        </w:rPr>
        <w:t xml:space="preserve"> có thể tạo S hoặc SO</w:t>
      </w:r>
      <w:r w:rsidRPr="000C7B1A">
        <w:rPr>
          <w:bCs/>
          <w:vertAlign w:val="subscript"/>
          <w:lang w:val="nl-NL"/>
        </w:rPr>
        <w:t>2</w:t>
      </w:r>
      <w:r w:rsidRPr="000C7B1A">
        <w:rPr>
          <w:bCs/>
          <w:lang w:val="nl-NL"/>
        </w:rPr>
        <w:t xml:space="preserve"> tùy lượng ôxi và cách tiến hành phản ứng.</w:t>
      </w:r>
    </w:p>
    <w:p w:rsidR="00C327A2" w:rsidRPr="000C7B1A" w:rsidRDefault="00C327A2" w:rsidP="002E7143">
      <w:pPr>
        <w:spacing w:line="276" w:lineRule="auto"/>
        <w:ind w:left="720"/>
        <w:jc w:val="both"/>
        <w:rPr>
          <w:lang w:val="nl-NL"/>
        </w:rPr>
      </w:pPr>
      <w:r w:rsidRPr="000C7B1A">
        <w:rPr>
          <w:lang w:val="nl-NL"/>
        </w:rPr>
        <w:t>2H</w:t>
      </w:r>
      <w:r w:rsidRPr="000C7B1A">
        <w:rPr>
          <w:vertAlign w:val="subscript"/>
          <w:lang w:val="nl-NL"/>
        </w:rPr>
        <w:t>2</w:t>
      </w:r>
      <w:r w:rsidRPr="000C7B1A">
        <w:rPr>
          <w:lang w:val="nl-NL"/>
        </w:rPr>
        <w:t>S + 3O</w:t>
      </w:r>
      <w:r w:rsidRPr="000C7B1A">
        <w:rPr>
          <w:vertAlign w:val="subscript"/>
          <w:lang w:val="nl-NL"/>
        </w:rPr>
        <w:t>2</w:t>
      </w:r>
      <w:r w:rsidRPr="000C7B1A">
        <w:rPr>
          <w:position w:val="-6"/>
          <w:vertAlign w:val="subscript"/>
          <w:lang w:val="nl-NL"/>
        </w:rPr>
        <w:object w:dxaOrig="680" w:dyaOrig="360">
          <v:shape id="_x0000_i1254" type="#_x0000_t75" style="width:33.75pt;height:18pt" o:ole="">
            <v:imagedata r:id="rId233" o:title=""/>
          </v:shape>
          <o:OLEObject Type="Embed" ProgID="Equation.3" ShapeID="_x0000_i1254" DrawAspect="Content" ObjectID="_1613285010" r:id="rId357"/>
        </w:object>
      </w:r>
      <w:r w:rsidRPr="000C7B1A">
        <w:rPr>
          <w:lang w:val="nl-NL"/>
        </w:rPr>
        <w:t>2H</w:t>
      </w:r>
      <w:r w:rsidRPr="000C7B1A">
        <w:rPr>
          <w:vertAlign w:val="subscript"/>
          <w:lang w:val="nl-NL"/>
        </w:rPr>
        <w:t>2</w:t>
      </w:r>
      <w:r w:rsidRPr="000C7B1A">
        <w:rPr>
          <w:lang w:val="nl-NL"/>
        </w:rPr>
        <w:t>O  +  2SO</w:t>
      </w:r>
      <w:r w:rsidRPr="000C7B1A">
        <w:rPr>
          <w:vertAlign w:val="subscript"/>
          <w:lang w:val="nl-NL"/>
        </w:rPr>
        <w:t xml:space="preserve">2   </w:t>
      </w:r>
      <w:r w:rsidRPr="000C7B1A">
        <w:rPr>
          <w:lang w:val="nl-NL"/>
        </w:rPr>
        <w:t>(dư ôxi, đốt cháy)</w:t>
      </w:r>
    </w:p>
    <w:p w:rsidR="00C327A2" w:rsidRPr="000C7B1A" w:rsidRDefault="00C327A2" w:rsidP="002E7143">
      <w:pPr>
        <w:spacing w:line="276" w:lineRule="auto"/>
        <w:ind w:left="720"/>
        <w:jc w:val="both"/>
        <w:rPr>
          <w:lang w:val="nl-NL"/>
        </w:rPr>
      </w:pPr>
      <w:r w:rsidRPr="000C7B1A">
        <w:rPr>
          <w:lang w:val="nl-NL"/>
        </w:rPr>
        <w:t>2H</w:t>
      </w:r>
      <w:r w:rsidRPr="000C7B1A">
        <w:rPr>
          <w:vertAlign w:val="subscript"/>
          <w:lang w:val="nl-NL"/>
        </w:rPr>
        <w:t>2</w:t>
      </w:r>
      <w:r w:rsidRPr="000C7B1A">
        <w:rPr>
          <w:lang w:val="nl-NL"/>
        </w:rPr>
        <w:t>S + O</w:t>
      </w:r>
      <w:r w:rsidRPr="000C7B1A">
        <w:rPr>
          <w:vertAlign w:val="subscript"/>
          <w:lang w:val="nl-NL"/>
        </w:rPr>
        <w:t>2</w:t>
      </w:r>
      <w:r w:rsidRPr="000C7B1A">
        <w:rPr>
          <w:position w:val="-6"/>
          <w:vertAlign w:val="subscript"/>
          <w:lang w:val="nl-NL"/>
        </w:rPr>
        <w:object w:dxaOrig="980" w:dyaOrig="360">
          <v:shape id="_x0000_i1255" type="#_x0000_t75" style="width:48.75pt;height:18pt" o:ole="">
            <v:imagedata r:id="rId358" o:title=""/>
          </v:shape>
          <o:OLEObject Type="Embed" ProgID="Equation.3" ShapeID="_x0000_i1255" DrawAspect="Content" ObjectID="_1613285011" r:id="rId359"/>
        </w:object>
      </w:r>
      <w:r w:rsidRPr="000C7B1A">
        <w:rPr>
          <w:lang w:val="nl-NL"/>
        </w:rPr>
        <w:t>2H</w:t>
      </w:r>
      <w:r w:rsidRPr="000C7B1A">
        <w:rPr>
          <w:vertAlign w:val="subscript"/>
          <w:lang w:val="nl-NL"/>
        </w:rPr>
        <w:t>2</w:t>
      </w:r>
      <w:r w:rsidRPr="000C7B1A">
        <w:rPr>
          <w:lang w:val="nl-NL"/>
        </w:rPr>
        <w:t>O  +  2S</w:t>
      </w:r>
      <w:r w:rsidRPr="000C7B1A">
        <w:rPr>
          <w:position w:val="-6"/>
          <w:lang w:val="nl-NL"/>
        </w:rPr>
        <w:object w:dxaOrig="220" w:dyaOrig="320">
          <v:shape id="_x0000_i1256" type="#_x0000_t75" style="width:11.25pt;height:15.75pt" o:ole="">
            <v:imagedata r:id="rId272" o:title=""/>
          </v:shape>
          <o:OLEObject Type="Embed" ProgID="Equation.3" ShapeID="_x0000_i1256" DrawAspect="Content" ObjectID="_1613285012" r:id="rId360"/>
        </w:object>
      </w:r>
    </w:p>
    <w:p w:rsidR="00C327A2" w:rsidRPr="000C7B1A" w:rsidRDefault="00C327A2" w:rsidP="002E7143">
      <w:pPr>
        <w:spacing w:line="276" w:lineRule="auto"/>
        <w:ind w:left="720"/>
        <w:jc w:val="both"/>
        <w:rPr>
          <w:lang w:val="nl-NL"/>
        </w:rPr>
      </w:pPr>
      <w:r w:rsidRPr="000C7B1A">
        <w:rPr>
          <w:lang w:val="nl-NL"/>
        </w:rPr>
        <w:t>(Dung dịch H</w:t>
      </w:r>
      <w:r w:rsidRPr="000C7B1A">
        <w:rPr>
          <w:vertAlign w:val="subscript"/>
          <w:lang w:val="nl-NL"/>
        </w:rPr>
        <w:t>2</w:t>
      </w:r>
      <w:r w:rsidRPr="000C7B1A">
        <w:rPr>
          <w:lang w:val="nl-NL"/>
        </w:rPr>
        <w:t>S trong không khí hoặc làm lạnh ngọn lửa H</w:t>
      </w:r>
      <w:r w:rsidRPr="000C7B1A">
        <w:rPr>
          <w:vertAlign w:val="subscript"/>
          <w:lang w:val="nl-NL"/>
        </w:rPr>
        <w:t>2</w:t>
      </w:r>
      <w:r w:rsidRPr="000C7B1A">
        <w:rPr>
          <w:vertAlign w:val="subscript"/>
          <w:lang w:val="nl-NL"/>
        </w:rPr>
        <w:softHyphen/>
      </w:r>
      <w:r w:rsidRPr="000C7B1A">
        <w:rPr>
          <w:lang w:val="nl-NL"/>
        </w:rPr>
        <w:t>S đang cháy)</w:t>
      </w:r>
    </w:p>
    <w:p w:rsidR="00C327A2" w:rsidRPr="000C7B1A" w:rsidRDefault="00C327A2" w:rsidP="002E7143">
      <w:pPr>
        <w:spacing w:line="276" w:lineRule="auto"/>
        <w:jc w:val="both"/>
        <w:rPr>
          <w:lang w:val="nl-NL"/>
        </w:rPr>
      </w:pPr>
      <w:r w:rsidRPr="000C7B1A">
        <w:rPr>
          <w:b/>
          <w:bCs/>
          <w:lang w:val="nl-NL"/>
        </w:rPr>
        <w:t>Tác dụng với clo</w:t>
      </w:r>
      <w:r w:rsidRPr="000C7B1A">
        <w:rPr>
          <w:b/>
          <w:lang w:val="nl-NL"/>
        </w:rPr>
        <w:t xml:space="preserve"> </w:t>
      </w:r>
      <w:r w:rsidRPr="000C7B1A">
        <w:rPr>
          <w:lang w:val="nl-NL"/>
        </w:rPr>
        <w:t>có thể tạo S hay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tùy điều kiện phản ứng</w:t>
      </w:r>
    </w:p>
    <w:p w:rsidR="00C327A2" w:rsidRPr="000C7B1A" w:rsidRDefault="00C327A2" w:rsidP="002E7143">
      <w:pPr>
        <w:spacing w:line="276" w:lineRule="auto"/>
        <w:ind w:left="720"/>
        <w:jc w:val="both"/>
        <w:rPr>
          <w:vertAlign w:val="subscript"/>
          <w:lang w:val="nl-NL"/>
        </w:rPr>
      </w:pPr>
      <w:r w:rsidRPr="000C7B1A">
        <w:rPr>
          <w:lang w:val="nl-NL"/>
        </w:rPr>
        <w:t>H</w:t>
      </w:r>
      <w:r w:rsidRPr="000C7B1A">
        <w:rPr>
          <w:vertAlign w:val="subscript"/>
          <w:lang w:val="nl-NL"/>
        </w:rPr>
        <w:t>2</w:t>
      </w:r>
      <w:r w:rsidRPr="000C7B1A">
        <w:rPr>
          <w:lang w:val="nl-NL"/>
        </w:rPr>
        <w:t>S + 4Cl</w:t>
      </w:r>
      <w:r w:rsidRPr="000C7B1A">
        <w:rPr>
          <w:vertAlign w:val="subscript"/>
          <w:lang w:val="nl-NL"/>
        </w:rPr>
        <w:t>2</w:t>
      </w:r>
      <w:r w:rsidRPr="000C7B1A">
        <w:rPr>
          <w:lang w:val="nl-NL"/>
        </w:rPr>
        <w:t xml:space="preserve">  + 4H</w:t>
      </w:r>
      <w:r w:rsidRPr="000C7B1A">
        <w:rPr>
          <w:vertAlign w:val="subscript"/>
          <w:lang w:val="nl-NL"/>
        </w:rPr>
        <w:t>2</w:t>
      </w:r>
      <w:r w:rsidRPr="000C7B1A">
        <w:rPr>
          <w:lang w:val="nl-NL"/>
        </w:rPr>
        <w:t>O → 8HCl  +  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ind w:left="720"/>
        <w:jc w:val="both"/>
        <w:rPr>
          <w:lang w:val="nl-NL"/>
        </w:rPr>
      </w:pPr>
      <w:r w:rsidRPr="000C7B1A">
        <w:rPr>
          <w:lang w:val="nl-NL"/>
        </w:rPr>
        <w:t>H</w:t>
      </w:r>
      <w:r w:rsidRPr="000C7B1A">
        <w:rPr>
          <w:vertAlign w:val="subscript"/>
          <w:lang w:val="nl-NL"/>
        </w:rPr>
        <w:t>2</w:t>
      </w:r>
      <w:r w:rsidRPr="000C7B1A">
        <w:rPr>
          <w:lang w:val="nl-NL"/>
        </w:rPr>
        <w:t>S  +  Cl</w:t>
      </w:r>
      <w:r w:rsidRPr="000C7B1A">
        <w:rPr>
          <w:vertAlign w:val="subscript"/>
          <w:lang w:val="nl-NL"/>
        </w:rPr>
        <w:t>2</w:t>
      </w:r>
      <w:r w:rsidRPr="000C7B1A">
        <w:rPr>
          <w:lang w:val="nl-NL"/>
        </w:rPr>
        <w:t xml:space="preserve">   → 2 HCl  +   S (khí clo gặp khí H</w:t>
      </w:r>
      <w:r w:rsidRPr="000C7B1A">
        <w:rPr>
          <w:vertAlign w:val="subscript"/>
          <w:lang w:val="nl-NL"/>
        </w:rPr>
        <w:t>2</w:t>
      </w:r>
      <w:r w:rsidRPr="000C7B1A">
        <w:rPr>
          <w:lang w:val="nl-NL"/>
        </w:rPr>
        <w:t>S)</w:t>
      </w:r>
    </w:p>
    <w:p w:rsidR="00C327A2" w:rsidRPr="000C7B1A" w:rsidRDefault="00C327A2" w:rsidP="002E7143">
      <w:pPr>
        <w:spacing w:line="276" w:lineRule="auto"/>
        <w:jc w:val="both"/>
        <w:rPr>
          <w:lang w:val="nl-NL"/>
        </w:rPr>
      </w:pPr>
      <w:r w:rsidRPr="000C7B1A">
        <w:rPr>
          <w:b/>
          <w:bCs/>
          <w:lang w:val="nl-NL"/>
        </w:rPr>
        <w:t>Dung dịch H</w:t>
      </w:r>
      <w:r w:rsidRPr="000C7B1A">
        <w:rPr>
          <w:b/>
          <w:bCs/>
          <w:vertAlign w:val="subscript"/>
          <w:lang w:val="nl-NL"/>
        </w:rPr>
        <w:t>2</w:t>
      </w:r>
      <w:r w:rsidRPr="000C7B1A">
        <w:rPr>
          <w:b/>
          <w:bCs/>
          <w:lang w:val="nl-NL"/>
        </w:rPr>
        <w:t>S có tính axit yếu 2 nấc</w:t>
      </w:r>
      <w:r w:rsidRPr="000C7B1A">
        <w:rPr>
          <w:lang w:val="nl-NL"/>
        </w:rPr>
        <w:t xml:space="preserve"> : Khi tác dụng dung dịch kiềm có thể tạo muối axit hoặc muối trung hoà </w:t>
      </w:r>
    </w:p>
    <w:p w:rsidR="00C327A2" w:rsidRPr="000C7B1A" w:rsidRDefault="00C327A2" w:rsidP="002E7143">
      <w:pPr>
        <w:spacing w:line="276" w:lineRule="auto"/>
        <w:ind w:left="720"/>
        <w:jc w:val="both"/>
        <w:rPr>
          <w:lang w:val="nl-NL"/>
        </w:rPr>
      </w:pPr>
      <w:r w:rsidRPr="000C7B1A">
        <w:rPr>
          <w:lang w:val="nl-NL"/>
        </w:rPr>
        <w:t>H</w:t>
      </w:r>
      <w:r w:rsidRPr="000C7B1A">
        <w:rPr>
          <w:vertAlign w:val="subscript"/>
          <w:lang w:val="nl-NL"/>
        </w:rPr>
        <w:t>2</w:t>
      </w:r>
      <w:r w:rsidRPr="000C7B1A">
        <w:rPr>
          <w:lang w:val="nl-NL"/>
        </w:rPr>
        <w:t xml:space="preserve">S  +  NaOH </w:t>
      </w:r>
      <w:r w:rsidRPr="000C7B1A">
        <w:rPr>
          <w:position w:val="-6"/>
          <w:lang w:val="nl-NL"/>
        </w:rPr>
        <w:object w:dxaOrig="700" w:dyaOrig="320">
          <v:shape id="_x0000_i1257" type="#_x0000_t75" style="width:35.25pt;height:15.75pt" o:ole="">
            <v:imagedata r:id="rId361" o:title=""/>
          </v:shape>
          <o:OLEObject Type="Embed" ProgID="Equation.3" ShapeID="_x0000_i1257" DrawAspect="Content" ObjectID="_1613285013" r:id="rId362"/>
        </w:object>
      </w:r>
      <w:r w:rsidRPr="000C7B1A">
        <w:rPr>
          <w:lang w:val="nl-NL"/>
        </w:rPr>
        <w:t>NaHS  + 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t>H</w:t>
      </w:r>
      <w:r w:rsidRPr="000C7B1A">
        <w:rPr>
          <w:vertAlign w:val="subscript"/>
          <w:lang w:val="nl-NL"/>
        </w:rPr>
        <w:t>2</w:t>
      </w:r>
      <w:r w:rsidRPr="000C7B1A">
        <w:rPr>
          <w:lang w:val="nl-NL"/>
        </w:rPr>
        <w:t xml:space="preserve">S  +  2NaOH </w:t>
      </w:r>
      <w:r w:rsidRPr="000C7B1A">
        <w:rPr>
          <w:position w:val="-6"/>
          <w:lang w:val="nl-NL"/>
        </w:rPr>
        <w:object w:dxaOrig="760" w:dyaOrig="320">
          <v:shape id="_x0000_i1258" type="#_x0000_t75" style="width:38.25pt;height:15.75pt" o:ole="">
            <v:imagedata r:id="rId363" o:title=""/>
          </v:shape>
          <o:OLEObject Type="Embed" ProgID="Equation.3" ShapeID="_x0000_i1258" DrawAspect="Content" ObjectID="_1613285014" r:id="rId364"/>
        </w:object>
      </w:r>
      <w:r w:rsidRPr="000C7B1A">
        <w:rPr>
          <w:lang w:val="nl-NL"/>
        </w:rPr>
        <w:t>Na</w:t>
      </w:r>
      <w:r w:rsidRPr="000C7B1A">
        <w:rPr>
          <w:vertAlign w:val="subscript"/>
          <w:lang w:val="nl-NL"/>
        </w:rPr>
        <w:t>2</w:t>
      </w:r>
      <w:r w:rsidRPr="000C7B1A">
        <w:rPr>
          <w:lang w:val="nl-NL"/>
        </w:rPr>
        <w:t>S  + 2H</w:t>
      </w:r>
      <w:r w:rsidRPr="000C7B1A">
        <w:rPr>
          <w:vertAlign w:val="subscript"/>
          <w:lang w:val="nl-NL"/>
        </w:rPr>
        <w:t>2</w:t>
      </w:r>
      <w:r w:rsidRPr="000C7B1A">
        <w:rPr>
          <w:lang w:val="nl-NL"/>
        </w:rPr>
        <w:t>O</w:t>
      </w:r>
    </w:p>
    <w:p w:rsidR="00C327A2" w:rsidRPr="000C7B1A" w:rsidRDefault="00C327A2" w:rsidP="002E7143">
      <w:pPr>
        <w:spacing w:line="276" w:lineRule="auto"/>
        <w:ind w:left="-101"/>
        <w:jc w:val="both"/>
        <w:rPr>
          <w:lang w:val="nl-NL"/>
        </w:rPr>
      </w:pPr>
      <w:r w:rsidRPr="000C7B1A">
        <w:rPr>
          <w:b/>
          <w:bCs/>
          <w:lang w:val="nl-NL"/>
        </w:rPr>
        <w:tab/>
        <w:t xml:space="preserve">VII. LƯU HUỲNH (IV) OXIT </w:t>
      </w:r>
      <w:r w:rsidRPr="000C7B1A">
        <w:rPr>
          <w:bCs/>
          <w:lang w:val="nl-NL"/>
        </w:rPr>
        <w:t xml:space="preserve"> công thức hóa học SO</w:t>
      </w:r>
      <w:r w:rsidRPr="000C7B1A">
        <w:rPr>
          <w:bCs/>
          <w:vertAlign w:val="subscript"/>
          <w:lang w:val="nl-NL"/>
        </w:rPr>
        <w:t xml:space="preserve">2, </w:t>
      </w:r>
      <w:r w:rsidRPr="000C7B1A">
        <w:rPr>
          <w:bCs/>
          <w:lang w:val="nl-NL"/>
        </w:rPr>
        <w:t xml:space="preserve">ngoài ra có các tên gọi khác là </w:t>
      </w:r>
      <w:r w:rsidRPr="000C7B1A">
        <w:rPr>
          <w:lang w:val="nl-NL"/>
        </w:rPr>
        <w:t>lưu huỳnh dioxit hay khí sunfurơ, hoặc anhidrit sunfurơ.</w:t>
      </w:r>
    </w:p>
    <w:p w:rsidR="00C327A2" w:rsidRPr="000C7B1A" w:rsidRDefault="00C327A2" w:rsidP="002E7143">
      <w:pPr>
        <w:spacing w:line="276" w:lineRule="auto"/>
        <w:ind w:left="-101"/>
        <w:jc w:val="both"/>
        <w:rPr>
          <w:b/>
          <w:lang w:val="nl-NL"/>
        </w:rPr>
      </w:pPr>
      <w:r w:rsidRPr="000C7B1A">
        <w:rPr>
          <w:b/>
          <w:lang w:val="nl-NL"/>
        </w:rPr>
        <w:t>Với số oxi hoá trung gian +4 (</w:t>
      </w:r>
      <w:r w:rsidRPr="000C7B1A">
        <w:rPr>
          <w:b/>
          <w:position w:val="-6"/>
          <w:lang w:val="nl-NL"/>
        </w:rPr>
        <w:object w:dxaOrig="220" w:dyaOrig="440">
          <v:shape id="_x0000_i1259" type="#_x0000_t75" style="width:11.25pt;height:21.75pt" o:ole="">
            <v:imagedata r:id="rId365" o:title=""/>
          </v:shape>
          <o:OLEObject Type="Embed" ProgID="Equation.3" ShapeID="_x0000_i1259" DrawAspect="Content" ObjectID="_1613285015" r:id="rId366"/>
        </w:object>
      </w:r>
      <w:r w:rsidRPr="000C7B1A">
        <w:rPr>
          <w:b/>
          <w:lang w:val="nl-NL"/>
        </w:rPr>
        <w:t>O</w:t>
      </w:r>
      <w:r w:rsidRPr="000C7B1A">
        <w:rPr>
          <w:b/>
          <w:vertAlign w:val="subscript"/>
          <w:lang w:val="nl-NL"/>
        </w:rPr>
        <w:t>2</w:t>
      </w:r>
      <w:r w:rsidRPr="000C7B1A">
        <w:rPr>
          <w:b/>
          <w:lang w:val="nl-NL"/>
        </w:rPr>
        <w:t>). Khí SO</w:t>
      </w:r>
      <w:r w:rsidRPr="000C7B1A">
        <w:rPr>
          <w:b/>
          <w:vertAlign w:val="subscript"/>
          <w:lang w:val="nl-NL"/>
        </w:rPr>
        <w:t>2</w:t>
      </w:r>
      <w:r w:rsidRPr="000C7B1A">
        <w:rPr>
          <w:b/>
          <w:lang w:val="nl-NL"/>
        </w:rPr>
        <w:t xml:space="preserve"> vừa là chất khử, vừa là chất oxi hoá và là một oxit axit.</w:t>
      </w:r>
    </w:p>
    <w:p w:rsidR="00C327A2" w:rsidRPr="000C7B1A" w:rsidRDefault="00C327A2" w:rsidP="002E7143">
      <w:pPr>
        <w:spacing w:line="276" w:lineRule="auto"/>
        <w:ind w:left="-101"/>
        <w:jc w:val="both"/>
        <w:rPr>
          <w:lang w:val="nl-NL"/>
        </w:rPr>
      </w:pPr>
      <w:r w:rsidRPr="000C7B1A">
        <w:rPr>
          <w:b/>
          <w:bCs/>
          <w:lang w:val="nl-NL"/>
        </w:rPr>
        <w:t xml:space="preserve"> SO</w:t>
      </w:r>
      <w:r w:rsidRPr="000C7B1A">
        <w:rPr>
          <w:b/>
          <w:bCs/>
          <w:vertAlign w:val="subscript"/>
          <w:lang w:val="nl-NL"/>
        </w:rPr>
        <w:t>2</w:t>
      </w:r>
      <w:r w:rsidRPr="000C7B1A">
        <w:rPr>
          <w:b/>
          <w:bCs/>
          <w:lang w:val="nl-NL"/>
        </w:rPr>
        <w:t xml:space="preserve"> là chất khử</w:t>
      </w:r>
      <w:r w:rsidRPr="000C7B1A">
        <w:rPr>
          <w:lang w:val="nl-NL"/>
        </w:rPr>
        <w:t xml:space="preserve"> (</w:t>
      </w:r>
      <w:r w:rsidRPr="000C7B1A">
        <w:rPr>
          <w:position w:val="-6"/>
          <w:lang w:val="nl-NL"/>
        </w:rPr>
        <w:object w:dxaOrig="220" w:dyaOrig="440">
          <v:shape id="_x0000_i1260" type="#_x0000_t75" style="width:11.25pt;height:21.75pt" o:ole="">
            <v:imagedata r:id="rId365" o:title=""/>
          </v:shape>
          <o:OLEObject Type="Embed" ProgID="Equation.3" ShapeID="_x0000_i1260" DrawAspect="Content" ObjectID="_1613285016" r:id="rId367"/>
        </w:object>
      </w:r>
      <w:r w:rsidRPr="000C7B1A">
        <w:rPr>
          <w:lang w:val="nl-NL"/>
        </w:rPr>
        <w:t xml:space="preserve"> - 2e </w:t>
      </w:r>
      <w:r w:rsidRPr="000C7B1A">
        <w:rPr>
          <w:position w:val="-6"/>
          <w:lang w:val="nl-NL"/>
        </w:rPr>
        <w:object w:dxaOrig="300" w:dyaOrig="220">
          <v:shape id="_x0000_i1261" type="#_x0000_t75" style="width:15pt;height:11.25pt" o:ole="">
            <v:imagedata r:id="rId39" o:title=""/>
          </v:shape>
          <o:OLEObject Type="Embed" ProgID="Equation.3" ShapeID="_x0000_i1261" DrawAspect="Content" ObjectID="_1613285017" r:id="rId368"/>
        </w:object>
      </w:r>
      <w:r w:rsidRPr="000C7B1A">
        <w:rPr>
          <w:lang w:val="nl-NL"/>
        </w:rPr>
        <w:t xml:space="preserve"> </w:t>
      </w:r>
      <w:r w:rsidRPr="000C7B1A">
        <w:rPr>
          <w:position w:val="-6"/>
          <w:lang w:val="nl-NL"/>
        </w:rPr>
        <w:object w:dxaOrig="220" w:dyaOrig="440">
          <v:shape id="_x0000_i1262" type="#_x0000_t75" style="width:11.25pt;height:21.75pt" o:ole="">
            <v:imagedata r:id="rId369" o:title=""/>
          </v:shape>
          <o:OLEObject Type="Embed" ProgID="Equation.3" ShapeID="_x0000_i1262" DrawAspect="Content" ObjectID="_1613285018" r:id="rId370"/>
        </w:object>
      </w:r>
      <w:r w:rsidRPr="000C7B1A">
        <w:rPr>
          <w:lang w:val="nl-NL"/>
        </w:rPr>
        <w:t xml:space="preserve">) </w:t>
      </w:r>
    </w:p>
    <w:p w:rsidR="00C327A2" w:rsidRPr="000C7B1A" w:rsidRDefault="00C327A2" w:rsidP="002E7143">
      <w:pPr>
        <w:spacing w:line="276" w:lineRule="auto"/>
        <w:ind w:left="-101"/>
        <w:jc w:val="both"/>
        <w:rPr>
          <w:lang w:val="nl-NL"/>
        </w:rPr>
      </w:pPr>
      <w:r w:rsidRPr="000C7B1A">
        <w:rPr>
          <w:lang w:val="nl-NL"/>
        </w:rPr>
        <w:t>Khi gặp chất oxi hoá mạnh như O</w:t>
      </w:r>
      <w:r w:rsidRPr="000C7B1A">
        <w:rPr>
          <w:vertAlign w:val="subscript"/>
          <w:lang w:val="nl-NL"/>
        </w:rPr>
        <w:t>2</w:t>
      </w:r>
      <w:r w:rsidRPr="000C7B1A">
        <w:rPr>
          <w:lang w:val="nl-NL"/>
        </w:rPr>
        <w:t>, Cl</w:t>
      </w:r>
      <w:r w:rsidRPr="000C7B1A">
        <w:rPr>
          <w:vertAlign w:val="subscript"/>
          <w:lang w:val="nl-NL"/>
        </w:rPr>
        <w:t>2</w:t>
      </w:r>
      <w:r w:rsidRPr="000C7B1A">
        <w:rPr>
          <w:lang w:val="nl-NL"/>
        </w:rPr>
        <w:t>, Br</w:t>
      </w:r>
      <w:r w:rsidRPr="000C7B1A">
        <w:rPr>
          <w:vertAlign w:val="subscript"/>
          <w:lang w:val="nl-NL"/>
        </w:rPr>
        <w:t>2</w:t>
      </w:r>
      <w:r w:rsidRPr="000C7B1A">
        <w:rPr>
          <w:lang w:val="nl-NL"/>
        </w:rPr>
        <w:t xml:space="preserve"> :  khí SO</w:t>
      </w:r>
      <w:r w:rsidRPr="000C7B1A">
        <w:rPr>
          <w:vertAlign w:val="subscript"/>
          <w:lang w:val="nl-NL"/>
        </w:rPr>
        <w:t>2</w:t>
      </w:r>
      <w:r w:rsidRPr="000C7B1A">
        <w:rPr>
          <w:lang w:val="nl-NL"/>
        </w:rPr>
        <w:t xml:space="preserve"> đóng vai trò là chất khử.</w:t>
      </w:r>
    </w:p>
    <w:p w:rsidR="00C327A2" w:rsidRPr="000C7B1A" w:rsidRDefault="00C327A2" w:rsidP="002E7143">
      <w:pPr>
        <w:spacing w:line="276" w:lineRule="auto"/>
        <w:ind w:left="720"/>
        <w:jc w:val="both"/>
        <w:rPr>
          <w:vertAlign w:val="subscript"/>
          <w:lang w:val="nl-NL"/>
        </w:rPr>
      </w:pPr>
      <w:r w:rsidRPr="000C7B1A">
        <w:rPr>
          <w:lang w:val="nl-NL"/>
        </w:rPr>
        <w:t>2</w:t>
      </w:r>
      <w:r w:rsidRPr="000C7B1A">
        <w:rPr>
          <w:position w:val="-6"/>
          <w:lang w:val="nl-NL"/>
        </w:rPr>
        <w:object w:dxaOrig="220" w:dyaOrig="440">
          <v:shape id="_x0000_i1263" type="#_x0000_t75" style="width:11.25pt;height:21.75pt" o:ole="">
            <v:imagedata r:id="rId365" o:title=""/>
          </v:shape>
          <o:OLEObject Type="Embed" ProgID="Equation.3" ShapeID="_x0000_i1263" DrawAspect="Content" ObjectID="_1613285019" r:id="rId371"/>
        </w:object>
      </w:r>
      <w:r w:rsidRPr="000C7B1A">
        <w:rPr>
          <w:lang w:val="nl-NL"/>
        </w:rPr>
        <w:t>O</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1280" w:dyaOrig="360">
          <v:shape id="_x0000_i1264" type="#_x0000_t75" style="width:63.75pt;height:18pt" o:ole="">
            <v:imagedata r:id="rId345" o:title=""/>
          </v:shape>
          <o:OLEObject Type="Embed" ProgID="Equation.DSMT4" ShapeID="_x0000_i1264" DrawAspect="Content" ObjectID="_1613285020" r:id="rId372"/>
        </w:object>
      </w:r>
      <w:r w:rsidRPr="000C7B1A">
        <w:rPr>
          <w:lang w:val="nl-NL"/>
        </w:rPr>
        <w:t xml:space="preserve">   2SO</w:t>
      </w:r>
      <w:r w:rsidRPr="000C7B1A">
        <w:rPr>
          <w:vertAlign w:val="subscript"/>
          <w:lang w:val="nl-NL"/>
        </w:rPr>
        <w:t>3</w:t>
      </w:r>
    </w:p>
    <w:p w:rsidR="00C327A2" w:rsidRPr="000C7B1A" w:rsidRDefault="00C327A2" w:rsidP="002E7143">
      <w:pPr>
        <w:spacing w:line="276" w:lineRule="auto"/>
        <w:ind w:left="1440"/>
        <w:jc w:val="both"/>
        <w:rPr>
          <w:lang w:val="nl-NL"/>
        </w:rPr>
      </w:pPr>
      <w:r w:rsidRPr="000C7B1A">
        <w:rPr>
          <w:position w:val="-6"/>
          <w:lang w:val="nl-NL"/>
        </w:rPr>
        <w:object w:dxaOrig="420" w:dyaOrig="440">
          <v:shape id="_x0000_i1265" type="#_x0000_t75" style="width:21pt;height:21.75pt" o:ole="">
            <v:imagedata r:id="rId373" o:title=""/>
          </v:shape>
          <o:OLEObject Type="Embed" ProgID="Equation.3" ShapeID="_x0000_i1265" DrawAspect="Content" ObjectID="_1613285021" r:id="rId374"/>
        </w:object>
      </w:r>
      <w:r w:rsidRPr="000C7B1A">
        <w:rPr>
          <w:vertAlign w:val="subscript"/>
          <w:lang w:val="nl-NL"/>
        </w:rPr>
        <w:t>2</w:t>
      </w:r>
      <w:r w:rsidRPr="000C7B1A">
        <w:rPr>
          <w:lang w:val="nl-NL"/>
        </w:rPr>
        <w:t xml:space="preserve">  +  Cl</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  →  2HCl  +  H</w:t>
      </w:r>
      <w:r w:rsidRPr="000C7B1A">
        <w:rPr>
          <w:vertAlign w:val="subscript"/>
          <w:lang w:val="nl-NL"/>
        </w:rPr>
        <w:t>2</w:t>
      </w:r>
      <w:r w:rsidRPr="000C7B1A">
        <w:rPr>
          <w:position w:val="-6"/>
          <w:vertAlign w:val="subscript"/>
          <w:lang w:val="nl-NL"/>
        </w:rPr>
        <w:object w:dxaOrig="420" w:dyaOrig="440">
          <v:shape id="_x0000_i1266" type="#_x0000_t75" style="width:21pt;height:21.75pt" o:ole="">
            <v:imagedata r:id="rId375" o:title=""/>
          </v:shape>
          <o:OLEObject Type="Embed" ProgID="Equation.3" ShapeID="_x0000_i1266" DrawAspect="Content" ObjectID="_1613285022" r:id="rId376"/>
        </w:object>
      </w:r>
      <w:r w:rsidRPr="000C7B1A">
        <w:rPr>
          <w:vertAlign w:val="subscript"/>
          <w:lang w:val="nl-NL"/>
        </w:rPr>
        <w:t>4</w:t>
      </w:r>
    </w:p>
    <w:p w:rsidR="00C327A2" w:rsidRPr="000C7B1A" w:rsidRDefault="00C327A2" w:rsidP="002E7143">
      <w:pPr>
        <w:spacing w:line="276" w:lineRule="auto"/>
        <w:ind w:left="1440"/>
        <w:jc w:val="both"/>
        <w:rPr>
          <w:lang w:val="nl-NL"/>
        </w:rPr>
      </w:pPr>
      <w:r w:rsidRPr="000C7B1A">
        <w:rPr>
          <w:lang w:val="nl-NL"/>
        </w:rPr>
        <w:t>5</w:t>
      </w:r>
      <w:r w:rsidRPr="000C7B1A">
        <w:rPr>
          <w:position w:val="-6"/>
          <w:lang w:val="nl-NL"/>
        </w:rPr>
        <w:object w:dxaOrig="420" w:dyaOrig="440">
          <v:shape id="_x0000_i1267" type="#_x0000_t75" style="width:21pt;height:21.75pt" o:ole="">
            <v:imagedata r:id="rId373" o:title=""/>
          </v:shape>
          <o:OLEObject Type="Embed" ProgID="Equation.3" ShapeID="_x0000_i1267" DrawAspect="Content" ObjectID="_1613285023" r:id="rId377"/>
        </w:object>
      </w:r>
      <w:r w:rsidRPr="000C7B1A">
        <w:rPr>
          <w:vertAlign w:val="subscript"/>
          <w:lang w:val="nl-NL"/>
        </w:rPr>
        <w:t>2</w:t>
      </w:r>
      <w:r w:rsidRPr="000C7B1A">
        <w:rPr>
          <w:lang w:val="nl-NL"/>
        </w:rPr>
        <w:t xml:space="preserve"> + 2KMnO</w:t>
      </w:r>
      <w:r w:rsidRPr="000C7B1A">
        <w:rPr>
          <w:vertAlign w:val="subscript"/>
          <w:lang w:val="nl-NL"/>
        </w:rPr>
        <w:t>4</w:t>
      </w:r>
      <w:r w:rsidRPr="000C7B1A">
        <w:rPr>
          <w:lang w:val="nl-NL"/>
        </w:rPr>
        <w:t xml:space="preserve"> + 2H</w:t>
      </w:r>
      <w:r w:rsidRPr="000C7B1A">
        <w:rPr>
          <w:vertAlign w:val="subscript"/>
          <w:lang w:val="nl-NL"/>
        </w:rPr>
        <w:t>2</w:t>
      </w:r>
      <w:r w:rsidRPr="000C7B1A">
        <w:rPr>
          <w:lang w:val="nl-NL"/>
        </w:rPr>
        <w:t>O → K</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+ 2MnSO</w:t>
      </w:r>
      <w:r w:rsidRPr="000C7B1A">
        <w:rPr>
          <w:vertAlign w:val="subscript"/>
          <w:lang w:val="nl-NL"/>
        </w:rPr>
        <w:t>4</w:t>
      </w:r>
      <w:r w:rsidRPr="000C7B1A">
        <w:rPr>
          <w:lang w:val="nl-NL"/>
        </w:rPr>
        <w:t xml:space="preserve"> + 2H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ind w:left="720"/>
        <w:jc w:val="both"/>
        <w:rPr>
          <w:lang w:val="nl-NL"/>
        </w:rPr>
      </w:pPr>
      <w:r w:rsidRPr="000C7B1A">
        <w:rPr>
          <w:b/>
          <w:bCs/>
          <w:lang w:val="nl-NL"/>
        </w:rPr>
        <w:t>SO</w:t>
      </w:r>
      <w:r w:rsidRPr="000C7B1A">
        <w:rPr>
          <w:b/>
          <w:bCs/>
          <w:vertAlign w:val="subscript"/>
          <w:lang w:val="nl-NL"/>
        </w:rPr>
        <w:t>2</w:t>
      </w:r>
      <w:r w:rsidRPr="000C7B1A">
        <w:rPr>
          <w:b/>
          <w:bCs/>
          <w:lang w:val="nl-NL"/>
        </w:rPr>
        <w:t xml:space="preserve"> là chất oxi hoá</w:t>
      </w:r>
      <w:r w:rsidRPr="000C7B1A">
        <w:rPr>
          <w:lang w:val="nl-NL"/>
        </w:rPr>
        <w:t xml:space="preserve"> ( </w:t>
      </w:r>
      <w:r w:rsidRPr="000C7B1A">
        <w:rPr>
          <w:position w:val="-6"/>
          <w:lang w:val="nl-NL"/>
        </w:rPr>
        <w:object w:dxaOrig="220" w:dyaOrig="440">
          <v:shape id="_x0000_i1268" type="#_x0000_t75" style="width:11.25pt;height:21.75pt" o:ole="">
            <v:imagedata r:id="rId365" o:title=""/>
          </v:shape>
          <o:OLEObject Type="Embed" ProgID="Equation.3" ShapeID="_x0000_i1268" DrawAspect="Content" ObjectID="_1613285024" r:id="rId378"/>
        </w:object>
      </w:r>
      <w:r w:rsidRPr="000C7B1A">
        <w:rPr>
          <w:lang w:val="nl-NL"/>
        </w:rPr>
        <w:t xml:space="preserve"> + 4e </w:t>
      </w:r>
      <w:r w:rsidRPr="000C7B1A">
        <w:rPr>
          <w:position w:val="-6"/>
          <w:lang w:val="nl-NL"/>
        </w:rPr>
        <w:object w:dxaOrig="300" w:dyaOrig="220">
          <v:shape id="_x0000_i1269" type="#_x0000_t75" style="width:15pt;height:11.25pt" o:ole="">
            <v:imagedata r:id="rId39" o:title=""/>
          </v:shape>
          <o:OLEObject Type="Embed" ProgID="Equation.3" ShapeID="_x0000_i1269" DrawAspect="Content" ObjectID="_1613285025" r:id="rId379"/>
        </w:object>
      </w:r>
      <w:r w:rsidRPr="000C7B1A">
        <w:rPr>
          <w:lang w:val="nl-NL"/>
        </w:rPr>
        <w:t xml:space="preserve"> </w:t>
      </w:r>
      <w:r w:rsidRPr="000C7B1A">
        <w:rPr>
          <w:position w:val="-6"/>
          <w:lang w:val="nl-NL"/>
        </w:rPr>
        <w:object w:dxaOrig="220" w:dyaOrig="440">
          <v:shape id="_x0000_i1270" type="#_x0000_t75" style="width:11.25pt;height:21.75pt" o:ole="">
            <v:imagedata r:id="rId380" o:title=""/>
          </v:shape>
          <o:OLEObject Type="Embed" ProgID="Equation.3" ShapeID="_x0000_i1270" DrawAspect="Content" ObjectID="_1613285026" r:id="rId381"/>
        </w:object>
      </w:r>
      <w:r w:rsidRPr="000C7B1A">
        <w:rPr>
          <w:lang w:val="nl-NL"/>
        </w:rPr>
        <w:t xml:space="preserve">) Khi tác dụng chất khử mạnh </w:t>
      </w:r>
    </w:p>
    <w:p w:rsidR="00C327A2" w:rsidRPr="000C7B1A" w:rsidRDefault="00C327A2" w:rsidP="002E7143">
      <w:pPr>
        <w:spacing w:line="276" w:lineRule="auto"/>
        <w:ind w:left="1440"/>
        <w:jc w:val="both"/>
        <w:rPr>
          <w:lang w:val="nl-NL"/>
        </w:rPr>
      </w:pPr>
      <w:r w:rsidRPr="000C7B1A">
        <w:rPr>
          <w:position w:val="-6"/>
          <w:lang w:val="nl-NL"/>
        </w:rPr>
        <w:object w:dxaOrig="420" w:dyaOrig="440">
          <v:shape id="_x0000_i1271" type="#_x0000_t75" style="width:21pt;height:21.75pt" o:ole="">
            <v:imagedata r:id="rId373" o:title=""/>
          </v:shape>
          <o:OLEObject Type="Embed" ProgID="Equation.3" ShapeID="_x0000_i1271" DrawAspect="Content" ObjectID="_1613285027" r:id="rId382"/>
        </w:object>
      </w:r>
      <w:r w:rsidRPr="000C7B1A">
        <w:rPr>
          <w:vertAlign w:val="subscript"/>
          <w:lang w:val="nl-NL"/>
        </w:rPr>
        <w:t xml:space="preserve">2 </w:t>
      </w:r>
      <w:r w:rsidRPr="000C7B1A">
        <w:rPr>
          <w:lang w:val="nl-NL"/>
        </w:rPr>
        <w:t xml:space="preserve"> + 2H</w:t>
      </w:r>
      <w:r w:rsidRPr="000C7B1A">
        <w:rPr>
          <w:vertAlign w:val="subscript"/>
          <w:lang w:val="nl-NL"/>
        </w:rPr>
        <w:t>2</w:t>
      </w:r>
      <w:r w:rsidRPr="000C7B1A">
        <w:rPr>
          <w:lang w:val="nl-NL"/>
        </w:rPr>
        <w:t xml:space="preserve">S </w:t>
      </w:r>
      <w:r w:rsidRPr="000C7B1A">
        <w:rPr>
          <w:b/>
          <w:lang w:val="nl-NL"/>
        </w:rPr>
        <w:sym w:font="Symbol" w:char="F0AE"/>
      </w:r>
      <w:r w:rsidRPr="000C7B1A">
        <w:rPr>
          <w:lang w:val="nl-NL"/>
        </w:rPr>
        <w:t xml:space="preserve"> 2H</w:t>
      </w:r>
      <w:r w:rsidRPr="000C7B1A">
        <w:rPr>
          <w:vertAlign w:val="subscript"/>
          <w:lang w:val="nl-NL"/>
        </w:rPr>
        <w:t>2</w:t>
      </w:r>
      <w:r w:rsidRPr="000C7B1A">
        <w:rPr>
          <w:lang w:val="nl-NL"/>
        </w:rPr>
        <w:t>O +  3</w:t>
      </w:r>
      <w:r w:rsidRPr="000C7B1A">
        <w:rPr>
          <w:position w:val="-6"/>
          <w:lang w:val="nl-NL"/>
        </w:rPr>
        <w:object w:dxaOrig="220" w:dyaOrig="440">
          <v:shape id="_x0000_i1272" type="#_x0000_t75" style="width:11.25pt;height:21.75pt" o:ole="">
            <v:imagedata r:id="rId383" o:title=""/>
          </v:shape>
          <o:OLEObject Type="Embed" ProgID="Equation.3" ShapeID="_x0000_i1272" DrawAspect="Content" ObjectID="_1613285028" r:id="rId384"/>
        </w:object>
      </w:r>
      <w:r w:rsidRPr="000C7B1A">
        <w:rPr>
          <w:position w:val="-10"/>
          <w:lang w:val="nl-NL"/>
        </w:rPr>
        <w:object w:dxaOrig="180" w:dyaOrig="340">
          <v:shape id="_x0000_i1273" type="#_x0000_t75" style="width:9pt;height:17.25pt" o:ole="">
            <v:imagedata r:id="rId52" o:title=""/>
          </v:shape>
          <o:OLEObject Type="Embed" ProgID="Equation.3" ShapeID="_x0000_i1273" DrawAspect="Content" ObjectID="_1613285029" r:id="rId385"/>
        </w:object>
      </w:r>
    </w:p>
    <w:p w:rsidR="00C327A2" w:rsidRPr="000C7B1A" w:rsidRDefault="00C327A2" w:rsidP="002E7143">
      <w:pPr>
        <w:spacing w:line="276" w:lineRule="auto"/>
        <w:ind w:left="1440"/>
        <w:jc w:val="both"/>
        <w:rPr>
          <w:lang w:val="nl-NL"/>
        </w:rPr>
      </w:pPr>
      <w:r w:rsidRPr="000C7B1A">
        <w:rPr>
          <w:position w:val="-6"/>
          <w:lang w:val="nl-NL"/>
        </w:rPr>
        <w:object w:dxaOrig="420" w:dyaOrig="440">
          <v:shape id="_x0000_i1274" type="#_x0000_t75" style="width:21pt;height:21.75pt" o:ole="">
            <v:imagedata r:id="rId373" o:title=""/>
          </v:shape>
          <o:OLEObject Type="Embed" ProgID="Equation.3" ShapeID="_x0000_i1274" DrawAspect="Content" ObjectID="_1613285030" r:id="rId386"/>
        </w:object>
      </w:r>
      <w:r w:rsidRPr="000C7B1A">
        <w:rPr>
          <w:vertAlign w:val="subscript"/>
          <w:lang w:val="nl-NL"/>
        </w:rPr>
        <w:t xml:space="preserve">2 </w:t>
      </w:r>
      <w:r w:rsidRPr="000C7B1A">
        <w:rPr>
          <w:vertAlign w:val="subscript"/>
          <w:lang w:val="nl-NL"/>
        </w:rPr>
        <w:tab/>
      </w:r>
      <w:r w:rsidRPr="000C7B1A">
        <w:rPr>
          <w:lang w:val="nl-NL"/>
        </w:rPr>
        <w:t xml:space="preserve">   +     Mg  </w:t>
      </w:r>
      <w:r w:rsidRPr="000C7B1A">
        <w:rPr>
          <w:b/>
          <w:lang w:val="nl-NL"/>
        </w:rPr>
        <w:sym w:font="Symbol" w:char="F0AE"/>
      </w:r>
      <w:r w:rsidRPr="000C7B1A">
        <w:rPr>
          <w:lang w:val="nl-NL"/>
        </w:rPr>
        <w:t xml:space="preserve">    MgO    +     S</w:t>
      </w:r>
    </w:p>
    <w:p w:rsidR="00C327A2" w:rsidRPr="000C7B1A" w:rsidRDefault="00C327A2" w:rsidP="002E7143">
      <w:pPr>
        <w:spacing w:line="276" w:lineRule="auto"/>
        <w:ind w:left="720"/>
        <w:jc w:val="both"/>
        <w:rPr>
          <w:b/>
          <w:lang w:val="nl-NL"/>
        </w:rPr>
      </w:pPr>
      <w:r w:rsidRPr="000C7B1A">
        <w:rPr>
          <w:b/>
          <w:bCs/>
          <w:lang w:val="nl-NL"/>
        </w:rPr>
        <w:t>Ngoài ra  SO</w:t>
      </w:r>
      <w:r w:rsidRPr="000C7B1A">
        <w:rPr>
          <w:b/>
          <w:bCs/>
          <w:vertAlign w:val="subscript"/>
          <w:lang w:val="nl-NL"/>
        </w:rPr>
        <w:t>2</w:t>
      </w:r>
      <w:r w:rsidRPr="000C7B1A">
        <w:rPr>
          <w:b/>
          <w:bCs/>
          <w:lang w:val="nl-NL"/>
        </w:rPr>
        <w:t xml:space="preserve"> là một oxit axit</w:t>
      </w:r>
    </w:p>
    <w:p w:rsidR="00C327A2" w:rsidRPr="000C7B1A" w:rsidRDefault="00C327A2" w:rsidP="002E7143">
      <w:pPr>
        <w:spacing w:line="276" w:lineRule="auto"/>
        <w:ind w:left="1440"/>
        <w:jc w:val="both"/>
        <w:rPr>
          <w:lang w:val="nl-NL"/>
        </w:rPr>
      </w:pPr>
      <w:r w:rsidRPr="000C7B1A">
        <w:rPr>
          <w:lang w:val="nl-NL"/>
        </w:rPr>
        <w:t xml:space="preserve"> SO</w:t>
      </w:r>
      <w:r w:rsidRPr="000C7B1A">
        <w:rPr>
          <w:vertAlign w:val="subscript"/>
          <w:lang w:val="nl-NL"/>
        </w:rPr>
        <w:t xml:space="preserve">2 </w:t>
      </w:r>
      <w:r w:rsidRPr="000C7B1A">
        <w:rPr>
          <w:lang w:val="nl-NL"/>
        </w:rPr>
        <w:t xml:space="preserve">+ NaOH </w:t>
      </w:r>
      <w:r w:rsidRPr="000C7B1A">
        <w:rPr>
          <w:position w:val="-6"/>
          <w:lang w:val="nl-NL"/>
        </w:rPr>
        <w:object w:dxaOrig="680" w:dyaOrig="320">
          <v:shape id="_x0000_i1275" type="#_x0000_t75" style="width:33.75pt;height:15.75pt" o:ole="">
            <v:imagedata r:id="rId387" o:title=""/>
          </v:shape>
          <o:OLEObject Type="Embed" ProgID="Equation.3" ShapeID="_x0000_i1275" DrawAspect="Content" ObjectID="_1613285031" r:id="rId388"/>
        </w:object>
      </w:r>
      <w:r w:rsidRPr="000C7B1A">
        <w:rPr>
          <w:lang w:val="nl-NL"/>
        </w:rPr>
        <w:t xml:space="preserve"> NaHSO</w:t>
      </w:r>
      <w:r w:rsidRPr="000C7B1A">
        <w:rPr>
          <w:vertAlign w:val="subscript"/>
          <w:lang w:val="nl-NL"/>
        </w:rPr>
        <w:t>3</w:t>
      </w:r>
      <w:r w:rsidRPr="000C7B1A">
        <w:rPr>
          <w:lang w:val="nl-NL"/>
        </w:rPr>
        <w:t xml:space="preserve"> ( </w:t>
      </w:r>
      <w:r w:rsidRPr="000C7B1A">
        <w:rPr>
          <w:position w:val="-34"/>
          <w:lang w:val="nl-NL"/>
        </w:rPr>
        <w:object w:dxaOrig="639" w:dyaOrig="740">
          <v:shape id="_x0000_i1276" type="#_x0000_t75" style="width:32.25pt;height:36.75pt" o:ole="">
            <v:imagedata r:id="rId389" o:title=""/>
          </v:shape>
          <o:OLEObject Type="Embed" ProgID="Equation.3" ShapeID="_x0000_i1276" DrawAspect="Content" ObjectID="_1613285032" r:id="rId390"/>
        </w:object>
      </w:r>
      <w:r w:rsidRPr="000C7B1A">
        <w:rPr>
          <w:position w:val="-4"/>
          <w:lang w:val="nl-NL"/>
        </w:rPr>
        <w:object w:dxaOrig="200" w:dyaOrig="240">
          <v:shape id="_x0000_i1277" type="#_x0000_t75" style="width:9.75pt;height:12pt" o:ole="">
            <v:imagedata r:id="rId391" o:title=""/>
          </v:shape>
          <o:OLEObject Type="Embed" ProgID="Equation.3" ShapeID="_x0000_i1277" DrawAspect="Content" ObjectID="_1613285033" r:id="rId392"/>
        </w:object>
      </w:r>
      <w:r w:rsidRPr="000C7B1A">
        <w:rPr>
          <w:lang w:val="nl-NL"/>
        </w:rPr>
        <w:t xml:space="preserve"> 2 )</w:t>
      </w:r>
    </w:p>
    <w:p w:rsidR="00C327A2" w:rsidRPr="000C7B1A" w:rsidRDefault="00C327A2" w:rsidP="002E7143">
      <w:pPr>
        <w:spacing w:line="276" w:lineRule="auto"/>
        <w:ind w:left="1440"/>
        <w:jc w:val="both"/>
        <w:rPr>
          <w:lang w:val="nl-NL"/>
        </w:rPr>
      </w:pPr>
      <w:r w:rsidRPr="000C7B1A">
        <w:rPr>
          <w:lang w:val="nl-NL"/>
        </w:rPr>
        <w:lastRenderedPageBreak/>
        <w:t>SO</w:t>
      </w:r>
      <w:r w:rsidRPr="000C7B1A">
        <w:rPr>
          <w:vertAlign w:val="subscript"/>
          <w:lang w:val="nl-NL"/>
        </w:rPr>
        <w:t>2</w:t>
      </w:r>
      <w:r w:rsidRPr="000C7B1A">
        <w:rPr>
          <w:lang w:val="nl-NL"/>
        </w:rPr>
        <w:t xml:space="preserve"> + 2 NaOH </w:t>
      </w:r>
      <w:r w:rsidRPr="000C7B1A">
        <w:rPr>
          <w:position w:val="-6"/>
          <w:lang w:val="nl-NL"/>
        </w:rPr>
        <w:object w:dxaOrig="740" w:dyaOrig="320">
          <v:shape id="_x0000_i1278" type="#_x0000_t75" style="width:36.75pt;height:15.75pt" o:ole="">
            <v:imagedata r:id="rId393" o:title=""/>
          </v:shape>
          <o:OLEObject Type="Embed" ProgID="Equation.3" ShapeID="_x0000_i1278" DrawAspect="Content" ObjectID="_1613285034" r:id="rId394"/>
        </w:object>
      </w: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O   (</w:t>
      </w:r>
      <w:r w:rsidRPr="000C7B1A">
        <w:rPr>
          <w:position w:val="-34"/>
          <w:lang w:val="nl-NL"/>
        </w:rPr>
        <w:object w:dxaOrig="639" w:dyaOrig="740">
          <v:shape id="_x0000_i1279" type="#_x0000_t75" style="width:32.25pt;height:36.75pt" o:ole="">
            <v:imagedata r:id="rId389" o:title=""/>
          </v:shape>
          <o:OLEObject Type="Embed" ProgID="Equation.3" ShapeID="_x0000_i1279" DrawAspect="Content" ObjectID="_1613285035" r:id="rId395"/>
        </w:object>
      </w:r>
      <w:r w:rsidRPr="000C7B1A">
        <w:rPr>
          <w:position w:val="-4"/>
          <w:lang w:val="nl-NL"/>
        </w:rPr>
        <w:object w:dxaOrig="200" w:dyaOrig="240">
          <v:shape id="_x0000_i1280" type="#_x0000_t75" style="width:9.75pt;height:12pt" o:ole="">
            <v:imagedata r:id="rId396" o:title=""/>
          </v:shape>
          <o:OLEObject Type="Embed" ProgID="Equation.3" ShapeID="_x0000_i1280" DrawAspect="Content" ObjectID="_1613285036" r:id="rId397"/>
        </w:object>
      </w:r>
      <w:r w:rsidRPr="000C7B1A">
        <w:rPr>
          <w:lang w:val="nl-NL"/>
        </w:rPr>
        <w:t xml:space="preserve"> 1)</w:t>
      </w:r>
    </w:p>
    <w:p w:rsidR="00C327A2" w:rsidRPr="000C7B1A" w:rsidRDefault="00C327A2" w:rsidP="002E7143">
      <w:pPr>
        <w:spacing w:line="276" w:lineRule="auto"/>
        <w:ind w:left="720"/>
        <w:jc w:val="both"/>
        <w:rPr>
          <w:lang w:val="nl-NL"/>
        </w:rPr>
      </w:pPr>
      <w:r w:rsidRPr="000C7B1A">
        <w:rPr>
          <w:lang w:val="nl-NL"/>
        </w:rPr>
        <w:t xml:space="preserve">Nếu 1&lt; </w:t>
      </w:r>
      <w:r w:rsidRPr="000C7B1A">
        <w:rPr>
          <w:position w:val="-34"/>
          <w:lang w:val="nl-NL"/>
        </w:rPr>
        <w:object w:dxaOrig="639" w:dyaOrig="740">
          <v:shape id="_x0000_i1281" type="#_x0000_t75" style="width:32.25pt;height:36.75pt" o:ole="">
            <v:imagedata r:id="rId398" o:title=""/>
          </v:shape>
          <o:OLEObject Type="Embed" ProgID="Equation.3" ShapeID="_x0000_i1281" DrawAspect="Content" ObjectID="_1613285037" r:id="rId399"/>
        </w:object>
      </w:r>
      <w:r w:rsidRPr="000C7B1A">
        <w:rPr>
          <w:lang w:val="nl-NL"/>
        </w:rPr>
        <w:t xml:space="preserve"> &lt; 2 thì tạo ra cả hai muối </w:t>
      </w:r>
      <w:r w:rsidRPr="000C7B1A">
        <w:rPr>
          <w:position w:val="-32"/>
          <w:lang w:val="nl-NL"/>
        </w:rPr>
        <w:object w:dxaOrig="2160" w:dyaOrig="760">
          <v:shape id="_x0000_i1282" type="#_x0000_t75" style="width:108pt;height:38.25pt" o:ole="">
            <v:imagedata r:id="rId400" o:title=""/>
          </v:shape>
          <o:OLEObject Type="Embed" ProgID="Equation.3" ShapeID="_x0000_i1282" DrawAspect="Content" ObjectID="_1613285038" r:id="rId401"/>
        </w:object>
      </w:r>
    </w:p>
    <w:p w:rsidR="00C327A2" w:rsidRPr="000C7B1A" w:rsidRDefault="00C327A2" w:rsidP="002E7143">
      <w:pPr>
        <w:spacing w:line="276" w:lineRule="auto"/>
        <w:ind w:left="-94"/>
        <w:jc w:val="both"/>
        <w:rPr>
          <w:lang w:val="nl-NL"/>
        </w:rPr>
      </w:pPr>
      <w:r w:rsidRPr="000C7B1A">
        <w:rPr>
          <w:b/>
          <w:bCs/>
          <w:lang w:val="nl-NL"/>
        </w:rPr>
        <w:t xml:space="preserve">VIII. LƯU HUỲNH (VI) OXIT  </w:t>
      </w:r>
      <w:r w:rsidRPr="000C7B1A">
        <w:rPr>
          <w:bCs/>
          <w:lang w:val="nl-NL"/>
        </w:rPr>
        <w:t>công thức hóa học SO</w:t>
      </w:r>
      <w:r w:rsidRPr="000C7B1A">
        <w:rPr>
          <w:bCs/>
          <w:vertAlign w:val="subscript"/>
          <w:lang w:val="nl-NL"/>
        </w:rPr>
        <w:t>3</w:t>
      </w:r>
      <w:r w:rsidRPr="000C7B1A">
        <w:rPr>
          <w:bCs/>
          <w:lang w:val="nl-NL"/>
        </w:rPr>
        <w:t xml:space="preserve">, ngoài ra còn tên gọi khác </w:t>
      </w:r>
      <w:r w:rsidRPr="000C7B1A">
        <w:rPr>
          <w:lang w:val="nl-NL"/>
        </w:rPr>
        <w:t>lưu huỳnh tri oxit, anhidrit sunfuric.</w:t>
      </w:r>
    </w:p>
    <w:p w:rsidR="00C327A2" w:rsidRPr="000C7B1A" w:rsidRDefault="00C327A2" w:rsidP="002E7143">
      <w:pPr>
        <w:spacing w:line="276" w:lineRule="auto"/>
        <w:ind w:left="-94"/>
        <w:jc w:val="both"/>
        <w:rPr>
          <w:b/>
          <w:lang w:val="nl-NL"/>
        </w:rPr>
      </w:pPr>
      <w:r w:rsidRPr="000C7B1A">
        <w:rPr>
          <w:b/>
          <w:lang w:val="nl-NL"/>
        </w:rPr>
        <w:t>Là một ôxit axit</w:t>
      </w:r>
    </w:p>
    <w:p w:rsidR="00C327A2" w:rsidRPr="000C7B1A" w:rsidRDefault="00C327A2" w:rsidP="002E7143">
      <w:pPr>
        <w:spacing w:line="276" w:lineRule="auto"/>
        <w:ind w:left="-94"/>
        <w:jc w:val="both"/>
        <w:rPr>
          <w:lang w:val="nl-NL"/>
        </w:rPr>
      </w:pPr>
      <w:r w:rsidRPr="000C7B1A">
        <w:rPr>
          <w:b/>
          <w:bCs/>
          <w:iCs/>
          <w:lang w:val="nl-NL"/>
        </w:rPr>
        <w:t>Tác dụng với H</w:t>
      </w:r>
      <w:r w:rsidRPr="000C7B1A">
        <w:rPr>
          <w:b/>
          <w:bCs/>
          <w:iCs/>
          <w:vertAlign w:val="subscript"/>
          <w:lang w:val="nl-NL"/>
        </w:rPr>
        <w:t>2</w:t>
      </w:r>
      <w:r w:rsidRPr="000C7B1A">
        <w:rPr>
          <w:b/>
          <w:bCs/>
          <w:iCs/>
          <w:lang w:val="nl-NL"/>
        </w:rPr>
        <w:t>O</w:t>
      </w:r>
      <w:r w:rsidRPr="000C7B1A">
        <w:rPr>
          <w:lang w:val="nl-NL"/>
        </w:rPr>
        <w:t xml:space="preserve">  tạo axit sunfuric</w:t>
      </w:r>
    </w:p>
    <w:p w:rsidR="00C327A2" w:rsidRPr="000C7B1A" w:rsidRDefault="00C327A2" w:rsidP="002E7143">
      <w:pPr>
        <w:spacing w:line="276" w:lineRule="auto"/>
        <w:ind w:left="720"/>
        <w:jc w:val="both"/>
        <w:rPr>
          <w:lang w:val="nl-NL"/>
        </w:rPr>
      </w:pPr>
      <w:r w:rsidRPr="000C7B1A">
        <w:rPr>
          <w:lang w:val="nl-NL"/>
        </w:rPr>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O </w:t>
      </w:r>
      <w:r w:rsidRPr="000C7B1A">
        <w:rPr>
          <w:b/>
          <w:lang w:val="nl-NL"/>
        </w:rPr>
        <w:sym w:font="Symbol" w:char="F0AE"/>
      </w: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Q</w:t>
      </w:r>
    </w:p>
    <w:p w:rsidR="00C327A2" w:rsidRPr="000C7B1A" w:rsidRDefault="00C327A2" w:rsidP="002E7143">
      <w:pPr>
        <w:spacing w:line="276" w:lineRule="auto"/>
        <w:ind w:left="1534"/>
        <w:jc w:val="both"/>
        <w:rPr>
          <w:vertAlign w:val="subscript"/>
          <w:lang w:val="nl-NL"/>
        </w:rPr>
      </w:pPr>
      <w:r w:rsidRPr="000C7B1A">
        <w:rPr>
          <w:lang w:val="nl-NL"/>
        </w:rPr>
        <w:t>SO</w:t>
      </w:r>
      <w:r w:rsidRPr="000C7B1A">
        <w:rPr>
          <w:vertAlign w:val="subscript"/>
          <w:lang w:val="nl-NL"/>
        </w:rPr>
        <w:t xml:space="preserve">3 </w:t>
      </w:r>
      <w:r w:rsidRPr="000C7B1A">
        <w:rPr>
          <w:lang w:val="nl-NL"/>
        </w:rPr>
        <w:t>tan vô hạn trong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tạo ôleum : H</w:t>
      </w:r>
      <w:r w:rsidRPr="000C7B1A">
        <w:rPr>
          <w:vertAlign w:val="subscript"/>
          <w:lang w:val="nl-NL"/>
        </w:rPr>
        <w:t>2</w:t>
      </w:r>
      <w:r w:rsidRPr="000C7B1A">
        <w:rPr>
          <w:lang w:val="nl-NL"/>
        </w:rPr>
        <w:t>SO</w:t>
      </w:r>
      <w:r w:rsidRPr="000C7B1A">
        <w:rPr>
          <w:vertAlign w:val="subscript"/>
          <w:lang w:val="nl-NL"/>
        </w:rPr>
        <w:t>4</w:t>
      </w:r>
      <w:r w:rsidRPr="000C7B1A">
        <w:rPr>
          <w:b/>
          <w:bCs/>
          <w:lang w:val="nl-NL"/>
        </w:rPr>
        <w:t>.</w:t>
      </w:r>
      <w:r w:rsidRPr="000C7B1A">
        <w:rPr>
          <w:lang w:val="nl-NL"/>
        </w:rPr>
        <w:t>nSO</w:t>
      </w:r>
      <w:r w:rsidRPr="000C7B1A">
        <w:rPr>
          <w:vertAlign w:val="subscript"/>
          <w:lang w:val="nl-NL"/>
        </w:rPr>
        <w:t>3</w:t>
      </w:r>
    </w:p>
    <w:p w:rsidR="00C327A2" w:rsidRPr="000C7B1A" w:rsidRDefault="00C327A2" w:rsidP="002E7143">
      <w:pPr>
        <w:spacing w:line="276" w:lineRule="auto"/>
        <w:ind w:left="-94"/>
        <w:jc w:val="both"/>
        <w:rPr>
          <w:lang w:val="nl-NL"/>
        </w:rPr>
      </w:pPr>
      <w:r w:rsidRPr="000C7B1A">
        <w:rPr>
          <w:b/>
          <w:bCs/>
          <w:iCs/>
          <w:lang w:val="nl-NL"/>
        </w:rPr>
        <w:t>Tác dụng với bazơ</w:t>
      </w:r>
      <w:r w:rsidRPr="000C7B1A">
        <w:rPr>
          <w:b/>
          <w:lang w:val="nl-NL"/>
        </w:rPr>
        <w:t xml:space="preserve"> </w:t>
      </w:r>
      <w:r w:rsidRPr="000C7B1A">
        <w:rPr>
          <w:lang w:val="nl-NL"/>
        </w:rPr>
        <w:t xml:space="preserve"> tạo muối </w:t>
      </w:r>
    </w:p>
    <w:p w:rsidR="00C327A2" w:rsidRPr="000C7B1A" w:rsidRDefault="00C327A2" w:rsidP="002E7143">
      <w:pPr>
        <w:spacing w:line="276" w:lineRule="auto"/>
        <w:ind w:left="626"/>
        <w:jc w:val="both"/>
        <w:rPr>
          <w:lang w:val="nl-NL"/>
        </w:rPr>
      </w:pPr>
      <w:r w:rsidRPr="000C7B1A">
        <w:rPr>
          <w:lang w:val="nl-NL"/>
        </w:rPr>
        <w:t>SO</w:t>
      </w:r>
      <w:r w:rsidRPr="000C7B1A">
        <w:rPr>
          <w:vertAlign w:val="subscript"/>
          <w:lang w:val="nl-NL"/>
        </w:rPr>
        <w:t xml:space="preserve">3 </w:t>
      </w:r>
      <w:r w:rsidRPr="000C7B1A">
        <w:rPr>
          <w:lang w:val="nl-NL"/>
        </w:rPr>
        <w:t xml:space="preserve">+ 2 NaOH </w:t>
      </w:r>
      <w:r w:rsidRPr="000C7B1A">
        <w:rPr>
          <w:b/>
          <w:lang w:val="nl-NL"/>
        </w:rPr>
        <w:sym w:font="Symbol" w:char="F0AE"/>
      </w: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jc w:val="both"/>
        <w:rPr>
          <w:lang w:val="nl-NL"/>
        </w:rPr>
      </w:pPr>
      <w:r w:rsidRPr="000C7B1A">
        <w:rPr>
          <w:b/>
          <w:lang w:val="nl-NL"/>
        </w:rPr>
        <w:t>IX. AXÍT SUNFURIC H</w:t>
      </w:r>
      <w:r w:rsidRPr="000C7B1A">
        <w:rPr>
          <w:b/>
          <w:vertAlign w:val="subscript"/>
          <w:lang w:val="nl-NL"/>
        </w:rPr>
        <w:t>2</w:t>
      </w:r>
      <w:r w:rsidRPr="000C7B1A">
        <w:rPr>
          <w:b/>
          <w:lang w:val="nl-NL"/>
        </w:rPr>
        <w:t>SO</w:t>
      </w:r>
      <w:r w:rsidRPr="000C7B1A">
        <w:rPr>
          <w:b/>
          <w:vertAlign w:val="subscript"/>
          <w:lang w:val="nl-NL"/>
        </w:rPr>
        <w:t>4</w:t>
      </w:r>
      <w:r w:rsidRPr="000C7B1A">
        <w:rPr>
          <w:b/>
          <w:lang w:val="nl-NL"/>
        </w:rPr>
        <w:t xml:space="preserve"> </w:t>
      </w:r>
      <w:r w:rsidRPr="000C7B1A">
        <w:rPr>
          <w:lang w:val="nl-NL"/>
        </w:rPr>
        <w:t>ở trạng thái loãng là một axit mạnh, ở  trạng thái đặc là một chất ôxihóa mạnh.</w:t>
      </w:r>
    </w:p>
    <w:p w:rsidR="00C327A2" w:rsidRPr="000C7B1A" w:rsidRDefault="00C327A2" w:rsidP="002E7143">
      <w:pPr>
        <w:spacing w:line="276" w:lineRule="auto"/>
        <w:jc w:val="both"/>
        <w:rPr>
          <w:lang w:val="nl-NL"/>
        </w:rPr>
      </w:pPr>
      <w:r w:rsidRPr="000C7B1A">
        <w:rPr>
          <w:b/>
          <w:lang w:val="nl-NL"/>
        </w:rPr>
        <w:t xml:space="preserve">Ở dạng loãng là axít mạnh </w:t>
      </w:r>
      <w:r w:rsidRPr="000C7B1A">
        <w:rPr>
          <w:lang w:val="nl-NL"/>
        </w:rPr>
        <w:t>làm đỏ quì tím, tác dụng kim loại(trước H</w:t>
      </w:r>
      <w:r w:rsidRPr="000C7B1A">
        <w:rPr>
          <w:vertAlign w:val="subscript"/>
          <w:lang w:val="nl-NL"/>
        </w:rPr>
        <w:t>2</w:t>
      </w:r>
      <w:r w:rsidRPr="000C7B1A">
        <w:rPr>
          <w:lang w:val="nl-NL"/>
        </w:rPr>
        <w:t>) giải phóng H</w:t>
      </w:r>
      <w:r w:rsidRPr="000C7B1A">
        <w:rPr>
          <w:vertAlign w:val="subscript"/>
          <w:lang w:val="nl-NL"/>
        </w:rPr>
        <w:t xml:space="preserve">2, </w:t>
      </w:r>
      <w:r w:rsidRPr="000C7B1A">
        <w:rPr>
          <w:lang w:val="nl-NL"/>
        </w:rPr>
        <w:t>tác</w:t>
      </w:r>
      <w:r w:rsidRPr="000C7B1A">
        <w:rPr>
          <w:vertAlign w:val="subscript"/>
          <w:lang w:val="nl-NL"/>
        </w:rPr>
        <w:t xml:space="preserve"> </w:t>
      </w:r>
      <w:r w:rsidRPr="000C7B1A">
        <w:rPr>
          <w:lang w:val="nl-NL"/>
        </w:rPr>
        <w:t>dụng bazơ, oxit bazơ và nhiều muối.</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2H</w:t>
      </w:r>
      <w:r w:rsidRPr="000C7B1A">
        <w:rPr>
          <w:vertAlign w:val="superscript"/>
          <w:lang w:val="nl-NL"/>
        </w:rPr>
        <w:t>+</w:t>
      </w:r>
      <w:r w:rsidRPr="000C7B1A">
        <w:rPr>
          <w:lang w:val="nl-NL"/>
        </w:rPr>
        <w:t xml:space="preserve">   +   SO</w:t>
      </w:r>
      <w:r w:rsidRPr="000C7B1A">
        <w:rPr>
          <w:vertAlign w:val="subscript"/>
          <w:lang w:val="nl-NL"/>
        </w:rPr>
        <w:t>4</w:t>
      </w:r>
      <w:r w:rsidRPr="000C7B1A">
        <w:rPr>
          <w:vertAlign w:val="superscript"/>
          <w:lang w:val="nl-NL"/>
        </w:rPr>
        <w:t>2-</w:t>
      </w:r>
      <w:r w:rsidRPr="000C7B1A">
        <w:rPr>
          <w:lang w:val="nl-NL"/>
        </w:rPr>
        <w:t xml:space="preserve"> là quì tím hoá màu đỏ.</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 </w:t>
      </w:r>
      <w:r w:rsidRPr="000C7B1A">
        <w:rPr>
          <w:vertAlign w:val="subscript"/>
          <w:lang w:val="nl-NL"/>
        </w:rPr>
        <w:t xml:space="preserve">  </w:t>
      </w:r>
      <w:r w:rsidRPr="000C7B1A">
        <w:rPr>
          <w:lang w:val="nl-NL"/>
        </w:rPr>
        <w:t>Fe  →   FeSO</w:t>
      </w:r>
      <w:r w:rsidRPr="000C7B1A">
        <w:rPr>
          <w:vertAlign w:val="subscript"/>
          <w:lang w:val="nl-NL"/>
        </w:rPr>
        <w:t xml:space="preserve">4   </w:t>
      </w:r>
      <w:r w:rsidRPr="000C7B1A">
        <w:rPr>
          <w:lang w:val="nl-NL"/>
        </w:rPr>
        <w:t xml:space="preserve"> + H</w:t>
      </w:r>
      <w:r w:rsidRPr="000C7B1A">
        <w:rPr>
          <w:vertAlign w:val="subscript"/>
          <w:lang w:val="nl-NL"/>
        </w:rPr>
        <w:t>2</w:t>
      </w:r>
      <w:r w:rsidRPr="000C7B1A">
        <w:rPr>
          <w:lang w:val="nl-NL"/>
        </w:rPr>
        <w:sym w:font="Symbol" w:char="F0AD"/>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w:t>
      </w:r>
      <w:r w:rsidRPr="000C7B1A">
        <w:rPr>
          <w:vertAlign w:val="subscript"/>
          <w:lang w:val="nl-NL"/>
        </w:rPr>
        <w:t xml:space="preserve">   </w:t>
      </w:r>
      <w:r w:rsidRPr="000C7B1A">
        <w:rPr>
          <w:lang w:val="nl-NL"/>
        </w:rPr>
        <w:t>NaOH →   NaHSO</w:t>
      </w:r>
      <w:r w:rsidRPr="000C7B1A">
        <w:rPr>
          <w:vertAlign w:val="subscript"/>
          <w:lang w:val="nl-NL"/>
        </w:rPr>
        <w:t xml:space="preserve">4   </w:t>
      </w:r>
      <w:r w:rsidRPr="000C7B1A">
        <w:rPr>
          <w:lang w:val="nl-NL"/>
        </w:rPr>
        <w:t>+   H</w:t>
      </w:r>
      <w:r w:rsidRPr="000C7B1A">
        <w:rPr>
          <w:vertAlign w:val="subscript"/>
          <w:lang w:val="nl-NL"/>
        </w:rPr>
        <w:t>2</w:t>
      </w:r>
      <w:r w:rsidRPr="000C7B1A">
        <w:rPr>
          <w:lang w:val="nl-NL"/>
        </w:rPr>
        <w:t>O</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 +</w:t>
      </w:r>
      <w:r w:rsidRPr="000C7B1A">
        <w:rPr>
          <w:vertAlign w:val="subscript"/>
          <w:lang w:val="nl-NL"/>
        </w:rPr>
        <w:t xml:space="preserve">  </w:t>
      </w:r>
      <w:r w:rsidRPr="000C7B1A">
        <w:rPr>
          <w:lang w:val="nl-NL"/>
        </w:rPr>
        <w:t>2NaOH    →  Na</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2H</w:t>
      </w:r>
      <w:r w:rsidRPr="000C7B1A">
        <w:rPr>
          <w:vertAlign w:val="subscript"/>
          <w:lang w:val="nl-NL"/>
        </w:rPr>
        <w:t>2</w:t>
      </w:r>
      <w:r w:rsidRPr="000C7B1A">
        <w:rPr>
          <w:lang w:val="nl-NL"/>
        </w:rPr>
        <w:t>O</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w:t>
      </w:r>
      <w:r w:rsidRPr="000C7B1A">
        <w:rPr>
          <w:vertAlign w:val="subscript"/>
          <w:lang w:val="nl-NL"/>
        </w:rPr>
        <w:t xml:space="preserve">  </w:t>
      </w:r>
      <w:r w:rsidRPr="000C7B1A">
        <w:rPr>
          <w:lang w:val="nl-NL"/>
        </w:rPr>
        <w:t>CuO   →  CuSO</w:t>
      </w:r>
      <w:r w:rsidRPr="000C7B1A">
        <w:rPr>
          <w:vertAlign w:val="subscript"/>
          <w:lang w:val="nl-NL"/>
        </w:rPr>
        <w:t>4</w:t>
      </w:r>
      <w:r w:rsidRPr="000C7B1A">
        <w:rPr>
          <w:lang w:val="nl-NL"/>
        </w:rPr>
        <w:t xml:space="preserve">   +   H</w:t>
      </w:r>
      <w:r w:rsidRPr="000C7B1A">
        <w:rPr>
          <w:vertAlign w:val="subscript"/>
          <w:lang w:val="nl-NL"/>
        </w:rPr>
        <w:t>2</w:t>
      </w:r>
      <w:r w:rsidRPr="000C7B1A">
        <w:rPr>
          <w:lang w:val="nl-NL"/>
        </w:rPr>
        <w:t>O</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 +</w:t>
      </w:r>
      <w:r w:rsidRPr="000C7B1A">
        <w:rPr>
          <w:vertAlign w:val="subscript"/>
          <w:lang w:val="nl-NL"/>
        </w:rPr>
        <w:t xml:space="preserve">  </w:t>
      </w:r>
      <w:r w:rsidRPr="000C7B1A">
        <w:rPr>
          <w:lang w:val="nl-NL"/>
        </w:rPr>
        <w:t>BaCl</w:t>
      </w:r>
      <w:r w:rsidRPr="000C7B1A">
        <w:rPr>
          <w:vertAlign w:val="subscript"/>
          <w:lang w:val="nl-NL"/>
        </w:rPr>
        <w:t xml:space="preserve">2   </w:t>
      </w:r>
      <w:r w:rsidRPr="000C7B1A">
        <w:rPr>
          <w:lang w:val="nl-NL"/>
        </w:rPr>
        <w:t xml:space="preserve">→  </w:t>
      </w:r>
      <w:r w:rsidRPr="000C7B1A">
        <w:rPr>
          <w:vertAlign w:val="subscript"/>
          <w:lang w:val="nl-NL"/>
        </w:rPr>
        <w:t xml:space="preserve">  </w:t>
      </w:r>
      <w:r w:rsidRPr="000C7B1A">
        <w:rPr>
          <w:lang w:val="nl-NL"/>
        </w:rPr>
        <w:t>BaSO</w:t>
      </w:r>
      <w:r w:rsidRPr="000C7B1A">
        <w:rPr>
          <w:vertAlign w:val="subscript"/>
          <w:lang w:val="nl-NL"/>
        </w:rPr>
        <w:t>4</w:t>
      </w:r>
      <w:r w:rsidRPr="000C7B1A">
        <w:rPr>
          <w:lang w:val="nl-NL"/>
        </w:rPr>
        <w:sym w:font="Symbol" w:char="F0AF"/>
      </w:r>
      <w:r w:rsidRPr="000C7B1A">
        <w:rPr>
          <w:lang w:val="nl-NL"/>
        </w:rPr>
        <w:t xml:space="preserve">   +   2 HCl</w:t>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w:t>
      </w:r>
      <w:r w:rsidRPr="000C7B1A">
        <w:rPr>
          <w:vertAlign w:val="subscript"/>
          <w:lang w:val="nl-NL"/>
        </w:rPr>
        <w:t xml:space="preserve"> </w:t>
      </w:r>
      <w:r w:rsidRPr="000C7B1A">
        <w:rPr>
          <w:lang w:val="nl-NL"/>
        </w:rPr>
        <w:t>Na</w:t>
      </w:r>
      <w:r w:rsidRPr="000C7B1A">
        <w:rPr>
          <w:vertAlign w:val="subscript"/>
          <w:lang w:val="nl-NL"/>
        </w:rPr>
        <w:t>2</w:t>
      </w:r>
      <w:r w:rsidRPr="000C7B1A">
        <w:rPr>
          <w:lang w:val="nl-NL"/>
        </w:rPr>
        <w:t>SO</w:t>
      </w:r>
      <w:r w:rsidRPr="000C7B1A">
        <w:rPr>
          <w:vertAlign w:val="subscript"/>
          <w:lang w:val="nl-NL"/>
        </w:rPr>
        <w:t xml:space="preserve">3     </w:t>
      </w:r>
      <w:r w:rsidRPr="000C7B1A">
        <w:rPr>
          <w:lang w:val="nl-NL"/>
        </w:rPr>
        <w:t xml:space="preserve">→ </w:t>
      </w:r>
      <w:r w:rsidRPr="000C7B1A">
        <w:rPr>
          <w:vertAlign w:val="subscript"/>
          <w:lang w:val="nl-NL"/>
        </w:rPr>
        <w:t xml:space="preserve"> </w:t>
      </w:r>
      <w:r w:rsidRPr="000C7B1A">
        <w:rPr>
          <w:lang w:val="nl-NL"/>
        </w:rPr>
        <w:t>Na</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H</w:t>
      </w:r>
      <w:r w:rsidRPr="000C7B1A">
        <w:rPr>
          <w:vertAlign w:val="subscript"/>
          <w:lang w:val="nl-NL"/>
        </w:rPr>
        <w:t>2</w:t>
      </w:r>
      <w:r w:rsidRPr="000C7B1A">
        <w:rPr>
          <w:lang w:val="nl-NL"/>
        </w:rPr>
        <w:t>O  +  SO</w:t>
      </w:r>
      <w:r w:rsidRPr="000C7B1A">
        <w:rPr>
          <w:vertAlign w:val="subscript"/>
          <w:lang w:val="nl-NL"/>
        </w:rPr>
        <w:t>2</w:t>
      </w:r>
      <w:r w:rsidRPr="000C7B1A">
        <w:rPr>
          <w:lang w:val="nl-NL"/>
        </w:rPr>
        <w:sym w:font="Symbol" w:char="F0AD"/>
      </w:r>
    </w:p>
    <w:p w:rsidR="00C327A2" w:rsidRPr="000C7B1A" w:rsidRDefault="00C327A2" w:rsidP="002E7143">
      <w:pPr>
        <w:spacing w:line="276" w:lineRule="auto"/>
        <w:ind w:left="654"/>
        <w:jc w:val="both"/>
        <w:rPr>
          <w:lang w:val="nl-NL"/>
        </w:rPr>
      </w:pP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 +</w:t>
      </w:r>
      <w:r w:rsidRPr="000C7B1A">
        <w:rPr>
          <w:vertAlign w:val="subscript"/>
          <w:lang w:val="nl-NL"/>
        </w:rPr>
        <w:t xml:space="preserve"> </w:t>
      </w:r>
      <w:r w:rsidRPr="000C7B1A">
        <w:rPr>
          <w:lang w:val="nl-NL"/>
        </w:rPr>
        <w:t>CaCO</w:t>
      </w:r>
      <w:r w:rsidRPr="000C7B1A">
        <w:rPr>
          <w:vertAlign w:val="subscript"/>
          <w:lang w:val="nl-NL"/>
        </w:rPr>
        <w:t xml:space="preserve">3     </w:t>
      </w:r>
      <w:r w:rsidRPr="000C7B1A">
        <w:rPr>
          <w:lang w:val="nl-NL"/>
        </w:rPr>
        <w:t>→ CaSO</w:t>
      </w:r>
      <w:r w:rsidRPr="000C7B1A">
        <w:rPr>
          <w:vertAlign w:val="subscript"/>
          <w:lang w:val="nl-NL"/>
        </w:rPr>
        <w:t xml:space="preserve">4  </w:t>
      </w:r>
      <w:r w:rsidRPr="000C7B1A">
        <w:rPr>
          <w:lang w:val="nl-NL"/>
        </w:rPr>
        <w:t>+  H</w:t>
      </w:r>
      <w:r w:rsidRPr="000C7B1A">
        <w:rPr>
          <w:vertAlign w:val="subscript"/>
          <w:lang w:val="nl-NL"/>
        </w:rPr>
        <w:t>2</w:t>
      </w:r>
      <w:r w:rsidRPr="000C7B1A">
        <w:rPr>
          <w:lang w:val="nl-NL"/>
        </w:rPr>
        <w:t>O  +  CO</w:t>
      </w:r>
      <w:r w:rsidRPr="000C7B1A">
        <w:rPr>
          <w:vertAlign w:val="subscript"/>
          <w:lang w:val="nl-NL"/>
        </w:rPr>
        <w:t>2</w:t>
      </w:r>
      <w:r w:rsidRPr="000C7B1A">
        <w:rPr>
          <w:lang w:val="nl-NL"/>
        </w:rPr>
        <w:sym w:font="Symbol" w:char="F0AD"/>
      </w:r>
    </w:p>
    <w:p w:rsidR="00C327A2" w:rsidRPr="000C7B1A" w:rsidRDefault="00C327A2" w:rsidP="002E7143">
      <w:pPr>
        <w:spacing w:line="276" w:lineRule="auto"/>
        <w:jc w:val="both"/>
        <w:rPr>
          <w:b/>
          <w:lang w:val="nl-NL"/>
        </w:rPr>
      </w:pPr>
      <w:r w:rsidRPr="000C7B1A">
        <w:rPr>
          <w:lang w:val="nl-NL"/>
        </w:rPr>
        <w:tab/>
      </w:r>
      <w:r w:rsidRPr="000C7B1A">
        <w:rPr>
          <w:b/>
          <w:lang w:val="nl-NL"/>
        </w:rPr>
        <w:t>Ở dạng đặc là một chất ôxihóa mạnh</w:t>
      </w:r>
    </w:p>
    <w:p w:rsidR="00C327A2" w:rsidRPr="000C7B1A" w:rsidRDefault="00C327A2" w:rsidP="002E7143">
      <w:pPr>
        <w:spacing w:line="276" w:lineRule="auto"/>
        <w:jc w:val="both"/>
        <w:rPr>
          <w:lang w:val="nl-NL"/>
        </w:rPr>
      </w:pPr>
      <w:r w:rsidRPr="000C7B1A">
        <w:rPr>
          <w:b/>
          <w:lang w:val="nl-NL"/>
        </w:rPr>
        <w:t xml:space="preserve">Tác dụng với kim loại: </w:t>
      </w:r>
      <w:r w:rsidRPr="000C7B1A">
        <w:rPr>
          <w:lang w:val="nl-NL"/>
        </w:rPr>
        <w:t xml:space="preserve"> oxi hoá hầu hết các kim loại (trừ Au và Pt) tạo muối hoá trị cao và thường giải phóng SO</w:t>
      </w:r>
      <w:r w:rsidRPr="000C7B1A">
        <w:rPr>
          <w:vertAlign w:val="subscript"/>
          <w:lang w:val="nl-NL"/>
        </w:rPr>
        <w:t xml:space="preserve">2 </w:t>
      </w:r>
      <w:r w:rsidRPr="000C7B1A">
        <w:rPr>
          <w:lang w:val="nl-NL"/>
        </w:rPr>
        <w:t>(có thể H</w:t>
      </w:r>
      <w:r w:rsidRPr="000C7B1A">
        <w:rPr>
          <w:vertAlign w:val="subscript"/>
          <w:lang w:val="nl-NL"/>
        </w:rPr>
        <w:t>2</w:t>
      </w:r>
      <w:r w:rsidRPr="000C7B1A">
        <w:rPr>
          <w:lang w:val="nl-NL"/>
        </w:rPr>
        <w:t>S, S nếu kim loại khử mạnh như Mg ).</w:t>
      </w:r>
    </w:p>
    <w:p w:rsidR="00C327A2" w:rsidRPr="000C7B1A" w:rsidRDefault="00C327A2" w:rsidP="002E7143">
      <w:pPr>
        <w:spacing w:line="276" w:lineRule="auto"/>
        <w:ind w:left="553"/>
        <w:jc w:val="both"/>
        <w:rPr>
          <w:lang w:val="nl-NL"/>
        </w:rPr>
      </w:pPr>
      <w:r w:rsidRPr="000C7B1A">
        <w:rPr>
          <w:lang w:val="nl-NL"/>
        </w:rPr>
        <w:t>2Fe  +  6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w:t>
      </w:r>
      <w:r w:rsidRPr="000C7B1A">
        <w:rPr>
          <w:vertAlign w:val="superscript"/>
          <w:lang w:val="nl-NL"/>
        </w:rPr>
        <w:t xml:space="preserve"> </w:t>
      </w:r>
      <w:r w:rsidRPr="000C7B1A">
        <w:rPr>
          <w:position w:val="-6"/>
          <w:vertAlign w:val="subscript"/>
          <w:lang w:val="nl-NL"/>
        </w:rPr>
        <w:object w:dxaOrig="680" w:dyaOrig="360">
          <v:shape id="_x0000_i1283" type="#_x0000_t75" style="width:33.75pt;height:18pt" o:ole="">
            <v:imagedata r:id="rId233" o:title=""/>
          </v:shape>
          <o:OLEObject Type="Embed" ProgID="Equation.3" ShapeID="_x0000_i1283" DrawAspect="Content" ObjectID="_1613285039" r:id="rId402"/>
        </w:object>
      </w:r>
      <w:r w:rsidRPr="000C7B1A">
        <w:rPr>
          <w:vertAlign w:val="superscript"/>
          <w:lang w:val="nl-NL"/>
        </w:rPr>
        <w:t xml:space="preserve"> </w:t>
      </w:r>
      <w:r w:rsidRPr="000C7B1A">
        <w:rPr>
          <w:lang w:val="nl-NL"/>
        </w:rPr>
        <w:t>Fe</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+ 3SO</w:t>
      </w:r>
      <w:r w:rsidRPr="000C7B1A">
        <w:rPr>
          <w:vertAlign w:val="subscript"/>
          <w:lang w:val="nl-NL"/>
        </w:rPr>
        <w:t>2</w:t>
      </w:r>
      <w:r w:rsidRPr="000C7B1A">
        <w:rPr>
          <w:lang w:val="nl-NL"/>
        </w:rPr>
        <w:t>+ 6H</w:t>
      </w:r>
      <w:r w:rsidRPr="000C7B1A">
        <w:rPr>
          <w:vertAlign w:val="subscript"/>
          <w:lang w:val="nl-NL"/>
        </w:rPr>
        <w:t>2</w:t>
      </w:r>
      <w:r w:rsidRPr="000C7B1A">
        <w:rPr>
          <w:lang w:val="nl-NL"/>
        </w:rPr>
        <w:t>O</w:t>
      </w:r>
    </w:p>
    <w:p w:rsidR="00C327A2" w:rsidRPr="000C7B1A" w:rsidRDefault="00C327A2" w:rsidP="002E7143">
      <w:pPr>
        <w:spacing w:line="276" w:lineRule="auto"/>
        <w:ind w:left="1185"/>
        <w:jc w:val="both"/>
        <w:rPr>
          <w:lang w:val="nl-NL"/>
        </w:rPr>
      </w:pPr>
      <w:r w:rsidRPr="000C7B1A">
        <w:rPr>
          <w:lang w:val="nl-NL"/>
        </w:rPr>
        <w:t>Cu + 2 H</w:t>
      </w:r>
      <w:r w:rsidRPr="000C7B1A">
        <w:rPr>
          <w:vertAlign w:val="subscript"/>
          <w:lang w:val="nl-NL"/>
        </w:rPr>
        <w:t>2</w:t>
      </w:r>
      <w:r w:rsidRPr="000C7B1A">
        <w:rPr>
          <w:lang w:val="nl-NL"/>
        </w:rPr>
        <w:t>SO</w:t>
      </w:r>
      <w:r w:rsidRPr="000C7B1A">
        <w:rPr>
          <w:vertAlign w:val="subscript"/>
          <w:lang w:val="nl-NL"/>
        </w:rPr>
        <w:t xml:space="preserve">4    </w:t>
      </w:r>
      <w:r w:rsidRPr="000C7B1A">
        <w:rPr>
          <w:position w:val="-6"/>
          <w:vertAlign w:val="subscript"/>
          <w:lang w:val="nl-NL"/>
        </w:rPr>
        <w:object w:dxaOrig="680" w:dyaOrig="360">
          <v:shape id="_x0000_i1284" type="#_x0000_t75" style="width:33.75pt;height:18pt" o:ole="">
            <v:imagedata r:id="rId233" o:title=""/>
          </v:shape>
          <o:OLEObject Type="Embed" ProgID="Equation.3" ShapeID="_x0000_i1284" DrawAspect="Content" ObjectID="_1613285040" r:id="rId403"/>
        </w:object>
      </w:r>
      <w:r w:rsidRPr="000C7B1A">
        <w:rPr>
          <w:vertAlign w:val="superscript"/>
          <w:lang w:val="nl-NL"/>
        </w:rPr>
        <w:t xml:space="preserve">      </w:t>
      </w:r>
      <w:r w:rsidRPr="000C7B1A">
        <w:rPr>
          <w:lang w:val="nl-NL"/>
        </w:rPr>
        <w:t>CuSO</w:t>
      </w:r>
      <w:r w:rsidRPr="000C7B1A">
        <w:rPr>
          <w:vertAlign w:val="subscript"/>
          <w:lang w:val="nl-NL"/>
        </w:rPr>
        <w:t xml:space="preserve">4 </w:t>
      </w:r>
      <w:r w:rsidRPr="000C7B1A">
        <w:rPr>
          <w:lang w:val="nl-NL"/>
        </w:rPr>
        <w:t>+ SO</w:t>
      </w:r>
      <w:r w:rsidRPr="000C7B1A">
        <w:rPr>
          <w:vertAlign w:val="subscript"/>
          <w:lang w:val="nl-NL"/>
        </w:rPr>
        <w:t xml:space="preserve">2+ </w:t>
      </w:r>
      <w:r w:rsidRPr="000C7B1A">
        <w:rPr>
          <w:lang w:val="nl-NL"/>
        </w:rPr>
        <w:t>2H</w:t>
      </w:r>
      <w:r w:rsidRPr="000C7B1A">
        <w:rPr>
          <w:vertAlign w:val="subscript"/>
          <w:lang w:val="nl-NL"/>
        </w:rPr>
        <w:t>2</w:t>
      </w:r>
      <w:r w:rsidRPr="000C7B1A">
        <w:rPr>
          <w:lang w:val="nl-NL"/>
        </w:rPr>
        <w:t>O</w:t>
      </w:r>
    </w:p>
    <w:p w:rsidR="00C327A2" w:rsidRPr="000C7B1A" w:rsidRDefault="00C327A2" w:rsidP="002E7143">
      <w:pPr>
        <w:spacing w:line="276" w:lineRule="auto"/>
        <w:ind w:left="632"/>
        <w:jc w:val="both"/>
        <w:rPr>
          <w:lang w:val="nl-NL"/>
        </w:rPr>
      </w:pPr>
      <w:r w:rsidRPr="000C7B1A">
        <w:rPr>
          <w:lang w:val="nl-NL"/>
        </w:rPr>
        <w:t>Al, Fe, Cr không tác dụng với H</w:t>
      </w:r>
      <w:r w:rsidRPr="000C7B1A">
        <w:rPr>
          <w:vertAlign w:val="subscript"/>
          <w:lang w:val="nl-NL"/>
        </w:rPr>
        <w:t>2</w:t>
      </w:r>
      <w:r w:rsidRPr="000C7B1A">
        <w:rPr>
          <w:lang w:val="nl-NL"/>
        </w:rPr>
        <w:t>SO</w:t>
      </w:r>
      <w:r w:rsidRPr="000C7B1A">
        <w:rPr>
          <w:vertAlign w:val="subscript"/>
          <w:lang w:val="nl-NL"/>
        </w:rPr>
        <w:t xml:space="preserve">4  </w:t>
      </w:r>
      <w:r w:rsidRPr="000C7B1A">
        <w:rPr>
          <w:lang w:val="nl-NL"/>
        </w:rPr>
        <w:t xml:space="preserve">đặc nguội, vì kim loại bị thụ động hóa. </w:t>
      </w:r>
    </w:p>
    <w:p w:rsidR="00C327A2" w:rsidRPr="000C7B1A" w:rsidRDefault="00C327A2" w:rsidP="002E7143">
      <w:pPr>
        <w:spacing w:line="276" w:lineRule="auto"/>
        <w:ind w:left="79"/>
        <w:jc w:val="both"/>
        <w:rPr>
          <w:lang w:val="nl-NL"/>
        </w:rPr>
      </w:pPr>
      <w:r w:rsidRPr="000C7B1A">
        <w:rPr>
          <w:b/>
          <w:lang w:val="nl-NL"/>
        </w:rPr>
        <w:t xml:space="preserve">Tác dụng với phi kim </w:t>
      </w:r>
      <w:r w:rsidRPr="000C7B1A">
        <w:rPr>
          <w:lang w:val="nl-NL"/>
        </w:rPr>
        <w:t xml:space="preserve"> (tác dụng với các phi kim dạng rắn, t</w:t>
      </w:r>
      <w:r w:rsidRPr="000C7B1A">
        <w:rPr>
          <w:vertAlign w:val="superscript"/>
          <w:lang w:val="nl-NL"/>
        </w:rPr>
        <w:t>0</w:t>
      </w:r>
      <w:r w:rsidRPr="000C7B1A">
        <w:rPr>
          <w:lang w:val="nl-NL"/>
        </w:rPr>
        <w:t>) tạo hợp chất của phi kim ứng với số oxy hoá cao nhất</w:t>
      </w:r>
    </w:p>
    <w:p w:rsidR="00C327A2" w:rsidRPr="000C7B1A" w:rsidRDefault="00C327A2" w:rsidP="002E7143">
      <w:pPr>
        <w:spacing w:line="276" w:lineRule="auto"/>
        <w:ind w:left="720"/>
        <w:jc w:val="both"/>
        <w:rPr>
          <w:lang w:val="nl-NL"/>
        </w:rPr>
      </w:pPr>
      <w:r w:rsidRPr="000C7B1A">
        <w:rPr>
          <w:lang w:val="nl-NL"/>
        </w:rPr>
        <w:t>2H</w:t>
      </w:r>
      <w:r w:rsidRPr="000C7B1A">
        <w:rPr>
          <w:vertAlign w:val="subscript"/>
          <w:lang w:val="nl-NL"/>
        </w:rPr>
        <w:t>2</w:t>
      </w:r>
      <w:r w:rsidRPr="000C7B1A">
        <w:rPr>
          <w:lang w:val="nl-NL"/>
        </w:rPr>
        <w:t>SO</w:t>
      </w:r>
      <w:r w:rsidRPr="000C7B1A">
        <w:rPr>
          <w:vertAlign w:val="subscript"/>
          <w:lang w:val="nl-NL"/>
        </w:rPr>
        <w:t>4(đ)</w:t>
      </w:r>
      <w:r w:rsidRPr="000C7B1A">
        <w:rPr>
          <w:lang w:val="nl-NL"/>
        </w:rPr>
        <w:t xml:space="preserve">  +  C </w:t>
      </w:r>
      <w:r w:rsidRPr="000C7B1A">
        <w:rPr>
          <w:position w:val="-6"/>
          <w:vertAlign w:val="subscript"/>
          <w:lang w:val="nl-NL"/>
        </w:rPr>
        <w:object w:dxaOrig="680" w:dyaOrig="360">
          <v:shape id="_x0000_i1285" type="#_x0000_t75" style="width:33.75pt;height:18pt" o:ole="">
            <v:imagedata r:id="rId233" o:title=""/>
          </v:shape>
          <o:OLEObject Type="Embed" ProgID="Equation.3" ShapeID="_x0000_i1285" DrawAspect="Content" ObjectID="_1613285041" r:id="rId404"/>
        </w:object>
      </w:r>
      <w:r w:rsidRPr="000C7B1A">
        <w:rPr>
          <w:vertAlign w:val="superscript"/>
          <w:lang w:val="nl-NL"/>
        </w:rPr>
        <w:t xml:space="preserve">     </w:t>
      </w:r>
      <w:r w:rsidRPr="000C7B1A">
        <w:rPr>
          <w:lang w:val="nl-NL"/>
        </w:rPr>
        <w:t>CO</w:t>
      </w:r>
      <w:r w:rsidRPr="000C7B1A">
        <w:rPr>
          <w:vertAlign w:val="subscript"/>
          <w:lang w:val="nl-NL"/>
        </w:rPr>
        <w:t xml:space="preserve">2 </w:t>
      </w:r>
      <w:r w:rsidRPr="000C7B1A">
        <w:rPr>
          <w:lang w:val="nl-NL"/>
        </w:rPr>
        <w:t>+ 2SO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t xml:space="preserve"> </w:t>
      </w:r>
      <w:r w:rsidRPr="000C7B1A">
        <w:rPr>
          <w:lang w:val="nl-NL"/>
        </w:rPr>
        <w:tab/>
        <w:t>2H</w:t>
      </w:r>
      <w:r w:rsidRPr="000C7B1A">
        <w:rPr>
          <w:vertAlign w:val="subscript"/>
          <w:lang w:val="nl-NL"/>
        </w:rPr>
        <w:t>2</w:t>
      </w:r>
      <w:r w:rsidRPr="000C7B1A">
        <w:rPr>
          <w:lang w:val="nl-NL"/>
        </w:rPr>
        <w:t>SO</w:t>
      </w:r>
      <w:r w:rsidRPr="000C7B1A">
        <w:rPr>
          <w:vertAlign w:val="subscript"/>
          <w:lang w:val="nl-NL"/>
        </w:rPr>
        <w:t xml:space="preserve">4(đ) </w:t>
      </w:r>
      <w:r w:rsidRPr="000C7B1A">
        <w:rPr>
          <w:lang w:val="nl-NL"/>
        </w:rPr>
        <w:t xml:space="preserve">+  S    </w:t>
      </w:r>
      <w:r w:rsidRPr="000C7B1A">
        <w:rPr>
          <w:position w:val="-6"/>
          <w:vertAlign w:val="subscript"/>
          <w:lang w:val="nl-NL"/>
        </w:rPr>
        <w:object w:dxaOrig="680" w:dyaOrig="360">
          <v:shape id="_x0000_i1286" type="#_x0000_t75" style="width:33.75pt;height:18pt" o:ole="">
            <v:imagedata r:id="rId233" o:title=""/>
          </v:shape>
          <o:OLEObject Type="Embed" ProgID="Equation.3" ShapeID="_x0000_i1286" DrawAspect="Content" ObjectID="_1613285042" r:id="rId405"/>
        </w:object>
      </w:r>
      <w:r w:rsidRPr="000C7B1A">
        <w:rPr>
          <w:vertAlign w:val="subscript"/>
          <w:lang w:val="nl-NL"/>
        </w:rPr>
        <w:t xml:space="preserve">     </w:t>
      </w:r>
      <w:r w:rsidRPr="000C7B1A">
        <w:rPr>
          <w:lang w:val="nl-NL"/>
        </w:rPr>
        <w:t>3SO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 xml:space="preserve">O </w:t>
      </w:r>
    </w:p>
    <w:p w:rsidR="00C327A2" w:rsidRPr="000C7B1A" w:rsidRDefault="00C327A2" w:rsidP="002E7143">
      <w:pPr>
        <w:spacing w:line="276" w:lineRule="auto"/>
        <w:ind w:left="79"/>
        <w:jc w:val="both"/>
        <w:rPr>
          <w:b/>
          <w:lang w:val="nl-NL"/>
        </w:rPr>
      </w:pPr>
      <w:r w:rsidRPr="000C7B1A">
        <w:rPr>
          <w:b/>
          <w:lang w:val="nl-NL"/>
        </w:rPr>
        <w:t xml:space="preserve">Tác dụng với một số chất có tính khử. </w:t>
      </w:r>
    </w:p>
    <w:p w:rsidR="00C327A2" w:rsidRPr="000C7B1A" w:rsidRDefault="00C327A2" w:rsidP="002E7143">
      <w:pPr>
        <w:spacing w:line="276" w:lineRule="auto"/>
        <w:ind w:left="720"/>
        <w:jc w:val="both"/>
        <w:rPr>
          <w:lang w:val="nl-NL"/>
        </w:rPr>
      </w:pPr>
      <w:r w:rsidRPr="000C7B1A">
        <w:rPr>
          <w:vertAlign w:val="subscript"/>
          <w:lang w:val="nl-NL"/>
        </w:rPr>
        <w:t xml:space="preserve"> </w:t>
      </w:r>
      <w:r w:rsidRPr="000C7B1A">
        <w:rPr>
          <w:lang w:val="nl-NL"/>
        </w:rPr>
        <w:t>FeO +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w:t>
      </w:r>
      <w:r w:rsidRPr="000C7B1A">
        <w:rPr>
          <w:vertAlign w:val="subscript"/>
          <w:lang w:val="nl-NL"/>
        </w:rPr>
        <w:t xml:space="preserve">(đ)  </w:t>
      </w:r>
      <w:r w:rsidRPr="000C7B1A">
        <w:rPr>
          <w:position w:val="-6"/>
          <w:vertAlign w:val="subscript"/>
          <w:lang w:val="nl-NL"/>
        </w:rPr>
        <w:object w:dxaOrig="680" w:dyaOrig="360">
          <v:shape id="_x0000_i1287" type="#_x0000_t75" style="width:33.75pt;height:18pt" o:ole="">
            <v:imagedata r:id="rId233" o:title=""/>
          </v:shape>
          <o:OLEObject Type="Embed" ProgID="Equation.3" ShapeID="_x0000_i1287" DrawAspect="Content" ObjectID="_1613285043" r:id="rId406"/>
        </w:object>
      </w:r>
      <w:r w:rsidRPr="000C7B1A">
        <w:rPr>
          <w:lang w:val="nl-NL"/>
        </w:rPr>
        <w:t>Fe</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xml:space="preserve"> + SO</w:t>
      </w:r>
      <w:r w:rsidRPr="000C7B1A">
        <w:rPr>
          <w:vertAlign w:val="subscript"/>
          <w:lang w:val="nl-NL"/>
        </w:rPr>
        <w:t>2</w:t>
      </w:r>
      <w:r w:rsidRPr="000C7B1A">
        <w:rPr>
          <w:lang w:val="nl-NL"/>
        </w:rPr>
        <w:t xml:space="preserve"> + 4H</w:t>
      </w:r>
      <w:r w:rsidRPr="000C7B1A">
        <w:rPr>
          <w:vertAlign w:val="subscript"/>
          <w:lang w:val="nl-NL"/>
        </w:rPr>
        <w:t>2</w:t>
      </w:r>
      <w:r w:rsidRPr="000C7B1A">
        <w:rPr>
          <w:lang w:val="nl-NL"/>
        </w:rPr>
        <w:t>O</w:t>
      </w:r>
    </w:p>
    <w:p w:rsidR="00C327A2" w:rsidRPr="000C7B1A" w:rsidRDefault="00C327A2" w:rsidP="002E7143">
      <w:pPr>
        <w:spacing w:line="276" w:lineRule="auto"/>
        <w:ind w:left="720"/>
        <w:jc w:val="both"/>
        <w:rPr>
          <w:lang w:val="nl-NL"/>
        </w:rPr>
      </w:pPr>
      <w:r w:rsidRPr="000C7B1A">
        <w:rPr>
          <w:lang w:val="nl-NL"/>
        </w:rPr>
        <w:t xml:space="preserve"> </w:t>
      </w:r>
      <w:r w:rsidRPr="000C7B1A">
        <w:rPr>
          <w:lang w:val="nl-NL"/>
        </w:rPr>
        <w:tab/>
        <w:t>2HBr +    H</w:t>
      </w:r>
      <w:r w:rsidRPr="000C7B1A">
        <w:rPr>
          <w:vertAlign w:val="subscript"/>
          <w:lang w:val="nl-NL"/>
        </w:rPr>
        <w:t>2</w:t>
      </w:r>
      <w:r w:rsidRPr="000C7B1A">
        <w:rPr>
          <w:lang w:val="nl-NL"/>
        </w:rPr>
        <w:t>SO</w:t>
      </w:r>
      <w:r w:rsidRPr="000C7B1A">
        <w:rPr>
          <w:vertAlign w:val="subscript"/>
          <w:lang w:val="nl-NL"/>
        </w:rPr>
        <w:t>4 (đ)</w:t>
      </w:r>
      <w:r w:rsidRPr="000C7B1A">
        <w:rPr>
          <w:lang w:val="nl-NL"/>
        </w:rPr>
        <w:t xml:space="preserve">   </w:t>
      </w:r>
      <w:r w:rsidRPr="000C7B1A">
        <w:rPr>
          <w:position w:val="-6"/>
          <w:vertAlign w:val="subscript"/>
          <w:lang w:val="nl-NL"/>
        </w:rPr>
        <w:object w:dxaOrig="680" w:dyaOrig="360">
          <v:shape id="_x0000_i1288" type="#_x0000_t75" style="width:33.75pt;height:18pt" o:ole="">
            <v:imagedata r:id="rId233" o:title=""/>
          </v:shape>
          <o:OLEObject Type="Embed" ProgID="Equation.3" ShapeID="_x0000_i1288" DrawAspect="Content" ObjectID="_1613285044" r:id="rId407"/>
        </w:object>
      </w:r>
      <w:r w:rsidRPr="000C7B1A">
        <w:rPr>
          <w:lang w:val="nl-NL"/>
        </w:rPr>
        <w:t xml:space="preserve">     Br</w:t>
      </w:r>
      <w:r w:rsidRPr="000C7B1A">
        <w:rPr>
          <w:vertAlign w:val="subscript"/>
          <w:lang w:val="nl-NL"/>
        </w:rPr>
        <w:t>2</w:t>
      </w:r>
      <w:r w:rsidRPr="000C7B1A">
        <w:rPr>
          <w:lang w:val="nl-NL"/>
        </w:rPr>
        <w:t xml:space="preserve"> + SO</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C327A2" w:rsidRPr="000C7B1A" w:rsidRDefault="00C327A2" w:rsidP="002E7143">
      <w:pPr>
        <w:spacing w:line="276" w:lineRule="auto"/>
        <w:ind w:left="79"/>
        <w:jc w:val="both"/>
        <w:rPr>
          <w:lang w:val="nl-NL"/>
        </w:rPr>
      </w:pPr>
      <w:r w:rsidRPr="000C7B1A">
        <w:rPr>
          <w:lang w:val="nl-NL"/>
        </w:rPr>
        <w:tab/>
      </w:r>
      <w:r w:rsidRPr="000C7B1A">
        <w:rPr>
          <w:b/>
          <w:lang w:val="nl-NL"/>
        </w:rPr>
        <w:t>Hút nước của một số chất hữu cơ.</w:t>
      </w:r>
      <w:r w:rsidRPr="000C7B1A">
        <w:rPr>
          <w:lang w:val="nl-NL"/>
        </w:rPr>
        <w:t xml:space="preserve"> </w:t>
      </w:r>
    </w:p>
    <w:p w:rsidR="00C327A2" w:rsidRPr="000C7B1A" w:rsidRDefault="00C327A2" w:rsidP="002E7143">
      <w:pPr>
        <w:spacing w:line="276" w:lineRule="auto"/>
        <w:ind w:left="799"/>
        <w:jc w:val="both"/>
        <w:rPr>
          <w:lang w:val="nl-NL"/>
        </w:rPr>
      </w:pPr>
      <w:r w:rsidRPr="000C7B1A">
        <w:rPr>
          <w:lang w:val="nl-NL"/>
        </w:rPr>
        <w:t>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 xml:space="preserve">  +   </w:t>
      </w:r>
      <w:r w:rsidRPr="000C7B1A">
        <w:rPr>
          <w:vertAlign w:val="subscript"/>
          <w:lang w:val="nl-NL"/>
        </w:rPr>
        <w:t xml:space="preserve">   </w:t>
      </w:r>
      <w:r w:rsidRPr="000C7B1A">
        <w:rPr>
          <w:lang w:val="nl-NL"/>
        </w:rPr>
        <w:t>H</w:t>
      </w:r>
      <w:r w:rsidRPr="000C7B1A">
        <w:rPr>
          <w:vertAlign w:val="subscript"/>
          <w:lang w:val="nl-NL"/>
        </w:rPr>
        <w:t>2</w:t>
      </w:r>
      <w:r w:rsidRPr="000C7B1A">
        <w:rPr>
          <w:lang w:val="nl-NL"/>
        </w:rPr>
        <w:t>SO</w:t>
      </w:r>
      <w:r w:rsidRPr="000C7B1A">
        <w:rPr>
          <w:vertAlign w:val="subscript"/>
          <w:lang w:val="nl-NL"/>
        </w:rPr>
        <w:t xml:space="preserve">4(đ)  </w:t>
      </w:r>
      <w:r w:rsidRPr="000C7B1A">
        <w:rPr>
          <w:lang w:val="nl-NL"/>
        </w:rPr>
        <w:t>→  12C + H</w:t>
      </w:r>
      <w:r w:rsidRPr="000C7B1A">
        <w:rPr>
          <w:vertAlign w:val="subscript"/>
          <w:lang w:val="nl-NL"/>
        </w:rPr>
        <w:t>2</w:t>
      </w:r>
      <w:r w:rsidRPr="000C7B1A">
        <w:rPr>
          <w:lang w:val="nl-NL"/>
        </w:rPr>
        <w:t>SO</w:t>
      </w:r>
      <w:r w:rsidRPr="000C7B1A">
        <w:rPr>
          <w:vertAlign w:val="subscript"/>
          <w:lang w:val="nl-NL"/>
        </w:rPr>
        <w:t>4</w:t>
      </w:r>
      <w:r w:rsidRPr="000C7B1A">
        <w:rPr>
          <w:lang w:val="nl-NL"/>
        </w:rPr>
        <w:t>.11H</w:t>
      </w:r>
      <w:r w:rsidRPr="000C7B1A">
        <w:rPr>
          <w:vertAlign w:val="subscript"/>
          <w:lang w:val="nl-NL"/>
        </w:rPr>
        <w:t>2</w:t>
      </w:r>
      <w:r w:rsidRPr="000C7B1A">
        <w:rPr>
          <w:lang w:val="nl-NL"/>
        </w:rPr>
        <w:t>O</w:t>
      </w:r>
    </w:p>
    <w:p w:rsidR="00C327A2" w:rsidRPr="000C7B1A" w:rsidRDefault="00C327A2" w:rsidP="002E7143">
      <w:pPr>
        <w:spacing w:line="276" w:lineRule="auto"/>
        <w:jc w:val="both"/>
        <w:rPr>
          <w:b/>
          <w:lang w:val="nl-NL"/>
        </w:rPr>
      </w:pPr>
      <w:r w:rsidRPr="000C7B1A">
        <w:rPr>
          <w:b/>
          <w:lang w:val="nl-NL"/>
        </w:rPr>
        <w:t>X. NHẬN BIẾT MỘT SỐ CHẤT LIÊN QUAN.</w:t>
      </w:r>
    </w:p>
    <w:p w:rsidR="00C327A2" w:rsidRPr="000C7B1A" w:rsidRDefault="00C327A2" w:rsidP="002E7143">
      <w:pPr>
        <w:spacing w:line="276" w:lineRule="auto"/>
        <w:jc w:val="both"/>
        <w:rPr>
          <w:lang w:val="nl-NL"/>
        </w:rPr>
      </w:pPr>
      <w:r w:rsidRPr="000C7B1A">
        <w:rPr>
          <w:b/>
          <w:lang w:val="nl-NL"/>
        </w:rPr>
        <w:t>1. MUỐI SUNFUA VÀ NHẬN BIẾT GỐC SUNFUA (S</w:t>
      </w:r>
      <w:r w:rsidRPr="000C7B1A">
        <w:rPr>
          <w:b/>
          <w:vertAlign w:val="superscript"/>
          <w:lang w:val="nl-NL"/>
        </w:rPr>
        <w:t xml:space="preserve">2- </w:t>
      </w:r>
      <w:r w:rsidRPr="000C7B1A">
        <w:rPr>
          <w:b/>
          <w:lang w:val="nl-NL"/>
        </w:rPr>
        <w:t>)</w:t>
      </w:r>
      <w:r w:rsidRPr="000C7B1A">
        <w:rPr>
          <w:lang w:val="nl-NL"/>
        </w:rPr>
        <w:t xml:space="preserve"> hầu như các muối sunfua điều không tan, chỉ có muối của kim loại kiềm và kiềm thổ tan (Na</w:t>
      </w:r>
      <w:r w:rsidRPr="000C7B1A">
        <w:rPr>
          <w:vertAlign w:val="subscript"/>
          <w:lang w:val="nl-NL"/>
        </w:rPr>
        <w:t>2</w:t>
      </w:r>
      <w:r w:rsidRPr="000C7B1A">
        <w:rPr>
          <w:lang w:val="nl-NL"/>
        </w:rPr>
        <w:t>S, K</w:t>
      </w:r>
      <w:r w:rsidRPr="000C7B1A">
        <w:rPr>
          <w:vertAlign w:val="subscript"/>
          <w:lang w:val="nl-NL"/>
        </w:rPr>
        <w:t>2</w:t>
      </w:r>
      <w:r w:rsidRPr="000C7B1A">
        <w:rPr>
          <w:lang w:val="nl-NL"/>
        </w:rPr>
        <w:t>S, CaS, BaS). Một số muối không tan và có màu đặc trưng CuS đen, PbS đen, CdS vàng, SnS  đỏ gạch,  MnS hồng.</w:t>
      </w:r>
    </w:p>
    <w:p w:rsidR="00C327A2" w:rsidRPr="000C7B1A" w:rsidRDefault="00C327A2" w:rsidP="002E7143">
      <w:pPr>
        <w:spacing w:line="276" w:lineRule="auto"/>
        <w:jc w:val="both"/>
        <w:rPr>
          <w:b/>
          <w:bCs/>
          <w:lang w:val="nl-NL"/>
        </w:rPr>
      </w:pPr>
      <w:r w:rsidRPr="000C7B1A">
        <w:rPr>
          <w:lang w:val="nl-NL"/>
        </w:rPr>
        <w:lastRenderedPageBreak/>
        <w:t>Để nhận biết S</w:t>
      </w:r>
      <w:r w:rsidRPr="000C7B1A">
        <w:rPr>
          <w:vertAlign w:val="superscript"/>
          <w:lang w:val="nl-NL"/>
        </w:rPr>
        <w:t>2-</w:t>
      </w:r>
      <w:r w:rsidRPr="000C7B1A">
        <w:rPr>
          <w:lang w:val="nl-NL"/>
        </w:rPr>
        <w:t xml:space="preserve">  dùng dung dịch Pb(NO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w:t>
      </w:r>
      <w:r w:rsidRPr="000C7B1A">
        <w:rPr>
          <w:b/>
          <w:bCs/>
          <w:lang w:val="nl-NL"/>
        </w:rPr>
        <w:t xml:space="preserve">  </w:t>
      </w:r>
    </w:p>
    <w:p w:rsidR="00C327A2" w:rsidRPr="000C7B1A" w:rsidRDefault="00C327A2" w:rsidP="002E7143">
      <w:pPr>
        <w:spacing w:line="276" w:lineRule="auto"/>
        <w:jc w:val="both"/>
        <w:rPr>
          <w:b/>
          <w:bCs/>
          <w:lang w:val="nl-NL"/>
        </w:rPr>
      </w:pPr>
      <w:r w:rsidRPr="000C7B1A">
        <w:rPr>
          <w:bCs/>
          <w:lang w:val="nl-NL"/>
        </w:rPr>
        <w:t>Pb</w:t>
      </w:r>
      <w:r w:rsidRPr="000C7B1A">
        <w:rPr>
          <w:bCs/>
          <w:vertAlign w:val="superscript"/>
          <w:lang w:val="nl-NL"/>
        </w:rPr>
        <w:t>2+</w:t>
      </w:r>
      <w:r w:rsidRPr="000C7B1A">
        <w:rPr>
          <w:bCs/>
          <w:lang w:val="nl-NL"/>
        </w:rPr>
        <w:t xml:space="preserve"> +</w:t>
      </w:r>
      <w:r w:rsidRPr="000C7B1A">
        <w:rPr>
          <w:b/>
          <w:bCs/>
          <w:lang w:val="nl-NL"/>
        </w:rPr>
        <w:t xml:space="preserve">  </w:t>
      </w:r>
      <w:r w:rsidRPr="000C7B1A">
        <w:rPr>
          <w:lang w:val="nl-NL"/>
        </w:rPr>
        <w:t>S</w:t>
      </w:r>
      <w:r w:rsidRPr="000C7B1A">
        <w:rPr>
          <w:vertAlign w:val="superscript"/>
          <w:lang w:val="nl-NL"/>
        </w:rPr>
        <w:t>2-</w:t>
      </w:r>
      <w:r w:rsidRPr="000C7B1A">
        <w:rPr>
          <w:vertAlign w:val="subscript"/>
          <w:lang w:val="nl-NL"/>
        </w:rPr>
        <w:t xml:space="preserve"> </w:t>
      </w:r>
      <w:r w:rsidRPr="000C7B1A">
        <w:rPr>
          <w:lang w:val="nl-NL"/>
        </w:rPr>
        <w:t xml:space="preserve"> → PbS ( đen, không tan trong axit, nước)</w:t>
      </w:r>
    </w:p>
    <w:p w:rsidR="00C327A2" w:rsidRPr="000C7B1A" w:rsidRDefault="00C327A2" w:rsidP="002E7143">
      <w:pPr>
        <w:spacing w:line="276" w:lineRule="auto"/>
        <w:jc w:val="both"/>
        <w:rPr>
          <w:b/>
          <w:lang w:val="nl-NL"/>
        </w:rPr>
      </w:pPr>
      <w:r w:rsidRPr="000C7B1A">
        <w:rPr>
          <w:b/>
          <w:lang w:val="nl-NL"/>
        </w:rPr>
        <w:t>2. MUỐI SUNFAT VÀ NHẬN BIẾT GỐC SUNFAT (SO</w:t>
      </w:r>
      <w:r w:rsidRPr="000C7B1A">
        <w:rPr>
          <w:b/>
          <w:vertAlign w:val="subscript"/>
          <w:lang w:val="nl-NL"/>
        </w:rPr>
        <w:t>4</w:t>
      </w:r>
      <w:r w:rsidRPr="000C7B1A">
        <w:rPr>
          <w:b/>
          <w:vertAlign w:val="superscript"/>
          <w:lang w:val="nl-NL"/>
        </w:rPr>
        <w:t>2-</w:t>
      </w:r>
      <w:r w:rsidRPr="000C7B1A">
        <w:rPr>
          <w:b/>
          <w:lang w:val="nl-NL"/>
        </w:rPr>
        <w:t>)</w:t>
      </w:r>
    </w:p>
    <w:p w:rsidR="00C327A2" w:rsidRPr="000C7B1A" w:rsidRDefault="00C327A2" w:rsidP="002E7143">
      <w:pPr>
        <w:spacing w:line="276" w:lineRule="auto"/>
        <w:jc w:val="both"/>
        <w:rPr>
          <w:lang w:val="nl-NL"/>
        </w:rPr>
      </w:pPr>
      <w:r w:rsidRPr="000C7B1A">
        <w:rPr>
          <w:lang w:val="nl-NL"/>
        </w:rPr>
        <w:tab/>
        <w:t>Có hai loại muối là muối trung hòa (sunfat) và muối axit (hidrôsunfat).</w:t>
      </w:r>
    </w:p>
    <w:p w:rsidR="00C327A2" w:rsidRPr="000C7B1A" w:rsidRDefault="00C327A2" w:rsidP="002E7143">
      <w:pPr>
        <w:spacing w:line="276" w:lineRule="auto"/>
        <w:jc w:val="both"/>
        <w:rPr>
          <w:lang w:val="nl-NL"/>
        </w:rPr>
      </w:pPr>
      <w:r w:rsidRPr="000C7B1A">
        <w:rPr>
          <w:lang w:val="nl-NL"/>
        </w:rPr>
        <w:tab/>
        <w:t>Phần lớn muối sunfat tan, chỉ có BaSO</w:t>
      </w:r>
      <w:r w:rsidRPr="000C7B1A">
        <w:rPr>
          <w:vertAlign w:val="subscript"/>
          <w:lang w:val="nl-NL"/>
        </w:rPr>
        <w:t>4</w:t>
      </w:r>
      <w:r w:rsidRPr="000C7B1A">
        <w:rPr>
          <w:lang w:val="nl-NL"/>
        </w:rPr>
        <w:t>, PbSO</w:t>
      </w:r>
      <w:r w:rsidRPr="000C7B1A">
        <w:rPr>
          <w:vertAlign w:val="subscript"/>
          <w:lang w:val="nl-NL"/>
        </w:rPr>
        <w:t>4</w:t>
      </w:r>
      <w:r w:rsidRPr="000C7B1A">
        <w:rPr>
          <w:lang w:val="nl-NL"/>
        </w:rPr>
        <w:t xml:space="preserve"> không tan có màu trắng, CaSO</w:t>
      </w:r>
      <w:r w:rsidRPr="000C7B1A">
        <w:rPr>
          <w:vertAlign w:val="subscript"/>
          <w:lang w:val="nl-NL"/>
        </w:rPr>
        <w:t>4</w:t>
      </w:r>
      <w:r w:rsidRPr="000C7B1A">
        <w:rPr>
          <w:lang w:val="nl-NL"/>
        </w:rPr>
        <w:t xml:space="preserve"> ít tan có màu trắng.</w:t>
      </w:r>
    </w:p>
    <w:p w:rsidR="00C327A2" w:rsidRPr="000C7B1A" w:rsidRDefault="00C327A2" w:rsidP="002E7143">
      <w:pPr>
        <w:spacing w:line="276" w:lineRule="auto"/>
        <w:jc w:val="both"/>
        <w:rPr>
          <w:vertAlign w:val="subscript"/>
          <w:lang w:val="nl-NL"/>
        </w:rPr>
      </w:pPr>
      <w:r w:rsidRPr="000C7B1A">
        <w:rPr>
          <w:lang w:val="nl-NL"/>
        </w:rPr>
        <w:tab/>
        <w:t>Nhận biết gốc SO</w:t>
      </w:r>
      <w:r w:rsidRPr="000C7B1A">
        <w:rPr>
          <w:vertAlign w:val="subscript"/>
          <w:lang w:val="nl-NL"/>
        </w:rPr>
        <w:t>4</w:t>
      </w:r>
      <w:r w:rsidRPr="000C7B1A">
        <w:rPr>
          <w:vertAlign w:val="superscript"/>
          <w:lang w:val="nl-NL"/>
        </w:rPr>
        <w:t>2-</w:t>
      </w:r>
      <w:r w:rsidRPr="000C7B1A">
        <w:rPr>
          <w:lang w:val="nl-NL"/>
        </w:rPr>
        <w:t xml:space="preserve"> (sunfat) dùng dung dịch chứa Ba</w:t>
      </w:r>
      <w:r w:rsidRPr="000C7B1A">
        <w:rPr>
          <w:vertAlign w:val="superscript"/>
          <w:lang w:val="nl-NL"/>
        </w:rPr>
        <w:t>2+</w:t>
      </w:r>
      <w:r w:rsidRPr="000C7B1A">
        <w:rPr>
          <w:lang w:val="nl-NL"/>
        </w:rPr>
        <w:t xml:space="preserve"> , Ca</w:t>
      </w:r>
      <w:r w:rsidRPr="000C7B1A">
        <w:rPr>
          <w:vertAlign w:val="superscript"/>
          <w:lang w:val="nl-NL"/>
        </w:rPr>
        <w:t>2+</w:t>
      </w:r>
      <w:r w:rsidRPr="000C7B1A">
        <w:rPr>
          <w:lang w:val="nl-NL"/>
        </w:rPr>
        <w:t xml:space="preserve"> , Pb</w:t>
      </w:r>
      <w:r w:rsidRPr="000C7B1A">
        <w:rPr>
          <w:vertAlign w:val="superscript"/>
          <w:lang w:val="nl-NL"/>
        </w:rPr>
        <w:t>2+</w:t>
      </w:r>
    </w:p>
    <w:p w:rsidR="00C327A2" w:rsidRPr="000C7B1A" w:rsidRDefault="00C327A2" w:rsidP="002E7143">
      <w:pPr>
        <w:spacing w:line="276" w:lineRule="auto"/>
        <w:jc w:val="both"/>
        <w:rPr>
          <w:lang w:val="nl-NL"/>
        </w:rPr>
      </w:pPr>
      <w:r w:rsidRPr="000C7B1A">
        <w:rPr>
          <w:vertAlign w:val="subscript"/>
          <w:lang w:val="nl-NL"/>
        </w:rPr>
        <w:tab/>
      </w:r>
      <w:r w:rsidRPr="000C7B1A">
        <w:rPr>
          <w:lang w:val="nl-NL"/>
        </w:rPr>
        <w:t>Ba</w:t>
      </w:r>
      <w:r w:rsidRPr="000C7B1A">
        <w:rPr>
          <w:vertAlign w:val="superscript"/>
          <w:lang w:val="nl-NL"/>
        </w:rPr>
        <w:t>2+</w:t>
      </w:r>
      <w:r w:rsidRPr="000C7B1A">
        <w:rPr>
          <w:lang w:val="nl-NL"/>
        </w:rPr>
        <w:t xml:space="preserve"> + SO</w:t>
      </w:r>
      <w:r w:rsidRPr="000C7B1A">
        <w:rPr>
          <w:vertAlign w:val="subscript"/>
          <w:lang w:val="nl-NL"/>
        </w:rPr>
        <w:t>4</w:t>
      </w:r>
      <w:r w:rsidRPr="000C7B1A">
        <w:rPr>
          <w:vertAlign w:val="superscript"/>
          <w:lang w:val="nl-NL"/>
        </w:rPr>
        <w:t>2-</w:t>
      </w:r>
      <w:r w:rsidRPr="000C7B1A">
        <w:rPr>
          <w:vertAlign w:val="subscript"/>
          <w:lang w:val="nl-NL"/>
        </w:rPr>
        <w:t xml:space="preserve"> </w:t>
      </w:r>
      <w:r w:rsidRPr="000C7B1A">
        <w:rPr>
          <w:lang w:val="nl-NL"/>
        </w:rPr>
        <w:t>→ BaSO</w:t>
      </w:r>
      <w:r w:rsidRPr="000C7B1A">
        <w:rPr>
          <w:vertAlign w:val="subscript"/>
          <w:lang w:val="nl-NL"/>
        </w:rPr>
        <w:t>4</w:t>
      </w:r>
      <w:r w:rsidRPr="000C7B1A">
        <w:rPr>
          <w:lang w:val="nl-NL"/>
        </w:rPr>
        <w:t xml:space="preserve"> ( kết tủa trắng, không tan trong nước và axit)</w:t>
      </w:r>
    </w:p>
    <w:p w:rsidR="00C327A2" w:rsidRPr="000C7B1A" w:rsidRDefault="00C327A2" w:rsidP="002E7143">
      <w:pPr>
        <w:spacing w:line="276" w:lineRule="auto"/>
        <w:jc w:val="both"/>
        <w:rPr>
          <w:b/>
          <w:lang w:val="nl-NL"/>
        </w:rPr>
      </w:pPr>
      <w:r w:rsidRPr="000C7B1A">
        <w:rPr>
          <w:b/>
          <w:lang w:val="nl-NL"/>
        </w:rPr>
        <w:t>XI. ĐIỀU CHẾ</w:t>
      </w:r>
    </w:p>
    <w:p w:rsidR="00C327A2" w:rsidRPr="000C7B1A" w:rsidRDefault="00C327A2" w:rsidP="002E7143">
      <w:pPr>
        <w:spacing w:line="276" w:lineRule="auto"/>
        <w:jc w:val="both"/>
        <w:rPr>
          <w:b/>
          <w:lang w:val="nl-NL"/>
        </w:rPr>
      </w:pPr>
      <w:r w:rsidRPr="000C7B1A">
        <w:rPr>
          <w:b/>
          <w:lang w:val="nl-NL"/>
        </w:rPr>
        <w:t xml:space="preserve">1. ĐIỀU CHẾ ÔXI  : </w:t>
      </w:r>
      <w:r w:rsidRPr="000C7B1A">
        <w:rPr>
          <w:lang w:val="nl-NL"/>
        </w:rPr>
        <w:t>2KClO</w:t>
      </w:r>
      <w:r w:rsidRPr="000C7B1A">
        <w:rPr>
          <w:vertAlign w:val="subscript"/>
          <w:lang w:val="nl-NL"/>
        </w:rPr>
        <w:t>3</w:t>
      </w:r>
      <w:r w:rsidRPr="000C7B1A">
        <w:rPr>
          <w:lang w:val="nl-NL"/>
        </w:rPr>
        <w:t xml:space="preserve">  </w:t>
      </w:r>
      <w:r w:rsidRPr="000C7B1A">
        <w:rPr>
          <w:position w:val="-6"/>
          <w:vertAlign w:val="subscript"/>
          <w:lang w:val="nl-NL"/>
        </w:rPr>
        <w:object w:dxaOrig="680" w:dyaOrig="360">
          <v:shape id="_x0000_i1289" type="#_x0000_t75" style="width:33.75pt;height:18pt" o:ole="">
            <v:imagedata r:id="rId233" o:title=""/>
          </v:shape>
          <o:OLEObject Type="Embed" ProgID="Equation.3" ShapeID="_x0000_i1289" DrawAspect="Content" ObjectID="_1613285045" r:id="rId408"/>
        </w:object>
      </w:r>
      <w:r w:rsidRPr="000C7B1A">
        <w:rPr>
          <w:lang w:val="nl-NL"/>
        </w:rPr>
        <w:t xml:space="preserve"> 2KCl + 3O</w:t>
      </w:r>
      <w:r w:rsidRPr="000C7B1A">
        <w:rPr>
          <w:vertAlign w:val="subscript"/>
          <w:lang w:val="nl-NL"/>
        </w:rPr>
        <w:t>2</w:t>
      </w:r>
      <w:r w:rsidRPr="000C7B1A">
        <w:rPr>
          <w:lang w:val="nl-NL"/>
        </w:rPr>
        <w:t xml:space="preserve"> (xúc tác MnO</w:t>
      </w:r>
      <w:r w:rsidRPr="000C7B1A">
        <w:rPr>
          <w:vertAlign w:val="subscript"/>
          <w:lang w:val="nl-NL"/>
        </w:rPr>
        <w:t>2</w:t>
      </w:r>
      <w:r w:rsidRPr="000C7B1A">
        <w:rPr>
          <w:lang w:val="nl-NL"/>
        </w:rPr>
        <w:t>), điều chế trong PTN</w:t>
      </w:r>
    </w:p>
    <w:p w:rsidR="00C327A2" w:rsidRPr="000C7B1A" w:rsidRDefault="00C327A2" w:rsidP="002E7143">
      <w:pPr>
        <w:spacing w:line="276" w:lineRule="auto"/>
        <w:jc w:val="both"/>
        <w:rPr>
          <w:lang w:val="nl-NL"/>
        </w:rPr>
      </w:pPr>
      <w:r w:rsidRPr="000C7B1A">
        <w:rPr>
          <w:lang w:val="nl-NL"/>
        </w:rPr>
        <w:tab/>
        <w:t>Phân huỷ oxi già hay nhiệt phân kalipemangenat</w:t>
      </w:r>
    </w:p>
    <w:p w:rsidR="00C327A2" w:rsidRPr="000C7B1A" w:rsidRDefault="00C327A2" w:rsidP="002E7143">
      <w:pPr>
        <w:spacing w:line="276" w:lineRule="auto"/>
        <w:jc w:val="both"/>
        <w:rPr>
          <w:lang w:val="nl-NL"/>
        </w:rPr>
      </w:pPr>
      <w:r w:rsidRPr="000C7B1A">
        <w:rPr>
          <w:b/>
          <w:lang w:val="nl-NL"/>
        </w:rPr>
        <w:tab/>
      </w:r>
      <w:r w:rsidRPr="000C7B1A">
        <w:rPr>
          <w:lang w:val="nl-NL"/>
        </w:rPr>
        <w:t xml:space="preserve">Trong CN chưng cất phân đoạn không khí lỏng, điện phân nước </w:t>
      </w:r>
    </w:p>
    <w:p w:rsidR="00C327A2" w:rsidRPr="000C7B1A" w:rsidRDefault="00C327A2" w:rsidP="002E7143">
      <w:pPr>
        <w:spacing w:line="276" w:lineRule="auto"/>
        <w:jc w:val="both"/>
        <w:rPr>
          <w:lang w:val="nl-NL"/>
        </w:rPr>
      </w:pPr>
      <w:r w:rsidRPr="000C7B1A">
        <w:rPr>
          <w:lang w:val="nl-NL"/>
        </w:rPr>
        <w:tab/>
        <w:t>( Viết các ptpư)</w:t>
      </w:r>
    </w:p>
    <w:p w:rsidR="00C327A2" w:rsidRPr="000C7B1A" w:rsidRDefault="00C327A2" w:rsidP="002E7143">
      <w:pPr>
        <w:pStyle w:val="TOC1"/>
        <w:spacing w:line="276" w:lineRule="auto"/>
        <w:rPr>
          <w:b/>
          <w:lang w:val="nl-NL"/>
        </w:rPr>
      </w:pPr>
      <w:r w:rsidRPr="000C7B1A">
        <w:rPr>
          <w:lang w:val="nl-NL"/>
        </w:rPr>
        <w:t>2. ĐIỀU CHẾ HIDRÔSUNFUA (H</w:t>
      </w:r>
      <w:r w:rsidRPr="000C7B1A">
        <w:rPr>
          <w:vertAlign w:val="subscript"/>
          <w:lang w:val="nl-NL"/>
        </w:rPr>
        <w:t>2</w:t>
      </w:r>
      <w:r w:rsidRPr="000C7B1A">
        <w:rPr>
          <w:lang w:val="nl-NL"/>
        </w:rPr>
        <w:t>S) :</w:t>
      </w:r>
      <w:r w:rsidRPr="000C7B1A">
        <w:rPr>
          <w:b/>
          <w:lang w:val="nl-NL"/>
        </w:rPr>
        <w:t>Cho FeS hoặc ZnS tác dung với  dung dịch  HCl</w:t>
      </w:r>
    </w:p>
    <w:p w:rsidR="00C327A2" w:rsidRPr="000C7B1A" w:rsidRDefault="00C327A2" w:rsidP="002E7143">
      <w:pPr>
        <w:pStyle w:val="TOC1"/>
        <w:spacing w:line="276" w:lineRule="auto"/>
        <w:rPr>
          <w:b/>
          <w:lang w:val="nl-NL"/>
        </w:rPr>
      </w:pPr>
      <w:r w:rsidRPr="000C7B1A">
        <w:rPr>
          <w:b/>
          <w:lang w:val="nl-NL"/>
        </w:rPr>
        <w:t xml:space="preserve">FeS + 2HCl </w:t>
      </w:r>
      <w:r w:rsidRPr="000C7B1A">
        <w:rPr>
          <w:b/>
          <w:lang w:val="nl-NL"/>
        </w:rPr>
        <w:sym w:font="Symbol" w:char="F0AE"/>
      </w:r>
      <w:r w:rsidRPr="000C7B1A">
        <w:rPr>
          <w:b/>
          <w:lang w:val="nl-NL"/>
        </w:rPr>
        <w:t xml:space="preserve">  FeCl</w:t>
      </w:r>
      <w:r w:rsidRPr="000C7B1A">
        <w:rPr>
          <w:b/>
          <w:vertAlign w:val="subscript"/>
          <w:lang w:val="nl-NL"/>
        </w:rPr>
        <w:t>2</w:t>
      </w:r>
      <w:r w:rsidRPr="000C7B1A">
        <w:rPr>
          <w:b/>
          <w:lang w:val="nl-NL"/>
        </w:rPr>
        <w:t xml:space="preserve">  + H</w:t>
      </w:r>
      <w:r w:rsidRPr="000C7B1A">
        <w:rPr>
          <w:b/>
          <w:vertAlign w:val="subscript"/>
          <w:lang w:val="nl-NL"/>
        </w:rPr>
        <w:t>2</w:t>
      </w:r>
      <w:r w:rsidRPr="000C7B1A">
        <w:rPr>
          <w:b/>
          <w:lang w:val="nl-NL"/>
        </w:rPr>
        <w:t>S</w:t>
      </w:r>
      <w:r w:rsidRPr="000C7B1A">
        <w:rPr>
          <w:b/>
          <w:lang w:val="nl-NL"/>
        </w:rPr>
        <w:sym w:font="Symbol" w:char="F0AD"/>
      </w:r>
    </w:p>
    <w:p w:rsidR="00C327A2" w:rsidRPr="000C7B1A" w:rsidRDefault="00C327A2" w:rsidP="002E7143">
      <w:pPr>
        <w:spacing w:line="276" w:lineRule="auto"/>
        <w:jc w:val="both"/>
        <w:rPr>
          <w:b/>
          <w:bCs/>
          <w:lang w:val="nl-NL"/>
        </w:rPr>
      </w:pPr>
      <w:r w:rsidRPr="000C7B1A">
        <w:rPr>
          <w:lang w:val="nl-NL"/>
        </w:rPr>
        <w:tab/>
        <w:t>Đốt S trong khí hiđrô</w:t>
      </w:r>
    </w:p>
    <w:p w:rsidR="00C327A2" w:rsidRPr="000C7B1A" w:rsidRDefault="00C327A2" w:rsidP="002E7143">
      <w:pPr>
        <w:spacing w:line="276" w:lineRule="auto"/>
        <w:jc w:val="both"/>
        <w:rPr>
          <w:lang w:val="nl-NL"/>
        </w:rPr>
      </w:pPr>
      <w:r w:rsidRPr="000C7B1A">
        <w:rPr>
          <w:lang w:val="nl-NL"/>
        </w:rPr>
        <w:t xml:space="preserve">           H</w:t>
      </w:r>
      <w:r w:rsidRPr="000C7B1A">
        <w:rPr>
          <w:vertAlign w:val="subscript"/>
          <w:lang w:val="nl-NL"/>
        </w:rPr>
        <w:t>2</w:t>
      </w:r>
      <w:r w:rsidRPr="000C7B1A">
        <w:rPr>
          <w:lang w:val="nl-NL"/>
        </w:rPr>
        <w:t xml:space="preserve">  + S  </w:t>
      </w:r>
      <w:r w:rsidRPr="000C7B1A">
        <w:rPr>
          <w:position w:val="-6"/>
          <w:vertAlign w:val="subscript"/>
          <w:lang w:val="nl-NL"/>
        </w:rPr>
        <w:object w:dxaOrig="680" w:dyaOrig="360">
          <v:shape id="_x0000_i1290" type="#_x0000_t75" style="width:33.75pt;height:18pt" o:ole="">
            <v:imagedata r:id="rId233" o:title=""/>
          </v:shape>
          <o:OLEObject Type="Embed" ProgID="Equation.3" ShapeID="_x0000_i1290" DrawAspect="Content" ObjectID="_1613285046" r:id="rId409"/>
        </w:object>
      </w:r>
      <w:r w:rsidRPr="000C7B1A">
        <w:rPr>
          <w:lang w:val="nl-NL"/>
        </w:rPr>
        <w:t xml:space="preserve">     H</w:t>
      </w:r>
      <w:r w:rsidRPr="000C7B1A">
        <w:rPr>
          <w:vertAlign w:val="subscript"/>
          <w:lang w:val="nl-NL"/>
        </w:rPr>
        <w:t>2</w:t>
      </w:r>
      <w:r w:rsidRPr="000C7B1A">
        <w:rPr>
          <w:lang w:val="nl-NL"/>
        </w:rPr>
        <w:t>S</w:t>
      </w:r>
    </w:p>
    <w:p w:rsidR="00C327A2" w:rsidRPr="000C7B1A" w:rsidRDefault="00C327A2" w:rsidP="002E7143">
      <w:pPr>
        <w:spacing w:line="276" w:lineRule="auto"/>
        <w:ind w:left="-94"/>
        <w:jc w:val="both"/>
        <w:rPr>
          <w:lang w:val="nl-NL"/>
        </w:rPr>
      </w:pPr>
      <w:r w:rsidRPr="000C7B1A">
        <w:rPr>
          <w:b/>
          <w:bCs/>
          <w:lang w:val="nl-NL"/>
        </w:rPr>
        <w:t>3. ĐIỀU CHẾ SO</w:t>
      </w:r>
      <w:r w:rsidRPr="000C7B1A">
        <w:rPr>
          <w:b/>
          <w:bCs/>
          <w:vertAlign w:val="subscript"/>
          <w:lang w:val="nl-NL"/>
        </w:rPr>
        <w:t>2</w:t>
      </w:r>
      <w:r w:rsidRPr="000C7B1A">
        <w:rPr>
          <w:lang w:val="nl-NL"/>
        </w:rPr>
        <w:t xml:space="preserve">  có rất nhiều phản ứng điều chế </w:t>
      </w:r>
    </w:p>
    <w:p w:rsidR="00C327A2" w:rsidRPr="000C7B1A" w:rsidRDefault="00C327A2" w:rsidP="002E7143">
      <w:pPr>
        <w:spacing w:line="276" w:lineRule="auto"/>
        <w:ind w:left="-94"/>
        <w:jc w:val="both"/>
        <w:rPr>
          <w:lang w:val="nl-NL"/>
        </w:rPr>
      </w:pPr>
      <w:r w:rsidRPr="000C7B1A">
        <w:rPr>
          <w:lang w:val="nl-NL"/>
        </w:rPr>
        <w:t xml:space="preserve">             S      +      O</w:t>
      </w:r>
      <w:r w:rsidRPr="000C7B1A">
        <w:rPr>
          <w:vertAlign w:val="subscript"/>
          <w:lang w:val="nl-NL"/>
        </w:rPr>
        <w:t>2</w:t>
      </w:r>
      <w:r w:rsidRPr="000C7B1A">
        <w:rPr>
          <w:lang w:val="nl-NL"/>
        </w:rPr>
        <w:t xml:space="preserve">     </w:t>
      </w:r>
      <w:r w:rsidRPr="000C7B1A">
        <w:rPr>
          <w:position w:val="-6"/>
          <w:lang w:val="nl-NL"/>
        </w:rPr>
        <w:object w:dxaOrig="680" w:dyaOrig="360">
          <v:shape id="_x0000_i1291" type="#_x0000_t75" style="width:33.75pt;height:18pt" o:ole="">
            <v:imagedata r:id="rId410" o:title=""/>
          </v:shape>
          <o:OLEObject Type="Embed" ProgID="Equation.3" ShapeID="_x0000_i1291" DrawAspect="Content" ObjectID="_1613285047" r:id="rId411"/>
        </w:object>
      </w:r>
      <w:r w:rsidRPr="000C7B1A">
        <w:rPr>
          <w:lang w:val="nl-NL"/>
        </w:rPr>
        <w:t xml:space="preserve">    SO</w:t>
      </w:r>
      <w:r w:rsidRPr="000C7B1A">
        <w:rPr>
          <w:vertAlign w:val="subscript"/>
          <w:lang w:val="nl-NL"/>
        </w:rPr>
        <w:t>2</w:t>
      </w:r>
    </w:p>
    <w:p w:rsidR="00C327A2" w:rsidRPr="000C7B1A" w:rsidRDefault="00C327A2" w:rsidP="002E7143">
      <w:pPr>
        <w:spacing w:line="276" w:lineRule="auto"/>
        <w:ind w:left="-94"/>
        <w:jc w:val="both"/>
        <w:rPr>
          <w:vertAlign w:val="subscript"/>
          <w:lang w:val="nl-NL"/>
        </w:rPr>
      </w:pP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SO</w:t>
      </w:r>
      <w:r w:rsidRPr="000C7B1A">
        <w:rPr>
          <w:vertAlign w:val="subscript"/>
          <w:lang w:val="nl-NL"/>
        </w:rPr>
        <w:t>4(đ)</w:t>
      </w:r>
      <w:r w:rsidRPr="000C7B1A">
        <w:rPr>
          <w:lang w:val="nl-NL"/>
        </w:rPr>
        <w:t xml:space="preserve"> </w:t>
      </w:r>
      <w:r w:rsidRPr="000C7B1A">
        <w:rPr>
          <w:position w:val="-6"/>
          <w:lang w:val="nl-NL"/>
        </w:rPr>
        <w:object w:dxaOrig="680" w:dyaOrig="360">
          <v:shape id="_x0000_i1292" type="#_x0000_t75" style="width:33.75pt;height:18pt" o:ole="">
            <v:imagedata r:id="rId410" o:title=""/>
          </v:shape>
          <o:OLEObject Type="Embed" ProgID="Equation.3" ShapeID="_x0000_i1292" DrawAspect="Content" ObjectID="_1613285048" r:id="rId412"/>
        </w:object>
      </w:r>
      <w:r w:rsidRPr="000C7B1A">
        <w:rPr>
          <w:lang w:val="nl-NL"/>
        </w:rPr>
        <w:t xml:space="preserve"> Na</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 H</w:t>
      </w:r>
      <w:r w:rsidRPr="000C7B1A">
        <w:rPr>
          <w:vertAlign w:val="subscript"/>
          <w:lang w:val="nl-NL"/>
        </w:rPr>
        <w:t>2</w:t>
      </w:r>
      <w:r w:rsidRPr="000C7B1A">
        <w:rPr>
          <w:lang w:val="nl-NL"/>
        </w:rPr>
        <w:t>O + SO</w:t>
      </w:r>
      <w:r w:rsidRPr="000C7B1A">
        <w:rPr>
          <w:vertAlign w:val="subscript"/>
          <w:lang w:val="nl-NL"/>
        </w:rPr>
        <w:t>2</w:t>
      </w:r>
      <w:r w:rsidRPr="000C7B1A">
        <w:rPr>
          <w:position w:val="-6"/>
          <w:vertAlign w:val="subscript"/>
          <w:lang w:val="nl-NL"/>
        </w:rPr>
        <w:object w:dxaOrig="220" w:dyaOrig="320">
          <v:shape id="_x0000_i1293" type="#_x0000_t75" style="width:11.25pt;height:15.75pt" o:ole="">
            <v:imagedata r:id="rId249" o:title=""/>
          </v:shape>
          <o:OLEObject Type="Embed" ProgID="Equation.3" ShapeID="_x0000_i1293" DrawAspect="Content" ObjectID="_1613285049" r:id="rId413"/>
        </w:object>
      </w:r>
    </w:p>
    <w:p w:rsidR="00C327A2" w:rsidRPr="000C7B1A" w:rsidRDefault="00C327A2" w:rsidP="002E7143">
      <w:pPr>
        <w:spacing w:line="276" w:lineRule="auto"/>
        <w:ind w:left="-94"/>
        <w:jc w:val="both"/>
        <w:rPr>
          <w:vertAlign w:val="subscript"/>
          <w:lang w:val="nl-NL"/>
        </w:rPr>
      </w:pPr>
      <w:r w:rsidRPr="000C7B1A">
        <w:rPr>
          <w:vertAlign w:val="subscript"/>
          <w:lang w:val="nl-NL"/>
        </w:rPr>
        <w:t xml:space="preserve">                  </w:t>
      </w:r>
      <w:r w:rsidRPr="000C7B1A">
        <w:rPr>
          <w:lang w:val="nl-NL"/>
        </w:rPr>
        <w:t>Cu +2H</w:t>
      </w:r>
      <w:r w:rsidRPr="000C7B1A">
        <w:rPr>
          <w:vertAlign w:val="subscript"/>
          <w:lang w:val="nl-NL"/>
        </w:rPr>
        <w:t>2</w:t>
      </w:r>
      <w:r w:rsidRPr="000C7B1A">
        <w:rPr>
          <w:lang w:val="nl-NL"/>
        </w:rPr>
        <w:t>SO</w:t>
      </w:r>
      <w:r w:rsidRPr="000C7B1A">
        <w:rPr>
          <w:vertAlign w:val="subscript"/>
          <w:lang w:val="nl-NL"/>
        </w:rPr>
        <w:t xml:space="preserve">4(đ) </w:t>
      </w:r>
      <w:r w:rsidRPr="000C7B1A">
        <w:rPr>
          <w:position w:val="-6"/>
          <w:vertAlign w:val="subscript"/>
          <w:lang w:val="nl-NL"/>
        </w:rPr>
        <w:object w:dxaOrig="680" w:dyaOrig="360">
          <v:shape id="_x0000_i1294" type="#_x0000_t75" style="width:33.75pt;height:18pt" o:ole="">
            <v:imagedata r:id="rId414" o:title=""/>
          </v:shape>
          <o:OLEObject Type="Embed" ProgID="Equation.3" ShapeID="_x0000_i1294" DrawAspect="Content" ObjectID="_1613285050" r:id="rId415"/>
        </w:object>
      </w:r>
      <w:r w:rsidRPr="000C7B1A">
        <w:rPr>
          <w:lang w:val="nl-NL"/>
        </w:rPr>
        <w:t xml:space="preserve"> CuSO</w:t>
      </w:r>
      <w:r w:rsidRPr="000C7B1A">
        <w:rPr>
          <w:vertAlign w:val="subscript"/>
          <w:lang w:val="nl-NL"/>
        </w:rPr>
        <w:t>4</w:t>
      </w:r>
      <w:r w:rsidRPr="000C7B1A">
        <w:rPr>
          <w:lang w:val="nl-NL"/>
        </w:rPr>
        <w:t xml:space="preserve"> + 2H</w:t>
      </w:r>
      <w:r w:rsidRPr="000C7B1A">
        <w:rPr>
          <w:vertAlign w:val="subscript"/>
          <w:lang w:val="nl-NL"/>
        </w:rPr>
        <w:t>2</w:t>
      </w:r>
      <w:r w:rsidRPr="000C7B1A">
        <w:rPr>
          <w:lang w:val="nl-NL"/>
        </w:rPr>
        <w:t>O +SO</w:t>
      </w:r>
      <w:r w:rsidRPr="000C7B1A">
        <w:rPr>
          <w:vertAlign w:val="subscript"/>
          <w:lang w:val="nl-NL"/>
        </w:rPr>
        <w:t>2</w:t>
      </w:r>
      <w:r w:rsidRPr="000C7B1A">
        <w:rPr>
          <w:position w:val="-6"/>
          <w:vertAlign w:val="subscript"/>
          <w:lang w:val="nl-NL"/>
        </w:rPr>
        <w:object w:dxaOrig="220" w:dyaOrig="320">
          <v:shape id="_x0000_i1295" type="#_x0000_t75" style="width:11.25pt;height:15.75pt" o:ole="">
            <v:imagedata r:id="rId249" o:title=""/>
          </v:shape>
          <o:OLEObject Type="Embed" ProgID="Equation.3" ShapeID="_x0000_i1295" DrawAspect="Content" ObjectID="_1613285051" r:id="rId416"/>
        </w:object>
      </w:r>
    </w:p>
    <w:p w:rsidR="00C327A2" w:rsidRPr="000C7B1A" w:rsidRDefault="00C327A2" w:rsidP="002E7143">
      <w:pPr>
        <w:spacing w:line="276" w:lineRule="auto"/>
        <w:ind w:left="-94"/>
        <w:jc w:val="both"/>
        <w:rPr>
          <w:lang w:val="nl-NL"/>
        </w:rPr>
      </w:pPr>
      <w:r w:rsidRPr="000C7B1A">
        <w:rPr>
          <w:lang w:val="nl-NL"/>
        </w:rPr>
        <w:t xml:space="preserve">            4FeS</w:t>
      </w:r>
      <w:r w:rsidRPr="000C7B1A">
        <w:rPr>
          <w:vertAlign w:val="subscript"/>
          <w:lang w:val="nl-NL"/>
        </w:rPr>
        <w:t>2</w:t>
      </w:r>
      <w:r w:rsidRPr="000C7B1A">
        <w:rPr>
          <w:lang w:val="nl-NL"/>
        </w:rPr>
        <w:t xml:space="preserve"> + 11O</w:t>
      </w:r>
      <w:r w:rsidRPr="000C7B1A">
        <w:rPr>
          <w:vertAlign w:val="subscript"/>
          <w:lang w:val="nl-NL"/>
        </w:rPr>
        <w:t>2</w:t>
      </w:r>
      <w:r w:rsidRPr="000C7B1A">
        <w:rPr>
          <w:lang w:val="nl-NL"/>
        </w:rPr>
        <w:t xml:space="preserve"> </w:t>
      </w:r>
      <w:r w:rsidRPr="000C7B1A">
        <w:rPr>
          <w:position w:val="-6"/>
          <w:lang w:val="nl-NL"/>
        </w:rPr>
        <w:object w:dxaOrig="680" w:dyaOrig="360">
          <v:shape id="_x0000_i1296" type="#_x0000_t75" style="width:33.75pt;height:18pt" o:ole="">
            <v:imagedata r:id="rId414" o:title=""/>
          </v:shape>
          <o:OLEObject Type="Embed" ProgID="Equation.3" ShapeID="_x0000_i1296" DrawAspect="Content" ObjectID="_1613285052" r:id="rId417"/>
        </w:object>
      </w:r>
      <w:r w:rsidRPr="000C7B1A">
        <w:rPr>
          <w:lang w:val="nl-NL"/>
        </w:rPr>
        <w:t xml:space="preserve"> 2Fe</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+ 8SO</w:t>
      </w:r>
      <w:r w:rsidRPr="000C7B1A">
        <w:rPr>
          <w:vertAlign w:val="subscript"/>
          <w:lang w:val="nl-NL"/>
        </w:rPr>
        <w:t>2</w:t>
      </w:r>
    </w:p>
    <w:p w:rsidR="00C327A2" w:rsidRPr="000C7B1A" w:rsidRDefault="00C327A2" w:rsidP="002E7143">
      <w:pPr>
        <w:spacing w:line="276" w:lineRule="auto"/>
        <w:ind w:left="-94"/>
        <w:jc w:val="both"/>
        <w:rPr>
          <w:lang w:val="nl-NL"/>
        </w:rPr>
      </w:pPr>
      <w:r w:rsidRPr="000C7B1A">
        <w:rPr>
          <w:lang w:val="nl-NL"/>
        </w:rPr>
        <w:t xml:space="preserve">            Đốt ZnS, FeS, H</w:t>
      </w:r>
      <w:r w:rsidRPr="000C7B1A">
        <w:rPr>
          <w:vertAlign w:val="subscript"/>
          <w:lang w:val="nl-NL"/>
        </w:rPr>
        <w:t>2</w:t>
      </w:r>
      <w:r w:rsidRPr="000C7B1A">
        <w:rPr>
          <w:lang w:val="nl-NL"/>
        </w:rPr>
        <w:t>S, S trong oxi ta cũng thu được SO</w:t>
      </w:r>
      <w:r w:rsidRPr="000C7B1A">
        <w:rPr>
          <w:vertAlign w:val="subscript"/>
          <w:lang w:val="nl-NL"/>
        </w:rPr>
        <w:t>2</w:t>
      </w:r>
      <w:r w:rsidRPr="000C7B1A">
        <w:rPr>
          <w:lang w:val="nl-NL"/>
        </w:rPr>
        <w:t>.</w:t>
      </w:r>
    </w:p>
    <w:p w:rsidR="00C327A2" w:rsidRPr="000C7B1A" w:rsidRDefault="00C327A2" w:rsidP="002E7143">
      <w:pPr>
        <w:spacing w:line="276" w:lineRule="auto"/>
        <w:jc w:val="both"/>
        <w:rPr>
          <w:b/>
          <w:bCs/>
          <w:lang w:val="nl-NL"/>
        </w:rPr>
      </w:pPr>
      <w:r w:rsidRPr="000C7B1A">
        <w:rPr>
          <w:b/>
          <w:lang w:val="nl-NL"/>
        </w:rPr>
        <w:t xml:space="preserve">4. </w:t>
      </w:r>
      <w:r w:rsidRPr="000C7B1A">
        <w:rPr>
          <w:b/>
          <w:bCs/>
          <w:lang w:val="nl-NL"/>
        </w:rPr>
        <w:t>ĐIỀU CHẾ  SO</w:t>
      </w:r>
      <w:r w:rsidRPr="000C7B1A">
        <w:rPr>
          <w:b/>
          <w:bCs/>
          <w:vertAlign w:val="subscript"/>
          <w:lang w:val="nl-NL"/>
        </w:rPr>
        <w:t>3</w:t>
      </w:r>
      <w:r w:rsidRPr="000C7B1A">
        <w:rPr>
          <w:b/>
          <w:bCs/>
          <w:lang w:val="nl-NL"/>
        </w:rPr>
        <w:t xml:space="preserve"> :</w:t>
      </w:r>
      <w:r w:rsidRPr="000C7B1A">
        <w:rPr>
          <w:b/>
          <w:bCs/>
          <w:lang w:val="nl-NL"/>
        </w:rPr>
        <w:tab/>
      </w:r>
      <w:r w:rsidRPr="000C7B1A">
        <w:rPr>
          <w:bCs/>
          <w:lang w:val="nl-NL"/>
        </w:rPr>
        <w:t>2</w:t>
      </w:r>
      <w:r w:rsidRPr="000C7B1A">
        <w:rPr>
          <w:lang w:val="nl-NL"/>
        </w:rPr>
        <w:t>SO</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1280" w:dyaOrig="360">
          <v:shape id="_x0000_i1297" type="#_x0000_t75" style="width:63.75pt;height:18pt" o:ole="">
            <v:imagedata r:id="rId345" o:title=""/>
          </v:shape>
          <o:OLEObject Type="Embed" ProgID="Equation.DSMT4" ShapeID="_x0000_i1297" DrawAspect="Content" ObjectID="_1613285053" r:id="rId418"/>
        </w:object>
      </w:r>
      <w:r w:rsidRPr="000C7B1A">
        <w:rPr>
          <w:lang w:val="nl-NL"/>
        </w:rPr>
        <w:t xml:space="preserve">  2 SO</w:t>
      </w:r>
      <w:r w:rsidRPr="000C7B1A">
        <w:rPr>
          <w:vertAlign w:val="subscript"/>
          <w:lang w:val="nl-NL"/>
        </w:rPr>
        <w:t>3</w:t>
      </w:r>
      <w:r w:rsidRPr="000C7B1A">
        <w:rPr>
          <w:lang w:val="nl-NL"/>
        </w:rPr>
        <w:t xml:space="preserve"> .</w:t>
      </w:r>
    </w:p>
    <w:p w:rsidR="00C327A2" w:rsidRPr="000C7B1A" w:rsidRDefault="00C327A2" w:rsidP="002E7143">
      <w:pPr>
        <w:spacing w:line="276" w:lineRule="auto"/>
        <w:jc w:val="both"/>
        <w:rPr>
          <w:b/>
          <w:lang w:val="nl-NL"/>
        </w:rPr>
      </w:pPr>
      <w:r w:rsidRPr="000C7B1A">
        <w:rPr>
          <w:lang w:val="nl-NL"/>
        </w:rPr>
        <w:tab/>
      </w:r>
      <w:r w:rsidRPr="000C7B1A">
        <w:rPr>
          <w:lang w:val="nl-NL"/>
        </w:rPr>
        <w:tab/>
        <w:t>SO</w:t>
      </w:r>
      <w:r w:rsidRPr="000C7B1A">
        <w:rPr>
          <w:vertAlign w:val="subscript"/>
          <w:lang w:val="nl-NL"/>
        </w:rPr>
        <w:t>3</w:t>
      </w:r>
      <w:r w:rsidRPr="000C7B1A">
        <w:rPr>
          <w:lang w:val="nl-NL"/>
        </w:rPr>
        <w:t xml:space="preserve"> là sản phẩm trung gian điều chế axit sunfuric.</w:t>
      </w:r>
    </w:p>
    <w:p w:rsidR="00C327A2" w:rsidRPr="000C7B1A" w:rsidRDefault="00C327A2" w:rsidP="002E7143">
      <w:pPr>
        <w:spacing w:line="276" w:lineRule="auto"/>
        <w:jc w:val="both"/>
        <w:rPr>
          <w:lang w:val="nl-NL"/>
        </w:rPr>
      </w:pPr>
      <w:r w:rsidRPr="000C7B1A">
        <w:rPr>
          <w:b/>
          <w:lang w:val="nl-NL"/>
        </w:rPr>
        <w:t xml:space="preserve">5. SẢN XUẤT AXIT SUNFURIC </w:t>
      </w:r>
      <w:r w:rsidRPr="000C7B1A">
        <w:rPr>
          <w:lang w:val="nl-NL"/>
        </w:rPr>
        <w:t xml:space="preserve">( trong CN)  </w:t>
      </w:r>
      <w:r w:rsidRPr="000C7B1A">
        <w:rPr>
          <w:b/>
          <w:lang w:val="nl-NL"/>
        </w:rPr>
        <w:t>TỪ QUẶNG PYRIT SẮT FeS</w:t>
      </w:r>
      <w:r w:rsidRPr="000C7B1A">
        <w:rPr>
          <w:b/>
          <w:vertAlign w:val="subscript"/>
          <w:lang w:val="nl-NL"/>
        </w:rPr>
        <w:t>2</w:t>
      </w:r>
    </w:p>
    <w:p w:rsidR="00C327A2" w:rsidRPr="000C7B1A" w:rsidRDefault="00C327A2" w:rsidP="002E7143">
      <w:pPr>
        <w:spacing w:line="276" w:lineRule="auto"/>
        <w:jc w:val="both"/>
        <w:rPr>
          <w:vertAlign w:val="subscript"/>
          <w:lang w:val="nl-NL"/>
        </w:rPr>
      </w:pPr>
      <w:r w:rsidRPr="000C7B1A">
        <w:rPr>
          <w:lang w:val="nl-NL"/>
        </w:rPr>
        <w:t xml:space="preserve">     </w:t>
      </w:r>
      <w:r w:rsidRPr="000C7B1A">
        <w:rPr>
          <w:b/>
          <w:lang w:val="nl-NL"/>
        </w:rPr>
        <w:tab/>
        <w:t>Đốt FeS</w:t>
      </w:r>
      <w:r w:rsidRPr="000C7B1A">
        <w:rPr>
          <w:b/>
          <w:vertAlign w:val="subscript"/>
          <w:lang w:val="nl-NL"/>
        </w:rPr>
        <w:t>2</w:t>
      </w:r>
      <w:r w:rsidRPr="000C7B1A">
        <w:rPr>
          <w:lang w:val="nl-NL"/>
        </w:rPr>
        <w:t xml:space="preserve">            </w:t>
      </w:r>
      <w:r w:rsidRPr="000C7B1A">
        <w:rPr>
          <w:lang w:val="nl-NL"/>
        </w:rPr>
        <w:tab/>
        <w:t>4FeS</w:t>
      </w:r>
      <w:r w:rsidRPr="000C7B1A">
        <w:rPr>
          <w:vertAlign w:val="subscript"/>
          <w:lang w:val="nl-NL"/>
        </w:rPr>
        <w:t>2</w:t>
      </w:r>
      <w:r w:rsidRPr="000C7B1A">
        <w:rPr>
          <w:lang w:val="nl-NL"/>
        </w:rPr>
        <w:t xml:space="preserve"> + 11O</w:t>
      </w:r>
      <w:r w:rsidRPr="000C7B1A">
        <w:rPr>
          <w:vertAlign w:val="subscript"/>
          <w:lang w:val="nl-NL"/>
        </w:rPr>
        <w:t xml:space="preserve">2 </w:t>
      </w:r>
      <w:r w:rsidRPr="000C7B1A">
        <w:rPr>
          <w:position w:val="-6"/>
          <w:vertAlign w:val="subscript"/>
          <w:lang w:val="nl-NL"/>
        </w:rPr>
        <w:object w:dxaOrig="680" w:dyaOrig="360">
          <v:shape id="_x0000_i1298" type="#_x0000_t75" style="width:33.75pt;height:18pt" o:ole="">
            <v:imagedata r:id="rId233" o:title=""/>
          </v:shape>
          <o:OLEObject Type="Embed" ProgID="Equation.3" ShapeID="_x0000_i1298" DrawAspect="Content" ObjectID="_1613285054" r:id="rId419"/>
        </w:object>
      </w:r>
      <w:r w:rsidRPr="000C7B1A">
        <w:rPr>
          <w:lang w:val="nl-NL"/>
        </w:rPr>
        <w:t xml:space="preserve">   2Fe</w:t>
      </w:r>
      <w:r w:rsidRPr="000C7B1A">
        <w:rPr>
          <w:vertAlign w:val="subscript"/>
          <w:lang w:val="nl-NL"/>
        </w:rPr>
        <w:t>2</w:t>
      </w:r>
      <w:r w:rsidRPr="000C7B1A">
        <w:rPr>
          <w:lang w:val="nl-NL"/>
        </w:rPr>
        <w:t>O</w:t>
      </w:r>
      <w:r w:rsidRPr="000C7B1A">
        <w:rPr>
          <w:lang w:val="nl-NL"/>
        </w:rPr>
        <w:softHyphen/>
      </w:r>
      <w:r w:rsidRPr="000C7B1A">
        <w:rPr>
          <w:vertAlign w:val="subscript"/>
          <w:lang w:val="nl-NL"/>
        </w:rPr>
        <w:t>3</w:t>
      </w:r>
      <w:r w:rsidRPr="000C7B1A">
        <w:rPr>
          <w:lang w:val="nl-NL"/>
        </w:rPr>
        <w:t xml:space="preserve"> + 8SO</w:t>
      </w:r>
      <w:r w:rsidRPr="000C7B1A">
        <w:rPr>
          <w:vertAlign w:val="subscript"/>
          <w:lang w:val="nl-NL"/>
        </w:rPr>
        <w:t>2</w:t>
      </w:r>
    </w:p>
    <w:p w:rsidR="00C327A2" w:rsidRPr="000C7B1A" w:rsidRDefault="00C327A2" w:rsidP="002E7143">
      <w:pPr>
        <w:spacing w:line="276" w:lineRule="auto"/>
        <w:jc w:val="both"/>
        <w:rPr>
          <w:lang w:val="nl-NL"/>
        </w:rPr>
      </w:pPr>
      <w:r w:rsidRPr="000C7B1A">
        <w:rPr>
          <w:b/>
          <w:lang w:val="nl-NL"/>
        </w:rPr>
        <w:t>Oxi hoá SO</w:t>
      </w:r>
      <w:r w:rsidRPr="000C7B1A">
        <w:rPr>
          <w:b/>
          <w:vertAlign w:val="subscript"/>
          <w:lang w:val="nl-NL"/>
        </w:rPr>
        <w:t>2</w:t>
      </w:r>
      <w:r w:rsidRPr="000C7B1A">
        <w:rPr>
          <w:lang w:val="nl-NL"/>
        </w:rPr>
        <w:t xml:space="preserve">      </w:t>
      </w:r>
      <w:r w:rsidRPr="000C7B1A">
        <w:rPr>
          <w:lang w:val="nl-NL"/>
        </w:rPr>
        <w:tab/>
        <w:t>2SO</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1280" w:dyaOrig="360">
          <v:shape id="_x0000_i1299" type="#_x0000_t75" style="width:63.75pt;height:18pt" o:ole="">
            <v:imagedata r:id="rId345" o:title=""/>
          </v:shape>
          <o:OLEObject Type="Embed" ProgID="Equation.DSMT4" ShapeID="_x0000_i1299" DrawAspect="Content" ObjectID="_1613285055" r:id="rId420"/>
        </w:object>
      </w:r>
      <w:r w:rsidRPr="000C7B1A">
        <w:rPr>
          <w:lang w:val="nl-NL"/>
        </w:rPr>
        <w:t>2SO</w:t>
      </w:r>
      <w:r w:rsidRPr="000C7B1A">
        <w:rPr>
          <w:vertAlign w:val="subscript"/>
          <w:lang w:val="nl-NL"/>
        </w:rPr>
        <w:t>3</w:t>
      </w:r>
      <w:r w:rsidRPr="000C7B1A">
        <w:rPr>
          <w:lang w:val="nl-NL"/>
        </w:rPr>
        <w:t xml:space="preserve"> </w:t>
      </w:r>
    </w:p>
    <w:p w:rsidR="00C327A2" w:rsidRPr="000C7B1A" w:rsidRDefault="00C327A2" w:rsidP="002E7143">
      <w:pPr>
        <w:spacing w:line="276" w:lineRule="auto"/>
        <w:jc w:val="both"/>
        <w:rPr>
          <w:lang w:val="nl-NL"/>
        </w:rPr>
      </w:pPr>
      <w:r w:rsidRPr="000C7B1A">
        <w:rPr>
          <w:b/>
          <w:lang w:val="nl-NL"/>
        </w:rPr>
        <w:t>Hợp nước</w:t>
      </w:r>
      <w:r w:rsidRPr="000C7B1A">
        <w:rPr>
          <w:lang w:val="nl-NL"/>
        </w:rPr>
        <w:t xml:space="preserve">:          </w:t>
      </w:r>
      <w:r w:rsidRPr="000C7B1A">
        <w:rPr>
          <w:lang w:val="nl-NL"/>
        </w:rPr>
        <w:tab/>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O   </w:t>
      </w:r>
      <w:r w:rsidRPr="000C7B1A">
        <w:rPr>
          <w:position w:val="-6"/>
          <w:lang w:val="nl-NL"/>
        </w:rPr>
        <w:object w:dxaOrig="620" w:dyaOrig="320">
          <v:shape id="_x0000_i1300" type="#_x0000_t75" style="width:30.75pt;height:15.75pt" o:ole="">
            <v:imagedata r:id="rId103" o:title=""/>
          </v:shape>
          <o:OLEObject Type="Embed" ProgID="Equation.3" ShapeID="_x0000_i1300" DrawAspect="Content" ObjectID="_1613285056" r:id="rId421"/>
        </w:object>
      </w: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p>
    <w:p w:rsidR="00C327A2" w:rsidRPr="000C7B1A" w:rsidRDefault="00C327A2" w:rsidP="002E7143">
      <w:pPr>
        <w:spacing w:line="276" w:lineRule="auto"/>
        <w:jc w:val="both"/>
        <w:rPr>
          <w:b/>
          <w:lang w:val="nl-NL"/>
        </w:rPr>
      </w:pPr>
      <w:r w:rsidRPr="000C7B1A">
        <w:rPr>
          <w:lang w:val="nl-NL"/>
        </w:rPr>
        <w:t xml:space="preserve">  </w:t>
      </w:r>
      <w:r w:rsidRPr="000C7B1A">
        <w:rPr>
          <w:b/>
          <w:lang w:val="nl-NL"/>
        </w:rPr>
        <w:tab/>
        <w:t>TỪ LƯU HUỲNH</w:t>
      </w:r>
    </w:p>
    <w:p w:rsidR="00C327A2" w:rsidRPr="000C7B1A" w:rsidRDefault="00C327A2" w:rsidP="002E7143">
      <w:pPr>
        <w:spacing w:line="276" w:lineRule="auto"/>
        <w:jc w:val="both"/>
        <w:rPr>
          <w:lang w:val="nl-NL"/>
        </w:rPr>
      </w:pPr>
      <w:r w:rsidRPr="000C7B1A">
        <w:rPr>
          <w:b/>
          <w:lang w:val="nl-NL"/>
        </w:rPr>
        <w:t>Đốt S tạo SO</w:t>
      </w:r>
      <w:r w:rsidRPr="000C7B1A">
        <w:rPr>
          <w:b/>
          <w:vertAlign w:val="subscript"/>
          <w:lang w:val="nl-NL"/>
        </w:rPr>
        <w:t>2</w:t>
      </w:r>
      <w:r w:rsidRPr="000C7B1A">
        <w:rPr>
          <w:lang w:val="nl-NL"/>
        </w:rPr>
        <w:t xml:space="preserve">:       </w:t>
      </w:r>
      <w:r w:rsidRPr="000C7B1A">
        <w:rPr>
          <w:lang w:val="nl-NL"/>
        </w:rPr>
        <w:tab/>
        <w:t>S + O</w:t>
      </w:r>
      <w:r w:rsidRPr="000C7B1A">
        <w:rPr>
          <w:vertAlign w:val="subscript"/>
          <w:lang w:val="nl-NL"/>
        </w:rPr>
        <w:t xml:space="preserve">2 </w:t>
      </w:r>
      <w:r w:rsidRPr="000C7B1A">
        <w:rPr>
          <w:lang w:val="nl-NL"/>
        </w:rPr>
        <w:t xml:space="preserve">    </w:t>
      </w:r>
      <w:r w:rsidRPr="000C7B1A">
        <w:rPr>
          <w:position w:val="-6"/>
          <w:vertAlign w:val="subscript"/>
          <w:lang w:val="nl-NL"/>
        </w:rPr>
        <w:object w:dxaOrig="680" w:dyaOrig="360">
          <v:shape id="_x0000_i1301" type="#_x0000_t75" style="width:33.75pt;height:18pt" o:ole="">
            <v:imagedata r:id="rId233" o:title=""/>
          </v:shape>
          <o:OLEObject Type="Embed" ProgID="Equation.3" ShapeID="_x0000_i1301" DrawAspect="Content" ObjectID="_1613285057" r:id="rId422"/>
        </w:object>
      </w:r>
      <w:r w:rsidRPr="000C7B1A">
        <w:rPr>
          <w:lang w:val="nl-NL"/>
        </w:rPr>
        <w:t xml:space="preserve">        SO</w:t>
      </w:r>
      <w:r w:rsidRPr="000C7B1A">
        <w:rPr>
          <w:vertAlign w:val="subscript"/>
          <w:lang w:val="nl-NL"/>
        </w:rPr>
        <w:t>2</w:t>
      </w:r>
    </w:p>
    <w:p w:rsidR="00C327A2" w:rsidRPr="000C7B1A" w:rsidRDefault="00C327A2" w:rsidP="002E7143">
      <w:pPr>
        <w:spacing w:line="276" w:lineRule="auto"/>
        <w:ind w:left="561"/>
        <w:jc w:val="both"/>
        <w:rPr>
          <w:lang w:val="nl-NL"/>
        </w:rPr>
      </w:pPr>
      <w:r w:rsidRPr="000C7B1A">
        <w:rPr>
          <w:b/>
          <w:lang w:val="nl-NL"/>
        </w:rPr>
        <w:t>Oxi hoá SO</w:t>
      </w:r>
      <w:r w:rsidRPr="000C7B1A">
        <w:rPr>
          <w:b/>
          <w:vertAlign w:val="subscript"/>
          <w:lang w:val="nl-NL"/>
        </w:rPr>
        <w:t>2</w:t>
      </w:r>
      <w:r w:rsidRPr="000C7B1A">
        <w:rPr>
          <w:lang w:val="nl-NL"/>
        </w:rPr>
        <w:t xml:space="preserve"> </w:t>
      </w:r>
      <w:r w:rsidRPr="000C7B1A">
        <w:rPr>
          <w:lang w:val="nl-NL"/>
        </w:rPr>
        <w:tab/>
        <w:t xml:space="preserve">    </w:t>
      </w:r>
      <w:r w:rsidRPr="000C7B1A">
        <w:rPr>
          <w:lang w:val="nl-NL"/>
        </w:rPr>
        <w:tab/>
        <w:t>2SO</w:t>
      </w:r>
      <w:r w:rsidRPr="000C7B1A">
        <w:rPr>
          <w:vertAlign w:val="subscript"/>
          <w:lang w:val="nl-NL"/>
        </w:rPr>
        <w:t>2</w:t>
      </w:r>
      <w:r w:rsidRPr="000C7B1A">
        <w:rPr>
          <w:lang w:val="nl-NL"/>
        </w:rPr>
        <w:t xml:space="preserve"> + O</w:t>
      </w:r>
      <w:r w:rsidRPr="000C7B1A">
        <w:rPr>
          <w:vertAlign w:val="subscript"/>
          <w:lang w:val="nl-NL"/>
        </w:rPr>
        <w:t>2</w:t>
      </w:r>
      <w:r w:rsidRPr="000C7B1A">
        <w:rPr>
          <w:lang w:val="nl-NL"/>
        </w:rPr>
        <w:t xml:space="preserve"> </w:t>
      </w:r>
      <w:r w:rsidRPr="000C7B1A">
        <w:rPr>
          <w:position w:val="-6"/>
          <w:lang w:val="nl-NL"/>
        </w:rPr>
        <w:object w:dxaOrig="1280" w:dyaOrig="360">
          <v:shape id="_x0000_i1302" type="#_x0000_t75" style="width:63.75pt;height:18pt" o:ole="">
            <v:imagedata r:id="rId345" o:title=""/>
          </v:shape>
          <o:OLEObject Type="Embed" ProgID="Equation.DSMT4" ShapeID="_x0000_i1302" DrawAspect="Content" ObjectID="_1613285058" r:id="rId423"/>
        </w:object>
      </w:r>
      <w:r w:rsidRPr="000C7B1A">
        <w:rPr>
          <w:lang w:val="nl-NL"/>
        </w:rPr>
        <w:t xml:space="preserve">  2SO</w:t>
      </w:r>
      <w:r w:rsidRPr="000C7B1A">
        <w:rPr>
          <w:vertAlign w:val="subscript"/>
          <w:lang w:val="nl-NL"/>
        </w:rPr>
        <w:t>3</w:t>
      </w:r>
    </w:p>
    <w:p w:rsidR="00C327A2" w:rsidRPr="000C7B1A" w:rsidRDefault="00C327A2" w:rsidP="002E7143">
      <w:pPr>
        <w:spacing w:line="276" w:lineRule="auto"/>
        <w:ind w:left="561"/>
        <w:jc w:val="both"/>
        <w:rPr>
          <w:b/>
          <w:lang w:val="nl-NL"/>
        </w:rPr>
      </w:pPr>
      <w:r w:rsidRPr="000C7B1A">
        <w:rPr>
          <w:b/>
          <w:lang w:val="nl-NL"/>
        </w:rPr>
        <w:t>SO</w:t>
      </w:r>
      <w:r w:rsidRPr="000C7B1A">
        <w:rPr>
          <w:b/>
          <w:vertAlign w:val="subscript"/>
          <w:lang w:val="nl-NL"/>
        </w:rPr>
        <w:t>3</w:t>
      </w:r>
      <w:r w:rsidRPr="000C7B1A">
        <w:rPr>
          <w:b/>
          <w:lang w:val="nl-NL"/>
        </w:rPr>
        <w:t xml:space="preserve"> hợp nước</w:t>
      </w:r>
      <w:r w:rsidRPr="000C7B1A">
        <w:rPr>
          <w:b/>
          <w:lang w:val="nl-NL"/>
        </w:rPr>
        <w:tab/>
        <w:t xml:space="preserve">   </w:t>
      </w:r>
      <w:r w:rsidRPr="000C7B1A">
        <w:rPr>
          <w:b/>
          <w:lang w:val="nl-NL"/>
        </w:rPr>
        <w:tab/>
      </w:r>
      <w:r w:rsidRPr="000C7B1A">
        <w:rPr>
          <w:lang w:val="nl-NL"/>
        </w:rPr>
        <w:t>SO</w:t>
      </w:r>
      <w:r w:rsidRPr="000C7B1A">
        <w:rPr>
          <w:vertAlign w:val="subscript"/>
          <w:lang w:val="nl-NL"/>
        </w:rPr>
        <w:t>3</w:t>
      </w:r>
      <w:r w:rsidRPr="000C7B1A">
        <w:rPr>
          <w:lang w:val="nl-NL"/>
        </w:rPr>
        <w:t xml:space="preserve"> + 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H</w:t>
      </w:r>
      <w:r w:rsidRPr="000C7B1A">
        <w:rPr>
          <w:vertAlign w:val="subscript"/>
          <w:lang w:val="nl-NL"/>
        </w:rPr>
        <w:t>2</w:t>
      </w:r>
      <w:r w:rsidRPr="000C7B1A">
        <w:rPr>
          <w:lang w:val="nl-NL"/>
        </w:rPr>
        <w:t>SO</w:t>
      </w:r>
      <w:r w:rsidRPr="000C7B1A">
        <w:rPr>
          <w:vertAlign w:val="subscript"/>
          <w:lang w:val="nl-NL"/>
        </w:rPr>
        <w:t>4</w:t>
      </w:r>
      <w:r w:rsidRPr="000C7B1A">
        <w:rPr>
          <w:b/>
          <w:lang w:val="nl-NL"/>
        </w:rPr>
        <w:t xml:space="preserve">  </w:t>
      </w:r>
    </w:p>
    <w:p w:rsidR="0048348F" w:rsidRPr="000C7B1A" w:rsidRDefault="0048348F" w:rsidP="002E7143">
      <w:pPr>
        <w:rPr>
          <w:rStyle w:val="Strong"/>
          <w:lang w:val="vi-VN"/>
        </w:rPr>
      </w:pPr>
      <w:r w:rsidRPr="000C7B1A">
        <w:rPr>
          <w:rStyle w:val="Strong"/>
          <w:lang w:val="vi-VN"/>
        </w:rPr>
        <w:t>B-BÀI TẬP</w:t>
      </w:r>
    </w:p>
    <w:p w:rsidR="00241E71" w:rsidRPr="000C7B1A" w:rsidRDefault="00241E71" w:rsidP="002E7143">
      <w:r w:rsidRPr="000C7B1A">
        <w:rPr>
          <w:rStyle w:val="Strong"/>
        </w:rPr>
        <w:t>Câu 1</w:t>
      </w:r>
      <w:r w:rsidRPr="000C7B1A">
        <w:t>: Cấu hình electron lớp ngoài cùng của các nguyên tố nhóm oxi là:</w:t>
      </w:r>
    </w:p>
    <w:p w:rsidR="00241E71" w:rsidRPr="000C7B1A" w:rsidRDefault="00241E71" w:rsidP="002E7143">
      <w:r w:rsidRPr="000C7B1A">
        <w:rPr>
          <w:rStyle w:val="Strong"/>
        </w:rPr>
        <w:t> </w:t>
      </w:r>
      <w:r w:rsidRPr="000C7B1A">
        <w:t>A. ns</w:t>
      </w:r>
      <w:r w:rsidRPr="000C7B1A">
        <w:rPr>
          <w:vertAlign w:val="superscript"/>
        </w:rPr>
        <w:t>2</w:t>
      </w:r>
      <w:r w:rsidRPr="000C7B1A">
        <w:t>np</w:t>
      </w:r>
      <w:r w:rsidRPr="000C7B1A">
        <w:rPr>
          <w:vertAlign w:val="superscript"/>
        </w:rPr>
        <w:t>4</w:t>
      </w:r>
      <w:r w:rsidRPr="000C7B1A">
        <w:rPr>
          <w:rStyle w:val="apple-converted-space"/>
        </w:rPr>
        <w:t> </w:t>
      </w:r>
      <w:r w:rsidRPr="000C7B1A">
        <w:t>                      B. ns</w:t>
      </w:r>
      <w:r w:rsidRPr="000C7B1A">
        <w:rPr>
          <w:vertAlign w:val="superscript"/>
        </w:rPr>
        <w:t>2</w:t>
      </w:r>
      <w:r w:rsidRPr="000C7B1A">
        <w:t>np</w:t>
      </w:r>
      <w:r w:rsidRPr="000C7B1A">
        <w:rPr>
          <w:vertAlign w:val="superscript"/>
        </w:rPr>
        <w:t>5</w:t>
      </w:r>
      <w:r w:rsidRPr="000C7B1A">
        <w:t>                    </w:t>
      </w:r>
      <w:r w:rsidRPr="000C7B1A">
        <w:rPr>
          <w:rStyle w:val="apple-converted-space"/>
        </w:rPr>
        <w:t> </w:t>
      </w:r>
      <w:r w:rsidRPr="000C7B1A">
        <w:rPr>
          <w:rStyle w:val="Strong"/>
        </w:rPr>
        <w:t>C.</w:t>
      </w:r>
      <w:r w:rsidRPr="000C7B1A">
        <w:rPr>
          <w:rStyle w:val="apple-converted-space"/>
          <w:b/>
          <w:bCs/>
        </w:rPr>
        <w:t> </w:t>
      </w:r>
      <w:r w:rsidRPr="000C7B1A">
        <w:t>ns</w:t>
      </w:r>
      <w:r w:rsidRPr="000C7B1A">
        <w:rPr>
          <w:vertAlign w:val="superscript"/>
        </w:rPr>
        <w:t>2</w:t>
      </w:r>
      <w:r w:rsidRPr="000C7B1A">
        <w:t>np</w:t>
      </w:r>
      <w:r w:rsidRPr="000C7B1A">
        <w:rPr>
          <w:vertAlign w:val="superscript"/>
        </w:rPr>
        <w:t>3                          </w:t>
      </w:r>
      <w:r w:rsidRPr="000C7B1A">
        <w:rPr>
          <w:rStyle w:val="apple-converted-space"/>
          <w:vertAlign w:val="superscript"/>
        </w:rPr>
        <w:t> </w:t>
      </w:r>
      <w:r w:rsidRPr="000C7B1A">
        <w:t>D. (n-1)d</w:t>
      </w:r>
      <w:r w:rsidRPr="000C7B1A">
        <w:rPr>
          <w:vertAlign w:val="superscript"/>
        </w:rPr>
        <w:t>10</w:t>
      </w:r>
      <w:r w:rsidRPr="000C7B1A">
        <w:t>ns</w:t>
      </w:r>
      <w:r w:rsidRPr="000C7B1A">
        <w:rPr>
          <w:vertAlign w:val="superscript"/>
        </w:rPr>
        <w:t>2</w:t>
      </w:r>
      <w:r w:rsidRPr="000C7B1A">
        <w:t>np</w:t>
      </w:r>
      <w:r w:rsidRPr="000C7B1A">
        <w:rPr>
          <w:vertAlign w:val="superscript"/>
        </w:rPr>
        <w:t>4</w:t>
      </w:r>
    </w:p>
    <w:p w:rsidR="00241E71" w:rsidRPr="000C7B1A" w:rsidRDefault="00241E71" w:rsidP="002E7143">
      <w:r w:rsidRPr="000C7B1A">
        <w:rPr>
          <w:rStyle w:val="Strong"/>
        </w:rPr>
        <w:t>Câu 2:</w:t>
      </w:r>
      <w:r w:rsidRPr="000C7B1A">
        <w:rPr>
          <w:rStyle w:val="apple-converted-space"/>
        </w:rPr>
        <w:t> </w:t>
      </w:r>
      <w:r w:rsidRPr="000C7B1A">
        <w:t>Nguyên tử nguyên tố X có tổng số electron ở các phân lớp p là 10. Nguyên tố X là:</w:t>
      </w:r>
    </w:p>
    <w:p w:rsidR="00241E71" w:rsidRPr="000C7B1A" w:rsidRDefault="00241E71" w:rsidP="002E7143">
      <w:r w:rsidRPr="000C7B1A">
        <w:t>A. Na                          B. Cl                      C. O</w:t>
      </w:r>
      <w:r w:rsidRPr="000C7B1A">
        <w:rPr>
          <w:vertAlign w:val="superscript"/>
        </w:rPr>
        <w:t>                                                            </w:t>
      </w:r>
      <w:r w:rsidRPr="000C7B1A">
        <w:rPr>
          <w:rStyle w:val="apple-converted-space"/>
          <w:vertAlign w:val="superscript"/>
        </w:rPr>
        <w:t> </w:t>
      </w:r>
      <w:r w:rsidRPr="000C7B1A">
        <w:t>D. S</w:t>
      </w:r>
    </w:p>
    <w:p w:rsidR="00241E71" w:rsidRPr="000C7B1A" w:rsidRDefault="00241E71" w:rsidP="002E7143">
      <w:r w:rsidRPr="000C7B1A">
        <w:rPr>
          <w:rStyle w:val="Strong"/>
        </w:rPr>
        <w:t>Câu 3</w:t>
      </w:r>
      <w:r w:rsidRPr="000C7B1A">
        <w:t>: Chọn câu trả lời</w:t>
      </w:r>
      <w:r w:rsidRPr="000C7B1A">
        <w:rPr>
          <w:rStyle w:val="apple-converted-space"/>
        </w:rPr>
        <w:t> </w:t>
      </w:r>
      <w:r w:rsidRPr="000C7B1A">
        <w:rPr>
          <w:rStyle w:val="Strong"/>
        </w:rPr>
        <w:t>sai</w:t>
      </w:r>
      <w:r w:rsidRPr="000C7B1A">
        <w:t>:</w:t>
      </w:r>
    </w:p>
    <w:p w:rsidR="00241E71" w:rsidRPr="000C7B1A" w:rsidRDefault="00241E71" w:rsidP="002E7143">
      <w:r w:rsidRPr="000C7B1A">
        <w:t> A. Oxi hoá lỏng ở -183</w:t>
      </w:r>
      <w:r w:rsidRPr="000C7B1A">
        <w:rPr>
          <w:vertAlign w:val="superscript"/>
        </w:rPr>
        <w:t>0</w:t>
      </w:r>
      <w:r w:rsidRPr="000C7B1A">
        <w:t>C.                                B. O</w:t>
      </w:r>
      <w:r w:rsidRPr="000C7B1A">
        <w:rPr>
          <w:vertAlign w:val="subscript"/>
        </w:rPr>
        <w:t>2</w:t>
      </w:r>
      <w:r w:rsidRPr="000C7B1A">
        <w:rPr>
          <w:rStyle w:val="apple-converted-space"/>
        </w:rPr>
        <w:t> </w:t>
      </w:r>
      <w:r w:rsidRPr="000C7B1A">
        <w:t>lỏng bị nam châm hút.             </w:t>
      </w:r>
    </w:p>
    <w:p w:rsidR="00241E71" w:rsidRPr="000C7B1A" w:rsidRDefault="00241E71" w:rsidP="002E7143">
      <w:r w:rsidRPr="000C7B1A">
        <w:rPr>
          <w:rStyle w:val="Strong"/>
        </w:rPr>
        <w:t> </w:t>
      </w:r>
      <w:r w:rsidRPr="000C7B1A">
        <w:t>C. O</w:t>
      </w:r>
      <w:r w:rsidRPr="000C7B1A">
        <w:rPr>
          <w:vertAlign w:val="subscript"/>
        </w:rPr>
        <w:t>2</w:t>
      </w:r>
      <w:r w:rsidRPr="000C7B1A">
        <w:rPr>
          <w:rStyle w:val="apple-converted-space"/>
        </w:rPr>
        <w:t> </w:t>
      </w:r>
      <w:r w:rsidRPr="000C7B1A">
        <w:t>lỏng không màu.</w:t>
      </w:r>
      <w:r w:rsidRPr="000C7B1A">
        <w:rPr>
          <w:rStyle w:val="Strong"/>
        </w:rPr>
        <w:t>                        </w:t>
      </w:r>
      <w:r w:rsidRPr="000C7B1A">
        <w:rPr>
          <w:rStyle w:val="apple-converted-space"/>
          <w:b/>
          <w:bCs/>
        </w:rPr>
        <w:t> </w:t>
      </w:r>
      <w:r w:rsidRPr="000C7B1A">
        <w:t>D. Trong tự nhiên oxi có ba đồng vị.</w:t>
      </w:r>
    </w:p>
    <w:p w:rsidR="00241E71" w:rsidRPr="000C7B1A" w:rsidRDefault="00241E71" w:rsidP="002E7143">
      <w:r w:rsidRPr="000C7B1A">
        <w:rPr>
          <w:rStyle w:val="Strong"/>
        </w:rPr>
        <w:t>Câu 4</w:t>
      </w:r>
      <w:r w:rsidRPr="000C7B1A">
        <w:t>: Phương pháp nào sau đây có thể dùng để điều chế O</w:t>
      </w:r>
      <w:r w:rsidRPr="000C7B1A">
        <w:rPr>
          <w:vertAlign w:val="subscript"/>
        </w:rPr>
        <w:t>2</w:t>
      </w:r>
      <w:r w:rsidRPr="000C7B1A">
        <w:rPr>
          <w:rStyle w:val="apple-converted-space"/>
        </w:rPr>
        <w:t> </w:t>
      </w:r>
      <w:r w:rsidRPr="000C7B1A">
        <w:t>trong PTN?</w:t>
      </w:r>
    </w:p>
    <w:p w:rsidR="00241E71" w:rsidRPr="000C7B1A" w:rsidRDefault="00241E71" w:rsidP="002E7143">
      <w:r w:rsidRPr="000C7B1A">
        <w:t>  A. Điện phân H</w:t>
      </w:r>
      <w:r w:rsidRPr="000C7B1A">
        <w:rPr>
          <w:vertAlign w:val="subscript"/>
        </w:rPr>
        <w:t>2</w:t>
      </w:r>
      <w:r w:rsidRPr="000C7B1A">
        <w:t>O.                                         B. Phân hủy H</w:t>
      </w:r>
      <w:r w:rsidRPr="000C7B1A">
        <w:rPr>
          <w:vertAlign w:val="subscript"/>
        </w:rPr>
        <w:t>2</w:t>
      </w:r>
      <w:r w:rsidRPr="000C7B1A">
        <w:t>O</w:t>
      </w:r>
      <w:r w:rsidRPr="000C7B1A">
        <w:rPr>
          <w:vertAlign w:val="subscript"/>
        </w:rPr>
        <w:t>2</w:t>
      </w:r>
      <w:r w:rsidRPr="000C7B1A">
        <w:rPr>
          <w:rStyle w:val="apple-converted-space"/>
        </w:rPr>
        <w:t> </w:t>
      </w:r>
      <w:r w:rsidRPr="000C7B1A">
        <w:t>với xúc tác MnO</w:t>
      </w:r>
      <w:r w:rsidRPr="000C7B1A">
        <w:rPr>
          <w:vertAlign w:val="subscript"/>
        </w:rPr>
        <w:t>2</w:t>
      </w:r>
      <w:r w:rsidRPr="000C7B1A">
        <w:t>.</w:t>
      </w:r>
    </w:p>
    <w:p w:rsidR="00241E71" w:rsidRPr="000C7B1A" w:rsidRDefault="00241E71" w:rsidP="002E7143">
      <w:r w:rsidRPr="000C7B1A">
        <w:t>  C. Điện phân dung dịch CuSO</w:t>
      </w:r>
      <w:r w:rsidRPr="000C7B1A">
        <w:rPr>
          <w:vertAlign w:val="subscript"/>
        </w:rPr>
        <w:t>4</w:t>
      </w:r>
      <w:r w:rsidRPr="000C7B1A">
        <w:t>.                    D. Chưng cất phân đoạn không khí lỏng,</w:t>
      </w:r>
    </w:p>
    <w:p w:rsidR="00241E71" w:rsidRPr="000C7B1A" w:rsidRDefault="00241E71" w:rsidP="002E7143">
      <w:r w:rsidRPr="000C7B1A">
        <w:rPr>
          <w:rStyle w:val="Strong"/>
        </w:rPr>
        <w:lastRenderedPageBreak/>
        <w:t>Câu 5</w:t>
      </w:r>
      <w:r w:rsidRPr="000C7B1A">
        <w:t>: Khi điều chế oxi trong phòng thí nghiệm, khí oxi sinh ra thường bị lẫn hơi nước. Người ta có thể làm khô khí O</w:t>
      </w:r>
      <w:r w:rsidRPr="000C7B1A">
        <w:rPr>
          <w:vertAlign w:val="subscript"/>
        </w:rPr>
        <w:t>2</w:t>
      </w:r>
      <w:r w:rsidRPr="000C7B1A">
        <w:t>bằng cách dẫn khí đi qua các ống sứ  chứa chất nào sau đây?</w:t>
      </w:r>
    </w:p>
    <w:p w:rsidR="00241E71" w:rsidRPr="000C7B1A" w:rsidRDefault="00241E71" w:rsidP="002E7143">
      <w:r w:rsidRPr="000C7B1A">
        <w:t>  A. Na.                         B. Bột CaO.                C. CuSO</w:t>
      </w:r>
      <w:r w:rsidRPr="000C7B1A">
        <w:rPr>
          <w:vertAlign w:val="subscript"/>
        </w:rPr>
        <w:t>4</w:t>
      </w:r>
      <w:r w:rsidRPr="000C7B1A">
        <w:t>.5H</w:t>
      </w:r>
      <w:r w:rsidRPr="000C7B1A">
        <w:rPr>
          <w:vertAlign w:val="subscript"/>
        </w:rPr>
        <w:t>2</w:t>
      </w:r>
      <w:r w:rsidRPr="000C7B1A">
        <w:t>O.                       D. Bột S</w:t>
      </w:r>
    </w:p>
    <w:p w:rsidR="00241E71" w:rsidRPr="000C7B1A" w:rsidRDefault="00241E71" w:rsidP="002E7143">
      <w:r w:rsidRPr="000C7B1A">
        <w:rPr>
          <w:rStyle w:val="Strong"/>
        </w:rPr>
        <w:t>Câu 6 :</w:t>
      </w:r>
      <w:r w:rsidRPr="000C7B1A">
        <w:rPr>
          <w:rStyle w:val="apple-converted-space"/>
        </w:rPr>
        <w:t> </w:t>
      </w:r>
      <w:r w:rsidRPr="000C7B1A">
        <w:t>Oxi có thể thu được từ phản ứng nhiệt phân chất nào sau đây?</w:t>
      </w:r>
    </w:p>
    <w:p w:rsidR="00241E71" w:rsidRPr="000C7B1A" w:rsidRDefault="00241E71" w:rsidP="002E7143">
      <w:r w:rsidRPr="000C7B1A">
        <w:t>A.  CaCO</w:t>
      </w:r>
      <w:r w:rsidRPr="000C7B1A">
        <w:rPr>
          <w:vertAlign w:val="subscript"/>
        </w:rPr>
        <w:t>3                       </w:t>
      </w:r>
      <w:r w:rsidRPr="000C7B1A">
        <w:rPr>
          <w:rStyle w:val="apple-converted-space"/>
          <w:vertAlign w:val="subscript"/>
        </w:rPr>
        <w:t> </w:t>
      </w:r>
      <w:r w:rsidRPr="000C7B1A">
        <w:t>B. KMnO</w:t>
      </w:r>
      <w:r w:rsidRPr="000C7B1A">
        <w:rPr>
          <w:vertAlign w:val="subscript"/>
        </w:rPr>
        <w:t>4        </w:t>
      </w:r>
      <w:r w:rsidRPr="000C7B1A">
        <w:rPr>
          <w:rStyle w:val="apple-converted-space"/>
          <w:vertAlign w:val="subscript"/>
        </w:rPr>
        <w:t> </w:t>
      </w:r>
      <w:r w:rsidRPr="000C7B1A">
        <w:rPr>
          <w:rStyle w:val="Strong"/>
          <w:vertAlign w:val="subscript"/>
        </w:rPr>
        <w:t>                               </w:t>
      </w:r>
      <w:r w:rsidRPr="000C7B1A">
        <w:rPr>
          <w:rStyle w:val="apple-converted-space"/>
          <w:b/>
          <w:bCs/>
          <w:vertAlign w:val="subscript"/>
        </w:rPr>
        <w:t> </w:t>
      </w:r>
      <w:r w:rsidRPr="000C7B1A">
        <w:rPr>
          <w:rStyle w:val="Strong"/>
        </w:rPr>
        <w:t>C.</w:t>
      </w:r>
      <w:r w:rsidRPr="000C7B1A">
        <w:t>(NH</w:t>
      </w:r>
      <w:r w:rsidRPr="000C7B1A">
        <w:rPr>
          <w:vertAlign w:val="subscript"/>
        </w:rPr>
        <w:t>4</w:t>
      </w:r>
      <w:r w:rsidRPr="000C7B1A">
        <w:t>)</w:t>
      </w:r>
      <w:r w:rsidRPr="000C7B1A">
        <w:rPr>
          <w:vertAlign w:val="subscript"/>
        </w:rPr>
        <w:t>2</w:t>
      </w:r>
      <w:r w:rsidRPr="000C7B1A">
        <w:t>SO</w:t>
      </w:r>
      <w:r w:rsidRPr="000C7B1A">
        <w:rPr>
          <w:vertAlign w:val="subscript"/>
        </w:rPr>
        <w:t>4                                 </w:t>
      </w:r>
      <w:r w:rsidRPr="000C7B1A">
        <w:rPr>
          <w:rStyle w:val="apple-converted-space"/>
          <w:vertAlign w:val="subscript"/>
        </w:rPr>
        <w:t> </w:t>
      </w:r>
      <w:r w:rsidRPr="000C7B1A">
        <w:t>D. NaHCO</w:t>
      </w:r>
      <w:r w:rsidRPr="000C7B1A">
        <w:rPr>
          <w:vertAlign w:val="subscript"/>
        </w:rPr>
        <w:t>3</w:t>
      </w:r>
    </w:p>
    <w:p w:rsidR="00241E71" w:rsidRPr="000C7B1A" w:rsidRDefault="00241E71" w:rsidP="002E7143">
      <w:r w:rsidRPr="000C7B1A">
        <w:rPr>
          <w:rStyle w:val="Strong"/>
        </w:rPr>
        <w:t>Câu 7:</w:t>
      </w:r>
      <w:r w:rsidRPr="000C7B1A">
        <w:rPr>
          <w:rStyle w:val="apple-converted-space"/>
        </w:rPr>
        <w:t> </w:t>
      </w:r>
      <w:r w:rsidRPr="000C7B1A">
        <w:t>Người ta điều chế oxi trong phòng thí nghiệm bằng cách nào sau đây?</w:t>
      </w:r>
    </w:p>
    <w:p w:rsidR="00241E71" w:rsidRPr="000C7B1A" w:rsidRDefault="00241E71" w:rsidP="002E7143">
      <w:r w:rsidRPr="000C7B1A">
        <w:t>     A. Chưng cất phân đoạn không khí lỏng.                   B. Điện phân nước.</w:t>
      </w:r>
    </w:p>
    <w:p w:rsidR="00241E71" w:rsidRPr="000C7B1A" w:rsidRDefault="00241E71" w:rsidP="002E7143">
      <w:r w:rsidRPr="000C7B1A">
        <w:t>     C. Điện phân dung dịch NaOH.                    </w:t>
      </w:r>
      <w:r w:rsidRPr="000C7B1A">
        <w:rPr>
          <w:rStyle w:val="apple-converted-space"/>
        </w:rPr>
        <w:t> </w:t>
      </w:r>
      <w:r w:rsidRPr="000C7B1A">
        <w:rPr>
          <w:rStyle w:val="Strong"/>
        </w:rPr>
        <w:t>           </w:t>
      </w:r>
      <w:r w:rsidRPr="000C7B1A">
        <w:rPr>
          <w:rStyle w:val="apple-converted-space"/>
          <w:b/>
          <w:bCs/>
        </w:rPr>
        <w:t> </w:t>
      </w:r>
      <w:r w:rsidRPr="000C7B1A">
        <w:t>D. Nhiệt phân KClO</w:t>
      </w:r>
      <w:r w:rsidRPr="000C7B1A">
        <w:rPr>
          <w:vertAlign w:val="subscript"/>
        </w:rPr>
        <w:t>3</w:t>
      </w:r>
      <w:r w:rsidRPr="000C7B1A">
        <w:rPr>
          <w:rStyle w:val="apple-converted-space"/>
        </w:rPr>
        <w:t> </w:t>
      </w:r>
      <w:r w:rsidRPr="000C7B1A">
        <w:t>với xúc tác MnO</w:t>
      </w:r>
      <w:r w:rsidRPr="000C7B1A">
        <w:rPr>
          <w:vertAlign w:val="subscript"/>
        </w:rPr>
        <w:t>2</w:t>
      </w:r>
      <w:r w:rsidRPr="000C7B1A">
        <w:t>.</w:t>
      </w:r>
    </w:p>
    <w:p w:rsidR="00241E71" w:rsidRPr="000C7B1A" w:rsidRDefault="00241E71" w:rsidP="002E7143">
      <w:r w:rsidRPr="000C7B1A">
        <w:rPr>
          <w:rStyle w:val="Strong"/>
        </w:rPr>
        <w:t>Câu 8:</w:t>
      </w:r>
      <w:r w:rsidRPr="000C7B1A">
        <w:rPr>
          <w:rStyle w:val="apple-converted-space"/>
        </w:rPr>
        <w:t> </w:t>
      </w:r>
      <w:r w:rsidRPr="000C7B1A">
        <w:t xml:space="preserve"> Nguyên nhân nào sau đây làm cho nước ozon có thể bảo quản hoa quả tươi lâu ngày:</w:t>
      </w:r>
    </w:p>
    <w:p w:rsidR="00241E71" w:rsidRPr="000C7B1A" w:rsidRDefault="00241E71" w:rsidP="002E7143">
      <w:r w:rsidRPr="000C7B1A">
        <w:t>A. Ozon là một khí độc.                           B. Ozon độc và dễ tan trong nước hơn oxi.</w:t>
      </w:r>
    </w:p>
    <w:p w:rsidR="00241E71" w:rsidRPr="000C7B1A" w:rsidRDefault="00241E71" w:rsidP="002E7143">
      <w:r w:rsidRPr="000C7B1A">
        <w:t>C. Ozon có tính chất oxi hoá mạnh, khả năng sát trùng cao và dễ tan trong nước hơn oxi.</w:t>
      </w:r>
    </w:p>
    <w:p w:rsidR="00241E71" w:rsidRPr="000C7B1A" w:rsidRDefault="00241E71" w:rsidP="002E7143">
      <w:r w:rsidRPr="000C7B1A">
        <w:t>D. Ozon có tính tẩy màu.</w:t>
      </w:r>
    </w:p>
    <w:p w:rsidR="00241E71" w:rsidRPr="000C7B1A" w:rsidRDefault="00241E71" w:rsidP="002E7143">
      <w:r w:rsidRPr="000C7B1A">
        <w:rPr>
          <w:rStyle w:val="Strong"/>
        </w:rPr>
        <w:t>Câu 9</w:t>
      </w:r>
      <w:r w:rsidRPr="000C7B1A">
        <w:t>: Chọn câu trả lời</w:t>
      </w:r>
      <w:r w:rsidRPr="000C7B1A">
        <w:rPr>
          <w:rStyle w:val="apple-converted-space"/>
        </w:rPr>
        <w:t> </w:t>
      </w:r>
      <w:r w:rsidRPr="000C7B1A">
        <w:rPr>
          <w:rStyle w:val="Strong"/>
        </w:rPr>
        <w:t>sai</w:t>
      </w:r>
      <w:r w:rsidRPr="000C7B1A">
        <w:rPr>
          <w:rStyle w:val="apple-converted-space"/>
        </w:rPr>
        <w:t> </w:t>
      </w:r>
      <w:r w:rsidRPr="000C7B1A">
        <w:t>về lưu huỳnh:</w:t>
      </w:r>
    </w:p>
    <w:p w:rsidR="00241E71" w:rsidRPr="000C7B1A" w:rsidRDefault="00241E71" w:rsidP="002E7143">
      <w:r w:rsidRPr="000C7B1A">
        <w:t> A. S là chất rắn màu vàng                                 B. S có 2 dạng thù hình</w:t>
      </w:r>
    </w:p>
    <w:p w:rsidR="00241E71" w:rsidRPr="000C7B1A" w:rsidRDefault="00241E71" w:rsidP="002E7143">
      <w:r w:rsidRPr="000C7B1A">
        <w:t> C. S dẫn điện, dẫn nhiệt kém                            </w:t>
      </w:r>
      <w:r w:rsidRPr="000C7B1A">
        <w:rPr>
          <w:rStyle w:val="apple-converted-space"/>
        </w:rPr>
        <w:t> </w:t>
      </w:r>
      <w:r w:rsidRPr="000C7B1A">
        <w:t>D. S chỉ có tính oxi hóa</w:t>
      </w:r>
    </w:p>
    <w:p w:rsidR="00241E71" w:rsidRPr="000C7B1A" w:rsidRDefault="00241E71" w:rsidP="002E7143">
      <w:r w:rsidRPr="000C7B1A">
        <w:rPr>
          <w:rStyle w:val="Strong"/>
        </w:rPr>
        <w:t>Câu 10</w:t>
      </w:r>
      <w:r w:rsidRPr="000C7B1A">
        <w:t>: Hãy chỉ ra câu trả lời</w:t>
      </w:r>
      <w:r w:rsidRPr="000C7B1A">
        <w:rPr>
          <w:rStyle w:val="apple-converted-space"/>
        </w:rPr>
        <w:t> </w:t>
      </w:r>
      <w:r w:rsidRPr="000C7B1A">
        <w:rPr>
          <w:rStyle w:val="Strong"/>
        </w:rPr>
        <w:t>sai</w:t>
      </w:r>
      <w:r w:rsidRPr="000C7B1A">
        <w:rPr>
          <w:rStyle w:val="apple-converted-space"/>
        </w:rPr>
        <w:t> </w:t>
      </w:r>
      <w:r w:rsidRPr="000C7B1A">
        <w:t>về SO</w:t>
      </w:r>
      <w:r w:rsidRPr="000C7B1A">
        <w:rPr>
          <w:vertAlign w:val="subscript"/>
        </w:rPr>
        <w:t>2</w:t>
      </w:r>
      <w:r w:rsidRPr="000C7B1A">
        <w:t>:</w:t>
      </w:r>
    </w:p>
    <w:p w:rsidR="00241E71" w:rsidRPr="000C7B1A" w:rsidRDefault="00241E71" w:rsidP="002E7143">
      <w:r w:rsidRPr="000C7B1A">
        <w:t> A. SO</w:t>
      </w:r>
      <w:r w:rsidRPr="000C7B1A">
        <w:rPr>
          <w:vertAlign w:val="subscript"/>
        </w:rPr>
        <w:t>2</w:t>
      </w:r>
      <w:r w:rsidRPr="000C7B1A">
        <w:rPr>
          <w:rStyle w:val="apple-converted-space"/>
        </w:rPr>
        <w:t> </w:t>
      </w:r>
      <w:r w:rsidRPr="000C7B1A">
        <w:t>làm đỏ quỳ ẩm.                                     B. SO</w:t>
      </w:r>
      <w:r w:rsidRPr="000C7B1A">
        <w:rPr>
          <w:vertAlign w:val="subscript"/>
        </w:rPr>
        <w:t>2</w:t>
      </w:r>
      <w:r w:rsidRPr="000C7B1A">
        <w:rPr>
          <w:rStyle w:val="apple-converted-space"/>
        </w:rPr>
        <w:t> </w:t>
      </w:r>
      <w:r w:rsidRPr="000C7B1A">
        <w:t>làm mất màu nước Br</w:t>
      </w:r>
      <w:r w:rsidRPr="000C7B1A">
        <w:rPr>
          <w:vertAlign w:val="subscript"/>
        </w:rPr>
        <w:t>2</w:t>
      </w:r>
      <w:r w:rsidRPr="000C7B1A">
        <w:t>.</w:t>
      </w:r>
    </w:p>
    <w:p w:rsidR="00241E71" w:rsidRPr="000C7B1A" w:rsidRDefault="00241E71" w:rsidP="002E7143">
      <w:r w:rsidRPr="000C7B1A">
        <w:rPr>
          <w:rStyle w:val="Strong"/>
        </w:rPr>
        <w:t> </w:t>
      </w:r>
      <w:r w:rsidRPr="000C7B1A">
        <w:t>C. SO</w:t>
      </w:r>
      <w:r w:rsidRPr="000C7B1A">
        <w:rPr>
          <w:vertAlign w:val="subscript"/>
        </w:rPr>
        <w:t>2</w:t>
      </w:r>
      <w:r w:rsidRPr="000C7B1A">
        <w:rPr>
          <w:rStyle w:val="apple-converted-space"/>
        </w:rPr>
        <w:t> </w:t>
      </w:r>
      <w:r w:rsidRPr="000C7B1A">
        <w:t>là chất khí, màu vàng   </w:t>
      </w:r>
      <w:r w:rsidRPr="000C7B1A">
        <w:rPr>
          <w:rStyle w:val="apple-converted-space"/>
        </w:rPr>
        <w:t> </w:t>
      </w:r>
      <w:r w:rsidRPr="000C7B1A">
        <w:rPr>
          <w:rStyle w:val="Strong"/>
        </w:rPr>
        <w:t>                       </w:t>
      </w:r>
      <w:r w:rsidRPr="000C7B1A">
        <w:rPr>
          <w:rStyle w:val="apple-converted-space"/>
          <w:b/>
          <w:bCs/>
        </w:rPr>
        <w:t> </w:t>
      </w:r>
      <w:r w:rsidRPr="000C7B1A">
        <w:t>D. SO</w:t>
      </w:r>
      <w:r w:rsidRPr="000C7B1A">
        <w:rPr>
          <w:vertAlign w:val="subscript"/>
        </w:rPr>
        <w:t>2</w:t>
      </w:r>
      <w:r w:rsidRPr="000C7B1A">
        <w:rPr>
          <w:rStyle w:val="apple-converted-space"/>
        </w:rPr>
        <w:t> </w:t>
      </w:r>
      <w:r w:rsidRPr="000C7B1A">
        <w:t>làm mất màu cánh hoa hồng.</w:t>
      </w:r>
    </w:p>
    <w:p w:rsidR="00241E71" w:rsidRPr="000C7B1A" w:rsidRDefault="00241E71" w:rsidP="002E7143">
      <w:r w:rsidRPr="000C7B1A">
        <w:rPr>
          <w:rStyle w:val="Strong"/>
        </w:rPr>
        <w:t>Câu 11</w:t>
      </w:r>
      <w:r w:rsidRPr="000C7B1A">
        <w:t>: Trong các phản ứng sau, phản ứng nào có thể dùng để điều chế SO</w:t>
      </w:r>
      <w:r w:rsidRPr="000C7B1A">
        <w:rPr>
          <w:vertAlign w:val="subscript"/>
        </w:rPr>
        <w:t>2</w:t>
      </w:r>
      <w:r w:rsidRPr="000C7B1A">
        <w:rPr>
          <w:rStyle w:val="apple-converted-space"/>
        </w:rPr>
        <w:t> </w:t>
      </w:r>
      <w:r w:rsidRPr="000C7B1A">
        <w:t>trong phòng thí nghiệm?</w:t>
      </w:r>
    </w:p>
    <w:p w:rsidR="00241E71" w:rsidRPr="000C7B1A" w:rsidRDefault="00241E71" w:rsidP="002E7143">
      <w:r w:rsidRPr="000C7B1A">
        <w:t> A. 4FeS</w:t>
      </w:r>
      <w:r w:rsidRPr="000C7B1A">
        <w:rPr>
          <w:vertAlign w:val="subscript"/>
        </w:rPr>
        <w:t>2</w:t>
      </w:r>
      <w:r w:rsidRPr="000C7B1A">
        <w:rPr>
          <w:rStyle w:val="apple-converted-space"/>
        </w:rPr>
        <w:t> </w:t>
      </w:r>
      <w:r w:rsidRPr="000C7B1A">
        <w:t>+ 11O</w:t>
      </w:r>
      <w:r w:rsidRPr="000C7B1A">
        <w:rPr>
          <w:vertAlign w:val="subscript"/>
        </w:rPr>
        <w:t>2</w:t>
      </w:r>
      <w:r w:rsidRPr="000C7B1A">
        <w:t>   -&gt;2Fe</w:t>
      </w:r>
      <w:r w:rsidRPr="000C7B1A">
        <w:rPr>
          <w:vertAlign w:val="subscript"/>
        </w:rPr>
        <w:t>2</w:t>
      </w:r>
      <w:r w:rsidRPr="000C7B1A">
        <w:t>O</w:t>
      </w:r>
      <w:r w:rsidRPr="000C7B1A">
        <w:rPr>
          <w:vertAlign w:val="subscript"/>
        </w:rPr>
        <w:t>3</w:t>
      </w:r>
      <w:r w:rsidRPr="000C7B1A">
        <w:rPr>
          <w:rStyle w:val="apple-converted-space"/>
        </w:rPr>
        <w:t> </w:t>
      </w:r>
      <w:r w:rsidRPr="000C7B1A">
        <w:t>+ 8SO</w:t>
      </w:r>
      <w:r w:rsidRPr="000C7B1A">
        <w:rPr>
          <w:vertAlign w:val="subscript"/>
        </w:rPr>
        <w:t>2</w:t>
      </w:r>
      <w:r w:rsidRPr="000C7B1A">
        <w:t>                 B. S + O</w:t>
      </w:r>
      <w:r w:rsidRPr="000C7B1A">
        <w:rPr>
          <w:vertAlign w:val="subscript"/>
        </w:rPr>
        <w:t>2</w:t>
      </w:r>
      <w:r w:rsidRPr="000C7B1A">
        <w:rPr>
          <w:rStyle w:val="apple-converted-space"/>
        </w:rPr>
        <w:t> </w:t>
      </w:r>
      <w:r w:rsidRPr="000C7B1A">
        <w:t> -&gt;SO</w:t>
      </w:r>
      <w:r w:rsidRPr="000C7B1A">
        <w:rPr>
          <w:vertAlign w:val="subscript"/>
        </w:rPr>
        <w:t>2</w:t>
      </w:r>
    </w:p>
    <w:p w:rsidR="00241E71" w:rsidRPr="000C7B1A" w:rsidRDefault="00241E71" w:rsidP="002E7143">
      <w:r w:rsidRPr="000C7B1A">
        <w:t> C. 2H</w:t>
      </w:r>
      <w:r w:rsidRPr="000C7B1A">
        <w:rPr>
          <w:vertAlign w:val="subscript"/>
        </w:rPr>
        <w:t>2</w:t>
      </w:r>
      <w:r w:rsidRPr="000C7B1A">
        <w:t>S + 3O</w:t>
      </w:r>
      <w:r w:rsidRPr="000C7B1A">
        <w:rPr>
          <w:vertAlign w:val="subscript"/>
        </w:rPr>
        <w:t>2</w:t>
      </w:r>
      <w:r w:rsidRPr="000C7B1A">
        <w:rPr>
          <w:rStyle w:val="apple-converted-space"/>
        </w:rPr>
        <w:t> </w:t>
      </w:r>
      <w:r w:rsidRPr="000C7B1A">
        <w:t> -&gt;2SO</w:t>
      </w:r>
      <w:r w:rsidRPr="000C7B1A">
        <w:rPr>
          <w:vertAlign w:val="subscript"/>
        </w:rPr>
        <w:t>2</w:t>
      </w:r>
      <w:r w:rsidRPr="000C7B1A">
        <w:rPr>
          <w:rStyle w:val="apple-converted-space"/>
        </w:rPr>
        <w:t> </w:t>
      </w:r>
      <w:r w:rsidRPr="000C7B1A">
        <w:t>+ 2H</w:t>
      </w:r>
      <w:r w:rsidRPr="000C7B1A">
        <w:rPr>
          <w:vertAlign w:val="subscript"/>
        </w:rPr>
        <w:t>2</w:t>
      </w:r>
      <w:r w:rsidRPr="000C7B1A">
        <w:t>O                               </w:t>
      </w:r>
      <w:r w:rsidRPr="000C7B1A">
        <w:rPr>
          <w:rStyle w:val="apple-converted-space"/>
        </w:rPr>
        <w:t> </w:t>
      </w:r>
      <w:r w:rsidRPr="000C7B1A">
        <w:t>D. Na</w:t>
      </w:r>
      <w:r w:rsidRPr="000C7B1A">
        <w:rPr>
          <w:vertAlign w:val="subscript"/>
        </w:rPr>
        <w:t>2</w:t>
      </w:r>
      <w:r w:rsidRPr="000C7B1A">
        <w:t>SO</w:t>
      </w:r>
      <w:r w:rsidRPr="000C7B1A">
        <w:rPr>
          <w:vertAlign w:val="subscript"/>
        </w:rPr>
        <w:t>3</w:t>
      </w:r>
      <w:r w:rsidRPr="000C7B1A">
        <w:rPr>
          <w:rStyle w:val="apple-converted-space"/>
        </w:rPr>
        <w:t> </w:t>
      </w:r>
      <w:r w:rsidRPr="000C7B1A">
        <w:t>+ H</w:t>
      </w:r>
      <w:r w:rsidRPr="000C7B1A">
        <w:rPr>
          <w:vertAlign w:val="subscript"/>
        </w:rPr>
        <w:t>2</w:t>
      </w:r>
      <w:r w:rsidRPr="000C7B1A">
        <w:t>SO</w:t>
      </w:r>
      <w:r w:rsidRPr="000C7B1A">
        <w:rPr>
          <w:vertAlign w:val="subscript"/>
        </w:rPr>
        <w:t>4</w:t>
      </w:r>
      <w:r w:rsidRPr="000C7B1A">
        <w:rPr>
          <w:rStyle w:val="apple-converted-space"/>
        </w:rPr>
        <w:t> </w:t>
      </w:r>
      <w:r w:rsidRPr="000C7B1A">
        <w:t> -&gt;Na</w:t>
      </w:r>
      <w:r w:rsidRPr="000C7B1A">
        <w:rPr>
          <w:vertAlign w:val="subscript"/>
        </w:rPr>
        <w:t>2</w:t>
      </w:r>
      <w:r w:rsidRPr="000C7B1A">
        <w:t>SO</w:t>
      </w:r>
      <w:r w:rsidRPr="000C7B1A">
        <w:rPr>
          <w:vertAlign w:val="subscript"/>
        </w:rPr>
        <w:t>4</w:t>
      </w:r>
      <w:r w:rsidRPr="000C7B1A">
        <w:rPr>
          <w:rStyle w:val="apple-converted-space"/>
        </w:rPr>
        <w:t> </w:t>
      </w:r>
      <w:r w:rsidRPr="000C7B1A">
        <w:t>+ H</w:t>
      </w:r>
      <w:r w:rsidRPr="000C7B1A">
        <w:rPr>
          <w:vertAlign w:val="subscript"/>
        </w:rPr>
        <w:t>2</w:t>
      </w:r>
      <w:r w:rsidRPr="000C7B1A">
        <w:t>O + SO</w:t>
      </w:r>
      <w:r w:rsidRPr="000C7B1A">
        <w:rPr>
          <w:vertAlign w:val="subscript"/>
        </w:rPr>
        <w:t>2</w:t>
      </w:r>
    </w:p>
    <w:p w:rsidR="00241E71" w:rsidRPr="000C7B1A" w:rsidRDefault="00241E71" w:rsidP="002E7143">
      <w:r w:rsidRPr="000C7B1A">
        <w:rPr>
          <w:rStyle w:val="Strong"/>
        </w:rPr>
        <w:t>Câu 12</w:t>
      </w:r>
      <w:r w:rsidRPr="000C7B1A">
        <w:t>: Có các phản ứng sinh ra khí SO</w:t>
      </w:r>
      <w:r w:rsidRPr="000C7B1A">
        <w:rPr>
          <w:vertAlign w:val="subscript"/>
        </w:rPr>
        <w:t>2</w:t>
      </w:r>
      <w:r w:rsidRPr="000C7B1A">
        <w:rPr>
          <w:rStyle w:val="apple-converted-space"/>
        </w:rPr>
        <w:t> </w:t>
      </w:r>
      <w:r w:rsidRPr="000C7B1A">
        <w:t>như sau:</w:t>
      </w:r>
    </w:p>
    <w:p w:rsidR="00241E71" w:rsidRPr="000C7B1A" w:rsidRDefault="00241E71" w:rsidP="002E7143">
      <w:r w:rsidRPr="000C7B1A">
        <w:t>a) Cu + 2H</w:t>
      </w:r>
      <w:r w:rsidRPr="000C7B1A">
        <w:rPr>
          <w:vertAlign w:val="subscript"/>
        </w:rPr>
        <w:t>2</w:t>
      </w:r>
      <w:r w:rsidRPr="000C7B1A">
        <w:t>SO</w:t>
      </w:r>
      <w:r w:rsidRPr="000C7B1A">
        <w:rPr>
          <w:vertAlign w:val="subscript"/>
        </w:rPr>
        <w:t>4đặc</w:t>
      </w:r>
      <w:r w:rsidRPr="000C7B1A">
        <w:rPr>
          <w:rStyle w:val="apple-converted-space"/>
        </w:rPr>
        <w:t> </w:t>
      </w:r>
      <w:r w:rsidRPr="000C7B1A">
        <w:t> -&gt;CuSO</w:t>
      </w:r>
      <w:r w:rsidRPr="000C7B1A">
        <w:rPr>
          <w:vertAlign w:val="subscript"/>
        </w:rPr>
        <w:t>4</w:t>
      </w:r>
      <w:r w:rsidRPr="000C7B1A">
        <w:rPr>
          <w:rStyle w:val="apple-converted-space"/>
        </w:rPr>
        <w:t> </w:t>
      </w:r>
      <w:r w:rsidRPr="000C7B1A">
        <w:t>+ SO</w:t>
      </w:r>
      <w:r w:rsidRPr="000C7B1A">
        <w:rPr>
          <w:vertAlign w:val="subscript"/>
        </w:rPr>
        <w:t>2</w:t>
      </w:r>
      <w:r w:rsidRPr="000C7B1A">
        <w:rPr>
          <w:rStyle w:val="apple-converted-space"/>
        </w:rPr>
        <w:t> </w:t>
      </w:r>
      <w:r w:rsidRPr="000C7B1A">
        <w:t>+ 2H</w:t>
      </w:r>
      <w:r w:rsidRPr="000C7B1A">
        <w:rPr>
          <w:vertAlign w:val="subscript"/>
        </w:rPr>
        <w:t>2</w:t>
      </w:r>
      <w:r w:rsidRPr="000C7B1A">
        <w:t>O            b) S + O</w:t>
      </w:r>
      <w:r w:rsidRPr="000C7B1A">
        <w:rPr>
          <w:vertAlign w:val="subscript"/>
        </w:rPr>
        <w:t>2</w:t>
      </w:r>
      <w:r w:rsidRPr="000C7B1A">
        <w:rPr>
          <w:rStyle w:val="apple-converted-space"/>
        </w:rPr>
        <w:t> </w:t>
      </w:r>
      <w:r w:rsidRPr="000C7B1A">
        <w:t> -&gt;SO</w:t>
      </w:r>
      <w:r w:rsidRPr="000C7B1A">
        <w:rPr>
          <w:vertAlign w:val="subscript"/>
        </w:rPr>
        <w:t>2</w:t>
      </w:r>
    </w:p>
    <w:p w:rsidR="00241E71" w:rsidRPr="000C7B1A" w:rsidRDefault="00241E71" w:rsidP="002E7143">
      <w:r w:rsidRPr="000C7B1A">
        <w:t>c) 4FeS</w:t>
      </w:r>
      <w:r w:rsidRPr="000C7B1A">
        <w:rPr>
          <w:vertAlign w:val="subscript"/>
        </w:rPr>
        <w:t>2</w:t>
      </w:r>
      <w:r w:rsidRPr="000C7B1A">
        <w:rPr>
          <w:rStyle w:val="apple-converted-space"/>
        </w:rPr>
        <w:t> </w:t>
      </w:r>
      <w:r w:rsidRPr="000C7B1A">
        <w:t>+ 11O</w:t>
      </w:r>
      <w:r w:rsidRPr="000C7B1A">
        <w:rPr>
          <w:vertAlign w:val="subscript"/>
        </w:rPr>
        <w:t>2</w:t>
      </w:r>
      <w:r w:rsidRPr="000C7B1A">
        <w:t>   -&gt;2Fe</w:t>
      </w:r>
      <w:r w:rsidRPr="000C7B1A">
        <w:rPr>
          <w:vertAlign w:val="subscript"/>
        </w:rPr>
        <w:t>2</w:t>
      </w:r>
      <w:r w:rsidRPr="000C7B1A">
        <w:t>O</w:t>
      </w:r>
      <w:r w:rsidRPr="000C7B1A">
        <w:rPr>
          <w:vertAlign w:val="subscript"/>
        </w:rPr>
        <w:t>3</w:t>
      </w:r>
      <w:r w:rsidRPr="000C7B1A">
        <w:rPr>
          <w:rStyle w:val="apple-converted-space"/>
        </w:rPr>
        <w:t> </w:t>
      </w:r>
      <w:r w:rsidRPr="000C7B1A">
        <w:t>+ 8SO</w:t>
      </w:r>
      <w:r w:rsidRPr="000C7B1A">
        <w:rPr>
          <w:vertAlign w:val="subscript"/>
        </w:rPr>
        <w:t>2</w:t>
      </w:r>
      <w:r w:rsidRPr="000C7B1A">
        <w:t>                 d) Na</w:t>
      </w:r>
      <w:r w:rsidRPr="000C7B1A">
        <w:rPr>
          <w:vertAlign w:val="subscript"/>
        </w:rPr>
        <w:t>2</w:t>
      </w:r>
      <w:r w:rsidRPr="000C7B1A">
        <w:t>SO</w:t>
      </w:r>
      <w:r w:rsidRPr="000C7B1A">
        <w:rPr>
          <w:vertAlign w:val="subscript"/>
        </w:rPr>
        <w:t>3</w:t>
      </w:r>
      <w:r w:rsidRPr="000C7B1A">
        <w:rPr>
          <w:rStyle w:val="apple-converted-space"/>
        </w:rPr>
        <w:t> </w:t>
      </w:r>
      <w:r w:rsidRPr="000C7B1A">
        <w:t>+ H</w:t>
      </w:r>
      <w:r w:rsidRPr="000C7B1A">
        <w:rPr>
          <w:vertAlign w:val="subscript"/>
        </w:rPr>
        <w:t>2</w:t>
      </w:r>
      <w:r w:rsidRPr="000C7B1A">
        <w:t>SO</w:t>
      </w:r>
      <w:r w:rsidRPr="000C7B1A">
        <w:rPr>
          <w:vertAlign w:val="subscript"/>
        </w:rPr>
        <w:t>4</w:t>
      </w:r>
      <w:r w:rsidRPr="000C7B1A">
        <w:rPr>
          <w:rStyle w:val="apple-converted-space"/>
        </w:rPr>
        <w:t> </w:t>
      </w:r>
      <w:r w:rsidRPr="000C7B1A">
        <w:t> -&gt;Na</w:t>
      </w:r>
      <w:r w:rsidRPr="000C7B1A">
        <w:rPr>
          <w:vertAlign w:val="subscript"/>
        </w:rPr>
        <w:t>2</w:t>
      </w:r>
      <w:r w:rsidRPr="000C7B1A">
        <w:t>SO</w:t>
      </w:r>
      <w:r w:rsidRPr="000C7B1A">
        <w:rPr>
          <w:vertAlign w:val="subscript"/>
        </w:rPr>
        <w:t>4</w:t>
      </w:r>
      <w:r w:rsidRPr="000C7B1A">
        <w:rPr>
          <w:rStyle w:val="apple-converted-space"/>
        </w:rPr>
        <w:t> </w:t>
      </w:r>
      <w:r w:rsidRPr="000C7B1A">
        <w:t>+ H</w:t>
      </w:r>
      <w:r w:rsidRPr="000C7B1A">
        <w:rPr>
          <w:vertAlign w:val="subscript"/>
        </w:rPr>
        <w:t>2</w:t>
      </w:r>
      <w:r w:rsidRPr="000C7B1A">
        <w:t>O + SO</w:t>
      </w:r>
      <w:r w:rsidRPr="000C7B1A">
        <w:rPr>
          <w:vertAlign w:val="subscript"/>
        </w:rPr>
        <w:t>2</w:t>
      </w:r>
    </w:p>
    <w:p w:rsidR="00241E71" w:rsidRPr="000C7B1A" w:rsidRDefault="00241E71" w:rsidP="002E7143">
      <w:r w:rsidRPr="000C7B1A">
        <w:t>Trong các phản ứng trên, những phản ứng nào được dùng để điều chế SO</w:t>
      </w:r>
      <w:r w:rsidRPr="000C7B1A">
        <w:rPr>
          <w:vertAlign w:val="subscript"/>
        </w:rPr>
        <w:t>2</w:t>
      </w:r>
      <w:r w:rsidRPr="000C7B1A">
        <w:rPr>
          <w:rStyle w:val="apple-converted-space"/>
        </w:rPr>
        <w:t> </w:t>
      </w:r>
      <w:r w:rsidRPr="000C7B1A">
        <w:t>trong công nghiệp là</w:t>
      </w:r>
    </w:p>
    <w:p w:rsidR="00241E71" w:rsidRPr="000C7B1A" w:rsidRDefault="00241E71" w:rsidP="002E7143">
      <w:r w:rsidRPr="000C7B1A">
        <w:rPr>
          <w:rStyle w:val="Strong"/>
        </w:rPr>
        <w:t>A.   </w:t>
      </w:r>
      <w:r w:rsidRPr="000C7B1A">
        <w:rPr>
          <w:rStyle w:val="apple-converted-space"/>
          <w:b/>
          <w:bCs/>
        </w:rPr>
        <w:t> </w:t>
      </w:r>
      <w:r w:rsidRPr="000C7B1A">
        <w:t>a và b                     B. a và d                     </w:t>
      </w:r>
      <w:r w:rsidRPr="000C7B1A">
        <w:rPr>
          <w:rStyle w:val="apple-converted-space"/>
        </w:rPr>
        <w:t> </w:t>
      </w:r>
      <w:r w:rsidRPr="000C7B1A">
        <w:rPr>
          <w:rStyle w:val="Strong"/>
        </w:rPr>
        <w:t>C.</w:t>
      </w:r>
      <w:r w:rsidRPr="000C7B1A">
        <w:rPr>
          <w:rStyle w:val="apple-converted-space"/>
          <w:b/>
          <w:bCs/>
        </w:rPr>
        <w:t> </w:t>
      </w:r>
      <w:r w:rsidRPr="000C7B1A">
        <w:t>b và c</w:t>
      </w:r>
      <w:r w:rsidRPr="000C7B1A">
        <w:rPr>
          <w:rStyle w:val="Strong"/>
        </w:rPr>
        <w:t>                                             </w:t>
      </w:r>
      <w:r w:rsidRPr="000C7B1A">
        <w:rPr>
          <w:rStyle w:val="apple-converted-space"/>
          <w:b/>
          <w:bCs/>
        </w:rPr>
        <w:t> </w:t>
      </w:r>
      <w:r w:rsidRPr="000C7B1A">
        <w:t>D.c và d</w:t>
      </w:r>
    </w:p>
    <w:p w:rsidR="00241E71" w:rsidRPr="000C7B1A" w:rsidRDefault="00241E71" w:rsidP="002E7143">
      <w:r w:rsidRPr="000C7B1A">
        <w:rPr>
          <w:rStyle w:val="Strong"/>
        </w:rPr>
        <w:t>Câu 13</w:t>
      </w:r>
      <w:r w:rsidRPr="000C7B1A">
        <w:t>: Hãy chỉ ra câu trả lời</w:t>
      </w:r>
      <w:r w:rsidRPr="000C7B1A">
        <w:rPr>
          <w:rStyle w:val="apple-converted-space"/>
        </w:rPr>
        <w:t> </w:t>
      </w:r>
      <w:r w:rsidRPr="000C7B1A">
        <w:rPr>
          <w:rStyle w:val="Strong"/>
        </w:rPr>
        <w:t>sai</w:t>
      </w:r>
      <w:r w:rsidRPr="000C7B1A">
        <w:t>, khi xét các nguyên tố nhóm VIA:</w:t>
      </w:r>
    </w:p>
    <w:p w:rsidR="00241E71" w:rsidRPr="000C7B1A" w:rsidRDefault="00241E71" w:rsidP="002E7143">
      <w:r w:rsidRPr="000C7B1A">
        <w:t>A. Các nguyên tố nhóm VIA là những phi kim (trừ Po),</w:t>
      </w:r>
    </w:p>
    <w:p w:rsidR="00241E71" w:rsidRPr="000C7B1A" w:rsidRDefault="00241E71" w:rsidP="002E7143">
      <w:r w:rsidRPr="000C7B1A">
        <w:t>B. Hợp chất với hiđro của các nguyên tố nhóm VIA là những chất khí,</w:t>
      </w:r>
    </w:p>
    <w:p w:rsidR="00241E71" w:rsidRPr="000C7B1A" w:rsidRDefault="00241E71" w:rsidP="002E7143">
      <w:r w:rsidRPr="000C7B1A">
        <w:t>C. Oxi thường có số oxi hoá -2, trừ trong hợp chất với flo và trong các peoxit…</w:t>
      </w:r>
    </w:p>
    <w:p w:rsidR="00241E71" w:rsidRPr="000C7B1A" w:rsidRDefault="00241E71" w:rsidP="002E7143">
      <w:r w:rsidRPr="000C7B1A">
        <w:t>D. Tính axit : H</w:t>
      </w:r>
      <w:r w:rsidRPr="000C7B1A">
        <w:rPr>
          <w:vertAlign w:val="subscript"/>
        </w:rPr>
        <w:t>2</w:t>
      </w:r>
      <w:r w:rsidRPr="000C7B1A">
        <w:t>SO</w:t>
      </w:r>
      <w:r w:rsidRPr="000C7B1A">
        <w:rPr>
          <w:vertAlign w:val="subscript"/>
        </w:rPr>
        <w:t>4</w:t>
      </w:r>
      <w:r w:rsidRPr="000C7B1A">
        <w:rPr>
          <w:rStyle w:val="apple-converted-space"/>
        </w:rPr>
        <w:t> </w:t>
      </w:r>
      <w:r w:rsidRPr="000C7B1A">
        <w:t>&gt; H</w:t>
      </w:r>
      <w:r w:rsidRPr="000C7B1A">
        <w:rPr>
          <w:vertAlign w:val="subscript"/>
        </w:rPr>
        <w:t>2</w:t>
      </w:r>
      <w:r w:rsidRPr="000C7B1A">
        <w:t>SeO</w:t>
      </w:r>
      <w:r w:rsidRPr="000C7B1A">
        <w:rPr>
          <w:vertAlign w:val="subscript"/>
        </w:rPr>
        <w:t>4</w:t>
      </w:r>
      <w:r w:rsidRPr="000C7B1A">
        <w:rPr>
          <w:rStyle w:val="apple-converted-space"/>
        </w:rPr>
        <w:t> </w:t>
      </w:r>
      <w:r w:rsidRPr="000C7B1A">
        <w:t>&gt; H</w:t>
      </w:r>
      <w:r w:rsidRPr="000C7B1A">
        <w:rPr>
          <w:vertAlign w:val="subscript"/>
        </w:rPr>
        <w:t>2</w:t>
      </w:r>
      <w:r w:rsidRPr="000C7B1A">
        <w:t>TeO</w:t>
      </w:r>
      <w:r w:rsidRPr="000C7B1A">
        <w:rPr>
          <w:vertAlign w:val="subscript"/>
        </w:rPr>
        <w:t>4</w:t>
      </w:r>
      <w:r w:rsidRPr="000C7B1A">
        <w:t xml:space="preserve">,     </w:t>
      </w:r>
    </w:p>
    <w:p w:rsidR="00241E71" w:rsidRPr="000C7B1A" w:rsidRDefault="00241E71" w:rsidP="002E7143">
      <w:r w:rsidRPr="000C7B1A">
        <w:rPr>
          <w:rStyle w:val="Strong"/>
        </w:rPr>
        <w:t>Câu 14</w:t>
      </w:r>
      <w:r w:rsidRPr="000C7B1A">
        <w:t>: Hãy chỉ ra nhận xét</w:t>
      </w:r>
      <w:r w:rsidRPr="000C7B1A">
        <w:rPr>
          <w:rStyle w:val="apple-converted-space"/>
        </w:rPr>
        <w:t> </w:t>
      </w:r>
      <w:r w:rsidRPr="000C7B1A">
        <w:rPr>
          <w:rStyle w:val="Strong"/>
        </w:rPr>
        <w:t>sai</w:t>
      </w:r>
      <w:r w:rsidRPr="000C7B1A">
        <w:t>, khi nói về khả năng phản ứng của oxi:</w:t>
      </w:r>
    </w:p>
    <w:p w:rsidR="00241E71" w:rsidRPr="000C7B1A" w:rsidRDefault="00241E71" w:rsidP="002E7143">
      <w:r w:rsidRPr="000C7B1A">
        <w:t>A. O</w:t>
      </w:r>
      <w:r w:rsidRPr="000C7B1A">
        <w:rPr>
          <w:vertAlign w:val="subscript"/>
        </w:rPr>
        <w:t>2</w:t>
      </w:r>
      <w:r w:rsidRPr="000C7B1A">
        <w:rPr>
          <w:rStyle w:val="apple-converted-space"/>
        </w:rPr>
        <w:t> </w:t>
      </w:r>
      <w:r w:rsidRPr="000C7B1A">
        <w:t>phản ứng trực tiếp với hầu hết kim loại.          B. O</w:t>
      </w:r>
      <w:r w:rsidRPr="000C7B1A">
        <w:rPr>
          <w:vertAlign w:val="subscript"/>
        </w:rPr>
        <w:t>2</w:t>
      </w:r>
      <w:r w:rsidRPr="000C7B1A">
        <w:rPr>
          <w:rStyle w:val="apple-converted-space"/>
          <w:vertAlign w:val="subscript"/>
        </w:rPr>
        <w:t> </w:t>
      </w:r>
      <w:r w:rsidRPr="000C7B1A">
        <w:t>phản ứng trực tiếp với tất cả các phi kim.</w:t>
      </w:r>
    </w:p>
    <w:p w:rsidR="00241E71" w:rsidRPr="000C7B1A" w:rsidRDefault="00241E71" w:rsidP="002E7143">
      <w:r w:rsidRPr="000C7B1A">
        <w:t>C. O</w:t>
      </w:r>
      <w:r w:rsidRPr="000C7B1A">
        <w:rPr>
          <w:vertAlign w:val="subscript"/>
        </w:rPr>
        <w:t>2</w:t>
      </w:r>
      <w:r w:rsidRPr="000C7B1A">
        <w:rPr>
          <w:rStyle w:val="apple-converted-space"/>
        </w:rPr>
        <w:t> </w:t>
      </w:r>
      <w:r w:rsidRPr="000C7B1A">
        <w:t>tham gia vào quá trình xảy ra sự cháy, sự gỉ, sự hô hấp.      </w:t>
      </w:r>
    </w:p>
    <w:p w:rsidR="00241E71" w:rsidRPr="000C7B1A" w:rsidRDefault="00241E71" w:rsidP="002E7143">
      <w:r w:rsidRPr="000C7B1A">
        <w:t>D. Những phản mà O</w:t>
      </w:r>
      <w:r w:rsidRPr="000C7B1A">
        <w:rPr>
          <w:vertAlign w:val="subscript"/>
        </w:rPr>
        <w:t>2</w:t>
      </w:r>
      <w:r w:rsidRPr="000C7B1A">
        <w:rPr>
          <w:rStyle w:val="apple-converted-space"/>
        </w:rPr>
        <w:t> </w:t>
      </w:r>
      <w:r w:rsidRPr="000C7B1A">
        <w:t>tham gia đều là phản ứng oxi hoá – khử.</w:t>
      </w:r>
    </w:p>
    <w:p w:rsidR="00241E71" w:rsidRPr="000C7B1A" w:rsidRDefault="00241E71" w:rsidP="002E7143">
      <w:r w:rsidRPr="000C7B1A">
        <w:rPr>
          <w:rStyle w:val="Strong"/>
        </w:rPr>
        <w:t>Câu 15</w:t>
      </w:r>
      <w:r w:rsidRPr="000C7B1A">
        <w:t>: Để tăng hiệu quả tẩy trắng của bột giặt, người ta thường cho thêm một ít bột natri peoxit (Na</w:t>
      </w:r>
      <w:r w:rsidRPr="000C7B1A">
        <w:rPr>
          <w:vertAlign w:val="subscript"/>
        </w:rPr>
        <w:t>2</w:t>
      </w:r>
      <w:r w:rsidRPr="000C7B1A">
        <w:t>O</w:t>
      </w:r>
      <w:r w:rsidRPr="000C7B1A">
        <w:rPr>
          <w:vertAlign w:val="subscript"/>
        </w:rPr>
        <w:t>2</w:t>
      </w:r>
      <w:r w:rsidRPr="000C7B1A">
        <w:t>). Do Na</w:t>
      </w:r>
      <w:r w:rsidRPr="000C7B1A">
        <w:rPr>
          <w:vertAlign w:val="subscript"/>
        </w:rPr>
        <w:t>2</w:t>
      </w:r>
      <w:r w:rsidRPr="000C7B1A">
        <w:t>O</w:t>
      </w:r>
      <w:r w:rsidRPr="000C7B1A">
        <w:rPr>
          <w:vertAlign w:val="subscript"/>
        </w:rPr>
        <w:t>2</w:t>
      </w:r>
      <w:r w:rsidRPr="000C7B1A">
        <w:rPr>
          <w:rStyle w:val="apple-converted-space"/>
        </w:rPr>
        <w:t> </w:t>
      </w:r>
      <w:r w:rsidRPr="000C7B1A">
        <w:t>tác dụng với nước sinh ra hiđro peoxit (H</w:t>
      </w:r>
      <w:r w:rsidRPr="000C7B1A">
        <w:rPr>
          <w:vertAlign w:val="subscript"/>
        </w:rPr>
        <w:t>2</w:t>
      </w:r>
      <w:r w:rsidRPr="000C7B1A">
        <w:t>O</w:t>
      </w:r>
      <w:r w:rsidRPr="000C7B1A">
        <w:rPr>
          <w:vertAlign w:val="subscript"/>
        </w:rPr>
        <w:t>2</w:t>
      </w:r>
      <w:r w:rsidRPr="000C7B1A">
        <w:t>) là chất oxi hóa mạnh có thể tẩy trắng được quần áo:</w:t>
      </w:r>
    </w:p>
    <w:p w:rsidR="00241E71" w:rsidRPr="000C7B1A" w:rsidRDefault="00241E71" w:rsidP="002E7143">
      <w:r w:rsidRPr="000C7B1A">
        <w:t>Na</w:t>
      </w:r>
      <w:r w:rsidRPr="000C7B1A">
        <w:rPr>
          <w:vertAlign w:val="subscript"/>
        </w:rPr>
        <w:t>2</w:t>
      </w:r>
      <w:r w:rsidRPr="000C7B1A">
        <w:t>O</w:t>
      </w:r>
      <w:r w:rsidRPr="000C7B1A">
        <w:rPr>
          <w:vertAlign w:val="subscript"/>
        </w:rPr>
        <w:t>2</w:t>
      </w:r>
      <w:r w:rsidRPr="000C7B1A">
        <w:rPr>
          <w:rStyle w:val="apple-converted-space"/>
        </w:rPr>
        <w:t> </w:t>
      </w:r>
      <w:r w:rsidRPr="000C7B1A">
        <w:t>+ 2H</w:t>
      </w:r>
      <w:r w:rsidRPr="000C7B1A">
        <w:rPr>
          <w:vertAlign w:val="subscript"/>
        </w:rPr>
        <w:t>2</w:t>
      </w:r>
      <w:r w:rsidRPr="000C7B1A">
        <w:t>O -&gt; 2NaOH + H</w:t>
      </w:r>
      <w:r w:rsidRPr="000C7B1A">
        <w:rPr>
          <w:vertAlign w:val="subscript"/>
        </w:rPr>
        <w:t>2</w:t>
      </w:r>
      <w:r w:rsidRPr="000C7B1A">
        <w:t>O</w:t>
      </w:r>
      <w:r w:rsidRPr="000C7B1A">
        <w:rPr>
          <w:vertAlign w:val="subscript"/>
        </w:rPr>
        <w:t>2                                                     </w:t>
      </w:r>
      <w:r w:rsidRPr="000C7B1A">
        <w:rPr>
          <w:rStyle w:val="apple-converted-space"/>
          <w:vertAlign w:val="subscript"/>
        </w:rPr>
        <w:t> </w:t>
      </w:r>
      <w:r w:rsidRPr="000C7B1A">
        <w:t>2H</w:t>
      </w:r>
      <w:r w:rsidRPr="000C7B1A">
        <w:rPr>
          <w:vertAlign w:val="subscript"/>
        </w:rPr>
        <w:t>2</w:t>
      </w:r>
      <w:r w:rsidRPr="000C7B1A">
        <w:t>O</w:t>
      </w:r>
      <w:r w:rsidRPr="000C7B1A">
        <w:rPr>
          <w:vertAlign w:val="subscript"/>
        </w:rPr>
        <w:t>2</w:t>
      </w:r>
      <w:r w:rsidRPr="000C7B1A">
        <w:t> -&gt; 2H</w:t>
      </w:r>
      <w:r w:rsidRPr="000C7B1A">
        <w:rPr>
          <w:vertAlign w:val="subscript"/>
        </w:rPr>
        <w:t>2</w:t>
      </w:r>
      <w:r w:rsidRPr="000C7B1A">
        <w:t>O + O</w:t>
      </w:r>
      <w:r w:rsidRPr="000C7B1A">
        <w:rPr>
          <w:vertAlign w:val="subscript"/>
        </w:rPr>
        <w:t>2</w:t>
      </w:r>
    </w:p>
    <w:p w:rsidR="00241E71" w:rsidRPr="000C7B1A" w:rsidRDefault="00241E71" w:rsidP="002E7143">
      <w:r w:rsidRPr="000C7B1A">
        <w:t>Vì vậy, người ta bảo quản tốt nhất bột giặt bằng cách</w:t>
      </w:r>
    </w:p>
    <w:p w:rsidR="00241E71" w:rsidRPr="000C7B1A" w:rsidRDefault="00241E71" w:rsidP="002E7143">
      <w:r w:rsidRPr="000C7B1A">
        <w:t> A. cho bột giặt vào trong hộp không và để ra ngoài ánh nắng.             </w:t>
      </w:r>
    </w:p>
    <w:p w:rsidR="00241E71" w:rsidRPr="000C7B1A" w:rsidRDefault="00241E71" w:rsidP="002E7143">
      <w:r w:rsidRPr="000C7B1A">
        <w:t> B. cho bột giặt vào trong hộp không có nắp và để trong bóng râm.         </w:t>
      </w:r>
    </w:p>
    <w:p w:rsidR="00241E71" w:rsidRPr="000C7B1A" w:rsidRDefault="00241E71" w:rsidP="002E7143">
      <w:r w:rsidRPr="000C7B1A">
        <w:rPr>
          <w:rStyle w:val="Strong"/>
        </w:rPr>
        <w:t> </w:t>
      </w:r>
      <w:r w:rsidRPr="000C7B1A">
        <w:t>C. cho bột giặt vào trong hộp kín và để nơi khô mát.                           </w:t>
      </w:r>
    </w:p>
    <w:p w:rsidR="00241E71" w:rsidRPr="000C7B1A" w:rsidRDefault="00241E71" w:rsidP="002E7143">
      <w:r w:rsidRPr="000C7B1A">
        <w:t> D. cho bột giặt vào hộp có nắp và để ra ngoài nắng.                             </w:t>
      </w:r>
    </w:p>
    <w:p w:rsidR="00241E71" w:rsidRPr="000C7B1A" w:rsidRDefault="00241E71" w:rsidP="002E7143">
      <w:r w:rsidRPr="000C7B1A">
        <w:rPr>
          <w:rStyle w:val="Strong"/>
        </w:rPr>
        <w:t>Câu 16</w:t>
      </w:r>
      <w:r w:rsidRPr="000C7B1A">
        <w:t>: Chỉ ra câu trả lời</w:t>
      </w:r>
      <w:r w:rsidRPr="000C7B1A">
        <w:rPr>
          <w:rStyle w:val="apple-converted-space"/>
        </w:rPr>
        <w:t> </w:t>
      </w:r>
      <w:r w:rsidRPr="000C7B1A">
        <w:rPr>
          <w:rStyle w:val="Strong"/>
        </w:rPr>
        <w:t>không đúng</w:t>
      </w:r>
      <w:r w:rsidRPr="000C7B1A">
        <w:rPr>
          <w:rStyle w:val="apple-converted-space"/>
        </w:rPr>
        <w:t> </w:t>
      </w:r>
      <w:r w:rsidRPr="000C7B1A">
        <w:t>về khả năng phản ứng của S:</w:t>
      </w:r>
    </w:p>
    <w:p w:rsidR="00241E71" w:rsidRPr="000C7B1A" w:rsidRDefault="00241E71" w:rsidP="002E7143">
      <w:r w:rsidRPr="000C7B1A">
        <w:t>A. S vừa có tính oxi hoá vừa có tính khử.                  B. Hg phản ứng với S ngay nhiệt độ thường.</w:t>
      </w:r>
    </w:p>
    <w:p w:rsidR="00241E71" w:rsidRPr="000C7B1A" w:rsidRDefault="00241E71" w:rsidP="002E7143">
      <w:r w:rsidRPr="000C7B1A">
        <w:t>C. Ở nhiệt độ thích hợp, S tác dụng với hầu hết các phi kim và thể hiện tính oxi hóa.</w:t>
      </w:r>
    </w:p>
    <w:p w:rsidR="00241E71" w:rsidRPr="000C7B1A" w:rsidRDefault="00241E71" w:rsidP="002E7143">
      <w:r w:rsidRPr="000C7B1A">
        <w:t>D. Ở nhiệt độ cao, S tác dụng với nhiều kim loại và thể hiện tính oxi hoá.</w:t>
      </w:r>
    </w:p>
    <w:p w:rsidR="00241E71" w:rsidRPr="000C7B1A" w:rsidRDefault="00241E71" w:rsidP="002E7143">
      <w:r w:rsidRPr="000C7B1A">
        <w:rPr>
          <w:rStyle w:val="Strong"/>
        </w:rPr>
        <w:t>Câu 18</w:t>
      </w:r>
      <w:r w:rsidRPr="000C7B1A">
        <w:t>: SO</w:t>
      </w:r>
      <w:r w:rsidRPr="000C7B1A">
        <w:rPr>
          <w:vertAlign w:val="subscript"/>
        </w:rPr>
        <w:t>2</w:t>
      </w:r>
      <w:r w:rsidRPr="000C7B1A">
        <w:rPr>
          <w:rStyle w:val="apple-converted-space"/>
        </w:rPr>
        <w:t> </w:t>
      </w:r>
      <w:r w:rsidRPr="000C7B1A">
        <w:t>vừa có tính oxi hoá, vừa có tính khử vì trong phân tử SO</w:t>
      </w:r>
      <w:r w:rsidRPr="000C7B1A">
        <w:rPr>
          <w:vertAlign w:val="subscript"/>
        </w:rPr>
        <w:t>2</w:t>
      </w:r>
    </w:p>
    <w:p w:rsidR="00241E71" w:rsidRPr="000C7B1A" w:rsidRDefault="00241E71" w:rsidP="002E7143">
      <w:r w:rsidRPr="000C7B1A">
        <w:t>A.</w:t>
      </w:r>
      <w:r w:rsidRPr="000C7B1A">
        <w:rPr>
          <w:rStyle w:val="apple-converted-space"/>
          <w:b/>
          <w:bCs/>
        </w:rPr>
        <w:t> </w:t>
      </w:r>
      <w:r w:rsidRPr="000C7B1A">
        <w:t>S có mức oxi hoá trung gian.           </w:t>
      </w:r>
      <w:r w:rsidRPr="000C7B1A">
        <w:rPr>
          <w:rStyle w:val="apple-converted-space"/>
        </w:rPr>
        <w:t> </w:t>
      </w:r>
      <w:r w:rsidRPr="000C7B1A">
        <w:rPr>
          <w:rStyle w:val="Strong"/>
        </w:rPr>
        <w:t>                      </w:t>
      </w:r>
      <w:r w:rsidRPr="000C7B1A">
        <w:rPr>
          <w:rStyle w:val="apple-converted-space"/>
          <w:b/>
          <w:bCs/>
        </w:rPr>
        <w:t> </w:t>
      </w:r>
      <w:r w:rsidRPr="000C7B1A">
        <w:t>B. S có mức oxi hoá cao nhất.</w:t>
      </w:r>
    </w:p>
    <w:p w:rsidR="00241E71" w:rsidRPr="000C7B1A" w:rsidRDefault="00241E71" w:rsidP="002E7143">
      <w:r w:rsidRPr="000C7B1A">
        <w:t>C. S có mức oxi hoá thấp nhất.                                     D. S còn có một đôi electron tự do.</w:t>
      </w:r>
    </w:p>
    <w:p w:rsidR="00241E71" w:rsidRPr="000C7B1A" w:rsidRDefault="00241E71" w:rsidP="002E7143">
      <w:r w:rsidRPr="000C7B1A">
        <w:rPr>
          <w:rStyle w:val="Strong"/>
        </w:rPr>
        <w:t>Câu 19</w:t>
      </w:r>
      <w:r w:rsidRPr="000C7B1A">
        <w:t>: Cho các phản ứng sau:</w:t>
      </w:r>
    </w:p>
    <w:p w:rsidR="00241E71" w:rsidRPr="000C7B1A" w:rsidRDefault="00241E71" w:rsidP="002E7143">
      <w:r w:rsidRPr="000C7B1A">
        <w:lastRenderedPageBreak/>
        <w:t>A. 2SO</w:t>
      </w:r>
      <w:r w:rsidRPr="000C7B1A">
        <w:rPr>
          <w:vertAlign w:val="subscript"/>
        </w:rPr>
        <w:t>2</w:t>
      </w:r>
      <w:r w:rsidRPr="000C7B1A">
        <w:rPr>
          <w:rStyle w:val="apple-converted-space"/>
        </w:rPr>
        <w:t> </w:t>
      </w:r>
      <w:r w:rsidRPr="000C7B1A">
        <w:t>+ O</w:t>
      </w:r>
      <w:r w:rsidRPr="000C7B1A">
        <w:rPr>
          <w:vertAlign w:val="subscript"/>
        </w:rPr>
        <w:t>2</w:t>
      </w:r>
      <w:r w:rsidRPr="000C7B1A">
        <w:t> &lt;-&gt; 2SO</w:t>
      </w:r>
      <w:r w:rsidRPr="000C7B1A">
        <w:rPr>
          <w:vertAlign w:val="subscript"/>
        </w:rPr>
        <w:t>3</w:t>
      </w:r>
      <w:r w:rsidRPr="000C7B1A">
        <w:t>                                           B. SO</w:t>
      </w:r>
      <w:r w:rsidRPr="000C7B1A">
        <w:rPr>
          <w:vertAlign w:val="subscript"/>
        </w:rPr>
        <w:t>2</w:t>
      </w:r>
      <w:r w:rsidRPr="000C7B1A">
        <w:rPr>
          <w:rStyle w:val="apple-converted-space"/>
        </w:rPr>
        <w:t> </w:t>
      </w:r>
      <w:r w:rsidRPr="000C7B1A">
        <w:t>+ 2H</w:t>
      </w:r>
      <w:r w:rsidRPr="000C7B1A">
        <w:rPr>
          <w:vertAlign w:val="subscript"/>
        </w:rPr>
        <w:t>2</w:t>
      </w:r>
      <w:r w:rsidRPr="000C7B1A">
        <w:t>S  -&gt;3S + 2H</w:t>
      </w:r>
      <w:r w:rsidRPr="000C7B1A">
        <w:rPr>
          <w:vertAlign w:val="subscript"/>
        </w:rPr>
        <w:t>2</w:t>
      </w:r>
      <w:r w:rsidRPr="000C7B1A">
        <w:t>O</w:t>
      </w:r>
    </w:p>
    <w:p w:rsidR="00241E71" w:rsidRPr="000C7B1A" w:rsidRDefault="00241E71" w:rsidP="002E7143">
      <w:r w:rsidRPr="000C7B1A">
        <w:t>C. SO</w:t>
      </w:r>
      <w:r w:rsidRPr="000C7B1A">
        <w:rPr>
          <w:vertAlign w:val="subscript"/>
        </w:rPr>
        <w:t>2</w:t>
      </w:r>
      <w:r w:rsidRPr="000C7B1A">
        <w:rPr>
          <w:rStyle w:val="apple-converted-space"/>
        </w:rPr>
        <w:t> </w:t>
      </w:r>
      <w:r w:rsidRPr="000C7B1A">
        <w:t>+ Br</w:t>
      </w:r>
      <w:r w:rsidRPr="000C7B1A">
        <w:rPr>
          <w:vertAlign w:val="subscript"/>
        </w:rPr>
        <w:t>2</w:t>
      </w:r>
      <w:r w:rsidRPr="000C7B1A">
        <w:rPr>
          <w:rStyle w:val="apple-converted-space"/>
        </w:rPr>
        <w:t> </w:t>
      </w:r>
      <w:r w:rsidRPr="000C7B1A">
        <w:t>+ 2H</w:t>
      </w:r>
      <w:r w:rsidRPr="000C7B1A">
        <w:rPr>
          <w:vertAlign w:val="subscript"/>
        </w:rPr>
        <w:t>2</w:t>
      </w:r>
      <w:r w:rsidRPr="000C7B1A">
        <w:t>O  -&gt;H</w:t>
      </w:r>
      <w:r w:rsidRPr="000C7B1A">
        <w:rPr>
          <w:vertAlign w:val="subscript"/>
        </w:rPr>
        <w:t>2</w:t>
      </w:r>
      <w:r w:rsidRPr="000C7B1A">
        <w:t>SO</w:t>
      </w:r>
      <w:r w:rsidRPr="000C7B1A">
        <w:rPr>
          <w:vertAlign w:val="subscript"/>
        </w:rPr>
        <w:t>4</w:t>
      </w:r>
      <w:r w:rsidRPr="000C7B1A">
        <w:rPr>
          <w:rStyle w:val="apple-converted-space"/>
        </w:rPr>
        <w:t> </w:t>
      </w:r>
      <w:r w:rsidRPr="000C7B1A">
        <w:t>+ 2HBr             D. SO</w:t>
      </w:r>
      <w:r w:rsidRPr="000C7B1A">
        <w:rPr>
          <w:vertAlign w:val="subscript"/>
        </w:rPr>
        <w:t>2</w:t>
      </w:r>
      <w:r w:rsidRPr="000C7B1A">
        <w:rPr>
          <w:rStyle w:val="apple-converted-space"/>
        </w:rPr>
        <w:t> </w:t>
      </w:r>
      <w:r w:rsidRPr="000C7B1A">
        <w:t>+NaOH  -&gt;NaHSO</w:t>
      </w:r>
      <w:r w:rsidRPr="000C7B1A">
        <w:rPr>
          <w:vertAlign w:val="subscript"/>
        </w:rPr>
        <w:t>3</w:t>
      </w:r>
      <w:r w:rsidRPr="000C7B1A">
        <w:t>.  </w:t>
      </w:r>
    </w:p>
    <w:p w:rsidR="00241E71" w:rsidRPr="000C7B1A" w:rsidRDefault="00241E71" w:rsidP="002E7143">
      <w:r w:rsidRPr="000C7B1A">
        <w:t>Các phản ứng mà SO</w:t>
      </w:r>
      <w:r w:rsidRPr="000C7B1A">
        <w:rPr>
          <w:vertAlign w:val="subscript"/>
        </w:rPr>
        <w:t>2</w:t>
      </w:r>
      <w:r w:rsidRPr="000C7B1A">
        <w:rPr>
          <w:rStyle w:val="apple-converted-space"/>
        </w:rPr>
        <w:t> </w:t>
      </w:r>
      <w:r w:rsidRPr="000C7B1A">
        <w:t>có tính khử là</w:t>
      </w:r>
    </w:p>
    <w:p w:rsidR="00241E71" w:rsidRPr="000C7B1A" w:rsidRDefault="00241E71" w:rsidP="002E7143">
      <w:r w:rsidRPr="000C7B1A">
        <w:t>      A. A, C, D                  B. A, B, D              </w:t>
      </w:r>
      <w:r w:rsidRPr="000C7B1A">
        <w:rPr>
          <w:rStyle w:val="apple-converted-space"/>
        </w:rPr>
        <w:t> </w:t>
      </w:r>
      <w:r w:rsidRPr="000C7B1A">
        <w:rPr>
          <w:rStyle w:val="Strong"/>
        </w:rPr>
        <w:t>C. A, C  </w:t>
      </w:r>
      <w:r w:rsidRPr="000C7B1A">
        <w:rPr>
          <w:rStyle w:val="apple-converted-space"/>
          <w:bCs/>
        </w:rPr>
        <w:t> </w:t>
      </w:r>
      <w:r w:rsidRPr="000C7B1A">
        <w:t>                                    D. A, D          </w:t>
      </w:r>
    </w:p>
    <w:p w:rsidR="00241E71" w:rsidRPr="000C7B1A" w:rsidRDefault="00241E71" w:rsidP="002E7143">
      <w:r w:rsidRPr="000C7B1A">
        <w:rPr>
          <w:rStyle w:val="Strong"/>
        </w:rPr>
        <w:t>Câu 20</w:t>
      </w:r>
      <w:r w:rsidRPr="000C7B1A">
        <w:t>: Hãy chọn phản ứng mà SO</w:t>
      </w:r>
      <w:r w:rsidRPr="000C7B1A">
        <w:rPr>
          <w:vertAlign w:val="subscript"/>
        </w:rPr>
        <w:t>2</w:t>
      </w:r>
      <w:r w:rsidRPr="000C7B1A">
        <w:rPr>
          <w:rStyle w:val="apple-converted-space"/>
        </w:rPr>
        <w:t> </w:t>
      </w:r>
      <w:r w:rsidRPr="000C7B1A">
        <w:t>có tính oxi hoá?</w:t>
      </w:r>
    </w:p>
    <w:p w:rsidR="00241E71" w:rsidRPr="000C7B1A" w:rsidRDefault="00241E71" w:rsidP="002E7143">
      <w:r w:rsidRPr="000C7B1A">
        <w:t>     A. SO</w:t>
      </w:r>
      <w:r w:rsidRPr="000C7B1A">
        <w:rPr>
          <w:vertAlign w:val="subscript"/>
        </w:rPr>
        <w:t>2</w:t>
      </w:r>
      <w:r w:rsidRPr="000C7B1A">
        <w:rPr>
          <w:rStyle w:val="apple-converted-space"/>
        </w:rPr>
        <w:t> </w:t>
      </w:r>
      <w:r w:rsidRPr="000C7B1A">
        <w:t>+ Na</w:t>
      </w:r>
      <w:r w:rsidRPr="000C7B1A">
        <w:rPr>
          <w:vertAlign w:val="subscript"/>
        </w:rPr>
        <w:t>2</w:t>
      </w:r>
      <w:r w:rsidRPr="000C7B1A">
        <w:t>O -&gt; Na</w:t>
      </w:r>
      <w:r w:rsidRPr="000C7B1A">
        <w:rPr>
          <w:vertAlign w:val="subscript"/>
        </w:rPr>
        <w:t>2</w:t>
      </w:r>
      <w:r w:rsidRPr="000C7B1A">
        <w:t>SO</w:t>
      </w:r>
      <w:r w:rsidRPr="000C7B1A">
        <w:rPr>
          <w:vertAlign w:val="subscript"/>
        </w:rPr>
        <w:t>3</w:t>
      </w:r>
      <w:r w:rsidRPr="000C7B1A">
        <w:t>                   B. SO</w:t>
      </w:r>
      <w:r w:rsidRPr="000C7B1A">
        <w:rPr>
          <w:vertAlign w:val="subscript"/>
        </w:rPr>
        <w:t>2</w:t>
      </w:r>
      <w:r w:rsidRPr="000C7B1A">
        <w:rPr>
          <w:rStyle w:val="apple-converted-space"/>
        </w:rPr>
        <w:t> </w:t>
      </w:r>
      <w:r w:rsidRPr="000C7B1A">
        <w:t>+ 2H</w:t>
      </w:r>
      <w:r w:rsidRPr="000C7B1A">
        <w:rPr>
          <w:vertAlign w:val="subscript"/>
        </w:rPr>
        <w:t>2</w:t>
      </w:r>
      <w:r w:rsidRPr="000C7B1A">
        <w:t>S  -&gt;3S + 2H</w:t>
      </w:r>
      <w:r w:rsidRPr="000C7B1A">
        <w:rPr>
          <w:vertAlign w:val="subscript"/>
        </w:rPr>
        <w:t>2</w:t>
      </w:r>
      <w:r w:rsidRPr="000C7B1A">
        <w:t>O      </w:t>
      </w:r>
      <w:r w:rsidRPr="000C7B1A">
        <w:rPr>
          <w:rStyle w:val="apple-converted-space"/>
        </w:rPr>
        <w:t> </w:t>
      </w:r>
      <w:r w:rsidRPr="000C7B1A">
        <w:rPr>
          <w:rStyle w:val="Strong"/>
        </w:rPr>
        <w:t>     </w:t>
      </w:r>
    </w:p>
    <w:p w:rsidR="00241E71" w:rsidRPr="000C7B1A" w:rsidRDefault="00241E71" w:rsidP="002E7143">
      <w:r w:rsidRPr="000C7B1A">
        <w:t>C. SO</w:t>
      </w:r>
      <w:r w:rsidRPr="000C7B1A">
        <w:rPr>
          <w:vertAlign w:val="subscript"/>
        </w:rPr>
        <w:t>2</w:t>
      </w:r>
      <w:r w:rsidRPr="000C7B1A">
        <w:rPr>
          <w:rStyle w:val="apple-converted-space"/>
        </w:rPr>
        <w:t> </w:t>
      </w:r>
      <w:r w:rsidRPr="000C7B1A">
        <w:t>+ H</w:t>
      </w:r>
      <w:r w:rsidRPr="000C7B1A">
        <w:rPr>
          <w:vertAlign w:val="subscript"/>
        </w:rPr>
        <w:t>2</w:t>
      </w:r>
      <w:r w:rsidRPr="000C7B1A">
        <w:t>O + Br</w:t>
      </w:r>
      <w:r w:rsidRPr="000C7B1A">
        <w:rPr>
          <w:vertAlign w:val="subscript"/>
        </w:rPr>
        <w:t>2</w:t>
      </w:r>
      <w:r w:rsidRPr="000C7B1A">
        <w:rPr>
          <w:rStyle w:val="apple-converted-space"/>
        </w:rPr>
        <w:t> </w:t>
      </w:r>
      <w:r w:rsidRPr="000C7B1A">
        <w:t> -&gt;2HBr + H</w:t>
      </w:r>
      <w:r w:rsidRPr="000C7B1A">
        <w:rPr>
          <w:vertAlign w:val="subscript"/>
        </w:rPr>
        <w:t>2</w:t>
      </w:r>
      <w:r w:rsidRPr="000C7B1A">
        <w:t>SO</w:t>
      </w:r>
      <w:r w:rsidRPr="000C7B1A">
        <w:rPr>
          <w:vertAlign w:val="subscript"/>
        </w:rPr>
        <w:t xml:space="preserve">4  </w:t>
      </w:r>
      <w:r w:rsidRPr="000C7B1A">
        <w:t>D. 5SO</w:t>
      </w:r>
      <w:r w:rsidRPr="000C7B1A">
        <w:rPr>
          <w:vertAlign w:val="subscript"/>
        </w:rPr>
        <w:t>2</w:t>
      </w:r>
      <w:r w:rsidRPr="000C7B1A">
        <w:rPr>
          <w:rStyle w:val="apple-converted-space"/>
        </w:rPr>
        <w:t> </w:t>
      </w:r>
      <w:r w:rsidRPr="000C7B1A">
        <w:t>+ 2KMnO</w:t>
      </w:r>
      <w:r w:rsidRPr="000C7B1A">
        <w:rPr>
          <w:vertAlign w:val="subscript"/>
        </w:rPr>
        <w:t>4</w:t>
      </w:r>
      <w:r w:rsidRPr="000C7B1A">
        <w:rPr>
          <w:rStyle w:val="apple-converted-space"/>
        </w:rPr>
        <w:t> </w:t>
      </w:r>
      <w:r w:rsidRPr="000C7B1A">
        <w:t>+ 2H</w:t>
      </w:r>
      <w:r w:rsidRPr="000C7B1A">
        <w:rPr>
          <w:vertAlign w:val="subscript"/>
        </w:rPr>
        <w:t>2</w:t>
      </w:r>
      <w:r w:rsidRPr="000C7B1A">
        <w:t>O -&gt;K</w:t>
      </w:r>
      <w:r w:rsidRPr="000C7B1A">
        <w:rPr>
          <w:vertAlign w:val="subscript"/>
        </w:rPr>
        <w:t>2</w:t>
      </w:r>
      <w:r w:rsidRPr="000C7B1A">
        <w:t>SO</w:t>
      </w:r>
      <w:r w:rsidRPr="000C7B1A">
        <w:rPr>
          <w:vertAlign w:val="subscript"/>
        </w:rPr>
        <w:t>4</w:t>
      </w:r>
      <w:r w:rsidRPr="000C7B1A">
        <w:rPr>
          <w:rStyle w:val="apple-converted-space"/>
        </w:rPr>
        <w:t> </w:t>
      </w:r>
      <w:r w:rsidRPr="000C7B1A">
        <w:t>+ 2MnSO</w:t>
      </w:r>
      <w:r w:rsidRPr="000C7B1A">
        <w:rPr>
          <w:vertAlign w:val="subscript"/>
        </w:rPr>
        <w:t>4</w:t>
      </w:r>
      <w:r w:rsidRPr="000C7B1A">
        <w:rPr>
          <w:rStyle w:val="apple-converted-space"/>
        </w:rPr>
        <w:t> </w:t>
      </w:r>
      <w:r w:rsidRPr="000C7B1A">
        <w:t>+ 2H</w:t>
      </w:r>
      <w:r w:rsidRPr="000C7B1A">
        <w:rPr>
          <w:vertAlign w:val="subscript"/>
        </w:rPr>
        <w:t>2</w:t>
      </w:r>
      <w:r w:rsidRPr="000C7B1A">
        <w:t>SO</w:t>
      </w:r>
      <w:r w:rsidRPr="000C7B1A">
        <w:rPr>
          <w:vertAlign w:val="subscript"/>
        </w:rPr>
        <w:t>4</w:t>
      </w:r>
    </w:p>
    <w:p w:rsidR="00241E71" w:rsidRPr="000C7B1A" w:rsidRDefault="00241E71" w:rsidP="002E7143">
      <w:r w:rsidRPr="000C7B1A">
        <w:rPr>
          <w:rStyle w:val="Strong"/>
        </w:rPr>
        <w:t>Câu 21</w:t>
      </w:r>
      <w:r w:rsidRPr="000C7B1A">
        <w:t>: Trong các phản ứng sau đây, hãy chỉ ra phản ứng</w:t>
      </w:r>
      <w:r w:rsidRPr="000C7B1A">
        <w:rPr>
          <w:rStyle w:val="apple-converted-space"/>
        </w:rPr>
        <w:t> </w:t>
      </w:r>
      <w:r w:rsidRPr="000C7B1A">
        <w:rPr>
          <w:rStyle w:val="Strong"/>
        </w:rPr>
        <w:t>không đúng</w:t>
      </w:r>
      <w:r w:rsidRPr="000C7B1A">
        <w:t>:</w:t>
      </w:r>
    </w:p>
    <w:p w:rsidR="00241E71" w:rsidRPr="000C7B1A" w:rsidRDefault="00241E71" w:rsidP="002E7143">
      <w:r w:rsidRPr="000C7B1A">
        <w:rPr>
          <w:rStyle w:val="Strong"/>
        </w:rPr>
        <w:t>  </w:t>
      </w:r>
      <w:r w:rsidRPr="000C7B1A">
        <w:rPr>
          <w:rStyle w:val="apple-converted-space"/>
          <w:b/>
          <w:bCs/>
        </w:rPr>
        <w:t> </w:t>
      </w:r>
      <w:r w:rsidRPr="000C7B1A">
        <w:t>A. H</w:t>
      </w:r>
      <w:r w:rsidRPr="000C7B1A">
        <w:rPr>
          <w:vertAlign w:val="subscript"/>
        </w:rPr>
        <w:t>2</w:t>
      </w:r>
      <w:r w:rsidRPr="000C7B1A">
        <w:t>S + 2NaCl -&gt; Na</w:t>
      </w:r>
      <w:r w:rsidRPr="000C7B1A">
        <w:rPr>
          <w:vertAlign w:val="subscript"/>
        </w:rPr>
        <w:t>2</w:t>
      </w:r>
      <w:r w:rsidRPr="000C7B1A">
        <w:t>S + 2HCl</w:t>
      </w:r>
      <w:r w:rsidRPr="000C7B1A">
        <w:rPr>
          <w:rStyle w:val="Strong"/>
        </w:rPr>
        <w:t>                </w:t>
      </w:r>
      <w:r w:rsidRPr="000C7B1A">
        <w:rPr>
          <w:rStyle w:val="apple-converted-space"/>
          <w:b/>
          <w:bCs/>
        </w:rPr>
        <w:t> </w:t>
      </w:r>
      <w:r w:rsidRPr="000C7B1A">
        <w:t>B. 2H</w:t>
      </w:r>
      <w:r w:rsidRPr="000C7B1A">
        <w:rPr>
          <w:vertAlign w:val="subscript"/>
        </w:rPr>
        <w:t>2</w:t>
      </w:r>
      <w:r w:rsidRPr="000C7B1A">
        <w:t>S + 3O</w:t>
      </w:r>
      <w:r w:rsidRPr="000C7B1A">
        <w:rPr>
          <w:vertAlign w:val="subscript"/>
        </w:rPr>
        <w:t>2</w:t>
      </w:r>
      <w:r w:rsidRPr="000C7B1A">
        <w:rPr>
          <w:rStyle w:val="apple-converted-space"/>
        </w:rPr>
        <w:t> </w:t>
      </w:r>
      <w:r w:rsidRPr="000C7B1A">
        <w:t>-&gt;2SO</w:t>
      </w:r>
      <w:r w:rsidRPr="000C7B1A">
        <w:rPr>
          <w:vertAlign w:val="subscript"/>
        </w:rPr>
        <w:t>2</w:t>
      </w:r>
      <w:r w:rsidRPr="000C7B1A">
        <w:rPr>
          <w:rStyle w:val="apple-converted-space"/>
        </w:rPr>
        <w:t> </w:t>
      </w:r>
      <w:r w:rsidRPr="000C7B1A">
        <w:t>+ 2H</w:t>
      </w:r>
      <w:r w:rsidRPr="000C7B1A">
        <w:rPr>
          <w:vertAlign w:val="subscript"/>
        </w:rPr>
        <w:t>2</w:t>
      </w:r>
      <w:r w:rsidRPr="000C7B1A">
        <w:t>O</w:t>
      </w:r>
    </w:p>
    <w:p w:rsidR="00241E71" w:rsidRPr="000C7B1A" w:rsidRDefault="00241E71" w:rsidP="002E7143">
      <w:r w:rsidRPr="000C7B1A">
        <w:t>   C.  H</w:t>
      </w:r>
      <w:r w:rsidRPr="000C7B1A">
        <w:rPr>
          <w:vertAlign w:val="subscript"/>
        </w:rPr>
        <w:t>2</w:t>
      </w:r>
      <w:r w:rsidRPr="000C7B1A">
        <w:t>S + Pb(NO</w:t>
      </w:r>
      <w:r w:rsidRPr="000C7B1A">
        <w:rPr>
          <w:vertAlign w:val="subscript"/>
        </w:rPr>
        <w:t>3</w:t>
      </w:r>
      <w:r w:rsidRPr="000C7B1A">
        <w:t>)</w:t>
      </w:r>
      <w:r w:rsidRPr="000C7B1A">
        <w:rPr>
          <w:vertAlign w:val="subscript"/>
        </w:rPr>
        <w:t>2</w:t>
      </w:r>
      <w:r w:rsidRPr="000C7B1A">
        <w:t>  -&gt;PbS + 2HNO</w:t>
      </w:r>
      <w:r w:rsidRPr="000C7B1A">
        <w:rPr>
          <w:vertAlign w:val="subscript"/>
        </w:rPr>
        <w:t>3            </w:t>
      </w:r>
      <w:r w:rsidRPr="000C7B1A">
        <w:rPr>
          <w:rStyle w:val="apple-converted-space"/>
          <w:vertAlign w:val="subscript"/>
        </w:rPr>
        <w:t> </w:t>
      </w:r>
      <w:r w:rsidRPr="000C7B1A">
        <w:t>D. H</w:t>
      </w:r>
      <w:r w:rsidRPr="000C7B1A">
        <w:rPr>
          <w:vertAlign w:val="subscript"/>
        </w:rPr>
        <w:t>2</w:t>
      </w:r>
      <w:r w:rsidRPr="000C7B1A">
        <w:t>S + 4Cl</w:t>
      </w:r>
      <w:r w:rsidRPr="000C7B1A">
        <w:rPr>
          <w:vertAlign w:val="subscript"/>
        </w:rPr>
        <w:t>2</w:t>
      </w:r>
      <w:r w:rsidRPr="000C7B1A">
        <w:rPr>
          <w:rStyle w:val="apple-converted-space"/>
        </w:rPr>
        <w:t> </w:t>
      </w:r>
      <w:r w:rsidRPr="000C7B1A">
        <w:t>+ 4H</w:t>
      </w:r>
      <w:r w:rsidRPr="000C7B1A">
        <w:rPr>
          <w:vertAlign w:val="subscript"/>
        </w:rPr>
        <w:t>2</w:t>
      </w:r>
      <w:r w:rsidRPr="000C7B1A">
        <w:t>O  -&gt;H</w:t>
      </w:r>
      <w:r w:rsidRPr="000C7B1A">
        <w:rPr>
          <w:vertAlign w:val="subscript"/>
        </w:rPr>
        <w:t>2</w:t>
      </w:r>
      <w:r w:rsidRPr="000C7B1A">
        <w:t>SO</w:t>
      </w:r>
      <w:r w:rsidRPr="000C7B1A">
        <w:rPr>
          <w:vertAlign w:val="subscript"/>
        </w:rPr>
        <w:t>4</w:t>
      </w:r>
      <w:r w:rsidRPr="000C7B1A">
        <w:rPr>
          <w:rStyle w:val="apple-converted-space"/>
        </w:rPr>
        <w:t> </w:t>
      </w:r>
      <w:r w:rsidRPr="000C7B1A">
        <w:t>+ 8HCl               </w:t>
      </w:r>
    </w:p>
    <w:p w:rsidR="00241E71" w:rsidRPr="000C7B1A" w:rsidRDefault="00241E71" w:rsidP="002E7143">
      <w:r w:rsidRPr="000C7B1A">
        <w:rPr>
          <w:rStyle w:val="Strong"/>
        </w:rPr>
        <w:t>Câu 22</w:t>
      </w:r>
      <w:r w:rsidRPr="000C7B1A">
        <w:t>: Trong các phản ứng sau đây, hãy chọn câu kết luận không đúng về H</w:t>
      </w:r>
      <w:r w:rsidRPr="000C7B1A">
        <w:rPr>
          <w:vertAlign w:val="subscript"/>
        </w:rPr>
        <w:t>2</w:t>
      </w:r>
      <w:r w:rsidRPr="000C7B1A">
        <w:t>SO</w:t>
      </w:r>
      <w:r w:rsidRPr="000C7B1A">
        <w:rPr>
          <w:vertAlign w:val="subscript"/>
        </w:rPr>
        <w:t>4</w:t>
      </w:r>
      <w:r w:rsidRPr="000C7B1A">
        <w:t>:</w:t>
      </w:r>
    </w:p>
    <w:p w:rsidR="00241E71" w:rsidRPr="000C7B1A" w:rsidRDefault="00241E71" w:rsidP="002E7143">
      <w:r w:rsidRPr="000C7B1A">
        <w:t>   A. H</w:t>
      </w:r>
      <w:r w:rsidRPr="000C7B1A">
        <w:rPr>
          <w:vertAlign w:val="subscript"/>
        </w:rPr>
        <w:t>2</w:t>
      </w:r>
      <w:r w:rsidRPr="000C7B1A">
        <w:t>SO</w:t>
      </w:r>
      <w:r w:rsidRPr="000C7B1A">
        <w:rPr>
          <w:vertAlign w:val="subscript"/>
        </w:rPr>
        <w:t>4</w:t>
      </w:r>
      <w:r w:rsidRPr="000C7B1A">
        <w:rPr>
          <w:rStyle w:val="apple-converted-space"/>
          <w:vertAlign w:val="subscript"/>
        </w:rPr>
        <w:t> </w:t>
      </w:r>
      <w:r w:rsidRPr="000C7B1A">
        <w:t>đặc là chất hút nước mạnh.            B. Khi tiếp xúc với H</w:t>
      </w:r>
      <w:r w:rsidRPr="000C7B1A">
        <w:rPr>
          <w:vertAlign w:val="subscript"/>
        </w:rPr>
        <w:t>2</w:t>
      </w:r>
      <w:r w:rsidRPr="000C7B1A">
        <w:t>SO</w:t>
      </w:r>
      <w:r w:rsidRPr="000C7B1A">
        <w:rPr>
          <w:vertAlign w:val="subscript"/>
        </w:rPr>
        <w:t>4</w:t>
      </w:r>
      <w:r w:rsidRPr="000C7B1A">
        <w:rPr>
          <w:rStyle w:val="apple-converted-space"/>
          <w:vertAlign w:val="subscript"/>
        </w:rPr>
        <w:t> </w:t>
      </w:r>
      <w:r w:rsidRPr="000C7B1A">
        <w:t>đặc dễ gây bỏng nặng.    </w:t>
      </w:r>
    </w:p>
    <w:p w:rsidR="00241E71" w:rsidRPr="000C7B1A" w:rsidRDefault="00241E71" w:rsidP="002E7143">
      <w:r w:rsidRPr="000C7B1A">
        <w:t>   C. H</w:t>
      </w:r>
      <w:r w:rsidRPr="000C7B1A">
        <w:rPr>
          <w:vertAlign w:val="subscript"/>
        </w:rPr>
        <w:t>2</w:t>
      </w:r>
      <w:r w:rsidRPr="000C7B1A">
        <w:t>SO</w:t>
      </w:r>
      <w:r w:rsidRPr="000C7B1A">
        <w:rPr>
          <w:vertAlign w:val="subscript"/>
        </w:rPr>
        <w:t>4</w:t>
      </w:r>
      <w:r w:rsidRPr="000C7B1A">
        <w:rPr>
          <w:rStyle w:val="apple-converted-space"/>
        </w:rPr>
        <w:t> </w:t>
      </w:r>
      <w:r w:rsidRPr="000C7B1A">
        <w:t>loãng</w:t>
      </w:r>
      <w:r w:rsidRPr="000C7B1A">
        <w:rPr>
          <w:rStyle w:val="apple-converted-space"/>
          <w:vertAlign w:val="subscript"/>
        </w:rPr>
        <w:t> </w:t>
      </w:r>
      <w:r w:rsidRPr="000C7B1A">
        <w:t>có đầy đủ tính chất chung của axit.             </w:t>
      </w:r>
    </w:p>
    <w:p w:rsidR="00241E71" w:rsidRPr="000C7B1A" w:rsidRDefault="00241E71" w:rsidP="002E7143">
      <w:r w:rsidRPr="000C7B1A">
        <w:rPr>
          <w:rStyle w:val="Strong"/>
        </w:rPr>
        <w:t>  </w:t>
      </w:r>
      <w:r w:rsidRPr="000C7B1A">
        <w:rPr>
          <w:rStyle w:val="apple-converted-space"/>
          <w:b/>
          <w:bCs/>
        </w:rPr>
        <w:t> </w:t>
      </w:r>
      <w:r w:rsidRPr="000C7B1A">
        <w:t>D. Khi pha loãng axit sunfuric, chỉ được cho từ từ nước vào axit.</w:t>
      </w:r>
    </w:p>
    <w:p w:rsidR="00241E71" w:rsidRPr="000C7B1A" w:rsidRDefault="00241E71" w:rsidP="002E7143">
      <w:r w:rsidRPr="000C7B1A">
        <w:rPr>
          <w:rStyle w:val="Strong"/>
        </w:rPr>
        <w:t>Câu 23 :</w:t>
      </w:r>
      <w:r w:rsidRPr="000C7B1A">
        <w:rPr>
          <w:rStyle w:val="apple-converted-space"/>
        </w:rPr>
        <w:t> </w:t>
      </w:r>
      <w:r w:rsidRPr="000C7B1A">
        <w:t>Axit sunfuric đặc thường được dùng để làm khô các chất khí ẩm. Khí nào sau đây có thể được làm khô nhờ axit sunfuric đặc?</w:t>
      </w:r>
    </w:p>
    <w:p w:rsidR="00241E71" w:rsidRPr="000C7B1A" w:rsidRDefault="00241E71" w:rsidP="002E7143">
      <w:r w:rsidRPr="000C7B1A">
        <w:rPr>
          <w:rStyle w:val="Strong"/>
        </w:rPr>
        <w:t>        </w:t>
      </w:r>
      <w:r w:rsidRPr="000C7B1A">
        <w:rPr>
          <w:rStyle w:val="apple-converted-space"/>
          <w:b/>
          <w:bCs/>
        </w:rPr>
        <w:t> </w:t>
      </w:r>
      <w:r w:rsidRPr="000C7B1A">
        <w:t>A. Khí CO</w:t>
      </w:r>
      <w:r w:rsidRPr="000C7B1A">
        <w:rPr>
          <w:vertAlign w:val="subscript"/>
        </w:rPr>
        <w:t>2</w:t>
      </w:r>
      <w:r w:rsidRPr="000C7B1A">
        <w:t>                 B. Khí H</w:t>
      </w:r>
      <w:r w:rsidRPr="000C7B1A">
        <w:rPr>
          <w:vertAlign w:val="subscript"/>
        </w:rPr>
        <w:t>2</w:t>
      </w:r>
      <w:r w:rsidRPr="000C7B1A">
        <w:t>S                              C. Khí NH</w:t>
      </w:r>
      <w:r w:rsidRPr="000C7B1A">
        <w:rPr>
          <w:vertAlign w:val="subscript"/>
        </w:rPr>
        <w:t>3                      </w:t>
      </w:r>
      <w:r w:rsidRPr="000C7B1A">
        <w:rPr>
          <w:rStyle w:val="apple-converted-space"/>
          <w:vertAlign w:val="subscript"/>
        </w:rPr>
        <w:t> </w:t>
      </w:r>
      <w:r w:rsidRPr="000C7B1A">
        <w:t>            D. Khí SO</w:t>
      </w:r>
      <w:r w:rsidRPr="000C7B1A">
        <w:rPr>
          <w:vertAlign w:val="subscript"/>
        </w:rPr>
        <w:t>3</w:t>
      </w:r>
    </w:p>
    <w:p w:rsidR="00241E71" w:rsidRPr="000C7B1A" w:rsidRDefault="00241E71" w:rsidP="002E7143">
      <w:r w:rsidRPr="000C7B1A">
        <w:rPr>
          <w:rStyle w:val="Strong"/>
        </w:rPr>
        <w:t>Câu 24</w:t>
      </w:r>
      <w:r w:rsidRPr="000C7B1A">
        <w:t>: Cho FeCO</w:t>
      </w:r>
      <w:r w:rsidRPr="000C7B1A">
        <w:rPr>
          <w:vertAlign w:val="subscript"/>
        </w:rPr>
        <w:t>3</w:t>
      </w:r>
      <w:r w:rsidRPr="000C7B1A">
        <w:rPr>
          <w:rStyle w:val="apple-converted-space"/>
        </w:rPr>
        <w:t> </w:t>
      </w:r>
      <w:r w:rsidRPr="000C7B1A">
        <w:t>tác dụng với H</w:t>
      </w:r>
      <w:r w:rsidRPr="000C7B1A">
        <w:rPr>
          <w:vertAlign w:val="subscript"/>
        </w:rPr>
        <w:t>2</w:t>
      </w:r>
      <w:r w:rsidRPr="000C7B1A">
        <w:t>SO</w:t>
      </w:r>
      <w:r w:rsidRPr="000C7B1A">
        <w:rPr>
          <w:vertAlign w:val="subscript"/>
        </w:rPr>
        <w:t>4</w:t>
      </w:r>
      <w:r w:rsidRPr="000C7B1A">
        <w:rPr>
          <w:rStyle w:val="apple-converted-space"/>
          <w:vertAlign w:val="subscript"/>
        </w:rPr>
        <w:t> </w:t>
      </w:r>
      <w:r w:rsidRPr="000C7B1A">
        <w:t>đặc nóng, sản phẩm khí thu được gồm có:</w:t>
      </w:r>
    </w:p>
    <w:p w:rsidR="00241E71" w:rsidRPr="000C7B1A" w:rsidRDefault="00241E71" w:rsidP="002E7143">
      <w:r w:rsidRPr="000C7B1A">
        <w:t>   A. CO</w:t>
      </w:r>
      <w:r w:rsidRPr="000C7B1A">
        <w:rPr>
          <w:vertAlign w:val="subscript"/>
        </w:rPr>
        <w:t>2</w:t>
      </w:r>
      <w:r w:rsidRPr="000C7B1A">
        <w:rPr>
          <w:rStyle w:val="apple-converted-space"/>
        </w:rPr>
        <w:t> </w:t>
      </w:r>
      <w:r w:rsidRPr="000C7B1A">
        <w:t>và SO</w:t>
      </w:r>
      <w:r w:rsidRPr="000C7B1A">
        <w:rPr>
          <w:vertAlign w:val="subscript"/>
        </w:rPr>
        <w:t>2</w:t>
      </w:r>
      <w:r w:rsidRPr="000C7B1A">
        <w:t>            B. H</w:t>
      </w:r>
      <w:r w:rsidRPr="000C7B1A">
        <w:rPr>
          <w:vertAlign w:val="subscript"/>
        </w:rPr>
        <w:t>2</w:t>
      </w:r>
      <w:r w:rsidRPr="000C7B1A">
        <w:t>S và CO</w:t>
      </w:r>
      <w:r w:rsidRPr="000C7B1A">
        <w:rPr>
          <w:vertAlign w:val="subscript"/>
        </w:rPr>
        <w:t>2</w:t>
      </w:r>
      <w:r w:rsidRPr="000C7B1A">
        <w:t>                                    C. SO</w:t>
      </w:r>
      <w:r w:rsidRPr="000C7B1A">
        <w:rPr>
          <w:vertAlign w:val="subscript"/>
        </w:rPr>
        <w:t>2</w:t>
      </w:r>
      <w:r w:rsidRPr="000C7B1A">
        <w:rPr>
          <w:rStyle w:val="apple-converted-space"/>
        </w:rPr>
        <w:t> </w:t>
      </w:r>
      <w:r w:rsidRPr="000C7B1A">
        <w:t>                                    D. CO</w:t>
      </w:r>
      <w:r w:rsidRPr="000C7B1A">
        <w:rPr>
          <w:vertAlign w:val="subscript"/>
        </w:rPr>
        <w:t>2</w:t>
      </w:r>
    </w:p>
    <w:p w:rsidR="00241E71" w:rsidRPr="000C7B1A" w:rsidRDefault="00241E71" w:rsidP="002E7143">
      <w:r w:rsidRPr="000C7B1A">
        <w:rPr>
          <w:rStyle w:val="Strong"/>
        </w:rPr>
        <w:t>Câu 25</w:t>
      </w:r>
      <w:r w:rsidRPr="000C7B1A">
        <w:t>: Chọn phản ứng</w:t>
      </w:r>
      <w:r w:rsidRPr="000C7B1A">
        <w:rPr>
          <w:rStyle w:val="apple-converted-space"/>
        </w:rPr>
        <w:t> </w:t>
      </w:r>
      <w:r w:rsidRPr="000C7B1A">
        <w:rPr>
          <w:rStyle w:val="Strong"/>
        </w:rPr>
        <w:t>không đúng</w:t>
      </w:r>
      <w:r w:rsidRPr="000C7B1A">
        <w:rPr>
          <w:rStyle w:val="apple-converted-space"/>
          <w:b/>
          <w:bCs/>
        </w:rPr>
        <w:t> </w:t>
      </w:r>
      <w:r w:rsidRPr="000C7B1A">
        <w:t>trong các phản ứng sau đây:</w:t>
      </w:r>
    </w:p>
    <w:p w:rsidR="00241E71" w:rsidRPr="000C7B1A" w:rsidRDefault="00241E71" w:rsidP="002E7143">
      <w:r w:rsidRPr="000C7B1A">
        <w:t>A. H</w:t>
      </w:r>
      <w:r w:rsidRPr="000C7B1A">
        <w:rPr>
          <w:vertAlign w:val="subscript"/>
        </w:rPr>
        <w:t>2</w:t>
      </w:r>
      <w:r w:rsidRPr="000C7B1A">
        <w:t>SO</w:t>
      </w:r>
      <w:r w:rsidRPr="000C7B1A">
        <w:rPr>
          <w:vertAlign w:val="subscript"/>
        </w:rPr>
        <w:t>4 đặc</w:t>
      </w:r>
      <w:r w:rsidRPr="000C7B1A">
        <w:rPr>
          <w:rStyle w:val="apple-converted-space"/>
          <w:vertAlign w:val="subscript"/>
        </w:rPr>
        <w:t> </w:t>
      </w:r>
      <w:r w:rsidRPr="000C7B1A">
        <w:t>+ FeO  -&gt;FeSO</w:t>
      </w:r>
      <w:r w:rsidRPr="000C7B1A">
        <w:rPr>
          <w:vertAlign w:val="subscript"/>
        </w:rPr>
        <w:t>4</w:t>
      </w:r>
      <w:r w:rsidRPr="000C7B1A">
        <w:rPr>
          <w:rStyle w:val="apple-converted-space"/>
        </w:rPr>
        <w:t> </w:t>
      </w:r>
      <w:r w:rsidRPr="000C7B1A">
        <w:t>+ H</w:t>
      </w:r>
      <w:r w:rsidRPr="000C7B1A">
        <w:rPr>
          <w:vertAlign w:val="subscript"/>
        </w:rPr>
        <w:t>2</w:t>
      </w:r>
      <w:r w:rsidRPr="000C7B1A">
        <w:t>O</w:t>
      </w:r>
      <w:r w:rsidRPr="000C7B1A">
        <w:rPr>
          <w:rStyle w:val="Strong"/>
        </w:rPr>
        <w:t>                         </w:t>
      </w:r>
      <w:r w:rsidRPr="000C7B1A">
        <w:rPr>
          <w:rStyle w:val="apple-converted-space"/>
          <w:b/>
          <w:bCs/>
        </w:rPr>
        <w:t> </w:t>
      </w:r>
      <w:r w:rsidRPr="000C7B1A">
        <w:t>B. H</w:t>
      </w:r>
      <w:r w:rsidRPr="000C7B1A">
        <w:rPr>
          <w:vertAlign w:val="subscript"/>
        </w:rPr>
        <w:t>2</w:t>
      </w:r>
      <w:r w:rsidRPr="000C7B1A">
        <w:t>SO</w:t>
      </w:r>
      <w:r w:rsidRPr="000C7B1A">
        <w:rPr>
          <w:vertAlign w:val="subscript"/>
        </w:rPr>
        <w:t>4 đặc</w:t>
      </w:r>
      <w:r w:rsidRPr="000C7B1A">
        <w:rPr>
          <w:rStyle w:val="apple-converted-space"/>
          <w:vertAlign w:val="subscript"/>
        </w:rPr>
        <w:t> </w:t>
      </w:r>
      <w:r w:rsidRPr="000C7B1A">
        <w:t>+ 2HI  -&gt;I</w:t>
      </w:r>
      <w:r w:rsidRPr="000C7B1A">
        <w:rPr>
          <w:vertAlign w:val="subscript"/>
        </w:rPr>
        <w:t>2</w:t>
      </w:r>
      <w:r w:rsidRPr="000C7B1A">
        <w:rPr>
          <w:rStyle w:val="apple-converted-space"/>
        </w:rPr>
        <w:t> </w:t>
      </w:r>
      <w:r w:rsidRPr="000C7B1A">
        <w:t>+ SO</w:t>
      </w:r>
      <w:r w:rsidRPr="000C7B1A">
        <w:rPr>
          <w:vertAlign w:val="subscript"/>
        </w:rPr>
        <w:t>2</w:t>
      </w:r>
      <w:r w:rsidRPr="000C7B1A">
        <w:rPr>
          <w:rStyle w:val="apple-converted-space"/>
        </w:rPr>
        <w:t> </w:t>
      </w:r>
      <w:r w:rsidRPr="000C7B1A">
        <w:t>+ 2H</w:t>
      </w:r>
      <w:r w:rsidRPr="000C7B1A">
        <w:rPr>
          <w:vertAlign w:val="subscript"/>
        </w:rPr>
        <w:t>2</w:t>
      </w:r>
      <w:r w:rsidRPr="000C7B1A">
        <w:t>O</w:t>
      </w:r>
    </w:p>
    <w:p w:rsidR="00241E71" w:rsidRPr="000C7B1A" w:rsidRDefault="00241E71" w:rsidP="002E7143">
      <w:r w:rsidRPr="000C7B1A">
        <w:t>C. 2H</w:t>
      </w:r>
      <w:r w:rsidRPr="000C7B1A">
        <w:rPr>
          <w:vertAlign w:val="subscript"/>
        </w:rPr>
        <w:t>2</w:t>
      </w:r>
      <w:r w:rsidRPr="000C7B1A">
        <w:t>SO</w:t>
      </w:r>
      <w:r w:rsidRPr="000C7B1A">
        <w:rPr>
          <w:vertAlign w:val="subscript"/>
        </w:rPr>
        <w:t>4 đặc</w:t>
      </w:r>
      <w:r w:rsidRPr="000C7B1A">
        <w:rPr>
          <w:rStyle w:val="apple-converted-space"/>
        </w:rPr>
        <w:t> </w:t>
      </w:r>
      <w:r w:rsidRPr="000C7B1A">
        <w:t>+ C -&gt; CO</w:t>
      </w:r>
      <w:r w:rsidRPr="000C7B1A">
        <w:rPr>
          <w:vertAlign w:val="subscript"/>
        </w:rPr>
        <w:t>2</w:t>
      </w:r>
      <w:r w:rsidRPr="000C7B1A">
        <w:rPr>
          <w:rStyle w:val="apple-converted-space"/>
        </w:rPr>
        <w:t> </w:t>
      </w:r>
      <w:r w:rsidRPr="000C7B1A">
        <w:t>+ 2SO</w:t>
      </w:r>
      <w:r w:rsidRPr="000C7B1A">
        <w:rPr>
          <w:vertAlign w:val="subscript"/>
        </w:rPr>
        <w:t>2</w:t>
      </w:r>
      <w:r w:rsidRPr="000C7B1A">
        <w:rPr>
          <w:rStyle w:val="apple-converted-space"/>
        </w:rPr>
        <w:t> </w:t>
      </w:r>
      <w:r w:rsidRPr="000C7B1A">
        <w:t>+ 2H</w:t>
      </w:r>
      <w:r w:rsidRPr="000C7B1A">
        <w:rPr>
          <w:vertAlign w:val="subscript"/>
        </w:rPr>
        <w:t>2</w:t>
      </w:r>
      <w:r w:rsidRPr="000C7B1A">
        <w:t>O        D. 6H</w:t>
      </w:r>
      <w:r w:rsidRPr="000C7B1A">
        <w:rPr>
          <w:vertAlign w:val="subscript"/>
        </w:rPr>
        <w:t>2</w:t>
      </w:r>
      <w:r w:rsidRPr="000C7B1A">
        <w:t>SO</w:t>
      </w:r>
      <w:r w:rsidRPr="000C7B1A">
        <w:rPr>
          <w:vertAlign w:val="subscript"/>
        </w:rPr>
        <w:t>4 đăc</w:t>
      </w:r>
      <w:r w:rsidRPr="000C7B1A">
        <w:rPr>
          <w:rStyle w:val="apple-converted-space"/>
        </w:rPr>
        <w:t> </w:t>
      </w:r>
      <w:r w:rsidRPr="000C7B1A">
        <w:t>+ 2Fe -&gt;Fe</w:t>
      </w:r>
      <w:r w:rsidRPr="000C7B1A">
        <w:rPr>
          <w:vertAlign w:val="subscript"/>
        </w:rPr>
        <w:t>2</w:t>
      </w:r>
      <w:r w:rsidRPr="000C7B1A">
        <w:t>(SO</w:t>
      </w:r>
      <w:r w:rsidRPr="000C7B1A">
        <w:rPr>
          <w:vertAlign w:val="subscript"/>
        </w:rPr>
        <w:t>4</w:t>
      </w:r>
      <w:r w:rsidRPr="000C7B1A">
        <w:t>)</w:t>
      </w:r>
      <w:r w:rsidRPr="000C7B1A">
        <w:rPr>
          <w:vertAlign w:val="subscript"/>
        </w:rPr>
        <w:t>3</w:t>
      </w:r>
      <w:r w:rsidRPr="000C7B1A">
        <w:rPr>
          <w:rStyle w:val="apple-converted-space"/>
        </w:rPr>
        <w:t> </w:t>
      </w:r>
      <w:r w:rsidRPr="000C7B1A">
        <w:t>+ 3SO</w:t>
      </w:r>
      <w:r w:rsidRPr="000C7B1A">
        <w:rPr>
          <w:vertAlign w:val="subscript"/>
        </w:rPr>
        <w:t>2</w:t>
      </w:r>
      <w:r w:rsidRPr="000C7B1A">
        <w:rPr>
          <w:rStyle w:val="apple-converted-space"/>
        </w:rPr>
        <w:t> </w:t>
      </w:r>
      <w:r w:rsidRPr="000C7B1A">
        <w:t>+ 6H</w:t>
      </w:r>
      <w:r w:rsidRPr="000C7B1A">
        <w:rPr>
          <w:vertAlign w:val="subscript"/>
        </w:rPr>
        <w:t>2</w:t>
      </w:r>
      <w:r w:rsidRPr="000C7B1A">
        <w:t>O</w:t>
      </w:r>
    </w:p>
    <w:p w:rsidR="00241E71" w:rsidRPr="000C7B1A" w:rsidRDefault="00241E71" w:rsidP="002E7143">
      <w:r w:rsidRPr="000C7B1A">
        <w:rPr>
          <w:rStyle w:val="Strong"/>
        </w:rPr>
        <w:t>Câu 26</w:t>
      </w:r>
      <w:r w:rsidRPr="000C7B1A">
        <w:t>: Để nhận ra sự có mặt của ion sunfat trong dung dịch, người ta thường dùng</w:t>
      </w:r>
    </w:p>
    <w:p w:rsidR="00241E71" w:rsidRPr="000C7B1A" w:rsidRDefault="00241E71" w:rsidP="002E7143">
      <w:r w:rsidRPr="000C7B1A">
        <w:t>   A. quỳ tím.                                                      B. dung dịch muối Mg</w:t>
      </w:r>
      <w:r w:rsidRPr="000C7B1A">
        <w:rPr>
          <w:vertAlign w:val="superscript"/>
        </w:rPr>
        <w:t>2+</w:t>
      </w:r>
      <w:r w:rsidRPr="000C7B1A">
        <w:t>.                   </w:t>
      </w:r>
    </w:p>
    <w:p w:rsidR="00241E71" w:rsidRPr="000C7B1A" w:rsidRDefault="00241E71" w:rsidP="002E7143">
      <w:r w:rsidRPr="000C7B1A">
        <w:rPr>
          <w:rStyle w:val="Strong"/>
        </w:rPr>
        <w:t>  </w:t>
      </w:r>
      <w:r w:rsidRPr="000C7B1A">
        <w:rPr>
          <w:rStyle w:val="apple-converted-space"/>
          <w:b/>
          <w:bCs/>
        </w:rPr>
        <w:t> </w:t>
      </w:r>
      <w:r w:rsidRPr="000C7B1A">
        <w:t>C. dung dịch chứa ion Ba</w:t>
      </w:r>
      <w:r w:rsidRPr="000C7B1A">
        <w:rPr>
          <w:vertAlign w:val="superscript"/>
        </w:rPr>
        <w:t>2+    </w:t>
      </w:r>
      <w:r w:rsidRPr="000C7B1A">
        <w:rPr>
          <w:rStyle w:val="apple-converted-space"/>
          <w:vertAlign w:val="superscript"/>
        </w:rPr>
        <w:t> </w:t>
      </w:r>
      <w:r w:rsidRPr="000C7B1A">
        <w:rPr>
          <w:rStyle w:val="Strong"/>
          <w:vertAlign w:val="superscript"/>
        </w:rPr>
        <w:t>                                </w:t>
      </w:r>
      <w:r w:rsidRPr="000C7B1A">
        <w:rPr>
          <w:rStyle w:val="apple-converted-space"/>
          <w:b/>
          <w:bCs/>
          <w:vertAlign w:val="superscript"/>
        </w:rPr>
        <w:t> </w:t>
      </w:r>
      <w:r w:rsidRPr="000C7B1A">
        <w:t>D. thuốc thử duy nhất là Ba(OH)</w:t>
      </w:r>
      <w:r w:rsidRPr="000C7B1A">
        <w:rPr>
          <w:vertAlign w:val="subscript"/>
        </w:rPr>
        <w:t>2</w:t>
      </w:r>
      <w:r w:rsidRPr="000C7B1A">
        <w:t>              </w:t>
      </w:r>
    </w:p>
    <w:p w:rsidR="00241E71" w:rsidRPr="000C7B1A" w:rsidRDefault="00241E71" w:rsidP="002E7143">
      <w:r w:rsidRPr="000C7B1A">
        <w:rPr>
          <w:rStyle w:val="Strong"/>
        </w:rPr>
        <w:t>Câu 27</w:t>
      </w:r>
      <w:r w:rsidRPr="000C7B1A">
        <w:t>: Đốt nóng ống nghiệm chứa hỗn hợp KClO</w:t>
      </w:r>
      <w:r w:rsidRPr="000C7B1A">
        <w:rPr>
          <w:vertAlign w:val="subscript"/>
        </w:rPr>
        <w:t>3</w:t>
      </w:r>
      <w:r w:rsidRPr="000C7B1A">
        <w:t>, MnO</w:t>
      </w:r>
      <w:r w:rsidRPr="000C7B1A">
        <w:rPr>
          <w:vertAlign w:val="subscript"/>
        </w:rPr>
        <w:t>2</w:t>
      </w:r>
      <w:r w:rsidRPr="000C7B1A">
        <w:rPr>
          <w:rStyle w:val="apple-converted-space"/>
        </w:rPr>
        <w:t> </w:t>
      </w:r>
      <w:r w:rsidRPr="000C7B1A">
        <w:t>theo tỉ lệ 4: 1 về khối lượng trên ngọn lửa đèn cồn, sau đó đưa tàn đóm còn hồng vào miệng ống nghiệm, thì</w:t>
      </w:r>
    </w:p>
    <w:p w:rsidR="00241E71" w:rsidRPr="000C7B1A" w:rsidRDefault="00241E71" w:rsidP="002E7143">
      <w:r w:rsidRPr="000C7B1A">
        <w:t> A. tàn đóm tắt ngay.                                        </w:t>
      </w:r>
      <w:r w:rsidRPr="000C7B1A">
        <w:rPr>
          <w:rStyle w:val="apple-converted-space"/>
        </w:rPr>
        <w:t> </w:t>
      </w:r>
      <w:r w:rsidRPr="000C7B1A">
        <w:t>B. tàn đóm bùng cháy.</w:t>
      </w:r>
    </w:p>
    <w:p w:rsidR="00241E71" w:rsidRPr="000C7B1A" w:rsidRDefault="00241E71" w:rsidP="002E7143">
      <w:r w:rsidRPr="000C7B1A">
        <w:t> C. tiếng nổ lách tách.                                         D. không thấy hiện tượng gì.</w:t>
      </w:r>
    </w:p>
    <w:p w:rsidR="00241E71" w:rsidRPr="000C7B1A" w:rsidRDefault="00241E71" w:rsidP="002E7143">
      <w:r w:rsidRPr="000C7B1A">
        <w:rPr>
          <w:rStyle w:val="Strong"/>
        </w:rPr>
        <w:t>Câu 28</w:t>
      </w:r>
      <w:r w:rsidRPr="000C7B1A">
        <w:t>: Để thu được CO</w:t>
      </w:r>
      <w:r w:rsidRPr="000C7B1A">
        <w:rPr>
          <w:vertAlign w:val="subscript"/>
        </w:rPr>
        <w:t>2</w:t>
      </w:r>
      <w:r w:rsidRPr="000C7B1A">
        <w:rPr>
          <w:rStyle w:val="apple-converted-space"/>
        </w:rPr>
        <w:t> </w:t>
      </w:r>
      <w:r w:rsidRPr="000C7B1A">
        <w:t>từ hỗn hợp CO</w:t>
      </w:r>
      <w:r w:rsidRPr="000C7B1A">
        <w:rPr>
          <w:vertAlign w:val="subscript"/>
        </w:rPr>
        <w:t>2</w:t>
      </w:r>
      <w:r w:rsidRPr="000C7B1A">
        <w:t>, SO</w:t>
      </w:r>
      <w:r w:rsidRPr="000C7B1A">
        <w:rPr>
          <w:vertAlign w:val="subscript"/>
        </w:rPr>
        <w:t>2</w:t>
      </w:r>
      <w:r w:rsidRPr="000C7B1A">
        <w:rPr>
          <w:rStyle w:val="apple-converted-space"/>
          <w:vertAlign w:val="subscript"/>
        </w:rPr>
        <w:t> </w:t>
      </w:r>
      <w:r w:rsidRPr="000C7B1A">
        <w:t>, người ta cho hỗn hợp đi chậm qua</w:t>
      </w:r>
    </w:p>
    <w:p w:rsidR="00241E71" w:rsidRPr="000C7B1A" w:rsidRDefault="00241E71" w:rsidP="002E7143">
      <w:r w:rsidRPr="000C7B1A">
        <w:t> A. dung dịch nước vôi trong dư.                        B. dung dịch NaOH dư.                   </w:t>
      </w:r>
    </w:p>
    <w:p w:rsidR="00241E71" w:rsidRPr="000C7B1A" w:rsidRDefault="00241E71" w:rsidP="002E7143">
      <w:r w:rsidRPr="000C7B1A">
        <w:rPr>
          <w:rStyle w:val="Strong"/>
        </w:rPr>
        <w:t> </w:t>
      </w:r>
      <w:r w:rsidRPr="000C7B1A">
        <w:t>C. dung dịch Br</w:t>
      </w:r>
      <w:r w:rsidRPr="000C7B1A">
        <w:rPr>
          <w:vertAlign w:val="subscript"/>
        </w:rPr>
        <w:t>2</w:t>
      </w:r>
      <w:r w:rsidRPr="000C7B1A">
        <w:rPr>
          <w:rStyle w:val="apple-converted-space"/>
        </w:rPr>
        <w:t> </w:t>
      </w:r>
      <w:r w:rsidRPr="000C7B1A">
        <w:t>dư.</w:t>
      </w:r>
      <w:r w:rsidRPr="000C7B1A">
        <w:rPr>
          <w:rStyle w:val="Strong"/>
        </w:rPr>
        <w:t>                                         </w:t>
      </w:r>
      <w:r w:rsidRPr="000C7B1A">
        <w:rPr>
          <w:rStyle w:val="apple-converted-space"/>
          <w:b/>
          <w:bCs/>
        </w:rPr>
        <w:t> </w:t>
      </w:r>
      <w:r w:rsidRPr="000C7B1A">
        <w:t> D. dung dịch Ba(OH)</w:t>
      </w:r>
      <w:r w:rsidRPr="000C7B1A">
        <w:rPr>
          <w:vertAlign w:val="subscript"/>
        </w:rPr>
        <w:t>2</w:t>
      </w:r>
      <w:r w:rsidRPr="000C7B1A">
        <w:rPr>
          <w:rStyle w:val="apple-converted-space"/>
        </w:rPr>
        <w:t> </w:t>
      </w:r>
      <w:r w:rsidRPr="000C7B1A">
        <w:t>dư.</w:t>
      </w:r>
    </w:p>
    <w:p w:rsidR="00241E71" w:rsidRPr="000C7B1A" w:rsidRDefault="00241E71" w:rsidP="002E7143">
      <w:r w:rsidRPr="000C7B1A">
        <w:rPr>
          <w:rStyle w:val="Strong"/>
        </w:rPr>
        <w:t>Câu 29</w:t>
      </w:r>
      <w:r w:rsidRPr="000C7B1A">
        <w:t>: Chỉ dùng một thuốc thử nào sau đây để phân biệt các lọ đựng riêng biệt khí SO</w:t>
      </w:r>
      <w:r w:rsidRPr="000C7B1A">
        <w:rPr>
          <w:vertAlign w:val="subscript"/>
        </w:rPr>
        <w:t>2</w:t>
      </w:r>
      <w:r w:rsidRPr="000C7B1A">
        <w:rPr>
          <w:rStyle w:val="apple-converted-space"/>
        </w:rPr>
        <w:t> </w:t>
      </w:r>
      <w:r w:rsidRPr="000C7B1A">
        <w:t>và CO</w:t>
      </w:r>
      <w:r w:rsidRPr="000C7B1A">
        <w:rPr>
          <w:vertAlign w:val="subscript"/>
        </w:rPr>
        <w:t>2</w:t>
      </w:r>
      <w:r w:rsidRPr="000C7B1A">
        <w:t>?</w:t>
      </w:r>
    </w:p>
    <w:p w:rsidR="00241E71" w:rsidRPr="000C7B1A" w:rsidRDefault="00241E71" w:rsidP="002E7143">
      <w:r w:rsidRPr="000C7B1A">
        <w:rPr>
          <w:rStyle w:val="Strong"/>
        </w:rPr>
        <w:t>           </w:t>
      </w:r>
      <w:r w:rsidRPr="000C7B1A">
        <w:rPr>
          <w:rStyle w:val="apple-converted-space"/>
          <w:b/>
          <w:bCs/>
        </w:rPr>
        <w:t> </w:t>
      </w:r>
      <w:r w:rsidRPr="000C7B1A">
        <w:t>A. Dung dịch brom trong nước.                     B. Dung dịch NaOH.</w:t>
      </w:r>
    </w:p>
    <w:p w:rsidR="00241E71" w:rsidRPr="000C7B1A" w:rsidRDefault="00241E71" w:rsidP="002E7143">
      <w:r w:rsidRPr="000C7B1A">
        <w:t>            C. Dung dịch Ba(OH)</w:t>
      </w:r>
      <w:r w:rsidRPr="000C7B1A">
        <w:rPr>
          <w:vertAlign w:val="subscript"/>
        </w:rPr>
        <w:t>2                              </w:t>
      </w:r>
      <w:r w:rsidRPr="000C7B1A">
        <w:rPr>
          <w:rStyle w:val="apple-converted-space"/>
          <w:vertAlign w:val="subscript"/>
        </w:rPr>
        <w:t> </w:t>
      </w:r>
      <w:r w:rsidRPr="000C7B1A">
        <w:t>            D. Dung dịch Ca(OH)</w:t>
      </w:r>
      <w:r w:rsidRPr="000C7B1A">
        <w:rPr>
          <w:vertAlign w:val="subscript"/>
        </w:rPr>
        <w:t>2</w:t>
      </w:r>
    </w:p>
    <w:p w:rsidR="00241E71" w:rsidRPr="000C7B1A" w:rsidRDefault="00241E71" w:rsidP="002E7143">
      <w:r w:rsidRPr="000C7B1A">
        <w:rPr>
          <w:rStyle w:val="Strong"/>
        </w:rPr>
        <w:t>Câu 30</w:t>
      </w:r>
      <w:r w:rsidRPr="000C7B1A">
        <w:t>: Trong các oxit sau oxit nào không có tính khử:</w:t>
      </w:r>
    </w:p>
    <w:p w:rsidR="00241E71" w:rsidRPr="000C7B1A" w:rsidRDefault="00241E71" w:rsidP="002E7143">
      <w:r w:rsidRPr="000C7B1A">
        <w:t> A. CO                         B. SO</w:t>
      </w:r>
      <w:r w:rsidRPr="000C7B1A">
        <w:rPr>
          <w:vertAlign w:val="subscript"/>
        </w:rPr>
        <w:t>2</w:t>
      </w:r>
      <w:r w:rsidRPr="000C7B1A">
        <w:rPr>
          <w:rStyle w:val="apple-converted-space"/>
        </w:rPr>
        <w:t> </w:t>
      </w:r>
      <w:r w:rsidRPr="000C7B1A">
        <w:t>                        C. SO</w:t>
      </w:r>
      <w:r w:rsidRPr="000C7B1A">
        <w:rPr>
          <w:vertAlign w:val="subscript"/>
        </w:rPr>
        <w:t>3</w:t>
      </w:r>
      <w:r w:rsidRPr="000C7B1A">
        <w:t>                                     D. FeO           </w:t>
      </w:r>
    </w:p>
    <w:p w:rsidR="00241E71" w:rsidRPr="000C7B1A" w:rsidRDefault="00241E71" w:rsidP="002E7143">
      <w:r w:rsidRPr="000C7B1A">
        <w:rPr>
          <w:rStyle w:val="Strong"/>
        </w:rPr>
        <w:t>Câu 31</w:t>
      </w:r>
      <w:r w:rsidRPr="000C7B1A">
        <w:t>: Cho khí H</w:t>
      </w:r>
      <w:r w:rsidRPr="000C7B1A">
        <w:rPr>
          <w:vertAlign w:val="subscript"/>
        </w:rPr>
        <w:t>2</w:t>
      </w:r>
      <w:r w:rsidRPr="000C7B1A">
        <w:t>S lội qua dd CuSO</w:t>
      </w:r>
      <w:r w:rsidRPr="000C7B1A">
        <w:rPr>
          <w:vertAlign w:val="subscript"/>
        </w:rPr>
        <w:t>4</w:t>
      </w:r>
      <w:r w:rsidRPr="000C7B1A">
        <w:rPr>
          <w:rStyle w:val="apple-converted-space"/>
        </w:rPr>
        <w:t> </w:t>
      </w:r>
      <w:r w:rsidRPr="000C7B1A">
        <w:t>thấy có kết tủa màu xám đen xuất hiện, chứng tỏ:</w:t>
      </w:r>
    </w:p>
    <w:p w:rsidR="00241E71" w:rsidRPr="000C7B1A" w:rsidRDefault="00241E71" w:rsidP="002E7143">
      <w:r w:rsidRPr="000C7B1A">
        <w:t> A. Có phản ứng oxi hoá – khử xảy ra.   </w:t>
      </w:r>
      <w:r w:rsidRPr="000C7B1A">
        <w:rPr>
          <w:rStyle w:val="apple-converted-space"/>
        </w:rPr>
        <w:t> </w:t>
      </w:r>
      <w:r w:rsidRPr="000C7B1A">
        <w:rPr>
          <w:rStyle w:val="Strong"/>
        </w:rPr>
        <w:t>         </w:t>
      </w:r>
      <w:r w:rsidRPr="000C7B1A">
        <w:t>B. có kết tủa CuS tạo thành, không tan trong axit mạnh</w:t>
      </w:r>
    </w:p>
    <w:p w:rsidR="00241E71" w:rsidRPr="000C7B1A" w:rsidRDefault="00241E71" w:rsidP="002E7143">
      <w:r w:rsidRPr="000C7B1A">
        <w:t> C. axit sunfuhiđric mạnh hơn axit sunfuric.     D. axit sunfuric mạnh hơn axit sunfuhiđric.</w:t>
      </w:r>
    </w:p>
    <w:p w:rsidR="00241E71" w:rsidRPr="000C7B1A" w:rsidRDefault="00241E71" w:rsidP="002E7143">
      <w:r w:rsidRPr="000C7B1A">
        <w:rPr>
          <w:rStyle w:val="Strong"/>
        </w:rPr>
        <w:t>Câu 32:</w:t>
      </w:r>
      <w:r w:rsidRPr="000C7B1A">
        <w:rPr>
          <w:rStyle w:val="apple-converted-space"/>
        </w:rPr>
        <w:t> </w:t>
      </w:r>
      <w:r w:rsidRPr="000C7B1A">
        <w:t>Các khí sinh ra khi cho saccarozơ vào dung dịch H</w:t>
      </w:r>
      <w:r w:rsidRPr="000C7B1A">
        <w:rPr>
          <w:vertAlign w:val="subscript"/>
        </w:rPr>
        <w:t>2</w:t>
      </w:r>
      <w:r w:rsidRPr="000C7B1A">
        <w:t>SO</w:t>
      </w:r>
      <w:r w:rsidRPr="000C7B1A">
        <w:rPr>
          <w:vertAlign w:val="subscript"/>
        </w:rPr>
        <w:t>4</w:t>
      </w:r>
      <w:r w:rsidRPr="000C7B1A">
        <w:rPr>
          <w:rStyle w:val="apple-converted-space"/>
        </w:rPr>
        <w:t> </w:t>
      </w:r>
      <w:r w:rsidRPr="000C7B1A">
        <w:t>đặc, dư gồm:</w:t>
      </w:r>
    </w:p>
    <w:p w:rsidR="00241E71" w:rsidRPr="000C7B1A" w:rsidRDefault="00241E71" w:rsidP="002E7143">
      <w:r w:rsidRPr="000C7B1A">
        <w:t>            A. H</w:t>
      </w:r>
      <w:r w:rsidRPr="000C7B1A">
        <w:rPr>
          <w:vertAlign w:val="subscript"/>
        </w:rPr>
        <w:t>2</w:t>
      </w:r>
      <w:r w:rsidRPr="000C7B1A">
        <w:t>S và CO</w:t>
      </w:r>
      <w:r w:rsidRPr="000C7B1A">
        <w:rPr>
          <w:vertAlign w:val="subscript"/>
        </w:rPr>
        <w:t>2</w:t>
      </w:r>
      <w:r w:rsidRPr="000C7B1A">
        <w:t>.           B. H</w:t>
      </w:r>
      <w:r w:rsidRPr="000C7B1A">
        <w:rPr>
          <w:vertAlign w:val="subscript"/>
        </w:rPr>
        <w:t>2</w:t>
      </w:r>
      <w:r w:rsidRPr="000C7B1A">
        <w:t>S và SO</w:t>
      </w:r>
      <w:r w:rsidRPr="000C7B1A">
        <w:rPr>
          <w:vertAlign w:val="subscript"/>
        </w:rPr>
        <w:t>2</w:t>
      </w:r>
      <w:r w:rsidRPr="000C7B1A">
        <w:t>.                        C. SO</w:t>
      </w:r>
      <w:r w:rsidRPr="000C7B1A">
        <w:rPr>
          <w:vertAlign w:val="subscript"/>
        </w:rPr>
        <w:t>3</w:t>
      </w:r>
      <w:r w:rsidRPr="000C7B1A">
        <w:rPr>
          <w:rStyle w:val="apple-converted-space"/>
        </w:rPr>
        <w:t> </w:t>
      </w:r>
      <w:r w:rsidRPr="000C7B1A">
        <w:t>và CO</w:t>
      </w:r>
      <w:r w:rsidRPr="000C7B1A">
        <w:rPr>
          <w:vertAlign w:val="subscript"/>
        </w:rPr>
        <w:t>2</w:t>
      </w:r>
      <w:r w:rsidRPr="000C7B1A">
        <w:t>.          </w:t>
      </w:r>
      <w:r w:rsidRPr="000C7B1A">
        <w:rPr>
          <w:rStyle w:val="apple-converted-space"/>
        </w:rPr>
        <w:t> </w:t>
      </w:r>
      <w:r w:rsidRPr="000C7B1A">
        <w:rPr>
          <w:rStyle w:val="Strong"/>
        </w:rPr>
        <w:t>           </w:t>
      </w:r>
      <w:r w:rsidRPr="000C7B1A">
        <w:rPr>
          <w:rStyle w:val="apple-converted-space"/>
          <w:b/>
          <w:bCs/>
        </w:rPr>
        <w:t> </w:t>
      </w:r>
      <w:r w:rsidRPr="000C7B1A">
        <w:t>D. SO</w:t>
      </w:r>
      <w:r w:rsidRPr="000C7B1A">
        <w:rPr>
          <w:vertAlign w:val="subscript"/>
        </w:rPr>
        <w:t>2</w:t>
      </w:r>
      <w:r w:rsidRPr="000C7B1A">
        <w:rPr>
          <w:rStyle w:val="apple-converted-space"/>
        </w:rPr>
        <w:t> </w:t>
      </w:r>
      <w:r w:rsidRPr="000C7B1A">
        <w:t>và CO</w:t>
      </w:r>
      <w:r w:rsidRPr="000C7B1A">
        <w:rPr>
          <w:vertAlign w:val="subscript"/>
        </w:rPr>
        <w:t>2</w:t>
      </w:r>
    </w:p>
    <w:p w:rsidR="00241E71" w:rsidRPr="000C7B1A" w:rsidRDefault="00241E71" w:rsidP="002E7143">
      <w:r w:rsidRPr="000C7B1A">
        <w:rPr>
          <w:rStyle w:val="Strong"/>
        </w:rPr>
        <w:t>Câu 33</w:t>
      </w:r>
      <w:r w:rsidRPr="000C7B1A">
        <w:t>: Để pha loãng dd H</w:t>
      </w:r>
      <w:r w:rsidRPr="000C7B1A">
        <w:rPr>
          <w:vertAlign w:val="subscript"/>
        </w:rPr>
        <w:t>2</w:t>
      </w:r>
      <w:r w:rsidRPr="000C7B1A">
        <w:t>SO</w:t>
      </w:r>
      <w:r w:rsidRPr="000C7B1A">
        <w:rPr>
          <w:vertAlign w:val="subscript"/>
        </w:rPr>
        <w:t>4</w:t>
      </w:r>
      <w:r w:rsidRPr="000C7B1A">
        <w:rPr>
          <w:rStyle w:val="apple-converted-space"/>
        </w:rPr>
        <w:t> </w:t>
      </w:r>
      <w:r w:rsidRPr="000C7B1A">
        <w:t>đậm đặc, trong phòng thí nghiệm, người ta tiến hành theo cách nào trong các cách sau đây:</w:t>
      </w:r>
    </w:p>
    <w:p w:rsidR="00241E71" w:rsidRPr="000C7B1A" w:rsidRDefault="00241E71" w:rsidP="002E7143">
      <w:r w:rsidRPr="000C7B1A">
        <w:t> A. Cho từ từ nước vào axit và khuấy đều.               </w:t>
      </w:r>
      <w:r w:rsidRPr="000C7B1A">
        <w:rPr>
          <w:rStyle w:val="apple-converted-space"/>
        </w:rPr>
        <w:t> </w:t>
      </w:r>
      <w:r w:rsidRPr="000C7B1A">
        <w:t>B. Cho từ từ axit vào nước và khuấy đều.</w:t>
      </w:r>
    </w:p>
    <w:p w:rsidR="00241E71" w:rsidRPr="000C7B1A" w:rsidRDefault="00241E71" w:rsidP="002E7143">
      <w:r w:rsidRPr="000C7B1A">
        <w:t> C. Cho nhanh nước vào axit và khuấy đều.               D. Cho nhanh axit vào nước và khuấy đều. </w:t>
      </w:r>
    </w:p>
    <w:p w:rsidR="00241E71" w:rsidRPr="000C7B1A" w:rsidRDefault="00241E71" w:rsidP="002E7143">
      <w:r w:rsidRPr="000C7B1A">
        <w:rPr>
          <w:rStyle w:val="Strong"/>
        </w:rPr>
        <w:t>Câu 34</w:t>
      </w:r>
      <w:r w:rsidRPr="000C7B1A">
        <w:t>: Cho các phản ứng sau:  </w:t>
      </w:r>
    </w:p>
    <w:p w:rsidR="00241E71" w:rsidRPr="000C7B1A" w:rsidRDefault="00241E71" w:rsidP="002E7143">
      <w:r w:rsidRPr="000C7B1A">
        <w:t> a. FeS</w:t>
      </w:r>
      <w:r w:rsidRPr="000C7B1A">
        <w:rPr>
          <w:vertAlign w:val="subscript"/>
        </w:rPr>
        <w:t>2</w:t>
      </w:r>
      <w:r w:rsidRPr="000C7B1A">
        <w:rPr>
          <w:rStyle w:val="apple-converted-space"/>
        </w:rPr>
        <w:t> </w:t>
      </w:r>
      <w:r w:rsidRPr="000C7B1A">
        <w:t>+ O</w:t>
      </w:r>
      <w:r w:rsidRPr="000C7B1A">
        <w:rPr>
          <w:vertAlign w:val="subscript"/>
        </w:rPr>
        <w:t>2</w:t>
      </w:r>
      <w:r w:rsidRPr="000C7B1A">
        <w:rPr>
          <w:rStyle w:val="apple-converted-space"/>
        </w:rPr>
        <w:t> </w:t>
      </w:r>
      <w:r w:rsidRPr="000C7B1A">
        <w:t>-&gt;X + Y                                    b. X + H</w:t>
      </w:r>
      <w:r w:rsidRPr="000C7B1A">
        <w:rPr>
          <w:vertAlign w:val="subscript"/>
        </w:rPr>
        <w:t>2</w:t>
      </w:r>
      <w:r w:rsidRPr="000C7B1A">
        <w:t>S   -&gt;Z  + H</w:t>
      </w:r>
      <w:r w:rsidRPr="000C7B1A">
        <w:rPr>
          <w:vertAlign w:val="subscript"/>
        </w:rPr>
        <w:t>2</w:t>
      </w:r>
      <w:r w:rsidRPr="000C7B1A">
        <w:t>O</w:t>
      </w:r>
    </w:p>
    <w:p w:rsidR="00241E71" w:rsidRPr="000C7B1A" w:rsidRDefault="00241E71" w:rsidP="002E7143">
      <w:r w:rsidRPr="000C7B1A">
        <w:t> c. Z + T  -&gt;FeS                                                           d. FeS + HCl -&gt; M + H</w:t>
      </w:r>
      <w:r w:rsidRPr="000C7B1A">
        <w:rPr>
          <w:vertAlign w:val="subscript"/>
        </w:rPr>
        <w:t>2</w:t>
      </w:r>
      <w:r w:rsidRPr="000C7B1A">
        <w:t>S</w:t>
      </w:r>
    </w:p>
    <w:p w:rsidR="00241E71" w:rsidRPr="000C7B1A" w:rsidRDefault="00241E71" w:rsidP="002E7143">
      <w:r w:rsidRPr="000C7B1A">
        <w:t> e. M + NaOH  -&gt;Fe(OH)</w:t>
      </w:r>
      <w:r w:rsidRPr="000C7B1A">
        <w:rPr>
          <w:vertAlign w:val="subscript"/>
        </w:rPr>
        <w:t>2</w:t>
      </w:r>
      <w:r w:rsidRPr="000C7B1A">
        <w:rPr>
          <w:rStyle w:val="apple-converted-space"/>
        </w:rPr>
        <w:t> </w:t>
      </w:r>
      <w:r w:rsidRPr="000C7B1A">
        <w:t>+ N.</w:t>
      </w:r>
    </w:p>
    <w:p w:rsidR="00241E71" w:rsidRPr="000C7B1A" w:rsidRDefault="00241E71" w:rsidP="002E7143">
      <w:r w:rsidRPr="000C7B1A">
        <w:t>Các chất được ký hiệu bằng chữ cái X, Y, Z, T, M, N có thể là:</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600"/>
        <w:gridCol w:w="1440"/>
        <w:gridCol w:w="1440"/>
        <w:gridCol w:w="1440"/>
        <w:gridCol w:w="1440"/>
        <w:gridCol w:w="1440"/>
        <w:gridCol w:w="1335"/>
      </w:tblGrid>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lastRenderedPageBreak/>
              <w:t> </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X</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Y</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Z</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T</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M</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w:t>
            </w:r>
          </w:p>
        </w:tc>
      </w:tr>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A</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r w:rsidRPr="000C7B1A">
              <w:rPr>
                <w:vertAlign w:val="subscript"/>
              </w:rPr>
              <w:t>2</w:t>
            </w:r>
            <w:r w:rsidRPr="000C7B1A">
              <w:t>O</w:t>
            </w:r>
            <w:r w:rsidRPr="000C7B1A">
              <w:rPr>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FeCl</w:t>
            </w:r>
            <w:r w:rsidRPr="000C7B1A">
              <w:rPr>
                <w:vertAlign w:val="subscript"/>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NaCl</w:t>
            </w:r>
          </w:p>
        </w:tc>
      </w:tr>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B</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r w:rsidRPr="000C7B1A">
              <w:rPr>
                <w:vertAlign w:val="subscript"/>
              </w:rPr>
              <w:t>2</w:t>
            </w:r>
            <w:r w:rsidRPr="000C7B1A">
              <w:t>O</w:t>
            </w:r>
            <w:r w:rsidRPr="000C7B1A">
              <w:rPr>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FeCl</w:t>
            </w:r>
            <w:r w:rsidRPr="000C7B1A">
              <w:rPr>
                <w:vertAlign w:val="subscript"/>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NaCl</w:t>
            </w:r>
          </w:p>
        </w:tc>
      </w:tr>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C</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r w:rsidRPr="000C7B1A">
              <w:rPr>
                <w:vertAlign w:val="subscript"/>
              </w:rPr>
              <w:t>2</w:t>
            </w:r>
            <w:r w:rsidRPr="000C7B1A">
              <w:t>O</w:t>
            </w:r>
            <w:r w:rsidRPr="000C7B1A">
              <w:rPr>
                <w:vertAlign w:val="subscript"/>
              </w:rPr>
              <w:t>3</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FeO</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FeCl</w:t>
            </w:r>
            <w:r w:rsidRPr="000C7B1A">
              <w:rPr>
                <w:vertAlign w:val="subscript"/>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NaCl</w:t>
            </w:r>
          </w:p>
        </w:tc>
      </w:tr>
      <w:tr w:rsidR="008C64F2" w:rsidRPr="000C7B1A" w:rsidTr="008C64F2">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D</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SO</w:t>
            </w:r>
            <w:r w:rsidRPr="000C7B1A">
              <w:rPr>
                <w:vertAlign w:val="subscript"/>
              </w:rPr>
              <w:t>2</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r w:rsidRPr="000C7B1A">
              <w:rPr>
                <w:vertAlign w:val="subscript"/>
              </w:rPr>
              <w:t>3</w:t>
            </w:r>
            <w:r w:rsidRPr="000C7B1A">
              <w:t>O</w:t>
            </w:r>
            <w:r w:rsidRPr="000C7B1A">
              <w:rPr>
                <w:vertAlign w:val="subscript"/>
              </w:rPr>
              <w:t>4</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S</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FeCl</w:t>
            </w:r>
            <w:r w:rsidRPr="000C7B1A">
              <w:rPr>
                <w:vertAlign w:val="subscript"/>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241E71" w:rsidRPr="000C7B1A" w:rsidRDefault="00241E71" w:rsidP="002E7143">
            <w:r w:rsidRPr="000C7B1A">
              <w:t>NaCl</w:t>
            </w:r>
          </w:p>
        </w:tc>
      </w:tr>
    </w:tbl>
    <w:p w:rsidR="00241E71" w:rsidRPr="000C7B1A" w:rsidRDefault="00241E71" w:rsidP="002E7143">
      <w:r w:rsidRPr="000C7B1A">
        <w:rPr>
          <w:rStyle w:val="Strong"/>
        </w:rPr>
        <w:t>Câu 35</w:t>
      </w:r>
      <w:r w:rsidRPr="000C7B1A">
        <w:t>: Để thu được 6,72 lit O</w:t>
      </w:r>
      <w:r w:rsidRPr="000C7B1A">
        <w:rPr>
          <w:vertAlign w:val="subscript"/>
        </w:rPr>
        <w:t>2</w:t>
      </w:r>
      <w:r w:rsidRPr="000C7B1A">
        <w:rPr>
          <w:rStyle w:val="apple-converted-space"/>
        </w:rPr>
        <w:t> </w:t>
      </w:r>
      <w:r w:rsidRPr="000C7B1A">
        <w:t>(đktc), cần phải nhiệt phân hoàn toàn bao nhiêu gam tinh thể KClO</w:t>
      </w:r>
      <w:r w:rsidRPr="000C7B1A">
        <w:rPr>
          <w:vertAlign w:val="subscript"/>
        </w:rPr>
        <w:t>3</w:t>
      </w:r>
      <w:r w:rsidRPr="000C7B1A">
        <w:t>.5H</w:t>
      </w:r>
      <w:r w:rsidRPr="000C7B1A">
        <w:rPr>
          <w:vertAlign w:val="subscript"/>
        </w:rPr>
        <w:t>2</w:t>
      </w:r>
      <w:r w:rsidRPr="000C7B1A">
        <w:t>O?</w:t>
      </w:r>
    </w:p>
    <w:p w:rsidR="00241E71" w:rsidRPr="000C7B1A" w:rsidRDefault="00241E71" w:rsidP="002E7143">
      <w:r w:rsidRPr="000C7B1A">
        <w:t> A. 24,5 gam                              B. 42,5 gam                             C. 25,4 gam                             D. 45,2 gam  </w:t>
      </w:r>
    </w:p>
    <w:p w:rsidR="00241E71" w:rsidRPr="000C7B1A" w:rsidRDefault="00241E71" w:rsidP="002E7143">
      <w:r w:rsidRPr="000C7B1A">
        <w:rPr>
          <w:rStyle w:val="Strong"/>
        </w:rPr>
        <w:t>Câu 36:</w:t>
      </w:r>
      <w:r w:rsidRPr="000C7B1A">
        <w:rPr>
          <w:rStyle w:val="apple-converted-space"/>
        </w:rPr>
        <w:t> </w:t>
      </w:r>
      <w:r w:rsidRPr="000C7B1A">
        <w:t>Cho hỗn hợp gồm Fe và FeS tác dụng với dung dịch HCl dư thu được 2,24 lit hỗn hợp khí ở điều kiện tiêu chuẩn. Hỗn hợp khí này có tỷ khối so với hiđro là 9. Thành phần % theo số mol của hỗn hợp Fe và FeS ban đầu là</w:t>
      </w:r>
    </w:p>
    <w:p w:rsidR="00241E71" w:rsidRPr="000C7B1A" w:rsidRDefault="00241E71" w:rsidP="002E7143">
      <w:r w:rsidRPr="000C7B1A">
        <w:t> A. 40 và 60.                            B. 50 và 50.</w:t>
      </w:r>
      <w:r w:rsidRPr="000C7B1A">
        <w:rPr>
          <w:rStyle w:val="Strong"/>
        </w:rPr>
        <w:t>                </w:t>
      </w:r>
      <w:r w:rsidRPr="000C7B1A">
        <w:rPr>
          <w:rStyle w:val="apple-converted-space"/>
          <w:b/>
          <w:bCs/>
        </w:rPr>
        <w:t> </w:t>
      </w:r>
      <w:r w:rsidRPr="000C7B1A">
        <w:t>    C. 35 và 65.                             D. 45 và 55.</w:t>
      </w:r>
    </w:p>
    <w:p w:rsidR="00241E71" w:rsidRPr="000C7B1A" w:rsidRDefault="00241E71" w:rsidP="002E7143">
      <w:r w:rsidRPr="000C7B1A">
        <w:rPr>
          <w:rStyle w:val="Strong"/>
        </w:rPr>
        <w:t>Câu 37</w:t>
      </w:r>
      <w:r w:rsidRPr="000C7B1A">
        <w:t>: Sục từ từ 2,24 lit SO</w:t>
      </w:r>
      <w:r w:rsidRPr="000C7B1A">
        <w:rPr>
          <w:vertAlign w:val="subscript"/>
        </w:rPr>
        <w:t>2</w:t>
      </w:r>
      <w:r w:rsidRPr="000C7B1A">
        <w:rPr>
          <w:rStyle w:val="apple-converted-space"/>
        </w:rPr>
        <w:t> </w:t>
      </w:r>
      <w:r w:rsidRPr="000C7B1A">
        <w:t>(đktc) vào 100 ml dd NaOH 3M. Muối tạo thành sau phản ứng là</w:t>
      </w:r>
    </w:p>
    <w:p w:rsidR="00241E71" w:rsidRPr="000C7B1A" w:rsidRDefault="00241E71" w:rsidP="002E7143">
      <w:r w:rsidRPr="000C7B1A">
        <w:rPr>
          <w:rStyle w:val="Strong"/>
        </w:rPr>
        <w:t> </w:t>
      </w:r>
      <w:r w:rsidRPr="000C7B1A">
        <w:t>A. Na</w:t>
      </w:r>
      <w:r w:rsidRPr="000C7B1A">
        <w:rPr>
          <w:vertAlign w:val="subscript"/>
        </w:rPr>
        <w:t>2</w:t>
      </w:r>
      <w:r w:rsidRPr="000C7B1A">
        <w:t>SO</w:t>
      </w:r>
      <w:r w:rsidRPr="000C7B1A">
        <w:rPr>
          <w:vertAlign w:val="subscript"/>
        </w:rPr>
        <w:t>3</w:t>
      </w:r>
      <w:r w:rsidRPr="000C7B1A">
        <w:t>                       B. NaHSO</w:t>
      </w:r>
      <w:r w:rsidRPr="000C7B1A">
        <w:rPr>
          <w:vertAlign w:val="subscript"/>
        </w:rPr>
        <w:t>3</w:t>
      </w:r>
      <w:r w:rsidRPr="000C7B1A">
        <w:t>        C. Na</w:t>
      </w:r>
      <w:r w:rsidRPr="000C7B1A">
        <w:rPr>
          <w:vertAlign w:val="subscript"/>
        </w:rPr>
        <w:t>2</w:t>
      </w:r>
      <w:r w:rsidRPr="000C7B1A">
        <w:t>SO</w:t>
      </w:r>
      <w:r w:rsidRPr="000C7B1A">
        <w:rPr>
          <w:vertAlign w:val="subscript"/>
        </w:rPr>
        <w:t>4                            </w:t>
      </w:r>
      <w:r w:rsidRPr="000C7B1A">
        <w:t>D. Hỗn hợp Na</w:t>
      </w:r>
      <w:r w:rsidRPr="000C7B1A">
        <w:rPr>
          <w:vertAlign w:val="subscript"/>
        </w:rPr>
        <w:t>2</w:t>
      </w:r>
      <w:r w:rsidRPr="000C7B1A">
        <w:t>SO</w:t>
      </w:r>
      <w:r w:rsidRPr="000C7B1A">
        <w:rPr>
          <w:vertAlign w:val="subscript"/>
        </w:rPr>
        <w:t>3</w:t>
      </w:r>
      <w:r w:rsidRPr="000C7B1A">
        <w:rPr>
          <w:rStyle w:val="apple-converted-space"/>
          <w:vertAlign w:val="subscript"/>
        </w:rPr>
        <w:t> </w:t>
      </w:r>
      <w:r w:rsidRPr="000C7B1A">
        <w:t> và NaHSO</w:t>
      </w:r>
      <w:r w:rsidRPr="000C7B1A">
        <w:rPr>
          <w:vertAlign w:val="subscript"/>
        </w:rPr>
        <w:t>3</w:t>
      </w:r>
      <w:r w:rsidRPr="000C7B1A">
        <w:t> </w:t>
      </w:r>
    </w:p>
    <w:p w:rsidR="00241E71" w:rsidRPr="000C7B1A" w:rsidRDefault="00241E71" w:rsidP="002E7143">
      <w:r w:rsidRPr="000C7B1A">
        <w:rPr>
          <w:rStyle w:val="Strong"/>
        </w:rPr>
        <w:t>Câu 38</w:t>
      </w:r>
      <w:r w:rsidRPr="000C7B1A">
        <w:t>: Cho V lit SO</w:t>
      </w:r>
      <w:r w:rsidRPr="000C7B1A">
        <w:rPr>
          <w:vertAlign w:val="subscript"/>
        </w:rPr>
        <w:t>2</w:t>
      </w:r>
      <w:r w:rsidRPr="000C7B1A">
        <w:rPr>
          <w:rStyle w:val="apple-converted-space"/>
        </w:rPr>
        <w:t> </w:t>
      </w:r>
      <w:r w:rsidRPr="000C7B1A">
        <w:t>(đktc) tác dụng hết với dung dịch Br</w:t>
      </w:r>
      <w:r w:rsidRPr="000C7B1A">
        <w:rPr>
          <w:vertAlign w:val="subscript"/>
        </w:rPr>
        <w:t>2</w:t>
      </w:r>
      <w:r w:rsidRPr="000C7B1A">
        <w:rPr>
          <w:rStyle w:val="apple-converted-space"/>
        </w:rPr>
        <w:t> </w:t>
      </w:r>
      <w:r w:rsidRPr="000C7B1A">
        <w:t>dư. Thêm tiếp vào dung dịch sau phản ứng BaCl</w:t>
      </w:r>
      <w:r w:rsidRPr="000C7B1A">
        <w:rPr>
          <w:vertAlign w:val="subscript"/>
        </w:rPr>
        <w:t>2</w:t>
      </w:r>
      <w:r w:rsidRPr="000C7B1A">
        <w:rPr>
          <w:rStyle w:val="apple-converted-space"/>
        </w:rPr>
        <w:t> </w:t>
      </w:r>
      <w:r w:rsidRPr="000C7B1A">
        <w:t>dư thu được 2,33 gam kết tủa. Thể tích V là</w:t>
      </w:r>
    </w:p>
    <w:p w:rsidR="00241E71" w:rsidRPr="000C7B1A" w:rsidRDefault="00241E71" w:rsidP="002E7143">
      <w:r w:rsidRPr="000C7B1A">
        <w:t> A. 0,112 lit                                B. 1,12 lit              C. 0,224 lit                                   D. 2,24 lit       </w:t>
      </w:r>
    </w:p>
    <w:p w:rsidR="00241E71" w:rsidRPr="000C7B1A" w:rsidRDefault="00241E71" w:rsidP="002E7143">
      <w:r w:rsidRPr="000C7B1A">
        <w:rPr>
          <w:rStyle w:val="Strong"/>
        </w:rPr>
        <w:t>Câu 39</w:t>
      </w:r>
      <w:r w:rsidRPr="000C7B1A">
        <w:t>: Để phản ứng vừa đủ với 100 ml dd BaCl</w:t>
      </w:r>
      <w:r w:rsidRPr="000C7B1A">
        <w:rPr>
          <w:vertAlign w:val="subscript"/>
        </w:rPr>
        <w:t>2</w:t>
      </w:r>
      <w:r w:rsidRPr="000C7B1A">
        <w:rPr>
          <w:rStyle w:val="apple-converted-space"/>
        </w:rPr>
        <w:t> </w:t>
      </w:r>
      <w:r w:rsidRPr="000C7B1A">
        <w:t>2M cần phải dùng 500 ml dung dịch Na</w:t>
      </w:r>
      <w:r w:rsidRPr="000C7B1A">
        <w:rPr>
          <w:vertAlign w:val="subscript"/>
        </w:rPr>
        <w:t>2</w:t>
      </w:r>
      <w:r w:rsidRPr="000C7B1A">
        <w:t>SO</w:t>
      </w:r>
      <w:r w:rsidRPr="000C7B1A">
        <w:rPr>
          <w:vertAlign w:val="subscript"/>
        </w:rPr>
        <w:t>4</w:t>
      </w:r>
      <w:r w:rsidRPr="000C7B1A">
        <w:rPr>
          <w:rStyle w:val="apple-converted-space"/>
          <w:vertAlign w:val="subscript"/>
        </w:rPr>
        <w:t> </w:t>
      </w:r>
      <w:r w:rsidRPr="000C7B1A">
        <w:t>với</w:t>
      </w:r>
      <w:r w:rsidRPr="000C7B1A">
        <w:rPr>
          <w:rStyle w:val="apple-converted-space"/>
          <w:vertAlign w:val="subscript"/>
        </w:rPr>
        <w:t> </w:t>
      </w:r>
      <w:r w:rsidRPr="000C7B1A">
        <w:t>nồng độ bao nhiêu?</w:t>
      </w:r>
    </w:p>
    <w:p w:rsidR="00241E71" w:rsidRPr="000C7B1A" w:rsidRDefault="00241E71" w:rsidP="002E7143">
      <w:r w:rsidRPr="000C7B1A">
        <w:t>A. 0,1 M.                                   B. 0,4 M.                     C. 1,4 M.                                 D. 0,2 M.</w:t>
      </w:r>
    </w:p>
    <w:p w:rsidR="00241E71" w:rsidRPr="000C7B1A" w:rsidRDefault="00241E71" w:rsidP="002E7143">
      <w:r w:rsidRPr="000C7B1A">
        <w:rPr>
          <w:rStyle w:val="Strong"/>
        </w:rPr>
        <w:t>Câu 40:</w:t>
      </w:r>
      <w:r w:rsidRPr="000C7B1A">
        <w:rPr>
          <w:rStyle w:val="apple-converted-space"/>
        </w:rPr>
        <w:t> </w:t>
      </w:r>
      <w:r w:rsidRPr="000C7B1A">
        <w:t>Đốt cháy hoàn toàn 1,2 gam một muối sunfat của kim loại (toàn bộ S có trong muối chuyển thành khí SO</w:t>
      </w:r>
      <w:r w:rsidRPr="000C7B1A">
        <w:rPr>
          <w:vertAlign w:val="subscript"/>
        </w:rPr>
        <w:t>2</w:t>
      </w:r>
      <w:r w:rsidRPr="000C7B1A">
        <w:t>) Dẫn khí thu được sau phản ứng đi qua dung dịch nước Br</w:t>
      </w:r>
      <w:r w:rsidRPr="000C7B1A">
        <w:rPr>
          <w:vertAlign w:val="subscript"/>
        </w:rPr>
        <w:t>2</w:t>
      </w:r>
      <w:r w:rsidRPr="000C7B1A">
        <w:rPr>
          <w:rStyle w:val="apple-converted-space"/>
        </w:rPr>
        <w:t> </w:t>
      </w:r>
      <w:r w:rsidRPr="000C7B1A">
        <w:t>dư sau đó thêm tiếp dung dịch BaCl</w:t>
      </w:r>
      <w:r w:rsidRPr="000C7B1A">
        <w:rPr>
          <w:vertAlign w:val="subscript"/>
        </w:rPr>
        <w:t>2</w:t>
      </w:r>
      <w:r w:rsidRPr="000C7B1A">
        <w:rPr>
          <w:rStyle w:val="apple-converted-space"/>
        </w:rPr>
        <w:t> </w:t>
      </w:r>
      <w:r w:rsidRPr="000C7B1A">
        <w:t>dư thu được 4,66 kết tủa. Thành phần phần trăm của lưu huỳnh trong muối sunfat là bao nhiêu?</w:t>
      </w:r>
    </w:p>
    <w:p w:rsidR="00241E71" w:rsidRPr="000C7B1A" w:rsidRDefault="00241E71" w:rsidP="002E7143">
      <w:r w:rsidRPr="000C7B1A">
        <w:t>A. 36,33%                     B. 46,67%                   C. 53,33%                                          D. 26,66%      </w:t>
      </w:r>
    </w:p>
    <w:p w:rsidR="00241E71" w:rsidRPr="000C7B1A" w:rsidRDefault="00241E71" w:rsidP="002E7143"/>
    <w:p w:rsidR="00241E71" w:rsidRPr="000C7B1A" w:rsidRDefault="00241E71" w:rsidP="002E7143">
      <w:pPr>
        <w:shd w:val="clear" w:color="auto" w:fill="FFFFFF"/>
        <w:spacing w:line="270" w:lineRule="atLeast"/>
      </w:pPr>
      <w:r w:rsidRPr="000C7B1A">
        <w:rPr>
          <w:rStyle w:val="Strong"/>
        </w:rPr>
        <w:t>Câu 41</w:t>
      </w:r>
      <w:r w:rsidRPr="000C7B1A">
        <w:rPr>
          <w:rStyle w:val="Strong"/>
          <w:b w:val="0"/>
        </w:rPr>
        <w:t>.</w:t>
      </w:r>
      <w:r w:rsidRPr="000C7B1A">
        <w:rPr>
          <w:rStyle w:val="apple-converted-space"/>
        </w:rPr>
        <w:t> </w:t>
      </w:r>
      <w:r w:rsidRPr="000C7B1A">
        <w:t>Để nhận biết O</w:t>
      </w:r>
      <w:r w:rsidRPr="000C7B1A">
        <w:rPr>
          <w:vertAlign w:val="subscript"/>
        </w:rPr>
        <w:t>2</w:t>
      </w:r>
      <w:r w:rsidRPr="000C7B1A">
        <w:rPr>
          <w:rStyle w:val="apple-converted-space"/>
        </w:rPr>
        <w:t> </w:t>
      </w:r>
      <w:r w:rsidRPr="000C7B1A">
        <w:t>và O</w:t>
      </w:r>
      <w:r w:rsidRPr="000C7B1A">
        <w:rPr>
          <w:vertAlign w:val="subscript"/>
        </w:rPr>
        <w:t>3</w:t>
      </w:r>
      <w:r w:rsidRPr="000C7B1A">
        <w:rPr>
          <w:rStyle w:val="apple-converted-space"/>
        </w:rPr>
        <w:t> </w:t>
      </w:r>
      <w:r w:rsidRPr="000C7B1A">
        <w:t>ta không thể dùng chất nào sau đây?</w:t>
      </w:r>
    </w:p>
    <w:p w:rsidR="00241E71" w:rsidRPr="000C7B1A" w:rsidRDefault="00241E71" w:rsidP="002E7143">
      <w:pPr>
        <w:shd w:val="clear" w:color="auto" w:fill="FFFFFF"/>
        <w:spacing w:line="270" w:lineRule="atLeast"/>
      </w:pPr>
      <w:r w:rsidRPr="000C7B1A">
        <w:t>A. dung dịch KI cùng với hồ tinh bột</w:t>
      </w:r>
      <w:r w:rsidRPr="000C7B1A">
        <w:tab/>
        <w:t xml:space="preserve">   B. PbS (đen)</w:t>
      </w:r>
      <w:r w:rsidRPr="000C7B1A">
        <w:tab/>
      </w:r>
      <w:r w:rsidRPr="000C7B1A">
        <w:tab/>
        <w:t>C. Ag</w:t>
      </w:r>
      <w:r w:rsidRPr="000C7B1A">
        <w:tab/>
      </w:r>
      <w:r w:rsidRPr="000C7B1A">
        <w:tab/>
        <w:t>D. đốt cháy Cacbon</w:t>
      </w:r>
    </w:p>
    <w:p w:rsidR="00241E71" w:rsidRPr="000C7B1A" w:rsidRDefault="00241E71" w:rsidP="002E7143">
      <w:pPr>
        <w:shd w:val="clear" w:color="auto" w:fill="FFFFFF"/>
        <w:spacing w:line="270" w:lineRule="atLeast"/>
      </w:pPr>
      <w:r w:rsidRPr="000C7B1A">
        <w:rPr>
          <w:rStyle w:val="Strong"/>
        </w:rPr>
        <w:t>Câu 42</w:t>
      </w:r>
      <w:r w:rsidRPr="000C7B1A">
        <w:rPr>
          <w:rStyle w:val="Strong"/>
          <w:b w:val="0"/>
        </w:rPr>
        <w:t>.</w:t>
      </w:r>
      <w:r w:rsidRPr="000C7B1A">
        <w:rPr>
          <w:rStyle w:val="apple-converted-space"/>
        </w:rPr>
        <w:t> </w:t>
      </w:r>
      <w:r w:rsidRPr="000C7B1A">
        <w:t>Cấu hình electron nào không đúng với cấu hình của anion X</w:t>
      </w:r>
      <w:r w:rsidRPr="000C7B1A">
        <w:rPr>
          <w:vertAlign w:val="superscript"/>
        </w:rPr>
        <w:t>2-</w:t>
      </w:r>
      <w:r w:rsidRPr="000C7B1A">
        <w:rPr>
          <w:rStyle w:val="apple-converted-space"/>
        </w:rPr>
        <w:t> </w:t>
      </w:r>
      <w:r w:rsidRPr="000C7B1A">
        <w:t>của các nguyên tố nhóm VIA?</w:t>
      </w:r>
    </w:p>
    <w:p w:rsidR="00241E71" w:rsidRPr="000C7B1A" w:rsidRDefault="00241E71" w:rsidP="002E7143">
      <w:pPr>
        <w:shd w:val="clear" w:color="auto" w:fill="FFFFFF"/>
        <w:spacing w:line="270" w:lineRule="atLeast"/>
      </w:pPr>
      <w:r w:rsidRPr="000C7B1A">
        <w:t>A. 1s</w:t>
      </w:r>
      <w:r w:rsidRPr="000C7B1A">
        <w:rPr>
          <w:vertAlign w:val="superscript"/>
        </w:rPr>
        <w:t>2</w:t>
      </w:r>
      <w:r w:rsidRPr="000C7B1A">
        <w:rPr>
          <w:rStyle w:val="apple-converted-space"/>
        </w:rPr>
        <w:t> </w:t>
      </w:r>
      <w:r w:rsidRPr="000C7B1A">
        <w:t>2s</w:t>
      </w:r>
      <w:r w:rsidRPr="000C7B1A">
        <w:rPr>
          <w:vertAlign w:val="superscript"/>
        </w:rPr>
        <w:t>2</w:t>
      </w:r>
      <w:r w:rsidRPr="000C7B1A">
        <w:rPr>
          <w:rStyle w:val="apple-converted-space"/>
          <w:vertAlign w:val="subscript"/>
        </w:rPr>
        <w:t> </w:t>
      </w:r>
      <w:r w:rsidRPr="000C7B1A">
        <w:t>2p</w:t>
      </w:r>
      <w:r w:rsidRPr="000C7B1A">
        <w:rPr>
          <w:vertAlign w:val="superscript"/>
        </w:rPr>
        <w:t>4</w:t>
      </w:r>
      <w:r w:rsidRPr="000C7B1A">
        <w:tab/>
      </w:r>
      <w:r w:rsidRPr="000C7B1A">
        <w:rPr>
          <w:rStyle w:val="apple-converted-space"/>
        </w:rPr>
        <w:t> </w:t>
      </w:r>
      <w:r w:rsidRPr="000C7B1A">
        <w:rPr>
          <w:rStyle w:val="apple-converted-space"/>
        </w:rPr>
        <w:tab/>
      </w:r>
      <w:r w:rsidRPr="000C7B1A">
        <w:t>B. 1s</w:t>
      </w:r>
      <w:r w:rsidRPr="000C7B1A">
        <w:rPr>
          <w:vertAlign w:val="superscript"/>
        </w:rPr>
        <w:t>2</w:t>
      </w:r>
      <w:r w:rsidRPr="000C7B1A">
        <w:rPr>
          <w:rStyle w:val="apple-converted-space"/>
        </w:rPr>
        <w:t> </w:t>
      </w:r>
      <w:r w:rsidRPr="000C7B1A">
        <w:t>2s</w:t>
      </w:r>
      <w:r w:rsidRPr="000C7B1A">
        <w:rPr>
          <w:vertAlign w:val="superscript"/>
        </w:rPr>
        <w:t>2</w:t>
      </w:r>
      <w:r w:rsidRPr="000C7B1A">
        <w:rPr>
          <w:rStyle w:val="apple-converted-space"/>
        </w:rPr>
        <w:t> </w:t>
      </w:r>
      <w:r w:rsidRPr="000C7B1A">
        <w:t>2p</w:t>
      </w:r>
      <w:r w:rsidRPr="000C7B1A">
        <w:rPr>
          <w:vertAlign w:val="superscript"/>
        </w:rPr>
        <w:t>6</w:t>
      </w:r>
      <w:r w:rsidRPr="000C7B1A">
        <w:tab/>
      </w:r>
      <w:r w:rsidRPr="000C7B1A">
        <w:tab/>
        <w:t>C. [Ne] 3s</w:t>
      </w:r>
      <w:r w:rsidRPr="000C7B1A">
        <w:rPr>
          <w:vertAlign w:val="superscript"/>
        </w:rPr>
        <w:t>2</w:t>
      </w:r>
      <w:r w:rsidRPr="000C7B1A">
        <w:rPr>
          <w:rStyle w:val="apple-converted-space"/>
        </w:rPr>
        <w:t> </w:t>
      </w:r>
      <w:r w:rsidRPr="000C7B1A">
        <w:t>3p</w:t>
      </w:r>
      <w:r w:rsidRPr="000C7B1A">
        <w:rPr>
          <w:vertAlign w:val="superscript"/>
        </w:rPr>
        <w:t>6</w:t>
      </w:r>
      <w:r w:rsidRPr="000C7B1A">
        <w:t xml:space="preserve"> </w:t>
      </w:r>
      <w:r w:rsidRPr="000C7B1A">
        <w:tab/>
      </w:r>
      <w:r w:rsidRPr="000C7B1A">
        <w:tab/>
        <w:t>D. [Ar] 4s</w:t>
      </w:r>
      <w:r w:rsidRPr="000C7B1A">
        <w:rPr>
          <w:vertAlign w:val="superscript"/>
        </w:rPr>
        <w:t>2</w:t>
      </w:r>
      <w:r w:rsidRPr="000C7B1A">
        <w:rPr>
          <w:rStyle w:val="apple-converted-space"/>
        </w:rPr>
        <w:t> </w:t>
      </w:r>
      <w:r w:rsidRPr="000C7B1A">
        <w:t>4p</w:t>
      </w:r>
      <w:r w:rsidRPr="000C7B1A">
        <w:rPr>
          <w:vertAlign w:val="superscript"/>
        </w:rPr>
        <w:t>6</w:t>
      </w:r>
    </w:p>
    <w:p w:rsidR="00241E71" w:rsidRPr="000C7B1A" w:rsidRDefault="00241E71" w:rsidP="002E7143">
      <w:pPr>
        <w:shd w:val="clear" w:color="auto" w:fill="FFFFFF"/>
        <w:spacing w:line="270" w:lineRule="atLeast"/>
      </w:pPr>
      <w:r w:rsidRPr="000C7B1A">
        <w:rPr>
          <w:rStyle w:val="Strong"/>
        </w:rPr>
        <w:t>Câu 43</w:t>
      </w:r>
      <w:r w:rsidRPr="000C7B1A">
        <w:rPr>
          <w:rStyle w:val="Strong"/>
          <w:b w:val="0"/>
        </w:rPr>
        <w:t>.</w:t>
      </w:r>
      <w:r w:rsidRPr="000C7B1A">
        <w:rPr>
          <w:rStyle w:val="apple-converted-space"/>
        </w:rPr>
        <w:t> </w:t>
      </w:r>
      <w:r w:rsidRPr="000C7B1A">
        <w:t>O</w:t>
      </w:r>
      <w:r w:rsidRPr="000C7B1A">
        <w:rPr>
          <w:vertAlign w:val="subscript"/>
        </w:rPr>
        <w:t>2</w:t>
      </w:r>
      <w:r w:rsidRPr="000C7B1A">
        <w:rPr>
          <w:rStyle w:val="apple-converted-space"/>
        </w:rPr>
        <w:t> </w:t>
      </w:r>
      <w:r w:rsidRPr="000C7B1A">
        <w:t>bị lẫn một ít tạp chất Cl</w:t>
      </w:r>
      <w:r w:rsidRPr="000C7B1A">
        <w:rPr>
          <w:vertAlign w:val="subscript"/>
        </w:rPr>
        <w:t>2</w:t>
      </w:r>
      <w:r w:rsidRPr="000C7B1A">
        <w:t>. Chất tốt nhất để loại bỏ Cl</w:t>
      </w:r>
      <w:r w:rsidRPr="000C7B1A">
        <w:rPr>
          <w:vertAlign w:val="subscript"/>
        </w:rPr>
        <w:t>2</w:t>
      </w:r>
      <w:r w:rsidRPr="000C7B1A">
        <w:rPr>
          <w:rStyle w:val="apple-converted-space"/>
        </w:rPr>
        <w:t> </w:t>
      </w:r>
      <w:r w:rsidRPr="000C7B1A">
        <w:t>là</w:t>
      </w:r>
    </w:p>
    <w:p w:rsidR="00241E71" w:rsidRPr="000C7B1A" w:rsidRDefault="00241E71" w:rsidP="002E7143">
      <w:pPr>
        <w:shd w:val="clear" w:color="auto" w:fill="FFFFFF"/>
        <w:spacing w:line="270" w:lineRule="atLeast"/>
      </w:pPr>
      <w:r w:rsidRPr="000C7B1A">
        <w:t>A. H</w:t>
      </w:r>
      <w:r w:rsidRPr="000C7B1A">
        <w:rPr>
          <w:vertAlign w:val="subscript"/>
        </w:rPr>
        <w:t>2</w:t>
      </w:r>
      <w:r w:rsidRPr="000C7B1A">
        <w:t>O.</w:t>
      </w:r>
      <w:r w:rsidRPr="000C7B1A">
        <w:rPr>
          <w:rStyle w:val="apple-converted-space"/>
        </w:rPr>
        <w:t> </w:t>
      </w:r>
      <w:r w:rsidRPr="000C7B1A">
        <w:rPr>
          <w:rStyle w:val="apple-converted-space"/>
        </w:rPr>
        <w:tab/>
      </w:r>
      <w:r w:rsidRPr="000C7B1A">
        <w:t>B. KOH.</w:t>
      </w:r>
      <w:r w:rsidRPr="000C7B1A">
        <w:rPr>
          <w:rStyle w:val="apple-converted-space"/>
        </w:rPr>
        <w:t> </w:t>
      </w:r>
      <w:r w:rsidRPr="000C7B1A">
        <w:rPr>
          <w:rStyle w:val="apple-converted-space"/>
        </w:rPr>
        <w:tab/>
      </w:r>
      <w:r w:rsidRPr="000C7B1A">
        <w:t>C. SO</w:t>
      </w:r>
      <w:r w:rsidRPr="000C7B1A">
        <w:rPr>
          <w:vertAlign w:val="subscript"/>
        </w:rPr>
        <w:t>2</w:t>
      </w:r>
      <w:r w:rsidRPr="000C7B1A">
        <w:rPr>
          <w:vertAlign w:val="superscript"/>
        </w:rPr>
        <w:t>.</w:t>
      </w:r>
      <w:r w:rsidRPr="000C7B1A">
        <w:rPr>
          <w:vertAlign w:val="superscript"/>
        </w:rPr>
        <w:tab/>
      </w:r>
      <w:r w:rsidRPr="000C7B1A">
        <w:rPr>
          <w:vertAlign w:val="superscript"/>
        </w:rPr>
        <w:tab/>
      </w:r>
      <w:r w:rsidRPr="000C7B1A">
        <w:rPr>
          <w:rStyle w:val="apple-converted-space"/>
          <w:vertAlign w:val="subscript"/>
        </w:rPr>
        <w:t> </w:t>
      </w:r>
      <w:r w:rsidRPr="000C7B1A">
        <w:t>D. KI.</w:t>
      </w:r>
    </w:p>
    <w:p w:rsidR="00241E71" w:rsidRPr="000C7B1A" w:rsidRDefault="00241E71" w:rsidP="002E7143">
      <w:pPr>
        <w:shd w:val="clear" w:color="auto" w:fill="FFFFFF"/>
        <w:spacing w:line="270" w:lineRule="atLeast"/>
      </w:pPr>
      <w:r w:rsidRPr="000C7B1A">
        <w:rPr>
          <w:rStyle w:val="Strong"/>
        </w:rPr>
        <w:t>Câu 44.</w:t>
      </w:r>
      <w:r w:rsidRPr="000C7B1A">
        <w:rPr>
          <w:rStyle w:val="apple-converted-space"/>
        </w:rPr>
        <w:t> </w:t>
      </w:r>
      <w:r w:rsidRPr="000C7B1A">
        <w:t>Nung 316 gam KMnO</w:t>
      </w:r>
      <w:r w:rsidRPr="000C7B1A">
        <w:rPr>
          <w:vertAlign w:val="subscript"/>
        </w:rPr>
        <w:t>4</w:t>
      </w:r>
      <w:r w:rsidRPr="000C7B1A">
        <w:rPr>
          <w:rStyle w:val="apple-converted-space"/>
        </w:rPr>
        <w:t> </w:t>
      </w:r>
      <w:r w:rsidRPr="000C7B1A">
        <w:t>một thời gian thấy còn lại 300 gam chất rắn. Vậy phần trăm KMnO</w:t>
      </w:r>
      <w:r w:rsidRPr="000C7B1A">
        <w:rPr>
          <w:vertAlign w:val="subscript"/>
        </w:rPr>
        <w:t>4</w:t>
      </w:r>
      <w:r w:rsidRPr="000C7B1A">
        <w:rPr>
          <w:rStyle w:val="apple-converted-space"/>
        </w:rPr>
        <w:t> </w:t>
      </w:r>
      <w:r w:rsidRPr="000C7B1A">
        <w:t>đã bị nhiệt phân là</w:t>
      </w:r>
    </w:p>
    <w:p w:rsidR="00241E71" w:rsidRPr="000C7B1A" w:rsidRDefault="00241E71" w:rsidP="002E7143">
      <w:pPr>
        <w:shd w:val="clear" w:color="auto" w:fill="FFFFFF"/>
        <w:spacing w:line="270" w:lineRule="atLeast"/>
      </w:pPr>
      <w:r w:rsidRPr="000C7B1A">
        <w:t>A. 25%.</w:t>
      </w:r>
      <w:r w:rsidRPr="000C7B1A">
        <w:rPr>
          <w:rStyle w:val="apple-converted-space"/>
        </w:rPr>
        <w:t> </w:t>
      </w:r>
      <w:r w:rsidRPr="000C7B1A">
        <w:rPr>
          <w:rStyle w:val="apple-converted-space"/>
        </w:rPr>
        <w:tab/>
      </w:r>
      <w:r w:rsidRPr="000C7B1A">
        <w:t>B. 30%.</w:t>
      </w:r>
      <w:r w:rsidRPr="000C7B1A">
        <w:rPr>
          <w:rStyle w:val="apple-converted-space"/>
        </w:rPr>
        <w:t> </w:t>
      </w:r>
      <w:r w:rsidRPr="000C7B1A">
        <w:rPr>
          <w:rStyle w:val="apple-converted-space"/>
        </w:rPr>
        <w:tab/>
      </w:r>
      <w:r w:rsidRPr="000C7B1A">
        <w:t>C. 40%.</w:t>
      </w:r>
      <w:r w:rsidRPr="000C7B1A">
        <w:rPr>
          <w:rStyle w:val="apple-converted-space"/>
        </w:rPr>
        <w:t> </w:t>
      </w:r>
      <w:r w:rsidRPr="000C7B1A">
        <w:rPr>
          <w:rStyle w:val="apple-converted-space"/>
        </w:rPr>
        <w:tab/>
      </w:r>
      <w:r w:rsidRPr="000C7B1A">
        <w:t>D. 50%.</w:t>
      </w:r>
    </w:p>
    <w:p w:rsidR="00241E71" w:rsidRPr="000C7B1A" w:rsidRDefault="00241E71" w:rsidP="002E7143">
      <w:pPr>
        <w:shd w:val="clear" w:color="auto" w:fill="FFFFFF"/>
        <w:spacing w:line="270" w:lineRule="atLeast"/>
      </w:pPr>
      <w:r w:rsidRPr="000C7B1A">
        <w:rPr>
          <w:rStyle w:val="Strong"/>
        </w:rPr>
        <w:t>Câu 45</w:t>
      </w:r>
      <w:r w:rsidRPr="000C7B1A">
        <w:rPr>
          <w:rStyle w:val="Strong"/>
          <w:b w:val="0"/>
        </w:rPr>
        <w:t>.</w:t>
      </w:r>
      <w:r w:rsidRPr="000C7B1A">
        <w:rPr>
          <w:rStyle w:val="apple-converted-space"/>
        </w:rPr>
        <w:t> </w:t>
      </w:r>
      <w:r w:rsidRPr="000C7B1A">
        <w:t>SO</w:t>
      </w:r>
      <w:r w:rsidRPr="000C7B1A">
        <w:rPr>
          <w:vertAlign w:val="subscript"/>
        </w:rPr>
        <w:t>2</w:t>
      </w:r>
      <w:r w:rsidRPr="000C7B1A">
        <w:rPr>
          <w:rStyle w:val="apple-converted-space"/>
        </w:rPr>
        <w:t> </w:t>
      </w:r>
      <w:r w:rsidRPr="000C7B1A">
        <w:t>bị lẫn tạp chất SO</w:t>
      </w:r>
      <w:r w:rsidRPr="000C7B1A">
        <w:rPr>
          <w:vertAlign w:val="subscript"/>
        </w:rPr>
        <w:t>3</w:t>
      </w:r>
      <w:r w:rsidRPr="000C7B1A">
        <w:t>, dùng cách nào dưới đây để thu được SO</w:t>
      </w:r>
      <w:r w:rsidRPr="000C7B1A">
        <w:rPr>
          <w:vertAlign w:val="subscript"/>
        </w:rPr>
        <w:t>2</w:t>
      </w:r>
      <w:r w:rsidRPr="000C7B1A">
        <w:rPr>
          <w:rStyle w:val="apple-converted-space"/>
        </w:rPr>
        <w:t> </w:t>
      </w:r>
      <w:r w:rsidRPr="000C7B1A">
        <w:t>nguyên chất?</w:t>
      </w:r>
    </w:p>
    <w:p w:rsidR="00241E71" w:rsidRPr="000C7B1A" w:rsidRDefault="00241E71" w:rsidP="002E7143">
      <w:pPr>
        <w:shd w:val="clear" w:color="auto" w:fill="FFFFFF"/>
        <w:spacing w:line="270" w:lineRule="atLeast"/>
      </w:pPr>
      <w:r w:rsidRPr="000C7B1A">
        <w:t>A. cho hỗn hợp khí sục từ từ qua dung dịch nước brom.</w:t>
      </w:r>
    </w:p>
    <w:p w:rsidR="00241E71" w:rsidRPr="000C7B1A" w:rsidRDefault="00241E71" w:rsidP="002E7143">
      <w:pPr>
        <w:shd w:val="clear" w:color="auto" w:fill="FFFFFF"/>
        <w:spacing w:line="270" w:lineRule="atLeast"/>
      </w:pPr>
      <w:r w:rsidRPr="000C7B1A">
        <w:t>B. sục hỗn hợp khí qua nước vôi trong dư.</w:t>
      </w:r>
    </w:p>
    <w:p w:rsidR="00241E71" w:rsidRPr="000C7B1A" w:rsidRDefault="00241E71" w:rsidP="002E7143">
      <w:pPr>
        <w:shd w:val="clear" w:color="auto" w:fill="FFFFFF"/>
        <w:spacing w:line="270" w:lineRule="atLeast"/>
      </w:pPr>
      <w:r w:rsidRPr="000C7B1A">
        <w:t>C. sục hỗn hợp khí qua dung dịch BaCl</w:t>
      </w:r>
      <w:r w:rsidRPr="000C7B1A">
        <w:rPr>
          <w:vertAlign w:val="subscript"/>
        </w:rPr>
        <w:t>2</w:t>
      </w:r>
      <w:r w:rsidRPr="000C7B1A">
        <w:rPr>
          <w:rStyle w:val="apple-converted-space"/>
        </w:rPr>
        <w:t> </w:t>
      </w:r>
      <w:r w:rsidRPr="000C7B1A">
        <w:t>loãng dư.</w:t>
      </w:r>
    </w:p>
    <w:p w:rsidR="00241E71" w:rsidRPr="000C7B1A" w:rsidRDefault="00241E71" w:rsidP="002E7143">
      <w:pPr>
        <w:shd w:val="clear" w:color="auto" w:fill="FFFFFF"/>
        <w:spacing w:line="270" w:lineRule="atLeast"/>
      </w:pPr>
      <w:r w:rsidRPr="000C7B1A">
        <w:t>D. sục hỗn hợp khí từ từ qua dung dịch Na</w:t>
      </w:r>
      <w:r w:rsidRPr="000C7B1A">
        <w:rPr>
          <w:vertAlign w:val="subscript"/>
        </w:rPr>
        <w:t>2</w:t>
      </w:r>
      <w:r w:rsidRPr="000C7B1A">
        <w:t>CO</w:t>
      </w:r>
      <w:r w:rsidRPr="000C7B1A">
        <w:rPr>
          <w:vertAlign w:val="subscript"/>
        </w:rPr>
        <w:t>3</w:t>
      </w:r>
      <w:r w:rsidRPr="000C7B1A">
        <w:t>.</w:t>
      </w:r>
    </w:p>
    <w:p w:rsidR="00241E71" w:rsidRPr="000C7B1A" w:rsidRDefault="00241E71" w:rsidP="002E7143">
      <w:pPr>
        <w:shd w:val="clear" w:color="auto" w:fill="FFFFFF"/>
        <w:spacing w:line="270" w:lineRule="atLeast"/>
      </w:pPr>
      <w:r w:rsidRPr="000C7B1A">
        <w:rPr>
          <w:rStyle w:val="Strong"/>
        </w:rPr>
        <w:t>Câu 4</w:t>
      </w:r>
      <w:r w:rsidRPr="000C7B1A">
        <w:rPr>
          <w:rStyle w:val="Strong"/>
          <w:b w:val="0"/>
        </w:rPr>
        <w:t>6.</w:t>
      </w:r>
      <w:r w:rsidRPr="000C7B1A">
        <w:rPr>
          <w:rStyle w:val="apple-converted-space"/>
        </w:rPr>
        <w:t> </w:t>
      </w:r>
      <w:r w:rsidRPr="000C7B1A">
        <w:t>CO</w:t>
      </w:r>
      <w:r w:rsidRPr="000C7B1A">
        <w:rPr>
          <w:vertAlign w:val="subscript"/>
        </w:rPr>
        <w:t>2</w:t>
      </w:r>
      <w:r w:rsidRPr="000C7B1A">
        <w:rPr>
          <w:rStyle w:val="apple-converted-space"/>
        </w:rPr>
        <w:t> </w:t>
      </w:r>
      <w:r w:rsidRPr="000C7B1A">
        <w:t>bị lẫn tạp chất SO</w:t>
      </w:r>
      <w:r w:rsidRPr="000C7B1A">
        <w:rPr>
          <w:vertAlign w:val="subscript"/>
        </w:rPr>
        <w:t>2</w:t>
      </w:r>
      <w:r w:rsidRPr="000C7B1A">
        <w:t>, dùng cách nào dưới đây để thu được CO</w:t>
      </w:r>
      <w:r w:rsidRPr="000C7B1A">
        <w:rPr>
          <w:vertAlign w:val="subscript"/>
        </w:rPr>
        <w:t>2</w:t>
      </w:r>
      <w:r w:rsidRPr="000C7B1A">
        <w:rPr>
          <w:rStyle w:val="apple-converted-space"/>
        </w:rPr>
        <w:t> </w:t>
      </w:r>
      <w:r w:rsidRPr="000C7B1A">
        <w:t>nguyên chất?</w:t>
      </w:r>
    </w:p>
    <w:p w:rsidR="00241E71" w:rsidRPr="000C7B1A" w:rsidRDefault="00241E71" w:rsidP="002E7143">
      <w:pPr>
        <w:shd w:val="clear" w:color="auto" w:fill="FFFFFF"/>
        <w:spacing w:line="270" w:lineRule="atLeast"/>
      </w:pPr>
      <w:r w:rsidRPr="000C7B1A">
        <w:t>A. sục hỗn hợp khí qua dung dịch nước muối dư.</w:t>
      </w:r>
    </w:p>
    <w:p w:rsidR="00241E71" w:rsidRPr="000C7B1A" w:rsidRDefault="00241E71" w:rsidP="002E7143">
      <w:pPr>
        <w:shd w:val="clear" w:color="auto" w:fill="FFFFFF"/>
        <w:spacing w:line="270" w:lineRule="atLeast"/>
      </w:pPr>
      <w:r w:rsidRPr="000C7B1A">
        <w:t>B. sục hỗn hợp khí qua dung dịch nước vôi trong dư.</w:t>
      </w:r>
    </w:p>
    <w:p w:rsidR="00241E71" w:rsidRPr="000C7B1A" w:rsidRDefault="00241E71" w:rsidP="002E7143">
      <w:pPr>
        <w:shd w:val="clear" w:color="auto" w:fill="FFFFFF"/>
        <w:spacing w:line="270" w:lineRule="atLeast"/>
      </w:pPr>
      <w:r w:rsidRPr="000C7B1A">
        <w:t>C. sục hỗn hợp khí qua dung dịch nước brom.</w:t>
      </w:r>
    </w:p>
    <w:p w:rsidR="00241E71" w:rsidRPr="000C7B1A" w:rsidRDefault="00241E71" w:rsidP="002E7143">
      <w:pPr>
        <w:shd w:val="clear" w:color="auto" w:fill="FFFFFF"/>
        <w:spacing w:line="270" w:lineRule="atLeast"/>
      </w:pPr>
      <w:r w:rsidRPr="000C7B1A">
        <w:t>D. trộn hỗn hợp khí với khí H</w:t>
      </w:r>
      <w:r w:rsidRPr="000C7B1A">
        <w:rPr>
          <w:vertAlign w:val="subscript"/>
        </w:rPr>
        <w:t>2</w:t>
      </w:r>
      <w:r w:rsidRPr="000C7B1A">
        <w:t>S.</w:t>
      </w:r>
    </w:p>
    <w:p w:rsidR="00241E71" w:rsidRPr="000C7B1A" w:rsidRDefault="00241E71" w:rsidP="002E7143">
      <w:pPr>
        <w:shd w:val="clear" w:color="auto" w:fill="FFFFFF"/>
        <w:spacing w:line="270" w:lineRule="atLeast"/>
      </w:pPr>
      <w:r w:rsidRPr="000C7B1A">
        <w:rPr>
          <w:rStyle w:val="Strong"/>
        </w:rPr>
        <w:t>Câu 4</w:t>
      </w:r>
      <w:r w:rsidRPr="000C7B1A">
        <w:rPr>
          <w:rStyle w:val="Strong"/>
          <w:b w:val="0"/>
        </w:rPr>
        <w:t>7.</w:t>
      </w:r>
      <w:r w:rsidRPr="000C7B1A">
        <w:rPr>
          <w:rStyle w:val="apple-converted-space"/>
          <w:bCs/>
        </w:rPr>
        <w:t> </w:t>
      </w:r>
      <w:r w:rsidRPr="000C7B1A">
        <w:t>H</w:t>
      </w:r>
      <w:r w:rsidRPr="000C7B1A">
        <w:rPr>
          <w:vertAlign w:val="subscript"/>
        </w:rPr>
        <w:t>2</w:t>
      </w:r>
      <w:r w:rsidRPr="000C7B1A">
        <w:t>S tác dụng với chất nào mà sản phẩm có lưu huỳnh?</w:t>
      </w:r>
    </w:p>
    <w:p w:rsidR="00241E71" w:rsidRPr="000C7B1A" w:rsidRDefault="00241E71" w:rsidP="002E7143">
      <w:pPr>
        <w:shd w:val="clear" w:color="auto" w:fill="FFFFFF"/>
        <w:spacing w:line="270" w:lineRule="atLeast"/>
      </w:pPr>
      <w:r w:rsidRPr="000C7B1A">
        <w:t>A. O</w:t>
      </w:r>
      <w:r w:rsidRPr="000C7B1A">
        <w:rPr>
          <w:vertAlign w:val="subscript"/>
        </w:rPr>
        <w:t>2</w:t>
      </w:r>
      <w:r w:rsidRPr="000C7B1A">
        <w:t>.</w:t>
      </w:r>
      <w:r w:rsidRPr="000C7B1A">
        <w:rPr>
          <w:rStyle w:val="apple-converted-space"/>
        </w:rPr>
        <w:t> </w:t>
      </w:r>
      <w:r w:rsidRPr="000C7B1A">
        <w:rPr>
          <w:rStyle w:val="apple-converted-space"/>
        </w:rPr>
        <w:tab/>
      </w:r>
      <w:r w:rsidRPr="000C7B1A">
        <w:rPr>
          <w:rStyle w:val="apple-converted-space"/>
        </w:rPr>
        <w:tab/>
      </w:r>
      <w:r w:rsidRPr="000C7B1A">
        <w:t>B. SO</w:t>
      </w:r>
      <w:r w:rsidRPr="000C7B1A">
        <w:rPr>
          <w:vertAlign w:val="subscript"/>
        </w:rPr>
        <w:t>2</w:t>
      </w:r>
      <w:r w:rsidRPr="000C7B1A">
        <w:t>.</w:t>
      </w:r>
      <w:r w:rsidRPr="000C7B1A">
        <w:rPr>
          <w:rStyle w:val="apple-converted-space"/>
        </w:rPr>
        <w:t> </w:t>
      </w:r>
      <w:r w:rsidRPr="000C7B1A">
        <w:rPr>
          <w:rStyle w:val="apple-converted-space"/>
        </w:rPr>
        <w:tab/>
      </w:r>
      <w:r w:rsidRPr="000C7B1A">
        <w:t>C. FeCl</w:t>
      </w:r>
      <w:r w:rsidRPr="000C7B1A">
        <w:rPr>
          <w:vertAlign w:val="subscript"/>
        </w:rPr>
        <w:t>3</w:t>
      </w:r>
      <w:r w:rsidRPr="000C7B1A">
        <w:t>.</w:t>
      </w:r>
      <w:r w:rsidRPr="000C7B1A">
        <w:rPr>
          <w:rStyle w:val="apple-converted-space"/>
        </w:rPr>
        <w:t> </w:t>
      </w:r>
      <w:r w:rsidRPr="000C7B1A">
        <w:rPr>
          <w:rStyle w:val="apple-converted-space"/>
        </w:rPr>
        <w:tab/>
      </w:r>
      <w:r w:rsidRPr="000C7B1A">
        <w:rPr>
          <w:rStyle w:val="apple-converted-space"/>
        </w:rPr>
        <w:tab/>
      </w:r>
      <w:r w:rsidRPr="000C7B1A">
        <w:t>D. CuCl</w:t>
      </w:r>
      <w:r w:rsidRPr="000C7B1A">
        <w:rPr>
          <w:vertAlign w:val="subscript"/>
        </w:rPr>
        <w:t>2</w:t>
      </w:r>
      <w:r w:rsidRPr="000C7B1A">
        <w:t>.</w:t>
      </w:r>
    </w:p>
    <w:p w:rsidR="00241E71" w:rsidRPr="000C7B1A" w:rsidRDefault="00241E71" w:rsidP="002E7143">
      <w:pPr>
        <w:shd w:val="clear" w:color="auto" w:fill="FFFFFF"/>
        <w:spacing w:line="270" w:lineRule="atLeast"/>
      </w:pPr>
      <w:r w:rsidRPr="000C7B1A">
        <w:rPr>
          <w:rStyle w:val="Strong"/>
        </w:rPr>
        <w:t>Câu 4</w:t>
      </w:r>
      <w:r w:rsidRPr="000C7B1A">
        <w:rPr>
          <w:rStyle w:val="Strong"/>
          <w:b w:val="0"/>
        </w:rPr>
        <w:t>8.</w:t>
      </w:r>
      <w:r w:rsidRPr="000C7B1A">
        <w:rPr>
          <w:rStyle w:val="apple-converted-space"/>
        </w:rPr>
        <w:t> </w:t>
      </w:r>
      <w:r w:rsidRPr="000C7B1A">
        <w:t>H</w:t>
      </w:r>
      <w:r w:rsidRPr="000C7B1A">
        <w:rPr>
          <w:vertAlign w:val="subscript"/>
        </w:rPr>
        <w:t>2</w:t>
      </w:r>
      <w:r w:rsidRPr="000C7B1A">
        <w:t>SO</w:t>
      </w:r>
      <w:r w:rsidRPr="000C7B1A">
        <w:rPr>
          <w:vertAlign w:val="subscript"/>
        </w:rPr>
        <w:t>4</w:t>
      </w:r>
      <w:r w:rsidRPr="000C7B1A">
        <w:rPr>
          <w:rStyle w:val="apple-converted-space"/>
        </w:rPr>
        <w:t> </w:t>
      </w:r>
      <w:r w:rsidRPr="000C7B1A">
        <w:t>đặc nguội không thể tác dụng với nhóm kim loại nào sau đây?</w:t>
      </w:r>
    </w:p>
    <w:p w:rsidR="00241E71" w:rsidRPr="000C7B1A" w:rsidRDefault="00241E71" w:rsidP="002E7143">
      <w:pPr>
        <w:shd w:val="clear" w:color="auto" w:fill="FFFFFF"/>
        <w:spacing w:line="270" w:lineRule="atLeast"/>
      </w:pPr>
      <w:r w:rsidRPr="000C7B1A">
        <w:t>A. Fe, Zn.</w:t>
      </w:r>
      <w:r w:rsidRPr="000C7B1A">
        <w:rPr>
          <w:rStyle w:val="apple-converted-space"/>
        </w:rPr>
        <w:t> </w:t>
      </w:r>
      <w:r w:rsidRPr="000C7B1A">
        <w:rPr>
          <w:rStyle w:val="apple-converted-space"/>
        </w:rPr>
        <w:tab/>
      </w:r>
      <w:r w:rsidRPr="000C7B1A">
        <w:t>B. Fe, Al.</w:t>
      </w:r>
      <w:r w:rsidRPr="000C7B1A">
        <w:rPr>
          <w:rStyle w:val="apple-converted-space"/>
        </w:rPr>
        <w:t> </w:t>
      </w:r>
      <w:r w:rsidRPr="000C7B1A">
        <w:rPr>
          <w:rStyle w:val="apple-converted-space"/>
        </w:rPr>
        <w:tab/>
      </w:r>
      <w:r w:rsidRPr="000C7B1A">
        <w:t>C. Al, Zn.</w:t>
      </w:r>
      <w:r w:rsidRPr="000C7B1A">
        <w:rPr>
          <w:rStyle w:val="apple-converted-space"/>
        </w:rPr>
        <w:t> </w:t>
      </w:r>
      <w:r w:rsidRPr="000C7B1A">
        <w:rPr>
          <w:rStyle w:val="apple-converted-space"/>
        </w:rPr>
        <w:tab/>
      </w:r>
      <w:r w:rsidRPr="000C7B1A">
        <w:t>D. Al, Mg.</w:t>
      </w:r>
    </w:p>
    <w:p w:rsidR="00241E71" w:rsidRPr="000C7B1A" w:rsidRDefault="00241E71" w:rsidP="002E7143">
      <w:pPr>
        <w:shd w:val="clear" w:color="auto" w:fill="FFFFFF"/>
        <w:spacing w:line="270" w:lineRule="atLeast"/>
      </w:pPr>
      <w:r w:rsidRPr="000C7B1A">
        <w:rPr>
          <w:rStyle w:val="Strong"/>
        </w:rPr>
        <w:t>Câu 4</w:t>
      </w:r>
      <w:r w:rsidRPr="000C7B1A">
        <w:rPr>
          <w:rStyle w:val="Strong"/>
          <w:b w:val="0"/>
        </w:rPr>
        <w:t>9.</w:t>
      </w:r>
      <w:r w:rsidRPr="000C7B1A">
        <w:rPr>
          <w:rStyle w:val="apple-converted-space"/>
        </w:rPr>
        <w:t> </w:t>
      </w:r>
      <w:r w:rsidRPr="000C7B1A">
        <w:t>Trong sản xuất H</w:t>
      </w:r>
      <w:r w:rsidRPr="000C7B1A">
        <w:rPr>
          <w:vertAlign w:val="subscript"/>
        </w:rPr>
        <w:t>2</w:t>
      </w:r>
      <w:r w:rsidRPr="000C7B1A">
        <w:t>SO</w:t>
      </w:r>
      <w:r w:rsidRPr="000C7B1A">
        <w:rPr>
          <w:vertAlign w:val="subscript"/>
        </w:rPr>
        <w:t>4</w:t>
      </w:r>
      <w:r w:rsidRPr="000C7B1A">
        <w:rPr>
          <w:rStyle w:val="apple-converted-space"/>
        </w:rPr>
        <w:t> </w:t>
      </w:r>
      <w:r w:rsidRPr="000C7B1A">
        <w:t>trong công nghiệp người ta cho khí SO</w:t>
      </w:r>
      <w:r w:rsidRPr="000C7B1A">
        <w:rPr>
          <w:vertAlign w:val="subscript"/>
        </w:rPr>
        <w:t>3</w:t>
      </w:r>
      <w:r w:rsidRPr="000C7B1A">
        <w:t>hấp thụ vào</w:t>
      </w:r>
    </w:p>
    <w:p w:rsidR="00241E71" w:rsidRPr="000C7B1A" w:rsidRDefault="00241E71" w:rsidP="002E7143">
      <w:pPr>
        <w:shd w:val="clear" w:color="auto" w:fill="FFFFFF"/>
        <w:spacing w:line="270" w:lineRule="atLeast"/>
      </w:pPr>
      <w:r w:rsidRPr="000C7B1A">
        <w:t>A. H</w:t>
      </w:r>
      <w:r w:rsidRPr="000C7B1A">
        <w:rPr>
          <w:vertAlign w:val="subscript"/>
        </w:rPr>
        <w:t>2</w:t>
      </w:r>
      <w:r w:rsidRPr="000C7B1A">
        <w:t>O.</w:t>
      </w:r>
      <w:r w:rsidRPr="000C7B1A">
        <w:tab/>
        <w:t>B. dung dịch H</w:t>
      </w:r>
      <w:r w:rsidRPr="000C7B1A">
        <w:rPr>
          <w:vertAlign w:val="subscript"/>
        </w:rPr>
        <w:t>2</w:t>
      </w:r>
      <w:r w:rsidRPr="000C7B1A">
        <w:t>SO</w:t>
      </w:r>
      <w:r w:rsidRPr="000C7B1A">
        <w:rPr>
          <w:vertAlign w:val="subscript"/>
        </w:rPr>
        <w:t>4</w:t>
      </w:r>
      <w:r w:rsidRPr="000C7B1A">
        <w:rPr>
          <w:rStyle w:val="apple-converted-space"/>
        </w:rPr>
        <w:t> </w:t>
      </w:r>
      <w:r w:rsidRPr="000C7B1A">
        <w:t>loãng.</w:t>
      </w:r>
      <w:r w:rsidRPr="000C7B1A">
        <w:tab/>
        <w:t>C. H</w:t>
      </w:r>
      <w:r w:rsidRPr="000C7B1A">
        <w:rPr>
          <w:vertAlign w:val="subscript"/>
        </w:rPr>
        <w:t>2</w:t>
      </w:r>
      <w:r w:rsidRPr="000C7B1A">
        <w:t>SO</w:t>
      </w:r>
      <w:r w:rsidRPr="000C7B1A">
        <w:rPr>
          <w:vertAlign w:val="subscript"/>
        </w:rPr>
        <w:t>4</w:t>
      </w:r>
      <w:r w:rsidRPr="000C7B1A">
        <w:rPr>
          <w:rStyle w:val="apple-converted-space"/>
        </w:rPr>
        <w:t> </w:t>
      </w:r>
      <w:r w:rsidRPr="000C7B1A">
        <w:t>đặc để tạo oleum.</w:t>
      </w:r>
      <w:r w:rsidRPr="000C7B1A">
        <w:tab/>
      </w:r>
      <w:r w:rsidRPr="000C7B1A">
        <w:tab/>
        <w:t>D. H</w:t>
      </w:r>
      <w:r w:rsidRPr="000C7B1A">
        <w:rPr>
          <w:vertAlign w:val="subscript"/>
        </w:rPr>
        <w:t>2</w:t>
      </w:r>
      <w:r w:rsidRPr="000C7B1A">
        <w:t>O</w:t>
      </w:r>
      <w:r w:rsidRPr="000C7B1A">
        <w:rPr>
          <w:vertAlign w:val="subscript"/>
        </w:rPr>
        <w:t>2</w:t>
      </w:r>
      <w:r w:rsidRPr="000C7B1A">
        <w:t>.</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0.</w:t>
      </w:r>
      <w:r w:rsidRPr="000C7B1A">
        <w:rPr>
          <w:rStyle w:val="apple-converted-space"/>
        </w:rPr>
        <w:t> </w:t>
      </w:r>
      <w:r w:rsidRPr="000C7B1A">
        <w:t>Cần hoà tan bao nhiêu lit SO</w:t>
      </w:r>
      <w:r w:rsidRPr="000C7B1A">
        <w:rPr>
          <w:vertAlign w:val="subscript"/>
        </w:rPr>
        <w:t>3</w:t>
      </w:r>
      <w:r w:rsidRPr="000C7B1A">
        <w:rPr>
          <w:rStyle w:val="apple-converted-space"/>
        </w:rPr>
        <w:t> </w:t>
      </w:r>
      <w:r w:rsidRPr="000C7B1A">
        <w:t>(đktc) vào 600 gam H</w:t>
      </w:r>
      <w:r w:rsidRPr="000C7B1A">
        <w:rPr>
          <w:vertAlign w:val="subscript"/>
        </w:rPr>
        <w:t>2</w:t>
      </w:r>
      <w:r w:rsidRPr="000C7B1A">
        <w:t>O để thu được dung dịch H</w:t>
      </w:r>
      <w:r w:rsidRPr="000C7B1A">
        <w:rPr>
          <w:vertAlign w:val="subscript"/>
        </w:rPr>
        <w:t>2</w:t>
      </w:r>
      <w:r w:rsidRPr="000C7B1A">
        <w:t>SO</w:t>
      </w:r>
      <w:r w:rsidRPr="000C7B1A">
        <w:rPr>
          <w:vertAlign w:val="subscript"/>
        </w:rPr>
        <w:t>4</w:t>
      </w:r>
      <w:r w:rsidRPr="000C7B1A">
        <w:rPr>
          <w:rStyle w:val="apple-converted-space"/>
        </w:rPr>
        <w:t> </w:t>
      </w:r>
      <w:r w:rsidRPr="000C7B1A">
        <w:t>49%?</w:t>
      </w:r>
    </w:p>
    <w:p w:rsidR="00241E71" w:rsidRPr="000C7B1A" w:rsidRDefault="00241E71" w:rsidP="002E7143">
      <w:pPr>
        <w:shd w:val="clear" w:color="auto" w:fill="FFFFFF"/>
        <w:spacing w:line="270" w:lineRule="atLeast"/>
      </w:pPr>
      <w:r w:rsidRPr="000C7B1A">
        <w:t>A. 56 lit.</w:t>
      </w:r>
      <w:r w:rsidRPr="000C7B1A">
        <w:rPr>
          <w:rStyle w:val="apple-converted-space"/>
        </w:rPr>
        <w:t> </w:t>
      </w:r>
      <w:r w:rsidRPr="000C7B1A">
        <w:rPr>
          <w:rStyle w:val="apple-converted-space"/>
        </w:rPr>
        <w:tab/>
      </w:r>
      <w:r w:rsidRPr="000C7B1A">
        <w:t>B. 89,6 lit.</w:t>
      </w:r>
      <w:r w:rsidRPr="000C7B1A">
        <w:tab/>
      </w:r>
      <w:r w:rsidRPr="000C7B1A">
        <w:rPr>
          <w:rStyle w:val="apple-converted-space"/>
        </w:rPr>
        <w:t> </w:t>
      </w:r>
      <w:r w:rsidRPr="000C7B1A">
        <w:t>C. 112 lit.</w:t>
      </w:r>
      <w:r w:rsidRPr="000C7B1A">
        <w:rPr>
          <w:rStyle w:val="apple-converted-space"/>
        </w:rPr>
        <w:t> </w:t>
      </w:r>
      <w:r w:rsidRPr="000C7B1A">
        <w:rPr>
          <w:rStyle w:val="apple-converted-space"/>
        </w:rPr>
        <w:tab/>
      </w:r>
      <w:r w:rsidRPr="000C7B1A">
        <w:t>D. 168 lit.</w:t>
      </w:r>
    </w:p>
    <w:p w:rsidR="00241E71" w:rsidRPr="000C7B1A" w:rsidRDefault="00241E71" w:rsidP="002E7143">
      <w:pPr>
        <w:shd w:val="clear" w:color="auto" w:fill="FFFFFF"/>
        <w:spacing w:line="270" w:lineRule="atLeast"/>
      </w:pPr>
      <w:r w:rsidRPr="000C7B1A">
        <w:rPr>
          <w:rStyle w:val="Strong"/>
        </w:rPr>
        <w:lastRenderedPageBreak/>
        <w:t>Câu 5</w:t>
      </w:r>
      <w:r w:rsidRPr="000C7B1A">
        <w:rPr>
          <w:rStyle w:val="Strong"/>
          <w:b w:val="0"/>
        </w:rPr>
        <w:t>1.</w:t>
      </w:r>
      <w:r w:rsidRPr="000C7B1A">
        <w:rPr>
          <w:rStyle w:val="apple-converted-space"/>
        </w:rPr>
        <w:t> </w:t>
      </w:r>
      <w:r w:rsidRPr="000C7B1A">
        <w:t>Có thể dùng H</w:t>
      </w:r>
      <w:r w:rsidRPr="000C7B1A">
        <w:rPr>
          <w:vertAlign w:val="subscript"/>
        </w:rPr>
        <w:t>2</w:t>
      </w:r>
      <w:r w:rsidRPr="000C7B1A">
        <w:t>SO</w:t>
      </w:r>
      <w:r w:rsidRPr="000C7B1A">
        <w:rPr>
          <w:vertAlign w:val="subscript"/>
        </w:rPr>
        <w:t>4</w:t>
      </w:r>
      <w:r w:rsidRPr="000C7B1A">
        <w:rPr>
          <w:rStyle w:val="apple-converted-space"/>
        </w:rPr>
        <w:t> </w:t>
      </w:r>
      <w:r w:rsidRPr="000C7B1A">
        <w:t>đặc để làm khan (làm khô) tất cả các khí trong dãy nào sau đây?</w:t>
      </w:r>
    </w:p>
    <w:p w:rsidR="00241E71" w:rsidRPr="000C7B1A" w:rsidRDefault="00241E71" w:rsidP="002E7143">
      <w:pPr>
        <w:shd w:val="clear" w:color="auto" w:fill="FFFFFF"/>
        <w:spacing w:line="270" w:lineRule="atLeast"/>
      </w:pPr>
      <w:r w:rsidRPr="000C7B1A">
        <w:t>A. CO</w:t>
      </w:r>
      <w:r w:rsidRPr="000C7B1A">
        <w:rPr>
          <w:vertAlign w:val="subscript"/>
        </w:rPr>
        <w:t>2</w:t>
      </w:r>
      <w:r w:rsidRPr="000C7B1A">
        <w:t>, NH</w:t>
      </w:r>
      <w:r w:rsidRPr="000C7B1A">
        <w:rPr>
          <w:vertAlign w:val="subscript"/>
        </w:rPr>
        <w:t>3</w:t>
      </w:r>
      <w:r w:rsidRPr="000C7B1A">
        <w:t>, H</w:t>
      </w:r>
      <w:r w:rsidRPr="000C7B1A">
        <w:rPr>
          <w:vertAlign w:val="subscript"/>
        </w:rPr>
        <w:t>2</w:t>
      </w:r>
      <w:r w:rsidRPr="000C7B1A">
        <w:t>, N</w:t>
      </w:r>
      <w:r w:rsidRPr="000C7B1A">
        <w:rPr>
          <w:vertAlign w:val="subscript"/>
        </w:rPr>
        <w:t>2</w:t>
      </w:r>
      <w:r w:rsidRPr="000C7B1A">
        <w:t>.</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B. NH</w:t>
      </w:r>
      <w:r w:rsidRPr="000C7B1A">
        <w:rPr>
          <w:vertAlign w:val="subscript"/>
        </w:rPr>
        <w:t>3</w:t>
      </w:r>
      <w:r w:rsidRPr="000C7B1A">
        <w:t>, H</w:t>
      </w:r>
      <w:r w:rsidRPr="000C7B1A">
        <w:rPr>
          <w:vertAlign w:val="subscript"/>
        </w:rPr>
        <w:t>2</w:t>
      </w:r>
      <w:r w:rsidRPr="000C7B1A">
        <w:t>, N</w:t>
      </w:r>
      <w:r w:rsidRPr="000C7B1A">
        <w:rPr>
          <w:vertAlign w:val="subscript"/>
        </w:rPr>
        <w:t>2</w:t>
      </w:r>
      <w:r w:rsidRPr="000C7B1A">
        <w:t>, O</w:t>
      </w:r>
      <w:r w:rsidRPr="000C7B1A">
        <w:rPr>
          <w:vertAlign w:val="subscript"/>
        </w:rPr>
        <w:t>2</w:t>
      </w:r>
      <w:r w:rsidRPr="000C7B1A">
        <w:t>.</w:t>
      </w:r>
    </w:p>
    <w:p w:rsidR="00241E71" w:rsidRPr="000C7B1A" w:rsidRDefault="00241E71" w:rsidP="002E7143">
      <w:pPr>
        <w:shd w:val="clear" w:color="auto" w:fill="FFFFFF"/>
        <w:spacing w:line="270" w:lineRule="atLeast"/>
      </w:pPr>
      <w:r w:rsidRPr="000C7B1A">
        <w:t>C. CO</w:t>
      </w:r>
      <w:r w:rsidRPr="000C7B1A">
        <w:rPr>
          <w:vertAlign w:val="subscript"/>
        </w:rPr>
        <w:t>2</w:t>
      </w:r>
      <w:r w:rsidRPr="000C7B1A">
        <w:t>, N</w:t>
      </w:r>
      <w:r w:rsidRPr="000C7B1A">
        <w:rPr>
          <w:vertAlign w:val="subscript"/>
        </w:rPr>
        <w:t>2</w:t>
      </w:r>
      <w:r w:rsidRPr="000C7B1A">
        <w:t>, SO</w:t>
      </w:r>
      <w:r w:rsidRPr="000C7B1A">
        <w:rPr>
          <w:vertAlign w:val="subscript"/>
        </w:rPr>
        <w:t>2</w:t>
      </w:r>
      <w:r w:rsidRPr="000C7B1A">
        <w:t>, O</w:t>
      </w:r>
      <w:r w:rsidRPr="000C7B1A">
        <w:rPr>
          <w:vertAlign w:val="subscript"/>
        </w:rPr>
        <w:t>2</w:t>
      </w:r>
      <w:r w:rsidRPr="000C7B1A">
        <w:t>.</w:t>
      </w:r>
      <w:r w:rsidRPr="000C7B1A">
        <w:tab/>
      </w:r>
      <w:r w:rsidRPr="000C7B1A">
        <w:tab/>
      </w:r>
      <w:r w:rsidRPr="000C7B1A">
        <w:tab/>
      </w:r>
      <w:r w:rsidRPr="000C7B1A">
        <w:rPr>
          <w:rStyle w:val="apple-converted-space"/>
        </w:rPr>
        <w:t> </w:t>
      </w:r>
      <w:r w:rsidRPr="000C7B1A">
        <w:t>D. CO</w:t>
      </w:r>
      <w:r w:rsidRPr="000C7B1A">
        <w:rPr>
          <w:vertAlign w:val="subscript"/>
        </w:rPr>
        <w:t>2</w:t>
      </w:r>
      <w:r w:rsidRPr="000C7B1A">
        <w:t>, H</w:t>
      </w:r>
      <w:r w:rsidRPr="000C7B1A">
        <w:rPr>
          <w:vertAlign w:val="subscript"/>
        </w:rPr>
        <w:t>2</w:t>
      </w:r>
      <w:r w:rsidRPr="000C7B1A">
        <w:t>S, N</w:t>
      </w:r>
      <w:r w:rsidRPr="000C7B1A">
        <w:rPr>
          <w:vertAlign w:val="subscript"/>
        </w:rPr>
        <w:t>2</w:t>
      </w:r>
      <w:r w:rsidRPr="000C7B1A">
        <w:t>, O</w:t>
      </w:r>
      <w:r w:rsidRPr="000C7B1A">
        <w:rPr>
          <w:vertAlign w:val="subscript"/>
        </w:rPr>
        <w:t>2</w:t>
      </w:r>
      <w:r w:rsidRPr="000C7B1A">
        <w:t>.</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2.</w:t>
      </w:r>
      <w:r w:rsidRPr="000C7B1A">
        <w:rPr>
          <w:rStyle w:val="apple-converted-space"/>
        </w:rPr>
        <w:t> </w:t>
      </w:r>
      <w:r w:rsidRPr="000C7B1A">
        <w:t>Khí H</w:t>
      </w:r>
      <w:r w:rsidRPr="000C7B1A">
        <w:rPr>
          <w:vertAlign w:val="subscript"/>
        </w:rPr>
        <w:t>2</w:t>
      </w:r>
      <w:r w:rsidRPr="000C7B1A">
        <w:t>S không tác dụng với chất nào sau đây?</w:t>
      </w:r>
    </w:p>
    <w:p w:rsidR="00241E71" w:rsidRPr="000C7B1A" w:rsidRDefault="00241E71" w:rsidP="002E7143">
      <w:pPr>
        <w:shd w:val="clear" w:color="auto" w:fill="FFFFFF"/>
        <w:spacing w:line="270" w:lineRule="atLeast"/>
      </w:pPr>
      <w:r w:rsidRPr="000C7B1A">
        <w:t>A. dung dịch CuCl</w:t>
      </w:r>
      <w:r w:rsidRPr="000C7B1A">
        <w:rPr>
          <w:vertAlign w:val="subscript"/>
        </w:rPr>
        <w:t>2</w:t>
      </w:r>
      <w:r w:rsidRPr="000C7B1A">
        <w:t>.</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B. khí Cl</w:t>
      </w:r>
      <w:r w:rsidRPr="000C7B1A">
        <w:rPr>
          <w:vertAlign w:val="subscript"/>
        </w:rPr>
        <w:t>2</w:t>
      </w:r>
      <w:r w:rsidRPr="000C7B1A">
        <w:t>.</w:t>
      </w:r>
    </w:p>
    <w:p w:rsidR="00241E71" w:rsidRPr="000C7B1A" w:rsidRDefault="00241E71" w:rsidP="002E7143">
      <w:pPr>
        <w:shd w:val="clear" w:color="auto" w:fill="FFFFFF"/>
        <w:spacing w:line="270" w:lineRule="atLeast"/>
      </w:pPr>
      <w:r w:rsidRPr="000C7B1A">
        <w:t>C. dung dịch KOH.</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D. dung dịch FeCl</w:t>
      </w:r>
      <w:r w:rsidRPr="000C7B1A">
        <w:rPr>
          <w:vertAlign w:val="subscript"/>
        </w:rPr>
        <w:t>2</w:t>
      </w:r>
      <w:r w:rsidRPr="000C7B1A">
        <w:t>.</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3.</w:t>
      </w:r>
      <w:r w:rsidRPr="000C7B1A">
        <w:rPr>
          <w:rStyle w:val="apple-converted-space"/>
        </w:rPr>
        <w:t> </w:t>
      </w:r>
      <w:r w:rsidRPr="000C7B1A">
        <w:t>H</w:t>
      </w:r>
      <w:r w:rsidRPr="000C7B1A">
        <w:rPr>
          <w:vertAlign w:val="subscript"/>
        </w:rPr>
        <w:t>2</w:t>
      </w:r>
      <w:r w:rsidRPr="000C7B1A">
        <w:t>O</w:t>
      </w:r>
      <w:r w:rsidRPr="000C7B1A">
        <w:rPr>
          <w:vertAlign w:val="subscript"/>
        </w:rPr>
        <w:t>2</w:t>
      </w:r>
      <w:r w:rsidRPr="000C7B1A">
        <w:rPr>
          <w:rStyle w:val="apple-converted-space"/>
        </w:rPr>
        <w:t> </w:t>
      </w:r>
      <w:r w:rsidRPr="000C7B1A">
        <w:t>thể hiện là chất oxi hoá trong phản ứng với chất nào dưới đây?</w:t>
      </w:r>
    </w:p>
    <w:p w:rsidR="00241E71" w:rsidRPr="000C7B1A" w:rsidRDefault="00241E71" w:rsidP="002E7143">
      <w:pPr>
        <w:shd w:val="clear" w:color="auto" w:fill="FFFFFF"/>
        <w:spacing w:line="270" w:lineRule="atLeast"/>
      </w:pPr>
      <w:r w:rsidRPr="000C7B1A">
        <w:t>A. dung dịch KMnO</w:t>
      </w:r>
      <w:r w:rsidRPr="000C7B1A">
        <w:rPr>
          <w:vertAlign w:val="subscript"/>
        </w:rPr>
        <w:t>4</w:t>
      </w:r>
      <w:r w:rsidRPr="000C7B1A">
        <w:t>.</w:t>
      </w:r>
      <w:r w:rsidRPr="000C7B1A">
        <w:rPr>
          <w:rStyle w:val="apple-converted-space"/>
        </w:rPr>
        <w:t> </w:t>
      </w:r>
      <w:r w:rsidRPr="000C7B1A">
        <w:rPr>
          <w:rStyle w:val="apple-converted-space"/>
        </w:rPr>
        <w:tab/>
      </w:r>
      <w:r w:rsidRPr="000C7B1A">
        <w:t>B. dung dịch H</w:t>
      </w:r>
      <w:r w:rsidRPr="000C7B1A">
        <w:rPr>
          <w:vertAlign w:val="subscript"/>
        </w:rPr>
        <w:t>2</w:t>
      </w:r>
      <w:r w:rsidRPr="000C7B1A">
        <w:t>SO</w:t>
      </w:r>
      <w:r w:rsidRPr="000C7B1A">
        <w:rPr>
          <w:vertAlign w:val="subscript"/>
        </w:rPr>
        <w:t>3</w:t>
      </w:r>
      <w:r w:rsidRPr="000C7B1A">
        <w:t>.</w:t>
      </w:r>
      <w:r w:rsidRPr="000C7B1A">
        <w:tab/>
      </w:r>
      <w:r w:rsidRPr="000C7B1A">
        <w:tab/>
        <w:t>C. MnO</w:t>
      </w:r>
      <w:r w:rsidRPr="000C7B1A">
        <w:rPr>
          <w:vertAlign w:val="subscript"/>
        </w:rPr>
        <w:t>2</w:t>
      </w:r>
      <w:r w:rsidRPr="000C7B1A">
        <w:t>.</w:t>
      </w:r>
      <w:r w:rsidRPr="000C7B1A">
        <w:rPr>
          <w:rStyle w:val="apple-converted-space"/>
        </w:rPr>
        <w:t> </w:t>
      </w:r>
      <w:r w:rsidRPr="000C7B1A">
        <w:rPr>
          <w:rStyle w:val="apple-converted-space"/>
        </w:rPr>
        <w:tab/>
      </w:r>
      <w:r w:rsidRPr="000C7B1A">
        <w:rPr>
          <w:rStyle w:val="apple-converted-space"/>
        </w:rPr>
        <w:tab/>
      </w:r>
      <w:r w:rsidRPr="000C7B1A">
        <w:t>D. O</w:t>
      </w:r>
      <w:r w:rsidRPr="000C7B1A">
        <w:rPr>
          <w:vertAlign w:val="subscript"/>
        </w:rPr>
        <w:t>3</w:t>
      </w:r>
      <w:r w:rsidRPr="000C7B1A">
        <w:t>.</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4.</w:t>
      </w:r>
      <w:r w:rsidRPr="000C7B1A">
        <w:rPr>
          <w:rStyle w:val="apple-converted-space"/>
        </w:rPr>
        <w:t> </w:t>
      </w:r>
      <w:r w:rsidRPr="000C7B1A">
        <w:t>Cho sơ đồ phản ứng:</w:t>
      </w:r>
    </w:p>
    <w:p w:rsidR="00241E71" w:rsidRPr="000C7B1A" w:rsidRDefault="00241E71" w:rsidP="002E7143">
      <w:pPr>
        <w:shd w:val="clear" w:color="auto" w:fill="FFFFFF"/>
        <w:spacing w:line="270" w:lineRule="atLeast"/>
      </w:pPr>
      <w:r w:rsidRPr="000C7B1A">
        <w:t>KMnO</w:t>
      </w:r>
      <w:r w:rsidRPr="000C7B1A">
        <w:rPr>
          <w:vertAlign w:val="subscript"/>
        </w:rPr>
        <w:t>4</w:t>
      </w:r>
      <w:r w:rsidRPr="000C7B1A">
        <w:rPr>
          <w:rStyle w:val="apple-converted-space"/>
        </w:rPr>
        <w:t> </w:t>
      </w:r>
      <w:r w:rsidRPr="000C7B1A">
        <w:t>+ H</w:t>
      </w:r>
      <w:r w:rsidRPr="000C7B1A">
        <w:rPr>
          <w:vertAlign w:val="subscript"/>
        </w:rPr>
        <w:t>2</w:t>
      </w:r>
      <w:r w:rsidRPr="000C7B1A">
        <w:t>O</w:t>
      </w:r>
      <w:r w:rsidRPr="000C7B1A">
        <w:rPr>
          <w:vertAlign w:val="subscript"/>
        </w:rPr>
        <w:t>2</w:t>
      </w:r>
      <w:r w:rsidRPr="000C7B1A">
        <w:rPr>
          <w:rStyle w:val="apple-converted-space"/>
        </w:rPr>
        <w:t> </w:t>
      </w:r>
      <w:r w:rsidRPr="000C7B1A">
        <w:t>+ H</w:t>
      </w:r>
      <w:r w:rsidRPr="000C7B1A">
        <w:rPr>
          <w:vertAlign w:val="subscript"/>
        </w:rPr>
        <w:t>2</w:t>
      </w:r>
      <w:r w:rsidRPr="000C7B1A">
        <w:t>SO</w:t>
      </w:r>
      <w:r w:rsidRPr="000C7B1A">
        <w:rPr>
          <w:vertAlign w:val="subscript"/>
        </w:rPr>
        <w:t>4</w:t>
      </w:r>
      <w:r w:rsidRPr="000C7B1A">
        <w:rPr>
          <w:rStyle w:val="apple-converted-space"/>
        </w:rPr>
        <w:t> </w:t>
      </w:r>
      <w:r w:rsidRPr="000C7B1A">
        <w:t>-&gt;</w:t>
      </w:r>
      <w:r w:rsidRPr="000C7B1A">
        <w:rPr>
          <w:rStyle w:val="apple-converted-space"/>
        </w:rPr>
        <w:t> </w:t>
      </w:r>
      <w:r w:rsidRPr="000C7B1A">
        <w:t>MnSO</w:t>
      </w:r>
      <w:r w:rsidRPr="000C7B1A">
        <w:rPr>
          <w:vertAlign w:val="subscript"/>
        </w:rPr>
        <w:t>4</w:t>
      </w:r>
      <w:r w:rsidRPr="000C7B1A">
        <w:rPr>
          <w:rStyle w:val="apple-converted-space"/>
        </w:rPr>
        <w:t> </w:t>
      </w:r>
      <w:r w:rsidRPr="000C7B1A">
        <w:t>+ K</w:t>
      </w:r>
      <w:r w:rsidRPr="000C7B1A">
        <w:rPr>
          <w:vertAlign w:val="subscript"/>
        </w:rPr>
        <w:t>2</w:t>
      </w:r>
      <w:r w:rsidRPr="000C7B1A">
        <w:t>SO</w:t>
      </w:r>
      <w:r w:rsidRPr="000C7B1A">
        <w:rPr>
          <w:vertAlign w:val="subscript"/>
        </w:rPr>
        <w:t>4</w:t>
      </w:r>
      <w:r w:rsidRPr="000C7B1A">
        <w:rPr>
          <w:rStyle w:val="apple-converted-space"/>
        </w:rPr>
        <w:t> </w:t>
      </w:r>
      <w:r w:rsidRPr="000C7B1A">
        <w:t>+ O</w:t>
      </w:r>
      <w:r w:rsidRPr="000C7B1A">
        <w:rPr>
          <w:vertAlign w:val="subscript"/>
        </w:rPr>
        <w:t>2</w:t>
      </w:r>
      <w:r w:rsidRPr="000C7B1A">
        <w:rPr>
          <w:rStyle w:val="apple-converted-space"/>
        </w:rPr>
        <w:t> </w:t>
      </w:r>
      <w:r w:rsidRPr="000C7B1A">
        <w:t>+ H</w:t>
      </w:r>
      <w:r w:rsidRPr="000C7B1A">
        <w:rPr>
          <w:vertAlign w:val="subscript"/>
        </w:rPr>
        <w:t>2</w:t>
      </w:r>
      <w:r w:rsidRPr="000C7B1A">
        <w:t>O</w:t>
      </w:r>
    </w:p>
    <w:p w:rsidR="00241E71" w:rsidRPr="000C7B1A" w:rsidRDefault="00241E71" w:rsidP="002E7143">
      <w:pPr>
        <w:shd w:val="clear" w:color="auto" w:fill="FFFFFF"/>
        <w:spacing w:line="270" w:lineRule="atLeast"/>
      </w:pPr>
      <w:r w:rsidRPr="000C7B1A">
        <w:t>Hệ số tỉ lượng đúng ứng với chất oxi hoá và chất khử là:</w:t>
      </w:r>
    </w:p>
    <w:p w:rsidR="00241E71" w:rsidRPr="000C7B1A" w:rsidRDefault="00241E71" w:rsidP="002E7143">
      <w:pPr>
        <w:shd w:val="clear" w:color="auto" w:fill="FFFFFF"/>
        <w:spacing w:line="270" w:lineRule="atLeast"/>
      </w:pPr>
      <w:r w:rsidRPr="000C7B1A">
        <w:t>A. 5 và 3.</w:t>
      </w:r>
      <w:r w:rsidRPr="000C7B1A">
        <w:rPr>
          <w:rStyle w:val="apple-converted-space"/>
        </w:rPr>
        <w:t> </w:t>
      </w:r>
      <w:r w:rsidRPr="000C7B1A">
        <w:rPr>
          <w:rStyle w:val="apple-converted-space"/>
        </w:rPr>
        <w:tab/>
      </w:r>
      <w:r w:rsidRPr="000C7B1A">
        <w:t>B. 5 và 2.</w:t>
      </w:r>
      <w:r w:rsidRPr="000C7B1A">
        <w:rPr>
          <w:rStyle w:val="apple-converted-space"/>
        </w:rPr>
        <w:t> </w:t>
      </w:r>
      <w:r w:rsidRPr="000C7B1A">
        <w:rPr>
          <w:rStyle w:val="apple-converted-space"/>
        </w:rPr>
        <w:tab/>
      </w:r>
      <w:r w:rsidRPr="000C7B1A">
        <w:t>C. 2 và 5.</w:t>
      </w:r>
      <w:r w:rsidRPr="000C7B1A">
        <w:rPr>
          <w:rStyle w:val="apple-converted-space"/>
        </w:rPr>
        <w:t> </w:t>
      </w:r>
      <w:r w:rsidRPr="000C7B1A">
        <w:rPr>
          <w:rStyle w:val="apple-converted-space"/>
        </w:rPr>
        <w:tab/>
      </w:r>
      <w:r w:rsidRPr="000C7B1A">
        <w:t>D. 3 và 5.</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5</w:t>
      </w:r>
      <w:r w:rsidRPr="000C7B1A">
        <w:t>. Ag để trong không khí bị biến thành màu đen do không khí bị nhiễm bẩn chất nào dưới đây?</w:t>
      </w:r>
    </w:p>
    <w:p w:rsidR="00241E71" w:rsidRPr="000C7B1A" w:rsidRDefault="00241E71" w:rsidP="002E7143">
      <w:pPr>
        <w:shd w:val="clear" w:color="auto" w:fill="FFFFFF"/>
        <w:spacing w:line="270" w:lineRule="atLeast"/>
      </w:pPr>
      <w:r w:rsidRPr="000C7B1A">
        <w:t>A. SO</w:t>
      </w:r>
      <w:r w:rsidRPr="000C7B1A">
        <w:rPr>
          <w:vertAlign w:val="subscript"/>
        </w:rPr>
        <w:t>2</w:t>
      </w:r>
      <w:r w:rsidRPr="000C7B1A">
        <w:rPr>
          <w:rStyle w:val="apple-converted-space"/>
        </w:rPr>
        <w:t> </w:t>
      </w:r>
      <w:r w:rsidRPr="000C7B1A">
        <w:t>và SO</w:t>
      </w:r>
      <w:r w:rsidRPr="000C7B1A">
        <w:rPr>
          <w:vertAlign w:val="subscript"/>
        </w:rPr>
        <w:t>3</w:t>
      </w:r>
      <w:r w:rsidRPr="000C7B1A">
        <w:t>.</w:t>
      </w:r>
    </w:p>
    <w:p w:rsidR="00241E71" w:rsidRPr="000C7B1A" w:rsidRDefault="00241E71" w:rsidP="002E7143">
      <w:pPr>
        <w:shd w:val="clear" w:color="auto" w:fill="FFFFFF"/>
        <w:spacing w:line="270" w:lineRule="atLeast"/>
      </w:pPr>
      <w:r w:rsidRPr="000C7B1A">
        <w:t>B. HCl hoặc Cl</w:t>
      </w:r>
      <w:r w:rsidRPr="000C7B1A">
        <w:rPr>
          <w:vertAlign w:val="subscript"/>
        </w:rPr>
        <w:t>2</w:t>
      </w:r>
      <w:r w:rsidRPr="000C7B1A">
        <w:t>.</w:t>
      </w:r>
    </w:p>
    <w:p w:rsidR="00241E71" w:rsidRPr="000C7B1A" w:rsidRDefault="00241E71" w:rsidP="002E7143">
      <w:pPr>
        <w:shd w:val="clear" w:color="auto" w:fill="FFFFFF"/>
        <w:spacing w:line="270" w:lineRule="atLeast"/>
      </w:pPr>
      <w:r w:rsidRPr="000C7B1A">
        <w:t>C. H</w:t>
      </w:r>
      <w:r w:rsidRPr="000C7B1A">
        <w:rPr>
          <w:vertAlign w:val="subscript"/>
        </w:rPr>
        <w:t>2</w:t>
      </w:r>
      <w:r w:rsidRPr="000C7B1A">
        <w:rPr>
          <w:rStyle w:val="apple-converted-space"/>
        </w:rPr>
        <w:t> </w:t>
      </w:r>
      <w:r w:rsidRPr="000C7B1A">
        <w:t>hoặc hơi nứơc.</w:t>
      </w:r>
    </w:p>
    <w:p w:rsidR="00241E71" w:rsidRPr="000C7B1A" w:rsidRDefault="00241E71" w:rsidP="002E7143">
      <w:pPr>
        <w:shd w:val="clear" w:color="auto" w:fill="FFFFFF"/>
        <w:spacing w:line="270" w:lineRule="atLeast"/>
      </w:pPr>
      <w:r w:rsidRPr="000C7B1A">
        <w:t>D. ozon hoặc hiđrosunfua.</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6.</w:t>
      </w:r>
      <w:r w:rsidRPr="000C7B1A">
        <w:rPr>
          <w:rStyle w:val="apple-converted-space"/>
          <w:bCs/>
        </w:rPr>
        <w:t> </w:t>
      </w:r>
      <w:r w:rsidRPr="000C7B1A">
        <w:t>Số oxi hoá của S trong các hợp chất sau: Cu</w:t>
      </w:r>
      <w:r w:rsidRPr="000C7B1A">
        <w:rPr>
          <w:vertAlign w:val="subscript"/>
        </w:rPr>
        <w:t>2</w:t>
      </w:r>
      <w:r w:rsidRPr="000C7B1A">
        <w:t>S, FeS</w:t>
      </w:r>
      <w:r w:rsidRPr="000C7B1A">
        <w:rPr>
          <w:vertAlign w:val="subscript"/>
        </w:rPr>
        <w:t>2</w:t>
      </w:r>
      <w:r w:rsidRPr="000C7B1A">
        <w:t>, NaHSO</w:t>
      </w:r>
      <w:r w:rsidRPr="000C7B1A">
        <w:rPr>
          <w:vertAlign w:val="subscript"/>
        </w:rPr>
        <w:t>4</w:t>
      </w:r>
      <w:r w:rsidRPr="000C7B1A">
        <w:t>, (NH</w:t>
      </w:r>
      <w:r w:rsidRPr="000C7B1A">
        <w:rPr>
          <w:vertAlign w:val="subscript"/>
        </w:rPr>
        <w:t>4</w:t>
      </w:r>
      <w:r w:rsidRPr="000C7B1A">
        <w:t>)</w:t>
      </w:r>
      <w:r w:rsidRPr="000C7B1A">
        <w:rPr>
          <w:vertAlign w:val="subscript"/>
        </w:rPr>
        <w:t>2</w:t>
      </w:r>
      <w:r w:rsidRPr="000C7B1A">
        <w:t>S</w:t>
      </w:r>
      <w:r w:rsidRPr="000C7B1A">
        <w:rPr>
          <w:vertAlign w:val="subscript"/>
        </w:rPr>
        <w:t>2</w:t>
      </w:r>
      <w:r w:rsidRPr="000C7B1A">
        <w:t>O</w:t>
      </w:r>
      <w:r w:rsidRPr="000C7B1A">
        <w:rPr>
          <w:vertAlign w:val="subscript"/>
        </w:rPr>
        <w:t>8</w:t>
      </w:r>
      <w:r w:rsidRPr="000C7B1A">
        <w:t>, Na</w:t>
      </w:r>
      <w:r w:rsidRPr="000C7B1A">
        <w:rPr>
          <w:vertAlign w:val="subscript"/>
        </w:rPr>
        <w:t>2</w:t>
      </w:r>
      <w:r w:rsidRPr="000C7B1A">
        <w:t>SO</w:t>
      </w:r>
      <w:r w:rsidRPr="000C7B1A">
        <w:rPr>
          <w:vertAlign w:val="subscript"/>
        </w:rPr>
        <w:t>3</w:t>
      </w:r>
      <w:r w:rsidRPr="000C7B1A">
        <w:rPr>
          <w:rStyle w:val="apple-converted-space"/>
        </w:rPr>
        <w:t> </w:t>
      </w:r>
      <w:r w:rsidRPr="000C7B1A">
        <w:t>lần lựơt là:</w:t>
      </w:r>
    </w:p>
    <w:p w:rsidR="00241E71" w:rsidRPr="000C7B1A" w:rsidRDefault="00241E71" w:rsidP="002E7143">
      <w:pPr>
        <w:shd w:val="clear" w:color="auto" w:fill="FFFFFF"/>
        <w:spacing w:line="270" w:lineRule="atLeast"/>
      </w:pPr>
      <w:r w:rsidRPr="000C7B1A">
        <w:t>A. -4, -2, +6, +7, +4.</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B. -4, -1, +6, +7, +4.</w:t>
      </w:r>
    </w:p>
    <w:p w:rsidR="00241E71" w:rsidRPr="000C7B1A" w:rsidRDefault="00241E71" w:rsidP="002E7143">
      <w:pPr>
        <w:shd w:val="clear" w:color="auto" w:fill="FFFFFF"/>
        <w:spacing w:line="270" w:lineRule="atLeast"/>
      </w:pPr>
      <w:r w:rsidRPr="000C7B1A">
        <w:t>C. -2, -1, +6, +6, +4.</w:t>
      </w:r>
      <w:r w:rsidRPr="000C7B1A">
        <w:tab/>
      </w:r>
      <w:r w:rsidRPr="000C7B1A">
        <w:tab/>
      </w:r>
      <w:r w:rsidRPr="000C7B1A">
        <w:tab/>
      </w:r>
      <w:r w:rsidRPr="000C7B1A">
        <w:rPr>
          <w:rStyle w:val="apple-converted-space"/>
        </w:rPr>
        <w:t> </w:t>
      </w:r>
      <w:r w:rsidRPr="000C7B1A">
        <w:t>D. -2, -1, +6, +7, +4.</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7.</w:t>
      </w:r>
      <w:r w:rsidRPr="000C7B1A">
        <w:rPr>
          <w:rStyle w:val="apple-converted-space"/>
        </w:rPr>
        <w:t> </w:t>
      </w:r>
      <w:r w:rsidRPr="000C7B1A">
        <w:t>Hãy chọn phát biểu đúng về Oxi và ozon.</w:t>
      </w:r>
    </w:p>
    <w:p w:rsidR="00241E71" w:rsidRPr="000C7B1A" w:rsidRDefault="00241E71" w:rsidP="002E7143">
      <w:pPr>
        <w:shd w:val="clear" w:color="auto" w:fill="FFFFFF"/>
        <w:spacing w:line="270" w:lineRule="atLeast"/>
      </w:pPr>
      <w:r w:rsidRPr="000C7B1A">
        <w:t>A. Oxi và ozon đều có tính oxi hoá mạnh như nhau.</w:t>
      </w:r>
    </w:p>
    <w:p w:rsidR="00241E71" w:rsidRPr="000C7B1A" w:rsidRDefault="00241E71" w:rsidP="002E7143">
      <w:pPr>
        <w:shd w:val="clear" w:color="auto" w:fill="FFFFFF"/>
        <w:spacing w:line="270" w:lineRule="atLeast"/>
      </w:pPr>
      <w:r w:rsidRPr="000C7B1A">
        <w:t>B. Oxi và ozon đều có số proton và nơtron giống nhau trong phân tử.</w:t>
      </w:r>
    </w:p>
    <w:p w:rsidR="00241E71" w:rsidRPr="000C7B1A" w:rsidRDefault="00241E71" w:rsidP="002E7143">
      <w:pPr>
        <w:shd w:val="clear" w:color="auto" w:fill="FFFFFF"/>
        <w:spacing w:line="270" w:lineRule="atLeast"/>
      </w:pPr>
      <w:r w:rsidRPr="000C7B1A">
        <w:t>C. Oxi và ozon là các dạng thù hình của nguyên tố oxi.</w:t>
      </w:r>
    </w:p>
    <w:p w:rsidR="00241E71" w:rsidRPr="000C7B1A" w:rsidRDefault="00241E71" w:rsidP="002E7143">
      <w:pPr>
        <w:shd w:val="clear" w:color="auto" w:fill="FFFFFF"/>
        <w:spacing w:line="270" w:lineRule="atLeast"/>
      </w:pPr>
      <w:r w:rsidRPr="000C7B1A">
        <w:t>D. Cả oxi và ozon đều phản ứng đuợc với các chất như Ag, KI, PbS ở nhiệt độ thường.</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 xml:space="preserve">8. </w:t>
      </w:r>
      <w:r w:rsidRPr="000C7B1A">
        <w:t>Hoà tan hoàn toàn 13 gam kim loại M bằng dung dịch H</w:t>
      </w:r>
      <w:r w:rsidRPr="000C7B1A">
        <w:rPr>
          <w:vertAlign w:val="subscript"/>
        </w:rPr>
        <w:t>2</w:t>
      </w:r>
      <w:r w:rsidRPr="000C7B1A">
        <w:t>SO</w:t>
      </w:r>
      <w:r w:rsidRPr="000C7B1A">
        <w:rPr>
          <w:vertAlign w:val="subscript"/>
        </w:rPr>
        <w:t>4</w:t>
      </w:r>
      <w:r w:rsidRPr="000C7B1A">
        <w:t>loãng thu</w:t>
      </w:r>
      <w:r w:rsidRPr="000C7B1A">
        <w:rPr>
          <w:rStyle w:val="apple-converted-space"/>
        </w:rPr>
        <w:t> </w:t>
      </w:r>
      <w:r w:rsidRPr="000C7B1A">
        <w:t>được</w:t>
      </w:r>
      <w:r w:rsidRPr="000C7B1A">
        <w:rPr>
          <w:rStyle w:val="apple-converted-space"/>
        </w:rPr>
        <w:t> </w:t>
      </w:r>
      <w:r w:rsidRPr="000C7B1A">
        <w:t>4,48 lit khí (đkc), kim loại M là</w:t>
      </w:r>
    </w:p>
    <w:p w:rsidR="00241E71" w:rsidRPr="000C7B1A" w:rsidRDefault="00241E71" w:rsidP="002E7143">
      <w:pPr>
        <w:shd w:val="clear" w:color="auto" w:fill="FFFFFF"/>
        <w:spacing w:line="270" w:lineRule="atLeast"/>
      </w:pPr>
      <w:r w:rsidRPr="000C7B1A">
        <w:t>A. Mg.</w:t>
      </w:r>
      <w:r w:rsidRPr="000C7B1A">
        <w:tab/>
      </w:r>
      <w:r w:rsidRPr="000C7B1A">
        <w:tab/>
      </w:r>
      <w:r w:rsidRPr="000C7B1A">
        <w:rPr>
          <w:rStyle w:val="apple-converted-space"/>
        </w:rPr>
        <w:t> </w:t>
      </w:r>
      <w:r w:rsidRPr="000C7B1A">
        <w:t>B. Al.</w:t>
      </w:r>
      <w:r w:rsidRPr="000C7B1A">
        <w:rPr>
          <w:rStyle w:val="apple-converted-space"/>
        </w:rPr>
        <w:t> </w:t>
      </w:r>
      <w:r w:rsidRPr="000C7B1A">
        <w:rPr>
          <w:rStyle w:val="apple-converted-space"/>
        </w:rPr>
        <w:tab/>
      </w:r>
      <w:r w:rsidRPr="000C7B1A">
        <w:rPr>
          <w:rStyle w:val="apple-converted-space"/>
        </w:rPr>
        <w:tab/>
      </w:r>
      <w:r w:rsidRPr="000C7B1A">
        <w:t>C. Fe.</w:t>
      </w:r>
      <w:r w:rsidRPr="000C7B1A">
        <w:rPr>
          <w:rStyle w:val="apple-converted-space"/>
        </w:rPr>
        <w:t> </w:t>
      </w:r>
      <w:r w:rsidRPr="000C7B1A">
        <w:rPr>
          <w:rStyle w:val="apple-converted-space"/>
        </w:rPr>
        <w:tab/>
      </w:r>
      <w:r w:rsidRPr="000C7B1A">
        <w:rPr>
          <w:rStyle w:val="apple-converted-space"/>
        </w:rPr>
        <w:tab/>
      </w:r>
      <w:r w:rsidRPr="000C7B1A">
        <w:t>D. Zn.</w:t>
      </w:r>
    </w:p>
    <w:p w:rsidR="00241E71" w:rsidRPr="000C7B1A" w:rsidRDefault="00241E71" w:rsidP="002E7143">
      <w:pPr>
        <w:shd w:val="clear" w:color="auto" w:fill="FFFFFF"/>
        <w:spacing w:line="270" w:lineRule="atLeast"/>
      </w:pPr>
      <w:r w:rsidRPr="000C7B1A">
        <w:rPr>
          <w:rStyle w:val="Strong"/>
        </w:rPr>
        <w:t>Câu 5</w:t>
      </w:r>
      <w:r w:rsidRPr="000C7B1A">
        <w:rPr>
          <w:rStyle w:val="Strong"/>
          <w:b w:val="0"/>
        </w:rPr>
        <w:t>9.</w:t>
      </w:r>
      <w:r w:rsidRPr="000C7B1A">
        <w:rPr>
          <w:rStyle w:val="apple-converted-space"/>
        </w:rPr>
        <w:t> </w:t>
      </w:r>
      <w:r w:rsidRPr="000C7B1A">
        <w:t>Phản ứng nào sau đây không thể xảy ra?</w:t>
      </w:r>
    </w:p>
    <w:p w:rsidR="00241E71" w:rsidRPr="000C7B1A" w:rsidRDefault="00241E71" w:rsidP="002E7143">
      <w:pPr>
        <w:shd w:val="clear" w:color="auto" w:fill="FFFFFF"/>
        <w:spacing w:line="270" w:lineRule="atLeast"/>
      </w:pPr>
      <w:r w:rsidRPr="000C7B1A">
        <w:t>A. SO</w:t>
      </w:r>
      <w:r w:rsidRPr="000C7B1A">
        <w:rPr>
          <w:vertAlign w:val="subscript"/>
        </w:rPr>
        <w:t>2</w:t>
      </w:r>
      <w:r w:rsidRPr="000C7B1A">
        <w:rPr>
          <w:rStyle w:val="apple-converted-space"/>
        </w:rPr>
        <w:t> </w:t>
      </w:r>
      <w:r w:rsidRPr="000C7B1A">
        <w:t>+ dung dịch nước clo.</w:t>
      </w:r>
    </w:p>
    <w:p w:rsidR="00241E71" w:rsidRPr="000C7B1A" w:rsidRDefault="00241E71" w:rsidP="002E7143">
      <w:pPr>
        <w:shd w:val="clear" w:color="auto" w:fill="FFFFFF"/>
        <w:spacing w:line="270" w:lineRule="atLeast"/>
      </w:pPr>
      <w:r w:rsidRPr="000C7B1A">
        <w:t>B. SO</w:t>
      </w:r>
      <w:r w:rsidRPr="000C7B1A">
        <w:rPr>
          <w:vertAlign w:val="subscript"/>
        </w:rPr>
        <w:t>2</w:t>
      </w:r>
      <w:r w:rsidRPr="000C7B1A">
        <w:rPr>
          <w:rStyle w:val="apple-converted-space"/>
        </w:rPr>
        <w:t> </w:t>
      </w:r>
      <w:r w:rsidRPr="000C7B1A">
        <w:t>+ dung dịch NaCl.</w:t>
      </w:r>
    </w:p>
    <w:p w:rsidR="00241E71" w:rsidRPr="000C7B1A" w:rsidRDefault="00241E71" w:rsidP="002E7143">
      <w:pPr>
        <w:shd w:val="clear" w:color="auto" w:fill="FFFFFF"/>
        <w:spacing w:line="270" w:lineRule="atLeast"/>
      </w:pPr>
      <w:r w:rsidRPr="000C7B1A">
        <w:t>C. SO</w:t>
      </w:r>
      <w:r w:rsidRPr="000C7B1A">
        <w:rPr>
          <w:vertAlign w:val="subscript"/>
        </w:rPr>
        <w:t>2</w:t>
      </w:r>
      <w:r w:rsidRPr="000C7B1A">
        <w:rPr>
          <w:rStyle w:val="apple-converted-space"/>
        </w:rPr>
        <w:t> </w:t>
      </w:r>
      <w:r w:rsidRPr="000C7B1A">
        <w:t>+ dung dịch H</w:t>
      </w:r>
      <w:r w:rsidRPr="000C7B1A">
        <w:rPr>
          <w:vertAlign w:val="subscript"/>
        </w:rPr>
        <w:t>2</w:t>
      </w:r>
      <w:r w:rsidRPr="000C7B1A">
        <w:t>S.</w:t>
      </w:r>
    </w:p>
    <w:p w:rsidR="00241E71" w:rsidRPr="000C7B1A" w:rsidRDefault="00241E71" w:rsidP="002E7143">
      <w:pPr>
        <w:shd w:val="clear" w:color="auto" w:fill="FFFFFF"/>
        <w:spacing w:line="270" w:lineRule="atLeast"/>
      </w:pPr>
      <w:r w:rsidRPr="000C7B1A">
        <w:t>D. SO</w:t>
      </w:r>
      <w:r w:rsidRPr="000C7B1A">
        <w:rPr>
          <w:vertAlign w:val="subscript"/>
        </w:rPr>
        <w:t>2</w:t>
      </w:r>
      <w:r w:rsidRPr="000C7B1A">
        <w:rPr>
          <w:rStyle w:val="apple-converted-space"/>
        </w:rPr>
        <w:t> </w:t>
      </w:r>
      <w:r w:rsidRPr="000C7B1A">
        <w:t>+ dung dịch NaOH.</w:t>
      </w:r>
    </w:p>
    <w:p w:rsidR="00241E71" w:rsidRPr="000C7B1A" w:rsidRDefault="00241E71" w:rsidP="002E7143">
      <w:pPr>
        <w:shd w:val="clear" w:color="auto" w:fill="FFFFFF"/>
        <w:spacing w:line="270" w:lineRule="atLeast"/>
      </w:pPr>
      <w:r w:rsidRPr="000C7B1A">
        <w:rPr>
          <w:rStyle w:val="Strong"/>
        </w:rPr>
        <w:t>Câu 60</w:t>
      </w:r>
      <w:r w:rsidRPr="000C7B1A">
        <w:rPr>
          <w:rStyle w:val="Strong"/>
          <w:b w:val="0"/>
        </w:rPr>
        <w:t>.</w:t>
      </w:r>
      <w:r w:rsidRPr="000C7B1A">
        <w:rPr>
          <w:rStyle w:val="apple-converted-space"/>
          <w:bCs/>
        </w:rPr>
        <w:t> </w:t>
      </w:r>
      <w:r w:rsidRPr="000C7B1A">
        <w:t>Từ 120 kg FeS</w:t>
      </w:r>
      <w:r w:rsidRPr="000C7B1A">
        <w:rPr>
          <w:vertAlign w:val="subscript"/>
        </w:rPr>
        <w:t>2</w:t>
      </w:r>
      <w:r w:rsidRPr="000C7B1A">
        <w:rPr>
          <w:rStyle w:val="apple-converted-space"/>
        </w:rPr>
        <w:t> </w:t>
      </w:r>
      <w:r w:rsidRPr="000C7B1A">
        <w:t>có thể điều chế được tối đa bao nhiêu lit dung dịch H</w:t>
      </w:r>
      <w:r w:rsidRPr="000C7B1A">
        <w:rPr>
          <w:vertAlign w:val="subscript"/>
        </w:rPr>
        <w:t>2</w:t>
      </w:r>
      <w:r w:rsidRPr="000C7B1A">
        <w:t>SO</w:t>
      </w:r>
      <w:r w:rsidRPr="000C7B1A">
        <w:rPr>
          <w:vertAlign w:val="subscript"/>
        </w:rPr>
        <w:t>4</w:t>
      </w:r>
      <w:r w:rsidRPr="000C7B1A">
        <w:t>98% (d = 1,84 gam/ml)?</w:t>
      </w:r>
    </w:p>
    <w:p w:rsidR="00241E71" w:rsidRPr="000C7B1A" w:rsidRDefault="00241E71" w:rsidP="002E7143">
      <w:pPr>
        <w:shd w:val="clear" w:color="auto" w:fill="FFFFFF"/>
        <w:spacing w:line="270" w:lineRule="atLeast"/>
      </w:pPr>
      <w:r w:rsidRPr="000C7B1A">
        <w:t>A. 120 lit.</w:t>
      </w:r>
      <w:r w:rsidRPr="000C7B1A">
        <w:rPr>
          <w:rStyle w:val="apple-converted-space"/>
        </w:rPr>
        <w:t> </w:t>
      </w:r>
      <w:r w:rsidRPr="000C7B1A">
        <w:rPr>
          <w:rStyle w:val="apple-converted-space"/>
        </w:rPr>
        <w:tab/>
      </w:r>
      <w:r w:rsidRPr="000C7B1A">
        <w:t>B. 114,5 lit.</w:t>
      </w:r>
      <w:r w:rsidRPr="000C7B1A">
        <w:rPr>
          <w:rStyle w:val="apple-converted-space"/>
        </w:rPr>
        <w:t> </w:t>
      </w:r>
      <w:r w:rsidRPr="000C7B1A">
        <w:rPr>
          <w:rStyle w:val="apple-converted-space"/>
        </w:rPr>
        <w:tab/>
      </w:r>
      <w:r w:rsidRPr="000C7B1A">
        <w:rPr>
          <w:rStyle w:val="apple-converted-space"/>
        </w:rPr>
        <w:tab/>
      </w:r>
      <w:r w:rsidRPr="000C7B1A">
        <w:t>C. 108,7 lit.</w:t>
      </w:r>
      <w:r w:rsidRPr="000C7B1A">
        <w:rPr>
          <w:rStyle w:val="apple-converted-space"/>
        </w:rPr>
        <w:t> </w:t>
      </w:r>
      <w:r w:rsidRPr="000C7B1A">
        <w:rPr>
          <w:rStyle w:val="apple-converted-space"/>
        </w:rPr>
        <w:tab/>
      </w:r>
      <w:r w:rsidRPr="000C7B1A">
        <w:rPr>
          <w:rStyle w:val="apple-converted-space"/>
        </w:rPr>
        <w:tab/>
      </w:r>
      <w:r w:rsidRPr="000C7B1A">
        <w:t>D. 184 lit.</w:t>
      </w:r>
    </w:p>
    <w:p w:rsidR="00241E71" w:rsidRPr="000C7B1A" w:rsidRDefault="00241E71" w:rsidP="002E7143">
      <w:pPr>
        <w:shd w:val="clear" w:color="auto" w:fill="FFFFFF"/>
        <w:spacing w:line="270" w:lineRule="atLeast"/>
      </w:pPr>
      <w:r w:rsidRPr="000C7B1A">
        <w:rPr>
          <w:rStyle w:val="Strong"/>
        </w:rPr>
        <w:t>Câu 61</w:t>
      </w:r>
      <w:r w:rsidRPr="000C7B1A">
        <w:rPr>
          <w:rStyle w:val="Strong"/>
          <w:b w:val="0"/>
        </w:rPr>
        <w:t>.</w:t>
      </w:r>
      <w:r w:rsidRPr="000C7B1A">
        <w:rPr>
          <w:rStyle w:val="apple-converted-space"/>
        </w:rPr>
        <w:t> </w:t>
      </w:r>
      <w:r w:rsidRPr="000C7B1A">
        <w:t>Oxi hoá hoàn toàn m gam hỗn hợp cùng số mol Cu và Al thu được 13,1 gam hỗn hợp  oxit.</w:t>
      </w:r>
      <w:r w:rsidRPr="000C7B1A">
        <w:rPr>
          <w:rStyle w:val="apple-converted-space"/>
        </w:rPr>
        <w:t> </w:t>
      </w:r>
      <w:r w:rsidRPr="000C7B1A">
        <w:t>Giá trị của m là</w:t>
      </w:r>
    </w:p>
    <w:p w:rsidR="00241E71" w:rsidRPr="000C7B1A" w:rsidRDefault="00241E71" w:rsidP="002E7143">
      <w:pPr>
        <w:shd w:val="clear" w:color="auto" w:fill="FFFFFF"/>
        <w:spacing w:line="270" w:lineRule="atLeast"/>
      </w:pPr>
      <w:r w:rsidRPr="000C7B1A">
        <w:t>A. 7,4 gam.</w:t>
      </w:r>
      <w:r w:rsidRPr="000C7B1A">
        <w:tab/>
      </w:r>
      <w:r w:rsidRPr="000C7B1A">
        <w:rPr>
          <w:rStyle w:val="apple-converted-space"/>
        </w:rPr>
        <w:t> </w:t>
      </w:r>
      <w:r w:rsidRPr="000C7B1A">
        <w:t>B. 8,7 gam</w:t>
      </w:r>
      <w:r w:rsidRPr="000C7B1A">
        <w:tab/>
        <w:t>.</w:t>
      </w:r>
      <w:r w:rsidRPr="000C7B1A">
        <w:rPr>
          <w:rStyle w:val="apple-converted-space"/>
        </w:rPr>
        <w:t> </w:t>
      </w:r>
      <w:r w:rsidRPr="000C7B1A">
        <w:t>C. 9,1 gam.</w:t>
      </w:r>
      <w:r w:rsidRPr="000C7B1A">
        <w:tab/>
      </w:r>
      <w:r w:rsidRPr="000C7B1A">
        <w:rPr>
          <w:rStyle w:val="apple-converted-space"/>
        </w:rPr>
        <w:t> </w:t>
      </w:r>
      <w:r w:rsidRPr="000C7B1A">
        <w:t>D. 10 gam.</w:t>
      </w:r>
    </w:p>
    <w:p w:rsidR="00241E71" w:rsidRPr="000C7B1A" w:rsidRDefault="00241E71" w:rsidP="002E7143">
      <w:pPr>
        <w:shd w:val="clear" w:color="auto" w:fill="FFFFFF"/>
        <w:spacing w:line="270" w:lineRule="atLeast"/>
      </w:pPr>
      <w:r w:rsidRPr="000C7B1A">
        <w:rPr>
          <w:rStyle w:val="Strong"/>
        </w:rPr>
        <w:t>Câu 62</w:t>
      </w:r>
      <w:r w:rsidRPr="000C7B1A">
        <w:rPr>
          <w:rStyle w:val="Strong"/>
          <w:b w:val="0"/>
        </w:rPr>
        <w:t>.</w:t>
      </w:r>
      <w:r w:rsidRPr="000C7B1A">
        <w:rPr>
          <w:rStyle w:val="apple-converted-space"/>
        </w:rPr>
        <w:t> </w:t>
      </w:r>
      <w:r w:rsidRPr="000C7B1A">
        <w:t>Hoà tan hoàn toàn một miếng kim loại R bằng dung dịch H</w:t>
      </w:r>
      <w:r w:rsidRPr="000C7B1A">
        <w:rPr>
          <w:vertAlign w:val="subscript"/>
        </w:rPr>
        <w:t>2</w:t>
      </w:r>
      <w:r w:rsidRPr="000C7B1A">
        <w:t>SO</w:t>
      </w:r>
      <w:r w:rsidRPr="000C7B1A">
        <w:rPr>
          <w:vertAlign w:val="subscript"/>
        </w:rPr>
        <w:t>4</w:t>
      </w:r>
      <w:r w:rsidRPr="000C7B1A">
        <w:rPr>
          <w:rStyle w:val="apple-converted-space"/>
        </w:rPr>
        <w:t> </w:t>
      </w:r>
      <w:r w:rsidRPr="000C7B1A">
        <w:t>đặc nóng thu được muối sunfat của R và 2,24 lit SO</w:t>
      </w:r>
      <w:r w:rsidRPr="000C7B1A">
        <w:rPr>
          <w:vertAlign w:val="subscript"/>
        </w:rPr>
        <w:t>2</w:t>
      </w:r>
      <w:r w:rsidRPr="000C7B1A">
        <w:rPr>
          <w:rStyle w:val="apple-converted-space"/>
        </w:rPr>
        <w:t> </w:t>
      </w:r>
      <w:r w:rsidRPr="000C7B1A">
        <w:t>(đkc). Số mol electron mà R đã cho là</w:t>
      </w:r>
    </w:p>
    <w:p w:rsidR="00241E71" w:rsidRPr="000C7B1A" w:rsidRDefault="00241E71" w:rsidP="002E7143">
      <w:pPr>
        <w:shd w:val="clear" w:color="auto" w:fill="FFFFFF"/>
        <w:spacing w:line="270" w:lineRule="atLeast"/>
      </w:pPr>
      <w:r w:rsidRPr="000C7B1A">
        <w:t>A. 0,2 mol e.</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B. 0,4 mol e.</w:t>
      </w:r>
    </w:p>
    <w:p w:rsidR="00241E71" w:rsidRPr="000C7B1A" w:rsidRDefault="00241E71" w:rsidP="002E7143">
      <w:pPr>
        <w:shd w:val="clear" w:color="auto" w:fill="FFFFFF"/>
        <w:spacing w:line="270" w:lineRule="atLeast"/>
      </w:pPr>
      <w:r w:rsidRPr="000C7B1A">
        <w:t>C. 0,1n mol e.</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t>D. không xác định.</w:t>
      </w:r>
    </w:p>
    <w:p w:rsidR="00241E71" w:rsidRPr="000C7B1A" w:rsidRDefault="00241E71" w:rsidP="002E7143">
      <w:pPr>
        <w:shd w:val="clear" w:color="auto" w:fill="FFFFFF"/>
        <w:spacing w:line="270" w:lineRule="atLeast"/>
      </w:pPr>
      <w:r w:rsidRPr="000C7B1A">
        <w:rPr>
          <w:rStyle w:val="Strong"/>
        </w:rPr>
        <w:t>Câu 63</w:t>
      </w:r>
      <w:r w:rsidRPr="000C7B1A">
        <w:t>. Sục từ từ 2,24 lit SO</w:t>
      </w:r>
      <w:r w:rsidRPr="000C7B1A">
        <w:rPr>
          <w:vertAlign w:val="subscript"/>
        </w:rPr>
        <w:t>2</w:t>
      </w:r>
      <w:r w:rsidRPr="000C7B1A">
        <w:rPr>
          <w:rStyle w:val="apple-converted-space"/>
        </w:rPr>
        <w:t> </w:t>
      </w:r>
      <w:r w:rsidRPr="000C7B1A">
        <w:t>(đkc) vào 100 ml dung dịch NaOH 3M. Các chất có trong dung dịch sau phản ứng là:</w:t>
      </w:r>
    </w:p>
    <w:p w:rsidR="00241E71" w:rsidRPr="000C7B1A" w:rsidRDefault="00241E71" w:rsidP="002E7143">
      <w:pPr>
        <w:shd w:val="clear" w:color="auto" w:fill="FFFFFF"/>
        <w:spacing w:line="270" w:lineRule="atLeast"/>
      </w:pPr>
      <w:r w:rsidRPr="000C7B1A">
        <w:t>A. Na</w:t>
      </w:r>
      <w:r w:rsidRPr="000C7B1A">
        <w:rPr>
          <w:vertAlign w:val="subscript"/>
        </w:rPr>
        <w:t>2</w:t>
      </w:r>
      <w:r w:rsidRPr="000C7B1A">
        <w:t>SO</w:t>
      </w:r>
      <w:r w:rsidRPr="000C7B1A">
        <w:rPr>
          <w:vertAlign w:val="subscript"/>
        </w:rPr>
        <w:t>3</w:t>
      </w:r>
      <w:r w:rsidRPr="000C7B1A">
        <w:t>, NaOH, H</w:t>
      </w:r>
      <w:r w:rsidRPr="000C7B1A">
        <w:rPr>
          <w:vertAlign w:val="subscript"/>
        </w:rPr>
        <w:t>2</w:t>
      </w:r>
      <w:r w:rsidRPr="000C7B1A">
        <w:t>O.</w:t>
      </w:r>
      <w:r w:rsidRPr="000C7B1A">
        <w:tab/>
      </w:r>
      <w:r w:rsidRPr="000C7B1A">
        <w:tab/>
      </w:r>
      <w:r w:rsidRPr="000C7B1A">
        <w:tab/>
      </w:r>
      <w:r w:rsidRPr="000C7B1A">
        <w:rPr>
          <w:rStyle w:val="apple-converted-space"/>
        </w:rPr>
        <w:t> </w:t>
      </w:r>
      <w:r w:rsidRPr="000C7B1A">
        <w:t>B. NaHSO</w:t>
      </w:r>
      <w:r w:rsidRPr="000C7B1A">
        <w:rPr>
          <w:vertAlign w:val="subscript"/>
        </w:rPr>
        <w:t>3</w:t>
      </w:r>
      <w:r w:rsidRPr="000C7B1A">
        <w:t>, H</w:t>
      </w:r>
      <w:r w:rsidRPr="000C7B1A">
        <w:rPr>
          <w:vertAlign w:val="subscript"/>
        </w:rPr>
        <w:t>2</w:t>
      </w:r>
      <w:r w:rsidRPr="000C7B1A">
        <w:t>O.</w:t>
      </w:r>
    </w:p>
    <w:p w:rsidR="00241E71" w:rsidRPr="000C7B1A" w:rsidRDefault="00241E71" w:rsidP="002E7143">
      <w:pPr>
        <w:shd w:val="clear" w:color="auto" w:fill="FFFFFF"/>
        <w:spacing w:line="270" w:lineRule="atLeast"/>
      </w:pPr>
      <w:r w:rsidRPr="000C7B1A">
        <w:t>C. Na</w:t>
      </w:r>
      <w:r w:rsidRPr="000C7B1A">
        <w:rPr>
          <w:vertAlign w:val="subscript"/>
        </w:rPr>
        <w:t>2</w:t>
      </w:r>
      <w:r w:rsidRPr="000C7B1A">
        <w:t>SO</w:t>
      </w:r>
      <w:r w:rsidRPr="000C7B1A">
        <w:rPr>
          <w:vertAlign w:val="subscript"/>
        </w:rPr>
        <w:t>3</w:t>
      </w:r>
      <w:r w:rsidRPr="000C7B1A">
        <w:t>, H</w:t>
      </w:r>
      <w:r w:rsidRPr="000C7B1A">
        <w:rPr>
          <w:vertAlign w:val="subscript"/>
        </w:rPr>
        <w:t>2</w:t>
      </w:r>
      <w:r w:rsidRPr="000C7B1A">
        <w:t>O.</w:t>
      </w:r>
      <w:r w:rsidRPr="000C7B1A">
        <w:rPr>
          <w:rStyle w:val="apple-converted-space"/>
        </w:rPr>
        <w:t> </w:t>
      </w:r>
      <w:r w:rsidRPr="000C7B1A">
        <w:rPr>
          <w:rStyle w:val="apple-converted-space"/>
        </w:rPr>
        <w:tab/>
      </w:r>
      <w:r w:rsidRPr="000C7B1A">
        <w:rPr>
          <w:rStyle w:val="apple-converted-space"/>
        </w:rPr>
        <w:tab/>
      </w:r>
      <w:r w:rsidRPr="000C7B1A">
        <w:rPr>
          <w:rStyle w:val="apple-converted-space"/>
        </w:rPr>
        <w:tab/>
      </w:r>
      <w:r w:rsidRPr="000C7B1A">
        <w:rPr>
          <w:rStyle w:val="apple-converted-space"/>
        </w:rPr>
        <w:tab/>
      </w:r>
      <w:r w:rsidRPr="000C7B1A">
        <w:t>D. Na</w:t>
      </w:r>
      <w:r w:rsidRPr="000C7B1A">
        <w:rPr>
          <w:vertAlign w:val="subscript"/>
        </w:rPr>
        <w:t>2</w:t>
      </w:r>
      <w:r w:rsidRPr="000C7B1A">
        <w:t>SO</w:t>
      </w:r>
      <w:r w:rsidRPr="000C7B1A">
        <w:rPr>
          <w:vertAlign w:val="subscript"/>
        </w:rPr>
        <w:t>3</w:t>
      </w:r>
      <w:r w:rsidRPr="000C7B1A">
        <w:t>, NaHSO</w:t>
      </w:r>
      <w:r w:rsidRPr="000C7B1A">
        <w:rPr>
          <w:vertAlign w:val="subscript"/>
        </w:rPr>
        <w:t>3</w:t>
      </w:r>
      <w:r w:rsidRPr="000C7B1A">
        <w:t>, H</w:t>
      </w:r>
      <w:r w:rsidRPr="000C7B1A">
        <w:rPr>
          <w:vertAlign w:val="subscript"/>
        </w:rPr>
        <w:t>2</w:t>
      </w:r>
      <w:r w:rsidRPr="000C7B1A">
        <w:t>O.</w:t>
      </w:r>
    </w:p>
    <w:p w:rsidR="00241E71" w:rsidRPr="000C7B1A" w:rsidRDefault="00241E71" w:rsidP="002E7143"/>
    <w:p w:rsidR="00C327A2" w:rsidRPr="000C7B1A" w:rsidRDefault="00C327A2" w:rsidP="002E7143">
      <w:pPr>
        <w:spacing w:line="276" w:lineRule="auto"/>
        <w:jc w:val="both"/>
        <w:rPr>
          <w:b/>
          <w:lang w:val="nl-NL"/>
        </w:rPr>
      </w:pPr>
    </w:p>
    <w:p w:rsidR="00C327A2" w:rsidRPr="000C7B1A" w:rsidRDefault="00241E71" w:rsidP="002E7143">
      <w:pPr>
        <w:spacing w:line="276" w:lineRule="auto"/>
        <w:rPr>
          <w:b/>
          <w:lang w:val="nl-NL"/>
        </w:rPr>
      </w:pPr>
      <w:r w:rsidRPr="000C7B1A">
        <w:rPr>
          <w:b/>
          <w:lang w:val="nl-NL"/>
        </w:rPr>
        <w:br w:type="page"/>
      </w:r>
      <w:r w:rsidR="0048348F" w:rsidRPr="000C7B1A">
        <w:rPr>
          <w:b/>
          <w:lang w:val="nl-NL"/>
        </w:rPr>
        <w:lastRenderedPageBreak/>
        <w:t>Chuyên đề</w:t>
      </w:r>
      <w:r w:rsidR="00C327A2" w:rsidRPr="000C7B1A">
        <w:rPr>
          <w:b/>
          <w:lang w:val="nl-NL"/>
        </w:rPr>
        <w:t xml:space="preserve"> 7 : TỐC ĐỘ PHẢN ỨNG – CÂN BẰNG HOÁ HỌC</w:t>
      </w:r>
    </w:p>
    <w:p w:rsidR="0048348F" w:rsidRPr="000C7B1A" w:rsidRDefault="0048348F" w:rsidP="002E7143">
      <w:pPr>
        <w:spacing w:line="276" w:lineRule="auto"/>
        <w:rPr>
          <w:b/>
          <w:lang w:val="vi-VN"/>
        </w:rPr>
      </w:pPr>
      <w:r w:rsidRPr="000C7B1A">
        <w:rPr>
          <w:b/>
          <w:lang w:val="vi-VN"/>
        </w:rPr>
        <w:t>A-LÍ THUYẾT</w:t>
      </w:r>
    </w:p>
    <w:p w:rsidR="00C327A2" w:rsidRPr="000C7B1A" w:rsidRDefault="00C327A2" w:rsidP="002E7143">
      <w:pPr>
        <w:spacing w:line="276" w:lineRule="auto"/>
        <w:jc w:val="both"/>
        <w:rPr>
          <w:b/>
          <w:lang w:val="nl-NL"/>
        </w:rPr>
      </w:pPr>
      <w:r w:rsidRPr="000C7B1A">
        <w:rPr>
          <w:b/>
          <w:lang w:val="nl-NL"/>
        </w:rPr>
        <w:t>I. Tốc độ phản ứng</w:t>
      </w:r>
    </w:p>
    <w:p w:rsidR="00C327A2" w:rsidRPr="000C7B1A" w:rsidRDefault="00C327A2" w:rsidP="002E7143">
      <w:pPr>
        <w:spacing w:line="276" w:lineRule="auto"/>
        <w:jc w:val="both"/>
        <w:rPr>
          <w:lang w:val="nl-NL"/>
        </w:rPr>
      </w:pPr>
      <w:r w:rsidRPr="000C7B1A">
        <w:rPr>
          <w:b/>
          <w:lang w:val="nl-NL"/>
        </w:rPr>
        <w:t xml:space="preserve">1. Khái niệm </w:t>
      </w:r>
      <w:r w:rsidRPr="000C7B1A">
        <w:rPr>
          <w:lang w:val="nl-NL"/>
        </w:rPr>
        <w:t>: Tốc độ phản ứng là độ biến thiên nồng độ của một trong các chất phản ứng hoặc chất sản phẩm trong một đơn vị thời gian.</w:t>
      </w:r>
    </w:p>
    <w:p w:rsidR="00C327A2" w:rsidRPr="000C7B1A" w:rsidRDefault="00C327A2" w:rsidP="002E7143">
      <w:pPr>
        <w:spacing w:line="276" w:lineRule="auto"/>
        <w:jc w:val="both"/>
        <w:rPr>
          <w:lang w:val="nl-NL"/>
        </w:rPr>
      </w:pPr>
      <w:r w:rsidRPr="000C7B1A">
        <w:rPr>
          <w:b/>
          <w:lang w:val="nl-NL"/>
        </w:rPr>
        <w:t>2. Biểu thức :</w:t>
      </w:r>
      <w:r w:rsidRPr="000C7B1A">
        <w:rPr>
          <w:lang w:val="nl-NL"/>
        </w:rPr>
        <w:t xml:space="preserve"> Xét phản ứng aA + bB </w:t>
      </w:r>
      <w:r w:rsidRPr="000C7B1A">
        <w:rPr>
          <w:lang w:val="nl-NL"/>
        </w:rPr>
        <w:sym w:font="Wingdings" w:char="F0E0"/>
      </w:r>
      <w:r w:rsidRPr="000C7B1A">
        <w:rPr>
          <w:lang w:val="nl-NL"/>
        </w:rPr>
        <w:t xml:space="preserve"> cC + dD (* )</w:t>
      </w:r>
    </w:p>
    <w:p w:rsidR="00C327A2" w:rsidRPr="000C7B1A" w:rsidRDefault="00C327A2" w:rsidP="002E7143">
      <w:pPr>
        <w:spacing w:line="276" w:lineRule="auto"/>
        <w:jc w:val="both"/>
        <w:rPr>
          <w:lang w:val="nl-NL"/>
        </w:rPr>
      </w:pPr>
      <w:r w:rsidRPr="000C7B1A">
        <w:rPr>
          <w:position w:val="-6"/>
          <w:lang w:val="nl-NL"/>
        </w:rPr>
        <w:object w:dxaOrig="180" w:dyaOrig="340">
          <v:shape id="_x0000_i1303" type="#_x0000_t75" style="width:9pt;height:17.25pt" o:ole="">
            <v:imagedata r:id="rId424" o:title=""/>
          </v:shape>
          <o:OLEObject Type="Embed" ProgID="Equation.3" ShapeID="_x0000_i1303" DrawAspect="Content" ObjectID="_1613285059" r:id="rId425"/>
        </w:object>
      </w:r>
      <w:r w:rsidRPr="000C7B1A">
        <w:rPr>
          <w:lang w:val="nl-NL"/>
        </w:rPr>
        <w:t xml:space="preserve"> : Tốc độ trung bình của phản ứng</w:t>
      </w:r>
    </w:p>
    <w:p w:rsidR="00C327A2" w:rsidRPr="000C7B1A" w:rsidRDefault="00C327A2" w:rsidP="002E7143">
      <w:pPr>
        <w:spacing w:line="276" w:lineRule="auto"/>
        <w:jc w:val="both"/>
        <w:rPr>
          <w:lang w:val="nl-NL"/>
        </w:rPr>
      </w:pPr>
      <w:r w:rsidRPr="000C7B1A">
        <w:rPr>
          <w:position w:val="-30"/>
          <w:lang w:val="nl-NL"/>
        </w:rPr>
        <w:object w:dxaOrig="2340" w:dyaOrig="700">
          <v:shape id="_x0000_i1304" type="#_x0000_t75" style="width:117pt;height:35.25pt" o:ole="">
            <v:imagedata r:id="rId426" o:title=""/>
          </v:shape>
          <o:OLEObject Type="Embed" ProgID="Equation.3" ShapeID="_x0000_i1304" DrawAspect="Content" ObjectID="_1613285060" r:id="rId427"/>
        </w:object>
      </w:r>
      <w:r w:rsidRPr="000C7B1A">
        <w:rPr>
          <w:lang w:val="nl-NL"/>
        </w:rPr>
        <w:t xml:space="preserve"> ;  dấu + : Tính theo chất sản phẩm ; dấu - : Tính theo chất tham gia</w:t>
      </w:r>
    </w:p>
    <w:p w:rsidR="00C327A2" w:rsidRPr="000C7B1A" w:rsidRDefault="00C327A2" w:rsidP="002E7143">
      <w:pPr>
        <w:spacing w:line="276" w:lineRule="auto"/>
        <w:jc w:val="both"/>
        <w:rPr>
          <w:lang w:val="nl-NL"/>
        </w:rPr>
      </w:pPr>
      <w:r w:rsidRPr="000C7B1A">
        <w:rPr>
          <w:position w:val="-6"/>
          <w:lang w:val="nl-NL"/>
        </w:rPr>
        <w:object w:dxaOrig="400" w:dyaOrig="279">
          <v:shape id="_x0000_i1305" type="#_x0000_t75" style="width:20.25pt;height:14.25pt" o:ole="">
            <v:imagedata r:id="rId428" o:title=""/>
          </v:shape>
          <o:OLEObject Type="Embed" ProgID="Equation.3" ShapeID="_x0000_i1305" DrawAspect="Content" ObjectID="_1613285061" r:id="rId429"/>
        </w:object>
      </w:r>
      <w:r w:rsidRPr="000C7B1A">
        <w:rPr>
          <w:lang w:val="nl-NL"/>
        </w:rPr>
        <w:t xml:space="preserve"> : Biến thiên nồng độ của chất tham gia phản ứng hoặc chất sản phẩm</w:t>
      </w:r>
    </w:p>
    <w:p w:rsidR="00C327A2" w:rsidRPr="000C7B1A" w:rsidRDefault="00C327A2" w:rsidP="002E7143">
      <w:pPr>
        <w:spacing w:line="276" w:lineRule="auto"/>
        <w:jc w:val="both"/>
        <w:rPr>
          <w:lang w:val="nl-NL"/>
        </w:rPr>
      </w:pPr>
      <w:r w:rsidRPr="000C7B1A">
        <w:rPr>
          <w:position w:val="-6"/>
          <w:lang w:val="nl-NL"/>
        </w:rPr>
        <w:object w:dxaOrig="300" w:dyaOrig="279">
          <v:shape id="_x0000_i1306" type="#_x0000_t75" style="width:15pt;height:14.25pt" o:ole="">
            <v:imagedata r:id="rId430" o:title=""/>
          </v:shape>
          <o:OLEObject Type="Embed" ProgID="Equation.3" ShapeID="_x0000_i1306" DrawAspect="Content" ObjectID="_1613285062" r:id="rId431"/>
        </w:object>
      </w:r>
      <w:r w:rsidRPr="000C7B1A">
        <w:rPr>
          <w:lang w:val="nl-NL"/>
        </w:rPr>
        <w:t xml:space="preserve"> : Biến thiên thời gian.</w:t>
      </w:r>
    </w:p>
    <w:p w:rsidR="00C327A2" w:rsidRPr="000C7B1A" w:rsidRDefault="00C327A2" w:rsidP="002E7143">
      <w:pPr>
        <w:spacing w:line="276" w:lineRule="auto"/>
        <w:jc w:val="both"/>
        <w:rPr>
          <w:b/>
          <w:lang w:val="nl-NL"/>
        </w:rPr>
      </w:pPr>
      <w:r w:rsidRPr="000C7B1A">
        <w:rPr>
          <w:b/>
          <w:lang w:val="nl-NL"/>
        </w:rPr>
        <w:t>3. Các yếu tố ảnh hưởng đến tốc độ phản ứng</w:t>
      </w:r>
    </w:p>
    <w:p w:rsidR="00C327A2" w:rsidRPr="000C7B1A" w:rsidRDefault="00C327A2" w:rsidP="002E7143">
      <w:pPr>
        <w:spacing w:line="276" w:lineRule="auto"/>
        <w:jc w:val="both"/>
        <w:rPr>
          <w:lang w:val="nl-NL"/>
        </w:rPr>
      </w:pPr>
      <w:r w:rsidRPr="000C7B1A">
        <w:rPr>
          <w:b/>
          <w:lang w:val="nl-NL"/>
        </w:rPr>
        <w:t xml:space="preserve">a. Nồng độ </w:t>
      </w:r>
      <w:r w:rsidRPr="000C7B1A">
        <w:rPr>
          <w:lang w:val="nl-NL"/>
        </w:rPr>
        <w:t xml:space="preserve">: Tăng nồng độ chất phản ứng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lang w:val="nl-NL"/>
        </w:rPr>
        <w:t xml:space="preserve">Giải thích : Ta có </w:t>
      </w:r>
      <w:r w:rsidRPr="000C7B1A">
        <w:rPr>
          <w:lang w:val="nl-NL"/>
        </w:rPr>
        <w:tab/>
        <w:t>v = k .</w:t>
      </w:r>
      <w:r w:rsidRPr="000C7B1A">
        <w:rPr>
          <w:position w:val="-10"/>
          <w:lang w:val="nl-NL"/>
        </w:rPr>
        <w:object w:dxaOrig="680" w:dyaOrig="360">
          <v:shape id="_x0000_i1307" type="#_x0000_t75" style="width:33.75pt;height:18pt" o:ole="">
            <v:imagedata r:id="rId432" o:title=""/>
          </v:shape>
          <o:OLEObject Type="Embed" ProgID="Equation.3" ShapeID="_x0000_i1307" DrawAspect="Content" ObjectID="_1613285063" r:id="rId433"/>
        </w:object>
      </w:r>
      <w:r w:rsidRPr="000C7B1A">
        <w:rPr>
          <w:lang w:val="nl-NL"/>
        </w:rPr>
        <w:t xml:space="preserve">   Trong đó: </w:t>
      </w:r>
      <w:r w:rsidRPr="000C7B1A">
        <w:rPr>
          <w:lang w:val="nl-NL"/>
        </w:rPr>
        <w:tab/>
        <w:t>v  tốc độ tại thời điểm nhất định</w:t>
      </w:r>
    </w:p>
    <w:p w:rsidR="00C327A2" w:rsidRPr="000C7B1A" w:rsidRDefault="00C327A2" w:rsidP="002E7143">
      <w:pPr>
        <w:spacing w:line="276" w:lineRule="auto"/>
        <w:ind w:left="720"/>
        <w:jc w:val="both"/>
        <w:rPr>
          <w:lang w:val="nl-NL"/>
        </w:rPr>
      </w:pPr>
      <w:r w:rsidRPr="000C7B1A">
        <w:rPr>
          <w:lang w:val="nl-NL"/>
        </w:rPr>
        <w:tab/>
      </w:r>
      <w:r w:rsidRPr="000C7B1A">
        <w:rPr>
          <w:lang w:val="nl-NL"/>
        </w:rPr>
        <w:tab/>
        <w:t xml:space="preserve">                                   k hằng số tốc độ</w:t>
      </w:r>
    </w:p>
    <w:p w:rsidR="00C327A2" w:rsidRPr="000C7B1A" w:rsidRDefault="00C327A2" w:rsidP="002E7143">
      <w:pPr>
        <w:spacing w:line="276" w:lineRule="auto"/>
        <w:ind w:left="720"/>
        <w:jc w:val="both"/>
        <w:rPr>
          <w:lang w:val="nl-NL"/>
        </w:rPr>
      </w:pPr>
      <w:r w:rsidRPr="000C7B1A">
        <w:rPr>
          <w:lang w:val="nl-NL"/>
        </w:rPr>
        <w:tab/>
      </w:r>
      <w:r w:rsidRPr="000C7B1A">
        <w:rPr>
          <w:lang w:val="nl-NL"/>
        </w:rPr>
        <w:tab/>
        <w:t xml:space="preserve">                                  C</w:t>
      </w:r>
      <w:r w:rsidRPr="000C7B1A">
        <w:rPr>
          <w:vertAlign w:val="subscript"/>
          <w:lang w:val="nl-NL"/>
        </w:rPr>
        <w:t>A</w:t>
      </w:r>
      <w:r w:rsidRPr="000C7B1A">
        <w:rPr>
          <w:lang w:val="nl-NL"/>
        </w:rPr>
        <w:t>,C</w:t>
      </w:r>
      <w:r w:rsidRPr="000C7B1A">
        <w:rPr>
          <w:vertAlign w:val="subscript"/>
          <w:lang w:val="nl-NL"/>
        </w:rPr>
        <w:t>B</w:t>
      </w:r>
      <w:r w:rsidRPr="000C7B1A">
        <w:rPr>
          <w:lang w:val="nl-NL"/>
        </w:rPr>
        <w:t xml:space="preserve"> nồng độ của các chất A,B.</w:t>
      </w:r>
    </w:p>
    <w:p w:rsidR="00C327A2" w:rsidRPr="000C7B1A" w:rsidRDefault="00C327A2" w:rsidP="002E7143">
      <w:pPr>
        <w:spacing w:line="276" w:lineRule="auto"/>
        <w:jc w:val="both"/>
        <w:rPr>
          <w:lang w:val="nl-NL"/>
        </w:rPr>
      </w:pPr>
      <w:r w:rsidRPr="000C7B1A">
        <w:rPr>
          <w:b/>
          <w:lang w:val="nl-NL"/>
        </w:rPr>
        <w:t xml:space="preserve">b. Nhiệt độ </w:t>
      </w:r>
      <w:r w:rsidRPr="000C7B1A">
        <w:rPr>
          <w:lang w:val="nl-NL"/>
        </w:rPr>
        <w:t xml:space="preserve">: Tăng nhiệt độ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lang w:val="nl-NL"/>
        </w:rPr>
        <w:t>Giải thích : Theo Qui tắc Van't – Hoff : cứ tăng nhiệt độ lên 10</w:t>
      </w:r>
      <w:r w:rsidRPr="000C7B1A">
        <w:rPr>
          <w:vertAlign w:val="superscript"/>
          <w:lang w:val="nl-NL"/>
        </w:rPr>
        <w:t>o</w:t>
      </w:r>
      <w:r w:rsidRPr="000C7B1A">
        <w:rPr>
          <w:lang w:val="nl-NL"/>
        </w:rPr>
        <w:t>C thì tốc độ phản ứng tăng từ 2 -  4 lần.</w:t>
      </w:r>
    </w:p>
    <w:p w:rsidR="00C327A2" w:rsidRPr="000C7B1A" w:rsidRDefault="00C327A2" w:rsidP="002E7143">
      <w:pPr>
        <w:spacing w:line="276" w:lineRule="auto"/>
        <w:jc w:val="both"/>
        <w:rPr>
          <w:lang w:val="nl-NL"/>
        </w:rPr>
      </w:pPr>
      <w:r w:rsidRPr="000C7B1A">
        <w:rPr>
          <w:b/>
          <w:lang w:val="nl-NL"/>
        </w:rPr>
        <w:t xml:space="preserve">c. Áp suất </w:t>
      </w:r>
      <w:r w:rsidRPr="000C7B1A">
        <w:rPr>
          <w:lang w:val="nl-NL"/>
        </w:rPr>
        <w:t xml:space="preserve">: Đối với phản ứng có chất khí, tăng áp suất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lang w:val="nl-NL"/>
        </w:rPr>
        <w:t xml:space="preserve">Giải thích : Áp suất càng lớn </w:t>
      </w:r>
      <w:r w:rsidRPr="000C7B1A">
        <w:rPr>
          <w:lang w:val="nl-NL"/>
        </w:rPr>
        <w:sym w:font="Wingdings" w:char="F0E0"/>
      </w:r>
      <w:r w:rsidRPr="000C7B1A">
        <w:rPr>
          <w:lang w:val="nl-NL"/>
        </w:rPr>
        <w:t xml:space="preserve"> thể tích giảm </w:t>
      </w:r>
      <w:r w:rsidRPr="000C7B1A">
        <w:rPr>
          <w:lang w:val="nl-NL"/>
        </w:rPr>
        <w:sym w:font="Wingdings" w:char="F0E0"/>
      </w:r>
      <w:r w:rsidRPr="000C7B1A">
        <w:rPr>
          <w:lang w:val="nl-NL"/>
        </w:rPr>
        <w:t xml:space="preserve"> khoảng cách giữa các phân tử càng nhỏ </w:t>
      </w:r>
      <w:r w:rsidRPr="000C7B1A">
        <w:rPr>
          <w:lang w:val="nl-NL"/>
        </w:rPr>
        <w:sym w:font="Wingdings" w:char="F0E0"/>
      </w:r>
      <w:r w:rsidRPr="000C7B1A">
        <w:rPr>
          <w:lang w:val="nl-NL"/>
        </w:rPr>
        <w:t xml:space="preserve"> tần số va chạm trong 1 đơn vị thời gian nhiều </w:t>
      </w:r>
      <w:r w:rsidRPr="000C7B1A">
        <w:rPr>
          <w:lang w:val="nl-NL"/>
        </w:rPr>
        <w:sym w:font="Wingdings" w:char="F0E0"/>
      </w:r>
      <w:r w:rsidRPr="000C7B1A">
        <w:rPr>
          <w:lang w:val="nl-NL"/>
        </w:rPr>
        <w:t xml:space="preserve"> số va chạm có hiệu quả tăng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b/>
          <w:lang w:val="nl-NL"/>
        </w:rPr>
        <w:t xml:space="preserve">d. Diện tích bề mặt </w:t>
      </w:r>
      <w:r w:rsidRPr="000C7B1A">
        <w:rPr>
          <w:lang w:val="nl-NL"/>
        </w:rPr>
        <w:t xml:space="preserve">: Tăng diện tích bê mặt </w:t>
      </w:r>
      <w:r w:rsidRPr="000C7B1A">
        <w:rPr>
          <w:lang w:val="nl-NL"/>
        </w:rPr>
        <w:sym w:font="Wingdings" w:char="F0E0"/>
      </w:r>
      <w:r w:rsidRPr="000C7B1A">
        <w:rPr>
          <w:lang w:val="nl-NL"/>
        </w:rPr>
        <w:t xml:space="preserve"> tốc độ phản ứng tăng</w:t>
      </w:r>
    </w:p>
    <w:p w:rsidR="00C327A2" w:rsidRPr="000C7B1A" w:rsidRDefault="00C327A2" w:rsidP="002E7143">
      <w:pPr>
        <w:spacing w:line="276" w:lineRule="auto"/>
        <w:jc w:val="both"/>
        <w:rPr>
          <w:lang w:val="nl-NL"/>
        </w:rPr>
      </w:pPr>
      <w:r w:rsidRPr="000C7B1A">
        <w:rPr>
          <w:lang w:val="nl-NL"/>
        </w:rPr>
        <w:t xml:space="preserve">Giải thích : Tăng diện tích bề mặt </w:t>
      </w:r>
      <w:r w:rsidRPr="000C7B1A">
        <w:rPr>
          <w:lang w:val="nl-NL"/>
        </w:rPr>
        <w:sym w:font="Wingdings" w:char="F0E0"/>
      </w:r>
      <w:r w:rsidRPr="000C7B1A">
        <w:rPr>
          <w:lang w:val="nl-NL"/>
        </w:rPr>
        <w:t xml:space="preserve"> tăng tần số va chạm giữa các phân tử </w:t>
      </w:r>
      <w:r w:rsidRPr="000C7B1A">
        <w:rPr>
          <w:lang w:val="nl-NL"/>
        </w:rPr>
        <w:sym w:font="Wingdings" w:char="F0E0"/>
      </w:r>
      <w:r w:rsidRPr="000C7B1A">
        <w:rPr>
          <w:lang w:val="nl-NL"/>
        </w:rPr>
        <w:t xml:space="preserve"> số lần va chạm có hiệu quả tăng </w:t>
      </w:r>
      <w:r w:rsidRPr="000C7B1A">
        <w:rPr>
          <w:lang w:val="nl-NL"/>
        </w:rPr>
        <w:sym w:font="Wingdings" w:char="F0E0"/>
      </w:r>
      <w:r w:rsidRPr="000C7B1A">
        <w:rPr>
          <w:lang w:val="nl-NL"/>
        </w:rPr>
        <w:t xml:space="preserve"> tốc độ phản ưng tăng.</w:t>
      </w:r>
    </w:p>
    <w:p w:rsidR="00C327A2" w:rsidRPr="000C7B1A" w:rsidRDefault="00C327A2" w:rsidP="002E7143">
      <w:pPr>
        <w:spacing w:line="276" w:lineRule="auto"/>
        <w:jc w:val="both"/>
        <w:rPr>
          <w:b/>
          <w:lang w:val="nl-NL"/>
        </w:rPr>
      </w:pPr>
      <w:r w:rsidRPr="000C7B1A">
        <w:rPr>
          <w:b/>
          <w:lang w:val="nl-NL"/>
        </w:rPr>
        <w:t>e. Chất xúc tác:</w:t>
      </w:r>
    </w:p>
    <w:p w:rsidR="00C327A2" w:rsidRPr="000C7B1A" w:rsidRDefault="00C327A2" w:rsidP="002E7143">
      <w:pPr>
        <w:spacing w:line="276" w:lineRule="auto"/>
        <w:jc w:val="both"/>
        <w:rPr>
          <w:lang w:val="nl-NL"/>
        </w:rPr>
      </w:pPr>
      <w:r w:rsidRPr="000C7B1A">
        <w:rPr>
          <w:lang w:val="nl-NL"/>
        </w:rPr>
        <w:t>Định nghĩa : Chất xúc tác là chất làm biến đổi vận tốc phản ứng, nhưng không có mặt trong thành phần của sản phẩm và không bị mất đi sau phản ứng.</w:t>
      </w:r>
    </w:p>
    <w:p w:rsidR="00C327A2" w:rsidRPr="000C7B1A" w:rsidRDefault="00C327A2" w:rsidP="002E7143">
      <w:pPr>
        <w:spacing w:line="276" w:lineRule="auto"/>
        <w:jc w:val="both"/>
        <w:rPr>
          <w:lang w:val="nl-NL"/>
        </w:rPr>
      </w:pPr>
      <w:r w:rsidRPr="000C7B1A">
        <w:rPr>
          <w:lang w:val="nl-NL"/>
        </w:rPr>
        <w:t>Chất xúc tác làm tăng tốc độ phản ứng ; không làm chuyển dịch cân bằng.</w:t>
      </w:r>
    </w:p>
    <w:p w:rsidR="00C327A2" w:rsidRPr="000C7B1A" w:rsidRDefault="00C327A2" w:rsidP="002E7143">
      <w:pPr>
        <w:spacing w:line="276" w:lineRule="auto"/>
        <w:jc w:val="both"/>
        <w:rPr>
          <w:lang w:val="nl-NL"/>
        </w:rPr>
      </w:pPr>
      <w:r w:rsidRPr="000C7B1A">
        <w:rPr>
          <w:lang w:val="nl-NL"/>
        </w:rPr>
        <w:t>Chất xúc tác dương : Làm tăng tốc độ phản ứng</w:t>
      </w:r>
    </w:p>
    <w:p w:rsidR="00C327A2" w:rsidRPr="000C7B1A" w:rsidRDefault="00C327A2" w:rsidP="002E7143">
      <w:pPr>
        <w:spacing w:line="276" w:lineRule="auto"/>
        <w:jc w:val="both"/>
        <w:rPr>
          <w:lang w:val="nl-NL"/>
        </w:rPr>
      </w:pPr>
      <w:r w:rsidRPr="000C7B1A">
        <w:rPr>
          <w:lang w:val="nl-NL"/>
        </w:rPr>
        <w:t>Chất xúc tác âm ( chất ức chế ) : làm giảm tốc độ phản ứng.</w:t>
      </w:r>
    </w:p>
    <w:p w:rsidR="00C327A2" w:rsidRPr="000C7B1A" w:rsidRDefault="00C327A2" w:rsidP="002E7143">
      <w:pPr>
        <w:spacing w:line="276" w:lineRule="auto"/>
        <w:jc w:val="both"/>
        <w:rPr>
          <w:b/>
          <w:lang w:val="nl-NL"/>
        </w:rPr>
      </w:pPr>
      <w:r w:rsidRPr="000C7B1A">
        <w:rPr>
          <w:b/>
          <w:lang w:val="nl-NL"/>
        </w:rPr>
        <w:t>II. Cân bằng hoá học</w:t>
      </w:r>
    </w:p>
    <w:p w:rsidR="00C327A2" w:rsidRPr="000C7B1A" w:rsidRDefault="00C327A2" w:rsidP="002E7143">
      <w:pPr>
        <w:spacing w:line="276" w:lineRule="auto"/>
        <w:jc w:val="both"/>
        <w:rPr>
          <w:b/>
          <w:lang w:val="nl-NL"/>
        </w:rPr>
      </w:pPr>
      <w:r w:rsidRPr="000C7B1A">
        <w:rPr>
          <w:b/>
          <w:lang w:val="nl-NL"/>
        </w:rPr>
        <w:t>1. Phản ứng thuận nghịch, phản ứng một chiều</w:t>
      </w:r>
    </w:p>
    <w:p w:rsidR="00C327A2" w:rsidRPr="000C7B1A" w:rsidRDefault="00C327A2" w:rsidP="002E7143">
      <w:pPr>
        <w:spacing w:line="276" w:lineRule="auto"/>
        <w:jc w:val="both"/>
        <w:rPr>
          <w:lang w:val="nl-NL"/>
        </w:rPr>
      </w:pPr>
      <w:r w:rsidRPr="000C7B1A">
        <w:rPr>
          <w:lang w:val="nl-NL"/>
        </w:rPr>
        <w:t xml:space="preserve">Ví dụ : </w:t>
      </w:r>
      <w:r w:rsidRPr="000C7B1A">
        <w:rPr>
          <w:lang w:val="nl-NL"/>
        </w:rPr>
        <w:tab/>
        <w:t xml:space="preserve">Ca + 2HCl </w:t>
      </w:r>
      <w:r w:rsidRPr="000C7B1A">
        <w:rPr>
          <w:lang w:val="nl-NL"/>
        </w:rPr>
        <w:sym w:font="Wingdings" w:char="F0E0"/>
      </w:r>
      <w:r w:rsidRPr="000C7B1A">
        <w:rPr>
          <w:lang w:val="nl-NL"/>
        </w:rPr>
        <w:t xml:space="preserve"> CaCl</w:t>
      </w:r>
      <w:r w:rsidRPr="000C7B1A">
        <w:rPr>
          <w:vertAlign w:val="subscript"/>
          <w:lang w:val="nl-NL"/>
        </w:rPr>
        <w:t>2</w:t>
      </w:r>
      <w:r w:rsidRPr="000C7B1A">
        <w:rPr>
          <w:lang w:val="nl-NL"/>
        </w:rPr>
        <w:t xml:space="preserve"> + H</w:t>
      </w:r>
      <w:r w:rsidRPr="000C7B1A">
        <w:rPr>
          <w:vertAlign w:val="subscript"/>
          <w:lang w:val="nl-NL"/>
        </w:rPr>
        <w:t>2</w:t>
      </w:r>
      <w:r w:rsidRPr="000C7B1A">
        <w:rPr>
          <w:vertAlign w:val="subscript"/>
          <w:lang w:val="nl-NL"/>
        </w:rPr>
        <w:tab/>
      </w:r>
      <w:r w:rsidRPr="000C7B1A">
        <w:rPr>
          <w:lang w:val="nl-NL"/>
        </w:rPr>
        <w:tab/>
      </w:r>
      <w:r w:rsidRPr="000C7B1A">
        <w:rPr>
          <w:lang w:val="nl-NL"/>
        </w:rPr>
        <w:tab/>
        <w:t>Phản ứng một chiều</w:t>
      </w:r>
    </w:p>
    <w:p w:rsidR="00C327A2" w:rsidRPr="000C7B1A" w:rsidRDefault="00C327A2" w:rsidP="002E7143">
      <w:pPr>
        <w:spacing w:line="276" w:lineRule="auto"/>
        <w:jc w:val="both"/>
        <w:rPr>
          <w:lang w:val="nl-NL"/>
        </w:rPr>
      </w:pPr>
      <w:r w:rsidRPr="000C7B1A">
        <w:rPr>
          <w:lang w:val="nl-NL"/>
        </w:rPr>
        <w:tab/>
      </w:r>
      <w:r w:rsidRPr="000C7B1A">
        <w:rPr>
          <w:lang w:val="nl-NL"/>
        </w:rPr>
        <w:tab/>
        <w:t>Cl</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 xml:space="preserve">O   </w:t>
      </w:r>
      <w:r w:rsidRPr="000C7B1A">
        <w:rPr>
          <w:position w:val="-8"/>
          <w:lang w:val="nl-NL"/>
        </w:rPr>
        <w:object w:dxaOrig="360" w:dyaOrig="279">
          <v:shape id="_x0000_i1308" type="#_x0000_t75" style="width:18pt;height:14.25pt" o:ole="">
            <v:imagedata r:id="rId434" o:title=""/>
          </v:shape>
          <o:OLEObject Type="Embed" ProgID="Equation.DSMT4" ShapeID="_x0000_i1308" DrawAspect="Content" ObjectID="_1613285064" r:id="rId435"/>
        </w:object>
      </w:r>
      <w:r w:rsidRPr="000C7B1A">
        <w:rPr>
          <w:lang w:val="nl-NL"/>
        </w:rPr>
        <w:t xml:space="preserve"> HCl + HClO</w:t>
      </w:r>
      <w:r w:rsidRPr="000C7B1A">
        <w:rPr>
          <w:lang w:val="nl-NL"/>
        </w:rPr>
        <w:tab/>
      </w:r>
      <w:r w:rsidRPr="000C7B1A">
        <w:rPr>
          <w:lang w:val="nl-NL"/>
        </w:rPr>
        <w:tab/>
        <w:t>Phản ứng thuận nghịch</w:t>
      </w:r>
    </w:p>
    <w:p w:rsidR="00C327A2" w:rsidRPr="000C7B1A" w:rsidRDefault="00C327A2" w:rsidP="002E7143">
      <w:pPr>
        <w:spacing w:line="276" w:lineRule="auto"/>
        <w:jc w:val="both"/>
        <w:rPr>
          <w:b/>
          <w:lang w:val="nl-NL"/>
        </w:rPr>
      </w:pPr>
      <w:r w:rsidRPr="000C7B1A">
        <w:rPr>
          <w:b/>
          <w:lang w:val="nl-NL"/>
        </w:rPr>
        <w:t>2. Cân bằng hoá học</w:t>
      </w:r>
    </w:p>
    <w:p w:rsidR="00C327A2" w:rsidRPr="000C7B1A" w:rsidRDefault="00C327A2" w:rsidP="002E7143">
      <w:pPr>
        <w:spacing w:line="276" w:lineRule="auto"/>
        <w:jc w:val="both"/>
        <w:rPr>
          <w:lang w:val="nl-NL"/>
        </w:rPr>
      </w:pPr>
      <w:r w:rsidRPr="000C7B1A">
        <w:rPr>
          <w:b/>
          <w:lang w:val="nl-NL"/>
        </w:rPr>
        <w:t>a. Khái niệm</w:t>
      </w:r>
      <w:r w:rsidRPr="000C7B1A">
        <w:rPr>
          <w:lang w:val="nl-NL"/>
        </w:rPr>
        <w:t xml:space="preserve"> : Cân bằng hóa học là trạng thái của phản ứng thuận nghịch khi tốc độ của phản ứng thuận bằng tốc độ phản ứng nghịch.</w:t>
      </w:r>
    </w:p>
    <w:p w:rsidR="00C327A2" w:rsidRPr="000C7B1A" w:rsidRDefault="00C327A2" w:rsidP="002E7143">
      <w:pPr>
        <w:spacing w:line="276" w:lineRule="auto"/>
        <w:jc w:val="both"/>
        <w:rPr>
          <w:b/>
          <w:lang w:val="nl-NL"/>
        </w:rPr>
      </w:pPr>
    </w:p>
    <w:p w:rsidR="00C327A2" w:rsidRPr="000C7B1A" w:rsidRDefault="00C327A2" w:rsidP="002E7143">
      <w:pPr>
        <w:spacing w:line="276" w:lineRule="auto"/>
        <w:jc w:val="both"/>
        <w:rPr>
          <w:b/>
          <w:lang w:val="nl-NL"/>
        </w:rPr>
      </w:pPr>
    </w:p>
    <w:p w:rsidR="00C327A2" w:rsidRPr="000C7B1A" w:rsidRDefault="00C327A2" w:rsidP="002E7143">
      <w:pPr>
        <w:spacing w:line="276" w:lineRule="auto"/>
        <w:jc w:val="both"/>
        <w:rPr>
          <w:lang w:val="nl-NL"/>
        </w:rPr>
      </w:pPr>
      <w:r w:rsidRPr="000C7B1A">
        <w:rPr>
          <w:b/>
          <w:lang w:val="nl-NL"/>
        </w:rPr>
        <w:t>b. Biểu thức:</w:t>
      </w:r>
      <w:r w:rsidRPr="000C7B1A">
        <w:rPr>
          <w:lang w:val="nl-NL"/>
        </w:rPr>
        <w:tab/>
        <w:t xml:space="preserve">aA + bB </w:t>
      </w:r>
      <w:r w:rsidRPr="000C7B1A">
        <w:rPr>
          <w:position w:val="-8"/>
          <w:lang w:val="nl-NL"/>
        </w:rPr>
        <w:object w:dxaOrig="360" w:dyaOrig="279">
          <v:shape id="_x0000_i1309" type="#_x0000_t75" style="width:18pt;height:14.25pt" o:ole="">
            <v:imagedata r:id="rId434" o:title=""/>
          </v:shape>
          <o:OLEObject Type="Embed" ProgID="Equation.DSMT4" ShapeID="_x0000_i1309" DrawAspect="Content" ObjectID="_1613285065" r:id="rId436"/>
        </w:object>
      </w:r>
      <w:r w:rsidRPr="000C7B1A">
        <w:rPr>
          <w:lang w:val="nl-NL"/>
        </w:rPr>
        <w:t xml:space="preserve"> cC + dD (* )</w:t>
      </w:r>
    </w:p>
    <w:p w:rsidR="00C327A2" w:rsidRPr="000C7B1A" w:rsidRDefault="00622159" w:rsidP="002E7143">
      <w:pPr>
        <w:spacing w:line="276" w:lineRule="auto"/>
        <w:jc w:val="both"/>
        <w:rPr>
          <w:lang w:val="nl-NL"/>
        </w:rPr>
      </w:pPr>
      <w:r>
        <w:rPr>
          <w:noProof/>
        </w:rPr>
        <mc:AlternateContent>
          <mc:Choice Requires="wps">
            <w:drawing>
              <wp:anchor distT="0" distB="0" distL="114300" distR="114300" simplePos="0" relativeHeight="251690496" behindDoc="0" locked="0" layoutInCell="1" allowOverlap="1" wp14:anchorId="1D1D6CBB" wp14:editId="0CE10ED0">
                <wp:simplePos x="0" y="0"/>
                <wp:positionH relativeFrom="column">
                  <wp:posOffset>2438400</wp:posOffset>
                </wp:positionH>
                <wp:positionV relativeFrom="paragraph">
                  <wp:posOffset>88265</wp:posOffset>
                </wp:positionV>
                <wp:extent cx="76200" cy="685800"/>
                <wp:effectExtent l="6985" t="12065" r="12065" b="6985"/>
                <wp:wrapNone/>
                <wp:docPr id="2936" name="AutoShape 2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lef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F1849" w:rsidRPr="00D1021F" w:rsidRDefault="00FF1849" w:rsidP="00C327A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78" o:spid="_x0000_s1033" type="#_x0000_t87" style="position:absolute;left:0;text-align:left;margin-left:192pt;margin-top:6.95pt;width:6pt;height: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BSIsjgIAAEQFAAAOAAAAZHJzL2Uyb0RvYy54bWysVNuO0zAQfUfiHyy/d3PZ9BY1XS29IKQF Vlr4ANd2GoNjB9ttuiD+nbGTlJZ9QYg8OHZmcmbOzBkv7k61REdurNCqwMlNjBFXVDOh9gX+/Gk7 mmFkHVGMSK14gZ+5xXfL168WbZPzVFdaMm4QgCibt02BK+eaPIosrXhN7I1uuAJjqU1NHBzNPmKG tIBeyyiN40nUasMaoym3Fr6uOyNeBvyy5NR9LEvLHZIFhtxcWE1Yd36NlguS7w1pKkH7NMg/ZFET oSDoGWpNHEEHI15A1YIabXXpbqiuI12WgvLAAdgk8R9snirS8MAFimObc5ns/4OlH46PBglW4HR+ O8FIkRq6dH9wOgRH6e105ovUNjYH36fm0XiatnnQ9KsFQ3Rl8QcLPmjXvtcMkAgghcKcSlP7P4Ey OoX6P5/rz08OUfg4nUBLMaJgmczGM9j7ACQf/m2MdW+5rpHfFFjy0r0xhPoSkZwcH6wLLWA9C8K+ JBiVtYSOHolE03HcQUKbLnzSSx/vMoTtESGBIbCHV3orpAy6kQq1BZ6P03HIwGopmDd6N2v2u5U0 CAIDz/D0bK7cjD4oFsAqTtim3zsiZLeH4FJ5PKhRz89XK0jrxzyeb2abWTbK0slmlMXr9eh+u8pG k20yHa9v16vVOvnpU0uyvBKMceWzG2SeZH8no37gOoGehX7F4orsNjwvyUbXaYTOApfhHdgFNXkB dYpzp90piDOZDiLcafYM+jK6G2W4emBTafMdoxbGuMD224EYjpF8p2BO5kmW+bkPh2w8TeFgLi27 SwtRFKAK7DDqtivX3RWHxoh9BZGS0Gml/YSUwg0D0GXVTwOMaiDVXyv+Lrg8B6/fl9/yFwAAAP// AwBQSwMEFAAGAAgAAAAhAECsEgfhAAAACgEAAA8AAABkcnMvZG93bnJldi54bWxMj0FLw0AQhe+C /2EZwYu0mzRSmphNEaGgPSht1fM0GZPQ7GzMbtvor3c86XHee7z5Xr4cbadONPjWsYF4GoEiLl3V cm3gdbeaLED5gFxh55gMfJGHZXF5kWNWuTNv6LQNtZIS9hkaaELoM6192ZBFP3U9sXgfbrAY5Bxq XQ14lnLb6VkUzbXFluVDgz09NFQetkdrILzFz+X47T5x9fQePcY3683LYW3M9dV4fwcq0Bj+wvCL L+hQCNPeHbnyqjOQLG5lSxAjSUFJIEnnIuxFmMUp6CLX/ycUPwAAAP//AwBQSwECLQAUAAYACAAA ACEAtoM4kv4AAADhAQAAEwAAAAAAAAAAAAAAAAAAAAAAW0NvbnRlbnRfVHlwZXNdLnhtbFBLAQIt ABQABgAIAAAAIQA4/SH/1gAAAJQBAAALAAAAAAAAAAAAAAAAAC8BAABfcmVscy8ucmVsc1BLAQIt ABQABgAIAAAAIQDjBSIsjgIAAEQFAAAOAAAAAAAAAAAAAAAAAC4CAABkcnMvZTJvRG9jLnhtbFBL AQItABQABgAIAAAAIQBArBIH4QAAAAoBAAAPAAAAAAAAAAAAAAAAAOgEAABkcnMvZG93bnJldi54 bWxQSwUGAAAAAAQABADzAAAA9gUAAAAA ">
                <v:textbox>
                  <w:txbxContent>
                    <w:p w:rsidR="00FF1849" w:rsidRPr="00D1021F" w:rsidRDefault="00FF1849" w:rsidP="00C327A2">
                      <w:pPr>
                        <w:rPr>
                          <w:lang w:val="nl-NL"/>
                        </w:rPr>
                      </w:pPr>
                    </w:p>
                  </w:txbxContent>
                </v:textbox>
              </v:shape>
            </w:pict>
          </mc:Fallback>
        </mc:AlternateContent>
      </w:r>
      <w:r w:rsidR="00C327A2" w:rsidRPr="000C7B1A">
        <w:rPr>
          <w:lang w:val="nl-NL"/>
        </w:rPr>
        <w:tab/>
      </w:r>
      <w:r w:rsidR="00C327A2" w:rsidRPr="000C7B1A">
        <w:rPr>
          <w:lang w:val="nl-NL"/>
        </w:rPr>
        <w:tab/>
      </w:r>
      <w:r w:rsidR="00C327A2" w:rsidRPr="000C7B1A">
        <w:rPr>
          <w:lang w:val="nl-NL"/>
        </w:rPr>
        <w:tab/>
      </w:r>
      <w:r w:rsidR="00C327A2" w:rsidRPr="000C7B1A">
        <w:rPr>
          <w:lang w:val="nl-NL"/>
        </w:rPr>
        <w:tab/>
      </w:r>
      <w:r w:rsidR="00C327A2" w:rsidRPr="000C7B1A">
        <w:rPr>
          <w:lang w:val="nl-NL"/>
        </w:rPr>
        <w:tab/>
        <w:t xml:space="preserve">        Kc : hằng số cân bằng.</w:t>
      </w:r>
    </w:p>
    <w:p w:rsidR="00C327A2" w:rsidRPr="000C7B1A" w:rsidRDefault="00C327A2" w:rsidP="002E7143">
      <w:pPr>
        <w:spacing w:line="276" w:lineRule="auto"/>
        <w:jc w:val="both"/>
        <w:rPr>
          <w:lang w:val="nl-NL"/>
        </w:rPr>
      </w:pPr>
      <w:r w:rsidRPr="000C7B1A">
        <w:rPr>
          <w:lang w:val="nl-NL"/>
        </w:rPr>
        <w:t>Ta có :</w:t>
      </w:r>
      <w:r w:rsidRPr="000C7B1A">
        <w:rPr>
          <w:position w:val="-30"/>
          <w:lang w:val="nl-NL"/>
        </w:rPr>
        <w:object w:dxaOrig="1600" w:dyaOrig="740">
          <v:shape id="_x0000_i1310" type="#_x0000_t75" style="width:80.25pt;height:36.75pt" o:ole="">
            <v:imagedata r:id="rId437" o:title=""/>
          </v:shape>
          <o:OLEObject Type="Embed" ProgID="Equation.3" ShapeID="_x0000_i1310" DrawAspect="Content" ObjectID="_1613285066" r:id="rId438"/>
        </w:object>
      </w:r>
      <w:r w:rsidRPr="000C7B1A">
        <w:rPr>
          <w:position w:val="-10"/>
          <w:lang w:val="nl-NL"/>
        </w:rPr>
        <w:object w:dxaOrig="180" w:dyaOrig="340">
          <v:shape id="_x0000_i1311" type="#_x0000_t75" style="width:9pt;height:17.25pt" o:ole="">
            <v:imagedata r:id="rId439" o:title=""/>
          </v:shape>
          <o:OLEObject Type="Embed" ProgID="Equation.3" ShapeID="_x0000_i1311" DrawAspect="Content" ObjectID="_1613285067" r:id="rId440"/>
        </w:object>
      </w:r>
      <w:r w:rsidRPr="000C7B1A">
        <w:rPr>
          <w:lang w:val="nl-NL"/>
        </w:rPr>
        <w:t>trong đó:</w:t>
      </w:r>
      <w:r w:rsidRPr="000C7B1A">
        <w:rPr>
          <w:lang w:val="nl-NL"/>
        </w:rPr>
        <w:tab/>
        <w:t xml:space="preserve">     {A} ,{B}.. nồng độ các chất tại thời điểm cân bằng</w:t>
      </w:r>
    </w:p>
    <w:p w:rsidR="00C327A2" w:rsidRPr="000C7B1A" w:rsidRDefault="00C327A2" w:rsidP="002E7143">
      <w:pPr>
        <w:spacing w:line="276" w:lineRule="auto"/>
        <w:jc w:val="both"/>
        <w:rPr>
          <w:lang w:val="nl-NL"/>
        </w:rPr>
      </w:pPr>
      <w:r w:rsidRPr="000C7B1A">
        <w:rPr>
          <w:lang w:val="nl-NL"/>
        </w:rPr>
        <w:lastRenderedPageBreak/>
        <w:tab/>
      </w:r>
      <w:r w:rsidRPr="000C7B1A">
        <w:rPr>
          <w:lang w:val="nl-NL"/>
        </w:rPr>
        <w:tab/>
      </w:r>
      <w:r w:rsidRPr="000C7B1A">
        <w:rPr>
          <w:lang w:val="nl-NL"/>
        </w:rPr>
        <w:tab/>
      </w:r>
      <w:r w:rsidRPr="000C7B1A">
        <w:rPr>
          <w:lang w:val="nl-NL"/>
        </w:rPr>
        <w:tab/>
      </w:r>
      <w:r w:rsidRPr="000C7B1A">
        <w:rPr>
          <w:lang w:val="nl-NL"/>
        </w:rPr>
        <w:tab/>
        <w:t xml:space="preserve">        a,b,c,d hệ số các chất trong phương trình hoá học</w:t>
      </w:r>
      <w:r w:rsidRPr="000C7B1A">
        <w:rPr>
          <w:lang w:val="nl-NL"/>
        </w:rPr>
        <w:tab/>
      </w:r>
    </w:p>
    <w:p w:rsidR="00C327A2" w:rsidRPr="000C7B1A" w:rsidRDefault="00C327A2" w:rsidP="002E7143">
      <w:pPr>
        <w:spacing w:line="276" w:lineRule="auto"/>
        <w:jc w:val="both"/>
        <w:rPr>
          <w:lang w:val="nl-NL"/>
        </w:rPr>
      </w:pPr>
      <w:r w:rsidRPr="000C7B1A">
        <w:rPr>
          <w:lang w:val="nl-NL"/>
        </w:rPr>
        <w:t>Các chất rắn coi như nồng độ không đổi và không có mặt trong biểu thức.</w:t>
      </w:r>
    </w:p>
    <w:p w:rsidR="00C327A2" w:rsidRPr="000C7B1A" w:rsidRDefault="00C327A2" w:rsidP="002E7143">
      <w:pPr>
        <w:spacing w:line="276" w:lineRule="auto"/>
        <w:jc w:val="both"/>
        <w:rPr>
          <w:lang w:val="nl-NL"/>
        </w:rPr>
      </w:pPr>
      <w:r w:rsidRPr="000C7B1A">
        <w:rPr>
          <w:lang w:val="nl-NL"/>
        </w:rPr>
        <w:t>Hằng số cân bằng chỉ phụ thuộc vào nhiệt độ không phụ thuộc vào các yêu tố khác.</w:t>
      </w:r>
    </w:p>
    <w:p w:rsidR="00C327A2" w:rsidRPr="000C7B1A" w:rsidRDefault="00C327A2" w:rsidP="002E7143">
      <w:pPr>
        <w:spacing w:line="276" w:lineRule="auto"/>
        <w:jc w:val="both"/>
        <w:rPr>
          <w:b/>
          <w:lang w:val="nl-NL"/>
        </w:rPr>
      </w:pPr>
      <w:r w:rsidRPr="000C7B1A">
        <w:rPr>
          <w:b/>
          <w:lang w:val="nl-NL"/>
        </w:rPr>
        <w:t>3. Các yếu tố ảnh hưởng đến cân bằng hoá học.</w:t>
      </w:r>
    </w:p>
    <w:p w:rsidR="00C327A2" w:rsidRPr="000C7B1A" w:rsidRDefault="00C327A2" w:rsidP="002E7143">
      <w:pPr>
        <w:spacing w:line="276" w:lineRule="auto"/>
        <w:jc w:val="both"/>
        <w:rPr>
          <w:lang w:val="nl-NL"/>
        </w:rPr>
      </w:pPr>
      <w:r w:rsidRPr="000C7B1A">
        <w:rPr>
          <w:lang w:val="nl-NL"/>
        </w:rPr>
        <w:t>Nguyên lí Lơ Sa – tơ – li – ê: Một phản ứng thuận nghịch đang ở trạng thái cân bằng khi chịu một tác động từ bên ngoài như biến đổi nồng độ, nhiệt độ, áp suất thì cân bằng sẽ chuyển dịch theo chiều chống lạ sự biến đổi đó.</w:t>
      </w:r>
    </w:p>
    <w:p w:rsidR="00C327A2" w:rsidRPr="000C7B1A" w:rsidRDefault="00C327A2" w:rsidP="002E7143">
      <w:pPr>
        <w:numPr>
          <w:ilvl w:val="0"/>
          <w:numId w:val="98"/>
        </w:numPr>
        <w:spacing w:line="276" w:lineRule="auto"/>
        <w:ind w:firstLine="0"/>
        <w:jc w:val="both"/>
        <w:rPr>
          <w:lang w:val="nl-NL"/>
        </w:rPr>
      </w:pPr>
      <w:r w:rsidRPr="000C7B1A">
        <w:rPr>
          <w:lang w:val="nl-NL"/>
        </w:rPr>
        <w:t xml:space="preserve">Nồng độ : Tăng nồng độ chất tham gia phản ứng </w:t>
      </w:r>
      <w:r w:rsidRPr="000C7B1A">
        <w:rPr>
          <w:lang w:val="nl-NL"/>
        </w:rPr>
        <w:sym w:font="Wingdings" w:char="F0E0"/>
      </w:r>
      <w:r w:rsidRPr="000C7B1A">
        <w:rPr>
          <w:lang w:val="nl-NL"/>
        </w:rPr>
        <w:t xml:space="preserve"> cân bằng chuyển dịch theo chiều thuận và ngược lại.</w:t>
      </w:r>
    </w:p>
    <w:p w:rsidR="00C327A2" w:rsidRPr="000C7B1A" w:rsidRDefault="00C327A2" w:rsidP="002E7143">
      <w:pPr>
        <w:numPr>
          <w:ilvl w:val="0"/>
          <w:numId w:val="98"/>
        </w:numPr>
        <w:spacing w:line="276" w:lineRule="auto"/>
        <w:ind w:firstLine="0"/>
        <w:jc w:val="both"/>
        <w:rPr>
          <w:lang w:val="nl-NL"/>
        </w:rPr>
      </w:pPr>
      <w:r w:rsidRPr="000C7B1A">
        <w:rPr>
          <w:lang w:val="nl-NL"/>
        </w:rPr>
        <w:t xml:space="preserve">Áp suất : Tăng áp suất  </w:t>
      </w:r>
      <w:r w:rsidRPr="000C7B1A">
        <w:rPr>
          <w:lang w:val="nl-NL"/>
        </w:rPr>
        <w:sym w:font="Wingdings" w:char="F0E0"/>
      </w:r>
      <w:r w:rsidRPr="000C7B1A">
        <w:rPr>
          <w:lang w:val="nl-NL"/>
        </w:rPr>
        <w:t xml:space="preserve"> cân bằng chuyển dịch về phía có số phân tử khí ít hơn, Giảm áp suất cân bằng dịch về phía có số phân tử khí nhiều hơn.</w:t>
      </w:r>
    </w:p>
    <w:p w:rsidR="00C327A2" w:rsidRPr="000C7B1A" w:rsidRDefault="00C327A2" w:rsidP="002E7143">
      <w:pPr>
        <w:numPr>
          <w:ilvl w:val="0"/>
          <w:numId w:val="98"/>
        </w:numPr>
        <w:spacing w:line="276" w:lineRule="auto"/>
        <w:ind w:firstLine="0"/>
        <w:jc w:val="both"/>
        <w:rPr>
          <w:lang w:val="nl-NL"/>
        </w:rPr>
      </w:pPr>
      <w:r w:rsidRPr="000C7B1A">
        <w:rPr>
          <w:lang w:val="nl-NL"/>
        </w:rPr>
        <w:t xml:space="preserve">Nhiệt độ: Tăng nhiệt độ </w:t>
      </w:r>
      <w:r w:rsidRPr="000C7B1A">
        <w:rPr>
          <w:lang w:val="nl-NL"/>
        </w:rPr>
        <w:sym w:font="Wingdings" w:char="F0E0"/>
      </w:r>
      <w:r w:rsidRPr="000C7B1A">
        <w:rPr>
          <w:lang w:val="nl-NL"/>
        </w:rPr>
        <w:t xml:space="preserve"> cân bằng chuyển dịch về chiều thu nhiệt, giảm nhiệt độ cân bằng chuyền dịch về chiều toà nhiệt </w:t>
      </w:r>
    </w:p>
    <w:p w:rsidR="00C327A2" w:rsidRPr="000C7B1A" w:rsidRDefault="00C327A2" w:rsidP="002E7143">
      <w:pPr>
        <w:spacing w:line="276" w:lineRule="auto"/>
        <w:ind w:left="360"/>
        <w:jc w:val="both"/>
        <w:rPr>
          <w:lang w:val="nl-NL"/>
        </w:rPr>
      </w:pPr>
      <w:r w:rsidRPr="000C7B1A">
        <w:rPr>
          <w:lang w:val="nl-NL"/>
        </w:rPr>
        <w:t xml:space="preserve">* Lưu ý : </w:t>
      </w:r>
      <w:r w:rsidRPr="000C7B1A">
        <w:rPr>
          <w:position w:val="-10"/>
          <w:lang w:val="nl-NL"/>
        </w:rPr>
        <w:object w:dxaOrig="1460" w:dyaOrig="340">
          <v:shape id="_x0000_i1312" type="#_x0000_t75" style="width:72.75pt;height:17.25pt" o:ole="">
            <v:imagedata r:id="rId441" o:title=""/>
          </v:shape>
          <o:OLEObject Type="Embed" ProgID="Equation.3" ShapeID="_x0000_i1312" DrawAspect="Content" ObjectID="_1613285068" r:id="rId442"/>
        </w:object>
      </w:r>
      <w:r w:rsidRPr="000C7B1A">
        <w:rPr>
          <w:lang w:val="nl-NL"/>
        </w:rPr>
        <w:t xml:space="preserve"> nếu </w:t>
      </w:r>
      <w:r w:rsidRPr="000C7B1A">
        <w:rPr>
          <w:lang w:val="nl-NL"/>
        </w:rPr>
        <w:tab/>
      </w:r>
      <w:r w:rsidRPr="000C7B1A">
        <w:rPr>
          <w:position w:val="-6"/>
          <w:lang w:val="nl-NL"/>
        </w:rPr>
        <w:object w:dxaOrig="800" w:dyaOrig="279">
          <v:shape id="_x0000_i1313" type="#_x0000_t75" style="width:39.75pt;height:14.25pt" o:ole="">
            <v:imagedata r:id="rId443" o:title=""/>
          </v:shape>
          <o:OLEObject Type="Embed" ProgID="Equation.3" ShapeID="_x0000_i1313" DrawAspect="Content" ObjectID="_1613285069" r:id="rId444"/>
        </w:object>
      </w:r>
      <w:r w:rsidRPr="000C7B1A">
        <w:rPr>
          <w:lang w:val="nl-NL"/>
        </w:rPr>
        <w:t>: Thu nhiệt</w:t>
      </w:r>
    </w:p>
    <w:p w:rsidR="00C327A2" w:rsidRPr="000C7B1A" w:rsidRDefault="00C327A2" w:rsidP="002E7143">
      <w:pPr>
        <w:spacing w:line="276" w:lineRule="auto"/>
        <w:ind w:left="360"/>
        <w:jc w:val="both"/>
        <w:rPr>
          <w:lang w:val="nl-NL"/>
        </w:rPr>
      </w:pPr>
      <w:r w:rsidRPr="000C7B1A">
        <w:rPr>
          <w:lang w:val="nl-NL"/>
        </w:rPr>
        <w:tab/>
      </w:r>
      <w:r w:rsidRPr="000C7B1A">
        <w:rPr>
          <w:lang w:val="nl-NL"/>
        </w:rPr>
        <w:tab/>
      </w:r>
      <w:r w:rsidRPr="000C7B1A">
        <w:rPr>
          <w:lang w:val="nl-NL"/>
        </w:rPr>
        <w:tab/>
      </w:r>
      <w:r w:rsidRPr="000C7B1A">
        <w:rPr>
          <w:lang w:val="nl-NL"/>
        </w:rPr>
        <w:tab/>
      </w:r>
      <w:r w:rsidRPr="000C7B1A">
        <w:rPr>
          <w:lang w:val="nl-NL"/>
        </w:rPr>
        <w:tab/>
      </w:r>
      <w:r w:rsidRPr="000C7B1A">
        <w:rPr>
          <w:position w:val="-6"/>
          <w:lang w:val="nl-NL"/>
        </w:rPr>
        <w:object w:dxaOrig="800" w:dyaOrig="279">
          <v:shape id="_x0000_i1314" type="#_x0000_t75" style="width:39.75pt;height:14.25pt" o:ole="">
            <v:imagedata r:id="rId445" o:title=""/>
          </v:shape>
          <o:OLEObject Type="Embed" ProgID="Equation.3" ShapeID="_x0000_i1314" DrawAspect="Content" ObjectID="_1613285070" r:id="rId446"/>
        </w:object>
      </w:r>
      <w:r w:rsidRPr="000C7B1A">
        <w:rPr>
          <w:lang w:val="nl-NL"/>
        </w:rPr>
        <w:t>: Toả nhiệt</w:t>
      </w:r>
    </w:p>
    <w:p w:rsidR="00C327A2" w:rsidRPr="000C7B1A" w:rsidRDefault="00C327A2" w:rsidP="002E7143">
      <w:pPr>
        <w:spacing w:line="276" w:lineRule="auto"/>
        <w:jc w:val="both"/>
        <w:rPr>
          <w:b/>
          <w:lang w:val="nl-NL"/>
        </w:rPr>
      </w:pPr>
      <w:r w:rsidRPr="000C7B1A">
        <w:rPr>
          <w:b/>
          <w:lang w:val="nl-NL"/>
        </w:rPr>
        <w:t>III. Nhứng chú ý quan trọng</w:t>
      </w:r>
    </w:p>
    <w:p w:rsidR="00C327A2" w:rsidRPr="000C7B1A" w:rsidRDefault="00C327A2" w:rsidP="002E7143">
      <w:pPr>
        <w:spacing w:line="276" w:lineRule="auto"/>
        <w:jc w:val="both"/>
        <w:rPr>
          <w:lang w:val="nl-NL"/>
        </w:rPr>
      </w:pPr>
      <w:r w:rsidRPr="000C7B1A">
        <w:rPr>
          <w:lang w:val="nl-NL"/>
        </w:rPr>
        <w:t>a. Cân bằng hoá học là cân bằng động</w:t>
      </w:r>
    </w:p>
    <w:p w:rsidR="00C327A2" w:rsidRPr="000C7B1A" w:rsidRDefault="00C327A2" w:rsidP="002E7143">
      <w:pPr>
        <w:spacing w:line="276" w:lineRule="auto"/>
        <w:jc w:val="both"/>
        <w:rPr>
          <w:lang w:val="nl-NL"/>
        </w:rPr>
      </w:pPr>
      <w:r w:rsidRPr="000C7B1A">
        <w:rPr>
          <w:lang w:val="nl-NL"/>
        </w:rPr>
        <w:t>Nghĩa là tại thời điểm cân bằng được thiết lập không có nghĩa là phản ứng dừng lại mà vẫn xảy ra nhưng tốc độ của phản ứng thuận bằng tốc độ phản ứng nghịch. ( v</w:t>
      </w:r>
      <w:r w:rsidRPr="000C7B1A">
        <w:rPr>
          <w:vertAlign w:val="subscript"/>
          <w:lang w:val="nl-NL"/>
        </w:rPr>
        <w:t>t</w:t>
      </w:r>
      <w:r w:rsidRPr="000C7B1A">
        <w:rPr>
          <w:lang w:val="nl-NL"/>
        </w:rPr>
        <w:t>=v</w:t>
      </w:r>
      <w:r w:rsidRPr="000C7B1A">
        <w:rPr>
          <w:vertAlign w:val="subscript"/>
          <w:lang w:val="nl-NL"/>
        </w:rPr>
        <w:t>n</w:t>
      </w:r>
      <w:r w:rsidRPr="000C7B1A">
        <w:rPr>
          <w:lang w:val="nl-NL"/>
        </w:rPr>
        <w:t>).</w:t>
      </w:r>
    </w:p>
    <w:p w:rsidR="00C327A2" w:rsidRPr="000C7B1A" w:rsidRDefault="00C327A2" w:rsidP="002E7143">
      <w:pPr>
        <w:spacing w:line="276" w:lineRule="auto"/>
        <w:jc w:val="both"/>
        <w:rPr>
          <w:lang w:val="nl-NL"/>
        </w:rPr>
      </w:pPr>
      <w:r w:rsidRPr="000C7B1A">
        <w:rPr>
          <w:lang w:val="nl-NL"/>
        </w:rPr>
        <w:t>b.Khi biến đổi hệ số trong phương trình hoá học biểu diễn cân bằng hoá học thì hằng số cân bằng cũng biến đổi theo.</w:t>
      </w:r>
    </w:p>
    <w:p w:rsidR="00C327A2" w:rsidRPr="000C7B1A" w:rsidRDefault="00C327A2" w:rsidP="002E7143">
      <w:pPr>
        <w:spacing w:line="276" w:lineRule="auto"/>
        <w:jc w:val="both"/>
        <w:rPr>
          <w:lang w:val="nl-NL"/>
        </w:rPr>
      </w:pPr>
      <w:r w:rsidRPr="000C7B1A">
        <w:rPr>
          <w:lang w:val="nl-NL"/>
        </w:rPr>
        <w:t>Thí dụ :</w:t>
      </w:r>
      <w:r w:rsidRPr="000C7B1A">
        <w:rPr>
          <w:lang w:val="nl-NL"/>
        </w:rPr>
        <w:tab/>
        <w:t xml:space="preserve">2A + B </w:t>
      </w:r>
      <w:r w:rsidRPr="000C7B1A">
        <w:rPr>
          <w:lang w:val="nl-NL"/>
        </w:rPr>
        <w:sym w:font="Wingdings" w:char="F0E0"/>
      </w:r>
      <w:r w:rsidRPr="000C7B1A">
        <w:rPr>
          <w:lang w:val="nl-NL"/>
        </w:rPr>
        <w:t xml:space="preserve"> C + D</w:t>
      </w:r>
      <w:r w:rsidRPr="000C7B1A">
        <w:rPr>
          <w:lang w:val="nl-NL"/>
        </w:rPr>
        <w:tab/>
      </w:r>
      <w:r w:rsidRPr="000C7B1A">
        <w:rPr>
          <w:lang w:val="nl-NL"/>
        </w:rPr>
        <w:tab/>
      </w:r>
      <w:r w:rsidRPr="000C7B1A">
        <w:rPr>
          <w:lang w:val="nl-NL"/>
        </w:rPr>
        <w:tab/>
        <w:t>K</w:t>
      </w:r>
      <w:r w:rsidRPr="000C7B1A">
        <w:rPr>
          <w:vertAlign w:val="subscript"/>
          <w:lang w:val="nl-NL"/>
        </w:rPr>
        <w:t>cb</w:t>
      </w:r>
    </w:p>
    <w:p w:rsidR="00C327A2" w:rsidRPr="000C7B1A" w:rsidRDefault="00C327A2" w:rsidP="002E7143">
      <w:pPr>
        <w:spacing w:line="276" w:lineRule="auto"/>
        <w:jc w:val="both"/>
        <w:rPr>
          <w:lang w:val="nl-NL"/>
        </w:rPr>
      </w:pPr>
      <w:r w:rsidRPr="000C7B1A">
        <w:rPr>
          <w:lang w:val="nl-NL"/>
        </w:rPr>
        <w:tab/>
      </w:r>
      <w:r w:rsidRPr="000C7B1A">
        <w:rPr>
          <w:lang w:val="nl-NL"/>
        </w:rPr>
        <w:tab/>
        <w:t xml:space="preserve">4A + 2B </w:t>
      </w:r>
      <w:r w:rsidRPr="000C7B1A">
        <w:rPr>
          <w:lang w:val="nl-NL"/>
        </w:rPr>
        <w:sym w:font="Wingdings" w:char="F0E0"/>
      </w:r>
      <w:r w:rsidRPr="000C7B1A">
        <w:rPr>
          <w:lang w:val="nl-NL"/>
        </w:rPr>
        <w:t xml:space="preserve"> 2C + 2D  </w:t>
      </w:r>
      <w:r w:rsidRPr="000C7B1A">
        <w:rPr>
          <w:lang w:val="nl-NL"/>
        </w:rPr>
        <w:tab/>
      </w:r>
      <w:r w:rsidRPr="000C7B1A">
        <w:rPr>
          <w:lang w:val="nl-NL"/>
        </w:rPr>
        <w:tab/>
        <w:t>K'</w:t>
      </w:r>
      <w:r w:rsidRPr="000C7B1A">
        <w:rPr>
          <w:vertAlign w:val="subscript"/>
          <w:lang w:val="nl-NL"/>
        </w:rPr>
        <w:t>cb</w:t>
      </w:r>
      <w:r w:rsidRPr="000C7B1A">
        <w:rPr>
          <w:lang w:val="nl-NL"/>
        </w:rPr>
        <w:t xml:space="preserve"> = (K</w:t>
      </w:r>
      <w:r w:rsidRPr="000C7B1A">
        <w:rPr>
          <w:vertAlign w:val="subscript"/>
          <w:lang w:val="nl-NL"/>
        </w:rPr>
        <w:t>cb</w:t>
      </w:r>
      <w:r w:rsidRPr="000C7B1A">
        <w:rPr>
          <w:lang w:val="nl-NL"/>
        </w:rPr>
        <w:t>)</w:t>
      </w:r>
      <w:r w:rsidRPr="000C7B1A">
        <w:rPr>
          <w:vertAlign w:val="superscript"/>
          <w:lang w:val="nl-NL"/>
        </w:rPr>
        <w:t>2</w:t>
      </w:r>
    </w:p>
    <w:p w:rsidR="00D90DDA" w:rsidRPr="000C7B1A" w:rsidRDefault="00D90DDA" w:rsidP="002E7143">
      <w:pPr>
        <w:spacing w:line="276" w:lineRule="auto"/>
        <w:jc w:val="both"/>
        <w:rPr>
          <w:b/>
          <w:lang w:val="vi-VN"/>
        </w:rPr>
      </w:pPr>
      <w:r w:rsidRPr="000C7B1A">
        <w:rPr>
          <w:b/>
          <w:lang w:val="vi-VN"/>
        </w:rPr>
        <w:t>B-BÀI TẬP</w:t>
      </w:r>
    </w:p>
    <w:p w:rsidR="00241E71" w:rsidRPr="000C7B1A" w:rsidRDefault="00241E71" w:rsidP="002E7143">
      <w:r w:rsidRPr="000C7B1A">
        <w:rPr>
          <w:b/>
        </w:rPr>
        <w:t>Câu 1:</w:t>
      </w:r>
      <w:r w:rsidRPr="000C7B1A">
        <w:t xml:space="preserve"> Trong phòng thí nghiệm người ta nhiệt phân KClO</w:t>
      </w:r>
      <w:r w:rsidRPr="000C7B1A">
        <w:rPr>
          <w:vertAlign w:val="subscript"/>
        </w:rPr>
        <w:t>3</w:t>
      </w:r>
      <w:r w:rsidRPr="000C7B1A">
        <w:t xml:space="preserve"> để điều chế khí oxi.</w:t>
      </w:r>
    </w:p>
    <w:p w:rsidR="00241E71" w:rsidRPr="000C7B1A" w:rsidRDefault="00241E71" w:rsidP="002E7143">
      <w:r w:rsidRPr="000C7B1A">
        <w:t>Biện pháp nào sau đây được sử dụng nhằm tăng tốc độ phản ứng?</w:t>
      </w:r>
    </w:p>
    <w:p w:rsidR="00241E71" w:rsidRPr="000C7B1A" w:rsidRDefault="00241E71" w:rsidP="002E7143">
      <w:r w:rsidRPr="000C7B1A">
        <w:t>A. Nung riêng KClO</w:t>
      </w:r>
      <w:r w:rsidRPr="000C7B1A">
        <w:rPr>
          <w:vertAlign w:val="subscript"/>
        </w:rPr>
        <w:t>3</w:t>
      </w:r>
      <w:r w:rsidR="00D90DDA" w:rsidRPr="000C7B1A">
        <w:rPr>
          <w:lang w:val="vi-VN"/>
        </w:rPr>
        <w:t xml:space="preserve">                   </w:t>
      </w:r>
      <w:r w:rsidRPr="000C7B1A">
        <w:rPr>
          <w:lang w:val="pt-BR"/>
        </w:rPr>
        <w:t>B. Nung KClO</w:t>
      </w:r>
      <w:r w:rsidRPr="000C7B1A">
        <w:rPr>
          <w:vertAlign w:val="subscript"/>
          <w:lang w:val="pt-BR"/>
        </w:rPr>
        <w:t>3</w:t>
      </w:r>
      <w:r w:rsidRPr="000C7B1A">
        <w:rPr>
          <w:lang w:val="pt-BR"/>
        </w:rPr>
        <w:t xml:space="preserve"> có xúc tác MnO</w:t>
      </w:r>
      <w:r w:rsidRPr="000C7B1A">
        <w:rPr>
          <w:vertAlign w:val="subscript"/>
          <w:lang w:val="pt-BR"/>
        </w:rPr>
        <w:t>2</w:t>
      </w:r>
      <w:r w:rsidRPr="000C7B1A">
        <w:rPr>
          <w:lang w:val="pt-BR"/>
        </w:rPr>
        <w:t xml:space="preserve"> </w:t>
      </w:r>
    </w:p>
    <w:p w:rsidR="00241E71" w:rsidRPr="000C7B1A" w:rsidRDefault="00241E71" w:rsidP="002E7143">
      <w:r w:rsidRPr="000C7B1A">
        <w:t>C. Thu O</w:t>
      </w:r>
      <w:r w:rsidRPr="000C7B1A">
        <w:rPr>
          <w:vertAlign w:val="subscript"/>
        </w:rPr>
        <w:t>2</w:t>
      </w:r>
      <w:r w:rsidRPr="000C7B1A">
        <w:t xml:space="preserve"> qua n</w:t>
      </w:r>
      <w:r w:rsidRPr="000C7B1A">
        <w:rPr>
          <w:rFonts w:hint="eastAsia"/>
        </w:rPr>
        <w:t>ư</w:t>
      </w:r>
      <w:r w:rsidRPr="000C7B1A">
        <w:t>ớc</w:t>
      </w:r>
      <w:r w:rsidR="00D90DDA" w:rsidRPr="000C7B1A">
        <w:rPr>
          <w:lang w:val="vi-VN"/>
        </w:rPr>
        <w:t xml:space="preserve">                     </w:t>
      </w:r>
      <w:r w:rsidRPr="000C7B1A">
        <w:t>D. Thu O</w:t>
      </w:r>
      <w:r w:rsidRPr="000C7B1A">
        <w:rPr>
          <w:vertAlign w:val="subscript"/>
        </w:rPr>
        <w:t>2</w:t>
      </w:r>
      <w:r w:rsidRPr="000C7B1A">
        <w:t xml:space="preserve"> bằng cách dời chỗ không khí</w:t>
      </w:r>
    </w:p>
    <w:p w:rsidR="00241E71" w:rsidRPr="000C7B1A" w:rsidRDefault="00241E71" w:rsidP="002E7143">
      <w:r w:rsidRPr="000C7B1A">
        <w:rPr>
          <w:b/>
        </w:rPr>
        <w:t xml:space="preserve">Câu 2: </w:t>
      </w:r>
      <w:r w:rsidRPr="000C7B1A">
        <w:t>Tr</w:t>
      </w:r>
      <w:r w:rsidRPr="000C7B1A">
        <w:rPr>
          <w:rFonts w:hint="eastAsia"/>
        </w:rPr>
        <w:t>ư</w:t>
      </w:r>
      <w:r w:rsidRPr="000C7B1A">
        <w:t xml:space="preserve">ờng hợp nào sau đây có yếu tố làm giảm tốc độ phản ứng? </w:t>
      </w:r>
    </w:p>
    <w:p w:rsidR="00241E71" w:rsidRPr="000C7B1A" w:rsidRDefault="00241E71" w:rsidP="002E7143">
      <w:r w:rsidRPr="000C7B1A">
        <w:t xml:space="preserve">A. </w:t>
      </w:r>
      <w:r w:rsidRPr="000C7B1A">
        <w:rPr>
          <w:rFonts w:hint="eastAsia"/>
        </w:rPr>
        <w:t>Đư</w:t>
      </w:r>
      <w:r w:rsidRPr="000C7B1A">
        <w:t xml:space="preserve">a lưu huỳnh </w:t>
      </w:r>
      <w:r w:rsidRPr="000C7B1A">
        <w:rPr>
          <w:rFonts w:hint="eastAsia"/>
        </w:rPr>
        <w:t>đ</w:t>
      </w:r>
      <w:r w:rsidRPr="000C7B1A">
        <w:t>ang cháy ngoài không khí vào bình chứa oxi</w:t>
      </w:r>
    </w:p>
    <w:p w:rsidR="00241E71" w:rsidRPr="000C7B1A" w:rsidRDefault="00241E71" w:rsidP="002E7143">
      <w:r w:rsidRPr="000C7B1A">
        <w:t xml:space="preserve">B. Quạt bếp than </w:t>
      </w:r>
      <w:r w:rsidRPr="000C7B1A">
        <w:rPr>
          <w:rFonts w:hint="eastAsia"/>
        </w:rPr>
        <w:t>đ</w:t>
      </w:r>
      <w:r w:rsidRPr="000C7B1A">
        <w:t>ang cháy</w:t>
      </w:r>
    </w:p>
    <w:p w:rsidR="00241E71" w:rsidRPr="000C7B1A" w:rsidRDefault="00241E71" w:rsidP="002E7143">
      <w:r w:rsidRPr="000C7B1A">
        <w:t xml:space="preserve">C. Thay hạt nhôm bằng bột nhôm </w:t>
      </w:r>
      <w:r w:rsidRPr="000C7B1A">
        <w:rPr>
          <w:rFonts w:hint="eastAsia"/>
        </w:rPr>
        <w:t>đ</w:t>
      </w:r>
      <w:r w:rsidRPr="000C7B1A">
        <w:t>ể cho tác dụng với dung dịch HCl</w:t>
      </w:r>
    </w:p>
    <w:p w:rsidR="00241E71" w:rsidRPr="000C7B1A" w:rsidRDefault="00241E71" w:rsidP="002E7143">
      <w:r w:rsidRPr="000C7B1A">
        <w:t xml:space="preserve">D. Dùng dung dịch loãng các chất tham gia phản ứng </w:t>
      </w:r>
    </w:p>
    <w:p w:rsidR="00241E71" w:rsidRPr="000C7B1A" w:rsidRDefault="00241E71" w:rsidP="002E7143">
      <w:r w:rsidRPr="000C7B1A">
        <w:rPr>
          <w:b/>
        </w:rPr>
        <w:t xml:space="preserve">Câu 3: </w:t>
      </w:r>
      <w:r w:rsidRPr="000C7B1A">
        <w:t xml:space="preserve">Biện pháp kĩ thuật nào sau đây không </w:t>
      </w:r>
      <w:r w:rsidRPr="000C7B1A">
        <w:rPr>
          <w:rFonts w:hint="eastAsia"/>
        </w:rPr>
        <w:t>đư</w:t>
      </w:r>
      <w:r w:rsidRPr="000C7B1A">
        <w:t xml:space="preserve">ợc sử dụng </w:t>
      </w:r>
      <w:r w:rsidRPr="000C7B1A">
        <w:rPr>
          <w:rFonts w:hint="eastAsia"/>
        </w:rPr>
        <w:t>đ</w:t>
      </w:r>
      <w:r w:rsidRPr="000C7B1A">
        <w:t>ể t</w:t>
      </w:r>
      <w:r w:rsidRPr="000C7B1A">
        <w:rPr>
          <w:rFonts w:hint="eastAsia"/>
        </w:rPr>
        <w:t>ă</w:t>
      </w:r>
      <w:r w:rsidRPr="000C7B1A">
        <w:t>ng tốc độ phản ứng nung vôi?</w:t>
      </w:r>
    </w:p>
    <w:p w:rsidR="00241E71" w:rsidRPr="000C7B1A" w:rsidRDefault="00241E71" w:rsidP="002E7143">
      <w:r w:rsidRPr="000C7B1A">
        <w:t xml:space="preserve">A. </w:t>
      </w:r>
      <w:r w:rsidRPr="000C7B1A">
        <w:rPr>
          <w:rFonts w:hint="eastAsia"/>
        </w:rPr>
        <w:t>Đ</w:t>
      </w:r>
      <w:r w:rsidRPr="000C7B1A">
        <w:t xml:space="preserve">ập nhỏ </w:t>
      </w:r>
      <w:r w:rsidRPr="000C7B1A">
        <w:rPr>
          <w:rFonts w:hint="eastAsia"/>
        </w:rPr>
        <w:t>đ</w:t>
      </w:r>
      <w:r w:rsidRPr="000C7B1A">
        <w:t xml:space="preserve">á vôi </w:t>
      </w:r>
      <w:r w:rsidRPr="000C7B1A">
        <w:rPr>
          <w:rFonts w:hint="eastAsia"/>
        </w:rPr>
        <w:t>đ</w:t>
      </w:r>
      <w:r w:rsidRPr="000C7B1A">
        <w:t>ến kích th</w:t>
      </w:r>
      <w:r w:rsidRPr="000C7B1A">
        <w:rPr>
          <w:rFonts w:hint="eastAsia"/>
        </w:rPr>
        <w:t>ư</w:t>
      </w:r>
      <w:r w:rsidRPr="000C7B1A">
        <w:t>ớc thích hợp</w:t>
      </w:r>
      <w:r w:rsidR="00D90DDA" w:rsidRPr="000C7B1A">
        <w:rPr>
          <w:lang w:val="vi-VN"/>
        </w:rPr>
        <w:t xml:space="preserve">                </w:t>
      </w:r>
      <w:r w:rsidRPr="000C7B1A">
        <w:t>B. T</w:t>
      </w:r>
      <w:r w:rsidRPr="000C7B1A">
        <w:rPr>
          <w:rFonts w:hint="eastAsia"/>
        </w:rPr>
        <w:t>ă</w:t>
      </w:r>
      <w:r w:rsidRPr="000C7B1A">
        <w:t>ng nhiệt độ lên nhiệt độ thích hợp</w:t>
      </w:r>
    </w:p>
    <w:p w:rsidR="00241E71" w:rsidRPr="000C7B1A" w:rsidRDefault="00241E71" w:rsidP="002E7143">
      <w:r w:rsidRPr="000C7B1A">
        <w:t>C. T</w:t>
      </w:r>
      <w:r w:rsidRPr="000C7B1A">
        <w:rPr>
          <w:rFonts w:hint="eastAsia"/>
        </w:rPr>
        <w:t>ă</w:t>
      </w:r>
      <w:r w:rsidRPr="000C7B1A">
        <w:t>ng nồng độ khí CO</w:t>
      </w:r>
      <w:r w:rsidRPr="000C7B1A">
        <w:rPr>
          <w:vertAlign w:val="subscript"/>
        </w:rPr>
        <w:t xml:space="preserve">2 </w:t>
      </w:r>
      <w:r w:rsidR="00D90DDA" w:rsidRPr="000C7B1A">
        <w:rPr>
          <w:lang w:val="vi-VN"/>
        </w:rPr>
        <w:t xml:space="preserve">                                             </w:t>
      </w:r>
      <w:r w:rsidRPr="000C7B1A">
        <w:t>D. Thổi không khí vào lò nung vôi</w:t>
      </w:r>
    </w:p>
    <w:p w:rsidR="00241E71" w:rsidRPr="000C7B1A" w:rsidRDefault="00241E71" w:rsidP="002E7143">
      <w:r w:rsidRPr="000C7B1A">
        <w:rPr>
          <w:b/>
        </w:rPr>
        <w:t xml:space="preserve">Câu 4: </w:t>
      </w:r>
      <w:r w:rsidRPr="000C7B1A">
        <w:t>Tốc độ của phản ứng sẽ tăng lên bao nhiêu lần khi t</w:t>
      </w:r>
      <w:r w:rsidRPr="000C7B1A">
        <w:rPr>
          <w:rFonts w:hint="eastAsia"/>
        </w:rPr>
        <w:t>ă</w:t>
      </w:r>
      <w:r w:rsidRPr="000C7B1A">
        <w:t>ng nhiệt độ từ 20</w:t>
      </w:r>
      <w:r w:rsidRPr="000C7B1A">
        <w:rPr>
          <w:vertAlign w:val="superscript"/>
        </w:rPr>
        <w:t>0</w:t>
      </w:r>
      <w:r w:rsidRPr="000C7B1A">
        <w:t xml:space="preserve">C </w:t>
      </w:r>
      <w:r w:rsidRPr="000C7B1A">
        <w:rPr>
          <w:rFonts w:hint="eastAsia"/>
        </w:rPr>
        <w:t>đ</w:t>
      </w:r>
      <w:r w:rsidRPr="000C7B1A">
        <w:t>ến 100</w:t>
      </w:r>
      <w:r w:rsidRPr="000C7B1A">
        <w:rPr>
          <w:vertAlign w:val="superscript"/>
        </w:rPr>
        <w:t>0</w:t>
      </w:r>
      <w:r w:rsidRPr="000C7B1A">
        <w:t>C, nếu hệ số nhiệt độ của phản ứng bằng 2?</w:t>
      </w:r>
    </w:p>
    <w:p w:rsidR="00241E71" w:rsidRPr="000C7B1A" w:rsidRDefault="00241E71" w:rsidP="002E7143">
      <w:r w:rsidRPr="000C7B1A">
        <w:rPr>
          <w:lang w:val="pt-BR"/>
        </w:rPr>
        <w:t>A.</w:t>
      </w:r>
      <w:r w:rsidRPr="000C7B1A">
        <w:t xml:space="preserve"> 256 lần</w:t>
      </w:r>
      <w:r w:rsidRPr="000C7B1A">
        <w:tab/>
      </w:r>
      <w:r w:rsidRPr="000C7B1A">
        <w:tab/>
        <w:t>B. 265 lần</w:t>
      </w:r>
      <w:r w:rsidRPr="000C7B1A">
        <w:tab/>
      </w:r>
      <w:r w:rsidRPr="000C7B1A">
        <w:tab/>
        <w:t>C. 275 lần</w:t>
      </w:r>
      <w:r w:rsidRPr="000C7B1A">
        <w:tab/>
      </w:r>
      <w:r w:rsidRPr="000C7B1A">
        <w:tab/>
        <w:t>D. 257 lần</w:t>
      </w:r>
    </w:p>
    <w:p w:rsidR="00241E71" w:rsidRPr="000C7B1A" w:rsidRDefault="00241E71" w:rsidP="002E7143">
      <w:r w:rsidRPr="000C7B1A">
        <w:rPr>
          <w:b/>
        </w:rPr>
        <w:t xml:space="preserve">Câu 5: </w:t>
      </w:r>
      <w:r w:rsidRPr="000C7B1A">
        <w:t>Hệ số nhiệt độ của tốc độ phản ứng là bao nhiêu biết rằng khi t</w:t>
      </w:r>
      <w:r w:rsidRPr="000C7B1A">
        <w:rPr>
          <w:rFonts w:hint="eastAsia"/>
        </w:rPr>
        <w:t>ă</w:t>
      </w:r>
      <w:r w:rsidRPr="000C7B1A">
        <w:t>ng nhiệt độ lên thêm 50</w:t>
      </w:r>
      <w:r w:rsidRPr="000C7B1A">
        <w:rPr>
          <w:vertAlign w:val="superscript"/>
        </w:rPr>
        <w:t>0</w:t>
      </w:r>
      <w:r w:rsidRPr="000C7B1A">
        <w:t>C thì tốc độ phản ứng tăng lên 1024 lần?</w:t>
      </w:r>
    </w:p>
    <w:p w:rsidR="00241E71" w:rsidRPr="000C7B1A" w:rsidRDefault="00241E71" w:rsidP="002E7143">
      <w:r w:rsidRPr="000C7B1A">
        <w:t>A. 1</w:t>
      </w:r>
      <w:r w:rsidRPr="000C7B1A">
        <w:tab/>
      </w:r>
      <w:r w:rsidRPr="000C7B1A">
        <w:tab/>
      </w:r>
      <w:r w:rsidRPr="000C7B1A">
        <w:tab/>
        <w:t>B. 2</w:t>
      </w:r>
      <w:r w:rsidRPr="000C7B1A">
        <w:tab/>
      </w:r>
      <w:r w:rsidRPr="000C7B1A">
        <w:tab/>
      </w:r>
      <w:r w:rsidRPr="000C7B1A">
        <w:tab/>
        <w:t>C. 3</w:t>
      </w:r>
      <w:r w:rsidRPr="000C7B1A">
        <w:tab/>
      </w:r>
      <w:r w:rsidRPr="000C7B1A">
        <w:tab/>
      </w:r>
      <w:r w:rsidRPr="000C7B1A">
        <w:tab/>
        <w:t>*</w:t>
      </w:r>
      <w:r w:rsidRPr="000C7B1A">
        <w:rPr>
          <w:lang w:val="pt-BR"/>
        </w:rPr>
        <w:t>D.</w:t>
      </w:r>
      <w:r w:rsidRPr="000C7B1A">
        <w:t xml:space="preserve"> 4</w:t>
      </w:r>
    </w:p>
    <w:p w:rsidR="00241E71" w:rsidRPr="000C7B1A" w:rsidRDefault="00241E71" w:rsidP="002E7143">
      <w:r w:rsidRPr="000C7B1A">
        <w:rPr>
          <w:b/>
        </w:rPr>
        <w:t xml:space="preserve">Câu 6: </w:t>
      </w:r>
      <w:r w:rsidRPr="000C7B1A">
        <w:t xml:space="preserve">Một phản ứng thuận nghịch </w:t>
      </w:r>
      <w:r w:rsidRPr="000C7B1A">
        <w:rPr>
          <w:rFonts w:hint="eastAsia"/>
        </w:rPr>
        <w:t>đ</w:t>
      </w:r>
      <w:r w:rsidRPr="000C7B1A">
        <w:t xml:space="preserve">ạt </w:t>
      </w:r>
      <w:r w:rsidRPr="000C7B1A">
        <w:rPr>
          <w:rFonts w:hint="eastAsia"/>
        </w:rPr>
        <w:t>đ</w:t>
      </w:r>
      <w:r w:rsidRPr="000C7B1A">
        <w:t>ến trạng thái cân bằng khi nào:</w:t>
      </w:r>
    </w:p>
    <w:p w:rsidR="00D90DDA" w:rsidRPr="000C7B1A" w:rsidRDefault="00241E71" w:rsidP="002E7143">
      <w:pPr>
        <w:rPr>
          <w:lang w:val="vi-VN"/>
        </w:rPr>
      </w:pPr>
      <w:r w:rsidRPr="000C7B1A">
        <w:t xml:space="preserve">A. Phản ứng thuận </w:t>
      </w:r>
      <w:r w:rsidRPr="000C7B1A">
        <w:rPr>
          <w:rFonts w:hint="eastAsia"/>
        </w:rPr>
        <w:t>đ</w:t>
      </w:r>
      <w:r w:rsidRPr="000C7B1A">
        <w:t>ã kết thúc</w:t>
      </w:r>
      <w:r w:rsidR="00D90DDA" w:rsidRPr="000C7B1A">
        <w:rPr>
          <w:lang w:val="vi-VN"/>
        </w:rPr>
        <w:t xml:space="preserve">                       </w:t>
      </w:r>
    </w:p>
    <w:p w:rsidR="00241E71" w:rsidRPr="000C7B1A" w:rsidRDefault="00241E71" w:rsidP="002E7143">
      <w:r w:rsidRPr="000C7B1A">
        <w:t xml:space="preserve">B. Phản ứng nghịch </w:t>
      </w:r>
      <w:r w:rsidRPr="000C7B1A">
        <w:rPr>
          <w:rFonts w:hint="eastAsia"/>
        </w:rPr>
        <w:t>đ</w:t>
      </w:r>
      <w:r w:rsidRPr="000C7B1A">
        <w:t>ã kết thúc</w:t>
      </w:r>
    </w:p>
    <w:p w:rsidR="00241E71" w:rsidRPr="000C7B1A" w:rsidRDefault="00241E71" w:rsidP="002E7143">
      <w:r w:rsidRPr="000C7B1A">
        <w:t xml:space="preserve">C. Tốc độ của phản ứng thuận và nghịch bằng nhau </w:t>
      </w:r>
    </w:p>
    <w:p w:rsidR="00241E71" w:rsidRPr="000C7B1A" w:rsidRDefault="00241E71" w:rsidP="002E7143">
      <w:r w:rsidRPr="000C7B1A">
        <w:t>D. Nồng độ của các chất tham gia phản ứng và của các chất sản phẩm phản ứng bằng nhau</w:t>
      </w:r>
    </w:p>
    <w:p w:rsidR="00241E71" w:rsidRPr="000C7B1A" w:rsidRDefault="00241E71" w:rsidP="002E7143">
      <w:r w:rsidRPr="000C7B1A">
        <w:rPr>
          <w:b/>
        </w:rPr>
        <w:t xml:space="preserve">Câu 7: </w:t>
      </w:r>
      <w:r w:rsidRPr="000C7B1A">
        <w:t>Khi t</w:t>
      </w:r>
      <w:r w:rsidRPr="000C7B1A">
        <w:rPr>
          <w:rFonts w:hint="eastAsia"/>
        </w:rPr>
        <w:t>ă</w:t>
      </w:r>
      <w:r w:rsidRPr="000C7B1A">
        <w:t>ng áp suất không ảnh h</w:t>
      </w:r>
      <w:r w:rsidRPr="000C7B1A">
        <w:rPr>
          <w:rFonts w:hint="eastAsia"/>
        </w:rPr>
        <w:t>ư</w:t>
      </w:r>
      <w:r w:rsidRPr="000C7B1A">
        <w:t>ởng tới cân bằng của phản ứng nào sau đây?</w:t>
      </w:r>
    </w:p>
    <w:p w:rsidR="00241E71" w:rsidRPr="000C7B1A" w:rsidRDefault="00241E71" w:rsidP="002E7143">
      <w:pPr>
        <w:rPr>
          <w:lang w:val="pt-BR"/>
        </w:rPr>
      </w:pPr>
      <w:r w:rsidRPr="000C7B1A">
        <w:rPr>
          <w:lang w:val="pt-BR"/>
        </w:rPr>
        <w:lastRenderedPageBreak/>
        <w:t>A. N</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 xml:space="preserve"> </w:t>
      </w:r>
      <w:r w:rsidRPr="000C7B1A">
        <w:rPr>
          <w:position w:val="-6"/>
        </w:rPr>
        <w:object w:dxaOrig="320" w:dyaOrig="220">
          <v:shape id="_x0000_i1315" type="#_x0000_t75" style="width:15.75pt;height:11.25pt" o:ole="">
            <v:imagedata r:id="rId447" o:title=""/>
          </v:shape>
          <o:OLEObject Type="Embed" ProgID="Equation.3" ShapeID="_x0000_i1315" DrawAspect="Content" ObjectID="_1613285071" r:id="rId448"/>
        </w:object>
      </w:r>
      <w:r w:rsidRPr="000C7B1A">
        <w:rPr>
          <w:lang w:val="pt-BR"/>
        </w:rPr>
        <w:t xml:space="preserve"> 2NH</w:t>
      </w:r>
      <w:r w:rsidRPr="000C7B1A">
        <w:rPr>
          <w:vertAlign w:val="subscript"/>
          <w:lang w:val="pt-BR"/>
        </w:rPr>
        <w:t>3</w:t>
      </w:r>
      <w:r w:rsidRPr="000C7B1A">
        <w:rPr>
          <w:lang w:val="pt-BR"/>
        </w:rPr>
        <w:tab/>
      </w:r>
      <w:r w:rsidRPr="000C7B1A">
        <w:rPr>
          <w:lang w:val="pt-BR"/>
        </w:rPr>
        <w:tab/>
      </w:r>
      <w:r w:rsidRPr="000C7B1A">
        <w:rPr>
          <w:lang w:val="pt-BR"/>
        </w:rPr>
        <w:tab/>
        <w:t>B. 2CO + O</w:t>
      </w:r>
      <w:r w:rsidRPr="000C7B1A">
        <w:rPr>
          <w:vertAlign w:val="subscript"/>
          <w:lang w:val="pt-BR"/>
        </w:rPr>
        <w:t>2</w:t>
      </w:r>
      <w:r w:rsidRPr="000C7B1A">
        <w:rPr>
          <w:lang w:val="pt-BR"/>
        </w:rPr>
        <w:t xml:space="preserve"> ↔ 2CO</w:t>
      </w:r>
      <w:r w:rsidRPr="000C7B1A">
        <w:rPr>
          <w:vertAlign w:val="subscript"/>
          <w:lang w:val="pt-BR"/>
        </w:rPr>
        <w:t>2</w:t>
      </w:r>
    </w:p>
    <w:p w:rsidR="00241E71" w:rsidRPr="000C7B1A" w:rsidRDefault="00241E71" w:rsidP="002E7143">
      <w:pPr>
        <w:rPr>
          <w:lang w:val="pt-BR"/>
        </w:rPr>
      </w:pPr>
      <w:r w:rsidRPr="000C7B1A">
        <w:rPr>
          <w:lang w:val="pt-BR"/>
        </w:rPr>
        <w:t>C. H</w:t>
      </w:r>
      <w:r w:rsidRPr="000C7B1A">
        <w:rPr>
          <w:vertAlign w:val="subscript"/>
          <w:lang w:val="pt-BR"/>
        </w:rPr>
        <w:t>2</w:t>
      </w:r>
      <w:r w:rsidRPr="000C7B1A">
        <w:rPr>
          <w:lang w:val="pt-BR"/>
        </w:rPr>
        <w:t xml:space="preserve"> + Cl</w:t>
      </w:r>
      <w:r w:rsidRPr="000C7B1A">
        <w:rPr>
          <w:vertAlign w:val="subscript"/>
          <w:lang w:val="pt-BR"/>
        </w:rPr>
        <w:t>2</w:t>
      </w:r>
      <w:r w:rsidRPr="000C7B1A">
        <w:rPr>
          <w:lang w:val="pt-BR"/>
        </w:rPr>
        <w:t xml:space="preserve"> ↔ 2HCl</w:t>
      </w:r>
      <w:r w:rsidRPr="000C7B1A">
        <w:rPr>
          <w:lang w:val="pt-BR"/>
        </w:rPr>
        <w:tab/>
      </w:r>
      <w:r w:rsidRPr="000C7B1A">
        <w:rPr>
          <w:lang w:val="pt-BR"/>
        </w:rPr>
        <w:tab/>
      </w:r>
      <w:r w:rsidRPr="000C7B1A">
        <w:rPr>
          <w:lang w:val="pt-BR"/>
        </w:rPr>
        <w:tab/>
        <w:t>D. 2SO</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2SO</w:t>
      </w:r>
      <w:r w:rsidRPr="000C7B1A">
        <w:rPr>
          <w:vertAlign w:val="subscript"/>
          <w:lang w:val="pt-BR"/>
        </w:rPr>
        <w:t>3</w:t>
      </w:r>
    </w:p>
    <w:p w:rsidR="00241E71" w:rsidRPr="000C7B1A" w:rsidRDefault="00241E71" w:rsidP="002E7143">
      <w:pPr>
        <w:rPr>
          <w:lang w:val="pt-BR"/>
        </w:rPr>
      </w:pPr>
      <w:r w:rsidRPr="000C7B1A">
        <w:rPr>
          <w:b/>
          <w:lang w:val="pt-BR"/>
        </w:rPr>
        <w:t xml:space="preserve">Câu 8: </w:t>
      </w:r>
      <w:r w:rsidRPr="000C7B1A">
        <w:rPr>
          <w:lang w:val="pt-BR"/>
        </w:rPr>
        <w:t>Hằng số cân bằng K của phản ứng chỉ phụ thuộc vào yếu tố nào sau đây?</w:t>
      </w:r>
    </w:p>
    <w:p w:rsidR="00241E71" w:rsidRPr="000C7B1A" w:rsidRDefault="00D90DDA" w:rsidP="002E7143">
      <w:pPr>
        <w:rPr>
          <w:lang w:val="pt-BR"/>
        </w:rPr>
      </w:pPr>
      <w:r w:rsidRPr="000C7B1A">
        <w:rPr>
          <w:lang w:val="pt-BR"/>
        </w:rPr>
        <w:t>A. Nồng độ</w:t>
      </w:r>
      <w:r w:rsidRPr="000C7B1A">
        <w:rPr>
          <w:lang w:val="pt-BR"/>
        </w:rPr>
        <w:tab/>
      </w:r>
      <w:r w:rsidRPr="000C7B1A">
        <w:rPr>
          <w:lang w:val="pt-BR"/>
        </w:rPr>
        <w:tab/>
      </w:r>
      <w:r w:rsidRPr="000C7B1A">
        <w:rPr>
          <w:lang w:val="pt-BR"/>
        </w:rPr>
        <w:tab/>
      </w:r>
      <w:r w:rsidR="00241E71" w:rsidRPr="000C7B1A">
        <w:rPr>
          <w:lang w:val="pt-BR"/>
        </w:rPr>
        <w:t>B. áp suất</w:t>
      </w:r>
      <w:r w:rsidRPr="000C7B1A">
        <w:rPr>
          <w:lang w:val="vi-VN"/>
        </w:rPr>
        <w:t xml:space="preserve">                 </w:t>
      </w:r>
      <w:r w:rsidRPr="000C7B1A">
        <w:rPr>
          <w:lang w:val="pt-BR"/>
        </w:rPr>
        <w:t>C. Nhiệt độ</w:t>
      </w:r>
      <w:r w:rsidRPr="000C7B1A">
        <w:rPr>
          <w:lang w:val="pt-BR"/>
        </w:rPr>
        <w:tab/>
      </w:r>
      <w:r w:rsidRPr="000C7B1A">
        <w:rPr>
          <w:lang w:val="pt-BR"/>
        </w:rPr>
        <w:tab/>
      </w:r>
      <w:r w:rsidRPr="000C7B1A">
        <w:rPr>
          <w:lang w:val="pt-BR"/>
        </w:rPr>
        <w:tab/>
      </w:r>
      <w:r w:rsidR="00241E71" w:rsidRPr="000C7B1A">
        <w:rPr>
          <w:lang w:val="pt-BR"/>
        </w:rPr>
        <w:t>D. Chất xúc tác</w:t>
      </w:r>
    </w:p>
    <w:p w:rsidR="00241E71" w:rsidRPr="000C7B1A" w:rsidRDefault="00241E71" w:rsidP="002E7143">
      <w:pPr>
        <w:rPr>
          <w:lang w:val="pt-BR"/>
        </w:rPr>
      </w:pPr>
      <w:r w:rsidRPr="000C7B1A">
        <w:rPr>
          <w:b/>
          <w:lang w:val="pt-BR"/>
        </w:rPr>
        <w:t xml:space="preserve">Câu 9: </w:t>
      </w:r>
      <w:r w:rsidRPr="000C7B1A">
        <w:rPr>
          <w:lang w:val="pt-BR"/>
        </w:rPr>
        <w:t>Cho phương trình hoá học:</w:t>
      </w:r>
    </w:p>
    <w:p w:rsidR="00241E71" w:rsidRPr="000C7B1A" w:rsidRDefault="00622159" w:rsidP="002E7143">
      <w:pPr>
        <w:rPr>
          <w:lang w:val="pt-BR"/>
        </w:rPr>
      </w:pPr>
      <w:r>
        <w:rPr>
          <w:noProof/>
        </w:rPr>
        <mc:AlternateContent>
          <mc:Choice Requires="wps">
            <w:drawing>
              <wp:anchor distT="0" distB="0" distL="114300" distR="114300" simplePos="0" relativeHeight="251693568" behindDoc="0" locked="0" layoutInCell="1" allowOverlap="1" wp14:anchorId="310202FA" wp14:editId="3538FA40">
                <wp:simplePos x="0" y="0"/>
                <wp:positionH relativeFrom="column">
                  <wp:posOffset>2095500</wp:posOffset>
                </wp:positionH>
                <wp:positionV relativeFrom="paragraph">
                  <wp:posOffset>154940</wp:posOffset>
                </wp:positionV>
                <wp:extent cx="571500" cy="0"/>
                <wp:effectExtent l="6985" t="53975" r="21590" b="60325"/>
                <wp:wrapNone/>
                <wp:docPr id="2935" name="Line 2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2.2pt" to="210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uqRLAIAAE8EAAAOAAAAZHJzL2Uyb0RvYy54bWysVE2P2jAQvVfqf7B8hySQsBARVhWBXmgX abc/wNgOserYlm0IqOp/79h8tLSXqmoOzjieefPmzTjz51Mn0ZFbJ7SqcDZMMeKKaibUvsJf3taD KUbOE8WI1IpX+Mwdfl68fzfvTclHutWScYsARLmyNxVuvTdlkjja8o64oTZcwWGjbUc8bO0+YZb0 gN7JZJSmk6TXlhmrKXcOvtaXQ7yI+E3DqX9pGsc9khUGbj6uNq67sCaLOSn3lphW0CsN8g8sOiIU JL1D1cQTdLDiD6hOUKudbvyQ6i7RTSMojzVANVn6WzWvLTE81gLiOHOXyf0/WPr5uLVIsAqPZuMC I0U66NJGKI5G42kW9OmNK8FtqbY2VEhP6tVsNP3qkNLLlqg9jzzfzgYiY0TyEBI2zkCWXf9JM/Ah B6+jWKfGdgESZECn2JPzvSf85BGFj8VTVqTQOXo7Skh5izPW+Y9cdygYFZbAOuKS48Z5YA6uN5eQ Rum1kDJ2XCrUV3hWjIoY4LQULBwGN2f3u6W06EjCzMQnyABgD25WHxSLYC0nbHW1PRESbOSjGt4K 0EdyHLJ1nGEkOVyTYF0QpQoZoVYgfLUuY/Ntls5W09U0H+SjyWqQp3U9+LBe5oPJOnsq6nG9XNbZ 90A+y8tWMMZV4H8b4Sz/uxG5XqbL8N2H+C5U8ogeRQCyt3ckHZsd+nuZlJ1m560N1YW+w9RG5+sN C9fi1330+vkfWPwAAAD//wMAUEsDBBQABgAIAAAAIQD6uwCC3wAAAAkBAAAPAAAAZHJzL2Rvd25y ZXYueG1sTI9BS8NAEIXvgv9hGcGb3bQNEtJsigj10qq0Fam3bXZMgtnZsLtp4793pAc9zpvHe98r lqPtxAl9aB0pmE4SEEiVMy3VCt72q7sMRIiajO4coYJvDLAsr68KnRt3pi2edrEWHEIh1wqaGPtc ylA1aHWYuB6Jf5/OWx359LU0Xp853HZyliT30uqWuKHRPT42WH3tBqtgu1mts/f1MFb+42n6sn/d PB9CptTtzfiwABFxjH9m+MVndCiZ6egGMkF0CubzhLdEBbM0BcGGlPtAHC+CLAv5f0H5AwAA//8D AFBLAQItABQABgAIAAAAIQC2gziS/gAAAOEBAAATAAAAAAAAAAAAAAAAAAAAAABbQ29udGVudF9U eXBlc10ueG1sUEsBAi0AFAAGAAgAAAAhADj9If/WAAAAlAEAAAsAAAAAAAAAAAAAAAAALwEAAF9y ZWxzLy5yZWxzUEsBAi0AFAAGAAgAAAAhAGl66pEsAgAATwQAAA4AAAAAAAAAAAAAAAAALgIAAGRy cy9lMm9Eb2MueG1sUEsBAi0AFAAGAAgAAAAhAPq7AILfAAAACQEAAA8AAAAAAAAAAAAAAAAAhgQA AGRycy9kb3ducmV2LnhtbFBLBQYAAAAABAAEAPMAAACSBQAAAAA= ">
                <v:stroke endarrow="block"/>
              </v:line>
            </w:pict>
          </mc:Fallback>
        </mc:AlternateContent>
      </w:r>
      <w:r w:rsidR="00241E71" w:rsidRPr="000C7B1A">
        <w:rPr>
          <w:lang w:val="pt-BR"/>
        </w:rPr>
        <w:tab/>
      </w:r>
      <w:r w:rsidR="00241E71" w:rsidRPr="000C7B1A">
        <w:rPr>
          <w:lang w:val="pt-BR"/>
        </w:rPr>
        <w:tab/>
        <w:t>N</w:t>
      </w:r>
      <w:r w:rsidR="00241E71" w:rsidRPr="000C7B1A">
        <w:rPr>
          <w:vertAlign w:val="subscript"/>
          <w:lang w:val="pt-BR"/>
        </w:rPr>
        <w:t>2</w:t>
      </w:r>
      <w:r w:rsidR="00241E71" w:rsidRPr="000C7B1A">
        <w:rPr>
          <w:lang w:val="pt-BR"/>
        </w:rPr>
        <w:t xml:space="preserve"> (k) + O</w:t>
      </w:r>
      <w:r w:rsidR="00241E71" w:rsidRPr="000C7B1A">
        <w:rPr>
          <w:vertAlign w:val="subscript"/>
          <w:lang w:val="pt-BR"/>
        </w:rPr>
        <w:t>2</w:t>
      </w:r>
      <w:r w:rsidR="00241E71" w:rsidRPr="000C7B1A">
        <w:rPr>
          <w:lang w:val="pt-BR"/>
        </w:rPr>
        <w:t xml:space="preserve"> (k)   </w:t>
      </w:r>
      <w:r w:rsidR="00241E71" w:rsidRPr="000C7B1A">
        <w:rPr>
          <w:vertAlign w:val="superscript"/>
          <w:lang w:val="pt-BR"/>
        </w:rPr>
        <w:t xml:space="preserve">tia lửa </w:t>
      </w:r>
      <w:r w:rsidR="00241E71" w:rsidRPr="000C7B1A">
        <w:rPr>
          <w:rFonts w:hint="eastAsia"/>
          <w:vertAlign w:val="superscript"/>
          <w:lang w:val="pt-BR"/>
        </w:rPr>
        <w:t>đ</w:t>
      </w:r>
      <w:r w:rsidR="00241E71" w:rsidRPr="000C7B1A">
        <w:rPr>
          <w:vertAlign w:val="superscript"/>
          <w:lang w:val="pt-BR"/>
        </w:rPr>
        <w:t>iện</w:t>
      </w:r>
      <w:r w:rsidR="00241E71" w:rsidRPr="000C7B1A">
        <w:rPr>
          <w:lang w:val="pt-BR"/>
        </w:rPr>
        <w:t xml:space="preserve">       2NO (k)</w:t>
      </w:r>
      <w:r w:rsidR="00241E71" w:rsidRPr="000C7B1A">
        <w:rPr>
          <w:lang w:val="pt-BR"/>
        </w:rPr>
        <w:tab/>
        <w:t>∆H &gt; 0</w:t>
      </w:r>
    </w:p>
    <w:p w:rsidR="00241E71" w:rsidRPr="000C7B1A" w:rsidRDefault="00622159" w:rsidP="002E7143">
      <w:pPr>
        <w:rPr>
          <w:lang w:val="pt-BR"/>
        </w:rPr>
      </w:pPr>
      <w:r>
        <w:rPr>
          <w:noProof/>
        </w:rPr>
        <mc:AlternateContent>
          <mc:Choice Requires="wps">
            <w:drawing>
              <wp:anchor distT="0" distB="0" distL="114300" distR="114300" simplePos="0" relativeHeight="251694592" behindDoc="0" locked="0" layoutInCell="1" allowOverlap="1" wp14:anchorId="65E54363" wp14:editId="27571A83">
                <wp:simplePos x="0" y="0"/>
                <wp:positionH relativeFrom="column">
                  <wp:posOffset>2066925</wp:posOffset>
                </wp:positionH>
                <wp:positionV relativeFrom="paragraph">
                  <wp:posOffset>7620</wp:posOffset>
                </wp:positionV>
                <wp:extent cx="571500" cy="0"/>
                <wp:effectExtent l="16510" t="53340" r="12065" b="60960"/>
                <wp:wrapNone/>
                <wp:docPr id="2934" name="Line 2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2"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6pt" to="207.75pt,.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aXpZNAIAAFkEAAAOAAAAZHJzL2Uyb0RvYy54bWysVNuO2jAQfa/Uf7D8DrkQWIgIq4pA+0Bb pN1+gLEdYtWxLdsQUNV/79hcdrd9qarmwRlnZo7PzBxn/njqJDpy64RWFc6GKUZcUc2E2lf42/N6 MMXIeaIYkVrxCp+5w4+L9+/mvSl5rlstGbcIQJQre1Ph1ntTJomjLe+IG2rDFTgbbTviYWv3CbOk B/ROJnmaTpJeW2asptw5+FpfnHgR8ZuGU/+1aRz3SFYYuPm42rjuwpos5qTcW2JaQa80yD+w6IhQ cOgdqiaeoIMVf0B1glrtdOOHVHeJbhpBeawBqsnS36p5aonhsRZojjP3Nrn/B0u/HLcWCVbhfDYq MFKkgylthOIoH03z0J/euBLClmprQ4X0pJ7MRtPvDim9bIna88jz+WwgMwsZyZuUsHEGTtn1nzWD GHLwOjbr1NgONVKYTyExgEND0ClO53yfDj95ROHj+CEbpzBDenMlpAwIIc9Y5z9y3aFgVFgC/4hH jhvnA6OXkBCu9FpIGWcvFeorPBvn45jgtBQsOEOYs/vdUlp0JEE98Ynlged1mNUHxSJYywlbXW1P hAQb+dgXbwV0SnIcTus4w0hyuDDButCTKpwItQLhq3UR0I9ZOltNV9NiUOST1aBI63rwYb0sBpN1 9jCuR/VyWWc/A/msKFvBGFeB/03MWfF3Yrleq4sM73K+Nyp5ix47CmRv70g6jj1M+qKZnWbnrQ3V BQWAfmPw9a6FC/J6H6Ne/giLXwAAAP//AwBQSwMEFAAGAAgAAAAhAFq0tdrbAAAABwEAAA8AAABk cnMvZG93bnJldi54bWxMjsFOwzAQRO9I/IO1SNyok9AgCHEqhEDihKBFlXpz4yUJjdfBdpvA17Pl AsenGc28cjHZXhzQh86RgnSWgECqnemoUfC2ery4BhGiJqN7R6jgCwMsqtOTUhfGjfSKh2VsBI9Q KLSCNsahkDLULVodZm5A4uzdeasjo2+k8XrkcdvLLEmupNUd8UOrB7xvsd4t91bBzWrM3Yvfredp 97n5fviIw9NzVOr8bLq7BRFxin9lOOqzOlTstHV7MkH0Ci6zPOcqBxkIzufpkbe/LKtS/vevfgAA AP//AwBQSwECLQAUAAYACAAAACEAtoM4kv4AAADhAQAAEwAAAAAAAAAAAAAAAAAAAAAAW0NvbnRl bnRfVHlwZXNdLnhtbFBLAQItABQABgAIAAAAIQA4/SH/1gAAAJQBAAALAAAAAAAAAAAAAAAAAC8B AABfcmVscy8ucmVsc1BLAQItABQABgAIAAAAIQBFaXpZNAIAAFkEAAAOAAAAAAAAAAAAAAAAAC4C AABkcnMvZTJvRG9jLnhtbFBLAQItABQABgAIAAAAIQBatLXa2wAAAAcBAAAPAAAAAAAAAAAAAAAA AI4EAABkcnMvZG93bnJldi54bWxQSwUGAAAAAAQABADzAAAAlgUAAAAA ">
                <v:stroke endarrow="block"/>
              </v:line>
            </w:pict>
          </mc:Fallback>
        </mc:AlternateContent>
      </w:r>
      <w:r w:rsidR="00241E71" w:rsidRPr="000C7B1A">
        <w:rPr>
          <w:lang w:val="pt-BR"/>
        </w:rPr>
        <w:t xml:space="preserve">Hãy cho biết cặp yếu tố nào sau đây </w:t>
      </w:r>
      <w:r w:rsidR="00241E71" w:rsidRPr="000C7B1A">
        <w:rPr>
          <w:rFonts w:hint="eastAsia"/>
          <w:lang w:val="pt-BR"/>
        </w:rPr>
        <w:t>đ</w:t>
      </w:r>
      <w:r w:rsidR="00241E71" w:rsidRPr="000C7B1A">
        <w:rPr>
          <w:lang w:val="pt-BR"/>
        </w:rPr>
        <w:t xml:space="preserve">ều ảnh hưởng </w:t>
      </w:r>
      <w:r w:rsidR="00241E71" w:rsidRPr="000C7B1A">
        <w:rPr>
          <w:rFonts w:hint="eastAsia"/>
          <w:lang w:val="pt-BR"/>
        </w:rPr>
        <w:t>đ</w:t>
      </w:r>
      <w:r w:rsidR="00241E71" w:rsidRPr="000C7B1A">
        <w:rPr>
          <w:lang w:val="pt-BR"/>
        </w:rPr>
        <w:t xml:space="preserve">ến sự chuyển </w:t>
      </w:r>
      <w:r w:rsidR="00241E71" w:rsidRPr="000C7B1A">
        <w:rPr>
          <w:rFonts w:hint="eastAsia"/>
          <w:lang w:val="pt-BR"/>
        </w:rPr>
        <w:t>d</w:t>
      </w:r>
      <w:r w:rsidR="00241E71" w:rsidRPr="000C7B1A">
        <w:rPr>
          <w:lang w:val="pt-BR"/>
        </w:rPr>
        <w:t>ịch cân bằng hoá học trên?</w:t>
      </w:r>
    </w:p>
    <w:p w:rsidR="00241E71" w:rsidRPr="000C7B1A" w:rsidRDefault="00241E71" w:rsidP="002E7143">
      <w:pPr>
        <w:rPr>
          <w:lang w:val="pt-BR"/>
        </w:rPr>
      </w:pPr>
      <w:r w:rsidRPr="000C7B1A">
        <w:rPr>
          <w:lang w:val="pt-BR"/>
        </w:rPr>
        <w:t>A. Nhiệt độ và nồng độ</w:t>
      </w:r>
      <w:r w:rsidRPr="000C7B1A">
        <w:rPr>
          <w:lang w:val="pt-BR"/>
        </w:rPr>
        <w:tab/>
      </w:r>
      <w:r w:rsidRPr="000C7B1A">
        <w:rPr>
          <w:lang w:val="pt-BR"/>
        </w:rPr>
        <w:tab/>
      </w:r>
      <w:r w:rsidRPr="000C7B1A">
        <w:rPr>
          <w:lang w:val="pt-BR"/>
        </w:rPr>
        <w:tab/>
        <w:t>B. Áp suất và nồng độ</w:t>
      </w:r>
    </w:p>
    <w:p w:rsidR="00241E71" w:rsidRPr="000C7B1A" w:rsidRDefault="00241E71" w:rsidP="002E7143">
      <w:pPr>
        <w:rPr>
          <w:lang w:val="pt-BR"/>
        </w:rPr>
      </w:pPr>
      <w:r w:rsidRPr="000C7B1A">
        <w:rPr>
          <w:lang w:val="pt-BR"/>
        </w:rPr>
        <w:t>C. Nồng độ và chất xúc tác</w:t>
      </w:r>
      <w:r w:rsidRPr="000C7B1A">
        <w:rPr>
          <w:lang w:val="pt-BR"/>
        </w:rPr>
        <w:tab/>
      </w:r>
      <w:r w:rsidRPr="000C7B1A">
        <w:rPr>
          <w:lang w:val="pt-BR"/>
        </w:rPr>
        <w:tab/>
        <w:t>D. Chất xúc tác và nhiệt độ</w:t>
      </w:r>
    </w:p>
    <w:p w:rsidR="00241E71" w:rsidRPr="000C7B1A" w:rsidRDefault="00241E71" w:rsidP="002E7143">
      <w:pPr>
        <w:rPr>
          <w:lang w:val="pt-BR"/>
        </w:rPr>
      </w:pPr>
      <w:r w:rsidRPr="000C7B1A">
        <w:rPr>
          <w:b/>
          <w:lang w:val="pt-BR"/>
        </w:rPr>
        <w:t xml:space="preserve">Câu 10: </w:t>
      </w:r>
      <w:r w:rsidRPr="000C7B1A">
        <w:rPr>
          <w:lang w:val="pt-BR"/>
        </w:rPr>
        <w:t xml:space="preserve">Câu nào sau đây </w:t>
      </w:r>
      <w:r w:rsidRPr="000C7B1A">
        <w:rPr>
          <w:rFonts w:hint="eastAsia"/>
          <w:lang w:val="pt-BR"/>
        </w:rPr>
        <w:t>đ</w:t>
      </w:r>
      <w:r w:rsidRPr="000C7B1A">
        <w:rPr>
          <w:lang w:val="pt-BR"/>
        </w:rPr>
        <w:t>úng?</w:t>
      </w:r>
    </w:p>
    <w:p w:rsidR="00241E71" w:rsidRPr="000C7B1A" w:rsidRDefault="00D90DDA" w:rsidP="002E7143">
      <w:pPr>
        <w:rPr>
          <w:lang w:val="pt-BR"/>
        </w:rPr>
      </w:pPr>
      <w:r w:rsidRPr="000C7B1A">
        <w:rPr>
          <w:lang w:val="vi-VN"/>
        </w:rPr>
        <w:t>A.</w:t>
      </w:r>
      <w:r w:rsidR="00241E71" w:rsidRPr="000C7B1A">
        <w:rPr>
          <w:lang w:val="pt-BR"/>
        </w:rPr>
        <w:t xml:space="preserve">Bất cứ phản ứng nào cũng phải </w:t>
      </w:r>
      <w:r w:rsidR="00241E71" w:rsidRPr="000C7B1A">
        <w:rPr>
          <w:rFonts w:hint="eastAsia"/>
          <w:lang w:val="pt-BR"/>
        </w:rPr>
        <w:t>đ</w:t>
      </w:r>
      <w:r w:rsidR="00241E71" w:rsidRPr="000C7B1A">
        <w:rPr>
          <w:lang w:val="pt-BR"/>
        </w:rPr>
        <w:t xml:space="preserve">ạt </w:t>
      </w:r>
      <w:r w:rsidR="00241E71" w:rsidRPr="000C7B1A">
        <w:rPr>
          <w:rFonts w:hint="eastAsia"/>
          <w:lang w:val="pt-BR"/>
        </w:rPr>
        <w:t>đ</w:t>
      </w:r>
      <w:r w:rsidR="00241E71" w:rsidRPr="000C7B1A">
        <w:rPr>
          <w:lang w:val="pt-BR"/>
        </w:rPr>
        <w:t>ến trạng thái cân bằng hoá học</w:t>
      </w:r>
    </w:p>
    <w:p w:rsidR="00241E71" w:rsidRPr="000C7B1A" w:rsidRDefault="00D90DDA" w:rsidP="002E7143">
      <w:pPr>
        <w:rPr>
          <w:lang w:val="pt-BR"/>
        </w:rPr>
      </w:pPr>
      <w:r w:rsidRPr="000C7B1A">
        <w:rPr>
          <w:lang w:val="vi-VN"/>
        </w:rPr>
        <w:t>B.</w:t>
      </w:r>
      <w:r w:rsidR="00241E71" w:rsidRPr="000C7B1A">
        <w:rPr>
          <w:lang w:val="pt-BR"/>
        </w:rPr>
        <w:t>Khi phản ứng thuận nghịch ở trạng thái cân bằng thì phản ứng dừng lại</w:t>
      </w:r>
    </w:p>
    <w:p w:rsidR="00241E71" w:rsidRPr="000C7B1A" w:rsidRDefault="00D90DDA" w:rsidP="002E7143">
      <w:pPr>
        <w:rPr>
          <w:lang w:val="pt-BR"/>
        </w:rPr>
      </w:pPr>
      <w:r w:rsidRPr="000C7B1A">
        <w:rPr>
          <w:lang w:val="vi-VN"/>
        </w:rPr>
        <w:t>C.</w:t>
      </w:r>
      <w:r w:rsidR="00241E71" w:rsidRPr="000C7B1A">
        <w:rPr>
          <w:lang w:val="pt-BR"/>
        </w:rPr>
        <w:t xml:space="preserve">Chỉ có những phản ứng thuận nghịch mới có trạng thái cân bằng hoá học </w:t>
      </w:r>
    </w:p>
    <w:p w:rsidR="00241E71" w:rsidRPr="000C7B1A" w:rsidRDefault="00D90DDA" w:rsidP="002E7143">
      <w:pPr>
        <w:rPr>
          <w:lang w:val="pt-BR"/>
        </w:rPr>
      </w:pPr>
      <w:r w:rsidRPr="000C7B1A">
        <w:rPr>
          <w:lang w:val="vi-VN"/>
        </w:rPr>
        <w:t>D.</w:t>
      </w:r>
      <w:r w:rsidR="00241E71" w:rsidRPr="000C7B1A">
        <w:rPr>
          <w:lang w:val="pt-BR"/>
        </w:rPr>
        <w:t>Ở trạng thái cân bằng, khối lượng các chất ở 2 vế của phương trình phản ứng phải bằng nhau</w:t>
      </w:r>
    </w:p>
    <w:p w:rsidR="00241E71" w:rsidRPr="000C7B1A" w:rsidRDefault="00241E71" w:rsidP="002E7143">
      <w:pPr>
        <w:rPr>
          <w:lang w:val="pt-BR"/>
        </w:rPr>
      </w:pPr>
      <w:r w:rsidRPr="000C7B1A">
        <w:rPr>
          <w:b/>
          <w:lang w:val="pt-BR"/>
        </w:rPr>
        <w:t xml:space="preserve">Câu 11: </w:t>
      </w:r>
      <w:r w:rsidRPr="000C7B1A">
        <w:rPr>
          <w:lang w:val="pt-BR"/>
        </w:rPr>
        <w:t>Cho phản ứng: CaCO</w:t>
      </w:r>
      <w:r w:rsidRPr="000C7B1A">
        <w:rPr>
          <w:vertAlign w:val="subscript"/>
          <w:lang w:val="pt-BR"/>
        </w:rPr>
        <w:t>3</w:t>
      </w:r>
      <w:r w:rsidRPr="000C7B1A">
        <w:rPr>
          <w:lang w:val="pt-BR"/>
        </w:rPr>
        <w:t xml:space="preserve"> (r) ↔ CaO (r) + CO</w:t>
      </w:r>
      <w:r w:rsidRPr="000C7B1A">
        <w:rPr>
          <w:vertAlign w:val="subscript"/>
          <w:lang w:val="pt-BR"/>
        </w:rPr>
        <w:t>2</w:t>
      </w:r>
      <w:r w:rsidRPr="000C7B1A">
        <w:rPr>
          <w:lang w:val="pt-BR"/>
        </w:rPr>
        <w:t xml:space="preserve"> (k) và ∆H &gt; 0</w:t>
      </w:r>
    </w:p>
    <w:p w:rsidR="00241E71" w:rsidRPr="000C7B1A" w:rsidRDefault="00241E71" w:rsidP="002E7143">
      <w:r w:rsidRPr="000C7B1A">
        <w:t>Cân bằng phản ứng chuyển dịch trên chuyển dịch theo chiều thuận lợi khi nào?</w:t>
      </w:r>
    </w:p>
    <w:p w:rsidR="00241E71" w:rsidRPr="000C7B1A" w:rsidRDefault="00241E71" w:rsidP="002E7143">
      <w:r w:rsidRPr="000C7B1A">
        <w:t>A. T</w:t>
      </w:r>
      <w:r w:rsidRPr="000C7B1A">
        <w:rPr>
          <w:rFonts w:hint="eastAsia"/>
        </w:rPr>
        <w:t>ă</w:t>
      </w:r>
      <w:r w:rsidRPr="000C7B1A">
        <w:t>ng nhiệt độ</w:t>
      </w:r>
      <w:r w:rsidRPr="000C7B1A">
        <w:tab/>
      </w:r>
      <w:r w:rsidRPr="000C7B1A">
        <w:tab/>
      </w:r>
      <w:r w:rsidRPr="000C7B1A">
        <w:tab/>
      </w:r>
      <w:r w:rsidRPr="000C7B1A">
        <w:tab/>
        <w:t>B. Giảm áp suất</w:t>
      </w:r>
    </w:p>
    <w:p w:rsidR="00241E71" w:rsidRPr="000C7B1A" w:rsidRDefault="00241E71" w:rsidP="002E7143">
      <w:r w:rsidRPr="000C7B1A">
        <w:t>C. T</w:t>
      </w:r>
      <w:r w:rsidRPr="000C7B1A">
        <w:rPr>
          <w:rFonts w:hint="eastAsia"/>
        </w:rPr>
        <w:t>ă</w:t>
      </w:r>
      <w:r w:rsidRPr="000C7B1A">
        <w:t>ng áp suất</w:t>
      </w:r>
      <w:r w:rsidRPr="000C7B1A">
        <w:tab/>
      </w:r>
      <w:r w:rsidRPr="000C7B1A">
        <w:tab/>
      </w:r>
      <w:r w:rsidRPr="000C7B1A">
        <w:tab/>
      </w:r>
      <w:r w:rsidRPr="000C7B1A">
        <w:tab/>
      </w:r>
      <w:r w:rsidRPr="000C7B1A">
        <w:rPr>
          <w:lang w:val="pt-BR"/>
        </w:rPr>
        <w:t>D</w:t>
      </w:r>
      <w:r w:rsidRPr="000C7B1A">
        <w:t>. Cả A và B</w:t>
      </w:r>
    </w:p>
    <w:p w:rsidR="00241E71" w:rsidRPr="000C7B1A" w:rsidRDefault="00241E71" w:rsidP="002E7143">
      <w:r w:rsidRPr="000C7B1A">
        <w:rPr>
          <w:b/>
        </w:rPr>
        <w:t xml:space="preserve">Câu 12: </w:t>
      </w:r>
      <w:r w:rsidRPr="000C7B1A">
        <w:t xml:space="preserve">Câu nào sau đây </w:t>
      </w:r>
      <w:r w:rsidRPr="000C7B1A">
        <w:rPr>
          <w:rFonts w:hint="eastAsia"/>
        </w:rPr>
        <w:t>đ</w:t>
      </w:r>
      <w:r w:rsidRPr="000C7B1A">
        <w:t>úng?</w:t>
      </w:r>
    </w:p>
    <w:p w:rsidR="00241E71" w:rsidRPr="000C7B1A" w:rsidRDefault="00D90DDA" w:rsidP="002E7143">
      <w:r w:rsidRPr="000C7B1A">
        <w:rPr>
          <w:lang w:val="vi-VN"/>
        </w:rPr>
        <w:t>A.</w:t>
      </w:r>
      <w:r w:rsidR="00241E71" w:rsidRPr="000C7B1A">
        <w:t xml:space="preserve">Hằng số cân bằng K của mọi phản ứng </w:t>
      </w:r>
      <w:r w:rsidR="00241E71" w:rsidRPr="000C7B1A">
        <w:rPr>
          <w:rFonts w:hint="eastAsia"/>
        </w:rPr>
        <w:t>đ</w:t>
      </w:r>
      <w:r w:rsidR="00241E71" w:rsidRPr="000C7B1A">
        <w:t>ều t</w:t>
      </w:r>
      <w:r w:rsidR="00241E71" w:rsidRPr="000C7B1A">
        <w:rPr>
          <w:rFonts w:hint="eastAsia"/>
        </w:rPr>
        <w:t>ă</w:t>
      </w:r>
      <w:r w:rsidR="00241E71" w:rsidRPr="000C7B1A">
        <w:t>ng khi nhiệt độ t</w:t>
      </w:r>
      <w:r w:rsidR="00241E71" w:rsidRPr="000C7B1A">
        <w:rPr>
          <w:rFonts w:hint="eastAsia"/>
        </w:rPr>
        <w:t>ă</w:t>
      </w:r>
      <w:r w:rsidR="00241E71" w:rsidRPr="000C7B1A">
        <w:t>ng</w:t>
      </w:r>
    </w:p>
    <w:p w:rsidR="00241E71" w:rsidRPr="000C7B1A" w:rsidRDefault="00D90DDA" w:rsidP="002E7143">
      <w:r w:rsidRPr="000C7B1A">
        <w:rPr>
          <w:lang w:val="vi-VN"/>
        </w:rPr>
        <w:t>B.</w:t>
      </w:r>
      <w:r w:rsidR="00241E71" w:rsidRPr="000C7B1A">
        <w:t xml:space="preserve">Phản ứng một chiều không có hằng số cân bằng K </w:t>
      </w:r>
    </w:p>
    <w:p w:rsidR="00241E71" w:rsidRPr="000C7B1A" w:rsidRDefault="00D90DDA" w:rsidP="002E7143">
      <w:r w:rsidRPr="000C7B1A">
        <w:rPr>
          <w:lang w:val="vi-VN"/>
        </w:rPr>
        <w:t>C.</w:t>
      </w:r>
      <w:r w:rsidR="00241E71" w:rsidRPr="000C7B1A">
        <w:t>Hằng số cân bằng K càng lớn, hiệu suất phản ứng càng nhỏ</w:t>
      </w:r>
    </w:p>
    <w:p w:rsidR="00241E71" w:rsidRPr="000C7B1A" w:rsidRDefault="00D90DDA" w:rsidP="002E7143">
      <w:r w:rsidRPr="000C7B1A">
        <w:rPr>
          <w:lang w:val="vi-VN"/>
        </w:rPr>
        <w:t>D.</w:t>
      </w:r>
      <w:r w:rsidR="00241E71" w:rsidRPr="000C7B1A">
        <w:t xml:space="preserve">Khi một phản ứng thuận nghịch ở trạng thái cân bằng cũ chuyển sang một trạng thái cân bằng mới ở nhiệt độ không </w:t>
      </w:r>
      <w:r w:rsidR="00241E71" w:rsidRPr="000C7B1A">
        <w:rPr>
          <w:rFonts w:hint="eastAsia"/>
        </w:rPr>
        <w:t>đ</w:t>
      </w:r>
      <w:r w:rsidR="00241E71" w:rsidRPr="000C7B1A">
        <w:t>ổi, hằng số cân bằng K biến đổi</w:t>
      </w:r>
    </w:p>
    <w:p w:rsidR="00241E71" w:rsidRPr="000C7B1A" w:rsidRDefault="00241E71" w:rsidP="002E7143">
      <w:r w:rsidRPr="000C7B1A">
        <w:rPr>
          <w:b/>
        </w:rPr>
        <w:t xml:space="preserve">Câu 13: </w:t>
      </w:r>
      <w:r w:rsidRPr="000C7B1A">
        <w:t xml:space="preserve">Hệ cân bằng sau </w:t>
      </w:r>
      <w:r w:rsidRPr="000C7B1A">
        <w:rPr>
          <w:rFonts w:hint="eastAsia"/>
        </w:rPr>
        <w:t>đư</w:t>
      </w:r>
      <w:r w:rsidRPr="000C7B1A">
        <w:t>ợc thực hiện trong bình kín:</w:t>
      </w:r>
    </w:p>
    <w:p w:rsidR="00241E71" w:rsidRPr="000C7B1A" w:rsidRDefault="00241E71" w:rsidP="002E7143">
      <w:r w:rsidRPr="000C7B1A">
        <w:tab/>
      </w:r>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 ∆H &lt; 0</w:t>
      </w:r>
    </w:p>
    <w:p w:rsidR="00241E71" w:rsidRPr="000C7B1A" w:rsidRDefault="00241E71" w:rsidP="002E7143">
      <w:r w:rsidRPr="000C7B1A">
        <w:t>Yếu tố nào sau đây không làm nồng độ các chất trong hệ cân bằng biến đổi:</w:t>
      </w:r>
    </w:p>
    <w:p w:rsidR="00241E71" w:rsidRPr="000C7B1A" w:rsidRDefault="00241E71" w:rsidP="002E7143">
      <w:r w:rsidRPr="000C7B1A">
        <w:t>A. Biến đổi nhiệt độ</w:t>
      </w:r>
      <w:r w:rsidRPr="000C7B1A">
        <w:tab/>
      </w:r>
      <w:r w:rsidRPr="000C7B1A">
        <w:tab/>
      </w:r>
      <w:r w:rsidRPr="000C7B1A">
        <w:tab/>
        <w:t>B. Biến đổi áp suất</w:t>
      </w:r>
    </w:p>
    <w:p w:rsidR="00241E71" w:rsidRPr="000C7B1A" w:rsidRDefault="00241E71" w:rsidP="002E7143">
      <w:r w:rsidRPr="000C7B1A">
        <w:t>C. Sự có mặt chất xúc tác</w:t>
      </w:r>
      <w:r w:rsidRPr="000C7B1A">
        <w:tab/>
      </w:r>
      <w:r w:rsidRPr="000C7B1A">
        <w:tab/>
        <w:t>D. Biến đổi dung tích của bình phản ứng</w:t>
      </w:r>
    </w:p>
    <w:p w:rsidR="00241E71" w:rsidRPr="000C7B1A" w:rsidRDefault="00241E71" w:rsidP="002E7143">
      <w:r w:rsidRPr="000C7B1A">
        <w:rPr>
          <w:b/>
        </w:rPr>
        <w:t xml:space="preserve">Câu 14: </w:t>
      </w:r>
      <w:r w:rsidRPr="000C7B1A">
        <w:t xml:space="preserve">Các câu sau, câu nào </w:t>
      </w:r>
      <w:r w:rsidRPr="000C7B1A">
        <w:rPr>
          <w:rFonts w:hint="eastAsia"/>
        </w:rPr>
        <w:t>đ</w:t>
      </w:r>
      <w:r w:rsidRPr="000C7B1A">
        <w:t>úng? Câu nào sai?</w:t>
      </w:r>
    </w:p>
    <w:p w:rsidR="00241E71" w:rsidRPr="000C7B1A" w:rsidRDefault="00D90DDA" w:rsidP="002E7143">
      <w:r w:rsidRPr="000C7B1A">
        <w:rPr>
          <w:lang w:val="vi-VN"/>
        </w:rPr>
        <w:t>A.</w:t>
      </w:r>
      <w:r w:rsidR="00241E71" w:rsidRPr="000C7B1A">
        <w:t>Nhiên liệu cháy ở tầng khí quyển trên cao nhanh h</w:t>
      </w:r>
      <w:r w:rsidR="00241E71" w:rsidRPr="000C7B1A">
        <w:rPr>
          <w:rFonts w:hint="eastAsia"/>
        </w:rPr>
        <w:t>ơ</w:t>
      </w:r>
      <w:r w:rsidR="00241E71" w:rsidRPr="000C7B1A">
        <w:t xml:space="preserve">n khi cháy ở mặt </w:t>
      </w:r>
      <w:r w:rsidR="00241E71" w:rsidRPr="000C7B1A">
        <w:rPr>
          <w:rFonts w:hint="eastAsia"/>
        </w:rPr>
        <w:t>đ</w:t>
      </w:r>
      <w:r w:rsidR="00241E71" w:rsidRPr="000C7B1A">
        <w:t>ất</w:t>
      </w:r>
    </w:p>
    <w:p w:rsidR="00241E71" w:rsidRPr="000C7B1A" w:rsidRDefault="00D90DDA" w:rsidP="002E7143">
      <w:r w:rsidRPr="000C7B1A">
        <w:rPr>
          <w:lang w:val="vi-VN"/>
        </w:rPr>
        <w:t>B.</w:t>
      </w:r>
      <w:r w:rsidR="00241E71" w:rsidRPr="000C7B1A">
        <w:t>N</w:t>
      </w:r>
      <w:r w:rsidR="00241E71" w:rsidRPr="000C7B1A">
        <w:rPr>
          <w:rFonts w:hint="eastAsia"/>
        </w:rPr>
        <w:t>ư</w:t>
      </w:r>
      <w:r w:rsidR="00241E71" w:rsidRPr="000C7B1A">
        <w:t xml:space="preserve">ớc giải khát </w:t>
      </w:r>
      <w:r w:rsidR="00241E71" w:rsidRPr="000C7B1A">
        <w:rPr>
          <w:rFonts w:hint="eastAsia"/>
        </w:rPr>
        <w:t>đư</w:t>
      </w:r>
      <w:r w:rsidR="00241E71" w:rsidRPr="000C7B1A">
        <w:t>ợc nén CO</w:t>
      </w:r>
      <w:r w:rsidR="00241E71" w:rsidRPr="000C7B1A">
        <w:rPr>
          <w:vertAlign w:val="subscript"/>
        </w:rPr>
        <w:t>2</w:t>
      </w:r>
      <w:r w:rsidR="00241E71" w:rsidRPr="000C7B1A">
        <w:t xml:space="preserve"> vào ở áp suất cao h</w:t>
      </w:r>
      <w:r w:rsidR="00241E71" w:rsidRPr="000C7B1A">
        <w:rPr>
          <w:rFonts w:hint="eastAsia"/>
        </w:rPr>
        <w:t>ơ</w:t>
      </w:r>
      <w:r w:rsidR="00241E71" w:rsidRPr="000C7B1A">
        <w:t xml:space="preserve">n sẽ có </w:t>
      </w:r>
      <w:r w:rsidR="00241E71" w:rsidRPr="000C7B1A">
        <w:rPr>
          <w:rFonts w:hint="eastAsia"/>
        </w:rPr>
        <w:t>đ</w:t>
      </w:r>
      <w:r w:rsidR="00241E71" w:rsidRPr="000C7B1A">
        <w:t>ộ chua (</w:t>
      </w:r>
      <w:r w:rsidR="00241E71" w:rsidRPr="000C7B1A">
        <w:rPr>
          <w:rFonts w:hint="eastAsia"/>
        </w:rPr>
        <w:t>đ</w:t>
      </w:r>
      <w:r w:rsidR="00241E71" w:rsidRPr="000C7B1A">
        <w:t>ộ axit) lớn hơn</w:t>
      </w:r>
    </w:p>
    <w:p w:rsidR="00241E71" w:rsidRPr="000C7B1A" w:rsidRDefault="00D90DDA" w:rsidP="002E7143">
      <w:r w:rsidRPr="000C7B1A">
        <w:rPr>
          <w:lang w:val="vi-VN"/>
        </w:rPr>
        <w:t>C.</w:t>
      </w:r>
      <w:r w:rsidR="00241E71" w:rsidRPr="000C7B1A">
        <w:t xml:space="preserve">Thực phẩm </w:t>
      </w:r>
      <w:r w:rsidR="00241E71" w:rsidRPr="000C7B1A">
        <w:rPr>
          <w:rFonts w:hint="eastAsia"/>
        </w:rPr>
        <w:t>đư</w:t>
      </w:r>
      <w:r w:rsidR="00241E71" w:rsidRPr="000C7B1A">
        <w:t>ợc bảo quản ở nhiệt độ thấp h</w:t>
      </w:r>
      <w:r w:rsidR="00241E71" w:rsidRPr="000C7B1A">
        <w:rPr>
          <w:rFonts w:hint="eastAsia"/>
        </w:rPr>
        <w:t>ơ</w:t>
      </w:r>
      <w:r w:rsidR="00241E71" w:rsidRPr="000C7B1A">
        <w:t xml:space="preserve">n sẽ giữ </w:t>
      </w:r>
      <w:r w:rsidR="00241E71" w:rsidRPr="000C7B1A">
        <w:rPr>
          <w:rFonts w:hint="eastAsia"/>
        </w:rPr>
        <w:t>đư</w:t>
      </w:r>
      <w:r w:rsidR="00241E71" w:rsidRPr="000C7B1A">
        <w:t>ợc lâu h</w:t>
      </w:r>
      <w:r w:rsidR="00241E71" w:rsidRPr="000C7B1A">
        <w:rPr>
          <w:rFonts w:hint="eastAsia"/>
        </w:rPr>
        <w:t>ơ</w:t>
      </w:r>
      <w:r w:rsidR="00241E71" w:rsidRPr="000C7B1A">
        <w:t>n</w:t>
      </w:r>
    </w:p>
    <w:p w:rsidR="00241E71" w:rsidRPr="000C7B1A" w:rsidRDefault="00D90DDA" w:rsidP="002E7143">
      <w:r w:rsidRPr="000C7B1A">
        <w:rPr>
          <w:lang w:val="vi-VN"/>
        </w:rPr>
        <w:t>D.</w:t>
      </w:r>
      <w:r w:rsidR="00241E71" w:rsidRPr="000C7B1A">
        <w:t xml:space="preserve">Thực phẩm nấu trong nồi áp suất là </w:t>
      </w:r>
      <w:r w:rsidR="00241E71" w:rsidRPr="000C7B1A">
        <w:rPr>
          <w:rFonts w:hint="eastAsia"/>
        </w:rPr>
        <w:t>đ</w:t>
      </w:r>
      <w:r w:rsidR="00241E71" w:rsidRPr="000C7B1A">
        <w:t xml:space="preserve">ể giữ </w:t>
      </w:r>
      <w:r w:rsidR="00241E71" w:rsidRPr="000C7B1A">
        <w:rPr>
          <w:rFonts w:hint="eastAsia"/>
        </w:rPr>
        <w:t>đư</w:t>
      </w:r>
      <w:r w:rsidR="00241E71" w:rsidRPr="000C7B1A">
        <w:t>ợc mùi th</w:t>
      </w:r>
      <w:r w:rsidR="00241E71" w:rsidRPr="000C7B1A">
        <w:rPr>
          <w:rFonts w:hint="eastAsia"/>
        </w:rPr>
        <w:t>ơ</w:t>
      </w:r>
      <w:r w:rsidR="00241E71" w:rsidRPr="000C7B1A">
        <w:t xml:space="preserve">m của thức </w:t>
      </w:r>
      <w:r w:rsidR="00241E71" w:rsidRPr="000C7B1A">
        <w:rPr>
          <w:rFonts w:hint="eastAsia"/>
        </w:rPr>
        <w:t>ă</w:t>
      </w:r>
      <w:r w:rsidR="00241E71" w:rsidRPr="000C7B1A">
        <w:t>n do nồi rất kín</w:t>
      </w:r>
    </w:p>
    <w:p w:rsidR="00241E71" w:rsidRPr="000C7B1A" w:rsidRDefault="00241E71" w:rsidP="002E7143">
      <w:r w:rsidRPr="000C7B1A">
        <w:rPr>
          <w:b/>
        </w:rPr>
        <w:t xml:space="preserve">Câu 15: </w:t>
      </w:r>
      <w:r w:rsidRPr="000C7B1A">
        <w:t xml:space="preserve">Cho biết cân bằng sau </w:t>
      </w:r>
      <w:r w:rsidRPr="000C7B1A">
        <w:rPr>
          <w:rFonts w:hint="eastAsia"/>
        </w:rPr>
        <w:t>đư</w:t>
      </w:r>
      <w:r w:rsidRPr="000C7B1A">
        <w:t>ợc thực hiện trong bình kín</w:t>
      </w:r>
    </w:p>
    <w:p w:rsidR="00241E71" w:rsidRPr="000C7B1A" w:rsidRDefault="00241E71" w:rsidP="002E7143">
      <w:r w:rsidRPr="000C7B1A">
        <w:tab/>
      </w:r>
      <w:r w:rsidRPr="000C7B1A">
        <w:tab/>
        <w:t>PCl</w:t>
      </w:r>
      <w:r w:rsidRPr="000C7B1A">
        <w:rPr>
          <w:vertAlign w:val="subscript"/>
        </w:rPr>
        <w:t>5</w:t>
      </w:r>
      <w:r w:rsidRPr="000C7B1A">
        <w:t xml:space="preserve"> (k) ↔ PCl</w:t>
      </w:r>
      <w:r w:rsidRPr="000C7B1A">
        <w:rPr>
          <w:vertAlign w:val="subscript"/>
        </w:rPr>
        <w:t>3</w:t>
      </w:r>
      <w:r w:rsidRPr="000C7B1A">
        <w:t xml:space="preserve"> + Cl</w:t>
      </w:r>
      <w:r w:rsidRPr="000C7B1A">
        <w:rPr>
          <w:vertAlign w:val="subscript"/>
        </w:rPr>
        <w:t>2</w:t>
      </w:r>
      <w:r w:rsidRPr="000C7B1A">
        <w:t xml:space="preserve"> (k); ∆H &gt; 0</w:t>
      </w:r>
    </w:p>
    <w:p w:rsidR="00241E71" w:rsidRPr="000C7B1A" w:rsidRDefault="00241E71" w:rsidP="002E7143">
      <w:r w:rsidRPr="000C7B1A">
        <w:t>Những yếu tố nào sau đây tạo nên sự t</w:t>
      </w:r>
      <w:r w:rsidRPr="000C7B1A">
        <w:rPr>
          <w:rFonts w:hint="eastAsia"/>
        </w:rPr>
        <w:t>ă</w:t>
      </w:r>
      <w:r w:rsidRPr="000C7B1A">
        <w:t>ng l</w:t>
      </w:r>
      <w:r w:rsidRPr="000C7B1A">
        <w:rPr>
          <w:rFonts w:hint="eastAsia"/>
        </w:rPr>
        <w:t>ư</w:t>
      </w:r>
      <w:r w:rsidRPr="000C7B1A">
        <w:t>ợng PCl</w:t>
      </w:r>
      <w:r w:rsidRPr="000C7B1A">
        <w:rPr>
          <w:vertAlign w:val="subscript"/>
        </w:rPr>
        <w:t>3</w:t>
      </w:r>
      <w:r w:rsidRPr="000C7B1A">
        <w:t xml:space="preserve"> trong cân bằng.</w:t>
      </w:r>
    </w:p>
    <w:p w:rsidR="00241E71" w:rsidRPr="000C7B1A" w:rsidRDefault="00241E71" w:rsidP="002E7143">
      <w:r w:rsidRPr="000C7B1A">
        <w:rPr>
          <w:lang w:val="pt-BR"/>
        </w:rPr>
        <w:t>A.</w:t>
      </w:r>
      <w:r w:rsidRPr="000C7B1A">
        <w:t xml:space="preserve"> Thêm PCl</w:t>
      </w:r>
      <w:r w:rsidRPr="000C7B1A">
        <w:rPr>
          <w:vertAlign w:val="subscript"/>
        </w:rPr>
        <w:t>5</w:t>
      </w:r>
      <w:r w:rsidRPr="000C7B1A">
        <w:t xml:space="preserve"> vào</w:t>
      </w:r>
      <w:r w:rsidRPr="000C7B1A">
        <w:tab/>
      </w:r>
      <w:r w:rsidRPr="000C7B1A">
        <w:tab/>
      </w:r>
      <w:r w:rsidRPr="000C7B1A">
        <w:tab/>
        <w:t>B. Thêm Cl</w:t>
      </w:r>
      <w:r w:rsidRPr="000C7B1A">
        <w:rPr>
          <w:vertAlign w:val="subscript"/>
        </w:rPr>
        <w:t>2</w:t>
      </w:r>
      <w:r w:rsidRPr="000C7B1A">
        <w:t xml:space="preserve"> vào</w:t>
      </w:r>
    </w:p>
    <w:p w:rsidR="00241E71" w:rsidRPr="000C7B1A" w:rsidRDefault="00241E71" w:rsidP="002E7143">
      <w:r w:rsidRPr="000C7B1A">
        <w:t>C. Giảm nhiệt độ</w:t>
      </w:r>
      <w:r w:rsidRPr="000C7B1A">
        <w:tab/>
      </w:r>
      <w:r w:rsidRPr="000C7B1A">
        <w:tab/>
      </w:r>
      <w:r w:rsidRPr="000C7B1A">
        <w:tab/>
      </w:r>
      <w:r w:rsidRPr="000C7B1A">
        <w:tab/>
        <w:t>D. Thêm xúc tác</w:t>
      </w:r>
    </w:p>
    <w:p w:rsidR="00241E71" w:rsidRPr="000C7B1A" w:rsidRDefault="00241E71" w:rsidP="002E7143">
      <w:r w:rsidRPr="000C7B1A">
        <w:rPr>
          <w:b/>
        </w:rPr>
        <w:t xml:space="preserve">Câu 16: </w:t>
      </w:r>
      <w:r w:rsidRPr="000C7B1A">
        <w:t>Tốc độ phản ứng phụ thuộc vào các yếu tố nào?</w:t>
      </w:r>
    </w:p>
    <w:p w:rsidR="00241E71" w:rsidRPr="000C7B1A" w:rsidRDefault="00D90DDA" w:rsidP="002E7143">
      <w:r w:rsidRPr="000C7B1A">
        <w:t>A. Nhiệt độ</w:t>
      </w:r>
      <w:r w:rsidRPr="000C7B1A">
        <w:tab/>
      </w:r>
      <w:r w:rsidRPr="000C7B1A">
        <w:tab/>
      </w:r>
      <w:r w:rsidRPr="000C7B1A">
        <w:tab/>
      </w:r>
      <w:r w:rsidRPr="000C7B1A">
        <w:tab/>
      </w:r>
      <w:r w:rsidR="00241E71" w:rsidRPr="000C7B1A">
        <w:t>B. Nồng độ</w:t>
      </w:r>
      <w:r w:rsidRPr="000C7B1A">
        <w:rPr>
          <w:lang w:val="vi-VN"/>
        </w:rPr>
        <w:t xml:space="preserve">         </w:t>
      </w:r>
      <w:r w:rsidR="00241E71" w:rsidRPr="000C7B1A">
        <w:t>C. Kích th</w:t>
      </w:r>
      <w:r w:rsidR="00241E71" w:rsidRPr="000C7B1A">
        <w:rPr>
          <w:rFonts w:hint="eastAsia"/>
        </w:rPr>
        <w:t>ư</w:t>
      </w:r>
      <w:r w:rsidRPr="000C7B1A">
        <w:t xml:space="preserve">ớc hạt, chất xúc tác        </w:t>
      </w:r>
      <w:r w:rsidR="00241E71" w:rsidRPr="000C7B1A">
        <w:t>D. Cả A, B, C</w:t>
      </w:r>
    </w:p>
    <w:p w:rsidR="00241E71" w:rsidRPr="000C7B1A" w:rsidRDefault="00241E71" w:rsidP="002E7143">
      <w:r w:rsidRPr="000C7B1A">
        <w:rPr>
          <w:b/>
        </w:rPr>
        <w:t xml:space="preserve">Câu 17: </w:t>
      </w:r>
      <w:r w:rsidRPr="000C7B1A">
        <w:t xml:space="preserve">Dùng không khí nén nóng thổi vào lò cao </w:t>
      </w:r>
      <w:r w:rsidRPr="000C7B1A">
        <w:rPr>
          <w:rFonts w:hint="eastAsia"/>
        </w:rPr>
        <w:t>đ</w:t>
      </w:r>
      <w:r w:rsidRPr="000C7B1A">
        <w:t xml:space="preserve">ể đốt cháy than cốc (trong sản xuất gang), yếu tố nào ảnh hưởng </w:t>
      </w:r>
      <w:r w:rsidRPr="000C7B1A">
        <w:rPr>
          <w:rFonts w:hint="eastAsia"/>
        </w:rPr>
        <w:t>đ</w:t>
      </w:r>
      <w:r w:rsidRPr="000C7B1A">
        <w:t>ến tốc độ phản ứng?</w:t>
      </w:r>
    </w:p>
    <w:p w:rsidR="00241E71" w:rsidRPr="000C7B1A" w:rsidRDefault="00241E71" w:rsidP="002E7143">
      <w:r w:rsidRPr="000C7B1A">
        <w:t>A. Nhiệt độ</w:t>
      </w:r>
      <w:r w:rsidRPr="000C7B1A">
        <w:tab/>
      </w:r>
      <w:r w:rsidRPr="000C7B1A">
        <w:tab/>
      </w:r>
      <w:r w:rsidRPr="000C7B1A">
        <w:tab/>
      </w:r>
      <w:r w:rsidRPr="000C7B1A">
        <w:tab/>
      </w:r>
      <w:r w:rsidRPr="000C7B1A">
        <w:tab/>
        <w:t>B. Áp suất</w:t>
      </w:r>
      <w:r w:rsidR="00D90DDA" w:rsidRPr="000C7B1A">
        <w:rPr>
          <w:lang w:val="vi-VN"/>
        </w:rPr>
        <w:t xml:space="preserve">         </w:t>
      </w:r>
      <w:r w:rsidRPr="000C7B1A">
        <w:t>C. T</w:t>
      </w:r>
      <w:r w:rsidRPr="000C7B1A">
        <w:rPr>
          <w:rFonts w:hint="eastAsia"/>
        </w:rPr>
        <w:t>ă</w:t>
      </w:r>
      <w:r w:rsidR="00D90DDA" w:rsidRPr="000C7B1A">
        <w:t>ng diện tích bề mặt</w:t>
      </w:r>
      <w:r w:rsidR="00D90DDA" w:rsidRPr="000C7B1A">
        <w:tab/>
      </w:r>
      <w:r w:rsidRPr="000C7B1A">
        <w:t>D. Cả A và B</w:t>
      </w:r>
    </w:p>
    <w:p w:rsidR="00241E71" w:rsidRPr="000C7B1A" w:rsidRDefault="00241E71" w:rsidP="002E7143">
      <w:r w:rsidRPr="000C7B1A">
        <w:rPr>
          <w:b/>
        </w:rPr>
        <w:t xml:space="preserve">Câu 18: </w:t>
      </w:r>
      <w:r w:rsidRPr="000C7B1A">
        <w:t>Nghiền nguyên liệu tr</w:t>
      </w:r>
      <w:r w:rsidRPr="000C7B1A">
        <w:rPr>
          <w:rFonts w:hint="eastAsia"/>
        </w:rPr>
        <w:t>ư</w:t>
      </w:r>
      <w:r w:rsidRPr="000C7B1A">
        <w:t xml:space="preserve">ớc khi </w:t>
      </w:r>
      <w:r w:rsidRPr="000C7B1A">
        <w:rPr>
          <w:rFonts w:hint="eastAsia"/>
        </w:rPr>
        <w:t>đư</w:t>
      </w:r>
      <w:r w:rsidRPr="000C7B1A">
        <w:t xml:space="preserve">a vào lò nung </w:t>
      </w:r>
      <w:r w:rsidRPr="000C7B1A">
        <w:rPr>
          <w:rFonts w:hint="eastAsia"/>
        </w:rPr>
        <w:t>đ</w:t>
      </w:r>
      <w:r w:rsidRPr="000C7B1A">
        <w:t>ể sản xuất clanh ke (trong sản xuất xi m</w:t>
      </w:r>
      <w:r w:rsidRPr="000C7B1A">
        <w:rPr>
          <w:rFonts w:hint="eastAsia"/>
        </w:rPr>
        <w:t>ă</w:t>
      </w:r>
      <w:r w:rsidRPr="000C7B1A">
        <w:t xml:space="preserve">ng), yếu tố nào ảnh hưởng </w:t>
      </w:r>
      <w:r w:rsidRPr="000C7B1A">
        <w:rPr>
          <w:rFonts w:hint="eastAsia"/>
        </w:rPr>
        <w:t>đ</w:t>
      </w:r>
      <w:r w:rsidRPr="000C7B1A">
        <w:t>ến tốc độ phản ứng?</w:t>
      </w:r>
    </w:p>
    <w:p w:rsidR="00241E71" w:rsidRPr="000C7B1A" w:rsidRDefault="00D90DDA" w:rsidP="002E7143">
      <w:r w:rsidRPr="000C7B1A">
        <w:t>A. Nhiệt độ</w:t>
      </w:r>
      <w:r w:rsidRPr="000C7B1A">
        <w:tab/>
      </w:r>
      <w:r w:rsidRPr="000C7B1A">
        <w:tab/>
      </w:r>
      <w:r w:rsidRPr="000C7B1A">
        <w:tab/>
      </w:r>
      <w:r w:rsidR="00241E71" w:rsidRPr="000C7B1A">
        <w:t>B. T</w:t>
      </w:r>
      <w:r w:rsidR="00241E71" w:rsidRPr="000C7B1A">
        <w:rPr>
          <w:rFonts w:hint="eastAsia"/>
        </w:rPr>
        <w:t>ă</w:t>
      </w:r>
      <w:r w:rsidR="00241E71" w:rsidRPr="000C7B1A">
        <w:t>ng diện tích bề mặt</w:t>
      </w:r>
      <w:r w:rsidRPr="000C7B1A">
        <w:rPr>
          <w:lang w:val="vi-VN"/>
        </w:rPr>
        <w:t xml:space="preserve">        </w:t>
      </w:r>
      <w:r w:rsidRPr="000C7B1A">
        <w:rPr>
          <w:lang w:val="pt-BR"/>
        </w:rPr>
        <w:t>C. Áp suất</w:t>
      </w:r>
      <w:r w:rsidRPr="000C7B1A">
        <w:rPr>
          <w:lang w:val="pt-BR"/>
        </w:rPr>
        <w:tab/>
      </w:r>
      <w:r w:rsidRPr="000C7B1A">
        <w:rPr>
          <w:lang w:val="pt-BR"/>
        </w:rPr>
        <w:tab/>
      </w:r>
      <w:r w:rsidRPr="000C7B1A">
        <w:rPr>
          <w:lang w:val="pt-BR"/>
        </w:rPr>
        <w:tab/>
      </w:r>
      <w:r w:rsidR="00241E71" w:rsidRPr="000C7B1A">
        <w:rPr>
          <w:lang w:val="pt-BR"/>
        </w:rPr>
        <w:t>D. Cả A và B</w:t>
      </w:r>
    </w:p>
    <w:p w:rsidR="00241E71" w:rsidRPr="000C7B1A" w:rsidRDefault="00241E71" w:rsidP="002E7143">
      <w:r w:rsidRPr="000C7B1A">
        <w:rPr>
          <w:b/>
        </w:rPr>
        <w:t xml:space="preserve">Câu 19: </w:t>
      </w:r>
      <w:r w:rsidRPr="000C7B1A">
        <w:t xml:space="preserve">Cho 5g kẽm viên vào cốc </w:t>
      </w:r>
      <w:r w:rsidRPr="000C7B1A">
        <w:rPr>
          <w:rFonts w:hint="eastAsia"/>
        </w:rPr>
        <w:t>đ</w:t>
      </w:r>
      <w:r w:rsidRPr="000C7B1A">
        <w:t>ựng 50ml dung dịch H</w:t>
      </w:r>
      <w:r w:rsidRPr="000C7B1A">
        <w:rPr>
          <w:vertAlign w:val="subscript"/>
        </w:rPr>
        <w:t>2</w:t>
      </w:r>
      <w:r w:rsidRPr="000C7B1A">
        <w:t>SO</w:t>
      </w:r>
      <w:r w:rsidRPr="000C7B1A">
        <w:rPr>
          <w:vertAlign w:val="subscript"/>
        </w:rPr>
        <w:t>4</w:t>
      </w:r>
      <w:r w:rsidRPr="000C7B1A">
        <w:t xml:space="preserve"> 4M ở nhiệt độ th</w:t>
      </w:r>
      <w:r w:rsidRPr="000C7B1A">
        <w:rPr>
          <w:rFonts w:hint="eastAsia"/>
        </w:rPr>
        <w:t>ư</w:t>
      </w:r>
      <w:r w:rsidRPr="000C7B1A">
        <w:t>ờng (25</w:t>
      </w:r>
      <w:r w:rsidRPr="000C7B1A">
        <w:rPr>
          <w:vertAlign w:val="superscript"/>
        </w:rPr>
        <w:t>0</w:t>
      </w:r>
      <w:r w:rsidRPr="000C7B1A">
        <w:t>C). Tr</w:t>
      </w:r>
      <w:r w:rsidRPr="000C7B1A">
        <w:rPr>
          <w:rFonts w:hint="eastAsia"/>
        </w:rPr>
        <w:t>ư</w:t>
      </w:r>
      <w:r w:rsidRPr="000C7B1A">
        <w:t xml:space="preserve">ờng hợp nào tốc độ phản ứng không </w:t>
      </w:r>
      <w:r w:rsidRPr="000C7B1A">
        <w:rPr>
          <w:rFonts w:hint="eastAsia"/>
        </w:rPr>
        <w:t>đ</w:t>
      </w:r>
      <w:r w:rsidRPr="000C7B1A">
        <w:t>ổi?</w:t>
      </w:r>
    </w:p>
    <w:p w:rsidR="00241E71" w:rsidRPr="000C7B1A" w:rsidRDefault="00D90DDA" w:rsidP="002E7143">
      <w:r w:rsidRPr="000C7B1A">
        <w:rPr>
          <w:lang w:val="vi-VN"/>
        </w:rPr>
        <w:t>A.</w:t>
      </w:r>
      <w:r w:rsidR="00241E71" w:rsidRPr="000C7B1A">
        <w:t>Thay 5g kẽm viên bằng 5g kẽm bột</w:t>
      </w:r>
    </w:p>
    <w:p w:rsidR="00241E71" w:rsidRPr="000C7B1A" w:rsidRDefault="00D90DDA" w:rsidP="002E7143">
      <w:r w:rsidRPr="000C7B1A">
        <w:rPr>
          <w:lang w:val="vi-VN"/>
        </w:rPr>
        <w:t>B.</w:t>
      </w:r>
      <w:r w:rsidR="00241E71" w:rsidRPr="000C7B1A">
        <w:t>Thay dung dịch H</w:t>
      </w:r>
      <w:r w:rsidR="00241E71" w:rsidRPr="000C7B1A">
        <w:rPr>
          <w:vertAlign w:val="subscript"/>
        </w:rPr>
        <w:t>2</w:t>
      </w:r>
      <w:r w:rsidR="00241E71" w:rsidRPr="000C7B1A">
        <w:t>SO</w:t>
      </w:r>
      <w:r w:rsidR="00241E71" w:rsidRPr="000C7B1A">
        <w:rPr>
          <w:vertAlign w:val="subscript"/>
        </w:rPr>
        <w:t>4</w:t>
      </w:r>
      <w:r w:rsidR="00241E71" w:rsidRPr="000C7B1A">
        <w:t xml:space="preserve"> 4M bằng dung dịch H</w:t>
      </w:r>
      <w:r w:rsidR="00241E71" w:rsidRPr="000C7B1A">
        <w:rPr>
          <w:vertAlign w:val="subscript"/>
        </w:rPr>
        <w:t>2</w:t>
      </w:r>
      <w:r w:rsidR="00241E71" w:rsidRPr="000C7B1A">
        <w:t>SO</w:t>
      </w:r>
      <w:r w:rsidR="00241E71" w:rsidRPr="000C7B1A">
        <w:rPr>
          <w:vertAlign w:val="subscript"/>
        </w:rPr>
        <w:t>4</w:t>
      </w:r>
      <w:r w:rsidR="00241E71" w:rsidRPr="000C7B1A">
        <w:t xml:space="preserve"> 2M</w:t>
      </w:r>
    </w:p>
    <w:p w:rsidR="00241E71" w:rsidRPr="000C7B1A" w:rsidRDefault="00D90DDA" w:rsidP="002E7143">
      <w:r w:rsidRPr="000C7B1A">
        <w:rPr>
          <w:lang w:val="vi-VN"/>
        </w:rPr>
        <w:lastRenderedPageBreak/>
        <w:t>C.</w:t>
      </w:r>
      <w:r w:rsidR="00241E71" w:rsidRPr="000C7B1A">
        <w:t>Thực hiện phản ứng ở 50</w:t>
      </w:r>
      <w:r w:rsidR="00241E71" w:rsidRPr="000C7B1A">
        <w:rPr>
          <w:vertAlign w:val="superscript"/>
        </w:rPr>
        <w:t>0</w:t>
      </w:r>
      <w:r w:rsidR="00241E71" w:rsidRPr="000C7B1A">
        <w:t>C</w:t>
      </w:r>
    </w:p>
    <w:p w:rsidR="00241E71" w:rsidRPr="000C7B1A" w:rsidRDefault="00D90DDA" w:rsidP="002E7143">
      <w:r w:rsidRPr="000C7B1A">
        <w:rPr>
          <w:lang w:val="vi-VN"/>
        </w:rPr>
        <w:t>D.</w:t>
      </w:r>
      <w:r w:rsidR="00241E71" w:rsidRPr="000C7B1A">
        <w:t>Dùng dung dịch H</w:t>
      </w:r>
      <w:r w:rsidR="00241E71" w:rsidRPr="000C7B1A">
        <w:rPr>
          <w:vertAlign w:val="subscript"/>
        </w:rPr>
        <w:t>2</w:t>
      </w:r>
      <w:r w:rsidR="00241E71" w:rsidRPr="000C7B1A">
        <w:t>SO</w:t>
      </w:r>
      <w:r w:rsidR="00241E71" w:rsidRPr="000C7B1A">
        <w:rPr>
          <w:vertAlign w:val="subscript"/>
        </w:rPr>
        <w:t>4</w:t>
      </w:r>
      <w:r w:rsidR="00241E71" w:rsidRPr="000C7B1A">
        <w:t xml:space="preserve"> 4M gấp </w:t>
      </w:r>
      <w:r w:rsidR="00241E71" w:rsidRPr="000C7B1A">
        <w:rPr>
          <w:rFonts w:hint="eastAsia"/>
        </w:rPr>
        <w:t>đ</w:t>
      </w:r>
      <w:r w:rsidR="00241E71" w:rsidRPr="000C7B1A">
        <w:t xml:space="preserve">ôi </w:t>
      </w:r>
    </w:p>
    <w:p w:rsidR="00241E71" w:rsidRPr="000C7B1A" w:rsidRDefault="00241E71" w:rsidP="002E7143">
      <w:r w:rsidRPr="000C7B1A">
        <w:rPr>
          <w:b/>
        </w:rPr>
        <w:t xml:space="preserve">Câu 20: </w:t>
      </w:r>
      <w:r w:rsidRPr="000C7B1A">
        <w:t>Biết rằng khi nhiệt độ t</w:t>
      </w:r>
      <w:r w:rsidRPr="000C7B1A">
        <w:rPr>
          <w:rFonts w:hint="eastAsia"/>
        </w:rPr>
        <w:t>ă</w:t>
      </w:r>
      <w:r w:rsidRPr="000C7B1A">
        <w:t>ng lên 10</w:t>
      </w:r>
      <w:r w:rsidRPr="000C7B1A">
        <w:rPr>
          <w:vertAlign w:val="superscript"/>
        </w:rPr>
        <w:t>0</w:t>
      </w:r>
      <w:r w:rsidRPr="000C7B1A">
        <w:t>C thì tốc độ của một phản ứng t</w:t>
      </w:r>
      <w:r w:rsidRPr="000C7B1A">
        <w:rPr>
          <w:rFonts w:hint="eastAsia"/>
        </w:rPr>
        <w:t>ă</w:t>
      </w:r>
      <w:r w:rsidRPr="000C7B1A">
        <w:t>ng lên 2 lần. Vậy tốc độ phản ứng t</w:t>
      </w:r>
      <w:r w:rsidRPr="000C7B1A">
        <w:rPr>
          <w:rFonts w:hint="eastAsia"/>
        </w:rPr>
        <w:t>ă</w:t>
      </w:r>
      <w:r w:rsidRPr="000C7B1A">
        <w:t>ng lên bao nhiêu lần khi t</w:t>
      </w:r>
      <w:r w:rsidRPr="000C7B1A">
        <w:rPr>
          <w:rFonts w:hint="eastAsia"/>
        </w:rPr>
        <w:t>ă</w:t>
      </w:r>
      <w:r w:rsidRPr="000C7B1A">
        <w:t>ng nhiệt độ từ 20</w:t>
      </w:r>
      <w:r w:rsidRPr="000C7B1A">
        <w:rPr>
          <w:vertAlign w:val="superscript"/>
        </w:rPr>
        <w:t>0</w:t>
      </w:r>
      <w:r w:rsidRPr="000C7B1A">
        <w:t xml:space="preserve">C </w:t>
      </w:r>
      <w:r w:rsidRPr="000C7B1A">
        <w:rPr>
          <w:rFonts w:hint="eastAsia"/>
        </w:rPr>
        <w:t>đ</w:t>
      </w:r>
      <w:r w:rsidRPr="000C7B1A">
        <w:t>ến 100</w:t>
      </w:r>
      <w:r w:rsidRPr="000C7B1A">
        <w:rPr>
          <w:vertAlign w:val="superscript"/>
        </w:rPr>
        <w:t>0</w:t>
      </w:r>
      <w:r w:rsidRPr="000C7B1A">
        <w:t>C.</w:t>
      </w:r>
    </w:p>
    <w:p w:rsidR="00241E71" w:rsidRPr="000C7B1A" w:rsidRDefault="00241E71" w:rsidP="002E7143">
      <w:r w:rsidRPr="000C7B1A">
        <w:t>A. 16 lần</w:t>
      </w:r>
      <w:r w:rsidRPr="000C7B1A">
        <w:tab/>
      </w:r>
      <w:r w:rsidRPr="000C7B1A">
        <w:tab/>
        <w:t>B. 256 lần</w:t>
      </w:r>
      <w:r w:rsidRPr="000C7B1A">
        <w:tab/>
      </w:r>
      <w:r w:rsidRPr="000C7B1A">
        <w:tab/>
        <w:t>C. 64 lần</w:t>
      </w:r>
      <w:r w:rsidRPr="000C7B1A">
        <w:tab/>
      </w:r>
      <w:r w:rsidRPr="000C7B1A">
        <w:tab/>
        <w:t>D. 14 lần</w:t>
      </w:r>
    </w:p>
    <w:p w:rsidR="00241E71" w:rsidRPr="000C7B1A" w:rsidRDefault="00241E71" w:rsidP="002E7143">
      <w:r w:rsidRPr="000C7B1A">
        <w:rPr>
          <w:b/>
        </w:rPr>
        <w:t xml:space="preserve">Câu 21: </w:t>
      </w:r>
      <w:r w:rsidRPr="000C7B1A">
        <w:t xml:space="preserve">Khi bắt </w:t>
      </w:r>
      <w:r w:rsidRPr="000C7B1A">
        <w:rPr>
          <w:rFonts w:hint="eastAsia"/>
        </w:rPr>
        <w:t>đ</w:t>
      </w:r>
      <w:r w:rsidRPr="000C7B1A">
        <w:t xml:space="preserve">ầu phản ứng, nồng độ một chất là 0,024 mol/l. Sau 10 giây xảy ra phản ứng, nồng độ của chất </w:t>
      </w:r>
      <w:r w:rsidRPr="000C7B1A">
        <w:rPr>
          <w:rFonts w:hint="eastAsia"/>
        </w:rPr>
        <w:t>đ</w:t>
      </w:r>
      <w:r w:rsidRPr="000C7B1A">
        <w:t>ó là 0,022 mol/l. Tốc độ phản ứng trong tr</w:t>
      </w:r>
      <w:r w:rsidRPr="000C7B1A">
        <w:rPr>
          <w:rFonts w:hint="eastAsia"/>
        </w:rPr>
        <w:t>ư</w:t>
      </w:r>
      <w:r w:rsidRPr="000C7B1A">
        <w:t>ờng hợp này là:</w:t>
      </w:r>
    </w:p>
    <w:p w:rsidR="00241E71" w:rsidRPr="000C7B1A" w:rsidRDefault="00D90DDA" w:rsidP="002E7143">
      <w:pPr>
        <w:rPr>
          <w:lang w:val="pt-BR"/>
        </w:rPr>
      </w:pPr>
      <w:r w:rsidRPr="000C7B1A">
        <w:rPr>
          <w:lang w:val="pt-BR"/>
        </w:rPr>
        <w:t>A. 0,0003 mol/l.s</w:t>
      </w:r>
      <w:r w:rsidRPr="000C7B1A">
        <w:rPr>
          <w:lang w:val="pt-BR"/>
        </w:rPr>
        <w:tab/>
      </w:r>
      <w:r w:rsidRPr="000C7B1A">
        <w:rPr>
          <w:lang w:val="pt-BR"/>
        </w:rPr>
        <w:tab/>
      </w:r>
      <w:r w:rsidR="00241E71" w:rsidRPr="000C7B1A">
        <w:rPr>
          <w:lang w:val="pt-BR"/>
        </w:rPr>
        <w:t>B. 0,00025 mol/l.s</w:t>
      </w:r>
      <w:r w:rsidRPr="000C7B1A">
        <w:rPr>
          <w:lang w:val="vi-VN"/>
        </w:rPr>
        <w:t xml:space="preserve">                </w:t>
      </w:r>
      <w:r w:rsidRPr="000C7B1A">
        <w:rPr>
          <w:lang w:val="pt-BR"/>
        </w:rPr>
        <w:t>C. 0,00015 mol/l.s</w:t>
      </w:r>
      <w:r w:rsidRPr="000C7B1A">
        <w:rPr>
          <w:lang w:val="pt-BR"/>
        </w:rPr>
        <w:tab/>
      </w:r>
      <w:r w:rsidR="00241E71" w:rsidRPr="000C7B1A">
        <w:rPr>
          <w:lang w:val="pt-BR"/>
        </w:rPr>
        <w:t>D. 0,0002 mol/l.s</w:t>
      </w:r>
    </w:p>
    <w:p w:rsidR="00241E71" w:rsidRPr="000C7B1A" w:rsidRDefault="00241E71" w:rsidP="002E7143">
      <w:pPr>
        <w:rPr>
          <w:lang w:val="pt-BR"/>
        </w:rPr>
      </w:pPr>
      <w:r w:rsidRPr="000C7B1A">
        <w:rPr>
          <w:b/>
          <w:lang w:val="pt-BR"/>
        </w:rPr>
        <w:t>Câu 22:</w:t>
      </w:r>
      <w:r w:rsidRPr="000C7B1A">
        <w:rPr>
          <w:lang w:val="pt-BR"/>
        </w:rPr>
        <w:t xml:space="preserve"> </w:t>
      </w:r>
      <w:r w:rsidRPr="000C7B1A">
        <w:rPr>
          <w:rFonts w:hint="eastAsia"/>
          <w:lang w:val="pt-BR"/>
        </w:rPr>
        <w:t>Đ</w:t>
      </w:r>
      <w:r w:rsidRPr="000C7B1A">
        <w:rPr>
          <w:lang w:val="pt-BR"/>
        </w:rPr>
        <w:t xml:space="preserve">ể </w:t>
      </w:r>
      <w:r w:rsidRPr="000C7B1A">
        <w:rPr>
          <w:rFonts w:hint="eastAsia"/>
          <w:lang w:val="pt-BR"/>
        </w:rPr>
        <w:t>đ</w:t>
      </w:r>
      <w:r w:rsidRPr="000C7B1A">
        <w:rPr>
          <w:lang w:val="pt-BR"/>
        </w:rPr>
        <w:t xml:space="preserve">ánh giá mức </w:t>
      </w:r>
      <w:r w:rsidRPr="000C7B1A">
        <w:rPr>
          <w:rFonts w:hint="eastAsia"/>
          <w:lang w:val="pt-BR"/>
        </w:rPr>
        <w:t>đ</w:t>
      </w:r>
      <w:r w:rsidRPr="000C7B1A">
        <w:rPr>
          <w:lang w:val="pt-BR"/>
        </w:rPr>
        <w:t xml:space="preserve">ộ xảy ra nhanh hay chậm của các phản ứng hoá học người ta dùng </w:t>
      </w:r>
      <w:r w:rsidRPr="000C7B1A">
        <w:rPr>
          <w:rFonts w:hint="eastAsia"/>
          <w:lang w:val="pt-BR"/>
        </w:rPr>
        <w:t>đ</w:t>
      </w:r>
      <w:r w:rsidRPr="000C7B1A">
        <w:rPr>
          <w:lang w:val="pt-BR"/>
        </w:rPr>
        <w:t>ại l</w:t>
      </w:r>
      <w:r w:rsidRPr="000C7B1A">
        <w:rPr>
          <w:rFonts w:hint="eastAsia"/>
          <w:lang w:val="pt-BR"/>
        </w:rPr>
        <w:t>ư</w:t>
      </w:r>
      <w:r w:rsidRPr="000C7B1A">
        <w:rPr>
          <w:lang w:val="pt-BR"/>
        </w:rPr>
        <w:t>ợng:</w:t>
      </w:r>
    </w:p>
    <w:p w:rsidR="00D90DDA" w:rsidRPr="000C7B1A" w:rsidRDefault="00D90DDA" w:rsidP="002E7143">
      <w:r w:rsidRPr="000C7B1A">
        <w:rPr>
          <w:lang w:val="vi-VN"/>
        </w:rPr>
        <w:t>A.</w:t>
      </w:r>
      <w:r w:rsidR="00241E71" w:rsidRPr="000C7B1A">
        <w:t>Khối lượng sản phẩm</w:t>
      </w:r>
      <w:r w:rsidRPr="000C7B1A">
        <w:rPr>
          <w:lang w:val="vi-VN"/>
        </w:rPr>
        <w:t xml:space="preserve">                                           B.</w:t>
      </w:r>
      <w:r w:rsidR="00241E71" w:rsidRPr="000C7B1A">
        <w:rPr>
          <w:lang w:val="pt-BR"/>
        </w:rPr>
        <w:t>Tốc độ phản ứng</w:t>
      </w:r>
      <w:r w:rsidR="00241E71" w:rsidRPr="000C7B1A">
        <w:t xml:space="preserve"> </w:t>
      </w:r>
    </w:p>
    <w:p w:rsidR="00241E71" w:rsidRPr="000C7B1A" w:rsidRDefault="00D90DDA" w:rsidP="002E7143">
      <w:r w:rsidRPr="000C7B1A">
        <w:rPr>
          <w:lang w:val="vi-VN"/>
        </w:rPr>
        <w:t>C.</w:t>
      </w:r>
      <w:r w:rsidR="00241E71" w:rsidRPr="000C7B1A">
        <w:t>Khối lượng chất tham gia phản ứng giảm</w:t>
      </w:r>
      <w:r w:rsidRPr="000C7B1A">
        <w:rPr>
          <w:lang w:val="vi-VN"/>
        </w:rPr>
        <w:t xml:space="preserve">            D.</w:t>
      </w:r>
      <w:r w:rsidR="00241E71" w:rsidRPr="000C7B1A">
        <w:t>Thể tích chất tham gia phản ứng</w:t>
      </w:r>
    </w:p>
    <w:p w:rsidR="00241E71" w:rsidRPr="000C7B1A" w:rsidRDefault="00241E71" w:rsidP="002E7143">
      <w:r w:rsidRPr="000C7B1A">
        <w:rPr>
          <w:b/>
        </w:rPr>
        <w:t>Câu 23:</w:t>
      </w:r>
      <w:r w:rsidRPr="000C7B1A">
        <w:t xml:space="preserve"> </w:t>
      </w:r>
      <w:r w:rsidRPr="000C7B1A">
        <w:rPr>
          <w:rFonts w:hint="eastAsia"/>
        </w:rPr>
        <w:t>Đ</w:t>
      </w:r>
      <w:r w:rsidRPr="000C7B1A">
        <w:t>ại l</w:t>
      </w:r>
      <w:r w:rsidRPr="000C7B1A">
        <w:rPr>
          <w:rFonts w:hint="eastAsia"/>
        </w:rPr>
        <w:t>ư</w:t>
      </w:r>
      <w:r w:rsidRPr="000C7B1A">
        <w:t xml:space="preserve">ợng </w:t>
      </w:r>
      <w:r w:rsidRPr="000C7B1A">
        <w:rPr>
          <w:rFonts w:hint="eastAsia"/>
        </w:rPr>
        <w:t>đ</w:t>
      </w:r>
      <w:r w:rsidRPr="000C7B1A">
        <w:t>ặc tr</w:t>
      </w:r>
      <w:r w:rsidRPr="000C7B1A">
        <w:rPr>
          <w:rFonts w:hint="eastAsia"/>
        </w:rPr>
        <w:t>ư</w:t>
      </w:r>
      <w:r w:rsidRPr="000C7B1A">
        <w:t xml:space="preserve">ng cho </w:t>
      </w:r>
      <w:r w:rsidRPr="000C7B1A">
        <w:rPr>
          <w:rFonts w:hint="eastAsia"/>
        </w:rPr>
        <w:t>đ</w:t>
      </w:r>
      <w:r w:rsidRPr="000C7B1A">
        <w:t>ộ biến thiên nồng độ của một trong các chất phản ứng h</w:t>
      </w:r>
      <w:r w:rsidRPr="000C7B1A">
        <w:rPr>
          <w:rFonts w:hint="eastAsia"/>
        </w:rPr>
        <w:t>o</w:t>
      </w:r>
      <w:r w:rsidRPr="000C7B1A">
        <w:t>ặc sản phẩm phản ứng trong một đ</w:t>
      </w:r>
      <w:r w:rsidRPr="000C7B1A">
        <w:rPr>
          <w:rFonts w:hint="eastAsia"/>
        </w:rPr>
        <w:t>ơ</w:t>
      </w:r>
      <w:r w:rsidRPr="000C7B1A">
        <w:t>n vị thời gian gọi là:</w:t>
      </w:r>
    </w:p>
    <w:p w:rsidR="00241E71" w:rsidRPr="000C7B1A" w:rsidRDefault="00241E71" w:rsidP="002E7143">
      <w:r w:rsidRPr="000C7B1A">
        <w:rPr>
          <w:lang w:val="pt-BR"/>
        </w:rPr>
        <w:t>A.</w:t>
      </w:r>
      <w:r w:rsidRPr="000C7B1A">
        <w:t xml:space="preserve"> Tốc độ phản ứng</w:t>
      </w:r>
      <w:r w:rsidRPr="000C7B1A">
        <w:tab/>
      </w:r>
      <w:r w:rsidRPr="000C7B1A">
        <w:tab/>
      </w:r>
      <w:r w:rsidRPr="000C7B1A">
        <w:tab/>
        <w:t>B. Cân bằng hoá học</w:t>
      </w:r>
    </w:p>
    <w:p w:rsidR="00241E71" w:rsidRPr="000C7B1A" w:rsidRDefault="00241E71" w:rsidP="002E7143">
      <w:r w:rsidRPr="000C7B1A">
        <w:t>C. Tốc độ tức thời</w:t>
      </w:r>
      <w:r w:rsidRPr="000C7B1A">
        <w:tab/>
      </w:r>
      <w:r w:rsidRPr="000C7B1A">
        <w:tab/>
      </w:r>
      <w:r w:rsidRPr="000C7B1A">
        <w:tab/>
      </w:r>
      <w:r w:rsidRPr="000C7B1A">
        <w:tab/>
        <w:t>D. Quá trình hoá học</w:t>
      </w:r>
    </w:p>
    <w:p w:rsidR="00241E71" w:rsidRPr="000C7B1A" w:rsidRDefault="00241E71" w:rsidP="002E7143">
      <w:pPr>
        <w:rPr>
          <w:lang w:val="pt-BR"/>
        </w:rPr>
      </w:pPr>
      <w:r w:rsidRPr="000C7B1A">
        <w:rPr>
          <w:b/>
          <w:lang w:val="pt-BR"/>
        </w:rPr>
        <w:t xml:space="preserve">Câu 24: </w:t>
      </w:r>
      <w:r w:rsidRPr="000C7B1A">
        <w:rPr>
          <w:lang w:val="pt-BR"/>
        </w:rPr>
        <w:t>Cho các yếu tố sau:</w:t>
      </w:r>
    </w:p>
    <w:p w:rsidR="00241E71" w:rsidRPr="000C7B1A" w:rsidRDefault="00241E71" w:rsidP="002E7143">
      <w:pPr>
        <w:rPr>
          <w:lang w:val="pt-BR"/>
        </w:rPr>
      </w:pPr>
      <w:r w:rsidRPr="000C7B1A">
        <w:rPr>
          <w:lang w:val="pt-BR"/>
        </w:rPr>
        <w:tab/>
        <w:t>a) Nồng độ chất</w:t>
      </w:r>
      <w:r w:rsidRPr="000C7B1A">
        <w:rPr>
          <w:lang w:val="pt-BR"/>
        </w:rPr>
        <w:tab/>
      </w:r>
      <w:r w:rsidRPr="000C7B1A">
        <w:rPr>
          <w:lang w:val="pt-BR"/>
        </w:rPr>
        <w:tab/>
        <w:t>b) Áp suất</w:t>
      </w:r>
      <w:r w:rsidRPr="000C7B1A">
        <w:rPr>
          <w:lang w:val="pt-BR"/>
        </w:rPr>
        <w:tab/>
      </w:r>
      <w:r w:rsidRPr="000C7B1A">
        <w:rPr>
          <w:lang w:val="pt-BR"/>
        </w:rPr>
        <w:tab/>
        <w:t>c) Nhiệt độ</w:t>
      </w:r>
    </w:p>
    <w:p w:rsidR="00241E71" w:rsidRPr="000C7B1A" w:rsidRDefault="00241E71" w:rsidP="002E7143">
      <w:pPr>
        <w:rPr>
          <w:lang w:val="pt-BR"/>
        </w:rPr>
      </w:pPr>
      <w:r w:rsidRPr="000C7B1A">
        <w:rPr>
          <w:lang w:val="pt-BR"/>
        </w:rPr>
        <w:tab/>
        <w:t>d) Diện tích tiếp xúc</w:t>
      </w:r>
      <w:r w:rsidRPr="000C7B1A">
        <w:rPr>
          <w:lang w:val="pt-BR"/>
        </w:rPr>
        <w:tab/>
        <w:t>e) Xúc tác</w:t>
      </w:r>
    </w:p>
    <w:p w:rsidR="00241E71" w:rsidRPr="000C7B1A" w:rsidRDefault="00241E71" w:rsidP="002E7143">
      <w:r w:rsidRPr="000C7B1A">
        <w:t xml:space="preserve">Những yếu tố ảnh hưởng </w:t>
      </w:r>
      <w:r w:rsidRPr="000C7B1A">
        <w:rPr>
          <w:rFonts w:hint="eastAsia"/>
        </w:rPr>
        <w:t>đ</w:t>
      </w:r>
      <w:r w:rsidRPr="000C7B1A">
        <w:t>ến tốc độ phản ứng nói chung là</w:t>
      </w:r>
    </w:p>
    <w:p w:rsidR="00241E71" w:rsidRPr="000C7B1A" w:rsidRDefault="00D90DDA" w:rsidP="002E7143">
      <w:pPr>
        <w:rPr>
          <w:lang w:val="pt-BR"/>
        </w:rPr>
      </w:pPr>
      <w:r w:rsidRPr="000C7B1A">
        <w:rPr>
          <w:lang w:val="pt-BR"/>
        </w:rPr>
        <w:t>A. a, b, c, d</w:t>
      </w:r>
      <w:r w:rsidRPr="000C7B1A">
        <w:rPr>
          <w:lang w:val="pt-BR"/>
        </w:rPr>
        <w:tab/>
      </w:r>
      <w:r w:rsidRPr="000C7B1A">
        <w:rPr>
          <w:lang w:val="pt-BR"/>
        </w:rPr>
        <w:tab/>
      </w:r>
      <w:r w:rsidRPr="000C7B1A">
        <w:rPr>
          <w:lang w:val="pt-BR"/>
        </w:rPr>
        <w:tab/>
      </w:r>
      <w:r w:rsidR="00241E71" w:rsidRPr="000C7B1A">
        <w:rPr>
          <w:lang w:val="pt-BR"/>
        </w:rPr>
        <w:t>B. a, c, e</w:t>
      </w:r>
      <w:r w:rsidRPr="000C7B1A">
        <w:rPr>
          <w:lang w:val="vi-VN"/>
        </w:rPr>
        <w:t xml:space="preserve">           </w:t>
      </w:r>
      <w:r w:rsidR="00241E71" w:rsidRPr="000C7B1A">
        <w:rPr>
          <w:lang w:val="pt-BR"/>
        </w:rPr>
        <w:t>C. b, c, d, e</w:t>
      </w:r>
      <w:r w:rsidR="00241E71" w:rsidRPr="000C7B1A">
        <w:rPr>
          <w:lang w:val="pt-BR"/>
        </w:rPr>
        <w:tab/>
      </w:r>
      <w:r w:rsidR="00241E71" w:rsidRPr="000C7B1A">
        <w:rPr>
          <w:lang w:val="pt-BR"/>
        </w:rPr>
        <w:tab/>
      </w:r>
      <w:r w:rsidR="00241E71" w:rsidRPr="000C7B1A">
        <w:rPr>
          <w:lang w:val="pt-BR"/>
        </w:rPr>
        <w:tab/>
      </w:r>
      <w:r w:rsidR="00241E71" w:rsidRPr="000C7B1A">
        <w:rPr>
          <w:lang w:val="pt-BR"/>
        </w:rPr>
        <w:tab/>
      </w:r>
      <w:r w:rsidR="00241E71" w:rsidRPr="000C7B1A">
        <w:rPr>
          <w:lang w:val="pt-BR"/>
        </w:rPr>
        <w:tab/>
        <w:t>D. a, b, c, d, e</w:t>
      </w:r>
    </w:p>
    <w:p w:rsidR="00241E71" w:rsidRPr="000C7B1A" w:rsidRDefault="00241E71" w:rsidP="002E7143">
      <w:r w:rsidRPr="000C7B1A">
        <w:rPr>
          <w:b/>
        </w:rPr>
        <w:t xml:space="preserve">Câu 25: </w:t>
      </w:r>
      <w:r w:rsidRPr="000C7B1A">
        <w:t xml:space="preserve">Câu nào </w:t>
      </w:r>
      <w:r w:rsidRPr="000C7B1A">
        <w:rPr>
          <w:rFonts w:hint="eastAsia"/>
        </w:rPr>
        <w:t>đ</w:t>
      </w:r>
      <w:r w:rsidRPr="000C7B1A">
        <w:t>úng?</w:t>
      </w:r>
    </w:p>
    <w:p w:rsidR="00241E71" w:rsidRPr="000C7B1A" w:rsidRDefault="00241E71" w:rsidP="002E7143">
      <w:pPr>
        <w:numPr>
          <w:ilvl w:val="0"/>
          <w:numId w:val="178"/>
        </w:numPr>
        <w:tabs>
          <w:tab w:val="clear" w:pos="1080"/>
          <w:tab w:val="num" w:pos="284"/>
        </w:tabs>
        <w:ind w:firstLine="0"/>
      </w:pPr>
      <w:r w:rsidRPr="000C7B1A">
        <w:t>Khi nồng độ chất phản ứng t</w:t>
      </w:r>
      <w:r w:rsidRPr="000C7B1A">
        <w:rPr>
          <w:rFonts w:hint="eastAsia"/>
        </w:rPr>
        <w:t>ă</w:t>
      </w:r>
      <w:r w:rsidRPr="000C7B1A">
        <w:t>ng thì tốc độ phản ứng t</w:t>
      </w:r>
      <w:r w:rsidRPr="000C7B1A">
        <w:rPr>
          <w:rFonts w:hint="eastAsia"/>
        </w:rPr>
        <w:t>ă</w:t>
      </w:r>
      <w:r w:rsidRPr="000C7B1A">
        <w:t xml:space="preserve">ng </w:t>
      </w:r>
    </w:p>
    <w:p w:rsidR="00241E71" w:rsidRPr="000C7B1A" w:rsidRDefault="00241E71" w:rsidP="002E7143">
      <w:pPr>
        <w:numPr>
          <w:ilvl w:val="0"/>
          <w:numId w:val="178"/>
        </w:numPr>
        <w:tabs>
          <w:tab w:val="clear" w:pos="1080"/>
          <w:tab w:val="left" w:pos="0"/>
          <w:tab w:val="num" w:pos="284"/>
        </w:tabs>
        <w:ind w:left="0" w:firstLine="0"/>
      </w:pPr>
      <w:r w:rsidRPr="000C7B1A">
        <w:t>Khi nồng độ chất phản ứng giảm thì tốc độ phản ứng giảm</w:t>
      </w:r>
    </w:p>
    <w:p w:rsidR="00241E71" w:rsidRPr="000C7B1A" w:rsidRDefault="00241E71" w:rsidP="002E7143">
      <w:pPr>
        <w:numPr>
          <w:ilvl w:val="0"/>
          <w:numId w:val="178"/>
        </w:numPr>
        <w:tabs>
          <w:tab w:val="clear" w:pos="1080"/>
          <w:tab w:val="num" w:pos="284"/>
        </w:tabs>
        <w:ind w:firstLine="0"/>
      </w:pPr>
      <w:r w:rsidRPr="000C7B1A">
        <w:t>Khi nồng độ chất phản ứng t</w:t>
      </w:r>
      <w:r w:rsidRPr="000C7B1A">
        <w:rPr>
          <w:rFonts w:hint="eastAsia"/>
        </w:rPr>
        <w:t>ă</w:t>
      </w:r>
      <w:r w:rsidRPr="000C7B1A">
        <w:t>ng thì tốc độ phản ứng giảm</w:t>
      </w:r>
    </w:p>
    <w:p w:rsidR="00241E71" w:rsidRPr="000C7B1A" w:rsidRDefault="00241E71" w:rsidP="002E7143">
      <w:pPr>
        <w:numPr>
          <w:ilvl w:val="0"/>
          <w:numId w:val="178"/>
        </w:numPr>
        <w:tabs>
          <w:tab w:val="clear" w:pos="1080"/>
          <w:tab w:val="num" w:pos="284"/>
        </w:tabs>
        <w:ind w:firstLine="0"/>
      </w:pPr>
      <w:r w:rsidRPr="000C7B1A">
        <w:t xml:space="preserve">Nồng độ chất phản ứng không ảnh hưởng </w:t>
      </w:r>
      <w:r w:rsidRPr="000C7B1A">
        <w:rPr>
          <w:rFonts w:hint="eastAsia"/>
        </w:rPr>
        <w:t>đ</w:t>
      </w:r>
      <w:r w:rsidRPr="000C7B1A">
        <w:t>ến tốc độ phản ứng</w:t>
      </w:r>
    </w:p>
    <w:p w:rsidR="00241E71" w:rsidRPr="000C7B1A" w:rsidRDefault="00241E71" w:rsidP="002E7143">
      <w:r w:rsidRPr="000C7B1A">
        <w:rPr>
          <w:b/>
        </w:rPr>
        <w:t>Câu 26:</w:t>
      </w:r>
      <w:r w:rsidRPr="000C7B1A">
        <w:t xml:space="preserve"> </w:t>
      </w:r>
      <w:r w:rsidRPr="000C7B1A">
        <w:rPr>
          <w:rFonts w:hint="eastAsia"/>
        </w:rPr>
        <w:t>Đ</w:t>
      </w:r>
      <w:r w:rsidRPr="000C7B1A">
        <w:t>ối với phản ứng có chất khí tham gia thì</w:t>
      </w:r>
    </w:p>
    <w:p w:rsidR="00241E71" w:rsidRPr="000C7B1A" w:rsidRDefault="00241E71" w:rsidP="002E7143">
      <w:pPr>
        <w:numPr>
          <w:ilvl w:val="0"/>
          <w:numId w:val="179"/>
        </w:numPr>
        <w:tabs>
          <w:tab w:val="clear" w:pos="1211"/>
          <w:tab w:val="num" w:pos="284"/>
        </w:tabs>
        <w:ind w:firstLine="0"/>
      </w:pPr>
      <w:r w:rsidRPr="000C7B1A">
        <w:t>Khi áp suất t</w:t>
      </w:r>
      <w:r w:rsidRPr="000C7B1A">
        <w:rPr>
          <w:rFonts w:hint="eastAsia"/>
        </w:rPr>
        <w:t>ă</w:t>
      </w:r>
      <w:r w:rsidRPr="000C7B1A">
        <w:t>ng, tốc độ phản ứng giảm</w:t>
      </w:r>
    </w:p>
    <w:p w:rsidR="00241E71" w:rsidRPr="000C7B1A" w:rsidRDefault="00241E71" w:rsidP="002E7143">
      <w:pPr>
        <w:numPr>
          <w:ilvl w:val="0"/>
          <w:numId w:val="179"/>
        </w:numPr>
        <w:tabs>
          <w:tab w:val="clear" w:pos="1211"/>
          <w:tab w:val="num" w:pos="284"/>
        </w:tabs>
        <w:ind w:firstLine="0"/>
      </w:pPr>
      <w:r w:rsidRPr="000C7B1A">
        <w:t>Khi áp suất t</w:t>
      </w:r>
      <w:r w:rsidRPr="000C7B1A">
        <w:rPr>
          <w:rFonts w:hint="eastAsia"/>
        </w:rPr>
        <w:t>ă</w:t>
      </w:r>
      <w:r w:rsidRPr="000C7B1A">
        <w:t>ng, tốc độ phản ứng t</w:t>
      </w:r>
      <w:r w:rsidRPr="000C7B1A">
        <w:rPr>
          <w:rFonts w:hint="eastAsia"/>
        </w:rPr>
        <w:t>ă</w:t>
      </w:r>
      <w:r w:rsidRPr="000C7B1A">
        <w:t xml:space="preserve">ng </w:t>
      </w:r>
    </w:p>
    <w:p w:rsidR="00241E71" w:rsidRPr="000C7B1A" w:rsidRDefault="00241E71" w:rsidP="002E7143">
      <w:pPr>
        <w:numPr>
          <w:ilvl w:val="0"/>
          <w:numId w:val="179"/>
        </w:numPr>
        <w:tabs>
          <w:tab w:val="clear" w:pos="1211"/>
          <w:tab w:val="num" w:pos="284"/>
        </w:tabs>
        <w:ind w:firstLine="0"/>
      </w:pPr>
      <w:r w:rsidRPr="000C7B1A">
        <w:t>Khi áp suất giảm, tốc độ phản ứng t</w:t>
      </w:r>
      <w:r w:rsidRPr="000C7B1A">
        <w:rPr>
          <w:rFonts w:hint="eastAsia"/>
        </w:rPr>
        <w:t>ă</w:t>
      </w:r>
      <w:r w:rsidRPr="000C7B1A">
        <w:t>ng</w:t>
      </w:r>
    </w:p>
    <w:p w:rsidR="00241E71" w:rsidRPr="000C7B1A" w:rsidRDefault="00241E71" w:rsidP="002E7143">
      <w:pPr>
        <w:numPr>
          <w:ilvl w:val="0"/>
          <w:numId w:val="179"/>
        </w:numPr>
        <w:tabs>
          <w:tab w:val="clear" w:pos="1211"/>
          <w:tab w:val="num" w:pos="284"/>
        </w:tabs>
        <w:ind w:firstLine="0"/>
      </w:pPr>
      <w:r w:rsidRPr="000C7B1A">
        <w:t xml:space="preserve">Áp suất không ảnh hưởng </w:t>
      </w:r>
      <w:r w:rsidRPr="000C7B1A">
        <w:rPr>
          <w:rFonts w:hint="eastAsia"/>
        </w:rPr>
        <w:t>đ</w:t>
      </w:r>
      <w:r w:rsidRPr="000C7B1A">
        <w:t>ến tốc độ phản ứng</w:t>
      </w:r>
    </w:p>
    <w:p w:rsidR="00241E71" w:rsidRPr="000C7B1A" w:rsidRDefault="00241E71" w:rsidP="002E7143">
      <w:r w:rsidRPr="000C7B1A">
        <w:rPr>
          <w:b/>
        </w:rPr>
        <w:t xml:space="preserve">Câu 27: </w:t>
      </w:r>
      <w:r w:rsidRPr="000C7B1A">
        <w:t xml:space="preserve">Câu nào </w:t>
      </w:r>
      <w:r w:rsidRPr="000C7B1A">
        <w:rPr>
          <w:rFonts w:hint="eastAsia"/>
        </w:rPr>
        <w:t>đ</w:t>
      </w:r>
      <w:r w:rsidRPr="000C7B1A">
        <w:t>úng?</w:t>
      </w:r>
    </w:p>
    <w:p w:rsidR="00241E71" w:rsidRPr="000C7B1A" w:rsidRDefault="00241E71" w:rsidP="002E7143">
      <w:pPr>
        <w:numPr>
          <w:ilvl w:val="0"/>
          <w:numId w:val="180"/>
        </w:numPr>
        <w:tabs>
          <w:tab w:val="clear" w:pos="928"/>
          <w:tab w:val="num" w:pos="284"/>
        </w:tabs>
        <w:ind w:firstLine="0"/>
      </w:pPr>
      <w:r w:rsidRPr="000C7B1A">
        <w:t>Khi nhiệt độ t</w:t>
      </w:r>
      <w:r w:rsidRPr="000C7B1A">
        <w:rPr>
          <w:rFonts w:hint="eastAsia"/>
        </w:rPr>
        <w:t>ă</w:t>
      </w:r>
      <w:r w:rsidRPr="000C7B1A">
        <w:t>ng thì tốc độ phản ứng t</w:t>
      </w:r>
      <w:r w:rsidRPr="000C7B1A">
        <w:rPr>
          <w:rFonts w:hint="eastAsia"/>
        </w:rPr>
        <w:t>ă</w:t>
      </w:r>
      <w:r w:rsidRPr="000C7B1A">
        <w:t xml:space="preserve">ng </w:t>
      </w:r>
    </w:p>
    <w:p w:rsidR="00241E71" w:rsidRPr="000C7B1A" w:rsidRDefault="00241E71" w:rsidP="002E7143">
      <w:pPr>
        <w:numPr>
          <w:ilvl w:val="0"/>
          <w:numId w:val="180"/>
        </w:numPr>
        <w:tabs>
          <w:tab w:val="clear" w:pos="928"/>
          <w:tab w:val="num" w:pos="284"/>
        </w:tabs>
        <w:ind w:firstLine="0"/>
      </w:pPr>
      <w:r w:rsidRPr="000C7B1A">
        <w:t>Khi nhiệt độ t</w:t>
      </w:r>
      <w:r w:rsidRPr="000C7B1A">
        <w:rPr>
          <w:rFonts w:hint="eastAsia"/>
        </w:rPr>
        <w:t>ă</w:t>
      </w:r>
      <w:r w:rsidRPr="000C7B1A">
        <w:t>ng thì tốc độ phản ứng giảm</w:t>
      </w:r>
    </w:p>
    <w:p w:rsidR="00241E71" w:rsidRPr="000C7B1A" w:rsidRDefault="00241E71" w:rsidP="002E7143">
      <w:pPr>
        <w:numPr>
          <w:ilvl w:val="0"/>
          <w:numId w:val="180"/>
        </w:numPr>
        <w:tabs>
          <w:tab w:val="clear" w:pos="928"/>
          <w:tab w:val="num" w:pos="284"/>
        </w:tabs>
        <w:ind w:firstLine="0"/>
      </w:pPr>
      <w:r w:rsidRPr="000C7B1A">
        <w:t>Khi nhiệt độ giảm thì tốc độ phản ứng t</w:t>
      </w:r>
      <w:r w:rsidRPr="000C7B1A">
        <w:rPr>
          <w:rFonts w:hint="eastAsia"/>
        </w:rPr>
        <w:t>ă</w:t>
      </w:r>
      <w:r w:rsidRPr="000C7B1A">
        <w:t>ng</w:t>
      </w:r>
    </w:p>
    <w:p w:rsidR="00241E71" w:rsidRPr="000C7B1A" w:rsidRDefault="00241E71" w:rsidP="002E7143">
      <w:pPr>
        <w:numPr>
          <w:ilvl w:val="0"/>
          <w:numId w:val="180"/>
        </w:numPr>
        <w:tabs>
          <w:tab w:val="clear" w:pos="928"/>
          <w:tab w:val="num" w:pos="284"/>
        </w:tabs>
        <w:ind w:firstLine="0"/>
      </w:pPr>
      <w:r w:rsidRPr="000C7B1A">
        <w:t xml:space="preserve">Nhiệt độ không ảnh hưởng </w:t>
      </w:r>
      <w:r w:rsidRPr="000C7B1A">
        <w:rPr>
          <w:rFonts w:hint="eastAsia"/>
        </w:rPr>
        <w:t>đ</w:t>
      </w:r>
      <w:r w:rsidRPr="000C7B1A">
        <w:t>ến tốc độ phản ứng</w:t>
      </w:r>
    </w:p>
    <w:p w:rsidR="00241E71" w:rsidRPr="000C7B1A" w:rsidRDefault="00241E71" w:rsidP="002E7143">
      <w:r w:rsidRPr="000C7B1A">
        <w:rPr>
          <w:b/>
        </w:rPr>
        <w:t xml:space="preserve">Câu 28: </w:t>
      </w:r>
      <w:r w:rsidRPr="000C7B1A">
        <w:t>Khi diện tích bề mặt t</w:t>
      </w:r>
      <w:r w:rsidRPr="000C7B1A">
        <w:rPr>
          <w:rFonts w:hint="eastAsia"/>
        </w:rPr>
        <w:t>ă</w:t>
      </w:r>
      <w:r w:rsidRPr="000C7B1A">
        <w:t>ng, tốc độ phản ứng t</w:t>
      </w:r>
      <w:r w:rsidRPr="000C7B1A">
        <w:rPr>
          <w:rFonts w:hint="eastAsia"/>
        </w:rPr>
        <w:t>ă</w:t>
      </w:r>
      <w:r w:rsidRPr="000C7B1A">
        <w:t>ng với phản ứng có chất nào tham gia?</w:t>
      </w:r>
    </w:p>
    <w:p w:rsidR="00241E71" w:rsidRPr="000C7B1A" w:rsidRDefault="00D90DDA" w:rsidP="002E7143">
      <w:r w:rsidRPr="000C7B1A">
        <w:t>A. Chất lỏng</w:t>
      </w:r>
      <w:r w:rsidRPr="000C7B1A">
        <w:tab/>
        <w:t xml:space="preserve">          </w:t>
      </w:r>
      <w:r w:rsidR="00241E71" w:rsidRPr="000C7B1A">
        <w:t>B. Chất khí</w:t>
      </w:r>
      <w:r w:rsidRPr="000C7B1A">
        <w:rPr>
          <w:lang w:val="vi-VN"/>
        </w:rPr>
        <w:t xml:space="preserve">                      </w:t>
      </w:r>
      <w:r w:rsidR="00241E71" w:rsidRPr="000C7B1A">
        <w:rPr>
          <w:lang w:val="pt-BR"/>
        </w:rPr>
        <w:t>C.</w:t>
      </w:r>
      <w:r w:rsidRPr="000C7B1A">
        <w:t xml:space="preserve"> Chất rắn</w:t>
      </w:r>
      <w:r w:rsidRPr="000C7B1A">
        <w:tab/>
      </w:r>
      <w:r w:rsidRPr="000C7B1A">
        <w:tab/>
      </w:r>
      <w:r w:rsidR="00241E71" w:rsidRPr="000C7B1A">
        <w:t xml:space="preserve">D. Cả A, B, C </w:t>
      </w:r>
      <w:r w:rsidR="00241E71" w:rsidRPr="000C7B1A">
        <w:rPr>
          <w:rFonts w:hint="eastAsia"/>
        </w:rPr>
        <w:t>đ</w:t>
      </w:r>
      <w:r w:rsidR="00241E71" w:rsidRPr="000C7B1A">
        <w:t xml:space="preserve">ều </w:t>
      </w:r>
      <w:r w:rsidR="00241E71" w:rsidRPr="000C7B1A">
        <w:rPr>
          <w:rFonts w:hint="eastAsia"/>
        </w:rPr>
        <w:t>đ</w:t>
      </w:r>
      <w:r w:rsidR="00241E71" w:rsidRPr="000C7B1A">
        <w:t>úng</w:t>
      </w:r>
    </w:p>
    <w:p w:rsidR="00241E71" w:rsidRPr="000C7B1A" w:rsidRDefault="00241E71" w:rsidP="002E7143">
      <w:pPr>
        <w:rPr>
          <w:lang w:val="pt-BR"/>
        </w:rPr>
      </w:pPr>
      <w:r w:rsidRPr="000C7B1A">
        <w:rPr>
          <w:b/>
          <w:lang w:val="pt-BR"/>
        </w:rPr>
        <w:t xml:space="preserve">Câu 29: </w:t>
      </w:r>
      <w:r w:rsidRPr="000C7B1A">
        <w:rPr>
          <w:lang w:val="pt-BR"/>
        </w:rPr>
        <w:t>Cho phản ứng:</w:t>
      </w:r>
    </w:p>
    <w:p w:rsidR="00241E71" w:rsidRPr="000C7B1A" w:rsidRDefault="00241E71" w:rsidP="002E7143">
      <w:pPr>
        <w:rPr>
          <w:lang w:val="pt-BR"/>
        </w:rPr>
      </w:pPr>
      <w:r w:rsidRPr="000C7B1A">
        <w:rPr>
          <w:lang w:val="pt-BR"/>
        </w:rPr>
        <w:tab/>
      </w:r>
      <w:r w:rsidRPr="000C7B1A">
        <w:rPr>
          <w:lang w:val="pt-BR"/>
        </w:rPr>
        <w:tab/>
        <w:t>N</w:t>
      </w:r>
      <w:r w:rsidRPr="000C7B1A">
        <w:rPr>
          <w:vertAlign w:val="subscript"/>
        </w:rPr>
        <w:t xml:space="preserve">2 </w:t>
      </w:r>
      <w:r w:rsidRPr="000C7B1A">
        <w:rPr>
          <w:lang w:val="pt-BR"/>
        </w:rPr>
        <w:t>+ 3H</w:t>
      </w:r>
      <w:r w:rsidRPr="000C7B1A">
        <w:rPr>
          <w:vertAlign w:val="subscript"/>
        </w:rPr>
        <w:t>2</w:t>
      </w:r>
      <w:r w:rsidRPr="000C7B1A">
        <w:rPr>
          <w:lang w:val="pt-BR"/>
        </w:rPr>
        <w:t xml:space="preserve"> ↔ 2NH</w:t>
      </w:r>
      <w:r w:rsidRPr="000C7B1A">
        <w:rPr>
          <w:vertAlign w:val="subscript"/>
        </w:rPr>
        <w:t>3</w:t>
      </w:r>
    </w:p>
    <w:p w:rsidR="00241E71" w:rsidRPr="000C7B1A" w:rsidRDefault="00241E71" w:rsidP="002E7143">
      <w:r w:rsidRPr="000C7B1A">
        <w:t>Phản ứng này dùng xúc tác là Fe. Xúc tác Fe làm</w:t>
      </w:r>
    </w:p>
    <w:p w:rsidR="00241E71" w:rsidRPr="000C7B1A" w:rsidRDefault="00241E71" w:rsidP="002E7143">
      <w:pPr>
        <w:numPr>
          <w:ilvl w:val="0"/>
          <w:numId w:val="181"/>
        </w:numPr>
        <w:ind w:firstLine="0"/>
      </w:pPr>
      <w:r w:rsidRPr="000C7B1A">
        <w:t>Cân bằng chuyển dịch theo chiều thuận</w:t>
      </w:r>
    </w:p>
    <w:p w:rsidR="00241E71" w:rsidRPr="000C7B1A" w:rsidRDefault="00241E71" w:rsidP="002E7143">
      <w:pPr>
        <w:numPr>
          <w:ilvl w:val="0"/>
          <w:numId w:val="181"/>
        </w:numPr>
        <w:ind w:firstLine="0"/>
      </w:pPr>
      <w:r w:rsidRPr="000C7B1A">
        <w:t>T</w:t>
      </w:r>
      <w:r w:rsidRPr="000C7B1A">
        <w:rPr>
          <w:rFonts w:hint="eastAsia"/>
        </w:rPr>
        <w:t>ă</w:t>
      </w:r>
      <w:r w:rsidRPr="000C7B1A">
        <w:t>ng tốc độ các chất trong phản ứng</w:t>
      </w:r>
    </w:p>
    <w:p w:rsidR="00241E71" w:rsidRPr="000C7B1A" w:rsidRDefault="00241E71" w:rsidP="002E7143">
      <w:pPr>
        <w:numPr>
          <w:ilvl w:val="0"/>
          <w:numId w:val="181"/>
        </w:numPr>
        <w:ind w:firstLine="0"/>
      </w:pPr>
      <w:r w:rsidRPr="000C7B1A">
        <w:rPr>
          <w:lang w:val="pt-BR"/>
        </w:rPr>
        <w:t>T</w:t>
      </w:r>
      <w:r w:rsidRPr="000C7B1A">
        <w:rPr>
          <w:rFonts w:hint="eastAsia"/>
          <w:lang w:val="pt-BR"/>
        </w:rPr>
        <w:t>ă</w:t>
      </w:r>
      <w:r w:rsidRPr="000C7B1A">
        <w:rPr>
          <w:lang w:val="pt-BR"/>
        </w:rPr>
        <w:t>ng tốc</w:t>
      </w:r>
      <w:r w:rsidRPr="000C7B1A">
        <w:t xml:space="preserve"> độ phản ứng </w:t>
      </w:r>
    </w:p>
    <w:p w:rsidR="00241E71" w:rsidRPr="000C7B1A" w:rsidRDefault="00241E71" w:rsidP="002E7143">
      <w:pPr>
        <w:numPr>
          <w:ilvl w:val="0"/>
          <w:numId w:val="181"/>
        </w:numPr>
        <w:ind w:firstLine="0"/>
      </w:pPr>
      <w:r w:rsidRPr="000C7B1A">
        <w:t>T</w:t>
      </w:r>
      <w:r w:rsidRPr="000C7B1A">
        <w:rPr>
          <w:rFonts w:hint="eastAsia"/>
        </w:rPr>
        <w:t>ă</w:t>
      </w:r>
      <w:r w:rsidRPr="000C7B1A">
        <w:t>ng hằng số cân bằng phản ứng</w:t>
      </w:r>
    </w:p>
    <w:p w:rsidR="00241E71" w:rsidRPr="000C7B1A" w:rsidRDefault="00241E71" w:rsidP="002E7143">
      <w:r w:rsidRPr="000C7B1A">
        <w:rPr>
          <w:b/>
        </w:rPr>
        <w:t xml:space="preserve">Câu 30: </w:t>
      </w:r>
      <w:r w:rsidRPr="000C7B1A">
        <w:t>Hệ số cân bằng K của phản ứng phụ thuộc vào</w:t>
      </w:r>
    </w:p>
    <w:p w:rsidR="00241E71" w:rsidRPr="000C7B1A" w:rsidRDefault="00241E71" w:rsidP="002E7143">
      <w:r w:rsidRPr="000C7B1A">
        <w:tab/>
        <w:t>A. Áp suất</w:t>
      </w:r>
      <w:r w:rsidRPr="000C7B1A">
        <w:tab/>
      </w:r>
      <w:r w:rsidRPr="000C7B1A">
        <w:tab/>
      </w:r>
      <w:r w:rsidRPr="000C7B1A">
        <w:tab/>
      </w:r>
      <w:r w:rsidRPr="000C7B1A">
        <w:tab/>
      </w:r>
      <w:r w:rsidRPr="000C7B1A">
        <w:tab/>
        <w:t>B. Nhiệt độ</w:t>
      </w:r>
    </w:p>
    <w:p w:rsidR="00241E71" w:rsidRPr="000C7B1A" w:rsidRDefault="00241E71" w:rsidP="002E7143">
      <w:r w:rsidRPr="000C7B1A">
        <w:tab/>
        <w:t xml:space="preserve">C. Nồng độ </w:t>
      </w:r>
      <w:r w:rsidRPr="000C7B1A">
        <w:tab/>
      </w:r>
      <w:r w:rsidRPr="000C7B1A">
        <w:tab/>
      </w:r>
      <w:r w:rsidRPr="000C7B1A">
        <w:tab/>
      </w:r>
      <w:r w:rsidRPr="000C7B1A">
        <w:tab/>
      </w:r>
      <w:r w:rsidRPr="000C7B1A">
        <w:tab/>
        <w:t>D. Cả A, B, C</w:t>
      </w:r>
    </w:p>
    <w:p w:rsidR="00241E71" w:rsidRPr="000C7B1A" w:rsidRDefault="00241E71" w:rsidP="002E7143">
      <w:r w:rsidRPr="000C7B1A">
        <w:rPr>
          <w:b/>
        </w:rPr>
        <w:t xml:space="preserve">Câu 31: </w:t>
      </w:r>
      <w:r w:rsidRPr="000C7B1A">
        <w:t xml:space="preserve">Một cân bằng hoá học </w:t>
      </w:r>
      <w:r w:rsidRPr="000C7B1A">
        <w:rPr>
          <w:rFonts w:hint="eastAsia"/>
        </w:rPr>
        <w:t>đ</w:t>
      </w:r>
      <w:r w:rsidRPr="000C7B1A">
        <w:t xml:space="preserve">ạt </w:t>
      </w:r>
      <w:r w:rsidRPr="000C7B1A">
        <w:rPr>
          <w:rFonts w:hint="eastAsia"/>
        </w:rPr>
        <w:t>đư</w:t>
      </w:r>
      <w:r w:rsidRPr="000C7B1A">
        <w:t>ợc khi</w:t>
      </w:r>
    </w:p>
    <w:p w:rsidR="00241E71" w:rsidRPr="000C7B1A" w:rsidRDefault="00241E71" w:rsidP="002E7143">
      <w:pPr>
        <w:numPr>
          <w:ilvl w:val="0"/>
          <w:numId w:val="182"/>
        </w:numPr>
        <w:ind w:firstLine="0"/>
      </w:pPr>
      <w:r w:rsidRPr="000C7B1A">
        <w:t>Nhiệt độ phản ứng không đổi</w:t>
      </w:r>
    </w:p>
    <w:p w:rsidR="00241E71" w:rsidRPr="000C7B1A" w:rsidRDefault="00241E71" w:rsidP="002E7143">
      <w:pPr>
        <w:numPr>
          <w:ilvl w:val="0"/>
          <w:numId w:val="182"/>
        </w:numPr>
        <w:ind w:firstLine="0"/>
      </w:pPr>
      <w:r w:rsidRPr="000C7B1A">
        <w:t xml:space="preserve">Tốc độ phản ứng thuận bằng tốc độ phản ứng nghịch </w:t>
      </w:r>
    </w:p>
    <w:p w:rsidR="00241E71" w:rsidRPr="000C7B1A" w:rsidRDefault="00241E71" w:rsidP="002E7143">
      <w:pPr>
        <w:numPr>
          <w:ilvl w:val="0"/>
          <w:numId w:val="182"/>
        </w:numPr>
        <w:ind w:firstLine="0"/>
      </w:pPr>
      <w:r w:rsidRPr="000C7B1A">
        <w:t>Nồng độ chất phản ứng bằng nồng độ của sản phẩm</w:t>
      </w:r>
    </w:p>
    <w:p w:rsidR="00241E71" w:rsidRPr="000C7B1A" w:rsidRDefault="00241E71" w:rsidP="002E7143">
      <w:pPr>
        <w:numPr>
          <w:ilvl w:val="0"/>
          <w:numId w:val="182"/>
        </w:numPr>
        <w:ind w:firstLine="0"/>
      </w:pPr>
      <w:r w:rsidRPr="000C7B1A">
        <w:lastRenderedPageBreak/>
        <w:t xml:space="preserve">Không có phản ứng xảy ra nữa dù có thêm tác </w:t>
      </w:r>
      <w:r w:rsidRPr="000C7B1A">
        <w:rPr>
          <w:rFonts w:hint="eastAsia"/>
        </w:rPr>
        <w:t>đ</w:t>
      </w:r>
      <w:r w:rsidRPr="000C7B1A">
        <w:t>ộng của các yếu tố bên ngoài nh</w:t>
      </w:r>
      <w:r w:rsidRPr="000C7B1A">
        <w:rPr>
          <w:rFonts w:hint="eastAsia"/>
        </w:rPr>
        <w:t>ư</w:t>
      </w:r>
      <w:r w:rsidRPr="000C7B1A">
        <w:t>: nhiệt độ, nồng độ, áp suất.</w:t>
      </w:r>
    </w:p>
    <w:p w:rsidR="00241E71" w:rsidRPr="000C7B1A" w:rsidRDefault="00241E71" w:rsidP="002E7143">
      <w:r w:rsidRPr="000C7B1A">
        <w:rPr>
          <w:b/>
        </w:rPr>
        <w:t xml:space="preserve">Câu 32: </w:t>
      </w:r>
      <w:r w:rsidRPr="000C7B1A">
        <w:t>Cho phương trình phản ứng:</w:t>
      </w:r>
    </w:p>
    <w:p w:rsidR="00241E71" w:rsidRPr="000C7B1A" w:rsidRDefault="00241E71" w:rsidP="002E7143">
      <w:r w:rsidRPr="000C7B1A">
        <w:tab/>
      </w:r>
      <w:r w:rsidRPr="000C7B1A">
        <w:tab/>
        <w:t>SO</w:t>
      </w:r>
      <w:r w:rsidRPr="000C7B1A">
        <w:rPr>
          <w:vertAlign w:val="subscript"/>
        </w:rPr>
        <w:t>2</w:t>
      </w:r>
      <w:r w:rsidRPr="000C7B1A">
        <w:t xml:space="preserve"> + </w:t>
      </w:r>
      <w:r w:rsidRPr="000C7B1A">
        <w:rPr>
          <w:position w:val="-24"/>
        </w:rPr>
        <w:object w:dxaOrig="240" w:dyaOrig="620">
          <v:shape id="_x0000_i1316" type="#_x0000_t75" style="width:12pt;height:30.75pt" o:ole="">
            <v:imagedata r:id="rId449" o:title=""/>
          </v:shape>
          <o:OLEObject Type="Embed" ProgID="Equation.3" ShapeID="_x0000_i1316" DrawAspect="Content" ObjectID="_1613285072" r:id="rId450"/>
        </w:object>
      </w:r>
      <w:r w:rsidRPr="000C7B1A">
        <w:t xml:space="preserve"> O</w:t>
      </w:r>
      <w:r w:rsidRPr="000C7B1A">
        <w:rPr>
          <w:vertAlign w:val="subscript"/>
        </w:rPr>
        <w:t>2</w:t>
      </w:r>
      <w:r w:rsidRPr="000C7B1A">
        <w:t xml:space="preserve"> ↔ SO</w:t>
      </w:r>
      <w:r w:rsidRPr="000C7B1A">
        <w:rPr>
          <w:vertAlign w:val="subscript"/>
        </w:rPr>
        <w:t>3</w:t>
      </w:r>
      <w:r w:rsidRPr="000C7B1A">
        <w:t>; ∆H &lt; 0</w:t>
      </w:r>
    </w:p>
    <w:p w:rsidR="00241E71" w:rsidRPr="000C7B1A" w:rsidRDefault="00241E71" w:rsidP="002E7143">
      <w:r w:rsidRPr="000C7B1A">
        <w:rPr>
          <w:rFonts w:hint="eastAsia"/>
        </w:rPr>
        <w:t>Đ</w:t>
      </w:r>
      <w:r w:rsidRPr="000C7B1A">
        <w:t>ể tạo ra nhiều SO</w:t>
      </w:r>
      <w:r w:rsidRPr="000C7B1A">
        <w:rPr>
          <w:vertAlign w:val="subscript"/>
        </w:rPr>
        <w:t>3</w:t>
      </w:r>
      <w:r w:rsidRPr="000C7B1A">
        <w:t xml:space="preserve"> thì điều kiện nào không phù hợp? </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T</w:t>
      </w:r>
      <w:r w:rsidRPr="000C7B1A">
        <w:rPr>
          <w:rFonts w:hint="eastAsia"/>
        </w:rPr>
        <w:t>ă</w:t>
      </w:r>
      <w:r w:rsidRPr="000C7B1A">
        <w:t>ng áp suất bình phản ứng</w:t>
      </w:r>
    </w:p>
    <w:p w:rsidR="00241E71" w:rsidRPr="000C7B1A" w:rsidRDefault="00241E71" w:rsidP="002E7143">
      <w:r w:rsidRPr="000C7B1A">
        <w:tab/>
        <w:t>C. Lấy bớt SO</w:t>
      </w:r>
      <w:r w:rsidRPr="000C7B1A">
        <w:rPr>
          <w:vertAlign w:val="subscript"/>
        </w:rPr>
        <w:t>3</w:t>
      </w:r>
      <w:r w:rsidRPr="000C7B1A">
        <w:t xml:space="preserve"> ra</w:t>
      </w:r>
      <w:r w:rsidRPr="000C7B1A">
        <w:tab/>
      </w:r>
      <w:r w:rsidRPr="000C7B1A">
        <w:tab/>
      </w:r>
      <w:r w:rsidRPr="000C7B1A">
        <w:tab/>
      </w:r>
      <w:r w:rsidRPr="000C7B1A">
        <w:tab/>
        <w:t>D. T</w:t>
      </w:r>
      <w:r w:rsidRPr="000C7B1A">
        <w:rPr>
          <w:rFonts w:hint="eastAsia"/>
        </w:rPr>
        <w:t>ă</w:t>
      </w:r>
      <w:r w:rsidRPr="000C7B1A">
        <w:t>ng nồng độ O</w:t>
      </w:r>
      <w:r w:rsidRPr="000C7B1A">
        <w:rPr>
          <w:vertAlign w:val="subscript"/>
        </w:rPr>
        <w:t>2</w:t>
      </w:r>
    </w:p>
    <w:p w:rsidR="00241E71" w:rsidRPr="000C7B1A" w:rsidRDefault="00241E71" w:rsidP="002E7143">
      <w:r w:rsidRPr="000C7B1A">
        <w:rPr>
          <w:b/>
        </w:rPr>
        <w:t xml:space="preserve">Câu 33: </w:t>
      </w:r>
      <w:r w:rsidRPr="000C7B1A">
        <w:t>Khi áp suất t</w:t>
      </w:r>
      <w:r w:rsidRPr="000C7B1A">
        <w:rPr>
          <w:rFonts w:hint="eastAsia"/>
        </w:rPr>
        <w:t>ă</w:t>
      </w:r>
      <w:r w:rsidRPr="000C7B1A">
        <w:t>ng, phản ứng nào không ảnh hưởng tới cân bằng?</w:t>
      </w:r>
    </w:p>
    <w:p w:rsidR="00241E71" w:rsidRPr="000C7B1A" w:rsidRDefault="00241E71" w:rsidP="002E7143">
      <w:pPr>
        <w:rPr>
          <w:lang w:val="pt-BR"/>
        </w:rPr>
      </w:pPr>
      <w:r w:rsidRPr="000C7B1A">
        <w:tab/>
      </w:r>
      <w:r w:rsidRPr="000C7B1A">
        <w:rPr>
          <w:lang w:val="pt-BR"/>
        </w:rPr>
        <w:t>A. N</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 xml:space="preserve"> → 2NH</w:t>
      </w:r>
      <w:r w:rsidRPr="000C7B1A">
        <w:rPr>
          <w:vertAlign w:val="subscript"/>
          <w:lang w:val="pt-BR"/>
        </w:rPr>
        <w:t>3</w:t>
      </w:r>
      <w:r w:rsidRPr="000C7B1A">
        <w:rPr>
          <w:lang w:val="pt-BR"/>
        </w:rPr>
        <w:tab/>
      </w:r>
      <w:r w:rsidRPr="000C7B1A">
        <w:rPr>
          <w:lang w:val="pt-BR"/>
        </w:rPr>
        <w:tab/>
      </w:r>
      <w:r w:rsidRPr="000C7B1A">
        <w:rPr>
          <w:lang w:val="pt-BR"/>
        </w:rPr>
        <w:tab/>
        <w:t>B. 2CO + O</w:t>
      </w:r>
      <w:r w:rsidRPr="000C7B1A">
        <w:rPr>
          <w:vertAlign w:val="subscript"/>
          <w:lang w:val="pt-BR"/>
        </w:rPr>
        <w:t>2</w:t>
      </w:r>
      <w:r w:rsidRPr="000C7B1A">
        <w:rPr>
          <w:lang w:val="pt-BR"/>
        </w:rPr>
        <w:t xml:space="preserve"> → 2CO</w:t>
      </w:r>
      <w:r w:rsidRPr="000C7B1A">
        <w:rPr>
          <w:vertAlign w:val="subscript"/>
          <w:lang w:val="pt-BR"/>
        </w:rPr>
        <w:t>2</w:t>
      </w:r>
    </w:p>
    <w:p w:rsidR="00241E71" w:rsidRPr="000C7B1A" w:rsidRDefault="00241E71" w:rsidP="002E7143">
      <w:pPr>
        <w:rPr>
          <w:lang w:val="pt-BR"/>
        </w:rPr>
      </w:pPr>
      <w:r w:rsidRPr="000C7B1A">
        <w:rPr>
          <w:lang w:val="pt-BR"/>
        </w:rPr>
        <w:tab/>
        <w:t>C. H</w:t>
      </w:r>
      <w:r w:rsidRPr="000C7B1A">
        <w:rPr>
          <w:vertAlign w:val="subscript"/>
          <w:lang w:val="pt-BR"/>
        </w:rPr>
        <w:t>2</w:t>
      </w:r>
      <w:r w:rsidRPr="000C7B1A">
        <w:rPr>
          <w:lang w:val="pt-BR"/>
        </w:rPr>
        <w:t xml:space="preserve"> + Cl</w:t>
      </w:r>
      <w:r w:rsidRPr="000C7B1A">
        <w:rPr>
          <w:vertAlign w:val="subscript"/>
          <w:lang w:val="pt-BR"/>
        </w:rPr>
        <w:t>2</w:t>
      </w:r>
      <w:r w:rsidRPr="000C7B1A">
        <w:rPr>
          <w:lang w:val="pt-BR"/>
        </w:rPr>
        <w:t xml:space="preserve"> → 2HCl</w:t>
      </w:r>
      <w:r w:rsidRPr="000C7B1A">
        <w:rPr>
          <w:lang w:val="pt-BR"/>
        </w:rPr>
        <w:tab/>
      </w:r>
      <w:r w:rsidRPr="000C7B1A">
        <w:rPr>
          <w:lang w:val="pt-BR"/>
        </w:rPr>
        <w:tab/>
      </w:r>
      <w:r w:rsidRPr="000C7B1A">
        <w:rPr>
          <w:lang w:val="pt-BR"/>
        </w:rPr>
        <w:tab/>
        <w:t>D. 2SO</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2SO</w:t>
      </w:r>
      <w:r w:rsidRPr="000C7B1A">
        <w:rPr>
          <w:vertAlign w:val="subscript"/>
          <w:lang w:val="pt-BR"/>
        </w:rPr>
        <w:t>3</w:t>
      </w:r>
    </w:p>
    <w:p w:rsidR="00241E71" w:rsidRPr="000C7B1A" w:rsidRDefault="00241E71" w:rsidP="002E7143">
      <w:pPr>
        <w:rPr>
          <w:lang w:val="pt-BR"/>
        </w:rPr>
      </w:pPr>
      <w:r w:rsidRPr="000C7B1A">
        <w:rPr>
          <w:b/>
          <w:lang w:val="pt-BR"/>
        </w:rPr>
        <w:t xml:space="preserve">Câu 34: </w:t>
      </w:r>
      <w:r w:rsidRPr="000C7B1A">
        <w:rPr>
          <w:lang w:val="pt-BR"/>
        </w:rPr>
        <w:t xml:space="preserve">Cho phản ứng thuận nghịch </w:t>
      </w:r>
    </w:p>
    <w:p w:rsidR="00241E71" w:rsidRPr="000C7B1A" w:rsidRDefault="00241E71" w:rsidP="002E7143">
      <w:r w:rsidRPr="000C7B1A">
        <w:rPr>
          <w:lang w:val="pt-BR"/>
        </w:rPr>
        <w:tab/>
      </w:r>
      <w:r w:rsidRPr="000C7B1A">
        <w:rPr>
          <w:lang w:val="pt-BR"/>
        </w:rPr>
        <w:tab/>
      </w:r>
      <w:r w:rsidRPr="000C7B1A">
        <w:t>4HCl + O</w:t>
      </w:r>
      <w:r w:rsidRPr="000C7B1A">
        <w:rPr>
          <w:vertAlign w:val="subscript"/>
        </w:rPr>
        <w:t>2</w:t>
      </w:r>
      <w:r w:rsidRPr="000C7B1A">
        <w:t xml:space="preserve"> (k) ↔ 2H</w:t>
      </w:r>
      <w:r w:rsidRPr="000C7B1A">
        <w:rPr>
          <w:vertAlign w:val="subscript"/>
        </w:rPr>
        <w:t>2</w:t>
      </w:r>
      <w:r w:rsidRPr="000C7B1A">
        <w:t>O + 2Cl</w:t>
      </w:r>
      <w:r w:rsidRPr="000C7B1A">
        <w:rPr>
          <w:vertAlign w:val="subscript"/>
        </w:rPr>
        <w:t>2</w:t>
      </w:r>
    </w:p>
    <w:p w:rsidR="00241E71" w:rsidRPr="000C7B1A" w:rsidRDefault="00241E71" w:rsidP="002E7143">
      <w:r w:rsidRPr="000C7B1A">
        <w:t xml:space="preserve">Tác </w:t>
      </w:r>
      <w:r w:rsidRPr="000C7B1A">
        <w:rPr>
          <w:rFonts w:hint="eastAsia"/>
        </w:rPr>
        <w:t>đ</w:t>
      </w:r>
      <w:r w:rsidRPr="000C7B1A">
        <w:t>ộng nào sẽ ảnh hưởng tới sự t</w:t>
      </w:r>
      <w:r w:rsidRPr="000C7B1A">
        <w:rPr>
          <w:rFonts w:hint="eastAsia"/>
        </w:rPr>
        <w:t>ă</w:t>
      </w:r>
      <w:r w:rsidRPr="000C7B1A">
        <w:t>ng nồng độ clo (phản ứng theo chiều thuận)?</w:t>
      </w:r>
    </w:p>
    <w:p w:rsidR="00241E71" w:rsidRPr="000C7B1A" w:rsidRDefault="00241E71" w:rsidP="002E7143">
      <w:r w:rsidRPr="000C7B1A">
        <w:tab/>
      </w:r>
      <w:r w:rsidRPr="000C7B1A">
        <w:rPr>
          <w:lang w:val="pt-BR"/>
        </w:rPr>
        <w:t>A.</w:t>
      </w:r>
      <w:r w:rsidRPr="000C7B1A">
        <w:t xml:space="preserve"> T</w:t>
      </w:r>
      <w:r w:rsidRPr="000C7B1A">
        <w:rPr>
          <w:rFonts w:hint="eastAsia"/>
        </w:rPr>
        <w:t>ă</w:t>
      </w:r>
      <w:r w:rsidRPr="000C7B1A">
        <w:t>ng nồng độ O</w:t>
      </w:r>
      <w:r w:rsidRPr="000C7B1A">
        <w:rPr>
          <w:vertAlign w:val="subscript"/>
        </w:rPr>
        <w:t>2</w:t>
      </w:r>
      <w:r w:rsidRPr="000C7B1A">
        <w:tab/>
      </w:r>
      <w:r w:rsidRPr="000C7B1A">
        <w:tab/>
      </w:r>
      <w:r w:rsidRPr="000C7B1A">
        <w:tab/>
        <w:t>B. Giảm áp suất chung</w:t>
      </w:r>
    </w:p>
    <w:p w:rsidR="00241E71" w:rsidRPr="000C7B1A" w:rsidRDefault="00241E71" w:rsidP="002E7143">
      <w:r w:rsidRPr="000C7B1A">
        <w:tab/>
        <w:t>C. T</w:t>
      </w:r>
      <w:r w:rsidRPr="000C7B1A">
        <w:rPr>
          <w:rFonts w:hint="eastAsia"/>
        </w:rPr>
        <w:t>ă</w:t>
      </w:r>
      <w:r w:rsidRPr="000C7B1A">
        <w:t>ng nhiệt độ bình phản ứng</w:t>
      </w:r>
      <w:r w:rsidRPr="000C7B1A">
        <w:tab/>
      </w:r>
      <w:r w:rsidRPr="000C7B1A">
        <w:tab/>
        <w:t>D. Cả 3 yếu tố trên</w:t>
      </w:r>
    </w:p>
    <w:p w:rsidR="00241E71" w:rsidRPr="000C7B1A" w:rsidRDefault="00241E71" w:rsidP="002E7143">
      <w:pPr>
        <w:rPr>
          <w:lang w:val="pt-BR"/>
        </w:rPr>
      </w:pPr>
      <w:r w:rsidRPr="000C7B1A">
        <w:rPr>
          <w:b/>
          <w:lang w:val="pt-BR"/>
        </w:rPr>
        <w:t xml:space="preserve">Câu 35: </w:t>
      </w:r>
      <w:r w:rsidRPr="000C7B1A">
        <w:rPr>
          <w:lang w:val="pt-BR"/>
        </w:rPr>
        <w:t>Cho phản ứng: CaCO</w:t>
      </w:r>
      <w:r w:rsidRPr="000C7B1A">
        <w:rPr>
          <w:vertAlign w:val="subscript"/>
          <w:lang w:val="pt-BR"/>
        </w:rPr>
        <w:t>3</w:t>
      </w:r>
      <w:r w:rsidRPr="000C7B1A">
        <w:rPr>
          <w:lang w:val="pt-BR"/>
        </w:rPr>
        <w:t xml:space="preserve"> (r) → CaO (r) + CO</w:t>
      </w:r>
      <w:r w:rsidRPr="000C7B1A">
        <w:rPr>
          <w:vertAlign w:val="subscript"/>
          <w:lang w:val="pt-BR"/>
        </w:rPr>
        <w:t>2</w:t>
      </w:r>
      <w:r w:rsidRPr="000C7B1A">
        <w:rPr>
          <w:lang w:val="pt-BR"/>
        </w:rPr>
        <w:t xml:space="preserve"> k)  </w:t>
      </w:r>
      <w:r w:rsidRPr="000C7B1A">
        <w:rPr>
          <w:lang w:val="pt-BR"/>
        </w:rPr>
        <w:tab/>
        <w:t>∆H &gt; 0</w:t>
      </w:r>
    </w:p>
    <w:p w:rsidR="00241E71" w:rsidRPr="000C7B1A" w:rsidRDefault="00241E71" w:rsidP="002E7143">
      <w:r w:rsidRPr="000C7B1A">
        <w:t>Cân bằng phản ứng trên dịch chuyển theo chiều khi</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Giảm áp suất</w:t>
      </w:r>
    </w:p>
    <w:p w:rsidR="00241E71" w:rsidRPr="000C7B1A" w:rsidRDefault="00241E71" w:rsidP="002E7143">
      <w:r w:rsidRPr="000C7B1A">
        <w:tab/>
        <w:t>C. Giảm nồng độ</w:t>
      </w:r>
      <w:r w:rsidRPr="000C7B1A">
        <w:tab/>
      </w:r>
      <w:r w:rsidRPr="000C7B1A">
        <w:tab/>
      </w:r>
      <w:r w:rsidRPr="000C7B1A">
        <w:tab/>
      </w:r>
      <w:r w:rsidRPr="000C7B1A">
        <w:tab/>
        <w:t>D. Chỉ có A và B</w:t>
      </w:r>
    </w:p>
    <w:p w:rsidR="00241E71" w:rsidRPr="000C7B1A" w:rsidRDefault="00241E71" w:rsidP="002E7143">
      <w:r w:rsidRPr="000C7B1A">
        <w:rPr>
          <w:b/>
        </w:rPr>
        <w:t xml:space="preserve">Câu 36: </w:t>
      </w:r>
      <w:r w:rsidRPr="000C7B1A">
        <w:t>Sự chuyển dịch cân bằng là</w:t>
      </w:r>
    </w:p>
    <w:p w:rsidR="00241E71" w:rsidRPr="000C7B1A" w:rsidRDefault="00241E71" w:rsidP="002E7143">
      <w:pPr>
        <w:numPr>
          <w:ilvl w:val="0"/>
          <w:numId w:val="183"/>
        </w:numPr>
        <w:ind w:firstLine="0"/>
      </w:pPr>
      <w:r w:rsidRPr="000C7B1A">
        <w:t>Phản ứng trực tiếp theo chiều thuận</w:t>
      </w:r>
    </w:p>
    <w:p w:rsidR="00241E71" w:rsidRPr="000C7B1A" w:rsidRDefault="00241E71" w:rsidP="002E7143">
      <w:pPr>
        <w:numPr>
          <w:ilvl w:val="0"/>
          <w:numId w:val="183"/>
        </w:numPr>
        <w:ind w:firstLine="0"/>
      </w:pPr>
      <w:r w:rsidRPr="000C7B1A">
        <w:t>Phản ứng trực tiếp theo chiều nghịch</w:t>
      </w:r>
    </w:p>
    <w:p w:rsidR="00241E71" w:rsidRPr="000C7B1A" w:rsidRDefault="00241E71" w:rsidP="002E7143">
      <w:pPr>
        <w:numPr>
          <w:ilvl w:val="0"/>
          <w:numId w:val="183"/>
        </w:numPr>
        <w:ind w:firstLine="0"/>
      </w:pPr>
      <w:r w:rsidRPr="000C7B1A">
        <w:t xml:space="preserve">Chuyển từ trạng thái cân bằng này sang trạng thái cân bằng khác </w:t>
      </w:r>
    </w:p>
    <w:p w:rsidR="00241E71" w:rsidRPr="000C7B1A" w:rsidRDefault="00241E71" w:rsidP="002E7143">
      <w:pPr>
        <w:numPr>
          <w:ilvl w:val="0"/>
          <w:numId w:val="183"/>
        </w:numPr>
        <w:ind w:firstLine="0"/>
      </w:pPr>
      <w:r w:rsidRPr="000C7B1A">
        <w:t>phản ứng tiếp tục xảy ra cả chiều thuận và nghịch</w:t>
      </w:r>
    </w:p>
    <w:p w:rsidR="00241E71" w:rsidRPr="000C7B1A" w:rsidRDefault="00241E71" w:rsidP="002E7143">
      <w:r w:rsidRPr="000C7B1A">
        <w:rPr>
          <w:b/>
        </w:rPr>
        <w:t xml:space="preserve">Câu 37: </w:t>
      </w:r>
      <w:r w:rsidRPr="000C7B1A">
        <w:t>Cho phản ứng:</w:t>
      </w:r>
    </w:p>
    <w:p w:rsidR="00241E71" w:rsidRPr="000C7B1A" w:rsidRDefault="00241E71" w:rsidP="002E7143">
      <w:r w:rsidRPr="000C7B1A">
        <w:tab/>
      </w:r>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r>
      <w:r w:rsidRPr="000C7B1A">
        <w:tab/>
        <w:t>∆H = -198 kJ</w:t>
      </w:r>
    </w:p>
    <w:p w:rsidR="00241E71" w:rsidRPr="000C7B1A" w:rsidRDefault="00241E71" w:rsidP="002E7143">
      <w:r w:rsidRPr="000C7B1A">
        <w:t>Ở nhiệt độ th</w:t>
      </w:r>
      <w:r w:rsidRPr="000C7B1A">
        <w:rPr>
          <w:rFonts w:hint="eastAsia"/>
        </w:rPr>
        <w:t>ư</w:t>
      </w:r>
      <w:r w:rsidRPr="000C7B1A">
        <w:t xml:space="preserve">ờng phản ứng xảy ra rất chậm, </w:t>
      </w:r>
      <w:r w:rsidRPr="000C7B1A">
        <w:rPr>
          <w:rFonts w:hint="eastAsia"/>
        </w:rPr>
        <w:t>đ</w:t>
      </w:r>
      <w:r w:rsidRPr="000C7B1A">
        <w:t>ể thu được nhiều sản phẩm SO</w:t>
      </w:r>
      <w:r w:rsidRPr="000C7B1A">
        <w:rPr>
          <w:vertAlign w:val="subscript"/>
        </w:rPr>
        <w:t>3</w:t>
      </w:r>
      <w:r w:rsidRPr="000C7B1A">
        <w:t xml:space="preserve"> thì:</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Giảm áp suất bình phản ứng</w:t>
      </w:r>
    </w:p>
    <w:p w:rsidR="00241E71" w:rsidRPr="000C7B1A" w:rsidRDefault="00241E71" w:rsidP="002E7143">
      <w:r w:rsidRPr="000C7B1A">
        <w:tab/>
      </w:r>
      <w:r w:rsidRPr="000C7B1A">
        <w:rPr>
          <w:lang w:val="pt-BR"/>
        </w:rPr>
        <w:t>C.</w:t>
      </w:r>
      <w:r w:rsidRPr="000C7B1A">
        <w:t xml:space="preserve"> T</w:t>
      </w:r>
      <w:r w:rsidRPr="000C7B1A">
        <w:rPr>
          <w:rFonts w:hint="eastAsia"/>
        </w:rPr>
        <w:t>ă</w:t>
      </w:r>
      <w:r w:rsidRPr="000C7B1A">
        <w:t>ng nồng độ oxi</w:t>
      </w:r>
      <w:r w:rsidRPr="000C7B1A">
        <w:tab/>
      </w:r>
      <w:r w:rsidRPr="000C7B1A">
        <w:tab/>
      </w:r>
      <w:r w:rsidRPr="000C7B1A">
        <w:tab/>
        <w:t>D. Cả A, B, C</w:t>
      </w:r>
    </w:p>
    <w:p w:rsidR="00241E71" w:rsidRPr="000C7B1A" w:rsidRDefault="00241E71" w:rsidP="002E7143">
      <w:r w:rsidRPr="000C7B1A">
        <w:rPr>
          <w:b/>
        </w:rPr>
        <w:t xml:space="preserve">Câu 38: </w:t>
      </w:r>
      <w:r w:rsidRPr="000C7B1A">
        <w:t>Cho phản ứng:</w:t>
      </w:r>
    </w:p>
    <w:p w:rsidR="00241E71" w:rsidRPr="000C7B1A" w:rsidRDefault="00241E71" w:rsidP="002E7143">
      <w:r w:rsidRPr="000C7B1A">
        <w:tab/>
      </w:r>
      <w:r w:rsidRPr="000C7B1A">
        <w:tab/>
        <w:t>N</w:t>
      </w:r>
      <w:r w:rsidRPr="000C7B1A">
        <w:rPr>
          <w:vertAlign w:val="subscript"/>
        </w:rPr>
        <w:t>2</w:t>
      </w:r>
      <w:r w:rsidRPr="000C7B1A">
        <w:t xml:space="preserve"> (k) + 3H</w:t>
      </w:r>
      <w:r w:rsidRPr="000C7B1A">
        <w:rPr>
          <w:vertAlign w:val="subscript"/>
        </w:rPr>
        <w:t>2</w:t>
      </w:r>
      <w:r w:rsidRPr="000C7B1A">
        <w:t xml:space="preserve"> (k) ↔ 2NH</w:t>
      </w:r>
      <w:r w:rsidRPr="000C7B1A">
        <w:rPr>
          <w:vertAlign w:val="subscript"/>
        </w:rPr>
        <w:t>3</w:t>
      </w:r>
      <w:r w:rsidRPr="000C7B1A">
        <w:t xml:space="preserve"> (k)</w:t>
      </w:r>
      <w:r w:rsidRPr="000C7B1A">
        <w:tab/>
      </w:r>
      <w:r w:rsidRPr="000C7B1A">
        <w:tab/>
        <w:t>∆H = -92 kJ</w:t>
      </w:r>
    </w:p>
    <w:p w:rsidR="00241E71" w:rsidRPr="000C7B1A" w:rsidRDefault="00241E71" w:rsidP="002E7143">
      <w:r w:rsidRPr="000C7B1A">
        <w:t>Khi t</w:t>
      </w:r>
      <w:r w:rsidRPr="000C7B1A">
        <w:rPr>
          <w:rFonts w:hint="eastAsia"/>
        </w:rPr>
        <w:t>ă</w:t>
      </w:r>
      <w:r w:rsidRPr="000C7B1A">
        <w:t>ng áp suất thì cân bằng phản ứng chuyển dịch theo chiều</w:t>
      </w:r>
    </w:p>
    <w:p w:rsidR="00241E71" w:rsidRPr="000C7B1A" w:rsidRDefault="00241E71" w:rsidP="002E7143">
      <w:r w:rsidRPr="000C7B1A">
        <w:tab/>
        <w:t>A. Nghịch</w:t>
      </w:r>
      <w:r w:rsidRPr="000C7B1A">
        <w:tab/>
      </w:r>
      <w:r w:rsidRPr="000C7B1A">
        <w:tab/>
      </w:r>
      <w:r w:rsidRPr="000C7B1A">
        <w:tab/>
      </w:r>
      <w:r w:rsidRPr="000C7B1A">
        <w:tab/>
      </w:r>
      <w:r w:rsidRPr="000C7B1A">
        <w:tab/>
      </w:r>
      <w:r w:rsidRPr="000C7B1A">
        <w:rPr>
          <w:lang w:val="pt-BR"/>
        </w:rPr>
        <w:t>B</w:t>
      </w:r>
      <w:r w:rsidRPr="000C7B1A">
        <w:t>. Thuận</w:t>
      </w:r>
    </w:p>
    <w:p w:rsidR="00241E71" w:rsidRPr="000C7B1A" w:rsidRDefault="00241E71" w:rsidP="002E7143">
      <w:r w:rsidRPr="000C7B1A">
        <w:tab/>
        <w:t>C. Không chuyển dịch</w:t>
      </w:r>
      <w:r w:rsidRPr="000C7B1A">
        <w:tab/>
      </w:r>
      <w:r w:rsidRPr="000C7B1A">
        <w:tab/>
      </w:r>
      <w:r w:rsidRPr="000C7B1A">
        <w:tab/>
        <w:t xml:space="preserve">D. Không xác </w:t>
      </w:r>
      <w:r w:rsidRPr="000C7B1A">
        <w:rPr>
          <w:rFonts w:hint="eastAsia"/>
        </w:rPr>
        <w:t>đ</w:t>
      </w:r>
      <w:r w:rsidRPr="000C7B1A">
        <w:t xml:space="preserve">ịnh </w:t>
      </w:r>
      <w:r w:rsidRPr="000C7B1A">
        <w:rPr>
          <w:rFonts w:hint="eastAsia"/>
        </w:rPr>
        <w:t>đư</w:t>
      </w:r>
      <w:r w:rsidRPr="000C7B1A">
        <w:t>ợc</w:t>
      </w:r>
    </w:p>
    <w:p w:rsidR="00241E71" w:rsidRPr="000C7B1A" w:rsidRDefault="00241E71" w:rsidP="002E7143">
      <w:r w:rsidRPr="000C7B1A">
        <w:rPr>
          <w:b/>
        </w:rPr>
        <w:t xml:space="preserve">Câu 39: </w:t>
      </w:r>
      <w:r w:rsidRPr="000C7B1A">
        <w:t xml:space="preserve">Trong các phản ứng dưới đây, phản ứng nào áp suất không ảnh hưởng </w:t>
      </w:r>
      <w:r w:rsidRPr="000C7B1A">
        <w:rPr>
          <w:rFonts w:hint="eastAsia"/>
        </w:rPr>
        <w:t>đ</w:t>
      </w:r>
      <w:r w:rsidRPr="000C7B1A">
        <w:t>ến cân bằng phản ứng?</w:t>
      </w:r>
    </w:p>
    <w:p w:rsidR="00241E71" w:rsidRPr="000C7B1A" w:rsidRDefault="00241E71" w:rsidP="002E7143">
      <w:pPr>
        <w:rPr>
          <w:lang w:val="pt-BR"/>
        </w:rPr>
      </w:pPr>
      <w:r w:rsidRPr="000C7B1A">
        <w:tab/>
      </w:r>
      <w:r w:rsidRPr="000C7B1A">
        <w:rPr>
          <w:lang w:val="pt-BR"/>
        </w:rPr>
        <w:t>A. N</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 xml:space="preserve"> ↔ 2NH</w:t>
      </w:r>
      <w:r w:rsidRPr="000C7B1A">
        <w:rPr>
          <w:vertAlign w:val="subscript"/>
          <w:lang w:val="pt-BR"/>
        </w:rPr>
        <w:t>3</w:t>
      </w:r>
      <w:r w:rsidRPr="000C7B1A">
        <w:rPr>
          <w:lang w:val="pt-BR"/>
        </w:rPr>
        <w:tab/>
      </w:r>
      <w:r w:rsidRPr="000C7B1A">
        <w:rPr>
          <w:lang w:val="pt-BR"/>
        </w:rPr>
        <w:tab/>
      </w:r>
      <w:r w:rsidRPr="000C7B1A">
        <w:rPr>
          <w:lang w:val="pt-BR"/>
        </w:rPr>
        <w:tab/>
        <w:t>B. N</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2NO</w:t>
      </w:r>
      <w:r w:rsidRPr="000C7B1A">
        <w:rPr>
          <w:lang w:val="pt-BR"/>
        </w:rPr>
        <w:tab/>
      </w:r>
    </w:p>
    <w:p w:rsidR="00241E71" w:rsidRPr="000C7B1A" w:rsidRDefault="00241E71" w:rsidP="002E7143">
      <w:pPr>
        <w:rPr>
          <w:lang w:val="pt-BR"/>
        </w:rPr>
      </w:pPr>
      <w:r w:rsidRPr="000C7B1A">
        <w:rPr>
          <w:lang w:val="pt-BR"/>
        </w:rPr>
        <w:tab/>
        <w:t>C. 2NO + O</w:t>
      </w:r>
      <w:r w:rsidRPr="000C7B1A">
        <w:rPr>
          <w:vertAlign w:val="subscript"/>
          <w:lang w:val="pt-BR"/>
        </w:rPr>
        <w:t>2</w:t>
      </w:r>
      <w:r w:rsidRPr="000C7B1A">
        <w:rPr>
          <w:lang w:val="pt-BR"/>
        </w:rPr>
        <w:t xml:space="preserve"> ↔ 2NO</w:t>
      </w:r>
      <w:r w:rsidRPr="000C7B1A">
        <w:rPr>
          <w:vertAlign w:val="subscript"/>
          <w:lang w:val="pt-BR"/>
        </w:rPr>
        <w:t>2</w:t>
      </w:r>
      <w:r w:rsidRPr="000C7B1A">
        <w:rPr>
          <w:lang w:val="pt-BR"/>
        </w:rPr>
        <w:tab/>
      </w:r>
      <w:r w:rsidRPr="000C7B1A">
        <w:rPr>
          <w:lang w:val="pt-BR"/>
        </w:rPr>
        <w:tab/>
      </w:r>
      <w:r w:rsidRPr="000C7B1A">
        <w:rPr>
          <w:lang w:val="pt-BR"/>
        </w:rPr>
        <w:tab/>
        <w:t>D. 2SO</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2SO</w:t>
      </w:r>
      <w:r w:rsidRPr="000C7B1A">
        <w:rPr>
          <w:vertAlign w:val="subscript"/>
          <w:lang w:val="pt-BR"/>
        </w:rPr>
        <w:t>3</w:t>
      </w:r>
    </w:p>
    <w:p w:rsidR="00241E71" w:rsidRPr="000C7B1A" w:rsidRDefault="00241E71" w:rsidP="002E7143">
      <w:pPr>
        <w:rPr>
          <w:lang w:val="pt-BR"/>
        </w:rPr>
      </w:pPr>
      <w:r w:rsidRPr="000C7B1A">
        <w:rPr>
          <w:b/>
          <w:lang w:val="pt-BR"/>
        </w:rPr>
        <w:t xml:space="preserve">Câu 40: </w:t>
      </w:r>
      <w:r w:rsidRPr="000C7B1A">
        <w:rPr>
          <w:lang w:val="pt-BR"/>
        </w:rPr>
        <w:t>Cho phản ứng:</w:t>
      </w:r>
    </w:p>
    <w:p w:rsidR="00241E71" w:rsidRPr="000C7B1A" w:rsidRDefault="00241E71" w:rsidP="002E7143">
      <w:pPr>
        <w:rPr>
          <w:lang w:val="pt-BR"/>
        </w:rPr>
      </w:pPr>
      <w:r w:rsidRPr="000C7B1A">
        <w:rPr>
          <w:lang w:val="pt-BR"/>
        </w:rPr>
        <w:tab/>
      </w:r>
      <w:r w:rsidRPr="000C7B1A">
        <w:rPr>
          <w:lang w:val="pt-BR"/>
        </w:rPr>
        <w:tab/>
        <w:t>CaCO</w:t>
      </w:r>
      <w:r w:rsidRPr="000C7B1A">
        <w:rPr>
          <w:vertAlign w:val="subscript"/>
          <w:lang w:val="pt-BR"/>
        </w:rPr>
        <w:t>3</w:t>
      </w:r>
      <w:r w:rsidRPr="000C7B1A">
        <w:rPr>
          <w:lang w:val="pt-BR"/>
        </w:rPr>
        <w:t xml:space="preserve"> ↔ CaO + CO</w:t>
      </w:r>
      <w:r w:rsidRPr="000C7B1A">
        <w:rPr>
          <w:vertAlign w:val="subscript"/>
          <w:lang w:val="pt-BR"/>
        </w:rPr>
        <w:t>2</w:t>
      </w:r>
    </w:p>
    <w:p w:rsidR="00241E71" w:rsidRPr="000C7B1A" w:rsidRDefault="00241E71" w:rsidP="002E7143">
      <w:r w:rsidRPr="000C7B1A">
        <w:rPr>
          <w:rFonts w:hint="eastAsia"/>
        </w:rPr>
        <w:t>Đ</w:t>
      </w:r>
      <w:r w:rsidRPr="000C7B1A">
        <w:t>ể phản ứng nung vôi xảy ra tốt thì điều kiện nào sau đây không phù hợp?</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T</w:t>
      </w:r>
      <w:r w:rsidRPr="000C7B1A">
        <w:rPr>
          <w:rFonts w:hint="eastAsia"/>
        </w:rPr>
        <w:t>ă</w:t>
      </w:r>
      <w:r w:rsidRPr="000C7B1A">
        <w:t>ng áp suất</w:t>
      </w:r>
    </w:p>
    <w:p w:rsidR="00241E71" w:rsidRPr="000C7B1A" w:rsidRDefault="00241E71" w:rsidP="002E7143">
      <w:r w:rsidRPr="000C7B1A">
        <w:tab/>
        <w:t xml:space="preserve">C. </w:t>
      </w:r>
      <w:r w:rsidRPr="000C7B1A">
        <w:rPr>
          <w:rFonts w:hint="eastAsia"/>
        </w:rPr>
        <w:t>Đ</w:t>
      </w:r>
      <w:r w:rsidRPr="000C7B1A">
        <w:t>ập nhỏ CaCO</w:t>
      </w:r>
      <w:r w:rsidRPr="000C7B1A">
        <w:rPr>
          <w:vertAlign w:val="subscript"/>
        </w:rPr>
        <w:t>3</w:t>
      </w:r>
      <w:r w:rsidRPr="000C7B1A">
        <w:tab/>
      </w:r>
      <w:r w:rsidRPr="000C7B1A">
        <w:tab/>
      </w:r>
      <w:r w:rsidRPr="000C7B1A">
        <w:tab/>
      </w:r>
      <w:r w:rsidRPr="000C7B1A">
        <w:tab/>
        <w:t>D. Dùng quạt hay lỗ thông gió</w:t>
      </w:r>
    </w:p>
    <w:p w:rsidR="00241E71" w:rsidRPr="000C7B1A" w:rsidRDefault="00241E71" w:rsidP="002E7143">
      <w:r w:rsidRPr="000C7B1A">
        <w:rPr>
          <w:b/>
        </w:rPr>
        <w:t xml:space="preserve">Câu 41: </w:t>
      </w:r>
      <w:r w:rsidRPr="000C7B1A">
        <w:t>Phản ứng tổng hợp amoniac là:</w:t>
      </w:r>
    </w:p>
    <w:p w:rsidR="00241E71" w:rsidRPr="000C7B1A" w:rsidRDefault="00241E71" w:rsidP="002E7143">
      <w:pPr>
        <w:ind w:left="720"/>
      </w:pPr>
      <w:r w:rsidRPr="000C7B1A">
        <w:t>N</w:t>
      </w:r>
      <w:r w:rsidRPr="000C7B1A">
        <w:rPr>
          <w:vertAlign w:val="subscript"/>
        </w:rPr>
        <w:t>2</w:t>
      </w:r>
      <w:r w:rsidRPr="000C7B1A">
        <w:t xml:space="preserve"> (k) + 3H</w:t>
      </w:r>
      <w:r w:rsidRPr="000C7B1A">
        <w:rPr>
          <w:vertAlign w:val="subscript"/>
        </w:rPr>
        <w:t>2</w:t>
      </w:r>
      <w:r w:rsidRPr="000C7B1A">
        <w:t xml:space="preserve"> (k) ↔ 2NH</w:t>
      </w:r>
      <w:r w:rsidRPr="000C7B1A">
        <w:rPr>
          <w:vertAlign w:val="subscript"/>
        </w:rPr>
        <w:t>3</w:t>
      </w:r>
      <w:r w:rsidRPr="000C7B1A">
        <w:t xml:space="preserve"> (k)</w:t>
      </w:r>
      <w:r w:rsidRPr="000C7B1A">
        <w:tab/>
      </w:r>
      <w:r w:rsidRPr="000C7B1A">
        <w:tab/>
        <w:t>∆H = -92 kJ</w:t>
      </w:r>
    </w:p>
    <w:p w:rsidR="00241E71" w:rsidRPr="000C7B1A" w:rsidRDefault="00241E71" w:rsidP="002E7143">
      <w:r w:rsidRPr="000C7B1A">
        <w:t>Yếu tố không giúp t</w:t>
      </w:r>
      <w:r w:rsidRPr="000C7B1A">
        <w:rPr>
          <w:rFonts w:hint="eastAsia"/>
        </w:rPr>
        <w:t>ă</w:t>
      </w:r>
      <w:r w:rsidRPr="000C7B1A">
        <w:t>ng hiệu suất tổng hợp amoniac là</w:t>
      </w:r>
    </w:p>
    <w:p w:rsidR="00241E71" w:rsidRPr="000C7B1A" w:rsidRDefault="00241E71" w:rsidP="002E7143">
      <w:pPr>
        <w:numPr>
          <w:ilvl w:val="0"/>
          <w:numId w:val="184"/>
        </w:numPr>
        <w:ind w:firstLine="0"/>
      </w:pPr>
      <w:r w:rsidRPr="000C7B1A">
        <w:t>T</w:t>
      </w:r>
      <w:r w:rsidRPr="000C7B1A">
        <w:rPr>
          <w:rFonts w:hint="eastAsia"/>
        </w:rPr>
        <w:t>ă</w:t>
      </w:r>
      <w:r w:rsidRPr="000C7B1A">
        <w:t xml:space="preserve">ng </w:t>
      </w:r>
      <w:r w:rsidRPr="000C7B1A">
        <w:rPr>
          <w:lang w:val="pt-BR"/>
        </w:rPr>
        <w:t>nhiệt</w:t>
      </w:r>
      <w:r w:rsidRPr="000C7B1A">
        <w:t xml:space="preserve"> độ </w:t>
      </w:r>
    </w:p>
    <w:p w:rsidR="00241E71" w:rsidRPr="000C7B1A" w:rsidRDefault="00241E71" w:rsidP="002E7143">
      <w:pPr>
        <w:numPr>
          <w:ilvl w:val="0"/>
          <w:numId w:val="184"/>
        </w:numPr>
        <w:ind w:firstLine="0"/>
      </w:pPr>
      <w:r w:rsidRPr="000C7B1A">
        <w:t>T</w:t>
      </w:r>
      <w:r w:rsidRPr="000C7B1A">
        <w:rPr>
          <w:rFonts w:hint="eastAsia"/>
        </w:rPr>
        <w:t>ă</w:t>
      </w:r>
      <w:r w:rsidRPr="000C7B1A">
        <w:t>ng áp suất</w:t>
      </w:r>
    </w:p>
    <w:p w:rsidR="00241E71" w:rsidRPr="000C7B1A" w:rsidRDefault="00241E71" w:rsidP="002E7143">
      <w:pPr>
        <w:numPr>
          <w:ilvl w:val="0"/>
          <w:numId w:val="184"/>
        </w:numPr>
        <w:ind w:firstLine="0"/>
      </w:pPr>
      <w:r w:rsidRPr="000C7B1A">
        <w:t>Lấy amoniac ra khỏi hỗn hợp phản ứng</w:t>
      </w:r>
    </w:p>
    <w:p w:rsidR="00241E71" w:rsidRPr="000C7B1A" w:rsidRDefault="00241E71" w:rsidP="002E7143">
      <w:pPr>
        <w:numPr>
          <w:ilvl w:val="0"/>
          <w:numId w:val="184"/>
        </w:numPr>
        <w:ind w:firstLine="0"/>
      </w:pPr>
      <w:r w:rsidRPr="000C7B1A">
        <w:t>Bổ sung thêm khí nit</w:t>
      </w:r>
      <w:r w:rsidRPr="000C7B1A">
        <w:rPr>
          <w:rFonts w:hint="eastAsia"/>
        </w:rPr>
        <w:t>ơ</w:t>
      </w:r>
      <w:r w:rsidRPr="000C7B1A">
        <w:t xml:space="preserve"> vào hỗn hợp phản ứng</w:t>
      </w:r>
    </w:p>
    <w:p w:rsidR="00241E71" w:rsidRPr="000C7B1A" w:rsidRDefault="00241E71" w:rsidP="002E7143">
      <w:r w:rsidRPr="000C7B1A">
        <w:rPr>
          <w:b/>
        </w:rPr>
        <w:t xml:space="preserve">Câu 42: </w:t>
      </w:r>
      <w:r w:rsidRPr="000C7B1A">
        <w:t xml:space="preserve">Câu nào diễn tả </w:t>
      </w:r>
      <w:r w:rsidRPr="000C7B1A">
        <w:rPr>
          <w:rFonts w:hint="eastAsia"/>
        </w:rPr>
        <w:t>đ</w:t>
      </w:r>
      <w:r w:rsidRPr="000C7B1A">
        <w:t>úng cho phản ứng hoá học sau:</w:t>
      </w:r>
    </w:p>
    <w:p w:rsidR="00241E71" w:rsidRPr="000C7B1A" w:rsidRDefault="00241E71" w:rsidP="002E7143">
      <w:pPr>
        <w:rPr>
          <w:lang w:val="pt-BR"/>
        </w:rPr>
      </w:pPr>
      <w:r w:rsidRPr="000C7B1A">
        <w:lastRenderedPageBreak/>
        <w:tab/>
      </w:r>
      <w:r w:rsidRPr="000C7B1A">
        <w:rPr>
          <w:lang w:val="pt-BR"/>
        </w:rPr>
        <w:t>2H</w:t>
      </w:r>
      <w:r w:rsidRPr="000C7B1A">
        <w:rPr>
          <w:vertAlign w:val="subscript"/>
          <w:lang w:val="pt-BR"/>
        </w:rPr>
        <w:t>2</w:t>
      </w:r>
      <w:r w:rsidRPr="000C7B1A">
        <w:rPr>
          <w:lang w:val="pt-BR"/>
        </w:rPr>
        <w:t>O (l) + n</w:t>
      </w:r>
      <w:r w:rsidRPr="000C7B1A">
        <w:rPr>
          <w:rFonts w:hint="eastAsia"/>
          <w:lang w:val="pt-BR"/>
        </w:rPr>
        <w:t>ă</w:t>
      </w:r>
      <w:r w:rsidRPr="000C7B1A">
        <w:rPr>
          <w:lang w:val="pt-BR"/>
        </w:rPr>
        <w:t>ng l</w:t>
      </w:r>
      <w:r w:rsidRPr="000C7B1A">
        <w:rPr>
          <w:rFonts w:hint="eastAsia"/>
          <w:lang w:val="pt-BR"/>
        </w:rPr>
        <w:t>ư</w:t>
      </w:r>
      <w:r w:rsidRPr="000C7B1A">
        <w:rPr>
          <w:lang w:val="pt-BR"/>
        </w:rPr>
        <w:t>ợng → 2H</w:t>
      </w:r>
      <w:r w:rsidRPr="000C7B1A">
        <w:rPr>
          <w:vertAlign w:val="subscript"/>
          <w:lang w:val="pt-BR"/>
        </w:rPr>
        <w:t>2</w:t>
      </w:r>
      <w:r w:rsidRPr="000C7B1A">
        <w:rPr>
          <w:lang w:val="pt-BR"/>
        </w:rPr>
        <w:t xml:space="preserve"> (k) + O</w:t>
      </w:r>
      <w:r w:rsidRPr="000C7B1A">
        <w:rPr>
          <w:vertAlign w:val="subscript"/>
          <w:lang w:val="pt-BR"/>
        </w:rPr>
        <w:t>2</w:t>
      </w:r>
      <w:r w:rsidRPr="000C7B1A">
        <w:rPr>
          <w:lang w:val="pt-BR"/>
        </w:rPr>
        <w:t xml:space="preserve"> (k)</w:t>
      </w:r>
    </w:p>
    <w:p w:rsidR="00241E71" w:rsidRPr="000C7B1A" w:rsidRDefault="00241E71" w:rsidP="002E7143">
      <w:pPr>
        <w:numPr>
          <w:ilvl w:val="0"/>
          <w:numId w:val="185"/>
        </w:numPr>
        <w:ind w:firstLine="0"/>
        <w:rPr>
          <w:lang w:val="pt-BR"/>
        </w:rPr>
      </w:pPr>
      <w:r w:rsidRPr="000C7B1A">
        <w:rPr>
          <w:lang w:val="pt-BR"/>
        </w:rPr>
        <w:t xml:space="preserve">Phản ứng toả nhiệt, giải phóng năng lượng </w:t>
      </w:r>
    </w:p>
    <w:p w:rsidR="00241E71" w:rsidRPr="000C7B1A" w:rsidRDefault="00241E71" w:rsidP="002E7143">
      <w:pPr>
        <w:numPr>
          <w:ilvl w:val="0"/>
          <w:numId w:val="185"/>
        </w:numPr>
        <w:ind w:firstLine="0"/>
        <w:rPr>
          <w:lang w:val="pt-BR"/>
        </w:rPr>
      </w:pPr>
      <w:r w:rsidRPr="000C7B1A">
        <w:rPr>
          <w:lang w:val="pt-BR"/>
        </w:rPr>
        <w:t>Phản ứng toả nhiệt, hấp thụ năng lượng</w:t>
      </w:r>
    </w:p>
    <w:p w:rsidR="00241E71" w:rsidRPr="000C7B1A" w:rsidRDefault="00241E71" w:rsidP="002E7143">
      <w:pPr>
        <w:numPr>
          <w:ilvl w:val="0"/>
          <w:numId w:val="185"/>
        </w:numPr>
        <w:ind w:firstLine="0"/>
        <w:rPr>
          <w:lang w:val="pt-BR"/>
        </w:rPr>
      </w:pPr>
      <w:r w:rsidRPr="000C7B1A">
        <w:rPr>
          <w:lang w:val="pt-BR"/>
        </w:rPr>
        <w:t>Phản ứng thu nhiệt, giải phóng năng lượng</w:t>
      </w:r>
    </w:p>
    <w:p w:rsidR="00241E71" w:rsidRPr="000C7B1A" w:rsidRDefault="00241E71" w:rsidP="002E7143">
      <w:pPr>
        <w:numPr>
          <w:ilvl w:val="0"/>
          <w:numId w:val="185"/>
        </w:numPr>
        <w:ind w:firstLine="0"/>
        <w:rPr>
          <w:lang w:val="pt-BR"/>
        </w:rPr>
      </w:pPr>
      <w:r w:rsidRPr="000C7B1A">
        <w:rPr>
          <w:lang w:val="pt-BR"/>
        </w:rPr>
        <w:t>Phản ứng thu nhiệt, hấp thụ năng lượng</w:t>
      </w:r>
    </w:p>
    <w:p w:rsidR="00241E71" w:rsidRPr="000C7B1A" w:rsidRDefault="00241E71" w:rsidP="002E7143">
      <w:pPr>
        <w:rPr>
          <w:lang w:val="pt-BR"/>
        </w:rPr>
      </w:pPr>
      <w:r w:rsidRPr="000C7B1A">
        <w:rPr>
          <w:b/>
          <w:lang w:val="pt-BR"/>
        </w:rPr>
        <w:t xml:space="preserve">Câu 43: </w:t>
      </w:r>
      <w:r w:rsidRPr="000C7B1A">
        <w:rPr>
          <w:lang w:val="pt-BR"/>
        </w:rPr>
        <w:t>Cho phản ứng hoá học:</w:t>
      </w:r>
    </w:p>
    <w:p w:rsidR="00241E71" w:rsidRPr="000C7B1A" w:rsidRDefault="00241E71" w:rsidP="002E7143">
      <w:r w:rsidRPr="000C7B1A">
        <w:rPr>
          <w:lang w:val="pt-BR"/>
        </w:rPr>
        <w:tab/>
      </w:r>
      <w:r w:rsidRPr="000C7B1A">
        <w:t>A (k) + 2B (k) + nhiệt → AB</w:t>
      </w:r>
      <w:r w:rsidRPr="000C7B1A">
        <w:rPr>
          <w:vertAlign w:val="subscript"/>
        </w:rPr>
        <w:t>2</w:t>
      </w:r>
      <w:r w:rsidRPr="000C7B1A">
        <w:t xml:space="preserve"> (k)</w:t>
      </w:r>
    </w:p>
    <w:p w:rsidR="00241E71" w:rsidRPr="000C7B1A" w:rsidRDefault="00241E71" w:rsidP="002E7143">
      <w:r w:rsidRPr="000C7B1A">
        <w:t>Tốc độ phản ứng sẽ t</w:t>
      </w:r>
      <w:r w:rsidRPr="000C7B1A">
        <w:rPr>
          <w:rFonts w:hint="eastAsia"/>
        </w:rPr>
        <w:t>ă</w:t>
      </w:r>
      <w:r w:rsidRPr="000C7B1A">
        <w:t>ng nếu:</w:t>
      </w:r>
    </w:p>
    <w:p w:rsidR="00241E71" w:rsidRPr="000C7B1A" w:rsidRDefault="00241E71" w:rsidP="002E7143">
      <w:r w:rsidRPr="000C7B1A">
        <w:tab/>
        <w:t>A. T</w:t>
      </w:r>
      <w:r w:rsidRPr="000C7B1A">
        <w:rPr>
          <w:rFonts w:hint="eastAsia"/>
        </w:rPr>
        <w:t>ă</w:t>
      </w:r>
      <w:r w:rsidRPr="000C7B1A">
        <w:t>ng áp suất</w:t>
      </w:r>
      <w:r w:rsidRPr="000C7B1A">
        <w:tab/>
      </w:r>
      <w:r w:rsidRPr="000C7B1A">
        <w:tab/>
      </w:r>
      <w:r w:rsidRPr="000C7B1A">
        <w:tab/>
      </w:r>
      <w:r w:rsidRPr="000C7B1A">
        <w:tab/>
        <w:t>B. T</w:t>
      </w:r>
      <w:r w:rsidRPr="000C7B1A">
        <w:rPr>
          <w:rFonts w:hint="eastAsia"/>
        </w:rPr>
        <w:t>ă</w:t>
      </w:r>
      <w:r w:rsidRPr="000C7B1A">
        <w:t>ng thể tích của bình phản ứng</w:t>
      </w:r>
    </w:p>
    <w:p w:rsidR="00241E71" w:rsidRPr="000C7B1A" w:rsidRDefault="00241E71" w:rsidP="002E7143">
      <w:r w:rsidRPr="000C7B1A">
        <w:tab/>
        <w:t>C. Giảm áp suất</w:t>
      </w:r>
      <w:r w:rsidRPr="000C7B1A">
        <w:tab/>
      </w:r>
      <w:r w:rsidRPr="000C7B1A">
        <w:tab/>
      </w:r>
      <w:r w:rsidRPr="000C7B1A">
        <w:tab/>
      </w:r>
      <w:r w:rsidRPr="000C7B1A">
        <w:tab/>
        <w:t>D. Giảm nồng độ khí A</w:t>
      </w:r>
    </w:p>
    <w:p w:rsidR="00241E71" w:rsidRPr="000C7B1A" w:rsidRDefault="00241E71" w:rsidP="002E7143">
      <w:r w:rsidRPr="000C7B1A">
        <w:rPr>
          <w:b/>
        </w:rPr>
        <w:t xml:space="preserve">Câu 44: </w:t>
      </w:r>
      <w:r w:rsidRPr="000C7B1A">
        <w:t>T</w:t>
      </w:r>
      <w:r w:rsidRPr="000C7B1A">
        <w:rPr>
          <w:rFonts w:hint="eastAsia"/>
        </w:rPr>
        <w:t>ă</w:t>
      </w:r>
      <w:r w:rsidRPr="000C7B1A">
        <w:t xml:space="preserve">ng nhiệt độ của một hệ phản ứng sẽ dẫn </w:t>
      </w:r>
      <w:r w:rsidRPr="000C7B1A">
        <w:rPr>
          <w:rFonts w:hint="eastAsia"/>
        </w:rPr>
        <w:t>đ</w:t>
      </w:r>
      <w:r w:rsidRPr="000C7B1A">
        <w:t xml:space="preserve">ến sự va chạm có hiệu quả giữa các phân tử chất phản ứng. Tính chất của sự va chạm </w:t>
      </w:r>
      <w:r w:rsidRPr="000C7B1A">
        <w:rPr>
          <w:rFonts w:hint="eastAsia"/>
        </w:rPr>
        <w:t>đ</w:t>
      </w:r>
      <w:r w:rsidRPr="000C7B1A">
        <w:t>ó là</w:t>
      </w:r>
    </w:p>
    <w:p w:rsidR="00241E71" w:rsidRPr="000C7B1A" w:rsidRDefault="00241E71" w:rsidP="002E7143">
      <w:pPr>
        <w:numPr>
          <w:ilvl w:val="0"/>
          <w:numId w:val="186"/>
        </w:numPr>
        <w:ind w:firstLine="0"/>
      </w:pPr>
      <w:r w:rsidRPr="000C7B1A">
        <w:t xml:space="preserve">Thoạt </w:t>
      </w:r>
      <w:r w:rsidRPr="000C7B1A">
        <w:rPr>
          <w:rFonts w:hint="eastAsia"/>
        </w:rPr>
        <w:t>đ</w:t>
      </w:r>
      <w:r w:rsidRPr="000C7B1A">
        <w:t>ầu t</w:t>
      </w:r>
      <w:r w:rsidRPr="000C7B1A">
        <w:rPr>
          <w:rFonts w:hint="eastAsia"/>
        </w:rPr>
        <w:t>ă</w:t>
      </w:r>
      <w:r w:rsidRPr="000C7B1A">
        <w:t xml:space="preserve">ng, sau </w:t>
      </w:r>
      <w:r w:rsidRPr="000C7B1A">
        <w:rPr>
          <w:rFonts w:hint="eastAsia"/>
        </w:rPr>
        <w:t>đ</w:t>
      </w:r>
      <w:r w:rsidRPr="000C7B1A">
        <w:t>ó giảm dần</w:t>
      </w:r>
    </w:p>
    <w:p w:rsidR="00241E71" w:rsidRPr="000C7B1A" w:rsidRDefault="00241E71" w:rsidP="002E7143">
      <w:pPr>
        <w:numPr>
          <w:ilvl w:val="0"/>
          <w:numId w:val="186"/>
        </w:numPr>
        <w:ind w:firstLine="0"/>
      </w:pPr>
      <w:r w:rsidRPr="000C7B1A">
        <w:t>Chỉ có giảm dần</w:t>
      </w:r>
    </w:p>
    <w:p w:rsidR="00241E71" w:rsidRPr="000C7B1A" w:rsidRDefault="00241E71" w:rsidP="002E7143">
      <w:pPr>
        <w:numPr>
          <w:ilvl w:val="0"/>
          <w:numId w:val="186"/>
        </w:numPr>
        <w:ind w:firstLine="0"/>
      </w:pPr>
      <w:r w:rsidRPr="000C7B1A">
        <w:t xml:space="preserve">Thoạt </w:t>
      </w:r>
      <w:r w:rsidRPr="000C7B1A">
        <w:rPr>
          <w:rFonts w:hint="eastAsia"/>
        </w:rPr>
        <w:t>đ</w:t>
      </w:r>
      <w:r w:rsidRPr="000C7B1A">
        <w:t xml:space="preserve">ầu giảm, sau </w:t>
      </w:r>
      <w:r w:rsidRPr="000C7B1A">
        <w:rPr>
          <w:rFonts w:hint="eastAsia"/>
        </w:rPr>
        <w:t>đ</w:t>
      </w:r>
      <w:r w:rsidRPr="000C7B1A">
        <w:t>ó tăng dần</w:t>
      </w:r>
    </w:p>
    <w:p w:rsidR="00241E71" w:rsidRPr="000C7B1A" w:rsidRDefault="00241E71" w:rsidP="002E7143">
      <w:pPr>
        <w:numPr>
          <w:ilvl w:val="0"/>
          <w:numId w:val="186"/>
        </w:numPr>
        <w:ind w:firstLine="0"/>
      </w:pPr>
      <w:r w:rsidRPr="000C7B1A">
        <w:t>Chỉ có tăng dần</w:t>
      </w:r>
    </w:p>
    <w:p w:rsidR="00241E71" w:rsidRPr="000C7B1A" w:rsidRDefault="00241E71" w:rsidP="002E7143">
      <w:r w:rsidRPr="000C7B1A">
        <w:rPr>
          <w:b/>
        </w:rPr>
        <w:t xml:space="preserve">Câu 45: </w:t>
      </w:r>
      <w:r w:rsidRPr="000C7B1A">
        <w:t>T</w:t>
      </w:r>
      <w:r w:rsidRPr="000C7B1A">
        <w:rPr>
          <w:rFonts w:hint="eastAsia"/>
        </w:rPr>
        <w:t>ă</w:t>
      </w:r>
      <w:r w:rsidRPr="000C7B1A">
        <w:t>ng diện tích bề mặt của các chất phản ứng trong một hệ dị thể, kết quả sẽ là</w:t>
      </w:r>
    </w:p>
    <w:p w:rsidR="00241E71" w:rsidRPr="000C7B1A" w:rsidRDefault="00241E71" w:rsidP="002E7143">
      <w:r w:rsidRPr="000C7B1A">
        <w:tab/>
        <w:t>A. Giảm tốc độ phản ứng</w:t>
      </w:r>
      <w:r w:rsidRPr="000C7B1A">
        <w:tab/>
      </w:r>
      <w:r w:rsidRPr="000C7B1A">
        <w:tab/>
      </w:r>
      <w:r w:rsidRPr="000C7B1A">
        <w:tab/>
        <w:t>B. T</w:t>
      </w:r>
      <w:r w:rsidRPr="000C7B1A">
        <w:rPr>
          <w:rFonts w:hint="eastAsia"/>
        </w:rPr>
        <w:t>ă</w:t>
      </w:r>
      <w:r w:rsidRPr="000C7B1A">
        <w:t>ng tốc độ phản ứng</w:t>
      </w:r>
    </w:p>
    <w:p w:rsidR="00241E71" w:rsidRPr="000C7B1A" w:rsidRDefault="00241E71" w:rsidP="002E7143">
      <w:r w:rsidRPr="000C7B1A">
        <w:tab/>
        <w:t>C. Giảm nhiệt độ phản ứng</w:t>
      </w:r>
      <w:r w:rsidRPr="000C7B1A">
        <w:tab/>
      </w:r>
      <w:r w:rsidRPr="000C7B1A">
        <w:tab/>
        <w:t>D. T</w:t>
      </w:r>
      <w:r w:rsidRPr="000C7B1A">
        <w:rPr>
          <w:rFonts w:hint="eastAsia"/>
        </w:rPr>
        <w:t>ă</w:t>
      </w:r>
      <w:r w:rsidRPr="000C7B1A">
        <w:t>ng nhiệt độ phản ứng</w:t>
      </w:r>
    </w:p>
    <w:p w:rsidR="00241E71" w:rsidRPr="000C7B1A" w:rsidRDefault="00241E71" w:rsidP="002E7143">
      <w:r w:rsidRPr="000C7B1A">
        <w:rPr>
          <w:b/>
        </w:rPr>
        <w:t xml:space="preserve">Câu 46: </w:t>
      </w:r>
      <w:r w:rsidRPr="000C7B1A">
        <w:t>Cho phản ứng:</w:t>
      </w:r>
    </w:p>
    <w:p w:rsidR="00241E71" w:rsidRPr="000C7B1A" w:rsidRDefault="00241E71" w:rsidP="002E7143">
      <w:r w:rsidRPr="000C7B1A">
        <w:tab/>
        <w:t>Zn (r) + 2HCl (dd) → ZnCl</w:t>
      </w:r>
      <w:r w:rsidRPr="000C7B1A">
        <w:rPr>
          <w:vertAlign w:val="subscript"/>
        </w:rPr>
        <w:t>2</w:t>
      </w:r>
      <w:r w:rsidRPr="000C7B1A">
        <w:t xml:space="preserve"> (dd) + H</w:t>
      </w:r>
      <w:r w:rsidRPr="000C7B1A">
        <w:rPr>
          <w:vertAlign w:val="subscript"/>
        </w:rPr>
        <w:t>2</w:t>
      </w:r>
      <w:r w:rsidRPr="000C7B1A">
        <w:t xml:space="preserve"> (k)</w:t>
      </w:r>
    </w:p>
    <w:p w:rsidR="00241E71" w:rsidRPr="000C7B1A" w:rsidRDefault="00241E71" w:rsidP="002E7143">
      <w:r w:rsidRPr="000C7B1A">
        <w:t>Nếu t</w:t>
      </w:r>
      <w:r w:rsidRPr="000C7B1A">
        <w:rPr>
          <w:rFonts w:hint="eastAsia"/>
        </w:rPr>
        <w:t>ă</w:t>
      </w:r>
      <w:r w:rsidRPr="000C7B1A">
        <w:t>ng nồng độ dung dịch HCl thì số lần va chạm giữa các chất phản ứng sẽ</w:t>
      </w:r>
    </w:p>
    <w:p w:rsidR="00241E71" w:rsidRPr="000C7B1A" w:rsidRDefault="00241E71" w:rsidP="002E7143">
      <w:pPr>
        <w:numPr>
          <w:ilvl w:val="0"/>
          <w:numId w:val="187"/>
        </w:numPr>
        <w:ind w:firstLine="0"/>
      </w:pPr>
      <w:r w:rsidRPr="000C7B1A">
        <w:t>giảm, tốc độ phản ứng tạo ra sản phẩm t</w:t>
      </w:r>
      <w:r w:rsidRPr="000C7B1A">
        <w:rPr>
          <w:rFonts w:hint="eastAsia"/>
        </w:rPr>
        <w:t>ă</w:t>
      </w:r>
      <w:r w:rsidRPr="000C7B1A">
        <w:t>ng</w:t>
      </w:r>
    </w:p>
    <w:p w:rsidR="00241E71" w:rsidRPr="000C7B1A" w:rsidRDefault="00241E71" w:rsidP="002E7143">
      <w:pPr>
        <w:numPr>
          <w:ilvl w:val="0"/>
          <w:numId w:val="187"/>
        </w:numPr>
        <w:ind w:firstLine="0"/>
      </w:pPr>
      <w:r w:rsidRPr="000C7B1A">
        <w:t>giảm, tốc độ phản ứng tạo ra sản phẩm giảm</w:t>
      </w:r>
    </w:p>
    <w:p w:rsidR="00241E71" w:rsidRPr="000C7B1A" w:rsidRDefault="00241E71" w:rsidP="002E7143">
      <w:pPr>
        <w:numPr>
          <w:ilvl w:val="0"/>
          <w:numId w:val="187"/>
        </w:numPr>
        <w:ind w:firstLine="0"/>
      </w:pPr>
      <w:r w:rsidRPr="000C7B1A">
        <w:t>t</w:t>
      </w:r>
      <w:r w:rsidRPr="000C7B1A">
        <w:rPr>
          <w:rFonts w:hint="eastAsia"/>
        </w:rPr>
        <w:t>ă</w:t>
      </w:r>
      <w:r w:rsidRPr="000C7B1A">
        <w:t>ng, tốc độ phản ứng tạo ra sản phẩm t</w:t>
      </w:r>
      <w:r w:rsidRPr="000C7B1A">
        <w:rPr>
          <w:rFonts w:hint="eastAsia"/>
        </w:rPr>
        <w:t>ă</w:t>
      </w:r>
      <w:r w:rsidRPr="000C7B1A">
        <w:t>ng</w:t>
      </w:r>
    </w:p>
    <w:p w:rsidR="00241E71" w:rsidRPr="000C7B1A" w:rsidRDefault="00241E71" w:rsidP="002E7143">
      <w:pPr>
        <w:numPr>
          <w:ilvl w:val="0"/>
          <w:numId w:val="187"/>
        </w:numPr>
        <w:ind w:firstLine="0"/>
      </w:pPr>
      <w:r w:rsidRPr="000C7B1A">
        <w:t>t</w:t>
      </w:r>
      <w:r w:rsidRPr="000C7B1A">
        <w:rPr>
          <w:rFonts w:hint="eastAsia"/>
        </w:rPr>
        <w:t>ă</w:t>
      </w:r>
      <w:r w:rsidRPr="000C7B1A">
        <w:t>ng, tốc độ phản ứng tạo ra sản phẩm giảm</w:t>
      </w:r>
    </w:p>
    <w:p w:rsidR="00241E71" w:rsidRPr="000C7B1A" w:rsidRDefault="00241E71" w:rsidP="002E7143">
      <w:r w:rsidRPr="000C7B1A">
        <w:rPr>
          <w:b/>
        </w:rPr>
        <w:t xml:space="preserve">Câu 47: </w:t>
      </w:r>
      <w:r w:rsidRPr="000C7B1A">
        <w:t>Trong hệ phản ứng ở trạng thái cân bằng</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     (∆H &lt; 0)</w:t>
      </w:r>
    </w:p>
    <w:p w:rsidR="00241E71" w:rsidRPr="000C7B1A" w:rsidRDefault="00241E71" w:rsidP="002E7143">
      <w:r w:rsidRPr="000C7B1A">
        <w:t>Nồng độ của SO3 sẽ t</w:t>
      </w:r>
      <w:r w:rsidRPr="000C7B1A">
        <w:rPr>
          <w:rFonts w:hint="eastAsia"/>
        </w:rPr>
        <w:t>ă</w:t>
      </w:r>
      <w:r w:rsidRPr="000C7B1A">
        <w:t>ng, nếu</w:t>
      </w:r>
    </w:p>
    <w:p w:rsidR="00241E71" w:rsidRPr="000C7B1A" w:rsidRDefault="00241E71" w:rsidP="002E7143">
      <w:r w:rsidRPr="000C7B1A">
        <w:tab/>
        <w:t>A. Giảm nồng độ của SO2</w:t>
      </w:r>
      <w:r w:rsidRPr="000C7B1A">
        <w:tab/>
      </w:r>
      <w:r w:rsidRPr="000C7B1A">
        <w:tab/>
        <w:t>B. T</w:t>
      </w:r>
      <w:r w:rsidRPr="000C7B1A">
        <w:rPr>
          <w:rFonts w:hint="eastAsia"/>
        </w:rPr>
        <w:t>ă</w:t>
      </w:r>
      <w:r w:rsidRPr="000C7B1A">
        <w:t>ng nồng độ SO2</w:t>
      </w:r>
    </w:p>
    <w:p w:rsidR="00241E71" w:rsidRPr="000C7B1A" w:rsidRDefault="00241E71" w:rsidP="002E7143">
      <w:r w:rsidRPr="000C7B1A">
        <w:tab/>
        <w:t>C. T</w:t>
      </w:r>
      <w:r w:rsidRPr="000C7B1A">
        <w:rPr>
          <w:rFonts w:hint="eastAsia"/>
        </w:rPr>
        <w:t>ă</w:t>
      </w:r>
      <w:r w:rsidRPr="000C7B1A">
        <w:t>ng nhiệt độ</w:t>
      </w:r>
      <w:r w:rsidRPr="000C7B1A">
        <w:tab/>
      </w:r>
      <w:r w:rsidRPr="000C7B1A">
        <w:tab/>
      </w:r>
      <w:r w:rsidRPr="000C7B1A">
        <w:tab/>
      </w:r>
      <w:r w:rsidRPr="000C7B1A">
        <w:tab/>
        <w:t>D. Giảm nồng độ của O2</w:t>
      </w:r>
    </w:p>
    <w:p w:rsidR="00241E71" w:rsidRPr="000C7B1A" w:rsidRDefault="00241E71" w:rsidP="002E7143">
      <w:r w:rsidRPr="000C7B1A">
        <w:rPr>
          <w:b/>
        </w:rPr>
        <w:t xml:space="preserve">Câu 48: </w:t>
      </w:r>
      <w:r w:rsidRPr="000C7B1A">
        <w:t>Cho biết sự biến đổi trạng thái vật lí ở nhiệt độ không đổi:</w:t>
      </w:r>
    </w:p>
    <w:p w:rsidR="00241E71" w:rsidRPr="000C7B1A" w:rsidRDefault="00241E71" w:rsidP="002E7143">
      <w:r w:rsidRPr="000C7B1A">
        <w:tab/>
      </w:r>
      <w:r w:rsidRPr="000C7B1A">
        <w:tab/>
        <w:t>CO2 (r) ↔ CO2 (k)</w:t>
      </w:r>
    </w:p>
    <w:p w:rsidR="00241E71" w:rsidRPr="000C7B1A" w:rsidRDefault="00241E71" w:rsidP="002E7143">
      <w:r w:rsidRPr="000C7B1A">
        <w:t>Nếu t</w:t>
      </w:r>
      <w:r w:rsidRPr="000C7B1A">
        <w:rPr>
          <w:rFonts w:hint="eastAsia"/>
        </w:rPr>
        <w:t>ă</w:t>
      </w:r>
      <w:r w:rsidRPr="000C7B1A">
        <w:t>ng áp suất của bình chứa cân bằng chuyển dịch sang</w:t>
      </w:r>
    </w:p>
    <w:p w:rsidR="00241E71" w:rsidRPr="000C7B1A" w:rsidRDefault="00241E71" w:rsidP="002E7143">
      <w:r w:rsidRPr="000C7B1A">
        <w:tab/>
        <w:t xml:space="preserve">A. Chiều thuận </w:t>
      </w:r>
      <w:r w:rsidRPr="000C7B1A">
        <w:tab/>
      </w:r>
      <w:r w:rsidRPr="000C7B1A">
        <w:tab/>
      </w:r>
      <w:r w:rsidRPr="000C7B1A">
        <w:tab/>
      </w:r>
      <w:r w:rsidRPr="000C7B1A">
        <w:tab/>
        <w:t xml:space="preserve">B. Chiều nghịch </w:t>
      </w:r>
    </w:p>
    <w:p w:rsidR="00241E71" w:rsidRPr="000C7B1A" w:rsidRDefault="00241E71" w:rsidP="002E7143">
      <w:r w:rsidRPr="000C7B1A">
        <w:tab/>
        <w:t>C. Không đổi</w:t>
      </w:r>
      <w:r w:rsidRPr="000C7B1A">
        <w:tab/>
      </w:r>
      <w:r w:rsidRPr="000C7B1A">
        <w:tab/>
      </w:r>
      <w:r w:rsidRPr="000C7B1A">
        <w:tab/>
      </w:r>
      <w:r w:rsidRPr="000C7B1A">
        <w:tab/>
        <w:t xml:space="preserve">D. Không xác </w:t>
      </w:r>
      <w:r w:rsidRPr="000C7B1A">
        <w:rPr>
          <w:rFonts w:hint="eastAsia"/>
        </w:rPr>
        <w:t>đ</w:t>
      </w:r>
      <w:r w:rsidRPr="000C7B1A">
        <w:t xml:space="preserve">ịnh </w:t>
      </w:r>
      <w:r w:rsidRPr="000C7B1A">
        <w:rPr>
          <w:rFonts w:hint="eastAsia"/>
        </w:rPr>
        <w:t>đư</w:t>
      </w:r>
      <w:r w:rsidRPr="000C7B1A">
        <w:t>ợc</w:t>
      </w:r>
    </w:p>
    <w:p w:rsidR="00241E71" w:rsidRPr="000C7B1A" w:rsidRDefault="00241E71" w:rsidP="002E7143">
      <w:r w:rsidRPr="000C7B1A">
        <w:rPr>
          <w:b/>
        </w:rPr>
        <w:t xml:space="preserve">Câu 49: </w:t>
      </w:r>
      <w:r w:rsidRPr="000C7B1A">
        <w:t>Cho phản ứng trạng thái cân bằng</w:t>
      </w:r>
    </w:p>
    <w:p w:rsidR="00241E71" w:rsidRPr="000C7B1A" w:rsidRDefault="00241E71" w:rsidP="002E7143">
      <w:pPr>
        <w:rPr>
          <w:lang w:val="pt-BR"/>
        </w:rPr>
      </w:pPr>
      <w:r w:rsidRPr="000C7B1A">
        <w:tab/>
      </w:r>
      <w:r w:rsidRPr="000C7B1A">
        <w:rPr>
          <w:lang w:val="pt-BR"/>
        </w:rPr>
        <w:t>H</w:t>
      </w:r>
      <w:r w:rsidRPr="000C7B1A">
        <w:rPr>
          <w:vertAlign w:val="subscript"/>
          <w:lang w:val="pt-BR"/>
        </w:rPr>
        <w:t>2</w:t>
      </w:r>
      <w:r w:rsidRPr="000C7B1A">
        <w:rPr>
          <w:lang w:val="pt-BR"/>
        </w:rPr>
        <w:t xml:space="preserve"> (k) + Cl</w:t>
      </w:r>
      <w:r w:rsidRPr="000C7B1A">
        <w:rPr>
          <w:vertAlign w:val="subscript"/>
          <w:lang w:val="pt-BR"/>
        </w:rPr>
        <w:t>2</w:t>
      </w:r>
      <w:r w:rsidRPr="000C7B1A">
        <w:rPr>
          <w:lang w:val="pt-BR"/>
        </w:rPr>
        <w:t xml:space="preserve"> (k) ↔ 2HCl (k)</w:t>
      </w:r>
      <w:r w:rsidRPr="000C7B1A">
        <w:rPr>
          <w:lang w:val="pt-BR"/>
        </w:rPr>
        <w:tab/>
      </w:r>
      <w:r w:rsidRPr="000C7B1A">
        <w:rPr>
          <w:lang w:val="pt-BR"/>
        </w:rPr>
        <w:tab/>
        <w:t>∆H &lt; 0</w:t>
      </w:r>
    </w:p>
    <w:p w:rsidR="00241E71" w:rsidRPr="000C7B1A" w:rsidRDefault="00241E71" w:rsidP="002E7143">
      <w:pPr>
        <w:rPr>
          <w:lang w:val="pt-BR"/>
        </w:rPr>
      </w:pPr>
      <w:r w:rsidRPr="000C7B1A">
        <w:rPr>
          <w:lang w:val="pt-BR"/>
        </w:rPr>
        <w:t>Cân bằng sẽ chuyển dịch về bên trái, khi t</w:t>
      </w:r>
      <w:r w:rsidRPr="000C7B1A">
        <w:rPr>
          <w:rFonts w:hint="eastAsia"/>
          <w:lang w:val="pt-BR"/>
        </w:rPr>
        <w:t>ă</w:t>
      </w:r>
      <w:r w:rsidRPr="000C7B1A">
        <w:rPr>
          <w:lang w:val="pt-BR"/>
        </w:rPr>
        <w:t>ng:</w:t>
      </w:r>
    </w:p>
    <w:p w:rsidR="00241E71" w:rsidRPr="000C7B1A" w:rsidRDefault="00241E71" w:rsidP="002E7143">
      <w:pPr>
        <w:rPr>
          <w:lang w:val="pt-BR"/>
        </w:rPr>
      </w:pPr>
      <w:r w:rsidRPr="000C7B1A">
        <w:rPr>
          <w:lang w:val="pt-BR"/>
        </w:rPr>
        <w:tab/>
        <w:t>A. Nhiệt độ</w:t>
      </w:r>
      <w:r w:rsidRPr="000C7B1A">
        <w:rPr>
          <w:lang w:val="pt-BR"/>
        </w:rPr>
        <w:tab/>
      </w:r>
      <w:r w:rsidRPr="000C7B1A">
        <w:rPr>
          <w:lang w:val="pt-BR"/>
        </w:rPr>
        <w:tab/>
      </w:r>
      <w:r w:rsidRPr="000C7B1A">
        <w:rPr>
          <w:lang w:val="pt-BR"/>
        </w:rPr>
        <w:tab/>
      </w:r>
      <w:r w:rsidRPr="000C7B1A">
        <w:rPr>
          <w:lang w:val="pt-BR"/>
        </w:rPr>
        <w:tab/>
      </w:r>
      <w:r w:rsidRPr="000C7B1A">
        <w:rPr>
          <w:lang w:val="pt-BR"/>
        </w:rPr>
        <w:tab/>
        <w:t>B. Áp suất</w:t>
      </w:r>
    </w:p>
    <w:p w:rsidR="00241E71" w:rsidRPr="000C7B1A" w:rsidRDefault="00241E71" w:rsidP="002E7143">
      <w:pPr>
        <w:rPr>
          <w:lang w:val="pt-BR"/>
        </w:rPr>
      </w:pPr>
      <w:r w:rsidRPr="000C7B1A">
        <w:rPr>
          <w:lang w:val="pt-BR"/>
        </w:rPr>
        <w:tab/>
        <w:t>C. Nồng độ khí H2</w:t>
      </w:r>
      <w:r w:rsidRPr="000C7B1A">
        <w:rPr>
          <w:lang w:val="pt-BR"/>
        </w:rPr>
        <w:tab/>
      </w:r>
      <w:r w:rsidRPr="000C7B1A">
        <w:rPr>
          <w:lang w:val="pt-BR"/>
        </w:rPr>
        <w:tab/>
      </w:r>
      <w:r w:rsidRPr="000C7B1A">
        <w:rPr>
          <w:lang w:val="pt-BR"/>
        </w:rPr>
        <w:tab/>
      </w:r>
      <w:r w:rsidRPr="000C7B1A">
        <w:rPr>
          <w:lang w:val="pt-BR"/>
        </w:rPr>
        <w:tab/>
        <w:t>D. Nồng độ khí Cl</w:t>
      </w:r>
      <w:r w:rsidRPr="000C7B1A">
        <w:rPr>
          <w:vertAlign w:val="subscript"/>
          <w:lang w:val="pt-BR"/>
        </w:rPr>
        <w:t>2</w:t>
      </w:r>
    </w:p>
    <w:p w:rsidR="00241E71" w:rsidRPr="000C7B1A" w:rsidRDefault="00241E71" w:rsidP="002E7143">
      <w:pPr>
        <w:rPr>
          <w:lang w:val="pt-BR"/>
        </w:rPr>
      </w:pPr>
      <w:r w:rsidRPr="000C7B1A">
        <w:rPr>
          <w:b/>
          <w:lang w:val="pt-BR"/>
        </w:rPr>
        <w:t xml:space="preserve">Câu 50: </w:t>
      </w:r>
      <w:r w:rsidRPr="000C7B1A">
        <w:rPr>
          <w:lang w:val="pt-BR"/>
        </w:rPr>
        <w:t>Cho phản ứng trạng thái cân bằng:</w:t>
      </w:r>
    </w:p>
    <w:p w:rsidR="00241E71" w:rsidRPr="000C7B1A" w:rsidRDefault="00241E71" w:rsidP="002E7143">
      <w:r w:rsidRPr="000C7B1A">
        <w:rPr>
          <w:lang w:val="pt-BR"/>
        </w:rPr>
        <w:tab/>
      </w:r>
      <w:r w:rsidRPr="000C7B1A">
        <w:t>A (k) + B (k) ↔ C (k) + D (k)</w:t>
      </w:r>
    </w:p>
    <w:p w:rsidR="00241E71" w:rsidRPr="000C7B1A" w:rsidRDefault="00241E71" w:rsidP="002E7143">
      <w:r w:rsidRPr="000C7B1A">
        <w:t>Ở nhiệt độ và áp suất không đổi, xảy ra sự t</w:t>
      </w:r>
      <w:r w:rsidRPr="000C7B1A">
        <w:rPr>
          <w:rFonts w:hint="eastAsia"/>
        </w:rPr>
        <w:t>ă</w:t>
      </w:r>
      <w:r w:rsidRPr="000C7B1A">
        <w:t>ng nồng độ của khí A là do:</w:t>
      </w:r>
    </w:p>
    <w:p w:rsidR="00241E71" w:rsidRPr="000C7B1A" w:rsidRDefault="00241E71" w:rsidP="002E7143">
      <w:r w:rsidRPr="000C7B1A">
        <w:tab/>
        <w:t>A. Sự t</w:t>
      </w:r>
      <w:r w:rsidRPr="000C7B1A">
        <w:rPr>
          <w:rFonts w:hint="eastAsia"/>
        </w:rPr>
        <w:t>ă</w:t>
      </w:r>
      <w:r w:rsidRPr="000C7B1A">
        <w:t>ng nồng độ của khí B</w:t>
      </w:r>
      <w:r w:rsidRPr="000C7B1A">
        <w:tab/>
      </w:r>
      <w:r w:rsidRPr="000C7B1A">
        <w:tab/>
        <w:t>B. sự giảm nồng độ của khí B</w:t>
      </w:r>
    </w:p>
    <w:p w:rsidR="00241E71" w:rsidRPr="000C7B1A" w:rsidRDefault="00241E71" w:rsidP="002E7143">
      <w:r w:rsidRPr="000C7B1A">
        <w:tab/>
        <w:t>C. sự giảm nồng độ của khí C</w:t>
      </w:r>
      <w:r w:rsidRPr="000C7B1A">
        <w:tab/>
      </w:r>
      <w:r w:rsidRPr="000C7B1A">
        <w:tab/>
        <w:t>D. sự giảm nồng độ của khí D</w:t>
      </w:r>
    </w:p>
    <w:p w:rsidR="00241E71" w:rsidRPr="000C7B1A" w:rsidRDefault="00241E71" w:rsidP="002E7143">
      <w:r w:rsidRPr="000C7B1A">
        <w:rPr>
          <w:b/>
        </w:rPr>
        <w:t xml:space="preserve">Câu 51: </w:t>
      </w:r>
      <w:r w:rsidRPr="000C7B1A">
        <w:t>Cho phản ứng ở trạng thái cân bằng:</w:t>
      </w:r>
    </w:p>
    <w:p w:rsidR="00241E71" w:rsidRPr="000C7B1A" w:rsidRDefault="00241E71" w:rsidP="002E7143">
      <w:pPr>
        <w:rPr>
          <w:lang w:val="pt-BR"/>
        </w:rPr>
      </w:pPr>
      <w:r w:rsidRPr="000C7B1A">
        <w:tab/>
      </w:r>
      <w:r w:rsidRPr="000C7B1A">
        <w:rPr>
          <w:lang w:val="pt-BR"/>
        </w:rPr>
        <w:t>H</w:t>
      </w:r>
      <w:r w:rsidRPr="000C7B1A">
        <w:rPr>
          <w:vertAlign w:val="subscript"/>
          <w:lang w:val="pt-BR"/>
        </w:rPr>
        <w:t>2</w:t>
      </w:r>
      <w:r w:rsidRPr="000C7B1A">
        <w:rPr>
          <w:lang w:val="pt-BR"/>
        </w:rPr>
        <w:t xml:space="preserve"> (k) + Cl</w:t>
      </w:r>
      <w:r w:rsidRPr="000C7B1A">
        <w:rPr>
          <w:vertAlign w:val="subscript"/>
          <w:lang w:val="pt-BR"/>
        </w:rPr>
        <w:t>2</w:t>
      </w:r>
      <w:r w:rsidRPr="000C7B1A">
        <w:rPr>
          <w:lang w:val="pt-BR"/>
        </w:rPr>
        <w:t xml:space="preserve"> (k) ↔ 2HCl (k)</w:t>
      </w:r>
      <w:r w:rsidRPr="000C7B1A">
        <w:rPr>
          <w:lang w:val="pt-BR"/>
        </w:rPr>
        <w:tab/>
      </w:r>
      <w:r w:rsidRPr="000C7B1A">
        <w:rPr>
          <w:lang w:val="pt-BR"/>
        </w:rPr>
        <w:tab/>
        <w:t>∆H &lt; 0</w:t>
      </w:r>
    </w:p>
    <w:p w:rsidR="00241E71" w:rsidRPr="000C7B1A" w:rsidRDefault="00241E71" w:rsidP="002E7143">
      <w:pPr>
        <w:rPr>
          <w:lang w:val="pt-BR"/>
        </w:rPr>
      </w:pPr>
      <w:r w:rsidRPr="000C7B1A">
        <w:rPr>
          <w:lang w:val="pt-BR"/>
        </w:rPr>
        <w:t>Cân bằng sẽ chuyển dịch về bên phải, khi t</w:t>
      </w:r>
      <w:r w:rsidRPr="000C7B1A">
        <w:rPr>
          <w:rFonts w:hint="eastAsia"/>
          <w:lang w:val="pt-BR"/>
        </w:rPr>
        <w:t>ă</w:t>
      </w:r>
      <w:r w:rsidRPr="000C7B1A">
        <w:rPr>
          <w:lang w:val="pt-BR"/>
        </w:rPr>
        <w:t>ng:</w:t>
      </w:r>
    </w:p>
    <w:p w:rsidR="00241E71" w:rsidRPr="000C7B1A" w:rsidRDefault="00241E71" w:rsidP="002E7143">
      <w:pPr>
        <w:rPr>
          <w:lang w:val="pt-BR"/>
        </w:rPr>
      </w:pPr>
      <w:r w:rsidRPr="000C7B1A">
        <w:rPr>
          <w:lang w:val="pt-BR"/>
        </w:rPr>
        <w:tab/>
        <w:t>A. nhiệt độ</w:t>
      </w:r>
      <w:r w:rsidRPr="000C7B1A">
        <w:rPr>
          <w:lang w:val="pt-BR"/>
        </w:rPr>
        <w:tab/>
      </w:r>
      <w:r w:rsidRPr="000C7B1A">
        <w:rPr>
          <w:lang w:val="pt-BR"/>
        </w:rPr>
        <w:tab/>
      </w:r>
      <w:r w:rsidRPr="000C7B1A">
        <w:rPr>
          <w:lang w:val="pt-BR"/>
        </w:rPr>
        <w:tab/>
      </w:r>
      <w:r w:rsidRPr="000C7B1A">
        <w:rPr>
          <w:lang w:val="pt-BR"/>
        </w:rPr>
        <w:tab/>
      </w:r>
      <w:r w:rsidRPr="000C7B1A">
        <w:rPr>
          <w:lang w:val="pt-BR"/>
        </w:rPr>
        <w:tab/>
        <w:t>B. áp suất</w:t>
      </w:r>
    </w:p>
    <w:p w:rsidR="00241E71" w:rsidRPr="000C7B1A" w:rsidRDefault="00241E71" w:rsidP="002E7143">
      <w:pPr>
        <w:rPr>
          <w:lang w:val="pt-BR"/>
        </w:rPr>
      </w:pPr>
      <w:r w:rsidRPr="000C7B1A">
        <w:rPr>
          <w:lang w:val="pt-BR"/>
        </w:rPr>
        <w:tab/>
        <w:t>C. Nồng độ khí H</w:t>
      </w:r>
      <w:r w:rsidRPr="000C7B1A">
        <w:rPr>
          <w:vertAlign w:val="subscript"/>
          <w:lang w:val="pt-BR"/>
        </w:rPr>
        <w:t>2</w:t>
      </w:r>
      <w:r w:rsidRPr="000C7B1A">
        <w:rPr>
          <w:lang w:val="pt-BR"/>
        </w:rPr>
        <w:tab/>
      </w:r>
      <w:r w:rsidRPr="000C7B1A">
        <w:rPr>
          <w:lang w:val="pt-BR"/>
        </w:rPr>
        <w:tab/>
      </w:r>
      <w:r w:rsidRPr="000C7B1A">
        <w:rPr>
          <w:lang w:val="pt-BR"/>
        </w:rPr>
        <w:tab/>
      </w:r>
      <w:r w:rsidRPr="000C7B1A">
        <w:rPr>
          <w:lang w:val="pt-BR"/>
        </w:rPr>
        <w:tab/>
        <w:t>D. Nồng độ khí HCl</w:t>
      </w:r>
    </w:p>
    <w:p w:rsidR="00241E71" w:rsidRPr="000C7B1A" w:rsidRDefault="00241E71" w:rsidP="002E7143">
      <w:pPr>
        <w:rPr>
          <w:lang w:val="pt-BR"/>
        </w:rPr>
      </w:pPr>
      <w:r w:rsidRPr="000C7B1A">
        <w:rPr>
          <w:b/>
          <w:lang w:val="pt-BR"/>
        </w:rPr>
        <w:lastRenderedPageBreak/>
        <w:t>Câu 52:</w:t>
      </w:r>
      <w:r w:rsidRPr="000C7B1A">
        <w:rPr>
          <w:lang w:val="pt-BR"/>
        </w:rPr>
        <w:t xml:space="preserve"> Ở nhiệt độ không đổi, hệ cân bằng nào sẽ chuyển dịch về bên phải nếu t</w:t>
      </w:r>
      <w:r w:rsidRPr="000C7B1A">
        <w:rPr>
          <w:rFonts w:hint="eastAsia"/>
          <w:lang w:val="pt-BR"/>
        </w:rPr>
        <w:t>ă</w:t>
      </w:r>
      <w:r w:rsidRPr="000C7B1A">
        <w:rPr>
          <w:lang w:val="pt-BR"/>
        </w:rPr>
        <w:t>ng áp suất?</w:t>
      </w:r>
    </w:p>
    <w:p w:rsidR="00241E71" w:rsidRPr="000C7B1A" w:rsidRDefault="00241E71" w:rsidP="002E7143">
      <w:pPr>
        <w:numPr>
          <w:ilvl w:val="0"/>
          <w:numId w:val="188"/>
        </w:numPr>
        <w:ind w:firstLine="0"/>
      </w:pPr>
      <w:r w:rsidRPr="000C7B1A">
        <w:t>2H</w:t>
      </w:r>
      <w:r w:rsidRPr="000C7B1A">
        <w:rPr>
          <w:vertAlign w:val="subscript"/>
        </w:rPr>
        <w:t>2</w:t>
      </w:r>
      <w:r w:rsidRPr="000C7B1A">
        <w:t xml:space="preserve"> (k) + O</w:t>
      </w:r>
      <w:r w:rsidRPr="000C7B1A">
        <w:rPr>
          <w:vertAlign w:val="subscript"/>
        </w:rPr>
        <w:t>2</w:t>
      </w:r>
      <w:r w:rsidRPr="000C7B1A">
        <w:t xml:space="preserve"> ↔ 2H</w:t>
      </w:r>
      <w:r w:rsidRPr="000C7B1A">
        <w:rPr>
          <w:vertAlign w:val="subscript"/>
        </w:rPr>
        <w:t>2</w:t>
      </w:r>
      <w:r w:rsidRPr="000C7B1A">
        <w:t>O (k)</w:t>
      </w:r>
    </w:p>
    <w:p w:rsidR="00241E71" w:rsidRPr="000C7B1A" w:rsidRDefault="00241E71" w:rsidP="002E7143">
      <w:pPr>
        <w:numPr>
          <w:ilvl w:val="0"/>
          <w:numId w:val="188"/>
        </w:numPr>
        <w:ind w:firstLine="0"/>
      </w:pPr>
      <w:r w:rsidRPr="000C7B1A">
        <w:t>2SO</w:t>
      </w:r>
      <w:r w:rsidRPr="000C7B1A">
        <w:rPr>
          <w:vertAlign w:val="subscript"/>
        </w:rPr>
        <w:t>3</w:t>
      </w:r>
      <w:r w:rsidRPr="000C7B1A">
        <w:t xml:space="preserve"> (k) ↔ 2SO</w:t>
      </w:r>
      <w:r w:rsidRPr="000C7B1A">
        <w:rPr>
          <w:vertAlign w:val="subscript"/>
        </w:rPr>
        <w:t>2</w:t>
      </w:r>
      <w:r w:rsidRPr="000C7B1A">
        <w:t xml:space="preserve"> (k) + O</w:t>
      </w:r>
      <w:r w:rsidRPr="000C7B1A">
        <w:rPr>
          <w:vertAlign w:val="subscript"/>
        </w:rPr>
        <w:t>2</w:t>
      </w:r>
      <w:r w:rsidRPr="000C7B1A">
        <w:t xml:space="preserve"> (k)</w:t>
      </w:r>
    </w:p>
    <w:p w:rsidR="00241E71" w:rsidRPr="000C7B1A" w:rsidRDefault="00241E71" w:rsidP="002E7143">
      <w:pPr>
        <w:numPr>
          <w:ilvl w:val="0"/>
          <w:numId w:val="188"/>
        </w:numPr>
        <w:ind w:firstLine="0"/>
      </w:pPr>
      <w:r w:rsidRPr="000C7B1A">
        <w:t>2NO (k) ↔ N</w:t>
      </w:r>
      <w:r w:rsidRPr="000C7B1A">
        <w:rPr>
          <w:vertAlign w:val="subscript"/>
        </w:rPr>
        <w:t>2</w:t>
      </w:r>
      <w:r w:rsidRPr="000C7B1A">
        <w:t xml:space="preserve"> (k) + O</w:t>
      </w:r>
      <w:r w:rsidRPr="000C7B1A">
        <w:rPr>
          <w:vertAlign w:val="subscript"/>
        </w:rPr>
        <w:t>2</w:t>
      </w:r>
      <w:r w:rsidRPr="000C7B1A">
        <w:t xml:space="preserve"> (k)</w:t>
      </w:r>
    </w:p>
    <w:p w:rsidR="00241E71" w:rsidRPr="000C7B1A" w:rsidRDefault="00241E71" w:rsidP="002E7143">
      <w:pPr>
        <w:numPr>
          <w:ilvl w:val="0"/>
          <w:numId w:val="188"/>
        </w:numPr>
        <w:ind w:firstLine="0"/>
      </w:pPr>
      <w:r w:rsidRPr="000C7B1A">
        <w:t>2CO</w:t>
      </w:r>
      <w:r w:rsidRPr="000C7B1A">
        <w:rPr>
          <w:vertAlign w:val="subscript"/>
        </w:rPr>
        <w:t>2</w:t>
      </w:r>
      <w:r w:rsidRPr="000C7B1A">
        <w:t xml:space="preserve"> (k) ↔ 2CO (k) + O</w:t>
      </w:r>
      <w:r w:rsidRPr="000C7B1A">
        <w:rPr>
          <w:vertAlign w:val="subscript"/>
        </w:rPr>
        <w:t>2</w:t>
      </w:r>
      <w:r w:rsidRPr="000C7B1A">
        <w:t xml:space="preserve"> (k)</w:t>
      </w:r>
    </w:p>
    <w:p w:rsidR="00241E71" w:rsidRPr="000C7B1A" w:rsidRDefault="00241E71" w:rsidP="002E7143">
      <w:r w:rsidRPr="000C7B1A">
        <w:rPr>
          <w:b/>
        </w:rPr>
        <w:t>Câu 53:</w:t>
      </w:r>
      <w:r w:rsidRPr="000C7B1A">
        <w:t xml:space="preserve"> </w:t>
      </w:r>
      <w:r w:rsidRPr="000C7B1A">
        <w:rPr>
          <w:rFonts w:hint="eastAsia"/>
        </w:rPr>
        <w:t>Đ</w:t>
      </w:r>
      <w:r w:rsidRPr="000C7B1A">
        <w:t>ối với một hệ ở trạng thái cân bằng, nếu thêm chất xúc tác thì:</w:t>
      </w:r>
    </w:p>
    <w:p w:rsidR="00241E71" w:rsidRPr="000C7B1A" w:rsidRDefault="00241E71" w:rsidP="002E7143">
      <w:pPr>
        <w:numPr>
          <w:ilvl w:val="0"/>
          <w:numId w:val="189"/>
        </w:numPr>
        <w:ind w:firstLine="0"/>
      </w:pPr>
      <w:r w:rsidRPr="000C7B1A">
        <w:t>chỉ làm t</w:t>
      </w:r>
      <w:r w:rsidRPr="000C7B1A">
        <w:rPr>
          <w:rFonts w:hint="eastAsia"/>
        </w:rPr>
        <w:t>ă</w:t>
      </w:r>
      <w:r w:rsidRPr="000C7B1A">
        <w:t>ng tốc độ của phản ứng thuận</w:t>
      </w:r>
    </w:p>
    <w:p w:rsidR="00241E71" w:rsidRPr="000C7B1A" w:rsidRDefault="00241E71" w:rsidP="002E7143">
      <w:pPr>
        <w:numPr>
          <w:ilvl w:val="0"/>
          <w:numId w:val="189"/>
        </w:numPr>
        <w:ind w:firstLine="0"/>
      </w:pPr>
      <w:r w:rsidRPr="000C7B1A">
        <w:t>chỉ làm t</w:t>
      </w:r>
      <w:r w:rsidRPr="000C7B1A">
        <w:rPr>
          <w:rFonts w:hint="eastAsia"/>
        </w:rPr>
        <w:t>ă</w:t>
      </w:r>
      <w:r w:rsidRPr="000C7B1A">
        <w:t>ng tốc độ của phản ứng nghịch</w:t>
      </w:r>
    </w:p>
    <w:p w:rsidR="00241E71" w:rsidRPr="000C7B1A" w:rsidRDefault="00241E71" w:rsidP="002E7143">
      <w:pPr>
        <w:numPr>
          <w:ilvl w:val="0"/>
          <w:numId w:val="189"/>
        </w:numPr>
        <w:ind w:firstLine="0"/>
      </w:pPr>
      <w:r w:rsidRPr="000C7B1A">
        <w:t>làm t</w:t>
      </w:r>
      <w:r w:rsidRPr="000C7B1A">
        <w:rPr>
          <w:rFonts w:hint="eastAsia"/>
        </w:rPr>
        <w:t>ă</w:t>
      </w:r>
      <w:r w:rsidRPr="000C7B1A">
        <w:t>ng tốc độ cua phản ứng thuận và phản ứng nghịch nh</w:t>
      </w:r>
      <w:r w:rsidRPr="000C7B1A">
        <w:rPr>
          <w:rFonts w:hint="eastAsia"/>
        </w:rPr>
        <w:t>ư</w:t>
      </w:r>
      <w:r w:rsidRPr="000C7B1A">
        <w:t xml:space="preserve"> nhau</w:t>
      </w:r>
    </w:p>
    <w:p w:rsidR="00241E71" w:rsidRPr="000C7B1A" w:rsidRDefault="00241E71" w:rsidP="002E7143">
      <w:pPr>
        <w:numPr>
          <w:ilvl w:val="0"/>
          <w:numId w:val="189"/>
        </w:numPr>
        <w:ind w:firstLine="0"/>
      </w:pPr>
      <w:r w:rsidRPr="000C7B1A">
        <w:t>không làm t</w:t>
      </w:r>
      <w:r w:rsidRPr="000C7B1A">
        <w:rPr>
          <w:rFonts w:hint="eastAsia"/>
        </w:rPr>
        <w:t>ă</w:t>
      </w:r>
      <w:r w:rsidRPr="000C7B1A">
        <w:t>ng tốc độ phản ứng thuận và phản ứng nghịch</w:t>
      </w:r>
    </w:p>
    <w:p w:rsidR="00241E71" w:rsidRPr="000C7B1A" w:rsidRDefault="00241E71" w:rsidP="002E7143">
      <w:r w:rsidRPr="000C7B1A">
        <w:rPr>
          <w:b/>
        </w:rPr>
        <w:t xml:space="preserve">Câu 54: </w:t>
      </w:r>
      <w:r w:rsidRPr="000C7B1A">
        <w:t>Trong phản ứng tổng hợp amoniac:</w:t>
      </w:r>
    </w:p>
    <w:p w:rsidR="00241E71" w:rsidRPr="000C7B1A" w:rsidRDefault="00241E71" w:rsidP="002E7143">
      <w:r w:rsidRPr="000C7B1A">
        <w:tab/>
        <w:t>N</w:t>
      </w:r>
      <w:r w:rsidRPr="000C7B1A">
        <w:rPr>
          <w:vertAlign w:val="subscript"/>
        </w:rPr>
        <w:t>2</w:t>
      </w:r>
      <w:r w:rsidRPr="000C7B1A">
        <w:t xml:space="preserve"> (k) + 3H</w:t>
      </w:r>
      <w:r w:rsidRPr="000C7B1A">
        <w:rPr>
          <w:vertAlign w:val="subscript"/>
        </w:rPr>
        <w:t>2</w:t>
      </w:r>
      <w:r w:rsidRPr="000C7B1A">
        <w:t xml:space="preserve"> (k) ↔ 2NH</w:t>
      </w:r>
      <w:r w:rsidRPr="000C7B1A">
        <w:rPr>
          <w:vertAlign w:val="subscript"/>
        </w:rPr>
        <w:t>3</w:t>
      </w:r>
      <w:r w:rsidRPr="000C7B1A">
        <w:t xml:space="preserve"> (k)</w:t>
      </w:r>
      <w:r w:rsidRPr="000C7B1A">
        <w:tab/>
      </w:r>
      <w:r w:rsidRPr="000C7B1A">
        <w:tab/>
        <w:t>; ∆H = -92 kJ</w:t>
      </w:r>
    </w:p>
    <w:p w:rsidR="00241E71" w:rsidRPr="000C7B1A" w:rsidRDefault="00241E71" w:rsidP="002E7143">
      <w:r w:rsidRPr="000C7B1A">
        <w:t>Sẽ thu được nhiều khí NH</w:t>
      </w:r>
      <w:r w:rsidRPr="000C7B1A">
        <w:rPr>
          <w:vertAlign w:val="subscript"/>
        </w:rPr>
        <w:t>3</w:t>
      </w:r>
      <w:r w:rsidRPr="000C7B1A">
        <w:t xml:space="preserve"> nếu:</w:t>
      </w:r>
    </w:p>
    <w:p w:rsidR="00241E71" w:rsidRPr="000C7B1A" w:rsidRDefault="00241E71" w:rsidP="002E7143">
      <w:r w:rsidRPr="000C7B1A">
        <w:tab/>
        <w:t>A. giảm nhiệt độ và áp suất</w:t>
      </w:r>
      <w:r w:rsidRPr="000C7B1A">
        <w:tab/>
      </w:r>
      <w:r w:rsidRPr="000C7B1A">
        <w:tab/>
        <w:t>B. t</w:t>
      </w:r>
      <w:r w:rsidRPr="000C7B1A">
        <w:rPr>
          <w:rFonts w:hint="eastAsia"/>
        </w:rPr>
        <w:t>ă</w:t>
      </w:r>
      <w:r w:rsidRPr="000C7B1A">
        <w:t>ng nhiệt độ và áp suất</w:t>
      </w:r>
    </w:p>
    <w:p w:rsidR="00241E71" w:rsidRPr="000C7B1A" w:rsidRDefault="00241E71" w:rsidP="002E7143">
      <w:r w:rsidRPr="000C7B1A">
        <w:tab/>
        <w:t>C.t</w:t>
      </w:r>
      <w:r w:rsidRPr="000C7B1A">
        <w:rPr>
          <w:rFonts w:hint="eastAsia"/>
        </w:rPr>
        <w:t>ă</w:t>
      </w:r>
      <w:r w:rsidRPr="000C7B1A">
        <w:t>ng nhiệt độ và giảm áp suất</w:t>
      </w:r>
      <w:r w:rsidRPr="000C7B1A">
        <w:tab/>
      </w:r>
      <w:r w:rsidRPr="000C7B1A">
        <w:tab/>
        <w:t>D. giảm nhiệt độ và t</w:t>
      </w:r>
      <w:r w:rsidRPr="000C7B1A">
        <w:rPr>
          <w:rFonts w:hint="eastAsia"/>
        </w:rPr>
        <w:t>ă</w:t>
      </w:r>
      <w:r w:rsidRPr="000C7B1A">
        <w:t>ng áp suất</w:t>
      </w:r>
    </w:p>
    <w:p w:rsidR="00241E71" w:rsidRPr="000C7B1A" w:rsidRDefault="00241E71" w:rsidP="002E7143">
      <w:r w:rsidRPr="000C7B1A">
        <w:rPr>
          <w:b/>
        </w:rPr>
        <w:t xml:space="preserve">Câu 55: </w:t>
      </w:r>
      <w:r w:rsidRPr="000C7B1A">
        <w:t>Cho phản ứng ở trạng thái cân bằng:</w:t>
      </w:r>
    </w:p>
    <w:p w:rsidR="00241E71" w:rsidRPr="000C7B1A" w:rsidRDefault="00241E71" w:rsidP="002E7143">
      <w:r w:rsidRPr="000C7B1A">
        <w:tab/>
        <w:t>C</w:t>
      </w:r>
      <w:r w:rsidRPr="000C7B1A">
        <w:rPr>
          <w:vertAlign w:val="subscript"/>
        </w:rPr>
        <w:t>2</w:t>
      </w:r>
      <w:r w:rsidRPr="000C7B1A">
        <w:t xml:space="preserve"> (k) + D</w:t>
      </w:r>
      <w:r w:rsidRPr="000C7B1A">
        <w:rPr>
          <w:vertAlign w:val="subscript"/>
        </w:rPr>
        <w:t>2</w:t>
      </w:r>
      <w:r w:rsidRPr="000C7B1A">
        <w:t xml:space="preserve"> (k) ↔ 2CD (k)</w:t>
      </w:r>
      <w:r w:rsidRPr="000C7B1A">
        <w:tab/>
        <w:t>; ∆H &lt; 0</w:t>
      </w:r>
    </w:p>
    <w:p w:rsidR="00241E71" w:rsidRPr="000C7B1A" w:rsidRDefault="00241E71" w:rsidP="002E7143">
      <w:r w:rsidRPr="000C7B1A">
        <w:t xml:space="preserve">Sự thay </w:t>
      </w:r>
      <w:r w:rsidRPr="000C7B1A">
        <w:rPr>
          <w:rFonts w:hint="eastAsia"/>
        </w:rPr>
        <w:t>đ</w:t>
      </w:r>
      <w:r w:rsidRPr="000C7B1A">
        <w:t>ổi yếu tố nào dưới đây là nguyên nhân của sự chuyển dịch cân bằng?</w:t>
      </w:r>
    </w:p>
    <w:p w:rsidR="00241E71" w:rsidRPr="000C7B1A" w:rsidRDefault="00241E71" w:rsidP="002E7143">
      <w:r w:rsidRPr="000C7B1A">
        <w:tab/>
        <w:t>A. T</w:t>
      </w:r>
      <w:r w:rsidRPr="000C7B1A">
        <w:rPr>
          <w:rFonts w:hint="eastAsia"/>
        </w:rPr>
        <w:t>ă</w:t>
      </w:r>
      <w:r w:rsidRPr="000C7B1A">
        <w:t>ng áp suất</w:t>
      </w:r>
      <w:r w:rsidRPr="000C7B1A">
        <w:tab/>
      </w:r>
      <w:r w:rsidRPr="000C7B1A">
        <w:tab/>
      </w:r>
      <w:r w:rsidRPr="000C7B1A">
        <w:tab/>
      </w:r>
      <w:r w:rsidRPr="000C7B1A">
        <w:tab/>
        <w:t>B. T</w:t>
      </w:r>
      <w:r w:rsidRPr="000C7B1A">
        <w:rPr>
          <w:rFonts w:hint="eastAsia"/>
        </w:rPr>
        <w:t>ă</w:t>
      </w:r>
      <w:r w:rsidRPr="000C7B1A">
        <w:t>ng thể tích</w:t>
      </w:r>
    </w:p>
    <w:p w:rsidR="00241E71" w:rsidRPr="000C7B1A" w:rsidRDefault="00241E71" w:rsidP="002E7143">
      <w:r w:rsidRPr="000C7B1A">
        <w:tab/>
        <w:t>C. T</w:t>
      </w:r>
      <w:r w:rsidRPr="000C7B1A">
        <w:rPr>
          <w:rFonts w:hint="eastAsia"/>
        </w:rPr>
        <w:t>ă</w:t>
      </w:r>
      <w:r w:rsidRPr="000C7B1A">
        <w:t>ng nhiệt độ</w:t>
      </w:r>
      <w:r w:rsidRPr="000C7B1A">
        <w:tab/>
      </w:r>
      <w:r w:rsidRPr="000C7B1A">
        <w:tab/>
      </w:r>
      <w:r w:rsidRPr="000C7B1A">
        <w:tab/>
      </w:r>
      <w:r w:rsidRPr="000C7B1A">
        <w:tab/>
        <w:t>D. Dùng chất xúc tác</w:t>
      </w:r>
    </w:p>
    <w:p w:rsidR="00241E71" w:rsidRPr="000C7B1A" w:rsidRDefault="00241E71" w:rsidP="002E7143">
      <w:r w:rsidRPr="000C7B1A">
        <w:rPr>
          <w:b/>
        </w:rPr>
        <w:t xml:space="preserve">Câu 56: </w:t>
      </w:r>
      <w:r w:rsidRPr="000C7B1A">
        <w:t>Có sự cân bằng trạng thái vật lí ở áp suất 1atm:</w:t>
      </w:r>
    </w:p>
    <w:p w:rsidR="00241E71" w:rsidRPr="000C7B1A" w:rsidRDefault="00241E71" w:rsidP="002E7143">
      <w:pPr>
        <w:rPr>
          <w:lang w:val="pt-BR"/>
        </w:rPr>
      </w:pPr>
      <w:r w:rsidRPr="000C7B1A">
        <w:tab/>
      </w:r>
      <w:r w:rsidRPr="000C7B1A">
        <w:rPr>
          <w:lang w:val="pt-BR"/>
        </w:rPr>
        <w:t>H</w:t>
      </w:r>
      <w:r w:rsidRPr="000C7B1A">
        <w:rPr>
          <w:vertAlign w:val="subscript"/>
          <w:lang w:val="pt-BR"/>
        </w:rPr>
        <w:t>2</w:t>
      </w:r>
      <w:r w:rsidRPr="000C7B1A">
        <w:rPr>
          <w:lang w:val="pt-BR"/>
        </w:rPr>
        <w:t>O (r) ↔ H</w:t>
      </w:r>
      <w:r w:rsidRPr="000C7B1A">
        <w:rPr>
          <w:vertAlign w:val="subscript"/>
          <w:lang w:val="pt-BR"/>
        </w:rPr>
        <w:t>2</w:t>
      </w:r>
      <w:r w:rsidRPr="000C7B1A">
        <w:rPr>
          <w:lang w:val="pt-BR"/>
        </w:rPr>
        <w:t>O (l)</w:t>
      </w:r>
    </w:p>
    <w:p w:rsidR="00241E71" w:rsidRPr="000C7B1A" w:rsidRDefault="00241E71" w:rsidP="002E7143">
      <w:pPr>
        <w:rPr>
          <w:lang w:val="pt-BR"/>
        </w:rPr>
      </w:pPr>
      <w:r w:rsidRPr="000C7B1A">
        <w:rPr>
          <w:lang w:val="pt-BR"/>
        </w:rPr>
        <w:t>Ở nhiệt độ nào xảy ra sự cân bằng trạng thái?</w:t>
      </w:r>
    </w:p>
    <w:p w:rsidR="00241E71" w:rsidRPr="000C7B1A" w:rsidRDefault="00241E71" w:rsidP="002E7143">
      <w:pPr>
        <w:rPr>
          <w:lang w:val="pt-BR"/>
        </w:rPr>
      </w:pPr>
      <w:r w:rsidRPr="000C7B1A">
        <w:rPr>
          <w:lang w:val="pt-BR"/>
        </w:rPr>
        <w:tab/>
        <w:t>A. -10</w:t>
      </w:r>
      <w:r w:rsidRPr="000C7B1A">
        <w:rPr>
          <w:vertAlign w:val="superscript"/>
          <w:lang w:val="pt-BR"/>
        </w:rPr>
        <w:t>0</w:t>
      </w:r>
      <w:r w:rsidRPr="000C7B1A">
        <w:rPr>
          <w:lang w:val="pt-BR"/>
        </w:rPr>
        <w:t>C</w:t>
      </w:r>
      <w:r w:rsidRPr="000C7B1A">
        <w:rPr>
          <w:lang w:val="pt-BR"/>
        </w:rPr>
        <w:tab/>
      </w:r>
      <w:r w:rsidRPr="000C7B1A">
        <w:rPr>
          <w:lang w:val="pt-BR"/>
        </w:rPr>
        <w:tab/>
        <w:t>B. 0</w:t>
      </w:r>
      <w:r w:rsidRPr="000C7B1A">
        <w:rPr>
          <w:vertAlign w:val="superscript"/>
          <w:lang w:val="pt-BR"/>
        </w:rPr>
        <w:t>0</w:t>
      </w:r>
      <w:r w:rsidRPr="000C7B1A">
        <w:rPr>
          <w:lang w:val="pt-BR"/>
        </w:rPr>
        <w:t>C</w:t>
      </w:r>
      <w:r w:rsidRPr="000C7B1A">
        <w:rPr>
          <w:lang w:val="pt-BR"/>
        </w:rPr>
        <w:tab/>
      </w:r>
      <w:r w:rsidRPr="000C7B1A">
        <w:rPr>
          <w:lang w:val="pt-BR"/>
        </w:rPr>
        <w:tab/>
        <w:t>C. 20</w:t>
      </w:r>
      <w:r w:rsidRPr="000C7B1A">
        <w:rPr>
          <w:vertAlign w:val="superscript"/>
          <w:lang w:val="pt-BR"/>
        </w:rPr>
        <w:t>0</w:t>
      </w:r>
      <w:r w:rsidRPr="000C7B1A">
        <w:rPr>
          <w:lang w:val="pt-BR"/>
        </w:rPr>
        <w:t>C</w:t>
      </w:r>
      <w:r w:rsidRPr="000C7B1A">
        <w:rPr>
          <w:lang w:val="pt-BR"/>
        </w:rPr>
        <w:tab/>
      </w:r>
      <w:r w:rsidRPr="000C7B1A">
        <w:rPr>
          <w:lang w:val="pt-BR"/>
        </w:rPr>
        <w:tab/>
        <w:t>D. 100</w:t>
      </w:r>
      <w:r w:rsidRPr="000C7B1A">
        <w:rPr>
          <w:vertAlign w:val="superscript"/>
          <w:lang w:val="pt-BR"/>
        </w:rPr>
        <w:t>0</w:t>
      </w:r>
      <w:r w:rsidRPr="000C7B1A">
        <w:rPr>
          <w:lang w:val="pt-BR"/>
        </w:rPr>
        <w:t>C</w:t>
      </w:r>
    </w:p>
    <w:p w:rsidR="00241E71" w:rsidRPr="000C7B1A" w:rsidRDefault="00241E71" w:rsidP="002E7143">
      <w:pPr>
        <w:rPr>
          <w:lang w:val="pt-BR"/>
        </w:rPr>
      </w:pPr>
      <w:r w:rsidRPr="000C7B1A">
        <w:rPr>
          <w:b/>
          <w:lang w:val="pt-BR"/>
        </w:rPr>
        <w:t xml:space="preserve">Câu 57: </w:t>
      </w:r>
      <w:r w:rsidRPr="000C7B1A">
        <w:rPr>
          <w:lang w:val="pt-BR"/>
        </w:rPr>
        <w:t>Cho biết phản ứng hoá học sau ở trạng thái cân bằng:</w:t>
      </w:r>
    </w:p>
    <w:p w:rsidR="00241E71" w:rsidRPr="000C7B1A" w:rsidRDefault="00241E71" w:rsidP="002E7143">
      <w:pPr>
        <w:rPr>
          <w:lang w:val="pt-BR"/>
        </w:rPr>
      </w:pPr>
      <w:r w:rsidRPr="000C7B1A">
        <w:rPr>
          <w:lang w:val="pt-BR"/>
        </w:rPr>
        <w:tab/>
        <w:t>H</w:t>
      </w:r>
      <w:r w:rsidRPr="000C7B1A">
        <w:rPr>
          <w:vertAlign w:val="subscript"/>
          <w:lang w:val="pt-BR"/>
        </w:rPr>
        <w:t>2</w:t>
      </w:r>
      <w:r w:rsidRPr="000C7B1A">
        <w:rPr>
          <w:lang w:val="pt-BR"/>
        </w:rPr>
        <w:t xml:space="preserve"> (k) + F</w:t>
      </w:r>
      <w:r w:rsidRPr="000C7B1A">
        <w:rPr>
          <w:vertAlign w:val="subscript"/>
          <w:lang w:val="pt-BR"/>
        </w:rPr>
        <w:t>2</w:t>
      </w:r>
      <w:r w:rsidRPr="000C7B1A">
        <w:rPr>
          <w:lang w:val="pt-BR"/>
        </w:rPr>
        <w:t xml:space="preserve"> (k) ↔ 2HF (k)</w:t>
      </w:r>
      <w:r w:rsidRPr="000C7B1A">
        <w:rPr>
          <w:lang w:val="pt-BR"/>
        </w:rPr>
        <w:tab/>
        <w:t>; ∆H &lt; 0</w:t>
      </w:r>
    </w:p>
    <w:p w:rsidR="00241E71" w:rsidRPr="000C7B1A" w:rsidRDefault="00241E71" w:rsidP="002E7143">
      <w:pPr>
        <w:rPr>
          <w:lang w:val="pt-BR"/>
        </w:rPr>
      </w:pPr>
      <w:r w:rsidRPr="000C7B1A">
        <w:rPr>
          <w:lang w:val="pt-BR"/>
        </w:rPr>
        <w:t>Sự biến đổi nào sau đây không làm chuyển dịch cân bằng hoá học?</w:t>
      </w:r>
    </w:p>
    <w:p w:rsidR="00241E71" w:rsidRPr="000C7B1A" w:rsidRDefault="00241E71" w:rsidP="002E7143">
      <w:pPr>
        <w:rPr>
          <w:lang w:val="pt-BR"/>
        </w:rPr>
      </w:pPr>
      <w:r w:rsidRPr="000C7B1A">
        <w:rPr>
          <w:lang w:val="pt-BR"/>
        </w:rPr>
        <w:tab/>
        <w:t xml:space="preserve">A. Thay </w:t>
      </w:r>
      <w:r w:rsidRPr="000C7B1A">
        <w:rPr>
          <w:rFonts w:hint="eastAsia"/>
          <w:lang w:val="pt-BR"/>
        </w:rPr>
        <w:t>đ</w:t>
      </w:r>
      <w:r w:rsidRPr="000C7B1A">
        <w:rPr>
          <w:lang w:val="pt-BR"/>
        </w:rPr>
        <w:t>ổi áp suất</w:t>
      </w:r>
      <w:r w:rsidRPr="000C7B1A">
        <w:rPr>
          <w:lang w:val="pt-BR"/>
        </w:rPr>
        <w:tab/>
      </w:r>
      <w:r w:rsidRPr="000C7B1A">
        <w:rPr>
          <w:lang w:val="pt-BR"/>
        </w:rPr>
        <w:tab/>
      </w:r>
      <w:r w:rsidRPr="000C7B1A">
        <w:rPr>
          <w:lang w:val="pt-BR"/>
        </w:rPr>
        <w:tab/>
        <w:t xml:space="preserve">B. thay </w:t>
      </w:r>
      <w:r w:rsidRPr="000C7B1A">
        <w:rPr>
          <w:rFonts w:hint="eastAsia"/>
          <w:lang w:val="pt-BR"/>
        </w:rPr>
        <w:t>đ</w:t>
      </w:r>
      <w:r w:rsidRPr="000C7B1A">
        <w:rPr>
          <w:lang w:val="pt-BR"/>
        </w:rPr>
        <w:t>ổi nhiệt độ</w:t>
      </w:r>
    </w:p>
    <w:p w:rsidR="00241E71" w:rsidRPr="000C7B1A" w:rsidRDefault="00241E71" w:rsidP="002E7143">
      <w:pPr>
        <w:rPr>
          <w:lang w:val="pt-BR"/>
        </w:rPr>
      </w:pPr>
      <w:r w:rsidRPr="000C7B1A">
        <w:rPr>
          <w:lang w:val="pt-BR"/>
        </w:rPr>
        <w:tab/>
        <w:t xml:space="preserve">C. Thay </w:t>
      </w:r>
      <w:r w:rsidRPr="000C7B1A">
        <w:rPr>
          <w:rFonts w:hint="eastAsia"/>
          <w:lang w:val="pt-BR"/>
        </w:rPr>
        <w:t>đ</w:t>
      </w:r>
      <w:r w:rsidRPr="000C7B1A">
        <w:rPr>
          <w:lang w:val="pt-BR"/>
        </w:rPr>
        <w:t>ổi nồng độ khí H</w:t>
      </w:r>
      <w:r w:rsidRPr="000C7B1A">
        <w:rPr>
          <w:vertAlign w:val="subscript"/>
          <w:lang w:val="pt-BR"/>
        </w:rPr>
        <w:t>2</w:t>
      </w:r>
      <w:r w:rsidRPr="000C7B1A">
        <w:rPr>
          <w:lang w:val="pt-BR"/>
        </w:rPr>
        <w:tab/>
      </w:r>
      <w:r w:rsidRPr="000C7B1A">
        <w:rPr>
          <w:lang w:val="pt-BR"/>
        </w:rPr>
        <w:tab/>
        <w:t xml:space="preserve">D. Thay </w:t>
      </w:r>
      <w:r w:rsidRPr="000C7B1A">
        <w:rPr>
          <w:rFonts w:hint="eastAsia"/>
          <w:lang w:val="pt-BR"/>
        </w:rPr>
        <w:t>đ</w:t>
      </w:r>
      <w:r w:rsidRPr="000C7B1A">
        <w:rPr>
          <w:lang w:val="pt-BR"/>
        </w:rPr>
        <w:t>ổi nồng độ khí HF</w:t>
      </w:r>
    </w:p>
    <w:p w:rsidR="00241E71" w:rsidRPr="000C7B1A" w:rsidRDefault="00241E71" w:rsidP="002E7143">
      <w:pPr>
        <w:rPr>
          <w:lang w:val="pt-BR"/>
        </w:rPr>
      </w:pPr>
      <w:r w:rsidRPr="000C7B1A">
        <w:rPr>
          <w:b/>
          <w:lang w:val="pt-BR"/>
        </w:rPr>
        <w:t xml:space="preserve">Câu 58: </w:t>
      </w:r>
      <w:r w:rsidRPr="000C7B1A">
        <w:rPr>
          <w:lang w:val="pt-BR"/>
        </w:rPr>
        <w:t xml:space="preserve">Nếu giảm diện tích bề mặt chất phản ứng trong hệ dị thể sẽ dẫn </w:t>
      </w:r>
      <w:r w:rsidRPr="000C7B1A">
        <w:rPr>
          <w:rFonts w:hint="eastAsia"/>
          <w:lang w:val="pt-BR"/>
        </w:rPr>
        <w:t>đ</w:t>
      </w:r>
      <w:r w:rsidRPr="000C7B1A">
        <w:rPr>
          <w:lang w:val="pt-BR"/>
        </w:rPr>
        <w:t>ến kết quả:</w:t>
      </w:r>
    </w:p>
    <w:p w:rsidR="00241E71" w:rsidRPr="000C7B1A" w:rsidRDefault="00241E71" w:rsidP="002E7143">
      <w:pPr>
        <w:rPr>
          <w:lang w:val="pt-BR"/>
        </w:rPr>
      </w:pPr>
      <w:r w:rsidRPr="000C7B1A">
        <w:rPr>
          <w:lang w:val="pt-BR"/>
        </w:rPr>
        <w:tab/>
        <w:t>A. Giảm tốc độ phản ứng</w:t>
      </w:r>
      <w:r w:rsidRPr="000C7B1A">
        <w:rPr>
          <w:lang w:val="pt-BR"/>
        </w:rPr>
        <w:tab/>
      </w:r>
      <w:r w:rsidRPr="000C7B1A">
        <w:rPr>
          <w:lang w:val="pt-BR"/>
        </w:rPr>
        <w:tab/>
      </w:r>
      <w:r w:rsidRPr="000C7B1A">
        <w:rPr>
          <w:lang w:val="pt-BR"/>
        </w:rPr>
        <w:tab/>
        <w:t>B. T</w:t>
      </w:r>
      <w:r w:rsidRPr="000C7B1A">
        <w:rPr>
          <w:rFonts w:hint="eastAsia"/>
          <w:lang w:val="pt-BR"/>
        </w:rPr>
        <w:t>ă</w:t>
      </w:r>
      <w:r w:rsidRPr="000C7B1A">
        <w:rPr>
          <w:lang w:val="pt-BR"/>
        </w:rPr>
        <w:t>ng tốc độ phản ứng</w:t>
      </w:r>
    </w:p>
    <w:p w:rsidR="00241E71" w:rsidRPr="000C7B1A" w:rsidRDefault="00241E71" w:rsidP="002E7143">
      <w:pPr>
        <w:rPr>
          <w:lang w:val="pt-BR"/>
        </w:rPr>
      </w:pPr>
      <w:r w:rsidRPr="000C7B1A">
        <w:rPr>
          <w:lang w:val="pt-BR"/>
        </w:rPr>
        <w:tab/>
        <w:t>C. Giảm nhiệt độ phản ứng</w:t>
      </w:r>
      <w:r w:rsidRPr="000C7B1A">
        <w:rPr>
          <w:lang w:val="pt-BR"/>
        </w:rPr>
        <w:tab/>
      </w:r>
      <w:r w:rsidRPr="000C7B1A">
        <w:rPr>
          <w:lang w:val="pt-BR"/>
        </w:rPr>
        <w:tab/>
        <w:t>D. T</w:t>
      </w:r>
      <w:r w:rsidRPr="000C7B1A">
        <w:rPr>
          <w:rFonts w:hint="eastAsia"/>
          <w:lang w:val="pt-BR"/>
        </w:rPr>
        <w:t>ă</w:t>
      </w:r>
      <w:r w:rsidRPr="000C7B1A">
        <w:rPr>
          <w:lang w:val="pt-BR"/>
        </w:rPr>
        <w:t>ng nhiệt độ phản ứng</w:t>
      </w:r>
    </w:p>
    <w:p w:rsidR="00241E71" w:rsidRPr="000C7B1A" w:rsidRDefault="00241E71" w:rsidP="002E7143">
      <w:pPr>
        <w:rPr>
          <w:lang w:val="pt-BR"/>
        </w:rPr>
      </w:pPr>
      <w:r w:rsidRPr="000C7B1A">
        <w:rPr>
          <w:b/>
          <w:lang w:val="pt-BR"/>
        </w:rPr>
        <w:t xml:space="preserve">Câu 59: </w:t>
      </w:r>
      <w:r w:rsidRPr="000C7B1A">
        <w:rPr>
          <w:lang w:val="pt-BR"/>
        </w:rPr>
        <w:t>Dung dịch sau ở trạng thái cân bằng:</w:t>
      </w:r>
    </w:p>
    <w:p w:rsidR="00241E71" w:rsidRPr="000C7B1A" w:rsidRDefault="00241E71" w:rsidP="002E7143">
      <w:pPr>
        <w:rPr>
          <w:lang w:val="pt-BR"/>
        </w:rPr>
      </w:pPr>
      <w:r w:rsidRPr="000C7B1A">
        <w:rPr>
          <w:lang w:val="pt-BR"/>
        </w:rPr>
        <w:tab/>
        <w:t>CaSO</w:t>
      </w:r>
      <w:r w:rsidRPr="000C7B1A">
        <w:rPr>
          <w:vertAlign w:val="subscript"/>
          <w:lang w:val="pt-BR"/>
        </w:rPr>
        <w:t>4</w:t>
      </w:r>
      <w:r w:rsidRPr="000C7B1A">
        <w:rPr>
          <w:lang w:val="pt-BR"/>
        </w:rPr>
        <w:t xml:space="preserve"> (r) ↔ Ca</w:t>
      </w:r>
      <w:r w:rsidRPr="000C7B1A">
        <w:rPr>
          <w:vertAlign w:val="superscript"/>
          <w:lang w:val="pt-BR"/>
        </w:rPr>
        <w:t>2+</w:t>
      </w:r>
      <w:r w:rsidRPr="000C7B1A">
        <w:rPr>
          <w:lang w:val="pt-BR"/>
        </w:rPr>
        <w:t xml:space="preserve"> (dd) + </w:t>
      </w:r>
      <w:r w:rsidRPr="000C7B1A">
        <w:rPr>
          <w:position w:val="-10"/>
        </w:rPr>
        <w:object w:dxaOrig="560" w:dyaOrig="360">
          <v:shape id="_x0000_i1317" type="#_x0000_t75" style="width:27.75pt;height:18pt" o:ole="">
            <v:imagedata r:id="rId451" o:title=""/>
          </v:shape>
          <o:OLEObject Type="Embed" ProgID="Equation.3" ShapeID="_x0000_i1317" DrawAspect="Content" ObjectID="_1613285073" r:id="rId452"/>
        </w:object>
      </w:r>
      <w:r w:rsidRPr="000C7B1A">
        <w:rPr>
          <w:lang w:val="pt-BR"/>
        </w:rPr>
        <w:t xml:space="preserve"> (dd)</w:t>
      </w:r>
    </w:p>
    <w:p w:rsidR="00241E71" w:rsidRPr="000C7B1A" w:rsidRDefault="00241E71" w:rsidP="002E7143">
      <w:r w:rsidRPr="000C7B1A">
        <w:t>Khi thêm Na</w:t>
      </w:r>
      <w:r w:rsidRPr="000C7B1A">
        <w:rPr>
          <w:vertAlign w:val="subscript"/>
        </w:rPr>
        <w:t>2</w:t>
      </w:r>
      <w:r w:rsidRPr="000C7B1A">
        <w:t>SO</w:t>
      </w:r>
      <w:r w:rsidRPr="000C7B1A">
        <w:rPr>
          <w:vertAlign w:val="subscript"/>
        </w:rPr>
        <w:t>4</w:t>
      </w:r>
      <w:r w:rsidRPr="000C7B1A">
        <w:t xml:space="preserve"> vào dung dịch, cân bằng sẽ chuyển dịch nh</w:t>
      </w:r>
      <w:r w:rsidRPr="000C7B1A">
        <w:rPr>
          <w:rFonts w:hint="eastAsia"/>
        </w:rPr>
        <w:t>ư</w:t>
      </w:r>
      <w:r w:rsidRPr="000C7B1A">
        <w:t xml:space="preserve"> thế nào?</w:t>
      </w:r>
    </w:p>
    <w:p w:rsidR="00241E71" w:rsidRPr="000C7B1A" w:rsidRDefault="00241E71" w:rsidP="002E7143">
      <w:pPr>
        <w:numPr>
          <w:ilvl w:val="0"/>
          <w:numId w:val="190"/>
        </w:numPr>
        <w:ind w:firstLine="0"/>
      </w:pPr>
      <w:r w:rsidRPr="000C7B1A">
        <w:t>L</w:t>
      </w:r>
      <w:r w:rsidRPr="000C7B1A">
        <w:rPr>
          <w:rFonts w:hint="eastAsia"/>
        </w:rPr>
        <w:t>ư</w:t>
      </w:r>
      <w:r w:rsidRPr="000C7B1A">
        <w:t>ợng CaSO</w:t>
      </w:r>
      <w:r w:rsidRPr="000C7B1A">
        <w:rPr>
          <w:vertAlign w:val="subscript"/>
        </w:rPr>
        <w:t>4</w:t>
      </w:r>
      <w:r w:rsidRPr="000C7B1A">
        <w:t xml:space="preserve"> (r) sẽ giảm và nồng độ ion Ca</w:t>
      </w:r>
      <w:r w:rsidRPr="000C7B1A">
        <w:rPr>
          <w:vertAlign w:val="superscript"/>
        </w:rPr>
        <w:t>2+</w:t>
      </w:r>
      <w:r w:rsidRPr="000C7B1A">
        <w:t xml:space="preserve"> sẽ giảm</w:t>
      </w:r>
    </w:p>
    <w:p w:rsidR="00241E71" w:rsidRPr="000C7B1A" w:rsidRDefault="00241E71" w:rsidP="002E7143">
      <w:pPr>
        <w:numPr>
          <w:ilvl w:val="0"/>
          <w:numId w:val="190"/>
        </w:numPr>
        <w:ind w:firstLine="0"/>
      </w:pPr>
      <w:r w:rsidRPr="000C7B1A">
        <w:t>L</w:t>
      </w:r>
      <w:r w:rsidRPr="000C7B1A">
        <w:rPr>
          <w:rFonts w:hint="eastAsia"/>
        </w:rPr>
        <w:t>ư</w:t>
      </w:r>
      <w:r w:rsidRPr="000C7B1A">
        <w:t>ợng CaSO</w:t>
      </w:r>
      <w:r w:rsidRPr="000C7B1A">
        <w:rPr>
          <w:vertAlign w:val="subscript"/>
        </w:rPr>
        <w:t>4</w:t>
      </w:r>
      <w:r w:rsidRPr="000C7B1A">
        <w:t xml:space="preserve"> (r) sẽ t</w:t>
      </w:r>
      <w:r w:rsidRPr="000C7B1A">
        <w:rPr>
          <w:rFonts w:hint="eastAsia"/>
        </w:rPr>
        <w:t>ă</w:t>
      </w:r>
      <w:r w:rsidRPr="000C7B1A">
        <w:t>ng và nồng độ ion Ca</w:t>
      </w:r>
      <w:r w:rsidRPr="000C7B1A">
        <w:rPr>
          <w:vertAlign w:val="superscript"/>
        </w:rPr>
        <w:t>2+</w:t>
      </w:r>
      <w:r w:rsidRPr="000C7B1A">
        <w:t xml:space="preserve"> sẽ t</w:t>
      </w:r>
      <w:r w:rsidRPr="000C7B1A">
        <w:rPr>
          <w:rFonts w:hint="eastAsia"/>
        </w:rPr>
        <w:t>ă</w:t>
      </w:r>
      <w:r w:rsidRPr="000C7B1A">
        <w:t>ng</w:t>
      </w:r>
    </w:p>
    <w:p w:rsidR="00241E71" w:rsidRPr="000C7B1A" w:rsidRDefault="00241E71" w:rsidP="002E7143">
      <w:pPr>
        <w:numPr>
          <w:ilvl w:val="0"/>
          <w:numId w:val="190"/>
        </w:numPr>
        <w:ind w:firstLine="0"/>
      </w:pPr>
      <w:r w:rsidRPr="000C7B1A">
        <w:t>L</w:t>
      </w:r>
      <w:r w:rsidRPr="000C7B1A">
        <w:rPr>
          <w:rFonts w:hint="eastAsia"/>
        </w:rPr>
        <w:t>ư</w:t>
      </w:r>
      <w:r w:rsidRPr="000C7B1A">
        <w:t>ợng CaSO</w:t>
      </w:r>
      <w:r w:rsidRPr="000C7B1A">
        <w:rPr>
          <w:vertAlign w:val="subscript"/>
        </w:rPr>
        <w:t>4</w:t>
      </w:r>
      <w:r w:rsidRPr="000C7B1A">
        <w:t xml:space="preserve"> (r) sẽ t</w:t>
      </w:r>
      <w:r w:rsidRPr="000C7B1A">
        <w:rPr>
          <w:rFonts w:hint="eastAsia"/>
        </w:rPr>
        <w:t>ă</w:t>
      </w:r>
      <w:r w:rsidRPr="000C7B1A">
        <w:t>ng và nồng độ ion Ca</w:t>
      </w:r>
      <w:r w:rsidRPr="000C7B1A">
        <w:rPr>
          <w:vertAlign w:val="superscript"/>
        </w:rPr>
        <w:t>2+</w:t>
      </w:r>
      <w:r w:rsidRPr="000C7B1A">
        <w:t xml:space="preserve"> sẽ giảm</w:t>
      </w:r>
    </w:p>
    <w:p w:rsidR="00241E71" w:rsidRPr="000C7B1A" w:rsidRDefault="00241E71" w:rsidP="002E7143">
      <w:pPr>
        <w:numPr>
          <w:ilvl w:val="0"/>
          <w:numId w:val="190"/>
        </w:numPr>
        <w:ind w:firstLine="0"/>
      </w:pPr>
      <w:r w:rsidRPr="000C7B1A">
        <w:t>L</w:t>
      </w:r>
      <w:r w:rsidRPr="000C7B1A">
        <w:rPr>
          <w:rFonts w:hint="eastAsia"/>
        </w:rPr>
        <w:t>ư</w:t>
      </w:r>
      <w:r w:rsidRPr="000C7B1A">
        <w:t>ợng CaSO</w:t>
      </w:r>
      <w:r w:rsidRPr="000C7B1A">
        <w:rPr>
          <w:vertAlign w:val="subscript"/>
        </w:rPr>
        <w:t>4</w:t>
      </w:r>
      <w:r w:rsidRPr="000C7B1A">
        <w:t xml:space="preserve"> (r) sẽ giảm và nồng độ ion Ca</w:t>
      </w:r>
      <w:r w:rsidRPr="000C7B1A">
        <w:rPr>
          <w:vertAlign w:val="superscript"/>
        </w:rPr>
        <w:t>2+</w:t>
      </w:r>
      <w:r w:rsidRPr="000C7B1A">
        <w:t xml:space="preserve"> sẽ t</w:t>
      </w:r>
      <w:r w:rsidRPr="000C7B1A">
        <w:rPr>
          <w:rFonts w:hint="eastAsia"/>
        </w:rPr>
        <w:t>ă</w:t>
      </w:r>
      <w:r w:rsidRPr="000C7B1A">
        <w:t>ng</w:t>
      </w:r>
    </w:p>
    <w:p w:rsidR="00241E71" w:rsidRPr="000C7B1A" w:rsidRDefault="00241E71" w:rsidP="002E7143">
      <w:r w:rsidRPr="000C7B1A">
        <w:rPr>
          <w:b/>
        </w:rPr>
        <w:t xml:space="preserve">Câu 60: </w:t>
      </w:r>
      <w:r w:rsidRPr="000C7B1A">
        <w:t>Cho phản ứng ở trạng thái cân bằng:</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t>; ∆H = -198 kJ</w:t>
      </w:r>
    </w:p>
    <w:p w:rsidR="00241E71" w:rsidRPr="000C7B1A" w:rsidRDefault="00241E71" w:rsidP="002E7143">
      <w:r w:rsidRPr="000C7B1A">
        <w:t xml:space="preserve">Các yếu tố sau làm cho giá trị của hằng số cân bằng K không thay </w:t>
      </w:r>
      <w:r w:rsidRPr="000C7B1A">
        <w:rPr>
          <w:rFonts w:hint="eastAsia"/>
        </w:rPr>
        <w:t>đ</w:t>
      </w:r>
      <w:r w:rsidRPr="000C7B1A">
        <w:t>ổi, trừ:</w:t>
      </w:r>
    </w:p>
    <w:p w:rsidR="00241E71" w:rsidRPr="000C7B1A" w:rsidRDefault="00241E71" w:rsidP="002E7143">
      <w:r w:rsidRPr="000C7B1A">
        <w:tab/>
        <w:t>A. Áp suất</w:t>
      </w:r>
      <w:r w:rsidRPr="000C7B1A">
        <w:tab/>
      </w:r>
      <w:r w:rsidRPr="000C7B1A">
        <w:tab/>
      </w:r>
      <w:r w:rsidRPr="000C7B1A">
        <w:tab/>
      </w:r>
      <w:r w:rsidRPr="000C7B1A">
        <w:tab/>
      </w:r>
      <w:r w:rsidRPr="000C7B1A">
        <w:tab/>
        <w:t>B. Nhiệt độ</w:t>
      </w:r>
    </w:p>
    <w:p w:rsidR="00241E71" w:rsidRPr="000C7B1A" w:rsidRDefault="00241E71" w:rsidP="002E7143">
      <w:r w:rsidRPr="000C7B1A">
        <w:tab/>
        <w:t>C. Nồng độ</w:t>
      </w:r>
      <w:r w:rsidRPr="000C7B1A">
        <w:tab/>
      </w:r>
      <w:r w:rsidRPr="000C7B1A">
        <w:tab/>
      </w:r>
      <w:r w:rsidRPr="000C7B1A">
        <w:tab/>
      </w:r>
      <w:r w:rsidRPr="000C7B1A">
        <w:tab/>
      </w:r>
      <w:r w:rsidRPr="000C7B1A">
        <w:tab/>
        <w:t xml:space="preserve">D. Xúc tác </w:t>
      </w:r>
    </w:p>
    <w:p w:rsidR="00241E71" w:rsidRPr="000C7B1A" w:rsidRDefault="00241E71" w:rsidP="002E7143">
      <w:r w:rsidRPr="000C7B1A">
        <w:rPr>
          <w:b/>
        </w:rPr>
        <w:t xml:space="preserve">Câu 61: </w:t>
      </w:r>
      <w:r w:rsidRPr="000C7B1A">
        <w:t>cho phản ứng sau ở trạng thái cân bằng</w:t>
      </w:r>
    </w:p>
    <w:p w:rsidR="00241E71" w:rsidRPr="000C7B1A" w:rsidRDefault="00241E71" w:rsidP="002E7143">
      <w:r w:rsidRPr="000C7B1A">
        <w:tab/>
        <w:t>A (k) + B (k) ↔ C (k) + D (k)</w:t>
      </w:r>
    </w:p>
    <w:p w:rsidR="00241E71" w:rsidRPr="000C7B1A" w:rsidRDefault="00241E71" w:rsidP="002E7143">
      <w:r w:rsidRPr="000C7B1A">
        <w:t>Nếu tách khí D ra khỏi môi trường phản ứng, thì:</w:t>
      </w:r>
    </w:p>
    <w:p w:rsidR="00241E71" w:rsidRPr="000C7B1A" w:rsidRDefault="00241E71" w:rsidP="002E7143">
      <w:pPr>
        <w:numPr>
          <w:ilvl w:val="0"/>
          <w:numId w:val="191"/>
        </w:numPr>
        <w:ind w:firstLine="0"/>
      </w:pPr>
      <w:r w:rsidRPr="000C7B1A">
        <w:t>Cân bằng hoá học chuyển dịch sang bên phải</w:t>
      </w:r>
    </w:p>
    <w:p w:rsidR="00241E71" w:rsidRPr="000C7B1A" w:rsidRDefault="00241E71" w:rsidP="002E7143">
      <w:pPr>
        <w:numPr>
          <w:ilvl w:val="0"/>
          <w:numId w:val="191"/>
        </w:numPr>
        <w:ind w:firstLine="0"/>
      </w:pPr>
      <w:r w:rsidRPr="000C7B1A">
        <w:t>Cân bằng hoá học chuyển dịch sang bên trái</w:t>
      </w:r>
    </w:p>
    <w:p w:rsidR="00241E71" w:rsidRPr="000C7B1A" w:rsidRDefault="00241E71" w:rsidP="002E7143">
      <w:pPr>
        <w:numPr>
          <w:ilvl w:val="0"/>
          <w:numId w:val="191"/>
        </w:numPr>
        <w:ind w:firstLine="0"/>
      </w:pPr>
      <w:r w:rsidRPr="000C7B1A">
        <w:t>Tốc độ của phản ứng thuận và tốc độ của phản ứng nghịch t</w:t>
      </w:r>
      <w:r w:rsidRPr="000C7B1A">
        <w:rPr>
          <w:rFonts w:hint="eastAsia"/>
        </w:rPr>
        <w:t>ă</w:t>
      </w:r>
      <w:r w:rsidRPr="000C7B1A">
        <w:t>ng nh</w:t>
      </w:r>
      <w:r w:rsidRPr="000C7B1A">
        <w:rPr>
          <w:rFonts w:hint="eastAsia"/>
        </w:rPr>
        <w:t>ư</w:t>
      </w:r>
      <w:r w:rsidRPr="000C7B1A">
        <w:t xml:space="preserve"> nhau</w:t>
      </w:r>
    </w:p>
    <w:p w:rsidR="00241E71" w:rsidRPr="000C7B1A" w:rsidRDefault="00241E71" w:rsidP="002E7143">
      <w:pPr>
        <w:numPr>
          <w:ilvl w:val="0"/>
          <w:numId w:val="191"/>
        </w:numPr>
        <w:ind w:firstLine="0"/>
      </w:pPr>
      <w:r w:rsidRPr="000C7B1A">
        <w:t>Không gây ra sự chuyển dịch cân bằng hoá học</w:t>
      </w:r>
    </w:p>
    <w:p w:rsidR="00241E71" w:rsidRPr="000C7B1A" w:rsidRDefault="00241E71" w:rsidP="002E7143">
      <w:r w:rsidRPr="000C7B1A">
        <w:rPr>
          <w:b/>
        </w:rPr>
        <w:lastRenderedPageBreak/>
        <w:t xml:space="preserve">Câu 62: </w:t>
      </w:r>
      <w:r w:rsidRPr="000C7B1A">
        <w:t>Có phản ứng sau:</w:t>
      </w:r>
    </w:p>
    <w:p w:rsidR="00241E71" w:rsidRPr="000C7B1A" w:rsidRDefault="00241E71" w:rsidP="002E7143">
      <w:pPr>
        <w:rPr>
          <w:lang w:val="pt-BR"/>
        </w:rPr>
      </w:pPr>
      <w:r w:rsidRPr="000C7B1A">
        <w:tab/>
      </w:r>
      <w:r w:rsidRPr="000C7B1A">
        <w:rPr>
          <w:lang w:val="pt-BR"/>
        </w:rPr>
        <w:t>Fe (r) + 2HCl (dd) → FeCl</w:t>
      </w:r>
      <w:r w:rsidRPr="000C7B1A">
        <w:rPr>
          <w:vertAlign w:val="subscript"/>
          <w:lang w:val="pt-BR"/>
        </w:rPr>
        <w:t>2</w:t>
      </w:r>
      <w:r w:rsidRPr="000C7B1A">
        <w:rPr>
          <w:lang w:val="pt-BR"/>
        </w:rPr>
        <w:t xml:space="preserve"> (dd) + H</w:t>
      </w:r>
      <w:r w:rsidRPr="000C7B1A">
        <w:rPr>
          <w:vertAlign w:val="subscript"/>
          <w:lang w:val="pt-BR"/>
        </w:rPr>
        <w:t>2</w:t>
      </w:r>
      <w:r w:rsidRPr="000C7B1A">
        <w:rPr>
          <w:lang w:val="pt-BR"/>
        </w:rPr>
        <w:t xml:space="preserve"> (k)</w:t>
      </w:r>
    </w:p>
    <w:p w:rsidR="00241E71" w:rsidRPr="000C7B1A" w:rsidRDefault="00241E71" w:rsidP="002E7143">
      <w:pPr>
        <w:rPr>
          <w:lang w:val="pt-BR"/>
        </w:rPr>
      </w:pPr>
      <w:r w:rsidRPr="000C7B1A">
        <w:rPr>
          <w:lang w:val="pt-BR"/>
        </w:rPr>
        <w:t>Trong phản ứng này, nếu dùng 1 gam bột sắt thì tốc độ phản ứng xảy ra nhanh h</w:t>
      </w:r>
      <w:r w:rsidRPr="000C7B1A">
        <w:rPr>
          <w:rFonts w:hint="eastAsia"/>
          <w:lang w:val="pt-BR"/>
        </w:rPr>
        <w:t>ơ</w:t>
      </w:r>
      <w:r w:rsidRPr="000C7B1A">
        <w:rPr>
          <w:lang w:val="pt-BR"/>
        </w:rPr>
        <w:t>n nếu dùng 1 viên sắt có khối lượng 1 gam, vì bột sắt có:</w:t>
      </w:r>
    </w:p>
    <w:p w:rsidR="00241E71" w:rsidRPr="000C7B1A" w:rsidRDefault="00241E71" w:rsidP="002E7143">
      <w:pPr>
        <w:rPr>
          <w:lang w:val="pt-BR"/>
        </w:rPr>
      </w:pPr>
      <w:r w:rsidRPr="000C7B1A">
        <w:rPr>
          <w:lang w:val="pt-BR"/>
        </w:rPr>
        <w:tab/>
        <w:t xml:space="preserve">A. diện tích bề mặt nhỏ hơn </w:t>
      </w:r>
      <w:r w:rsidRPr="000C7B1A">
        <w:rPr>
          <w:lang w:val="pt-BR"/>
        </w:rPr>
        <w:tab/>
      </w:r>
      <w:r w:rsidRPr="000C7B1A">
        <w:rPr>
          <w:lang w:val="pt-BR"/>
        </w:rPr>
        <w:tab/>
        <w:t>B. diện tích bề mặt lớn hơn</w:t>
      </w:r>
    </w:p>
    <w:p w:rsidR="00241E71" w:rsidRPr="000C7B1A" w:rsidRDefault="00241E71" w:rsidP="002E7143">
      <w:pPr>
        <w:rPr>
          <w:lang w:val="pt-BR"/>
        </w:rPr>
      </w:pPr>
      <w:r w:rsidRPr="000C7B1A">
        <w:rPr>
          <w:lang w:val="pt-BR"/>
        </w:rPr>
        <w:tab/>
        <w:t>C. có khối lượng lớn hơn</w:t>
      </w:r>
      <w:r w:rsidRPr="000C7B1A">
        <w:rPr>
          <w:lang w:val="pt-BR"/>
        </w:rPr>
        <w:tab/>
      </w:r>
      <w:r w:rsidRPr="000C7B1A">
        <w:rPr>
          <w:lang w:val="pt-BR"/>
        </w:rPr>
        <w:tab/>
      </w:r>
      <w:r w:rsidRPr="000C7B1A">
        <w:rPr>
          <w:lang w:val="pt-BR"/>
        </w:rPr>
        <w:tab/>
        <w:t>D. có khối lượng nhỏ hơn</w:t>
      </w:r>
    </w:p>
    <w:p w:rsidR="00241E71" w:rsidRPr="000C7B1A" w:rsidRDefault="00241E71" w:rsidP="002E7143">
      <w:pPr>
        <w:rPr>
          <w:lang w:val="pt-BR"/>
        </w:rPr>
      </w:pPr>
      <w:r w:rsidRPr="000C7B1A">
        <w:rPr>
          <w:b/>
          <w:lang w:val="pt-BR"/>
        </w:rPr>
        <w:t xml:space="preserve">Câu 63: </w:t>
      </w:r>
      <w:r w:rsidRPr="000C7B1A">
        <w:rPr>
          <w:lang w:val="pt-BR"/>
        </w:rPr>
        <w:t xml:space="preserve">Câu nào sau đây mô tả </w:t>
      </w:r>
      <w:r w:rsidRPr="000C7B1A">
        <w:rPr>
          <w:rFonts w:hint="eastAsia"/>
          <w:lang w:val="pt-BR"/>
        </w:rPr>
        <w:t>đ</w:t>
      </w:r>
      <w:r w:rsidRPr="000C7B1A">
        <w:rPr>
          <w:lang w:val="pt-BR"/>
        </w:rPr>
        <w:t>úng nhất cho một phản ứng hoá học giải phóng năng lượng?</w:t>
      </w:r>
    </w:p>
    <w:p w:rsidR="00241E71" w:rsidRPr="000C7B1A" w:rsidRDefault="00241E71" w:rsidP="002E7143">
      <w:pPr>
        <w:rPr>
          <w:lang w:val="pt-BR"/>
        </w:rPr>
      </w:pPr>
      <w:r w:rsidRPr="000C7B1A">
        <w:rPr>
          <w:lang w:val="pt-BR"/>
        </w:rPr>
        <w:tab/>
        <w:t>A. Là phản ứng toả nhiệt, ∆H &lt; 0</w:t>
      </w:r>
      <w:r w:rsidRPr="000C7B1A">
        <w:rPr>
          <w:lang w:val="pt-BR"/>
        </w:rPr>
        <w:tab/>
        <w:t>B. Là phản ứng toả nhiệt, ∆H &gt; 0</w:t>
      </w:r>
    </w:p>
    <w:p w:rsidR="00241E71" w:rsidRPr="000C7B1A" w:rsidRDefault="00241E71" w:rsidP="002E7143">
      <w:r w:rsidRPr="000C7B1A">
        <w:rPr>
          <w:lang w:val="pt-BR"/>
        </w:rPr>
        <w:tab/>
      </w:r>
      <w:r w:rsidRPr="000C7B1A">
        <w:t>C. Là phản ứng thu nhiệt, ∆H &lt; 0</w:t>
      </w:r>
      <w:r w:rsidRPr="000C7B1A">
        <w:tab/>
        <w:t>D. Là phản ứng thu nhiệt, ∆H &gt; 0</w:t>
      </w:r>
    </w:p>
    <w:p w:rsidR="00241E71" w:rsidRPr="000C7B1A" w:rsidRDefault="00241E71" w:rsidP="002E7143">
      <w:r w:rsidRPr="000C7B1A">
        <w:rPr>
          <w:b/>
        </w:rPr>
        <w:t xml:space="preserve">Câu 64: </w:t>
      </w:r>
      <w:r w:rsidRPr="000C7B1A">
        <w:t>Cho phản ứng sau ở trạng thái cân bằng:</w:t>
      </w:r>
    </w:p>
    <w:p w:rsidR="00241E71" w:rsidRPr="000C7B1A" w:rsidRDefault="00241E71" w:rsidP="002E7143">
      <w:pPr>
        <w:rPr>
          <w:lang w:val="pt-BR"/>
        </w:rPr>
      </w:pPr>
      <w:r w:rsidRPr="000C7B1A">
        <w:tab/>
      </w:r>
      <w:r w:rsidRPr="000C7B1A">
        <w:rPr>
          <w:lang w:val="pt-BR"/>
        </w:rPr>
        <w:t>4NH</w:t>
      </w:r>
      <w:r w:rsidRPr="000C7B1A">
        <w:rPr>
          <w:vertAlign w:val="subscript"/>
          <w:lang w:val="pt-BR"/>
        </w:rPr>
        <w:t>3</w:t>
      </w:r>
      <w:r w:rsidRPr="000C7B1A">
        <w:rPr>
          <w:lang w:val="pt-BR"/>
        </w:rPr>
        <w:t xml:space="preserve"> (k) + 3O</w:t>
      </w:r>
      <w:r w:rsidRPr="000C7B1A">
        <w:rPr>
          <w:vertAlign w:val="subscript"/>
          <w:lang w:val="pt-BR"/>
        </w:rPr>
        <w:t>2</w:t>
      </w:r>
      <w:r w:rsidRPr="000C7B1A">
        <w:rPr>
          <w:lang w:val="pt-BR"/>
        </w:rPr>
        <w:t xml:space="preserve"> (k) ↔ 2N</w:t>
      </w:r>
      <w:r w:rsidRPr="000C7B1A">
        <w:rPr>
          <w:vertAlign w:val="subscript"/>
          <w:lang w:val="pt-BR"/>
        </w:rPr>
        <w:t>2</w:t>
      </w:r>
      <w:r w:rsidRPr="000C7B1A">
        <w:rPr>
          <w:lang w:val="pt-BR"/>
        </w:rPr>
        <w:t xml:space="preserve"> (k) + 6H</w:t>
      </w:r>
      <w:r w:rsidRPr="000C7B1A">
        <w:rPr>
          <w:vertAlign w:val="subscript"/>
          <w:lang w:val="pt-BR"/>
        </w:rPr>
        <w:t>2</w:t>
      </w:r>
      <w:r w:rsidRPr="000C7B1A">
        <w:rPr>
          <w:lang w:val="pt-BR"/>
        </w:rPr>
        <w:t>O (k); ∆H = -1268 kJ</w:t>
      </w:r>
    </w:p>
    <w:p w:rsidR="00241E71" w:rsidRPr="000C7B1A" w:rsidRDefault="00241E71" w:rsidP="002E7143">
      <w:pPr>
        <w:rPr>
          <w:lang w:val="pt-BR"/>
        </w:rPr>
      </w:pPr>
      <w:r w:rsidRPr="000C7B1A">
        <w:rPr>
          <w:lang w:val="pt-BR"/>
        </w:rPr>
        <w:t xml:space="preserve">Sự thay </w:t>
      </w:r>
      <w:r w:rsidRPr="000C7B1A">
        <w:rPr>
          <w:rFonts w:hint="eastAsia"/>
          <w:lang w:val="pt-BR"/>
        </w:rPr>
        <w:t>đ</w:t>
      </w:r>
      <w:r w:rsidRPr="000C7B1A">
        <w:rPr>
          <w:lang w:val="pt-BR"/>
        </w:rPr>
        <w:t>ổi nào sau đây làm cho cân bằng hoá học chuyển dịch về phía tạo ra sản phẩm?</w:t>
      </w:r>
    </w:p>
    <w:p w:rsidR="00241E71" w:rsidRPr="000C7B1A" w:rsidRDefault="00241E71" w:rsidP="002E7143">
      <w:pPr>
        <w:rPr>
          <w:lang w:val="pt-BR"/>
        </w:rPr>
      </w:pPr>
      <w:r w:rsidRPr="000C7B1A">
        <w:rPr>
          <w:lang w:val="pt-BR"/>
        </w:rPr>
        <w:tab/>
        <w:t>A. T</w:t>
      </w:r>
      <w:r w:rsidRPr="000C7B1A">
        <w:rPr>
          <w:rFonts w:hint="eastAsia"/>
          <w:lang w:val="pt-BR"/>
        </w:rPr>
        <w:t>ă</w:t>
      </w:r>
      <w:r w:rsidRPr="000C7B1A">
        <w:rPr>
          <w:lang w:val="pt-BR"/>
        </w:rPr>
        <w:t>ng nhiệt độ</w:t>
      </w:r>
      <w:r w:rsidRPr="000C7B1A">
        <w:rPr>
          <w:lang w:val="pt-BR"/>
        </w:rPr>
        <w:tab/>
      </w:r>
      <w:r w:rsidRPr="000C7B1A">
        <w:rPr>
          <w:lang w:val="pt-BR"/>
        </w:rPr>
        <w:tab/>
      </w:r>
      <w:r w:rsidRPr="000C7B1A">
        <w:rPr>
          <w:lang w:val="pt-BR"/>
        </w:rPr>
        <w:tab/>
      </w:r>
      <w:r w:rsidRPr="000C7B1A">
        <w:rPr>
          <w:lang w:val="pt-BR"/>
        </w:rPr>
        <w:tab/>
        <w:t>B. Giảm thể tích bình chứa</w:t>
      </w:r>
    </w:p>
    <w:p w:rsidR="00241E71" w:rsidRPr="000C7B1A" w:rsidRDefault="00241E71" w:rsidP="002E7143">
      <w:pPr>
        <w:rPr>
          <w:lang w:val="pt-BR"/>
        </w:rPr>
      </w:pPr>
      <w:r w:rsidRPr="000C7B1A">
        <w:rPr>
          <w:lang w:val="pt-BR"/>
        </w:rPr>
        <w:tab/>
        <w:t>C. Thêm chất xúc tác</w:t>
      </w:r>
      <w:r w:rsidRPr="000C7B1A">
        <w:rPr>
          <w:lang w:val="pt-BR"/>
        </w:rPr>
        <w:tab/>
      </w:r>
      <w:r w:rsidRPr="000C7B1A">
        <w:rPr>
          <w:lang w:val="pt-BR"/>
        </w:rPr>
        <w:tab/>
      </w:r>
      <w:r w:rsidRPr="000C7B1A">
        <w:rPr>
          <w:lang w:val="pt-BR"/>
        </w:rPr>
        <w:tab/>
        <w:t>D. Loại bỏ h</w:t>
      </w:r>
      <w:r w:rsidRPr="000C7B1A">
        <w:rPr>
          <w:rFonts w:hint="eastAsia"/>
          <w:lang w:val="pt-BR"/>
        </w:rPr>
        <w:t>ơ</w:t>
      </w:r>
      <w:r w:rsidRPr="000C7B1A">
        <w:rPr>
          <w:lang w:val="pt-BR"/>
        </w:rPr>
        <w:t>i n</w:t>
      </w:r>
      <w:r w:rsidRPr="000C7B1A">
        <w:rPr>
          <w:rFonts w:hint="eastAsia"/>
          <w:lang w:val="pt-BR"/>
        </w:rPr>
        <w:t>ư</w:t>
      </w:r>
      <w:r w:rsidRPr="000C7B1A">
        <w:rPr>
          <w:lang w:val="pt-BR"/>
        </w:rPr>
        <w:t>ớc</w:t>
      </w:r>
    </w:p>
    <w:p w:rsidR="00241E71" w:rsidRPr="000C7B1A" w:rsidRDefault="00241E71" w:rsidP="002E7143">
      <w:pPr>
        <w:rPr>
          <w:lang w:val="pt-BR"/>
        </w:rPr>
      </w:pPr>
      <w:r w:rsidRPr="000C7B1A">
        <w:rPr>
          <w:b/>
          <w:lang w:val="pt-BR"/>
        </w:rPr>
        <w:t xml:space="preserve">Câu 65: </w:t>
      </w:r>
      <w:r w:rsidRPr="000C7B1A">
        <w:rPr>
          <w:lang w:val="pt-BR"/>
        </w:rPr>
        <w:t>Phản ứng ở trạng thái cân bằng:</w:t>
      </w:r>
    </w:p>
    <w:p w:rsidR="00241E71" w:rsidRPr="000C7B1A" w:rsidRDefault="00241E71" w:rsidP="002E7143">
      <w:r w:rsidRPr="000C7B1A">
        <w:rPr>
          <w:lang w:val="pt-BR"/>
        </w:rPr>
        <w:tab/>
      </w:r>
      <w:r w:rsidRPr="000C7B1A">
        <w:t>2A (k) + B (k) ↔ 3C (k) + D (k)</w:t>
      </w:r>
    </w:p>
    <w:p w:rsidR="00241E71" w:rsidRPr="000C7B1A" w:rsidRDefault="00241E71" w:rsidP="002E7143">
      <w:r w:rsidRPr="000C7B1A">
        <w:t xml:space="preserve">Ban </w:t>
      </w:r>
      <w:r w:rsidRPr="000C7B1A">
        <w:rPr>
          <w:rFonts w:hint="eastAsia"/>
        </w:rPr>
        <w:t>đ</w:t>
      </w:r>
      <w:r w:rsidRPr="000C7B1A">
        <w:t xml:space="preserve">ầu cả A và B có nồng độ 1,00M. Khi </w:t>
      </w:r>
      <w:r w:rsidRPr="000C7B1A">
        <w:rPr>
          <w:rFonts w:hint="eastAsia"/>
        </w:rPr>
        <w:t>đ</w:t>
      </w:r>
      <w:r w:rsidRPr="000C7B1A">
        <w:t xml:space="preserve">ạt </w:t>
      </w:r>
      <w:r w:rsidRPr="000C7B1A">
        <w:rPr>
          <w:rFonts w:hint="eastAsia"/>
        </w:rPr>
        <w:t>đ</w:t>
      </w:r>
      <w:r w:rsidRPr="000C7B1A">
        <w:t xml:space="preserve">ến trạng thái cân bằng, nồng độ củ D </w:t>
      </w:r>
      <w:r w:rsidRPr="000C7B1A">
        <w:rPr>
          <w:rFonts w:hint="eastAsia"/>
        </w:rPr>
        <w:t>đ</w:t>
      </w:r>
      <w:r w:rsidRPr="000C7B1A">
        <w:t xml:space="preserve">o </w:t>
      </w:r>
      <w:r w:rsidRPr="000C7B1A">
        <w:rPr>
          <w:rFonts w:hint="eastAsia"/>
        </w:rPr>
        <w:t>đư</w:t>
      </w:r>
      <w:r w:rsidRPr="000C7B1A">
        <w:t xml:space="preserve">ợc là 0,25M. Giá trị của hằng số cân bằng K cho phản ứng này </w:t>
      </w:r>
      <w:r w:rsidRPr="000C7B1A">
        <w:rPr>
          <w:rFonts w:hint="eastAsia"/>
        </w:rPr>
        <w:t>đư</w:t>
      </w:r>
      <w:r w:rsidRPr="000C7B1A">
        <w:t>ợc tính theo biểu thức:</w:t>
      </w:r>
    </w:p>
    <w:p w:rsidR="00241E71" w:rsidRPr="000C7B1A" w:rsidRDefault="00241E71" w:rsidP="002E7143">
      <w:pPr>
        <w:numPr>
          <w:ilvl w:val="0"/>
          <w:numId w:val="192"/>
        </w:numPr>
        <w:ind w:firstLine="0"/>
      </w:pPr>
      <w:r w:rsidRPr="000C7B1A">
        <w:t>K = [(0,75)</w:t>
      </w:r>
      <w:r w:rsidRPr="000C7B1A">
        <w:rPr>
          <w:vertAlign w:val="superscript"/>
        </w:rPr>
        <w:t>3</w:t>
      </w:r>
      <w:r w:rsidRPr="000C7B1A">
        <w:t xml:space="preserve"> . (0,25)]: [(0,50)</w:t>
      </w:r>
      <w:r w:rsidRPr="000C7B1A">
        <w:rPr>
          <w:vertAlign w:val="superscript"/>
        </w:rPr>
        <w:t>2</w:t>
      </w:r>
      <w:r w:rsidRPr="000C7B1A">
        <w:t xml:space="preserve"> . (0,75)]</w:t>
      </w:r>
    </w:p>
    <w:p w:rsidR="00241E71" w:rsidRPr="000C7B1A" w:rsidRDefault="00241E71" w:rsidP="002E7143">
      <w:pPr>
        <w:numPr>
          <w:ilvl w:val="0"/>
          <w:numId w:val="192"/>
        </w:numPr>
        <w:ind w:firstLine="0"/>
      </w:pPr>
      <w:r w:rsidRPr="000C7B1A">
        <w:t>K = [(0,75)</w:t>
      </w:r>
      <w:r w:rsidRPr="000C7B1A">
        <w:rPr>
          <w:vertAlign w:val="superscript"/>
        </w:rPr>
        <w:t>3</w:t>
      </w:r>
      <w:r w:rsidRPr="000C7B1A">
        <w:t xml:space="preserve"> . (0,25)]: [(0,50)</w:t>
      </w:r>
      <w:r w:rsidRPr="000C7B1A">
        <w:rPr>
          <w:vertAlign w:val="superscript"/>
        </w:rPr>
        <w:t>2</w:t>
      </w:r>
      <w:r w:rsidRPr="000C7B1A">
        <w:t xml:space="preserve"> . (0,15)]</w:t>
      </w:r>
    </w:p>
    <w:p w:rsidR="00241E71" w:rsidRPr="000C7B1A" w:rsidRDefault="00241E71" w:rsidP="002E7143">
      <w:pPr>
        <w:numPr>
          <w:ilvl w:val="0"/>
          <w:numId w:val="192"/>
        </w:numPr>
        <w:ind w:firstLine="0"/>
      </w:pPr>
      <w:r w:rsidRPr="000C7B1A">
        <w:t>K = [(0,75)</w:t>
      </w:r>
      <w:r w:rsidRPr="000C7B1A">
        <w:rPr>
          <w:vertAlign w:val="superscript"/>
        </w:rPr>
        <w:t>3</w:t>
      </w:r>
      <w:r w:rsidRPr="000C7B1A">
        <w:t xml:space="preserve"> . (0,25)]: [(0,50)</w:t>
      </w:r>
      <w:r w:rsidRPr="000C7B1A">
        <w:rPr>
          <w:vertAlign w:val="superscript"/>
        </w:rPr>
        <w:t>2</w:t>
      </w:r>
      <w:r w:rsidRPr="000C7B1A">
        <w:t xml:space="preserve"> . (0,225)]</w:t>
      </w:r>
    </w:p>
    <w:p w:rsidR="00241E71" w:rsidRPr="000C7B1A" w:rsidRDefault="00241E71" w:rsidP="002E7143">
      <w:pPr>
        <w:numPr>
          <w:ilvl w:val="0"/>
          <w:numId w:val="192"/>
        </w:numPr>
        <w:ind w:firstLine="0"/>
      </w:pPr>
      <w:r w:rsidRPr="000C7B1A">
        <w:t xml:space="preserve">Kết quả khác </w:t>
      </w:r>
    </w:p>
    <w:p w:rsidR="00241E71" w:rsidRPr="000C7B1A" w:rsidRDefault="00241E71" w:rsidP="002E7143">
      <w:r w:rsidRPr="000C7B1A">
        <w:rPr>
          <w:b/>
        </w:rPr>
        <w:t xml:space="preserve">Câu 66: </w:t>
      </w:r>
      <w:r w:rsidRPr="000C7B1A">
        <w:t>Chất xúc tác làm t</w:t>
      </w:r>
      <w:r w:rsidRPr="000C7B1A">
        <w:rPr>
          <w:rFonts w:hint="eastAsia"/>
        </w:rPr>
        <w:t>ă</w:t>
      </w:r>
      <w:r w:rsidRPr="000C7B1A">
        <w:t>ng tốc độ của phản ứng hoá học vì nó:</w:t>
      </w:r>
    </w:p>
    <w:p w:rsidR="00241E71" w:rsidRPr="000C7B1A" w:rsidRDefault="00241E71" w:rsidP="002E7143">
      <w:pPr>
        <w:numPr>
          <w:ilvl w:val="0"/>
          <w:numId w:val="193"/>
        </w:numPr>
        <w:ind w:firstLine="0"/>
      </w:pPr>
      <w:r w:rsidRPr="000C7B1A">
        <w:t>Làm t</w:t>
      </w:r>
      <w:r w:rsidRPr="000C7B1A">
        <w:rPr>
          <w:rFonts w:hint="eastAsia"/>
        </w:rPr>
        <w:t>ă</w:t>
      </w:r>
      <w:r w:rsidRPr="000C7B1A">
        <w:t>ng nồng độ của các chất phản ứng</w:t>
      </w:r>
    </w:p>
    <w:p w:rsidR="00241E71" w:rsidRPr="000C7B1A" w:rsidRDefault="00241E71" w:rsidP="002E7143">
      <w:pPr>
        <w:numPr>
          <w:ilvl w:val="0"/>
          <w:numId w:val="193"/>
        </w:numPr>
        <w:ind w:firstLine="0"/>
      </w:pPr>
      <w:r w:rsidRPr="000C7B1A">
        <w:t>Làm t</w:t>
      </w:r>
      <w:r w:rsidRPr="000C7B1A">
        <w:rPr>
          <w:rFonts w:hint="eastAsia"/>
        </w:rPr>
        <w:t>ă</w:t>
      </w:r>
      <w:r w:rsidRPr="000C7B1A">
        <w:t>ng nhiệt độ của phản ứng</w:t>
      </w:r>
    </w:p>
    <w:p w:rsidR="00241E71" w:rsidRPr="000C7B1A" w:rsidRDefault="00241E71" w:rsidP="002E7143">
      <w:pPr>
        <w:numPr>
          <w:ilvl w:val="0"/>
          <w:numId w:val="193"/>
        </w:numPr>
        <w:ind w:firstLine="0"/>
      </w:pPr>
      <w:r w:rsidRPr="000C7B1A">
        <w:t>Làm giảm nhiệt độ của phản ứng</w:t>
      </w:r>
    </w:p>
    <w:p w:rsidR="00241E71" w:rsidRPr="000C7B1A" w:rsidRDefault="00241E71" w:rsidP="002E7143">
      <w:pPr>
        <w:numPr>
          <w:ilvl w:val="0"/>
          <w:numId w:val="193"/>
        </w:numPr>
        <w:ind w:firstLine="0"/>
      </w:pPr>
      <w:r w:rsidRPr="000C7B1A">
        <w:t>Làm giảm năng lượng hoạt hoá của quá trình phản ứng</w:t>
      </w:r>
    </w:p>
    <w:p w:rsidR="00241E71" w:rsidRPr="000C7B1A" w:rsidRDefault="00241E71" w:rsidP="002E7143">
      <w:r w:rsidRPr="000C7B1A">
        <w:rPr>
          <w:b/>
        </w:rPr>
        <w:t xml:space="preserve">Câu 67: </w:t>
      </w:r>
      <w:r w:rsidRPr="000C7B1A">
        <w:t xml:space="preserve">Phản ứng hoá học </w:t>
      </w:r>
      <w:r w:rsidRPr="000C7B1A">
        <w:rPr>
          <w:rFonts w:hint="eastAsia"/>
        </w:rPr>
        <w:t>đư</w:t>
      </w:r>
      <w:r w:rsidRPr="000C7B1A">
        <w:t>ợc thực hiện trong bình chứa có thể tích không đổi, ở trạng thái cân bằng hoá học:</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r>
      <w:r w:rsidRPr="000C7B1A">
        <w:tab/>
        <w:t>; ∆H = -7,8 kcal</w:t>
      </w:r>
    </w:p>
    <w:p w:rsidR="00241E71" w:rsidRPr="000C7B1A" w:rsidRDefault="00241E71" w:rsidP="002E7143">
      <w:r w:rsidRPr="000C7B1A">
        <w:t>Biện pháp nào sau đây sẽ làm t</w:t>
      </w:r>
      <w:r w:rsidRPr="000C7B1A">
        <w:rPr>
          <w:rFonts w:hint="eastAsia"/>
        </w:rPr>
        <w:t>ă</w:t>
      </w:r>
      <w:r w:rsidRPr="000C7B1A">
        <w:t>ng nồng độ khí SO</w:t>
      </w:r>
      <w:r w:rsidRPr="000C7B1A">
        <w:rPr>
          <w:vertAlign w:val="subscript"/>
        </w:rPr>
        <w:t>2</w:t>
      </w:r>
      <w:r w:rsidRPr="000C7B1A">
        <w:t>?</w:t>
      </w:r>
    </w:p>
    <w:p w:rsidR="00241E71" w:rsidRPr="000C7B1A" w:rsidRDefault="00241E71" w:rsidP="002E7143">
      <w:r w:rsidRPr="000C7B1A">
        <w:tab/>
        <w:t>A. Thêm khí O</w:t>
      </w:r>
      <w:r w:rsidRPr="000C7B1A">
        <w:rPr>
          <w:vertAlign w:val="subscript"/>
        </w:rPr>
        <w:t>2</w:t>
      </w:r>
      <w:r w:rsidRPr="000C7B1A">
        <w:tab/>
      </w:r>
      <w:r w:rsidRPr="000C7B1A">
        <w:tab/>
      </w:r>
      <w:r w:rsidRPr="000C7B1A">
        <w:tab/>
      </w:r>
      <w:r w:rsidRPr="000C7B1A">
        <w:tab/>
        <w:t>B. Thêm khí SO</w:t>
      </w:r>
      <w:r w:rsidRPr="000C7B1A">
        <w:rPr>
          <w:vertAlign w:val="subscript"/>
        </w:rPr>
        <w:t>3</w:t>
      </w:r>
    </w:p>
    <w:p w:rsidR="00241E71" w:rsidRPr="000C7B1A" w:rsidRDefault="00241E71" w:rsidP="002E7143">
      <w:r w:rsidRPr="000C7B1A">
        <w:tab/>
        <w:t>C. Tách riêng khí SO</w:t>
      </w:r>
      <w:r w:rsidRPr="000C7B1A">
        <w:rPr>
          <w:vertAlign w:val="subscript"/>
        </w:rPr>
        <w:t>3</w:t>
      </w:r>
      <w:r w:rsidRPr="000C7B1A">
        <w:tab/>
      </w:r>
      <w:r w:rsidRPr="000C7B1A">
        <w:tab/>
      </w:r>
      <w:r w:rsidRPr="000C7B1A">
        <w:tab/>
        <w:t>D. Giảm nhiệt độ</w:t>
      </w:r>
    </w:p>
    <w:p w:rsidR="00241E71" w:rsidRPr="000C7B1A" w:rsidRDefault="00241E71" w:rsidP="002E7143">
      <w:r w:rsidRPr="000C7B1A">
        <w:rPr>
          <w:b/>
        </w:rPr>
        <w:t xml:space="preserve">Câu 68: </w:t>
      </w:r>
      <w:r w:rsidRPr="000C7B1A">
        <w:t>2 mol khí NO và 1 l</w:t>
      </w:r>
      <w:r w:rsidRPr="000C7B1A">
        <w:rPr>
          <w:rFonts w:hint="eastAsia"/>
        </w:rPr>
        <w:t>ư</w:t>
      </w:r>
      <w:r w:rsidRPr="000C7B1A">
        <w:t>ợng ch</w:t>
      </w:r>
      <w:r w:rsidRPr="000C7B1A">
        <w:rPr>
          <w:rFonts w:hint="eastAsia"/>
        </w:rPr>
        <w:t>ư</w:t>
      </w:r>
      <w:r w:rsidRPr="000C7B1A">
        <w:t xml:space="preserve">a xác </w:t>
      </w:r>
      <w:r w:rsidRPr="000C7B1A">
        <w:rPr>
          <w:rFonts w:hint="eastAsia"/>
        </w:rPr>
        <w:t>đ</w:t>
      </w:r>
      <w:r w:rsidRPr="000C7B1A">
        <w:t>ịnh khí O</w:t>
      </w:r>
      <w:r w:rsidRPr="000C7B1A">
        <w:rPr>
          <w:vertAlign w:val="subscript"/>
        </w:rPr>
        <w:t>2</w:t>
      </w:r>
      <w:r w:rsidRPr="000C7B1A">
        <w:t xml:space="preserve"> trong bình chứa có dung tích 1 lít ở 40</w:t>
      </w:r>
      <w:r w:rsidRPr="000C7B1A">
        <w:rPr>
          <w:vertAlign w:val="superscript"/>
        </w:rPr>
        <w:t>0</w:t>
      </w:r>
      <w:r w:rsidRPr="000C7B1A">
        <w:t>C:</w:t>
      </w:r>
    </w:p>
    <w:p w:rsidR="00241E71" w:rsidRPr="000C7B1A" w:rsidRDefault="00241E71" w:rsidP="002E7143">
      <w:r w:rsidRPr="000C7B1A">
        <w:tab/>
        <w:t>2NO (k) + O</w:t>
      </w:r>
      <w:r w:rsidRPr="000C7B1A">
        <w:rPr>
          <w:vertAlign w:val="subscript"/>
        </w:rPr>
        <w:t>2</w:t>
      </w:r>
      <w:r w:rsidRPr="000C7B1A">
        <w:t xml:space="preserve"> (k) ↔ 2NO</w:t>
      </w:r>
      <w:r w:rsidRPr="000C7B1A">
        <w:rPr>
          <w:vertAlign w:val="subscript"/>
        </w:rPr>
        <w:t>2</w:t>
      </w:r>
      <w:r w:rsidRPr="000C7B1A">
        <w:t xml:space="preserve"> (k)</w:t>
      </w:r>
    </w:p>
    <w:p w:rsidR="00241E71" w:rsidRPr="000C7B1A" w:rsidRDefault="00241E71" w:rsidP="002E7143">
      <w:r w:rsidRPr="000C7B1A">
        <w:rPr>
          <w:rFonts w:hint="eastAsia"/>
        </w:rPr>
        <w:t>Đ</w:t>
      </w:r>
      <w:r w:rsidRPr="000C7B1A">
        <w:t xml:space="preserve">ể phản ứng </w:t>
      </w:r>
      <w:r w:rsidRPr="000C7B1A">
        <w:rPr>
          <w:rFonts w:hint="eastAsia"/>
        </w:rPr>
        <w:t>đ</w:t>
      </w:r>
      <w:r w:rsidRPr="000C7B1A">
        <w:t xml:space="preserve">ạt </w:t>
      </w:r>
      <w:r w:rsidRPr="000C7B1A">
        <w:rPr>
          <w:rFonts w:hint="eastAsia"/>
        </w:rPr>
        <w:t>đ</w:t>
      </w:r>
      <w:r w:rsidRPr="000C7B1A">
        <w:t xml:space="preserve">ến trạng thái cân bằng, ta </w:t>
      </w:r>
      <w:r w:rsidRPr="000C7B1A">
        <w:rPr>
          <w:rFonts w:hint="eastAsia"/>
        </w:rPr>
        <w:t>đư</w:t>
      </w:r>
      <w:r w:rsidRPr="000C7B1A">
        <w:t>ợc hỗn hợp khí có 0,00156 mol O</w:t>
      </w:r>
      <w:r w:rsidRPr="000C7B1A">
        <w:rPr>
          <w:vertAlign w:val="subscript"/>
        </w:rPr>
        <w:t>2</w:t>
      </w:r>
      <w:r w:rsidRPr="000C7B1A">
        <w:t xml:space="preserve"> và 0,500 mol NO</w:t>
      </w:r>
      <w:r w:rsidRPr="000C7B1A">
        <w:rPr>
          <w:vertAlign w:val="subscript"/>
        </w:rPr>
        <w:t>2</w:t>
      </w:r>
      <w:r w:rsidRPr="000C7B1A">
        <w:t>. Hằng số cân bằng K lúc này có giá trị là</w:t>
      </w:r>
    </w:p>
    <w:p w:rsidR="00241E71" w:rsidRPr="000C7B1A" w:rsidRDefault="00241E71" w:rsidP="002E7143">
      <w:r w:rsidRPr="000C7B1A">
        <w:tab/>
        <w:t>A. 4,42</w:t>
      </w:r>
      <w:r w:rsidRPr="000C7B1A">
        <w:tab/>
      </w:r>
      <w:r w:rsidRPr="000C7B1A">
        <w:tab/>
        <w:t>B. 40,1</w:t>
      </w:r>
      <w:r w:rsidRPr="000C7B1A">
        <w:tab/>
      </w:r>
      <w:r w:rsidRPr="000C7B1A">
        <w:tab/>
        <w:t>C. 71,2</w:t>
      </w:r>
      <w:r w:rsidRPr="000C7B1A">
        <w:tab/>
      </w:r>
      <w:r w:rsidRPr="000C7B1A">
        <w:tab/>
        <w:t>D. 214</w:t>
      </w:r>
    </w:p>
    <w:p w:rsidR="00241E71" w:rsidRPr="000C7B1A" w:rsidRDefault="00241E71" w:rsidP="002E7143">
      <w:r w:rsidRPr="000C7B1A">
        <w:rPr>
          <w:b/>
        </w:rPr>
        <w:t>Câu 69:</w:t>
      </w:r>
      <w:r w:rsidRPr="000C7B1A">
        <w:t xml:space="preserve"> Ở nhiệt độ thích hợp, hỗn hợp khí H</w:t>
      </w:r>
      <w:r w:rsidRPr="000C7B1A">
        <w:rPr>
          <w:vertAlign w:val="subscript"/>
        </w:rPr>
        <w:t>2</w:t>
      </w:r>
      <w:r w:rsidRPr="000C7B1A">
        <w:t xml:space="preserve"> và N</w:t>
      </w:r>
      <w:r w:rsidRPr="000C7B1A">
        <w:rPr>
          <w:vertAlign w:val="subscript"/>
        </w:rPr>
        <w:t>2</w:t>
      </w:r>
      <w:r w:rsidRPr="000C7B1A">
        <w:t xml:space="preserve"> </w:t>
      </w:r>
      <w:r w:rsidRPr="000C7B1A">
        <w:rPr>
          <w:rFonts w:hint="eastAsia"/>
        </w:rPr>
        <w:t>đ</w:t>
      </w:r>
      <w:r w:rsidRPr="000C7B1A">
        <w:t xml:space="preserve">ạt </w:t>
      </w:r>
      <w:r w:rsidRPr="000C7B1A">
        <w:rPr>
          <w:rFonts w:hint="eastAsia"/>
        </w:rPr>
        <w:t>đ</w:t>
      </w:r>
      <w:r w:rsidRPr="000C7B1A">
        <w:t>ến trạng thái cân bằng:</w:t>
      </w:r>
    </w:p>
    <w:p w:rsidR="00241E71" w:rsidRPr="000C7B1A" w:rsidRDefault="00241E71" w:rsidP="002E7143">
      <w:r w:rsidRPr="000C7B1A">
        <w:tab/>
        <w:t>3H</w:t>
      </w:r>
      <w:r w:rsidRPr="000C7B1A">
        <w:rPr>
          <w:vertAlign w:val="subscript"/>
        </w:rPr>
        <w:t>2</w:t>
      </w:r>
      <w:r w:rsidRPr="000C7B1A">
        <w:t xml:space="preserve"> (k) + N</w:t>
      </w:r>
      <w:r w:rsidRPr="000C7B1A">
        <w:rPr>
          <w:vertAlign w:val="subscript"/>
        </w:rPr>
        <w:t>2</w:t>
      </w:r>
      <w:r w:rsidRPr="000C7B1A">
        <w:t xml:space="preserve"> (k) ↔ 2NH</w:t>
      </w:r>
      <w:r w:rsidRPr="000C7B1A">
        <w:rPr>
          <w:vertAlign w:val="subscript"/>
        </w:rPr>
        <w:t>3</w:t>
      </w:r>
      <w:r w:rsidRPr="000C7B1A">
        <w:t xml:space="preserve"> (k)</w:t>
      </w:r>
    </w:p>
    <w:p w:rsidR="00241E71" w:rsidRPr="000C7B1A" w:rsidRDefault="00241E71" w:rsidP="002E7143">
      <w:r w:rsidRPr="000C7B1A">
        <w:t>Hỗn hợp khí thu được có thành phần: 1,5 mol NH</w:t>
      </w:r>
      <w:r w:rsidRPr="000C7B1A">
        <w:rPr>
          <w:vertAlign w:val="subscript"/>
        </w:rPr>
        <w:t>3</w:t>
      </w:r>
      <w:r w:rsidRPr="000C7B1A">
        <w:t>; 2,0 mol N</w:t>
      </w:r>
      <w:r w:rsidRPr="000C7B1A">
        <w:rPr>
          <w:vertAlign w:val="subscript"/>
        </w:rPr>
        <w:t>2</w:t>
      </w:r>
      <w:r w:rsidRPr="000C7B1A">
        <w:t xml:space="preserve"> và 3,0 mol H</w:t>
      </w:r>
      <w:r w:rsidRPr="000C7B1A">
        <w:rPr>
          <w:vertAlign w:val="subscript"/>
        </w:rPr>
        <w:t>2</w:t>
      </w:r>
      <w:r w:rsidRPr="000C7B1A">
        <w:t>. Có bao nhiêu mol H</w:t>
      </w:r>
      <w:r w:rsidRPr="000C7B1A">
        <w:rPr>
          <w:vertAlign w:val="subscript"/>
        </w:rPr>
        <w:t>2</w:t>
      </w:r>
      <w:r w:rsidRPr="000C7B1A">
        <w:t xml:space="preserve"> có mặt khi phản ứng bắt </w:t>
      </w:r>
      <w:r w:rsidRPr="000C7B1A">
        <w:rPr>
          <w:rFonts w:hint="eastAsia"/>
        </w:rPr>
        <w:t>đ</w:t>
      </w:r>
      <w:r w:rsidRPr="000C7B1A">
        <w:t>ầu?</w:t>
      </w:r>
    </w:p>
    <w:p w:rsidR="00241E71" w:rsidRPr="000C7B1A" w:rsidRDefault="00241E71" w:rsidP="002E7143">
      <w:pPr>
        <w:rPr>
          <w:lang w:val="pt-BR"/>
        </w:rPr>
      </w:pPr>
      <w:r w:rsidRPr="000C7B1A">
        <w:tab/>
      </w:r>
      <w:r w:rsidRPr="000C7B1A">
        <w:rPr>
          <w:lang w:val="pt-BR"/>
        </w:rPr>
        <w:t>A. 3,0 mol</w:t>
      </w:r>
      <w:r w:rsidRPr="000C7B1A">
        <w:rPr>
          <w:lang w:val="pt-BR"/>
        </w:rPr>
        <w:tab/>
      </w:r>
      <w:r w:rsidRPr="000C7B1A">
        <w:rPr>
          <w:lang w:val="pt-BR"/>
        </w:rPr>
        <w:tab/>
      </w:r>
      <w:r w:rsidRPr="000C7B1A">
        <w:rPr>
          <w:lang w:val="pt-BR"/>
        </w:rPr>
        <w:tab/>
      </w:r>
      <w:r w:rsidRPr="000C7B1A">
        <w:rPr>
          <w:lang w:val="pt-BR"/>
        </w:rPr>
        <w:tab/>
      </w:r>
      <w:r w:rsidRPr="000C7B1A">
        <w:rPr>
          <w:lang w:val="pt-BR"/>
        </w:rPr>
        <w:tab/>
        <w:t>B. 4,0 mol</w:t>
      </w:r>
    </w:p>
    <w:p w:rsidR="00241E71" w:rsidRPr="000C7B1A" w:rsidRDefault="00241E71" w:rsidP="002E7143">
      <w:pPr>
        <w:rPr>
          <w:lang w:val="pt-BR"/>
        </w:rPr>
      </w:pPr>
      <w:r w:rsidRPr="000C7B1A">
        <w:rPr>
          <w:lang w:val="pt-BR"/>
        </w:rPr>
        <w:tab/>
        <w:t>C. 5,25 mol</w:t>
      </w:r>
      <w:r w:rsidRPr="000C7B1A">
        <w:rPr>
          <w:lang w:val="pt-BR"/>
        </w:rPr>
        <w:tab/>
      </w:r>
      <w:r w:rsidRPr="000C7B1A">
        <w:rPr>
          <w:lang w:val="pt-BR"/>
        </w:rPr>
        <w:tab/>
      </w:r>
      <w:r w:rsidRPr="000C7B1A">
        <w:rPr>
          <w:lang w:val="pt-BR"/>
        </w:rPr>
        <w:tab/>
      </w:r>
      <w:r w:rsidRPr="000C7B1A">
        <w:rPr>
          <w:lang w:val="pt-BR"/>
        </w:rPr>
        <w:tab/>
      </w:r>
      <w:r w:rsidRPr="000C7B1A">
        <w:rPr>
          <w:lang w:val="pt-BR"/>
        </w:rPr>
        <w:tab/>
        <w:t>D. 4,5 mol</w:t>
      </w:r>
    </w:p>
    <w:p w:rsidR="00241E71" w:rsidRPr="000C7B1A" w:rsidRDefault="00241E71" w:rsidP="002E7143">
      <w:pPr>
        <w:rPr>
          <w:lang w:val="pt-BR"/>
        </w:rPr>
      </w:pPr>
      <w:r w:rsidRPr="000C7B1A">
        <w:rPr>
          <w:b/>
          <w:lang w:val="pt-BR"/>
        </w:rPr>
        <w:t xml:space="preserve">Câu 70: </w:t>
      </w:r>
      <w:r w:rsidRPr="000C7B1A">
        <w:rPr>
          <w:lang w:val="pt-BR"/>
        </w:rPr>
        <w:t>Phản ứng ở trạng thái cân bằng có H</w:t>
      </w:r>
      <w:r w:rsidRPr="000C7B1A">
        <w:rPr>
          <w:vertAlign w:val="subscript"/>
          <w:lang w:val="pt-BR"/>
        </w:rPr>
        <w:t>2</w:t>
      </w:r>
      <w:r w:rsidRPr="000C7B1A">
        <w:rPr>
          <w:lang w:val="pt-BR"/>
        </w:rPr>
        <w:t xml:space="preserve"> (k), N</w:t>
      </w:r>
      <w:r w:rsidRPr="000C7B1A">
        <w:rPr>
          <w:vertAlign w:val="subscript"/>
          <w:lang w:val="pt-BR"/>
        </w:rPr>
        <w:t>2</w:t>
      </w:r>
      <w:r w:rsidRPr="000C7B1A">
        <w:rPr>
          <w:lang w:val="pt-BR"/>
        </w:rPr>
        <w:t xml:space="preserve"> (k), NH</w:t>
      </w:r>
      <w:r w:rsidRPr="000C7B1A">
        <w:rPr>
          <w:vertAlign w:val="subscript"/>
          <w:lang w:val="pt-BR"/>
        </w:rPr>
        <w:t>3</w:t>
      </w:r>
      <w:r w:rsidRPr="000C7B1A">
        <w:rPr>
          <w:lang w:val="pt-BR"/>
        </w:rPr>
        <w:t xml:space="preserve"> (k). Nhận thấy nếu t</w:t>
      </w:r>
      <w:r w:rsidRPr="000C7B1A">
        <w:rPr>
          <w:rFonts w:hint="eastAsia"/>
          <w:lang w:val="pt-BR"/>
        </w:rPr>
        <w:t>ă</w:t>
      </w:r>
      <w:r w:rsidRPr="000C7B1A">
        <w:rPr>
          <w:lang w:val="pt-BR"/>
        </w:rPr>
        <w:t>ng nhiệt độ của phản ứng thì giá trị của hằng số cân bằng K cho sự tạo thành NH</w:t>
      </w:r>
      <w:r w:rsidRPr="000C7B1A">
        <w:rPr>
          <w:vertAlign w:val="subscript"/>
          <w:lang w:val="pt-BR"/>
        </w:rPr>
        <w:t>3</w:t>
      </w:r>
      <w:r w:rsidRPr="000C7B1A">
        <w:rPr>
          <w:lang w:val="pt-BR"/>
        </w:rPr>
        <w:t xml:space="preserve"> giảm xuống. Vậy phản ứng tổng hợp NH</w:t>
      </w:r>
      <w:r w:rsidRPr="000C7B1A">
        <w:rPr>
          <w:vertAlign w:val="subscript"/>
          <w:lang w:val="pt-BR"/>
        </w:rPr>
        <w:t>3</w:t>
      </w:r>
      <w:r w:rsidRPr="000C7B1A">
        <w:rPr>
          <w:lang w:val="pt-BR"/>
        </w:rPr>
        <w:t xml:space="preserve"> từ các nguyên tố là:</w:t>
      </w:r>
    </w:p>
    <w:p w:rsidR="00241E71" w:rsidRPr="000C7B1A" w:rsidRDefault="00241E71" w:rsidP="002E7143">
      <w:pPr>
        <w:numPr>
          <w:ilvl w:val="0"/>
          <w:numId w:val="194"/>
        </w:numPr>
        <w:ind w:firstLine="0"/>
      </w:pPr>
      <w:r w:rsidRPr="000C7B1A">
        <w:t>Phản ứng thu nhiệt</w:t>
      </w:r>
    </w:p>
    <w:p w:rsidR="00241E71" w:rsidRPr="000C7B1A" w:rsidRDefault="00241E71" w:rsidP="002E7143">
      <w:pPr>
        <w:numPr>
          <w:ilvl w:val="0"/>
          <w:numId w:val="194"/>
        </w:numPr>
        <w:ind w:firstLine="0"/>
      </w:pPr>
      <w:r w:rsidRPr="000C7B1A">
        <w:t>Phản ứng toả nhiệt</w:t>
      </w:r>
    </w:p>
    <w:p w:rsidR="00241E71" w:rsidRPr="000C7B1A" w:rsidRDefault="00241E71" w:rsidP="002E7143">
      <w:pPr>
        <w:numPr>
          <w:ilvl w:val="0"/>
          <w:numId w:val="194"/>
        </w:numPr>
        <w:ind w:firstLine="0"/>
      </w:pPr>
      <w:r w:rsidRPr="000C7B1A">
        <w:t>Phản ứng xảy ra không kèm theo sự biến đổi năng lượng</w:t>
      </w:r>
    </w:p>
    <w:p w:rsidR="00241E71" w:rsidRPr="000C7B1A" w:rsidRDefault="00241E71" w:rsidP="002E7143">
      <w:pPr>
        <w:numPr>
          <w:ilvl w:val="0"/>
          <w:numId w:val="194"/>
        </w:numPr>
        <w:ind w:firstLine="0"/>
      </w:pPr>
      <w:r w:rsidRPr="000C7B1A">
        <w:t>Không có phản ứng xảy ra</w:t>
      </w:r>
    </w:p>
    <w:p w:rsidR="00241E71" w:rsidRPr="000C7B1A" w:rsidRDefault="00241E71" w:rsidP="002E7143">
      <w:r w:rsidRPr="000C7B1A">
        <w:rPr>
          <w:b/>
        </w:rPr>
        <w:t>Câu 71:</w:t>
      </w:r>
      <w:r w:rsidRPr="000C7B1A">
        <w:t xml:space="preserve"> Cho phản ứng ở trạng thái cân bằng:</w:t>
      </w:r>
    </w:p>
    <w:p w:rsidR="00241E71" w:rsidRPr="000C7B1A" w:rsidRDefault="00241E71" w:rsidP="002E7143">
      <w:r w:rsidRPr="000C7B1A">
        <w:lastRenderedPageBreak/>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r>
      <w:r w:rsidRPr="000C7B1A">
        <w:tab/>
        <w:t>; ∆H &lt; 0</w:t>
      </w:r>
    </w:p>
    <w:p w:rsidR="00241E71" w:rsidRPr="000C7B1A" w:rsidRDefault="00241E71" w:rsidP="002E7143">
      <w:r w:rsidRPr="000C7B1A">
        <w:t>Vận dụng ph</w:t>
      </w:r>
      <w:r w:rsidRPr="000C7B1A">
        <w:rPr>
          <w:rFonts w:hint="eastAsia"/>
        </w:rPr>
        <w:t>ươ</w:t>
      </w:r>
      <w:r w:rsidRPr="000C7B1A">
        <w:t>ng pháp nào có lợi cho sự điều chế SO</w:t>
      </w:r>
      <w:r w:rsidRPr="000C7B1A">
        <w:rPr>
          <w:vertAlign w:val="subscript"/>
        </w:rPr>
        <w:t>3</w:t>
      </w:r>
      <w:r w:rsidRPr="000C7B1A">
        <w:t>?</w:t>
      </w:r>
    </w:p>
    <w:p w:rsidR="00241E71" w:rsidRPr="000C7B1A" w:rsidRDefault="00241E71" w:rsidP="002E7143">
      <w:r w:rsidRPr="000C7B1A">
        <w:tab/>
        <w:t>A. Giảm nồng độ khí SO</w:t>
      </w:r>
      <w:r w:rsidRPr="000C7B1A">
        <w:rPr>
          <w:vertAlign w:val="subscript"/>
        </w:rPr>
        <w:t>2</w:t>
      </w:r>
      <w:r w:rsidRPr="000C7B1A">
        <w:tab/>
      </w:r>
      <w:r w:rsidRPr="000C7B1A">
        <w:tab/>
        <w:t>B. Giảm áp suất và t</w:t>
      </w:r>
      <w:r w:rsidRPr="000C7B1A">
        <w:rPr>
          <w:rFonts w:hint="eastAsia"/>
        </w:rPr>
        <w:t>ă</w:t>
      </w:r>
      <w:r w:rsidRPr="000C7B1A">
        <w:t>ng nhiệt độ</w:t>
      </w:r>
    </w:p>
    <w:p w:rsidR="00241E71" w:rsidRPr="000C7B1A" w:rsidRDefault="00241E71" w:rsidP="002E7143">
      <w:r w:rsidRPr="000C7B1A">
        <w:tab/>
        <w:t>C. Giảm áp suất và giảm nhiệt độ</w:t>
      </w:r>
      <w:r w:rsidRPr="000C7B1A">
        <w:tab/>
        <w:t>D. T</w:t>
      </w:r>
      <w:r w:rsidRPr="000C7B1A">
        <w:rPr>
          <w:rFonts w:hint="eastAsia"/>
        </w:rPr>
        <w:t>ă</w:t>
      </w:r>
      <w:r w:rsidRPr="000C7B1A">
        <w:t>ng thêm nồng độ khí O</w:t>
      </w:r>
      <w:r w:rsidRPr="000C7B1A">
        <w:rPr>
          <w:vertAlign w:val="subscript"/>
        </w:rPr>
        <w:t>2</w:t>
      </w:r>
    </w:p>
    <w:p w:rsidR="00241E71" w:rsidRPr="000C7B1A" w:rsidRDefault="00241E71" w:rsidP="002E7143">
      <w:r w:rsidRPr="000C7B1A">
        <w:rPr>
          <w:b/>
        </w:rPr>
        <w:t xml:space="preserve">Câu 72: </w:t>
      </w:r>
      <w:r w:rsidRPr="000C7B1A">
        <w:t xml:space="preserve">Biểu thức tính hằng số cân bằng K nào là </w:t>
      </w:r>
      <w:r w:rsidRPr="000C7B1A">
        <w:rPr>
          <w:rFonts w:hint="eastAsia"/>
        </w:rPr>
        <w:t>đ</w:t>
      </w:r>
      <w:r w:rsidRPr="000C7B1A">
        <w:t>úng cho phản ứng</w:t>
      </w:r>
    </w:p>
    <w:p w:rsidR="00241E71" w:rsidRPr="000C7B1A" w:rsidRDefault="00241E71" w:rsidP="002E7143">
      <w:pPr>
        <w:rPr>
          <w:lang w:val="pt-BR"/>
        </w:rPr>
      </w:pPr>
      <w:r w:rsidRPr="000C7B1A">
        <w:tab/>
      </w:r>
      <w:r w:rsidRPr="000C7B1A">
        <w:rPr>
          <w:lang w:val="pt-BR"/>
        </w:rPr>
        <w:t>N</w:t>
      </w:r>
      <w:r w:rsidRPr="000C7B1A">
        <w:rPr>
          <w:vertAlign w:val="subscript"/>
          <w:lang w:val="pt-BR"/>
        </w:rPr>
        <w:t>2</w:t>
      </w:r>
      <w:r w:rsidRPr="000C7B1A">
        <w:rPr>
          <w:lang w:val="pt-BR"/>
        </w:rPr>
        <w:t>O</w:t>
      </w:r>
      <w:r w:rsidRPr="000C7B1A">
        <w:rPr>
          <w:vertAlign w:val="subscript"/>
          <w:lang w:val="pt-BR"/>
        </w:rPr>
        <w:t>4</w:t>
      </w:r>
      <w:r w:rsidRPr="000C7B1A">
        <w:rPr>
          <w:lang w:val="pt-BR"/>
        </w:rPr>
        <w:t xml:space="preserve"> (k) ↔ 2NO</w:t>
      </w:r>
      <w:r w:rsidRPr="000C7B1A">
        <w:rPr>
          <w:vertAlign w:val="subscript"/>
          <w:lang w:val="pt-BR"/>
        </w:rPr>
        <w:t>2</w:t>
      </w:r>
      <w:r w:rsidRPr="000C7B1A">
        <w:rPr>
          <w:lang w:val="pt-BR"/>
        </w:rPr>
        <w:t xml:space="preserve"> (k)</w:t>
      </w:r>
    </w:p>
    <w:p w:rsidR="00241E71" w:rsidRPr="000C7B1A" w:rsidRDefault="00241E71" w:rsidP="002E7143">
      <w:pPr>
        <w:rPr>
          <w:lang w:val="pt-BR"/>
        </w:rPr>
      </w:pPr>
      <w:r w:rsidRPr="000C7B1A">
        <w:rPr>
          <w:lang w:val="pt-BR"/>
        </w:rPr>
        <w:tab/>
        <w:t>A. K = [NO</w:t>
      </w:r>
      <w:r w:rsidRPr="000C7B1A">
        <w:rPr>
          <w:vertAlign w:val="subscript"/>
          <w:lang w:val="pt-BR"/>
        </w:rPr>
        <w:t>2</w:t>
      </w:r>
      <w:r w:rsidRPr="000C7B1A">
        <w:rPr>
          <w:lang w:val="pt-BR"/>
        </w:rPr>
        <w:t>]: [N</w:t>
      </w:r>
      <w:r w:rsidRPr="000C7B1A">
        <w:rPr>
          <w:vertAlign w:val="subscript"/>
          <w:lang w:val="pt-BR"/>
        </w:rPr>
        <w:t>2</w:t>
      </w:r>
      <w:r w:rsidRPr="000C7B1A">
        <w:rPr>
          <w:lang w:val="pt-BR"/>
        </w:rPr>
        <w:t>O</w:t>
      </w:r>
      <w:r w:rsidRPr="000C7B1A">
        <w:rPr>
          <w:vertAlign w:val="subscript"/>
          <w:lang w:val="pt-BR"/>
        </w:rPr>
        <w:t>4</w:t>
      </w:r>
      <w:r w:rsidRPr="000C7B1A">
        <w:rPr>
          <w:lang w:val="pt-BR"/>
        </w:rPr>
        <w:t>]</w:t>
      </w:r>
      <w:r w:rsidRPr="000C7B1A">
        <w:rPr>
          <w:lang w:val="pt-BR"/>
        </w:rPr>
        <w:tab/>
      </w:r>
      <w:r w:rsidRPr="000C7B1A">
        <w:rPr>
          <w:lang w:val="pt-BR"/>
        </w:rPr>
        <w:tab/>
      </w:r>
      <w:r w:rsidRPr="000C7B1A">
        <w:rPr>
          <w:lang w:val="pt-BR"/>
        </w:rPr>
        <w:tab/>
        <w:t>B. K = [N</w:t>
      </w:r>
      <w:r w:rsidRPr="000C7B1A">
        <w:rPr>
          <w:vertAlign w:val="subscript"/>
          <w:lang w:val="pt-BR"/>
        </w:rPr>
        <w:t>2</w:t>
      </w:r>
      <w:r w:rsidRPr="000C7B1A">
        <w:rPr>
          <w:lang w:val="pt-BR"/>
        </w:rPr>
        <w:t>O</w:t>
      </w:r>
      <w:r w:rsidRPr="000C7B1A">
        <w:rPr>
          <w:vertAlign w:val="subscript"/>
          <w:lang w:val="pt-BR"/>
        </w:rPr>
        <w:t>4</w:t>
      </w:r>
      <w:r w:rsidRPr="000C7B1A">
        <w:rPr>
          <w:lang w:val="pt-BR"/>
        </w:rPr>
        <w:t>]: [NO</w:t>
      </w:r>
      <w:r w:rsidRPr="000C7B1A">
        <w:rPr>
          <w:vertAlign w:val="subscript"/>
          <w:lang w:val="pt-BR"/>
        </w:rPr>
        <w:t>2</w:t>
      </w:r>
      <w:r w:rsidRPr="000C7B1A">
        <w:rPr>
          <w:lang w:val="pt-BR"/>
        </w:rPr>
        <w:t>]</w:t>
      </w:r>
    </w:p>
    <w:p w:rsidR="00241E71" w:rsidRPr="000C7B1A" w:rsidRDefault="00241E71" w:rsidP="002E7143">
      <w:pPr>
        <w:rPr>
          <w:lang w:val="pt-BR"/>
        </w:rPr>
      </w:pPr>
      <w:r w:rsidRPr="000C7B1A">
        <w:rPr>
          <w:lang w:val="pt-BR"/>
        </w:rPr>
        <w:tab/>
        <w:t>C. K = [NO</w:t>
      </w:r>
      <w:r w:rsidRPr="000C7B1A">
        <w:rPr>
          <w:vertAlign w:val="subscript"/>
          <w:lang w:val="pt-BR"/>
        </w:rPr>
        <w:t>2</w:t>
      </w:r>
      <w:r w:rsidRPr="000C7B1A">
        <w:rPr>
          <w:lang w:val="pt-BR"/>
        </w:rPr>
        <w:t>]</w:t>
      </w:r>
      <w:r w:rsidRPr="000C7B1A">
        <w:rPr>
          <w:vertAlign w:val="superscript"/>
          <w:lang w:val="pt-BR"/>
        </w:rPr>
        <w:t>2</w:t>
      </w:r>
      <w:r w:rsidRPr="000C7B1A">
        <w:rPr>
          <w:lang w:val="pt-BR"/>
        </w:rPr>
        <w:t xml:space="preserve"> : [N</w:t>
      </w:r>
      <w:r w:rsidRPr="000C7B1A">
        <w:rPr>
          <w:vertAlign w:val="subscript"/>
          <w:lang w:val="pt-BR"/>
        </w:rPr>
        <w:t>2</w:t>
      </w:r>
      <w:r w:rsidRPr="000C7B1A">
        <w:rPr>
          <w:lang w:val="pt-BR"/>
        </w:rPr>
        <w:t>O</w:t>
      </w:r>
      <w:r w:rsidRPr="000C7B1A">
        <w:rPr>
          <w:vertAlign w:val="subscript"/>
          <w:lang w:val="pt-BR"/>
        </w:rPr>
        <w:t>4</w:t>
      </w:r>
      <w:r w:rsidRPr="000C7B1A">
        <w:rPr>
          <w:lang w:val="pt-BR"/>
        </w:rPr>
        <w:t>]</w:t>
      </w:r>
      <w:r w:rsidRPr="000C7B1A">
        <w:rPr>
          <w:lang w:val="pt-BR"/>
        </w:rPr>
        <w:tab/>
      </w:r>
      <w:r w:rsidRPr="000C7B1A">
        <w:rPr>
          <w:lang w:val="pt-BR"/>
        </w:rPr>
        <w:tab/>
      </w:r>
      <w:r w:rsidRPr="000C7B1A">
        <w:rPr>
          <w:lang w:val="pt-BR"/>
        </w:rPr>
        <w:tab/>
        <w:t>D. K = 2[NO</w:t>
      </w:r>
      <w:r w:rsidRPr="000C7B1A">
        <w:rPr>
          <w:vertAlign w:val="subscript"/>
          <w:lang w:val="pt-BR"/>
        </w:rPr>
        <w:t>2</w:t>
      </w:r>
      <w:r w:rsidRPr="000C7B1A">
        <w:rPr>
          <w:lang w:val="pt-BR"/>
        </w:rPr>
        <w:t>]: [N</w:t>
      </w:r>
      <w:r w:rsidRPr="000C7B1A">
        <w:rPr>
          <w:vertAlign w:val="subscript"/>
          <w:lang w:val="pt-BR"/>
        </w:rPr>
        <w:t>2</w:t>
      </w:r>
      <w:r w:rsidRPr="000C7B1A">
        <w:rPr>
          <w:lang w:val="pt-BR"/>
        </w:rPr>
        <w:t>O</w:t>
      </w:r>
      <w:r w:rsidRPr="000C7B1A">
        <w:rPr>
          <w:vertAlign w:val="subscript"/>
          <w:lang w:val="pt-BR"/>
        </w:rPr>
        <w:t>4</w:t>
      </w:r>
      <w:r w:rsidRPr="000C7B1A">
        <w:rPr>
          <w:lang w:val="pt-BR"/>
        </w:rPr>
        <w:t>]</w:t>
      </w:r>
    </w:p>
    <w:p w:rsidR="00241E71" w:rsidRPr="000C7B1A" w:rsidRDefault="00241E71" w:rsidP="002E7143">
      <w:pPr>
        <w:rPr>
          <w:lang w:val="pt-BR"/>
        </w:rPr>
      </w:pPr>
      <w:r w:rsidRPr="000C7B1A">
        <w:rPr>
          <w:b/>
          <w:lang w:val="pt-BR"/>
        </w:rPr>
        <w:t xml:space="preserve">Câu 73: </w:t>
      </w:r>
      <w:r w:rsidRPr="000C7B1A">
        <w:rPr>
          <w:lang w:val="pt-BR"/>
        </w:rPr>
        <w:t>Cho phản ứng thuận nghịch:</w:t>
      </w:r>
    </w:p>
    <w:p w:rsidR="00241E71" w:rsidRPr="000C7B1A" w:rsidRDefault="00241E71" w:rsidP="002E7143">
      <w:pPr>
        <w:rPr>
          <w:lang w:val="pt-BR"/>
        </w:rPr>
      </w:pPr>
      <w:r w:rsidRPr="000C7B1A">
        <w:rPr>
          <w:lang w:val="pt-BR"/>
        </w:rPr>
        <w:tab/>
        <w:t>N</w:t>
      </w:r>
      <w:r w:rsidRPr="000C7B1A">
        <w:rPr>
          <w:vertAlign w:val="subscript"/>
          <w:lang w:val="pt-BR"/>
        </w:rPr>
        <w:t>2</w:t>
      </w:r>
      <w:r w:rsidRPr="000C7B1A">
        <w:rPr>
          <w:lang w:val="pt-BR"/>
        </w:rPr>
        <w:t xml:space="preserve"> (k) + 3H</w:t>
      </w:r>
      <w:r w:rsidRPr="000C7B1A">
        <w:rPr>
          <w:vertAlign w:val="subscript"/>
          <w:lang w:val="pt-BR"/>
        </w:rPr>
        <w:t>2</w:t>
      </w:r>
      <w:r w:rsidRPr="000C7B1A">
        <w:rPr>
          <w:lang w:val="pt-BR"/>
        </w:rPr>
        <w:t xml:space="preserve"> (k) ↔ 2NH</w:t>
      </w:r>
      <w:r w:rsidRPr="000C7B1A">
        <w:rPr>
          <w:vertAlign w:val="subscript"/>
          <w:lang w:val="pt-BR"/>
        </w:rPr>
        <w:t>3</w:t>
      </w:r>
      <w:r w:rsidRPr="000C7B1A">
        <w:rPr>
          <w:lang w:val="pt-BR"/>
        </w:rPr>
        <w:t xml:space="preserve"> (k)</w:t>
      </w:r>
    </w:p>
    <w:p w:rsidR="00241E71" w:rsidRPr="000C7B1A" w:rsidRDefault="00241E71" w:rsidP="002E7143">
      <w:pPr>
        <w:rPr>
          <w:lang w:val="pt-BR"/>
        </w:rPr>
      </w:pPr>
      <w:r w:rsidRPr="000C7B1A">
        <w:rPr>
          <w:lang w:val="pt-BR"/>
        </w:rPr>
        <w:t>Tốc độ của phản ứng thuận sẽ lớn hơn nhiều so với tốc độ của phản ứng nghịch khi:</w:t>
      </w:r>
    </w:p>
    <w:p w:rsidR="00241E71" w:rsidRPr="000C7B1A" w:rsidRDefault="00241E71" w:rsidP="002E7143">
      <w:pPr>
        <w:numPr>
          <w:ilvl w:val="0"/>
          <w:numId w:val="195"/>
        </w:numPr>
        <w:ind w:firstLine="0"/>
        <w:rPr>
          <w:lang w:val="pt-BR"/>
        </w:rPr>
      </w:pPr>
      <w:r w:rsidRPr="000C7B1A">
        <w:rPr>
          <w:lang w:val="pt-BR"/>
        </w:rPr>
        <w:t>Có d</w:t>
      </w:r>
      <w:r w:rsidRPr="000C7B1A">
        <w:rPr>
          <w:rFonts w:hint="eastAsia"/>
          <w:lang w:val="pt-BR"/>
        </w:rPr>
        <w:t>ư</w:t>
      </w:r>
      <w:r w:rsidRPr="000C7B1A">
        <w:rPr>
          <w:lang w:val="pt-BR"/>
        </w:rPr>
        <w:t xml:space="preserve"> khí NH</w:t>
      </w:r>
      <w:r w:rsidRPr="000C7B1A">
        <w:rPr>
          <w:vertAlign w:val="subscript"/>
          <w:lang w:val="pt-BR"/>
        </w:rPr>
        <w:t>3</w:t>
      </w:r>
      <w:r w:rsidRPr="000C7B1A">
        <w:rPr>
          <w:lang w:val="pt-BR"/>
        </w:rPr>
        <w:t xml:space="preserve"> và khí N</w:t>
      </w:r>
      <w:r w:rsidRPr="000C7B1A">
        <w:rPr>
          <w:vertAlign w:val="subscript"/>
          <w:lang w:val="pt-BR"/>
        </w:rPr>
        <w:t>2</w:t>
      </w:r>
      <w:r w:rsidRPr="000C7B1A">
        <w:rPr>
          <w:lang w:val="pt-BR"/>
        </w:rPr>
        <w:t>, H</w:t>
      </w:r>
      <w:r w:rsidRPr="000C7B1A">
        <w:rPr>
          <w:vertAlign w:val="subscript"/>
          <w:lang w:val="pt-BR"/>
        </w:rPr>
        <w:t>2</w:t>
      </w:r>
    </w:p>
    <w:p w:rsidR="00241E71" w:rsidRPr="000C7B1A" w:rsidRDefault="00241E71" w:rsidP="002E7143">
      <w:pPr>
        <w:numPr>
          <w:ilvl w:val="0"/>
          <w:numId w:val="195"/>
        </w:numPr>
        <w:ind w:firstLine="0"/>
        <w:rPr>
          <w:lang w:val="pt-BR"/>
        </w:rPr>
      </w:pPr>
      <w:r w:rsidRPr="000C7B1A">
        <w:rPr>
          <w:lang w:val="pt-BR"/>
        </w:rPr>
        <w:t xml:space="preserve">Phản ứng </w:t>
      </w:r>
      <w:r w:rsidRPr="000C7B1A">
        <w:rPr>
          <w:rFonts w:hint="eastAsia"/>
          <w:lang w:val="pt-BR"/>
        </w:rPr>
        <w:t>đ</w:t>
      </w:r>
      <w:r w:rsidRPr="000C7B1A">
        <w:rPr>
          <w:lang w:val="pt-BR"/>
        </w:rPr>
        <w:t xml:space="preserve">ạt </w:t>
      </w:r>
      <w:r w:rsidRPr="000C7B1A">
        <w:rPr>
          <w:rFonts w:hint="eastAsia"/>
          <w:lang w:val="pt-BR"/>
        </w:rPr>
        <w:t>đ</w:t>
      </w:r>
      <w:r w:rsidRPr="000C7B1A">
        <w:rPr>
          <w:lang w:val="pt-BR"/>
        </w:rPr>
        <w:t>ến trạng thái cân bằng hoá học</w:t>
      </w:r>
    </w:p>
    <w:p w:rsidR="00241E71" w:rsidRPr="000C7B1A" w:rsidRDefault="00241E71" w:rsidP="002E7143">
      <w:pPr>
        <w:numPr>
          <w:ilvl w:val="0"/>
          <w:numId w:val="195"/>
        </w:numPr>
        <w:ind w:firstLine="0"/>
        <w:rPr>
          <w:lang w:val="pt-BR"/>
        </w:rPr>
      </w:pPr>
      <w:r w:rsidRPr="000C7B1A">
        <w:rPr>
          <w:lang w:val="pt-BR"/>
        </w:rPr>
        <w:t>Có mặt khí NH</w:t>
      </w:r>
      <w:r w:rsidRPr="000C7B1A">
        <w:rPr>
          <w:vertAlign w:val="subscript"/>
          <w:lang w:val="pt-BR"/>
        </w:rPr>
        <w:t>3</w:t>
      </w:r>
      <w:r w:rsidRPr="000C7B1A">
        <w:rPr>
          <w:lang w:val="pt-BR"/>
        </w:rPr>
        <w:t>, nh</w:t>
      </w:r>
      <w:r w:rsidRPr="000C7B1A">
        <w:rPr>
          <w:rFonts w:hint="eastAsia"/>
          <w:lang w:val="pt-BR"/>
        </w:rPr>
        <w:t>ư</w:t>
      </w:r>
      <w:r w:rsidRPr="000C7B1A">
        <w:rPr>
          <w:lang w:val="pt-BR"/>
        </w:rPr>
        <w:t>ng không có mặt khí N</w:t>
      </w:r>
      <w:r w:rsidRPr="000C7B1A">
        <w:rPr>
          <w:vertAlign w:val="subscript"/>
          <w:lang w:val="pt-BR"/>
        </w:rPr>
        <w:t>2</w:t>
      </w:r>
      <w:r w:rsidRPr="000C7B1A">
        <w:rPr>
          <w:lang w:val="pt-BR"/>
        </w:rPr>
        <w:t>, H</w:t>
      </w:r>
      <w:r w:rsidRPr="000C7B1A">
        <w:rPr>
          <w:vertAlign w:val="subscript"/>
          <w:lang w:val="pt-BR"/>
        </w:rPr>
        <w:t>2</w:t>
      </w:r>
    </w:p>
    <w:p w:rsidR="00241E71" w:rsidRPr="000C7B1A" w:rsidRDefault="00241E71" w:rsidP="002E7143">
      <w:pPr>
        <w:numPr>
          <w:ilvl w:val="0"/>
          <w:numId w:val="195"/>
        </w:numPr>
        <w:ind w:firstLine="0"/>
        <w:rPr>
          <w:lang w:val="pt-BR"/>
        </w:rPr>
      </w:pPr>
      <w:r w:rsidRPr="000C7B1A">
        <w:rPr>
          <w:lang w:val="pt-BR"/>
        </w:rPr>
        <w:t>Có mặt khí N</w:t>
      </w:r>
      <w:r w:rsidRPr="000C7B1A">
        <w:rPr>
          <w:vertAlign w:val="subscript"/>
          <w:lang w:val="pt-BR"/>
        </w:rPr>
        <w:t>2</w:t>
      </w:r>
      <w:r w:rsidRPr="000C7B1A">
        <w:rPr>
          <w:lang w:val="pt-BR"/>
        </w:rPr>
        <w:t>, H</w:t>
      </w:r>
      <w:r w:rsidRPr="000C7B1A">
        <w:rPr>
          <w:vertAlign w:val="subscript"/>
          <w:lang w:val="pt-BR"/>
        </w:rPr>
        <w:t>2</w:t>
      </w:r>
      <w:r w:rsidRPr="000C7B1A">
        <w:rPr>
          <w:lang w:val="pt-BR"/>
        </w:rPr>
        <w:t xml:space="preserve"> nh</w:t>
      </w:r>
      <w:r w:rsidRPr="000C7B1A">
        <w:rPr>
          <w:rFonts w:hint="eastAsia"/>
          <w:lang w:val="pt-BR"/>
        </w:rPr>
        <w:t>ư</w:t>
      </w:r>
      <w:r w:rsidRPr="000C7B1A">
        <w:rPr>
          <w:lang w:val="pt-BR"/>
        </w:rPr>
        <w:t>ng không có mặt khí NH</w:t>
      </w:r>
      <w:r w:rsidRPr="000C7B1A">
        <w:rPr>
          <w:vertAlign w:val="subscript"/>
          <w:lang w:val="pt-BR"/>
        </w:rPr>
        <w:t>3</w:t>
      </w:r>
    </w:p>
    <w:p w:rsidR="00241E71" w:rsidRPr="000C7B1A" w:rsidRDefault="00241E71" w:rsidP="002E7143">
      <w:pPr>
        <w:rPr>
          <w:lang w:val="pt-BR"/>
        </w:rPr>
      </w:pPr>
      <w:r w:rsidRPr="000C7B1A">
        <w:rPr>
          <w:b/>
          <w:lang w:val="pt-BR"/>
        </w:rPr>
        <w:t>Câu 74:</w:t>
      </w:r>
      <w:r w:rsidRPr="000C7B1A">
        <w:rPr>
          <w:lang w:val="pt-BR"/>
        </w:rPr>
        <w:t xml:space="preserve"> </w:t>
      </w:r>
      <w:r w:rsidRPr="000C7B1A">
        <w:rPr>
          <w:rFonts w:hint="eastAsia"/>
          <w:lang w:val="pt-BR"/>
        </w:rPr>
        <w:t>Đ</w:t>
      </w:r>
      <w:r w:rsidRPr="000C7B1A">
        <w:rPr>
          <w:lang w:val="pt-BR"/>
        </w:rPr>
        <w:t>ối với phản ứng thuận nghịch</w:t>
      </w:r>
    </w:p>
    <w:p w:rsidR="00241E71" w:rsidRPr="000C7B1A" w:rsidRDefault="00241E71" w:rsidP="002E7143">
      <w:pPr>
        <w:rPr>
          <w:lang w:val="pt-BR"/>
        </w:rPr>
      </w:pPr>
      <w:r w:rsidRPr="000C7B1A">
        <w:rPr>
          <w:lang w:val="pt-BR"/>
        </w:rPr>
        <w:tab/>
        <w:t>2HgO (r) + nhiệt ↔ 2Hg (l) + O</w:t>
      </w:r>
      <w:r w:rsidRPr="000C7B1A">
        <w:rPr>
          <w:vertAlign w:val="subscript"/>
          <w:lang w:val="pt-BR"/>
        </w:rPr>
        <w:t>2</w:t>
      </w:r>
      <w:r w:rsidRPr="000C7B1A">
        <w:rPr>
          <w:lang w:val="pt-BR"/>
        </w:rPr>
        <w:t xml:space="preserve"> (k)</w:t>
      </w:r>
    </w:p>
    <w:p w:rsidR="00241E71" w:rsidRPr="000C7B1A" w:rsidRDefault="00241E71" w:rsidP="002E7143">
      <w:r w:rsidRPr="000C7B1A">
        <w:t xml:space="preserve">Với những yếu tố nào sau đây </w:t>
      </w:r>
      <w:r w:rsidRPr="000C7B1A">
        <w:rPr>
          <w:rFonts w:hint="eastAsia"/>
        </w:rPr>
        <w:t>đ</w:t>
      </w:r>
      <w:r w:rsidRPr="000C7B1A">
        <w:t xml:space="preserve">ể có sự chuyển dịch cực </w:t>
      </w:r>
      <w:r w:rsidRPr="000C7B1A">
        <w:rPr>
          <w:rFonts w:hint="eastAsia"/>
        </w:rPr>
        <w:t>đ</w:t>
      </w:r>
      <w:r w:rsidRPr="000C7B1A">
        <w:t>ại thành các sản phẩm?</w:t>
      </w:r>
    </w:p>
    <w:p w:rsidR="00241E71" w:rsidRPr="000C7B1A" w:rsidRDefault="00241E71" w:rsidP="002E7143">
      <w:pPr>
        <w:numPr>
          <w:ilvl w:val="0"/>
          <w:numId w:val="196"/>
        </w:numPr>
        <w:ind w:firstLine="0"/>
      </w:pPr>
      <w:r w:rsidRPr="000C7B1A">
        <w:t>Nhiệt độ cao và áp suất cao</w:t>
      </w:r>
    </w:p>
    <w:p w:rsidR="00241E71" w:rsidRPr="000C7B1A" w:rsidRDefault="00241E71" w:rsidP="002E7143">
      <w:pPr>
        <w:numPr>
          <w:ilvl w:val="0"/>
          <w:numId w:val="196"/>
        </w:numPr>
        <w:ind w:firstLine="0"/>
      </w:pPr>
      <w:r w:rsidRPr="000C7B1A">
        <w:t>Nhiệt độ cao và áp suất thấp</w:t>
      </w:r>
    </w:p>
    <w:p w:rsidR="00241E71" w:rsidRPr="000C7B1A" w:rsidRDefault="00241E71" w:rsidP="002E7143">
      <w:pPr>
        <w:numPr>
          <w:ilvl w:val="0"/>
          <w:numId w:val="196"/>
        </w:numPr>
        <w:ind w:firstLine="0"/>
      </w:pPr>
      <w:r w:rsidRPr="000C7B1A">
        <w:t>Nhiệt độ thấp và áp suất cao</w:t>
      </w:r>
    </w:p>
    <w:p w:rsidR="00241E71" w:rsidRPr="000C7B1A" w:rsidRDefault="00241E71" w:rsidP="002E7143">
      <w:pPr>
        <w:numPr>
          <w:ilvl w:val="0"/>
          <w:numId w:val="196"/>
        </w:numPr>
        <w:ind w:firstLine="0"/>
      </w:pPr>
      <w:r w:rsidRPr="000C7B1A">
        <w:t>Nhiệt độ thấp và áp suất thấp</w:t>
      </w:r>
    </w:p>
    <w:p w:rsidR="00241E71" w:rsidRPr="000C7B1A" w:rsidRDefault="00241E71" w:rsidP="002E7143">
      <w:r w:rsidRPr="000C7B1A">
        <w:rPr>
          <w:b/>
        </w:rPr>
        <w:t xml:space="preserve">Câu 75: </w:t>
      </w:r>
      <w:r w:rsidRPr="000C7B1A">
        <w:t xml:space="preserve">Lưu huỳnh </w:t>
      </w:r>
      <w:r w:rsidRPr="000C7B1A">
        <w:rPr>
          <w:rFonts w:hint="eastAsia"/>
        </w:rPr>
        <w:t>đ</w:t>
      </w:r>
      <w:r w:rsidRPr="000C7B1A">
        <w:t>ioxit tác dụng với khí oxi và có mặt chất xúc tác, tạo ra lưu huỳnh trioxit:</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p>
    <w:p w:rsidR="00241E71" w:rsidRPr="000C7B1A" w:rsidRDefault="00241E71" w:rsidP="002E7143">
      <w:r w:rsidRPr="000C7B1A">
        <w:t>Cho hỗn hợp 1,00 mol O</w:t>
      </w:r>
      <w:r w:rsidRPr="000C7B1A">
        <w:rPr>
          <w:vertAlign w:val="subscript"/>
        </w:rPr>
        <w:t>2</w:t>
      </w:r>
      <w:r w:rsidRPr="000C7B1A">
        <w:t xml:space="preserve"> và 2,00 mol SO</w:t>
      </w:r>
      <w:r w:rsidRPr="000C7B1A">
        <w:rPr>
          <w:vertAlign w:val="subscript"/>
        </w:rPr>
        <w:t>2</w:t>
      </w:r>
      <w:r w:rsidRPr="000C7B1A">
        <w:t xml:space="preserve"> vào 1 bình kín, ở nhiệt độ nhất </w:t>
      </w:r>
      <w:r w:rsidRPr="000C7B1A">
        <w:rPr>
          <w:rFonts w:hint="eastAsia"/>
        </w:rPr>
        <w:t>đ</w:t>
      </w:r>
      <w:r w:rsidRPr="000C7B1A">
        <w:t xml:space="preserve">ịnh thì phản ứng </w:t>
      </w:r>
      <w:r w:rsidRPr="000C7B1A">
        <w:rPr>
          <w:rFonts w:hint="eastAsia"/>
        </w:rPr>
        <w:t>đ</w:t>
      </w:r>
      <w:r w:rsidRPr="000C7B1A">
        <w:t xml:space="preserve">ạt </w:t>
      </w:r>
      <w:r w:rsidRPr="000C7B1A">
        <w:rPr>
          <w:rFonts w:hint="eastAsia"/>
        </w:rPr>
        <w:t>đ</w:t>
      </w:r>
      <w:r w:rsidRPr="000C7B1A">
        <w:t>ến trạng thái cân bằng. Lúc này trong hỗn hợp có 1,75 mol SO</w:t>
      </w:r>
      <w:r w:rsidRPr="000C7B1A">
        <w:rPr>
          <w:vertAlign w:val="subscript"/>
        </w:rPr>
        <w:t>2</w:t>
      </w:r>
      <w:r w:rsidRPr="000C7B1A">
        <w:t>. Số mol khí O</w:t>
      </w:r>
      <w:r w:rsidRPr="000C7B1A">
        <w:rPr>
          <w:vertAlign w:val="subscript"/>
        </w:rPr>
        <w:t>2</w:t>
      </w:r>
      <w:r w:rsidRPr="000C7B1A">
        <w:t xml:space="preserve"> còn lại ở trạng thái cân bằng sẽ là bao nhiêu?</w:t>
      </w:r>
    </w:p>
    <w:p w:rsidR="00241E71" w:rsidRPr="000C7B1A" w:rsidRDefault="00241E71" w:rsidP="002E7143">
      <w:pPr>
        <w:rPr>
          <w:lang w:val="pt-BR"/>
        </w:rPr>
      </w:pPr>
      <w:r w:rsidRPr="000C7B1A">
        <w:tab/>
      </w:r>
      <w:r w:rsidRPr="000C7B1A">
        <w:rPr>
          <w:lang w:val="pt-BR"/>
        </w:rPr>
        <w:t>A. 0,00 mol</w:t>
      </w:r>
      <w:r w:rsidRPr="000C7B1A">
        <w:rPr>
          <w:lang w:val="pt-BR"/>
        </w:rPr>
        <w:tab/>
      </w:r>
      <w:r w:rsidRPr="000C7B1A">
        <w:rPr>
          <w:lang w:val="pt-BR"/>
        </w:rPr>
        <w:tab/>
      </w:r>
      <w:r w:rsidRPr="000C7B1A">
        <w:rPr>
          <w:lang w:val="pt-BR"/>
        </w:rPr>
        <w:tab/>
      </w:r>
      <w:r w:rsidRPr="000C7B1A">
        <w:rPr>
          <w:lang w:val="pt-BR"/>
        </w:rPr>
        <w:tab/>
      </w:r>
      <w:r w:rsidRPr="000C7B1A">
        <w:rPr>
          <w:lang w:val="pt-BR"/>
        </w:rPr>
        <w:tab/>
        <w:t>B. 0,125 mol</w:t>
      </w:r>
    </w:p>
    <w:p w:rsidR="00241E71" w:rsidRPr="000C7B1A" w:rsidRDefault="00241E71" w:rsidP="002E7143">
      <w:pPr>
        <w:rPr>
          <w:lang w:val="pt-BR"/>
        </w:rPr>
      </w:pPr>
      <w:r w:rsidRPr="000C7B1A">
        <w:rPr>
          <w:lang w:val="pt-BR"/>
        </w:rPr>
        <w:tab/>
        <w:t>C. 0,250 mol</w:t>
      </w:r>
      <w:r w:rsidRPr="000C7B1A">
        <w:rPr>
          <w:lang w:val="pt-BR"/>
        </w:rPr>
        <w:tab/>
      </w:r>
      <w:r w:rsidRPr="000C7B1A">
        <w:rPr>
          <w:lang w:val="pt-BR"/>
        </w:rPr>
        <w:tab/>
      </w:r>
      <w:r w:rsidRPr="000C7B1A">
        <w:rPr>
          <w:lang w:val="pt-BR"/>
        </w:rPr>
        <w:tab/>
      </w:r>
      <w:r w:rsidRPr="000C7B1A">
        <w:rPr>
          <w:lang w:val="pt-BR"/>
        </w:rPr>
        <w:tab/>
        <w:t>D. 0,875 mol</w:t>
      </w:r>
    </w:p>
    <w:p w:rsidR="00241E71" w:rsidRPr="000C7B1A" w:rsidRDefault="00241E71" w:rsidP="002E7143">
      <w:pPr>
        <w:rPr>
          <w:lang w:val="pt-BR"/>
        </w:rPr>
      </w:pPr>
      <w:r w:rsidRPr="000C7B1A">
        <w:rPr>
          <w:b/>
          <w:lang w:val="pt-BR"/>
        </w:rPr>
        <w:t xml:space="preserve">Câu 76: </w:t>
      </w:r>
      <w:r w:rsidRPr="000C7B1A">
        <w:rPr>
          <w:lang w:val="pt-BR"/>
        </w:rPr>
        <w:t xml:space="preserve">Nguyên nhân làm thay </w:t>
      </w:r>
      <w:r w:rsidRPr="000C7B1A">
        <w:rPr>
          <w:rFonts w:hint="eastAsia"/>
          <w:lang w:val="pt-BR"/>
        </w:rPr>
        <w:t>đ</w:t>
      </w:r>
      <w:r w:rsidRPr="000C7B1A">
        <w:rPr>
          <w:lang w:val="pt-BR"/>
        </w:rPr>
        <w:t>ổi giá trị của hằng số cân bằng trong phản ứng sau:</w:t>
      </w:r>
    </w:p>
    <w:p w:rsidR="00241E71" w:rsidRPr="000C7B1A" w:rsidRDefault="00241E71" w:rsidP="002E7143">
      <w:r w:rsidRPr="000C7B1A">
        <w:rPr>
          <w:lang w:val="pt-BR"/>
        </w:rPr>
        <w:tab/>
      </w:r>
      <w:r w:rsidRPr="000C7B1A">
        <w:t>2A (k) + B (k) ↔ C (k)</w:t>
      </w:r>
      <w:r w:rsidRPr="000C7B1A">
        <w:tab/>
        <w:t>; ∆H = 280 kJ</w:t>
      </w:r>
    </w:p>
    <w:p w:rsidR="00241E71" w:rsidRPr="000C7B1A" w:rsidRDefault="00241E71" w:rsidP="002E7143">
      <w:r w:rsidRPr="000C7B1A">
        <w:tab/>
        <w:t>A. Dùng chất xúc tác</w:t>
      </w:r>
      <w:r w:rsidRPr="000C7B1A">
        <w:tab/>
      </w:r>
      <w:r w:rsidRPr="000C7B1A">
        <w:tab/>
      </w:r>
      <w:r w:rsidRPr="000C7B1A">
        <w:tab/>
        <w:t xml:space="preserve">B. Thay </w:t>
      </w:r>
      <w:r w:rsidRPr="000C7B1A">
        <w:rPr>
          <w:rFonts w:hint="eastAsia"/>
        </w:rPr>
        <w:t>đ</w:t>
      </w:r>
      <w:r w:rsidRPr="000C7B1A">
        <w:t>ổi nồng độ khí A và B</w:t>
      </w:r>
    </w:p>
    <w:p w:rsidR="00241E71" w:rsidRPr="000C7B1A" w:rsidRDefault="00241E71" w:rsidP="002E7143">
      <w:r w:rsidRPr="000C7B1A">
        <w:tab/>
        <w:t xml:space="preserve">C. Thay </w:t>
      </w:r>
      <w:r w:rsidRPr="000C7B1A">
        <w:rPr>
          <w:rFonts w:hint="eastAsia"/>
        </w:rPr>
        <w:t>đ</w:t>
      </w:r>
      <w:r w:rsidRPr="000C7B1A">
        <w:t>ổi nồng độ khí C</w:t>
      </w:r>
      <w:r w:rsidRPr="000C7B1A">
        <w:tab/>
      </w:r>
      <w:r w:rsidRPr="000C7B1A">
        <w:tab/>
        <w:t xml:space="preserve">D. Thay </w:t>
      </w:r>
      <w:r w:rsidRPr="000C7B1A">
        <w:rPr>
          <w:rFonts w:hint="eastAsia"/>
        </w:rPr>
        <w:t>đ</w:t>
      </w:r>
      <w:r w:rsidRPr="000C7B1A">
        <w:t>ổi nhiệt độ của phản ứng</w:t>
      </w:r>
    </w:p>
    <w:p w:rsidR="00241E71" w:rsidRPr="000C7B1A" w:rsidRDefault="00241E71" w:rsidP="002E7143">
      <w:r w:rsidRPr="000C7B1A">
        <w:rPr>
          <w:b/>
        </w:rPr>
        <w:t xml:space="preserve">Câu 77: </w:t>
      </w:r>
      <w:r w:rsidRPr="000C7B1A">
        <w:t>Cho 2,75 mol khí HI vào bình chứa có thể tích 1 lít ở 25</w:t>
      </w:r>
      <w:r w:rsidRPr="000C7B1A">
        <w:rPr>
          <w:vertAlign w:val="superscript"/>
        </w:rPr>
        <w:t>0</w:t>
      </w:r>
      <w:r w:rsidRPr="000C7B1A">
        <w:t>C. xảy ra phản ứng phân huỷ:</w:t>
      </w:r>
    </w:p>
    <w:p w:rsidR="00241E71" w:rsidRPr="000C7B1A" w:rsidRDefault="00241E71" w:rsidP="002E7143">
      <w:r w:rsidRPr="000C7B1A">
        <w:tab/>
        <w:t>2HI (k) ↔ H</w:t>
      </w:r>
      <w:r w:rsidRPr="000C7B1A">
        <w:rPr>
          <w:vertAlign w:val="subscript"/>
        </w:rPr>
        <w:t>2</w:t>
      </w:r>
      <w:r w:rsidRPr="000C7B1A">
        <w:t xml:space="preserve"> (k) + I</w:t>
      </w:r>
      <w:r w:rsidRPr="000C7B1A">
        <w:rPr>
          <w:vertAlign w:val="subscript"/>
        </w:rPr>
        <w:t>2</w:t>
      </w:r>
      <w:r w:rsidRPr="000C7B1A">
        <w:t xml:space="preserve"> (k)</w:t>
      </w:r>
    </w:p>
    <w:p w:rsidR="00241E71" w:rsidRPr="000C7B1A" w:rsidRDefault="00241E71" w:rsidP="002E7143">
      <w:r w:rsidRPr="000C7B1A">
        <w:t>Nồng độ sau cùng của khí H</w:t>
      </w:r>
      <w:r w:rsidRPr="000C7B1A">
        <w:rPr>
          <w:vertAlign w:val="subscript"/>
        </w:rPr>
        <w:t>2</w:t>
      </w:r>
      <w:r w:rsidRPr="000C7B1A">
        <w:t xml:space="preserve"> xác định </w:t>
      </w:r>
      <w:r w:rsidRPr="000C7B1A">
        <w:rPr>
          <w:rFonts w:hint="eastAsia"/>
        </w:rPr>
        <w:t>đư</w:t>
      </w:r>
      <w:r w:rsidRPr="000C7B1A">
        <w:t>ợc là 0,275M. Hằng số cân bằng K cho phản ứng có giá trị là bao nhiêu?</w:t>
      </w:r>
    </w:p>
    <w:p w:rsidR="00241E71" w:rsidRPr="000C7B1A" w:rsidRDefault="00241E71" w:rsidP="002E7143">
      <w:r w:rsidRPr="000C7B1A">
        <w:tab/>
        <w:t>A. 0,0275</w:t>
      </w:r>
      <w:r w:rsidRPr="000C7B1A">
        <w:tab/>
      </w:r>
      <w:r w:rsidRPr="000C7B1A">
        <w:tab/>
        <w:t>B. 0,0100</w:t>
      </w:r>
      <w:r w:rsidRPr="000C7B1A">
        <w:tab/>
      </w:r>
      <w:r w:rsidRPr="000C7B1A">
        <w:tab/>
        <w:t>C. 0,0123</w:t>
      </w:r>
      <w:r w:rsidRPr="000C7B1A">
        <w:tab/>
      </w:r>
      <w:r w:rsidRPr="000C7B1A">
        <w:tab/>
        <w:t>D. 0,0156</w:t>
      </w:r>
    </w:p>
    <w:p w:rsidR="00241E71" w:rsidRPr="000C7B1A" w:rsidRDefault="00241E71" w:rsidP="002E7143">
      <w:r w:rsidRPr="000C7B1A">
        <w:rPr>
          <w:b/>
        </w:rPr>
        <w:t xml:space="preserve">Câu 78: </w:t>
      </w:r>
      <w:r w:rsidRPr="000C7B1A">
        <w:t>Biện pháp nào sau đây không làm t</w:t>
      </w:r>
      <w:r w:rsidRPr="000C7B1A">
        <w:rPr>
          <w:rFonts w:hint="eastAsia"/>
        </w:rPr>
        <w:t>ă</w:t>
      </w:r>
      <w:r w:rsidRPr="000C7B1A">
        <w:t>ng l</w:t>
      </w:r>
      <w:r w:rsidRPr="000C7B1A">
        <w:rPr>
          <w:rFonts w:hint="eastAsia"/>
        </w:rPr>
        <w:t>ư</w:t>
      </w:r>
      <w:r w:rsidRPr="000C7B1A">
        <w:t>ợng khí CO ở trạng thái cân bằng?</w:t>
      </w:r>
    </w:p>
    <w:p w:rsidR="00241E71" w:rsidRPr="000C7B1A" w:rsidRDefault="00241E71" w:rsidP="002E7143">
      <w:pPr>
        <w:rPr>
          <w:lang w:val="pt-BR"/>
        </w:rPr>
      </w:pPr>
      <w:r w:rsidRPr="000C7B1A">
        <w:tab/>
      </w:r>
      <w:r w:rsidRPr="000C7B1A">
        <w:rPr>
          <w:lang w:val="pt-BR"/>
        </w:rPr>
        <w:t>CO</w:t>
      </w:r>
      <w:r w:rsidRPr="000C7B1A">
        <w:rPr>
          <w:vertAlign w:val="subscript"/>
          <w:lang w:val="pt-BR"/>
        </w:rPr>
        <w:t>2</w:t>
      </w:r>
      <w:r w:rsidRPr="000C7B1A">
        <w:rPr>
          <w:lang w:val="pt-BR"/>
        </w:rPr>
        <w:t xml:space="preserve"> (k) + H</w:t>
      </w:r>
      <w:r w:rsidRPr="000C7B1A">
        <w:rPr>
          <w:vertAlign w:val="subscript"/>
          <w:lang w:val="pt-BR"/>
        </w:rPr>
        <w:t>2</w:t>
      </w:r>
      <w:r w:rsidRPr="000C7B1A">
        <w:rPr>
          <w:lang w:val="pt-BR"/>
        </w:rPr>
        <w:t xml:space="preserve"> (k) ↔ CO (k) + H</w:t>
      </w:r>
      <w:r w:rsidRPr="000C7B1A">
        <w:rPr>
          <w:vertAlign w:val="subscript"/>
          <w:lang w:val="pt-BR"/>
        </w:rPr>
        <w:t>2</w:t>
      </w:r>
      <w:r w:rsidRPr="000C7B1A">
        <w:rPr>
          <w:lang w:val="pt-BR"/>
        </w:rPr>
        <w:t>O (k)</w:t>
      </w:r>
      <w:r w:rsidRPr="000C7B1A">
        <w:rPr>
          <w:lang w:val="pt-BR"/>
        </w:rPr>
        <w:tab/>
        <w:t>; ∆H &gt; O</w:t>
      </w:r>
    </w:p>
    <w:p w:rsidR="00241E71" w:rsidRPr="000C7B1A" w:rsidRDefault="00241E71" w:rsidP="002E7143">
      <w:pPr>
        <w:numPr>
          <w:ilvl w:val="0"/>
          <w:numId w:val="197"/>
        </w:numPr>
        <w:ind w:firstLine="0"/>
        <w:rPr>
          <w:lang w:val="pt-BR"/>
        </w:rPr>
      </w:pPr>
      <w:r w:rsidRPr="000C7B1A">
        <w:rPr>
          <w:lang w:val="pt-BR"/>
        </w:rPr>
        <w:t>Giảm nồng độ của h</w:t>
      </w:r>
      <w:r w:rsidRPr="000C7B1A">
        <w:rPr>
          <w:rFonts w:hint="eastAsia"/>
          <w:lang w:val="pt-BR"/>
        </w:rPr>
        <w:t>ơ</w:t>
      </w:r>
      <w:r w:rsidRPr="000C7B1A">
        <w:rPr>
          <w:lang w:val="pt-BR"/>
        </w:rPr>
        <w:t>i n</w:t>
      </w:r>
      <w:r w:rsidRPr="000C7B1A">
        <w:rPr>
          <w:rFonts w:hint="eastAsia"/>
          <w:lang w:val="pt-BR"/>
        </w:rPr>
        <w:t>ư</w:t>
      </w:r>
      <w:r w:rsidRPr="000C7B1A">
        <w:rPr>
          <w:lang w:val="pt-BR"/>
        </w:rPr>
        <w:t>ớc</w:t>
      </w:r>
    </w:p>
    <w:p w:rsidR="00241E71" w:rsidRPr="000C7B1A" w:rsidRDefault="00241E71" w:rsidP="002E7143">
      <w:pPr>
        <w:numPr>
          <w:ilvl w:val="0"/>
          <w:numId w:val="197"/>
        </w:numPr>
        <w:ind w:firstLine="0"/>
        <w:rPr>
          <w:lang w:val="pt-BR"/>
        </w:rPr>
      </w:pPr>
      <w:r w:rsidRPr="000C7B1A">
        <w:rPr>
          <w:lang w:val="pt-BR"/>
        </w:rPr>
        <w:t>T</w:t>
      </w:r>
      <w:r w:rsidRPr="000C7B1A">
        <w:rPr>
          <w:rFonts w:hint="eastAsia"/>
          <w:lang w:val="pt-BR"/>
        </w:rPr>
        <w:t>ă</w:t>
      </w:r>
      <w:r w:rsidRPr="000C7B1A">
        <w:rPr>
          <w:lang w:val="pt-BR"/>
        </w:rPr>
        <w:t>ng nồng độ của khí H</w:t>
      </w:r>
      <w:r w:rsidRPr="000C7B1A">
        <w:rPr>
          <w:vertAlign w:val="subscript"/>
          <w:lang w:val="pt-BR"/>
        </w:rPr>
        <w:t>2</w:t>
      </w:r>
    </w:p>
    <w:p w:rsidR="00241E71" w:rsidRPr="000C7B1A" w:rsidRDefault="00241E71" w:rsidP="002E7143">
      <w:pPr>
        <w:numPr>
          <w:ilvl w:val="0"/>
          <w:numId w:val="197"/>
        </w:numPr>
        <w:ind w:firstLine="0"/>
        <w:rPr>
          <w:lang w:val="pt-BR"/>
        </w:rPr>
      </w:pPr>
      <w:r w:rsidRPr="000C7B1A">
        <w:rPr>
          <w:lang w:val="pt-BR"/>
        </w:rPr>
        <w:t>T</w:t>
      </w:r>
      <w:r w:rsidRPr="000C7B1A">
        <w:rPr>
          <w:rFonts w:hint="eastAsia"/>
          <w:lang w:val="pt-BR"/>
        </w:rPr>
        <w:t>ă</w:t>
      </w:r>
      <w:r w:rsidRPr="000C7B1A">
        <w:rPr>
          <w:lang w:val="pt-BR"/>
        </w:rPr>
        <w:t>ng thể tích của bình chứa</w:t>
      </w:r>
    </w:p>
    <w:p w:rsidR="00241E71" w:rsidRPr="000C7B1A" w:rsidRDefault="00241E71" w:rsidP="002E7143">
      <w:pPr>
        <w:numPr>
          <w:ilvl w:val="0"/>
          <w:numId w:val="197"/>
        </w:numPr>
        <w:ind w:firstLine="0"/>
        <w:rPr>
          <w:lang w:val="pt-BR"/>
        </w:rPr>
      </w:pPr>
      <w:r w:rsidRPr="000C7B1A">
        <w:rPr>
          <w:lang w:val="pt-BR"/>
        </w:rPr>
        <w:t>T</w:t>
      </w:r>
      <w:r w:rsidRPr="000C7B1A">
        <w:rPr>
          <w:rFonts w:hint="eastAsia"/>
          <w:lang w:val="pt-BR"/>
        </w:rPr>
        <w:t>ă</w:t>
      </w:r>
      <w:r w:rsidRPr="000C7B1A">
        <w:rPr>
          <w:lang w:val="pt-BR"/>
        </w:rPr>
        <w:t>ng nhiệt độ của bình chứa</w:t>
      </w:r>
    </w:p>
    <w:p w:rsidR="00241E71" w:rsidRPr="000C7B1A" w:rsidRDefault="00241E71" w:rsidP="002E7143">
      <w:pPr>
        <w:rPr>
          <w:lang w:val="pt-BR"/>
        </w:rPr>
      </w:pPr>
      <w:r w:rsidRPr="000C7B1A">
        <w:rPr>
          <w:b/>
          <w:lang w:val="pt-BR"/>
        </w:rPr>
        <w:t xml:space="preserve">Câu 79: </w:t>
      </w:r>
      <w:r w:rsidRPr="000C7B1A">
        <w:rPr>
          <w:lang w:val="pt-BR"/>
        </w:rPr>
        <w:t>Cho 0,70 mol CO tác dụng với 0,30 mol H</w:t>
      </w:r>
      <w:r w:rsidRPr="000C7B1A">
        <w:rPr>
          <w:vertAlign w:val="subscript"/>
          <w:lang w:val="pt-BR"/>
        </w:rPr>
        <w:t>2</w:t>
      </w:r>
      <w:r w:rsidRPr="000C7B1A">
        <w:rPr>
          <w:lang w:val="pt-BR"/>
        </w:rPr>
        <w:t xml:space="preserve"> trong bình có dung tích 1 lít ở nhiệt độ cao, tạo ra sản phẩm CH</w:t>
      </w:r>
      <w:r w:rsidRPr="000C7B1A">
        <w:rPr>
          <w:vertAlign w:val="subscript"/>
          <w:lang w:val="pt-BR"/>
        </w:rPr>
        <w:t>3</w:t>
      </w:r>
      <w:r w:rsidRPr="000C7B1A">
        <w:rPr>
          <w:lang w:val="pt-BR"/>
        </w:rPr>
        <w:t>OH:</w:t>
      </w:r>
    </w:p>
    <w:p w:rsidR="00241E71" w:rsidRPr="000C7B1A" w:rsidRDefault="00241E71" w:rsidP="002E7143">
      <w:r w:rsidRPr="000C7B1A">
        <w:rPr>
          <w:lang w:val="pt-BR"/>
        </w:rPr>
        <w:tab/>
      </w:r>
      <w:r w:rsidRPr="000C7B1A">
        <w:t>CO (k) + 2H</w:t>
      </w:r>
      <w:r w:rsidRPr="000C7B1A">
        <w:rPr>
          <w:vertAlign w:val="subscript"/>
        </w:rPr>
        <w:t>2</w:t>
      </w:r>
      <w:r w:rsidRPr="000C7B1A">
        <w:t xml:space="preserve"> (k) ↔ CH</w:t>
      </w:r>
      <w:r w:rsidRPr="000C7B1A">
        <w:rPr>
          <w:vertAlign w:val="subscript"/>
        </w:rPr>
        <w:t>3</w:t>
      </w:r>
      <w:r w:rsidRPr="000C7B1A">
        <w:t>OH (k)</w:t>
      </w:r>
    </w:p>
    <w:p w:rsidR="00241E71" w:rsidRPr="000C7B1A" w:rsidRDefault="00241E71" w:rsidP="002E7143">
      <w:r w:rsidRPr="000C7B1A">
        <w:t xml:space="preserve">Khi phản ứng </w:t>
      </w:r>
      <w:r w:rsidRPr="000C7B1A">
        <w:rPr>
          <w:rFonts w:hint="eastAsia"/>
        </w:rPr>
        <w:t>đ</w:t>
      </w:r>
      <w:r w:rsidRPr="000C7B1A">
        <w:t xml:space="preserve">ạt </w:t>
      </w:r>
      <w:r w:rsidRPr="000C7B1A">
        <w:rPr>
          <w:rFonts w:hint="eastAsia"/>
        </w:rPr>
        <w:t>đ</w:t>
      </w:r>
      <w:r w:rsidRPr="000C7B1A">
        <w:t>ến trạng thái cân bằng hoá học, trong hỗn hợp khí có 0,06 mol CH</w:t>
      </w:r>
      <w:r w:rsidRPr="000C7B1A">
        <w:rPr>
          <w:vertAlign w:val="subscript"/>
        </w:rPr>
        <w:t>3</w:t>
      </w:r>
      <w:r w:rsidRPr="000C7B1A">
        <w:t>OH. Giá trị của hằng số cân bằng K là:</w:t>
      </w:r>
    </w:p>
    <w:p w:rsidR="00241E71" w:rsidRPr="000C7B1A" w:rsidRDefault="00241E71" w:rsidP="002E7143">
      <w:r w:rsidRPr="000C7B1A">
        <w:tab/>
        <w:t>A. 5,50</w:t>
      </w:r>
      <w:r w:rsidRPr="000C7B1A">
        <w:tab/>
      </w:r>
      <w:r w:rsidRPr="000C7B1A">
        <w:tab/>
        <w:t>B. 0,98</w:t>
      </w:r>
      <w:r w:rsidRPr="000C7B1A">
        <w:tab/>
      </w:r>
      <w:r w:rsidRPr="000C7B1A">
        <w:tab/>
        <w:t>C. 1,70</w:t>
      </w:r>
      <w:r w:rsidRPr="000C7B1A">
        <w:tab/>
      </w:r>
      <w:r w:rsidRPr="000C7B1A">
        <w:tab/>
        <w:t>D. 5,45</w:t>
      </w:r>
    </w:p>
    <w:p w:rsidR="00241E71" w:rsidRPr="000C7B1A" w:rsidRDefault="00241E71" w:rsidP="002E7143">
      <w:r w:rsidRPr="000C7B1A">
        <w:rPr>
          <w:b/>
        </w:rPr>
        <w:t xml:space="preserve">Câu 80: </w:t>
      </w:r>
      <w:r w:rsidRPr="000C7B1A">
        <w:t>Cho phản ứng:</w:t>
      </w:r>
    </w:p>
    <w:p w:rsidR="00241E71" w:rsidRPr="000C7B1A" w:rsidRDefault="00241E71" w:rsidP="002E7143">
      <w:r w:rsidRPr="000C7B1A">
        <w:tab/>
        <w:t>N</w:t>
      </w:r>
      <w:r w:rsidRPr="000C7B1A">
        <w:rPr>
          <w:vertAlign w:val="subscript"/>
        </w:rPr>
        <w:t>2</w:t>
      </w:r>
      <w:r w:rsidRPr="000C7B1A">
        <w:t>O</w:t>
      </w:r>
      <w:r w:rsidRPr="000C7B1A">
        <w:rPr>
          <w:vertAlign w:val="subscript"/>
        </w:rPr>
        <w:t>4</w:t>
      </w:r>
      <w:r w:rsidRPr="000C7B1A">
        <w:t xml:space="preserve"> (k) ↔ 2NO</w:t>
      </w:r>
      <w:r w:rsidRPr="000C7B1A">
        <w:rPr>
          <w:vertAlign w:val="subscript"/>
        </w:rPr>
        <w:t>2</w:t>
      </w:r>
      <w:r w:rsidRPr="000C7B1A">
        <w:t xml:space="preserve"> (k)</w:t>
      </w:r>
    </w:p>
    <w:p w:rsidR="00241E71" w:rsidRPr="000C7B1A" w:rsidRDefault="00241E71" w:rsidP="002E7143">
      <w:r w:rsidRPr="000C7B1A">
        <w:lastRenderedPageBreak/>
        <w:t>0,02 mol N</w:t>
      </w:r>
      <w:r w:rsidRPr="000C7B1A">
        <w:rPr>
          <w:vertAlign w:val="subscript"/>
        </w:rPr>
        <w:t>2</w:t>
      </w:r>
      <w:r w:rsidRPr="000C7B1A">
        <w:t>O</w:t>
      </w:r>
      <w:r w:rsidRPr="000C7B1A">
        <w:rPr>
          <w:vertAlign w:val="subscript"/>
        </w:rPr>
        <w:t>4</w:t>
      </w:r>
      <w:r w:rsidRPr="000C7B1A">
        <w:t xml:space="preserve"> trong bình chứa có dung tích 500 ml, khi phản ứng </w:t>
      </w:r>
      <w:r w:rsidRPr="000C7B1A">
        <w:rPr>
          <w:rFonts w:hint="eastAsia"/>
        </w:rPr>
        <w:t>đ</w:t>
      </w:r>
      <w:r w:rsidRPr="000C7B1A">
        <w:t xml:space="preserve">ạt </w:t>
      </w:r>
      <w:r w:rsidRPr="000C7B1A">
        <w:rPr>
          <w:rFonts w:hint="eastAsia"/>
        </w:rPr>
        <w:t>đ</w:t>
      </w:r>
      <w:r w:rsidRPr="000C7B1A">
        <w:t>ến trạng thái cân bằng hoá học thì N</w:t>
      </w:r>
      <w:r w:rsidRPr="000C7B1A">
        <w:rPr>
          <w:vertAlign w:val="subscript"/>
        </w:rPr>
        <w:t>2</w:t>
      </w:r>
      <w:r w:rsidRPr="000C7B1A">
        <w:t>O</w:t>
      </w:r>
      <w:r w:rsidRPr="000C7B1A">
        <w:rPr>
          <w:vertAlign w:val="subscript"/>
        </w:rPr>
        <w:t>4</w:t>
      </w:r>
      <w:r w:rsidRPr="000C7B1A">
        <w:t xml:space="preserve"> có nồng độ 0,0055M. Lúc này hằng số cân bằng K có giá trị là bao nhiêu?</w:t>
      </w:r>
    </w:p>
    <w:p w:rsidR="00241E71" w:rsidRPr="000C7B1A" w:rsidRDefault="00241E71" w:rsidP="002E7143">
      <w:r w:rsidRPr="000C7B1A">
        <w:tab/>
        <w:t>A. 0,87</w:t>
      </w:r>
      <w:r w:rsidRPr="000C7B1A">
        <w:tab/>
      </w:r>
      <w:r w:rsidRPr="000C7B1A">
        <w:tab/>
        <w:t>B. 12,50</w:t>
      </w:r>
      <w:r w:rsidRPr="000C7B1A">
        <w:tab/>
      </w:r>
      <w:r w:rsidRPr="000C7B1A">
        <w:tab/>
        <w:t>C. 6,27</w:t>
      </w:r>
      <w:r w:rsidRPr="000C7B1A">
        <w:tab/>
      </w:r>
      <w:r w:rsidRPr="000C7B1A">
        <w:tab/>
        <w:t>D. 0,14</w:t>
      </w:r>
    </w:p>
    <w:p w:rsidR="00241E71" w:rsidRPr="000C7B1A" w:rsidRDefault="00241E71" w:rsidP="002E7143">
      <w:r w:rsidRPr="000C7B1A">
        <w:rPr>
          <w:b/>
        </w:rPr>
        <w:t xml:space="preserve">Câu 81: </w:t>
      </w:r>
      <w:r w:rsidRPr="000C7B1A">
        <w:t>Khi cho cùng một l</w:t>
      </w:r>
      <w:r w:rsidRPr="000C7B1A">
        <w:rPr>
          <w:rFonts w:hint="eastAsia"/>
        </w:rPr>
        <w:t>ư</w:t>
      </w:r>
      <w:r w:rsidRPr="000C7B1A">
        <w:t>ợng dung dịch H</w:t>
      </w:r>
      <w:r w:rsidRPr="000C7B1A">
        <w:rPr>
          <w:vertAlign w:val="subscript"/>
        </w:rPr>
        <w:t>2</w:t>
      </w:r>
      <w:r w:rsidRPr="000C7B1A">
        <w:t>SO</w:t>
      </w:r>
      <w:r w:rsidRPr="000C7B1A">
        <w:rPr>
          <w:vertAlign w:val="subscript"/>
        </w:rPr>
        <w:t>4</w:t>
      </w:r>
      <w:r w:rsidRPr="000C7B1A">
        <w:t xml:space="preserve"> vào 2 cốc cùng một thể tích dung dịch Na</w:t>
      </w:r>
      <w:r w:rsidRPr="000C7B1A">
        <w:rPr>
          <w:vertAlign w:val="subscript"/>
        </w:rPr>
        <w:t>2</w:t>
      </w:r>
      <w:r w:rsidRPr="000C7B1A">
        <w:t>S</w:t>
      </w:r>
      <w:r w:rsidRPr="000C7B1A">
        <w:rPr>
          <w:vertAlign w:val="subscript"/>
        </w:rPr>
        <w:t>2</w:t>
      </w:r>
      <w:r w:rsidRPr="000C7B1A">
        <w:t>O</w:t>
      </w:r>
      <w:r w:rsidRPr="000C7B1A">
        <w:rPr>
          <w:vertAlign w:val="subscript"/>
        </w:rPr>
        <w:t>3</w:t>
      </w:r>
      <w:r w:rsidRPr="000C7B1A">
        <w:t xml:space="preserve"> với nồng độ khác nhau, ở cốc </w:t>
      </w:r>
      <w:r w:rsidRPr="000C7B1A">
        <w:rPr>
          <w:rFonts w:hint="eastAsia"/>
        </w:rPr>
        <w:t>đ</w:t>
      </w:r>
      <w:r w:rsidRPr="000C7B1A">
        <w:t>ựng dung dịch Na</w:t>
      </w:r>
      <w:r w:rsidRPr="000C7B1A">
        <w:rPr>
          <w:vertAlign w:val="subscript"/>
        </w:rPr>
        <w:t>2</w:t>
      </w:r>
      <w:r w:rsidRPr="000C7B1A">
        <w:t>S</w:t>
      </w:r>
      <w:r w:rsidRPr="000C7B1A">
        <w:rPr>
          <w:vertAlign w:val="subscript"/>
        </w:rPr>
        <w:t>2</w:t>
      </w:r>
      <w:r w:rsidRPr="000C7B1A">
        <w:t>O</w:t>
      </w:r>
      <w:r w:rsidRPr="000C7B1A">
        <w:rPr>
          <w:vertAlign w:val="subscript"/>
        </w:rPr>
        <w:t>3</w:t>
      </w:r>
      <w:r w:rsidRPr="000C7B1A">
        <w:t xml:space="preserve"> có nồng độ lớn hơn thấy xuất hiện kết tủa tr</w:t>
      </w:r>
      <w:r w:rsidRPr="000C7B1A">
        <w:rPr>
          <w:rFonts w:hint="eastAsia"/>
        </w:rPr>
        <w:t>ư</w:t>
      </w:r>
      <w:r w:rsidRPr="000C7B1A">
        <w:t xml:space="preserve">ớc. </w:t>
      </w:r>
      <w:r w:rsidRPr="000C7B1A">
        <w:rPr>
          <w:rFonts w:hint="eastAsia"/>
        </w:rPr>
        <w:t>Đ</w:t>
      </w:r>
      <w:r w:rsidRPr="000C7B1A">
        <w:t xml:space="preserve">iều </w:t>
      </w:r>
      <w:r w:rsidRPr="000C7B1A">
        <w:rPr>
          <w:rFonts w:hint="eastAsia"/>
        </w:rPr>
        <w:t>đ</w:t>
      </w:r>
      <w:r w:rsidRPr="000C7B1A">
        <w:t>ó chứng tỏ ở cùng điều kiện và nhiệt độ, tốc độ phản ứng</w:t>
      </w:r>
    </w:p>
    <w:p w:rsidR="00241E71" w:rsidRPr="000C7B1A" w:rsidRDefault="00241E71" w:rsidP="002E7143">
      <w:pPr>
        <w:numPr>
          <w:ilvl w:val="0"/>
          <w:numId w:val="198"/>
        </w:numPr>
        <w:ind w:firstLine="0"/>
      </w:pPr>
      <w:r w:rsidRPr="000C7B1A">
        <w:t>không phụ thuộc vào nồng độ của chất phản ứng</w:t>
      </w:r>
    </w:p>
    <w:p w:rsidR="00241E71" w:rsidRPr="000C7B1A" w:rsidRDefault="00241E71" w:rsidP="002E7143">
      <w:pPr>
        <w:numPr>
          <w:ilvl w:val="0"/>
          <w:numId w:val="198"/>
        </w:numPr>
        <w:ind w:firstLine="0"/>
      </w:pPr>
      <w:r w:rsidRPr="000C7B1A">
        <w:t>tỉ lệ thuận với nồng độ của chất phản ứng</w:t>
      </w:r>
    </w:p>
    <w:p w:rsidR="00241E71" w:rsidRPr="000C7B1A" w:rsidRDefault="00241E71" w:rsidP="002E7143">
      <w:pPr>
        <w:numPr>
          <w:ilvl w:val="0"/>
          <w:numId w:val="198"/>
        </w:numPr>
        <w:ind w:firstLine="0"/>
      </w:pPr>
      <w:r w:rsidRPr="000C7B1A">
        <w:t>tỉ lệ nghịch với nồng độ của chất phản ứng</w:t>
      </w:r>
    </w:p>
    <w:p w:rsidR="00241E71" w:rsidRPr="000C7B1A" w:rsidRDefault="00241E71" w:rsidP="002E7143">
      <w:pPr>
        <w:numPr>
          <w:ilvl w:val="0"/>
          <w:numId w:val="198"/>
        </w:numPr>
        <w:ind w:firstLine="0"/>
      </w:pPr>
      <w:r w:rsidRPr="000C7B1A">
        <w:t xml:space="preserve">không thay </w:t>
      </w:r>
      <w:r w:rsidRPr="000C7B1A">
        <w:rPr>
          <w:rFonts w:hint="eastAsia"/>
        </w:rPr>
        <w:t>đ</w:t>
      </w:r>
      <w:r w:rsidRPr="000C7B1A">
        <w:t xml:space="preserve">ổi khi thay </w:t>
      </w:r>
      <w:r w:rsidRPr="000C7B1A">
        <w:rPr>
          <w:rFonts w:hint="eastAsia"/>
        </w:rPr>
        <w:t>đ</w:t>
      </w:r>
      <w:r w:rsidRPr="000C7B1A">
        <w:t>ổi nồng độ của chất phản ứng</w:t>
      </w:r>
    </w:p>
    <w:p w:rsidR="00241E71" w:rsidRPr="000C7B1A" w:rsidRDefault="00241E71" w:rsidP="002E7143">
      <w:r w:rsidRPr="000C7B1A">
        <w:rPr>
          <w:b/>
        </w:rPr>
        <w:t>Câu 82:</w:t>
      </w:r>
      <w:r w:rsidRPr="000C7B1A">
        <w:t xml:space="preserve"> </w:t>
      </w:r>
      <w:r w:rsidRPr="000C7B1A">
        <w:rPr>
          <w:rFonts w:hint="eastAsia"/>
        </w:rPr>
        <w:t>Đ</w:t>
      </w:r>
      <w:r w:rsidRPr="000C7B1A">
        <w:t xml:space="preserve">ịnh nghĩa nào sau đây là </w:t>
      </w:r>
      <w:r w:rsidRPr="000C7B1A">
        <w:rPr>
          <w:rFonts w:hint="eastAsia"/>
        </w:rPr>
        <w:t>đ</w:t>
      </w:r>
      <w:r w:rsidRPr="000C7B1A">
        <w:t>úng?</w:t>
      </w:r>
    </w:p>
    <w:p w:rsidR="00241E71" w:rsidRPr="000C7B1A" w:rsidRDefault="00241E71" w:rsidP="002E7143">
      <w:pPr>
        <w:numPr>
          <w:ilvl w:val="0"/>
          <w:numId w:val="199"/>
        </w:numPr>
        <w:ind w:firstLine="0"/>
      </w:pPr>
      <w:r w:rsidRPr="000C7B1A">
        <w:t>Chất xúc tác là chất làm thay đổi tốc độ phản ứng, nh</w:t>
      </w:r>
      <w:r w:rsidRPr="000C7B1A">
        <w:rPr>
          <w:rFonts w:hint="eastAsia"/>
        </w:rPr>
        <w:t>ư</w:t>
      </w:r>
      <w:r w:rsidRPr="000C7B1A">
        <w:t>ng không bị tiêu hao trong phản ứng</w:t>
      </w:r>
    </w:p>
    <w:p w:rsidR="00241E71" w:rsidRPr="000C7B1A" w:rsidRDefault="00241E71" w:rsidP="002E7143">
      <w:pPr>
        <w:numPr>
          <w:ilvl w:val="0"/>
          <w:numId w:val="199"/>
        </w:numPr>
        <w:ind w:firstLine="0"/>
      </w:pPr>
      <w:r w:rsidRPr="000C7B1A">
        <w:t>Chất xúc tác là chất làm t</w:t>
      </w:r>
      <w:r w:rsidRPr="000C7B1A">
        <w:rPr>
          <w:rFonts w:hint="eastAsia"/>
        </w:rPr>
        <w:t>ă</w:t>
      </w:r>
      <w:r w:rsidRPr="000C7B1A">
        <w:t>ng tốc độ phản ứng, nh</w:t>
      </w:r>
      <w:r w:rsidRPr="000C7B1A">
        <w:rPr>
          <w:rFonts w:hint="eastAsia"/>
        </w:rPr>
        <w:t>ư</w:t>
      </w:r>
      <w:r w:rsidRPr="000C7B1A">
        <w:t>ng không bị tiêu hao trong phản ứng</w:t>
      </w:r>
    </w:p>
    <w:p w:rsidR="00241E71" w:rsidRPr="000C7B1A" w:rsidRDefault="00241E71" w:rsidP="002E7143">
      <w:pPr>
        <w:numPr>
          <w:ilvl w:val="0"/>
          <w:numId w:val="199"/>
        </w:numPr>
        <w:ind w:firstLine="0"/>
      </w:pPr>
      <w:r w:rsidRPr="000C7B1A">
        <w:t>Chất xúc tác là chất làm t</w:t>
      </w:r>
      <w:r w:rsidRPr="000C7B1A">
        <w:rPr>
          <w:rFonts w:hint="eastAsia"/>
        </w:rPr>
        <w:t>ă</w:t>
      </w:r>
      <w:r w:rsidRPr="000C7B1A">
        <w:t>ng tốc độ phản ứng, nh</w:t>
      </w:r>
      <w:r w:rsidRPr="000C7B1A">
        <w:rPr>
          <w:rFonts w:hint="eastAsia"/>
        </w:rPr>
        <w:t>ư</w:t>
      </w:r>
      <w:r w:rsidRPr="000C7B1A">
        <w:t>ng không bị thay đổi trong phản ứng</w:t>
      </w:r>
    </w:p>
    <w:p w:rsidR="00241E71" w:rsidRPr="000C7B1A" w:rsidRDefault="00241E71" w:rsidP="002E7143">
      <w:pPr>
        <w:numPr>
          <w:ilvl w:val="0"/>
          <w:numId w:val="199"/>
        </w:numPr>
        <w:ind w:firstLine="0"/>
      </w:pPr>
      <w:r w:rsidRPr="000C7B1A">
        <w:t>Chất xúc tác là chất làm thay đổi tốc độ phản ứng, nh</w:t>
      </w:r>
      <w:r w:rsidRPr="000C7B1A">
        <w:rPr>
          <w:rFonts w:hint="eastAsia"/>
        </w:rPr>
        <w:t>ư</w:t>
      </w:r>
      <w:r w:rsidRPr="000C7B1A">
        <w:t>ng bị tiêu hao không nhiều trong phản ứng</w:t>
      </w:r>
    </w:p>
    <w:p w:rsidR="00241E71" w:rsidRPr="000C7B1A" w:rsidRDefault="00241E71" w:rsidP="002E7143">
      <w:r w:rsidRPr="000C7B1A">
        <w:rPr>
          <w:b/>
        </w:rPr>
        <w:t xml:space="preserve">Câu 83: </w:t>
      </w:r>
      <w:r w:rsidRPr="000C7B1A">
        <w:t>Khi cho cùng một l</w:t>
      </w:r>
      <w:r w:rsidRPr="000C7B1A">
        <w:rPr>
          <w:rFonts w:hint="eastAsia"/>
        </w:rPr>
        <w:t>ư</w:t>
      </w:r>
      <w:r w:rsidRPr="000C7B1A">
        <w:t xml:space="preserve">ợng kẽm vào cốc </w:t>
      </w:r>
      <w:r w:rsidRPr="000C7B1A">
        <w:rPr>
          <w:rFonts w:hint="eastAsia"/>
        </w:rPr>
        <w:t>đ</w:t>
      </w:r>
      <w:r w:rsidRPr="000C7B1A">
        <w:t>ựng dung dịch HCl, tốc độ phản ứng sẽ lớn nhất khi dùng kẽm ở dạng</w:t>
      </w:r>
    </w:p>
    <w:p w:rsidR="00241E71" w:rsidRPr="000C7B1A" w:rsidRDefault="00241E71" w:rsidP="002E7143">
      <w:r w:rsidRPr="000C7B1A">
        <w:tab/>
        <w:t>A. viên nhỏ</w:t>
      </w:r>
      <w:r w:rsidRPr="000C7B1A">
        <w:tab/>
      </w:r>
      <w:r w:rsidRPr="000C7B1A">
        <w:tab/>
      </w:r>
      <w:r w:rsidRPr="000C7B1A">
        <w:tab/>
      </w:r>
      <w:r w:rsidRPr="000C7B1A">
        <w:tab/>
      </w:r>
      <w:r w:rsidRPr="000C7B1A">
        <w:tab/>
        <w:t xml:space="preserve">B. bột mịn, khuấy </w:t>
      </w:r>
      <w:r w:rsidRPr="000C7B1A">
        <w:rPr>
          <w:rFonts w:hint="eastAsia"/>
        </w:rPr>
        <w:t>đ</w:t>
      </w:r>
      <w:r w:rsidRPr="000C7B1A">
        <w:t>ều</w:t>
      </w:r>
    </w:p>
    <w:p w:rsidR="00241E71" w:rsidRPr="000C7B1A" w:rsidRDefault="00241E71" w:rsidP="002E7143">
      <w:r w:rsidRPr="000C7B1A">
        <w:tab/>
        <w:t>C. tấm mỏng</w:t>
      </w:r>
      <w:r w:rsidRPr="000C7B1A">
        <w:tab/>
      </w:r>
      <w:r w:rsidRPr="000C7B1A">
        <w:tab/>
      </w:r>
      <w:r w:rsidRPr="000C7B1A">
        <w:tab/>
      </w:r>
      <w:r w:rsidRPr="000C7B1A">
        <w:tab/>
        <w:t>D. thỏi lớn</w:t>
      </w:r>
    </w:p>
    <w:p w:rsidR="00241E71" w:rsidRPr="000C7B1A" w:rsidRDefault="00241E71" w:rsidP="002E7143">
      <w:r w:rsidRPr="000C7B1A">
        <w:rPr>
          <w:b/>
        </w:rPr>
        <w:t xml:space="preserve">Câu 84: </w:t>
      </w:r>
      <w:r w:rsidRPr="000C7B1A">
        <w:t>Khi cho axit HCl tác dụng với KMnO</w:t>
      </w:r>
      <w:r w:rsidRPr="000C7B1A">
        <w:rPr>
          <w:vertAlign w:val="subscript"/>
        </w:rPr>
        <w:t>4</w:t>
      </w:r>
      <w:r w:rsidRPr="000C7B1A">
        <w:t xml:space="preserve"> </w:t>
      </w:r>
      <w:r w:rsidRPr="000C7B1A">
        <w:rPr>
          <w:rFonts w:hint="eastAsia"/>
        </w:rPr>
        <w:t>đ</w:t>
      </w:r>
      <w:r w:rsidRPr="000C7B1A">
        <w:t>ể điều chế khí clo, clo sẽ thoát ra nhanh h</w:t>
      </w:r>
      <w:r w:rsidRPr="000C7B1A">
        <w:rPr>
          <w:rFonts w:hint="eastAsia"/>
        </w:rPr>
        <w:t>ơ</w:t>
      </w:r>
      <w:r w:rsidRPr="000C7B1A">
        <w:t>n khi:</w:t>
      </w:r>
    </w:p>
    <w:p w:rsidR="00241E71" w:rsidRPr="000C7B1A" w:rsidRDefault="00241E71" w:rsidP="002E7143">
      <w:pPr>
        <w:numPr>
          <w:ilvl w:val="0"/>
          <w:numId w:val="200"/>
        </w:numPr>
        <w:ind w:firstLine="0"/>
      </w:pPr>
      <w:r w:rsidRPr="000C7B1A">
        <w:t xml:space="preserve">dùng axit HCl </w:t>
      </w:r>
      <w:r w:rsidRPr="000C7B1A">
        <w:rPr>
          <w:rFonts w:hint="eastAsia"/>
        </w:rPr>
        <w:t>đ</w:t>
      </w:r>
      <w:r w:rsidRPr="000C7B1A">
        <w:t xml:space="preserve">ặc và </w:t>
      </w:r>
      <w:r w:rsidRPr="000C7B1A">
        <w:rPr>
          <w:rFonts w:hint="eastAsia"/>
        </w:rPr>
        <w:t>đ</w:t>
      </w:r>
      <w:r w:rsidRPr="000C7B1A">
        <w:t>un nhẹ hỗn hợp</w:t>
      </w:r>
    </w:p>
    <w:p w:rsidR="00241E71" w:rsidRPr="000C7B1A" w:rsidRDefault="00241E71" w:rsidP="002E7143">
      <w:pPr>
        <w:numPr>
          <w:ilvl w:val="0"/>
          <w:numId w:val="200"/>
        </w:numPr>
        <w:ind w:firstLine="0"/>
      </w:pPr>
      <w:r w:rsidRPr="000C7B1A">
        <w:t xml:space="preserve">dùng axit HCl </w:t>
      </w:r>
      <w:r w:rsidRPr="000C7B1A">
        <w:rPr>
          <w:rFonts w:hint="eastAsia"/>
        </w:rPr>
        <w:t>đ</w:t>
      </w:r>
      <w:r w:rsidRPr="000C7B1A">
        <w:t>ặc và làm lạnh hỗn hợp</w:t>
      </w:r>
    </w:p>
    <w:p w:rsidR="00241E71" w:rsidRPr="000C7B1A" w:rsidRDefault="00241E71" w:rsidP="002E7143">
      <w:pPr>
        <w:numPr>
          <w:ilvl w:val="0"/>
          <w:numId w:val="200"/>
        </w:numPr>
        <w:ind w:firstLine="0"/>
      </w:pPr>
      <w:r w:rsidRPr="000C7B1A">
        <w:t xml:space="preserve">dùng axit HCl loãng và </w:t>
      </w:r>
      <w:r w:rsidRPr="000C7B1A">
        <w:rPr>
          <w:rFonts w:hint="eastAsia"/>
        </w:rPr>
        <w:t>đ</w:t>
      </w:r>
      <w:r w:rsidRPr="000C7B1A">
        <w:t>un nhẹ hỗn hợp</w:t>
      </w:r>
    </w:p>
    <w:p w:rsidR="00241E71" w:rsidRPr="000C7B1A" w:rsidRDefault="00241E71" w:rsidP="002E7143">
      <w:pPr>
        <w:numPr>
          <w:ilvl w:val="0"/>
          <w:numId w:val="200"/>
        </w:numPr>
        <w:ind w:firstLine="0"/>
      </w:pPr>
      <w:r w:rsidRPr="000C7B1A">
        <w:t>dùng axit HCl loãng và làm lạnh hỗn hợp</w:t>
      </w:r>
    </w:p>
    <w:p w:rsidR="00241E71" w:rsidRPr="000C7B1A" w:rsidRDefault="00241E71" w:rsidP="002E7143">
      <w:r w:rsidRPr="000C7B1A">
        <w:rPr>
          <w:b/>
        </w:rPr>
        <w:t xml:space="preserve">Câu 85: </w:t>
      </w:r>
      <w:r w:rsidRPr="000C7B1A">
        <w:t xml:space="preserve">Câu nào </w:t>
      </w:r>
      <w:r w:rsidRPr="000C7B1A">
        <w:rPr>
          <w:rFonts w:hint="eastAsia"/>
        </w:rPr>
        <w:t>đ</w:t>
      </w:r>
      <w:r w:rsidRPr="000C7B1A">
        <w:t>úng trong các câu sau?</w:t>
      </w:r>
    </w:p>
    <w:p w:rsidR="00241E71" w:rsidRPr="000C7B1A" w:rsidRDefault="00241E71" w:rsidP="002E7143">
      <w:pPr>
        <w:numPr>
          <w:ilvl w:val="0"/>
          <w:numId w:val="201"/>
        </w:numPr>
        <w:ind w:firstLine="0"/>
      </w:pPr>
      <w:r w:rsidRPr="000C7B1A">
        <w:t>Chất xúc tác là chấy không làm thay đổi tốc độ phản ứng mà không bị tiêu hao trong phản ứng</w:t>
      </w:r>
    </w:p>
    <w:p w:rsidR="00241E71" w:rsidRPr="000C7B1A" w:rsidRDefault="00241E71" w:rsidP="002E7143">
      <w:pPr>
        <w:numPr>
          <w:ilvl w:val="0"/>
          <w:numId w:val="201"/>
        </w:numPr>
        <w:ind w:firstLine="0"/>
      </w:pPr>
      <w:r w:rsidRPr="000C7B1A">
        <w:t>Chất xúc tác là chất làm t</w:t>
      </w:r>
      <w:r w:rsidRPr="000C7B1A">
        <w:rPr>
          <w:rFonts w:hint="eastAsia"/>
        </w:rPr>
        <w:t>ă</w:t>
      </w:r>
      <w:r w:rsidRPr="000C7B1A">
        <w:t>ng tốc độ phản ứng, nh</w:t>
      </w:r>
      <w:r w:rsidRPr="000C7B1A">
        <w:rPr>
          <w:rFonts w:hint="eastAsia"/>
        </w:rPr>
        <w:t>ư</w:t>
      </w:r>
      <w:r w:rsidRPr="000C7B1A">
        <w:t>ng không bị tiêu hao trong phản ứng</w:t>
      </w:r>
    </w:p>
    <w:p w:rsidR="00241E71" w:rsidRPr="000C7B1A" w:rsidRDefault="00241E71" w:rsidP="002E7143">
      <w:pPr>
        <w:numPr>
          <w:ilvl w:val="0"/>
          <w:numId w:val="201"/>
        </w:numPr>
        <w:ind w:firstLine="0"/>
      </w:pPr>
      <w:r w:rsidRPr="000C7B1A">
        <w:t>Chất xúc tác là chấy làm t</w:t>
      </w:r>
      <w:r w:rsidRPr="000C7B1A">
        <w:rPr>
          <w:rFonts w:hint="eastAsia"/>
        </w:rPr>
        <w:t>ă</w:t>
      </w:r>
      <w:r w:rsidRPr="000C7B1A">
        <w:t>ng tốc độ phản ứng, nh</w:t>
      </w:r>
      <w:r w:rsidRPr="000C7B1A">
        <w:rPr>
          <w:rFonts w:hint="eastAsia"/>
        </w:rPr>
        <w:t>ư</w:t>
      </w:r>
      <w:r w:rsidRPr="000C7B1A">
        <w:t>ng bị tiêu hao một phần trong phản ứng</w:t>
      </w:r>
    </w:p>
    <w:p w:rsidR="00241E71" w:rsidRPr="000C7B1A" w:rsidRDefault="00241E71" w:rsidP="002E7143">
      <w:pPr>
        <w:numPr>
          <w:ilvl w:val="0"/>
          <w:numId w:val="201"/>
        </w:numPr>
        <w:ind w:firstLine="0"/>
      </w:pPr>
      <w:r w:rsidRPr="000C7B1A">
        <w:t>Chất xúc tác là chất làm t</w:t>
      </w:r>
      <w:r w:rsidRPr="000C7B1A">
        <w:rPr>
          <w:rFonts w:hint="eastAsia"/>
        </w:rPr>
        <w:t>ă</w:t>
      </w:r>
      <w:r w:rsidRPr="000C7B1A">
        <w:t>ng tốc độ phản ứng, nh</w:t>
      </w:r>
      <w:r w:rsidRPr="000C7B1A">
        <w:rPr>
          <w:rFonts w:hint="eastAsia"/>
        </w:rPr>
        <w:t>ư</w:t>
      </w:r>
      <w:r w:rsidRPr="000C7B1A">
        <w:t>ng không tham gia vào trong phản ứng</w:t>
      </w:r>
    </w:p>
    <w:p w:rsidR="00241E71" w:rsidRPr="000C7B1A" w:rsidRDefault="00241E71" w:rsidP="002E7143">
      <w:r w:rsidRPr="000C7B1A">
        <w:rPr>
          <w:b/>
        </w:rPr>
        <w:t xml:space="preserve">Câu 86: </w:t>
      </w:r>
      <w:r w:rsidRPr="000C7B1A">
        <w:t xml:space="preserve">Trong 3 cốc </w:t>
      </w:r>
      <w:r w:rsidRPr="000C7B1A">
        <w:rPr>
          <w:rFonts w:hint="eastAsia"/>
        </w:rPr>
        <w:t>đ</w:t>
      </w:r>
      <w:r w:rsidRPr="000C7B1A">
        <w:t>ựng cùng một l</w:t>
      </w:r>
      <w:r w:rsidRPr="000C7B1A">
        <w:rPr>
          <w:rFonts w:hint="eastAsia"/>
        </w:rPr>
        <w:t>ư</w:t>
      </w:r>
      <w:r w:rsidRPr="000C7B1A">
        <w:t>ợng của một dung dịch CuSO</w:t>
      </w:r>
      <w:r w:rsidRPr="000C7B1A">
        <w:rPr>
          <w:vertAlign w:val="subscript"/>
        </w:rPr>
        <w:t>4</w:t>
      </w:r>
      <w:r w:rsidRPr="000C7B1A">
        <w:t>. Thêm vào cốc thứ nhất 1 lá kim loại sắt, vào cốc thứ 2 một l</w:t>
      </w:r>
      <w:r w:rsidRPr="000C7B1A">
        <w:rPr>
          <w:rFonts w:hint="eastAsia"/>
        </w:rPr>
        <w:t>ư</w:t>
      </w:r>
      <w:r w:rsidRPr="000C7B1A">
        <w:t>ợng bột sắt, vào cốc thứ 2 một l</w:t>
      </w:r>
      <w:r w:rsidRPr="000C7B1A">
        <w:rPr>
          <w:rFonts w:hint="eastAsia"/>
        </w:rPr>
        <w:t>ư</w:t>
      </w:r>
      <w:r w:rsidRPr="000C7B1A">
        <w:t>ợng phôi sắt. Khối lượng của sắt trong 3 tr</w:t>
      </w:r>
      <w:r w:rsidRPr="000C7B1A">
        <w:rPr>
          <w:rFonts w:hint="eastAsia"/>
        </w:rPr>
        <w:t>ư</w:t>
      </w:r>
      <w:r w:rsidRPr="000C7B1A">
        <w:t xml:space="preserve">ờng hợp là bằng nhau. Sau </w:t>
      </w:r>
      <w:r w:rsidRPr="000C7B1A">
        <w:rPr>
          <w:rFonts w:hint="eastAsia"/>
        </w:rPr>
        <w:t>đ</w:t>
      </w:r>
      <w:r w:rsidRPr="000C7B1A">
        <w:t xml:space="preserve">ó lắc </w:t>
      </w:r>
      <w:r w:rsidRPr="000C7B1A">
        <w:rPr>
          <w:rFonts w:hint="eastAsia"/>
        </w:rPr>
        <w:t>đ</w:t>
      </w:r>
      <w:r w:rsidRPr="000C7B1A">
        <w:t>ều cả 3 cốc một thời gian. Màu của dung dịch:</w:t>
      </w:r>
    </w:p>
    <w:p w:rsidR="00241E71" w:rsidRPr="000C7B1A" w:rsidRDefault="00241E71" w:rsidP="002E7143">
      <w:pPr>
        <w:numPr>
          <w:ilvl w:val="0"/>
          <w:numId w:val="202"/>
        </w:numPr>
        <w:ind w:firstLine="0"/>
      </w:pPr>
      <w:r w:rsidRPr="000C7B1A">
        <w:t>Cốc thứ nhất nhạt h</w:t>
      </w:r>
      <w:r w:rsidRPr="000C7B1A">
        <w:rPr>
          <w:rFonts w:hint="eastAsia"/>
        </w:rPr>
        <w:t>ơ</w:t>
      </w:r>
      <w:r w:rsidRPr="000C7B1A">
        <w:t>n trong 2 cốc kia</w:t>
      </w:r>
    </w:p>
    <w:p w:rsidR="00241E71" w:rsidRPr="000C7B1A" w:rsidRDefault="00241E71" w:rsidP="002E7143">
      <w:pPr>
        <w:numPr>
          <w:ilvl w:val="0"/>
          <w:numId w:val="202"/>
        </w:numPr>
        <w:ind w:firstLine="0"/>
      </w:pPr>
      <w:r w:rsidRPr="000C7B1A">
        <w:t>Cốc thứ hai nhạt h</w:t>
      </w:r>
      <w:r w:rsidRPr="000C7B1A">
        <w:rPr>
          <w:rFonts w:hint="eastAsia"/>
        </w:rPr>
        <w:t>ơ</w:t>
      </w:r>
      <w:r w:rsidRPr="000C7B1A">
        <w:t>n trong 2 cốc kia</w:t>
      </w:r>
    </w:p>
    <w:p w:rsidR="00241E71" w:rsidRPr="000C7B1A" w:rsidRDefault="00241E71" w:rsidP="002E7143">
      <w:pPr>
        <w:numPr>
          <w:ilvl w:val="0"/>
          <w:numId w:val="202"/>
        </w:numPr>
        <w:ind w:firstLine="0"/>
      </w:pPr>
      <w:r w:rsidRPr="000C7B1A">
        <w:t>Cốc thứ ba nhạt h</w:t>
      </w:r>
      <w:r w:rsidRPr="000C7B1A">
        <w:rPr>
          <w:rFonts w:hint="eastAsia"/>
        </w:rPr>
        <w:t>ơ</w:t>
      </w:r>
      <w:r w:rsidRPr="000C7B1A">
        <w:t>n trong 2 cốc kia</w:t>
      </w:r>
    </w:p>
    <w:p w:rsidR="00241E71" w:rsidRPr="000C7B1A" w:rsidRDefault="00241E71" w:rsidP="002E7143">
      <w:pPr>
        <w:numPr>
          <w:ilvl w:val="0"/>
          <w:numId w:val="202"/>
        </w:numPr>
        <w:ind w:firstLine="0"/>
      </w:pPr>
      <w:r w:rsidRPr="000C7B1A">
        <w:t>Trong 3 cốc nhạt nh</w:t>
      </w:r>
      <w:r w:rsidRPr="000C7B1A">
        <w:rPr>
          <w:rFonts w:hint="eastAsia"/>
        </w:rPr>
        <w:t>ư</w:t>
      </w:r>
      <w:r w:rsidRPr="000C7B1A">
        <w:t xml:space="preserve"> nhau</w:t>
      </w:r>
    </w:p>
    <w:p w:rsidR="00241E71" w:rsidRPr="000C7B1A" w:rsidRDefault="00241E71" w:rsidP="002E7143">
      <w:r w:rsidRPr="000C7B1A">
        <w:rPr>
          <w:b/>
        </w:rPr>
        <w:t xml:space="preserve">Câu 87: </w:t>
      </w:r>
      <w:r w:rsidRPr="000C7B1A">
        <w:t>Cân bằng hoá học là một trạng thái của phản ứng thuận nghịch khi:</w:t>
      </w:r>
    </w:p>
    <w:p w:rsidR="00241E71" w:rsidRPr="000C7B1A" w:rsidRDefault="00241E71" w:rsidP="002E7143">
      <w:pPr>
        <w:numPr>
          <w:ilvl w:val="0"/>
          <w:numId w:val="203"/>
        </w:numPr>
        <w:ind w:firstLine="0"/>
      </w:pPr>
      <w:r w:rsidRPr="000C7B1A">
        <w:t>Tốc độ phản ứng thuận bằng hai lần tốc độ phản ứng nghịch</w:t>
      </w:r>
    </w:p>
    <w:p w:rsidR="00241E71" w:rsidRPr="000C7B1A" w:rsidRDefault="00241E71" w:rsidP="002E7143">
      <w:pPr>
        <w:numPr>
          <w:ilvl w:val="0"/>
          <w:numId w:val="203"/>
        </w:numPr>
        <w:ind w:firstLine="0"/>
      </w:pPr>
      <w:r w:rsidRPr="000C7B1A">
        <w:t>Tốc độ phản ứng thuận bằng tốc độ nghịch</w:t>
      </w:r>
    </w:p>
    <w:p w:rsidR="00241E71" w:rsidRPr="000C7B1A" w:rsidRDefault="00241E71" w:rsidP="002E7143">
      <w:pPr>
        <w:numPr>
          <w:ilvl w:val="0"/>
          <w:numId w:val="203"/>
        </w:numPr>
        <w:ind w:firstLine="0"/>
      </w:pPr>
      <w:r w:rsidRPr="000C7B1A">
        <w:t>Tốc độ phản ứng thuận bằng một nửa tốc độ phản ứng nghịch</w:t>
      </w:r>
    </w:p>
    <w:p w:rsidR="00241E71" w:rsidRPr="000C7B1A" w:rsidRDefault="00241E71" w:rsidP="002E7143">
      <w:pPr>
        <w:numPr>
          <w:ilvl w:val="0"/>
          <w:numId w:val="203"/>
        </w:numPr>
        <w:ind w:firstLine="0"/>
      </w:pPr>
      <w:r w:rsidRPr="000C7B1A">
        <w:t>Tốc độ phản ứng thuận bằng k lần tốc độ phản ứng nghịch</w:t>
      </w:r>
    </w:p>
    <w:p w:rsidR="00241E71" w:rsidRPr="000C7B1A" w:rsidRDefault="00241E71" w:rsidP="002E7143">
      <w:r w:rsidRPr="000C7B1A">
        <w:rPr>
          <w:b/>
        </w:rPr>
        <w:t xml:space="preserve">Câu 88: </w:t>
      </w:r>
      <w:r w:rsidRPr="000C7B1A">
        <w:t>Cân bằng hoá học</w:t>
      </w:r>
    </w:p>
    <w:p w:rsidR="00241E71" w:rsidRPr="000C7B1A" w:rsidRDefault="00241E71" w:rsidP="002E7143">
      <w:pPr>
        <w:numPr>
          <w:ilvl w:val="0"/>
          <w:numId w:val="204"/>
        </w:numPr>
        <w:ind w:firstLine="0"/>
      </w:pPr>
      <w:r w:rsidRPr="000C7B1A">
        <w:t xml:space="preserve">là một cân bằng tĩnh vì khi </w:t>
      </w:r>
      <w:r w:rsidRPr="000C7B1A">
        <w:rPr>
          <w:rFonts w:hint="eastAsia"/>
        </w:rPr>
        <w:t>đ</w:t>
      </w:r>
      <w:r w:rsidRPr="000C7B1A">
        <w:t xml:space="preserve">ó các phản ứng thuận và phản ứng nghịch </w:t>
      </w:r>
      <w:r w:rsidRPr="000C7B1A">
        <w:rPr>
          <w:rFonts w:hint="eastAsia"/>
        </w:rPr>
        <w:t>đ</w:t>
      </w:r>
      <w:r w:rsidRPr="000C7B1A">
        <w:t>ều dừng lại</w:t>
      </w:r>
    </w:p>
    <w:p w:rsidR="00241E71" w:rsidRPr="000C7B1A" w:rsidRDefault="00241E71" w:rsidP="002E7143">
      <w:pPr>
        <w:numPr>
          <w:ilvl w:val="0"/>
          <w:numId w:val="204"/>
        </w:numPr>
        <w:ind w:firstLine="0"/>
      </w:pPr>
      <w:r w:rsidRPr="000C7B1A">
        <w:t xml:space="preserve">là một trạng thái cân bằng </w:t>
      </w:r>
      <w:r w:rsidRPr="000C7B1A">
        <w:rPr>
          <w:rFonts w:hint="eastAsia"/>
        </w:rPr>
        <w:t>đ</w:t>
      </w:r>
      <w:r w:rsidRPr="000C7B1A">
        <w:t xml:space="preserve">ộng vì khi hệ </w:t>
      </w:r>
      <w:r w:rsidRPr="000C7B1A">
        <w:rPr>
          <w:rFonts w:hint="eastAsia"/>
        </w:rPr>
        <w:t>đ</w:t>
      </w:r>
      <w:r w:rsidRPr="000C7B1A">
        <w:t xml:space="preserve">ạt </w:t>
      </w:r>
      <w:r w:rsidRPr="000C7B1A">
        <w:rPr>
          <w:rFonts w:hint="eastAsia"/>
        </w:rPr>
        <w:t>đ</w:t>
      </w:r>
      <w:r w:rsidRPr="000C7B1A">
        <w:t>ến cân bằng hoá học, các phản ứng thuận và phản ứng nghịch vẫn tiếp tục xảy ra với tốc độ bằng nhau</w:t>
      </w:r>
    </w:p>
    <w:p w:rsidR="00241E71" w:rsidRPr="000C7B1A" w:rsidRDefault="00241E71" w:rsidP="002E7143">
      <w:pPr>
        <w:numPr>
          <w:ilvl w:val="0"/>
          <w:numId w:val="204"/>
        </w:numPr>
        <w:ind w:firstLine="0"/>
      </w:pPr>
      <w:r w:rsidRPr="000C7B1A">
        <w:t xml:space="preserve">là một trạng thái cân bằng </w:t>
      </w:r>
      <w:r w:rsidRPr="000C7B1A">
        <w:rPr>
          <w:rFonts w:hint="eastAsia"/>
        </w:rPr>
        <w:t>đ</w:t>
      </w:r>
      <w:r w:rsidRPr="000C7B1A">
        <w:t xml:space="preserve">ộng vì khi hệ </w:t>
      </w:r>
      <w:r w:rsidRPr="000C7B1A">
        <w:rPr>
          <w:rFonts w:hint="eastAsia"/>
        </w:rPr>
        <w:t>đ</w:t>
      </w:r>
      <w:r w:rsidRPr="000C7B1A">
        <w:t xml:space="preserve">ạt </w:t>
      </w:r>
      <w:r w:rsidRPr="000C7B1A">
        <w:rPr>
          <w:rFonts w:hint="eastAsia"/>
        </w:rPr>
        <w:t>đ</w:t>
      </w:r>
      <w:r w:rsidRPr="000C7B1A">
        <w:t>ến cân bằng hoá học, các phản ứng thuận và phản ứng nghịch vẫn tiếp tục xảy ra nh</w:t>
      </w:r>
      <w:r w:rsidRPr="000C7B1A">
        <w:rPr>
          <w:rFonts w:hint="eastAsia"/>
        </w:rPr>
        <w:t>ư</w:t>
      </w:r>
      <w:r w:rsidRPr="000C7B1A">
        <w:t>ng tốc độ không bằng nhau</w:t>
      </w:r>
    </w:p>
    <w:p w:rsidR="00241E71" w:rsidRPr="000C7B1A" w:rsidRDefault="00241E71" w:rsidP="002E7143">
      <w:pPr>
        <w:numPr>
          <w:ilvl w:val="0"/>
          <w:numId w:val="204"/>
        </w:numPr>
        <w:ind w:firstLine="0"/>
      </w:pPr>
      <w:r w:rsidRPr="000C7B1A">
        <w:t xml:space="preserve">là một trạng thái cân bằng </w:t>
      </w:r>
      <w:r w:rsidRPr="000C7B1A">
        <w:rPr>
          <w:rFonts w:hint="eastAsia"/>
        </w:rPr>
        <w:t>đ</w:t>
      </w:r>
      <w:r w:rsidRPr="000C7B1A">
        <w:t xml:space="preserve">ộng vì khi hệ </w:t>
      </w:r>
      <w:r w:rsidRPr="000C7B1A">
        <w:rPr>
          <w:rFonts w:hint="eastAsia"/>
        </w:rPr>
        <w:t>đ</w:t>
      </w:r>
      <w:r w:rsidRPr="000C7B1A">
        <w:t xml:space="preserve">ạt </w:t>
      </w:r>
      <w:r w:rsidRPr="000C7B1A">
        <w:rPr>
          <w:rFonts w:hint="eastAsia"/>
        </w:rPr>
        <w:t>đ</w:t>
      </w:r>
      <w:r w:rsidRPr="000C7B1A">
        <w:t>ến cân bằng hoá học, phản ứng thuận dừng lại còn phản ứng nghịch tiếp tục xảy ra.</w:t>
      </w:r>
    </w:p>
    <w:p w:rsidR="00241E71" w:rsidRPr="000C7B1A" w:rsidRDefault="00241E71" w:rsidP="002E7143">
      <w:r w:rsidRPr="000C7B1A">
        <w:rPr>
          <w:b/>
        </w:rPr>
        <w:t xml:space="preserve">Câu 89: </w:t>
      </w:r>
      <w:r w:rsidRPr="000C7B1A">
        <w:t>Khi đốt cháy etilen, ngọn lửa có nhiệt độ cao nhất khi:</w:t>
      </w:r>
    </w:p>
    <w:p w:rsidR="00241E71" w:rsidRPr="000C7B1A" w:rsidRDefault="00241E71" w:rsidP="002E7143">
      <w:pPr>
        <w:numPr>
          <w:ilvl w:val="0"/>
          <w:numId w:val="205"/>
        </w:numPr>
        <w:ind w:firstLine="0"/>
      </w:pPr>
      <w:r w:rsidRPr="000C7B1A">
        <w:t>cháy trong không khí</w:t>
      </w:r>
    </w:p>
    <w:p w:rsidR="00241E71" w:rsidRPr="000C7B1A" w:rsidRDefault="00241E71" w:rsidP="002E7143">
      <w:pPr>
        <w:numPr>
          <w:ilvl w:val="0"/>
          <w:numId w:val="205"/>
        </w:numPr>
        <w:ind w:firstLine="0"/>
      </w:pPr>
      <w:r w:rsidRPr="000C7B1A">
        <w:lastRenderedPageBreak/>
        <w:t>cháy trong khí oxi nguyên chất</w:t>
      </w:r>
    </w:p>
    <w:p w:rsidR="00241E71" w:rsidRPr="000C7B1A" w:rsidRDefault="00241E71" w:rsidP="002E7143">
      <w:pPr>
        <w:numPr>
          <w:ilvl w:val="0"/>
          <w:numId w:val="205"/>
        </w:numPr>
        <w:ind w:firstLine="0"/>
      </w:pPr>
      <w:r w:rsidRPr="000C7B1A">
        <w:t>cháy trong hỗn hợp khí oxi và khí nit</w:t>
      </w:r>
      <w:r w:rsidRPr="000C7B1A">
        <w:rPr>
          <w:rFonts w:hint="eastAsia"/>
        </w:rPr>
        <w:t>ơ</w:t>
      </w:r>
    </w:p>
    <w:p w:rsidR="00241E71" w:rsidRPr="000C7B1A" w:rsidRDefault="00241E71" w:rsidP="002E7143">
      <w:pPr>
        <w:numPr>
          <w:ilvl w:val="0"/>
          <w:numId w:val="205"/>
        </w:numPr>
        <w:ind w:firstLine="0"/>
      </w:pPr>
      <w:r w:rsidRPr="000C7B1A">
        <w:t>cháy trong hỗn hợp khí oxi và khí cacbonic</w:t>
      </w:r>
    </w:p>
    <w:p w:rsidR="00241E71" w:rsidRPr="000C7B1A" w:rsidRDefault="00241E71" w:rsidP="002E7143">
      <w:r w:rsidRPr="000C7B1A">
        <w:rPr>
          <w:b/>
        </w:rPr>
        <w:t xml:space="preserve">Câu 90: </w:t>
      </w:r>
      <w:r w:rsidRPr="000C7B1A">
        <w:t>Tại nhiệt độ không đổi, ở trạng thái cân bằng</w:t>
      </w:r>
    </w:p>
    <w:p w:rsidR="00241E71" w:rsidRPr="000C7B1A" w:rsidRDefault="00241E71" w:rsidP="002E7143">
      <w:pPr>
        <w:numPr>
          <w:ilvl w:val="0"/>
          <w:numId w:val="206"/>
        </w:numPr>
        <w:ind w:firstLine="0"/>
      </w:pPr>
      <w:r w:rsidRPr="000C7B1A">
        <w:t>thành phần của các chất trong hỗn hợp phản ứng không thay đổi</w:t>
      </w:r>
    </w:p>
    <w:p w:rsidR="00241E71" w:rsidRPr="000C7B1A" w:rsidRDefault="00241E71" w:rsidP="002E7143">
      <w:pPr>
        <w:numPr>
          <w:ilvl w:val="0"/>
          <w:numId w:val="206"/>
        </w:numPr>
        <w:ind w:firstLine="0"/>
      </w:pPr>
      <w:r w:rsidRPr="000C7B1A">
        <w:t>thành phần của các chất trong hỗn hợp phản ứng vẫn liên tục thay đổi</w:t>
      </w:r>
    </w:p>
    <w:p w:rsidR="00241E71" w:rsidRPr="000C7B1A" w:rsidRDefault="00241E71" w:rsidP="002E7143">
      <w:pPr>
        <w:numPr>
          <w:ilvl w:val="0"/>
          <w:numId w:val="206"/>
        </w:numPr>
        <w:ind w:firstLine="0"/>
      </w:pPr>
      <w:r w:rsidRPr="000C7B1A">
        <w:t xml:space="preserve">phản ứng hoá học không xảy ra </w:t>
      </w:r>
    </w:p>
    <w:p w:rsidR="00241E71" w:rsidRPr="000C7B1A" w:rsidRDefault="00241E71" w:rsidP="002E7143">
      <w:pPr>
        <w:numPr>
          <w:ilvl w:val="0"/>
          <w:numId w:val="206"/>
        </w:numPr>
        <w:ind w:firstLine="0"/>
      </w:pPr>
      <w:r w:rsidRPr="000C7B1A">
        <w:t>phản ứng hoá học xảy ra chậm dần</w:t>
      </w:r>
    </w:p>
    <w:p w:rsidR="00241E71" w:rsidRPr="000C7B1A" w:rsidRDefault="00241E71" w:rsidP="002E7143">
      <w:r w:rsidRPr="000C7B1A">
        <w:rPr>
          <w:b/>
        </w:rPr>
        <w:t xml:space="preserve">Câu 91: </w:t>
      </w:r>
      <w:r w:rsidRPr="000C7B1A">
        <w:t>Sự chuyển dịch cân bằng hoá học là</w:t>
      </w:r>
    </w:p>
    <w:p w:rsidR="00241E71" w:rsidRPr="000C7B1A" w:rsidRDefault="00241E71" w:rsidP="002E7143">
      <w:pPr>
        <w:numPr>
          <w:ilvl w:val="0"/>
          <w:numId w:val="207"/>
        </w:numPr>
        <w:ind w:firstLine="0"/>
      </w:pPr>
      <w:r w:rsidRPr="000C7B1A">
        <w:t xml:space="preserve">sự di chuyển từ trạng thái cân bằng hoá học này sang trạng thái cân bằng hoá học khác không cần có các tác </w:t>
      </w:r>
      <w:r w:rsidRPr="000C7B1A">
        <w:rPr>
          <w:rFonts w:hint="eastAsia"/>
        </w:rPr>
        <w:t>đ</w:t>
      </w:r>
      <w:r w:rsidRPr="000C7B1A">
        <w:t xml:space="preserve">ộng của các yếu tố từ bên ngoài tác </w:t>
      </w:r>
      <w:r w:rsidRPr="000C7B1A">
        <w:rPr>
          <w:rFonts w:hint="eastAsia"/>
        </w:rPr>
        <w:t>đ</w:t>
      </w:r>
      <w:r w:rsidRPr="000C7B1A">
        <w:t>ộng lên cân bằng</w:t>
      </w:r>
    </w:p>
    <w:p w:rsidR="00241E71" w:rsidRPr="000C7B1A" w:rsidRDefault="00241E71" w:rsidP="002E7143">
      <w:pPr>
        <w:numPr>
          <w:ilvl w:val="0"/>
          <w:numId w:val="207"/>
        </w:numPr>
        <w:ind w:firstLine="0"/>
      </w:pPr>
      <w:r w:rsidRPr="000C7B1A">
        <w:t xml:space="preserve">sự di chuyển từ trạng thái cân bằng hoá học này sang trạng thái không cân bằng do tác </w:t>
      </w:r>
      <w:r w:rsidRPr="000C7B1A">
        <w:rPr>
          <w:rFonts w:hint="eastAsia"/>
        </w:rPr>
        <w:t>đ</w:t>
      </w:r>
      <w:r w:rsidRPr="000C7B1A">
        <w:t xml:space="preserve">ộng của các yếu tố từ bên ngoài tác </w:t>
      </w:r>
      <w:r w:rsidRPr="000C7B1A">
        <w:rPr>
          <w:rFonts w:hint="eastAsia"/>
        </w:rPr>
        <w:t>đ</w:t>
      </w:r>
      <w:r w:rsidRPr="000C7B1A">
        <w:t>ộng lên cân bằng</w:t>
      </w:r>
    </w:p>
    <w:p w:rsidR="00241E71" w:rsidRPr="000C7B1A" w:rsidRDefault="00241E71" w:rsidP="002E7143">
      <w:pPr>
        <w:numPr>
          <w:ilvl w:val="0"/>
          <w:numId w:val="207"/>
        </w:numPr>
        <w:ind w:firstLine="0"/>
      </w:pPr>
      <w:r w:rsidRPr="000C7B1A">
        <w:t xml:space="preserve">sự di chuyển từ trạng thái cân bằng hoá học này sang trạng thái cân bằng hoá học khác do tác </w:t>
      </w:r>
      <w:r w:rsidRPr="000C7B1A">
        <w:rPr>
          <w:rFonts w:hint="eastAsia"/>
        </w:rPr>
        <w:t>đ</w:t>
      </w:r>
      <w:r w:rsidRPr="000C7B1A">
        <w:t xml:space="preserve">ộng của các yếu tố từ bên ngoài tác </w:t>
      </w:r>
      <w:r w:rsidRPr="000C7B1A">
        <w:rPr>
          <w:rFonts w:hint="eastAsia"/>
        </w:rPr>
        <w:t>đ</w:t>
      </w:r>
      <w:r w:rsidRPr="000C7B1A">
        <w:t>ộng lên cân bằng</w:t>
      </w:r>
    </w:p>
    <w:p w:rsidR="00241E71" w:rsidRPr="000C7B1A" w:rsidRDefault="00241E71" w:rsidP="002E7143">
      <w:pPr>
        <w:numPr>
          <w:ilvl w:val="0"/>
          <w:numId w:val="207"/>
        </w:numPr>
        <w:ind w:firstLine="0"/>
      </w:pPr>
      <w:r w:rsidRPr="000C7B1A">
        <w:t xml:space="preserve">sự di chuyển từ trạng thái cân bằng hoá học này sang trạng thái cân bằng hoá học khác do cân bằng tác </w:t>
      </w:r>
      <w:r w:rsidRPr="000C7B1A">
        <w:rPr>
          <w:rFonts w:hint="eastAsia"/>
        </w:rPr>
        <w:t>đ</w:t>
      </w:r>
      <w:r w:rsidRPr="000C7B1A">
        <w:t>ộng lên các yếu tố từ bên ngoài</w:t>
      </w:r>
    </w:p>
    <w:p w:rsidR="00241E71" w:rsidRPr="000C7B1A" w:rsidRDefault="00241E71" w:rsidP="002E7143">
      <w:r w:rsidRPr="000C7B1A">
        <w:rPr>
          <w:b/>
        </w:rPr>
        <w:t xml:space="preserve">Câu 92: </w:t>
      </w:r>
      <w:r w:rsidRPr="000C7B1A">
        <w:t>Cân bằng hoá học</w:t>
      </w:r>
    </w:p>
    <w:p w:rsidR="00241E71" w:rsidRPr="000C7B1A" w:rsidRDefault="00241E71" w:rsidP="002E7143">
      <w:pPr>
        <w:numPr>
          <w:ilvl w:val="0"/>
          <w:numId w:val="208"/>
        </w:numPr>
        <w:ind w:firstLine="0"/>
      </w:pPr>
      <w:r w:rsidRPr="000C7B1A">
        <w:t>chỉ bị ảnh hưởng bởi nồng độ của các chất tham gia phản ứng</w:t>
      </w:r>
    </w:p>
    <w:p w:rsidR="00241E71" w:rsidRPr="000C7B1A" w:rsidRDefault="00241E71" w:rsidP="002E7143">
      <w:pPr>
        <w:numPr>
          <w:ilvl w:val="0"/>
          <w:numId w:val="208"/>
        </w:numPr>
        <w:ind w:firstLine="0"/>
      </w:pPr>
      <w:r w:rsidRPr="000C7B1A">
        <w:t>chỉ bị ảnh hưởng bởi nhiệt độ của phản ứng</w:t>
      </w:r>
    </w:p>
    <w:p w:rsidR="00241E71" w:rsidRPr="000C7B1A" w:rsidRDefault="00241E71" w:rsidP="002E7143">
      <w:pPr>
        <w:numPr>
          <w:ilvl w:val="0"/>
          <w:numId w:val="208"/>
        </w:numPr>
        <w:ind w:firstLine="0"/>
      </w:pPr>
      <w:r w:rsidRPr="000C7B1A">
        <w:t>bị ảnh hưởng bởi nồng độ của các chất và nhiệt độ của phản ứng</w:t>
      </w:r>
    </w:p>
    <w:p w:rsidR="00241E71" w:rsidRPr="000C7B1A" w:rsidRDefault="00241E71" w:rsidP="002E7143">
      <w:pPr>
        <w:numPr>
          <w:ilvl w:val="0"/>
          <w:numId w:val="208"/>
        </w:numPr>
        <w:ind w:firstLine="0"/>
      </w:pPr>
      <w:r w:rsidRPr="000C7B1A">
        <w:t>chỉ bị ảnh hưởng b</w:t>
      </w:r>
      <w:r w:rsidRPr="000C7B1A">
        <w:rPr>
          <w:rFonts w:hint="eastAsia"/>
        </w:rPr>
        <w:t>ơ</w:t>
      </w:r>
      <w:r w:rsidRPr="000C7B1A">
        <w:t>i nồng độ của các chất tạo thành</w:t>
      </w:r>
    </w:p>
    <w:p w:rsidR="00241E71" w:rsidRPr="000C7B1A" w:rsidRDefault="00241E71" w:rsidP="002E7143">
      <w:r w:rsidRPr="000C7B1A">
        <w:t>Trong quá trình sản xuất H</w:t>
      </w:r>
      <w:r w:rsidRPr="000C7B1A">
        <w:rPr>
          <w:vertAlign w:val="subscript"/>
        </w:rPr>
        <w:t>2</w:t>
      </w:r>
      <w:r w:rsidRPr="000C7B1A">
        <w:t>SO</w:t>
      </w:r>
      <w:r w:rsidRPr="000C7B1A">
        <w:rPr>
          <w:vertAlign w:val="subscript"/>
        </w:rPr>
        <w:t>4</w:t>
      </w:r>
      <w:r w:rsidRPr="000C7B1A">
        <w:t xml:space="preserve"> phải thực hiện phản ứng sau:</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 ∆H = -198,24 kJ</w:t>
      </w:r>
    </w:p>
    <w:p w:rsidR="00241E71" w:rsidRPr="000C7B1A" w:rsidRDefault="00241E71" w:rsidP="002E7143">
      <w:r w:rsidRPr="000C7B1A">
        <w:t xml:space="preserve">Sử dụng dữ kiện trên </w:t>
      </w:r>
      <w:r w:rsidRPr="000C7B1A">
        <w:rPr>
          <w:rFonts w:hint="eastAsia"/>
        </w:rPr>
        <w:t>đ</w:t>
      </w:r>
      <w:r w:rsidRPr="000C7B1A">
        <w:t>ể trả lời câu  93 và câu 94</w:t>
      </w:r>
    </w:p>
    <w:p w:rsidR="00241E71" w:rsidRPr="000C7B1A" w:rsidRDefault="00241E71" w:rsidP="002E7143">
      <w:r w:rsidRPr="000C7B1A">
        <w:rPr>
          <w:b/>
        </w:rPr>
        <w:t>Câu 93:</w:t>
      </w:r>
      <w:r w:rsidRPr="000C7B1A">
        <w:t xml:space="preserve"> </w:t>
      </w:r>
      <w:r w:rsidRPr="000C7B1A">
        <w:rPr>
          <w:rFonts w:hint="eastAsia"/>
        </w:rPr>
        <w:t>Đ</w:t>
      </w:r>
      <w:r w:rsidRPr="000C7B1A">
        <w:t>ể t</w:t>
      </w:r>
      <w:r w:rsidRPr="000C7B1A">
        <w:rPr>
          <w:rFonts w:hint="eastAsia"/>
        </w:rPr>
        <w:t>ă</w:t>
      </w:r>
      <w:r w:rsidRPr="000C7B1A">
        <w:t>ng hiệu suất của quá trình cần phải:</w:t>
      </w:r>
    </w:p>
    <w:p w:rsidR="00241E71" w:rsidRPr="000C7B1A" w:rsidRDefault="00241E71" w:rsidP="002E7143">
      <w:pPr>
        <w:numPr>
          <w:ilvl w:val="0"/>
          <w:numId w:val="209"/>
        </w:numPr>
        <w:ind w:firstLine="0"/>
      </w:pPr>
      <w:r w:rsidRPr="000C7B1A">
        <w:t>t</w:t>
      </w:r>
      <w:r w:rsidRPr="000C7B1A">
        <w:rPr>
          <w:rFonts w:hint="eastAsia"/>
        </w:rPr>
        <w:t>ă</w:t>
      </w:r>
      <w:r w:rsidRPr="000C7B1A">
        <w:t>ng nhiệt độ của phản ứng</w:t>
      </w:r>
    </w:p>
    <w:p w:rsidR="00241E71" w:rsidRPr="000C7B1A" w:rsidRDefault="00241E71" w:rsidP="002E7143">
      <w:pPr>
        <w:numPr>
          <w:ilvl w:val="0"/>
          <w:numId w:val="209"/>
        </w:numPr>
        <w:ind w:firstLine="0"/>
      </w:pPr>
      <w:r w:rsidRPr="000C7B1A">
        <w:t>giảm nhiệt độ của phản ứng, dùng xúc tác</w:t>
      </w:r>
    </w:p>
    <w:p w:rsidR="00241E71" w:rsidRPr="000C7B1A" w:rsidRDefault="00241E71" w:rsidP="002E7143">
      <w:pPr>
        <w:numPr>
          <w:ilvl w:val="0"/>
          <w:numId w:val="209"/>
        </w:numPr>
        <w:ind w:firstLine="0"/>
      </w:pPr>
      <w:r w:rsidRPr="000C7B1A">
        <w:t>giữ phản ứng ở nhiệt độ th</w:t>
      </w:r>
      <w:r w:rsidRPr="000C7B1A">
        <w:rPr>
          <w:rFonts w:hint="eastAsia"/>
        </w:rPr>
        <w:t>ư</w:t>
      </w:r>
      <w:r w:rsidRPr="000C7B1A">
        <w:t>ờng</w:t>
      </w:r>
    </w:p>
    <w:p w:rsidR="00241E71" w:rsidRPr="000C7B1A" w:rsidRDefault="00241E71" w:rsidP="002E7143">
      <w:pPr>
        <w:numPr>
          <w:ilvl w:val="0"/>
          <w:numId w:val="209"/>
        </w:numPr>
        <w:ind w:firstLine="0"/>
      </w:pPr>
      <w:r w:rsidRPr="000C7B1A">
        <w:t>t</w:t>
      </w:r>
      <w:r w:rsidRPr="000C7B1A">
        <w:rPr>
          <w:rFonts w:hint="eastAsia"/>
        </w:rPr>
        <w:t>ă</w:t>
      </w:r>
      <w:r w:rsidRPr="000C7B1A">
        <w:t>ng nhiệt độ và dùng xúc tác</w:t>
      </w:r>
    </w:p>
    <w:p w:rsidR="00241E71" w:rsidRPr="000C7B1A" w:rsidRDefault="00241E71" w:rsidP="002E7143">
      <w:r w:rsidRPr="000C7B1A">
        <w:rPr>
          <w:b/>
        </w:rPr>
        <w:t xml:space="preserve">Câu 94: </w:t>
      </w:r>
      <w:r w:rsidRPr="000C7B1A">
        <w:t>Khi dùng một l</w:t>
      </w:r>
      <w:r w:rsidRPr="000C7B1A">
        <w:rPr>
          <w:rFonts w:hint="eastAsia"/>
        </w:rPr>
        <w:t>ư</w:t>
      </w:r>
      <w:r w:rsidRPr="000C7B1A">
        <w:t>ợng d</w:t>
      </w:r>
      <w:r w:rsidRPr="000C7B1A">
        <w:rPr>
          <w:rFonts w:hint="eastAsia"/>
        </w:rPr>
        <w:t>ư</w:t>
      </w:r>
      <w:r w:rsidRPr="000C7B1A">
        <w:t xml:space="preserve"> không khí sẽ</w:t>
      </w:r>
    </w:p>
    <w:p w:rsidR="00241E71" w:rsidRPr="000C7B1A" w:rsidRDefault="00241E71" w:rsidP="002E7143">
      <w:pPr>
        <w:numPr>
          <w:ilvl w:val="0"/>
          <w:numId w:val="210"/>
        </w:numPr>
        <w:ind w:firstLine="0"/>
      </w:pPr>
      <w:r w:rsidRPr="000C7B1A">
        <w:t>làm cho hiệu suất phản ứng t</w:t>
      </w:r>
      <w:r w:rsidRPr="000C7B1A">
        <w:rPr>
          <w:rFonts w:hint="eastAsia"/>
        </w:rPr>
        <w:t>ă</w:t>
      </w:r>
      <w:r w:rsidRPr="000C7B1A">
        <w:t>ng</w:t>
      </w:r>
    </w:p>
    <w:p w:rsidR="00241E71" w:rsidRPr="000C7B1A" w:rsidRDefault="00241E71" w:rsidP="002E7143">
      <w:pPr>
        <w:numPr>
          <w:ilvl w:val="0"/>
          <w:numId w:val="210"/>
        </w:numPr>
        <w:ind w:firstLine="0"/>
      </w:pPr>
      <w:r w:rsidRPr="000C7B1A">
        <w:t>làm cho hiệu suất giảm</w:t>
      </w:r>
    </w:p>
    <w:p w:rsidR="00241E71" w:rsidRPr="000C7B1A" w:rsidRDefault="00241E71" w:rsidP="002E7143">
      <w:pPr>
        <w:numPr>
          <w:ilvl w:val="0"/>
          <w:numId w:val="210"/>
        </w:numPr>
        <w:ind w:firstLine="0"/>
      </w:pPr>
      <w:r w:rsidRPr="000C7B1A">
        <w:t>làm cho phản ứng dừng lại</w:t>
      </w:r>
    </w:p>
    <w:p w:rsidR="00241E71" w:rsidRPr="000C7B1A" w:rsidRDefault="00241E71" w:rsidP="002E7143">
      <w:pPr>
        <w:numPr>
          <w:ilvl w:val="0"/>
          <w:numId w:val="210"/>
        </w:numPr>
        <w:ind w:firstLine="0"/>
      </w:pPr>
      <w:r w:rsidRPr="000C7B1A">
        <w:t xml:space="preserve">không làm ảnh hưởng </w:t>
      </w:r>
      <w:r w:rsidRPr="000C7B1A">
        <w:rPr>
          <w:rFonts w:hint="eastAsia"/>
        </w:rPr>
        <w:t>đ</w:t>
      </w:r>
      <w:r w:rsidRPr="000C7B1A">
        <w:t>ến hiệu suất phản ứng</w:t>
      </w:r>
    </w:p>
    <w:p w:rsidR="00241E71" w:rsidRPr="000C7B1A" w:rsidRDefault="00241E71" w:rsidP="002E7143">
      <w:r w:rsidRPr="000C7B1A">
        <w:rPr>
          <w:b/>
        </w:rPr>
        <w:t xml:space="preserve">Câu 95: </w:t>
      </w:r>
      <w:r w:rsidRPr="000C7B1A">
        <w:t>Khi đốt cháy pirit sắt FeS</w:t>
      </w:r>
      <w:r w:rsidRPr="000C7B1A">
        <w:rPr>
          <w:vertAlign w:val="subscript"/>
        </w:rPr>
        <w:t>2</w:t>
      </w:r>
      <w:r w:rsidRPr="000C7B1A">
        <w:t xml:space="preserve"> trong lò </w:t>
      </w:r>
      <w:r w:rsidRPr="000C7B1A">
        <w:rPr>
          <w:rFonts w:hint="eastAsia"/>
        </w:rPr>
        <w:t>đ</w:t>
      </w:r>
      <w:r w:rsidRPr="000C7B1A">
        <w:t xml:space="preserve">ốt, </w:t>
      </w:r>
      <w:r w:rsidRPr="000C7B1A">
        <w:rPr>
          <w:rFonts w:hint="eastAsia"/>
        </w:rPr>
        <w:t>đ</w:t>
      </w:r>
      <w:r w:rsidRPr="000C7B1A">
        <w:t xml:space="preserve">ể </w:t>
      </w:r>
      <w:r w:rsidRPr="000C7B1A">
        <w:rPr>
          <w:rFonts w:hint="eastAsia"/>
        </w:rPr>
        <w:t>đ</w:t>
      </w:r>
      <w:r w:rsidRPr="000C7B1A">
        <w:t>ạt hiệu suất cao h</w:t>
      </w:r>
      <w:r w:rsidRPr="000C7B1A">
        <w:rPr>
          <w:rFonts w:hint="eastAsia"/>
        </w:rPr>
        <w:t>ơ</w:t>
      </w:r>
      <w:r w:rsidRPr="000C7B1A">
        <w:t>n cần</w:t>
      </w:r>
    </w:p>
    <w:p w:rsidR="00241E71" w:rsidRPr="000C7B1A" w:rsidRDefault="00241E71" w:rsidP="002E7143">
      <w:pPr>
        <w:numPr>
          <w:ilvl w:val="0"/>
          <w:numId w:val="211"/>
        </w:numPr>
        <w:ind w:firstLine="0"/>
      </w:pPr>
      <w:r w:rsidRPr="000C7B1A">
        <w:t>nghiền nhỏ vừa phải quặng pirit và cho d</w:t>
      </w:r>
      <w:r w:rsidRPr="000C7B1A">
        <w:rPr>
          <w:rFonts w:hint="eastAsia"/>
        </w:rPr>
        <w:t>ư</w:t>
      </w:r>
      <w:r w:rsidRPr="000C7B1A">
        <w:t xml:space="preserve"> không khí</w:t>
      </w:r>
    </w:p>
    <w:p w:rsidR="00241E71" w:rsidRPr="000C7B1A" w:rsidRDefault="00241E71" w:rsidP="002E7143">
      <w:pPr>
        <w:numPr>
          <w:ilvl w:val="0"/>
          <w:numId w:val="211"/>
        </w:numPr>
        <w:ind w:firstLine="0"/>
      </w:pPr>
      <w:r w:rsidRPr="000C7B1A">
        <w:t>dùng quặng pirit d</w:t>
      </w:r>
      <w:r w:rsidRPr="000C7B1A">
        <w:rPr>
          <w:rFonts w:hint="eastAsia"/>
        </w:rPr>
        <w:t>ư</w:t>
      </w:r>
      <w:r w:rsidRPr="000C7B1A">
        <w:t>ới dạng thỏi lớn</w:t>
      </w:r>
    </w:p>
    <w:p w:rsidR="00241E71" w:rsidRPr="000C7B1A" w:rsidRDefault="00241E71" w:rsidP="002E7143">
      <w:pPr>
        <w:numPr>
          <w:ilvl w:val="0"/>
          <w:numId w:val="211"/>
        </w:numPr>
        <w:ind w:firstLine="0"/>
      </w:pPr>
      <w:r w:rsidRPr="000C7B1A">
        <w:t>dùng quặng pirit d</w:t>
      </w:r>
      <w:r w:rsidRPr="000C7B1A">
        <w:rPr>
          <w:rFonts w:hint="eastAsia"/>
        </w:rPr>
        <w:t>ư</w:t>
      </w:r>
      <w:r w:rsidRPr="000C7B1A">
        <w:t>ới dạng thỏi lớn và dùng l</w:t>
      </w:r>
      <w:r w:rsidRPr="000C7B1A">
        <w:rPr>
          <w:rFonts w:hint="eastAsia"/>
        </w:rPr>
        <w:t>ư</w:t>
      </w:r>
      <w:r w:rsidRPr="000C7B1A">
        <w:t>ợng thiếu không khí</w:t>
      </w:r>
    </w:p>
    <w:p w:rsidR="00241E71" w:rsidRPr="000C7B1A" w:rsidRDefault="00241E71" w:rsidP="002E7143">
      <w:pPr>
        <w:numPr>
          <w:ilvl w:val="0"/>
          <w:numId w:val="211"/>
        </w:numPr>
        <w:ind w:firstLine="0"/>
      </w:pPr>
      <w:r w:rsidRPr="000C7B1A">
        <w:t>nghiền quặng pirit thành bột và cho d</w:t>
      </w:r>
      <w:r w:rsidRPr="000C7B1A">
        <w:rPr>
          <w:rFonts w:hint="eastAsia"/>
        </w:rPr>
        <w:t>ư</w:t>
      </w:r>
      <w:r w:rsidRPr="000C7B1A">
        <w:t xml:space="preserve"> không khí</w:t>
      </w:r>
    </w:p>
    <w:p w:rsidR="00241E71" w:rsidRPr="000C7B1A" w:rsidRDefault="00241E71" w:rsidP="002E7143">
      <w:r w:rsidRPr="000C7B1A">
        <w:rPr>
          <w:b/>
        </w:rPr>
        <w:t xml:space="preserve">Câu 96: </w:t>
      </w:r>
      <w:r w:rsidRPr="000C7B1A">
        <w:t>Trong công nghiệp, người ta tổng hợp NH</w:t>
      </w:r>
      <w:r w:rsidRPr="000C7B1A">
        <w:rPr>
          <w:vertAlign w:val="subscript"/>
        </w:rPr>
        <w:t>3</w:t>
      </w:r>
      <w:r w:rsidRPr="000C7B1A">
        <w:t xml:space="preserve"> theo phương trình hoá học:</w:t>
      </w:r>
    </w:p>
    <w:p w:rsidR="00241E71" w:rsidRPr="000C7B1A" w:rsidRDefault="00241E71" w:rsidP="002E7143">
      <w:r w:rsidRPr="000C7B1A">
        <w:tab/>
        <w:t>N</w:t>
      </w:r>
      <w:r w:rsidRPr="000C7B1A">
        <w:rPr>
          <w:vertAlign w:val="subscript"/>
        </w:rPr>
        <w:t>2</w:t>
      </w:r>
      <w:r w:rsidRPr="000C7B1A">
        <w:t xml:space="preserve"> (k) + 3H</w:t>
      </w:r>
      <w:r w:rsidRPr="000C7B1A">
        <w:rPr>
          <w:vertAlign w:val="subscript"/>
        </w:rPr>
        <w:t>2</w:t>
      </w:r>
      <w:r w:rsidRPr="000C7B1A">
        <w:t xml:space="preserve"> (k) ↔ 2NH</w:t>
      </w:r>
      <w:r w:rsidRPr="000C7B1A">
        <w:rPr>
          <w:vertAlign w:val="subscript"/>
        </w:rPr>
        <w:t>3</w:t>
      </w:r>
      <w:r w:rsidRPr="000C7B1A">
        <w:t xml:space="preserve"> (k)</w:t>
      </w:r>
    </w:p>
    <w:p w:rsidR="00241E71" w:rsidRPr="000C7B1A" w:rsidRDefault="00241E71" w:rsidP="002E7143">
      <w:r w:rsidRPr="000C7B1A">
        <w:t>Khi t</w:t>
      </w:r>
      <w:r w:rsidRPr="000C7B1A">
        <w:rPr>
          <w:rFonts w:hint="eastAsia"/>
        </w:rPr>
        <w:t>ă</w:t>
      </w:r>
      <w:r w:rsidRPr="000C7B1A">
        <w:t>ng nồng độ H</w:t>
      </w:r>
      <w:r w:rsidRPr="000C7B1A">
        <w:rPr>
          <w:vertAlign w:val="subscript"/>
        </w:rPr>
        <w:t>2</w:t>
      </w:r>
      <w:r w:rsidRPr="000C7B1A">
        <w:t xml:space="preserve"> lên 2 lần (giữ nguyên nồng độ của khí nit</w:t>
      </w:r>
      <w:r w:rsidRPr="000C7B1A">
        <w:rPr>
          <w:rFonts w:hint="eastAsia"/>
        </w:rPr>
        <w:t>ơ</w:t>
      </w:r>
      <w:r w:rsidRPr="000C7B1A">
        <w:t xml:space="preserve"> và nhiệt độ của phản ứng) thì tốc độ phản ứng t</w:t>
      </w:r>
      <w:r w:rsidRPr="000C7B1A">
        <w:rPr>
          <w:rFonts w:hint="eastAsia"/>
        </w:rPr>
        <w:t>ă</w:t>
      </w:r>
      <w:r w:rsidRPr="000C7B1A">
        <w:t>ng lên bao nhiêu lần?</w:t>
      </w:r>
    </w:p>
    <w:p w:rsidR="00241E71" w:rsidRPr="000C7B1A" w:rsidRDefault="00241E71" w:rsidP="002E7143">
      <w:r w:rsidRPr="000C7B1A">
        <w:tab/>
        <w:t>A. 2</w:t>
      </w:r>
      <w:r w:rsidRPr="000C7B1A">
        <w:tab/>
      </w:r>
      <w:r w:rsidRPr="000C7B1A">
        <w:tab/>
      </w:r>
      <w:r w:rsidRPr="000C7B1A">
        <w:tab/>
        <w:t>B. 4</w:t>
      </w:r>
      <w:r w:rsidRPr="000C7B1A">
        <w:tab/>
      </w:r>
      <w:r w:rsidRPr="000C7B1A">
        <w:tab/>
      </w:r>
      <w:r w:rsidRPr="000C7B1A">
        <w:tab/>
        <w:t>C. 8</w:t>
      </w:r>
      <w:r w:rsidRPr="000C7B1A">
        <w:tab/>
      </w:r>
      <w:r w:rsidRPr="000C7B1A">
        <w:tab/>
      </w:r>
      <w:r w:rsidRPr="000C7B1A">
        <w:tab/>
        <w:t>D. 16</w:t>
      </w:r>
    </w:p>
    <w:p w:rsidR="00241E71" w:rsidRPr="000C7B1A" w:rsidRDefault="00241E71" w:rsidP="002E7143">
      <w:r w:rsidRPr="000C7B1A">
        <w:rPr>
          <w:b/>
        </w:rPr>
        <w:t xml:space="preserve">Câu 97: </w:t>
      </w:r>
      <w:r w:rsidRPr="000C7B1A">
        <w:t>Cho phản ứng</w:t>
      </w:r>
    </w:p>
    <w:p w:rsidR="00241E71" w:rsidRPr="000C7B1A" w:rsidRDefault="00241E71" w:rsidP="002E7143">
      <w:r w:rsidRPr="000C7B1A">
        <w:tab/>
        <w:t>2SO</w:t>
      </w:r>
      <w:r w:rsidRPr="000C7B1A">
        <w:rPr>
          <w:vertAlign w:val="subscript"/>
        </w:rPr>
        <w:t>2</w:t>
      </w:r>
      <w:r w:rsidRPr="000C7B1A">
        <w:t xml:space="preserve"> (k) + O</w:t>
      </w:r>
      <w:r w:rsidRPr="000C7B1A">
        <w:rPr>
          <w:vertAlign w:val="subscript"/>
        </w:rPr>
        <w:t>2</w:t>
      </w:r>
      <w:r w:rsidRPr="000C7B1A">
        <w:t xml:space="preserve"> (k) ↔ 2SO</w:t>
      </w:r>
      <w:r w:rsidRPr="000C7B1A">
        <w:rPr>
          <w:vertAlign w:val="subscript"/>
        </w:rPr>
        <w:t>3</w:t>
      </w:r>
      <w:r w:rsidRPr="000C7B1A">
        <w:t xml:space="preserve"> (k)</w:t>
      </w:r>
      <w:r w:rsidRPr="000C7B1A">
        <w:tab/>
        <w:t>; ∆H = -198 kJ</w:t>
      </w:r>
    </w:p>
    <w:p w:rsidR="00241E71" w:rsidRPr="000C7B1A" w:rsidRDefault="00241E71" w:rsidP="002E7143">
      <w:r w:rsidRPr="000C7B1A">
        <w:t>Ở nhiệt độ th</w:t>
      </w:r>
      <w:r w:rsidRPr="000C7B1A">
        <w:rPr>
          <w:rFonts w:hint="eastAsia"/>
        </w:rPr>
        <w:t>ư</w:t>
      </w:r>
      <w:r w:rsidRPr="000C7B1A">
        <w:t xml:space="preserve">ờng phản ứng xảy ra rất chậm. </w:t>
      </w:r>
      <w:r w:rsidRPr="000C7B1A">
        <w:rPr>
          <w:rFonts w:hint="eastAsia"/>
        </w:rPr>
        <w:t>Đ</w:t>
      </w:r>
      <w:r w:rsidRPr="000C7B1A">
        <w:t>ể thu được nhiều sản phẩm SO</w:t>
      </w:r>
      <w:r w:rsidRPr="000C7B1A">
        <w:rPr>
          <w:vertAlign w:val="subscript"/>
        </w:rPr>
        <w:t>3</w:t>
      </w:r>
      <w:r w:rsidRPr="000C7B1A">
        <w:t xml:space="preserve"> cần tiến hành biện pháp nào d</w:t>
      </w:r>
      <w:r w:rsidRPr="000C7B1A">
        <w:rPr>
          <w:rFonts w:hint="eastAsia"/>
        </w:rPr>
        <w:t>ư</w:t>
      </w:r>
      <w:r w:rsidRPr="000C7B1A">
        <w:t xml:space="preserve">ới </w:t>
      </w:r>
      <w:r w:rsidRPr="000C7B1A">
        <w:rPr>
          <w:rFonts w:hint="eastAsia"/>
        </w:rPr>
        <w:t>đ</w:t>
      </w:r>
      <w:r w:rsidRPr="000C7B1A">
        <w:t>ây?</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T</w:t>
      </w:r>
      <w:r w:rsidRPr="000C7B1A">
        <w:rPr>
          <w:rFonts w:hint="eastAsia"/>
        </w:rPr>
        <w:t>ă</w:t>
      </w:r>
      <w:r w:rsidRPr="000C7B1A">
        <w:t>ng nồng độ</w:t>
      </w:r>
    </w:p>
    <w:p w:rsidR="00241E71" w:rsidRPr="000C7B1A" w:rsidRDefault="00241E71" w:rsidP="002E7143">
      <w:r w:rsidRPr="000C7B1A">
        <w:tab/>
        <w:t>C. Giảm áp suất bình phản ứng</w:t>
      </w:r>
      <w:r w:rsidRPr="000C7B1A">
        <w:tab/>
      </w:r>
      <w:r w:rsidRPr="000C7B1A">
        <w:tab/>
        <w:t>D. Giảm nhiệt độ, t</w:t>
      </w:r>
      <w:r w:rsidRPr="000C7B1A">
        <w:rPr>
          <w:rFonts w:hint="eastAsia"/>
        </w:rPr>
        <w:t>ă</w:t>
      </w:r>
      <w:r w:rsidRPr="000C7B1A">
        <w:t>ng áp suất bình</w:t>
      </w:r>
    </w:p>
    <w:p w:rsidR="00241E71" w:rsidRPr="000C7B1A" w:rsidRDefault="00241E71" w:rsidP="002E7143">
      <w:r w:rsidRPr="000C7B1A">
        <w:rPr>
          <w:b/>
        </w:rPr>
        <w:lastRenderedPageBreak/>
        <w:t xml:space="preserve">Câu 98: </w:t>
      </w:r>
      <w:r w:rsidRPr="000C7B1A">
        <w:t>Khi t</w:t>
      </w:r>
      <w:r w:rsidRPr="000C7B1A">
        <w:rPr>
          <w:rFonts w:hint="eastAsia"/>
        </w:rPr>
        <w:t>ă</w:t>
      </w:r>
      <w:r w:rsidRPr="000C7B1A">
        <w:t>ng nhiệt độ của một phản ứng lên thêm 50</w:t>
      </w:r>
      <w:r w:rsidRPr="000C7B1A">
        <w:rPr>
          <w:vertAlign w:val="superscript"/>
        </w:rPr>
        <w:t>0</w:t>
      </w:r>
      <w:r w:rsidRPr="000C7B1A">
        <w:t>C thì tốc độ phản ứng t</w:t>
      </w:r>
      <w:r w:rsidRPr="000C7B1A">
        <w:rPr>
          <w:rFonts w:hint="eastAsia"/>
        </w:rPr>
        <w:t>ă</w:t>
      </w:r>
      <w:r w:rsidRPr="000C7B1A">
        <w:t>ng lên 1024 lần. Giá trị hệ số nhiệt độ của tốc độ phản ứng của phản ứng trên là bao nhiêu?</w:t>
      </w:r>
    </w:p>
    <w:p w:rsidR="00241E71" w:rsidRPr="000C7B1A" w:rsidRDefault="00241E71" w:rsidP="002E7143">
      <w:r w:rsidRPr="000C7B1A">
        <w:tab/>
        <w:t>A. 2,0</w:t>
      </w:r>
      <w:r w:rsidRPr="000C7B1A">
        <w:tab/>
      </w:r>
      <w:r w:rsidRPr="000C7B1A">
        <w:tab/>
      </w:r>
      <w:r w:rsidRPr="000C7B1A">
        <w:tab/>
        <w:t>B. 2,5</w:t>
      </w:r>
      <w:r w:rsidRPr="000C7B1A">
        <w:tab/>
      </w:r>
      <w:r w:rsidRPr="000C7B1A">
        <w:tab/>
      </w:r>
      <w:r w:rsidRPr="000C7B1A">
        <w:tab/>
        <w:t>C. 3,0</w:t>
      </w:r>
      <w:r w:rsidRPr="000C7B1A">
        <w:tab/>
      </w:r>
      <w:r w:rsidRPr="000C7B1A">
        <w:tab/>
      </w:r>
      <w:r w:rsidRPr="000C7B1A">
        <w:tab/>
        <w:t>D. 4,0</w:t>
      </w:r>
    </w:p>
    <w:p w:rsidR="00241E71" w:rsidRPr="000C7B1A" w:rsidRDefault="00241E71" w:rsidP="002E7143">
      <w:r w:rsidRPr="000C7B1A">
        <w:rPr>
          <w:b/>
        </w:rPr>
        <w:t xml:space="preserve">Câu 99: </w:t>
      </w:r>
      <w:r w:rsidRPr="000C7B1A">
        <w:t>yếu tố nào d</w:t>
      </w:r>
      <w:r w:rsidRPr="000C7B1A">
        <w:rPr>
          <w:rFonts w:hint="eastAsia"/>
        </w:rPr>
        <w:t>ư</w:t>
      </w:r>
      <w:r w:rsidRPr="000C7B1A">
        <w:t xml:space="preserve">ới </w:t>
      </w:r>
      <w:r w:rsidRPr="000C7B1A">
        <w:rPr>
          <w:rFonts w:hint="eastAsia"/>
        </w:rPr>
        <w:t>đ</w:t>
      </w:r>
      <w:r w:rsidRPr="000C7B1A">
        <w:t xml:space="preserve">ây </w:t>
      </w:r>
      <w:r w:rsidRPr="000C7B1A">
        <w:rPr>
          <w:rFonts w:hint="eastAsia"/>
        </w:rPr>
        <w:t>đ</w:t>
      </w:r>
      <w:r w:rsidRPr="000C7B1A">
        <w:t xml:space="preserve">ã </w:t>
      </w:r>
      <w:r w:rsidRPr="000C7B1A">
        <w:rPr>
          <w:rFonts w:hint="eastAsia"/>
        </w:rPr>
        <w:t>đư</w:t>
      </w:r>
      <w:r w:rsidRPr="000C7B1A">
        <w:t xml:space="preserve">ợc sử dụng </w:t>
      </w:r>
      <w:r w:rsidRPr="000C7B1A">
        <w:rPr>
          <w:rFonts w:hint="eastAsia"/>
        </w:rPr>
        <w:t>đ</w:t>
      </w:r>
      <w:r w:rsidRPr="000C7B1A">
        <w:t>ể làm t</w:t>
      </w:r>
      <w:r w:rsidRPr="000C7B1A">
        <w:rPr>
          <w:rFonts w:hint="eastAsia"/>
        </w:rPr>
        <w:t>ă</w:t>
      </w:r>
      <w:r w:rsidRPr="000C7B1A">
        <w:t xml:space="preserve">ng tốc độ phản ứng khi rắc men vào tinh bột </w:t>
      </w:r>
      <w:r w:rsidRPr="000C7B1A">
        <w:rPr>
          <w:rFonts w:hint="eastAsia"/>
        </w:rPr>
        <w:t>đ</w:t>
      </w:r>
      <w:r w:rsidRPr="000C7B1A">
        <w:t>ể làm r</w:t>
      </w:r>
      <w:r w:rsidRPr="000C7B1A">
        <w:rPr>
          <w:rFonts w:hint="eastAsia"/>
        </w:rPr>
        <w:t>ư</w:t>
      </w:r>
      <w:r w:rsidRPr="000C7B1A">
        <w:t>ợu?</w:t>
      </w:r>
    </w:p>
    <w:p w:rsidR="00241E71" w:rsidRPr="000C7B1A" w:rsidRDefault="00241E71" w:rsidP="002E7143">
      <w:r w:rsidRPr="000C7B1A">
        <w:tab/>
        <w:t>A. Nhiệt độ</w:t>
      </w:r>
      <w:r w:rsidRPr="000C7B1A">
        <w:tab/>
      </w:r>
      <w:r w:rsidRPr="000C7B1A">
        <w:tab/>
      </w:r>
      <w:r w:rsidRPr="000C7B1A">
        <w:tab/>
      </w:r>
      <w:r w:rsidRPr="000C7B1A">
        <w:tab/>
      </w:r>
      <w:r w:rsidRPr="000C7B1A">
        <w:tab/>
        <w:t>B. Chất xúc tác</w:t>
      </w:r>
    </w:p>
    <w:p w:rsidR="00241E71" w:rsidRPr="000C7B1A" w:rsidRDefault="00241E71" w:rsidP="002E7143">
      <w:r w:rsidRPr="000C7B1A">
        <w:tab/>
        <w:t>C. Nồng độ</w:t>
      </w:r>
      <w:r w:rsidRPr="000C7B1A">
        <w:tab/>
      </w:r>
      <w:r w:rsidRPr="000C7B1A">
        <w:tab/>
      </w:r>
      <w:r w:rsidRPr="000C7B1A">
        <w:tab/>
      </w:r>
      <w:r w:rsidRPr="000C7B1A">
        <w:tab/>
      </w:r>
      <w:r w:rsidRPr="000C7B1A">
        <w:tab/>
        <w:t>D. Áp suất</w:t>
      </w:r>
    </w:p>
    <w:p w:rsidR="00241E71" w:rsidRPr="000C7B1A" w:rsidRDefault="00241E71" w:rsidP="002E7143">
      <w:pPr>
        <w:rPr>
          <w:lang w:val="pt-BR"/>
        </w:rPr>
      </w:pPr>
      <w:r w:rsidRPr="000C7B1A">
        <w:rPr>
          <w:b/>
          <w:lang w:val="pt-BR"/>
        </w:rPr>
        <w:t xml:space="preserve">Câu 100: </w:t>
      </w:r>
      <w:r w:rsidRPr="000C7B1A">
        <w:rPr>
          <w:lang w:val="pt-BR"/>
        </w:rPr>
        <w:t>Cho phương trình: N</w:t>
      </w:r>
      <w:r w:rsidRPr="000C7B1A">
        <w:rPr>
          <w:vertAlign w:val="subscript"/>
          <w:lang w:val="pt-BR"/>
        </w:rPr>
        <w:t>2</w:t>
      </w:r>
      <w:r w:rsidRPr="000C7B1A">
        <w:rPr>
          <w:lang w:val="pt-BR"/>
        </w:rPr>
        <w:t xml:space="preserve"> (k) + 3H</w:t>
      </w:r>
      <w:r w:rsidRPr="000C7B1A">
        <w:rPr>
          <w:vertAlign w:val="subscript"/>
          <w:lang w:val="pt-BR"/>
        </w:rPr>
        <w:t>2</w:t>
      </w:r>
      <w:r w:rsidRPr="000C7B1A">
        <w:rPr>
          <w:lang w:val="pt-BR"/>
        </w:rPr>
        <w:t xml:space="preserve"> (k) ↔ 2NH</w:t>
      </w:r>
      <w:r w:rsidRPr="000C7B1A">
        <w:rPr>
          <w:vertAlign w:val="subscript"/>
          <w:lang w:val="pt-BR"/>
        </w:rPr>
        <w:t>3</w:t>
      </w:r>
      <w:r w:rsidRPr="000C7B1A">
        <w:rPr>
          <w:lang w:val="pt-BR"/>
        </w:rPr>
        <w:t xml:space="preserve"> (k)</w:t>
      </w:r>
    </w:p>
    <w:p w:rsidR="00241E71" w:rsidRPr="000C7B1A" w:rsidRDefault="00241E71" w:rsidP="002E7143">
      <w:pPr>
        <w:rPr>
          <w:lang w:val="pt-BR"/>
        </w:rPr>
      </w:pPr>
      <w:r w:rsidRPr="000C7B1A">
        <w:rPr>
          <w:lang w:val="pt-BR"/>
        </w:rPr>
        <w:t>Nếu ở trạng thái cân bằng, nồng độ của NH</w:t>
      </w:r>
      <w:r w:rsidRPr="000C7B1A">
        <w:rPr>
          <w:vertAlign w:val="subscript"/>
          <w:lang w:val="pt-BR"/>
        </w:rPr>
        <w:t>3</w:t>
      </w:r>
      <w:r w:rsidRPr="000C7B1A">
        <w:rPr>
          <w:lang w:val="pt-BR"/>
        </w:rPr>
        <w:t xml:space="preserve"> là 0,30 mol/l, của N</w:t>
      </w:r>
      <w:r w:rsidRPr="000C7B1A">
        <w:rPr>
          <w:vertAlign w:val="subscript"/>
          <w:lang w:val="pt-BR"/>
        </w:rPr>
        <w:t>2</w:t>
      </w:r>
      <w:r w:rsidRPr="000C7B1A">
        <w:rPr>
          <w:lang w:val="pt-BR"/>
        </w:rPr>
        <w:t xml:space="preserve"> là 0,05 mol/l và của H</w:t>
      </w:r>
      <w:r w:rsidRPr="000C7B1A">
        <w:rPr>
          <w:vertAlign w:val="subscript"/>
          <w:lang w:val="pt-BR"/>
        </w:rPr>
        <w:t>2</w:t>
      </w:r>
      <w:r w:rsidRPr="000C7B1A">
        <w:rPr>
          <w:lang w:val="pt-BR"/>
        </w:rPr>
        <w:t xml:space="preserve"> là 0,10 mol/l thì hằng số cân bằng của phản ứng là</w:t>
      </w:r>
    </w:p>
    <w:p w:rsidR="00241E71" w:rsidRPr="000C7B1A" w:rsidRDefault="00241E71" w:rsidP="002E7143">
      <w:pPr>
        <w:rPr>
          <w:lang w:val="pt-BR"/>
        </w:rPr>
      </w:pPr>
      <w:r w:rsidRPr="000C7B1A">
        <w:rPr>
          <w:lang w:val="pt-BR"/>
        </w:rPr>
        <w:tab/>
        <w:t>A. 18</w:t>
      </w:r>
      <w:r w:rsidRPr="000C7B1A">
        <w:rPr>
          <w:lang w:val="pt-BR"/>
        </w:rPr>
        <w:tab/>
      </w:r>
      <w:r w:rsidRPr="000C7B1A">
        <w:rPr>
          <w:lang w:val="pt-BR"/>
        </w:rPr>
        <w:tab/>
      </w:r>
      <w:r w:rsidRPr="000C7B1A">
        <w:rPr>
          <w:lang w:val="pt-BR"/>
        </w:rPr>
        <w:tab/>
        <w:t>B. 60</w:t>
      </w:r>
      <w:r w:rsidRPr="000C7B1A">
        <w:rPr>
          <w:lang w:val="pt-BR"/>
        </w:rPr>
        <w:tab/>
      </w:r>
      <w:r w:rsidRPr="000C7B1A">
        <w:rPr>
          <w:lang w:val="pt-BR"/>
        </w:rPr>
        <w:tab/>
      </w:r>
      <w:r w:rsidRPr="000C7B1A">
        <w:rPr>
          <w:lang w:val="pt-BR"/>
        </w:rPr>
        <w:tab/>
        <w:t>C. 3600</w:t>
      </w:r>
      <w:r w:rsidRPr="000C7B1A">
        <w:rPr>
          <w:lang w:val="pt-BR"/>
        </w:rPr>
        <w:tab/>
      </w:r>
      <w:r w:rsidRPr="000C7B1A">
        <w:rPr>
          <w:lang w:val="pt-BR"/>
        </w:rPr>
        <w:tab/>
        <w:t>D. 1800</w:t>
      </w:r>
    </w:p>
    <w:p w:rsidR="00241E71" w:rsidRPr="000C7B1A" w:rsidRDefault="00241E71" w:rsidP="002E7143">
      <w:pPr>
        <w:rPr>
          <w:lang w:val="pt-BR"/>
        </w:rPr>
      </w:pPr>
      <w:r w:rsidRPr="000C7B1A">
        <w:rPr>
          <w:b/>
          <w:lang w:val="pt-BR"/>
        </w:rPr>
        <w:t xml:space="preserve">Câu 101: </w:t>
      </w:r>
      <w:r w:rsidRPr="000C7B1A">
        <w:rPr>
          <w:lang w:val="pt-BR"/>
        </w:rPr>
        <w:t>Cho phản ứng có dạng</w:t>
      </w:r>
    </w:p>
    <w:p w:rsidR="00241E71" w:rsidRPr="000C7B1A" w:rsidRDefault="00241E71" w:rsidP="002E7143">
      <w:r w:rsidRPr="000C7B1A">
        <w:rPr>
          <w:lang w:val="pt-BR"/>
        </w:rPr>
        <w:tab/>
      </w:r>
      <w:r w:rsidRPr="000C7B1A">
        <w:t>2A (k) + B (k) ↔ 2C (k)</w:t>
      </w:r>
      <w:r w:rsidRPr="000C7B1A">
        <w:tab/>
      </w:r>
      <w:r w:rsidRPr="000C7B1A">
        <w:tab/>
        <w:t>; ∆H &lt; 0</w:t>
      </w:r>
    </w:p>
    <w:p w:rsidR="00241E71" w:rsidRPr="000C7B1A" w:rsidRDefault="00241E71" w:rsidP="002E7143">
      <w:r w:rsidRPr="000C7B1A">
        <w:t xml:space="preserve">Biện pháp cần tiến hành </w:t>
      </w:r>
      <w:r w:rsidRPr="000C7B1A">
        <w:rPr>
          <w:rFonts w:hint="eastAsia"/>
        </w:rPr>
        <w:t>đ</w:t>
      </w:r>
      <w:r w:rsidRPr="000C7B1A">
        <w:t>ể cân bằng chuyển dịch theo chiều thuận là:</w:t>
      </w:r>
    </w:p>
    <w:p w:rsidR="00241E71" w:rsidRPr="000C7B1A" w:rsidRDefault="00241E71" w:rsidP="002E7143">
      <w:pPr>
        <w:numPr>
          <w:ilvl w:val="0"/>
          <w:numId w:val="212"/>
        </w:numPr>
        <w:ind w:firstLine="0"/>
      </w:pPr>
      <w:r w:rsidRPr="000C7B1A">
        <w:t>T</w:t>
      </w:r>
      <w:r w:rsidRPr="000C7B1A">
        <w:rPr>
          <w:rFonts w:hint="eastAsia"/>
        </w:rPr>
        <w:t>ă</w:t>
      </w:r>
      <w:r w:rsidRPr="000C7B1A">
        <w:t>ng áp suất chung của hệ</w:t>
      </w:r>
    </w:p>
    <w:p w:rsidR="00241E71" w:rsidRPr="000C7B1A" w:rsidRDefault="00241E71" w:rsidP="002E7143">
      <w:pPr>
        <w:numPr>
          <w:ilvl w:val="0"/>
          <w:numId w:val="212"/>
        </w:numPr>
        <w:ind w:firstLine="0"/>
      </w:pPr>
      <w:r w:rsidRPr="000C7B1A">
        <w:t>giảm nhiệt độ</w:t>
      </w:r>
    </w:p>
    <w:p w:rsidR="00241E71" w:rsidRPr="000C7B1A" w:rsidRDefault="00241E71" w:rsidP="002E7143">
      <w:pPr>
        <w:numPr>
          <w:ilvl w:val="0"/>
          <w:numId w:val="212"/>
        </w:numPr>
        <w:ind w:firstLine="0"/>
      </w:pPr>
      <w:r w:rsidRPr="000C7B1A">
        <w:t>dùng chất xúc tác thích hợp</w:t>
      </w:r>
    </w:p>
    <w:p w:rsidR="00241E71" w:rsidRPr="000C7B1A" w:rsidRDefault="00241E71" w:rsidP="002E7143">
      <w:pPr>
        <w:numPr>
          <w:ilvl w:val="0"/>
          <w:numId w:val="212"/>
        </w:numPr>
        <w:ind w:firstLine="0"/>
      </w:pPr>
      <w:r w:rsidRPr="000C7B1A">
        <w:t>t</w:t>
      </w:r>
      <w:r w:rsidRPr="000C7B1A">
        <w:rPr>
          <w:rFonts w:hint="eastAsia"/>
        </w:rPr>
        <w:t>ă</w:t>
      </w:r>
      <w:r w:rsidRPr="000C7B1A">
        <w:t>ng áp suất chung và giảm nhiệt độ của hệ</w:t>
      </w:r>
    </w:p>
    <w:p w:rsidR="00241E71" w:rsidRPr="000C7B1A" w:rsidRDefault="00241E71" w:rsidP="002E7143">
      <w:r w:rsidRPr="000C7B1A">
        <w:rPr>
          <w:b/>
        </w:rPr>
        <w:t xml:space="preserve">Câu 102: </w:t>
      </w:r>
      <w:r w:rsidRPr="000C7B1A">
        <w:t>Cho cân bằng hoá học:</w:t>
      </w:r>
    </w:p>
    <w:p w:rsidR="00241E71" w:rsidRPr="000C7B1A" w:rsidRDefault="00241E71" w:rsidP="002E7143">
      <w:r w:rsidRPr="000C7B1A">
        <w:tab/>
        <w:t>N</w:t>
      </w:r>
      <w:r w:rsidRPr="000C7B1A">
        <w:rPr>
          <w:vertAlign w:val="subscript"/>
        </w:rPr>
        <w:t>2</w:t>
      </w:r>
      <w:r w:rsidRPr="000C7B1A">
        <w:t xml:space="preserve"> + O</w:t>
      </w:r>
      <w:r w:rsidRPr="000C7B1A">
        <w:rPr>
          <w:vertAlign w:val="subscript"/>
        </w:rPr>
        <w:t>2</w:t>
      </w:r>
      <w:r w:rsidRPr="000C7B1A">
        <w:t xml:space="preserve"> ↔ 2NO</w:t>
      </w:r>
      <w:r w:rsidRPr="000C7B1A">
        <w:tab/>
        <w:t>; ∆H &gt; 0</w:t>
      </w:r>
    </w:p>
    <w:p w:rsidR="00241E71" w:rsidRPr="000C7B1A" w:rsidRDefault="00241E71" w:rsidP="002E7143">
      <w:r w:rsidRPr="000C7B1A">
        <w:rPr>
          <w:rFonts w:hint="eastAsia"/>
        </w:rPr>
        <w:t>Đ</w:t>
      </w:r>
      <w:r w:rsidRPr="000C7B1A">
        <w:t>ể thu được nhiều khí NO cần:</w:t>
      </w:r>
    </w:p>
    <w:p w:rsidR="00241E71" w:rsidRPr="000C7B1A" w:rsidRDefault="00241E71" w:rsidP="002E7143">
      <w:r w:rsidRPr="000C7B1A">
        <w:tab/>
        <w:t>A. t</w:t>
      </w:r>
      <w:r w:rsidRPr="000C7B1A">
        <w:rPr>
          <w:rFonts w:hint="eastAsia"/>
        </w:rPr>
        <w:t>ă</w:t>
      </w:r>
      <w:r w:rsidRPr="000C7B1A">
        <w:t>ng nhiệt độ</w:t>
      </w:r>
      <w:r w:rsidRPr="000C7B1A">
        <w:tab/>
      </w:r>
      <w:r w:rsidRPr="000C7B1A">
        <w:tab/>
      </w:r>
      <w:r w:rsidRPr="000C7B1A">
        <w:tab/>
      </w:r>
      <w:r w:rsidRPr="000C7B1A">
        <w:tab/>
        <w:t>B. t</w:t>
      </w:r>
      <w:r w:rsidRPr="000C7B1A">
        <w:rPr>
          <w:rFonts w:hint="eastAsia"/>
        </w:rPr>
        <w:t>ă</w:t>
      </w:r>
      <w:r w:rsidRPr="000C7B1A">
        <w:t>ng áp suất</w:t>
      </w:r>
    </w:p>
    <w:p w:rsidR="00241E71" w:rsidRPr="000C7B1A" w:rsidRDefault="00241E71" w:rsidP="002E7143">
      <w:r w:rsidRPr="000C7B1A">
        <w:tab/>
        <w:t>C. giảm nhiệt độ</w:t>
      </w:r>
      <w:r w:rsidRPr="000C7B1A">
        <w:tab/>
      </w:r>
      <w:r w:rsidRPr="000C7B1A">
        <w:tab/>
      </w:r>
      <w:r w:rsidRPr="000C7B1A">
        <w:tab/>
      </w:r>
      <w:r w:rsidRPr="000C7B1A">
        <w:tab/>
        <w:t>D. giảm áp suất</w:t>
      </w:r>
    </w:p>
    <w:p w:rsidR="00241E71" w:rsidRPr="000C7B1A" w:rsidRDefault="00241E71" w:rsidP="002E7143">
      <w:r w:rsidRPr="000C7B1A">
        <w:rPr>
          <w:b/>
        </w:rPr>
        <w:t xml:space="preserve">Câu 103: </w:t>
      </w:r>
      <w:r w:rsidRPr="000C7B1A">
        <w:t>Cho cân bằng:</w:t>
      </w:r>
    </w:p>
    <w:p w:rsidR="00241E71" w:rsidRPr="000C7B1A" w:rsidRDefault="00241E71" w:rsidP="002E7143">
      <w:pPr>
        <w:rPr>
          <w:lang w:val="pt-BR"/>
        </w:rPr>
      </w:pPr>
      <w:r w:rsidRPr="000C7B1A">
        <w:tab/>
      </w:r>
      <w:r w:rsidRPr="000C7B1A">
        <w:rPr>
          <w:lang w:val="pt-BR"/>
        </w:rPr>
        <w:t>2NO</w:t>
      </w:r>
      <w:r w:rsidRPr="000C7B1A">
        <w:rPr>
          <w:vertAlign w:val="subscript"/>
          <w:lang w:val="pt-BR"/>
        </w:rPr>
        <w:t>2</w:t>
      </w:r>
      <w:r w:rsidRPr="000C7B1A">
        <w:rPr>
          <w:lang w:val="pt-BR"/>
        </w:rPr>
        <w:t xml:space="preserve"> (màu nâu) ↔ N</w:t>
      </w:r>
      <w:r w:rsidRPr="000C7B1A">
        <w:rPr>
          <w:vertAlign w:val="subscript"/>
          <w:lang w:val="pt-BR"/>
        </w:rPr>
        <w:t>2</w:t>
      </w:r>
      <w:r w:rsidRPr="000C7B1A">
        <w:rPr>
          <w:lang w:val="pt-BR"/>
        </w:rPr>
        <w:t>O</w:t>
      </w:r>
      <w:r w:rsidRPr="000C7B1A">
        <w:rPr>
          <w:vertAlign w:val="subscript"/>
          <w:lang w:val="pt-BR"/>
        </w:rPr>
        <w:t>4</w:t>
      </w:r>
      <w:r w:rsidRPr="000C7B1A">
        <w:rPr>
          <w:lang w:val="pt-BR"/>
        </w:rPr>
        <w:t xml:space="preserve"> (không màu)</w:t>
      </w:r>
      <w:r w:rsidRPr="000C7B1A">
        <w:rPr>
          <w:lang w:val="pt-BR"/>
        </w:rPr>
        <w:tab/>
        <w:t>; ∆H = -58,04 kJ</w:t>
      </w:r>
    </w:p>
    <w:p w:rsidR="00241E71" w:rsidRPr="000C7B1A" w:rsidRDefault="00241E71" w:rsidP="002E7143">
      <w:pPr>
        <w:rPr>
          <w:lang w:val="pt-BR"/>
        </w:rPr>
      </w:pPr>
      <w:r w:rsidRPr="000C7B1A">
        <w:rPr>
          <w:lang w:val="pt-BR"/>
        </w:rPr>
        <w:t xml:space="preserve">Nhúng bình </w:t>
      </w:r>
      <w:r w:rsidRPr="000C7B1A">
        <w:rPr>
          <w:rFonts w:hint="eastAsia"/>
          <w:lang w:val="pt-BR"/>
        </w:rPr>
        <w:t>đ</w:t>
      </w:r>
      <w:r w:rsidRPr="000C7B1A">
        <w:rPr>
          <w:lang w:val="pt-BR"/>
        </w:rPr>
        <w:t>ựng hỗn hợp NO</w:t>
      </w:r>
      <w:r w:rsidRPr="000C7B1A">
        <w:rPr>
          <w:vertAlign w:val="subscript"/>
          <w:lang w:val="pt-BR"/>
        </w:rPr>
        <w:t>2</w:t>
      </w:r>
      <w:r w:rsidRPr="000C7B1A">
        <w:rPr>
          <w:lang w:val="pt-BR"/>
        </w:rPr>
        <w:t xml:space="preserve"> và N</w:t>
      </w:r>
      <w:r w:rsidRPr="000C7B1A">
        <w:rPr>
          <w:vertAlign w:val="subscript"/>
          <w:lang w:val="pt-BR"/>
        </w:rPr>
        <w:t>2</w:t>
      </w:r>
      <w:r w:rsidRPr="000C7B1A">
        <w:rPr>
          <w:lang w:val="pt-BR"/>
        </w:rPr>
        <w:t>O</w:t>
      </w:r>
      <w:r w:rsidRPr="000C7B1A">
        <w:rPr>
          <w:vertAlign w:val="subscript"/>
          <w:lang w:val="pt-BR"/>
        </w:rPr>
        <w:t>4</w:t>
      </w:r>
      <w:r w:rsidRPr="000C7B1A">
        <w:rPr>
          <w:lang w:val="pt-BR"/>
        </w:rPr>
        <w:t xml:space="preserve"> vào n</w:t>
      </w:r>
      <w:r w:rsidRPr="000C7B1A">
        <w:rPr>
          <w:rFonts w:hint="eastAsia"/>
          <w:lang w:val="pt-BR"/>
        </w:rPr>
        <w:t>ư</w:t>
      </w:r>
      <w:r w:rsidRPr="000C7B1A">
        <w:rPr>
          <w:lang w:val="pt-BR"/>
        </w:rPr>
        <w:t xml:space="preserve">ớc </w:t>
      </w:r>
      <w:r w:rsidRPr="000C7B1A">
        <w:rPr>
          <w:rFonts w:hint="eastAsia"/>
          <w:lang w:val="pt-BR"/>
        </w:rPr>
        <w:t>đ</w:t>
      </w:r>
      <w:r w:rsidRPr="000C7B1A">
        <w:rPr>
          <w:lang w:val="pt-BR"/>
        </w:rPr>
        <w:t>á thì:</w:t>
      </w:r>
    </w:p>
    <w:p w:rsidR="00241E71" w:rsidRPr="000C7B1A" w:rsidRDefault="00241E71" w:rsidP="002E7143">
      <w:pPr>
        <w:numPr>
          <w:ilvl w:val="0"/>
          <w:numId w:val="213"/>
        </w:numPr>
        <w:ind w:firstLine="0"/>
        <w:rPr>
          <w:lang w:val="pt-BR"/>
        </w:rPr>
      </w:pPr>
      <w:r w:rsidRPr="000C7B1A">
        <w:rPr>
          <w:lang w:val="pt-BR"/>
        </w:rPr>
        <w:t>hỗn hợp vẫn giữ nguyên màu nh</w:t>
      </w:r>
      <w:r w:rsidRPr="000C7B1A">
        <w:rPr>
          <w:rFonts w:hint="eastAsia"/>
          <w:lang w:val="pt-BR"/>
        </w:rPr>
        <w:t>ư</w:t>
      </w:r>
      <w:r w:rsidRPr="000C7B1A">
        <w:rPr>
          <w:lang w:val="pt-BR"/>
        </w:rPr>
        <w:t xml:space="preserve"> ban </w:t>
      </w:r>
      <w:r w:rsidRPr="000C7B1A">
        <w:rPr>
          <w:rFonts w:hint="eastAsia"/>
          <w:lang w:val="pt-BR"/>
        </w:rPr>
        <w:t>đ</w:t>
      </w:r>
      <w:r w:rsidRPr="000C7B1A">
        <w:rPr>
          <w:lang w:val="pt-BR"/>
        </w:rPr>
        <w:t>ầu</w:t>
      </w:r>
    </w:p>
    <w:p w:rsidR="00241E71" w:rsidRPr="000C7B1A" w:rsidRDefault="00241E71" w:rsidP="002E7143">
      <w:pPr>
        <w:numPr>
          <w:ilvl w:val="0"/>
          <w:numId w:val="213"/>
        </w:numPr>
        <w:ind w:firstLine="0"/>
      </w:pPr>
      <w:r w:rsidRPr="000C7B1A">
        <w:t xml:space="preserve">màu nâu </w:t>
      </w:r>
      <w:r w:rsidRPr="000C7B1A">
        <w:rPr>
          <w:rFonts w:hint="eastAsia"/>
        </w:rPr>
        <w:t>đ</w:t>
      </w:r>
      <w:r w:rsidRPr="000C7B1A">
        <w:t>ậm dần</w:t>
      </w:r>
    </w:p>
    <w:p w:rsidR="00241E71" w:rsidRPr="000C7B1A" w:rsidRDefault="00241E71" w:rsidP="002E7143">
      <w:pPr>
        <w:numPr>
          <w:ilvl w:val="0"/>
          <w:numId w:val="213"/>
        </w:numPr>
        <w:ind w:firstLine="0"/>
      </w:pPr>
      <w:r w:rsidRPr="000C7B1A">
        <w:t>màu nâu nhạt dần</w:t>
      </w:r>
    </w:p>
    <w:p w:rsidR="00241E71" w:rsidRPr="000C7B1A" w:rsidRDefault="00241E71" w:rsidP="002E7143">
      <w:pPr>
        <w:numPr>
          <w:ilvl w:val="0"/>
          <w:numId w:val="213"/>
        </w:numPr>
        <w:ind w:firstLine="0"/>
      </w:pPr>
      <w:r w:rsidRPr="000C7B1A">
        <w:t>hỗn hợp chuyển sang màu xanh</w:t>
      </w:r>
    </w:p>
    <w:p w:rsidR="00241E71" w:rsidRPr="000C7B1A" w:rsidRDefault="00241E71" w:rsidP="002E7143">
      <w:r w:rsidRPr="000C7B1A">
        <w:rPr>
          <w:b/>
        </w:rPr>
        <w:t xml:space="preserve">Câu 104: </w:t>
      </w:r>
      <w:r w:rsidRPr="000C7B1A">
        <w:t xml:space="preserve">Câu nào </w:t>
      </w:r>
      <w:r w:rsidRPr="000C7B1A">
        <w:rPr>
          <w:rFonts w:hint="eastAsia"/>
        </w:rPr>
        <w:t>đ</w:t>
      </w:r>
      <w:r w:rsidRPr="000C7B1A">
        <w:t>úng trong các câu sau đây?</w:t>
      </w:r>
    </w:p>
    <w:p w:rsidR="00241E71" w:rsidRPr="000C7B1A" w:rsidRDefault="00241E71" w:rsidP="002E7143">
      <w:pPr>
        <w:numPr>
          <w:ilvl w:val="0"/>
          <w:numId w:val="214"/>
        </w:numPr>
        <w:ind w:firstLine="0"/>
      </w:pPr>
      <w:r w:rsidRPr="000C7B1A">
        <w:t>Hằng số cân bằng tỉ lệ nghịch với nhiệt độ</w:t>
      </w:r>
    </w:p>
    <w:p w:rsidR="00241E71" w:rsidRPr="000C7B1A" w:rsidRDefault="00241E71" w:rsidP="002E7143">
      <w:pPr>
        <w:numPr>
          <w:ilvl w:val="0"/>
          <w:numId w:val="214"/>
        </w:numPr>
        <w:ind w:firstLine="0"/>
      </w:pPr>
      <w:r w:rsidRPr="000C7B1A">
        <w:t>Dùng chất xúc tác có thể làm t</w:t>
      </w:r>
      <w:r w:rsidRPr="000C7B1A">
        <w:rPr>
          <w:rFonts w:hint="eastAsia"/>
        </w:rPr>
        <w:t>ă</w:t>
      </w:r>
      <w:r w:rsidRPr="000C7B1A">
        <w:t>ng hằng số cân bằng</w:t>
      </w:r>
    </w:p>
    <w:p w:rsidR="00241E71" w:rsidRPr="000C7B1A" w:rsidRDefault="00241E71" w:rsidP="002E7143">
      <w:pPr>
        <w:numPr>
          <w:ilvl w:val="0"/>
          <w:numId w:val="214"/>
        </w:numPr>
        <w:ind w:firstLine="0"/>
      </w:pPr>
      <w:r w:rsidRPr="000C7B1A">
        <w:t>Khi thay đổi nồng độ các chất sẽ làm thay đổi hằng số cân bằng</w:t>
      </w:r>
    </w:p>
    <w:p w:rsidR="00241E71" w:rsidRPr="000C7B1A" w:rsidRDefault="00241E71" w:rsidP="002E7143">
      <w:pPr>
        <w:numPr>
          <w:ilvl w:val="0"/>
          <w:numId w:val="214"/>
        </w:numPr>
        <w:ind w:firstLine="0"/>
      </w:pPr>
      <w:r w:rsidRPr="000C7B1A">
        <w:t>Khi thay đổi hệ số các chất trong một phản ứng, hằng số cân bằng K thay đổi</w:t>
      </w:r>
    </w:p>
    <w:p w:rsidR="00241E71" w:rsidRPr="000C7B1A" w:rsidRDefault="00241E71" w:rsidP="002E7143">
      <w:r w:rsidRPr="000C7B1A">
        <w:rPr>
          <w:b/>
        </w:rPr>
        <w:t xml:space="preserve">Câu 105: </w:t>
      </w:r>
      <w:r w:rsidRPr="000C7B1A">
        <w:t>Cho cân bằng hoá học:</w:t>
      </w:r>
    </w:p>
    <w:p w:rsidR="00241E71" w:rsidRPr="000C7B1A" w:rsidRDefault="00241E71" w:rsidP="002E7143">
      <w:r w:rsidRPr="000C7B1A">
        <w:tab/>
        <w:t>H</w:t>
      </w:r>
      <w:r w:rsidRPr="000C7B1A">
        <w:rPr>
          <w:vertAlign w:val="subscript"/>
        </w:rPr>
        <w:t>2</w:t>
      </w:r>
      <w:r w:rsidRPr="000C7B1A">
        <w:t xml:space="preserve"> (k) + I</w:t>
      </w:r>
      <w:r w:rsidRPr="000C7B1A">
        <w:rPr>
          <w:vertAlign w:val="subscript"/>
        </w:rPr>
        <w:t>2</w:t>
      </w:r>
      <w:r w:rsidRPr="000C7B1A">
        <w:t xml:space="preserve"> (k) ↔ 2HI (k)</w:t>
      </w:r>
    </w:p>
    <w:p w:rsidR="00241E71" w:rsidRPr="000C7B1A" w:rsidRDefault="00241E71" w:rsidP="002E7143">
      <w:r w:rsidRPr="000C7B1A">
        <w:t>Yếu tố nào d</w:t>
      </w:r>
      <w:r w:rsidRPr="000C7B1A">
        <w:rPr>
          <w:rFonts w:hint="eastAsia"/>
        </w:rPr>
        <w:t>ư</w:t>
      </w:r>
      <w:r w:rsidRPr="000C7B1A">
        <w:t xml:space="preserve">ới </w:t>
      </w:r>
      <w:r w:rsidRPr="000C7B1A">
        <w:rPr>
          <w:rFonts w:hint="eastAsia"/>
        </w:rPr>
        <w:t>đ</w:t>
      </w:r>
      <w:r w:rsidRPr="000C7B1A">
        <w:t xml:space="preserve">ây không ảnh hưởng </w:t>
      </w:r>
      <w:r w:rsidRPr="000C7B1A">
        <w:rPr>
          <w:rFonts w:hint="eastAsia"/>
        </w:rPr>
        <w:t>đ</w:t>
      </w:r>
      <w:r w:rsidRPr="000C7B1A">
        <w:t>ến cân bằng của hệ?</w:t>
      </w:r>
    </w:p>
    <w:p w:rsidR="00241E71" w:rsidRPr="000C7B1A" w:rsidRDefault="00241E71" w:rsidP="002E7143">
      <w:pPr>
        <w:rPr>
          <w:lang w:val="pt-BR"/>
        </w:rPr>
      </w:pPr>
      <w:r w:rsidRPr="000C7B1A">
        <w:tab/>
      </w:r>
      <w:r w:rsidRPr="000C7B1A">
        <w:rPr>
          <w:lang w:val="pt-BR"/>
        </w:rPr>
        <w:t>A. Nồng độ H</w:t>
      </w:r>
      <w:r w:rsidRPr="000C7B1A">
        <w:rPr>
          <w:vertAlign w:val="subscript"/>
          <w:lang w:val="pt-BR"/>
        </w:rPr>
        <w:t>2</w:t>
      </w:r>
      <w:r w:rsidRPr="000C7B1A">
        <w:rPr>
          <w:lang w:val="pt-BR"/>
        </w:rPr>
        <w:tab/>
      </w:r>
      <w:r w:rsidRPr="000C7B1A">
        <w:rPr>
          <w:lang w:val="pt-BR"/>
        </w:rPr>
        <w:tab/>
      </w:r>
      <w:r w:rsidRPr="000C7B1A">
        <w:rPr>
          <w:lang w:val="pt-BR"/>
        </w:rPr>
        <w:tab/>
      </w:r>
      <w:r w:rsidRPr="000C7B1A">
        <w:rPr>
          <w:lang w:val="pt-BR"/>
        </w:rPr>
        <w:tab/>
        <w:t>B. Nồng độ I</w:t>
      </w:r>
      <w:r w:rsidRPr="000C7B1A">
        <w:rPr>
          <w:vertAlign w:val="subscript"/>
          <w:lang w:val="pt-BR"/>
        </w:rPr>
        <w:t>2</w:t>
      </w:r>
    </w:p>
    <w:p w:rsidR="00241E71" w:rsidRPr="000C7B1A" w:rsidRDefault="00241E71" w:rsidP="002E7143">
      <w:r w:rsidRPr="000C7B1A">
        <w:rPr>
          <w:lang w:val="pt-BR"/>
        </w:rPr>
        <w:tab/>
      </w:r>
      <w:r w:rsidRPr="000C7B1A">
        <w:t>C. Áp suất chung</w:t>
      </w:r>
      <w:r w:rsidRPr="000C7B1A">
        <w:tab/>
      </w:r>
      <w:r w:rsidRPr="000C7B1A">
        <w:tab/>
      </w:r>
      <w:r w:rsidRPr="000C7B1A">
        <w:tab/>
      </w:r>
      <w:r w:rsidRPr="000C7B1A">
        <w:tab/>
        <w:t>D. Nhiệt độ</w:t>
      </w:r>
    </w:p>
    <w:p w:rsidR="00241E71" w:rsidRPr="000C7B1A" w:rsidRDefault="00241E71" w:rsidP="002E7143">
      <w:r w:rsidRPr="000C7B1A">
        <w:rPr>
          <w:b/>
        </w:rPr>
        <w:t xml:space="preserve">Câu 106: </w:t>
      </w:r>
      <w:r w:rsidRPr="000C7B1A">
        <w:t>Hằng số cân bằng của phản ứng phụ thuộc vào yếu tố nào trong các yếu tố sau?</w:t>
      </w:r>
    </w:p>
    <w:p w:rsidR="00241E71" w:rsidRPr="000C7B1A" w:rsidRDefault="00241E71" w:rsidP="002E7143">
      <w:r w:rsidRPr="000C7B1A">
        <w:tab/>
        <w:t>A. Nồng độ</w:t>
      </w:r>
      <w:r w:rsidRPr="000C7B1A">
        <w:tab/>
      </w:r>
      <w:r w:rsidRPr="000C7B1A">
        <w:tab/>
      </w:r>
      <w:r w:rsidRPr="000C7B1A">
        <w:tab/>
      </w:r>
      <w:r w:rsidRPr="000C7B1A">
        <w:tab/>
      </w:r>
      <w:r w:rsidRPr="000C7B1A">
        <w:tab/>
        <w:t>B. Nhiệt độ</w:t>
      </w:r>
    </w:p>
    <w:p w:rsidR="00241E71" w:rsidRPr="000C7B1A" w:rsidRDefault="00241E71" w:rsidP="002E7143">
      <w:r w:rsidRPr="000C7B1A">
        <w:tab/>
        <w:t>C. áp suất</w:t>
      </w:r>
      <w:r w:rsidRPr="000C7B1A">
        <w:tab/>
      </w:r>
      <w:r w:rsidRPr="000C7B1A">
        <w:tab/>
      </w:r>
      <w:r w:rsidRPr="000C7B1A">
        <w:tab/>
      </w:r>
      <w:r w:rsidRPr="000C7B1A">
        <w:tab/>
      </w:r>
      <w:r w:rsidRPr="000C7B1A">
        <w:tab/>
        <w:t>D. Chất xúc tác</w:t>
      </w:r>
    </w:p>
    <w:p w:rsidR="00241E71" w:rsidRPr="000C7B1A" w:rsidRDefault="00241E71" w:rsidP="002E7143">
      <w:r w:rsidRPr="000C7B1A">
        <w:rPr>
          <w:b/>
        </w:rPr>
        <w:t xml:space="preserve">Câu 107: </w:t>
      </w:r>
      <w:r w:rsidRPr="000C7B1A">
        <w:t xml:space="preserve">Cho 10 gam </w:t>
      </w:r>
      <w:r w:rsidRPr="000C7B1A">
        <w:rPr>
          <w:rFonts w:hint="eastAsia"/>
        </w:rPr>
        <w:t>đ</w:t>
      </w:r>
      <w:r w:rsidRPr="000C7B1A">
        <w:t xml:space="preserve">á vôi vào 200 ml dung dịch HCl 2M. Tốc độ phản ứng ban </w:t>
      </w:r>
      <w:r w:rsidRPr="000C7B1A">
        <w:rPr>
          <w:rFonts w:hint="eastAsia"/>
        </w:rPr>
        <w:t>đ</w:t>
      </w:r>
      <w:r w:rsidRPr="000C7B1A">
        <w:t>ầu sẽ giảm nếu:</w:t>
      </w:r>
    </w:p>
    <w:p w:rsidR="00241E71" w:rsidRPr="000C7B1A" w:rsidRDefault="00241E71" w:rsidP="002E7143">
      <w:pPr>
        <w:numPr>
          <w:ilvl w:val="0"/>
          <w:numId w:val="215"/>
        </w:numPr>
        <w:ind w:firstLine="0"/>
      </w:pPr>
      <w:r w:rsidRPr="000C7B1A">
        <w:t xml:space="preserve">nghiền nhỏ </w:t>
      </w:r>
      <w:r w:rsidRPr="000C7B1A">
        <w:rPr>
          <w:rFonts w:hint="eastAsia"/>
        </w:rPr>
        <w:t>đ</w:t>
      </w:r>
      <w:r w:rsidRPr="000C7B1A">
        <w:t>á  vôi tr</w:t>
      </w:r>
      <w:r w:rsidRPr="000C7B1A">
        <w:rPr>
          <w:rFonts w:hint="eastAsia"/>
        </w:rPr>
        <w:t>ư</w:t>
      </w:r>
      <w:r w:rsidRPr="000C7B1A">
        <w:t>ớc khi cho vào</w:t>
      </w:r>
    </w:p>
    <w:p w:rsidR="00241E71" w:rsidRPr="000C7B1A" w:rsidRDefault="00241E71" w:rsidP="002E7143">
      <w:pPr>
        <w:numPr>
          <w:ilvl w:val="0"/>
          <w:numId w:val="215"/>
        </w:numPr>
        <w:ind w:firstLine="0"/>
      </w:pPr>
      <w:r w:rsidRPr="000C7B1A">
        <w:t>thêm 100 ml dung dịch HCl 4M</w:t>
      </w:r>
    </w:p>
    <w:p w:rsidR="00241E71" w:rsidRPr="000C7B1A" w:rsidRDefault="00241E71" w:rsidP="002E7143">
      <w:pPr>
        <w:numPr>
          <w:ilvl w:val="0"/>
          <w:numId w:val="215"/>
        </w:numPr>
        <w:ind w:firstLine="0"/>
      </w:pPr>
      <w:r w:rsidRPr="000C7B1A">
        <w:t>t</w:t>
      </w:r>
      <w:r w:rsidRPr="000C7B1A">
        <w:rPr>
          <w:rFonts w:hint="eastAsia"/>
        </w:rPr>
        <w:t>ă</w:t>
      </w:r>
      <w:r w:rsidRPr="000C7B1A">
        <w:t>ng nhiệt độ phản ứng</w:t>
      </w:r>
    </w:p>
    <w:p w:rsidR="00241E71" w:rsidRPr="000C7B1A" w:rsidRDefault="00241E71" w:rsidP="002E7143">
      <w:pPr>
        <w:numPr>
          <w:ilvl w:val="0"/>
          <w:numId w:val="215"/>
        </w:numPr>
        <w:ind w:firstLine="0"/>
      </w:pPr>
      <w:r w:rsidRPr="000C7B1A">
        <w:t xml:space="preserve">cho thêm 500 ml dung dịch HCl 1M vào hệ ban </w:t>
      </w:r>
      <w:r w:rsidRPr="000C7B1A">
        <w:rPr>
          <w:rFonts w:hint="eastAsia"/>
        </w:rPr>
        <w:t>đ</w:t>
      </w:r>
      <w:r w:rsidRPr="000C7B1A">
        <w:t>ầu</w:t>
      </w:r>
    </w:p>
    <w:p w:rsidR="00241E71" w:rsidRPr="000C7B1A" w:rsidRDefault="00241E71" w:rsidP="002E7143">
      <w:r w:rsidRPr="000C7B1A">
        <w:rPr>
          <w:b/>
        </w:rPr>
        <w:t xml:space="preserve">Câu 108: </w:t>
      </w:r>
      <w:r w:rsidRPr="000C7B1A">
        <w:t>Xét phản ứng: CO (k) + H</w:t>
      </w:r>
      <w:r w:rsidRPr="000C7B1A">
        <w:rPr>
          <w:vertAlign w:val="subscript"/>
        </w:rPr>
        <w:t>2</w:t>
      </w:r>
      <w:r w:rsidRPr="000C7B1A">
        <w:t>O (k) ↔ CO</w:t>
      </w:r>
      <w:r w:rsidRPr="000C7B1A">
        <w:rPr>
          <w:vertAlign w:val="subscript"/>
        </w:rPr>
        <w:t>2</w:t>
      </w:r>
      <w:r w:rsidRPr="000C7B1A">
        <w:t xml:space="preserve"> (k) + H</w:t>
      </w:r>
      <w:r w:rsidRPr="000C7B1A">
        <w:rPr>
          <w:vertAlign w:val="subscript"/>
        </w:rPr>
        <w:t>2</w:t>
      </w:r>
      <w:r w:rsidRPr="000C7B1A">
        <w:t xml:space="preserve"> (k)</w:t>
      </w:r>
    </w:p>
    <w:p w:rsidR="00241E71" w:rsidRPr="000C7B1A" w:rsidRDefault="00241E71" w:rsidP="002E7143">
      <w:r w:rsidRPr="000C7B1A">
        <w:rPr>
          <w:lang w:val="vi-VN"/>
        </w:rPr>
        <w:t xml:space="preserve"> </w:t>
      </w:r>
      <w:r w:rsidRPr="000C7B1A">
        <w:t>Biết rằng nếu thực hiện phản ứng giữa 1 mol CO và 1 mol H</w:t>
      </w:r>
      <w:r w:rsidRPr="000C7B1A">
        <w:rPr>
          <w:vertAlign w:val="subscript"/>
        </w:rPr>
        <w:t>2</w:t>
      </w:r>
      <w:r w:rsidRPr="000C7B1A">
        <w:t>O thì ở trạng thái cân bằng có 2/3 mol CO</w:t>
      </w:r>
      <w:r w:rsidRPr="000C7B1A">
        <w:rPr>
          <w:vertAlign w:val="subscript"/>
        </w:rPr>
        <w:t>2</w:t>
      </w:r>
      <w:r w:rsidRPr="000C7B1A">
        <w:t xml:space="preserve"> </w:t>
      </w:r>
      <w:r w:rsidRPr="000C7B1A">
        <w:rPr>
          <w:rFonts w:hint="eastAsia"/>
        </w:rPr>
        <w:t>đư</w:t>
      </w:r>
      <w:r w:rsidRPr="000C7B1A">
        <w:t>ợc sinh ra. Hằng số cân bằng của phản ứng là:</w:t>
      </w:r>
    </w:p>
    <w:p w:rsidR="00241E71" w:rsidRPr="000C7B1A" w:rsidRDefault="00241E71" w:rsidP="002E7143">
      <w:r w:rsidRPr="000C7B1A">
        <w:lastRenderedPageBreak/>
        <w:tab/>
        <w:t>A. 8</w:t>
      </w:r>
      <w:r w:rsidRPr="000C7B1A">
        <w:tab/>
      </w:r>
      <w:r w:rsidRPr="000C7B1A">
        <w:tab/>
      </w:r>
      <w:r w:rsidRPr="000C7B1A">
        <w:tab/>
        <w:t>B. 6</w:t>
      </w:r>
      <w:r w:rsidRPr="000C7B1A">
        <w:tab/>
      </w:r>
      <w:r w:rsidRPr="000C7B1A">
        <w:tab/>
      </w:r>
      <w:r w:rsidRPr="000C7B1A">
        <w:tab/>
        <w:t>C. 4</w:t>
      </w:r>
      <w:r w:rsidRPr="000C7B1A">
        <w:tab/>
      </w:r>
      <w:r w:rsidRPr="000C7B1A">
        <w:tab/>
      </w:r>
      <w:r w:rsidRPr="000C7B1A">
        <w:tab/>
        <w:t>D. 2</w:t>
      </w:r>
    </w:p>
    <w:p w:rsidR="00241E71" w:rsidRPr="000C7B1A" w:rsidRDefault="00241E71" w:rsidP="002E7143">
      <w:r w:rsidRPr="000C7B1A">
        <w:rPr>
          <w:b/>
        </w:rPr>
        <w:t xml:space="preserve">Câu 109: </w:t>
      </w:r>
      <w:r w:rsidRPr="000C7B1A">
        <w:t>Xét phản ứng: CO (k) + H</w:t>
      </w:r>
      <w:r w:rsidRPr="000C7B1A">
        <w:rPr>
          <w:vertAlign w:val="subscript"/>
        </w:rPr>
        <w:t>2</w:t>
      </w:r>
      <w:r w:rsidRPr="000C7B1A">
        <w:t>O (k) ↔ CO</w:t>
      </w:r>
      <w:r w:rsidRPr="000C7B1A">
        <w:rPr>
          <w:vertAlign w:val="subscript"/>
        </w:rPr>
        <w:t>2</w:t>
      </w:r>
      <w:r w:rsidRPr="000C7B1A">
        <w:t xml:space="preserve"> (k) + H</w:t>
      </w:r>
      <w:r w:rsidRPr="000C7B1A">
        <w:rPr>
          <w:vertAlign w:val="subscript"/>
        </w:rPr>
        <w:t>2</w:t>
      </w:r>
      <w:r w:rsidRPr="000C7B1A">
        <w:t xml:space="preserve"> (k)</w:t>
      </w:r>
      <w:r w:rsidRPr="000C7B1A">
        <w:tab/>
        <w:t>(K</w:t>
      </w:r>
      <w:r w:rsidRPr="000C7B1A">
        <w:rPr>
          <w:vertAlign w:val="subscript"/>
        </w:rPr>
        <w:t>cb</w:t>
      </w:r>
      <w:r w:rsidRPr="000C7B1A">
        <w:t xml:space="preserve"> = 4)</w:t>
      </w:r>
    </w:p>
    <w:p w:rsidR="00241E71" w:rsidRPr="000C7B1A" w:rsidRDefault="00241E71" w:rsidP="002E7143">
      <w:r w:rsidRPr="000C7B1A">
        <w:t>Nếu xuất phát từ 1 mol CO và 3 mol H</w:t>
      </w:r>
      <w:r w:rsidRPr="000C7B1A">
        <w:rPr>
          <w:vertAlign w:val="subscript"/>
        </w:rPr>
        <w:t>2</w:t>
      </w:r>
      <w:r w:rsidRPr="000C7B1A">
        <w:t>O thì số mol CO</w:t>
      </w:r>
      <w:r w:rsidRPr="000C7B1A">
        <w:rPr>
          <w:vertAlign w:val="subscript"/>
        </w:rPr>
        <w:t>2</w:t>
      </w:r>
      <w:r w:rsidRPr="000C7B1A">
        <w:t xml:space="preserve"> trong hỗn hợp khi phản ứng </w:t>
      </w:r>
      <w:r w:rsidRPr="000C7B1A">
        <w:rPr>
          <w:rFonts w:hint="eastAsia"/>
        </w:rPr>
        <w:t>đ</w:t>
      </w:r>
      <w:r w:rsidRPr="000C7B1A">
        <w:t>ạt trạng thái cân bằng là:</w:t>
      </w:r>
    </w:p>
    <w:p w:rsidR="00241E71" w:rsidRPr="000C7B1A" w:rsidRDefault="00241E71" w:rsidP="002E7143">
      <w:pPr>
        <w:rPr>
          <w:lang w:val="pt-BR"/>
        </w:rPr>
      </w:pPr>
      <w:r w:rsidRPr="000C7B1A">
        <w:tab/>
      </w:r>
      <w:r w:rsidRPr="000C7B1A">
        <w:rPr>
          <w:lang w:val="pt-BR"/>
        </w:rPr>
        <w:t>A. 0,5 mol</w:t>
      </w:r>
      <w:r w:rsidRPr="000C7B1A">
        <w:rPr>
          <w:lang w:val="pt-BR"/>
        </w:rPr>
        <w:tab/>
      </w:r>
      <w:r w:rsidRPr="000C7B1A">
        <w:rPr>
          <w:lang w:val="pt-BR"/>
        </w:rPr>
        <w:tab/>
        <w:t>B. 0,7 mol</w:t>
      </w:r>
      <w:r w:rsidRPr="000C7B1A">
        <w:rPr>
          <w:lang w:val="pt-BR"/>
        </w:rPr>
        <w:tab/>
      </w:r>
      <w:r w:rsidRPr="000C7B1A">
        <w:rPr>
          <w:lang w:val="pt-BR"/>
        </w:rPr>
        <w:tab/>
        <w:t>C. 0,8 mol</w:t>
      </w:r>
      <w:r w:rsidRPr="000C7B1A">
        <w:rPr>
          <w:lang w:val="pt-BR"/>
        </w:rPr>
        <w:tab/>
      </w:r>
      <w:r w:rsidRPr="000C7B1A">
        <w:rPr>
          <w:lang w:val="pt-BR"/>
        </w:rPr>
        <w:tab/>
        <w:t>D. 0,9 mol</w:t>
      </w:r>
    </w:p>
    <w:p w:rsidR="00241E71" w:rsidRPr="000C7B1A" w:rsidRDefault="00241E71" w:rsidP="002E7143">
      <w:pPr>
        <w:rPr>
          <w:lang w:val="pt-BR"/>
        </w:rPr>
      </w:pPr>
      <w:r w:rsidRPr="000C7B1A">
        <w:rPr>
          <w:b/>
          <w:lang w:val="pt-BR"/>
        </w:rPr>
        <w:t xml:space="preserve">Câu 110: </w:t>
      </w:r>
      <w:r w:rsidRPr="000C7B1A">
        <w:rPr>
          <w:lang w:val="pt-BR"/>
        </w:rPr>
        <w:t>Nén 2 mol N</w:t>
      </w:r>
      <w:r w:rsidRPr="000C7B1A">
        <w:rPr>
          <w:vertAlign w:val="subscript"/>
          <w:lang w:val="pt-BR"/>
        </w:rPr>
        <w:t>2</w:t>
      </w:r>
      <w:r w:rsidRPr="000C7B1A">
        <w:rPr>
          <w:lang w:val="pt-BR"/>
        </w:rPr>
        <w:t xml:space="preserve"> và 8 mol H</w:t>
      </w:r>
      <w:r w:rsidRPr="000C7B1A">
        <w:rPr>
          <w:vertAlign w:val="subscript"/>
          <w:lang w:val="pt-BR"/>
        </w:rPr>
        <w:t xml:space="preserve">2 </w:t>
      </w:r>
      <w:r w:rsidRPr="000C7B1A">
        <w:rPr>
          <w:lang w:val="pt-BR"/>
        </w:rPr>
        <w:t xml:space="preserve">vào bình khí có thể tích 2 lít (chứa sẵn chất xúc tác với thể tích không </w:t>
      </w:r>
      <w:r w:rsidRPr="000C7B1A">
        <w:rPr>
          <w:rFonts w:hint="eastAsia"/>
          <w:lang w:val="pt-BR"/>
        </w:rPr>
        <w:t>đ</w:t>
      </w:r>
      <w:r w:rsidRPr="000C7B1A">
        <w:rPr>
          <w:lang w:val="pt-BR"/>
        </w:rPr>
        <w:t xml:space="preserve">áng kể) và giữ cho nhiệt </w:t>
      </w:r>
      <w:r w:rsidRPr="000C7B1A">
        <w:rPr>
          <w:rFonts w:hint="eastAsia"/>
          <w:lang w:val="pt-BR"/>
        </w:rPr>
        <w:t>đ</w:t>
      </w:r>
      <w:r w:rsidRPr="000C7B1A">
        <w:rPr>
          <w:lang w:val="pt-BR"/>
        </w:rPr>
        <w:t xml:space="preserve">ộ không </w:t>
      </w:r>
      <w:r w:rsidRPr="000C7B1A">
        <w:rPr>
          <w:rFonts w:hint="eastAsia"/>
          <w:lang w:val="pt-BR"/>
        </w:rPr>
        <w:t>đ</w:t>
      </w:r>
      <w:r w:rsidRPr="000C7B1A">
        <w:rPr>
          <w:lang w:val="pt-BR"/>
        </w:rPr>
        <w:t xml:space="preserve">ổi. Khi phản ứng trong bình </w:t>
      </w:r>
      <w:r w:rsidRPr="000C7B1A">
        <w:rPr>
          <w:rFonts w:hint="eastAsia"/>
          <w:lang w:val="pt-BR"/>
        </w:rPr>
        <w:t>đ</w:t>
      </w:r>
      <w:r w:rsidRPr="000C7B1A">
        <w:rPr>
          <w:lang w:val="pt-BR"/>
        </w:rPr>
        <w:t xml:space="preserve">ạt tới trạng thái cân bằng, áp suất các khi trong bình bằng 0,8 lần áp suất lúc </w:t>
      </w:r>
      <w:r w:rsidRPr="000C7B1A">
        <w:rPr>
          <w:rFonts w:hint="eastAsia"/>
          <w:lang w:val="pt-BR"/>
        </w:rPr>
        <w:t>đ</w:t>
      </w:r>
      <w:r w:rsidRPr="000C7B1A">
        <w:rPr>
          <w:lang w:val="pt-BR"/>
        </w:rPr>
        <w:t>ầu (khi mới cho vào bình, ch</w:t>
      </w:r>
      <w:r w:rsidRPr="000C7B1A">
        <w:rPr>
          <w:rFonts w:hint="eastAsia"/>
          <w:lang w:val="pt-BR"/>
        </w:rPr>
        <w:t>ư</w:t>
      </w:r>
      <w:r w:rsidRPr="000C7B1A">
        <w:rPr>
          <w:lang w:val="pt-BR"/>
        </w:rPr>
        <w:t>a xảy ra phản ứng). Nồng độ của khí NH</w:t>
      </w:r>
      <w:r w:rsidRPr="000C7B1A">
        <w:rPr>
          <w:vertAlign w:val="subscript"/>
          <w:lang w:val="pt-BR"/>
        </w:rPr>
        <w:t>3</w:t>
      </w:r>
      <w:r w:rsidRPr="000C7B1A">
        <w:rPr>
          <w:lang w:val="pt-BR"/>
        </w:rPr>
        <w:t xml:space="preserve"> tại thời </w:t>
      </w:r>
      <w:r w:rsidRPr="000C7B1A">
        <w:rPr>
          <w:rFonts w:hint="eastAsia"/>
          <w:lang w:val="pt-BR"/>
        </w:rPr>
        <w:t>đ</w:t>
      </w:r>
      <w:r w:rsidRPr="000C7B1A">
        <w:rPr>
          <w:lang w:val="pt-BR"/>
        </w:rPr>
        <w:t>iểm cân bằng là giá trị nào trong số các giá trị sau?</w:t>
      </w:r>
    </w:p>
    <w:p w:rsidR="00241E71" w:rsidRPr="000C7B1A" w:rsidRDefault="00241E71" w:rsidP="002E7143">
      <w:r w:rsidRPr="000C7B1A">
        <w:rPr>
          <w:lang w:val="pt-BR"/>
        </w:rPr>
        <w:tab/>
      </w:r>
      <w:r w:rsidRPr="000C7B1A">
        <w:t>A. 1M</w:t>
      </w:r>
      <w:r w:rsidRPr="000C7B1A">
        <w:tab/>
      </w:r>
      <w:r w:rsidRPr="000C7B1A">
        <w:tab/>
        <w:t>B. 2M</w:t>
      </w:r>
      <w:r w:rsidRPr="000C7B1A">
        <w:tab/>
      </w:r>
      <w:r w:rsidRPr="000C7B1A">
        <w:tab/>
      </w:r>
      <w:r w:rsidRPr="000C7B1A">
        <w:tab/>
        <w:t>C. 3M</w:t>
      </w:r>
      <w:r w:rsidRPr="000C7B1A">
        <w:tab/>
      </w:r>
      <w:r w:rsidRPr="000C7B1A">
        <w:tab/>
      </w:r>
      <w:r w:rsidRPr="000C7B1A">
        <w:tab/>
        <w:t>D. 4M</w:t>
      </w:r>
    </w:p>
    <w:p w:rsidR="00241E71" w:rsidRPr="000C7B1A" w:rsidRDefault="00241E71" w:rsidP="002E7143"/>
    <w:p w:rsidR="00241E71" w:rsidRPr="000C7B1A" w:rsidRDefault="00241E71" w:rsidP="002E7143">
      <w:pPr>
        <w:autoSpaceDE w:val="0"/>
        <w:autoSpaceDN w:val="0"/>
        <w:adjustRightInd w:val="0"/>
        <w:spacing w:line="276" w:lineRule="auto"/>
        <w:jc w:val="both"/>
        <w:rPr>
          <w:lang w:val="vi-VN"/>
        </w:rPr>
      </w:pPr>
    </w:p>
    <w:p w:rsidR="00C327A2" w:rsidRPr="000C7B1A" w:rsidRDefault="00C327A2" w:rsidP="002E7143">
      <w:pPr>
        <w:pStyle w:val="BodyTextIndent"/>
        <w:spacing w:after="0" w:line="276" w:lineRule="auto"/>
        <w:ind w:left="0"/>
        <w:jc w:val="center"/>
        <w:rPr>
          <w:rFonts w:ascii="Times New Roman" w:hAnsi="Times New Roman"/>
          <w:b/>
          <w:bCs/>
          <w:sz w:val="24"/>
          <w:szCs w:val="24"/>
          <w:lang w:val="nl-NL"/>
        </w:rPr>
      </w:pPr>
    </w:p>
    <w:p w:rsidR="003A3D3B" w:rsidRPr="000C7B1A" w:rsidRDefault="003A3D3B" w:rsidP="002E7143">
      <w:pPr>
        <w:rPr>
          <w:b/>
          <w:lang w:val="vi-VN"/>
        </w:rPr>
      </w:pPr>
    </w:p>
    <w:p w:rsidR="009D7AB9" w:rsidRPr="000C7B1A" w:rsidRDefault="00D90DDA" w:rsidP="002E7143">
      <w:pPr>
        <w:jc w:val="both"/>
        <w:rPr>
          <w:b/>
          <w:lang w:val="vi-VN"/>
        </w:rPr>
      </w:pPr>
      <w:r w:rsidRPr="000C7B1A">
        <w:rPr>
          <w:b/>
          <w:lang w:val="vi-VN"/>
        </w:rPr>
        <w:t>CHUYÊN ĐỀ 8:</w:t>
      </w:r>
      <w:r w:rsidR="009D7AB9" w:rsidRPr="000C7B1A">
        <w:rPr>
          <w:b/>
          <w:lang w:val="vi-VN"/>
        </w:rPr>
        <w:t>SỰ ĐIỆN LI</w:t>
      </w:r>
    </w:p>
    <w:p w:rsidR="009D7AB9" w:rsidRPr="000C7B1A" w:rsidRDefault="009D7AB9" w:rsidP="002E7143">
      <w:pPr>
        <w:jc w:val="both"/>
        <w:rPr>
          <w:rFonts w:ascii="Palatino Linotype" w:hAnsi="Palatino Linotype"/>
        </w:rPr>
      </w:pPr>
      <w:r w:rsidRPr="000C7B1A">
        <w:rPr>
          <w:rFonts w:ascii="Palatino Linotype" w:hAnsi="Palatino Linotype"/>
          <w:b/>
        </w:rPr>
        <w:t>Câu 1:</w:t>
      </w:r>
      <w:r w:rsidRPr="000C7B1A">
        <w:rPr>
          <w:rFonts w:ascii="Palatino Linotype" w:hAnsi="Palatino Linotype"/>
        </w:rPr>
        <w:t xml:space="preserve"> Nhóm chất nào sau đây chỉ gồm các chất điện li mạnh?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HI,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KNO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HNO</w:t>
      </w:r>
      <w:r w:rsidRPr="000C7B1A">
        <w:rPr>
          <w:rFonts w:ascii="Palatino Linotype" w:hAnsi="Palatino Linotype"/>
          <w:vertAlign w:val="subscript"/>
        </w:rPr>
        <w:t>3</w:t>
      </w:r>
      <w:r w:rsidRPr="000C7B1A">
        <w:rPr>
          <w:rFonts w:ascii="Palatino Linotype" w:hAnsi="Palatino Linotype"/>
        </w:rPr>
        <w:t>, MgCO</w:t>
      </w:r>
      <w:r w:rsidRPr="000C7B1A">
        <w:rPr>
          <w:rFonts w:ascii="Palatino Linotype" w:hAnsi="Palatino Linotype"/>
          <w:vertAlign w:val="subscript"/>
        </w:rPr>
        <w:t>3</w:t>
      </w:r>
      <w:r w:rsidRPr="000C7B1A">
        <w:rPr>
          <w:rFonts w:ascii="Palatino Linotype" w:hAnsi="Palatino Linotype"/>
        </w:rPr>
        <w:t>, HF</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HCl, Ba(OH)</w:t>
      </w:r>
      <w:r w:rsidRPr="000C7B1A">
        <w:rPr>
          <w:rFonts w:ascii="Palatino Linotype" w:hAnsi="Palatino Linotype"/>
          <w:vertAlign w:val="subscript"/>
        </w:rPr>
        <w:softHyphen/>
        <w:t>2</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NaCl, H</w:t>
      </w:r>
      <w:r w:rsidRPr="000C7B1A">
        <w:rPr>
          <w:rFonts w:ascii="Palatino Linotype" w:hAnsi="Palatino Linotype"/>
          <w:vertAlign w:val="subscript"/>
        </w:rPr>
        <w:t>2</w:t>
      </w:r>
      <w:r w:rsidRPr="000C7B1A">
        <w:rPr>
          <w:rFonts w:ascii="Palatino Linotype" w:hAnsi="Palatino Linotype"/>
        </w:rPr>
        <w:t>S,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p>
    <w:p w:rsidR="009D7AB9" w:rsidRPr="000C7B1A" w:rsidRDefault="009D7AB9" w:rsidP="002E7143">
      <w:pPr>
        <w:jc w:val="both"/>
        <w:rPr>
          <w:rFonts w:ascii="Palatino Linotype" w:hAnsi="Palatino Linotype"/>
        </w:rPr>
      </w:pPr>
      <w:r w:rsidRPr="000C7B1A">
        <w:rPr>
          <w:rFonts w:ascii="Palatino Linotype" w:hAnsi="Palatino Linotype"/>
          <w:b/>
        </w:rPr>
        <w:t>Câu 2:</w:t>
      </w:r>
      <w:r w:rsidRPr="000C7B1A">
        <w:rPr>
          <w:rFonts w:ascii="Palatino Linotype" w:hAnsi="Palatino Linotype"/>
        </w:rPr>
        <w:t xml:space="preserve"> Nhóm chất nào sau đây chỉ gồm các chất không điện li hay điện li yếu</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CaCO</w:t>
      </w:r>
      <w:r w:rsidRPr="000C7B1A">
        <w:rPr>
          <w:rFonts w:ascii="Palatino Linotype" w:hAnsi="Palatino Linotype"/>
          <w:vertAlign w:val="subscript"/>
        </w:rPr>
        <w:t>3</w:t>
      </w:r>
      <w:r w:rsidRPr="000C7B1A">
        <w:rPr>
          <w:rFonts w:ascii="Palatino Linotype" w:hAnsi="Palatino Linotype"/>
        </w:rPr>
        <w:t>, HCl, CH</w:t>
      </w:r>
      <w:r w:rsidRPr="000C7B1A">
        <w:rPr>
          <w:rFonts w:ascii="Palatino Linotype" w:hAnsi="Palatino Linotype"/>
          <w:vertAlign w:val="subscript"/>
        </w:rPr>
        <w:t>3</w:t>
      </w:r>
      <w:r w:rsidRPr="000C7B1A">
        <w:rPr>
          <w:rFonts w:ascii="Palatino Linotype" w:hAnsi="Palatino Linotype"/>
        </w:rPr>
        <w:softHyphen/>
        <w:t>COONa</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Saccarozơ, ancol etylic, giấm ăn</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Pb(NO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HClO</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AlCl</w:t>
      </w:r>
      <w:r w:rsidRPr="000C7B1A">
        <w:rPr>
          <w:rFonts w:ascii="Palatino Linotype" w:hAnsi="Palatino Linotype"/>
          <w:vertAlign w:val="subscript"/>
        </w:rPr>
        <w:softHyphen/>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CuSO</w:t>
      </w:r>
      <w:r w:rsidRPr="000C7B1A">
        <w:rPr>
          <w:rFonts w:ascii="Palatino Linotype" w:hAnsi="Palatino Linotype"/>
          <w:vertAlign w:val="subscript"/>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3:</w:t>
      </w:r>
      <w:r w:rsidRPr="000C7B1A">
        <w:rPr>
          <w:rFonts w:ascii="Palatino Linotype" w:hAnsi="Palatino Linotype"/>
          <w:lang w:val="pt-BR"/>
        </w:rPr>
        <w:t xml:space="preserve"> Chất khi tan trong nước tạo thành dung dịch dẫn điện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NaCl</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Saccarozơ.</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C</w:t>
      </w:r>
      <w:r w:rsidRPr="000C7B1A">
        <w:rPr>
          <w:rFonts w:ascii="Palatino Linotype" w:hAnsi="Palatino Linotype"/>
          <w:position w:val="-8"/>
          <w:vertAlign w:val="subscript"/>
          <w:lang w:val="pt-BR"/>
        </w:rPr>
        <w:t>2</w:t>
      </w:r>
      <w:r w:rsidRPr="000C7B1A">
        <w:rPr>
          <w:rFonts w:ascii="Palatino Linotype" w:hAnsi="Palatino Linotype"/>
          <w:lang w:val="pt-BR"/>
        </w:rPr>
        <w:t>H</w:t>
      </w:r>
      <w:r w:rsidRPr="000C7B1A">
        <w:rPr>
          <w:rFonts w:ascii="Palatino Linotype" w:hAnsi="Palatino Linotype"/>
          <w:position w:val="-8"/>
          <w:vertAlign w:val="subscript"/>
          <w:lang w:val="pt-BR"/>
        </w:rPr>
        <w:t>5</w:t>
      </w:r>
      <w:r w:rsidRPr="000C7B1A">
        <w:rPr>
          <w:rFonts w:ascii="Palatino Linotype" w:hAnsi="Palatino Linotype"/>
          <w:lang w:val="pt-BR"/>
        </w:rPr>
        <w:t>OH</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w:t>
      </w:r>
      <w:r w:rsidRPr="000C7B1A">
        <w:rPr>
          <w:rFonts w:ascii="Palatino Linotype" w:hAnsi="Palatino Linotype"/>
          <w:position w:val="-8"/>
          <w:vertAlign w:val="subscript"/>
          <w:lang w:val="pt-BR"/>
        </w:rPr>
        <w:t>3</w:t>
      </w:r>
      <w:r w:rsidRPr="000C7B1A">
        <w:rPr>
          <w:rFonts w:ascii="Palatino Linotype" w:hAnsi="Palatino Linotype"/>
          <w:lang w:val="pt-BR"/>
        </w:rPr>
        <w:t>H</w:t>
      </w:r>
      <w:r w:rsidRPr="000C7B1A">
        <w:rPr>
          <w:rFonts w:ascii="Palatino Linotype" w:hAnsi="Palatino Linotype"/>
          <w:position w:val="-8"/>
          <w:vertAlign w:val="subscript"/>
          <w:lang w:val="pt-BR"/>
        </w:rPr>
        <w:t>5</w:t>
      </w:r>
      <w:r w:rsidRPr="000C7B1A">
        <w:rPr>
          <w:rFonts w:ascii="Palatino Linotype" w:hAnsi="Palatino Linotype"/>
          <w:lang w:val="pt-BR"/>
        </w:rPr>
        <w:t>(OH)</w:t>
      </w:r>
      <w:r w:rsidRPr="000C7B1A">
        <w:rPr>
          <w:rFonts w:ascii="Palatino Linotype" w:hAnsi="Palatino Linotype"/>
          <w:position w:val="-8"/>
          <w:vertAlign w:val="subscript"/>
          <w:lang w:val="pt-BR"/>
        </w:rPr>
        <w:t>3</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4:</w:t>
      </w:r>
      <w:r w:rsidRPr="000C7B1A">
        <w:rPr>
          <w:rFonts w:ascii="Palatino Linotype" w:hAnsi="Palatino Linotype"/>
          <w:lang w:val="pt-BR"/>
        </w:rPr>
        <w:t xml:space="preserve"> Dãy gồm những chất điện li mạnh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KOH, HCN, Ca(NO</w:t>
      </w:r>
      <w:r w:rsidRPr="000C7B1A">
        <w:rPr>
          <w:rFonts w:ascii="Palatino Linotype" w:hAnsi="Palatino Linotype"/>
          <w:position w:val="-8"/>
          <w:vertAlign w:val="subscript"/>
          <w:lang w:val="pt-BR"/>
        </w:rPr>
        <w:t>3</w:t>
      </w:r>
      <w:r w:rsidRPr="000C7B1A">
        <w:rPr>
          <w:rFonts w:ascii="Palatino Linotype" w:hAnsi="Palatino Linotype"/>
          <w:lang w:val="pt-BR"/>
        </w:rPr>
        <w:t>)</w:t>
      </w:r>
      <w:r w:rsidRPr="000C7B1A">
        <w:rPr>
          <w:rFonts w:ascii="Palatino Linotype" w:hAnsi="Palatino Linotype"/>
          <w:position w:val="-8"/>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CH</w:t>
      </w:r>
      <w:r w:rsidRPr="000C7B1A">
        <w:rPr>
          <w:rFonts w:ascii="Palatino Linotype" w:hAnsi="Palatino Linotype"/>
          <w:position w:val="-8"/>
          <w:vertAlign w:val="subscript"/>
          <w:lang w:val="pt-BR"/>
        </w:rPr>
        <w:t>3</w:t>
      </w:r>
      <w:r w:rsidRPr="000C7B1A">
        <w:rPr>
          <w:rFonts w:ascii="Palatino Linotype" w:hAnsi="Palatino Linotype"/>
          <w:lang w:val="pt-BR"/>
        </w:rPr>
        <w:t>COONa, HCl, NaOH.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NaCl, H</w:t>
      </w:r>
      <w:r w:rsidRPr="000C7B1A">
        <w:rPr>
          <w:rFonts w:ascii="Palatino Linotype" w:hAnsi="Palatino Linotype"/>
          <w:position w:val="-8"/>
          <w:vertAlign w:val="subscript"/>
          <w:lang w:val="pt-BR"/>
        </w:rPr>
        <w:t>2</w:t>
      </w:r>
      <w:r w:rsidRPr="000C7B1A">
        <w:rPr>
          <w:rFonts w:ascii="Palatino Linotype" w:hAnsi="Palatino Linotype"/>
          <w:lang w:val="pt-BR"/>
        </w:rPr>
        <w:t>S, CH</w:t>
      </w:r>
      <w:r w:rsidRPr="000C7B1A">
        <w:rPr>
          <w:rFonts w:ascii="Palatino Linotype" w:hAnsi="Palatino Linotype"/>
          <w:position w:val="-8"/>
          <w:vertAlign w:val="subscript"/>
          <w:lang w:val="pt-BR"/>
        </w:rPr>
        <w:t>3</w:t>
      </w:r>
      <w:r w:rsidRPr="000C7B1A">
        <w:rPr>
          <w:rFonts w:ascii="Palatino Linotype" w:hAnsi="Palatino Linotype"/>
          <w:lang w:val="pt-BR"/>
        </w:rPr>
        <w:t>COONa.</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4</w:t>
      </w:r>
      <w:r w:rsidRPr="000C7B1A">
        <w:rPr>
          <w:rFonts w:ascii="Palatino Linotype" w:hAnsi="Palatino Linotype"/>
          <w:lang w:val="pt-BR"/>
        </w:rPr>
        <w:t>, Na</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4</w:t>
      </w:r>
      <w:r w:rsidRPr="000C7B1A">
        <w:rPr>
          <w:rFonts w:ascii="Palatino Linotype" w:hAnsi="Palatino Linotype"/>
          <w:lang w:val="pt-BR"/>
        </w:rPr>
        <w:t>, H</w:t>
      </w:r>
      <w:r w:rsidRPr="000C7B1A">
        <w:rPr>
          <w:rFonts w:ascii="Palatino Linotype" w:hAnsi="Palatino Linotype"/>
          <w:position w:val="-8"/>
          <w:vertAlign w:val="subscript"/>
          <w:lang w:val="pt-BR"/>
        </w:rPr>
        <w:t>3</w:t>
      </w:r>
      <w:r w:rsidRPr="000C7B1A">
        <w:rPr>
          <w:rFonts w:ascii="Palatino Linotype" w:hAnsi="Palatino Linotype"/>
          <w:lang w:val="pt-BR"/>
        </w:rPr>
        <w:t>PO</w:t>
      </w:r>
      <w:r w:rsidRPr="000C7B1A">
        <w:rPr>
          <w:rFonts w:ascii="Palatino Linotype" w:hAnsi="Palatino Linotype"/>
          <w:position w:val="-8"/>
          <w:vertAlign w:val="subscript"/>
          <w:lang w:val="pt-BR"/>
        </w:rPr>
        <w:t>4</w:t>
      </w:r>
    </w:p>
    <w:p w:rsidR="009D7AB9" w:rsidRPr="000C7B1A" w:rsidRDefault="009D7AB9" w:rsidP="002E7143">
      <w:pPr>
        <w:jc w:val="both"/>
        <w:rPr>
          <w:rFonts w:ascii="Palatino Linotype" w:hAnsi="Palatino Linotype"/>
          <w:lang w:val="fr-FR"/>
        </w:rPr>
      </w:pPr>
      <w:r w:rsidRPr="000C7B1A">
        <w:rPr>
          <w:rFonts w:ascii="Palatino Linotype" w:hAnsi="Palatino Linotype"/>
          <w:b/>
          <w:lang w:val="fr-FR"/>
        </w:rPr>
        <w:t>Câu 5:</w:t>
      </w:r>
      <w:r w:rsidRPr="000C7B1A">
        <w:rPr>
          <w:rFonts w:ascii="Palatino Linotype" w:hAnsi="Palatino Linotype"/>
          <w:lang w:val="fr-FR"/>
        </w:rPr>
        <w:t xml:space="preserve"> Dãy chất nào dưới đây đều là chất điện li mạnh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A. </w:t>
      </w:r>
      <w:r w:rsidRPr="000C7B1A">
        <w:rPr>
          <w:rFonts w:ascii="Palatino Linotype" w:hAnsi="Palatino Linotype"/>
          <w:lang w:val="fr-FR"/>
        </w:rPr>
        <w:t>HCl, NaOH, NaCl.</w:t>
      </w:r>
      <w:r w:rsidRPr="000C7B1A">
        <w:rPr>
          <w:rFonts w:ascii="Palatino Linotype" w:hAnsi="Palatino Linotype"/>
        </w:rPr>
        <w:tab/>
      </w:r>
      <w:r w:rsidRPr="000C7B1A">
        <w:rPr>
          <w:rFonts w:ascii="Palatino Linotype" w:hAnsi="Palatino Linotype"/>
          <w:b/>
          <w:lang w:val="fr-FR"/>
        </w:rPr>
        <w:t xml:space="preserve">B. </w:t>
      </w:r>
      <w:r w:rsidRPr="000C7B1A">
        <w:rPr>
          <w:rFonts w:ascii="Palatino Linotype" w:hAnsi="Palatino Linotype"/>
          <w:lang w:val="fr-FR"/>
        </w:rPr>
        <w:t>HCl, NaOH, CH</w:t>
      </w:r>
      <w:r w:rsidRPr="000C7B1A">
        <w:rPr>
          <w:rFonts w:ascii="Palatino Linotype" w:hAnsi="Palatino Linotype"/>
          <w:vertAlign w:val="subscript"/>
          <w:lang w:val="fr-FR"/>
        </w:rPr>
        <w:t>3</w:t>
      </w:r>
      <w:r w:rsidRPr="000C7B1A">
        <w:rPr>
          <w:rFonts w:ascii="Palatino Linotype" w:hAnsi="Palatino Linotype"/>
          <w:lang w:val="fr-FR"/>
        </w:rPr>
        <w:t>COOH.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C. </w:t>
      </w:r>
      <w:r w:rsidRPr="000C7B1A">
        <w:rPr>
          <w:rFonts w:ascii="Palatino Linotype" w:hAnsi="Palatino Linotype"/>
          <w:lang w:val="fr-FR"/>
        </w:rPr>
        <w:t>KOH, NaCl, HgCl</w:t>
      </w:r>
      <w:r w:rsidRPr="000C7B1A">
        <w:rPr>
          <w:rFonts w:ascii="Palatino Linotype" w:hAnsi="Palatino Linotype"/>
          <w:vertAlign w:val="subscript"/>
          <w:lang w:val="fr-FR"/>
        </w:rPr>
        <w:t>2</w:t>
      </w:r>
      <w:r w:rsidRPr="000C7B1A">
        <w:rPr>
          <w:rFonts w:ascii="Palatino Linotype" w:hAnsi="Palatino Linotype"/>
          <w:lang w:val="fr-FR"/>
        </w:rPr>
        <w:t>.</w:t>
      </w:r>
      <w:r w:rsidRPr="000C7B1A">
        <w:rPr>
          <w:rFonts w:ascii="Palatino Linotype" w:hAnsi="Palatino Linotype"/>
        </w:rPr>
        <w:tab/>
      </w:r>
      <w:r w:rsidRPr="000C7B1A">
        <w:rPr>
          <w:rFonts w:ascii="Palatino Linotype" w:hAnsi="Palatino Linotype"/>
          <w:b/>
          <w:lang w:val="fr-FR"/>
        </w:rPr>
        <w:t xml:space="preserve">D. </w:t>
      </w:r>
      <w:r w:rsidRPr="000C7B1A">
        <w:rPr>
          <w:rFonts w:ascii="Palatino Linotype" w:hAnsi="Palatino Linotype"/>
          <w:lang w:val="fr-FR"/>
        </w:rPr>
        <w:t>NaNO</w:t>
      </w:r>
      <w:r w:rsidRPr="000C7B1A">
        <w:rPr>
          <w:rFonts w:ascii="Palatino Linotype" w:hAnsi="Palatino Linotype"/>
          <w:vertAlign w:val="subscript"/>
          <w:lang w:val="fr-FR"/>
        </w:rPr>
        <w:t>3</w:t>
      </w:r>
      <w:r w:rsidRPr="000C7B1A">
        <w:rPr>
          <w:rFonts w:ascii="Palatino Linotype" w:hAnsi="Palatino Linotype"/>
          <w:lang w:val="fr-FR"/>
        </w:rPr>
        <w:t>, NaNO</w:t>
      </w:r>
      <w:r w:rsidRPr="000C7B1A">
        <w:rPr>
          <w:rFonts w:ascii="Palatino Linotype" w:hAnsi="Palatino Linotype"/>
          <w:vertAlign w:val="subscript"/>
          <w:lang w:val="fr-FR"/>
        </w:rPr>
        <w:t>2</w:t>
      </w:r>
      <w:r w:rsidRPr="000C7B1A">
        <w:rPr>
          <w:rFonts w:ascii="Palatino Linotype" w:hAnsi="Palatino Linotype"/>
          <w:lang w:val="fr-FR"/>
        </w:rPr>
        <w:t>, HNO</w:t>
      </w:r>
      <w:r w:rsidRPr="000C7B1A">
        <w:rPr>
          <w:rFonts w:ascii="Palatino Linotype" w:hAnsi="Palatino Linotype"/>
          <w:vertAlign w:val="subscript"/>
          <w:lang w:val="fr-FR"/>
        </w:rPr>
        <w:t>2</w:t>
      </w:r>
      <w:r w:rsidRPr="000C7B1A">
        <w:rPr>
          <w:rFonts w:ascii="Palatino Linotype" w:hAnsi="Palatino Linotype"/>
          <w:lang w:val="fr-F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6:</w:t>
      </w:r>
      <w:r w:rsidRPr="000C7B1A">
        <w:rPr>
          <w:rFonts w:ascii="Palatino Linotype" w:hAnsi="Palatino Linotype"/>
          <w:lang w:val="pt-BR"/>
        </w:rPr>
        <w:t xml:space="preserve"> Dãy gồm các chất điện ly yếu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CH</w:t>
      </w:r>
      <w:r w:rsidRPr="000C7B1A">
        <w:rPr>
          <w:rFonts w:ascii="Palatino Linotype" w:hAnsi="Palatino Linotype"/>
          <w:position w:val="-8"/>
          <w:vertAlign w:val="subscript"/>
          <w:lang w:val="pt-BR"/>
        </w:rPr>
        <w:t>3</w:t>
      </w:r>
      <w:r w:rsidRPr="000C7B1A">
        <w:rPr>
          <w:rFonts w:ascii="Palatino Linotype" w:hAnsi="Palatino Linotype"/>
          <w:lang w:val="pt-BR"/>
        </w:rPr>
        <w:t>COONa, HBr, HCN.</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HClO, NaCl, CH</w:t>
      </w:r>
      <w:r w:rsidRPr="000C7B1A">
        <w:rPr>
          <w:rFonts w:ascii="Palatino Linotype" w:hAnsi="Palatino Linotype"/>
          <w:position w:val="-8"/>
          <w:vertAlign w:val="subscript"/>
          <w:lang w:val="pt-BR"/>
        </w:rPr>
        <w:t>3</w:t>
      </w:r>
      <w:r w:rsidRPr="000C7B1A">
        <w:rPr>
          <w:rFonts w:ascii="Palatino Linotype" w:hAnsi="Palatino Linotype"/>
          <w:lang w:val="pt-BR"/>
        </w:rPr>
        <w:t>COONa.</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HBrO, HCN, Mg(OH)</w:t>
      </w:r>
      <w:r w:rsidRPr="000C7B1A">
        <w:rPr>
          <w:rFonts w:ascii="Palatino Linotype" w:hAnsi="Palatino Linotype"/>
          <w:position w:val="-8"/>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w:t>
      </w:r>
      <w:r w:rsidRPr="000C7B1A">
        <w:rPr>
          <w:rFonts w:ascii="Palatino Linotype" w:hAnsi="Palatino Linotype"/>
          <w:position w:val="-8"/>
          <w:vertAlign w:val="subscript"/>
        </w:rPr>
        <w:t>2</w:t>
      </w:r>
      <w:r w:rsidRPr="000C7B1A">
        <w:rPr>
          <w:rFonts w:ascii="Palatino Linotype" w:hAnsi="Palatino Linotype"/>
        </w:rPr>
        <w:t>S, HClO</w:t>
      </w:r>
      <w:r w:rsidRPr="000C7B1A">
        <w:rPr>
          <w:rFonts w:ascii="Palatino Linotype" w:hAnsi="Palatino Linotype"/>
          <w:position w:val="-8"/>
          <w:vertAlign w:val="subscript"/>
        </w:rPr>
        <w:t>4</w:t>
      </w:r>
      <w:r w:rsidRPr="000C7B1A">
        <w:rPr>
          <w:rFonts w:ascii="Palatino Linotype" w:hAnsi="Palatino Linotype"/>
        </w:rPr>
        <w:t>, HCN.</w:t>
      </w:r>
    </w:p>
    <w:p w:rsidR="009D7AB9" w:rsidRPr="000C7B1A" w:rsidRDefault="009D7AB9" w:rsidP="002E7143">
      <w:pPr>
        <w:jc w:val="both"/>
        <w:rPr>
          <w:rFonts w:ascii="Palatino Linotype" w:hAnsi="Palatino Linotype"/>
        </w:rPr>
      </w:pPr>
      <w:r w:rsidRPr="000C7B1A">
        <w:rPr>
          <w:rFonts w:ascii="Palatino Linotype" w:hAnsi="Palatino Linotype"/>
          <w:b/>
        </w:rPr>
        <w:t>Câu 7:</w:t>
      </w:r>
      <w:r w:rsidRPr="000C7B1A">
        <w:rPr>
          <w:rFonts w:ascii="Palatino Linotype" w:hAnsi="Palatino Linotype"/>
        </w:rPr>
        <w:t xml:space="preserve"> Chọn phát biểu đúng về sự điện li</w:t>
      </w:r>
    </w:p>
    <w:p w:rsidR="009D7AB9" w:rsidRPr="000C7B1A" w:rsidRDefault="009D7AB9" w:rsidP="002E7143">
      <w:pPr>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là sự điện phân các chất thành ion dương và ion âm </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là phản ứng oxi-khử</w:t>
      </w:r>
    </w:p>
    <w:p w:rsidR="009D7AB9" w:rsidRPr="000C7B1A" w:rsidRDefault="009D7AB9" w:rsidP="002E7143">
      <w:pPr>
        <w:rPr>
          <w:rFonts w:ascii="Palatino Linotype" w:hAnsi="Palatino Linotype"/>
        </w:rPr>
      </w:pPr>
      <w:r w:rsidRPr="000C7B1A">
        <w:rPr>
          <w:rFonts w:ascii="Palatino Linotype" w:hAnsi="Palatino Linotype"/>
          <w:b/>
        </w:rPr>
        <w:t xml:space="preserve">C. </w:t>
      </w:r>
      <w:r w:rsidRPr="000C7B1A">
        <w:rPr>
          <w:rFonts w:ascii="Palatino Linotype" w:hAnsi="Palatino Linotype"/>
        </w:rPr>
        <w:t>là sự phân li các chất điện li thành ion dương và ion âm</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là phản ứng trao đổi ion</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8:</w:t>
      </w:r>
      <w:r w:rsidRPr="000C7B1A">
        <w:rPr>
          <w:rFonts w:ascii="Palatino Linotype" w:hAnsi="Palatino Linotype"/>
          <w:lang w:val="pt-BR"/>
        </w:rPr>
        <w:t xml:space="preserve"> Trường hợp nào sau đây không dẫn điện được:</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KCl rắn, khan.</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Nước sông, hồ, ao.</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Nước biển.</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dung dịch KCl trong nước.</w:t>
      </w:r>
    </w:p>
    <w:p w:rsidR="009D7AB9" w:rsidRPr="000C7B1A" w:rsidRDefault="009D7AB9" w:rsidP="002E7143">
      <w:pPr>
        <w:jc w:val="both"/>
        <w:rPr>
          <w:rFonts w:ascii="Palatino Linotype" w:hAnsi="Palatino Linotype"/>
        </w:rPr>
      </w:pPr>
      <w:r w:rsidRPr="000C7B1A">
        <w:rPr>
          <w:rFonts w:ascii="Palatino Linotype" w:hAnsi="Palatino Linotype"/>
          <w:b/>
        </w:rPr>
        <w:t>Câu 9:</w:t>
      </w:r>
      <w:r w:rsidRPr="000C7B1A">
        <w:rPr>
          <w:rFonts w:ascii="Palatino Linotype" w:hAnsi="Palatino Linotype"/>
        </w:rPr>
        <w:t xml:space="preserve"> Natri florua trong trường hợp nào </w:t>
      </w:r>
      <w:r w:rsidRPr="000C7B1A">
        <w:rPr>
          <w:rFonts w:ascii="Palatino Linotype" w:hAnsi="Palatino Linotype"/>
          <w:b/>
        </w:rPr>
        <w:t>không</w:t>
      </w:r>
      <w:r w:rsidRPr="000C7B1A">
        <w:rPr>
          <w:rFonts w:ascii="Palatino Linotype" w:hAnsi="Palatino Linotype"/>
        </w:rPr>
        <w:t xml:space="preserve"> dẫn điện ?</w:t>
      </w:r>
    </w:p>
    <w:p w:rsidR="009D7AB9" w:rsidRPr="000C7B1A" w:rsidRDefault="009D7AB9" w:rsidP="002E7143">
      <w:pPr>
        <w:rPr>
          <w:rFonts w:ascii="Palatino Linotype" w:hAnsi="Palatino Linotype"/>
        </w:rPr>
      </w:pPr>
      <w:r w:rsidRPr="000C7B1A">
        <w:rPr>
          <w:rFonts w:ascii="Palatino Linotype" w:hAnsi="Palatino Linotype"/>
          <w:b/>
        </w:rPr>
        <w:t xml:space="preserve">A. </w:t>
      </w:r>
      <w:r w:rsidRPr="000C7B1A">
        <w:rPr>
          <w:rFonts w:ascii="Palatino Linotype" w:hAnsi="Palatino Linotype"/>
        </w:rPr>
        <w:t>Dung dịch NaF trong nước</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NaF nóng chảy</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NaF rắn, khan</w:t>
      </w:r>
    </w:p>
    <w:p w:rsidR="009D7AB9" w:rsidRPr="000C7B1A" w:rsidRDefault="009D7AB9" w:rsidP="002E7143">
      <w:pPr>
        <w:rPr>
          <w:rFonts w:ascii="Palatino Linotype" w:hAnsi="Palatino Linotype"/>
        </w:rPr>
      </w:pPr>
      <w:r w:rsidRPr="000C7B1A">
        <w:rPr>
          <w:rFonts w:ascii="Palatino Linotype" w:hAnsi="Palatino Linotype"/>
          <w:b/>
        </w:rPr>
        <w:t xml:space="preserve">D. </w:t>
      </w:r>
      <w:r w:rsidRPr="000C7B1A">
        <w:rPr>
          <w:rFonts w:ascii="Palatino Linotype" w:hAnsi="Palatino Linotype"/>
        </w:rPr>
        <w:t>Dung dịch tạo thành khi hoà tan cùng số mol NaOH và HF.</w:t>
      </w:r>
    </w:p>
    <w:p w:rsidR="009D7AB9" w:rsidRPr="000C7B1A" w:rsidRDefault="009D7AB9" w:rsidP="002E7143">
      <w:pPr>
        <w:jc w:val="both"/>
        <w:rPr>
          <w:rFonts w:ascii="Palatino Linotype" w:hAnsi="Palatino Linotype"/>
        </w:rPr>
      </w:pPr>
      <w:r w:rsidRPr="000C7B1A">
        <w:rPr>
          <w:rFonts w:ascii="Palatino Linotype" w:hAnsi="Palatino Linotype"/>
          <w:b/>
        </w:rPr>
        <w:t>Câu 10:</w:t>
      </w:r>
      <w:r w:rsidRPr="000C7B1A">
        <w:rPr>
          <w:rFonts w:ascii="Palatino Linotype" w:hAnsi="Palatino Linotype"/>
        </w:rPr>
        <w:t xml:space="preserve"> Dung dịch nào sau đây dẫn điện tốt nhất?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NaI 0,002M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NaI 0,010M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NaI 0,001M</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NaI 0,100M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11:</w:t>
      </w:r>
      <w:r w:rsidRPr="000C7B1A">
        <w:rPr>
          <w:rFonts w:ascii="Palatino Linotype" w:hAnsi="Palatino Linotype"/>
          <w:lang w:val="pt-BR"/>
        </w:rPr>
        <w:t xml:space="preserve"> Các dung dịch sau đây có cùng nồng độ 0,1M. Dung dịch dẫn điện kém nhất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HF</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HI</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HCl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HBr</w:t>
      </w:r>
    </w:p>
    <w:p w:rsidR="009D7AB9" w:rsidRPr="000C7B1A" w:rsidRDefault="009D7AB9" w:rsidP="002E7143">
      <w:pPr>
        <w:jc w:val="both"/>
        <w:rPr>
          <w:rFonts w:ascii="Palatino Linotype" w:hAnsi="Palatino Linotype"/>
        </w:rPr>
      </w:pPr>
      <w:r w:rsidRPr="000C7B1A">
        <w:rPr>
          <w:rFonts w:ascii="Palatino Linotype" w:hAnsi="Palatino Linotype"/>
          <w:b/>
        </w:rPr>
        <w:lastRenderedPageBreak/>
        <w:t>Câu 12:</w:t>
      </w:r>
      <w:r w:rsidRPr="000C7B1A">
        <w:rPr>
          <w:rFonts w:ascii="Palatino Linotype" w:hAnsi="Palatino Linotype"/>
        </w:rPr>
        <w:t xml:space="preserve"> Có 4 dung dịch có cùng nồng độ mol: NaCl (1), 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 (2), CH</w:t>
      </w:r>
      <w:r w:rsidRPr="000C7B1A">
        <w:rPr>
          <w:rFonts w:ascii="Palatino Linotype" w:hAnsi="Palatino Linotype"/>
          <w:vertAlign w:val="subscript"/>
        </w:rPr>
        <w:t>3</w:t>
      </w:r>
      <w:r w:rsidRPr="000C7B1A">
        <w:rPr>
          <w:rFonts w:ascii="Palatino Linotype" w:hAnsi="Palatino Linotype"/>
        </w:rPr>
        <w:t>COOH (3),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 xml:space="preserve">4 </w:t>
      </w:r>
      <w:r w:rsidRPr="000C7B1A">
        <w:rPr>
          <w:rFonts w:ascii="Palatino Linotype" w:hAnsi="Palatino Linotype"/>
        </w:rPr>
        <w:t>(4). Dãy nào sau đây được sắp xếp theo thứ tự tăng dần về độ dẫn điện?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 (2), (3), (4).</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 (2), (1), (4).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 (3), (1), (4).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 (1), (3), (4).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13:</w:t>
      </w:r>
      <w:r w:rsidRPr="000C7B1A">
        <w:rPr>
          <w:rFonts w:ascii="Palatino Linotype" w:hAnsi="Palatino Linotype"/>
          <w:lang w:val="pt-BR"/>
        </w:rPr>
        <w:t xml:space="preserve"> Đối với dung dịch axit yếu HNO</w:t>
      </w:r>
      <w:r w:rsidRPr="000C7B1A">
        <w:rPr>
          <w:rFonts w:ascii="Palatino Linotype" w:hAnsi="Palatino Linotype"/>
          <w:vertAlign w:val="subscript"/>
          <w:lang w:val="pt-BR"/>
        </w:rPr>
        <w:t>2</w:t>
      </w:r>
      <w:r w:rsidRPr="000C7B1A">
        <w:rPr>
          <w:rFonts w:ascii="Palatino Linotype" w:hAnsi="Palatino Linotype"/>
          <w:lang w:val="pt-BR"/>
        </w:rPr>
        <w:t xml:space="preserve"> 0,010M, nếu bỏ qua sự điện li của nước thì đánh giá nào sau đây là đúng?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 0,010M.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&gt; [NO</w:t>
      </w:r>
      <w:r w:rsidRPr="000C7B1A">
        <w:rPr>
          <w:rFonts w:ascii="Palatino Linotype" w:hAnsi="Palatino Linotype"/>
          <w:vertAlign w:val="subscript"/>
          <w:lang w:val="pt-BR"/>
        </w:rPr>
        <w:t>2</w:t>
      </w:r>
      <w:r w:rsidRPr="000C7B1A">
        <w:rPr>
          <w:rFonts w:ascii="Palatino Linotype" w:hAnsi="Palatino Linotype"/>
          <w:vertAlign w:val="superscript"/>
          <w:lang w:val="pt-BR"/>
        </w:rPr>
        <w:softHyphen/>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&lt; 0,010M.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[NO</w:t>
      </w:r>
      <w:r w:rsidRPr="000C7B1A">
        <w:rPr>
          <w:rFonts w:ascii="Palatino Linotype" w:hAnsi="Palatino Linotype"/>
          <w:vertAlign w:val="subscript"/>
          <w:lang w:val="pt-BR"/>
        </w:rPr>
        <w:t>2</w:t>
      </w:r>
      <w:r w:rsidRPr="000C7B1A">
        <w:rPr>
          <w:rFonts w:ascii="Palatino Linotype" w:hAnsi="Palatino Linotype"/>
          <w:vertAlign w:val="superscript"/>
          <w:lang w:val="pt-BR"/>
        </w:rPr>
        <w:t>-</w:t>
      </w:r>
      <w:r w:rsidRPr="000C7B1A">
        <w:rPr>
          <w:rFonts w:ascii="Palatino Linotype" w:hAnsi="Palatino Linotype"/>
          <w:lang w:val="pt-BR"/>
        </w:rPr>
        <w:t>] &gt; 0,010M.</w:t>
      </w:r>
    </w:p>
    <w:p w:rsidR="009D7AB9" w:rsidRPr="000C7B1A" w:rsidRDefault="009D7AB9" w:rsidP="002E7143">
      <w:pPr>
        <w:jc w:val="both"/>
        <w:rPr>
          <w:rFonts w:ascii="Palatino Linotype" w:hAnsi="Palatino Linotype"/>
        </w:rPr>
      </w:pPr>
      <w:r w:rsidRPr="000C7B1A">
        <w:rPr>
          <w:rFonts w:ascii="Palatino Linotype" w:hAnsi="Palatino Linotype"/>
          <w:b/>
        </w:rPr>
        <w:t>Câu 14:</w:t>
      </w:r>
      <w:r w:rsidRPr="000C7B1A">
        <w:rPr>
          <w:rFonts w:ascii="Palatino Linotype" w:hAnsi="Palatino Linotype"/>
        </w:rPr>
        <w:t xml:space="preserve"> Trong số các chất sau:  HNO</w:t>
      </w:r>
      <w:r w:rsidRPr="000C7B1A">
        <w:rPr>
          <w:rFonts w:ascii="Palatino Linotype" w:hAnsi="Palatino Linotype"/>
          <w:vertAlign w:val="subscript"/>
        </w:rPr>
        <w:t>2</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12</w:t>
      </w:r>
      <w:r w:rsidRPr="000C7B1A">
        <w:rPr>
          <w:rFonts w:ascii="Palatino Linotype" w:hAnsi="Palatino Linotype"/>
        </w:rPr>
        <w:t>O</w:t>
      </w:r>
      <w:r w:rsidRPr="000C7B1A">
        <w:rPr>
          <w:rFonts w:ascii="Palatino Linotype" w:hAnsi="Palatino Linotype"/>
          <w:vertAlign w:val="subscript"/>
        </w:rPr>
        <w:t>6</w:t>
      </w:r>
      <w:r w:rsidRPr="000C7B1A">
        <w:rPr>
          <w:rFonts w:ascii="Palatino Linotype" w:hAnsi="Palatino Linotype"/>
        </w:rPr>
        <w:t xml:space="preserve"> (fructozơ), CH</w:t>
      </w:r>
      <w:r w:rsidRPr="000C7B1A">
        <w:rPr>
          <w:rFonts w:ascii="Palatino Linotype" w:hAnsi="Palatino Linotype"/>
          <w:vertAlign w:val="subscript"/>
        </w:rPr>
        <w:t>3</w:t>
      </w:r>
      <w:r w:rsidRPr="000C7B1A">
        <w:rPr>
          <w:rFonts w:ascii="Palatino Linotype" w:hAnsi="Palatino Linotype"/>
        </w:rPr>
        <w:t>COOH, SO</w:t>
      </w:r>
      <w:r w:rsidRPr="000C7B1A">
        <w:rPr>
          <w:rFonts w:ascii="Palatino Linotype" w:hAnsi="Palatino Linotype"/>
          <w:vertAlign w:val="subscript"/>
        </w:rPr>
        <w:t>2</w:t>
      </w:r>
      <w:r w:rsidRPr="000C7B1A">
        <w:rPr>
          <w:rFonts w:ascii="Palatino Linotype" w:hAnsi="Palatino Linotype"/>
        </w:rPr>
        <w:t>,  KMnO</w:t>
      </w:r>
      <w:r w:rsidRPr="000C7B1A">
        <w:rPr>
          <w:rFonts w:ascii="Palatino Linotype" w:hAnsi="Palatino Linotype"/>
          <w:vertAlign w:val="subscript"/>
        </w:rPr>
        <w:t>4</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6</w:t>
      </w:r>
      <w:r w:rsidRPr="000C7B1A">
        <w:rPr>
          <w:rFonts w:ascii="Palatino Linotype" w:hAnsi="Palatino Linotype"/>
        </w:rPr>
        <w:t>,  HCOOH, HCOOCH</w:t>
      </w:r>
      <w:r w:rsidRPr="000C7B1A">
        <w:rPr>
          <w:rFonts w:ascii="Palatino Linotype" w:hAnsi="Palatino Linotype"/>
          <w:vertAlign w:val="subscript"/>
        </w:rPr>
        <w:t>3</w:t>
      </w:r>
      <w:r w:rsidRPr="000C7B1A">
        <w:rPr>
          <w:rFonts w:ascii="Palatino Linotype" w:hAnsi="Palatino Linotype"/>
        </w:rPr>
        <w:t>, NaClO, CH</w:t>
      </w:r>
      <w:r w:rsidRPr="000C7B1A">
        <w:rPr>
          <w:rFonts w:ascii="Palatino Linotype" w:hAnsi="Palatino Linotype"/>
          <w:vertAlign w:val="subscript"/>
        </w:rPr>
        <w:t>4</w:t>
      </w:r>
      <w:r w:rsidRPr="000C7B1A">
        <w:rPr>
          <w:rFonts w:ascii="Palatino Linotype" w:hAnsi="Palatino Linotype"/>
        </w:rPr>
        <w:t>, NaOH, 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NH</w:t>
      </w:r>
      <w:r w:rsidRPr="000C7B1A">
        <w:rPr>
          <w:rFonts w:ascii="Palatino Linotype" w:hAnsi="Palatino Linotype"/>
          <w:vertAlign w:val="subscript"/>
        </w:rPr>
        <w:t>3</w:t>
      </w:r>
      <w:r w:rsidRPr="000C7B1A">
        <w:rPr>
          <w:rFonts w:ascii="Palatino Linotype" w:hAnsi="Palatino Linotype"/>
        </w:rPr>
        <w:t>Cl, Cl</w:t>
      </w:r>
      <w:r w:rsidRPr="000C7B1A">
        <w:rPr>
          <w:rFonts w:ascii="Palatino Linotype" w:hAnsi="Palatino Linotype"/>
          <w:vertAlign w:val="subscript"/>
        </w:rPr>
        <w:t>2</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S. Số chất điện li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9.</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10.</w:t>
      </w:r>
    </w:p>
    <w:p w:rsidR="009D7AB9" w:rsidRPr="000C7B1A" w:rsidRDefault="009D7AB9" w:rsidP="002E7143">
      <w:pPr>
        <w:jc w:val="both"/>
        <w:rPr>
          <w:rFonts w:ascii="Palatino Linotype" w:hAnsi="Palatino Linotype"/>
        </w:rPr>
      </w:pPr>
      <w:r w:rsidRPr="000C7B1A">
        <w:rPr>
          <w:rFonts w:ascii="Palatino Linotype" w:hAnsi="Palatino Linotype"/>
          <w:b/>
        </w:rPr>
        <w:t>Câu 15:</w:t>
      </w:r>
      <w:r w:rsidRPr="000C7B1A">
        <w:rPr>
          <w:rFonts w:ascii="Palatino Linotype" w:hAnsi="Palatino Linotype"/>
        </w:rPr>
        <w:t xml:space="preserve"> Cho dãy các chất sau: HClO, H</w:t>
      </w:r>
      <w:r w:rsidRPr="000C7B1A">
        <w:rPr>
          <w:rFonts w:ascii="Palatino Linotype" w:hAnsi="Palatino Linotype"/>
          <w:vertAlign w:val="subscript"/>
        </w:rPr>
        <w:t>2</w:t>
      </w:r>
      <w:r w:rsidRPr="000C7B1A">
        <w:rPr>
          <w:rFonts w:ascii="Palatino Linotype" w:hAnsi="Palatino Linotype"/>
        </w:rPr>
        <w:t>S,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H</w:t>
      </w:r>
      <w:r w:rsidRPr="000C7B1A">
        <w:rPr>
          <w:rFonts w:ascii="Palatino Linotype" w:hAnsi="Palatino Linotype"/>
          <w:vertAlign w:val="subscript"/>
        </w:rPr>
        <w:t>3</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COOH, NH</w:t>
      </w:r>
      <w:r w:rsidRPr="000C7B1A">
        <w:rPr>
          <w:rFonts w:ascii="Palatino Linotype" w:hAnsi="Palatino Linotype"/>
          <w:vertAlign w:val="subscript"/>
        </w:rPr>
        <w:t>3</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OH,  Ca(OH)</w:t>
      </w:r>
      <w:r w:rsidRPr="000C7B1A">
        <w:rPr>
          <w:rFonts w:ascii="Palatino Linotype" w:hAnsi="Palatino Linotype"/>
          <w:vertAlign w:val="subscript"/>
        </w:rPr>
        <w:t>2</w:t>
      </w:r>
      <w:r w:rsidRPr="000C7B1A">
        <w:rPr>
          <w:rFonts w:ascii="Palatino Linotype" w:hAnsi="Palatino Linotype"/>
        </w:rPr>
        <w:t>, MgCl</w:t>
      </w:r>
      <w:r w:rsidRPr="000C7B1A">
        <w:rPr>
          <w:rFonts w:ascii="Palatino Linotype" w:hAnsi="Palatino Linotype"/>
          <w:vertAlign w:val="subscript"/>
        </w:rPr>
        <w:t>2</w:t>
      </w:r>
      <w:r w:rsidRPr="000C7B1A">
        <w:rPr>
          <w:rFonts w:ascii="Palatino Linotype" w:hAnsi="Palatino Linotype"/>
        </w:rPr>
        <w:t>, Al</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3</w:t>
      </w:r>
      <w:r w:rsidRPr="000C7B1A">
        <w:rPr>
          <w:rFonts w:ascii="Palatino Linotype" w:hAnsi="Palatino Linotype"/>
        </w:rPr>
        <w:t>. Số chất điện li mạnh và chất điện li yếu lần lượt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4 ; 5.</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5 ; 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 ; 6.</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 ; 4.</w:t>
      </w:r>
    </w:p>
    <w:p w:rsidR="009D7AB9" w:rsidRPr="000C7B1A" w:rsidRDefault="009D7AB9" w:rsidP="002E7143">
      <w:pPr>
        <w:jc w:val="both"/>
        <w:rPr>
          <w:rFonts w:ascii="Palatino Linotype" w:hAnsi="Palatino Linotype"/>
        </w:rPr>
      </w:pPr>
      <w:r w:rsidRPr="000C7B1A">
        <w:rPr>
          <w:rFonts w:ascii="Palatino Linotype" w:hAnsi="Palatino Linotype"/>
          <w:b/>
        </w:rPr>
        <w:t>Câu 16:</w:t>
      </w:r>
      <w:r w:rsidRPr="000C7B1A">
        <w:rPr>
          <w:rFonts w:ascii="Palatino Linotype" w:hAnsi="Palatino Linotype"/>
        </w:rPr>
        <w:t xml:space="preserve"> Cho các nhận định sau: </w:t>
      </w:r>
    </w:p>
    <w:p w:rsidR="009D7AB9" w:rsidRPr="000C7B1A" w:rsidRDefault="009D7AB9" w:rsidP="002E7143">
      <w:pPr>
        <w:jc w:val="both"/>
        <w:rPr>
          <w:rFonts w:ascii="Palatino Linotype" w:hAnsi="Palatino Linotype"/>
        </w:rPr>
      </w:pPr>
      <w:r w:rsidRPr="000C7B1A">
        <w:rPr>
          <w:rFonts w:ascii="Palatino Linotype" w:hAnsi="Palatino Linotype"/>
        </w:rPr>
        <w:t xml:space="preserve">(a) Sự điện li của chất điện li yếu là thuận nghịch.  </w:t>
      </w:r>
    </w:p>
    <w:p w:rsidR="009D7AB9" w:rsidRPr="000C7B1A" w:rsidRDefault="009D7AB9" w:rsidP="002E7143">
      <w:pPr>
        <w:jc w:val="both"/>
        <w:rPr>
          <w:rFonts w:ascii="Palatino Linotype" w:hAnsi="Palatino Linotype"/>
        </w:rPr>
      </w:pPr>
      <w:r w:rsidRPr="000C7B1A">
        <w:rPr>
          <w:rFonts w:ascii="Palatino Linotype" w:hAnsi="Palatino Linotype"/>
        </w:rPr>
        <w:t xml:space="preserve">(b) Chỉ có hợp chất ion mới có thể điện li được trong nước.  </w:t>
      </w:r>
    </w:p>
    <w:p w:rsidR="009D7AB9" w:rsidRPr="000C7B1A" w:rsidRDefault="009D7AB9" w:rsidP="002E7143">
      <w:pPr>
        <w:jc w:val="both"/>
        <w:rPr>
          <w:rFonts w:ascii="Palatino Linotype" w:hAnsi="Palatino Linotype"/>
        </w:rPr>
      </w:pPr>
      <w:r w:rsidRPr="000C7B1A">
        <w:rPr>
          <w:rFonts w:ascii="Palatino Linotype" w:hAnsi="Palatino Linotype"/>
        </w:rPr>
        <w:t xml:space="preserve">(c) Chất điện li phân li thành ion khi tan vào nước hoặc tại trạng thái nóng chảy.  </w:t>
      </w:r>
    </w:p>
    <w:p w:rsidR="009D7AB9" w:rsidRPr="000C7B1A" w:rsidRDefault="009D7AB9" w:rsidP="002E7143">
      <w:pPr>
        <w:jc w:val="both"/>
        <w:rPr>
          <w:rFonts w:ascii="Palatino Linotype" w:hAnsi="Palatino Linotype"/>
        </w:rPr>
      </w:pPr>
      <w:r w:rsidRPr="000C7B1A">
        <w:rPr>
          <w:rFonts w:ascii="Palatino Linotype" w:hAnsi="Palatino Linotype"/>
        </w:rPr>
        <w:t xml:space="preserve">(d) Nước là dung môi phân cực, có vai trò quan trọng trong quá trình điện li. </w:t>
      </w:r>
    </w:p>
    <w:p w:rsidR="009D7AB9" w:rsidRPr="000C7B1A" w:rsidRDefault="009D7AB9" w:rsidP="002E7143">
      <w:pPr>
        <w:jc w:val="both"/>
        <w:rPr>
          <w:rFonts w:ascii="Palatino Linotype" w:hAnsi="Palatino Linotype"/>
        </w:rPr>
      </w:pPr>
      <w:r w:rsidRPr="000C7B1A">
        <w:rPr>
          <w:rFonts w:ascii="Palatino Linotype" w:hAnsi="Palatino Linotype"/>
        </w:rPr>
        <w:t>Số nhận định đúng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vertAlign w:val="subscript"/>
          <w:lang w:val="pt-BR"/>
        </w:rPr>
      </w:pPr>
      <w:r w:rsidRPr="000C7B1A">
        <w:rPr>
          <w:rFonts w:ascii="Palatino Linotype" w:hAnsi="Palatino Linotype"/>
          <w:b/>
          <w:lang w:val="pt-BR"/>
        </w:rPr>
        <w:t>Câu 17:</w:t>
      </w:r>
      <w:r w:rsidRPr="000C7B1A">
        <w:rPr>
          <w:rFonts w:ascii="Palatino Linotype" w:hAnsi="Palatino Linotype"/>
          <w:lang w:val="pt-BR"/>
        </w:rPr>
        <w:t xml:space="preserve"> Công thức hóa học của chất mà khi điện li tạo ra</w:t>
      </w:r>
      <w:r w:rsidRPr="000C7B1A">
        <w:rPr>
          <w:rFonts w:ascii="Palatino Linotype" w:hAnsi="Palatino Linotype"/>
          <w:vertAlign w:val="subscript"/>
          <w:lang w:val="pt-BR"/>
        </w:rPr>
        <w:t xml:space="preserve"> </w:t>
      </w:r>
      <w:r w:rsidRPr="000C7B1A">
        <w:rPr>
          <w:rFonts w:ascii="Palatino Linotype" w:hAnsi="Palatino Linotype"/>
          <w:lang w:val="pt-BR"/>
        </w:rPr>
        <w:t>io</w:t>
      </w:r>
      <w:r w:rsidRPr="000C7B1A">
        <w:rPr>
          <w:rFonts w:ascii="Palatino Linotype" w:hAnsi="Palatino Linotype"/>
        </w:rPr>
        <w:t>n Fe</w:t>
      </w:r>
      <w:r w:rsidRPr="000C7B1A">
        <w:rPr>
          <w:rFonts w:ascii="Palatino Linotype" w:hAnsi="Palatino Linotype"/>
          <w:vertAlign w:val="superscript"/>
        </w:rPr>
        <w:t>3+</w:t>
      </w:r>
      <w:r w:rsidRPr="000C7B1A">
        <w:rPr>
          <w:rFonts w:ascii="Palatino Linotype" w:hAnsi="Palatino Linotype"/>
        </w:rPr>
        <w:t xml:space="preserve"> và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A.</w:t>
      </w:r>
      <w:r w:rsidRPr="000C7B1A">
        <w:rPr>
          <w:rFonts w:ascii="Palatino Linotype" w:hAnsi="Palatino Linotype"/>
          <w:lang w:val="pt-BR"/>
        </w:rPr>
        <w:t xml:space="preserve"> Fe(NO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Fe(NO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Fe(NO</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Fe(NO</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w:t>
      </w:r>
      <w:r w:rsidRPr="000C7B1A">
        <w:rPr>
          <w:rFonts w:ascii="Palatino Linotype" w:hAnsi="Palatino Linotype"/>
          <w:lang w:val="pt-BR"/>
        </w:rPr>
        <w:t xml:space="preserve"> Công thức hóa học của chất mà khi điện li tạo ra ion Ba</w:t>
      </w:r>
      <w:r w:rsidRPr="000C7B1A">
        <w:rPr>
          <w:rFonts w:ascii="Palatino Linotype" w:hAnsi="Palatino Linotype"/>
          <w:vertAlign w:val="superscript"/>
          <w:lang w:val="pt-BR"/>
        </w:rPr>
        <w:t>2+</w:t>
      </w:r>
      <w:r w:rsidRPr="000C7B1A">
        <w:rPr>
          <w:rFonts w:ascii="Palatino Linotype" w:hAnsi="Palatino Linotype"/>
          <w:lang w:val="pt-BR"/>
        </w:rPr>
        <w:t xml:space="preserve"> và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Ba(NO</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19:</w:t>
      </w:r>
      <w:r w:rsidRPr="000C7B1A">
        <w:rPr>
          <w:rFonts w:ascii="Palatino Linotype" w:hAnsi="Palatino Linotype"/>
          <w:lang w:val="pt-BR"/>
        </w:rPr>
        <w:t xml:space="preserve"> Trong một dung dịch có chứa 0,01 mol Ca</w:t>
      </w:r>
      <w:r w:rsidRPr="000C7B1A">
        <w:rPr>
          <w:rFonts w:ascii="Palatino Linotype" w:hAnsi="Palatino Linotype"/>
          <w:vertAlign w:val="superscript"/>
          <w:lang w:val="pt-BR"/>
        </w:rPr>
        <w:t>2+</w:t>
      </w:r>
      <w:r w:rsidRPr="000C7B1A">
        <w:rPr>
          <w:rFonts w:ascii="Palatino Linotype" w:hAnsi="Palatino Linotype"/>
          <w:lang w:val="pt-BR"/>
        </w:rPr>
        <w:t>, 0,01 mol Mg</w:t>
      </w:r>
      <w:r w:rsidRPr="000C7B1A">
        <w:rPr>
          <w:rFonts w:ascii="Palatino Linotype" w:hAnsi="Palatino Linotype"/>
          <w:vertAlign w:val="superscript"/>
          <w:lang w:val="pt-BR"/>
        </w:rPr>
        <w:t>2+</w:t>
      </w:r>
      <w:r w:rsidRPr="000C7B1A">
        <w:rPr>
          <w:rFonts w:ascii="Palatino Linotype" w:hAnsi="Palatino Linotype"/>
          <w:lang w:val="pt-BR"/>
        </w:rPr>
        <w:t>, 0,03 mol Cl</w:t>
      </w:r>
      <w:r w:rsidRPr="000C7B1A">
        <w:rPr>
          <w:rFonts w:ascii="Palatino Linotype" w:hAnsi="Palatino Linotype"/>
          <w:vertAlign w:val="superscript"/>
          <w:lang w:val="pt-BR"/>
        </w:rPr>
        <w:t>-</w:t>
      </w:r>
      <w:r w:rsidRPr="000C7B1A">
        <w:rPr>
          <w:rFonts w:ascii="Palatino Linotype" w:hAnsi="Palatino Linotype"/>
          <w:lang w:val="pt-BR"/>
        </w:rPr>
        <w:t xml:space="preserve"> và x mol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Vậy x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0,05.</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0,04.</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0,03.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0,01.</w:t>
      </w:r>
    </w:p>
    <w:p w:rsidR="009D7AB9" w:rsidRPr="000C7B1A" w:rsidRDefault="009D7AB9" w:rsidP="002E7143">
      <w:pPr>
        <w:jc w:val="both"/>
        <w:rPr>
          <w:rFonts w:ascii="Palatino Linotype" w:hAnsi="Palatino Linotype"/>
          <w:lang w:val="fi-FI"/>
        </w:rPr>
      </w:pPr>
      <w:r w:rsidRPr="000C7B1A">
        <w:rPr>
          <w:rFonts w:ascii="Palatino Linotype" w:hAnsi="Palatino Linotype"/>
          <w:b/>
          <w:lang w:val="fi-FI"/>
        </w:rPr>
        <w:t>Câu 20:</w:t>
      </w:r>
      <w:r w:rsidRPr="000C7B1A">
        <w:rPr>
          <w:rFonts w:ascii="Palatino Linotype" w:hAnsi="Palatino Linotype"/>
          <w:lang w:val="fi-FI"/>
        </w:rPr>
        <w:t xml:space="preserve"> Trong một cốc nước chứa a mol Ca</w:t>
      </w:r>
      <w:r w:rsidRPr="000C7B1A">
        <w:rPr>
          <w:rFonts w:ascii="Palatino Linotype" w:hAnsi="Palatino Linotype"/>
          <w:vertAlign w:val="superscript"/>
          <w:lang w:val="fi-FI"/>
        </w:rPr>
        <w:t>2+</w:t>
      </w:r>
      <w:r w:rsidRPr="000C7B1A">
        <w:rPr>
          <w:rFonts w:ascii="Palatino Linotype" w:hAnsi="Palatino Linotype"/>
          <w:lang w:val="fi-FI"/>
        </w:rPr>
        <w:t>, b mol Mg</w:t>
      </w:r>
      <w:r w:rsidRPr="000C7B1A">
        <w:rPr>
          <w:rFonts w:ascii="Palatino Linotype" w:hAnsi="Palatino Linotype"/>
          <w:vertAlign w:val="superscript"/>
          <w:lang w:val="fi-FI"/>
        </w:rPr>
        <w:t>2+</w:t>
      </w:r>
      <w:r w:rsidRPr="000C7B1A">
        <w:rPr>
          <w:rFonts w:ascii="Palatino Linotype" w:hAnsi="Palatino Linotype"/>
          <w:lang w:val="fi-FI"/>
        </w:rPr>
        <w:t>, c mol Cl</w:t>
      </w:r>
      <w:r w:rsidRPr="000C7B1A">
        <w:rPr>
          <w:rFonts w:ascii="Palatino Linotype" w:hAnsi="Palatino Linotype"/>
          <w:vertAlign w:val="superscript"/>
          <w:lang w:val="fi-FI"/>
        </w:rPr>
        <w:t>–</w:t>
      </w:r>
      <w:r w:rsidRPr="000C7B1A">
        <w:rPr>
          <w:rFonts w:ascii="Palatino Linotype" w:hAnsi="Palatino Linotype"/>
          <w:lang w:val="fi-FI"/>
        </w:rPr>
        <w:t>, và d mol HCO</w:t>
      </w:r>
      <w:r w:rsidRPr="000C7B1A">
        <w:rPr>
          <w:rFonts w:ascii="Palatino Linotype" w:hAnsi="Palatino Linotype"/>
          <w:vertAlign w:val="subscript"/>
          <w:lang w:val="fi-FI"/>
        </w:rPr>
        <w:t>3</w:t>
      </w:r>
      <w:r w:rsidRPr="000C7B1A">
        <w:rPr>
          <w:rFonts w:ascii="Palatino Linotype" w:hAnsi="Palatino Linotype"/>
          <w:vertAlign w:val="superscript"/>
          <w:lang w:val="fi-FI"/>
        </w:rPr>
        <w:t>–</w:t>
      </w:r>
      <w:r w:rsidRPr="000C7B1A">
        <w:rPr>
          <w:rFonts w:ascii="Palatino Linotype" w:hAnsi="Palatino Linotype"/>
          <w:lang w:val="fi-FI"/>
        </w:rPr>
        <w:t>. Biểu thức nào sau đây đúng?</w:t>
      </w:r>
    </w:p>
    <w:p w:rsidR="009D7AB9" w:rsidRPr="000C7B1A" w:rsidRDefault="009D7AB9" w:rsidP="002E7143">
      <w:pPr>
        <w:tabs>
          <w:tab w:val="left" w:pos="2694"/>
        </w:tabs>
        <w:rPr>
          <w:rFonts w:ascii="Palatino Linotype" w:hAnsi="Palatino Linotype"/>
        </w:rPr>
      </w:pPr>
      <w:r w:rsidRPr="000C7B1A">
        <w:rPr>
          <w:rFonts w:ascii="Palatino Linotype" w:hAnsi="Palatino Linotype"/>
          <w:b/>
          <w:iCs/>
          <w:lang w:val="fi-FI"/>
        </w:rPr>
        <w:t xml:space="preserve">A. </w:t>
      </w:r>
      <w:r w:rsidRPr="000C7B1A">
        <w:rPr>
          <w:rFonts w:ascii="Palatino Linotype" w:hAnsi="Palatino Linotype"/>
          <w:iCs/>
          <w:lang w:val="fi-FI"/>
        </w:rPr>
        <w:t>a + b = c + d</w:t>
      </w:r>
      <w:r w:rsidRPr="000C7B1A">
        <w:rPr>
          <w:rFonts w:ascii="Palatino Linotype" w:hAnsi="Palatino Linotype"/>
        </w:rPr>
        <w:tab/>
      </w:r>
      <w:r w:rsidRPr="000C7B1A">
        <w:rPr>
          <w:rFonts w:ascii="Palatino Linotype" w:hAnsi="Palatino Linotype"/>
          <w:b/>
          <w:iCs/>
          <w:lang w:val="fi-FI"/>
        </w:rPr>
        <w:t xml:space="preserve">B. </w:t>
      </w:r>
      <w:r w:rsidRPr="000C7B1A">
        <w:rPr>
          <w:rFonts w:ascii="Palatino Linotype" w:hAnsi="Palatino Linotype"/>
          <w:iCs/>
          <w:lang w:val="fi-FI"/>
        </w:rPr>
        <w:t>2a + 2b = c + d</w:t>
      </w:r>
      <w:r w:rsidRPr="000C7B1A">
        <w:rPr>
          <w:rFonts w:ascii="Palatino Linotype" w:hAnsi="Palatino Linotype"/>
        </w:rPr>
        <w:tab/>
      </w:r>
      <w:r w:rsidRPr="000C7B1A">
        <w:rPr>
          <w:rFonts w:ascii="Palatino Linotype" w:hAnsi="Palatino Linotype"/>
        </w:rPr>
        <w:tab/>
      </w:r>
      <w:r w:rsidRPr="000C7B1A">
        <w:rPr>
          <w:rFonts w:ascii="Palatino Linotype" w:hAnsi="Palatino Linotype"/>
          <w:b/>
          <w:iCs/>
          <w:lang w:val="fi-FI"/>
        </w:rPr>
        <w:t xml:space="preserve">C. </w:t>
      </w:r>
      <w:r w:rsidRPr="000C7B1A">
        <w:rPr>
          <w:rFonts w:ascii="Palatino Linotype" w:hAnsi="Palatino Linotype"/>
          <w:iCs/>
          <w:lang w:val="fi-FI"/>
        </w:rPr>
        <w:t>40a + 24b = 35,5c + 61d</w:t>
      </w:r>
      <w:r w:rsidRPr="000C7B1A">
        <w:rPr>
          <w:rFonts w:ascii="Palatino Linotype" w:hAnsi="Palatino Linotype"/>
        </w:rPr>
        <w:tab/>
      </w:r>
      <w:r w:rsidRPr="000C7B1A">
        <w:rPr>
          <w:rFonts w:ascii="Palatino Linotype" w:hAnsi="Palatino Linotype"/>
          <w:b/>
          <w:iCs/>
          <w:lang w:val="fi-FI"/>
        </w:rPr>
        <w:t xml:space="preserve">D. </w:t>
      </w:r>
      <w:r w:rsidRPr="000C7B1A">
        <w:rPr>
          <w:rFonts w:ascii="Palatino Linotype" w:hAnsi="Palatino Linotype"/>
          <w:iCs/>
          <w:lang w:val="fi-FI"/>
        </w:rPr>
        <w:t>2a + 2b = - c - d</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21:</w:t>
      </w:r>
      <w:r w:rsidRPr="000C7B1A">
        <w:rPr>
          <w:rFonts w:ascii="Palatino Linotype" w:hAnsi="Palatino Linotype"/>
          <w:lang w:val="pt-BR"/>
        </w:rPr>
        <w:t xml:space="preserve"> Khối lượng chất rắn khan có trong dung dịch chứa 0,01 mol Na</w:t>
      </w:r>
      <w:r w:rsidRPr="000C7B1A">
        <w:rPr>
          <w:rFonts w:ascii="Palatino Linotype" w:hAnsi="Palatino Linotype"/>
          <w:vertAlign w:val="superscript"/>
          <w:lang w:val="pt-BR"/>
        </w:rPr>
        <w:t>+</w:t>
      </w:r>
      <w:r w:rsidRPr="000C7B1A">
        <w:rPr>
          <w:rFonts w:ascii="Palatino Linotype" w:hAnsi="Palatino Linotype"/>
          <w:lang w:val="pt-BR"/>
        </w:rPr>
        <w:t>, 0,02 mol Mg</w:t>
      </w:r>
      <w:r w:rsidRPr="000C7B1A">
        <w:rPr>
          <w:rFonts w:ascii="Palatino Linotype" w:hAnsi="Palatino Linotype"/>
          <w:vertAlign w:val="superscript"/>
          <w:lang w:val="pt-BR"/>
        </w:rPr>
        <w:t>2+</w:t>
      </w:r>
      <w:r w:rsidRPr="000C7B1A">
        <w:rPr>
          <w:rFonts w:ascii="Palatino Linotype" w:hAnsi="Palatino Linotype"/>
          <w:lang w:val="pt-BR"/>
        </w:rPr>
        <w:t>, 0,03 mol Cl</w:t>
      </w:r>
      <w:r w:rsidRPr="000C7B1A">
        <w:rPr>
          <w:rFonts w:ascii="Palatino Linotype" w:hAnsi="Palatino Linotype"/>
          <w:vertAlign w:val="superscript"/>
          <w:lang w:val="pt-BR"/>
        </w:rPr>
        <w:t>-</w:t>
      </w:r>
      <w:r w:rsidRPr="000C7B1A">
        <w:rPr>
          <w:rFonts w:ascii="Palatino Linotype" w:hAnsi="Palatino Linotype"/>
          <w:lang w:val="pt-BR"/>
        </w:rPr>
        <w:t xml:space="preserve"> , a mol SO</w:t>
      </w:r>
      <w:r w:rsidRPr="000C7B1A">
        <w:rPr>
          <w:rFonts w:ascii="Palatino Linotype" w:hAnsi="Palatino Linotype"/>
          <w:vertAlign w:val="subscript"/>
          <w:lang w:val="pt-BR"/>
        </w:rPr>
        <w:t>4</w:t>
      </w:r>
      <w:r w:rsidRPr="000C7B1A">
        <w:rPr>
          <w:rFonts w:ascii="Palatino Linotype" w:hAnsi="Palatino Linotype"/>
          <w:vertAlign w:val="superscript"/>
          <w:lang w:val="pt-BR"/>
        </w:rPr>
        <w:t>2-</w:t>
      </w:r>
      <w:r w:rsidRPr="000C7B1A">
        <w:rPr>
          <w:rFonts w:ascii="Palatino Linotype" w:hAnsi="Palatino Linotype"/>
          <w:lang w:val="pt-BR"/>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2,735 gam.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3,695 gam.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2,375 gam.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3,965 gam.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22:</w:t>
      </w:r>
      <w:r w:rsidRPr="000C7B1A">
        <w:rPr>
          <w:rFonts w:ascii="Palatino Linotype" w:hAnsi="Palatino Linotype"/>
          <w:lang w:val="pt-BR"/>
        </w:rPr>
        <w:t xml:space="preserve"> Trộn 50 ml dung dịch NaCl 0,1M với 150 ml dung dịch CaCl</w:t>
      </w:r>
      <w:r w:rsidRPr="000C7B1A">
        <w:rPr>
          <w:rFonts w:ascii="Palatino Linotype" w:hAnsi="Palatino Linotype"/>
          <w:vertAlign w:val="subscript"/>
          <w:lang w:val="pt-BR"/>
        </w:rPr>
        <w:t>2</w:t>
      </w:r>
      <w:r w:rsidRPr="000C7B1A">
        <w:rPr>
          <w:rFonts w:ascii="Palatino Linotype" w:hAnsi="Palatino Linotype"/>
          <w:lang w:val="pt-BR"/>
        </w:rPr>
        <w:t xml:space="preserve"> 0,2M. Vậy nồng độ của ion Cl</w:t>
      </w:r>
      <w:r w:rsidRPr="000C7B1A">
        <w:rPr>
          <w:rFonts w:ascii="Palatino Linotype" w:hAnsi="Palatino Linotype"/>
          <w:vertAlign w:val="superscript"/>
          <w:lang w:val="pt-BR"/>
        </w:rPr>
        <w:t>-</w:t>
      </w:r>
      <w:r w:rsidRPr="000C7B1A">
        <w:rPr>
          <w:rFonts w:ascii="Palatino Linotype" w:hAnsi="Palatino Linotype"/>
          <w:lang w:val="pt-BR"/>
        </w:rPr>
        <w:t xml:space="preserve"> trong dung dịch sau khi trộn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0,35M.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0,175M.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0,325M.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0,25M.</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23:</w:t>
      </w:r>
      <w:r w:rsidRPr="000C7B1A">
        <w:rPr>
          <w:rFonts w:ascii="Palatino Linotype" w:hAnsi="Palatino Linotype"/>
          <w:lang w:val="pl-PL"/>
        </w:rPr>
        <w:t xml:space="preserve"> Hòa tan 50 g tinh thể đồng sunfat ngậm 5 ptử nước vào nước được 200ml dung dịch </w:t>
      </w:r>
      <w:r w:rsidRPr="000C7B1A">
        <w:rPr>
          <w:rFonts w:ascii="Palatino Linotype" w:hAnsi="Palatino Linotype"/>
          <w:b/>
          <w:lang w:val="pl-PL"/>
        </w:rPr>
        <w:t xml:space="preserve">A. </w:t>
      </w:r>
      <w:r w:rsidRPr="000C7B1A">
        <w:rPr>
          <w:rFonts w:ascii="Palatino Linotype" w:hAnsi="Palatino Linotype"/>
          <w:lang w:val="pl-PL"/>
        </w:rPr>
        <w:t>Tính nồng độ mol/l các ion có trong dung dịch A</w:t>
      </w:r>
    </w:p>
    <w:p w:rsidR="009D7AB9" w:rsidRPr="000C7B1A" w:rsidRDefault="009D7AB9" w:rsidP="002E7143">
      <w:pPr>
        <w:rPr>
          <w:rFonts w:ascii="Palatino Linotype" w:hAnsi="Palatino Linotype"/>
        </w:rPr>
      </w:pPr>
      <w:r w:rsidRPr="000C7B1A">
        <w:rPr>
          <w:rFonts w:ascii="Palatino Linotype" w:hAnsi="Palatino Linotype"/>
          <w:b/>
        </w:rPr>
        <w:t>A.</w:t>
      </w:r>
      <w:r w:rsidRPr="000C7B1A">
        <w:rPr>
          <w:rFonts w:ascii="Palatino Linotype" w:hAnsi="Palatino Linotype"/>
        </w:rPr>
        <w:t xml:space="preserve"> [Cu</w:t>
      </w:r>
      <w:r w:rsidRPr="000C7B1A">
        <w:rPr>
          <w:rFonts w:ascii="Palatino Linotype" w:hAnsi="Palatino Linotype"/>
          <w:vertAlign w:val="superscript"/>
        </w:rPr>
        <w:t>2+</w:t>
      </w:r>
      <w:r w:rsidRPr="000C7B1A">
        <w:rPr>
          <w:rFonts w:ascii="Palatino Linotype" w:hAnsi="Palatino Linotype"/>
        </w:rPr>
        <w:t>] =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 1,5625M</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 1M</w:t>
      </w:r>
    </w:p>
    <w:p w:rsidR="009D7AB9" w:rsidRPr="000C7B1A" w:rsidRDefault="009D7AB9" w:rsidP="002E7143">
      <w:pPr>
        <w:rPr>
          <w:rFonts w:ascii="Palatino Linotype" w:hAnsi="Palatino Linotype"/>
        </w:rPr>
      </w:pPr>
      <w:r w:rsidRPr="000C7B1A">
        <w:rPr>
          <w:rFonts w:ascii="Palatino Linotype" w:hAnsi="Palatino Linotype"/>
          <w:b/>
        </w:rPr>
        <w:t xml:space="preserve">C.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 2M</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 3,125M</w:t>
      </w:r>
    </w:p>
    <w:p w:rsidR="009D7AB9" w:rsidRPr="000C7B1A" w:rsidRDefault="009D7AB9" w:rsidP="002E7143">
      <w:pPr>
        <w:jc w:val="both"/>
        <w:rPr>
          <w:rFonts w:ascii="Palatino Linotype" w:hAnsi="Palatino Linotype"/>
          <w:lang w:val="fi-FI"/>
        </w:rPr>
      </w:pPr>
      <w:r w:rsidRPr="000C7B1A">
        <w:rPr>
          <w:rFonts w:ascii="Palatino Linotype" w:hAnsi="Palatino Linotype"/>
          <w:b/>
          <w:lang w:val="fi-FI"/>
        </w:rPr>
        <w:t>Câu 24:</w:t>
      </w:r>
      <w:r w:rsidRPr="000C7B1A">
        <w:rPr>
          <w:rFonts w:ascii="Palatino Linotype" w:hAnsi="Palatino Linotype"/>
          <w:lang w:val="fi-FI"/>
        </w:rPr>
        <w:t xml:space="preserve"> Thể tích dung dịch NaCl 1,3M có chứa 2,3gam NaCl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fi-FI"/>
        </w:rPr>
        <w:t xml:space="preserve">A. </w:t>
      </w:r>
      <w:r w:rsidRPr="000C7B1A">
        <w:rPr>
          <w:rFonts w:ascii="Palatino Linotype" w:hAnsi="Palatino Linotype"/>
          <w:lang w:val="fi-FI"/>
        </w:rPr>
        <w:t>13ml</w:t>
      </w:r>
      <w:r w:rsidRPr="000C7B1A">
        <w:rPr>
          <w:rFonts w:ascii="Palatino Linotype" w:hAnsi="Palatino Linotype"/>
        </w:rPr>
        <w:tab/>
      </w:r>
      <w:r w:rsidRPr="000C7B1A">
        <w:rPr>
          <w:rFonts w:ascii="Palatino Linotype" w:hAnsi="Palatino Linotype"/>
          <w:b/>
          <w:lang w:val="fi-FI"/>
        </w:rPr>
        <w:t xml:space="preserve">B. </w:t>
      </w:r>
      <w:r w:rsidRPr="000C7B1A">
        <w:rPr>
          <w:rFonts w:ascii="Palatino Linotype" w:hAnsi="Palatino Linotype"/>
          <w:lang w:val="fi-FI"/>
        </w:rPr>
        <w:t>30,2ml</w:t>
      </w:r>
      <w:r w:rsidRPr="000C7B1A">
        <w:rPr>
          <w:rFonts w:ascii="Palatino Linotype" w:hAnsi="Palatino Linotype"/>
        </w:rPr>
        <w:tab/>
      </w:r>
      <w:r w:rsidRPr="000C7B1A">
        <w:rPr>
          <w:rFonts w:ascii="Palatino Linotype" w:hAnsi="Palatino Linotype"/>
          <w:b/>
          <w:lang w:val="fi-FI"/>
        </w:rPr>
        <w:t xml:space="preserve">C. </w:t>
      </w:r>
      <w:r w:rsidRPr="000C7B1A">
        <w:rPr>
          <w:rFonts w:ascii="Palatino Linotype" w:hAnsi="Palatino Linotype"/>
          <w:lang w:val="fi-FI"/>
        </w:rPr>
        <w:t>3,9ml</w:t>
      </w:r>
      <w:r w:rsidRPr="000C7B1A">
        <w:rPr>
          <w:rFonts w:ascii="Palatino Linotype" w:hAnsi="Palatino Linotype"/>
        </w:rPr>
        <w:tab/>
      </w:r>
      <w:r w:rsidRPr="000C7B1A">
        <w:rPr>
          <w:rFonts w:ascii="Palatino Linotype" w:hAnsi="Palatino Linotype"/>
          <w:b/>
          <w:lang w:val="fi-FI"/>
        </w:rPr>
        <w:t xml:space="preserve">D. </w:t>
      </w:r>
      <w:r w:rsidRPr="000C7B1A">
        <w:rPr>
          <w:rFonts w:ascii="Palatino Linotype" w:hAnsi="Palatino Linotype"/>
          <w:lang w:val="fi-FI"/>
        </w:rPr>
        <w:t>177ml</w:t>
      </w:r>
    </w:p>
    <w:p w:rsidR="009D7AB9" w:rsidRPr="000C7B1A" w:rsidRDefault="009D7AB9" w:rsidP="002E7143">
      <w:pPr>
        <w:jc w:val="both"/>
        <w:rPr>
          <w:rFonts w:ascii="Palatino Linotype" w:hAnsi="Palatino Linotype"/>
        </w:rPr>
      </w:pPr>
      <w:r w:rsidRPr="000C7B1A">
        <w:rPr>
          <w:rFonts w:ascii="Palatino Linotype" w:hAnsi="Palatino Linotype"/>
          <w:b/>
        </w:rPr>
        <w:t>Câu 25:</w:t>
      </w:r>
      <w:r w:rsidRPr="000C7B1A">
        <w:rPr>
          <w:rFonts w:ascii="Palatino Linotype" w:hAnsi="Palatino Linotype"/>
        </w:rPr>
        <w:t xml:space="preserve"> Hòa tan 5,85gam NaCl vào nước được 0,5 lít dung dịch NaCl. Dung dịch này có nồng độ mol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0,2M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0,4M</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0,5M</w:t>
      </w:r>
    </w:p>
    <w:p w:rsidR="009D7AB9" w:rsidRPr="000C7B1A" w:rsidRDefault="009D7AB9" w:rsidP="002E7143">
      <w:pPr>
        <w:jc w:val="both"/>
        <w:rPr>
          <w:rFonts w:ascii="Palatino Linotype" w:hAnsi="Palatino Linotype"/>
        </w:rPr>
      </w:pPr>
      <w:r w:rsidRPr="000C7B1A">
        <w:rPr>
          <w:rFonts w:ascii="Palatino Linotype" w:hAnsi="Palatino Linotype"/>
          <w:b/>
        </w:rPr>
        <w:lastRenderedPageBreak/>
        <w:t>Câu 26:</w:t>
      </w:r>
      <w:r w:rsidRPr="000C7B1A">
        <w:rPr>
          <w:rFonts w:ascii="Palatino Linotype" w:hAnsi="Palatino Linotype"/>
        </w:rPr>
        <w:t xml:space="preserve"> Tính thể tích dung dịch Ba(OH)</w:t>
      </w:r>
      <w:r w:rsidRPr="000C7B1A">
        <w:rPr>
          <w:rFonts w:ascii="Palatino Linotype" w:hAnsi="Palatino Linotype"/>
          <w:vertAlign w:val="subscript"/>
        </w:rPr>
        <w:t>2</w:t>
      </w:r>
      <w:r w:rsidRPr="000C7B1A">
        <w:rPr>
          <w:rFonts w:ascii="Palatino Linotype" w:hAnsi="Palatino Linotype"/>
        </w:rPr>
        <w:t xml:space="preserve"> 0,5M có chứa số mol ion OH</w:t>
      </w:r>
      <w:r w:rsidRPr="000C7B1A">
        <w:rPr>
          <w:rFonts w:ascii="Palatino Linotype" w:hAnsi="Palatino Linotype"/>
          <w:vertAlign w:val="superscript"/>
        </w:rPr>
        <w:t>–</w:t>
      </w:r>
      <w:r w:rsidRPr="000C7B1A">
        <w:rPr>
          <w:rFonts w:ascii="Palatino Linotype" w:hAnsi="Palatino Linotype"/>
        </w:rPr>
        <w:t xml:space="preserve"> bằng số mol ion H</w:t>
      </w:r>
      <w:r w:rsidRPr="000C7B1A">
        <w:rPr>
          <w:rFonts w:ascii="Palatino Linotype" w:hAnsi="Palatino Linotype"/>
          <w:vertAlign w:val="superscript"/>
        </w:rPr>
        <w:t>+</w:t>
      </w:r>
      <w:r w:rsidRPr="000C7B1A">
        <w:rPr>
          <w:rFonts w:ascii="Palatino Linotype" w:hAnsi="Palatino Linotype"/>
        </w:rPr>
        <w:t xml:space="preserve"> có trong 200ml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1M?</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0,2 lít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0,1lít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0,4 lít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0,8 lít.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27:</w:t>
      </w:r>
      <w:r w:rsidRPr="000C7B1A">
        <w:rPr>
          <w:rFonts w:ascii="Palatino Linotype" w:hAnsi="Palatino Linotype"/>
          <w:lang w:val="pt-BR"/>
        </w:rPr>
        <w:t xml:space="preserve"> Hòa tan 6g NaOH vào 44g nước được dung dịch A có khối lượng riêng bằng 1,11 g/ml. Cần lấy bao nhiêu ml A để có số mol ion OH</w:t>
      </w:r>
      <w:r w:rsidRPr="000C7B1A">
        <w:rPr>
          <w:rFonts w:ascii="Palatino Linotype" w:hAnsi="Palatino Linotype"/>
          <w:vertAlign w:val="superscript"/>
          <w:lang w:val="pt-BR"/>
        </w:rPr>
        <w:t>–</w:t>
      </w:r>
      <w:r w:rsidRPr="000C7B1A">
        <w:rPr>
          <w:rFonts w:ascii="Palatino Linotype" w:hAnsi="Palatino Linotype"/>
          <w:lang w:val="pt-BR"/>
        </w:rPr>
        <w:t xml:space="preserve"> bằng 2.10</w:t>
      </w:r>
      <w:r w:rsidRPr="000C7B1A">
        <w:rPr>
          <w:rFonts w:ascii="Palatino Linotype" w:hAnsi="Palatino Linotype"/>
          <w:vertAlign w:val="superscript"/>
          <w:lang w:val="pt-BR"/>
        </w:rPr>
        <w:t>–3</w:t>
      </w:r>
      <w:r w:rsidRPr="000C7B1A">
        <w:rPr>
          <w:rFonts w:ascii="Palatino Linotype" w:hAnsi="Palatino Linotype"/>
          <w:lang w:val="pt-BR"/>
        </w:rPr>
        <w:t xml:space="preserve"> mol</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0,2ml</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0,4ml</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0,6ml</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0,8ml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28:</w:t>
      </w:r>
      <w:r w:rsidRPr="000C7B1A">
        <w:rPr>
          <w:rFonts w:ascii="Palatino Linotype" w:hAnsi="Palatino Linotype"/>
          <w:lang w:val="pt-BR"/>
        </w:rPr>
        <w:t xml:space="preserve"> Đổ 2ml dung dịch axit HNO</w:t>
      </w:r>
      <w:r w:rsidRPr="000C7B1A">
        <w:rPr>
          <w:rFonts w:ascii="Palatino Linotype" w:hAnsi="Palatino Linotype"/>
          <w:vertAlign w:val="subscript"/>
          <w:lang w:val="pt-BR"/>
        </w:rPr>
        <w:t>3</w:t>
      </w:r>
      <w:r w:rsidRPr="000C7B1A">
        <w:rPr>
          <w:rFonts w:ascii="Palatino Linotype" w:hAnsi="Palatino Linotype"/>
          <w:lang w:val="pt-BR"/>
        </w:rPr>
        <w:t xml:space="preserve"> 63% (d = 1,43) vào nước thu được 2 lít dung dịch. Tính nồng độ H</w:t>
      </w:r>
      <w:r w:rsidRPr="000C7B1A">
        <w:rPr>
          <w:rFonts w:ascii="Palatino Linotype" w:hAnsi="Palatino Linotype"/>
          <w:vertAlign w:val="superscript"/>
          <w:lang w:val="pt-BR"/>
        </w:rPr>
        <w:t>+</w:t>
      </w:r>
      <w:r w:rsidRPr="000C7B1A">
        <w:rPr>
          <w:rFonts w:ascii="Palatino Linotype" w:hAnsi="Palatino Linotype"/>
          <w:lang w:val="pt-BR"/>
        </w:rPr>
        <w:t xml:space="preserve"> của dung dịch thu được</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14,3M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0,0286M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0,0143M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7,15M</w:t>
      </w:r>
    </w:p>
    <w:p w:rsidR="009D7AB9" w:rsidRPr="000C7B1A" w:rsidRDefault="009D7AB9" w:rsidP="002E7143">
      <w:pPr>
        <w:jc w:val="both"/>
        <w:rPr>
          <w:rFonts w:ascii="Palatino Linotype" w:hAnsi="Palatino Linotype"/>
        </w:rPr>
      </w:pPr>
      <w:r w:rsidRPr="000C7B1A">
        <w:rPr>
          <w:rFonts w:ascii="Palatino Linotype" w:hAnsi="Palatino Linotype"/>
          <w:b/>
        </w:rPr>
        <w:t>Câu 29:</w:t>
      </w:r>
      <w:r w:rsidRPr="000C7B1A">
        <w:rPr>
          <w:rFonts w:ascii="Palatino Linotype" w:hAnsi="Palatino Linotype"/>
        </w:rPr>
        <w:t xml:space="preserve"> Trộn 100ml dung dịch Ba(NO</w:t>
      </w:r>
      <w:r w:rsidRPr="000C7B1A">
        <w:rPr>
          <w:rFonts w:ascii="Palatino Linotype" w:hAnsi="Palatino Linotype"/>
          <w:position w:val="-8"/>
          <w:vertAlign w:val="subscript"/>
        </w:rPr>
        <w:t>3</w:t>
      </w:r>
      <w:r w:rsidRPr="000C7B1A">
        <w:rPr>
          <w:rFonts w:ascii="Palatino Linotype" w:hAnsi="Palatino Linotype"/>
        </w:rPr>
        <w:t>)</w:t>
      </w:r>
      <w:r w:rsidRPr="000C7B1A">
        <w:rPr>
          <w:rFonts w:ascii="Palatino Linotype" w:hAnsi="Palatino Linotype"/>
          <w:position w:val="-8"/>
          <w:vertAlign w:val="subscript"/>
        </w:rPr>
        <w:t>2</w:t>
      </w:r>
      <w:r w:rsidRPr="000C7B1A">
        <w:rPr>
          <w:rFonts w:ascii="Palatino Linotype" w:hAnsi="Palatino Linotype"/>
        </w:rPr>
        <w:t xml:space="preserve"> 0,05M vào 100ml dung dịch HNO</w:t>
      </w:r>
      <w:r w:rsidRPr="000C7B1A">
        <w:rPr>
          <w:rFonts w:ascii="Palatino Linotype" w:hAnsi="Palatino Linotype"/>
          <w:position w:val="-8"/>
          <w:vertAlign w:val="subscript"/>
        </w:rPr>
        <w:t>3</w:t>
      </w:r>
      <w:r w:rsidRPr="000C7B1A">
        <w:rPr>
          <w:rFonts w:ascii="Palatino Linotype" w:hAnsi="Palatino Linotype"/>
        </w:rPr>
        <w:t xml:space="preserve"> 0,1M. Nồng độ ion NO</w:t>
      </w:r>
      <w:r w:rsidRPr="000C7B1A">
        <w:rPr>
          <w:rFonts w:ascii="Palatino Linotype" w:hAnsi="Palatino Linotype"/>
          <w:position w:val="-8"/>
          <w:vertAlign w:val="subscript"/>
        </w:rPr>
        <w:t>3</w:t>
      </w:r>
      <w:r w:rsidRPr="000C7B1A">
        <w:rPr>
          <w:rFonts w:ascii="Palatino Linotype" w:hAnsi="Palatino Linotype"/>
          <w:position w:val="-3"/>
          <w:vertAlign w:val="superscript"/>
        </w:rPr>
        <w:t xml:space="preserve">- </w:t>
      </w:r>
      <w:r w:rsidRPr="000C7B1A">
        <w:rPr>
          <w:rFonts w:ascii="Palatino Linotype" w:hAnsi="Palatino Linotype"/>
        </w:rPr>
        <w:t xml:space="preserve"> trong dung dịch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0,2M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0,1M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0,15M</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0,05M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30:</w:t>
      </w:r>
      <w:r w:rsidRPr="000C7B1A">
        <w:rPr>
          <w:rFonts w:ascii="Palatino Linotype" w:hAnsi="Palatino Linotype"/>
          <w:lang w:val="pt-BR"/>
        </w:rPr>
        <w:t xml:space="preserve"> Trộn lẫn 400ml dung dịch NaOH 0,5M vào 100ml dung dịch NaOH 20% (D = 1,25g/ml). Tính nồng độ các ion trong dung dịch thu được</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 [OH</w:t>
      </w:r>
      <w:r w:rsidRPr="000C7B1A">
        <w:rPr>
          <w:rFonts w:ascii="Palatino Linotype" w:hAnsi="Palatino Linotype"/>
          <w:vertAlign w:val="superscript"/>
          <w:lang w:val="pt-BR"/>
        </w:rPr>
        <w:t>–</w:t>
      </w:r>
      <w:r w:rsidRPr="000C7B1A">
        <w:rPr>
          <w:rFonts w:ascii="Palatino Linotype" w:hAnsi="Palatino Linotype"/>
          <w:lang w:val="pt-BR"/>
        </w:rPr>
        <w:t>] = 6,75M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 [OH</w:t>
      </w:r>
      <w:r w:rsidRPr="000C7B1A">
        <w:rPr>
          <w:rFonts w:ascii="Palatino Linotype" w:hAnsi="Palatino Linotype"/>
          <w:vertAlign w:val="superscript"/>
          <w:lang w:val="pt-BR"/>
        </w:rPr>
        <w:t>–</w:t>
      </w:r>
      <w:r w:rsidRPr="000C7B1A">
        <w:rPr>
          <w:rFonts w:ascii="Palatino Linotype" w:hAnsi="Palatino Linotype"/>
          <w:lang w:val="pt-BR"/>
        </w:rPr>
        <w:t>] =1,65M</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 [OH</w:t>
      </w:r>
      <w:r w:rsidRPr="000C7B1A">
        <w:rPr>
          <w:rFonts w:ascii="Palatino Linotype" w:hAnsi="Palatino Linotype"/>
          <w:vertAlign w:val="superscript"/>
          <w:lang w:val="pt-BR"/>
        </w:rPr>
        <w:t>–</w:t>
      </w:r>
      <w:r w:rsidRPr="000C7B1A">
        <w:rPr>
          <w:rFonts w:ascii="Palatino Linotype" w:hAnsi="Palatino Linotype"/>
          <w:lang w:val="pt-BR"/>
        </w:rPr>
        <w:t>] = 3,375M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 [OH</w:t>
      </w:r>
      <w:r w:rsidRPr="000C7B1A">
        <w:rPr>
          <w:rFonts w:ascii="Palatino Linotype" w:hAnsi="Palatino Linotype"/>
          <w:vertAlign w:val="superscript"/>
          <w:lang w:val="pt-BR"/>
        </w:rPr>
        <w:t>–</w:t>
      </w:r>
      <w:r w:rsidRPr="000C7B1A">
        <w:rPr>
          <w:rFonts w:ascii="Palatino Linotype" w:hAnsi="Palatino Linotype"/>
          <w:lang w:val="pt-BR"/>
        </w:rPr>
        <w:t>] = 13,5M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31:</w:t>
      </w:r>
      <w:r w:rsidRPr="000C7B1A">
        <w:rPr>
          <w:rFonts w:ascii="Palatino Linotype" w:hAnsi="Palatino Linotype"/>
          <w:lang w:val="pt-BR"/>
        </w:rPr>
        <w:t xml:space="preserve"> Trộn 2 thể tích dung dịch axit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0,2M với 3 thể tích dung dịch axit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0,5M được dung dịch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có nồng độ mol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0,4M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0,25M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0,38M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0,15M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32:</w:t>
      </w:r>
      <w:r w:rsidRPr="000C7B1A">
        <w:rPr>
          <w:rFonts w:ascii="Palatino Linotype" w:hAnsi="Palatino Linotype"/>
          <w:lang w:val="pt-BR"/>
        </w:rPr>
        <w:t xml:space="preserve"> Tính nồng độ mol/l của các ion có trong hỗn hợp dung dịch được tạo từ 200ml dung dịch NaCl 1M và 300ml dung dịch CaCl</w:t>
      </w:r>
      <w:r w:rsidRPr="000C7B1A">
        <w:rPr>
          <w:rFonts w:ascii="Palatino Linotype" w:hAnsi="Palatino Linotype"/>
          <w:vertAlign w:val="subscript"/>
          <w:lang w:val="pt-BR"/>
        </w:rPr>
        <w:t>2</w:t>
      </w:r>
      <w:r w:rsidRPr="000C7B1A">
        <w:rPr>
          <w:rFonts w:ascii="Palatino Linotype" w:hAnsi="Palatino Linotype"/>
          <w:lang w:val="pt-BR"/>
        </w:rPr>
        <w:t xml:space="preserve"> 0,3M</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[Na</w:t>
      </w:r>
      <w:r w:rsidRPr="000C7B1A">
        <w:rPr>
          <w:rFonts w:ascii="Palatino Linotype" w:hAnsi="Palatino Linotype"/>
          <w:vertAlign w:val="superscript"/>
          <w:lang w:val="pl-PL"/>
        </w:rPr>
        <w:t>+</w:t>
      </w:r>
      <w:r w:rsidRPr="000C7B1A">
        <w:rPr>
          <w:rFonts w:ascii="Palatino Linotype" w:hAnsi="Palatino Linotype"/>
          <w:lang w:val="pl-PL"/>
        </w:rPr>
        <w:t>] = 1M, [Ca</w:t>
      </w:r>
      <w:r w:rsidRPr="000C7B1A">
        <w:rPr>
          <w:rFonts w:ascii="Palatino Linotype" w:hAnsi="Palatino Linotype"/>
          <w:vertAlign w:val="superscript"/>
          <w:lang w:val="pl-PL"/>
        </w:rPr>
        <w:t>2+</w:t>
      </w:r>
      <w:r w:rsidRPr="000C7B1A">
        <w:rPr>
          <w:rFonts w:ascii="Palatino Linotype" w:hAnsi="Palatino Linotype"/>
          <w:lang w:val="pl-PL"/>
        </w:rPr>
        <w:t>] = 0,3M, [Cl</w:t>
      </w:r>
      <w:r w:rsidRPr="000C7B1A">
        <w:rPr>
          <w:rFonts w:ascii="Palatino Linotype" w:hAnsi="Palatino Linotype"/>
          <w:vertAlign w:val="superscript"/>
          <w:lang w:val="pl-PL"/>
        </w:rPr>
        <w:t>–</w:t>
      </w:r>
      <w:r w:rsidRPr="000C7B1A">
        <w:rPr>
          <w:rFonts w:ascii="Palatino Linotype" w:hAnsi="Palatino Linotype"/>
          <w:lang w:val="pl-PL"/>
        </w:rPr>
        <w:t>] = 1,6M</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[Na</w:t>
      </w:r>
      <w:r w:rsidRPr="000C7B1A">
        <w:rPr>
          <w:rFonts w:ascii="Palatino Linotype" w:hAnsi="Palatino Linotype"/>
          <w:vertAlign w:val="superscript"/>
          <w:lang w:val="pl-PL"/>
        </w:rPr>
        <w:t>+</w:t>
      </w:r>
      <w:r w:rsidRPr="000C7B1A">
        <w:rPr>
          <w:rFonts w:ascii="Palatino Linotype" w:hAnsi="Palatino Linotype"/>
          <w:lang w:val="pl-PL"/>
        </w:rPr>
        <w:t>] = 1M, [Ca</w:t>
      </w:r>
      <w:r w:rsidRPr="000C7B1A">
        <w:rPr>
          <w:rFonts w:ascii="Palatino Linotype" w:hAnsi="Palatino Linotype"/>
          <w:vertAlign w:val="superscript"/>
          <w:lang w:val="pl-PL"/>
        </w:rPr>
        <w:t>2+</w:t>
      </w:r>
      <w:r w:rsidRPr="000C7B1A">
        <w:rPr>
          <w:rFonts w:ascii="Palatino Linotype" w:hAnsi="Palatino Linotype"/>
          <w:lang w:val="pl-PL"/>
        </w:rPr>
        <w:t>] = 0,3M, [Cl</w:t>
      </w:r>
      <w:r w:rsidRPr="000C7B1A">
        <w:rPr>
          <w:rFonts w:ascii="Palatino Linotype" w:hAnsi="Palatino Linotype"/>
          <w:vertAlign w:val="superscript"/>
          <w:lang w:val="pl-PL"/>
        </w:rPr>
        <w:t>–</w:t>
      </w:r>
      <w:r w:rsidRPr="000C7B1A">
        <w:rPr>
          <w:rFonts w:ascii="Palatino Linotype" w:hAnsi="Palatino Linotype"/>
          <w:lang w:val="pl-PL"/>
        </w:rPr>
        <w:t>] = 1,15M</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l-PL"/>
        </w:rPr>
        <w:t xml:space="preserve">C. </w:t>
      </w:r>
      <w:r w:rsidRPr="000C7B1A">
        <w:rPr>
          <w:rFonts w:ascii="Palatino Linotype" w:hAnsi="Palatino Linotype"/>
          <w:lang w:val="pl-PL"/>
        </w:rPr>
        <w:t>[Na</w:t>
      </w:r>
      <w:r w:rsidRPr="000C7B1A">
        <w:rPr>
          <w:rFonts w:ascii="Palatino Linotype" w:hAnsi="Palatino Linotype"/>
          <w:vertAlign w:val="superscript"/>
          <w:lang w:val="pl-PL"/>
        </w:rPr>
        <w:t>+</w:t>
      </w:r>
      <w:r w:rsidRPr="000C7B1A">
        <w:rPr>
          <w:rFonts w:ascii="Palatino Linotype" w:hAnsi="Palatino Linotype"/>
          <w:lang w:val="pl-PL"/>
        </w:rPr>
        <w:t>] = 0,4M, [Ca</w:t>
      </w:r>
      <w:r w:rsidRPr="000C7B1A">
        <w:rPr>
          <w:rFonts w:ascii="Palatino Linotype" w:hAnsi="Palatino Linotype"/>
          <w:vertAlign w:val="superscript"/>
          <w:lang w:val="pl-PL"/>
        </w:rPr>
        <w:t>2+</w:t>
      </w:r>
      <w:r w:rsidRPr="000C7B1A">
        <w:rPr>
          <w:rFonts w:ascii="Palatino Linotype" w:hAnsi="Palatino Linotype"/>
          <w:lang w:val="pl-PL"/>
        </w:rPr>
        <w:t>] = 0,18M, [Cl</w:t>
      </w:r>
      <w:r w:rsidRPr="000C7B1A">
        <w:rPr>
          <w:rFonts w:ascii="Palatino Linotype" w:hAnsi="Palatino Linotype"/>
          <w:vertAlign w:val="superscript"/>
          <w:lang w:val="pl-PL"/>
        </w:rPr>
        <w:t>–</w:t>
      </w:r>
      <w:r w:rsidRPr="000C7B1A">
        <w:rPr>
          <w:rFonts w:ascii="Palatino Linotype" w:hAnsi="Palatino Linotype"/>
          <w:lang w:val="pl-PL"/>
        </w:rPr>
        <w:t>] = 0,76M</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[Na</w:t>
      </w:r>
      <w:r w:rsidRPr="000C7B1A">
        <w:rPr>
          <w:rFonts w:ascii="Palatino Linotype" w:hAnsi="Palatino Linotype"/>
          <w:vertAlign w:val="superscript"/>
          <w:lang w:val="pl-PL"/>
        </w:rPr>
        <w:t>+</w:t>
      </w:r>
      <w:r w:rsidRPr="000C7B1A">
        <w:rPr>
          <w:rFonts w:ascii="Palatino Linotype" w:hAnsi="Palatino Linotype"/>
          <w:lang w:val="pl-PL"/>
        </w:rPr>
        <w:t>] = 0,4M, [Ca</w:t>
      </w:r>
      <w:r w:rsidRPr="000C7B1A">
        <w:rPr>
          <w:rFonts w:ascii="Palatino Linotype" w:hAnsi="Palatino Linotype"/>
          <w:vertAlign w:val="superscript"/>
          <w:lang w:val="pl-PL"/>
        </w:rPr>
        <w:t>2+</w:t>
      </w:r>
      <w:r w:rsidRPr="000C7B1A">
        <w:rPr>
          <w:rFonts w:ascii="Palatino Linotype" w:hAnsi="Palatino Linotype"/>
          <w:lang w:val="pl-PL"/>
        </w:rPr>
        <w:t>] = 0,18M, [Cl</w:t>
      </w:r>
      <w:r w:rsidRPr="000C7B1A">
        <w:rPr>
          <w:rFonts w:ascii="Palatino Linotype" w:hAnsi="Palatino Linotype"/>
          <w:vertAlign w:val="superscript"/>
          <w:lang w:val="pl-PL"/>
        </w:rPr>
        <w:t>–</w:t>
      </w:r>
      <w:r w:rsidRPr="000C7B1A">
        <w:rPr>
          <w:rFonts w:ascii="Palatino Linotype" w:hAnsi="Palatino Linotype"/>
          <w:lang w:val="pl-PL"/>
        </w:rPr>
        <w:t>] = 0,49M</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33:</w:t>
      </w:r>
      <w:r w:rsidRPr="000C7B1A">
        <w:rPr>
          <w:rFonts w:ascii="Palatino Linotype" w:hAnsi="Palatino Linotype"/>
          <w:lang w:val="pl-PL"/>
        </w:rPr>
        <w:t xml:space="preserve"> Theo Ahrenius thì kết luận nào sau đây đúng?</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Bazơ là chất nhận proton</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B. </w:t>
      </w:r>
      <w:r w:rsidRPr="000C7B1A">
        <w:rPr>
          <w:rFonts w:ascii="Palatino Linotype" w:hAnsi="Palatino Linotype"/>
          <w:lang w:val="pl-PL"/>
        </w:rPr>
        <w:t>Axit là chất khi tan trong nước phân ly cho ra cation H</w:t>
      </w:r>
      <w:r w:rsidRPr="000C7B1A">
        <w:rPr>
          <w:rFonts w:ascii="Palatino Linotype" w:hAnsi="Palatino Linotype"/>
          <w:vertAlign w:val="superscript"/>
          <w:lang w:val="pl-PL"/>
        </w:rPr>
        <w:t>+</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C. </w:t>
      </w:r>
      <w:r w:rsidRPr="000C7B1A">
        <w:rPr>
          <w:rFonts w:ascii="Palatino Linotype" w:hAnsi="Palatino Linotype"/>
          <w:lang w:val="pl-PL"/>
        </w:rPr>
        <w:t>Axit là chất nhường proton</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D. </w:t>
      </w:r>
      <w:r w:rsidRPr="000C7B1A">
        <w:rPr>
          <w:rFonts w:ascii="Palatino Linotype" w:hAnsi="Palatino Linotype"/>
          <w:lang w:val="pl-PL"/>
        </w:rPr>
        <w:t>Bazơ là hợp chất trong thành phần phân tử có một hay nhiều nhóm OH</w:t>
      </w:r>
      <w:r w:rsidRPr="000C7B1A">
        <w:rPr>
          <w:rFonts w:ascii="Palatino Linotype" w:hAnsi="Palatino Linotype"/>
          <w:vertAlign w:val="superscript"/>
          <w:lang w:val="pl-PL"/>
        </w:rPr>
        <w:t>–</w:t>
      </w:r>
    </w:p>
    <w:p w:rsidR="009D7AB9" w:rsidRPr="000C7B1A" w:rsidRDefault="009D7AB9" w:rsidP="002E7143">
      <w:pPr>
        <w:jc w:val="both"/>
        <w:rPr>
          <w:rFonts w:ascii="Palatino Linotype" w:hAnsi="Palatino Linotype"/>
          <w:lang w:val="pl-PL"/>
        </w:rPr>
      </w:pPr>
      <w:r w:rsidRPr="000C7B1A">
        <w:rPr>
          <w:rFonts w:ascii="Palatino Linotype" w:hAnsi="Palatino Linotype"/>
          <w:b/>
          <w:iCs/>
          <w:lang w:val="pl-PL"/>
        </w:rPr>
        <w:t>Câu 34:</w:t>
      </w:r>
      <w:r w:rsidRPr="000C7B1A">
        <w:rPr>
          <w:rFonts w:ascii="Palatino Linotype" w:hAnsi="Palatino Linotype"/>
          <w:iCs/>
          <w:lang w:val="pl-PL"/>
        </w:rPr>
        <w:t xml:space="preserve"> Những kết luận nào đúng theo thuyết Arenius:</w:t>
      </w:r>
    </w:p>
    <w:p w:rsidR="009D7AB9" w:rsidRPr="000C7B1A" w:rsidRDefault="009D7AB9" w:rsidP="002E7143">
      <w:pPr>
        <w:jc w:val="both"/>
        <w:rPr>
          <w:rFonts w:ascii="Palatino Linotype" w:hAnsi="Palatino Linotype"/>
          <w:iCs/>
          <w:lang w:val="pl-PL"/>
        </w:rPr>
      </w:pPr>
      <w:r w:rsidRPr="000C7B1A">
        <w:rPr>
          <w:rFonts w:ascii="Palatino Linotype" w:hAnsi="Palatino Linotype"/>
          <w:iCs/>
          <w:lang w:val="pl-PL"/>
        </w:rPr>
        <w:t xml:space="preserve">1. Một hợp chất trong thành phần phân tử có hiđro là một axit  </w:t>
      </w:r>
    </w:p>
    <w:p w:rsidR="009D7AB9" w:rsidRPr="000C7B1A" w:rsidRDefault="009D7AB9" w:rsidP="002E7143">
      <w:pPr>
        <w:jc w:val="both"/>
        <w:rPr>
          <w:rFonts w:ascii="Palatino Linotype" w:hAnsi="Palatino Linotype"/>
          <w:iCs/>
          <w:lang w:val="pl-PL"/>
        </w:rPr>
      </w:pPr>
      <w:r w:rsidRPr="000C7B1A">
        <w:rPr>
          <w:rFonts w:ascii="Palatino Linotype" w:hAnsi="Palatino Linotype"/>
          <w:iCs/>
          <w:lang w:val="pl-PL"/>
        </w:rPr>
        <w:t xml:space="preserve">2. Một hợp chất trong thành phần phân tử có nhóm OH là một bazơ  </w:t>
      </w:r>
    </w:p>
    <w:p w:rsidR="009D7AB9" w:rsidRPr="000C7B1A" w:rsidRDefault="009D7AB9" w:rsidP="002E7143">
      <w:pPr>
        <w:jc w:val="both"/>
        <w:rPr>
          <w:rFonts w:ascii="Palatino Linotype" w:hAnsi="Palatino Linotype"/>
          <w:lang w:val="pl-PL"/>
        </w:rPr>
      </w:pPr>
      <w:r w:rsidRPr="000C7B1A">
        <w:rPr>
          <w:rFonts w:ascii="Palatino Linotype" w:hAnsi="Palatino Linotype"/>
          <w:iCs/>
          <w:lang w:val="pl-PL"/>
        </w:rPr>
        <w:t>3. Một hợp chất trong thành phần phân tử có hidrô và phân ly ra H</w:t>
      </w:r>
      <w:r w:rsidRPr="000C7B1A">
        <w:rPr>
          <w:rFonts w:ascii="Palatino Linotype" w:hAnsi="Palatino Linotype"/>
          <w:iCs/>
          <w:vertAlign w:val="superscript"/>
          <w:lang w:val="pl-PL"/>
        </w:rPr>
        <w:t>+</w:t>
      </w:r>
      <w:r w:rsidRPr="000C7B1A">
        <w:rPr>
          <w:rFonts w:ascii="Palatino Linotype" w:hAnsi="Palatino Linotype"/>
          <w:iCs/>
          <w:lang w:val="pl-PL"/>
        </w:rPr>
        <w:t xml:space="preserve"> trong nước là một axit </w:t>
      </w:r>
    </w:p>
    <w:p w:rsidR="009D7AB9" w:rsidRPr="000C7B1A" w:rsidRDefault="009D7AB9" w:rsidP="002E7143">
      <w:pPr>
        <w:jc w:val="both"/>
        <w:rPr>
          <w:rFonts w:ascii="Palatino Linotype" w:hAnsi="Palatino Linotype"/>
          <w:lang w:val="pl-PL"/>
        </w:rPr>
      </w:pPr>
      <w:r w:rsidRPr="000C7B1A">
        <w:rPr>
          <w:rFonts w:ascii="Palatino Linotype" w:hAnsi="Palatino Linotype"/>
          <w:iCs/>
          <w:lang w:val="pl-PL"/>
        </w:rPr>
        <w:t>4. Một hợp chất trong thành phần phân tử có nhóm OH và phân ly ra OH</w:t>
      </w:r>
      <w:r w:rsidRPr="000C7B1A">
        <w:rPr>
          <w:rFonts w:ascii="Palatino Linotype" w:hAnsi="Palatino Linotype"/>
          <w:iCs/>
          <w:vertAlign w:val="superscript"/>
          <w:lang w:val="pl-PL"/>
        </w:rPr>
        <w:t>–</w:t>
      </w:r>
      <w:r w:rsidRPr="000C7B1A">
        <w:rPr>
          <w:rFonts w:ascii="Palatino Linotype" w:hAnsi="Palatino Linotype"/>
          <w:iCs/>
          <w:lang w:val="pl-PL"/>
        </w:rPr>
        <w:t xml:space="preserve"> trong nước là một bazơ</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l-PL"/>
        </w:rPr>
        <w:t xml:space="preserve">A. </w:t>
      </w:r>
      <w:r w:rsidRPr="000C7B1A">
        <w:rPr>
          <w:rFonts w:ascii="Palatino Linotype" w:hAnsi="Palatino Linotype"/>
          <w:iCs/>
          <w:lang w:val="pl-PL"/>
        </w:rPr>
        <w:t>1,2</w:t>
      </w:r>
      <w:r w:rsidRPr="000C7B1A">
        <w:rPr>
          <w:rFonts w:ascii="Palatino Linotype" w:hAnsi="Palatino Linotype"/>
        </w:rPr>
        <w:tab/>
      </w:r>
      <w:r w:rsidRPr="000C7B1A">
        <w:rPr>
          <w:rFonts w:ascii="Palatino Linotype" w:hAnsi="Palatino Linotype"/>
          <w:b/>
          <w:iCs/>
          <w:lang w:val="pl-PL"/>
        </w:rPr>
        <w:t xml:space="preserve">B. </w:t>
      </w:r>
      <w:r w:rsidRPr="000C7B1A">
        <w:rPr>
          <w:rFonts w:ascii="Palatino Linotype" w:hAnsi="Palatino Linotype"/>
          <w:iCs/>
          <w:lang w:val="pl-PL"/>
        </w:rPr>
        <w:t>3,4</w:t>
      </w:r>
      <w:r w:rsidRPr="000C7B1A">
        <w:rPr>
          <w:rFonts w:ascii="Palatino Linotype" w:hAnsi="Palatino Linotype"/>
        </w:rPr>
        <w:tab/>
      </w:r>
      <w:r w:rsidRPr="000C7B1A">
        <w:rPr>
          <w:rFonts w:ascii="Palatino Linotype" w:hAnsi="Palatino Linotype"/>
          <w:b/>
          <w:iCs/>
          <w:lang w:val="pl-PL"/>
        </w:rPr>
        <w:t xml:space="preserve">C. </w:t>
      </w:r>
      <w:r w:rsidRPr="000C7B1A">
        <w:rPr>
          <w:rFonts w:ascii="Palatino Linotype" w:hAnsi="Palatino Linotype"/>
          <w:iCs/>
          <w:lang w:val="pl-PL"/>
        </w:rPr>
        <w:t>1,3</w:t>
      </w:r>
      <w:r w:rsidRPr="000C7B1A">
        <w:rPr>
          <w:rFonts w:ascii="Palatino Linotype" w:hAnsi="Palatino Linotype"/>
        </w:rPr>
        <w:tab/>
      </w:r>
      <w:r w:rsidRPr="000C7B1A">
        <w:rPr>
          <w:rFonts w:ascii="Palatino Linotype" w:hAnsi="Palatino Linotype"/>
          <w:b/>
          <w:iCs/>
          <w:lang w:val="pl-PL"/>
        </w:rPr>
        <w:t xml:space="preserve">D. </w:t>
      </w:r>
      <w:r w:rsidRPr="000C7B1A">
        <w:rPr>
          <w:rFonts w:ascii="Palatino Linotype" w:hAnsi="Palatino Linotype"/>
          <w:iCs/>
          <w:lang w:val="pl-PL"/>
        </w:rPr>
        <w:t>2,4</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35:</w:t>
      </w:r>
      <w:r w:rsidRPr="000C7B1A">
        <w:rPr>
          <w:rFonts w:ascii="Palatino Linotype" w:hAnsi="Palatino Linotype"/>
          <w:lang w:val="pl-PL"/>
        </w:rPr>
        <w:t xml:space="preserve"> Theo thuyết Arehinut, chất nào sau đây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NH</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KOH</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CH</w:t>
      </w:r>
      <w:r w:rsidRPr="000C7B1A">
        <w:rPr>
          <w:rFonts w:ascii="Palatino Linotype" w:hAnsi="Palatino Linotype"/>
          <w:vertAlign w:val="subscript"/>
        </w:rPr>
        <w:t>3</w:t>
      </w:r>
      <w:r w:rsidRPr="000C7B1A">
        <w:rPr>
          <w:rFonts w:ascii="Palatino Linotype" w:hAnsi="Palatino Linotype"/>
        </w:rPr>
        <w:t>COOH</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36:</w:t>
      </w:r>
      <w:r w:rsidRPr="000C7B1A">
        <w:rPr>
          <w:rFonts w:ascii="Palatino Linotype" w:hAnsi="Palatino Linotype"/>
          <w:lang w:val="pl-PL"/>
        </w:rPr>
        <w:t xml:space="preserve"> Theo thuyết Areniut thì chất nào sau đây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HCl</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NaCl</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LiOH</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KOH</w:t>
      </w:r>
    </w:p>
    <w:p w:rsidR="009D7AB9" w:rsidRPr="000C7B1A" w:rsidRDefault="009D7AB9"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rFonts w:ascii="Palatino Linotype" w:hAnsi="Palatino Linotype"/>
        </w:rPr>
      </w:pPr>
      <w:r w:rsidRPr="000C7B1A">
        <w:rPr>
          <w:rFonts w:ascii="Palatino Linotype" w:hAnsi="Palatino Linotype"/>
          <w:b/>
        </w:rPr>
        <w:t>Câu 37:</w:t>
      </w:r>
      <w:r w:rsidRPr="000C7B1A">
        <w:rPr>
          <w:rFonts w:ascii="Palatino Linotype" w:hAnsi="Palatino Linotype"/>
        </w:rPr>
        <w:t xml:space="preserve"> Cho các phản ứng :</w:t>
      </w:r>
    </w:p>
    <w:p w:rsidR="009D7AB9" w:rsidRPr="000C7B1A" w:rsidRDefault="009D7AB9"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rFonts w:ascii="Palatino Linotype" w:hAnsi="Palatino Linotype"/>
          <w:lang w:val="pt-BR"/>
        </w:rPr>
      </w:pPr>
      <w:r w:rsidRPr="000C7B1A">
        <w:rPr>
          <w:rFonts w:ascii="Palatino Linotype" w:hAnsi="Palatino Linotype"/>
          <w:lang w:val="pt-BR"/>
        </w:rPr>
        <w:t>(1): Zn(OH)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HCl</w:t>
      </w:r>
      <w:r w:rsidRPr="000C7B1A">
        <w:rPr>
          <w:rFonts w:ascii="Palatino Linotype" w:hAnsi="Palatino Linotype"/>
          <w:position w:val="-6"/>
        </w:rPr>
        <w:object w:dxaOrig="300" w:dyaOrig="220">
          <v:shape id="_x0000_i1318" type="#_x0000_t75" style="width:15pt;height:11.25pt" o:ole="">
            <v:imagedata r:id="rId453" o:title=""/>
          </v:shape>
          <o:OLEObject Type="Embed" ProgID="Equation.DSMT4" ShapeID="_x0000_i1318" DrawAspect="Content" ObjectID="_1613285074" r:id="rId454"/>
        </w:object>
      </w:r>
      <w:r w:rsidRPr="000C7B1A">
        <w:rPr>
          <w:rFonts w:ascii="Palatino Linotype" w:hAnsi="Palatino Linotype"/>
          <w:lang w:val="pt-BR"/>
        </w:rPr>
        <w:t>ZnCl</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 xml:space="preserve">O;  </w:t>
      </w:r>
      <w:r w:rsidRPr="000C7B1A">
        <w:rPr>
          <w:rFonts w:ascii="Palatino Linotype" w:hAnsi="Palatino Linotype"/>
          <w:lang w:val="pt-BR"/>
        </w:rPr>
        <w:tab/>
      </w:r>
      <w:r w:rsidRPr="000C7B1A">
        <w:rPr>
          <w:rFonts w:ascii="Palatino Linotype" w:hAnsi="Palatino Linotype"/>
          <w:lang w:val="pt-BR"/>
        </w:rPr>
        <w:tab/>
      </w:r>
      <w:r w:rsidRPr="000C7B1A">
        <w:rPr>
          <w:rFonts w:ascii="Palatino Linotype" w:hAnsi="Palatino Linotype"/>
          <w:lang w:val="pt-BR"/>
        </w:rPr>
        <w:tab/>
      </w:r>
      <w:r w:rsidRPr="000C7B1A">
        <w:rPr>
          <w:rFonts w:ascii="Palatino Linotype" w:hAnsi="Palatino Linotype"/>
          <w:lang w:val="pt-BR"/>
        </w:rPr>
        <w:tab/>
        <w:t>(2):  Zn(OH)</w:t>
      </w:r>
      <w:r w:rsidRPr="000C7B1A">
        <w:rPr>
          <w:rFonts w:ascii="Palatino Linotype" w:hAnsi="Palatino Linotype"/>
          <w:position w:val="-8"/>
          <w:vertAlign w:val="subscript"/>
          <w:lang w:val="pt-BR"/>
        </w:rPr>
        <w:t>2</w:t>
      </w:r>
      <w:r w:rsidRPr="000C7B1A">
        <w:rPr>
          <w:rFonts w:ascii="Palatino Linotype" w:hAnsi="Palatino Linotype"/>
          <w:position w:val="-6"/>
        </w:rPr>
        <w:object w:dxaOrig="300" w:dyaOrig="220">
          <v:shape id="_x0000_i1319" type="#_x0000_t75" style="width:15pt;height:11.25pt" o:ole="">
            <v:imagedata r:id="rId455" o:title=""/>
          </v:shape>
          <o:OLEObject Type="Embed" ProgID="Equation.DSMT4" ShapeID="_x0000_i1319" DrawAspect="Content" ObjectID="_1613285075" r:id="rId456"/>
        </w:object>
      </w:r>
      <w:r w:rsidRPr="000C7B1A">
        <w:rPr>
          <w:rFonts w:ascii="Palatino Linotype" w:hAnsi="Palatino Linotype"/>
          <w:lang w:val="pt-BR"/>
        </w:rPr>
        <w:t>ZnO + H</w:t>
      </w:r>
      <w:r w:rsidRPr="000C7B1A">
        <w:rPr>
          <w:rFonts w:ascii="Palatino Linotype" w:hAnsi="Palatino Linotype"/>
          <w:position w:val="-8"/>
          <w:vertAlign w:val="subscript"/>
          <w:lang w:val="pt-BR"/>
        </w:rPr>
        <w:t>2</w:t>
      </w:r>
      <w:r w:rsidRPr="000C7B1A">
        <w:rPr>
          <w:rFonts w:ascii="Palatino Linotype" w:hAnsi="Palatino Linotype"/>
          <w:lang w:val="pt-BR"/>
        </w:rPr>
        <w:t xml:space="preserve">O; </w:t>
      </w:r>
    </w:p>
    <w:p w:rsidR="009D7AB9" w:rsidRPr="000C7B1A" w:rsidRDefault="009D7AB9"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rFonts w:ascii="Palatino Linotype" w:hAnsi="Palatino Linotype"/>
          <w:lang w:val="pt-BR"/>
        </w:rPr>
      </w:pPr>
      <w:r w:rsidRPr="000C7B1A">
        <w:rPr>
          <w:rFonts w:ascii="Palatino Linotype" w:hAnsi="Palatino Linotype"/>
          <w:lang w:val="pt-BR"/>
        </w:rPr>
        <w:t>(3):  Zn(OH)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 NaOH </w:t>
      </w:r>
      <w:r w:rsidRPr="000C7B1A">
        <w:rPr>
          <w:rFonts w:ascii="Palatino Linotype" w:hAnsi="Palatino Linotype"/>
          <w:position w:val="-6"/>
        </w:rPr>
        <w:object w:dxaOrig="300" w:dyaOrig="220">
          <v:shape id="_x0000_i1320" type="#_x0000_t75" style="width:15pt;height:11.25pt" o:ole="">
            <v:imagedata r:id="rId457" o:title=""/>
          </v:shape>
          <o:OLEObject Type="Embed" ProgID="Equation.DSMT4" ShapeID="_x0000_i1320" DrawAspect="Content" ObjectID="_1613285076" r:id="rId458"/>
        </w:object>
      </w:r>
      <w:r w:rsidRPr="000C7B1A">
        <w:rPr>
          <w:rFonts w:ascii="Palatino Linotype" w:hAnsi="Palatino Linotype"/>
          <w:lang w:val="pt-BR"/>
        </w:rPr>
        <w:t>Na</w:t>
      </w:r>
      <w:r w:rsidRPr="000C7B1A">
        <w:rPr>
          <w:rFonts w:ascii="Palatino Linotype" w:hAnsi="Palatino Linotype"/>
          <w:position w:val="-8"/>
          <w:vertAlign w:val="subscript"/>
          <w:lang w:val="pt-BR"/>
        </w:rPr>
        <w:t>2</w:t>
      </w:r>
      <w:r w:rsidRPr="000C7B1A">
        <w:rPr>
          <w:rFonts w:ascii="Palatino Linotype" w:hAnsi="Palatino Linotype"/>
          <w:lang w:val="pt-BR"/>
        </w:rPr>
        <w:t>ZnO</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 xml:space="preserve">O; </w:t>
      </w:r>
      <w:r w:rsidRPr="000C7B1A">
        <w:rPr>
          <w:rFonts w:ascii="Palatino Linotype" w:hAnsi="Palatino Linotype"/>
          <w:lang w:val="pt-BR"/>
        </w:rPr>
        <w:tab/>
      </w:r>
      <w:r w:rsidRPr="000C7B1A">
        <w:rPr>
          <w:rFonts w:ascii="Palatino Linotype" w:hAnsi="Palatino Linotype"/>
          <w:lang w:val="pt-BR"/>
        </w:rPr>
        <w:tab/>
      </w:r>
      <w:r w:rsidRPr="000C7B1A">
        <w:rPr>
          <w:rFonts w:ascii="Palatino Linotype" w:hAnsi="Palatino Linotype"/>
          <w:lang w:val="pt-BR"/>
        </w:rPr>
        <w:tab/>
        <w:t>(4): ZnCl</w:t>
      </w:r>
      <w:r w:rsidRPr="000C7B1A">
        <w:rPr>
          <w:rFonts w:ascii="Palatino Linotype" w:hAnsi="Palatino Linotype"/>
          <w:position w:val="-8"/>
          <w:vertAlign w:val="subscript"/>
          <w:lang w:val="pt-BR"/>
        </w:rPr>
        <w:t>2</w:t>
      </w:r>
      <w:r w:rsidRPr="000C7B1A">
        <w:rPr>
          <w:rFonts w:ascii="Palatino Linotype" w:hAnsi="Palatino Linotype"/>
          <w:lang w:val="pt-BR"/>
        </w:rPr>
        <w:t xml:space="preserve"> + NaOH</w:t>
      </w:r>
      <w:r w:rsidRPr="000C7B1A">
        <w:rPr>
          <w:rFonts w:ascii="Palatino Linotype" w:hAnsi="Palatino Linotype"/>
          <w:position w:val="-6"/>
        </w:rPr>
        <w:object w:dxaOrig="300" w:dyaOrig="220">
          <v:shape id="_x0000_i1321" type="#_x0000_t75" style="width:15pt;height:11.25pt" o:ole="">
            <v:imagedata r:id="rId459" o:title=""/>
          </v:shape>
          <o:OLEObject Type="Embed" ProgID="Equation.DSMT4" ShapeID="_x0000_i1321" DrawAspect="Content" ObjectID="_1613285077" r:id="rId460"/>
        </w:object>
      </w:r>
      <w:r w:rsidRPr="000C7B1A">
        <w:rPr>
          <w:rFonts w:ascii="Palatino Linotype" w:hAnsi="Palatino Linotype"/>
          <w:lang w:val="pt-BR"/>
        </w:rPr>
        <w:t xml:space="preserve"> ZnCl</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 xml:space="preserve">O. </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Phản ứng chứng tỏ Zn(OH)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có tính lưỡng tính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 và (3).</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 và (4)</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 và (4).</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 và (3)</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lastRenderedPageBreak/>
        <w:t>Câu 38:</w:t>
      </w:r>
      <w:r w:rsidRPr="000C7B1A">
        <w:rPr>
          <w:rFonts w:ascii="Palatino Linotype" w:hAnsi="Palatino Linotype"/>
          <w:lang w:val="pt-BR"/>
        </w:rPr>
        <w:t xml:space="preserve"> Dãy gồm những chất  hiđroxit lưỡng tính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Ca(OH)</w:t>
      </w:r>
      <w:r w:rsidRPr="000C7B1A">
        <w:rPr>
          <w:rFonts w:ascii="Palatino Linotype" w:hAnsi="Palatino Linotype"/>
          <w:position w:val="-8"/>
          <w:vertAlign w:val="subscript"/>
          <w:lang w:val="pt-BR"/>
        </w:rPr>
        <w:t>2</w:t>
      </w:r>
      <w:r w:rsidRPr="000C7B1A">
        <w:rPr>
          <w:rFonts w:ascii="Palatino Linotype" w:hAnsi="Palatino Linotype"/>
          <w:lang w:val="pt-BR"/>
        </w:rPr>
        <w:t>, Pb(OH)</w:t>
      </w:r>
      <w:r w:rsidRPr="000C7B1A">
        <w:rPr>
          <w:rFonts w:ascii="Palatino Linotype" w:hAnsi="Palatino Linotype"/>
          <w:position w:val="-8"/>
          <w:vertAlign w:val="subscript"/>
          <w:lang w:val="pt-BR"/>
        </w:rPr>
        <w:t>2</w:t>
      </w:r>
      <w:r w:rsidRPr="000C7B1A">
        <w:rPr>
          <w:rFonts w:ascii="Palatino Linotype" w:hAnsi="Palatino Linotype"/>
          <w:lang w:val="pt-BR"/>
        </w:rPr>
        <w:t>, Zn(OH)</w:t>
      </w:r>
      <w:r w:rsidRPr="000C7B1A">
        <w:rPr>
          <w:rFonts w:ascii="Palatino Linotype" w:hAnsi="Palatino Linotype"/>
          <w:position w:val="-8"/>
          <w:vertAlign w:val="subscript"/>
          <w:lang w:val="pt-BR"/>
        </w:rPr>
        <w:t>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Ba(OH)</w:t>
      </w:r>
      <w:r w:rsidRPr="000C7B1A">
        <w:rPr>
          <w:rFonts w:ascii="Palatino Linotype" w:hAnsi="Palatino Linotype"/>
          <w:position w:val="-8"/>
          <w:vertAlign w:val="subscript"/>
          <w:lang w:val="pt-BR"/>
        </w:rPr>
        <w:t>2</w:t>
      </w:r>
      <w:r w:rsidRPr="000C7B1A">
        <w:rPr>
          <w:rFonts w:ascii="Palatino Linotype" w:hAnsi="Palatino Linotype"/>
          <w:lang w:val="pt-BR"/>
        </w:rPr>
        <w:t>, Al(OH)</w:t>
      </w:r>
      <w:r w:rsidRPr="000C7B1A">
        <w:rPr>
          <w:rFonts w:ascii="Palatino Linotype" w:hAnsi="Palatino Linotype"/>
          <w:position w:val="-8"/>
          <w:vertAlign w:val="subscript"/>
          <w:lang w:val="pt-BR"/>
        </w:rPr>
        <w:t>3</w:t>
      </w:r>
      <w:r w:rsidRPr="000C7B1A">
        <w:rPr>
          <w:rFonts w:ascii="Palatino Linotype" w:hAnsi="Palatino Linotype"/>
          <w:lang w:val="pt-BR"/>
        </w:rPr>
        <w:t>, Sn(OH)</w:t>
      </w:r>
      <w:r w:rsidRPr="000C7B1A">
        <w:rPr>
          <w:rFonts w:ascii="Palatino Linotype" w:hAnsi="Palatino Linotype"/>
          <w:position w:val="-8"/>
          <w:vertAlign w:val="subscript"/>
          <w:lang w:val="pt-BR"/>
        </w:rPr>
        <w:t>2</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Zn(OH)</w:t>
      </w:r>
      <w:r w:rsidRPr="000C7B1A">
        <w:rPr>
          <w:rFonts w:ascii="Palatino Linotype" w:hAnsi="Palatino Linotype"/>
          <w:position w:val="-8"/>
          <w:vertAlign w:val="subscript"/>
        </w:rPr>
        <w:t>2</w:t>
      </w:r>
      <w:r w:rsidRPr="000C7B1A">
        <w:rPr>
          <w:rFonts w:ascii="Palatino Linotype" w:hAnsi="Palatino Linotype"/>
        </w:rPr>
        <w:t>, Al(OH)</w:t>
      </w:r>
      <w:r w:rsidRPr="000C7B1A">
        <w:rPr>
          <w:rFonts w:ascii="Palatino Linotype" w:hAnsi="Palatino Linotype"/>
          <w:position w:val="-8"/>
          <w:vertAlign w:val="subscript"/>
        </w:rPr>
        <w:t>3</w:t>
      </w:r>
      <w:r w:rsidRPr="000C7B1A">
        <w:rPr>
          <w:rFonts w:ascii="Palatino Linotype" w:hAnsi="Palatino Linotype"/>
        </w:rPr>
        <w:t>, Sn(OH)</w:t>
      </w:r>
      <w:r w:rsidRPr="000C7B1A">
        <w:rPr>
          <w:rFonts w:ascii="Palatino Linotype" w:hAnsi="Palatino Linotype"/>
          <w:position w:val="-8"/>
          <w:vertAlign w:val="subscript"/>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Fe(OH)</w:t>
      </w:r>
      <w:r w:rsidRPr="000C7B1A">
        <w:rPr>
          <w:rFonts w:ascii="Palatino Linotype" w:hAnsi="Palatino Linotype"/>
          <w:position w:val="-8"/>
          <w:vertAlign w:val="subscript"/>
        </w:rPr>
        <w:t>3</w:t>
      </w:r>
      <w:r w:rsidRPr="000C7B1A">
        <w:rPr>
          <w:rFonts w:ascii="Palatino Linotype" w:hAnsi="Palatino Linotype"/>
        </w:rPr>
        <w:t>, Mg(OH)</w:t>
      </w:r>
      <w:r w:rsidRPr="000C7B1A">
        <w:rPr>
          <w:rFonts w:ascii="Palatino Linotype" w:hAnsi="Palatino Linotype"/>
          <w:position w:val="-8"/>
          <w:vertAlign w:val="subscript"/>
        </w:rPr>
        <w:t>2</w:t>
      </w:r>
      <w:r w:rsidRPr="000C7B1A">
        <w:rPr>
          <w:rFonts w:ascii="Palatino Linotype" w:hAnsi="Palatino Linotype"/>
        </w:rPr>
        <w:t>, Zn(OH)</w:t>
      </w:r>
      <w:r w:rsidRPr="000C7B1A">
        <w:rPr>
          <w:rFonts w:ascii="Palatino Linotype" w:hAnsi="Palatino Linotype"/>
          <w:position w:val="-8"/>
          <w:vertAlign w:val="subscript"/>
        </w:rPr>
        <w:t>2</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39:</w:t>
      </w:r>
      <w:r w:rsidRPr="000C7B1A">
        <w:rPr>
          <w:rFonts w:ascii="Palatino Linotype" w:hAnsi="Palatino Linotype"/>
          <w:lang w:val="pl-PL"/>
        </w:rPr>
        <w:t xml:space="preserve"> Theo thuyết Bronstet, H</w:t>
      </w:r>
      <w:r w:rsidRPr="000C7B1A">
        <w:rPr>
          <w:rFonts w:ascii="Palatino Linotype" w:hAnsi="Palatino Linotype"/>
          <w:vertAlign w:val="subscript"/>
          <w:lang w:val="pl-PL"/>
        </w:rPr>
        <w:t>2</w:t>
      </w:r>
      <w:r w:rsidRPr="000C7B1A">
        <w:rPr>
          <w:rFonts w:ascii="Palatino Linotype" w:hAnsi="Palatino Linotype"/>
          <w:lang w:val="pl-PL"/>
        </w:rPr>
        <w:t>O được coi là axit khi nó: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cho một electron</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nhận một electron</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cho một proton</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Nhận một proton</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40:</w:t>
      </w:r>
      <w:r w:rsidRPr="000C7B1A">
        <w:rPr>
          <w:rFonts w:ascii="Palatino Linotype" w:hAnsi="Palatino Linotype"/>
          <w:lang w:val="pl-PL"/>
        </w:rPr>
        <w:t xml:space="preserve"> Theo thuyết Bronstet, H</w:t>
      </w:r>
      <w:r w:rsidRPr="000C7B1A">
        <w:rPr>
          <w:rFonts w:ascii="Palatino Linotype" w:hAnsi="Palatino Linotype"/>
          <w:vertAlign w:val="subscript"/>
          <w:lang w:val="pl-PL"/>
        </w:rPr>
        <w:t>2</w:t>
      </w:r>
      <w:r w:rsidRPr="000C7B1A">
        <w:rPr>
          <w:rFonts w:ascii="Palatino Linotype" w:hAnsi="Palatino Linotype"/>
          <w:lang w:val="pl-PL"/>
        </w:rPr>
        <w:t>O được coi là bazơ khi nó: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cho một electron</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nhận một electron</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cho một proton</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Nhận một proton</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41:</w:t>
      </w:r>
      <w:r w:rsidRPr="000C7B1A">
        <w:rPr>
          <w:rFonts w:ascii="Palatino Linotype" w:hAnsi="Palatino Linotype"/>
          <w:lang w:val="pl-PL"/>
        </w:rPr>
        <w:t xml:space="preserve"> Theo thuyết Bronstet, chất nào sau đây chỉ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HCl</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HS</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HCO</w:t>
      </w:r>
      <w:r w:rsidRPr="000C7B1A">
        <w:rPr>
          <w:rFonts w:ascii="Palatino Linotype" w:hAnsi="Palatino Linotype"/>
          <w:vertAlign w:val="subscript"/>
          <w:lang w:val="pl-PL"/>
        </w:rPr>
        <w:t>3</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NH</w:t>
      </w:r>
      <w:r w:rsidRPr="000C7B1A">
        <w:rPr>
          <w:rFonts w:ascii="Palatino Linotype" w:hAnsi="Palatino Linotype"/>
          <w:vertAlign w:val="subscript"/>
          <w:lang w:val="pl-PL"/>
        </w:rPr>
        <w:t>3</w:t>
      </w:r>
      <w:r w:rsidRPr="000C7B1A">
        <w:rPr>
          <w:rFonts w:ascii="Palatino Linotype" w:hAnsi="Palatino Linotype"/>
          <w:lang w:val="pl-PL"/>
        </w:rPr>
        <w:t>.</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42:</w:t>
      </w:r>
      <w:r w:rsidRPr="000C7B1A">
        <w:rPr>
          <w:rFonts w:ascii="Palatino Linotype" w:hAnsi="Palatino Linotype"/>
          <w:lang w:val="pl-PL"/>
        </w:rPr>
        <w:t xml:space="preserve"> Chất nào sau đây thuộc loại axit theo Bronsted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Na</w:t>
      </w:r>
      <w:r w:rsidRPr="000C7B1A">
        <w:rPr>
          <w:rFonts w:ascii="Palatino Linotype" w:hAnsi="Palatino Linotype"/>
          <w:vertAlign w:val="superscript"/>
          <w:lang w:val="pt-BR"/>
        </w:rPr>
        <w:t>+</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w:t>
      </w:r>
      <w:r w:rsidRPr="000C7B1A">
        <w:rPr>
          <w:rFonts w:ascii="Palatino Linotype" w:hAnsi="Palatino Linotype"/>
          <w:position w:val="5"/>
          <w:lang w:val="pt-BR"/>
        </w:rPr>
        <w:t>-</w:t>
      </w:r>
      <w:r w:rsidRPr="000C7B1A">
        <w:rPr>
          <w:rFonts w:ascii="Palatino Linotype" w:hAnsi="Palatino Linotype"/>
        </w:rPr>
        <w:tab/>
      </w:r>
      <w:r w:rsidRPr="000C7B1A">
        <w:rPr>
          <w:rFonts w:ascii="Palatino Linotype" w:hAnsi="Palatino Linotype"/>
          <w:b/>
          <w:bCs/>
          <w:iCs/>
          <w:lang w:val="pt-BR"/>
        </w:rPr>
        <w:t xml:space="preserve">B. </w:t>
      </w:r>
      <w:r w:rsidRPr="000C7B1A">
        <w:rPr>
          <w:rFonts w:ascii="Palatino Linotype" w:hAnsi="Palatino Linotype"/>
          <w:bCs/>
          <w:iCs/>
          <w:lang w:val="pt-BR"/>
        </w:rPr>
        <w:t>HCl, NH</w:t>
      </w:r>
      <w:r w:rsidRPr="000C7B1A">
        <w:rPr>
          <w:rFonts w:ascii="Palatino Linotype" w:hAnsi="Palatino Linotype"/>
          <w:bCs/>
          <w:iCs/>
          <w:vertAlign w:val="subscript"/>
          <w:lang w:val="pt-BR"/>
        </w:rPr>
        <w:t>4</w:t>
      </w:r>
      <w:r w:rsidRPr="000C7B1A">
        <w:rPr>
          <w:rFonts w:ascii="Palatino Linotype" w:hAnsi="Palatino Linotype"/>
          <w:bCs/>
          <w:iCs/>
          <w:vertAlign w:val="superscript"/>
          <w:lang w:val="pt-BR"/>
        </w:rPr>
        <w:t>+</w:t>
      </w:r>
      <w:r w:rsidRPr="000C7B1A">
        <w:rPr>
          <w:rFonts w:ascii="Palatino Linotype" w:hAnsi="Palatino Linotype"/>
          <w:bCs/>
          <w:iCs/>
          <w:lang w:val="pt-BR"/>
        </w:rPr>
        <w:t>, HSO</w:t>
      </w:r>
      <w:r w:rsidRPr="000C7B1A">
        <w:rPr>
          <w:rFonts w:ascii="Palatino Linotype" w:hAnsi="Palatino Linotype"/>
          <w:bCs/>
          <w:iCs/>
          <w:vertAlign w:val="subscript"/>
          <w:lang w:val="pt-BR"/>
        </w:rPr>
        <w:t>4</w:t>
      </w:r>
      <w:r w:rsidRPr="000C7B1A">
        <w:rPr>
          <w:rFonts w:ascii="Palatino Linotype" w:hAnsi="Palatino Linotype"/>
          <w:bCs/>
          <w:iCs/>
          <w:lang w:val="pt-BR"/>
        </w:rPr>
        <w:t xml:space="preserve"> </w:t>
      </w:r>
      <w:r w:rsidRPr="000C7B1A">
        <w:rPr>
          <w:rFonts w:ascii="Palatino Linotype" w:hAnsi="Palatino Linotype"/>
          <w:bCs/>
          <w:iCs/>
          <w:vertAlign w:val="superscript"/>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S , H</w:t>
      </w:r>
      <w:r w:rsidRPr="000C7B1A">
        <w:rPr>
          <w:rFonts w:ascii="Palatino Linotype" w:hAnsi="Palatino Linotype"/>
          <w:vertAlign w:val="subscript"/>
          <w:lang w:val="pt-BR"/>
        </w:rPr>
        <w:t>3</w:t>
      </w:r>
      <w:r w:rsidRPr="000C7B1A">
        <w:rPr>
          <w:rFonts w:ascii="Palatino Linotype" w:hAnsi="Palatino Linotype"/>
          <w:lang w:val="pt-BR"/>
        </w:rPr>
        <w:t>O</w:t>
      </w:r>
      <w:r w:rsidRPr="000C7B1A">
        <w:rPr>
          <w:rFonts w:ascii="Palatino Linotype" w:hAnsi="Palatino Linotype"/>
          <w:vertAlign w:val="superscript"/>
          <w:lang w:val="pt-BR"/>
        </w:rPr>
        <w:t>+</w:t>
      </w:r>
      <w:r w:rsidRPr="000C7B1A">
        <w:rPr>
          <w:rFonts w:ascii="Palatino Linotype" w:hAnsi="Palatino Linotype"/>
          <w:lang w:val="pt-BR"/>
        </w:rPr>
        <w:t>, HPO</w:t>
      </w:r>
      <w:r w:rsidRPr="000C7B1A">
        <w:rPr>
          <w:rFonts w:ascii="Palatino Linotype" w:hAnsi="Palatino Linotype"/>
          <w:vertAlign w:val="subscript"/>
          <w:lang w:val="pt-BR"/>
        </w:rPr>
        <w:t>3</w:t>
      </w:r>
      <w:r w:rsidRPr="000C7B1A">
        <w:rPr>
          <w:rFonts w:ascii="Palatino Linotype" w:hAnsi="Palatino Linotype"/>
          <w:vertAlign w:val="superscript"/>
          <w:lang w:val="pt-BR"/>
        </w:rPr>
        <w:t>2-</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Mg</w:t>
      </w:r>
      <w:r w:rsidRPr="000C7B1A">
        <w:rPr>
          <w:rFonts w:ascii="Palatino Linotype" w:hAnsi="Palatino Linotype"/>
          <w:vertAlign w:val="superscript"/>
          <w:lang w:val="pt-BR"/>
        </w:rPr>
        <w:t>2+</w:t>
      </w:r>
      <w:r w:rsidRPr="000C7B1A">
        <w:rPr>
          <w:rFonts w:ascii="Palatino Linotype" w:hAnsi="Palatino Linotype"/>
          <w:lang w:val="pt-BR"/>
        </w:rPr>
        <w:t>, NH</w:t>
      </w:r>
      <w:r w:rsidRPr="000C7B1A">
        <w:rPr>
          <w:rFonts w:ascii="Palatino Linotype" w:hAnsi="Palatino Linotype"/>
          <w:vertAlign w:val="subscript"/>
          <w:lang w:val="pt-BR"/>
        </w:rPr>
        <w:t>3</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43:</w:t>
      </w:r>
      <w:r w:rsidRPr="000C7B1A">
        <w:rPr>
          <w:rFonts w:ascii="Palatino Linotype" w:hAnsi="Palatino Linotype"/>
          <w:lang w:val="pt-BR"/>
        </w:rPr>
        <w:t xml:space="preserve"> Có bao nhiêu ion chỉ có tính bazơ trong số các ion sau: Na</w:t>
      </w:r>
      <w:r w:rsidRPr="000C7B1A">
        <w:rPr>
          <w:rFonts w:ascii="Palatino Linotype" w:hAnsi="Palatino Linotype"/>
          <w:vertAlign w:val="superscript"/>
          <w:lang w:val="pt-BR"/>
        </w:rPr>
        <w:t>+</w:t>
      </w:r>
      <w:r w:rsidRPr="000C7B1A">
        <w:rPr>
          <w:rFonts w:ascii="Palatino Linotype" w:hAnsi="Palatino Linotype"/>
          <w:lang w:val="pt-BR"/>
        </w:rPr>
        <w:t>, Cl</w:t>
      </w:r>
      <w:r w:rsidRPr="000C7B1A">
        <w:rPr>
          <w:rFonts w:ascii="Palatino Linotype" w:hAnsi="Palatino Linotype"/>
          <w:vertAlign w:val="superscript"/>
          <w:lang w:val="pt-BR"/>
        </w:rPr>
        <w:t>–</w:t>
      </w:r>
      <w:r w:rsidRPr="000C7B1A">
        <w:rPr>
          <w:rFonts w:ascii="Palatino Linotype" w:hAnsi="Palatino Linotype"/>
          <w:lang w:val="pt-BR"/>
        </w:rPr>
        <w:t>, CO</w:t>
      </w:r>
      <w:r w:rsidRPr="000C7B1A">
        <w:rPr>
          <w:rFonts w:ascii="Palatino Linotype" w:hAnsi="Palatino Linotype"/>
          <w:vertAlign w:val="subscript"/>
          <w:lang w:val="pt-BR"/>
        </w:rPr>
        <w:t>3</w:t>
      </w:r>
      <w:r w:rsidRPr="000C7B1A">
        <w:rPr>
          <w:rFonts w:ascii="Palatino Linotype" w:hAnsi="Palatino Linotype"/>
          <w:vertAlign w:val="superscript"/>
          <w:lang w:val="pt-BR"/>
        </w:rPr>
        <w:t>2–</w:t>
      </w:r>
      <w:r w:rsidRPr="000C7B1A">
        <w:rPr>
          <w:rFonts w:ascii="Palatino Linotype" w:hAnsi="Palatino Linotype"/>
          <w:lang w:val="pt-BR"/>
        </w:rPr>
        <w:t>, 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w:t>
      </w:r>
      <w:r w:rsidRPr="000C7B1A">
        <w:rPr>
          <w:rFonts w:ascii="Palatino Linotype" w:hAnsi="Palatino Linotype"/>
          <w:vertAlign w:val="superscript"/>
          <w:lang w:val="pt-BR"/>
        </w:rPr>
        <w:t>–</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S</w:t>
      </w:r>
      <w:r w:rsidRPr="000C7B1A">
        <w:rPr>
          <w:rFonts w:ascii="Palatino Linotype" w:hAnsi="Palatino Linotype"/>
          <w:vertAlign w:val="superscript"/>
          <w:lang w:val="pt-BR"/>
        </w:rPr>
        <w:t>2–</w:t>
      </w:r>
      <w:r w:rsidRPr="000C7B1A">
        <w:rPr>
          <w:rFonts w:ascii="Palatino Linotype" w:hAnsi="Palatino Linotype"/>
          <w:lang w:val="pt-BR"/>
        </w:rPr>
        <w: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l-PL"/>
        </w:rPr>
        <w:t>Câu 44:</w:t>
      </w:r>
      <w:r w:rsidRPr="000C7B1A">
        <w:rPr>
          <w:rFonts w:ascii="Palatino Linotype" w:hAnsi="Palatino Linotype"/>
          <w:lang w:val="pl-PL"/>
        </w:rPr>
        <w:t xml:space="preserve"> Cho các ion và chất được đánh số thứ tự như sau:</w:t>
      </w:r>
    </w:p>
    <w:p w:rsidR="009D7AB9" w:rsidRPr="000C7B1A" w:rsidRDefault="009D7AB9" w:rsidP="002E7143">
      <w:pPr>
        <w:numPr>
          <w:ilvl w:val="3"/>
          <w:numId w:val="89"/>
        </w:numPr>
        <w:jc w:val="both"/>
        <w:rPr>
          <w:rFonts w:ascii="Palatino Linotype" w:hAnsi="Palatino Linotype"/>
          <w:lang w:val="pl-PL"/>
        </w:rPr>
      </w:pPr>
      <w:r w:rsidRPr="000C7B1A">
        <w:rPr>
          <w:rFonts w:ascii="Palatino Linotype" w:hAnsi="Palatino Linotype"/>
          <w:lang w:val="pl-PL"/>
        </w:rPr>
        <w:t>1. HCO</w:t>
      </w:r>
      <w:r w:rsidRPr="000C7B1A">
        <w:rPr>
          <w:rFonts w:ascii="Palatino Linotype" w:hAnsi="Palatino Linotype"/>
          <w:vertAlign w:val="subscript"/>
          <w:lang w:val="pl-PL"/>
        </w:rPr>
        <w:t>3</w:t>
      </w:r>
      <w:r w:rsidRPr="000C7B1A">
        <w:rPr>
          <w:rFonts w:ascii="Palatino Linotype" w:hAnsi="Palatino Linotype"/>
          <w:vertAlign w:val="superscript"/>
          <w:lang w:val="pl-PL"/>
        </w:rPr>
        <w:t>–</w:t>
      </w:r>
      <w:r w:rsidRPr="000C7B1A">
        <w:rPr>
          <w:rFonts w:ascii="Palatino Linotype" w:hAnsi="Palatino Linotype"/>
          <w:lang w:val="pl-PL"/>
        </w:rPr>
        <w:tab/>
      </w:r>
      <w:r w:rsidRPr="000C7B1A">
        <w:rPr>
          <w:rFonts w:ascii="Palatino Linotype" w:hAnsi="Palatino Linotype"/>
          <w:lang w:val="pl-PL"/>
        </w:rPr>
        <w:tab/>
      </w:r>
      <w:r w:rsidRPr="000C7B1A">
        <w:rPr>
          <w:rFonts w:ascii="Palatino Linotype" w:hAnsi="Palatino Linotype"/>
          <w:lang w:val="pl-PL"/>
        </w:rPr>
        <w:tab/>
        <w:t>2. K</w:t>
      </w:r>
      <w:r w:rsidRPr="000C7B1A">
        <w:rPr>
          <w:rFonts w:ascii="Palatino Linotype" w:hAnsi="Palatino Linotype"/>
          <w:vertAlign w:val="subscript"/>
          <w:lang w:val="pl-PL"/>
        </w:rPr>
        <w:t>2</w:t>
      </w:r>
      <w:r w:rsidRPr="000C7B1A">
        <w:rPr>
          <w:rFonts w:ascii="Palatino Linotype" w:hAnsi="Palatino Linotype"/>
          <w:lang w:val="pl-PL"/>
        </w:rPr>
        <w:t>CO</w:t>
      </w:r>
      <w:r w:rsidRPr="000C7B1A">
        <w:rPr>
          <w:rFonts w:ascii="Palatino Linotype" w:hAnsi="Palatino Linotype"/>
          <w:vertAlign w:val="subscript"/>
          <w:lang w:val="pl-PL"/>
        </w:rPr>
        <w:t>3</w:t>
      </w:r>
      <w:r w:rsidRPr="000C7B1A">
        <w:rPr>
          <w:rFonts w:ascii="Palatino Linotype" w:hAnsi="Palatino Linotype"/>
          <w:lang w:val="pl-PL"/>
        </w:rPr>
        <w:tab/>
      </w:r>
      <w:r w:rsidRPr="000C7B1A">
        <w:rPr>
          <w:rFonts w:ascii="Palatino Linotype" w:hAnsi="Palatino Linotype"/>
          <w:lang w:val="pl-PL"/>
        </w:rPr>
        <w:tab/>
        <w:t>3. H</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lang w:val="pl-PL"/>
        </w:rPr>
        <w:tab/>
      </w:r>
      <w:r w:rsidRPr="000C7B1A">
        <w:rPr>
          <w:rFonts w:ascii="Palatino Linotype" w:hAnsi="Palatino Linotype"/>
          <w:lang w:val="pl-PL"/>
        </w:rPr>
        <w:tab/>
        <w:t xml:space="preserve"> </w:t>
      </w:r>
      <w:r w:rsidRPr="000C7B1A">
        <w:rPr>
          <w:rFonts w:ascii="Palatino Linotype" w:hAnsi="Palatino Linotype"/>
          <w:lang w:val="pl-PL"/>
        </w:rPr>
        <w:tab/>
        <w:t>4. Mg(OH)</w:t>
      </w:r>
      <w:r w:rsidRPr="000C7B1A">
        <w:rPr>
          <w:rFonts w:ascii="Palatino Linotype" w:hAnsi="Palatino Linotype"/>
          <w:vertAlign w:val="subscript"/>
          <w:lang w:val="pl-PL"/>
        </w:rPr>
        <w:t>2</w:t>
      </w:r>
    </w:p>
    <w:p w:rsidR="009D7AB9" w:rsidRPr="000C7B1A" w:rsidRDefault="009D7AB9" w:rsidP="002E7143">
      <w:pPr>
        <w:numPr>
          <w:ilvl w:val="3"/>
          <w:numId w:val="89"/>
        </w:numPr>
        <w:jc w:val="both"/>
        <w:rPr>
          <w:rFonts w:ascii="Palatino Linotype" w:hAnsi="Palatino Linotype"/>
          <w:lang w:val="pl-PL"/>
        </w:rPr>
      </w:pPr>
      <w:r w:rsidRPr="000C7B1A">
        <w:rPr>
          <w:rFonts w:ascii="Palatino Linotype" w:hAnsi="Palatino Linotype"/>
          <w:lang w:val="pl-PL"/>
        </w:rPr>
        <w:t>5. HPO</w:t>
      </w:r>
      <w:r w:rsidRPr="000C7B1A">
        <w:rPr>
          <w:rFonts w:ascii="Palatino Linotype" w:hAnsi="Palatino Linotype"/>
          <w:vertAlign w:val="subscript"/>
          <w:lang w:val="pl-PL"/>
        </w:rPr>
        <w:t>4</w:t>
      </w:r>
      <w:r w:rsidRPr="000C7B1A">
        <w:rPr>
          <w:rFonts w:ascii="Palatino Linotype" w:hAnsi="Palatino Linotype"/>
          <w:vertAlign w:val="superscript"/>
          <w:lang w:val="pl-PL"/>
        </w:rPr>
        <w:t>2–</w:t>
      </w:r>
      <w:r w:rsidRPr="000C7B1A">
        <w:rPr>
          <w:rFonts w:ascii="Palatino Linotype" w:hAnsi="Palatino Linotype"/>
          <w:lang w:val="pl-PL"/>
        </w:rPr>
        <w:tab/>
      </w:r>
      <w:r w:rsidRPr="000C7B1A">
        <w:rPr>
          <w:rFonts w:ascii="Palatino Linotype" w:hAnsi="Palatino Linotype"/>
          <w:lang w:val="pl-PL"/>
        </w:rPr>
        <w:tab/>
      </w:r>
      <w:r w:rsidRPr="000C7B1A">
        <w:rPr>
          <w:rFonts w:ascii="Palatino Linotype" w:hAnsi="Palatino Linotype"/>
          <w:lang w:val="pl-PL"/>
        </w:rPr>
        <w:tab/>
        <w:t>6. Al</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vertAlign w:val="subscript"/>
          <w:lang w:val="pl-PL"/>
        </w:rPr>
        <w:t>3</w:t>
      </w:r>
      <w:r w:rsidRPr="000C7B1A">
        <w:rPr>
          <w:rFonts w:ascii="Palatino Linotype" w:hAnsi="Palatino Linotype"/>
          <w:lang w:val="pl-PL"/>
        </w:rPr>
        <w:tab/>
      </w:r>
      <w:r w:rsidRPr="000C7B1A">
        <w:rPr>
          <w:rFonts w:ascii="Palatino Linotype" w:hAnsi="Palatino Linotype"/>
          <w:lang w:val="pl-PL"/>
        </w:rPr>
        <w:tab/>
        <w:t>7. NH</w:t>
      </w:r>
      <w:r w:rsidRPr="000C7B1A">
        <w:rPr>
          <w:rFonts w:ascii="Palatino Linotype" w:hAnsi="Palatino Linotype"/>
          <w:vertAlign w:val="subscript"/>
          <w:lang w:val="pl-PL"/>
        </w:rPr>
        <w:t>4</w:t>
      </w:r>
      <w:r w:rsidRPr="000C7B1A">
        <w:rPr>
          <w:rFonts w:ascii="Palatino Linotype" w:hAnsi="Palatino Linotype"/>
          <w:lang w:val="pl-PL"/>
        </w:rPr>
        <w:t>Cl</w:t>
      </w:r>
      <w:r w:rsidRPr="000C7B1A">
        <w:rPr>
          <w:rFonts w:ascii="Palatino Linotype" w:hAnsi="Palatino Linotype"/>
          <w:lang w:val="pl-PL"/>
        </w:rPr>
        <w:tab/>
      </w:r>
      <w:r w:rsidRPr="000C7B1A">
        <w:rPr>
          <w:rFonts w:ascii="Palatino Linotype" w:hAnsi="Palatino Linotype"/>
          <w:lang w:val="pl-PL"/>
        </w:rPr>
        <w:tab/>
      </w:r>
    </w:p>
    <w:p w:rsidR="009D7AB9" w:rsidRPr="000C7B1A" w:rsidRDefault="009D7AB9" w:rsidP="002E7143">
      <w:pPr>
        <w:jc w:val="both"/>
        <w:rPr>
          <w:rFonts w:ascii="Palatino Linotype" w:hAnsi="Palatino Linotype"/>
          <w:lang w:val="pl-PL"/>
        </w:rPr>
      </w:pPr>
      <w:r w:rsidRPr="000C7B1A">
        <w:rPr>
          <w:rFonts w:ascii="Palatino Linotype" w:hAnsi="Palatino Linotype"/>
          <w:lang w:val="pl-PL"/>
        </w:rPr>
        <w:t>Theo Bronstet, các chất và ion lưỡng tính là:</w:t>
      </w:r>
    </w:p>
    <w:p w:rsidR="009D7AB9" w:rsidRPr="000C7B1A" w:rsidRDefault="009D7AB9" w:rsidP="002E7143">
      <w:pPr>
        <w:tabs>
          <w:tab w:val="left" w:pos="2708"/>
          <w:tab w:val="left" w:pos="5138"/>
          <w:tab w:val="left" w:pos="7567"/>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1,2,3</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4,5,6</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1,3,5,6</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2,4,6,7</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45:</w:t>
      </w:r>
      <w:r w:rsidRPr="000C7B1A">
        <w:rPr>
          <w:rFonts w:ascii="Palatino Linotype" w:hAnsi="Palatino Linotype"/>
          <w:lang w:val="pl-PL"/>
        </w:rPr>
        <w:t xml:space="preserve"> Dãy chất và ion nào sau đây có tính chất trung tính?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Cl</w:t>
      </w:r>
      <w:r w:rsidRPr="000C7B1A">
        <w:rPr>
          <w:rFonts w:ascii="Palatino Linotype" w:hAnsi="Palatino Linotype"/>
          <w:vertAlign w:val="superscript"/>
          <w:lang w:val="pl-PL"/>
        </w:rPr>
        <w:t>–</w:t>
      </w:r>
      <w:r w:rsidRPr="000C7B1A">
        <w:rPr>
          <w:rFonts w:ascii="Palatino Linotype" w:hAnsi="Palatino Linotype"/>
          <w:lang w:val="pl-PL"/>
        </w:rPr>
        <w:t>, Na</w:t>
      </w:r>
      <w:r w:rsidRPr="000C7B1A">
        <w:rPr>
          <w:rFonts w:ascii="Palatino Linotype" w:hAnsi="Palatino Linotype"/>
          <w:vertAlign w:val="superscript"/>
          <w:lang w:val="pl-PL"/>
        </w:rPr>
        <w:t>+</w:t>
      </w:r>
      <w:r w:rsidRPr="000C7B1A">
        <w:rPr>
          <w:rFonts w:ascii="Palatino Linotype" w:hAnsi="Palatino Linotype"/>
          <w:lang w:val="pl-PL"/>
        </w:rPr>
        <w:t>, NH</w:t>
      </w:r>
      <w:r w:rsidRPr="000C7B1A">
        <w:rPr>
          <w:rFonts w:ascii="Palatino Linotype" w:hAnsi="Palatino Linotype"/>
          <w:vertAlign w:val="subscript"/>
          <w:lang w:val="pl-PL"/>
        </w:rPr>
        <w:t>4</w:t>
      </w:r>
      <w:r w:rsidRPr="000C7B1A">
        <w:rPr>
          <w:rFonts w:ascii="Palatino Linotype" w:hAnsi="Palatino Linotype"/>
          <w:vertAlign w:val="superscript"/>
          <w:lang w:val="pl-PL"/>
        </w:rPr>
        <w:t>+</w:t>
      </w:r>
      <w:r w:rsidRPr="000C7B1A">
        <w:rPr>
          <w:rFonts w:ascii="Palatino Linotype" w:hAnsi="Palatino Linotype"/>
          <w:lang w:val="pl-PL"/>
        </w:rPr>
        <w:t>, H</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ZnO, Al</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vertAlign w:val="subscript"/>
          <w:lang w:val="pl-PL"/>
        </w:rPr>
        <w:t>3</w:t>
      </w:r>
      <w:r w:rsidRPr="000C7B1A">
        <w:rPr>
          <w:rFonts w:ascii="Palatino Linotype" w:hAnsi="Palatino Linotype"/>
          <w:lang w:val="pl-PL"/>
        </w:rPr>
        <w:t>, H</w:t>
      </w:r>
      <w:r w:rsidRPr="000C7B1A">
        <w:rPr>
          <w:rFonts w:ascii="Palatino Linotype" w:hAnsi="Palatino Linotype"/>
          <w:vertAlign w:val="subscript"/>
          <w:lang w:val="pl-PL"/>
        </w:rPr>
        <w:t>2</w:t>
      </w:r>
      <w:r w:rsidRPr="000C7B1A">
        <w:rPr>
          <w:rFonts w:ascii="Palatino Linotype" w:hAnsi="Palatino Linotype"/>
          <w:lang w:val="pl-PL"/>
        </w:rPr>
        <w:t>O</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Cl</w:t>
      </w:r>
      <w:r w:rsidRPr="000C7B1A">
        <w:rPr>
          <w:rFonts w:ascii="Palatino Linotype" w:hAnsi="Palatino Linotype"/>
          <w:vertAlign w:val="superscript"/>
          <w:lang w:val="pl-PL"/>
        </w:rPr>
        <w:t>–</w:t>
      </w:r>
      <w:r w:rsidRPr="000C7B1A">
        <w:rPr>
          <w:rFonts w:ascii="Palatino Linotype" w:hAnsi="Palatino Linotype"/>
          <w:lang w:val="pl-PL"/>
        </w:rPr>
        <w:t>, Na</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NH</w:t>
      </w:r>
      <w:r w:rsidRPr="000C7B1A">
        <w:rPr>
          <w:rFonts w:ascii="Palatino Linotype" w:hAnsi="Palatino Linotype"/>
          <w:vertAlign w:val="subscript"/>
          <w:lang w:val="pl-PL"/>
        </w:rPr>
        <w:t>4</w:t>
      </w:r>
      <w:r w:rsidRPr="000C7B1A">
        <w:rPr>
          <w:rFonts w:ascii="Palatino Linotype" w:hAnsi="Palatino Linotype"/>
          <w:vertAlign w:val="superscript"/>
          <w:lang w:val="pl-PL"/>
        </w:rPr>
        <w:t>+</w:t>
      </w:r>
      <w:r w:rsidRPr="000C7B1A">
        <w:rPr>
          <w:rFonts w:ascii="Palatino Linotype" w:hAnsi="Palatino Linotype"/>
          <w:lang w:val="pl-PL"/>
        </w:rPr>
        <w:t>, Cl</w:t>
      </w:r>
      <w:r w:rsidRPr="000C7B1A">
        <w:rPr>
          <w:rFonts w:ascii="Palatino Linotype" w:hAnsi="Palatino Linotype"/>
          <w:vertAlign w:val="superscript"/>
          <w:lang w:val="pl-PL"/>
        </w:rPr>
        <w:t>–</w:t>
      </w:r>
      <w:r w:rsidRPr="000C7B1A">
        <w:rPr>
          <w:rFonts w:ascii="Palatino Linotype" w:hAnsi="Palatino Linotype"/>
          <w:lang w:val="pl-PL"/>
        </w:rPr>
        <w:t>, H</w:t>
      </w:r>
      <w:r w:rsidRPr="000C7B1A">
        <w:rPr>
          <w:rFonts w:ascii="Palatino Linotype" w:hAnsi="Palatino Linotype"/>
          <w:vertAlign w:val="subscript"/>
          <w:lang w:val="pl-PL"/>
        </w:rPr>
        <w:t>2</w:t>
      </w:r>
      <w:r w:rsidRPr="000C7B1A">
        <w:rPr>
          <w:rFonts w:ascii="Palatino Linotype" w:hAnsi="Palatino Linotype"/>
          <w:lang w:val="pl-PL"/>
        </w:rPr>
        <w:t>O</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46:</w:t>
      </w:r>
      <w:r w:rsidRPr="000C7B1A">
        <w:rPr>
          <w:rFonts w:ascii="Palatino Linotype" w:hAnsi="Palatino Linotype"/>
          <w:lang w:val="pl-PL"/>
        </w:rPr>
        <w:t xml:space="preserve"> Phản ứng axit – bazơ là phản ứng:</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axit tác dụng với bazơ</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oxit axit tác dụng với bazơ</w:t>
      </w:r>
    </w:p>
    <w:p w:rsidR="009D7AB9" w:rsidRPr="000C7B1A" w:rsidRDefault="009D7AB9" w:rsidP="002E7143">
      <w:pPr>
        <w:rPr>
          <w:rFonts w:ascii="Palatino Linotype" w:hAnsi="Palatino Linotype"/>
        </w:rPr>
      </w:pPr>
      <w:r w:rsidRPr="000C7B1A">
        <w:rPr>
          <w:rFonts w:ascii="Palatino Linotype" w:hAnsi="Palatino Linotype"/>
          <w:b/>
          <w:lang w:val="pl-PL"/>
        </w:rPr>
        <w:t xml:space="preserve">C. </w:t>
      </w:r>
      <w:r w:rsidRPr="000C7B1A">
        <w:rPr>
          <w:rFonts w:ascii="Palatino Linotype" w:hAnsi="Palatino Linotype"/>
          <w:lang w:val="pl-PL"/>
        </w:rPr>
        <w:t>có sự nhường, nhận proton</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có sự dịch chuyển electron từ chất này sang chất khác</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47:</w:t>
      </w:r>
      <w:r w:rsidRPr="000C7B1A">
        <w:rPr>
          <w:rFonts w:ascii="Palatino Linotype" w:hAnsi="Palatino Linotype"/>
          <w:lang w:val="pt-BR"/>
        </w:rPr>
        <w:t xml:space="preserve"> Phản ứng nào sau đây </w:t>
      </w:r>
      <w:r w:rsidRPr="000C7B1A">
        <w:rPr>
          <w:rFonts w:ascii="Palatino Linotype" w:hAnsi="Palatino Linotype"/>
          <w:b/>
          <w:bCs/>
          <w:lang w:val="pt-BR"/>
        </w:rPr>
        <w:t>không</w:t>
      </w:r>
      <w:r w:rsidRPr="000C7B1A">
        <w:rPr>
          <w:rFonts w:ascii="Palatino Linotype" w:hAnsi="Palatino Linotype"/>
          <w:lang w:val="pt-BR"/>
        </w:rPr>
        <w:t xml:space="preserve"> phải là phản ứng axit-bazơ?</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HCl + KOH.</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BaCl</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CaO.</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HNO</w:t>
      </w:r>
      <w:r w:rsidRPr="000C7B1A">
        <w:rPr>
          <w:rFonts w:ascii="Palatino Linotype" w:hAnsi="Palatino Linotype"/>
          <w:vertAlign w:val="subscript"/>
        </w:rPr>
        <w:t>3</w:t>
      </w:r>
      <w:r w:rsidRPr="000C7B1A">
        <w:rPr>
          <w:rFonts w:ascii="Palatino Linotype" w:hAnsi="Palatino Linotype"/>
        </w:rPr>
        <w:t xml:space="preserve"> + Cu(OH)</w:t>
      </w:r>
      <w:r w:rsidRPr="000C7B1A">
        <w:rPr>
          <w:rFonts w:ascii="Palatino Linotype" w:hAnsi="Palatino Linotype"/>
          <w:vertAlign w:val="subscript"/>
        </w:rPr>
        <w:t>2</w:t>
      </w:r>
      <w:r w:rsidRPr="000C7B1A">
        <w:rPr>
          <w:rFonts w:ascii="Palatino Linotype" w:hAnsi="Palatino Linotype"/>
        </w:rPr>
        <w:t>.</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48:</w:t>
      </w:r>
      <w:r w:rsidRPr="000C7B1A">
        <w:rPr>
          <w:rFonts w:ascii="Palatino Linotype" w:hAnsi="Palatino Linotype"/>
          <w:lang w:val="pl-PL"/>
        </w:rPr>
        <w:t xml:space="preserve"> Xét các phản ứng:  (1) NaOH + HCl </w:t>
      </w:r>
      <w:r w:rsidRPr="000C7B1A">
        <w:rPr>
          <w:rFonts w:ascii="Palatino Linotype" w:hAnsi="Palatino Linotype"/>
          <w:lang w:val="pl-PL"/>
        </w:rPr>
        <w:tab/>
        <w:t>(2) H</w:t>
      </w:r>
      <w:r w:rsidRPr="000C7B1A">
        <w:rPr>
          <w:rFonts w:ascii="Palatino Linotype" w:hAnsi="Palatino Linotype"/>
          <w:vertAlign w:val="subscript"/>
          <w:lang w:val="pl-PL"/>
        </w:rPr>
        <w:t>2</w:t>
      </w:r>
      <w:r w:rsidRPr="000C7B1A">
        <w:rPr>
          <w:rFonts w:ascii="Palatino Linotype" w:hAnsi="Palatino Linotype"/>
          <w:lang w:val="pl-PL"/>
        </w:rPr>
        <w:t>SO</w:t>
      </w:r>
      <w:r w:rsidRPr="000C7B1A">
        <w:rPr>
          <w:rFonts w:ascii="Palatino Linotype" w:hAnsi="Palatino Linotype"/>
          <w:vertAlign w:val="subscript"/>
          <w:lang w:val="pl-PL"/>
        </w:rPr>
        <w:t>4</w:t>
      </w:r>
      <w:r w:rsidRPr="000C7B1A">
        <w:rPr>
          <w:rFonts w:ascii="Palatino Linotype" w:hAnsi="Palatino Linotype"/>
          <w:lang w:val="pl-PL"/>
        </w:rPr>
        <w:t xml:space="preserve"> + KOH</w:t>
      </w:r>
      <w:r w:rsidRPr="000C7B1A">
        <w:rPr>
          <w:rFonts w:ascii="Palatino Linotype" w:hAnsi="Palatino Linotype"/>
          <w:lang w:val="pl-PL"/>
        </w:rPr>
        <w:tab/>
        <w:t>(3) HNO</w:t>
      </w:r>
      <w:r w:rsidRPr="000C7B1A">
        <w:rPr>
          <w:rFonts w:ascii="Palatino Linotype" w:hAnsi="Palatino Linotype"/>
          <w:vertAlign w:val="subscript"/>
          <w:lang w:val="pl-PL"/>
        </w:rPr>
        <w:t>3</w:t>
      </w:r>
      <w:r w:rsidRPr="000C7B1A">
        <w:rPr>
          <w:rFonts w:ascii="Palatino Linotype" w:hAnsi="Palatino Linotype"/>
          <w:lang w:val="pl-PL"/>
        </w:rPr>
        <w:t xml:space="preserve"> + BaO</w:t>
      </w:r>
      <w:r w:rsidRPr="000C7B1A">
        <w:rPr>
          <w:rFonts w:ascii="Palatino Linotype" w:hAnsi="Palatino Linotype"/>
          <w:lang w:val="pl-PL"/>
        </w:rPr>
        <w:tab/>
        <w:t>(4) BaCl</w:t>
      </w:r>
      <w:r w:rsidRPr="000C7B1A">
        <w:rPr>
          <w:rFonts w:ascii="Palatino Linotype" w:hAnsi="Palatino Linotype"/>
          <w:vertAlign w:val="subscript"/>
          <w:lang w:val="pl-PL"/>
        </w:rPr>
        <w:t>2</w:t>
      </w:r>
      <w:r w:rsidRPr="000C7B1A">
        <w:rPr>
          <w:rFonts w:ascii="Palatino Linotype" w:hAnsi="Palatino Linotype"/>
          <w:lang w:val="pl-PL"/>
        </w:rPr>
        <w:t xml:space="preserve"> + Na</w:t>
      </w:r>
      <w:r w:rsidRPr="000C7B1A">
        <w:rPr>
          <w:rFonts w:ascii="Palatino Linotype" w:hAnsi="Palatino Linotype"/>
          <w:vertAlign w:val="subscript"/>
          <w:lang w:val="pl-PL"/>
        </w:rPr>
        <w:t>2</w:t>
      </w:r>
      <w:r w:rsidRPr="000C7B1A">
        <w:rPr>
          <w:rFonts w:ascii="Palatino Linotype" w:hAnsi="Palatino Linotype"/>
          <w:lang w:val="pl-PL"/>
        </w:rPr>
        <w:t>SO</w:t>
      </w:r>
      <w:r w:rsidRPr="000C7B1A">
        <w:rPr>
          <w:rFonts w:ascii="Palatino Linotype" w:hAnsi="Palatino Linotype"/>
          <w:vertAlign w:val="subscript"/>
          <w:lang w:val="pl-PL"/>
        </w:rPr>
        <w:t>4</w:t>
      </w:r>
    </w:p>
    <w:p w:rsidR="009D7AB9" w:rsidRPr="000C7B1A" w:rsidRDefault="009D7AB9" w:rsidP="002E7143">
      <w:pPr>
        <w:jc w:val="both"/>
        <w:rPr>
          <w:rFonts w:ascii="Palatino Linotype" w:hAnsi="Palatino Linotype"/>
          <w:lang w:val="es-ES"/>
        </w:rPr>
      </w:pPr>
      <w:r w:rsidRPr="000C7B1A">
        <w:rPr>
          <w:rFonts w:ascii="Palatino Linotype" w:hAnsi="Palatino Linotype"/>
          <w:lang w:val="es-ES"/>
        </w:rPr>
        <w:t>Số phản ứng thuộc loại pứ axit – bazơ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ES"/>
        </w:rPr>
        <w:t xml:space="preserve">A. </w:t>
      </w:r>
      <w:r w:rsidRPr="000C7B1A">
        <w:rPr>
          <w:rFonts w:ascii="Palatino Linotype" w:hAnsi="Palatino Linotype"/>
          <w:lang w:val="es-ES"/>
        </w:rPr>
        <w:t>1</w:t>
      </w:r>
      <w:r w:rsidRPr="000C7B1A">
        <w:rPr>
          <w:rFonts w:ascii="Palatino Linotype" w:hAnsi="Palatino Linotype"/>
        </w:rPr>
        <w:tab/>
      </w:r>
      <w:r w:rsidRPr="000C7B1A">
        <w:rPr>
          <w:rFonts w:ascii="Palatino Linotype" w:hAnsi="Palatino Linotype"/>
          <w:b/>
          <w:lang w:val="es-ES"/>
        </w:rPr>
        <w:t xml:space="preserve">B. </w:t>
      </w:r>
      <w:r w:rsidRPr="000C7B1A">
        <w:rPr>
          <w:rFonts w:ascii="Palatino Linotype" w:hAnsi="Palatino Linotype"/>
          <w:lang w:val="es-ES"/>
        </w:rPr>
        <w:t>2</w:t>
      </w:r>
      <w:r w:rsidRPr="000C7B1A">
        <w:rPr>
          <w:rFonts w:ascii="Palatino Linotype" w:hAnsi="Palatino Linotype"/>
        </w:rPr>
        <w:tab/>
      </w:r>
      <w:r w:rsidRPr="000C7B1A">
        <w:rPr>
          <w:rFonts w:ascii="Palatino Linotype" w:hAnsi="Palatino Linotype"/>
          <w:b/>
          <w:lang w:val="es-ES"/>
        </w:rPr>
        <w:t xml:space="preserve">C. </w:t>
      </w:r>
      <w:r w:rsidRPr="000C7B1A">
        <w:rPr>
          <w:rFonts w:ascii="Palatino Linotype" w:hAnsi="Palatino Linotype"/>
          <w:lang w:val="es-ES"/>
        </w:rPr>
        <w:t>3</w:t>
      </w:r>
      <w:r w:rsidRPr="000C7B1A">
        <w:rPr>
          <w:rFonts w:ascii="Palatino Linotype" w:hAnsi="Palatino Linotype"/>
        </w:rPr>
        <w:tab/>
      </w:r>
      <w:r w:rsidRPr="000C7B1A">
        <w:rPr>
          <w:rFonts w:ascii="Palatino Linotype" w:hAnsi="Palatino Linotype"/>
          <w:b/>
          <w:lang w:val="es-ES"/>
        </w:rPr>
        <w:t xml:space="preserve">D. </w:t>
      </w:r>
      <w:r w:rsidRPr="000C7B1A">
        <w:rPr>
          <w:rFonts w:ascii="Palatino Linotype" w:hAnsi="Palatino Linotype"/>
          <w:lang w:val="es-ES"/>
        </w:rPr>
        <w:t>4</w:t>
      </w:r>
    </w:p>
    <w:p w:rsidR="009D7AB9" w:rsidRPr="000C7B1A" w:rsidRDefault="009D7AB9" w:rsidP="002E7143">
      <w:pPr>
        <w:jc w:val="both"/>
        <w:rPr>
          <w:rFonts w:ascii="Palatino Linotype" w:hAnsi="Palatino Linotype"/>
          <w:lang w:val="es-ES"/>
        </w:rPr>
      </w:pPr>
      <w:r w:rsidRPr="000C7B1A">
        <w:rPr>
          <w:rFonts w:ascii="Palatino Linotype" w:hAnsi="Palatino Linotype"/>
          <w:b/>
          <w:lang w:val="es-ES"/>
        </w:rPr>
        <w:t>Câu 49:</w:t>
      </w:r>
      <w:r w:rsidRPr="000C7B1A">
        <w:rPr>
          <w:rFonts w:ascii="Palatino Linotype" w:hAnsi="Palatino Linotype"/>
          <w:lang w:val="es-ES"/>
        </w:rPr>
        <w:t xml:space="preserve"> Trong các phản ứng dưới đây, ở phản ứng nào nước đóng vai trò là một bazơ?</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HCl + H</w:t>
      </w:r>
      <w:r w:rsidRPr="000C7B1A">
        <w:rPr>
          <w:rFonts w:ascii="Palatino Linotype" w:hAnsi="Palatino Linotype"/>
          <w:vertAlign w:val="subscript"/>
          <w:lang w:val="pl-PL"/>
        </w:rPr>
        <w:t>2</w:t>
      </w:r>
      <w:r w:rsidRPr="000C7B1A">
        <w:rPr>
          <w:rFonts w:ascii="Palatino Linotype" w:hAnsi="Palatino Linotype"/>
          <w:lang w:val="pl-PL"/>
        </w:rPr>
        <w:t xml:space="preserve">O </w:t>
      </w:r>
      <w:r w:rsidRPr="000C7B1A">
        <w:rPr>
          <w:rFonts w:ascii="Palatino Linotype" w:hAnsi="Palatino Linotype"/>
          <w:position w:val="-8"/>
        </w:rPr>
        <w:object w:dxaOrig="360" w:dyaOrig="280">
          <v:shape id="_x0000_i1322" type="#_x0000_t75" style="width:18pt;height:14.25pt" o:ole="">
            <v:imagedata r:id="rId461" o:title=""/>
          </v:shape>
          <o:OLEObject Type="Embed" ProgID="Equation.DSMT4" ShapeID="_x0000_i1322" DrawAspect="Content" ObjectID="_1613285078" r:id="rId462"/>
        </w:object>
      </w:r>
      <w:r w:rsidRPr="000C7B1A">
        <w:rPr>
          <w:rFonts w:ascii="Palatino Linotype" w:hAnsi="Palatino Linotype"/>
          <w:lang w:val="pl-PL"/>
        </w:rPr>
        <w:t xml:space="preserve">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lang w:val="pl-PL"/>
        </w:rPr>
        <w:t xml:space="preserve"> + Cl</w:t>
      </w:r>
      <w:r w:rsidRPr="000C7B1A">
        <w:rPr>
          <w:rFonts w:ascii="Palatino Linotype" w:hAnsi="Palatino Linotype"/>
          <w:vertAlign w:val="superscript"/>
          <w:lang w:val="pl-PL"/>
        </w:rPr>
        <w:t>–</w:t>
      </w:r>
      <w:r w:rsidRPr="000C7B1A">
        <w:rPr>
          <w:rFonts w:ascii="Palatino Linotype" w:hAnsi="Palatino Linotype"/>
          <w:lang w:val="pl-PL"/>
        </w:rPr>
        <w:t>.</w:t>
      </w:r>
      <w:r w:rsidRPr="000C7B1A">
        <w:rPr>
          <w:rFonts w:ascii="Palatino Linotype" w:hAnsi="Palatino Linotype"/>
        </w:rPr>
        <w:tab/>
      </w:r>
      <w:r w:rsidRPr="000C7B1A">
        <w:rPr>
          <w:rFonts w:ascii="Palatino Linotype" w:hAnsi="Palatino Linotype"/>
          <w:b/>
          <w:lang w:val="es-ES"/>
        </w:rPr>
        <w:t xml:space="preserve">B. </w:t>
      </w:r>
      <w:r w:rsidRPr="000C7B1A">
        <w:rPr>
          <w:rFonts w:ascii="Palatino Linotype" w:hAnsi="Palatino Linotype"/>
          <w:lang w:val="es-ES"/>
        </w:rPr>
        <w:t>Ca(HCO</w:t>
      </w:r>
      <w:r w:rsidRPr="000C7B1A">
        <w:rPr>
          <w:rFonts w:ascii="Palatino Linotype" w:hAnsi="Palatino Linotype"/>
          <w:vertAlign w:val="subscript"/>
          <w:lang w:val="es-ES"/>
        </w:rPr>
        <w:t>3</w:t>
      </w:r>
      <w:r w:rsidRPr="000C7B1A">
        <w:rPr>
          <w:rFonts w:ascii="Palatino Linotype" w:hAnsi="Palatino Linotype"/>
          <w:lang w:val="es-ES"/>
        </w:rPr>
        <w:t>)</w:t>
      </w:r>
      <w:r w:rsidRPr="000C7B1A">
        <w:rPr>
          <w:rFonts w:ascii="Palatino Linotype" w:hAnsi="Palatino Linotype"/>
          <w:vertAlign w:val="subscript"/>
          <w:lang w:val="es-ES"/>
        </w:rPr>
        <w:t>2</w:t>
      </w:r>
      <w:r w:rsidRPr="000C7B1A">
        <w:rPr>
          <w:rFonts w:ascii="Palatino Linotype" w:hAnsi="Palatino Linotype"/>
          <w:lang w:val="es-ES"/>
        </w:rPr>
        <w:t xml:space="preserve"> </w:t>
      </w:r>
      <w:r w:rsidRPr="000C7B1A">
        <w:rPr>
          <w:rFonts w:ascii="Palatino Linotype" w:hAnsi="Palatino Linotype"/>
        </w:rPr>
        <w:sym w:font="Wingdings 3" w:char="F022"/>
      </w:r>
      <w:r w:rsidRPr="000C7B1A">
        <w:rPr>
          <w:rFonts w:ascii="Palatino Linotype" w:hAnsi="Palatino Linotype"/>
          <w:lang w:val="es-ES"/>
        </w:rPr>
        <w:t xml:space="preserve"> CaCO</w:t>
      </w:r>
      <w:r w:rsidRPr="000C7B1A">
        <w:rPr>
          <w:rFonts w:ascii="Palatino Linotype" w:hAnsi="Palatino Linotype"/>
          <w:vertAlign w:val="subscript"/>
          <w:lang w:val="es-ES"/>
        </w:rPr>
        <w:t>3</w:t>
      </w:r>
      <w:r w:rsidRPr="000C7B1A">
        <w:rPr>
          <w:rFonts w:ascii="Palatino Linotype" w:hAnsi="Palatino Linotype"/>
          <w:lang w:val="es-ES"/>
        </w:rPr>
        <w:t xml:space="preserve"> + H</w:t>
      </w:r>
      <w:r w:rsidRPr="000C7B1A">
        <w:rPr>
          <w:rFonts w:ascii="Palatino Linotype" w:hAnsi="Palatino Linotype"/>
          <w:vertAlign w:val="subscript"/>
          <w:lang w:val="es-ES"/>
        </w:rPr>
        <w:t>2</w:t>
      </w:r>
      <w:r w:rsidRPr="000C7B1A">
        <w:rPr>
          <w:rFonts w:ascii="Palatino Linotype" w:hAnsi="Palatino Linotype"/>
          <w:lang w:val="es-ES"/>
        </w:rPr>
        <w:t>O + CO</w:t>
      </w:r>
      <w:r w:rsidRPr="000C7B1A">
        <w:rPr>
          <w:rFonts w:ascii="Palatino Linotype" w:hAnsi="Palatino Linotype"/>
          <w:vertAlign w:val="subscript"/>
          <w:lang w:val="es-ES"/>
        </w:rPr>
        <w:t>2</w:t>
      </w:r>
      <w:r w:rsidRPr="000C7B1A">
        <w:rPr>
          <w:rFonts w:ascii="Palatino Linotype" w:hAnsi="Palatino Linotype"/>
          <w:lang w:val="es-ES"/>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NH</w:t>
      </w:r>
      <w:r w:rsidRPr="000C7B1A">
        <w:rPr>
          <w:rFonts w:ascii="Palatino Linotype" w:hAnsi="Palatino Linotype"/>
          <w:lang w:val="pt-BR"/>
        </w:rPr>
        <w:softHyphen/>
      </w:r>
      <w:r w:rsidRPr="000C7B1A">
        <w:rPr>
          <w:rFonts w:ascii="Palatino Linotype" w:hAnsi="Palatino Linotype"/>
          <w:vertAlign w:val="subscript"/>
          <w:lang w:val="pt-BR"/>
        </w:rPr>
        <w:t>3</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position w:val="-8"/>
        </w:rPr>
        <w:object w:dxaOrig="360" w:dyaOrig="280">
          <v:shape id="_x0000_i1323" type="#_x0000_t75" style="width:18pt;height:14.25pt" o:ole="">
            <v:imagedata r:id="rId463" o:title=""/>
          </v:shape>
          <o:OLEObject Type="Embed" ProgID="Equation.DSMT4" ShapeID="_x0000_i1323" DrawAspect="Content" ObjectID="_1613285079" r:id="rId464"/>
        </w:object>
      </w:r>
      <w:r w:rsidRPr="000C7B1A">
        <w:rPr>
          <w:rFonts w:ascii="Palatino Linotype" w:hAnsi="Palatino Linotype"/>
          <w:lang w:val="pt-BR"/>
        </w:rPr>
        <w:t xml:space="preserve">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OH</w:t>
      </w:r>
      <w:r w:rsidRPr="000C7B1A">
        <w:rPr>
          <w:rFonts w:ascii="Palatino Linotype" w:hAnsi="Palatino Linotype"/>
          <w:vertAlign w:val="superscript"/>
          <w:lang w:val="pt-BR"/>
        </w:rPr>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+ 5H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rPr>
        <w:sym w:font="Wingdings 3" w:char="F022"/>
      </w:r>
      <w:r w:rsidRPr="000C7B1A">
        <w:rPr>
          <w:rFonts w:ascii="Palatino Linotype" w:hAnsi="Palatino Linotype"/>
          <w:lang w:val="pt-BR"/>
        </w:rPr>
        <w:t xml:space="preserve"> CuSO</w:t>
      </w:r>
      <w:r w:rsidRPr="000C7B1A">
        <w:rPr>
          <w:rFonts w:ascii="Palatino Linotype" w:hAnsi="Palatino Linotype"/>
          <w:vertAlign w:val="subscript"/>
          <w:lang w:val="pt-BR"/>
        </w:rPr>
        <w:t>4</w:t>
      </w:r>
      <w:r w:rsidRPr="000C7B1A">
        <w:rPr>
          <w:rFonts w:ascii="Palatino Linotype" w:hAnsi="Palatino Linotype"/>
          <w:lang w:val="pt-BR"/>
        </w:rPr>
        <w:t>.5H</w:t>
      </w:r>
      <w:r w:rsidRPr="000C7B1A">
        <w:rPr>
          <w:rFonts w:ascii="Palatino Linotype" w:hAnsi="Palatino Linotype"/>
          <w:vertAlign w:val="subscript"/>
          <w:lang w:val="pt-BR"/>
        </w:rPr>
        <w:t>2</w:t>
      </w:r>
      <w:r w:rsidRPr="000C7B1A">
        <w:rPr>
          <w:rFonts w:ascii="Palatino Linotype" w:hAnsi="Palatino Linotype"/>
          <w:lang w:val="pt-BR"/>
        </w:rPr>
        <w:t>O</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t>Câu 50:</w:t>
      </w:r>
      <w:r w:rsidRPr="000C7B1A">
        <w:rPr>
          <w:rFonts w:ascii="Palatino Linotype" w:hAnsi="Palatino Linotype"/>
          <w:lang w:val="pl-PL"/>
        </w:rPr>
        <w:t xml:space="preserve"> Trong phản ứng hóa học: HPO</w:t>
      </w:r>
      <w:r w:rsidRPr="000C7B1A">
        <w:rPr>
          <w:rFonts w:ascii="Palatino Linotype" w:hAnsi="Palatino Linotype"/>
          <w:vertAlign w:val="subscript"/>
          <w:lang w:val="pl-PL"/>
        </w:rPr>
        <w:t>4</w:t>
      </w:r>
      <w:r w:rsidRPr="000C7B1A">
        <w:rPr>
          <w:rFonts w:ascii="Palatino Linotype" w:hAnsi="Palatino Linotype"/>
          <w:vertAlign w:val="superscript"/>
          <w:lang w:val="pl-PL"/>
        </w:rPr>
        <w:t>2–</w:t>
      </w:r>
      <w:r w:rsidRPr="000C7B1A">
        <w:rPr>
          <w:rFonts w:ascii="Palatino Linotype" w:hAnsi="Palatino Linotype"/>
          <w:lang w:val="pl-PL"/>
        </w:rPr>
        <w:t xml:space="preserve"> + H</w:t>
      </w:r>
      <w:r w:rsidRPr="000C7B1A">
        <w:rPr>
          <w:rFonts w:ascii="Palatino Linotype" w:hAnsi="Palatino Linotype"/>
          <w:vertAlign w:val="subscript"/>
          <w:lang w:val="pl-PL"/>
        </w:rPr>
        <w:t>2</w:t>
      </w:r>
      <w:r w:rsidRPr="000C7B1A">
        <w:rPr>
          <w:rFonts w:ascii="Palatino Linotype" w:hAnsi="Palatino Linotype"/>
          <w:lang w:val="pl-PL"/>
        </w:rPr>
        <w:t xml:space="preserve">O </w:t>
      </w:r>
      <w:r w:rsidRPr="000C7B1A">
        <w:rPr>
          <w:rFonts w:ascii="Palatino Linotype" w:hAnsi="Palatino Linotype"/>
          <w:position w:val="-8"/>
        </w:rPr>
        <w:object w:dxaOrig="360" w:dyaOrig="280">
          <v:shape id="_x0000_i1324" type="#_x0000_t75" style="width:18pt;height:14.25pt" o:ole="">
            <v:imagedata r:id="rId465" o:title=""/>
          </v:shape>
          <o:OLEObject Type="Embed" ProgID="Equation.DSMT4" ShapeID="_x0000_i1324" DrawAspect="Content" ObjectID="_1613285080" r:id="rId466"/>
        </w:object>
      </w:r>
      <w:r w:rsidRPr="000C7B1A">
        <w:rPr>
          <w:rFonts w:ascii="Palatino Linotype" w:hAnsi="Palatino Linotype"/>
          <w:lang w:val="pl-PL"/>
        </w:rPr>
        <w:t xml:space="preserve"> PO</w:t>
      </w:r>
      <w:r w:rsidRPr="000C7B1A">
        <w:rPr>
          <w:rFonts w:ascii="Palatino Linotype" w:hAnsi="Palatino Linotype"/>
          <w:vertAlign w:val="subscript"/>
          <w:lang w:val="pl-PL"/>
        </w:rPr>
        <w:t>4</w:t>
      </w:r>
      <w:r w:rsidRPr="000C7B1A">
        <w:rPr>
          <w:rFonts w:ascii="Palatino Linotype" w:hAnsi="Palatino Linotype"/>
          <w:vertAlign w:val="superscript"/>
          <w:lang w:val="pl-PL"/>
        </w:rPr>
        <w:t>3–</w:t>
      </w:r>
      <w:r w:rsidRPr="000C7B1A">
        <w:rPr>
          <w:rFonts w:ascii="Palatino Linotype" w:hAnsi="Palatino Linotype"/>
          <w:lang w:val="pl-PL"/>
        </w:rPr>
        <w:t xml:space="preserve"> +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lang w:val="pl-PL"/>
        </w:rPr>
        <w:t>. Theo thuyết Bronstet thì cặp chất nào sau đây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HPO</w:t>
      </w:r>
      <w:r w:rsidRPr="000C7B1A">
        <w:rPr>
          <w:rFonts w:ascii="Palatino Linotype" w:hAnsi="Palatino Linotype"/>
          <w:vertAlign w:val="subscript"/>
          <w:lang w:val="pl-PL"/>
        </w:rPr>
        <w:t>4</w:t>
      </w:r>
      <w:r w:rsidRPr="000C7B1A">
        <w:rPr>
          <w:rFonts w:ascii="Palatino Linotype" w:hAnsi="Palatino Linotype"/>
          <w:vertAlign w:val="superscript"/>
          <w:lang w:val="pl-PL"/>
        </w:rPr>
        <w:t>2–</w:t>
      </w:r>
      <w:r w:rsidRPr="000C7B1A">
        <w:rPr>
          <w:rFonts w:ascii="Palatino Linotype" w:hAnsi="Palatino Linotype"/>
          <w:lang w:val="pl-PL"/>
        </w:rPr>
        <w:t xml:space="preserve"> và PO</w:t>
      </w:r>
      <w:r w:rsidRPr="000C7B1A">
        <w:rPr>
          <w:rFonts w:ascii="Palatino Linotype" w:hAnsi="Palatino Linotype"/>
          <w:vertAlign w:val="subscript"/>
          <w:lang w:val="pl-PL"/>
        </w:rPr>
        <w:t>4</w:t>
      </w:r>
      <w:r w:rsidRPr="000C7B1A">
        <w:rPr>
          <w:rFonts w:ascii="Palatino Linotype" w:hAnsi="Palatino Linotype"/>
          <w:vertAlign w:val="superscript"/>
          <w:lang w:val="pl-PL"/>
        </w:rPr>
        <w:t>3–</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HPO</w:t>
      </w:r>
      <w:r w:rsidRPr="000C7B1A">
        <w:rPr>
          <w:rFonts w:ascii="Palatino Linotype" w:hAnsi="Palatino Linotype"/>
          <w:vertAlign w:val="subscript"/>
          <w:lang w:val="pl-PL"/>
        </w:rPr>
        <w:t>4</w:t>
      </w:r>
      <w:r w:rsidRPr="000C7B1A">
        <w:rPr>
          <w:rFonts w:ascii="Palatino Linotype" w:hAnsi="Palatino Linotype"/>
          <w:vertAlign w:val="superscript"/>
          <w:lang w:val="pl-PL"/>
        </w:rPr>
        <w:t>2–</w:t>
      </w:r>
      <w:r w:rsidRPr="000C7B1A">
        <w:rPr>
          <w:rFonts w:ascii="Palatino Linotype" w:hAnsi="Palatino Linotype"/>
          <w:lang w:val="pl-PL"/>
        </w:rPr>
        <w:t xml:space="preserve"> và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H</w:t>
      </w:r>
      <w:r w:rsidRPr="000C7B1A">
        <w:rPr>
          <w:rFonts w:ascii="Palatino Linotype" w:hAnsi="Palatino Linotype"/>
          <w:vertAlign w:val="subscript"/>
          <w:lang w:val="pl-PL"/>
        </w:rPr>
        <w:t>2</w:t>
      </w:r>
      <w:r w:rsidRPr="000C7B1A">
        <w:rPr>
          <w:rFonts w:ascii="Palatino Linotype" w:hAnsi="Palatino Linotype"/>
          <w:lang w:val="pl-PL"/>
        </w:rPr>
        <w:t>O và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lang w:val="pl-PL"/>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O và PO</w:t>
      </w:r>
      <w:r w:rsidRPr="000C7B1A">
        <w:rPr>
          <w:rFonts w:ascii="Palatino Linotype" w:hAnsi="Palatino Linotype"/>
          <w:vertAlign w:val="subscript"/>
          <w:lang w:val="pt-BR"/>
        </w:rPr>
        <w:t>4</w:t>
      </w:r>
      <w:r w:rsidRPr="000C7B1A">
        <w:rPr>
          <w:rFonts w:ascii="Palatino Linotype" w:hAnsi="Palatino Linotype"/>
          <w:vertAlign w:val="super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51:</w:t>
      </w:r>
      <w:r w:rsidRPr="000C7B1A">
        <w:rPr>
          <w:rFonts w:ascii="Palatino Linotype" w:hAnsi="Palatino Linotype"/>
          <w:lang w:val="pt-BR"/>
        </w:rPr>
        <w:t xml:space="preserve"> Trong phản ứng: H</w:t>
      </w:r>
      <w:r w:rsidRPr="000C7B1A">
        <w:rPr>
          <w:rFonts w:ascii="Palatino Linotype" w:hAnsi="Palatino Linotype"/>
          <w:vertAlign w:val="subscript"/>
          <w:lang w:val="pt-BR"/>
        </w:rPr>
        <w:t>2</w:t>
      </w:r>
      <w:r w:rsidRPr="000C7B1A">
        <w:rPr>
          <w:rFonts w:ascii="Palatino Linotype" w:hAnsi="Palatino Linotype"/>
          <w:lang w:val="pt-BR"/>
        </w:rPr>
        <w:t>S + NH</w:t>
      </w:r>
      <w:r w:rsidRPr="000C7B1A">
        <w:rPr>
          <w:rFonts w:ascii="Palatino Linotype" w:hAnsi="Palatino Linotype"/>
          <w:vertAlign w:val="subscript"/>
          <w:lang w:val="pt-BR"/>
        </w:rPr>
        <w:t>3</w:t>
      </w:r>
      <w:r w:rsidRPr="000C7B1A">
        <w:rPr>
          <w:rFonts w:ascii="Palatino Linotype" w:hAnsi="Palatino Linotype"/>
          <w:lang w:val="pt-BR"/>
        </w:rPr>
        <w:t xml:space="preserve"> </w:t>
      </w:r>
      <w:r w:rsidRPr="000C7B1A">
        <w:rPr>
          <w:rFonts w:ascii="Palatino Linotype" w:hAnsi="Palatino Linotype"/>
          <w:position w:val="-8"/>
        </w:rPr>
        <w:object w:dxaOrig="360" w:dyaOrig="280">
          <v:shape id="_x0000_i1325" type="#_x0000_t75" style="width:18pt;height:14.25pt" o:ole="">
            <v:imagedata r:id="rId467" o:title=""/>
          </v:shape>
          <o:OLEObject Type="Embed" ProgID="Equation.DSMT4" ShapeID="_x0000_i1325" DrawAspect="Content" ObjectID="_1613285081" r:id="rId468"/>
        </w:object>
      </w:r>
      <w:r w:rsidRPr="000C7B1A">
        <w:rPr>
          <w:rFonts w:ascii="Palatino Linotype" w:hAnsi="Palatino Linotype"/>
          <w:lang w:val="pt-BR"/>
        </w:rPr>
        <w:t xml:space="preserve">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HS</w:t>
      </w:r>
      <w:r w:rsidRPr="000C7B1A">
        <w:rPr>
          <w:rFonts w:ascii="Palatino Linotype" w:hAnsi="Palatino Linotype"/>
          <w:vertAlign w:val="superscript"/>
          <w:lang w:val="pt-BR"/>
        </w:rPr>
        <w:t>–</w:t>
      </w:r>
      <w:r w:rsidRPr="000C7B1A">
        <w:rPr>
          <w:rFonts w:ascii="Palatino Linotype" w:hAnsi="Palatino Linotype"/>
          <w:lang w:val="pt-BR"/>
        </w:rPr>
        <w:t xml:space="preserve"> theo thuyết Bronstet thì 2 axit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S và HS</w:t>
      </w:r>
      <w:r w:rsidRPr="000C7B1A">
        <w:rPr>
          <w:rFonts w:ascii="Palatino Linotype" w:hAnsi="Palatino Linotype"/>
          <w:vertAlign w:val="superscript"/>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S và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NH</w:t>
      </w:r>
      <w:r w:rsidRPr="000C7B1A">
        <w:rPr>
          <w:rFonts w:ascii="Palatino Linotype" w:hAnsi="Palatino Linotype"/>
          <w:vertAlign w:val="subscript"/>
          <w:lang w:val="pt-BR"/>
        </w:rPr>
        <w:t>3</w:t>
      </w:r>
      <w:r w:rsidRPr="000C7B1A">
        <w:rPr>
          <w:rFonts w:ascii="Palatino Linotype" w:hAnsi="Palatino Linotype"/>
          <w:lang w:val="pt-BR"/>
        </w:rPr>
        <w:t xml:space="preserve"> và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NH</w:t>
      </w:r>
      <w:r w:rsidRPr="000C7B1A">
        <w:rPr>
          <w:rFonts w:ascii="Palatino Linotype" w:hAnsi="Palatino Linotype"/>
          <w:vertAlign w:val="subscript"/>
          <w:lang w:val="pt-BR"/>
        </w:rPr>
        <w:t>3</w:t>
      </w:r>
      <w:r w:rsidRPr="000C7B1A">
        <w:rPr>
          <w:rFonts w:ascii="Palatino Linotype" w:hAnsi="Palatino Linotype"/>
          <w:lang w:val="pt-BR"/>
        </w:rPr>
        <w:t xml:space="preserve"> và HS</w:t>
      </w:r>
      <w:r w:rsidRPr="000C7B1A">
        <w:rPr>
          <w:rFonts w:ascii="Palatino Linotype" w:hAnsi="Palatino Linotype"/>
          <w:vertAlign w:val="superscript"/>
          <w:lang w:val="pt-BR"/>
        </w:rPr>
        <w:t>–</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52:</w:t>
      </w:r>
      <w:r w:rsidRPr="000C7B1A">
        <w:rPr>
          <w:rFonts w:ascii="Palatino Linotype" w:hAnsi="Palatino Linotype"/>
          <w:lang w:val="pt-BR"/>
        </w:rPr>
        <w:t xml:space="preserve"> Cho biết phương trình ion sau: 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b/>
          <w:position w:val="-8"/>
        </w:rPr>
        <w:object w:dxaOrig="360" w:dyaOrig="280">
          <v:shape id="_x0000_i1326" type="#_x0000_t75" style="width:18pt;height:14.25pt" o:ole="">
            <v:imagedata r:id="rId469" o:title=""/>
          </v:shape>
          <o:OLEObject Type="Embed" ProgID="Equation.DSMT4" ShapeID="_x0000_i1326" DrawAspect="Content" ObjectID="_1613285082" r:id="rId470"/>
        </w:object>
      </w:r>
      <w:r w:rsidRPr="000C7B1A">
        <w:rPr>
          <w:rFonts w:ascii="Palatino Linotype" w:hAnsi="Palatino Linotype"/>
          <w:lang w:val="pt-BR"/>
        </w:rPr>
        <w:t xml:space="preserve"> CO</w:t>
      </w:r>
      <w:r w:rsidRPr="000C7B1A">
        <w:rPr>
          <w:rFonts w:ascii="Palatino Linotype" w:hAnsi="Palatino Linotype"/>
          <w:vertAlign w:val="subscript"/>
          <w:lang w:val="pt-BR"/>
        </w:rPr>
        <w:t>3</w:t>
      </w:r>
      <w:r w:rsidRPr="000C7B1A">
        <w:rPr>
          <w:rFonts w:ascii="Palatino Linotype" w:hAnsi="Palatino Linotype"/>
          <w:vertAlign w:val="superscript"/>
          <w:lang w:val="pt-BR"/>
        </w:rPr>
        <w:t>2–</w:t>
      </w:r>
      <w:r w:rsidRPr="000C7B1A">
        <w:rPr>
          <w:rFonts w:ascii="Palatino Linotype" w:hAnsi="Palatino Linotype"/>
          <w:lang w:val="pt-BR"/>
        </w:rPr>
        <w:t xml:space="preserve"> + H</w:t>
      </w:r>
      <w:r w:rsidRPr="000C7B1A">
        <w:rPr>
          <w:rFonts w:ascii="Palatino Linotype" w:hAnsi="Palatino Linotype"/>
          <w:vertAlign w:val="subscript"/>
          <w:lang w:val="pt-BR"/>
        </w:rPr>
        <w:t>3</w:t>
      </w:r>
      <w:r w:rsidRPr="000C7B1A">
        <w:rPr>
          <w:rFonts w:ascii="Palatino Linotype" w:hAnsi="Palatino Linotype"/>
          <w:lang w:val="pt-BR"/>
        </w:rPr>
        <w:t>O</w:t>
      </w:r>
      <w:r w:rsidRPr="000C7B1A">
        <w:rPr>
          <w:rFonts w:ascii="Palatino Linotype" w:hAnsi="Palatino Linotype"/>
          <w:vertAlign w:val="superscript"/>
          <w:lang w:val="pt-BR"/>
        </w:rPr>
        <w:t>+</w:t>
      </w:r>
      <w:r w:rsidRPr="000C7B1A">
        <w:rPr>
          <w:rFonts w:ascii="Palatino Linotype" w:hAnsi="Palatino Linotype"/>
          <w:lang w:val="pt-BR"/>
        </w:rPr>
        <w:t xml:space="preserve">.    </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Theo Bronsted thì cặp chất nào sau đây đều là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HCO</w:t>
      </w:r>
      <w:r w:rsidRPr="000C7B1A">
        <w:rPr>
          <w:rFonts w:ascii="Palatino Linotype" w:hAnsi="Palatino Linotype"/>
          <w:vertAlign w:val="subscript"/>
          <w:lang w:val="pl-PL"/>
        </w:rPr>
        <w:t>3</w:t>
      </w:r>
      <w:r w:rsidRPr="000C7B1A">
        <w:rPr>
          <w:rFonts w:ascii="Palatino Linotype" w:hAnsi="Palatino Linotype"/>
          <w:vertAlign w:val="superscript"/>
          <w:lang w:val="pl-PL"/>
        </w:rPr>
        <w:t>–</w:t>
      </w:r>
      <w:r w:rsidRPr="000C7B1A">
        <w:rPr>
          <w:rFonts w:ascii="Palatino Linotype" w:hAnsi="Palatino Linotype"/>
          <w:lang w:val="pl-PL"/>
        </w:rPr>
        <w:t xml:space="preserve"> và CO</w:t>
      </w:r>
      <w:r w:rsidRPr="000C7B1A">
        <w:rPr>
          <w:rFonts w:ascii="Palatino Linotype" w:hAnsi="Palatino Linotype"/>
          <w:vertAlign w:val="subscript"/>
          <w:lang w:val="pl-PL"/>
        </w:rPr>
        <w:t>3</w:t>
      </w:r>
      <w:r w:rsidRPr="000C7B1A">
        <w:rPr>
          <w:rFonts w:ascii="Palatino Linotype" w:hAnsi="Palatino Linotype"/>
          <w:vertAlign w:val="superscript"/>
          <w:lang w:val="pl-PL"/>
        </w:rPr>
        <w:t>2–</w:t>
      </w:r>
      <w:r w:rsidRPr="000C7B1A">
        <w:rPr>
          <w:rFonts w:ascii="Palatino Linotype" w:hAnsi="Palatino Linotype"/>
        </w:rPr>
        <w:tab/>
      </w:r>
      <w:r w:rsidRPr="000C7B1A">
        <w:rPr>
          <w:rFonts w:ascii="Palatino Linotype" w:hAnsi="Palatino Linotype"/>
          <w:b/>
          <w:lang w:val="pl-PL"/>
        </w:rPr>
        <w:t xml:space="preserve">B. </w:t>
      </w:r>
      <w:r w:rsidRPr="000C7B1A">
        <w:rPr>
          <w:rFonts w:ascii="Palatino Linotype" w:hAnsi="Palatino Linotype"/>
          <w:lang w:val="pl-PL"/>
        </w:rPr>
        <w:t>HCO</w:t>
      </w:r>
      <w:r w:rsidRPr="000C7B1A">
        <w:rPr>
          <w:rFonts w:ascii="Palatino Linotype" w:hAnsi="Palatino Linotype"/>
          <w:vertAlign w:val="subscript"/>
          <w:lang w:val="pl-PL"/>
        </w:rPr>
        <w:t>3</w:t>
      </w:r>
      <w:r w:rsidRPr="000C7B1A">
        <w:rPr>
          <w:rFonts w:ascii="Palatino Linotype" w:hAnsi="Palatino Linotype"/>
          <w:vertAlign w:val="superscript"/>
          <w:lang w:val="pl-PL"/>
        </w:rPr>
        <w:t>–</w:t>
      </w:r>
      <w:r w:rsidRPr="000C7B1A">
        <w:rPr>
          <w:rFonts w:ascii="Palatino Linotype" w:hAnsi="Palatino Linotype"/>
          <w:lang w:val="pl-PL"/>
        </w:rPr>
        <w:t xml:space="preserve"> và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C. </w:t>
      </w:r>
      <w:r w:rsidRPr="000C7B1A">
        <w:rPr>
          <w:rFonts w:ascii="Palatino Linotype" w:hAnsi="Palatino Linotype"/>
          <w:lang w:val="pl-PL"/>
        </w:rPr>
        <w:t>H</w:t>
      </w:r>
      <w:r w:rsidRPr="000C7B1A">
        <w:rPr>
          <w:rFonts w:ascii="Palatino Linotype" w:hAnsi="Palatino Linotype"/>
          <w:vertAlign w:val="subscript"/>
          <w:lang w:val="pl-PL"/>
        </w:rPr>
        <w:t>2</w:t>
      </w:r>
      <w:r w:rsidRPr="000C7B1A">
        <w:rPr>
          <w:rFonts w:ascii="Palatino Linotype" w:hAnsi="Palatino Linotype"/>
          <w:lang w:val="pl-PL"/>
        </w:rPr>
        <w:t>O và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rPr>
        <w:tab/>
      </w:r>
      <w:r w:rsidRPr="000C7B1A">
        <w:rPr>
          <w:rFonts w:ascii="Palatino Linotype" w:hAnsi="Palatino Linotype"/>
          <w:b/>
          <w:lang w:val="pl-PL"/>
        </w:rPr>
        <w:t xml:space="preserve">D. </w:t>
      </w:r>
      <w:r w:rsidRPr="000C7B1A">
        <w:rPr>
          <w:rFonts w:ascii="Palatino Linotype" w:hAnsi="Palatino Linotype"/>
          <w:lang w:val="pl-PL"/>
        </w:rPr>
        <w:t>CO</w:t>
      </w:r>
      <w:r w:rsidRPr="000C7B1A">
        <w:rPr>
          <w:rFonts w:ascii="Palatino Linotype" w:hAnsi="Palatino Linotype"/>
          <w:vertAlign w:val="subscript"/>
          <w:lang w:val="pl-PL"/>
        </w:rPr>
        <w:t>3</w:t>
      </w:r>
      <w:r w:rsidRPr="000C7B1A">
        <w:rPr>
          <w:rFonts w:ascii="Palatino Linotype" w:hAnsi="Palatino Linotype"/>
          <w:vertAlign w:val="superscript"/>
          <w:lang w:val="pl-PL"/>
        </w:rPr>
        <w:t>2–</w:t>
      </w:r>
      <w:r w:rsidRPr="000C7B1A">
        <w:rPr>
          <w:rFonts w:ascii="Palatino Linotype" w:hAnsi="Palatino Linotype"/>
          <w:lang w:val="pl-PL"/>
        </w:rPr>
        <w:t xml:space="preserve"> và H</w:t>
      </w:r>
      <w:r w:rsidRPr="000C7B1A">
        <w:rPr>
          <w:rFonts w:ascii="Palatino Linotype" w:hAnsi="Palatino Linotype"/>
          <w:vertAlign w:val="subscript"/>
          <w:lang w:val="pl-PL"/>
        </w:rPr>
        <w:t>2</w:t>
      </w:r>
      <w:r w:rsidRPr="000C7B1A">
        <w:rPr>
          <w:rFonts w:ascii="Palatino Linotype" w:hAnsi="Palatino Linotype"/>
          <w:lang w:val="pl-PL"/>
        </w:rPr>
        <w:t>O</w:t>
      </w:r>
    </w:p>
    <w:p w:rsidR="009D7AB9" w:rsidRPr="000C7B1A" w:rsidRDefault="009D7AB9" w:rsidP="002E7143">
      <w:pPr>
        <w:jc w:val="both"/>
        <w:rPr>
          <w:rFonts w:ascii="Palatino Linotype" w:hAnsi="Palatino Linotype"/>
          <w:lang w:val="pl-PL"/>
        </w:rPr>
      </w:pPr>
      <w:r w:rsidRPr="000C7B1A">
        <w:rPr>
          <w:rFonts w:ascii="Palatino Linotype" w:hAnsi="Palatino Linotype"/>
          <w:b/>
          <w:lang w:val="pl-PL"/>
        </w:rPr>
        <w:lastRenderedPageBreak/>
        <w:t>Câu 53:</w:t>
      </w:r>
      <w:r w:rsidRPr="000C7B1A">
        <w:rPr>
          <w:rFonts w:ascii="Palatino Linotype" w:hAnsi="Palatino Linotype"/>
          <w:lang w:val="pl-PL"/>
        </w:rPr>
        <w:t xml:space="preserve"> Xét phương trình điện li: NH</w:t>
      </w:r>
      <w:r w:rsidRPr="000C7B1A">
        <w:rPr>
          <w:rFonts w:ascii="Palatino Linotype" w:hAnsi="Palatino Linotype"/>
          <w:vertAlign w:val="subscript"/>
          <w:lang w:val="pl-PL"/>
        </w:rPr>
        <w:t>3</w:t>
      </w:r>
      <w:r w:rsidRPr="000C7B1A">
        <w:rPr>
          <w:rFonts w:ascii="Palatino Linotype" w:hAnsi="Palatino Linotype"/>
          <w:lang w:val="pl-PL"/>
        </w:rPr>
        <w:t xml:space="preserve"> + H</w:t>
      </w:r>
      <w:r w:rsidRPr="000C7B1A">
        <w:rPr>
          <w:rFonts w:ascii="Palatino Linotype" w:hAnsi="Palatino Linotype"/>
          <w:vertAlign w:val="subscript"/>
          <w:lang w:val="pl-PL"/>
        </w:rPr>
        <w:t>2</w:t>
      </w:r>
      <w:r w:rsidRPr="000C7B1A">
        <w:rPr>
          <w:rFonts w:ascii="Palatino Linotype" w:hAnsi="Palatino Linotype"/>
          <w:lang w:val="pl-PL"/>
        </w:rPr>
        <w:t xml:space="preserve">O </w:t>
      </w:r>
      <w:r w:rsidRPr="000C7B1A">
        <w:rPr>
          <w:rFonts w:ascii="Palatino Linotype" w:hAnsi="Palatino Linotype"/>
          <w:position w:val="-8"/>
        </w:rPr>
        <w:object w:dxaOrig="360" w:dyaOrig="280">
          <v:shape id="_x0000_i1327" type="#_x0000_t75" style="width:18pt;height:14.25pt" o:ole="">
            <v:imagedata r:id="rId471" o:title=""/>
          </v:shape>
          <o:OLEObject Type="Embed" ProgID="Equation.DSMT4" ShapeID="_x0000_i1327" DrawAspect="Content" ObjectID="_1613285083" r:id="rId472"/>
        </w:object>
      </w:r>
      <w:r w:rsidRPr="000C7B1A">
        <w:rPr>
          <w:rFonts w:ascii="Palatino Linotype" w:hAnsi="Palatino Linotype"/>
          <w:lang w:val="pl-PL"/>
        </w:rPr>
        <w:t xml:space="preserve"> NH</w:t>
      </w:r>
      <w:r w:rsidRPr="000C7B1A">
        <w:rPr>
          <w:rFonts w:ascii="Palatino Linotype" w:hAnsi="Palatino Linotype"/>
          <w:vertAlign w:val="subscript"/>
          <w:lang w:val="pl-PL"/>
        </w:rPr>
        <w:t>4</w:t>
      </w:r>
      <w:r w:rsidRPr="000C7B1A">
        <w:rPr>
          <w:rFonts w:ascii="Palatino Linotype" w:hAnsi="Palatino Linotype"/>
          <w:vertAlign w:val="superscript"/>
          <w:lang w:val="pl-PL"/>
        </w:rPr>
        <w:t>+</w:t>
      </w:r>
      <w:r w:rsidRPr="000C7B1A">
        <w:rPr>
          <w:rFonts w:ascii="Palatino Linotype" w:hAnsi="Palatino Linotype"/>
          <w:lang w:val="pl-PL"/>
        </w:rPr>
        <w:t xml:space="preserve"> + OH</w:t>
      </w:r>
      <w:r w:rsidRPr="000C7B1A">
        <w:rPr>
          <w:rFonts w:ascii="Palatino Linotype" w:hAnsi="Palatino Linotype"/>
          <w:vertAlign w:val="superscript"/>
          <w:lang w:val="pl-PL"/>
        </w:rPr>
        <w:t>–</w:t>
      </w:r>
      <w:r w:rsidRPr="000C7B1A">
        <w:rPr>
          <w:rFonts w:ascii="Palatino Linotype" w:hAnsi="Palatino Linotype"/>
          <w:lang w:val="pl-PL"/>
        </w:rPr>
        <w:t>.</w:t>
      </w:r>
    </w:p>
    <w:p w:rsidR="009D7AB9" w:rsidRPr="000C7B1A" w:rsidRDefault="009D7AB9" w:rsidP="002E7143">
      <w:pPr>
        <w:jc w:val="both"/>
        <w:rPr>
          <w:rFonts w:ascii="Palatino Linotype" w:hAnsi="Palatino Linotype"/>
          <w:lang w:val="pl-PL"/>
        </w:rPr>
      </w:pPr>
      <w:r w:rsidRPr="000C7B1A">
        <w:rPr>
          <w:rFonts w:ascii="Palatino Linotype" w:hAnsi="Palatino Linotype"/>
          <w:lang w:val="pl-PL"/>
        </w:rPr>
        <w:t>Theo thuyết Bronstet, các chất tham gia trong phản ứng có vai trò như thế nào?</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A. </w:t>
      </w:r>
      <w:r w:rsidRPr="000C7B1A">
        <w:rPr>
          <w:rFonts w:ascii="Palatino Linotype" w:hAnsi="Palatino Linotype"/>
          <w:lang w:val="fr-FR"/>
        </w:rPr>
        <w:t>NH</w:t>
      </w:r>
      <w:r w:rsidRPr="000C7B1A">
        <w:rPr>
          <w:rFonts w:ascii="Palatino Linotype" w:hAnsi="Palatino Linotype"/>
          <w:vertAlign w:val="subscript"/>
          <w:lang w:val="fr-FR"/>
        </w:rPr>
        <w:t>3</w:t>
      </w:r>
      <w:r w:rsidRPr="000C7B1A">
        <w:rPr>
          <w:rFonts w:ascii="Palatino Linotype" w:hAnsi="Palatino Linotype"/>
          <w:lang w:val="fr-FR"/>
        </w:rPr>
        <w:t xml:space="preserve"> là axit, H</w:t>
      </w:r>
      <w:r w:rsidRPr="000C7B1A">
        <w:rPr>
          <w:rFonts w:ascii="Palatino Linotype" w:hAnsi="Palatino Linotype"/>
          <w:vertAlign w:val="subscript"/>
          <w:lang w:val="fr-FR"/>
        </w:rPr>
        <w:t>2</w:t>
      </w:r>
      <w:r w:rsidRPr="000C7B1A">
        <w:rPr>
          <w:rFonts w:ascii="Palatino Linotype" w:hAnsi="Palatino Linotype"/>
          <w:lang w:val="fr-FR"/>
        </w:rPr>
        <w:t>O là bazơ</w:t>
      </w:r>
      <w:r w:rsidRPr="000C7B1A">
        <w:rPr>
          <w:rFonts w:ascii="Palatino Linotype" w:hAnsi="Palatino Linotype"/>
        </w:rPr>
        <w:tab/>
      </w:r>
      <w:r w:rsidRPr="000C7B1A">
        <w:rPr>
          <w:rFonts w:ascii="Palatino Linotype" w:hAnsi="Palatino Linotype"/>
          <w:b/>
          <w:lang w:val="fr-FR"/>
        </w:rPr>
        <w:t xml:space="preserve">B. </w:t>
      </w:r>
      <w:r w:rsidRPr="000C7B1A">
        <w:rPr>
          <w:rFonts w:ascii="Palatino Linotype" w:hAnsi="Palatino Linotype"/>
          <w:lang w:val="fr-FR"/>
        </w:rPr>
        <w:t>NH</w:t>
      </w:r>
      <w:r w:rsidRPr="000C7B1A">
        <w:rPr>
          <w:rFonts w:ascii="Palatino Linotype" w:hAnsi="Palatino Linotype"/>
          <w:vertAlign w:val="subscript"/>
          <w:lang w:val="fr-FR"/>
        </w:rPr>
        <w:t>3</w:t>
      </w:r>
      <w:r w:rsidRPr="000C7B1A">
        <w:rPr>
          <w:rFonts w:ascii="Palatino Linotype" w:hAnsi="Palatino Linotype"/>
          <w:lang w:val="fr-FR"/>
        </w:rPr>
        <w:t xml:space="preserve"> là axit, H</w:t>
      </w:r>
      <w:r w:rsidRPr="000C7B1A">
        <w:rPr>
          <w:rFonts w:ascii="Palatino Linotype" w:hAnsi="Palatino Linotype"/>
          <w:vertAlign w:val="subscript"/>
          <w:lang w:val="fr-FR"/>
        </w:rPr>
        <w:t>2</w:t>
      </w:r>
      <w:r w:rsidRPr="000C7B1A">
        <w:rPr>
          <w:rFonts w:ascii="Palatino Linotype" w:hAnsi="Palatino Linotype"/>
          <w:lang w:val="fr-FR"/>
        </w:rPr>
        <w:t>O là chất lưỡng tính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C. </w:t>
      </w:r>
      <w:r w:rsidRPr="000C7B1A">
        <w:rPr>
          <w:rFonts w:ascii="Palatino Linotype" w:hAnsi="Palatino Linotype"/>
          <w:lang w:val="fr-FR"/>
        </w:rPr>
        <w:t>NH</w:t>
      </w:r>
      <w:r w:rsidRPr="000C7B1A">
        <w:rPr>
          <w:rFonts w:ascii="Palatino Linotype" w:hAnsi="Palatino Linotype"/>
          <w:vertAlign w:val="subscript"/>
          <w:lang w:val="fr-FR"/>
        </w:rPr>
        <w:t>3</w:t>
      </w:r>
      <w:r w:rsidRPr="000C7B1A">
        <w:rPr>
          <w:rFonts w:ascii="Palatino Linotype" w:hAnsi="Palatino Linotype"/>
          <w:lang w:val="fr-FR"/>
        </w:rPr>
        <w:t xml:space="preserve"> là bazơ, H</w:t>
      </w:r>
      <w:r w:rsidRPr="000C7B1A">
        <w:rPr>
          <w:rFonts w:ascii="Palatino Linotype" w:hAnsi="Palatino Linotype"/>
          <w:vertAlign w:val="subscript"/>
          <w:lang w:val="fr-FR"/>
        </w:rPr>
        <w:t>2</w:t>
      </w:r>
      <w:r w:rsidRPr="000C7B1A">
        <w:rPr>
          <w:rFonts w:ascii="Palatino Linotype" w:hAnsi="Palatino Linotype"/>
          <w:lang w:val="fr-FR"/>
        </w:rPr>
        <w:t>O là axit</w:t>
      </w:r>
      <w:r w:rsidRPr="000C7B1A">
        <w:rPr>
          <w:rFonts w:ascii="Palatino Linotype" w:hAnsi="Palatino Linotype"/>
        </w:rPr>
        <w:tab/>
      </w:r>
      <w:r w:rsidRPr="000C7B1A">
        <w:rPr>
          <w:rFonts w:ascii="Palatino Linotype" w:hAnsi="Palatino Linotype"/>
          <w:b/>
          <w:lang w:val="fr-FR"/>
        </w:rPr>
        <w:t xml:space="preserve">D. </w:t>
      </w:r>
      <w:r w:rsidRPr="000C7B1A">
        <w:rPr>
          <w:rFonts w:ascii="Palatino Linotype" w:hAnsi="Palatino Linotype"/>
          <w:lang w:val="fr-FR"/>
        </w:rPr>
        <w:t>NH</w:t>
      </w:r>
      <w:r w:rsidRPr="000C7B1A">
        <w:rPr>
          <w:rFonts w:ascii="Palatino Linotype" w:hAnsi="Palatino Linotype"/>
          <w:vertAlign w:val="subscript"/>
          <w:lang w:val="fr-FR"/>
        </w:rPr>
        <w:t>3</w:t>
      </w:r>
      <w:r w:rsidRPr="000C7B1A">
        <w:rPr>
          <w:rFonts w:ascii="Palatino Linotype" w:hAnsi="Palatino Linotype"/>
          <w:lang w:val="fr-FR"/>
        </w:rPr>
        <w:t xml:space="preserve"> là bazơ, H</w:t>
      </w:r>
      <w:r w:rsidRPr="000C7B1A">
        <w:rPr>
          <w:rFonts w:ascii="Palatino Linotype" w:hAnsi="Palatino Linotype"/>
          <w:vertAlign w:val="subscript"/>
          <w:lang w:val="fr-FR"/>
        </w:rPr>
        <w:t>2</w:t>
      </w:r>
      <w:r w:rsidRPr="000C7B1A">
        <w:rPr>
          <w:rFonts w:ascii="Palatino Linotype" w:hAnsi="Palatino Linotype"/>
          <w:lang w:val="fr-FR"/>
        </w:rPr>
        <w:t>O là chất lưỡng tính</w:t>
      </w:r>
    </w:p>
    <w:p w:rsidR="009D7AB9" w:rsidRPr="000C7B1A" w:rsidRDefault="009D7AB9" w:rsidP="002E7143">
      <w:pPr>
        <w:jc w:val="both"/>
        <w:rPr>
          <w:rFonts w:ascii="Palatino Linotype" w:hAnsi="Palatino Linotype"/>
        </w:rPr>
      </w:pPr>
      <w:r w:rsidRPr="000C7B1A">
        <w:rPr>
          <w:rFonts w:ascii="Palatino Linotype" w:hAnsi="Palatino Linotype"/>
          <w:b/>
        </w:rPr>
        <w:t>Câu 54:</w:t>
      </w:r>
      <w:r w:rsidRPr="000C7B1A">
        <w:rPr>
          <w:rFonts w:ascii="Palatino Linotype" w:hAnsi="Palatino Linotype"/>
        </w:rPr>
        <w:t xml:space="preserve"> Trong phản ứng hóa học: 2HCO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w:t>
      </w:r>
      <w:r w:rsidRPr="000C7B1A">
        <w:rPr>
          <w:rFonts w:ascii="Palatino Linotype" w:hAnsi="Palatino Linotype"/>
          <w:position w:val="-8"/>
        </w:rPr>
        <w:object w:dxaOrig="360" w:dyaOrig="280">
          <v:shape id="_x0000_i1328" type="#_x0000_t75" style="width:18pt;height:14.25pt" o:ole="">
            <v:imagedata r:id="rId473" o:title=""/>
          </v:shape>
          <o:OLEObject Type="Embed" ProgID="Equation.DSMT4" ShapeID="_x0000_i1328" DrawAspect="Content" ObjectID="_1613285084" r:id="rId474"/>
        </w:object>
      </w:r>
      <w:r w:rsidRPr="000C7B1A">
        <w:rPr>
          <w:rFonts w:ascii="Palatino Linotype" w:hAnsi="Palatino Linotype"/>
        </w:rPr>
        <w:t xml:space="preserve"> H</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rPr>
        <w:t>Theo thuyết Bronstet, ion hidrocacbonat 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có vai trò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một axit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một bazơ</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một axit và một bazơ</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không là axit, không là bazơ</w:t>
      </w:r>
    </w:p>
    <w:p w:rsidR="009D7AB9" w:rsidRPr="000C7B1A" w:rsidRDefault="009D7AB9" w:rsidP="002E7143">
      <w:pPr>
        <w:jc w:val="both"/>
        <w:rPr>
          <w:rFonts w:ascii="Palatino Linotype" w:hAnsi="Palatino Linotype"/>
        </w:rPr>
      </w:pPr>
      <w:r w:rsidRPr="000C7B1A">
        <w:rPr>
          <w:rFonts w:ascii="Palatino Linotype" w:hAnsi="Palatino Linotype"/>
          <w:b/>
        </w:rPr>
        <w:t>Câu 55:</w:t>
      </w:r>
      <w:r w:rsidRPr="000C7B1A">
        <w:rPr>
          <w:rFonts w:ascii="Palatino Linotype" w:hAnsi="Palatino Linotype"/>
        </w:rPr>
        <w:t xml:space="preserve"> Trong các phản ứng dưới đây, ở phản ứng nào nước đóng vai trò là một axit?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l-PL"/>
        </w:rPr>
        <w:t xml:space="preserve">A. </w:t>
      </w:r>
      <w:r w:rsidRPr="000C7B1A">
        <w:rPr>
          <w:rFonts w:ascii="Palatino Linotype" w:hAnsi="Palatino Linotype"/>
          <w:lang w:val="pl-PL"/>
        </w:rPr>
        <w:t>HCl + H</w:t>
      </w:r>
      <w:r w:rsidRPr="000C7B1A">
        <w:rPr>
          <w:rFonts w:ascii="Palatino Linotype" w:hAnsi="Palatino Linotype"/>
          <w:vertAlign w:val="subscript"/>
          <w:lang w:val="pl-PL"/>
        </w:rPr>
        <w:t>2</w:t>
      </w:r>
      <w:r w:rsidRPr="000C7B1A">
        <w:rPr>
          <w:rFonts w:ascii="Palatino Linotype" w:hAnsi="Palatino Linotype"/>
          <w:lang w:val="pl-PL"/>
        </w:rPr>
        <w:t xml:space="preserve">O </w:t>
      </w:r>
      <w:r w:rsidRPr="000C7B1A">
        <w:rPr>
          <w:rFonts w:ascii="Palatino Linotype" w:hAnsi="Palatino Linotype"/>
          <w:position w:val="-8"/>
        </w:rPr>
        <w:object w:dxaOrig="360" w:dyaOrig="280">
          <v:shape id="_x0000_i1329" type="#_x0000_t75" style="width:18pt;height:14.25pt" o:ole="">
            <v:imagedata r:id="rId475" o:title=""/>
          </v:shape>
          <o:OLEObject Type="Embed" ProgID="Equation.DSMT4" ShapeID="_x0000_i1329" DrawAspect="Content" ObjectID="_1613285085" r:id="rId476"/>
        </w:object>
      </w:r>
      <w:r w:rsidRPr="000C7B1A">
        <w:rPr>
          <w:rFonts w:ascii="Palatino Linotype" w:hAnsi="Palatino Linotype"/>
          <w:lang w:val="pl-PL"/>
        </w:rPr>
        <w:t xml:space="preserve"> H</w:t>
      </w:r>
      <w:r w:rsidRPr="000C7B1A">
        <w:rPr>
          <w:rFonts w:ascii="Palatino Linotype" w:hAnsi="Palatino Linotype"/>
          <w:vertAlign w:val="subscript"/>
          <w:lang w:val="pl-PL"/>
        </w:rPr>
        <w:t>3</w:t>
      </w:r>
      <w:r w:rsidRPr="000C7B1A">
        <w:rPr>
          <w:rFonts w:ascii="Palatino Linotype" w:hAnsi="Palatino Linotype"/>
          <w:lang w:val="pl-PL"/>
        </w:rPr>
        <w:t>O</w:t>
      </w:r>
      <w:r w:rsidRPr="000C7B1A">
        <w:rPr>
          <w:rFonts w:ascii="Palatino Linotype" w:hAnsi="Palatino Linotype"/>
          <w:vertAlign w:val="superscript"/>
          <w:lang w:val="pl-PL"/>
        </w:rPr>
        <w:t>+</w:t>
      </w:r>
      <w:r w:rsidRPr="000C7B1A">
        <w:rPr>
          <w:rFonts w:ascii="Palatino Linotype" w:hAnsi="Palatino Linotype"/>
          <w:lang w:val="pl-PL"/>
        </w:rPr>
        <w:t xml:space="preserve"> + Cl</w:t>
      </w:r>
      <w:r w:rsidRPr="000C7B1A">
        <w:rPr>
          <w:rFonts w:ascii="Palatino Linotype" w:hAnsi="Palatino Linotype"/>
          <w:vertAlign w:val="superscript"/>
          <w:lang w:val="pl-PL"/>
        </w:rPr>
        <w:t>–</w:t>
      </w:r>
      <w:r w:rsidRPr="000C7B1A">
        <w:rPr>
          <w:rFonts w:ascii="Palatino Linotype" w:hAnsi="Palatino Linotype"/>
          <w:lang w:val="pl-PL"/>
        </w:rPr>
        <w:t>.</w:t>
      </w:r>
      <w:r w:rsidRPr="000C7B1A">
        <w:rPr>
          <w:rFonts w:ascii="Palatino Linotype" w:hAnsi="Palatino Linotype"/>
        </w:rPr>
        <w:tab/>
      </w:r>
      <w:r w:rsidRPr="000C7B1A">
        <w:rPr>
          <w:rFonts w:ascii="Palatino Linotype" w:hAnsi="Palatino Linotype"/>
          <w:b/>
          <w:lang w:val="es-ES"/>
        </w:rPr>
        <w:t xml:space="preserve">B. </w:t>
      </w:r>
      <w:r w:rsidRPr="000C7B1A">
        <w:rPr>
          <w:rFonts w:ascii="Palatino Linotype" w:hAnsi="Palatino Linotype"/>
          <w:lang w:val="es-ES"/>
        </w:rPr>
        <w:t>Ca(HCO</w:t>
      </w:r>
      <w:r w:rsidRPr="000C7B1A">
        <w:rPr>
          <w:rFonts w:ascii="Palatino Linotype" w:hAnsi="Palatino Linotype"/>
          <w:vertAlign w:val="subscript"/>
          <w:lang w:val="es-ES"/>
        </w:rPr>
        <w:t>3</w:t>
      </w:r>
      <w:r w:rsidRPr="000C7B1A">
        <w:rPr>
          <w:rFonts w:ascii="Palatino Linotype" w:hAnsi="Palatino Linotype"/>
          <w:lang w:val="es-ES"/>
        </w:rPr>
        <w:t>)</w:t>
      </w:r>
      <w:r w:rsidRPr="000C7B1A">
        <w:rPr>
          <w:rFonts w:ascii="Palatino Linotype" w:hAnsi="Palatino Linotype"/>
          <w:vertAlign w:val="subscript"/>
          <w:lang w:val="es-ES"/>
        </w:rPr>
        <w:t>2</w:t>
      </w:r>
      <w:r w:rsidRPr="000C7B1A">
        <w:rPr>
          <w:rFonts w:ascii="Palatino Linotype" w:hAnsi="Palatino Linotype"/>
          <w:lang w:val="es-ES"/>
        </w:rPr>
        <w:t xml:space="preserve"> </w:t>
      </w:r>
      <w:r w:rsidRPr="000C7B1A">
        <w:rPr>
          <w:rFonts w:ascii="Palatino Linotype" w:hAnsi="Palatino Linotype"/>
        </w:rPr>
        <w:sym w:font="Wingdings 3" w:char="F022"/>
      </w:r>
      <w:r w:rsidRPr="000C7B1A">
        <w:rPr>
          <w:rFonts w:ascii="Palatino Linotype" w:hAnsi="Palatino Linotype"/>
          <w:lang w:val="es-ES"/>
        </w:rPr>
        <w:t xml:space="preserve"> CaCO</w:t>
      </w:r>
      <w:r w:rsidRPr="000C7B1A">
        <w:rPr>
          <w:rFonts w:ascii="Palatino Linotype" w:hAnsi="Palatino Linotype"/>
          <w:vertAlign w:val="subscript"/>
          <w:lang w:val="es-ES"/>
        </w:rPr>
        <w:t>3</w:t>
      </w:r>
      <w:r w:rsidRPr="000C7B1A">
        <w:rPr>
          <w:rFonts w:ascii="Palatino Linotype" w:hAnsi="Palatino Linotype"/>
          <w:lang w:val="es-ES"/>
        </w:rPr>
        <w:t xml:space="preserve"> + H</w:t>
      </w:r>
      <w:r w:rsidRPr="000C7B1A">
        <w:rPr>
          <w:rFonts w:ascii="Palatino Linotype" w:hAnsi="Palatino Linotype"/>
          <w:vertAlign w:val="subscript"/>
          <w:lang w:val="es-ES"/>
        </w:rPr>
        <w:t>2</w:t>
      </w:r>
      <w:r w:rsidRPr="000C7B1A">
        <w:rPr>
          <w:rFonts w:ascii="Palatino Linotype" w:hAnsi="Palatino Linotype"/>
          <w:lang w:val="es-ES"/>
        </w:rPr>
        <w:t>O + CO</w:t>
      </w:r>
      <w:r w:rsidRPr="000C7B1A">
        <w:rPr>
          <w:rFonts w:ascii="Palatino Linotype" w:hAnsi="Palatino Linotype"/>
          <w:vertAlign w:val="subscript"/>
          <w:lang w:val="es-ES"/>
        </w:rPr>
        <w:t>2</w:t>
      </w:r>
      <w:r w:rsidRPr="000C7B1A">
        <w:rPr>
          <w:rFonts w:ascii="Palatino Linotype" w:hAnsi="Palatino Linotype"/>
          <w:lang w:val="es-ES"/>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NH</w:t>
      </w:r>
      <w:r w:rsidRPr="000C7B1A">
        <w:rPr>
          <w:rFonts w:ascii="Palatino Linotype" w:hAnsi="Palatino Linotype"/>
          <w:lang w:val="pt-BR"/>
        </w:rPr>
        <w:softHyphen/>
      </w:r>
      <w:r w:rsidRPr="000C7B1A">
        <w:rPr>
          <w:rFonts w:ascii="Palatino Linotype" w:hAnsi="Palatino Linotype"/>
          <w:vertAlign w:val="subscript"/>
          <w:lang w:val="pt-BR"/>
        </w:rPr>
        <w:t>3</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position w:val="-8"/>
        </w:rPr>
        <w:object w:dxaOrig="360" w:dyaOrig="280">
          <v:shape id="_x0000_i1330" type="#_x0000_t75" style="width:18pt;height:14.25pt" o:ole="">
            <v:imagedata r:id="rId477" o:title=""/>
          </v:shape>
          <o:OLEObject Type="Embed" ProgID="Equation.DSMT4" ShapeID="_x0000_i1330" DrawAspect="Content" ObjectID="_1613285086" r:id="rId478"/>
        </w:object>
      </w:r>
      <w:r w:rsidRPr="000C7B1A">
        <w:rPr>
          <w:rFonts w:ascii="Palatino Linotype" w:hAnsi="Palatino Linotype"/>
          <w:lang w:val="pt-BR"/>
        </w:rPr>
        <w:t xml:space="preserve"> 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OH</w:t>
      </w:r>
      <w:r w:rsidRPr="000C7B1A">
        <w:rPr>
          <w:rFonts w:ascii="Palatino Linotype" w:hAnsi="Palatino Linotype"/>
          <w:vertAlign w:val="superscript"/>
          <w:lang w:val="pt-BR"/>
        </w:rPr>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+ 5H</w:t>
      </w:r>
      <w:r w:rsidRPr="000C7B1A">
        <w:rPr>
          <w:rFonts w:ascii="Palatino Linotype" w:hAnsi="Palatino Linotype"/>
          <w:vertAlign w:val="subscript"/>
          <w:lang w:val="pt-BR"/>
        </w:rPr>
        <w:t>2</w:t>
      </w:r>
      <w:r w:rsidRPr="000C7B1A">
        <w:rPr>
          <w:rFonts w:ascii="Palatino Linotype" w:hAnsi="Palatino Linotype"/>
          <w:lang w:val="pt-BR"/>
        </w:rPr>
        <w:t xml:space="preserve">O </w:t>
      </w:r>
      <w:r w:rsidRPr="000C7B1A">
        <w:rPr>
          <w:rFonts w:ascii="Palatino Linotype" w:hAnsi="Palatino Linotype"/>
        </w:rPr>
        <w:sym w:font="Wingdings 3" w:char="F022"/>
      </w:r>
      <w:r w:rsidRPr="000C7B1A">
        <w:rPr>
          <w:rFonts w:ascii="Palatino Linotype" w:hAnsi="Palatino Linotype"/>
          <w:lang w:val="pt-BR"/>
        </w:rPr>
        <w:t xml:space="preserve"> CuSO</w:t>
      </w:r>
      <w:r w:rsidRPr="000C7B1A">
        <w:rPr>
          <w:rFonts w:ascii="Palatino Linotype" w:hAnsi="Palatino Linotype"/>
          <w:vertAlign w:val="subscript"/>
          <w:lang w:val="pt-BR"/>
        </w:rPr>
        <w:t>4</w:t>
      </w:r>
      <w:r w:rsidRPr="000C7B1A">
        <w:rPr>
          <w:rFonts w:ascii="Palatino Linotype" w:hAnsi="Palatino Linotype"/>
          <w:lang w:val="pt-BR"/>
        </w:rPr>
        <w:t>.5H</w:t>
      </w:r>
      <w:r w:rsidRPr="000C7B1A">
        <w:rPr>
          <w:rFonts w:ascii="Palatino Linotype" w:hAnsi="Palatino Linotype"/>
          <w:vertAlign w:val="subscript"/>
          <w:lang w:val="pt-BR"/>
        </w:rPr>
        <w:t>2</w:t>
      </w:r>
      <w:r w:rsidRPr="000C7B1A">
        <w:rPr>
          <w:rFonts w:ascii="Palatino Linotype" w:hAnsi="Palatino Linotype"/>
          <w:lang w:val="pt-BR"/>
        </w:rPr>
        <w:t>O</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56:</w:t>
      </w:r>
      <w:r w:rsidRPr="000C7B1A">
        <w:rPr>
          <w:rFonts w:ascii="Palatino Linotype" w:hAnsi="Palatino Linotype"/>
          <w:lang w:val="pt-BR"/>
        </w:rPr>
        <w:t xml:space="preserve"> Dãy nào sau đây gồm các muối axit?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NaHSO</w:t>
      </w:r>
      <w:r w:rsidRPr="000C7B1A">
        <w:rPr>
          <w:rFonts w:ascii="Palatino Linotype" w:hAnsi="Palatino Linotype"/>
          <w:vertAlign w:val="subscript"/>
          <w:lang w:val="pt-BR"/>
        </w:rPr>
        <w:t>4</w:t>
      </w:r>
      <w:r w:rsidRPr="000C7B1A">
        <w:rPr>
          <w:rFonts w:ascii="Palatino Linotype" w:hAnsi="Palatino Linotype"/>
          <w:lang w:val="pt-BR"/>
        </w:rPr>
        <w:t>, NaHSO</w:t>
      </w:r>
      <w:r w:rsidRPr="000C7B1A">
        <w:rPr>
          <w:rFonts w:ascii="Palatino Linotype" w:hAnsi="Palatino Linotype"/>
          <w:vertAlign w:val="subscript"/>
          <w:lang w:val="pt-BR"/>
        </w:rPr>
        <w:t>3</w:t>
      </w:r>
      <w:r w:rsidRPr="000C7B1A">
        <w:rPr>
          <w:rFonts w:ascii="Palatino Linotype" w:hAnsi="Palatino Linotype"/>
          <w:lang w:val="pt-BR"/>
        </w:rPr>
        <w:t>, K</w:t>
      </w:r>
      <w:r w:rsidRPr="000C7B1A">
        <w:rPr>
          <w:rFonts w:ascii="Palatino Linotype" w:hAnsi="Palatino Linotype"/>
          <w:vertAlign w:val="subscript"/>
          <w:lang w:val="pt-BR"/>
        </w:rPr>
        <w:t>2</w:t>
      </w:r>
      <w:r w:rsidRPr="000C7B1A">
        <w:rPr>
          <w:rFonts w:ascii="Palatino Linotype" w:hAnsi="Palatino Linotype"/>
          <w:lang w:val="pt-BR"/>
        </w:rPr>
        <w:t>HPO</w:t>
      </w:r>
      <w:r w:rsidRPr="000C7B1A">
        <w:rPr>
          <w:rFonts w:ascii="Palatino Linotype" w:hAnsi="Palatino Linotype"/>
          <w:vertAlign w:val="subscript"/>
          <w:lang w:val="pt-BR"/>
        </w:rPr>
        <w:t>3</w:t>
      </w:r>
      <w:r w:rsidRPr="000C7B1A">
        <w:rPr>
          <w:rFonts w:ascii="Palatino Linotype" w:hAnsi="Palatino Linotype"/>
          <w:lang w:val="pt-BR"/>
        </w:rPr>
        <w:t>, KHCO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KHS, NaHS, KH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3</w:t>
      </w:r>
      <w:r w:rsidRPr="000C7B1A">
        <w:rPr>
          <w:rFonts w:ascii="Palatino Linotype" w:hAnsi="Palatino Linotype"/>
          <w:lang w:val="pt-BR"/>
        </w:rPr>
        <w:t>, NaH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NaHS, KHS, Na</w:t>
      </w:r>
      <w:r w:rsidRPr="000C7B1A">
        <w:rPr>
          <w:rFonts w:ascii="Palatino Linotype" w:hAnsi="Palatino Linotype"/>
          <w:vertAlign w:val="subscript"/>
          <w:lang w:val="pt-BR"/>
        </w:rPr>
        <w:t>2</w:t>
      </w:r>
      <w:r w:rsidRPr="000C7B1A">
        <w:rPr>
          <w:rFonts w:ascii="Palatino Linotype" w:hAnsi="Palatino Linotype"/>
          <w:lang w:val="pt-BR"/>
        </w:rPr>
        <w:t>HPO</w:t>
      </w:r>
      <w:r w:rsidRPr="000C7B1A">
        <w:rPr>
          <w:rFonts w:ascii="Palatino Linotype" w:hAnsi="Palatino Linotype"/>
          <w:vertAlign w:val="subscript"/>
          <w:lang w:val="pt-BR"/>
        </w:rPr>
        <w:t>3</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HPO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NaHCO</w:t>
      </w:r>
      <w:r w:rsidRPr="000C7B1A">
        <w:rPr>
          <w:rFonts w:ascii="Palatino Linotype" w:hAnsi="Palatino Linotype"/>
          <w:vertAlign w:val="subscript"/>
          <w:lang w:val="pt-BR"/>
        </w:rPr>
        <w:t>3</w:t>
      </w:r>
      <w:r w:rsidRPr="000C7B1A">
        <w:rPr>
          <w:rFonts w:ascii="Palatino Linotype" w:hAnsi="Palatino Linotype"/>
          <w:lang w:val="pt-BR"/>
        </w:rPr>
        <w:t>, KHSO</w:t>
      </w:r>
      <w:r w:rsidRPr="000C7B1A">
        <w:rPr>
          <w:rFonts w:ascii="Palatino Linotype" w:hAnsi="Palatino Linotype"/>
          <w:vertAlign w:val="subscript"/>
          <w:lang w:val="pt-BR"/>
        </w:rPr>
        <w:t>3</w:t>
      </w:r>
      <w:r w:rsidRPr="000C7B1A">
        <w:rPr>
          <w:rFonts w:ascii="Palatino Linotype" w:hAnsi="Palatino Linotype"/>
          <w:lang w:val="pt-BR"/>
        </w:rPr>
        <w:t>, KH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2</w:t>
      </w:r>
      <w:r w:rsidRPr="000C7B1A">
        <w:rPr>
          <w:rFonts w:ascii="Palatino Linotype" w:hAnsi="Palatino Linotype"/>
          <w:lang w:val="pt-BR"/>
        </w:rPr>
        <w:t>, NaH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57:</w:t>
      </w:r>
      <w:r w:rsidRPr="000C7B1A">
        <w:rPr>
          <w:rFonts w:ascii="Palatino Linotype" w:hAnsi="Palatino Linotype"/>
          <w:lang w:val="pt-BR"/>
        </w:rPr>
        <w:t xml:space="preserve"> Cho các chất: NaHCO</w:t>
      </w:r>
      <w:r w:rsidRPr="000C7B1A">
        <w:rPr>
          <w:rFonts w:ascii="Palatino Linotype" w:hAnsi="Palatino Linotype"/>
          <w:position w:val="-8"/>
          <w:vertAlign w:val="subscript"/>
          <w:lang w:val="pt-BR"/>
        </w:rPr>
        <w:t>3</w:t>
      </w:r>
      <w:r w:rsidRPr="000C7B1A">
        <w:rPr>
          <w:rFonts w:ascii="Palatino Linotype" w:hAnsi="Palatino Linotype"/>
          <w:lang w:val="pt-BR"/>
        </w:rPr>
        <w:t>, NaCl, NaHSO</w:t>
      </w:r>
      <w:r w:rsidRPr="000C7B1A">
        <w:rPr>
          <w:rFonts w:ascii="Palatino Linotype" w:hAnsi="Palatino Linotype"/>
          <w:position w:val="-8"/>
          <w:vertAlign w:val="subscript"/>
          <w:lang w:val="pt-BR"/>
        </w:rPr>
        <w:t>4</w:t>
      </w:r>
      <w:r w:rsidRPr="000C7B1A">
        <w:rPr>
          <w:rFonts w:ascii="Palatino Linotype" w:hAnsi="Palatino Linotype"/>
          <w:lang w:val="pt-BR"/>
        </w:rPr>
        <w:t>, Na</w:t>
      </w:r>
      <w:r w:rsidRPr="000C7B1A">
        <w:rPr>
          <w:rFonts w:ascii="Palatino Linotype" w:hAnsi="Palatino Linotype"/>
          <w:position w:val="-8"/>
          <w:vertAlign w:val="subscript"/>
          <w:lang w:val="pt-BR"/>
        </w:rPr>
        <w:t>2</w:t>
      </w:r>
      <w:r w:rsidRPr="000C7B1A">
        <w:rPr>
          <w:rFonts w:ascii="Palatino Linotype" w:hAnsi="Palatino Linotype"/>
          <w:lang w:val="pt-BR"/>
        </w:rPr>
        <w:t>HPO</w:t>
      </w:r>
      <w:r w:rsidRPr="000C7B1A">
        <w:rPr>
          <w:rFonts w:ascii="Palatino Linotype" w:hAnsi="Palatino Linotype"/>
          <w:position w:val="-8"/>
          <w:vertAlign w:val="subscript"/>
          <w:lang w:val="pt-BR"/>
        </w:rPr>
        <w:t>3</w:t>
      </w:r>
      <w:r w:rsidRPr="000C7B1A">
        <w:rPr>
          <w:rFonts w:ascii="Palatino Linotype" w:hAnsi="Palatino Linotype"/>
          <w:lang w:val="pt-BR"/>
        </w:rPr>
        <w:t>, Na</w:t>
      </w:r>
      <w:r w:rsidRPr="000C7B1A">
        <w:rPr>
          <w:rFonts w:ascii="Palatino Linotype" w:hAnsi="Palatino Linotype"/>
          <w:position w:val="-8"/>
          <w:vertAlign w:val="subscript"/>
          <w:lang w:val="pt-BR"/>
        </w:rPr>
        <w:t>2</w:t>
      </w:r>
      <w:r w:rsidRPr="000C7B1A">
        <w:rPr>
          <w:rFonts w:ascii="Palatino Linotype" w:hAnsi="Palatino Linotype"/>
          <w:lang w:val="pt-BR"/>
        </w:rPr>
        <w:t>HPO</w:t>
      </w:r>
      <w:r w:rsidRPr="000C7B1A">
        <w:rPr>
          <w:rFonts w:ascii="Palatino Linotype" w:hAnsi="Palatino Linotype"/>
          <w:position w:val="-8"/>
          <w:vertAlign w:val="subscript"/>
          <w:lang w:val="pt-BR"/>
        </w:rPr>
        <w:t>4</w:t>
      </w:r>
      <w:r w:rsidRPr="000C7B1A">
        <w:rPr>
          <w:rFonts w:ascii="Palatino Linotype" w:hAnsi="Palatino Linotype"/>
          <w:lang w:val="pt-BR"/>
        </w:rPr>
        <w:t>, Na</w:t>
      </w:r>
      <w:r w:rsidRPr="000C7B1A">
        <w:rPr>
          <w:rFonts w:ascii="Palatino Linotype" w:hAnsi="Palatino Linotype"/>
          <w:position w:val="-8"/>
          <w:vertAlign w:val="subscript"/>
          <w:lang w:val="pt-BR"/>
        </w:rPr>
        <w:t>2</w:t>
      </w:r>
      <w:r w:rsidRPr="000C7B1A">
        <w:rPr>
          <w:rFonts w:ascii="Palatino Linotype" w:hAnsi="Palatino Linotype"/>
          <w:lang w:val="pt-BR"/>
        </w:rPr>
        <w:t>CO</w:t>
      </w:r>
      <w:r w:rsidRPr="000C7B1A">
        <w:rPr>
          <w:rFonts w:ascii="Palatino Linotype" w:hAnsi="Palatino Linotype"/>
          <w:position w:val="-8"/>
          <w:vertAlign w:val="subscript"/>
          <w:lang w:val="pt-BR"/>
        </w:rPr>
        <w:t>3</w:t>
      </w:r>
      <w:r w:rsidRPr="000C7B1A">
        <w:rPr>
          <w:rFonts w:ascii="Palatino Linotype" w:hAnsi="Palatino Linotype"/>
          <w:lang w:val="pt-BR"/>
        </w:rPr>
        <w:t>, CH</w:t>
      </w:r>
      <w:r w:rsidRPr="000C7B1A">
        <w:rPr>
          <w:rFonts w:ascii="Palatino Linotype" w:hAnsi="Palatino Linotype"/>
          <w:position w:val="-8"/>
          <w:vertAlign w:val="subscript"/>
          <w:lang w:val="pt-BR"/>
        </w:rPr>
        <w:t>3</w:t>
      </w:r>
      <w:r w:rsidRPr="000C7B1A">
        <w:rPr>
          <w:rFonts w:ascii="Palatino Linotype" w:hAnsi="Palatino Linotype"/>
          <w:lang w:val="pt-BR"/>
        </w:rPr>
        <w:t>COONa. Số muối axit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5</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4</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58:</w:t>
      </w:r>
      <w:r w:rsidRPr="000C7B1A">
        <w:rPr>
          <w:rFonts w:ascii="Palatino Linotype" w:hAnsi="Palatino Linotype"/>
          <w:lang w:val="pt-BR"/>
        </w:rPr>
        <w:t xml:space="preserve"> Theo Bronsted những chất nào sau đây có tính axit ?</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HSO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lang w:val="pt-BR"/>
        </w:rPr>
        <w:t>Cl, Al</w:t>
      </w:r>
      <w:r w:rsidRPr="000C7B1A">
        <w:rPr>
          <w:rFonts w:ascii="Palatino Linotype" w:hAnsi="Palatino Linotype"/>
          <w:vertAlign w:val="super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Mg(OH)</w:t>
      </w:r>
      <w:r w:rsidRPr="000C7B1A">
        <w:rPr>
          <w:rFonts w:ascii="Palatino Linotype" w:hAnsi="Palatino Linotype"/>
          <w:vertAlign w:val="subscript"/>
          <w:lang w:val="pt-BR"/>
        </w:rPr>
        <w:t>2</w:t>
      </w:r>
      <w:r w:rsidRPr="000C7B1A">
        <w:rPr>
          <w:rFonts w:ascii="Palatino Linotype" w:hAnsi="Palatino Linotype"/>
          <w:lang w:val="pt-BR"/>
        </w:rPr>
        <w:t>, AlO</w:t>
      </w:r>
      <w:r w:rsidRPr="000C7B1A">
        <w:rPr>
          <w:rFonts w:ascii="Palatino Linotype" w:hAnsi="Palatino Linotype"/>
          <w:vertAlign w:val="subscript"/>
          <w:lang w:val="pt-BR"/>
        </w:rPr>
        <w:t>2</w:t>
      </w:r>
      <w:r w:rsidRPr="000C7B1A">
        <w:rPr>
          <w:rFonts w:ascii="Palatino Linotype" w:hAnsi="Palatino Linotype"/>
          <w:vertAlign w:val="superscript"/>
          <w:lang w:val="pt-BR"/>
        </w:rPr>
        <w:t>-</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H</w:t>
      </w:r>
      <w:r w:rsidRPr="000C7B1A">
        <w:rPr>
          <w:rFonts w:ascii="Palatino Linotype" w:hAnsi="Palatino Linotype"/>
          <w:vertAlign w:val="subscript"/>
          <w:lang w:val="pt-BR"/>
        </w:rPr>
        <w:t>2</w:t>
      </w:r>
      <w:r w:rsidRPr="000C7B1A">
        <w:rPr>
          <w:rFonts w:ascii="Palatino Linotype" w:hAnsi="Palatino Linotype"/>
          <w:lang w:val="pt-BR"/>
        </w:rPr>
        <w:t>O,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ZnO, Be(OH)</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COONH</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59:</w:t>
      </w:r>
      <w:r w:rsidRPr="000C7B1A">
        <w:rPr>
          <w:rFonts w:ascii="Palatino Linotype" w:hAnsi="Palatino Linotype"/>
          <w:lang w:val="pt-BR"/>
        </w:rPr>
        <w:t xml:space="preserve"> Theo Bronsted những chất nào sau đây có tính bazơ ?</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HSO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lang w:val="pt-BR"/>
        </w:rPr>
        <w:t>Cl, Al</w:t>
      </w:r>
      <w:r w:rsidRPr="000C7B1A">
        <w:rPr>
          <w:rFonts w:ascii="Palatino Linotype" w:hAnsi="Palatino Linotype"/>
          <w:vertAlign w:val="super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Mg(OH)</w:t>
      </w:r>
      <w:r w:rsidRPr="000C7B1A">
        <w:rPr>
          <w:rFonts w:ascii="Palatino Linotype" w:hAnsi="Palatino Linotype"/>
          <w:vertAlign w:val="subscript"/>
          <w:lang w:val="pt-BR"/>
        </w:rPr>
        <w:t>2</w:t>
      </w:r>
      <w:r w:rsidRPr="000C7B1A">
        <w:rPr>
          <w:rFonts w:ascii="Palatino Linotype" w:hAnsi="Palatino Linotype"/>
          <w:lang w:val="pt-BR"/>
        </w:rPr>
        <w:t>, AlO</w:t>
      </w:r>
      <w:r w:rsidRPr="000C7B1A">
        <w:rPr>
          <w:rFonts w:ascii="Palatino Linotype" w:hAnsi="Palatino Linotype"/>
          <w:vertAlign w:val="subscript"/>
          <w:lang w:val="pt-BR"/>
        </w:rPr>
        <w:t>2</w:t>
      </w:r>
      <w:r w:rsidRPr="000C7B1A">
        <w:rPr>
          <w:rFonts w:ascii="Palatino Linotype" w:hAnsi="Palatino Linotype"/>
          <w:vertAlign w:val="superscript"/>
          <w:lang w:val="pt-BR"/>
        </w:rPr>
        <w:t>-</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H</w:t>
      </w:r>
      <w:r w:rsidRPr="000C7B1A">
        <w:rPr>
          <w:rFonts w:ascii="Palatino Linotype" w:hAnsi="Palatino Linotype"/>
          <w:vertAlign w:val="subscript"/>
          <w:lang w:val="pt-BR"/>
        </w:rPr>
        <w:t>2</w:t>
      </w:r>
      <w:r w:rsidRPr="000C7B1A">
        <w:rPr>
          <w:rFonts w:ascii="Palatino Linotype" w:hAnsi="Palatino Linotype"/>
          <w:lang w:val="pt-BR"/>
        </w:rPr>
        <w:t>O,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ZnO, Be(OH)</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COONH</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60:</w:t>
      </w:r>
      <w:r w:rsidRPr="000C7B1A">
        <w:rPr>
          <w:rFonts w:ascii="Palatino Linotype" w:hAnsi="Palatino Linotype"/>
          <w:lang w:val="pt-BR"/>
        </w:rPr>
        <w:t xml:space="preserve"> Theo Bronsted những chất nào sau đây là trung tính ?</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HSO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lang w:val="pt-BR"/>
        </w:rPr>
        <w:t>Cl, Al</w:t>
      </w:r>
      <w:r w:rsidRPr="000C7B1A">
        <w:rPr>
          <w:rFonts w:ascii="Palatino Linotype" w:hAnsi="Palatino Linotype"/>
          <w:vertAlign w:val="super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Mg(OH)</w:t>
      </w:r>
      <w:r w:rsidRPr="000C7B1A">
        <w:rPr>
          <w:rFonts w:ascii="Palatino Linotype" w:hAnsi="Palatino Linotype"/>
          <w:vertAlign w:val="subscript"/>
          <w:lang w:val="pt-BR"/>
        </w:rPr>
        <w:t>2</w:t>
      </w:r>
      <w:r w:rsidRPr="000C7B1A">
        <w:rPr>
          <w:rFonts w:ascii="Palatino Linotype" w:hAnsi="Palatino Linotype"/>
          <w:lang w:val="pt-BR"/>
        </w:rPr>
        <w:t>, AlO</w:t>
      </w:r>
      <w:r w:rsidRPr="000C7B1A">
        <w:rPr>
          <w:rFonts w:ascii="Palatino Linotype" w:hAnsi="Palatino Linotype"/>
          <w:vertAlign w:val="subscript"/>
          <w:lang w:val="pt-BR"/>
        </w:rPr>
        <w:t>2</w:t>
      </w:r>
      <w:r w:rsidRPr="000C7B1A">
        <w:rPr>
          <w:rFonts w:ascii="Palatino Linotype" w:hAnsi="Palatino Linotype"/>
          <w:vertAlign w:val="superscript"/>
          <w:lang w:val="pt-BR"/>
        </w:rPr>
        <w:t>-</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H</w:t>
      </w:r>
      <w:r w:rsidRPr="000C7B1A">
        <w:rPr>
          <w:rFonts w:ascii="Palatino Linotype" w:hAnsi="Palatino Linotype"/>
          <w:vertAlign w:val="subscript"/>
          <w:lang w:val="pt-BR"/>
        </w:rPr>
        <w:t>2</w:t>
      </w:r>
      <w:r w:rsidRPr="000C7B1A">
        <w:rPr>
          <w:rFonts w:ascii="Palatino Linotype" w:hAnsi="Palatino Linotype"/>
          <w:lang w:val="pt-BR"/>
        </w:rPr>
        <w:t>O,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ZnO, Be(OH)</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COONH</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61:</w:t>
      </w:r>
      <w:r w:rsidRPr="000C7B1A">
        <w:rPr>
          <w:rFonts w:ascii="Palatino Linotype" w:hAnsi="Palatino Linotype"/>
          <w:lang w:val="pt-BR"/>
        </w:rPr>
        <w:t xml:space="preserve"> Theo Areniut, hiđroxit nào sau đây có tính lưỡng tính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Zn(OH)</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Pb(OH)</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Al(OH)</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Tất cả.</w:t>
      </w:r>
    </w:p>
    <w:p w:rsidR="009D7AB9" w:rsidRPr="000C7B1A" w:rsidRDefault="009D7AB9" w:rsidP="002E7143">
      <w:pPr>
        <w:jc w:val="both"/>
        <w:rPr>
          <w:rFonts w:ascii="Palatino Linotype" w:hAnsi="Palatino Linotype"/>
        </w:rPr>
      </w:pPr>
      <w:r w:rsidRPr="000C7B1A">
        <w:rPr>
          <w:rFonts w:ascii="Palatino Linotype" w:hAnsi="Palatino Linotype"/>
          <w:b/>
        </w:rPr>
        <w:t>Câu 62:</w:t>
      </w:r>
      <w:r w:rsidRPr="000C7B1A">
        <w:rPr>
          <w:rFonts w:ascii="Palatino Linotype" w:hAnsi="Palatino Linotype"/>
        </w:rPr>
        <w:t xml:space="preserve"> Cho các chất: HF, HCl, HBr, HI, HClO, HClO</w:t>
      </w:r>
      <w:r w:rsidRPr="000C7B1A">
        <w:rPr>
          <w:rFonts w:ascii="Palatino Linotype" w:hAnsi="Palatino Linotype"/>
          <w:vertAlign w:val="subscript"/>
        </w:rPr>
        <w:t>2</w:t>
      </w:r>
      <w:r w:rsidRPr="000C7B1A">
        <w:rPr>
          <w:rFonts w:ascii="Palatino Linotype" w:hAnsi="Palatino Linotype"/>
        </w:rPr>
        <w:t>, HClO</w:t>
      </w:r>
      <w:r w:rsidRPr="000C7B1A">
        <w:rPr>
          <w:rFonts w:ascii="Palatino Linotype" w:hAnsi="Palatino Linotype"/>
          <w:vertAlign w:val="subscript"/>
        </w:rPr>
        <w:t>3</w:t>
      </w:r>
      <w:r w:rsidRPr="000C7B1A">
        <w:rPr>
          <w:rFonts w:ascii="Palatino Linotype" w:hAnsi="Palatino Linotype"/>
        </w:rPr>
        <w:t>, HClO</w:t>
      </w:r>
      <w:r w:rsidRPr="000C7B1A">
        <w:rPr>
          <w:rFonts w:ascii="Palatino Linotype" w:hAnsi="Palatino Linotype"/>
          <w:vertAlign w:val="subscript"/>
        </w:rPr>
        <w:t>4</w:t>
      </w:r>
      <w:r w:rsidRPr="000C7B1A">
        <w:rPr>
          <w:rFonts w:ascii="Palatino Linotype" w:hAnsi="Palatino Linotype"/>
        </w:rPr>
        <w:t>, HNO</w:t>
      </w:r>
      <w:r w:rsidRPr="000C7B1A">
        <w:rPr>
          <w:rFonts w:ascii="Palatino Linotype" w:hAnsi="Palatino Linotype"/>
          <w:vertAlign w:val="subscript"/>
        </w:rPr>
        <w:t>3</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H</w:t>
      </w:r>
      <w:r w:rsidRPr="000C7B1A">
        <w:rPr>
          <w:rFonts w:ascii="Palatino Linotype" w:hAnsi="Palatino Linotype"/>
          <w:vertAlign w:val="subscript"/>
        </w:rPr>
        <w:t>3</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Theo Bronstet, số axit mạnh trong dãy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6.</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9.</w:t>
      </w:r>
    </w:p>
    <w:p w:rsidR="009D7AB9" w:rsidRPr="000C7B1A" w:rsidRDefault="009D7AB9" w:rsidP="002E7143">
      <w:pPr>
        <w:jc w:val="both"/>
        <w:rPr>
          <w:rFonts w:ascii="Palatino Linotype" w:hAnsi="Palatino Linotype"/>
        </w:rPr>
      </w:pPr>
      <w:r w:rsidRPr="000C7B1A">
        <w:rPr>
          <w:rFonts w:ascii="Palatino Linotype" w:hAnsi="Palatino Linotype"/>
          <w:b/>
        </w:rPr>
        <w:t>Câu 63:</w:t>
      </w:r>
      <w:r w:rsidRPr="000C7B1A">
        <w:rPr>
          <w:rFonts w:ascii="Palatino Linotype" w:hAnsi="Palatino Linotype"/>
        </w:rPr>
        <w:t xml:space="preserve"> Cho các chất và ion: 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 C</w:t>
      </w:r>
      <w:r w:rsidRPr="000C7B1A">
        <w:rPr>
          <w:rFonts w:ascii="Palatino Linotype" w:hAnsi="Palatino Linotype"/>
          <w:vertAlign w:val="subscript"/>
        </w:rPr>
        <w:t>3</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(OH)</w:t>
      </w:r>
      <w:r w:rsidRPr="000C7B1A">
        <w:rPr>
          <w:rFonts w:ascii="Palatino Linotype" w:hAnsi="Palatino Linotype"/>
          <w:vertAlign w:val="subscript"/>
        </w:rPr>
        <w:t>3</w:t>
      </w:r>
      <w:r w:rsidRPr="000C7B1A">
        <w:rPr>
          <w:rFonts w:ascii="Palatino Linotype" w:hAnsi="Palatino Linotype"/>
        </w:rPr>
        <w:t>, 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NH</w:t>
      </w:r>
      <w:r w:rsidRPr="000C7B1A">
        <w:rPr>
          <w:rFonts w:ascii="Palatino Linotype" w:hAnsi="Palatino Linotype"/>
          <w:vertAlign w:val="subscript"/>
        </w:rPr>
        <w:t>2</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N-CH</w:t>
      </w:r>
      <w:r w:rsidRPr="000C7B1A">
        <w:rPr>
          <w:rFonts w:ascii="Palatino Linotype" w:hAnsi="Palatino Linotype"/>
          <w:vertAlign w:val="subscript"/>
        </w:rPr>
        <w:t>2</w:t>
      </w:r>
      <w:r w:rsidRPr="000C7B1A">
        <w:rPr>
          <w:rFonts w:ascii="Palatino Linotype" w:hAnsi="Palatino Linotype"/>
        </w:rPr>
        <w:t>-NH</w:t>
      </w:r>
      <w:r w:rsidRPr="000C7B1A">
        <w:rPr>
          <w:rFonts w:ascii="Palatino Linotype" w:hAnsi="Palatino Linotype"/>
          <w:vertAlign w:val="subscript"/>
        </w:rPr>
        <w:t>2</w:t>
      </w:r>
      <w:r w:rsidRPr="000C7B1A">
        <w:rPr>
          <w:rFonts w:ascii="Palatino Linotype" w:hAnsi="Palatino Linotype"/>
        </w:rPr>
        <w:t>, F</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2</w:t>
      </w:r>
      <w:r w:rsidRPr="000C7B1A">
        <w:rPr>
          <w:rFonts w:ascii="Palatino Linotype" w:hAnsi="Palatino Linotype"/>
          <w:vertAlign w:val="superscript"/>
        </w:rPr>
        <w:t>-</w:t>
      </w:r>
      <w:r w:rsidRPr="000C7B1A">
        <w:rPr>
          <w:rFonts w:ascii="Palatino Linotype" w:hAnsi="Palatino Linotype"/>
        </w:rPr>
        <w:t>, ClO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S</w:t>
      </w:r>
      <w:r w:rsidRPr="000C7B1A">
        <w:rPr>
          <w:rFonts w:ascii="Palatino Linotype" w:hAnsi="Palatino Linotype"/>
          <w:vertAlign w:val="superscript"/>
        </w:rPr>
        <w:t>2-</w:t>
      </w:r>
      <w:r w:rsidRPr="000C7B1A">
        <w:rPr>
          <w:rFonts w:ascii="Palatino Linotype" w:hAnsi="Palatino Linotype"/>
        </w:rPr>
        <w:t>,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PO</w:t>
      </w:r>
      <w:r w:rsidRPr="000C7B1A">
        <w:rPr>
          <w:rFonts w:ascii="Palatino Linotype" w:hAnsi="Palatino Linotype"/>
          <w:vertAlign w:val="subscript"/>
        </w:rPr>
        <w:t>4</w:t>
      </w:r>
      <w:r w:rsidRPr="000C7B1A">
        <w:rPr>
          <w:rFonts w:ascii="Palatino Linotype" w:hAnsi="Palatino Linotype"/>
          <w:vertAlign w:val="superscript"/>
        </w:rPr>
        <w:t>3-</w:t>
      </w:r>
      <w:r w:rsidRPr="000C7B1A">
        <w:rPr>
          <w:rFonts w:ascii="Palatino Linotype" w:hAnsi="Palatino Linotype"/>
        </w:rPr>
        <w:t>. Theo Bronstet, số chất và ion có tính bazơ trong dãy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9.</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10.</w:t>
      </w:r>
    </w:p>
    <w:p w:rsidR="009D7AB9" w:rsidRPr="000C7B1A" w:rsidRDefault="009D7AB9" w:rsidP="002E7143">
      <w:pPr>
        <w:jc w:val="both"/>
        <w:rPr>
          <w:rFonts w:ascii="Palatino Linotype" w:hAnsi="Palatino Linotype"/>
        </w:rPr>
      </w:pPr>
      <w:r w:rsidRPr="000C7B1A">
        <w:rPr>
          <w:rFonts w:ascii="Palatino Linotype" w:hAnsi="Palatino Linotype"/>
          <w:b/>
        </w:rPr>
        <w:t>Câu 64:</w:t>
      </w:r>
      <w:r w:rsidRPr="000C7B1A">
        <w:rPr>
          <w:rFonts w:ascii="Palatino Linotype" w:hAnsi="Palatino Linotype"/>
        </w:rPr>
        <w:t xml:space="preserve"> Cho dãy các chất: Al, Zn, Cr,  ZnO, CrO</w:t>
      </w:r>
      <w:r w:rsidRPr="000C7B1A">
        <w:rPr>
          <w:rFonts w:ascii="Palatino Linotype" w:hAnsi="Palatino Linotype"/>
          <w:vertAlign w:val="subscript"/>
        </w:rPr>
        <w:t>3</w:t>
      </w:r>
      <w:r w:rsidRPr="000C7B1A">
        <w:rPr>
          <w:rFonts w:ascii="Palatino Linotype" w:hAnsi="Palatino Linotype"/>
        </w:rPr>
        <w:t>,  NaHCO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COONa, CH</w:t>
      </w:r>
      <w:r w:rsidRPr="000C7B1A">
        <w:rPr>
          <w:rFonts w:ascii="Palatino Linotype" w:hAnsi="Palatino Linotype"/>
          <w:vertAlign w:val="subscript"/>
        </w:rPr>
        <w:t>3</w:t>
      </w:r>
      <w:r w:rsidRPr="000C7B1A">
        <w:rPr>
          <w:rFonts w:ascii="Palatino Linotype" w:hAnsi="Palatino Linotype"/>
        </w:rPr>
        <w:t>COONH</w:t>
      </w:r>
      <w:r w:rsidRPr="000C7B1A">
        <w:rPr>
          <w:rFonts w:ascii="Palatino Linotype" w:hAnsi="Palatino Linotype"/>
          <w:vertAlign w:val="subscript"/>
        </w:rPr>
        <w:t>4</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 Zn(OH)</w:t>
      </w:r>
      <w:r w:rsidRPr="000C7B1A">
        <w:rPr>
          <w:rFonts w:ascii="Palatino Linotype" w:hAnsi="Palatino Linotype"/>
          <w:vertAlign w:val="subscript"/>
        </w:rPr>
        <w:t>2</w:t>
      </w:r>
      <w:r w:rsidRPr="000C7B1A">
        <w:rPr>
          <w:rFonts w:ascii="Palatino Linotype" w:hAnsi="Palatino Linotype"/>
        </w:rPr>
        <w:t>, Cr(OH)</w:t>
      </w:r>
      <w:r w:rsidRPr="000C7B1A">
        <w:rPr>
          <w:rFonts w:ascii="Palatino Linotype" w:hAnsi="Palatino Linotype"/>
          <w:vertAlign w:val="subscript"/>
        </w:rPr>
        <w:t>2</w:t>
      </w:r>
      <w:r w:rsidRPr="000C7B1A">
        <w:rPr>
          <w:rFonts w:ascii="Palatino Linotype" w:hAnsi="Palatino Linotype"/>
        </w:rPr>
        <w:t>, Sn(OH)</w:t>
      </w:r>
      <w:r w:rsidRPr="000C7B1A">
        <w:rPr>
          <w:rFonts w:ascii="Palatino Linotype" w:hAnsi="Palatino Linotype"/>
          <w:vertAlign w:val="subscript"/>
        </w:rPr>
        <w:t>2</w:t>
      </w:r>
      <w:r w:rsidRPr="000C7B1A">
        <w:rPr>
          <w:rFonts w:ascii="Palatino Linotype" w:hAnsi="Palatino Linotype"/>
        </w:rPr>
        <w:t>, Pb(OH)</w:t>
      </w:r>
      <w:r w:rsidRPr="000C7B1A">
        <w:rPr>
          <w:rFonts w:ascii="Palatino Linotype" w:hAnsi="Palatino Linotype"/>
          <w:vertAlign w:val="subscript"/>
        </w:rPr>
        <w:t>2</w:t>
      </w:r>
      <w:r w:rsidRPr="000C7B1A">
        <w:rPr>
          <w:rFonts w:ascii="Palatino Linotype" w:hAnsi="Palatino Linotype"/>
        </w:rPr>
        <w:t>, Al(OH)</w:t>
      </w:r>
      <w:r w:rsidRPr="000C7B1A">
        <w:rPr>
          <w:rFonts w:ascii="Palatino Linotype" w:hAnsi="Palatino Linotype"/>
          <w:vertAlign w:val="subscript"/>
        </w:rPr>
        <w:t>3</w:t>
      </w:r>
      <w:r w:rsidRPr="000C7B1A">
        <w:rPr>
          <w:rFonts w:ascii="Palatino Linotype" w:hAnsi="Palatino Linotype"/>
        </w:rPr>
        <w:t>. Số chất có tính lưỡng tính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9.</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11.</w:t>
      </w:r>
    </w:p>
    <w:p w:rsidR="009D7AB9" w:rsidRPr="000C7B1A" w:rsidRDefault="009D7AB9" w:rsidP="002E7143">
      <w:pPr>
        <w:jc w:val="both"/>
        <w:rPr>
          <w:rFonts w:ascii="Palatino Linotype" w:hAnsi="Palatino Linotype"/>
        </w:rPr>
      </w:pPr>
      <w:r w:rsidRPr="000C7B1A">
        <w:rPr>
          <w:rFonts w:ascii="Palatino Linotype" w:hAnsi="Palatino Linotype"/>
          <w:b/>
        </w:rPr>
        <w:t>Câu 65:</w:t>
      </w:r>
      <w:r w:rsidRPr="000C7B1A">
        <w:rPr>
          <w:rFonts w:ascii="Palatino Linotype" w:hAnsi="Palatino Linotype"/>
        </w:rPr>
        <w:t xml:space="preserve"> Cho dãy các chất: Al, Zn, Cr,  ZnO, CrO</w:t>
      </w:r>
      <w:r w:rsidRPr="000C7B1A">
        <w:rPr>
          <w:rFonts w:ascii="Palatino Linotype" w:hAnsi="Palatino Linotype"/>
          <w:vertAlign w:val="subscript"/>
        </w:rPr>
        <w:t>3</w:t>
      </w:r>
      <w:r w:rsidRPr="000C7B1A">
        <w:rPr>
          <w:rFonts w:ascii="Palatino Linotype" w:hAnsi="Palatino Linotype"/>
        </w:rPr>
        <w:t>,  NaHCO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COONa, CH</w:t>
      </w:r>
      <w:r w:rsidRPr="000C7B1A">
        <w:rPr>
          <w:rFonts w:ascii="Palatino Linotype" w:hAnsi="Palatino Linotype"/>
          <w:vertAlign w:val="subscript"/>
        </w:rPr>
        <w:t>3</w:t>
      </w:r>
      <w:r w:rsidRPr="000C7B1A">
        <w:rPr>
          <w:rFonts w:ascii="Palatino Linotype" w:hAnsi="Palatino Linotype"/>
        </w:rPr>
        <w:t>COONH</w:t>
      </w:r>
      <w:r w:rsidRPr="000C7B1A">
        <w:rPr>
          <w:rFonts w:ascii="Palatino Linotype" w:hAnsi="Palatino Linotype"/>
          <w:vertAlign w:val="subscript"/>
        </w:rPr>
        <w:t>4</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COOC</w:t>
      </w:r>
      <w:r w:rsidRPr="000C7B1A">
        <w:rPr>
          <w:rFonts w:ascii="Palatino Linotype" w:hAnsi="Palatino Linotype"/>
          <w:vertAlign w:val="subscript"/>
        </w:rPr>
        <w:t>2</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 Zn(OH)</w:t>
      </w:r>
      <w:r w:rsidRPr="000C7B1A">
        <w:rPr>
          <w:rFonts w:ascii="Palatino Linotype" w:hAnsi="Palatino Linotype"/>
          <w:vertAlign w:val="subscript"/>
        </w:rPr>
        <w:t>2</w:t>
      </w:r>
      <w:r w:rsidRPr="000C7B1A">
        <w:rPr>
          <w:rFonts w:ascii="Palatino Linotype" w:hAnsi="Palatino Linotype"/>
        </w:rPr>
        <w:t>, Cr(OH)</w:t>
      </w:r>
      <w:r w:rsidRPr="000C7B1A">
        <w:rPr>
          <w:rFonts w:ascii="Palatino Linotype" w:hAnsi="Palatino Linotype"/>
          <w:vertAlign w:val="subscript"/>
        </w:rPr>
        <w:t>2</w:t>
      </w:r>
      <w:r w:rsidRPr="000C7B1A">
        <w:rPr>
          <w:rFonts w:ascii="Palatino Linotype" w:hAnsi="Palatino Linotype"/>
        </w:rPr>
        <w:t>, Sn(OH)</w:t>
      </w:r>
      <w:r w:rsidRPr="000C7B1A">
        <w:rPr>
          <w:rFonts w:ascii="Palatino Linotype" w:hAnsi="Palatino Linotype"/>
          <w:vertAlign w:val="subscript"/>
        </w:rPr>
        <w:t>2</w:t>
      </w:r>
      <w:r w:rsidRPr="000C7B1A">
        <w:rPr>
          <w:rFonts w:ascii="Palatino Linotype" w:hAnsi="Palatino Linotype"/>
        </w:rPr>
        <w:t>, Pb(OH)</w:t>
      </w:r>
      <w:r w:rsidRPr="000C7B1A">
        <w:rPr>
          <w:rFonts w:ascii="Palatino Linotype" w:hAnsi="Palatino Linotype"/>
          <w:vertAlign w:val="subscript"/>
        </w:rPr>
        <w:t>2</w:t>
      </w:r>
      <w:r w:rsidRPr="000C7B1A">
        <w:rPr>
          <w:rFonts w:ascii="Palatino Linotype" w:hAnsi="Palatino Linotype"/>
        </w:rPr>
        <w:t>, Al(OH)</w:t>
      </w:r>
      <w:r w:rsidRPr="000C7B1A">
        <w:rPr>
          <w:rFonts w:ascii="Palatino Linotype" w:hAnsi="Palatino Linotype"/>
          <w:vertAlign w:val="subscript"/>
        </w:rPr>
        <w:t>3</w:t>
      </w:r>
      <w:r w:rsidRPr="000C7B1A">
        <w:rPr>
          <w:rFonts w:ascii="Palatino Linotype" w:hAnsi="Palatino Linotype"/>
        </w:rPr>
        <w:t>. Số chất vừa tác dụng với dung dịch NaOH, vừa tác dụng với dung dịch HCl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9.</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11.</w:t>
      </w:r>
    </w:p>
    <w:p w:rsidR="009D7AB9" w:rsidRPr="000C7B1A" w:rsidRDefault="009D7AB9" w:rsidP="002E7143">
      <w:pPr>
        <w:jc w:val="both"/>
        <w:rPr>
          <w:rFonts w:ascii="Palatino Linotype" w:hAnsi="Palatino Linotype"/>
        </w:rPr>
      </w:pPr>
      <w:r w:rsidRPr="000C7B1A">
        <w:rPr>
          <w:rFonts w:ascii="Palatino Linotype" w:hAnsi="Palatino Linotype"/>
          <w:b/>
        </w:rPr>
        <w:lastRenderedPageBreak/>
        <w:t>Câu 66:</w:t>
      </w:r>
      <w:r w:rsidRPr="000C7B1A">
        <w:rPr>
          <w:rFonts w:ascii="Palatino Linotype" w:hAnsi="Palatino Linotype"/>
        </w:rPr>
        <w:t xml:space="preserve"> Cho các chất: CO, NO, Cr</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3</w:t>
      </w:r>
      <w:r w:rsidRPr="000C7B1A">
        <w:rPr>
          <w:rFonts w:ascii="Palatino Linotype" w:hAnsi="Palatino Linotype"/>
        </w:rPr>
        <w:t>, SiO</w:t>
      </w:r>
      <w:r w:rsidRPr="000C7B1A">
        <w:rPr>
          <w:rFonts w:ascii="Palatino Linotype" w:hAnsi="Palatino Linotype"/>
          <w:vertAlign w:val="subscript"/>
        </w:rPr>
        <w:t>2</w:t>
      </w:r>
      <w:r w:rsidRPr="000C7B1A">
        <w:rPr>
          <w:rFonts w:ascii="Palatino Linotype" w:hAnsi="Palatino Linotype"/>
        </w:rPr>
        <w:t>, N</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5</w:t>
      </w:r>
      <w:r w:rsidRPr="000C7B1A">
        <w:rPr>
          <w:rFonts w:ascii="Palatino Linotype" w:hAnsi="Palatino Linotype"/>
        </w:rPr>
        <w:t>, SO</w:t>
      </w:r>
      <w:r w:rsidRPr="000C7B1A">
        <w:rPr>
          <w:rFonts w:ascii="Palatino Linotype" w:hAnsi="Palatino Linotype"/>
          <w:vertAlign w:val="subscript"/>
        </w:rPr>
        <w:t>3</w:t>
      </w:r>
      <w:r w:rsidRPr="000C7B1A">
        <w:rPr>
          <w:rFonts w:ascii="Palatino Linotype" w:hAnsi="Palatino Linotype"/>
        </w:rPr>
        <w:t>, Cl</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7</w:t>
      </w:r>
      <w:r w:rsidRPr="000C7B1A">
        <w:rPr>
          <w:rFonts w:ascii="Palatino Linotype" w:hAnsi="Palatino Linotype"/>
        </w:rPr>
        <w:t>, NaF, KClO, NaNO</w:t>
      </w:r>
      <w:r w:rsidRPr="000C7B1A">
        <w:rPr>
          <w:rFonts w:ascii="Palatino Linotype" w:hAnsi="Palatino Linotype"/>
          <w:vertAlign w:val="subscript"/>
        </w:rPr>
        <w:t>2</w:t>
      </w:r>
      <w:r w:rsidRPr="000C7B1A">
        <w:rPr>
          <w:rFonts w:ascii="Palatino Linotype" w:hAnsi="Palatino Linotype"/>
        </w:rPr>
        <w:t>, KClO</w:t>
      </w:r>
      <w:r w:rsidRPr="000C7B1A">
        <w:rPr>
          <w:rFonts w:ascii="Palatino Linotype" w:hAnsi="Palatino Linotype"/>
          <w:vertAlign w:val="subscript"/>
        </w:rPr>
        <w:t>3</w:t>
      </w:r>
      <w:r w:rsidRPr="000C7B1A">
        <w:rPr>
          <w:rFonts w:ascii="Palatino Linotype" w:hAnsi="Palatino Linotype"/>
        </w:rPr>
        <w:t>, Na</w:t>
      </w:r>
      <w:r w:rsidRPr="000C7B1A">
        <w:rPr>
          <w:rFonts w:ascii="Palatino Linotype" w:hAnsi="Palatino Linotype"/>
          <w:vertAlign w:val="subscript"/>
        </w:rPr>
        <w:t>3</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Số chất trung tính trong dãy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5.</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w:t>
      </w:r>
    </w:p>
    <w:p w:rsidR="009D7AB9" w:rsidRPr="000C7B1A" w:rsidRDefault="009D7AB9" w:rsidP="002E7143">
      <w:pPr>
        <w:jc w:val="both"/>
        <w:rPr>
          <w:rFonts w:ascii="Palatino Linotype" w:hAnsi="Palatino Linotype"/>
        </w:rPr>
      </w:pPr>
      <w:r w:rsidRPr="000C7B1A">
        <w:rPr>
          <w:rFonts w:ascii="Palatino Linotype" w:hAnsi="Palatino Linotype"/>
          <w:b/>
        </w:rPr>
        <w:t>Câu 67:</w:t>
      </w:r>
      <w:r w:rsidRPr="000C7B1A">
        <w:rPr>
          <w:rFonts w:ascii="Palatino Linotype" w:hAnsi="Palatino Linotype"/>
        </w:rPr>
        <w:t xml:space="preserve"> Cho các muối sau: NaHS; NaHCO</w:t>
      </w:r>
      <w:r w:rsidRPr="000C7B1A">
        <w:rPr>
          <w:rFonts w:ascii="Palatino Linotype" w:hAnsi="Palatino Linotype"/>
          <w:vertAlign w:val="subscript"/>
        </w:rPr>
        <w:t>3</w:t>
      </w:r>
      <w:r w:rsidRPr="000C7B1A">
        <w:rPr>
          <w:rFonts w:ascii="Palatino Linotype" w:hAnsi="Palatino Linotype"/>
        </w:rPr>
        <w:t>; NaHSO</w:t>
      </w:r>
      <w:r w:rsidRPr="000C7B1A">
        <w:rPr>
          <w:rFonts w:ascii="Palatino Linotype" w:hAnsi="Palatino Linotype"/>
          <w:vertAlign w:val="subscript"/>
        </w:rPr>
        <w:t>4</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HPO</w:t>
      </w:r>
      <w:r w:rsidRPr="000C7B1A">
        <w:rPr>
          <w:rFonts w:ascii="Palatino Linotype" w:hAnsi="Palatino Linotype"/>
          <w:vertAlign w:val="subscript"/>
        </w:rPr>
        <w:t>3</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HPO</w:t>
      </w:r>
      <w:r w:rsidRPr="000C7B1A">
        <w:rPr>
          <w:rFonts w:ascii="Palatino Linotype" w:hAnsi="Palatino Linotype"/>
          <w:vertAlign w:val="subscript"/>
        </w:rPr>
        <w:t>4</w:t>
      </w:r>
      <w:r w:rsidRPr="000C7B1A">
        <w:rPr>
          <w:rFonts w:ascii="Palatino Linotype" w:hAnsi="Palatino Linotype"/>
        </w:rPr>
        <w:t>; NaH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2</w:t>
      </w:r>
      <w:r w:rsidRPr="000C7B1A">
        <w:rPr>
          <w:rFonts w:ascii="Palatino Linotype" w:hAnsi="Palatino Linotype"/>
        </w:rPr>
        <w:t>; NaH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3</w:t>
      </w:r>
      <w:r w:rsidRPr="000C7B1A">
        <w:rPr>
          <w:rFonts w:ascii="Palatino Linotype" w:hAnsi="Palatino Linotype"/>
        </w:rPr>
        <w:t>; NaH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COONa. Số muối axit trong dãy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6.</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9.</w:t>
      </w:r>
    </w:p>
    <w:p w:rsidR="009D7AB9" w:rsidRPr="000C7B1A" w:rsidRDefault="009D7AB9" w:rsidP="002E7143">
      <w:pPr>
        <w:jc w:val="both"/>
        <w:rPr>
          <w:rFonts w:ascii="Palatino Linotype" w:hAnsi="Palatino Linotype"/>
        </w:rPr>
      </w:pPr>
      <w:r w:rsidRPr="000C7B1A">
        <w:rPr>
          <w:rFonts w:ascii="Palatino Linotype" w:hAnsi="Palatino Linotype"/>
          <w:b/>
        </w:rPr>
        <w:t>Câu 68:</w:t>
      </w:r>
      <w:r w:rsidRPr="000C7B1A">
        <w:rPr>
          <w:rFonts w:ascii="Palatino Linotype" w:hAnsi="Palatino Linotype"/>
        </w:rPr>
        <w:t xml:space="preserve"> Cho dãy các chất: NaHCO</w:t>
      </w:r>
      <w:r w:rsidRPr="000C7B1A">
        <w:rPr>
          <w:rFonts w:ascii="Palatino Linotype" w:hAnsi="Palatino Linotype"/>
          <w:vertAlign w:val="subscript"/>
        </w:rPr>
        <w:t>3</w:t>
      </w:r>
      <w:r w:rsidRPr="000C7B1A">
        <w:rPr>
          <w:rFonts w:ascii="Palatino Linotype" w:hAnsi="Palatino Linotype"/>
        </w:rPr>
        <w:t>, AlCl</w:t>
      </w:r>
      <w:r w:rsidRPr="000C7B1A">
        <w:rPr>
          <w:rFonts w:ascii="Palatino Linotype" w:hAnsi="Palatino Linotype"/>
          <w:vertAlign w:val="subscript"/>
        </w:rPr>
        <w:t>3</w:t>
      </w:r>
      <w:r w:rsidRPr="000C7B1A">
        <w:rPr>
          <w:rFonts w:ascii="Palatino Linotype" w:hAnsi="Palatino Linotype"/>
        </w:rPr>
        <w:t>, CrO</w:t>
      </w:r>
      <w:r w:rsidRPr="000C7B1A">
        <w:rPr>
          <w:rFonts w:ascii="Palatino Linotype" w:hAnsi="Palatino Linotype"/>
          <w:vertAlign w:val="subscript"/>
        </w:rPr>
        <w:t>3</w:t>
      </w:r>
      <w:r w:rsidRPr="000C7B1A">
        <w:rPr>
          <w:rFonts w:ascii="Palatino Linotype" w:hAnsi="Palatino Linotype"/>
        </w:rPr>
        <w:t>, KHSO</w:t>
      </w:r>
      <w:r w:rsidRPr="000C7B1A">
        <w:rPr>
          <w:rFonts w:ascii="Palatino Linotype" w:hAnsi="Palatino Linotype"/>
          <w:vertAlign w:val="subscript"/>
        </w:rPr>
        <w:t>4</w:t>
      </w:r>
      <w:r w:rsidRPr="000C7B1A">
        <w:rPr>
          <w:rFonts w:ascii="Palatino Linotype" w:hAnsi="Palatino Linotype"/>
        </w:rPr>
        <w:t>, NH</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3</w:t>
      </w:r>
      <w:r w:rsidRPr="000C7B1A">
        <w:rPr>
          <w:rFonts w:ascii="Palatino Linotype" w:hAnsi="Palatino Linotype"/>
        </w:rPr>
        <w:t>, Zn(OH)</w:t>
      </w:r>
      <w:r w:rsidRPr="000C7B1A">
        <w:rPr>
          <w:rFonts w:ascii="Palatino Linotype" w:hAnsi="Palatino Linotype"/>
          <w:vertAlign w:val="subscript"/>
        </w:rPr>
        <w:t>2</w:t>
      </w:r>
      <w:r w:rsidRPr="000C7B1A">
        <w:rPr>
          <w:rFonts w:ascii="Palatino Linotype" w:hAnsi="Palatino Linotype"/>
        </w:rPr>
        <w:t xml:space="preserve">. Trong dãy trên có (xét theo Bronstet): </w:t>
      </w:r>
      <w:r w:rsidRPr="000C7B1A">
        <w:rPr>
          <w:rFonts w:ascii="Palatino Linotype" w:hAnsi="Palatino Linotype"/>
        </w:rPr>
        <w:tab/>
        <w:t xml:space="preserve">(a) 1 chất có tính bazơ.    (b) 2 chất có tính lưỡng tính. </w:t>
      </w:r>
      <w:r w:rsidRPr="000C7B1A">
        <w:rPr>
          <w:rFonts w:ascii="Palatino Linotype" w:hAnsi="Palatino Linotype"/>
        </w:rPr>
        <w:tab/>
        <w:t xml:space="preserve">(c) 3 chất là muối axit.    (d) 4 chất có tính axit. </w:t>
      </w:r>
    </w:p>
    <w:p w:rsidR="009D7AB9" w:rsidRPr="000C7B1A" w:rsidRDefault="009D7AB9" w:rsidP="002E7143">
      <w:pPr>
        <w:jc w:val="both"/>
        <w:rPr>
          <w:rFonts w:ascii="Palatino Linotype" w:hAnsi="Palatino Linotype"/>
        </w:rPr>
      </w:pPr>
      <w:r w:rsidRPr="000C7B1A">
        <w:rPr>
          <w:rFonts w:ascii="Palatino Linotype" w:hAnsi="Palatino Linotype"/>
        </w:rPr>
        <w:t>Số nhận định đúng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69:</w:t>
      </w:r>
      <w:r w:rsidRPr="000C7B1A">
        <w:rPr>
          <w:rFonts w:ascii="Palatino Linotype" w:hAnsi="Palatino Linotype"/>
        </w:rPr>
        <w:t xml:space="preserve"> Vai trò của nước trong quá trình điện li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Nước là dung môi hoà tan các chất</w:t>
      </w:r>
      <w:r w:rsidRPr="000C7B1A">
        <w:rPr>
          <w:rFonts w:ascii="Palatino Linotype" w:hAnsi="Palatino Linotype"/>
        </w:rPr>
        <w:tab/>
      </w:r>
      <w:r w:rsidRPr="000C7B1A">
        <w:rPr>
          <w:rFonts w:ascii="Palatino Linotype" w:hAnsi="Palatino Linotype"/>
          <w:b/>
          <w:bCs/>
          <w:iCs/>
        </w:rPr>
        <w:t xml:space="preserve">B. </w:t>
      </w:r>
      <w:r w:rsidRPr="000C7B1A">
        <w:rPr>
          <w:rFonts w:ascii="Palatino Linotype" w:hAnsi="Palatino Linotype"/>
          <w:bCs/>
          <w:iCs/>
        </w:rPr>
        <w:t>Nước là dung môi phân cực</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Nước là môi trường phản ứng trao đổi ion</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Cả 3 ý trên</w:t>
      </w:r>
    </w:p>
    <w:p w:rsidR="009D7AB9" w:rsidRPr="000C7B1A" w:rsidRDefault="009D7AB9" w:rsidP="002E7143">
      <w:pPr>
        <w:jc w:val="both"/>
        <w:rPr>
          <w:rFonts w:ascii="Palatino Linotype" w:hAnsi="Palatino Linotype"/>
        </w:rPr>
      </w:pPr>
      <w:r w:rsidRPr="000C7B1A">
        <w:rPr>
          <w:rFonts w:ascii="Palatino Linotype" w:hAnsi="Palatino Linotype"/>
          <w:b/>
        </w:rPr>
        <w:t>Câu 70:</w:t>
      </w:r>
      <w:r w:rsidRPr="000C7B1A">
        <w:rPr>
          <w:rFonts w:ascii="Palatino Linotype" w:hAnsi="Palatino Linotype"/>
        </w:rPr>
        <w:t xml:space="preserve"> Công thức tính pH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bCs/>
          <w:iCs/>
        </w:rPr>
        <w:t xml:space="preserve">A. </w:t>
      </w:r>
      <w:r w:rsidRPr="000C7B1A">
        <w:rPr>
          <w:rFonts w:ascii="Palatino Linotype" w:hAnsi="Palatino Linotype"/>
          <w:bCs/>
          <w:iCs/>
        </w:rPr>
        <w:t>pH = - log [H</w:t>
      </w:r>
      <w:r w:rsidRPr="000C7B1A">
        <w:rPr>
          <w:rFonts w:ascii="Palatino Linotype" w:hAnsi="Palatino Linotype"/>
          <w:bCs/>
          <w:iCs/>
          <w:vertAlign w:val="superscript"/>
        </w:rPr>
        <w:t>+</w:t>
      </w:r>
      <w:r w:rsidRPr="000C7B1A">
        <w:rPr>
          <w:rFonts w:ascii="Palatino Linotype" w:hAnsi="Palatino Linotype"/>
          <w:bCs/>
          <w:iCs/>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pH = log [H</w:t>
      </w:r>
      <w:r w:rsidRPr="000C7B1A">
        <w:rPr>
          <w:rFonts w:ascii="Palatino Linotype" w:hAnsi="Palatino Linotype"/>
          <w:vertAlign w:val="superscript"/>
        </w:rPr>
        <w:t>+</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pH = +10 log [H</w:t>
      </w:r>
      <w:r w:rsidRPr="000C7B1A">
        <w:rPr>
          <w:rFonts w:ascii="Palatino Linotype" w:hAnsi="Palatino Linotype"/>
          <w:vertAlign w:val="superscript"/>
        </w:rPr>
        <w:t>+</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pH = - log [OH</w:t>
      </w:r>
      <w:r w:rsidRPr="000C7B1A">
        <w:rPr>
          <w:rFonts w:ascii="Palatino Linotype" w:hAnsi="Palatino Linotype"/>
          <w:vertAlign w:val="superscript"/>
        </w:rPr>
        <w:t>-</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71:</w:t>
      </w:r>
      <w:r w:rsidRPr="000C7B1A">
        <w:rPr>
          <w:rFonts w:ascii="Palatino Linotype" w:hAnsi="Palatino Linotype"/>
        </w:rPr>
        <w:t xml:space="preserve"> Giá trị pH + pOH của các dung dịch là:</w:t>
      </w:r>
    </w:p>
    <w:p w:rsidR="009D7AB9" w:rsidRPr="000C7B1A" w:rsidRDefault="009D7AB9" w:rsidP="002E7143">
      <w:pPr>
        <w:tabs>
          <w:tab w:val="left" w:pos="2694"/>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w:t>
      </w:r>
      <w:r w:rsidRPr="000C7B1A">
        <w:rPr>
          <w:rFonts w:ascii="Palatino Linotype" w:hAnsi="Palatino Linotype"/>
        </w:rPr>
        <w:tab/>
      </w:r>
      <w:r w:rsidRPr="000C7B1A">
        <w:rPr>
          <w:rFonts w:ascii="Palatino Linotype" w:hAnsi="Palatino Linotype"/>
          <w:b/>
          <w:bCs/>
          <w:iCs/>
        </w:rPr>
        <w:t xml:space="preserve">B. </w:t>
      </w:r>
      <w:r w:rsidRPr="000C7B1A">
        <w:rPr>
          <w:rFonts w:ascii="Palatino Linotype" w:hAnsi="Palatino Linotype"/>
          <w:bCs/>
          <w:iCs/>
        </w:rPr>
        <w:t>14</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 xml:space="preserve">7                            </w:t>
      </w:r>
      <w:r w:rsidRPr="000C7B1A">
        <w:rPr>
          <w:rFonts w:ascii="Palatino Linotype" w:hAnsi="Palatino Linotype"/>
        </w:rPr>
        <w:tab/>
        <w:t xml:space="preserve">       </w:t>
      </w:r>
      <w:r w:rsidRPr="000C7B1A">
        <w:rPr>
          <w:rFonts w:ascii="Palatino Linotype" w:hAnsi="Palatino Linotype"/>
          <w:b/>
        </w:rPr>
        <w:t>D.</w:t>
      </w:r>
      <w:r w:rsidRPr="000C7B1A">
        <w:rPr>
          <w:rFonts w:ascii="Palatino Linotype" w:hAnsi="Palatino Linotype"/>
        </w:rPr>
        <w:t xml:space="preserve"> Không xác định được</w:t>
      </w:r>
      <w:r w:rsidRPr="000C7B1A">
        <w:rPr>
          <w:rFonts w:ascii="Palatino Linotype" w:hAnsi="Palatino Linotype"/>
        </w:rPr>
        <w:tab/>
      </w:r>
    </w:p>
    <w:p w:rsidR="009D7AB9" w:rsidRPr="000C7B1A" w:rsidRDefault="009D7AB9" w:rsidP="002E7143">
      <w:pPr>
        <w:jc w:val="both"/>
        <w:rPr>
          <w:rFonts w:ascii="Palatino Linotype" w:hAnsi="Palatino Linotype"/>
        </w:rPr>
      </w:pPr>
      <w:r w:rsidRPr="000C7B1A">
        <w:rPr>
          <w:rFonts w:ascii="Palatino Linotype" w:hAnsi="Palatino Linotype"/>
          <w:b/>
        </w:rPr>
        <w:t>Câu 72:</w:t>
      </w:r>
      <w:r w:rsidRPr="000C7B1A">
        <w:rPr>
          <w:rFonts w:ascii="Palatino Linotype" w:hAnsi="Palatino Linotype"/>
        </w:rPr>
        <w:t xml:space="preserve"> Chọn biểu thức đúng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w:t>
      </w:r>
      <w:r w:rsidRPr="000C7B1A">
        <w:rPr>
          <w:rFonts w:ascii="Palatino Linotype" w:hAnsi="Palatino Linotype"/>
          <w:vertAlign w:val="superscript"/>
        </w:rPr>
        <w:t>+</w:t>
      </w:r>
      <w:r w:rsidRPr="000C7B1A">
        <w:rPr>
          <w:rFonts w:ascii="Palatino Linotype" w:hAnsi="Palatino Linotype"/>
        </w:rPr>
        <w:t>] . [OH</w:t>
      </w:r>
      <w:r w:rsidRPr="000C7B1A">
        <w:rPr>
          <w:rFonts w:ascii="Palatino Linotype" w:hAnsi="Palatino Linotype"/>
          <w:vertAlign w:val="superscript"/>
        </w:rPr>
        <w:t>-</w:t>
      </w:r>
      <w:r w:rsidRPr="000C7B1A">
        <w:rPr>
          <w:rFonts w:ascii="Palatino Linotype" w:hAnsi="Palatino Linotype"/>
        </w:rPr>
        <w:t>]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vertAlign w:val="superscript"/>
        </w:rPr>
        <w:t>+</w:t>
      </w:r>
      <w:r w:rsidRPr="000C7B1A">
        <w:rPr>
          <w:rFonts w:ascii="Palatino Linotype" w:hAnsi="Palatino Linotype"/>
        </w:rPr>
        <w:t>] + [OH</w:t>
      </w:r>
      <w:r w:rsidRPr="000C7B1A">
        <w:rPr>
          <w:rFonts w:ascii="Palatino Linotype" w:hAnsi="Palatino Linotype"/>
          <w:vertAlign w:val="superscript"/>
        </w:rPr>
        <w:t>-</w:t>
      </w:r>
      <w:r w:rsidRPr="000C7B1A">
        <w:rPr>
          <w:rFonts w:ascii="Palatino Linotype" w:hAnsi="Palatino Linotype"/>
        </w:rPr>
        <w:t>] = 0</w:t>
      </w:r>
      <w:r w:rsidRPr="000C7B1A">
        <w:rPr>
          <w:rFonts w:ascii="Palatino Linotype" w:hAnsi="Palatino Linotype"/>
        </w:rPr>
        <w:tab/>
      </w:r>
      <w:r w:rsidRPr="000C7B1A">
        <w:rPr>
          <w:rFonts w:ascii="Palatino Linotype" w:hAnsi="Palatino Linotype"/>
          <w:b/>
          <w:bCs/>
          <w:iCs/>
        </w:rPr>
        <w:t xml:space="preserve">C. </w:t>
      </w:r>
      <w:r w:rsidRPr="000C7B1A">
        <w:rPr>
          <w:rFonts w:ascii="Palatino Linotype" w:hAnsi="Palatino Linotype"/>
          <w:bCs/>
          <w:iCs/>
        </w:rPr>
        <w:t>[H</w:t>
      </w:r>
      <w:r w:rsidRPr="000C7B1A">
        <w:rPr>
          <w:rFonts w:ascii="Palatino Linotype" w:hAnsi="Palatino Linotype"/>
          <w:bCs/>
          <w:iCs/>
          <w:vertAlign w:val="superscript"/>
        </w:rPr>
        <w:t>+</w:t>
      </w:r>
      <w:r w:rsidRPr="000C7B1A">
        <w:rPr>
          <w:rFonts w:ascii="Palatino Linotype" w:hAnsi="Palatino Linotype"/>
          <w:bCs/>
          <w:iCs/>
        </w:rPr>
        <w:t>].[OH</w:t>
      </w:r>
      <w:r w:rsidRPr="000C7B1A">
        <w:rPr>
          <w:rFonts w:ascii="Palatino Linotype" w:hAnsi="Palatino Linotype"/>
          <w:bCs/>
          <w:iCs/>
          <w:vertAlign w:val="superscript"/>
        </w:rPr>
        <w:t>-</w:t>
      </w:r>
      <w:r w:rsidRPr="000C7B1A">
        <w:rPr>
          <w:rFonts w:ascii="Palatino Linotype" w:hAnsi="Palatino Linotype"/>
          <w:bCs/>
          <w:iCs/>
        </w:rPr>
        <w:t>] = 10</w:t>
      </w:r>
      <w:r w:rsidRPr="000C7B1A">
        <w:rPr>
          <w:rFonts w:ascii="Palatino Linotype" w:hAnsi="Palatino Linotype"/>
          <w:bCs/>
          <w:iCs/>
          <w:vertAlign w:val="superscript"/>
        </w:rPr>
        <w:t>-14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w:t>
      </w:r>
      <w:r w:rsidRPr="000C7B1A">
        <w:rPr>
          <w:rFonts w:ascii="Palatino Linotype" w:hAnsi="Palatino Linotype"/>
          <w:vertAlign w:val="superscript"/>
        </w:rPr>
        <w:t>+</w:t>
      </w:r>
      <w:r w:rsidRPr="000C7B1A">
        <w:rPr>
          <w:rFonts w:ascii="Palatino Linotype" w:hAnsi="Palatino Linotype"/>
        </w:rPr>
        <w:t>].[OH</w:t>
      </w:r>
      <w:r w:rsidRPr="000C7B1A">
        <w:rPr>
          <w:rFonts w:ascii="Palatino Linotype" w:hAnsi="Palatino Linotype"/>
          <w:vertAlign w:val="superscript"/>
        </w:rPr>
        <w:t>-</w:t>
      </w:r>
      <w:r w:rsidRPr="000C7B1A">
        <w:rPr>
          <w:rFonts w:ascii="Palatino Linotype" w:hAnsi="Palatino Linotype"/>
        </w:rPr>
        <w:t>] = 10</w:t>
      </w:r>
      <w:r w:rsidRPr="000C7B1A">
        <w:rPr>
          <w:rFonts w:ascii="Palatino Linotype" w:hAnsi="Palatino Linotype"/>
          <w:vertAlign w:val="superscript"/>
        </w:rPr>
        <w:t>-7</w:t>
      </w:r>
    </w:p>
    <w:p w:rsidR="009D7AB9" w:rsidRPr="000C7B1A" w:rsidRDefault="009D7AB9" w:rsidP="002E7143">
      <w:pPr>
        <w:jc w:val="both"/>
        <w:rPr>
          <w:rFonts w:ascii="Palatino Linotype" w:hAnsi="Palatino Linotype"/>
        </w:rPr>
      </w:pPr>
      <w:r w:rsidRPr="000C7B1A">
        <w:rPr>
          <w:rFonts w:ascii="Palatino Linotype" w:hAnsi="Palatino Linotype"/>
          <w:b/>
        </w:rPr>
        <w:t>Câu 73:</w:t>
      </w:r>
      <w:r w:rsidRPr="000C7B1A">
        <w:rPr>
          <w:rFonts w:ascii="Palatino Linotype" w:hAnsi="Palatino Linotype"/>
        </w:rPr>
        <w:t xml:space="preserve"> Dung dịch nào sau đây có tính axit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pH=12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pOH=2</w:t>
      </w:r>
      <w:r w:rsidRPr="000C7B1A">
        <w:rPr>
          <w:rFonts w:ascii="Palatino Linotype" w:hAnsi="Palatino Linotype"/>
        </w:rPr>
        <w:tab/>
      </w:r>
      <w:r w:rsidRPr="000C7B1A">
        <w:rPr>
          <w:rFonts w:ascii="Palatino Linotype" w:hAnsi="Palatino Linotype"/>
          <w:b/>
          <w:bCs/>
          <w:iCs/>
        </w:rPr>
        <w:t xml:space="preserve">C. </w:t>
      </w:r>
      <w:r w:rsidRPr="000C7B1A">
        <w:rPr>
          <w:rFonts w:ascii="Palatino Linotype" w:hAnsi="Palatino Linotype"/>
          <w:bCs/>
          <w:iCs/>
        </w:rPr>
        <w:t>[H</w:t>
      </w:r>
      <w:r w:rsidRPr="000C7B1A">
        <w:rPr>
          <w:rFonts w:ascii="Palatino Linotype" w:hAnsi="Palatino Linotype"/>
          <w:bCs/>
          <w:iCs/>
          <w:vertAlign w:val="superscript"/>
        </w:rPr>
        <w:t>+</w:t>
      </w:r>
      <w:r w:rsidRPr="000C7B1A">
        <w:rPr>
          <w:rFonts w:ascii="Palatino Linotype" w:hAnsi="Palatino Linotype"/>
          <w:bCs/>
          <w:iCs/>
        </w:rPr>
        <w:t>] = 0,012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α = 1</w:t>
      </w:r>
    </w:p>
    <w:p w:rsidR="009D7AB9" w:rsidRPr="000C7B1A" w:rsidRDefault="009D7AB9" w:rsidP="002E7143">
      <w:pPr>
        <w:jc w:val="both"/>
        <w:rPr>
          <w:rFonts w:ascii="Palatino Linotype" w:hAnsi="Palatino Linotype"/>
        </w:rPr>
      </w:pPr>
      <w:r w:rsidRPr="000C7B1A">
        <w:rPr>
          <w:rFonts w:ascii="Palatino Linotype" w:hAnsi="Palatino Linotype"/>
          <w:b/>
        </w:rPr>
        <w:t>Câu 74:</w:t>
      </w:r>
      <w:r w:rsidRPr="000C7B1A">
        <w:rPr>
          <w:rFonts w:ascii="Palatino Linotype" w:hAnsi="Palatino Linotype"/>
        </w:rPr>
        <w:t xml:space="preserve"> Phát biều không đúng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Môi trường kiềm  có pH &lt; 7.</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Môi trường kiềm có pH &gt; 7.</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Môi trường trung tính có pH = 7.</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Môi trường axit  có pH &lt; 7.</w:t>
      </w:r>
    </w:p>
    <w:p w:rsidR="009D7AB9" w:rsidRPr="000C7B1A" w:rsidRDefault="009D7AB9" w:rsidP="002E7143">
      <w:pPr>
        <w:jc w:val="both"/>
        <w:rPr>
          <w:rFonts w:ascii="Palatino Linotype" w:hAnsi="Palatino Linotype"/>
        </w:rPr>
      </w:pPr>
      <w:r w:rsidRPr="000C7B1A">
        <w:rPr>
          <w:rFonts w:ascii="Palatino Linotype" w:hAnsi="Palatino Linotype"/>
          <w:b/>
        </w:rPr>
        <w:t>Câu 75:</w:t>
      </w:r>
      <w:r w:rsidRPr="000C7B1A">
        <w:rPr>
          <w:rFonts w:ascii="Palatino Linotype" w:hAnsi="Palatino Linotype"/>
        </w:rPr>
        <w:t xml:space="preserve"> Dung dịch H</w:t>
      </w:r>
      <w:r w:rsidRPr="000C7B1A">
        <w:rPr>
          <w:rFonts w:ascii="Palatino Linotype" w:hAnsi="Palatino Linotype"/>
          <w:position w:val="-8"/>
          <w:vertAlign w:val="subscript"/>
        </w:rPr>
        <w:t>2</w:t>
      </w:r>
      <w:r w:rsidRPr="000C7B1A">
        <w:rPr>
          <w:rFonts w:ascii="Palatino Linotype" w:hAnsi="Palatino Linotype"/>
        </w:rPr>
        <w:t>SO</w:t>
      </w:r>
      <w:r w:rsidRPr="000C7B1A">
        <w:rPr>
          <w:rFonts w:ascii="Palatino Linotype" w:hAnsi="Palatino Linotype"/>
          <w:position w:val="-8"/>
          <w:vertAlign w:val="subscript"/>
        </w:rPr>
        <w:t>4</w:t>
      </w:r>
      <w:r w:rsidRPr="000C7B1A">
        <w:rPr>
          <w:rFonts w:ascii="Palatino Linotype" w:hAnsi="Palatino Linotype"/>
        </w:rPr>
        <w:t xml:space="preserve"> 0,10M có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pH =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pH &lt; 1</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pH &gt; 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w:t>
      </w:r>
      <w:r w:rsidRPr="000C7B1A">
        <w:rPr>
          <w:rFonts w:ascii="Palatino Linotype" w:hAnsi="Palatino Linotype"/>
          <w:position w:val="-3"/>
          <w:vertAlign w:val="superscript"/>
        </w:rPr>
        <w:t>+</w:t>
      </w:r>
      <w:r w:rsidRPr="000C7B1A">
        <w:rPr>
          <w:rFonts w:ascii="Palatino Linotype" w:hAnsi="Palatino Linotype"/>
        </w:rPr>
        <w:t>] &gt; 2,0M</w:t>
      </w:r>
    </w:p>
    <w:p w:rsidR="009D7AB9" w:rsidRPr="000C7B1A" w:rsidRDefault="009D7AB9" w:rsidP="002E7143">
      <w:pPr>
        <w:jc w:val="both"/>
        <w:rPr>
          <w:rFonts w:ascii="Palatino Linotype" w:hAnsi="Palatino Linotype"/>
        </w:rPr>
      </w:pPr>
      <w:r w:rsidRPr="000C7B1A">
        <w:rPr>
          <w:rFonts w:ascii="Palatino Linotype" w:hAnsi="Palatino Linotype"/>
          <w:b/>
        </w:rPr>
        <w:t>Câu 76:</w:t>
      </w:r>
      <w:r w:rsidRPr="000C7B1A">
        <w:rPr>
          <w:rFonts w:ascii="Palatino Linotype" w:hAnsi="Palatino Linotype"/>
        </w:rPr>
        <w:t xml:space="preserve"> Phản ứng nào sau đây là phản ứng trao đổi ion trong dung dịch có thể dùng để điều chế HF?</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CaF</w:t>
      </w:r>
      <w:r w:rsidRPr="000C7B1A">
        <w:rPr>
          <w:rFonts w:ascii="Palatino Linotype" w:hAnsi="Palatino Linotype"/>
          <w:position w:val="-8"/>
          <w:vertAlign w:val="subscript"/>
        </w:rPr>
        <w:t>2</w:t>
      </w:r>
      <w:r w:rsidRPr="000C7B1A">
        <w:rPr>
          <w:rFonts w:ascii="Palatino Linotype" w:hAnsi="Palatino Linotype"/>
        </w:rPr>
        <w:t xml:space="preserve"> + 2HCl </w:t>
      </w:r>
      <w:r w:rsidRPr="000C7B1A">
        <w:rPr>
          <w:rFonts w:ascii="Palatino Linotype" w:hAnsi="Palatino Linotype"/>
          <w:position w:val="-6"/>
        </w:rPr>
        <w:object w:dxaOrig="300" w:dyaOrig="220">
          <v:shape id="_x0000_i1331" type="#_x0000_t75" style="width:15pt;height:11.25pt" o:ole="">
            <v:imagedata r:id="rId479" o:title=""/>
          </v:shape>
          <o:OLEObject Type="Embed" ProgID="Equation.DSMT4" ShapeID="_x0000_i1331" DrawAspect="Content" ObjectID="_1613285087" r:id="rId480"/>
        </w:object>
      </w:r>
      <w:r w:rsidRPr="000C7B1A">
        <w:rPr>
          <w:rFonts w:ascii="Palatino Linotype" w:hAnsi="Palatino Linotype"/>
        </w:rPr>
        <w:t xml:space="preserve"> CaCl</w:t>
      </w:r>
      <w:r w:rsidRPr="000C7B1A">
        <w:rPr>
          <w:rFonts w:ascii="Palatino Linotype" w:hAnsi="Palatino Linotype"/>
          <w:position w:val="-8"/>
          <w:vertAlign w:val="subscript"/>
        </w:rPr>
        <w:t>2</w:t>
      </w:r>
      <w:r w:rsidRPr="000C7B1A">
        <w:rPr>
          <w:rFonts w:ascii="Palatino Linotype" w:hAnsi="Palatino Linotype"/>
        </w:rPr>
        <w:t xml:space="preserve"> + 2HF</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position w:val="-8"/>
          <w:vertAlign w:val="subscript"/>
        </w:rPr>
        <w:t>2</w:t>
      </w:r>
      <w:r w:rsidRPr="000C7B1A">
        <w:rPr>
          <w:rFonts w:ascii="Palatino Linotype" w:hAnsi="Palatino Linotype"/>
        </w:rPr>
        <w:t xml:space="preserve"> + F</w:t>
      </w:r>
      <w:r w:rsidRPr="000C7B1A">
        <w:rPr>
          <w:rFonts w:ascii="Palatino Linotype" w:hAnsi="Palatino Linotype"/>
          <w:position w:val="-8"/>
          <w:vertAlign w:val="subscript"/>
        </w:rPr>
        <w:t xml:space="preserve">2  </w:t>
      </w:r>
      <w:r w:rsidRPr="000C7B1A">
        <w:rPr>
          <w:rFonts w:ascii="Palatino Linotype" w:hAnsi="Palatino Linotype"/>
          <w:position w:val="-8"/>
          <w:vertAlign w:val="subscript"/>
        </w:rPr>
        <w:object w:dxaOrig="300" w:dyaOrig="220">
          <v:shape id="_x0000_i1332" type="#_x0000_t75" style="width:15pt;height:11.25pt" o:ole="">
            <v:imagedata r:id="rId481" o:title=""/>
          </v:shape>
          <o:OLEObject Type="Embed" ProgID="Equation.DSMT4" ShapeID="_x0000_i1332" DrawAspect="Content" ObjectID="_1613285088" r:id="rId482"/>
        </w:object>
      </w:r>
      <w:r w:rsidRPr="000C7B1A">
        <w:rPr>
          <w:rFonts w:ascii="Palatino Linotype" w:hAnsi="Palatino Linotype"/>
          <w:position w:val="-8"/>
          <w:vertAlign w:val="subscript"/>
        </w:rPr>
        <w:t xml:space="preserve"> </w:t>
      </w:r>
      <w:r w:rsidRPr="000C7B1A">
        <w:rPr>
          <w:rFonts w:ascii="Palatino Linotype" w:hAnsi="Palatino Linotype"/>
        </w:rPr>
        <w:t>2HF</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NaHF</w:t>
      </w:r>
      <w:r w:rsidRPr="000C7B1A">
        <w:rPr>
          <w:rFonts w:ascii="Palatino Linotype" w:hAnsi="Palatino Linotype"/>
          <w:position w:val="-8"/>
          <w:vertAlign w:val="subscript"/>
        </w:rPr>
        <w:t>2</w:t>
      </w:r>
      <w:r w:rsidRPr="000C7B1A">
        <w:rPr>
          <w:rFonts w:ascii="Palatino Linotype" w:hAnsi="Palatino Linotype"/>
        </w:rPr>
        <w:t xml:space="preserve"> </w:t>
      </w:r>
      <w:r w:rsidRPr="000C7B1A">
        <w:rPr>
          <w:rFonts w:ascii="Palatino Linotype" w:hAnsi="Palatino Linotype"/>
          <w:position w:val="-6"/>
        </w:rPr>
        <w:object w:dxaOrig="300" w:dyaOrig="220">
          <v:shape id="_x0000_i1333" type="#_x0000_t75" style="width:15pt;height:11.25pt" o:ole="">
            <v:imagedata r:id="rId483" o:title=""/>
          </v:shape>
          <o:OLEObject Type="Embed" ProgID="Equation.DSMT4" ShapeID="_x0000_i1333" DrawAspect="Content" ObjectID="_1613285089" r:id="rId484"/>
        </w:object>
      </w:r>
      <w:r w:rsidRPr="000C7B1A">
        <w:rPr>
          <w:rFonts w:ascii="Palatino Linotype" w:hAnsi="Palatino Linotype"/>
        </w:rPr>
        <w:t xml:space="preserve"> NaF + HF</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CaF</w:t>
      </w:r>
      <w:r w:rsidRPr="000C7B1A">
        <w:rPr>
          <w:rFonts w:ascii="Palatino Linotype" w:hAnsi="Palatino Linotype"/>
          <w:position w:val="-8"/>
          <w:vertAlign w:val="subscript"/>
        </w:rPr>
        <w:t>2</w:t>
      </w:r>
      <w:r w:rsidRPr="000C7B1A">
        <w:rPr>
          <w:rFonts w:ascii="Palatino Linotype" w:hAnsi="Palatino Linotype"/>
        </w:rPr>
        <w:t xml:space="preserve"> + H</w:t>
      </w:r>
      <w:r w:rsidRPr="000C7B1A">
        <w:rPr>
          <w:rFonts w:ascii="Palatino Linotype" w:hAnsi="Palatino Linotype"/>
          <w:position w:val="-8"/>
          <w:vertAlign w:val="subscript"/>
        </w:rPr>
        <w:t>2</w:t>
      </w:r>
      <w:r w:rsidRPr="000C7B1A">
        <w:rPr>
          <w:rFonts w:ascii="Palatino Linotype" w:hAnsi="Palatino Linotype"/>
        </w:rPr>
        <w:t>SO</w:t>
      </w:r>
      <w:r w:rsidRPr="000C7B1A">
        <w:rPr>
          <w:rFonts w:ascii="Palatino Linotype" w:hAnsi="Palatino Linotype"/>
          <w:position w:val="-8"/>
          <w:vertAlign w:val="subscript"/>
        </w:rPr>
        <w:t>4</w:t>
      </w:r>
      <w:r w:rsidRPr="000C7B1A">
        <w:rPr>
          <w:rFonts w:ascii="Palatino Linotype" w:hAnsi="Palatino Linotype"/>
        </w:rPr>
        <w:t xml:space="preserve"> </w:t>
      </w:r>
      <w:r w:rsidRPr="000C7B1A">
        <w:rPr>
          <w:rFonts w:ascii="Palatino Linotype" w:hAnsi="Palatino Linotype"/>
          <w:position w:val="-6"/>
        </w:rPr>
        <w:object w:dxaOrig="300" w:dyaOrig="220">
          <v:shape id="_x0000_i1334" type="#_x0000_t75" style="width:15pt;height:11.25pt" o:ole="">
            <v:imagedata r:id="rId485" o:title=""/>
          </v:shape>
          <o:OLEObject Type="Embed" ProgID="Equation.DSMT4" ShapeID="_x0000_i1334" DrawAspect="Content" ObjectID="_1613285090" r:id="rId486"/>
        </w:object>
      </w:r>
      <w:r w:rsidRPr="000C7B1A">
        <w:rPr>
          <w:rFonts w:ascii="Palatino Linotype" w:hAnsi="Palatino Linotype"/>
        </w:rPr>
        <w:t xml:space="preserve"> CaSO</w:t>
      </w:r>
      <w:r w:rsidRPr="000C7B1A">
        <w:rPr>
          <w:rFonts w:ascii="Palatino Linotype" w:hAnsi="Palatino Linotype"/>
          <w:position w:val="-8"/>
          <w:vertAlign w:val="subscript"/>
        </w:rPr>
        <w:t>4</w:t>
      </w:r>
      <w:r w:rsidRPr="000C7B1A">
        <w:rPr>
          <w:rFonts w:ascii="Palatino Linotype" w:hAnsi="Palatino Linotype"/>
        </w:rPr>
        <w:t xml:space="preserve"> + HF</w:t>
      </w:r>
    </w:p>
    <w:p w:rsidR="009D7AB9" w:rsidRPr="000C7B1A" w:rsidRDefault="009D7AB9" w:rsidP="002E7143">
      <w:pPr>
        <w:jc w:val="both"/>
        <w:rPr>
          <w:rFonts w:ascii="Palatino Linotype" w:hAnsi="Palatino Linotype"/>
        </w:rPr>
      </w:pPr>
      <w:r w:rsidRPr="000C7B1A">
        <w:rPr>
          <w:rFonts w:ascii="Palatino Linotype" w:hAnsi="Palatino Linotype"/>
          <w:b/>
        </w:rPr>
        <w:t>Câu 77:</w:t>
      </w:r>
      <w:r w:rsidRPr="000C7B1A">
        <w:rPr>
          <w:rFonts w:ascii="Palatino Linotype" w:hAnsi="Palatino Linotype"/>
        </w:rPr>
        <w:t xml:space="preserve"> Hoà tan 6,72 lít khí HCl (đktc) vào nước được 30l dung dịch HCl. pH của dung dịch HCl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w:t>
      </w:r>
    </w:p>
    <w:p w:rsidR="009D7AB9" w:rsidRPr="000C7B1A" w:rsidRDefault="009D7AB9" w:rsidP="002E7143">
      <w:pPr>
        <w:jc w:val="both"/>
        <w:rPr>
          <w:rFonts w:ascii="Palatino Linotype" w:hAnsi="Palatino Linotype"/>
        </w:rPr>
      </w:pPr>
      <w:r w:rsidRPr="000C7B1A">
        <w:rPr>
          <w:rFonts w:ascii="Palatino Linotype" w:hAnsi="Palatino Linotype"/>
          <w:b/>
        </w:rPr>
        <w:t>Câu 78:</w:t>
      </w:r>
      <w:r w:rsidRPr="000C7B1A">
        <w:rPr>
          <w:rFonts w:ascii="Palatino Linotype" w:hAnsi="Palatino Linotype"/>
        </w:rPr>
        <w:t xml:space="preserve"> Dung dịch CH</w:t>
      </w:r>
      <w:r w:rsidRPr="000C7B1A">
        <w:rPr>
          <w:rFonts w:ascii="Palatino Linotype" w:hAnsi="Palatino Linotype"/>
          <w:position w:val="-8"/>
          <w:vertAlign w:val="subscript"/>
        </w:rPr>
        <w:t>3</w:t>
      </w:r>
      <w:r w:rsidRPr="000C7B1A">
        <w:rPr>
          <w:rFonts w:ascii="Palatino Linotype" w:hAnsi="Palatino Linotype"/>
        </w:rPr>
        <w:t>COOH 0,1M có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7 &gt; </w:t>
      </w:r>
      <w:r w:rsidRPr="000C7B1A">
        <w:rPr>
          <w:rFonts w:ascii="Palatino Linotype" w:hAnsi="Palatino Linotype"/>
        </w:rPr>
        <w:t>pH &gt;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pH &lt; 1</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pH = 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pH = 7.</w:t>
      </w:r>
    </w:p>
    <w:p w:rsidR="009D7AB9" w:rsidRPr="000C7B1A" w:rsidRDefault="009D7AB9" w:rsidP="002E7143">
      <w:pPr>
        <w:jc w:val="both"/>
        <w:rPr>
          <w:rFonts w:ascii="Palatino Linotype" w:hAnsi="Palatino Linotype"/>
        </w:rPr>
      </w:pPr>
      <w:r w:rsidRPr="000C7B1A">
        <w:rPr>
          <w:rFonts w:ascii="Palatino Linotype" w:hAnsi="Palatino Linotype"/>
          <w:b/>
        </w:rPr>
        <w:t>Câu 79:</w:t>
      </w:r>
      <w:r w:rsidRPr="000C7B1A">
        <w:rPr>
          <w:rFonts w:ascii="Palatino Linotype" w:hAnsi="Palatino Linotype"/>
        </w:rPr>
        <w:t xml:space="preserve"> Dung dịch CH</w:t>
      </w:r>
      <w:r w:rsidRPr="000C7B1A">
        <w:rPr>
          <w:rFonts w:ascii="Palatino Linotype" w:hAnsi="Palatino Linotype"/>
          <w:position w:val="-8"/>
          <w:vertAlign w:val="subscript"/>
        </w:rPr>
        <w:t>3</w:t>
      </w:r>
      <w:r w:rsidRPr="000C7B1A">
        <w:rPr>
          <w:rFonts w:ascii="Palatino Linotype" w:hAnsi="Palatino Linotype"/>
        </w:rPr>
        <w:t>COOH 0,1M có pH = a và dung dịch HCl 0,1M có pH = b. Phát biểu đúng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a &lt; b =1.</w:t>
      </w:r>
      <w:r w:rsidRPr="000C7B1A">
        <w:rPr>
          <w:rFonts w:ascii="Palatino Linotype" w:hAnsi="Palatino Linotype"/>
        </w:rPr>
        <w:tab/>
      </w:r>
      <w:r w:rsidRPr="000C7B1A">
        <w:rPr>
          <w:rFonts w:ascii="Palatino Linotype" w:hAnsi="Palatino Linotype"/>
          <w:b/>
          <w:lang w:val="pt-BR"/>
        </w:rPr>
        <w:t xml:space="preserve">B. 7 &gt; </w:t>
      </w:r>
      <w:r w:rsidRPr="000C7B1A">
        <w:rPr>
          <w:rFonts w:ascii="Palatino Linotype" w:hAnsi="Palatino Linotype"/>
          <w:lang w:val="pt-BR"/>
        </w:rPr>
        <w:t>a &gt; b = 1.</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a = b = 1.</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 = b &gt; 1.</w:t>
      </w:r>
    </w:p>
    <w:p w:rsidR="009D7AB9" w:rsidRPr="000C7B1A" w:rsidRDefault="009D7AB9" w:rsidP="002E7143">
      <w:pPr>
        <w:jc w:val="both"/>
        <w:rPr>
          <w:rFonts w:ascii="Palatino Linotype" w:hAnsi="Palatino Linotype"/>
        </w:rPr>
      </w:pPr>
      <w:r w:rsidRPr="000C7B1A">
        <w:rPr>
          <w:rFonts w:ascii="Palatino Linotype" w:hAnsi="Palatino Linotype"/>
          <w:b/>
        </w:rPr>
        <w:t>Câu 80:</w:t>
      </w:r>
      <w:r w:rsidRPr="000C7B1A">
        <w:rPr>
          <w:rFonts w:ascii="Palatino Linotype" w:hAnsi="Palatino Linotype"/>
        </w:rPr>
        <w:t xml:space="preserve"> Một mẫu nước có pH = 3,82 thì nồng độ mol /l của ion H</w:t>
      </w:r>
      <w:r w:rsidRPr="000C7B1A">
        <w:rPr>
          <w:rFonts w:ascii="Palatino Linotype" w:hAnsi="Palatino Linotype"/>
          <w:vertAlign w:val="superscript"/>
        </w:rPr>
        <w:t>+</w:t>
      </w:r>
      <w:r w:rsidRPr="000C7B1A">
        <w:rPr>
          <w:rFonts w:ascii="Palatino Linotype" w:hAnsi="Palatino Linotype"/>
        </w:rPr>
        <w:t xml:space="preserve"> trong đó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 1,0.10</w:t>
      </w:r>
      <w:r w:rsidRPr="000C7B1A">
        <w:rPr>
          <w:rFonts w:ascii="Palatino Linotype" w:hAnsi="Palatino Linotype"/>
          <w:vertAlign w:val="superscript"/>
          <w:lang w:val="pt-BR"/>
        </w:rPr>
        <w:t>-3</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 1,0.10</w:t>
      </w:r>
      <w:r w:rsidRPr="000C7B1A">
        <w:rPr>
          <w:rFonts w:ascii="Palatino Linotype" w:hAnsi="Palatino Linotype"/>
          <w:vertAlign w:val="superscript"/>
          <w:lang w:val="pt-BR"/>
        </w:rPr>
        <w:t>-4</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&gt; 1,0.10</w:t>
      </w:r>
      <w:r w:rsidRPr="000C7B1A">
        <w:rPr>
          <w:rFonts w:ascii="Palatino Linotype" w:hAnsi="Palatino Linotype"/>
          <w:vertAlign w:val="superscript"/>
          <w:lang w:val="pt-BR"/>
        </w:rPr>
        <w:t>-4</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&lt; 1,0.10</w:t>
      </w:r>
      <w:r w:rsidRPr="000C7B1A">
        <w:rPr>
          <w:rFonts w:ascii="Palatino Linotype" w:hAnsi="Palatino Linotype"/>
          <w:vertAlign w:val="superscript"/>
          <w:lang w:val="pt-BR"/>
        </w:rPr>
        <w:t>-4</w:t>
      </w:r>
      <w:r w:rsidRPr="000C7B1A">
        <w:rPr>
          <w:rFonts w:ascii="Palatino Linotype" w:hAnsi="Palatino Linotype"/>
          <w:lang w:val="pt-BR"/>
        </w:rPr>
        <w:t>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81:</w:t>
      </w:r>
      <w:r w:rsidRPr="000C7B1A">
        <w:rPr>
          <w:rFonts w:ascii="Palatino Linotype" w:hAnsi="Palatino Linotype"/>
          <w:lang w:val="pt-BR"/>
        </w:rPr>
        <w:t xml:space="preserve"> Dung dịch của một bazơ ở 25</w:t>
      </w:r>
      <w:r w:rsidRPr="000C7B1A">
        <w:rPr>
          <w:rFonts w:ascii="Palatino Linotype" w:hAnsi="Palatino Linotype"/>
          <w:vertAlign w:val="superscript"/>
          <w:lang w:val="pt-BR"/>
        </w:rPr>
        <w:t>0</w:t>
      </w:r>
      <w:r w:rsidRPr="000C7B1A">
        <w:rPr>
          <w:rFonts w:ascii="Palatino Linotype" w:hAnsi="Palatino Linotype"/>
          <w:lang w:val="pt-BR"/>
        </w:rPr>
        <w:t>C có</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 1,0.10</w:t>
      </w:r>
      <w:r w:rsidRPr="000C7B1A">
        <w:rPr>
          <w:rFonts w:ascii="Palatino Linotype" w:hAnsi="Palatino Linotype"/>
          <w:vertAlign w:val="superscript"/>
          <w:lang w:val="pt-BR"/>
        </w:rPr>
        <w:t>-7</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&gt; 1,0.10</w:t>
      </w:r>
      <w:r w:rsidRPr="000C7B1A">
        <w:rPr>
          <w:rFonts w:ascii="Palatino Linotype" w:hAnsi="Palatino Linotype"/>
          <w:vertAlign w:val="superscript"/>
          <w:lang w:val="pt-BR"/>
        </w:rPr>
        <w:t>-7</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 &lt; 1,0.10</w:t>
      </w:r>
      <w:r w:rsidRPr="000C7B1A">
        <w:rPr>
          <w:rFonts w:ascii="Palatino Linotype" w:hAnsi="Palatino Linotype"/>
          <w:vertAlign w:val="superscript"/>
          <w:lang w:val="pt-BR"/>
        </w:rPr>
        <w:t>-7</w:t>
      </w:r>
      <w:r w:rsidRPr="000C7B1A">
        <w:rPr>
          <w:rFonts w:ascii="Palatino Linotype" w:hAnsi="Palatino Linotype"/>
          <w:lang w:val="pt-BR"/>
        </w:rPr>
        <w:t>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w:t>
      </w:r>
      <w:r w:rsidRPr="000C7B1A">
        <w:rPr>
          <w:rFonts w:ascii="Palatino Linotype" w:hAnsi="Palatino Linotype"/>
          <w:vertAlign w:val="superscript"/>
          <w:lang w:val="pt-BR"/>
        </w:rPr>
        <w:t>+</w:t>
      </w:r>
      <w:r w:rsidRPr="000C7B1A">
        <w:rPr>
          <w:rFonts w:ascii="Palatino Linotype" w:hAnsi="Palatino Linotype"/>
          <w:lang w:val="pt-BR"/>
        </w:rPr>
        <w:t>].[OH</w:t>
      </w:r>
      <w:r w:rsidRPr="000C7B1A">
        <w:rPr>
          <w:rFonts w:ascii="Palatino Linotype" w:hAnsi="Palatino Linotype"/>
          <w:vertAlign w:val="superscript"/>
          <w:lang w:val="pt-BR"/>
        </w:rPr>
        <w:t>-</w:t>
      </w:r>
      <w:r w:rsidRPr="000C7B1A">
        <w:rPr>
          <w:rFonts w:ascii="Palatino Linotype" w:hAnsi="Palatino Linotype"/>
          <w:lang w:val="pt-BR"/>
        </w:rPr>
        <w:t>] &gt; 1,0.10</w:t>
      </w:r>
      <w:r w:rsidRPr="000C7B1A">
        <w:rPr>
          <w:rFonts w:ascii="Palatino Linotype" w:hAnsi="Palatino Linotype"/>
          <w:vertAlign w:val="superscript"/>
          <w:lang w:val="pt-BR"/>
        </w:rPr>
        <w:t>-14</w:t>
      </w:r>
      <w:r w:rsidRPr="000C7B1A">
        <w:rPr>
          <w:rFonts w:ascii="Palatino Linotype" w:hAnsi="Palatino Linotype"/>
          <w:lang w:val="pt-BR"/>
        </w:rPr>
        <w:t>.</w:t>
      </w:r>
    </w:p>
    <w:p w:rsidR="009D7AB9" w:rsidRPr="000C7B1A" w:rsidRDefault="009D7AB9" w:rsidP="002E7143">
      <w:pPr>
        <w:jc w:val="both"/>
        <w:rPr>
          <w:rFonts w:ascii="Palatino Linotype" w:hAnsi="Palatino Linotype"/>
        </w:rPr>
      </w:pPr>
      <w:r w:rsidRPr="000C7B1A">
        <w:rPr>
          <w:rFonts w:ascii="Palatino Linotype" w:hAnsi="Palatino Linotype"/>
          <w:b/>
        </w:rPr>
        <w:t>Câu 82:</w:t>
      </w:r>
      <w:r w:rsidRPr="000C7B1A">
        <w:rPr>
          <w:rFonts w:ascii="Palatino Linotype" w:hAnsi="Palatino Linotype"/>
        </w:rPr>
        <w:t xml:space="preserve"> Một dung dịch có </w:t>
      </w:r>
      <w:r w:rsidRPr="000C7B1A">
        <w:rPr>
          <w:rFonts w:ascii="Palatino Linotype" w:hAnsi="Palatino Linotype"/>
          <w:position w:val="-16"/>
        </w:rPr>
        <w:object w:dxaOrig="2079" w:dyaOrig="440">
          <v:shape id="_x0000_i1335" type="#_x0000_t75" style="width:85.5pt;height:17.25pt" o:ole="">
            <v:imagedata r:id="rId487" o:title=""/>
          </v:shape>
          <o:OLEObject Type="Embed" ProgID="Equation.DSMT4" ShapeID="_x0000_i1335" DrawAspect="Content" ObjectID="_1613285091" r:id="rId488"/>
        </w:object>
      </w:r>
      <w:r w:rsidRPr="000C7B1A">
        <w:rPr>
          <w:rFonts w:ascii="Palatino Linotype" w:hAnsi="Palatino Linotype"/>
        </w:rPr>
        <w:t>. Môi trường của dung dịch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lastRenderedPageBreak/>
        <w:t xml:space="preserve">A. </w:t>
      </w:r>
      <w:r w:rsidRPr="000C7B1A">
        <w:rPr>
          <w:rFonts w:ascii="Palatino Linotype" w:hAnsi="Palatino Linotype"/>
        </w:rPr>
        <w:t>Kiềm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Trung tính</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Axit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Không xác định được</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83:</w:t>
      </w:r>
      <w:r w:rsidRPr="000C7B1A">
        <w:rPr>
          <w:rFonts w:ascii="Palatino Linotype" w:hAnsi="Palatino Linotype"/>
          <w:lang w:val="pt-BR"/>
        </w:rPr>
        <w:t xml:space="preserve"> Chọn phát biểu đúng trong số các phát biểu sau đây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Giá trị pH tăng thì độ axit giảm.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Giá trị pH tăng thì độ axit tăng.</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Dung dịch có pH &lt; 7 làm quỳ tím hoá xanh.</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Dung dịch có pH &gt;7 làm quỳ tím hoá đỏ.</w:t>
      </w:r>
    </w:p>
    <w:p w:rsidR="009D7AB9" w:rsidRPr="000C7B1A" w:rsidRDefault="009D7AB9" w:rsidP="002E7143">
      <w:pPr>
        <w:jc w:val="both"/>
        <w:rPr>
          <w:rFonts w:ascii="Palatino Linotype" w:hAnsi="Palatino Linotype"/>
        </w:rPr>
      </w:pPr>
      <w:r w:rsidRPr="000C7B1A">
        <w:rPr>
          <w:rFonts w:ascii="Palatino Linotype" w:hAnsi="Palatino Linotype"/>
          <w:b/>
        </w:rPr>
        <w:t>Câu 84:</w:t>
      </w:r>
      <w:r w:rsidRPr="000C7B1A">
        <w:rPr>
          <w:rFonts w:ascii="Palatino Linotype" w:hAnsi="Palatino Linotype"/>
        </w:rPr>
        <w:t xml:space="preserve"> Nhóm các muối nào sau đây đều có phản ứng thủy phân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NaCl, NaNO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CuCl</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COONa, KNO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CuCl</w:t>
      </w:r>
      <w:r w:rsidRPr="000C7B1A">
        <w:rPr>
          <w:rFonts w:ascii="Palatino Linotype" w:hAnsi="Palatino Linotype"/>
          <w:vertAlign w:val="subscript"/>
          <w:lang w:val="pt-BR"/>
        </w:rPr>
        <w:t>2</w:t>
      </w:r>
      <w:r w:rsidRPr="000C7B1A">
        <w:rPr>
          <w:rFonts w:ascii="Palatino Linotype" w:hAnsi="Palatino Linotype"/>
          <w:lang w:val="pt-BR"/>
        </w:rPr>
        <w:t>, CH</w:t>
      </w:r>
      <w:r w:rsidRPr="000C7B1A">
        <w:rPr>
          <w:rFonts w:ascii="Palatino Linotype" w:hAnsi="Palatino Linotype"/>
          <w:vertAlign w:val="subscript"/>
          <w:lang w:val="pt-BR"/>
        </w:rPr>
        <w:t>3</w:t>
      </w:r>
      <w:r w:rsidRPr="000C7B1A">
        <w:rPr>
          <w:rFonts w:ascii="Palatino Linotype" w:hAnsi="Palatino Linotype"/>
          <w:lang w:val="pt-BR"/>
        </w:rPr>
        <w:t>COONa, NH</w:t>
      </w:r>
      <w:r w:rsidRPr="000C7B1A">
        <w:rPr>
          <w:rFonts w:ascii="Palatino Linotype" w:hAnsi="Palatino Linotype"/>
          <w:vertAlign w:val="subscript"/>
          <w:lang w:val="pt-BR"/>
        </w:rPr>
        <w:t>4</w:t>
      </w:r>
      <w:r w:rsidRPr="000C7B1A">
        <w:rPr>
          <w:rFonts w:ascii="Palatino Linotype" w:hAnsi="Palatino Linotype"/>
          <w:lang w:val="pt-BR"/>
        </w:rPr>
        <w:t>Cl.</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KNO</w:t>
      </w:r>
      <w:r w:rsidRPr="000C7B1A">
        <w:rPr>
          <w:rFonts w:ascii="Palatino Linotype" w:hAnsi="Palatino Linotype"/>
          <w:vertAlign w:val="subscript"/>
          <w:lang w:val="pt-BR"/>
        </w:rPr>
        <w:t>3</w:t>
      </w:r>
      <w:r w:rsidRPr="000C7B1A">
        <w:rPr>
          <w:rFonts w:ascii="Palatino Linotype" w:hAnsi="Palatino Linotype"/>
          <w:lang w:val="pt-BR"/>
        </w:rPr>
        <w:t>, AlCl</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85:</w:t>
      </w:r>
      <w:r w:rsidRPr="000C7B1A">
        <w:rPr>
          <w:rFonts w:ascii="Palatino Linotype" w:hAnsi="Palatino Linotype"/>
          <w:lang w:val="pt-BR"/>
        </w:rPr>
        <w:t xml:space="preserve"> Cho các dung dịch được đánh số thứ tự như sau:</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1. KCl.</w:t>
      </w:r>
      <w:r w:rsidRPr="000C7B1A">
        <w:rPr>
          <w:rFonts w:ascii="Palatino Linotype" w:hAnsi="Palatino Linotype"/>
          <w:lang w:val="pt-BR"/>
        </w:rPr>
        <w:tab/>
      </w:r>
      <w:r w:rsidRPr="000C7B1A">
        <w:rPr>
          <w:rFonts w:ascii="Palatino Linotype" w:hAnsi="Palatino Linotype"/>
          <w:lang w:val="pt-BR"/>
        </w:rPr>
        <w:tab/>
        <w:t>2.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lang w:val="pt-BR"/>
        </w:rPr>
        <w:tab/>
        <w:t>3. CuSO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lang w:val="pt-BR"/>
        </w:rPr>
        <w:tab/>
        <w:t>4. CH</w:t>
      </w:r>
      <w:r w:rsidRPr="000C7B1A">
        <w:rPr>
          <w:rFonts w:ascii="Palatino Linotype" w:hAnsi="Palatino Linotype"/>
          <w:vertAlign w:val="subscript"/>
          <w:lang w:val="pt-BR"/>
        </w:rPr>
        <w:t>3</w:t>
      </w:r>
      <w:r w:rsidR="00D90DDA" w:rsidRPr="000C7B1A">
        <w:rPr>
          <w:rFonts w:ascii="Palatino Linotype" w:hAnsi="Palatino Linotype"/>
          <w:lang w:val="pt-BR"/>
        </w:rPr>
        <w:t xml:space="preserve">COONa. </w:t>
      </w:r>
      <w:r w:rsidRPr="000C7B1A">
        <w:rPr>
          <w:rFonts w:ascii="Palatino Linotype" w:hAnsi="Palatino Linotype"/>
          <w:lang w:val="pt-BR"/>
        </w:rPr>
        <w:t>5. Al</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vertAlign w:val="subscript"/>
          <w:lang w:val="pt-BR"/>
        </w:rPr>
        <w:t>3</w:t>
      </w:r>
      <w:r w:rsidRPr="000C7B1A">
        <w:rPr>
          <w:rFonts w:ascii="Palatino Linotype" w:hAnsi="Palatino Linotype"/>
          <w:lang w:val="pt-BR"/>
        </w:rPr>
        <w:tab/>
        <w:t>6. NH</w:t>
      </w:r>
      <w:r w:rsidRPr="000C7B1A">
        <w:rPr>
          <w:rFonts w:ascii="Palatino Linotype" w:hAnsi="Palatino Linotype"/>
          <w:vertAlign w:val="subscript"/>
          <w:lang w:val="pt-BR"/>
        </w:rPr>
        <w:t>4</w:t>
      </w:r>
      <w:r w:rsidR="00D90DDA" w:rsidRPr="000C7B1A">
        <w:rPr>
          <w:rFonts w:ascii="Palatino Linotype" w:hAnsi="Palatino Linotype"/>
          <w:lang w:val="pt-BR"/>
        </w:rPr>
        <w:t xml:space="preserve">Cl.     </w:t>
      </w:r>
      <w:r w:rsidRPr="000C7B1A">
        <w:rPr>
          <w:rFonts w:ascii="Palatino Linotype" w:hAnsi="Palatino Linotype"/>
          <w:lang w:val="pt-BR"/>
        </w:rPr>
        <w:t>7.NaBr.</w:t>
      </w:r>
      <w:r w:rsidRPr="000C7B1A">
        <w:rPr>
          <w:rFonts w:ascii="Palatino Linotype" w:hAnsi="Palatino Linotype"/>
          <w:lang w:val="pt-BR"/>
        </w:rPr>
        <w:tab/>
        <w:t>8. K</w:t>
      </w:r>
      <w:r w:rsidRPr="000C7B1A">
        <w:rPr>
          <w:rFonts w:ascii="Palatino Linotype" w:hAnsi="Palatino Linotype"/>
          <w:vertAlign w:val="subscript"/>
          <w:lang w:val="pt-BR"/>
        </w:rPr>
        <w:t>2</w:t>
      </w:r>
      <w:r w:rsidRPr="000C7B1A">
        <w:rPr>
          <w:rFonts w:ascii="Palatino Linotype" w:hAnsi="Palatino Linotype"/>
          <w:lang w:val="pt-BR"/>
        </w:rPr>
        <w:t>S.</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Chọn phương án trong đó dung dịch có pH &lt; 7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1, 2, 3.</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3, 5, 6.</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6, 7, 8.</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2, 4, 6.</w:t>
      </w:r>
    </w:p>
    <w:p w:rsidR="009D7AB9" w:rsidRPr="000C7B1A" w:rsidRDefault="009D7AB9" w:rsidP="002E7143">
      <w:pPr>
        <w:jc w:val="both"/>
        <w:rPr>
          <w:rFonts w:ascii="Palatino Linotype" w:hAnsi="Palatino Linotype"/>
        </w:rPr>
      </w:pPr>
      <w:r w:rsidRPr="000C7B1A">
        <w:rPr>
          <w:rFonts w:ascii="Palatino Linotype" w:hAnsi="Palatino Linotype"/>
          <w:b/>
          <w:lang w:val="pt-BR"/>
        </w:rPr>
        <w:t>Câu 86:</w:t>
      </w:r>
      <w:r w:rsidRPr="000C7B1A">
        <w:rPr>
          <w:rFonts w:ascii="Palatino Linotype" w:hAnsi="Palatino Linotype"/>
          <w:lang w:val="pt-BR"/>
        </w:rPr>
        <w:t xml:space="preserve"> Cho các ion </w:t>
      </w:r>
      <w:r w:rsidRPr="000C7B1A">
        <w:rPr>
          <w:rFonts w:ascii="Palatino Linotype" w:hAnsi="Palatino Linotype"/>
        </w:rPr>
        <w:t>và chất được đánh số thứ tự như sau :</w:t>
      </w:r>
    </w:p>
    <w:p w:rsidR="009D7AB9" w:rsidRPr="000C7B1A" w:rsidRDefault="009D7AB9" w:rsidP="002E7143">
      <w:pPr>
        <w:jc w:val="both"/>
        <w:rPr>
          <w:rFonts w:ascii="Palatino Linotype" w:hAnsi="Palatino Linotype"/>
        </w:rPr>
      </w:pPr>
      <w:r w:rsidRPr="000C7B1A">
        <w:rPr>
          <w:rFonts w:ascii="Palatino Linotype" w:hAnsi="Palatino Linotype"/>
        </w:rPr>
        <w:t>1. 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w:t>
      </w:r>
      <w:r w:rsidRPr="000C7B1A">
        <w:rPr>
          <w:rFonts w:ascii="Palatino Linotype" w:hAnsi="Palatino Linotype"/>
        </w:rPr>
        <w:tab/>
        <w:t>2.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t>3. H</w:t>
      </w:r>
      <w:r w:rsidRPr="000C7B1A">
        <w:rPr>
          <w:rFonts w:ascii="Palatino Linotype" w:hAnsi="Palatino Linotype"/>
          <w:vertAlign w:val="subscript"/>
        </w:rPr>
        <w:t>2</w:t>
      </w:r>
      <w:r w:rsidR="00D90DDA" w:rsidRPr="000C7B1A">
        <w:rPr>
          <w:rFonts w:ascii="Palatino Linotype" w:hAnsi="Palatino Linotype"/>
        </w:rPr>
        <w:t xml:space="preserve">O.     </w:t>
      </w:r>
      <w:r w:rsidRPr="000C7B1A">
        <w:rPr>
          <w:rFonts w:ascii="Palatino Linotype" w:hAnsi="Palatino Linotype"/>
        </w:rPr>
        <w:t>4. NaOH.</w:t>
      </w:r>
      <w:r w:rsidRPr="000C7B1A">
        <w:rPr>
          <w:rFonts w:ascii="Palatino Linotype" w:hAnsi="Palatino Linotype"/>
        </w:rPr>
        <w:tab/>
        <w:t>5. HPO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w:t>
      </w:r>
      <w:r w:rsidRPr="000C7B1A">
        <w:rPr>
          <w:rFonts w:ascii="Palatino Linotype" w:hAnsi="Palatino Linotype"/>
        </w:rPr>
        <w:tab/>
        <w:t>6. Al</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3</w:t>
      </w:r>
      <w:r w:rsidR="00D90DDA" w:rsidRPr="000C7B1A">
        <w:rPr>
          <w:rFonts w:ascii="Palatino Linotype" w:hAnsi="Palatino Linotype"/>
        </w:rPr>
        <w:t>.</w:t>
      </w:r>
      <w:r w:rsidRPr="000C7B1A">
        <w:rPr>
          <w:rFonts w:ascii="Palatino Linotype" w:hAnsi="Palatino Linotype"/>
        </w:rPr>
        <w:t>7. NH</w:t>
      </w:r>
      <w:r w:rsidRPr="000C7B1A">
        <w:rPr>
          <w:rFonts w:ascii="Palatino Linotype" w:hAnsi="Palatino Linotype"/>
          <w:vertAlign w:val="subscript"/>
        </w:rPr>
        <w:t>4</w:t>
      </w:r>
      <w:r w:rsidRPr="000C7B1A">
        <w:rPr>
          <w:rFonts w:ascii="Palatino Linotype" w:hAnsi="Palatino Linotype"/>
        </w:rPr>
        <w:t>Cl.          8. HSO</w:t>
      </w:r>
      <w:r w:rsidRPr="000C7B1A">
        <w:rPr>
          <w:rFonts w:ascii="Palatino Linotype" w:hAnsi="Palatino Linotype"/>
          <w:vertAlign w:val="subscript"/>
        </w:rPr>
        <w:t>3</w:t>
      </w:r>
      <w:r w:rsidRPr="000C7B1A">
        <w:rPr>
          <w:rFonts w:ascii="Palatino Linotype" w:hAnsi="Palatino Linotype"/>
          <w:vertAlign w:val="superscript"/>
        </w:rPr>
        <w:t>-</w:t>
      </w:r>
    </w:p>
    <w:p w:rsidR="009D7AB9" w:rsidRPr="000C7B1A" w:rsidRDefault="009D7AB9" w:rsidP="002E7143">
      <w:pPr>
        <w:jc w:val="both"/>
        <w:rPr>
          <w:rFonts w:ascii="Palatino Linotype" w:hAnsi="Palatino Linotype"/>
        </w:rPr>
      </w:pPr>
      <w:r w:rsidRPr="000C7B1A">
        <w:rPr>
          <w:rFonts w:ascii="Palatino Linotype" w:hAnsi="Palatino Linotype"/>
        </w:rPr>
        <w:t>Theo Bronsted, các chất và ion lưỡng tính là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1, 2, 3.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4, 5,6.</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1, 3, 5, 6, 8.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2, 4, 6,7.</w:t>
      </w:r>
    </w:p>
    <w:p w:rsidR="009D7AB9" w:rsidRPr="000C7B1A" w:rsidRDefault="009D7AB9" w:rsidP="002E7143">
      <w:pPr>
        <w:jc w:val="both"/>
        <w:rPr>
          <w:rFonts w:ascii="Palatino Linotype" w:hAnsi="Palatino Linotype"/>
        </w:rPr>
      </w:pPr>
      <w:r w:rsidRPr="000C7B1A">
        <w:rPr>
          <w:rFonts w:ascii="Palatino Linotype" w:hAnsi="Palatino Linotype"/>
          <w:b/>
        </w:rPr>
        <w:t>Câu 87:</w:t>
      </w:r>
      <w:r w:rsidRPr="000C7B1A">
        <w:rPr>
          <w:rFonts w:ascii="Palatino Linotype" w:hAnsi="Palatino Linotype"/>
        </w:rPr>
        <w:t xml:space="preserve"> Theo định nghĩa về axit - bazơ của Bronsted có bao nhiêu ion trong số các ion sau đây là bazơ : Na</w:t>
      </w:r>
      <w:r w:rsidRPr="000C7B1A">
        <w:rPr>
          <w:rFonts w:ascii="Palatino Linotype" w:hAnsi="Palatino Linotype"/>
          <w:vertAlign w:val="superscript"/>
        </w:rPr>
        <w:t>+</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CH</w:t>
      </w:r>
      <w:r w:rsidRPr="000C7B1A">
        <w:rPr>
          <w:rFonts w:ascii="Palatino Linotype" w:hAnsi="Palatino Linotype"/>
          <w:vertAlign w:val="subscript"/>
        </w:rPr>
        <w:t>3</w:t>
      </w:r>
      <w:r w:rsidRPr="000C7B1A">
        <w:rPr>
          <w:rFonts w:ascii="Palatino Linotype" w:hAnsi="Palatino Linotype"/>
        </w:rPr>
        <w:t>COO</w:t>
      </w:r>
      <w:r w:rsidRPr="000C7B1A">
        <w:rPr>
          <w:rFonts w:ascii="Palatino Linotype" w:hAnsi="Palatino Linotype"/>
          <w:vertAlign w:val="superscript"/>
        </w:rPr>
        <w:t>-</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S</w:t>
      </w:r>
      <w:r w:rsidRPr="000C7B1A">
        <w:rPr>
          <w:rFonts w:ascii="Palatino Linotype" w:hAnsi="Palatino Linotype"/>
          <w:vertAlign w:val="superscript"/>
        </w:rPr>
        <w:t>2-</w:t>
      </w:r>
      <w:r w:rsidRPr="000C7B1A">
        <w:rPr>
          <w:rFonts w:ascii="Palatino Linotype" w:hAnsi="Palatino Linotype"/>
        </w:rPr>
        <w:t xml:space="preserve">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88:</w:t>
      </w:r>
      <w:r w:rsidRPr="000C7B1A">
        <w:rPr>
          <w:rFonts w:ascii="Palatino Linotype" w:hAnsi="Palatino Linotype"/>
        </w:rPr>
        <w:t xml:space="preserve"> Trong các dung dịch sau đây :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KCl, CH</w:t>
      </w:r>
      <w:r w:rsidRPr="000C7B1A">
        <w:rPr>
          <w:rFonts w:ascii="Palatino Linotype" w:hAnsi="Palatino Linotype"/>
          <w:vertAlign w:val="subscript"/>
        </w:rPr>
        <w:t>3</w:t>
      </w:r>
      <w:r w:rsidRPr="000C7B1A">
        <w:rPr>
          <w:rFonts w:ascii="Palatino Linotype" w:hAnsi="Palatino Linotype"/>
        </w:rPr>
        <w:t>COONa, NH</w:t>
      </w:r>
      <w:r w:rsidRPr="000C7B1A">
        <w:rPr>
          <w:rFonts w:ascii="Palatino Linotype" w:hAnsi="Palatino Linotype"/>
          <w:vertAlign w:val="subscript"/>
        </w:rPr>
        <w:t>4</w:t>
      </w:r>
      <w:r w:rsidRPr="000C7B1A">
        <w:rPr>
          <w:rFonts w:ascii="Palatino Linotype" w:hAnsi="Palatino Linotype"/>
        </w:rPr>
        <w:t>Cl, NaHSO</w:t>
      </w:r>
      <w:r w:rsidRPr="000C7B1A">
        <w:rPr>
          <w:rFonts w:ascii="Palatino Linotype" w:hAnsi="Palatino Linotype"/>
          <w:vertAlign w:val="subscript"/>
        </w:rPr>
        <w:t>4</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S. Số dung dịch có pH  &gt; 7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89:</w:t>
      </w:r>
      <w:r w:rsidRPr="000C7B1A">
        <w:rPr>
          <w:rFonts w:ascii="Palatino Linotype" w:hAnsi="Palatino Linotype"/>
        </w:rPr>
        <w:t xml:space="preserve"> Theo định nghĩa về axit - bazơ của Bronsted thì có bao nhiêu ion là bazơ trong số các ion sau đây: Ba</w:t>
      </w:r>
      <w:r w:rsidRPr="000C7B1A">
        <w:rPr>
          <w:rFonts w:ascii="Palatino Linotype" w:hAnsi="Palatino Linotype"/>
          <w:vertAlign w:val="superscript"/>
        </w:rPr>
        <w:t>2+</w:t>
      </w:r>
      <w:r w:rsidRPr="000C7B1A">
        <w:rPr>
          <w:rFonts w:ascii="Palatino Linotype" w:hAnsi="Palatino Linotype"/>
        </w:rPr>
        <w:t>, Br</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w:t>
      </w:r>
      <w:r w:rsidRPr="000C7B1A">
        <w:rPr>
          <w:rFonts w:ascii="Palatino Linotype" w:hAnsi="Palatino Linotype"/>
          <w:vertAlign w:val="superscript"/>
        </w:rPr>
        <w:t>-</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w:t>
      </w:r>
      <w:r w:rsidRPr="000C7B1A">
        <w:rPr>
          <w:rFonts w:ascii="Palatino Linotype" w:hAnsi="Palatino Linotype"/>
          <w:vertAlign w:val="superscript"/>
        </w:rPr>
        <w:t>-</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xml:space="preserve">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90:</w:t>
      </w:r>
      <w:r w:rsidRPr="000C7B1A">
        <w:rPr>
          <w:rFonts w:ascii="Palatino Linotype" w:hAnsi="Palatino Linotype"/>
        </w:rPr>
        <w:t xml:space="preserve"> Trong các dung dịch cùng nồng độ mol sau, dung dịch nào có pH lớn nhất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Dung dịch NaCl.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Dung dịch NH</w:t>
      </w:r>
      <w:r w:rsidRPr="000C7B1A">
        <w:rPr>
          <w:rFonts w:ascii="Palatino Linotype" w:hAnsi="Palatino Linotype"/>
          <w:vertAlign w:val="subscript"/>
        </w:rPr>
        <w:t>4</w:t>
      </w:r>
      <w:r w:rsidRPr="000C7B1A">
        <w:rPr>
          <w:rFonts w:ascii="Palatino Linotype" w:hAnsi="Palatino Linotype"/>
        </w:rPr>
        <w:t>Cl.</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Dung dịch Al</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Dung dịch CH</w:t>
      </w:r>
      <w:r w:rsidRPr="000C7B1A">
        <w:rPr>
          <w:rFonts w:ascii="Palatino Linotype" w:hAnsi="Palatino Linotype"/>
          <w:vertAlign w:val="subscript"/>
        </w:rPr>
        <w:t>3</w:t>
      </w:r>
      <w:r w:rsidRPr="000C7B1A">
        <w:rPr>
          <w:rFonts w:ascii="Palatino Linotype" w:hAnsi="Palatino Linotype"/>
        </w:rPr>
        <w:t>COONa.</w:t>
      </w:r>
    </w:p>
    <w:p w:rsidR="009D7AB9" w:rsidRPr="000C7B1A" w:rsidRDefault="009D7AB9" w:rsidP="002E7143">
      <w:pPr>
        <w:jc w:val="both"/>
        <w:rPr>
          <w:rFonts w:ascii="Palatino Linotype" w:hAnsi="Palatino Linotype"/>
        </w:rPr>
      </w:pPr>
      <w:r w:rsidRPr="000C7B1A">
        <w:rPr>
          <w:rFonts w:ascii="Palatino Linotype" w:hAnsi="Palatino Linotype"/>
          <w:b/>
        </w:rPr>
        <w:t>Câu 91:</w:t>
      </w:r>
      <w:r w:rsidRPr="000C7B1A">
        <w:rPr>
          <w:rFonts w:ascii="Palatino Linotype" w:hAnsi="Palatino Linotype"/>
        </w:rPr>
        <w:t xml:space="preserve"> Trong các dung dịch cùng nồng độ mol sau, dung dịch nào có pH bé nhất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KCl.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92:</w:t>
      </w:r>
      <w:r w:rsidRPr="000C7B1A">
        <w:rPr>
          <w:rFonts w:ascii="Palatino Linotype" w:hAnsi="Palatino Linotype"/>
        </w:rPr>
        <w:t xml:space="preserve"> Trong các dung dịch sau: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KCl, CH</w:t>
      </w:r>
      <w:r w:rsidRPr="000C7B1A">
        <w:rPr>
          <w:rFonts w:ascii="Palatino Linotype" w:hAnsi="Palatino Linotype"/>
          <w:vertAlign w:val="subscript"/>
        </w:rPr>
        <w:t>3</w:t>
      </w:r>
      <w:r w:rsidRPr="000C7B1A">
        <w:rPr>
          <w:rFonts w:ascii="Palatino Linotype" w:hAnsi="Palatino Linotype"/>
        </w:rPr>
        <w:t>COONa, NH</w:t>
      </w:r>
      <w:r w:rsidRPr="000C7B1A">
        <w:rPr>
          <w:rFonts w:ascii="Palatino Linotype" w:hAnsi="Palatino Linotype"/>
          <w:vertAlign w:val="subscript"/>
        </w:rPr>
        <w:t>4</w:t>
      </w:r>
      <w:r w:rsidRPr="000C7B1A">
        <w:rPr>
          <w:rFonts w:ascii="Palatino Linotype" w:hAnsi="Palatino Linotype"/>
        </w:rPr>
        <w:t>Cl, NaHSO</w:t>
      </w:r>
      <w:r w:rsidRPr="000C7B1A">
        <w:rPr>
          <w:rFonts w:ascii="Palatino Linotype" w:hAnsi="Palatino Linotype"/>
          <w:vertAlign w:val="subscript"/>
        </w:rPr>
        <w:t>4</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ONa, số dung dịch có pH &gt; 7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93:</w:t>
      </w:r>
      <w:r w:rsidRPr="000C7B1A">
        <w:rPr>
          <w:rFonts w:ascii="Palatino Linotype" w:hAnsi="Palatino Linotype"/>
        </w:rPr>
        <w:t xml:space="preserve"> Cho các muối sau đây: NaNO</w:t>
      </w:r>
      <w:r w:rsidRPr="000C7B1A">
        <w:rPr>
          <w:rFonts w:ascii="Palatino Linotype" w:hAnsi="Palatino Linotype"/>
          <w:vertAlign w:val="subscript"/>
        </w:rPr>
        <w:t>3</w:t>
      </w:r>
      <w:r w:rsidRPr="000C7B1A">
        <w:rPr>
          <w:rFonts w:ascii="Palatino Linotype" w:hAnsi="Palatino Linotype"/>
        </w:rPr>
        <w:t xml:space="preserve"> ;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 CuSO</w:t>
      </w:r>
      <w:r w:rsidRPr="000C7B1A">
        <w:rPr>
          <w:rFonts w:ascii="Palatino Linotype" w:hAnsi="Palatino Linotype"/>
          <w:vertAlign w:val="subscript"/>
        </w:rPr>
        <w:t>4</w:t>
      </w:r>
      <w:r w:rsidRPr="000C7B1A">
        <w:rPr>
          <w:rFonts w:ascii="Palatino Linotype" w:hAnsi="Palatino Linotype"/>
        </w:rPr>
        <w:t xml:space="preserve"> ; FeCl</w:t>
      </w:r>
      <w:r w:rsidRPr="000C7B1A">
        <w:rPr>
          <w:rFonts w:ascii="Palatino Linotype" w:hAnsi="Palatino Linotype"/>
          <w:vertAlign w:val="subscript"/>
        </w:rPr>
        <w:t>3</w:t>
      </w:r>
      <w:r w:rsidRPr="000C7B1A">
        <w:rPr>
          <w:rFonts w:ascii="Palatino Linotype" w:hAnsi="Palatino Linotype"/>
        </w:rPr>
        <w:t xml:space="preserve"> ; AlCl</w:t>
      </w:r>
      <w:r w:rsidRPr="000C7B1A">
        <w:rPr>
          <w:rFonts w:ascii="Palatino Linotype" w:hAnsi="Palatino Linotype"/>
          <w:vertAlign w:val="subscript"/>
        </w:rPr>
        <w:t>3</w:t>
      </w:r>
      <w:r w:rsidRPr="000C7B1A">
        <w:rPr>
          <w:rFonts w:ascii="Palatino Linotype" w:hAnsi="Palatino Linotype"/>
        </w:rPr>
        <w:t xml:space="preserve"> ; KCl. Số dung dịch có pH = 7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5.</w:t>
      </w:r>
    </w:p>
    <w:p w:rsidR="009D7AB9" w:rsidRPr="000C7B1A" w:rsidRDefault="009D7AB9" w:rsidP="002E7143">
      <w:pPr>
        <w:jc w:val="both"/>
        <w:rPr>
          <w:rFonts w:ascii="Palatino Linotype" w:hAnsi="Palatino Linotype"/>
        </w:rPr>
      </w:pPr>
      <w:r w:rsidRPr="000C7B1A">
        <w:rPr>
          <w:rFonts w:ascii="Palatino Linotype" w:hAnsi="Palatino Linotype"/>
          <w:b/>
        </w:rPr>
        <w:t>Câu 94:</w:t>
      </w:r>
      <w:r w:rsidRPr="000C7B1A">
        <w:rPr>
          <w:rFonts w:ascii="Palatino Linotype" w:hAnsi="Palatino Linotype"/>
        </w:rPr>
        <w:t xml:space="preserve"> Trong các dung dịch: KH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2</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rPr>
        <w:softHyphen/>
      </w:r>
      <w:r w:rsidRPr="000C7B1A">
        <w:rPr>
          <w:rFonts w:ascii="Palatino Linotype" w:hAnsi="Palatino Linotype"/>
          <w:vertAlign w:val="subscript"/>
        </w:rPr>
        <w:t>5</w:t>
      </w:r>
      <w:r w:rsidRPr="000C7B1A">
        <w:rPr>
          <w:rFonts w:ascii="Palatino Linotype" w:hAnsi="Palatino Linotype"/>
        </w:rPr>
        <w:t>NH</w:t>
      </w:r>
      <w:r w:rsidRPr="000C7B1A">
        <w:rPr>
          <w:rFonts w:ascii="Palatino Linotype" w:hAnsi="Palatino Linotype"/>
          <w:vertAlign w:val="subscript"/>
        </w:rPr>
        <w:t>3</w:t>
      </w:r>
      <w:r w:rsidRPr="000C7B1A">
        <w:rPr>
          <w:rFonts w:ascii="Palatino Linotype" w:hAnsi="Palatino Linotype"/>
        </w:rPr>
        <w:t>Cl, NaHCO</w:t>
      </w:r>
      <w:r w:rsidRPr="000C7B1A">
        <w:rPr>
          <w:rFonts w:ascii="Palatino Linotype" w:hAnsi="Palatino Linotype"/>
          <w:vertAlign w:val="subscript"/>
        </w:rPr>
        <w:t>3</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HPO</w:t>
      </w:r>
      <w:r w:rsidRPr="000C7B1A">
        <w:rPr>
          <w:rFonts w:ascii="Palatino Linotype" w:hAnsi="Palatino Linotype"/>
          <w:vertAlign w:val="subscript"/>
        </w:rPr>
        <w:t>3</w:t>
      </w:r>
      <w:r w:rsidRPr="000C7B1A">
        <w:rPr>
          <w:rFonts w:ascii="Palatino Linotype" w:hAnsi="Palatino Linotype"/>
        </w:rPr>
        <w:t>, KHSO</w:t>
      </w:r>
      <w:r w:rsidRPr="000C7B1A">
        <w:rPr>
          <w:rFonts w:ascii="Palatino Linotype" w:hAnsi="Palatino Linotype"/>
          <w:vertAlign w:val="subscript"/>
        </w:rPr>
        <w:t>4</w:t>
      </w:r>
      <w:r w:rsidRPr="000C7B1A">
        <w:rPr>
          <w:rFonts w:ascii="Palatino Linotype" w:hAnsi="Palatino Linotype"/>
        </w:rPr>
        <w:t>,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ONa,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NaF, CH</w:t>
      </w:r>
      <w:r w:rsidRPr="000C7B1A">
        <w:rPr>
          <w:rFonts w:ascii="Palatino Linotype" w:hAnsi="Palatino Linotype"/>
          <w:vertAlign w:val="subscript"/>
        </w:rPr>
        <w:t>3</w:t>
      </w:r>
      <w:r w:rsidRPr="000C7B1A">
        <w:rPr>
          <w:rFonts w:ascii="Palatino Linotype" w:hAnsi="Palatino Linotype"/>
        </w:rPr>
        <w:t>COOK, MgCl</w:t>
      </w:r>
      <w:r w:rsidRPr="000C7B1A">
        <w:rPr>
          <w:rFonts w:ascii="Palatino Linotype" w:hAnsi="Palatino Linotype"/>
          <w:vertAlign w:val="subscript"/>
        </w:rPr>
        <w:t>2</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Số dung dịch có pH &lt; 7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5.</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w:t>
      </w:r>
    </w:p>
    <w:p w:rsidR="009D7AB9" w:rsidRPr="000C7B1A" w:rsidRDefault="009D7AB9" w:rsidP="002E7143">
      <w:pPr>
        <w:jc w:val="both"/>
        <w:rPr>
          <w:rFonts w:ascii="Palatino Linotype" w:hAnsi="Palatino Linotype"/>
        </w:rPr>
      </w:pPr>
      <w:r w:rsidRPr="000C7B1A">
        <w:rPr>
          <w:rFonts w:ascii="Palatino Linotype" w:hAnsi="Palatino Linotype"/>
          <w:b/>
        </w:rPr>
        <w:t>Câu 95:</w:t>
      </w:r>
      <w:r w:rsidRPr="000C7B1A">
        <w:rPr>
          <w:rFonts w:ascii="Palatino Linotype" w:hAnsi="Palatino Linotype"/>
        </w:rPr>
        <w:t xml:space="preserve"> Dung dịch HCOOH 0,01M có pH ở khoảng nào sau đây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pH = 7.</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pH &gt; 7.</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 &lt; pH &lt; 7.</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pH = 2.</w:t>
      </w:r>
    </w:p>
    <w:p w:rsidR="009D7AB9" w:rsidRPr="000C7B1A" w:rsidRDefault="009D7AB9" w:rsidP="002E7143">
      <w:pPr>
        <w:jc w:val="both"/>
        <w:rPr>
          <w:rFonts w:ascii="Palatino Linotype" w:hAnsi="Palatino Linotype"/>
        </w:rPr>
      </w:pPr>
      <w:r w:rsidRPr="000C7B1A">
        <w:rPr>
          <w:rFonts w:ascii="Palatino Linotype" w:hAnsi="Palatino Linotype"/>
          <w:b/>
        </w:rPr>
        <w:t>Câu 96:</w:t>
      </w:r>
      <w:r w:rsidRPr="000C7B1A">
        <w:rPr>
          <w:rFonts w:ascii="Palatino Linotype" w:hAnsi="Palatino Linotype"/>
        </w:rPr>
        <w:t xml:space="preserve"> Có các dung dịch sau: C</w:t>
      </w:r>
      <w:r w:rsidRPr="000C7B1A">
        <w:rPr>
          <w:rFonts w:ascii="Palatino Linotype" w:hAnsi="Palatino Linotype"/>
          <w:vertAlign w:val="subscript"/>
        </w:rPr>
        <w:t>6</w:t>
      </w:r>
      <w:r w:rsidRPr="000C7B1A">
        <w:rPr>
          <w:rFonts w:ascii="Palatino Linotype" w:hAnsi="Palatino Linotype"/>
        </w:rPr>
        <w:t>H</w:t>
      </w:r>
      <w:r w:rsidRPr="000C7B1A">
        <w:rPr>
          <w:rFonts w:ascii="Palatino Linotype" w:hAnsi="Palatino Linotype"/>
          <w:vertAlign w:val="subscript"/>
        </w:rPr>
        <w:t>5</w:t>
      </w:r>
      <w:r w:rsidRPr="000C7B1A">
        <w:rPr>
          <w:rFonts w:ascii="Palatino Linotype" w:hAnsi="Palatino Linotype"/>
        </w:rPr>
        <w:t>ONa, NaOH, CH</w:t>
      </w:r>
      <w:r w:rsidRPr="000C7B1A">
        <w:rPr>
          <w:rFonts w:ascii="Palatino Linotype" w:hAnsi="Palatino Linotype"/>
          <w:vertAlign w:val="subscript"/>
        </w:rPr>
        <w:t>3</w:t>
      </w:r>
      <w:r w:rsidRPr="000C7B1A">
        <w:rPr>
          <w:rFonts w:ascii="Palatino Linotype" w:hAnsi="Palatino Linotype"/>
        </w:rPr>
        <w:t>COONa có cùng nồng độ mol  và có các giá trị pH tương ứng là x, y, z. Dãy sắp xếp đúng theo chiều tăng dần các giá trị x, y, z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x &lt; y &lt; z</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x &lt; z &lt; y</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y &lt; z &lt; x</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z &lt; x &lt; y</w:t>
      </w:r>
    </w:p>
    <w:p w:rsidR="009D7AB9" w:rsidRPr="000C7B1A" w:rsidRDefault="009D7AB9" w:rsidP="002E7143">
      <w:pPr>
        <w:jc w:val="both"/>
        <w:rPr>
          <w:rFonts w:ascii="Palatino Linotype" w:hAnsi="Palatino Linotype"/>
        </w:rPr>
      </w:pPr>
      <w:r w:rsidRPr="000C7B1A">
        <w:rPr>
          <w:rFonts w:ascii="Palatino Linotype" w:hAnsi="Palatino Linotype"/>
          <w:b/>
        </w:rPr>
        <w:t>Câu 97:</w:t>
      </w:r>
      <w:r w:rsidRPr="000C7B1A">
        <w:rPr>
          <w:rFonts w:ascii="Palatino Linotype" w:hAnsi="Palatino Linotype"/>
        </w:rPr>
        <w:t xml:space="preserve"> Dãy sắp xếp các dung dịch loãng có nồng độ mol như nhau theo thứ tự pH tăng dần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HF, KHSO</w:t>
      </w:r>
      <w:r w:rsidRPr="000C7B1A">
        <w:rPr>
          <w:rFonts w:ascii="Palatino Linotype" w:hAnsi="Palatino Linotype"/>
          <w:vertAlign w:val="subscript"/>
        </w:rPr>
        <w:t>4</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HF, KHSO</w:t>
      </w:r>
      <w:r w:rsidRPr="000C7B1A">
        <w:rPr>
          <w:rFonts w:ascii="Palatino Linotype" w:hAnsi="Palatino Linotype"/>
          <w:vertAlign w:val="subscript"/>
        </w:rPr>
        <w:t>4</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lastRenderedPageBreak/>
        <w:t xml:space="preserve">C.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KHSO</w:t>
      </w:r>
      <w:r w:rsidRPr="000C7B1A">
        <w:rPr>
          <w:rFonts w:ascii="Palatino Linotype" w:hAnsi="Palatino Linotype"/>
          <w:vertAlign w:val="subscript"/>
        </w:rPr>
        <w:t>4</w:t>
      </w:r>
      <w:r w:rsidRPr="000C7B1A">
        <w:rPr>
          <w:rFonts w:ascii="Palatino Linotype" w:hAnsi="Palatino Linotype"/>
        </w:rPr>
        <w:t>, HF,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HF, KHSO</w:t>
      </w:r>
      <w:r w:rsidRPr="000C7B1A">
        <w:rPr>
          <w:rFonts w:ascii="Palatino Linotype" w:hAnsi="Palatino Linotype"/>
          <w:vertAlign w:val="subscript"/>
        </w:rPr>
        <w:t>4</w:t>
      </w:r>
      <w:r w:rsidRPr="000C7B1A">
        <w:rPr>
          <w:rFonts w:ascii="Palatino Linotype" w:hAnsi="Palatino Linotype"/>
        </w:rPr>
        <w:t>,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98:</w:t>
      </w:r>
      <w:r w:rsidRPr="000C7B1A">
        <w:rPr>
          <w:rFonts w:ascii="Palatino Linotype" w:hAnsi="Palatino Linotype"/>
        </w:rPr>
        <w:t xml:space="preserve"> Xét pH của bốn dung dịch có nồng độ mol bằng nhau là dung dịch HCl, pH = a;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pH = b; dung dịch NH</w:t>
      </w:r>
      <w:r w:rsidRPr="000C7B1A">
        <w:rPr>
          <w:rFonts w:ascii="Palatino Linotype" w:hAnsi="Palatino Linotype"/>
          <w:vertAlign w:val="subscript"/>
        </w:rPr>
        <w:t>4</w:t>
      </w:r>
      <w:r w:rsidRPr="000C7B1A">
        <w:rPr>
          <w:rFonts w:ascii="Palatino Linotype" w:hAnsi="Palatino Linotype"/>
        </w:rPr>
        <w:t xml:space="preserve">Cl, pH = c ; dung dịch NaOH pH = d. Nhận định nào dưới đây là đúng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d &lt; c &lt; a &lt; b.</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 &lt; a &lt; d &lt; b.</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a &lt; b &lt; c &lt; d.</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b &lt; a &lt; c &lt; d.</w:t>
      </w:r>
    </w:p>
    <w:p w:rsidR="009D7AB9" w:rsidRPr="000C7B1A" w:rsidRDefault="009D7AB9" w:rsidP="002E7143">
      <w:pPr>
        <w:jc w:val="both"/>
        <w:rPr>
          <w:rFonts w:ascii="Palatino Linotype" w:hAnsi="Palatino Linotype"/>
        </w:rPr>
      </w:pPr>
      <w:r w:rsidRPr="000C7B1A">
        <w:rPr>
          <w:rFonts w:ascii="Palatino Linotype" w:hAnsi="Palatino Linotype"/>
          <w:b/>
        </w:rPr>
        <w:t>Câu 99:</w:t>
      </w:r>
      <w:r w:rsidRPr="000C7B1A">
        <w:rPr>
          <w:rFonts w:ascii="Palatino Linotype" w:hAnsi="Palatino Linotype"/>
        </w:rPr>
        <w:t xml:space="preserve"> Cho các dung dịch có cùng nồng độ: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(1),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(2), HCl (3), KNO</w:t>
      </w:r>
      <w:r w:rsidRPr="000C7B1A">
        <w:rPr>
          <w:rFonts w:ascii="Palatino Linotype" w:hAnsi="Palatino Linotype"/>
          <w:vertAlign w:val="subscript"/>
        </w:rPr>
        <w:t>3</w:t>
      </w:r>
      <w:r w:rsidRPr="000C7B1A">
        <w:rPr>
          <w:rFonts w:ascii="Palatino Linotype" w:hAnsi="Palatino Linotype"/>
        </w:rPr>
        <w:t xml:space="preserve"> (4). Giá trị pH của các dung dịch được sắp xếp theo chiều tăng từ trái sang phải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 (2), (4),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 (1), (2), (3).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 (2), (3), (4).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 (3), (4), (1).</w:t>
      </w:r>
    </w:p>
    <w:p w:rsidR="009D7AB9" w:rsidRPr="000C7B1A" w:rsidRDefault="009D7AB9" w:rsidP="002E7143">
      <w:pPr>
        <w:jc w:val="both"/>
        <w:rPr>
          <w:rFonts w:ascii="Palatino Linotype" w:hAnsi="Palatino Linotype"/>
        </w:rPr>
      </w:pPr>
      <w:r w:rsidRPr="000C7B1A">
        <w:rPr>
          <w:rFonts w:ascii="Palatino Linotype" w:hAnsi="Palatino Linotype"/>
          <w:b/>
        </w:rPr>
        <w:t>Câu 100:</w:t>
      </w:r>
      <w:r w:rsidRPr="000C7B1A">
        <w:rPr>
          <w:rFonts w:ascii="Palatino Linotype" w:hAnsi="Palatino Linotype"/>
        </w:rPr>
        <w:t xml:space="preserve"> Cho các dung dịch sau: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xml:space="preserve"> (1), KCl (2),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(3), CH</w:t>
      </w:r>
      <w:r w:rsidRPr="000C7B1A">
        <w:rPr>
          <w:rFonts w:ascii="Palatino Linotype" w:hAnsi="Palatino Linotype"/>
          <w:vertAlign w:val="subscript"/>
        </w:rPr>
        <w:t>3</w:t>
      </w:r>
      <w:r w:rsidRPr="000C7B1A">
        <w:rPr>
          <w:rFonts w:ascii="Palatino Linotype" w:hAnsi="Palatino Linotype"/>
        </w:rPr>
        <w:t>COONa (4), NaHSO</w:t>
      </w:r>
      <w:r w:rsidRPr="000C7B1A">
        <w:rPr>
          <w:rFonts w:ascii="Palatino Linotype" w:hAnsi="Palatino Linotype"/>
          <w:vertAlign w:val="subscript"/>
        </w:rPr>
        <w:t>4</w:t>
      </w:r>
      <w:r w:rsidRPr="000C7B1A">
        <w:rPr>
          <w:rFonts w:ascii="Palatino Linotype" w:hAnsi="Palatino Linotype"/>
        </w:rPr>
        <w:t xml:space="preserve"> (5), Na</w:t>
      </w:r>
      <w:r w:rsidRPr="000C7B1A">
        <w:rPr>
          <w:rFonts w:ascii="Palatino Linotype" w:hAnsi="Palatino Linotype"/>
          <w:vertAlign w:val="subscript"/>
        </w:rPr>
        <w:t>2</w:t>
      </w:r>
      <w:r w:rsidRPr="000C7B1A">
        <w:rPr>
          <w:rFonts w:ascii="Palatino Linotype" w:hAnsi="Palatino Linotype"/>
        </w:rPr>
        <w:t>S (6). Số dung dịch có khả năng làm đổi màu phenolphtalein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5.</w:t>
      </w:r>
    </w:p>
    <w:p w:rsidR="009D7AB9" w:rsidRPr="000C7B1A" w:rsidRDefault="009D7AB9" w:rsidP="002E7143">
      <w:pPr>
        <w:jc w:val="both"/>
        <w:rPr>
          <w:rFonts w:ascii="Palatino Linotype" w:hAnsi="Palatino Linotype"/>
        </w:rPr>
      </w:pPr>
      <w:r w:rsidRPr="000C7B1A">
        <w:rPr>
          <w:rFonts w:ascii="Palatino Linotype" w:hAnsi="Palatino Linotype"/>
          <w:b/>
          <w:lang w:val="pt-BR"/>
        </w:rPr>
        <w:t>Câu 101:</w:t>
      </w:r>
      <w:r w:rsidRPr="000C7B1A">
        <w:rPr>
          <w:rFonts w:ascii="Palatino Linotype" w:hAnsi="Palatino Linotype"/>
          <w:lang w:val="pt-BR"/>
        </w:rPr>
        <w:t xml:space="preserve"> Cho 10,0 ml dung dịch NaOH 0,1M vào cốc đựng 15,0 ml dung dịch HCl 0,1M. </w:t>
      </w:r>
      <w:r w:rsidRPr="000C7B1A">
        <w:rPr>
          <w:rFonts w:ascii="Palatino Linotype" w:hAnsi="Palatino Linotype"/>
        </w:rPr>
        <w:t>Dung dịch tạo thành sẽ làm cho</w:t>
      </w:r>
    </w:p>
    <w:p w:rsidR="009D7AB9" w:rsidRPr="000C7B1A" w:rsidRDefault="009D7AB9" w:rsidP="002E7143">
      <w:pPr>
        <w:rPr>
          <w:rFonts w:ascii="Palatino Linotype" w:hAnsi="Palatino Linotype"/>
        </w:rPr>
      </w:pPr>
      <w:r w:rsidRPr="000C7B1A">
        <w:rPr>
          <w:rFonts w:ascii="Palatino Linotype" w:hAnsi="Palatino Linotype"/>
          <w:b/>
        </w:rPr>
        <w:t xml:space="preserve">A. </w:t>
      </w:r>
      <w:r w:rsidRPr="000C7B1A">
        <w:rPr>
          <w:rFonts w:ascii="Palatino Linotype" w:hAnsi="Palatino Linotype"/>
        </w:rPr>
        <w:t>phenolphtalein không màu chuyển thành màu đỏ.</w:t>
      </w:r>
    </w:p>
    <w:p w:rsidR="009D7AB9" w:rsidRPr="000C7B1A" w:rsidRDefault="009D7AB9" w:rsidP="002E7143">
      <w:pPr>
        <w:rPr>
          <w:rFonts w:ascii="Palatino Linotype" w:hAnsi="Palatino Linotype"/>
        </w:rPr>
      </w:pPr>
      <w:r w:rsidRPr="000C7B1A">
        <w:rPr>
          <w:rFonts w:ascii="Palatino Linotype" w:hAnsi="Palatino Linotype"/>
          <w:b/>
        </w:rPr>
        <w:t xml:space="preserve">B. </w:t>
      </w:r>
      <w:r w:rsidRPr="000C7B1A">
        <w:rPr>
          <w:rFonts w:ascii="Palatino Linotype" w:hAnsi="Palatino Linotype"/>
        </w:rPr>
        <w:t>phenolphtalein không màu chuyển thành màu xanh.</w:t>
      </w:r>
    </w:p>
    <w:p w:rsidR="009D7AB9" w:rsidRPr="000C7B1A" w:rsidRDefault="009D7AB9" w:rsidP="002E7143">
      <w:pPr>
        <w:rPr>
          <w:rFonts w:ascii="Palatino Linotype" w:hAnsi="Palatino Linotype"/>
        </w:rPr>
      </w:pPr>
      <w:r w:rsidRPr="000C7B1A">
        <w:rPr>
          <w:rFonts w:ascii="Palatino Linotype" w:hAnsi="Palatino Linotype"/>
          <w:b/>
        </w:rPr>
        <w:t xml:space="preserve">C. </w:t>
      </w:r>
      <w:r w:rsidRPr="000C7B1A">
        <w:rPr>
          <w:rFonts w:ascii="Palatino Linotype" w:hAnsi="Palatino Linotype"/>
        </w:rPr>
        <w:t>giấy quỳ tím hóa đỏ.</w:t>
      </w:r>
    </w:p>
    <w:p w:rsidR="009D7AB9" w:rsidRPr="000C7B1A" w:rsidRDefault="009D7AB9" w:rsidP="002E7143">
      <w:pPr>
        <w:rPr>
          <w:rFonts w:ascii="Palatino Linotype" w:hAnsi="Palatino Linotype"/>
        </w:rPr>
      </w:pPr>
      <w:r w:rsidRPr="000C7B1A">
        <w:rPr>
          <w:rFonts w:ascii="Palatino Linotype" w:hAnsi="Palatino Linotype"/>
          <w:b/>
        </w:rPr>
        <w:t xml:space="preserve">D. </w:t>
      </w:r>
      <w:r w:rsidRPr="000C7B1A">
        <w:rPr>
          <w:rFonts w:ascii="Palatino Linotype" w:hAnsi="Palatino Linotype"/>
        </w:rPr>
        <w:t>giấy quỳ tím không chuyển màu.</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102:</w:t>
      </w:r>
      <w:r w:rsidRPr="000C7B1A">
        <w:rPr>
          <w:rFonts w:ascii="Palatino Linotype" w:hAnsi="Palatino Linotype"/>
          <w:lang w:val="pt-BR"/>
        </w:rPr>
        <w:t xml:space="preserve"> Phương trình ion thu gọn, ion OH</w:t>
      </w:r>
      <w:r w:rsidRPr="000C7B1A">
        <w:rPr>
          <w:rFonts w:ascii="Palatino Linotype" w:hAnsi="Palatino Linotype"/>
          <w:position w:val="-3"/>
          <w:vertAlign w:val="superscript"/>
          <w:lang w:val="pt-BR"/>
        </w:rPr>
        <w:t>-</w:t>
      </w:r>
      <w:r w:rsidRPr="000C7B1A">
        <w:rPr>
          <w:rFonts w:ascii="Palatino Linotype" w:hAnsi="Palatino Linotype"/>
          <w:lang w:val="pt-BR"/>
        </w:rPr>
        <w:t xml:space="preserve"> có thể phản ứng với tất cả các ion trong dãy nào sau đây</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Fe</w:t>
      </w:r>
      <w:r w:rsidRPr="000C7B1A">
        <w:rPr>
          <w:rFonts w:ascii="Palatino Linotype" w:hAnsi="Palatino Linotype"/>
          <w:position w:val="-3"/>
          <w:vertAlign w:val="superscript"/>
          <w:lang w:val="pt-BR"/>
        </w:rPr>
        <w:t>3+</w:t>
      </w:r>
      <w:r w:rsidRPr="000C7B1A">
        <w:rPr>
          <w:rFonts w:ascii="Palatino Linotype" w:hAnsi="Palatino Linotype"/>
          <w:lang w:val="pt-BR"/>
        </w:rPr>
        <w:t>, HSO</w:t>
      </w:r>
      <w:r w:rsidRPr="000C7B1A">
        <w:rPr>
          <w:rFonts w:ascii="Palatino Linotype" w:hAnsi="Palatino Linotype"/>
          <w:position w:val="-8"/>
          <w:vertAlign w:val="subscript"/>
          <w:lang w:val="pt-BR"/>
        </w:rPr>
        <w:t>4</w:t>
      </w:r>
      <w:r w:rsidRPr="000C7B1A">
        <w:rPr>
          <w:rFonts w:ascii="Palatino Linotype" w:hAnsi="Palatino Linotype"/>
          <w:position w:val="-3"/>
          <w:vertAlign w:val="superscript"/>
          <w:lang w:val="pt-BR"/>
        </w:rPr>
        <w:t>-</w:t>
      </w:r>
      <w:r w:rsidRPr="000C7B1A">
        <w:rPr>
          <w:rFonts w:ascii="Palatino Linotype" w:hAnsi="Palatino Linotype"/>
          <w:lang w:val="pt-BR"/>
        </w:rPr>
        <w:t>, Cu</w:t>
      </w:r>
      <w:r w:rsidRPr="000C7B1A">
        <w:rPr>
          <w:rFonts w:ascii="Palatino Linotype" w:hAnsi="Palatino Linotype"/>
          <w:position w:val="-3"/>
          <w:vertAlign w:val="super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Zn</w:t>
      </w:r>
      <w:r w:rsidRPr="000C7B1A">
        <w:rPr>
          <w:rFonts w:ascii="Palatino Linotype" w:hAnsi="Palatino Linotype"/>
          <w:position w:val="-3"/>
          <w:vertAlign w:val="superscript"/>
          <w:lang w:val="pt-BR"/>
        </w:rPr>
        <w:t>2+</w:t>
      </w:r>
      <w:r w:rsidRPr="000C7B1A">
        <w:rPr>
          <w:rFonts w:ascii="Palatino Linotype" w:hAnsi="Palatino Linotype"/>
          <w:lang w:val="pt-BR"/>
        </w:rPr>
        <w:t>, Na</w:t>
      </w:r>
      <w:r w:rsidRPr="000C7B1A">
        <w:rPr>
          <w:rFonts w:ascii="Palatino Linotype" w:hAnsi="Palatino Linotype"/>
          <w:position w:val="-3"/>
          <w:vertAlign w:val="superscript"/>
          <w:lang w:val="pt-BR"/>
        </w:rPr>
        <w:t>+</w:t>
      </w:r>
      <w:r w:rsidRPr="000C7B1A">
        <w:rPr>
          <w:rFonts w:ascii="Palatino Linotype" w:hAnsi="Palatino Linotype"/>
          <w:lang w:val="pt-BR"/>
        </w:rPr>
        <w:t>, Mg</w:t>
      </w:r>
      <w:r w:rsidRPr="000C7B1A">
        <w:rPr>
          <w:rFonts w:ascii="Palatino Linotype" w:hAnsi="Palatino Linotype"/>
          <w:position w:val="-3"/>
          <w:vertAlign w:val="super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H</w:t>
      </w:r>
      <w:r w:rsidRPr="000C7B1A">
        <w:rPr>
          <w:rFonts w:ascii="Palatino Linotype" w:hAnsi="Palatino Linotype"/>
          <w:position w:val="-8"/>
          <w:vertAlign w:val="subscript"/>
        </w:rPr>
        <w:t>2</w:t>
      </w:r>
      <w:r w:rsidRPr="000C7B1A">
        <w:rPr>
          <w:rFonts w:ascii="Palatino Linotype" w:hAnsi="Palatino Linotype"/>
        </w:rPr>
        <w:t>PO</w:t>
      </w:r>
      <w:r w:rsidRPr="000C7B1A">
        <w:rPr>
          <w:rFonts w:ascii="Palatino Linotype" w:hAnsi="Palatino Linotype"/>
          <w:position w:val="-8"/>
          <w:vertAlign w:val="subscript"/>
        </w:rPr>
        <w:t>4</w:t>
      </w:r>
      <w:r w:rsidRPr="000C7B1A">
        <w:rPr>
          <w:rFonts w:ascii="Palatino Linotype" w:hAnsi="Palatino Linotype"/>
          <w:position w:val="-3"/>
          <w:vertAlign w:val="superscript"/>
        </w:rPr>
        <w:t>-</w:t>
      </w:r>
      <w:r w:rsidRPr="000C7B1A">
        <w:rPr>
          <w:rFonts w:ascii="Palatino Linotype" w:hAnsi="Palatino Linotype"/>
        </w:rPr>
        <w:t>, K</w:t>
      </w:r>
      <w:r w:rsidRPr="000C7B1A">
        <w:rPr>
          <w:rFonts w:ascii="Palatino Linotype" w:hAnsi="Palatino Linotype"/>
          <w:position w:val="-3"/>
          <w:vertAlign w:val="superscript"/>
        </w:rPr>
        <w:t>+</w:t>
      </w:r>
      <w:r w:rsidRPr="000C7B1A">
        <w:rPr>
          <w:rFonts w:ascii="Palatino Linotype" w:hAnsi="Palatino Linotype"/>
        </w:rPr>
        <w:t>, SO</w:t>
      </w:r>
      <w:r w:rsidRPr="000C7B1A">
        <w:rPr>
          <w:rFonts w:ascii="Palatino Linotype" w:hAnsi="Palatino Linotype"/>
          <w:position w:val="-8"/>
          <w:vertAlign w:val="subscript"/>
        </w:rPr>
        <w:t>4</w:t>
      </w:r>
      <w:r w:rsidRPr="000C7B1A">
        <w:rPr>
          <w:rFonts w:ascii="Palatino Linotype" w:hAnsi="Palatino Linotype"/>
          <w:position w:val="-3"/>
          <w:vertAlign w:val="super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Fe</w:t>
      </w:r>
      <w:r w:rsidRPr="000C7B1A">
        <w:rPr>
          <w:rFonts w:ascii="Palatino Linotype" w:hAnsi="Palatino Linotype"/>
          <w:position w:val="-3"/>
          <w:vertAlign w:val="superscript"/>
        </w:rPr>
        <w:t>2+</w:t>
      </w:r>
      <w:r w:rsidRPr="000C7B1A">
        <w:rPr>
          <w:rFonts w:ascii="Palatino Linotype" w:hAnsi="Palatino Linotype"/>
        </w:rPr>
        <w:t>, Cl</w:t>
      </w:r>
      <w:r w:rsidRPr="000C7B1A">
        <w:rPr>
          <w:rFonts w:ascii="Palatino Linotype" w:hAnsi="Palatino Linotype"/>
          <w:position w:val="-3"/>
          <w:vertAlign w:val="superscript"/>
        </w:rPr>
        <w:t>-</w:t>
      </w:r>
      <w:r w:rsidRPr="000C7B1A">
        <w:rPr>
          <w:rFonts w:ascii="Palatino Linotype" w:hAnsi="Palatino Linotype"/>
        </w:rPr>
        <w:t>, Al</w:t>
      </w:r>
      <w:r w:rsidRPr="000C7B1A">
        <w:rPr>
          <w:rFonts w:ascii="Palatino Linotype" w:hAnsi="Palatino Linotype"/>
          <w:position w:val="-3"/>
          <w:vertAlign w:val="super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103:</w:t>
      </w:r>
      <w:r w:rsidRPr="000C7B1A">
        <w:rPr>
          <w:rFonts w:ascii="Palatino Linotype" w:hAnsi="Palatino Linotype"/>
        </w:rPr>
        <w:t xml:space="preserve"> Không thể có dung dịch chứa đồng thời các ion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Ba</w:t>
      </w:r>
      <w:r w:rsidRPr="000C7B1A">
        <w:rPr>
          <w:rFonts w:ascii="Palatino Linotype" w:hAnsi="Palatino Linotype"/>
          <w:position w:val="-3"/>
          <w:vertAlign w:val="superscript"/>
          <w:lang w:val="pt-BR"/>
        </w:rPr>
        <w:t>2+</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lang w:val="pt-BR"/>
        </w:rPr>
        <w:t>, Na</w:t>
      </w:r>
      <w:r w:rsidRPr="000C7B1A">
        <w:rPr>
          <w:rFonts w:ascii="Palatino Linotype" w:hAnsi="Palatino Linotype"/>
          <w:position w:val="-3"/>
          <w:vertAlign w:val="superscript"/>
          <w:lang w:val="pt-BR"/>
        </w:rPr>
        <w:t>+</w:t>
      </w:r>
      <w:r w:rsidRPr="000C7B1A">
        <w:rPr>
          <w:rFonts w:ascii="Palatino Linotype" w:hAnsi="Palatino Linotype"/>
          <w:lang w:val="pt-BR"/>
        </w:rPr>
        <w:t>, SO</w:t>
      </w:r>
      <w:r w:rsidRPr="000C7B1A">
        <w:rPr>
          <w:rFonts w:ascii="Palatino Linotype" w:hAnsi="Palatino Linotype"/>
          <w:position w:val="-8"/>
          <w:vertAlign w:val="subscript"/>
          <w:lang w:val="pt-BR"/>
        </w:rPr>
        <w:t>4</w:t>
      </w:r>
      <w:r w:rsidRPr="000C7B1A">
        <w:rPr>
          <w:rFonts w:ascii="Palatino Linotype" w:hAnsi="Palatino Linotype"/>
          <w:position w:val="-3"/>
          <w:vertAlign w:val="super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K</w:t>
      </w:r>
      <w:r w:rsidRPr="000C7B1A">
        <w:rPr>
          <w:rFonts w:ascii="Palatino Linotype" w:hAnsi="Palatino Linotype"/>
          <w:position w:val="-3"/>
          <w:vertAlign w:val="superscript"/>
          <w:lang w:val="pt-BR"/>
        </w:rPr>
        <w:t>+</w:t>
      </w:r>
      <w:r w:rsidRPr="000C7B1A">
        <w:rPr>
          <w:rFonts w:ascii="Palatino Linotype" w:hAnsi="Palatino Linotype"/>
          <w:lang w:val="pt-BR"/>
        </w:rPr>
        <w:t>, Cl</w:t>
      </w:r>
      <w:r w:rsidRPr="000C7B1A">
        <w:rPr>
          <w:rFonts w:ascii="Palatino Linotype" w:hAnsi="Palatino Linotype"/>
          <w:position w:val="-3"/>
          <w:vertAlign w:val="superscript"/>
          <w:lang w:val="pt-BR"/>
        </w:rPr>
        <w:t>-</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lang w:val="pt-BR"/>
        </w:rPr>
        <w:t>, Ca</w:t>
      </w:r>
      <w:r w:rsidRPr="000C7B1A">
        <w:rPr>
          <w:rFonts w:ascii="Palatino Linotype" w:hAnsi="Palatino Linotype"/>
          <w:position w:val="-3"/>
          <w:vertAlign w:val="super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Ag</w:t>
      </w:r>
      <w:r w:rsidRPr="000C7B1A">
        <w:rPr>
          <w:rFonts w:ascii="Palatino Linotype" w:hAnsi="Palatino Linotype"/>
          <w:position w:val="-3"/>
          <w:vertAlign w:val="superscript"/>
          <w:lang w:val="pt-BR"/>
        </w:rPr>
        <w:t>+</w:t>
      </w:r>
      <w:r w:rsidRPr="000C7B1A">
        <w:rPr>
          <w:rFonts w:ascii="Palatino Linotype" w:hAnsi="Palatino Linotype"/>
          <w:lang w:val="pt-BR"/>
        </w:rPr>
        <w:t>, NO</w:t>
      </w:r>
      <w:r w:rsidRPr="000C7B1A">
        <w:rPr>
          <w:rFonts w:ascii="Palatino Linotype" w:hAnsi="Palatino Linotype"/>
          <w:position w:val="-8"/>
          <w:vertAlign w:val="subscript"/>
          <w:lang w:val="pt-BR"/>
        </w:rPr>
        <w:t>3</w:t>
      </w:r>
      <w:r w:rsidRPr="000C7B1A">
        <w:rPr>
          <w:rFonts w:ascii="Palatino Linotype" w:hAnsi="Palatino Linotype"/>
          <w:position w:val="-3"/>
          <w:vertAlign w:val="superscript"/>
          <w:lang w:val="pt-BR"/>
        </w:rPr>
        <w:t>-</w:t>
      </w:r>
      <w:r w:rsidRPr="000C7B1A">
        <w:rPr>
          <w:rFonts w:ascii="Palatino Linotype" w:hAnsi="Palatino Linotype"/>
          <w:lang w:val="pt-BR"/>
        </w:rPr>
        <w:t>, Cl</w:t>
      </w:r>
      <w:r w:rsidRPr="000C7B1A">
        <w:rPr>
          <w:rFonts w:ascii="Palatino Linotype" w:hAnsi="Palatino Linotype"/>
          <w:position w:val="-3"/>
          <w:vertAlign w:val="superscript"/>
          <w:lang w:val="pt-BR"/>
        </w:rPr>
        <w:t>-</w:t>
      </w:r>
      <w:r w:rsidRPr="000C7B1A">
        <w:rPr>
          <w:rFonts w:ascii="Palatino Linotype" w:hAnsi="Palatino Linotype"/>
          <w:lang w:val="pt-BR"/>
        </w:rPr>
        <w:t>, H</w:t>
      </w:r>
      <w:r w:rsidRPr="000C7B1A">
        <w:rPr>
          <w:rFonts w:ascii="Palatino Linotype" w:hAnsi="Palatino Linotype"/>
          <w:position w:val="-3"/>
          <w:vertAlign w:val="superscript"/>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 và C đúng.</w:t>
      </w:r>
    </w:p>
    <w:p w:rsidR="009D7AB9" w:rsidRPr="000C7B1A" w:rsidRDefault="009D7AB9" w:rsidP="002E7143">
      <w:pPr>
        <w:jc w:val="both"/>
        <w:rPr>
          <w:rFonts w:ascii="Palatino Linotype" w:hAnsi="Palatino Linotype"/>
        </w:rPr>
      </w:pPr>
      <w:r w:rsidRPr="000C7B1A">
        <w:rPr>
          <w:rFonts w:ascii="Palatino Linotype" w:hAnsi="Palatino Linotype"/>
          <w:b/>
        </w:rPr>
        <w:t>Câu 104:</w:t>
      </w:r>
      <w:r w:rsidRPr="000C7B1A">
        <w:rPr>
          <w:rFonts w:ascii="Palatino Linotype" w:hAnsi="Palatino Linotype"/>
        </w:rPr>
        <w:t xml:space="preserve"> Ion H</w:t>
      </w:r>
      <w:r w:rsidRPr="000C7B1A">
        <w:rPr>
          <w:rFonts w:ascii="Palatino Linotype" w:hAnsi="Palatino Linotype"/>
          <w:position w:val="-3"/>
          <w:vertAlign w:val="superscript"/>
        </w:rPr>
        <w:t>+</w:t>
      </w:r>
      <w:r w:rsidRPr="000C7B1A">
        <w:rPr>
          <w:rFonts w:ascii="Palatino Linotype" w:hAnsi="Palatino Linotype"/>
        </w:rPr>
        <w:t xml:space="preserve"> khi tác dụng với ion nào dưới đây sẽ có khí bay ra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CH</w:t>
      </w:r>
      <w:r w:rsidRPr="000C7B1A">
        <w:rPr>
          <w:rFonts w:ascii="Palatino Linotype" w:hAnsi="Palatino Linotype"/>
          <w:position w:val="-8"/>
          <w:vertAlign w:val="subscript"/>
        </w:rPr>
        <w:t>3</w:t>
      </w:r>
      <w:r w:rsidRPr="000C7B1A">
        <w:rPr>
          <w:rFonts w:ascii="Palatino Linotype" w:hAnsi="Palatino Linotype"/>
        </w:rPr>
        <w:t>COO</w:t>
      </w:r>
      <w:r w:rsidRPr="000C7B1A">
        <w:rPr>
          <w:rFonts w:ascii="Palatino Linotype" w:hAnsi="Palatino Linotype"/>
          <w:position w:val="-3"/>
          <w:vertAlign w:val="superscript"/>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CO</w:t>
      </w:r>
      <w:r w:rsidRPr="000C7B1A">
        <w:rPr>
          <w:rFonts w:ascii="Palatino Linotype" w:hAnsi="Palatino Linotype"/>
          <w:position w:val="-8"/>
          <w:vertAlign w:val="subscript"/>
        </w:rPr>
        <w:t>3</w:t>
      </w:r>
      <w:r w:rsidRPr="000C7B1A">
        <w:rPr>
          <w:rFonts w:ascii="Palatino Linotype" w:hAnsi="Palatino Linotype"/>
          <w:position w:val="-3"/>
          <w:vertAlign w:val="super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SO</w:t>
      </w:r>
      <w:r w:rsidRPr="000C7B1A">
        <w:rPr>
          <w:rFonts w:ascii="Palatino Linotype" w:hAnsi="Palatino Linotype"/>
          <w:position w:val="-8"/>
          <w:vertAlign w:val="subscript"/>
        </w:rPr>
        <w:t>4</w:t>
      </w:r>
      <w:r w:rsidRPr="000C7B1A">
        <w:rPr>
          <w:rFonts w:ascii="Palatino Linotype" w:hAnsi="Palatino Linotype"/>
          <w:position w:val="-3"/>
          <w:vertAlign w:val="superscript"/>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OH</w:t>
      </w:r>
      <w:r w:rsidRPr="000C7B1A">
        <w:rPr>
          <w:rFonts w:ascii="Palatino Linotype" w:hAnsi="Palatino Linotype"/>
          <w:position w:val="-3"/>
          <w:vertAlign w:val="superscript"/>
        </w:rPr>
        <w:t>-</w:t>
      </w:r>
    </w:p>
    <w:p w:rsidR="009D7AB9" w:rsidRPr="000C7B1A" w:rsidRDefault="009D7AB9" w:rsidP="002E7143">
      <w:pPr>
        <w:jc w:val="both"/>
        <w:rPr>
          <w:rFonts w:ascii="Palatino Linotype" w:hAnsi="Palatino Linotype"/>
        </w:rPr>
      </w:pPr>
      <w:r w:rsidRPr="000C7B1A">
        <w:rPr>
          <w:rFonts w:ascii="Palatino Linotype" w:hAnsi="Palatino Linotype"/>
          <w:b/>
        </w:rPr>
        <w:t>Câu 105:</w:t>
      </w:r>
      <w:r w:rsidRPr="000C7B1A">
        <w:rPr>
          <w:rFonts w:ascii="Palatino Linotype" w:hAnsi="Palatino Linotype"/>
        </w:rPr>
        <w:t xml:space="preserve"> Ion OH</w:t>
      </w:r>
      <w:r w:rsidRPr="000C7B1A">
        <w:rPr>
          <w:rFonts w:ascii="Palatino Linotype" w:hAnsi="Palatino Linotype"/>
          <w:position w:val="-3"/>
          <w:vertAlign w:val="superscript"/>
        </w:rPr>
        <w:t>-</w:t>
      </w:r>
      <w:r w:rsidRPr="000C7B1A">
        <w:rPr>
          <w:rFonts w:ascii="Palatino Linotype" w:hAnsi="Palatino Linotype"/>
        </w:rPr>
        <w:t xml:space="preserve"> khi tác dụng với ion nào dưới đây sẽ cho kết tủa?</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Ba</w:t>
      </w:r>
      <w:r w:rsidRPr="000C7B1A">
        <w:rPr>
          <w:rFonts w:ascii="Palatino Linotype" w:hAnsi="Palatino Linotype"/>
          <w:position w:val="-3"/>
          <w:vertAlign w:val="superscript"/>
          <w:lang w:val="pt-BR"/>
        </w:rPr>
        <w:t>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Cu</w:t>
      </w:r>
      <w:r w:rsidRPr="000C7B1A">
        <w:rPr>
          <w:rFonts w:ascii="Palatino Linotype" w:hAnsi="Palatino Linotype"/>
          <w:position w:val="-3"/>
          <w:vertAlign w:val="superscript"/>
          <w:lang w:val="pt-BR"/>
        </w:rPr>
        <w:t>2+</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K</w:t>
      </w:r>
      <w:r w:rsidRPr="000C7B1A">
        <w:rPr>
          <w:rFonts w:ascii="Palatino Linotype" w:hAnsi="Palatino Linotype"/>
          <w:position w:val="-3"/>
          <w:vertAlign w:val="superscript"/>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w:t>
      </w:r>
      <w:r w:rsidRPr="000C7B1A">
        <w:rPr>
          <w:rFonts w:ascii="Palatino Linotype" w:hAnsi="Palatino Linotype"/>
          <w:position w:val="-3"/>
          <w:vertAlign w:val="superscript"/>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106:</w:t>
      </w:r>
      <w:r w:rsidRPr="000C7B1A">
        <w:rPr>
          <w:rFonts w:ascii="Palatino Linotype" w:hAnsi="Palatino Linotype"/>
          <w:lang w:val="pt-BR"/>
        </w:rPr>
        <w:t xml:space="preserve"> Cho các dung dịch: HCl,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KOH, NaHCO</w:t>
      </w:r>
      <w:r w:rsidRPr="000C7B1A">
        <w:rPr>
          <w:rFonts w:ascii="Palatino Linotype" w:hAnsi="Palatino Linotype"/>
          <w:vertAlign w:val="subscript"/>
          <w:lang w:val="pt-BR"/>
        </w:rPr>
        <w:t>3</w:t>
      </w:r>
      <w:r w:rsidRPr="000C7B1A">
        <w:rPr>
          <w:rFonts w:ascii="Palatino Linotype" w:hAnsi="Palatino Linotype"/>
          <w:position w:val="-8"/>
          <w:vertAlign w:val="subscript"/>
          <w:lang w:val="pt-BR"/>
        </w:rPr>
        <w:t xml:space="preserve"> </w:t>
      </w:r>
      <w:r w:rsidRPr="000C7B1A">
        <w:rPr>
          <w:rFonts w:ascii="Palatino Linotype" w:hAnsi="Palatino Linotype"/>
          <w:lang w:val="pt-BR"/>
        </w:rPr>
        <w:t>.Số chất tác dụng được với dung dịch Ba(OH)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107:</w:t>
      </w:r>
      <w:r w:rsidRPr="000C7B1A">
        <w:rPr>
          <w:rFonts w:ascii="Palatino Linotype" w:hAnsi="Palatino Linotype"/>
          <w:lang w:val="pt-BR"/>
        </w:rPr>
        <w:t xml:space="preserve"> Cho các chất : HCl, NaNO</w:t>
      </w:r>
      <w:r w:rsidRPr="000C7B1A">
        <w:rPr>
          <w:rFonts w:ascii="Palatino Linotype" w:hAnsi="Palatino Linotype"/>
          <w:position w:val="-8"/>
          <w:vertAlign w:val="subscript"/>
          <w:lang w:val="pt-BR"/>
        </w:rPr>
        <w:t>3</w:t>
      </w:r>
      <w:r w:rsidRPr="000C7B1A">
        <w:rPr>
          <w:rFonts w:ascii="Palatino Linotype" w:hAnsi="Palatino Linotype"/>
          <w:lang w:val="pt-BR"/>
        </w:rPr>
        <w:t>, CuSO</w:t>
      </w:r>
      <w:r w:rsidRPr="000C7B1A">
        <w:rPr>
          <w:rFonts w:ascii="Palatino Linotype" w:hAnsi="Palatino Linotype"/>
          <w:position w:val="-8"/>
          <w:vertAlign w:val="subscript"/>
          <w:lang w:val="pt-BR"/>
        </w:rPr>
        <w:t>4</w:t>
      </w:r>
      <w:r w:rsidRPr="000C7B1A">
        <w:rPr>
          <w:rFonts w:ascii="Palatino Linotype" w:hAnsi="Palatino Linotype"/>
          <w:lang w:val="pt-BR"/>
        </w:rPr>
        <w:t>, KOH. Số chất tác dụng được với dung dịch Na</w:t>
      </w:r>
      <w:r w:rsidRPr="000C7B1A">
        <w:rPr>
          <w:rFonts w:ascii="Palatino Linotype" w:hAnsi="Palatino Linotype"/>
          <w:position w:val="-8"/>
          <w:vertAlign w:val="subscript"/>
          <w:lang w:val="pt-BR"/>
        </w:rPr>
        <w:t>2</w:t>
      </w:r>
      <w:r w:rsidRPr="000C7B1A">
        <w:rPr>
          <w:rFonts w:ascii="Palatino Linotype" w:hAnsi="Palatino Linotype"/>
          <w:lang w:val="pt-BR"/>
        </w:rPr>
        <w:t>S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vi-VN"/>
        </w:rPr>
        <w:t xml:space="preserve"> </w:t>
      </w:r>
      <w:r w:rsidRPr="000C7B1A">
        <w:rPr>
          <w:rFonts w:ascii="Palatino Linotype" w:hAnsi="Palatino Linotype"/>
          <w:b/>
          <w:lang w:val="pt-BR"/>
        </w:rPr>
        <w:t xml:space="preserve">A. </w:t>
      </w:r>
      <w:r w:rsidRPr="000C7B1A">
        <w:rPr>
          <w:rFonts w:ascii="Palatino Linotype" w:hAnsi="Palatino Linotype"/>
          <w:lang w:val="pt-BR"/>
        </w:rPr>
        <w:t>1</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108:</w:t>
      </w:r>
      <w:r w:rsidRPr="000C7B1A">
        <w:rPr>
          <w:rFonts w:ascii="Palatino Linotype" w:hAnsi="Palatino Linotype"/>
          <w:lang w:val="pt-BR"/>
        </w:rPr>
        <w:t xml:space="preserve"> Phản ứng tạo kết tủa PbSO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nào sau đây không phải là phản ứng trao đổi ion trong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Pb(CH</w:t>
      </w:r>
      <w:r w:rsidRPr="000C7B1A">
        <w:rPr>
          <w:rFonts w:ascii="Palatino Linotype" w:hAnsi="Palatino Linotype"/>
          <w:position w:val="-8"/>
          <w:vertAlign w:val="subscript"/>
        </w:rPr>
        <w:t>3</w:t>
      </w:r>
      <w:r w:rsidRPr="000C7B1A">
        <w:rPr>
          <w:rFonts w:ascii="Palatino Linotype" w:hAnsi="Palatino Linotype"/>
        </w:rPr>
        <w:t>COO)</w:t>
      </w:r>
      <w:r w:rsidRPr="000C7B1A">
        <w:rPr>
          <w:rFonts w:ascii="Palatino Linotype" w:hAnsi="Palatino Linotype"/>
          <w:position w:val="-8"/>
          <w:vertAlign w:val="subscript"/>
        </w:rPr>
        <w:t>2</w:t>
      </w:r>
      <w:r w:rsidRPr="000C7B1A">
        <w:rPr>
          <w:rFonts w:ascii="Palatino Linotype" w:hAnsi="Palatino Linotype"/>
        </w:rPr>
        <w:t xml:space="preserve"> + H</w:t>
      </w:r>
      <w:r w:rsidRPr="000C7B1A">
        <w:rPr>
          <w:rFonts w:ascii="Palatino Linotype" w:hAnsi="Palatino Linotype"/>
          <w:position w:val="-8"/>
          <w:vertAlign w:val="subscript"/>
        </w:rPr>
        <w:t>2</w:t>
      </w:r>
      <w:r w:rsidRPr="000C7B1A">
        <w:rPr>
          <w:rFonts w:ascii="Palatino Linotype" w:hAnsi="Palatino Linotype"/>
        </w:rPr>
        <w:t>SO</w:t>
      </w:r>
      <w:r w:rsidRPr="000C7B1A">
        <w:rPr>
          <w:rFonts w:ascii="Palatino Linotype" w:hAnsi="Palatino Linotype"/>
          <w:position w:val="-8"/>
          <w:vertAlign w:val="subscript"/>
        </w:rPr>
        <w:t>4</w:t>
      </w:r>
      <w:r w:rsidRPr="000C7B1A">
        <w:rPr>
          <w:rFonts w:ascii="Palatino Linotype" w:hAnsi="Palatino Linotype"/>
          <w:position w:val="-6"/>
        </w:rPr>
        <w:object w:dxaOrig="300" w:dyaOrig="220">
          <v:shape id="_x0000_i1336" type="#_x0000_t75" style="width:15pt;height:11.25pt" o:ole="">
            <v:imagedata r:id="rId489" o:title=""/>
          </v:shape>
          <o:OLEObject Type="Embed" ProgID="Equation.DSMT4" ShapeID="_x0000_i1336" DrawAspect="Content" ObjectID="_1613285092" r:id="rId490"/>
        </w:object>
      </w:r>
      <w:r w:rsidRPr="000C7B1A">
        <w:rPr>
          <w:rFonts w:ascii="Palatino Linotype" w:hAnsi="Palatino Linotype"/>
        </w:rPr>
        <w:t>PbSO</w:t>
      </w:r>
      <w:r w:rsidRPr="000C7B1A">
        <w:rPr>
          <w:rFonts w:ascii="Palatino Linotype" w:hAnsi="Palatino Linotype"/>
          <w:position w:val="-8"/>
          <w:vertAlign w:val="subscript"/>
        </w:rPr>
        <w:t>4</w:t>
      </w:r>
      <w:r w:rsidRPr="000C7B1A">
        <w:rPr>
          <w:rFonts w:ascii="Palatino Linotype" w:hAnsi="Palatino Linotype"/>
        </w:rPr>
        <w:t xml:space="preserve"> + CH</w:t>
      </w:r>
      <w:r w:rsidRPr="000C7B1A">
        <w:rPr>
          <w:rFonts w:ascii="Palatino Linotype" w:hAnsi="Palatino Linotype"/>
          <w:position w:val="-8"/>
          <w:vertAlign w:val="subscript"/>
        </w:rPr>
        <w:t>3</w:t>
      </w:r>
      <w:r w:rsidRPr="000C7B1A">
        <w:rPr>
          <w:rFonts w:ascii="Palatino Linotype" w:hAnsi="Palatino Linotype"/>
        </w:rPr>
        <w:t>COOH.</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Pb(OH)</w:t>
      </w:r>
      <w:r w:rsidRPr="000C7B1A">
        <w:rPr>
          <w:rFonts w:ascii="Palatino Linotype" w:hAnsi="Palatino Linotype"/>
          <w:position w:val="-8"/>
          <w:vertAlign w:val="subscript"/>
          <w:lang w:val="pt-BR"/>
        </w:rPr>
        <w:t>2</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 xml:space="preserve">4 </w:t>
      </w:r>
      <w:r w:rsidRPr="000C7B1A">
        <w:rPr>
          <w:rFonts w:ascii="Palatino Linotype" w:hAnsi="Palatino Linotype"/>
          <w:position w:val="-8"/>
        </w:rPr>
        <w:object w:dxaOrig="300" w:dyaOrig="220">
          <v:shape id="_x0000_i1337" type="#_x0000_t75" style="width:15pt;height:11.25pt" o:ole="">
            <v:imagedata r:id="rId491" o:title=""/>
          </v:shape>
          <o:OLEObject Type="Embed" ProgID="Equation.DSMT4" ShapeID="_x0000_i1337" DrawAspect="Content" ObjectID="_1613285093" r:id="rId492"/>
        </w:object>
      </w:r>
      <w:r w:rsidRPr="000C7B1A">
        <w:rPr>
          <w:rFonts w:ascii="Palatino Linotype" w:hAnsi="Palatino Linotype"/>
          <w:lang w:val="pt-BR"/>
        </w:rPr>
        <w:t>PbSO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O</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PbS + H</w:t>
      </w:r>
      <w:r w:rsidRPr="000C7B1A">
        <w:rPr>
          <w:rFonts w:ascii="Palatino Linotype" w:hAnsi="Palatino Linotype"/>
          <w:position w:val="-8"/>
          <w:vertAlign w:val="subscript"/>
          <w:lang w:val="pt-BR"/>
        </w:rPr>
        <w:t>2</w:t>
      </w:r>
      <w:r w:rsidRPr="000C7B1A">
        <w:rPr>
          <w:rFonts w:ascii="Palatino Linotype" w:hAnsi="Palatino Linotype"/>
          <w:lang w:val="pt-BR"/>
        </w:rPr>
        <w:t>O</w:t>
      </w:r>
      <w:r w:rsidRPr="000C7B1A">
        <w:rPr>
          <w:rFonts w:ascii="Palatino Linotype" w:hAnsi="Palatino Linotype"/>
          <w:position w:val="-8"/>
          <w:vertAlign w:val="subscript"/>
          <w:lang w:val="pt-BR"/>
        </w:rPr>
        <w:t>2</w:t>
      </w:r>
      <w:r w:rsidRPr="000C7B1A">
        <w:rPr>
          <w:rFonts w:ascii="Palatino Linotype" w:hAnsi="Palatino Linotype"/>
          <w:position w:val="-6"/>
        </w:rPr>
        <w:object w:dxaOrig="300" w:dyaOrig="220">
          <v:shape id="_x0000_i1338" type="#_x0000_t75" style="width:15pt;height:11.25pt" o:ole="">
            <v:imagedata r:id="rId493" o:title=""/>
          </v:shape>
          <o:OLEObject Type="Embed" ProgID="Equation.DSMT4" ShapeID="_x0000_i1338" DrawAspect="Content" ObjectID="_1613285094" r:id="rId494"/>
        </w:object>
      </w:r>
      <w:r w:rsidRPr="000C7B1A">
        <w:rPr>
          <w:rFonts w:ascii="Palatino Linotype" w:hAnsi="Palatino Linotype"/>
          <w:lang w:val="pt-BR"/>
        </w:rPr>
        <w:t>PbSO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 H</w:t>
      </w:r>
      <w:r w:rsidRPr="000C7B1A">
        <w:rPr>
          <w:rFonts w:ascii="Palatino Linotype" w:hAnsi="Palatino Linotype"/>
          <w:position w:val="-8"/>
          <w:vertAlign w:val="subscript"/>
          <w:lang w:val="pt-BR"/>
        </w:rPr>
        <w:t>2</w:t>
      </w:r>
      <w:r w:rsidRPr="000C7B1A">
        <w:rPr>
          <w:rFonts w:ascii="Palatino Linotype" w:hAnsi="Palatino Linotype"/>
          <w:lang w:val="pt-BR"/>
        </w:rPr>
        <w:t>O</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Pb(NO</w:t>
      </w:r>
      <w:r w:rsidRPr="000C7B1A">
        <w:rPr>
          <w:rFonts w:ascii="Palatino Linotype" w:hAnsi="Palatino Linotype"/>
          <w:position w:val="-8"/>
          <w:vertAlign w:val="subscript"/>
          <w:lang w:val="pt-BR"/>
        </w:rPr>
        <w:t>3</w:t>
      </w:r>
      <w:r w:rsidRPr="000C7B1A">
        <w:rPr>
          <w:rFonts w:ascii="Palatino Linotype" w:hAnsi="Palatino Linotype"/>
          <w:lang w:val="pt-BR"/>
        </w:rPr>
        <w:t>)</w:t>
      </w:r>
      <w:r w:rsidRPr="000C7B1A">
        <w:rPr>
          <w:rFonts w:ascii="Palatino Linotype" w:hAnsi="Palatino Linotype"/>
          <w:position w:val="-8"/>
          <w:vertAlign w:val="subscript"/>
          <w:lang w:val="pt-BR"/>
        </w:rPr>
        <w:t>2</w:t>
      </w:r>
      <w:r w:rsidRPr="000C7B1A">
        <w:rPr>
          <w:rFonts w:ascii="Palatino Linotype" w:hAnsi="Palatino Linotype"/>
          <w:lang w:val="pt-BR"/>
        </w:rPr>
        <w:t xml:space="preserve"> + Na</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4</w:t>
      </w:r>
      <w:r w:rsidRPr="000C7B1A">
        <w:rPr>
          <w:rFonts w:ascii="Palatino Linotype" w:hAnsi="Palatino Linotype"/>
          <w:position w:val="-6"/>
        </w:rPr>
        <w:object w:dxaOrig="300" w:dyaOrig="220">
          <v:shape id="_x0000_i1339" type="#_x0000_t75" style="width:15pt;height:11.25pt" o:ole="">
            <v:imagedata r:id="rId495" o:title=""/>
          </v:shape>
          <o:OLEObject Type="Embed" ProgID="Equation.DSMT4" ShapeID="_x0000_i1339" DrawAspect="Content" ObjectID="_1613285095" r:id="rId496"/>
        </w:object>
      </w:r>
      <w:r w:rsidRPr="000C7B1A">
        <w:rPr>
          <w:rFonts w:ascii="Palatino Linotype" w:hAnsi="Palatino Linotype"/>
          <w:lang w:val="pt-BR"/>
        </w:rPr>
        <w:t>PbSO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 NaNO</w:t>
      </w:r>
      <w:r w:rsidRPr="000C7B1A">
        <w:rPr>
          <w:rFonts w:ascii="Palatino Linotype" w:hAnsi="Palatino Linotype"/>
          <w:position w:val="-8"/>
          <w:vertAlign w:val="subscript"/>
          <w:lang w:val="pt-BR"/>
        </w:rPr>
        <w:t>3</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109:</w:t>
      </w:r>
      <w:r w:rsidRPr="000C7B1A">
        <w:rPr>
          <w:rFonts w:ascii="Palatino Linotype" w:hAnsi="Palatino Linotype"/>
          <w:lang w:val="pt-BR"/>
        </w:rPr>
        <w:t xml:space="preserve"> Cho các cặp chất sau: (I)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và BaCl</w:t>
      </w:r>
      <w:r w:rsidRPr="000C7B1A">
        <w:rPr>
          <w:rFonts w:ascii="Palatino Linotype" w:hAnsi="Palatino Linotype"/>
          <w:vertAlign w:val="subscript"/>
          <w:lang w:val="pt-BR"/>
        </w:rPr>
        <w:t>2</w:t>
      </w:r>
      <w:r w:rsidRPr="000C7B1A">
        <w:rPr>
          <w:rFonts w:ascii="Palatino Linotype" w:hAnsi="Palatino Linotype"/>
          <w:lang w:val="pt-BR"/>
        </w:rPr>
        <w:t>; (II) (NH</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và 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(III) Ba(HCO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và K</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(IV) BaCl</w:t>
      </w:r>
      <w:r w:rsidRPr="000C7B1A">
        <w:rPr>
          <w:rFonts w:ascii="Palatino Linotype" w:hAnsi="Palatino Linotype"/>
          <w:vertAlign w:val="subscript"/>
          <w:lang w:val="pt-BR"/>
        </w:rPr>
        <w:t>2</w:t>
      </w:r>
      <w:r w:rsidRPr="000C7B1A">
        <w:rPr>
          <w:rFonts w:ascii="Palatino Linotype" w:hAnsi="Palatino Linotype"/>
          <w:lang w:val="pt-BR"/>
        </w:rPr>
        <w:t xml:space="preserve"> và MgCO</w:t>
      </w:r>
      <w:r w:rsidRPr="000C7B1A">
        <w:rPr>
          <w:rFonts w:ascii="Palatino Linotype" w:hAnsi="Palatino Linotype"/>
          <w:vertAlign w:val="subscript"/>
          <w:lang w:val="pt-BR"/>
        </w:rPr>
        <w:t>3</w:t>
      </w:r>
      <w:r w:rsidRPr="000C7B1A">
        <w:rPr>
          <w:rFonts w:ascii="Palatino Linotype" w:hAnsi="Palatino Linotype"/>
          <w:lang w:val="pt-BR"/>
        </w:rPr>
        <w:t>. Những cặp chất khi phản ứng có cùng phương trình ion rút gọn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(I), (II), (III).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(I).</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(I), (II).</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(I), (II), (III), (IV).</w:t>
      </w:r>
    </w:p>
    <w:p w:rsidR="009D7AB9" w:rsidRPr="000C7B1A" w:rsidRDefault="009D7AB9" w:rsidP="002E7143">
      <w:pPr>
        <w:jc w:val="both"/>
        <w:rPr>
          <w:rFonts w:ascii="Palatino Linotype" w:hAnsi="Palatino Linotype"/>
        </w:rPr>
      </w:pPr>
      <w:r w:rsidRPr="000C7B1A">
        <w:rPr>
          <w:rFonts w:ascii="Palatino Linotype" w:hAnsi="Palatino Linotype"/>
          <w:b/>
        </w:rPr>
        <w:t>Câu 110:</w:t>
      </w:r>
      <w:r w:rsidRPr="000C7B1A">
        <w:rPr>
          <w:rFonts w:ascii="Palatino Linotype" w:hAnsi="Palatino Linotype"/>
        </w:rPr>
        <w:t xml:space="preserve"> Phản ứng hóa học nào dưới đây là phản ứng trao đổi ion?</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 xml:space="preserve">Fe + 2HCl </w:t>
      </w:r>
      <w:r w:rsidRPr="000C7B1A">
        <w:rPr>
          <w:rFonts w:ascii="Palatino Linotype" w:hAnsi="Palatino Linotype"/>
        </w:rPr>
        <w:sym w:font="Symbol" w:char="F0AE"/>
      </w:r>
      <w:r w:rsidRPr="000C7B1A">
        <w:rPr>
          <w:rFonts w:ascii="Palatino Linotype" w:hAnsi="Palatino Linotype"/>
          <w:lang w:val="pt-BR"/>
        </w:rPr>
        <w:t xml:space="preserve"> FeCl</w:t>
      </w:r>
      <w:r w:rsidRPr="000C7B1A">
        <w:rPr>
          <w:rFonts w:ascii="Palatino Linotype" w:hAnsi="Palatino Linotype"/>
          <w:vertAlign w:val="subscript"/>
          <w:lang w:val="pt-BR"/>
        </w:rPr>
        <w:t>2</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Zn + CuSO</w:t>
      </w:r>
      <w:r w:rsidRPr="000C7B1A">
        <w:rPr>
          <w:rFonts w:ascii="Palatino Linotype" w:hAnsi="Palatino Linotype"/>
          <w:vertAlign w:val="subscript"/>
          <w:lang w:val="pt-BR"/>
        </w:rPr>
        <w:t>4</w:t>
      </w:r>
      <w:r w:rsidRPr="000C7B1A">
        <w:rPr>
          <w:rFonts w:ascii="Palatino Linotype" w:hAnsi="Palatino Linotype"/>
          <w:lang w:val="pt-BR"/>
        </w:rPr>
        <w:t xml:space="preserve"> </w:t>
      </w:r>
      <w:r w:rsidRPr="000C7B1A">
        <w:rPr>
          <w:rFonts w:ascii="Palatino Linotype" w:hAnsi="Palatino Linotype"/>
        </w:rPr>
        <w:sym w:font="Symbol" w:char="F0AE"/>
      </w:r>
      <w:r w:rsidRPr="000C7B1A">
        <w:rPr>
          <w:rFonts w:ascii="Palatino Linotype" w:hAnsi="Palatino Linotype"/>
          <w:lang w:val="pt-BR"/>
        </w:rPr>
        <w:t xml:space="preserve"> Cu + FeSO</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 xml:space="preserve"> + Cl</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sym w:font="Symbol" w:char="F0AE"/>
      </w:r>
      <w:r w:rsidRPr="000C7B1A">
        <w:rPr>
          <w:rFonts w:ascii="Palatino Linotype" w:hAnsi="Palatino Linotype"/>
          <w:lang w:val="pt-BR"/>
        </w:rPr>
        <w:t xml:space="preserve"> 2HCl.</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 xml:space="preserve">NaOH + HCl </w:t>
      </w:r>
      <w:r w:rsidRPr="000C7B1A">
        <w:rPr>
          <w:rFonts w:ascii="Palatino Linotype" w:hAnsi="Palatino Linotype"/>
        </w:rPr>
        <w:sym w:font="Symbol" w:char="F0AE"/>
      </w:r>
      <w:r w:rsidRPr="000C7B1A">
        <w:rPr>
          <w:rFonts w:ascii="Palatino Linotype" w:hAnsi="Palatino Linotype"/>
          <w:lang w:val="pt-BR"/>
        </w:rPr>
        <w:t xml:space="preserve"> NaCl + H</w:t>
      </w:r>
      <w:r w:rsidRPr="000C7B1A">
        <w:rPr>
          <w:rFonts w:ascii="Palatino Linotype" w:hAnsi="Palatino Linotype"/>
          <w:vertAlign w:val="subscript"/>
          <w:lang w:val="pt-BR"/>
        </w:rPr>
        <w:t>2</w:t>
      </w:r>
      <w:r w:rsidRPr="000C7B1A">
        <w:rPr>
          <w:rFonts w:ascii="Palatino Linotype" w:hAnsi="Palatino Linotype"/>
          <w:lang w:val="pt-BR"/>
        </w:rPr>
        <w:t>O.</w:t>
      </w:r>
    </w:p>
    <w:p w:rsidR="009D7AB9" w:rsidRPr="000C7B1A" w:rsidRDefault="009D7AB9" w:rsidP="002E7143">
      <w:pPr>
        <w:jc w:val="both"/>
        <w:rPr>
          <w:rFonts w:ascii="Palatino Linotype" w:hAnsi="Palatino Linotype"/>
        </w:rPr>
      </w:pPr>
      <w:r w:rsidRPr="000C7B1A">
        <w:rPr>
          <w:rFonts w:ascii="Palatino Linotype" w:hAnsi="Palatino Linotype"/>
          <w:b/>
        </w:rPr>
        <w:t>Câu 111:</w:t>
      </w:r>
      <w:r w:rsidRPr="000C7B1A">
        <w:rPr>
          <w:rFonts w:ascii="Palatino Linotype" w:hAnsi="Palatino Linotype"/>
        </w:rPr>
        <w:t xml:space="preserve"> Phản ứng hóa học nào dưới đây </w:t>
      </w:r>
      <w:r w:rsidRPr="000C7B1A">
        <w:rPr>
          <w:rFonts w:ascii="Palatino Linotype" w:hAnsi="Palatino Linotype"/>
          <w:b/>
          <w:bCs/>
        </w:rPr>
        <w:t>không</w:t>
      </w:r>
      <w:r w:rsidRPr="000C7B1A">
        <w:rPr>
          <w:rFonts w:ascii="Palatino Linotype" w:hAnsi="Palatino Linotype"/>
        </w:rPr>
        <w:t xml:space="preserve"> phải là phản ứng trao đổi ion?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Al + CuSO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Pb(OH)</w:t>
      </w:r>
      <w:r w:rsidRPr="000C7B1A">
        <w:rPr>
          <w:rFonts w:ascii="Palatino Linotype" w:hAnsi="Palatino Linotype"/>
          <w:vertAlign w:val="subscript"/>
          <w:lang w:val="pt-BR"/>
        </w:rPr>
        <w:t>2</w:t>
      </w:r>
      <w:r w:rsidRPr="000C7B1A">
        <w:rPr>
          <w:rFonts w:ascii="Palatino Linotype" w:hAnsi="Palatino Linotype"/>
          <w:lang w:val="pt-BR"/>
        </w:rPr>
        <w:t xml:space="preserve"> + NaOH.</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BaCl</w:t>
      </w:r>
      <w:r w:rsidRPr="000C7B1A">
        <w:rPr>
          <w:rFonts w:ascii="Palatino Linotype" w:hAnsi="Palatino Linotype"/>
          <w:vertAlign w:val="subscript"/>
          <w:lang w:val="pt-BR"/>
        </w:rPr>
        <w:t>2</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AgNO</w:t>
      </w:r>
      <w:r w:rsidRPr="000C7B1A">
        <w:rPr>
          <w:rFonts w:ascii="Palatino Linotype" w:hAnsi="Palatino Linotype"/>
          <w:vertAlign w:val="subscript"/>
          <w:lang w:val="pt-BR"/>
        </w:rPr>
        <w:t>3</w:t>
      </w:r>
      <w:r w:rsidRPr="000C7B1A">
        <w:rPr>
          <w:rFonts w:ascii="Palatino Linotype" w:hAnsi="Palatino Linotype"/>
          <w:lang w:val="pt-BR"/>
        </w:rPr>
        <w:t xml:space="preserve"> + NaCl.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lastRenderedPageBreak/>
        <w:t>Câu 112:</w:t>
      </w:r>
      <w:r w:rsidRPr="000C7B1A">
        <w:rPr>
          <w:rFonts w:ascii="Palatino Linotype" w:hAnsi="Palatino Linotype"/>
          <w:lang w:val="pt-BR"/>
        </w:rPr>
        <w:t xml:space="preserve"> Cho các cặp chất sau: (1) K</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và BaCl</w:t>
      </w:r>
      <w:r w:rsidRPr="000C7B1A">
        <w:rPr>
          <w:rFonts w:ascii="Palatino Linotype" w:hAnsi="Palatino Linotype"/>
          <w:vertAlign w:val="subscript"/>
          <w:lang w:val="pt-BR"/>
        </w:rPr>
        <w:t>2</w:t>
      </w:r>
      <w:r w:rsidRPr="000C7B1A">
        <w:rPr>
          <w:rFonts w:ascii="Palatino Linotype" w:hAnsi="Palatino Linotype"/>
          <w:lang w:val="pt-BR"/>
        </w:rPr>
        <w:t>; (2) Ba(HCO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và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(3) (NH</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và 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(4) Ba(NO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và CaCO</w:t>
      </w:r>
      <w:r w:rsidRPr="000C7B1A">
        <w:rPr>
          <w:rFonts w:ascii="Palatino Linotype" w:hAnsi="Palatino Linotype"/>
          <w:vertAlign w:val="subscript"/>
          <w:lang w:val="pt-BR"/>
        </w:rPr>
        <w:t>3</w:t>
      </w:r>
      <w:r w:rsidRPr="000C7B1A">
        <w:rPr>
          <w:rFonts w:ascii="Palatino Linotype" w:hAnsi="Palatino Linotype"/>
          <w:lang w:val="pt-BR"/>
        </w:rPr>
        <w:t>. Những cặp chất khi phản ứng có cùng phương trình ion rút gọn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 (2).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 (2), (3).</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 (3).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(1), (3), (4).</w:t>
      </w:r>
    </w:p>
    <w:p w:rsidR="009D7AB9" w:rsidRPr="000C7B1A" w:rsidRDefault="009D7AB9" w:rsidP="002E7143">
      <w:pPr>
        <w:jc w:val="both"/>
        <w:rPr>
          <w:rFonts w:ascii="Palatino Linotype" w:hAnsi="Palatino Linotype"/>
        </w:rPr>
      </w:pPr>
      <w:r w:rsidRPr="000C7B1A">
        <w:rPr>
          <w:rFonts w:ascii="Palatino Linotype" w:hAnsi="Palatino Linotype"/>
          <w:b/>
        </w:rPr>
        <w:t>Câu 113:</w:t>
      </w:r>
      <w:r w:rsidRPr="000C7B1A">
        <w:rPr>
          <w:rFonts w:ascii="Palatino Linotype" w:hAnsi="Palatino Linotype"/>
        </w:rPr>
        <w:t xml:space="preserve"> Các ion nào sau đây có thể tồn tại trong cùng một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w:t>
      </w:r>
      <w:r w:rsidRPr="000C7B1A">
        <w:rPr>
          <w:rFonts w:ascii="Palatino Linotype" w:hAnsi="Palatino Linotype"/>
          <w:vertAlign w:val="superscript"/>
          <w:lang w:val="pt-BR"/>
        </w:rPr>
        <w:t>+</w:t>
      </w:r>
      <w:r w:rsidRPr="000C7B1A">
        <w:rPr>
          <w:rFonts w:ascii="Palatino Linotype" w:hAnsi="Palatino Linotype"/>
          <w:lang w:val="pt-BR"/>
        </w:rPr>
        <w:t>, Ca</w:t>
      </w:r>
      <w:r w:rsidRPr="000C7B1A">
        <w:rPr>
          <w:rFonts w:ascii="Palatino Linotype" w:hAnsi="Palatino Linotype"/>
          <w:vertAlign w:val="superscript"/>
          <w:lang w:val="pt-BR"/>
        </w:rPr>
        <w:t>2+</w:t>
      </w:r>
      <w:r w:rsidRPr="000C7B1A">
        <w:rPr>
          <w:rFonts w:ascii="Palatino Linotype" w:hAnsi="Palatino Linotype"/>
          <w:lang w:val="pt-BR"/>
        </w:rPr>
        <w:t>, CO</w:t>
      </w:r>
      <w:r w:rsidRPr="000C7B1A">
        <w:rPr>
          <w:rFonts w:ascii="Palatino Linotype" w:hAnsi="Palatino Linotype"/>
          <w:vertAlign w:val="subscript"/>
          <w:lang w:val="pt-BR"/>
        </w:rPr>
        <w:t>3</w:t>
      </w:r>
      <w:r w:rsidRPr="000C7B1A">
        <w:rPr>
          <w:rFonts w:ascii="Palatino Linotype" w:hAnsi="Palatino Linotype"/>
          <w:vertAlign w:val="superscript"/>
          <w:lang w:val="pt-BR"/>
        </w:rPr>
        <w:t>2-</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K</w:t>
      </w:r>
      <w:r w:rsidRPr="000C7B1A">
        <w:rPr>
          <w:rFonts w:ascii="Palatino Linotype" w:hAnsi="Palatino Linotype"/>
          <w:vertAlign w:val="superscript"/>
          <w:lang w:val="pt-BR"/>
        </w:rPr>
        <w:t>+</w:t>
      </w:r>
      <w:r w:rsidRPr="000C7B1A">
        <w:rPr>
          <w:rFonts w:ascii="Palatino Linotype" w:hAnsi="Palatino Linotype"/>
          <w:lang w:val="pt-BR"/>
        </w:rPr>
        <w:t>, Ag</w:t>
      </w:r>
      <w:r w:rsidRPr="000C7B1A">
        <w:rPr>
          <w:rFonts w:ascii="Palatino Linotype" w:hAnsi="Palatino Linotype"/>
          <w:vertAlign w:val="superscript"/>
          <w:lang w:val="pt-BR"/>
        </w:rPr>
        <w:t>+</w:t>
      </w:r>
      <w:r w:rsidRPr="000C7B1A">
        <w:rPr>
          <w:rFonts w:ascii="Palatino Linotype" w:hAnsi="Palatino Linotype"/>
          <w:lang w:val="pt-BR"/>
        </w:rPr>
        <w:t>, OH</w:t>
      </w:r>
      <w:r w:rsidRPr="000C7B1A">
        <w:rPr>
          <w:rFonts w:ascii="Palatino Linotype" w:hAnsi="Palatino Linotype"/>
          <w:vertAlign w:val="superscript"/>
          <w:lang w:val="pt-BR"/>
        </w:rPr>
        <w:t>-</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Mg</w:t>
      </w:r>
      <w:r w:rsidRPr="000C7B1A">
        <w:rPr>
          <w:rFonts w:ascii="Palatino Linotype" w:hAnsi="Palatino Linotype"/>
          <w:vertAlign w:val="superscript"/>
          <w:lang w:val="pt-BR"/>
        </w:rPr>
        <w:t>2+</w:t>
      </w:r>
      <w:r w:rsidRPr="000C7B1A">
        <w:rPr>
          <w:rFonts w:ascii="Palatino Linotype" w:hAnsi="Palatino Linotype"/>
          <w:lang w:val="pt-BR"/>
        </w:rPr>
        <w:t>, Ba</w:t>
      </w:r>
      <w:r w:rsidRPr="000C7B1A">
        <w:rPr>
          <w:rFonts w:ascii="Palatino Linotype" w:hAnsi="Palatino Linotype"/>
          <w:vertAlign w:val="superscript"/>
          <w:lang w:val="pt-BR"/>
        </w:rPr>
        <w:t>2+</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 Cl</w:t>
      </w:r>
      <w:r w:rsidRPr="000C7B1A">
        <w:rPr>
          <w:rFonts w:ascii="Palatino Linotype" w:hAnsi="Palatino Linotype"/>
          <w:vertAlign w:val="superscript"/>
          <w:lang w:val="pt-BR"/>
        </w:rPr>
        <w:t>-</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NH</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Na</w:t>
      </w:r>
      <w:r w:rsidRPr="000C7B1A">
        <w:rPr>
          <w:rFonts w:ascii="Palatino Linotype" w:hAnsi="Palatino Linotype"/>
          <w:vertAlign w:val="superscript"/>
          <w:lang w:val="pt-BR"/>
        </w:rPr>
        <w:t>+</w:t>
      </w:r>
      <w:r w:rsidRPr="000C7B1A">
        <w:rPr>
          <w:rFonts w:ascii="Palatino Linotype" w:hAnsi="Palatino Linotype"/>
          <w:lang w:val="pt-BR"/>
        </w:rPr>
        <w:t>, OH</w:t>
      </w:r>
      <w:r w:rsidRPr="000C7B1A">
        <w:rPr>
          <w:rFonts w:ascii="Palatino Linotype" w:hAnsi="Palatino Linotype"/>
          <w:vertAlign w:val="superscript"/>
          <w:lang w:val="pt-BR"/>
        </w:rPr>
        <w:t>-</w:t>
      </w:r>
      <w:r w:rsidRPr="000C7B1A">
        <w:rPr>
          <w:rFonts w:ascii="Palatino Linotype" w:hAnsi="Palatino Linotype"/>
          <w:lang w:val="pt-BR"/>
        </w:rPr>
        <w:t>, HCO</w:t>
      </w:r>
      <w:r w:rsidRPr="000C7B1A">
        <w:rPr>
          <w:rFonts w:ascii="Palatino Linotype" w:hAnsi="Palatino Linotype"/>
          <w:vertAlign w:val="subscript"/>
          <w:lang w:val="pt-BR"/>
        </w:rPr>
        <w:t>3</w:t>
      </w:r>
      <w:r w:rsidRPr="000C7B1A">
        <w:rPr>
          <w:rFonts w:ascii="Palatino Linotype" w:hAnsi="Palatino Linotype"/>
          <w:vertAlign w:val="superscript"/>
          <w:lang w:val="pt-BR"/>
        </w:rPr>
        <w:t>-</w:t>
      </w:r>
      <w:r w:rsidRPr="000C7B1A">
        <w:rPr>
          <w:rFonts w:ascii="Palatino Linotype" w:hAnsi="Palatino Linotype"/>
          <w:lang w:val="pt-BR"/>
        </w:rPr>
        <w:t>.</w:t>
      </w:r>
    </w:p>
    <w:p w:rsidR="009D7AB9" w:rsidRPr="000C7B1A" w:rsidRDefault="009D7AB9" w:rsidP="002E7143">
      <w:pPr>
        <w:jc w:val="both"/>
        <w:rPr>
          <w:rFonts w:ascii="Palatino Linotype" w:hAnsi="Palatino Linotype"/>
          <w:lang w:val="fr-FR"/>
        </w:rPr>
      </w:pPr>
      <w:r w:rsidRPr="000C7B1A">
        <w:rPr>
          <w:rFonts w:ascii="Palatino Linotype" w:hAnsi="Palatino Linotype"/>
          <w:b/>
          <w:lang w:val="fr-FR"/>
        </w:rPr>
        <w:t>Câu 114:</w:t>
      </w:r>
      <w:r w:rsidRPr="000C7B1A">
        <w:rPr>
          <w:rFonts w:ascii="Palatino Linotype" w:hAnsi="Palatino Linotype"/>
          <w:lang w:val="fr-FR"/>
        </w:rPr>
        <w:t xml:space="preserve"> Phương trình ion rút gọn Cu</w:t>
      </w:r>
      <w:r w:rsidRPr="000C7B1A">
        <w:rPr>
          <w:rFonts w:ascii="Palatino Linotype" w:hAnsi="Palatino Linotype"/>
          <w:vertAlign w:val="superscript"/>
          <w:lang w:val="fr-FR"/>
        </w:rPr>
        <w:t>2+</w:t>
      </w:r>
      <w:r w:rsidRPr="000C7B1A">
        <w:rPr>
          <w:rFonts w:ascii="Palatino Linotype" w:hAnsi="Palatino Linotype"/>
          <w:lang w:val="fr-FR"/>
        </w:rPr>
        <w:t xml:space="preserve"> + 2OH</w:t>
      </w:r>
      <w:r w:rsidRPr="000C7B1A">
        <w:rPr>
          <w:rFonts w:ascii="Palatino Linotype" w:hAnsi="Palatino Linotype"/>
          <w:vertAlign w:val="superscript"/>
          <w:lang w:val="fr-FR"/>
        </w:rPr>
        <w:t>-</w:t>
      </w:r>
      <w:r w:rsidRPr="000C7B1A">
        <w:rPr>
          <w:rFonts w:ascii="Palatino Linotype" w:hAnsi="Palatino Linotype"/>
        </w:rPr>
        <w:object w:dxaOrig="300" w:dyaOrig="220">
          <v:shape id="_x0000_i1340" type="#_x0000_t75" style="width:15pt;height:10.5pt" o:ole="">
            <v:imagedata r:id="rId497" o:title=""/>
          </v:shape>
          <o:OLEObject Type="Embed" ProgID="Equation.DSMT4" ShapeID="_x0000_i1340" DrawAspect="Content" ObjectID="_1613285096" r:id="rId498"/>
        </w:object>
      </w:r>
      <w:r w:rsidRPr="000C7B1A">
        <w:rPr>
          <w:rFonts w:ascii="Palatino Linotype" w:hAnsi="Palatino Linotype"/>
          <w:lang w:val="fr-FR"/>
        </w:rPr>
        <w:t xml:space="preserve"> Cu(OH)</w:t>
      </w:r>
      <w:r w:rsidRPr="000C7B1A">
        <w:rPr>
          <w:rFonts w:ascii="Palatino Linotype" w:hAnsi="Palatino Linotype"/>
          <w:vertAlign w:val="subscript"/>
          <w:lang w:val="fr-FR"/>
        </w:rPr>
        <w:t>2</w:t>
      </w:r>
      <w:r w:rsidRPr="000C7B1A">
        <w:rPr>
          <w:rFonts w:ascii="Palatino Linotype" w:hAnsi="Palatino Linotype"/>
          <w:lang w:val="fr-FR"/>
        </w:rPr>
        <w:t xml:space="preserve"> </w:t>
      </w:r>
      <w:r w:rsidRPr="000C7B1A">
        <w:rPr>
          <w:rFonts w:ascii="Palatino Linotype" w:hAnsi="Palatino Linotype"/>
        </w:rPr>
        <w:object w:dxaOrig="220" w:dyaOrig="320">
          <v:shape id="_x0000_i1341" type="#_x0000_t75" style="width:10.5pt;height:16.5pt" o:ole="">
            <v:imagedata r:id="rId499" o:title=""/>
          </v:shape>
          <o:OLEObject Type="Embed" ProgID="Equation.DSMT4" ShapeID="_x0000_i1341" DrawAspect="Content" ObjectID="_1613285097" r:id="rId500"/>
        </w:object>
      </w:r>
      <w:r w:rsidRPr="000C7B1A">
        <w:rPr>
          <w:rFonts w:ascii="Palatino Linotype" w:hAnsi="Palatino Linotype"/>
          <w:lang w:val="fr-FR"/>
        </w:rPr>
        <w:t>tương ứng với phản ứng nào sau đây?</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Cu(NO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 Ba(OH)</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42" type="#_x0000_t75" style="width:15pt;height:10.5pt" o:ole="">
            <v:imagedata r:id="rId501" o:title=""/>
          </v:shape>
          <o:OLEObject Type="Embed" ProgID="Equation.DSMT4" ShapeID="_x0000_i1342" DrawAspect="Content" ObjectID="_1613285098" r:id="rId502"/>
        </w:objec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Ba(OH)</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43" type="#_x0000_t75" style="width:15pt;height:10.5pt" o:ole="">
            <v:imagedata r:id="rId503" o:title=""/>
          </v:shape>
          <o:OLEObject Type="Embed" ProgID="Equation.DSMT4" ShapeID="_x0000_i1343" DrawAspect="Content" ObjectID="_1613285099" r:id="rId504"/>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CuCO</w:t>
      </w:r>
      <w:r w:rsidRPr="000C7B1A">
        <w:rPr>
          <w:rFonts w:ascii="Palatino Linotype" w:hAnsi="Palatino Linotype"/>
          <w:vertAlign w:val="subscript"/>
          <w:lang w:val="pt-BR"/>
        </w:rPr>
        <w:t>3</w:t>
      </w:r>
      <w:r w:rsidRPr="000C7B1A">
        <w:rPr>
          <w:rFonts w:ascii="Palatino Linotype" w:hAnsi="Palatino Linotype"/>
          <w:lang w:val="pt-BR"/>
        </w:rPr>
        <w:t xml:space="preserve"> + KOH </w:t>
      </w:r>
      <w:r w:rsidRPr="000C7B1A">
        <w:rPr>
          <w:rFonts w:ascii="Palatino Linotype" w:hAnsi="Palatino Linotype"/>
        </w:rPr>
        <w:object w:dxaOrig="300" w:dyaOrig="220">
          <v:shape id="_x0000_i1344" type="#_x0000_t75" style="width:15pt;height:10.5pt" o:ole="">
            <v:imagedata r:id="rId505" o:title=""/>
          </v:shape>
          <o:OLEObject Type="Embed" ProgID="Equation.DSMT4" ShapeID="_x0000_i1344" DrawAspect="Content" ObjectID="_1613285100" r:id="rId506"/>
        </w:objec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 xml:space="preserve">S </w:t>
      </w:r>
      <w:r w:rsidRPr="000C7B1A">
        <w:rPr>
          <w:rFonts w:ascii="Palatino Linotype" w:hAnsi="Palatino Linotype"/>
        </w:rPr>
        <w:object w:dxaOrig="300" w:dyaOrig="220">
          <v:shape id="_x0000_i1345" type="#_x0000_t75" style="width:15pt;height:10.5pt" o:ole="">
            <v:imagedata r:id="rId507" o:title=""/>
          </v:shape>
          <o:OLEObject Type="Embed" ProgID="Equation.DSMT4" ShapeID="_x0000_i1345" DrawAspect="Content" ObjectID="_1613285101" r:id="rId508"/>
        </w:objec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115:</w:t>
      </w:r>
      <w:r w:rsidRPr="000C7B1A">
        <w:rPr>
          <w:rFonts w:ascii="Palatino Linotype" w:hAnsi="Palatino Linotype"/>
          <w:lang w:val="pt-BR"/>
        </w:rPr>
        <w:t xml:space="preserve"> Phương trình phản ứng Ba(H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w:t>
      </w:r>
      <w:r w:rsidRPr="000C7B1A">
        <w:rPr>
          <w:rFonts w:ascii="Palatino Linotype" w:hAnsi="Palatino Linotype"/>
        </w:rPr>
        <w:object w:dxaOrig="300" w:dyaOrig="220">
          <v:shape id="_x0000_i1346" type="#_x0000_t75" style="width:15pt;height:10.5pt" o:ole="">
            <v:imagedata r:id="rId509" o:title=""/>
          </v:shape>
          <o:OLEObject Type="Embed" ProgID="Equation.DSMT4" ShapeID="_x0000_i1346" DrawAspect="Content" ObjectID="_1613285102" r:id="rId510"/>
        </w:object>
      </w:r>
      <w:r w:rsidRPr="000C7B1A">
        <w:rPr>
          <w:rFonts w:ascii="Palatino Linotype" w:hAnsi="Palatino Linotype"/>
          <w:lang w:val="pt-BR"/>
        </w:rPr>
        <w:t xml:space="preserve"> BaSO</w:t>
      </w:r>
      <w:r w:rsidRPr="000C7B1A">
        <w:rPr>
          <w:rFonts w:ascii="Palatino Linotype" w:hAnsi="Palatino Linotype"/>
          <w:vertAlign w:val="subscript"/>
          <w:lang w:val="pt-BR"/>
        </w:rPr>
        <w:t xml:space="preserve">4 </w:t>
      </w:r>
      <w:r w:rsidRPr="000C7B1A">
        <w:rPr>
          <w:rFonts w:ascii="Palatino Linotype" w:hAnsi="Palatino Linotype"/>
        </w:rPr>
        <w:sym w:font="Wingdings 3" w:char="F024"/>
      </w:r>
      <w:r w:rsidRPr="000C7B1A">
        <w:rPr>
          <w:rFonts w:ascii="Palatino Linotype" w:hAnsi="Palatino Linotype"/>
        </w:rPr>
        <w:object w:dxaOrig="180" w:dyaOrig="340">
          <v:shape id="_x0000_i1347" type="#_x0000_t75" style="width:9pt;height:16.5pt" o:ole="">
            <v:imagedata r:id="rId511" o:title=""/>
          </v:shape>
          <o:OLEObject Type="Embed" ProgID="Equation.DSMT4" ShapeID="_x0000_i1347" DrawAspect="Content" ObjectID="_1613285103" r:id="rId512"/>
        </w:object>
      </w:r>
      <w:r w:rsidRPr="000C7B1A">
        <w:rPr>
          <w:rFonts w:ascii="Palatino Linotype" w:hAnsi="Palatino Linotype"/>
          <w:lang w:val="pt-BR"/>
        </w:rPr>
        <w:t>+ 2H</w:t>
      </w:r>
      <w:r w:rsidRPr="000C7B1A">
        <w:rPr>
          <w:rFonts w:ascii="Palatino Linotype" w:hAnsi="Palatino Linotype"/>
          <w:vertAlign w:val="subscript"/>
          <w:lang w:val="pt-BR"/>
        </w:rPr>
        <w:t>3</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lang w:val="pt-BR"/>
        </w:rPr>
        <w:t xml:space="preserve"> tương ứng với phương trình ion gọn nào sau đây?</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Ba</w:t>
      </w:r>
      <w:r w:rsidRPr="000C7B1A">
        <w:rPr>
          <w:rFonts w:ascii="Palatino Linotype" w:hAnsi="Palatino Linotype"/>
          <w:vertAlign w:val="superscript"/>
          <w:lang w:val="pt-BR"/>
        </w:rPr>
        <w:t>2+</w:t>
      </w:r>
      <w:r w:rsidRPr="000C7B1A">
        <w:rPr>
          <w:rFonts w:ascii="Palatino Linotype" w:hAnsi="Palatino Linotype"/>
          <w:lang w:val="pt-BR"/>
        </w:rPr>
        <w:t xml:space="preserve"> + 2H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2H</w:t>
      </w:r>
      <w:r w:rsidRPr="000C7B1A">
        <w:rPr>
          <w:rFonts w:ascii="Palatino Linotype" w:hAnsi="Palatino Linotype"/>
          <w:vertAlign w:val="superscript"/>
          <w:lang w:val="pt-BR"/>
        </w:rPr>
        <w:t>+</w:t>
      </w:r>
      <w:r w:rsidRPr="000C7B1A">
        <w:rPr>
          <w:rFonts w:ascii="Palatino Linotype" w:hAnsi="Palatino Linotype"/>
          <w:lang w:val="pt-BR"/>
        </w:rPr>
        <w:t xml:space="preserve">  +  SO</w:t>
      </w:r>
      <w:r w:rsidRPr="000C7B1A">
        <w:rPr>
          <w:rFonts w:ascii="Palatino Linotype" w:hAnsi="Palatino Linotype"/>
          <w:vertAlign w:val="subscript"/>
          <w:lang w:val="pt-BR"/>
        </w:rPr>
        <w:t>4</w:t>
      </w:r>
      <w:r w:rsidRPr="000C7B1A">
        <w:rPr>
          <w:rFonts w:ascii="Palatino Linotype" w:hAnsi="Palatino Linotype"/>
          <w:vertAlign w:val="super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48" type="#_x0000_t75" style="width:15pt;height:10.5pt" o:ole="">
            <v:imagedata r:id="rId513" o:title=""/>
          </v:shape>
          <o:OLEObject Type="Embed" ProgID="Equation.DSMT4" ShapeID="_x0000_i1348" DrawAspect="Content" ObjectID="_1613285104" r:id="rId514"/>
        </w:object>
      </w:r>
      <w:r w:rsidRPr="000C7B1A">
        <w:rPr>
          <w:rFonts w:ascii="Palatino Linotype" w:hAnsi="Palatino Linotype"/>
          <w:lang w:val="pt-BR"/>
        </w:rPr>
        <w:t xml:space="preserve"> BaSO</w:t>
      </w:r>
      <w:r w:rsidRPr="000C7B1A">
        <w:rPr>
          <w:rFonts w:ascii="Palatino Linotype" w:hAnsi="Palatino Linotype"/>
          <w:vertAlign w:val="subscript"/>
          <w:lang w:val="pt-BR"/>
        </w:rPr>
        <w:t>4</w:t>
      </w:r>
      <w:r w:rsidRPr="000C7B1A">
        <w:rPr>
          <w:rFonts w:ascii="Palatino Linotype" w:hAnsi="Palatino Linotype"/>
          <w:lang w:val="pt-BR"/>
        </w:rPr>
        <w:t xml:space="preserve"> </w:t>
      </w:r>
      <w:r w:rsidRPr="000C7B1A">
        <w:rPr>
          <w:rFonts w:ascii="Palatino Linotype" w:hAnsi="Palatino Linotype"/>
        </w:rPr>
        <w:sym w:font="Wingdings 3" w:char="F024"/>
      </w:r>
      <w:r w:rsidRPr="000C7B1A">
        <w:rPr>
          <w:rFonts w:ascii="Palatino Linotype" w:hAnsi="Palatino Linotype"/>
          <w:lang w:val="pt-BR"/>
        </w:rPr>
        <w:t xml:space="preserve"> +  2H</w:t>
      </w:r>
      <w:r w:rsidRPr="000C7B1A">
        <w:rPr>
          <w:rFonts w:ascii="Palatino Linotype" w:hAnsi="Palatino Linotype"/>
          <w:vertAlign w:val="subscript"/>
          <w:lang w:val="pt-BR"/>
        </w:rPr>
        <w:t>3</w:t>
      </w:r>
      <w:r w:rsidRPr="000C7B1A">
        <w:rPr>
          <w:rFonts w:ascii="Palatino Linotype" w:hAnsi="Palatino Linotype"/>
          <w:lang w:val="pt-BR"/>
        </w:rPr>
        <w:t>PO</w:t>
      </w:r>
      <w:r w:rsidRPr="000C7B1A">
        <w:rPr>
          <w:rFonts w:ascii="Palatino Linotype" w:hAnsi="Palatino Linotype"/>
          <w:vertAlign w:val="subscript"/>
          <w:lang w:val="pt-BR"/>
        </w:rPr>
        <w:t>4</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B. </w:t>
      </w:r>
      <w:r w:rsidRPr="000C7B1A">
        <w:rPr>
          <w:rFonts w:ascii="Palatino Linotype" w:hAnsi="Palatino Linotype"/>
          <w:lang w:val="pt-BR"/>
        </w:rPr>
        <w:t>Ba</w:t>
      </w:r>
      <w:r w:rsidRPr="000C7B1A">
        <w:rPr>
          <w:rFonts w:ascii="Palatino Linotype" w:hAnsi="Palatino Linotype"/>
          <w:vertAlign w:val="superscript"/>
          <w:lang w:val="pt-BR"/>
        </w:rPr>
        <w:t>2+</w:t>
      </w:r>
      <w:r w:rsidRPr="000C7B1A">
        <w:rPr>
          <w:rFonts w:ascii="Palatino Linotype" w:hAnsi="Palatino Linotype"/>
          <w:lang w:val="pt-BR"/>
        </w:rPr>
        <w:t xml:space="preserve"> +  SO</w:t>
      </w:r>
      <w:r w:rsidRPr="000C7B1A">
        <w:rPr>
          <w:rFonts w:ascii="Palatino Linotype" w:hAnsi="Palatino Linotype"/>
          <w:vertAlign w:val="subscript"/>
          <w:lang w:val="pt-BR"/>
        </w:rPr>
        <w:t>4</w:t>
      </w:r>
      <w:r w:rsidRPr="000C7B1A">
        <w:rPr>
          <w:rFonts w:ascii="Palatino Linotype" w:hAnsi="Palatino Linotype"/>
          <w:vertAlign w:val="super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49" type="#_x0000_t75" style="width:15pt;height:10.5pt" o:ole="">
            <v:imagedata r:id="rId515" o:title=""/>
          </v:shape>
          <o:OLEObject Type="Embed" ProgID="Equation.DSMT4" ShapeID="_x0000_i1349" DrawAspect="Content" ObjectID="_1613285105" r:id="rId516"/>
        </w:object>
      </w:r>
      <w:r w:rsidRPr="000C7B1A">
        <w:rPr>
          <w:rFonts w:ascii="Palatino Linotype" w:hAnsi="Palatino Linotype"/>
          <w:lang w:val="pt-BR"/>
        </w:rPr>
        <w:t xml:space="preserve"> BaSO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w:t>
      </w:r>
      <w:r w:rsidRPr="000C7B1A">
        <w:rPr>
          <w:rFonts w:ascii="Palatino Linotype" w:hAnsi="Palatino Linotype"/>
        </w:rPr>
        <w:sym w:font="Wingdings 3" w:char="F024"/>
      </w:r>
    </w:p>
    <w:p w:rsidR="009D7AB9" w:rsidRPr="000C7B1A" w:rsidRDefault="009D7AB9" w:rsidP="002E7143">
      <w:pPr>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H</w:t>
      </w:r>
      <w:r w:rsidRPr="000C7B1A">
        <w:rPr>
          <w:rFonts w:ascii="Palatino Linotype" w:hAnsi="Palatino Linotype"/>
          <w:vertAlign w:val="subscript"/>
          <w:lang w:val="pt-BR"/>
        </w:rPr>
        <w:t>2</w:t>
      </w:r>
      <w:r w:rsidRPr="000C7B1A">
        <w:rPr>
          <w:rFonts w:ascii="Palatino Linotype" w:hAnsi="Palatino Linotype"/>
          <w:lang w:val="pt-BR"/>
        </w:rPr>
        <w:t>PO</w:t>
      </w:r>
      <w:r w:rsidRPr="000C7B1A">
        <w:rPr>
          <w:rFonts w:ascii="Palatino Linotype" w:hAnsi="Palatino Linotype"/>
          <w:vertAlign w:val="subscript"/>
          <w:lang w:val="pt-BR"/>
        </w:rPr>
        <w:t>4</w:t>
      </w:r>
      <w:r w:rsidRPr="000C7B1A">
        <w:rPr>
          <w:rFonts w:ascii="Palatino Linotype" w:hAnsi="Palatino Linotype"/>
          <w:vertAlign w:val="superscript"/>
          <w:lang w:val="pt-BR"/>
        </w:rPr>
        <w:t>-</w:t>
      </w:r>
      <w:r w:rsidRPr="000C7B1A">
        <w:rPr>
          <w:rFonts w:ascii="Palatino Linotype" w:hAnsi="Palatino Linotype"/>
          <w:lang w:val="pt-BR"/>
        </w:rPr>
        <w:t xml:space="preserve"> +  H</w:t>
      </w:r>
      <w:r w:rsidRPr="000C7B1A">
        <w:rPr>
          <w:rFonts w:ascii="Palatino Linotype" w:hAnsi="Palatino Linotype"/>
          <w:vertAlign w:val="superscript"/>
          <w:lang w:val="pt-BR"/>
        </w:rPr>
        <w:t>+</w:t>
      </w:r>
      <w:r w:rsidRPr="000C7B1A">
        <w:rPr>
          <w:rFonts w:ascii="Palatino Linotype" w:hAnsi="Palatino Linotype"/>
          <w:lang w:val="pt-BR"/>
        </w:rPr>
        <w:t xml:space="preserve"> </w:t>
      </w:r>
      <w:r w:rsidR="00622159">
        <w:rPr>
          <w:rFonts w:ascii="Palatino Linotype" w:hAnsi="Palatino Linotype"/>
          <w:noProof/>
        </w:rPr>
        <w:drawing>
          <wp:inline distT="0" distB="0" distL="0" distR="0" wp14:anchorId="53A0DC7F" wp14:editId="5D37C3DC">
            <wp:extent cx="161925" cy="133350"/>
            <wp:effectExtent l="0" t="0" r="9525" b="0"/>
            <wp:docPr id="33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0C7B1A">
        <w:rPr>
          <w:rFonts w:ascii="Palatino Linotype" w:hAnsi="Palatino Linotype"/>
          <w:lang w:val="pt-BR"/>
        </w:rPr>
        <w:t xml:space="preserve"> H</w:t>
      </w:r>
      <w:r w:rsidRPr="000C7B1A">
        <w:rPr>
          <w:rFonts w:ascii="Palatino Linotype" w:hAnsi="Palatino Linotype"/>
          <w:position w:val="-8"/>
          <w:vertAlign w:val="subscript"/>
          <w:lang w:val="pt-BR"/>
        </w:rPr>
        <w:t>3</w:t>
      </w:r>
      <w:r w:rsidRPr="000C7B1A">
        <w:rPr>
          <w:rFonts w:ascii="Palatino Linotype" w:hAnsi="Palatino Linotype"/>
          <w:lang w:val="pt-BR"/>
        </w:rPr>
        <w:t>PO</w:t>
      </w:r>
      <w:r w:rsidRPr="000C7B1A">
        <w:rPr>
          <w:rFonts w:ascii="Palatino Linotype" w:hAnsi="Palatino Linotype"/>
          <w:vertAlign w:val="subscript"/>
          <w:lang w:val="pt-BR"/>
        </w:rPr>
        <w:t>4</w:t>
      </w:r>
    </w:p>
    <w:p w:rsidR="009D7AB9" w:rsidRPr="000C7B1A" w:rsidRDefault="009D7AB9" w:rsidP="002E7143">
      <w:pPr>
        <w:rPr>
          <w:rFonts w:ascii="Palatino Linotype" w:hAnsi="Palatino Linotype"/>
        </w:rPr>
      </w:pPr>
      <w:r w:rsidRPr="000C7B1A">
        <w:rPr>
          <w:rFonts w:ascii="Palatino Linotype" w:hAnsi="Palatino Linotype"/>
          <w:b/>
          <w:lang w:val="pt-BR"/>
        </w:rPr>
        <w:t xml:space="preserve">D. </w:t>
      </w:r>
      <w:r w:rsidRPr="000C7B1A">
        <w:rPr>
          <w:rFonts w:ascii="Palatino Linotype" w:hAnsi="Palatino Linotype"/>
          <w:lang w:val="pt-BR"/>
        </w:rPr>
        <w:t>Ba</w:t>
      </w:r>
      <w:r w:rsidRPr="000C7B1A">
        <w:rPr>
          <w:rFonts w:ascii="Palatino Linotype" w:hAnsi="Palatino Linotype"/>
          <w:vertAlign w:val="superscript"/>
          <w:lang w:val="pt-BR"/>
        </w:rPr>
        <w:t>2+</w:t>
      </w:r>
      <w:r w:rsidRPr="000C7B1A">
        <w:rPr>
          <w:rFonts w:ascii="Palatino Linotype" w:hAnsi="Palatino Linotype"/>
          <w:lang w:val="pt-BR"/>
        </w:rPr>
        <w:t xml:space="preserve"> +  SO</w:t>
      </w:r>
      <w:r w:rsidRPr="000C7B1A">
        <w:rPr>
          <w:rFonts w:ascii="Palatino Linotype" w:hAnsi="Palatino Linotype"/>
          <w:vertAlign w:val="subscript"/>
          <w:lang w:val="pt-BR"/>
        </w:rPr>
        <w:t>4</w:t>
      </w:r>
      <w:r w:rsidRPr="000C7B1A">
        <w:rPr>
          <w:rFonts w:ascii="Palatino Linotype" w:hAnsi="Palatino Linotype"/>
          <w:vertAlign w:val="superscript"/>
          <w:lang w:val="pt-BR"/>
        </w:rPr>
        <w:t>2-</w:t>
      </w:r>
      <w:r w:rsidRPr="000C7B1A">
        <w:rPr>
          <w:rFonts w:ascii="Palatino Linotype" w:hAnsi="Palatino Linotype"/>
          <w:lang w:val="pt-BR"/>
        </w:rPr>
        <w:t xml:space="preserve"> +  3H</w:t>
      </w:r>
      <w:r w:rsidRPr="000C7B1A">
        <w:rPr>
          <w:rFonts w:ascii="Palatino Linotype" w:hAnsi="Palatino Linotype"/>
          <w:vertAlign w:val="superscript"/>
          <w:lang w:val="pt-BR"/>
        </w:rPr>
        <w:t>+</w:t>
      </w:r>
      <w:r w:rsidRPr="000C7B1A">
        <w:rPr>
          <w:rFonts w:ascii="Palatino Linotype" w:hAnsi="Palatino Linotype"/>
          <w:lang w:val="pt-BR"/>
        </w:rPr>
        <w:t xml:space="preserve"> + PO</w:t>
      </w:r>
      <w:r w:rsidRPr="000C7B1A">
        <w:rPr>
          <w:rFonts w:ascii="Palatino Linotype" w:hAnsi="Palatino Linotype"/>
          <w:vertAlign w:val="subscript"/>
          <w:lang w:val="pt-BR"/>
        </w:rPr>
        <w:t>4</w:t>
      </w:r>
      <w:r w:rsidRPr="000C7B1A">
        <w:rPr>
          <w:rFonts w:ascii="Palatino Linotype" w:hAnsi="Palatino Linotype"/>
          <w:vertAlign w:val="superscript"/>
          <w:lang w:val="pt-BR"/>
        </w:rPr>
        <w:t>3-</w:t>
      </w:r>
      <w:r w:rsidRPr="000C7B1A">
        <w:rPr>
          <w:rFonts w:ascii="Palatino Linotype" w:hAnsi="Palatino Linotype"/>
          <w:lang w:val="pt-BR"/>
        </w:rPr>
        <w:t xml:space="preserve"> </w:t>
      </w:r>
      <w:r w:rsidRPr="000C7B1A">
        <w:rPr>
          <w:rFonts w:ascii="Palatino Linotype" w:hAnsi="Palatino Linotype"/>
        </w:rPr>
        <w:object w:dxaOrig="300" w:dyaOrig="220">
          <v:shape id="_x0000_i1350" type="#_x0000_t75" style="width:15pt;height:10.5pt" o:ole="">
            <v:imagedata r:id="rId518" o:title=""/>
          </v:shape>
          <o:OLEObject Type="Embed" ProgID="Equation.DSMT4" ShapeID="_x0000_i1350" DrawAspect="Content" ObjectID="_1613285106" r:id="rId519"/>
        </w:object>
      </w:r>
      <w:r w:rsidRPr="000C7B1A">
        <w:rPr>
          <w:rFonts w:ascii="Palatino Linotype" w:hAnsi="Palatino Linotype"/>
          <w:lang w:val="pt-BR"/>
        </w:rPr>
        <w:t xml:space="preserve"> BaSO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w:t>
      </w:r>
      <w:r w:rsidRPr="000C7B1A">
        <w:rPr>
          <w:rFonts w:ascii="Palatino Linotype" w:hAnsi="Palatino Linotype"/>
        </w:rPr>
        <w:sym w:font="Wingdings 3" w:char="F024"/>
      </w:r>
      <w:r w:rsidRPr="000C7B1A">
        <w:rPr>
          <w:rFonts w:ascii="Palatino Linotype" w:hAnsi="Palatino Linotype"/>
          <w:lang w:val="pt-BR"/>
        </w:rPr>
        <w:t xml:space="preserve"> +  H</w:t>
      </w:r>
      <w:r w:rsidRPr="000C7B1A">
        <w:rPr>
          <w:rFonts w:ascii="Palatino Linotype" w:hAnsi="Palatino Linotype"/>
          <w:vertAlign w:val="subscript"/>
          <w:lang w:val="pt-BR"/>
        </w:rPr>
        <w:t>3</w:t>
      </w:r>
      <w:r w:rsidRPr="000C7B1A">
        <w:rPr>
          <w:rFonts w:ascii="Palatino Linotype" w:hAnsi="Palatino Linotype"/>
          <w:lang w:val="pt-BR"/>
        </w:rPr>
        <w:t>PO</w:t>
      </w:r>
      <w:r w:rsidRPr="000C7B1A">
        <w:rPr>
          <w:rFonts w:ascii="Palatino Linotype" w:hAnsi="Palatino Linotype"/>
          <w:vertAlign w:val="subscript"/>
          <w:lang w:val="pt-BR"/>
        </w:rPr>
        <w:t>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116:</w:t>
      </w:r>
      <w:r w:rsidRPr="000C7B1A">
        <w:rPr>
          <w:rFonts w:ascii="Palatino Linotype" w:hAnsi="Palatino Linotype"/>
          <w:lang w:val="pt-BR"/>
        </w:rPr>
        <w:t xml:space="preserve"> Các cặp chất nào sau đây có thể tồn tại trong một dung dịch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CH</w:t>
      </w:r>
      <w:r w:rsidRPr="000C7B1A">
        <w:rPr>
          <w:rFonts w:ascii="Palatino Linotype" w:hAnsi="Palatino Linotype"/>
          <w:vertAlign w:val="subscript"/>
        </w:rPr>
        <w:t>3</w:t>
      </w:r>
      <w:r w:rsidRPr="000C7B1A">
        <w:rPr>
          <w:rFonts w:ascii="Palatino Linotype" w:hAnsi="Palatino Linotype"/>
        </w:rPr>
        <w:t>COOK và BaCl</w:t>
      </w:r>
      <w:r w:rsidRPr="000C7B1A">
        <w:rPr>
          <w:rFonts w:ascii="Palatino Linotype" w:hAnsi="Palatino Linotype"/>
          <w:vertAlign w:val="subscript"/>
        </w:rPr>
        <w:t>2</w:t>
      </w:r>
      <w:r w:rsidRPr="000C7B1A">
        <w:rPr>
          <w:rFonts w:ascii="Palatino Linotype" w:hAnsi="Palatino Linotype"/>
          <w:position w:val="-8"/>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CaF</w:t>
      </w:r>
      <w:r w:rsidRPr="000C7B1A">
        <w:rPr>
          <w:rFonts w:ascii="Palatino Linotype" w:hAnsi="Palatino Linotype"/>
          <w:vertAlign w:val="subscript"/>
        </w:rPr>
        <w:t>2</w:t>
      </w:r>
      <w:r w:rsidRPr="000C7B1A">
        <w:rPr>
          <w:rFonts w:ascii="Palatino Linotype" w:hAnsi="Palatino Linotype"/>
        </w:rPr>
        <w:t xml:space="preserve"> và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position w:val="-8"/>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Fe</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3</w:t>
      </w:r>
      <w:r w:rsidRPr="000C7B1A">
        <w:rPr>
          <w:rFonts w:ascii="Palatino Linotype" w:hAnsi="Palatino Linotype"/>
        </w:rPr>
        <w:t xml:space="preserve"> và KOH.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CaCl</w:t>
      </w:r>
      <w:r w:rsidRPr="000C7B1A">
        <w:rPr>
          <w:rFonts w:ascii="Palatino Linotype" w:hAnsi="Palatino Linotype"/>
          <w:vertAlign w:val="subscript"/>
        </w:rPr>
        <w:t>2</w:t>
      </w:r>
      <w:r w:rsidRPr="000C7B1A">
        <w:rPr>
          <w:rFonts w:ascii="Palatino Linotype" w:hAnsi="Palatino Linotype"/>
        </w:rPr>
        <w:t xml:space="preserve"> và Na</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117:</w:t>
      </w:r>
      <w:r w:rsidRPr="000C7B1A">
        <w:rPr>
          <w:rFonts w:ascii="Palatino Linotype" w:hAnsi="Palatino Linotype"/>
        </w:rPr>
        <w:t xml:space="preserve"> Để tinh chế dung dịch KCl có lẫn ZnCl</w:t>
      </w:r>
      <w:r w:rsidRPr="000C7B1A">
        <w:rPr>
          <w:rFonts w:ascii="Palatino Linotype" w:hAnsi="Palatino Linotype"/>
          <w:vertAlign w:val="subscript"/>
        </w:rPr>
        <w:t>2</w:t>
      </w:r>
      <w:r w:rsidRPr="000C7B1A">
        <w:rPr>
          <w:rFonts w:ascii="Palatino Linotype" w:hAnsi="Palatino Linotype"/>
        </w:rPr>
        <w:t xml:space="preserve"> ta có thể dùng chất nào dưới đây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Cho lượng KOH vừa đủ.</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Cho KOH dư.</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Cho NaOH vừa đủ.</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Cho NaOH dư.</w:t>
      </w:r>
    </w:p>
    <w:p w:rsidR="009D7AB9" w:rsidRPr="000C7B1A" w:rsidRDefault="009D7AB9" w:rsidP="002E7143">
      <w:pPr>
        <w:jc w:val="both"/>
        <w:rPr>
          <w:rFonts w:ascii="Palatino Linotype" w:hAnsi="Palatino Linotype"/>
        </w:rPr>
      </w:pPr>
      <w:r w:rsidRPr="000C7B1A">
        <w:rPr>
          <w:rFonts w:ascii="Palatino Linotype" w:hAnsi="Palatino Linotype"/>
          <w:b/>
        </w:rPr>
        <w:t>Câu 118:</w:t>
      </w:r>
      <w:r w:rsidRPr="000C7B1A">
        <w:rPr>
          <w:rFonts w:ascii="Palatino Linotype" w:hAnsi="Palatino Linotype"/>
        </w:rPr>
        <w:t xml:space="preserve"> Có 3 dung dịch không màu sau Ba(OH)</w:t>
      </w:r>
      <w:r w:rsidRPr="000C7B1A">
        <w:rPr>
          <w:rFonts w:ascii="Palatino Linotype" w:hAnsi="Palatino Linotype"/>
          <w:vertAlign w:val="subscript"/>
        </w:rPr>
        <w:t>2</w:t>
      </w:r>
      <w:r w:rsidRPr="000C7B1A">
        <w:rPr>
          <w:rFonts w:ascii="Palatino Linotype" w:hAnsi="Palatino Linotype"/>
        </w:rPr>
        <w:t>, BaCl</w:t>
      </w:r>
      <w:r w:rsidRPr="000C7B1A">
        <w:rPr>
          <w:rFonts w:ascii="Palatino Linotype" w:hAnsi="Palatino Linotype"/>
          <w:vertAlign w:val="subscript"/>
        </w:rPr>
        <w:t>2</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S chỉ dùng một thuốc thử nào sau đây để nhận biết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Pb(NO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position w:val="-8"/>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position w:val="-8"/>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K</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position w:val="-8"/>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Phenolphtalein.</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119:</w:t>
      </w:r>
      <w:r w:rsidRPr="000C7B1A">
        <w:rPr>
          <w:rFonts w:ascii="Palatino Linotype" w:hAnsi="Palatino Linotype"/>
          <w:lang w:val="pt-BR"/>
        </w:rPr>
        <w:t xml:space="preserve"> Phản ứng nào sau đây</w:t>
      </w:r>
      <w:r w:rsidRPr="000C7B1A">
        <w:rPr>
          <w:rFonts w:ascii="Palatino Linotype" w:hAnsi="Palatino Linotype"/>
          <w:b/>
          <w:lang w:val="pt-BR"/>
        </w:rPr>
        <w:t xml:space="preserve"> không</w:t>
      </w:r>
      <w:r w:rsidRPr="000C7B1A">
        <w:rPr>
          <w:rFonts w:ascii="Palatino Linotype" w:hAnsi="Palatino Linotype"/>
          <w:lang w:val="pt-BR"/>
        </w:rPr>
        <w:t xml:space="preserve"> phải là phản ứng trao đổi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CuSO</w:t>
      </w:r>
      <w:r w:rsidRPr="000C7B1A">
        <w:rPr>
          <w:rFonts w:ascii="Palatino Linotype" w:hAnsi="Palatino Linotype"/>
          <w:vertAlign w:val="subscript"/>
        </w:rPr>
        <w:t>4</w:t>
      </w:r>
      <w:r w:rsidRPr="000C7B1A">
        <w:rPr>
          <w:rFonts w:ascii="Palatino Linotype" w:hAnsi="Palatino Linotype"/>
        </w:rPr>
        <w:t xml:space="preserve">  + KI </w:t>
      </w:r>
      <w:r w:rsidRPr="000C7B1A">
        <w:rPr>
          <w:rFonts w:ascii="Palatino Linotype" w:hAnsi="Palatino Linotype"/>
        </w:rPr>
        <w:object w:dxaOrig="300" w:dyaOrig="220">
          <v:shape id="_x0000_i1351" type="#_x0000_t75" style="width:15pt;height:10.5pt" o:ole="">
            <v:imagedata r:id="rId520" o:title=""/>
          </v:shape>
          <o:OLEObject Type="Embed" ProgID="Equation.DSMT4" ShapeID="_x0000_i1351" DrawAspect="Content" ObjectID="_1613285107" r:id="rId521"/>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CuSO</w:t>
      </w:r>
      <w:r w:rsidRPr="000C7B1A">
        <w:rPr>
          <w:rFonts w:ascii="Palatino Linotype" w:hAnsi="Palatino Linotype"/>
          <w:vertAlign w:val="subscript"/>
        </w:rPr>
        <w:t xml:space="preserve">4 </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object w:dxaOrig="300" w:dyaOrig="220">
          <v:shape id="_x0000_i1352" type="#_x0000_t75" style="width:15pt;height:10.5pt" o:ole="">
            <v:imagedata r:id="rId522" o:title=""/>
          </v:shape>
          <o:OLEObject Type="Embed" ProgID="Equation.DSMT4" ShapeID="_x0000_i1352" DrawAspect="Content" ObjectID="_1613285108" r:id="rId523"/>
        </w:objec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xml:space="preserve"> + CaCl</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53" type="#_x0000_t75" style="width:15pt;height:10.5pt" o:ole="">
            <v:imagedata r:id="rId524" o:title=""/>
          </v:shape>
          <o:OLEObject Type="Embed" ProgID="Equation.DSMT4" ShapeID="_x0000_i1353" DrawAspect="Content" ObjectID="_1613285109" r:id="rId525"/>
        </w:objec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CuSO</w:t>
      </w:r>
      <w:r w:rsidRPr="000C7B1A">
        <w:rPr>
          <w:rFonts w:ascii="Palatino Linotype" w:hAnsi="Palatino Linotype"/>
          <w:vertAlign w:val="subscript"/>
          <w:lang w:val="pt-BR"/>
        </w:rPr>
        <w:t>4</w:t>
      </w:r>
      <w:r w:rsidRPr="000C7B1A">
        <w:rPr>
          <w:rFonts w:ascii="Palatino Linotype" w:hAnsi="Palatino Linotype"/>
          <w:lang w:val="pt-BR"/>
        </w:rPr>
        <w:t xml:space="preserve"> + BaCl</w:t>
      </w:r>
      <w:r w:rsidRPr="000C7B1A">
        <w:rPr>
          <w:rFonts w:ascii="Palatino Linotype" w:hAnsi="Palatino Linotype"/>
          <w:vertAlign w:val="subscript"/>
          <w:lang w:val="pt-BR"/>
        </w:rPr>
        <w:t>2</w:t>
      </w:r>
      <w:r w:rsidRPr="000C7B1A">
        <w:rPr>
          <w:rFonts w:ascii="Palatino Linotype" w:hAnsi="Palatino Linotype"/>
          <w:lang w:val="pt-BR"/>
        </w:rPr>
        <w:t xml:space="preserve"> </w:t>
      </w:r>
      <w:r w:rsidRPr="000C7B1A">
        <w:rPr>
          <w:rFonts w:ascii="Palatino Linotype" w:hAnsi="Palatino Linotype"/>
        </w:rPr>
        <w:object w:dxaOrig="300" w:dyaOrig="220">
          <v:shape id="_x0000_i1354" type="#_x0000_t75" style="width:15pt;height:10.5pt" o:ole="">
            <v:imagedata r:id="rId526" o:title=""/>
          </v:shape>
          <o:OLEObject Type="Embed" ProgID="Equation.DSMT4" ShapeID="_x0000_i1354" DrawAspect="Content" ObjectID="_1613285110" r:id="rId527"/>
        </w:objec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120:</w:t>
      </w:r>
      <w:r w:rsidRPr="000C7B1A">
        <w:rPr>
          <w:rFonts w:ascii="Palatino Linotype" w:hAnsi="Palatino Linotype"/>
          <w:lang w:val="pt-BR"/>
        </w:rPr>
        <w:t xml:space="preserve"> Các tập hợp ion sau đây có thể tồn tại đồng thời trong cùng một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w:t>
      </w:r>
      <w:r w:rsidRPr="000C7B1A">
        <w:rPr>
          <w:rFonts w:ascii="Palatino Linotype" w:hAnsi="Palatino Linotype"/>
          <w:position w:val="-3"/>
          <w:vertAlign w:val="superscript"/>
          <w:lang w:val="pt-BR"/>
        </w:rPr>
        <w:t>+</w:t>
      </w:r>
      <w:r w:rsidRPr="000C7B1A">
        <w:rPr>
          <w:rFonts w:ascii="Palatino Linotype" w:hAnsi="Palatino Linotype"/>
          <w:lang w:val="pt-BR"/>
        </w:rPr>
        <w:t>; Ca</w:t>
      </w:r>
      <w:r w:rsidRPr="000C7B1A">
        <w:rPr>
          <w:rFonts w:ascii="Palatino Linotype" w:hAnsi="Palatino Linotype"/>
          <w:position w:val="-3"/>
          <w:vertAlign w:val="superscript"/>
          <w:lang w:val="pt-BR"/>
        </w:rPr>
        <w:t>2+</w:t>
      </w:r>
      <w:r w:rsidRPr="000C7B1A">
        <w:rPr>
          <w:rFonts w:ascii="Palatino Linotype" w:hAnsi="Palatino Linotype"/>
          <w:lang w:val="pt-BR"/>
        </w:rPr>
        <w:t>; Fe</w:t>
      </w:r>
      <w:r w:rsidRPr="000C7B1A">
        <w:rPr>
          <w:rFonts w:ascii="Palatino Linotype" w:hAnsi="Palatino Linotype"/>
          <w:position w:val="-3"/>
          <w:vertAlign w:val="superscript"/>
          <w:lang w:val="pt-BR"/>
        </w:rPr>
        <w:t>2+</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w:t>
      </w:r>
      <w:r w:rsidRPr="000C7B1A">
        <w:rPr>
          <w:rFonts w:ascii="Palatino Linotype" w:hAnsi="Palatino Linotype"/>
          <w:lang w:val="pt-BR"/>
        </w:rPr>
        <w:t>; Cl</w:t>
      </w:r>
      <w:r w:rsidRPr="000C7B1A">
        <w:rPr>
          <w:rFonts w:ascii="Palatino Linotype" w:hAnsi="Palatino Linotype"/>
          <w:vertAlign w:val="superscript"/>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Na</w:t>
      </w:r>
      <w:r w:rsidRPr="000C7B1A">
        <w:rPr>
          <w:rFonts w:ascii="Palatino Linotype" w:hAnsi="Palatino Linotype"/>
          <w:position w:val="-3"/>
          <w:vertAlign w:val="superscript"/>
          <w:lang w:val="pt-BR"/>
        </w:rPr>
        <w:t>+</w:t>
      </w:r>
      <w:r w:rsidRPr="000C7B1A">
        <w:rPr>
          <w:rFonts w:ascii="Palatino Linotype" w:hAnsi="Palatino Linotype"/>
          <w:lang w:val="pt-BR"/>
        </w:rPr>
        <w:t>, Cu</w:t>
      </w:r>
      <w:r w:rsidRPr="000C7B1A">
        <w:rPr>
          <w:rFonts w:ascii="Palatino Linotype" w:hAnsi="Palatino Linotype"/>
          <w:position w:val="-3"/>
          <w:vertAlign w:val="superscript"/>
          <w:lang w:val="pt-BR"/>
        </w:rPr>
        <w:t>2+</w:t>
      </w:r>
      <w:r w:rsidRPr="000C7B1A">
        <w:rPr>
          <w:rFonts w:ascii="Palatino Linotype" w:hAnsi="Palatino Linotype"/>
          <w:lang w:val="pt-BR"/>
        </w:rPr>
        <w:t>; Cl</w:t>
      </w:r>
      <w:r w:rsidRPr="000C7B1A">
        <w:rPr>
          <w:rFonts w:ascii="Palatino Linotype" w:hAnsi="Palatino Linotype"/>
          <w:position w:val="-3"/>
          <w:vertAlign w:val="superscript"/>
          <w:lang w:val="pt-BR"/>
        </w:rPr>
        <w:t>-</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w:t>
      </w:r>
      <w:r w:rsidRPr="000C7B1A">
        <w:rPr>
          <w:rFonts w:ascii="Palatino Linotype" w:hAnsi="Palatino Linotype"/>
          <w:position w:val="-3"/>
          <w:vertAlign w:val="superscript"/>
          <w:lang w:val="pt-BR"/>
        </w:rPr>
        <w:t>+</w:t>
      </w:r>
      <w:r w:rsidRPr="000C7B1A">
        <w:rPr>
          <w:rFonts w:ascii="Palatino Linotype" w:hAnsi="Palatino Linotype"/>
          <w:lang w:val="pt-BR"/>
        </w:rPr>
        <w:t>; Al</w:t>
      </w:r>
      <w:r w:rsidRPr="000C7B1A">
        <w:rPr>
          <w:rFonts w:ascii="Palatino Linotype" w:hAnsi="Palatino Linotype"/>
          <w:position w:val="-3"/>
          <w:vertAlign w:val="superscript"/>
          <w:lang w:val="pt-BR"/>
        </w:rPr>
        <w:t>3+</w:t>
      </w:r>
      <w:r w:rsidRPr="000C7B1A">
        <w:rPr>
          <w:rFonts w:ascii="Palatino Linotype" w:hAnsi="Palatino Linotype"/>
          <w:lang w:val="pt-BR"/>
        </w:rPr>
        <w:t>; CO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2-</w:t>
      </w:r>
      <w:r w:rsidRPr="000C7B1A">
        <w:rPr>
          <w:rFonts w:ascii="Palatino Linotype" w:hAnsi="Palatino Linotype"/>
          <w:lang w:val="pt-BR"/>
        </w:rPr>
        <w:t>; HCO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Fe</w:t>
      </w:r>
      <w:r w:rsidRPr="000C7B1A">
        <w:rPr>
          <w:rFonts w:ascii="Palatino Linotype" w:hAnsi="Palatino Linotype"/>
          <w:position w:val="-3"/>
          <w:vertAlign w:val="superscript"/>
          <w:lang w:val="pt-BR"/>
        </w:rPr>
        <w:t>2+</w:t>
      </w:r>
      <w:r w:rsidRPr="000C7B1A">
        <w:rPr>
          <w:rFonts w:ascii="Palatino Linotype" w:hAnsi="Palatino Linotype"/>
          <w:lang w:val="pt-BR"/>
        </w:rPr>
        <w:t>; Mg</w:t>
      </w:r>
      <w:r w:rsidRPr="000C7B1A">
        <w:rPr>
          <w:rFonts w:ascii="Palatino Linotype" w:hAnsi="Palatino Linotype"/>
          <w:position w:val="-3"/>
          <w:vertAlign w:val="superscript"/>
          <w:lang w:val="pt-BR"/>
        </w:rPr>
        <w:t>2+</w:t>
      </w:r>
      <w:r w:rsidRPr="000C7B1A">
        <w:rPr>
          <w:rFonts w:ascii="Palatino Linotype" w:hAnsi="Palatino Linotype"/>
          <w:lang w:val="pt-BR"/>
        </w:rPr>
        <w:t>; OH</w:t>
      </w:r>
      <w:r w:rsidRPr="000C7B1A">
        <w:rPr>
          <w:rFonts w:ascii="Palatino Linotype" w:hAnsi="Palatino Linotype"/>
          <w:position w:val="-3"/>
          <w:vertAlign w:val="superscript"/>
          <w:lang w:val="pt-BR"/>
        </w:rPr>
        <w:t>-</w:t>
      </w:r>
      <w:r w:rsidRPr="000C7B1A">
        <w:rPr>
          <w:rFonts w:ascii="Palatino Linotype" w:hAnsi="Palatino Linotype"/>
          <w:lang w:val="pt-BR"/>
        </w:rPr>
        <w:t>; Zn</w:t>
      </w:r>
      <w:r w:rsidRPr="000C7B1A">
        <w:rPr>
          <w:rFonts w:ascii="Palatino Linotype" w:hAnsi="Palatino Linotype"/>
          <w:position w:val="-3"/>
          <w:vertAlign w:val="superscript"/>
          <w:lang w:val="pt-BR"/>
        </w:rPr>
        <w:t>2+</w:t>
      </w:r>
      <w:r w:rsidRPr="000C7B1A">
        <w:rPr>
          <w:rFonts w:ascii="Palatino Linotype" w:hAnsi="Palatino Linotype"/>
          <w:lang w:val="pt-BR"/>
        </w:rPr>
        <w:t>; NO</w:t>
      </w:r>
      <w:r w:rsidRPr="000C7B1A">
        <w:rPr>
          <w:rFonts w:ascii="Palatino Linotype" w:hAnsi="Palatino Linotype"/>
          <w:vertAlign w:val="subscript"/>
          <w:lang w:val="pt-BR"/>
        </w:rPr>
        <w:t>3</w:t>
      </w:r>
      <w:r w:rsidRPr="000C7B1A">
        <w:rPr>
          <w:rFonts w:ascii="Palatino Linotype" w:hAnsi="Palatino Linotype"/>
          <w:position w:val="-3"/>
          <w:vertAlign w:val="superscript"/>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121:</w:t>
      </w:r>
      <w:r w:rsidRPr="000C7B1A">
        <w:rPr>
          <w:rFonts w:ascii="Palatino Linotype" w:hAnsi="Palatino Linotype"/>
          <w:lang w:val="pt-BR"/>
        </w:rPr>
        <w:t xml:space="preserve"> Cho phương trình phản ứng FeSO</w:t>
      </w:r>
      <w:r w:rsidRPr="000C7B1A">
        <w:rPr>
          <w:rFonts w:ascii="Palatino Linotype" w:hAnsi="Palatino Linotype"/>
          <w:vertAlign w:val="subscript"/>
          <w:lang w:val="pt-BR"/>
        </w:rPr>
        <w:t>4</w:t>
      </w:r>
      <w:r w:rsidRPr="000C7B1A">
        <w:rPr>
          <w:rFonts w:ascii="Palatino Linotype" w:hAnsi="Palatino Linotype"/>
          <w:lang w:val="pt-BR"/>
        </w:rPr>
        <w:t xml:space="preserve"> + ? </w:t>
      </w:r>
      <w:r w:rsidRPr="000C7B1A">
        <w:rPr>
          <w:rFonts w:ascii="Palatino Linotype" w:hAnsi="Palatino Linotype"/>
        </w:rPr>
        <w:object w:dxaOrig="300" w:dyaOrig="220">
          <v:shape id="_x0000_i1355" type="#_x0000_t75" style="width:15pt;height:10.5pt" o:ole="">
            <v:imagedata r:id="rId528" o:title=""/>
          </v:shape>
          <o:OLEObject Type="Embed" ProgID="Equation.DSMT4" ShapeID="_x0000_i1355" DrawAspect="Content" ObjectID="_1613285111" r:id="rId529"/>
        </w:object>
      </w:r>
      <w:r w:rsidRPr="000C7B1A">
        <w:rPr>
          <w:rFonts w:ascii="Palatino Linotype" w:hAnsi="Palatino Linotype"/>
          <w:lang w:val="pt-BR"/>
        </w:rPr>
        <w:t xml:space="preserve">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 ?. Các chất thích hợp lần lượt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NaOH và Fe(OH)</w:t>
      </w:r>
      <w:r w:rsidRPr="000C7B1A">
        <w:rPr>
          <w:rFonts w:ascii="Palatino Linotype" w:hAnsi="Palatino Linotype"/>
          <w:vertAlign w:val="subscript"/>
          <w:lang w:val="pt-BR"/>
        </w:rPr>
        <w:t>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NaOH và Fe(OH)</w:t>
      </w:r>
      <w:r w:rsidRPr="000C7B1A">
        <w:rPr>
          <w:rFonts w:ascii="Palatino Linotype" w:hAnsi="Palatino Linotype"/>
          <w:vertAlign w:val="subscript"/>
          <w:lang w:val="pt-BR"/>
        </w:rPr>
        <w:t>3</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KOH và Fe(OH)</w:t>
      </w:r>
      <w:r w:rsidRPr="000C7B1A">
        <w:rPr>
          <w:rFonts w:ascii="Palatino Linotype" w:hAnsi="Palatino Linotype"/>
          <w:vertAlign w:val="subscript"/>
          <w:lang w:val="pt-BR"/>
        </w:rPr>
        <w:t>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KOH và Fe(OH)</w:t>
      </w:r>
      <w:r w:rsidRPr="000C7B1A">
        <w:rPr>
          <w:rFonts w:ascii="Palatino Linotype" w:hAnsi="Palatino Linotype"/>
          <w:vertAlign w:val="subscript"/>
          <w:lang w:val="pt-BR"/>
        </w:rPr>
        <w:t>2</w:t>
      </w:r>
    </w:p>
    <w:p w:rsidR="009D7AB9" w:rsidRPr="000C7B1A" w:rsidRDefault="009D7AB9" w:rsidP="002E7143">
      <w:pPr>
        <w:jc w:val="both"/>
        <w:rPr>
          <w:rFonts w:ascii="Palatino Linotype" w:hAnsi="Palatino Linotype"/>
        </w:rPr>
      </w:pPr>
      <w:r w:rsidRPr="000C7B1A">
        <w:rPr>
          <w:rFonts w:ascii="Palatino Linotype" w:hAnsi="Palatino Linotype"/>
          <w:b/>
        </w:rPr>
        <w:t>Câu 122:</w:t>
      </w:r>
      <w:r w:rsidRPr="000C7B1A">
        <w:rPr>
          <w:rFonts w:ascii="Palatino Linotype" w:hAnsi="Palatino Linotype"/>
        </w:rPr>
        <w:t xml:space="preserve"> Trong các cặp chất nào sau đây, cặp chất nào cùng tồn tại trong dung dịch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AlCl</w:t>
      </w:r>
      <w:r w:rsidRPr="000C7B1A">
        <w:rPr>
          <w:rFonts w:ascii="Palatino Linotype" w:hAnsi="Palatino Linotype"/>
          <w:vertAlign w:val="subscript"/>
          <w:lang w:val="pt-BR"/>
        </w:rPr>
        <w:t>3</w:t>
      </w:r>
      <w:r w:rsidRPr="000C7B1A">
        <w:rPr>
          <w:rFonts w:ascii="Palatino Linotype" w:hAnsi="Palatino Linotype"/>
          <w:lang w:val="pt-BR"/>
        </w:rPr>
        <w:t xml:space="preserve"> và Na</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xml:space="preserve"> và NaHCO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NaAlO</w:t>
      </w:r>
      <w:r w:rsidRPr="000C7B1A">
        <w:rPr>
          <w:rFonts w:ascii="Palatino Linotype" w:hAnsi="Palatino Linotype"/>
          <w:vertAlign w:val="subscript"/>
          <w:lang w:val="pt-BR"/>
        </w:rPr>
        <w:t>2</w:t>
      </w:r>
      <w:r w:rsidRPr="000C7B1A">
        <w:rPr>
          <w:rFonts w:ascii="Palatino Linotype" w:hAnsi="Palatino Linotype"/>
          <w:lang w:val="pt-BR"/>
        </w:rPr>
        <w:t xml:space="preserve"> và KOH.</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NaCl và AgNO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123:</w:t>
      </w:r>
      <w:r w:rsidRPr="000C7B1A">
        <w:rPr>
          <w:rFonts w:ascii="Palatino Linotype" w:hAnsi="Palatino Linotype"/>
          <w:lang w:val="pt-BR"/>
        </w:rPr>
        <w:t xml:space="preserve"> Có bốn lọ đựng bốn dung dịch mất nhãn là : AlCl</w:t>
      </w:r>
      <w:r w:rsidRPr="000C7B1A">
        <w:rPr>
          <w:rFonts w:ascii="Palatino Linotype" w:hAnsi="Palatino Linotype"/>
          <w:vertAlign w:val="subscript"/>
          <w:lang w:val="pt-BR"/>
        </w:rPr>
        <w:t>3</w:t>
      </w:r>
      <w:r w:rsidRPr="000C7B1A">
        <w:rPr>
          <w:rFonts w:ascii="Palatino Linotype" w:hAnsi="Palatino Linotype"/>
          <w:lang w:val="pt-BR"/>
        </w:rPr>
        <w:t>, NaNO</w:t>
      </w:r>
      <w:r w:rsidRPr="000C7B1A">
        <w:rPr>
          <w:rFonts w:ascii="Palatino Linotype" w:hAnsi="Palatino Linotype"/>
          <w:vertAlign w:val="subscript"/>
          <w:lang w:val="pt-BR"/>
        </w:rPr>
        <w:t>3</w:t>
      </w:r>
      <w:r w:rsidRPr="000C7B1A">
        <w:rPr>
          <w:rFonts w:ascii="Palatino Linotype" w:hAnsi="Palatino Linotype"/>
          <w:lang w:val="pt-BR"/>
        </w:rPr>
        <w:t>, K</w:t>
      </w:r>
      <w:r w:rsidRPr="000C7B1A">
        <w:rPr>
          <w:rFonts w:ascii="Palatino Linotype" w:hAnsi="Palatino Linotype"/>
          <w:vertAlign w:val="subscript"/>
          <w:lang w:val="pt-BR"/>
        </w:rPr>
        <w:t>2</w:t>
      </w:r>
      <w:r w:rsidRPr="000C7B1A">
        <w:rPr>
          <w:rFonts w:ascii="Palatino Linotype" w:hAnsi="Palatino Linotype"/>
          <w:lang w:val="pt-BR"/>
        </w:rPr>
        <w:t>CO</w:t>
      </w:r>
      <w:r w:rsidRPr="000C7B1A">
        <w:rPr>
          <w:rFonts w:ascii="Palatino Linotype" w:hAnsi="Palatino Linotype"/>
          <w:vertAlign w:val="subscript"/>
          <w:lang w:val="pt-BR"/>
        </w:rPr>
        <w:t>3</w:t>
      </w:r>
      <w:r w:rsidRPr="000C7B1A">
        <w:rPr>
          <w:rFonts w:ascii="Palatino Linotype" w:hAnsi="Palatino Linotype"/>
          <w:lang w:val="pt-BR"/>
        </w:rPr>
        <w:t>, NH</w:t>
      </w:r>
      <w:r w:rsidRPr="000C7B1A">
        <w:rPr>
          <w:rFonts w:ascii="Palatino Linotype" w:hAnsi="Palatino Linotype"/>
          <w:vertAlign w:val="subscript"/>
          <w:lang w:val="pt-BR"/>
        </w:rPr>
        <w:t>4</w:t>
      </w:r>
      <w:r w:rsidRPr="000C7B1A">
        <w:rPr>
          <w:rFonts w:ascii="Palatino Linotype" w:hAnsi="Palatino Linotype"/>
          <w:lang w:val="pt-BR"/>
        </w:rPr>
        <w:t>NO</w:t>
      </w:r>
      <w:r w:rsidRPr="000C7B1A">
        <w:rPr>
          <w:rFonts w:ascii="Palatino Linotype" w:hAnsi="Palatino Linotype"/>
          <w:vertAlign w:val="subscript"/>
          <w:lang w:val="pt-BR"/>
        </w:rPr>
        <w:t>3</w:t>
      </w:r>
      <w:r w:rsidRPr="000C7B1A">
        <w:rPr>
          <w:rFonts w:ascii="Palatino Linotype" w:hAnsi="Palatino Linotype"/>
          <w:lang w:val="pt-BR"/>
        </w:rPr>
        <w:t>. Chỉ dùng một chất nào dưới đây để nhận biết 4 dung dịch trên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Dung dịch NaOH.</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Dung dịch Ba(OH)</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Dung dịch AgNO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lang w:val="pt-BR"/>
        </w:rPr>
        <w:t>Câu 124:</w:t>
      </w:r>
      <w:r w:rsidRPr="000C7B1A">
        <w:rPr>
          <w:rFonts w:ascii="Palatino Linotype" w:hAnsi="Palatino Linotype"/>
          <w:lang w:val="pt-BR"/>
        </w:rPr>
        <w:t xml:space="preserve"> Các chất nào trong dãy chất nào sau đây vừa tác dụng vớ</w:t>
      </w:r>
      <w:r w:rsidRPr="000C7B1A">
        <w:rPr>
          <w:rFonts w:ascii="Palatino Linotype" w:hAnsi="Palatino Linotype"/>
        </w:rPr>
        <w:t>i dung dịch kiềm mạnh vừa tác dụng với dung dịch axit mạnh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Al(OH)</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 NH</w:t>
      </w:r>
      <w:r w:rsidRPr="000C7B1A">
        <w:rPr>
          <w:rFonts w:ascii="Palatino Linotype" w:hAnsi="Palatino Linotype"/>
          <w:vertAlign w:val="subscript"/>
        </w:rPr>
        <w:t>4</w:t>
      </w:r>
      <w:r w:rsidRPr="000C7B1A">
        <w:rPr>
          <w:rFonts w:ascii="Palatino Linotype" w:hAnsi="Palatino Linotype"/>
        </w:rPr>
        <w:t>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NaHCO</w:t>
      </w:r>
      <w:r w:rsidRPr="000C7B1A">
        <w:rPr>
          <w:rFonts w:ascii="Palatino Linotype" w:hAnsi="Palatino Linotype"/>
          <w:vertAlign w:val="subscript"/>
        </w:rPr>
        <w:t>3</w:t>
      </w:r>
      <w:r w:rsidRPr="000C7B1A">
        <w:rPr>
          <w:rFonts w:ascii="Palatino Linotype" w:hAnsi="Palatino Linotype"/>
        </w:rPr>
        <w:t>, Zn(OH)</w:t>
      </w:r>
      <w:r w:rsidRPr="000C7B1A">
        <w:rPr>
          <w:rFonts w:ascii="Palatino Linotype" w:hAnsi="Palatino Linotype"/>
          <w:vertAlign w:val="subscript"/>
        </w:rPr>
        <w:t>2</w:t>
      </w:r>
      <w:r w:rsidRPr="000C7B1A">
        <w:rPr>
          <w:rFonts w:ascii="Palatino Linotype" w:hAnsi="Palatino Linotype"/>
        </w:rPr>
        <w:t>, CH</w:t>
      </w:r>
      <w:r w:rsidRPr="000C7B1A">
        <w:rPr>
          <w:rFonts w:ascii="Palatino Linotype" w:hAnsi="Palatino Linotype"/>
          <w:vertAlign w:val="subscript"/>
        </w:rPr>
        <w:t>3</w:t>
      </w:r>
      <w:r w:rsidRPr="000C7B1A">
        <w:rPr>
          <w:rFonts w:ascii="Palatino Linotype" w:hAnsi="Palatino Linotype"/>
        </w:rPr>
        <w:t>COONH</w:t>
      </w:r>
      <w:r w:rsidRPr="000C7B1A">
        <w:rPr>
          <w:rFonts w:ascii="Palatino Linotype" w:hAnsi="Palatino Linotype"/>
          <w:vertAlign w:val="subscript"/>
        </w:rPr>
        <w:t>4</w:t>
      </w:r>
      <w:r w:rsidRPr="000C7B1A">
        <w:rPr>
          <w:rFonts w:ascii="Palatino Linotype" w:hAnsi="Palatino Linotype"/>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Ba(OH)</w:t>
      </w:r>
      <w:r w:rsidRPr="000C7B1A">
        <w:rPr>
          <w:rFonts w:ascii="Palatino Linotype" w:hAnsi="Palatino Linotype"/>
          <w:vertAlign w:val="subscript"/>
        </w:rPr>
        <w:t>2</w:t>
      </w:r>
      <w:r w:rsidRPr="000C7B1A">
        <w:rPr>
          <w:rFonts w:ascii="Palatino Linotype" w:hAnsi="Palatino Linotype"/>
        </w:rPr>
        <w:t>, AlCl</w:t>
      </w:r>
      <w:r w:rsidRPr="000C7B1A">
        <w:rPr>
          <w:rFonts w:ascii="Palatino Linotype" w:hAnsi="Palatino Linotype"/>
          <w:vertAlign w:val="subscript"/>
        </w:rPr>
        <w:t>3</w:t>
      </w:r>
      <w:r w:rsidRPr="000C7B1A">
        <w:rPr>
          <w:rFonts w:ascii="Palatino Linotype" w:hAnsi="Palatino Linotype"/>
        </w:rPr>
        <w:t>, ZnO.</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Mg(HCO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FeO, KOH.</w:t>
      </w:r>
    </w:p>
    <w:p w:rsidR="009D7AB9" w:rsidRPr="000C7B1A" w:rsidRDefault="009D7AB9" w:rsidP="002E7143">
      <w:pPr>
        <w:jc w:val="both"/>
        <w:rPr>
          <w:rFonts w:ascii="Palatino Linotype" w:hAnsi="Palatino Linotype"/>
        </w:rPr>
      </w:pPr>
      <w:r w:rsidRPr="000C7B1A">
        <w:rPr>
          <w:rFonts w:ascii="Palatino Linotype" w:hAnsi="Palatino Linotype"/>
          <w:b/>
        </w:rPr>
        <w:t>Câu 125:</w:t>
      </w:r>
      <w:r w:rsidRPr="000C7B1A">
        <w:rPr>
          <w:rFonts w:ascii="Palatino Linotype" w:hAnsi="Palatino Linotype"/>
        </w:rPr>
        <w:t xml:space="preserve"> Cho các chất rắn sau : CuO, Al</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vertAlign w:val="subscript"/>
        </w:rPr>
        <w:t>3</w:t>
      </w:r>
      <w:r w:rsidRPr="000C7B1A">
        <w:rPr>
          <w:rFonts w:ascii="Palatino Linotype" w:hAnsi="Palatino Linotype"/>
        </w:rPr>
        <w:t>, ZnO, Al, Zn, Fe, Cu, Pb(OH)</w:t>
      </w:r>
      <w:r w:rsidRPr="000C7B1A">
        <w:rPr>
          <w:rFonts w:ascii="Palatino Linotype" w:hAnsi="Palatino Linotype"/>
          <w:vertAlign w:val="subscript"/>
        </w:rPr>
        <w:t>2</w:t>
      </w:r>
      <w:r w:rsidRPr="000C7B1A">
        <w:rPr>
          <w:rFonts w:ascii="Palatino Linotype" w:hAnsi="Palatino Linotype"/>
        </w:rPr>
        <w:t>. Dãy chất có thể tan hết trong dung dịch KOH dư là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lastRenderedPageBreak/>
        <w:t xml:space="preserve">A. </w:t>
      </w:r>
      <w:r w:rsidRPr="000C7B1A">
        <w:rPr>
          <w:rFonts w:ascii="Palatino Linotype" w:hAnsi="Palatino Linotype"/>
          <w:lang w:val="pt-BR"/>
        </w:rPr>
        <w:t>Al, Zn, Cu.</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ZnO, CuO.</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Fe, Pb(OH)</w:t>
      </w:r>
      <w:r w:rsidRPr="000C7B1A">
        <w:rPr>
          <w:rFonts w:ascii="Palatino Linotype" w:hAnsi="Palatino Linotype"/>
          <w:vertAlign w:val="subscript"/>
          <w:lang w:val="pt-BR"/>
        </w:rPr>
        <w:t>2</w:t>
      </w:r>
      <w:r w:rsidRPr="000C7B1A">
        <w:rPr>
          <w:rFonts w:ascii="Palatino Linotype" w:hAnsi="Palatino Linotype"/>
          <w:lang w:val="pt-BR"/>
        </w:rPr>
        <w:t>,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Al, Zn, Al</w:t>
      </w:r>
      <w:r w:rsidRPr="000C7B1A">
        <w:rPr>
          <w:rFonts w:ascii="Palatino Linotype" w:hAnsi="Palatino Linotype"/>
          <w:vertAlign w:val="subscript"/>
          <w:lang w:val="pt-BR"/>
        </w:rPr>
        <w:t>2</w:t>
      </w:r>
      <w:r w:rsidRPr="000C7B1A">
        <w:rPr>
          <w:rFonts w:ascii="Palatino Linotype" w:hAnsi="Palatino Linotype"/>
          <w:lang w:val="pt-BR"/>
        </w:rPr>
        <w:t>O</w:t>
      </w:r>
      <w:r w:rsidRPr="000C7B1A">
        <w:rPr>
          <w:rFonts w:ascii="Palatino Linotype" w:hAnsi="Palatino Linotype"/>
          <w:vertAlign w:val="subscript"/>
          <w:lang w:val="pt-BR"/>
        </w:rPr>
        <w:t>3</w:t>
      </w:r>
      <w:r w:rsidRPr="000C7B1A">
        <w:rPr>
          <w:rFonts w:ascii="Palatino Linotype" w:hAnsi="Palatino Linotype"/>
          <w:lang w:val="pt-BR"/>
        </w:rPr>
        <w:t xml:space="preserve">, ZnO, </w:t>
      </w:r>
      <w:r w:rsidRPr="000C7B1A">
        <w:rPr>
          <w:rFonts w:ascii="Palatino Linotype" w:hAnsi="Palatino Linotype"/>
        </w:rPr>
        <w:t>Pb(OH)</w:t>
      </w:r>
      <w:r w:rsidRPr="000C7B1A">
        <w:rPr>
          <w:rFonts w:ascii="Palatino Linotype" w:hAnsi="Palatino Linotype"/>
          <w:vertAlign w:val="subscript"/>
        </w:rPr>
        <w:t>2</w:t>
      </w:r>
      <w:r w:rsidRPr="000C7B1A">
        <w:rPr>
          <w:rFonts w:ascii="Palatino Linotype" w:hAnsi="Palatino Linotype"/>
        </w:rPr>
        <w:t xml:space="preserve">. </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126:</w:t>
      </w:r>
      <w:r w:rsidRPr="000C7B1A">
        <w:rPr>
          <w:rFonts w:ascii="Palatino Linotype" w:hAnsi="Palatino Linotype"/>
          <w:lang w:val="pt-BR"/>
        </w:rPr>
        <w:t xml:space="preserve"> Trong các dung dịch: HNO</w:t>
      </w:r>
      <w:r w:rsidRPr="000C7B1A">
        <w:rPr>
          <w:rFonts w:ascii="Palatino Linotype" w:hAnsi="Palatino Linotype"/>
          <w:vertAlign w:val="subscript"/>
          <w:lang w:val="pt-BR"/>
        </w:rPr>
        <w:t>3</w:t>
      </w:r>
      <w:r w:rsidRPr="000C7B1A">
        <w:rPr>
          <w:rFonts w:ascii="Palatino Linotype" w:hAnsi="Palatino Linotype"/>
          <w:lang w:val="pt-BR"/>
        </w:rPr>
        <w:t>, NaCl,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Ca(OH)</w:t>
      </w:r>
      <w:r w:rsidRPr="000C7B1A">
        <w:rPr>
          <w:rFonts w:ascii="Palatino Linotype" w:hAnsi="Palatino Linotype"/>
          <w:vertAlign w:val="subscript"/>
          <w:lang w:val="pt-BR"/>
        </w:rPr>
        <w:t>2</w:t>
      </w:r>
      <w:r w:rsidRPr="000C7B1A">
        <w:rPr>
          <w:rFonts w:ascii="Palatino Linotype" w:hAnsi="Palatino Linotype"/>
          <w:lang w:val="pt-BR"/>
        </w:rPr>
        <w:t>, KHSO</w:t>
      </w:r>
      <w:r w:rsidRPr="000C7B1A">
        <w:rPr>
          <w:rFonts w:ascii="Palatino Linotype" w:hAnsi="Palatino Linotype"/>
          <w:vertAlign w:val="subscript"/>
          <w:lang w:val="pt-BR"/>
        </w:rPr>
        <w:t>4</w:t>
      </w:r>
      <w:r w:rsidRPr="000C7B1A">
        <w:rPr>
          <w:rFonts w:ascii="Palatino Linotype" w:hAnsi="Palatino Linotype"/>
          <w:lang w:val="pt-BR"/>
        </w:rPr>
        <w:t>, Mg(NO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dãy gồm các chất đều tác dụng được với dung dịch Ba(HCO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 xml:space="preserve">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NaCl,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Ca(OH)</w:t>
      </w:r>
      <w:r w:rsidRPr="000C7B1A">
        <w:rPr>
          <w:rFonts w:ascii="Palatino Linotype" w:hAnsi="Palatino Linotype"/>
          <w:vertAlign w:val="subscript"/>
          <w:lang w:val="pt-BR"/>
        </w:rPr>
        <w:t>2</w:t>
      </w:r>
      <w:r w:rsidRPr="000C7B1A">
        <w:rPr>
          <w:rFonts w:ascii="Palatino Linotype" w:hAnsi="Palatino Linotype"/>
          <w:lang w:val="pt-BR"/>
        </w:rPr>
        <w:t>, KHSO</w:t>
      </w:r>
      <w:r w:rsidRPr="000C7B1A">
        <w:rPr>
          <w:rFonts w:ascii="Palatino Linotype" w:hAnsi="Palatino Linotype"/>
          <w:vertAlign w:val="subscript"/>
          <w:lang w:val="pt-BR"/>
        </w:rPr>
        <w:t>4</w:t>
      </w:r>
      <w:r w:rsidRPr="000C7B1A">
        <w:rPr>
          <w:rFonts w:ascii="Palatino Linotype" w:hAnsi="Palatino Linotype"/>
          <w:lang w:val="pt-BR"/>
        </w:rPr>
        <w:t>,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NaCl, Na</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Ca(OH)</w:t>
      </w:r>
      <w:r w:rsidRPr="000C7B1A">
        <w:rPr>
          <w:rFonts w:ascii="Palatino Linotype" w:hAnsi="Palatino Linotype"/>
          <w:vertAlign w:val="subscript"/>
          <w:lang w:val="pt-BR"/>
        </w:rPr>
        <w:t>2</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HNO</w:t>
      </w:r>
      <w:r w:rsidRPr="000C7B1A">
        <w:rPr>
          <w:rFonts w:ascii="Palatino Linotype" w:hAnsi="Palatino Linotype"/>
          <w:vertAlign w:val="subscript"/>
          <w:lang w:val="pt-BR"/>
        </w:rPr>
        <w:t>3</w:t>
      </w:r>
      <w:r w:rsidRPr="000C7B1A">
        <w:rPr>
          <w:rFonts w:ascii="Palatino Linotype" w:hAnsi="Palatino Linotype"/>
          <w:lang w:val="pt-BR"/>
        </w:rPr>
        <w:t>, Ca(OH)</w:t>
      </w:r>
      <w:r w:rsidRPr="000C7B1A">
        <w:rPr>
          <w:rFonts w:ascii="Palatino Linotype" w:hAnsi="Palatino Linotype"/>
          <w:vertAlign w:val="subscript"/>
          <w:lang w:val="pt-BR"/>
        </w:rPr>
        <w:t>2</w:t>
      </w:r>
      <w:r w:rsidRPr="000C7B1A">
        <w:rPr>
          <w:rFonts w:ascii="Palatino Linotype" w:hAnsi="Palatino Linotype"/>
          <w:lang w:val="pt-BR"/>
        </w:rPr>
        <w:t>, KHSO</w:t>
      </w:r>
      <w:r w:rsidRPr="000C7B1A">
        <w:rPr>
          <w:rFonts w:ascii="Palatino Linotype" w:hAnsi="Palatino Linotype"/>
          <w:vertAlign w:val="subscript"/>
          <w:lang w:val="pt-BR"/>
        </w:rPr>
        <w:t>4</w:t>
      </w:r>
      <w:r w:rsidRPr="000C7B1A">
        <w:rPr>
          <w:rFonts w:ascii="Palatino Linotype" w:hAnsi="Palatino Linotype"/>
          <w:lang w:val="pt-BR"/>
        </w:rPr>
        <w:t>, Mg(NO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vertAlign w:val="subscript"/>
          <w:lang w:val="pt-BR"/>
        </w:rPr>
        <w:t>2</w:t>
      </w:r>
      <w:r w:rsidRPr="000C7B1A">
        <w:rPr>
          <w:rFonts w:ascii="Palatino Linotype" w:hAnsi="Palatino Linotype"/>
          <w:lang w:val="pt-BR"/>
        </w:rPr>
        <w:t>.</w:t>
      </w:r>
    </w:p>
    <w:p w:rsidR="009D7AB9" w:rsidRPr="000C7B1A" w:rsidRDefault="009D7AB9" w:rsidP="002E7143">
      <w:pPr>
        <w:jc w:val="both"/>
        <w:rPr>
          <w:rFonts w:ascii="Palatino Linotype" w:hAnsi="Palatino Linotype"/>
        </w:rPr>
      </w:pPr>
      <w:r w:rsidRPr="000C7B1A">
        <w:rPr>
          <w:rFonts w:ascii="Palatino Linotype" w:hAnsi="Palatino Linotype"/>
          <w:b/>
        </w:rPr>
        <w:t>Câu 127:</w:t>
      </w:r>
      <w:r w:rsidRPr="000C7B1A">
        <w:rPr>
          <w:rFonts w:ascii="Palatino Linotype" w:hAnsi="Palatino Linotype"/>
        </w:rPr>
        <w:t xml:space="preserve"> Trong các cặp chất cho dưới đây, cặp nào không xảy ra phản ứng?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HCl + Fe(OH)</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CuCl</w:t>
      </w:r>
      <w:r w:rsidRPr="000C7B1A">
        <w:rPr>
          <w:rFonts w:ascii="Palatino Linotype" w:hAnsi="Palatino Linotype"/>
          <w:vertAlign w:val="subscript"/>
        </w:rPr>
        <w:t>2</w:t>
      </w:r>
      <w:r w:rsidRPr="000C7B1A">
        <w:rPr>
          <w:rFonts w:ascii="Palatino Linotype" w:hAnsi="Palatino Linotype"/>
        </w:rPr>
        <w:t xml:space="preserve"> + AgNO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KOH + CaCO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Ba(NO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p>
    <w:p w:rsidR="009D7AB9" w:rsidRPr="000C7B1A" w:rsidRDefault="009D7AB9" w:rsidP="002E7143">
      <w:pPr>
        <w:jc w:val="both"/>
        <w:rPr>
          <w:rFonts w:ascii="Palatino Linotype" w:hAnsi="Palatino Linotype"/>
        </w:rPr>
      </w:pPr>
      <w:r w:rsidRPr="000C7B1A">
        <w:rPr>
          <w:rFonts w:ascii="Palatino Linotype" w:hAnsi="Palatino Linotype"/>
          <w:b/>
        </w:rPr>
        <w:t>Câu 128:</w:t>
      </w:r>
      <w:r w:rsidRPr="000C7B1A">
        <w:rPr>
          <w:rFonts w:ascii="Palatino Linotype" w:hAnsi="Palatino Linotype"/>
        </w:rPr>
        <w:t xml:space="preserve"> Trong các cặp chất cho dưới đây, cặp nào không tồn tại trong cùng một dung dịch?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FeCl</w:t>
      </w:r>
      <w:r w:rsidRPr="000C7B1A">
        <w:rPr>
          <w:rFonts w:ascii="Palatino Linotype" w:hAnsi="Palatino Linotype"/>
          <w:vertAlign w:val="subscript"/>
        </w:rPr>
        <w:t>2</w:t>
      </w:r>
      <w:r w:rsidRPr="000C7B1A">
        <w:rPr>
          <w:rFonts w:ascii="Palatino Linotype" w:hAnsi="Palatino Linotype"/>
        </w:rPr>
        <w:t xml:space="preserve"> + Al(NO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w:t>
      </w:r>
      <w:r w:rsidRPr="000C7B1A">
        <w:rPr>
          <w:rFonts w:ascii="Palatino Linotype" w:hAnsi="Palatino Linotype"/>
          <w:vertAlign w:val="subscript"/>
        </w:rPr>
        <w:t>2</w:t>
      </w:r>
      <w:r w:rsidRPr="000C7B1A">
        <w:rPr>
          <w:rFonts w:ascii="Palatino Linotype" w:hAnsi="Palatino Linotype"/>
        </w:rPr>
        <w:t>S + Ba(OH)</w:t>
      </w:r>
      <w:r w:rsidRPr="000C7B1A">
        <w:rPr>
          <w:rFonts w:ascii="Palatino Linotype" w:hAnsi="Palatino Linotype"/>
          <w:vertAlign w:val="subscript"/>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ZnCl</w:t>
      </w:r>
      <w:r w:rsidRPr="000C7B1A">
        <w:rPr>
          <w:rFonts w:ascii="Palatino Linotype" w:hAnsi="Palatino Linotype"/>
          <w:vertAlign w:val="subscript"/>
        </w:rPr>
        <w:t>2</w:t>
      </w:r>
      <w:r w:rsidRPr="000C7B1A">
        <w:rPr>
          <w:rFonts w:ascii="Palatino Linotype" w:hAnsi="Palatino Linotype"/>
        </w:rPr>
        <w:t xml:space="preserve"> + AgNO</w:t>
      </w:r>
      <w:r w:rsidRPr="000C7B1A">
        <w:rPr>
          <w:rFonts w:ascii="Palatino Linotype" w:hAnsi="Palatino Linotype"/>
          <w:vertAlign w:val="subscript"/>
        </w:rPr>
        <w:t>3</w:t>
      </w:r>
    </w:p>
    <w:p w:rsidR="009D7AB9" w:rsidRPr="000C7B1A" w:rsidRDefault="009D7AB9" w:rsidP="002E7143">
      <w:pPr>
        <w:tabs>
          <w:tab w:val="left" w:pos="2703"/>
          <w:tab w:val="left" w:pos="5415"/>
          <w:tab w:val="left" w:pos="7980"/>
        </w:tabs>
        <w:jc w:val="both"/>
        <w:rPr>
          <w:rFonts w:ascii="Palatino Linotype" w:hAnsi="Palatino Linotype"/>
        </w:rPr>
      </w:pPr>
      <w:r w:rsidRPr="000C7B1A">
        <w:rPr>
          <w:rFonts w:ascii="Palatino Linotype" w:hAnsi="Palatino Linotype"/>
          <w:b/>
        </w:rPr>
        <w:t>Câu 129:</w:t>
      </w:r>
      <w:r w:rsidRPr="000C7B1A">
        <w:rPr>
          <w:rFonts w:ascii="Palatino Linotype" w:hAnsi="Palatino Linotype"/>
        </w:rPr>
        <w:t xml:space="preserve"> Nhóm ion nào dưới đây có thể cùng tồn tại trong một dung dịch?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Ca</w:t>
      </w:r>
      <w:r w:rsidRPr="000C7B1A">
        <w:rPr>
          <w:rFonts w:ascii="Palatino Linotype" w:hAnsi="Palatino Linotype"/>
          <w:vertAlign w:val="superscript"/>
        </w:rPr>
        <w:t>2+</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OH</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Al</w:t>
      </w:r>
      <w:r w:rsidRPr="000C7B1A">
        <w:rPr>
          <w:rFonts w:ascii="Palatino Linotype" w:hAnsi="Palatino Linotype"/>
          <w:vertAlign w:val="superscript"/>
        </w:rPr>
        <w:t>3+</w:t>
      </w:r>
      <w:r w:rsidRPr="000C7B1A">
        <w:rPr>
          <w:rFonts w:ascii="Palatino Linotype" w:hAnsi="Palatino Linotype"/>
        </w:rPr>
        <w:t>, OH</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Ag</w:t>
      </w:r>
      <w:r w:rsidRPr="000C7B1A">
        <w:rPr>
          <w:rFonts w:ascii="Palatino Linotype" w:hAnsi="Palatino Linotype"/>
          <w:vertAlign w:val="superscript"/>
        </w:rPr>
        <w:t>+</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Br</w:t>
      </w:r>
      <w:r w:rsidRPr="000C7B1A">
        <w:rPr>
          <w:rFonts w:ascii="Palatino Linotype" w:hAnsi="Palatino Linotype"/>
          <w:vertAlign w:val="superscript"/>
        </w:rPr>
        <w:t>-</w:t>
      </w:r>
      <w:r w:rsidRPr="000C7B1A">
        <w:rPr>
          <w:rFonts w:ascii="Palatino Linotype" w:hAnsi="Palatino Linotype"/>
        </w:rPr>
        <w:t>, PO</w:t>
      </w:r>
      <w:r w:rsidRPr="000C7B1A">
        <w:rPr>
          <w:rFonts w:ascii="Palatino Linotype" w:hAnsi="Palatino Linotype"/>
          <w:vertAlign w:val="subscript"/>
        </w:rPr>
        <w:t>4</w:t>
      </w:r>
      <w:r w:rsidRPr="000C7B1A">
        <w:rPr>
          <w:rFonts w:ascii="Palatino Linotype" w:hAnsi="Palatino Linotype"/>
          <w:vertAlign w:val="superscript"/>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p>
    <w:p w:rsidR="009D7AB9" w:rsidRPr="000C7B1A" w:rsidRDefault="009D7AB9" w:rsidP="002E7143">
      <w:pPr>
        <w:tabs>
          <w:tab w:val="left" w:pos="2703"/>
          <w:tab w:val="left" w:pos="5415"/>
          <w:tab w:val="left" w:pos="7980"/>
        </w:tabs>
        <w:jc w:val="both"/>
        <w:rPr>
          <w:rFonts w:ascii="Palatino Linotype" w:hAnsi="Palatino Linotype"/>
        </w:rPr>
      </w:pPr>
      <w:r w:rsidRPr="000C7B1A">
        <w:rPr>
          <w:rFonts w:ascii="Palatino Linotype" w:hAnsi="Palatino Linotype"/>
          <w:b/>
        </w:rPr>
        <w:t>Câu 130:</w:t>
      </w:r>
      <w:r w:rsidRPr="000C7B1A">
        <w:rPr>
          <w:rFonts w:ascii="Palatino Linotype" w:hAnsi="Palatino Linotype"/>
        </w:rPr>
        <w:t xml:space="preserve"> Nhóm ion nào dưới đây có thể cùng tồn tại trong một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w:t>
      </w:r>
      <w:r w:rsidRPr="000C7B1A">
        <w:rPr>
          <w:rFonts w:ascii="Palatino Linotype" w:hAnsi="Palatino Linotype"/>
          <w:vertAlign w:val="superscript"/>
        </w:rPr>
        <w:t>+</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OH</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HSO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Ca</w:t>
      </w:r>
      <w:r w:rsidRPr="000C7B1A">
        <w:rPr>
          <w:rFonts w:ascii="Palatino Linotype" w:hAnsi="Palatino Linotype"/>
          <w:vertAlign w:val="superscript"/>
        </w:rPr>
        <w:t>2+</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Ag</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F</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HCO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H</w:t>
      </w:r>
      <w:r w:rsidRPr="000C7B1A">
        <w:rPr>
          <w:rFonts w:ascii="Palatino Linotype" w:hAnsi="Palatino Linotype"/>
          <w:vertAlign w:val="superscript"/>
        </w:rPr>
        <w:t>+</w:t>
      </w:r>
    </w:p>
    <w:p w:rsidR="009D7AB9" w:rsidRPr="000C7B1A" w:rsidRDefault="009D7AB9" w:rsidP="002E7143">
      <w:pPr>
        <w:jc w:val="both"/>
        <w:rPr>
          <w:rFonts w:ascii="Palatino Linotype" w:hAnsi="Palatino Linotype"/>
        </w:rPr>
      </w:pPr>
      <w:r w:rsidRPr="000C7B1A">
        <w:rPr>
          <w:rFonts w:ascii="Palatino Linotype" w:hAnsi="Palatino Linotype"/>
          <w:b/>
        </w:rPr>
        <w:t>Câu 131:</w:t>
      </w:r>
      <w:r w:rsidRPr="000C7B1A">
        <w:rPr>
          <w:rFonts w:ascii="Palatino Linotype" w:hAnsi="Palatino Linotype"/>
        </w:rPr>
        <w:t xml:space="preserve"> Những ion nào dưới đây không thể tồn tại trong cùng một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w:t>
      </w:r>
      <w:r w:rsidRPr="000C7B1A">
        <w:rPr>
          <w:rFonts w:ascii="Palatino Linotype" w:hAnsi="Palatino Linotype"/>
          <w:vertAlign w:val="superscript"/>
        </w:rPr>
        <w:t>+</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Cu</w:t>
      </w:r>
      <w:r w:rsidRPr="000C7B1A">
        <w:rPr>
          <w:rFonts w:ascii="Palatino Linotype" w:hAnsi="Palatino Linotype"/>
          <w:vertAlign w:val="superscript"/>
        </w:rPr>
        <w:t>2+</w:t>
      </w:r>
      <w:r w:rsidRPr="000C7B1A">
        <w:rPr>
          <w:rFonts w:ascii="Palatino Linotype" w:hAnsi="Palatino Linotype"/>
        </w:rPr>
        <w:t>, Fe</w:t>
      </w:r>
      <w:r w:rsidRPr="000C7B1A">
        <w:rPr>
          <w:rFonts w:ascii="Palatino Linotype" w:hAnsi="Palatino Linotype"/>
          <w:vertAlign w:val="superscript"/>
        </w:rPr>
        <w:t>3+</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Cl</w:t>
      </w:r>
      <w:r w:rsidRPr="000C7B1A">
        <w:rPr>
          <w:rFonts w:ascii="Palatino Linotype" w:hAnsi="Palatino Linotype"/>
          <w:vertAlign w:val="superscript"/>
        </w:rPr>
        <w:t>-</w:t>
      </w:r>
    </w:p>
    <w:p w:rsidR="009D7AB9" w:rsidRPr="000C7B1A" w:rsidRDefault="009D7AB9" w:rsidP="002E7143">
      <w:pPr>
        <w:tabs>
          <w:tab w:val="left" w:pos="5136"/>
        </w:tabs>
        <w:rPr>
          <w:rFonts w:ascii="Palatino Linotype" w:hAnsi="Palatino Linotype"/>
          <w:vertAlign w:val="superscript"/>
        </w:rPr>
      </w:pPr>
      <w:r w:rsidRPr="000C7B1A">
        <w:rPr>
          <w:rFonts w:ascii="Palatino Linotype" w:hAnsi="Palatino Linotype"/>
          <w:b/>
        </w:rPr>
        <w:t xml:space="preserve">C. </w:t>
      </w:r>
      <w:r w:rsidRPr="000C7B1A">
        <w:rPr>
          <w:rFonts w:ascii="Palatino Linotype" w:hAnsi="Palatino Linotype"/>
        </w:rPr>
        <w:t>Ba</w:t>
      </w:r>
      <w:r w:rsidRPr="000C7B1A">
        <w:rPr>
          <w:rFonts w:ascii="Palatino Linotype" w:hAnsi="Palatino Linotype"/>
          <w:vertAlign w:val="superscript"/>
        </w:rPr>
        <w:t>2+</w:t>
      </w:r>
      <w:r w:rsidRPr="000C7B1A">
        <w:rPr>
          <w:rFonts w:ascii="Palatino Linotype" w:hAnsi="Palatino Linotype"/>
        </w:rPr>
        <w:t>, Al</w:t>
      </w:r>
      <w:r w:rsidRPr="000C7B1A">
        <w:rPr>
          <w:rFonts w:ascii="Palatino Linotype" w:hAnsi="Palatino Linotype"/>
          <w:vertAlign w:val="superscript"/>
        </w:rPr>
        <w:t>3+</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HSO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K</w:t>
      </w:r>
      <w:r w:rsidRPr="000C7B1A">
        <w:rPr>
          <w:rFonts w:ascii="Palatino Linotype" w:hAnsi="Palatino Linotype"/>
          <w:vertAlign w:val="superscript"/>
        </w:rPr>
        <w:t>+</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OH</w:t>
      </w:r>
      <w:r w:rsidRPr="000C7B1A">
        <w:rPr>
          <w:rFonts w:ascii="Palatino Linotype" w:hAnsi="Palatino Linotype"/>
          <w:vertAlign w:val="superscript"/>
        </w:rPr>
        <w:t>-</w:t>
      </w:r>
      <w:r w:rsidRPr="000C7B1A">
        <w:rPr>
          <w:rFonts w:ascii="Palatino Linotype" w:hAnsi="Palatino Linotype"/>
        </w:rPr>
        <w:t>, PO</w:t>
      </w:r>
      <w:r w:rsidRPr="000C7B1A">
        <w:rPr>
          <w:rFonts w:ascii="Palatino Linotype" w:hAnsi="Palatino Linotype"/>
          <w:vertAlign w:val="subscript"/>
        </w:rPr>
        <w:t>4</w:t>
      </w:r>
      <w:r w:rsidRPr="000C7B1A">
        <w:rPr>
          <w:rFonts w:ascii="Palatino Linotype" w:hAnsi="Palatino Linotype"/>
          <w:vertAlign w:val="superscript"/>
        </w:rPr>
        <w:t>3-</w:t>
      </w:r>
    </w:p>
    <w:p w:rsidR="009D7AB9" w:rsidRPr="000C7B1A" w:rsidRDefault="009D7AB9" w:rsidP="002E7143">
      <w:pPr>
        <w:jc w:val="both"/>
        <w:rPr>
          <w:rFonts w:ascii="Palatino Linotype" w:hAnsi="Palatino Linotype"/>
        </w:rPr>
      </w:pPr>
      <w:r w:rsidRPr="000C7B1A">
        <w:rPr>
          <w:rFonts w:ascii="Palatino Linotype" w:hAnsi="Palatino Linotype"/>
          <w:b/>
        </w:rPr>
        <w:t>Câu 132:</w:t>
      </w:r>
      <w:r w:rsidRPr="000C7B1A">
        <w:rPr>
          <w:rFonts w:ascii="Palatino Linotype" w:hAnsi="Palatino Linotype"/>
        </w:rPr>
        <w:t xml:space="preserve"> Tập hợp ion nào sau đây không thể phản ứng với ion </w:t>
      </w:r>
      <w:r w:rsidRPr="000C7B1A">
        <w:rPr>
          <w:rFonts w:ascii="Palatino Linotype" w:hAnsi="Palatino Linotype"/>
          <w:position w:val="-6"/>
        </w:rPr>
        <w:object w:dxaOrig="480" w:dyaOrig="320">
          <v:shape id="_x0000_i1356" type="#_x0000_t75" style="width:24pt;height:15.75pt" o:ole="">
            <v:imagedata r:id="rId530" o:title=""/>
          </v:shape>
          <o:OLEObject Type="Embed" ProgID="Equation.DSMT4" ShapeID="_x0000_i1356" DrawAspect="Content" ObjectID="_1613285112" r:id="rId531"/>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1719" w:dyaOrig="380">
          <v:shape id="_x0000_i1357" type="#_x0000_t75" style="width:86.25pt;height:18.75pt" o:ole="">
            <v:imagedata r:id="rId532" o:title=""/>
          </v:shape>
          <o:OLEObject Type="Embed" ProgID="Equation.DSMT4" ShapeID="_x0000_i1357" DrawAspect="Content" ObjectID="_1613285113" r:id="rId533"/>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2340" w:dyaOrig="380">
          <v:shape id="_x0000_i1358" type="#_x0000_t75" style="width:117pt;height:18.75pt" o:ole="">
            <v:imagedata r:id="rId534" o:title=""/>
          </v:shape>
          <o:OLEObject Type="Embed" ProgID="Equation.DSMT4" ShapeID="_x0000_i1358" DrawAspect="Content" ObjectID="_1613285114" r:id="rId535"/>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position w:val="-10"/>
        </w:rPr>
        <w:object w:dxaOrig="2100" w:dyaOrig="360">
          <v:shape id="_x0000_i1359" type="#_x0000_t75" style="width:105pt;height:18pt" o:ole="">
            <v:imagedata r:id="rId536" o:title=""/>
          </v:shape>
          <o:OLEObject Type="Embed" ProgID="Equation.DSMT4" ShapeID="_x0000_i1359" DrawAspect="Content" ObjectID="_1613285115" r:id="rId537"/>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1399" w:dyaOrig="380">
          <v:shape id="_x0000_i1360" type="#_x0000_t75" style="width:69pt;height:18.75pt" o:ole="">
            <v:imagedata r:id="rId538" o:title=""/>
          </v:shape>
          <o:OLEObject Type="Embed" ProgID="Equation.DSMT4" ShapeID="_x0000_i1360" DrawAspect="Content" ObjectID="_1613285116" r:id="rId539"/>
        </w:object>
      </w:r>
    </w:p>
    <w:p w:rsidR="009D7AB9" w:rsidRPr="000C7B1A" w:rsidRDefault="009D7AB9" w:rsidP="002E7143">
      <w:pPr>
        <w:jc w:val="both"/>
        <w:rPr>
          <w:rFonts w:ascii="Palatino Linotype" w:hAnsi="Palatino Linotype"/>
        </w:rPr>
      </w:pPr>
      <w:r w:rsidRPr="000C7B1A">
        <w:rPr>
          <w:rFonts w:ascii="Palatino Linotype" w:hAnsi="Palatino Linotype"/>
          <w:b/>
        </w:rPr>
        <w:t>Câu 133:</w:t>
      </w:r>
      <w:r w:rsidRPr="000C7B1A">
        <w:rPr>
          <w:rFonts w:ascii="Palatino Linotype" w:hAnsi="Palatino Linotype"/>
        </w:rPr>
        <w:t xml:space="preserve"> dung dịch A có chứa đồng thời các cation: </w:t>
      </w:r>
      <w:r w:rsidRPr="000C7B1A">
        <w:rPr>
          <w:rFonts w:ascii="Palatino Linotype" w:hAnsi="Palatino Linotype"/>
          <w:position w:val="-10"/>
        </w:rPr>
        <w:object w:dxaOrig="1980" w:dyaOrig="360">
          <v:shape id="_x0000_i1361" type="#_x0000_t75" style="width:99pt;height:18pt" o:ole="">
            <v:imagedata r:id="rId540" o:title=""/>
          </v:shape>
          <o:OLEObject Type="Embed" ProgID="Equation.DSMT4" ShapeID="_x0000_i1361" DrawAspect="Content" ObjectID="_1613285117" r:id="rId541"/>
        </w:object>
      </w:r>
      <w:r w:rsidRPr="000C7B1A">
        <w:rPr>
          <w:rFonts w:ascii="Palatino Linotype" w:hAnsi="Palatino Linotype"/>
        </w:rPr>
        <w:t>. Biết A chỉ chứa một anion</w:t>
      </w:r>
      <w:r w:rsidR="00D90DDA" w:rsidRPr="000C7B1A">
        <w:rPr>
          <w:rFonts w:ascii="Palatino Linotype" w:hAnsi="Palatino Linotype"/>
          <w:lang w:val="vi-VN"/>
        </w:rPr>
        <w:t xml:space="preserve"> là</w:t>
      </w:r>
      <w:r w:rsidRPr="000C7B1A">
        <w:rPr>
          <w:rFonts w:ascii="Palatino Linotype" w:hAnsi="Palatino Linotype"/>
        </w:rPr>
        <w:t xml:space="preserve">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6"/>
        </w:rPr>
        <w:object w:dxaOrig="360" w:dyaOrig="320">
          <v:shape id="_x0000_i1362" type="#_x0000_t75" style="width:18pt;height:15.75pt" o:ole="">
            <v:imagedata r:id="rId542" o:title=""/>
          </v:shape>
          <o:OLEObject Type="Embed" ProgID="Equation.DSMT4" ShapeID="_x0000_i1362" DrawAspect="Content" ObjectID="_1613285118" r:id="rId543"/>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500" w:dyaOrig="380">
          <v:shape id="_x0000_i1363" type="#_x0000_t75" style="width:24.75pt;height:18.75pt" o:ole="">
            <v:imagedata r:id="rId544" o:title=""/>
          </v:shape>
          <o:OLEObject Type="Embed" ProgID="Equation.DSMT4" ShapeID="_x0000_i1363" DrawAspect="Content" ObjectID="_1613285119" r:id="rId545"/>
        </w:objec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position w:val="-12"/>
        </w:rPr>
        <w:object w:dxaOrig="540" w:dyaOrig="380">
          <v:shape id="_x0000_i1364" type="#_x0000_t75" style="width:27pt;height:18.75pt" o:ole="">
            <v:imagedata r:id="rId546" o:title=""/>
          </v:shape>
          <o:OLEObject Type="Embed" ProgID="Equation.DSMT4" ShapeID="_x0000_i1364" DrawAspect="Content" ObjectID="_1613285120" r:id="rId547"/>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500" w:dyaOrig="380">
          <v:shape id="_x0000_i1365" type="#_x0000_t75" style="width:24.75pt;height:18.75pt" o:ole="">
            <v:imagedata r:id="rId548" o:title=""/>
          </v:shape>
          <o:OLEObject Type="Embed" ProgID="Equation.DSMT4" ShapeID="_x0000_i1365" DrawAspect="Content" ObjectID="_1613285121" r:id="rId549"/>
        </w:object>
      </w:r>
    </w:p>
    <w:p w:rsidR="009D7AB9" w:rsidRPr="000C7B1A" w:rsidRDefault="009D7AB9" w:rsidP="002E7143">
      <w:pPr>
        <w:jc w:val="both"/>
        <w:rPr>
          <w:rFonts w:ascii="Palatino Linotype" w:hAnsi="Palatino Linotype"/>
        </w:rPr>
      </w:pPr>
      <w:r w:rsidRPr="000C7B1A">
        <w:rPr>
          <w:rFonts w:ascii="Palatino Linotype" w:hAnsi="Palatino Linotype"/>
          <w:b/>
        </w:rPr>
        <w:t>Câu 134:</w:t>
      </w:r>
      <w:r w:rsidRPr="000C7B1A">
        <w:rPr>
          <w:rFonts w:ascii="Palatino Linotype" w:hAnsi="Palatino Linotype"/>
        </w:rPr>
        <w:t xml:space="preserve"> Có bốn dung dịch trong suốt, mỗi dung dịch chỉ chứa một loại cation và một loại anion. Các loại ion trên bao gồm: </w:t>
      </w:r>
      <w:r w:rsidRPr="000C7B1A">
        <w:rPr>
          <w:rFonts w:ascii="Palatino Linotype" w:hAnsi="Palatino Linotype"/>
          <w:position w:val="-12"/>
        </w:rPr>
        <w:object w:dxaOrig="4400" w:dyaOrig="380">
          <v:shape id="_x0000_i1366" type="#_x0000_t75" style="width:217.5pt;height:18.75pt" o:ole="">
            <v:imagedata r:id="rId550" o:title=""/>
          </v:shape>
          <o:OLEObject Type="Embed" ProgID="Equation.DSMT4" ShapeID="_x0000_i1366" DrawAspect="Content" ObjectID="_1613285122" r:id="rId551"/>
        </w:object>
      </w:r>
      <w:r w:rsidRPr="000C7B1A">
        <w:rPr>
          <w:rFonts w:ascii="Palatino Linotype" w:hAnsi="Palatino Linotype"/>
        </w:rPr>
        <w:t>. Đó là bốn dung dịch:</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3500" w:dyaOrig="360">
          <v:shape id="_x0000_i1367" type="#_x0000_t75" style="width:173.25pt;height:18pt" o:ole="">
            <v:imagedata r:id="rId552" o:title=""/>
          </v:shape>
          <o:OLEObject Type="Embed" ProgID="Equation.DSMT4" ShapeID="_x0000_i1367" DrawAspect="Content" ObjectID="_1613285123" r:id="rId553"/>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3300" w:dyaOrig="360">
          <v:shape id="_x0000_i1368" type="#_x0000_t75" style="width:165pt;height:18pt" o:ole="">
            <v:imagedata r:id="rId554" o:title=""/>
          </v:shape>
          <o:OLEObject Type="Embed" ProgID="Equation.DSMT4" ShapeID="_x0000_i1368" DrawAspect="Content" ObjectID="_1613285124" r:id="rId555"/>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position w:val="-12"/>
        </w:rPr>
        <w:object w:dxaOrig="3300" w:dyaOrig="360">
          <v:shape id="_x0000_i1369" type="#_x0000_t75" style="width:165pt;height:18pt" o:ole="">
            <v:imagedata r:id="rId556" o:title=""/>
          </v:shape>
          <o:OLEObject Type="Embed" ProgID="Equation.DSMT4" ShapeID="_x0000_i1369" DrawAspect="Content" ObjectID="_1613285125" r:id="rId557"/>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3500" w:dyaOrig="360">
          <v:shape id="_x0000_i1370" type="#_x0000_t75" style="width:173.25pt;height:18pt" o:ole="">
            <v:imagedata r:id="rId558" o:title=""/>
          </v:shape>
          <o:OLEObject Type="Embed" ProgID="Equation.DSMT4" ShapeID="_x0000_i1370" DrawAspect="Content" ObjectID="_1613285126" r:id="rId559"/>
        </w:object>
      </w:r>
    </w:p>
    <w:p w:rsidR="009D7AB9" w:rsidRPr="000C7B1A" w:rsidRDefault="009D7AB9" w:rsidP="002E7143">
      <w:pPr>
        <w:jc w:val="both"/>
        <w:rPr>
          <w:rFonts w:ascii="Palatino Linotype" w:hAnsi="Palatino Linotype"/>
        </w:rPr>
      </w:pPr>
      <w:r w:rsidRPr="000C7B1A">
        <w:rPr>
          <w:rFonts w:ascii="Palatino Linotype" w:hAnsi="Palatino Linotype"/>
          <w:b/>
        </w:rPr>
        <w:t>Câu 135:</w:t>
      </w:r>
      <w:r w:rsidRPr="000C7B1A">
        <w:rPr>
          <w:rFonts w:ascii="Palatino Linotype" w:hAnsi="Palatino Linotype"/>
        </w:rPr>
        <w:t xml:space="preserve"> Phương trình ion thu gọn: H</w:t>
      </w:r>
      <w:r w:rsidRPr="000C7B1A">
        <w:rPr>
          <w:rFonts w:ascii="Palatino Linotype" w:hAnsi="Palatino Linotype"/>
          <w:vertAlign w:val="superscript"/>
        </w:rPr>
        <w:t>+</w:t>
      </w:r>
      <w:r w:rsidRPr="000C7B1A">
        <w:rPr>
          <w:rFonts w:ascii="Palatino Linotype" w:hAnsi="Palatino Linotype"/>
        </w:rPr>
        <w:t xml:space="preserve"> + OH</w:t>
      </w:r>
      <w:r w:rsidRPr="000C7B1A">
        <w:rPr>
          <w:rFonts w:ascii="Palatino Linotype" w:hAnsi="Palatino Linotype"/>
          <w:vertAlign w:val="superscript"/>
        </w:rPr>
        <w:t>−</w:t>
      </w:r>
      <w:r w:rsidRPr="000C7B1A">
        <w:rPr>
          <w:rFonts w:ascii="Palatino Linotype" w:hAnsi="Palatino Linotype"/>
        </w:rPr>
        <w:t xml:space="preserve"> </w:t>
      </w:r>
      <w:r w:rsidRPr="000C7B1A">
        <w:rPr>
          <w:rFonts w:ascii="Palatino Linotype" w:hAnsi="Palatino Linotype"/>
          <w:position w:val="-8"/>
        </w:rPr>
        <w:object w:dxaOrig="360" w:dyaOrig="280">
          <v:shape id="_x0000_i1371" type="#_x0000_t75" style="width:18pt;height:14.25pt" o:ole="">
            <v:imagedata r:id="rId560" o:title=""/>
          </v:shape>
          <o:OLEObject Type="Embed" ProgID="Equation.DSMT4" ShapeID="_x0000_i1371" DrawAspect="Content" ObjectID="_1613285127" r:id="rId561"/>
        </w:object>
      </w:r>
      <w:r w:rsidRPr="000C7B1A">
        <w:rPr>
          <w:rFonts w:ascii="Palatino Linotype" w:hAnsi="Palatino Linotype"/>
        </w:rPr>
        <w:t xml:space="preserve"> H</w:t>
      </w:r>
      <w:r w:rsidRPr="000C7B1A">
        <w:rPr>
          <w:rFonts w:ascii="Palatino Linotype" w:hAnsi="Palatino Linotype"/>
          <w:vertAlign w:val="subscript"/>
        </w:rPr>
        <w:t>2</w:t>
      </w:r>
      <w:r w:rsidRPr="000C7B1A">
        <w:rPr>
          <w:rFonts w:ascii="Palatino Linotype" w:hAnsi="Palatino Linotype"/>
        </w:rPr>
        <w:t>O biểu diễn bản chất của phản ứng hoá học nào sau đây?</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BaCl</w:t>
      </w:r>
      <w:r w:rsidRPr="000C7B1A">
        <w:rPr>
          <w:rFonts w:ascii="Palatino Linotype" w:hAnsi="Palatino Linotype"/>
          <w:vertAlign w:val="subscript"/>
        </w:rPr>
        <w:t>2</w:t>
      </w:r>
      <w:r w:rsidRPr="000C7B1A">
        <w:rPr>
          <w:rFonts w:ascii="Palatino Linotype" w:hAnsi="Palatino Linotype"/>
        </w:rPr>
        <w:t xml:space="preserve"> </w:t>
      </w:r>
      <w:r w:rsidRPr="000C7B1A">
        <w:t>→</w:t>
      </w:r>
      <w:r w:rsidRPr="000C7B1A">
        <w:rPr>
          <w:rFonts w:ascii="Palatino Linotype" w:hAnsi="Palatino Linotype"/>
        </w:rPr>
        <w:t xml:space="preserve"> BaSO</w:t>
      </w:r>
      <w:r w:rsidRPr="000C7B1A">
        <w:rPr>
          <w:rFonts w:ascii="Palatino Linotype" w:hAnsi="Palatino Linotype"/>
          <w:vertAlign w:val="subscript"/>
        </w:rPr>
        <w:t>4</w:t>
      </w:r>
      <w:r w:rsidRPr="000C7B1A">
        <w:rPr>
          <w:rFonts w:ascii="Palatino Linotype" w:hAnsi="Palatino Linotype"/>
        </w:rPr>
        <w:t xml:space="preserve"> + 2HCl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3HCl + Fe(OH)</w:t>
      </w:r>
      <w:r w:rsidRPr="000C7B1A">
        <w:rPr>
          <w:rFonts w:ascii="Palatino Linotype" w:hAnsi="Palatino Linotype"/>
          <w:vertAlign w:val="subscript"/>
        </w:rPr>
        <w:t>3</w:t>
      </w:r>
      <w:r w:rsidRPr="000C7B1A">
        <w:rPr>
          <w:rFonts w:ascii="Palatino Linotype" w:hAnsi="Palatino Linotype"/>
        </w:rPr>
        <w:t xml:space="preserve"> </w:t>
      </w:r>
      <w:r w:rsidRPr="000C7B1A">
        <w:t>→</w:t>
      </w:r>
      <w:r w:rsidRPr="000C7B1A">
        <w:rPr>
          <w:rFonts w:ascii="Palatino Linotype" w:hAnsi="Palatino Linotype"/>
        </w:rPr>
        <w:t xml:space="preserve"> FeCl</w:t>
      </w:r>
      <w:r w:rsidRPr="000C7B1A">
        <w:rPr>
          <w:rFonts w:ascii="Palatino Linotype" w:hAnsi="Palatino Linotype"/>
          <w:vertAlign w:val="subscript"/>
        </w:rPr>
        <w:t>3</w:t>
      </w:r>
      <w:r w:rsidRPr="000C7B1A">
        <w:rPr>
          <w:rFonts w:ascii="Palatino Linotype" w:hAnsi="Palatino Linotype"/>
        </w:rPr>
        <w:t xml:space="preserve"> + 3H</w:t>
      </w:r>
      <w:r w:rsidRPr="000C7B1A">
        <w:rPr>
          <w:rFonts w:ascii="Palatino Linotype" w:hAnsi="Palatino Linotype"/>
          <w:vertAlign w:val="subscript"/>
        </w:rPr>
        <w:t>2</w:t>
      </w:r>
      <w:r w:rsidRPr="000C7B1A">
        <w:rPr>
          <w:rFonts w:ascii="Palatino Linotype" w:hAnsi="Palatino Linotype"/>
        </w:rPr>
        <w:t>O</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NaOH + NaHCO</w:t>
      </w:r>
      <w:r w:rsidRPr="000C7B1A">
        <w:rPr>
          <w:rFonts w:ascii="Palatino Linotype" w:hAnsi="Palatino Linotype"/>
          <w:vertAlign w:val="subscript"/>
        </w:rPr>
        <w:t>3</w:t>
      </w:r>
      <w:r w:rsidRPr="000C7B1A">
        <w:rPr>
          <w:rFonts w:ascii="Palatino Linotype" w:hAnsi="Palatino Linotype"/>
        </w:rPr>
        <w:t xml:space="preserve"> </w:t>
      </w:r>
      <w:r w:rsidRPr="000C7B1A">
        <w:t>→</w:t>
      </w:r>
      <w:r w:rsidRPr="000C7B1A">
        <w:rPr>
          <w:rFonts w:ascii="Palatino Linotype" w:hAnsi="Palatino Linotype"/>
        </w:rPr>
        <w:t xml:space="preserve">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O</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+ 2KOH </w:t>
      </w:r>
      <w:r w:rsidRPr="000C7B1A">
        <w:t>→</w:t>
      </w:r>
      <w:r w:rsidRPr="000C7B1A">
        <w:rPr>
          <w:rFonts w:ascii="Palatino Linotype" w:hAnsi="Palatino Linotype"/>
        </w:rPr>
        <w:t xml:space="preserve">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+ 2H</w:t>
      </w:r>
      <w:r w:rsidRPr="000C7B1A">
        <w:rPr>
          <w:rFonts w:ascii="Palatino Linotype" w:hAnsi="Palatino Linotype"/>
          <w:vertAlign w:val="subscript"/>
        </w:rPr>
        <w:t>2</w:t>
      </w:r>
      <w:r w:rsidRPr="000C7B1A">
        <w:rPr>
          <w:rFonts w:ascii="Palatino Linotype" w:hAnsi="Palatino Linotype"/>
        </w:rPr>
        <w:t>O</w:t>
      </w:r>
    </w:p>
    <w:p w:rsidR="009D7AB9" w:rsidRPr="000C7B1A" w:rsidRDefault="009D7AB9" w:rsidP="002E7143">
      <w:pPr>
        <w:tabs>
          <w:tab w:val="left" w:pos="399"/>
          <w:tab w:val="left" w:pos="2703"/>
          <w:tab w:val="left" w:pos="5415"/>
          <w:tab w:val="left" w:pos="7980"/>
        </w:tabs>
        <w:jc w:val="both"/>
        <w:rPr>
          <w:rFonts w:ascii="Palatino Linotype" w:hAnsi="Palatino Linotype"/>
        </w:rPr>
      </w:pPr>
      <w:r w:rsidRPr="000C7B1A">
        <w:rPr>
          <w:rFonts w:ascii="Palatino Linotype" w:hAnsi="Palatino Linotype"/>
          <w:b/>
        </w:rPr>
        <w:t>Câu 136:</w:t>
      </w:r>
      <w:r w:rsidRPr="000C7B1A">
        <w:rPr>
          <w:rFonts w:ascii="Palatino Linotype" w:hAnsi="Palatino Linotype"/>
        </w:rPr>
        <w:t xml:space="preserve"> Phản ứng giữa các chất nào sau đây có cùng phương trình ion rút gọn?</w:t>
      </w:r>
    </w:p>
    <w:p w:rsidR="009D7AB9" w:rsidRPr="000C7B1A" w:rsidRDefault="009D7AB9" w:rsidP="002E7143">
      <w:pPr>
        <w:tabs>
          <w:tab w:val="left" w:pos="399"/>
          <w:tab w:val="left" w:pos="2703"/>
          <w:tab w:val="left" w:pos="5415"/>
          <w:tab w:val="left" w:pos="7980"/>
        </w:tabs>
        <w:jc w:val="both"/>
        <w:rPr>
          <w:rFonts w:ascii="Palatino Linotype" w:hAnsi="Palatino Linotype"/>
        </w:rPr>
      </w:pPr>
      <w:r w:rsidRPr="000C7B1A">
        <w:rPr>
          <w:rFonts w:ascii="Palatino Linotype" w:hAnsi="Palatino Linotype"/>
        </w:rPr>
        <w:tab/>
        <w:t xml:space="preserve">(1) HCl + NaOH </w:t>
      </w:r>
      <w:r w:rsidRPr="000C7B1A">
        <w:rPr>
          <w:rFonts w:ascii="Palatino Linotype" w:hAnsi="Palatino Linotype"/>
        </w:rPr>
        <w:tab/>
        <w:t xml:space="preserve">               (2) CaCl</w:t>
      </w:r>
      <w:r w:rsidRPr="000C7B1A">
        <w:rPr>
          <w:rFonts w:ascii="Palatino Linotype" w:hAnsi="Palatino Linotype"/>
          <w:vertAlign w:val="subscript"/>
        </w:rPr>
        <w:t>2</w:t>
      </w:r>
      <w:r w:rsidRPr="000C7B1A">
        <w:rPr>
          <w:rFonts w:ascii="Palatino Linotype" w:hAnsi="Palatino Linotype"/>
        </w:rPr>
        <w:t xml:space="preserve"> +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 xml:space="preserve">3 </w:t>
      </w:r>
      <w:r w:rsidRPr="000C7B1A">
        <w:rPr>
          <w:rFonts w:ascii="Palatino Linotype" w:hAnsi="Palatino Linotype"/>
        </w:rPr>
        <w:t xml:space="preserve">                          (3) CaCO</w:t>
      </w:r>
      <w:r w:rsidRPr="000C7B1A">
        <w:rPr>
          <w:rFonts w:ascii="Palatino Linotype" w:hAnsi="Palatino Linotype"/>
          <w:vertAlign w:val="subscript"/>
        </w:rPr>
        <w:t>3</w:t>
      </w:r>
      <w:r w:rsidRPr="000C7B1A">
        <w:rPr>
          <w:rFonts w:ascii="Palatino Linotype" w:hAnsi="Palatino Linotype"/>
        </w:rPr>
        <w:t xml:space="preserve"> + HCl </w:t>
      </w:r>
    </w:p>
    <w:p w:rsidR="009D7AB9" w:rsidRPr="000C7B1A" w:rsidRDefault="009D7AB9" w:rsidP="002E7143">
      <w:pPr>
        <w:jc w:val="both"/>
        <w:rPr>
          <w:rFonts w:ascii="Palatino Linotype" w:hAnsi="Palatino Linotype"/>
        </w:rPr>
      </w:pPr>
      <w:r w:rsidRPr="000C7B1A">
        <w:rPr>
          <w:rFonts w:ascii="Palatino Linotype" w:hAnsi="Palatino Linotype"/>
        </w:rPr>
        <w:t xml:space="preserve">  (4) Ca(HCO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ab/>
        <w:t xml:space="preserve">           </w:t>
      </w:r>
      <w:r w:rsidRPr="000C7B1A">
        <w:rPr>
          <w:rFonts w:ascii="Palatino Linotype" w:hAnsi="Palatino Linotype"/>
        </w:rPr>
        <w:tab/>
        <w:t>(5) CaO + HCl                                   (6) Ca(OH)</w:t>
      </w:r>
      <w:r w:rsidRPr="000C7B1A">
        <w:rPr>
          <w:rFonts w:ascii="Palatino Linotype" w:hAnsi="Palatino Linotype"/>
          <w:vertAlign w:val="subscript"/>
        </w:rPr>
        <w:t>2</w:t>
      </w:r>
      <w:r w:rsidRPr="000C7B1A">
        <w:rPr>
          <w:rFonts w:ascii="Palatino Linotype" w:hAnsi="Palatino Linotype"/>
        </w:rPr>
        <w:t xml:space="preserve"> + CO</w:t>
      </w:r>
      <w:r w:rsidRPr="000C7B1A">
        <w:rPr>
          <w:rFonts w:ascii="Palatino Linotype" w:hAnsi="Palatino Linotype"/>
          <w:vertAlign w:val="subscript"/>
        </w:rPr>
        <w:t>2</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 (3)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 (3), (4), (5), (6)</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 (4)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 (5), (6)</w:t>
      </w:r>
    </w:p>
    <w:p w:rsidR="009D7AB9" w:rsidRPr="000C7B1A" w:rsidRDefault="009D7AB9" w:rsidP="002E7143">
      <w:pPr>
        <w:jc w:val="both"/>
        <w:rPr>
          <w:rFonts w:ascii="Palatino Linotype" w:hAnsi="Palatino Linotype"/>
        </w:rPr>
      </w:pPr>
      <w:r w:rsidRPr="000C7B1A">
        <w:rPr>
          <w:rFonts w:ascii="Palatino Linotype" w:hAnsi="Palatino Linotype"/>
          <w:b/>
        </w:rPr>
        <w:t>Câu 137:</w:t>
      </w:r>
      <w:r w:rsidRPr="000C7B1A">
        <w:rPr>
          <w:rFonts w:ascii="Palatino Linotype" w:hAnsi="Palatino Linotype"/>
        </w:rPr>
        <w:t xml:space="preserve"> Dãy chất nào dưới đây đều phản ứng được với dung dịch NaOH?</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CuSO</w:t>
      </w:r>
      <w:r w:rsidRPr="000C7B1A">
        <w:rPr>
          <w:rFonts w:ascii="Palatino Linotype" w:hAnsi="Palatino Linotype"/>
          <w:vertAlign w:val="subscript"/>
        </w:rPr>
        <w:t>4</w:t>
      </w:r>
      <w:r w:rsidRPr="000C7B1A">
        <w:rPr>
          <w:rFonts w:ascii="Palatino Linotype" w:hAnsi="Palatino Linotype"/>
        </w:rPr>
        <w:t>, HCl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MgCl</w:t>
      </w:r>
      <w:r w:rsidRPr="000C7B1A">
        <w:rPr>
          <w:rFonts w:ascii="Palatino Linotype" w:hAnsi="Palatino Linotype"/>
          <w:vertAlign w:val="subscript"/>
        </w:rPr>
        <w:t>2</w:t>
      </w:r>
      <w:r w:rsidRPr="000C7B1A">
        <w:rPr>
          <w:rFonts w:ascii="Palatino Linotype" w:hAnsi="Palatino Linotype"/>
        </w:rPr>
        <w:t>, SO</w:t>
      </w:r>
      <w:r w:rsidRPr="000C7B1A">
        <w:rPr>
          <w:rFonts w:ascii="Palatino Linotype" w:hAnsi="Palatino Linotype"/>
          <w:vertAlign w:val="subscript"/>
        </w:rPr>
        <w:t>2</w:t>
      </w:r>
      <w:r w:rsidRPr="000C7B1A">
        <w:rPr>
          <w:rFonts w:ascii="Palatino Linotype" w:hAnsi="Palatino Linotype"/>
        </w:rPr>
        <w:t>, NaHCO</w:t>
      </w:r>
      <w:r w:rsidRPr="000C7B1A">
        <w:rPr>
          <w:rFonts w:ascii="Palatino Linotype" w:hAnsi="Palatino Linotype"/>
          <w:vertAlign w:val="subscript"/>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FeCl</w:t>
      </w:r>
      <w:r w:rsidRPr="000C7B1A">
        <w:rPr>
          <w:rFonts w:ascii="Palatino Linotype" w:hAnsi="Palatino Linotype"/>
          <w:vertAlign w:val="subscript"/>
        </w:rPr>
        <w:t>3</w:t>
      </w:r>
      <w:r w:rsidRPr="000C7B1A">
        <w:rPr>
          <w:rFonts w:ascii="Palatino Linotype" w:hAnsi="Palatino Linotype"/>
        </w:rPr>
        <w:t>, KOH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CO</w:t>
      </w:r>
      <w:r w:rsidRPr="000C7B1A">
        <w:rPr>
          <w:rFonts w:ascii="Palatino Linotype" w:hAnsi="Palatino Linotype"/>
          <w:vertAlign w:val="subscript"/>
        </w:rPr>
        <w:t>2</w:t>
      </w:r>
      <w:r w:rsidRPr="000C7B1A">
        <w:rPr>
          <w:rFonts w:ascii="Palatino Linotype" w:hAnsi="Palatino Linotype"/>
        </w:rPr>
        <w:t>, NaCl, Cl</w:t>
      </w:r>
      <w:r w:rsidRPr="000C7B1A">
        <w:rPr>
          <w:rFonts w:ascii="Palatino Linotype" w:hAnsi="Palatino Linotype"/>
          <w:vertAlign w:val="subscript"/>
        </w:rPr>
        <w:t>2</w:t>
      </w:r>
    </w:p>
    <w:p w:rsidR="009D7AB9" w:rsidRPr="000C7B1A" w:rsidRDefault="009D7AB9" w:rsidP="002E7143">
      <w:pPr>
        <w:jc w:val="both"/>
        <w:rPr>
          <w:rFonts w:ascii="Palatino Linotype" w:hAnsi="Palatino Linotype"/>
        </w:rPr>
      </w:pPr>
      <w:r w:rsidRPr="000C7B1A">
        <w:rPr>
          <w:rFonts w:ascii="Palatino Linotype" w:hAnsi="Palatino Linotype"/>
          <w:b/>
        </w:rPr>
        <w:t>Câu 138:</w:t>
      </w:r>
      <w:r w:rsidRPr="000C7B1A">
        <w:rPr>
          <w:rFonts w:ascii="Palatino Linotype" w:hAnsi="Palatino Linotype"/>
        </w:rPr>
        <w:t xml:space="preserve"> Dung dịch nước của chất A làm quỳ tím hóa xanh, còn dung dịch nước của muối B làm quỳ hóa đỏ. Trộn lẫn hai dung dịch trên vào nhau thì xuất hiện kết tủa. A và B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1579" w:dyaOrig="360">
          <v:shape id="_x0000_i1372" type="#_x0000_t75" style="width:78pt;height:18pt" o:ole="">
            <v:imagedata r:id="rId562" o:title=""/>
          </v:shape>
          <o:OLEObject Type="Embed" ProgID="Equation.DSMT4" ShapeID="_x0000_i1372" DrawAspect="Content" ObjectID="_1613285128" r:id="rId563"/>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1460" w:dyaOrig="360">
          <v:shape id="_x0000_i1373" type="#_x0000_t75" style="width:1in;height:18pt" o:ole="">
            <v:imagedata r:id="rId564" o:title=""/>
          </v:shape>
          <o:OLEObject Type="Embed" ProgID="Equation.DSMT4" ShapeID="_x0000_i1373" DrawAspect="Content" ObjectID="_1613285129" r:id="rId565"/>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position w:val="-12"/>
        </w:rPr>
        <w:object w:dxaOrig="2060" w:dyaOrig="360">
          <v:shape id="_x0000_i1374" type="#_x0000_t75" style="width:102pt;height:18pt" o:ole="">
            <v:imagedata r:id="rId566" o:title=""/>
          </v:shape>
          <o:OLEObject Type="Embed" ProgID="Equation.DSMT4" ShapeID="_x0000_i1374" DrawAspect="Content" ObjectID="_1613285130" r:id="rId567"/>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1820" w:dyaOrig="360">
          <v:shape id="_x0000_i1375" type="#_x0000_t75" style="width:90pt;height:18pt" o:ole="">
            <v:imagedata r:id="rId568" o:title=""/>
          </v:shape>
          <o:OLEObject Type="Embed" ProgID="Equation.DSMT4" ShapeID="_x0000_i1375" DrawAspect="Content" ObjectID="_1613285131" r:id="rId569"/>
        </w:object>
      </w:r>
    </w:p>
    <w:p w:rsidR="009D7AB9" w:rsidRPr="000C7B1A" w:rsidRDefault="009D7AB9" w:rsidP="002E7143">
      <w:pPr>
        <w:jc w:val="both"/>
        <w:rPr>
          <w:rFonts w:ascii="Palatino Linotype" w:hAnsi="Palatino Linotype"/>
        </w:rPr>
      </w:pPr>
      <w:r w:rsidRPr="000C7B1A">
        <w:rPr>
          <w:rFonts w:ascii="Palatino Linotype" w:hAnsi="Palatino Linotype"/>
          <w:b/>
        </w:rPr>
        <w:lastRenderedPageBreak/>
        <w:t>Câu 139:</w:t>
      </w:r>
      <w:r w:rsidRPr="000C7B1A">
        <w:rPr>
          <w:rFonts w:ascii="Palatino Linotype" w:hAnsi="Palatino Linotype"/>
        </w:rPr>
        <w:t xml:space="preserve"> Dung dịch nước của chất A làm quỳ tím hóa xanh, còn dung dịch nước của muối B không làm quỳ đổi màu. Trộn lẫn hai dung dịch trên vào nhau thì xuất hiện kết tủa. A và B là:</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1579" w:dyaOrig="360">
          <v:shape id="_x0000_i1376" type="#_x0000_t75" style="width:78pt;height:18pt" o:ole="">
            <v:imagedata r:id="rId562" o:title=""/>
          </v:shape>
          <o:OLEObject Type="Embed" ProgID="Equation.DSMT4" ShapeID="_x0000_i1376" DrawAspect="Content" ObjectID="_1613285132" r:id="rId570"/>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1460" w:dyaOrig="360">
          <v:shape id="_x0000_i1377" type="#_x0000_t75" style="width:1in;height:18pt" o:ole="">
            <v:imagedata r:id="rId564" o:title=""/>
          </v:shape>
          <o:OLEObject Type="Embed" ProgID="Equation.DSMT4" ShapeID="_x0000_i1377" DrawAspect="Content" ObjectID="_1613285133" r:id="rId571"/>
        </w:objec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position w:val="-12"/>
        </w:rPr>
        <w:object w:dxaOrig="2060" w:dyaOrig="360">
          <v:shape id="_x0000_i1378" type="#_x0000_t75" style="width:102pt;height:18pt" o:ole="">
            <v:imagedata r:id="rId566" o:title=""/>
          </v:shape>
          <o:OLEObject Type="Embed" ProgID="Equation.DSMT4" ShapeID="_x0000_i1378" DrawAspect="Content" ObjectID="_1613285134" r:id="rId572"/>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1820" w:dyaOrig="360">
          <v:shape id="_x0000_i1379" type="#_x0000_t75" style="width:90pt;height:18pt" o:ole="">
            <v:imagedata r:id="rId568" o:title=""/>
          </v:shape>
          <o:OLEObject Type="Embed" ProgID="Equation.DSMT4" ShapeID="_x0000_i1379" DrawAspect="Content" ObjectID="_1613285135" r:id="rId573"/>
        </w:object>
      </w:r>
    </w:p>
    <w:p w:rsidR="009D7AB9" w:rsidRPr="000C7B1A" w:rsidRDefault="009D7AB9" w:rsidP="002E7143">
      <w:pPr>
        <w:jc w:val="both"/>
        <w:rPr>
          <w:rFonts w:ascii="Palatino Linotype" w:hAnsi="Palatino Linotype"/>
        </w:rPr>
      </w:pPr>
      <w:r w:rsidRPr="000C7B1A">
        <w:rPr>
          <w:rFonts w:ascii="Palatino Linotype" w:hAnsi="Palatino Linotype"/>
          <w:b/>
        </w:rPr>
        <w:t>Câu 140:</w:t>
      </w:r>
      <w:r w:rsidRPr="000C7B1A">
        <w:rPr>
          <w:rFonts w:ascii="Palatino Linotype" w:hAnsi="Palatino Linotype"/>
        </w:rPr>
        <w:t xml:space="preserve"> Có 4 lọ đưng các dung dịch riêng biệt mất nhãn: AlCl</w:t>
      </w:r>
      <w:r w:rsidRPr="000C7B1A">
        <w:rPr>
          <w:rFonts w:ascii="Palatino Linotype" w:hAnsi="Palatino Linotype"/>
          <w:vertAlign w:val="subscript"/>
        </w:rPr>
        <w:t>3</w:t>
      </w:r>
      <w:r w:rsidRPr="000C7B1A">
        <w:rPr>
          <w:rFonts w:ascii="Palatino Linotype" w:hAnsi="Palatino Linotype"/>
        </w:rPr>
        <w:t>, NaNO</w:t>
      </w:r>
      <w:r w:rsidRPr="000C7B1A">
        <w:rPr>
          <w:rFonts w:ascii="Palatino Linotype" w:hAnsi="Palatino Linotype"/>
          <w:vertAlign w:val="subscript"/>
        </w:rPr>
        <w:t>3</w:t>
      </w:r>
      <w:r w:rsidRPr="000C7B1A">
        <w:rPr>
          <w:rFonts w:ascii="Palatino Linotype" w:hAnsi="Palatino Linotype"/>
        </w:rPr>
        <w:t>,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rPr>
        <w:t>NO</w:t>
      </w:r>
      <w:r w:rsidRPr="000C7B1A">
        <w:rPr>
          <w:rFonts w:ascii="Palatino Linotype" w:hAnsi="Palatino Linotype"/>
          <w:vertAlign w:val="subscript"/>
        </w:rPr>
        <w:t>3</w:t>
      </w:r>
      <w:r w:rsidRPr="000C7B1A">
        <w:rPr>
          <w:rFonts w:ascii="Palatino Linotype" w:hAnsi="Palatino Linotype"/>
        </w:rPr>
        <w:t>. Có thể dùng dung dịch nào dưới đây làm thuốc thử để phân biệt các dung dịch trên?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NaOH</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Ba(OH)</w:t>
      </w:r>
      <w:r w:rsidRPr="000C7B1A">
        <w:rPr>
          <w:rFonts w:ascii="Palatino Linotype" w:hAnsi="Palatino Linotype"/>
          <w:vertAlign w:val="subscript"/>
        </w:rPr>
        <w:t>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AgNO</w:t>
      </w:r>
      <w:r w:rsidRPr="000C7B1A">
        <w:rPr>
          <w:rFonts w:ascii="Palatino Linotype" w:hAnsi="Palatino Linotype"/>
          <w:vertAlign w:val="subscript"/>
        </w:rPr>
        <w:t>3</w:t>
      </w:r>
    </w:p>
    <w:p w:rsidR="009D7AB9" w:rsidRPr="000C7B1A" w:rsidRDefault="009D7AB9" w:rsidP="002E7143">
      <w:pPr>
        <w:jc w:val="both"/>
        <w:rPr>
          <w:rFonts w:ascii="Palatino Linotype" w:hAnsi="Palatino Linotype"/>
        </w:rPr>
      </w:pPr>
      <w:r w:rsidRPr="000C7B1A">
        <w:rPr>
          <w:rFonts w:ascii="Palatino Linotype" w:hAnsi="Palatino Linotype"/>
          <w:b/>
        </w:rPr>
        <w:t>Câu 141:</w:t>
      </w:r>
      <w:r w:rsidRPr="000C7B1A">
        <w:rPr>
          <w:rFonts w:ascii="Palatino Linotype" w:hAnsi="Palatino Linotype"/>
        </w:rPr>
        <w:t xml:space="preserve"> Có 4 dung dịch riêng biệt: </w:t>
      </w:r>
      <w:r w:rsidRPr="000C7B1A">
        <w:rPr>
          <w:rFonts w:ascii="Palatino Linotype" w:hAnsi="Palatino Linotype"/>
          <w:position w:val="-12"/>
        </w:rPr>
        <w:object w:dxaOrig="3300" w:dyaOrig="360">
          <v:shape id="_x0000_i1380" type="#_x0000_t75" style="width:165pt;height:18pt" o:ole="">
            <v:imagedata r:id="rId574" o:title=""/>
          </v:shape>
          <o:OLEObject Type="Embed" ProgID="Equation.DSMT4" ShapeID="_x0000_i1380" DrawAspect="Content" ObjectID="_1613285136" r:id="rId575"/>
        </w:object>
      </w:r>
      <w:r w:rsidRPr="000C7B1A">
        <w:rPr>
          <w:rFonts w:ascii="Palatino Linotype" w:hAnsi="Palatino Linotype"/>
        </w:rPr>
        <w:t>. Chỉ dùng quỳ tím làm thuốc thử thì có thể nhận biết bao nhiêu chất?</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4 chất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 chất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 chất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 chất</w:t>
      </w:r>
    </w:p>
    <w:p w:rsidR="009D7AB9" w:rsidRPr="000C7B1A" w:rsidRDefault="009D7AB9" w:rsidP="002E7143">
      <w:pPr>
        <w:jc w:val="both"/>
        <w:rPr>
          <w:rFonts w:ascii="Palatino Linotype" w:hAnsi="Palatino Linotype"/>
        </w:rPr>
      </w:pPr>
      <w:r w:rsidRPr="000C7B1A">
        <w:rPr>
          <w:rFonts w:ascii="Palatino Linotype" w:hAnsi="Palatino Linotype"/>
          <w:b/>
        </w:rPr>
        <w:t>Câu 142:</w:t>
      </w:r>
      <w:r w:rsidRPr="000C7B1A">
        <w:rPr>
          <w:rFonts w:ascii="Palatino Linotype" w:hAnsi="Palatino Linotype"/>
        </w:rPr>
        <w:t xml:space="preserve"> Chỉ dùng thêm quỳ tím làm thuốc thử có thể pbiệt được mấy dung dịch trong các dung dịch mất nhãn sau: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Ba(OH)</w:t>
      </w:r>
      <w:r w:rsidRPr="000C7B1A">
        <w:rPr>
          <w:rFonts w:ascii="Palatino Linotype" w:hAnsi="Palatino Linotype"/>
          <w:vertAlign w:val="subscript"/>
        </w:rPr>
        <w:t>2</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NaOH</w:t>
      </w:r>
    </w:p>
    <w:p w:rsidR="009D7AB9" w:rsidRPr="000C7B1A" w:rsidRDefault="009D7AB9" w:rsidP="002E7143">
      <w:pPr>
        <w:tabs>
          <w:tab w:val="left" w:pos="2694"/>
          <w:tab w:val="left" w:pos="5103"/>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t xml:space="preserve">       </w:t>
      </w:r>
      <w:r w:rsidRPr="000C7B1A">
        <w:rPr>
          <w:rFonts w:ascii="Palatino Linotype" w:hAnsi="Palatino Linotype"/>
          <w:b/>
        </w:rPr>
        <w:t>D</w:t>
      </w:r>
      <w:r w:rsidRPr="000C7B1A">
        <w:rPr>
          <w:rFonts w:ascii="Palatino Linotype" w:hAnsi="Palatino Linotype"/>
        </w:rPr>
        <w:t>. 4</w:t>
      </w:r>
    </w:p>
    <w:p w:rsidR="009D7AB9" w:rsidRPr="000C7B1A" w:rsidRDefault="009D7AB9" w:rsidP="002E7143">
      <w:pPr>
        <w:jc w:val="both"/>
        <w:rPr>
          <w:rFonts w:ascii="Palatino Linotype" w:hAnsi="Palatino Linotype"/>
        </w:rPr>
      </w:pPr>
      <w:r w:rsidRPr="000C7B1A">
        <w:rPr>
          <w:rFonts w:ascii="Palatino Linotype" w:hAnsi="Palatino Linotype"/>
          <w:b/>
        </w:rPr>
        <w:t>Câu 143:</w:t>
      </w:r>
      <w:r w:rsidRPr="000C7B1A">
        <w:rPr>
          <w:rFonts w:ascii="Palatino Linotype" w:hAnsi="Palatino Linotype"/>
        </w:rPr>
        <w:t xml:space="preserve"> dung dịch X có chứa các ion: </w:t>
      </w:r>
      <w:r w:rsidRPr="000C7B1A">
        <w:rPr>
          <w:rFonts w:ascii="Palatino Linotype" w:hAnsi="Palatino Linotype"/>
          <w:position w:val="-10"/>
        </w:rPr>
        <w:object w:dxaOrig="3260" w:dyaOrig="360">
          <v:shape id="_x0000_i1381" type="#_x0000_t75" style="width:145.5pt;height:15.75pt" o:ole="">
            <v:imagedata r:id="rId576" o:title=""/>
          </v:shape>
          <o:OLEObject Type="Embed" ProgID="Equation.DSMT4" ShapeID="_x0000_i1381" DrawAspect="Content" ObjectID="_1613285137" r:id="rId577"/>
        </w:object>
      </w:r>
      <w:r w:rsidRPr="000C7B1A">
        <w:rPr>
          <w:rFonts w:ascii="Palatino Linotype" w:hAnsi="Palatino Linotype"/>
        </w:rPr>
        <w:t>. Muốn tách được nhiều cation ra khỏi dung dịch mà không đưa thêm ion lạ vào dung dịch, ta có thể cho dung dịch X tác dụng với chất nào sau đây?</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position w:val="-12"/>
        </w:rPr>
        <w:object w:dxaOrig="760" w:dyaOrig="380">
          <v:shape id="_x0000_i1382" type="#_x0000_t75" style="width:38.25pt;height:18.75pt" o:ole="">
            <v:imagedata r:id="rId578" o:title=""/>
          </v:shape>
          <o:OLEObject Type="Embed" ProgID="Equation.DSMT4" ShapeID="_x0000_i1382" DrawAspect="Content" ObjectID="_1613285138" r:id="rId579"/>
        </w:object>
      </w:r>
      <w:r w:rsidRPr="000C7B1A">
        <w:rPr>
          <w:rFonts w:ascii="Palatino Linotype" w:hAnsi="Palatino Linotype"/>
        </w:rPr>
        <w:t xml:space="preserve"> vừa đủ.</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position w:val="-12"/>
        </w:rPr>
        <w:object w:dxaOrig="860" w:dyaOrig="380">
          <v:shape id="_x0000_i1383" type="#_x0000_t75" style="width:42.75pt;height:18.75pt" o:ole="">
            <v:imagedata r:id="rId580" o:title=""/>
          </v:shape>
          <o:OLEObject Type="Embed" ProgID="Equation.DSMT4" ShapeID="_x0000_i1383" DrawAspect="Content" ObjectID="_1613285139" r:id="rId581"/>
        </w:object>
      </w:r>
      <w:r w:rsidRPr="000C7B1A">
        <w:rPr>
          <w:rFonts w:ascii="Palatino Linotype" w:hAnsi="Palatino Linotype"/>
        </w:rPr>
        <w:t xml:space="preserve"> vừa đủ.</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NaOH vừa đủ.</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position w:val="-12"/>
        </w:rPr>
        <w:object w:dxaOrig="840" w:dyaOrig="360">
          <v:shape id="_x0000_i1384" type="#_x0000_t75" style="width:42pt;height:18pt" o:ole="">
            <v:imagedata r:id="rId582" o:title=""/>
          </v:shape>
          <o:OLEObject Type="Embed" ProgID="Equation.DSMT4" ShapeID="_x0000_i1384" DrawAspect="Content" ObjectID="_1613285140" r:id="rId583"/>
        </w:object>
      </w:r>
      <w:r w:rsidRPr="000C7B1A">
        <w:rPr>
          <w:rFonts w:ascii="Palatino Linotype" w:hAnsi="Palatino Linotype"/>
        </w:rPr>
        <w:t xml:space="preserve"> vừa đủ.</w:t>
      </w:r>
    </w:p>
    <w:p w:rsidR="009D7AB9" w:rsidRPr="000C7B1A" w:rsidRDefault="009D7AB9" w:rsidP="002E7143">
      <w:pPr>
        <w:jc w:val="both"/>
        <w:rPr>
          <w:rFonts w:ascii="Palatino Linotype" w:hAnsi="Palatino Linotype"/>
        </w:rPr>
      </w:pPr>
      <w:r w:rsidRPr="000C7B1A">
        <w:rPr>
          <w:rFonts w:ascii="Palatino Linotype" w:hAnsi="Palatino Linotype"/>
          <w:b/>
        </w:rPr>
        <w:t>Câu 144:</w:t>
      </w:r>
      <w:r w:rsidRPr="000C7B1A">
        <w:rPr>
          <w:rFonts w:ascii="Palatino Linotype" w:hAnsi="Palatino Linotype"/>
        </w:rPr>
        <w:t xml:space="preserve"> Để nhận biết 4 dung dịch trong 4 lọ mất nhãn : </w:t>
      </w:r>
      <w:r w:rsidRPr="000C7B1A">
        <w:rPr>
          <w:rFonts w:ascii="Palatino Linotype" w:hAnsi="Palatino Linotype"/>
          <w:position w:val="-12"/>
        </w:rPr>
        <w:object w:dxaOrig="3480" w:dyaOrig="360">
          <v:shape id="_x0000_i1385" type="#_x0000_t75" style="width:174pt;height:18pt" o:ole="">
            <v:imagedata r:id="rId584" o:title=""/>
          </v:shape>
          <o:OLEObject Type="Embed" ProgID="Equation.DSMT4" ShapeID="_x0000_i1385" DrawAspect="Content" ObjectID="_1613285141" r:id="rId585"/>
        </w:object>
      </w:r>
      <w:r w:rsidRPr="000C7B1A">
        <w:rPr>
          <w:rFonts w:ascii="Palatino Linotype" w:hAnsi="Palatino Linotype"/>
        </w:rPr>
        <w:t>, ta có thể chỉ dùng một thuốc thử nào trong các thuốc thử sau:</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Dung dịch </w:t>
      </w:r>
      <w:r w:rsidRPr="000C7B1A">
        <w:rPr>
          <w:rFonts w:ascii="Palatino Linotype" w:hAnsi="Palatino Linotype"/>
          <w:position w:val="-12"/>
        </w:rPr>
        <w:object w:dxaOrig="780" w:dyaOrig="360">
          <v:shape id="_x0000_i1386" type="#_x0000_t75" style="width:39pt;height:18pt" o:ole="">
            <v:imagedata r:id="rId586" o:title=""/>
          </v:shape>
          <o:OLEObject Type="Embed" ProgID="Equation.DSMT4" ShapeID="_x0000_i1386" DrawAspect="Content" ObjectID="_1613285142" r:id="rId587"/>
        </w:objec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 xml:space="preserve">Dung dịch </w:t>
      </w:r>
      <w:r w:rsidRPr="000C7B1A">
        <w:rPr>
          <w:rFonts w:ascii="Palatino Linotype" w:hAnsi="Palatino Linotype"/>
          <w:position w:val="-6"/>
        </w:rPr>
        <w:object w:dxaOrig="720" w:dyaOrig="280">
          <v:shape id="_x0000_i1387" type="#_x0000_t75" style="width:36pt;height:14.25pt" o:ole="">
            <v:imagedata r:id="rId588" o:title=""/>
          </v:shape>
          <o:OLEObject Type="Embed" ProgID="Equation.DSMT4" ShapeID="_x0000_i1387" DrawAspect="Content" ObjectID="_1613285143" r:id="rId589"/>
        </w:objec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 xml:space="preserve">Dung dịch </w:t>
      </w:r>
      <w:r w:rsidRPr="000C7B1A">
        <w:rPr>
          <w:rFonts w:ascii="Palatino Linotype" w:hAnsi="Palatino Linotype"/>
          <w:position w:val="-12"/>
        </w:rPr>
        <w:object w:dxaOrig="640" w:dyaOrig="360">
          <v:shape id="_x0000_i1388" type="#_x0000_t75" style="width:32.25pt;height:18pt" o:ole="">
            <v:imagedata r:id="rId590" o:title=""/>
          </v:shape>
          <o:OLEObject Type="Embed" ProgID="Equation.DSMT4" ShapeID="_x0000_i1388" DrawAspect="Content" ObjectID="_1613285144" r:id="rId591"/>
        </w:objec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 xml:space="preserve">Dung dịch </w:t>
      </w:r>
      <w:r w:rsidRPr="000C7B1A">
        <w:rPr>
          <w:rFonts w:ascii="Palatino Linotype" w:hAnsi="Palatino Linotype"/>
          <w:position w:val="-12"/>
        </w:rPr>
        <w:object w:dxaOrig="920" w:dyaOrig="360">
          <v:shape id="_x0000_i1389" type="#_x0000_t75" style="width:45.75pt;height:18pt" o:ole="">
            <v:imagedata r:id="rId592" o:title=""/>
          </v:shape>
          <o:OLEObject Type="Embed" ProgID="Equation.DSMT4" ShapeID="_x0000_i1389" DrawAspect="Content" ObjectID="_1613285145" r:id="rId593"/>
        </w:object>
      </w:r>
    </w:p>
    <w:p w:rsidR="009D7AB9" w:rsidRPr="000C7B1A" w:rsidRDefault="009D7AB9" w:rsidP="002E7143">
      <w:pPr>
        <w:jc w:val="both"/>
        <w:rPr>
          <w:rFonts w:ascii="Palatino Linotype" w:hAnsi="Palatino Linotype"/>
        </w:rPr>
      </w:pPr>
      <w:r w:rsidRPr="000C7B1A">
        <w:rPr>
          <w:rFonts w:ascii="Palatino Linotype" w:hAnsi="Palatino Linotype"/>
          <w:b/>
        </w:rPr>
        <w:t>Câu 145:</w:t>
      </w:r>
      <w:r w:rsidRPr="000C7B1A">
        <w:rPr>
          <w:rFonts w:ascii="Palatino Linotype" w:hAnsi="Palatino Linotype"/>
        </w:rPr>
        <w:t xml:space="preserve"> Có 3 dung dịch</w:t>
      </w:r>
      <w:r w:rsidRPr="000C7B1A">
        <w:rPr>
          <w:rFonts w:ascii="Palatino Linotype" w:hAnsi="Palatino Linotype"/>
          <w:position w:val="-12"/>
        </w:rPr>
        <w:object w:dxaOrig="1980" w:dyaOrig="360">
          <v:shape id="_x0000_i1390" type="#_x0000_t75" style="width:90.75pt;height:16.5pt" o:ole="">
            <v:imagedata r:id="rId594" o:title=""/>
          </v:shape>
          <o:OLEObject Type="Embed" ProgID="Equation.DSMT4" ShapeID="_x0000_i1390" DrawAspect="Content" ObjectID="_1613285146" r:id="rId595"/>
        </w:object>
      </w:r>
      <w:r w:rsidRPr="000C7B1A">
        <w:rPr>
          <w:rFonts w:ascii="Palatino Linotype" w:hAnsi="Palatino Linotype"/>
        </w:rPr>
        <w:t>đựng trong các lọ mất nhãn. Thuốc thử duy nhất để nhận biết 3 dung dịch trên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Dung dịch NaOH dư.</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Natri kim loại dư.</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Đá phấn (</w:t>
      </w:r>
      <w:r w:rsidRPr="000C7B1A">
        <w:rPr>
          <w:rFonts w:ascii="Palatino Linotype" w:hAnsi="Palatino Linotype"/>
          <w:position w:val="-12"/>
        </w:rPr>
        <w:object w:dxaOrig="740" w:dyaOrig="360">
          <v:shape id="_x0000_i1391" type="#_x0000_t75" style="width:36.75pt;height:18pt" o:ole="">
            <v:imagedata r:id="rId596" o:title=""/>
          </v:shape>
          <o:OLEObject Type="Embed" ProgID="Equation.DSMT4" ShapeID="_x0000_i1391" DrawAspect="Content" ObjectID="_1613285147" r:id="rId597"/>
        </w:objec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Quỳ tím.</w:t>
      </w:r>
    </w:p>
    <w:p w:rsidR="009D7AB9" w:rsidRPr="000C7B1A" w:rsidRDefault="009D7AB9" w:rsidP="002E7143">
      <w:pPr>
        <w:jc w:val="both"/>
        <w:rPr>
          <w:rFonts w:ascii="Palatino Linotype" w:hAnsi="Palatino Linotype"/>
        </w:rPr>
      </w:pPr>
      <w:r w:rsidRPr="000C7B1A">
        <w:rPr>
          <w:rFonts w:ascii="Palatino Linotype" w:hAnsi="Palatino Linotype"/>
          <w:b/>
        </w:rPr>
        <w:t>Câu 146:</w:t>
      </w:r>
      <w:r w:rsidRPr="000C7B1A">
        <w:rPr>
          <w:rFonts w:ascii="Palatino Linotype" w:hAnsi="Palatino Linotype"/>
        </w:rPr>
        <w:t xml:space="preserve"> Có 4 dung dịch trong suốt, mỗi dung dịch chỉ chứa một cation và một anion. Các loại ion trong cả 4 dung dịch gồm: Ba</w:t>
      </w:r>
      <w:r w:rsidRPr="000C7B1A">
        <w:rPr>
          <w:rFonts w:ascii="Palatino Linotype" w:hAnsi="Palatino Linotype"/>
          <w:vertAlign w:val="superscript"/>
        </w:rPr>
        <w:t>2+</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Pb</w:t>
      </w:r>
      <w:r w:rsidRPr="000C7B1A">
        <w:rPr>
          <w:rFonts w:ascii="Palatino Linotype" w:hAnsi="Palatino Linotype"/>
          <w:vertAlign w:val="superscript"/>
        </w:rPr>
        <w:t>2+</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Cl</w:t>
      </w:r>
      <w:r w:rsidRPr="000C7B1A">
        <w:rPr>
          <w:rFonts w:ascii="Palatino Linotype" w:hAnsi="Palatino Linotype"/>
          <w:vertAlign w:val="superscript"/>
        </w:rPr>
        <w:t>-</w:t>
      </w:r>
      <w:r w:rsidRPr="000C7B1A">
        <w:rPr>
          <w:rFonts w:ascii="Palatino Linotype" w:hAnsi="Palatino Linotype"/>
        </w:rPr>
        <w:t>,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Trong bốn dung dịch đó, chắc chắn có dung dịch nào dưới đây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Mg(NO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Ba(NO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Pb(NO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147:</w:t>
      </w:r>
      <w:r w:rsidRPr="000C7B1A">
        <w:rPr>
          <w:rFonts w:ascii="Palatino Linotype" w:hAnsi="Palatino Linotype"/>
        </w:rPr>
        <w:t xml:space="preserve"> Cho các nhóm ion sau:   </w:t>
      </w:r>
    </w:p>
    <w:p w:rsidR="009D7AB9" w:rsidRPr="000C7B1A" w:rsidRDefault="009D7AB9" w:rsidP="002E7143">
      <w:pPr>
        <w:jc w:val="both"/>
        <w:rPr>
          <w:rFonts w:ascii="Palatino Linotype" w:hAnsi="Palatino Linotype"/>
        </w:rPr>
      </w:pPr>
      <w:r w:rsidRPr="000C7B1A">
        <w:rPr>
          <w:rFonts w:ascii="Palatino Linotype" w:hAnsi="Palatino Linotype"/>
        </w:rPr>
        <w:t>(1) Cl</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Pb</w:t>
      </w:r>
      <w:r w:rsidRPr="000C7B1A">
        <w:rPr>
          <w:rFonts w:ascii="Palatino Linotype" w:hAnsi="Palatino Linotype"/>
          <w:vertAlign w:val="superscript"/>
        </w:rPr>
        <w:t>2+</w:t>
      </w:r>
      <w:r w:rsidRPr="000C7B1A">
        <w:rPr>
          <w:rFonts w:ascii="Palatino Linotype" w:hAnsi="Palatino Linotype"/>
        </w:rPr>
        <w:t>, Fe</w:t>
      </w:r>
      <w:r w:rsidRPr="000C7B1A">
        <w:rPr>
          <w:rFonts w:ascii="Palatino Linotype" w:hAnsi="Palatino Linotype"/>
          <w:vertAlign w:val="super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(2)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K</w:t>
      </w:r>
      <w:r w:rsidRPr="000C7B1A">
        <w:rPr>
          <w:rFonts w:ascii="Palatino Linotype" w:hAnsi="Palatino Linotype"/>
          <w:vertAlign w:val="superscript"/>
        </w:rPr>
        <w:t>+</w:t>
      </w:r>
      <w:r w:rsidRPr="000C7B1A">
        <w:rPr>
          <w:rFonts w:ascii="Palatino Linotype" w:hAnsi="Palatino Linotype"/>
        </w:rPr>
        <w:t>, Cu</w:t>
      </w:r>
      <w:r w:rsidRPr="000C7B1A">
        <w:rPr>
          <w:rFonts w:ascii="Palatino Linotype" w:hAnsi="Palatino Linotype"/>
          <w:vertAlign w:val="superscript"/>
        </w:rPr>
        <w:t>2+</w:t>
      </w:r>
      <w:r w:rsidRPr="000C7B1A">
        <w:rPr>
          <w:rFonts w:ascii="Palatino Linotype" w:hAnsi="Palatino Linotype"/>
        </w:rPr>
        <w:t>, Al</w:t>
      </w:r>
      <w:r w:rsidRPr="000C7B1A">
        <w:rPr>
          <w:rFonts w:ascii="Palatino Linotype" w:hAnsi="Palatino Linotype"/>
          <w:vertAlign w:val="superscript"/>
        </w:rPr>
        <w:t>3+</w:t>
      </w:r>
      <w:r w:rsidRPr="000C7B1A">
        <w:rPr>
          <w:rFonts w:ascii="Palatino Linotype" w:hAnsi="Palatino Linotype"/>
        </w:rPr>
        <w:t xml:space="preserve">. </w:t>
      </w:r>
      <w:r w:rsidRPr="000C7B1A">
        <w:rPr>
          <w:rFonts w:ascii="Palatino Linotype" w:hAnsi="Palatino Linotype"/>
        </w:rPr>
        <w:tab/>
        <w:t>(3)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Ag</w:t>
      </w:r>
      <w:r w:rsidRPr="000C7B1A">
        <w:rPr>
          <w:rFonts w:ascii="Palatino Linotype" w:hAnsi="Palatino Linotype"/>
          <w:vertAlign w:val="superscript"/>
        </w:rPr>
        <w:t>+</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Cr</w:t>
      </w:r>
      <w:r w:rsidRPr="000C7B1A">
        <w:rPr>
          <w:rFonts w:ascii="Palatino Linotype" w:hAnsi="Palatino Linotype"/>
          <w:vertAlign w:val="superscript"/>
        </w:rPr>
        <w:t>3+</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(4)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Zn</w:t>
      </w:r>
      <w:r w:rsidRPr="000C7B1A">
        <w:rPr>
          <w:rFonts w:ascii="Palatino Linotype" w:hAnsi="Palatino Linotype"/>
          <w:vertAlign w:val="superscript"/>
        </w:rPr>
        <w:t>2+</w:t>
      </w:r>
      <w:r w:rsidRPr="000C7B1A">
        <w:rPr>
          <w:rFonts w:ascii="Palatino Linotype" w:hAnsi="Palatino Linotype"/>
        </w:rPr>
        <w:t xml:space="preserve">.    </w:t>
      </w:r>
      <w:r w:rsidRPr="000C7B1A">
        <w:rPr>
          <w:rFonts w:ascii="Palatino Linotype" w:hAnsi="Palatino Linotype"/>
        </w:rPr>
        <w:tab/>
        <w:t>(5) S</w:t>
      </w:r>
      <w:r w:rsidRPr="000C7B1A">
        <w:rPr>
          <w:rFonts w:ascii="Palatino Linotype" w:hAnsi="Palatino Linotype"/>
          <w:vertAlign w:val="superscript"/>
        </w:rPr>
        <w:t>2-</w:t>
      </w:r>
      <w:r w:rsidRPr="000C7B1A">
        <w:rPr>
          <w:rFonts w:ascii="Palatino Linotype" w:hAnsi="Palatino Linotype"/>
        </w:rPr>
        <w:t>, K</w:t>
      </w:r>
      <w:r w:rsidRPr="000C7B1A">
        <w:rPr>
          <w:rFonts w:ascii="Palatino Linotype" w:hAnsi="Palatino Linotype"/>
          <w:vertAlign w:val="superscript"/>
        </w:rPr>
        <w:t>+</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Cd</w:t>
      </w:r>
      <w:r w:rsidRPr="000C7B1A">
        <w:rPr>
          <w:rFonts w:ascii="Palatino Linotype" w:hAnsi="Palatino Linotype"/>
          <w:vertAlign w:val="superscript"/>
        </w:rPr>
        <w:t>2+</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(6) PO</w:t>
      </w:r>
      <w:r w:rsidRPr="000C7B1A">
        <w:rPr>
          <w:rFonts w:ascii="Palatino Linotype" w:hAnsi="Palatino Linotype"/>
          <w:vertAlign w:val="subscript"/>
        </w:rPr>
        <w:t>4</w:t>
      </w:r>
      <w:r w:rsidRPr="000C7B1A">
        <w:rPr>
          <w:rFonts w:ascii="Palatino Linotype" w:hAnsi="Palatino Linotype"/>
          <w:vertAlign w:val="superscript"/>
        </w:rPr>
        <w:t>3-</w:t>
      </w:r>
      <w:r w:rsidRPr="000C7B1A">
        <w:rPr>
          <w:rFonts w:ascii="Palatino Linotype" w:hAnsi="Palatino Linotype"/>
        </w:rPr>
        <w:t>, NH</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Na</w:t>
      </w:r>
      <w:r w:rsidRPr="000C7B1A">
        <w:rPr>
          <w:rFonts w:ascii="Palatino Linotype" w:hAnsi="Palatino Linotype"/>
          <w:vertAlign w:val="superscript"/>
        </w:rPr>
        <w:t>+</w:t>
      </w:r>
      <w:r w:rsidRPr="000C7B1A">
        <w:rPr>
          <w:rFonts w:ascii="Palatino Linotype" w:hAnsi="Palatino Linotype"/>
        </w:rPr>
        <w:t>, H</w:t>
      </w:r>
      <w:r w:rsidRPr="000C7B1A">
        <w:rPr>
          <w:rFonts w:ascii="Palatino Linotype" w:hAnsi="Palatino Linotype"/>
          <w:vertAlign w:val="superscript"/>
        </w:rPr>
        <w:t>+</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(7) HSO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Mg</w:t>
      </w:r>
      <w:r w:rsidRPr="000C7B1A">
        <w:rPr>
          <w:rFonts w:ascii="Palatino Linotype" w:hAnsi="Palatino Linotype"/>
          <w:vertAlign w:val="superscript"/>
        </w:rPr>
        <w:t>2+</w:t>
      </w:r>
      <w:r w:rsidRPr="000C7B1A">
        <w:rPr>
          <w:rFonts w:ascii="Palatino Linotype" w:hAnsi="Palatino Linotype"/>
        </w:rPr>
        <w:t>, Sr</w:t>
      </w:r>
      <w:r w:rsidRPr="000C7B1A">
        <w:rPr>
          <w:rFonts w:ascii="Palatino Linotype" w:hAnsi="Palatino Linotype"/>
          <w:vertAlign w:val="superscript"/>
        </w:rPr>
        <w:t>2+</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(8) H</w:t>
      </w:r>
      <w:r w:rsidRPr="000C7B1A">
        <w:rPr>
          <w:rFonts w:ascii="Palatino Linotype" w:hAnsi="Palatino Linotype"/>
          <w:vertAlign w:val="subscript"/>
        </w:rPr>
        <w:t>2</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Ag</w:t>
      </w:r>
      <w:r w:rsidRPr="000C7B1A">
        <w:rPr>
          <w:rFonts w:ascii="Palatino Linotype" w:hAnsi="Palatino Linotype"/>
          <w:vertAlign w:val="superscript"/>
        </w:rPr>
        <w:t>+</w:t>
      </w:r>
      <w:r w:rsidRPr="000C7B1A">
        <w:rPr>
          <w:rFonts w:ascii="Palatino Linotype" w:hAnsi="Palatino Linotype"/>
        </w:rPr>
        <w:t>, Ca</w:t>
      </w:r>
      <w:r w:rsidRPr="000C7B1A">
        <w:rPr>
          <w:rFonts w:ascii="Palatino Linotype" w:hAnsi="Palatino Linotype"/>
          <w:vertAlign w:val="superscript"/>
        </w:rPr>
        <w:t>2+</w:t>
      </w:r>
      <w:r w:rsidRPr="000C7B1A">
        <w:rPr>
          <w:rFonts w:ascii="Palatino Linotype" w:hAnsi="Palatino Linotype"/>
        </w:rPr>
        <w:t>, Ba</w:t>
      </w:r>
      <w:r w:rsidRPr="000C7B1A">
        <w:rPr>
          <w:rFonts w:ascii="Palatino Linotype" w:hAnsi="Palatino Linotype"/>
          <w:vertAlign w:val="superscript"/>
        </w:rPr>
        <w:t>2+</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Số nhóm ion có thể tồn tại trong cùng một dung dịch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5.</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w:t>
      </w:r>
    </w:p>
    <w:p w:rsidR="009D7AB9" w:rsidRPr="000C7B1A" w:rsidRDefault="009D7AB9" w:rsidP="002E7143">
      <w:pPr>
        <w:jc w:val="both"/>
        <w:rPr>
          <w:rFonts w:ascii="Palatino Linotype" w:hAnsi="Palatino Linotype"/>
        </w:rPr>
      </w:pPr>
      <w:r w:rsidRPr="000C7B1A">
        <w:rPr>
          <w:rFonts w:ascii="Palatino Linotype" w:hAnsi="Palatino Linotype"/>
          <w:b/>
        </w:rPr>
        <w:t>Câu 148:</w:t>
      </w:r>
      <w:r w:rsidRPr="000C7B1A">
        <w:rPr>
          <w:rFonts w:ascii="Palatino Linotype" w:hAnsi="Palatino Linotype"/>
        </w:rPr>
        <w:t xml:space="preserve"> Dung dịch NaHSO</w:t>
      </w:r>
      <w:r w:rsidRPr="000C7B1A">
        <w:rPr>
          <w:rFonts w:ascii="Palatino Linotype" w:hAnsi="Palatino Linotype"/>
          <w:vertAlign w:val="subscript"/>
        </w:rPr>
        <w:t>4</w:t>
      </w:r>
      <w:r w:rsidRPr="000C7B1A">
        <w:rPr>
          <w:rFonts w:ascii="Palatino Linotype" w:hAnsi="Palatino Linotype"/>
        </w:rPr>
        <w:t xml:space="preserve"> tác dụng được với tất cả các chất có trong nhóm nào sau đây?</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NaNO</w:t>
      </w:r>
      <w:r w:rsidRPr="000C7B1A">
        <w:rPr>
          <w:rFonts w:ascii="Palatino Linotype" w:hAnsi="Palatino Linotype"/>
          <w:vertAlign w:val="subscript"/>
        </w:rPr>
        <w:t>3</w:t>
      </w:r>
      <w:r w:rsidRPr="000C7B1A">
        <w:rPr>
          <w:rFonts w:ascii="Palatino Linotype" w:hAnsi="Palatino Linotype"/>
        </w:rPr>
        <w:t>, AlCl</w:t>
      </w:r>
      <w:r w:rsidRPr="000C7B1A">
        <w:rPr>
          <w:rFonts w:ascii="Palatino Linotype" w:hAnsi="Palatino Linotype"/>
          <w:vertAlign w:val="subscript"/>
        </w:rPr>
        <w:t>3</w:t>
      </w:r>
      <w:r w:rsidRPr="000C7B1A">
        <w:rPr>
          <w:rFonts w:ascii="Palatino Linotype" w:hAnsi="Palatino Linotype"/>
        </w:rPr>
        <w:t>, BaCl</w:t>
      </w:r>
      <w:r w:rsidRPr="000C7B1A">
        <w:rPr>
          <w:rFonts w:ascii="Palatino Linotype" w:hAnsi="Palatino Linotype"/>
          <w:vertAlign w:val="subscript"/>
        </w:rPr>
        <w:t>2</w:t>
      </w:r>
      <w:r w:rsidRPr="000C7B1A">
        <w:rPr>
          <w:rFonts w:ascii="Palatino Linotype" w:hAnsi="Palatino Linotype"/>
        </w:rPr>
        <w:t>, NaOH, KOH.</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BaCl</w:t>
      </w:r>
      <w:r w:rsidRPr="000C7B1A">
        <w:rPr>
          <w:rFonts w:ascii="Palatino Linotype" w:hAnsi="Palatino Linotype"/>
          <w:vertAlign w:val="subscript"/>
        </w:rPr>
        <w:t>2</w:t>
      </w:r>
      <w:r w:rsidRPr="000C7B1A">
        <w:rPr>
          <w:rFonts w:ascii="Palatino Linotype" w:hAnsi="Palatino Linotype"/>
        </w:rPr>
        <w:t>, NaOH, FeCl</w:t>
      </w:r>
      <w:r w:rsidRPr="000C7B1A">
        <w:rPr>
          <w:rFonts w:ascii="Palatino Linotype" w:hAnsi="Palatino Linotype"/>
          <w:vertAlign w:val="subscript"/>
        </w:rPr>
        <w:t>3</w:t>
      </w:r>
      <w:r w:rsidRPr="000C7B1A">
        <w:rPr>
          <w:rFonts w:ascii="Palatino Linotype" w:hAnsi="Palatino Linotype"/>
        </w:rPr>
        <w:t>, Fe(NO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KCl.</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NaHCO</w:t>
      </w:r>
      <w:r w:rsidRPr="000C7B1A">
        <w:rPr>
          <w:rFonts w:ascii="Palatino Linotype" w:hAnsi="Palatino Linotype"/>
          <w:vertAlign w:val="subscript"/>
        </w:rPr>
        <w:t>3</w:t>
      </w:r>
      <w:r w:rsidRPr="000C7B1A">
        <w:rPr>
          <w:rFonts w:ascii="Palatino Linotype" w:hAnsi="Palatino Linotype"/>
        </w:rPr>
        <w:t>, BaCl</w:t>
      </w:r>
      <w:r w:rsidRPr="000C7B1A">
        <w:rPr>
          <w:rFonts w:ascii="Palatino Linotype" w:hAnsi="Palatino Linotype"/>
          <w:vertAlign w:val="subscript"/>
        </w:rPr>
        <w:t>2</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S,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KOH.</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Na</w:t>
      </w:r>
      <w:r w:rsidRPr="000C7B1A">
        <w:rPr>
          <w:rFonts w:ascii="Palatino Linotype" w:hAnsi="Palatino Linotype"/>
          <w:vertAlign w:val="subscript"/>
        </w:rPr>
        <w:t>2</w:t>
      </w:r>
      <w:r w:rsidRPr="000C7B1A">
        <w:rPr>
          <w:rFonts w:ascii="Palatino Linotype" w:hAnsi="Palatino Linotype"/>
        </w:rPr>
        <w:t>S, Cu(OH)</w:t>
      </w:r>
      <w:r w:rsidRPr="000C7B1A">
        <w:rPr>
          <w:rFonts w:ascii="Palatino Linotype" w:hAnsi="Palatino Linotype"/>
          <w:vertAlign w:val="subscript"/>
        </w:rPr>
        <w:t>2</w:t>
      </w:r>
      <w:r w:rsidRPr="000C7B1A">
        <w:rPr>
          <w:rFonts w:ascii="Palatino Linotype" w:hAnsi="Palatino Linotype"/>
        </w:rPr>
        <w:t>,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FeCl</w:t>
      </w:r>
      <w:r w:rsidRPr="000C7B1A">
        <w:rPr>
          <w:rFonts w:ascii="Palatino Linotype" w:hAnsi="Palatino Linotype"/>
          <w:vertAlign w:val="subscript"/>
        </w:rPr>
        <w:t>2</w:t>
      </w:r>
      <w:r w:rsidRPr="000C7B1A">
        <w:rPr>
          <w:rFonts w:ascii="Palatino Linotype" w:hAnsi="Palatino Linotype"/>
        </w:rPr>
        <w:t>, NaNO</w:t>
      </w:r>
      <w:r w:rsidRPr="000C7B1A">
        <w:rPr>
          <w:rFonts w:ascii="Palatino Linotype" w:hAnsi="Palatino Linotype"/>
          <w:vertAlign w:val="subscript"/>
        </w:rPr>
        <w:t>3</w:t>
      </w:r>
      <w:r w:rsidRPr="000C7B1A">
        <w:rPr>
          <w:rFonts w:ascii="Palatino Linotype" w:hAnsi="Palatino Linotype"/>
        </w:rPr>
        <w:t>.</w:t>
      </w:r>
    </w:p>
    <w:p w:rsidR="009D7AB9" w:rsidRPr="000C7B1A" w:rsidRDefault="009D7AB9" w:rsidP="002E7143">
      <w:pPr>
        <w:jc w:val="both"/>
        <w:rPr>
          <w:rFonts w:ascii="Palatino Linotype" w:hAnsi="Palatino Linotype"/>
        </w:rPr>
      </w:pPr>
      <w:r w:rsidRPr="000C7B1A">
        <w:rPr>
          <w:rFonts w:ascii="Palatino Linotype" w:hAnsi="Palatino Linotype"/>
          <w:b/>
        </w:rPr>
        <w:t>Câu 149:</w:t>
      </w:r>
      <w:r w:rsidRPr="000C7B1A">
        <w:rPr>
          <w:rFonts w:ascii="Palatino Linotype" w:hAnsi="Palatino Linotype"/>
        </w:rPr>
        <w:t xml:space="preserve"> Trong các phản ứng sau:   </w:t>
      </w:r>
    </w:p>
    <w:p w:rsidR="009D7AB9" w:rsidRPr="000C7B1A" w:rsidRDefault="009D7AB9" w:rsidP="002E7143">
      <w:pPr>
        <w:jc w:val="both"/>
        <w:rPr>
          <w:rFonts w:ascii="Palatino Linotype" w:hAnsi="Palatino Linotype"/>
        </w:rPr>
      </w:pPr>
      <w:r w:rsidRPr="000C7B1A">
        <w:rPr>
          <w:rFonts w:ascii="Palatino Linotype" w:hAnsi="Palatino Linotype"/>
        </w:rPr>
        <w:t>(1) NaOH + HNO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t>(2) NaOH +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(3) NaOH + NaHCO</w:t>
      </w:r>
      <w:r w:rsidRPr="000C7B1A">
        <w:rPr>
          <w:rFonts w:ascii="Palatino Linotype" w:hAnsi="Palatino Linotype"/>
          <w:vertAlign w:val="subscript"/>
        </w:rPr>
        <w:t>3</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(4) Mg(OH)</w:t>
      </w:r>
      <w:r w:rsidRPr="000C7B1A">
        <w:rPr>
          <w:rFonts w:ascii="Palatino Linotype" w:hAnsi="Palatino Linotype"/>
          <w:vertAlign w:val="subscript"/>
        </w:rPr>
        <w:t>2</w:t>
      </w:r>
      <w:r w:rsidRPr="000C7B1A">
        <w:rPr>
          <w:rFonts w:ascii="Palatino Linotype" w:hAnsi="Palatino Linotype"/>
        </w:rPr>
        <w:t xml:space="preserve"> + HNO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(5) Fe(OH)</w:t>
      </w:r>
      <w:r w:rsidRPr="000C7B1A">
        <w:rPr>
          <w:rFonts w:ascii="Palatino Linotype" w:hAnsi="Palatino Linotype"/>
          <w:vertAlign w:val="subscript"/>
        </w:rPr>
        <w:t>2</w:t>
      </w:r>
      <w:r w:rsidRPr="000C7B1A">
        <w:rPr>
          <w:rFonts w:ascii="Palatino Linotype" w:hAnsi="Palatino Linotype"/>
        </w:rPr>
        <w:t xml:space="preserve"> + HCl  </w:t>
      </w:r>
      <w:r w:rsidRPr="000C7B1A">
        <w:rPr>
          <w:rFonts w:ascii="Palatino Linotype" w:hAnsi="Palatino Linotype"/>
        </w:rPr>
        <w:tab/>
      </w:r>
      <w:r w:rsidRPr="000C7B1A">
        <w:rPr>
          <w:rFonts w:ascii="Palatino Linotype" w:hAnsi="Palatino Linotype"/>
        </w:rPr>
        <w:tab/>
        <w:t>(6) Ba(OH)</w:t>
      </w:r>
      <w:r w:rsidRPr="000C7B1A">
        <w:rPr>
          <w:rFonts w:ascii="Palatino Linotype" w:hAnsi="Palatino Linotype"/>
          <w:vertAlign w:val="subscript"/>
        </w:rPr>
        <w:t>2</w:t>
      </w:r>
      <w:r w:rsidRPr="000C7B1A">
        <w:rPr>
          <w:rFonts w:ascii="Palatino Linotype" w:hAnsi="Palatino Linotype"/>
        </w:rPr>
        <w:t xml:space="preserve"> + HNO</w:t>
      </w:r>
      <w:r w:rsidRPr="000C7B1A">
        <w:rPr>
          <w:rFonts w:ascii="Palatino Linotype" w:hAnsi="Palatino Linotype"/>
          <w:vertAlign w:val="subscript"/>
        </w:rPr>
        <w:t>3</w:t>
      </w:r>
      <w:r w:rsidRPr="000C7B1A">
        <w:rPr>
          <w:rFonts w:ascii="Palatino Linotype" w:hAnsi="Palatino Linotype"/>
        </w:rPr>
        <w:t xml:space="preserve">  </w:t>
      </w:r>
    </w:p>
    <w:p w:rsidR="009D7AB9" w:rsidRPr="000C7B1A" w:rsidRDefault="009D7AB9" w:rsidP="002E7143">
      <w:pPr>
        <w:jc w:val="both"/>
        <w:rPr>
          <w:rFonts w:ascii="Palatino Linotype" w:hAnsi="Palatino Linotype"/>
        </w:rPr>
      </w:pPr>
      <w:r w:rsidRPr="000C7B1A">
        <w:rPr>
          <w:rFonts w:ascii="Palatino Linotype" w:hAnsi="Palatino Linotype"/>
        </w:rPr>
        <w:t>Số phản ứng có phương trình ion thu gọn: H</w:t>
      </w:r>
      <w:r w:rsidRPr="000C7B1A">
        <w:rPr>
          <w:rFonts w:ascii="Palatino Linotype" w:hAnsi="Palatino Linotype"/>
          <w:vertAlign w:val="superscript"/>
        </w:rPr>
        <w:t>+</w:t>
      </w:r>
      <w:r w:rsidRPr="000C7B1A">
        <w:rPr>
          <w:rFonts w:ascii="Palatino Linotype" w:hAnsi="Palatino Linotype"/>
        </w:rPr>
        <w:t xml:space="preserve"> + OH</w:t>
      </w:r>
      <w:r w:rsidRPr="000C7B1A">
        <w:rPr>
          <w:rFonts w:ascii="Palatino Linotype" w:hAnsi="Palatino Linotype"/>
          <w:vertAlign w:val="superscript"/>
        </w:rPr>
        <w:t xml:space="preserve">- </w:t>
      </w:r>
      <w:r w:rsidRPr="000C7B1A">
        <w:rPr>
          <w:rFonts w:ascii="Palatino Linotype" w:hAnsi="Palatino Linotype"/>
          <w:position w:val="-6"/>
        </w:rPr>
        <w:object w:dxaOrig="300" w:dyaOrig="220">
          <v:shape id="_x0000_i1392" type="#_x0000_t75" style="width:15pt;height:11.25pt" o:ole="">
            <v:imagedata r:id="rId598" o:title=""/>
          </v:shape>
          <o:OLEObject Type="Embed" ProgID="Equation.DSMT4" ShapeID="_x0000_i1392" DrawAspect="Content" ObjectID="_1613285148" r:id="rId599"/>
        </w:object>
      </w:r>
      <w:r w:rsidRPr="000C7B1A">
        <w:rPr>
          <w:rFonts w:ascii="Palatino Linotype" w:hAnsi="Palatino Linotype"/>
        </w:rPr>
        <w:t xml:space="preserve"> H</w:t>
      </w:r>
      <w:r w:rsidRPr="000C7B1A">
        <w:rPr>
          <w:rFonts w:ascii="Palatino Linotype" w:hAnsi="Palatino Linotype"/>
          <w:vertAlign w:val="subscript"/>
        </w:rPr>
        <w:t>2</w:t>
      </w:r>
      <w:r w:rsidRPr="000C7B1A">
        <w:rPr>
          <w:rFonts w:ascii="Palatino Linotype" w:hAnsi="Palatino Linotype"/>
        </w:rPr>
        <w:t>O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5.</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w:t>
      </w:r>
    </w:p>
    <w:p w:rsidR="009D7AB9" w:rsidRPr="000C7B1A" w:rsidRDefault="009D7AB9" w:rsidP="002E7143">
      <w:pPr>
        <w:jc w:val="both"/>
        <w:rPr>
          <w:rFonts w:ascii="Palatino Linotype" w:hAnsi="Palatino Linotype"/>
        </w:rPr>
      </w:pPr>
      <w:r w:rsidRPr="000C7B1A">
        <w:rPr>
          <w:rFonts w:ascii="Palatino Linotype" w:hAnsi="Palatino Linotype"/>
          <w:b/>
        </w:rPr>
        <w:t>Câu 150:</w:t>
      </w:r>
      <w:r w:rsidRPr="000C7B1A">
        <w:rPr>
          <w:rFonts w:ascii="Palatino Linotype" w:hAnsi="Palatino Linotype"/>
        </w:rPr>
        <w:t xml:space="preserve"> Cho phản ứng giữa các cặp chất (trong dung dịch):  </w:t>
      </w:r>
    </w:p>
    <w:p w:rsidR="009D7AB9" w:rsidRPr="000C7B1A" w:rsidRDefault="009D7AB9" w:rsidP="002E7143">
      <w:pPr>
        <w:jc w:val="both"/>
        <w:rPr>
          <w:rFonts w:ascii="Palatino Linotype" w:hAnsi="Palatino Linotype"/>
        </w:rPr>
      </w:pPr>
      <w:r w:rsidRPr="000C7B1A">
        <w:rPr>
          <w:rFonts w:ascii="Palatino Linotype" w:hAnsi="Palatino Linotype"/>
        </w:rPr>
        <w:t>(1) CaCl</w:t>
      </w:r>
      <w:r w:rsidRPr="000C7B1A">
        <w:rPr>
          <w:rFonts w:ascii="Palatino Linotype" w:hAnsi="Palatino Linotype"/>
          <w:vertAlign w:val="subscript"/>
        </w:rPr>
        <w:t>2</w:t>
      </w:r>
      <w:r w:rsidRPr="000C7B1A">
        <w:rPr>
          <w:rFonts w:ascii="Palatino Linotype" w:hAnsi="Palatino Linotype"/>
        </w:rPr>
        <w:t xml:space="preserve"> +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(2) Ca(OH)</w:t>
      </w:r>
      <w:r w:rsidRPr="000C7B1A">
        <w:rPr>
          <w:rFonts w:ascii="Palatino Linotype" w:hAnsi="Palatino Linotype"/>
          <w:vertAlign w:val="subscript"/>
        </w:rPr>
        <w:t>2</w:t>
      </w:r>
      <w:r w:rsidRPr="000C7B1A">
        <w:rPr>
          <w:rFonts w:ascii="Palatino Linotype" w:hAnsi="Palatino Linotype"/>
        </w:rPr>
        <w:t xml:space="preserve"> +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t>(3) Ca(HCO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 NaOHdư; </w:t>
      </w:r>
    </w:p>
    <w:p w:rsidR="009D7AB9" w:rsidRPr="000C7B1A" w:rsidRDefault="009D7AB9" w:rsidP="002E7143">
      <w:pPr>
        <w:jc w:val="both"/>
        <w:rPr>
          <w:rFonts w:ascii="Palatino Linotype" w:hAnsi="Palatino Linotype"/>
        </w:rPr>
      </w:pPr>
      <w:r w:rsidRPr="000C7B1A">
        <w:rPr>
          <w:rFonts w:ascii="Palatino Linotype" w:hAnsi="Palatino Linotype"/>
        </w:rPr>
        <w:lastRenderedPageBreak/>
        <w:t>(4) Ca(NO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 (NH</w:t>
      </w:r>
      <w:r w:rsidRPr="000C7B1A">
        <w:rPr>
          <w:rFonts w:ascii="Palatino Linotype" w:hAnsi="Palatino Linotype"/>
          <w:vertAlign w:val="subscript"/>
        </w:rPr>
        <w:t>4</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w:t>
      </w:r>
      <w:r w:rsidRPr="000C7B1A">
        <w:rPr>
          <w:rFonts w:ascii="Palatino Linotype" w:hAnsi="Palatino Linotype"/>
        </w:rPr>
        <w:tab/>
      </w:r>
      <w:r w:rsidRPr="000C7B1A">
        <w:rPr>
          <w:rFonts w:ascii="Palatino Linotype" w:hAnsi="Palatino Linotype"/>
        </w:rPr>
        <w:tab/>
        <w:t>(5) Ca(HCO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 Ca(OH)</w:t>
      </w:r>
      <w:r w:rsidRPr="000C7B1A">
        <w:rPr>
          <w:rFonts w:ascii="Palatino Linotype" w:hAnsi="Palatino Linotype"/>
          <w:vertAlign w:val="subscript"/>
        </w:rPr>
        <w:t>2</w:t>
      </w:r>
      <w:r w:rsidRPr="000C7B1A">
        <w:rPr>
          <w:rFonts w:ascii="Palatino Linotype" w:hAnsi="Palatino Linotype"/>
        </w:rPr>
        <w:t xml:space="preserve">;  </w:t>
      </w:r>
      <w:r w:rsidRPr="000C7B1A">
        <w:rPr>
          <w:rFonts w:ascii="Palatino Linotype" w:hAnsi="Palatino Linotype"/>
        </w:rPr>
        <w:tab/>
        <w:t>(6) Ca(HCO</w:t>
      </w:r>
      <w:r w:rsidRPr="000C7B1A">
        <w:rPr>
          <w:rFonts w:ascii="Palatino Linotype" w:hAnsi="Palatino Linotype"/>
          <w:vertAlign w:val="subscript"/>
        </w:rPr>
        <w:t>3</w:t>
      </w:r>
      <w:r w:rsidRPr="000C7B1A">
        <w:rPr>
          <w:rFonts w:ascii="Palatino Linotype" w:hAnsi="Palatino Linotype"/>
        </w:rPr>
        <w:t>)</w:t>
      </w:r>
      <w:r w:rsidRPr="000C7B1A">
        <w:rPr>
          <w:rFonts w:ascii="Palatino Linotype" w:hAnsi="Palatino Linotype"/>
          <w:vertAlign w:val="subscript"/>
        </w:rPr>
        <w:t>2</w:t>
      </w:r>
      <w:r w:rsidRPr="000C7B1A">
        <w:rPr>
          <w:rFonts w:ascii="Palatino Linotype" w:hAnsi="Palatino Linotype"/>
        </w:rPr>
        <w:t xml:space="preserve"> dư + NaOH; </w:t>
      </w:r>
    </w:p>
    <w:p w:rsidR="009D7AB9" w:rsidRPr="000C7B1A" w:rsidRDefault="009D7AB9" w:rsidP="002E7143">
      <w:pPr>
        <w:jc w:val="both"/>
        <w:rPr>
          <w:rFonts w:ascii="Palatino Linotype" w:hAnsi="Palatino Linotype"/>
        </w:rPr>
      </w:pPr>
      <w:r w:rsidRPr="000C7B1A">
        <w:rPr>
          <w:rFonts w:ascii="Palatino Linotype" w:hAnsi="Palatino Linotype"/>
        </w:rPr>
        <w:t>Số phản ứng có phương trình ion thu gọn: Ca</w:t>
      </w:r>
      <w:r w:rsidRPr="000C7B1A">
        <w:rPr>
          <w:rFonts w:ascii="Palatino Linotype" w:hAnsi="Palatino Linotype"/>
          <w:vertAlign w:val="superscript"/>
        </w:rPr>
        <w:t>2+</w:t>
      </w:r>
      <w:r w:rsidRPr="000C7B1A">
        <w:rPr>
          <w:rFonts w:ascii="Palatino Linotype" w:hAnsi="Palatino Linotype"/>
        </w:rPr>
        <w:t xml:space="preserve"> + CO</w:t>
      </w:r>
      <w:r w:rsidRPr="000C7B1A">
        <w:rPr>
          <w:rFonts w:ascii="Palatino Linotype" w:hAnsi="Palatino Linotype"/>
          <w:vertAlign w:val="subscript"/>
        </w:rPr>
        <w:t>3</w:t>
      </w:r>
      <w:r w:rsidRPr="000C7B1A">
        <w:rPr>
          <w:rFonts w:ascii="Palatino Linotype" w:hAnsi="Palatino Linotype"/>
          <w:vertAlign w:val="superscript"/>
        </w:rPr>
        <w:t>2-</w:t>
      </w:r>
      <w:r w:rsidRPr="000C7B1A">
        <w:rPr>
          <w:rFonts w:ascii="Palatino Linotype" w:hAnsi="Palatino Linotype"/>
        </w:rPr>
        <w:t xml:space="preserve"> </w:t>
      </w:r>
      <w:r w:rsidRPr="000C7B1A">
        <w:rPr>
          <w:rFonts w:ascii="Palatino Linotype" w:hAnsi="Palatino Linotype"/>
          <w:position w:val="-6"/>
        </w:rPr>
        <w:object w:dxaOrig="300" w:dyaOrig="220">
          <v:shape id="_x0000_i1393" type="#_x0000_t75" style="width:15pt;height:11.25pt" o:ole="">
            <v:imagedata r:id="rId600" o:title=""/>
          </v:shape>
          <o:OLEObject Type="Embed" ProgID="Equation.DSMT4" ShapeID="_x0000_i1393" DrawAspect="Content" ObjectID="_1613285149" r:id="rId601"/>
        </w:object>
      </w:r>
      <w:r w:rsidRPr="000C7B1A">
        <w:rPr>
          <w:rFonts w:ascii="Palatino Linotype" w:hAnsi="Palatino Linotype"/>
        </w:rPr>
        <w:t xml:space="preserve"> CaCO</w:t>
      </w:r>
      <w:r w:rsidRPr="000C7B1A">
        <w:rPr>
          <w:rFonts w:ascii="Palatino Linotype" w:hAnsi="Palatino Linotype"/>
          <w:vertAlign w:val="subscript"/>
        </w:rPr>
        <w:t>3</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5.</w:t>
      </w:r>
    </w:p>
    <w:p w:rsidR="009D7AB9" w:rsidRPr="000C7B1A" w:rsidRDefault="009D7AB9" w:rsidP="002E7143">
      <w:pPr>
        <w:jc w:val="both"/>
        <w:rPr>
          <w:rFonts w:ascii="Palatino Linotype" w:hAnsi="Palatino Linotype"/>
        </w:rPr>
      </w:pPr>
      <w:r w:rsidRPr="000C7B1A">
        <w:rPr>
          <w:rFonts w:ascii="Palatino Linotype" w:hAnsi="Palatino Linotype"/>
          <w:b/>
        </w:rPr>
        <w:t>Câu 151:</w:t>
      </w:r>
      <w:r w:rsidRPr="000C7B1A">
        <w:rPr>
          <w:rFonts w:ascii="Palatino Linotype" w:hAnsi="Palatino Linotype"/>
        </w:rPr>
        <w:t xml:space="preserve"> Cho các phản ứng sau: </w:t>
      </w:r>
    </w:p>
    <w:p w:rsidR="009D7AB9" w:rsidRPr="000C7B1A" w:rsidRDefault="009D7AB9" w:rsidP="002E7143">
      <w:pPr>
        <w:jc w:val="both"/>
        <w:rPr>
          <w:rFonts w:ascii="Palatino Linotype" w:hAnsi="Palatino Linotype"/>
        </w:rPr>
      </w:pPr>
      <w:r w:rsidRPr="000C7B1A">
        <w:rPr>
          <w:rFonts w:ascii="Palatino Linotype" w:hAnsi="Palatino Linotype"/>
        </w:rPr>
        <w:t xml:space="preserve">(a) ZnS + 2HCl </w:t>
      </w:r>
      <w:r w:rsidRPr="000C7B1A">
        <w:rPr>
          <w:rFonts w:ascii="Palatino Linotype" w:hAnsi="Palatino Linotype"/>
          <w:position w:val="-6"/>
        </w:rPr>
        <w:object w:dxaOrig="300" w:dyaOrig="220">
          <v:shape id="_x0000_i1394" type="#_x0000_t75" style="width:15pt;height:11.25pt" o:ole="">
            <v:imagedata r:id="rId602" o:title=""/>
          </v:shape>
          <o:OLEObject Type="Embed" ProgID="Equation.DSMT4" ShapeID="_x0000_i1394" DrawAspect="Content" ObjectID="_1613285150" r:id="rId603"/>
        </w:object>
      </w:r>
      <w:r w:rsidRPr="000C7B1A">
        <w:rPr>
          <w:rFonts w:ascii="Palatino Linotype" w:hAnsi="Palatino Linotype"/>
        </w:rPr>
        <w:t xml:space="preserve"> ZnCl</w:t>
      </w:r>
      <w:r w:rsidRPr="000C7B1A">
        <w:rPr>
          <w:rFonts w:ascii="Palatino Linotype" w:hAnsi="Palatino Linotype"/>
          <w:vertAlign w:val="subscript"/>
        </w:rPr>
        <w:t>2</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(b) 2AlCl</w:t>
      </w:r>
      <w:r w:rsidRPr="000C7B1A">
        <w:rPr>
          <w:rFonts w:ascii="Palatino Linotype" w:hAnsi="Palatino Linotype"/>
          <w:vertAlign w:val="subscript"/>
        </w:rPr>
        <w:t>3</w:t>
      </w:r>
      <w:r w:rsidRPr="000C7B1A">
        <w:rPr>
          <w:rFonts w:ascii="Palatino Linotype" w:hAnsi="Palatino Linotype"/>
        </w:rPr>
        <w:t xml:space="preserve"> + 3Na</w:t>
      </w:r>
      <w:r w:rsidRPr="000C7B1A">
        <w:rPr>
          <w:rFonts w:ascii="Palatino Linotype" w:hAnsi="Palatino Linotype"/>
          <w:vertAlign w:val="subscript"/>
        </w:rPr>
        <w:t>2</w:t>
      </w:r>
      <w:r w:rsidRPr="000C7B1A">
        <w:rPr>
          <w:rFonts w:ascii="Palatino Linotype" w:hAnsi="Palatino Linotype"/>
        </w:rPr>
        <w:t>S + 6H</w:t>
      </w:r>
      <w:r w:rsidRPr="000C7B1A">
        <w:rPr>
          <w:rFonts w:ascii="Palatino Linotype" w:hAnsi="Palatino Linotype"/>
          <w:vertAlign w:val="subscript"/>
        </w:rPr>
        <w:t>2</w:t>
      </w:r>
      <w:r w:rsidRPr="000C7B1A">
        <w:rPr>
          <w:rFonts w:ascii="Palatino Linotype" w:hAnsi="Palatino Linotype"/>
        </w:rPr>
        <w:t xml:space="preserve">O </w:t>
      </w:r>
      <w:r w:rsidRPr="000C7B1A">
        <w:rPr>
          <w:rFonts w:ascii="Palatino Linotype" w:hAnsi="Palatino Linotype"/>
          <w:position w:val="-6"/>
        </w:rPr>
        <w:object w:dxaOrig="300" w:dyaOrig="220">
          <v:shape id="_x0000_i1395" type="#_x0000_t75" style="width:15pt;height:11.25pt" o:ole="">
            <v:imagedata r:id="rId604" o:title=""/>
          </v:shape>
          <o:OLEObject Type="Embed" ProgID="Equation.DSMT4" ShapeID="_x0000_i1395" DrawAspect="Content" ObjectID="_1613285151" r:id="rId605"/>
        </w:object>
      </w:r>
      <w:r w:rsidRPr="000C7B1A">
        <w:rPr>
          <w:rFonts w:ascii="Palatino Linotype" w:hAnsi="Palatino Linotype"/>
        </w:rPr>
        <w:t xml:space="preserve"> 2Al(OH)</w:t>
      </w:r>
      <w:r w:rsidRPr="000C7B1A">
        <w:rPr>
          <w:rFonts w:ascii="Palatino Linotype" w:hAnsi="Palatino Linotype"/>
          <w:vertAlign w:val="subscript"/>
        </w:rPr>
        <w:t>3</w:t>
      </w:r>
      <w:r w:rsidRPr="000C7B1A">
        <w:rPr>
          <w:rFonts w:ascii="Palatino Linotype" w:hAnsi="Palatino Linotype"/>
        </w:rPr>
        <w:t xml:space="preserve"> + 3H</w:t>
      </w:r>
      <w:r w:rsidRPr="000C7B1A">
        <w:rPr>
          <w:rFonts w:ascii="Palatino Linotype" w:hAnsi="Palatino Linotype"/>
          <w:vertAlign w:val="subscript"/>
        </w:rPr>
        <w:t>2</w:t>
      </w:r>
      <w:r w:rsidRPr="000C7B1A">
        <w:rPr>
          <w:rFonts w:ascii="Palatino Linotype" w:hAnsi="Palatino Linotype"/>
        </w:rPr>
        <w:t xml:space="preserve">S + 6NaCl </w:t>
      </w:r>
    </w:p>
    <w:p w:rsidR="009D7AB9" w:rsidRPr="000C7B1A" w:rsidRDefault="009D7AB9" w:rsidP="002E7143">
      <w:pPr>
        <w:jc w:val="both"/>
        <w:rPr>
          <w:rFonts w:ascii="Palatino Linotype" w:hAnsi="Palatino Linotype"/>
        </w:rPr>
      </w:pPr>
      <w:r w:rsidRPr="000C7B1A">
        <w:rPr>
          <w:rFonts w:ascii="Palatino Linotype" w:hAnsi="Palatino Linotype"/>
        </w:rPr>
        <w:t>(c) NaHSO</w:t>
      </w:r>
      <w:r w:rsidRPr="000C7B1A">
        <w:rPr>
          <w:rFonts w:ascii="Palatino Linotype" w:hAnsi="Palatino Linotype"/>
          <w:vertAlign w:val="subscript"/>
        </w:rPr>
        <w:t>4</w:t>
      </w:r>
      <w:r w:rsidRPr="000C7B1A">
        <w:rPr>
          <w:rFonts w:ascii="Palatino Linotype" w:hAnsi="Palatino Linotype"/>
        </w:rPr>
        <w:t xml:space="preserve"> + NaHS </w:t>
      </w:r>
      <w:r w:rsidRPr="000C7B1A">
        <w:rPr>
          <w:rFonts w:ascii="Palatino Linotype" w:hAnsi="Palatino Linotype"/>
          <w:position w:val="-6"/>
        </w:rPr>
        <w:object w:dxaOrig="300" w:dyaOrig="220">
          <v:shape id="_x0000_i1396" type="#_x0000_t75" style="width:15pt;height:11.25pt" o:ole="">
            <v:imagedata r:id="rId606" o:title=""/>
          </v:shape>
          <o:OLEObject Type="Embed" ProgID="Equation.DSMT4" ShapeID="_x0000_i1396" DrawAspect="Content" ObjectID="_1613285152" r:id="rId607"/>
        </w:object>
      </w:r>
      <w:r w:rsidRPr="000C7B1A">
        <w:rPr>
          <w:rFonts w:ascii="Palatino Linotype" w:hAnsi="Palatino Linotype"/>
        </w:rPr>
        <w:t xml:space="preserve"> Na</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(d) BaS +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(loãng) </w:t>
      </w:r>
      <w:r w:rsidRPr="000C7B1A">
        <w:rPr>
          <w:rFonts w:ascii="Palatino Linotype" w:hAnsi="Palatino Linotype"/>
          <w:position w:val="-6"/>
        </w:rPr>
        <w:object w:dxaOrig="300" w:dyaOrig="220">
          <v:shape id="_x0000_i1397" type="#_x0000_t75" style="width:15pt;height:11.25pt" o:ole="">
            <v:imagedata r:id="rId608" o:title=""/>
          </v:shape>
          <o:OLEObject Type="Embed" ProgID="Equation.DSMT4" ShapeID="_x0000_i1397" DrawAspect="Content" ObjectID="_1613285153" r:id="rId609"/>
        </w:object>
      </w:r>
      <w:r w:rsidRPr="000C7B1A">
        <w:rPr>
          <w:rFonts w:ascii="Palatino Linotype" w:hAnsi="Palatino Linotype"/>
        </w:rPr>
        <w:t xml:space="preserve"> BaSO</w:t>
      </w:r>
      <w:r w:rsidRPr="000C7B1A">
        <w:rPr>
          <w:rFonts w:ascii="Palatino Linotype" w:hAnsi="Palatino Linotype"/>
          <w:vertAlign w:val="subscript"/>
        </w:rPr>
        <w:t>4</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(e)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(loãng) + K</w:t>
      </w:r>
      <w:r w:rsidRPr="000C7B1A">
        <w:rPr>
          <w:rFonts w:ascii="Palatino Linotype" w:hAnsi="Palatino Linotype"/>
          <w:vertAlign w:val="subscript"/>
        </w:rPr>
        <w:t>2</w:t>
      </w:r>
      <w:r w:rsidRPr="000C7B1A">
        <w:rPr>
          <w:rFonts w:ascii="Palatino Linotype" w:hAnsi="Palatino Linotype"/>
        </w:rPr>
        <w:t xml:space="preserve">S </w:t>
      </w:r>
      <w:r w:rsidRPr="000C7B1A">
        <w:rPr>
          <w:rFonts w:ascii="Palatino Linotype" w:hAnsi="Palatino Linotype"/>
          <w:position w:val="-6"/>
        </w:rPr>
        <w:object w:dxaOrig="300" w:dyaOrig="220">
          <v:shape id="_x0000_i1398" type="#_x0000_t75" style="width:15pt;height:11.25pt" o:ole="">
            <v:imagedata r:id="rId610" o:title=""/>
          </v:shape>
          <o:OLEObject Type="Embed" ProgID="Equation.DSMT4" ShapeID="_x0000_i1398" DrawAspect="Content" ObjectID="_1613285154" r:id="rId611"/>
        </w:object>
      </w:r>
      <w:r w:rsidRPr="000C7B1A">
        <w:rPr>
          <w:rFonts w:ascii="Palatino Linotype" w:hAnsi="Palatino Linotype"/>
        </w:rPr>
        <w:t xml:space="preserve"> K</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(f)  2CH</w:t>
      </w:r>
      <w:r w:rsidRPr="000C7B1A">
        <w:rPr>
          <w:rFonts w:ascii="Palatino Linotype" w:hAnsi="Palatino Linotype"/>
          <w:vertAlign w:val="subscript"/>
        </w:rPr>
        <w:t>3</w:t>
      </w:r>
      <w:r w:rsidRPr="000C7B1A">
        <w:rPr>
          <w:rFonts w:ascii="Palatino Linotype" w:hAnsi="Palatino Linotype"/>
        </w:rPr>
        <w:t>COOH + K</w:t>
      </w:r>
      <w:r w:rsidRPr="000C7B1A">
        <w:rPr>
          <w:rFonts w:ascii="Palatino Linotype" w:hAnsi="Palatino Linotype"/>
          <w:vertAlign w:val="subscript"/>
        </w:rPr>
        <w:t>2</w:t>
      </w:r>
      <w:r w:rsidRPr="000C7B1A">
        <w:rPr>
          <w:rFonts w:ascii="Palatino Linotype" w:hAnsi="Palatino Linotype"/>
        </w:rPr>
        <w:t xml:space="preserve">S </w:t>
      </w:r>
      <w:r w:rsidRPr="000C7B1A">
        <w:rPr>
          <w:rFonts w:ascii="Palatino Linotype" w:hAnsi="Palatino Linotype"/>
          <w:position w:val="-6"/>
        </w:rPr>
        <w:object w:dxaOrig="300" w:dyaOrig="220">
          <v:shape id="_x0000_i1399" type="#_x0000_t75" style="width:15pt;height:11.25pt" o:ole="">
            <v:imagedata r:id="rId612" o:title=""/>
          </v:shape>
          <o:OLEObject Type="Embed" ProgID="Equation.DSMT4" ShapeID="_x0000_i1399" DrawAspect="Content" ObjectID="_1613285155" r:id="rId613"/>
        </w:object>
      </w:r>
      <w:r w:rsidRPr="000C7B1A">
        <w:rPr>
          <w:rFonts w:ascii="Palatino Linotype" w:hAnsi="Palatino Linotype"/>
        </w:rPr>
        <w:t xml:space="preserve"> 2CH</w:t>
      </w:r>
      <w:r w:rsidRPr="000C7B1A">
        <w:rPr>
          <w:rFonts w:ascii="Palatino Linotype" w:hAnsi="Palatino Linotype"/>
          <w:vertAlign w:val="subscript"/>
        </w:rPr>
        <w:t>3</w:t>
      </w:r>
      <w:r w:rsidRPr="000C7B1A">
        <w:rPr>
          <w:rFonts w:ascii="Palatino Linotype" w:hAnsi="Palatino Linotype"/>
        </w:rPr>
        <w:t>COOK + H</w:t>
      </w:r>
      <w:r w:rsidRPr="000C7B1A">
        <w:rPr>
          <w:rFonts w:ascii="Palatino Linotype" w:hAnsi="Palatino Linotype"/>
          <w:vertAlign w:val="subscript"/>
        </w:rPr>
        <w:t>2</w:t>
      </w:r>
      <w:r w:rsidRPr="000C7B1A">
        <w:rPr>
          <w:rFonts w:ascii="Palatino Linotype" w:hAnsi="Palatino Linotype"/>
        </w:rPr>
        <w:t xml:space="preserve">S </w:t>
      </w:r>
    </w:p>
    <w:p w:rsidR="009D7AB9" w:rsidRPr="000C7B1A" w:rsidRDefault="009D7AB9" w:rsidP="002E7143">
      <w:pPr>
        <w:jc w:val="both"/>
        <w:rPr>
          <w:rFonts w:ascii="Palatino Linotype" w:hAnsi="Palatino Linotype"/>
        </w:rPr>
      </w:pPr>
      <w:r w:rsidRPr="000C7B1A">
        <w:rPr>
          <w:rFonts w:ascii="Palatino Linotype" w:hAnsi="Palatino Linotype"/>
        </w:rPr>
        <w:t>Số phản ứng có phương trình ion rút gọn: S</w:t>
      </w:r>
      <w:r w:rsidRPr="000C7B1A">
        <w:rPr>
          <w:rFonts w:ascii="Palatino Linotype" w:hAnsi="Palatino Linotype"/>
          <w:vertAlign w:val="superscript"/>
        </w:rPr>
        <w:t>2-</w:t>
      </w:r>
      <w:r w:rsidRPr="000C7B1A">
        <w:rPr>
          <w:rFonts w:ascii="Palatino Linotype" w:hAnsi="Palatino Linotype"/>
        </w:rPr>
        <w:t xml:space="preserve"> + 2H</w:t>
      </w:r>
      <w:r w:rsidRPr="000C7B1A">
        <w:rPr>
          <w:rFonts w:ascii="Palatino Linotype" w:hAnsi="Palatino Linotype"/>
          <w:vertAlign w:val="superscript"/>
        </w:rPr>
        <w:t>+</w:t>
      </w:r>
      <w:r w:rsidRPr="000C7B1A">
        <w:rPr>
          <w:rFonts w:ascii="Palatino Linotype" w:hAnsi="Palatino Linotype"/>
          <w:position w:val="-6"/>
        </w:rPr>
        <w:object w:dxaOrig="300" w:dyaOrig="220">
          <v:shape id="_x0000_i1400" type="#_x0000_t75" style="width:15pt;height:11.25pt" o:ole="">
            <v:imagedata r:id="rId614" o:title=""/>
          </v:shape>
          <o:OLEObject Type="Embed" ProgID="Equation.DSMT4" ShapeID="_x0000_i1400" DrawAspect="Content" ObjectID="_1613285156" r:id="rId615"/>
        </w:object>
      </w:r>
      <w:r w:rsidRPr="000C7B1A">
        <w:rPr>
          <w:rFonts w:ascii="Palatino Linotype" w:hAnsi="Palatino Linotype"/>
        </w:rPr>
        <w:t xml:space="preserve"> H</w:t>
      </w:r>
      <w:r w:rsidRPr="000C7B1A">
        <w:rPr>
          <w:rFonts w:ascii="Palatino Linotype" w:hAnsi="Palatino Linotype"/>
          <w:vertAlign w:val="subscript"/>
        </w:rPr>
        <w:t>2</w:t>
      </w:r>
      <w:r w:rsidRPr="000C7B1A">
        <w:rPr>
          <w:rFonts w:ascii="Palatino Linotype" w:hAnsi="Palatino Linotype"/>
        </w:rPr>
        <w:t>S là</w:t>
      </w:r>
    </w:p>
    <w:p w:rsidR="009D7AB9" w:rsidRPr="000C7B1A" w:rsidRDefault="009D7AB9" w:rsidP="002E7143">
      <w:pPr>
        <w:jc w:val="both"/>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 xml:space="preserve">4 </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152:</w:t>
      </w:r>
      <w:r w:rsidRPr="000C7B1A">
        <w:rPr>
          <w:rFonts w:ascii="Palatino Linotype" w:hAnsi="Palatino Linotype"/>
          <w:lang w:val="pt-BR"/>
        </w:rPr>
        <w:t xml:space="preserve"> Dung dịch có nồng độ ion hiđroxit là 1,4.10</w:t>
      </w:r>
      <w:r w:rsidRPr="000C7B1A">
        <w:rPr>
          <w:rFonts w:ascii="Palatino Linotype" w:hAnsi="Palatino Linotype"/>
          <w:b/>
          <w:bCs/>
          <w:vertAlign w:val="superscript"/>
          <w:lang w:val="pt-BR"/>
        </w:rPr>
        <w:t>-</w:t>
      </w:r>
      <w:r w:rsidRPr="000C7B1A">
        <w:rPr>
          <w:rFonts w:ascii="Palatino Linotype" w:hAnsi="Palatino Linotype"/>
          <w:vertAlign w:val="superscript"/>
          <w:lang w:val="pt-BR"/>
        </w:rPr>
        <w:t xml:space="preserve">4 </w:t>
      </w:r>
      <w:r w:rsidRPr="000C7B1A">
        <w:rPr>
          <w:rFonts w:ascii="Palatino Linotype" w:hAnsi="Palatino Linotype"/>
          <w:lang w:val="pt-BR"/>
        </w:rPr>
        <w:t>M, thì nồng độ ion H</w:t>
      </w:r>
      <w:r w:rsidRPr="000C7B1A">
        <w:rPr>
          <w:rFonts w:ascii="Palatino Linotype" w:hAnsi="Palatino Linotype"/>
          <w:vertAlign w:val="subscript"/>
          <w:lang w:val="pt-BR"/>
        </w:rPr>
        <w:t>3</w:t>
      </w:r>
      <w:r w:rsidRPr="000C7B1A">
        <w:rPr>
          <w:rFonts w:ascii="Palatino Linotype" w:hAnsi="Palatino Linotype"/>
          <w:lang w:val="pt-BR"/>
        </w:rPr>
        <w:t>O</w:t>
      </w:r>
      <w:r w:rsidRPr="000C7B1A">
        <w:rPr>
          <w:rFonts w:ascii="Palatino Linotype" w:hAnsi="Palatino Linotype"/>
          <w:vertAlign w:val="superscript"/>
          <w:lang w:val="pt-BR"/>
        </w:rPr>
        <w:t>+</w:t>
      </w:r>
      <w:r w:rsidRPr="000C7B1A">
        <w:rPr>
          <w:rFonts w:ascii="Palatino Linotype" w:hAnsi="Palatino Linotype"/>
          <w:lang w:val="pt-BR"/>
        </w:rPr>
        <w:t xml:space="preserve"> trong dung dịch đó bằng bao nhiêu?</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7,1.10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11</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1.10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14</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1,4.10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10</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7,1.10</w:t>
      </w:r>
      <w:r w:rsidRPr="000C7B1A">
        <w:rPr>
          <w:rFonts w:ascii="Palatino Linotype" w:hAnsi="Palatino Linotype"/>
          <w:b/>
          <w:bCs/>
          <w:iCs/>
          <w:vertAlign w:val="superscript"/>
          <w:lang w:val="pt-BR"/>
        </w:rPr>
        <w:t>-15</w:t>
      </w:r>
      <w:r w:rsidRPr="000C7B1A">
        <w:rPr>
          <w:rFonts w:ascii="Palatino Linotype" w:hAnsi="Palatino Linotype"/>
          <w:iCs/>
          <w:lang w:val="pt-BR"/>
        </w:rPr>
        <w:t>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153:</w:t>
      </w:r>
      <w:r w:rsidRPr="000C7B1A">
        <w:rPr>
          <w:rFonts w:ascii="Palatino Linotype" w:hAnsi="Palatino Linotype"/>
          <w:lang w:val="pt-BR"/>
        </w:rPr>
        <w:t xml:space="preserve"> pH của dung dịch có nồng độ ion H</w:t>
      </w:r>
      <w:r w:rsidRPr="000C7B1A">
        <w:rPr>
          <w:rFonts w:ascii="Palatino Linotype" w:hAnsi="Palatino Linotype"/>
          <w:vertAlign w:val="subscript"/>
          <w:lang w:val="pt-BR"/>
        </w:rPr>
        <w:t>3</w:t>
      </w:r>
      <w:r w:rsidRPr="000C7B1A">
        <w:rPr>
          <w:rFonts w:ascii="Palatino Linotype" w:hAnsi="Palatino Linotype"/>
          <w:lang w:val="pt-BR"/>
        </w:rPr>
        <w:t>O</w:t>
      </w:r>
      <w:r w:rsidRPr="000C7B1A">
        <w:rPr>
          <w:rFonts w:ascii="Palatino Linotype" w:hAnsi="Palatino Linotype"/>
          <w:vertAlign w:val="superscript"/>
          <w:lang w:val="pt-BR"/>
        </w:rPr>
        <w:t>+</w:t>
      </w:r>
      <w:r w:rsidRPr="000C7B1A">
        <w:rPr>
          <w:rFonts w:ascii="Palatino Linotype" w:hAnsi="Palatino Linotype"/>
          <w:lang w:val="pt-BR"/>
        </w:rPr>
        <w:t xml:space="preserve"> bằng 1,2 .10</w:t>
      </w:r>
      <w:r w:rsidRPr="000C7B1A">
        <w:rPr>
          <w:rFonts w:ascii="Palatino Linotype" w:hAnsi="Palatino Linotype"/>
          <w:b/>
          <w:bCs/>
          <w:vertAlign w:val="superscript"/>
          <w:lang w:val="pt-BR"/>
        </w:rPr>
        <w:t>-</w:t>
      </w:r>
      <w:r w:rsidRPr="000C7B1A">
        <w:rPr>
          <w:rFonts w:ascii="Palatino Linotype" w:hAnsi="Palatino Linotype"/>
          <w:vertAlign w:val="superscript"/>
          <w:lang w:val="pt-BR"/>
        </w:rPr>
        <w:t>4</w:t>
      </w:r>
      <w:r w:rsidRPr="000C7B1A">
        <w:rPr>
          <w:rFonts w:ascii="Palatino Linotype" w:hAnsi="Palatino Linotype"/>
          <w:lang w:val="pt-BR"/>
        </w:rPr>
        <w:t>M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3,8</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8,2</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3,92</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10,08</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154:</w:t>
      </w:r>
      <w:r w:rsidRPr="000C7B1A">
        <w:rPr>
          <w:rFonts w:ascii="Palatino Linotype" w:hAnsi="Palatino Linotype"/>
          <w:lang w:val="pt-BR"/>
        </w:rPr>
        <w:t xml:space="preserve"> pH của dung dịch CH</w:t>
      </w:r>
      <w:r w:rsidRPr="000C7B1A">
        <w:rPr>
          <w:rFonts w:ascii="Palatino Linotype" w:hAnsi="Palatino Linotype"/>
          <w:vertAlign w:val="subscript"/>
          <w:lang w:val="pt-BR"/>
        </w:rPr>
        <w:t>3</w:t>
      </w:r>
      <w:r w:rsidRPr="000C7B1A">
        <w:rPr>
          <w:rFonts w:ascii="Palatino Linotype" w:hAnsi="Palatino Linotype"/>
          <w:lang w:val="pt-BR"/>
        </w:rPr>
        <w:t>COOH 1M là 3,5. Hãy xác định phần trăm ion hoá của axít axêtic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3,1</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0,31</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3,5</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0,031</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155:</w:t>
      </w:r>
      <w:r w:rsidRPr="000C7B1A">
        <w:rPr>
          <w:rFonts w:ascii="Palatino Linotype" w:hAnsi="Palatino Linotype"/>
          <w:lang w:val="pt-BR"/>
        </w:rPr>
        <w:t xml:space="preserve"> Một dung dịch axit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có pH=4.Hãy xác định nồng độ mol/l của dung dịch axit trên.</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5.10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4</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1.10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4</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5.10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5</w:t>
      </w:r>
      <w:r w:rsidRPr="000C7B1A">
        <w:rPr>
          <w:rFonts w:ascii="Palatino Linotype" w:hAnsi="Palatino Linotype"/>
          <w:iCs/>
          <w:lang w:val="pt-BR"/>
        </w:rPr>
        <w:t>M</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2.10</w:t>
      </w:r>
      <w:r w:rsidRPr="000C7B1A">
        <w:rPr>
          <w:rFonts w:ascii="Palatino Linotype" w:hAnsi="Palatino Linotype"/>
          <w:b/>
          <w:bCs/>
          <w:iCs/>
          <w:vertAlign w:val="superscript"/>
          <w:lang w:val="pt-BR"/>
        </w:rPr>
        <w:t>-</w:t>
      </w:r>
      <w:r w:rsidRPr="000C7B1A">
        <w:rPr>
          <w:rFonts w:ascii="Palatino Linotype" w:hAnsi="Palatino Linotype"/>
          <w:iCs/>
          <w:vertAlign w:val="superscript"/>
          <w:lang w:val="pt-BR"/>
        </w:rPr>
        <w:t>4</w:t>
      </w:r>
      <w:r w:rsidRPr="000C7B1A">
        <w:rPr>
          <w:rFonts w:ascii="Palatino Linotype" w:hAnsi="Palatino Linotype"/>
          <w:iCs/>
          <w:lang w:val="pt-BR"/>
        </w:rPr>
        <w:t>M</w:t>
      </w:r>
    </w:p>
    <w:p w:rsidR="009D7AB9" w:rsidRPr="000C7B1A" w:rsidRDefault="009D7AB9" w:rsidP="002E7143">
      <w:pPr>
        <w:jc w:val="both"/>
        <w:rPr>
          <w:rFonts w:ascii="Palatino Linotype" w:hAnsi="Palatino Linotype"/>
        </w:rPr>
      </w:pPr>
      <w:r w:rsidRPr="000C7B1A">
        <w:rPr>
          <w:rFonts w:ascii="Palatino Linotype" w:hAnsi="Palatino Linotype"/>
          <w:b/>
        </w:rPr>
        <w:t>Câu 156:</w:t>
      </w:r>
      <w:r w:rsidRPr="000C7B1A">
        <w:rPr>
          <w:rFonts w:ascii="Palatino Linotype" w:hAnsi="Palatino Linotype"/>
        </w:rPr>
        <w:t xml:space="preserve"> Trong V lít dung dịch HCl 0,5 M có số mol H</w:t>
      </w:r>
      <w:r w:rsidRPr="000C7B1A">
        <w:rPr>
          <w:rFonts w:ascii="Palatino Linotype" w:hAnsi="Palatino Linotype"/>
          <w:vertAlign w:val="superscript"/>
        </w:rPr>
        <w:t>+</w:t>
      </w:r>
      <w:r w:rsidRPr="000C7B1A">
        <w:rPr>
          <w:rFonts w:ascii="Palatino Linotype" w:hAnsi="Palatino Linotype"/>
        </w:rPr>
        <w:t xml:space="preserve"> bằng số mol H</w:t>
      </w:r>
      <w:r w:rsidRPr="000C7B1A">
        <w:rPr>
          <w:rFonts w:ascii="Palatino Linotype" w:hAnsi="Palatino Linotype"/>
          <w:vertAlign w:val="superscript"/>
        </w:rPr>
        <w:t>+</w:t>
      </w:r>
      <w:r w:rsidRPr="000C7B1A">
        <w:rPr>
          <w:rFonts w:ascii="Palatino Linotype" w:hAnsi="Palatino Linotype"/>
        </w:rPr>
        <w:t xml:space="preserve"> có trong 0,3 lít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0,2 M. Giá trị của V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0,12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2,67</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0,24</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1,33</w:t>
      </w:r>
    </w:p>
    <w:p w:rsidR="009D7AB9" w:rsidRPr="000C7B1A" w:rsidRDefault="009D7AB9" w:rsidP="002E7143">
      <w:pPr>
        <w:jc w:val="both"/>
        <w:rPr>
          <w:rFonts w:ascii="Palatino Linotype" w:hAnsi="Palatino Linotype"/>
        </w:rPr>
      </w:pPr>
      <w:r w:rsidRPr="000C7B1A">
        <w:rPr>
          <w:rFonts w:ascii="Palatino Linotype" w:hAnsi="Palatino Linotype"/>
          <w:b/>
        </w:rPr>
        <w:t>Câu 157:</w:t>
      </w:r>
      <w:r w:rsidRPr="000C7B1A">
        <w:rPr>
          <w:rFonts w:ascii="Palatino Linotype" w:hAnsi="Palatino Linotype"/>
        </w:rPr>
        <w:t xml:space="preserve"> Trong V (ml) dung dịch NaOH 0,5 M có số mol OH</w:t>
      </w:r>
      <w:r w:rsidRPr="000C7B1A">
        <w:rPr>
          <w:rFonts w:ascii="Palatino Linotype" w:hAnsi="Palatino Linotype"/>
          <w:vertAlign w:val="superscript"/>
        </w:rPr>
        <w:t>-</w:t>
      </w:r>
      <w:r w:rsidRPr="000C7B1A">
        <w:rPr>
          <w:rFonts w:ascii="Palatino Linotype" w:hAnsi="Palatino Linotype"/>
        </w:rPr>
        <w:t xml:space="preserve"> bằng số mol OH</w:t>
      </w:r>
      <w:r w:rsidRPr="000C7B1A">
        <w:rPr>
          <w:rFonts w:ascii="Palatino Linotype" w:hAnsi="Palatino Linotype"/>
          <w:vertAlign w:val="superscript"/>
        </w:rPr>
        <w:t>-</w:t>
      </w:r>
      <w:r w:rsidRPr="000C7B1A">
        <w:rPr>
          <w:rFonts w:ascii="Palatino Linotype" w:hAnsi="Palatino Linotype"/>
        </w:rPr>
        <w:t xml:space="preserve"> có trong 35,46ml dung dịch KOH 14% (D= 1,128 g/ml). Giá trị của V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400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300</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200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100</w:t>
      </w:r>
    </w:p>
    <w:p w:rsidR="009D7AB9" w:rsidRPr="000C7B1A" w:rsidRDefault="009D7AB9" w:rsidP="002E7143">
      <w:pPr>
        <w:jc w:val="both"/>
        <w:rPr>
          <w:rFonts w:ascii="Palatino Linotype" w:hAnsi="Palatino Linotype"/>
        </w:rPr>
      </w:pPr>
      <w:r w:rsidRPr="000C7B1A">
        <w:rPr>
          <w:rFonts w:ascii="Palatino Linotype" w:hAnsi="Palatino Linotype"/>
          <w:b/>
        </w:rPr>
        <w:t>Câu 158:</w:t>
      </w:r>
      <w:r w:rsidRPr="000C7B1A">
        <w:rPr>
          <w:rFonts w:ascii="Palatino Linotype" w:hAnsi="Palatino Linotype"/>
        </w:rPr>
        <w:t xml:space="preserve"> Thêm 900 ml nước vào 100 ml dung dịch HCl có pH = 2 thì thu được dung dịch mới có pH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159:</w:t>
      </w:r>
      <w:r w:rsidRPr="000C7B1A">
        <w:rPr>
          <w:rFonts w:ascii="Palatino Linotype" w:hAnsi="Palatino Linotype"/>
        </w:rPr>
        <w:t xml:space="preserve"> Có 10 ml dung dịch axit HCl có pH = 3. Cần thêm bao nhiêu ml nước cất để thu được dung dịch axit có pH = 4?</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90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100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40 ml</w:t>
      </w:r>
    </w:p>
    <w:p w:rsidR="009D7AB9" w:rsidRPr="000C7B1A" w:rsidRDefault="009D7AB9" w:rsidP="002E7143">
      <w:pPr>
        <w:jc w:val="both"/>
        <w:rPr>
          <w:rFonts w:ascii="Palatino Linotype" w:hAnsi="Palatino Linotype"/>
        </w:rPr>
      </w:pPr>
      <w:r w:rsidRPr="000C7B1A">
        <w:rPr>
          <w:rFonts w:ascii="Palatino Linotype" w:hAnsi="Palatino Linotype"/>
          <w:b/>
        </w:rPr>
        <w:t>Câu 160:</w:t>
      </w:r>
      <w:r w:rsidRPr="000C7B1A">
        <w:rPr>
          <w:rFonts w:ascii="Palatino Linotype" w:hAnsi="Palatino Linotype"/>
        </w:rPr>
        <w:t xml:space="preserve"> Thêm 900 ml nước vào 100 ml dung dịch </w:t>
      </w:r>
      <w:r w:rsidRPr="000C7B1A">
        <w:rPr>
          <w:rFonts w:ascii="Palatino Linotype" w:hAnsi="Palatino Linotype"/>
          <w:position w:val="-12"/>
        </w:rPr>
        <w:object w:dxaOrig="720" w:dyaOrig="360">
          <v:shape id="_x0000_i1401" type="#_x0000_t75" style="width:36pt;height:18pt" o:ole="">
            <v:imagedata r:id="rId616" o:title=""/>
          </v:shape>
          <o:OLEObject Type="Embed" ProgID="Equation.DSMT4" ShapeID="_x0000_i1401" DrawAspect="Content" ObjectID="_1613285157" r:id="rId617"/>
        </w:object>
      </w:r>
      <w:r w:rsidRPr="000C7B1A">
        <w:rPr>
          <w:rFonts w:ascii="Palatino Linotype" w:hAnsi="Palatino Linotype"/>
        </w:rPr>
        <w:t>0,05M  thì thu được dung dịch mới có pH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w:t>
      </w:r>
    </w:p>
    <w:p w:rsidR="009D7AB9" w:rsidRPr="000C7B1A" w:rsidRDefault="009D7AB9" w:rsidP="002E7143">
      <w:pPr>
        <w:jc w:val="both"/>
        <w:rPr>
          <w:rFonts w:ascii="Palatino Linotype" w:hAnsi="Palatino Linotype"/>
        </w:rPr>
      </w:pPr>
      <w:r w:rsidRPr="000C7B1A">
        <w:rPr>
          <w:rFonts w:ascii="Palatino Linotype" w:hAnsi="Palatino Linotype"/>
          <w:b/>
        </w:rPr>
        <w:t>Câu 161:</w:t>
      </w:r>
      <w:r w:rsidRPr="000C7B1A">
        <w:rPr>
          <w:rFonts w:ascii="Palatino Linotype" w:hAnsi="Palatino Linotype"/>
        </w:rPr>
        <w:t xml:space="preserve"> Thêm 450 ml nước vào 50 ml dung dịch </w:t>
      </w:r>
      <w:r w:rsidRPr="000C7B1A">
        <w:rPr>
          <w:rFonts w:ascii="Palatino Linotype" w:hAnsi="Palatino Linotype"/>
          <w:position w:val="-12"/>
        </w:rPr>
        <w:object w:dxaOrig="920" w:dyaOrig="360">
          <v:shape id="_x0000_i1402" type="#_x0000_t75" style="width:45.75pt;height:18pt" o:ole="">
            <v:imagedata r:id="rId618" o:title=""/>
          </v:shape>
          <o:OLEObject Type="Embed" ProgID="Equation.DSMT4" ShapeID="_x0000_i1402" DrawAspect="Content" ObjectID="_1613285158" r:id="rId619"/>
        </w:object>
      </w:r>
      <w:r w:rsidRPr="000C7B1A">
        <w:rPr>
          <w:rFonts w:ascii="Palatino Linotype" w:hAnsi="Palatino Linotype"/>
        </w:rPr>
        <w:t>có 0,005M  thì thu được dung dịch mới có pH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13</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w:t>
      </w:r>
    </w:p>
    <w:p w:rsidR="009D7AB9" w:rsidRPr="000C7B1A" w:rsidRDefault="009D7AB9" w:rsidP="002E7143">
      <w:pPr>
        <w:jc w:val="both"/>
        <w:rPr>
          <w:rFonts w:ascii="Palatino Linotype" w:hAnsi="Palatino Linotype"/>
        </w:rPr>
      </w:pPr>
      <w:r w:rsidRPr="000C7B1A">
        <w:rPr>
          <w:rFonts w:ascii="Palatino Linotype" w:hAnsi="Palatino Linotype"/>
          <w:b/>
        </w:rPr>
        <w:t>Câu 162:</w:t>
      </w:r>
      <w:r w:rsidRPr="000C7B1A">
        <w:rPr>
          <w:rFonts w:ascii="Palatino Linotype" w:hAnsi="Palatino Linotype"/>
        </w:rPr>
        <w:t xml:space="preserve"> Thể tích dung dịch HCl 0,3 M cần để trung hoà 100 ml dung dịch hỗn hợp NaOH 0,1M và Ba(OH)</w:t>
      </w:r>
      <w:r w:rsidRPr="000C7B1A">
        <w:rPr>
          <w:rFonts w:ascii="Palatino Linotype" w:hAnsi="Palatino Linotype"/>
          <w:vertAlign w:val="subscript"/>
        </w:rPr>
        <w:t>2</w:t>
      </w:r>
      <w:r w:rsidRPr="000C7B1A">
        <w:rPr>
          <w:rFonts w:ascii="Palatino Linotype" w:hAnsi="Palatino Linotype"/>
        </w:rPr>
        <w:t xml:space="preserve"> 0,1 M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100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150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200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250 ml</w:t>
      </w:r>
    </w:p>
    <w:p w:rsidR="009D7AB9" w:rsidRPr="000C7B1A" w:rsidRDefault="009D7AB9" w:rsidP="002E7143">
      <w:pPr>
        <w:jc w:val="both"/>
        <w:rPr>
          <w:rFonts w:ascii="Palatino Linotype" w:hAnsi="Palatino Linotype"/>
        </w:rPr>
      </w:pPr>
      <w:r w:rsidRPr="000C7B1A">
        <w:rPr>
          <w:rFonts w:ascii="Palatino Linotype" w:hAnsi="Palatino Linotype"/>
          <w:b/>
        </w:rPr>
        <w:t>Câu 163:</w:t>
      </w:r>
      <w:r w:rsidRPr="000C7B1A">
        <w:rPr>
          <w:rFonts w:ascii="Palatino Linotype" w:hAnsi="Palatino Linotype"/>
        </w:rPr>
        <w:t xml:space="preserve"> Cho 40 ml dung dịch HCl 0,75M vào 160 ml dung dịch chứa đồng thời Ba(OH)</w:t>
      </w:r>
      <w:r w:rsidRPr="000C7B1A">
        <w:rPr>
          <w:rFonts w:ascii="Palatino Linotype" w:hAnsi="Palatino Linotype"/>
          <w:vertAlign w:val="subscript"/>
        </w:rPr>
        <w:t>2</w:t>
      </w:r>
      <w:r w:rsidRPr="000C7B1A">
        <w:rPr>
          <w:rFonts w:ascii="Palatino Linotype" w:hAnsi="Palatino Linotype"/>
        </w:rPr>
        <w:t xml:space="preserve"> 0,08M và KOH 0,04M. pH của dung dịch thu được:</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lastRenderedPageBreak/>
        <w:t xml:space="preserve">A. </w:t>
      </w:r>
      <w:r w:rsidRPr="000C7B1A">
        <w:rPr>
          <w:rFonts w:ascii="Palatino Linotype" w:hAnsi="Palatino Linotype"/>
        </w:rPr>
        <w:t>10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13</w:t>
      </w:r>
    </w:p>
    <w:p w:rsidR="009D7AB9" w:rsidRPr="000C7B1A" w:rsidRDefault="009D7AB9" w:rsidP="002E7143">
      <w:pPr>
        <w:jc w:val="both"/>
        <w:rPr>
          <w:rFonts w:ascii="Palatino Linotype" w:hAnsi="Palatino Linotype"/>
        </w:rPr>
      </w:pPr>
      <w:r w:rsidRPr="000C7B1A">
        <w:rPr>
          <w:rFonts w:ascii="Palatino Linotype" w:hAnsi="Palatino Linotype"/>
          <w:b/>
        </w:rPr>
        <w:t>Câu 164:</w:t>
      </w:r>
      <w:r w:rsidRPr="000C7B1A">
        <w:rPr>
          <w:rFonts w:ascii="Palatino Linotype" w:hAnsi="Palatino Linotype"/>
        </w:rPr>
        <w:t xml:space="preserve"> Trộn 100ml dung dịch NaOH 0,4 M với 100ml dung dịch Ba(OH)</w:t>
      </w:r>
      <w:r w:rsidRPr="000C7B1A">
        <w:rPr>
          <w:rFonts w:ascii="Palatino Linotype" w:hAnsi="Palatino Linotype"/>
          <w:vertAlign w:val="subscript"/>
        </w:rPr>
        <w:t>2</w:t>
      </w:r>
      <w:r w:rsidRPr="000C7B1A">
        <w:rPr>
          <w:rFonts w:ascii="Palatino Linotype" w:hAnsi="Palatino Linotype"/>
        </w:rPr>
        <w:t xml:space="preserve"> 0,4 M được dung dịch </w:t>
      </w:r>
      <w:r w:rsidRPr="000C7B1A">
        <w:rPr>
          <w:rFonts w:ascii="Palatino Linotype" w:hAnsi="Palatino Linotype"/>
          <w:b/>
        </w:rPr>
        <w:t xml:space="preserve">A. </w:t>
      </w:r>
      <w:r w:rsidRPr="000C7B1A">
        <w:rPr>
          <w:rFonts w:ascii="Palatino Linotype" w:hAnsi="Palatino Linotype"/>
        </w:rPr>
        <w:t>Nồng độ ion OH</w:t>
      </w:r>
      <w:r w:rsidRPr="000C7B1A">
        <w:rPr>
          <w:rFonts w:ascii="Palatino Linotype" w:hAnsi="Palatino Linotype"/>
          <w:vertAlign w:val="superscript"/>
        </w:rPr>
        <w:t>−</w:t>
      </w:r>
      <w:r w:rsidRPr="000C7B1A">
        <w:rPr>
          <w:rFonts w:ascii="Palatino Linotype" w:hAnsi="Palatino Linotype"/>
        </w:rPr>
        <w:t xml:space="preserve"> trong dung dịch A là:</w:t>
      </w:r>
    </w:p>
    <w:p w:rsidR="009D7AB9" w:rsidRPr="000C7B1A" w:rsidRDefault="009D7AB9" w:rsidP="002E7143">
      <w:pPr>
        <w:rPr>
          <w:rFonts w:ascii="Palatino Linotype" w:hAnsi="Palatino Linotype"/>
        </w:rPr>
      </w:pPr>
      <w:r w:rsidRPr="000C7B1A">
        <w:rPr>
          <w:rFonts w:ascii="Palatino Linotype" w:hAnsi="Palatino Linotype"/>
          <w:b/>
        </w:rPr>
        <w:t>A.</w:t>
      </w:r>
      <w:r w:rsidRPr="000C7B1A">
        <w:rPr>
          <w:rFonts w:ascii="Palatino Linotype" w:hAnsi="Palatino Linotype"/>
        </w:rPr>
        <w:t xml:space="preserve"> 0,4 M</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0,6 M</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0,8 M</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1,2 M</w:t>
      </w:r>
    </w:p>
    <w:p w:rsidR="009D7AB9" w:rsidRPr="000C7B1A" w:rsidRDefault="009D7AB9" w:rsidP="002E7143">
      <w:pPr>
        <w:jc w:val="both"/>
        <w:rPr>
          <w:rFonts w:ascii="Palatino Linotype" w:hAnsi="Palatino Linotype"/>
        </w:rPr>
      </w:pPr>
      <w:r w:rsidRPr="000C7B1A">
        <w:rPr>
          <w:rFonts w:ascii="Palatino Linotype" w:hAnsi="Palatino Linotype"/>
          <w:b/>
        </w:rPr>
        <w:t>Câu 165:</w:t>
      </w:r>
      <w:r w:rsidRPr="000C7B1A">
        <w:rPr>
          <w:rFonts w:ascii="Palatino Linotype" w:hAnsi="Palatino Linotype"/>
        </w:rPr>
        <w:t xml:space="preserve"> Trộn dung dịch Ba(OH)</w:t>
      </w:r>
      <w:r w:rsidRPr="000C7B1A">
        <w:rPr>
          <w:rFonts w:ascii="Palatino Linotype" w:hAnsi="Palatino Linotype"/>
          <w:vertAlign w:val="subscript"/>
        </w:rPr>
        <w:t>2</w:t>
      </w:r>
      <w:r w:rsidRPr="000C7B1A">
        <w:rPr>
          <w:rFonts w:ascii="Palatino Linotype" w:hAnsi="Palatino Linotype"/>
        </w:rPr>
        <w:t xml:space="preserve"> 0,5 M với dung dịch KOH 0,5 M ( theo tỉ lệ thể tích 1:1 ) được 200 ml dung dịch </w:t>
      </w:r>
      <w:r w:rsidRPr="000C7B1A">
        <w:rPr>
          <w:rFonts w:ascii="Palatino Linotype" w:hAnsi="Palatino Linotype"/>
          <w:b/>
        </w:rPr>
        <w:t xml:space="preserve">A. </w:t>
      </w:r>
      <w:r w:rsidRPr="000C7B1A">
        <w:rPr>
          <w:rFonts w:ascii="Palatino Linotype" w:hAnsi="Palatino Linotype"/>
        </w:rPr>
        <w:t>Thể tích dung dịch HNO</w:t>
      </w:r>
      <w:r w:rsidRPr="000C7B1A">
        <w:rPr>
          <w:rFonts w:ascii="Palatino Linotype" w:hAnsi="Palatino Linotype"/>
          <w:vertAlign w:val="subscript"/>
        </w:rPr>
        <w:t>3</w:t>
      </w:r>
      <w:r w:rsidRPr="000C7B1A">
        <w:rPr>
          <w:rFonts w:ascii="Palatino Linotype" w:hAnsi="Palatino Linotype"/>
        </w:rPr>
        <w:t xml:space="preserve"> 10% (D = 1,1g/ml) cần để trung hoà 1/5 dung dịch A </w:t>
      </w:r>
    </w:p>
    <w:p w:rsidR="009D7AB9" w:rsidRPr="000C7B1A" w:rsidRDefault="009D7AB9" w:rsidP="002E7143">
      <w:pPr>
        <w:rPr>
          <w:rFonts w:ascii="Palatino Linotype" w:hAnsi="Palatino Linotype"/>
        </w:rPr>
      </w:pPr>
      <w:r w:rsidRPr="000C7B1A">
        <w:rPr>
          <w:rFonts w:ascii="Palatino Linotype" w:hAnsi="Palatino Linotype"/>
          <w:b/>
        </w:rPr>
        <w:t>A.</w:t>
      </w:r>
      <w:r w:rsidRPr="000C7B1A">
        <w:rPr>
          <w:rFonts w:ascii="Palatino Linotype" w:hAnsi="Palatino Linotype"/>
        </w:rPr>
        <w:t xml:space="preserve"> 17,18 ml</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34,36 ml</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85,91 ml</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171,82 ml</w:t>
      </w:r>
    </w:p>
    <w:p w:rsidR="009D7AB9" w:rsidRPr="000C7B1A" w:rsidRDefault="009D7AB9" w:rsidP="002E7143">
      <w:pPr>
        <w:jc w:val="both"/>
        <w:rPr>
          <w:rFonts w:ascii="Palatino Linotype" w:hAnsi="Palatino Linotype"/>
        </w:rPr>
      </w:pPr>
      <w:r w:rsidRPr="000C7B1A">
        <w:rPr>
          <w:rFonts w:ascii="Palatino Linotype" w:hAnsi="Palatino Linotype"/>
          <w:b/>
        </w:rPr>
        <w:t>Câu 166:</w:t>
      </w:r>
      <w:r w:rsidRPr="000C7B1A">
        <w:rPr>
          <w:rFonts w:ascii="Palatino Linotype" w:hAnsi="Palatino Linotype"/>
        </w:rPr>
        <w:t xml:space="preserve"> Dung dịch A chứa 2 axit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(chưa biết C</w:t>
      </w:r>
      <w:r w:rsidRPr="000C7B1A">
        <w:rPr>
          <w:rFonts w:ascii="Palatino Linotype" w:hAnsi="Palatino Linotype"/>
          <w:vertAlign w:val="subscript"/>
        </w:rPr>
        <w:t>M</w:t>
      </w:r>
      <w:r w:rsidRPr="000C7B1A">
        <w:rPr>
          <w:rFonts w:ascii="Palatino Linotype" w:hAnsi="Palatino Linotype"/>
        </w:rPr>
        <w:t>) và HCl 0,2 M. Dung dịch B chứa 2 bazơ NaOH 0,5 M và Ba(OH)</w:t>
      </w:r>
      <w:r w:rsidRPr="000C7B1A">
        <w:rPr>
          <w:rFonts w:ascii="Palatino Linotype" w:hAnsi="Palatino Linotype"/>
          <w:vertAlign w:val="subscript"/>
        </w:rPr>
        <w:t>2</w:t>
      </w:r>
      <w:r w:rsidRPr="000C7B1A">
        <w:rPr>
          <w:rFonts w:ascii="Palatino Linotype" w:hAnsi="Palatino Linotype"/>
        </w:rPr>
        <w:t xml:space="preserve"> 0,25M. Biết 100ml dung dịch A trung hoà 120 ml dung dịch B. Nồng độ mol/l của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bCs/>
        </w:rPr>
        <w:t xml:space="preserve">A. </w:t>
      </w:r>
      <w:r w:rsidRPr="000C7B1A">
        <w:rPr>
          <w:rFonts w:ascii="Palatino Linotype" w:hAnsi="Palatino Linotype"/>
          <w:bCs/>
        </w:rPr>
        <w:t>1 M</w:t>
      </w:r>
      <w:r w:rsidRPr="000C7B1A">
        <w:rPr>
          <w:rFonts w:ascii="Palatino Linotype" w:hAnsi="Palatino Linotype"/>
        </w:rPr>
        <w:tab/>
      </w:r>
      <w:r w:rsidRPr="000C7B1A">
        <w:rPr>
          <w:rFonts w:ascii="Palatino Linotype" w:hAnsi="Palatino Linotype"/>
          <w:b/>
          <w:bCs/>
        </w:rPr>
        <w:t xml:space="preserve">B. </w:t>
      </w:r>
      <w:r w:rsidRPr="000C7B1A">
        <w:rPr>
          <w:rFonts w:ascii="Palatino Linotype" w:hAnsi="Palatino Linotype"/>
          <w:bCs/>
        </w:rPr>
        <w:t>0,5 M</w:t>
      </w:r>
      <w:r w:rsidRPr="000C7B1A">
        <w:rPr>
          <w:rFonts w:ascii="Palatino Linotype" w:hAnsi="Palatino Linotype"/>
        </w:rPr>
        <w:tab/>
      </w:r>
      <w:r w:rsidRPr="000C7B1A">
        <w:rPr>
          <w:rFonts w:ascii="Palatino Linotype" w:hAnsi="Palatino Linotype"/>
          <w:b/>
          <w:bCs/>
        </w:rPr>
        <w:t xml:space="preserve">C. </w:t>
      </w:r>
      <w:r w:rsidRPr="000C7B1A">
        <w:rPr>
          <w:rFonts w:ascii="Palatino Linotype" w:hAnsi="Palatino Linotype"/>
          <w:bCs/>
        </w:rPr>
        <w:t>0,75 M</w:t>
      </w:r>
      <w:r w:rsidRPr="000C7B1A">
        <w:rPr>
          <w:rFonts w:ascii="Palatino Linotype" w:hAnsi="Palatino Linotype"/>
        </w:rPr>
        <w:tab/>
      </w:r>
      <w:r w:rsidRPr="000C7B1A">
        <w:rPr>
          <w:rFonts w:ascii="Palatino Linotype" w:hAnsi="Palatino Linotype"/>
          <w:b/>
          <w:bCs/>
        </w:rPr>
        <w:t xml:space="preserve">D. </w:t>
      </w:r>
      <w:r w:rsidRPr="000C7B1A">
        <w:rPr>
          <w:rFonts w:ascii="Palatino Linotype" w:hAnsi="Palatino Linotype"/>
          <w:bCs/>
        </w:rPr>
        <w:t>0,25 M</w:t>
      </w:r>
    </w:p>
    <w:p w:rsidR="009D7AB9" w:rsidRPr="000C7B1A" w:rsidRDefault="009D7AB9" w:rsidP="002E7143">
      <w:pPr>
        <w:jc w:val="both"/>
        <w:rPr>
          <w:rFonts w:ascii="Palatino Linotype" w:hAnsi="Palatino Linotype"/>
        </w:rPr>
      </w:pPr>
      <w:r w:rsidRPr="000C7B1A">
        <w:rPr>
          <w:rFonts w:ascii="Palatino Linotype" w:hAnsi="Palatino Linotype"/>
          <w:b/>
        </w:rPr>
        <w:t>Câu 167:</w:t>
      </w:r>
      <w:r w:rsidRPr="000C7B1A">
        <w:rPr>
          <w:rFonts w:ascii="Palatino Linotype" w:hAnsi="Palatino Linotype"/>
        </w:rPr>
        <w:t xml:space="preserve"> Dung dịch A chứa 2 axit </w:t>
      </w:r>
      <w:r w:rsidRPr="000C7B1A">
        <w:rPr>
          <w:rFonts w:ascii="Palatino Linotype" w:hAnsi="Palatino Linotype"/>
          <w:position w:val="-12"/>
        </w:rPr>
        <w:object w:dxaOrig="720" w:dyaOrig="360">
          <v:shape id="_x0000_i1403" type="#_x0000_t75" style="width:36pt;height:18pt" o:ole="">
            <v:imagedata r:id="rId620" o:title=""/>
          </v:shape>
          <o:OLEObject Type="Embed" ProgID="Equation.DSMT4" ShapeID="_x0000_i1403" DrawAspect="Content" ObjectID="_1613285159" r:id="rId621"/>
        </w:object>
      </w:r>
      <w:r w:rsidRPr="000C7B1A">
        <w:rPr>
          <w:rFonts w:ascii="Palatino Linotype" w:hAnsi="Palatino Linotype"/>
        </w:rPr>
        <w:t xml:space="preserve"> 0,1M và </w:t>
      </w:r>
      <w:r w:rsidRPr="000C7B1A">
        <w:rPr>
          <w:rFonts w:ascii="Palatino Linotype" w:hAnsi="Palatino Linotype"/>
          <w:position w:val="-6"/>
        </w:rPr>
        <w:object w:dxaOrig="479" w:dyaOrig="280">
          <v:shape id="_x0000_i1404" type="#_x0000_t75" style="width:24pt;height:14.25pt" o:ole="">
            <v:imagedata r:id="rId622" o:title=""/>
          </v:shape>
          <o:OLEObject Type="Embed" ProgID="Equation.DSMT4" ShapeID="_x0000_i1404" DrawAspect="Content" ObjectID="_1613285160" r:id="rId623"/>
        </w:object>
      </w:r>
      <w:r w:rsidRPr="000C7B1A">
        <w:rPr>
          <w:rFonts w:ascii="Palatino Linotype" w:hAnsi="Palatino Linotype"/>
        </w:rPr>
        <w:t xml:space="preserve"> 0,2M. Dung dịch B chứa 2 bazơ NaOH 0,2M và KOH 0,3 M. Phải thêm bao nhiêu ml dung dịch B vào 100 ml dung dịch A để được dung dịch mới có pH = 7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120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100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80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125 ml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168:</w:t>
      </w:r>
      <w:r w:rsidRPr="000C7B1A">
        <w:rPr>
          <w:rFonts w:ascii="Palatino Linotype" w:hAnsi="Palatino Linotype"/>
          <w:lang w:val="pt-BR"/>
        </w:rPr>
        <w:t xml:space="preserve"> Trộn lẫn 50 ml dung dịch HCl 0,12M với 50 ml dung dịch NaOH 0,1M .Vậy pH của dung dịch thu được bằng bao nhiêu?</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2</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4</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3</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1</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169:</w:t>
      </w:r>
      <w:r w:rsidRPr="000C7B1A">
        <w:rPr>
          <w:rFonts w:ascii="Palatino Linotype" w:hAnsi="Palatino Linotype"/>
          <w:lang w:val="pt-BR"/>
        </w:rPr>
        <w:t xml:space="preserve"> T</w:t>
      </w:r>
      <w:r w:rsidRPr="000C7B1A">
        <w:rPr>
          <w:rFonts w:ascii="Palatino Linotype" w:hAnsi="Palatino Linotype"/>
          <w:spacing w:val="2"/>
          <w:lang w:val="pt-BR"/>
        </w:rPr>
        <w:t>r</w:t>
      </w:r>
      <w:r w:rsidRPr="000C7B1A">
        <w:rPr>
          <w:rFonts w:ascii="Palatino Linotype" w:hAnsi="Palatino Linotype"/>
          <w:lang w:val="pt-BR"/>
        </w:rPr>
        <w:t>ộn</w:t>
      </w:r>
      <w:r w:rsidRPr="000C7B1A">
        <w:rPr>
          <w:rFonts w:ascii="Palatino Linotype" w:hAnsi="Palatino Linotype"/>
          <w:spacing w:val="13"/>
          <w:lang w:val="pt-BR"/>
        </w:rPr>
        <w:t xml:space="preserve"> </w:t>
      </w:r>
      <w:r w:rsidRPr="000C7B1A">
        <w:rPr>
          <w:rFonts w:ascii="Palatino Linotype" w:hAnsi="Palatino Linotype"/>
          <w:lang w:val="pt-BR"/>
        </w:rPr>
        <w:t>lẫn</w:t>
      </w:r>
      <w:r w:rsidRPr="000C7B1A">
        <w:rPr>
          <w:rFonts w:ascii="Palatino Linotype" w:hAnsi="Palatino Linotype"/>
          <w:spacing w:val="13"/>
          <w:lang w:val="pt-BR"/>
        </w:rPr>
        <w:t xml:space="preserve"> </w:t>
      </w:r>
      <w:r w:rsidRPr="000C7B1A">
        <w:rPr>
          <w:rFonts w:ascii="Palatino Linotype" w:hAnsi="Palatino Linotype"/>
          <w:lang w:val="pt-BR"/>
        </w:rPr>
        <w:t>V</w:t>
      </w:r>
      <w:r w:rsidRPr="000C7B1A">
        <w:rPr>
          <w:rFonts w:ascii="Palatino Linotype" w:hAnsi="Palatino Linotype"/>
          <w:spacing w:val="13"/>
          <w:lang w:val="pt-BR"/>
        </w:rPr>
        <w:t xml:space="preserve"> </w:t>
      </w:r>
      <w:r w:rsidRPr="000C7B1A">
        <w:rPr>
          <w:rFonts w:ascii="Palatino Linotype" w:hAnsi="Palatino Linotype"/>
          <w:spacing w:val="-2"/>
          <w:lang w:val="pt-BR"/>
        </w:rPr>
        <w:t>m</w:t>
      </w:r>
      <w:r w:rsidRPr="000C7B1A">
        <w:rPr>
          <w:rFonts w:ascii="Palatino Linotype" w:hAnsi="Palatino Linotype"/>
          <w:lang w:val="pt-BR"/>
        </w:rPr>
        <w:t>l</w:t>
      </w:r>
      <w:r w:rsidRPr="000C7B1A">
        <w:rPr>
          <w:rFonts w:ascii="Palatino Linotype" w:hAnsi="Palatino Linotype"/>
          <w:spacing w:val="15"/>
          <w:lang w:val="pt-BR"/>
        </w:rPr>
        <w:t xml:space="preserve"> </w:t>
      </w:r>
      <w:r w:rsidRPr="000C7B1A">
        <w:rPr>
          <w:rFonts w:ascii="Palatino Linotype" w:hAnsi="Palatino Linotype"/>
          <w:lang w:val="pt-BR"/>
        </w:rPr>
        <w:t>dung</w:t>
      </w:r>
      <w:r w:rsidRPr="000C7B1A">
        <w:rPr>
          <w:rFonts w:ascii="Palatino Linotype" w:hAnsi="Palatino Linotype"/>
          <w:spacing w:val="13"/>
          <w:lang w:val="pt-BR"/>
        </w:rPr>
        <w:t xml:space="preserve"> </w:t>
      </w:r>
      <w:r w:rsidRPr="000C7B1A">
        <w:rPr>
          <w:rFonts w:ascii="Palatino Linotype" w:hAnsi="Palatino Linotype"/>
          <w:lang w:val="pt-BR"/>
        </w:rPr>
        <w:t>d</w:t>
      </w:r>
      <w:r w:rsidRPr="000C7B1A">
        <w:rPr>
          <w:rFonts w:ascii="Palatino Linotype" w:hAnsi="Palatino Linotype"/>
          <w:spacing w:val="1"/>
          <w:lang w:val="pt-BR"/>
        </w:rPr>
        <w:t>ị</w:t>
      </w:r>
      <w:r w:rsidRPr="000C7B1A">
        <w:rPr>
          <w:rFonts w:ascii="Palatino Linotype" w:hAnsi="Palatino Linotype"/>
          <w:lang w:val="pt-BR"/>
        </w:rPr>
        <w:t>ch</w:t>
      </w:r>
      <w:r w:rsidRPr="000C7B1A">
        <w:rPr>
          <w:rFonts w:ascii="Palatino Linotype" w:hAnsi="Palatino Linotype"/>
          <w:spacing w:val="13"/>
          <w:lang w:val="pt-BR"/>
        </w:rPr>
        <w:t xml:space="preserve"> </w:t>
      </w:r>
      <w:r w:rsidRPr="000C7B1A">
        <w:rPr>
          <w:rFonts w:ascii="Palatino Linotype" w:hAnsi="Palatino Linotype"/>
          <w:lang w:val="pt-BR"/>
        </w:rPr>
        <w:t>NaOH</w:t>
      </w:r>
      <w:r w:rsidRPr="000C7B1A">
        <w:rPr>
          <w:rFonts w:ascii="Palatino Linotype" w:hAnsi="Palatino Linotype"/>
          <w:spacing w:val="13"/>
          <w:lang w:val="pt-BR"/>
        </w:rPr>
        <w:t xml:space="preserve"> </w:t>
      </w:r>
      <w:r w:rsidRPr="000C7B1A">
        <w:rPr>
          <w:rFonts w:ascii="Palatino Linotype" w:hAnsi="Palatino Linotype"/>
          <w:lang w:val="pt-BR"/>
        </w:rPr>
        <w:t>0,0</w:t>
      </w:r>
      <w:r w:rsidRPr="000C7B1A">
        <w:rPr>
          <w:rFonts w:ascii="Palatino Linotype" w:hAnsi="Palatino Linotype"/>
          <w:spacing w:val="1"/>
          <w:lang w:val="pt-BR"/>
        </w:rPr>
        <w:t>1</w:t>
      </w:r>
      <w:r w:rsidRPr="000C7B1A">
        <w:rPr>
          <w:rFonts w:ascii="Palatino Linotype" w:hAnsi="Palatino Linotype"/>
          <w:lang w:val="pt-BR"/>
        </w:rPr>
        <w:t>M</w:t>
      </w:r>
      <w:r w:rsidRPr="000C7B1A">
        <w:rPr>
          <w:rFonts w:ascii="Palatino Linotype" w:hAnsi="Palatino Linotype"/>
          <w:spacing w:val="13"/>
          <w:lang w:val="pt-BR"/>
        </w:rPr>
        <w:t xml:space="preserve"> </w:t>
      </w:r>
      <w:r w:rsidRPr="000C7B1A">
        <w:rPr>
          <w:rFonts w:ascii="Palatino Linotype" w:hAnsi="Palatino Linotype"/>
          <w:lang w:val="pt-BR"/>
        </w:rPr>
        <w:t>với</w:t>
      </w:r>
      <w:r w:rsidRPr="000C7B1A">
        <w:rPr>
          <w:rFonts w:ascii="Palatino Linotype" w:hAnsi="Palatino Linotype"/>
          <w:spacing w:val="13"/>
          <w:lang w:val="pt-BR"/>
        </w:rPr>
        <w:t xml:space="preserve"> </w:t>
      </w:r>
      <w:r w:rsidRPr="000C7B1A">
        <w:rPr>
          <w:rFonts w:ascii="Palatino Linotype" w:hAnsi="Palatino Linotype"/>
          <w:lang w:val="pt-BR"/>
        </w:rPr>
        <w:t>V</w:t>
      </w:r>
      <w:r w:rsidRPr="000C7B1A">
        <w:rPr>
          <w:rFonts w:ascii="Palatino Linotype" w:hAnsi="Palatino Linotype"/>
          <w:spacing w:val="13"/>
          <w:lang w:val="pt-BR"/>
        </w:rPr>
        <w:t xml:space="preserve"> </w:t>
      </w:r>
      <w:r w:rsidRPr="000C7B1A">
        <w:rPr>
          <w:rFonts w:ascii="Palatino Linotype" w:hAnsi="Palatino Linotype"/>
          <w:spacing w:val="-2"/>
          <w:lang w:val="pt-BR"/>
        </w:rPr>
        <w:t>m</w:t>
      </w:r>
      <w:r w:rsidRPr="000C7B1A">
        <w:rPr>
          <w:rFonts w:ascii="Palatino Linotype" w:hAnsi="Palatino Linotype"/>
          <w:lang w:val="pt-BR"/>
        </w:rPr>
        <w:t>l</w:t>
      </w:r>
      <w:r w:rsidRPr="000C7B1A">
        <w:rPr>
          <w:rFonts w:ascii="Palatino Linotype" w:hAnsi="Palatino Linotype"/>
          <w:spacing w:val="15"/>
          <w:lang w:val="pt-BR"/>
        </w:rPr>
        <w:t xml:space="preserve"> </w:t>
      </w:r>
      <w:r w:rsidRPr="000C7B1A">
        <w:rPr>
          <w:rFonts w:ascii="Palatino Linotype" w:hAnsi="Palatino Linotype"/>
          <w:lang w:val="pt-BR"/>
        </w:rPr>
        <w:t>dung</w:t>
      </w:r>
      <w:r w:rsidRPr="000C7B1A">
        <w:rPr>
          <w:rFonts w:ascii="Palatino Linotype" w:hAnsi="Palatino Linotype"/>
          <w:spacing w:val="13"/>
          <w:lang w:val="pt-BR"/>
        </w:rPr>
        <w:t xml:space="preserve"> </w:t>
      </w:r>
      <w:r w:rsidRPr="000C7B1A">
        <w:rPr>
          <w:rFonts w:ascii="Palatino Linotype" w:hAnsi="Palatino Linotype"/>
          <w:lang w:val="pt-BR"/>
        </w:rPr>
        <w:t>d</w:t>
      </w:r>
      <w:r w:rsidRPr="000C7B1A">
        <w:rPr>
          <w:rFonts w:ascii="Palatino Linotype" w:hAnsi="Palatino Linotype"/>
          <w:spacing w:val="1"/>
          <w:lang w:val="pt-BR"/>
        </w:rPr>
        <w:t>ị</w:t>
      </w:r>
      <w:r w:rsidRPr="000C7B1A">
        <w:rPr>
          <w:rFonts w:ascii="Palatino Linotype" w:hAnsi="Palatino Linotype"/>
          <w:lang w:val="pt-BR"/>
        </w:rPr>
        <w:t>ch</w:t>
      </w:r>
      <w:r w:rsidRPr="000C7B1A">
        <w:rPr>
          <w:rFonts w:ascii="Palatino Linotype" w:hAnsi="Palatino Linotype"/>
          <w:spacing w:val="13"/>
          <w:lang w:val="pt-BR"/>
        </w:rPr>
        <w:t xml:space="preserve"> </w:t>
      </w:r>
      <w:r w:rsidRPr="000C7B1A">
        <w:rPr>
          <w:rFonts w:ascii="Palatino Linotype" w:hAnsi="Palatino Linotype"/>
          <w:lang w:val="pt-BR"/>
        </w:rPr>
        <w:t>HCl</w:t>
      </w:r>
      <w:r w:rsidRPr="000C7B1A">
        <w:rPr>
          <w:rFonts w:ascii="Palatino Linotype" w:hAnsi="Palatino Linotype"/>
          <w:spacing w:val="13"/>
          <w:lang w:val="pt-BR"/>
        </w:rPr>
        <w:t xml:space="preserve"> </w:t>
      </w:r>
      <w:r w:rsidRPr="000C7B1A">
        <w:rPr>
          <w:rFonts w:ascii="Palatino Linotype" w:hAnsi="Palatino Linotype"/>
          <w:lang w:val="pt-BR"/>
        </w:rPr>
        <w:t>0,03</w:t>
      </w:r>
      <w:r w:rsidRPr="000C7B1A">
        <w:rPr>
          <w:rFonts w:ascii="Palatino Linotype" w:hAnsi="Palatino Linotype"/>
          <w:spacing w:val="13"/>
          <w:lang w:val="pt-BR"/>
        </w:rPr>
        <w:t xml:space="preserve"> </w:t>
      </w:r>
      <w:r w:rsidRPr="000C7B1A">
        <w:rPr>
          <w:rFonts w:ascii="Palatino Linotype" w:hAnsi="Palatino Linotype"/>
          <w:lang w:val="pt-BR"/>
        </w:rPr>
        <w:t>M</w:t>
      </w:r>
      <w:r w:rsidRPr="000C7B1A">
        <w:rPr>
          <w:rFonts w:ascii="Palatino Linotype" w:hAnsi="Palatino Linotype"/>
          <w:spacing w:val="14"/>
          <w:lang w:val="pt-BR"/>
        </w:rPr>
        <w:t xml:space="preserve"> </w:t>
      </w:r>
      <w:r w:rsidRPr="000C7B1A">
        <w:rPr>
          <w:rFonts w:ascii="Palatino Linotype" w:hAnsi="Palatino Linotype"/>
          <w:lang w:val="pt-BR"/>
        </w:rPr>
        <w:t>đư</w:t>
      </w:r>
      <w:r w:rsidRPr="000C7B1A">
        <w:rPr>
          <w:rFonts w:ascii="Palatino Linotype" w:hAnsi="Palatino Linotype"/>
          <w:spacing w:val="1"/>
          <w:lang w:val="pt-BR"/>
        </w:rPr>
        <w:t>ợ</w:t>
      </w:r>
      <w:r w:rsidRPr="000C7B1A">
        <w:rPr>
          <w:rFonts w:ascii="Palatino Linotype" w:hAnsi="Palatino Linotype"/>
          <w:lang w:val="pt-BR"/>
        </w:rPr>
        <w:t>c</w:t>
      </w:r>
      <w:r w:rsidRPr="000C7B1A">
        <w:rPr>
          <w:rFonts w:ascii="Palatino Linotype" w:hAnsi="Palatino Linotype"/>
          <w:spacing w:val="14"/>
          <w:lang w:val="pt-BR"/>
        </w:rPr>
        <w:t xml:space="preserve"> </w:t>
      </w:r>
      <w:r w:rsidRPr="000C7B1A">
        <w:rPr>
          <w:rFonts w:ascii="Palatino Linotype" w:hAnsi="Palatino Linotype"/>
          <w:lang w:val="pt-BR"/>
        </w:rPr>
        <w:t>2V</w:t>
      </w:r>
      <w:r w:rsidRPr="000C7B1A">
        <w:rPr>
          <w:rFonts w:ascii="Palatino Linotype" w:hAnsi="Palatino Linotype"/>
          <w:spacing w:val="14"/>
          <w:lang w:val="pt-BR"/>
        </w:rPr>
        <w:t xml:space="preserve"> </w:t>
      </w:r>
      <w:r w:rsidRPr="000C7B1A">
        <w:rPr>
          <w:rFonts w:ascii="Palatino Linotype" w:hAnsi="Palatino Linotype"/>
          <w:lang w:val="pt-BR"/>
        </w:rPr>
        <w:t>ml</w:t>
      </w:r>
      <w:r w:rsidRPr="000C7B1A">
        <w:rPr>
          <w:rFonts w:ascii="Palatino Linotype" w:hAnsi="Palatino Linotype"/>
          <w:spacing w:val="14"/>
          <w:lang w:val="pt-BR"/>
        </w:rPr>
        <w:t xml:space="preserve"> </w:t>
      </w:r>
      <w:r w:rsidRPr="000C7B1A">
        <w:rPr>
          <w:rFonts w:ascii="Palatino Linotype" w:hAnsi="Palatino Linotype"/>
          <w:lang w:val="pt-BR"/>
        </w:rPr>
        <w:t>dung d</w:t>
      </w:r>
      <w:r w:rsidRPr="000C7B1A">
        <w:rPr>
          <w:rFonts w:ascii="Palatino Linotype" w:hAnsi="Palatino Linotype"/>
          <w:spacing w:val="1"/>
          <w:lang w:val="pt-BR"/>
        </w:rPr>
        <w:t>ị</w:t>
      </w:r>
      <w:r w:rsidRPr="000C7B1A">
        <w:rPr>
          <w:rFonts w:ascii="Palatino Linotype" w:hAnsi="Palatino Linotype"/>
          <w:lang w:val="pt-BR"/>
        </w:rPr>
        <w:t>ch Y. Dung d</w:t>
      </w:r>
      <w:r w:rsidRPr="000C7B1A">
        <w:rPr>
          <w:rFonts w:ascii="Palatino Linotype" w:hAnsi="Palatino Linotype"/>
          <w:spacing w:val="1"/>
          <w:lang w:val="pt-BR"/>
        </w:rPr>
        <w:t>ị</w:t>
      </w:r>
      <w:r w:rsidRPr="000C7B1A">
        <w:rPr>
          <w:rFonts w:ascii="Palatino Linotype" w:hAnsi="Palatino Linotype"/>
          <w:lang w:val="pt-BR"/>
        </w:rPr>
        <w:t>ch Y có pH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4.</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3.</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1.</w:t>
      </w:r>
    </w:p>
    <w:p w:rsidR="009D7AB9" w:rsidRPr="000C7B1A" w:rsidRDefault="009D7AB9" w:rsidP="002E7143">
      <w:pPr>
        <w:jc w:val="both"/>
        <w:rPr>
          <w:rFonts w:ascii="Palatino Linotype" w:hAnsi="Palatino Linotype"/>
        </w:rPr>
      </w:pPr>
      <w:r w:rsidRPr="000C7B1A">
        <w:rPr>
          <w:rFonts w:ascii="Palatino Linotype" w:hAnsi="Palatino Linotype"/>
          <w:b/>
        </w:rPr>
        <w:t>Câu 170:</w:t>
      </w:r>
      <w:r w:rsidRPr="000C7B1A">
        <w:rPr>
          <w:rFonts w:ascii="Palatino Linotype" w:hAnsi="Palatino Linotype"/>
        </w:rPr>
        <w:t xml:space="preserve"> Trộn 70ml dung dịch HCl 0,12M với 30ml dung dịch Ba(OH)</w:t>
      </w:r>
      <w:r w:rsidRPr="000C7B1A">
        <w:rPr>
          <w:rFonts w:ascii="Palatino Linotype" w:hAnsi="Palatino Linotype"/>
          <w:vertAlign w:val="subscript"/>
        </w:rPr>
        <w:t>2</w:t>
      </w:r>
      <w:r w:rsidRPr="000C7B1A">
        <w:rPr>
          <w:rFonts w:ascii="Palatino Linotype" w:hAnsi="Palatino Linotype"/>
        </w:rPr>
        <w:t xml:space="preserve"> 0,10M thu được dung dịch A có pH bằng:</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0,26</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1,26</w:t>
      </w:r>
      <w:r w:rsidRPr="000C7B1A">
        <w:rPr>
          <w:rFonts w:ascii="Palatino Linotype" w:hAnsi="Palatino Linotype"/>
          <w:lang w:val="vi-VN"/>
        </w:rPr>
        <w:t xml:space="preserve">         </w:t>
      </w:r>
      <w:r w:rsidRPr="000C7B1A">
        <w:rPr>
          <w:rFonts w:ascii="Palatino Linotype" w:hAnsi="Palatino Linotype"/>
          <w:b/>
        </w:rPr>
        <w:t xml:space="preserve">C. </w:t>
      </w:r>
      <w:r w:rsidRPr="000C7B1A">
        <w:rPr>
          <w:rFonts w:ascii="Palatino Linotype" w:hAnsi="Palatino Linotype"/>
        </w:rPr>
        <w:t>2,62</w:t>
      </w:r>
      <w:r w:rsidRPr="000C7B1A">
        <w:rPr>
          <w:rFonts w:ascii="Palatino Linotype" w:hAnsi="Palatino Linotype"/>
        </w:rPr>
        <w:tab/>
        <w:t>D, 1,62</w:t>
      </w:r>
      <w:r w:rsidRPr="000C7B1A">
        <w:rPr>
          <w:rFonts w:ascii="Palatino Linotype" w:hAnsi="Palatino Linotype"/>
        </w:rPr>
        <w:tab/>
      </w:r>
    </w:p>
    <w:p w:rsidR="009D7AB9" w:rsidRPr="000C7B1A" w:rsidRDefault="009D7AB9" w:rsidP="002E7143">
      <w:pPr>
        <w:jc w:val="both"/>
        <w:rPr>
          <w:rFonts w:ascii="Palatino Linotype" w:hAnsi="Palatino Linotype"/>
        </w:rPr>
      </w:pPr>
      <w:r w:rsidRPr="000C7B1A">
        <w:rPr>
          <w:rFonts w:ascii="Palatino Linotype" w:hAnsi="Palatino Linotype"/>
          <w:b/>
        </w:rPr>
        <w:t>Câu 171:</w:t>
      </w:r>
      <w:r w:rsidRPr="000C7B1A">
        <w:rPr>
          <w:rFonts w:ascii="Palatino Linotype" w:hAnsi="Palatino Linotype"/>
        </w:rPr>
        <w:t xml:space="preserve"> Cần bn g NaOH rắn hòa tan trong 200ml dung dịch HCl có pH = 3 để thu được dung dịch mới có pH = 11?</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0,016g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0,032g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0,008g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0,064g</w:t>
      </w:r>
    </w:p>
    <w:p w:rsidR="009D7AB9" w:rsidRPr="000C7B1A" w:rsidRDefault="009D7AB9" w:rsidP="002E7143">
      <w:pPr>
        <w:jc w:val="both"/>
        <w:rPr>
          <w:rFonts w:ascii="Palatino Linotype" w:hAnsi="Palatino Linotype"/>
        </w:rPr>
      </w:pPr>
      <w:r w:rsidRPr="000C7B1A">
        <w:rPr>
          <w:rFonts w:ascii="Palatino Linotype" w:hAnsi="Palatino Linotype"/>
          <w:b/>
        </w:rPr>
        <w:t>Câu 172:</w:t>
      </w:r>
      <w:r w:rsidRPr="000C7B1A">
        <w:rPr>
          <w:rFonts w:ascii="Palatino Linotype" w:hAnsi="Palatino Linotype"/>
        </w:rPr>
        <w:t xml:space="preserve"> Trộn V</w:t>
      </w:r>
      <w:r w:rsidRPr="000C7B1A">
        <w:rPr>
          <w:rFonts w:ascii="Palatino Linotype" w:hAnsi="Palatino Linotype"/>
          <w:vertAlign w:val="subscript"/>
        </w:rPr>
        <w:t>1</w:t>
      </w:r>
      <w:r w:rsidRPr="000C7B1A">
        <w:rPr>
          <w:rFonts w:ascii="Palatino Linotype" w:hAnsi="Palatino Linotype"/>
        </w:rPr>
        <w:t xml:space="preserve"> lít dung dịch HCl (pH = 5) với V</w:t>
      </w:r>
      <w:r w:rsidRPr="000C7B1A">
        <w:rPr>
          <w:rFonts w:ascii="Palatino Linotype" w:hAnsi="Palatino Linotype"/>
          <w:vertAlign w:val="subscript"/>
        </w:rPr>
        <w:t>2</w:t>
      </w:r>
      <w:r w:rsidRPr="000C7B1A">
        <w:rPr>
          <w:rFonts w:ascii="Palatino Linotype" w:hAnsi="Palatino Linotype"/>
        </w:rPr>
        <w:t xml:space="preserve"> lít dung dịch NaOH (pH = 9)thu được dung dịch có pH =8. Tỉ lệ V</w:t>
      </w:r>
      <w:r w:rsidRPr="000C7B1A">
        <w:rPr>
          <w:rFonts w:ascii="Palatino Linotype" w:hAnsi="Palatino Linotype"/>
          <w:vertAlign w:val="subscript"/>
        </w:rPr>
        <w:t>1</w:t>
      </w:r>
      <w:r w:rsidRPr="000C7B1A">
        <w:rPr>
          <w:rFonts w:ascii="Palatino Linotype" w:hAnsi="Palatino Linotype"/>
        </w:rPr>
        <w:t>/ V</w:t>
      </w:r>
      <w:r w:rsidRPr="000C7B1A">
        <w:rPr>
          <w:rFonts w:ascii="Palatino Linotype" w:hAnsi="Palatino Linotype"/>
          <w:vertAlign w:val="subscript"/>
        </w:rPr>
        <w:t>2</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3/1</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9/11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11/9</w:t>
      </w:r>
    </w:p>
    <w:p w:rsidR="009D7AB9" w:rsidRPr="000C7B1A" w:rsidRDefault="009D7AB9" w:rsidP="002E7143">
      <w:pPr>
        <w:jc w:val="both"/>
        <w:rPr>
          <w:rFonts w:ascii="Palatino Linotype" w:hAnsi="Palatino Linotype"/>
        </w:rPr>
      </w:pPr>
      <w:r w:rsidRPr="000C7B1A">
        <w:rPr>
          <w:rFonts w:ascii="Palatino Linotype" w:hAnsi="Palatino Linotype"/>
          <w:b/>
        </w:rPr>
        <w:t>Câu 173:</w:t>
      </w:r>
      <w:r w:rsidRPr="000C7B1A">
        <w:rPr>
          <w:rFonts w:ascii="Palatino Linotype" w:hAnsi="Palatino Linotype"/>
        </w:rPr>
        <w:t xml:space="preserve"> Cho dung dịch X gồm HNO</w:t>
      </w:r>
      <w:r w:rsidRPr="000C7B1A">
        <w:rPr>
          <w:rFonts w:ascii="Palatino Linotype" w:hAnsi="Palatino Linotype"/>
          <w:vertAlign w:val="subscript"/>
        </w:rPr>
        <w:t>3</w:t>
      </w:r>
      <w:r w:rsidRPr="000C7B1A">
        <w:rPr>
          <w:rFonts w:ascii="Palatino Linotype" w:hAnsi="Palatino Linotype"/>
        </w:rPr>
        <w:t xml:space="preserve"> và HCl có pH = 1. Trộn V (ml) dung dịch Ba(OH)</w:t>
      </w:r>
      <w:r w:rsidRPr="000C7B1A">
        <w:rPr>
          <w:rFonts w:ascii="Palatino Linotype" w:hAnsi="Palatino Linotype"/>
          <w:vertAlign w:val="subscript"/>
        </w:rPr>
        <w:t>2</w:t>
      </w:r>
      <w:r w:rsidRPr="000C7B1A">
        <w:rPr>
          <w:rFonts w:ascii="Palatino Linotype" w:hAnsi="Palatino Linotype"/>
        </w:rPr>
        <w:t xml:space="preserve"> 0,025 M với 100ml dung dịch  X thu được dung dịch Y có pH = 2. Giá trị của V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125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150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175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250 ml</w:t>
      </w:r>
    </w:p>
    <w:p w:rsidR="009D7AB9" w:rsidRPr="000C7B1A" w:rsidRDefault="009D7AB9" w:rsidP="002E7143">
      <w:pPr>
        <w:jc w:val="both"/>
        <w:rPr>
          <w:rFonts w:ascii="Palatino Linotype" w:hAnsi="Palatino Linotype"/>
        </w:rPr>
      </w:pPr>
      <w:r w:rsidRPr="000C7B1A">
        <w:rPr>
          <w:rFonts w:ascii="Palatino Linotype" w:hAnsi="Palatino Linotype"/>
          <w:b/>
        </w:rPr>
        <w:t>Câu 174:</w:t>
      </w:r>
      <w:r w:rsidRPr="000C7B1A">
        <w:rPr>
          <w:rFonts w:ascii="Palatino Linotype" w:hAnsi="Palatino Linotype"/>
        </w:rPr>
        <w:t xml:space="preserve"> Trộn 200 ml dung dịch AlCl</w:t>
      </w:r>
      <w:r w:rsidRPr="000C7B1A">
        <w:rPr>
          <w:rFonts w:ascii="Palatino Linotype" w:hAnsi="Palatino Linotype"/>
          <w:vertAlign w:val="subscript"/>
        </w:rPr>
        <w:t>3</w:t>
      </w:r>
      <w:r w:rsidRPr="000C7B1A">
        <w:rPr>
          <w:rFonts w:ascii="Palatino Linotype" w:hAnsi="Palatino Linotype"/>
        </w:rPr>
        <w:t xml:space="preserve"> 1M với 700ml dung dịch NaOH 1M. Số gam kết tủa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7,8 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15,6 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3,9 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 g</w:t>
      </w:r>
    </w:p>
    <w:p w:rsidR="009D7AB9" w:rsidRPr="000C7B1A" w:rsidRDefault="009D7AB9" w:rsidP="002E7143">
      <w:pPr>
        <w:jc w:val="both"/>
        <w:rPr>
          <w:rFonts w:ascii="Palatino Linotype" w:hAnsi="Palatino Linotype"/>
        </w:rPr>
      </w:pPr>
      <w:r w:rsidRPr="000C7B1A">
        <w:rPr>
          <w:rFonts w:ascii="Palatino Linotype" w:hAnsi="Palatino Linotype"/>
          <w:b/>
        </w:rPr>
        <w:t>Câu 175:</w:t>
      </w:r>
      <w:r w:rsidRPr="000C7B1A">
        <w:rPr>
          <w:rFonts w:ascii="Palatino Linotype" w:hAnsi="Palatino Linotype"/>
        </w:rPr>
        <w:t xml:space="preserve"> Đổ 300 ml dung dịch KOH vào 100 ml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1M, dung dịch sau phản ứng trở thành dư Bazơ, cô cạn dung dịch sau phản ứng thu được 23 gam chất rắn khan. Nồng độ mol của dung dịch KOH bằng: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0,66 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2M</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1,5 M</w:t>
      </w:r>
    </w:p>
    <w:p w:rsidR="009D7AB9" w:rsidRPr="000C7B1A" w:rsidRDefault="009D7AB9" w:rsidP="002E7143">
      <w:pPr>
        <w:tabs>
          <w:tab w:val="left" w:pos="399"/>
          <w:tab w:val="left" w:pos="2703"/>
          <w:tab w:val="left" w:pos="5472"/>
          <w:tab w:val="left" w:pos="8037"/>
        </w:tabs>
        <w:jc w:val="both"/>
        <w:rPr>
          <w:rFonts w:ascii="Palatino Linotype" w:hAnsi="Palatino Linotype"/>
        </w:rPr>
      </w:pPr>
      <w:r w:rsidRPr="000C7B1A">
        <w:rPr>
          <w:rFonts w:ascii="Palatino Linotype" w:hAnsi="Palatino Linotype"/>
          <w:b/>
        </w:rPr>
        <w:t>Câu 176:</w:t>
      </w:r>
      <w:r w:rsidRPr="000C7B1A">
        <w:rPr>
          <w:rFonts w:ascii="Palatino Linotype" w:hAnsi="Palatino Linotype"/>
        </w:rPr>
        <w:t xml:space="preserve"> Giả thiết dùng cho cả câu 177. Hoà tan 5,34 g AlCl</w:t>
      </w:r>
      <w:r w:rsidRPr="000C7B1A">
        <w:rPr>
          <w:rFonts w:ascii="Palatino Linotype" w:hAnsi="Palatino Linotype"/>
          <w:vertAlign w:val="subscript"/>
        </w:rPr>
        <w:t>3</w:t>
      </w:r>
      <w:r w:rsidRPr="000C7B1A">
        <w:rPr>
          <w:rFonts w:ascii="Palatino Linotype" w:hAnsi="Palatino Linotype"/>
        </w:rPr>
        <w:t xml:space="preserve"> và 9,5 g MgCl</w:t>
      </w:r>
      <w:r w:rsidRPr="000C7B1A">
        <w:rPr>
          <w:rFonts w:ascii="Palatino Linotype" w:hAnsi="Palatino Linotype"/>
          <w:vertAlign w:val="subscript"/>
        </w:rPr>
        <w:t>2</w:t>
      </w:r>
      <w:r w:rsidRPr="000C7B1A">
        <w:rPr>
          <w:rFonts w:ascii="Palatino Linotype" w:hAnsi="Palatino Linotype"/>
        </w:rPr>
        <w:t xml:space="preserve"> vào nước được dung dịch X. Dung dịch Y chứa hh NaOH 0,4 M và Ba(OH)</w:t>
      </w:r>
      <w:r w:rsidRPr="000C7B1A">
        <w:rPr>
          <w:rFonts w:ascii="Palatino Linotype" w:hAnsi="Palatino Linotype"/>
          <w:vertAlign w:val="subscript"/>
        </w:rPr>
        <w:t>2</w:t>
      </w:r>
      <w:r w:rsidRPr="000C7B1A">
        <w:rPr>
          <w:rFonts w:ascii="Palatino Linotype" w:hAnsi="Palatino Linotype"/>
        </w:rPr>
        <w:t xml:space="preserve"> 0,3 M.</w:t>
      </w:r>
    </w:p>
    <w:p w:rsidR="009D7AB9" w:rsidRPr="000C7B1A" w:rsidRDefault="009D7AB9" w:rsidP="002E7143">
      <w:pPr>
        <w:tabs>
          <w:tab w:val="left" w:pos="399"/>
          <w:tab w:val="left" w:pos="2703"/>
          <w:tab w:val="left" w:pos="5472"/>
          <w:tab w:val="left" w:pos="8037"/>
        </w:tabs>
        <w:jc w:val="both"/>
        <w:rPr>
          <w:rFonts w:ascii="Palatino Linotype" w:hAnsi="Palatino Linotype"/>
        </w:rPr>
      </w:pPr>
      <w:r w:rsidRPr="000C7B1A">
        <w:rPr>
          <w:rFonts w:ascii="Palatino Linotype" w:hAnsi="Palatino Linotype"/>
        </w:rPr>
        <w:t>Cho V</w:t>
      </w:r>
      <w:r w:rsidRPr="000C7B1A">
        <w:rPr>
          <w:rFonts w:ascii="Palatino Linotype" w:hAnsi="Palatino Linotype"/>
          <w:vertAlign w:val="subscript"/>
        </w:rPr>
        <w:t>1</w:t>
      </w:r>
      <w:r w:rsidRPr="000C7B1A">
        <w:rPr>
          <w:rFonts w:ascii="Palatino Linotype" w:hAnsi="Palatino Linotype"/>
        </w:rPr>
        <w:t xml:space="preserve"> lít dung dịch Y vào dung dịch X thì thu được lượng kết tủa lớn nhất là m</w:t>
      </w:r>
      <w:r w:rsidRPr="000C7B1A">
        <w:rPr>
          <w:rFonts w:ascii="Palatino Linotype" w:hAnsi="Palatino Linotype"/>
          <w:vertAlign w:val="subscript"/>
        </w:rPr>
        <w:t>1</w:t>
      </w:r>
      <w:r w:rsidRPr="000C7B1A">
        <w:rPr>
          <w:rFonts w:ascii="Palatino Linotype" w:hAnsi="Palatino Linotype"/>
        </w:rPr>
        <w:t xml:space="preserve"> gam. Giá trị của V</w:t>
      </w:r>
      <w:r w:rsidRPr="000C7B1A">
        <w:rPr>
          <w:rFonts w:ascii="Palatino Linotype" w:hAnsi="Palatino Linotype"/>
          <w:vertAlign w:val="subscript"/>
        </w:rPr>
        <w:t>1</w:t>
      </w:r>
      <w:r w:rsidRPr="000C7B1A">
        <w:rPr>
          <w:rFonts w:ascii="Palatino Linotype" w:hAnsi="Palatino Linotype"/>
        </w:rPr>
        <w:t xml:space="preserve"> và m</w:t>
      </w:r>
      <w:r w:rsidRPr="000C7B1A">
        <w:rPr>
          <w:rFonts w:ascii="Palatino Linotype" w:hAnsi="Palatino Linotype"/>
          <w:vertAlign w:val="subscript"/>
        </w:rPr>
        <w:t xml:space="preserve">1 </w:t>
      </w:r>
      <w:r w:rsidRPr="000C7B1A">
        <w:rPr>
          <w:rFonts w:ascii="Palatino Linotype" w:hAnsi="Palatino Linotype"/>
        </w:rPr>
        <w:t xml:space="preserve"> lần lượt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lastRenderedPageBreak/>
        <w:t xml:space="preserve">A. </w:t>
      </w:r>
      <w:r w:rsidRPr="000C7B1A">
        <w:rPr>
          <w:rFonts w:ascii="Palatino Linotype" w:hAnsi="Palatino Linotype"/>
        </w:rPr>
        <w:t>0,3 lít; 3,12 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0,33 lít; 5,8 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0,63 lít; 8,92 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0,32 lít; 8,92 g</w:t>
      </w:r>
    </w:p>
    <w:p w:rsidR="009D7AB9" w:rsidRPr="000C7B1A" w:rsidRDefault="009D7AB9" w:rsidP="002E7143">
      <w:pPr>
        <w:jc w:val="both"/>
        <w:rPr>
          <w:rFonts w:ascii="Palatino Linotype" w:hAnsi="Palatino Linotype"/>
        </w:rPr>
      </w:pPr>
      <w:r w:rsidRPr="000C7B1A">
        <w:rPr>
          <w:rFonts w:ascii="Palatino Linotype" w:hAnsi="Palatino Linotype"/>
          <w:b/>
        </w:rPr>
        <w:t>Câu 177:</w:t>
      </w:r>
      <w:r w:rsidRPr="000C7B1A">
        <w:rPr>
          <w:rFonts w:ascii="Palatino Linotype" w:hAnsi="Palatino Linotype"/>
        </w:rPr>
        <w:t xml:space="preserve"> Cho dung dịch Y đến dư vào dung dịch X thì thu được m</w:t>
      </w:r>
      <w:r w:rsidRPr="000C7B1A">
        <w:rPr>
          <w:rFonts w:ascii="Palatino Linotype" w:hAnsi="Palatino Linotype"/>
          <w:vertAlign w:val="subscript"/>
        </w:rPr>
        <w:t>2</w:t>
      </w:r>
      <w:r w:rsidRPr="000C7B1A">
        <w:rPr>
          <w:rFonts w:ascii="Palatino Linotype" w:hAnsi="Palatino Linotype"/>
        </w:rPr>
        <w:t xml:space="preserve"> gam kết tủa. Giá trị của m</w:t>
      </w:r>
      <w:r w:rsidRPr="000C7B1A">
        <w:rPr>
          <w:rFonts w:ascii="Palatino Linotype" w:hAnsi="Palatino Linotype"/>
          <w:vertAlign w:val="subscript"/>
        </w:rPr>
        <w:t>2</w:t>
      </w:r>
      <w:r w:rsidRPr="000C7B1A">
        <w:rPr>
          <w:rFonts w:ascii="Palatino Linotype" w:hAnsi="Palatino Linotype"/>
        </w:rPr>
        <w:t xml:space="preserve">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5,8 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3,12 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8,92 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3,2 g</w:t>
      </w:r>
    </w:p>
    <w:p w:rsidR="009D7AB9" w:rsidRPr="000C7B1A" w:rsidRDefault="009D7AB9" w:rsidP="002E7143">
      <w:pPr>
        <w:tabs>
          <w:tab w:val="left" w:pos="399"/>
          <w:tab w:val="left" w:pos="2703"/>
          <w:tab w:val="left" w:pos="5472"/>
          <w:tab w:val="left" w:pos="8037"/>
        </w:tabs>
        <w:jc w:val="both"/>
        <w:rPr>
          <w:rFonts w:ascii="Palatino Linotype" w:hAnsi="Palatino Linotype"/>
        </w:rPr>
      </w:pPr>
      <w:r w:rsidRPr="000C7B1A">
        <w:rPr>
          <w:rFonts w:ascii="Palatino Linotype" w:hAnsi="Palatino Linotype"/>
          <w:b/>
        </w:rPr>
        <w:t>Câu 178:</w:t>
      </w:r>
      <w:r w:rsidRPr="000C7B1A">
        <w:rPr>
          <w:rFonts w:ascii="Palatino Linotype" w:hAnsi="Palatino Linotype"/>
        </w:rPr>
        <w:t xml:space="preserve"> Khi cho 0,2 lít dung dịch KOH có pH = 13 vào 0,3 lít dung dịch CuSO</w:t>
      </w:r>
      <w:r w:rsidRPr="000C7B1A">
        <w:rPr>
          <w:rFonts w:ascii="Palatino Linotype" w:hAnsi="Palatino Linotype"/>
          <w:vertAlign w:val="subscript"/>
        </w:rPr>
        <w:t>4</w:t>
      </w:r>
      <w:r w:rsidRPr="000C7B1A">
        <w:rPr>
          <w:rFonts w:ascii="Palatino Linotype" w:hAnsi="Palatino Linotype"/>
        </w:rPr>
        <w:t xml:space="preserve"> thu được kết tủa, dung dịch sau phản ứng có pH = 12. Nồng độ mol của dung dịch CuSO</w:t>
      </w:r>
      <w:r w:rsidRPr="000C7B1A">
        <w:rPr>
          <w:rFonts w:ascii="Palatino Linotype" w:hAnsi="Palatino Linotype"/>
          <w:vertAlign w:val="subscript"/>
        </w:rPr>
        <w:t>4</w:t>
      </w:r>
      <w:r w:rsidRPr="000C7B1A">
        <w:rPr>
          <w:rFonts w:ascii="Palatino Linotype" w:hAnsi="Palatino Linotype"/>
        </w:rPr>
        <w:t xml:space="preserve"> ban đầu và khối lượng kết tủa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0,033 M và 0,98 g</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0,25 M và 7,35 g</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0,025 M và 0,735 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0,067 M và 1,96 g</w:t>
      </w:r>
    </w:p>
    <w:p w:rsidR="009D7AB9" w:rsidRPr="000C7B1A" w:rsidRDefault="009D7AB9" w:rsidP="002E7143">
      <w:pPr>
        <w:jc w:val="both"/>
        <w:rPr>
          <w:rFonts w:ascii="Palatino Linotype" w:hAnsi="Palatino Linotype"/>
        </w:rPr>
      </w:pPr>
      <w:r w:rsidRPr="000C7B1A">
        <w:rPr>
          <w:rFonts w:ascii="Palatino Linotype" w:hAnsi="Palatino Linotype"/>
          <w:b/>
        </w:rPr>
        <w:t>Câu 179:</w:t>
      </w:r>
      <w:r w:rsidRPr="000C7B1A">
        <w:rPr>
          <w:rFonts w:ascii="Palatino Linotype" w:hAnsi="Palatino Linotype"/>
        </w:rPr>
        <w:t xml:space="preserve"> Số  ml dung dịch NaOH có pH = 12 cần để trung hoà 10ml dung dịch HCl có pH = 1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12ml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10ml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100ml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1ml.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180:</w:t>
      </w:r>
      <w:r w:rsidRPr="000C7B1A">
        <w:rPr>
          <w:rFonts w:ascii="Palatino Linotype" w:hAnsi="Palatino Linotype"/>
          <w:lang w:val="pt-BR"/>
        </w:rPr>
        <w:t xml:space="preserve"> Cho 250ml dung dịch Ba(NO</w:t>
      </w:r>
      <w:r w:rsidRPr="000C7B1A">
        <w:rPr>
          <w:rFonts w:ascii="Palatino Linotype" w:hAnsi="Palatino Linotype"/>
          <w:position w:val="-8"/>
          <w:vertAlign w:val="subscript"/>
          <w:lang w:val="pt-BR"/>
        </w:rPr>
        <w:t>3</w:t>
      </w:r>
      <w:r w:rsidRPr="000C7B1A">
        <w:rPr>
          <w:rFonts w:ascii="Palatino Linotype" w:hAnsi="Palatino Linotype"/>
          <w:lang w:val="pt-BR"/>
        </w:rPr>
        <w:t>)</w:t>
      </w:r>
      <w:r w:rsidRPr="000C7B1A">
        <w:rPr>
          <w:rFonts w:ascii="Palatino Linotype" w:hAnsi="Palatino Linotype"/>
          <w:position w:val="-8"/>
          <w:vertAlign w:val="subscript"/>
          <w:lang w:val="pt-BR"/>
        </w:rPr>
        <w:t>2</w:t>
      </w:r>
      <w:r w:rsidRPr="000C7B1A">
        <w:rPr>
          <w:rFonts w:ascii="Palatino Linotype" w:hAnsi="Palatino Linotype"/>
          <w:lang w:val="pt-BR"/>
        </w:rPr>
        <w:t xml:space="preserve"> 0,5M vào 100ml dung dịch Na</w:t>
      </w:r>
      <w:r w:rsidRPr="000C7B1A">
        <w:rPr>
          <w:rFonts w:ascii="Palatino Linotype" w:hAnsi="Palatino Linotype"/>
          <w:position w:val="-8"/>
          <w:vertAlign w:val="subscript"/>
          <w:lang w:val="pt-BR"/>
        </w:rPr>
        <w:t>2</w:t>
      </w:r>
      <w:r w:rsidRPr="000C7B1A">
        <w:rPr>
          <w:rFonts w:ascii="Palatino Linotype" w:hAnsi="Palatino Linotype"/>
          <w:lang w:val="pt-BR"/>
        </w:rPr>
        <w:t>SO</w:t>
      </w:r>
      <w:r w:rsidRPr="000C7B1A">
        <w:rPr>
          <w:rFonts w:ascii="Palatino Linotype" w:hAnsi="Palatino Linotype"/>
          <w:position w:val="-8"/>
          <w:vertAlign w:val="subscript"/>
          <w:lang w:val="pt-BR"/>
        </w:rPr>
        <w:t>4</w:t>
      </w:r>
      <w:r w:rsidRPr="000C7B1A">
        <w:rPr>
          <w:rFonts w:ascii="Palatino Linotype" w:hAnsi="Palatino Linotype"/>
          <w:lang w:val="pt-BR"/>
        </w:rPr>
        <w:t xml:space="preserve"> 0,75M. Khối lượng kết tủa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29,125gam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11,65gam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17,475 gam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8,738gam</w:t>
      </w:r>
    </w:p>
    <w:p w:rsidR="009D7AB9" w:rsidRPr="000C7B1A" w:rsidRDefault="009D7AB9" w:rsidP="002E7143">
      <w:pPr>
        <w:jc w:val="both"/>
        <w:rPr>
          <w:rFonts w:ascii="Palatino Linotype" w:hAnsi="Palatino Linotype"/>
        </w:rPr>
      </w:pPr>
      <w:r w:rsidRPr="000C7B1A">
        <w:rPr>
          <w:rFonts w:ascii="Palatino Linotype" w:hAnsi="Palatino Linotype"/>
          <w:b/>
        </w:rPr>
        <w:t>Câu 181:</w:t>
      </w:r>
      <w:r w:rsidRPr="000C7B1A">
        <w:rPr>
          <w:rFonts w:ascii="Palatino Linotype" w:hAnsi="Palatino Linotype"/>
        </w:rPr>
        <w:t xml:space="preserve"> Trộn 200 ml dung dịch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0,05M với 300 ml dung dịch NaOH 0,06M. pH của dung dịch tạo thành là (Coi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điện li hoàn toàn cả 2 nấc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2,4.</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1,9.</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1,6.</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2,7.</w:t>
      </w:r>
    </w:p>
    <w:p w:rsidR="009D7AB9" w:rsidRPr="000C7B1A" w:rsidRDefault="009D7AB9" w:rsidP="002E7143">
      <w:pPr>
        <w:jc w:val="both"/>
        <w:rPr>
          <w:rFonts w:ascii="Palatino Linotype" w:hAnsi="Palatino Linotype"/>
        </w:rPr>
      </w:pPr>
      <w:r w:rsidRPr="000C7B1A">
        <w:rPr>
          <w:rFonts w:ascii="Palatino Linotype" w:hAnsi="Palatino Linotype"/>
          <w:b/>
        </w:rPr>
        <w:t>Câu 182:</w:t>
      </w:r>
      <w:r w:rsidRPr="000C7B1A">
        <w:rPr>
          <w:rFonts w:ascii="Palatino Linotype" w:hAnsi="Palatino Linotype"/>
        </w:rPr>
        <w:t xml:space="preserve"> Trộn 150 ml dung dịch hỗn hợp chứa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1M và K</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0,5M với 250 ml dung dịch HCl 2M thì thể tích khí CO</w:t>
      </w:r>
      <w:r w:rsidRPr="000C7B1A">
        <w:rPr>
          <w:rFonts w:ascii="Palatino Linotype" w:hAnsi="Palatino Linotype"/>
          <w:vertAlign w:val="subscript"/>
        </w:rPr>
        <w:t>2</w:t>
      </w:r>
      <w:r w:rsidRPr="000C7B1A">
        <w:rPr>
          <w:rFonts w:ascii="Palatino Linotype" w:hAnsi="Palatino Linotype"/>
        </w:rPr>
        <w:t xml:space="preserve"> sinh ra (ở đktc)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3,36 lít.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2,52 lít.</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5,04 lít.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5,60 lít.</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183:</w:t>
      </w:r>
      <w:r w:rsidRPr="000C7B1A">
        <w:rPr>
          <w:rFonts w:ascii="Palatino Linotype" w:hAnsi="Palatino Linotype"/>
          <w:lang w:val="pt-BR"/>
        </w:rPr>
        <w:t xml:space="preserve"> Có 10 ml dung dịch axit HCl có pH = 2,0. Cần thêm bao nhiêu ml nước cất để thu được dung dịch axit có pH = 4,0.</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90,0 ml.</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900,0 ml.</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990,0 ml.</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1000,0 ml.</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184:</w:t>
      </w:r>
      <w:r w:rsidRPr="000C7B1A">
        <w:rPr>
          <w:rFonts w:ascii="Palatino Linotype" w:hAnsi="Palatino Linotype"/>
          <w:lang w:val="pt-BR"/>
        </w:rPr>
        <w:t xml:space="preserve"> Trộn </w:t>
      </w:r>
      <w:r w:rsidRPr="000C7B1A">
        <w:rPr>
          <w:rFonts w:ascii="Palatino Linotype" w:hAnsi="Palatino Linotype"/>
          <w:noProof/>
          <w:lang w:val="pt-BR"/>
        </w:rPr>
        <w:t>V</w:t>
      </w:r>
      <w:r w:rsidRPr="000C7B1A">
        <w:rPr>
          <w:rFonts w:ascii="Palatino Linotype" w:hAnsi="Palatino Linotype"/>
          <w:noProof/>
          <w:vertAlign w:val="subscript"/>
          <w:lang w:val="pt-BR"/>
        </w:rPr>
        <w:t>1</w:t>
      </w:r>
      <w:r w:rsidRPr="000C7B1A">
        <w:rPr>
          <w:rFonts w:ascii="Palatino Linotype" w:hAnsi="Palatino Linotype"/>
          <w:noProof/>
          <w:lang w:val="pt-BR"/>
        </w:rPr>
        <w:t xml:space="preserve"> </w:t>
      </w:r>
      <w:r w:rsidRPr="000C7B1A">
        <w:rPr>
          <w:rFonts w:ascii="Palatino Linotype" w:hAnsi="Palatino Linotype"/>
          <w:lang w:val="pt-BR"/>
        </w:rPr>
        <w:t xml:space="preserve">lít dung dịch axit mạnh (pH = 5) với </w:t>
      </w:r>
      <w:r w:rsidRPr="000C7B1A">
        <w:rPr>
          <w:rFonts w:ascii="Palatino Linotype" w:hAnsi="Palatino Linotype"/>
          <w:noProof/>
          <w:lang w:val="pt-BR"/>
        </w:rPr>
        <w:t>V</w:t>
      </w:r>
      <w:r w:rsidRPr="000C7B1A">
        <w:rPr>
          <w:rFonts w:ascii="Palatino Linotype" w:hAnsi="Palatino Linotype"/>
          <w:noProof/>
          <w:vertAlign w:val="subscript"/>
          <w:lang w:val="pt-BR"/>
        </w:rPr>
        <w:t>2</w:t>
      </w:r>
      <w:r w:rsidRPr="000C7B1A">
        <w:rPr>
          <w:rFonts w:ascii="Palatino Linotype" w:hAnsi="Palatino Linotype"/>
          <w:noProof/>
          <w:lang w:val="pt-BR"/>
        </w:rPr>
        <w:t xml:space="preserve"> </w:t>
      </w:r>
      <w:r w:rsidRPr="000C7B1A">
        <w:rPr>
          <w:rFonts w:ascii="Palatino Linotype" w:hAnsi="Palatino Linotype"/>
          <w:lang w:val="pt-BR"/>
        </w:rPr>
        <w:t>lít kiềm mạnh (pH = 9) theo tỉ lệ thể tích nào sau đây để thu được dung dịch có pH = 6</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noProof/>
          <w:lang w:val="pt-BR"/>
        </w:rPr>
        <w:t xml:space="preserve">A. </w:t>
      </w:r>
      <w:r w:rsidRPr="000C7B1A">
        <w:rPr>
          <w:rFonts w:ascii="Palatino Linotype" w:hAnsi="Palatino Linotype"/>
          <w:noProof/>
          <w:position w:val="-30"/>
        </w:rPr>
        <w:object w:dxaOrig="720" w:dyaOrig="680">
          <v:shape id="_x0000_i1405" type="#_x0000_t75" style="width:36pt;height:33.75pt" o:ole="">
            <v:imagedata r:id="rId624" o:title=""/>
          </v:shape>
          <o:OLEObject Type="Embed" ProgID="Equation.DSMT4" ShapeID="_x0000_i1405" DrawAspect="Content" ObjectID="_1613285161" r:id="rId625"/>
        </w:object>
      </w:r>
      <w:r w:rsidRPr="000C7B1A">
        <w:rPr>
          <w:rFonts w:ascii="Palatino Linotype" w:hAnsi="Palatino Linotype"/>
        </w:rPr>
        <w:tab/>
      </w:r>
      <w:r w:rsidRPr="000C7B1A">
        <w:rPr>
          <w:rFonts w:ascii="Palatino Linotype" w:hAnsi="Palatino Linotype"/>
          <w:b/>
          <w:bCs/>
          <w:lang w:val="pt-BR"/>
        </w:rPr>
        <w:t xml:space="preserve">B. </w:t>
      </w:r>
      <w:r w:rsidRPr="000C7B1A">
        <w:rPr>
          <w:rFonts w:ascii="Palatino Linotype" w:hAnsi="Palatino Linotype"/>
          <w:noProof/>
          <w:position w:val="-30"/>
        </w:rPr>
        <w:object w:dxaOrig="840" w:dyaOrig="680">
          <v:shape id="_x0000_i1406" type="#_x0000_t75" style="width:42pt;height:33.75pt" o:ole="">
            <v:imagedata r:id="rId626" o:title=""/>
          </v:shape>
          <o:OLEObject Type="Embed" ProgID="Equation.DSMT4" ShapeID="_x0000_i1406" DrawAspect="Content" ObjectID="_1613285162" r:id="rId627"/>
        </w:object>
      </w:r>
      <w:r w:rsidRPr="000C7B1A">
        <w:rPr>
          <w:rFonts w:ascii="Palatino Linotype" w:hAnsi="Palatino Linotype"/>
        </w:rPr>
        <w:tab/>
      </w:r>
      <w:r w:rsidRPr="000C7B1A">
        <w:rPr>
          <w:rFonts w:ascii="Palatino Linotype" w:hAnsi="Palatino Linotype"/>
          <w:b/>
          <w:bCs/>
          <w:lang w:val="pt-BR"/>
        </w:rPr>
        <w:t xml:space="preserve">C. </w:t>
      </w:r>
      <w:r w:rsidRPr="000C7B1A">
        <w:rPr>
          <w:rFonts w:ascii="Palatino Linotype" w:hAnsi="Palatino Linotype"/>
          <w:noProof/>
          <w:position w:val="-30"/>
        </w:rPr>
        <w:object w:dxaOrig="840" w:dyaOrig="680">
          <v:shape id="_x0000_i1407" type="#_x0000_t75" style="width:42pt;height:33.75pt" o:ole="">
            <v:imagedata r:id="rId628" o:title=""/>
          </v:shape>
          <o:OLEObject Type="Embed" ProgID="Equation.DSMT4" ShapeID="_x0000_i1407" DrawAspect="Content" ObjectID="_1613285163" r:id="rId629"/>
        </w:object>
      </w:r>
      <w:r w:rsidRPr="000C7B1A">
        <w:rPr>
          <w:rFonts w:ascii="Palatino Linotype" w:hAnsi="Palatino Linotype"/>
        </w:rPr>
        <w:tab/>
      </w:r>
      <w:r w:rsidRPr="000C7B1A">
        <w:rPr>
          <w:rFonts w:ascii="Palatino Linotype" w:hAnsi="Palatino Linotype"/>
          <w:b/>
          <w:bCs/>
          <w:lang w:val="pt-BR"/>
        </w:rPr>
        <w:t xml:space="preserve">D. </w:t>
      </w:r>
      <w:r w:rsidRPr="000C7B1A">
        <w:rPr>
          <w:rFonts w:ascii="Palatino Linotype" w:hAnsi="Palatino Linotype"/>
          <w:noProof/>
          <w:position w:val="-30"/>
        </w:rPr>
        <w:object w:dxaOrig="860" w:dyaOrig="680">
          <v:shape id="_x0000_i1408" type="#_x0000_t75" style="width:42.75pt;height:33.75pt" o:ole="">
            <v:imagedata r:id="rId630" o:title=""/>
          </v:shape>
          <o:OLEObject Type="Embed" ProgID="Equation.DSMT4" ShapeID="_x0000_i1408" DrawAspect="Content" ObjectID="_1613285164" r:id="rId631"/>
        </w:objec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185:</w:t>
      </w:r>
      <w:r w:rsidRPr="000C7B1A">
        <w:rPr>
          <w:rFonts w:ascii="Palatino Linotype" w:hAnsi="Palatino Linotype"/>
          <w:lang w:val="pt-BR"/>
        </w:rPr>
        <w:t xml:space="preserve"> Dung dịch HCl có pH = 3, cần pha loãng dung dịch này bằng nước bao nhiêu lần để thu được dung dịch có pH = 4?</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10 lần</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 lần</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12 lần</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100 lần</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186:</w:t>
      </w:r>
      <w:r w:rsidRPr="000C7B1A">
        <w:rPr>
          <w:rFonts w:ascii="Palatino Linotype" w:hAnsi="Palatino Linotype"/>
          <w:lang w:val="pt-BR"/>
        </w:rPr>
        <w:t xml:space="preserve"> Muốn pha chế 300ml dung dịch NaOH có pH = 10 thì khối lượng NaOH cần dùng là bao nhiêu (trong các số cho dưới đây ( Cho H =1 , O=16 , Na =23 , NaOH phân li hoàn toàn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noProof/>
          <w:lang w:val="pt-BR"/>
        </w:rPr>
        <w:t xml:space="preserve">A. </w:t>
      </w:r>
      <w:r w:rsidRPr="000C7B1A">
        <w:rPr>
          <w:rFonts w:ascii="Palatino Linotype" w:hAnsi="Palatino Linotype"/>
          <w:noProof/>
          <w:lang w:val="pt-BR"/>
        </w:rPr>
        <w:t>1,2.10</w:t>
      </w:r>
      <w:r w:rsidRPr="000C7B1A">
        <w:rPr>
          <w:rFonts w:ascii="Palatino Linotype" w:hAnsi="Palatino Linotype"/>
          <w:noProof/>
          <w:position w:val="-4"/>
        </w:rPr>
        <w:object w:dxaOrig="220" w:dyaOrig="300">
          <v:shape id="_x0000_i1409" type="#_x0000_t75" style="width:11.25pt;height:15pt" o:ole="">
            <v:imagedata r:id="rId632" o:title=""/>
          </v:shape>
          <o:OLEObject Type="Embed" ProgID="Equation.DSMT4" ShapeID="_x0000_i1409" DrawAspect="Content" ObjectID="_1613285165" r:id="rId633"/>
        </w:object>
      </w:r>
      <w:r w:rsidRPr="000C7B1A">
        <w:rPr>
          <w:rFonts w:ascii="Palatino Linotype" w:hAnsi="Palatino Linotype"/>
          <w:noProof/>
          <w:lang w:val="pt-BR"/>
        </w:rPr>
        <w:t>gam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2,1.</w:t>
      </w:r>
      <w:r w:rsidRPr="000C7B1A">
        <w:rPr>
          <w:rFonts w:ascii="Palatino Linotype" w:hAnsi="Palatino Linotype"/>
          <w:noProof/>
          <w:lang w:val="pt-BR"/>
        </w:rPr>
        <w:t>10</w:t>
      </w:r>
      <w:r w:rsidRPr="000C7B1A">
        <w:rPr>
          <w:rFonts w:ascii="Palatino Linotype" w:hAnsi="Palatino Linotype"/>
          <w:noProof/>
          <w:position w:val="-4"/>
        </w:rPr>
        <w:object w:dxaOrig="220" w:dyaOrig="300">
          <v:shape id="_x0000_i1410" type="#_x0000_t75" style="width:11.25pt;height:15pt" o:ole="">
            <v:imagedata r:id="rId632" o:title=""/>
          </v:shape>
          <o:OLEObject Type="Embed" ProgID="Equation.DSMT4" ShapeID="_x0000_i1410" DrawAspect="Content" ObjectID="_1613285166" r:id="rId634"/>
        </w:object>
      </w:r>
      <w:r w:rsidRPr="000C7B1A">
        <w:rPr>
          <w:rFonts w:ascii="Palatino Linotype" w:hAnsi="Palatino Linotype"/>
          <w:noProof/>
          <w:lang w:val="pt-BR"/>
        </w:rPr>
        <w:t>gam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1,4.</w:t>
      </w:r>
      <w:r w:rsidRPr="000C7B1A">
        <w:rPr>
          <w:rFonts w:ascii="Palatino Linotype" w:hAnsi="Palatino Linotype"/>
          <w:noProof/>
          <w:lang w:val="pt-BR"/>
        </w:rPr>
        <w:t>10</w:t>
      </w:r>
      <w:r w:rsidRPr="000C7B1A">
        <w:rPr>
          <w:rFonts w:ascii="Palatino Linotype" w:hAnsi="Palatino Linotype"/>
          <w:noProof/>
          <w:position w:val="-4"/>
        </w:rPr>
        <w:object w:dxaOrig="220" w:dyaOrig="300">
          <v:shape id="_x0000_i1411" type="#_x0000_t75" style="width:11.25pt;height:15pt" o:ole="">
            <v:imagedata r:id="rId632" o:title=""/>
          </v:shape>
          <o:OLEObject Type="Embed" ProgID="Equation.DSMT4" ShapeID="_x0000_i1411" DrawAspect="Content" ObjectID="_1613285167" r:id="rId635"/>
        </w:object>
      </w:r>
      <w:r w:rsidRPr="000C7B1A">
        <w:rPr>
          <w:rFonts w:ascii="Palatino Linotype" w:hAnsi="Palatino Linotype"/>
          <w:noProof/>
          <w:lang w:val="pt-BR"/>
        </w:rPr>
        <w:t>gam</w:t>
      </w:r>
      <w:r w:rsidRPr="000C7B1A">
        <w:rPr>
          <w:rFonts w:ascii="Palatino Linotype" w:hAnsi="Palatino Linotype"/>
        </w:rPr>
        <w:tab/>
      </w:r>
      <w:r w:rsidRPr="000C7B1A">
        <w:rPr>
          <w:rFonts w:ascii="Palatino Linotype" w:hAnsi="Palatino Linotype"/>
          <w:b/>
          <w:noProof/>
          <w:lang w:val="pt-BR"/>
        </w:rPr>
        <w:t xml:space="preserve">D. </w:t>
      </w:r>
      <w:r w:rsidRPr="000C7B1A">
        <w:rPr>
          <w:rFonts w:ascii="Palatino Linotype" w:hAnsi="Palatino Linotype"/>
          <w:noProof/>
          <w:lang w:val="pt-BR"/>
        </w:rPr>
        <w:t>1,3.10</w:t>
      </w:r>
      <w:r w:rsidRPr="000C7B1A">
        <w:rPr>
          <w:rFonts w:ascii="Palatino Linotype" w:hAnsi="Palatino Linotype"/>
          <w:noProof/>
          <w:position w:val="-4"/>
        </w:rPr>
        <w:object w:dxaOrig="220" w:dyaOrig="300">
          <v:shape id="_x0000_i1412" type="#_x0000_t75" style="width:11.25pt;height:15pt" o:ole="">
            <v:imagedata r:id="rId632" o:title=""/>
          </v:shape>
          <o:OLEObject Type="Embed" ProgID="Equation.DSMT4" ShapeID="_x0000_i1412" DrawAspect="Content" ObjectID="_1613285168" r:id="rId636"/>
        </w:object>
      </w:r>
      <w:r w:rsidRPr="000C7B1A">
        <w:rPr>
          <w:rFonts w:ascii="Palatino Linotype" w:hAnsi="Palatino Linotype"/>
          <w:noProof/>
          <w:lang w:val="pt-BR"/>
        </w:rPr>
        <w:t>gam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187:</w:t>
      </w:r>
      <w:r w:rsidRPr="000C7B1A">
        <w:rPr>
          <w:rFonts w:ascii="Palatino Linotype" w:hAnsi="Palatino Linotype"/>
          <w:lang w:val="pt-BR"/>
        </w:rPr>
        <w:t xml:space="preserve"> Cho 200 ml dung dịch AlCl</w:t>
      </w:r>
      <w:r w:rsidRPr="000C7B1A">
        <w:rPr>
          <w:rFonts w:ascii="Palatino Linotype" w:hAnsi="Palatino Linotype"/>
          <w:vertAlign w:val="subscript"/>
          <w:lang w:val="pt-BR"/>
        </w:rPr>
        <w:t>3</w:t>
      </w:r>
      <w:r w:rsidRPr="000C7B1A">
        <w:rPr>
          <w:rFonts w:ascii="Palatino Linotype" w:hAnsi="Palatino Linotype"/>
          <w:lang w:val="pt-BR"/>
        </w:rPr>
        <w:t xml:space="preserve"> 1,5M tác dụng với V lít dung dịch NaOH 0,5M, lượng kết tủa thu được là 15,6 gam. Giá trị lớn nhất của V là (cho H = 1, O = 16, Al = 27)</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1,2.</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1,8.</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2,4.</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188:</w:t>
      </w:r>
      <w:r w:rsidRPr="000C7B1A">
        <w:rPr>
          <w:rFonts w:ascii="Palatino Linotype" w:hAnsi="Palatino Linotype"/>
          <w:lang w:val="pt-BR"/>
        </w:rPr>
        <w:t xml:space="preserve"> Cho</w:t>
      </w:r>
      <w:r w:rsidRPr="000C7B1A">
        <w:rPr>
          <w:rFonts w:ascii="Palatino Linotype" w:hAnsi="Palatino Linotype"/>
          <w:spacing w:val="1"/>
          <w:lang w:val="pt-BR"/>
        </w:rPr>
        <w:t xml:space="preserve"> </w:t>
      </w:r>
      <w:r w:rsidRPr="000C7B1A">
        <w:rPr>
          <w:rFonts w:ascii="Palatino Linotype" w:hAnsi="Palatino Linotype"/>
          <w:lang w:val="pt-BR"/>
        </w:rPr>
        <w:t>V</w:t>
      </w:r>
      <w:r w:rsidRPr="000C7B1A">
        <w:rPr>
          <w:rFonts w:ascii="Palatino Linotype" w:hAnsi="Palatino Linotype"/>
          <w:spacing w:val="1"/>
          <w:lang w:val="pt-BR"/>
        </w:rPr>
        <w:t xml:space="preserve"> </w:t>
      </w:r>
      <w:r w:rsidRPr="000C7B1A">
        <w:rPr>
          <w:rFonts w:ascii="Palatino Linotype" w:hAnsi="Palatino Linotype"/>
          <w:lang w:val="pt-BR"/>
        </w:rPr>
        <w:t>lít</w:t>
      </w:r>
      <w:r w:rsidRPr="000C7B1A">
        <w:rPr>
          <w:rFonts w:ascii="Palatino Linotype" w:hAnsi="Palatino Linotype"/>
          <w:spacing w:val="1"/>
          <w:lang w:val="pt-BR"/>
        </w:rPr>
        <w:t xml:space="preserve"> </w:t>
      </w:r>
      <w:r w:rsidRPr="000C7B1A">
        <w:rPr>
          <w:rFonts w:ascii="Palatino Linotype" w:hAnsi="Palatino Linotype"/>
          <w:lang w:val="pt-BR"/>
        </w:rPr>
        <w:t>dung</w:t>
      </w:r>
      <w:r w:rsidRPr="000C7B1A">
        <w:rPr>
          <w:rFonts w:ascii="Palatino Linotype" w:hAnsi="Palatino Linotype"/>
          <w:spacing w:val="1"/>
          <w:lang w:val="pt-BR"/>
        </w:rPr>
        <w:t xml:space="preserve"> </w:t>
      </w:r>
      <w:r w:rsidRPr="000C7B1A">
        <w:rPr>
          <w:rFonts w:ascii="Palatino Linotype" w:hAnsi="Palatino Linotype"/>
          <w:spacing w:val="-1"/>
          <w:lang w:val="pt-BR"/>
        </w:rPr>
        <w:t>d</w:t>
      </w:r>
      <w:r w:rsidRPr="000C7B1A">
        <w:rPr>
          <w:rFonts w:ascii="Palatino Linotype" w:hAnsi="Palatino Linotype"/>
          <w:spacing w:val="1"/>
          <w:lang w:val="pt-BR"/>
        </w:rPr>
        <w:t>ị</w:t>
      </w:r>
      <w:r w:rsidRPr="000C7B1A">
        <w:rPr>
          <w:rFonts w:ascii="Palatino Linotype" w:hAnsi="Palatino Linotype"/>
          <w:lang w:val="pt-BR"/>
        </w:rPr>
        <w:t>ch</w:t>
      </w:r>
      <w:r w:rsidRPr="000C7B1A">
        <w:rPr>
          <w:rFonts w:ascii="Palatino Linotype" w:hAnsi="Palatino Linotype"/>
          <w:spacing w:val="1"/>
          <w:lang w:val="pt-BR"/>
        </w:rPr>
        <w:t xml:space="preserve"> </w:t>
      </w:r>
      <w:r w:rsidRPr="000C7B1A">
        <w:rPr>
          <w:rFonts w:ascii="Palatino Linotype" w:hAnsi="Palatino Linotype"/>
          <w:lang w:val="pt-BR"/>
        </w:rPr>
        <w:t>NaOH</w:t>
      </w:r>
      <w:r w:rsidRPr="000C7B1A">
        <w:rPr>
          <w:rFonts w:ascii="Palatino Linotype" w:hAnsi="Palatino Linotype"/>
          <w:spacing w:val="1"/>
          <w:lang w:val="pt-BR"/>
        </w:rPr>
        <w:t xml:space="preserve"> </w:t>
      </w:r>
      <w:r w:rsidRPr="000C7B1A">
        <w:rPr>
          <w:rFonts w:ascii="Palatino Linotype" w:hAnsi="Palatino Linotype"/>
          <w:lang w:val="pt-BR"/>
        </w:rPr>
        <w:t>2M</w:t>
      </w:r>
      <w:r w:rsidRPr="000C7B1A">
        <w:rPr>
          <w:rFonts w:ascii="Palatino Linotype" w:hAnsi="Palatino Linotype"/>
          <w:spacing w:val="1"/>
          <w:lang w:val="pt-BR"/>
        </w:rPr>
        <w:t xml:space="preserve"> </w:t>
      </w:r>
      <w:r w:rsidRPr="000C7B1A">
        <w:rPr>
          <w:rFonts w:ascii="Palatino Linotype" w:hAnsi="Palatino Linotype"/>
          <w:lang w:val="pt-BR"/>
        </w:rPr>
        <w:t>vào</w:t>
      </w:r>
      <w:r w:rsidRPr="000C7B1A">
        <w:rPr>
          <w:rFonts w:ascii="Palatino Linotype" w:hAnsi="Palatino Linotype"/>
          <w:spacing w:val="1"/>
          <w:lang w:val="pt-BR"/>
        </w:rPr>
        <w:t xml:space="preserve"> </w:t>
      </w:r>
      <w:r w:rsidRPr="000C7B1A">
        <w:rPr>
          <w:rFonts w:ascii="Palatino Linotype" w:hAnsi="Palatino Linotype"/>
          <w:lang w:val="pt-BR"/>
        </w:rPr>
        <w:t>dung</w:t>
      </w:r>
      <w:r w:rsidRPr="000C7B1A">
        <w:rPr>
          <w:rFonts w:ascii="Palatino Linotype" w:hAnsi="Palatino Linotype"/>
          <w:spacing w:val="1"/>
          <w:lang w:val="pt-BR"/>
        </w:rPr>
        <w:t xml:space="preserve"> </w:t>
      </w:r>
      <w:r w:rsidRPr="000C7B1A">
        <w:rPr>
          <w:rFonts w:ascii="Palatino Linotype" w:hAnsi="Palatino Linotype"/>
          <w:lang w:val="pt-BR"/>
        </w:rPr>
        <w:t>d</w:t>
      </w:r>
      <w:r w:rsidRPr="000C7B1A">
        <w:rPr>
          <w:rFonts w:ascii="Palatino Linotype" w:hAnsi="Palatino Linotype"/>
          <w:spacing w:val="1"/>
          <w:lang w:val="pt-BR"/>
        </w:rPr>
        <w:t>ị</w:t>
      </w:r>
      <w:r w:rsidRPr="000C7B1A">
        <w:rPr>
          <w:rFonts w:ascii="Palatino Linotype" w:hAnsi="Palatino Linotype"/>
          <w:lang w:val="pt-BR"/>
        </w:rPr>
        <w:t>ch</w:t>
      </w:r>
      <w:r w:rsidRPr="000C7B1A">
        <w:rPr>
          <w:rFonts w:ascii="Palatino Linotype" w:hAnsi="Palatino Linotype"/>
          <w:spacing w:val="2"/>
          <w:lang w:val="pt-BR"/>
        </w:rPr>
        <w:t xml:space="preserve"> </w:t>
      </w:r>
      <w:r w:rsidRPr="000C7B1A">
        <w:rPr>
          <w:rFonts w:ascii="Palatino Linotype" w:hAnsi="Palatino Linotype"/>
          <w:lang w:val="pt-BR"/>
        </w:rPr>
        <w:t>c</w:t>
      </w:r>
      <w:r w:rsidRPr="000C7B1A">
        <w:rPr>
          <w:rFonts w:ascii="Palatino Linotype" w:hAnsi="Palatino Linotype"/>
          <w:spacing w:val="-1"/>
          <w:lang w:val="pt-BR"/>
        </w:rPr>
        <w:t>h</w:t>
      </w:r>
      <w:r w:rsidRPr="000C7B1A">
        <w:rPr>
          <w:rFonts w:ascii="Palatino Linotype" w:hAnsi="Palatino Linotype"/>
          <w:lang w:val="pt-BR"/>
        </w:rPr>
        <w:t>ứa</w:t>
      </w:r>
      <w:r w:rsidRPr="000C7B1A">
        <w:rPr>
          <w:rFonts w:ascii="Palatino Linotype" w:hAnsi="Palatino Linotype"/>
          <w:spacing w:val="2"/>
          <w:lang w:val="pt-BR"/>
        </w:rPr>
        <w:t xml:space="preserve"> </w:t>
      </w:r>
      <w:r w:rsidRPr="000C7B1A">
        <w:rPr>
          <w:rFonts w:ascii="Palatino Linotype" w:hAnsi="Palatino Linotype"/>
          <w:lang w:val="pt-BR"/>
        </w:rPr>
        <w:t>0,1</w:t>
      </w:r>
      <w:r w:rsidRPr="000C7B1A">
        <w:rPr>
          <w:rFonts w:ascii="Palatino Linotype" w:hAnsi="Palatino Linotype"/>
          <w:spacing w:val="2"/>
          <w:lang w:val="pt-BR"/>
        </w:rPr>
        <w:t xml:space="preserve"> </w:t>
      </w:r>
      <w:r w:rsidRPr="000C7B1A">
        <w:rPr>
          <w:rFonts w:ascii="Palatino Linotype" w:hAnsi="Palatino Linotype"/>
          <w:spacing w:val="-2"/>
          <w:lang w:val="pt-BR"/>
        </w:rPr>
        <w:t>m</w:t>
      </w:r>
      <w:r w:rsidRPr="000C7B1A">
        <w:rPr>
          <w:rFonts w:ascii="Palatino Linotype" w:hAnsi="Palatino Linotype"/>
          <w:lang w:val="pt-BR"/>
        </w:rPr>
        <w:t>ol</w:t>
      </w:r>
      <w:r w:rsidRPr="000C7B1A">
        <w:rPr>
          <w:rFonts w:ascii="Palatino Linotype" w:hAnsi="Palatino Linotype"/>
          <w:spacing w:val="2"/>
          <w:lang w:val="pt-BR"/>
        </w:rPr>
        <w:t xml:space="preserve"> </w:t>
      </w:r>
      <w:r w:rsidRPr="000C7B1A">
        <w:rPr>
          <w:rFonts w:ascii="Palatino Linotype" w:hAnsi="Palatino Linotype"/>
          <w:lang w:val="pt-BR"/>
        </w:rPr>
        <w:t>Al</w:t>
      </w:r>
      <w:r w:rsidRPr="000C7B1A">
        <w:rPr>
          <w:rFonts w:ascii="Palatino Linotype" w:hAnsi="Palatino Linotype"/>
          <w:spacing w:val="1"/>
          <w:w w:val="99"/>
          <w:position w:val="-3"/>
          <w:lang w:val="pt-BR"/>
        </w:rPr>
        <w:t>2</w:t>
      </w:r>
      <w:r w:rsidRPr="000C7B1A">
        <w:rPr>
          <w:rFonts w:ascii="Palatino Linotype" w:hAnsi="Palatino Linotype"/>
          <w:lang w:val="pt-BR"/>
        </w:rPr>
        <w:t>(S</w:t>
      </w:r>
      <w:r w:rsidRPr="000C7B1A">
        <w:rPr>
          <w:rFonts w:ascii="Palatino Linotype" w:hAnsi="Palatino Linotype"/>
          <w:spacing w:val="-1"/>
          <w:lang w:val="pt-BR"/>
        </w:rPr>
        <w:t>O</w:t>
      </w:r>
      <w:r w:rsidRPr="000C7B1A">
        <w:rPr>
          <w:rFonts w:ascii="Palatino Linotype" w:hAnsi="Palatino Linotype"/>
          <w:spacing w:val="1"/>
          <w:w w:val="99"/>
          <w:position w:val="-3"/>
          <w:lang w:val="pt-BR"/>
        </w:rPr>
        <w:t>4</w:t>
      </w:r>
      <w:r w:rsidRPr="000C7B1A">
        <w:rPr>
          <w:rFonts w:ascii="Palatino Linotype" w:hAnsi="Palatino Linotype"/>
          <w:lang w:val="pt-BR"/>
        </w:rPr>
        <w:t>)</w:t>
      </w:r>
      <w:r w:rsidRPr="000C7B1A">
        <w:rPr>
          <w:rFonts w:ascii="Palatino Linotype" w:hAnsi="Palatino Linotype"/>
          <w:w w:val="99"/>
          <w:position w:val="-3"/>
          <w:lang w:val="pt-BR"/>
        </w:rPr>
        <w:t>3</w:t>
      </w:r>
      <w:r w:rsidRPr="000C7B1A">
        <w:rPr>
          <w:rFonts w:ascii="Palatino Linotype" w:hAnsi="Palatino Linotype"/>
          <w:position w:val="-3"/>
          <w:lang w:val="pt-BR"/>
        </w:rPr>
        <w:t xml:space="preserve"> </w:t>
      </w:r>
      <w:r w:rsidRPr="000C7B1A">
        <w:rPr>
          <w:rFonts w:ascii="Palatino Linotype" w:hAnsi="Palatino Linotype"/>
          <w:spacing w:val="-18"/>
          <w:position w:val="-3"/>
          <w:lang w:val="pt-BR"/>
        </w:rPr>
        <w:t xml:space="preserve"> </w:t>
      </w:r>
      <w:r w:rsidRPr="000C7B1A">
        <w:rPr>
          <w:rFonts w:ascii="Palatino Linotype" w:hAnsi="Palatino Linotype"/>
          <w:lang w:val="pt-BR"/>
        </w:rPr>
        <w:t>và</w:t>
      </w:r>
      <w:r w:rsidRPr="000C7B1A">
        <w:rPr>
          <w:rFonts w:ascii="Palatino Linotype" w:hAnsi="Palatino Linotype"/>
          <w:spacing w:val="2"/>
          <w:lang w:val="pt-BR"/>
        </w:rPr>
        <w:t xml:space="preserve"> </w:t>
      </w:r>
      <w:r w:rsidRPr="000C7B1A">
        <w:rPr>
          <w:rFonts w:ascii="Palatino Linotype" w:hAnsi="Palatino Linotype"/>
          <w:lang w:val="pt-BR"/>
        </w:rPr>
        <w:t>0,1</w:t>
      </w:r>
      <w:r w:rsidRPr="000C7B1A">
        <w:rPr>
          <w:rFonts w:ascii="Palatino Linotype" w:hAnsi="Palatino Linotype"/>
          <w:spacing w:val="2"/>
          <w:lang w:val="pt-BR"/>
        </w:rPr>
        <w:t xml:space="preserve"> </w:t>
      </w:r>
      <w:r w:rsidRPr="000C7B1A">
        <w:rPr>
          <w:rFonts w:ascii="Palatino Linotype" w:hAnsi="Palatino Linotype"/>
          <w:spacing w:val="-2"/>
          <w:lang w:val="pt-BR"/>
        </w:rPr>
        <w:t>m</w:t>
      </w:r>
      <w:r w:rsidRPr="000C7B1A">
        <w:rPr>
          <w:rFonts w:ascii="Palatino Linotype" w:hAnsi="Palatino Linotype"/>
          <w:lang w:val="pt-BR"/>
        </w:rPr>
        <w:t>ol</w:t>
      </w:r>
      <w:r w:rsidRPr="000C7B1A">
        <w:rPr>
          <w:rFonts w:ascii="Palatino Linotype" w:hAnsi="Palatino Linotype"/>
          <w:spacing w:val="2"/>
          <w:lang w:val="pt-BR"/>
        </w:rPr>
        <w:t xml:space="preserve"> </w:t>
      </w:r>
      <w:r w:rsidRPr="000C7B1A">
        <w:rPr>
          <w:rFonts w:ascii="Palatino Linotype" w:hAnsi="Palatino Linotype"/>
          <w:spacing w:val="-1"/>
          <w:lang w:val="pt-BR"/>
        </w:rPr>
        <w:t>H</w:t>
      </w:r>
      <w:r w:rsidRPr="000C7B1A">
        <w:rPr>
          <w:rFonts w:ascii="Palatino Linotype" w:hAnsi="Palatino Linotype"/>
          <w:spacing w:val="1"/>
          <w:w w:val="99"/>
          <w:position w:val="-3"/>
          <w:lang w:val="pt-BR"/>
        </w:rPr>
        <w:t>2</w:t>
      </w:r>
      <w:r w:rsidRPr="000C7B1A">
        <w:rPr>
          <w:rFonts w:ascii="Palatino Linotype" w:hAnsi="Palatino Linotype"/>
          <w:lang w:val="pt-BR"/>
        </w:rPr>
        <w:t>S</w:t>
      </w:r>
      <w:r w:rsidRPr="000C7B1A">
        <w:rPr>
          <w:rFonts w:ascii="Palatino Linotype" w:hAnsi="Palatino Linotype"/>
          <w:spacing w:val="-1"/>
          <w:lang w:val="pt-BR"/>
        </w:rPr>
        <w:t>O</w:t>
      </w:r>
      <w:r w:rsidRPr="000C7B1A">
        <w:rPr>
          <w:rFonts w:ascii="Palatino Linotype" w:hAnsi="Palatino Linotype"/>
          <w:w w:val="99"/>
          <w:position w:val="-3"/>
          <w:lang w:val="pt-BR"/>
        </w:rPr>
        <w:t>4</w:t>
      </w:r>
      <w:r w:rsidRPr="000C7B1A">
        <w:rPr>
          <w:rFonts w:ascii="Palatino Linotype" w:hAnsi="Palatino Linotype"/>
          <w:position w:val="-3"/>
          <w:lang w:val="pt-BR"/>
        </w:rPr>
        <w:t xml:space="preserve"> </w:t>
      </w:r>
      <w:r w:rsidRPr="000C7B1A">
        <w:rPr>
          <w:rFonts w:ascii="Palatino Linotype" w:hAnsi="Palatino Linotype"/>
          <w:spacing w:val="-17"/>
          <w:position w:val="-3"/>
          <w:lang w:val="pt-BR"/>
        </w:rPr>
        <w:t xml:space="preserve"> </w:t>
      </w:r>
      <w:r w:rsidRPr="000C7B1A">
        <w:rPr>
          <w:rFonts w:ascii="Palatino Linotype" w:hAnsi="Palatino Linotype"/>
          <w:lang w:val="pt-BR"/>
        </w:rPr>
        <w:t>đ</w:t>
      </w:r>
      <w:r w:rsidRPr="000C7B1A">
        <w:rPr>
          <w:rFonts w:ascii="Palatino Linotype" w:hAnsi="Palatino Linotype"/>
          <w:spacing w:val="-1"/>
          <w:lang w:val="pt-BR"/>
        </w:rPr>
        <w:t>ế</w:t>
      </w:r>
      <w:r w:rsidRPr="000C7B1A">
        <w:rPr>
          <w:rFonts w:ascii="Palatino Linotype" w:hAnsi="Palatino Linotype"/>
          <w:lang w:val="pt-BR"/>
        </w:rPr>
        <w:t>n khi</w:t>
      </w:r>
      <w:r w:rsidRPr="000C7B1A">
        <w:rPr>
          <w:rFonts w:ascii="Palatino Linotype" w:hAnsi="Palatino Linotype"/>
          <w:spacing w:val="13"/>
          <w:lang w:val="pt-BR"/>
        </w:rPr>
        <w:t xml:space="preserve"> </w:t>
      </w:r>
      <w:r w:rsidRPr="000C7B1A">
        <w:rPr>
          <w:rFonts w:ascii="Palatino Linotype" w:hAnsi="Palatino Linotype"/>
          <w:lang w:val="pt-BR"/>
        </w:rPr>
        <w:t>phản</w:t>
      </w:r>
      <w:r w:rsidRPr="000C7B1A">
        <w:rPr>
          <w:rFonts w:ascii="Palatino Linotype" w:hAnsi="Palatino Linotype"/>
          <w:spacing w:val="13"/>
          <w:lang w:val="pt-BR"/>
        </w:rPr>
        <w:t xml:space="preserve"> </w:t>
      </w:r>
      <w:r w:rsidRPr="000C7B1A">
        <w:rPr>
          <w:rFonts w:ascii="Palatino Linotype" w:hAnsi="Palatino Linotype"/>
          <w:lang w:val="pt-BR"/>
        </w:rPr>
        <w:t>ứng</w:t>
      </w:r>
      <w:r w:rsidRPr="000C7B1A">
        <w:rPr>
          <w:rFonts w:ascii="Palatino Linotype" w:hAnsi="Palatino Linotype"/>
          <w:spacing w:val="13"/>
          <w:lang w:val="pt-BR"/>
        </w:rPr>
        <w:t xml:space="preserve"> </w:t>
      </w:r>
      <w:r w:rsidRPr="000C7B1A">
        <w:rPr>
          <w:rFonts w:ascii="Palatino Linotype" w:hAnsi="Palatino Linotype"/>
          <w:lang w:val="pt-BR"/>
        </w:rPr>
        <w:t>hoàn</w:t>
      </w:r>
      <w:r w:rsidRPr="000C7B1A">
        <w:rPr>
          <w:rFonts w:ascii="Palatino Linotype" w:hAnsi="Palatino Linotype"/>
          <w:spacing w:val="13"/>
          <w:lang w:val="pt-BR"/>
        </w:rPr>
        <w:t xml:space="preserve"> </w:t>
      </w:r>
      <w:r w:rsidRPr="000C7B1A">
        <w:rPr>
          <w:rFonts w:ascii="Palatino Linotype" w:hAnsi="Palatino Linotype"/>
          <w:lang w:val="pt-BR"/>
        </w:rPr>
        <w:t>toàn,</w:t>
      </w:r>
      <w:r w:rsidRPr="000C7B1A">
        <w:rPr>
          <w:rFonts w:ascii="Palatino Linotype" w:hAnsi="Palatino Linotype"/>
          <w:spacing w:val="13"/>
          <w:lang w:val="pt-BR"/>
        </w:rPr>
        <w:t xml:space="preserve"> </w:t>
      </w:r>
      <w:r w:rsidRPr="000C7B1A">
        <w:rPr>
          <w:rFonts w:ascii="Palatino Linotype" w:hAnsi="Palatino Linotype"/>
          <w:lang w:val="pt-BR"/>
        </w:rPr>
        <w:t>thu</w:t>
      </w:r>
      <w:r w:rsidRPr="000C7B1A">
        <w:rPr>
          <w:rFonts w:ascii="Palatino Linotype" w:hAnsi="Palatino Linotype"/>
          <w:spacing w:val="13"/>
          <w:lang w:val="pt-BR"/>
        </w:rPr>
        <w:t xml:space="preserve"> </w:t>
      </w:r>
      <w:r w:rsidRPr="000C7B1A">
        <w:rPr>
          <w:rFonts w:ascii="Palatino Linotype" w:hAnsi="Palatino Linotype"/>
          <w:lang w:val="pt-BR"/>
        </w:rPr>
        <w:t>đư</w:t>
      </w:r>
      <w:r w:rsidRPr="000C7B1A">
        <w:rPr>
          <w:rFonts w:ascii="Palatino Linotype" w:hAnsi="Palatino Linotype"/>
          <w:spacing w:val="1"/>
          <w:lang w:val="pt-BR"/>
        </w:rPr>
        <w:t>ợ</w:t>
      </w:r>
      <w:r w:rsidRPr="000C7B1A">
        <w:rPr>
          <w:rFonts w:ascii="Palatino Linotype" w:hAnsi="Palatino Linotype"/>
          <w:lang w:val="pt-BR"/>
        </w:rPr>
        <w:t>c</w:t>
      </w:r>
      <w:r w:rsidRPr="000C7B1A">
        <w:rPr>
          <w:rFonts w:ascii="Palatino Linotype" w:hAnsi="Palatino Linotype"/>
          <w:spacing w:val="13"/>
          <w:lang w:val="pt-BR"/>
        </w:rPr>
        <w:t xml:space="preserve"> </w:t>
      </w:r>
      <w:r w:rsidRPr="000C7B1A">
        <w:rPr>
          <w:rFonts w:ascii="Palatino Linotype" w:hAnsi="Palatino Linotype"/>
          <w:lang w:val="pt-BR"/>
        </w:rPr>
        <w:t>7,8</w:t>
      </w:r>
      <w:r w:rsidRPr="000C7B1A">
        <w:rPr>
          <w:rFonts w:ascii="Palatino Linotype" w:hAnsi="Palatino Linotype"/>
          <w:spacing w:val="13"/>
          <w:lang w:val="pt-BR"/>
        </w:rPr>
        <w:t xml:space="preserve"> </w:t>
      </w:r>
      <w:r w:rsidRPr="000C7B1A">
        <w:rPr>
          <w:rFonts w:ascii="Palatino Linotype" w:hAnsi="Palatino Linotype"/>
          <w:lang w:val="pt-BR"/>
        </w:rPr>
        <w:t>g</w:t>
      </w:r>
      <w:r w:rsidRPr="000C7B1A">
        <w:rPr>
          <w:rFonts w:ascii="Palatino Linotype" w:hAnsi="Palatino Linotype"/>
          <w:spacing w:val="1"/>
          <w:lang w:val="pt-BR"/>
        </w:rPr>
        <w:t>a</w:t>
      </w:r>
      <w:r w:rsidRPr="000C7B1A">
        <w:rPr>
          <w:rFonts w:ascii="Palatino Linotype" w:hAnsi="Palatino Linotype"/>
          <w:lang w:val="pt-BR"/>
        </w:rPr>
        <w:t>m</w:t>
      </w:r>
      <w:r w:rsidRPr="000C7B1A">
        <w:rPr>
          <w:rFonts w:ascii="Palatino Linotype" w:hAnsi="Palatino Linotype"/>
          <w:spacing w:val="11"/>
          <w:lang w:val="pt-BR"/>
        </w:rPr>
        <w:t xml:space="preserve"> </w:t>
      </w:r>
      <w:r w:rsidRPr="000C7B1A">
        <w:rPr>
          <w:rFonts w:ascii="Palatino Linotype" w:hAnsi="Palatino Linotype"/>
          <w:lang w:val="pt-BR"/>
        </w:rPr>
        <w:t>kết</w:t>
      </w:r>
      <w:r w:rsidRPr="000C7B1A">
        <w:rPr>
          <w:rFonts w:ascii="Palatino Linotype" w:hAnsi="Palatino Linotype"/>
          <w:spacing w:val="14"/>
          <w:lang w:val="pt-BR"/>
        </w:rPr>
        <w:t xml:space="preserve"> </w:t>
      </w:r>
      <w:r w:rsidRPr="000C7B1A">
        <w:rPr>
          <w:rFonts w:ascii="Palatino Linotype" w:hAnsi="Palatino Linotype"/>
          <w:lang w:val="pt-BR"/>
        </w:rPr>
        <w:t>tủa.</w:t>
      </w:r>
      <w:r w:rsidRPr="000C7B1A">
        <w:rPr>
          <w:rFonts w:ascii="Palatino Linotype" w:hAnsi="Palatino Linotype"/>
          <w:spacing w:val="13"/>
          <w:lang w:val="pt-BR"/>
        </w:rPr>
        <w:t xml:space="preserve"> </w:t>
      </w:r>
      <w:r w:rsidRPr="000C7B1A">
        <w:rPr>
          <w:rFonts w:ascii="Palatino Linotype" w:hAnsi="Palatino Linotype"/>
          <w:lang w:val="pt-BR"/>
        </w:rPr>
        <w:t>Giá</w:t>
      </w:r>
      <w:r w:rsidRPr="000C7B1A">
        <w:rPr>
          <w:rFonts w:ascii="Palatino Linotype" w:hAnsi="Palatino Linotype"/>
          <w:spacing w:val="13"/>
          <w:lang w:val="pt-BR"/>
        </w:rPr>
        <w:t xml:space="preserve"> </w:t>
      </w:r>
      <w:r w:rsidRPr="000C7B1A">
        <w:rPr>
          <w:rFonts w:ascii="Palatino Linotype" w:hAnsi="Palatino Linotype"/>
          <w:lang w:val="pt-BR"/>
        </w:rPr>
        <w:t>trị</w:t>
      </w:r>
      <w:r w:rsidRPr="000C7B1A">
        <w:rPr>
          <w:rFonts w:ascii="Palatino Linotype" w:hAnsi="Palatino Linotype"/>
          <w:spacing w:val="13"/>
          <w:lang w:val="pt-BR"/>
        </w:rPr>
        <w:t xml:space="preserve"> </w:t>
      </w:r>
      <w:r w:rsidRPr="000C7B1A">
        <w:rPr>
          <w:rFonts w:ascii="Palatino Linotype" w:hAnsi="Palatino Linotype"/>
          <w:spacing w:val="-1"/>
          <w:lang w:val="pt-BR"/>
        </w:rPr>
        <w:t>l</w:t>
      </w:r>
      <w:r w:rsidRPr="000C7B1A">
        <w:rPr>
          <w:rFonts w:ascii="Palatino Linotype" w:hAnsi="Palatino Linotype"/>
          <w:lang w:val="pt-BR"/>
        </w:rPr>
        <w:t>ớn</w:t>
      </w:r>
      <w:r w:rsidRPr="000C7B1A">
        <w:rPr>
          <w:rFonts w:ascii="Palatino Linotype" w:hAnsi="Palatino Linotype"/>
          <w:spacing w:val="13"/>
          <w:lang w:val="pt-BR"/>
        </w:rPr>
        <w:t xml:space="preserve"> </w:t>
      </w:r>
      <w:r w:rsidRPr="000C7B1A">
        <w:rPr>
          <w:rFonts w:ascii="Palatino Linotype" w:hAnsi="Palatino Linotype"/>
          <w:lang w:val="pt-BR"/>
        </w:rPr>
        <w:t>nhất</w:t>
      </w:r>
      <w:r w:rsidRPr="000C7B1A">
        <w:rPr>
          <w:rFonts w:ascii="Palatino Linotype" w:hAnsi="Palatino Linotype"/>
          <w:spacing w:val="14"/>
          <w:lang w:val="pt-BR"/>
        </w:rPr>
        <w:t xml:space="preserve"> </w:t>
      </w:r>
      <w:r w:rsidRPr="000C7B1A">
        <w:rPr>
          <w:rFonts w:ascii="Palatino Linotype" w:hAnsi="Palatino Linotype"/>
          <w:lang w:val="pt-BR"/>
        </w:rPr>
        <w:t>của</w:t>
      </w:r>
      <w:r w:rsidRPr="000C7B1A">
        <w:rPr>
          <w:rFonts w:ascii="Palatino Linotype" w:hAnsi="Palatino Linotype"/>
          <w:spacing w:val="12"/>
          <w:lang w:val="pt-BR"/>
        </w:rPr>
        <w:t xml:space="preserve"> </w:t>
      </w:r>
      <w:r w:rsidRPr="000C7B1A">
        <w:rPr>
          <w:rFonts w:ascii="Palatino Linotype" w:hAnsi="Palatino Linotype"/>
          <w:lang w:val="pt-BR"/>
        </w:rPr>
        <w:t>V</w:t>
      </w:r>
      <w:r w:rsidRPr="000C7B1A">
        <w:rPr>
          <w:rFonts w:ascii="Palatino Linotype" w:hAnsi="Palatino Linotype"/>
          <w:spacing w:val="13"/>
          <w:lang w:val="pt-BR"/>
        </w:rPr>
        <w:t xml:space="preserve"> </w:t>
      </w:r>
      <w:r w:rsidRPr="000C7B1A">
        <w:rPr>
          <w:rFonts w:ascii="Palatino Linotype" w:hAnsi="Palatino Linotype"/>
          <w:lang w:val="pt-BR"/>
        </w:rPr>
        <w:t>để</w:t>
      </w:r>
      <w:r w:rsidRPr="000C7B1A">
        <w:rPr>
          <w:rFonts w:ascii="Palatino Linotype" w:hAnsi="Palatino Linotype"/>
          <w:spacing w:val="14"/>
          <w:lang w:val="pt-BR"/>
        </w:rPr>
        <w:t xml:space="preserve"> </w:t>
      </w:r>
      <w:r w:rsidRPr="000C7B1A">
        <w:rPr>
          <w:rFonts w:ascii="Palatino Linotype" w:hAnsi="Palatino Linotype"/>
          <w:lang w:val="pt-BR"/>
        </w:rPr>
        <w:t>thu</w:t>
      </w:r>
      <w:r w:rsidRPr="000C7B1A">
        <w:rPr>
          <w:rFonts w:ascii="Palatino Linotype" w:hAnsi="Palatino Linotype"/>
          <w:spacing w:val="13"/>
          <w:lang w:val="pt-BR"/>
        </w:rPr>
        <w:t xml:space="preserve"> </w:t>
      </w:r>
      <w:r w:rsidRPr="000C7B1A">
        <w:rPr>
          <w:rFonts w:ascii="Palatino Linotype" w:hAnsi="Palatino Linotype"/>
          <w:lang w:val="pt-BR"/>
        </w:rPr>
        <w:t>đư</w:t>
      </w:r>
      <w:r w:rsidRPr="000C7B1A">
        <w:rPr>
          <w:rFonts w:ascii="Palatino Linotype" w:hAnsi="Palatino Linotype"/>
          <w:spacing w:val="1"/>
          <w:lang w:val="pt-BR"/>
        </w:rPr>
        <w:t>ợ</w:t>
      </w:r>
      <w:r w:rsidRPr="000C7B1A">
        <w:rPr>
          <w:rFonts w:ascii="Palatino Linotype" w:hAnsi="Palatino Linotype"/>
          <w:lang w:val="pt-BR"/>
        </w:rPr>
        <w:t>c</w:t>
      </w:r>
      <w:r w:rsidRPr="000C7B1A">
        <w:rPr>
          <w:rFonts w:ascii="Palatino Linotype" w:hAnsi="Palatino Linotype"/>
          <w:spacing w:val="13"/>
          <w:lang w:val="pt-BR"/>
        </w:rPr>
        <w:t xml:space="preserve"> </w:t>
      </w:r>
      <w:r w:rsidRPr="000C7B1A">
        <w:rPr>
          <w:rFonts w:ascii="Palatino Linotype" w:hAnsi="Palatino Linotype"/>
          <w:lang w:val="pt-BR"/>
        </w:rPr>
        <w:t>l</w:t>
      </w:r>
      <w:r w:rsidRPr="000C7B1A">
        <w:rPr>
          <w:rFonts w:ascii="Palatino Linotype" w:hAnsi="Palatino Linotype"/>
          <w:spacing w:val="-1"/>
          <w:lang w:val="pt-BR"/>
        </w:rPr>
        <w:t>ư</w:t>
      </w:r>
      <w:r w:rsidRPr="000C7B1A">
        <w:rPr>
          <w:rFonts w:ascii="Palatino Linotype" w:hAnsi="Palatino Linotype"/>
          <w:spacing w:val="1"/>
          <w:lang w:val="pt-BR"/>
        </w:rPr>
        <w:t>ợ</w:t>
      </w:r>
      <w:r w:rsidRPr="000C7B1A">
        <w:rPr>
          <w:rFonts w:ascii="Palatino Linotype" w:hAnsi="Palatino Linotype"/>
          <w:lang w:val="pt-BR"/>
        </w:rPr>
        <w:t>ng</w:t>
      </w:r>
      <w:r w:rsidRPr="000C7B1A">
        <w:rPr>
          <w:rFonts w:ascii="Palatino Linotype" w:hAnsi="Palatino Linotype"/>
          <w:spacing w:val="13"/>
          <w:lang w:val="pt-BR"/>
        </w:rPr>
        <w:t xml:space="preserve"> </w:t>
      </w:r>
      <w:r w:rsidRPr="000C7B1A">
        <w:rPr>
          <w:rFonts w:ascii="Palatino Linotype" w:hAnsi="Palatino Linotype"/>
          <w:lang w:val="pt-BR"/>
        </w:rPr>
        <w:t>k</w:t>
      </w:r>
      <w:r w:rsidRPr="000C7B1A">
        <w:rPr>
          <w:rFonts w:ascii="Palatino Linotype" w:hAnsi="Palatino Linotype"/>
          <w:spacing w:val="-1"/>
          <w:lang w:val="pt-BR"/>
        </w:rPr>
        <w:t>ế</w:t>
      </w:r>
      <w:r w:rsidRPr="000C7B1A">
        <w:rPr>
          <w:rFonts w:ascii="Palatino Linotype" w:hAnsi="Palatino Linotype"/>
          <w:lang w:val="pt-BR"/>
        </w:rPr>
        <w:t>t</w:t>
      </w:r>
      <w:r w:rsidRPr="000C7B1A">
        <w:rPr>
          <w:rFonts w:ascii="Palatino Linotype" w:hAnsi="Palatino Linotype"/>
          <w:spacing w:val="14"/>
          <w:lang w:val="pt-BR"/>
        </w:rPr>
        <w:t xml:space="preserve"> </w:t>
      </w:r>
      <w:r w:rsidRPr="000C7B1A">
        <w:rPr>
          <w:rFonts w:ascii="Palatino Linotype" w:hAnsi="Palatino Linotype"/>
          <w:lang w:val="pt-BR"/>
        </w:rPr>
        <w:t>tủa trên</w:t>
      </w:r>
      <w:r w:rsidRPr="000C7B1A">
        <w:rPr>
          <w:rFonts w:ascii="Palatino Linotype" w:hAnsi="Palatino Linotype"/>
          <w:spacing w:val="-1"/>
          <w:lang w:val="pt-BR"/>
        </w:rPr>
        <w:t xml:space="preserve"> </w:t>
      </w:r>
      <w:r w:rsidRPr="000C7B1A">
        <w:rPr>
          <w:rFonts w:ascii="Palatino Linotype" w:hAnsi="Palatino Linotype"/>
          <w:lang w:val="pt-BR"/>
        </w:rPr>
        <w:t>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0,35.</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0,25.</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0,45.</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0,05.</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189:</w:t>
      </w:r>
      <w:r w:rsidRPr="000C7B1A">
        <w:rPr>
          <w:rFonts w:ascii="Palatino Linotype" w:hAnsi="Palatino Linotype"/>
          <w:lang w:val="pt-BR"/>
        </w:rPr>
        <w:t xml:space="preserve"> Khi cho 100ml dung dịch KOH 1M vào 100ml dung dịch HCl thu được dung dịch có chứa 6,525 gam chất tan. Nồng độ mol (hoặc mol/l) của HCl trong dung dịch đã dùng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0,75M.</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1M.</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0,25M.</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0,5M.</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lastRenderedPageBreak/>
        <w:t>Câu 190:</w:t>
      </w:r>
      <w:r w:rsidRPr="000C7B1A">
        <w:rPr>
          <w:rFonts w:ascii="Palatino Linotype" w:hAnsi="Palatino Linotype"/>
          <w:lang w:val="pt-BR"/>
        </w:rPr>
        <w:t xml:space="preserve"> Cho m gam hỗn hợp Mg, Al vào 250 ml dung dịch X chứa hỗn hợp axit HCl 1M và axit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0,5M, thu được 5,32 lít H</w:t>
      </w:r>
      <w:r w:rsidRPr="000C7B1A">
        <w:rPr>
          <w:rFonts w:ascii="Palatino Linotype" w:hAnsi="Palatino Linotype"/>
          <w:vertAlign w:val="subscript"/>
          <w:lang w:val="pt-BR"/>
        </w:rPr>
        <w:t>2</w:t>
      </w:r>
      <w:r w:rsidRPr="000C7B1A">
        <w:rPr>
          <w:rFonts w:ascii="Palatino Linotype" w:hAnsi="Palatino Linotype"/>
          <w:lang w:val="pt-BR"/>
        </w:rPr>
        <w:t xml:space="preserve"> (ở đktc) và dung dịch Y (coi thể tích dung dịch không đổi). Dung dịch Y có pH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bCs/>
          <w:lang w:val="pt-BR"/>
        </w:rPr>
        <w:t>A. 1</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6.</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7.</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2.</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191:</w:t>
      </w:r>
      <w:r w:rsidRPr="000C7B1A">
        <w:rPr>
          <w:rFonts w:ascii="Palatino Linotype" w:hAnsi="Palatino Linotype"/>
          <w:lang w:val="pt-BR"/>
        </w:rPr>
        <w:t xml:space="preserve"> Trộn 100 ml dung dịch (gồm Ba(OH)</w:t>
      </w:r>
      <w:r w:rsidRPr="000C7B1A">
        <w:rPr>
          <w:rFonts w:ascii="Palatino Linotype" w:hAnsi="Palatino Linotype"/>
          <w:vertAlign w:val="subscript"/>
          <w:lang w:val="pt-BR"/>
        </w:rPr>
        <w:t>2</w:t>
      </w:r>
      <w:r w:rsidRPr="000C7B1A">
        <w:rPr>
          <w:rFonts w:ascii="Palatino Linotype" w:hAnsi="Palatino Linotype"/>
          <w:lang w:val="pt-BR"/>
        </w:rPr>
        <w:t xml:space="preserve"> 0,1M và NaOH 0,1M) với 400 ml dung dịch (gồm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0,0375M và HCl 0,0125M), thu được dung dịch X. Giá trị pH của dung dịch X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7.</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1.</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6.</w:t>
      </w:r>
    </w:p>
    <w:p w:rsidR="009D7AB9" w:rsidRPr="000C7B1A" w:rsidRDefault="009D7AB9" w:rsidP="002E7143">
      <w:pPr>
        <w:jc w:val="both"/>
        <w:rPr>
          <w:rFonts w:ascii="Palatino Linotype" w:hAnsi="Palatino Linotype"/>
          <w:lang w:val="es-MX"/>
        </w:rPr>
      </w:pPr>
      <w:r w:rsidRPr="000C7B1A">
        <w:rPr>
          <w:rFonts w:ascii="Palatino Linotype" w:hAnsi="Palatino Linotype"/>
          <w:b/>
          <w:lang w:val="es-MX"/>
        </w:rPr>
        <w:t>Câu 192:</w:t>
      </w:r>
      <w:r w:rsidRPr="000C7B1A">
        <w:rPr>
          <w:rFonts w:ascii="Palatino Linotype" w:hAnsi="Palatino Linotype"/>
          <w:lang w:val="es-MX"/>
        </w:rPr>
        <w:t xml:space="preserve"> Trộn 100ml dung dịch Ba(OH)</w:t>
      </w:r>
      <w:r w:rsidRPr="000C7B1A">
        <w:rPr>
          <w:rFonts w:ascii="Palatino Linotype" w:hAnsi="Palatino Linotype"/>
          <w:vertAlign w:val="subscript"/>
          <w:lang w:val="es-MX"/>
        </w:rPr>
        <w:t>2</w:t>
      </w:r>
      <w:r w:rsidRPr="000C7B1A">
        <w:rPr>
          <w:rFonts w:ascii="Palatino Linotype" w:hAnsi="Palatino Linotype"/>
          <w:lang w:val="es-MX"/>
        </w:rPr>
        <w:t xml:space="preserve"> 0,5M và 100ml dung dịch KOH 0,5M thu dung dịchX. Cho X tác dụng với 100ml dung dịch H</w:t>
      </w:r>
      <w:r w:rsidRPr="000C7B1A">
        <w:rPr>
          <w:rFonts w:ascii="Palatino Linotype" w:hAnsi="Palatino Linotype"/>
          <w:vertAlign w:val="subscript"/>
          <w:lang w:val="es-MX"/>
        </w:rPr>
        <w:t>2</w:t>
      </w:r>
      <w:r w:rsidRPr="000C7B1A">
        <w:rPr>
          <w:rFonts w:ascii="Palatino Linotype" w:hAnsi="Palatino Linotype"/>
          <w:lang w:val="es-MX"/>
        </w:rPr>
        <w:t>SO</w:t>
      </w:r>
      <w:r w:rsidRPr="000C7B1A">
        <w:rPr>
          <w:rFonts w:ascii="Palatino Linotype" w:hAnsi="Palatino Linotype"/>
          <w:vertAlign w:val="subscript"/>
          <w:lang w:val="es-MX"/>
        </w:rPr>
        <w:t>4</w:t>
      </w:r>
      <w:r w:rsidRPr="000C7B1A">
        <w:rPr>
          <w:rFonts w:ascii="Palatino Linotype" w:hAnsi="Palatino Linotype"/>
          <w:lang w:val="es-MX"/>
        </w:rPr>
        <w:t xml:space="preserve"> 1M. Khối lượng kết tủa và giá trị pH của dung dịch thu được sau phản ứng:</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MX"/>
        </w:rPr>
        <w:t xml:space="preserve">A. </w:t>
      </w:r>
      <w:r w:rsidRPr="000C7B1A">
        <w:rPr>
          <w:rFonts w:ascii="Palatino Linotype" w:hAnsi="Palatino Linotype"/>
          <w:lang w:val="es-MX"/>
        </w:rPr>
        <w:t>11,65g – 13,22.</w:t>
      </w:r>
      <w:r w:rsidRPr="000C7B1A">
        <w:rPr>
          <w:rFonts w:ascii="Palatino Linotype" w:hAnsi="Palatino Linotype"/>
        </w:rPr>
        <w:tab/>
      </w:r>
      <w:r w:rsidRPr="000C7B1A">
        <w:rPr>
          <w:rFonts w:ascii="Palatino Linotype" w:hAnsi="Palatino Linotype"/>
          <w:b/>
          <w:lang w:val="es-MX"/>
        </w:rPr>
        <w:t xml:space="preserve">B. </w:t>
      </w:r>
      <w:r w:rsidRPr="000C7B1A">
        <w:rPr>
          <w:rFonts w:ascii="Palatino Linotype" w:hAnsi="Palatino Linotype"/>
          <w:lang w:val="es-MX"/>
        </w:rPr>
        <w:t>23,3g – 13,22.</w:t>
      </w:r>
      <w:r w:rsidRPr="000C7B1A">
        <w:rPr>
          <w:rFonts w:ascii="Palatino Linotype" w:hAnsi="Palatino Linotype"/>
        </w:rPr>
        <w:tab/>
      </w:r>
      <w:r w:rsidRPr="000C7B1A">
        <w:rPr>
          <w:rFonts w:ascii="Palatino Linotype" w:hAnsi="Palatino Linotype"/>
          <w:b/>
          <w:lang w:val="es-MX"/>
        </w:rPr>
        <w:t xml:space="preserve">C. </w:t>
      </w:r>
      <w:r w:rsidRPr="000C7B1A">
        <w:rPr>
          <w:rFonts w:ascii="Palatino Linotype" w:hAnsi="Palatino Linotype"/>
          <w:lang w:val="es-MX"/>
        </w:rPr>
        <w:t>11,65g – 0,78.</w:t>
      </w:r>
      <w:r w:rsidRPr="000C7B1A">
        <w:rPr>
          <w:rFonts w:ascii="Palatino Linotype" w:hAnsi="Palatino Linotype"/>
        </w:rPr>
        <w:tab/>
      </w:r>
      <w:r w:rsidRPr="000C7B1A">
        <w:rPr>
          <w:rFonts w:ascii="Palatino Linotype" w:hAnsi="Palatino Linotype"/>
          <w:b/>
          <w:lang w:val="es-MX"/>
        </w:rPr>
        <w:t xml:space="preserve">D. </w:t>
      </w:r>
      <w:r w:rsidRPr="000C7B1A">
        <w:rPr>
          <w:rFonts w:ascii="Palatino Linotype" w:hAnsi="Palatino Linotype"/>
          <w:lang w:val="es-MX"/>
        </w:rPr>
        <w:t>23,3g – 0,78.</w:t>
      </w:r>
    </w:p>
    <w:p w:rsidR="009D7AB9" w:rsidRPr="000C7B1A" w:rsidRDefault="009D7AB9" w:rsidP="002E7143">
      <w:pPr>
        <w:jc w:val="both"/>
        <w:rPr>
          <w:rFonts w:ascii="Palatino Linotype" w:hAnsi="Palatino Linotype"/>
          <w:lang w:val="es-MX"/>
        </w:rPr>
      </w:pPr>
      <w:r w:rsidRPr="000C7B1A">
        <w:rPr>
          <w:rFonts w:ascii="Palatino Linotype" w:hAnsi="Palatino Linotype"/>
          <w:b/>
          <w:lang w:val="es-MX"/>
        </w:rPr>
        <w:t>Câu 193:</w:t>
      </w:r>
      <w:r w:rsidRPr="000C7B1A">
        <w:rPr>
          <w:rFonts w:ascii="Palatino Linotype" w:hAnsi="Palatino Linotype"/>
          <w:lang w:val="es-MX"/>
        </w:rPr>
        <w:t xml:space="preserve"> Trộn V</w:t>
      </w:r>
      <w:r w:rsidRPr="000C7B1A">
        <w:rPr>
          <w:rFonts w:ascii="Palatino Linotype" w:hAnsi="Palatino Linotype"/>
          <w:vertAlign w:val="subscript"/>
          <w:lang w:val="es-MX"/>
        </w:rPr>
        <w:t xml:space="preserve">1 </w:t>
      </w:r>
      <w:r w:rsidRPr="000C7B1A">
        <w:rPr>
          <w:rFonts w:ascii="Palatino Linotype" w:hAnsi="Palatino Linotype"/>
          <w:lang w:val="es-MX"/>
        </w:rPr>
        <w:t>lit dung dịch H</w:t>
      </w:r>
      <w:r w:rsidRPr="000C7B1A">
        <w:rPr>
          <w:rFonts w:ascii="Palatino Linotype" w:hAnsi="Palatino Linotype"/>
          <w:vertAlign w:val="subscript"/>
          <w:lang w:val="es-MX"/>
        </w:rPr>
        <w:t>2</w:t>
      </w:r>
      <w:r w:rsidRPr="000C7B1A">
        <w:rPr>
          <w:rFonts w:ascii="Palatino Linotype" w:hAnsi="Palatino Linotype"/>
          <w:lang w:val="es-MX"/>
        </w:rPr>
        <w:t>SO</w:t>
      </w:r>
      <w:r w:rsidRPr="000C7B1A">
        <w:rPr>
          <w:rFonts w:ascii="Palatino Linotype" w:hAnsi="Palatino Linotype"/>
          <w:vertAlign w:val="subscript"/>
          <w:lang w:val="es-MX"/>
        </w:rPr>
        <w:t xml:space="preserve">4  </w:t>
      </w:r>
      <w:r w:rsidRPr="000C7B1A">
        <w:rPr>
          <w:rFonts w:ascii="Palatino Linotype" w:hAnsi="Palatino Linotype"/>
          <w:lang w:val="es-MX"/>
        </w:rPr>
        <w:t>có pH = 3  với V</w:t>
      </w:r>
      <w:r w:rsidRPr="000C7B1A">
        <w:rPr>
          <w:rFonts w:ascii="Palatino Linotype" w:hAnsi="Palatino Linotype"/>
          <w:vertAlign w:val="subscript"/>
          <w:lang w:val="es-MX"/>
        </w:rPr>
        <w:t>2</w:t>
      </w:r>
      <w:r w:rsidRPr="000C7B1A">
        <w:rPr>
          <w:rFonts w:ascii="Palatino Linotype" w:hAnsi="Palatino Linotype"/>
          <w:lang w:val="es-MX"/>
        </w:rPr>
        <w:t xml:space="preserve"> lit dung dịch NaOH có pH = 12 để được dung dịch có  pH =  4, thì tỷ lệ  V</w:t>
      </w:r>
      <w:r w:rsidRPr="000C7B1A">
        <w:rPr>
          <w:rFonts w:ascii="Palatino Linotype" w:hAnsi="Palatino Linotype"/>
          <w:vertAlign w:val="subscript"/>
          <w:lang w:val="es-MX"/>
        </w:rPr>
        <w:t>1</w:t>
      </w:r>
      <w:r w:rsidRPr="000C7B1A">
        <w:rPr>
          <w:rFonts w:ascii="Palatino Linotype" w:hAnsi="Palatino Linotype"/>
          <w:lang w:val="es-MX"/>
        </w:rPr>
        <w:t>: V</w:t>
      </w:r>
      <w:r w:rsidRPr="000C7B1A">
        <w:rPr>
          <w:rFonts w:ascii="Palatino Linotype" w:hAnsi="Palatino Linotype"/>
          <w:vertAlign w:val="subscript"/>
          <w:lang w:val="es-MX"/>
        </w:rPr>
        <w:softHyphen/>
        <w:t>2</w:t>
      </w:r>
      <w:r w:rsidRPr="000C7B1A">
        <w:rPr>
          <w:rFonts w:ascii="Palatino Linotype" w:hAnsi="Palatino Linotype"/>
          <w:lang w:val="es-MX"/>
        </w:rPr>
        <w:t xml:space="preserve"> có giá trị nào?</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MX"/>
        </w:rPr>
        <w:t xml:space="preserve">A. </w:t>
      </w:r>
      <w:r w:rsidRPr="000C7B1A">
        <w:rPr>
          <w:rFonts w:ascii="Palatino Linotype" w:hAnsi="Palatino Linotype"/>
          <w:lang w:val="es-MX"/>
        </w:rPr>
        <w:t>9:11</w:t>
      </w:r>
      <w:r w:rsidRPr="000C7B1A">
        <w:rPr>
          <w:rFonts w:ascii="Palatino Linotype" w:hAnsi="Palatino Linotype"/>
        </w:rPr>
        <w:tab/>
      </w:r>
      <w:r w:rsidRPr="000C7B1A">
        <w:rPr>
          <w:rFonts w:ascii="Palatino Linotype" w:hAnsi="Palatino Linotype"/>
          <w:b/>
          <w:lang w:val="es-MX"/>
        </w:rPr>
        <w:t xml:space="preserve">B. </w:t>
      </w:r>
      <w:r w:rsidRPr="000C7B1A">
        <w:rPr>
          <w:rFonts w:ascii="Palatino Linotype" w:hAnsi="Palatino Linotype"/>
          <w:lang w:val="es-MX"/>
        </w:rPr>
        <w:t>101:9</w:t>
      </w:r>
      <w:r w:rsidRPr="000C7B1A">
        <w:rPr>
          <w:rFonts w:ascii="Palatino Linotype" w:hAnsi="Palatino Linotype"/>
        </w:rPr>
        <w:tab/>
      </w:r>
      <w:r w:rsidRPr="000C7B1A">
        <w:rPr>
          <w:rFonts w:ascii="Palatino Linotype" w:hAnsi="Palatino Linotype"/>
          <w:b/>
          <w:lang w:val="es-MX"/>
        </w:rPr>
        <w:t xml:space="preserve">C. </w:t>
      </w:r>
      <w:r w:rsidRPr="000C7B1A">
        <w:rPr>
          <w:rFonts w:ascii="Palatino Linotype" w:hAnsi="Palatino Linotype"/>
          <w:lang w:val="es-MX"/>
        </w:rPr>
        <w:t>99:101</w:t>
      </w:r>
      <w:r w:rsidRPr="000C7B1A">
        <w:rPr>
          <w:rFonts w:ascii="Palatino Linotype" w:hAnsi="Palatino Linotype"/>
        </w:rPr>
        <w:tab/>
      </w:r>
      <w:r w:rsidRPr="000C7B1A">
        <w:rPr>
          <w:rFonts w:ascii="Palatino Linotype" w:hAnsi="Palatino Linotype"/>
          <w:b/>
          <w:lang w:val="es-MX"/>
        </w:rPr>
        <w:t xml:space="preserve">D. </w:t>
      </w:r>
      <w:r w:rsidRPr="000C7B1A">
        <w:rPr>
          <w:rFonts w:ascii="Palatino Linotype" w:hAnsi="Palatino Linotype"/>
          <w:lang w:val="es-MX"/>
        </w:rPr>
        <w:t>9:101</w:t>
      </w:r>
    </w:p>
    <w:p w:rsidR="009D7AB9" w:rsidRPr="000C7B1A" w:rsidRDefault="009D7AB9" w:rsidP="002E7143">
      <w:pPr>
        <w:jc w:val="both"/>
        <w:rPr>
          <w:rFonts w:ascii="Palatino Linotype" w:hAnsi="Palatino Linotype"/>
          <w:lang w:val="es-MX"/>
        </w:rPr>
      </w:pPr>
      <w:r w:rsidRPr="000C7B1A">
        <w:rPr>
          <w:rFonts w:ascii="Palatino Linotype" w:hAnsi="Palatino Linotype"/>
          <w:b/>
          <w:lang w:val="es-MX"/>
        </w:rPr>
        <w:t>Câu 194:</w:t>
      </w:r>
      <w:r w:rsidRPr="000C7B1A">
        <w:rPr>
          <w:rFonts w:ascii="Palatino Linotype" w:hAnsi="Palatino Linotype"/>
          <w:lang w:val="es-MX"/>
        </w:rPr>
        <w:t xml:space="preserve"> Trộn 300 ml dung dịch HCl 0,05  mol/l với 200 ml dung dịch Ba(OH)</w:t>
      </w:r>
      <w:r w:rsidRPr="000C7B1A">
        <w:rPr>
          <w:rFonts w:ascii="Palatino Linotype" w:hAnsi="Palatino Linotype"/>
          <w:vertAlign w:val="subscript"/>
          <w:lang w:val="es-MX"/>
        </w:rPr>
        <w:t>2</w:t>
      </w:r>
      <w:r w:rsidRPr="000C7B1A">
        <w:rPr>
          <w:rFonts w:ascii="Palatino Linotype" w:hAnsi="Palatino Linotype"/>
          <w:lang w:val="es-MX"/>
        </w:rPr>
        <w:t xml:space="preserve"> a mol/l thu được 500 ml dung dịch có pH= 12. Giá trị của a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MX"/>
        </w:rPr>
        <w:t xml:space="preserve">A. </w:t>
      </w:r>
      <w:r w:rsidRPr="000C7B1A">
        <w:rPr>
          <w:rFonts w:ascii="Palatino Linotype" w:hAnsi="Palatino Linotype"/>
          <w:lang w:val="es-MX"/>
        </w:rPr>
        <w:t>0,03.</w:t>
      </w:r>
      <w:r w:rsidRPr="000C7B1A">
        <w:rPr>
          <w:rFonts w:ascii="Palatino Linotype" w:hAnsi="Palatino Linotype"/>
        </w:rPr>
        <w:tab/>
      </w:r>
      <w:r w:rsidRPr="000C7B1A">
        <w:rPr>
          <w:rFonts w:ascii="Palatino Linotype" w:hAnsi="Palatino Linotype"/>
          <w:b/>
          <w:lang w:val="es-MX"/>
        </w:rPr>
        <w:t xml:space="preserve">B. </w:t>
      </w:r>
      <w:r w:rsidRPr="000C7B1A">
        <w:rPr>
          <w:rFonts w:ascii="Palatino Linotype" w:hAnsi="Palatino Linotype"/>
          <w:lang w:val="es-MX"/>
        </w:rPr>
        <w:t>0,04.</w:t>
      </w:r>
      <w:r w:rsidRPr="000C7B1A">
        <w:rPr>
          <w:rFonts w:ascii="Palatino Linotype" w:hAnsi="Palatino Linotype"/>
        </w:rPr>
        <w:tab/>
      </w:r>
      <w:r w:rsidRPr="000C7B1A">
        <w:rPr>
          <w:rFonts w:ascii="Palatino Linotype" w:hAnsi="Palatino Linotype"/>
          <w:b/>
          <w:lang w:val="es-MX"/>
        </w:rPr>
        <w:t xml:space="preserve">C. </w:t>
      </w:r>
      <w:r w:rsidRPr="000C7B1A">
        <w:rPr>
          <w:rFonts w:ascii="Palatino Linotype" w:hAnsi="Palatino Linotype"/>
          <w:lang w:val="es-MX"/>
        </w:rPr>
        <w:t>0,05.</w:t>
      </w:r>
      <w:r w:rsidRPr="000C7B1A">
        <w:rPr>
          <w:rFonts w:ascii="Palatino Linotype" w:hAnsi="Palatino Linotype"/>
        </w:rPr>
        <w:tab/>
      </w:r>
      <w:r w:rsidRPr="000C7B1A">
        <w:rPr>
          <w:rFonts w:ascii="Palatino Linotype" w:hAnsi="Palatino Linotype"/>
          <w:b/>
          <w:lang w:val="es-MX"/>
        </w:rPr>
        <w:t xml:space="preserve">D. </w:t>
      </w:r>
      <w:r w:rsidRPr="000C7B1A">
        <w:rPr>
          <w:rFonts w:ascii="Palatino Linotype" w:hAnsi="Palatino Linotype"/>
          <w:lang w:val="es-MX"/>
        </w:rPr>
        <w:t>0,06.</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195:</w:t>
      </w:r>
      <w:r w:rsidRPr="000C7B1A">
        <w:rPr>
          <w:rFonts w:ascii="Palatino Linotype" w:hAnsi="Palatino Linotype"/>
          <w:lang w:val="pt-BR"/>
        </w:rPr>
        <w:t xml:space="preserve"> Trộn 200 ml dung dịch H</w:t>
      </w:r>
      <w:r w:rsidRPr="000C7B1A">
        <w:rPr>
          <w:rFonts w:ascii="Palatino Linotype" w:hAnsi="Palatino Linotype"/>
          <w:vertAlign w:val="subscript"/>
          <w:lang w:val="pt-BR"/>
        </w:rPr>
        <w:t>2</w:t>
      </w:r>
      <w:r w:rsidRPr="000C7B1A">
        <w:rPr>
          <w:rFonts w:ascii="Palatino Linotype" w:hAnsi="Palatino Linotype"/>
          <w:lang w:val="pt-BR"/>
        </w:rPr>
        <w:t>SO</w:t>
      </w:r>
      <w:r w:rsidRPr="000C7B1A">
        <w:rPr>
          <w:rFonts w:ascii="Palatino Linotype" w:hAnsi="Palatino Linotype"/>
          <w:vertAlign w:val="subscript"/>
          <w:lang w:val="pt-BR"/>
        </w:rPr>
        <w:t>4</w:t>
      </w:r>
      <w:r w:rsidRPr="000C7B1A">
        <w:rPr>
          <w:rFonts w:ascii="Palatino Linotype" w:hAnsi="Palatino Linotype"/>
          <w:lang w:val="pt-BR"/>
        </w:rPr>
        <w:t xml:space="preserve"> 0,05 M với 300 ml dung dịch NaOH 0,06 M.pH của dung dịch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2,4</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2, 9</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4,2</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4,3</w:t>
      </w:r>
    </w:p>
    <w:p w:rsidR="009D7AB9" w:rsidRPr="000C7B1A" w:rsidRDefault="009D7AB9" w:rsidP="002E7143">
      <w:pPr>
        <w:jc w:val="both"/>
        <w:rPr>
          <w:rFonts w:ascii="Palatino Linotype" w:hAnsi="Palatino Linotype"/>
          <w:lang w:val="es-MX"/>
        </w:rPr>
      </w:pPr>
      <w:r w:rsidRPr="000C7B1A">
        <w:rPr>
          <w:rFonts w:ascii="Palatino Linotype" w:hAnsi="Palatino Linotype"/>
          <w:b/>
          <w:lang w:val="es-MX"/>
        </w:rPr>
        <w:t>Câu 196:</w:t>
      </w:r>
      <w:r w:rsidRPr="000C7B1A">
        <w:rPr>
          <w:rFonts w:ascii="Palatino Linotype" w:hAnsi="Palatino Linotype"/>
          <w:lang w:val="es-MX"/>
        </w:rPr>
        <w:t xml:space="preserve"> Cho 40 ml dung dịch HCl 0,75 M vào 160 ml dung dịch chứa đồng thời Ba(OH)</w:t>
      </w:r>
      <w:r w:rsidRPr="000C7B1A">
        <w:rPr>
          <w:rFonts w:ascii="Palatino Linotype" w:hAnsi="Palatino Linotype"/>
          <w:vertAlign w:val="subscript"/>
          <w:lang w:val="es-MX"/>
        </w:rPr>
        <w:t>2</w:t>
      </w:r>
      <w:r w:rsidRPr="000C7B1A">
        <w:rPr>
          <w:rFonts w:ascii="Palatino Linotype" w:hAnsi="Palatino Linotype"/>
          <w:lang w:val="es-MX"/>
        </w:rPr>
        <w:t xml:space="preserve"> 0,08M và KOH 0,04M. pH của dung dịch thu được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es-MX"/>
        </w:rPr>
        <w:t xml:space="preserve">A. </w:t>
      </w:r>
      <w:r w:rsidRPr="000C7B1A">
        <w:rPr>
          <w:rFonts w:ascii="Palatino Linotype" w:hAnsi="Palatino Linotype"/>
          <w:lang w:val="es-MX"/>
        </w:rPr>
        <w:t>10.</w:t>
      </w:r>
      <w:r w:rsidRPr="000C7B1A">
        <w:rPr>
          <w:rFonts w:ascii="Palatino Linotype" w:hAnsi="Palatino Linotype"/>
        </w:rPr>
        <w:tab/>
      </w:r>
      <w:r w:rsidRPr="000C7B1A">
        <w:rPr>
          <w:rFonts w:ascii="Palatino Linotype" w:hAnsi="Palatino Linotype"/>
          <w:b/>
          <w:lang w:val="es-MX"/>
        </w:rPr>
        <w:t xml:space="preserve">B. </w:t>
      </w:r>
      <w:r w:rsidRPr="000C7B1A">
        <w:rPr>
          <w:rFonts w:ascii="Palatino Linotype" w:hAnsi="Palatino Linotype"/>
          <w:lang w:val="es-MX"/>
        </w:rPr>
        <w:t>12.</w:t>
      </w:r>
      <w:r w:rsidRPr="000C7B1A">
        <w:rPr>
          <w:rFonts w:ascii="Palatino Linotype" w:hAnsi="Palatino Linotype"/>
        </w:rPr>
        <w:tab/>
      </w:r>
      <w:r w:rsidRPr="000C7B1A">
        <w:rPr>
          <w:rFonts w:ascii="Palatino Linotype" w:hAnsi="Palatino Linotype"/>
          <w:b/>
          <w:lang w:val="es-MX"/>
        </w:rPr>
        <w:t xml:space="preserve">C. </w:t>
      </w:r>
      <w:r w:rsidRPr="000C7B1A">
        <w:rPr>
          <w:rFonts w:ascii="Palatino Linotype" w:hAnsi="Palatino Linotype"/>
          <w:lang w:val="es-MX"/>
        </w:rPr>
        <w:t>3.</w:t>
      </w:r>
      <w:r w:rsidRPr="000C7B1A">
        <w:rPr>
          <w:rFonts w:ascii="Palatino Linotype" w:hAnsi="Palatino Linotype"/>
        </w:rPr>
        <w:tab/>
      </w:r>
      <w:r w:rsidRPr="000C7B1A">
        <w:rPr>
          <w:rFonts w:ascii="Palatino Linotype" w:hAnsi="Palatino Linotype"/>
          <w:b/>
          <w:lang w:val="es-MX"/>
        </w:rPr>
        <w:t xml:space="preserve">D. </w:t>
      </w:r>
      <w:r w:rsidRPr="000C7B1A">
        <w:rPr>
          <w:rFonts w:ascii="Palatino Linotype" w:hAnsi="Palatino Linotype"/>
          <w:lang w:val="es-MX"/>
        </w:rPr>
        <w:t>2.</w:t>
      </w:r>
    </w:p>
    <w:p w:rsidR="009D7AB9" w:rsidRPr="000C7B1A" w:rsidRDefault="009D7AB9" w:rsidP="002E7143">
      <w:pPr>
        <w:jc w:val="both"/>
        <w:rPr>
          <w:rFonts w:ascii="Palatino Linotype" w:hAnsi="Palatino Linotype"/>
        </w:rPr>
      </w:pPr>
      <w:r w:rsidRPr="000C7B1A">
        <w:rPr>
          <w:rFonts w:ascii="Palatino Linotype" w:hAnsi="Palatino Linotype"/>
          <w:b/>
        </w:rPr>
        <w:t>Câu 197:</w:t>
      </w:r>
      <w:r w:rsidRPr="000C7B1A">
        <w:rPr>
          <w:rFonts w:ascii="Palatino Linotype" w:hAnsi="Palatino Linotype"/>
        </w:rPr>
        <w:t xml:space="preserve"> Trộn 100 ml  dung dịch  (gồm Ba(OH)</w:t>
      </w:r>
      <w:r w:rsidRPr="000C7B1A">
        <w:rPr>
          <w:rFonts w:ascii="Palatino Linotype" w:hAnsi="Palatino Linotype"/>
          <w:vertAlign w:val="subscript"/>
        </w:rPr>
        <w:t>2</w:t>
      </w:r>
      <w:r w:rsidRPr="000C7B1A">
        <w:rPr>
          <w:rFonts w:ascii="Palatino Linotype" w:hAnsi="Palatino Linotype"/>
        </w:rPr>
        <w:t xml:space="preserve"> 0,1M và NaOH 0,1M) với 400 ml dung dịch (gồm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0,0375M và HCl 0,0125M), thu được dung dịch X. Giá trị pH của dung dịch X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7.</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6.</w:t>
      </w:r>
    </w:p>
    <w:p w:rsidR="009D7AB9" w:rsidRPr="000C7B1A" w:rsidRDefault="009D7AB9" w:rsidP="002E7143">
      <w:pPr>
        <w:jc w:val="both"/>
        <w:rPr>
          <w:rFonts w:ascii="Palatino Linotype" w:hAnsi="Palatino Linotype"/>
        </w:rPr>
      </w:pPr>
      <w:r w:rsidRPr="000C7B1A">
        <w:rPr>
          <w:rFonts w:ascii="Palatino Linotype" w:hAnsi="Palatino Linotype"/>
          <w:b/>
        </w:rPr>
        <w:t>Câu 198:</w:t>
      </w:r>
      <w:r w:rsidRPr="000C7B1A">
        <w:rPr>
          <w:rFonts w:ascii="Palatino Linotype" w:hAnsi="Palatino Linotype"/>
        </w:rPr>
        <w:t xml:space="preserve"> Trộn 100 ml dung dịch hỗn hợp gồm H</w:t>
      </w:r>
      <w:r w:rsidRPr="000C7B1A">
        <w:rPr>
          <w:rFonts w:ascii="Palatino Linotype" w:hAnsi="Palatino Linotype"/>
          <w:vertAlign w:val="subscript"/>
        </w:rPr>
        <w:t>2</w:t>
      </w:r>
      <w:r w:rsidRPr="000C7B1A">
        <w:rPr>
          <w:rFonts w:ascii="Palatino Linotype" w:hAnsi="Palatino Linotype"/>
        </w:rPr>
        <w:t>SO</w:t>
      </w:r>
      <w:r w:rsidRPr="000C7B1A">
        <w:rPr>
          <w:rFonts w:ascii="Palatino Linotype" w:hAnsi="Palatino Linotype"/>
          <w:vertAlign w:val="subscript"/>
        </w:rPr>
        <w:t>4</w:t>
      </w:r>
      <w:r w:rsidRPr="000C7B1A">
        <w:rPr>
          <w:rFonts w:ascii="Palatino Linotype" w:hAnsi="Palatino Linotype"/>
        </w:rPr>
        <w:t xml:space="preserve"> 0,05M và HCl 0,1M với 100 ml dung dịch hỗn hợp gồm NaOH 0,2M và Ba(OH)</w:t>
      </w:r>
      <w:r w:rsidRPr="000C7B1A">
        <w:rPr>
          <w:rFonts w:ascii="Palatino Linotype" w:hAnsi="Palatino Linotype"/>
          <w:vertAlign w:val="subscript"/>
        </w:rPr>
        <w:t>2</w:t>
      </w:r>
      <w:r w:rsidRPr="000C7B1A">
        <w:rPr>
          <w:rFonts w:ascii="Palatino Linotype" w:hAnsi="Palatino Linotype"/>
        </w:rPr>
        <w:t xml:space="preserve"> 0,1M, thu được dung dịch X. Dung dịch X có pH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13,0.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12,8.</w:t>
      </w:r>
    </w:p>
    <w:p w:rsidR="009D7AB9" w:rsidRPr="000C7B1A" w:rsidRDefault="009D7AB9" w:rsidP="002E7143">
      <w:pPr>
        <w:jc w:val="both"/>
        <w:rPr>
          <w:rFonts w:ascii="Palatino Linotype" w:hAnsi="Palatino Linotype"/>
        </w:rPr>
      </w:pPr>
      <w:r w:rsidRPr="000C7B1A">
        <w:rPr>
          <w:rFonts w:ascii="Palatino Linotype" w:hAnsi="Palatino Linotype"/>
          <w:b/>
        </w:rPr>
        <w:t>Câu 199:</w:t>
      </w:r>
      <w:r w:rsidRPr="000C7B1A">
        <w:rPr>
          <w:rFonts w:ascii="Palatino Linotype" w:hAnsi="Palatino Linotype"/>
        </w:rPr>
        <w:t xml:space="preserve"> Dung dịch X có chứa: 0,07 mol Na</w:t>
      </w:r>
      <w:r w:rsidRPr="000C7B1A">
        <w:rPr>
          <w:rFonts w:ascii="Palatino Linotype" w:hAnsi="Palatino Linotype"/>
          <w:vertAlign w:val="superscript"/>
        </w:rPr>
        <w:t>+</w:t>
      </w:r>
      <w:r w:rsidRPr="000C7B1A">
        <w:rPr>
          <w:rFonts w:ascii="Palatino Linotype" w:hAnsi="Palatino Linotype"/>
        </w:rPr>
        <w:t>; 0,02 mol SO</w:t>
      </w:r>
      <w:r w:rsidRPr="000C7B1A">
        <w:rPr>
          <w:rFonts w:ascii="Palatino Linotype" w:hAnsi="Palatino Linotype"/>
          <w:vertAlign w:val="subscript"/>
        </w:rPr>
        <w:t>4</w:t>
      </w:r>
      <w:r w:rsidRPr="000C7B1A">
        <w:rPr>
          <w:rFonts w:ascii="Palatino Linotype" w:hAnsi="Palatino Linotype"/>
          <w:vertAlign w:val="superscript"/>
        </w:rPr>
        <w:t>2-</w:t>
      </w:r>
      <w:r w:rsidRPr="000C7B1A">
        <w:rPr>
          <w:rFonts w:ascii="Palatino Linotype" w:hAnsi="Palatino Linotype"/>
        </w:rPr>
        <w:t xml:space="preserve"> và x mol OH</w:t>
      </w:r>
      <w:r w:rsidRPr="000C7B1A">
        <w:rPr>
          <w:rFonts w:ascii="Palatino Linotype" w:hAnsi="Palatino Linotype"/>
          <w:vertAlign w:val="superscript"/>
        </w:rPr>
        <w:t>-</w:t>
      </w:r>
      <w:r w:rsidRPr="000C7B1A">
        <w:rPr>
          <w:rFonts w:ascii="Palatino Linotype" w:hAnsi="Palatino Linotype"/>
        </w:rPr>
        <w:t>. Dung dịch Y có chứa ClO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NO</w:t>
      </w:r>
      <w:r w:rsidRPr="000C7B1A">
        <w:rPr>
          <w:rFonts w:ascii="Palatino Linotype" w:hAnsi="Palatino Linotype"/>
          <w:vertAlign w:val="subscript"/>
        </w:rPr>
        <w:t>3</w:t>
      </w:r>
      <w:r w:rsidRPr="000C7B1A">
        <w:rPr>
          <w:rFonts w:ascii="Palatino Linotype" w:hAnsi="Palatino Linotype"/>
          <w:vertAlign w:val="superscript"/>
        </w:rPr>
        <w:t>-</w:t>
      </w:r>
      <w:r w:rsidRPr="000C7B1A">
        <w:rPr>
          <w:rFonts w:ascii="Palatino Linotype" w:hAnsi="Palatino Linotype"/>
        </w:rPr>
        <w:t xml:space="preserve"> và y mol H</w:t>
      </w:r>
      <w:r w:rsidRPr="000C7B1A">
        <w:rPr>
          <w:rFonts w:ascii="Palatino Linotype" w:hAnsi="Palatino Linotype"/>
          <w:vertAlign w:val="superscript"/>
        </w:rPr>
        <w:t>+</w:t>
      </w:r>
      <w:r w:rsidRPr="000C7B1A">
        <w:rPr>
          <w:rFonts w:ascii="Palatino Linotype" w:hAnsi="Palatino Linotype"/>
        </w:rPr>
        <w:t>; tổng số mol ion trong Y là 0,04. Trộn X và Y được 100 ml dung dịch Z. Dung dịch Z có pH (bỏ qua sự điện li của H</w:t>
      </w:r>
      <w:r w:rsidRPr="000C7B1A">
        <w:rPr>
          <w:rFonts w:ascii="Palatino Linotype" w:hAnsi="Palatino Linotype"/>
          <w:vertAlign w:val="subscript"/>
        </w:rPr>
        <w:t>2</w:t>
      </w:r>
      <w:r w:rsidRPr="000C7B1A">
        <w:rPr>
          <w:rFonts w:ascii="Palatino Linotype" w:hAnsi="Palatino Linotype"/>
        </w:rPr>
        <w:t>O)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13.</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12.</w:t>
      </w:r>
    </w:p>
    <w:p w:rsidR="009D7AB9" w:rsidRPr="000C7B1A" w:rsidRDefault="009D7AB9" w:rsidP="002E7143">
      <w:pPr>
        <w:jc w:val="both"/>
        <w:rPr>
          <w:rFonts w:ascii="Palatino Linotype" w:hAnsi="Palatino Linotype"/>
        </w:rPr>
      </w:pPr>
      <w:r w:rsidRPr="000C7B1A">
        <w:rPr>
          <w:rFonts w:ascii="Palatino Linotype" w:hAnsi="Palatino Linotype"/>
          <w:b/>
        </w:rPr>
        <w:t>Câu 200:</w:t>
      </w:r>
      <w:r w:rsidRPr="000C7B1A">
        <w:rPr>
          <w:rFonts w:ascii="Palatino Linotype" w:hAnsi="Palatino Linotype"/>
        </w:rPr>
        <w:t xml:space="preserve"> Trộn 100 ml dung dịch có pH = 1 gồm HCl và HNO3 với 100 ml dung dịch NaOH nồng độ a (mol/l) thu được 200 ml dung dịch có pH = 12. Giá trị của a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0,30.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0,12.</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0,15.</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0,03.</w:t>
      </w:r>
    </w:p>
    <w:p w:rsidR="009D7AB9" w:rsidRPr="000C7B1A" w:rsidRDefault="009D7AB9" w:rsidP="002E7143">
      <w:pPr>
        <w:jc w:val="both"/>
        <w:rPr>
          <w:rFonts w:ascii="Palatino Linotype" w:hAnsi="Palatino Linotype"/>
        </w:rPr>
      </w:pPr>
      <w:r w:rsidRPr="000C7B1A">
        <w:rPr>
          <w:rFonts w:ascii="Palatino Linotype" w:hAnsi="Palatino Linotype"/>
          <w:b/>
        </w:rPr>
        <w:t>Câu 201:</w:t>
      </w:r>
      <w:r w:rsidRPr="000C7B1A">
        <w:rPr>
          <w:rFonts w:ascii="Palatino Linotype" w:hAnsi="Palatino Linotype"/>
        </w:rPr>
        <w:t xml:space="preserve"> Cho a lít dung dịch KOH có pH = 12,0 vào 8,00 lít dung dịch HCl có pH = 3,0 thu được dung dịch Y có pH = 11,0. Giá trị của a là:</w:t>
      </w:r>
    </w:p>
    <w:p w:rsidR="009D7AB9" w:rsidRPr="000C7B1A" w:rsidRDefault="009D7AB9" w:rsidP="002E7143">
      <w:pPr>
        <w:rPr>
          <w:rFonts w:ascii="Palatino Linotype" w:hAnsi="Palatino Linotype"/>
        </w:rPr>
      </w:pPr>
      <w:r w:rsidRPr="000C7B1A">
        <w:rPr>
          <w:rFonts w:ascii="Palatino Linotype" w:hAnsi="Palatino Linotype"/>
          <w:b/>
        </w:rPr>
        <w:t xml:space="preserve">A. </w:t>
      </w:r>
      <w:r w:rsidRPr="000C7B1A">
        <w:rPr>
          <w:rFonts w:ascii="Palatino Linotype" w:hAnsi="Palatino Linotype"/>
        </w:rPr>
        <w:t>0,12</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1,60</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1,78</w:t>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 xml:space="preserve">0,80 </w:t>
      </w:r>
    </w:p>
    <w:p w:rsidR="009D7AB9" w:rsidRPr="000C7B1A" w:rsidRDefault="009D7AB9" w:rsidP="002E7143">
      <w:pPr>
        <w:jc w:val="both"/>
        <w:rPr>
          <w:rFonts w:ascii="Palatino Linotype" w:hAnsi="Palatino Linotype"/>
          <w:lang w:val="pt-BR"/>
        </w:rPr>
      </w:pPr>
      <w:r w:rsidRPr="000C7B1A">
        <w:rPr>
          <w:rFonts w:ascii="Palatino Linotype" w:hAnsi="Palatino Linotype"/>
          <w:b/>
          <w:bCs/>
          <w:lang w:val="pt-BR"/>
        </w:rPr>
        <w:t xml:space="preserve">Câu 202: </w:t>
      </w:r>
      <w:r w:rsidRPr="000C7B1A">
        <w:rPr>
          <w:rFonts w:ascii="Palatino Linotype" w:hAnsi="Palatino Linotype"/>
          <w:lang w:val="pt-BR"/>
        </w:rPr>
        <w:t>Ion Na</w:t>
      </w:r>
      <w:r w:rsidRPr="000C7B1A">
        <w:rPr>
          <w:rFonts w:ascii="Palatino Linotype" w:hAnsi="Palatino Linotype"/>
          <w:vertAlign w:val="superscript"/>
          <w:lang w:val="pt-BR"/>
        </w:rPr>
        <w:t>+</w:t>
      </w:r>
      <w:r w:rsidRPr="000C7B1A">
        <w:rPr>
          <w:rFonts w:ascii="Palatino Linotype" w:hAnsi="Palatino Linotype"/>
          <w:lang w:val="pt-BR"/>
        </w:rPr>
        <w:t>.nH</w:t>
      </w:r>
      <w:r w:rsidRPr="000C7B1A">
        <w:rPr>
          <w:rFonts w:ascii="Palatino Linotype" w:hAnsi="Palatino Linotype"/>
          <w:vertAlign w:val="subscript"/>
          <w:lang w:val="pt-BR"/>
        </w:rPr>
        <w:t>2</w:t>
      </w:r>
      <w:r w:rsidRPr="000C7B1A">
        <w:rPr>
          <w:rFonts w:ascii="Palatino Linotype" w:hAnsi="Palatino Linotype"/>
          <w:lang w:val="pt-BR"/>
        </w:rPr>
        <w:t>O được hình thành khi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A. </w:t>
      </w:r>
      <w:r w:rsidRPr="000C7B1A">
        <w:rPr>
          <w:rFonts w:ascii="Palatino Linotype" w:hAnsi="Palatino Linotype"/>
          <w:lang w:val="fr-FR"/>
        </w:rPr>
        <w:t>Hoà tan NaCl vào nước.</w:t>
      </w:r>
      <w:r w:rsidRPr="000C7B1A">
        <w:rPr>
          <w:rFonts w:ascii="Palatino Linotype" w:hAnsi="Palatino Linotype"/>
        </w:rPr>
        <w:tab/>
      </w:r>
      <w:r w:rsidRPr="000C7B1A">
        <w:rPr>
          <w:rFonts w:ascii="Palatino Linotype" w:hAnsi="Palatino Linotype"/>
          <w:b/>
          <w:lang w:val="fr-FR"/>
        </w:rPr>
        <w:t xml:space="preserve">B. </w:t>
      </w:r>
      <w:r w:rsidRPr="000C7B1A">
        <w:rPr>
          <w:rFonts w:ascii="Palatino Linotype" w:hAnsi="Palatino Linotype"/>
          <w:lang w:val="fr-FR"/>
        </w:rPr>
        <w:t>Hoà tan NaCl vào dung dịch axit vô cơ loãng.</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fr-FR"/>
        </w:rPr>
        <w:t xml:space="preserve">C. </w:t>
      </w:r>
      <w:r w:rsidRPr="000C7B1A">
        <w:rPr>
          <w:rFonts w:ascii="Palatino Linotype" w:hAnsi="Palatino Linotype"/>
          <w:lang w:val="fr-FR"/>
        </w:rPr>
        <w:t>Nung NaCl ở nhiệt độ cao.</w:t>
      </w:r>
      <w:r w:rsidRPr="000C7B1A">
        <w:rPr>
          <w:rFonts w:ascii="Palatino Linotype" w:hAnsi="Palatino Linotype"/>
        </w:rPr>
        <w:tab/>
      </w:r>
      <w:r w:rsidRPr="000C7B1A">
        <w:rPr>
          <w:rFonts w:ascii="Palatino Linotype" w:hAnsi="Palatino Linotype"/>
          <w:b/>
          <w:lang w:val="fr-FR"/>
        </w:rPr>
        <w:t xml:space="preserve">D. </w:t>
      </w:r>
      <w:r w:rsidRPr="000C7B1A">
        <w:rPr>
          <w:rFonts w:ascii="Palatino Linotype" w:hAnsi="Palatino Linotype"/>
          <w:lang w:val="fr-FR"/>
        </w:rPr>
        <w:t>Hoà tan NaCl vào rượu etylic.</w:t>
      </w:r>
    </w:p>
    <w:p w:rsidR="009D7AB9" w:rsidRPr="000C7B1A" w:rsidRDefault="009D7AB9" w:rsidP="002E7143">
      <w:pPr>
        <w:jc w:val="both"/>
        <w:rPr>
          <w:rFonts w:ascii="Palatino Linotype" w:hAnsi="Palatino Linotype"/>
        </w:rPr>
      </w:pPr>
      <w:r w:rsidRPr="000C7B1A">
        <w:rPr>
          <w:rFonts w:ascii="Palatino Linotype" w:hAnsi="Palatino Linotype"/>
          <w:b/>
        </w:rPr>
        <w:t>Câu 203:</w:t>
      </w:r>
      <w:r w:rsidRPr="000C7B1A">
        <w:rPr>
          <w:rFonts w:ascii="Palatino Linotype" w:hAnsi="Palatino Linotype"/>
        </w:rPr>
        <w:t xml:space="preserve"> Có một dung dịch chất điện li yếu. Khi thay đổi nhiệt độ của dung dịch (nồng độ không đổi) thì</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lastRenderedPageBreak/>
        <w:t xml:space="preserve">A. </w:t>
      </w:r>
      <w:r w:rsidRPr="000C7B1A">
        <w:rPr>
          <w:rFonts w:ascii="Palatino Linotype" w:hAnsi="Palatino Linotype"/>
        </w:rPr>
        <w:t>Độ điện li và hằng số điện li đều thay đổi.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Độ điện li và hằng số điện li đều không đổi.</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Độ điện li thay đổi và hằng số điện li không đổi.</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Độ điện li không đổi và hằng số điện li thay đổi.</w:t>
      </w:r>
    </w:p>
    <w:p w:rsidR="009D7AB9" w:rsidRPr="000C7B1A" w:rsidRDefault="009D7AB9" w:rsidP="002E7143">
      <w:pPr>
        <w:jc w:val="both"/>
        <w:rPr>
          <w:rFonts w:ascii="Palatino Linotype" w:hAnsi="Palatino Linotype"/>
        </w:rPr>
      </w:pPr>
      <w:r w:rsidRPr="000C7B1A">
        <w:rPr>
          <w:rFonts w:ascii="Palatino Linotype" w:hAnsi="Palatino Linotype"/>
          <w:b/>
        </w:rPr>
        <w:t>Câu 204:</w:t>
      </w:r>
      <w:r w:rsidRPr="000C7B1A">
        <w:rPr>
          <w:rFonts w:ascii="Palatino Linotype" w:hAnsi="Palatino Linotype"/>
        </w:rPr>
        <w:t xml:space="preserve"> Có một dung dịch chất điện li yếu. Khi thay đổi nồng độ của dung dịch (nhiệt độ không đổi) thì</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Độ điện li và hằng số điện li đều thay đổi.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Độ điện li và hằng số điện li đều không đổi.</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Độ điện li thay đổi và hằng số điện li không đổi.</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Độ điện li không đổi và hằng số điện li thay đổi.</w:t>
      </w:r>
    </w:p>
    <w:p w:rsidR="009D7AB9" w:rsidRPr="000C7B1A" w:rsidRDefault="009D7AB9" w:rsidP="002E7143">
      <w:pPr>
        <w:jc w:val="both"/>
        <w:rPr>
          <w:rFonts w:ascii="Palatino Linotype" w:hAnsi="Palatino Linotype"/>
        </w:rPr>
      </w:pPr>
      <w:r w:rsidRPr="000C7B1A">
        <w:rPr>
          <w:rFonts w:ascii="Palatino Linotype" w:hAnsi="Palatino Linotype"/>
          <w:b/>
        </w:rPr>
        <w:t>Câu 205:</w:t>
      </w:r>
      <w:r w:rsidRPr="000C7B1A">
        <w:rPr>
          <w:rFonts w:ascii="Palatino Linotype" w:hAnsi="Palatino Linotype"/>
        </w:rPr>
        <w:t xml:space="preserve"> Nhỏ vài giọt dung dịch HCl vào dung dịch CH</w:t>
      </w:r>
      <w:r w:rsidRPr="000C7B1A">
        <w:rPr>
          <w:rFonts w:ascii="Palatino Linotype" w:hAnsi="Palatino Linotype"/>
          <w:vertAlign w:val="subscript"/>
        </w:rPr>
        <w:t>3</w:t>
      </w:r>
      <w:r w:rsidRPr="000C7B1A">
        <w:rPr>
          <w:rFonts w:ascii="Palatino Linotype" w:hAnsi="Palatino Linotype"/>
        </w:rPr>
        <w:t xml:space="preserve">COOH 1M thì độ điện li </w:t>
      </w:r>
      <w:r w:rsidRPr="000C7B1A">
        <w:rPr>
          <w:rFonts w:ascii="Palatino Linotype" w:hAnsi="Palatino Linotype"/>
        </w:rPr>
        <w:sym w:font="Symbol" w:char="F061"/>
      </w:r>
      <w:r w:rsidRPr="000C7B1A">
        <w:rPr>
          <w:rFonts w:ascii="Palatino Linotype" w:hAnsi="Palatino Linotype"/>
        </w:rPr>
        <w:t xml:space="preserve"> của CH</w:t>
      </w:r>
      <w:r w:rsidRPr="000C7B1A">
        <w:rPr>
          <w:rFonts w:ascii="Palatino Linotype" w:hAnsi="Palatino Linotype"/>
          <w:vertAlign w:val="subscript"/>
        </w:rPr>
        <w:t>3</w:t>
      </w:r>
      <w:r w:rsidRPr="000C7B1A">
        <w:rPr>
          <w:rFonts w:ascii="Palatino Linotype" w:hAnsi="Palatino Linotype"/>
        </w:rPr>
        <w:t>COOH sẽ biến đổi như thế nào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tăng.                             </w:t>
      </w:r>
      <w:r w:rsidRPr="000C7B1A">
        <w:rPr>
          <w:rFonts w:ascii="Palatino Linotype" w:hAnsi="Palatino Linotype"/>
          <w:b/>
        </w:rPr>
        <w:t xml:space="preserve">B. </w:t>
      </w:r>
      <w:r w:rsidRPr="000C7B1A">
        <w:rPr>
          <w:rFonts w:ascii="Palatino Linotype" w:hAnsi="Palatino Linotype"/>
        </w:rPr>
        <w:t>giảm.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không đổi.</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lúc đầu tăng rồi sau đó giảm.</w:t>
      </w:r>
    </w:p>
    <w:p w:rsidR="009D7AB9" w:rsidRPr="000C7B1A" w:rsidRDefault="009D7AB9" w:rsidP="002E7143">
      <w:pPr>
        <w:jc w:val="both"/>
        <w:rPr>
          <w:rFonts w:ascii="Palatino Linotype" w:hAnsi="Palatino Linotype"/>
        </w:rPr>
      </w:pPr>
      <w:r w:rsidRPr="000C7B1A">
        <w:rPr>
          <w:rFonts w:ascii="Palatino Linotype" w:hAnsi="Palatino Linotype"/>
          <w:b/>
        </w:rPr>
        <w:t>Câu 206:</w:t>
      </w:r>
      <w:r w:rsidRPr="000C7B1A">
        <w:rPr>
          <w:rFonts w:ascii="Palatino Linotype" w:hAnsi="Palatino Linotype"/>
        </w:rPr>
        <w:t xml:space="preserve"> Nhỏ vài giọt dung dịch NaOH vào dung dịch CH</w:t>
      </w:r>
      <w:r w:rsidRPr="000C7B1A">
        <w:rPr>
          <w:rFonts w:ascii="Palatino Linotype" w:hAnsi="Palatino Linotype"/>
          <w:vertAlign w:val="subscript"/>
        </w:rPr>
        <w:t>3</w:t>
      </w:r>
      <w:r w:rsidRPr="000C7B1A">
        <w:rPr>
          <w:rFonts w:ascii="Palatino Linotype" w:hAnsi="Palatino Linotype"/>
        </w:rPr>
        <w:t xml:space="preserve">COOH 1M thì độ điện li </w:t>
      </w:r>
      <w:r w:rsidRPr="000C7B1A">
        <w:rPr>
          <w:rFonts w:ascii="Palatino Linotype" w:hAnsi="Palatino Linotype"/>
        </w:rPr>
        <w:sym w:font="Symbol" w:char="F061"/>
      </w:r>
      <w:r w:rsidRPr="000C7B1A">
        <w:rPr>
          <w:rFonts w:ascii="Palatino Linotype" w:hAnsi="Palatino Linotype"/>
        </w:rPr>
        <w:t xml:space="preserve"> của CH</w:t>
      </w:r>
      <w:r w:rsidRPr="000C7B1A">
        <w:rPr>
          <w:rFonts w:ascii="Palatino Linotype" w:hAnsi="Palatino Linotype"/>
          <w:vertAlign w:val="subscript"/>
        </w:rPr>
        <w:t>3</w:t>
      </w:r>
      <w:r w:rsidRPr="000C7B1A">
        <w:rPr>
          <w:rFonts w:ascii="Palatino Linotype" w:hAnsi="Palatino Linotype"/>
        </w:rPr>
        <w:t>COOH sẽ biến đổi như thế nào ?</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tăng.                            </w:t>
      </w:r>
      <w:r w:rsidRPr="000C7B1A">
        <w:rPr>
          <w:rFonts w:ascii="Palatino Linotype" w:hAnsi="Palatino Linotype"/>
          <w:b/>
        </w:rPr>
        <w:t xml:space="preserve">B. </w:t>
      </w:r>
      <w:r w:rsidRPr="000C7B1A">
        <w:rPr>
          <w:rFonts w:ascii="Palatino Linotype" w:hAnsi="Palatino Linotype"/>
        </w:rPr>
        <w:t>giảm.</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không đổi.</w:t>
      </w:r>
      <w:r w:rsidRPr="000C7B1A">
        <w:rPr>
          <w:rFonts w:ascii="Palatino Linotype" w:hAnsi="Palatino Linotype"/>
        </w:rPr>
        <w:tab/>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lúc đầu tăng rồi sau đó giảm.</w:t>
      </w:r>
    </w:p>
    <w:p w:rsidR="009D7AB9" w:rsidRPr="000C7B1A" w:rsidRDefault="009D7AB9" w:rsidP="002E7143">
      <w:pPr>
        <w:jc w:val="both"/>
        <w:rPr>
          <w:rFonts w:ascii="Palatino Linotype" w:hAnsi="Palatino Linotype"/>
        </w:rPr>
      </w:pPr>
      <w:r w:rsidRPr="000C7B1A">
        <w:rPr>
          <w:rFonts w:ascii="Palatino Linotype" w:hAnsi="Palatino Linotype"/>
          <w:b/>
        </w:rPr>
        <w:t>Câu 207:</w:t>
      </w:r>
      <w:r w:rsidRPr="000C7B1A">
        <w:rPr>
          <w:rFonts w:ascii="Palatino Linotype" w:hAnsi="Palatino Linotype"/>
        </w:rPr>
        <w:t xml:space="preserve"> Chọn phát biểu đúng ?</w:t>
      </w:r>
    </w:p>
    <w:p w:rsidR="009D7AB9" w:rsidRPr="000C7B1A" w:rsidRDefault="009D7AB9" w:rsidP="002E7143">
      <w:pPr>
        <w:tabs>
          <w:tab w:val="left" w:pos="5135"/>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 xml:space="preserve">Chất điện li mạnh có độ điện li </w:t>
      </w:r>
      <w:r w:rsidRPr="000C7B1A">
        <w:rPr>
          <w:rFonts w:ascii="Palatino Linotype" w:hAnsi="Palatino Linotype"/>
        </w:rPr>
        <w:sym w:font="Symbol" w:char="F061"/>
      </w:r>
      <w:r w:rsidRPr="000C7B1A">
        <w:rPr>
          <w:rFonts w:ascii="Palatino Linotype" w:hAnsi="Palatino Linotype"/>
        </w:rPr>
        <w:t xml:space="preserve"> = 1.</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 xml:space="preserve">Chất điện li yếu có độ điện li </w:t>
      </w:r>
      <w:r w:rsidRPr="000C7B1A">
        <w:rPr>
          <w:rFonts w:ascii="Palatino Linotype" w:hAnsi="Palatino Linotype"/>
        </w:rPr>
        <w:sym w:font="Symbol" w:char="F061"/>
      </w:r>
      <w:r w:rsidRPr="000C7B1A">
        <w:rPr>
          <w:rFonts w:ascii="Palatino Linotype" w:hAnsi="Palatino Linotype"/>
        </w:rPr>
        <w:t xml:space="preserve"> = 0.</w:t>
      </w:r>
    </w:p>
    <w:p w:rsidR="009D7AB9" w:rsidRPr="000C7B1A" w:rsidRDefault="009D7AB9" w:rsidP="002E7143">
      <w:pPr>
        <w:tabs>
          <w:tab w:val="left" w:pos="5135"/>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 xml:space="preserve">Chất điện li yếu có độ điện li 0 &lt; </w:t>
      </w:r>
      <w:r w:rsidRPr="000C7B1A">
        <w:rPr>
          <w:rFonts w:ascii="Palatino Linotype" w:hAnsi="Palatino Linotype"/>
        </w:rPr>
        <w:sym w:font="Symbol" w:char="F061"/>
      </w:r>
      <w:r w:rsidRPr="000C7B1A">
        <w:rPr>
          <w:rFonts w:ascii="Palatino Linotype" w:hAnsi="Palatino Linotype"/>
        </w:rPr>
        <w:t xml:space="preserve"> &lt; 1.</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A và C đều đúng.</w:t>
      </w:r>
    </w:p>
    <w:p w:rsidR="009D7AB9" w:rsidRPr="000C7B1A" w:rsidRDefault="009D7AB9" w:rsidP="002E7143">
      <w:pPr>
        <w:jc w:val="both"/>
        <w:rPr>
          <w:rFonts w:ascii="Palatino Linotype" w:hAnsi="Palatino Linotype"/>
        </w:rPr>
      </w:pPr>
      <w:r w:rsidRPr="000C7B1A">
        <w:rPr>
          <w:rFonts w:ascii="Palatino Linotype" w:hAnsi="Palatino Linotype"/>
          <w:b/>
        </w:rPr>
        <w:t>Câu 208:</w:t>
      </w:r>
      <w:r w:rsidRPr="000C7B1A">
        <w:rPr>
          <w:rFonts w:ascii="Palatino Linotype" w:hAnsi="Palatino Linotype"/>
        </w:rPr>
        <w:t xml:space="preserve"> Ở cùng nhiệt độ, độ tan (mol/l) của các chất như sau :</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MgCO</w:t>
      </w:r>
      <w:r w:rsidRPr="000C7B1A">
        <w:rPr>
          <w:rFonts w:ascii="Palatino Linotype" w:hAnsi="Palatino Linotype"/>
          <w:vertAlign w:val="subscript"/>
          <w:lang w:val="pt-BR"/>
        </w:rPr>
        <w:t>3</w:t>
      </w:r>
      <w:r w:rsidRPr="000C7B1A">
        <w:rPr>
          <w:rFonts w:ascii="Palatino Linotype" w:hAnsi="Palatino Linotype"/>
          <w:lang w:val="pt-BR"/>
        </w:rPr>
        <w:t xml:space="preserve"> (6,3.10</w:t>
      </w:r>
      <w:r w:rsidRPr="000C7B1A">
        <w:rPr>
          <w:rFonts w:ascii="Palatino Linotype" w:hAnsi="Palatino Linotype"/>
          <w:vertAlign w:val="superscript"/>
          <w:lang w:val="pt-BR"/>
        </w:rPr>
        <w:t>-3</w:t>
      </w:r>
      <w:r w:rsidRPr="000C7B1A">
        <w:rPr>
          <w:rFonts w:ascii="Palatino Linotype" w:hAnsi="Palatino Linotype"/>
          <w:lang w:val="pt-BR"/>
        </w:rPr>
        <w:t>M) ; CaCO</w:t>
      </w:r>
      <w:r w:rsidRPr="000C7B1A">
        <w:rPr>
          <w:rFonts w:ascii="Palatino Linotype" w:hAnsi="Palatino Linotype"/>
          <w:vertAlign w:val="subscript"/>
          <w:lang w:val="pt-BR"/>
        </w:rPr>
        <w:t>3</w:t>
      </w:r>
      <w:r w:rsidRPr="000C7B1A">
        <w:rPr>
          <w:rFonts w:ascii="Palatino Linotype" w:hAnsi="Palatino Linotype"/>
          <w:lang w:val="pt-BR"/>
        </w:rPr>
        <w:t xml:space="preserve"> (6,9.10</w:t>
      </w:r>
      <w:r w:rsidRPr="000C7B1A">
        <w:rPr>
          <w:rFonts w:ascii="Palatino Linotype" w:hAnsi="Palatino Linotype"/>
          <w:vertAlign w:val="superscript"/>
          <w:lang w:val="pt-BR"/>
        </w:rPr>
        <w:t>-5</w:t>
      </w:r>
      <w:r w:rsidRPr="000C7B1A">
        <w:rPr>
          <w:rFonts w:ascii="Palatino Linotype" w:hAnsi="Palatino Linotype"/>
          <w:lang w:val="pt-BR"/>
        </w:rPr>
        <w:t>M) ; SrCO</w:t>
      </w:r>
      <w:r w:rsidRPr="000C7B1A">
        <w:rPr>
          <w:rFonts w:ascii="Palatino Linotype" w:hAnsi="Palatino Linotype"/>
          <w:vertAlign w:val="subscript"/>
          <w:lang w:val="pt-BR"/>
        </w:rPr>
        <w:t>3</w:t>
      </w:r>
      <w:r w:rsidRPr="000C7B1A">
        <w:rPr>
          <w:rFonts w:ascii="Palatino Linotype" w:hAnsi="Palatino Linotype"/>
          <w:lang w:val="pt-BR"/>
        </w:rPr>
        <w:t xml:space="preserve"> (1,0.10</w:t>
      </w:r>
      <w:r w:rsidRPr="000C7B1A">
        <w:rPr>
          <w:rFonts w:ascii="Palatino Linotype" w:hAnsi="Palatino Linotype"/>
          <w:vertAlign w:val="superscript"/>
          <w:lang w:val="pt-BR"/>
        </w:rPr>
        <w:t>-5</w:t>
      </w:r>
      <w:r w:rsidRPr="000C7B1A">
        <w:rPr>
          <w:rFonts w:ascii="Palatino Linotype" w:hAnsi="Palatino Linotype"/>
          <w:lang w:val="pt-BR"/>
        </w:rPr>
        <w:t>M) và PbCO</w:t>
      </w:r>
      <w:r w:rsidRPr="000C7B1A">
        <w:rPr>
          <w:rFonts w:ascii="Palatino Linotype" w:hAnsi="Palatino Linotype"/>
          <w:vertAlign w:val="subscript"/>
          <w:lang w:val="pt-BR"/>
        </w:rPr>
        <w:t>3</w:t>
      </w:r>
      <w:r w:rsidRPr="000C7B1A">
        <w:rPr>
          <w:rFonts w:ascii="Palatino Linotype" w:hAnsi="Palatino Linotype"/>
          <w:lang w:val="pt-BR"/>
        </w:rPr>
        <w:t xml:space="preserve"> (1,8.10</w:t>
      </w:r>
      <w:r w:rsidRPr="000C7B1A">
        <w:rPr>
          <w:rFonts w:ascii="Palatino Linotype" w:hAnsi="Palatino Linotype"/>
          <w:vertAlign w:val="superscript"/>
          <w:lang w:val="pt-BR"/>
        </w:rPr>
        <w:t>-7</w:t>
      </w:r>
      <w:r w:rsidRPr="000C7B1A">
        <w:rPr>
          <w:rFonts w:ascii="Palatino Linotype" w:hAnsi="Palatino Linotype"/>
          <w:lang w:val="pt-BR"/>
        </w:rPr>
        <w:t>M). Thứ tự dãy dung dịch bão hoà nào dưới đây ứng với khả năng dẫn điện tăng dần ?</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A. </w:t>
      </w:r>
      <w:r w:rsidRPr="000C7B1A">
        <w:rPr>
          <w:rFonts w:ascii="Palatino Linotype" w:hAnsi="Palatino Linotype"/>
          <w:lang w:val="pt-BR"/>
        </w:rPr>
        <w:t>MgCO</w:t>
      </w:r>
      <w:r w:rsidRPr="000C7B1A">
        <w:rPr>
          <w:rFonts w:ascii="Palatino Linotype" w:hAnsi="Palatino Linotype"/>
          <w:vertAlign w:val="subscript"/>
          <w:lang w:val="pt-BR"/>
        </w:rPr>
        <w:t>3</w:t>
      </w:r>
      <w:r w:rsidRPr="000C7B1A">
        <w:rPr>
          <w:rFonts w:ascii="Palatino Linotype" w:hAnsi="Palatino Linotype"/>
          <w:lang w:val="pt-BR"/>
        </w:rPr>
        <w:t xml:space="preserve"> ; SrCO</w:t>
      </w:r>
      <w:r w:rsidRPr="000C7B1A">
        <w:rPr>
          <w:rFonts w:ascii="Palatino Linotype" w:hAnsi="Palatino Linotype"/>
          <w:vertAlign w:val="subscript"/>
          <w:lang w:val="pt-BR"/>
        </w:rPr>
        <w:t>3</w:t>
      </w:r>
      <w:r w:rsidRPr="000C7B1A">
        <w:rPr>
          <w:rFonts w:ascii="Palatino Linotype" w:hAnsi="Palatino Linotype"/>
          <w:lang w:val="pt-BR"/>
        </w:rPr>
        <w:t xml:space="preserve"> ; PbCO</w:t>
      </w:r>
      <w:r w:rsidRPr="000C7B1A">
        <w:rPr>
          <w:rFonts w:ascii="Palatino Linotype" w:hAnsi="Palatino Linotype"/>
          <w:vertAlign w:val="subscript"/>
          <w:lang w:val="pt-BR"/>
        </w:rPr>
        <w:t>3</w:t>
      </w:r>
      <w:r w:rsidRPr="000C7B1A">
        <w:rPr>
          <w:rFonts w:ascii="Palatino Linotype" w:hAnsi="Palatino Linotype"/>
          <w:lang w:val="pt-BR"/>
        </w:rPr>
        <w:t xml:space="preserve"> ; CaCO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MgCO</w:t>
      </w:r>
      <w:r w:rsidRPr="000C7B1A">
        <w:rPr>
          <w:rFonts w:ascii="Palatino Linotype" w:hAnsi="Palatino Linotype"/>
          <w:vertAlign w:val="subscript"/>
          <w:lang w:val="pt-BR"/>
        </w:rPr>
        <w:t>3</w:t>
      </w:r>
      <w:r w:rsidRPr="000C7B1A">
        <w:rPr>
          <w:rFonts w:ascii="Palatino Linotype" w:hAnsi="Palatino Linotype"/>
          <w:lang w:val="pt-BR"/>
        </w:rPr>
        <w:t xml:space="preserve"> ; CaCO</w:t>
      </w:r>
      <w:r w:rsidRPr="000C7B1A">
        <w:rPr>
          <w:rFonts w:ascii="Palatino Linotype" w:hAnsi="Palatino Linotype"/>
          <w:vertAlign w:val="subscript"/>
          <w:lang w:val="pt-BR"/>
        </w:rPr>
        <w:t>3</w:t>
      </w:r>
      <w:r w:rsidRPr="000C7B1A">
        <w:rPr>
          <w:rFonts w:ascii="Palatino Linotype" w:hAnsi="Palatino Linotype"/>
          <w:lang w:val="pt-BR"/>
        </w:rPr>
        <w:t xml:space="preserve"> ; SrCO</w:t>
      </w:r>
      <w:r w:rsidRPr="000C7B1A">
        <w:rPr>
          <w:rFonts w:ascii="Palatino Linotype" w:hAnsi="Palatino Linotype"/>
          <w:vertAlign w:val="subscript"/>
          <w:lang w:val="pt-BR"/>
        </w:rPr>
        <w:t>3</w:t>
      </w:r>
      <w:r w:rsidRPr="000C7B1A">
        <w:rPr>
          <w:rFonts w:ascii="Palatino Linotype" w:hAnsi="Palatino Linotype"/>
          <w:lang w:val="pt-BR"/>
        </w:rPr>
        <w:t xml:space="preserve"> ; PbCO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tabs>
          <w:tab w:val="left" w:pos="5136"/>
        </w:tabs>
        <w:rPr>
          <w:rFonts w:ascii="Palatino Linotype" w:hAnsi="Palatino Linotype"/>
        </w:rPr>
      </w:pPr>
      <w:r w:rsidRPr="000C7B1A">
        <w:rPr>
          <w:rFonts w:ascii="Palatino Linotype" w:hAnsi="Palatino Linotype"/>
          <w:b/>
          <w:lang w:val="pt-BR"/>
        </w:rPr>
        <w:t xml:space="preserve">C. </w:t>
      </w:r>
      <w:r w:rsidRPr="000C7B1A">
        <w:rPr>
          <w:rFonts w:ascii="Palatino Linotype" w:hAnsi="Palatino Linotype"/>
          <w:lang w:val="pt-BR"/>
        </w:rPr>
        <w:t>PbCO</w:t>
      </w:r>
      <w:r w:rsidRPr="000C7B1A">
        <w:rPr>
          <w:rFonts w:ascii="Palatino Linotype" w:hAnsi="Palatino Linotype"/>
          <w:vertAlign w:val="subscript"/>
          <w:lang w:val="pt-BR"/>
        </w:rPr>
        <w:t>3</w:t>
      </w:r>
      <w:r w:rsidRPr="000C7B1A">
        <w:rPr>
          <w:rFonts w:ascii="Palatino Linotype" w:hAnsi="Palatino Linotype"/>
          <w:lang w:val="pt-BR"/>
        </w:rPr>
        <w:t xml:space="preserve"> ; SrCO</w:t>
      </w:r>
      <w:r w:rsidRPr="000C7B1A">
        <w:rPr>
          <w:rFonts w:ascii="Palatino Linotype" w:hAnsi="Palatino Linotype"/>
          <w:vertAlign w:val="subscript"/>
          <w:lang w:val="pt-BR"/>
        </w:rPr>
        <w:t>3</w:t>
      </w:r>
      <w:r w:rsidRPr="000C7B1A">
        <w:rPr>
          <w:rFonts w:ascii="Palatino Linotype" w:hAnsi="Palatino Linotype"/>
          <w:lang w:val="pt-BR"/>
        </w:rPr>
        <w:t xml:space="preserve"> ; CaCO</w:t>
      </w:r>
      <w:r w:rsidRPr="000C7B1A">
        <w:rPr>
          <w:rFonts w:ascii="Palatino Linotype" w:hAnsi="Palatino Linotype"/>
          <w:vertAlign w:val="subscript"/>
          <w:lang w:val="pt-BR"/>
        </w:rPr>
        <w:t>3</w:t>
      </w:r>
      <w:r w:rsidRPr="000C7B1A">
        <w:rPr>
          <w:rFonts w:ascii="Palatino Linotype" w:hAnsi="Palatino Linotype"/>
          <w:lang w:val="pt-BR"/>
        </w:rPr>
        <w:t xml:space="preserve"> ; MgCO</w:t>
      </w:r>
      <w:r w:rsidRPr="000C7B1A">
        <w:rPr>
          <w:rFonts w:ascii="Palatino Linotype" w:hAnsi="Palatino Linotype"/>
          <w:vertAlign w:val="subscript"/>
          <w:lang w:val="pt-BR"/>
        </w:rPr>
        <w:t>3</w:t>
      </w:r>
      <w:r w:rsidRPr="000C7B1A">
        <w:rPr>
          <w:rFonts w:ascii="Palatino Linotype" w:hAnsi="Palatino Linotype"/>
          <w:lang w:val="pt-BR"/>
        </w:rPr>
        <w:t>.</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CaCO</w:t>
      </w:r>
      <w:r w:rsidRPr="000C7B1A">
        <w:rPr>
          <w:rFonts w:ascii="Palatino Linotype" w:hAnsi="Palatino Linotype"/>
          <w:vertAlign w:val="subscript"/>
          <w:lang w:val="pt-BR"/>
        </w:rPr>
        <w:t>3</w:t>
      </w:r>
      <w:r w:rsidRPr="000C7B1A">
        <w:rPr>
          <w:rFonts w:ascii="Palatino Linotype" w:hAnsi="Palatino Linotype"/>
          <w:lang w:val="pt-BR"/>
        </w:rPr>
        <w:t xml:space="preserve"> ; MgCO</w:t>
      </w:r>
      <w:r w:rsidRPr="000C7B1A">
        <w:rPr>
          <w:rFonts w:ascii="Palatino Linotype" w:hAnsi="Palatino Linotype"/>
          <w:vertAlign w:val="subscript"/>
          <w:lang w:val="pt-BR"/>
        </w:rPr>
        <w:t>3</w:t>
      </w:r>
      <w:r w:rsidRPr="000C7B1A">
        <w:rPr>
          <w:rFonts w:ascii="Palatino Linotype" w:hAnsi="Palatino Linotype"/>
          <w:lang w:val="pt-BR"/>
        </w:rPr>
        <w:t xml:space="preserve"> ; PbCO</w:t>
      </w:r>
      <w:r w:rsidRPr="000C7B1A">
        <w:rPr>
          <w:rFonts w:ascii="Palatino Linotype" w:hAnsi="Palatino Linotype"/>
          <w:vertAlign w:val="subscript"/>
          <w:lang w:val="pt-BR"/>
        </w:rPr>
        <w:t>3</w:t>
      </w:r>
      <w:r w:rsidRPr="000C7B1A">
        <w:rPr>
          <w:rFonts w:ascii="Palatino Linotype" w:hAnsi="Palatino Linotype"/>
          <w:lang w:val="pt-BR"/>
        </w:rPr>
        <w:t xml:space="preserve"> ; SrCO</w:t>
      </w:r>
      <w:r w:rsidRPr="000C7B1A">
        <w:rPr>
          <w:rFonts w:ascii="Palatino Linotype" w:hAnsi="Palatino Linotype"/>
          <w:vertAlign w:val="subscript"/>
          <w:lang w:val="pt-BR"/>
        </w:rPr>
        <w:t>3</w:t>
      </w:r>
      <w:r w:rsidRPr="000C7B1A">
        <w:rPr>
          <w:rFonts w:ascii="Palatino Linotype" w:hAnsi="Palatino Linotype"/>
          <w:lang w:val="pt-BR"/>
        </w:rPr>
        <w:t>.</w:t>
      </w:r>
    </w:p>
    <w:p w:rsidR="009D7AB9" w:rsidRPr="000C7B1A" w:rsidRDefault="009D7AB9" w:rsidP="002E7143">
      <w:pPr>
        <w:jc w:val="both"/>
        <w:rPr>
          <w:rFonts w:ascii="Palatino Linotype" w:hAnsi="Palatino Linotype"/>
        </w:rPr>
      </w:pPr>
      <w:r w:rsidRPr="000C7B1A">
        <w:rPr>
          <w:rFonts w:ascii="Palatino Linotype" w:hAnsi="Palatino Linotype"/>
          <w:b/>
        </w:rPr>
        <w:t>Câu 209:</w:t>
      </w:r>
      <w:r w:rsidRPr="000C7B1A">
        <w:rPr>
          <w:rFonts w:ascii="Palatino Linotype" w:hAnsi="Palatino Linotype"/>
        </w:rPr>
        <w:t xml:space="preserve"> Độ điện li phụ thuộc vào</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bản chất các ion tạo thành chất điện li.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nhiệt độ, nồng độ, bản chất chất tan.</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độ tan của chất điện li trong nước.</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tính bão hòa của dung dịch chất điện li.</w:t>
      </w:r>
    </w:p>
    <w:p w:rsidR="009D7AB9" w:rsidRPr="000C7B1A" w:rsidRDefault="009D7AB9" w:rsidP="002E7143">
      <w:pPr>
        <w:jc w:val="both"/>
        <w:rPr>
          <w:rFonts w:ascii="Palatino Linotype" w:hAnsi="Palatino Linotype"/>
        </w:rPr>
      </w:pPr>
      <w:r w:rsidRPr="000C7B1A">
        <w:rPr>
          <w:rFonts w:ascii="Palatino Linotype" w:hAnsi="Palatino Linotype"/>
          <w:b/>
        </w:rPr>
        <w:t>Câu 210:</w:t>
      </w:r>
      <w:r w:rsidRPr="000C7B1A">
        <w:rPr>
          <w:rFonts w:ascii="Palatino Linotype" w:hAnsi="Palatino Linotype"/>
        </w:rPr>
        <w:t xml:space="preserve"> Khi pha loãng dung dịch một axit yếu ở cùng điều kiện nhiệt độ thì độ điện li α của nó tăng. Phát biểu nào dưới đây là đúng</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Hằng số phân li axit K</w:t>
      </w:r>
      <w:r w:rsidRPr="000C7B1A">
        <w:rPr>
          <w:rFonts w:ascii="Palatino Linotype" w:hAnsi="Palatino Linotype"/>
          <w:vertAlign w:val="subscript"/>
        </w:rPr>
        <w:t>a</w:t>
      </w:r>
      <w:r w:rsidRPr="000C7B1A">
        <w:rPr>
          <w:rFonts w:ascii="Palatino Linotype" w:hAnsi="Palatino Linotype"/>
        </w:rPr>
        <w:t xml:space="preserve"> giảm</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Hằng số phân li axit K</w:t>
      </w:r>
      <w:r w:rsidRPr="000C7B1A">
        <w:rPr>
          <w:rFonts w:ascii="Palatino Linotype" w:hAnsi="Palatino Linotype"/>
          <w:vertAlign w:val="subscript"/>
        </w:rPr>
        <w:t>a</w:t>
      </w:r>
      <w:r w:rsidRPr="000C7B1A">
        <w:rPr>
          <w:rFonts w:ascii="Palatino Linotype" w:hAnsi="Palatino Linotype"/>
        </w:rPr>
        <w:t xml:space="preserve"> không đổi</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Hằng số phân li axit K</w:t>
      </w:r>
      <w:r w:rsidRPr="000C7B1A">
        <w:rPr>
          <w:rFonts w:ascii="Palatino Linotype" w:hAnsi="Palatino Linotype"/>
          <w:vertAlign w:val="subscript"/>
        </w:rPr>
        <w:t>a</w:t>
      </w:r>
      <w:r w:rsidRPr="000C7B1A">
        <w:rPr>
          <w:rFonts w:ascii="Palatino Linotype" w:hAnsi="Palatino Linotype"/>
        </w:rPr>
        <w:t xml:space="preserve"> tăng</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Hằng số phân li axit K</w:t>
      </w:r>
      <w:r w:rsidRPr="000C7B1A">
        <w:rPr>
          <w:rFonts w:ascii="Palatino Linotype" w:hAnsi="Palatino Linotype"/>
          <w:vertAlign w:val="subscript"/>
        </w:rPr>
        <w:t>a</w:t>
      </w:r>
      <w:r w:rsidRPr="000C7B1A">
        <w:rPr>
          <w:rFonts w:ascii="Palatino Linotype" w:hAnsi="Palatino Linotype"/>
        </w:rPr>
        <w:t xml:space="preserve"> có thể tăng hoặc giảm</w:t>
      </w:r>
    </w:p>
    <w:p w:rsidR="009D7AB9" w:rsidRPr="000C7B1A" w:rsidRDefault="009D7AB9" w:rsidP="002E7143">
      <w:pPr>
        <w:jc w:val="both"/>
        <w:rPr>
          <w:rFonts w:ascii="Palatino Linotype" w:hAnsi="Palatino Linotype"/>
        </w:rPr>
      </w:pPr>
      <w:r w:rsidRPr="000C7B1A">
        <w:rPr>
          <w:rFonts w:ascii="Palatino Linotype" w:hAnsi="Palatino Linotype"/>
          <w:b/>
        </w:rPr>
        <w:t>Câu 211:</w:t>
      </w:r>
      <w:r w:rsidRPr="000C7B1A">
        <w:rPr>
          <w:rFonts w:ascii="Palatino Linotype" w:hAnsi="Palatino Linotype"/>
        </w:rPr>
        <w:t xml:space="preserve"> Biểu thức tính hằng số phân li axit trong dung dịch nước của CH</w:t>
      </w:r>
      <w:r w:rsidRPr="000C7B1A">
        <w:rPr>
          <w:rFonts w:ascii="Palatino Linotype" w:hAnsi="Palatino Linotype"/>
          <w:vertAlign w:val="subscript"/>
        </w:rPr>
        <w:t>3</w:t>
      </w:r>
      <w:r w:rsidRPr="000C7B1A">
        <w:rPr>
          <w:rFonts w:ascii="Palatino Linotype" w:hAnsi="Palatino Linotype"/>
        </w:rPr>
        <w:t>COOH theo Bron-stêt là</w:t>
      </w:r>
    </w:p>
    <w:p w:rsidR="009D7AB9" w:rsidRPr="000C7B1A" w:rsidRDefault="009D7AB9" w:rsidP="002E7143">
      <w:pPr>
        <w:jc w:val="both"/>
        <w:rPr>
          <w:rFonts w:ascii="Palatino Linotype" w:hAnsi="Palatino Linotype"/>
        </w:rPr>
      </w:pPr>
      <w:r w:rsidRPr="000C7B1A">
        <w:rPr>
          <w:rFonts w:ascii="Palatino Linotype" w:hAnsi="Palatino Linotype"/>
        </w:rPr>
        <w:t xml:space="preserve">A. </w:t>
      </w:r>
      <w:r w:rsidRPr="000C7B1A">
        <w:rPr>
          <w:rFonts w:ascii="Palatino Linotype" w:hAnsi="Palatino Linotype"/>
          <w:position w:val="-30"/>
        </w:rPr>
        <w:object w:dxaOrig="2300" w:dyaOrig="720">
          <v:shape id="_x0000_i1413" type="#_x0000_t75" style="width:95.25pt;height:30pt" o:ole="">
            <v:imagedata r:id="rId637" o:title=""/>
          </v:shape>
          <o:OLEObject Type="Embed" ProgID="Equation.DSMT4" ShapeID="_x0000_i1413" DrawAspect="Content" ObjectID="_1613285169" r:id="rId638"/>
        </w:object>
      </w:r>
      <w:r w:rsidRPr="000C7B1A">
        <w:rPr>
          <w:rFonts w:ascii="Palatino Linotype" w:hAnsi="Palatino Linotype"/>
        </w:rPr>
        <w:tab/>
        <w:t xml:space="preserve">B. </w:t>
      </w:r>
      <w:r w:rsidRPr="000C7B1A">
        <w:rPr>
          <w:rFonts w:ascii="Palatino Linotype" w:hAnsi="Palatino Linotype"/>
          <w:position w:val="-30"/>
        </w:rPr>
        <w:object w:dxaOrig="2280" w:dyaOrig="680">
          <v:shape id="_x0000_i1414" type="#_x0000_t75" style="width:91.5pt;height:27pt" o:ole="">
            <v:imagedata r:id="rId639" o:title=""/>
          </v:shape>
          <o:OLEObject Type="Embed" ProgID="Equation.DSMT4" ShapeID="_x0000_i1414" DrawAspect="Content" ObjectID="_1613285170" r:id="rId640"/>
        </w:object>
      </w:r>
      <w:r w:rsidRPr="000C7B1A">
        <w:rPr>
          <w:rFonts w:ascii="Palatino Linotype" w:hAnsi="Palatino Linotype"/>
        </w:rPr>
        <w:tab/>
        <w:t xml:space="preserve">C. </w:t>
      </w:r>
      <w:r w:rsidRPr="000C7B1A">
        <w:rPr>
          <w:rFonts w:ascii="Palatino Linotype" w:hAnsi="Palatino Linotype"/>
          <w:position w:val="-30"/>
        </w:rPr>
        <w:object w:dxaOrig="2360" w:dyaOrig="720">
          <v:shape id="_x0000_i1415" type="#_x0000_t75" style="width:100.5pt;height:30.75pt" o:ole="">
            <v:imagedata r:id="rId641" o:title=""/>
          </v:shape>
          <o:OLEObject Type="Embed" ProgID="Equation.DSMT4" ShapeID="_x0000_i1415" DrawAspect="Content" ObjectID="_1613285171" r:id="rId642"/>
        </w:object>
      </w:r>
      <w:r w:rsidRPr="000C7B1A">
        <w:rPr>
          <w:rFonts w:ascii="Palatino Linotype" w:hAnsi="Palatino Linotype"/>
        </w:rPr>
        <w:tab/>
        <w:t xml:space="preserve">D. </w:t>
      </w:r>
      <w:r w:rsidRPr="000C7B1A">
        <w:rPr>
          <w:rFonts w:ascii="Palatino Linotype" w:hAnsi="Palatino Linotype"/>
          <w:position w:val="-28"/>
        </w:rPr>
        <w:object w:dxaOrig="3079" w:dyaOrig="700">
          <v:shape id="_x0000_i1416" type="#_x0000_t75" style="width:123pt;height:28.5pt" o:ole="">
            <v:imagedata r:id="rId643" o:title=""/>
          </v:shape>
          <o:OLEObject Type="Embed" ProgID="Equation.DSMT4" ShapeID="_x0000_i1416" DrawAspect="Content" ObjectID="_1613285172" r:id="rId644"/>
        </w:object>
      </w:r>
    </w:p>
    <w:p w:rsidR="009D7AB9" w:rsidRPr="000C7B1A" w:rsidRDefault="009D7AB9" w:rsidP="002E7143">
      <w:pPr>
        <w:jc w:val="both"/>
        <w:rPr>
          <w:rFonts w:ascii="Palatino Linotype" w:hAnsi="Palatino Linotype"/>
        </w:rPr>
      </w:pPr>
      <w:r w:rsidRPr="000C7B1A">
        <w:rPr>
          <w:rFonts w:ascii="Palatino Linotype" w:hAnsi="Palatino Linotype"/>
          <w:b/>
        </w:rPr>
        <w:t>Câu 212:</w:t>
      </w:r>
      <w:r w:rsidRPr="000C7B1A">
        <w:rPr>
          <w:rFonts w:ascii="Palatino Linotype" w:hAnsi="Palatino Linotype"/>
        </w:rPr>
        <w:t xml:space="preserve"> Dung dịch HCl và dung dịch CH</w:t>
      </w:r>
      <w:r w:rsidRPr="000C7B1A">
        <w:rPr>
          <w:rFonts w:ascii="Palatino Linotype" w:hAnsi="Palatino Linotype"/>
          <w:vertAlign w:val="subscript"/>
        </w:rPr>
        <w:t>3</w:t>
      </w:r>
      <w:r w:rsidRPr="000C7B1A">
        <w:rPr>
          <w:rFonts w:ascii="Palatino Linotype" w:hAnsi="Palatino Linotype"/>
        </w:rPr>
        <w:t>COOH có cùng nồng độ mol (hay mol/l), pH của hai dung dịch tương ứng là x và y. Quan hệ giữa x và y là (giả thiết, cứ 100 phân tử CH3COOH thì có 1 phân tử điện li)</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y = 100x.</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y = 2x.</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y = x - 2.</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y = x + 2.</w:t>
      </w:r>
    </w:p>
    <w:p w:rsidR="009D7AB9" w:rsidRPr="000C7B1A" w:rsidRDefault="009D7AB9" w:rsidP="002E7143">
      <w:pPr>
        <w:jc w:val="both"/>
        <w:rPr>
          <w:rFonts w:ascii="Palatino Linotype" w:hAnsi="Palatino Linotype"/>
        </w:rPr>
      </w:pPr>
      <w:r w:rsidRPr="000C7B1A">
        <w:rPr>
          <w:rFonts w:ascii="Palatino Linotype" w:hAnsi="Palatino Linotype"/>
          <w:b/>
        </w:rPr>
        <w:t>Câu 213:</w:t>
      </w:r>
      <w:r w:rsidRPr="000C7B1A">
        <w:rPr>
          <w:rFonts w:ascii="Palatino Linotype" w:hAnsi="Palatino Linotype"/>
        </w:rPr>
        <w:t xml:space="preserve"> Hằng số điện li phụ thuộc vào</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bản chất các ion tạo thành chất điện li.</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nhiệt độ, bản chất chất tan.</w:t>
      </w:r>
    </w:p>
    <w:p w:rsidR="009D7AB9" w:rsidRPr="000C7B1A" w:rsidRDefault="009D7AB9" w:rsidP="002E7143">
      <w:pPr>
        <w:tabs>
          <w:tab w:val="left" w:pos="5136"/>
        </w:tabs>
        <w:rPr>
          <w:rFonts w:ascii="Palatino Linotype" w:hAnsi="Palatino Linotype"/>
        </w:rPr>
      </w:pPr>
      <w:r w:rsidRPr="000C7B1A">
        <w:rPr>
          <w:rFonts w:ascii="Palatino Linotype" w:hAnsi="Palatino Linotype"/>
          <w:b/>
        </w:rPr>
        <w:t xml:space="preserve">C. </w:t>
      </w:r>
      <w:r w:rsidRPr="000C7B1A">
        <w:rPr>
          <w:rFonts w:ascii="Palatino Linotype" w:hAnsi="Palatino Linotype"/>
        </w:rPr>
        <w:t>độ tan của chất điện li trong nước.</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tính bão hòa của dung dịch chất điện li.</w:t>
      </w:r>
    </w:p>
    <w:p w:rsidR="009D7AB9" w:rsidRPr="000C7B1A" w:rsidRDefault="009D7AB9" w:rsidP="002E7143">
      <w:pPr>
        <w:autoSpaceDE w:val="0"/>
        <w:autoSpaceDN w:val="0"/>
        <w:adjustRightInd w:val="0"/>
        <w:jc w:val="both"/>
        <w:rPr>
          <w:rFonts w:ascii="Palatino Linotype" w:hAnsi="Palatino Linotype"/>
          <w:lang w:val="pt-BR"/>
        </w:rPr>
      </w:pPr>
      <w:r w:rsidRPr="000C7B1A">
        <w:rPr>
          <w:rFonts w:ascii="Palatino Linotype" w:hAnsi="Palatino Linotype"/>
          <w:b/>
          <w:lang w:val="pt-BR"/>
        </w:rPr>
        <w:t>Câu 214:</w:t>
      </w:r>
      <w:r w:rsidRPr="000C7B1A">
        <w:rPr>
          <w:rFonts w:ascii="Palatino Linotype" w:hAnsi="Palatino Linotype"/>
          <w:lang w:val="pt-BR"/>
        </w:rPr>
        <w:t xml:space="preserve"> Cho các axit sau :</w:t>
      </w:r>
    </w:p>
    <w:p w:rsidR="009D7AB9" w:rsidRPr="000C7B1A" w:rsidRDefault="009D7AB9" w:rsidP="002E7143">
      <w:pPr>
        <w:autoSpaceDE w:val="0"/>
        <w:autoSpaceDN w:val="0"/>
        <w:adjustRightInd w:val="0"/>
        <w:jc w:val="both"/>
        <w:rPr>
          <w:rFonts w:ascii="Palatino Linotype" w:hAnsi="Palatino Linotype"/>
          <w:lang w:val="pt-BR"/>
        </w:rPr>
      </w:pPr>
      <w:r w:rsidRPr="000C7B1A">
        <w:rPr>
          <w:rFonts w:ascii="Palatino Linotype" w:hAnsi="Palatino Linotype"/>
          <w:lang w:val="pt-BR"/>
        </w:rPr>
        <w:tab/>
      </w:r>
      <w:r w:rsidRPr="000C7B1A">
        <w:rPr>
          <w:rFonts w:ascii="Palatino Linotype" w:hAnsi="Palatino Linotype"/>
        </w:rPr>
        <w:t>(1) H</w:t>
      </w:r>
      <w:r w:rsidRPr="000C7B1A">
        <w:rPr>
          <w:rFonts w:ascii="Palatino Linotype" w:hAnsi="Palatino Linotype"/>
          <w:vertAlign w:val="subscript"/>
        </w:rPr>
        <w:t>3</w:t>
      </w:r>
      <w:r w:rsidRPr="000C7B1A">
        <w:rPr>
          <w:rFonts w:ascii="Palatino Linotype" w:hAnsi="Palatino Linotype"/>
        </w:rPr>
        <w:t>PO</w:t>
      </w:r>
      <w:r w:rsidRPr="000C7B1A">
        <w:rPr>
          <w:rFonts w:ascii="Palatino Linotype" w:hAnsi="Palatino Linotype"/>
          <w:vertAlign w:val="subscript"/>
        </w:rPr>
        <w:t>4</w:t>
      </w:r>
      <w:r w:rsidRPr="000C7B1A">
        <w:rPr>
          <w:rFonts w:ascii="Palatino Linotype" w:hAnsi="Palatino Linotype"/>
        </w:rPr>
        <w:t xml:space="preserve"> (K</w:t>
      </w:r>
      <w:r w:rsidRPr="000C7B1A">
        <w:rPr>
          <w:rFonts w:ascii="Palatino Linotype" w:hAnsi="Palatino Linotype"/>
          <w:vertAlign w:val="subscript"/>
        </w:rPr>
        <w:t>a</w:t>
      </w:r>
      <w:r w:rsidRPr="000C7B1A">
        <w:rPr>
          <w:rFonts w:ascii="Palatino Linotype" w:hAnsi="Palatino Linotype"/>
        </w:rPr>
        <w:t xml:space="preserve"> = 7,6.10</w:t>
      </w:r>
      <w:r w:rsidRPr="000C7B1A">
        <w:rPr>
          <w:rFonts w:ascii="Palatino Linotype" w:hAnsi="Palatino Linotype"/>
          <w:vertAlign w:val="superscript"/>
        </w:rPr>
        <w:t>-3</w:t>
      </w:r>
      <w:r w:rsidRPr="000C7B1A">
        <w:rPr>
          <w:rFonts w:ascii="Palatino Linotype" w:hAnsi="Palatino Linotype"/>
        </w:rPr>
        <w:t>); (2) HOCl (K</w:t>
      </w:r>
      <w:r w:rsidRPr="000C7B1A">
        <w:rPr>
          <w:rFonts w:ascii="Palatino Linotype" w:hAnsi="Palatino Linotype"/>
          <w:vertAlign w:val="subscript"/>
        </w:rPr>
        <w:t>a</w:t>
      </w:r>
      <w:r w:rsidRPr="000C7B1A">
        <w:rPr>
          <w:rFonts w:ascii="Palatino Linotype" w:hAnsi="Palatino Linotype"/>
        </w:rPr>
        <w:t xml:space="preserve"> = 5,10</w:t>
      </w:r>
      <w:r w:rsidRPr="000C7B1A">
        <w:rPr>
          <w:rFonts w:ascii="Palatino Linotype" w:hAnsi="Palatino Linotype"/>
          <w:vertAlign w:val="superscript"/>
        </w:rPr>
        <w:t>-8</w:t>
      </w:r>
      <w:r w:rsidRPr="000C7B1A">
        <w:rPr>
          <w:rFonts w:ascii="Palatino Linotype" w:hAnsi="Palatino Linotype"/>
        </w:rPr>
        <w:t>); (3) CH</w:t>
      </w:r>
      <w:r w:rsidRPr="000C7B1A">
        <w:rPr>
          <w:rFonts w:ascii="Palatino Linotype" w:hAnsi="Palatino Linotype"/>
          <w:vertAlign w:val="subscript"/>
        </w:rPr>
        <w:t>3</w:t>
      </w:r>
      <w:r w:rsidRPr="000C7B1A">
        <w:rPr>
          <w:rFonts w:ascii="Palatino Linotype" w:hAnsi="Palatino Linotype"/>
        </w:rPr>
        <w:t>COOH (K</w:t>
      </w:r>
      <w:r w:rsidRPr="000C7B1A">
        <w:rPr>
          <w:rFonts w:ascii="Palatino Linotype" w:hAnsi="Palatino Linotype"/>
          <w:vertAlign w:val="subscript"/>
        </w:rPr>
        <w:t>a</w:t>
      </w:r>
      <w:r w:rsidRPr="000C7B1A">
        <w:rPr>
          <w:rFonts w:ascii="Palatino Linotype" w:hAnsi="Palatino Linotype"/>
        </w:rPr>
        <w:t xml:space="preserve"> = 1,8.10</w:t>
      </w:r>
      <w:r w:rsidRPr="000C7B1A">
        <w:rPr>
          <w:rFonts w:ascii="Palatino Linotype" w:hAnsi="Palatino Linotype"/>
          <w:vertAlign w:val="superscript"/>
        </w:rPr>
        <w:t>-5</w:t>
      </w:r>
      <w:r w:rsidRPr="000C7B1A">
        <w:rPr>
          <w:rFonts w:ascii="Palatino Linotype" w:hAnsi="Palatino Linotype"/>
        </w:rPr>
        <w:t>); (4) HSO</w:t>
      </w:r>
      <w:r w:rsidRPr="000C7B1A">
        <w:rPr>
          <w:rFonts w:ascii="Palatino Linotype" w:hAnsi="Palatino Linotype"/>
          <w:vertAlign w:val="subscript"/>
        </w:rPr>
        <w:t>4</w:t>
      </w:r>
      <w:r w:rsidRPr="000C7B1A">
        <w:rPr>
          <w:rFonts w:ascii="Palatino Linotype" w:hAnsi="Palatino Linotype"/>
          <w:vertAlign w:val="superscript"/>
        </w:rPr>
        <w:t>-</w:t>
      </w:r>
      <w:r w:rsidRPr="000C7B1A">
        <w:rPr>
          <w:rFonts w:ascii="Palatino Linotype" w:hAnsi="Palatino Linotype"/>
        </w:rPr>
        <w:t xml:space="preserve"> (K</w:t>
      </w:r>
      <w:r w:rsidRPr="000C7B1A">
        <w:rPr>
          <w:rFonts w:ascii="Palatino Linotype" w:hAnsi="Palatino Linotype"/>
          <w:vertAlign w:val="subscript"/>
        </w:rPr>
        <w:t>a</w:t>
      </w:r>
      <w:r w:rsidRPr="000C7B1A">
        <w:rPr>
          <w:rFonts w:ascii="Palatino Linotype" w:hAnsi="Palatino Linotype"/>
        </w:rPr>
        <w:t xml:space="preserve"> = 10</w:t>
      </w:r>
      <w:r w:rsidRPr="000C7B1A">
        <w:rPr>
          <w:rFonts w:ascii="Palatino Linotype" w:hAnsi="Palatino Linotype"/>
          <w:vertAlign w:val="superscript"/>
        </w:rPr>
        <w:t>-2</w:t>
      </w:r>
      <w:r w:rsidRPr="000C7B1A">
        <w:rPr>
          <w:rFonts w:ascii="Palatino Linotype" w:hAnsi="Palatino Linotype"/>
        </w:rPr>
        <w:t>).</w:t>
      </w:r>
    </w:p>
    <w:p w:rsidR="009D7AB9" w:rsidRPr="000C7B1A" w:rsidRDefault="009D7AB9" w:rsidP="002E7143">
      <w:pPr>
        <w:jc w:val="both"/>
        <w:rPr>
          <w:rFonts w:ascii="Palatino Linotype" w:hAnsi="Palatino Linotype"/>
          <w:lang w:val="pt-BR"/>
        </w:rPr>
      </w:pPr>
      <w:r w:rsidRPr="000C7B1A">
        <w:rPr>
          <w:rFonts w:ascii="Palatino Linotype" w:hAnsi="Palatino Linotype"/>
          <w:lang w:val="pt-BR"/>
        </w:rPr>
        <w:t>Dãy nào sắp xếp độ mạnh của các axit theo thứ tự tăng dần ?</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lang w:val="pt-BR"/>
        </w:rPr>
        <w:lastRenderedPageBreak/>
        <w:t xml:space="preserve">A. </w:t>
      </w:r>
      <w:r w:rsidRPr="000C7B1A">
        <w:rPr>
          <w:rFonts w:ascii="Palatino Linotype" w:hAnsi="Palatino Linotype"/>
          <w:lang w:val="pt-BR"/>
        </w:rPr>
        <w:t>(1) &lt; (2) &lt; (3) &lt; (4).</w:t>
      </w:r>
      <w:r w:rsidRPr="000C7B1A">
        <w:rPr>
          <w:rFonts w:ascii="Palatino Linotype" w:hAnsi="Palatino Linotype"/>
        </w:rPr>
        <w:tab/>
      </w:r>
      <w:r w:rsidRPr="000C7B1A">
        <w:rPr>
          <w:rFonts w:ascii="Palatino Linotype" w:hAnsi="Palatino Linotype"/>
          <w:b/>
          <w:lang w:val="pt-BR"/>
        </w:rPr>
        <w:t xml:space="preserve">B. </w:t>
      </w:r>
      <w:r w:rsidRPr="000C7B1A">
        <w:rPr>
          <w:rFonts w:ascii="Palatino Linotype" w:hAnsi="Palatino Linotype"/>
          <w:lang w:val="pt-BR"/>
        </w:rPr>
        <w:t>(4) &lt; (2) &lt; (3) &lt; (1).</w:t>
      </w:r>
      <w:r w:rsidRPr="000C7B1A">
        <w:rPr>
          <w:rFonts w:ascii="Palatino Linotype" w:hAnsi="Palatino Linotype"/>
        </w:rPr>
        <w:tab/>
      </w:r>
      <w:r w:rsidRPr="000C7B1A">
        <w:rPr>
          <w:rFonts w:ascii="Palatino Linotype" w:hAnsi="Palatino Linotype"/>
          <w:b/>
          <w:lang w:val="pt-BR"/>
        </w:rPr>
        <w:t xml:space="preserve">C. </w:t>
      </w:r>
      <w:r w:rsidRPr="000C7B1A">
        <w:rPr>
          <w:rFonts w:ascii="Palatino Linotype" w:hAnsi="Palatino Linotype"/>
          <w:lang w:val="pt-BR"/>
        </w:rPr>
        <w:t>(2) &lt; (3) &lt; (1) &lt; (4).</w:t>
      </w:r>
      <w:r w:rsidRPr="000C7B1A">
        <w:rPr>
          <w:rFonts w:ascii="Palatino Linotype" w:hAnsi="Palatino Linotype"/>
        </w:rPr>
        <w:tab/>
      </w:r>
      <w:r w:rsidRPr="000C7B1A">
        <w:rPr>
          <w:rFonts w:ascii="Palatino Linotype" w:hAnsi="Palatino Linotype"/>
          <w:b/>
          <w:lang w:val="pt-BR"/>
        </w:rPr>
        <w:t xml:space="preserve">D. </w:t>
      </w:r>
      <w:r w:rsidRPr="000C7B1A">
        <w:rPr>
          <w:rFonts w:ascii="Palatino Linotype" w:hAnsi="Palatino Linotype"/>
          <w:lang w:val="pt-BR"/>
        </w:rPr>
        <w:t>(3) &lt; (2) &lt; (1) &lt; (4).</w:t>
      </w:r>
    </w:p>
    <w:p w:rsidR="009D7AB9" w:rsidRPr="000C7B1A" w:rsidRDefault="009D7AB9" w:rsidP="002E7143">
      <w:pPr>
        <w:jc w:val="both"/>
        <w:rPr>
          <w:rFonts w:ascii="Palatino Linotype" w:hAnsi="Palatino Linotype"/>
          <w:lang w:val="pt-BR"/>
        </w:rPr>
      </w:pPr>
      <w:r w:rsidRPr="000C7B1A">
        <w:rPr>
          <w:rFonts w:ascii="Palatino Linotype" w:hAnsi="Palatino Linotype"/>
          <w:b/>
          <w:lang w:val="pt-BR"/>
        </w:rPr>
        <w:t>Câu 215:</w:t>
      </w:r>
      <w:r w:rsidRPr="000C7B1A">
        <w:rPr>
          <w:rFonts w:ascii="Palatino Linotype" w:hAnsi="Palatino Linotype"/>
          <w:lang w:val="pt-BR"/>
        </w:rPr>
        <w:t xml:space="preserve"> pH của dung dịch HCN 0,01M (K</w:t>
      </w:r>
      <w:r w:rsidRPr="000C7B1A">
        <w:rPr>
          <w:rFonts w:ascii="Palatino Linotype" w:hAnsi="Palatino Linotype"/>
          <w:vertAlign w:val="subscript"/>
          <w:lang w:val="pt-BR"/>
        </w:rPr>
        <w:t>a</w:t>
      </w:r>
      <w:r w:rsidRPr="000C7B1A">
        <w:rPr>
          <w:rFonts w:ascii="Palatino Linotype" w:hAnsi="Palatino Linotype"/>
          <w:lang w:val="pt-BR"/>
        </w:rPr>
        <w:t>= 4.10</w:t>
      </w:r>
      <w:r w:rsidRPr="000C7B1A">
        <w:rPr>
          <w:rFonts w:ascii="Palatino Linotype" w:hAnsi="Palatino Linotype"/>
          <w:b/>
          <w:bCs/>
          <w:vertAlign w:val="superscript"/>
          <w:lang w:val="pt-BR"/>
        </w:rPr>
        <w:t>-</w:t>
      </w:r>
      <w:r w:rsidRPr="000C7B1A">
        <w:rPr>
          <w:rFonts w:ascii="Palatino Linotype" w:hAnsi="Palatino Linotype"/>
          <w:vertAlign w:val="superscript"/>
          <w:lang w:val="pt-BR"/>
        </w:rPr>
        <w:t>10</w:t>
      </w:r>
      <w:r w:rsidRPr="000C7B1A">
        <w:rPr>
          <w:rFonts w:ascii="Palatino Linotype" w:hAnsi="Palatino Linotype"/>
          <w:lang w:val="pt-BR"/>
        </w:rPr>
        <w: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iCs/>
          <w:lang w:val="pt-BR"/>
        </w:rPr>
        <w:t xml:space="preserve">A. </w:t>
      </w:r>
      <w:r w:rsidRPr="000C7B1A">
        <w:rPr>
          <w:rFonts w:ascii="Palatino Linotype" w:hAnsi="Palatino Linotype"/>
          <w:iCs/>
          <w:lang w:val="pt-BR"/>
        </w:rPr>
        <w:t>10,3</w:t>
      </w:r>
      <w:r w:rsidRPr="000C7B1A">
        <w:rPr>
          <w:rFonts w:ascii="Palatino Linotype" w:hAnsi="Palatino Linotype"/>
        </w:rPr>
        <w:tab/>
      </w:r>
      <w:r w:rsidRPr="000C7B1A">
        <w:rPr>
          <w:rFonts w:ascii="Palatino Linotype" w:hAnsi="Palatino Linotype"/>
          <w:b/>
          <w:iCs/>
          <w:lang w:val="pt-BR"/>
        </w:rPr>
        <w:t xml:space="preserve">B. </w:t>
      </w:r>
      <w:r w:rsidRPr="000C7B1A">
        <w:rPr>
          <w:rFonts w:ascii="Palatino Linotype" w:hAnsi="Palatino Linotype"/>
          <w:iCs/>
          <w:lang w:val="pt-BR"/>
        </w:rPr>
        <w:t>8,3</w:t>
      </w:r>
      <w:r w:rsidRPr="000C7B1A">
        <w:rPr>
          <w:rFonts w:ascii="Palatino Linotype" w:hAnsi="Palatino Linotype"/>
        </w:rPr>
        <w:tab/>
      </w:r>
      <w:r w:rsidRPr="000C7B1A">
        <w:rPr>
          <w:rFonts w:ascii="Palatino Linotype" w:hAnsi="Palatino Linotype"/>
          <w:b/>
          <w:iCs/>
          <w:lang w:val="pt-BR"/>
        </w:rPr>
        <w:t xml:space="preserve">C. </w:t>
      </w:r>
      <w:r w:rsidRPr="000C7B1A">
        <w:rPr>
          <w:rFonts w:ascii="Palatino Linotype" w:hAnsi="Palatino Linotype"/>
          <w:iCs/>
          <w:lang w:val="pt-BR"/>
        </w:rPr>
        <w:t>3,7</w:t>
      </w:r>
      <w:r w:rsidRPr="000C7B1A">
        <w:rPr>
          <w:rFonts w:ascii="Palatino Linotype" w:hAnsi="Palatino Linotype"/>
        </w:rPr>
        <w:tab/>
      </w:r>
      <w:r w:rsidRPr="000C7B1A">
        <w:rPr>
          <w:rFonts w:ascii="Palatino Linotype" w:hAnsi="Palatino Linotype"/>
          <w:b/>
          <w:iCs/>
          <w:lang w:val="pt-BR"/>
        </w:rPr>
        <w:t xml:space="preserve">D. </w:t>
      </w:r>
      <w:r w:rsidRPr="000C7B1A">
        <w:rPr>
          <w:rFonts w:ascii="Palatino Linotype" w:hAnsi="Palatino Linotype"/>
          <w:iCs/>
          <w:lang w:val="pt-BR"/>
        </w:rPr>
        <w:t>5,7</w:t>
      </w:r>
    </w:p>
    <w:p w:rsidR="009D7AB9" w:rsidRPr="000C7B1A" w:rsidRDefault="009D7AB9" w:rsidP="002E7143">
      <w:pPr>
        <w:jc w:val="both"/>
        <w:rPr>
          <w:rFonts w:ascii="Palatino Linotype" w:hAnsi="Palatino Linotype"/>
        </w:rPr>
      </w:pPr>
      <w:r w:rsidRPr="000C7B1A">
        <w:rPr>
          <w:rFonts w:ascii="Palatino Linotype" w:hAnsi="Palatino Linotype"/>
          <w:b/>
        </w:rPr>
        <w:t>Câu 216:</w:t>
      </w:r>
      <w:r w:rsidRPr="000C7B1A">
        <w:rPr>
          <w:rFonts w:ascii="Palatino Linotype" w:hAnsi="Palatino Linotype"/>
        </w:rPr>
        <w:t xml:space="preserve"> Trị số pH của dung dịch axit fomic 1M (K</w:t>
      </w:r>
      <w:r w:rsidRPr="000C7B1A">
        <w:rPr>
          <w:rFonts w:ascii="Palatino Linotype" w:hAnsi="Palatino Linotype"/>
          <w:vertAlign w:val="subscript"/>
        </w:rPr>
        <w:t>a</w:t>
      </w:r>
      <w:r w:rsidRPr="000C7B1A">
        <w:rPr>
          <w:rFonts w:ascii="Palatino Linotype" w:hAnsi="Palatino Linotype"/>
        </w:rPr>
        <w:t xml:space="preserve"> = 1,77×10</w:t>
      </w:r>
      <w:r w:rsidRPr="000C7B1A">
        <w:rPr>
          <w:rFonts w:ascii="Palatino Linotype" w:hAnsi="Palatino Linotype"/>
          <w:vertAlign w:val="superscript"/>
        </w:rPr>
        <w:t>-4</w:t>
      </w:r>
      <w:r w:rsidRPr="000C7B1A">
        <w:rPr>
          <w:rFonts w:ascii="Palatino Linotype" w:hAnsi="Palatino Linotype"/>
        </w:rPr>
        <w:t>)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1,4.</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1,1.</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1,68.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1,88.</w:t>
      </w:r>
    </w:p>
    <w:p w:rsidR="009D7AB9" w:rsidRPr="000C7B1A" w:rsidRDefault="009D7AB9" w:rsidP="002E7143">
      <w:pPr>
        <w:jc w:val="both"/>
        <w:rPr>
          <w:rFonts w:ascii="Palatino Linotype" w:hAnsi="Palatino Linotype"/>
        </w:rPr>
      </w:pPr>
      <w:r w:rsidRPr="000C7B1A">
        <w:rPr>
          <w:rFonts w:ascii="Palatino Linotype" w:hAnsi="Palatino Linotype"/>
          <w:b/>
        </w:rPr>
        <w:t>Câu 217:</w:t>
      </w:r>
      <w:r w:rsidRPr="000C7B1A">
        <w:rPr>
          <w:rFonts w:ascii="Palatino Linotype" w:hAnsi="Palatino Linotype"/>
        </w:rPr>
        <w:t xml:space="preserve"> Biết ở 25</w:t>
      </w:r>
      <w:r w:rsidRPr="000C7B1A">
        <w:rPr>
          <w:rFonts w:ascii="Palatino Linotype" w:hAnsi="Palatino Linotype"/>
          <w:vertAlign w:val="superscript"/>
        </w:rPr>
        <w:t>o</w:t>
      </w:r>
      <w:r w:rsidRPr="000C7B1A">
        <w:rPr>
          <w:rFonts w:ascii="Palatino Linotype" w:hAnsi="Palatino Linotype"/>
        </w:rPr>
        <w:t>C, hằng số phân li bazơ của NH</w:t>
      </w:r>
      <w:r w:rsidRPr="000C7B1A">
        <w:rPr>
          <w:rFonts w:ascii="Palatino Linotype" w:hAnsi="Palatino Linotype"/>
          <w:vertAlign w:val="subscript"/>
        </w:rPr>
        <w:t>3</w:t>
      </w:r>
      <w:r w:rsidRPr="000C7B1A">
        <w:rPr>
          <w:rFonts w:ascii="Palatino Linotype" w:hAnsi="Palatino Linotype"/>
        </w:rPr>
        <w:t xml:space="preserve"> là 1,74.10</w:t>
      </w:r>
      <w:r w:rsidRPr="000C7B1A">
        <w:rPr>
          <w:rFonts w:ascii="Palatino Linotype" w:hAnsi="Palatino Linotype"/>
          <w:vertAlign w:val="superscript"/>
        </w:rPr>
        <w:t>-5</w:t>
      </w:r>
      <w:r w:rsidRPr="000C7B1A">
        <w:rPr>
          <w:rFonts w:ascii="Palatino Linotype" w:hAnsi="Palatino Linotype"/>
        </w:rPr>
        <w:t>, bỏ qua sự phân li của nước. Giá trị pH của dung dịch NH</w:t>
      </w:r>
      <w:r w:rsidRPr="000C7B1A">
        <w:rPr>
          <w:rFonts w:ascii="Palatino Linotype" w:hAnsi="Palatino Linotype"/>
          <w:vertAlign w:val="subscript"/>
        </w:rPr>
        <w:t>3</w:t>
      </w:r>
      <w:r w:rsidRPr="000C7B1A">
        <w:rPr>
          <w:rFonts w:ascii="Palatino Linotype" w:hAnsi="Palatino Linotype"/>
        </w:rPr>
        <w:t xml:space="preserve"> 0,1M ở 25</w:t>
      </w:r>
      <w:r w:rsidRPr="000C7B1A">
        <w:rPr>
          <w:rFonts w:ascii="Palatino Linotype" w:hAnsi="Palatino Linotype"/>
          <w:vertAlign w:val="superscript"/>
        </w:rPr>
        <w:t>o</w:t>
      </w:r>
      <w:r w:rsidRPr="000C7B1A">
        <w:rPr>
          <w:rFonts w:ascii="Palatino Linotype" w:hAnsi="Palatino Linotype"/>
        </w:rPr>
        <w:t>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11,12</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4,76</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13,00</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9,24</w:t>
      </w:r>
    </w:p>
    <w:p w:rsidR="009D7AB9" w:rsidRPr="000C7B1A" w:rsidRDefault="009D7AB9" w:rsidP="002E7143">
      <w:pPr>
        <w:jc w:val="both"/>
        <w:rPr>
          <w:rFonts w:ascii="Palatino Linotype" w:hAnsi="Palatino Linotype"/>
        </w:rPr>
      </w:pPr>
      <w:r w:rsidRPr="000C7B1A">
        <w:rPr>
          <w:rFonts w:ascii="Palatino Linotype" w:hAnsi="Palatino Linotype"/>
          <w:b/>
        </w:rPr>
        <w:t>Câu 218:</w:t>
      </w:r>
      <w:r w:rsidRPr="000C7B1A">
        <w:rPr>
          <w:rFonts w:ascii="Palatino Linotype" w:hAnsi="Palatino Linotype"/>
        </w:rPr>
        <w:t xml:space="preserve"> Cho dung dịch X chứa hỗn hợp gồm CH</w:t>
      </w:r>
      <w:r w:rsidRPr="000C7B1A">
        <w:rPr>
          <w:rFonts w:ascii="Palatino Linotype" w:hAnsi="Palatino Linotype"/>
          <w:vertAlign w:val="subscript"/>
        </w:rPr>
        <w:t>3</w:t>
      </w:r>
      <w:r w:rsidRPr="000C7B1A">
        <w:rPr>
          <w:rFonts w:ascii="Palatino Linotype" w:hAnsi="Palatino Linotype"/>
        </w:rPr>
        <w:t>COOH 0,1M và CH</w:t>
      </w:r>
      <w:r w:rsidRPr="000C7B1A">
        <w:rPr>
          <w:rFonts w:ascii="Palatino Linotype" w:hAnsi="Palatino Linotype"/>
          <w:vertAlign w:val="subscript"/>
        </w:rPr>
        <w:t>3</w:t>
      </w:r>
      <w:r w:rsidRPr="000C7B1A">
        <w:rPr>
          <w:rFonts w:ascii="Palatino Linotype" w:hAnsi="Palatino Linotype"/>
        </w:rPr>
        <w:t>COONa 0,1M. Biết ở 25</w:t>
      </w:r>
      <w:r w:rsidRPr="000C7B1A">
        <w:rPr>
          <w:rFonts w:ascii="Palatino Linotype" w:hAnsi="Palatino Linotype"/>
          <w:vertAlign w:val="superscript"/>
        </w:rPr>
        <w:t>o</w:t>
      </w:r>
      <w:r w:rsidRPr="000C7B1A">
        <w:rPr>
          <w:rFonts w:ascii="Palatino Linotype" w:hAnsi="Palatino Linotype"/>
        </w:rPr>
        <w:t>C, K</w:t>
      </w:r>
      <w:r w:rsidRPr="000C7B1A">
        <w:rPr>
          <w:rFonts w:ascii="Palatino Linotype" w:hAnsi="Palatino Linotype"/>
          <w:vertAlign w:val="subscript"/>
        </w:rPr>
        <w:t>a</w:t>
      </w:r>
      <w:r w:rsidRPr="000C7B1A">
        <w:rPr>
          <w:rFonts w:ascii="Palatino Linotype" w:hAnsi="Palatino Linotype"/>
        </w:rPr>
        <w:t xml:space="preserve"> của CH</w:t>
      </w:r>
      <w:r w:rsidRPr="000C7B1A">
        <w:rPr>
          <w:rFonts w:ascii="Palatino Linotype" w:hAnsi="Palatino Linotype"/>
          <w:vertAlign w:val="subscript"/>
        </w:rPr>
        <w:t>3</w:t>
      </w:r>
      <w:r w:rsidRPr="000C7B1A">
        <w:rPr>
          <w:rFonts w:ascii="Palatino Linotype" w:hAnsi="Palatino Linotype"/>
        </w:rPr>
        <w:t>COOH là 1,75.10</w:t>
      </w:r>
      <w:r w:rsidRPr="000C7B1A">
        <w:rPr>
          <w:rFonts w:ascii="Palatino Linotype" w:hAnsi="Palatino Linotype"/>
          <w:vertAlign w:val="superscript"/>
        </w:rPr>
        <w:t>-5</w:t>
      </w:r>
      <w:r w:rsidRPr="000C7B1A">
        <w:rPr>
          <w:rFonts w:ascii="Palatino Linotype" w:hAnsi="Palatino Linotype"/>
        </w:rPr>
        <w:t xml:space="preserve"> và bỏ qua sự phân li của nước. Giá trị pH của dung dịch X ở 25</w:t>
      </w:r>
      <w:r w:rsidRPr="000C7B1A">
        <w:rPr>
          <w:rFonts w:ascii="Palatino Linotype" w:hAnsi="Palatino Linotype"/>
          <w:vertAlign w:val="superscript"/>
        </w:rPr>
        <w:t>o</w:t>
      </w:r>
      <w:r w:rsidRPr="000C7B1A">
        <w:rPr>
          <w:rFonts w:ascii="Palatino Linotype" w:hAnsi="Palatino Linotype"/>
        </w:rPr>
        <w:t>C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1,00.</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4,24.</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2,88.</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4,76.</w:t>
      </w:r>
    </w:p>
    <w:p w:rsidR="009D7AB9" w:rsidRPr="000C7B1A" w:rsidRDefault="009D7AB9" w:rsidP="002E7143">
      <w:pPr>
        <w:jc w:val="both"/>
        <w:rPr>
          <w:rFonts w:ascii="Palatino Linotype" w:hAnsi="Palatino Linotype"/>
        </w:rPr>
      </w:pPr>
      <w:r w:rsidRPr="000C7B1A">
        <w:rPr>
          <w:rFonts w:ascii="Palatino Linotype" w:hAnsi="Palatino Linotype"/>
          <w:b/>
        </w:rPr>
        <w:t>Câu 219:</w:t>
      </w:r>
      <w:r w:rsidRPr="000C7B1A">
        <w:rPr>
          <w:rFonts w:ascii="Palatino Linotype" w:hAnsi="Palatino Linotype"/>
        </w:rPr>
        <w:t xml:space="preserve"> Dung dịch X gồm CH</w:t>
      </w:r>
      <w:r w:rsidRPr="000C7B1A">
        <w:rPr>
          <w:rFonts w:ascii="Palatino Linotype" w:hAnsi="Palatino Linotype"/>
          <w:vertAlign w:val="subscript"/>
        </w:rPr>
        <w:t>3</w:t>
      </w:r>
      <w:r w:rsidRPr="000C7B1A">
        <w:rPr>
          <w:rFonts w:ascii="Palatino Linotype" w:hAnsi="Palatino Linotype"/>
        </w:rPr>
        <w:t>COOH 1M (K</w:t>
      </w:r>
      <w:r w:rsidRPr="000C7B1A">
        <w:rPr>
          <w:rFonts w:ascii="Palatino Linotype" w:hAnsi="Palatino Linotype"/>
          <w:vertAlign w:val="subscript"/>
        </w:rPr>
        <w:t>a</w:t>
      </w:r>
      <w:r w:rsidRPr="000C7B1A">
        <w:rPr>
          <w:rFonts w:ascii="Palatino Linotype" w:hAnsi="Palatino Linotype"/>
        </w:rPr>
        <w:t xml:space="preserve"> = 1,75.10</w:t>
      </w:r>
      <w:r w:rsidRPr="000C7B1A">
        <w:rPr>
          <w:rFonts w:ascii="Palatino Linotype" w:hAnsi="Palatino Linotype"/>
          <w:vertAlign w:val="superscript"/>
        </w:rPr>
        <w:t>-5</w:t>
      </w:r>
      <w:r w:rsidRPr="000C7B1A">
        <w:rPr>
          <w:rFonts w:ascii="Palatino Linotype" w:hAnsi="Palatino Linotype"/>
        </w:rPr>
        <w:t xml:space="preserve"> ) và HCl 0,001M. Giá trị pH của dung dịch X là</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 xml:space="preserve">A. </w:t>
      </w:r>
      <w:r w:rsidRPr="000C7B1A">
        <w:rPr>
          <w:rFonts w:ascii="Palatino Linotype" w:hAnsi="Palatino Linotype"/>
        </w:rPr>
        <w:t>2,33.</w:t>
      </w:r>
      <w:r w:rsidRPr="000C7B1A">
        <w:rPr>
          <w:rFonts w:ascii="Palatino Linotype" w:hAnsi="Palatino Linotype"/>
        </w:rPr>
        <w:tab/>
      </w:r>
      <w:r w:rsidRPr="000C7B1A">
        <w:rPr>
          <w:rFonts w:ascii="Palatino Linotype" w:hAnsi="Palatino Linotype"/>
          <w:b/>
        </w:rPr>
        <w:t xml:space="preserve">B. </w:t>
      </w:r>
      <w:r w:rsidRPr="000C7B1A">
        <w:rPr>
          <w:rFonts w:ascii="Palatino Linotype" w:hAnsi="Palatino Linotype"/>
        </w:rPr>
        <w:t>2,55.</w:t>
      </w:r>
      <w:r w:rsidRPr="000C7B1A">
        <w:rPr>
          <w:rFonts w:ascii="Palatino Linotype" w:hAnsi="Palatino Linotype"/>
        </w:rPr>
        <w:tab/>
      </w:r>
      <w:r w:rsidRPr="000C7B1A">
        <w:rPr>
          <w:rFonts w:ascii="Palatino Linotype" w:hAnsi="Palatino Linotype"/>
          <w:b/>
        </w:rPr>
        <w:t xml:space="preserve">C. </w:t>
      </w:r>
      <w:r w:rsidRPr="000C7B1A">
        <w:rPr>
          <w:rFonts w:ascii="Palatino Linotype" w:hAnsi="Palatino Linotype"/>
        </w:rPr>
        <w:t>1,77.</w:t>
      </w:r>
      <w:r w:rsidRPr="000C7B1A">
        <w:rPr>
          <w:rFonts w:ascii="Palatino Linotype" w:hAnsi="Palatino Linotype"/>
        </w:rPr>
        <w:tab/>
      </w:r>
      <w:r w:rsidRPr="000C7B1A">
        <w:rPr>
          <w:rFonts w:ascii="Palatino Linotype" w:hAnsi="Palatino Linotype"/>
          <w:b/>
        </w:rPr>
        <w:t xml:space="preserve">D. </w:t>
      </w:r>
      <w:r w:rsidRPr="000C7B1A">
        <w:rPr>
          <w:rFonts w:ascii="Palatino Linotype" w:hAnsi="Palatino Linotype"/>
        </w:rPr>
        <w:t>2,43.</w:t>
      </w:r>
    </w:p>
    <w:p w:rsidR="009D7AB9" w:rsidRPr="000C7B1A" w:rsidRDefault="009D7AB9" w:rsidP="002E7143">
      <w:pPr>
        <w:tabs>
          <w:tab w:val="left" w:pos="2708"/>
          <w:tab w:val="left" w:pos="5138"/>
          <w:tab w:val="left" w:pos="7569"/>
        </w:tabs>
        <w:rPr>
          <w:rFonts w:ascii="Palatino Linotype" w:hAnsi="Palatino Linotype"/>
        </w:rPr>
      </w:pPr>
      <w:r w:rsidRPr="000C7B1A">
        <w:rPr>
          <w:rFonts w:ascii="Palatino Linotype" w:hAnsi="Palatino Linotype"/>
          <w:b/>
        </w:rPr>
        <w:t>Câu 220:</w:t>
      </w:r>
      <w:r w:rsidRPr="000C7B1A">
        <w:rPr>
          <w:rFonts w:ascii="Palatino Linotype" w:hAnsi="Palatino Linotype"/>
        </w:rPr>
        <w:t xml:space="preserve"> Nhỏ từ từ đến hết 90 ml HCl 1M vào 300 ml dd chứa Na</w:t>
      </w:r>
      <w:r w:rsidRPr="000C7B1A">
        <w:rPr>
          <w:rFonts w:ascii="Palatino Linotype" w:hAnsi="Palatino Linotype"/>
          <w:vertAlign w:val="subscript"/>
        </w:rPr>
        <w:t>2</w:t>
      </w:r>
      <w:r w:rsidRPr="000C7B1A">
        <w:rPr>
          <w:rFonts w:ascii="Palatino Linotype" w:hAnsi="Palatino Linotype"/>
        </w:rPr>
        <w:t>CO</w:t>
      </w:r>
      <w:r w:rsidRPr="000C7B1A">
        <w:rPr>
          <w:rFonts w:ascii="Palatino Linotype" w:hAnsi="Palatino Linotype"/>
          <w:vertAlign w:val="subscript"/>
        </w:rPr>
        <w:t>3</w:t>
      </w:r>
      <w:r w:rsidRPr="000C7B1A">
        <w:rPr>
          <w:rFonts w:ascii="Palatino Linotype" w:hAnsi="Palatino Linotype"/>
        </w:rPr>
        <w:t xml:space="preserve"> 0,2M và NaHCO</w:t>
      </w:r>
      <w:r w:rsidRPr="000C7B1A">
        <w:rPr>
          <w:rFonts w:ascii="Palatino Linotype" w:hAnsi="Palatino Linotype"/>
          <w:vertAlign w:val="subscript"/>
        </w:rPr>
        <w:t>3</w:t>
      </w:r>
      <w:r w:rsidRPr="000C7B1A">
        <w:rPr>
          <w:rFonts w:ascii="Palatino Linotype" w:hAnsi="Palatino Linotype"/>
        </w:rPr>
        <w:t xml:space="preserve"> 0,2M thu được ? mol khí  CO</w:t>
      </w:r>
      <w:r w:rsidRPr="000C7B1A">
        <w:rPr>
          <w:rFonts w:ascii="Palatino Linotype" w:hAnsi="Palatino Linotype"/>
          <w:vertAlign w:val="subscript"/>
        </w:rPr>
        <w:t>2</w:t>
      </w:r>
      <w:r w:rsidRPr="000C7B1A">
        <w:rPr>
          <w:rFonts w:ascii="Palatino Linotype" w:hAnsi="Palatino Linotype"/>
        </w:rPr>
        <w:t>?</w:t>
      </w:r>
    </w:p>
    <w:p w:rsidR="009D7AB9" w:rsidRPr="000C7B1A" w:rsidRDefault="009D7AB9" w:rsidP="002E7143">
      <w:pPr>
        <w:rPr>
          <w:b/>
          <w:lang w:val="vi-VN"/>
        </w:rPr>
      </w:pPr>
      <w:r w:rsidRPr="000C7B1A">
        <w:rPr>
          <w:b/>
        </w:rPr>
        <w:br w:type="page"/>
      </w:r>
      <w:r w:rsidR="00D90DDA" w:rsidRPr="000C7B1A">
        <w:rPr>
          <w:b/>
          <w:lang w:val="vi-VN"/>
        </w:rPr>
        <w:lastRenderedPageBreak/>
        <w:t>CHUYÊN ĐỀ 9:</w:t>
      </w:r>
      <w:r w:rsidRPr="000C7B1A">
        <w:rPr>
          <w:b/>
          <w:lang w:val="vi-VN"/>
        </w:rPr>
        <w:t>NITO-PHOTPHO</w:t>
      </w:r>
    </w:p>
    <w:p w:rsidR="009D7AB9" w:rsidRPr="000C7B1A" w:rsidRDefault="009D7AB9" w:rsidP="002E7143">
      <w:pPr>
        <w:jc w:val="both"/>
      </w:pPr>
      <w:r w:rsidRPr="000C7B1A">
        <w:rPr>
          <w:b/>
        </w:rPr>
        <w:t>Câu 1:</w:t>
      </w:r>
      <w:r w:rsidRPr="000C7B1A">
        <w:t xml:space="preserve"> C</w:t>
      </w:r>
      <w:r w:rsidRPr="000C7B1A">
        <w:rPr>
          <w:spacing w:val="-6"/>
        </w:rPr>
        <w:t>h</w:t>
      </w:r>
      <w:r w:rsidRPr="000C7B1A">
        <w:rPr>
          <w:spacing w:val="5"/>
        </w:rPr>
        <w:t>ọ</w:t>
      </w:r>
      <w:r w:rsidRPr="000C7B1A">
        <w:t>n</w:t>
      </w:r>
      <w:r w:rsidRPr="000C7B1A">
        <w:rPr>
          <w:spacing w:val="-2"/>
        </w:rPr>
        <w:t xml:space="preserve"> </w:t>
      </w:r>
      <w:r w:rsidRPr="000C7B1A">
        <w:t xml:space="preserve">câu </w:t>
      </w:r>
      <w:r w:rsidRPr="000C7B1A">
        <w:rPr>
          <w:b/>
          <w:w w:val="105"/>
        </w:rPr>
        <w:t>sai</w:t>
      </w:r>
      <w:r w:rsidRPr="000C7B1A">
        <w:rPr>
          <w:b/>
        </w:rPr>
        <w:t xml:space="preserve"> </w:t>
      </w:r>
      <w:r w:rsidRPr="000C7B1A">
        <w:t>đi</w:t>
      </w:r>
      <w:r w:rsidRPr="000C7B1A">
        <w:rPr>
          <w:spacing w:val="-7"/>
        </w:rPr>
        <w:t xml:space="preserve"> </w:t>
      </w:r>
      <w:r w:rsidRPr="000C7B1A">
        <w:rPr>
          <w:spacing w:val="8"/>
        </w:rPr>
        <w:t>t</w:t>
      </w:r>
      <w:r w:rsidRPr="000C7B1A">
        <w:t>ừ n</w:t>
      </w:r>
      <w:r w:rsidRPr="000C7B1A">
        <w:rPr>
          <w:spacing w:val="-7"/>
        </w:rPr>
        <w:t>i</w:t>
      </w:r>
      <w:r w:rsidRPr="000C7B1A">
        <w:rPr>
          <w:spacing w:val="5"/>
        </w:rPr>
        <w:t>t</w:t>
      </w:r>
      <w:r w:rsidRPr="000C7B1A">
        <w:t>ơ đến</w:t>
      </w:r>
      <w:r w:rsidRPr="000C7B1A">
        <w:rPr>
          <w:spacing w:val="-3"/>
        </w:rPr>
        <w:t xml:space="preserve"> </w:t>
      </w:r>
      <w:r w:rsidRPr="000C7B1A">
        <w:t>b</w:t>
      </w:r>
      <w:r w:rsidRPr="000C7B1A">
        <w:rPr>
          <w:spacing w:val="-9"/>
        </w:rPr>
        <w:t>i</w:t>
      </w:r>
      <w:r w:rsidRPr="000C7B1A">
        <w:rPr>
          <w:spacing w:val="10"/>
        </w:rPr>
        <w:t>t</w:t>
      </w:r>
      <w:r w:rsidRPr="000C7B1A">
        <w:rPr>
          <w:spacing w:val="-4"/>
        </w:rPr>
        <w:t>m</w:t>
      </w:r>
      <w:r w:rsidRPr="000C7B1A">
        <w:t>ut</w:t>
      </w:r>
    </w:p>
    <w:p w:rsidR="009D7AB9" w:rsidRPr="000C7B1A" w:rsidRDefault="009D7AB9" w:rsidP="002E7143">
      <w:pPr>
        <w:tabs>
          <w:tab w:val="left" w:pos="4937"/>
        </w:tabs>
      </w:pPr>
      <w:r w:rsidRPr="000C7B1A">
        <w:rPr>
          <w:b/>
          <w:spacing w:val="-3"/>
        </w:rPr>
        <w:t xml:space="preserve">A. </w:t>
      </w:r>
      <w:r w:rsidRPr="000C7B1A">
        <w:rPr>
          <w:spacing w:val="-3"/>
        </w:rPr>
        <w:t>K</w:t>
      </w:r>
      <w:r w:rsidRPr="000C7B1A">
        <w:rPr>
          <w:spacing w:val="-5"/>
        </w:rPr>
        <w:t>h</w:t>
      </w:r>
      <w:r w:rsidRPr="000C7B1A">
        <w:t>ả</w:t>
      </w:r>
      <w:r w:rsidRPr="000C7B1A">
        <w:rPr>
          <w:spacing w:val="6"/>
        </w:rPr>
        <w:t xml:space="preserve"> </w:t>
      </w:r>
      <w:r w:rsidRPr="000C7B1A">
        <w:rPr>
          <w:spacing w:val="-5"/>
        </w:rPr>
        <w:t>n</w:t>
      </w:r>
      <w:r w:rsidRPr="000C7B1A">
        <w:rPr>
          <w:spacing w:val="4"/>
        </w:rPr>
        <w:t>ă</w:t>
      </w:r>
      <w:r w:rsidRPr="000C7B1A">
        <w:rPr>
          <w:spacing w:val="-5"/>
        </w:rPr>
        <w:t>n</w:t>
      </w:r>
      <w:r w:rsidRPr="000C7B1A">
        <w:t xml:space="preserve">g </w:t>
      </w:r>
      <w:r w:rsidRPr="000C7B1A">
        <w:rPr>
          <w:spacing w:val="7"/>
        </w:rPr>
        <w:t>o</w:t>
      </w:r>
      <w:r w:rsidRPr="000C7B1A">
        <w:t>xi</w:t>
      </w:r>
      <w:r w:rsidRPr="000C7B1A">
        <w:rPr>
          <w:spacing w:val="-2"/>
        </w:rPr>
        <w:t xml:space="preserve"> </w:t>
      </w:r>
      <w:r w:rsidRPr="000C7B1A">
        <w:rPr>
          <w:spacing w:val="-5"/>
        </w:rPr>
        <w:t>h</w:t>
      </w:r>
      <w:r w:rsidRPr="000C7B1A">
        <w:rPr>
          <w:spacing w:val="5"/>
        </w:rPr>
        <w:t>o</w:t>
      </w:r>
      <w:r w:rsidRPr="000C7B1A">
        <w:t xml:space="preserve">á </w:t>
      </w:r>
      <w:r w:rsidRPr="000C7B1A">
        <w:rPr>
          <w:spacing w:val="6"/>
        </w:rPr>
        <w:t>g</w:t>
      </w:r>
      <w:r w:rsidRPr="000C7B1A">
        <w:rPr>
          <w:spacing w:val="-9"/>
        </w:rPr>
        <w:t>i</w:t>
      </w:r>
      <w:r w:rsidRPr="000C7B1A">
        <w:rPr>
          <w:spacing w:val="4"/>
        </w:rPr>
        <w:t>ả</w:t>
      </w:r>
      <w:r w:rsidRPr="000C7B1A">
        <w:t>m</w:t>
      </w:r>
      <w:r w:rsidRPr="000C7B1A">
        <w:rPr>
          <w:spacing w:val="-9"/>
        </w:rPr>
        <w:t xml:space="preserve"> </w:t>
      </w:r>
      <w:r w:rsidRPr="000C7B1A">
        <w:t>d</w:t>
      </w:r>
      <w:r w:rsidRPr="000C7B1A">
        <w:rPr>
          <w:spacing w:val="6"/>
        </w:rPr>
        <w:t>ầ</w:t>
      </w:r>
      <w:r w:rsidRPr="000C7B1A">
        <w:rPr>
          <w:spacing w:val="-5"/>
        </w:rPr>
        <w:t>n</w:t>
      </w:r>
      <w:r w:rsidRPr="000C7B1A">
        <w:t>.</w:t>
      </w:r>
      <w:r w:rsidRPr="000C7B1A">
        <w:tab/>
      </w:r>
      <w:r w:rsidRPr="000C7B1A">
        <w:rPr>
          <w:b/>
          <w:spacing w:val="-3"/>
        </w:rPr>
        <w:t xml:space="preserve">B. </w:t>
      </w:r>
      <w:r w:rsidRPr="000C7B1A">
        <w:rPr>
          <w:spacing w:val="-3"/>
        </w:rPr>
        <w:t>Đ</w:t>
      </w:r>
      <w:r w:rsidRPr="000C7B1A">
        <w:t>ộ</w:t>
      </w:r>
      <w:r w:rsidRPr="000C7B1A">
        <w:rPr>
          <w:spacing w:val="5"/>
        </w:rPr>
        <w:t xml:space="preserve"> </w:t>
      </w:r>
      <w:r w:rsidRPr="000C7B1A">
        <w:t>âm</w:t>
      </w:r>
      <w:r w:rsidRPr="000C7B1A">
        <w:rPr>
          <w:spacing w:val="-5"/>
        </w:rPr>
        <w:t xml:space="preserve"> </w:t>
      </w:r>
      <w:r w:rsidRPr="000C7B1A">
        <w:rPr>
          <w:spacing w:val="5"/>
        </w:rPr>
        <w:t>đ</w:t>
      </w:r>
      <w:r w:rsidRPr="000C7B1A">
        <w:rPr>
          <w:spacing w:val="-4"/>
        </w:rPr>
        <w:t>i</w:t>
      </w:r>
      <w:r w:rsidRPr="000C7B1A">
        <w:rPr>
          <w:spacing w:val="4"/>
        </w:rPr>
        <w:t>ệ</w:t>
      </w:r>
      <w:r w:rsidRPr="000C7B1A">
        <w:t>n</w:t>
      </w:r>
      <w:r w:rsidRPr="000C7B1A">
        <w:rPr>
          <w:spacing w:val="-5"/>
        </w:rPr>
        <w:t xml:space="preserve"> </w:t>
      </w:r>
      <w:r w:rsidRPr="000C7B1A">
        <w:rPr>
          <w:spacing w:val="8"/>
        </w:rPr>
        <w:t>t</w:t>
      </w:r>
      <w:r w:rsidRPr="000C7B1A">
        <w:t>ă</w:t>
      </w:r>
      <w:r w:rsidRPr="000C7B1A">
        <w:rPr>
          <w:spacing w:val="-6"/>
        </w:rPr>
        <w:t>n</w:t>
      </w:r>
      <w:r w:rsidRPr="000C7B1A">
        <w:t>g</w:t>
      </w:r>
      <w:r w:rsidRPr="000C7B1A">
        <w:rPr>
          <w:spacing w:val="2"/>
        </w:rPr>
        <w:t xml:space="preserve"> </w:t>
      </w:r>
      <w:r w:rsidRPr="000C7B1A">
        <w:t>dầ</w:t>
      </w:r>
      <w:r w:rsidRPr="000C7B1A">
        <w:rPr>
          <w:spacing w:val="-6"/>
        </w:rPr>
        <w:t>n</w:t>
      </w:r>
      <w:r w:rsidRPr="000C7B1A">
        <w:t>.</w:t>
      </w:r>
    </w:p>
    <w:p w:rsidR="009D7AB9" w:rsidRPr="000C7B1A" w:rsidRDefault="009D7AB9" w:rsidP="002E7143">
      <w:pPr>
        <w:tabs>
          <w:tab w:val="left" w:pos="4937"/>
        </w:tabs>
      </w:pPr>
      <w:r w:rsidRPr="000C7B1A">
        <w:rPr>
          <w:b/>
          <w:spacing w:val="5"/>
        </w:rPr>
        <w:t xml:space="preserve">C. </w:t>
      </w:r>
      <w:r w:rsidRPr="000C7B1A">
        <w:rPr>
          <w:spacing w:val="5"/>
        </w:rPr>
        <w:t>T</w:t>
      </w:r>
      <w:r w:rsidRPr="000C7B1A">
        <w:rPr>
          <w:spacing w:val="-4"/>
        </w:rPr>
        <w:t>í</w:t>
      </w:r>
      <w:r w:rsidRPr="000C7B1A">
        <w:t>nh</w:t>
      </w:r>
      <w:r w:rsidRPr="000C7B1A">
        <w:rPr>
          <w:spacing w:val="-5"/>
        </w:rPr>
        <w:t xml:space="preserve"> </w:t>
      </w:r>
      <w:r w:rsidRPr="000C7B1A">
        <w:t>phi</w:t>
      </w:r>
      <w:r w:rsidRPr="000C7B1A">
        <w:rPr>
          <w:spacing w:val="-7"/>
        </w:rPr>
        <w:t xml:space="preserve"> </w:t>
      </w:r>
      <w:r w:rsidRPr="000C7B1A">
        <w:rPr>
          <w:spacing w:val="7"/>
        </w:rPr>
        <w:t>k</w:t>
      </w:r>
      <w:r w:rsidRPr="000C7B1A">
        <w:t>im</w:t>
      </w:r>
      <w:r w:rsidRPr="000C7B1A">
        <w:rPr>
          <w:spacing w:val="-4"/>
        </w:rPr>
        <w:t xml:space="preserve"> </w:t>
      </w:r>
      <w:r w:rsidRPr="000C7B1A">
        <w:rPr>
          <w:spacing w:val="7"/>
        </w:rPr>
        <w:t>g</w:t>
      </w:r>
      <w:r w:rsidRPr="000C7B1A">
        <w:rPr>
          <w:spacing w:val="-4"/>
        </w:rPr>
        <w:t>i</w:t>
      </w:r>
      <w:r w:rsidRPr="000C7B1A">
        <w:rPr>
          <w:spacing w:val="4"/>
        </w:rPr>
        <w:t>ả</w:t>
      </w:r>
      <w:r w:rsidRPr="000C7B1A">
        <w:t>m</w:t>
      </w:r>
      <w:r w:rsidRPr="000C7B1A">
        <w:rPr>
          <w:spacing w:val="-7"/>
        </w:rPr>
        <w:t xml:space="preserve"> </w:t>
      </w:r>
      <w:r w:rsidRPr="000C7B1A">
        <w:t>d</w:t>
      </w:r>
      <w:r w:rsidRPr="000C7B1A">
        <w:rPr>
          <w:spacing w:val="4"/>
        </w:rPr>
        <w:t>ầ</w:t>
      </w:r>
      <w:r w:rsidRPr="000C7B1A">
        <w:t>n</w:t>
      </w:r>
      <w:r w:rsidRPr="000C7B1A">
        <w:tab/>
      </w:r>
      <w:r w:rsidRPr="000C7B1A">
        <w:rPr>
          <w:b/>
        </w:rPr>
        <w:t xml:space="preserve">D. </w:t>
      </w:r>
      <w:r w:rsidRPr="000C7B1A">
        <w:t>Bán</w:t>
      </w:r>
      <w:r w:rsidRPr="000C7B1A">
        <w:rPr>
          <w:spacing w:val="-5"/>
        </w:rPr>
        <w:t xml:space="preserve"> </w:t>
      </w:r>
      <w:r w:rsidRPr="000C7B1A">
        <w:rPr>
          <w:spacing w:val="7"/>
        </w:rPr>
        <w:t>k</w:t>
      </w:r>
      <w:r w:rsidRPr="000C7B1A">
        <w:rPr>
          <w:spacing w:val="-4"/>
        </w:rPr>
        <w:t>í</w:t>
      </w:r>
      <w:r w:rsidRPr="000C7B1A">
        <w:t>nh</w:t>
      </w:r>
      <w:r w:rsidRPr="000C7B1A">
        <w:rPr>
          <w:spacing w:val="-2"/>
        </w:rPr>
        <w:t xml:space="preserve">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 xml:space="preserve">ử </w:t>
      </w:r>
      <w:r w:rsidRPr="000C7B1A">
        <w:rPr>
          <w:spacing w:val="7"/>
        </w:rPr>
        <w:t>t</w:t>
      </w:r>
      <w:r w:rsidRPr="000C7B1A">
        <w:t>ă</w:t>
      </w:r>
      <w:r w:rsidRPr="000C7B1A">
        <w:rPr>
          <w:spacing w:val="-6"/>
        </w:rPr>
        <w:t>n</w:t>
      </w:r>
      <w:r w:rsidRPr="000C7B1A">
        <w:t>g</w:t>
      </w:r>
      <w:r w:rsidRPr="000C7B1A">
        <w:rPr>
          <w:spacing w:val="2"/>
        </w:rPr>
        <w:t xml:space="preserve"> </w:t>
      </w:r>
      <w:r w:rsidRPr="000C7B1A">
        <w:t>dầ</w:t>
      </w:r>
      <w:r w:rsidRPr="000C7B1A">
        <w:rPr>
          <w:spacing w:val="-6"/>
        </w:rPr>
        <w:t>n</w:t>
      </w:r>
      <w:r w:rsidRPr="000C7B1A">
        <w:t>.</w:t>
      </w:r>
    </w:p>
    <w:p w:rsidR="009D7AB9" w:rsidRPr="000C7B1A" w:rsidRDefault="009D7AB9" w:rsidP="002E7143">
      <w:pPr>
        <w:jc w:val="both"/>
      </w:pPr>
      <w:r w:rsidRPr="000C7B1A">
        <w:rPr>
          <w:b/>
        </w:rPr>
        <w:t>Câu 2:</w:t>
      </w:r>
      <w:r w:rsidRPr="000C7B1A">
        <w:t xml:space="preserve"> C</w:t>
      </w:r>
      <w:r w:rsidRPr="000C7B1A">
        <w:rPr>
          <w:spacing w:val="-3"/>
        </w:rPr>
        <w:t>á</w:t>
      </w:r>
      <w:r w:rsidRPr="000C7B1A">
        <w:t xml:space="preserve">c </w:t>
      </w:r>
      <w:r w:rsidRPr="000C7B1A">
        <w:rPr>
          <w:spacing w:val="-3"/>
        </w:rPr>
        <w:t>l</w:t>
      </w:r>
      <w:r w:rsidRPr="000C7B1A">
        <w:rPr>
          <w:spacing w:val="-4"/>
        </w:rPr>
        <w:t>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t</w:t>
      </w:r>
      <w:r w:rsidRPr="000C7B1A">
        <w:rPr>
          <w:spacing w:val="-5"/>
        </w:rPr>
        <w:t>r</w:t>
      </w:r>
      <w:r w:rsidRPr="000C7B1A">
        <w:rPr>
          <w:spacing w:val="5"/>
        </w:rPr>
        <w:t>o</w:t>
      </w:r>
      <w:r w:rsidRPr="000C7B1A">
        <w:rPr>
          <w:spacing w:val="-5"/>
        </w:rPr>
        <w:t>n</w:t>
      </w:r>
      <w:r w:rsidRPr="000C7B1A">
        <w:t>g phân</w:t>
      </w:r>
      <w:r w:rsidRPr="000C7B1A">
        <w:rPr>
          <w:spacing w:val="-3"/>
        </w:rPr>
        <w:t xml:space="preserve"> </w:t>
      </w:r>
      <w:r w:rsidRPr="000C7B1A">
        <w:rPr>
          <w:spacing w:val="8"/>
        </w:rPr>
        <w:t>t</w:t>
      </w:r>
      <w:r w:rsidRPr="000C7B1A">
        <w:t>ử n</w:t>
      </w:r>
      <w:r w:rsidRPr="000C7B1A">
        <w:rPr>
          <w:spacing w:val="-7"/>
        </w:rPr>
        <w:t>i</w:t>
      </w:r>
      <w:r w:rsidRPr="000C7B1A">
        <w:rPr>
          <w:spacing w:val="5"/>
        </w:rPr>
        <w:t>t</w:t>
      </w:r>
      <w:r w:rsidRPr="000C7B1A">
        <w:t>ơ đư</w:t>
      </w:r>
      <w:r w:rsidRPr="000C7B1A">
        <w:rPr>
          <w:spacing w:val="-2"/>
        </w:rPr>
        <w:t>ợ</w:t>
      </w:r>
      <w:r w:rsidRPr="000C7B1A">
        <w:t xml:space="preserve">c </w:t>
      </w:r>
      <w:r w:rsidRPr="000C7B1A">
        <w:rPr>
          <w:spacing w:val="7"/>
        </w:rPr>
        <w:t>t</w:t>
      </w:r>
      <w:r w:rsidRPr="000C7B1A">
        <w:rPr>
          <w:spacing w:val="-6"/>
        </w:rPr>
        <w:t>ạ</w:t>
      </w:r>
      <w:r w:rsidRPr="000C7B1A">
        <w:t>o</w:t>
      </w:r>
      <w:r w:rsidRPr="000C7B1A">
        <w:rPr>
          <w:spacing w:val="-2"/>
        </w:rPr>
        <w:t xml:space="preserve"> </w:t>
      </w:r>
      <w:r w:rsidRPr="000C7B1A">
        <w:rPr>
          <w:spacing w:val="5"/>
        </w:rPr>
        <w:t>t</w:t>
      </w:r>
      <w:r w:rsidRPr="000C7B1A">
        <w:rPr>
          <w:spacing w:val="-5"/>
        </w:rPr>
        <w:t>h</w:t>
      </w:r>
      <w:r w:rsidRPr="000C7B1A">
        <w:t>ành</w:t>
      </w:r>
      <w:r w:rsidRPr="000C7B1A">
        <w:rPr>
          <w:spacing w:val="1"/>
        </w:rPr>
        <w:t xml:space="preserve"> </w:t>
      </w:r>
      <w:r w:rsidRPr="000C7B1A">
        <w:rPr>
          <w:spacing w:val="-4"/>
        </w:rPr>
        <w:t>l</w:t>
      </w:r>
      <w:r w:rsidRPr="000C7B1A">
        <w:t>à do</w:t>
      </w:r>
      <w:r w:rsidRPr="000C7B1A">
        <w:rPr>
          <w:spacing w:val="6"/>
        </w:rPr>
        <w:t xml:space="preserve"> </w:t>
      </w:r>
      <w:r w:rsidRPr="000C7B1A">
        <w:t xml:space="preserve">sự </w:t>
      </w:r>
      <w:r w:rsidRPr="000C7B1A">
        <w:rPr>
          <w:spacing w:val="-3"/>
        </w:rPr>
        <w:t>x</w:t>
      </w:r>
      <w:r w:rsidRPr="000C7B1A">
        <w:t>en</w:t>
      </w:r>
      <w:r w:rsidRPr="000C7B1A">
        <w:rPr>
          <w:spacing w:val="-6"/>
        </w:rPr>
        <w:t xml:space="preserve"> </w:t>
      </w:r>
      <w:r w:rsidRPr="000C7B1A">
        <w:t>phủ của:</w:t>
      </w:r>
    </w:p>
    <w:p w:rsidR="009D7AB9" w:rsidRPr="000C7B1A" w:rsidRDefault="009D7AB9" w:rsidP="002E7143">
      <w:r w:rsidRPr="000C7B1A">
        <w:rPr>
          <w:b/>
        </w:rPr>
        <w:t xml:space="preserve">A. </w:t>
      </w:r>
      <w:r w:rsidRPr="000C7B1A">
        <w:t>C</w:t>
      </w:r>
      <w:r w:rsidRPr="000C7B1A">
        <w:rPr>
          <w:spacing w:val="-3"/>
        </w:rPr>
        <w:t>á</w:t>
      </w:r>
      <w:r w:rsidRPr="000C7B1A">
        <w:t>c</w:t>
      </w:r>
      <w:r w:rsidRPr="000C7B1A">
        <w:rPr>
          <w:spacing w:val="-3"/>
        </w:rPr>
        <w:t xml:space="preserve"> </w:t>
      </w:r>
      <w:r w:rsidRPr="000C7B1A">
        <w:rPr>
          <w:spacing w:val="5"/>
        </w:rPr>
        <w:t>o</w:t>
      </w:r>
      <w:r w:rsidRPr="000C7B1A">
        <w:t>b</w:t>
      </w:r>
      <w:r w:rsidRPr="000C7B1A">
        <w:rPr>
          <w:spacing w:val="-9"/>
        </w:rPr>
        <w:t>i</w:t>
      </w:r>
      <w:r w:rsidRPr="000C7B1A">
        <w:rPr>
          <w:spacing w:val="5"/>
        </w:rPr>
        <w:t>t</w:t>
      </w:r>
      <w:r w:rsidRPr="000C7B1A">
        <w:t>an</w:t>
      </w:r>
      <w:r w:rsidRPr="000C7B1A">
        <w:rPr>
          <w:spacing w:val="-3"/>
        </w:rPr>
        <w:t xml:space="preserve"> </w:t>
      </w:r>
      <w:r w:rsidRPr="000C7B1A">
        <w:t>s</w:t>
      </w:r>
      <w:r w:rsidRPr="000C7B1A">
        <w:rPr>
          <w:spacing w:val="5"/>
        </w:rPr>
        <w:t xml:space="preserve"> </w:t>
      </w:r>
      <w:r w:rsidRPr="000C7B1A">
        <w:rPr>
          <w:spacing w:val="-5"/>
        </w:rPr>
        <w:t>v</w:t>
      </w:r>
      <w:r w:rsidRPr="000C7B1A">
        <w:rPr>
          <w:spacing w:val="3"/>
        </w:rPr>
        <w:t>ớ</w:t>
      </w:r>
      <w:r w:rsidRPr="000C7B1A">
        <w:t>i</w:t>
      </w:r>
      <w:r w:rsidRPr="000C7B1A">
        <w:rPr>
          <w:spacing w:val="3"/>
        </w:rPr>
        <w:t xml:space="preserve"> </w:t>
      </w:r>
      <w:r w:rsidRPr="000C7B1A">
        <w:t>n</w:t>
      </w:r>
      <w:r w:rsidRPr="000C7B1A">
        <w:rPr>
          <w:spacing w:val="-5"/>
        </w:rPr>
        <w:t>h</w:t>
      </w:r>
      <w:r w:rsidRPr="000C7B1A">
        <w:t xml:space="preserve">au </w:t>
      </w:r>
      <w:r w:rsidRPr="000C7B1A">
        <w:rPr>
          <w:spacing w:val="-3"/>
        </w:rPr>
        <w:t>v</w:t>
      </w:r>
      <w:r w:rsidRPr="000C7B1A">
        <w:t xml:space="preserve">à các </w:t>
      </w:r>
      <w:r w:rsidRPr="000C7B1A">
        <w:rPr>
          <w:spacing w:val="6"/>
        </w:rPr>
        <w:t>o</w:t>
      </w:r>
      <w:r w:rsidRPr="000C7B1A">
        <w:t>b</w:t>
      </w:r>
      <w:r w:rsidRPr="000C7B1A">
        <w:rPr>
          <w:spacing w:val="-9"/>
        </w:rPr>
        <w:t>i</w:t>
      </w:r>
      <w:r w:rsidRPr="000C7B1A">
        <w:rPr>
          <w:spacing w:val="5"/>
        </w:rPr>
        <w:t>t</w:t>
      </w:r>
      <w:r w:rsidRPr="000C7B1A">
        <w:rPr>
          <w:spacing w:val="4"/>
        </w:rPr>
        <w:t>a</w:t>
      </w:r>
      <w:r w:rsidRPr="000C7B1A">
        <w:t>n</w:t>
      </w:r>
      <w:r w:rsidRPr="000C7B1A">
        <w:rPr>
          <w:spacing w:val="-5"/>
        </w:rPr>
        <w:t xml:space="preserve"> </w:t>
      </w:r>
      <w:r w:rsidRPr="000C7B1A">
        <w:t>p</w:t>
      </w:r>
      <w:r w:rsidRPr="000C7B1A">
        <w:rPr>
          <w:spacing w:val="5"/>
        </w:rPr>
        <w:t xml:space="preserve"> </w:t>
      </w:r>
      <w:r w:rsidRPr="000C7B1A">
        <w:rPr>
          <w:spacing w:val="-5"/>
        </w:rPr>
        <w:t>v</w:t>
      </w:r>
      <w:r w:rsidRPr="000C7B1A">
        <w:rPr>
          <w:spacing w:val="3"/>
        </w:rPr>
        <w:t>ớ</w:t>
      </w:r>
      <w:r w:rsidRPr="000C7B1A">
        <w:t>i</w:t>
      </w:r>
      <w:r w:rsidRPr="000C7B1A">
        <w:rPr>
          <w:spacing w:val="3"/>
        </w:rPr>
        <w:t xml:space="preserve"> </w:t>
      </w:r>
      <w:r w:rsidRPr="000C7B1A">
        <w:t>n</w:t>
      </w:r>
      <w:r w:rsidRPr="000C7B1A">
        <w:rPr>
          <w:spacing w:val="-5"/>
        </w:rPr>
        <w:t>h</w:t>
      </w:r>
      <w:r w:rsidRPr="000C7B1A">
        <w:t>au.</w:t>
      </w:r>
      <w:r w:rsidRPr="000C7B1A">
        <w:tab/>
      </w:r>
      <w:r w:rsidRPr="000C7B1A">
        <w:tab/>
      </w:r>
      <w:r w:rsidRPr="000C7B1A">
        <w:rPr>
          <w:b/>
        </w:rPr>
        <w:t xml:space="preserve">B. </w:t>
      </w:r>
      <w:r w:rsidRPr="000C7B1A">
        <w:t xml:space="preserve">3 </w:t>
      </w:r>
      <w:r w:rsidRPr="000C7B1A">
        <w:rPr>
          <w:spacing w:val="5"/>
        </w:rPr>
        <w:t>o</w:t>
      </w:r>
      <w:r w:rsidRPr="000C7B1A">
        <w:t>b</w:t>
      </w:r>
      <w:r w:rsidRPr="000C7B1A">
        <w:rPr>
          <w:spacing w:val="-9"/>
        </w:rPr>
        <w:t>i</w:t>
      </w:r>
      <w:r w:rsidRPr="000C7B1A">
        <w:rPr>
          <w:spacing w:val="5"/>
        </w:rPr>
        <w:t>t</w:t>
      </w:r>
      <w:r w:rsidRPr="000C7B1A">
        <w:t>an</w:t>
      </w:r>
      <w:r w:rsidRPr="000C7B1A">
        <w:rPr>
          <w:spacing w:val="-6"/>
        </w:rPr>
        <w:t xml:space="preserve"> </w:t>
      </w:r>
      <w:r w:rsidRPr="000C7B1A">
        <w:t>p</w:t>
      </w:r>
      <w:r w:rsidRPr="000C7B1A">
        <w:rPr>
          <w:spacing w:val="5"/>
        </w:rPr>
        <w:t xml:space="preserve"> </w:t>
      </w:r>
      <w:r w:rsidRPr="000C7B1A">
        <w:rPr>
          <w:spacing w:val="-5"/>
        </w:rPr>
        <w:t>v</w:t>
      </w:r>
      <w:r w:rsidRPr="000C7B1A">
        <w:rPr>
          <w:spacing w:val="3"/>
        </w:rPr>
        <w:t>ớ</w:t>
      </w:r>
      <w:r w:rsidRPr="000C7B1A">
        <w:t>i</w:t>
      </w:r>
      <w:r w:rsidRPr="000C7B1A">
        <w:rPr>
          <w:spacing w:val="3"/>
        </w:rPr>
        <w:t xml:space="preserve"> </w:t>
      </w:r>
      <w:r w:rsidRPr="000C7B1A">
        <w:t>n</w:t>
      </w:r>
      <w:r w:rsidRPr="000C7B1A">
        <w:rPr>
          <w:spacing w:val="-5"/>
        </w:rPr>
        <w:t>h</w:t>
      </w:r>
      <w:r w:rsidRPr="000C7B1A">
        <w:t>au.</w:t>
      </w:r>
    </w:p>
    <w:p w:rsidR="009D7AB9" w:rsidRPr="000C7B1A" w:rsidRDefault="009D7AB9" w:rsidP="002E7143">
      <w:r w:rsidRPr="000C7B1A">
        <w:rPr>
          <w:b/>
        </w:rPr>
        <w:t xml:space="preserve">C. </w:t>
      </w:r>
      <w:r w:rsidRPr="000C7B1A">
        <w:t xml:space="preserve">1 </w:t>
      </w:r>
      <w:r w:rsidRPr="000C7B1A">
        <w:rPr>
          <w:spacing w:val="5"/>
        </w:rPr>
        <w:t>o</w:t>
      </w:r>
      <w:r w:rsidRPr="000C7B1A">
        <w:rPr>
          <w:spacing w:val="-5"/>
        </w:rPr>
        <w:t>b</w:t>
      </w:r>
      <w:r w:rsidRPr="000C7B1A">
        <w:rPr>
          <w:spacing w:val="-9"/>
        </w:rPr>
        <w:t>i</w:t>
      </w:r>
      <w:r w:rsidRPr="000C7B1A">
        <w:rPr>
          <w:spacing w:val="5"/>
        </w:rPr>
        <w:t>t</w:t>
      </w:r>
      <w:r w:rsidRPr="000C7B1A">
        <w:rPr>
          <w:spacing w:val="4"/>
        </w:rPr>
        <w:t>a</w:t>
      </w:r>
      <w:r w:rsidRPr="000C7B1A">
        <w:t>n</w:t>
      </w:r>
      <w:r w:rsidRPr="000C7B1A">
        <w:rPr>
          <w:spacing w:val="-5"/>
        </w:rPr>
        <w:t xml:space="preserve"> </w:t>
      </w:r>
      <w:r w:rsidRPr="000C7B1A">
        <w:t>s</w:t>
      </w:r>
      <w:r w:rsidRPr="000C7B1A">
        <w:rPr>
          <w:spacing w:val="3"/>
        </w:rPr>
        <w:t xml:space="preserve"> </w:t>
      </w:r>
      <w:r w:rsidRPr="000C7B1A">
        <w:rPr>
          <w:spacing w:val="-5"/>
        </w:rPr>
        <w:t>v</w:t>
      </w:r>
      <w:r w:rsidRPr="000C7B1A">
        <w:t>à 2</w:t>
      </w:r>
      <w:r w:rsidRPr="000C7B1A">
        <w:rPr>
          <w:spacing w:val="4"/>
        </w:rPr>
        <w:t xml:space="preserve"> </w:t>
      </w:r>
      <w:r w:rsidRPr="000C7B1A">
        <w:rPr>
          <w:spacing w:val="5"/>
        </w:rPr>
        <w:t>o</w:t>
      </w:r>
      <w:r w:rsidRPr="000C7B1A">
        <w:t>b</w:t>
      </w:r>
      <w:r w:rsidRPr="000C7B1A">
        <w:rPr>
          <w:spacing w:val="-9"/>
        </w:rPr>
        <w:t>i</w:t>
      </w:r>
      <w:r w:rsidRPr="000C7B1A">
        <w:rPr>
          <w:spacing w:val="5"/>
        </w:rPr>
        <w:t>t</w:t>
      </w:r>
      <w:r w:rsidRPr="000C7B1A">
        <w:t>an</w:t>
      </w:r>
      <w:r w:rsidRPr="000C7B1A">
        <w:rPr>
          <w:spacing w:val="-3"/>
        </w:rPr>
        <w:t xml:space="preserve"> </w:t>
      </w:r>
      <w:r w:rsidRPr="000C7B1A">
        <w:t>p v</w:t>
      </w:r>
      <w:r w:rsidRPr="000C7B1A">
        <w:rPr>
          <w:spacing w:val="5"/>
        </w:rPr>
        <w:t>ớ</w:t>
      </w:r>
      <w:r w:rsidRPr="000C7B1A">
        <w:t>i</w:t>
      </w:r>
      <w:r w:rsidRPr="000C7B1A">
        <w:rPr>
          <w:spacing w:val="-2"/>
        </w:rPr>
        <w:t xml:space="preserve"> </w:t>
      </w:r>
      <w:r w:rsidRPr="000C7B1A">
        <w:t>n</w:t>
      </w:r>
      <w:r w:rsidRPr="000C7B1A">
        <w:rPr>
          <w:spacing w:val="-5"/>
        </w:rPr>
        <w:t>h</w:t>
      </w:r>
      <w:r w:rsidRPr="000C7B1A">
        <w:t>au.</w:t>
      </w:r>
      <w:r w:rsidRPr="000C7B1A">
        <w:tab/>
      </w:r>
      <w:r w:rsidRPr="000C7B1A">
        <w:tab/>
      </w:r>
      <w:r w:rsidRPr="000C7B1A">
        <w:tab/>
      </w:r>
      <w:r w:rsidRPr="000C7B1A">
        <w:tab/>
      </w:r>
      <w:r w:rsidRPr="000C7B1A">
        <w:rPr>
          <w:b/>
        </w:rPr>
        <w:t xml:space="preserve">D. </w:t>
      </w:r>
      <w:r w:rsidRPr="000C7B1A">
        <w:t>3</w:t>
      </w:r>
      <w:r w:rsidRPr="000C7B1A">
        <w:rPr>
          <w:spacing w:val="5"/>
        </w:rPr>
        <w:t xml:space="preserve"> </w:t>
      </w:r>
      <w:r w:rsidRPr="000C7B1A">
        <w:t>cặp</w:t>
      </w:r>
      <w:r w:rsidRPr="000C7B1A">
        <w:rPr>
          <w:spacing w:val="-7"/>
        </w:rPr>
        <w:t xml:space="preserve"> </w:t>
      </w:r>
      <w:r w:rsidRPr="000C7B1A">
        <w:t>ob</w:t>
      </w:r>
      <w:r w:rsidRPr="000C7B1A">
        <w:rPr>
          <w:spacing w:val="-7"/>
        </w:rPr>
        <w:t>i</w:t>
      </w:r>
      <w:r w:rsidRPr="000C7B1A">
        <w:rPr>
          <w:spacing w:val="5"/>
        </w:rPr>
        <w:t>t</w:t>
      </w:r>
      <w:r w:rsidRPr="000C7B1A">
        <w:t>an</w:t>
      </w:r>
      <w:r w:rsidRPr="000C7B1A">
        <w:rPr>
          <w:spacing w:val="-3"/>
        </w:rPr>
        <w:t xml:space="preserve"> </w:t>
      </w:r>
      <w:r w:rsidRPr="000C7B1A">
        <w:t>p.</w:t>
      </w:r>
    </w:p>
    <w:p w:rsidR="009D7AB9" w:rsidRPr="000C7B1A" w:rsidRDefault="009D7AB9" w:rsidP="002E7143">
      <w:pPr>
        <w:jc w:val="both"/>
      </w:pPr>
      <w:r w:rsidRPr="000C7B1A">
        <w:rPr>
          <w:b/>
        </w:rPr>
        <w:t>Câu 3:</w:t>
      </w:r>
      <w:r w:rsidRPr="000C7B1A">
        <w:t xml:space="preserve"> P</w:t>
      </w:r>
      <w:r w:rsidRPr="000C7B1A">
        <w:rPr>
          <w:spacing w:val="-6"/>
        </w:rPr>
        <w:t>h</w:t>
      </w:r>
      <w:r w:rsidRPr="000C7B1A">
        <w:t>át</w:t>
      </w:r>
      <w:r w:rsidRPr="000C7B1A">
        <w:rPr>
          <w:spacing w:val="4"/>
        </w:rPr>
        <w:t xml:space="preserve"> </w:t>
      </w:r>
      <w:r w:rsidRPr="000C7B1A">
        <w:t>b</w:t>
      </w:r>
      <w:r w:rsidRPr="000C7B1A">
        <w:rPr>
          <w:spacing w:val="-7"/>
        </w:rPr>
        <w:t>i</w:t>
      </w:r>
      <w:r w:rsidRPr="000C7B1A">
        <w:t>ểu</w:t>
      </w:r>
      <w:r w:rsidRPr="000C7B1A">
        <w:rPr>
          <w:spacing w:val="1"/>
        </w:rPr>
        <w:t xml:space="preserve"> </w:t>
      </w:r>
      <w:r w:rsidRPr="000C7B1A">
        <w:rPr>
          <w:b/>
          <w:spacing w:val="-4"/>
        </w:rPr>
        <w:t>k</w:t>
      </w:r>
      <w:r w:rsidRPr="000C7B1A">
        <w:rPr>
          <w:b/>
        </w:rPr>
        <w:t>hông</w:t>
      </w:r>
      <w:r w:rsidRPr="000C7B1A">
        <w:rPr>
          <w:spacing w:val="41"/>
        </w:rPr>
        <w:t xml:space="preserve"> </w:t>
      </w:r>
      <w:r w:rsidRPr="000C7B1A">
        <w:t>đú</w:t>
      </w:r>
      <w:r w:rsidRPr="000C7B1A">
        <w:rPr>
          <w:spacing w:val="-5"/>
        </w:rPr>
        <w:t>n</w:t>
      </w:r>
      <w:r w:rsidRPr="000C7B1A">
        <w:t>g</w:t>
      </w:r>
      <w:r w:rsidRPr="000C7B1A">
        <w:rPr>
          <w:spacing w:val="7"/>
        </w:rPr>
        <w:t xml:space="preserve"> </w:t>
      </w:r>
      <w:r w:rsidRPr="000C7B1A">
        <w:rPr>
          <w:spacing w:val="-4"/>
        </w:rPr>
        <w:t>l</w:t>
      </w:r>
      <w:r w:rsidRPr="000C7B1A">
        <w:t>à</w:t>
      </w:r>
    </w:p>
    <w:p w:rsidR="009D7AB9" w:rsidRPr="000C7B1A" w:rsidRDefault="009D7AB9" w:rsidP="002E7143">
      <w:r w:rsidRPr="000C7B1A">
        <w:rPr>
          <w:b/>
        </w:rPr>
        <w:t xml:space="preserve">A. </w:t>
      </w:r>
      <w:r w:rsidRPr="000C7B1A">
        <w:t>N</w:t>
      </w:r>
      <w:r w:rsidRPr="000C7B1A">
        <w:rPr>
          <w:spacing w:val="-7"/>
        </w:rPr>
        <w:t>i</w:t>
      </w:r>
      <w:r w:rsidRPr="000C7B1A">
        <w:rPr>
          <w:spacing w:val="5"/>
        </w:rPr>
        <w:t>t</w:t>
      </w:r>
      <w:r w:rsidRPr="000C7B1A">
        <w:t xml:space="preserve">ơ </w:t>
      </w:r>
      <w:r w:rsidRPr="000C7B1A">
        <w:rPr>
          <w:spacing w:val="6"/>
        </w:rPr>
        <w:t>t</w:t>
      </w:r>
      <w:r w:rsidRPr="000C7B1A">
        <w:rPr>
          <w:spacing w:val="-5"/>
        </w:rPr>
        <w:t>h</w:t>
      </w:r>
      <w:r w:rsidRPr="000C7B1A">
        <w:t>u</w:t>
      </w:r>
      <w:r w:rsidRPr="000C7B1A">
        <w:rPr>
          <w:spacing w:val="5"/>
        </w:rPr>
        <w:t>ộ</w:t>
      </w:r>
      <w:r w:rsidRPr="000C7B1A">
        <w:t>c</w:t>
      </w:r>
      <w:r w:rsidRPr="000C7B1A">
        <w:rPr>
          <w:spacing w:val="-3"/>
        </w:rPr>
        <w:t xml:space="preserve"> </w:t>
      </w:r>
      <w:r w:rsidRPr="000C7B1A">
        <w:rPr>
          <w:spacing w:val="-5"/>
        </w:rPr>
        <w:t>nh</w:t>
      </w:r>
      <w:r w:rsidRPr="000C7B1A">
        <w:rPr>
          <w:spacing w:val="10"/>
        </w:rPr>
        <w:t>ó</w:t>
      </w:r>
      <w:r w:rsidRPr="000C7B1A">
        <w:t>m</w:t>
      </w:r>
      <w:r w:rsidRPr="000C7B1A">
        <w:rPr>
          <w:spacing w:val="-7"/>
        </w:rPr>
        <w:t xml:space="preserve"> </w:t>
      </w:r>
      <w:r w:rsidRPr="000C7B1A">
        <w:rPr>
          <w:spacing w:val="4"/>
        </w:rPr>
        <w:t>V</w:t>
      </w:r>
      <w:r w:rsidRPr="000C7B1A">
        <w:t>A</w:t>
      </w:r>
      <w:r w:rsidRPr="000C7B1A">
        <w:rPr>
          <w:spacing w:val="2"/>
        </w:rPr>
        <w:t xml:space="preserve"> </w:t>
      </w:r>
      <w:r w:rsidRPr="000C7B1A">
        <w:rPr>
          <w:spacing w:val="-5"/>
        </w:rPr>
        <w:t>n</w:t>
      </w:r>
      <w:r w:rsidRPr="000C7B1A">
        <w:rPr>
          <w:spacing w:val="4"/>
        </w:rPr>
        <w:t>ê</w:t>
      </w:r>
      <w:r w:rsidRPr="000C7B1A">
        <w:t>n</w:t>
      </w:r>
      <w:r w:rsidRPr="000C7B1A">
        <w:rPr>
          <w:spacing w:val="-2"/>
        </w:rPr>
        <w:t xml:space="preserve"> </w:t>
      </w:r>
      <w:r w:rsidRPr="000C7B1A">
        <w:t>có</w:t>
      </w:r>
      <w:r w:rsidRPr="000C7B1A">
        <w:rPr>
          <w:spacing w:val="6"/>
        </w:rPr>
        <w:t xml:space="preserve"> </w:t>
      </w:r>
      <w:r w:rsidRPr="000C7B1A">
        <w:rPr>
          <w:spacing w:val="-5"/>
        </w:rPr>
        <w:t>h</w:t>
      </w:r>
      <w:r w:rsidRPr="000C7B1A">
        <w:rPr>
          <w:spacing w:val="5"/>
        </w:rPr>
        <w:t>ó</w:t>
      </w:r>
      <w:r w:rsidRPr="000C7B1A">
        <w:t>a</w:t>
      </w:r>
      <w:r w:rsidRPr="000C7B1A">
        <w:rPr>
          <w:spacing w:val="-3"/>
        </w:rPr>
        <w:t xml:space="preserve"> </w:t>
      </w:r>
      <w:r w:rsidRPr="000C7B1A">
        <w:t>trị</w:t>
      </w:r>
      <w:r w:rsidRPr="000C7B1A">
        <w:rPr>
          <w:spacing w:val="-7"/>
        </w:rPr>
        <w:t xml:space="preserve"> </w:t>
      </w:r>
      <w:r w:rsidRPr="000C7B1A">
        <w:t>cao</w:t>
      </w:r>
      <w:r w:rsidRPr="000C7B1A">
        <w:rPr>
          <w:spacing w:val="5"/>
        </w:rPr>
        <w:t xml:space="preserve"> </w:t>
      </w:r>
      <w:r w:rsidRPr="000C7B1A">
        <w:rPr>
          <w:spacing w:val="-2"/>
        </w:rPr>
        <w:t>n</w:t>
      </w:r>
      <w:r w:rsidRPr="000C7B1A">
        <w:t>hất</w:t>
      </w:r>
      <w:r w:rsidRPr="000C7B1A">
        <w:rPr>
          <w:spacing w:val="7"/>
        </w:rPr>
        <w:t xml:space="preserve"> </w:t>
      </w:r>
      <w:r w:rsidRPr="000C7B1A">
        <w:rPr>
          <w:spacing w:val="-9"/>
        </w:rPr>
        <w:t>l</w:t>
      </w:r>
      <w:r w:rsidRPr="000C7B1A">
        <w:t>à</w:t>
      </w:r>
      <w:r w:rsidRPr="000C7B1A">
        <w:rPr>
          <w:spacing w:val="6"/>
        </w:rPr>
        <w:t xml:space="preserve"> </w:t>
      </w:r>
      <w:r w:rsidRPr="000C7B1A">
        <w:t>5.</w:t>
      </w:r>
    </w:p>
    <w:p w:rsidR="009D7AB9" w:rsidRPr="000C7B1A" w:rsidRDefault="009D7AB9" w:rsidP="002E7143">
      <w:r w:rsidRPr="000C7B1A">
        <w:rPr>
          <w:b/>
        </w:rPr>
        <w:t xml:space="preserve">B. </w:t>
      </w:r>
      <w:r w:rsidRPr="000C7B1A">
        <w:t>Ngu</w:t>
      </w:r>
      <w:r w:rsidRPr="000C7B1A">
        <w:rPr>
          <w:spacing w:val="-3"/>
        </w:rPr>
        <w:t>y</w:t>
      </w:r>
      <w:r w:rsidRPr="000C7B1A">
        <w:rPr>
          <w:spacing w:val="4"/>
        </w:rPr>
        <w:t>ê</w:t>
      </w:r>
      <w:r w:rsidRPr="000C7B1A">
        <w:t>n</w:t>
      </w:r>
      <w:r w:rsidRPr="000C7B1A">
        <w:rPr>
          <w:spacing w:val="-5"/>
        </w:rPr>
        <w:t xml:space="preserve"> </w:t>
      </w:r>
      <w:r w:rsidRPr="000C7B1A">
        <w:rPr>
          <w:spacing w:val="8"/>
        </w:rPr>
        <w:t>t</w:t>
      </w:r>
      <w:r w:rsidRPr="000C7B1A">
        <w:t xml:space="preserve">ử </w:t>
      </w:r>
      <w:r w:rsidRPr="000C7B1A">
        <w:rPr>
          <w:spacing w:val="-3"/>
        </w:rPr>
        <w:t>n</w:t>
      </w:r>
      <w:r w:rsidRPr="000C7B1A">
        <w:rPr>
          <w:spacing w:val="-9"/>
        </w:rPr>
        <w:t>i</w:t>
      </w:r>
      <w:r w:rsidRPr="000C7B1A">
        <w:rPr>
          <w:spacing w:val="5"/>
        </w:rPr>
        <w:t>t</w:t>
      </w:r>
      <w:r w:rsidRPr="000C7B1A">
        <w:t>ơ có</w:t>
      </w:r>
      <w:r w:rsidRPr="000C7B1A">
        <w:rPr>
          <w:spacing w:val="4"/>
        </w:rPr>
        <w:t xml:space="preserve"> </w:t>
      </w:r>
      <w:r w:rsidRPr="000C7B1A">
        <w:t xml:space="preserve">5 </w:t>
      </w:r>
      <w:r w:rsidRPr="000C7B1A">
        <w:rPr>
          <w:spacing w:val="4"/>
        </w:rPr>
        <w:t>e</w:t>
      </w:r>
      <w:r w:rsidRPr="000C7B1A">
        <w:rPr>
          <w:spacing w:val="-9"/>
        </w:rPr>
        <w:t>l</w:t>
      </w:r>
      <w:r w:rsidRPr="000C7B1A">
        <w:t>ec</w:t>
      </w:r>
      <w:r w:rsidRPr="000C7B1A">
        <w:rPr>
          <w:spacing w:val="3"/>
        </w:rPr>
        <w:t>t</w:t>
      </w:r>
      <w:r w:rsidRPr="000C7B1A">
        <w:rPr>
          <w:spacing w:val="-3"/>
        </w:rPr>
        <w:t>r</w:t>
      </w:r>
      <w:r w:rsidRPr="000C7B1A">
        <w:rPr>
          <w:spacing w:val="5"/>
        </w:rPr>
        <w:t>o</w:t>
      </w:r>
      <w:r w:rsidRPr="000C7B1A">
        <w:t>n</w:t>
      </w:r>
      <w:r w:rsidRPr="000C7B1A">
        <w:rPr>
          <w:spacing w:val="-5"/>
        </w:rPr>
        <w:t xml:space="preserve"> </w:t>
      </w:r>
      <w:r w:rsidRPr="000C7B1A">
        <w:t>ở</w:t>
      </w:r>
      <w:r w:rsidRPr="000C7B1A">
        <w:rPr>
          <w:spacing w:val="7"/>
        </w:rPr>
        <w:t xml:space="preserve"> </w:t>
      </w:r>
      <w:r w:rsidRPr="000C7B1A">
        <w:rPr>
          <w:spacing w:val="-9"/>
        </w:rPr>
        <w:t>l</w:t>
      </w:r>
      <w:r w:rsidRPr="000C7B1A">
        <w:t>ớp</w:t>
      </w:r>
      <w:r w:rsidRPr="000C7B1A">
        <w:rPr>
          <w:spacing w:val="5"/>
        </w:rPr>
        <w:t xml:space="preserve"> </w:t>
      </w:r>
      <w:r w:rsidRPr="000C7B1A">
        <w:rPr>
          <w:spacing w:val="-5"/>
        </w:rPr>
        <w:t>n</w:t>
      </w:r>
      <w:r w:rsidRPr="000C7B1A">
        <w:t>g</w:t>
      </w:r>
      <w:r w:rsidRPr="000C7B1A">
        <w:rPr>
          <w:spacing w:val="5"/>
        </w:rPr>
        <w:t>o</w:t>
      </w:r>
      <w:r w:rsidRPr="000C7B1A">
        <w:rPr>
          <w:spacing w:val="4"/>
        </w:rPr>
        <w:t>à</w:t>
      </w:r>
      <w:r w:rsidRPr="000C7B1A">
        <w:t>i</w:t>
      </w:r>
      <w:r w:rsidRPr="000C7B1A">
        <w:rPr>
          <w:spacing w:val="-9"/>
        </w:rPr>
        <w:t xml:space="preserve"> </w:t>
      </w:r>
      <w:r w:rsidRPr="000C7B1A">
        <w:t>cù</w:t>
      </w:r>
      <w:r w:rsidRPr="000C7B1A">
        <w:rPr>
          <w:spacing w:val="-3"/>
        </w:rPr>
        <w:t>n</w:t>
      </w:r>
      <w:r w:rsidRPr="000C7B1A">
        <w:t xml:space="preserve">g </w:t>
      </w:r>
      <w:r w:rsidRPr="000C7B1A">
        <w:rPr>
          <w:spacing w:val="8"/>
        </w:rPr>
        <w:t>t</w:t>
      </w:r>
      <w:r w:rsidRPr="000C7B1A">
        <w:rPr>
          <w:spacing w:val="-5"/>
        </w:rPr>
        <w:t>h</w:t>
      </w:r>
      <w:r w:rsidRPr="000C7B1A">
        <w:t>u</w:t>
      </w:r>
      <w:r w:rsidRPr="000C7B1A">
        <w:rPr>
          <w:spacing w:val="5"/>
        </w:rPr>
        <w:t>ộ</w:t>
      </w:r>
      <w:r w:rsidRPr="000C7B1A">
        <w:t>c p</w:t>
      </w:r>
      <w:r w:rsidRPr="000C7B1A">
        <w:rPr>
          <w:spacing w:val="-3"/>
        </w:rPr>
        <w:t>h</w:t>
      </w:r>
      <w:r w:rsidRPr="000C7B1A">
        <w:rPr>
          <w:spacing w:val="4"/>
        </w:rPr>
        <w:t>â</w:t>
      </w:r>
      <w:r w:rsidRPr="000C7B1A">
        <w:t>n</w:t>
      </w:r>
      <w:r w:rsidRPr="000C7B1A">
        <w:rPr>
          <w:spacing w:val="2"/>
        </w:rPr>
        <w:t xml:space="preserve"> </w:t>
      </w:r>
      <w:r w:rsidRPr="000C7B1A">
        <w:rPr>
          <w:spacing w:val="-4"/>
        </w:rPr>
        <w:t>l</w:t>
      </w:r>
      <w:r w:rsidRPr="000C7B1A">
        <w:t xml:space="preserve">ớp 2s </w:t>
      </w:r>
      <w:r w:rsidRPr="000C7B1A">
        <w:rPr>
          <w:spacing w:val="-4"/>
        </w:rPr>
        <w:t>v</w:t>
      </w:r>
      <w:r w:rsidRPr="000C7B1A">
        <w:t>à 2p</w:t>
      </w:r>
      <w:r w:rsidRPr="000C7B1A">
        <w:rPr>
          <w:spacing w:val="4"/>
        </w:rPr>
        <w:t xml:space="preserve"> </w:t>
      </w:r>
      <w:r w:rsidRPr="000C7B1A">
        <w:t>.</w:t>
      </w:r>
    </w:p>
    <w:p w:rsidR="009D7AB9" w:rsidRPr="000C7B1A" w:rsidRDefault="009D7AB9" w:rsidP="002E7143">
      <w:r w:rsidRPr="000C7B1A">
        <w:rPr>
          <w:b/>
        </w:rPr>
        <w:t xml:space="preserve">C. </w:t>
      </w:r>
      <w:r w:rsidRPr="000C7B1A">
        <w:t>Ngu</w:t>
      </w:r>
      <w:r w:rsidRPr="000C7B1A">
        <w:rPr>
          <w:spacing w:val="-8"/>
        </w:rPr>
        <w:t>y</w:t>
      </w:r>
      <w:r w:rsidRPr="000C7B1A">
        <w:rPr>
          <w:spacing w:val="4"/>
        </w:rPr>
        <w:t>ê</w:t>
      </w:r>
      <w:r w:rsidRPr="000C7B1A">
        <w:t>n</w:t>
      </w:r>
      <w:r w:rsidRPr="000C7B1A">
        <w:rPr>
          <w:spacing w:val="-5"/>
        </w:rPr>
        <w:t xml:space="preserve"> </w:t>
      </w:r>
      <w:r w:rsidRPr="000C7B1A">
        <w:rPr>
          <w:spacing w:val="8"/>
        </w:rPr>
        <w:t>t</w:t>
      </w:r>
      <w:r w:rsidRPr="000C7B1A">
        <w:t>ử n</w:t>
      </w:r>
      <w:r w:rsidRPr="000C7B1A">
        <w:rPr>
          <w:spacing w:val="-7"/>
        </w:rPr>
        <w:t>i</w:t>
      </w:r>
      <w:r w:rsidRPr="000C7B1A">
        <w:rPr>
          <w:spacing w:val="5"/>
        </w:rPr>
        <w:t>t</w:t>
      </w:r>
      <w:r w:rsidRPr="000C7B1A">
        <w:t>ơ có</w:t>
      </w:r>
      <w:r w:rsidRPr="000C7B1A">
        <w:rPr>
          <w:spacing w:val="6"/>
        </w:rPr>
        <w:t xml:space="preserve"> </w:t>
      </w:r>
      <w:r w:rsidRPr="000C7B1A">
        <w:t>3</w:t>
      </w:r>
      <w:r w:rsidRPr="000C7B1A">
        <w:rPr>
          <w:spacing w:val="-5"/>
        </w:rPr>
        <w:t xml:space="preserve"> </w:t>
      </w:r>
      <w:r w:rsidRPr="000C7B1A">
        <w:t>e</w:t>
      </w:r>
      <w:r w:rsidRPr="000C7B1A">
        <w:rPr>
          <w:spacing w:val="-3"/>
        </w:rPr>
        <w:t>l</w:t>
      </w:r>
      <w:r w:rsidRPr="000C7B1A">
        <w:t>ec</w:t>
      </w:r>
      <w:r w:rsidRPr="000C7B1A">
        <w:rPr>
          <w:spacing w:val="3"/>
        </w:rPr>
        <w:t>t</w:t>
      </w:r>
      <w:r w:rsidRPr="000C7B1A">
        <w:rPr>
          <w:spacing w:val="-3"/>
        </w:rPr>
        <w:t>r</w:t>
      </w:r>
      <w:r w:rsidRPr="000C7B1A">
        <w:rPr>
          <w:spacing w:val="5"/>
        </w:rPr>
        <w:t>o</w:t>
      </w:r>
      <w:r w:rsidRPr="000C7B1A">
        <w:t>n</w:t>
      </w:r>
      <w:r w:rsidRPr="000C7B1A">
        <w:rPr>
          <w:spacing w:val="-2"/>
        </w:rPr>
        <w:t xml:space="preserve"> </w:t>
      </w:r>
      <w:r w:rsidRPr="000C7B1A">
        <w:t>đ</w:t>
      </w:r>
      <w:r w:rsidRPr="000C7B1A">
        <w:rPr>
          <w:spacing w:val="5"/>
        </w:rPr>
        <w:t>ộ</w:t>
      </w:r>
      <w:r w:rsidRPr="000C7B1A">
        <w:t>c</w:t>
      </w:r>
      <w:r w:rsidRPr="000C7B1A">
        <w:rPr>
          <w:spacing w:val="-8"/>
        </w:rPr>
        <w:t xml:space="preserve"> </w:t>
      </w:r>
      <w:r w:rsidRPr="000C7B1A">
        <w:rPr>
          <w:spacing w:val="5"/>
        </w:rPr>
        <w:t>t</w:t>
      </w:r>
      <w:r w:rsidRPr="000C7B1A">
        <w:rPr>
          <w:spacing w:val="-5"/>
        </w:rPr>
        <w:t>h</w:t>
      </w:r>
      <w:r w:rsidRPr="000C7B1A">
        <w:t>â</w:t>
      </w:r>
      <w:r w:rsidRPr="000C7B1A">
        <w:rPr>
          <w:spacing w:val="-6"/>
        </w:rPr>
        <w:t>n</w:t>
      </w:r>
      <w:r w:rsidRPr="000C7B1A">
        <w:t>.</w:t>
      </w:r>
    </w:p>
    <w:p w:rsidR="009D7AB9" w:rsidRPr="000C7B1A" w:rsidRDefault="009D7AB9" w:rsidP="002E7143">
      <w:r w:rsidRPr="000C7B1A">
        <w:rPr>
          <w:b/>
        </w:rPr>
        <w:t xml:space="preserve">D. </w:t>
      </w:r>
      <w:r w:rsidRPr="000C7B1A">
        <w:t>Ngu</w:t>
      </w:r>
      <w:r w:rsidRPr="000C7B1A">
        <w:rPr>
          <w:spacing w:val="-8"/>
        </w:rPr>
        <w:t>y</w:t>
      </w:r>
      <w:r w:rsidRPr="000C7B1A">
        <w:rPr>
          <w:spacing w:val="4"/>
        </w:rPr>
        <w:t>ê</w:t>
      </w:r>
      <w:r w:rsidRPr="000C7B1A">
        <w:t>n</w:t>
      </w:r>
      <w:r w:rsidRPr="000C7B1A">
        <w:rPr>
          <w:spacing w:val="-5"/>
        </w:rPr>
        <w:t xml:space="preserve"> </w:t>
      </w:r>
      <w:r w:rsidRPr="000C7B1A">
        <w:rPr>
          <w:spacing w:val="8"/>
        </w:rPr>
        <w:t>t</w:t>
      </w:r>
      <w:r w:rsidRPr="000C7B1A">
        <w:t>ử n</w:t>
      </w:r>
      <w:r w:rsidRPr="000C7B1A">
        <w:rPr>
          <w:spacing w:val="-7"/>
        </w:rPr>
        <w:t>i</w:t>
      </w:r>
      <w:r w:rsidRPr="000C7B1A">
        <w:rPr>
          <w:spacing w:val="5"/>
        </w:rPr>
        <w:t>t</w:t>
      </w:r>
      <w:r w:rsidRPr="000C7B1A">
        <w:t>ơ có</w:t>
      </w:r>
      <w:r w:rsidRPr="000C7B1A">
        <w:rPr>
          <w:spacing w:val="6"/>
        </w:rPr>
        <w:t xml:space="preserve"> </w:t>
      </w:r>
      <w:r w:rsidRPr="000C7B1A">
        <w:t>k</w:t>
      </w:r>
      <w:r w:rsidRPr="000C7B1A">
        <w:rPr>
          <w:spacing w:val="-5"/>
        </w:rPr>
        <w:t>h</w:t>
      </w:r>
      <w:r w:rsidRPr="000C7B1A">
        <w:t xml:space="preserve">ả </w:t>
      </w:r>
      <w:r w:rsidRPr="000C7B1A">
        <w:rPr>
          <w:spacing w:val="-3"/>
        </w:rPr>
        <w:t>n</w:t>
      </w:r>
      <w:r w:rsidRPr="000C7B1A">
        <w:rPr>
          <w:spacing w:val="4"/>
        </w:rPr>
        <w:t>ă</w:t>
      </w:r>
      <w:r w:rsidRPr="000C7B1A">
        <w:rPr>
          <w:spacing w:val="-5"/>
        </w:rPr>
        <w:t>n</w:t>
      </w:r>
      <w:r w:rsidRPr="000C7B1A">
        <w:t xml:space="preserve">g </w:t>
      </w:r>
      <w:r w:rsidRPr="000C7B1A">
        <w:rPr>
          <w:spacing w:val="8"/>
        </w:rPr>
        <w:t>t</w:t>
      </w:r>
      <w:r w:rsidRPr="000C7B1A">
        <w:rPr>
          <w:spacing w:val="-6"/>
        </w:rPr>
        <w:t>ạ</w:t>
      </w:r>
      <w:r w:rsidRPr="000C7B1A">
        <w:t>o</w:t>
      </w:r>
      <w:r w:rsidRPr="000C7B1A">
        <w:rPr>
          <w:spacing w:val="2"/>
        </w:rPr>
        <w:t xml:space="preserve"> </w:t>
      </w:r>
      <w:r w:rsidRPr="000C7B1A">
        <w:t>ra</w:t>
      </w:r>
      <w:r w:rsidRPr="000C7B1A">
        <w:rPr>
          <w:spacing w:val="3"/>
        </w:rPr>
        <w:t xml:space="preserve"> </w:t>
      </w:r>
      <w:r w:rsidRPr="000C7B1A">
        <w:rPr>
          <w:spacing w:val="-5"/>
        </w:rPr>
        <w:t>b</w:t>
      </w:r>
      <w:r w:rsidRPr="000C7B1A">
        <w:t>a</w:t>
      </w:r>
      <w:r w:rsidRPr="000C7B1A">
        <w:rPr>
          <w:spacing w:val="6"/>
        </w:rPr>
        <w:t xml:space="preserve"> </w:t>
      </w:r>
      <w:r w:rsidRPr="000C7B1A">
        <w:rPr>
          <w:spacing w:val="-4"/>
        </w:rPr>
        <w:t>li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rPr>
          <w:spacing w:val="-3"/>
        </w:rPr>
        <w:t>c</w:t>
      </w:r>
      <w:r w:rsidRPr="000C7B1A">
        <w:rPr>
          <w:spacing w:val="5"/>
        </w:rPr>
        <w:t>ộ</w:t>
      </w:r>
      <w:r w:rsidRPr="000C7B1A">
        <w:rPr>
          <w:spacing w:val="-5"/>
        </w:rPr>
        <w:t>n</w:t>
      </w:r>
      <w:r w:rsidRPr="000C7B1A">
        <w:t xml:space="preserve">g </w:t>
      </w:r>
      <w:r w:rsidRPr="000C7B1A">
        <w:rPr>
          <w:spacing w:val="-2"/>
        </w:rPr>
        <w:t>h</w:t>
      </w:r>
      <w:r w:rsidRPr="000C7B1A">
        <w:rPr>
          <w:spacing w:val="5"/>
        </w:rPr>
        <w:t>o</w:t>
      </w:r>
      <w:r w:rsidRPr="000C7B1A">
        <w:t>á</w:t>
      </w:r>
      <w:r w:rsidRPr="000C7B1A">
        <w:rPr>
          <w:spacing w:val="-3"/>
        </w:rPr>
        <w:t xml:space="preserve"> </w:t>
      </w:r>
      <w:r w:rsidRPr="000C7B1A">
        <w:rPr>
          <w:spacing w:val="5"/>
        </w:rPr>
        <w:t>t</w:t>
      </w:r>
      <w:r w:rsidRPr="000C7B1A">
        <w:t>rị</w:t>
      </w:r>
      <w:r w:rsidRPr="000C7B1A">
        <w:rPr>
          <w:spacing w:val="-5"/>
        </w:rPr>
        <w:t xml:space="preserve"> </w:t>
      </w:r>
      <w:r w:rsidRPr="000C7B1A">
        <w:t>v</w:t>
      </w:r>
      <w:r w:rsidRPr="000C7B1A">
        <w:rPr>
          <w:spacing w:val="3"/>
        </w:rPr>
        <w:t>ớ</w:t>
      </w:r>
      <w:r w:rsidRPr="000C7B1A">
        <w:t>i</w:t>
      </w:r>
      <w:r w:rsidRPr="000C7B1A">
        <w:rPr>
          <w:spacing w:val="-2"/>
        </w:rPr>
        <w:t xml:space="preserve">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5"/>
        </w:rPr>
        <w:t xml:space="preserve"> </w:t>
      </w:r>
      <w:r w:rsidRPr="000C7B1A">
        <w:rPr>
          <w:spacing w:val="3"/>
        </w:rPr>
        <w:t>t</w:t>
      </w:r>
      <w:r w:rsidRPr="000C7B1A">
        <w:t>ố</w:t>
      </w:r>
      <w:r w:rsidRPr="000C7B1A">
        <w:rPr>
          <w:spacing w:val="7"/>
        </w:rPr>
        <w:t xml:space="preserve"> </w:t>
      </w:r>
      <w:r w:rsidRPr="000C7B1A">
        <w:t>k</w:t>
      </w:r>
      <w:r w:rsidRPr="000C7B1A">
        <w:rPr>
          <w:spacing w:val="-5"/>
        </w:rPr>
        <w:t>h</w:t>
      </w:r>
      <w:r w:rsidRPr="000C7B1A">
        <w:t>ác.</w:t>
      </w:r>
    </w:p>
    <w:p w:rsidR="009D7AB9" w:rsidRPr="000C7B1A" w:rsidRDefault="009D7AB9" w:rsidP="002E7143">
      <w:pPr>
        <w:jc w:val="both"/>
      </w:pPr>
      <w:r w:rsidRPr="000C7B1A">
        <w:rPr>
          <w:b/>
        </w:rPr>
        <w:t>Câu 4:</w:t>
      </w:r>
      <w:r w:rsidRPr="000C7B1A">
        <w:t xml:space="preserve"> Ở</w:t>
      </w:r>
      <w:r w:rsidRPr="000C7B1A">
        <w:rPr>
          <w:spacing w:val="-5"/>
        </w:rPr>
        <w:t xml:space="preserve"> </w:t>
      </w:r>
      <w:r w:rsidRPr="000C7B1A">
        <w:rPr>
          <w:spacing w:val="-2"/>
        </w:rPr>
        <w:t>n</w:t>
      </w:r>
      <w:r w:rsidRPr="000C7B1A">
        <w:t>h</w:t>
      </w:r>
      <w:r w:rsidRPr="000C7B1A">
        <w:rPr>
          <w:spacing w:val="-4"/>
        </w:rPr>
        <w:t>i</w:t>
      </w:r>
      <w:r w:rsidRPr="000C7B1A">
        <w:t>ệt</w:t>
      </w:r>
      <w:r w:rsidRPr="000C7B1A">
        <w:rPr>
          <w:spacing w:val="7"/>
        </w:rPr>
        <w:t xml:space="preserve"> </w:t>
      </w:r>
      <w:r w:rsidRPr="000C7B1A">
        <w:t>độ</w:t>
      </w:r>
      <w:r w:rsidRPr="000C7B1A">
        <w:rPr>
          <w:spacing w:val="-2"/>
        </w:rPr>
        <w:t xml:space="preserve"> </w:t>
      </w:r>
      <w:r w:rsidRPr="000C7B1A">
        <w:rPr>
          <w:spacing w:val="5"/>
        </w:rPr>
        <w:t>t</w:t>
      </w:r>
      <w:r w:rsidRPr="000C7B1A">
        <w:rPr>
          <w:spacing w:val="-5"/>
        </w:rPr>
        <w:t>h</w:t>
      </w:r>
      <w:r w:rsidRPr="000C7B1A">
        <w:t>ư</w:t>
      </w:r>
      <w:r w:rsidRPr="000C7B1A">
        <w:rPr>
          <w:spacing w:val="-3"/>
        </w:rPr>
        <w:t>ờ</w:t>
      </w:r>
      <w:r w:rsidRPr="000C7B1A">
        <w:rPr>
          <w:spacing w:val="-5"/>
        </w:rPr>
        <w:t>n</w:t>
      </w:r>
      <w:r w:rsidRPr="000C7B1A">
        <w:t>g,</w:t>
      </w:r>
      <w:r w:rsidRPr="000C7B1A">
        <w:rPr>
          <w:spacing w:val="5"/>
        </w:rPr>
        <w:t xml:space="preserve"> </w:t>
      </w:r>
      <w:r w:rsidRPr="000C7B1A">
        <w:t>n</w:t>
      </w:r>
      <w:r w:rsidRPr="000C7B1A">
        <w:rPr>
          <w:spacing w:val="-9"/>
        </w:rPr>
        <w:t>i</w:t>
      </w:r>
      <w:r w:rsidRPr="000C7B1A">
        <w:rPr>
          <w:spacing w:val="10"/>
        </w:rPr>
        <w:t>t</w:t>
      </w:r>
      <w:r w:rsidRPr="000C7B1A">
        <w:t>ơ k</w:t>
      </w:r>
      <w:r w:rsidRPr="000C7B1A">
        <w:rPr>
          <w:spacing w:val="-5"/>
        </w:rPr>
        <w:t>h</w:t>
      </w:r>
      <w:r w:rsidRPr="000C7B1A">
        <w:t xml:space="preserve">á </w:t>
      </w:r>
      <w:r w:rsidRPr="000C7B1A">
        <w:rPr>
          <w:spacing w:val="7"/>
        </w:rPr>
        <w:t>t</w:t>
      </w:r>
      <w:r w:rsidRPr="000C7B1A">
        <w:t xml:space="preserve">rơ </w:t>
      </w:r>
      <w:r w:rsidRPr="000C7B1A">
        <w:rPr>
          <w:spacing w:val="-3"/>
        </w:rPr>
        <w:t>v</w:t>
      </w:r>
      <w:r w:rsidRPr="000C7B1A">
        <w:t>ề</w:t>
      </w:r>
      <w:r w:rsidRPr="000C7B1A">
        <w:rPr>
          <w:spacing w:val="6"/>
        </w:rPr>
        <w:t xml:space="preserve"> </w:t>
      </w:r>
      <w:r w:rsidRPr="000C7B1A">
        <w:rPr>
          <w:spacing w:val="-9"/>
        </w:rPr>
        <w:t>m</w:t>
      </w:r>
      <w:r w:rsidRPr="000C7B1A">
        <w:t>ặt</w:t>
      </w:r>
      <w:r w:rsidRPr="000C7B1A">
        <w:rPr>
          <w:spacing w:val="7"/>
        </w:rPr>
        <w:t xml:space="preserve"> </w:t>
      </w:r>
      <w:r w:rsidRPr="000C7B1A">
        <w:rPr>
          <w:spacing w:val="-5"/>
        </w:rPr>
        <w:t>h</w:t>
      </w:r>
      <w:r w:rsidRPr="000C7B1A">
        <w:rPr>
          <w:spacing w:val="5"/>
        </w:rPr>
        <w:t>o</w:t>
      </w:r>
      <w:r w:rsidRPr="000C7B1A">
        <w:rPr>
          <w:spacing w:val="-6"/>
        </w:rPr>
        <w:t>ạ</w:t>
      </w:r>
      <w:r w:rsidRPr="000C7B1A">
        <w:t>t</w:t>
      </w:r>
      <w:r w:rsidRPr="000C7B1A">
        <w:rPr>
          <w:spacing w:val="5"/>
        </w:rPr>
        <w:t xml:space="preserve"> </w:t>
      </w:r>
      <w:r w:rsidRPr="000C7B1A">
        <w:rPr>
          <w:spacing w:val="-2"/>
        </w:rPr>
        <w:t>đ</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ó</w:t>
      </w:r>
      <w:r w:rsidRPr="000C7B1A">
        <w:t xml:space="preserve">a </w:t>
      </w:r>
      <w:r w:rsidRPr="000C7B1A">
        <w:rPr>
          <w:spacing w:val="-3"/>
        </w:rPr>
        <w:t>h</w:t>
      </w:r>
      <w:r w:rsidRPr="000C7B1A">
        <w:rPr>
          <w:spacing w:val="5"/>
        </w:rPr>
        <w:t>ọ</w:t>
      </w:r>
      <w:r w:rsidRPr="000C7B1A">
        <w:t>c</w:t>
      </w:r>
      <w:r w:rsidRPr="000C7B1A">
        <w:rPr>
          <w:spacing w:val="-3"/>
        </w:rPr>
        <w:t xml:space="preserve"> </w:t>
      </w:r>
      <w:r w:rsidRPr="000C7B1A">
        <w:rPr>
          <w:spacing w:val="-9"/>
        </w:rPr>
        <w:t>l</w:t>
      </w:r>
      <w:r w:rsidRPr="000C7B1A">
        <w:t>à do</w:t>
      </w:r>
    </w:p>
    <w:p w:rsidR="009D7AB9" w:rsidRPr="000C7B1A" w:rsidRDefault="009D7AB9" w:rsidP="002E7143">
      <w:pPr>
        <w:tabs>
          <w:tab w:val="left" w:pos="4937"/>
        </w:tabs>
      </w:pPr>
      <w:r w:rsidRPr="000C7B1A">
        <w:rPr>
          <w:b/>
        </w:rPr>
        <w:t xml:space="preserve">A. </w:t>
      </w:r>
      <w:r w:rsidRPr="000C7B1A">
        <w:t>n</w:t>
      </w:r>
      <w:r w:rsidRPr="000C7B1A">
        <w:rPr>
          <w:spacing w:val="-7"/>
        </w:rPr>
        <w:t>i</w:t>
      </w:r>
      <w:r w:rsidRPr="000C7B1A">
        <w:rPr>
          <w:spacing w:val="5"/>
        </w:rPr>
        <w:t>t</w:t>
      </w:r>
      <w:r w:rsidRPr="000C7B1A">
        <w:t xml:space="preserve">ơ có </w:t>
      </w:r>
      <w:r w:rsidRPr="000C7B1A">
        <w:rPr>
          <w:spacing w:val="-3"/>
        </w:rPr>
        <w:t>b</w:t>
      </w:r>
      <w:r w:rsidRPr="000C7B1A">
        <w:rPr>
          <w:spacing w:val="4"/>
        </w:rPr>
        <w:t>á</w:t>
      </w:r>
      <w:r w:rsidRPr="000C7B1A">
        <w:t>n</w:t>
      </w:r>
      <w:r w:rsidRPr="000C7B1A">
        <w:rPr>
          <w:spacing w:val="-2"/>
        </w:rPr>
        <w:t xml:space="preserve"> </w:t>
      </w:r>
      <w:r w:rsidRPr="000C7B1A">
        <w:rPr>
          <w:spacing w:val="5"/>
        </w:rPr>
        <w:t>k</w:t>
      </w:r>
      <w:r w:rsidRPr="000C7B1A">
        <w:rPr>
          <w:spacing w:val="-4"/>
        </w:rPr>
        <w:t>í</w:t>
      </w:r>
      <w:r w:rsidRPr="000C7B1A">
        <w:t>nh</w:t>
      </w:r>
      <w:r w:rsidRPr="000C7B1A">
        <w:rPr>
          <w:spacing w:val="2"/>
        </w:rPr>
        <w:t xml:space="preserve">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 xml:space="preserve">ử </w:t>
      </w:r>
      <w:r w:rsidRPr="000C7B1A">
        <w:rPr>
          <w:spacing w:val="-3"/>
        </w:rPr>
        <w:t>n</w:t>
      </w:r>
      <w:r w:rsidRPr="000C7B1A">
        <w:rPr>
          <w:spacing w:val="-5"/>
        </w:rPr>
        <w:t>h</w:t>
      </w:r>
      <w:r w:rsidRPr="000C7B1A">
        <w:rPr>
          <w:spacing w:val="5"/>
        </w:rPr>
        <w:t>ỏ</w:t>
      </w:r>
      <w:r w:rsidRPr="000C7B1A">
        <w:t>.</w:t>
      </w:r>
      <w:r w:rsidRPr="000C7B1A">
        <w:tab/>
      </w:r>
      <w:r w:rsidRPr="000C7B1A">
        <w:rPr>
          <w:b/>
        </w:rPr>
        <w:t xml:space="preserve">B. </w:t>
      </w:r>
      <w:r w:rsidRPr="000C7B1A">
        <w:t>n</w:t>
      </w:r>
      <w:r w:rsidRPr="000C7B1A">
        <w:rPr>
          <w:spacing w:val="-7"/>
        </w:rPr>
        <w:t>i</w:t>
      </w:r>
      <w:r w:rsidRPr="000C7B1A">
        <w:rPr>
          <w:spacing w:val="5"/>
        </w:rPr>
        <w:t>t</w:t>
      </w:r>
      <w:r w:rsidRPr="000C7B1A">
        <w:t>ơ có</w:t>
      </w:r>
      <w:r w:rsidRPr="000C7B1A">
        <w:rPr>
          <w:spacing w:val="4"/>
        </w:rPr>
        <w:t xml:space="preserve"> </w:t>
      </w:r>
      <w:r w:rsidRPr="000C7B1A">
        <w:rPr>
          <w:spacing w:val="-2"/>
        </w:rPr>
        <w:t>đ</w:t>
      </w:r>
      <w:r w:rsidRPr="000C7B1A">
        <w:t>ộ</w:t>
      </w:r>
      <w:r w:rsidRPr="000C7B1A">
        <w:rPr>
          <w:spacing w:val="2"/>
        </w:rPr>
        <w:t xml:space="preserve"> </w:t>
      </w:r>
      <w:r w:rsidRPr="000C7B1A">
        <w:t>âm</w:t>
      </w:r>
      <w:r w:rsidRPr="000C7B1A">
        <w:rPr>
          <w:spacing w:val="-8"/>
        </w:rPr>
        <w:t xml:space="preserve"> </w:t>
      </w:r>
      <w:r w:rsidRPr="000C7B1A">
        <w:rPr>
          <w:spacing w:val="5"/>
        </w:rPr>
        <w:t>đ</w:t>
      </w:r>
      <w:r w:rsidRPr="000C7B1A">
        <w:rPr>
          <w:spacing w:val="-4"/>
        </w:rPr>
        <w:t>i</w:t>
      </w:r>
      <w:r w:rsidRPr="000C7B1A">
        <w:rPr>
          <w:spacing w:val="4"/>
        </w:rPr>
        <w:t>ệ</w:t>
      </w:r>
      <w:r w:rsidRPr="000C7B1A">
        <w:t>n</w:t>
      </w:r>
      <w:r w:rsidRPr="000C7B1A">
        <w:rPr>
          <w:spacing w:val="2"/>
        </w:rPr>
        <w:t xml:space="preserve"> </w:t>
      </w:r>
      <w:r w:rsidRPr="000C7B1A">
        <w:rPr>
          <w:spacing w:val="-4"/>
        </w:rPr>
        <w:t>l</w:t>
      </w:r>
      <w:r w:rsidRPr="000C7B1A">
        <w:rPr>
          <w:spacing w:val="3"/>
        </w:rPr>
        <w:t>ớ</w:t>
      </w:r>
      <w:r w:rsidRPr="000C7B1A">
        <w:t>n</w:t>
      </w:r>
      <w:r w:rsidRPr="000C7B1A">
        <w:rPr>
          <w:spacing w:val="-2"/>
        </w:rPr>
        <w:t xml:space="preserve"> </w:t>
      </w:r>
      <w:r w:rsidRPr="000C7B1A">
        <w:t>n</w:t>
      </w:r>
      <w:r w:rsidRPr="000C7B1A">
        <w:rPr>
          <w:spacing w:val="-5"/>
        </w:rPr>
        <w:t>h</w:t>
      </w:r>
      <w:r w:rsidRPr="000C7B1A">
        <w:t>ất</w:t>
      </w:r>
      <w:r w:rsidRPr="000C7B1A">
        <w:rPr>
          <w:spacing w:val="7"/>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n</w:t>
      </w:r>
      <w:r w:rsidRPr="000C7B1A">
        <w:rPr>
          <w:spacing w:val="-5"/>
        </w:rPr>
        <w:t>h</w:t>
      </w:r>
      <w:r w:rsidRPr="000C7B1A">
        <w:rPr>
          <w:spacing w:val="10"/>
        </w:rPr>
        <w:t>ó</w:t>
      </w:r>
      <w:r w:rsidRPr="000C7B1A">
        <w:rPr>
          <w:spacing w:val="-9"/>
        </w:rPr>
        <w:t>m</w:t>
      </w:r>
      <w:r w:rsidRPr="000C7B1A">
        <w:t>.</w:t>
      </w:r>
    </w:p>
    <w:p w:rsidR="009D7AB9" w:rsidRPr="000C7B1A" w:rsidRDefault="009D7AB9" w:rsidP="002E7143">
      <w:pPr>
        <w:tabs>
          <w:tab w:val="left" w:pos="4937"/>
        </w:tabs>
      </w:pPr>
      <w:r w:rsidRPr="000C7B1A">
        <w:rPr>
          <w:b/>
        </w:rPr>
        <w:t xml:space="preserve">C. </w:t>
      </w:r>
      <w:r w:rsidRPr="000C7B1A">
        <w:t>p</w:t>
      </w:r>
      <w:r w:rsidRPr="000C7B1A">
        <w:rPr>
          <w:spacing w:val="-2"/>
        </w:rPr>
        <w:t>h</w:t>
      </w:r>
      <w:r w:rsidRPr="000C7B1A">
        <w:t>ân</w:t>
      </w:r>
      <w:r w:rsidRPr="000C7B1A">
        <w:rPr>
          <w:spacing w:val="-6"/>
        </w:rPr>
        <w:t xml:space="preserve"> </w:t>
      </w:r>
      <w:r w:rsidRPr="000C7B1A">
        <w:rPr>
          <w:spacing w:val="8"/>
        </w:rPr>
        <w:t>t</w:t>
      </w:r>
      <w:r w:rsidRPr="000C7B1A">
        <w:t>ử n</w:t>
      </w:r>
      <w:r w:rsidRPr="000C7B1A">
        <w:rPr>
          <w:spacing w:val="-7"/>
        </w:rPr>
        <w:t>i</w:t>
      </w:r>
      <w:r w:rsidRPr="000C7B1A">
        <w:rPr>
          <w:spacing w:val="5"/>
        </w:rPr>
        <w:t>t</w:t>
      </w:r>
      <w:r w:rsidRPr="000C7B1A">
        <w:t>ơ có</w:t>
      </w:r>
      <w:r w:rsidRPr="000C7B1A">
        <w:rPr>
          <w:spacing w:val="6"/>
        </w:rPr>
        <w:t xml:space="preserve"> </w:t>
      </w:r>
      <w:r w:rsidRPr="000C7B1A">
        <w:rPr>
          <w:spacing w:val="-4"/>
        </w:rPr>
        <w:t>li</w:t>
      </w:r>
      <w:r w:rsidRPr="000C7B1A">
        <w:rPr>
          <w:spacing w:val="4"/>
        </w:rPr>
        <w:t>ê</w:t>
      </w:r>
      <w:r w:rsidRPr="000C7B1A">
        <w:t>n</w:t>
      </w:r>
      <w:r w:rsidRPr="000C7B1A">
        <w:rPr>
          <w:spacing w:val="-2"/>
        </w:rPr>
        <w:t xml:space="preserve"> </w:t>
      </w:r>
      <w:r w:rsidRPr="000C7B1A">
        <w:t>kết</w:t>
      </w:r>
      <w:r w:rsidRPr="000C7B1A">
        <w:rPr>
          <w:spacing w:val="7"/>
        </w:rPr>
        <w:t xml:space="preserve"> </w:t>
      </w:r>
      <w:r w:rsidRPr="000C7B1A">
        <w:rPr>
          <w:spacing w:val="-5"/>
        </w:rPr>
        <w:t>b</w:t>
      </w:r>
      <w:r w:rsidRPr="000C7B1A">
        <w:t>a k</w:t>
      </w:r>
      <w:r w:rsidRPr="000C7B1A">
        <w:rPr>
          <w:spacing w:val="-3"/>
        </w:rPr>
        <w:t>h</w:t>
      </w:r>
      <w:r w:rsidRPr="000C7B1A">
        <w:t xml:space="preserve">á </w:t>
      </w:r>
      <w:r w:rsidRPr="000C7B1A">
        <w:rPr>
          <w:spacing w:val="-3"/>
        </w:rPr>
        <w:t>b</w:t>
      </w:r>
      <w:r w:rsidRPr="000C7B1A">
        <w:rPr>
          <w:spacing w:val="4"/>
        </w:rPr>
        <w:t>ề</w:t>
      </w:r>
      <w:r w:rsidRPr="000C7B1A">
        <w:rPr>
          <w:spacing w:val="-5"/>
        </w:rPr>
        <w:t>n</w:t>
      </w:r>
      <w:r w:rsidRPr="000C7B1A">
        <w:t>.</w:t>
      </w:r>
      <w:r w:rsidRPr="000C7B1A">
        <w:tab/>
      </w:r>
      <w:r w:rsidRPr="000C7B1A">
        <w:rPr>
          <w:b/>
        </w:rPr>
        <w:t xml:space="preserve">D. </w:t>
      </w:r>
      <w:r w:rsidRPr="000C7B1A">
        <w:t>p</w:t>
      </w:r>
      <w:r w:rsidRPr="000C7B1A">
        <w:rPr>
          <w:spacing w:val="-2"/>
        </w:rPr>
        <w:t>h</w:t>
      </w:r>
      <w:r w:rsidRPr="000C7B1A">
        <w:t>ân</w:t>
      </w:r>
      <w:r w:rsidRPr="000C7B1A">
        <w:rPr>
          <w:spacing w:val="-3"/>
        </w:rPr>
        <w:t xml:space="preserve"> </w:t>
      </w:r>
      <w:r w:rsidRPr="000C7B1A">
        <w:rPr>
          <w:spacing w:val="5"/>
        </w:rPr>
        <w:t>t</w:t>
      </w:r>
      <w:r w:rsidRPr="000C7B1A">
        <w:t>ử n</w:t>
      </w:r>
      <w:r w:rsidRPr="000C7B1A">
        <w:rPr>
          <w:spacing w:val="-7"/>
        </w:rPr>
        <w:t>i</w:t>
      </w:r>
      <w:r w:rsidRPr="000C7B1A">
        <w:rPr>
          <w:spacing w:val="5"/>
        </w:rPr>
        <w:t>t</w:t>
      </w:r>
      <w:r w:rsidRPr="000C7B1A">
        <w:t>ơ k</w:t>
      </w:r>
      <w:r w:rsidRPr="000C7B1A">
        <w:rPr>
          <w:spacing w:val="-5"/>
        </w:rPr>
        <w:t>h</w:t>
      </w:r>
      <w:r w:rsidRPr="000C7B1A">
        <w:rPr>
          <w:spacing w:val="5"/>
        </w:rPr>
        <w:t>ô</w:t>
      </w:r>
      <w:r w:rsidRPr="000C7B1A">
        <w:rPr>
          <w:spacing w:val="-5"/>
        </w:rPr>
        <w:t>n</w:t>
      </w:r>
      <w:r w:rsidRPr="000C7B1A">
        <w:t>g</w:t>
      </w:r>
      <w:r w:rsidRPr="000C7B1A">
        <w:rPr>
          <w:spacing w:val="2"/>
        </w:rPr>
        <w:t xml:space="preserve"> </w:t>
      </w:r>
      <w:r w:rsidRPr="000C7B1A">
        <w:t>ph</w:t>
      </w:r>
      <w:r w:rsidRPr="000C7B1A">
        <w:rPr>
          <w:spacing w:val="4"/>
        </w:rPr>
        <w:t>â</w:t>
      </w:r>
      <w:r w:rsidRPr="000C7B1A">
        <w:t>n</w:t>
      </w:r>
      <w:r w:rsidRPr="000C7B1A">
        <w:rPr>
          <w:spacing w:val="-5"/>
        </w:rPr>
        <w:t xml:space="preserve"> </w:t>
      </w:r>
      <w:r w:rsidRPr="000C7B1A">
        <w:t>cực.</w:t>
      </w:r>
    </w:p>
    <w:p w:rsidR="009D7AB9" w:rsidRPr="000C7B1A" w:rsidRDefault="009D7AB9" w:rsidP="002E7143">
      <w:pPr>
        <w:jc w:val="both"/>
      </w:pPr>
      <w:r w:rsidRPr="000C7B1A">
        <w:rPr>
          <w:b/>
          <w:spacing w:val="-5"/>
        </w:rPr>
        <w:t>Câu 5:</w:t>
      </w:r>
      <w:r w:rsidRPr="000C7B1A">
        <w:rPr>
          <w:spacing w:val="-5"/>
        </w:rPr>
        <w:t xml:space="preserve"> K</w:t>
      </w:r>
      <w:r w:rsidRPr="000C7B1A">
        <w:t>hi</w:t>
      </w:r>
      <w:r w:rsidRPr="000C7B1A">
        <w:rPr>
          <w:spacing w:val="-7"/>
        </w:rPr>
        <w:t xml:space="preserve"> </w:t>
      </w:r>
      <w:r w:rsidRPr="000C7B1A">
        <w:t>có</w:t>
      </w:r>
      <w:r w:rsidRPr="000C7B1A">
        <w:rPr>
          <w:spacing w:val="4"/>
        </w:rPr>
        <w:t xml:space="preserve"> </w:t>
      </w:r>
      <w:r w:rsidRPr="000C7B1A">
        <w:t>s</w:t>
      </w:r>
      <w:r w:rsidRPr="000C7B1A">
        <w:rPr>
          <w:spacing w:val="4"/>
        </w:rPr>
        <w:t>ấ</w:t>
      </w:r>
      <w:r w:rsidRPr="000C7B1A">
        <w:t>m</w:t>
      </w:r>
      <w:r w:rsidRPr="000C7B1A">
        <w:rPr>
          <w:spacing w:val="-9"/>
        </w:rPr>
        <w:t xml:space="preserve"> </w:t>
      </w:r>
      <w:r w:rsidRPr="000C7B1A">
        <w:rPr>
          <w:spacing w:val="6"/>
        </w:rPr>
        <w:t>c</w:t>
      </w:r>
      <w:r w:rsidRPr="000C7B1A">
        <w:rPr>
          <w:spacing w:val="-5"/>
        </w:rPr>
        <w:t>h</w:t>
      </w:r>
      <w:r w:rsidRPr="000C7B1A">
        <w:t xml:space="preserve">ớp </w:t>
      </w:r>
      <w:r w:rsidRPr="000C7B1A">
        <w:rPr>
          <w:spacing w:val="5"/>
        </w:rPr>
        <w:t>k</w:t>
      </w:r>
      <w:r w:rsidRPr="000C7B1A">
        <w:t>hí</w:t>
      </w:r>
      <w:r w:rsidRPr="000C7B1A">
        <w:rPr>
          <w:spacing w:val="-7"/>
        </w:rPr>
        <w:t xml:space="preserve"> </w:t>
      </w:r>
      <w:r w:rsidRPr="000C7B1A">
        <w:t>q</w:t>
      </w:r>
      <w:r w:rsidRPr="000C7B1A">
        <w:rPr>
          <w:spacing w:val="5"/>
        </w:rPr>
        <w:t>u</w:t>
      </w:r>
      <w:r w:rsidRPr="000C7B1A">
        <w:rPr>
          <w:spacing w:val="-5"/>
        </w:rPr>
        <w:t>y</w:t>
      </w:r>
      <w:r w:rsidRPr="000C7B1A">
        <w:rPr>
          <w:spacing w:val="4"/>
        </w:rPr>
        <w:t>ể</w:t>
      </w:r>
      <w:r w:rsidRPr="000C7B1A">
        <w:t>n</w:t>
      </w:r>
      <w:r w:rsidRPr="000C7B1A">
        <w:rPr>
          <w:spacing w:val="-5"/>
        </w:rPr>
        <w:t xml:space="preserve"> </w:t>
      </w:r>
      <w:r w:rsidRPr="000C7B1A">
        <w:rPr>
          <w:spacing w:val="5"/>
        </w:rPr>
        <w:t>s</w:t>
      </w:r>
      <w:r w:rsidRPr="000C7B1A">
        <w:rPr>
          <w:spacing w:val="-4"/>
        </w:rPr>
        <w:t>i</w:t>
      </w:r>
      <w:r w:rsidRPr="000C7B1A">
        <w:t xml:space="preserve">nh </w:t>
      </w:r>
      <w:r w:rsidRPr="000C7B1A">
        <w:rPr>
          <w:spacing w:val="4"/>
        </w:rPr>
        <w:t>r</w:t>
      </w:r>
      <w:r w:rsidRPr="000C7B1A">
        <w:t>a c</w:t>
      </w:r>
      <w:r w:rsidRPr="000C7B1A">
        <w:rPr>
          <w:spacing w:val="-4"/>
        </w:rPr>
        <w:t>h</w:t>
      </w:r>
      <w:r w:rsidRPr="000C7B1A">
        <w:t>ấ</w:t>
      </w:r>
      <w:r w:rsidRPr="000C7B1A">
        <w:rPr>
          <w:spacing w:val="4"/>
        </w:rPr>
        <w:t>t</w:t>
      </w:r>
      <w:r w:rsidRPr="000C7B1A">
        <w:t>:</w:t>
      </w:r>
    </w:p>
    <w:p w:rsidR="009D7AB9" w:rsidRPr="000C7B1A" w:rsidRDefault="009D7AB9" w:rsidP="002E7143">
      <w:pPr>
        <w:tabs>
          <w:tab w:val="left" w:pos="4937"/>
        </w:tabs>
      </w:pPr>
      <w:r w:rsidRPr="000C7B1A">
        <w:rPr>
          <w:b/>
        </w:rPr>
        <w:t xml:space="preserve">A. </w:t>
      </w:r>
      <w:r w:rsidRPr="000C7B1A">
        <w:t>Ox</w:t>
      </w:r>
      <w:r w:rsidRPr="000C7B1A">
        <w:rPr>
          <w:spacing w:val="-7"/>
        </w:rPr>
        <w:t>i</w:t>
      </w:r>
      <w:r w:rsidRPr="000C7B1A">
        <w:t>t</w:t>
      </w:r>
      <w:r w:rsidRPr="000C7B1A">
        <w:rPr>
          <w:spacing w:val="8"/>
        </w:rPr>
        <w:t xml:space="preserve"> </w:t>
      </w:r>
      <w:r w:rsidRPr="000C7B1A">
        <w:t>ca</w:t>
      </w:r>
      <w:r w:rsidRPr="000C7B1A">
        <w:rPr>
          <w:spacing w:val="-3"/>
        </w:rPr>
        <w:t>c</w:t>
      </w:r>
      <w:r w:rsidRPr="000C7B1A">
        <w:rPr>
          <w:spacing w:val="-5"/>
        </w:rPr>
        <w:t>b</w:t>
      </w:r>
      <w:r w:rsidRPr="000C7B1A">
        <w:rPr>
          <w:spacing w:val="5"/>
        </w:rPr>
        <w:t>o</w:t>
      </w:r>
      <w:r w:rsidRPr="000C7B1A">
        <w:t>n</w:t>
      </w:r>
      <w:r w:rsidRPr="000C7B1A">
        <w:tab/>
      </w:r>
      <w:r w:rsidRPr="000C7B1A">
        <w:rPr>
          <w:b/>
        </w:rPr>
        <w:t xml:space="preserve">B. </w:t>
      </w:r>
      <w:r w:rsidRPr="000C7B1A">
        <w:t>Ox</w:t>
      </w:r>
      <w:r w:rsidRPr="000C7B1A">
        <w:rPr>
          <w:spacing w:val="-7"/>
        </w:rPr>
        <w:t>i</w:t>
      </w:r>
      <w:r w:rsidRPr="000C7B1A">
        <w:t>t</w:t>
      </w:r>
      <w:r w:rsidRPr="000C7B1A">
        <w:rPr>
          <w:spacing w:val="5"/>
        </w:rPr>
        <w:t xml:space="preserve"> </w:t>
      </w:r>
      <w:r w:rsidRPr="000C7B1A">
        <w:t>n</w:t>
      </w:r>
      <w:r w:rsidRPr="000C7B1A">
        <w:rPr>
          <w:spacing w:val="-7"/>
        </w:rPr>
        <w:t>i</w:t>
      </w:r>
      <w:r w:rsidRPr="000C7B1A">
        <w:rPr>
          <w:spacing w:val="5"/>
        </w:rPr>
        <w:t>t</w:t>
      </w:r>
      <w:r w:rsidRPr="000C7B1A">
        <w:t>ơ.</w:t>
      </w:r>
    </w:p>
    <w:p w:rsidR="009D7AB9" w:rsidRPr="000C7B1A" w:rsidRDefault="009D7AB9" w:rsidP="002E7143">
      <w:pPr>
        <w:tabs>
          <w:tab w:val="left" w:pos="4937"/>
        </w:tabs>
      </w:pPr>
      <w:r w:rsidRPr="000C7B1A">
        <w:rPr>
          <w:b/>
        </w:rPr>
        <w:t xml:space="preserve">C. </w:t>
      </w:r>
      <w:r w:rsidRPr="000C7B1A">
        <w:t>Nước.</w:t>
      </w:r>
      <w:r w:rsidRPr="000C7B1A">
        <w:tab/>
      </w:r>
      <w:r w:rsidRPr="000C7B1A">
        <w:rPr>
          <w:b/>
          <w:spacing w:val="-3"/>
        </w:rPr>
        <w:t xml:space="preserve">D. </w:t>
      </w:r>
      <w:r w:rsidRPr="000C7B1A">
        <w:rPr>
          <w:spacing w:val="-3"/>
        </w:rPr>
        <w:t>K</w:t>
      </w:r>
      <w:r w:rsidRPr="000C7B1A">
        <w:rPr>
          <w:spacing w:val="-5"/>
        </w:rPr>
        <w:t>h</w:t>
      </w:r>
      <w:r w:rsidRPr="000C7B1A">
        <w:rPr>
          <w:spacing w:val="5"/>
        </w:rPr>
        <w:t>ô</w:t>
      </w:r>
      <w:r w:rsidRPr="000C7B1A">
        <w:rPr>
          <w:spacing w:val="-5"/>
        </w:rPr>
        <w:t>n</w:t>
      </w:r>
      <w:r w:rsidRPr="000C7B1A">
        <w:t>g có</w:t>
      </w:r>
      <w:r w:rsidRPr="000C7B1A">
        <w:rPr>
          <w:spacing w:val="9"/>
        </w:rPr>
        <w:t xml:space="preserve"> </w:t>
      </w:r>
      <w:r w:rsidRPr="000C7B1A">
        <w:t>khí</w:t>
      </w:r>
      <w:r w:rsidRPr="000C7B1A">
        <w:rPr>
          <w:spacing w:val="-7"/>
        </w:rPr>
        <w:t xml:space="preserve"> </w:t>
      </w:r>
      <w:r w:rsidRPr="000C7B1A">
        <w:rPr>
          <w:spacing w:val="5"/>
        </w:rPr>
        <w:t>g</w:t>
      </w:r>
      <w:r w:rsidRPr="000C7B1A">
        <w:t>ì</w:t>
      </w:r>
      <w:r w:rsidRPr="000C7B1A">
        <w:rPr>
          <w:spacing w:val="-2"/>
        </w:rPr>
        <w:t xml:space="preserve"> </w:t>
      </w:r>
      <w:r w:rsidRPr="000C7B1A">
        <w:rPr>
          <w:spacing w:val="3"/>
        </w:rPr>
        <w:t>s</w:t>
      </w:r>
      <w:r w:rsidRPr="000C7B1A">
        <w:rPr>
          <w:spacing w:val="-4"/>
        </w:rPr>
        <w:t>i</w:t>
      </w:r>
      <w:r w:rsidRPr="000C7B1A">
        <w:t>nh</w:t>
      </w:r>
      <w:r w:rsidRPr="000C7B1A">
        <w:rPr>
          <w:spacing w:val="-5"/>
        </w:rPr>
        <w:t xml:space="preserve"> </w:t>
      </w:r>
      <w:r w:rsidRPr="000C7B1A">
        <w:rPr>
          <w:spacing w:val="4"/>
        </w:rPr>
        <w:t>r</w:t>
      </w:r>
      <w:r w:rsidRPr="000C7B1A">
        <w:t>a</w:t>
      </w:r>
    </w:p>
    <w:p w:rsidR="009D7AB9" w:rsidRPr="000C7B1A" w:rsidRDefault="009D7AB9" w:rsidP="002E7143">
      <w:pPr>
        <w:jc w:val="both"/>
      </w:pPr>
      <w:r w:rsidRPr="000C7B1A">
        <w:rPr>
          <w:b/>
        </w:rPr>
        <w:t>Câu 6:</w:t>
      </w:r>
      <w:r w:rsidRPr="000C7B1A">
        <w:t xml:space="preserve"> C</w:t>
      </w:r>
      <w:r w:rsidRPr="000C7B1A">
        <w:rPr>
          <w:spacing w:val="-6"/>
        </w:rPr>
        <w:t>h</w:t>
      </w:r>
      <w:r w:rsidRPr="000C7B1A">
        <w:t>o</w:t>
      </w:r>
      <w:r w:rsidRPr="000C7B1A">
        <w:rPr>
          <w:spacing w:val="12"/>
        </w:rPr>
        <w:t xml:space="preserve"> </w:t>
      </w:r>
      <w:r w:rsidRPr="000C7B1A">
        <w:t>các</w:t>
      </w:r>
      <w:r w:rsidRPr="000C7B1A">
        <w:rPr>
          <w:spacing w:val="4"/>
        </w:rPr>
        <w:t xml:space="preserve"> </w:t>
      </w:r>
      <w:r w:rsidRPr="000C7B1A">
        <w:t>p</w:t>
      </w:r>
      <w:r w:rsidRPr="000C7B1A">
        <w:rPr>
          <w:spacing w:val="-5"/>
        </w:rPr>
        <w:t>h</w:t>
      </w:r>
      <w:r w:rsidRPr="000C7B1A">
        <w:t>ản</w:t>
      </w:r>
      <w:r w:rsidRPr="000C7B1A">
        <w:rPr>
          <w:spacing w:val="1"/>
        </w:rPr>
        <w:t xml:space="preserve"> </w:t>
      </w:r>
      <w:r w:rsidRPr="000C7B1A">
        <w:t>ứ</w:t>
      </w:r>
      <w:r w:rsidRPr="000C7B1A">
        <w:rPr>
          <w:spacing w:val="-5"/>
        </w:rPr>
        <w:t>n</w:t>
      </w:r>
      <w:r w:rsidRPr="000C7B1A">
        <w:t>g</w:t>
      </w:r>
      <w:r w:rsidRPr="000C7B1A">
        <w:rPr>
          <w:spacing w:val="7"/>
        </w:rPr>
        <w:t xml:space="preserve"> </w:t>
      </w:r>
      <w:r w:rsidRPr="000C7B1A">
        <w:rPr>
          <w:spacing w:val="3"/>
        </w:rPr>
        <w:t>s</w:t>
      </w:r>
      <w:r w:rsidRPr="000C7B1A">
        <w:t>au:</w:t>
      </w:r>
      <w:r w:rsidRPr="000C7B1A">
        <w:rPr>
          <w:spacing w:val="7"/>
        </w:rPr>
        <w:t xml:space="preserve"> </w:t>
      </w:r>
      <w:r w:rsidRPr="000C7B1A">
        <w:rPr>
          <w:spacing w:val="-1"/>
        </w:rPr>
        <w:t>N</w:t>
      </w:r>
      <w:r w:rsidRPr="000C7B1A">
        <w:rPr>
          <w:position w:val="-3"/>
        </w:rPr>
        <w:t>2</w:t>
      </w:r>
      <w:r w:rsidRPr="000C7B1A">
        <w:rPr>
          <w:spacing w:val="29"/>
          <w:position w:val="-3"/>
        </w:rPr>
        <w:t xml:space="preserve"> </w:t>
      </w:r>
      <w:r w:rsidRPr="000C7B1A">
        <w:t>+</w:t>
      </w:r>
      <w:r w:rsidRPr="000C7B1A">
        <w:rPr>
          <w:spacing w:val="6"/>
        </w:rPr>
        <w:t xml:space="preserve"> </w:t>
      </w:r>
      <w:r w:rsidRPr="000C7B1A">
        <w:rPr>
          <w:spacing w:val="-1"/>
        </w:rPr>
        <w:t>O</w:t>
      </w:r>
      <w:r w:rsidRPr="000C7B1A">
        <w:rPr>
          <w:position w:val="-3"/>
        </w:rPr>
        <w:t>2</w:t>
      </w:r>
      <w:r w:rsidRPr="000C7B1A">
        <w:rPr>
          <w:spacing w:val="24"/>
          <w:position w:val="-3"/>
        </w:rPr>
        <w:t xml:space="preserve"> </w:t>
      </w:r>
      <w:r w:rsidRPr="000C7B1A">
        <w:rPr>
          <w:position w:val="-6"/>
        </w:rPr>
        <w:object w:dxaOrig="300" w:dyaOrig="220">
          <v:shape id="_x0000_i1417" type="#_x0000_t75" style="width:15pt;height:11.25pt" o:ole="">
            <v:imagedata r:id="rId645" o:title=""/>
          </v:shape>
          <o:OLEObject Type="Embed" ProgID="Equation.DSMT4" ShapeID="_x0000_i1417" DrawAspect="Content" ObjectID="_1613285173" r:id="rId646"/>
        </w:object>
      </w:r>
      <w:r w:rsidRPr="000C7B1A">
        <w:rPr>
          <w:spacing w:val="6"/>
        </w:rPr>
        <w:t xml:space="preserve"> </w:t>
      </w:r>
      <w:r w:rsidRPr="000C7B1A">
        <w:t xml:space="preserve">2NO </w:t>
      </w:r>
      <w:r w:rsidRPr="000C7B1A">
        <w:rPr>
          <w:spacing w:val="13"/>
        </w:rPr>
        <w:t xml:space="preserve"> </w:t>
      </w:r>
      <w:r w:rsidRPr="000C7B1A">
        <w:rPr>
          <w:spacing w:val="-5"/>
        </w:rPr>
        <w:t>v</w:t>
      </w:r>
      <w:r w:rsidRPr="000C7B1A">
        <w:t xml:space="preserve">à </w:t>
      </w:r>
      <w:r w:rsidRPr="000C7B1A">
        <w:rPr>
          <w:spacing w:val="13"/>
        </w:rPr>
        <w:t xml:space="preserve"> </w:t>
      </w:r>
      <w:r w:rsidRPr="000C7B1A">
        <w:t>N</w:t>
      </w:r>
      <w:r w:rsidRPr="000C7B1A">
        <w:rPr>
          <w:position w:val="-3"/>
        </w:rPr>
        <w:t>2</w:t>
      </w:r>
      <w:r w:rsidRPr="000C7B1A">
        <w:rPr>
          <w:spacing w:val="29"/>
          <w:position w:val="-3"/>
        </w:rPr>
        <w:t xml:space="preserve"> </w:t>
      </w:r>
      <w:r w:rsidRPr="000C7B1A">
        <w:t>+</w:t>
      </w:r>
      <w:r w:rsidRPr="000C7B1A">
        <w:rPr>
          <w:spacing w:val="1"/>
        </w:rPr>
        <w:t xml:space="preserve"> </w:t>
      </w:r>
      <w:r w:rsidRPr="000C7B1A">
        <w:t>3H</w:t>
      </w:r>
      <w:r w:rsidRPr="000C7B1A">
        <w:rPr>
          <w:position w:val="-3"/>
        </w:rPr>
        <w:t>2</w:t>
      </w:r>
      <w:r w:rsidRPr="000C7B1A">
        <w:rPr>
          <w:spacing w:val="29"/>
          <w:position w:val="-3"/>
        </w:rPr>
        <w:t xml:space="preserve"> </w:t>
      </w:r>
      <w:r w:rsidRPr="000C7B1A">
        <w:rPr>
          <w:position w:val="-6"/>
        </w:rPr>
        <w:object w:dxaOrig="300" w:dyaOrig="220">
          <v:shape id="_x0000_i1418" type="#_x0000_t75" style="width:15pt;height:11.25pt" o:ole="">
            <v:imagedata r:id="rId647" o:title=""/>
          </v:shape>
          <o:OLEObject Type="Embed" ProgID="Equation.DSMT4" ShapeID="_x0000_i1418" DrawAspect="Content" ObjectID="_1613285174" r:id="rId648"/>
        </w:object>
      </w:r>
      <w:r w:rsidRPr="000C7B1A">
        <w:rPr>
          <w:spacing w:val="6"/>
        </w:rPr>
        <w:t xml:space="preserve"> </w:t>
      </w:r>
      <w:r w:rsidRPr="000C7B1A">
        <w:t>2N</w:t>
      </w:r>
      <w:r w:rsidRPr="000C7B1A">
        <w:rPr>
          <w:spacing w:val="-1"/>
        </w:rPr>
        <w:t>H</w:t>
      </w:r>
      <w:r w:rsidRPr="000C7B1A">
        <w:rPr>
          <w:spacing w:val="-2"/>
          <w:position w:val="-3"/>
        </w:rPr>
        <w:t>3</w:t>
      </w:r>
      <w:r w:rsidRPr="000C7B1A">
        <w:t>.</w:t>
      </w:r>
      <w:r w:rsidRPr="000C7B1A">
        <w:rPr>
          <w:spacing w:val="4"/>
        </w:rPr>
        <w:t xml:space="preserve"> </w:t>
      </w:r>
      <w:r w:rsidRPr="000C7B1A">
        <w:t>Tr</w:t>
      </w:r>
      <w:r w:rsidRPr="000C7B1A">
        <w:rPr>
          <w:spacing w:val="4"/>
        </w:rPr>
        <w:t>o</w:t>
      </w:r>
      <w:r w:rsidRPr="000C7B1A">
        <w:rPr>
          <w:spacing w:val="-5"/>
        </w:rPr>
        <w:t>n</w:t>
      </w:r>
      <w:r w:rsidRPr="000C7B1A">
        <w:t>g</w:t>
      </w:r>
      <w:r w:rsidRPr="000C7B1A">
        <w:rPr>
          <w:spacing w:val="7"/>
        </w:rPr>
        <w:t xml:space="preserve"> </w:t>
      </w:r>
      <w:r w:rsidRPr="000C7B1A">
        <w:rPr>
          <w:spacing w:val="-5"/>
        </w:rPr>
        <w:t>h</w:t>
      </w:r>
      <w:r w:rsidRPr="000C7B1A">
        <w:rPr>
          <w:spacing w:val="4"/>
        </w:rPr>
        <w:t>a</w:t>
      </w:r>
      <w:r w:rsidRPr="000C7B1A">
        <w:t>i</w:t>
      </w:r>
      <w:r w:rsidRPr="000C7B1A">
        <w:rPr>
          <w:spacing w:val="-2"/>
        </w:rPr>
        <w:t xml:space="preserve"> </w:t>
      </w:r>
      <w:r w:rsidRPr="000C7B1A">
        <w:rPr>
          <w:spacing w:val="5"/>
        </w:rPr>
        <w:t>p</w:t>
      </w:r>
      <w:r w:rsidRPr="000C7B1A">
        <w:rPr>
          <w:spacing w:val="-5"/>
        </w:rPr>
        <w:t>h</w:t>
      </w:r>
      <w:r w:rsidRPr="000C7B1A">
        <w:rPr>
          <w:spacing w:val="4"/>
        </w:rPr>
        <w:t>ả</w:t>
      </w:r>
      <w:r w:rsidRPr="000C7B1A">
        <w:t>n</w:t>
      </w:r>
      <w:r w:rsidRPr="000C7B1A">
        <w:rPr>
          <w:spacing w:val="2"/>
        </w:rPr>
        <w:t xml:space="preserve"> </w:t>
      </w:r>
      <w:r w:rsidRPr="000C7B1A">
        <w:rPr>
          <w:spacing w:val="4"/>
        </w:rPr>
        <w:t>ứ</w:t>
      </w:r>
      <w:r w:rsidRPr="000C7B1A">
        <w:rPr>
          <w:spacing w:val="-5"/>
        </w:rPr>
        <w:t>n</w:t>
      </w:r>
      <w:r w:rsidRPr="000C7B1A">
        <w:t>g</w:t>
      </w:r>
      <w:r w:rsidRPr="000C7B1A">
        <w:rPr>
          <w:spacing w:val="7"/>
        </w:rPr>
        <w:t xml:space="preserve"> </w:t>
      </w:r>
      <w:r w:rsidRPr="000C7B1A">
        <w:rPr>
          <w:spacing w:val="5"/>
        </w:rPr>
        <w:t>t</w:t>
      </w:r>
      <w:r w:rsidRPr="000C7B1A">
        <w:t xml:space="preserve">rên </w:t>
      </w:r>
      <w:r w:rsidRPr="000C7B1A">
        <w:rPr>
          <w:spacing w:val="5"/>
        </w:rPr>
        <w:t>t</w:t>
      </w:r>
      <w:r w:rsidRPr="000C7B1A">
        <w:t>hì</w:t>
      </w:r>
      <w:r w:rsidRPr="000C7B1A">
        <w:rPr>
          <w:spacing w:val="-9"/>
        </w:rPr>
        <w:t xml:space="preserve"> </w:t>
      </w:r>
      <w:r w:rsidRPr="000C7B1A">
        <w:t>n</w:t>
      </w:r>
      <w:r w:rsidRPr="000C7B1A">
        <w:rPr>
          <w:spacing w:val="-7"/>
        </w:rPr>
        <w:t>i</w:t>
      </w:r>
      <w:r w:rsidRPr="000C7B1A">
        <w:rPr>
          <w:spacing w:val="5"/>
        </w:rPr>
        <w:t>t</w:t>
      </w:r>
      <w:r w:rsidRPr="000C7B1A">
        <w:t>ơ</w:t>
      </w:r>
    </w:p>
    <w:p w:rsidR="009D7AB9" w:rsidRPr="000C7B1A" w:rsidRDefault="009D7AB9" w:rsidP="002E7143">
      <w:pPr>
        <w:tabs>
          <w:tab w:val="left" w:pos="4937"/>
        </w:tabs>
      </w:pPr>
      <w:r w:rsidRPr="000C7B1A">
        <w:rPr>
          <w:b/>
        </w:rPr>
        <w:t xml:space="preserve">A. </w:t>
      </w:r>
      <w:r w:rsidRPr="000C7B1A">
        <w:t>chỉ</w:t>
      </w:r>
      <w:r w:rsidRPr="000C7B1A">
        <w:rPr>
          <w:spacing w:val="-8"/>
        </w:rPr>
        <w:t xml:space="preserve"> </w:t>
      </w:r>
      <w:r w:rsidRPr="000C7B1A">
        <w:rPr>
          <w:spacing w:val="8"/>
        </w:rPr>
        <w:t>t</w:t>
      </w:r>
      <w:r w:rsidRPr="000C7B1A">
        <w:rPr>
          <w:spacing w:val="-5"/>
        </w:rPr>
        <w:t>h</w:t>
      </w:r>
      <w:r w:rsidRPr="000C7B1A">
        <w:t>ể h</w:t>
      </w:r>
      <w:r w:rsidRPr="000C7B1A">
        <w:rPr>
          <w:spacing w:val="-3"/>
        </w:rPr>
        <w:t>i</w:t>
      </w:r>
      <w:r w:rsidRPr="000C7B1A">
        <w:rPr>
          <w:spacing w:val="4"/>
        </w:rPr>
        <w:t>ệ</w:t>
      </w:r>
      <w:r w:rsidRPr="000C7B1A">
        <w:t>n</w:t>
      </w:r>
      <w:r w:rsidRPr="000C7B1A">
        <w:rPr>
          <w:spacing w:val="-5"/>
        </w:rPr>
        <w:t xml:space="preserve"> </w:t>
      </w:r>
      <w:r w:rsidRPr="000C7B1A">
        <w:rPr>
          <w:spacing w:val="12"/>
        </w:rPr>
        <w:t>t</w:t>
      </w:r>
      <w:r w:rsidRPr="000C7B1A">
        <w:rPr>
          <w:spacing w:val="-4"/>
        </w:rPr>
        <w:t>í</w:t>
      </w:r>
      <w:r w:rsidRPr="000C7B1A">
        <w:t>nh</w:t>
      </w:r>
      <w:r w:rsidRPr="000C7B1A">
        <w:rPr>
          <w:spacing w:val="-2"/>
        </w:rPr>
        <w:t xml:space="preserve"> </w:t>
      </w:r>
      <w:r w:rsidRPr="000C7B1A">
        <w:rPr>
          <w:spacing w:val="5"/>
        </w:rPr>
        <w:t>o</w:t>
      </w:r>
      <w:r w:rsidRPr="000C7B1A">
        <w:t>xi</w:t>
      </w:r>
      <w:r w:rsidRPr="000C7B1A">
        <w:rPr>
          <w:spacing w:val="-7"/>
        </w:rPr>
        <w:t xml:space="preserve"> </w:t>
      </w:r>
      <w:r w:rsidRPr="000C7B1A">
        <w:rPr>
          <w:spacing w:val="-5"/>
        </w:rPr>
        <w:t>h</w:t>
      </w:r>
      <w:r w:rsidRPr="000C7B1A">
        <w:rPr>
          <w:spacing w:val="5"/>
        </w:rPr>
        <w:t>ó</w:t>
      </w:r>
      <w:r w:rsidRPr="000C7B1A">
        <w:t>a.</w:t>
      </w:r>
      <w:r w:rsidRPr="000C7B1A">
        <w:tab/>
      </w:r>
      <w:r w:rsidRPr="000C7B1A">
        <w:rPr>
          <w:b/>
        </w:rPr>
        <w:t xml:space="preserve">B. </w:t>
      </w:r>
      <w:r w:rsidRPr="000C7B1A">
        <w:t>chỉ</w:t>
      </w:r>
      <w:r w:rsidRPr="000C7B1A">
        <w:rPr>
          <w:spacing w:val="-8"/>
        </w:rPr>
        <w:t xml:space="preserve"> </w:t>
      </w:r>
      <w:r w:rsidRPr="000C7B1A">
        <w:rPr>
          <w:spacing w:val="8"/>
        </w:rPr>
        <w:t>t</w:t>
      </w:r>
      <w:r w:rsidRPr="000C7B1A">
        <w:rPr>
          <w:spacing w:val="-5"/>
        </w:rPr>
        <w:t>h</w:t>
      </w:r>
      <w:r w:rsidRPr="000C7B1A">
        <w:t>ể h</w:t>
      </w:r>
      <w:r w:rsidRPr="000C7B1A">
        <w:rPr>
          <w:spacing w:val="-3"/>
        </w:rPr>
        <w:t>i</w:t>
      </w:r>
      <w:r w:rsidRPr="000C7B1A">
        <w:rPr>
          <w:spacing w:val="4"/>
        </w:rPr>
        <w:t>ệ</w:t>
      </w:r>
      <w:r w:rsidRPr="000C7B1A">
        <w:t>n</w:t>
      </w:r>
      <w:r w:rsidRPr="000C7B1A">
        <w:rPr>
          <w:spacing w:val="-2"/>
        </w:rPr>
        <w:t xml:space="preserve"> </w:t>
      </w:r>
      <w:r w:rsidRPr="000C7B1A">
        <w:rPr>
          <w:spacing w:val="10"/>
        </w:rPr>
        <w:t>t</w:t>
      </w:r>
      <w:r w:rsidRPr="000C7B1A">
        <w:rPr>
          <w:spacing w:val="-4"/>
        </w:rPr>
        <w:t>í</w:t>
      </w:r>
      <w:r w:rsidRPr="000C7B1A">
        <w:t>nh</w:t>
      </w:r>
      <w:r w:rsidRPr="000C7B1A">
        <w:rPr>
          <w:spacing w:val="-5"/>
        </w:rPr>
        <w:t xml:space="preserve"> </w:t>
      </w:r>
      <w:r w:rsidRPr="000C7B1A">
        <w:t>kh</w:t>
      </w:r>
      <w:r w:rsidRPr="000C7B1A">
        <w:rPr>
          <w:spacing w:val="-3"/>
        </w:rPr>
        <w:t>ử</w:t>
      </w:r>
      <w:r w:rsidRPr="000C7B1A">
        <w:t>.</w:t>
      </w:r>
    </w:p>
    <w:p w:rsidR="009D7AB9" w:rsidRPr="000C7B1A" w:rsidRDefault="009D7AB9" w:rsidP="002E7143">
      <w:pPr>
        <w:tabs>
          <w:tab w:val="left" w:pos="4937"/>
        </w:tabs>
      </w:pPr>
      <w:r w:rsidRPr="000C7B1A">
        <w:rPr>
          <w:b/>
          <w:spacing w:val="5"/>
        </w:rPr>
        <w:t xml:space="preserve">C. </w:t>
      </w:r>
      <w:r w:rsidRPr="000C7B1A">
        <w:rPr>
          <w:spacing w:val="5"/>
        </w:rPr>
        <w:t>t</w:t>
      </w:r>
      <w:r w:rsidRPr="000C7B1A">
        <w:rPr>
          <w:spacing w:val="-5"/>
        </w:rPr>
        <w:t>h</w:t>
      </w:r>
      <w:r w:rsidRPr="000C7B1A">
        <w:t>ể h</w:t>
      </w:r>
      <w:r w:rsidRPr="000C7B1A">
        <w:rPr>
          <w:spacing w:val="-3"/>
        </w:rPr>
        <w:t>i</w:t>
      </w:r>
      <w:r w:rsidRPr="000C7B1A">
        <w:rPr>
          <w:spacing w:val="4"/>
        </w:rPr>
        <w:t>ệ</w:t>
      </w:r>
      <w:r w:rsidRPr="000C7B1A">
        <w:t>n</w:t>
      </w:r>
      <w:r w:rsidRPr="000C7B1A">
        <w:rPr>
          <w:spacing w:val="-5"/>
        </w:rPr>
        <w:t xml:space="preserve"> </w:t>
      </w:r>
      <w:r w:rsidRPr="000C7B1A">
        <w:t>cả</w:t>
      </w:r>
      <w:r w:rsidRPr="000C7B1A">
        <w:rPr>
          <w:spacing w:val="3"/>
        </w:rPr>
        <w:t xml:space="preserve"> </w:t>
      </w:r>
      <w:r w:rsidRPr="000C7B1A">
        <w:rPr>
          <w:spacing w:val="5"/>
        </w:rPr>
        <w:t>t</w:t>
      </w:r>
      <w:r w:rsidRPr="000C7B1A">
        <w:rPr>
          <w:spacing w:val="-4"/>
        </w:rPr>
        <w:t>í</w:t>
      </w:r>
      <w:r w:rsidRPr="000C7B1A">
        <w:t>nh</w:t>
      </w:r>
      <w:r w:rsidRPr="000C7B1A">
        <w:rPr>
          <w:spacing w:val="-2"/>
        </w:rPr>
        <w:t xml:space="preserve"> </w:t>
      </w:r>
      <w:r w:rsidRPr="000C7B1A">
        <w:t>k</w:t>
      </w:r>
      <w:r w:rsidRPr="000C7B1A">
        <w:rPr>
          <w:spacing w:val="-5"/>
        </w:rPr>
        <w:t>h</w:t>
      </w:r>
      <w:r w:rsidRPr="000C7B1A">
        <w:t>ử</w:t>
      </w:r>
      <w:r w:rsidRPr="000C7B1A">
        <w:rPr>
          <w:spacing w:val="7"/>
        </w:rPr>
        <w:t xml:space="preserve"> </w:t>
      </w:r>
      <w:r w:rsidRPr="000C7B1A">
        <w:rPr>
          <w:spacing w:val="-5"/>
        </w:rPr>
        <w:t>v</w:t>
      </w:r>
      <w:r w:rsidRPr="000C7B1A">
        <w:t xml:space="preserve">à </w:t>
      </w:r>
      <w:r w:rsidRPr="000C7B1A">
        <w:rPr>
          <w:spacing w:val="7"/>
        </w:rPr>
        <w:t>t</w:t>
      </w:r>
      <w:r w:rsidRPr="000C7B1A">
        <w:rPr>
          <w:spacing w:val="-4"/>
        </w:rPr>
        <w:t>í</w:t>
      </w:r>
      <w:r w:rsidRPr="000C7B1A">
        <w:t>nh</w:t>
      </w:r>
      <w:r w:rsidRPr="000C7B1A">
        <w:rPr>
          <w:spacing w:val="-2"/>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ó</w:t>
      </w:r>
      <w:r w:rsidRPr="000C7B1A">
        <w:t>a.</w:t>
      </w:r>
      <w:r w:rsidRPr="000C7B1A">
        <w:tab/>
      </w:r>
      <w:r w:rsidRPr="000C7B1A">
        <w:rPr>
          <w:b/>
        </w:rPr>
        <w:t xml:space="preserve">D. </w:t>
      </w:r>
      <w:r w:rsidRPr="000C7B1A">
        <w:t>k</w:t>
      </w:r>
      <w:r w:rsidRPr="000C7B1A">
        <w:rPr>
          <w:spacing w:val="-5"/>
        </w:rPr>
        <w:t>h</w:t>
      </w:r>
      <w:r w:rsidRPr="000C7B1A">
        <w:rPr>
          <w:spacing w:val="5"/>
        </w:rPr>
        <w:t>ô</w:t>
      </w:r>
      <w:r w:rsidRPr="000C7B1A">
        <w:rPr>
          <w:spacing w:val="-5"/>
        </w:rPr>
        <w:t>n</w:t>
      </w:r>
      <w:r w:rsidRPr="000C7B1A">
        <w:t xml:space="preserve">g </w:t>
      </w:r>
      <w:r w:rsidRPr="000C7B1A">
        <w:rPr>
          <w:spacing w:val="3"/>
        </w:rPr>
        <w:t>t</w:t>
      </w:r>
      <w:r w:rsidRPr="000C7B1A">
        <w:rPr>
          <w:spacing w:val="-5"/>
        </w:rPr>
        <w:t>h</w:t>
      </w:r>
      <w:r w:rsidRPr="000C7B1A">
        <w:t>ể h</w:t>
      </w:r>
      <w:r w:rsidRPr="000C7B1A">
        <w:rPr>
          <w:spacing w:val="-3"/>
        </w:rPr>
        <w:t>i</w:t>
      </w:r>
      <w:r w:rsidRPr="000C7B1A">
        <w:rPr>
          <w:spacing w:val="4"/>
        </w:rPr>
        <w:t>ệ</w:t>
      </w:r>
      <w:r w:rsidRPr="000C7B1A">
        <w:t>n</w:t>
      </w:r>
      <w:r w:rsidRPr="000C7B1A">
        <w:rPr>
          <w:spacing w:val="-2"/>
        </w:rPr>
        <w:t xml:space="preserve"> </w:t>
      </w:r>
      <w:r w:rsidRPr="000C7B1A">
        <w:rPr>
          <w:spacing w:val="5"/>
        </w:rPr>
        <w:t>t</w:t>
      </w:r>
      <w:r w:rsidRPr="000C7B1A">
        <w:rPr>
          <w:spacing w:val="-4"/>
        </w:rPr>
        <w:t>í</w:t>
      </w:r>
      <w:r w:rsidRPr="000C7B1A">
        <w:t>nh</w:t>
      </w:r>
      <w:r w:rsidRPr="000C7B1A">
        <w:rPr>
          <w:spacing w:val="-5"/>
        </w:rPr>
        <w:t xml:space="preserve"> </w:t>
      </w:r>
      <w:r w:rsidRPr="000C7B1A">
        <w:rPr>
          <w:spacing w:val="7"/>
        </w:rPr>
        <w:t>k</w:t>
      </w:r>
      <w:r w:rsidRPr="000C7B1A">
        <w:rPr>
          <w:spacing w:val="-5"/>
        </w:rPr>
        <w:t>h</w:t>
      </w:r>
      <w:r w:rsidRPr="000C7B1A">
        <w:t>ử</w:t>
      </w:r>
      <w:r w:rsidRPr="000C7B1A">
        <w:rPr>
          <w:spacing w:val="7"/>
        </w:rPr>
        <w:t xml:space="preserve"> </w:t>
      </w:r>
      <w:r w:rsidRPr="000C7B1A">
        <w:rPr>
          <w:spacing w:val="-5"/>
        </w:rPr>
        <w:t>v</w:t>
      </w:r>
      <w:r w:rsidRPr="000C7B1A">
        <w:t xml:space="preserve">à </w:t>
      </w:r>
      <w:r w:rsidRPr="000C7B1A">
        <w:rPr>
          <w:spacing w:val="7"/>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a.</w:t>
      </w:r>
    </w:p>
    <w:p w:rsidR="009D7AB9" w:rsidRPr="000C7B1A" w:rsidRDefault="009D7AB9" w:rsidP="002E7143">
      <w:pPr>
        <w:jc w:val="both"/>
      </w:pPr>
      <w:r w:rsidRPr="000C7B1A">
        <w:rPr>
          <w:b/>
        </w:rPr>
        <w:t>Câu 7:</w:t>
      </w:r>
      <w:r w:rsidRPr="000C7B1A">
        <w:t xml:space="preserve"> H</w:t>
      </w:r>
      <w:r w:rsidRPr="000C7B1A">
        <w:rPr>
          <w:spacing w:val="-10"/>
        </w:rPr>
        <w:t>i</w:t>
      </w:r>
      <w:r w:rsidRPr="000C7B1A">
        <w:t>ệu suất</w:t>
      </w:r>
      <w:r w:rsidRPr="000C7B1A">
        <w:rPr>
          <w:spacing w:val="4"/>
        </w:rPr>
        <w:t xml:space="preserve"> </w:t>
      </w:r>
      <w:r w:rsidRPr="000C7B1A">
        <w:t>của</w:t>
      </w:r>
      <w:r w:rsidRPr="000C7B1A">
        <w:rPr>
          <w:spacing w:val="3"/>
        </w:rPr>
        <w:t xml:space="preserve"> </w:t>
      </w:r>
      <w:r w:rsidRPr="000C7B1A">
        <w:t>p</w:t>
      </w:r>
      <w:r w:rsidRPr="000C7B1A">
        <w:rPr>
          <w:spacing w:val="-5"/>
        </w:rPr>
        <w:t>h</w:t>
      </w:r>
      <w:r w:rsidRPr="000C7B1A">
        <w:t>ản</w:t>
      </w:r>
      <w:r w:rsidRPr="000C7B1A">
        <w:rPr>
          <w:spacing w:val="-3"/>
        </w:rPr>
        <w:t xml:space="preserve"> </w:t>
      </w:r>
      <w:r w:rsidRPr="000C7B1A">
        <w:rPr>
          <w:spacing w:val="4"/>
        </w:rPr>
        <w:t>ứ</w:t>
      </w:r>
      <w:r w:rsidRPr="000C7B1A">
        <w:rPr>
          <w:spacing w:val="-5"/>
        </w:rPr>
        <w:t>n</w:t>
      </w:r>
      <w:r w:rsidRPr="000C7B1A">
        <w:t xml:space="preserve">g </w:t>
      </w:r>
      <w:r w:rsidRPr="000C7B1A">
        <w:rPr>
          <w:spacing w:val="7"/>
        </w:rPr>
        <w:t>g</w:t>
      </w:r>
      <w:r w:rsidRPr="000C7B1A">
        <w:rPr>
          <w:spacing w:val="-9"/>
        </w:rPr>
        <w:t>i</w:t>
      </w:r>
      <w:r w:rsidRPr="000C7B1A">
        <w:rPr>
          <w:spacing w:val="4"/>
        </w:rPr>
        <w:t>ữ</w:t>
      </w:r>
      <w:r w:rsidRPr="000C7B1A">
        <w:t xml:space="preserve">a </w:t>
      </w:r>
      <w:r w:rsidRPr="000C7B1A">
        <w:rPr>
          <w:spacing w:val="1"/>
        </w:rPr>
        <w:t>N</w:t>
      </w:r>
      <w:r w:rsidRPr="000C7B1A">
        <w:rPr>
          <w:position w:val="-3"/>
        </w:rPr>
        <w:t>2</w:t>
      </w:r>
      <w:r w:rsidRPr="000C7B1A">
        <w:rPr>
          <w:spacing w:val="20"/>
          <w:position w:val="-3"/>
        </w:rPr>
        <w:t xml:space="preserve"> </w:t>
      </w:r>
      <w:r w:rsidRPr="000C7B1A">
        <w:rPr>
          <w:spacing w:val="-2"/>
        </w:rPr>
        <w:t>v</w:t>
      </w:r>
      <w:r w:rsidRPr="000C7B1A">
        <w:t xml:space="preserve">à </w:t>
      </w:r>
      <w:r w:rsidRPr="000C7B1A">
        <w:rPr>
          <w:spacing w:val="1"/>
        </w:rPr>
        <w:t>H</w:t>
      </w:r>
      <w:r w:rsidRPr="000C7B1A">
        <w:rPr>
          <w:position w:val="-3"/>
        </w:rPr>
        <w:t>2</w:t>
      </w:r>
      <w:r w:rsidRPr="000C7B1A">
        <w:rPr>
          <w:spacing w:val="18"/>
          <w:position w:val="-3"/>
        </w:rPr>
        <w:t xml:space="preserve"> </w:t>
      </w:r>
      <w:r w:rsidRPr="000C7B1A">
        <w:rPr>
          <w:spacing w:val="5"/>
        </w:rPr>
        <w:t>t</w:t>
      </w:r>
      <w:r w:rsidRPr="000C7B1A">
        <w:rPr>
          <w:spacing w:val="-6"/>
        </w:rPr>
        <w:t>ạ</w:t>
      </w:r>
      <w:r w:rsidRPr="000C7B1A">
        <w:t>o</w:t>
      </w:r>
      <w:r w:rsidRPr="000C7B1A">
        <w:rPr>
          <w:spacing w:val="-2"/>
        </w:rPr>
        <w:t xml:space="preserve"> </w:t>
      </w:r>
      <w:r w:rsidRPr="000C7B1A">
        <w:rPr>
          <w:spacing w:val="5"/>
        </w:rPr>
        <w:t>t</w:t>
      </w:r>
      <w:r w:rsidRPr="000C7B1A">
        <w:rPr>
          <w:spacing w:val="-5"/>
        </w:rPr>
        <w:t>h</w:t>
      </w:r>
      <w:r w:rsidRPr="000C7B1A">
        <w:rPr>
          <w:spacing w:val="4"/>
        </w:rPr>
        <w:t>à</w:t>
      </w:r>
      <w:r w:rsidRPr="000C7B1A">
        <w:t>nh</w:t>
      </w:r>
      <w:r w:rsidRPr="000C7B1A">
        <w:rPr>
          <w:spacing w:val="-5"/>
        </w:rPr>
        <w:t xml:space="preserve"> </w:t>
      </w:r>
      <w:r w:rsidRPr="000C7B1A">
        <w:t>N</w:t>
      </w:r>
      <w:r w:rsidRPr="000C7B1A">
        <w:rPr>
          <w:spacing w:val="1"/>
        </w:rPr>
        <w:t>H</w:t>
      </w:r>
      <w:r w:rsidRPr="000C7B1A">
        <w:rPr>
          <w:position w:val="-3"/>
        </w:rPr>
        <w:t>3</w:t>
      </w:r>
      <w:r w:rsidRPr="000C7B1A">
        <w:rPr>
          <w:spacing w:val="20"/>
          <w:position w:val="-3"/>
        </w:rPr>
        <w:t xml:space="preserve"> </w:t>
      </w:r>
      <w:r w:rsidRPr="000C7B1A">
        <w:t>bị</w:t>
      </w:r>
      <w:r w:rsidRPr="000C7B1A">
        <w:rPr>
          <w:spacing w:val="-7"/>
        </w:rPr>
        <w:t xml:space="preserve"> </w:t>
      </w:r>
      <w:r w:rsidRPr="000C7B1A">
        <w:rPr>
          <w:spacing w:val="7"/>
        </w:rPr>
        <w:t>g</w:t>
      </w:r>
      <w:r w:rsidRPr="000C7B1A">
        <w:rPr>
          <w:spacing w:val="-4"/>
        </w:rPr>
        <w:t>i</w:t>
      </w:r>
      <w:r w:rsidRPr="000C7B1A">
        <w:rPr>
          <w:spacing w:val="4"/>
        </w:rPr>
        <w:t>ả</w:t>
      </w:r>
      <w:r w:rsidRPr="000C7B1A">
        <w:t>m</w:t>
      </w:r>
      <w:r w:rsidRPr="000C7B1A">
        <w:rPr>
          <w:spacing w:val="-2"/>
        </w:rPr>
        <w:t xml:space="preserve"> </w:t>
      </w:r>
      <w:r w:rsidRPr="000C7B1A">
        <w:rPr>
          <w:spacing w:val="-5"/>
        </w:rPr>
        <w:t>n</w:t>
      </w:r>
      <w:r w:rsidRPr="000C7B1A">
        <w:t>ếu</w:t>
      </w:r>
    </w:p>
    <w:p w:rsidR="009D7AB9" w:rsidRPr="000C7B1A" w:rsidRDefault="009D7AB9" w:rsidP="002E7143">
      <w:pPr>
        <w:tabs>
          <w:tab w:val="left" w:pos="4937"/>
        </w:tabs>
      </w:pPr>
      <w:r w:rsidRPr="000C7B1A">
        <w:rPr>
          <w:b/>
        </w:rPr>
        <w:t xml:space="preserve">A. </w:t>
      </w:r>
      <w:r w:rsidRPr="000C7B1A">
        <w:t>g</w:t>
      </w:r>
      <w:r w:rsidRPr="000C7B1A">
        <w:rPr>
          <w:spacing w:val="-7"/>
        </w:rPr>
        <w:t>i</w:t>
      </w:r>
      <w:r w:rsidRPr="000C7B1A">
        <w:rPr>
          <w:spacing w:val="4"/>
        </w:rPr>
        <w:t>ả</w:t>
      </w:r>
      <w:r w:rsidRPr="000C7B1A">
        <w:t>m</w:t>
      </w:r>
      <w:r w:rsidRPr="000C7B1A">
        <w:rPr>
          <w:spacing w:val="-4"/>
        </w:rPr>
        <w:t xml:space="preserve"> </w:t>
      </w:r>
      <w:r w:rsidRPr="000C7B1A">
        <w:t>áp</w:t>
      </w:r>
      <w:r w:rsidRPr="000C7B1A">
        <w:rPr>
          <w:spacing w:val="4"/>
        </w:rPr>
        <w:t xml:space="preserve"> </w:t>
      </w:r>
      <w:r w:rsidRPr="000C7B1A">
        <w:t>su</w:t>
      </w:r>
      <w:r w:rsidRPr="000C7B1A">
        <w:rPr>
          <w:spacing w:val="-3"/>
        </w:rPr>
        <w:t>ấ</w:t>
      </w:r>
      <w:r w:rsidRPr="000C7B1A">
        <w:rPr>
          <w:spacing w:val="5"/>
        </w:rPr>
        <w:t>t</w:t>
      </w:r>
      <w:r w:rsidRPr="000C7B1A">
        <w:t xml:space="preserve">, </w:t>
      </w:r>
      <w:r w:rsidRPr="000C7B1A">
        <w:rPr>
          <w:spacing w:val="5"/>
        </w:rPr>
        <w:t>t</w:t>
      </w:r>
      <w:r w:rsidRPr="000C7B1A">
        <w:t>ă</w:t>
      </w:r>
      <w:r w:rsidRPr="000C7B1A">
        <w:rPr>
          <w:spacing w:val="-6"/>
        </w:rPr>
        <w:t>n</w:t>
      </w:r>
      <w:r w:rsidRPr="000C7B1A">
        <w:t>g</w:t>
      </w:r>
      <w:r w:rsidRPr="000C7B1A">
        <w:rPr>
          <w:spacing w:val="2"/>
        </w:rPr>
        <w:t xml:space="preserve"> </w:t>
      </w:r>
      <w:r w:rsidRPr="000C7B1A">
        <w:rPr>
          <w:spacing w:val="-5"/>
        </w:rPr>
        <w:t>n</w:t>
      </w:r>
      <w:r w:rsidRPr="000C7B1A">
        <w:t>h</w:t>
      </w:r>
      <w:r w:rsidRPr="000C7B1A">
        <w:rPr>
          <w:spacing w:val="-4"/>
        </w:rPr>
        <w:t>i</w:t>
      </w:r>
      <w:r w:rsidRPr="000C7B1A">
        <w:t>ệt</w:t>
      </w:r>
      <w:r w:rsidRPr="000C7B1A">
        <w:rPr>
          <w:spacing w:val="4"/>
        </w:rPr>
        <w:t xml:space="preserve"> </w:t>
      </w:r>
      <w:r w:rsidRPr="000C7B1A">
        <w:t>độ.</w:t>
      </w:r>
      <w:r w:rsidRPr="000C7B1A">
        <w:tab/>
      </w:r>
      <w:r w:rsidRPr="000C7B1A">
        <w:rPr>
          <w:b/>
        </w:rPr>
        <w:t xml:space="preserve">B. </w:t>
      </w:r>
      <w:r w:rsidRPr="000C7B1A">
        <w:t>g</w:t>
      </w:r>
      <w:r w:rsidRPr="000C7B1A">
        <w:rPr>
          <w:spacing w:val="-7"/>
        </w:rPr>
        <w:t>i</w:t>
      </w:r>
      <w:r w:rsidRPr="000C7B1A">
        <w:rPr>
          <w:spacing w:val="4"/>
        </w:rPr>
        <w:t>ả</w:t>
      </w:r>
      <w:r w:rsidRPr="000C7B1A">
        <w:t>m</w:t>
      </w:r>
      <w:r w:rsidRPr="000C7B1A">
        <w:rPr>
          <w:spacing w:val="-2"/>
        </w:rPr>
        <w:t xml:space="preserve"> </w:t>
      </w:r>
      <w:r w:rsidRPr="000C7B1A">
        <w:t>áp suấ</w:t>
      </w:r>
      <w:r w:rsidRPr="000C7B1A">
        <w:rPr>
          <w:spacing w:val="4"/>
        </w:rPr>
        <w:t>t</w:t>
      </w:r>
      <w:r w:rsidRPr="000C7B1A">
        <w:t>,</w:t>
      </w:r>
      <w:r w:rsidRPr="000C7B1A">
        <w:rPr>
          <w:spacing w:val="2"/>
        </w:rPr>
        <w:t xml:space="preserve"> </w:t>
      </w:r>
      <w:r w:rsidRPr="000C7B1A">
        <w:t>g</w:t>
      </w:r>
      <w:r w:rsidRPr="000C7B1A">
        <w:rPr>
          <w:spacing w:val="-7"/>
        </w:rPr>
        <w:t>i</w:t>
      </w:r>
      <w:r w:rsidRPr="000C7B1A">
        <w:rPr>
          <w:spacing w:val="4"/>
        </w:rPr>
        <w:t>ả</w:t>
      </w:r>
      <w:r w:rsidRPr="000C7B1A">
        <w:t>m</w:t>
      </w:r>
      <w:r w:rsidRPr="000C7B1A">
        <w:rPr>
          <w:spacing w:val="-2"/>
        </w:rPr>
        <w:t xml:space="preserve"> </w:t>
      </w:r>
      <w:r w:rsidRPr="000C7B1A">
        <w:t>nh</w:t>
      </w:r>
      <w:r w:rsidRPr="000C7B1A">
        <w:rPr>
          <w:spacing w:val="-4"/>
        </w:rPr>
        <w:t>i</w:t>
      </w:r>
      <w:r w:rsidRPr="000C7B1A">
        <w:t>ệt</w:t>
      </w:r>
      <w:r w:rsidRPr="000C7B1A">
        <w:rPr>
          <w:spacing w:val="4"/>
        </w:rPr>
        <w:t xml:space="preserve"> </w:t>
      </w:r>
      <w:r w:rsidRPr="000C7B1A">
        <w:t>độ.</w:t>
      </w:r>
    </w:p>
    <w:p w:rsidR="009D7AB9" w:rsidRPr="000C7B1A" w:rsidRDefault="009D7AB9" w:rsidP="002E7143">
      <w:pPr>
        <w:tabs>
          <w:tab w:val="left" w:pos="4937"/>
        </w:tabs>
      </w:pPr>
      <w:r w:rsidRPr="000C7B1A">
        <w:rPr>
          <w:b/>
          <w:spacing w:val="5"/>
        </w:rPr>
        <w:t xml:space="preserve">C. </w:t>
      </w:r>
      <w:r w:rsidRPr="000C7B1A">
        <w:rPr>
          <w:spacing w:val="5"/>
        </w:rPr>
        <w:t>t</w:t>
      </w:r>
      <w:r w:rsidRPr="000C7B1A">
        <w:t>ă</w:t>
      </w:r>
      <w:r w:rsidRPr="000C7B1A">
        <w:rPr>
          <w:spacing w:val="-6"/>
        </w:rPr>
        <w:t>n</w:t>
      </w:r>
      <w:r w:rsidRPr="000C7B1A">
        <w:t>g</w:t>
      </w:r>
      <w:r w:rsidRPr="000C7B1A">
        <w:rPr>
          <w:spacing w:val="2"/>
        </w:rPr>
        <w:t xml:space="preserve"> </w:t>
      </w:r>
      <w:r w:rsidRPr="000C7B1A">
        <w:t xml:space="preserve">áp suất, </w:t>
      </w:r>
      <w:r w:rsidRPr="000C7B1A">
        <w:rPr>
          <w:spacing w:val="4"/>
        </w:rPr>
        <w:t>t</w:t>
      </w:r>
      <w:r w:rsidRPr="000C7B1A">
        <w:t>ă</w:t>
      </w:r>
      <w:r w:rsidRPr="000C7B1A">
        <w:rPr>
          <w:spacing w:val="-6"/>
        </w:rPr>
        <w:t>n</w:t>
      </w:r>
      <w:r w:rsidRPr="000C7B1A">
        <w:t>g</w:t>
      </w:r>
      <w:r w:rsidRPr="000C7B1A">
        <w:rPr>
          <w:spacing w:val="2"/>
        </w:rPr>
        <w:t xml:space="preserve"> </w:t>
      </w:r>
      <w:r w:rsidRPr="000C7B1A">
        <w:rPr>
          <w:spacing w:val="-5"/>
        </w:rPr>
        <w:t>n</w:t>
      </w:r>
      <w:r w:rsidRPr="000C7B1A">
        <w:t>h</w:t>
      </w:r>
      <w:r w:rsidRPr="000C7B1A">
        <w:rPr>
          <w:spacing w:val="-4"/>
        </w:rPr>
        <w:t>i</w:t>
      </w:r>
      <w:r w:rsidRPr="000C7B1A">
        <w:t>ệt</w:t>
      </w:r>
      <w:r w:rsidRPr="000C7B1A">
        <w:rPr>
          <w:spacing w:val="4"/>
        </w:rPr>
        <w:t xml:space="preserve"> </w:t>
      </w:r>
      <w:r w:rsidRPr="000C7B1A">
        <w:t>độ.</w:t>
      </w:r>
      <w:r w:rsidRPr="000C7B1A">
        <w:tab/>
      </w:r>
      <w:r w:rsidRPr="000C7B1A">
        <w:rPr>
          <w:b/>
          <w:spacing w:val="5"/>
        </w:rPr>
        <w:t xml:space="preserve">D. </w:t>
      </w:r>
      <w:r w:rsidRPr="000C7B1A">
        <w:rPr>
          <w:spacing w:val="5"/>
        </w:rPr>
        <w:t>t</w:t>
      </w:r>
      <w:r w:rsidRPr="000C7B1A">
        <w:t>ă</w:t>
      </w:r>
      <w:r w:rsidRPr="000C7B1A">
        <w:rPr>
          <w:spacing w:val="-6"/>
        </w:rPr>
        <w:t>n</w:t>
      </w:r>
      <w:r w:rsidRPr="000C7B1A">
        <w:t>g áp</w:t>
      </w:r>
      <w:r w:rsidRPr="000C7B1A">
        <w:rPr>
          <w:spacing w:val="4"/>
        </w:rPr>
        <w:t xml:space="preserve"> </w:t>
      </w:r>
      <w:r w:rsidRPr="000C7B1A">
        <w:t>su</w:t>
      </w:r>
      <w:r w:rsidRPr="000C7B1A">
        <w:rPr>
          <w:spacing w:val="-3"/>
        </w:rPr>
        <w:t>ấ</w:t>
      </w:r>
      <w:r w:rsidRPr="000C7B1A">
        <w:t>t,</w:t>
      </w:r>
      <w:r w:rsidRPr="000C7B1A">
        <w:rPr>
          <w:spacing w:val="3"/>
        </w:rPr>
        <w:t xml:space="preserve"> </w:t>
      </w:r>
      <w:r w:rsidRPr="000C7B1A">
        <w:t>g</w:t>
      </w:r>
      <w:r w:rsidRPr="000C7B1A">
        <w:rPr>
          <w:spacing w:val="-7"/>
        </w:rPr>
        <w:t>i</w:t>
      </w:r>
      <w:r w:rsidRPr="000C7B1A">
        <w:rPr>
          <w:spacing w:val="4"/>
        </w:rPr>
        <w:t>ả</w:t>
      </w:r>
      <w:r w:rsidRPr="000C7B1A">
        <w:t>m</w:t>
      </w:r>
      <w:r w:rsidRPr="000C7B1A">
        <w:rPr>
          <w:spacing w:val="-2"/>
        </w:rPr>
        <w:t xml:space="preserve"> </w:t>
      </w:r>
      <w:r w:rsidRPr="000C7B1A">
        <w:t>nh</w:t>
      </w:r>
      <w:r w:rsidRPr="000C7B1A">
        <w:rPr>
          <w:spacing w:val="-4"/>
        </w:rPr>
        <w:t>i</w:t>
      </w:r>
      <w:r w:rsidRPr="000C7B1A">
        <w:t>ệt</w:t>
      </w:r>
      <w:r w:rsidRPr="000C7B1A">
        <w:rPr>
          <w:spacing w:val="7"/>
        </w:rPr>
        <w:t xml:space="preserve"> </w:t>
      </w:r>
      <w:r w:rsidRPr="000C7B1A">
        <w:t>độ.</w:t>
      </w:r>
    </w:p>
    <w:p w:rsidR="009D7AB9" w:rsidRPr="000C7B1A" w:rsidRDefault="009D7AB9" w:rsidP="002E7143">
      <w:pPr>
        <w:jc w:val="both"/>
      </w:pPr>
      <w:r w:rsidRPr="000C7B1A">
        <w:rPr>
          <w:b/>
        </w:rPr>
        <w:t>Câu 8:</w:t>
      </w:r>
      <w:r w:rsidRPr="000C7B1A">
        <w:t xml:space="preserve"> Tr</w:t>
      </w:r>
      <w:r w:rsidRPr="000C7B1A">
        <w:rPr>
          <w:spacing w:val="4"/>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t>m</w:t>
      </w:r>
      <w:r w:rsidRPr="000C7B1A">
        <w:rPr>
          <w:spacing w:val="-2"/>
        </w:rPr>
        <w:t xml:space="preserve"> </w:t>
      </w:r>
      <w:r w:rsidRPr="000C7B1A">
        <w:t>có</w:t>
      </w:r>
      <w:r w:rsidRPr="000C7B1A">
        <w:rPr>
          <w:spacing w:val="4"/>
        </w:rPr>
        <w:t xml:space="preserve"> </w:t>
      </w:r>
      <w:r w:rsidRPr="000C7B1A">
        <w:rPr>
          <w:spacing w:val="3"/>
        </w:rPr>
        <w:t>t</w:t>
      </w:r>
      <w:r w:rsidRPr="000C7B1A">
        <w:rPr>
          <w:spacing w:val="-5"/>
        </w:rPr>
        <w:t>h</w:t>
      </w:r>
      <w:r w:rsidRPr="000C7B1A">
        <w:t xml:space="preserve">ể </w:t>
      </w:r>
      <w:r w:rsidRPr="000C7B1A">
        <w:rPr>
          <w:spacing w:val="6"/>
        </w:rPr>
        <w:t>đ</w:t>
      </w:r>
      <w:r w:rsidRPr="000C7B1A">
        <w:rPr>
          <w:spacing w:val="-9"/>
        </w:rPr>
        <w:t>i</w:t>
      </w:r>
      <w:r w:rsidRPr="000C7B1A">
        <w:t xml:space="preserve">ều chế </w:t>
      </w:r>
      <w:r w:rsidRPr="000C7B1A">
        <w:rPr>
          <w:spacing w:val="1"/>
        </w:rPr>
        <w:t>N</w:t>
      </w:r>
      <w:r w:rsidRPr="000C7B1A">
        <w:rPr>
          <w:position w:val="-3"/>
        </w:rPr>
        <w:t>2</w:t>
      </w:r>
      <w:r w:rsidRPr="000C7B1A">
        <w:rPr>
          <w:spacing w:val="20"/>
          <w:position w:val="-3"/>
        </w:rPr>
        <w:t xml:space="preserve"> </w:t>
      </w:r>
      <w:r w:rsidRPr="000C7B1A">
        <w:rPr>
          <w:spacing w:val="-2"/>
        </w:rPr>
        <w:t>b</w:t>
      </w:r>
      <w:r w:rsidRPr="000C7B1A">
        <w:t>ằ</w:t>
      </w:r>
      <w:r w:rsidRPr="000C7B1A">
        <w:rPr>
          <w:spacing w:val="-6"/>
        </w:rPr>
        <w:t>n</w:t>
      </w:r>
      <w:r w:rsidRPr="000C7B1A">
        <w:t>g</w:t>
      </w:r>
      <w:r w:rsidRPr="000C7B1A">
        <w:rPr>
          <w:spacing w:val="2"/>
        </w:rPr>
        <w:t xml:space="preserve"> </w:t>
      </w:r>
      <w:r w:rsidRPr="000C7B1A">
        <w:t>c</w:t>
      </w:r>
      <w:r w:rsidRPr="000C7B1A">
        <w:rPr>
          <w:spacing w:val="3"/>
        </w:rPr>
        <w:t>á</w:t>
      </w:r>
      <w:r w:rsidRPr="000C7B1A">
        <w:rPr>
          <w:spacing w:val="4"/>
        </w:rPr>
        <w:t>c</w:t>
      </w:r>
      <w:r w:rsidRPr="000C7B1A">
        <w:t>h</w:t>
      </w:r>
    </w:p>
    <w:p w:rsidR="009D7AB9" w:rsidRPr="000C7B1A" w:rsidRDefault="009D7AB9" w:rsidP="002E7143">
      <w:pPr>
        <w:tabs>
          <w:tab w:val="left" w:pos="4937"/>
        </w:tabs>
      </w:pPr>
      <w:r w:rsidRPr="000C7B1A">
        <w:rPr>
          <w:b/>
          <w:spacing w:val="-2"/>
        </w:rPr>
        <w:t xml:space="preserve">A. </w:t>
      </w:r>
      <w:r w:rsidRPr="000C7B1A">
        <w:rPr>
          <w:spacing w:val="-2"/>
        </w:rPr>
        <w:t>n</w:t>
      </w:r>
      <w:r w:rsidRPr="000C7B1A">
        <w:t>h</w:t>
      </w:r>
      <w:r w:rsidRPr="000C7B1A">
        <w:rPr>
          <w:spacing w:val="-4"/>
        </w:rPr>
        <w:t>i</w:t>
      </w:r>
      <w:r w:rsidRPr="000C7B1A">
        <w:t>ệt</w:t>
      </w:r>
      <w:r w:rsidRPr="000C7B1A">
        <w:rPr>
          <w:spacing w:val="7"/>
        </w:rPr>
        <w:t xml:space="preserve"> </w:t>
      </w:r>
      <w:r w:rsidRPr="000C7B1A">
        <w:t>p</w:t>
      </w:r>
      <w:r w:rsidRPr="000C7B1A">
        <w:rPr>
          <w:spacing w:val="-5"/>
        </w:rPr>
        <w:t>h</w:t>
      </w:r>
      <w:r w:rsidRPr="000C7B1A">
        <w:rPr>
          <w:spacing w:val="4"/>
        </w:rPr>
        <w:t>â</w:t>
      </w:r>
      <w:r w:rsidRPr="000C7B1A">
        <w:t>n</w:t>
      </w:r>
      <w:r w:rsidRPr="000C7B1A">
        <w:rPr>
          <w:spacing w:val="-5"/>
        </w:rPr>
        <w:t xml:space="preserve"> </w:t>
      </w:r>
      <w:r w:rsidRPr="000C7B1A">
        <w:t>NaNO</w:t>
      </w:r>
      <w:r w:rsidRPr="000C7B1A">
        <w:rPr>
          <w:spacing w:val="2"/>
          <w:position w:val="-3"/>
        </w:rPr>
        <w:t>2</w:t>
      </w:r>
      <w:r w:rsidRPr="000C7B1A">
        <w:t>.</w:t>
      </w:r>
      <w:r w:rsidRPr="000C7B1A">
        <w:tab/>
      </w:r>
      <w:r w:rsidRPr="000C7B1A">
        <w:rPr>
          <w:b/>
        </w:rPr>
        <w:t xml:space="preserve">B. </w:t>
      </w:r>
      <w:r w:rsidRPr="000C7B1A">
        <w:t>Đun</w:t>
      </w:r>
      <w:r w:rsidRPr="000C7B1A">
        <w:rPr>
          <w:spacing w:val="-3"/>
        </w:rPr>
        <w:t xml:space="preserve"> </w:t>
      </w:r>
      <w:r w:rsidRPr="000C7B1A">
        <w:t>hỗn hợp NaN</w:t>
      </w:r>
      <w:r w:rsidRPr="000C7B1A">
        <w:rPr>
          <w:spacing w:val="-2"/>
        </w:rPr>
        <w:t>O</w:t>
      </w:r>
      <w:r w:rsidRPr="000C7B1A">
        <w:rPr>
          <w:position w:val="-3"/>
        </w:rPr>
        <w:t>2</w:t>
      </w:r>
      <w:r w:rsidRPr="000C7B1A">
        <w:rPr>
          <w:spacing w:val="24"/>
          <w:position w:val="-3"/>
        </w:rPr>
        <w:t xml:space="preserve"> </w:t>
      </w:r>
      <w:r w:rsidRPr="000C7B1A">
        <w:rPr>
          <w:spacing w:val="-5"/>
        </w:rPr>
        <w:t>v</w:t>
      </w:r>
      <w:r w:rsidRPr="000C7B1A">
        <w:t>à N</w:t>
      </w:r>
      <w:r w:rsidRPr="000C7B1A">
        <w:rPr>
          <w:spacing w:val="1"/>
        </w:rPr>
        <w:t>H</w:t>
      </w:r>
      <w:r w:rsidRPr="000C7B1A">
        <w:rPr>
          <w:spacing w:val="2"/>
          <w:position w:val="-3"/>
        </w:rPr>
        <w:t>4</w:t>
      </w:r>
      <w:r w:rsidRPr="000C7B1A">
        <w:rPr>
          <w:spacing w:val="3"/>
        </w:rPr>
        <w:t>C</w:t>
      </w:r>
      <w:r w:rsidRPr="000C7B1A">
        <w:rPr>
          <w:spacing w:val="-9"/>
        </w:rPr>
        <w:t>l</w:t>
      </w:r>
      <w:r w:rsidRPr="000C7B1A">
        <w:t>.</w:t>
      </w:r>
    </w:p>
    <w:p w:rsidR="009D7AB9" w:rsidRPr="000C7B1A" w:rsidRDefault="009D7AB9" w:rsidP="002E7143">
      <w:pPr>
        <w:tabs>
          <w:tab w:val="left" w:pos="4937"/>
        </w:tabs>
      </w:pPr>
      <w:r w:rsidRPr="000C7B1A">
        <w:rPr>
          <w:b/>
          <w:spacing w:val="5"/>
        </w:rPr>
        <w:t xml:space="preserve">C. </w:t>
      </w:r>
      <w:r w:rsidRPr="000C7B1A">
        <w:rPr>
          <w:spacing w:val="5"/>
        </w:rPr>
        <w:t>t</w:t>
      </w:r>
      <w:r w:rsidRPr="000C7B1A">
        <w:rPr>
          <w:spacing w:val="-5"/>
        </w:rPr>
        <w:t>h</w:t>
      </w:r>
      <w:r w:rsidRPr="000C7B1A">
        <w:rPr>
          <w:spacing w:val="5"/>
        </w:rPr>
        <w:t>ủ</w:t>
      </w:r>
      <w:r w:rsidRPr="000C7B1A">
        <w:t>y</w:t>
      </w:r>
      <w:r w:rsidRPr="000C7B1A">
        <w:rPr>
          <w:spacing w:val="-10"/>
        </w:rPr>
        <w:t xml:space="preserve"> </w:t>
      </w:r>
      <w:r w:rsidRPr="000C7B1A">
        <w:t>ph</w:t>
      </w:r>
      <w:r w:rsidRPr="000C7B1A">
        <w:rPr>
          <w:spacing w:val="6"/>
        </w:rPr>
        <w:t>â</w:t>
      </w:r>
      <w:r w:rsidRPr="000C7B1A">
        <w:t>n</w:t>
      </w:r>
      <w:r w:rsidRPr="000C7B1A">
        <w:rPr>
          <w:spacing w:val="-2"/>
        </w:rPr>
        <w:t xml:space="preserve"> </w:t>
      </w:r>
      <w:r w:rsidRPr="000C7B1A">
        <w:t>M</w:t>
      </w:r>
      <w:r w:rsidRPr="000C7B1A">
        <w:rPr>
          <w:spacing w:val="-2"/>
        </w:rPr>
        <w:t>g</w:t>
      </w:r>
      <w:r w:rsidRPr="000C7B1A">
        <w:rPr>
          <w:spacing w:val="2"/>
          <w:position w:val="-3"/>
        </w:rPr>
        <w:t>3</w:t>
      </w:r>
      <w:r w:rsidRPr="000C7B1A">
        <w:rPr>
          <w:spacing w:val="-1"/>
        </w:rPr>
        <w:t>N</w:t>
      </w:r>
      <w:r w:rsidRPr="000C7B1A">
        <w:rPr>
          <w:spacing w:val="2"/>
          <w:position w:val="-3"/>
        </w:rPr>
        <w:t>2</w:t>
      </w:r>
      <w:r w:rsidRPr="000C7B1A">
        <w:t>.</w:t>
      </w:r>
      <w:r w:rsidRPr="000C7B1A">
        <w:tab/>
      </w:r>
      <w:r w:rsidRPr="000C7B1A">
        <w:rPr>
          <w:b/>
        </w:rPr>
        <w:t xml:space="preserve">D. </w:t>
      </w:r>
      <w:r w:rsidRPr="000C7B1A">
        <w:t>p</w:t>
      </w:r>
      <w:r w:rsidRPr="000C7B1A">
        <w:rPr>
          <w:spacing w:val="-2"/>
        </w:rPr>
        <w:t>h</w:t>
      </w:r>
      <w:r w:rsidRPr="000C7B1A">
        <w:t>ân</w:t>
      </w:r>
      <w:r w:rsidRPr="000C7B1A">
        <w:rPr>
          <w:spacing w:val="1"/>
        </w:rPr>
        <w:t xml:space="preserve"> </w:t>
      </w:r>
      <w:r w:rsidRPr="000C7B1A">
        <w:rPr>
          <w:spacing w:val="-5"/>
        </w:rPr>
        <w:t>h</w:t>
      </w:r>
      <w:r w:rsidRPr="000C7B1A">
        <w:rPr>
          <w:spacing w:val="5"/>
        </w:rPr>
        <w:t>ủ</w:t>
      </w:r>
      <w:r w:rsidRPr="000C7B1A">
        <w:t>y</w:t>
      </w:r>
      <w:r w:rsidRPr="000C7B1A">
        <w:rPr>
          <w:spacing w:val="-10"/>
        </w:rPr>
        <w:t xml:space="preserve"> </w:t>
      </w:r>
      <w:r w:rsidRPr="000C7B1A">
        <w:rPr>
          <w:spacing w:val="7"/>
        </w:rPr>
        <w:t>k</w:t>
      </w:r>
      <w:r w:rsidRPr="000C7B1A">
        <w:t>hí</w:t>
      </w:r>
      <w:r w:rsidRPr="000C7B1A">
        <w:rPr>
          <w:spacing w:val="-4"/>
        </w:rPr>
        <w:t xml:space="preserve"> </w:t>
      </w:r>
      <w:r w:rsidRPr="000C7B1A">
        <w:t>N</w:t>
      </w:r>
      <w:r w:rsidRPr="000C7B1A">
        <w:rPr>
          <w:spacing w:val="2"/>
        </w:rPr>
        <w:t>H</w:t>
      </w:r>
      <w:r w:rsidRPr="000C7B1A">
        <w:rPr>
          <w:spacing w:val="2"/>
          <w:position w:val="-3"/>
        </w:rPr>
        <w:t>3</w:t>
      </w:r>
      <w:r w:rsidRPr="000C7B1A">
        <w:t>.</w:t>
      </w:r>
    </w:p>
    <w:p w:rsidR="009D7AB9" w:rsidRPr="000C7B1A" w:rsidRDefault="009D7AB9" w:rsidP="002E7143">
      <w:pPr>
        <w:jc w:val="both"/>
      </w:pPr>
      <w:r w:rsidRPr="000C7B1A">
        <w:rPr>
          <w:b/>
        </w:rPr>
        <w:t>Câu 9:</w:t>
      </w:r>
      <w:r w:rsidRPr="000C7B1A">
        <w:t xml:space="preserve"> Tr</w:t>
      </w:r>
      <w:r w:rsidRPr="000C7B1A">
        <w:rPr>
          <w:spacing w:val="4"/>
        </w:rPr>
        <w:t>o</w:t>
      </w:r>
      <w:r w:rsidRPr="000C7B1A">
        <w:rPr>
          <w:spacing w:val="-5"/>
        </w:rPr>
        <w:t>n</w:t>
      </w:r>
      <w:r w:rsidRPr="000C7B1A">
        <w:t>g</w:t>
      </w:r>
      <w:r w:rsidRPr="000C7B1A">
        <w:rPr>
          <w:spacing w:val="7"/>
        </w:rPr>
        <w:t xml:space="preserve"> </w:t>
      </w:r>
      <w:r w:rsidRPr="000C7B1A">
        <w:rPr>
          <w:spacing w:val="5"/>
        </w:rPr>
        <w:t>p</w:t>
      </w:r>
      <w:r w:rsidRPr="000C7B1A">
        <w:rPr>
          <w:spacing w:val="-5"/>
        </w:rPr>
        <w:t>h</w:t>
      </w:r>
      <w:r w:rsidRPr="000C7B1A">
        <w:rPr>
          <w:spacing w:val="5"/>
        </w:rPr>
        <w:t>ò</w:t>
      </w:r>
      <w:r w:rsidRPr="000C7B1A">
        <w:rPr>
          <w:spacing w:val="-5"/>
        </w:rPr>
        <w:t>n</w:t>
      </w:r>
      <w:r w:rsidRPr="000C7B1A">
        <w:t>g</w:t>
      </w:r>
      <w:r w:rsidRPr="000C7B1A">
        <w:rPr>
          <w:spacing w:val="7"/>
        </w:rPr>
        <w:t xml:space="preserve"> </w:t>
      </w:r>
      <w:r w:rsidRPr="000C7B1A">
        <w:rPr>
          <w:spacing w:val="5"/>
        </w:rPr>
        <w:t>t</w:t>
      </w:r>
      <w:r w:rsidRPr="000C7B1A">
        <w:t>hí</w:t>
      </w:r>
      <w:r w:rsidRPr="000C7B1A">
        <w:rPr>
          <w:spacing w:val="8"/>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4"/>
        </w:rPr>
        <w:t>m</w:t>
      </w:r>
      <w:r w:rsidRPr="000C7B1A">
        <w:t>,</w:t>
      </w:r>
      <w:r w:rsidRPr="000C7B1A">
        <w:rPr>
          <w:spacing w:val="10"/>
        </w:rPr>
        <w:t xml:space="preserve"> </w:t>
      </w:r>
      <w:r w:rsidRPr="000C7B1A">
        <w:t>để</w:t>
      </w:r>
      <w:r w:rsidRPr="000C7B1A">
        <w:rPr>
          <w:spacing w:val="11"/>
        </w:rPr>
        <w:t xml:space="preserve"> </w:t>
      </w:r>
      <w:r w:rsidRPr="000C7B1A">
        <w:rPr>
          <w:spacing w:val="5"/>
        </w:rPr>
        <w:t>đ</w:t>
      </w:r>
      <w:r w:rsidRPr="000C7B1A">
        <w:rPr>
          <w:spacing w:val="-4"/>
        </w:rPr>
        <w:t>i</w:t>
      </w:r>
      <w:r w:rsidRPr="000C7B1A">
        <w:t>ều</w:t>
      </w:r>
      <w:r w:rsidRPr="000C7B1A">
        <w:rPr>
          <w:spacing w:val="6"/>
        </w:rPr>
        <w:t xml:space="preserve"> </w:t>
      </w:r>
      <w:r w:rsidRPr="000C7B1A">
        <w:rPr>
          <w:spacing w:val="4"/>
        </w:rPr>
        <w:t>c</w:t>
      </w:r>
      <w:r w:rsidRPr="000C7B1A">
        <w:t>hế</w:t>
      </w:r>
      <w:r w:rsidRPr="000C7B1A">
        <w:rPr>
          <w:spacing w:val="11"/>
        </w:rPr>
        <w:t xml:space="preserve"> </w:t>
      </w:r>
      <w:r w:rsidRPr="000C7B1A">
        <w:t>một</w:t>
      </w:r>
      <w:r w:rsidRPr="000C7B1A">
        <w:rPr>
          <w:spacing w:val="13"/>
        </w:rPr>
        <w:t xml:space="preserve"> </w:t>
      </w:r>
      <w:r w:rsidRPr="000C7B1A">
        <w:rPr>
          <w:spacing w:val="-9"/>
        </w:rPr>
        <w:t>l</w:t>
      </w:r>
      <w:r w:rsidRPr="000C7B1A">
        <w:rPr>
          <w:spacing w:val="4"/>
        </w:rPr>
        <w:t>ư</w:t>
      </w:r>
      <w:r w:rsidRPr="000C7B1A">
        <w:rPr>
          <w:spacing w:val="3"/>
        </w:rPr>
        <w:t>ợ</w:t>
      </w:r>
      <w:r w:rsidRPr="000C7B1A">
        <w:rPr>
          <w:spacing w:val="-5"/>
        </w:rPr>
        <w:t>n</w:t>
      </w:r>
      <w:r w:rsidRPr="000C7B1A">
        <w:t>g</w:t>
      </w:r>
      <w:r w:rsidRPr="000C7B1A">
        <w:rPr>
          <w:spacing w:val="12"/>
        </w:rPr>
        <w:t xml:space="preserve"> </w:t>
      </w:r>
      <w:r w:rsidRPr="000C7B1A">
        <w:t>n</w:t>
      </w:r>
      <w:r w:rsidRPr="000C7B1A">
        <w:rPr>
          <w:spacing w:val="-5"/>
        </w:rPr>
        <w:t>h</w:t>
      </w:r>
      <w:r w:rsidRPr="000C7B1A">
        <w:t>ỏ</w:t>
      </w:r>
      <w:r w:rsidRPr="000C7B1A">
        <w:rPr>
          <w:spacing w:val="12"/>
        </w:rPr>
        <w:t xml:space="preserve"> </w:t>
      </w:r>
      <w:r w:rsidRPr="000C7B1A">
        <w:t>khí</w:t>
      </w:r>
      <w:r w:rsidRPr="000C7B1A">
        <w:rPr>
          <w:spacing w:val="8"/>
        </w:rPr>
        <w:t xml:space="preserve"> </w:t>
      </w:r>
      <w:r w:rsidRPr="000C7B1A">
        <w:t>X</w:t>
      </w:r>
      <w:r w:rsidRPr="000C7B1A">
        <w:rPr>
          <w:spacing w:val="7"/>
        </w:rPr>
        <w:t xml:space="preserve"> </w:t>
      </w:r>
      <w:r w:rsidRPr="000C7B1A">
        <w:rPr>
          <w:spacing w:val="10"/>
        </w:rPr>
        <w:t>t</w:t>
      </w:r>
      <w:r w:rsidRPr="000C7B1A">
        <w:rPr>
          <w:spacing w:val="-4"/>
        </w:rPr>
        <w:t>i</w:t>
      </w:r>
      <w:r w:rsidRPr="000C7B1A">
        <w:t>nh</w:t>
      </w:r>
      <w:r w:rsidRPr="000C7B1A">
        <w:rPr>
          <w:spacing w:val="2"/>
        </w:rPr>
        <w:t xml:space="preserve"> </w:t>
      </w:r>
      <w:r w:rsidRPr="000C7B1A">
        <w:rPr>
          <w:spacing w:val="5"/>
        </w:rPr>
        <w:t>k</w:t>
      </w:r>
      <w:r w:rsidRPr="000C7B1A">
        <w:t>h</w:t>
      </w:r>
      <w:r w:rsidRPr="000C7B1A">
        <w:rPr>
          <w:spacing w:val="-4"/>
        </w:rPr>
        <w:t>i</w:t>
      </w:r>
      <w:r w:rsidRPr="000C7B1A">
        <w:t>ế</w:t>
      </w:r>
      <w:r w:rsidRPr="000C7B1A">
        <w:rPr>
          <w:spacing w:val="4"/>
        </w:rPr>
        <w:t>t</w:t>
      </w:r>
      <w:r w:rsidRPr="000C7B1A">
        <w:t>,</w:t>
      </w:r>
      <w:r w:rsidRPr="000C7B1A">
        <w:rPr>
          <w:spacing w:val="10"/>
        </w:rPr>
        <w:t xml:space="preserve"> </w:t>
      </w:r>
      <w:r w:rsidRPr="000C7B1A">
        <w:rPr>
          <w:spacing w:val="-5"/>
        </w:rPr>
        <w:t>n</w:t>
      </w:r>
      <w:r w:rsidRPr="000C7B1A">
        <w:t>g</w:t>
      </w:r>
      <w:r w:rsidRPr="000C7B1A">
        <w:rPr>
          <w:spacing w:val="4"/>
        </w:rPr>
        <w:t>ư</w:t>
      </w:r>
      <w:r w:rsidRPr="000C7B1A">
        <w:rPr>
          <w:spacing w:val="3"/>
        </w:rPr>
        <w:t>ờ</w:t>
      </w:r>
      <w:r w:rsidRPr="000C7B1A">
        <w:t>i</w:t>
      </w:r>
      <w:r w:rsidRPr="000C7B1A">
        <w:rPr>
          <w:spacing w:val="3"/>
        </w:rPr>
        <w:t xml:space="preserve"> </w:t>
      </w:r>
      <w:r w:rsidRPr="000C7B1A">
        <w:rPr>
          <w:spacing w:val="5"/>
        </w:rPr>
        <w:t>t</w:t>
      </w:r>
      <w:r w:rsidRPr="000C7B1A">
        <w:t>a</w:t>
      </w:r>
      <w:r w:rsidRPr="000C7B1A">
        <w:rPr>
          <w:spacing w:val="6"/>
        </w:rPr>
        <w:t xml:space="preserve"> </w:t>
      </w:r>
      <w:r w:rsidRPr="000C7B1A">
        <w:t>đun</w:t>
      </w:r>
      <w:r w:rsidRPr="000C7B1A">
        <w:rPr>
          <w:spacing w:val="12"/>
        </w:rPr>
        <w:t xml:space="preserve"> </w:t>
      </w:r>
      <w:r w:rsidRPr="000C7B1A">
        <w:rPr>
          <w:spacing w:val="-5"/>
        </w:rPr>
        <w:t>n</w:t>
      </w:r>
      <w:r w:rsidRPr="000C7B1A">
        <w:rPr>
          <w:spacing w:val="5"/>
        </w:rPr>
        <w:t>ó</w:t>
      </w:r>
      <w:r w:rsidRPr="000C7B1A">
        <w:rPr>
          <w:spacing w:val="-5"/>
        </w:rPr>
        <w:t>n</w:t>
      </w:r>
      <w:r w:rsidRPr="000C7B1A">
        <w:t>g du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rPr>
          <w:spacing w:val="6"/>
        </w:rPr>
        <w:t>a</w:t>
      </w:r>
      <w:r w:rsidRPr="000C7B1A">
        <w:rPr>
          <w:spacing w:val="-9"/>
        </w:rPr>
        <w:t>m</w:t>
      </w:r>
      <w:r w:rsidRPr="000C7B1A">
        <w:rPr>
          <w:spacing w:val="5"/>
        </w:rPr>
        <w:t>o</w:t>
      </w:r>
      <w:r w:rsidRPr="000C7B1A">
        <w:t>ni</w:t>
      </w:r>
      <w:r w:rsidRPr="000C7B1A">
        <w:rPr>
          <w:spacing w:val="3"/>
        </w:rPr>
        <w:t xml:space="preserve"> </w:t>
      </w:r>
      <w:r w:rsidRPr="000C7B1A">
        <w:t>n</w:t>
      </w:r>
      <w:r w:rsidRPr="000C7B1A">
        <w:rPr>
          <w:spacing w:val="-9"/>
        </w:rPr>
        <w:t>i</w:t>
      </w:r>
      <w:r w:rsidRPr="000C7B1A">
        <w:rPr>
          <w:spacing w:val="5"/>
        </w:rPr>
        <w:t>t</w:t>
      </w:r>
      <w:r w:rsidRPr="000C7B1A">
        <w:rPr>
          <w:spacing w:val="6"/>
        </w:rPr>
        <w:t>r</w:t>
      </w:r>
      <w:r w:rsidRPr="000C7B1A">
        <w:rPr>
          <w:spacing w:val="-9"/>
        </w:rPr>
        <w:t>i</w:t>
      </w:r>
      <w:r w:rsidRPr="000C7B1A">
        <w:t>t</w:t>
      </w:r>
      <w:r w:rsidRPr="000C7B1A">
        <w:rPr>
          <w:spacing w:val="5"/>
        </w:rPr>
        <w:t xml:space="preserve"> </w:t>
      </w:r>
      <w:r w:rsidRPr="000C7B1A">
        <w:rPr>
          <w:spacing w:val="-2"/>
        </w:rPr>
        <w:t>b</w:t>
      </w:r>
      <w:r w:rsidRPr="000C7B1A">
        <w:t>ão</w:t>
      </w:r>
      <w:r w:rsidRPr="000C7B1A">
        <w:rPr>
          <w:spacing w:val="6"/>
        </w:rPr>
        <w:t xml:space="preserve"> </w:t>
      </w:r>
      <w:r w:rsidRPr="000C7B1A">
        <w:rPr>
          <w:spacing w:val="-5"/>
        </w:rPr>
        <w:t>h</w:t>
      </w:r>
      <w:r w:rsidRPr="000C7B1A">
        <w:rPr>
          <w:spacing w:val="5"/>
        </w:rPr>
        <w:t>o</w:t>
      </w:r>
      <w:r w:rsidRPr="000C7B1A">
        <w:t>à.</w:t>
      </w:r>
      <w:r w:rsidRPr="000C7B1A">
        <w:rPr>
          <w:spacing w:val="-1"/>
        </w:rPr>
        <w:t xml:space="preserve"> </w:t>
      </w:r>
      <w:r w:rsidRPr="000C7B1A">
        <w:rPr>
          <w:spacing w:val="-5"/>
        </w:rPr>
        <w:t>K</w:t>
      </w:r>
      <w:r w:rsidRPr="000C7B1A">
        <w:t>hí</w:t>
      </w:r>
      <w:r w:rsidRPr="000C7B1A">
        <w:rPr>
          <w:spacing w:val="-2"/>
        </w:rPr>
        <w:t xml:space="preserve"> </w:t>
      </w:r>
      <w:r w:rsidRPr="000C7B1A">
        <w:t>X</w:t>
      </w:r>
      <w:r w:rsidRPr="000C7B1A">
        <w:rPr>
          <w:spacing w:val="7"/>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NO.</w:t>
      </w:r>
      <w:r w:rsidRPr="000C7B1A">
        <w:tab/>
      </w:r>
      <w:r w:rsidRPr="000C7B1A">
        <w:rPr>
          <w:b/>
          <w:spacing w:val="2"/>
        </w:rPr>
        <w:t xml:space="preserve">B. </w:t>
      </w:r>
      <w:r w:rsidRPr="000C7B1A">
        <w:rPr>
          <w:spacing w:val="2"/>
        </w:rPr>
        <w:t>N</w:t>
      </w:r>
      <w:r w:rsidRPr="000C7B1A">
        <w:rPr>
          <w:spacing w:val="2"/>
          <w:w w:val="99"/>
          <w:position w:val="-3"/>
        </w:rPr>
        <w:t>2</w:t>
      </w:r>
      <w:r w:rsidRPr="000C7B1A">
        <w:t>.</w:t>
      </w:r>
      <w:r w:rsidRPr="000C7B1A">
        <w:tab/>
      </w:r>
      <w:r w:rsidRPr="000C7B1A">
        <w:rPr>
          <w:b/>
          <w:spacing w:val="2"/>
        </w:rPr>
        <w:t xml:space="preserve">C. </w:t>
      </w:r>
      <w:r w:rsidRPr="000C7B1A">
        <w:rPr>
          <w:spacing w:val="2"/>
        </w:rPr>
        <w:t>N</w:t>
      </w:r>
      <w:r w:rsidRPr="000C7B1A">
        <w:rPr>
          <w:spacing w:val="2"/>
          <w:w w:val="99"/>
          <w:position w:val="-3"/>
        </w:rPr>
        <w:t>2</w:t>
      </w:r>
      <w:r w:rsidRPr="000C7B1A">
        <w:rPr>
          <w:spacing w:val="-5"/>
        </w:rPr>
        <w:t>O</w:t>
      </w:r>
      <w:r w:rsidRPr="000C7B1A">
        <w:t>.</w:t>
      </w:r>
      <w:r w:rsidRPr="000C7B1A">
        <w:tab/>
      </w:r>
      <w:r w:rsidRPr="000C7B1A">
        <w:rPr>
          <w:b/>
        </w:rPr>
        <w:t xml:space="preserve">D. </w:t>
      </w:r>
      <w:r w:rsidRPr="000C7B1A">
        <w:t>N</w:t>
      </w:r>
      <w:r w:rsidRPr="000C7B1A">
        <w:rPr>
          <w:spacing w:val="2"/>
        </w:rPr>
        <w:t>O</w:t>
      </w:r>
      <w:r w:rsidRPr="000C7B1A">
        <w:rPr>
          <w:spacing w:val="-2"/>
          <w:w w:val="99"/>
          <w:position w:val="-3"/>
        </w:rPr>
        <w:t>2</w:t>
      </w:r>
      <w:r w:rsidRPr="000C7B1A">
        <w:t>.</w:t>
      </w:r>
    </w:p>
    <w:p w:rsidR="009D7AB9" w:rsidRPr="000C7B1A" w:rsidRDefault="009D7AB9" w:rsidP="002E7143">
      <w:pPr>
        <w:jc w:val="both"/>
      </w:pPr>
      <w:r w:rsidRPr="000C7B1A">
        <w:rPr>
          <w:b/>
        </w:rPr>
        <w:t>Câu 10:</w:t>
      </w:r>
      <w:r w:rsidRPr="000C7B1A">
        <w:t xml:space="preserve"> Tr</w:t>
      </w:r>
      <w:r w:rsidRPr="000C7B1A">
        <w:rPr>
          <w:spacing w:val="4"/>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t>m</w:t>
      </w:r>
      <w:r w:rsidRPr="000C7B1A">
        <w:rPr>
          <w:spacing w:val="-2"/>
        </w:rPr>
        <w:t xml:space="preserve"> </w:t>
      </w:r>
      <w:r w:rsidRPr="000C7B1A">
        <w:rPr>
          <w:spacing w:val="-5"/>
        </w:rPr>
        <w:t>n</w:t>
      </w:r>
      <w:r w:rsidRPr="000C7B1A">
        <w:t>g</w:t>
      </w:r>
      <w:r w:rsidRPr="000C7B1A">
        <w:rPr>
          <w:spacing w:val="4"/>
        </w:rPr>
        <w:t>ư</w:t>
      </w:r>
      <w:r w:rsidRPr="000C7B1A">
        <w:rPr>
          <w:spacing w:val="3"/>
        </w:rPr>
        <w:t>ờ</w:t>
      </w:r>
      <w:r w:rsidRPr="000C7B1A">
        <w:t>i</w:t>
      </w:r>
      <w:r w:rsidRPr="000C7B1A">
        <w:rPr>
          <w:spacing w:val="-9"/>
        </w:rPr>
        <w:t xml:space="preserve"> </w:t>
      </w:r>
      <w:r w:rsidRPr="000C7B1A">
        <w:rPr>
          <w:spacing w:val="8"/>
        </w:rPr>
        <w:t>t</w:t>
      </w:r>
      <w:r w:rsidRPr="000C7B1A">
        <w:t xml:space="preserve">a </w:t>
      </w:r>
      <w:r w:rsidRPr="000C7B1A">
        <w:rPr>
          <w:spacing w:val="7"/>
        </w:rPr>
        <w:t>t</w:t>
      </w:r>
      <w:r w:rsidRPr="000C7B1A">
        <w:rPr>
          <w:spacing w:val="-5"/>
        </w:rPr>
        <w:t>h</w:t>
      </w:r>
      <w:r w:rsidRPr="000C7B1A">
        <w:t>u k</w:t>
      </w:r>
      <w:r w:rsidRPr="000C7B1A">
        <w:rPr>
          <w:spacing w:val="-2"/>
        </w:rPr>
        <w:t>h</w:t>
      </w:r>
      <w:r w:rsidRPr="000C7B1A">
        <w:t>í</w:t>
      </w:r>
      <w:r w:rsidRPr="000C7B1A">
        <w:rPr>
          <w:spacing w:val="-2"/>
        </w:rPr>
        <w:t xml:space="preserve"> </w:t>
      </w:r>
      <w:r w:rsidRPr="000C7B1A">
        <w:t>n</w:t>
      </w:r>
      <w:r w:rsidRPr="000C7B1A">
        <w:rPr>
          <w:spacing w:val="-9"/>
        </w:rPr>
        <w:t>i</w:t>
      </w:r>
      <w:r w:rsidRPr="000C7B1A">
        <w:rPr>
          <w:spacing w:val="10"/>
        </w:rPr>
        <w:t>t</w:t>
      </w:r>
      <w:r w:rsidRPr="000C7B1A">
        <w:t xml:space="preserve">ơ </w:t>
      </w:r>
      <w:r w:rsidRPr="000C7B1A">
        <w:rPr>
          <w:spacing w:val="-5"/>
        </w:rPr>
        <w:t>b</w:t>
      </w:r>
      <w:r w:rsidRPr="000C7B1A">
        <w:rPr>
          <w:spacing w:val="4"/>
        </w:rPr>
        <w:t>ằ</w:t>
      </w:r>
      <w:r w:rsidRPr="000C7B1A">
        <w:rPr>
          <w:spacing w:val="-5"/>
        </w:rPr>
        <w:t>n</w:t>
      </w:r>
      <w:r w:rsidRPr="000C7B1A">
        <w:t xml:space="preserve">g </w:t>
      </w:r>
      <w:r w:rsidRPr="000C7B1A">
        <w:rPr>
          <w:spacing w:val="7"/>
        </w:rPr>
        <w:t>p</w:t>
      </w:r>
      <w:r w:rsidRPr="000C7B1A">
        <w:rPr>
          <w:spacing w:val="-5"/>
        </w:rPr>
        <w:t>h</w:t>
      </w:r>
      <w:r w:rsidRPr="000C7B1A">
        <w:t>ươ</w:t>
      </w:r>
      <w:r w:rsidRPr="000C7B1A">
        <w:rPr>
          <w:spacing w:val="-3"/>
        </w:rPr>
        <w:t>n</w:t>
      </w:r>
      <w:r w:rsidRPr="000C7B1A">
        <w:t>g</w:t>
      </w:r>
      <w:r w:rsidRPr="000C7B1A">
        <w:rPr>
          <w:spacing w:val="2"/>
        </w:rPr>
        <w:t xml:space="preserve"> </w:t>
      </w:r>
      <w:r w:rsidRPr="000C7B1A">
        <w:rPr>
          <w:spacing w:val="5"/>
        </w:rPr>
        <w:t>p</w:t>
      </w:r>
      <w:r w:rsidRPr="000C7B1A">
        <w:rPr>
          <w:spacing w:val="-5"/>
        </w:rPr>
        <w:t>h</w:t>
      </w:r>
      <w:r w:rsidRPr="000C7B1A">
        <w:t>áp d</w:t>
      </w:r>
      <w:r w:rsidRPr="000C7B1A">
        <w:rPr>
          <w:spacing w:val="4"/>
        </w:rPr>
        <w:t>ờ</w:t>
      </w:r>
      <w:r w:rsidRPr="000C7B1A">
        <w:t>i</w:t>
      </w:r>
      <w:r w:rsidRPr="000C7B1A">
        <w:rPr>
          <w:spacing w:val="-2"/>
        </w:rPr>
        <w:t xml:space="preserve"> </w:t>
      </w:r>
      <w:r w:rsidRPr="000C7B1A">
        <w:rPr>
          <w:spacing w:val="-5"/>
        </w:rPr>
        <w:t>n</w:t>
      </w:r>
      <w:r w:rsidRPr="000C7B1A">
        <w:rPr>
          <w:spacing w:val="4"/>
        </w:rPr>
        <w:t>ư</w:t>
      </w:r>
      <w:r w:rsidRPr="000C7B1A">
        <w:t>ớc</w:t>
      </w:r>
      <w:r w:rsidRPr="000C7B1A">
        <w:rPr>
          <w:spacing w:val="-3"/>
        </w:rPr>
        <w:t xml:space="preserve"> </w:t>
      </w:r>
      <w:r w:rsidRPr="000C7B1A">
        <w:t>vì:</w:t>
      </w:r>
    </w:p>
    <w:p w:rsidR="009D7AB9" w:rsidRPr="000C7B1A" w:rsidRDefault="009D7AB9" w:rsidP="002E7143">
      <w:pPr>
        <w:tabs>
          <w:tab w:val="left" w:pos="4937"/>
        </w:tabs>
      </w:pPr>
      <w:r w:rsidRPr="000C7B1A">
        <w:rPr>
          <w:b/>
          <w:spacing w:val="2"/>
        </w:rPr>
        <w:t xml:space="preserve">A. </w:t>
      </w:r>
      <w:r w:rsidRPr="000C7B1A">
        <w:rPr>
          <w:spacing w:val="2"/>
        </w:rPr>
        <w:t>N</w:t>
      </w:r>
      <w:r w:rsidRPr="000C7B1A">
        <w:rPr>
          <w:position w:val="-3"/>
        </w:rPr>
        <w:t>2</w:t>
      </w:r>
      <w:r w:rsidRPr="000C7B1A">
        <w:rPr>
          <w:spacing w:val="18"/>
          <w:position w:val="-3"/>
        </w:rPr>
        <w:t xml:space="preserve"> </w:t>
      </w:r>
      <w:r w:rsidRPr="000C7B1A">
        <w:rPr>
          <w:spacing w:val="-5"/>
        </w:rPr>
        <w:t>n</w:t>
      </w:r>
      <w:r w:rsidRPr="000C7B1A">
        <w:t xml:space="preserve">hẹ </w:t>
      </w:r>
      <w:r w:rsidRPr="000C7B1A">
        <w:rPr>
          <w:spacing w:val="-3"/>
        </w:rPr>
        <w:t>h</w:t>
      </w:r>
      <w:r w:rsidRPr="000C7B1A">
        <w:rPr>
          <w:spacing w:val="3"/>
        </w:rPr>
        <w:t>ơ</w:t>
      </w:r>
      <w:r w:rsidRPr="000C7B1A">
        <w:t>n</w:t>
      </w:r>
      <w:r w:rsidRPr="000C7B1A">
        <w:rPr>
          <w:spacing w:val="-2"/>
        </w:rPr>
        <w:t xml:space="preserve"> </w:t>
      </w:r>
      <w:r w:rsidRPr="000C7B1A">
        <w:rPr>
          <w:spacing w:val="5"/>
        </w:rPr>
        <w:t>k</w:t>
      </w:r>
      <w:r w:rsidRPr="000C7B1A">
        <w:rPr>
          <w:spacing w:val="-5"/>
        </w:rPr>
        <w:t>h</w:t>
      </w:r>
      <w:r w:rsidRPr="000C7B1A">
        <w:rPr>
          <w:spacing w:val="5"/>
        </w:rPr>
        <w:t>ô</w:t>
      </w:r>
      <w:r w:rsidRPr="000C7B1A">
        <w:rPr>
          <w:spacing w:val="-5"/>
        </w:rPr>
        <w:t>n</w:t>
      </w:r>
      <w:r w:rsidRPr="000C7B1A">
        <w:t>g khí.</w:t>
      </w:r>
      <w:r w:rsidRPr="000C7B1A">
        <w:tab/>
      </w:r>
      <w:r w:rsidRPr="000C7B1A">
        <w:rPr>
          <w:b/>
          <w:spacing w:val="2"/>
        </w:rPr>
        <w:t xml:space="preserve">B. </w:t>
      </w:r>
      <w:r w:rsidRPr="000C7B1A">
        <w:rPr>
          <w:spacing w:val="2"/>
        </w:rPr>
        <w:t>N</w:t>
      </w:r>
      <w:r w:rsidRPr="000C7B1A">
        <w:rPr>
          <w:position w:val="-3"/>
        </w:rPr>
        <w:t>2</w:t>
      </w:r>
      <w:r w:rsidRPr="000C7B1A">
        <w:rPr>
          <w:spacing w:val="20"/>
          <w:position w:val="-3"/>
        </w:rPr>
        <w:t xml:space="preserve"> </w:t>
      </w:r>
      <w:r w:rsidRPr="000C7B1A">
        <w:t>r</w:t>
      </w:r>
      <w:r w:rsidRPr="000C7B1A">
        <w:rPr>
          <w:spacing w:val="-6"/>
        </w:rPr>
        <w:t>ấ</w:t>
      </w:r>
      <w:r w:rsidRPr="000C7B1A">
        <w:t>t</w:t>
      </w:r>
      <w:r w:rsidRPr="000C7B1A">
        <w:rPr>
          <w:spacing w:val="5"/>
        </w:rPr>
        <w:t xml:space="preserve"> </w:t>
      </w:r>
      <w:r w:rsidRPr="000C7B1A">
        <w:rPr>
          <w:spacing w:val="-7"/>
        </w:rPr>
        <w:t>í</w:t>
      </w:r>
      <w:r w:rsidRPr="000C7B1A">
        <w:t>t</w:t>
      </w:r>
      <w:r w:rsidRPr="000C7B1A">
        <w:rPr>
          <w:spacing w:val="5"/>
        </w:rPr>
        <w:t xml:space="preserve"> </w:t>
      </w:r>
      <w:r w:rsidRPr="000C7B1A">
        <w:rPr>
          <w:spacing w:val="3"/>
        </w:rPr>
        <w:t>t</w:t>
      </w:r>
      <w:r w:rsidRPr="000C7B1A">
        <w:t>an</w:t>
      </w:r>
      <w:r w:rsidRPr="000C7B1A">
        <w:rPr>
          <w:spacing w:val="-3"/>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p>
    <w:p w:rsidR="009D7AB9" w:rsidRPr="000C7B1A" w:rsidRDefault="009D7AB9" w:rsidP="002E7143">
      <w:pPr>
        <w:tabs>
          <w:tab w:val="left" w:pos="4937"/>
        </w:tabs>
      </w:pPr>
      <w:r w:rsidRPr="000C7B1A">
        <w:rPr>
          <w:b/>
          <w:spacing w:val="2"/>
        </w:rPr>
        <w:t xml:space="preserve">C. </w:t>
      </w:r>
      <w:r w:rsidRPr="000C7B1A">
        <w:rPr>
          <w:spacing w:val="2"/>
        </w:rPr>
        <w:t>N</w:t>
      </w:r>
      <w:r w:rsidRPr="000C7B1A">
        <w:rPr>
          <w:position w:val="-3"/>
        </w:rPr>
        <w:t>2</w:t>
      </w:r>
      <w:r w:rsidRPr="000C7B1A">
        <w:rPr>
          <w:spacing w:val="18"/>
          <w:position w:val="-3"/>
        </w:rPr>
        <w:t xml:space="preserve"> </w:t>
      </w:r>
      <w:r w:rsidRPr="000C7B1A">
        <w:t>k</w:t>
      </w:r>
      <w:r w:rsidRPr="000C7B1A">
        <w:rPr>
          <w:spacing w:val="-5"/>
        </w:rPr>
        <w:t>h</w:t>
      </w:r>
      <w:r w:rsidRPr="000C7B1A">
        <w:rPr>
          <w:spacing w:val="5"/>
        </w:rPr>
        <w:t>ô</w:t>
      </w:r>
      <w:r w:rsidRPr="000C7B1A">
        <w:rPr>
          <w:spacing w:val="-5"/>
        </w:rPr>
        <w:t>n</w:t>
      </w:r>
      <w:r w:rsidRPr="000C7B1A">
        <w:t>g d</w:t>
      </w:r>
      <w:r w:rsidRPr="000C7B1A">
        <w:rPr>
          <w:spacing w:val="7"/>
        </w:rPr>
        <w:t>u</w:t>
      </w:r>
      <w:r w:rsidRPr="000C7B1A">
        <w:t>y</w:t>
      </w:r>
      <w:r w:rsidRPr="000C7B1A">
        <w:rPr>
          <w:spacing w:val="-10"/>
        </w:rPr>
        <w:t xml:space="preserve"> </w:t>
      </w:r>
      <w:r w:rsidRPr="000C7B1A">
        <w:rPr>
          <w:spacing w:val="8"/>
        </w:rPr>
        <w:t>t</w:t>
      </w:r>
      <w:r w:rsidRPr="000C7B1A">
        <w:t>rì</w:t>
      </w:r>
      <w:r w:rsidRPr="000C7B1A">
        <w:rPr>
          <w:spacing w:val="-5"/>
        </w:rPr>
        <w:t xml:space="preserve"> </w:t>
      </w:r>
      <w:r w:rsidRPr="000C7B1A">
        <w:t>sự</w:t>
      </w:r>
      <w:r w:rsidRPr="000C7B1A">
        <w:rPr>
          <w:spacing w:val="-3"/>
        </w:rPr>
        <w:t xml:space="preserve"> </w:t>
      </w:r>
      <w:r w:rsidRPr="000C7B1A">
        <w:t>s</w:t>
      </w:r>
      <w:r w:rsidRPr="000C7B1A">
        <w:rPr>
          <w:spacing w:val="5"/>
        </w:rPr>
        <w:t>ố</w:t>
      </w:r>
      <w:r w:rsidRPr="000C7B1A">
        <w:rPr>
          <w:spacing w:val="-5"/>
        </w:rPr>
        <w:t>n</w:t>
      </w:r>
      <w:r w:rsidRPr="000C7B1A">
        <w:t>g,</w:t>
      </w:r>
      <w:r w:rsidRPr="000C7B1A">
        <w:rPr>
          <w:spacing w:val="2"/>
        </w:rPr>
        <w:t xml:space="preserve"> </w:t>
      </w:r>
      <w:r w:rsidRPr="000C7B1A">
        <w:t>sự c</w:t>
      </w:r>
      <w:r w:rsidRPr="000C7B1A">
        <w:rPr>
          <w:spacing w:val="-4"/>
        </w:rPr>
        <w:t>h</w:t>
      </w:r>
      <w:r w:rsidRPr="000C7B1A">
        <w:rPr>
          <w:spacing w:val="4"/>
        </w:rPr>
        <w:t>á</w:t>
      </w:r>
      <w:r w:rsidRPr="000C7B1A">
        <w:rPr>
          <w:spacing w:val="-5"/>
        </w:rPr>
        <w:t>y</w:t>
      </w:r>
      <w:r w:rsidRPr="000C7B1A">
        <w:t>.</w:t>
      </w:r>
      <w:r w:rsidRPr="000C7B1A">
        <w:tab/>
      </w:r>
      <w:r w:rsidRPr="000C7B1A">
        <w:rPr>
          <w:b/>
          <w:spacing w:val="2"/>
        </w:rPr>
        <w:t xml:space="preserve">D. </w:t>
      </w:r>
      <w:r w:rsidRPr="000C7B1A">
        <w:rPr>
          <w:spacing w:val="2"/>
        </w:rPr>
        <w:t>N</w:t>
      </w:r>
      <w:r w:rsidRPr="000C7B1A">
        <w:rPr>
          <w:position w:val="-3"/>
        </w:rPr>
        <w:t>2</w:t>
      </w:r>
      <w:r w:rsidRPr="000C7B1A">
        <w:rPr>
          <w:spacing w:val="16"/>
          <w:position w:val="-3"/>
        </w:rPr>
        <w:t xml:space="preserve"> </w:t>
      </w:r>
      <w:r w:rsidRPr="000C7B1A">
        <w:rPr>
          <w:spacing w:val="-2"/>
        </w:rPr>
        <w:t>h</w:t>
      </w:r>
      <w:r w:rsidRPr="000C7B1A">
        <w:rPr>
          <w:spacing w:val="5"/>
        </w:rPr>
        <w:t>o</w:t>
      </w:r>
      <w:r w:rsidRPr="000C7B1A">
        <w:t xml:space="preserve">á </w:t>
      </w:r>
      <w:r w:rsidRPr="000C7B1A">
        <w:rPr>
          <w:spacing w:val="-8"/>
        </w:rPr>
        <w:t>l</w:t>
      </w:r>
      <w:r w:rsidRPr="000C7B1A">
        <w:rPr>
          <w:spacing w:val="5"/>
        </w:rPr>
        <w:t>ỏ</w:t>
      </w:r>
      <w:r w:rsidRPr="000C7B1A">
        <w:rPr>
          <w:spacing w:val="-5"/>
        </w:rPr>
        <w:t>n</w:t>
      </w:r>
      <w:r w:rsidRPr="000C7B1A">
        <w:t>g,</w:t>
      </w:r>
      <w:r w:rsidRPr="000C7B1A">
        <w:rPr>
          <w:spacing w:val="5"/>
        </w:rPr>
        <w:t xml:space="preserve"> </w:t>
      </w:r>
      <w:r w:rsidRPr="000C7B1A">
        <w:rPr>
          <w:spacing w:val="-5"/>
        </w:rPr>
        <w:t>h</w:t>
      </w:r>
      <w:r w:rsidRPr="000C7B1A">
        <w:rPr>
          <w:spacing w:val="5"/>
        </w:rPr>
        <w:t>ó</w:t>
      </w:r>
      <w:r w:rsidRPr="000C7B1A">
        <w:t xml:space="preserve">a </w:t>
      </w:r>
      <w:r w:rsidRPr="000C7B1A">
        <w:rPr>
          <w:spacing w:val="3"/>
        </w:rPr>
        <w:t>r</w:t>
      </w:r>
      <w:r w:rsidRPr="000C7B1A">
        <w:t>ắn</w:t>
      </w:r>
      <w:r w:rsidRPr="000C7B1A">
        <w:rPr>
          <w:spacing w:val="-6"/>
        </w:rPr>
        <w:t xml:space="preserve"> </w:t>
      </w:r>
      <w:r w:rsidRPr="000C7B1A">
        <w:t>ở</w:t>
      </w:r>
      <w:r w:rsidRPr="000C7B1A">
        <w:rPr>
          <w:spacing w:val="3"/>
        </w:rPr>
        <w:t xml:space="preserve"> </w:t>
      </w:r>
      <w:r w:rsidRPr="000C7B1A">
        <w:t>nh</w:t>
      </w:r>
      <w:r w:rsidRPr="000C7B1A">
        <w:rPr>
          <w:spacing w:val="-4"/>
        </w:rPr>
        <w:t>i</w:t>
      </w:r>
      <w:r w:rsidRPr="000C7B1A">
        <w:t>ệt</w:t>
      </w:r>
      <w:r w:rsidRPr="000C7B1A">
        <w:rPr>
          <w:spacing w:val="4"/>
        </w:rPr>
        <w:t xml:space="preserve"> </w:t>
      </w:r>
      <w:r w:rsidRPr="000C7B1A">
        <w:t xml:space="preserve">độ rất </w:t>
      </w:r>
      <w:r w:rsidRPr="000C7B1A">
        <w:rPr>
          <w:spacing w:val="4"/>
        </w:rPr>
        <w:t>t</w:t>
      </w:r>
      <w:r w:rsidRPr="000C7B1A">
        <w:rPr>
          <w:spacing w:val="-5"/>
        </w:rPr>
        <w:t>h</w:t>
      </w:r>
      <w:r w:rsidRPr="000C7B1A">
        <w:t>ấp.</w:t>
      </w:r>
    </w:p>
    <w:p w:rsidR="009D7AB9" w:rsidRPr="000C7B1A" w:rsidRDefault="009D7AB9" w:rsidP="002E7143">
      <w:pPr>
        <w:jc w:val="both"/>
      </w:pPr>
      <w:r w:rsidRPr="000C7B1A">
        <w:rPr>
          <w:b/>
        </w:rPr>
        <w:t>Câu 11:</w:t>
      </w:r>
      <w:r w:rsidRPr="000C7B1A">
        <w:t xml:space="preserve"> T</w:t>
      </w:r>
      <w:r w:rsidRPr="000C7B1A">
        <w:rPr>
          <w:spacing w:val="-3"/>
        </w:rPr>
        <w:t>r</w:t>
      </w:r>
      <w:r w:rsidRPr="000C7B1A">
        <w:rPr>
          <w:spacing w:val="5"/>
        </w:rPr>
        <w:t>o</w:t>
      </w:r>
      <w:r w:rsidRPr="000C7B1A">
        <w:rPr>
          <w:spacing w:val="-5"/>
        </w:rPr>
        <w:t>n</w:t>
      </w:r>
      <w:r w:rsidRPr="000C7B1A">
        <w:t xml:space="preserve">g </w:t>
      </w:r>
      <w:r w:rsidRPr="000C7B1A">
        <w:rPr>
          <w:spacing w:val="-3"/>
        </w:rPr>
        <w:t>c</w:t>
      </w:r>
      <w:r w:rsidRPr="000C7B1A">
        <w:rPr>
          <w:spacing w:val="5"/>
        </w:rPr>
        <w:t>ô</w:t>
      </w:r>
      <w:r w:rsidRPr="000C7B1A">
        <w:rPr>
          <w:spacing w:val="-5"/>
        </w:rPr>
        <w:t>n</w:t>
      </w:r>
      <w:r w:rsidRPr="000C7B1A">
        <w:t>g nghi</w:t>
      </w:r>
      <w:r w:rsidRPr="000C7B1A">
        <w:rPr>
          <w:spacing w:val="-3"/>
        </w:rPr>
        <w:t>ệ</w:t>
      </w:r>
      <w:r w:rsidRPr="000C7B1A">
        <w:t>p,</w:t>
      </w:r>
      <w:r w:rsidRPr="000C7B1A">
        <w:rPr>
          <w:spacing w:val="2"/>
        </w:rPr>
        <w:t xml:space="preserve"> </w:t>
      </w:r>
      <w:r w:rsidRPr="000C7B1A">
        <w:rPr>
          <w:spacing w:val="-2"/>
        </w:rPr>
        <w:t>n</w:t>
      </w:r>
      <w:r w:rsidRPr="000C7B1A">
        <w:t xml:space="preserve">gười </w:t>
      </w:r>
      <w:r w:rsidRPr="000C7B1A">
        <w:rPr>
          <w:spacing w:val="6"/>
        </w:rPr>
        <w:t>t</w:t>
      </w:r>
      <w:r w:rsidRPr="000C7B1A">
        <w:t>a</w:t>
      </w:r>
      <w:r w:rsidRPr="000C7B1A">
        <w:rPr>
          <w:spacing w:val="-3"/>
        </w:rPr>
        <w:t xml:space="preserve"> </w:t>
      </w:r>
      <w:r w:rsidRPr="000C7B1A">
        <w:rPr>
          <w:spacing w:val="5"/>
        </w:rPr>
        <w:t>t</w:t>
      </w:r>
      <w:r w:rsidRPr="000C7B1A">
        <w:rPr>
          <w:spacing w:val="-5"/>
        </w:rPr>
        <w:t>h</w:t>
      </w:r>
      <w:r w:rsidRPr="000C7B1A">
        <w:t>ườ</w:t>
      </w:r>
      <w:r w:rsidRPr="000C7B1A">
        <w:rPr>
          <w:spacing w:val="-3"/>
        </w:rPr>
        <w:t>n</w:t>
      </w:r>
      <w:r w:rsidRPr="000C7B1A">
        <w:t>g</w:t>
      </w:r>
      <w:r w:rsidRPr="000C7B1A">
        <w:rPr>
          <w:spacing w:val="2"/>
        </w:rPr>
        <w:t xml:space="preserve"> </w:t>
      </w:r>
      <w:r w:rsidRPr="000C7B1A">
        <w:rPr>
          <w:spacing w:val="5"/>
        </w:rPr>
        <w:t>đ</w:t>
      </w:r>
      <w:r w:rsidRPr="000C7B1A">
        <w:rPr>
          <w:spacing w:val="-9"/>
        </w:rPr>
        <w:t>i</w:t>
      </w:r>
      <w:r w:rsidRPr="000C7B1A">
        <w:rPr>
          <w:spacing w:val="4"/>
        </w:rPr>
        <w:t>ề</w:t>
      </w:r>
      <w:r w:rsidRPr="000C7B1A">
        <w:t>u</w:t>
      </w:r>
      <w:r w:rsidRPr="000C7B1A">
        <w:rPr>
          <w:spacing w:val="2"/>
        </w:rPr>
        <w:t xml:space="preserve"> </w:t>
      </w:r>
      <w:r w:rsidRPr="000C7B1A">
        <w:t>c</w:t>
      </w:r>
      <w:r w:rsidRPr="000C7B1A">
        <w:rPr>
          <w:spacing w:val="-6"/>
        </w:rPr>
        <w:t>h</w:t>
      </w:r>
      <w:r w:rsidRPr="000C7B1A">
        <w:t xml:space="preserve">ế </w:t>
      </w:r>
      <w:r w:rsidRPr="000C7B1A">
        <w:rPr>
          <w:spacing w:val="1"/>
        </w:rPr>
        <w:t>N</w:t>
      </w:r>
      <w:r w:rsidRPr="000C7B1A">
        <w:rPr>
          <w:position w:val="-3"/>
        </w:rPr>
        <w:t>2</w:t>
      </w:r>
      <w:r w:rsidRPr="000C7B1A">
        <w:rPr>
          <w:spacing w:val="20"/>
          <w:position w:val="-3"/>
        </w:rPr>
        <w:t xml:space="preserve"> </w:t>
      </w:r>
      <w:r w:rsidRPr="000C7B1A">
        <w:rPr>
          <w:spacing w:val="8"/>
        </w:rPr>
        <w:t>t</w:t>
      </w:r>
      <w:r w:rsidRPr="000C7B1A">
        <w:t>ừ</w:t>
      </w:r>
    </w:p>
    <w:p w:rsidR="009D7AB9" w:rsidRPr="000C7B1A" w:rsidRDefault="009D7AB9" w:rsidP="002E7143">
      <w:pPr>
        <w:tabs>
          <w:tab w:val="left" w:pos="2608"/>
          <w:tab w:val="left" w:pos="4939"/>
          <w:tab w:val="left" w:pos="7269"/>
        </w:tabs>
      </w:pPr>
      <w:r w:rsidRPr="000C7B1A">
        <w:rPr>
          <w:b/>
        </w:rPr>
        <w:t xml:space="preserve">A.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2</w:t>
      </w:r>
      <w:r w:rsidRPr="000C7B1A">
        <w:t>.</w:t>
      </w:r>
      <w:r w:rsidRPr="000C7B1A">
        <w:tab/>
      </w:r>
      <w:r w:rsidRPr="000C7B1A">
        <w:rPr>
          <w:b/>
        </w:rPr>
        <w:t xml:space="preserve">B. </w:t>
      </w:r>
      <w:r w:rsidRPr="000C7B1A">
        <w:t>HN</w:t>
      </w:r>
      <w:r w:rsidRPr="000C7B1A">
        <w:rPr>
          <w:spacing w:val="1"/>
        </w:rPr>
        <w:t>O</w:t>
      </w:r>
      <w:r w:rsidRPr="000C7B1A">
        <w:rPr>
          <w:spacing w:val="2"/>
          <w:position w:val="-3"/>
        </w:rPr>
        <w:t>3</w:t>
      </w:r>
      <w:r w:rsidRPr="000C7B1A">
        <w:t>.</w:t>
      </w:r>
      <w:r w:rsidRPr="000C7B1A">
        <w:tab/>
      </w:r>
      <w:r w:rsidRPr="000C7B1A">
        <w:rPr>
          <w:b/>
        </w:rPr>
        <w:t xml:space="preserve">C. </w:t>
      </w:r>
      <w:r w:rsidRPr="000C7B1A">
        <w:t>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kh</w:t>
      </w:r>
      <w:r w:rsidRPr="000C7B1A">
        <w:rPr>
          <w:spacing w:val="-9"/>
        </w:rPr>
        <w:t>í</w:t>
      </w:r>
      <w:r w:rsidRPr="000C7B1A">
        <w:t>.</w:t>
      </w:r>
      <w:r w:rsidRPr="000C7B1A">
        <w:tab/>
      </w:r>
      <w:r w:rsidRPr="000C7B1A">
        <w:rPr>
          <w:b/>
        </w:rPr>
        <w:t xml:space="preserve">D. </w:t>
      </w:r>
      <w:r w:rsidRPr="000C7B1A">
        <w:t>N</w:t>
      </w:r>
      <w:r w:rsidRPr="000C7B1A">
        <w:rPr>
          <w:spacing w:val="2"/>
        </w:rPr>
        <w:t>H</w:t>
      </w:r>
      <w:r w:rsidRPr="000C7B1A">
        <w:rPr>
          <w:spacing w:val="2"/>
          <w:position w:val="-3"/>
        </w:rPr>
        <w:t>4</w:t>
      </w:r>
      <w:r w:rsidRPr="000C7B1A">
        <w:t>N</w:t>
      </w:r>
      <w:r w:rsidRPr="000C7B1A">
        <w:rPr>
          <w:spacing w:val="-1"/>
        </w:rPr>
        <w:t>O</w:t>
      </w:r>
      <w:r w:rsidRPr="000C7B1A">
        <w:rPr>
          <w:spacing w:val="-2"/>
          <w:position w:val="-3"/>
        </w:rPr>
        <w:t>3</w:t>
      </w:r>
      <w:r w:rsidRPr="000C7B1A">
        <w:t>.</w:t>
      </w:r>
    </w:p>
    <w:p w:rsidR="009D7AB9" w:rsidRPr="000C7B1A" w:rsidRDefault="009D7AB9" w:rsidP="002E7143">
      <w:pPr>
        <w:jc w:val="both"/>
      </w:pPr>
      <w:r w:rsidRPr="000C7B1A">
        <w:rPr>
          <w:b/>
        </w:rPr>
        <w:t>Câu 12:</w:t>
      </w:r>
      <w:r w:rsidRPr="000C7B1A">
        <w:t xml:space="preserve"> Tính</w:t>
      </w:r>
      <w:r w:rsidRPr="000C7B1A">
        <w:rPr>
          <w:spacing w:val="-7"/>
        </w:rPr>
        <w:t xml:space="preserve"> </w:t>
      </w:r>
      <w:r w:rsidRPr="000C7B1A">
        <w:t>bazơ của NH</w:t>
      </w:r>
      <w:r w:rsidRPr="000C7B1A">
        <w:rPr>
          <w:position w:val="-3"/>
        </w:rPr>
        <w:t>3</w:t>
      </w:r>
      <w:r w:rsidRPr="000C7B1A">
        <w:rPr>
          <w:spacing w:val="23"/>
          <w:position w:val="-3"/>
        </w:rPr>
        <w:t xml:space="preserve"> </w:t>
      </w:r>
      <w:r w:rsidRPr="000C7B1A">
        <w:t>do</w:t>
      </w:r>
    </w:p>
    <w:p w:rsidR="009D7AB9" w:rsidRPr="000C7B1A" w:rsidRDefault="009D7AB9" w:rsidP="002E7143">
      <w:pPr>
        <w:tabs>
          <w:tab w:val="left" w:pos="4937"/>
        </w:tabs>
      </w:pPr>
      <w:r w:rsidRPr="000C7B1A">
        <w:rPr>
          <w:b/>
          <w:spacing w:val="5"/>
        </w:rPr>
        <w:t xml:space="preserve">A. </w:t>
      </w:r>
      <w:r w:rsidRPr="000C7B1A">
        <w:rPr>
          <w:spacing w:val="5"/>
        </w:rPr>
        <w:t>t</w:t>
      </w:r>
      <w:r w:rsidRPr="000C7B1A">
        <w:t>rên</w:t>
      </w:r>
      <w:r w:rsidRPr="000C7B1A">
        <w:rPr>
          <w:spacing w:val="-2"/>
        </w:rPr>
        <w:t xml:space="preserve"> </w:t>
      </w:r>
      <w:r w:rsidRPr="000C7B1A">
        <w:t xml:space="preserve">N </w:t>
      </w:r>
      <w:r w:rsidRPr="000C7B1A">
        <w:rPr>
          <w:spacing w:val="-4"/>
        </w:rPr>
        <w:t>c</w:t>
      </w:r>
      <w:r w:rsidRPr="000C7B1A">
        <w:rPr>
          <w:spacing w:val="5"/>
        </w:rPr>
        <w:t>ò</w:t>
      </w:r>
      <w:r w:rsidRPr="000C7B1A">
        <w:t>n</w:t>
      </w:r>
      <w:r w:rsidRPr="000C7B1A">
        <w:rPr>
          <w:spacing w:val="-5"/>
        </w:rPr>
        <w:t xml:space="preserve"> </w:t>
      </w:r>
      <w:r w:rsidRPr="000C7B1A">
        <w:t>cặp</w:t>
      </w:r>
      <w:r w:rsidRPr="000C7B1A">
        <w:rPr>
          <w:spacing w:val="3"/>
        </w:rPr>
        <w:t xml:space="preserve"> </w:t>
      </w:r>
      <w:r w:rsidRPr="000C7B1A">
        <w:t>e</w:t>
      </w:r>
      <w:r w:rsidRPr="000C7B1A">
        <w:rPr>
          <w:spacing w:val="-3"/>
        </w:rPr>
        <w:t xml:space="preserve"> </w:t>
      </w:r>
      <w:r w:rsidRPr="000C7B1A">
        <w:rPr>
          <w:spacing w:val="5"/>
        </w:rPr>
        <w:t>t</w:t>
      </w:r>
      <w:r w:rsidRPr="000C7B1A">
        <w:t xml:space="preserve">ự </w:t>
      </w:r>
      <w:r w:rsidRPr="000C7B1A">
        <w:rPr>
          <w:spacing w:val="-3"/>
        </w:rPr>
        <w:t>d</w:t>
      </w:r>
      <w:r w:rsidRPr="000C7B1A">
        <w:t>o.</w:t>
      </w:r>
      <w:r w:rsidRPr="000C7B1A">
        <w:tab/>
      </w:r>
      <w:r w:rsidRPr="000C7B1A">
        <w:rPr>
          <w:b/>
        </w:rPr>
        <w:t xml:space="preserve">B. </w:t>
      </w:r>
      <w:r w:rsidRPr="000C7B1A">
        <w:t>p</w:t>
      </w:r>
      <w:r w:rsidRPr="000C7B1A">
        <w:rPr>
          <w:spacing w:val="-2"/>
        </w:rPr>
        <w:t>h</w:t>
      </w:r>
      <w:r w:rsidRPr="000C7B1A">
        <w:rPr>
          <w:spacing w:val="4"/>
        </w:rPr>
        <w:t>â</w:t>
      </w:r>
      <w:r w:rsidRPr="000C7B1A">
        <w:t>n</w:t>
      </w:r>
      <w:r w:rsidRPr="000C7B1A">
        <w:rPr>
          <w:spacing w:val="-2"/>
        </w:rPr>
        <w:t xml:space="preserve"> </w:t>
      </w:r>
      <w:r w:rsidRPr="000C7B1A">
        <w:rPr>
          <w:spacing w:val="5"/>
        </w:rPr>
        <w:t>t</w:t>
      </w:r>
      <w:r w:rsidRPr="000C7B1A">
        <w:t>ử</w:t>
      </w:r>
      <w:r w:rsidRPr="000C7B1A">
        <w:rPr>
          <w:spacing w:val="-3"/>
        </w:rPr>
        <w:t xml:space="preserve"> </w:t>
      </w:r>
      <w:r w:rsidRPr="000C7B1A">
        <w:t>có 3</w:t>
      </w:r>
      <w:r w:rsidRPr="000C7B1A">
        <w:rPr>
          <w:spacing w:val="4"/>
        </w:rPr>
        <w:t xml:space="preserve"> </w:t>
      </w:r>
      <w:r w:rsidRPr="000C7B1A">
        <w:rPr>
          <w:spacing w:val="-4"/>
        </w:rPr>
        <w:t>li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rPr>
          <w:spacing w:val="-3"/>
        </w:rPr>
        <w:t>c</w:t>
      </w:r>
      <w:r w:rsidRPr="000C7B1A">
        <w:rPr>
          <w:spacing w:val="5"/>
        </w:rPr>
        <w:t>ộ</w:t>
      </w:r>
      <w:r w:rsidRPr="000C7B1A">
        <w:rPr>
          <w:spacing w:val="-5"/>
        </w:rPr>
        <w:t>n</w:t>
      </w:r>
      <w:r w:rsidRPr="000C7B1A">
        <w:t xml:space="preserve">g hóa </w:t>
      </w:r>
      <w:r w:rsidRPr="000C7B1A">
        <w:rPr>
          <w:spacing w:val="4"/>
        </w:rPr>
        <w:t>t</w:t>
      </w:r>
      <w:r w:rsidRPr="000C7B1A">
        <w:t>rị</w:t>
      </w:r>
      <w:r w:rsidRPr="000C7B1A">
        <w:rPr>
          <w:spacing w:val="-7"/>
        </w:rPr>
        <w:t xml:space="preserve"> </w:t>
      </w:r>
      <w:r w:rsidRPr="000C7B1A">
        <w:t>p</w:t>
      </w:r>
      <w:r w:rsidRPr="000C7B1A">
        <w:rPr>
          <w:spacing w:val="-2"/>
        </w:rPr>
        <w:t>h</w:t>
      </w:r>
      <w:r w:rsidRPr="000C7B1A">
        <w:rPr>
          <w:spacing w:val="4"/>
        </w:rPr>
        <w:t>â</w:t>
      </w:r>
      <w:r w:rsidRPr="000C7B1A">
        <w:t>n</w:t>
      </w:r>
      <w:r w:rsidRPr="000C7B1A">
        <w:rPr>
          <w:spacing w:val="-5"/>
        </w:rPr>
        <w:t xml:space="preserve"> </w:t>
      </w:r>
      <w:r w:rsidRPr="000C7B1A">
        <w:t>cực.</w:t>
      </w:r>
    </w:p>
    <w:p w:rsidR="009D7AB9" w:rsidRPr="000C7B1A" w:rsidRDefault="009D7AB9" w:rsidP="002E7143">
      <w:pPr>
        <w:tabs>
          <w:tab w:val="left" w:pos="4937"/>
        </w:tabs>
      </w:pPr>
      <w:r w:rsidRPr="000C7B1A">
        <w:rPr>
          <w:b/>
        </w:rPr>
        <w:t xml:space="preserve">C. </w:t>
      </w:r>
      <w:r w:rsidRPr="000C7B1A">
        <w:t>N</w:t>
      </w:r>
      <w:r w:rsidRPr="000C7B1A">
        <w:rPr>
          <w:spacing w:val="1"/>
        </w:rPr>
        <w:t>H</w:t>
      </w:r>
      <w:r w:rsidRPr="000C7B1A">
        <w:rPr>
          <w:position w:val="-3"/>
        </w:rPr>
        <w:t>3</w:t>
      </w:r>
      <w:r w:rsidRPr="000C7B1A">
        <w:rPr>
          <w:spacing w:val="16"/>
          <w:position w:val="-3"/>
        </w:rPr>
        <w:t xml:space="preserve"> </w:t>
      </w:r>
      <w:r w:rsidRPr="000C7B1A">
        <w:rPr>
          <w:spacing w:val="3"/>
        </w:rPr>
        <w:t>t</w:t>
      </w:r>
      <w:r w:rsidRPr="000C7B1A">
        <w:t>an</w:t>
      </w:r>
      <w:r w:rsidRPr="000C7B1A">
        <w:rPr>
          <w:spacing w:val="-6"/>
        </w:rPr>
        <w:t xml:space="preserve"> </w:t>
      </w:r>
      <w:r w:rsidRPr="000C7B1A">
        <w:t>được nh</w:t>
      </w:r>
      <w:r w:rsidRPr="000C7B1A">
        <w:rPr>
          <w:spacing w:val="-3"/>
        </w:rPr>
        <w:t>i</w:t>
      </w:r>
      <w:r w:rsidRPr="000C7B1A">
        <w:t xml:space="preserve">ều </w:t>
      </w:r>
      <w:r w:rsidRPr="000C7B1A">
        <w:rPr>
          <w:spacing w:val="7"/>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ước.</w:t>
      </w:r>
      <w:r w:rsidRPr="000C7B1A">
        <w:tab/>
      </w:r>
      <w:r w:rsidRPr="000C7B1A">
        <w:rPr>
          <w:b/>
        </w:rPr>
        <w:t xml:space="preserve">D. </w:t>
      </w:r>
      <w:r w:rsidRPr="000C7B1A">
        <w:t>N</w:t>
      </w:r>
      <w:r w:rsidRPr="000C7B1A">
        <w:rPr>
          <w:spacing w:val="1"/>
        </w:rPr>
        <w:t>H</w:t>
      </w:r>
      <w:r w:rsidRPr="000C7B1A">
        <w:rPr>
          <w:position w:val="-3"/>
        </w:rPr>
        <w:t>3</w:t>
      </w:r>
      <w:r w:rsidRPr="000C7B1A">
        <w:rPr>
          <w:spacing w:val="13"/>
          <w:position w:val="-3"/>
        </w:rPr>
        <w:t xml:space="preserve"> </w:t>
      </w:r>
      <w:r w:rsidRPr="000C7B1A">
        <w:rPr>
          <w:spacing w:val="5"/>
        </w:rPr>
        <w:t>t</w:t>
      </w:r>
      <w:r w:rsidRPr="000C7B1A">
        <w:t>ác dụ</w:t>
      </w:r>
      <w:r w:rsidRPr="000C7B1A">
        <w:rPr>
          <w:spacing w:val="-4"/>
        </w:rPr>
        <w:t>n</w:t>
      </w:r>
      <w:r w:rsidRPr="000C7B1A">
        <w:t>g</w:t>
      </w:r>
      <w:r w:rsidRPr="000C7B1A">
        <w:rPr>
          <w:spacing w:val="2"/>
        </w:rPr>
        <w:t xml:space="preserve"> </w:t>
      </w:r>
      <w:r w:rsidRPr="000C7B1A">
        <w:rPr>
          <w:spacing w:val="-5"/>
        </w:rPr>
        <w:t>v</w:t>
      </w:r>
      <w:r w:rsidRPr="000C7B1A">
        <w:rPr>
          <w:spacing w:val="3"/>
        </w:rPr>
        <w:t>ớ</w:t>
      </w:r>
      <w:r w:rsidRPr="000C7B1A">
        <w:t>i</w:t>
      </w:r>
      <w:r w:rsidRPr="000C7B1A">
        <w:rPr>
          <w:spacing w:val="3"/>
        </w:rPr>
        <w:t xml:space="preserve"> </w:t>
      </w:r>
      <w:r w:rsidRPr="000C7B1A">
        <w:rPr>
          <w:spacing w:val="-5"/>
        </w:rPr>
        <w:t>n</w:t>
      </w:r>
      <w:r w:rsidRPr="000C7B1A">
        <w:t>ư</w:t>
      </w:r>
      <w:r w:rsidRPr="000C7B1A">
        <w:rPr>
          <w:spacing w:val="-3"/>
        </w:rPr>
        <w:t>ớ</w:t>
      </w:r>
      <w:r w:rsidRPr="000C7B1A">
        <w:t xml:space="preserve">c </w:t>
      </w:r>
      <w:r w:rsidRPr="000C7B1A">
        <w:rPr>
          <w:spacing w:val="7"/>
        </w:rPr>
        <w:t>t</w:t>
      </w:r>
      <w:r w:rsidRPr="000C7B1A">
        <w:t>ạo N</w:t>
      </w:r>
      <w:r w:rsidRPr="000C7B1A">
        <w:rPr>
          <w:spacing w:val="1"/>
        </w:rPr>
        <w:t>H</w:t>
      </w:r>
      <w:r w:rsidRPr="000C7B1A">
        <w:rPr>
          <w:spacing w:val="2"/>
          <w:position w:val="-3"/>
        </w:rPr>
        <w:t>4</w:t>
      </w:r>
      <w:r w:rsidRPr="000C7B1A">
        <w:t>OH.</w:t>
      </w:r>
    </w:p>
    <w:p w:rsidR="009D7AB9" w:rsidRPr="000C7B1A" w:rsidRDefault="009D7AB9" w:rsidP="002E7143">
      <w:pPr>
        <w:jc w:val="both"/>
      </w:pPr>
      <w:r w:rsidRPr="000C7B1A">
        <w:rPr>
          <w:b/>
        </w:rPr>
        <w:t>Câu 13:</w:t>
      </w:r>
      <w:r w:rsidRPr="000C7B1A">
        <w:t xml:space="preserve"> Ngu</w:t>
      </w:r>
      <w:r w:rsidRPr="000C7B1A">
        <w:rPr>
          <w:spacing w:val="-10"/>
        </w:rPr>
        <w:t>y</w:t>
      </w:r>
      <w:r w:rsidRPr="000C7B1A">
        <w:rPr>
          <w:spacing w:val="4"/>
        </w:rPr>
        <w:t>ê</w:t>
      </w:r>
      <w:r w:rsidRPr="000C7B1A">
        <w:t>n</w:t>
      </w:r>
      <w:r w:rsidRPr="000C7B1A">
        <w:rPr>
          <w:spacing w:val="-5"/>
        </w:rPr>
        <w:t xml:space="preserve"> </w:t>
      </w:r>
      <w:r w:rsidRPr="000C7B1A">
        <w:rPr>
          <w:spacing w:val="8"/>
        </w:rPr>
        <w:t>t</w:t>
      </w:r>
      <w:r w:rsidRPr="000C7B1A">
        <w:t>ử</w:t>
      </w:r>
      <w:r w:rsidRPr="000C7B1A">
        <w:rPr>
          <w:spacing w:val="57"/>
        </w:rPr>
        <w:t xml:space="preserve"> </w:t>
      </w:r>
      <w:r w:rsidRPr="000C7B1A">
        <w:t>N</w:t>
      </w:r>
      <w:r w:rsidRPr="000C7B1A">
        <w:rPr>
          <w:spacing w:val="57"/>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N</w:t>
      </w:r>
      <w:r w:rsidRPr="000C7B1A">
        <w:rPr>
          <w:spacing w:val="-1"/>
        </w:rPr>
        <w:t>H</w:t>
      </w:r>
      <w:r w:rsidRPr="000C7B1A">
        <w:rPr>
          <w:position w:val="-3"/>
        </w:rPr>
        <w:t>3</w:t>
      </w:r>
      <w:r w:rsidRPr="000C7B1A">
        <w:rPr>
          <w:spacing w:val="23"/>
          <w:position w:val="-3"/>
        </w:rPr>
        <w:t xml:space="preserve"> </w:t>
      </w:r>
      <w:r w:rsidRPr="000C7B1A">
        <w:t>ở</w:t>
      </w:r>
      <w:r w:rsidRPr="000C7B1A">
        <w:rPr>
          <w:spacing w:val="-5"/>
        </w:rPr>
        <w:t xml:space="preserve"> </w:t>
      </w:r>
      <w:r w:rsidRPr="000C7B1A">
        <w:t>trạ</w:t>
      </w:r>
      <w:r w:rsidRPr="000C7B1A">
        <w:rPr>
          <w:spacing w:val="-4"/>
        </w:rPr>
        <w:t>n</w:t>
      </w:r>
      <w:r w:rsidRPr="000C7B1A">
        <w:t>g</w:t>
      </w:r>
      <w:r w:rsidRPr="000C7B1A">
        <w:rPr>
          <w:spacing w:val="2"/>
        </w:rPr>
        <w:t xml:space="preserve"> </w:t>
      </w:r>
      <w:r w:rsidRPr="000C7B1A">
        <w:rPr>
          <w:spacing w:val="5"/>
        </w:rPr>
        <w:t>t</w:t>
      </w:r>
      <w:r w:rsidRPr="000C7B1A">
        <w:rPr>
          <w:spacing w:val="-5"/>
        </w:rPr>
        <w:t>h</w:t>
      </w:r>
      <w:r w:rsidRPr="000C7B1A">
        <w:rPr>
          <w:spacing w:val="4"/>
        </w:rPr>
        <w:t>á</w:t>
      </w:r>
      <w:r w:rsidRPr="000C7B1A">
        <w:t>i</w:t>
      </w:r>
      <w:r w:rsidRPr="000C7B1A">
        <w:rPr>
          <w:spacing w:val="-2"/>
        </w:rPr>
        <w:t xml:space="preserve"> </w:t>
      </w:r>
      <w:r w:rsidRPr="000C7B1A">
        <w:rPr>
          <w:spacing w:val="-9"/>
        </w:rPr>
        <w:t>l</w:t>
      </w:r>
      <w:r w:rsidRPr="000C7B1A">
        <w:rPr>
          <w:spacing w:val="4"/>
        </w:rPr>
        <w:t>a</w:t>
      </w:r>
      <w:r w:rsidRPr="000C7B1A">
        <w:t>i</w:t>
      </w:r>
      <w:r w:rsidRPr="000C7B1A">
        <w:rPr>
          <w:spacing w:val="3"/>
        </w:rPr>
        <w:t xml:space="preserve"> </w:t>
      </w:r>
      <w:r w:rsidRPr="000C7B1A">
        <w:rPr>
          <w:spacing w:val="-5"/>
        </w:rPr>
        <w:t>h</w:t>
      </w:r>
      <w:r w:rsidRPr="000C7B1A">
        <w:rPr>
          <w:spacing w:val="5"/>
        </w:rPr>
        <w:t>ó</w:t>
      </w:r>
      <w:r w:rsidRPr="000C7B1A">
        <w:t xml:space="preserve">a </w:t>
      </w:r>
      <w:r w:rsidRPr="000C7B1A">
        <w:rPr>
          <w:spacing w:val="-3"/>
        </w:rPr>
        <w:t>n</w:t>
      </w:r>
      <w:r w:rsidRPr="000C7B1A">
        <w:t>à</w:t>
      </w:r>
      <w:r w:rsidRPr="000C7B1A">
        <w:rPr>
          <w:spacing w:val="4"/>
        </w:rPr>
        <w:t>o</w:t>
      </w:r>
      <w:r w:rsidRPr="000C7B1A">
        <w:t>?</w:t>
      </w:r>
    </w:p>
    <w:p w:rsidR="009D7AB9" w:rsidRPr="000C7B1A" w:rsidRDefault="009D7AB9" w:rsidP="002E7143">
      <w:r w:rsidRPr="000C7B1A">
        <w:rPr>
          <w:b/>
        </w:rPr>
        <w:t xml:space="preserve">A. </w:t>
      </w:r>
      <w:r w:rsidRPr="000C7B1A">
        <w:t>sp.</w:t>
      </w:r>
      <w:r w:rsidRPr="000C7B1A">
        <w:tab/>
      </w:r>
      <w:r w:rsidRPr="000C7B1A">
        <w:tab/>
      </w:r>
      <w:r w:rsidRPr="000C7B1A">
        <w:rPr>
          <w:b/>
        </w:rPr>
        <w:t xml:space="preserve">B. </w:t>
      </w:r>
      <w:r w:rsidRPr="000C7B1A">
        <w:t>sp</w:t>
      </w:r>
      <w:r w:rsidRPr="000C7B1A">
        <w:rPr>
          <w:spacing w:val="2"/>
          <w:position w:val="11"/>
        </w:rPr>
        <w:t>2</w:t>
      </w:r>
      <w:r w:rsidRPr="000C7B1A">
        <w:t>.</w:t>
      </w:r>
      <w:r w:rsidRPr="000C7B1A">
        <w:tab/>
      </w:r>
      <w:r w:rsidRPr="000C7B1A">
        <w:tab/>
      </w:r>
      <w:r w:rsidRPr="000C7B1A">
        <w:tab/>
      </w:r>
      <w:r w:rsidRPr="000C7B1A">
        <w:rPr>
          <w:b/>
        </w:rPr>
        <w:t xml:space="preserve">C. </w:t>
      </w:r>
      <w:r w:rsidRPr="000C7B1A">
        <w:t>sp</w:t>
      </w:r>
      <w:r w:rsidRPr="000C7B1A">
        <w:rPr>
          <w:spacing w:val="2"/>
          <w:position w:val="11"/>
        </w:rPr>
        <w:t>3</w:t>
      </w:r>
      <w:r w:rsidRPr="000C7B1A">
        <w:t>.</w:t>
      </w:r>
      <w:r w:rsidRPr="000C7B1A">
        <w:tab/>
      </w:r>
      <w:r w:rsidRPr="000C7B1A">
        <w:tab/>
      </w:r>
      <w:r w:rsidRPr="000C7B1A">
        <w:tab/>
      </w:r>
      <w:r w:rsidRPr="000C7B1A">
        <w:rPr>
          <w:b/>
          <w:spacing w:val="-3"/>
        </w:rPr>
        <w:t xml:space="preserve">D. </w:t>
      </w:r>
      <w:r w:rsidRPr="000C7B1A">
        <w:rPr>
          <w:spacing w:val="-3"/>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5"/>
        </w:rPr>
        <w:t>x</w:t>
      </w:r>
      <w:r w:rsidRPr="000C7B1A">
        <w:t xml:space="preserve">ác </w:t>
      </w:r>
      <w:r w:rsidRPr="000C7B1A">
        <w:rPr>
          <w:spacing w:val="5"/>
        </w:rPr>
        <w:t>đ</w:t>
      </w:r>
      <w:r w:rsidRPr="000C7B1A">
        <w:rPr>
          <w:spacing w:val="-4"/>
        </w:rPr>
        <w:t>ị</w:t>
      </w:r>
      <w:r w:rsidRPr="000C7B1A">
        <w:t>nh</w:t>
      </w:r>
      <w:r w:rsidRPr="000C7B1A">
        <w:rPr>
          <w:spacing w:val="-5"/>
        </w:rPr>
        <w:t xml:space="preserve"> </w:t>
      </w:r>
      <w:r w:rsidRPr="000C7B1A">
        <w:t>đư</w:t>
      </w:r>
      <w:r w:rsidRPr="000C7B1A">
        <w:rPr>
          <w:spacing w:val="5"/>
        </w:rPr>
        <w:t>ợ</w:t>
      </w:r>
      <w:r w:rsidRPr="000C7B1A">
        <w:t>c.</w:t>
      </w:r>
    </w:p>
    <w:p w:rsidR="009D7AB9" w:rsidRPr="000C7B1A" w:rsidRDefault="009D7AB9" w:rsidP="002E7143">
      <w:pPr>
        <w:jc w:val="both"/>
      </w:pPr>
      <w:r w:rsidRPr="000C7B1A">
        <w:rPr>
          <w:b/>
        </w:rPr>
        <w:t>Câu 14:</w:t>
      </w:r>
      <w:r w:rsidRPr="000C7B1A">
        <w:t xml:space="preserve"> P</w:t>
      </w:r>
      <w:r w:rsidRPr="000C7B1A">
        <w:rPr>
          <w:spacing w:val="-6"/>
        </w:rPr>
        <w:t>h</w:t>
      </w:r>
      <w:r w:rsidRPr="000C7B1A">
        <w:t>át</w:t>
      </w:r>
      <w:r w:rsidRPr="000C7B1A">
        <w:rPr>
          <w:spacing w:val="4"/>
        </w:rPr>
        <w:t xml:space="preserve"> </w:t>
      </w:r>
      <w:r w:rsidRPr="000C7B1A">
        <w:t>b</w:t>
      </w:r>
      <w:r w:rsidRPr="000C7B1A">
        <w:rPr>
          <w:spacing w:val="-7"/>
        </w:rPr>
        <w:t>i</w:t>
      </w:r>
      <w:r w:rsidRPr="000C7B1A">
        <w:t>ểu</w:t>
      </w:r>
      <w:r w:rsidRPr="000C7B1A">
        <w:rPr>
          <w:spacing w:val="1"/>
        </w:rPr>
        <w:t xml:space="preserve"> </w:t>
      </w:r>
      <w:r w:rsidRPr="000C7B1A">
        <w:rPr>
          <w:b/>
          <w:spacing w:val="-4"/>
        </w:rPr>
        <w:t>k</w:t>
      </w:r>
      <w:r w:rsidRPr="000C7B1A">
        <w:rPr>
          <w:b/>
        </w:rPr>
        <w:t>hông</w:t>
      </w:r>
      <w:r w:rsidRPr="000C7B1A">
        <w:rPr>
          <w:spacing w:val="41"/>
        </w:rPr>
        <w:t xml:space="preserve"> </w:t>
      </w:r>
      <w:r w:rsidRPr="000C7B1A">
        <w:t>đú</w:t>
      </w:r>
      <w:r w:rsidRPr="000C7B1A">
        <w:rPr>
          <w:spacing w:val="-5"/>
        </w:rPr>
        <w:t>n</w:t>
      </w:r>
      <w:r w:rsidRPr="000C7B1A">
        <w:t>g</w:t>
      </w:r>
      <w:r w:rsidRPr="000C7B1A">
        <w:rPr>
          <w:spacing w:val="7"/>
        </w:rPr>
        <w:t xml:space="preserve"> </w:t>
      </w:r>
      <w:r w:rsidRPr="000C7B1A">
        <w:rPr>
          <w:spacing w:val="-4"/>
        </w:rPr>
        <w:t>l</w:t>
      </w:r>
      <w:r w:rsidRPr="000C7B1A">
        <w:t>à</w:t>
      </w:r>
    </w:p>
    <w:p w:rsidR="009D7AB9" w:rsidRPr="000C7B1A" w:rsidRDefault="009D7AB9" w:rsidP="002E7143">
      <w:r w:rsidRPr="000C7B1A">
        <w:rPr>
          <w:b/>
        </w:rPr>
        <w:t xml:space="preserve">A. </w:t>
      </w:r>
      <w:r w:rsidRPr="000C7B1A">
        <w:t>Tr</w:t>
      </w:r>
      <w:r w:rsidRPr="000C7B1A">
        <w:rPr>
          <w:spacing w:val="4"/>
        </w:rPr>
        <w:t>o</w:t>
      </w:r>
      <w:r w:rsidRPr="000C7B1A">
        <w:rPr>
          <w:spacing w:val="-5"/>
        </w:rPr>
        <w:t>n</w:t>
      </w:r>
      <w:r w:rsidRPr="000C7B1A">
        <w:t>g đ</w:t>
      </w:r>
      <w:r w:rsidRPr="000C7B1A">
        <w:rPr>
          <w:spacing w:val="-7"/>
        </w:rPr>
        <w:t>i</w:t>
      </w:r>
      <w:r w:rsidRPr="000C7B1A">
        <w:t xml:space="preserve">ều </w:t>
      </w:r>
      <w:r w:rsidRPr="000C7B1A">
        <w:rPr>
          <w:spacing w:val="6"/>
        </w:rPr>
        <w:t>k</w:t>
      </w:r>
      <w:r w:rsidRPr="000C7B1A">
        <w:rPr>
          <w:spacing w:val="-4"/>
        </w:rPr>
        <w:t>i</w:t>
      </w:r>
      <w:r w:rsidRPr="000C7B1A">
        <w:rPr>
          <w:spacing w:val="4"/>
        </w:rPr>
        <w:t>ệ</w:t>
      </w:r>
      <w:r w:rsidRPr="000C7B1A">
        <w:t>n</w:t>
      </w:r>
      <w:r w:rsidRPr="000C7B1A">
        <w:rPr>
          <w:spacing w:val="-2"/>
        </w:rPr>
        <w:t xml:space="preserve"> </w:t>
      </w:r>
      <w:r w:rsidRPr="000C7B1A">
        <w:rPr>
          <w:spacing w:val="5"/>
        </w:rPr>
        <w:t>t</w:t>
      </w:r>
      <w:r w:rsidRPr="000C7B1A">
        <w:rPr>
          <w:spacing w:val="-5"/>
        </w:rPr>
        <w:t>h</w:t>
      </w:r>
      <w:r w:rsidRPr="000C7B1A">
        <w:t>ườ</w:t>
      </w:r>
      <w:r w:rsidRPr="000C7B1A">
        <w:rPr>
          <w:spacing w:val="-3"/>
        </w:rPr>
        <w:t>n</w:t>
      </w:r>
      <w:r w:rsidRPr="000C7B1A">
        <w:t>g,</w:t>
      </w:r>
      <w:r w:rsidRPr="000C7B1A">
        <w:rPr>
          <w:spacing w:val="5"/>
        </w:rPr>
        <w:t xml:space="preserve"> </w:t>
      </w:r>
      <w:r w:rsidRPr="000C7B1A">
        <w:t>N</w:t>
      </w:r>
      <w:r w:rsidRPr="000C7B1A">
        <w:rPr>
          <w:spacing w:val="-1"/>
        </w:rPr>
        <w:t>H</w:t>
      </w:r>
      <w:r w:rsidRPr="000C7B1A">
        <w:rPr>
          <w:position w:val="-3"/>
        </w:rPr>
        <w:t>3</w:t>
      </w:r>
      <w:r w:rsidRPr="000C7B1A">
        <w:rPr>
          <w:spacing w:val="23"/>
          <w:position w:val="-3"/>
        </w:rPr>
        <w:t xml:space="preserve"> </w:t>
      </w:r>
      <w:r w:rsidRPr="000C7B1A">
        <w:rPr>
          <w:spacing w:val="-9"/>
        </w:rPr>
        <w:t>l</w:t>
      </w:r>
      <w:r w:rsidRPr="000C7B1A">
        <w:t xml:space="preserve">à </w:t>
      </w:r>
      <w:r w:rsidRPr="000C7B1A">
        <w:rPr>
          <w:spacing w:val="6"/>
        </w:rPr>
        <w:t>k</w:t>
      </w:r>
      <w:r w:rsidRPr="000C7B1A">
        <w:t>hí</w:t>
      </w:r>
      <w:r w:rsidRPr="000C7B1A">
        <w:rPr>
          <w:spacing w:val="-7"/>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4"/>
        </w:rPr>
        <w:t>m</w:t>
      </w:r>
      <w:r w:rsidRPr="000C7B1A">
        <w:t>àu,</w:t>
      </w:r>
      <w:r w:rsidRPr="000C7B1A">
        <w:rPr>
          <w:spacing w:val="4"/>
        </w:rPr>
        <w:t xml:space="preserve"> </w:t>
      </w:r>
      <w:r w:rsidRPr="000C7B1A">
        <w:rPr>
          <w:spacing w:val="-4"/>
        </w:rPr>
        <w:t>m</w:t>
      </w:r>
      <w:r w:rsidRPr="000C7B1A">
        <w:rPr>
          <w:spacing w:val="5"/>
        </w:rPr>
        <w:t>ù</w:t>
      </w:r>
      <w:r w:rsidRPr="000C7B1A">
        <w:t>i</w:t>
      </w:r>
      <w:r w:rsidRPr="000C7B1A">
        <w:rPr>
          <w:spacing w:val="-9"/>
        </w:rPr>
        <w:t xml:space="preserve"> </w:t>
      </w:r>
      <w:r w:rsidRPr="000C7B1A">
        <w:rPr>
          <w:spacing w:val="7"/>
        </w:rPr>
        <w:t>k</w:t>
      </w:r>
      <w:r w:rsidRPr="000C7B1A">
        <w:rPr>
          <w:spacing w:val="-5"/>
        </w:rPr>
        <w:t>h</w:t>
      </w:r>
      <w:r w:rsidRPr="000C7B1A">
        <w:rPr>
          <w:spacing w:val="4"/>
        </w:rPr>
        <w:t>a</w:t>
      </w:r>
      <w:r w:rsidRPr="000C7B1A">
        <w:rPr>
          <w:spacing w:val="-4"/>
        </w:rPr>
        <w:t>i</w:t>
      </w:r>
      <w:r w:rsidRPr="000C7B1A">
        <w:t>.</w:t>
      </w:r>
    </w:p>
    <w:p w:rsidR="009D7AB9" w:rsidRPr="000C7B1A" w:rsidRDefault="009D7AB9" w:rsidP="002E7143">
      <w:r w:rsidRPr="000C7B1A">
        <w:rPr>
          <w:b/>
          <w:spacing w:val="-3"/>
        </w:rPr>
        <w:t xml:space="preserve">B. </w:t>
      </w:r>
      <w:r w:rsidRPr="000C7B1A">
        <w:rPr>
          <w:spacing w:val="-3"/>
        </w:rPr>
        <w:t>K</w:t>
      </w:r>
      <w:r w:rsidRPr="000C7B1A">
        <w:t>hí</w:t>
      </w:r>
      <w:r w:rsidRPr="000C7B1A">
        <w:rPr>
          <w:spacing w:val="-4"/>
        </w:rPr>
        <w:t xml:space="preserve"> </w:t>
      </w:r>
      <w:r w:rsidRPr="000C7B1A">
        <w:t>N</w:t>
      </w:r>
      <w:r w:rsidRPr="000C7B1A">
        <w:rPr>
          <w:spacing w:val="2"/>
        </w:rPr>
        <w:t>H</w:t>
      </w:r>
      <w:r w:rsidRPr="000C7B1A">
        <w:rPr>
          <w:position w:val="-3"/>
        </w:rPr>
        <w:t>3</w:t>
      </w:r>
      <w:r w:rsidRPr="000C7B1A">
        <w:rPr>
          <w:spacing w:val="4"/>
          <w:position w:val="-3"/>
        </w:rPr>
        <w:t xml:space="preserve"> </w:t>
      </w:r>
      <w:r w:rsidRPr="000C7B1A">
        <w:rPr>
          <w:spacing w:val="-5"/>
        </w:rPr>
        <w:t>n</w:t>
      </w:r>
      <w:r w:rsidRPr="000C7B1A">
        <w:rPr>
          <w:spacing w:val="4"/>
        </w:rPr>
        <w:t>ặ</w:t>
      </w:r>
      <w:r w:rsidRPr="000C7B1A">
        <w:rPr>
          <w:spacing w:val="-5"/>
        </w:rPr>
        <w:t>n</w:t>
      </w:r>
      <w:r w:rsidRPr="000C7B1A">
        <w:t>g</w:t>
      </w:r>
      <w:r w:rsidRPr="000C7B1A">
        <w:rPr>
          <w:spacing w:val="7"/>
        </w:rPr>
        <w:t xml:space="preserve"> </w:t>
      </w:r>
      <w:r w:rsidRPr="000C7B1A">
        <w:rPr>
          <w:spacing w:val="-5"/>
        </w:rPr>
        <w:t>h</w:t>
      </w:r>
      <w:r w:rsidRPr="000C7B1A">
        <w:rPr>
          <w:spacing w:val="3"/>
        </w:rPr>
        <w:t>ơ</w:t>
      </w:r>
      <w:r w:rsidRPr="000C7B1A">
        <w:t>n</w:t>
      </w:r>
      <w:r w:rsidRPr="000C7B1A">
        <w:rPr>
          <w:spacing w:val="-2"/>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2"/>
        </w:rPr>
        <w:t xml:space="preserve"> </w:t>
      </w:r>
      <w:r w:rsidRPr="000C7B1A">
        <w:t>kh</w:t>
      </w:r>
      <w:r w:rsidRPr="000C7B1A">
        <w:rPr>
          <w:spacing w:val="-9"/>
        </w:rPr>
        <w:t>í</w:t>
      </w:r>
      <w:r w:rsidRPr="000C7B1A">
        <w:t>.</w:t>
      </w:r>
    </w:p>
    <w:p w:rsidR="009D7AB9" w:rsidRPr="000C7B1A" w:rsidRDefault="009D7AB9" w:rsidP="002E7143">
      <w:r w:rsidRPr="000C7B1A">
        <w:rPr>
          <w:b/>
          <w:spacing w:val="-3"/>
        </w:rPr>
        <w:t xml:space="preserve">C. </w:t>
      </w:r>
      <w:r w:rsidRPr="000C7B1A">
        <w:rPr>
          <w:spacing w:val="-3"/>
        </w:rPr>
        <w:t>K</w:t>
      </w:r>
      <w:r w:rsidRPr="000C7B1A">
        <w:t>hí</w:t>
      </w:r>
      <w:r w:rsidRPr="000C7B1A">
        <w:rPr>
          <w:spacing w:val="-4"/>
        </w:rPr>
        <w:t xml:space="preserve"> </w:t>
      </w:r>
      <w:r w:rsidRPr="000C7B1A">
        <w:t>N</w:t>
      </w:r>
      <w:r w:rsidRPr="000C7B1A">
        <w:rPr>
          <w:spacing w:val="2"/>
        </w:rPr>
        <w:t>H</w:t>
      </w:r>
      <w:r w:rsidRPr="000C7B1A">
        <w:rPr>
          <w:position w:val="-3"/>
        </w:rPr>
        <w:t>3</w:t>
      </w:r>
      <w:r w:rsidRPr="000C7B1A">
        <w:rPr>
          <w:spacing w:val="-1"/>
          <w:position w:val="-3"/>
        </w:rPr>
        <w:t xml:space="preserve"> </w:t>
      </w:r>
      <w:r w:rsidRPr="000C7B1A">
        <w:t xml:space="preserve">dễ </w:t>
      </w:r>
      <w:r w:rsidRPr="000C7B1A">
        <w:rPr>
          <w:spacing w:val="-3"/>
        </w:rPr>
        <w:t>h</w:t>
      </w:r>
      <w:r w:rsidRPr="000C7B1A">
        <w:rPr>
          <w:spacing w:val="5"/>
        </w:rPr>
        <w:t>o</w:t>
      </w:r>
      <w:r w:rsidRPr="000C7B1A">
        <w:t>á</w:t>
      </w:r>
      <w:r w:rsidRPr="000C7B1A">
        <w:rPr>
          <w:spacing w:val="6"/>
        </w:rPr>
        <w:t xml:space="preserve"> </w:t>
      </w:r>
      <w:r w:rsidRPr="000C7B1A">
        <w:rPr>
          <w:spacing w:val="-9"/>
        </w:rPr>
        <w:t>l</w:t>
      </w:r>
      <w:r w:rsidRPr="000C7B1A">
        <w:rPr>
          <w:spacing w:val="5"/>
        </w:rPr>
        <w:t>ỏ</w:t>
      </w:r>
      <w:r w:rsidRPr="000C7B1A">
        <w:rPr>
          <w:spacing w:val="-5"/>
        </w:rPr>
        <w:t>n</w:t>
      </w:r>
      <w:r w:rsidRPr="000C7B1A">
        <w:t>g,</w:t>
      </w:r>
      <w:r w:rsidRPr="000C7B1A">
        <w:rPr>
          <w:spacing w:val="5"/>
        </w:rPr>
        <w:t xml:space="preserve"> t</w:t>
      </w:r>
      <w:r w:rsidRPr="000C7B1A">
        <w:t>an</w:t>
      </w:r>
      <w:r w:rsidRPr="000C7B1A">
        <w:rPr>
          <w:spacing w:val="-6"/>
        </w:rPr>
        <w:t xml:space="preserve"> </w:t>
      </w:r>
      <w:r w:rsidRPr="000C7B1A">
        <w:t>nhi</w:t>
      </w:r>
      <w:r w:rsidRPr="000C7B1A">
        <w:rPr>
          <w:spacing w:val="-3"/>
        </w:rPr>
        <w:t>ề</w:t>
      </w:r>
      <w:r w:rsidRPr="000C7B1A">
        <w:t xml:space="preserve">u </w:t>
      </w:r>
      <w:r w:rsidRPr="000C7B1A">
        <w:rPr>
          <w:spacing w:val="8"/>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p>
    <w:p w:rsidR="009D7AB9" w:rsidRPr="000C7B1A" w:rsidRDefault="009D7AB9" w:rsidP="002E7143">
      <w:r w:rsidRPr="000C7B1A">
        <w:rPr>
          <w:b/>
          <w:spacing w:val="5"/>
        </w:rPr>
        <w:t xml:space="preserve">D. </w:t>
      </w:r>
      <w:r w:rsidRPr="000C7B1A">
        <w:rPr>
          <w:spacing w:val="5"/>
        </w:rPr>
        <w:t>L</w:t>
      </w:r>
      <w:r w:rsidRPr="000C7B1A">
        <w:rPr>
          <w:spacing w:val="-9"/>
        </w:rPr>
        <w:t>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g</w:t>
      </w:r>
      <w:r w:rsidRPr="000C7B1A">
        <w:rPr>
          <w:spacing w:val="-7"/>
        </w:rPr>
        <w:t>i</w:t>
      </w:r>
      <w:r w:rsidRPr="000C7B1A">
        <w:t>ữa N</w:t>
      </w:r>
      <w:r w:rsidRPr="000C7B1A">
        <w:rPr>
          <w:spacing w:val="3"/>
        </w:rPr>
        <w:t xml:space="preserve"> </w:t>
      </w:r>
      <w:r w:rsidRPr="000C7B1A">
        <w:rPr>
          <w:spacing w:val="-5"/>
        </w:rPr>
        <w:t>v</w:t>
      </w:r>
      <w:r w:rsidRPr="000C7B1A">
        <w:t>à 3</w:t>
      </w:r>
      <w:r w:rsidRPr="000C7B1A">
        <w:rPr>
          <w:spacing w:val="4"/>
        </w:rPr>
        <w:t xml:space="preserve">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ử H</w:t>
      </w:r>
      <w:r w:rsidRPr="000C7B1A">
        <w:rPr>
          <w:spacing w:val="4"/>
        </w:rPr>
        <w:t xml:space="preserve"> </w:t>
      </w:r>
      <w:r w:rsidRPr="000C7B1A">
        <w:rPr>
          <w:spacing w:val="-9"/>
        </w:rPr>
        <w:t>l</w:t>
      </w:r>
      <w:r w:rsidRPr="000C7B1A">
        <w:t>à</w:t>
      </w:r>
      <w:r w:rsidRPr="000C7B1A">
        <w:rPr>
          <w:spacing w:val="6"/>
        </w:rPr>
        <w:t xml:space="preserve"> </w:t>
      </w:r>
      <w:r w:rsidRPr="000C7B1A">
        <w:rPr>
          <w:spacing w:val="-4"/>
        </w:rPr>
        <w:t>li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cộ</w:t>
      </w:r>
      <w:r w:rsidRPr="000C7B1A">
        <w:rPr>
          <w:spacing w:val="-3"/>
        </w:rPr>
        <w:t>n</w:t>
      </w:r>
      <w:r w:rsidRPr="000C7B1A">
        <w:t>g</w:t>
      </w:r>
      <w:r w:rsidRPr="000C7B1A">
        <w:rPr>
          <w:spacing w:val="2"/>
        </w:rPr>
        <w:t xml:space="preserve"> </w:t>
      </w:r>
      <w:r w:rsidRPr="000C7B1A">
        <w:rPr>
          <w:spacing w:val="-5"/>
        </w:rPr>
        <w:t>h</w:t>
      </w:r>
      <w:r w:rsidRPr="000C7B1A">
        <w:rPr>
          <w:spacing w:val="5"/>
        </w:rPr>
        <w:t>o</w:t>
      </w:r>
      <w:r w:rsidRPr="000C7B1A">
        <w:t xml:space="preserve">á </w:t>
      </w:r>
      <w:r w:rsidRPr="000C7B1A">
        <w:rPr>
          <w:spacing w:val="7"/>
        </w:rPr>
        <w:t>t</w:t>
      </w:r>
      <w:r w:rsidRPr="000C7B1A">
        <w:t>rị</w:t>
      </w:r>
      <w:r w:rsidRPr="000C7B1A">
        <w:rPr>
          <w:spacing w:val="-7"/>
        </w:rPr>
        <w:t xml:space="preserve"> </w:t>
      </w:r>
      <w:r w:rsidRPr="000C7B1A">
        <w:t>có</w:t>
      </w:r>
      <w:r w:rsidRPr="000C7B1A">
        <w:rPr>
          <w:spacing w:val="6"/>
        </w:rPr>
        <w:t xml:space="preserve"> </w:t>
      </w:r>
      <w:r w:rsidRPr="000C7B1A">
        <w:t>cực.</w:t>
      </w:r>
    </w:p>
    <w:p w:rsidR="009D7AB9" w:rsidRPr="000C7B1A" w:rsidRDefault="009D7AB9" w:rsidP="002E7143">
      <w:pPr>
        <w:jc w:val="both"/>
      </w:pPr>
      <w:r w:rsidRPr="000C7B1A">
        <w:rPr>
          <w:b/>
          <w:spacing w:val="-3"/>
        </w:rPr>
        <w:t>Câu 15:</w:t>
      </w:r>
      <w:r w:rsidRPr="000C7B1A">
        <w:rPr>
          <w:spacing w:val="-3"/>
        </w:rPr>
        <w:t xml:space="preserve"> K</w:t>
      </w:r>
      <w:r w:rsidRPr="000C7B1A">
        <w:t>hí</w:t>
      </w:r>
      <w:r w:rsidRPr="000C7B1A">
        <w:rPr>
          <w:spacing w:val="-7"/>
        </w:rPr>
        <w:t xml:space="preserve"> </w:t>
      </w:r>
      <w:r w:rsidRPr="000C7B1A">
        <w:rPr>
          <w:spacing w:val="4"/>
        </w:rPr>
        <w:t>a</w:t>
      </w:r>
      <w:r w:rsidRPr="000C7B1A">
        <w:rPr>
          <w:spacing w:val="-9"/>
        </w:rPr>
        <w:t>m</w:t>
      </w:r>
      <w:r w:rsidRPr="000C7B1A">
        <w:rPr>
          <w:spacing w:val="10"/>
        </w:rPr>
        <w:t>o</w:t>
      </w:r>
      <w:r w:rsidRPr="000C7B1A">
        <w:t>n</w:t>
      </w:r>
      <w:r w:rsidRPr="000C7B1A">
        <w:rPr>
          <w:spacing w:val="-4"/>
        </w:rPr>
        <w:t>i</w:t>
      </w:r>
      <w:r w:rsidRPr="000C7B1A">
        <w:t>ac</w:t>
      </w:r>
      <w:r w:rsidRPr="000C7B1A">
        <w:rPr>
          <w:spacing w:val="5"/>
        </w:rPr>
        <w:t xml:space="preserve"> </w:t>
      </w:r>
      <w:r w:rsidRPr="000C7B1A">
        <w:rPr>
          <w:spacing w:val="-4"/>
        </w:rPr>
        <w:t>l</w:t>
      </w:r>
      <w:r w:rsidRPr="000C7B1A">
        <w:rPr>
          <w:spacing w:val="4"/>
        </w:rPr>
        <w:t>à</w:t>
      </w:r>
      <w:r w:rsidRPr="000C7B1A">
        <w:t>m</w:t>
      </w:r>
      <w:r w:rsidRPr="000C7B1A">
        <w:rPr>
          <w:spacing w:val="-9"/>
        </w:rPr>
        <w:t xml:space="preserve"> </w:t>
      </w:r>
      <w:r w:rsidRPr="000C7B1A">
        <w:rPr>
          <w:spacing w:val="7"/>
        </w:rPr>
        <w:t>g</w:t>
      </w:r>
      <w:r w:rsidRPr="000C7B1A">
        <w:rPr>
          <w:spacing w:val="-4"/>
        </w:rPr>
        <w:t>i</w:t>
      </w:r>
      <w:r w:rsidRPr="000C7B1A">
        <w:rPr>
          <w:spacing w:val="4"/>
        </w:rPr>
        <w:t>ấ</w:t>
      </w:r>
      <w:r w:rsidRPr="000C7B1A">
        <w:t>y</w:t>
      </w:r>
      <w:r w:rsidRPr="000C7B1A">
        <w:rPr>
          <w:spacing w:val="-5"/>
        </w:rPr>
        <w:t xml:space="preserve"> </w:t>
      </w:r>
      <w:r w:rsidRPr="000C7B1A">
        <w:t>q</w:t>
      </w:r>
      <w:r w:rsidRPr="000C7B1A">
        <w:rPr>
          <w:spacing w:val="7"/>
        </w:rPr>
        <w:t>u</w:t>
      </w:r>
      <w:r w:rsidRPr="000C7B1A">
        <w:t>ỳ</w:t>
      </w:r>
      <w:r w:rsidRPr="000C7B1A">
        <w:rPr>
          <w:spacing w:val="-7"/>
        </w:rPr>
        <w:t xml:space="preserve"> </w:t>
      </w:r>
      <w:r w:rsidRPr="000C7B1A">
        <w:rPr>
          <w:spacing w:val="10"/>
        </w:rPr>
        <w:t>t</w:t>
      </w:r>
      <w:r w:rsidRPr="000C7B1A">
        <w:rPr>
          <w:spacing w:val="-4"/>
        </w:rPr>
        <w:t>í</w:t>
      </w:r>
      <w:r w:rsidRPr="000C7B1A">
        <w:t>m</w:t>
      </w:r>
      <w:r w:rsidRPr="000C7B1A">
        <w:rPr>
          <w:spacing w:val="-2"/>
        </w:rPr>
        <w:t xml:space="preserve"> </w:t>
      </w:r>
      <w:r w:rsidRPr="000C7B1A">
        <w:rPr>
          <w:spacing w:val="4"/>
        </w:rPr>
        <w:t>ẩ</w:t>
      </w:r>
      <w:r w:rsidRPr="000C7B1A">
        <w:rPr>
          <w:spacing w:val="-9"/>
        </w:rPr>
        <w:t>m</w:t>
      </w:r>
      <w:r w:rsidRPr="000C7B1A">
        <w:t>:</w:t>
      </w:r>
    </w:p>
    <w:p w:rsidR="009D7AB9" w:rsidRPr="000C7B1A" w:rsidRDefault="009D7AB9" w:rsidP="002E7143">
      <w:pPr>
        <w:tabs>
          <w:tab w:val="left" w:pos="4937"/>
        </w:tabs>
      </w:pPr>
      <w:r w:rsidRPr="000C7B1A">
        <w:rPr>
          <w:b/>
        </w:rPr>
        <w:t xml:space="preserve">A. </w:t>
      </w:r>
      <w:r w:rsidRPr="000C7B1A">
        <w:t>c</w:t>
      </w:r>
      <w:r w:rsidRPr="000C7B1A">
        <w:rPr>
          <w:spacing w:val="-3"/>
        </w:rPr>
        <w:t>h</w:t>
      </w:r>
      <w:r w:rsidRPr="000C7B1A">
        <w:rPr>
          <w:spacing w:val="5"/>
        </w:rPr>
        <w:t>u</w:t>
      </w:r>
      <w:r w:rsidRPr="000C7B1A">
        <w:rPr>
          <w:spacing w:val="-10"/>
        </w:rPr>
        <w:t>y</w:t>
      </w:r>
      <w:r w:rsidRPr="000C7B1A">
        <w:rPr>
          <w:spacing w:val="4"/>
        </w:rPr>
        <w:t>ể</w:t>
      </w:r>
      <w:r w:rsidRPr="000C7B1A">
        <w:t>n</w:t>
      </w:r>
      <w:r w:rsidRPr="000C7B1A">
        <w:rPr>
          <w:spacing w:val="-2"/>
        </w:rPr>
        <w:t xml:space="preserve"> </w:t>
      </w:r>
      <w:r w:rsidRPr="000C7B1A">
        <w:rPr>
          <w:spacing w:val="5"/>
        </w:rPr>
        <w:t>t</w:t>
      </w:r>
      <w:r w:rsidRPr="000C7B1A">
        <w:rPr>
          <w:spacing w:val="-5"/>
        </w:rPr>
        <w:t>h</w:t>
      </w:r>
      <w:r w:rsidRPr="000C7B1A">
        <w:rPr>
          <w:spacing w:val="4"/>
        </w:rPr>
        <w:t>à</w:t>
      </w:r>
      <w:r w:rsidRPr="000C7B1A">
        <w:t>nh</w:t>
      </w:r>
      <w:r w:rsidRPr="000C7B1A">
        <w:rPr>
          <w:spacing w:val="2"/>
        </w:rPr>
        <w:t xml:space="preserve"> </w:t>
      </w:r>
      <w:r w:rsidRPr="000C7B1A">
        <w:rPr>
          <w:spacing w:val="-4"/>
        </w:rPr>
        <w:t>m</w:t>
      </w:r>
      <w:r w:rsidRPr="000C7B1A">
        <w:t>àu đ</w:t>
      </w:r>
      <w:r w:rsidRPr="000C7B1A">
        <w:rPr>
          <w:spacing w:val="6"/>
        </w:rPr>
        <w:t>ỏ</w:t>
      </w:r>
      <w:r w:rsidRPr="000C7B1A">
        <w:t>.</w:t>
      </w:r>
      <w:r w:rsidRPr="000C7B1A">
        <w:tab/>
      </w:r>
      <w:r w:rsidRPr="000C7B1A">
        <w:rPr>
          <w:b/>
        </w:rPr>
        <w:t xml:space="preserve">B. </w:t>
      </w:r>
      <w:r w:rsidRPr="000C7B1A">
        <w:t>c</w:t>
      </w:r>
      <w:r w:rsidRPr="000C7B1A">
        <w:rPr>
          <w:spacing w:val="-3"/>
        </w:rPr>
        <w:t>h</w:t>
      </w:r>
      <w:r w:rsidRPr="000C7B1A">
        <w:rPr>
          <w:spacing w:val="5"/>
        </w:rPr>
        <w:t>u</w:t>
      </w:r>
      <w:r w:rsidRPr="000C7B1A">
        <w:rPr>
          <w:spacing w:val="-5"/>
        </w:rPr>
        <w:t>y</w:t>
      </w:r>
      <w:r w:rsidRPr="000C7B1A">
        <w:rPr>
          <w:spacing w:val="4"/>
        </w:rPr>
        <w:t>ể</w:t>
      </w:r>
      <w:r w:rsidRPr="000C7B1A">
        <w:t>n</w:t>
      </w:r>
      <w:r w:rsidRPr="000C7B1A">
        <w:rPr>
          <w:spacing w:val="-5"/>
        </w:rPr>
        <w:t xml:space="preserve"> </w:t>
      </w:r>
      <w:r w:rsidRPr="000C7B1A">
        <w:rPr>
          <w:spacing w:val="8"/>
        </w:rPr>
        <w:t>t</w:t>
      </w:r>
      <w:r w:rsidRPr="000C7B1A">
        <w:rPr>
          <w:spacing w:val="-5"/>
        </w:rPr>
        <w:t>h</w:t>
      </w:r>
      <w:r w:rsidRPr="000C7B1A">
        <w:t>ành</w:t>
      </w:r>
      <w:r w:rsidRPr="000C7B1A">
        <w:rPr>
          <w:spacing w:val="1"/>
        </w:rPr>
        <w:t xml:space="preserve"> </w:t>
      </w:r>
      <w:r w:rsidRPr="000C7B1A">
        <w:rPr>
          <w:spacing w:val="-4"/>
        </w:rPr>
        <w:t>m</w:t>
      </w:r>
      <w:r w:rsidRPr="000C7B1A">
        <w:t>àu x</w:t>
      </w:r>
      <w:r w:rsidRPr="000C7B1A">
        <w:rPr>
          <w:spacing w:val="5"/>
        </w:rPr>
        <w:t>a</w:t>
      </w:r>
      <w:r w:rsidRPr="000C7B1A">
        <w:t>n</w:t>
      </w:r>
      <w:r w:rsidRPr="000C7B1A">
        <w:rPr>
          <w:spacing w:val="-5"/>
        </w:rPr>
        <w:t>h</w:t>
      </w:r>
      <w:r w:rsidRPr="000C7B1A">
        <w:t>.</w:t>
      </w:r>
    </w:p>
    <w:p w:rsidR="009D7AB9" w:rsidRPr="000C7B1A" w:rsidRDefault="009D7AB9" w:rsidP="002E7143">
      <w:pPr>
        <w:tabs>
          <w:tab w:val="left" w:pos="4937"/>
        </w:tabs>
      </w:pPr>
      <w:r w:rsidRPr="000C7B1A">
        <w:rPr>
          <w:b/>
        </w:rPr>
        <w:t xml:space="preserve">C. </w:t>
      </w:r>
      <w:r w:rsidRPr="000C7B1A">
        <w:t>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đ</w:t>
      </w:r>
      <w:r w:rsidRPr="000C7B1A">
        <w:rPr>
          <w:spacing w:val="5"/>
        </w:rPr>
        <w:t>ổ</w:t>
      </w:r>
      <w:r w:rsidRPr="000C7B1A">
        <w:t>i</w:t>
      </w:r>
      <w:r w:rsidRPr="000C7B1A">
        <w:rPr>
          <w:spacing w:val="-2"/>
        </w:rPr>
        <w:t xml:space="preserve"> </w:t>
      </w:r>
      <w:r w:rsidRPr="000C7B1A">
        <w:rPr>
          <w:spacing w:val="-9"/>
        </w:rPr>
        <w:t>m</w:t>
      </w:r>
      <w:r w:rsidRPr="000C7B1A">
        <w:t>àu.</w:t>
      </w:r>
      <w:r w:rsidRPr="000C7B1A">
        <w:tab/>
      </w:r>
      <w:r w:rsidRPr="000C7B1A">
        <w:rPr>
          <w:b/>
          <w:spacing w:val="-7"/>
        </w:rPr>
        <w:t xml:space="preserve">D. </w:t>
      </w:r>
      <w:r w:rsidRPr="000C7B1A">
        <w:rPr>
          <w:spacing w:val="-7"/>
        </w:rPr>
        <w:t>m</w:t>
      </w:r>
      <w:r w:rsidRPr="000C7B1A">
        <w:t>ất</w:t>
      </w:r>
      <w:r w:rsidRPr="000C7B1A">
        <w:rPr>
          <w:spacing w:val="7"/>
        </w:rPr>
        <w:t xml:space="preserve"> </w:t>
      </w:r>
      <w:r w:rsidRPr="000C7B1A">
        <w:rPr>
          <w:spacing w:val="-4"/>
        </w:rPr>
        <w:t>m</w:t>
      </w:r>
      <w:r w:rsidRPr="000C7B1A">
        <w:t>àu.</w:t>
      </w:r>
    </w:p>
    <w:p w:rsidR="009D7AB9" w:rsidRPr="000C7B1A" w:rsidRDefault="009D7AB9" w:rsidP="002E7143">
      <w:pPr>
        <w:jc w:val="both"/>
      </w:pPr>
      <w:r w:rsidRPr="000C7B1A">
        <w:rPr>
          <w:b/>
        </w:rPr>
        <w:t>Câu 16:</w:t>
      </w:r>
      <w:r w:rsidRPr="000C7B1A">
        <w:t xml:space="preserve"> Du</w:t>
      </w:r>
      <w:r w:rsidRPr="000C7B1A">
        <w:rPr>
          <w:spacing w:val="-3"/>
        </w:rPr>
        <w:t>n</w:t>
      </w:r>
      <w:r w:rsidRPr="000C7B1A">
        <w:t>g d</w:t>
      </w:r>
      <w:r w:rsidRPr="000C7B1A">
        <w:rPr>
          <w:spacing w:val="-7"/>
        </w:rPr>
        <w:t>ị</w:t>
      </w:r>
      <w:r w:rsidRPr="000C7B1A">
        <w:rPr>
          <w:spacing w:val="4"/>
        </w:rPr>
        <w:t>c</w:t>
      </w:r>
      <w:r w:rsidRPr="000C7B1A">
        <w:t>h</w:t>
      </w:r>
      <w:r w:rsidRPr="000C7B1A">
        <w:rPr>
          <w:spacing w:val="-2"/>
        </w:rPr>
        <w:t xml:space="preserve"> </w:t>
      </w:r>
      <w:r w:rsidRPr="000C7B1A">
        <w:rPr>
          <w:spacing w:val="4"/>
        </w:rPr>
        <w:t>a</w:t>
      </w:r>
      <w:r w:rsidRPr="000C7B1A">
        <w:rPr>
          <w:spacing w:val="-9"/>
        </w:rPr>
        <w:t>m</w:t>
      </w:r>
      <w:r w:rsidRPr="000C7B1A">
        <w:rPr>
          <w:spacing w:val="10"/>
        </w:rPr>
        <w:t>o</w:t>
      </w:r>
      <w:r w:rsidRPr="000C7B1A">
        <w:t>n</w:t>
      </w:r>
      <w:r w:rsidRPr="000C7B1A">
        <w:rPr>
          <w:spacing w:val="-4"/>
        </w:rPr>
        <w:t>i</w:t>
      </w:r>
      <w:r w:rsidRPr="000C7B1A">
        <w:t xml:space="preserve">ac </w:t>
      </w:r>
      <w:r w:rsidRPr="000C7B1A">
        <w:rPr>
          <w:spacing w:val="6"/>
        </w:rPr>
        <w:t>t</w:t>
      </w:r>
      <w:r w:rsidRPr="000C7B1A">
        <w:rPr>
          <w:spacing w:val="-3"/>
        </w:rPr>
        <w:t>r</w:t>
      </w:r>
      <w:r w:rsidRPr="000C7B1A">
        <w:rPr>
          <w:spacing w:val="5"/>
        </w:rPr>
        <w:t>o</w:t>
      </w:r>
      <w:r w:rsidRPr="000C7B1A">
        <w:rPr>
          <w:spacing w:val="-5"/>
        </w:rPr>
        <w:t>n</w:t>
      </w:r>
      <w:r w:rsidRPr="000C7B1A">
        <w:t>g n</w:t>
      </w:r>
      <w:r w:rsidRPr="000C7B1A">
        <w:rPr>
          <w:spacing w:val="-3"/>
        </w:rPr>
        <w:t>ư</w:t>
      </w:r>
      <w:r w:rsidRPr="000C7B1A">
        <w:t>ớc</w:t>
      </w:r>
      <w:r w:rsidRPr="000C7B1A">
        <w:rPr>
          <w:spacing w:val="-1"/>
        </w:rPr>
        <w:t xml:space="preserve"> </w:t>
      </w:r>
      <w:r w:rsidRPr="000C7B1A">
        <w:t>có</w:t>
      </w:r>
      <w:r w:rsidRPr="000C7B1A">
        <w:rPr>
          <w:spacing w:val="4"/>
        </w:rPr>
        <w:t xml:space="preserve"> </w:t>
      </w:r>
      <w:r w:rsidRPr="000C7B1A">
        <w:t>c</w:t>
      </w:r>
      <w:r w:rsidRPr="000C7B1A">
        <w:rPr>
          <w:spacing w:val="-3"/>
        </w:rPr>
        <w:t>h</w:t>
      </w:r>
      <w:r w:rsidRPr="000C7B1A">
        <w:t>ứa</w:t>
      </w:r>
    </w:p>
    <w:p w:rsidR="009D7AB9" w:rsidRPr="000C7B1A" w:rsidRDefault="009D7AB9" w:rsidP="002E7143">
      <w:pPr>
        <w:tabs>
          <w:tab w:val="left" w:pos="2608"/>
          <w:tab w:val="left" w:pos="4939"/>
          <w:tab w:val="left" w:pos="7269"/>
        </w:tabs>
      </w:pPr>
      <w:r w:rsidRPr="000C7B1A">
        <w:rPr>
          <w:b/>
        </w:rPr>
        <w:lastRenderedPageBreak/>
        <w:t xml:space="preserve">A. </w:t>
      </w:r>
      <w:r w:rsidRPr="000C7B1A">
        <w:t>N</w:t>
      </w:r>
      <w:r w:rsidRPr="000C7B1A">
        <w:rPr>
          <w:spacing w:val="-1"/>
        </w:rPr>
        <w:t>H</w:t>
      </w:r>
      <w:r w:rsidRPr="000C7B1A">
        <w:rPr>
          <w:spacing w:val="2"/>
          <w:position w:val="-3"/>
        </w:rPr>
        <w:t>4</w:t>
      </w:r>
      <w:r w:rsidRPr="000C7B1A">
        <w:rPr>
          <w:spacing w:val="-3"/>
          <w:position w:val="11"/>
        </w:rPr>
        <w:t>+</w:t>
      </w:r>
      <w:r w:rsidRPr="000C7B1A">
        <w:t>, N</w:t>
      </w:r>
      <w:r w:rsidRPr="000C7B1A">
        <w:rPr>
          <w:spacing w:val="1"/>
        </w:rPr>
        <w:t>H</w:t>
      </w:r>
      <w:r w:rsidRPr="000C7B1A">
        <w:rPr>
          <w:spacing w:val="-2"/>
          <w:position w:val="-3"/>
        </w:rPr>
        <w:t>3</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rPr>
          <w:spacing w:val="2"/>
          <w:position w:val="11"/>
        </w:rPr>
        <w:t>+</w:t>
      </w:r>
      <w:r w:rsidRPr="000C7B1A">
        <w:t>,</w:t>
      </w:r>
      <w:r w:rsidRPr="000C7B1A">
        <w:rPr>
          <w:spacing w:val="-2"/>
        </w:rPr>
        <w:t xml:space="preserve"> </w:t>
      </w:r>
      <w:r w:rsidRPr="000C7B1A">
        <w:t>N</w:t>
      </w:r>
      <w:r w:rsidRPr="000C7B1A">
        <w:rPr>
          <w:spacing w:val="-1"/>
        </w:rPr>
        <w:t>H</w:t>
      </w:r>
      <w:r w:rsidRPr="000C7B1A">
        <w:rPr>
          <w:spacing w:val="-2"/>
          <w:position w:val="-3"/>
        </w:rPr>
        <w:t>3</w:t>
      </w:r>
      <w:r w:rsidRPr="000C7B1A">
        <w:t>,</w:t>
      </w:r>
      <w:r w:rsidRPr="000C7B1A">
        <w:rPr>
          <w:spacing w:val="1"/>
        </w:rPr>
        <w:t xml:space="preserve"> </w:t>
      </w:r>
      <w:r w:rsidRPr="000C7B1A">
        <w:rPr>
          <w:spacing w:val="2"/>
        </w:rPr>
        <w:t>H</w:t>
      </w:r>
      <w:r w:rsidRPr="000C7B1A">
        <w:rPr>
          <w:spacing w:val="-3"/>
          <w:position w:val="11"/>
        </w:rPr>
        <w:t>+</w:t>
      </w:r>
      <w:r w:rsidRPr="000C7B1A">
        <w:t>.</w:t>
      </w:r>
      <w:r w:rsidRPr="000C7B1A">
        <w:tab/>
      </w:r>
      <w:r w:rsidRPr="000C7B1A">
        <w:rPr>
          <w:b/>
        </w:rPr>
        <w:t xml:space="preserve">C. </w:t>
      </w:r>
      <w:r w:rsidRPr="000C7B1A">
        <w:t>N</w:t>
      </w:r>
      <w:r w:rsidRPr="000C7B1A">
        <w:rPr>
          <w:spacing w:val="1"/>
        </w:rPr>
        <w:t>H</w:t>
      </w:r>
      <w:r w:rsidRPr="000C7B1A">
        <w:rPr>
          <w:spacing w:val="2"/>
          <w:position w:val="-3"/>
        </w:rPr>
        <w:t>4</w:t>
      </w:r>
      <w:r w:rsidRPr="000C7B1A">
        <w:rPr>
          <w:spacing w:val="-3"/>
          <w:position w:val="11"/>
        </w:rPr>
        <w:t>+</w:t>
      </w:r>
      <w:r w:rsidRPr="000C7B1A">
        <w:t>,</w:t>
      </w:r>
      <w:r w:rsidRPr="000C7B1A">
        <w:rPr>
          <w:spacing w:val="3"/>
        </w:rPr>
        <w:t xml:space="preserve"> </w:t>
      </w:r>
      <w:r w:rsidRPr="000C7B1A">
        <w:t>O</w:t>
      </w:r>
      <w:r w:rsidRPr="000C7B1A">
        <w:rPr>
          <w:spacing w:val="-1"/>
        </w:rPr>
        <w:t>H</w:t>
      </w:r>
      <w:r w:rsidRPr="000C7B1A">
        <w:rPr>
          <w:spacing w:val="-5"/>
          <w:position w:val="11"/>
        </w:rPr>
        <w:t>-</w:t>
      </w:r>
      <w:r w:rsidRPr="000C7B1A">
        <w:t>.</w:t>
      </w:r>
      <w:r w:rsidRPr="000C7B1A">
        <w:tab/>
      </w:r>
      <w:r w:rsidRPr="000C7B1A">
        <w:rPr>
          <w:b/>
        </w:rPr>
        <w:t xml:space="preserve">D. </w:t>
      </w:r>
      <w:r w:rsidRPr="000C7B1A">
        <w:t>N</w:t>
      </w:r>
      <w:r w:rsidRPr="000C7B1A">
        <w:rPr>
          <w:spacing w:val="2"/>
        </w:rPr>
        <w:t>H</w:t>
      </w:r>
      <w:r w:rsidRPr="000C7B1A">
        <w:rPr>
          <w:spacing w:val="2"/>
          <w:position w:val="-3"/>
        </w:rPr>
        <w:t>4</w:t>
      </w:r>
      <w:r w:rsidRPr="000C7B1A">
        <w:rPr>
          <w:spacing w:val="-3"/>
          <w:position w:val="11"/>
        </w:rPr>
        <w:t>+</w:t>
      </w:r>
      <w:r w:rsidRPr="000C7B1A">
        <w:t>,</w:t>
      </w:r>
      <w:r w:rsidRPr="000C7B1A">
        <w:rPr>
          <w:spacing w:val="3"/>
        </w:rPr>
        <w:t xml:space="preserve"> </w:t>
      </w:r>
      <w:r w:rsidRPr="000C7B1A">
        <w:t>N</w:t>
      </w:r>
      <w:r w:rsidRPr="000C7B1A">
        <w:rPr>
          <w:spacing w:val="-1"/>
        </w:rPr>
        <w:t>H</w:t>
      </w:r>
      <w:r w:rsidRPr="000C7B1A">
        <w:rPr>
          <w:spacing w:val="-2"/>
          <w:position w:val="-3"/>
        </w:rPr>
        <w:t>3</w:t>
      </w:r>
      <w:r w:rsidRPr="000C7B1A">
        <w:t>,</w:t>
      </w:r>
      <w:r w:rsidRPr="000C7B1A">
        <w:rPr>
          <w:spacing w:val="1"/>
        </w:rPr>
        <w:t xml:space="preserve"> </w:t>
      </w:r>
      <w:r w:rsidRPr="000C7B1A">
        <w:t>O</w:t>
      </w:r>
      <w:r w:rsidRPr="000C7B1A">
        <w:rPr>
          <w:spacing w:val="1"/>
        </w:rPr>
        <w:t>H</w:t>
      </w:r>
      <w:r w:rsidRPr="000C7B1A">
        <w:rPr>
          <w:spacing w:val="-5"/>
          <w:position w:val="11"/>
        </w:rPr>
        <w:t>-</w:t>
      </w:r>
      <w:r w:rsidRPr="000C7B1A">
        <w:t>.</w:t>
      </w:r>
    </w:p>
    <w:p w:rsidR="009D7AB9" w:rsidRPr="000C7B1A" w:rsidRDefault="009D7AB9" w:rsidP="002E7143">
      <w:pPr>
        <w:jc w:val="both"/>
      </w:pPr>
      <w:r w:rsidRPr="000C7B1A">
        <w:rPr>
          <w:b/>
        </w:rPr>
        <w:t>Câu 17:</w:t>
      </w:r>
      <w:r w:rsidRPr="000C7B1A">
        <w:t xml:space="preserve"> T</w:t>
      </w:r>
      <w:r w:rsidRPr="000C7B1A">
        <w:rPr>
          <w:spacing w:val="-3"/>
        </w:rPr>
        <w:t>r</w:t>
      </w:r>
      <w:r w:rsidRPr="000C7B1A">
        <w:rPr>
          <w:spacing w:val="5"/>
        </w:rPr>
        <w:t>o</w:t>
      </w:r>
      <w:r w:rsidRPr="000C7B1A">
        <w:rPr>
          <w:spacing w:val="-5"/>
        </w:rPr>
        <w:t>n</w:t>
      </w:r>
      <w:r w:rsidRPr="000C7B1A">
        <w:t xml:space="preserve">g </w:t>
      </w:r>
      <w:r w:rsidRPr="000C7B1A">
        <w:rPr>
          <w:spacing w:val="-7"/>
        </w:rPr>
        <w:t>i</w:t>
      </w:r>
      <w:r w:rsidRPr="000C7B1A">
        <w:rPr>
          <w:spacing w:val="5"/>
        </w:rPr>
        <w:t>o</w:t>
      </w:r>
      <w:r w:rsidRPr="000C7B1A">
        <w:t>n</w:t>
      </w:r>
      <w:r w:rsidRPr="000C7B1A">
        <w:rPr>
          <w:spacing w:val="-5"/>
        </w:rPr>
        <w:t xml:space="preserve"> </w:t>
      </w:r>
      <w:r w:rsidRPr="000C7B1A">
        <w:rPr>
          <w:spacing w:val="7"/>
        </w:rPr>
        <w:t>p</w:t>
      </w:r>
      <w:r w:rsidRPr="000C7B1A">
        <w:rPr>
          <w:spacing w:val="-5"/>
        </w:rPr>
        <w:t>h</w:t>
      </w:r>
      <w:r w:rsidRPr="000C7B1A">
        <w:t xml:space="preserve">ức </w:t>
      </w:r>
      <w:r w:rsidRPr="000C7B1A">
        <w:rPr>
          <w:spacing w:val="3"/>
        </w:rPr>
        <w:t>[</w:t>
      </w:r>
      <w:r w:rsidRPr="000C7B1A">
        <w:t>Cu(N</w:t>
      </w:r>
      <w:r w:rsidRPr="000C7B1A">
        <w:rPr>
          <w:spacing w:val="-1"/>
        </w:rPr>
        <w:t>H</w:t>
      </w:r>
      <w:r w:rsidRPr="000C7B1A">
        <w:rPr>
          <w:spacing w:val="2"/>
          <w:position w:val="-3"/>
        </w:rPr>
        <w:t>3</w:t>
      </w:r>
      <w:r w:rsidRPr="000C7B1A">
        <w:rPr>
          <w:spacing w:val="2"/>
        </w:rPr>
        <w:t>)</w:t>
      </w:r>
      <w:r w:rsidRPr="000C7B1A">
        <w:rPr>
          <w:spacing w:val="2"/>
          <w:position w:val="-3"/>
        </w:rPr>
        <w:t>4</w:t>
      </w:r>
      <w:r w:rsidRPr="000C7B1A">
        <w:rPr>
          <w:spacing w:val="-3"/>
        </w:rPr>
        <w:t>]</w:t>
      </w:r>
      <w:r w:rsidRPr="000C7B1A">
        <w:rPr>
          <w:spacing w:val="2"/>
          <w:position w:val="11"/>
        </w:rPr>
        <w:t>2+</w:t>
      </w:r>
      <w:r w:rsidRPr="000C7B1A">
        <w:t>,</w:t>
      </w:r>
      <w:r w:rsidRPr="000C7B1A">
        <w:rPr>
          <w:spacing w:val="-3"/>
        </w:rPr>
        <w:t xml:space="preserve"> </w:t>
      </w:r>
      <w:r w:rsidRPr="000C7B1A">
        <w:rPr>
          <w:spacing w:val="-4"/>
        </w:rPr>
        <w:t>li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gi</w:t>
      </w:r>
      <w:r w:rsidRPr="000C7B1A">
        <w:rPr>
          <w:spacing w:val="-2"/>
        </w:rPr>
        <w:t>ữ</w:t>
      </w:r>
      <w:r w:rsidRPr="000C7B1A">
        <w:t>a các p</w:t>
      </w:r>
      <w:r w:rsidRPr="000C7B1A">
        <w:rPr>
          <w:spacing w:val="-4"/>
        </w:rPr>
        <w:t>h</w:t>
      </w:r>
      <w:r w:rsidRPr="000C7B1A">
        <w:rPr>
          <w:spacing w:val="4"/>
        </w:rPr>
        <w:t>â</w:t>
      </w:r>
      <w:r w:rsidRPr="000C7B1A">
        <w:t>n</w:t>
      </w:r>
      <w:r w:rsidRPr="000C7B1A">
        <w:rPr>
          <w:spacing w:val="-5"/>
        </w:rPr>
        <w:t xml:space="preserve"> </w:t>
      </w:r>
      <w:r w:rsidRPr="000C7B1A">
        <w:rPr>
          <w:spacing w:val="8"/>
        </w:rPr>
        <w:t>t</w:t>
      </w:r>
      <w:r w:rsidRPr="000C7B1A">
        <w:t>ử N</w:t>
      </w:r>
      <w:r w:rsidRPr="000C7B1A">
        <w:rPr>
          <w:spacing w:val="1"/>
        </w:rPr>
        <w:t>H</w:t>
      </w:r>
      <w:r w:rsidRPr="000C7B1A">
        <w:rPr>
          <w:position w:val="-3"/>
        </w:rPr>
        <w:t>3</w:t>
      </w:r>
      <w:r w:rsidRPr="000C7B1A">
        <w:rPr>
          <w:spacing w:val="19"/>
          <w:position w:val="-3"/>
        </w:rPr>
        <w:t xml:space="preserve"> </w:t>
      </w:r>
      <w:r w:rsidRPr="000C7B1A">
        <w:rPr>
          <w:spacing w:val="-5"/>
        </w:rPr>
        <w:t>v</w:t>
      </w:r>
      <w:r w:rsidRPr="000C7B1A">
        <w:rPr>
          <w:spacing w:val="3"/>
        </w:rPr>
        <w:t>ớ</w:t>
      </w:r>
      <w:r w:rsidRPr="000C7B1A">
        <w:t>i</w:t>
      </w:r>
      <w:r w:rsidRPr="000C7B1A">
        <w:rPr>
          <w:spacing w:val="-2"/>
        </w:rPr>
        <w:t xml:space="preserve"> </w:t>
      </w:r>
      <w:r w:rsidRPr="000C7B1A">
        <w:rPr>
          <w:spacing w:val="-9"/>
        </w:rPr>
        <w:t>i</w:t>
      </w:r>
      <w:r w:rsidRPr="000C7B1A">
        <w:rPr>
          <w:spacing w:val="10"/>
        </w:rPr>
        <w:t>o</w:t>
      </w:r>
      <w:r w:rsidRPr="000C7B1A">
        <w:t>n</w:t>
      </w:r>
      <w:r w:rsidRPr="000C7B1A">
        <w:rPr>
          <w:spacing w:val="-2"/>
        </w:rPr>
        <w:t xml:space="preserve"> </w:t>
      </w:r>
      <w:r w:rsidRPr="000C7B1A">
        <w:t>C</w:t>
      </w:r>
      <w:r w:rsidRPr="000C7B1A">
        <w:rPr>
          <w:spacing w:val="-2"/>
        </w:rPr>
        <w:t>u</w:t>
      </w:r>
      <w:r w:rsidRPr="000C7B1A">
        <w:rPr>
          <w:position w:val="11"/>
        </w:rPr>
        <w:t>2+</w:t>
      </w:r>
      <w:r w:rsidRPr="000C7B1A">
        <w:rPr>
          <w:spacing w:val="5"/>
          <w:position w:val="11"/>
        </w:rPr>
        <w:t xml:space="preserve"> </w:t>
      </w:r>
      <w:r w:rsidRPr="000C7B1A">
        <w:rPr>
          <w:spacing w:val="-4"/>
        </w:rPr>
        <w:t>l</w:t>
      </w:r>
      <w:r w:rsidRPr="000C7B1A">
        <w:t>à</w:t>
      </w:r>
    </w:p>
    <w:p w:rsidR="009D7AB9" w:rsidRPr="000C7B1A" w:rsidRDefault="009D7AB9" w:rsidP="002E7143">
      <w:pPr>
        <w:tabs>
          <w:tab w:val="left" w:pos="4937"/>
        </w:tabs>
      </w:pPr>
      <w:r w:rsidRPr="000C7B1A">
        <w:rPr>
          <w:b/>
        </w:rPr>
        <w:t xml:space="preserve">A. </w:t>
      </w:r>
      <w:r w:rsidRPr="000C7B1A">
        <w:t>l</w:t>
      </w:r>
      <w:r w:rsidRPr="000C7B1A">
        <w:rPr>
          <w:spacing w:val="-6"/>
        </w:rPr>
        <w:t>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rPr>
          <w:spacing w:val="-3"/>
        </w:rPr>
        <w:t>c</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o</w:t>
      </w:r>
      <w:r w:rsidRPr="000C7B1A">
        <w:t>á</w:t>
      </w:r>
      <w:r w:rsidRPr="000C7B1A">
        <w:rPr>
          <w:spacing w:val="-3"/>
        </w:rPr>
        <w:t xml:space="preserve"> </w:t>
      </w:r>
      <w:r w:rsidRPr="000C7B1A">
        <w:rPr>
          <w:spacing w:val="5"/>
        </w:rPr>
        <w:t>t</w:t>
      </w:r>
      <w:r w:rsidRPr="000C7B1A">
        <w:t>r</w:t>
      </w:r>
      <w:r w:rsidRPr="000C7B1A">
        <w:rPr>
          <w:spacing w:val="-7"/>
        </w:rPr>
        <w:t>ị</w:t>
      </w:r>
      <w:r w:rsidRPr="000C7B1A">
        <w:t>.</w:t>
      </w:r>
      <w:r w:rsidRPr="000C7B1A">
        <w:tab/>
      </w:r>
      <w:r w:rsidRPr="000C7B1A">
        <w:tab/>
      </w:r>
      <w:r w:rsidRPr="000C7B1A">
        <w:rPr>
          <w:b/>
        </w:rPr>
        <w:t xml:space="preserve">B. </w:t>
      </w:r>
      <w:r w:rsidRPr="000C7B1A">
        <w:t>l</w:t>
      </w:r>
      <w:r w:rsidRPr="000C7B1A">
        <w:rPr>
          <w:spacing w:val="-6"/>
        </w:rPr>
        <w:t>i</w:t>
      </w:r>
      <w:r w:rsidRPr="000C7B1A">
        <w:rPr>
          <w:spacing w:val="4"/>
        </w:rPr>
        <w:t>ê</w:t>
      </w:r>
      <w:r w:rsidRPr="000C7B1A">
        <w:t>n</w:t>
      </w:r>
      <w:r w:rsidRPr="000C7B1A">
        <w:rPr>
          <w:spacing w:val="-2"/>
        </w:rPr>
        <w:t xml:space="preserve"> </w:t>
      </w:r>
      <w:r w:rsidRPr="000C7B1A">
        <w:t>kết</w:t>
      </w:r>
      <w:r w:rsidRPr="000C7B1A">
        <w:rPr>
          <w:spacing w:val="7"/>
        </w:rPr>
        <w:t xml:space="preserve"> </w:t>
      </w:r>
      <w:r w:rsidRPr="000C7B1A">
        <w:t>h</w:t>
      </w:r>
      <w:r w:rsidRPr="000C7B1A">
        <w:rPr>
          <w:spacing w:val="-9"/>
        </w:rPr>
        <w:t>i</w:t>
      </w:r>
      <w:r w:rsidRPr="000C7B1A">
        <w:t>đr</w:t>
      </w:r>
      <w:r w:rsidRPr="000C7B1A">
        <w:rPr>
          <w:spacing w:val="6"/>
        </w:rPr>
        <w:t>ô</w:t>
      </w:r>
      <w:r w:rsidRPr="000C7B1A">
        <w:t>.</w:t>
      </w:r>
    </w:p>
    <w:p w:rsidR="009D7AB9" w:rsidRPr="000C7B1A" w:rsidRDefault="009D7AB9" w:rsidP="002E7143">
      <w:pPr>
        <w:tabs>
          <w:tab w:val="left" w:pos="4937"/>
        </w:tabs>
      </w:pPr>
      <w:r w:rsidRPr="000C7B1A">
        <w:rPr>
          <w:b/>
        </w:rPr>
        <w:t xml:space="preserve">C. </w:t>
      </w:r>
      <w:r w:rsidRPr="000C7B1A">
        <w:t>l</w:t>
      </w:r>
      <w:r w:rsidRPr="000C7B1A">
        <w:rPr>
          <w:spacing w:val="-6"/>
        </w:rPr>
        <w:t>i</w:t>
      </w:r>
      <w:r w:rsidRPr="000C7B1A">
        <w:rPr>
          <w:spacing w:val="4"/>
        </w:rPr>
        <w:t>ê</w:t>
      </w:r>
      <w:r w:rsidRPr="000C7B1A">
        <w:t>n</w:t>
      </w:r>
      <w:r w:rsidRPr="000C7B1A">
        <w:rPr>
          <w:spacing w:val="-5"/>
        </w:rPr>
        <w:t xml:space="preserve"> </w:t>
      </w:r>
      <w:r w:rsidRPr="000C7B1A">
        <w:t>kết</w:t>
      </w:r>
      <w:r w:rsidRPr="000C7B1A">
        <w:rPr>
          <w:spacing w:val="7"/>
        </w:rPr>
        <w:t xml:space="preserve"> </w:t>
      </w:r>
      <w:r w:rsidRPr="000C7B1A">
        <w:t>ph</w:t>
      </w:r>
      <w:r w:rsidRPr="000C7B1A">
        <w:rPr>
          <w:spacing w:val="2"/>
        </w:rPr>
        <w:t>ố</w:t>
      </w:r>
      <w:r w:rsidRPr="000C7B1A">
        <w:t>i</w:t>
      </w:r>
      <w:r w:rsidRPr="000C7B1A">
        <w:rPr>
          <w:spacing w:val="-7"/>
        </w:rPr>
        <w:t xml:space="preserve"> </w:t>
      </w:r>
      <w:r w:rsidRPr="000C7B1A">
        <w:rPr>
          <w:spacing w:val="5"/>
        </w:rPr>
        <w:t>t</w:t>
      </w:r>
      <w:r w:rsidRPr="000C7B1A">
        <w:t>r</w:t>
      </w:r>
      <w:r w:rsidRPr="000C7B1A">
        <w:rPr>
          <w:spacing w:val="-7"/>
        </w:rPr>
        <w:t>í</w:t>
      </w:r>
      <w:r w:rsidRPr="000C7B1A">
        <w:t>.</w:t>
      </w:r>
      <w:r w:rsidRPr="000C7B1A">
        <w:tab/>
      </w:r>
      <w:r w:rsidRPr="000C7B1A">
        <w:rPr>
          <w:b/>
        </w:rPr>
        <w:t xml:space="preserve">D. </w:t>
      </w:r>
      <w:r w:rsidRPr="000C7B1A">
        <w:t>l</w:t>
      </w:r>
      <w:r w:rsidRPr="000C7B1A">
        <w:rPr>
          <w:spacing w:val="-6"/>
        </w:rPr>
        <w:t>i</w:t>
      </w:r>
      <w:r w:rsidRPr="000C7B1A">
        <w:rPr>
          <w:spacing w:val="4"/>
        </w:rPr>
        <w:t>ê</w:t>
      </w:r>
      <w:r w:rsidRPr="000C7B1A">
        <w:t>n</w:t>
      </w:r>
      <w:r w:rsidRPr="000C7B1A">
        <w:rPr>
          <w:spacing w:val="-2"/>
        </w:rPr>
        <w:t xml:space="preserve"> </w:t>
      </w:r>
      <w:r w:rsidRPr="000C7B1A">
        <w:t>kết</w:t>
      </w:r>
      <w:r w:rsidRPr="000C7B1A">
        <w:rPr>
          <w:spacing w:val="7"/>
        </w:rPr>
        <w:t xml:space="preserve"> </w:t>
      </w:r>
      <w:r w:rsidRPr="000C7B1A">
        <w:rPr>
          <w:spacing w:val="-9"/>
        </w:rPr>
        <w:t>i</w:t>
      </w:r>
      <w:r w:rsidRPr="000C7B1A">
        <w:rPr>
          <w:spacing w:val="5"/>
        </w:rPr>
        <w:t>o</w:t>
      </w:r>
      <w:r w:rsidRPr="000C7B1A">
        <w:rPr>
          <w:spacing w:val="-5"/>
        </w:rPr>
        <w:t>n</w:t>
      </w:r>
      <w:r w:rsidRPr="000C7B1A">
        <w:t>.</w:t>
      </w:r>
    </w:p>
    <w:p w:rsidR="009D7AB9" w:rsidRPr="000C7B1A" w:rsidRDefault="009D7AB9" w:rsidP="002E7143">
      <w:pPr>
        <w:widowControl w:val="0"/>
        <w:autoSpaceDE w:val="0"/>
        <w:autoSpaceDN w:val="0"/>
        <w:adjustRightInd w:val="0"/>
        <w:jc w:val="both"/>
      </w:pPr>
      <w:r w:rsidRPr="000C7B1A">
        <w:rPr>
          <w:b/>
        </w:rPr>
        <w:t>Câu 18:</w:t>
      </w:r>
      <w:r w:rsidRPr="000C7B1A">
        <w:t xml:space="preserve"> Từ</w:t>
      </w:r>
      <w:r w:rsidRPr="000C7B1A">
        <w:rPr>
          <w:spacing w:val="4"/>
        </w:rPr>
        <w:t xml:space="preserve"> </w:t>
      </w:r>
      <w:r w:rsidRPr="000C7B1A">
        <w:t>p</w:t>
      </w:r>
      <w:r w:rsidRPr="000C7B1A">
        <w:rPr>
          <w:spacing w:val="-5"/>
        </w:rPr>
        <w:t>h</w:t>
      </w:r>
      <w:r w:rsidRPr="000C7B1A">
        <w:t>ản</w:t>
      </w:r>
      <w:r w:rsidRPr="000C7B1A">
        <w:rPr>
          <w:spacing w:val="-3"/>
        </w:rPr>
        <w:t xml:space="preserve"> </w:t>
      </w:r>
      <w:r w:rsidRPr="000C7B1A">
        <w:t>ứ</w:t>
      </w:r>
      <w:r w:rsidRPr="000C7B1A">
        <w:rPr>
          <w:spacing w:val="-5"/>
        </w:rPr>
        <w:t>n</w:t>
      </w:r>
      <w:r w:rsidRPr="000C7B1A">
        <w:t>g</w:t>
      </w:r>
      <w:r w:rsidRPr="000C7B1A">
        <w:rPr>
          <w:spacing w:val="2"/>
        </w:rPr>
        <w:t xml:space="preserve"> </w:t>
      </w:r>
      <w:r w:rsidRPr="000C7B1A">
        <w:rPr>
          <w:spacing w:val="5"/>
        </w:rPr>
        <w:t>k</w:t>
      </w:r>
      <w:r w:rsidRPr="000C7B1A">
        <w:rPr>
          <w:spacing w:val="-5"/>
        </w:rPr>
        <w:t>h</w:t>
      </w:r>
      <w:r w:rsidRPr="000C7B1A">
        <w:t>ử đ</w:t>
      </w:r>
      <w:r w:rsidRPr="000C7B1A">
        <w:rPr>
          <w:spacing w:val="7"/>
        </w:rPr>
        <w:t>ộ</w:t>
      </w:r>
      <w:r w:rsidRPr="000C7B1A">
        <w:t xml:space="preserve">c </w:t>
      </w:r>
      <w:r w:rsidRPr="000C7B1A">
        <w:rPr>
          <w:spacing w:val="-8"/>
        </w:rPr>
        <w:t>m</w:t>
      </w:r>
      <w:r w:rsidRPr="000C7B1A">
        <w:rPr>
          <w:spacing w:val="5"/>
        </w:rPr>
        <w:t>ộ</w:t>
      </w:r>
      <w:r w:rsidRPr="000C7B1A">
        <w:t>t</w:t>
      </w:r>
      <w:r w:rsidRPr="000C7B1A">
        <w:rPr>
          <w:spacing w:val="3"/>
        </w:rPr>
        <w:t xml:space="preserve"> </w:t>
      </w:r>
      <w:r w:rsidRPr="000C7B1A">
        <w:rPr>
          <w:spacing w:val="-9"/>
        </w:rPr>
        <w:t>l</w:t>
      </w:r>
      <w:r w:rsidRPr="000C7B1A">
        <w:rPr>
          <w:spacing w:val="4"/>
        </w:rPr>
        <w:t>ư</w:t>
      </w:r>
      <w:r w:rsidRPr="000C7B1A">
        <w:rPr>
          <w:spacing w:val="3"/>
        </w:rPr>
        <w:t>ợ</w:t>
      </w:r>
      <w:r w:rsidRPr="000C7B1A">
        <w:rPr>
          <w:spacing w:val="-5"/>
        </w:rPr>
        <w:t>n</w:t>
      </w:r>
      <w:r w:rsidRPr="000C7B1A">
        <w:t>g</w:t>
      </w:r>
      <w:r w:rsidRPr="000C7B1A">
        <w:rPr>
          <w:spacing w:val="2"/>
        </w:rPr>
        <w:t xml:space="preserve"> </w:t>
      </w:r>
      <w:r w:rsidRPr="000C7B1A">
        <w:t>n</w:t>
      </w:r>
      <w:r w:rsidRPr="000C7B1A">
        <w:rPr>
          <w:spacing w:val="-5"/>
        </w:rPr>
        <w:t>h</w:t>
      </w:r>
      <w:r w:rsidRPr="000C7B1A">
        <w:t>ỏ</w:t>
      </w:r>
      <w:r w:rsidRPr="000C7B1A">
        <w:rPr>
          <w:spacing w:val="5"/>
        </w:rPr>
        <w:t xml:space="preserve"> </w:t>
      </w:r>
      <w:r w:rsidRPr="000C7B1A">
        <w:t>khí</w:t>
      </w:r>
      <w:r w:rsidRPr="000C7B1A">
        <w:rPr>
          <w:spacing w:val="3"/>
        </w:rPr>
        <w:t xml:space="preserve"> </w:t>
      </w:r>
      <w:r w:rsidRPr="000C7B1A">
        <w:rPr>
          <w:spacing w:val="6"/>
        </w:rPr>
        <w:t>c</w:t>
      </w:r>
      <w:r w:rsidRPr="000C7B1A">
        <w:rPr>
          <w:spacing w:val="-9"/>
        </w:rPr>
        <w:t>l</w:t>
      </w:r>
      <w:r w:rsidRPr="000C7B1A">
        <w:t>o</w:t>
      </w:r>
      <w:r w:rsidRPr="000C7B1A">
        <w:rPr>
          <w:spacing w:val="2"/>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p</w:t>
      </w:r>
      <w:r w:rsidRPr="000C7B1A">
        <w:rPr>
          <w:spacing w:val="-5"/>
        </w:rPr>
        <w:t>h</w:t>
      </w:r>
      <w:r w:rsidRPr="000C7B1A">
        <w:rPr>
          <w:spacing w:val="5"/>
        </w:rPr>
        <w:t>ò</w:t>
      </w:r>
      <w:r w:rsidRPr="000C7B1A">
        <w:rPr>
          <w:spacing w:val="-5"/>
        </w:rPr>
        <w:t>n</w:t>
      </w:r>
      <w:r w:rsidRPr="000C7B1A">
        <w:t>g</w:t>
      </w:r>
      <w:r w:rsidRPr="000C7B1A">
        <w:rPr>
          <w:spacing w:val="-2"/>
        </w:rPr>
        <w:t xml:space="preserve"> </w:t>
      </w:r>
      <w:r w:rsidRPr="000C7B1A">
        <w:rPr>
          <w:spacing w:val="5"/>
        </w:rPr>
        <w:t>t</w:t>
      </w:r>
      <w:r w:rsidRPr="000C7B1A">
        <w:t>hí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4"/>
        </w:rPr>
        <w:t>m</w:t>
      </w:r>
      <w:r w:rsidRPr="000C7B1A">
        <w:t>:2N</w:t>
      </w:r>
      <w:r w:rsidRPr="000C7B1A">
        <w:rPr>
          <w:spacing w:val="-1"/>
        </w:rPr>
        <w:t>H</w:t>
      </w:r>
      <w:r w:rsidRPr="000C7B1A">
        <w:rPr>
          <w:position w:val="-3"/>
        </w:rPr>
        <w:t>3</w:t>
      </w:r>
      <w:r w:rsidRPr="000C7B1A">
        <w:rPr>
          <w:spacing w:val="21"/>
          <w:position w:val="-3"/>
        </w:rPr>
        <w:t xml:space="preserve"> </w:t>
      </w:r>
      <w:r w:rsidRPr="000C7B1A">
        <w:t>+</w:t>
      </w:r>
      <w:r w:rsidRPr="000C7B1A">
        <w:rPr>
          <w:spacing w:val="-1"/>
        </w:rPr>
        <w:t xml:space="preserve"> </w:t>
      </w:r>
      <w:r w:rsidRPr="000C7B1A">
        <w:t>3</w:t>
      </w:r>
      <w:r w:rsidRPr="000C7B1A">
        <w:rPr>
          <w:spacing w:val="3"/>
        </w:rPr>
        <w:t>C</w:t>
      </w:r>
      <w:r w:rsidRPr="000C7B1A">
        <w:rPr>
          <w:spacing w:val="-9"/>
        </w:rPr>
        <w:t>l</w:t>
      </w:r>
      <w:r w:rsidRPr="000C7B1A">
        <w:rPr>
          <w:position w:val="-3"/>
        </w:rPr>
        <w:t>2</w:t>
      </w:r>
      <w:r w:rsidRPr="000C7B1A">
        <w:rPr>
          <w:spacing w:val="24"/>
          <w:position w:val="-3"/>
        </w:rPr>
        <w:t xml:space="preserve"> </w:t>
      </w:r>
      <w:r w:rsidRPr="000C7B1A">
        <w:rPr>
          <w:position w:val="-6"/>
        </w:rPr>
        <w:object w:dxaOrig="300" w:dyaOrig="220">
          <v:shape id="_x0000_i1419" type="#_x0000_t75" style="width:15pt;height:11.25pt" o:ole="">
            <v:imagedata r:id="rId649" o:title=""/>
          </v:shape>
          <o:OLEObject Type="Embed" ProgID="Equation.DSMT4" ShapeID="_x0000_i1419" DrawAspect="Content" ObjectID="_1613285175" r:id="rId650"/>
        </w:object>
      </w:r>
      <w:r w:rsidRPr="000C7B1A">
        <w:rPr>
          <w:spacing w:val="1"/>
        </w:rPr>
        <w:t xml:space="preserve"> </w:t>
      </w:r>
      <w:r w:rsidRPr="000C7B1A">
        <w:t>6H</w:t>
      </w:r>
      <w:r w:rsidRPr="000C7B1A">
        <w:rPr>
          <w:spacing w:val="3"/>
        </w:rPr>
        <w:t>C</w:t>
      </w:r>
      <w:r w:rsidRPr="000C7B1A">
        <w:t>l</w:t>
      </w:r>
      <w:r w:rsidRPr="000C7B1A">
        <w:rPr>
          <w:spacing w:val="-9"/>
        </w:rPr>
        <w:t xml:space="preserve"> </w:t>
      </w:r>
      <w:r w:rsidRPr="000C7B1A">
        <w:t>+N</w:t>
      </w:r>
      <w:r w:rsidRPr="000C7B1A">
        <w:rPr>
          <w:spacing w:val="2"/>
          <w:position w:val="-3"/>
        </w:rPr>
        <w:t>2</w:t>
      </w:r>
      <w:r w:rsidRPr="000C7B1A">
        <w:t xml:space="preserve">. </w:t>
      </w:r>
    </w:p>
    <w:p w:rsidR="009D7AB9" w:rsidRPr="000C7B1A" w:rsidRDefault="009D7AB9" w:rsidP="002E7143">
      <w:pPr>
        <w:widowControl w:val="0"/>
        <w:autoSpaceDE w:val="0"/>
        <w:autoSpaceDN w:val="0"/>
        <w:adjustRightInd w:val="0"/>
        <w:jc w:val="both"/>
      </w:pPr>
      <w:r w:rsidRPr="000C7B1A">
        <w:rPr>
          <w:spacing w:val="-3"/>
        </w:rPr>
        <w:t>K</w:t>
      </w:r>
      <w:r w:rsidRPr="000C7B1A">
        <w:t>ết</w:t>
      </w:r>
      <w:r w:rsidRPr="000C7B1A">
        <w:rPr>
          <w:spacing w:val="4"/>
        </w:rPr>
        <w:t xml:space="preserve"> </w:t>
      </w:r>
      <w:r w:rsidRPr="000C7B1A">
        <w:rPr>
          <w:spacing w:val="-7"/>
        </w:rPr>
        <w:t>l</w:t>
      </w:r>
      <w:r w:rsidRPr="000C7B1A">
        <w:t>u</w:t>
      </w:r>
      <w:r w:rsidRPr="000C7B1A">
        <w:rPr>
          <w:spacing w:val="4"/>
        </w:rPr>
        <w:t>ậ</w:t>
      </w:r>
      <w:r w:rsidRPr="000C7B1A">
        <w:t>n</w:t>
      </w:r>
      <w:r w:rsidRPr="000C7B1A">
        <w:rPr>
          <w:spacing w:val="-5"/>
        </w:rPr>
        <w:t xml:space="preserve"> </w:t>
      </w:r>
      <w:r w:rsidRPr="000C7B1A">
        <w:t>n</w:t>
      </w:r>
      <w:r w:rsidRPr="000C7B1A">
        <w:rPr>
          <w:spacing w:val="-3"/>
        </w:rPr>
        <w:t>à</w:t>
      </w:r>
      <w:r w:rsidRPr="000C7B1A">
        <w:t>o</w:t>
      </w:r>
      <w:r w:rsidRPr="000C7B1A">
        <w:rPr>
          <w:spacing w:val="5"/>
        </w:rPr>
        <w:t xml:space="preserve"> </w:t>
      </w:r>
      <w:r w:rsidRPr="000C7B1A">
        <w:t>sau đ</w:t>
      </w:r>
      <w:r w:rsidRPr="000C7B1A">
        <w:rPr>
          <w:spacing w:val="6"/>
        </w:rPr>
        <w:t>â</w:t>
      </w:r>
      <w:r w:rsidRPr="000C7B1A">
        <w:t>y</w:t>
      </w:r>
      <w:r w:rsidRPr="000C7B1A">
        <w:rPr>
          <w:spacing w:val="-10"/>
        </w:rPr>
        <w:t xml:space="preserve"> </w:t>
      </w:r>
      <w:r w:rsidRPr="000C7B1A">
        <w:t>đ</w:t>
      </w:r>
      <w:r w:rsidRPr="000C7B1A">
        <w:rPr>
          <w:spacing w:val="7"/>
        </w:rPr>
        <w:t>ú</w:t>
      </w:r>
      <w:r w:rsidRPr="000C7B1A">
        <w:rPr>
          <w:spacing w:val="-5"/>
        </w:rPr>
        <w:t>n</w:t>
      </w:r>
      <w:r w:rsidRPr="000C7B1A">
        <w:rPr>
          <w:spacing w:val="5"/>
        </w:rPr>
        <w:t>g</w:t>
      </w:r>
      <w:r w:rsidRPr="000C7B1A">
        <w:t>?</w:t>
      </w:r>
    </w:p>
    <w:p w:rsidR="009D7AB9" w:rsidRPr="000C7B1A" w:rsidRDefault="009D7AB9" w:rsidP="002E7143">
      <w:pPr>
        <w:tabs>
          <w:tab w:val="left" w:pos="4937"/>
        </w:tabs>
      </w:pPr>
      <w:r w:rsidRPr="000C7B1A">
        <w:rPr>
          <w:b/>
        </w:rPr>
        <w:t xml:space="preserve">A. </w:t>
      </w:r>
      <w:r w:rsidRPr="000C7B1A">
        <w:t>N</w:t>
      </w:r>
      <w:r w:rsidRPr="000C7B1A">
        <w:rPr>
          <w:spacing w:val="1"/>
        </w:rPr>
        <w:t>H</w:t>
      </w:r>
      <w:r w:rsidRPr="000C7B1A">
        <w:rPr>
          <w:position w:val="-3"/>
        </w:rPr>
        <w:t>3</w:t>
      </w:r>
      <w:r w:rsidRPr="000C7B1A">
        <w:rPr>
          <w:spacing w:val="19"/>
          <w:position w:val="-3"/>
        </w:rPr>
        <w:t xml:space="preserve"> </w:t>
      </w:r>
      <w:r w:rsidRPr="000C7B1A">
        <w:rPr>
          <w:spacing w:val="-4"/>
        </w:rPr>
        <w:t>l</w:t>
      </w:r>
      <w:r w:rsidRPr="000C7B1A">
        <w:t>à c</w:t>
      </w:r>
      <w:r w:rsidRPr="000C7B1A">
        <w:rPr>
          <w:spacing w:val="-4"/>
        </w:rPr>
        <w:t>h</w:t>
      </w:r>
      <w:r w:rsidRPr="000C7B1A">
        <w:t>ất</w:t>
      </w:r>
      <w:r w:rsidRPr="000C7B1A">
        <w:rPr>
          <w:spacing w:val="7"/>
        </w:rPr>
        <w:t xml:space="preserve"> </w:t>
      </w:r>
      <w:r w:rsidRPr="000C7B1A">
        <w:t>k</w:t>
      </w:r>
      <w:r w:rsidRPr="000C7B1A">
        <w:rPr>
          <w:spacing w:val="-5"/>
        </w:rPr>
        <w:t>h</w:t>
      </w:r>
      <w:r w:rsidRPr="000C7B1A">
        <w:t>ử.</w:t>
      </w:r>
      <w:r w:rsidRPr="000C7B1A">
        <w:tab/>
      </w:r>
      <w:r w:rsidRPr="000C7B1A">
        <w:rPr>
          <w:b/>
        </w:rPr>
        <w:t xml:space="preserve">B. </w:t>
      </w:r>
      <w:r w:rsidRPr="000C7B1A">
        <w:t>N</w:t>
      </w:r>
      <w:r w:rsidRPr="000C7B1A">
        <w:rPr>
          <w:spacing w:val="1"/>
        </w:rPr>
        <w:t>H</w:t>
      </w:r>
      <w:r w:rsidRPr="000C7B1A">
        <w:rPr>
          <w:position w:val="-3"/>
        </w:rPr>
        <w:t>3</w:t>
      </w:r>
      <w:r w:rsidRPr="000C7B1A">
        <w:rPr>
          <w:spacing w:val="21"/>
          <w:position w:val="-3"/>
        </w:rPr>
        <w:t xml:space="preserve"> </w:t>
      </w:r>
      <w:r w:rsidRPr="000C7B1A">
        <w:rPr>
          <w:spacing w:val="-7"/>
        </w:rPr>
        <w:t>l</w:t>
      </w:r>
      <w:r w:rsidRPr="000C7B1A">
        <w:t>à chất</w:t>
      </w:r>
      <w:r w:rsidRPr="000C7B1A">
        <w:rPr>
          <w:spacing w:val="5"/>
        </w:rPr>
        <w:t xml:space="preserve"> </w:t>
      </w:r>
      <w:r w:rsidRPr="000C7B1A">
        <w:rPr>
          <w:spacing w:val="2"/>
        </w:rPr>
        <w:t>o</w:t>
      </w:r>
      <w:r w:rsidRPr="000C7B1A">
        <w:t>xi</w:t>
      </w:r>
      <w:r w:rsidRPr="000C7B1A">
        <w:rPr>
          <w:spacing w:val="-7"/>
        </w:rPr>
        <w:t xml:space="preserve"> </w:t>
      </w:r>
      <w:r w:rsidRPr="000C7B1A">
        <w:rPr>
          <w:spacing w:val="-5"/>
        </w:rPr>
        <w:t>h</w:t>
      </w:r>
      <w:r w:rsidRPr="000C7B1A">
        <w:rPr>
          <w:spacing w:val="5"/>
        </w:rPr>
        <w:t>o</w:t>
      </w:r>
      <w:r w:rsidRPr="000C7B1A">
        <w:t>á.</w:t>
      </w:r>
    </w:p>
    <w:p w:rsidR="009D7AB9" w:rsidRPr="000C7B1A" w:rsidRDefault="009D7AB9" w:rsidP="002E7143">
      <w:pPr>
        <w:tabs>
          <w:tab w:val="left" w:pos="4937"/>
        </w:tabs>
      </w:pPr>
      <w:r w:rsidRPr="000C7B1A">
        <w:rPr>
          <w:b/>
        </w:rPr>
        <w:t xml:space="preserve">C. </w:t>
      </w:r>
      <w:r w:rsidRPr="000C7B1A">
        <w:t>C</w:t>
      </w:r>
      <w:r w:rsidRPr="000C7B1A">
        <w:rPr>
          <w:spacing w:val="-8"/>
        </w:rPr>
        <w:t>l</w:t>
      </w:r>
      <w:r w:rsidRPr="000C7B1A">
        <w:rPr>
          <w:position w:val="-3"/>
        </w:rPr>
        <w:t>2</w:t>
      </w:r>
      <w:r w:rsidRPr="000C7B1A">
        <w:rPr>
          <w:spacing w:val="21"/>
          <w:position w:val="-3"/>
        </w:rPr>
        <w:t xml:space="preserve"> </w:t>
      </w:r>
      <w:r w:rsidRPr="000C7B1A">
        <w:t>vừa</w:t>
      </w:r>
      <w:r w:rsidRPr="000C7B1A">
        <w:rPr>
          <w:spacing w:val="3"/>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o</w:t>
      </w:r>
      <w:r w:rsidRPr="000C7B1A">
        <w:t xml:space="preserve">á </w:t>
      </w:r>
      <w:r w:rsidRPr="000C7B1A">
        <w:rPr>
          <w:spacing w:val="-3"/>
        </w:rPr>
        <w:t>v</w:t>
      </w:r>
      <w:r w:rsidRPr="000C7B1A">
        <w:t>ừa k</w:t>
      </w:r>
      <w:r w:rsidRPr="000C7B1A">
        <w:rPr>
          <w:spacing w:val="-4"/>
        </w:rPr>
        <w:t>h</w:t>
      </w:r>
      <w:r w:rsidRPr="000C7B1A">
        <w:t>ử.</w:t>
      </w:r>
      <w:r w:rsidRPr="000C7B1A">
        <w:tab/>
      </w:r>
      <w:r w:rsidRPr="000C7B1A">
        <w:rPr>
          <w:b/>
        </w:rPr>
        <w:t xml:space="preserve">D. </w:t>
      </w:r>
      <w:r w:rsidRPr="000C7B1A">
        <w:t>C</w:t>
      </w:r>
      <w:r w:rsidRPr="000C7B1A">
        <w:rPr>
          <w:spacing w:val="-8"/>
        </w:rPr>
        <w:t>l</w:t>
      </w:r>
      <w:r w:rsidRPr="000C7B1A">
        <w:rPr>
          <w:position w:val="-3"/>
        </w:rPr>
        <w:t>2</w:t>
      </w:r>
      <w:r w:rsidRPr="000C7B1A">
        <w:rPr>
          <w:spacing w:val="29"/>
          <w:position w:val="-3"/>
        </w:rPr>
        <w:t xml:space="preserve"> </w:t>
      </w:r>
      <w:r w:rsidRPr="000C7B1A">
        <w:rPr>
          <w:spacing w:val="-4"/>
        </w:rPr>
        <w:t>l</w:t>
      </w:r>
      <w:r w:rsidRPr="000C7B1A">
        <w:t>à c</w:t>
      </w:r>
      <w:r w:rsidRPr="000C7B1A">
        <w:rPr>
          <w:spacing w:val="-4"/>
        </w:rPr>
        <w:t>h</w:t>
      </w:r>
      <w:r w:rsidRPr="000C7B1A">
        <w:t>ất</w:t>
      </w:r>
      <w:r w:rsidRPr="000C7B1A">
        <w:rPr>
          <w:spacing w:val="4"/>
        </w:rPr>
        <w:t xml:space="preserve"> </w:t>
      </w:r>
      <w:r w:rsidRPr="000C7B1A">
        <w:t>kh</w:t>
      </w:r>
      <w:r w:rsidRPr="000C7B1A">
        <w:rPr>
          <w:spacing w:val="-3"/>
        </w:rPr>
        <w:t>ử</w:t>
      </w:r>
      <w:r w:rsidRPr="000C7B1A">
        <w:t>.</w:t>
      </w:r>
    </w:p>
    <w:p w:rsidR="009D7AB9" w:rsidRPr="000C7B1A" w:rsidRDefault="009D7AB9" w:rsidP="002E7143">
      <w:pPr>
        <w:jc w:val="both"/>
      </w:pPr>
      <w:r w:rsidRPr="000C7B1A">
        <w:rPr>
          <w:b/>
        </w:rPr>
        <w:t>Câu 19:</w:t>
      </w:r>
      <w:r w:rsidRPr="000C7B1A">
        <w:t xml:space="preserve"> N</w:t>
      </w:r>
      <w:r w:rsidRPr="000C7B1A">
        <w:rPr>
          <w:spacing w:val="-5"/>
        </w:rPr>
        <w:t>h</w:t>
      </w:r>
      <w:r w:rsidRPr="000C7B1A">
        <w:t>ỏ</w:t>
      </w:r>
      <w:r w:rsidRPr="000C7B1A">
        <w:rPr>
          <w:spacing w:val="-2"/>
        </w:rPr>
        <w:t xml:space="preserve"> </w:t>
      </w:r>
      <w:r w:rsidRPr="000C7B1A">
        <w:rPr>
          <w:spacing w:val="5"/>
        </w:rPr>
        <w:t>t</w:t>
      </w:r>
      <w:r w:rsidRPr="000C7B1A">
        <w:t>ừ</w:t>
      </w:r>
      <w:r w:rsidRPr="000C7B1A">
        <w:rPr>
          <w:spacing w:val="-3"/>
        </w:rPr>
        <w:t xml:space="preserve"> </w:t>
      </w:r>
      <w:r w:rsidRPr="000C7B1A">
        <w:rPr>
          <w:spacing w:val="5"/>
        </w:rPr>
        <w:t>t</w:t>
      </w:r>
      <w:r w:rsidRPr="000C7B1A">
        <w:t>ừ</w:t>
      </w:r>
      <w:r w:rsidRPr="000C7B1A">
        <w:rPr>
          <w:spacing w:val="-5"/>
        </w:rPr>
        <w:t xml:space="preserve"> </w:t>
      </w:r>
      <w:r w:rsidRPr="000C7B1A">
        <w:t>du</w:t>
      </w:r>
      <w:r w:rsidRPr="000C7B1A">
        <w:rPr>
          <w:spacing w:val="-2"/>
        </w:rPr>
        <w:t>n</w:t>
      </w:r>
      <w:r w:rsidRPr="000C7B1A">
        <w:t>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2"/>
        </w:rPr>
        <w:t xml:space="preserve"> </w:t>
      </w:r>
      <w:r w:rsidRPr="000C7B1A">
        <w:t>N</w:t>
      </w:r>
      <w:r w:rsidRPr="000C7B1A">
        <w:rPr>
          <w:spacing w:val="-1"/>
        </w:rPr>
        <w:t>H</w:t>
      </w:r>
      <w:r w:rsidRPr="000C7B1A">
        <w:rPr>
          <w:position w:val="-3"/>
        </w:rPr>
        <w:t xml:space="preserve">3 </w:t>
      </w:r>
      <w:r w:rsidRPr="000C7B1A">
        <w:t>đ</w:t>
      </w:r>
      <w:r w:rsidRPr="000C7B1A">
        <w:rPr>
          <w:spacing w:val="4"/>
        </w:rPr>
        <w:t>ế</w:t>
      </w:r>
      <w:r w:rsidRPr="000C7B1A">
        <w:t>n</w:t>
      </w:r>
      <w:r w:rsidRPr="000C7B1A">
        <w:rPr>
          <w:spacing w:val="-2"/>
        </w:rPr>
        <w:t xml:space="preserve"> </w:t>
      </w:r>
      <w:r w:rsidRPr="000C7B1A">
        <w:t xml:space="preserve">dư </w:t>
      </w:r>
      <w:r w:rsidRPr="000C7B1A">
        <w:rPr>
          <w:spacing w:val="-3"/>
        </w:rPr>
        <w:t>v</w:t>
      </w:r>
      <w:r w:rsidRPr="000C7B1A">
        <w:t>ào</w:t>
      </w:r>
      <w:r w:rsidRPr="000C7B1A">
        <w:rPr>
          <w:spacing w:val="6"/>
        </w:rPr>
        <w:t xml:space="preserve"> </w:t>
      </w:r>
      <w:r w:rsidRPr="000C7B1A">
        <w:t>d</w:t>
      </w:r>
      <w:r w:rsidRPr="000C7B1A">
        <w:rPr>
          <w:spacing w:val="-5"/>
        </w:rPr>
        <w:t>un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t>CuC</w:t>
      </w:r>
      <w:r w:rsidRPr="000C7B1A">
        <w:rPr>
          <w:spacing w:val="-8"/>
        </w:rPr>
        <w:t>l</w:t>
      </w:r>
      <w:r w:rsidRPr="000C7B1A">
        <w:rPr>
          <w:spacing w:val="2"/>
          <w:position w:val="-3"/>
        </w:rPr>
        <w:t>2</w:t>
      </w:r>
      <w:r w:rsidRPr="000C7B1A">
        <w:t>.</w:t>
      </w:r>
      <w:r w:rsidRPr="000C7B1A">
        <w:rPr>
          <w:spacing w:val="1"/>
        </w:rPr>
        <w:t xml:space="preserve"> </w:t>
      </w:r>
      <w:r w:rsidRPr="000C7B1A">
        <w:rPr>
          <w:spacing w:val="7"/>
        </w:rPr>
        <w:t>H</w:t>
      </w:r>
      <w:r w:rsidRPr="000C7B1A">
        <w:rPr>
          <w:spacing w:val="-9"/>
        </w:rPr>
        <w:t>i</w:t>
      </w:r>
      <w:r w:rsidRPr="000C7B1A">
        <w:rPr>
          <w:spacing w:val="4"/>
        </w:rPr>
        <w:t>ệ</w:t>
      </w:r>
      <w:r w:rsidRPr="000C7B1A">
        <w:t>n</w:t>
      </w:r>
      <w:r w:rsidRPr="000C7B1A">
        <w:rPr>
          <w:spacing w:val="-2"/>
        </w:rPr>
        <w:t xml:space="preserve"> </w:t>
      </w:r>
      <w:r w:rsidRPr="000C7B1A">
        <w:rPr>
          <w:spacing w:val="5"/>
        </w:rPr>
        <w:t>t</w:t>
      </w:r>
      <w:r w:rsidRPr="000C7B1A">
        <w:t>ư</w:t>
      </w:r>
      <w:r w:rsidRPr="000C7B1A">
        <w:rPr>
          <w:spacing w:val="-3"/>
        </w:rPr>
        <w:t>ợ</w:t>
      </w:r>
      <w:r w:rsidRPr="000C7B1A">
        <w:rPr>
          <w:spacing w:val="-5"/>
        </w:rPr>
        <w:t>n</w:t>
      </w:r>
      <w:r w:rsidRPr="000C7B1A">
        <w:t>g</w:t>
      </w:r>
      <w:r w:rsidRPr="000C7B1A">
        <w:rPr>
          <w:spacing w:val="2"/>
        </w:rPr>
        <w:t xml:space="preserve"> </w:t>
      </w:r>
      <w:r w:rsidRPr="000C7B1A">
        <w:rPr>
          <w:spacing w:val="5"/>
        </w:rPr>
        <w:t>t</w:t>
      </w:r>
      <w:r w:rsidRPr="000C7B1A">
        <w:t>hí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t>m</w:t>
      </w:r>
      <w:r w:rsidRPr="000C7B1A">
        <w:rPr>
          <w:spacing w:val="3"/>
        </w:rPr>
        <w:t xml:space="preserve"> </w:t>
      </w:r>
      <w:r w:rsidRPr="000C7B1A">
        <w:rPr>
          <w:spacing w:val="-4"/>
        </w:rPr>
        <w:t>l</w:t>
      </w:r>
      <w:r w:rsidRPr="000C7B1A">
        <w:t>à</w:t>
      </w:r>
    </w:p>
    <w:p w:rsidR="009D7AB9" w:rsidRPr="000C7B1A" w:rsidRDefault="009D7AB9" w:rsidP="002E7143">
      <w:r w:rsidRPr="000C7B1A">
        <w:rPr>
          <w:b/>
          <w:spacing w:val="-7"/>
        </w:rPr>
        <w:t xml:space="preserve">A. </w:t>
      </w:r>
      <w:r w:rsidRPr="000C7B1A">
        <w:rPr>
          <w:spacing w:val="-7"/>
        </w:rPr>
        <w:t>l</w:t>
      </w:r>
      <w:r w:rsidRPr="000C7B1A">
        <w:t>úc đầu</w:t>
      </w:r>
      <w:r w:rsidRPr="000C7B1A">
        <w:rPr>
          <w:spacing w:val="3"/>
        </w:rPr>
        <w:t xml:space="preserve"> </w:t>
      </w:r>
      <w:r w:rsidRPr="000C7B1A">
        <w:t>có</w:t>
      </w:r>
      <w:r w:rsidRPr="000C7B1A">
        <w:rPr>
          <w:spacing w:val="4"/>
        </w:rPr>
        <w:t xml:space="preserve"> </w:t>
      </w:r>
      <w:r w:rsidRPr="000C7B1A">
        <w:t>k</w:t>
      </w:r>
      <w:r w:rsidRPr="000C7B1A">
        <w:rPr>
          <w:spacing w:val="-3"/>
        </w:rPr>
        <w:t>ế</w:t>
      </w:r>
      <w:r w:rsidRPr="000C7B1A">
        <w:t>t</w:t>
      </w:r>
      <w:r w:rsidRPr="000C7B1A">
        <w:rPr>
          <w:spacing w:val="5"/>
        </w:rPr>
        <w:t xml:space="preserve"> </w:t>
      </w:r>
      <w:r w:rsidRPr="000C7B1A">
        <w:t xml:space="preserve">tủa </w:t>
      </w:r>
      <w:r w:rsidRPr="000C7B1A">
        <w:rPr>
          <w:spacing w:val="-9"/>
        </w:rPr>
        <w:t>m</w:t>
      </w:r>
      <w:r w:rsidRPr="000C7B1A">
        <w:t xml:space="preserve">àu </w:t>
      </w:r>
      <w:r w:rsidRPr="000C7B1A">
        <w:rPr>
          <w:spacing w:val="7"/>
        </w:rPr>
        <w:t>t</w:t>
      </w:r>
      <w:r w:rsidRPr="000C7B1A">
        <w:t>rắ</w:t>
      </w:r>
      <w:r w:rsidRPr="000C7B1A">
        <w:rPr>
          <w:spacing w:val="-4"/>
        </w:rPr>
        <w:t>n</w:t>
      </w:r>
      <w:r w:rsidRPr="000C7B1A">
        <w:t>g,</w:t>
      </w:r>
      <w:r w:rsidRPr="000C7B1A">
        <w:rPr>
          <w:spacing w:val="5"/>
        </w:rPr>
        <w:t xml:space="preserve"> </w:t>
      </w:r>
      <w:r w:rsidRPr="000C7B1A">
        <w:t>s</w:t>
      </w:r>
      <w:r w:rsidRPr="000C7B1A">
        <w:rPr>
          <w:spacing w:val="-3"/>
        </w:rPr>
        <w:t>a</w:t>
      </w:r>
      <w:r w:rsidRPr="000C7B1A">
        <w:t>u đó</w:t>
      </w:r>
      <w:r w:rsidRPr="000C7B1A">
        <w:rPr>
          <w:spacing w:val="5"/>
        </w:rPr>
        <w:t xml:space="preserve"> </w:t>
      </w:r>
      <w:r w:rsidRPr="000C7B1A">
        <w:t>k</w:t>
      </w:r>
      <w:r w:rsidRPr="000C7B1A">
        <w:rPr>
          <w:spacing w:val="-6"/>
        </w:rPr>
        <w:t>ế</w:t>
      </w:r>
      <w:r w:rsidRPr="000C7B1A">
        <w:t>t</w:t>
      </w:r>
      <w:r w:rsidRPr="000C7B1A">
        <w:rPr>
          <w:spacing w:val="5"/>
        </w:rPr>
        <w:t xml:space="preserve"> </w:t>
      </w:r>
      <w:r w:rsidRPr="000C7B1A">
        <w:rPr>
          <w:spacing w:val="3"/>
        </w:rPr>
        <w:t>t</w:t>
      </w:r>
      <w:r w:rsidRPr="000C7B1A">
        <w:t>ủa</w:t>
      </w:r>
      <w:r w:rsidRPr="000C7B1A">
        <w:rPr>
          <w:spacing w:val="-8"/>
        </w:rPr>
        <w:t xml:space="preserve"> </w:t>
      </w:r>
      <w:r w:rsidRPr="000C7B1A">
        <w:rPr>
          <w:spacing w:val="5"/>
        </w:rPr>
        <w:t>t</w:t>
      </w:r>
      <w:r w:rsidRPr="000C7B1A">
        <w:t>an</w:t>
      </w:r>
      <w:r w:rsidRPr="000C7B1A">
        <w:rPr>
          <w:spacing w:val="-6"/>
        </w:rPr>
        <w:t xml:space="preserve"> </w:t>
      </w:r>
      <w:r w:rsidRPr="000C7B1A">
        <w:t>dần</w:t>
      </w:r>
      <w:r w:rsidRPr="000C7B1A">
        <w:rPr>
          <w:spacing w:val="-1"/>
        </w:rPr>
        <w:t xml:space="preserve"> </w:t>
      </w:r>
      <w:r w:rsidRPr="000C7B1A">
        <w:rPr>
          <w:spacing w:val="4"/>
        </w:rPr>
        <w:t>c</w:t>
      </w:r>
      <w:r w:rsidRPr="000C7B1A">
        <w:rPr>
          <w:spacing w:val="-5"/>
        </w:rPr>
        <w:t>h</w:t>
      </w:r>
      <w:r w:rsidRPr="000C7B1A">
        <w:t>o</w:t>
      </w:r>
      <w:r w:rsidRPr="000C7B1A">
        <w:rPr>
          <w:spacing w:val="5"/>
        </w:rPr>
        <w:t xml:space="preserve"> </w:t>
      </w:r>
      <w:r w:rsidRPr="000C7B1A">
        <w:t>du</w:t>
      </w:r>
      <w:r w:rsidRPr="000C7B1A">
        <w:rPr>
          <w:spacing w:val="-2"/>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rPr>
          <w:spacing w:val="-9"/>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2"/>
        </w:rPr>
        <w:t xml:space="preserve"> </w:t>
      </w:r>
      <w:r w:rsidRPr="000C7B1A">
        <w:rPr>
          <w:spacing w:val="-4"/>
        </w:rPr>
        <w:t>l</w:t>
      </w:r>
      <w:r w:rsidRPr="000C7B1A">
        <w:rPr>
          <w:spacing w:val="4"/>
        </w:rPr>
        <w:t>a</w:t>
      </w:r>
      <w:r w:rsidRPr="000C7B1A">
        <w:rPr>
          <w:spacing w:val="-9"/>
        </w:rPr>
        <w:t>m</w:t>
      </w:r>
      <w:r w:rsidRPr="000C7B1A">
        <w:t>.</w:t>
      </w:r>
    </w:p>
    <w:p w:rsidR="009D7AB9" w:rsidRPr="000C7B1A" w:rsidRDefault="009D7AB9" w:rsidP="002E7143">
      <w:r w:rsidRPr="000C7B1A">
        <w:rPr>
          <w:b/>
          <w:spacing w:val="-2"/>
        </w:rPr>
        <w:t xml:space="preserve">B. </w:t>
      </w:r>
      <w:r w:rsidRPr="000C7B1A">
        <w:rPr>
          <w:spacing w:val="-2"/>
        </w:rPr>
        <w:t>x</w:t>
      </w:r>
      <w:r w:rsidRPr="000C7B1A">
        <w:t>uất</w:t>
      </w:r>
      <w:r w:rsidRPr="000C7B1A">
        <w:rPr>
          <w:spacing w:val="4"/>
        </w:rPr>
        <w:t xml:space="preserve"> </w:t>
      </w:r>
      <w:r w:rsidRPr="000C7B1A">
        <w:t>h</w:t>
      </w:r>
      <w:r w:rsidRPr="000C7B1A">
        <w:rPr>
          <w:spacing w:val="-7"/>
        </w:rPr>
        <w:t>i</w:t>
      </w:r>
      <w:r w:rsidRPr="000C7B1A">
        <w:rPr>
          <w:spacing w:val="4"/>
        </w:rPr>
        <w:t>ệ</w:t>
      </w:r>
      <w:r w:rsidRPr="000C7B1A">
        <w:t>n</w:t>
      </w:r>
      <w:r w:rsidRPr="000C7B1A">
        <w:rPr>
          <w:spacing w:val="-5"/>
        </w:rPr>
        <w:t xml:space="preserve"> </w:t>
      </w:r>
      <w:r w:rsidRPr="000C7B1A">
        <w:t>kết</w:t>
      </w:r>
      <w:r w:rsidRPr="000C7B1A">
        <w:rPr>
          <w:spacing w:val="4"/>
        </w:rPr>
        <w:t xml:space="preserve"> </w:t>
      </w:r>
      <w:r w:rsidRPr="000C7B1A">
        <w:rPr>
          <w:spacing w:val="5"/>
        </w:rPr>
        <w:t>t</w:t>
      </w:r>
      <w:r w:rsidRPr="000C7B1A">
        <w:t xml:space="preserve">ủa </w:t>
      </w:r>
      <w:r w:rsidRPr="000C7B1A">
        <w:rPr>
          <w:spacing w:val="-8"/>
        </w:rPr>
        <w:t>m</w:t>
      </w:r>
      <w:r w:rsidRPr="000C7B1A">
        <w:t xml:space="preserve">àu </w:t>
      </w:r>
      <w:r w:rsidRPr="000C7B1A">
        <w:rPr>
          <w:spacing w:val="-3"/>
        </w:rPr>
        <w:t>x</w:t>
      </w:r>
      <w:r w:rsidRPr="000C7B1A">
        <w:rPr>
          <w:spacing w:val="4"/>
        </w:rPr>
        <w:t>a</w:t>
      </w:r>
      <w:r w:rsidRPr="000C7B1A">
        <w:t>n</w:t>
      </w:r>
      <w:r w:rsidRPr="000C7B1A">
        <w:rPr>
          <w:spacing w:val="-5"/>
        </w:rPr>
        <w:t>h</w:t>
      </w:r>
      <w:r w:rsidRPr="000C7B1A">
        <w:t>,</w:t>
      </w:r>
      <w:r w:rsidRPr="000C7B1A">
        <w:rPr>
          <w:spacing w:val="5"/>
        </w:rPr>
        <w:t xml:space="preserve"> </w:t>
      </w:r>
      <w:r w:rsidRPr="000C7B1A">
        <w:t>k</w:t>
      </w:r>
      <w:r w:rsidRPr="000C7B1A">
        <w:rPr>
          <w:spacing w:val="-5"/>
        </w:rPr>
        <w:t>h</w:t>
      </w:r>
      <w:r w:rsidRPr="000C7B1A">
        <w:rPr>
          <w:spacing w:val="5"/>
        </w:rPr>
        <w:t>ô</w:t>
      </w:r>
      <w:r w:rsidRPr="000C7B1A">
        <w:rPr>
          <w:spacing w:val="-5"/>
        </w:rPr>
        <w:t>n</w:t>
      </w:r>
      <w:r w:rsidRPr="000C7B1A">
        <w:t xml:space="preserve">g </w:t>
      </w:r>
      <w:r w:rsidRPr="000C7B1A">
        <w:rPr>
          <w:spacing w:val="8"/>
        </w:rPr>
        <w:t>t</w:t>
      </w:r>
      <w:r w:rsidRPr="000C7B1A">
        <w:t>a</w:t>
      </w:r>
      <w:r w:rsidRPr="000C7B1A">
        <w:rPr>
          <w:spacing w:val="-6"/>
        </w:rPr>
        <w:t>n</w:t>
      </w:r>
      <w:r w:rsidRPr="000C7B1A">
        <w:t>.</w:t>
      </w:r>
    </w:p>
    <w:p w:rsidR="009D7AB9" w:rsidRPr="000C7B1A" w:rsidRDefault="009D7AB9" w:rsidP="002E7143">
      <w:r w:rsidRPr="000C7B1A">
        <w:rPr>
          <w:b/>
          <w:spacing w:val="-7"/>
        </w:rPr>
        <w:t xml:space="preserve">C. </w:t>
      </w:r>
      <w:r w:rsidRPr="000C7B1A">
        <w:rPr>
          <w:spacing w:val="-7"/>
        </w:rPr>
        <w:t>l</w:t>
      </w:r>
      <w:r w:rsidRPr="000C7B1A">
        <w:t>úc đầu</w:t>
      </w:r>
      <w:r w:rsidRPr="000C7B1A">
        <w:rPr>
          <w:spacing w:val="3"/>
        </w:rPr>
        <w:t xml:space="preserve"> </w:t>
      </w:r>
      <w:r w:rsidRPr="000C7B1A">
        <w:t>có</w:t>
      </w:r>
      <w:r w:rsidRPr="000C7B1A">
        <w:rPr>
          <w:spacing w:val="4"/>
        </w:rPr>
        <w:t xml:space="preserve"> </w:t>
      </w:r>
      <w:r w:rsidRPr="000C7B1A">
        <w:t>k</w:t>
      </w:r>
      <w:r w:rsidRPr="000C7B1A">
        <w:rPr>
          <w:spacing w:val="-3"/>
        </w:rPr>
        <w:t>ế</w:t>
      </w:r>
      <w:r w:rsidRPr="000C7B1A">
        <w:t>t</w:t>
      </w:r>
      <w:r w:rsidRPr="000C7B1A">
        <w:rPr>
          <w:spacing w:val="5"/>
        </w:rPr>
        <w:t xml:space="preserve"> </w:t>
      </w:r>
      <w:r w:rsidRPr="000C7B1A">
        <w:t xml:space="preserve">tủa </w:t>
      </w:r>
      <w:r w:rsidRPr="000C7B1A">
        <w:rPr>
          <w:spacing w:val="-9"/>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5"/>
        </w:rPr>
        <w:t xml:space="preserve"> </w:t>
      </w:r>
      <w:r w:rsidRPr="000C7B1A">
        <w:rPr>
          <w:spacing w:val="8"/>
        </w:rPr>
        <w:t>t</w:t>
      </w:r>
      <w:r w:rsidRPr="000C7B1A">
        <w:rPr>
          <w:spacing w:val="-5"/>
        </w:rPr>
        <w:t>h</w:t>
      </w:r>
      <w:r w:rsidRPr="000C7B1A">
        <w:rPr>
          <w:spacing w:val="4"/>
        </w:rPr>
        <w:t>ẫ</w:t>
      </w:r>
      <w:r w:rsidRPr="000C7B1A">
        <w:rPr>
          <w:spacing w:val="-9"/>
        </w:rPr>
        <w:t>m</w:t>
      </w:r>
      <w:r w:rsidRPr="000C7B1A">
        <w:t>,</w:t>
      </w:r>
      <w:r w:rsidRPr="000C7B1A">
        <w:rPr>
          <w:spacing w:val="2"/>
        </w:rPr>
        <w:t xml:space="preserve"> </w:t>
      </w:r>
      <w:r w:rsidRPr="000C7B1A">
        <w:t>sau đó</w:t>
      </w:r>
      <w:r w:rsidRPr="000C7B1A">
        <w:rPr>
          <w:spacing w:val="9"/>
        </w:rPr>
        <w:t xml:space="preserve"> </w:t>
      </w:r>
      <w:r w:rsidRPr="000C7B1A">
        <w:t>k</w:t>
      </w:r>
      <w:r w:rsidRPr="000C7B1A">
        <w:rPr>
          <w:spacing w:val="-6"/>
        </w:rPr>
        <w:t>ế</w:t>
      </w:r>
      <w:r w:rsidRPr="000C7B1A">
        <w:t>t</w:t>
      </w:r>
      <w:r w:rsidRPr="000C7B1A">
        <w:rPr>
          <w:spacing w:val="5"/>
        </w:rPr>
        <w:t xml:space="preserve"> </w:t>
      </w:r>
      <w:r w:rsidRPr="000C7B1A">
        <w:t>t</w:t>
      </w:r>
      <w:r w:rsidRPr="000C7B1A">
        <w:rPr>
          <w:spacing w:val="-7"/>
        </w:rPr>
        <w:t>ủ</w:t>
      </w:r>
      <w:r w:rsidRPr="000C7B1A">
        <w:t xml:space="preserve">a </w:t>
      </w:r>
      <w:r w:rsidRPr="000C7B1A">
        <w:rPr>
          <w:spacing w:val="7"/>
        </w:rPr>
        <w:t>t</w:t>
      </w:r>
      <w:r w:rsidRPr="000C7B1A">
        <w:t>an</w:t>
      </w:r>
      <w:r w:rsidRPr="000C7B1A">
        <w:rPr>
          <w:spacing w:val="-3"/>
        </w:rPr>
        <w:t xml:space="preserve"> </w:t>
      </w:r>
      <w:r w:rsidRPr="000C7B1A">
        <w:t>c</w:t>
      </w:r>
      <w:r w:rsidRPr="000C7B1A">
        <w:rPr>
          <w:spacing w:val="-6"/>
        </w:rPr>
        <w:t>h</w:t>
      </w:r>
      <w:r w:rsidRPr="000C7B1A">
        <w:t>o</w:t>
      </w:r>
      <w:r w:rsidRPr="000C7B1A">
        <w:rPr>
          <w:spacing w:val="5"/>
        </w:rPr>
        <w:t xml:space="preserve"> </w:t>
      </w:r>
      <w:r w:rsidRPr="000C7B1A">
        <w:t>dung d</w:t>
      </w:r>
      <w:r w:rsidRPr="000C7B1A">
        <w:rPr>
          <w:spacing w:val="-9"/>
        </w:rPr>
        <w:t>ị</w:t>
      </w:r>
      <w:r w:rsidRPr="000C7B1A">
        <w:rPr>
          <w:spacing w:val="4"/>
        </w:rPr>
        <w:t>c</w:t>
      </w:r>
      <w:r w:rsidRPr="000C7B1A">
        <w:t>h</w:t>
      </w:r>
      <w:r w:rsidRPr="000C7B1A">
        <w:rPr>
          <w:spacing w:val="2"/>
        </w:rPr>
        <w:t xml:space="preserve"> </w:t>
      </w:r>
      <w:r w:rsidRPr="000C7B1A">
        <w:rPr>
          <w:spacing w:val="-4"/>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2"/>
        </w:rPr>
        <w:t xml:space="preserve"> </w:t>
      </w:r>
      <w:r w:rsidRPr="000C7B1A">
        <w:rPr>
          <w:spacing w:val="-9"/>
        </w:rPr>
        <w:t>l</w:t>
      </w:r>
      <w:r w:rsidRPr="000C7B1A">
        <w:rPr>
          <w:spacing w:val="4"/>
        </w:rPr>
        <w:t>a</w:t>
      </w:r>
      <w:r w:rsidRPr="000C7B1A">
        <w:rPr>
          <w:spacing w:val="-4"/>
        </w:rPr>
        <w:t>m</w:t>
      </w:r>
      <w:r w:rsidRPr="000C7B1A">
        <w:t>.</w:t>
      </w:r>
    </w:p>
    <w:p w:rsidR="009D7AB9" w:rsidRPr="000C7B1A" w:rsidRDefault="009D7AB9" w:rsidP="002E7143">
      <w:r w:rsidRPr="000C7B1A">
        <w:rPr>
          <w:b/>
          <w:spacing w:val="-7"/>
        </w:rPr>
        <w:t xml:space="preserve">D. </w:t>
      </w:r>
      <w:r w:rsidRPr="000C7B1A">
        <w:rPr>
          <w:spacing w:val="-7"/>
        </w:rPr>
        <w:t>l</w:t>
      </w:r>
      <w:r w:rsidRPr="000C7B1A">
        <w:t>úc đầu</w:t>
      </w:r>
      <w:r w:rsidRPr="000C7B1A">
        <w:rPr>
          <w:spacing w:val="3"/>
        </w:rPr>
        <w:t xml:space="preserve"> </w:t>
      </w:r>
      <w:r w:rsidRPr="000C7B1A">
        <w:t>có</w:t>
      </w:r>
      <w:r w:rsidRPr="000C7B1A">
        <w:rPr>
          <w:spacing w:val="4"/>
        </w:rPr>
        <w:t xml:space="preserve"> </w:t>
      </w:r>
      <w:r w:rsidRPr="000C7B1A">
        <w:t>k</w:t>
      </w:r>
      <w:r w:rsidRPr="000C7B1A">
        <w:rPr>
          <w:spacing w:val="-3"/>
        </w:rPr>
        <w:t>ế</w:t>
      </w:r>
      <w:r w:rsidRPr="000C7B1A">
        <w:t>t</w:t>
      </w:r>
      <w:r w:rsidRPr="000C7B1A">
        <w:rPr>
          <w:spacing w:val="5"/>
        </w:rPr>
        <w:t xml:space="preserve"> </w:t>
      </w:r>
      <w:r w:rsidRPr="000C7B1A">
        <w:t xml:space="preserve">tủa </w:t>
      </w:r>
      <w:r w:rsidRPr="000C7B1A">
        <w:rPr>
          <w:spacing w:val="-9"/>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2"/>
        </w:rPr>
        <w:t xml:space="preserve"> </w:t>
      </w:r>
      <w:r w:rsidRPr="000C7B1A">
        <w:rPr>
          <w:spacing w:val="-4"/>
        </w:rPr>
        <w:t>l</w:t>
      </w:r>
      <w:r w:rsidRPr="000C7B1A">
        <w:rPr>
          <w:spacing w:val="4"/>
        </w:rPr>
        <w:t>a</w:t>
      </w:r>
      <w:r w:rsidRPr="000C7B1A">
        <w:rPr>
          <w:spacing w:val="-9"/>
        </w:rPr>
        <w:t>m</w:t>
      </w:r>
      <w:r w:rsidRPr="000C7B1A">
        <w:t>,</w:t>
      </w:r>
      <w:r w:rsidRPr="000C7B1A">
        <w:rPr>
          <w:spacing w:val="2"/>
        </w:rPr>
        <w:t xml:space="preserve"> </w:t>
      </w:r>
      <w:r w:rsidRPr="000C7B1A">
        <w:t>sau đó</w:t>
      </w:r>
      <w:r w:rsidRPr="000C7B1A">
        <w:rPr>
          <w:spacing w:val="9"/>
        </w:rPr>
        <w:t xml:space="preserve"> </w:t>
      </w:r>
      <w:r w:rsidRPr="000C7B1A">
        <w:t>k</w:t>
      </w:r>
      <w:r w:rsidRPr="000C7B1A">
        <w:rPr>
          <w:spacing w:val="-6"/>
        </w:rPr>
        <w:t>ế</w:t>
      </w:r>
      <w:r w:rsidRPr="000C7B1A">
        <w:t>t</w:t>
      </w:r>
      <w:r w:rsidRPr="000C7B1A">
        <w:rPr>
          <w:spacing w:val="5"/>
        </w:rPr>
        <w:t xml:space="preserve"> </w:t>
      </w:r>
      <w:r w:rsidRPr="000C7B1A">
        <w:t>tủa</w:t>
      </w:r>
      <w:r w:rsidRPr="000C7B1A">
        <w:rPr>
          <w:spacing w:val="-3"/>
        </w:rPr>
        <w:t xml:space="preserve"> </w:t>
      </w:r>
      <w:r w:rsidRPr="000C7B1A">
        <w:rPr>
          <w:spacing w:val="3"/>
        </w:rPr>
        <w:t>t</w:t>
      </w:r>
      <w:r w:rsidRPr="000C7B1A">
        <w:t>an</w:t>
      </w:r>
      <w:r w:rsidRPr="000C7B1A">
        <w:rPr>
          <w:spacing w:val="-3"/>
        </w:rPr>
        <w:t xml:space="preserve"> </w:t>
      </w:r>
      <w:r w:rsidRPr="000C7B1A">
        <w:t>c</w:t>
      </w:r>
      <w:r w:rsidRPr="000C7B1A">
        <w:rPr>
          <w:spacing w:val="-6"/>
        </w:rPr>
        <w:t>h</w:t>
      </w:r>
      <w:r w:rsidRPr="000C7B1A">
        <w:t>o</w:t>
      </w:r>
      <w:r w:rsidRPr="000C7B1A">
        <w:rPr>
          <w:spacing w:val="5"/>
        </w:rPr>
        <w:t xml:space="preserve"> </w:t>
      </w:r>
      <w:r w:rsidRPr="000C7B1A">
        <w:t xml:space="preserve">dung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rPr>
          <w:spacing w:val="-9"/>
        </w:rPr>
        <w:t>m</w:t>
      </w:r>
      <w:r w:rsidRPr="000C7B1A">
        <w:t>àu</w:t>
      </w:r>
      <w:r w:rsidRPr="000C7B1A">
        <w:rPr>
          <w:spacing w:val="6"/>
        </w:rPr>
        <w:t xml:space="preserve"> </w:t>
      </w:r>
      <w:r w:rsidRPr="000C7B1A">
        <w:rPr>
          <w:spacing w:val="-5"/>
        </w:rPr>
        <w:t>x</w:t>
      </w:r>
      <w:r w:rsidRPr="000C7B1A">
        <w:rPr>
          <w:spacing w:val="4"/>
        </w:rPr>
        <w:t>a</w:t>
      </w:r>
      <w:r w:rsidRPr="000C7B1A">
        <w:t>nh</w:t>
      </w:r>
      <w:r w:rsidRPr="000C7B1A">
        <w:rPr>
          <w:spacing w:val="-5"/>
        </w:rPr>
        <w:t xml:space="preserve"> </w:t>
      </w:r>
      <w:r w:rsidRPr="000C7B1A">
        <w:rPr>
          <w:spacing w:val="8"/>
        </w:rPr>
        <w:t>t</w:t>
      </w:r>
      <w:r w:rsidRPr="000C7B1A">
        <w:rPr>
          <w:spacing w:val="-5"/>
        </w:rPr>
        <w:t>h</w:t>
      </w:r>
      <w:r w:rsidRPr="000C7B1A">
        <w:rPr>
          <w:spacing w:val="4"/>
        </w:rPr>
        <w:t>ẫ</w:t>
      </w:r>
      <w:r w:rsidRPr="000C7B1A">
        <w:rPr>
          <w:spacing w:val="-9"/>
        </w:rPr>
        <w:t>m</w:t>
      </w:r>
      <w:r w:rsidRPr="000C7B1A">
        <w:t>.</w:t>
      </w:r>
    </w:p>
    <w:p w:rsidR="009D7AB9" w:rsidRPr="000C7B1A" w:rsidRDefault="009D7AB9" w:rsidP="002E7143">
      <w:pPr>
        <w:jc w:val="both"/>
      </w:pPr>
      <w:r w:rsidRPr="000C7B1A">
        <w:rPr>
          <w:b/>
        </w:rPr>
        <w:t>Câu 20:</w:t>
      </w:r>
      <w:r w:rsidRPr="000C7B1A">
        <w:t xml:space="preserve"> Dãy</w:t>
      </w:r>
      <w:r w:rsidRPr="000C7B1A">
        <w:rPr>
          <w:spacing w:val="-11"/>
        </w:rPr>
        <w:t xml:space="preserve"> </w:t>
      </w:r>
      <w:r w:rsidRPr="000C7B1A">
        <w:t>g</w:t>
      </w:r>
      <w:r w:rsidRPr="000C7B1A">
        <w:rPr>
          <w:spacing w:val="7"/>
        </w:rPr>
        <w:t>ồ</w:t>
      </w:r>
      <w:r w:rsidRPr="000C7B1A">
        <w:t>m</w:t>
      </w:r>
      <w:r w:rsidRPr="000C7B1A">
        <w:rPr>
          <w:spacing w:val="-7"/>
        </w:rPr>
        <w:t xml:space="preserve"> </w:t>
      </w:r>
      <w:r w:rsidRPr="000C7B1A">
        <w:t>các</w:t>
      </w:r>
      <w:r w:rsidRPr="000C7B1A">
        <w:rPr>
          <w:spacing w:val="-3"/>
        </w:rPr>
        <w:t xml:space="preserve"> </w:t>
      </w:r>
      <w:r w:rsidRPr="000C7B1A">
        <w:rPr>
          <w:spacing w:val="6"/>
        </w:rPr>
        <w:t>c</w:t>
      </w:r>
      <w:r w:rsidRPr="000C7B1A">
        <w:rPr>
          <w:spacing w:val="-5"/>
        </w:rPr>
        <w:t>h</w:t>
      </w:r>
      <w:r w:rsidRPr="000C7B1A">
        <w:t>ất</w:t>
      </w:r>
      <w:r w:rsidRPr="000C7B1A">
        <w:rPr>
          <w:spacing w:val="4"/>
        </w:rPr>
        <w:t xml:space="preserve"> </w:t>
      </w:r>
      <w:r w:rsidRPr="000C7B1A">
        <w:t>đều</w:t>
      </w:r>
      <w:r w:rsidRPr="000C7B1A">
        <w:rPr>
          <w:spacing w:val="4"/>
        </w:rPr>
        <w:t xml:space="preserve"> </w:t>
      </w:r>
      <w:r w:rsidRPr="000C7B1A">
        <w:t>p</w:t>
      </w:r>
      <w:r w:rsidRPr="000C7B1A">
        <w:rPr>
          <w:spacing w:val="-5"/>
        </w:rPr>
        <w:t>h</w:t>
      </w:r>
      <w:r w:rsidRPr="000C7B1A">
        <w:t>ản</w:t>
      </w:r>
      <w:r w:rsidRPr="000C7B1A">
        <w:rPr>
          <w:spacing w:val="-3"/>
        </w:rPr>
        <w:t xml:space="preserve"> </w:t>
      </w:r>
      <w:r w:rsidRPr="000C7B1A">
        <w:rPr>
          <w:spacing w:val="4"/>
        </w:rPr>
        <w:t>ứ</w:t>
      </w:r>
      <w:r w:rsidRPr="000C7B1A">
        <w:rPr>
          <w:spacing w:val="-5"/>
        </w:rPr>
        <w:t>n</w:t>
      </w:r>
      <w:r w:rsidRPr="000C7B1A">
        <w:t>g được</w:t>
      </w:r>
      <w:r w:rsidRPr="000C7B1A">
        <w:rPr>
          <w:spacing w:val="6"/>
        </w:rPr>
        <w:t xml:space="preserve"> </w:t>
      </w:r>
      <w:r w:rsidRPr="000C7B1A">
        <w:t>v</w:t>
      </w:r>
      <w:r w:rsidRPr="000C7B1A">
        <w:rPr>
          <w:spacing w:val="3"/>
        </w:rPr>
        <w:t>ớ</w:t>
      </w:r>
      <w:r w:rsidRPr="000C7B1A">
        <w:t>i</w:t>
      </w:r>
      <w:r w:rsidRPr="000C7B1A">
        <w:rPr>
          <w:spacing w:val="-7"/>
        </w:rPr>
        <w:t xml:space="preserve"> </w:t>
      </w:r>
      <w:r w:rsidRPr="000C7B1A">
        <w:t>N</w:t>
      </w:r>
      <w:r w:rsidRPr="000C7B1A">
        <w:rPr>
          <w:spacing w:val="-1"/>
        </w:rPr>
        <w:t>H</w:t>
      </w:r>
      <w:r w:rsidRPr="000C7B1A">
        <w:rPr>
          <w:position w:val="-3"/>
        </w:rPr>
        <w:t>3</w:t>
      </w:r>
      <w:r w:rsidRPr="000C7B1A">
        <w:rPr>
          <w:spacing w:val="20"/>
          <w:position w:val="-3"/>
        </w:rPr>
        <w:t xml:space="preserve"> </w:t>
      </w:r>
      <w:r w:rsidRPr="000C7B1A">
        <w:rPr>
          <w:spacing w:val="4"/>
        </w:rPr>
        <w:t>(</w:t>
      </w:r>
      <w:r w:rsidRPr="000C7B1A">
        <w:rPr>
          <w:spacing w:val="-5"/>
        </w:rPr>
        <w:t>v</w:t>
      </w:r>
      <w:r w:rsidRPr="000C7B1A">
        <w:rPr>
          <w:spacing w:val="3"/>
        </w:rPr>
        <w:t>ớ</w:t>
      </w:r>
      <w:r w:rsidRPr="000C7B1A">
        <w:t>i</w:t>
      </w:r>
      <w:r w:rsidRPr="000C7B1A">
        <w:rPr>
          <w:spacing w:val="-2"/>
        </w:rPr>
        <w:t xml:space="preserve"> </w:t>
      </w:r>
      <w:r w:rsidRPr="000C7B1A">
        <w:t>các</w:t>
      </w:r>
      <w:r w:rsidRPr="000C7B1A">
        <w:rPr>
          <w:spacing w:val="-3"/>
        </w:rPr>
        <w:t xml:space="preserve"> </w:t>
      </w:r>
      <w:r w:rsidRPr="000C7B1A">
        <w:rPr>
          <w:spacing w:val="7"/>
        </w:rPr>
        <w:t>đ</w:t>
      </w:r>
      <w:r w:rsidRPr="000C7B1A">
        <w:rPr>
          <w:spacing w:val="-4"/>
        </w:rPr>
        <w:t>i</w:t>
      </w:r>
      <w:r w:rsidRPr="000C7B1A">
        <w:t xml:space="preserve">ều </w:t>
      </w:r>
      <w:r w:rsidRPr="000C7B1A">
        <w:rPr>
          <w:spacing w:val="6"/>
        </w:rPr>
        <w:t>k</w:t>
      </w:r>
      <w:r w:rsidRPr="000C7B1A">
        <w:rPr>
          <w:spacing w:val="-9"/>
        </w:rPr>
        <w:t>i</w:t>
      </w:r>
      <w:r w:rsidRPr="000C7B1A">
        <w:rPr>
          <w:spacing w:val="4"/>
        </w:rPr>
        <w:t>ệ</w:t>
      </w:r>
      <w:r w:rsidRPr="000C7B1A">
        <w:t>n</w:t>
      </w:r>
      <w:r w:rsidRPr="000C7B1A">
        <w:rPr>
          <w:spacing w:val="-2"/>
        </w:rPr>
        <w:t xml:space="preserve"> </w:t>
      </w:r>
      <w:r w:rsidRPr="000C7B1A">
        <w:t>c</w:t>
      </w:r>
      <w:r w:rsidRPr="000C7B1A">
        <w:rPr>
          <w:spacing w:val="9"/>
        </w:rPr>
        <w:t>o</w:t>
      </w:r>
      <w:r w:rsidRPr="000C7B1A">
        <w:t>i</w:t>
      </w:r>
      <w:r w:rsidRPr="000C7B1A">
        <w:rPr>
          <w:spacing w:val="-7"/>
        </w:rPr>
        <w:t xml:space="preserve"> </w:t>
      </w:r>
      <w:r w:rsidRPr="000C7B1A">
        <w:t>như đ</w:t>
      </w:r>
      <w:r w:rsidRPr="000C7B1A">
        <w:rPr>
          <w:spacing w:val="6"/>
        </w:rPr>
        <w:t>ầ</w:t>
      </w:r>
      <w:r w:rsidRPr="000C7B1A">
        <w:t>y</w:t>
      </w:r>
      <w:r w:rsidRPr="000C7B1A">
        <w:rPr>
          <w:spacing w:val="-7"/>
        </w:rPr>
        <w:t xml:space="preserve"> </w:t>
      </w:r>
      <w:r w:rsidRPr="000C7B1A">
        <w:t>đủ)</w:t>
      </w:r>
      <w:r w:rsidRPr="000C7B1A">
        <w:rPr>
          <w:spacing w:val="9"/>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HC</w:t>
      </w:r>
      <w:r w:rsidRPr="000C7B1A">
        <w:rPr>
          <w:spacing w:val="-9"/>
        </w:rPr>
        <w:t>l</w:t>
      </w:r>
      <w:r w:rsidRPr="000C7B1A">
        <w:t>,</w:t>
      </w:r>
      <w:r w:rsidRPr="000C7B1A">
        <w:rPr>
          <w:spacing w:val="5"/>
        </w:rPr>
        <w:t xml:space="preserve"> </w:t>
      </w:r>
      <w:r w:rsidRPr="000C7B1A">
        <w:t>O</w:t>
      </w:r>
      <w:r w:rsidRPr="000C7B1A">
        <w:rPr>
          <w:spacing w:val="2"/>
          <w:position w:val="-3"/>
        </w:rPr>
        <w:t>2</w:t>
      </w:r>
      <w:r w:rsidRPr="000C7B1A">
        <w:t>, CuO,</w:t>
      </w:r>
      <w:r w:rsidRPr="000C7B1A">
        <w:rPr>
          <w:spacing w:val="5"/>
        </w:rPr>
        <w:t xml:space="preserve"> </w:t>
      </w:r>
      <w:r w:rsidRPr="000C7B1A">
        <w:t>C</w:t>
      </w:r>
      <w:r w:rsidRPr="000C7B1A">
        <w:rPr>
          <w:spacing w:val="-11"/>
        </w:rPr>
        <w:t>l</w:t>
      </w:r>
      <w:r w:rsidRPr="000C7B1A">
        <w:rPr>
          <w:spacing w:val="2"/>
          <w:position w:val="-3"/>
        </w:rPr>
        <w:t>2</w:t>
      </w:r>
      <w:r w:rsidRPr="000C7B1A">
        <w:t>, A</w:t>
      </w:r>
      <w:r w:rsidRPr="000C7B1A">
        <w:rPr>
          <w:spacing w:val="-2"/>
        </w:rPr>
        <w:t>l</w:t>
      </w:r>
      <w:r w:rsidRPr="000C7B1A">
        <w:rPr>
          <w:spacing w:val="3"/>
        </w:rPr>
        <w:t>C</w:t>
      </w:r>
      <w:r w:rsidRPr="000C7B1A">
        <w:rPr>
          <w:spacing w:val="-9"/>
        </w:rPr>
        <w:t>l</w:t>
      </w:r>
      <w:r w:rsidRPr="000C7B1A">
        <w:rPr>
          <w:spacing w:val="2"/>
          <w:position w:val="-3"/>
        </w:rPr>
        <w:t>3</w:t>
      </w:r>
      <w:r w:rsidRPr="000C7B1A">
        <w:t>.</w:t>
      </w:r>
      <w:r w:rsidRPr="000C7B1A">
        <w:tab/>
      </w:r>
      <w:r w:rsidRPr="000C7B1A">
        <w:rPr>
          <w:b/>
          <w:spacing w:val="2"/>
        </w:rPr>
        <w:t xml:space="preserve">B. </w:t>
      </w:r>
      <w:r w:rsidRPr="000C7B1A">
        <w:rPr>
          <w:spacing w:val="2"/>
        </w:rPr>
        <w:t>H</w:t>
      </w:r>
      <w:r w:rsidRPr="000C7B1A">
        <w:rPr>
          <w:spacing w:val="2"/>
          <w:position w:val="-3"/>
        </w:rPr>
        <w:t>2</w:t>
      </w:r>
      <w:r w:rsidRPr="000C7B1A">
        <w:t>SO</w:t>
      </w:r>
      <w:r w:rsidRPr="000C7B1A">
        <w:rPr>
          <w:spacing w:val="-2"/>
          <w:position w:val="-3"/>
        </w:rPr>
        <w:t>4</w:t>
      </w:r>
      <w:r w:rsidRPr="000C7B1A">
        <w:t>,</w:t>
      </w:r>
      <w:r w:rsidRPr="000C7B1A">
        <w:rPr>
          <w:spacing w:val="2"/>
        </w:rPr>
        <w:t xml:space="preserve"> </w:t>
      </w:r>
      <w:r w:rsidRPr="000C7B1A">
        <w:t>CuO,</w:t>
      </w:r>
      <w:r w:rsidRPr="000C7B1A">
        <w:rPr>
          <w:spacing w:val="-5"/>
        </w:rPr>
        <w:t xml:space="preserve"> </w:t>
      </w:r>
      <w:r w:rsidRPr="000C7B1A">
        <w:rPr>
          <w:spacing w:val="2"/>
        </w:rPr>
        <w:t>H</w:t>
      </w:r>
      <w:r w:rsidRPr="000C7B1A">
        <w:rPr>
          <w:spacing w:val="2"/>
          <w:position w:val="-3"/>
        </w:rPr>
        <w:t>2</w:t>
      </w:r>
      <w:r w:rsidRPr="000C7B1A">
        <w:rPr>
          <w:spacing w:val="-4"/>
        </w:rPr>
        <w:t>S</w:t>
      </w:r>
      <w:r w:rsidRPr="000C7B1A">
        <w:t>,</w:t>
      </w:r>
      <w:r w:rsidRPr="000C7B1A">
        <w:rPr>
          <w:spacing w:val="3"/>
        </w:rPr>
        <w:t xml:space="preserve"> </w:t>
      </w:r>
      <w:r w:rsidRPr="000C7B1A">
        <w:t>N</w:t>
      </w:r>
      <w:r w:rsidRPr="000C7B1A">
        <w:rPr>
          <w:spacing w:val="-6"/>
        </w:rPr>
        <w:t>a</w:t>
      </w:r>
      <w:r w:rsidRPr="000C7B1A">
        <w:t>,</w:t>
      </w:r>
      <w:r w:rsidRPr="000C7B1A">
        <w:rPr>
          <w:spacing w:val="5"/>
        </w:rPr>
        <w:t xml:space="preserve"> </w:t>
      </w:r>
      <w:r w:rsidRPr="000C7B1A">
        <w:t>NaOH.</w:t>
      </w:r>
    </w:p>
    <w:p w:rsidR="009D7AB9" w:rsidRPr="000C7B1A" w:rsidRDefault="009D7AB9" w:rsidP="002E7143">
      <w:pPr>
        <w:tabs>
          <w:tab w:val="left" w:pos="4937"/>
        </w:tabs>
      </w:pPr>
      <w:r w:rsidRPr="000C7B1A">
        <w:rPr>
          <w:b/>
        </w:rPr>
        <w:t xml:space="preserve">C. </w:t>
      </w:r>
      <w:r w:rsidRPr="000C7B1A">
        <w:t>HC</w:t>
      </w:r>
      <w:r w:rsidRPr="000C7B1A">
        <w:rPr>
          <w:spacing w:val="-11"/>
        </w:rPr>
        <w:t>l</w:t>
      </w:r>
      <w:r w:rsidRPr="000C7B1A">
        <w:t>,</w:t>
      </w:r>
      <w:r w:rsidRPr="000C7B1A">
        <w:rPr>
          <w:spacing w:val="5"/>
        </w:rPr>
        <w:t xml:space="preserve"> </w:t>
      </w:r>
      <w:r w:rsidRPr="000C7B1A">
        <w:rPr>
          <w:spacing w:val="-4"/>
        </w:rPr>
        <w:t>F</w:t>
      </w:r>
      <w:r w:rsidRPr="000C7B1A">
        <w:rPr>
          <w:spacing w:val="4"/>
        </w:rPr>
        <w:t>e</w:t>
      </w:r>
      <w:r w:rsidRPr="000C7B1A">
        <w:rPr>
          <w:spacing w:val="3"/>
        </w:rPr>
        <w:t>C</w:t>
      </w:r>
      <w:r w:rsidRPr="000C7B1A">
        <w:rPr>
          <w:spacing w:val="-9"/>
        </w:rPr>
        <w:t>l</w:t>
      </w:r>
      <w:r w:rsidRPr="000C7B1A">
        <w:rPr>
          <w:spacing w:val="2"/>
          <w:position w:val="-3"/>
        </w:rPr>
        <w:t>3</w:t>
      </w:r>
      <w:r w:rsidRPr="000C7B1A">
        <w:t>,</w:t>
      </w:r>
      <w:r w:rsidRPr="000C7B1A">
        <w:rPr>
          <w:spacing w:val="3"/>
        </w:rPr>
        <w:t xml:space="preserve"> C</w:t>
      </w:r>
      <w:r w:rsidRPr="000C7B1A">
        <w:rPr>
          <w:spacing w:val="-9"/>
        </w:rPr>
        <w:t>l</w:t>
      </w:r>
      <w:r w:rsidRPr="000C7B1A">
        <w:rPr>
          <w:spacing w:val="2"/>
          <w:position w:val="-3"/>
        </w:rPr>
        <w:t>2</w:t>
      </w:r>
      <w:r w:rsidRPr="000C7B1A">
        <w:t>,</w:t>
      </w:r>
      <w:r w:rsidRPr="000C7B1A">
        <w:rPr>
          <w:spacing w:val="3"/>
        </w:rPr>
        <w:t xml:space="preserve"> </w:t>
      </w:r>
      <w:r w:rsidRPr="000C7B1A">
        <w:t>CuO,</w:t>
      </w:r>
      <w:r w:rsidRPr="000C7B1A">
        <w:rPr>
          <w:spacing w:val="3"/>
        </w:rPr>
        <w:t xml:space="preserve"> </w:t>
      </w:r>
      <w:r w:rsidRPr="000C7B1A">
        <w:t>N</w:t>
      </w:r>
      <w:r w:rsidRPr="000C7B1A">
        <w:rPr>
          <w:spacing w:val="-1"/>
        </w:rPr>
        <w:t>a</w:t>
      </w:r>
      <w:r w:rsidRPr="000C7B1A">
        <w:rPr>
          <w:spacing w:val="2"/>
          <w:position w:val="-3"/>
        </w:rPr>
        <w:t>2</w:t>
      </w:r>
      <w:r w:rsidRPr="000C7B1A">
        <w:t>C</w:t>
      </w:r>
      <w:r w:rsidRPr="000C7B1A">
        <w:rPr>
          <w:spacing w:val="-2"/>
        </w:rPr>
        <w:t>O</w:t>
      </w:r>
      <w:r w:rsidRPr="000C7B1A">
        <w:rPr>
          <w:spacing w:val="2"/>
          <w:position w:val="-3"/>
        </w:rPr>
        <w:t>3</w:t>
      </w:r>
      <w:r w:rsidRPr="000C7B1A">
        <w:t>.</w:t>
      </w:r>
      <w:r w:rsidRPr="000C7B1A">
        <w:tab/>
      </w:r>
      <w:r w:rsidRPr="000C7B1A">
        <w:rPr>
          <w:b/>
        </w:rPr>
        <w:t xml:space="preserve">D. </w:t>
      </w:r>
      <w:r w:rsidRPr="000C7B1A">
        <w:t>HN</w:t>
      </w:r>
      <w:r w:rsidRPr="000C7B1A">
        <w:rPr>
          <w:spacing w:val="1"/>
        </w:rPr>
        <w:t>O</w:t>
      </w:r>
      <w:r w:rsidRPr="000C7B1A">
        <w:rPr>
          <w:spacing w:val="2"/>
          <w:position w:val="-3"/>
        </w:rPr>
        <w:t>3</w:t>
      </w:r>
      <w:r w:rsidRPr="000C7B1A">
        <w:t>,</w:t>
      </w:r>
      <w:r w:rsidRPr="000C7B1A">
        <w:rPr>
          <w:spacing w:val="-2"/>
        </w:rPr>
        <w:t xml:space="preserve"> </w:t>
      </w:r>
      <w:r w:rsidRPr="000C7B1A">
        <w:t>CuO,</w:t>
      </w:r>
      <w:r w:rsidRPr="000C7B1A">
        <w:rPr>
          <w:spacing w:val="3"/>
        </w:rPr>
        <w:t xml:space="preserve"> </w:t>
      </w:r>
      <w:r w:rsidRPr="000C7B1A">
        <w:t>Cu</w:t>
      </w:r>
      <w:r w:rsidRPr="000C7B1A">
        <w:rPr>
          <w:spacing w:val="-3"/>
        </w:rPr>
        <w:t>C</w:t>
      </w:r>
      <w:r w:rsidRPr="000C7B1A">
        <w:rPr>
          <w:spacing w:val="-9"/>
        </w:rPr>
        <w:t>l</w:t>
      </w:r>
      <w:r w:rsidRPr="000C7B1A">
        <w:rPr>
          <w:spacing w:val="2"/>
          <w:position w:val="-3"/>
        </w:rPr>
        <w:t>2</w:t>
      </w:r>
      <w:r w:rsidRPr="000C7B1A">
        <w:t>,</w:t>
      </w:r>
      <w:r w:rsidRPr="000C7B1A">
        <w:rPr>
          <w:spacing w:val="3"/>
        </w:rPr>
        <w:t xml:space="preserve"> </w:t>
      </w:r>
      <w:r w:rsidRPr="000C7B1A">
        <w:rPr>
          <w:spacing w:val="-1"/>
        </w:rPr>
        <w:t>H</w:t>
      </w:r>
      <w:r w:rsidRPr="000C7B1A">
        <w:rPr>
          <w:spacing w:val="2"/>
          <w:position w:val="-3"/>
        </w:rPr>
        <w:t>2</w:t>
      </w:r>
      <w:r w:rsidRPr="000C7B1A">
        <w:t>SO</w:t>
      </w:r>
      <w:r w:rsidRPr="000C7B1A">
        <w:rPr>
          <w:spacing w:val="2"/>
          <w:position w:val="-3"/>
        </w:rPr>
        <w:t>4</w:t>
      </w:r>
      <w:r w:rsidRPr="000C7B1A">
        <w:t>,</w:t>
      </w:r>
      <w:r w:rsidRPr="000C7B1A">
        <w:rPr>
          <w:spacing w:val="-3"/>
        </w:rPr>
        <w:t xml:space="preserve"> </w:t>
      </w:r>
      <w:r w:rsidRPr="000C7B1A">
        <w:t>N</w:t>
      </w:r>
      <w:r w:rsidRPr="000C7B1A">
        <w:rPr>
          <w:spacing w:val="-1"/>
        </w:rPr>
        <w:t>a</w:t>
      </w:r>
      <w:r w:rsidRPr="000C7B1A">
        <w:rPr>
          <w:spacing w:val="2"/>
          <w:position w:val="-3"/>
        </w:rPr>
        <w:t>2</w:t>
      </w:r>
      <w:r w:rsidRPr="000C7B1A">
        <w:t>O.</w:t>
      </w:r>
    </w:p>
    <w:p w:rsidR="009D7AB9" w:rsidRPr="000C7B1A" w:rsidRDefault="009D7AB9" w:rsidP="002E7143">
      <w:pPr>
        <w:jc w:val="both"/>
      </w:pPr>
      <w:r w:rsidRPr="000C7B1A">
        <w:rPr>
          <w:b/>
        </w:rPr>
        <w:t>Câu 21:</w:t>
      </w:r>
      <w:r w:rsidRPr="000C7B1A">
        <w:t xml:space="preserve"> Dãy</w:t>
      </w:r>
      <w:r w:rsidRPr="000C7B1A">
        <w:rPr>
          <w:spacing w:val="-9"/>
        </w:rPr>
        <w:t xml:space="preserve"> </w:t>
      </w:r>
      <w:r w:rsidRPr="000C7B1A">
        <w:t>g</w:t>
      </w:r>
      <w:r w:rsidRPr="000C7B1A">
        <w:rPr>
          <w:spacing w:val="7"/>
        </w:rPr>
        <w:t>ồ</w:t>
      </w:r>
      <w:r w:rsidRPr="000C7B1A">
        <w:t>m</w:t>
      </w:r>
      <w:r w:rsidRPr="000C7B1A">
        <w:rPr>
          <w:spacing w:val="-7"/>
        </w:rPr>
        <w:t xml:space="preserve"> </w:t>
      </w:r>
      <w:r w:rsidRPr="000C7B1A">
        <w:t>các</w:t>
      </w:r>
      <w:r w:rsidRPr="000C7B1A">
        <w:rPr>
          <w:spacing w:val="-3"/>
        </w:rPr>
        <w:t xml:space="preserve"> </w:t>
      </w:r>
      <w:r w:rsidRPr="000C7B1A">
        <w:rPr>
          <w:spacing w:val="6"/>
        </w:rPr>
        <w:t>c</w:t>
      </w:r>
      <w:r w:rsidRPr="000C7B1A">
        <w:rPr>
          <w:spacing w:val="-5"/>
        </w:rPr>
        <w:t>h</w:t>
      </w:r>
      <w:r w:rsidRPr="000C7B1A">
        <w:t>ất</w:t>
      </w:r>
      <w:r w:rsidRPr="000C7B1A">
        <w:rPr>
          <w:spacing w:val="4"/>
        </w:rPr>
        <w:t xml:space="preserve"> </w:t>
      </w:r>
      <w:r w:rsidRPr="000C7B1A">
        <w:t>đều</w:t>
      </w:r>
      <w:r w:rsidRPr="000C7B1A">
        <w:rPr>
          <w:spacing w:val="4"/>
        </w:rPr>
        <w:t xml:space="preserve"> </w:t>
      </w:r>
      <w:r w:rsidRPr="000C7B1A">
        <w:t>bị</w:t>
      </w:r>
      <w:r w:rsidRPr="000C7B1A">
        <w:rPr>
          <w:spacing w:val="-2"/>
        </w:rPr>
        <w:t xml:space="preserve"> </w:t>
      </w:r>
      <w:r w:rsidRPr="000C7B1A">
        <w:rPr>
          <w:spacing w:val="-5"/>
        </w:rPr>
        <w:t>h</w:t>
      </w:r>
      <w:r w:rsidRPr="000C7B1A">
        <w:rPr>
          <w:spacing w:val="5"/>
        </w:rPr>
        <w:t>o</w:t>
      </w:r>
      <w:r w:rsidRPr="000C7B1A">
        <w:t>à</w:t>
      </w:r>
      <w:r w:rsidRPr="000C7B1A">
        <w:rPr>
          <w:spacing w:val="-3"/>
        </w:rPr>
        <w:t xml:space="preserve"> </w:t>
      </w:r>
      <w:r w:rsidRPr="000C7B1A">
        <w:rPr>
          <w:spacing w:val="5"/>
        </w:rPr>
        <w:t>t</w:t>
      </w:r>
      <w:r w:rsidRPr="000C7B1A">
        <w:t>an</w:t>
      </w:r>
      <w:r w:rsidRPr="000C7B1A">
        <w:rPr>
          <w:spacing w:val="-3"/>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du</w:t>
      </w:r>
      <w:r w:rsidRPr="000C7B1A">
        <w:rPr>
          <w:spacing w:val="-5"/>
        </w:rPr>
        <w:t>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t>N</w:t>
      </w:r>
      <w:r w:rsidRPr="000C7B1A">
        <w:rPr>
          <w:spacing w:val="-1"/>
        </w:rPr>
        <w:t>H</w:t>
      </w:r>
      <w:r w:rsidRPr="000C7B1A">
        <w:rPr>
          <w:position w:val="-3"/>
        </w:rPr>
        <w:t>3</w:t>
      </w:r>
      <w:r w:rsidRPr="000C7B1A">
        <w:rPr>
          <w:spacing w:val="23"/>
          <w:position w:val="-3"/>
        </w:rPr>
        <w:t xml:space="preserve"> </w:t>
      </w:r>
      <w:r w:rsidRPr="000C7B1A">
        <w:rPr>
          <w:spacing w:val="-4"/>
        </w:rPr>
        <w:t>l</w:t>
      </w:r>
      <w:r w:rsidRPr="000C7B1A">
        <w:t>à:</w:t>
      </w:r>
    </w:p>
    <w:p w:rsidR="009D7AB9" w:rsidRPr="000C7B1A" w:rsidRDefault="009D7AB9" w:rsidP="002E7143">
      <w:pPr>
        <w:tabs>
          <w:tab w:val="left" w:pos="4937"/>
        </w:tabs>
      </w:pPr>
      <w:r w:rsidRPr="000C7B1A">
        <w:rPr>
          <w:b/>
        </w:rPr>
        <w:t xml:space="preserve">A. </w:t>
      </w:r>
      <w:r w:rsidRPr="000C7B1A">
        <w:t>Cu(OH</w:t>
      </w:r>
      <w:r w:rsidRPr="000C7B1A">
        <w:rPr>
          <w:spacing w:val="1"/>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3"/>
        </w:rPr>
        <w:t>C</w:t>
      </w:r>
      <w:r w:rsidRPr="000C7B1A">
        <w:rPr>
          <w:spacing w:val="-9"/>
        </w:rPr>
        <w:t>l</w:t>
      </w:r>
      <w:r w:rsidRPr="000C7B1A">
        <w:t>,</w:t>
      </w:r>
      <w:r w:rsidRPr="000C7B1A">
        <w:rPr>
          <w:spacing w:val="5"/>
        </w:rPr>
        <w:t xml:space="preserve"> </w:t>
      </w:r>
      <w:r w:rsidRPr="000C7B1A">
        <w:rPr>
          <w:spacing w:val="-3"/>
        </w:rPr>
        <w:t>Z</w:t>
      </w:r>
      <w:r w:rsidRPr="000C7B1A">
        <w:rPr>
          <w:spacing w:val="-5"/>
        </w:rPr>
        <w:t>n</w:t>
      </w:r>
      <w:r w:rsidRPr="000C7B1A">
        <w:t>(OH</w:t>
      </w:r>
      <w:r w:rsidRPr="000C7B1A">
        <w:rPr>
          <w:spacing w:val="2"/>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2"/>
          <w:position w:val="-3"/>
        </w:rPr>
        <w:t>2</w:t>
      </w:r>
      <w:r w:rsidRPr="000C7B1A">
        <w:t>O.</w:t>
      </w:r>
      <w:r w:rsidRPr="000C7B1A">
        <w:tab/>
      </w:r>
      <w:r w:rsidRPr="000C7B1A">
        <w:rPr>
          <w:b/>
        </w:rPr>
        <w:t xml:space="preserve">B. </w:t>
      </w:r>
      <w:r w:rsidRPr="000C7B1A">
        <w:t>Cu(OH</w:t>
      </w:r>
      <w:r w:rsidRPr="000C7B1A">
        <w:rPr>
          <w:spacing w:val="3"/>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3"/>
        </w:rPr>
        <w:t>C</w:t>
      </w:r>
      <w:r w:rsidRPr="000C7B1A">
        <w:rPr>
          <w:spacing w:val="-9"/>
        </w:rPr>
        <w:t>l</w:t>
      </w:r>
      <w:r w:rsidRPr="000C7B1A">
        <w:t>,</w:t>
      </w:r>
      <w:r w:rsidRPr="000C7B1A">
        <w:rPr>
          <w:spacing w:val="5"/>
        </w:rPr>
        <w:t xml:space="preserve"> </w:t>
      </w:r>
      <w:r w:rsidRPr="000C7B1A">
        <w:t>Z</w:t>
      </w:r>
      <w:r w:rsidRPr="000C7B1A">
        <w:rPr>
          <w:spacing w:val="-3"/>
        </w:rPr>
        <w:t>n</w:t>
      </w:r>
      <w:r w:rsidRPr="000C7B1A">
        <w:t>(OH</w:t>
      </w:r>
      <w:r w:rsidRPr="000C7B1A">
        <w:rPr>
          <w:spacing w:val="2"/>
        </w:rPr>
        <w:t>)</w:t>
      </w:r>
      <w:r w:rsidRPr="000C7B1A">
        <w:rPr>
          <w:spacing w:val="2"/>
          <w:position w:val="-3"/>
        </w:rPr>
        <w:t>2</w:t>
      </w:r>
      <w:r w:rsidRPr="000C7B1A">
        <w:t>,</w:t>
      </w:r>
      <w:r w:rsidRPr="000C7B1A">
        <w:rPr>
          <w:spacing w:val="3"/>
        </w:rPr>
        <w:t xml:space="preserve"> </w:t>
      </w:r>
      <w:r w:rsidRPr="000C7B1A">
        <w:t>A</w:t>
      </w:r>
      <w:r w:rsidRPr="000C7B1A">
        <w:rPr>
          <w:spacing w:val="-10"/>
        </w:rPr>
        <w:t>l</w:t>
      </w:r>
      <w:r w:rsidRPr="000C7B1A">
        <w:t>(OH</w:t>
      </w:r>
      <w:r w:rsidRPr="000C7B1A">
        <w:rPr>
          <w:spacing w:val="2"/>
        </w:rPr>
        <w:t>)</w:t>
      </w:r>
      <w:r w:rsidRPr="000C7B1A">
        <w:rPr>
          <w:spacing w:val="2"/>
          <w:position w:val="-3"/>
        </w:rPr>
        <w:t>3</w:t>
      </w:r>
      <w:r w:rsidRPr="000C7B1A">
        <w:t>.</w:t>
      </w:r>
    </w:p>
    <w:p w:rsidR="009D7AB9" w:rsidRPr="000C7B1A" w:rsidRDefault="009D7AB9" w:rsidP="002E7143">
      <w:pPr>
        <w:tabs>
          <w:tab w:val="left" w:pos="4937"/>
        </w:tabs>
      </w:pPr>
      <w:r w:rsidRPr="000C7B1A">
        <w:rPr>
          <w:b/>
        </w:rPr>
        <w:t xml:space="preserve">C. </w:t>
      </w:r>
      <w:r w:rsidRPr="000C7B1A">
        <w:t>Cu(OH</w:t>
      </w:r>
      <w:r w:rsidRPr="000C7B1A">
        <w:rPr>
          <w:spacing w:val="3"/>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3"/>
        </w:rPr>
        <w:t>C</w:t>
      </w:r>
      <w:r w:rsidRPr="000C7B1A">
        <w:rPr>
          <w:spacing w:val="-9"/>
        </w:rPr>
        <w:t>l</w:t>
      </w:r>
      <w:r w:rsidRPr="000C7B1A">
        <w:t>,</w:t>
      </w:r>
      <w:r w:rsidRPr="000C7B1A">
        <w:rPr>
          <w:spacing w:val="5"/>
        </w:rPr>
        <w:t xml:space="preserve"> </w:t>
      </w:r>
      <w:r w:rsidRPr="000C7B1A">
        <w:rPr>
          <w:spacing w:val="-4"/>
        </w:rPr>
        <w:t>F</w:t>
      </w:r>
      <w:r w:rsidRPr="000C7B1A">
        <w:t>e(OH</w:t>
      </w:r>
      <w:r w:rsidRPr="000C7B1A">
        <w:rPr>
          <w:spacing w:val="1"/>
        </w:rPr>
        <w:t>)</w:t>
      </w:r>
      <w:r w:rsidRPr="000C7B1A">
        <w:rPr>
          <w:spacing w:val="2"/>
          <w:position w:val="-3"/>
        </w:rPr>
        <w:t>2</w:t>
      </w:r>
      <w:r w:rsidRPr="000C7B1A">
        <w:t>,</w:t>
      </w:r>
      <w:r w:rsidRPr="000C7B1A">
        <w:rPr>
          <w:spacing w:val="3"/>
        </w:rPr>
        <w:t xml:space="preserve"> </w:t>
      </w:r>
      <w:r w:rsidRPr="000C7B1A">
        <w:rPr>
          <w:spacing w:val="-5"/>
        </w:rPr>
        <w:t>A</w:t>
      </w:r>
      <w:r w:rsidRPr="000C7B1A">
        <w:t>g</w:t>
      </w:r>
      <w:r w:rsidRPr="000C7B1A">
        <w:rPr>
          <w:spacing w:val="2"/>
          <w:position w:val="-3"/>
        </w:rPr>
        <w:t>2</w:t>
      </w:r>
      <w:r w:rsidRPr="000C7B1A">
        <w:t>O.</w:t>
      </w:r>
      <w:r w:rsidRPr="000C7B1A">
        <w:tab/>
      </w:r>
      <w:r w:rsidRPr="000C7B1A">
        <w:rPr>
          <w:b/>
        </w:rPr>
        <w:t xml:space="preserve">D. </w:t>
      </w:r>
      <w:r w:rsidRPr="000C7B1A">
        <w:t>Cu(OH</w:t>
      </w:r>
      <w:r w:rsidRPr="000C7B1A">
        <w:rPr>
          <w:spacing w:val="3"/>
        </w:rPr>
        <w:t>)</w:t>
      </w:r>
      <w:r w:rsidRPr="000C7B1A">
        <w:rPr>
          <w:spacing w:val="-2"/>
          <w:position w:val="-3"/>
        </w:rPr>
        <w:t>2</w:t>
      </w:r>
      <w:r w:rsidRPr="000C7B1A">
        <w:t>,</w:t>
      </w:r>
      <w:r w:rsidRPr="000C7B1A">
        <w:rPr>
          <w:spacing w:val="3"/>
        </w:rPr>
        <w:t xml:space="preserve"> </w:t>
      </w:r>
      <w:r w:rsidRPr="000C7B1A">
        <w:t>C</w:t>
      </w:r>
      <w:r w:rsidRPr="000C7B1A">
        <w:rPr>
          <w:spacing w:val="-5"/>
        </w:rPr>
        <w:t>r</w:t>
      </w:r>
      <w:r w:rsidRPr="000C7B1A">
        <w:t>(OH</w:t>
      </w:r>
      <w:r w:rsidRPr="000C7B1A">
        <w:rPr>
          <w:spacing w:val="2"/>
        </w:rPr>
        <w:t>)</w:t>
      </w:r>
      <w:r w:rsidRPr="000C7B1A">
        <w:rPr>
          <w:spacing w:val="-2"/>
          <w:position w:val="-3"/>
        </w:rPr>
        <w:t>2</w:t>
      </w:r>
      <w:r w:rsidRPr="000C7B1A">
        <w:t>,</w:t>
      </w:r>
      <w:r w:rsidRPr="000C7B1A">
        <w:rPr>
          <w:spacing w:val="3"/>
        </w:rPr>
        <w:t xml:space="preserve"> </w:t>
      </w:r>
      <w:r w:rsidRPr="000C7B1A">
        <w:rPr>
          <w:spacing w:val="-3"/>
        </w:rPr>
        <w:t>Z</w:t>
      </w:r>
      <w:r w:rsidRPr="000C7B1A">
        <w:rPr>
          <w:spacing w:val="-5"/>
        </w:rPr>
        <w:t>n</w:t>
      </w:r>
      <w:r w:rsidRPr="000C7B1A">
        <w:t>(OH</w:t>
      </w:r>
      <w:r w:rsidRPr="000C7B1A">
        <w:rPr>
          <w:spacing w:val="2"/>
        </w:rPr>
        <w:t>)</w:t>
      </w:r>
      <w:r w:rsidRPr="000C7B1A">
        <w:rPr>
          <w:spacing w:val="2"/>
          <w:position w:val="-3"/>
        </w:rPr>
        <w:t>2</w:t>
      </w:r>
      <w:r w:rsidRPr="000C7B1A">
        <w:t>,</w:t>
      </w:r>
      <w:r w:rsidRPr="000C7B1A">
        <w:rPr>
          <w:spacing w:val="-2"/>
        </w:rPr>
        <w:t xml:space="preserve"> </w:t>
      </w:r>
      <w:r w:rsidRPr="000C7B1A">
        <w:rPr>
          <w:spacing w:val="-5"/>
        </w:rPr>
        <w:t>A</w:t>
      </w:r>
      <w:r w:rsidRPr="000C7B1A">
        <w:t>g</w:t>
      </w:r>
      <w:r w:rsidRPr="000C7B1A">
        <w:rPr>
          <w:spacing w:val="2"/>
          <w:position w:val="-3"/>
        </w:rPr>
        <w:t>2</w:t>
      </w:r>
      <w:r w:rsidRPr="000C7B1A">
        <w:t>O.</w:t>
      </w:r>
    </w:p>
    <w:p w:rsidR="009D7AB9" w:rsidRPr="000C7B1A" w:rsidRDefault="009D7AB9" w:rsidP="002E7143">
      <w:pPr>
        <w:jc w:val="both"/>
      </w:pPr>
      <w:r w:rsidRPr="000C7B1A">
        <w:rPr>
          <w:b/>
        </w:rPr>
        <w:t>Câu 22:</w:t>
      </w:r>
      <w:r w:rsidRPr="000C7B1A">
        <w:t xml:space="preserve"> Du</w:t>
      </w:r>
      <w:r w:rsidRPr="000C7B1A">
        <w:rPr>
          <w:spacing w:val="-3"/>
        </w:rPr>
        <w:t>n</w:t>
      </w:r>
      <w:r w:rsidRPr="000C7B1A">
        <w:t>g d</w:t>
      </w:r>
      <w:r w:rsidRPr="000C7B1A">
        <w:rPr>
          <w:spacing w:val="-7"/>
        </w:rPr>
        <w:t>ị</w:t>
      </w:r>
      <w:r w:rsidRPr="000C7B1A">
        <w:rPr>
          <w:spacing w:val="4"/>
        </w:rPr>
        <w:t>c</w:t>
      </w:r>
      <w:r w:rsidRPr="000C7B1A">
        <w:t>h</w:t>
      </w:r>
      <w:r w:rsidRPr="000C7B1A">
        <w:rPr>
          <w:spacing w:val="-2"/>
        </w:rPr>
        <w:t xml:space="preserve"> </w:t>
      </w:r>
      <w:r w:rsidRPr="000C7B1A">
        <w:t>N</w:t>
      </w:r>
      <w:r w:rsidRPr="000C7B1A">
        <w:rPr>
          <w:spacing w:val="-1"/>
        </w:rPr>
        <w:t>H</w:t>
      </w:r>
      <w:r w:rsidRPr="000C7B1A">
        <w:rPr>
          <w:position w:val="-3"/>
        </w:rPr>
        <w:t>3</w:t>
      </w:r>
      <w:r w:rsidRPr="000C7B1A">
        <w:rPr>
          <w:spacing w:val="24"/>
          <w:position w:val="-3"/>
        </w:rPr>
        <w:t xml:space="preserve"> </w:t>
      </w:r>
      <w:r w:rsidRPr="000C7B1A">
        <w:rPr>
          <w:b/>
        </w:rPr>
        <w:t>k</w:t>
      </w:r>
      <w:r w:rsidRPr="000C7B1A">
        <w:rPr>
          <w:b/>
          <w:spacing w:val="-5"/>
        </w:rPr>
        <w:t>h</w:t>
      </w:r>
      <w:r w:rsidRPr="000C7B1A">
        <w:rPr>
          <w:b/>
          <w:spacing w:val="5"/>
        </w:rPr>
        <w:t>ô</w:t>
      </w:r>
      <w:r w:rsidRPr="000C7B1A">
        <w:rPr>
          <w:b/>
          <w:spacing w:val="-5"/>
        </w:rPr>
        <w:t>n</w:t>
      </w:r>
      <w:r w:rsidRPr="000C7B1A">
        <w:rPr>
          <w:b/>
        </w:rPr>
        <w:t>g</w:t>
      </w:r>
      <w:r w:rsidRPr="000C7B1A">
        <w:t xml:space="preserve"> có</w:t>
      </w:r>
      <w:r w:rsidRPr="000C7B1A">
        <w:rPr>
          <w:spacing w:val="4"/>
        </w:rPr>
        <w:t xml:space="preserve"> </w:t>
      </w:r>
      <w:r w:rsidRPr="000C7B1A">
        <w:t>k</w:t>
      </w:r>
      <w:r w:rsidRPr="000C7B1A">
        <w:rPr>
          <w:spacing w:val="-2"/>
        </w:rPr>
        <w:t>h</w:t>
      </w:r>
      <w:r w:rsidRPr="000C7B1A">
        <w:t>ả n</w:t>
      </w:r>
      <w:r w:rsidRPr="000C7B1A">
        <w:rPr>
          <w:spacing w:val="5"/>
        </w:rPr>
        <w:t>ă</w:t>
      </w:r>
      <w:r w:rsidRPr="000C7B1A">
        <w:rPr>
          <w:spacing w:val="-5"/>
        </w:rPr>
        <w:t>n</w:t>
      </w:r>
      <w:r w:rsidRPr="000C7B1A">
        <w:t xml:space="preserve">g </w:t>
      </w:r>
      <w:r w:rsidRPr="000C7B1A">
        <w:rPr>
          <w:spacing w:val="8"/>
        </w:rPr>
        <w:t>t</w:t>
      </w:r>
      <w:r w:rsidRPr="000C7B1A">
        <w:rPr>
          <w:spacing w:val="-6"/>
        </w:rPr>
        <w:t>ạ</w:t>
      </w:r>
      <w:r w:rsidRPr="000C7B1A">
        <w:t>o</w:t>
      </w:r>
      <w:r w:rsidRPr="000C7B1A">
        <w:rPr>
          <w:spacing w:val="5"/>
        </w:rPr>
        <w:t xml:space="preserve"> </w:t>
      </w:r>
      <w:r w:rsidRPr="000C7B1A">
        <w:rPr>
          <w:spacing w:val="-2"/>
        </w:rPr>
        <w:t>p</w:t>
      </w:r>
      <w:r w:rsidRPr="000C7B1A">
        <w:rPr>
          <w:spacing w:val="-5"/>
        </w:rPr>
        <w:t>h</w:t>
      </w:r>
      <w:r w:rsidRPr="000C7B1A">
        <w:t xml:space="preserve">ức </w:t>
      </w:r>
      <w:r w:rsidRPr="000C7B1A">
        <w:rPr>
          <w:spacing w:val="5"/>
        </w:rPr>
        <w:t>c</w:t>
      </w:r>
      <w:r w:rsidRPr="000C7B1A">
        <w:rPr>
          <w:spacing w:val="-5"/>
        </w:rPr>
        <w:t>h</w:t>
      </w:r>
      <w:r w:rsidRPr="000C7B1A">
        <w:t>ất</w:t>
      </w:r>
      <w:r w:rsidRPr="000C7B1A">
        <w:rPr>
          <w:spacing w:val="4"/>
        </w:rPr>
        <w:t xml:space="preserve"> </w:t>
      </w:r>
      <w:r w:rsidRPr="000C7B1A">
        <w:t>với</w:t>
      </w:r>
      <w:r w:rsidRPr="000C7B1A">
        <w:rPr>
          <w:spacing w:val="-2"/>
        </w:rPr>
        <w:t xml:space="preserve"> </w:t>
      </w:r>
      <w:r w:rsidRPr="000C7B1A">
        <w:t>h</w:t>
      </w:r>
      <w:r w:rsidRPr="000C7B1A">
        <w:rPr>
          <w:spacing w:val="-4"/>
        </w:rPr>
        <w:t>i</w:t>
      </w:r>
      <w:r w:rsidRPr="000C7B1A">
        <w:t>đr</w:t>
      </w:r>
      <w:r w:rsidRPr="000C7B1A">
        <w:rPr>
          <w:spacing w:val="6"/>
        </w:rPr>
        <w:t>o</w:t>
      </w:r>
      <w:r w:rsidRPr="000C7B1A">
        <w:t>x</w:t>
      </w:r>
      <w:r w:rsidRPr="000C7B1A">
        <w:rPr>
          <w:spacing w:val="-9"/>
        </w:rPr>
        <w:t>i</w:t>
      </w:r>
      <w:r w:rsidRPr="000C7B1A">
        <w:t>t</w:t>
      </w:r>
      <w:r w:rsidRPr="000C7B1A">
        <w:rPr>
          <w:spacing w:val="5"/>
        </w:rPr>
        <w:t xml:space="preserve"> </w:t>
      </w:r>
      <w:r w:rsidRPr="000C7B1A">
        <w:t>của</w:t>
      </w:r>
      <w:r w:rsidRPr="000C7B1A">
        <w:rPr>
          <w:spacing w:val="3"/>
        </w:rPr>
        <w:t xml:space="preserve"> </w:t>
      </w:r>
      <w:r w:rsidRPr="000C7B1A">
        <w:rPr>
          <w:spacing w:val="5"/>
        </w:rPr>
        <w:t>k</w:t>
      </w:r>
      <w:r w:rsidRPr="000C7B1A">
        <w:rPr>
          <w:spacing w:val="-4"/>
        </w:rPr>
        <w:t>i</w:t>
      </w:r>
      <w:r w:rsidRPr="000C7B1A">
        <w:t>m</w:t>
      </w:r>
      <w:r w:rsidRPr="000C7B1A">
        <w:rPr>
          <w:spacing w:val="-2"/>
        </w:rPr>
        <w:t xml:space="preserve"> </w:t>
      </w:r>
      <w:r w:rsidRPr="000C7B1A">
        <w:rPr>
          <w:spacing w:val="-9"/>
        </w:rPr>
        <w:t>l</w:t>
      </w:r>
      <w:r w:rsidRPr="000C7B1A">
        <w:rPr>
          <w:spacing w:val="5"/>
        </w:rPr>
        <w:t>o</w:t>
      </w:r>
      <w:r w:rsidRPr="000C7B1A">
        <w:rPr>
          <w:spacing w:val="4"/>
        </w:rPr>
        <w:t>ạ</w:t>
      </w:r>
      <w:r w:rsidRPr="000C7B1A">
        <w:t>i</w:t>
      </w:r>
      <w:r w:rsidRPr="000C7B1A">
        <w:rPr>
          <w:spacing w:val="3"/>
        </w:rPr>
        <w:t xml:space="preserve"> </w:t>
      </w:r>
      <w:r w:rsidRPr="000C7B1A">
        <w:rPr>
          <w:spacing w:val="-5"/>
        </w:rPr>
        <w:t>n</w:t>
      </w:r>
      <w:r w:rsidRPr="000C7B1A">
        <w:t>à</w:t>
      </w:r>
      <w:r w:rsidRPr="000C7B1A">
        <w:rPr>
          <w:spacing w:val="4"/>
        </w:rPr>
        <w:t>o</w:t>
      </w:r>
      <w:r w:rsidRPr="000C7B1A">
        <w:t>?</w:t>
      </w:r>
    </w:p>
    <w:p w:rsidR="009D7AB9" w:rsidRPr="000C7B1A" w:rsidRDefault="009D7AB9" w:rsidP="002E7143">
      <w:pPr>
        <w:tabs>
          <w:tab w:val="left" w:pos="2608"/>
          <w:tab w:val="left" w:pos="4939"/>
          <w:tab w:val="left" w:pos="7269"/>
        </w:tabs>
      </w:pPr>
      <w:r w:rsidRPr="000C7B1A">
        <w:rPr>
          <w:b/>
        </w:rPr>
        <w:t xml:space="preserve">A. </w:t>
      </w:r>
      <w:r w:rsidRPr="000C7B1A">
        <w:t>Cu.</w:t>
      </w:r>
      <w:r w:rsidRPr="000C7B1A">
        <w:tab/>
      </w:r>
      <w:r w:rsidRPr="000C7B1A">
        <w:rPr>
          <w:b/>
          <w:spacing w:val="-3"/>
        </w:rPr>
        <w:t xml:space="preserve">B. </w:t>
      </w:r>
      <w:r w:rsidRPr="000C7B1A">
        <w:rPr>
          <w:spacing w:val="-3"/>
        </w:rPr>
        <w:t>A</w:t>
      </w:r>
      <w:r w:rsidRPr="000C7B1A">
        <w:t>g.</w:t>
      </w:r>
      <w:r w:rsidRPr="000C7B1A">
        <w:tab/>
      </w:r>
      <w:r w:rsidRPr="000C7B1A">
        <w:rPr>
          <w:b/>
        </w:rPr>
        <w:t xml:space="preserve">C. </w:t>
      </w:r>
      <w:r w:rsidRPr="000C7B1A">
        <w:t>Z</w:t>
      </w:r>
      <w:r w:rsidRPr="000C7B1A">
        <w:rPr>
          <w:spacing w:val="-5"/>
        </w:rPr>
        <w:t>n</w:t>
      </w:r>
      <w:r w:rsidRPr="000C7B1A">
        <w:t>.</w:t>
      </w:r>
      <w:r w:rsidRPr="000C7B1A">
        <w:tab/>
      </w:r>
      <w:r w:rsidRPr="000C7B1A">
        <w:rPr>
          <w:b/>
        </w:rPr>
        <w:t xml:space="preserve">D. </w:t>
      </w:r>
      <w:r w:rsidRPr="000C7B1A">
        <w:t>F</w:t>
      </w:r>
      <w:r w:rsidRPr="000C7B1A">
        <w:rPr>
          <w:spacing w:val="-2"/>
        </w:rPr>
        <w:t>e</w:t>
      </w:r>
      <w:r w:rsidRPr="000C7B1A">
        <w:t>.</w:t>
      </w:r>
    </w:p>
    <w:p w:rsidR="009D7AB9" w:rsidRPr="000C7B1A" w:rsidRDefault="009D7AB9" w:rsidP="002E7143">
      <w:pPr>
        <w:widowControl w:val="0"/>
        <w:tabs>
          <w:tab w:val="left" w:pos="2980"/>
          <w:tab w:val="left" w:pos="5140"/>
          <w:tab w:val="left" w:pos="7300"/>
        </w:tabs>
        <w:autoSpaceDE w:val="0"/>
        <w:autoSpaceDN w:val="0"/>
        <w:adjustRightInd w:val="0"/>
        <w:jc w:val="both"/>
      </w:pPr>
      <w:r w:rsidRPr="000C7B1A">
        <w:rPr>
          <w:b/>
          <w:spacing w:val="-6"/>
        </w:rPr>
        <w:t>Câu 23:</w:t>
      </w:r>
      <w:r w:rsidRPr="000C7B1A">
        <w:rPr>
          <w:spacing w:val="-6"/>
        </w:rPr>
        <w:t xml:space="preserve"> C</w:t>
      </w:r>
      <w:r w:rsidRPr="000C7B1A">
        <w:t>ó</w:t>
      </w:r>
      <w:r w:rsidRPr="000C7B1A">
        <w:rPr>
          <w:spacing w:val="22"/>
        </w:rPr>
        <w:t xml:space="preserve"> </w:t>
      </w:r>
      <w:r w:rsidRPr="000C7B1A">
        <w:t>4</w:t>
      </w:r>
      <w:r w:rsidRPr="000C7B1A">
        <w:rPr>
          <w:spacing w:val="17"/>
        </w:rPr>
        <w:t xml:space="preserve"> </w:t>
      </w:r>
      <w:r w:rsidRPr="000C7B1A">
        <w:t>du</w:t>
      </w:r>
      <w:r w:rsidRPr="000C7B1A">
        <w:rPr>
          <w:spacing w:val="-5"/>
        </w:rPr>
        <w:t>n</w:t>
      </w:r>
      <w:r w:rsidRPr="000C7B1A">
        <w:t>g</w:t>
      </w:r>
      <w:r w:rsidRPr="000C7B1A">
        <w:rPr>
          <w:spacing w:val="17"/>
        </w:rPr>
        <w:t xml:space="preserve"> </w:t>
      </w:r>
      <w:r w:rsidRPr="000C7B1A">
        <w:t>d</w:t>
      </w:r>
      <w:r w:rsidRPr="000C7B1A">
        <w:rPr>
          <w:spacing w:val="-9"/>
        </w:rPr>
        <w:t>ị</w:t>
      </w:r>
      <w:r w:rsidRPr="000C7B1A">
        <w:rPr>
          <w:spacing w:val="4"/>
        </w:rPr>
        <w:t>c</w:t>
      </w:r>
      <w:r w:rsidRPr="000C7B1A">
        <w:t>h</w:t>
      </w:r>
      <w:r w:rsidRPr="000C7B1A">
        <w:rPr>
          <w:spacing w:val="17"/>
        </w:rPr>
        <w:t xml:space="preserve"> </w:t>
      </w:r>
      <w:r w:rsidRPr="000C7B1A">
        <w:rPr>
          <w:spacing w:val="-4"/>
        </w:rPr>
        <w:t>m</w:t>
      </w:r>
      <w:r w:rsidRPr="000C7B1A">
        <w:t>u</w:t>
      </w:r>
      <w:r w:rsidRPr="000C7B1A">
        <w:rPr>
          <w:spacing w:val="10"/>
        </w:rPr>
        <w:t>ố</w:t>
      </w:r>
      <w:r w:rsidRPr="000C7B1A">
        <w:t>i</w:t>
      </w:r>
      <w:r w:rsidRPr="000C7B1A">
        <w:rPr>
          <w:spacing w:val="8"/>
        </w:rPr>
        <w:t xml:space="preserve"> </w:t>
      </w:r>
      <w:r w:rsidRPr="000C7B1A">
        <w:rPr>
          <w:spacing w:val="6"/>
        </w:rPr>
        <w:t>r</w:t>
      </w:r>
      <w:r w:rsidRPr="000C7B1A">
        <w:rPr>
          <w:spacing w:val="-9"/>
        </w:rPr>
        <w:t>i</w:t>
      </w:r>
      <w:r w:rsidRPr="000C7B1A">
        <w:rPr>
          <w:spacing w:val="4"/>
        </w:rPr>
        <w:t>ê</w:t>
      </w:r>
      <w:r w:rsidRPr="000C7B1A">
        <w:rPr>
          <w:spacing w:val="-5"/>
        </w:rPr>
        <w:t>n</w:t>
      </w:r>
      <w:r w:rsidRPr="000C7B1A">
        <w:t>g</w:t>
      </w:r>
      <w:r w:rsidRPr="000C7B1A">
        <w:rPr>
          <w:spacing w:val="22"/>
        </w:rPr>
        <w:t xml:space="preserve"> </w:t>
      </w:r>
      <w:r w:rsidRPr="000C7B1A">
        <w:t>b</w:t>
      </w:r>
      <w:r w:rsidRPr="000C7B1A">
        <w:rPr>
          <w:spacing w:val="-4"/>
        </w:rPr>
        <w:t>i</w:t>
      </w:r>
      <w:r w:rsidRPr="000C7B1A">
        <w:t>ệ</w:t>
      </w:r>
      <w:r w:rsidRPr="000C7B1A">
        <w:rPr>
          <w:spacing w:val="4"/>
        </w:rPr>
        <w:t>t</w:t>
      </w:r>
      <w:r w:rsidRPr="000C7B1A">
        <w:t>:</w:t>
      </w:r>
      <w:r w:rsidRPr="000C7B1A">
        <w:rPr>
          <w:spacing w:val="17"/>
        </w:rPr>
        <w:t xml:space="preserve"> </w:t>
      </w:r>
      <w:r w:rsidRPr="000C7B1A">
        <w:t>CuC</w:t>
      </w:r>
      <w:r w:rsidRPr="000C7B1A">
        <w:rPr>
          <w:spacing w:val="-8"/>
        </w:rPr>
        <w:t>l</w:t>
      </w:r>
      <w:r w:rsidRPr="000C7B1A">
        <w:rPr>
          <w:spacing w:val="2"/>
          <w:position w:val="-3"/>
        </w:rPr>
        <w:t>2</w:t>
      </w:r>
      <w:r w:rsidRPr="000C7B1A">
        <w:t>,</w:t>
      </w:r>
      <w:r w:rsidRPr="000C7B1A">
        <w:rPr>
          <w:spacing w:val="17"/>
        </w:rPr>
        <w:t xml:space="preserve"> </w:t>
      </w:r>
      <w:r w:rsidRPr="000C7B1A">
        <w:rPr>
          <w:spacing w:val="-3"/>
        </w:rPr>
        <w:t>Z</w:t>
      </w:r>
      <w:r w:rsidRPr="000C7B1A">
        <w:t>n</w:t>
      </w:r>
      <w:r w:rsidRPr="000C7B1A">
        <w:rPr>
          <w:spacing w:val="3"/>
        </w:rPr>
        <w:t>C</w:t>
      </w:r>
      <w:r w:rsidRPr="000C7B1A">
        <w:rPr>
          <w:spacing w:val="-9"/>
        </w:rPr>
        <w:t>l</w:t>
      </w:r>
      <w:r w:rsidRPr="000C7B1A">
        <w:rPr>
          <w:spacing w:val="2"/>
          <w:position w:val="-3"/>
        </w:rPr>
        <w:t>2</w:t>
      </w:r>
      <w:r w:rsidRPr="000C7B1A">
        <w:t>,</w:t>
      </w:r>
      <w:r w:rsidRPr="000C7B1A">
        <w:rPr>
          <w:spacing w:val="17"/>
        </w:rPr>
        <w:t xml:space="preserve"> </w:t>
      </w:r>
      <w:r w:rsidRPr="000C7B1A">
        <w:rPr>
          <w:spacing w:val="-4"/>
        </w:rPr>
        <w:t>F</w:t>
      </w:r>
      <w:r w:rsidRPr="000C7B1A">
        <w:rPr>
          <w:spacing w:val="4"/>
        </w:rPr>
        <w:t>e</w:t>
      </w:r>
      <w:r w:rsidRPr="000C7B1A">
        <w:rPr>
          <w:spacing w:val="3"/>
        </w:rPr>
        <w:t>C</w:t>
      </w:r>
      <w:r w:rsidRPr="000C7B1A">
        <w:rPr>
          <w:spacing w:val="-9"/>
        </w:rPr>
        <w:t>l</w:t>
      </w:r>
      <w:r w:rsidRPr="000C7B1A">
        <w:rPr>
          <w:spacing w:val="2"/>
          <w:position w:val="-3"/>
        </w:rPr>
        <w:t>3</w:t>
      </w:r>
      <w:r w:rsidRPr="000C7B1A">
        <w:t>,</w:t>
      </w:r>
      <w:r w:rsidRPr="000C7B1A">
        <w:rPr>
          <w:spacing w:val="17"/>
        </w:rPr>
        <w:t xml:space="preserve"> </w:t>
      </w:r>
      <w:r w:rsidRPr="000C7B1A">
        <w:t>A</w:t>
      </w:r>
      <w:r w:rsidRPr="000C7B1A">
        <w:rPr>
          <w:spacing w:val="-5"/>
        </w:rPr>
        <w:t>l</w:t>
      </w:r>
      <w:r w:rsidRPr="000C7B1A">
        <w:rPr>
          <w:spacing w:val="8"/>
        </w:rPr>
        <w:t>C</w:t>
      </w:r>
      <w:r w:rsidRPr="000C7B1A">
        <w:rPr>
          <w:spacing w:val="-9"/>
        </w:rPr>
        <w:t>l</w:t>
      </w:r>
      <w:r w:rsidRPr="000C7B1A">
        <w:rPr>
          <w:spacing w:val="2"/>
          <w:position w:val="-3"/>
        </w:rPr>
        <w:t>3</w:t>
      </w:r>
      <w:r w:rsidRPr="000C7B1A">
        <w:t>.</w:t>
      </w:r>
      <w:r w:rsidRPr="000C7B1A">
        <w:rPr>
          <w:spacing w:val="17"/>
        </w:rPr>
        <w:t xml:space="preserve"> </w:t>
      </w:r>
      <w:r w:rsidRPr="000C7B1A">
        <w:t>Nếu</w:t>
      </w:r>
      <w:r w:rsidRPr="000C7B1A">
        <w:rPr>
          <w:spacing w:val="15"/>
        </w:rPr>
        <w:t xml:space="preserve"> </w:t>
      </w:r>
      <w:r w:rsidRPr="000C7B1A">
        <w:rPr>
          <w:spacing w:val="5"/>
        </w:rPr>
        <w:t>t</w:t>
      </w:r>
      <w:r w:rsidRPr="000C7B1A">
        <w:rPr>
          <w:spacing w:val="-5"/>
        </w:rPr>
        <w:t>h</w:t>
      </w:r>
      <w:r w:rsidRPr="000C7B1A">
        <w:rPr>
          <w:spacing w:val="4"/>
        </w:rPr>
        <w:t>ê</w:t>
      </w:r>
      <w:r w:rsidRPr="000C7B1A">
        <w:t>m</w:t>
      </w:r>
      <w:r w:rsidRPr="000C7B1A">
        <w:rPr>
          <w:spacing w:val="8"/>
        </w:rPr>
        <w:t xml:space="preserve"> </w:t>
      </w:r>
      <w:r w:rsidRPr="000C7B1A">
        <w:t>d</w:t>
      </w:r>
      <w:r w:rsidRPr="000C7B1A">
        <w:rPr>
          <w:spacing w:val="5"/>
        </w:rPr>
        <w:t>u</w:t>
      </w:r>
      <w:r w:rsidRPr="000C7B1A">
        <w:rPr>
          <w:spacing w:val="-5"/>
        </w:rPr>
        <w:t>n</w:t>
      </w:r>
      <w:r w:rsidRPr="000C7B1A">
        <w:t>g</w:t>
      </w:r>
      <w:r w:rsidRPr="000C7B1A">
        <w:rPr>
          <w:spacing w:val="17"/>
        </w:rPr>
        <w:t xml:space="preserve"> </w:t>
      </w:r>
      <w:r w:rsidRPr="000C7B1A">
        <w:rPr>
          <w:spacing w:val="5"/>
        </w:rPr>
        <w:t>d</w:t>
      </w:r>
      <w:r w:rsidRPr="000C7B1A">
        <w:rPr>
          <w:spacing w:val="-4"/>
        </w:rPr>
        <w:t>ị</w:t>
      </w:r>
      <w:r w:rsidRPr="000C7B1A">
        <w:rPr>
          <w:spacing w:val="4"/>
        </w:rPr>
        <w:t>c</w:t>
      </w:r>
      <w:r w:rsidRPr="000C7B1A">
        <w:t>h</w:t>
      </w:r>
      <w:r w:rsidRPr="000C7B1A">
        <w:rPr>
          <w:spacing w:val="12"/>
        </w:rPr>
        <w:t xml:space="preserve"> </w:t>
      </w:r>
      <w:r w:rsidRPr="000C7B1A">
        <w:t xml:space="preserve">KOH </w:t>
      </w:r>
      <w:r w:rsidRPr="000C7B1A">
        <w:rPr>
          <w:position w:val="1"/>
        </w:rPr>
        <w:t>dư,</w:t>
      </w:r>
      <w:r w:rsidRPr="000C7B1A">
        <w:rPr>
          <w:spacing w:val="4"/>
          <w:position w:val="1"/>
        </w:rPr>
        <w:t xml:space="preserve"> </w:t>
      </w:r>
      <w:r w:rsidRPr="000C7B1A">
        <w:rPr>
          <w:spacing w:val="-3"/>
          <w:position w:val="1"/>
        </w:rPr>
        <w:t>r</w:t>
      </w:r>
      <w:r w:rsidRPr="000C7B1A">
        <w:rPr>
          <w:spacing w:val="5"/>
          <w:position w:val="1"/>
        </w:rPr>
        <w:t>ồ</w:t>
      </w:r>
      <w:r w:rsidRPr="000C7B1A">
        <w:rPr>
          <w:position w:val="1"/>
        </w:rPr>
        <w:t>i</w:t>
      </w:r>
      <w:r w:rsidRPr="000C7B1A">
        <w:rPr>
          <w:spacing w:val="-9"/>
          <w:position w:val="1"/>
        </w:rPr>
        <w:t xml:space="preserve"> </w:t>
      </w:r>
      <w:r w:rsidRPr="000C7B1A">
        <w:rPr>
          <w:spacing w:val="8"/>
          <w:position w:val="1"/>
        </w:rPr>
        <w:t>t</w:t>
      </w:r>
      <w:r w:rsidRPr="000C7B1A">
        <w:rPr>
          <w:spacing w:val="-5"/>
          <w:position w:val="1"/>
        </w:rPr>
        <w:t>h</w:t>
      </w:r>
      <w:r w:rsidRPr="000C7B1A">
        <w:rPr>
          <w:spacing w:val="4"/>
          <w:position w:val="1"/>
        </w:rPr>
        <w:t>ê</w:t>
      </w:r>
      <w:r w:rsidRPr="000C7B1A">
        <w:rPr>
          <w:position w:val="1"/>
        </w:rPr>
        <w:t>m</w:t>
      </w:r>
      <w:r w:rsidRPr="000C7B1A">
        <w:rPr>
          <w:spacing w:val="-7"/>
          <w:position w:val="1"/>
        </w:rPr>
        <w:t xml:space="preserve"> </w:t>
      </w:r>
      <w:r w:rsidRPr="000C7B1A">
        <w:rPr>
          <w:spacing w:val="5"/>
          <w:position w:val="1"/>
        </w:rPr>
        <w:t>t</w:t>
      </w:r>
      <w:r w:rsidRPr="000C7B1A">
        <w:rPr>
          <w:spacing w:val="-4"/>
          <w:position w:val="1"/>
        </w:rPr>
        <w:t>i</w:t>
      </w:r>
      <w:r w:rsidRPr="000C7B1A">
        <w:rPr>
          <w:position w:val="1"/>
        </w:rPr>
        <w:t>ếp du</w:t>
      </w:r>
      <w:r w:rsidRPr="000C7B1A">
        <w:rPr>
          <w:spacing w:val="-3"/>
          <w:position w:val="1"/>
        </w:rPr>
        <w:t>n</w:t>
      </w:r>
      <w:r w:rsidRPr="000C7B1A">
        <w:rPr>
          <w:position w:val="1"/>
        </w:rPr>
        <w:t>g</w:t>
      </w:r>
      <w:r w:rsidRPr="000C7B1A">
        <w:rPr>
          <w:spacing w:val="2"/>
          <w:position w:val="1"/>
        </w:rPr>
        <w:t xml:space="preserve"> </w:t>
      </w:r>
      <w:r w:rsidRPr="000C7B1A">
        <w:rPr>
          <w:spacing w:val="5"/>
          <w:position w:val="1"/>
        </w:rPr>
        <w:t>d</w:t>
      </w:r>
      <w:r w:rsidRPr="000C7B1A">
        <w:rPr>
          <w:spacing w:val="-4"/>
          <w:position w:val="1"/>
        </w:rPr>
        <w:t>ị</w:t>
      </w:r>
      <w:r w:rsidRPr="000C7B1A">
        <w:rPr>
          <w:spacing w:val="4"/>
          <w:position w:val="1"/>
        </w:rPr>
        <w:t>c</w:t>
      </w:r>
      <w:r w:rsidRPr="000C7B1A">
        <w:rPr>
          <w:position w:val="1"/>
        </w:rPr>
        <w:t>h</w:t>
      </w:r>
      <w:r w:rsidRPr="000C7B1A">
        <w:rPr>
          <w:spacing w:val="-5"/>
          <w:position w:val="1"/>
        </w:rPr>
        <w:t xml:space="preserve"> </w:t>
      </w:r>
      <w:r w:rsidRPr="000C7B1A">
        <w:rPr>
          <w:position w:val="1"/>
        </w:rPr>
        <w:t>N</w:t>
      </w:r>
      <w:r w:rsidRPr="000C7B1A">
        <w:rPr>
          <w:spacing w:val="1"/>
          <w:position w:val="1"/>
        </w:rPr>
        <w:t>H</w:t>
      </w:r>
      <w:r w:rsidRPr="000C7B1A">
        <w:rPr>
          <w:position w:val="-2"/>
        </w:rPr>
        <w:t>3</w:t>
      </w:r>
      <w:r w:rsidRPr="000C7B1A">
        <w:rPr>
          <w:spacing w:val="23"/>
          <w:position w:val="-2"/>
        </w:rPr>
        <w:t xml:space="preserve"> </w:t>
      </w:r>
      <w:r w:rsidRPr="000C7B1A">
        <w:rPr>
          <w:position w:val="1"/>
        </w:rPr>
        <w:t xml:space="preserve">dư </w:t>
      </w:r>
      <w:r w:rsidRPr="000C7B1A">
        <w:rPr>
          <w:spacing w:val="-3"/>
          <w:position w:val="1"/>
        </w:rPr>
        <w:t>v</w:t>
      </w:r>
      <w:r w:rsidRPr="000C7B1A">
        <w:rPr>
          <w:position w:val="1"/>
        </w:rPr>
        <w:t>ào</w:t>
      </w:r>
      <w:r w:rsidRPr="000C7B1A">
        <w:rPr>
          <w:spacing w:val="4"/>
          <w:position w:val="1"/>
        </w:rPr>
        <w:t xml:space="preserve"> </w:t>
      </w:r>
      <w:r w:rsidRPr="000C7B1A">
        <w:rPr>
          <w:position w:val="1"/>
        </w:rPr>
        <w:t>4 du</w:t>
      </w:r>
      <w:r w:rsidRPr="000C7B1A">
        <w:rPr>
          <w:spacing w:val="-5"/>
          <w:position w:val="1"/>
        </w:rPr>
        <w:t>n</w:t>
      </w:r>
      <w:r w:rsidRPr="000C7B1A">
        <w:rPr>
          <w:position w:val="1"/>
        </w:rPr>
        <w:t xml:space="preserve">g </w:t>
      </w:r>
      <w:r w:rsidRPr="000C7B1A">
        <w:rPr>
          <w:spacing w:val="7"/>
          <w:position w:val="1"/>
        </w:rPr>
        <w:t>d</w:t>
      </w:r>
      <w:r w:rsidRPr="000C7B1A">
        <w:rPr>
          <w:spacing w:val="-9"/>
          <w:position w:val="1"/>
        </w:rPr>
        <w:t>ị</w:t>
      </w:r>
      <w:r w:rsidRPr="000C7B1A">
        <w:rPr>
          <w:spacing w:val="4"/>
          <w:position w:val="1"/>
        </w:rPr>
        <w:t>c</w:t>
      </w:r>
      <w:r w:rsidRPr="000C7B1A">
        <w:rPr>
          <w:position w:val="1"/>
        </w:rPr>
        <w:t>h</w:t>
      </w:r>
      <w:r w:rsidRPr="000C7B1A">
        <w:rPr>
          <w:spacing w:val="-2"/>
          <w:position w:val="1"/>
        </w:rPr>
        <w:t xml:space="preserve"> </w:t>
      </w:r>
      <w:r w:rsidRPr="000C7B1A">
        <w:rPr>
          <w:spacing w:val="5"/>
          <w:position w:val="1"/>
        </w:rPr>
        <w:t>t</w:t>
      </w:r>
      <w:r w:rsidRPr="000C7B1A">
        <w:rPr>
          <w:position w:val="1"/>
        </w:rPr>
        <w:t>rên</w:t>
      </w:r>
      <w:r w:rsidRPr="000C7B1A">
        <w:rPr>
          <w:spacing w:val="-2"/>
          <w:position w:val="1"/>
        </w:rPr>
        <w:t xml:space="preserve"> </w:t>
      </w:r>
      <w:r w:rsidRPr="000C7B1A">
        <w:rPr>
          <w:spacing w:val="5"/>
          <w:position w:val="1"/>
        </w:rPr>
        <w:t>t</w:t>
      </w:r>
      <w:r w:rsidRPr="000C7B1A">
        <w:rPr>
          <w:spacing w:val="-5"/>
          <w:position w:val="1"/>
        </w:rPr>
        <w:t>h</w:t>
      </w:r>
      <w:r w:rsidRPr="000C7B1A">
        <w:rPr>
          <w:position w:val="1"/>
        </w:rPr>
        <w:t>ì</w:t>
      </w:r>
      <w:r w:rsidRPr="000C7B1A">
        <w:rPr>
          <w:spacing w:val="-9"/>
          <w:position w:val="1"/>
        </w:rPr>
        <w:t xml:space="preserve"> </w:t>
      </w:r>
      <w:r w:rsidRPr="000C7B1A">
        <w:rPr>
          <w:position w:val="1"/>
        </w:rPr>
        <w:t>số</w:t>
      </w:r>
      <w:r w:rsidRPr="000C7B1A">
        <w:rPr>
          <w:spacing w:val="7"/>
          <w:position w:val="1"/>
        </w:rPr>
        <w:t xml:space="preserve"> </w:t>
      </w:r>
      <w:r w:rsidRPr="000C7B1A">
        <w:rPr>
          <w:position w:val="1"/>
        </w:rPr>
        <w:t>c</w:t>
      </w:r>
      <w:r w:rsidRPr="000C7B1A">
        <w:rPr>
          <w:spacing w:val="-6"/>
          <w:position w:val="1"/>
        </w:rPr>
        <w:t>h</w:t>
      </w:r>
      <w:r w:rsidRPr="000C7B1A">
        <w:rPr>
          <w:position w:val="1"/>
        </w:rPr>
        <w:t>ất</w:t>
      </w:r>
      <w:r w:rsidRPr="000C7B1A">
        <w:rPr>
          <w:spacing w:val="7"/>
          <w:position w:val="1"/>
        </w:rPr>
        <w:t xml:space="preserve"> </w:t>
      </w:r>
      <w:r w:rsidRPr="000C7B1A">
        <w:rPr>
          <w:position w:val="1"/>
        </w:rPr>
        <w:t>kết</w:t>
      </w:r>
      <w:r w:rsidRPr="000C7B1A">
        <w:rPr>
          <w:spacing w:val="-3"/>
          <w:position w:val="1"/>
        </w:rPr>
        <w:t xml:space="preserve"> </w:t>
      </w:r>
      <w:r w:rsidRPr="000C7B1A">
        <w:rPr>
          <w:spacing w:val="5"/>
          <w:position w:val="1"/>
        </w:rPr>
        <w:t>t</w:t>
      </w:r>
      <w:r w:rsidRPr="000C7B1A">
        <w:rPr>
          <w:position w:val="1"/>
        </w:rPr>
        <w:t>ủa</w:t>
      </w:r>
      <w:r w:rsidRPr="000C7B1A">
        <w:rPr>
          <w:spacing w:val="-3"/>
          <w:position w:val="1"/>
        </w:rPr>
        <w:t xml:space="preserve"> </w:t>
      </w:r>
      <w:r w:rsidRPr="000C7B1A">
        <w:rPr>
          <w:spacing w:val="5"/>
          <w:position w:val="1"/>
        </w:rPr>
        <w:t>t</w:t>
      </w:r>
      <w:r w:rsidRPr="000C7B1A">
        <w:rPr>
          <w:spacing w:val="-5"/>
          <w:position w:val="1"/>
        </w:rPr>
        <w:t>h</w:t>
      </w:r>
      <w:r w:rsidRPr="000C7B1A">
        <w:rPr>
          <w:position w:val="1"/>
        </w:rPr>
        <w:t xml:space="preserve">u được </w:t>
      </w:r>
      <w:r w:rsidRPr="000C7B1A">
        <w:rPr>
          <w:spacing w:val="-3"/>
          <w:position w:val="1"/>
        </w:rPr>
        <w:t>l</w:t>
      </w:r>
      <w:r w:rsidRPr="000C7B1A">
        <w:rPr>
          <w:position w:val="1"/>
        </w:rPr>
        <w:t>à</w:t>
      </w:r>
    </w:p>
    <w:p w:rsidR="009D7AB9" w:rsidRPr="000C7B1A" w:rsidRDefault="009D7AB9" w:rsidP="002E7143">
      <w:pPr>
        <w:tabs>
          <w:tab w:val="left" w:pos="2609"/>
          <w:tab w:val="left" w:pos="4939"/>
          <w:tab w:val="left" w:pos="7269"/>
        </w:tabs>
      </w:pPr>
      <w:r w:rsidRPr="000C7B1A">
        <w:rPr>
          <w:b/>
        </w:rPr>
        <w:t xml:space="preserve">A. </w:t>
      </w:r>
      <w:r w:rsidRPr="000C7B1A">
        <w:t>1.</w:t>
      </w:r>
      <w:r w:rsidRPr="000C7B1A">
        <w:tab/>
      </w:r>
      <w:r w:rsidRPr="000C7B1A">
        <w:rPr>
          <w:b/>
        </w:rPr>
        <w:t xml:space="preserve">B. </w:t>
      </w:r>
      <w:r w:rsidRPr="000C7B1A">
        <w:t>3.</w:t>
      </w:r>
      <w:r w:rsidRPr="000C7B1A">
        <w:tab/>
      </w:r>
      <w:r w:rsidRPr="000C7B1A">
        <w:rPr>
          <w:b/>
        </w:rPr>
        <w:t xml:space="preserve">C. </w:t>
      </w:r>
      <w:r w:rsidRPr="000C7B1A">
        <w:t>2.</w:t>
      </w:r>
      <w:r w:rsidRPr="000C7B1A">
        <w:tab/>
      </w:r>
      <w:r w:rsidRPr="000C7B1A">
        <w:rPr>
          <w:b/>
        </w:rPr>
        <w:t xml:space="preserve">D. </w:t>
      </w:r>
      <w:r w:rsidRPr="000C7B1A">
        <w:t>4.</w:t>
      </w:r>
    </w:p>
    <w:p w:rsidR="009D7AB9" w:rsidRPr="000C7B1A" w:rsidRDefault="009D7AB9" w:rsidP="002E7143">
      <w:pPr>
        <w:jc w:val="both"/>
      </w:pPr>
      <w:r w:rsidRPr="000C7B1A">
        <w:rPr>
          <w:b/>
        </w:rPr>
        <w:t>Câu 24:</w:t>
      </w:r>
      <w:r w:rsidRPr="000C7B1A">
        <w:t xml:space="preserve"> Để</w:t>
      </w:r>
      <w:r w:rsidRPr="000C7B1A">
        <w:rPr>
          <w:spacing w:val="-6"/>
        </w:rPr>
        <w:t xml:space="preserve"> </w:t>
      </w:r>
      <w:r w:rsidRPr="000C7B1A">
        <w:rPr>
          <w:spacing w:val="3"/>
        </w:rPr>
        <w:t>t</w:t>
      </w:r>
      <w:r w:rsidRPr="000C7B1A">
        <w:t>ách</w:t>
      </w:r>
      <w:r w:rsidRPr="000C7B1A">
        <w:rPr>
          <w:spacing w:val="-7"/>
        </w:rPr>
        <w:t xml:space="preserve"> </w:t>
      </w:r>
      <w:r w:rsidRPr="000C7B1A">
        <w:rPr>
          <w:spacing w:val="9"/>
        </w:rPr>
        <w:t>r</w:t>
      </w:r>
      <w:r w:rsidRPr="000C7B1A">
        <w:rPr>
          <w:spacing w:val="-9"/>
        </w:rPr>
        <w:t>i</w:t>
      </w:r>
      <w:r w:rsidRPr="000C7B1A">
        <w:rPr>
          <w:spacing w:val="4"/>
        </w:rPr>
        <w:t>ê</w:t>
      </w:r>
      <w:r w:rsidRPr="000C7B1A">
        <w:rPr>
          <w:spacing w:val="-5"/>
        </w:rPr>
        <w:t>n</w:t>
      </w:r>
      <w:r w:rsidRPr="000C7B1A">
        <w:t>g N</w:t>
      </w:r>
      <w:r w:rsidRPr="000C7B1A">
        <w:rPr>
          <w:spacing w:val="1"/>
        </w:rPr>
        <w:t>H</w:t>
      </w:r>
      <w:r w:rsidRPr="000C7B1A">
        <w:rPr>
          <w:position w:val="-3"/>
        </w:rPr>
        <w:t>3</w:t>
      </w:r>
      <w:r w:rsidRPr="000C7B1A">
        <w:rPr>
          <w:spacing w:val="20"/>
          <w:position w:val="-3"/>
        </w:rPr>
        <w:t xml:space="preserve"> </w:t>
      </w:r>
      <w:r w:rsidRPr="000C7B1A">
        <w:rPr>
          <w:spacing w:val="4"/>
        </w:rPr>
        <w:t>r</w:t>
      </w:r>
      <w:r w:rsidRPr="000C7B1A">
        <w:t>a k</w:t>
      </w:r>
      <w:r w:rsidRPr="000C7B1A">
        <w:rPr>
          <w:spacing w:val="-3"/>
        </w:rPr>
        <w:t>h</w:t>
      </w:r>
      <w:r w:rsidRPr="000C7B1A">
        <w:rPr>
          <w:spacing w:val="5"/>
        </w:rPr>
        <w:t>ỏ</w:t>
      </w:r>
      <w:r w:rsidRPr="000C7B1A">
        <w:t>i</w:t>
      </w:r>
      <w:r w:rsidRPr="000C7B1A">
        <w:rPr>
          <w:spacing w:val="-7"/>
        </w:rPr>
        <w:t xml:space="preserve"> </w:t>
      </w:r>
      <w:r w:rsidRPr="000C7B1A">
        <w:rPr>
          <w:spacing w:val="-5"/>
        </w:rPr>
        <w:t>h</w:t>
      </w:r>
      <w:r w:rsidRPr="000C7B1A">
        <w:rPr>
          <w:spacing w:val="5"/>
        </w:rPr>
        <w:t>ỗ</w:t>
      </w:r>
      <w:r w:rsidRPr="000C7B1A">
        <w:t>n</w:t>
      </w:r>
      <w:r w:rsidRPr="000C7B1A">
        <w:rPr>
          <w:spacing w:val="2"/>
        </w:rPr>
        <w:t xml:space="preserve"> </w:t>
      </w:r>
      <w:r w:rsidRPr="000C7B1A">
        <w:rPr>
          <w:spacing w:val="-5"/>
        </w:rPr>
        <w:t>h</w:t>
      </w:r>
      <w:r w:rsidRPr="000C7B1A">
        <w:t>ợp g</w:t>
      </w:r>
      <w:r w:rsidRPr="000C7B1A">
        <w:rPr>
          <w:spacing w:val="10"/>
        </w:rPr>
        <w:t>ồ</w:t>
      </w:r>
      <w:r w:rsidRPr="000C7B1A">
        <w:t>m</w:t>
      </w:r>
      <w:r w:rsidRPr="000C7B1A">
        <w:rPr>
          <w:spacing w:val="-7"/>
        </w:rPr>
        <w:t xml:space="preserve"> </w:t>
      </w:r>
      <w:r w:rsidRPr="000C7B1A">
        <w:t>N</w:t>
      </w:r>
      <w:r w:rsidRPr="000C7B1A">
        <w:rPr>
          <w:spacing w:val="2"/>
          <w:position w:val="-3"/>
        </w:rPr>
        <w:t>2</w:t>
      </w:r>
      <w:r w:rsidRPr="000C7B1A">
        <w:t>,</w:t>
      </w:r>
      <w:r w:rsidRPr="000C7B1A">
        <w:rPr>
          <w:spacing w:val="3"/>
        </w:rPr>
        <w:t xml:space="preserve"> </w:t>
      </w:r>
      <w:r w:rsidRPr="000C7B1A">
        <w:t>H</w:t>
      </w:r>
      <w:r w:rsidRPr="000C7B1A">
        <w:rPr>
          <w:spacing w:val="-2"/>
          <w:position w:val="-3"/>
        </w:rPr>
        <w:t>2</w:t>
      </w:r>
      <w:r w:rsidRPr="000C7B1A">
        <w:t>,</w:t>
      </w:r>
      <w:r w:rsidRPr="000C7B1A">
        <w:rPr>
          <w:spacing w:val="3"/>
        </w:rPr>
        <w:t xml:space="preserve"> </w:t>
      </w:r>
      <w:r w:rsidRPr="000C7B1A">
        <w:t>N</w:t>
      </w:r>
      <w:r w:rsidRPr="000C7B1A">
        <w:rPr>
          <w:spacing w:val="-6"/>
        </w:rPr>
        <w:t>H</w:t>
      </w:r>
      <w:r w:rsidRPr="000C7B1A">
        <w:rPr>
          <w:position w:val="-3"/>
        </w:rPr>
        <w:t>3</w:t>
      </w:r>
      <w:r w:rsidRPr="000C7B1A">
        <w:rPr>
          <w:spacing w:val="18"/>
          <w:position w:val="-3"/>
        </w:rPr>
        <w:t xml:space="preserve"> </w:t>
      </w:r>
      <w:r w:rsidRPr="000C7B1A">
        <w:t>t</w:t>
      </w:r>
      <w:r w:rsidRPr="000C7B1A">
        <w:rPr>
          <w:spacing w:val="-3"/>
        </w:rPr>
        <w:t>r</w:t>
      </w:r>
      <w:r w:rsidRPr="000C7B1A">
        <w:rPr>
          <w:spacing w:val="5"/>
        </w:rPr>
        <w:t>o</w:t>
      </w:r>
      <w:r w:rsidRPr="000C7B1A">
        <w:rPr>
          <w:spacing w:val="-5"/>
        </w:rPr>
        <w:t>n</w:t>
      </w:r>
      <w:r w:rsidRPr="000C7B1A">
        <w:t>g c</w:t>
      </w:r>
      <w:r w:rsidRPr="000C7B1A">
        <w:rPr>
          <w:spacing w:val="6"/>
        </w:rPr>
        <w:t>ô</w:t>
      </w:r>
      <w:r w:rsidRPr="000C7B1A">
        <w:rPr>
          <w:spacing w:val="-5"/>
        </w:rPr>
        <w:t>n</w:t>
      </w:r>
      <w:r w:rsidRPr="000C7B1A">
        <w:t>g nghi</w:t>
      </w:r>
      <w:r w:rsidRPr="000C7B1A">
        <w:rPr>
          <w:spacing w:val="-3"/>
        </w:rPr>
        <w:t>ệ</w:t>
      </w:r>
      <w:r w:rsidRPr="000C7B1A">
        <w:t>p,</w:t>
      </w:r>
      <w:r w:rsidRPr="000C7B1A">
        <w:rPr>
          <w:spacing w:val="5"/>
        </w:rPr>
        <w:t xml:space="preserve"> </w:t>
      </w:r>
      <w:r w:rsidRPr="000C7B1A">
        <w:rPr>
          <w:spacing w:val="-5"/>
        </w:rPr>
        <w:t>n</w:t>
      </w:r>
      <w:r w:rsidRPr="000C7B1A">
        <w:t xml:space="preserve">gười </w:t>
      </w:r>
      <w:r w:rsidRPr="000C7B1A">
        <w:rPr>
          <w:spacing w:val="6"/>
        </w:rPr>
        <w:t>t</w:t>
      </w:r>
      <w:r w:rsidRPr="000C7B1A">
        <w:t>a đã</w:t>
      </w:r>
    </w:p>
    <w:p w:rsidR="009D7AB9" w:rsidRPr="000C7B1A" w:rsidRDefault="009D7AB9" w:rsidP="002E7143">
      <w:pPr>
        <w:tabs>
          <w:tab w:val="left" w:pos="4937"/>
        </w:tabs>
      </w:pPr>
      <w:r w:rsidRPr="000C7B1A">
        <w:rPr>
          <w:b/>
        </w:rPr>
        <w:t xml:space="preserve">A. </w:t>
      </w:r>
      <w:r w:rsidRPr="000C7B1A">
        <w:t>c</w:t>
      </w:r>
      <w:r w:rsidRPr="000C7B1A">
        <w:rPr>
          <w:spacing w:val="-3"/>
        </w:rPr>
        <w:t>h</w:t>
      </w:r>
      <w:r w:rsidRPr="000C7B1A">
        <w:t>o</w:t>
      </w:r>
      <w:r w:rsidRPr="000C7B1A">
        <w:rPr>
          <w:spacing w:val="5"/>
        </w:rPr>
        <w:t xml:space="preserve"> </w:t>
      </w:r>
      <w:r w:rsidRPr="000C7B1A">
        <w:t xml:space="preserve">hỗn </w:t>
      </w:r>
      <w:r w:rsidRPr="000C7B1A">
        <w:rPr>
          <w:spacing w:val="-5"/>
        </w:rPr>
        <w:t>h</w:t>
      </w:r>
      <w:r w:rsidRPr="000C7B1A">
        <w:t xml:space="preserve">ợp qua </w:t>
      </w:r>
      <w:r w:rsidRPr="000C7B1A">
        <w:rPr>
          <w:spacing w:val="-3"/>
        </w:rPr>
        <w:t>n</w:t>
      </w:r>
      <w:r w:rsidRPr="000C7B1A">
        <w:t>ước</w:t>
      </w:r>
      <w:r w:rsidRPr="000C7B1A">
        <w:rPr>
          <w:spacing w:val="4"/>
        </w:rPr>
        <w:t xml:space="preserve"> </w:t>
      </w:r>
      <w:r w:rsidRPr="000C7B1A">
        <w:rPr>
          <w:spacing w:val="-5"/>
        </w:rPr>
        <w:t>v</w:t>
      </w:r>
      <w:r w:rsidRPr="000C7B1A">
        <w:rPr>
          <w:spacing w:val="10"/>
        </w:rPr>
        <w:t>ô</w:t>
      </w:r>
      <w:r w:rsidRPr="000C7B1A">
        <w:t>i</w:t>
      </w:r>
      <w:r w:rsidRPr="000C7B1A">
        <w:rPr>
          <w:spacing w:val="-7"/>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dư.</w:t>
      </w:r>
      <w:r w:rsidRPr="000C7B1A">
        <w:tab/>
      </w:r>
      <w:r w:rsidRPr="000C7B1A">
        <w:rPr>
          <w:b/>
        </w:rPr>
        <w:t xml:space="preserve">B. </w:t>
      </w:r>
      <w:r w:rsidRPr="000C7B1A">
        <w:t>c</w:t>
      </w:r>
      <w:r w:rsidRPr="000C7B1A">
        <w:rPr>
          <w:spacing w:val="-3"/>
        </w:rPr>
        <w:t>h</w:t>
      </w:r>
      <w:r w:rsidRPr="000C7B1A">
        <w:t>o</w:t>
      </w:r>
      <w:r w:rsidRPr="000C7B1A">
        <w:rPr>
          <w:spacing w:val="5"/>
        </w:rPr>
        <w:t xml:space="preserve"> </w:t>
      </w:r>
      <w:r w:rsidRPr="000C7B1A">
        <w:rPr>
          <w:spacing w:val="-2"/>
        </w:rPr>
        <w:t>h</w:t>
      </w:r>
      <w:r w:rsidRPr="000C7B1A">
        <w:rPr>
          <w:spacing w:val="5"/>
        </w:rPr>
        <w:t>ỗ</w:t>
      </w:r>
      <w:r w:rsidRPr="000C7B1A">
        <w:t>n</w:t>
      </w:r>
      <w:r w:rsidRPr="000C7B1A">
        <w:rPr>
          <w:spacing w:val="-5"/>
        </w:rPr>
        <w:t xml:space="preserve"> </w:t>
      </w:r>
      <w:r w:rsidRPr="000C7B1A">
        <w:t>h</w:t>
      </w:r>
      <w:r w:rsidRPr="000C7B1A">
        <w:rPr>
          <w:spacing w:val="-5"/>
        </w:rPr>
        <w:t>ợ</w:t>
      </w:r>
      <w:r w:rsidRPr="000C7B1A">
        <w:t>p q</w:t>
      </w:r>
      <w:r w:rsidRPr="000C7B1A">
        <w:rPr>
          <w:spacing w:val="2"/>
        </w:rPr>
        <w:t>u</w:t>
      </w:r>
      <w:r w:rsidRPr="000C7B1A">
        <w:t xml:space="preserve">a </w:t>
      </w:r>
      <w:r w:rsidRPr="000C7B1A">
        <w:rPr>
          <w:spacing w:val="-3"/>
        </w:rPr>
        <w:t>b</w:t>
      </w:r>
      <w:r w:rsidRPr="000C7B1A">
        <w:rPr>
          <w:spacing w:val="5"/>
        </w:rPr>
        <w:t>ộ</w:t>
      </w:r>
      <w:r w:rsidRPr="000C7B1A">
        <w:t>t</w:t>
      </w:r>
      <w:r w:rsidRPr="000C7B1A">
        <w:rPr>
          <w:spacing w:val="3"/>
        </w:rPr>
        <w:t xml:space="preserve"> </w:t>
      </w:r>
      <w:r w:rsidRPr="000C7B1A">
        <w:t xml:space="preserve">CuO </w:t>
      </w:r>
      <w:r w:rsidRPr="000C7B1A">
        <w:rPr>
          <w:spacing w:val="-5"/>
        </w:rPr>
        <w:t>n</w:t>
      </w:r>
      <w:r w:rsidRPr="000C7B1A">
        <w:t>u</w:t>
      </w:r>
      <w:r w:rsidRPr="000C7B1A">
        <w:rPr>
          <w:spacing w:val="-5"/>
        </w:rPr>
        <w:t>n</w:t>
      </w:r>
      <w:r w:rsidRPr="000C7B1A">
        <w:t>g</w:t>
      </w:r>
      <w:r w:rsidRPr="000C7B1A">
        <w:rPr>
          <w:spacing w:val="7"/>
        </w:rPr>
        <w:t xml:space="preserve"> </w:t>
      </w:r>
      <w:r w:rsidRPr="000C7B1A">
        <w:rPr>
          <w:spacing w:val="-5"/>
        </w:rPr>
        <w:t>n</w:t>
      </w:r>
      <w:r w:rsidRPr="000C7B1A">
        <w:rPr>
          <w:spacing w:val="5"/>
        </w:rPr>
        <w:t>ó</w:t>
      </w:r>
      <w:r w:rsidRPr="000C7B1A">
        <w:rPr>
          <w:spacing w:val="-5"/>
        </w:rPr>
        <w:t>n</w:t>
      </w:r>
      <w:r w:rsidRPr="000C7B1A">
        <w:t>g.</w:t>
      </w:r>
    </w:p>
    <w:p w:rsidR="009D7AB9" w:rsidRPr="000C7B1A" w:rsidRDefault="009D7AB9" w:rsidP="002E7143">
      <w:pPr>
        <w:tabs>
          <w:tab w:val="left" w:pos="4937"/>
        </w:tabs>
      </w:pPr>
      <w:r w:rsidRPr="000C7B1A">
        <w:rPr>
          <w:b/>
          <w:spacing w:val="-2"/>
        </w:rPr>
        <w:t xml:space="preserve">C. </w:t>
      </w:r>
      <w:r w:rsidRPr="000C7B1A">
        <w:rPr>
          <w:spacing w:val="-2"/>
        </w:rPr>
        <w:t>n</w:t>
      </w:r>
      <w:r w:rsidRPr="000C7B1A">
        <w:t>én</w:t>
      </w:r>
      <w:r w:rsidRPr="000C7B1A">
        <w:rPr>
          <w:spacing w:val="1"/>
        </w:rPr>
        <w:t xml:space="preserve"> </w:t>
      </w:r>
      <w:r w:rsidRPr="000C7B1A">
        <w:rPr>
          <w:spacing w:val="-5"/>
        </w:rPr>
        <w:t>v</w:t>
      </w:r>
      <w:r w:rsidRPr="000C7B1A">
        <w:t>à</w:t>
      </w:r>
      <w:r w:rsidRPr="000C7B1A">
        <w:rPr>
          <w:spacing w:val="6"/>
        </w:rPr>
        <w:t xml:space="preserve"> </w:t>
      </w:r>
      <w:r w:rsidRPr="000C7B1A">
        <w:rPr>
          <w:spacing w:val="-4"/>
        </w:rPr>
        <w:t>l</w:t>
      </w:r>
      <w:r w:rsidRPr="000C7B1A">
        <w:rPr>
          <w:spacing w:val="4"/>
        </w:rPr>
        <w:t>à</w:t>
      </w:r>
      <w:r w:rsidRPr="000C7B1A">
        <w:t>m</w:t>
      </w:r>
      <w:r w:rsidRPr="000C7B1A">
        <w:rPr>
          <w:spacing w:val="-2"/>
        </w:rPr>
        <w:t xml:space="preserve"> </w:t>
      </w:r>
      <w:r w:rsidRPr="000C7B1A">
        <w:rPr>
          <w:spacing w:val="-4"/>
        </w:rPr>
        <w:t>l</w:t>
      </w:r>
      <w:r w:rsidRPr="000C7B1A">
        <w:rPr>
          <w:spacing w:val="4"/>
        </w:rPr>
        <w:t>ạ</w:t>
      </w:r>
      <w:r w:rsidRPr="000C7B1A">
        <w:t>nh</w:t>
      </w:r>
      <w:r w:rsidRPr="000C7B1A">
        <w:rPr>
          <w:spacing w:val="-2"/>
        </w:rPr>
        <w:t xml:space="preserve"> </w:t>
      </w:r>
      <w:r w:rsidRPr="000C7B1A">
        <w:rPr>
          <w:spacing w:val="-5"/>
        </w:rPr>
        <w:t>h</w:t>
      </w:r>
      <w:r w:rsidRPr="000C7B1A">
        <w:rPr>
          <w:spacing w:val="5"/>
        </w:rPr>
        <w:t>ỗ</w:t>
      </w:r>
      <w:r w:rsidRPr="000C7B1A">
        <w:t>n</w:t>
      </w:r>
      <w:r w:rsidRPr="000C7B1A">
        <w:rPr>
          <w:spacing w:val="2"/>
        </w:rPr>
        <w:t xml:space="preserve"> </w:t>
      </w:r>
      <w:r w:rsidRPr="000C7B1A">
        <w:rPr>
          <w:spacing w:val="-5"/>
        </w:rPr>
        <w:t>h</w:t>
      </w:r>
      <w:r w:rsidRPr="000C7B1A">
        <w:t>ợp để</w:t>
      </w:r>
      <w:r w:rsidRPr="000C7B1A">
        <w:rPr>
          <w:spacing w:val="6"/>
        </w:rPr>
        <w:t xml:space="preserve"> </w:t>
      </w:r>
      <w:r w:rsidRPr="000C7B1A">
        <w:rPr>
          <w:spacing w:val="-5"/>
        </w:rPr>
        <w:t>h</w:t>
      </w:r>
      <w:r w:rsidRPr="000C7B1A">
        <w:rPr>
          <w:spacing w:val="5"/>
        </w:rPr>
        <w:t>ó</w:t>
      </w:r>
      <w:r w:rsidRPr="000C7B1A">
        <w:t xml:space="preserve">a </w:t>
      </w:r>
      <w:r w:rsidRPr="000C7B1A">
        <w:rPr>
          <w:spacing w:val="-8"/>
        </w:rPr>
        <w:t>l</w:t>
      </w:r>
      <w:r w:rsidRPr="000C7B1A">
        <w:rPr>
          <w:spacing w:val="5"/>
        </w:rPr>
        <w:t>ỏ</w:t>
      </w:r>
      <w:r w:rsidRPr="000C7B1A">
        <w:rPr>
          <w:spacing w:val="-5"/>
        </w:rPr>
        <w:t>n</w:t>
      </w:r>
      <w:r w:rsidRPr="000C7B1A">
        <w:t>g N</w:t>
      </w:r>
      <w:r w:rsidRPr="000C7B1A">
        <w:rPr>
          <w:spacing w:val="1"/>
        </w:rPr>
        <w:t>H</w:t>
      </w:r>
      <w:r w:rsidRPr="000C7B1A">
        <w:rPr>
          <w:spacing w:val="2"/>
          <w:position w:val="-3"/>
        </w:rPr>
        <w:t>3</w:t>
      </w:r>
      <w:r w:rsidRPr="000C7B1A">
        <w:t>.</w:t>
      </w:r>
      <w:r w:rsidRPr="000C7B1A">
        <w:tab/>
      </w:r>
      <w:r w:rsidRPr="000C7B1A">
        <w:rPr>
          <w:b/>
        </w:rPr>
        <w:t xml:space="preserve">D. </w:t>
      </w:r>
      <w:r w:rsidRPr="000C7B1A">
        <w:t>c</w:t>
      </w:r>
      <w:r w:rsidRPr="000C7B1A">
        <w:rPr>
          <w:spacing w:val="-3"/>
        </w:rPr>
        <w:t>h</w:t>
      </w:r>
      <w:r w:rsidRPr="000C7B1A">
        <w:t>o</w:t>
      </w:r>
      <w:r w:rsidRPr="000C7B1A">
        <w:rPr>
          <w:spacing w:val="5"/>
        </w:rPr>
        <w:t xml:space="preserve"> </w:t>
      </w:r>
      <w:r w:rsidRPr="000C7B1A">
        <w:t xml:space="preserve">hỗn </w:t>
      </w:r>
      <w:r w:rsidRPr="000C7B1A">
        <w:rPr>
          <w:spacing w:val="-5"/>
        </w:rPr>
        <w:t>h</w:t>
      </w:r>
      <w:r w:rsidRPr="000C7B1A">
        <w:t>ợp qua du</w:t>
      </w:r>
      <w:r w:rsidRPr="000C7B1A">
        <w:rPr>
          <w:spacing w:val="-3"/>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rPr>
          <w:spacing w:val="2"/>
        </w:rPr>
        <w:t>H</w:t>
      </w:r>
      <w:r w:rsidRPr="000C7B1A">
        <w:rPr>
          <w:spacing w:val="2"/>
          <w:position w:val="-3"/>
        </w:rPr>
        <w:t>2</w:t>
      </w:r>
      <w:r w:rsidRPr="000C7B1A">
        <w:t>SO</w:t>
      </w:r>
      <w:r w:rsidRPr="000C7B1A">
        <w:rPr>
          <w:position w:val="-3"/>
        </w:rPr>
        <w:t>4</w:t>
      </w:r>
      <w:r w:rsidRPr="000C7B1A">
        <w:rPr>
          <w:spacing w:val="19"/>
          <w:position w:val="-3"/>
        </w:rPr>
        <w:t xml:space="preserve"> </w:t>
      </w:r>
      <w:r w:rsidRPr="000C7B1A">
        <w:t>đặc.</w:t>
      </w:r>
    </w:p>
    <w:p w:rsidR="009D7AB9" w:rsidRPr="000C7B1A" w:rsidRDefault="009D7AB9" w:rsidP="002E7143">
      <w:pPr>
        <w:jc w:val="both"/>
      </w:pPr>
      <w:r w:rsidRPr="000C7B1A">
        <w:rPr>
          <w:b/>
          <w:spacing w:val="-6"/>
        </w:rPr>
        <w:t>Câu 25:</w:t>
      </w:r>
      <w:r w:rsidRPr="000C7B1A">
        <w:rPr>
          <w:spacing w:val="-6"/>
        </w:rPr>
        <w:t xml:space="preserve"> a</w:t>
      </w:r>
      <w:r w:rsidRPr="000C7B1A">
        <w:t>)Tr</w:t>
      </w:r>
      <w:r w:rsidRPr="000C7B1A">
        <w:rPr>
          <w:spacing w:val="4"/>
        </w:rPr>
        <w:t>o</w:t>
      </w:r>
      <w:r w:rsidRPr="000C7B1A">
        <w:rPr>
          <w:spacing w:val="-5"/>
        </w:rPr>
        <w:t>n</w:t>
      </w:r>
      <w:r w:rsidRPr="000C7B1A">
        <w:t>g</w:t>
      </w:r>
      <w:r w:rsidRPr="000C7B1A">
        <w:rPr>
          <w:spacing w:val="2"/>
        </w:rPr>
        <w:t xml:space="preserve"> </w:t>
      </w:r>
      <w:r w:rsidRPr="000C7B1A">
        <w:t>p</w:t>
      </w:r>
      <w:r w:rsidRPr="000C7B1A">
        <w:rPr>
          <w:spacing w:val="-5"/>
        </w:rPr>
        <w:t>h</w:t>
      </w:r>
      <w:r w:rsidRPr="000C7B1A">
        <w:rPr>
          <w:spacing w:val="5"/>
        </w:rPr>
        <w:t>ò</w:t>
      </w:r>
      <w:r w:rsidRPr="000C7B1A">
        <w:rPr>
          <w:spacing w:val="-5"/>
        </w:rPr>
        <w:t>n</w:t>
      </w:r>
      <w:r w:rsidRPr="000C7B1A">
        <w:t xml:space="preserve">g </w:t>
      </w:r>
      <w:r w:rsidRPr="000C7B1A">
        <w:rPr>
          <w:spacing w:val="8"/>
        </w:rPr>
        <w:t>t</w:t>
      </w:r>
      <w:r w:rsidRPr="000C7B1A">
        <w:t>hí</w:t>
      </w:r>
      <w:r w:rsidRPr="000C7B1A">
        <w:rPr>
          <w:spacing w:val="-7"/>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4"/>
        </w:rPr>
        <w:t>m</w:t>
      </w:r>
      <w:r w:rsidRPr="000C7B1A">
        <w:t>,</w:t>
      </w:r>
      <w:r w:rsidRPr="000C7B1A">
        <w:rPr>
          <w:spacing w:val="2"/>
        </w:rPr>
        <w:t xml:space="preserve"> </w:t>
      </w:r>
      <w:r w:rsidRPr="000C7B1A">
        <w:rPr>
          <w:spacing w:val="-2"/>
        </w:rPr>
        <w:t>n</w:t>
      </w:r>
      <w:r w:rsidRPr="000C7B1A">
        <w:t>g</w:t>
      </w:r>
      <w:r w:rsidRPr="000C7B1A">
        <w:rPr>
          <w:spacing w:val="4"/>
        </w:rPr>
        <w:t>ư</w:t>
      </w:r>
      <w:r w:rsidRPr="000C7B1A">
        <w:rPr>
          <w:spacing w:val="3"/>
        </w:rPr>
        <w:t>ờ</w:t>
      </w:r>
      <w:r w:rsidRPr="000C7B1A">
        <w:t>i</w:t>
      </w:r>
      <w:r w:rsidRPr="000C7B1A">
        <w:rPr>
          <w:spacing w:val="-7"/>
        </w:rPr>
        <w:t xml:space="preserve"> </w:t>
      </w:r>
      <w:r w:rsidRPr="000C7B1A">
        <w:rPr>
          <w:spacing w:val="5"/>
        </w:rPr>
        <w:t>t</w:t>
      </w:r>
      <w:r w:rsidRPr="000C7B1A">
        <w:t>a có t</w:t>
      </w:r>
      <w:r w:rsidRPr="000C7B1A">
        <w:rPr>
          <w:spacing w:val="-6"/>
        </w:rPr>
        <w:t>h</w:t>
      </w:r>
      <w:r w:rsidRPr="000C7B1A">
        <w:t xml:space="preserve">ể </w:t>
      </w:r>
      <w:r w:rsidRPr="000C7B1A">
        <w:rPr>
          <w:spacing w:val="6"/>
        </w:rPr>
        <w:t>đ</w:t>
      </w:r>
      <w:r w:rsidRPr="000C7B1A">
        <w:rPr>
          <w:spacing w:val="-4"/>
        </w:rPr>
        <w:t>i</w:t>
      </w:r>
      <w:r w:rsidRPr="000C7B1A">
        <w:t>ều chế khí N</w:t>
      </w:r>
      <w:r w:rsidRPr="000C7B1A">
        <w:rPr>
          <w:spacing w:val="-1"/>
        </w:rPr>
        <w:t>H</w:t>
      </w:r>
      <w:r w:rsidRPr="000C7B1A">
        <w:rPr>
          <w:position w:val="-3"/>
        </w:rPr>
        <w:t>3</w:t>
      </w:r>
      <w:r w:rsidRPr="000C7B1A">
        <w:rPr>
          <w:spacing w:val="20"/>
          <w:position w:val="-3"/>
        </w:rPr>
        <w:t xml:space="preserve"> </w:t>
      </w:r>
      <w:r w:rsidRPr="000C7B1A">
        <w:rPr>
          <w:spacing w:val="-2"/>
        </w:rPr>
        <w:t>b</w:t>
      </w:r>
      <w:r w:rsidRPr="000C7B1A">
        <w:rPr>
          <w:spacing w:val="4"/>
        </w:rPr>
        <w:t>ằ</w:t>
      </w:r>
      <w:r w:rsidRPr="000C7B1A">
        <w:rPr>
          <w:spacing w:val="-5"/>
        </w:rPr>
        <w:t>n</w:t>
      </w:r>
      <w:r w:rsidRPr="000C7B1A">
        <w:t>g cá</w:t>
      </w:r>
      <w:r w:rsidRPr="000C7B1A">
        <w:rPr>
          <w:spacing w:val="4"/>
        </w:rPr>
        <w:t>c</w:t>
      </w:r>
      <w:r w:rsidRPr="000C7B1A">
        <w:t>h</w:t>
      </w:r>
    </w:p>
    <w:p w:rsidR="009D7AB9" w:rsidRPr="000C7B1A" w:rsidRDefault="009D7AB9" w:rsidP="002E7143">
      <w:r w:rsidRPr="000C7B1A">
        <w:rPr>
          <w:b/>
        </w:rPr>
        <w:t xml:space="preserve">A. </w:t>
      </w:r>
      <w:r w:rsidRPr="000C7B1A">
        <w:t>c</w:t>
      </w:r>
      <w:r w:rsidRPr="000C7B1A">
        <w:rPr>
          <w:spacing w:val="-3"/>
        </w:rPr>
        <w:t>h</w:t>
      </w:r>
      <w:r w:rsidRPr="000C7B1A">
        <w:t>o</w:t>
      </w:r>
      <w:r w:rsidRPr="000C7B1A">
        <w:rPr>
          <w:spacing w:val="5"/>
        </w:rPr>
        <w:t xml:space="preserve"> </w:t>
      </w:r>
      <w:r w:rsidRPr="000C7B1A">
        <w:rPr>
          <w:spacing w:val="2"/>
        </w:rPr>
        <w:t>N</w:t>
      </w:r>
      <w:r w:rsidRPr="000C7B1A">
        <w:rPr>
          <w:position w:val="-3"/>
        </w:rPr>
        <w:t>2</w:t>
      </w:r>
      <w:r w:rsidRPr="000C7B1A">
        <w:rPr>
          <w:spacing w:val="13"/>
          <w:position w:val="-3"/>
        </w:rPr>
        <w:t xml:space="preserve"> </w:t>
      </w:r>
      <w:r w:rsidRPr="000C7B1A">
        <w:rPr>
          <w:spacing w:val="5"/>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7"/>
        </w:rPr>
        <w:t xml:space="preserve"> </w:t>
      </w:r>
      <w:r w:rsidRPr="000C7B1A">
        <w:rPr>
          <w:spacing w:val="-1"/>
        </w:rPr>
        <w:t>H</w:t>
      </w:r>
      <w:r w:rsidRPr="000C7B1A">
        <w:rPr>
          <w:position w:val="-3"/>
        </w:rPr>
        <w:t>2</w:t>
      </w:r>
      <w:r w:rsidRPr="000C7B1A">
        <w:rPr>
          <w:spacing w:val="20"/>
          <w:position w:val="-3"/>
        </w:rPr>
        <w:t xml:space="preserve"> </w:t>
      </w:r>
      <w:r w:rsidRPr="000C7B1A">
        <w:rPr>
          <w:spacing w:val="4"/>
        </w:rPr>
        <w:t>(</w:t>
      </w:r>
      <w:r w:rsidRPr="000C7B1A">
        <w:t>450</w:t>
      </w:r>
      <w:r w:rsidRPr="000C7B1A">
        <w:rPr>
          <w:spacing w:val="-2"/>
          <w:position w:val="11"/>
        </w:rPr>
        <w:t>o</w:t>
      </w:r>
      <w:r w:rsidRPr="000C7B1A">
        <w:t>C,</w:t>
      </w:r>
      <w:r w:rsidRPr="000C7B1A">
        <w:rPr>
          <w:spacing w:val="1"/>
        </w:rPr>
        <w:t xml:space="preserve"> </w:t>
      </w:r>
      <w:r w:rsidRPr="000C7B1A">
        <w:rPr>
          <w:spacing w:val="-5"/>
        </w:rPr>
        <w:t>x</w:t>
      </w:r>
      <w:r w:rsidRPr="000C7B1A">
        <w:t xml:space="preserve">úc </w:t>
      </w:r>
      <w:r w:rsidRPr="000C7B1A">
        <w:rPr>
          <w:spacing w:val="7"/>
        </w:rPr>
        <w:t>t</w:t>
      </w:r>
      <w:r w:rsidRPr="000C7B1A">
        <w:t xml:space="preserve">ác </w:t>
      </w:r>
      <w:r w:rsidRPr="000C7B1A">
        <w:rPr>
          <w:spacing w:val="-4"/>
        </w:rPr>
        <w:t>b</w:t>
      </w:r>
      <w:r w:rsidRPr="000C7B1A">
        <w:t>ột</w:t>
      </w:r>
      <w:r w:rsidRPr="000C7B1A">
        <w:rPr>
          <w:spacing w:val="5"/>
        </w:rPr>
        <w:t xml:space="preserve"> </w:t>
      </w:r>
      <w:r w:rsidRPr="000C7B1A">
        <w:t>s</w:t>
      </w:r>
      <w:r w:rsidRPr="000C7B1A">
        <w:rPr>
          <w:spacing w:val="-6"/>
        </w:rPr>
        <w:t>ắ</w:t>
      </w:r>
      <w:r w:rsidRPr="000C7B1A">
        <w:rPr>
          <w:spacing w:val="5"/>
        </w:rPr>
        <w:t>t</w:t>
      </w:r>
      <w:r w:rsidRPr="000C7B1A">
        <w:t>).</w:t>
      </w:r>
    </w:p>
    <w:p w:rsidR="009D7AB9" w:rsidRPr="000C7B1A" w:rsidRDefault="009D7AB9" w:rsidP="002E7143">
      <w:r w:rsidRPr="000C7B1A">
        <w:rPr>
          <w:b/>
        </w:rPr>
        <w:t xml:space="preserve">B. </w:t>
      </w:r>
      <w:r w:rsidRPr="000C7B1A">
        <w:t>c</w:t>
      </w:r>
      <w:r w:rsidRPr="000C7B1A">
        <w:rPr>
          <w:spacing w:val="-3"/>
        </w:rPr>
        <w:t>h</w:t>
      </w:r>
      <w:r w:rsidRPr="000C7B1A">
        <w:t>o</w:t>
      </w:r>
      <w:r w:rsidRPr="000C7B1A">
        <w:rPr>
          <w:spacing w:val="5"/>
        </w:rPr>
        <w:t xml:space="preserve"> </w:t>
      </w:r>
      <w:r w:rsidRPr="000C7B1A">
        <w:rPr>
          <w:spacing w:val="-7"/>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r w:rsidRPr="000C7B1A">
        <w:rPr>
          <w:spacing w:val="3"/>
        </w:rPr>
        <w:t xml:space="preserve"> </w:t>
      </w:r>
      <w:r w:rsidRPr="000C7B1A">
        <w:rPr>
          <w:spacing w:val="-9"/>
        </w:rPr>
        <w:t>l</w:t>
      </w:r>
      <w:r w:rsidRPr="000C7B1A">
        <w:rPr>
          <w:spacing w:val="5"/>
        </w:rPr>
        <w:t>o</w:t>
      </w:r>
      <w:r w:rsidRPr="000C7B1A">
        <w:rPr>
          <w:spacing w:val="4"/>
        </w:rPr>
        <w:t>ã</w:t>
      </w:r>
      <w:r w:rsidRPr="000C7B1A">
        <w:rPr>
          <w:spacing w:val="-5"/>
        </w:rPr>
        <w:t>n</w:t>
      </w:r>
      <w:r w:rsidRPr="000C7B1A">
        <w:t>g</w:t>
      </w:r>
      <w:r w:rsidRPr="000C7B1A">
        <w:rPr>
          <w:spacing w:val="2"/>
        </w:rPr>
        <w:t xml:space="preserve"> </w:t>
      </w:r>
      <w:r w:rsidRPr="000C7B1A">
        <w:rPr>
          <w:spacing w:val="5"/>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7"/>
        </w:rPr>
        <w:t xml:space="preserve"> </w:t>
      </w:r>
      <w:r w:rsidRPr="000C7B1A">
        <w:rPr>
          <w:spacing w:val="5"/>
        </w:rPr>
        <w:t>k</w:t>
      </w:r>
      <w:r w:rsidRPr="000C7B1A">
        <w:rPr>
          <w:spacing w:val="-4"/>
        </w:rPr>
        <w:t>i</w:t>
      </w:r>
      <w:r w:rsidRPr="000C7B1A">
        <w:rPr>
          <w:spacing w:val="4"/>
        </w:rPr>
        <w:t>ề</w:t>
      </w:r>
      <w:r w:rsidRPr="000C7B1A">
        <w:t>m</w:t>
      </w:r>
      <w:r w:rsidRPr="000C7B1A">
        <w:rPr>
          <w:spacing w:val="3"/>
        </w:rPr>
        <w:t xml:space="preserve"> </w:t>
      </w:r>
      <w:r w:rsidRPr="000C7B1A">
        <w:rPr>
          <w:spacing w:val="-9"/>
        </w:rPr>
        <w:t>l</w:t>
      </w:r>
      <w:r w:rsidRPr="000C7B1A">
        <w:rPr>
          <w:spacing w:val="5"/>
        </w:rPr>
        <w:t>o</w:t>
      </w:r>
      <w:r w:rsidRPr="000C7B1A">
        <w:rPr>
          <w:spacing w:val="4"/>
        </w:rPr>
        <w:t>ã</w:t>
      </w:r>
      <w:r w:rsidRPr="000C7B1A">
        <w:rPr>
          <w:spacing w:val="-5"/>
        </w:rPr>
        <w:t>n</w:t>
      </w:r>
      <w:r w:rsidRPr="000C7B1A">
        <w:t>g</w:t>
      </w:r>
      <w:r w:rsidRPr="000C7B1A">
        <w:rPr>
          <w:spacing w:val="2"/>
        </w:rPr>
        <w:t xml:space="preserve"> </w:t>
      </w:r>
      <w:r w:rsidRPr="000C7B1A">
        <w:rPr>
          <w:spacing w:val="-5"/>
        </w:rPr>
        <w:t>v</w:t>
      </w:r>
      <w:r w:rsidRPr="000C7B1A">
        <w:t>à đ</w:t>
      </w:r>
      <w:r w:rsidRPr="000C7B1A">
        <w:rPr>
          <w:spacing w:val="6"/>
        </w:rPr>
        <w:t>u</w:t>
      </w:r>
      <w:r w:rsidRPr="000C7B1A">
        <w:t>n</w:t>
      </w:r>
      <w:r w:rsidRPr="000C7B1A">
        <w:rPr>
          <w:spacing w:val="-5"/>
        </w:rPr>
        <w:t xml:space="preserve"> </w:t>
      </w:r>
      <w:r w:rsidRPr="000C7B1A">
        <w:rPr>
          <w:spacing w:val="-2"/>
        </w:rPr>
        <w:t>n</w:t>
      </w:r>
      <w:r w:rsidRPr="000C7B1A">
        <w:rPr>
          <w:spacing w:val="5"/>
        </w:rPr>
        <w:t>ó</w:t>
      </w:r>
      <w:r w:rsidRPr="000C7B1A">
        <w:rPr>
          <w:spacing w:val="-5"/>
        </w:rPr>
        <w:t>n</w:t>
      </w:r>
      <w:r w:rsidRPr="000C7B1A">
        <w:t>g.</w:t>
      </w:r>
    </w:p>
    <w:p w:rsidR="009D7AB9" w:rsidRPr="000C7B1A" w:rsidRDefault="009D7AB9" w:rsidP="002E7143">
      <w:r w:rsidRPr="000C7B1A">
        <w:rPr>
          <w:b/>
        </w:rPr>
        <w:t xml:space="preserve">C. </w:t>
      </w:r>
      <w:r w:rsidRPr="000C7B1A">
        <w:t>c</w:t>
      </w:r>
      <w:r w:rsidRPr="000C7B1A">
        <w:rPr>
          <w:spacing w:val="-3"/>
        </w:rPr>
        <w:t>h</w:t>
      </w:r>
      <w:r w:rsidRPr="000C7B1A">
        <w:t>o</w:t>
      </w:r>
      <w:r w:rsidRPr="000C7B1A">
        <w:rPr>
          <w:spacing w:val="5"/>
        </w:rPr>
        <w:t xml:space="preserve"> </w:t>
      </w:r>
      <w:r w:rsidRPr="000C7B1A">
        <w:rPr>
          <w:spacing w:val="-7"/>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r w:rsidRPr="000C7B1A">
        <w:rPr>
          <w:spacing w:val="-7"/>
        </w:rPr>
        <w:t xml:space="preserve"> </w:t>
      </w:r>
      <w:r w:rsidRPr="000C7B1A">
        <w:rPr>
          <w:spacing w:val="5"/>
        </w:rPr>
        <w:t>đ</w:t>
      </w:r>
      <w:r w:rsidRPr="000C7B1A">
        <w:t xml:space="preserve">ặc </w:t>
      </w:r>
      <w:r w:rsidRPr="000C7B1A">
        <w:rPr>
          <w:spacing w:val="6"/>
        </w:rPr>
        <w:t>t</w:t>
      </w:r>
      <w:r w:rsidRPr="000C7B1A">
        <w:t>ác dụ</w:t>
      </w:r>
      <w:r w:rsidRPr="000C7B1A">
        <w:rPr>
          <w:spacing w:val="-4"/>
        </w:rPr>
        <w:t>n</w:t>
      </w:r>
      <w:r w:rsidRPr="000C7B1A">
        <w:t>g với</w:t>
      </w:r>
      <w:r w:rsidRPr="000C7B1A">
        <w:rPr>
          <w:spacing w:val="-6"/>
        </w:rPr>
        <w:t xml:space="preserve"> </w:t>
      </w:r>
      <w:r w:rsidRPr="000C7B1A">
        <w:rPr>
          <w:spacing w:val="5"/>
        </w:rPr>
        <w:t>k</w:t>
      </w:r>
      <w:r w:rsidRPr="000C7B1A">
        <w:rPr>
          <w:spacing w:val="-4"/>
        </w:rPr>
        <w:t>i</w:t>
      </w:r>
      <w:r w:rsidRPr="000C7B1A">
        <w:rPr>
          <w:spacing w:val="4"/>
        </w:rPr>
        <w:t>ề</w:t>
      </w:r>
      <w:r w:rsidRPr="000C7B1A">
        <w:t>m</w:t>
      </w:r>
      <w:r w:rsidRPr="000C7B1A">
        <w:rPr>
          <w:spacing w:val="-4"/>
        </w:rPr>
        <w:t xml:space="preserve"> </w:t>
      </w:r>
      <w:r w:rsidRPr="000C7B1A">
        <w:t>đặc</w:t>
      </w:r>
      <w:r w:rsidRPr="000C7B1A">
        <w:rPr>
          <w:spacing w:val="8"/>
        </w:rPr>
        <w:t xml:space="preserve"> </w:t>
      </w:r>
      <w:r w:rsidRPr="000C7B1A">
        <w:rPr>
          <w:spacing w:val="-5"/>
        </w:rPr>
        <w:t>v</w:t>
      </w:r>
      <w:r w:rsidRPr="000C7B1A">
        <w:t>à đun</w:t>
      </w:r>
      <w:r w:rsidRPr="000C7B1A">
        <w:rPr>
          <w:spacing w:val="-3"/>
        </w:rPr>
        <w:t xml:space="preserve"> </w:t>
      </w:r>
      <w:r w:rsidRPr="000C7B1A">
        <w:t>nóng.</w:t>
      </w:r>
    </w:p>
    <w:p w:rsidR="009D7AB9" w:rsidRPr="000C7B1A" w:rsidRDefault="009D7AB9" w:rsidP="002E7143">
      <w:pPr>
        <w:widowControl w:val="0"/>
        <w:autoSpaceDE w:val="0"/>
        <w:autoSpaceDN w:val="0"/>
        <w:adjustRightInd w:val="0"/>
      </w:pPr>
      <w:r w:rsidRPr="000C7B1A">
        <w:rPr>
          <w:b/>
          <w:spacing w:val="-2"/>
        </w:rPr>
        <w:t xml:space="preserve">D. </w:t>
      </w:r>
      <w:r w:rsidRPr="000C7B1A">
        <w:rPr>
          <w:spacing w:val="-2"/>
        </w:rPr>
        <w:t>n</w:t>
      </w:r>
      <w:r w:rsidRPr="000C7B1A">
        <w:t>h</w:t>
      </w:r>
      <w:r w:rsidRPr="000C7B1A">
        <w:rPr>
          <w:spacing w:val="-4"/>
        </w:rPr>
        <w:t>i</w:t>
      </w:r>
      <w:r w:rsidRPr="000C7B1A">
        <w:t>ệt</w:t>
      </w:r>
      <w:r w:rsidRPr="000C7B1A">
        <w:rPr>
          <w:spacing w:val="7"/>
        </w:rPr>
        <w:t xml:space="preserve"> </w:t>
      </w:r>
      <w:r w:rsidRPr="000C7B1A">
        <w:t>p</w:t>
      </w:r>
      <w:r w:rsidRPr="000C7B1A">
        <w:rPr>
          <w:spacing w:val="-5"/>
        </w:rPr>
        <w:t>h</w:t>
      </w:r>
      <w:r w:rsidRPr="000C7B1A">
        <w:rPr>
          <w:spacing w:val="4"/>
        </w:rPr>
        <w:t>â</w:t>
      </w:r>
      <w:r w:rsidRPr="000C7B1A">
        <w:t>n</w:t>
      </w:r>
      <w:r w:rsidRPr="000C7B1A">
        <w:rPr>
          <w:spacing w:val="2"/>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C</w:t>
      </w:r>
      <w:r w:rsidRPr="000C7B1A">
        <w:rPr>
          <w:spacing w:val="-2"/>
        </w:rPr>
        <w:t>O</w:t>
      </w:r>
      <w:r w:rsidRPr="000C7B1A">
        <w:rPr>
          <w:spacing w:val="2"/>
          <w:position w:val="-3"/>
        </w:rPr>
        <w:t>3</w:t>
      </w:r>
      <w:r w:rsidRPr="000C7B1A">
        <w:t>.</w:t>
      </w:r>
    </w:p>
    <w:p w:rsidR="009D7AB9" w:rsidRPr="000C7B1A" w:rsidRDefault="009D7AB9" w:rsidP="002E7143">
      <w:pPr>
        <w:widowControl w:val="0"/>
        <w:autoSpaceDE w:val="0"/>
        <w:autoSpaceDN w:val="0"/>
        <w:adjustRightInd w:val="0"/>
        <w:ind w:right="2026"/>
      </w:pPr>
      <w:r w:rsidRPr="000C7B1A">
        <w:rPr>
          <w:spacing w:val="-5"/>
        </w:rPr>
        <w:t>b</w:t>
      </w:r>
      <w:r w:rsidRPr="000C7B1A">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p</w:t>
      </w:r>
      <w:r w:rsidRPr="000C7B1A">
        <w:rPr>
          <w:spacing w:val="-5"/>
        </w:rPr>
        <w:t>h</w:t>
      </w:r>
      <w:r w:rsidRPr="000C7B1A">
        <w:rPr>
          <w:spacing w:val="5"/>
        </w:rPr>
        <w:t>ò</w:t>
      </w:r>
      <w:r w:rsidRPr="000C7B1A">
        <w:rPr>
          <w:spacing w:val="-5"/>
        </w:rPr>
        <w:t>n</w:t>
      </w:r>
      <w:r w:rsidRPr="000C7B1A">
        <w:t xml:space="preserve">g </w:t>
      </w:r>
      <w:r w:rsidRPr="000C7B1A">
        <w:rPr>
          <w:spacing w:val="8"/>
        </w:rPr>
        <w:t>t</w:t>
      </w:r>
      <w:r w:rsidRPr="000C7B1A">
        <w:t>hí</w:t>
      </w:r>
      <w:r w:rsidRPr="000C7B1A">
        <w:rPr>
          <w:spacing w:val="-9"/>
        </w:rPr>
        <w:t xml:space="preserve"> </w:t>
      </w:r>
      <w:r w:rsidRPr="000C7B1A">
        <w:rPr>
          <w:spacing w:val="-2"/>
        </w:rPr>
        <w:t>n</w:t>
      </w:r>
      <w:r w:rsidRPr="000C7B1A">
        <w:rPr>
          <w:spacing w:val="5"/>
        </w:rPr>
        <w:t>g</w:t>
      </w:r>
      <w:r w:rsidRPr="000C7B1A">
        <w:t>h</w:t>
      </w:r>
      <w:r w:rsidRPr="000C7B1A">
        <w:rPr>
          <w:spacing w:val="-4"/>
        </w:rPr>
        <w:t>i</w:t>
      </w:r>
      <w:r w:rsidRPr="000C7B1A">
        <w:rPr>
          <w:spacing w:val="4"/>
        </w:rPr>
        <w:t>ệ</w:t>
      </w:r>
      <w:r w:rsidRPr="000C7B1A">
        <w:rPr>
          <w:spacing w:val="-4"/>
        </w:rPr>
        <w:t>m</w:t>
      </w:r>
      <w:r w:rsidRPr="000C7B1A">
        <w:t>,</w:t>
      </w:r>
      <w:r w:rsidRPr="000C7B1A">
        <w:rPr>
          <w:spacing w:val="2"/>
        </w:rPr>
        <w:t xml:space="preserve"> </w:t>
      </w:r>
      <w:r w:rsidRPr="000C7B1A">
        <w:rPr>
          <w:spacing w:val="-2"/>
        </w:rPr>
        <w:t>n</w:t>
      </w:r>
      <w:r w:rsidRPr="000C7B1A">
        <w:t>g</w:t>
      </w:r>
      <w:r w:rsidRPr="000C7B1A">
        <w:rPr>
          <w:spacing w:val="4"/>
        </w:rPr>
        <w:t>ư</w:t>
      </w:r>
      <w:r w:rsidRPr="000C7B1A">
        <w:rPr>
          <w:spacing w:val="3"/>
        </w:rPr>
        <w:t>ờ</w:t>
      </w:r>
      <w:r w:rsidRPr="000C7B1A">
        <w:t>i</w:t>
      </w:r>
      <w:r w:rsidRPr="000C7B1A">
        <w:rPr>
          <w:spacing w:val="-7"/>
        </w:rPr>
        <w:t xml:space="preserve"> </w:t>
      </w:r>
      <w:r w:rsidRPr="000C7B1A">
        <w:rPr>
          <w:spacing w:val="5"/>
        </w:rPr>
        <w:t>t</w:t>
      </w:r>
      <w:r w:rsidRPr="000C7B1A">
        <w:t>a có</w:t>
      </w:r>
      <w:r w:rsidRPr="000C7B1A">
        <w:rPr>
          <w:spacing w:val="5"/>
        </w:rPr>
        <w:t xml:space="preserve"> </w:t>
      </w:r>
      <w:r w:rsidRPr="000C7B1A">
        <w:rPr>
          <w:spacing w:val="3"/>
        </w:rPr>
        <w:t>t</w:t>
      </w:r>
      <w:r w:rsidRPr="000C7B1A">
        <w:rPr>
          <w:spacing w:val="-5"/>
        </w:rPr>
        <w:t>h</w:t>
      </w:r>
      <w:r w:rsidRPr="000C7B1A">
        <w:t>ể</w:t>
      </w:r>
      <w:r w:rsidRPr="000C7B1A">
        <w:rPr>
          <w:spacing w:val="-3"/>
        </w:rPr>
        <w:t xml:space="preserve"> </w:t>
      </w:r>
      <w:r w:rsidRPr="000C7B1A">
        <w:rPr>
          <w:spacing w:val="5"/>
        </w:rPr>
        <w:t>t</w:t>
      </w:r>
      <w:r w:rsidRPr="000C7B1A">
        <w:rPr>
          <w:spacing w:val="-5"/>
        </w:rPr>
        <w:t>h</w:t>
      </w:r>
      <w:r w:rsidRPr="000C7B1A">
        <w:t>u khí</w:t>
      </w:r>
      <w:r w:rsidRPr="000C7B1A">
        <w:rPr>
          <w:spacing w:val="-4"/>
        </w:rPr>
        <w:t xml:space="preserve"> </w:t>
      </w:r>
      <w:r w:rsidRPr="000C7B1A">
        <w:t>N</w:t>
      </w:r>
      <w:r w:rsidRPr="000C7B1A">
        <w:rPr>
          <w:spacing w:val="-1"/>
        </w:rPr>
        <w:t>H</w:t>
      </w:r>
      <w:r w:rsidRPr="000C7B1A">
        <w:rPr>
          <w:position w:val="-3"/>
        </w:rPr>
        <w:t>3</w:t>
      </w:r>
      <w:r w:rsidRPr="000C7B1A">
        <w:rPr>
          <w:spacing w:val="23"/>
          <w:position w:val="-3"/>
        </w:rPr>
        <w:t xml:space="preserve"> </w:t>
      </w:r>
      <w:r w:rsidRPr="000C7B1A">
        <w:rPr>
          <w:spacing w:val="-5"/>
        </w:rPr>
        <w:t>b</w:t>
      </w:r>
      <w:r w:rsidRPr="000C7B1A">
        <w:rPr>
          <w:spacing w:val="4"/>
        </w:rPr>
        <w:t>ằ</w:t>
      </w:r>
      <w:r w:rsidRPr="000C7B1A">
        <w:rPr>
          <w:spacing w:val="-5"/>
        </w:rPr>
        <w:t>n</w:t>
      </w:r>
      <w:r w:rsidRPr="000C7B1A">
        <w:t xml:space="preserve">g </w:t>
      </w:r>
      <w:r w:rsidRPr="000C7B1A">
        <w:rPr>
          <w:spacing w:val="7"/>
        </w:rPr>
        <w:t>p</w:t>
      </w:r>
      <w:r w:rsidRPr="000C7B1A">
        <w:rPr>
          <w:spacing w:val="-5"/>
        </w:rPr>
        <w:t>h</w:t>
      </w:r>
      <w:r w:rsidRPr="000C7B1A">
        <w:t>ươ</w:t>
      </w:r>
      <w:r w:rsidRPr="000C7B1A">
        <w:rPr>
          <w:spacing w:val="-3"/>
        </w:rPr>
        <w:t>n</w:t>
      </w:r>
      <w:r w:rsidRPr="000C7B1A">
        <w:t>g</w:t>
      </w:r>
      <w:r w:rsidRPr="000C7B1A">
        <w:rPr>
          <w:spacing w:val="2"/>
        </w:rPr>
        <w:t xml:space="preserve"> </w:t>
      </w:r>
      <w:r w:rsidRPr="000C7B1A">
        <w:rPr>
          <w:spacing w:val="5"/>
        </w:rPr>
        <w:t>p</w:t>
      </w:r>
      <w:r w:rsidRPr="000C7B1A">
        <w:rPr>
          <w:spacing w:val="-5"/>
        </w:rPr>
        <w:t>h</w:t>
      </w:r>
      <w:r w:rsidRPr="000C7B1A">
        <w:t>áp</w:t>
      </w:r>
    </w:p>
    <w:p w:rsidR="009D7AB9" w:rsidRPr="000C7B1A" w:rsidRDefault="009D7AB9" w:rsidP="002E7143">
      <w:pPr>
        <w:widowControl w:val="0"/>
        <w:autoSpaceDE w:val="0"/>
        <w:autoSpaceDN w:val="0"/>
        <w:adjustRightInd w:val="0"/>
      </w:pPr>
      <w:r w:rsidRPr="000C7B1A">
        <w:rPr>
          <w:b/>
        </w:rPr>
        <w:t>A</w:t>
      </w:r>
      <w:r w:rsidRPr="000C7B1A">
        <w:t>.</w:t>
      </w:r>
      <w:r w:rsidRPr="000C7B1A">
        <w:rPr>
          <w:spacing w:val="2"/>
        </w:rPr>
        <w:t xml:space="preserve"> </w:t>
      </w:r>
      <w:r w:rsidRPr="000C7B1A">
        <w:t>đẩy</w:t>
      </w:r>
      <w:r w:rsidRPr="000C7B1A">
        <w:rPr>
          <w:spacing w:val="-1"/>
        </w:rPr>
        <w:t xml:space="preserve"> </w:t>
      </w:r>
      <w:r w:rsidRPr="000C7B1A">
        <w:rPr>
          <w:spacing w:val="-5"/>
        </w:rPr>
        <w:t>n</w:t>
      </w:r>
      <w:r w:rsidRPr="000C7B1A">
        <w:t>ư</w:t>
      </w:r>
      <w:r w:rsidRPr="000C7B1A">
        <w:rPr>
          <w:spacing w:val="-3"/>
        </w:rPr>
        <w:t>ớ</w:t>
      </w:r>
      <w:r w:rsidRPr="000C7B1A">
        <w:t>c.</w:t>
      </w:r>
      <w:r w:rsidRPr="000C7B1A">
        <w:tab/>
      </w:r>
      <w:r w:rsidRPr="000C7B1A">
        <w:tab/>
      </w:r>
      <w:r w:rsidRPr="000C7B1A">
        <w:tab/>
      </w:r>
      <w:r w:rsidRPr="000C7B1A">
        <w:tab/>
      </w:r>
      <w:r w:rsidRPr="000C7B1A">
        <w:tab/>
      </w:r>
      <w:r w:rsidRPr="000C7B1A">
        <w:rPr>
          <w:b/>
          <w:spacing w:val="3"/>
        </w:rPr>
        <w:t>B</w:t>
      </w:r>
      <w:r w:rsidRPr="000C7B1A">
        <w:t>.</w:t>
      </w:r>
      <w:r w:rsidRPr="000C7B1A">
        <w:rPr>
          <w:spacing w:val="-2"/>
        </w:rPr>
        <w:t xml:space="preserve"> </w:t>
      </w:r>
      <w:r w:rsidRPr="000C7B1A">
        <w:t>c</w:t>
      </w:r>
      <w:r w:rsidRPr="000C7B1A">
        <w:rPr>
          <w:spacing w:val="-3"/>
        </w:rPr>
        <w:t>h</w:t>
      </w:r>
      <w:r w:rsidRPr="000C7B1A">
        <w:rPr>
          <w:spacing w:val="4"/>
        </w:rPr>
        <w:t>ư</w:t>
      </w:r>
      <w:r w:rsidRPr="000C7B1A">
        <w:rPr>
          <w:spacing w:val="-5"/>
        </w:rPr>
        <w:t>n</w:t>
      </w:r>
      <w:r w:rsidRPr="000C7B1A">
        <w:t>g</w:t>
      </w:r>
      <w:r w:rsidRPr="000C7B1A">
        <w:rPr>
          <w:spacing w:val="2"/>
        </w:rPr>
        <w:t xml:space="preserve"> </w:t>
      </w:r>
      <w:r w:rsidRPr="000C7B1A">
        <w:t>cấ</w:t>
      </w:r>
      <w:r w:rsidRPr="000C7B1A">
        <w:rPr>
          <w:spacing w:val="3"/>
        </w:rPr>
        <w:t>t</w:t>
      </w:r>
      <w:r w:rsidRPr="000C7B1A">
        <w:t>.</w:t>
      </w:r>
    </w:p>
    <w:p w:rsidR="009D7AB9" w:rsidRPr="000C7B1A" w:rsidRDefault="009D7AB9" w:rsidP="002E7143">
      <w:r w:rsidRPr="000C7B1A">
        <w:rPr>
          <w:b/>
        </w:rPr>
        <w:t>C</w:t>
      </w:r>
      <w:r w:rsidRPr="000C7B1A">
        <w:t>.</w:t>
      </w:r>
      <w:r w:rsidRPr="000C7B1A">
        <w:rPr>
          <w:spacing w:val="15"/>
        </w:rPr>
        <w:t xml:space="preserve"> </w:t>
      </w:r>
      <w:r w:rsidRPr="000C7B1A">
        <w:t>đẩy</w:t>
      </w:r>
      <w:r w:rsidRPr="000C7B1A">
        <w:rPr>
          <w:spacing w:val="-8"/>
        </w:rPr>
        <w:t xml:space="preserve"> </w:t>
      </w:r>
      <w:r w:rsidRPr="000C7B1A">
        <w:rPr>
          <w:spacing w:val="7"/>
        </w:rPr>
        <w:t>k</w:t>
      </w:r>
      <w:r w:rsidRPr="000C7B1A">
        <w:rPr>
          <w:spacing w:val="-5"/>
        </w:rPr>
        <w:t>h</w:t>
      </w:r>
      <w:r w:rsidRPr="000C7B1A">
        <w:rPr>
          <w:spacing w:val="5"/>
        </w:rPr>
        <w:t>ô</w:t>
      </w:r>
      <w:r w:rsidRPr="000C7B1A">
        <w:rPr>
          <w:spacing w:val="-5"/>
        </w:rPr>
        <w:t>n</w:t>
      </w:r>
      <w:r w:rsidRPr="000C7B1A">
        <w:t>g khí</w:t>
      </w:r>
      <w:r w:rsidRPr="000C7B1A">
        <w:rPr>
          <w:spacing w:val="5"/>
        </w:rPr>
        <w:t xml:space="preserve"> </w:t>
      </w:r>
      <w:r w:rsidRPr="000C7B1A">
        <w:rPr>
          <w:spacing w:val="-5"/>
        </w:rPr>
        <w:t>v</w:t>
      </w:r>
      <w:r w:rsidRPr="000C7B1A">
        <w:rPr>
          <w:spacing w:val="3"/>
        </w:rPr>
        <w:t>ớ</w:t>
      </w:r>
      <w:r w:rsidRPr="000C7B1A">
        <w:t>i</w:t>
      </w:r>
      <w:r w:rsidRPr="000C7B1A">
        <w:rPr>
          <w:spacing w:val="-2"/>
        </w:rPr>
        <w:t xml:space="preserve"> </w:t>
      </w:r>
      <w:r w:rsidRPr="000C7B1A">
        <w:t>m</w:t>
      </w:r>
      <w:r w:rsidRPr="000C7B1A">
        <w:rPr>
          <w:spacing w:val="-4"/>
        </w:rPr>
        <w:t>i</w:t>
      </w:r>
      <w:r w:rsidRPr="000C7B1A">
        <w:rPr>
          <w:spacing w:val="4"/>
        </w:rPr>
        <w:t>ệ</w:t>
      </w:r>
      <w:r w:rsidRPr="000C7B1A">
        <w:rPr>
          <w:spacing w:val="-5"/>
        </w:rPr>
        <w:t>n</w:t>
      </w:r>
      <w:r w:rsidRPr="000C7B1A">
        <w:t>g</w:t>
      </w:r>
      <w:r w:rsidRPr="000C7B1A">
        <w:rPr>
          <w:spacing w:val="7"/>
        </w:rPr>
        <w:t xml:space="preserve"> </w:t>
      </w:r>
      <w:r w:rsidRPr="000C7B1A">
        <w:t>b</w:t>
      </w:r>
      <w:r w:rsidRPr="000C7B1A">
        <w:rPr>
          <w:spacing w:val="-4"/>
        </w:rPr>
        <w:t>ì</w:t>
      </w:r>
      <w:r w:rsidRPr="000C7B1A">
        <w:t>nh</w:t>
      </w:r>
      <w:r w:rsidRPr="000C7B1A">
        <w:rPr>
          <w:spacing w:val="2"/>
        </w:rPr>
        <w:t xml:space="preserve"> </w:t>
      </w:r>
      <w:r w:rsidRPr="000C7B1A">
        <w:rPr>
          <w:spacing w:val="-5"/>
        </w:rPr>
        <w:t>n</w:t>
      </w:r>
      <w:r w:rsidRPr="000C7B1A">
        <w:t>g</w:t>
      </w:r>
      <w:r w:rsidRPr="000C7B1A">
        <w:rPr>
          <w:spacing w:val="4"/>
        </w:rPr>
        <w:t>ử</w:t>
      </w:r>
      <w:r w:rsidRPr="000C7B1A">
        <w:t>a.</w:t>
      </w:r>
      <w:r w:rsidRPr="000C7B1A">
        <w:tab/>
      </w:r>
      <w:r w:rsidRPr="000C7B1A">
        <w:tab/>
      </w:r>
      <w:r w:rsidRPr="000C7B1A">
        <w:rPr>
          <w:b/>
        </w:rPr>
        <w:t>D</w:t>
      </w:r>
      <w:r w:rsidRPr="000C7B1A">
        <w:t>.</w:t>
      </w:r>
      <w:r w:rsidRPr="000C7B1A">
        <w:rPr>
          <w:spacing w:val="2"/>
        </w:rPr>
        <w:t xml:space="preserve"> </w:t>
      </w:r>
      <w:r w:rsidRPr="000C7B1A">
        <w:t>đẩy</w:t>
      </w:r>
      <w:r w:rsidRPr="000C7B1A">
        <w:rPr>
          <w:spacing w:val="-6"/>
        </w:rPr>
        <w:t xml:space="preserve"> </w:t>
      </w:r>
      <w:r w:rsidRPr="000C7B1A">
        <w:rPr>
          <w:spacing w:val="5"/>
        </w:rPr>
        <w:t>k</w:t>
      </w:r>
      <w:r w:rsidRPr="000C7B1A">
        <w:rPr>
          <w:spacing w:val="-5"/>
        </w:rPr>
        <w:t>h</w:t>
      </w:r>
      <w:r w:rsidRPr="000C7B1A">
        <w:rPr>
          <w:spacing w:val="5"/>
        </w:rPr>
        <w:t>ô</w:t>
      </w:r>
      <w:r w:rsidRPr="000C7B1A">
        <w:rPr>
          <w:spacing w:val="-5"/>
        </w:rPr>
        <w:t>n</w:t>
      </w:r>
      <w:r w:rsidRPr="000C7B1A">
        <w:t>g khí</w:t>
      </w:r>
      <w:r w:rsidRPr="000C7B1A">
        <w:rPr>
          <w:spacing w:val="5"/>
        </w:rPr>
        <w:t xml:space="preserve"> </w:t>
      </w:r>
      <w:r w:rsidRPr="000C7B1A">
        <w:rPr>
          <w:spacing w:val="-5"/>
        </w:rPr>
        <w:t>v</w:t>
      </w:r>
      <w:r w:rsidRPr="000C7B1A">
        <w:rPr>
          <w:spacing w:val="3"/>
        </w:rPr>
        <w:t>ớ</w:t>
      </w:r>
      <w:r w:rsidRPr="000C7B1A">
        <w:t>i</w:t>
      </w:r>
      <w:r w:rsidRPr="000C7B1A">
        <w:rPr>
          <w:spacing w:val="-2"/>
        </w:rPr>
        <w:t xml:space="preserve"> </w:t>
      </w:r>
      <w:r w:rsidRPr="000C7B1A">
        <w:t>m</w:t>
      </w:r>
      <w:r w:rsidRPr="000C7B1A">
        <w:rPr>
          <w:spacing w:val="-4"/>
        </w:rPr>
        <w:t>i</w:t>
      </w:r>
      <w:r w:rsidRPr="000C7B1A">
        <w:rPr>
          <w:spacing w:val="4"/>
        </w:rPr>
        <w:t>ệ</w:t>
      </w:r>
      <w:r w:rsidRPr="000C7B1A">
        <w:rPr>
          <w:spacing w:val="-5"/>
        </w:rPr>
        <w:t>n</w:t>
      </w:r>
      <w:r w:rsidRPr="000C7B1A">
        <w:t>g</w:t>
      </w:r>
      <w:r w:rsidRPr="000C7B1A">
        <w:rPr>
          <w:spacing w:val="7"/>
        </w:rPr>
        <w:t xml:space="preserve"> </w:t>
      </w:r>
      <w:r w:rsidRPr="000C7B1A">
        <w:t>b</w:t>
      </w:r>
      <w:r w:rsidRPr="000C7B1A">
        <w:rPr>
          <w:spacing w:val="-4"/>
        </w:rPr>
        <w:t>ì</w:t>
      </w:r>
      <w:r w:rsidRPr="000C7B1A">
        <w:t>nh</w:t>
      </w:r>
      <w:r w:rsidRPr="000C7B1A">
        <w:rPr>
          <w:spacing w:val="-5"/>
        </w:rPr>
        <w:t xml:space="preserve"> </w:t>
      </w:r>
      <w:r w:rsidRPr="000C7B1A">
        <w:t>úp</w:t>
      </w:r>
      <w:r w:rsidRPr="000C7B1A">
        <w:rPr>
          <w:spacing w:val="10"/>
        </w:rPr>
        <w:t xml:space="preserve"> </w:t>
      </w:r>
      <w:r w:rsidRPr="000C7B1A">
        <w:rPr>
          <w:spacing w:val="-5"/>
        </w:rPr>
        <w:t>n</w:t>
      </w:r>
      <w:r w:rsidRPr="000C7B1A">
        <w:t>gư</w:t>
      </w:r>
      <w:r w:rsidRPr="000C7B1A">
        <w:rPr>
          <w:spacing w:val="-3"/>
        </w:rPr>
        <w:t>ợ</w:t>
      </w:r>
      <w:r w:rsidRPr="000C7B1A">
        <w:t>c.</w:t>
      </w:r>
    </w:p>
    <w:p w:rsidR="009D7AB9" w:rsidRPr="000C7B1A" w:rsidRDefault="009D7AB9" w:rsidP="002E7143">
      <w:pPr>
        <w:jc w:val="both"/>
      </w:pPr>
      <w:r w:rsidRPr="000C7B1A">
        <w:rPr>
          <w:b/>
        </w:rPr>
        <w:t>Câu 26:</w:t>
      </w:r>
      <w:r w:rsidRPr="000C7B1A">
        <w:t xml:space="preserve"> C</w:t>
      </w:r>
      <w:r w:rsidRPr="000C7B1A">
        <w:rPr>
          <w:spacing w:val="-4"/>
        </w:rPr>
        <w:t>h</w:t>
      </w:r>
      <w:r w:rsidRPr="000C7B1A">
        <w:rPr>
          <w:spacing w:val="5"/>
        </w:rPr>
        <w:t>ọ</w:t>
      </w:r>
      <w:r w:rsidRPr="000C7B1A">
        <w:t>n</w:t>
      </w:r>
      <w:r w:rsidRPr="000C7B1A">
        <w:rPr>
          <w:spacing w:val="-2"/>
        </w:rPr>
        <w:t xml:space="preserve"> </w:t>
      </w:r>
      <w:r w:rsidRPr="000C7B1A">
        <w:t xml:space="preserve">câu </w:t>
      </w:r>
      <w:r w:rsidRPr="000C7B1A">
        <w:rPr>
          <w:b/>
        </w:rPr>
        <w:t>sai</w:t>
      </w:r>
      <w:r w:rsidRPr="000C7B1A">
        <w:rPr>
          <w:spacing w:val="9"/>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 xml:space="preserve">các </w:t>
      </w:r>
      <w:r w:rsidRPr="000C7B1A">
        <w:rPr>
          <w:spacing w:val="-9"/>
        </w:rPr>
        <w:t>m</w:t>
      </w:r>
      <w:r w:rsidRPr="000C7B1A">
        <w:rPr>
          <w:spacing w:val="4"/>
        </w:rPr>
        <w:t>ệ</w:t>
      </w:r>
      <w:r w:rsidRPr="000C7B1A">
        <w:t>nh</w:t>
      </w:r>
      <w:r w:rsidRPr="000C7B1A">
        <w:rPr>
          <w:spacing w:val="-2"/>
        </w:rPr>
        <w:t xml:space="preserve"> </w:t>
      </w:r>
      <w:r w:rsidRPr="000C7B1A">
        <w:t>đề sau:</w:t>
      </w:r>
    </w:p>
    <w:p w:rsidR="009D7AB9" w:rsidRPr="000C7B1A" w:rsidRDefault="009D7AB9" w:rsidP="002E7143">
      <w:r w:rsidRPr="000C7B1A">
        <w:rPr>
          <w:b/>
        </w:rPr>
        <w:t xml:space="preserve">A. </w:t>
      </w:r>
      <w:r w:rsidRPr="000C7B1A">
        <w:t>N</w:t>
      </w:r>
      <w:r w:rsidRPr="000C7B1A">
        <w:rPr>
          <w:spacing w:val="-1"/>
        </w:rPr>
        <w:t>H</w:t>
      </w:r>
      <w:r w:rsidRPr="000C7B1A">
        <w:rPr>
          <w:position w:val="-3"/>
        </w:rPr>
        <w:t>3</w:t>
      </w:r>
      <w:r w:rsidRPr="000C7B1A">
        <w:rPr>
          <w:spacing w:val="17"/>
          <w:position w:val="-3"/>
        </w:rPr>
        <w:t xml:space="preserve"> </w:t>
      </w:r>
      <w:r w:rsidRPr="000C7B1A">
        <w:t>được dù</w:t>
      </w:r>
      <w:r w:rsidRPr="000C7B1A">
        <w:rPr>
          <w:spacing w:val="-4"/>
        </w:rPr>
        <w:t>n</w:t>
      </w:r>
      <w:r w:rsidRPr="000C7B1A">
        <w:t>g</w:t>
      </w:r>
      <w:r w:rsidRPr="000C7B1A">
        <w:rPr>
          <w:spacing w:val="2"/>
        </w:rPr>
        <w:t xml:space="preserve"> </w:t>
      </w:r>
      <w:r w:rsidRPr="000C7B1A">
        <w:t>để sản</w:t>
      </w:r>
      <w:r w:rsidRPr="000C7B1A">
        <w:rPr>
          <w:spacing w:val="1"/>
        </w:rPr>
        <w:t xml:space="preserve"> </w:t>
      </w:r>
      <w:r w:rsidRPr="000C7B1A">
        <w:rPr>
          <w:spacing w:val="-5"/>
        </w:rPr>
        <w:t>x</w:t>
      </w:r>
      <w:r w:rsidRPr="000C7B1A">
        <w:t>uất</w:t>
      </w:r>
      <w:r w:rsidRPr="000C7B1A">
        <w:rPr>
          <w:spacing w:val="4"/>
        </w:rPr>
        <w:t xml:space="preserve"> </w:t>
      </w:r>
      <w:r w:rsidRPr="000C7B1A">
        <w:t>HN</w:t>
      </w:r>
      <w:r w:rsidRPr="000C7B1A">
        <w:rPr>
          <w:spacing w:val="1"/>
        </w:rPr>
        <w:t>O</w:t>
      </w:r>
      <w:r w:rsidRPr="000C7B1A">
        <w:rPr>
          <w:position w:val="-3"/>
        </w:rPr>
        <w:t>3</w:t>
      </w:r>
    </w:p>
    <w:p w:rsidR="009D7AB9" w:rsidRPr="000C7B1A" w:rsidRDefault="009D7AB9" w:rsidP="002E7143">
      <w:r w:rsidRPr="000C7B1A">
        <w:rPr>
          <w:b/>
        </w:rPr>
        <w:t xml:space="preserve">B. </w:t>
      </w:r>
      <w:r w:rsidRPr="000C7B1A">
        <w:t>N</w:t>
      </w:r>
      <w:r w:rsidRPr="000C7B1A">
        <w:rPr>
          <w:spacing w:val="-1"/>
        </w:rPr>
        <w:t>H</w:t>
      </w:r>
      <w:r w:rsidRPr="000C7B1A">
        <w:rPr>
          <w:position w:val="-3"/>
        </w:rPr>
        <w:t>3</w:t>
      </w:r>
      <w:r w:rsidRPr="000C7B1A">
        <w:rPr>
          <w:spacing w:val="21"/>
          <w:position w:val="-3"/>
        </w:rPr>
        <w:t xml:space="preserve"> </w:t>
      </w:r>
      <w:r w:rsidRPr="000C7B1A">
        <w:t>c</w:t>
      </w:r>
      <w:r w:rsidRPr="000C7B1A">
        <w:rPr>
          <w:spacing w:val="-3"/>
        </w:rPr>
        <w:t>h</w:t>
      </w:r>
      <w:r w:rsidRPr="000C7B1A">
        <w:rPr>
          <w:spacing w:val="4"/>
        </w:rPr>
        <w:t>á</w:t>
      </w:r>
      <w:r w:rsidRPr="000C7B1A">
        <w:t>y</w:t>
      </w:r>
      <w:r w:rsidRPr="000C7B1A">
        <w:rPr>
          <w:spacing w:val="-10"/>
        </w:rPr>
        <w:t xml:space="preserve"> </w:t>
      </w:r>
      <w:r w:rsidRPr="000C7B1A">
        <w:rPr>
          <w:spacing w:val="8"/>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khí</w:t>
      </w:r>
      <w:r w:rsidRPr="000C7B1A">
        <w:rPr>
          <w:spacing w:val="-7"/>
        </w:rPr>
        <w:t xml:space="preserve"> </w:t>
      </w:r>
      <w:r w:rsidRPr="000C7B1A">
        <w:rPr>
          <w:spacing w:val="3"/>
        </w:rPr>
        <w:t>C</w:t>
      </w:r>
      <w:r w:rsidRPr="000C7B1A">
        <w:rPr>
          <w:spacing w:val="-9"/>
        </w:rPr>
        <w:t>l</w:t>
      </w:r>
      <w:r w:rsidRPr="000C7B1A">
        <w:t>o</w:t>
      </w:r>
      <w:r w:rsidRPr="000C7B1A">
        <w:rPr>
          <w:spacing w:val="7"/>
        </w:rPr>
        <w:t xml:space="preserve"> </w:t>
      </w:r>
      <w:r w:rsidRPr="000C7B1A">
        <w:rPr>
          <w:spacing w:val="4"/>
        </w:rPr>
        <w:t>c</w:t>
      </w:r>
      <w:r w:rsidRPr="000C7B1A">
        <w:rPr>
          <w:spacing w:val="-5"/>
        </w:rPr>
        <w:t>h</w:t>
      </w:r>
      <w:r w:rsidRPr="000C7B1A">
        <w:t>o</w:t>
      </w:r>
      <w:r w:rsidRPr="000C7B1A">
        <w:rPr>
          <w:spacing w:val="7"/>
        </w:rPr>
        <w:t xml:space="preserve"> </w:t>
      </w:r>
      <w:r w:rsidRPr="000C7B1A">
        <w:t>k</w:t>
      </w:r>
      <w:r w:rsidRPr="000C7B1A">
        <w:rPr>
          <w:spacing w:val="-5"/>
        </w:rPr>
        <w:t>h</w:t>
      </w:r>
      <w:r w:rsidRPr="000C7B1A">
        <w:rPr>
          <w:spacing w:val="5"/>
        </w:rPr>
        <w:t>ó</w:t>
      </w:r>
      <w:r w:rsidRPr="000C7B1A">
        <w:t>i</w:t>
      </w:r>
      <w:r w:rsidRPr="000C7B1A">
        <w:rPr>
          <w:spacing w:val="-7"/>
        </w:rPr>
        <w:t xml:space="preserve"> </w:t>
      </w:r>
      <w:r w:rsidRPr="000C7B1A">
        <w:rPr>
          <w:spacing w:val="5"/>
        </w:rPr>
        <w:t>t</w:t>
      </w:r>
      <w:r w:rsidRPr="000C7B1A">
        <w:t>rắ</w:t>
      </w:r>
      <w:r w:rsidRPr="000C7B1A">
        <w:rPr>
          <w:spacing w:val="-4"/>
        </w:rPr>
        <w:t>n</w:t>
      </w:r>
      <w:r w:rsidRPr="000C7B1A">
        <w:t>g</w:t>
      </w:r>
    </w:p>
    <w:p w:rsidR="009D7AB9" w:rsidRPr="000C7B1A" w:rsidRDefault="009D7AB9" w:rsidP="002E7143">
      <w:r w:rsidRPr="000C7B1A">
        <w:rPr>
          <w:b/>
          <w:spacing w:val="-5"/>
        </w:rPr>
        <w:t xml:space="preserve">C. </w:t>
      </w:r>
      <w:r w:rsidRPr="000C7B1A">
        <w:rPr>
          <w:spacing w:val="-5"/>
        </w:rPr>
        <w:t>K</w:t>
      </w:r>
      <w:r w:rsidRPr="000C7B1A">
        <w:t>hí</w:t>
      </w:r>
      <w:r w:rsidRPr="000C7B1A">
        <w:rPr>
          <w:spacing w:val="-2"/>
        </w:rPr>
        <w:t xml:space="preserve"> </w:t>
      </w:r>
      <w:r w:rsidRPr="000C7B1A">
        <w:t>N</w:t>
      </w:r>
      <w:r w:rsidRPr="000C7B1A">
        <w:rPr>
          <w:spacing w:val="-1"/>
        </w:rPr>
        <w:t>H</w:t>
      </w:r>
      <w:r w:rsidRPr="000C7B1A">
        <w:rPr>
          <w:position w:val="-3"/>
        </w:rPr>
        <w:t xml:space="preserve">3 </w:t>
      </w:r>
      <w:r w:rsidRPr="000C7B1A">
        <w:rPr>
          <w:spacing w:val="5"/>
        </w:rPr>
        <w:t>t</w:t>
      </w:r>
      <w:r w:rsidRPr="000C7B1A">
        <w:t>ác dụ</w:t>
      </w:r>
      <w:r w:rsidRPr="000C7B1A">
        <w:rPr>
          <w:spacing w:val="-4"/>
        </w:rPr>
        <w:t>n</w:t>
      </w:r>
      <w:r w:rsidRPr="000C7B1A">
        <w:t>g</w:t>
      </w:r>
      <w:r w:rsidRPr="000C7B1A">
        <w:rPr>
          <w:spacing w:val="2"/>
        </w:rPr>
        <w:t xml:space="preserve"> </w:t>
      </w:r>
      <w:r w:rsidRPr="000C7B1A">
        <w:rPr>
          <w:spacing w:val="-5"/>
        </w:rPr>
        <w:t>v</w:t>
      </w:r>
      <w:r w:rsidRPr="000C7B1A">
        <w:rPr>
          <w:spacing w:val="3"/>
        </w:rPr>
        <w:t>ớ</w:t>
      </w:r>
      <w:r w:rsidRPr="000C7B1A">
        <w:t>i</w:t>
      </w:r>
      <w:r w:rsidRPr="000C7B1A">
        <w:rPr>
          <w:spacing w:val="-4"/>
        </w:rPr>
        <w:t xml:space="preserve"> </w:t>
      </w:r>
      <w:r w:rsidRPr="000C7B1A">
        <w:rPr>
          <w:spacing w:val="7"/>
        </w:rPr>
        <w:t>o</w:t>
      </w:r>
      <w:r w:rsidRPr="000C7B1A">
        <w:t>xi</w:t>
      </w:r>
      <w:r w:rsidRPr="000C7B1A">
        <w:rPr>
          <w:spacing w:val="56"/>
        </w:rPr>
        <w:t xml:space="preserve"> </w:t>
      </w:r>
      <w:r w:rsidRPr="000C7B1A">
        <w:t>có</w:t>
      </w:r>
      <w:r w:rsidRPr="000C7B1A">
        <w:rPr>
          <w:spacing w:val="6"/>
        </w:rPr>
        <w:t xml:space="preserve"> </w:t>
      </w:r>
      <w:r w:rsidRPr="000C7B1A">
        <w:t>(</w:t>
      </w:r>
      <w:r w:rsidRPr="000C7B1A">
        <w:rPr>
          <w:spacing w:val="-3"/>
        </w:rPr>
        <w:t>x</w:t>
      </w:r>
      <w:r w:rsidRPr="000C7B1A">
        <w:t>t,</w:t>
      </w:r>
      <w:r w:rsidRPr="000C7B1A">
        <w:rPr>
          <w:spacing w:val="3"/>
        </w:rPr>
        <w:t xml:space="preserve"> t</w:t>
      </w:r>
      <w:r w:rsidRPr="000C7B1A">
        <w:rPr>
          <w:spacing w:val="-2"/>
          <w:position w:val="11"/>
        </w:rPr>
        <w:t>o</w:t>
      </w:r>
      <w:r w:rsidRPr="000C7B1A">
        <w:t>)</w:t>
      </w:r>
      <w:r w:rsidRPr="000C7B1A">
        <w:rPr>
          <w:spacing w:val="-1"/>
        </w:rPr>
        <w:t xml:space="preserve"> </w:t>
      </w:r>
      <w:r w:rsidRPr="000C7B1A">
        <w:rPr>
          <w:spacing w:val="5"/>
        </w:rPr>
        <w:t>t</w:t>
      </w:r>
      <w:r w:rsidRPr="000C7B1A">
        <w:rPr>
          <w:spacing w:val="-6"/>
        </w:rPr>
        <w:t>ạ</w:t>
      </w:r>
      <w:r w:rsidRPr="000C7B1A">
        <w:t>o</w:t>
      </w:r>
      <w:r w:rsidRPr="000C7B1A">
        <w:rPr>
          <w:spacing w:val="2"/>
        </w:rPr>
        <w:t xml:space="preserve"> </w:t>
      </w:r>
      <w:r w:rsidRPr="000C7B1A">
        <w:t>k</w:t>
      </w:r>
      <w:r w:rsidRPr="000C7B1A">
        <w:rPr>
          <w:spacing w:val="-5"/>
        </w:rPr>
        <w:t>h</w:t>
      </w:r>
      <w:r w:rsidRPr="000C7B1A">
        <w:t>í</w:t>
      </w:r>
      <w:r w:rsidRPr="000C7B1A">
        <w:rPr>
          <w:spacing w:val="-9"/>
        </w:rPr>
        <w:t xml:space="preserve"> </w:t>
      </w:r>
      <w:r w:rsidRPr="000C7B1A">
        <w:rPr>
          <w:spacing w:val="7"/>
        </w:rPr>
        <w:t>N</w:t>
      </w:r>
      <w:r w:rsidRPr="000C7B1A">
        <w:t>O.</w:t>
      </w:r>
    </w:p>
    <w:p w:rsidR="009D7AB9" w:rsidRPr="000C7B1A" w:rsidRDefault="009D7AB9" w:rsidP="002E7143">
      <w:r w:rsidRPr="000C7B1A">
        <w:rPr>
          <w:b/>
        </w:rPr>
        <w:t xml:space="preserve">D. </w:t>
      </w:r>
      <w:r w:rsidRPr="000C7B1A">
        <w:t>Đ</w:t>
      </w:r>
      <w:r w:rsidRPr="000C7B1A">
        <w:rPr>
          <w:spacing w:val="-10"/>
        </w:rPr>
        <w:t>i</w:t>
      </w:r>
      <w:r w:rsidRPr="000C7B1A">
        <w:t xml:space="preserve">ều </w:t>
      </w:r>
      <w:r w:rsidRPr="000C7B1A">
        <w:rPr>
          <w:spacing w:val="5"/>
        </w:rPr>
        <w:t>c</w:t>
      </w:r>
      <w:r w:rsidRPr="000C7B1A">
        <w:rPr>
          <w:spacing w:val="-5"/>
        </w:rPr>
        <w:t>h</w:t>
      </w:r>
      <w:r w:rsidRPr="000C7B1A">
        <w:t xml:space="preserve">ế </w:t>
      </w:r>
      <w:r w:rsidRPr="000C7B1A">
        <w:rPr>
          <w:spacing w:val="6"/>
        </w:rPr>
        <w:t>k</w:t>
      </w:r>
      <w:r w:rsidRPr="000C7B1A">
        <w:t>hí</w:t>
      </w:r>
      <w:r w:rsidRPr="000C7B1A">
        <w:rPr>
          <w:spacing w:val="-9"/>
        </w:rPr>
        <w:t xml:space="preserve"> </w:t>
      </w:r>
      <w:r w:rsidRPr="000C7B1A">
        <w:t>N</w:t>
      </w:r>
      <w:r w:rsidRPr="000C7B1A">
        <w:rPr>
          <w:spacing w:val="1"/>
        </w:rPr>
        <w:t>H</w:t>
      </w:r>
      <w:r w:rsidRPr="000C7B1A">
        <w:rPr>
          <w:position w:val="-3"/>
        </w:rPr>
        <w:t>3</w:t>
      </w:r>
      <w:r w:rsidRPr="000C7B1A">
        <w:rPr>
          <w:spacing w:val="21"/>
          <w:position w:val="-3"/>
        </w:rPr>
        <w:t xml:space="preserve"> </w:t>
      </w:r>
      <w:r w:rsidRPr="000C7B1A">
        <w:t>b</w:t>
      </w:r>
      <w:r w:rsidRPr="000C7B1A">
        <w:rPr>
          <w:spacing w:val="6"/>
        </w:rPr>
        <w:t>ằ</w:t>
      </w:r>
      <w:r w:rsidRPr="000C7B1A">
        <w:rPr>
          <w:spacing w:val="-5"/>
        </w:rPr>
        <w:t>n</w:t>
      </w:r>
      <w:r w:rsidRPr="000C7B1A">
        <w:t>g</w:t>
      </w:r>
      <w:r w:rsidRPr="000C7B1A">
        <w:rPr>
          <w:spacing w:val="2"/>
        </w:rPr>
        <w:t xml:space="preserve"> </w:t>
      </w:r>
      <w:r w:rsidRPr="000C7B1A">
        <w:t>cách</w:t>
      </w:r>
      <w:r w:rsidRPr="000C7B1A">
        <w:rPr>
          <w:spacing w:val="-3"/>
        </w:rPr>
        <w:t xml:space="preserve"> </w:t>
      </w:r>
      <w:r w:rsidRPr="000C7B1A">
        <w:t>cô</w:t>
      </w:r>
      <w:r w:rsidRPr="000C7B1A">
        <w:rPr>
          <w:spacing w:val="6"/>
        </w:rPr>
        <w:t xml:space="preserve"> </w:t>
      </w:r>
      <w:r w:rsidRPr="000C7B1A">
        <w:t>cạn</w:t>
      </w:r>
      <w:r w:rsidRPr="000C7B1A">
        <w:rPr>
          <w:spacing w:val="-2"/>
        </w:rPr>
        <w:t xml:space="preserve"> </w:t>
      </w:r>
      <w:r w:rsidRPr="000C7B1A">
        <w:t>du</w:t>
      </w:r>
      <w:r w:rsidRPr="000C7B1A">
        <w:rPr>
          <w:spacing w:val="-5"/>
        </w:rPr>
        <w:t>n</w:t>
      </w:r>
      <w:r w:rsidRPr="000C7B1A">
        <w:t xml:space="preserve">g dịch </w:t>
      </w:r>
      <w:r w:rsidRPr="000C7B1A">
        <w:rPr>
          <w:spacing w:val="7"/>
        </w:rPr>
        <w:t xml:space="preserve"> </w:t>
      </w:r>
      <w:r w:rsidRPr="000C7B1A">
        <w:rPr>
          <w:spacing w:val="-9"/>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p>
    <w:p w:rsidR="009D7AB9" w:rsidRPr="000C7B1A" w:rsidRDefault="009D7AB9" w:rsidP="002E7143">
      <w:pPr>
        <w:jc w:val="both"/>
      </w:pPr>
      <w:r w:rsidRPr="000C7B1A">
        <w:rPr>
          <w:b/>
          <w:spacing w:val="-6"/>
        </w:rPr>
        <w:t>Câu 27:</w:t>
      </w:r>
      <w:r w:rsidRPr="000C7B1A">
        <w:rPr>
          <w:spacing w:val="-6"/>
        </w:rPr>
        <w:t xml:space="preserve"> C</w:t>
      </w:r>
      <w:r w:rsidRPr="000C7B1A">
        <w:t xml:space="preserve">ó </w:t>
      </w:r>
      <w:r w:rsidRPr="000C7B1A">
        <w:rPr>
          <w:spacing w:val="3"/>
        </w:rPr>
        <w:t>t</w:t>
      </w:r>
      <w:r w:rsidRPr="000C7B1A">
        <w:rPr>
          <w:spacing w:val="-5"/>
        </w:rPr>
        <w:t>h</w:t>
      </w:r>
      <w:r w:rsidRPr="000C7B1A">
        <w:t>ể dù</w:t>
      </w:r>
      <w:r w:rsidRPr="000C7B1A">
        <w:rPr>
          <w:spacing w:val="-3"/>
        </w:rPr>
        <w:t>n</w:t>
      </w:r>
      <w:r w:rsidRPr="000C7B1A">
        <w:t>g d</w:t>
      </w:r>
      <w:r w:rsidRPr="000C7B1A">
        <w:rPr>
          <w:spacing w:val="6"/>
        </w:rPr>
        <w:t>ã</w:t>
      </w:r>
      <w:r w:rsidRPr="000C7B1A">
        <w:t>y</w:t>
      </w:r>
      <w:r w:rsidRPr="000C7B1A">
        <w:rPr>
          <w:spacing w:val="-7"/>
        </w:rPr>
        <w:t xml:space="preserve"> </w:t>
      </w:r>
      <w:r w:rsidRPr="000C7B1A">
        <w:rPr>
          <w:spacing w:val="4"/>
        </w:rPr>
        <w:t>c</w:t>
      </w:r>
      <w:r w:rsidRPr="000C7B1A">
        <w:rPr>
          <w:spacing w:val="-5"/>
        </w:rPr>
        <w:t>h</w:t>
      </w:r>
      <w:r w:rsidRPr="000C7B1A">
        <w:t>ất</w:t>
      </w:r>
      <w:r w:rsidRPr="000C7B1A">
        <w:rPr>
          <w:spacing w:val="7"/>
        </w:rPr>
        <w:t xml:space="preserve"> </w:t>
      </w:r>
      <w:r w:rsidRPr="000C7B1A">
        <w:rPr>
          <w:spacing w:val="-5"/>
        </w:rPr>
        <w:t>n</w:t>
      </w:r>
      <w:r w:rsidRPr="000C7B1A">
        <w:t>ào</w:t>
      </w:r>
      <w:r w:rsidRPr="000C7B1A">
        <w:rPr>
          <w:spacing w:val="4"/>
        </w:rPr>
        <w:t xml:space="preserve"> </w:t>
      </w:r>
      <w:r w:rsidRPr="000C7B1A">
        <w:t>sau đ</w:t>
      </w:r>
      <w:r w:rsidRPr="000C7B1A">
        <w:rPr>
          <w:spacing w:val="6"/>
        </w:rPr>
        <w:t>â</w:t>
      </w:r>
      <w:r w:rsidRPr="000C7B1A">
        <w:t>y</w:t>
      </w:r>
      <w:r w:rsidRPr="000C7B1A">
        <w:rPr>
          <w:spacing w:val="-7"/>
        </w:rPr>
        <w:t xml:space="preserve"> </w:t>
      </w:r>
      <w:r w:rsidRPr="000C7B1A">
        <w:t>để</w:t>
      </w:r>
      <w:r w:rsidRPr="000C7B1A">
        <w:rPr>
          <w:spacing w:val="6"/>
        </w:rPr>
        <w:t xml:space="preserve"> </w:t>
      </w:r>
      <w:r w:rsidRPr="000C7B1A">
        <w:rPr>
          <w:spacing w:val="-9"/>
        </w:rPr>
        <w:t>l</w:t>
      </w:r>
      <w:r w:rsidRPr="000C7B1A">
        <w:rPr>
          <w:spacing w:val="4"/>
        </w:rPr>
        <w:t>à</w:t>
      </w:r>
      <w:r w:rsidRPr="000C7B1A">
        <w:t>m</w:t>
      </w:r>
      <w:r w:rsidRPr="000C7B1A">
        <w:rPr>
          <w:spacing w:val="-9"/>
        </w:rPr>
        <w:t xml:space="preserve"> </w:t>
      </w:r>
      <w:r w:rsidRPr="000C7B1A">
        <w:rPr>
          <w:spacing w:val="7"/>
        </w:rPr>
        <w:t>k</w:t>
      </w:r>
      <w:r w:rsidRPr="000C7B1A">
        <w:rPr>
          <w:spacing w:val="-5"/>
        </w:rPr>
        <w:t>h</w:t>
      </w:r>
      <w:r w:rsidRPr="000C7B1A">
        <w:t>ô</w:t>
      </w:r>
      <w:r w:rsidRPr="000C7B1A">
        <w:rPr>
          <w:spacing w:val="7"/>
        </w:rPr>
        <w:t xml:space="preserve"> </w:t>
      </w:r>
      <w:r w:rsidRPr="000C7B1A">
        <w:t>khí</w:t>
      </w:r>
      <w:r w:rsidRPr="000C7B1A">
        <w:rPr>
          <w:spacing w:val="-7"/>
        </w:rPr>
        <w:t xml:space="preserve"> </w:t>
      </w:r>
      <w:r w:rsidRPr="000C7B1A">
        <w:rPr>
          <w:spacing w:val="4"/>
        </w:rPr>
        <w:t>a</w:t>
      </w:r>
      <w:r w:rsidRPr="000C7B1A">
        <w:rPr>
          <w:spacing w:val="-9"/>
        </w:rPr>
        <w:t>m</w:t>
      </w:r>
      <w:r w:rsidRPr="000C7B1A">
        <w:rPr>
          <w:spacing w:val="10"/>
        </w:rPr>
        <w:t>o</w:t>
      </w:r>
      <w:r w:rsidRPr="000C7B1A">
        <w:t>n</w:t>
      </w:r>
      <w:r w:rsidRPr="000C7B1A">
        <w:rPr>
          <w:spacing w:val="-4"/>
        </w:rPr>
        <w:t>i</w:t>
      </w:r>
      <w:r w:rsidRPr="000C7B1A">
        <w:rPr>
          <w:spacing w:val="4"/>
        </w:rPr>
        <w:t>ac</w:t>
      </w:r>
      <w:r w:rsidRPr="000C7B1A">
        <w:t>?</w:t>
      </w:r>
    </w:p>
    <w:p w:rsidR="009D7AB9" w:rsidRPr="000C7B1A" w:rsidRDefault="009D7AB9" w:rsidP="002E7143">
      <w:pPr>
        <w:tabs>
          <w:tab w:val="left" w:pos="4937"/>
        </w:tabs>
      </w:pPr>
      <w:r w:rsidRPr="000C7B1A">
        <w:rPr>
          <w:b/>
        </w:rPr>
        <w:t xml:space="preserve">A. </w:t>
      </w:r>
      <w:r w:rsidRPr="000C7B1A">
        <w:t>Ca</w:t>
      </w:r>
      <w:r w:rsidRPr="000C7B1A">
        <w:rPr>
          <w:spacing w:val="3"/>
        </w:rPr>
        <w:t>C</w:t>
      </w:r>
      <w:r w:rsidRPr="000C7B1A">
        <w:rPr>
          <w:spacing w:val="-9"/>
        </w:rPr>
        <w:t>l</w:t>
      </w:r>
      <w:r w:rsidRPr="000C7B1A">
        <w:rPr>
          <w:position w:val="-3"/>
        </w:rPr>
        <w:t xml:space="preserve">2 </w:t>
      </w:r>
      <w:r w:rsidRPr="000C7B1A">
        <w:rPr>
          <w:spacing w:val="5"/>
        </w:rPr>
        <w:t>k</w:t>
      </w:r>
      <w:r w:rsidRPr="000C7B1A">
        <w:rPr>
          <w:spacing w:val="-5"/>
        </w:rPr>
        <w:t>h</w:t>
      </w:r>
      <w:r w:rsidRPr="000C7B1A">
        <w:rPr>
          <w:spacing w:val="4"/>
        </w:rPr>
        <w:t>a</w:t>
      </w:r>
      <w:r w:rsidRPr="000C7B1A">
        <w:rPr>
          <w:spacing w:val="-5"/>
        </w:rPr>
        <w:t>n</w:t>
      </w:r>
      <w:r w:rsidRPr="000C7B1A">
        <w:t>,</w:t>
      </w:r>
      <w:r w:rsidRPr="000C7B1A">
        <w:rPr>
          <w:spacing w:val="2"/>
        </w:rPr>
        <w:t xml:space="preserve"> </w:t>
      </w:r>
      <w:r w:rsidRPr="000C7B1A">
        <w:rPr>
          <w:spacing w:val="3"/>
        </w:rPr>
        <w:t>P</w:t>
      </w:r>
      <w:r w:rsidRPr="000C7B1A">
        <w:rPr>
          <w:spacing w:val="2"/>
          <w:position w:val="-3"/>
        </w:rPr>
        <w:t>2</w:t>
      </w:r>
      <w:r w:rsidRPr="000C7B1A">
        <w:t>O</w:t>
      </w:r>
      <w:r w:rsidRPr="000C7B1A">
        <w:rPr>
          <w:spacing w:val="2"/>
          <w:position w:val="-3"/>
        </w:rPr>
        <w:t>5</w:t>
      </w:r>
      <w:r w:rsidRPr="000C7B1A">
        <w:t>,</w:t>
      </w:r>
      <w:r w:rsidRPr="000C7B1A">
        <w:rPr>
          <w:spacing w:val="-2"/>
        </w:rPr>
        <w:t xml:space="preserve"> </w:t>
      </w:r>
      <w:r w:rsidRPr="000C7B1A">
        <w:t>CuS</w:t>
      </w:r>
      <w:r w:rsidRPr="000C7B1A">
        <w:rPr>
          <w:spacing w:val="-1"/>
        </w:rPr>
        <w:t>O</w:t>
      </w:r>
      <w:r w:rsidRPr="000C7B1A">
        <w:rPr>
          <w:position w:val="-3"/>
        </w:rPr>
        <w:t>4</w:t>
      </w:r>
      <w:r w:rsidRPr="000C7B1A">
        <w:rPr>
          <w:spacing w:val="21"/>
          <w:position w:val="-3"/>
        </w:rPr>
        <w:t xml:space="preserve"> </w:t>
      </w:r>
      <w:r w:rsidRPr="000C7B1A">
        <w:t>k</w:t>
      </w:r>
      <w:r w:rsidRPr="000C7B1A">
        <w:rPr>
          <w:spacing w:val="-2"/>
        </w:rPr>
        <w:t>h</w:t>
      </w:r>
      <w:r w:rsidRPr="000C7B1A">
        <w:t>a</w:t>
      </w:r>
      <w:r w:rsidRPr="000C7B1A">
        <w:rPr>
          <w:spacing w:val="-6"/>
        </w:rPr>
        <w:t>n</w:t>
      </w:r>
      <w:r w:rsidRPr="000C7B1A">
        <w:t>.</w:t>
      </w:r>
      <w:r w:rsidRPr="000C7B1A">
        <w:tab/>
      </w:r>
      <w:r w:rsidRPr="000C7B1A">
        <w:rPr>
          <w:b/>
          <w:spacing w:val="2"/>
        </w:rPr>
        <w:t xml:space="preserve">B. </w:t>
      </w:r>
      <w:r w:rsidRPr="000C7B1A">
        <w:rPr>
          <w:spacing w:val="2"/>
        </w:rPr>
        <w:t>H</w:t>
      </w:r>
      <w:r w:rsidRPr="000C7B1A">
        <w:rPr>
          <w:spacing w:val="2"/>
          <w:position w:val="-3"/>
        </w:rPr>
        <w:t>2</w:t>
      </w:r>
      <w:r w:rsidRPr="000C7B1A">
        <w:t>SO</w:t>
      </w:r>
      <w:r w:rsidRPr="000C7B1A">
        <w:rPr>
          <w:position w:val="-3"/>
        </w:rPr>
        <w:t>4</w:t>
      </w:r>
      <w:r w:rsidRPr="000C7B1A">
        <w:rPr>
          <w:spacing w:val="37"/>
          <w:position w:val="-3"/>
        </w:rPr>
        <w:t xml:space="preserve"> </w:t>
      </w:r>
      <w:r w:rsidRPr="000C7B1A">
        <w:t>đặc,</w:t>
      </w:r>
      <w:r w:rsidRPr="000C7B1A">
        <w:rPr>
          <w:spacing w:val="3"/>
        </w:rPr>
        <w:t xml:space="preserve"> </w:t>
      </w:r>
      <w:r w:rsidRPr="000C7B1A">
        <w:t>C</w:t>
      </w:r>
      <w:r w:rsidRPr="000C7B1A">
        <w:rPr>
          <w:spacing w:val="-3"/>
        </w:rPr>
        <w:t>a</w:t>
      </w:r>
      <w:r w:rsidRPr="000C7B1A">
        <w:t>O k</w:t>
      </w:r>
      <w:r w:rsidRPr="000C7B1A">
        <w:rPr>
          <w:spacing w:val="-3"/>
        </w:rPr>
        <w:t>h</w:t>
      </w:r>
      <w:r w:rsidRPr="000C7B1A">
        <w:t>a</w:t>
      </w:r>
      <w:r w:rsidRPr="000C7B1A">
        <w:rPr>
          <w:spacing w:val="-6"/>
        </w:rPr>
        <w:t>n</w:t>
      </w:r>
      <w:r w:rsidRPr="000C7B1A">
        <w:t>,</w:t>
      </w:r>
      <w:r w:rsidRPr="000C7B1A">
        <w:rPr>
          <w:spacing w:val="5"/>
        </w:rPr>
        <w:t xml:space="preserve"> </w:t>
      </w:r>
      <w:r w:rsidRPr="000C7B1A">
        <w:rPr>
          <w:spacing w:val="1"/>
        </w:rPr>
        <w:t>P</w:t>
      </w:r>
      <w:r w:rsidRPr="000C7B1A">
        <w:rPr>
          <w:spacing w:val="2"/>
          <w:position w:val="-3"/>
        </w:rPr>
        <w:t>2</w:t>
      </w:r>
      <w:r w:rsidRPr="000C7B1A">
        <w:rPr>
          <w:spacing w:val="-1"/>
        </w:rPr>
        <w:t>O</w:t>
      </w:r>
      <w:r w:rsidRPr="000C7B1A">
        <w:rPr>
          <w:spacing w:val="2"/>
          <w:position w:val="-3"/>
        </w:rPr>
        <w:t>5</w:t>
      </w:r>
      <w:r w:rsidRPr="000C7B1A">
        <w:t>.</w:t>
      </w:r>
    </w:p>
    <w:p w:rsidR="009D7AB9" w:rsidRPr="000C7B1A" w:rsidRDefault="009D7AB9" w:rsidP="002E7143">
      <w:pPr>
        <w:tabs>
          <w:tab w:val="left" w:pos="4937"/>
        </w:tabs>
      </w:pPr>
      <w:r w:rsidRPr="000C7B1A">
        <w:rPr>
          <w:b/>
        </w:rPr>
        <w:t xml:space="preserve">C. </w:t>
      </w:r>
      <w:r w:rsidRPr="000C7B1A">
        <w:t xml:space="preserve">NaOH </w:t>
      </w:r>
      <w:r w:rsidRPr="000C7B1A">
        <w:rPr>
          <w:spacing w:val="4"/>
        </w:rPr>
        <w:t>r</w:t>
      </w:r>
      <w:r w:rsidRPr="000C7B1A">
        <w:t>ắ</w:t>
      </w:r>
      <w:r w:rsidRPr="000C7B1A">
        <w:rPr>
          <w:spacing w:val="-6"/>
        </w:rPr>
        <w:t>n</w:t>
      </w:r>
      <w:r w:rsidRPr="000C7B1A">
        <w:t>,</w:t>
      </w:r>
      <w:r w:rsidRPr="000C7B1A">
        <w:rPr>
          <w:spacing w:val="5"/>
        </w:rPr>
        <w:t xml:space="preserve"> </w:t>
      </w:r>
      <w:r w:rsidRPr="000C7B1A">
        <w:t>Na,</w:t>
      </w:r>
      <w:r w:rsidRPr="000C7B1A">
        <w:rPr>
          <w:spacing w:val="-1"/>
        </w:rPr>
        <w:t xml:space="preserve"> </w:t>
      </w:r>
      <w:r w:rsidRPr="000C7B1A">
        <w:t>C</w:t>
      </w:r>
      <w:r w:rsidRPr="000C7B1A">
        <w:rPr>
          <w:spacing w:val="-3"/>
        </w:rPr>
        <w:t>a</w:t>
      </w:r>
      <w:r w:rsidRPr="000C7B1A">
        <w:t>O k</w:t>
      </w:r>
      <w:r w:rsidRPr="000C7B1A">
        <w:rPr>
          <w:spacing w:val="-3"/>
        </w:rPr>
        <w:t>h</w:t>
      </w:r>
      <w:r w:rsidRPr="000C7B1A">
        <w:rPr>
          <w:spacing w:val="4"/>
        </w:rPr>
        <w:t>a</w:t>
      </w:r>
      <w:r w:rsidRPr="000C7B1A">
        <w:rPr>
          <w:spacing w:val="-5"/>
        </w:rPr>
        <w:t>n</w:t>
      </w:r>
      <w:r w:rsidRPr="000C7B1A">
        <w:t>.</w:t>
      </w:r>
      <w:r w:rsidRPr="000C7B1A">
        <w:tab/>
      </w:r>
      <w:r w:rsidRPr="000C7B1A">
        <w:rPr>
          <w:b/>
        </w:rPr>
        <w:t xml:space="preserve">D. </w:t>
      </w:r>
      <w:r w:rsidRPr="000C7B1A">
        <w:t>Ca</w:t>
      </w:r>
      <w:r w:rsidRPr="000C7B1A">
        <w:rPr>
          <w:spacing w:val="3"/>
        </w:rPr>
        <w:t>C</w:t>
      </w:r>
      <w:r w:rsidRPr="000C7B1A">
        <w:rPr>
          <w:spacing w:val="-9"/>
        </w:rPr>
        <w:t>l</w:t>
      </w:r>
      <w:r w:rsidRPr="000C7B1A">
        <w:rPr>
          <w:position w:val="-3"/>
        </w:rPr>
        <w:t xml:space="preserve">2 </w:t>
      </w:r>
      <w:r w:rsidRPr="000C7B1A">
        <w:rPr>
          <w:spacing w:val="5"/>
        </w:rPr>
        <w:t>k</w:t>
      </w:r>
      <w:r w:rsidRPr="000C7B1A">
        <w:rPr>
          <w:spacing w:val="-5"/>
        </w:rPr>
        <w:t>h</w:t>
      </w:r>
      <w:r w:rsidRPr="000C7B1A">
        <w:rPr>
          <w:spacing w:val="4"/>
        </w:rPr>
        <w:t>a</w:t>
      </w:r>
      <w:r w:rsidRPr="000C7B1A">
        <w:rPr>
          <w:spacing w:val="-5"/>
        </w:rPr>
        <w:t>n</w:t>
      </w:r>
      <w:r w:rsidRPr="000C7B1A">
        <w:t>,</w:t>
      </w:r>
      <w:r w:rsidRPr="000C7B1A">
        <w:rPr>
          <w:spacing w:val="2"/>
        </w:rPr>
        <w:t xml:space="preserve"> </w:t>
      </w:r>
      <w:r w:rsidRPr="000C7B1A">
        <w:t>CaO k</w:t>
      </w:r>
      <w:r w:rsidRPr="000C7B1A">
        <w:rPr>
          <w:spacing w:val="-3"/>
        </w:rPr>
        <w:t>h</w:t>
      </w:r>
      <w:r w:rsidRPr="000C7B1A">
        <w:rPr>
          <w:spacing w:val="4"/>
        </w:rPr>
        <w:t>a</w:t>
      </w:r>
      <w:r w:rsidRPr="000C7B1A">
        <w:rPr>
          <w:spacing w:val="-5"/>
        </w:rPr>
        <w:t>n</w:t>
      </w:r>
      <w:r w:rsidRPr="000C7B1A">
        <w:t>,</w:t>
      </w:r>
      <w:r w:rsidRPr="000C7B1A">
        <w:rPr>
          <w:spacing w:val="2"/>
        </w:rPr>
        <w:t xml:space="preserve"> </w:t>
      </w:r>
      <w:r w:rsidRPr="000C7B1A">
        <w:t xml:space="preserve">NaOH </w:t>
      </w:r>
      <w:r w:rsidRPr="000C7B1A">
        <w:rPr>
          <w:spacing w:val="4"/>
        </w:rPr>
        <w:t>r</w:t>
      </w:r>
      <w:r w:rsidRPr="000C7B1A">
        <w:t>ắ</w:t>
      </w:r>
      <w:r w:rsidRPr="000C7B1A">
        <w:rPr>
          <w:spacing w:val="-6"/>
        </w:rPr>
        <w:t>n</w:t>
      </w:r>
      <w:r w:rsidRPr="000C7B1A">
        <w:t>.</w:t>
      </w:r>
    </w:p>
    <w:p w:rsidR="009D7AB9" w:rsidRPr="000C7B1A" w:rsidRDefault="009D7AB9" w:rsidP="002E7143">
      <w:pPr>
        <w:jc w:val="both"/>
      </w:pPr>
      <w:r w:rsidRPr="000C7B1A">
        <w:rPr>
          <w:b/>
          <w:spacing w:val="-3"/>
        </w:rPr>
        <w:t>Câu 28:</w:t>
      </w:r>
      <w:r w:rsidRPr="000C7B1A">
        <w:rPr>
          <w:spacing w:val="-3"/>
        </w:rPr>
        <w:t xml:space="preserve"> I</w:t>
      </w:r>
      <w:r w:rsidRPr="000C7B1A">
        <w:rPr>
          <w:spacing w:val="5"/>
        </w:rPr>
        <w:t>o</w:t>
      </w:r>
      <w:r w:rsidRPr="000C7B1A">
        <w:t>n</w:t>
      </w:r>
      <w:r w:rsidRPr="000C7B1A">
        <w:rPr>
          <w:spacing w:val="-2"/>
        </w:rPr>
        <w:t xml:space="preserve"> </w:t>
      </w:r>
      <w:r w:rsidRPr="000C7B1A">
        <w:rPr>
          <w:spacing w:val="4"/>
        </w:rPr>
        <w:t>a</w:t>
      </w:r>
      <w:r w:rsidRPr="000C7B1A">
        <w:rPr>
          <w:spacing w:val="-9"/>
        </w:rPr>
        <w:t>m</w:t>
      </w:r>
      <w:r w:rsidRPr="000C7B1A">
        <w:rPr>
          <w:spacing w:val="5"/>
        </w:rPr>
        <w:t>o</w:t>
      </w:r>
      <w:r w:rsidRPr="000C7B1A">
        <w:t>ni</w:t>
      </w:r>
      <w:r w:rsidRPr="000C7B1A">
        <w:rPr>
          <w:spacing w:val="-7"/>
        </w:rPr>
        <w:t xml:space="preserve"> </w:t>
      </w:r>
      <w:r w:rsidRPr="000C7B1A">
        <w:t>có</w:t>
      </w:r>
      <w:r w:rsidRPr="000C7B1A">
        <w:rPr>
          <w:spacing w:val="6"/>
        </w:rPr>
        <w:t xml:space="preserve"> </w:t>
      </w:r>
      <w:r w:rsidRPr="000C7B1A">
        <w:t>h</w:t>
      </w:r>
      <w:r w:rsidRPr="000C7B1A">
        <w:rPr>
          <w:spacing w:val="-4"/>
        </w:rPr>
        <w:t>ì</w:t>
      </w:r>
      <w:r w:rsidRPr="000C7B1A">
        <w:t>nh</w:t>
      </w:r>
    </w:p>
    <w:p w:rsidR="009D7AB9" w:rsidRPr="000C7B1A" w:rsidRDefault="009D7AB9" w:rsidP="002E7143">
      <w:pPr>
        <w:tabs>
          <w:tab w:val="left" w:pos="2608"/>
          <w:tab w:val="left" w:pos="4939"/>
          <w:tab w:val="left" w:pos="7269"/>
        </w:tabs>
      </w:pPr>
      <w:r w:rsidRPr="000C7B1A">
        <w:rPr>
          <w:b/>
        </w:rPr>
        <w:t xml:space="preserve">A. </w:t>
      </w:r>
      <w:r w:rsidRPr="000C7B1A">
        <w:t>Ba p</w:t>
      </w:r>
      <w:r w:rsidRPr="000C7B1A">
        <w:rPr>
          <w:spacing w:val="-3"/>
        </w:rPr>
        <w:t>h</w:t>
      </w:r>
      <w:r w:rsidRPr="000C7B1A">
        <w:t>ươ</w:t>
      </w:r>
      <w:r w:rsidRPr="000C7B1A">
        <w:rPr>
          <w:spacing w:val="-3"/>
        </w:rPr>
        <w:t>n</w:t>
      </w:r>
      <w:r w:rsidRPr="000C7B1A">
        <w:t xml:space="preserve">g </w:t>
      </w:r>
      <w:r w:rsidRPr="000C7B1A">
        <w:rPr>
          <w:spacing w:val="8"/>
        </w:rPr>
        <w:t>t</w:t>
      </w:r>
      <w:r w:rsidRPr="000C7B1A">
        <w:rPr>
          <w:spacing w:val="-5"/>
        </w:rPr>
        <w:t>h</w:t>
      </w:r>
      <w:r w:rsidRPr="000C7B1A">
        <w:t>ẳ</w:t>
      </w:r>
      <w:r w:rsidRPr="000C7B1A">
        <w:rPr>
          <w:spacing w:val="-6"/>
        </w:rPr>
        <w:t>n</w:t>
      </w:r>
      <w:r w:rsidRPr="000C7B1A">
        <w:t>g.</w:t>
      </w:r>
      <w:r w:rsidRPr="000C7B1A">
        <w:tab/>
      </w:r>
      <w:r w:rsidRPr="000C7B1A">
        <w:rPr>
          <w:b/>
          <w:spacing w:val="5"/>
        </w:rPr>
        <w:t xml:space="preserve">B. </w:t>
      </w:r>
      <w:r w:rsidRPr="000C7B1A">
        <w:rPr>
          <w:spacing w:val="5"/>
        </w:rPr>
        <w:t>T</w:t>
      </w:r>
      <w:r w:rsidRPr="000C7B1A">
        <w:t>ứ</w:t>
      </w:r>
      <w:r w:rsidRPr="000C7B1A">
        <w:rPr>
          <w:spacing w:val="-3"/>
        </w:rPr>
        <w:t xml:space="preserve"> </w:t>
      </w:r>
      <w:r w:rsidRPr="000C7B1A">
        <w:t>d</w:t>
      </w:r>
      <w:r w:rsidRPr="000C7B1A">
        <w:rPr>
          <w:spacing w:val="-4"/>
        </w:rPr>
        <w:t>i</w:t>
      </w:r>
      <w:r w:rsidRPr="000C7B1A">
        <w:rPr>
          <w:spacing w:val="4"/>
        </w:rPr>
        <w:t>ệ</w:t>
      </w:r>
      <w:r w:rsidRPr="000C7B1A">
        <w:rPr>
          <w:spacing w:val="-5"/>
        </w:rPr>
        <w:t>n</w:t>
      </w:r>
      <w:r w:rsidRPr="000C7B1A">
        <w:t>.</w:t>
      </w:r>
      <w:r w:rsidRPr="000C7B1A">
        <w:tab/>
      </w:r>
      <w:r w:rsidRPr="000C7B1A">
        <w:rPr>
          <w:b/>
          <w:spacing w:val="5"/>
        </w:rPr>
        <w:t xml:space="preserve">C. </w:t>
      </w:r>
      <w:r w:rsidRPr="000C7B1A">
        <w:rPr>
          <w:spacing w:val="5"/>
        </w:rPr>
        <w:t>T</w:t>
      </w:r>
      <w:r w:rsidRPr="000C7B1A">
        <w:rPr>
          <w:spacing w:val="-5"/>
        </w:rPr>
        <w:t>h</w:t>
      </w:r>
      <w:r w:rsidRPr="000C7B1A">
        <w:t>áp.</w:t>
      </w:r>
      <w:r w:rsidRPr="000C7B1A">
        <w:tab/>
      </w:r>
      <w:r w:rsidRPr="000C7B1A">
        <w:rPr>
          <w:b/>
        </w:rPr>
        <w:t xml:space="preserve">D. </w:t>
      </w:r>
      <w:r w:rsidRPr="000C7B1A">
        <w:t>V</w:t>
      </w:r>
      <w:r w:rsidRPr="000C7B1A">
        <w:rPr>
          <w:spacing w:val="-3"/>
        </w:rPr>
        <w:t>u</w:t>
      </w:r>
      <w:r w:rsidRPr="000C7B1A">
        <w:rPr>
          <w:spacing w:val="5"/>
        </w:rPr>
        <w:t>ô</w:t>
      </w:r>
      <w:r w:rsidRPr="000C7B1A">
        <w:rPr>
          <w:spacing w:val="-5"/>
        </w:rPr>
        <w:t>n</w:t>
      </w:r>
      <w:r w:rsidRPr="000C7B1A">
        <w:t>g p</w:t>
      </w:r>
      <w:r w:rsidRPr="000C7B1A">
        <w:rPr>
          <w:spacing w:val="-2"/>
        </w:rPr>
        <w:t>h</w:t>
      </w:r>
      <w:r w:rsidRPr="000C7B1A">
        <w:rPr>
          <w:spacing w:val="4"/>
        </w:rPr>
        <w:t>ẳ</w:t>
      </w:r>
      <w:r w:rsidRPr="000C7B1A">
        <w:rPr>
          <w:spacing w:val="-5"/>
        </w:rPr>
        <w:t>n</w:t>
      </w:r>
      <w:r w:rsidRPr="000C7B1A">
        <w:t>g.</w:t>
      </w:r>
    </w:p>
    <w:p w:rsidR="009D7AB9" w:rsidRPr="000C7B1A" w:rsidRDefault="009D7AB9" w:rsidP="002E7143">
      <w:pPr>
        <w:jc w:val="both"/>
      </w:pPr>
      <w:r w:rsidRPr="000C7B1A">
        <w:rPr>
          <w:b/>
          <w:spacing w:val="-3"/>
        </w:rPr>
        <w:t>Câu 29:</w:t>
      </w:r>
      <w:r w:rsidRPr="000C7B1A">
        <w:rPr>
          <w:spacing w:val="-3"/>
        </w:rPr>
        <w:t xml:space="preserve"> K</w:t>
      </w:r>
      <w:r w:rsidRPr="000C7B1A">
        <w:t>hi</w:t>
      </w:r>
      <w:r w:rsidRPr="000C7B1A">
        <w:rPr>
          <w:spacing w:val="-2"/>
        </w:rPr>
        <w:t xml:space="preserve"> </w:t>
      </w:r>
      <w:r w:rsidRPr="000C7B1A">
        <w:rPr>
          <w:spacing w:val="-5"/>
        </w:rPr>
        <w:t>n</w:t>
      </w:r>
      <w:r w:rsidRPr="000C7B1A">
        <w:rPr>
          <w:spacing w:val="10"/>
        </w:rPr>
        <w:t>ó</w:t>
      </w:r>
      <w:r w:rsidRPr="000C7B1A">
        <w:t>i</w:t>
      </w:r>
      <w:r w:rsidRPr="000C7B1A">
        <w:rPr>
          <w:spacing w:val="-9"/>
        </w:rPr>
        <w:t xml:space="preserve"> </w:t>
      </w:r>
      <w:r w:rsidRPr="000C7B1A">
        <w:t>về</w:t>
      </w:r>
      <w:r w:rsidRPr="000C7B1A">
        <w:rPr>
          <w:spacing w:val="9"/>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rPr>
          <w:spacing w:val="4"/>
        </w:rPr>
        <w:t>a</w:t>
      </w:r>
      <w:r w:rsidRPr="000C7B1A">
        <w:rPr>
          <w:spacing w:val="-9"/>
        </w:rPr>
        <w:t>m</w:t>
      </w:r>
      <w:r w:rsidRPr="000C7B1A">
        <w:rPr>
          <w:spacing w:val="5"/>
        </w:rPr>
        <w:t>o</w:t>
      </w:r>
      <w:r w:rsidRPr="000C7B1A">
        <w:t>n</w:t>
      </w:r>
      <w:r w:rsidRPr="000C7B1A">
        <w:rPr>
          <w:spacing w:val="-4"/>
        </w:rPr>
        <w:t>i</w:t>
      </w:r>
      <w:r w:rsidRPr="000C7B1A">
        <w:t>,</w:t>
      </w:r>
      <w:r w:rsidRPr="000C7B1A">
        <w:rPr>
          <w:spacing w:val="5"/>
        </w:rPr>
        <w:t xml:space="preserve"> </w:t>
      </w:r>
      <w:r w:rsidRPr="000C7B1A">
        <w:t>p</w:t>
      </w:r>
      <w:r w:rsidRPr="000C7B1A">
        <w:rPr>
          <w:spacing w:val="-5"/>
        </w:rPr>
        <w:t>h</w:t>
      </w:r>
      <w:r w:rsidRPr="000C7B1A">
        <w:t>át</w:t>
      </w:r>
      <w:r w:rsidRPr="000C7B1A">
        <w:rPr>
          <w:spacing w:val="7"/>
        </w:rPr>
        <w:t xml:space="preserve"> </w:t>
      </w:r>
      <w:r w:rsidRPr="000C7B1A">
        <w:t>b</w:t>
      </w:r>
      <w:r w:rsidRPr="000C7B1A">
        <w:rPr>
          <w:spacing w:val="-4"/>
        </w:rPr>
        <w:t>i</w:t>
      </w:r>
      <w:r w:rsidRPr="000C7B1A">
        <w:t>ểu</w:t>
      </w:r>
      <w:r w:rsidRPr="000C7B1A">
        <w:rPr>
          <w:spacing w:val="1"/>
        </w:rPr>
        <w:t xml:space="preserve"> </w:t>
      </w:r>
      <w:r w:rsidRPr="000C7B1A">
        <w:rPr>
          <w:b/>
          <w:spacing w:val="-4"/>
        </w:rPr>
        <w:t>k</w:t>
      </w:r>
      <w:r w:rsidRPr="000C7B1A">
        <w:rPr>
          <w:b/>
        </w:rPr>
        <w:t>hô</w:t>
      </w:r>
      <w:r w:rsidRPr="000C7B1A">
        <w:rPr>
          <w:b/>
          <w:spacing w:val="7"/>
        </w:rPr>
        <w:t>n</w:t>
      </w:r>
      <w:r w:rsidRPr="000C7B1A">
        <w:rPr>
          <w:b/>
        </w:rPr>
        <w:t>g</w:t>
      </w:r>
      <w:r w:rsidRPr="000C7B1A">
        <w:rPr>
          <w:spacing w:val="38"/>
        </w:rPr>
        <w:t xml:space="preserve"> </w:t>
      </w:r>
      <w:r w:rsidRPr="000C7B1A">
        <w:t>đú</w:t>
      </w:r>
      <w:r w:rsidRPr="000C7B1A">
        <w:rPr>
          <w:spacing w:val="-2"/>
        </w:rPr>
        <w:t>n</w:t>
      </w:r>
      <w:r w:rsidRPr="000C7B1A">
        <w:t>g</w:t>
      </w:r>
      <w:r w:rsidRPr="000C7B1A">
        <w:rPr>
          <w:spacing w:val="7"/>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Mu</w:t>
      </w:r>
      <w:r w:rsidRPr="000C7B1A">
        <w:rPr>
          <w:spacing w:val="5"/>
        </w:rPr>
        <w:t>ố</w:t>
      </w:r>
      <w:r w:rsidRPr="000C7B1A">
        <w:t>i</w:t>
      </w:r>
      <w:r w:rsidRPr="000C7B1A">
        <w:rPr>
          <w:spacing w:val="-7"/>
        </w:rPr>
        <w:t xml:space="preserve"> </w:t>
      </w:r>
      <w:r w:rsidRPr="000C7B1A">
        <w:rPr>
          <w:spacing w:val="4"/>
        </w:rPr>
        <w:t>a</w:t>
      </w:r>
      <w:r w:rsidRPr="000C7B1A">
        <w:rPr>
          <w:spacing w:val="-9"/>
        </w:rPr>
        <w:t>m</w:t>
      </w:r>
      <w:r w:rsidRPr="000C7B1A">
        <w:rPr>
          <w:spacing w:val="5"/>
        </w:rPr>
        <w:t>o</w:t>
      </w:r>
      <w:r w:rsidRPr="000C7B1A">
        <w:t>ni</w:t>
      </w:r>
      <w:r w:rsidRPr="000C7B1A">
        <w:rPr>
          <w:spacing w:val="-9"/>
        </w:rPr>
        <w:t xml:space="preserve"> </w:t>
      </w:r>
      <w:r w:rsidRPr="000C7B1A">
        <w:rPr>
          <w:spacing w:val="7"/>
        </w:rPr>
        <w:t>d</w:t>
      </w:r>
      <w:r w:rsidRPr="000C7B1A">
        <w:t xml:space="preserve">ễ </w:t>
      </w:r>
      <w:r w:rsidRPr="000C7B1A">
        <w:rPr>
          <w:spacing w:val="7"/>
        </w:rPr>
        <w:t>t</w:t>
      </w:r>
      <w:r w:rsidRPr="000C7B1A">
        <w:t>an</w:t>
      </w:r>
      <w:r w:rsidRPr="000C7B1A">
        <w:rPr>
          <w:spacing w:val="-6"/>
        </w:rPr>
        <w:t xml:space="preserve"> </w:t>
      </w:r>
      <w:r w:rsidRPr="000C7B1A">
        <w:rPr>
          <w:spacing w:val="3"/>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r w:rsidRPr="000C7B1A">
        <w:tab/>
      </w:r>
      <w:r w:rsidRPr="000C7B1A">
        <w:rPr>
          <w:b/>
        </w:rPr>
        <w:t xml:space="preserve">B. </w:t>
      </w:r>
      <w:r w:rsidRPr="000C7B1A">
        <w:t>Mu</w:t>
      </w:r>
      <w:r w:rsidRPr="000C7B1A">
        <w:rPr>
          <w:spacing w:val="5"/>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r w:rsidRPr="000C7B1A">
        <w:rPr>
          <w:spacing w:val="3"/>
        </w:rPr>
        <w:t xml:space="preserve"> </w:t>
      </w:r>
      <w:r w:rsidRPr="000C7B1A">
        <w:rPr>
          <w:spacing w:val="-4"/>
        </w:rPr>
        <w:t>l</w:t>
      </w:r>
      <w:r w:rsidRPr="000C7B1A">
        <w:t>à chất</w:t>
      </w:r>
      <w:r w:rsidRPr="000C7B1A">
        <w:rPr>
          <w:spacing w:val="5"/>
        </w:rPr>
        <w:t xml:space="preserve"> </w:t>
      </w:r>
      <w:r w:rsidRPr="000C7B1A">
        <w:t>đ</w:t>
      </w:r>
      <w:r w:rsidRPr="000C7B1A">
        <w:rPr>
          <w:spacing w:val="-7"/>
        </w:rPr>
        <w:t>i</w:t>
      </w:r>
      <w:r w:rsidRPr="000C7B1A">
        <w:rPr>
          <w:spacing w:val="4"/>
        </w:rPr>
        <w:t>ệ</w:t>
      </w:r>
      <w:r w:rsidRPr="000C7B1A">
        <w:t>n</w:t>
      </w:r>
      <w:r w:rsidRPr="000C7B1A">
        <w:rPr>
          <w:spacing w:val="2"/>
        </w:rPr>
        <w:t xml:space="preserve"> </w:t>
      </w:r>
      <w:r w:rsidRPr="000C7B1A">
        <w:rPr>
          <w:spacing w:val="-4"/>
        </w:rPr>
        <w:t>l</w:t>
      </w:r>
      <w:r w:rsidRPr="000C7B1A">
        <w:t>i</w:t>
      </w:r>
      <w:r w:rsidRPr="000C7B1A">
        <w:rPr>
          <w:spacing w:val="3"/>
        </w:rPr>
        <w:t xml:space="preserve"> </w:t>
      </w:r>
      <w:r w:rsidRPr="000C7B1A">
        <w:rPr>
          <w:spacing w:val="-4"/>
        </w:rPr>
        <w:t>m</w:t>
      </w:r>
      <w:r w:rsidRPr="000C7B1A">
        <w:rPr>
          <w:spacing w:val="4"/>
        </w:rPr>
        <w:t>ạ</w:t>
      </w:r>
      <w:r w:rsidRPr="000C7B1A">
        <w:t>n</w:t>
      </w:r>
      <w:r w:rsidRPr="000C7B1A">
        <w:rPr>
          <w:spacing w:val="-5"/>
        </w:rPr>
        <w:t>h</w:t>
      </w:r>
      <w:r w:rsidRPr="000C7B1A">
        <w:t>.</w:t>
      </w:r>
    </w:p>
    <w:p w:rsidR="009D7AB9" w:rsidRPr="000C7B1A" w:rsidRDefault="009D7AB9" w:rsidP="002E7143">
      <w:pPr>
        <w:tabs>
          <w:tab w:val="left" w:pos="4937"/>
        </w:tabs>
      </w:pPr>
      <w:r w:rsidRPr="000C7B1A">
        <w:rPr>
          <w:b/>
        </w:rPr>
        <w:lastRenderedPageBreak/>
        <w:t xml:space="preserve">C. </w:t>
      </w:r>
      <w:r w:rsidRPr="000C7B1A">
        <w:t>Mu</w:t>
      </w:r>
      <w:r w:rsidRPr="000C7B1A">
        <w:rPr>
          <w:spacing w:val="5"/>
        </w:rPr>
        <w:t>ố</w:t>
      </w:r>
      <w:r w:rsidRPr="000C7B1A">
        <w:t>i</w:t>
      </w:r>
      <w:r w:rsidRPr="000C7B1A">
        <w:rPr>
          <w:spacing w:val="-7"/>
        </w:rPr>
        <w:t xml:space="preserve"> </w:t>
      </w:r>
      <w:r w:rsidRPr="000C7B1A">
        <w:rPr>
          <w:spacing w:val="4"/>
        </w:rPr>
        <w:t>a</w:t>
      </w:r>
      <w:r w:rsidRPr="000C7B1A">
        <w:rPr>
          <w:spacing w:val="-9"/>
        </w:rPr>
        <w:t>m</w:t>
      </w:r>
      <w:r w:rsidRPr="000C7B1A">
        <w:rPr>
          <w:spacing w:val="5"/>
        </w:rPr>
        <w:t>o</w:t>
      </w:r>
      <w:r w:rsidRPr="000C7B1A">
        <w:t>ni</w:t>
      </w:r>
      <w:r w:rsidRPr="000C7B1A">
        <w:rPr>
          <w:spacing w:val="-9"/>
        </w:rPr>
        <w:t xml:space="preserve"> </w:t>
      </w:r>
      <w:r w:rsidRPr="000C7B1A">
        <w:rPr>
          <w:spacing w:val="7"/>
        </w:rPr>
        <w:t>k</w:t>
      </w:r>
      <w:r w:rsidRPr="000C7B1A">
        <w:rPr>
          <w:spacing w:val="4"/>
        </w:rPr>
        <w:t>é</w:t>
      </w:r>
      <w:r w:rsidRPr="000C7B1A">
        <w:t>m</w:t>
      </w:r>
      <w:r w:rsidRPr="000C7B1A">
        <w:rPr>
          <w:spacing w:val="-2"/>
        </w:rPr>
        <w:t xml:space="preserve"> </w:t>
      </w:r>
      <w:r w:rsidRPr="000C7B1A">
        <w:rPr>
          <w:spacing w:val="-5"/>
        </w:rPr>
        <w:t>b</w:t>
      </w:r>
      <w:r w:rsidRPr="000C7B1A">
        <w:rPr>
          <w:spacing w:val="4"/>
        </w:rPr>
        <w:t>ề</w:t>
      </w:r>
      <w:r w:rsidRPr="000C7B1A">
        <w:t>n</w:t>
      </w:r>
      <w:r w:rsidRPr="000C7B1A">
        <w:rPr>
          <w:spacing w:val="2"/>
        </w:rPr>
        <w:t xml:space="preserve"> </w:t>
      </w:r>
      <w:r w:rsidRPr="000C7B1A">
        <w:rPr>
          <w:spacing w:val="-5"/>
        </w:rPr>
        <w:t>v</w:t>
      </w:r>
      <w:r w:rsidRPr="000C7B1A">
        <w:rPr>
          <w:spacing w:val="3"/>
        </w:rPr>
        <w:t>ớ</w:t>
      </w:r>
      <w:r w:rsidRPr="000C7B1A">
        <w:t>i</w:t>
      </w:r>
      <w:r w:rsidRPr="000C7B1A">
        <w:rPr>
          <w:spacing w:val="-2"/>
        </w:rPr>
        <w:t xml:space="preserve"> </w:t>
      </w:r>
      <w:r w:rsidRPr="000C7B1A">
        <w:t>nh</w:t>
      </w:r>
      <w:r w:rsidRPr="000C7B1A">
        <w:rPr>
          <w:spacing w:val="-4"/>
        </w:rPr>
        <w:t>i</w:t>
      </w:r>
      <w:r w:rsidRPr="000C7B1A">
        <w:t>ệ</w:t>
      </w:r>
      <w:r w:rsidRPr="000C7B1A">
        <w:rPr>
          <w:spacing w:val="4"/>
        </w:rPr>
        <w:t>t</w:t>
      </w:r>
      <w:r w:rsidRPr="000C7B1A">
        <w:t>.</w:t>
      </w:r>
      <w:r w:rsidRPr="000C7B1A">
        <w:tab/>
      </w:r>
      <w:r w:rsidRPr="000C7B1A">
        <w:rPr>
          <w:b/>
        </w:rPr>
        <w:t xml:space="preserve">D. </w:t>
      </w:r>
      <w:r w:rsidRPr="000C7B1A">
        <w:t>Du</w:t>
      </w:r>
      <w:r w:rsidRPr="000C7B1A">
        <w:rPr>
          <w:spacing w:val="-3"/>
        </w:rPr>
        <w:t>n</w:t>
      </w:r>
      <w:r w:rsidRPr="000C7B1A">
        <w:t xml:space="preserve">g </w:t>
      </w:r>
      <w:r w:rsidRPr="000C7B1A">
        <w:rPr>
          <w:spacing w:val="7"/>
        </w:rPr>
        <w:t>d</w:t>
      </w:r>
      <w:r w:rsidRPr="000C7B1A">
        <w:rPr>
          <w:spacing w:val="-9"/>
        </w:rPr>
        <w:t>ị</w:t>
      </w:r>
      <w:r w:rsidRPr="000C7B1A">
        <w:rPr>
          <w:spacing w:val="4"/>
        </w:rPr>
        <w:t>c</w:t>
      </w:r>
      <w:r w:rsidRPr="000C7B1A">
        <w:t>h</w:t>
      </w:r>
      <w:r w:rsidRPr="000C7B1A">
        <w:rPr>
          <w:spacing w:val="2"/>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rPr>
          <w:spacing w:val="4"/>
        </w:rPr>
        <w:t>a</w:t>
      </w:r>
      <w:r w:rsidRPr="000C7B1A">
        <w:rPr>
          <w:spacing w:val="-9"/>
        </w:rPr>
        <w:t>m</w:t>
      </w:r>
      <w:r w:rsidRPr="000C7B1A">
        <w:rPr>
          <w:spacing w:val="10"/>
        </w:rPr>
        <w:t>o</w:t>
      </w:r>
      <w:r w:rsidRPr="000C7B1A">
        <w:t>ni</w:t>
      </w:r>
      <w:r w:rsidRPr="000C7B1A">
        <w:rPr>
          <w:spacing w:val="-9"/>
        </w:rPr>
        <w:t xml:space="preserve"> </w:t>
      </w:r>
      <w:r w:rsidRPr="000C7B1A">
        <w:t>có</w:t>
      </w:r>
      <w:r w:rsidRPr="000C7B1A">
        <w:rPr>
          <w:spacing w:val="9"/>
        </w:rPr>
        <w:t xml:space="preserve"> </w:t>
      </w:r>
      <w:r w:rsidRPr="000C7B1A">
        <w:rPr>
          <w:spacing w:val="5"/>
        </w:rPr>
        <w:t>t</w:t>
      </w:r>
      <w:r w:rsidRPr="000C7B1A">
        <w:rPr>
          <w:spacing w:val="-9"/>
        </w:rPr>
        <w:t>í</w:t>
      </w:r>
      <w:r w:rsidRPr="000C7B1A">
        <w:t>nh</w:t>
      </w:r>
      <w:r w:rsidRPr="000C7B1A">
        <w:rPr>
          <w:spacing w:val="-5"/>
        </w:rPr>
        <w:t xml:space="preserve"> </w:t>
      </w:r>
      <w:r w:rsidRPr="000C7B1A">
        <w:rPr>
          <w:spacing w:val="6"/>
        </w:rPr>
        <w:t>c</w:t>
      </w:r>
      <w:r w:rsidRPr="000C7B1A">
        <w:rPr>
          <w:spacing w:val="-5"/>
        </w:rPr>
        <w:t>h</w:t>
      </w:r>
      <w:r w:rsidRPr="000C7B1A">
        <w:t>ất</w:t>
      </w:r>
      <w:r w:rsidRPr="000C7B1A">
        <w:rPr>
          <w:spacing w:val="4"/>
        </w:rPr>
        <w:t xml:space="preserve"> </w:t>
      </w:r>
      <w:r w:rsidRPr="000C7B1A">
        <w:t>b</w:t>
      </w:r>
      <w:r w:rsidRPr="000C7B1A">
        <w:rPr>
          <w:spacing w:val="-3"/>
        </w:rPr>
        <w:t>a</w:t>
      </w:r>
      <w:r w:rsidRPr="000C7B1A">
        <w:t>z</w:t>
      </w:r>
      <w:r w:rsidRPr="000C7B1A">
        <w:rPr>
          <w:spacing w:val="-3"/>
        </w:rPr>
        <w:t>ơ</w:t>
      </w:r>
      <w:r w:rsidRPr="000C7B1A">
        <w:t>.</w:t>
      </w:r>
    </w:p>
    <w:p w:rsidR="009D7AB9" w:rsidRPr="000C7B1A" w:rsidRDefault="009D7AB9" w:rsidP="002E7143">
      <w:pPr>
        <w:jc w:val="both"/>
      </w:pPr>
      <w:r w:rsidRPr="000C7B1A">
        <w:rPr>
          <w:b/>
        </w:rPr>
        <w:t>Câu 30:</w:t>
      </w:r>
      <w:r w:rsidRPr="000C7B1A">
        <w:t xml:space="preserve"> N</w:t>
      </w:r>
      <w:r w:rsidRPr="000C7B1A">
        <w:rPr>
          <w:spacing w:val="-3"/>
        </w:rPr>
        <w:t>h</w:t>
      </w:r>
      <w:r w:rsidRPr="000C7B1A">
        <w:t>ận</w:t>
      </w:r>
      <w:r w:rsidRPr="000C7B1A">
        <w:rPr>
          <w:spacing w:val="-6"/>
        </w:rPr>
        <w:t xml:space="preserve"> </w:t>
      </w:r>
      <w:r w:rsidRPr="000C7B1A">
        <w:t>xét</w:t>
      </w:r>
      <w:r w:rsidRPr="000C7B1A">
        <w:rPr>
          <w:spacing w:val="7"/>
        </w:rPr>
        <w:t xml:space="preserve"> </w:t>
      </w:r>
      <w:r w:rsidRPr="000C7B1A">
        <w:rPr>
          <w:spacing w:val="-2"/>
        </w:rPr>
        <w:t>n</w:t>
      </w:r>
      <w:r w:rsidRPr="000C7B1A">
        <w:t>ào</w:t>
      </w:r>
      <w:r w:rsidRPr="000C7B1A">
        <w:rPr>
          <w:spacing w:val="4"/>
        </w:rPr>
        <w:t xml:space="preserve"> </w:t>
      </w:r>
      <w:r w:rsidRPr="000C7B1A">
        <w:t>sau đây</w:t>
      </w:r>
      <w:r w:rsidRPr="000C7B1A">
        <w:rPr>
          <w:spacing w:val="-6"/>
        </w:rPr>
        <w:t xml:space="preserve"> </w:t>
      </w:r>
      <w:r w:rsidRPr="000C7B1A">
        <w:rPr>
          <w:b/>
          <w:spacing w:val="-4"/>
        </w:rPr>
        <w:t>k</w:t>
      </w:r>
      <w:r w:rsidRPr="000C7B1A">
        <w:rPr>
          <w:b/>
        </w:rPr>
        <w:t>hông</w:t>
      </w:r>
      <w:r w:rsidRPr="000C7B1A">
        <w:rPr>
          <w:spacing w:val="41"/>
        </w:rPr>
        <w:t xml:space="preserve"> </w:t>
      </w:r>
      <w:r w:rsidRPr="000C7B1A">
        <w:t>đú</w:t>
      </w:r>
      <w:r w:rsidRPr="000C7B1A">
        <w:rPr>
          <w:spacing w:val="-5"/>
        </w:rPr>
        <w:t>n</w:t>
      </w:r>
      <w:r w:rsidRPr="000C7B1A">
        <w:t>g</w:t>
      </w:r>
      <w:r w:rsidRPr="000C7B1A">
        <w:rPr>
          <w:spacing w:val="7"/>
        </w:rPr>
        <w:t xml:space="preserve"> </w:t>
      </w:r>
      <w:r w:rsidRPr="000C7B1A">
        <w:rPr>
          <w:spacing w:val="-5"/>
        </w:rPr>
        <w:t>v</w:t>
      </w:r>
      <w:r w:rsidRPr="000C7B1A">
        <w:t>ề</w:t>
      </w:r>
      <w:r w:rsidRPr="000C7B1A">
        <w:rPr>
          <w:spacing w:val="6"/>
        </w:rPr>
        <w:t xml:space="preserve"> </w:t>
      </w:r>
      <w:r w:rsidRPr="000C7B1A">
        <w:rPr>
          <w:spacing w:val="-4"/>
        </w:rPr>
        <w:t>m</w:t>
      </w:r>
      <w:r w:rsidRPr="000C7B1A">
        <w:t>u</w:t>
      </w:r>
      <w:r w:rsidRPr="000C7B1A">
        <w:rPr>
          <w:spacing w:val="5"/>
        </w:rPr>
        <w:t>ố</w:t>
      </w:r>
      <w:r w:rsidRPr="000C7B1A">
        <w:t>i</w:t>
      </w:r>
      <w:r w:rsidRPr="000C7B1A">
        <w:rPr>
          <w:spacing w:val="-9"/>
        </w:rPr>
        <w:t xml:space="preserve"> </w:t>
      </w:r>
      <w:r w:rsidRPr="000C7B1A">
        <w:rPr>
          <w:spacing w:val="6"/>
        </w:rPr>
        <w:t>a</w:t>
      </w:r>
      <w:r w:rsidRPr="000C7B1A">
        <w:rPr>
          <w:spacing w:val="-9"/>
        </w:rPr>
        <w:t>m</w:t>
      </w:r>
      <w:r w:rsidRPr="000C7B1A">
        <w:rPr>
          <w:spacing w:val="5"/>
        </w:rPr>
        <w:t>o</w:t>
      </w:r>
      <w:r w:rsidRPr="000C7B1A">
        <w:t>ni</w:t>
      </w:r>
      <w:r w:rsidRPr="000C7B1A">
        <w:rPr>
          <w:spacing w:val="3"/>
        </w:rPr>
        <w:t xml:space="preserve"> </w:t>
      </w:r>
      <w:r w:rsidRPr="000C7B1A">
        <w:t>?</w:t>
      </w:r>
    </w:p>
    <w:p w:rsidR="009D7AB9" w:rsidRPr="000C7B1A" w:rsidRDefault="009D7AB9" w:rsidP="002E7143">
      <w:r w:rsidRPr="000C7B1A">
        <w:rPr>
          <w:b/>
        </w:rPr>
        <w:t xml:space="preserve">A. </w:t>
      </w:r>
      <w:r w:rsidRPr="000C7B1A">
        <w:t>Mu</w:t>
      </w:r>
      <w:r w:rsidRPr="000C7B1A">
        <w:rPr>
          <w:spacing w:val="5"/>
        </w:rPr>
        <w:t>ố</w:t>
      </w:r>
      <w:r w:rsidRPr="000C7B1A">
        <w:t>i</w:t>
      </w:r>
      <w:r w:rsidRPr="000C7B1A">
        <w:rPr>
          <w:spacing w:val="-7"/>
        </w:rPr>
        <w:t xml:space="preserve"> </w:t>
      </w:r>
      <w:r w:rsidRPr="000C7B1A">
        <w:rPr>
          <w:spacing w:val="4"/>
        </w:rPr>
        <w:t>a</w:t>
      </w:r>
      <w:r w:rsidRPr="000C7B1A">
        <w:rPr>
          <w:spacing w:val="-9"/>
        </w:rPr>
        <w:t>m</w:t>
      </w:r>
      <w:r w:rsidRPr="000C7B1A">
        <w:rPr>
          <w:spacing w:val="5"/>
        </w:rPr>
        <w:t>o</w:t>
      </w:r>
      <w:r w:rsidRPr="000C7B1A">
        <w:t>ni</w:t>
      </w:r>
      <w:r w:rsidRPr="000C7B1A">
        <w:rPr>
          <w:spacing w:val="-2"/>
        </w:rPr>
        <w:t xml:space="preserve"> </w:t>
      </w:r>
      <w:r w:rsidRPr="000C7B1A">
        <w:t>b</w:t>
      </w:r>
      <w:r w:rsidRPr="000C7B1A">
        <w:rPr>
          <w:spacing w:val="4"/>
        </w:rPr>
        <w:t>ề</w:t>
      </w:r>
      <w:r w:rsidRPr="000C7B1A">
        <w:t>n</w:t>
      </w:r>
      <w:r w:rsidRPr="000C7B1A">
        <w:rPr>
          <w:spacing w:val="-2"/>
        </w:rPr>
        <w:t xml:space="preserve"> </w:t>
      </w:r>
      <w:r w:rsidRPr="000C7B1A">
        <w:rPr>
          <w:spacing w:val="-5"/>
        </w:rPr>
        <w:t>v</w:t>
      </w:r>
      <w:r w:rsidRPr="000C7B1A">
        <w:rPr>
          <w:spacing w:val="3"/>
        </w:rPr>
        <w:t>ớ</w:t>
      </w:r>
      <w:r w:rsidRPr="000C7B1A">
        <w:t>i</w:t>
      </w:r>
      <w:r w:rsidRPr="000C7B1A">
        <w:rPr>
          <w:spacing w:val="3"/>
        </w:rPr>
        <w:t xml:space="preserve"> </w:t>
      </w:r>
      <w:r w:rsidRPr="000C7B1A">
        <w:t>nh</w:t>
      </w:r>
      <w:r w:rsidRPr="000C7B1A">
        <w:rPr>
          <w:spacing w:val="-4"/>
        </w:rPr>
        <w:t>i</w:t>
      </w:r>
      <w:r w:rsidRPr="000C7B1A">
        <w:t>ệ</w:t>
      </w:r>
      <w:r w:rsidRPr="000C7B1A">
        <w:rPr>
          <w:spacing w:val="4"/>
        </w:rPr>
        <w:t>t</w:t>
      </w:r>
      <w:r w:rsidRPr="000C7B1A">
        <w:t>.</w:t>
      </w:r>
      <w:r w:rsidRPr="000C7B1A">
        <w:tab/>
      </w:r>
      <w:r w:rsidRPr="000C7B1A">
        <w:tab/>
      </w:r>
      <w:r w:rsidRPr="000C7B1A">
        <w:tab/>
      </w:r>
      <w:r w:rsidRPr="000C7B1A">
        <w:rPr>
          <w:b/>
        </w:rPr>
        <w:t xml:space="preserve">B. </w:t>
      </w:r>
      <w:r w:rsidRPr="000C7B1A">
        <w:t xml:space="preserve">Các </w:t>
      </w:r>
      <w:r w:rsidRPr="000C7B1A">
        <w:rPr>
          <w:spacing w:val="-8"/>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10"/>
        </w:rPr>
        <w:t>o</w:t>
      </w:r>
      <w:r w:rsidRPr="000C7B1A">
        <w:t>ni</w:t>
      </w:r>
      <w:r w:rsidRPr="000C7B1A">
        <w:rPr>
          <w:spacing w:val="-9"/>
        </w:rPr>
        <w:t xml:space="preserve"> </w:t>
      </w:r>
      <w:r w:rsidRPr="000C7B1A">
        <w:t>đều</w:t>
      </w:r>
      <w:r w:rsidRPr="000C7B1A">
        <w:rPr>
          <w:spacing w:val="9"/>
        </w:rPr>
        <w:t xml:space="preserve"> </w:t>
      </w:r>
      <w:r w:rsidRPr="000C7B1A">
        <w:rPr>
          <w:spacing w:val="-4"/>
        </w:rPr>
        <w:t>l</w:t>
      </w:r>
      <w:r w:rsidRPr="000C7B1A">
        <w:t>à chất</w:t>
      </w:r>
      <w:r w:rsidRPr="000C7B1A">
        <w:rPr>
          <w:spacing w:val="5"/>
        </w:rPr>
        <w:t xml:space="preserve"> </w:t>
      </w:r>
      <w:r w:rsidRPr="000C7B1A">
        <w:t>đ</w:t>
      </w:r>
      <w:r w:rsidRPr="000C7B1A">
        <w:rPr>
          <w:spacing w:val="-7"/>
        </w:rPr>
        <w:t>i</w:t>
      </w:r>
      <w:r w:rsidRPr="000C7B1A">
        <w:rPr>
          <w:spacing w:val="4"/>
        </w:rPr>
        <w:t>ệ</w:t>
      </w:r>
      <w:r w:rsidRPr="000C7B1A">
        <w:t>n</w:t>
      </w:r>
      <w:r w:rsidRPr="000C7B1A">
        <w:rPr>
          <w:spacing w:val="2"/>
        </w:rPr>
        <w:t xml:space="preserve"> </w:t>
      </w:r>
      <w:r w:rsidRPr="000C7B1A">
        <w:rPr>
          <w:spacing w:val="-4"/>
        </w:rPr>
        <w:t>l</w:t>
      </w:r>
      <w:r w:rsidRPr="000C7B1A">
        <w:t>i</w:t>
      </w:r>
      <w:r w:rsidRPr="000C7B1A">
        <w:rPr>
          <w:spacing w:val="3"/>
        </w:rPr>
        <w:t xml:space="preserve"> </w:t>
      </w:r>
      <w:r w:rsidRPr="000C7B1A">
        <w:rPr>
          <w:spacing w:val="-4"/>
        </w:rPr>
        <w:t>m</w:t>
      </w:r>
      <w:r w:rsidRPr="000C7B1A">
        <w:rPr>
          <w:spacing w:val="4"/>
        </w:rPr>
        <w:t>ạ</w:t>
      </w:r>
      <w:r w:rsidRPr="000C7B1A">
        <w:t>nh</w:t>
      </w:r>
    </w:p>
    <w:p w:rsidR="009D7AB9" w:rsidRPr="000C7B1A" w:rsidRDefault="009D7AB9" w:rsidP="002E7143">
      <w:r w:rsidRPr="000C7B1A">
        <w:rPr>
          <w:b/>
          <w:spacing w:val="5"/>
        </w:rPr>
        <w:t xml:space="preserve">C. </w:t>
      </w:r>
      <w:r w:rsidRPr="000C7B1A">
        <w:rPr>
          <w:spacing w:val="5"/>
        </w:rPr>
        <w:t>T</w:t>
      </w:r>
      <w:r w:rsidRPr="000C7B1A">
        <w:rPr>
          <w:spacing w:val="-6"/>
        </w:rPr>
        <w:t>ấ</w:t>
      </w:r>
      <w:r w:rsidRPr="000C7B1A">
        <w:t>t</w:t>
      </w:r>
      <w:r w:rsidRPr="000C7B1A">
        <w:rPr>
          <w:spacing w:val="3"/>
        </w:rPr>
        <w:t xml:space="preserve"> </w:t>
      </w:r>
      <w:r w:rsidRPr="000C7B1A">
        <w:t xml:space="preserve">cả các </w:t>
      </w:r>
      <w:r w:rsidRPr="000C7B1A">
        <w:rPr>
          <w:spacing w:val="-9"/>
        </w:rPr>
        <w:t>m</w:t>
      </w:r>
      <w:r w:rsidRPr="000C7B1A">
        <w:t>u</w:t>
      </w:r>
      <w:r w:rsidRPr="000C7B1A">
        <w:rPr>
          <w:spacing w:val="10"/>
        </w:rPr>
        <w:t>ố</w:t>
      </w:r>
      <w:r w:rsidRPr="000C7B1A">
        <w:t>i</w:t>
      </w:r>
      <w:r w:rsidRPr="000C7B1A">
        <w:rPr>
          <w:spacing w:val="-7"/>
        </w:rPr>
        <w:t xml:space="preserve"> </w:t>
      </w:r>
      <w:r w:rsidRPr="000C7B1A">
        <w:rPr>
          <w:spacing w:val="4"/>
        </w:rPr>
        <w:t>a</w:t>
      </w:r>
      <w:r w:rsidRPr="000C7B1A">
        <w:rPr>
          <w:spacing w:val="-9"/>
        </w:rPr>
        <w:t>m</w:t>
      </w:r>
      <w:r w:rsidRPr="000C7B1A">
        <w:rPr>
          <w:spacing w:val="10"/>
        </w:rPr>
        <w:t>o</w:t>
      </w:r>
      <w:r w:rsidRPr="000C7B1A">
        <w:t>ni</w:t>
      </w:r>
      <w:r w:rsidRPr="000C7B1A">
        <w:rPr>
          <w:spacing w:val="-9"/>
        </w:rPr>
        <w:t xml:space="preserve"> </w:t>
      </w:r>
      <w:r w:rsidRPr="000C7B1A">
        <w:rPr>
          <w:spacing w:val="8"/>
        </w:rPr>
        <w:t>t</w:t>
      </w:r>
      <w:r w:rsidRPr="000C7B1A">
        <w:t>an</w:t>
      </w:r>
      <w:r w:rsidRPr="000C7B1A">
        <w:rPr>
          <w:spacing w:val="-3"/>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r w:rsidRPr="000C7B1A">
        <w:tab/>
      </w:r>
      <w:r w:rsidRPr="000C7B1A">
        <w:tab/>
      </w:r>
      <w:r w:rsidRPr="000C7B1A">
        <w:rPr>
          <w:b/>
        </w:rPr>
        <w:t xml:space="preserve">D. </w:t>
      </w:r>
      <w:r w:rsidRPr="000C7B1A">
        <w:t xml:space="preserve">Các </w:t>
      </w:r>
      <w:r w:rsidRPr="000C7B1A">
        <w:rPr>
          <w:spacing w:val="-8"/>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10"/>
        </w:rPr>
        <w:t>o</w:t>
      </w:r>
      <w:r w:rsidRPr="000C7B1A">
        <w:t>ni</w:t>
      </w:r>
      <w:r w:rsidRPr="000C7B1A">
        <w:rPr>
          <w:spacing w:val="-9"/>
        </w:rPr>
        <w:t xml:space="preserve"> </w:t>
      </w:r>
      <w:r w:rsidRPr="000C7B1A">
        <w:t>đều</w:t>
      </w:r>
      <w:r w:rsidRPr="000C7B1A">
        <w:rPr>
          <w:spacing w:val="9"/>
        </w:rPr>
        <w:t xml:space="preserve"> </w:t>
      </w:r>
      <w:r w:rsidRPr="000C7B1A">
        <w:t>bị</w:t>
      </w:r>
      <w:r w:rsidRPr="000C7B1A">
        <w:rPr>
          <w:spacing w:val="-9"/>
        </w:rPr>
        <w:t xml:space="preserve"> </w:t>
      </w:r>
      <w:r w:rsidRPr="000C7B1A">
        <w:rPr>
          <w:spacing w:val="8"/>
        </w:rPr>
        <w:t>t</w:t>
      </w:r>
      <w:r w:rsidRPr="000C7B1A">
        <w:rPr>
          <w:spacing w:val="-5"/>
        </w:rPr>
        <w:t>h</w:t>
      </w:r>
      <w:r w:rsidRPr="000C7B1A">
        <w:rPr>
          <w:spacing w:val="5"/>
        </w:rPr>
        <w:t>ủ</w:t>
      </w:r>
      <w:r w:rsidRPr="000C7B1A">
        <w:t>y</w:t>
      </w:r>
      <w:r w:rsidRPr="000C7B1A">
        <w:rPr>
          <w:spacing w:val="-7"/>
        </w:rPr>
        <w:t xml:space="preserve"> </w:t>
      </w:r>
      <w:r w:rsidRPr="000C7B1A">
        <w:rPr>
          <w:spacing w:val="5"/>
        </w:rPr>
        <w:t>p</w:t>
      </w:r>
      <w:r w:rsidRPr="000C7B1A">
        <w:t>h</w:t>
      </w:r>
      <w:r w:rsidRPr="000C7B1A">
        <w:rPr>
          <w:spacing w:val="4"/>
        </w:rPr>
        <w:t>â</w:t>
      </w:r>
      <w:r w:rsidRPr="000C7B1A">
        <w:t>n</w:t>
      </w:r>
      <w:r w:rsidRPr="000C7B1A">
        <w:rPr>
          <w:spacing w:val="-5"/>
        </w:rPr>
        <w:t xml:space="preserve"> </w:t>
      </w:r>
      <w:r w:rsidRPr="000C7B1A">
        <w:rPr>
          <w:spacing w:val="8"/>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w:t>
      </w:r>
      <w:r w:rsidRPr="000C7B1A">
        <w:rPr>
          <w:spacing w:val="-3"/>
        </w:rPr>
        <w:t>ớ</w:t>
      </w:r>
      <w:r w:rsidRPr="000C7B1A">
        <w:t>c.</w:t>
      </w:r>
    </w:p>
    <w:p w:rsidR="009D7AB9" w:rsidRPr="000C7B1A" w:rsidRDefault="009D7AB9" w:rsidP="002E7143">
      <w:pPr>
        <w:jc w:val="both"/>
      </w:pPr>
      <w:r w:rsidRPr="000C7B1A">
        <w:rPr>
          <w:b/>
        </w:rPr>
        <w:t>Câu 31:</w:t>
      </w:r>
      <w:r w:rsidRPr="000C7B1A">
        <w:t xml:space="preserve"> Để</w:t>
      </w:r>
      <w:r w:rsidRPr="000C7B1A">
        <w:rPr>
          <w:spacing w:val="-6"/>
        </w:rPr>
        <w:t xml:space="preserve"> </w:t>
      </w:r>
      <w:r w:rsidRPr="000C7B1A">
        <w:rPr>
          <w:spacing w:val="3"/>
        </w:rPr>
        <w:t>t</w:t>
      </w:r>
      <w:r w:rsidRPr="000C7B1A">
        <w:rPr>
          <w:spacing w:val="-6"/>
        </w:rPr>
        <w:t>ạ</w:t>
      </w:r>
      <w:r w:rsidRPr="000C7B1A">
        <w:t>o</w:t>
      </w:r>
      <w:r w:rsidRPr="000C7B1A">
        <w:rPr>
          <w:spacing w:val="5"/>
        </w:rPr>
        <w:t xml:space="preserve"> </w:t>
      </w:r>
      <w:r w:rsidRPr="000C7B1A">
        <w:rPr>
          <w:spacing w:val="-2"/>
        </w:rPr>
        <w:t>đ</w:t>
      </w:r>
      <w:r w:rsidRPr="000C7B1A">
        <w:t>ộ</w:t>
      </w:r>
      <w:r w:rsidRPr="000C7B1A">
        <w:rPr>
          <w:spacing w:val="2"/>
        </w:rPr>
        <w:t xml:space="preserve"> </w:t>
      </w:r>
      <w:r w:rsidRPr="000C7B1A">
        <w:rPr>
          <w:spacing w:val="-5"/>
        </w:rPr>
        <w:t>x</w:t>
      </w:r>
      <w:r w:rsidRPr="000C7B1A">
        <w:rPr>
          <w:spacing w:val="5"/>
        </w:rPr>
        <w:t>ố</w:t>
      </w:r>
      <w:r w:rsidRPr="000C7B1A">
        <w:t>p c</w:t>
      </w:r>
      <w:r w:rsidRPr="000C7B1A">
        <w:rPr>
          <w:spacing w:val="-3"/>
        </w:rPr>
        <w:t>h</w:t>
      </w:r>
      <w:r w:rsidRPr="000C7B1A">
        <w:t>o</w:t>
      </w:r>
      <w:r w:rsidRPr="000C7B1A">
        <w:rPr>
          <w:spacing w:val="5"/>
        </w:rPr>
        <w:t xml:space="preserve"> </w:t>
      </w:r>
      <w:r w:rsidRPr="000C7B1A">
        <w:rPr>
          <w:spacing w:val="-7"/>
        </w:rPr>
        <w:t>m</w:t>
      </w:r>
      <w:r w:rsidRPr="000C7B1A">
        <w:t>ột</w:t>
      </w:r>
      <w:r w:rsidRPr="000C7B1A">
        <w:rPr>
          <w:spacing w:val="8"/>
        </w:rPr>
        <w:t xml:space="preserve"> </w:t>
      </w:r>
      <w:r w:rsidRPr="000C7B1A">
        <w:rPr>
          <w:spacing w:val="-7"/>
        </w:rPr>
        <w:t>s</w:t>
      </w:r>
      <w:r w:rsidRPr="000C7B1A">
        <w:t>ố</w:t>
      </w:r>
      <w:r w:rsidRPr="000C7B1A">
        <w:rPr>
          <w:spacing w:val="7"/>
        </w:rPr>
        <w:t xml:space="preserve"> </w:t>
      </w:r>
      <w:r w:rsidRPr="000C7B1A">
        <w:rPr>
          <w:spacing w:val="-9"/>
        </w:rPr>
        <w:t>l</w:t>
      </w:r>
      <w:r w:rsidRPr="000C7B1A">
        <w:rPr>
          <w:spacing w:val="5"/>
        </w:rPr>
        <w:t>o</w:t>
      </w:r>
      <w:r w:rsidRPr="000C7B1A">
        <w:rPr>
          <w:spacing w:val="4"/>
        </w:rPr>
        <w:t>ạ</w:t>
      </w:r>
      <w:r w:rsidRPr="000C7B1A">
        <w:t>i</w:t>
      </w:r>
      <w:r w:rsidRPr="000C7B1A">
        <w:rPr>
          <w:spacing w:val="-7"/>
        </w:rPr>
        <w:t xml:space="preserve"> </w:t>
      </w:r>
      <w:r w:rsidRPr="000C7B1A">
        <w:rPr>
          <w:spacing w:val="-5"/>
        </w:rPr>
        <w:t>b</w:t>
      </w:r>
      <w:r w:rsidRPr="000C7B1A">
        <w:rPr>
          <w:spacing w:val="4"/>
        </w:rPr>
        <w:t>á</w:t>
      </w:r>
      <w:r w:rsidRPr="000C7B1A">
        <w:t>n</w:t>
      </w:r>
      <w:r w:rsidRPr="000C7B1A">
        <w:rPr>
          <w:spacing w:val="-5"/>
        </w:rPr>
        <w:t>h</w:t>
      </w:r>
      <w:r w:rsidRPr="000C7B1A">
        <w:t>,</w:t>
      </w:r>
      <w:r w:rsidRPr="000C7B1A">
        <w:rPr>
          <w:spacing w:val="5"/>
        </w:rPr>
        <w:t xml:space="preserve"> </w:t>
      </w:r>
      <w:r w:rsidRPr="000C7B1A">
        <w:t>có</w:t>
      </w:r>
      <w:r w:rsidRPr="000C7B1A">
        <w:rPr>
          <w:spacing w:val="4"/>
        </w:rPr>
        <w:t xml:space="preserve"> </w:t>
      </w:r>
      <w:r w:rsidRPr="000C7B1A">
        <w:t>t</w:t>
      </w:r>
      <w:r w:rsidRPr="000C7B1A">
        <w:rPr>
          <w:spacing w:val="-7"/>
        </w:rPr>
        <w:t>h</w:t>
      </w:r>
      <w:r w:rsidRPr="000C7B1A">
        <w:t>ể d</w:t>
      </w:r>
      <w:r w:rsidRPr="000C7B1A">
        <w:rPr>
          <w:spacing w:val="6"/>
        </w:rPr>
        <w:t>ù</w:t>
      </w:r>
      <w:r w:rsidRPr="000C7B1A">
        <w:rPr>
          <w:spacing w:val="-5"/>
        </w:rPr>
        <w:t>n</w:t>
      </w:r>
      <w:r w:rsidRPr="000C7B1A">
        <w:t>g</w:t>
      </w:r>
      <w:r w:rsidRPr="000C7B1A">
        <w:rPr>
          <w:spacing w:val="7"/>
        </w:rPr>
        <w:t xml:space="preserve"> </w:t>
      </w:r>
      <w:r w:rsidRPr="000C7B1A">
        <w:rPr>
          <w:spacing w:val="-9"/>
        </w:rPr>
        <w:t>m</w:t>
      </w:r>
      <w:r w:rsidRPr="000C7B1A">
        <w:t>u</w:t>
      </w:r>
      <w:r w:rsidRPr="000C7B1A">
        <w:rPr>
          <w:spacing w:val="10"/>
        </w:rPr>
        <w:t>ố</w:t>
      </w:r>
      <w:r w:rsidRPr="000C7B1A">
        <w:t>i</w:t>
      </w:r>
      <w:r w:rsidRPr="000C7B1A">
        <w:rPr>
          <w:spacing w:val="-9"/>
        </w:rPr>
        <w:t xml:space="preserve"> </w:t>
      </w:r>
      <w:r w:rsidRPr="000C7B1A">
        <w:t>nào</w:t>
      </w:r>
      <w:r w:rsidRPr="000C7B1A">
        <w:rPr>
          <w:spacing w:val="6"/>
        </w:rPr>
        <w:t xml:space="preserve"> </w:t>
      </w:r>
      <w:r w:rsidRPr="000C7B1A">
        <w:t>sau đây</w:t>
      </w:r>
      <w:r w:rsidRPr="000C7B1A">
        <w:rPr>
          <w:spacing w:val="-2"/>
        </w:rPr>
        <w:t xml:space="preserve"> </w:t>
      </w:r>
      <w:r w:rsidRPr="000C7B1A">
        <w:rPr>
          <w:spacing w:val="-4"/>
        </w:rPr>
        <w:t>l</w:t>
      </w:r>
      <w:r w:rsidRPr="000C7B1A">
        <w:rPr>
          <w:spacing w:val="4"/>
        </w:rPr>
        <w:t>à</w:t>
      </w:r>
      <w:r w:rsidRPr="000C7B1A">
        <w:t>m</w:t>
      </w:r>
      <w:r w:rsidRPr="000C7B1A">
        <w:rPr>
          <w:spacing w:val="-2"/>
        </w:rPr>
        <w:t xml:space="preserve"> </w:t>
      </w:r>
      <w:r w:rsidRPr="000C7B1A">
        <w:rPr>
          <w:spacing w:val="-5"/>
        </w:rPr>
        <w:t>b</w:t>
      </w:r>
      <w:r w:rsidRPr="000C7B1A">
        <w:rPr>
          <w:spacing w:val="5"/>
        </w:rPr>
        <w:t>ộ</w:t>
      </w:r>
      <w:r w:rsidRPr="000C7B1A">
        <w:t>t</w:t>
      </w:r>
      <w:r w:rsidRPr="000C7B1A">
        <w:rPr>
          <w:spacing w:val="5"/>
        </w:rPr>
        <w:t xml:space="preserve"> </w:t>
      </w:r>
      <w:r w:rsidRPr="000C7B1A">
        <w:rPr>
          <w:spacing w:val="-2"/>
        </w:rPr>
        <w:t>n</w:t>
      </w:r>
      <w:r w:rsidRPr="000C7B1A">
        <w:t>ở?</w:t>
      </w:r>
    </w:p>
    <w:p w:rsidR="009D7AB9" w:rsidRPr="000C7B1A" w:rsidRDefault="009D7AB9" w:rsidP="002E7143">
      <w:pPr>
        <w:tabs>
          <w:tab w:val="left" w:pos="2608"/>
          <w:tab w:val="left" w:pos="4939"/>
          <w:tab w:val="left" w:pos="7269"/>
        </w:tabs>
      </w:pPr>
      <w:r w:rsidRPr="000C7B1A">
        <w:rPr>
          <w:b/>
          <w:spacing w:val="4"/>
        </w:rPr>
        <w:t xml:space="preserve">A.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tab/>
      </w:r>
      <w:r w:rsidRPr="000C7B1A">
        <w:rPr>
          <w:b/>
        </w:rPr>
        <w:t xml:space="preserve">C. </w:t>
      </w:r>
      <w:r w:rsidRPr="000C7B1A">
        <w:t>CaC</w:t>
      </w:r>
      <w:r w:rsidRPr="000C7B1A">
        <w:rPr>
          <w:spacing w:val="-2"/>
        </w:rPr>
        <w:t>O</w:t>
      </w:r>
      <w:r w:rsidRPr="000C7B1A">
        <w:rPr>
          <w:spacing w:val="2"/>
          <w:position w:val="-3"/>
        </w:rPr>
        <w:t>3</w:t>
      </w:r>
      <w:r w:rsidRPr="000C7B1A">
        <w:t>.</w:t>
      </w:r>
      <w:r w:rsidRPr="000C7B1A">
        <w:tab/>
      </w:r>
      <w:r w:rsidRPr="000C7B1A">
        <w:rPr>
          <w:b/>
        </w:rPr>
        <w:t xml:space="preserve">D. </w:t>
      </w:r>
      <w:r w:rsidRPr="000C7B1A">
        <w:t>N</w:t>
      </w:r>
      <w:r w:rsidRPr="000C7B1A">
        <w:rPr>
          <w:spacing w:val="-6"/>
        </w:rPr>
        <w:t>H</w:t>
      </w:r>
      <w:r w:rsidRPr="000C7B1A">
        <w:rPr>
          <w:spacing w:val="2"/>
          <w:position w:val="-3"/>
        </w:rPr>
        <w:t>4</w:t>
      </w:r>
      <w:r w:rsidRPr="000C7B1A">
        <w:t>N</w:t>
      </w:r>
      <w:r w:rsidRPr="000C7B1A">
        <w:rPr>
          <w:spacing w:val="-1"/>
        </w:rPr>
        <w:t>O</w:t>
      </w:r>
      <w:r w:rsidRPr="000C7B1A">
        <w:rPr>
          <w:spacing w:val="2"/>
          <w:position w:val="-3"/>
        </w:rPr>
        <w:t>2</w:t>
      </w:r>
      <w:r w:rsidRPr="000C7B1A">
        <w:t>.</w:t>
      </w:r>
    </w:p>
    <w:p w:rsidR="009D7AB9" w:rsidRPr="000C7B1A" w:rsidRDefault="009D7AB9" w:rsidP="002E7143">
      <w:pPr>
        <w:jc w:val="both"/>
      </w:pPr>
      <w:r w:rsidRPr="000C7B1A">
        <w:rPr>
          <w:b/>
        </w:rPr>
        <w:t>Câu 32:</w:t>
      </w:r>
      <w:r w:rsidRPr="000C7B1A">
        <w:t xml:space="preserve"> C</w:t>
      </w:r>
      <w:r w:rsidRPr="000C7B1A">
        <w:rPr>
          <w:spacing w:val="-6"/>
        </w:rPr>
        <w:t>h</w:t>
      </w:r>
      <w:r w:rsidRPr="000C7B1A">
        <w:t>o</w:t>
      </w:r>
      <w:r w:rsidRPr="000C7B1A">
        <w:rPr>
          <w:spacing w:val="2"/>
        </w:rPr>
        <w:t xml:space="preserve"> </w:t>
      </w:r>
      <w:r w:rsidRPr="000C7B1A">
        <w:t xml:space="preserve">Cu </w:t>
      </w:r>
      <w:r w:rsidRPr="000C7B1A">
        <w:rPr>
          <w:spacing w:val="-4"/>
        </w:rPr>
        <w:t>v</w:t>
      </w:r>
      <w:r w:rsidRPr="000C7B1A">
        <w:t>à du</w:t>
      </w:r>
      <w:r w:rsidRPr="000C7B1A">
        <w:rPr>
          <w:spacing w:val="-3"/>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rPr>
          <w:spacing w:val="2"/>
        </w:rPr>
        <w:t>H</w:t>
      </w:r>
      <w:r w:rsidRPr="000C7B1A">
        <w:rPr>
          <w:spacing w:val="2"/>
          <w:position w:val="-3"/>
        </w:rPr>
        <w:t>2</w:t>
      </w:r>
      <w:r w:rsidRPr="000C7B1A">
        <w:t>SO</w:t>
      </w:r>
      <w:r w:rsidRPr="000C7B1A">
        <w:rPr>
          <w:position w:val="-3"/>
        </w:rPr>
        <w:t>4</w:t>
      </w:r>
      <w:r w:rsidRPr="000C7B1A">
        <w:rPr>
          <w:spacing w:val="27"/>
          <w:position w:val="-3"/>
        </w:rPr>
        <w:t xml:space="preserve"> </w:t>
      </w:r>
      <w:r w:rsidRPr="000C7B1A">
        <w:rPr>
          <w:spacing w:val="-9"/>
        </w:rPr>
        <w:t>l</w:t>
      </w:r>
      <w:r w:rsidRPr="000C7B1A">
        <w:rPr>
          <w:spacing w:val="5"/>
        </w:rPr>
        <w:t>o</w:t>
      </w:r>
      <w:r w:rsidRPr="000C7B1A">
        <w:t>ã</w:t>
      </w:r>
      <w:r w:rsidRPr="000C7B1A">
        <w:rPr>
          <w:spacing w:val="-6"/>
        </w:rPr>
        <w:t>n</w:t>
      </w:r>
      <w:r w:rsidRPr="000C7B1A">
        <w:t xml:space="preserve">g </w:t>
      </w:r>
      <w:r w:rsidRPr="000C7B1A">
        <w:rPr>
          <w:spacing w:val="8"/>
        </w:rPr>
        <w:t>t</w:t>
      </w:r>
      <w:r w:rsidRPr="000C7B1A">
        <w:t xml:space="preserve">ác </w:t>
      </w:r>
      <w:r w:rsidRPr="000C7B1A">
        <w:rPr>
          <w:spacing w:val="-4"/>
        </w:rPr>
        <w:t>d</w:t>
      </w:r>
      <w:r w:rsidRPr="000C7B1A">
        <w:t>ụ</w:t>
      </w:r>
      <w:r w:rsidRPr="000C7B1A">
        <w:rPr>
          <w:spacing w:val="-5"/>
        </w:rPr>
        <w:t>n</w:t>
      </w:r>
      <w:r w:rsidRPr="000C7B1A">
        <w:t>g</w:t>
      </w:r>
      <w:r w:rsidRPr="000C7B1A">
        <w:rPr>
          <w:spacing w:val="2"/>
        </w:rPr>
        <w:t xml:space="preserve"> </w:t>
      </w:r>
      <w:r w:rsidRPr="000C7B1A">
        <w:t>v</w:t>
      </w:r>
      <w:r w:rsidRPr="000C7B1A">
        <w:rPr>
          <w:spacing w:val="3"/>
        </w:rPr>
        <w:t>ớ</w:t>
      </w:r>
      <w:r w:rsidRPr="000C7B1A">
        <w:t>i</w:t>
      </w:r>
      <w:r w:rsidRPr="000C7B1A">
        <w:rPr>
          <w:spacing w:val="-7"/>
        </w:rPr>
        <w:t xml:space="preserve"> </w:t>
      </w:r>
      <w:r w:rsidRPr="000C7B1A">
        <w:rPr>
          <w:spacing w:val="4"/>
        </w:rPr>
        <w:t>c</w:t>
      </w:r>
      <w:r w:rsidRPr="000C7B1A">
        <w:t>hất</w:t>
      </w:r>
      <w:r w:rsidRPr="000C7B1A">
        <w:rPr>
          <w:spacing w:val="7"/>
        </w:rPr>
        <w:t xml:space="preserve"> </w:t>
      </w:r>
      <w:r w:rsidRPr="000C7B1A">
        <w:t>X</w:t>
      </w:r>
      <w:r w:rsidRPr="000C7B1A">
        <w:rPr>
          <w:spacing w:val="-3"/>
        </w:rPr>
        <w:t xml:space="preserve"> </w:t>
      </w:r>
      <w:r w:rsidRPr="000C7B1A">
        <w:t>(</w:t>
      </w:r>
      <w:r w:rsidRPr="000C7B1A">
        <w:rPr>
          <w:spacing w:val="-7"/>
        </w:rPr>
        <w:t>m</w:t>
      </w:r>
      <w:r w:rsidRPr="000C7B1A">
        <w:rPr>
          <w:spacing w:val="5"/>
        </w:rPr>
        <w:t>ộ</w:t>
      </w:r>
      <w:r w:rsidRPr="000C7B1A">
        <w:t>t</w:t>
      </w:r>
      <w:r w:rsidRPr="000C7B1A">
        <w:rPr>
          <w:spacing w:val="5"/>
        </w:rPr>
        <w:t xml:space="preserve"> </w:t>
      </w:r>
      <w:r w:rsidRPr="000C7B1A">
        <w:rPr>
          <w:spacing w:val="-7"/>
        </w:rPr>
        <w:t>l</w:t>
      </w:r>
      <w:r w:rsidRPr="000C7B1A">
        <w:rPr>
          <w:spacing w:val="5"/>
        </w:rPr>
        <w:t>o</w:t>
      </w:r>
      <w:r w:rsidRPr="000C7B1A">
        <w:rPr>
          <w:spacing w:val="4"/>
        </w:rPr>
        <w:t>ạ</w:t>
      </w:r>
      <w:r w:rsidRPr="000C7B1A">
        <w:t>i</w:t>
      </w:r>
      <w:r w:rsidRPr="000C7B1A">
        <w:rPr>
          <w:spacing w:val="-9"/>
        </w:rPr>
        <w:t xml:space="preserve"> </w:t>
      </w:r>
      <w:r w:rsidRPr="000C7B1A">
        <w:t>p</w:t>
      </w:r>
      <w:r w:rsidRPr="000C7B1A">
        <w:rPr>
          <w:spacing w:val="-2"/>
        </w:rPr>
        <w:t>h</w:t>
      </w:r>
      <w:r w:rsidRPr="000C7B1A">
        <w:rPr>
          <w:spacing w:val="4"/>
        </w:rPr>
        <w:t>â</w:t>
      </w:r>
      <w:r w:rsidRPr="000C7B1A">
        <w:t>n</w:t>
      </w:r>
      <w:r w:rsidRPr="000C7B1A">
        <w:rPr>
          <w:spacing w:val="2"/>
        </w:rPr>
        <w:t xml:space="preserve"> </w:t>
      </w:r>
      <w:r w:rsidRPr="000C7B1A">
        <w:rPr>
          <w:spacing w:val="-5"/>
        </w:rPr>
        <w:t>b</w:t>
      </w:r>
      <w:r w:rsidRPr="000C7B1A">
        <w:rPr>
          <w:spacing w:val="5"/>
        </w:rPr>
        <w:t>ó</w:t>
      </w:r>
      <w:r w:rsidRPr="000C7B1A">
        <w:t>n</w:t>
      </w:r>
      <w:r w:rsidRPr="000C7B1A">
        <w:rPr>
          <w:spacing w:val="-5"/>
        </w:rPr>
        <w:t xml:space="preserve"> </w:t>
      </w:r>
      <w:r w:rsidRPr="000C7B1A">
        <w:rPr>
          <w:spacing w:val="-2"/>
        </w:rPr>
        <w:t>h</w:t>
      </w:r>
      <w:r w:rsidRPr="000C7B1A">
        <w:rPr>
          <w:spacing w:val="5"/>
        </w:rPr>
        <w:t>ó</w:t>
      </w:r>
      <w:r w:rsidRPr="000C7B1A">
        <w:t xml:space="preserve">a </w:t>
      </w:r>
      <w:r w:rsidRPr="000C7B1A">
        <w:rPr>
          <w:spacing w:val="-3"/>
        </w:rPr>
        <w:t>h</w:t>
      </w:r>
      <w:r w:rsidRPr="000C7B1A">
        <w:rPr>
          <w:spacing w:val="5"/>
        </w:rPr>
        <w:t>ọ</w:t>
      </w:r>
      <w:r w:rsidRPr="000C7B1A">
        <w:t>c),</w:t>
      </w:r>
      <w:r w:rsidRPr="000C7B1A">
        <w:rPr>
          <w:spacing w:val="3"/>
        </w:rPr>
        <w:t xml:space="preserve"> t</w:t>
      </w:r>
      <w:r w:rsidRPr="000C7B1A">
        <w:rPr>
          <w:spacing w:val="-5"/>
        </w:rPr>
        <w:t>h</w:t>
      </w:r>
      <w:r w:rsidRPr="000C7B1A">
        <w:rPr>
          <w:spacing w:val="4"/>
        </w:rPr>
        <w:t>ấ</w:t>
      </w:r>
      <w:r w:rsidRPr="000C7B1A">
        <w:t xml:space="preserve">y </w:t>
      </w:r>
      <w:r w:rsidRPr="000C7B1A">
        <w:rPr>
          <w:spacing w:val="5"/>
        </w:rPr>
        <w:t>t</w:t>
      </w:r>
      <w:r w:rsidRPr="000C7B1A">
        <w:rPr>
          <w:spacing w:val="-5"/>
        </w:rPr>
        <w:t>h</w:t>
      </w:r>
      <w:r w:rsidRPr="000C7B1A">
        <w:rPr>
          <w:spacing w:val="5"/>
        </w:rPr>
        <w:t>o</w:t>
      </w:r>
      <w:r w:rsidRPr="000C7B1A">
        <w:rPr>
          <w:spacing w:val="-6"/>
        </w:rPr>
        <w:t>á</w:t>
      </w:r>
      <w:r w:rsidRPr="000C7B1A">
        <w:t>t</w:t>
      </w:r>
      <w:r w:rsidRPr="000C7B1A">
        <w:rPr>
          <w:spacing w:val="3"/>
        </w:rPr>
        <w:t xml:space="preserve"> </w:t>
      </w:r>
      <w:r w:rsidRPr="000C7B1A">
        <w:t>ra</w:t>
      </w:r>
      <w:r w:rsidRPr="000C7B1A">
        <w:rPr>
          <w:spacing w:val="3"/>
        </w:rPr>
        <w:t xml:space="preserve"> </w:t>
      </w:r>
      <w:r w:rsidRPr="000C7B1A">
        <w:t>khí</w:t>
      </w:r>
      <w:r w:rsidRPr="000C7B1A">
        <w:rPr>
          <w:spacing w:val="-9"/>
        </w:rPr>
        <w:t xml:space="preserve"> </w:t>
      </w:r>
      <w:r w:rsidRPr="000C7B1A">
        <w:t>k</w:t>
      </w:r>
      <w:r w:rsidRPr="000C7B1A">
        <w:rPr>
          <w:spacing w:val="-2"/>
        </w:rPr>
        <w:t>h</w:t>
      </w:r>
      <w:r w:rsidRPr="000C7B1A">
        <w:rPr>
          <w:spacing w:val="5"/>
        </w:rPr>
        <w:t>ô</w:t>
      </w:r>
      <w:r w:rsidRPr="000C7B1A">
        <w:rPr>
          <w:spacing w:val="-5"/>
        </w:rPr>
        <w:t>n</w:t>
      </w:r>
      <w:r w:rsidRPr="000C7B1A">
        <w:t>g</w:t>
      </w:r>
      <w:r w:rsidRPr="000C7B1A">
        <w:rPr>
          <w:spacing w:val="7"/>
        </w:rPr>
        <w:t xml:space="preserve"> </w:t>
      </w:r>
      <w:r w:rsidRPr="000C7B1A">
        <w:rPr>
          <w:spacing w:val="-4"/>
        </w:rPr>
        <w:t>m</w:t>
      </w:r>
      <w:r w:rsidRPr="000C7B1A">
        <w:t xml:space="preserve">àu </w:t>
      </w:r>
      <w:r w:rsidRPr="000C7B1A">
        <w:rPr>
          <w:spacing w:val="-3"/>
        </w:rPr>
        <w:t>h</w:t>
      </w:r>
      <w:r w:rsidRPr="000C7B1A">
        <w:rPr>
          <w:spacing w:val="5"/>
        </w:rPr>
        <w:t>ó</w:t>
      </w:r>
      <w:r w:rsidRPr="000C7B1A">
        <w:t xml:space="preserve">a </w:t>
      </w:r>
      <w:r w:rsidRPr="000C7B1A">
        <w:rPr>
          <w:spacing w:val="-3"/>
        </w:rPr>
        <w:t>n</w:t>
      </w:r>
      <w:r w:rsidRPr="000C7B1A">
        <w:t xml:space="preserve">âu </w:t>
      </w:r>
      <w:r w:rsidRPr="000C7B1A">
        <w:rPr>
          <w:spacing w:val="7"/>
        </w:rPr>
        <w:t>t</w:t>
      </w:r>
      <w:r w:rsidRPr="000C7B1A">
        <w:rPr>
          <w:spacing w:val="-3"/>
        </w:rPr>
        <w:t>r</w:t>
      </w:r>
      <w:r w:rsidRPr="000C7B1A">
        <w:rPr>
          <w:spacing w:val="5"/>
        </w:rPr>
        <w:t>o</w:t>
      </w:r>
      <w:r w:rsidRPr="000C7B1A">
        <w:rPr>
          <w:spacing w:val="-5"/>
        </w:rPr>
        <w:t>n</w:t>
      </w:r>
      <w:r w:rsidRPr="000C7B1A">
        <w:t>g k</w:t>
      </w:r>
      <w:r w:rsidRPr="000C7B1A">
        <w:rPr>
          <w:spacing w:val="-2"/>
        </w:rPr>
        <w:t>h</w:t>
      </w:r>
      <w:r w:rsidRPr="000C7B1A">
        <w:rPr>
          <w:spacing w:val="5"/>
        </w:rPr>
        <w:t>ô</w:t>
      </w:r>
      <w:r w:rsidRPr="000C7B1A">
        <w:rPr>
          <w:spacing w:val="-5"/>
        </w:rPr>
        <w:t>n</w:t>
      </w:r>
      <w:r w:rsidRPr="000C7B1A">
        <w:t>g kh</w:t>
      </w:r>
      <w:r w:rsidRPr="000C7B1A">
        <w:rPr>
          <w:spacing w:val="-7"/>
        </w:rPr>
        <w:t>í</w:t>
      </w:r>
      <w:r w:rsidRPr="000C7B1A">
        <w:t>.</w:t>
      </w:r>
      <w:r w:rsidRPr="000C7B1A">
        <w:rPr>
          <w:spacing w:val="10"/>
        </w:rPr>
        <w:t xml:space="preserve"> </w:t>
      </w:r>
      <w:r w:rsidRPr="000C7B1A">
        <w:t>M</w:t>
      </w:r>
      <w:r w:rsidRPr="000C7B1A">
        <w:rPr>
          <w:spacing w:val="-3"/>
        </w:rPr>
        <w:t>ặ</w:t>
      </w:r>
      <w:r w:rsidRPr="000C7B1A">
        <w:t>t</w:t>
      </w:r>
      <w:r w:rsidRPr="000C7B1A">
        <w:rPr>
          <w:spacing w:val="5"/>
        </w:rPr>
        <w:t xml:space="preserve"> </w:t>
      </w:r>
      <w:r w:rsidRPr="000C7B1A">
        <w:t>k</w:t>
      </w:r>
      <w:r w:rsidRPr="000C7B1A">
        <w:rPr>
          <w:spacing w:val="-2"/>
        </w:rPr>
        <w:t>h</w:t>
      </w:r>
      <w:r w:rsidRPr="000C7B1A">
        <w:t>ác,</w:t>
      </w:r>
      <w:r w:rsidRPr="000C7B1A">
        <w:rPr>
          <w:spacing w:val="3"/>
        </w:rPr>
        <w:t xml:space="preserve"> </w:t>
      </w:r>
      <w:r w:rsidRPr="000C7B1A">
        <w:t>khi</w:t>
      </w:r>
      <w:r w:rsidRPr="000C7B1A">
        <w:rPr>
          <w:spacing w:val="-7"/>
        </w:rPr>
        <w:t xml:space="preserve"> </w:t>
      </w:r>
      <w:r w:rsidRPr="000C7B1A">
        <w:t xml:space="preserve">X </w:t>
      </w:r>
      <w:r w:rsidRPr="000C7B1A">
        <w:rPr>
          <w:spacing w:val="7"/>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9"/>
        </w:rPr>
        <w:t xml:space="preserve"> </w:t>
      </w:r>
      <w:r w:rsidRPr="000C7B1A">
        <w:t>d</w:t>
      </w:r>
      <w:r w:rsidRPr="000C7B1A">
        <w:rPr>
          <w:spacing w:val="7"/>
        </w:rPr>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t>NaOH</w:t>
      </w:r>
      <w:r w:rsidRPr="000C7B1A">
        <w:rPr>
          <w:spacing w:val="-2"/>
        </w:rPr>
        <w:t xml:space="preserve"> </w:t>
      </w:r>
      <w:r w:rsidRPr="000C7B1A">
        <w:rPr>
          <w:spacing w:val="8"/>
        </w:rPr>
        <w:t>t</w:t>
      </w:r>
      <w:r w:rsidRPr="000C7B1A">
        <w:t>hì có</w:t>
      </w:r>
      <w:r w:rsidRPr="000C7B1A">
        <w:rPr>
          <w:spacing w:val="6"/>
        </w:rPr>
        <w:t xml:space="preserve"> </w:t>
      </w:r>
      <w:r w:rsidRPr="000C7B1A">
        <w:t>khí</w:t>
      </w:r>
      <w:r w:rsidRPr="000C7B1A">
        <w:rPr>
          <w:spacing w:val="-2"/>
        </w:rPr>
        <w:t xml:space="preserve"> </w:t>
      </w:r>
      <w:r w:rsidRPr="000C7B1A">
        <w:rPr>
          <w:spacing w:val="-9"/>
        </w:rPr>
        <w:t>m</w:t>
      </w:r>
      <w:r w:rsidRPr="000C7B1A">
        <w:rPr>
          <w:spacing w:val="5"/>
        </w:rPr>
        <w:t>ù</w:t>
      </w:r>
      <w:r w:rsidRPr="000C7B1A">
        <w:t>i</w:t>
      </w:r>
      <w:r w:rsidRPr="000C7B1A">
        <w:rPr>
          <w:spacing w:val="-9"/>
        </w:rPr>
        <w:t xml:space="preserve"> </w:t>
      </w:r>
      <w:r w:rsidRPr="000C7B1A">
        <w:rPr>
          <w:spacing w:val="7"/>
        </w:rPr>
        <w:t>k</w:t>
      </w:r>
      <w:r w:rsidRPr="000C7B1A">
        <w:t>h</w:t>
      </w:r>
      <w:r w:rsidRPr="000C7B1A">
        <w:rPr>
          <w:spacing w:val="4"/>
        </w:rPr>
        <w:t>a</w:t>
      </w:r>
      <w:r w:rsidRPr="000C7B1A">
        <w:t>i</w:t>
      </w:r>
      <w:r w:rsidRPr="000C7B1A">
        <w:rPr>
          <w:spacing w:val="-7"/>
        </w:rPr>
        <w:t xml:space="preserve"> </w:t>
      </w:r>
      <w:r w:rsidRPr="000C7B1A">
        <w:rPr>
          <w:spacing w:val="5"/>
        </w:rPr>
        <w:t>t</w:t>
      </w:r>
      <w:r w:rsidRPr="000C7B1A">
        <w:rPr>
          <w:spacing w:val="-5"/>
        </w:rPr>
        <w:t>h</w:t>
      </w:r>
      <w:r w:rsidRPr="000C7B1A">
        <w:rPr>
          <w:spacing w:val="5"/>
        </w:rPr>
        <w:t>o</w:t>
      </w:r>
      <w:r w:rsidRPr="000C7B1A">
        <w:t xml:space="preserve">át </w:t>
      </w:r>
      <w:r w:rsidRPr="000C7B1A">
        <w:rPr>
          <w:spacing w:val="4"/>
        </w:rPr>
        <w:t>r</w:t>
      </w:r>
      <w:r w:rsidRPr="000C7B1A">
        <w:t>a.</w:t>
      </w:r>
      <w:r w:rsidRPr="000C7B1A">
        <w:rPr>
          <w:spacing w:val="-1"/>
        </w:rPr>
        <w:t xml:space="preserve"> </w:t>
      </w:r>
      <w:r w:rsidRPr="000C7B1A">
        <w:t>C</w:t>
      </w:r>
      <w:r w:rsidRPr="000C7B1A">
        <w:rPr>
          <w:spacing w:val="-6"/>
        </w:rPr>
        <w:t>h</w:t>
      </w:r>
      <w:r w:rsidRPr="000C7B1A">
        <w:t>ất</w:t>
      </w:r>
      <w:r w:rsidRPr="000C7B1A">
        <w:rPr>
          <w:spacing w:val="4"/>
        </w:rPr>
        <w:t xml:space="preserve"> </w:t>
      </w:r>
      <w:r w:rsidRPr="000C7B1A">
        <w:t>X</w:t>
      </w:r>
      <w:r w:rsidRPr="000C7B1A">
        <w:rPr>
          <w:spacing w:val="4"/>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a</w:t>
      </w:r>
      <w:r w:rsidRPr="000C7B1A">
        <w:rPr>
          <w:spacing w:val="-10"/>
        </w:rPr>
        <w:t>m</w:t>
      </w:r>
      <w:r w:rsidRPr="000C7B1A">
        <w:rPr>
          <w:spacing w:val="5"/>
        </w:rPr>
        <w:t>o</w:t>
      </w:r>
      <w:r w:rsidRPr="000C7B1A">
        <w:t>p</w:t>
      </w:r>
      <w:r w:rsidRPr="000C7B1A">
        <w:rPr>
          <w:spacing w:val="-5"/>
        </w:rPr>
        <w:t>h</w:t>
      </w:r>
      <w:r w:rsidRPr="000C7B1A">
        <w:rPr>
          <w:spacing w:val="5"/>
        </w:rPr>
        <w:t>ot</w:t>
      </w:r>
      <w:r w:rsidRPr="000C7B1A">
        <w:t>.</w:t>
      </w:r>
      <w:r w:rsidRPr="000C7B1A">
        <w:tab/>
      </w:r>
      <w:r w:rsidRPr="000C7B1A">
        <w:rPr>
          <w:b/>
        </w:rPr>
        <w:t xml:space="preserve">B. </w:t>
      </w:r>
      <w:r w:rsidRPr="000C7B1A">
        <w:t>ure.</w:t>
      </w:r>
      <w:r w:rsidRPr="000C7B1A">
        <w:tab/>
      </w:r>
      <w:r w:rsidRPr="000C7B1A">
        <w:rPr>
          <w:b/>
          <w:spacing w:val="-5"/>
        </w:rPr>
        <w:t xml:space="preserve">C. </w:t>
      </w:r>
      <w:r w:rsidRPr="000C7B1A">
        <w:rPr>
          <w:spacing w:val="-5"/>
        </w:rPr>
        <w:t>n</w:t>
      </w:r>
      <w:r w:rsidRPr="000C7B1A">
        <w:t>a</w:t>
      </w:r>
      <w:r w:rsidRPr="000C7B1A">
        <w:rPr>
          <w:spacing w:val="4"/>
        </w:rPr>
        <w:t>t</w:t>
      </w:r>
      <w:r w:rsidRPr="000C7B1A">
        <w:t>ri</w:t>
      </w:r>
      <w:r w:rsidRPr="000C7B1A">
        <w:rPr>
          <w:spacing w:val="-7"/>
        </w:rPr>
        <w:t xml:space="preserve"> </w:t>
      </w:r>
      <w:r w:rsidRPr="000C7B1A">
        <w:t>n</w:t>
      </w:r>
      <w:r w:rsidRPr="000C7B1A">
        <w:rPr>
          <w:spacing w:val="-7"/>
        </w:rPr>
        <w:t>i</w:t>
      </w:r>
      <w:r w:rsidRPr="000C7B1A">
        <w:rPr>
          <w:spacing w:val="5"/>
        </w:rPr>
        <w:t>t</w:t>
      </w:r>
      <w:r w:rsidRPr="000C7B1A">
        <w:t>ra</w:t>
      </w:r>
      <w:r w:rsidRPr="000C7B1A">
        <w:rPr>
          <w:spacing w:val="6"/>
        </w:rPr>
        <w:t>t</w:t>
      </w:r>
      <w:r w:rsidRPr="000C7B1A">
        <w:t>.</w:t>
      </w:r>
      <w:r w:rsidRPr="000C7B1A">
        <w:tab/>
      </w:r>
      <w:r w:rsidRPr="000C7B1A">
        <w:rPr>
          <w:b/>
        </w:rPr>
        <w:t xml:space="preserve">D. </w:t>
      </w:r>
      <w:r w:rsidRPr="000C7B1A">
        <w:t>a</w:t>
      </w:r>
      <w:r w:rsidRPr="000C7B1A">
        <w:rPr>
          <w:spacing w:val="-10"/>
        </w:rPr>
        <w:t>m</w:t>
      </w:r>
      <w:r w:rsidRPr="000C7B1A">
        <w:rPr>
          <w:spacing w:val="5"/>
        </w:rPr>
        <w:t>o</w:t>
      </w:r>
      <w:r w:rsidRPr="000C7B1A">
        <w:t>ni</w:t>
      </w:r>
      <w:r w:rsidRPr="000C7B1A">
        <w:rPr>
          <w:spacing w:val="3"/>
        </w:rPr>
        <w:t xml:space="preserve"> </w:t>
      </w:r>
      <w:r w:rsidRPr="000C7B1A">
        <w:t>n</w:t>
      </w:r>
      <w:r w:rsidRPr="000C7B1A">
        <w:rPr>
          <w:spacing w:val="-9"/>
        </w:rPr>
        <w:t>i</w:t>
      </w:r>
      <w:r w:rsidRPr="000C7B1A">
        <w:rPr>
          <w:spacing w:val="5"/>
        </w:rPr>
        <w:t>t</w:t>
      </w:r>
      <w:r w:rsidRPr="000C7B1A">
        <w:t>ra</w:t>
      </w:r>
      <w:r w:rsidRPr="000C7B1A">
        <w:rPr>
          <w:spacing w:val="6"/>
        </w:rPr>
        <w:t>t</w:t>
      </w:r>
      <w:r w:rsidRPr="000C7B1A">
        <w:t>.</w:t>
      </w:r>
    </w:p>
    <w:p w:rsidR="009D7AB9" w:rsidRPr="000C7B1A" w:rsidRDefault="009D7AB9" w:rsidP="002E7143">
      <w:pPr>
        <w:jc w:val="both"/>
      </w:pPr>
      <w:r w:rsidRPr="000C7B1A">
        <w:rPr>
          <w:b/>
        </w:rPr>
        <w:t>Câu 33:</w:t>
      </w:r>
      <w:r w:rsidRPr="000C7B1A">
        <w:t xml:space="preserve"> Dãy</w:t>
      </w:r>
      <w:r w:rsidRPr="000C7B1A">
        <w:rPr>
          <w:spacing w:val="-11"/>
        </w:rPr>
        <w:t xml:space="preserve"> </w:t>
      </w:r>
      <w:r w:rsidRPr="000C7B1A">
        <w:t>các</w:t>
      </w:r>
      <w:r w:rsidRPr="000C7B1A">
        <w:rPr>
          <w:spacing w:val="7"/>
        </w:rPr>
        <w:t xml:space="preserve"> </w:t>
      </w:r>
      <w:r w:rsidRPr="000C7B1A">
        <w:rPr>
          <w:spacing w:val="-9"/>
        </w:rPr>
        <w:t>m</w:t>
      </w:r>
      <w:r w:rsidRPr="000C7B1A">
        <w:t>u</w:t>
      </w:r>
      <w:r w:rsidRPr="000C7B1A">
        <w:rPr>
          <w:spacing w:val="10"/>
        </w:rPr>
        <w:t>ố</w:t>
      </w:r>
      <w:r w:rsidRPr="000C7B1A">
        <w:t>i</w:t>
      </w:r>
      <w:r w:rsidRPr="000C7B1A">
        <w:rPr>
          <w:spacing w:val="-9"/>
        </w:rPr>
        <w:t xml:space="preserve"> </w:t>
      </w:r>
      <w:r w:rsidRPr="000C7B1A">
        <w:rPr>
          <w:spacing w:val="6"/>
        </w:rPr>
        <w:t>a</w:t>
      </w:r>
      <w:r w:rsidRPr="000C7B1A">
        <w:rPr>
          <w:spacing w:val="-9"/>
        </w:rPr>
        <w:t>m</w:t>
      </w:r>
      <w:r w:rsidRPr="000C7B1A">
        <w:rPr>
          <w:spacing w:val="10"/>
        </w:rPr>
        <w:t>o</w:t>
      </w:r>
      <w:r w:rsidRPr="000C7B1A">
        <w:t>ni</w:t>
      </w:r>
      <w:r w:rsidRPr="000C7B1A">
        <w:rPr>
          <w:spacing w:val="-2"/>
        </w:rPr>
        <w:t xml:space="preserve"> </w:t>
      </w:r>
      <w:r w:rsidRPr="000C7B1A">
        <w:rPr>
          <w:spacing w:val="-5"/>
        </w:rPr>
        <w:t>n</w:t>
      </w:r>
      <w:r w:rsidRPr="000C7B1A">
        <w:t>ào</w:t>
      </w:r>
      <w:r w:rsidRPr="000C7B1A">
        <w:rPr>
          <w:spacing w:val="6"/>
        </w:rPr>
        <w:t xml:space="preserve"> </w:t>
      </w:r>
      <w:r w:rsidRPr="000C7B1A">
        <w:t>khi</w:t>
      </w:r>
      <w:r w:rsidRPr="000C7B1A">
        <w:rPr>
          <w:spacing w:val="-2"/>
        </w:rPr>
        <w:t xml:space="preserve"> </w:t>
      </w:r>
      <w:r w:rsidRPr="000C7B1A">
        <w:t>bị</w:t>
      </w:r>
      <w:r w:rsidRPr="000C7B1A">
        <w:rPr>
          <w:spacing w:val="3"/>
        </w:rPr>
        <w:t xml:space="preserve"> </w:t>
      </w:r>
      <w:r w:rsidRPr="000C7B1A">
        <w:t>nh</w:t>
      </w:r>
      <w:r w:rsidRPr="000C7B1A">
        <w:rPr>
          <w:spacing w:val="-4"/>
        </w:rPr>
        <w:t>i</w:t>
      </w:r>
      <w:r w:rsidRPr="000C7B1A">
        <w:t>ệt</w:t>
      </w:r>
      <w:r w:rsidRPr="000C7B1A">
        <w:rPr>
          <w:spacing w:val="4"/>
        </w:rPr>
        <w:t xml:space="preserve"> </w:t>
      </w:r>
      <w:r w:rsidRPr="000C7B1A">
        <w:t>p</w:t>
      </w:r>
      <w:r w:rsidRPr="000C7B1A">
        <w:rPr>
          <w:spacing w:val="-2"/>
        </w:rPr>
        <w:t>h</w:t>
      </w:r>
      <w:r w:rsidRPr="000C7B1A">
        <w:t>ân</w:t>
      </w:r>
      <w:r w:rsidRPr="000C7B1A">
        <w:rPr>
          <w:spacing w:val="-6"/>
        </w:rPr>
        <w:t xml:space="preserve"> </w:t>
      </w:r>
      <w:r w:rsidRPr="000C7B1A">
        <w:rPr>
          <w:spacing w:val="8"/>
        </w:rPr>
        <w:t>t</w:t>
      </w:r>
      <w:r w:rsidRPr="000C7B1A">
        <w:t>ạo</w:t>
      </w:r>
      <w:r w:rsidRPr="000C7B1A">
        <w:rPr>
          <w:spacing w:val="-3"/>
        </w:rPr>
        <w:t xml:space="preserve"> </w:t>
      </w:r>
      <w:r w:rsidRPr="000C7B1A">
        <w:rPr>
          <w:spacing w:val="5"/>
        </w:rPr>
        <w:t>t</w:t>
      </w:r>
      <w:r w:rsidRPr="000C7B1A">
        <w:rPr>
          <w:spacing w:val="-5"/>
        </w:rPr>
        <w:t>h</w:t>
      </w:r>
      <w:r w:rsidRPr="000C7B1A">
        <w:t>ành</w:t>
      </w:r>
      <w:r w:rsidRPr="000C7B1A">
        <w:rPr>
          <w:spacing w:val="-3"/>
        </w:rPr>
        <w:t xml:space="preserve"> </w:t>
      </w:r>
      <w:r w:rsidRPr="000C7B1A">
        <w:rPr>
          <w:spacing w:val="5"/>
        </w:rPr>
        <w:t>k</w:t>
      </w:r>
      <w:r w:rsidRPr="000C7B1A">
        <w:t>hí</w:t>
      </w:r>
      <w:r w:rsidRPr="000C7B1A">
        <w:rPr>
          <w:spacing w:val="-9"/>
        </w:rPr>
        <w:t xml:space="preserve"> </w:t>
      </w:r>
      <w:r w:rsidRPr="000C7B1A">
        <w:t>N</w:t>
      </w:r>
      <w:r w:rsidRPr="000C7B1A">
        <w:rPr>
          <w:spacing w:val="6"/>
        </w:rPr>
        <w:t>H</w:t>
      </w:r>
      <w:r w:rsidRPr="000C7B1A">
        <w:rPr>
          <w:position w:val="-3"/>
        </w:rPr>
        <w:t>3</w:t>
      </w:r>
      <w:r w:rsidRPr="000C7B1A">
        <w:rPr>
          <w:spacing w:val="24"/>
          <w:position w:val="-3"/>
        </w:rPr>
        <w:t xml:space="preserve"> </w:t>
      </w:r>
      <w:r w:rsidRPr="000C7B1A">
        <w:t>?</w:t>
      </w:r>
    </w:p>
    <w:p w:rsidR="009D7AB9" w:rsidRPr="000C7B1A" w:rsidRDefault="009D7AB9" w:rsidP="002E7143">
      <w:pPr>
        <w:tabs>
          <w:tab w:val="left" w:pos="4937"/>
        </w:tabs>
      </w:pPr>
      <w:r w:rsidRPr="000C7B1A">
        <w:rPr>
          <w:b/>
        </w:rPr>
        <w:t xml:space="preserve">A.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rPr>
          <w:spacing w:val="4"/>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 xml:space="preserve">,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C</w:t>
      </w:r>
      <w:r w:rsidRPr="000C7B1A">
        <w:rPr>
          <w:spacing w:val="-2"/>
        </w:rPr>
        <w:t>O</w:t>
      </w:r>
      <w:r w:rsidRPr="000C7B1A">
        <w:rPr>
          <w:spacing w:val="2"/>
          <w:position w:val="-3"/>
        </w:rPr>
        <w:t>3</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rPr>
          <w:spacing w:val="4"/>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position w:val="-3"/>
        </w:rPr>
        <w:t>3</w:t>
      </w:r>
      <w:r w:rsidRPr="000C7B1A">
        <w:rPr>
          <w:spacing w:val="20"/>
          <w:position w:val="-3"/>
        </w:rPr>
        <w:t xml:space="preserve"> </w:t>
      </w:r>
      <w:r w:rsidRPr="000C7B1A">
        <w:t>,</w:t>
      </w:r>
      <w:r w:rsidRPr="000C7B1A">
        <w:rPr>
          <w:spacing w:val="5"/>
        </w:rPr>
        <w:t xml:space="preserve"> </w:t>
      </w:r>
      <w:r w:rsidRPr="000C7B1A">
        <w:t>N</w:t>
      </w:r>
      <w:r w:rsidRPr="000C7B1A">
        <w:rPr>
          <w:spacing w:val="2"/>
        </w:rPr>
        <w:t>H</w:t>
      </w:r>
      <w:r w:rsidRPr="000C7B1A">
        <w:rPr>
          <w:spacing w:val="2"/>
          <w:position w:val="-3"/>
        </w:rPr>
        <w:t>4</w:t>
      </w:r>
      <w:r w:rsidRPr="000C7B1A">
        <w:t>HC</w:t>
      </w:r>
      <w:r w:rsidRPr="000C7B1A">
        <w:rPr>
          <w:spacing w:val="-3"/>
        </w:rPr>
        <w:t>O</w:t>
      </w:r>
      <w:r w:rsidRPr="000C7B1A">
        <w:rPr>
          <w:spacing w:val="-2"/>
          <w:position w:val="-3"/>
        </w:rPr>
        <w:t>3</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rPr>
          <w:spacing w:val="4"/>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  N</w:t>
      </w:r>
      <w:r w:rsidRPr="000C7B1A">
        <w:rPr>
          <w:spacing w:val="-1"/>
        </w:rPr>
        <w:t>H</w:t>
      </w:r>
      <w:r w:rsidRPr="000C7B1A">
        <w:rPr>
          <w:spacing w:val="2"/>
          <w:position w:val="-3"/>
        </w:rPr>
        <w:t>4</w:t>
      </w:r>
      <w:r w:rsidRPr="000C7B1A">
        <w:t>N</w:t>
      </w:r>
      <w:r w:rsidRPr="000C7B1A">
        <w:rPr>
          <w:spacing w:val="-1"/>
        </w:rPr>
        <w:t>O</w:t>
      </w:r>
      <w:r w:rsidRPr="000C7B1A">
        <w:rPr>
          <w:spacing w:val="2"/>
          <w:position w:val="-3"/>
        </w:rPr>
        <w:t>2</w:t>
      </w:r>
      <w:r w:rsidRPr="000C7B1A">
        <w:t>.</w:t>
      </w:r>
      <w:r w:rsidRPr="000C7B1A">
        <w:tab/>
      </w:r>
      <w:r w:rsidRPr="000C7B1A">
        <w:rPr>
          <w:b/>
        </w:rPr>
        <w:t xml:space="preserve">D.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rPr>
          <w:spacing w:val="58"/>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rPr>
          <w:spacing w:val="-2"/>
        </w:rPr>
        <w:t xml:space="preserve"> </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C</w:t>
      </w:r>
      <w:r w:rsidRPr="000C7B1A">
        <w:rPr>
          <w:spacing w:val="-2"/>
        </w:rPr>
        <w:t>O</w:t>
      </w:r>
      <w:r w:rsidRPr="000C7B1A">
        <w:rPr>
          <w:spacing w:val="2"/>
          <w:position w:val="-3"/>
        </w:rPr>
        <w:t>3</w:t>
      </w:r>
      <w:r w:rsidRPr="000C7B1A">
        <w:t>.</w:t>
      </w:r>
    </w:p>
    <w:p w:rsidR="009D7AB9" w:rsidRPr="000C7B1A" w:rsidRDefault="009D7AB9" w:rsidP="002E7143">
      <w:pPr>
        <w:widowControl w:val="0"/>
        <w:autoSpaceDE w:val="0"/>
        <w:autoSpaceDN w:val="0"/>
        <w:adjustRightInd w:val="0"/>
        <w:ind w:right="6348"/>
        <w:jc w:val="both"/>
      </w:pPr>
      <w:r w:rsidRPr="000C7B1A">
        <w:rPr>
          <w:b/>
        </w:rPr>
        <w:t>Câu 34:</w:t>
      </w:r>
      <w:r w:rsidRPr="000C7B1A">
        <w:t xml:space="preserve"> C</w:t>
      </w:r>
      <w:r w:rsidRPr="000C7B1A">
        <w:rPr>
          <w:spacing w:val="-6"/>
        </w:rPr>
        <w:t>h</w:t>
      </w:r>
      <w:r w:rsidRPr="000C7B1A">
        <w:t>o</w:t>
      </w:r>
      <w:r w:rsidRPr="000C7B1A">
        <w:rPr>
          <w:spacing w:val="2"/>
        </w:rPr>
        <w:t xml:space="preserve"> </w:t>
      </w:r>
      <w:r w:rsidRPr="000C7B1A">
        <w:t>sơ</w:t>
      </w:r>
      <w:r w:rsidRPr="000C7B1A">
        <w:rPr>
          <w:spacing w:val="-2"/>
        </w:rPr>
        <w:t xml:space="preserve"> </w:t>
      </w:r>
      <w:r w:rsidRPr="000C7B1A">
        <w:t>đồ</w:t>
      </w:r>
      <w:r w:rsidRPr="000C7B1A">
        <w:rPr>
          <w:spacing w:val="2"/>
        </w:rPr>
        <w:t xml:space="preserve"> </w:t>
      </w:r>
      <w:r w:rsidRPr="000C7B1A">
        <w:t>p</w:t>
      </w:r>
      <w:r w:rsidRPr="000C7B1A">
        <w:rPr>
          <w:spacing w:val="-5"/>
        </w:rPr>
        <w:t>h</w:t>
      </w:r>
      <w:r w:rsidRPr="000C7B1A">
        <w:t>ản</w:t>
      </w:r>
      <w:r w:rsidRPr="000C7B1A">
        <w:rPr>
          <w:spacing w:val="-6"/>
        </w:rPr>
        <w:t xml:space="preserve"> </w:t>
      </w:r>
      <w:r w:rsidRPr="000C7B1A">
        <w:rPr>
          <w:spacing w:val="7"/>
        </w:rPr>
        <w:t>ứ</w:t>
      </w:r>
      <w:r w:rsidRPr="000C7B1A">
        <w:rPr>
          <w:spacing w:val="-5"/>
        </w:rPr>
        <w:t>n</w:t>
      </w:r>
      <w:r w:rsidRPr="000C7B1A">
        <w:t>g</w:t>
      </w:r>
      <w:r w:rsidRPr="000C7B1A">
        <w:rPr>
          <w:spacing w:val="2"/>
        </w:rPr>
        <w:t xml:space="preserve"> </w:t>
      </w:r>
      <w:r w:rsidRPr="000C7B1A">
        <w:t>s</w:t>
      </w:r>
      <w:r w:rsidRPr="000C7B1A">
        <w:rPr>
          <w:spacing w:val="-3"/>
        </w:rPr>
        <w:t>a</w:t>
      </w:r>
      <w:r w:rsidRPr="000C7B1A">
        <w:t>u:</w:t>
      </w:r>
    </w:p>
    <w:p w:rsidR="009D7AB9" w:rsidRPr="000C7B1A" w:rsidRDefault="009D7AB9" w:rsidP="002E7143">
      <w:pPr>
        <w:widowControl w:val="0"/>
        <w:autoSpaceDE w:val="0"/>
        <w:autoSpaceDN w:val="0"/>
        <w:adjustRightInd w:val="0"/>
        <w:jc w:val="both"/>
      </w:pPr>
      <w:r w:rsidRPr="000C7B1A">
        <w:t xml:space="preserve">Khí X </w:t>
      </w:r>
      <w:r w:rsidRPr="000C7B1A">
        <w:rPr>
          <w:position w:val="-6"/>
        </w:rPr>
        <w:object w:dxaOrig="840" w:dyaOrig="320">
          <v:shape id="_x0000_i1420" type="#_x0000_t75" style="width:42pt;height:15.75pt" o:ole="">
            <v:imagedata r:id="rId651" o:title=""/>
          </v:shape>
          <o:OLEObject Type="Embed" ProgID="Equation.DSMT4" ShapeID="_x0000_i1420" DrawAspect="Content" ObjectID="_1613285176" r:id="rId652"/>
        </w:object>
      </w:r>
      <w:r w:rsidRPr="000C7B1A">
        <w:t>dung dịch X</w:t>
      </w:r>
      <w:r w:rsidRPr="000C7B1A">
        <w:rPr>
          <w:position w:val="-6"/>
        </w:rPr>
        <w:object w:dxaOrig="960" w:dyaOrig="320">
          <v:shape id="_x0000_i1421" type="#_x0000_t75" style="width:48pt;height:15.75pt" o:ole="">
            <v:imagedata r:id="rId653" o:title=""/>
          </v:shape>
          <o:OLEObject Type="Embed" ProgID="Equation.DSMT4" ShapeID="_x0000_i1421" DrawAspect="Content" ObjectID="_1613285177" r:id="rId654"/>
        </w:object>
      </w:r>
      <w:r w:rsidRPr="000C7B1A">
        <w:t>Y</w:t>
      </w:r>
      <w:r w:rsidRPr="000C7B1A">
        <w:rPr>
          <w:position w:val="-6"/>
        </w:rPr>
        <w:object w:dxaOrig="1279" w:dyaOrig="320">
          <v:shape id="_x0000_i1422" type="#_x0000_t75" style="width:63pt;height:15.75pt" o:ole="">
            <v:imagedata r:id="rId655" o:title=""/>
          </v:shape>
          <o:OLEObject Type="Embed" ProgID="Equation.DSMT4" ShapeID="_x0000_i1422" DrawAspect="Content" ObjectID="_1613285178" r:id="rId656"/>
        </w:object>
      </w:r>
      <w:r w:rsidRPr="000C7B1A">
        <w:t>X</w:t>
      </w:r>
      <w:r w:rsidRPr="000C7B1A">
        <w:rPr>
          <w:position w:val="-6"/>
        </w:rPr>
        <w:object w:dxaOrig="920" w:dyaOrig="320">
          <v:shape id="_x0000_i1423" type="#_x0000_t75" style="width:45.75pt;height:15.75pt" o:ole="">
            <v:imagedata r:id="rId657" o:title=""/>
          </v:shape>
          <o:OLEObject Type="Embed" ProgID="Equation.DSMT4" ShapeID="_x0000_i1423" DrawAspect="Content" ObjectID="_1613285179" r:id="rId658"/>
        </w:object>
      </w:r>
      <w:r w:rsidRPr="000C7B1A">
        <w:t>Z</w:t>
      </w:r>
      <w:r w:rsidRPr="000C7B1A">
        <w:rPr>
          <w:position w:val="-6"/>
        </w:rPr>
        <w:object w:dxaOrig="680" w:dyaOrig="360">
          <v:shape id="_x0000_i1424" type="#_x0000_t75" style="width:33.75pt;height:18pt" o:ole="">
            <v:imagedata r:id="rId659" o:title=""/>
          </v:shape>
          <o:OLEObject Type="Embed" ProgID="Equation.DSMT4" ShapeID="_x0000_i1424" DrawAspect="Content" ObjectID="_1613285180" r:id="rId660"/>
        </w:object>
      </w:r>
      <w:r w:rsidRPr="000C7B1A">
        <w:t>T</w:t>
      </w:r>
    </w:p>
    <w:p w:rsidR="009D7AB9" w:rsidRPr="000C7B1A" w:rsidRDefault="009D7AB9" w:rsidP="002E7143">
      <w:pPr>
        <w:jc w:val="both"/>
      </w:pPr>
      <w:r w:rsidRPr="000C7B1A">
        <w:t>C</w:t>
      </w:r>
      <w:r w:rsidRPr="000C7B1A">
        <w:rPr>
          <w:spacing w:val="3"/>
        </w:rPr>
        <w:t>ô</w:t>
      </w:r>
      <w:r w:rsidRPr="000C7B1A">
        <w:rPr>
          <w:spacing w:val="-5"/>
        </w:rPr>
        <w:t>n</w:t>
      </w:r>
      <w:r w:rsidRPr="000C7B1A">
        <w:t>g</w:t>
      </w:r>
      <w:r w:rsidRPr="000C7B1A">
        <w:rPr>
          <w:spacing w:val="2"/>
        </w:rPr>
        <w:t xml:space="preserve"> </w:t>
      </w:r>
      <w:r w:rsidRPr="000C7B1A">
        <w:rPr>
          <w:spacing w:val="5"/>
        </w:rPr>
        <w:t>t</w:t>
      </w:r>
      <w:r w:rsidRPr="000C7B1A">
        <w:rPr>
          <w:spacing w:val="-5"/>
        </w:rPr>
        <w:t>h</w:t>
      </w:r>
      <w:r w:rsidRPr="000C7B1A">
        <w:t>ức của X, Y,</w:t>
      </w:r>
      <w:r w:rsidRPr="000C7B1A">
        <w:rPr>
          <w:spacing w:val="5"/>
        </w:rPr>
        <w:t xml:space="preserve"> </w:t>
      </w:r>
      <w:r w:rsidRPr="000C7B1A">
        <w:rPr>
          <w:spacing w:val="-3"/>
        </w:rPr>
        <w:t>Z</w:t>
      </w:r>
      <w:r w:rsidRPr="000C7B1A">
        <w:t>, T</w:t>
      </w:r>
      <w:r w:rsidRPr="000C7B1A">
        <w:rPr>
          <w:spacing w:val="-3"/>
        </w:rPr>
        <w:t xml:space="preserve"> </w:t>
      </w:r>
      <w:r w:rsidRPr="000C7B1A">
        <w:rPr>
          <w:spacing w:val="3"/>
        </w:rPr>
        <w:t>t</w:t>
      </w:r>
      <w:r w:rsidRPr="000C7B1A">
        <w:t>ư</w:t>
      </w:r>
      <w:r w:rsidRPr="000C7B1A">
        <w:rPr>
          <w:spacing w:val="-3"/>
        </w:rPr>
        <w:t>ơ</w:t>
      </w:r>
      <w:r w:rsidRPr="000C7B1A">
        <w:rPr>
          <w:spacing w:val="-5"/>
        </w:rPr>
        <w:t>n</w:t>
      </w:r>
      <w:r w:rsidRPr="000C7B1A">
        <w:t>g</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4"/>
        </w:rPr>
        <w:t>l</w:t>
      </w:r>
      <w:r w:rsidRPr="000C7B1A">
        <w:t>à</w:t>
      </w:r>
    </w:p>
    <w:p w:rsidR="009D7AB9" w:rsidRPr="000C7B1A" w:rsidRDefault="009D7AB9" w:rsidP="002E7143">
      <w:pPr>
        <w:tabs>
          <w:tab w:val="left" w:pos="4937"/>
        </w:tabs>
      </w:pPr>
      <w:r w:rsidRPr="000C7B1A">
        <w:rPr>
          <w:b/>
        </w:rPr>
        <w:t xml:space="preserve">A. </w:t>
      </w:r>
      <w:r w:rsidRPr="000C7B1A">
        <w:t>N</w:t>
      </w:r>
      <w:r w:rsidRPr="000C7B1A">
        <w:rPr>
          <w:spacing w:val="1"/>
        </w:rPr>
        <w:t>H</w:t>
      </w:r>
      <w:r w:rsidRPr="000C7B1A">
        <w:rPr>
          <w:spacing w:val="-2"/>
          <w:position w:val="-3"/>
        </w:rPr>
        <w:t>3</w:t>
      </w:r>
      <w:r w:rsidRPr="000C7B1A">
        <w:t xml:space="preserve">, </w:t>
      </w:r>
      <w:r w:rsidRPr="000C7B1A">
        <w:rPr>
          <w:spacing w:val="4"/>
        </w:rPr>
        <w:t>(</w:t>
      </w:r>
      <w:r w:rsidRPr="000C7B1A">
        <w:t>N</w:t>
      </w:r>
      <w:r w:rsidRPr="000C7B1A">
        <w:rPr>
          <w:spacing w:val="-6"/>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r w:rsidRPr="000C7B1A">
        <w:rPr>
          <w:spacing w:val="-5"/>
        </w:rPr>
        <w:t xml:space="preserve"> </w:t>
      </w:r>
      <w:r w:rsidRPr="000C7B1A">
        <w:t>N</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tab/>
      </w:r>
      <w:r w:rsidRPr="000C7B1A">
        <w:rPr>
          <w:b/>
        </w:rPr>
        <w:t xml:space="preserve">B. </w:t>
      </w:r>
      <w:r w:rsidRPr="000C7B1A">
        <w:t>N</w:t>
      </w:r>
      <w:r w:rsidRPr="000C7B1A">
        <w:rPr>
          <w:spacing w:val="1"/>
        </w:rPr>
        <w:t>H</w:t>
      </w:r>
      <w:r w:rsidRPr="000C7B1A">
        <w:rPr>
          <w:spacing w:val="2"/>
          <w:position w:val="-3"/>
        </w:rPr>
        <w:t>3</w:t>
      </w:r>
      <w:r w:rsidRPr="000C7B1A">
        <w:t>,</w:t>
      </w:r>
      <w:r w:rsidRPr="000C7B1A">
        <w:rPr>
          <w:spacing w:val="-2"/>
        </w:rPr>
        <w:t xml:space="preserve"> </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1"/>
        </w:rPr>
        <w:t>O</w:t>
      </w:r>
      <w:r w:rsidRPr="000C7B1A">
        <w:rPr>
          <w:spacing w:val="-2"/>
          <w:position w:val="-3"/>
        </w:rPr>
        <w:t>4</w:t>
      </w:r>
      <w:r w:rsidRPr="000C7B1A">
        <w:t xml:space="preserve">, </w:t>
      </w:r>
      <w:r w:rsidRPr="000C7B1A">
        <w:rPr>
          <w:spacing w:val="-5"/>
        </w:rPr>
        <w:t>N</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2</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1"/>
        </w:rPr>
        <w:t>H</w:t>
      </w:r>
      <w:r w:rsidRPr="000C7B1A">
        <w:rPr>
          <w:spacing w:val="-2"/>
          <w:position w:val="-3"/>
        </w:rPr>
        <w:t>3</w:t>
      </w:r>
      <w:r w:rsidRPr="000C7B1A">
        <w:t xml:space="preserve">, </w:t>
      </w:r>
      <w:r w:rsidRPr="000C7B1A">
        <w:rPr>
          <w:spacing w:val="4"/>
        </w:rPr>
        <w:t>(</w:t>
      </w:r>
      <w:r w:rsidRPr="000C7B1A">
        <w:t>N</w:t>
      </w:r>
      <w:r w:rsidRPr="000C7B1A">
        <w:rPr>
          <w:spacing w:val="-6"/>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r w:rsidRPr="000C7B1A">
        <w:rPr>
          <w:spacing w:val="-5"/>
        </w:rPr>
        <w:t xml:space="preserve">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rPr>
          <w:spacing w:val="-3"/>
        </w:rPr>
        <w:t xml:space="preserve"> </w:t>
      </w:r>
      <w:r w:rsidRPr="000C7B1A">
        <w:t>N</w:t>
      </w:r>
      <w:r w:rsidRPr="000C7B1A">
        <w:rPr>
          <w:spacing w:val="2"/>
          <w:position w:val="-3"/>
        </w:rPr>
        <w:t>2</w:t>
      </w:r>
      <w:r w:rsidRPr="000C7B1A">
        <w:rPr>
          <w:spacing w:val="-5"/>
        </w:rPr>
        <w:t>O</w:t>
      </w:r>
      <w:r w:rsidRPr="000C7B1A">
        <w:t>.</w:t>
      </w:r>
      <w:r w:rsidRPr="000C7B1A">
        <w:tab/>
      </w:r>
      <w:r w:rsidRPr="000C7B1A">
        <w:rPr>
          <w:b/>
        </w:rPr>
        <w:t xml:space="preserve">D. </w:t>
      </w:r>
      <w:r w:rsidRPr="000C7B1A">
        <w:t>N</w:t>
      </w:r>
      <w:r w:rsidRPr="000C7B1A">
        <w:rPr>
          <w:spacing w:val="1"/>
        </w:rPr>
        <w:t>H</w:t>
      </w:r>
      <w:r w:rsidRPr="000C7B1A">
        <w:rPr>
          <w:spacing w:val="-2"/>
          <w:position w:val="-3"/>
        </w:rPr>
        <w:t>3</w:t>
      </w:r>
      <w:r w:rsidRPr="000C7B1A">
        <w:t>,</w:t>
      </w:r>
      <w:r w:rsidRPr="000C7B1A">
        <w:rPr>
          <w:spacing w:val="3"/>
        </w:rPr>
        <w:t xml:space="preserve"> </w:t>
      </w:r>
      <w:r w:rsidRPr="000C7B1A">
        <w:t>N</w:t>
      </w:r>
      <w:r w:rsidRPr="000C7B1A">
        <w:rPr>
          <w:spacing w:val="-2"/>
          <w:position w:val="-3"/>
        </w:rPr>
        <w:t>2</w:t>
      </w:r>
      <w:r w:rsidRPr="000C7B1A">
        <w:t>, N</w:t>
      </w:r>
      <w:r w:rsidRPr="000C7B1A">
        <w:rPr>
          <w:spacing w:val="1"/>
        </w:rPr>
        <w:t>H</w:t>
      </w:r>
      <w:r w:rsidRPr="000C7B1A">
        <w:rPr>
          <w:spacing w:val="2"/>
          <w:position w:val="-3"/>
        </w:rPr>
        <w:t>4</w:t>
      </w:r>
      <w:r w:rsidRPr="000C7B1A">
        <w:t>N</w:t>
      </w:r>
      <w:r w:rsidRPr="000C7B1A">
        <w:rPr>
          <w:spacing w:val="-6"/>
        </w:rPr>
        <w:t>O</w:t>
      </w:r>
      <w:r w:rsidRPr="000C7B1A">
        <w:rPr>
          <w:spacing w:val="2"/>
          <w:position w:val="-3"/>
        </w:rPr>
        <w:t>3</w:t>
      </w:r>
      <w:r w:rsidRPr="000C7B1A">
        <w:t>,</w:t>
      </w:r>
      <w:r w:rsidRPr="000C7B1A">
        <w:rPr>
          <w:spacing w:val="-3"/>
        </w:rPr>
        <w:t xml:space="preserve"> </w:t>
      </w:r>
      <w:r w:rsidRPr="000C7B1A">
        <w:t>N</w:t>
      </w:r>
      <w:r w:rsidRPr="000C7B1A">
        <w:rPr>
          <w:spacing w:val="2"/>
          <w:position w:val="-3"/>
        </w:rPr>
        <w:t>2</w:t>
      </w:r>
      <w:r w:rsidRPr="000C7B1A">
        <w:t>O.</w:t>
      </w:r>
    </w:p>
    <w:p w:rsidR="009D7AB9" w:rsidRPr="000C7B1A" w:rsidRDefault="00622159" w:rsidP="002E7143">
      <w:pPr>
        <w:widowControl w:val="0"/>
        <w:autoSpaceDE w:val="0"/>
        <w:autoSpaceDN w:val="0"/>
        <w:adjustRightInd w:val="0"/>
        <w:jc w:val="both"/>
      </w:pPr>
      <w:r>
        <w:rPr>
          <w:noProof/>
        </w:rPr>
        <mc:AlternateContent>
          <mc:Choice Requires="wps">
            <w:drawing>
              <wp:anchor distT="0" distB="0" distL="114300" distR="114300" simplePos="0" relativeHeight="251666944" behindDoc="0" locked="0" layoutInCell="1" allowOverlap="1" wp14:anchorId="3F61B2F4" wp14:editId="221B00ED">
                <wp:simplePos x="0" y="0"/>
                <wp:positionH relativeFrom="column">
                  <wp:posOffset>2578100</wp:posOffset>
                </wp:positionH>
                <wp:positionV relativeFrom="paragraph">
                  <wp:posOffset>144145</wp:posOffset>
                </wp:positionV>
                <wp:extent cx="444500" cy="342900"/>
                <wp:effectExtent l="3810" t="0" r="0" b="1905"/>
                <wp:wrapNone/>
                <wp:docPr id="2933"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9D7AB9">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0" o:spid="_x0000_s1034" type="#_x0000_t202" style="position:absolute;left:0;text-align:left;margin-left:203pt;margin-top:11.35pt;width:3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vXfhvAIAAMY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ajZDLBSNAOuvTI9gbdyT2KJpGr0dDrFFwfenA2e7BArx1f3d/L8qtGQi4bKjbsVik5NIxWkGNo q+ufXbVd0am2IOvhg6wgEt0a6YD2tepsAaEkCNChV0+n/thsSjgkhEwDsJRgmpAogbWNQNPj5V5p 847JDtlFhhW034HT3b02o+vRxcYSsuBt6yTQiosDwBxPIDRctTabhOvojyRIVvEqJh6JZiuPBHnu 3RZL4s2KcD7NJ/lymYc/bdyQpA2vKiZsmKO6QvJn3TvofNTFSV9atryycDYlrTbrZavQjoK6C/cd CnLm5l+m4eoFXF5QCiMS3EWJV8ziuUcKMvWSeRB7QZjcJbOAJCQvLindc8H+nRIaMpxMo+mopd9y C9z3mhtNO25gfrS8y3B8cqKpVeBKVK61hvJ2XJ+Vwqb/XApo97HRTq9WoqNYzX69d88jjG14q9+1 rJ5AwUqCwkCMMPxg0Uj1HaMBBkmG9bctVQyj9r2AV5CEhNjJ4zZkOocHhdS5ZX1uoaIEqAwbjMbl 0ozTatsrvmkg0vjuhLyFl1Nzp+rnrA7vDYaFI3cYbHYane+d1/P4XfwCAAD//wMAUEsDBBQABgAI AAAAIQAgCVAu3QAAAAkBAAAPAAAAZHJzL2Rvd25yZXYueG1sTI/NTsMwEITvSH0HaytxozZRSCBk UyEQVyrKj8TNjbdJRLyOYrcJb1/3RI+zM5r9plzPthdHGn3nGOF2pUAQ18503CB8frze3IPwQbPR vWNC+CMP62pxVerCuInf6bgNjYgl7AuN0IYwFFL6uiWr/coNxNHbu9HqEOXYSDPqKZbbXiZKZdLq juOHVg/03FL9uz1YhK+3/c93qjbNi70bJjcryfZBIl4v56dHEIHm8B+GM35Ehyoy7dyBjRc9Qqqy uCUgJEkOIgbS/HzYIeRZDrIq5eWC6gQAAP//AwBQSwECLQAUAAYACAAAACEAtoM4kv4AAADhAQAA EwAAAAAAAAAAAAAAAAAAAAAAW0NvbnRlbnRfVHlwZXNdLnhtbFBLAQItABQABgAIAAAAIQA4/SH/ 1gAAAJQBAAALAAAAAAAAAAAAAAAAAC8BAABfcmVscy8ucmVsc1BLAQItABQABgAIAAAAIQBXvXfh vAIAAMYFAAAOAAAAAAAAAAAAAAAAAC4CAABkcnMvZTJvRG9jLnhtbFBLAQItABQABgAIAAAAIQAg CVAu3QAAAAkBAAAPAAAAAAAAAAAAAAAAABYFAABkcnMvZG93bnJldi54bWxQSwUGAAAAAAQABADz AAAAIAYAAAAA " filled="f" stroked="f">
                <v:textbox>
                  <w:txbxContent>
                    <w:p w:rsidR="00FF1849" w:rsidRDefault="00FF1849" w:rsidP="009D7AB9">
                      <w:r>
                        <w:t>R</w:t>
                      </w:r>
                    </w:p>
                  </w:txbxContent>
                </v:textbox>
              </v:shape>
            </w:pict>
          </mc:Fallback>
        </mc:AlternateContent>
      </w:r>
      <w:r>
        <w:rPr>
          <w:b/>
          <w:noProof/>
        </w:rPr>
        <mc:AlternateContent>
          <mc:Choice Requires="wps">
            <w:drawing>
              <wp:anchor distT="0" distB="0" distL="114300" distR="114300" simplePos="0" relativeHeight="251663872" behindDoc="0" locked="0" layoutInCell="1" allowOverlap="1" wp14:anchorId="00FF461D" wp14:editId="5C317AFC">
                <wp:simplePos x="0" y="0"/>
                <wp:positionH relativeFrom="column">
                  <wp:posOffset>2133600</wp:posOffset>
                </wp:positionH>
                <wp:positionV relativeFrom="paragraph">
                  <wp:posOffset>29845</wp:posOffset>
                </wp:positionV>
                <wp:extent cx="533400" cy="342900"/>
                <wp:effectExtent l="0" t="0" r="2540" b="1905"/>
                <wp:wrapNone/>
                <wp:docPr id="2932" name="Text Box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9D7AB9">
                            <w:r>
                              <w:t>HCl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7" o:spid="_x0000_s1035" type="#_x0000_t202" style="position:absolute;left:0;text-align:left;margin-left:168pt;margin-top:2.35pt;width:42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2hUquwIAAMYFAAAOAAAAZHJzL2Uyb0RvYy54bWysVNtu2zAMfR+wfxD07voS5WKjTtHG8TCg uwDtPkCx5ViYLXmSErsb9u+j5CRNWgwYtvnBkETqkIc84vXN0DZoz5TmUqQ4vAowYqKQJRfbFH95 zL0FRtpQUdJGCpbiJ6bxzfLtm+u+S1gka9mUTCEAETrpuxTXxnSJ7+uiZi3VV7JjAoyVVC01sFVb v1S0B/S28aMgmPm9VGWnZMG0htNsNOKlw68qVphPVaWZQU2KITfj/sr9N/bvL69pslW0q3lxSIP+ RRYt5QKCnqAyaijaKf4KquWFklpW5qqQrS+rihfMcQA2YfCCzUNNO+a4QHF0dyqT/n+wxcf9Z4V4 meIonkQYCdpClx7ZYNCdHFA0Cee2Rn2nE3B96MDZDGCBXju+uruXxVeNhFzVVGzZrVKyrxktIcfQ 3vTPro442oJs+g+yhEh0Z6QDGirV2gJCSRCgQ6+eTv2x2RRwOJ1MSACWAkwTEsWwthFocrzcKW3e Mdkiu0ixgvY7cLq/12Z0PbrYWELmvGngnCaNuDgAzPEEQsNVa7NJuI7+iIN4vVgviEei2dojQZZ5 t/mKeLM8nE+zSbZaZeFPGzckSc3Lkgkb5qiukPxZ9w46H3Vx0peWDS8tnE1Jq+1m1Si0p6Du3H2H gpy5+ZdpuHoBlxeUwogEd1Hs5bPF3CM5mXrxPFh4QRjfxbOAxCTLLyndc8H+nRLqUxxPo+mopd9y C9z3mhtNWm5gfjS8TfHi5EQTq8C1KF1rDeXNuD4rhU3/uRTQ7mOjnV6tREexmmEzuOcRxja8FfNG lk+gYCVBYSBGGH6wqKX6jlEPgyTF+tuOKoZR817AK4hDQuzkcRsynUewUeeWzbmFigKgUmwwGpcr M06rXaf4toZI47sT8hZeTsWdqp+zOrw3GBaO3GGw2Wl0vndez+N3+QsAAP//AwBQSwMEFAAGAAgA AAAhAE8iHlrcAAAACAEAAA8AAABkcnMvZG93bnJldi54bWxMj0tPwzAQhO9I/AdrkbhRG5o+CNlU CMQV1PKQuLnxNomI11HsNuHfs5zgOJrRzDfFZvKdOtEQ28AI1zMDirgKruUa4e316WoNKibLznaB CeGbImzK87PC5i6MvKXTLtVKSjjmFqFJqc+1jlVD3sZZ6InFO4TB2yRyqLUb7CjlvtM3xiy1ty3L QmN7emio+todPcL78+HzIzMv9aNf9GOYjGZ/qxEvL6b7O1CJpvQXhl98QYdSmPbhyC6qDmE+X8qX hJCtQImfyRyoPcJivQJdFvr/gfIHAAD//wMAUEsBAi0AFAAGAAgAAAAhALaDOJL+AAAA4QEAABMA AAAAAAAAAAAAAAAAAAAAAFtDb250ZW50X1R5cGVzXS54bWxQSwECLQAUAAYACAAAACEAOP0h/9YA AACUAQAACwAAAAAAAAAAAAAAAAAvAQAAX3JlbHMvLnJlbHNQSwECLQAUAAYACAAAACEAKNoVKrsC AADGBQAADgAAAAAAAAAAAAAAAAAuAgAAZHJzL2Uyb0RvYy54bWxQSwECLQAUAAYACAAAACEATyIe WtwAAAAIAQAADwAAAAAAAAAAAAAAAAAVBQAAZHJzL2Rvd25yZXYueG1sUEsFBgAAAAAEAAQA8wAA AB4GAAAAAA== " filled="f" stroked="f">
                <v:textbox>
                  <w:txbxContent>
                    <w:p w:rsidR="00FF1849" w:rsidRDefault="00FF1849" w:rsidP="009D7AB9">
                      <w:r>
                        <w:t>HCl</w:t>
                      </w:r>
                    </w:p>
                  </w:txbxContent>
                </v:textbox>
              </v:shape>
            </w:pict>
          </mc:Fallback>
        </mc:AlternateContent>
      </w:r>
      <w:r w:rsidR="009D7AB9" w:rsidRPr="000C7B1A">
        <w:rPr>
          <w:b/>
        </w:rPr>
        <w:t>Câu 35:</w:t>
      </w:r>
      <w:r w:rsidR="009D7AB9" w:rsidRPr="000C7B1A">
        <w:t xml:space="preserve"> C</w:t>
      </w:r>
      <w:r w:rsidR="009D7AB9" w:rsidRPr="000C7B1A">
        <w:rPr>
          <w:spacing w:val="-4"/>
        </w:rPr>
        <w:t>h</w:t>
      </w:r>
      <w:r w:rsidR="009D7AB9" w:rsidRPr="000C7B1A">
        <w:t>o</w:t>
      </w:r>
      <w:r w:rsidR="009D7AB9" w:rsidRPr="000C7B1A">
        <w:rPr>
          <w:spacing w:val="2"/>
        </w:rPr>
        <w:t xml:space="preserve"> </w:t>
      </w:r>
      <w:r w:rsidR="009D7AB9" w:rsidRPr="000C7B1A">
        <w:t>sơ</w:t>
      </w:r>
      <w:r w:rsidR="009D7AB9" w:rsidRPr="000C7B1A">
        <w:rPr>
          <w:spacing w:val="-2"/>
        </w:rPr>
        <w:t xml:space="preserve"> </w:t>
      </w:r>
      <w:r w:rsidR="009D7AB9" w:rsidRPr="000C7B1A">
        <w:t>đồ</w:t>
      </w:r>
      <w:r w:rsidR="009D7AB9" w:rsidRPr="000C7B1A">
        <w:rPr>
          <w:spacing w:val="2"/>
        </w:rPr>
        <w:t xml:space="preserve"> </w:t>
      </w:r>
      <w:r w:rsidR="009D7AB9" w:rsidRPr="000C7B1A">
        <w:t>p</w:t>
      </w:r>
      <w:r w:rsidR="009D7AB9" w:rsidRPr="000C7B1A">
        <w:rPr>
          <w:spacing w:val="-5"/>
        </w:rPr>
        <w:t>h</w:t>
      </w:r>
      <w:r w:rsidR="009D7AB9" w:rsidRPr="000C7B1A">
        <w:t>ản</w:t>
      </w:r>
      <w:r w:rsidR="009D7AB9" w:rsidRPr="000C7B1A">
        <w:rPr>
          <w:spacing w:val="-6"/>
        </w:rPr>
        <w:t xml:space="preserve"> </w:t>
      </w:r>
      <w:r w:rsidR="009D7AB9" w:rsidRPr="000C7B1A">
        <w:rPr>
          <w:spacing w:val="7"/>
        </w:rPr>
        <w:t>ứ</w:t>
      </w:r>
      <w:r w:rsidR="009D7AB9" w:rsidRPr="000C7B1A">
        <w:rPr>
          <w:spacing w:val="-5"/>
        </w:rPr>
        <w:t>n</w:t>
      </w:r>
      <w:r w:rsidR="009D7AB9" w:rsidRPr="000C7B1A">
        <w:t>g</w:t>
      </w:r>
      <w:r w:rsidR="009D7AB9" w:rsidRPr="000C7B1A">
        <w:rPr>
          <w:spacing w:val="2"/>
        </w:rPr>
        <w:t xml:space="preserve"> </w:t>
      </w:r>
      <w:r w:rsidR="009D7AB9" w:rsidRPr="000C7B1A">
        <w:t>s</w:t>
      </w:r>
      <w:r w:rsidR="009D7AB9" w:rsidRPr="000C7B1A">
        <w:rPr>
          <w:spacing w:val="-3"/>
        </w:rPr>
        <w:t>a</w:t>
      </w:r>
      <w:r w:rsidR="009D7AB9" w:rsidRPr="000C7B1A">
        <w:t>u:</w:t>
      </w:r>
    </w:p>
    <w:p w:rsidR="009D7AB9" w:rsidRPr="000C7B1A" w:rsidRDefault="00622159" w:rsidP="002E7143">
      <w:pPr>
        <w:widowControl w:val="0"/>
        <w:autoSpaceDE w:val="0"/>
        <w:autoSpaceDN w:val="0"/>
        <w:adjustRightInd w:val="0"/>
        <w:jc w:val="both"/>
      </w:pPr>
      <w:r>
        <w:rPr>
          <w:noProof/>
        </w:rPr>
        <mc:AlternateContent>
          <mc:Choice Requires="wpg">
            <w:drawing>
              <wp:anchor distT="0" distB="0" distL="114300" distR="114300" simplePos="0" relativeHeight="251662848" behindDoc="0" locked="0" layoutInCell="1" allowOverlap="1" wp14:anchorId="7147F514" wp14:editId="7091FC45">
                <wp:simplePos x="0" y="0"/>
                <wp:positionH relativeFrom="column">
                  <wp:posOffset>1955800</wp:posOffset>
                </wp:positionH>
                <wp:positionV relativeFrom="paragraph">
                  <wp:posOffset>113665</wp:posOffset>
                </wp:positionV>
                <wp:extent cx="688975" cy="465455"/>
                <wp:effectExtent l="10160" t="76200" r="24765" b="77470"/>
                <wp:wrapNone/>
                <wp:docPr id="2927" name="Group 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465455"/>
                          <a:chOff x="4644" y="2291"/>
                          <a:chExt cx="1085" cy="733"/>
                        </a:xfrm>
                      </wpg:grpSpPr>
                      <wps:wsp>
                        <wps:cNvPr id="2928" name="Line 2313"/>
                        <wps:cNvCnPr/>
                        <wps:spPr bwMode="auto">
                          <a:xfrm flipV="1">
                            <a:off x="4644" y="229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9" name="Line 2314"/>
                        <wps:cNvCnPr/>
                        <wps:spPr bwMode="auto">
                          <a:xfrm flipV="1">
                            <a:off x="4659" y="2831"/>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0" name="Line 2315"/>
                        <wps:cNvCnPr/>
                        <wps:spPr bwMode="auto">
                          <a:xfrm>
                            <a:off x="4644" y="2291"/>
                            <a:ext cx="107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31" name="Line 2316"/>
                        <wps:cNvCnPr/>
                        <wps:spPr bwMode="auto">
                          <a:xfrm>
                            <a:off x="4657" y="3024"/>
                            <a:ext cx="107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2" o:spid="_x0000_s1026" style="position:absolute;margin-left:154pt;margin-top:8.95pt;width:54.25pt;height:36.65pt;z-index:251662848" coordorigin="4644,2291" coordsize="1085,7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ZdC8AQMAAAANAAAOAAAAZHJzL2Uyb0RvYy54bWzsV0tv2zAMvg/YfxB0T/2IkzhGnWLIo5du K9Btd8WWH5gsCZIaJxj230fJTtpkHbZ2w4ACycGRRYkiP36k6MurbcPQhipdC57i4MLHiPJM5DUv U/z502oQY6QN4TlhgtMU76jGV7O3by5bmdBQVILlVCFQwnXSyhRXxsjE83RW0YboCyEpB2EhVEMM vKrSyxVpQXvDvND3x14rVC6VyKjWMLvohHjm9BcFzczHotDUIJZisM24p3LPtX16s0uSlIrIqs56 M8gLrGhIzeHQg6oFMQTdq/onVU2dKaFFYS4y0XiiKOqMOh/Am8A/8eZaiXvpfCmTtpQHmADaE5xe rDb7sLlVqM5THE7DCUacNBAldzAKh0FoAWplmcC6ayXv5K3qvIThjci+ahB7p3L7XnaL0bp9L3LQ SO6NcABtC9VYFeA62ro47A5xoFuDMpgcx/F0MsIoA1E0HkWjURenrIJg2l3ROIowAmkYToO9bNnv Dvy43zsZDq3QI0l3qrO0t8y6BZTTD6jqv0P1riKSumBpi9YDqpABHao3NacWVGeUPR2WzfmtchDr RAO4T+OFClbLL5BeDsEeuScw2OMHRLfQBbHj98F9kkilzTUVDbKDFDMwyKkkmxttOqT2S2yMuFjV jME8SRhHLWgMJ77vdmjB6txKrVCrcj1nCm2IzTL363E/WgZs5rnTVlGSL/uxITXrxmAo41Yf+AH2 9KMujb5N/ekyXsbRIArHy0HkLxaDd6t5NBivgsloMVzM54vguzUtiJKqznPKrXX7lA6iPwtuX1y6 ZDwk9QEH71i7oxYYu/93RgPJulh2DFuLfOdC7OaBb/+PeNNT4kU2Kv+AeCPQbJMvHvbJdybemXgP FW8I9ee44rn6/Rzi2dz/fZ0L/EnYlbpXVOiQ2Ul7ISolWmyLakNzjBiF9smOuip8roOu/XtWW/Or CxiK1Akdx8+tg0d0HEGbBNVv6IeunrrryrUtZzq+6mvZdYfQZrvbvP8ksH3843cYP/5wmf0AAAD/ /wMAUEsDBBQABgAIAAAAIQAUvQKP4AAAAAkBAAAPAAAAZHJzL2Rvd25yZXYueG1sTI9BS8NAFITv gv9heYI3u9nW1jZmU0pRT0WwFcTba/Y1Cc2+Ddltkv5715MehxlmvsnWo21ET52vHWtQkwQEceFM zaWGz8PrwxKED8gGG8ek4Uoe1vntTYapcQN/UL8PpYgl7FPUUIXQplL6oiKLfuJa4uidXGcxRNmV 0nQ4xHLbyGmSLKTFmuNChS1tKyrO+4vV8DbgsJmpl353Pm2v34f5+9dOkdb3d+PmGUSgMfyF4Rc/ okMemY7uwsaLRsMsWcYvIRpPKxAx8KgWcxBHDSs1BZln8v+D/AcAAP//AwBQSwECLQAUAAYACAAA ACEAtoM4kv4AAADhAQAAEwAAAAAAAAAAAAAAAAAAAAAAW0NvbnRlbnRfVHlwZXNdLnhtbFBLAQIt ABQABgAIAAAAIQA4/SH/1gAAAJQBAAALAAAAAAAAAAAAAAAAAC8BAABfcmVscy8ucmVsc1BLAQIt ABQABgAIAAAAIQCxZdC8AQMAAAANAAAOAAAAAAAAAAAAAAAAAC4CAABkcnMvZTJvRG9jLnhtbFBL AQItABQABgAIAAAAIQAUvQKP4AAAAAkBAAAPAAAAAAAAAAAAAAAAAFsFAABkcnMvZG93bnJldi54 bWxQSwUGAAAAAAQABADzAAAAaAYAAAAA ">
                <v:line id="Line 2313" o:spid="_x0000_s1027" style="position:absolute;flip:y;visibility:visible;mso-wrap-style:square" from="4644,2291" to="4644,24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FVLsMAAADdAAAADwAAAGRycy9kb3ducmV2LnhtbERPTWvCQBC9F/wPywheim7MQWrqKkUQ RPBQK6i3ITtNYrOzIbua+O87B8Hj430vVr2r1Z3aUHk2MJ0koIhzbysuDBx/NuMPUCEiW6w9k4EH BVgtB28LzKzv+Jvuh1goCeGQoYEyxibTOuQlOQwT3xAL9+tbh1FgW2jbYifhrtZpksy0w4qlocSG 1iXlf4ebk5Lrurjsr5Sf5qdm182m7935fDNmNOy/PkFF6uNL/HRvrYF0nspceSNPQC//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mhVS7DAAAA3QAAAA8AAAAAAAAAAAAA AAAAoQIAAGRycy9kb3ducmV2LnhtbFBLBQYAAAAABAAEAPkAAACRAwAAAAA= " strokeweight="1pt"/>
                <v:line id="Line 2314" o:spid="_x0000_s1028" style="position:absolute;flip:y;visibility:visible;mso-wrap-style:square" from="4659,2831" to="4659,3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3wtccAAADdAAAADwAAAGRycy9kb3ducmV2LnhtbESPzWqDQBSF94W+w3AL3ZQ6xoVUm0ko gUIpdBEb0Owuzo2aOHfEmUTz9plAocvD+fk4y/VsenGh0XWWFSyiGARxbXXHjYLd7+frGwjnkTX2 lknBlRysV48PS8y1nXhLl8I3Ioywy1FB6/2QS+nqlgy6yA7EwTvY0aAPcmykHnEK46aXSRyn0mDH gdDiQJuW6lNxNgFy3DT7nyPVZVYO31O6eJmq6qzU89P88Q7C0+z/w3/tL60gyZIM7m/CE5Cr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7fC1xwAAAN0AAAAPAAAAAAAA AAAAAAAAAKECAABkcnMvZG93bnJldi54bWxQSwUGAAAAAAQABAD5AAAAlQMAAAAA " strokeweight="1pt"/>
                <v:line id="Line 2315" o:spid="_x0000_s1029" style="position:absolute;visibility:visible;mso-wrap-style:square" from="4644,2291" to="5716,2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U4qsQAAADdAAAADwAAAGRycy9kb3ducmV2LnhtbERPyWrDMBC9B/IPYgK9hFjOQhbXSmhL S3vpIU5LroM1tUyskbHU2P376hDI8fH2/DDYRlyp87VjBfMkBUFcOl1zpeDr9DbbgvABWWPjmBT8 kYfDfjzKMdOu5yNdi1CJGMI+QwUmhDaT0peGLPrEtcSR+3GdxRBhV0ndYR/DbSMXabqWFmuODQZb ejFUXopfq+BbG1Nsp5/v5/55unoNbrlZ96zUw2R4egQRaAh38c39oRUsdsu4P76JT0D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8RTiqxAAAAN0AAAAPAAAAAAAAAAAA AAAAAKECAABkcnMvZG93bnJldi54bWxQSwUGAAAAAAQABAD5AAAAkgMAAAAA " strokeweight="1pt">
                  <v:stroke endarrow="open"/>
                </v:line>
                <v:line id="Line 2316" o:spid="_x0000_s1030" style="position:absolute;visibility:visible;mso-wrap-style:square" from="4657,3024" to="5729,3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mdMccAAADdAAAADwAAAGRycy9kb3ducmV2LnhtbESPT2vCQBTE70K/w/KEXqRu/ION0VW0 tNiLB9OK10f2mQ3Nvg3ZrUm/fbcg9DjMzG+Y9ba3tbhR6yvHCibjBARx4XTFpYLPj7enFIQPyBpr x6TghzxsNw+DNWbadXyiWx5KESHsM1RgQmgyKX1hyKIfu4Y4elfXWgxRtqXULXYRbms5TZKFtFhx XDDY0Iuh4iv/tgrO2pg8HR0Pl24/mr8GN3tedKzU47DfrUAE6sN/+N5+1wqmy9kE/t7EJyA3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CZ0xxwAAAN0AAAAPAAAAAAAA AAAAAAAAAKECAABkcnMvZG93bnJldi54bWxQSwUGAAAAAAQABAD5AAAAlQMAAAAA " strokeweight="1pt">
                  <v:stroke endarrow="open"/>
                </v:line>
              </v:group>
            </w:pict>
          </mc:Fallback>
        </mc:AlternateContent>
      </w:r>
      <w:r w:rsidR="009D7AB9" w:rsidRPr="000C7B1A">
        <w:tab/>
      </w:r>
    </w:p>
    <w:p w:rsidR="009D7AB9" w:rsidRPr="000C7B1A" w:rsidRDefault="00622159" w:rsidP="002E7143">
      <w:pPr>
        <w:jc w:val="both"/>
      </w:pPr>
      <w:r>
        <w:rPr>
          <w:b/>
          <w:noProof/>
          <w:spacing w:val="4"/>
        </w:rPr>
        <mc:AlternateContent>
          <mc:Choice Requires="wps">
            <w:drawing>
              <wp:anchor distT="0" distB="0" distL="114300" distR="114300" simplePos="0" relativeHeight="251665920" behindDoc="0" locked="0" layoutInCell="1" allowOverlap="1" wp14:anchorId="2B87D496" wp14:editId="14F3392A">
                <wp:simplePos x="0" y="0"/>
                <wp:positionH relativeFrom="column">
                  <wp:posOffset>2578100</wp:posOffset>
                </wp:positionH>
                <wp:positionV relativeFrom="paragraph">
                  <wp:posOffset>250825</wp:posOffset>
                </wp:positionV>
                <wp:extent cx="444500" cy="342900"/>
                <wp:effectExtent l="3810" t="0" r="0" b="2540"/>
                <wp:wrapNone/>
                <wp:docPr id="2926" name="Text Box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9D7AB9">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9" o:spid="_x0000_s1036" type="#_x0000_t202" style="position:absolute;left:0;text-align:left;margin-left:203pt;margin-top:19.75pt;width:3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mfLqugIAAMYFAAAOAAAAZHJzL2Uyb0RvYy54bWysVNtu2zAMfR+wfxD07vpS5WKjTpHE8TCg uwDtPkCx5ViYLXmSErsb9u+j5CRNWwwYtvnBkETqkIc84s3t0DbowJTmUqQ4vAowYqKQJRe7FH95 yL05RtpQUdJGCpbiR6bx7eLtm5u+S1gka9mUTCEAETrpuxTXxnSJ7+uiZi3VV7JjAoyVVC01sFU7 v1S0B/S28aMgmPq9VGWnZMG0htNsNOKFw68qVphPVaWZQU2KITfj/sr9t/bvL25oslO0q3lxTIP+ RRYt5QKCnqEyaijaK/4KquWFklpW5qqQrS+rihfMcQA2YfCCzX1NO+a4QHF0dy6T/n+wxcfDZ4V4 meIojqYYCdpClx7YYNBKDii6DmNbo77TCbjed+BsBrBArx1f3d3J4qtGQq5rKnZsqZTsa0ZLyDG0 N/2LqyOOtiDb/oMsIRLdG+mAhkq1toBQEgTo0KvHc39sNgUcEkImAVgKMF2TKIa1jUCT0+VOafOO yRbZRYoVtN+B08OdNqPrycXGEjLnTQPnNGnEswPAHE8gNFy1NpuE6+iPOIg3882ceCSabjwSZJm3 zNfEm+bhbJJdZ+t1Fv60cUOS1LwsmbBhTuoKyZ9176jzURdnfWnZ8NLC2ZS02m3XjUIHCurO3Xcs yIWb/zwNVy/g8oJSGJFgFcVePp3PPJKTiRfPgrkXhPEqngYkJln+nNIdF+zfKaE+xfEkmoxa+i23 wH2vudGk5QbmR8PbFM/PTjSxCtyI0rXWUN6M64tS2PSfSgHtPjXa6dVKdBSrGbbD+Dyc1qyYt7J8 BAUrCQoDMcLwg0Ut1XeMehgkKdbf9lQxjJr3Al5BHBJiJ4/bkMksgo26tGwvLVQUAJVig9G4XJtx Wu07xXc1RBrfnZBLeDkVd6p+yur43mBYOHLHwWan0eXeeT2N38UvAAAA//8DAFBLAwQUAAYACAAA ACEA6RN+WN0AAAAJAQAADwAAAGRycy9kb3ducmV2LnhtbEyPwU7DMBBE70j8g7VI3KhNmxQSsqkQ iCuoLSBxc+NtEjVeR7HbhL/HPdHj7Ixm3xSryXbiRINvHSPczxQI4sqZlmuEz+3b3SMIHzQb3Tkm hF/ysCqvrwqdGzfymk6bUItYwj7XCE0IfS6lrxqy2s9cTxy9vRusDlEOtTSDHmO57eRcqaW0uuX4 odE9vTRUHTZHi/D1vv/5TtRH/WrTfnSTkmwziXh7Mz0/gQg0hf8wnPEjOpSRaeeObLzoEBK1jFsC wiJLQcRA8nA+7BCyRQqyLOTlgvIPAAD//wMAUEsBAi0AFAAGAAgAAAAhALaDOJL+AAAA4QEAABMA AAAAAAAAAAAAAAAAAAAAAFtDb250ZW50X1R5cGVzXS54bWxQSwECLQAUAAYACAAAACEAOP0h/9YA AACUAQAACwAAAAAAAAAAAAAAAAAvAQAAX3JlbHMvLnJlbHNQSwECLQAUAAYACAAAACEACZny6roC AADGBQAADgAAAAAAAAAAAAAAAAAuAgAAZHJzL2Uyb0RvYy54bWxQSwECLQAUAAYACAAAACEA6RN+ WN0AAAAJAQAADwAAAAAAAAAAAAAAAAAUBQAAZHJzL2Rvd25yZXYueG1sUEsFBgAAAAAEAAQA8wAA AB4GAAAAAA== " filled="f" stroked="f">
                <v:textbox>
                  <w:txbxContent>
                    <w:p w:rsidR="00FF1849" w:rsidRDefault="00FF1849" w:rsidP="009D7AB9">
                      <w:r>
                        <w:t>T</w:t>
                      </w:r>
                    </w:p>
                  </w:txbxContent>
                </v:textbox>
              </v:shape>
            </w:pict>
          </mc:Fallback>
        </mc:AlternateContent>
      </w:r>
      <w:r>
        <w:rPr>
          <w:b/>
          <w:noProof/>
          <w:spacing w:val="4"/>
        </w:rPr>
        <mc:AlternateContent>
          <mc:Choice Requires="wps">
            <w:drawing>
              <wp:anchor distT="0" distB="0" distL="114300" distR="114300" simplePos="0" relativeHeight="251664896" behindDoc="0" locked="0" layoutInCell="1" allowOverlap="1" wp14:anchorId="51E4BC59" wp14:editId="4F1A9618">
                <wp:simplePos x="0" y="0"/>
                <wp:positionH relativeFrom="column">
                  <wp:posOffset>2044700</wp:posOffset>
                </wp:positionH>
                <wp:positionV relativeFrom="paragraph">
                  <wp:posOffset>136525</wp:posOffset>
                </wp:positionV>
                <wp:extent cx="622300" cy="342900"/>
                <wp:effectExtent l="3810" t="0" r="2540" b="2540"/>
                <wp:wrapNone/>
                <wp:docPr id="2925" name="Text Box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9D7AB9">
                            <w:r>
                              <w:t>NaOH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8" o:spid="_x0000_s1037" type="#_x0000_t202" style="position:absolute;left:0;text-align:left;margin-left:161pt;margin-top:10.75pt;width:49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gxAgugIAAMY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ajJJpiJGgHXXpke4Pu5B5FkzC2NRp6nYLrQw/OZg8W6LXjq/t7WX7VSMhlQ8WG3Solh4bRCnIM 7U3/7OqIoy3IevggK4hEt0Y6oH2tOltAKAkCdOjV06k/NpsSDmdRNAnAUoJpQqIE1jYCTY+Xe6XN OyY7ZBcZVtB+B05399qMrkcXG0vIgrctnNO0FRcHgDmeQGi4am02CdfRH0mQrOJVTDwSzVYeCfLc uy2WxJsV4XyaT/LlMg9/2rghSRteVUzYMEd1heTPunfQ+aiLk760bHll4WxKWm3Wy1ahHQV1F+47 FOTMzb9Mw9ULuLygFEYkuIsSr5jFc48UZOol8yD2gjC5S2YBSUheXFK654L9OyU0ZDiZgvAcnd9y C9z3mhtNO25gfrS8y3B8cqKpVeBKVK61hvJ2XJ+Vwqb/XApo97HRTq9WoqNYzX69H5+HU7MV81pW T6BgJUFhIEYYfrBopPqO0QCDJMP625YqhlH7XsArSEJC7ORxGzKdR7BR55b1uYWKEqAybDAal0sz Tqttr/imgUjjuxPyFl5OzZ2qn7M6vDcYFo7cYbDZaXS+d17P43fxCwAA//8DAFBLAwQUAAYACAAA ACEABM0vtt0AAAAJAQAADwAAAGRycy9kb3ducmV2LnhtbEyPS0/DMBCE70j8B2uRuFG7oeERsqkQ iCuo5SFxc+NtEhGvo9htwr9nOcFxNKOZb8r17Ht1pDF2gRGWCwOKuA6u4wbh7fXp4gZUTJad7QMT wjdFWFenJ6UtXJh4Q8dtapSUcCwsQpvSUGgd65a8jYswEIu3D6O3SeTYaDfaScp9rzNjrrS3HctC awd6aKn+2h48wvvz/vNjZV6aR58PU5iNZn+rEc/P5vs7UInm9BeGX3xBh0qYduHALqoe4TLL5EtC yJY5KAmsZA/UDuE6z0FXpf7/oPoBAAD//wMAUEsBAi0AFAAGAAgAAAAhALaDOJL+AAAA4QEAABMA AAAAAAAAAAAAAAAAAAAAAFtDb250ZW50X1R5cGVzXS54bWxQSwECLQAUAAYACAAAACEAOP0h/9YA AACUAQAACwAAAAAAAAAAAAAAAAAvAQAAX3JlbHMvLnJlbHNQSwECLQAUAAYACAAAACEAPYMQILoC AADGBQAADgAAAAAAAAAAAAAAAAAuAgAAZHJzL2Uyb0RvYy54bWxQSwECLQAUAAYACAAAACEABM0v tt0AAAAJAQAADwAAAAAAAAAAAAAAAAAUBQAAZHJzL2Rvd25yZXYueG1sUEsFBgAAAAAEAAQA8wAA AB4GAAAAAA== " filled="f" stroked="f">
                <v:textbox>
                  <w:txbxContent>
                    <w:p w:rsidR="00FF1849" w:rsidRDefault="00FF1849" w:rsidP="009D7AB9">
                      <w:r>
                        <w:t>NaOH</w:t>
                      </w:r>
                    </w:p>
                  </w:txbxContent>
                </v:textbox>
              </v:shape>
            </w:pict>
          </mc:Fallback>
        </mc:AlternateContent>
      </w:r>
      <w:r w:rsidR="009D7AB9" w:rsidRPr="000C7B1A">
        <w:t>NH</w:t>
      </w:r>
      <w:r w:rsidR="009D7AB9" w:rsidRPr="000C7B1A">
        <w:rPr>
          <w:vertAlign w:val="subscript"/>
        </w:rPr>
        <w:t>3</w:t>
      </w:r>
      <w:r w:rsidR="009D7AB9" w:rsidRPr="000C7B1A">
        <w:t xml:space="preserve"> </w:t>
      </w:r>
      <w:r w:rsidR="009D7AB9" w:rsidRPr="000C7B1A">
        <w:rPr>
          <w:position w:val="-16"/>
        </w:rPr>
        <w:object w:dxaOrig="1199" w:dyaOrig="420">
          <v:shape id="_x0000_i1425" type="#_x0000_t75" style="width:60pt;height:21pt" o:ole="">
            <v:imagedata r:id="rId661" o:title=""/>
          </v:shape>
          <o:OLEObject Type="Embed" ProgID="Equation.DSMT4" ShapeID="_x0000_i1425" DrawAspect="Content" ObjectID="_1613285181" r:id="rId662"/>
        </w:object>
      </w:r>
      <w:r w:rsidR="009D7AB9" w:rsidRPr="000C7B1A">
        <w:t>X</w:t>
      </w:r>
      <w:r w:rsidR="009D7AB9" w:rsidRPr="000C7B1A">
        <w:rPr>
          <w:position w:val="-6"/>
        </w:rPr>
        <w:object w:dxaOrig="840" w:dyaOrig="320">
          <v:shape id="_x0000_i1426" type="#_x0000_t75" style="width:42pt;height:15.75pt" o:ole="">
            <v:imagedata r:id="rId663" o:title=""/>
          </v:shape>
          <o:OLEObject Type="Embed" ProgID="Equation.DSMT4" ShapeID="_x0000_i1426" DrawAspect="Content" ObjectID="_1613285182" r:id="rId664"/>
        </w:object>
      </w:r>
      <w:r w:rsidR="009D7AB9" w:rsidRPr="000C7B1A">
        <w:t>Y</w:t>
      </w:r>
    </w:p>
    <w:p w:rsidR="009D7AB9" w:rsidRPr="000C7B1A" w:rsidRDefault="009D7AB9" w:rsidP="002E7143">
      <w:pPr>
        <w:tabs>
          <w:tab w:val="left" w:pos="4937"/>
        </w:tabs>
        <w:rPr>
          <w:b/>
          <w:spacing w:val="4"/>
        </w:rPr>
      </w:pPr>
    </w:p>
    <w:p w:rsidR="009D7AB9" w:rsidRPr="000C7B1A" w:rsidRDefault="009D7AB9" w:rsidP="002E7143">
      <w:pPr>
        <w:tabs>
          <w:tab w:val="left" w:pos="4937"/>
        </w:tabs>
        <w:rPr>
          <w:spacing w:val="4"/>
        </w:rPr>
      </w:pPr>
      <w:r w:rsidRPr="000C7B1A">
        <w:rPr>
          <w:spacing w:val="4"/>
        </w:rPr>
        <w:t>Công thức của X, Y, Z, T tương ứng là:</w:t>
      </w:r>
    </w:p>
    <w:p w:rsidR="009D7AB9" w:rsidRPr="000C7B1A" w:rsidRDefault="009D7AB9" w:rsidP="002E7143">
      <w:pPr>
        <w:tabs>
          <w:tab w:val="left" w:pos="4937"/>
        </w:tabs>
      </w:pPr>
      <w:r w:rsidRPr="000C7B1A">
        <w:rPr>
          <w:b/>
          <w:spacing w:val="4"/>
        </w:rPr>
        <w:t xml:space="preserve">A.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3</w:t>
      </w:r>
      <w:r w:rsidRPr="000C7B1A">
        <w:t>C</w:t>
      </w:r>
      <w:r w:rsidRPr="000C7B1A">
        <w:rPr>
          <w:spacing w:val="-2"/>
        </w:rPr>
        <w:t>O</w:t>
      </w:r>
      <w:r w:rsidRPr="000C7B1A">
        <w:rPr>
          <w:spacing w:val="2"/>
          <w:position w:val="-3"/>
        </w:rPr>
        <w:t>3</w:t>
      </w:r>
      <w:r w:rsidRPr="000C7B1A">
        <w:t>,</w:t>
      </w:r>
      <w:r w:rsidRPr="000C7B1A">
        <w:rPr>
          <w:spacing w:val="-5"/>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rPr>
          <w:spacing w:val="-3"/>
        </w:rPr>
        <w:t xml:space="preserve"> </w:t>
      </w:r>
      <w:r w:rsidRPr="000C7B1A">
        <w:t>C</w:t>
      </w:r>
      <w:r w:rsidRPr="000C7B1A">
        <w:rPr>
          <w:spacing w:val="-2"/>
        </w:rPr>
        <w:t>O</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3</w:t>
      </w:r>
      <w:r w:rsidRPr="000C7B1A">
        <w:t>.</w:t>
      </w:r>
      <w:r w:rsidRPr="000C7B1A">
        <w:tab/>
      </w:r>
      <w:r w:rsidRPr="000C7B1A">
        <w:rPr>
          <w:b/>
          <w:spacing w:val="4"/>
        </w:rPr>
        <w:t xml:space="preserve">B. </w:t>
      </w:r>
      <w:r w:rsidRPr="000C7B1A">
        <w:rPr>
          <w:spacing w:val="4"/>
        </w:rPr>
        <w:t>(</w:t>
      </w:r>
      <w:r w:rsidRPr="000C7B1A">
        <w:t>N</w:t>
      </w:r>
      <w:r w:rsidRPr="000C7B1A">
        <w:rPr>
          <w:spacing w:val="-1"/>
        </w:rPr>
        <w:t>H</w:t>
      </w:r>
      <w:r w:rsidRPr="000C7B1A">
        <w:rPr>
          <w:spacing w:val="2"/>
          <w:position w:val="-3"/>
        </w:rPr>
        <w:t>2</w:t>
      </w:r>
      <w:r w:rsidRPr="000C7B1A">
        <w:rPr>
          <w:spacing w:val="-3"/>
        </w:rPr>
        <w:t>)</w:t>
      </w:r>
      <w:r w:rsidRPr="000C7B1A">
        <w:rPr>
          <w:spacing w:val="2"/>
          <w:position w:val="-3"/>
        </w:rPr>
        <w:t>2</w:t>
      </w:r>
      <w:r w:rsidRPr="000C7B1A">
        <w:t>CO,</w:t>
      </w:r>
      <w:r w:rsidRPr="000C7B1A">
        <w:rPr>
          <w:spacing w:val="-3"/>
        </w:rPr>
        <w:t xml:space="preserve"> </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C</w:t>
      </w:r>
      <w:r w:rsidRPr="000C7B1A">
        <w:rPr>
          <w:spacing w:val="-2"/>
        </w:rPr>
        <w:t>O</w:t>
      </w:r>
      <w:r w:rsidRPr="000C7B1A">
        <w:rPr>
          <w:spacing w:val="2"/>
          <w:position w:val="-3"/>
        </w:rPr>
        <w:t>3</w:t>
      </w:r>
      <w:r w:rsidRPr="000C7B1A">
        <w:t>, C</w:t>
      </w:r>
      <w:r w:rsidRPr="000C7B1A">
        <w:rPr>
          <w:spacing w:val="-2"/>
        </w:rPr>
        <w:t>O</w:t>
      </w:r>
      <w:r w:rsidRPr="000C7B1A">
        <w:rPr>
          <w:spacing w:val="-2"/>
          <w:position w:val="-3"/>
        </w:rPr>
        <w:t>2</w:t>
      </w:r>
      <w:r w:rsidRPr="000C7B1A">
        <w:t>,</w:t>
      </w:r>
      <w:r w:rsidRPr="000C7B1A">
        <w:rPr>
          <w:spacing w:val="3"/>
        </w:rPr>
        <w:t xml:space="preserve"> </w:t>
      </w:r>
      <w:r w:rsidRPr="000C7B1A">
        <w:t>N</w:t>
      </w:r>
      <w:r w:rsidRPr="000C7B1A">
        <w:rPr>
          <w:spacing w:val="-1"/>
        </w:rPr>
        <w:t>H</w:t>
      </w:r>
      <w:r w:rsidRPr="000C7B1A">
        <w:rPr>
          <w:spacing w:val="-2"/>
          <w:position w:val="-3"/>
        </w:rPr>
        <w:t>3</w:t>
      </w:r>
      <w:r w:rsidRPr="000C7B1A">
        <w:t>.</w:t>
      </w:r>
    </w:p>
    <w:p w:rsidR="009D7AB9" w:rsidRPr="000C7B1A" w:rsidRDefault="009D7AB9" w:rsidP="002E7143">
      <w:pPr>
        <w:tabs>
          <w:tab w:val="left" w:pos="4937"/>
        </w:tabs>
      </w:pPr>
      <w:r w:rsidRPr="000C7B1A">
        <w:rPr>
          <w:b/>
          <w:spacing w:val="4"/>
        </w:rPr>
        <w:t xml:space="preserve">C.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C</w:t>
      </w:r>
      <w:r w:rsidRPr="000C7B1A">
        <w:rPr>
          <w:spacing w:val="-2"/>
        </w:rPr>
        <w:t>O</w:t>
      </w:r>
      <w:r w:rsidRPr="000C7B1A">
        <w:rPr>
          <w:spacing w:val="2"/>
          <w:position w:val="-3"/>
        </w:rPr>
        <w:t>3</w:t>
      </w:r>
      <w:r w:rsidRPr="000C7B1A">
        <w:t>,</w:t>
      </w:r>
      <w:r w:rsidRPr="000C7B1A">
        <w:rPr>
          <w:spacing w:val="-5"/>
        </w:rPr>
        <w:t xml:space="preserve"> </w:t>
      </w:r>
      <w:r w:rsidRPr="000C7B1A">
        <w:t>(N</w:t>
      </w:r>
      <w:r w:rsidRPr="000C7B1A">
        <w:rPr>
          <w:spacing w:val="1"/>
        </w:rPr>
        <w:t>H</w:t>
      </w:r>
      <w:r w:rsidRPr="000C7B1A">
        <w:rPr>
          <w:spacing w:val="-2"/>
          <w:position w:val="-3"/>
        </w:rPr>
        <w:t>2</w:t>
      </w:r>
      <w:r w:rsidRPr="000C7B1A">
        <w:rPr>
          <w:spacing w:val="2"/>
        </w:rPr>
        <w:t>)</w:t>
      </w:r>
      <w:r w:rsidRPr="000C7B1A">
        <w:rPr>
          <w:spacing w:val="2"/>
          <w:position w:val="-3"/>
        </w:rPr>
        <w:t>2</w:t>
      </w:r>
      <w:r w:rsidRPr="000C7B1A">
        <w:t>CO,</w:t>
      </w:r>
      <w:r w:rsidRPr="000C7B1A">
        <w:rPr>
          <w:spacing w:val="-8"/>
        </w:rPr>
        <w:t xml:space="preserve"> </w:t>
      </w:r>
      <w:r w:rsidRPr="000C7B1A">
        <w:t>CO</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3</w:t>
      </w:r>
      <w:r w:rsidRPr="000C7B1A">
        <w:t>.</w:t>
      </w:r>
      <w:r w:rsidRPr="000C7B1A">
        <w:tab/>
      </w:r>
      <w:r w:rsidRPr="000C7B1A">
        <w:rPr>
          <w:b/>
          <w:spacing w:val="4"/>
        </w:rPr>
        <w:t xml:space="preserve">D. </w:t>
      </w:r>
      <w:r w:rsidRPr="000C7B1A">
        <w:rPr>
          <w:spacing w:val="4"/>
        </w:rPr>
        <w:t>(</w:t>
      </w:r>
      <w:r w:rsidRPr="000C7B1A">
        <w:t>N</w:t>
      </w:r>
      <w:r w:rsidRPr="000C7B1A">
        <w:rPr>
          <w:spacing w:val="-1"/>
        </w:rPr>
        <w:t>H</w:t>
      </w:r>
      <w:r w:rsidRPr="000C7B1A">
        <w:rPr>
          <w:spacing w:val="-2"/>
          <w:position w:val="-3"/>
        </w:rPr>
        <w:t>2</w:t>
      </w:r>
      <w:r w:rsidRPr="000C7B1A">
        <w:rPr>
          <w:spacing w:val="2"/>
        </w:rPr>
        <w:t>)</w:t>
      </w:r>
      <w:r w:rsidRPr="000C7B1A">
        <w:rPr>
          <w:spacing w:val="2"/>
          <w:position w:val="-3"/>
        </w:rPr>
        <w:t>2</w:t>
      </w:r>
      <w:r w:rsidRPr="000C7B1A">
        <w:t>CO,</w:t>
      </w:r>
      <w:r w:rsidRPr="000C7B1A">
        <w:rPr>
          <w:spacing w:val="-5"/>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rPr>
          <w:spacing w:val="-3"/>
        </w:rPr>
        <w:t xml:space="preserve"> </w:t>
      </w:r>
      <w:r w:rsidRPr="000C7B1A">
        <w:t>C</w:t>
      </w:r>
      <w:r w:rsidRPr="000C7B1A">
        <w:rPr>
          <w:spacing w:val="-2"/>
        </w:rPr>
        <w:t>O</w:t>
      </w:r>
      <w:r w:rsidRPr="000C7B1A">
        <w:rPr>
          <w:spacing w:val="2"/>
          <w:position w:val="-3"/>
        </w:rPr>
        <w:t>2</w:t>
      </w:r>
      <w:r w:rsidRPr="000C7B1A">
        <w:t>,</w:t>
      </w:r>
      <w:r w:rsidRPr="000C7B1A">
        <w:rPr>
          <w:spacing w:val="3"/>
        </w:rPr>
        <w:t xml:space="preserve"> </w:t>
      </w:r>
      <w:r w:rsidRPr="000C7B1A">
        <w:t>N</w:t>
      </w:r>
      <w:r w:rsidRPr="000C7B1A">
        <w:rPr>
          <w:spacing w:val="-6"/>
        </w:rPr>
        <w:t>H</w:t>
      </w:r>
      <w:r w:rsidRPr="000C7B1A">
        <w:rPr>
          <w:spacing w:val="2"/>
          <w:position w:val="-3"/>
        </w:rPr>
        <w:t>3</w:t>
      </w:r>
      <w:r w:rsidRPr="000C7B1A">
        <w:t>.</w:t>
      </w:r>
    </w:p>
    <w:p w:rsidR="009D7AB9" w:rsidRPr="000C7B1A" w:rsidRDefault="009D7AB9" w:rsidP="002E7143">
      <w:pPr>
        <w:widowControl w:val="0"/>
        <w:tabs>
          <w:tab w:val="left" w:pos="5140"/>
        </w:tabs>
        <w:autoSpaceDE w:val="0"/>
        <w:autoSpaceDN w:val="0"/>
        <w:adjustRightInd w:val="0"/>
        <w:jc w:val="both"/>
      </w:pPr>
      <w:r w:rsidRPr="000C7B1A">
        <w:rPr>
          <w:b/>
          <w:position w:val="-1"/>
        </w:rPr>
        <w:t>Câu 36:</w:t>
      </w:r>
      <w:r w:rsidRPr="000C7B1A">
        <w:rPr>
          <w:position w:val="-1"/>
        </w:rPr>
        <w:t xml:space="preserve"> C</w:t>
      </w:r>
      <w:r w:rsidRPr="000C7B1A">
        <w:rPr>
          <w:spacing w:val="-6"/>
          <w:position w:val="-1"/>
        </w:rPr>
        <w:t>h</w:t>
      </w:r>
      <w:r w:rsidRPr="000C7B1A">
        <w:rPr>
          <w:position w:val="-1"/>
        </w:rPr>
        <w:t>o</w:t>
      </w:r>
      <w:r w:rsidRPr="000C7B1A">
        <w:rPr>
          <w:spacing w:val="2"/>
          <w:position w:val="-1"/>
        </w:rPr>
        <w:t xml:space="preserve"> </w:t>
      </w:r>
      <w:r w:rsidRPr="000C7B1A">
        <w:rPr>
          <w:position w:val="-1"/>
        </w:rPr>
        <w:t>sơ</w:t>
      </w:r>
      <w:r w:rsidRPr="000C7B1A">
        <w:rPr>
          <w:spacing w:val="-2"/>
          <w:position w:val="-1"/>
        </w:rPr>
        <w:t xml:space="preserve"> </w:t>
      </w:r>
      <w:r w:rsidRPr="000C7B1A">
        <w:rPr>
          <w:position w:val="-1"/>
        </w:rPr>
        <w:t>đồ : X</w:t>
      </w:r>
      <w:r w:rsidRPr="000C7B1A">
        <w:rPr>
          <w:position w:val="-6"/>
        </w:rPr>
        <w:object w:dxaOrig="920" w:dyaOrig="320">
          <v:shape id="_x0000_i1427" type="#_x0000_t75" style="width:45.75pt;height:15.75pt" o:ole="">
            <v:imagedata r:id="rId665" o:title=""/>
          </v:shape>
          <o:OLEObject Type="Embed" ProgID="Equation.DSMT4" ShapeID="_x0000_i1427" DrawAspect="Content" ObjectID="_1613285183" r:id="rId666"/>
        </w:object>
      </w:r>
      <w:r w:rsidRPr="000C7B1A">
        <w:t>Y</w:t>
      </w:r>
      <w:r w:rsidRPr="000C7B1A">
        <w:rPr>
          <w:position w:val="-6"/>
        </w:rPr>
        <w:object w:dxaOrig="840" w:dyaOrig="320">
          <v:shape id="_x0000_i1428" type="#_x0000_t75" style="width:42pt;height:15.75pt" o:ole="">
            <v:imagedata r:id="rId663" o:title=""/>
          </v:shape>
          <o:OLEObject Type="Embed" ProgID="Equation.DSMT4" ShapeID="_x0000_i1428" DrawAspect="Content" ObjectID="_1613285184" r:id="rId667"/>
        </w:object>
      </w:r>
      <w:r w:rsidRPr="000C7B1A">
        <w:t>Z</w:t>
      </w:r>
      <w:r w:rsidRPr="000C7B1A">
        <w:rPr>
          <w:position w:val="-6"/>
        </w:rPr>
        <w:object w:dxaOrig="680" w:dyaOrig="360">
          <v:shape id="_x0000_i1429" type="#_x0000_t75" style="width:33.75pt;height:18pt" o:ole="">
            <v:imagedata r:id="rId668" o:title=""/>
          </v:shape>
          <o:OLEObject Type="Embed" ProgID="Equation.DSMT4" ShapeID="_x0000_i1429" DrawAspect="Content" ObjectID="_1613285185" r:id="rId669"/>
        </w:object>
      </w:r>
      <w:r w:rsidRPr="000C7B1A">
        <w:t>T</w:t>
      </w:r>
      <w:r w:rsidRPr="000C7B1A">
        <w:rPr>
          <w:position w:val="-6"/>
        </w:rPr>
        <w:object w:dxaOrig="680" w:dyaOrig="360">
          <v:shape id="_x0000_i1430" type="#_x0000_t75" style="width:33.75pt;height:18pt" o:ole="">
            <v:imagedata r:id="rId668" o:title=""/>
          </v:shape>
          <o:OLEObject Type="Embed" ProgID="Equation.DSMT4" ShapeID="_x0000_i1430" DrawAspect="Content" ObjectID="_1613285186" r:id="rId670"/>
        </w:object>
      </w:r>
      <w:r w:rsidRPr="000C7B1A">
        <w:t>X C</w:t>
      </w:r>
      <w:r w:rsidRPr="000C7B1A">
        <w:rPr>
          <w:spacing w:val="-3"/>
        </w:rPr>
        <w:t>á</w:t>
      </w:r>
      <w:r w:rsidRPr="000C7B1A">
        <w:t>c chất</w:t>
      </w:r>
      <w:r w:rsidRPr="000C7B1A">
        <w:rPr>
          <w:spacing w:val="5"/>
        </w:rPr>
        <w:t xml:space="preserve"> </w:t>
      </w:r>
      <w:r w:rsidRPr="000C7B1A">
        <w:t xml:space="preserve">X, T </w:t>
      </w:r>
      <w:r w:rsidRPr="000C7B1A">
        <w:rPr>
          <w:spacing w:val="3"/>
        </w:rPr>
        <w:t>(</w:t>
      </w:r>
      <w:r w:rsidRPr="000C7B1A">
        <w:t>đều</w:t>
      </w:r>
      <w:r w:rsidRPr="000C7B1A">
        <w:rPr>
          <w:spacing w:val="-3"/>
        </w:rPr>
        <w:t xml:space="preserve"> </w:t>
      </w:r>
      <w:r w:rsidRPr="000C7B1A">
        <w:t>có c</w:t>
      </w:r>
      <w:r w:rsidRPr="000C7B1A">
        <w:rPr>
          <w:spacing w:val="-4"/>
        </w:rPr>
        <w:t>h</w:t>
      </w:r>
      <w:r w:rsidRPr="000C7B1A">
        <w:t xml:space="preserve">ứa </w:t>
      </w:r>
      <w:r w:rsidRPr="000C7B1A">
        <w:rPr>
          <w:spacing w:val="-4"/>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ố</w:t>
      </w:r>
      <w:r w:rsidRPr="000C7B1A">
        <w:rPr>
          <w:spacing w:val="2"/>
        </w:rPr>
        <w:t xml:space="preserve"> </w:t>
      </w:r>
      <w:r w:rsidRPr="000C7B1A">
        <w:t>C</w:t>
      </w:r>
      <w:r w:rsidRPr="000C7B1A">
        <w:rPr>
          <w:spacing w:val="-4"/>
        </w:rPr>
        <w:t xml:space="preserve"> </w:t>
      </w:r>
      <w:r w:rsidRPr="000C7B1A">
        <w:rPr>
          <w:spacing w:val="5"/>
        </w:rPr>
        <w:t>t</w:t>
      </w:r>
      <w:r w:rsidRPr="000C7B1A">
        <w:rPr>
          <w:spacing w:val="-3"/>
        </w:rPr>
        <w:t>r</w:t>
      </w:r>
      <w:r w:rsidRPr="000C7B1A">
        <w:rPr>
          <w:spacing w:val="5"/>
        </w:rPr>
        <w:t>o</w:t>
      </w:r>
      <w:r w:rsidRPr="000C7B1A">
        <w:rPr>
          <w:spacing w:val="-5"/>
        </w:rPr>
        <w:t>n</w:t>
      </w:r>
      <w:r w:rsidRPr="000C7B1A">
        <w:t>g p</w:t>
      </w:r>
      <w:r w:rsidRPr="000C7B1A">
        <w:rPr>
          <w:spacing w:val="-2"/>
        </w:rPr>
        <w:t>h</w:t>
      </w:r>
      <w:r w:rsidRPr="000C7B1A">
        <w:t>ân</w:t>
      </w:r>
      <w:r w:rsidRPr="000C7B1A">
        <w:rPr>
          <w:spacing w:val="-3"/>
        </w:rPr>
        <w:t xml:space="preserve"> </w:t>
      </w:r>
      <w:r w:rsidRPr="000C7B1A">
        <w:rPr>
          <w:spacing w:val="5"/>
        </w:rPr>
        <w:t>t</w:t>
      </w:r>
      <w:r w:rsidRPr="000C7B1A">
        <w:t>ử)</w:t>
      </w:r>
      <w:r w:rsidRPr="000C7B1A">
        <w:rPr>
          <w:spacing w:val="4"/>
        </w:rPr>
        <w:t xml:space="preserve"> </w:t>
      </w:r>
      <w:r w:rsidRPr="000C7B1A">
        <w:rPr>
          <w:spacing w:val="-6"/>
        </w:rPr>
        <w:t>c</w:t>
      </w:r>
      <w:r w:rsidRPr="000C7B1A">
        <w:t xml:space="preserve">ó </w:t>
      </w:r>
      <w:r w:rsidRPr="000C7B1A">
        <w:rPr>
          <w:spacing w:val="3"/>
        </w:rPr>
        <w:t>t</w:t>
      </w:r>
      <w:r w:rsidRPr="000C7B1A">
        <w:rPr>
          <w:spacing w:val="-5"/>
        </w:rPr>
        <w:t>h</w:t>
      </w:r>
      <w:r w:rsidRPr="000C7B1A">
        <w:t>ể</w:t>
      </w:r>
      <w:r w:rsidRPr="000C7B1A">
        <w:rPr>
          <w:spacing w:val="6"/>
        </w:rPr>
        <w:t xml:space="preserve"> </w:t>
      </w:r>
      <w:r w:rsidRPr="000C7B1A">
        <w:rPr>
          <w:spacing w:val="-9"/>
        </w:rPr>
        <w:t>l</w:t>
      </w:r>
      <w:r w:rsidRPr="000C7B1A">
        <w:rPr>
          <w:spacing w:val="4"/>
        </w:rPr>
        <w:t>ầ</w:t>
      </w:r>
      <w:r w:rsidRPr="000C7B1A">
        <w:t>n</w:t>
      </w:r>
      <w:r w:rsidRPr="000C7B1A">
        <w:rPr>
          <w:spacing w:val="2"/>
        </w:rPr>
        <w:t xml:space="preserve"> </w:t>
      </w:r>
      <w:r w:rsidRPr="000C7B1A">
        <w:rPr>
          <w:spacing w:val="-9"/>
        </w:rPr>
        <w:t>l</w:t>
      </w:r>
      <w:r w:rsidRPr="000C7B1A">
        <w:rPr>
          <w:spacing w:val="4"/>
        </w:rPr>
        <w:t>ư</w:t>
      </w:r>
      <w:r w:rsidRPr="000C7B1A">
        <w:t>ợt</w:t>
      </w:r>
      <w:r w:rsidRPr="000C7B1A">
        <w:rPr>
          <w:spacing w:val="3"/>
        </w:rPr>
        <w:t xml:space="preserve"> </w:t>
      </w:r>
      <w:r w:rsidRPr="000C7B1A">
        <w:rPr>
          <w:spacing w:val="-7"/>
        </w:rPr>
        <w:t>l</w:t>
      </w:r>
      <w:r w:rsidRPr="000C7B1A">
        <w:t>à</w:t>
      </w:r>
    </w:p>
    <w:p w:rsidR="009D7AB9" w:rsidRPr="000C7B1A" w:rsidRDefault="009D7AB9" w:rsidP="002E7143">
      <w:r w:rsidRPr="000C7B1A">
        <w:rPr>
          <w:b/>
        </w:rPr>
        <w:t xml:space="preserve">A. </w:t>
      </w:r>
      <w:r w:rsidRPr="000C7B1A">
        <w:t>CO, 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tab/>
      </w:r>
      <w:r w:rsidRPr="000C7B1A">
        <w:tab/>
      </w:r>
      <w:r w:rsidRPr="000C7B1A">
        <w:rPr>
          <w:b/>
        </w:rPr>
        <w:t xml:space="preserve">B. </w:t>
      </w:r>
      <w:r w:rsidRPr="000C7B1A">
        <w:t>C</w:t>
      </w:r>
      <w:r w:rsidRPr="000C7B1A">
        <w:rPr>
          <w:spacing w:val="-2"/>
        </w:rPr>
        <w:t>O</w:t>
      </w:r>
      <w:r w:rsidRPr="000C7B1A">
        <w:rPr>
          <w:spacing w:val="-2"/>
          <w:position w:val="-3"/>
        </w:rPr>
        <w:t>2</w:t>
      </w:r>
      <w:r w:rsidRPr="000C7B1A">
        <w:t>,</w:t>
      </w:r>
      <w:r w:rsidRPr="000C7B1A">
        <w:rPr>
          <w:spacing w:val="1"/>
        </w:rPr>
        <w:t xml:space="preserve"> </w:t>
      </w:r>
      <w:r w:rsidRPr="000C7B1A">
        <w:t>N</w:t>
      </w:r>
      <w:r w:rsidRPr="000C7B1A">
        <w:rPr>
          <w:spacing w:val="1"/>
        </w:rPr>
        <w:t>H</w:t>
      </w:r>
      <w:r w:rsidRPr="000C7B1A">
        <w:rPr>
          <w:spacing w:val="2"/>
          <w:position w:val="-3"/>
        </w:rPr>
        <w:t>4</w:t>
      </w:r>
      <w:r w:rsidRPr="000C7B1A">
        <w:t>HC</w:t>
      </w:r>
      <w:r w:rsidRPr="000C7B1A">
        <w:rPr>
          <w:spacing w:val="-3"/>
        </w:rPr>
        <w:t>O</w:t>
      </w:r>
      <w:r w:rsidRPr="000C7B1A">
        <w:rPr>
          <w:spacing w:val="2"/>
          <w:position w:val="-3"/>
        </w:rPr>
        <w:t>3</w:t>
      </w:r>
      <w:r w:rsidRPr="000C7B1A">
        <w:t>.</w:t>
      </w:r>
      <w:r w:rsidRPr="000C7B1A">
        <w:tab/>
      </w:r>
      <w:r w:rsidRPr="000C7B1A">
        <w:tab/>
      </w:r>
      <w:r w:rsidRPr="000C7B1A">
        <w:rPr>
          <w:b/>
        </w:rPr>
        <w:t xml:space="preserve">C. </w:t>
      </w:r>
      <w:r w:rsidRPr="000C7B1A">
        <w:t>CO</w:t>
      </w:r>
      <w:r w:rsidRPr="000C7B1A">
        <w:rPr>
          <w:spacing w:val="-2"/>
          <w:position w:val="-3"/>
        </w:rPr>
        <w:t>2</w:t>
      </w:r>
      <w:r w:rsidRPr="000C7B1A">
        <w:t>,</w:t>
      </w:r>
      <w:r w:rsidRPr="000C7B1A">
        <w:rPr>
          <w:spacing w:val="4"/>
        </w:rPr>
        <w:t xml:space="preserve"> </w:t>
      </w:r>
      <w:r w:rsidRPr="000C7B1A">
        <w:t>C</w:t>
      </w:r>
      <w:r w:rsidRPr="000C7B1A">
        <w:rPr>
          <w:spacing w:val="-3"/>
        </w:rPr>
        <w:t>a</w:t>
      </w:r>
      <w:r w:rsidRPr="000C7B1A">
        <w:t>(HC</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tab/>
      </w:r>
      <w:r w:rsidRPr="000C7B1A">
        <w:tab/>
      </w:r>
      <w:r w:rsidRPr="000C7B1A">
        <w:rPr>
          <w:b/>
        </w:rPr>
        <w:t xml:space="preserve">D. </w:t>
      </w:r>
      <w:r w:rsidRPr="000C7B1A">
        <w:t>C</w:t>
      </w:r>
      <w:r w:rsidRPr="000C7B1A">
        <w:rPr>
          <w:spacing w:val="-2"/>
        </w:rPr>
        <w:t>O</w:t>
      </w:r>
      <w:r w:rsidRPr="000C7B1A">
        <w:rPr>
          <w:spacing w:val="-2"/>
          <w:position w:val="-3"/>
        </w:rPr>
        <w:t>2</w:t>
      </w:r>
      <w:r w:rsidRPr="000C7B1A">
        <w:t>,</w:t>
      </w:r>
      <w:r w:rsidRPr="000C7B1A">
        <w:rPr>
          <w:spacing w:val="-1"/>
        </w:rPr>
        <w:t xml:space="preserve"> </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C</w:t>
      </w:r>
      <w:r w:rsidRPr="000C7B1A">
        <w:rPr>
          <w:spacing w:val="-2"/>
        </w:rPr>
        <w:t>O</w:t>
      </w:r>
      <w:r w:rsidRPr="000C7B1A">
        <w:rPr>
          <w:spacing w:val="-2"/>
          <w:position w:val="-3"/>
        </w:rPr>
        <w:t>3</w:t>
      </w:r>
      <w:r w:rsidRPr="000C7B1A">
        <w:t>.</w:t>
      </w:r>
    </w:p>
    <w:p w:rsidR="009D7AB9" w:rsidRPr="000C7B1A" w:rsidRDefault="009D7AB9" w:rsidP="002E7143">
      <w:pPr>
        <w:jc w:val="both"/>
      </w:pPr>
      <w:r w:rsidRPr="000C7B1A">
        <w:rPr>
          <w:b/>
          <w:position w:val="1"/>
        </w:rPr>
        <w:t>Câu 37:</w:t>
      </w:r>
      <w:r w:rsidRPr="000C7B1A">
        <w:rPr>
          <w:position w:val="1"/>
        </w:rPr>
        <w:t xml:space="preserve"> Các </w:t>
      </w:r>
      <w:r w:rsidRPr="000C7B1A">
        <w:rPr>
          <w:spacing w:val="-8"/>
          <w:position w:val="1"/>
        </w:rPr>
        <w:t>l</w:t>
      </w:r>
      <w:r w:rsidRPr="000C7B1A">
        <w:rPr>
          <w:spacing w:val="5"/>
          <w:position w:val="1"/>
        </w:rPr>
        <w:t>o</w:t>
      </w:r>
      <w:r w:rsidRPr="000C7B1A">
        <w:rPr>
          <w:spacing w:val="4"/>
          <w:position w:val="1"/>
        </w:rPr>
        <w:t>ạ</w:t>
      </w:r>
      <w:r w:rsidRPr="000C7B1A">
        <w:rPr>
          <w:position w:val="1"/>
        </w:rPr>
        <w:t>i</w:t>
      </w:r>
      <w:r w:rsidRPr="000C7B1A">
        <w:rPr>
          <w:spacing w:val="-2"/>
          <w:position w:val="1"/>
        </w:rPr>
        <w:t xml:space="preserve"> </w:t>
      </w:r>
      <w:r w:rsidRPr="000C7B1A">
        <w:rPr>
          <w:spacing w:val="-4"/>
          <w:position w:val="1"/>
        </w:rPr>
        <w:t>li</w:t>
      </w:r>
      <w:r w:rsidRPr="000C7B1A">
        <w:rPr>
          <w:spacing w:val="4"/>
          <w:position w:val="1"/>
        </w:rPr>
        <w:t>ê</w:t>
      </w:r>
      <w:r w:rsidRPr="000C7B1A">
        <w:rPr>
          <w:position w:val="1"/>
        </w:rPr>
        <w:t>n</w:t>
      </w:r>
      <w:r w:rsidRPr="000C7B1A">
        <w:rPr>
          <w:spacing w:val="-5"/>
          <w:position w:val="1"/>
        </w:rPr>
        <w:t xml:space="preserve"> </w:t>
      </w:r>
      <w:r w:rsidRPr="000C7B1A">
        <w:rPr>
          <w:position w:val="1"/>
        </w:rPr>
        <w:t>kết</w:t>
      </w:r>
      <w:r w:rsidRPr="000C7B1A">
        <w:rPr>
          <w:spacing w:val="7"/>
          <w:position w:val="1"/>
        </w:rPr>
        <w:t xml:space="preserve"> </w:t>
      </w:r>
      <w:r w:rsidRPr="000C7B1A">
        <w:rPr>
          <w:spacing w:val="-3"/>
          <w:position w:val="1"/>
        </w:rPr>
        <w:t>c</w:t>
      </w:r>
      <w:r w:rsidRPr="000C7B1A">
        <w:rPr>
          <w:position w:val="1"/>
        </w:rPr>
        <w:t>ó</w:t>
      </w:r>
      <w:r w:rsidRPr="000C7B1A">
        <w:rPr>
          <w:spacing w:val="5"/>
          <w:position w:val="1"/>
        </w:rPr>
        <w:t xml:space="preserve"> </w:t>
      </w:r>
      <w:r w:rsidRPr="000C7B1A">
        <w:rPr>
          <w:position w:val="1"/>
        </w:rPr>
        <w:t>t</w:t>
      </w:r>
      <w:r w:rsidRPr="000C7B1A">
        <w:rPr>
          <w:spacing w:val="-5"/>
          <w:position w:val="1"/>
        </w:rPr>
        <w:t>r</w:t>
      </w:r>
      <w:r w:rsidRPr="000C7B1A">
        <w:rPr>
          <w:spacing w:val="5"/>
          <w:position w:val="1"/>
        </w:rPr>
        <w:t>o</w:t>
      </w:r>
      <w:r w:rsidRPr="000C7B1A">
        <w:rPr>
          <w:spacing w:val="-5"/>
          <w:position w:val="1"/>
        </w:rPr>
        <w:t>n</w:t>
      </w:r>
      <w:r w:rsidRPr="000C7B1A">
        <w:rPr>
          <w:position w:val="1"/>
        </w:rPr>
        <w:t>g</w:t>
      </w:r>
      <w:r w:rsidRPr="000C7B1A">
        <w:rPr>
          <w:spacing w:val="2"/>
          <w:position w:val="1"/>
        </w:rPr>
        <w:t xml:space="preserve"> </w:t>
      </w:r>
      <w:r w:rsidRPr="000C7B1A">
        <w:rPr>
          <w:position w:val="1"/>
        </w:rPr>
        <w:t>p</w:t>
      </w:r>
      <w:r w:rsidRPr="000C7B1A">
        <w:rPr>
          <w:spacing w:val="-5"/>
          <w:position w:val="1"/>
        </w:rPr>
        <w:t>h</w:t>
      </w:r>
      <w:r w:rsidRPr="000C7B1A">
        <w:rPr>
          <w:spacing w:val="4"/>
          <w:position w:val="1"/>
        </w:rPr>
        <w:t>â</w:t>
      </w:r>
      <w:r w:rsidRPr="000C7B1A">
        <w:rPr>
          <w:position w:val="1"/>
        </w:rPr>
        <w:t>n</w:t>
      </w:r>
      <w:r w:rsidRPr="000C7B1A">
        <w:rPr>
          <w:spacing w:val="-5"/>
          <w:position w:val="1"/>
        </w:rPr>
        <w:t xml:space="preserve"> </w:t>
      </w:r>
      <w:r w:rsidRPr="000C7B1A">
        <w:rPr>
          <w:spacing w:val="8"/>
          <w:position w:val="1"/>
        </w:rPr>
        <w:t>t</w:t>
      </w:r>
      <w:r w:rsidRPr="000C7B1A">
        <w:rPr>
          <w:position w:val="1"/>
        </w:rPr>
        <w:t>ử HN</w:t>
      </w:r>
      <w:r w:rsidRPr="000C7B1A">
        <w:rPr>
          <w:spacing w:val="1"/>
          <w:position w:val="1"/>
        </w:rPr>
        <w:t>O</w:t>
      </w:r>
      <w:r w:rsidRPr="000C7B1A">
        <w:rPr>
          <w:position w:val="-2"/>
        </w:rPr>
        <w:t>3</w:t>
      </w:r>
      <w:r w:rsidRPr="000C7B1A">
        <w:rPr>
          <w:spacing w:val="21"/>
          <w:position w:val="-2"/>
        </w:rPr>
        <w:t xml:space="preserve"> </w:t>
      </w:r>
      <w:r w:rsidRPr="000C7B1A">
        <w:rPr>
          <w:spacing w:val="-7"/>
          <w:position w:val="1"/>
        </w:rPr>
        <w:t>l</w:t>
      </w:r>
      <w:r w:rsidRPr="000C7B1A">
        <w:rPr>
          <w:position w:val="1"/>
        </w:rPr>
        <w:t>à</w:t>
      </w:r>
    </w:p>
    <w:p w:rsidR="009D7AB9" w:rsidRPr="000C7B1A" w:rsidRDefault="009D7AB9" w:rsidP="002E7143">
      <w:pPr>
        <w:tabs>
          <w:tab w:val="left" w:pos="4937"/>
        </w:tabs>
      </w:pPr>
      <w:r w:rsidRPr="000C7B1A">
        <w:rPr>
          <w:b/>
          <w:spacing w:val="-3"/>
        </w:rPr>
        <w:t xml:space="preserve">A. </w:t>
      </w:r>
      <w:r w:rsidRPr="000C7B1A">
        <w:rPr>
          <w:spacing w:val="-3"/>
        </w:rPr>
        <w:t>c</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o</w:t>
      </w:r>
      <w:r w:rsidRPr="000C7B1A">
        <w:t>á</w:t>
      </w:r>
      <w:r w:rsidRPr="000C7B1A">
        <w:rPr>
          <w:spacing w:val="-3"/>
        </w:rPr>
        <w:t xml:space="preserve"> </w:t>
      </w:r>
      <w:r w:rsidRPr="000C7B1A">
        <w:rPr>
          <w:spacing w:val="5"/>
        </w:rPr>
        <w:t>t</w:t>
      </w:r>
      <w:r w:rsidRPr="000C7B1A">
        <w:t>rị</w:t>
      </w:r>
      <w:r w:rsidRPr="000C7B1A">
        <w:rPr>
          <w:spacing w:val="-7"/>
        </w:rPr>
        <w:t xml:space="preserve"> </w:t>
      </w:r>
      <w:r w:rsidRPr="000C7B1A">
        <w:t>và</w:t>
      </w:r>
      <w:r w:rsidRPr="000C7B1A">
        <w:rPr>
          <w:spacing w:val="9"/>
        </w:rPr>
        <w:t xml:space="preserve"> </w:t>
      </w:r>
      <w:r w:rsidRPr="000C7B1A">
        <w:rPr>
          <w:spacing w:val="-9"/>
        </w:rPr>
        <w:t>i</w:t>
      </w:r>
      <w:r w:rsidRPr="000C7B1A">
        <w:rPr>
          <w:spacing w:val="5"/>
        </w:rPr>
        <w:t>o</w:t>
      </w:r>
      <w:r w:rsidRPr="000C7B1A">
        <w:rPr>
          <w:spacing w:val="-5"/>
        </w:rPr>
        <w:t>n</w:t>
      </w:r>
      <w:r w:rsidRPr="000C7B1A">
        <w:t>.</w:t>
      </w:r>
      <w:r w:rsidRPr="000C7B1A">
        <w:tab/>
      </w:r>
      <w:r w:rsidRPr="000C7B1A">
        <w:rPr>
          <w:b/>
          <w:spacing w:val="-7"/>
        </w:rPr>
        <w:t xml:space="preserve">B. </w:t>
      </w:r>
      <w:r w:rsidRPr="000C7B1A">
        <w:rPr>
          <w:spacing w:val="-7"/>
        </w:rPr>
        <w:t>i</w:t>
      </w:r>
      <w:r w:rsidRPr="000C7B1A">
        <w:rPr>
          <w:spacing w:val="5"/>
        </w:rPr>
        <w:t>o</w:t>
      </w:r>
      <w:r w:rsidRPr="000C7B1A">
        <w:t>n</w:t>
      </w:r>
      <w:r w:rsidRPr="000C7B1A">
        <w:rPr>
          <w:spacing w:val="2"/>
        </w:rPr>
        <w:t xml:space="preserve"> </w:t>
      </w:r>
      <w:r w:rsidRPr="000C7B1A">
        <w:rPr>
          <w:spacing w:val="-5"/>
        </w:rPr>
        <w:t>v</w:t>
      </w:r>
      <w:r w:rsidRPr="000C7B1A">
        <w:t>à p</w:t>
      </w:r>
      <w:r w:rsidRPr="000C7B1A">
        <w:rPr>
          <w:spacing w:val="-3"/>
        </w:rPr>
        <w:t>h</w:t>
      </w:r>
      <w:r w:rsidRPr="000C7B1A">
        <w:rPr>
          <w:spacing w:val="10"/>
        </w:rPr>
        <w:t>ố</w:t>
      </w:r>
      <w:r w:rsidRPr="000C7B1A">
        <w:t>i</w:t>
      </w:r>
      <w:r w:rsidRPr="000C7B1A">
        <w:rPr>
          <w:spacing w:val="-7"/>
        </w:rPr>
        <w:t xml:space="preserve"> </w:t>
      </w:r>
      <w:r w:rsidRPr="000C7B1A">
        <w:rPr>
          <w:spacing w:val="5"/>
        </w:rPr>
        <w:t>t</w:t>
      </w:r>
      <w:r w:rsidRPr="000C7B1A">
        <w:t>r</w:t>
      </w:r>
      <w:r w:rsidRPr="000C7B1A">
        <w:rPr>
          <w:spacing w:val="-7"/>
        </w:rPr>
        <w:t>í</w:t>
      </w:r>
      <w:r w:rsidRPr="000C7B1A">
        <w:t>.</w:t>
      </w:r>
    </w:p>
    <w:p w:rsidR="009D7AB9" w:rsidRPr="000C7B1A" w:rsidRDefault="009D7AB9" w:rsidP="002E7143">
      <w:pPr>
        <w:tabs>
          <w:tab w:val="left" w:pos="4937"/>
        </w:tabs>
      </w:pPr>
      <w:r w:rsidRPr="000C7B1A">
        <w:rPr>
          <w:b/>
        </w:rPr>
        <w:t xml:space="preserve">C. </w:t>
      </w:r>
      <w:r w:rsidRPr="000C7B1A">
        <w:t>p</w:t>
      </w:r>
      <w:r w:rsidRPr="000C7B1A">
        <w:rPr>
          <w:spacing w:val="-2"/>
        </w:rPr>
        <w:t>h</w:t>
      </w:r>
      <w:r w:rsidRPr="000C7B1A">
        <w:rPr>
          <w:spacing w:val="5"/>
        </w:rPr>
        <w:t>ố</w:t>
      </w:r>
      <w:r w:rsidRPr="000C7B1A">
        <w:t>i</w:t>
      </w:r>
      <w:r w:rsidRPr="000C7B1A">
        <w:rPr>
          <w:spacing w:val="-9"/>
        </w:rPr>
        <w:t xml:space="preserve"> </w:t>
      </w:r>
      <w:r w:rsidRPr="000C7B1A">
        <w:rPr>
          <w:spacing w:val="8"/>
        </w:rPr>
        <w:t>t</w:t>
      </w:r>
      <w:r w:rsidRPr="000C7B1A">
        <w:t>rí</w:t>
      </w:r>
      <w:r w:rsidRPr="000C7B1A">
        <w:rPr>
          <w:spacing w:val="-7"/>
        </w:rPr>
        <w:t xml:space="preserve"> </w:t>
      </w:r>
      <w:r w:rsidRPr="000C7B1A">
        <w:t>và</w:t>
      </w:r>
      <w:r w:rsidRPr="000C7B1A">
        <w:rPr>
          <w:spacing w:val="4"/>
        </w:rPr>
        <w:t xml:space="preserve"> </w:t>
      </w:r>
      <w:r w:rsidRPr="000C7B1A">
        <w:t>c</w:t>
      </w:r>
      <w:r w:rsidRPr="000C7B1A">
        <w:rPr>
          <w:spacing w:val="4"/>
        </w:rPr>
        <w:t>ộ</w:t>
      </w:r>
      <w:r w:rsidRPr="000C7B1A">
        <w:rPr>
          <w:spacing w:val="-5"/>
        </w:rPr>
        <w:t>n</w:t>
      </w:r>
      <w:r w:rsidRPr="000C7B1A">
        <w:t xml:space="preserve">g </w:t>
      </w:r>
      <w:r w:rsidRPr="000C7B1A">
        <w:rPr>
          <w:spacing w:val="-2"/>
        </w:rPr>
        <w:t>h</w:t>
      </w:r>
      <w:r w:rsidRPr="000C7B1A">
        <w:rPr>
          <w:spacing w:val="5"/>
        </w:rPr>
        <w:t>o</w:t>
      </w:r>
      <w:r w:rsidRPr="000C7B1A">
        <w:t>á</w:t>
      </w:r>
      <w:r w:rsidRPr="000C7B1A">
        <w:rPr>
          <w:spacing w:val="-3"/>
        </w:rPr>
        <w:t xml:space="preserve"> </w:t>
      </w:r>
      <w:r w:rsidRPr="000C7B1A">
        <w:rPr>
          <w:spacing w:val="5"/>
        </w:rPr>
        <w:t>t</w:t>
      </w:r>
      <w:r w:rsidRPr="000C7B1A">
        <w:t>r</w:t>
      </w:r>
      <w:r w:rsidRPr="000C7B1A">
        <w:rPr>
          <w:spacing w:val="-7"/>
        </w:rPr>
        <w:t>ị</w:t>
      </w:r>
      <w:r w:rsidRPr="000C7B1A">
        <w:t>.</w:t>
      </w:r>
      <w:r w:rsidRPr="000C7B1A">
        <w:tab/>
      </w:r>
      <w:r w:rsidRPr="000C7B1A">
        <w:rPr>
          <w:b/>
          <w:spacing w:val="-3"/>
        </w:rPr>
        <w:t xml:space="preserve">D. </w:t>
      </w:r>
      <w:r w:rsidRPr="000C7B1A">
        <w:rPr>
          <w:spacing w:val="-3"/>
        </w:rPr>
        <w:t>c</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o</w:t>
      </w:r>
      <w:r w:rsidRPr="000C7B1A">
        <w:t>á</w:t>
      </w:r>
      <w:r w:rsidRPr="000C7B1A">
        <w:rPr>
          <w:spacing w:val="-3"/>
        </w:rPr>
        <w:t xml:space="preserve"> </w:t>
      </w:r>
      <w:r w:rsidRPr="000C7B1A">
        <w:rPr>
          <w:spacing w:val="5"/>
        </w:rPr>
        <w:t>t</w:t>
      </w:r>
      <w:r w:rsidRPr="000C7B1A">
        <w:t>rị</w:t>
      </w:r>
      <w:r w:rsidRPr="000C7B1A">
        <w:rPr>
          <w:spacing w:val="-7"/>
        </w:rPr>
        <w:t xml:space="preserve"> </w:t>
      </w:r>
      <w:r w:rsidRPr="000C7B1A">
        <w:t>và</w:t>
      </w:r>
      <w:r w:rsidRPr="000C7B1A">
        <w:rPr>
          <w:spacing w:val="4"/>
        </w:rPr>
        <w:t xml:space="preserve"> </w:t>
      </w:r>
      <w:r w:rsidRPr="000C7B1A">
        <w:t>h</w:t>
      </w:r>
      <w:r w:rsidRPr="000C7B1A">
        <w:rPr>
          <w:spacing w:val="-4"/>
        </w:rPr>
        <w:t>i</w:t>
      </w:r>
      <w:r w:rsidRPr="000C7B1A">
        <w:t>đr</w:t>
      </w:r>
      <w:r w:rsidRPr="000C7B1A">
        <w:rPr>
          <w:spacing w:val="6"/>
        </w:rPr>
        <w:t>o</w:t>
      </w:r>
      <w:r w:rsidRPr="000C7B1A">
        <w:t>.</w:t>
      </w:r>
    </w:p>
    <w:p w:rsidR="009D7AB9" w:rsidRPr="000C7B1A" w:rsidRDefault="009D7AB9" w:rsidP="002E7143">
      <w:pPr>
        <w:jc w:val="both"/>
      </w:pPr>
      <w:r w:rsidRPr="000C7B1A">
        <w:rPr>
          <w:b/>
          <w:spacing w:val="-3"/>
        </w:rPr>
        <w:t>Câu 38:</w:t>
      </w:r>
      <w:r w:rsidRPr="000C7B1A">
        <w:rPr>
          <w:spacing w:val="-3"/>
        </w:rPr>
        <w:t xml:space="preserve"> Tr</w:t>
      </w:r>
      <w:r w:rsidRPr="000C7B1A">
        <w:rPr>
          <w:spacing w:val="5"/>
        </w:rPr>
        <w:t>o</w:t>
      </w:r>
      <w:r w:rsidRPr="000C7B1A">
        <w:rPr>
          <w:spacing w:val="-5"/>
        </w:rPr>
        <w:t>n</w:t>
      </w:r>
      <w:r w:rsidRPr="000C7B1A">
        <w:t>g</w:t>
      </w:r>
      <w:r w:rsidRPr="000C7B1A">
        <w:rPr>
          <w:spacing w:val="13"/>
        </w:rPr>
        <w:t xml:space="preserve"> </w:t>
      </w:r>
      <w:r w:rsidRPr="000C7B1A">
        <w:t>phân</w:t>
      </w:r>
      <w:r w:rsidRPr="000C7B1A">
        <w:rPr>
          <w:spacing w:val="-3"/>
        </w:rPr>
        <w:t xml:space="preserve"> </w:t>
      </w:r>
      <w:r w:rsidRPr="000C7B1A">
        <w:rPr>
          <w:spacing w:val="8"/>
        </w:rPr>
        <w:t>t</w:t>
      </w:r>
      <w:r w:rsidRPr="000C7B1A">
        <w:t>ử</w:t>
      </w:r>
      <w:r w:rsidRPr="000C7B1A">
        <w:rPr>
          <w:spacing w:val="57"/>
        </w:rPr>
        <w:t xml:space="preserve"> </w:t>
      </w:r>
      <w:r w:rsidRPr="000C7B1A">
        <w:t>HN</w:t>
      </w:r>
      <w:r w:rsidRPr="000C7B1A">
        <w:rPr>
          <w:spacing w:val="1"/>
        </w:rPr>
        <w:t>O</w:t>
      </w:r>
      <w:r w:rsidRPr="000C7B1A">
        <w:rPr>
          <w:position w:val="-3"/>
        </w:rPr>
        <w:t xml:space="preserve">3 </w:t>
      </w:r>
      <w:r w:rsidRPr="000C7B1A">
        <w:rPr>
          <w:spacing w:val="-5"/>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t>ử N</w:t>
      </w:r>
      <w:r w:rsidRPr="000C7B1A">
        <w:rPr>
          <w:spacing w:val="-1"/>
        </w:rPr>
        <w:t xml:space="preserve"> </w:t>
      </w:r>
      <w:r w:rsidRPr="000C7B1A">
        <w:t>có :</w:t>
      </w:r>
    </w:p>
    <w:p w:rsidR="009D7AB9" w:rsidRPr="000C7B1A" w:rsidRDefault="009D7AB9" w:rsidP="002E7143">
      <w:pPr>
        <w:tabs>
          <w:tab w:val="left" w:pos="4937"/>
        </w:tabs>
      </w:pPr>
      <w:r w:rsidRPr="000C7B1A">
        <w:rPr>
          <w:b/>
          <w:spacing w:val="-2"/>
        </w:rPr>
        <w:t xml:space="preserve">A. </w:t>
      </w:r>
      <w:r w:rsidRPr="000C7B1A">
        <w:rPr>
          <w:spacing w:val="-2"/>
        </w:rPr>
        <w:t>h</w:t>
      </w:r>
      <w:r w:rsidRPr="000C7B1A">
        <w:rPr>
          <w:spacing w:val="5"/>
        </w:rPr>
        <w:t>o</w:t>
      </w:r>
      <w:r w:rsidRPr="000C7B1A">
        <w:t>á</w:t>
      </w:r>
      <w:r w:rsidRPr="000C7B1A">
        <w:rPr>
          <w:spacing w:val="-3"/>
        </w:rPr>
        <w:t xml:space="preserve"> </w:t>
      </w:r>
      <w:r w:rsidRPr="000C7B1A">
        <w:t>trị</w:t>
      </w:r>
      <w:r w:rsidRPr="000C7B1A">
        <w:rPr>
          <w:spacing w:val="-5"/>
        </w:rPr>
        <w:t xml:space="preserve"> </w:t>
      </w:r>
      <w:r w:rsidRPr="000C7B1A">
        <w:t>V,</w:t>
      </w:r>
      <w:r w:rsidRPr="000C7B1A">
        <w:rPr>
          <w:spacing w:val="4"/>
        </w:rPr>
        <w:t xml:space="preserve"> </w:t>
      </w:r>
      <w:r w:rsidRPr="000C7B1A">
        <w:t>số</w:t>
      </w:r>
      <w:r w:rsidRPr="000C7B1A">
        <w:rPr>
          <w:spacing w:val="3"/>
        </w:rPr>
        <w:t xml:space="preserve"> </w:t>
      </w:r>
      <w:r w:rsidRPr="000C7B1A">
        <w:rPr>
          <w:spacing w:val="2"/>
        </w:rPr>
        <w:t>o</w:t>
      </w:r>
      <w:r w:rsidRPr="000C7B1A">
        <w:t>xi</w:t>
      </w:r>
      <w:r w:rsidRPr="000C7B1A">
        <w:rPr>
          <w:spacing w:val="-7"/>
        </w:rPr>
        <w:t xml:space="preserve"> </w:t>
      </w:r>
      <w:r w:rsidRPr="000C7B1A">
        <w:rPr>
          <w:spacing w:val="-5"/>
        </w:rPr>
        <w:t>h</w:t>
      </w:r>
      <w:r w:rsidRPr="000C7B1A">
        <w:rPr>
          <w:spacing w:val="5"/>
        </w:rPr>
        <w:t>o</w:t>
      </w:r>
      <w:r w:rsidRPr="000C7B1A">
        <w:t>á +5.</w:t>
      </w:r>
      <w:r w:rsidRPr="000C7B1A">
        <w:tab/>
      </w:r>
      <w:r w:rsidRPr="000C7B1A">
        <w:rPr>
          <w:b/>
          <w:spacing w:val="-2"/>
        </w:rPr>
        <w:t xml:space="preserve">B. </w:t>
      </w:r>
      <w:r w:rsidRPr="000C7B1A">
        <w:rPr>
          <w:spacing w:val="-2"/>
        </w:rPr>
        <w:t>h</w:t>
      </w:r>
      <w:r w:rsidRPr="000C7B1A">
        <w:rPr>
          <w:spacing w:val="5"/>
        </w:rPr>
        <w:t>o</w:t>
      </w:r>
      <w:r w:rsidRPr="000C7B1A">
        <w:t>á</w:t>
      </w:r>
      <w:r w:rsidRPr="000C7B1A">
        <w:rPr>
          <w:spacing w:val="-3"/>
        </w:rPr>
        <w:t xml:space="preserve"> </w:t>
      </w:r>
      <w:r w:rsidRPr="000C7B1A">
        <w:rPr>
          <w:spacing w:val="5"/>
        </w:rPr>
        <w:t>t</w:t>
      </w:r>
      <w:r w:rsidRPr="000C7B1A">
        <w:t>rị</w:t>
      </w:r>
      <w:r w:rsidRPr="000C7B1A">
        <w:rPr>
          <w:spacing w:val="-5"/>
        </w:rPr>
        <w:t xml:space="preserve"> </w:t>
      </w:r>
      <w:r w:rsidRPr="000C7B1A">
        <w:t>IV,</w:t>
      </w:r>
      <w:r w:rsidRPr="000C7B1A">
        <w:rPr>
          <w:spacing w:val="4"/>
        </w:rPr>
        <w:t xml:space="preserve"> </w:t>
      </w:r>
      <w:r w:rsidRPr="000C7B1A">
        <w:rPr>
          <w:spacing w:val="-5"/>
        </w:rPr>
        <w:t>s</w:t>
      </w:r>
      <w:r w:rsidRPr="000C7B1A">
        <w:t>ố</w:t>
      </w:r>
      <w:r w:rsidRPr="000C7B1A">
        <w:rPr>
          <w:spacing w:val="2"/>
        </w:rPr>
        <w:t xml:space="preserve"> </w:t>
      </w:r>
      <w:r w:rsidRPr="000C7B1A">
        <w:rPr>
          <w:spacing w:val="5"/>
        </w:rPr>
        <w:t>o</w:t>
      </w:r>
      <w:r w:rsidRPr="000C7B1A">
        <w:t>xi</w:t>
      </w:r>
      <w:r w:rsidRPr="000C7B1A">
        <w:rPr>
          <w:spacing w:val="-9"/>
        </w:rPr>
        <w:t xml:space="preserve"> </w:t>
      </w:r>
      <w:r w:rsidRPr="000C7B1A">
        <w:rPr>
          <w:spacing w:val="-2"/>
        </w:rPr>
        <w:t>h</w:t>
      </w:r>
      <w:r w:rsidRPr="000C7B1A">
        <w:rPr>
          <w:spacing w:val="5"/>
        </w:rPr>
        <w:t>o</w:t>
      </w:r>
      <w:r w:rsidRPr="000C7B1A">
        <w:t>á +5.</w:t>
      </w:r>
    </w:p>
    <w:p w:rsidR="009D7AB9" w:rsidRPr="000C7B1A" w:rsidRDefault="009D7AB9" w:rsidP="002E7143">
      <w:pPr>
        <w:tabs>
          <w:tab w:val="left" w:pos="4937"/>
        </w:tabs>
      </w:pPr>
      <w:r w:rsidRPr="000C7B1A">
        <w:rPr>
          <w:b/>
          <w:spacing w:val="-2"/>
        </w:rPr>
        <w:t xml:space="preserve">C. </w:t>
      </w:r>
      <w:r w:rsidRPr="000C7B1A">
        <w:rPr>
          <w:spacing w:val="-2"/>
        </w:rPr>
        <w:t>h</w:t>
      </w:r>
      <w:r w:rsidRPr="000C7B1A">
        <w:rPr>
          <w:spacing w:val="5"/>
        </w:rPr>
        <w:t>o</w:t>
      </w:r>
      <w:r w:rsidRPr="000C7B1A">
        <w:t>á</w:t>
      </w:r>
      <w:r w:rsidRPr="000C7B1A">
        <w:rPr>
          <w:spacing w:val="-3"/>
        </w:rPr>
        <w:t xml:space="preserve"> </w:t>
      </w:r>
      <w:r w:rsidRPr="000C7B1A">
        <w:t>trị</w:t>
      </w:r>
      <w:r w:rsidRPr="000C7B1A">
        <w:rPr>
          <w:spacing w:val="-5"/>
        </w:rPr>
        <w:t xml:space="preserve"> </w:t>
      </w:r>
      <w:r w:rsidRPr="000C7B1A">
        <w:t>V,</w:t>
      </w:r>
      <w:r w:rsidRPr="000C7B1A">
        <w:rPr>
          <w:spacing w:val="4"/>
        </w:rPr>
        <w:t xml:space="preserve"> </w:t>
      </w:r>
      <w:r w:rsidRPr="000C7B1A">
        <w:t>số</w:t>
      </w:r>
      <w:r w:rsidRPr="000C7B1A">
        <w:rPr>
          <w:spacing w:val="3"/>
        </w:rPr>
        <w:t xml:space="preserve"> </w:t>
      </w:r>
      <w:r w:rsidRPr="000C7B1A">
        <w:rPr>
          <w:spacing w:val="2"/>
        </w:rPr>
        <w:t>o</w:t>
      </w:r>
      <w:r w:rsidRPr="000C7B1A">
        <w:t>xi</w:t>
      </w:r>
      <w:r w:rsidRPr="000C7B1A">
        <w:rPr>
          <w:spacing w:val="-7"/>
        </w:rPr>
        <w:t xml:space="preserve"> </w:t>
      </w:r>
      <w:r w:rsidRPr="000C7B1A">
        <w:rPr>
          <w:spacing w:val="-5"/>
        </w:rPr>
        <w:t>h</w:t>
      </w:r>
      <w:r w:rsidRPr="000C7B1A">
        <w:rPr>
          <w:spacing w:val="5"/>
        </w:rPr>
        <w:t>o</w:t>
      </w:r>
      <w:r w:rsidRPr="000C7B1A">
        <w:t>á +4.</w:t>
      </w:r>
      <w:r w:rsidRPr="000C7B1A">
        <w:tab/>
      </w:r>
      <w:r w:rsidRPr="000C7B1A">
        <w:rPr>
          <w:b/>
          <w:spacing w:val="-2"/>
        </w:rPr>
        <w:t xml:space="preserve">D. </w:t>
      </w:r>
      <w:r w:rsidRPr="000C7B1A">
        <w:rPr>
          <w:spacing w:val="-2"/>
        </w:rPr>
        <w:t>h</w:t>
      </w:r>
      <w:r w:rsidRPr="000C7B1A">
        <w:rPr>
          <w:spacing w:val="5"/>
        </w:rPr>
        <w:t>o</w:t>
      </w:r>
      <w:r w:rsidRPr="000C7B1A">
        <w:t>á</w:t>
      </w:r>
      <w:r w:rsidRPr="000C7B1A">
        <w:rPr>
          <w:spacing w:val="-3"/>
        </w:rPr>
        <w:t xml:space="preserve"> </w:t>
      </w:r>
      <w:r w:rsidRPr="000C7B1A">
        <w:t>trị</w:t>
      </w:r>
      <w:r w:rsidRPr="000C7B1A">
        <w:rPr>
          <w:spacing w:val="-7"/>
        </w:rPr>
        <w:t xml:space="preserve"> </w:t>
      </w:r>
      <w:r w:rsidRPr="000C7B1A">
        <w:rPr>
          <w:spacing w:val="4"/>
        </w:rPr>
        <w:t>I</w:t>
      </w:r>
      <w:r w:rsidRPr="000C7B1A">
        <w:t>V,</w:t>
      </w:r>
      <w:r w:rsidRPr="000C7B1A">
        <w:rPr>
          <w:spacing w:val="4"/>
        </w:rPr>
        <w:t xml:space="preserve"> </w:t>
      </w:r>
      <w:r w:rsidRPr="000C7B1A">
        <w:t>số</w:t>
      </w:r>
      <w:r w:rsidRPr="000C7B1A">
        <w:rPr>
          <w:spacing w:val="-5"/>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o</w:t>
      </w:r>
      <w:r w:rsidRPr="000C7B1A">
        <w:t>á +3.</w:t>
      </w:r>
    </w:p>
    <w:p w:rsidR="009D7AB9" w:rsidRPr="000C7B1A" w:rsidRDefault="009D7AB9" w:rsidP="002E7143">
      <w:pPr>
        <w:jc w:val="both"/>
      </w:pPr>
      <w:r w:rsidRPr="000C7B1A">
        <w:rPr>
          <w:b/>
        </w:rPr>
        <w:t>Câu 39:</w:t>
      </w:r>
      <w:r w:rsidRPr="000C7B1A">
        <w:t xml:space="preserve"> HN</w:t>
      </w:r>
      <w:r w:rsidRPr="000C7B1A">
        <w:rPr>
          <w:spacing w:val="1"/>
        </w:rPr>
        <w:t>O</w:t>
      </w:r>
      <w:r w:rsidRPr="000C7B1A">
        <w:rPr>
          <w:position w:val="-3"/>
        </w:rPr>
        <w:t>3</w:t>
      </w:r>
      <w:r w:rsidRPr="000C7B1A">
        <w:rPr>
          <w:spacing w:val="21"/>
          <w:position w:val="-3"/>
        </w:rPr>
        <w:t xml:space="preserve"> </w:t>
      </w:r>
      <w:r w:rsidRPr="000C7B1A">
        <w:rPr>
          <w:spacing w:val="8"/>
        </w:rPr>
        <w:t>t</w:t>
      </w:r>
      <w:r w:rsidRPr="000C7B1A">
        <w:rPr>
          <w:spacing w:val="-4"/>
        </w:rPr>
        <w:t>i</w:t>
      </w:r>
      <w:r w:rsidRPr="000C7B1A">
        <w:t xml:space="preserve">nh </w:t>
      </w:r>
      <w:r w:rsidRPr="000C7B1A">
        <w:rPr>
          <w:spacing w:val="7"/>
        </w:rPr>
        <w:t>k</w:t>
      </w:r>
      <w:r w:rsidRPr="000C7B1A">
        <w:t>h</w:t>
      </w:r>
      <w:r w:rsidRPr="000C7B1A">
        <w:rPr>
          <w:spacing w:val="-4"/>
        </w:rPr>
        <w:t>i</w:t>
      </w:r>
      <w:r w:rsidRPr="000C7B1A">
        <w:t>ết</w:t>
      </w:r>
      <w:r w:rsidRPr="000C7B1A">
        <w:rPr>
          <w:spacing w:val="12"/>
        </w:rPr>
        <w:t xml:space="preserve"> </w:t>
      </w:r>
      <w:r w:rsidRPr="000C7B1A">
        <w:rPr>
          <w:spacing w:val="-9"/>
        </w:rPr>
        <w:t>l</w:t>
      </w:r>
      <w:r w:rsidRPr="000C7B1A">
        <w:t>à</w:t>
      </w:r>
      <w:r w:rsidRPr="000C7B1A">
        <w:rPr>
          <w:spacing w:val="6"/>
        </w:rPr>
        <w:t xml:space="preserve"> </w:t>
      </w:r>
      <w:r w:rsidRPr="000C7B1A">
        <w:rPr>
          <w:spacing w:val="4"/>
        </w:rPr>
        <w:t>c</w:t>
      </w:r>
      <w:r w:rsidRPr="000C7B1A">
        <w:rPr>
          <w:spacing w:val="-5"/>
        </w:rPr>
        <w:t>h</w:t>
      </w:r>
      <w:r w:rsidRPr="000C7B1A">
        <w:t>ất</w:t>
      </w:r>
      <w:r w:rsidRPr="000C7B1A">
        <w:rPr>
          <w:spacing w:val="12"/>
        </w:rPr>
        <w:t xml:space="preserve"> </w:t>
      </w:r>
      <w:r w:rsidRPr="000C7B1A">
        <w:rPr>
          <w:spacing w:val="-9"/>
        </w:rPr>
        <w:t>l</w:t>
      </w:r>
      <w:r w:rsidRPr="000C7B1A">
        <w:rPr>
          <w:spacing w:val="5"/>
        </w:rPr>
        <w:t>ỏ</w:t>
      </w:r>
      <w:r w:rsidRPr="000C7B1A">
        <w:rPr>
          <w:spacing w:val="-5"/>
        </w:rPr>
        <w:t>n</w:t>
      </w:r>
      <w:r w:rsidRPr="000C7B1A">
        <w:t>g</w:t>
      </w:r>
      <w:r w:rsidRPr="000C7B1A">
        <w:rPr>
          <w:spacing w:val="2"/>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4"/>
        </w:rPr>
        <w:t>m</w:t>
      </w:r>
      <w:r w:rsidRPr="000C7B1A">
        <w:rPr>
          <w:spacing w:val="4"/>
        </w:rPr>
        <w:t>à</w:t>
      </w:r>
      <w:r w:rsidRPr="000C7B1A">
        <w:rPr>
          <w:spacing w:val="5"/>
        </w:rPr>
        <w:t>u</w:t>
      </w:r>
      <w:r w:rsidRPr="000C7B1A">
        <w:t>,</w:t>
      </w:r>
      <w:r w:rsidRPr="000C7B1A">
        <w:rPr>
          <w:spacing w:val="5"/>
        </w:rPr>
        <w:t xml:space="preserve"> </w:t>
      </w:r>
      <w:r w:rsidRPr="000C7B1A">
        <w:t>n</w:t>
      </w:r>
      <w:r w:rsidRPr="000C7B1A">
        <w:rPr>
          <w:spacing w:val="-5"/>
        </w:rPr>
        <w:t>h</w:t>
      </w:r>
      <w:r w:rsidRPr="000C7B1A">
        <w:rPr>
          <w:spacing w:val="4"/>
        </w:rPr>
        <w:t>ư</w:t>
      </w:r>
      <w:r w:rsidRPr="000C7B1A">
        <w:rPr>
          <w:spacing w:val="-5"/>
        </w:rPr>
        <w:t>n</w:t>
      </w:r>
      <w:r w:rsidRPr="000C7B1A">
        <w:t>g d</w:t>
      </w:r>
      <w:r w:rsidRPr="000C7B1A">
        <w:rPr>
          <w:spacing w:val="7"/>
        </w:rPr>
        <w:t>u</w:t>
      </w:r>
      <w:r w:rsidRPr="000C7B1A">
        <w:rPr>
          <w:spacing w:val="-5"/>
        </w:rPr>
        <w:t>n</w:t>
      </w:r>
      <w:r w:rsidRPr="000C7B1A">
        <w:t>g</w:t>
      </w:r>
      <w:r w:rsidRPr="000C7B1A">
        <w:rPr>
          <w:spacing w:val="5"/>
        </w:rPr>
        <w:t xml:space="preserve">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để</w:t>
      </w:r>
      <w:r w:rsidRPr="000C7B1A">
        <w:rPr>
          <w:spacing w:val="11"/>
        </w:rPr>
        <w:t xml:space="preserve"> </w:t>
      </w:r>
      <w:r w:rsidRPr="000C7B1A">
        <w:rPr>
          <w:spacing w:val="-4"/>
        </w:rPr>
        <w:t>l</w:t>
      </w:r>
      <w:r w:rsidRPr="000C7B1A">
        <w:t xml:space="preserve">âu </w:t>
      </w:r>
      <w:r w:rsidRPr="000C7B1A">
        <w:rPr>
          <w:spacing w:val="7"/>
        </w:rPr>
        <w:t>t</w:t>
      </w:r>
      <w:r w:rsidRPr="000C7B1A">
        <w:rPr>
          <w:spacing w:val="-5"/>
        </w:rPr>
        <w:t>h</w:t>
      </w:r>
      <w:r w:rsidRPr="000C7B1A">
        <w:rPr>
          <w:spacing w:val="4"/>
        </w:rPr>
        <w:t>ư</w:t>
      </w:r>
      <w:r w:rsidRPr="000C7B1A">
        <w:rPr>
          <w:spacing w:val="3"/>
        </w:rPr>
        <w:t>ờ</w:t>
      </w:r>
      <w:r w:rsidRPr="000C7B1A">
        <w:rPr>
          <w:spacing w:val="-5"/>
        </w:rPr>
        <w:t>n</w:t>
      </w:r>
      <w:r w:rsidRPr="000C7B1A">
        <w:t>g</w:t>
      </w:r>
      <w:r w:rsidRPr="000C7B1A">
        <w:rPr>
          <w:spacing w:val="7"/>
        </w:rPr>
        <w:t xml:space="preserve"> </w:t>
      </w:r>
      <w:r w:rsidRPr="000C7B1A">
        <w:rPr>
          <w:spacing w:val="-5"/>
        </w:rPr>
        <w:t>n</w:t>
      </w:r>
      <w:r w:rsidRPr="000C7B1A">
        <w:t>gả</w:t>
      </w:r>
      <w:r w:rsidRPr="000C7B1A">
        <w:rPr>
          <w:spacing w:val="6"/>
        </w:rPr>
        <w:t xml:space="preserve"> </w:t>
      </w:r>
      <w:r w:rsidRPr="000C7B1A">
        <w:t>sa</w:t>
      </w:r>
      <w:r w:rsidRPr="000C7B1A">
        <w:rPr>
          <w:spacing w:val="-3"/>
        </w:rPr>
        <w:t>n</w:t>
      </w:r>
      <w:r w:rsidRPr="000C7B1A">
        <w:t xml:space="preserve">g </w:t>
      </w:r>
      <w:r w:rsidRPr="000C7B1A">
        <w:rPr>
          <w:spacing w:val="-4"/>
        </w:rPr>
        <w:t>m</w:t>
      </w:r>
      <w:r w:rsidRPr="000C7B1A">
        <w:t>àu</w:t>
      </w:r>
      <w:r w:rsidRPr="000C7B1A">
        <w:rPr>
          <w:spacing w:val="6"/>
        </w:rPr>
        <w:t xml:space="preserve"> </w:t>
      </w:r>
      <w:r w:rsidRPr="000C7B1A">
        <w:rPr>
          <w:spacing w:val="-5"/>
        </w:rPr>
        <w:t>v</w:t>
      </w:r>
      <w:r w:rsidRPr="000C7B1A">
        <w:rPr>
          <w:spacing w:val="4"/>
        </w:rPr>
        <w:t>à</w:t>
      </w:r>
      <w:r w:rsidRPr="000C7B1A">
        <w:rPr>
          <w:spacing w:val="-5"/>
        </w:rPr>
        <w:t>n</w:t>
      </w:r>
      <w:r w:rsidRPr="000C7B1A">
        <w:t>g</w:t>
      </w:r>
      <w:r w:rsidRPr="000C7B1A">
        <w:rPr>
          <w:spacing w:val="7"/>
        </w:rPr>
        <w:t xml:space="preserve"> </w:t>
      </w:r>
      <w:r w:rsidRPr="000C7B1A">
        <w:rPr>
          <w:spacing w:val="-9"/>
        </w:rPr>
        <w:t>l</w:t>
      </w:r>
      <w:r w:rsidRPr="000C7B1A">
        <w:t>à do</w:t>
      </w:r>
    </w:p>
    <w:p w:rsidR="009D7AB9" w:rsidRPr="000C7B1A" w:rsidRDefault="009D7AB9" w:rsidP="002E7143">
      <w:r w:rsidRPr="000C7B1A">
        <w:rPr>
          <w:b/>
        </w:rPr>
        <w:t xml:space="preserve">A. </w:t>
      </w:r>
      <w:r w:rsidRPr="000C7B1A">
        <w:t>HN</w:t>
      </w:r>
      <w:r w:rsidRPr="000C7B1A">
        <w:rPr>
          <w:spacing w:val="1"/>
        </w:rPr>
        <w:t>O</w:t>
      </w:r>
      <w:r w:rsidRPr="000C7B1A">
        <w:rPr>
          <w:position w:val="-3"/>
        </w:rPr>
        <w:t>3</w:t>
      </w:r>
      <w:r w:rsidRPr="000C7B1A">
        <w:rPr>
          <w:spacing w:val="21"/>
          <w:position w:val="-3"/>
        </w:rPr>
        <w:t xml:space="preserve"> </w:t>
      </w:r>
      <w:r w:rsidRPr="000C7B1A">
        <w:rPr>
          <w:spacing w:val="3"/>
        </w:rPr>
        <w:t>t</w:t>
      </w:r>
      <w:r w:rsidRPr="000C7B1A">
        <w:t>an</w:t>
      </w:r>
      <w:r w:rsidRPr="000C7B1A">
        <w:rPr>
          <w:spacing w:val="-3"/>
        </w:rPr>
        <w:t xml:space="preserve"> </w:t>
      </w:r>
      <w:r w:rsidRPr="000C7B1A">
        <w:rPr>
          <w:spacing w:val="-5"/>
        </w:rPr>
        <w:t>n</w:t>
      </w:r>
      <w:r w:rsidRPr="000C7B1A">
        <w:t>h</w:t>
      </w:r>
      <w:r w:rsidRPr="000C7B1A">
        <w:rPr>
          <w:spacing w:val="-4"/>
        </w:rPr>
        <w:t>i</w:t>
      </w:r>
      <w:r w:rsidRPr="000C7B1A">
        <w:t xml:space="preserve">ều </w:t>
      </w:r>
      <w:r w:rsidRPr="000C7B1A">
        <w:rPr>
          <w:spacing w:val="7"/>
        </w:rPr>
        <w:t>t</w:t>
      </w:r>
      <w:r w:rsidRPr="000C7B1A">
        <w:rPr>
          <w:spacing w:val="-3"/>
        </w:rPr>
        <w:t>r</w:t>
      </w:r>
      <w:r w:rsidRPr="000C7B1A">
        <w:rPr>
          <w:spacing w:val="5"/>
        </w:rPr>
        <w:t>o</w:t>
      </w:r>
      <w:r w:rsidRPr="000C7B1A">
        <w:rPr>
          <w:spacing w:val="-5"/>
        </w:rPr>
        <w:t>n</w:t>
      </w:r>
      <w:r w:rsidRPr="000C7B1A">
        <w:t xml:space="preserve">g </w:t>
      </w:r>
      <w:r w:rsidRPr="000C7B1A">
        <w:rPr>
          <w:spacing w:val="-2"/>
        </w:rPr>
        <w:t>n</w:t>
      </w:r>
      <w:r w:rsidRPr="000C7B1A">
        <w:t>ư</w:t>
      </w:r>
      <w:r w:rsidRPr="000C7B1A">
        <w:rPr>
          <w:spacing w:val="-3"/>
        </w:rPr>
        <w:t>ớ</w:t>
      </w:r>
      <w:r w:rsidRPr="000C7B1A">
        <w:t>c.</w:t>
      </w:r>
      <w:r w:rsidRPr="000C7B1A">
        <w:tab/>
      </w:r>
      <w:r w:rsidRPr="000C7B1A">
        <w:tab/>
      </w:r>
      <w:r w:rsidRPr="000C7B1A">
        <w:tab/>
      </w:r>
      <w:r w:rsidRPr="000C7B1A">
        <w:rPr>
          <w:b/>
        </w:rPr>
        <w:t xml:space="preserve">B. </w:t>
      </w:r>
      <w:r w:rsidRPr="000C7B1A">
        <w:t>khi</w:t>
      </w:r>
      <w:r w:rsidRPr="000C7B1A">
        <w:rPr>
          <w:spacing w:val="-7"/>
        </w:rPr>
        <w:t xml:space="preserve"> </w:t>
      </w:r>
      <w:r w:rsidRPr="000C7B1A">
        <w:t>để</w:t>
      </w:r>
      <w:r w:rsidRPr="000C7B1A">
        <w:rPr>
          <w:spacing w:val="9"/>
        </w:rPr>
        <w:t xml:space="preserve"> </w:t>
      </w:r>
      <w:r w:rsidRPr="000C7B1A">
        <w:rPr>
          <w:spacing w:val="-9"/>
        </w:rPr>
        <w:t>l</w:t>
      </w:r>
      <w:r w:rsidRPr="000C7B1A">
        <w:t xml:space="preserve">âu </w:t>
      </w:r>
      <w:r w:rsidRPr="000C7B1A">
        <w:rPr>
          <w:spacing w:val="7"/>
        </w:rPr>
        <w:t>t</w:t>
      </w:r>
      <w:r w:rsidRPr="000C7B1A">
        <w:t>hì</w:t>
      </w:r>
      <w:r w:rsidRPr="000C7B1A">
        <w:rPr>
          <w:spacing w:val="-7"/>
        </w:rPr>
        <w:t xml:space="preserve"> </w:t>
      </w:r>
      <w:r w:rsidRPr="000C7B1A">
        <w:t>H</w:t>
      </w:r>
      <w:r w:rsidRPr="000C7B1A">
        <w:rPr>
          <w:spacing w:val="4"/>
        </w:rPr>
        <w:t>N</w:t>
      </w:r>
      <w:r w:rsidRPr="000C7B1A">
        <w:rPr>
          <w:spacing w:val="-1"/>
        </w:rPr>
        <w:t>O</w:t>
      </w:r>
      <w:r w:rsidRPr="000C7B1A">
        <w:rPr>
          <w:position w:val="-3"/>
        </w:rPr>
        <w:t>3</w:t>
      </w:r>
      <w:r w:rsidRPr="000C7B1A">
        <w:rPr>
          <w:spacing w:val="24"/>
          <w:position w:val="-3"/>
        </w:rPr>
        <w:t xml:space="preserve"> </w:t>
      </w:r>
      <w:r w:rsidRPr="000C7B1A">
        <w:t>bị</w:t>
      </w:r>
      <w:r w:rsidRPr="000C7B1A">
        <w:rPr>
          <w:spacing w:val="-7"/>
        </w:rPr>
        <w:t xml:space="preserve"> </w:t>
      </w:r>
      <w:r w:rsidRPr="000C7B1A">
        <w:rPr>
          <w:spacing w:val="5"/>
        </w:rPr>
        <w:t>k</w:t>
      </w:r>
      <w:r w:rsidRPr="000C7B1A">
        <w:rPr>
          <w:spacing w:val="-5"/>
        </w:rPr>
        <w:t>h</w:t>
      </w:r>
      <w:r w:rsidRPr="000C7B1A">
        <w:t>ử</w:t>
      </w:r>
      <w:r w:rsidRPr="000C7B1A">
        <w:rPr>
          <w:spacing w:val="7"/>
        </w:rPr>
        <w:t xml:space="preserve"> </w:t>
      </w:r>
      <w:r w:rsidRPr="000C7B1A">
        <w:rPr>
          <w:spacing w:val="-5"/>
        </w:rPr>
        <w:t>b</w:t>
      </w:r>
      <w:r w:rsidRPr="000C7B1A">
        <w:rPr>
          <w:spacing w:val="3"/>
        </w:rPr>
        <w:t>ở</w:t>
      </w:r>
      <w:r w:rsidRPr="000C7B1A">
        <w:t>i</w:t>
      </w:r>
      <w:r w:rsidRPr="000C7B1A">
        <w:rPr>
          <w:spacing w:val="-4"/>
        </w:rPr>
        <w:t xml:space="preserve"> </w:t>
      </w:r>
      <w:r w:rsidRPr="000C7B1A">
        <w:t xml:space="preserve">các </w:t>
      </w:r>
      <w:r w:rsidRPr="000C7B1A">
        <w:rPr>
          <w:spacing w:val="6"/>
        </w:rPr>
        <w:t>c</w:t>
      </w:r>
      <w:r w:rsidRPr="000C7B1A">
        <w:rPr>
          <w:spacing w:val="-5"/>
        </w:rPr>
        <w:t>h</w:t>
      </w:r>
      <w:r w:rsidRPr="000C7B1A">
        <w:t>ất</w:t>
      </w:r>
      <w:r w:rsidRPr="000C7B1A">
        <w:rPr>
          <w:spacing w:val="7"/>
        </w:rPr>
        <w:t xml:space="preserve"> </w:t>
      </w:r>
      <w:r w:rsidRPr="000C7B1A">
        <w:t xml:space="preserve">của </w:t>
      </w:r>
      <w:r w:rsidRPr="000C7B1A">
        <w:rPr>
          <w:spacing w:val="-9"/>
        </w:rPr>
        <w:t>m</w:t>
      </w:r>
      <w:r w:rsidRPr="000C7B1A">
        <w:rPr>
          <w:spacing w:val="5"/>
        </w:rPr>
        <w:t>ô</w:t>
      </w:r>
      <w:r w:rsidRPr="000C7B1A">
        <w:t>i</w:t>
      </w:r>
      <w:r w:rsidRPr="000C7B1A">
        <w:rPr>
          <w:spacing w:val="-9"/>
        </w:rPr>
        <w:t xml:space="preserve"> </w:t>
      </w:r>
      <w:r w:rsidRPr="000C7B1A">
        <w:rPr>
          <w:spacing w:val="8"/>
        </w:rPr>
        <w:t>t</w:t>
      </w:r>
      <w:r w:rsidRPr="000C7B1A">
        <w:t>rườ</w:t>
      </w:r>
      <w:r w:rsidRPr="000C7B1A">
        <w:rPr>
          <w:spacing w:val="-6"/>
        </w:rPr>
        <w:t>n</w:t>
      </w:r>
      <w:r w:rsidRPr="000C7B1A">
        <w:t>g</w:t>
      </w:r>
    </w:p>
    <w:p w:rsidR="009D7AB9" w:rsidRPr="000C7B1A" w:rsidRDefault="009D7AB9" w:rsidP="002E7143">
      <w:r w:rsidRPr="000C7B1A">
        <w:rPr>
          <w:b/>
        </w:rPr>
        <w:t xml:space="preserve">C. </w:t>
      </w:r>
      <w:r w:rsidRPr="000C7B1A">
        <w:t>du</w:t>
      </w:r>
      <w:r w:rsidRPr="000C7B1A">
        <w:rPr>
          <w:spacing w:val="-2"/>
        </w:rPr>
        <w:t>n</w:t>
      </w:r>
      <w:r w:rsidRPr="000C7B1A">
        <w:t>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2"/>
        </w:rPr>
        <w:t xml:space="preserve"> </w:t>
      </w:r>
      <w:r w:rsidRPr="000C7B1A">
        <w:t>HN</w:t>
      </w:r>
      <w:r w:rsidRPr="000C7B1A">
        <w:rPr>
          <w:spacing w:val="-1"/>
        </w:rPr>
        <w:t>O</w:t>
      </w:r>
      <w:r w:rsidRPr="000C7B1A">
        <w:rPr>
          <w:position w:val="-3"/>
        </w:rPr>
        <w:t>3</w:t>
      </w:r>
      <w:r w:rsidRPr="000C7B1A">
        <w:rPr>
          <w:spacing w:val="21"/>
          <w:position w:val="-3"/>
        </w:rPr>
        <w:t xml:space="preserve"> </w:t>
      </w:r>
      <w:r w:rsidRPr="000C7B1A">
        <w:t xml:space="preserve">có </w:t>
      </w:r>
      <w:r w:rsidRPr="000C7B1A">
        <w:rPr>
          <w:spacing w:val="4"/>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a</w:t>
      </w:r>
      <w:r w:rsidRPr="000C7B1A">
        <w:rPr>
          <w:spacing w:val="6"/>
        </w:rPr>
        <w:t xml:space="preserve"> </w:t>
      </w:r>
      <w:r w:rsidRPr="000C7B1A">
        <w:rPr>
          <w:spacing w:val="-9"/>
        </w:rPr>
        <w:t>m</w:t>
      </w:r>
      <w:r w:rsidRPr="000C7B1A">
        <w:rPr>
          <w:spacing w:val="4"/>
        </w:rPr>
        <w:t>ạ</w:t>
      </w:r>
      <w:r w:rsidRPr="000C7B1A">
        <w:t>n</w:t>
      </w:r>
      <w:r w:rsidRPr="000C7B1A">
        <w:rPr>
          <w:spacing w:val="-5"/>
        </w:rPr>
        <w:t>h</w:t>
      </w:r>
      <w:r w:rsidRPr="000C7B1A">
        <w:t>.</w:t>
      </w:r>
      <w:r w:rsidRPr="000C7B1A">
        <w:tab/>
      </w:r>
      <w:r w:rsidRPr="000C7B1A">
        <w:rPr>
          <w:b/>
        </w:rPr>
        <w:t xml:space="preserve">D. </w:t>
      </w:r>
      <w:r w:rsidRPr="000C7B1A">
        <w:t>du</w:t>
      </w:r>
      <w:r w:rsidRPr="000C7B1A">
        <w:rPr>
          <w:spacing w:val="-2"/>
        </w:rPr>
        <w:t>n</w:t>
      </w:r>
      <w:r w:rsidRPr="000C7B1A">
        <w:t>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2"/>
        </w:rPr>
        <w:t xml:space="preserve"> </w:t>
      </w:r>
      <w:r w:rsidRPr="000C7B1A">
        <w:t>HN</w:t>
      </w:r>
      <w:r w:rsidRPr="000C7B1A">
        <w:rPr>
          <w:spacing w:val="-1"/>
        </w:rPr>
        <w:t>O</w:t>
      </w:r>
      <w:r w:rsidRPr="000C7B1A">
        <w:rPr>
          <w:position w:val="-3"/>
        </w:rPr>
        <w:t>3</w:t>
      </w:r>
      <w:r w:rsidRPr="000C7B1A">
        <w:rPr>
          <w:spacing w:val="20"/>
          <w:position w:val="-3"/>
        </w:rPr>
        <w:t xml:space="preserve"> </w:t>
      </w:r>
      <w:r w:rsidRPr="000C7B1A">
        <w:t>có</w:t>
      </w:r>
      <w:r w:rsidRPr="000C7B1A">
        <w:rPr>
          <w:spacing w:val="4"/>
        </w:rPr>
        <w:t xml:space="preserve"> </w:t>
      </w:r>
      <w:r w:rsidRPr="000C7B1A">
        <w:rPr>
          <w:spacing w:val="-5"/>
        </w:rPr>
        <w:t>h</w:t>
      </w:r>
      <w:r w:rsidRPr="000C7B1A">
        <w:rPr>
          <w:spacing w:val="5"/>
        </w:rPr>
        <w:t>o</w:t>
      </w:r>
      <w:r w:rsidRPr="000C7B1A">
        <w:t>à</w:t>
      </w:r>
      <w:r w:rsidRPr="000C7B1A">
        <w:rPr>
          <w:spacing w:val="-3"/>
        </w:rPr>
        <w:t xml:space="preserve"> </w:t>
      </w:r>
      <w:r w:rsidRPr="000C7B1A">
        <w:rPr>
          <w:spacing w:val="5"/>
        </w:rPr>
        <w:t>t</w:t>
      </w:r>
      <w:r w:rsidRPr="000C7B1A">
        <w:t>an</w:t>
      </w:r>
      <w:r w:rsidRPr="000C7B1A">
        <w:rPr>
          <w:spacing w:val="-6"/>
        </w:rPr>
        <w:t xml:space="preserve"> </w:t>
      </w:r>
      <w:r w:rsidRPr="000C7B1A">
        <w:rPr>
          <w:spacing w:val="-7"/>
        </w:rPr>
        <w:t>m</w:t>
      </w:r>
      <w:r w:rsidRPr="000C7B1A">
        <w:rPr>
          <w:spacing w:val="5"/>
        </w:rPr>
        <w:t>ộ</w:t>
      </w:r>
      <w:r w:rsidRPr="000C7B1A">
        <w:t>t</w:t>
      </w:r>
      <w:r w:rsidRPr="000C7B1A">
        <w:rPr>
          <w:spacing w:val="8"/>
        </w:rPr>
        <w:t xml:space="preserve"> </w:t>
      </w:r>
      <w:r w:rsidRPr="000C7B1A">
        <w:rPr>
          <w:spacing w:val="-9"/>
        </w:rPr>
        <w:t>l</w:t>
      </w:r>
      <w:r w:rsidRPr="000C7B1A">
        <w:t>ượ</w:t>
      </w:r>
      <w:r w:rsidRPr="000C7B1A">
        <w:rPr>
          <w:spacing w:val="-3"/>
        </w:rPr>
        <w:t>n</w:t>
      </w:r>
      <w:r w:rsidRPr="000C7B1A">
        <w:t>g</w:t>
      </w:r>
      <w:r w:rsidRPr="000C7B1A">
        <w:rPr>
          <w:spacing w:val="7"/>
        </w:rPr>
        <w:t xml:space="preserve"> </w:t>
      </w:r>
      <w:r w:rsidRPr="000C7B1A">
        <w:t>n</w:t>
      </w:r>
      <w:r w:rsidRPr="000C7B1A">
        <w:rPr>
          <w:spacing w:val="-5"/>
        </w:rPr>
        <w:t>h</w:t>
      </w:r>
      <w:r w:rsidRPr="000C7B1A">
        <w:t>ỏ</w:t>
      </w:r>
      <w:r w:rsidRPr="000C7B1A">
        <w:rPr>
          <w:spacing w:val="5"/>
        </w:rPr>
        <w:t xml:space="preserve"> </w:t>
      </w:r>
      <w:r w:rsidRPr="000C7B1A">
        <w:t>N</w:t>
      </w:r>
      <w:r w:rsidRPr="000C7B1A">
        <w:rPr>
          <w:spacing w:val="-3"/>
        </w:rPr>
        <w:t>O</w:t>
      </w:r>
      <w:r w:rsidRPr="000C7B1A">
        <w:rPr>
          <w:spacing w:val="2"/>
          <w:position w:val="-3"/>
        </w:rPr>
        <w:t>2</w:t>
      </w:r>
      <w:r w:rsidRPr="000C7B1A">
        <w:t>.</w:t>
      </w:r>
    </w:p>
    <w:p w:rsidR="009D7AB9" w:rsidRPr="000C7B1A" w:rsidRDefault="009D7AB9" w:rsidP="002E7143">
      <w:pPr>
        <w:jc w:val="both"/>
      </w:pPr>
      <w:r w:rsidRPr="000C7B1A">
        <w:rPr>
          <w:b/>
        </w:rPr>
        <w:t>Câu 40:</w:t>
      </w:r>
      <w:r w:rsidRPr="000C7B1A">
        <w:t xml:space="preserve"> C</w:t>
      </w:r>
      <w:r w:rsidRPr="000C7B1A">
        <w:rPr>
          <w:spacing w:val="-3"/>
        </w:rPr>
        <w:t>á</w:t>
      </w:r>
      <w:r w:rsidRPr="000C7B1A">
        <w:t>c</w:t>
      </w:r>
      <w:r w:rsidRPr="000C7B1A">
        <w:rPr>
          <w:spacing w:val="-3"/>
        </w:rPr>
        <w:t xml:space="preserve"> </w:t>
      </w:r>
      <w:r w:rsidRPr="000C7B1A">
        <w:rPr>
          <w:spacing w:val="5"/>
        </w:rPr>
        <w:t>t</w:t>
      </w:r>
      <w:r w:rsidRPr="000C7B1A">
        <w:rPr>
          <w:spacing w:val="-4"/>
        </w:rPr>
        <w:t>í</w:t>
      </w:r>
      <w:r w:rsidRPr="000C7B1A">
        <w:t>nh</w:t>
      </w:r>
      <w:r w:rsidRPr="000C7B1A">
        <w:rPr>
          <w:spacing w:val="-5"/>
        </w:rPr>
        <w:t xml:space="preserve"> </w:t>
      </w:r>
      <w:r w:rsidRPr="000C7B1A">
        <w:t>c</w:t>
      </w:r>
      <w:r w:rsidRPr="000C7B1A">
        <w:rPr>
          <w:spacing w:val="-3"/>
        </w:rPr>
        <w:t>h</w:t>
      </w:r>
      <w:r w:rsidRPr="000C7B1A">
        <w:t>ất</w:t>
      </w:r>
      <w:r w:rsidRPr="000C7B1A">
        <w:rPr>
          <w:spacing w:val="7"/>
        </w:rPr>
        <w:t xml:space="preserve"> </w:t>
      </w:r>
      <w:r w:rsidRPr="000C7B1A">
        <w:rPr>
          <w:spacing w:val="-5"/>
        </w:rPr>
        <w:t>h</w:t>
      </w:r>
      <w:r w:rsidRPr="000C7B1A">
        <w:rPr>
          <w:spacing w:val="5"/>
        </w:rPr>
        <w:t>o</w:t>
      </w:r>
      <w:r w:rsidRPr="000C7B1A">
        <w:t xml:space="preserve">á </w:t>
      </w:r>
      <w:r w:rsidRPr="000C7B1A">
        <w:rPr>
          <w:spacing w:val="-3"/>
        </w:rPr>
        <w:t>h</w:t>
      </w:r>
      <w:r w:rsidRPr="000C7B1A">
        <w:rPr>
          <w:spacing w:val="5"/>
        </w:rPr>
        <w:t>ọ</w:t>
      </w:r>
      <w:r w:rsidRPr="000C7B1A">
        <w:t>c của HN</w:t>
      </w:r>
      <w:r w:rsidRPr="000C7B1A">
        <w:rPr>
          <w:spacing w:val="1"/>
        </w:rPr>
        <w:t>O</w:t>
      </w:r>
      <w:r w:rsidRPr="000C7B1A">
        <w:rPr>
          <w:position w:val="-3"/>
        </w:rPr>
        <w:t>3</w:t>
      </w:r>
      <w:r w:rsidRPr="000C7B1A">
        <w:rPr>
          <w:spacing w:val="18"/>
          <w:position w:val="-3"/>
        </w:rPr>
        <w:t xml:space="preserve"> </w:t>
      </w:r>
      <w:r w:rsidRPr="000C7B1A">
        <w:rPr>
          <w:spacing w:val="-4"/>
        </w:rPr>
        <w:t>l</w:t>
      </w:r>
      <w:r w:rsidRPr="000C7B1A">
        <w:t>à</w:t>
      </w:r>
    </w:p>
    <w:p w:rsidR="009D7AB9" w:rsidRPr="000C7B1A" w:rsidRDefault="009D7AB9" w:rsidP="002E7143">
      <w:r w:rsidRPr="000C7B1A">
        <w:rPr>
          <w:b/>
          <w:spacing w:val="5"/>
        </w:rPr>
        <w:t xml:space="preserve">A. </w:t>
      </w:r>
      <w:r w:rsidRPr="000C7B1A">
        <w:rPr>
          <w:spacing w:val="5"/>
        </w:rPr>
        <w:t>t</w:t>
      </w:r>
      <w:r w:rsidRPr="000C7B1A">
        <w:rPr>
          <w:spacing w:val="-4"/>
        </w:rPr>
        <w:t>í</w:t>
      </w:r>
      <w:r w:rsidRPr="000C7B1A">
        <w:t>nh</w:t>
      </w:r>
      <w:r w:rsidRPr="000C7B1A">
        <w:rPr>
          <w:spacing w:val="-5"/>
        </w:rPr>
        <w:t xml:space="preserve"> </w:t>
      </w:r>
      <w:r w:rsidRPr="000C7B1A">
        <w:rPr>
          <w:spacing w:val="6"/>
        </w:rPr>
        <w:t>a</w:t>
      </w:r>
      <w:r w:rsidRPr="000C7B1A">
        <w:t>x</w:t>
      </w:r>
      <w:r w:rsidRPr="000C7B1A">
        <w:rPr>
          <w:spacing w:val="-9"/>
        </w:rPr>
        <w:t>i</w:t>
      </w:r>
      <w:r w:rsidRPr="000C7B1A">
        <w:t>t</w:t>
      </w:r>
      <w:r w:rsidRPr="000C7B1A">
        <w:rPr>
          <w:spacing w:val="12"/>
        </w:rPr>
        <w:t xml:space="preserve"> </w:t>
      </w:r>
      <w:r w:rsidRPr="000C7B1A">
        <w:rPr>
          <w:spacing w:val="-9"/>
        </w:rPr>
        <w:t>m</w:t>
      </w:r>
      <w:r w:rsidRPr="000C7B1A">
        <w:rPr>
          <w:spacing w:val="4"/>
        </w:rPr>
        <w:t>ạ</w:t>
      </w:r>
      <w:r w:rsidRPr="000C7B1A">
        <w:t>n</w:t>
      </w:r>
      <w:r w:rsidRPr="000C7B1A">
        <w:rPr>
          <w:spacing w:val="-5"/>
        </w:rPr>
        <w:t>h</w:t>
      </w:r>
      <w:r w:rsidRPr="000C7B1A">
        <w:t>,</w:t>
      </w:r>
      <w:r w:rsidRPr="000C7B1A">
        <w:rPr>
          <w:spacing w:val="5"/>
        </w:rPr>
        <w:t xml:space="preserve"> t</w:t>
      </w:r>
      <w:r w:rsidRPr="000C7B1A">
        <w:rPr>
          <w:spacing w:val="-4"/>
        </w:rPr>
        <w:t>í</w:t>
      </w:r>
      <w:r w:rsidRPr="000C7B1A">
        <w:t>nh</w:t>
      </w:r>
      <w:r w:rsidRPr="000C7B1A">
        <w:rPr>
          <w:spacing w:val="-2"/>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ó</w:t>
      </w:r>
      <w:r w:rsidRPr="000C7B1A">
        <w:t xml:space="preserve">a </w:t>
      </w:r>
      <w:r w:rsidRPr="000C7B1A">
        <w:rPr>
          <w:spacing w:val="-8"/>
        </w:rPr>
        <w:t>m</w:t>
      </w:r>
      <w:r w:rsidRPr="000C7B1A">
        <w:rPr>
          <w:spacing w:val="4"/>
        </w:rPr>
        <w:t>ạ</w:t>
      </w:r>
      <w:r w:rsidRPr="000C7B1A">
        <w:t>nh</w:t>
      </w:r>
      <w:r w:rsidRPr="000C7B1A">
        <w:rPr>
          <w:spacing w:val="2"/>
        </w:rPr>
        <w:t xml:space="preserve"> </w:t>
      </w:r>
      <w:r w:rsidRPr="000C7B1A">
        <w:rPr>
          <w:spacing w:val="-5"/>
        </w:rPr>
        <w:t>v</w:t>
      </w:r>
      <w:r w:rsidRPr="000C7B1A">
        <w:t xml:space="preserve">à </w:t>
      </w:r>
      <w:r w:rsidRPr="000C7B1A">
        <w:rPr>
          <w:spacing w:val="7"/>
        </w:rPr>
        <w:t>t</w:t>
      </w:r>
      <w:r w:rsidRPr="000C7B1A">
        <w:rPr>
          <w:spacing w:val="-4"/>
        </w:rPr>
        <w:t>í</w:t>
      </w:r>
      <w:r w:rsidRPr="000C7B1A">
        <w:t>nh</w:t>
      </w:r>
      <w:r w:rsidRPr="000C7B1A">
        <w:rPr>
          <w:spacing w:val="-2"/>
        </w:rPr>
        <w:t xml:space="preserve"> </w:t>
      </w:r>
      <w:r w:rsidRPr="000C7B1A">
        <w:rPr>
          <w:spacing w:val="5"/>
        </w:rPr>
        <w:t>k</w:t>
      </w:r>
      <w:r w:rsidRPr="000C7B1A">
        <w:rPr>
          <w:spacing w:val="-5"/>
        </w:rPr>
        <w:t>h</w:t>
      </w:r>
      <w:r w:rsidRPr="000C7B1A">
        <w:t xml:space="preserve">ử </w:t>
      </w:r>
      <w:r w:rsidRPr="000C7B1A">
        <w:rPr>
          <w:spacing w:val="-2"/>
        </w:rPr>
        <w:t>m</w:t>
      </w:r>
      <w:r w:rsidRPr="000C7B1A">
        <w:rPr>
          <w:spacing w:val="4"/>
        </w:rPr>
        <w:t>ạ</w:t>
      </w:r>
      <w:r w:rsidRPr="000C7B1A">
        <w:t>n</w:t>
      </w:r>
      <w:r w:rsidRPr="000C7B1A">
        <w:rPr>
          <w:spacing w:val="-5"/>
        </w:rPr>
        <w:t>h</w:t>
      </w:r>
      <w:r w:rsidRPr="000C7B1A">
        <w:t>.</w:t>
      </w:r>
    </w:p>
    <w:p w:rsidR="009D7AB9" w:rsidRPr="000C7B1A" w:rsidRDefault="009D7AB9" w:rsidP="002E7143">
      <w:r w:rsidRPr="000C7B1A">
        <w:rPr>
          <w:b/>
          <w:spacing w:val="5"/>
        </w:rPr>
        <w:t xml:space="preserve">B. </w:t>
      </w:r>
      <w:r w:rsidRPr="000C7B1A">
        <w:rPr>
          <w:spacing w:val="5"/>
        </w:rPr>
        <w:t>t</w:t>
      </w:r>
      <w:r w:rsidRPr="000C7B1A">
        <w:rPr>
          <w:spacing w:val="-4"/>
        </w:rPr>
        <w:t>í</w:t>
      </w:r>
      <w:r w:rsidRPr="000C7B1A">
        <w:t>nh</w:t>
      </w:r>
      <w:r w:rsidRPr="000C7B1A">
        <w:rPr>
          <w:spacing w:val="-5"/>
        </w:rPr>
        <w:t xml:space="preserve"> </w:t>
      </w:r>
      <w:r w:rsidRPr="000C7B1A">
        <w:rPr>
          <w:spacing w:val="6"/>
        </w:rPr>
        <w:t>a</w:t>
      </w:r>
      <w:r w:rsidRPr="000C7B1A">
        <w:t>x</w:t>
      </w:r>
      <w:r w:rsidRPr="000C7B1A">
        <w:rPr>
          <w:spacing w:val="-9"/>
        </w:rPr>
        <w:t>i</w:t>
      </w:r>
      <w:r w:rsidRPr="000C7B1A">
        <w:t>t</w:t>
      </w:r>
      <w:r w:rsidRPr="000C7B1A">
        <w:rPr>
          <w:spacing w:val="12"/>
        </w:rPr>
        <w:t xml:space="preserve"> </w:t>
      </w:r>
      <w:r w:rsidRPr="000C7B1A">
        <w:rPr>
          <w:spacing w:val="-9"/>
        </w:rPr>
        <w:t>m</w:t>
      </w:r>
      <w:r w:rsidRPr="000C7B1A">
        <w:rPr>
          <w:spacing w:val="4"/>
        </w:rPr>
        <w:t>ạ</w:t>
      </w:r>
      <w:r w:rsidRPr="000C7B1A">
        <w:t>n</w:t>
      </w:r>
      <w:r w:rsidRPr="000C7B1A">
        <w:rPr>
          <w:spacing w:val="-5"/>
        </w:rPr>
        <w:t>h</w:t>
      </w:r>
      <w:r w:rsidRPr="000C7B1A">
        <w:t>,</w:t>
      </w:r>
      <w:r w:rsidRPr="000C7B1A">
        <w:rPr>
          <w:spacing w:val="5"/>
        </w:rPr>
        <w:t xml:space="preserve"> 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 xml:space="preserve">a </w:t>
      </w:r>
      <w:r w:rsidRPr="000C7B1A">
        <w:rPr>
          <w:spacing w:val="-3"/>
        </w:rPr>
        <w:t>m</w:t>
      </w:r>
      <w:r w:rsidRPr="000C7B1A">
        <w:rPr>
          <w:spacing w:val="4"/>
        </w:rPr>
        <w:t>ạ</w:t>
      </w:r>
      <w:r w:rsidRPr="000C7B1A">
        <w:t>nh</w:t>
      </w:r>
      <w:r w:rsidRPr="000C7B1A">
        <w:rPr>
          <w:spacing w:val="-2"/>
        </w:rPr>
        <w:t xml:space="preserve"> </w:t>
      </w:r>
      <w:r w:rsidRPr="000C7B1A">
        <w:rPr>
          <w:spacing w:val="-5"/>
        </w:rPr>
        <w:t>v</w:t>
      </w:r>
      <w:r w:rsidRPr="000C7B1A">
        <w:t>à</w:t>
      </w:r>
      <w:r w:rsidRPr="000C7B1A">
        <w:rPr>
          <w:spacing w:val="6"/>
        </w:rPr>
        <w:t xml:space="preserve"> </w:t>
      </w:r>
      <w:r w:rsidRPr="000C7B1A">
        <w:t>bị</w:t>
      </w:r>
      <w:r w:rsidRPr="000C7B1A">
        <w:rPr>
          <w:spacing w:val="-9"/>
        </w:rPr>
        <w:t xml:space="preserve"> </w:t>
      </w:r>
      <w:r w:rsidRPr="000C7B1A">
        <w:rPr>
          <w:spacing w:val="7"/>
        </w:rPr>
        <w:t>p</w:t>
      </w:r>
      <w:r w:rsidRPr="000C7B1A">
        <w:rPr>
          <w:spacing w:val="-5"/>
        </w:rPr>
        <w:t>h</w:t>
      </w:r>
      <w:r w:rsidRPr="000C7B1A">
        <w:rPr>
          <w:spacing w:val="4"/>
        </w:rPr>
        <w:t>â</w:t>
      </w:r>
      <w:r w:rsidRPr="000C7B1A">
        <w:t>n</w:t>
      </w:r>
      <w:r w:rsidRPr="000C7B1A">
        <w:rPr>
          <w:spacing w:val="2"/>
        </w:rPr>
        <w:t xml:space="preserve"> </w:t>
      </w:r>
      <w:r w:rsidRPr="000C7B1A">
        <w:rPr>
          <w:spacing w:val="-5"/>
        </w:rPr>
        <w:t>h</w:t>
      </w:r>
      <w:r w:rsidRPr="000C7B1A">
        <w:rPr>
          <w:spacing w:val="5"/>
        </w:rPr>
        <w:t>u</w:t>
      </w:r>
      <w:r w:rsidRPr="000C7B1A">
        <w:rPr>
          <w:spacing w:val="-10"/>
        </w:rPr>
        <w:t>ỷ</w:t>
      </w:r>
      <w:r w:rsidRPr="000C7B1A">
        <w:t>.</w:t>
      </w:r>
    </w:p>
    <w:p w:rsidR="009D7AB9" w:rsidRPr="000C7B1A" w:rsidRDefault="009D7AB9" w:rsidP="002E7143">
      <w:r w:rsidRPr="000C7B1A">
        <w:rPr>
          <w:b/>
          <w:spacing w:val="5"/>
        </w:rPr>
        <w:t xml:space="preserve">C. </w:t>
      </w:r>
      <w:r w:rsidRPr="000C7B1A">
        <w:rPr>
          <w:spacing w:val="5"/>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 xml:space="preserve">a </w:t>
      </w:r>
      <w:r w:rsidRPr="000C7B1A">
        <w:rPr>
          <w:spacing w:val="-3"/>
        </w:rPr>
        <w:t>m</w:t>
      </w:r>
      <w:r w:rsidRPr="000C7B1A">
        <w:t>ạn</w:t>
      </w:r>
      <w:r w:rsidRPr="000C7B1A">
        <w:rPr>
          <w:spacing w:val="-6"/>
        </w:rPr>
        <w:t>h</w:t>
      </w:r>
      <w:r w:rsidRPr="000C7B1A">
        <w:t>,</w:t>
      </w:r>
      <w:r w:rsidRPr="000C7B1A">
        <w:rPr>
          <w:spacing w:val="5"/>
        </w:rPr>
        <w:t xml:space="preserve"> t</w:t>
      </w:r>
      <w:r w:rsidRPr="000C7B1A">
        <w:rPr>
          <w:spacing w:val="-4"/>
        </w:rPr>
        <w:t>í</w:t>
      </w:r>
      <w:r w:rsidRPr="000C7B1A">
        <w:t>nh</w:t>
      </w:r>
      <w:r w:rsidRPr="000C7B1A">
        <w:rPr>
          <w:spacing w:val="-2"/>
        </w:rPr>
        <w:t xml:space="preserve"> </w:t>
      </w:r>
      <w:r w:rsidRPr="000C7B1A">
        <w:rPr>
          <w:spacing w:val="4"/>
        </w:rPr>
        <w:t>a</w:t>
      </w:r>
      <w:r w:rsidRPr="000C7B1A">
        <w:t>x</w:t>
      </w:r>
      <w:r w:rsidRPr="000C7B1A">
        <w:rPr>
          <w:spacing w:val="-9"/>
        </w:rPr>
        <w:t>i</w:t>
      </w:r>
      <w:r w:rsidRPr="000C7B1A">
        <w:t>t</w:t>
      </w:r>
      <w:r w:rsidRPr="000C7B1A">
        <w:rPr>
          <w:spacing w:val="12"/>
        </w:rPr>
        <w:t xml:space="preserve"> </w:t>
      </w:r>
      <w:r w:rsidRPr="000C7B1A">
        <w:rPr>
          <w:spacing w:val="-9"/>
        </w:rPr>
        <w:t>m</w:t>
      </w:r>
      <w:r w:rsidRPr="000C7B1A">
        <w:rPr>
          <w:spacing w:val="4"/>
        </w:rPr>
        <w:t>ạ</w:t>
      </w:r>
      <w:r w:rsidRPr="000C7B1A">
        <w:t>nh</w:t>
      </w:r>
      <w:r w:rsidRPr="000C7B1A">
        <w:rPr>
          <w:spacing w:val="2"/>
        </w:rPr>
        <w:t xml:space="preserve"> </w:t>
      </w:r>
      <w:r w:rsidRPr="000C7B1A">
        <w:rPr>
          <w:spacing w:val="-5"/>
        </w:rPr>
        <w:t>v</w:t>
      </w:r>
      <w:r w:rsidRPr="000C7B1A">
        <w:t xml:space="preserve">à </w:t>
      </w:r>
      <w:r w:rsidRPr="000C7B1A">
        <w:rPr>
          <w:spacing w:val="7"/>
        </w:rPr>
        <w:t>t</w:t>
      </w:r>
      <w:r w:rsidRPr="000C7B1A">
        <w:rPr>
          <w:spacing w:val="-4"/>
        </w:rPr>
        <w:t>í</w:t>
      </w:r>
      <w:r w:rsidRPr="000C7B1A">
        <w:t>nh</w:t>
      </w:r>
      <w:r w:rsidRPr="000C7B1A">
        <w:rPr>
          <w:spacing w:val="2"/>
        </w:rPr>
        <w:t xml:space="preserve"> </w:t>
      </w:r>
      <w:r w:rsidRPr="000C7B1A">
        <w:rPr>
          <w:spacing w:val="-5"/>
        </w:rPr>
        <w:t>b</w:t>
      </w:r>
      <w:r w:rsidRPr="000C7B1A">
        <w:t>a</w:t>
      </w:r>
      <w:r w:rsidRPr="000C7B1A">
        <w:rPr>
          <w:spacing w:val="3"/>
        </w:rPr>
        <w:t>z</w:t>
      </w:r>
      <w:r w:rsidRPr="000C7B1A">
        <w:t xml:space="preserve">ơ </w:t>
      </w:r>
      <w:r w:rsidRPr="000C7B1A">
        <w:rPr>
          <w:spacing w:val="-4"/>
        </w:rPr>
        <w:t>m</w:t>
      </w:r>
      <w:r w:rsidRPr="000C7B1A">
        <w:rPr>
          <w:spacing w:val="4"/>
        </w:rPr>
        <w:t>ạ</w:t>
      </w:r>
      <w:r w:rsidRPr="000C7B1A">
        <w:t>n</w:t>
      </w:r>
      <w:r w:rsidRPr="000C7B1A">
        <w:rPr>
          <w:spacing w:val="-5"/>
        </w:rPr>
        <w:t>h</w:t>
      </w:r>
      <w:r w:rsidRPr="000C7B1A">
        <w:t>.</w:t>
      </w:r>
    </w:p>
    <w:p w:rsidR="009D7AB9" w:rsidRPr="000C7B1A" w:rsidRDefault="009D7AB9" w:rsidP="002E7143">
      <w:r w:rsidRPr="000C7B1A">
        <w:rPr>
          <w:b/>
          <w:spacing w:val="5"/>
        </w:rPr>
        <w:t xml:space="preserve">D. </w:t>
      </w:r>
      <w:r w:rsidRPr="000C7B1A">
        <w:rPr>
          <w:spacing w:val="5"/>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ó</w:t>
      </w:r>
      <w:r w:rsidRPr="000C7B1A">
        <w:t xml:space="preserve">a </w:t>
      </w:r>
      <w:r w:rsidRPr="000C7B1A">
        <w:rPr>
          <w:spacing w:val="-3"/>
        </w:rPr>
        <w:t>m</w:t>
      </w:r>
      <w:r w:rsidRPr="000C7B1A">
        <w:t>ạn</w:t>
      </w:r>
      <w:r w:rsidRPr="000C7B1A">
        <w:rPr>
          <w:spacing w:val="-6"/>
        </w:rPr>
        <w:t>h</w:t>
      </w:r>
      <w:r w:rsidRPr="000C7B1A">
        <w:t>,</w:t>
      </w:r>
      <w:r w:rsidRPr="000C7B1A">
        <w:rPr>
          <w:spacing w:val="5"/>
        </w:rPr>
        <w:t xml:space="preserve"> t</w:t>
      </w:r>
      <w:r w:rsidRPr="000C7B1A">
        <w:rPr>
          <w:spacing w:val="-4"/>
        </w:rPr>
        <w:t>í</w:t>
      </w:r>
      <w:r w:rsidRPr="000C7B1A">
        <w:t>nh</w:t>
      </w:r>
      <w:r w:rsidRPr="000C7B1A">
        <w:rPr>
          <w:spacing w:val="-2"/>
        </w:rPr>
        <w:t xml:space="preserve"> </w:t>
      </w:r>
      <w:r w:rsidRPr="000C7B1A">
        <w:rPr>
          <w:spacing w:val="4"/>
        </w:rPr>
        <w:t>a</w:t>
      </w:r>
      <w:r w:rsidRPr="000C7B1A">
        <w:t>x</w:t>
      </w:r>
      <w:r w:rsidRPr="000C7B1A">
        <w:rPr>
          <w:spacing w:val="-9"/>
        </w:rPr>
        <w:t>i</w:t>
      </w:r>
      <w:r w:rsidRPr="000C7B1A">
        <w:t>t</w:t>
      </w:r>
      <w:r w:rsidRPr="000C7B1A">
        <w:rPr>
          <w:spacing w:val="12"/>
        </w:rPr>
        <w:t xml:space="preserve"> </w:t>
      </w:r>
      <w:r w:rsidRPr="000C7B1A">
        <w:rPr>
          <w:spacing w:val="-10"/>
        </w:rPr>
        <w:t>y</w:t>
      </w:r>
      <w:r w:rsidRPr="000C7B1A">
        <w:t>ếu</w:t>
      </w:r>
      <w:r w:rsidRPr="000C7B1A">
        <w:rPr>
          <w:spacing w:val="6"/>
        </w:rPr>
        <w:t xml:space="preserve"> </w:t>
      </w:r>
      <w:r w:rsidRPr="000C7B1A">
        <w:rPr>
          <w:spacing w:val="-5"/>
        </w:rPr>
        <w:t>v</w:t>
      </w:r>
      <w:r w:rsidRPr="000C7B1A">
        <w:t>à</w:t>
      </w:r>
      <w:r w:rsidRPr="000C7B1A">
        <w:rPr>
          <w:spacing w:val="6"/>
        </w:rPr>
        <w:t xml:space="preserve"> </w:t>
      </w:r>
      <w:r w:rsidRPr="000C7B1A">
        <w:t>bị</w:t>
      </w:r>
      <w:r w:rsidRPr="000C7B1A">
        <w:rPr>
          <w:spacing w:val="-7"/>
        </w:rPr>
        <w:t xml:space="preserve"> </w:t>
      </w:r>
      <w:r w:rsidRPr="000C7B1A">
        <w:rPr>
          <w:spacing w:val="5"/>
        </w:rPr>
        <w:t>p</w:t>
      </w:r>
      <w:r w:rsidRPr="000C7B1A">
        <w:rPr>
          <w:spacing w:val="-5"/>
        </w:rPr>
        <w:t>h</w:t>
      </w:r>
      <w:r w:rsidRPr="000C7B1A">
        <w:rPr>
          <w:spacing w:val="4"/>
        </w:rPr>
        <w:t>â</w:t>
      </w:r>
      <w:r w:rsidRPr="000C7B1A">
        <w:t>n</w:t>
      </w:r>
      <w:r w:rsidRPr="000C7B1A">
        <w:rPr>
          <w:spacing w:val="2"/>
        </w:rPr>
        <w:t xml:space="preserve"> </w:t>
      </w:r>
      <w:r w:rsidRPr="000C7B1A">
        <w:rPr>
          <w:spacing w:val="-5"/>
        </w:rPr>
        <w:t>h</w:t>
      </w:r>
      <w:r w:rsidRPr="000C7B1A">
        <w:rPr>
          <w:spacing w:val="5"/>
        </w:rPr>
        <w:t>u</w:t>
      </w:r>
      <w:r w:rsidRPr="000C7B1A">
        <w:rPr>
          <w:spacing w:val="-10"/>
        </w:rPr>
        <w:t>ỷ</w:t>
      </w:r>
      <w:r w:rsidRPr="000C7B1A">
        <w:t>.</w:t>
      </w:r>
    </w:p>
    <w:p w:rsidR="009D7AB9" w:rsidRPr="000C7B1A" w:rsidRDefault="009D7AB9" w:rsidP="002E7143">
      <w:pPr>
        <w:jc w:val="both"/>
      </w:pPr>
      <w:r w:rsidRPr="000C7B1A">
        <w:rPr>
          <w:b/>
        </w:rPr>
        <w:t>Câu 41:</w:t>
      </w:r>
      <w:r w:rsidRPr="000C7B1A">
        <w:t xml:space="preserve"> Dãy</w:t>
      </w:r>
      <w:r w:rsidRPr="000C7B1A">
        <w:rPr>
          <w:spacing w:val="-11"/>
        </w:rPr>
        <w:t xml:space="preserve"> </w:t>
      </w:r>
      <w:r w:rsidRPr="000C7B1A">
        <w:t>g</w:t>
      </w:r>
      <w:r w:rsidRPr="000C7B1A">
        <w:rPr>
          <w:spacing w:val="7"/>
        </w:rPr>
        <w:t>ồ</w:t>
      </w:r>
      <w:r w:rsidRPr="000C7B1A">
        <w:t>m</w:t>
      </w:r>
      <w:r w:rsidRPr="000C7B1A">
        <w:rPr>
          <w:spacing w:val="-7"/>
        </w:rPr>
        <w:t xml:space="preserve"> </w:t>
      </w:r>
      <w:r w:rsidRPr="000C7B1A">
        <w:rPr>
          <w:spacing w:val="5"/>
        </w:rPr>
        <w:t>t</w:t>
      </w:r>
      <w:r w:rsidRPr="000C7B1A">
        <w:t>ất cả các c</w:t>
      </w:r>
      <w:r w:rsidRPr="000C7B1A">
        <w:rPr>
          <w:spacing w:val="-4"/>
        </w:rPr>
        <w:t>h</w:t>
      </w:r>
      <w:r w:rsidRPr="000C7B1A">
        <w:t>ất</w:t>
      </w:r>
      <w:r w:rsidRPr="000C7B1A">
        <w:rPr>
          <w:spacing w:val="7"/>
        </w:rPr>
        <w:t xml:space="preserve"> </w:t>
      </w:r>
      <w:r w:rsidRPr="000C7B1A">
        <w:t>khi</w:t>
      </w:r>
      <w:r w:rsidRPr="000C7B1A">
        <w:rPr>
          <w:spacing w:val="-7"/>
        </w:rPr>
        <w:t xml:space="preserve"> </w:t>
      </w:r>
      <w:r w:rsidRPr="000C7B1A">
        <w:rPr>
          <w:spacing w:val="5"/>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3"/>
        </w:rPr>
        <w:t xml:space="preserve"> </w:t>
      </w:r>
      <w:r w:rsidRPr="000C7B1A">
        <w:t>HN</w:t>
      </w:r>
      <w:r w:rsidRPr="000C7B1A">
        <w:rPr>
          <w:spacing w:val="-1"/>
        </w:rPr>
        <w:t>O</w:t>
      </w:r>
      <w:r w:rsidRPr="000C7B1A">
        <w:rPr>
          <w:position w:val="-3"/>
        </w:rPr>
        <w:t>3</w:t>
      </w:r>
      <w:r w:rsidRPr="000C7B1A">
        <w:rPr>
          <w:spacing w:val="20"/>
          <w:position w:val="-3"/>
        </w:rPr>
        <w:t xml:space="preserve"> </w:t>
      </w:r>
      <w:r w:rsidRPr="000C7B1A">
        <w:rPr>
          <w:spacing w:val="3"/>
        </w:rPr>
        <w:t>t</w:t>
      </w:r>
      <w:r w:rsidRPr="000C7B1A">
        <w:t>hì</w:t>
      </w:r>
      <w:r w:rsidRPr="000C7B1A">
        <w:rPr>
          <w:spacing w:val="-9"/>
        </w:rPr>
        <w:t xml:space="preserve"> </w:t>
      </w:r>
      <w:r w:rsidRPr="000C7B1A">
        <w:t>HN</w:t>
      </w:r>
      <w:r w:rsidRPr="000C7B1A">
        <w:rPr>
          <w:spacing w:val="1"/>
        </w:rPr>
        <w:t>O</w:t>
      </w:r>
      <w:r w:rsidRPr="000C7B1A">
        <w:rPr>
          <w:position w:val="-3"/>
        </w:rPr>
        <w:t>3</w:t>
      </w:r>
      <w:r w:rsidRPr="000C7B1A">
        <w:rPr>
          <w:spacing w:val="23"/>
          <w:position w:val="-3"/>
        </w:rPr>
        <w:t xml:space="preserve"> </w:t>
      </w:r>
      <w:r w:rsidRPr="000C7B1A">
        <w:t>chỉ</w:t>
      </w:r>
      <w:r w:rsidRPr="000C7B1A">
        <w:rPr>
          <w:spacing w:val="-8"/>
        </w:rPr>
        <w:t xml:space="preserve"> </w:t>
      </w:r>
      <w:r w:rsidRPr="000C7B1A">
        <w:rPr>
          <w:spacing w:val="5"/>
        </w:rPr>
        <w:t>t</w:t>
      </w:r>
      <w:r w:rsidRPr="000C7B1A">
        <w:rPr>
          <w:spacing w:val="-5"/>
        </w:rPr>
        <w:t>h</w:t>
      </w:r>
      <w:r w:rsidRPr="000C7B1A">
        <w:t>ể</w:t>
      </w:r>
      <w:r w:rsidRPr="000C7B1A">
        <w:rPr>
          <w:spacing w:val="6"/>
        </w:rPr>
        <w:t xml:space="preserve"> </w:t>
      </w:r>
      <w:r w:rsidRPr="000C7B1A">
        <w:t>h</w:t>
      </w:r>
      <w:r w:rsidRPr="000C7B1A">
        <w:rPr>
          <w:spacing w:val="-4"/>
        </w:rPr>
        <w:t>i</w:t>
      </w:r>
      <w:r w:rsidRPr="000C7B1A">
        <w:rPr>
          <w:spacing w:val="4"/>
        </w:rPr>
        <w:t>ệ</w:t>
      </w:r>
      <w:r w:rsidRPr="000C7B1A">
        <w:t>n</w:t>
      </w:r>
      <w:r w:rsidRPr="000C7B1A">
        <w:rPr>
          <w:spacing w:val="-2"/>
        </w:rPr>
        <w:t xml:space="preserve"> </w:t>
      </w:r>
      <w:r w:rsidRPr="000C7B1A">
        <w:rPr>
          <w:spacing w:val="5"/>
        </w:rPr>
        <w:t>t</w:t>
      </w:r>
      <w:r w:rsidRPr="000C7B1A">
        <w:rPr>
          <w:spacing w:val="-4"/>
        </w:rPr>
        <w:t>í</w:t>
      </w:r>
      <w:r w:rsidRPr="000C7B1A">
        <w:t>nh</w:t>
      </w:r>
      <w:r w:rsidRPr="000C7B1A">
        <w:rPr>
          <w:spacing w:val="-5"/>
        </w:rPr>
        <w:t xml:space="preserve"> </w:t>
      </w:r>
      <w:r w:rsidRPr="000C7B1A">
        <w:rPr>
          <w:spacing w:val="6"/>
        </w:rPr>
        <w:t>a</w:t>
      </w:r>
      <w:r w:rsidRPr="000C7B1A">
        <w:t>x</w:t>
      </w:r>
      <w:r w:rsidRPr="000C7B1A">
        <w:rPr>
          <w:spacing w:val="-9"/>
        </w:rPr>
        <w:t>i</w:t>
      </w:r>
      <w:r w:rsidRPr="000C7B1A">
        <w:t>t</w:t>
      </w:r>
      <w:r w:rsidRPr="000C7B1A">
        <w:rPr>
          <w:spacing w:val="12"/>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CaC</w:t>
      </w:r>
      <w:r w:rsidRPr="000C7B1A">
        <w:rPr>
          <w:spacing w:val="-2"/>
        </w:rPr>
        <w:t>O</w:t>
      </w:r>
      <w:r w:rsidRPr="000C7B1A">
        <w:rPr>
          <w:spacing w:val="2"/>
          <w:position w:val="-3"/>
        </w:rPr>
        <w:t>3</w:t>
      </w:r>
      <w:r w:rsidRPr="000C7B1A">
        <w:t>,</w:t>
      </w:r>
      <w:r w:rsidRPr="000C7B1A">
        <w:rPr>
          <w:spacing w:val="3"/>
        </w:rPr>
        <w:t xml:space="preserve"> </w:t>
      </w:r>
      <w:r w:rsidRPr="000C7B1A">
        <w:t>Cu(OH</w:t>
      </w:r>
      <w:r w:rsidRPr="000C7B1A">
        <w:rPr>
          <w:spacing w:val="-4"/>
        </w:rPr>
        <w:t>)</w:t>
      </w:r>
      <w:r w:rsidRPr="000C7B1A">
        <w:rPr>
          <w:spacing w:val="2"/>
          <w:position w:val="-3"/>
        </w:rPr>
        <w:t>2</w:t>
      </w:r>
      <w:r w:rsidRPr="000C7B1A">
        <w:t>,</w:t>
      </w:r>
      <w:r w:rsidRPr="000C7B1A">
        <w:rPr>
          <w:spacing w:val="-2"/>
        </w:rPr>
        <w:t xml:space="preserve"> </w:t>
      </w:r>
      <w:r w:rsidRPr="000C7B1A">
        <w:rPr>
          <w:spacing w:val="-4"/>
        </w:rPr>
        <w:t>F</w:t>
      </w:r>
      <w:r w:rsidRPr="000C7B1A">
        <w:t>e(OH</w:t>
      </w:r>
      <w:r w:rsidRPr="000C7B1A">
        <w:rPr>
          <w:spacing w:val="1"/>
        </w:rPr>
        <w:t>)</w:t>
      </w:r>
      <w:r w:rsidRPr="000C7B1A">
        <w:rPr>
          <w:spacing w:val="2"/>
          <w:position w:val="-3"/>
        </w:rPr>
        <w:t>2</w:t>
      </w:r>
      <w:r w:rsidRPr="000C7B1A">
        <w:t>,</w:t>
      </w:r>
      <w:r w:rsidRPr="000C7B1A">
        <w:rPr>
          <w:spacing w:val="-2"/>
        </w:rPr>
        <w:t xml:space="preserve"> </w:t>
      </w:r>
      <w:r w:rsidRPr="000C7B1A">
        <w:rPr>
          <w:spacing w:val="-4"/>
        </w:rPr>
        <w:t>F</w:t>
      </w:r>
      <w:r w:rsidRPr="000C7B1A">
        <w:t>eO.</w:t>
      </w:r>
      <w:r w:rsidRPr="000C7B1A">
        <w:tab/>
      </w:r>
      <w:r w:rsidRPr="000C7B1A">
        <w:rPr>
          <w:b/>
        </w:rPr>
        <w:t xml:space="preserve">B. </w:t>
      </w:r>
      <w:r w:rsidRPr="000C7B1A">
        <w:t>CuO,</w:t>
      </w:r>
      <w:r w:rsidRPr="000C7B1A">
        <w:rPr>
          <w:spacing w:val="3"/>
        </w:rPr>
        <w:t xml:space="preserve"> </w:t>
      </w:r>
      <w:r w:rsidRPr="000C7B1A">
        <w:t>NaOH,</w:t>
      </w:r>
      <w:r w:rsidRPr="000C7B1A">
        <w:rPr>
          <w:spacing w:val="-2"/>
        </w:rPr>
        <w:t xml:space="preserve"> </w:t>
      </w:r>
      <w:r w:rsidRPr="000C7B1A">
        <w:t>F</w:t>
      </w:r>
      <w:r w:rsidRPr="000C7B1A">
        <w:rPr>
          <w:spacing w:val="-2"/>
        </w:rPr>
        <w:t>e</w:t>
      </w:r>
      <w:r w:rsidRPr="000C7B1A">
        <w:t>C</w:t>
      </w:r>
      <w:r w:rsidRPr="000C7B1A">
        <w:rPr>
          <w:spacing w:val="-2"/>
        </w:rPr>
        <w:t>O</w:t>
      </w:r>
      <w:r w:rsidRPr="000C7B1A">
        <w:rPr>
          <w:spacing w:val="2"/>
          <w:position w:val="-3"/>
        </w:rPr>
        <w:t>3</w:t>
      </w:r>
      <w:r w:rsidRPr="000C7B1A">
        <w:t>,</w:t>
      </w:r>
      <w:r w:rsidRPr="000C7B1A">
        <w:rPr>
          <w:spacing w:val="3"/>
        </w:rPr>
        <w:t xml:space="preserve"> </w:t>
      </w:r>
      <w:r w:rsidRPr="000C7B1A">
        <w:rPr>
          <w:spacing w:val="-4"/>
        </w:rPr>
        <w:t>F</w:t>
      </w:r>
      <w:r w:rsidRPr="000C7B1A">
        <w:rPr>
          <w:spacing w:val="-1"/>
        </w:rPr>
        <w:t>e</w:t>
      </w:r>
      <w:r w:rsidRPr="000C7B1A">
        <w:rPr>
          <w:spacing w:val="2"/>
          <w:position w:val="-3"/>
        </w:rPr>
        <w:t>2</w:t>
      </w:r>
      <w:r w:rsidRPr="000C7B1A">
        <w:rPr>
          <w:spacing w:val="-1"/>
        </w:rPr>
        <w:t>O</w:t>
      </w:r>
      <w:r w:rsidRPr="000C7B1A">
        <w:rPr>
          <w:spacing w:val="2"/>
          <w:position w:val="-3"/>
        </w:rPr>
        <w:t>3</w:t>
      </w:r>
      <w:r w:rsidRPr="000C7B1A">
        <w:t>.</w:t>
      </w:r>
    </w:p>
    <w:p w:rsidR="009D7AB9" w:rsidRPr="000C7B1A" w:rsidRDefault="009D7AB9" w:rsidP="002E7143">
      <w:pPr>
        <w:tabs>
          <w:tab w:val="left" w:pos="4937"/>
        </w:tabs>
      </w:pPr>
      <w:r w:rsidRPr="000C7B1A">
        <w:rPr>
          <w:b/>
        </w:rPr>
        <w:t xml:space="preserve">C. </w:t>
      </w:r>
      <w:r w:rsidRPr="000C7B1A">
        <w:t>F</w:t>
      </w:r>
      <w:r w:rsidRPr="000C7B1A">
        <w:rPr>
          <w:spacing w:val="-2"/>
        </w:rPr>
        <w:t>e</w:t>
      </w:r>
      <w:r w:rsidRPr="000C7B1A">
        <w:t>(OH</w:t>
      </w:r>
      <w:r w:rsidRPr="000C7B1A">
        <w:rPr>
          <w:spacing w:val="2"/>
        </w:rPr>
        <w:t>)</w:t>
      </w:r>
      <w:r w:rsidRPr="000C7B1A">
        <w:rPr>
          <w:spacing w:val="2"/>
          <w:position w:val="-3"/>
        </w:rPr>
        <w:t>3</w:t>
      </w:r>
      <w:r w:rsidRPr="000C7B1A">
        <w:t>,</w:t>
      </w:r>
      <w:r w:rsidRPr="000C7B1A">
        <w:rPr>
          <w:spacing w:val="-1"/>
        </w:rPr>
        <w:t xml:space="preserve"> </w:t>
      </w:r>
      <w:r w:rsidRPr="000C7B1A">
        <w:t>N</w:t>
      </w:r>
      <w:r w:rsidRPr="000C7B1A">
        <w:rPr>
          <w:spacing w:val="-1"/>
        </w:rPr>
        <w:t>a</w:t>
      </w:r>
      <w:r w:rsidRPr="000C7B1A">
        <w:rPr>
          <w:spacing w:val="2"/>
          <w:position w:val="-3"/>
        </w:rPr>
        <w:t>2</w:t>
      </w:r>
      <w:r w:rsidRPr="000C7B1A">
        <w:t>C</w:t>
      </w:r>
      <w:r w:rsidRPr="000C7B1A">
        <w:rPr>
          <w:spacing w:val="-2"/>
        </w:rPr>
        <w:t>O</w:t>
      </w:r>
      <w:r w:rsidRPr="000C7B1A">
        <w:rPr>
          <w:spacing w:val="2"/>
          <w:position w:val="-3"/>
        </w:rPr>
        <w:t>3</w:t>
      </w:r>
      <w:r w:rsidRPr="000C7B1A">
        <w:t>,</w:t>
      </w:r>
      <w:r w:rsidRPr="000C7B1A">
        <w:rPr>
          <w:spacing w:val="-2"/>
        </w:rPr>
        <w:t xml:space="preserve"> </w:t>
      </w:r>
      <w:r w:rsidRPr="000C7B1A">
        <w:rPr>
          <w:spacing w:val="-4"/>
        </w:rPr>
        <w:t>F</w:t>
      </w:r>
      <w:r w:rsidRPr="000C7B1A">
        <w:rPr>
          <w:spacing w:val="-1"/>
        </w:rPr>
        <w:t>e</w:t>
      </w:r>
      <w:r w:rsidRPr="000C7B1A">
        <w:rPr>
          <w:spacing w:val="2"/>
          <w:position w:val="-3"/>
        </w:rPr>
        <w:t>2</w:t>
      </w:r>
      <w:r w:rsidRPr="000C7B1A">
        <w:t>O</w:t>
      </w:r>
      <w:r w:rsidRPr="000C7B1A">
        <w:rPr>
          <w:spacing w:val="2"/>
          <w:position w:val="-3"/>
        </w:rPr>
        <w:t>3</w:t>
      </w:r>
      <w:r w:rsidRPr="000C7B1A">
        <w:t>, N</w:t>
      </w:r>
      <w:r w:rsidRPr="000C7B1A">
        <w:rPr>
          <w:spacing w:val="1"/>
        </w:rPr>
        <w:t>H</w:t>
      </w:r>
      <w:r w:rsidRPr="000C7B1A">
        <w:rPr>
          <w:spacing w:val="-2"/>
          <w:position w:val="-3"/>
        </w:rPr>
        <w:t>3</w:t>
      </w:r>
      <w:r w:rsidRPr="000C7B1A">
        <w:t>.</w:t>
      </w:r>
      <w:r w:rsidRPr="000C7B1A">
        <w:tab/>
      </w:r>
      <w:r w:rsidRPr="000C7B1A">
        <w:rPr>
          <w:b/>
          <w:spacing w:val="-3"/>
        </w:rPr>
        <w:t xml:space="preserve">D. </w:t>
      </w:r>
      <w:r w:rsidRPr="000C7B1A">
        <w:rPr>
          <w:spacing w:val="-3"/>
        </w:rPr>
        <w:t>K</w:t>
      </w:r>
      <w:r w:rsidRPr="000C7B1A">
        <w:t xml:space="preserve">OH, </w:t>
      </w:r>
      <w:r w:rsidRPr="000C7B1A">
        <w:rPr>
          <w:spacing w:val="4"/>
        </w:rPr>
        <w:t xml:space="preserve"> </w:t>
      </w:r>
      <w:r w:rsidRPr="000C7B1A">
        <w:t>F</w:t>
      </w:r>
      <w:r w:rsidRPr="000C7B1A">
        <w:rPr>
          <w:spacing w:val="-2"/>
        </w:rPr>
        <w:t>e</w:t>
      </w:r>
      <w:r w:rsidRPr="000C7B1A">
        <w:t>S,</w:t>
      </w:r>
      <w:r w:rsidRPr="000C7B1A">
        <w:rPr>
          <w:spacing w:val="3"/>
        </w:rPr>
        <w:t xml:space="preserve"> </w:t>
      </w:r>
      <w:r w:rsidRPr="000C7B1A">
        <w:rPr>
          <w:spacing w:val="-3"/>
        </w:rPr>
        <w:t>K</w:t>
      </w:r>
      <w:r w:rsidRPr="000C7B1A">
        <w:rPr>
          <w:spacing w:val="2"/>
          <w:position w:val="-3"/>
        </w:rPr>
        <w:t>2</w:t>
      </w:r>
      <w:r w:rsidRPr="000C7B1A">
        <w:t>C</w:t>
      </w:r>
      <w:r w:rsidRPr="000C7B1A">
        <w:rPr>
          <w:spacing w:val="-2"/>
        </w:rPr>
        <w:t>O</w:t>
      </w:r>
      <w:r w:rsidRPr="000C7B1A">
        <w:rPr>
          <w:spacing w:val="2"/>
          <w:position w:val="-3"/>
        </w:rPr>
        <w:t>3</w:t>
      </w:r>
      <w:r w:rsidRPr="000C7B1A">
        <w:t>,</w:t>
      </w:r>
      <w:r w:rsidRPr="000C7B1A">
        <w:rPr>
          <w:spacing w:val="3"/>
        </w:rPr>
        <w:t xml:space="preserve"> </w:t>
      </w:r>
      <w:r w:rsidRPr="000C7B1A">
        <w:t>Cu(O</w:t>
      </w:r>
      <w:r w:rsidRPr="000C7B1A">
        <w:rPr>
          <w:spacing w:val="-6"/>
        </w:rPr>
        <w:t>H</w:t>
      </w:r>
      <w:r w:rsidRPr="000C7B1A">
        <w:rPr>
          <w:spacing w:val="2"/>
        </w:rPr>
        <w:t>)</w:t>
      </w:r>
      <w:r w:rsidRPr="000C7B1A">
        <w:rPr>
          <w:spacing w:val="2"/>
          <w:position w:val="-3"/>
        </w:rPr>
        <w:t>2</w:t>
      </w:r>
      <w:r w:rsidRPr="000C7B1A">
        <w:t>.</w:t>
      </w:r>
    </w:p>
    <w:p w:rsidR="009D7AB9" w:rsidRPr="000C7B1A" w:rsidRDefault="009D7AB9" w:rsidP="002E7143">
      <w:pPr>
        <w:jc w:val="both"/>
      </w:pPr>
      <w:r w:rsidRPr="000C7B1A">
        <w:rPr>
          <w:b/>
          <w:spacing w:val="-5"/>
        </w:rPr>
        <w:t>Câu 42:</w:t>
      </w:r>
      <w:r w:rsidRPr="000C7B1A">
        <w:rPr>
          <w:spacing w:val="-5"/>
        </w:rPr>
        <w:t xml:space="preserve"> K</w:t>
      </w:r>
      <w:r w:rsidRPr="000C7B1A">
        <w:t>hi</w:t>
      </w:r>
      <w:r w:rsidRPr="000C7B1A">
        <w:rPr>
          <w:spacing w:val="22"/>
        </w:rPr>
        <w:t xml:space="preserve"> </w:t>
      </w:r>
      <w:r w:rsidRPr="000C7B1A">
        <w:rPr>
          <w:spacing w:val="4"/>
        </w:rPr>
        <w:t>c</w:t>
      </w:r>
      <w:r w:rsidRPr="000C7B1A">
        <w:rPr>
          <w:spacing w:val="-5"/>
        </w:rPr>
        <w:t>h</w:t>
      </w:r>
      <w:r w:rsidRPr="000C7B1A">
        <w:t>o</w:t>
      </w:r>
      <w:r w:rsidRPr="000C7B1A">
        <w:rPr>
          <w:spacing w:val="31"/>
        </w:rPr>
        <w:t xml:space="preserve"> </w:t>
      </w:r>
      <w:r w:rsidRPr="000C7B1A">
        <w:rPr>
          <w:spacing w:val="-5"/>
        </w:rPr>
        <w:t>h</w:t>
      </w:r>
      <w:r w:rsidRPr="000C7B1A">
        <w:rPr>
          <w:spacing w:val="5"/>
        </w:rPr>
        <w:t>ỗ</w:t>
      </w:r>
      <w:r w:rsidRPr="000C7B1A">
        <w:t>n</w:t>
      </w:r>
      <w:r w:rsidRPr="000C7B1A">
        <w:rPr>
          <w:spacing w:val="22"/>
        </w:rPr>
        <w:t xml:space="preserve"> </w:t>
      </w:r>
      <w:r w:rsidRPr="000C7B1A">
        <w:rPr>
          <w:spacing w:val="-5"/>
        </w:rPr>
        <w:t>h</w:t>
      </w:r>
      <w:r w:rsidRPr="000C7B1A">
        <w:t>ợp</w:t>
      </w:r>
      <w:r w:rsidRPr="000C7B1A">
        <w:rPr>
          <w:spacing w:val="29"/>
        </w:rPr>
        <w:t xml:space="preserve"> </w:t>
      </w:r>
      <w:r w:rsidRPr="000C7B1A">
        <w:rPr>
          <w:spacing w:val="-4"/>
        </w:rPr>
        <w:t>F</w:t>
      </w:r>
      <w:r w:rsidRPr="000C7B1A">
        <w:t>eS</w:t>
      </w:r>
      <w:r w:rsidRPr="000C7B1A">
        <w:rPr>
          <w:spacing w:val="26"/>
        </w:rPr>
        <w:t xml:space="preserve"> </w:t>
      </w:r>
      <w:r w:rsidRPr="000C7B1A">
        <w:rPr>
          <w:spacing w:val="-5"/>
        </w:rPr>
        <w:t>v</w:t>
      </w:r>
      <w:r w:rsidRPr="000C7B1A">
        <w:t>à</w:t>
      </w:r>
      <w:r w:rsidRPr="000C7B1A">
        <w:rPr>
          <w:spacing w:val="25"/>
        </w:rPr>
        <w:t xml:space="preserve"> </w:t>
      </w:r>
      <w:r w:rsidRPr="000C7B1A">
        <w:t>C</w:t>
      </w:r>
      <w:r w:rsidRPr="000C7B1A">
        <w:rPr>
          <w:spacing w:val="-2"/>
        </w:rPr>
        <w:t>u</w:t>
      </w:r>
      <w:r w:rsidRPr="000C7B1A">
        <w:rPr>
          <w:spacing w:val="2"/>
          <w:position w:val="-3"/>
        </w:rPr>
        <w:t>2</w:t>
      </w:r>
      <w:r w:rsidRPr="000C7B1A">
        <w:t>S</w:t>
      </w:r>
      <w:r w:rsidRPr="000C7B1A">
        <w:rPr>
          <w:spacing w:val="26"/>
        </w:rPr>
        <w:t xml:space="preserve"> </w:t>
      </w:r>
      <w:r w:rsidRPr="000C7B1A">
        <w:rPr>
          <w:spacing w:val="5"/>
        </w:rPr>
        <w:t>p</w:t>
      </w:r>
      <w:r w:rsidRPr="000C7B1A">
        <w:rPr>
          <w:spacing w:val="-5"/>
        </w:rPr>
        <w:t>h</w:t>
      </w:r>
      <w:r w:rsidRPr="000C7B1A">
        <w:rPr>
          <w:spacing w:val="4"/>
        </w:rPr>
        <w:t>ả</w:t>
      </w:r>
      <w:r w:rsidRPr="000C7B1A">
        <w:t>n</w:t>
      </w:r>
      <w:r w:rsidRPr="000C7B1A">
        <w:rPr>
          <w:spacing w:val="22"/>
        </w:rPr>
        <w:t xml:space="preserve"> </w:t>
      </w:r>
      <w:r w:rsidRPr="000C7B1A">
        <w:t>ứ</w:t>
      </w:r>
      <w:r w:rsidRPr="000C7B1A">
        <w:rPr>
          <w:spacing w:val="-5"/>
        </w:rPr>
        <w:t>n</w:t>
      </w:r>
      <w:r w:rsidRPr="000C7B1A">
        <w:t>g</w:t>
      </w:r>
      <w:r w:rsidRPr="000C7B1A">
        <w:rPr>
          <w:spacing w:val="31"/>
        </w:rPr>
        <w:t xml:space="preserve"> </w:t>
      </w:r>
      <w:r w:rsidRPr="000C7B1A">
        <w:rPr>
          <w:spacing w:val="-5"/>
        </w:rPr>
        <w:t>v</w:t>
      </w:r>
      <w:r w:rsidRPr="000C7B1A">
        <w:rPr>
          <w:spacing w:val="3"/>
        </w:rPr>
        <w:t>ớ</w:t>
      </w:r>
      <w:r w:rsidRPr="000C7B1A">
        <w:t>i</w:t>
      </w:r>
      <w:r w:rsidRPr="000C7B1A">
        <w:rPr>
          <w:spacing w:val="22"/>
        </w:rPr>
        <w:t xml:space="preserve"> </w:t>
      </w:r>
      <w:r w:rsidRPr="000C7B1A">
        <w:t>d</w:t>
      </w:r>
      <w:r w:rsidRPr="000C7B1A">
        <w:rPr>
          <w:spacing w:val="5"/>
        </w:rPr>
        <w:t>u</w:t>
      </w:r>
      <w:r w:rsidRPr="000C7B1A">
        <w:rPr>
          <w:spacing w:val="-5"/>
        </w:rPr>
        <w:t>n</w:t>
      </w:r>
      <w:r w:rsidRPr="000C7B1A">
        <w:t>g</w:t>
      </w:r>
      <w:r w:rsidRPr="000C7B1A">
        <w:rPr>
          <w:spacing w:val="26"/>
        </w:rPr>
        <w:t xml:space="preserve"> </w:t>
      </w:r>
      <w:r w:rsidRPr="000C7B1A">
        <w:rPr>
          <w:spacing w:val="5"/>
        </w:rPr>
        <w:t>d</w:t>
      </w:r>
      <w:r w:rsidRPr="000C7B1A">
        <w:rPr>
          <w:spacing w:val="-9"/>
        </w:rPr>
        <w:t>ị</w:t>
      </w:r>
      <w:r w:rsidRPr="000C7B1A">
        <w:rPr>
          <w:spacing w:val="4"/>
        </w:rPr>
        <w:t>c</w:t>
      </w:r>
      <w:r w:rsidRPr="000C7B1A">
        <w:t>h</w:t>
      </w:r>
      <w:r w:rsidRPr="000C7B1A">
        <w:rPr>
          <w:spacing w:val="22"/>
        </w:rPr>
        <w:t xml:space="preserve"> </w:t>
      </w:r>
      <w:r w:rsidRPr="000C7B1A">
        <w:t>HN</w:t>
      </w:r>
      <w:r w:rsidRPr="000C7B1A">
        <w:rPr>
          <w:spacing w:val="-1"/>
        </w:rPr>
        <w:t>O</w:t>
      </w:r>
      <w:r w:rsidRPr="000C7B1A">
        <w:rPr>
          <w:position w:val="-3"/>
        </w:rPr>
        <w:t xml:space="preserve">3 </w:t>
      </w:r>
      <w:r w:rsidRPr="000C7B1A">
        <w:rPr>
          <w:spacing w:val="8"/>
          <w:position w:val="-3"/>
        </w:rPr>
        <w:t xml:space="preserve"> </w:t>
      </w:r>
      <w:r w:rsidRPr="000C7B1A">
        <w:t>dư,</w:t>
      </w:r>
      <w:r w:rsidRPr="000C7B1A">
        <w:rPr>
          <w:spacing w:val="28"/>
        </w:rPr>
        <w:t xml:space="preserve"> </w:t>
      </w:r>
      <w:r w:rsidRPr="000C7B1A">
        <w:rPr>
          <w:spacing w:val="5"/>
        </w:rPr>
        <w:t>t</w:t>
      </w:r>
      <w:r w:rsidRPr="000C7B1A">
        <w:rPr>
          <w:spacing w:val="-5"/>
        </w:rPr>
        <w:t>h</w:t>
      </w:r>
      <w:r w:rsidRPr="000C7B1A">
        <w:t>u</w:t>
      </w:r>
      <w:r w:rsidRPr="000C7B1A">
        <w:rPr>
          <w:spacing w:val="26"/>
        </w:rPr>
        <w:t xml:space="preserve"> </w:t>
      </w:r>
      <w:r w:rsidRPr="000C7B1A">
        <w:t>đư</w:t>
      </w:r>
      <w:r w:rsidRPr="000C7B1A">
        <w:rPr>
          <w:spacing w:val="-3"/>
        </w:rPr>
        <w:t>ợ</w:t>
      </w:r>
      <w:r w:rsidRPr="000C7B1A">
        <w:t>c</w:t>
      </w:r>
      <w:r w:rsidRPr="000C7B1A">
        <w:rPr>
          <w:spacing w:val="25"/>
        </w:rPr>
        <w:t xml:space="preserve"> </w:t>
      </w:r>
      <w:r w:rsidRPr="000C7B1A">
        <w:t>du</w:t>
      </w:r>
      <w:r w:rsidRPr="000C7B1A">
        <w:rPr>
          <w:spacing w:val="-5"/>
        </w:rPr>
        <w:t>n</w:t>
      </w:r>
      <w:r w:rsidRPr="000C7B1A">
        <w:t>g</w:t>
      </w:r>
      <w:r w:rsidRPr="000C7B1A">
        <w:rPr>
          <w:spacing w:val="26"/>
        </w:rPr>
        <w:t xml:space="preserve"> </w:t>
      </w:r>
      <w:r w:rsidRPr="000C7B1A">
        <w:rPr>
          <w:spacing w:val="5"/>
        </w:rPr>
        <w:t>d</w:t>
      </w:r>
      <w:r w:rsidRPr="000C7B1A">
        <w:rPr>
          <w:spacing w:val="-9"/>
        </w:rPr>
        <w:t>ị</w:t>
      </w:r>
      <w:r w:rsidRPr="000C7B1A">
        <w:rPr>
          <w:spacing w:val="9"/>
        </w:rPr>
        <w:t>c</w:t>
      </w:r>
      <w:r w:rsidRPr="000C7B1A">
        <w:t>h c</w:t>
      </w:r>
      <w:r w:rsidRPr="000C7B1A">
        <w:rPr>
          <w:spacing w:val="-6"/>
        </w:rPr>
        <w:t>h</w:t>
      </w:r>
      <w:r w:rsidRPr="000C7B1A">
        <w:t>ứa c</w:t>
      </w:r>
      <w:r w:rsidRPr="000C7B1A">
        <w:rPr>
          <w:spacing w:val="4"/>
        </w:rPr>
        <w:t>á</w:t>
      </w:r>
      <w:r w:rsidRPr="000C7B1A">
        <w:t>c</w:t>
      </w:r>
      <w:r w:rsidRPr="000C7B1A">
        <w:rPr>
          <w:spacing w:val="6"/>
        </w:rPr>
        <w:t xml:space="preserve"> </w:t>
      </w:r>
      <w:r w:rsidRPr="000C7B1A">
        <w:rPr>
          <w:spacing w:val="-9"/>
        </w:rPr>
        <w:t>i</w:t>
      </w:r>
      <w:r w:rsidRPr="000C7B1A">
        <w:rPr>
          <w:spacing w:val="5"/>
        </w:rPr>
        <w:t>o</w:t>
      </w:r>
      <w:r w:rsidRPr="000C7B1A">
        <w:t>n</w:t>
      </w:r>
    </w:p>
    <w:p w:rsidR="009D7AB9" w:rsidRPr="000C7B1A" w:rsidRDefault="009D7AB9" w:rsidP="002E7143">
      <w:pPr>
        <w:tabs>
          <w:tab w:val="left" w:pos="4937"/>
        </w:tabs>
      </w:pPr>
      <w:r w:rsidRPr="000C7B1A">
        <w:rPr>
          <w:b/>
        </w:rPr>
        <w:t xml:space="preserve">A. </w:t>
      </w:r>
      <w:r w:rsidRPr="000C7B1A">
        <w:t>C</w:t>
      </w:r>
      <w:r w:rsidRPr="000C7B1A">
        <w:rPr>
          <w:spacing w:val="1"/>
        </w:rPr>
        <w:t>u</w:t>
      </w:r>
      <w:r w:rsidRPr="000C7B1A">
        <w:rPr>
          <w:spacing w:val="2"/>
          <w:position w:val="11"/>
        </w:rPr>
        <w:t>2</w:t>
      </w:r>
      <w:r w:rsidRPr="000C7B1A">
        <w:rPr>
          <w:spacing w:val="-3"/>
          <w:position w:val="11"/>
        </w:rPr>
        <w:t>+</w:t>
      </w:r>
      <w:r w:rsidRPr="000C7B1A">
        <w:t>,</w:t>
      </w:r>
      <w:r w:rsidRPr="000C7B1A">
        <w:rPr>
          <w:spacing w:val="3"/>
        </w:rPr>
        <w:t xml:space="preserve"> </w:t>
      </w:r>
      <w:r w:rsidRPr="000C7B1A">
        <w:rPr>
          <w:spacing w:val="-4"/>
        </w:rPr>
        <w:t>S</w:t>
      </w:r>
      <w:r w:rsidRPr="000C7B1A">
        <w:rPr>
          <w:spacing w:val="2"/>
          <w:position w:val="11"/>
        </w:rPr>
        <w:t>2</w:t>
      </w:r>
      <w:r w:rsidRPr="000C7B1A">
        <w:rPr>
          <w:spacing w:val="-5"/>
          <w:position w:val="11"/>
        </w:rPr>
        <w:t>-</w:t>
      </w:r>
      <w:r w:rsidRPr="000C7B1A">
        <w:t>,</w:t>
      </w:r>
      <w:r w:rsidRPr="000C7B1A">
        <w:rPr>
          <w:spacing w:val="4"/>
        </w:rPr>
        <w:t xml:space="preserve"> </w:t>
      </w:r>
      <w:r w:rsidRPr="000C7B1A">
        <w:rPr>
          <w:spacing w:val="-4"/>
        </w:rPr>
        <w:t>F</w:t>
      </w:r>
      <w:r w:rsidRPr="000C7B1A">
        <w:rPr>
          <w:spacing w:val="-1"/>
        </w:rPr>
        <w:t>e</w:t>
      </w:r>
      <w:r w:rsidRPr="000C7B1A">
        <w:rPr>
          <w:spacing w:val="2"/>
          <w:position w:val="11"/>
        </w:rPr>
        <w:t>2+</w:t>
      </w:r>
      <w:r w:rsidRPr="000C7B1A">
        <w:t>,</w:t>
      </w:r>
      <w:r w:rsidRPr="000C7B1A">
        <w:rPr>
          <w:spacing w:val="3"/>
        </w:rPr>
        <w:t xml:space="preserve"> </w:t>
      </w:r>
      <w:r w:rsidRPr="000C7B1A">
        <w:rPr>
          <w:spacing w:val="-1"/>
        </w:rPr>
        <w:t>H</w:t>
      </w:r>
      <w:r w:rsidRPr="000C7B1A">
        <w:rPr>
          <w:spacing w:val="-3"/>
          <w:position w:val="11"/>
        </w:rPr>
        <w:t>+</w:t>
      </w:r>
      <w:r w:rsidRPr="000C7B1A">
        <w:t>,</w:t>
      </w:r>
      <w:r w:rsidRPr="000C7B1A">
        <w:rPr>
          <w:spacing w:val="4"/>
        </w:rPr>
        <w:t xml:space="preserve"> </w:t>
      </w:r>
      <w:r w:rsidRPr="000C7B1A">
        <w:t>N</w:t>
      </w:r>
      <w:r w:rsidRPr="000C7B1A">
        <w:rPr>
          <w:spacing w:val="-1"/>
        </w:rPr>
        <w:t>O</w:t>
      </w:r>
      <w:r w:rsidRPr="000C7B1A">
        <w:rPr>
          <w:spacing w:val="2"/>
          <w:position w:val="-3"/>
        </w:rPr>
        <w:t>3</w:t>
      </w:r>
      <w:r w:rsidRPr="000C7B1A">
        <w:rPr>
          <w:spacing w:val="-5"/>
          <w:position w:val="11"/>
        </w:rPr>
        <w:t>-</w:t>
      </w:r>
      <w:r w:rsidRPr="000C7B1A">
        <w:t>.</w:t>
      </w:r>
      <w:r w:rsidRPr="000C7B1A">
        <w:tab/>
      </w:r>
      <w:r w:rsidRPr="000C7B1A">
        <w:rPr>
          <w:b/>
        </w:rPr>
        <w:t xml:space="preserve">B. </w:t>
      </w:r>
      <w:r w:rsidRPr="000C7B1A">
        <w:t>C</w:t>
      </w:r>
      <w:r w:rsidRPr="000C7B1A">
        <w:rPr>
          <w:spacing w:val="1"/>
        </w:rPr>
        <w:t>u</w:t>
      </w:r>
      <w:r w:rsidRPr="000C7B1A">
        <w:rPr>
          <w:spacing w:val="2"/>
          <w:position w:val="11"/>
        </w:rPr>
        <w:t>2+</w:t>
      </w:r>
      <w:r w:rsidRPr="000C7B1A">
        <w:t>,</w:t>
      </w:r>
      <w:r w:rsidRPr="000C7B1A">
        <w:rPr>
          <w:spacing w:val="-2"/>
        </w:rPr>
        <w:t xml:space="preserve"> </w:t>
      </w:r>
      <w:r w:rsidRPr="000C7B1A">
        <w:rPr>
          <w:spacing w:val="-4"/>
        </w:rPr>
        <w:t>F</w:t>
      </w:r>
      <w:r w:rsidRPr="000C7B1A">
        <w:rPr>
          <w:spacing w:val="-1"/>
        </w:rPr>
        <w:t>e</w:t>
      </w:r>
      <w:r w:rsidRPr="000C7B1A">
        <w:rPr>
          <w:spacing w:val="2"/>
          <w:position w:val="11"/>
        </w:rPr>
        <w:t>3+</w:t>
      </w:r>
      <w:r w:rsidRPr="000C7B1A">
        <w:t>,</w:t>
      </w:r>
      <w:r w:rsidRPr="000C7B1A">
        <w:rPr>
          <w:spacing w:val="3"/>
        </w:rPr>
        <w:t xml:space="preserve"> </w:t>
      </w:r>
      <w:r w:rsidRPr="000C7B1A">
        <w:rPr>
          <w:spacing w:val="-5"/>
        </w:rPr>
        <w:t>H</w:t>
      </w:r>
      <w:r w:rsidRPr="000C7B1A">
        <w:rPr>
          <w:spacing w:val="2"/>
          <w:position w:val="11"/>
        </w:rPr>
        <w:t>+</w:t>
      </w:r>
      <w:r w:rsidRPr="000C7B1A">
        <w:t>,</w:t>
      </w:r>
      <w:r w:rsidRPr="000C7B1A">
        <w:rPr>
          <w:spacing w:val="-1"/>
        </w:rPr>
        <w:t xml:space="preserve"> </w:t>
      </w:r>
      <w:r w:rsidRPr="000C7B1A">
        <w:t>N</w:t>
      </w:r>
      <w:r w:rsidRPr="000C7B1A">
        <w:rPr>
          <w:spacing w:val="-1"/>
        </w:rPr>
        <w:t>O</w:t>
      </w:r>
      <w:r w:rsidRPr="000C7B1A">
        <w:rPr>
          <w:spacing w:val="2"/>
          <w:position w:val="-3"/>
        </w:rPr>
        <w:t>3</w:t>
      </w:r>
      <w:r w:rsidRPr="000C7B1A">
        <w:rPr>
          <w:spacing w:val="-5"/>
          <w:position w:val="11"/>
        </w:rPr>
        <w:t>-</w:t>
      </w:r>
      <w:r w:rsidRPr="000C7B1A">
        <w:t>.</w:t>
      </w:r>
    </w:p>
    <w:p w:rsidR="009D7AB9" w:rsidRPr="000C7B1A" w:rsidRDefault="009D7AB9" w:rsidP="002E7143">
      <w:pPr>
        <w:tabs>
          <w:tab w:val="left" w:pos="4937"/>
        </w:tabs>
      </w:pPr>
      <w:r w:rsidRPr="000C7B1A">
        <w:rPr>
          <w:b/>
        </w:rPr>
        <w:lastRenderedPageBreak/>
        <w:t xml:space="preserve">C. </w:t>
      </w:r>
      <w:r w:rsidRPr="000C7B1A">
        <w:t>C</w:t>
      </w:r>
      <w:r w:rsidRPr="000C7B1A">
        <w:rPr>
          <w:spacing w:val="1"/>
        </w:rPr>
        <w:t>u</w:t>
      </w:r>
      <w:r w:rsidRPr="000C7B1A">
        <w:rPr>
          <w:spacing w:val="2"/>
          <w:position w:val="11"/>
        </w:rPr>
        <w:t>2</w:t>
      </w:r>
      <w:r w:rsidRPr="000C7B1A">
        <w:rPr>
          <w:spacing w:val="-3"/>
          <w:position w:val="11"/>
        </w:rPr>
        <w:t>+</w:t>
      </w:r>
      <w:r w:rsidRPr="000C7B1A">
        <w:t>,</w:t>
      </w:r>
      <w:r w:rsidRPr="000C7B1A">
        <w:rPr>
          <w:spacing w:val="2"/>
        </w:rPr>
        <w:t xml:space="preserve"> </w:t>
      </w:r>
      <w:r w:rsidRPr="000C7B1A">
        <w:t>S</w:t>
      </w:r>
      <w:r w:rsidRPr="000C7B1A">
        <w:rPr>
          <w:spacing w:val="-4"/>
        </w:rPr>
        <w:t>O</w:t>
      </w:r>
      <w:r w:rsidRPr="000C7B1A">
        <w:rPr>
          <w:spacing w:val="2"/>
          <w:position w:val="-3"/>
        </w:rPr>
        <w:t>4</w:t>
      </w:r>
      <w:r w:rsidRPr="000C7B1A">
        <w:rPr>
          <w:spacing w:val="2"/>
          <w:position w:val="11"/>
        </w:rPr>
        <w:t>2</w:t>
      </w:r>
      <w:r w:rsidRPr="000C7B1A">
        <w:rPr>
          <w:spacing w:val="-5"/>
          <w:position w:val="11"/>
        </w:rPr>
        <w:t>-</w:t>
      </w:r>
      <w:r w:rsidRPr="000C7B1A">
        <w:t>,</w:t>
      </w:r>
      <w:r w:rsidRPr="000C7B1A">
        <w:rPr>
          <w:spacing w:val="1"/>
        </w:rPr>
        <w:t xml:space="preserve"> </w:t>
      </w:r>
      <w:r w:rsidRPr="000C7B1A">
        <w:rPr>
          <w:spacing w:val="-4"/>
        </w:rPr>
        <w:t>F</w:t>
      </w:r>
      <w:r w:rsidRPr="000C7B1A">
        <w:rPr>
          <w:spacing w:val="-1"/>
        </w:rPr>
        <w:t>e</w:t>
      </w:r>
      <w:r w:rsidRPr="000C7B1A">
        <w:rPr>
          <w:spacing w:val="2"/>
          <w:position w:val="11"/>
        </w:rPr>
        <w:t>3+</w:t>
      </w:r>
      <w:r w:rsidRPr="000C7B1A">
        <w:t>,</w:t>
      </w:r>
      <w:r w:rsidRPr="000C7B1A">
        <w:rPr>
          <w:spacing w:val="2"/>
        </w:rPr>
        <w:t xml:space="preserve"> </w:t>
      </w:r>
      <w:r w:rsidRPr="000C7B1A">
        <w:t>H</w:t>
      </w:r>
      <w:r w:rsidRPr="000C7B1A">
        <w:rPr>
          <w:spacing w:val="-3"/>
          <w:position w:val="11"/>
        </w:rPr>
        <w:t>+</w:t>
      </w:r>
      <w:r w:rsidRPr="000C7B1A">
        <w:t>,</w:t>
      </w:r>
      <w:r w:rsidRPr="000C7B1A">
        <w:rPr>
          <w:spacing w:val="4"/>
        </w:rPr>
        <w:t xml:space="preserve"> </w:t>
      </w:r>
      <w:r w:rsidRPr="000C7B1A">
        <w:t>N</w:t>
      </w:r>
      <w:r w:rsidRPr="000C7B1A">
        <w:rPr>
          <w:spacing w:val="-6"/>
        </w:rPr>
        <w:t>O</w:t>
      </w:r>
      <w:r w:rsidRPr="000C7B1A">
        <w:rPr>
          <w:spacing w:val="2"/>
          <w:position w:val="-3"/>
        </w:rPr>
        <w:t>3</w:t>
      </w:r>
      <w:r w:rsidRPr="000C7B1A">
        <w:rPr>
          <w:spacing w:val="-5"/>
          <w:position w:val="11"/>
        </w:rPr>
        <w:t>-</w:t>
      </w:r>
      <w:r w:rsidRPr="000C7B1A">
        <w:t>.</w:t>
      </w:r>
      <w:r w:rsidRPr="000C7B1A">
        <w:tab/>
      </w:r>
      <w:r w:rsidRPr="000C7B1A">
        <w:rPr>
          <w:b/>
        </w:rPr>
        <w:t xml:space="preserve">D. </w:t>
      </w:r>
      <w:r w:rsidRPr="000C7B1A">
        <w:t>C</w:t>
      </w:r>
      <w:r w:rsidRPr="000C7B1A">
        <w:rPr>
          <w:spacing w:val="1"/>
        </w:rPr>
        <w:t>u</w:t>
      </w:r>
      <w:r w:rsidRPr="000C7B1A">
        <w:rPr>
          <w:spacing w:val="2"/>
          <w:position w:val="11"/>
        </w:rPr>
        <w:t>2</w:t>
      </w:r>
      <w:r w:rsidRPr="000C7B1A">
        <w:rPr>
          <w:spacing w:val="-3"/>
          <w:position w:val="11"/>
        </w:rPr>
        <w:t>+</w:t>
      </w:r>
      <w:r w:rsidRPr="000C7B1A">
        <w:t>,</w:t>
      </w:r>
      <w:r w:rsidRPr="000C7B1A">
        <w:rPr>
          <w:spacing w:val="-1"/>
        </w:rPr>
        <w:t xml:space="preserve"> </w:t>
      </w:r>
      <w:r w:rsidRPr="000C7B1A">
        <w:rPr>
          <w:spacing w:val="3"/>
        </w:rPr>
        <w:t>S</w:t>
      </w:r>
      <w:r w:rsidRPr="000C7B1A">
        <w:rPr>
          <w:spacing w:val="-5"/>
        </w:rPr>
        <w:t>O</w:t>
      </w:r>
      <w:r w:rsidRPr="000C7B1A">
        <w:rPr>
          <w:spacing w:val="2"/>
          <w:position w:val="-3"/>
        </w:rPr>
        <w:t>4</w:t>
      </w:r>
      <w:r w:rsidRPr="000C7B1A">
        <w:rPr>
          <w:position w:val="11"/>
        </w:rPr>
        <w:t>2</w:t>
      </w:r>
      <w:r w:rsidRPr="000C7B1A">
        <w:rPr>
          <w:spacing w:val="-2"/>
          <w:position w:val="11"/>
        </w:rPr>
        <w:t>-</w:t>
      </w:r>
      <w:r w:rsidRPr="000C7B1A">
        <w:t>,</w:t>
      </w:r>
      <w:r w:rsidRPr="000C7B1A">
        <w:rPr>
          <w:spacing w:val="1"/>
        </w:rPr>
        <w:t xml:space="preserve"> </w:t>
      </w:r>
      <w:r w:rsidRPr="000C7B1A">
        <w:rPr>
          <w:spacing w:val="-4"/>
        </w:rPr>
        <w:t>F</w:t>
      </w:r>
      <w:r w:rsidRPr="000C7B1A">
        <w:rPr>
          <w:spacing w:val="-1"/>
        </w:rPr>
        <w:t>e</w:t>
      </w:r>
      <w:r w:rsidRPr="000C7B1A">
        <w:rPr>
          <w:spacing w:val="2"/>
          <w:position w:val="11"/>
        </w:rPr>
        <w:t>2+</w:t>
      </w:r>
      <w:r w:rsidRPr="000C7B1A">
        <w:t>,</w:t>
      </w:r>
      <w:r w:rsidRPr="000C7B1A">
        <w:rPr>
          <w:spacing w:val="2"/>
        </w:rPr>
        <w:t xml:space="preserve"> </w:t>
      </w:r>
      <w:r w:rsidRPr="000C7B1A">
        <w:rPr>
          <w:spacing w:val="-1"/>
        </w:rPr>
        <w:t>H</w:t>
      </w:r>
      <w:r w:rsidRPr="000C7B1A">
        <w:rPr>
          <w:spacing w:val="-3"/>
          <w:position w:val="11"/>
        </w:rPr>
        <w:t>+</w:t>
      </w:r>
      <w:r w:rsidRPr="000C7B1A">
        <w:t>,</w:t>
      </w:r>
      <w:r w:rsidRPr="000C7B1A">
        <w:rPr>
          <w:spacing w:val="4"/>
        </w:rPr>
        <w:t xml:space="preserve"> </w:t>
      </w:r>
      <w:r w:rsidRPr="000C7B1A">
        <w:t>N</w:t>
      </w:r>
      <w:r w:rsidRPr="000C7B1A">
        <w:rPr>
          <w:spacing w:val="-6"/>
        </w:rPr>
        <w:t>O</w:t>
      </w:r>
      <w:r w:rsidRPr="000C7B1A">
        <w:rPr>
          <w:spacing w:val="2"/>
          <w:position w:val="-3"/>
        </w:rPr>
        <w:t>3</w:t>
      </w:r>
      <w:r w:rsidRPr="000C7B1A">
        <w:rPr>
          <w:spacing w:val="-5"/>
          <w:position w:val="11"/>
        </w:rPr>
        <w:t>-</w:t>
      </w:r>
      <w:r w:rsidRPr="000C7B1A">
        <w:t>.</w:t>
      </w:r>
    </w:p>
    <w:p w:rsidR="009D7AB9" w:rsidRPr="000C7B1A" w:rsidRDefault="009D7AB9" w:rsidP="002E7143">
      <w:pPr>
        <w:jc w:val="both"/>
      </w:pPr>
      <w:r w:rsidRPr="000C7B1A">
        <w:rPr>
          <w:b/>
        </w:rPr>
        <w:t>Câu 43:</w:t>
      </w:r>
      <w:r w:rsidRPr="000C7B1A">
        <w:t xml:space="preserve"> Dãy</w:t>
      </w:r>
      <w:r w:rsidRPr="000C7B1A">
        <w:rPr>
          <w:spacing w:val="-9"/>
        </w:rPr>
        <w:t xml:space="preserve"> </w:t>
      </w:r>
      <w:r w:rsidRPr="000C7B1A">
        <w:t>g</w:t>
      </w:r>
      <w:r w:rsidRPr="000C7B1A">
        <w:rPr>
          <w:spacing w:val="7"/>
        </w:rPr>
        <w:t>ồ</w:t>
      </w:r>
      <w:r w:rsidRPr="000C7B1A">
        <w:t>m</w:t>
      </w:r>
      <w:r w:rsidRPr="000C7B1A">
        <w:rPr>
          <w:spacing w:val="-7"/>
        </w:rPr>
        <w:t xml:space="preserve"> </w:t>
      </w:r>
      <w:r w:rsidRPr="000C7B1A">
        <w:rPr>
          <w:spacing w:val="5"/>
        </w:rPr>
        <w:t>t</w:t>
      </w:r>
      <w:r w:rsidRPr="000C7B1A">
        <w:t>ất cả các c</w:t>
      </w:r>
      <w:r w:rsidRPr="000C7B1A">
        <w:rPr>
          <w:spacing w:val="-4"/>
        </w:rPr>
        <w:t>h</w:t>
      </w:r>
      <w:r w:rsidRPr="000C7B1A">
        <w:t>ất</w:t>
      </w:r>
      <w:r w:rsidRPr="000C7B1A">
        <w:rPr>
          <w:spacing w:val="7"/>
        </w:rPr>
        <w:t xml:space="preserve"> </w:t>
      </w:r>
      <w:r w:rsidRPr="000C7B1A">
        <w:t>khi</w:t>
      </w:r>
      <w:r w:rsidRPr="000C7B1A">
        <w:rPr>
          <w:spacing w:val="-7"/>
        </w:rPr>
        <w:t xml:space="preserve"> </w:t>
      </w:r>
      <w:r w:rsidRPr="000C7B1A">
        <w:rPr>
          <w:spacing w:val="5"/>
        </w:rPr>
        <w:t>t</w:t>
      </w:r>
      <w:r w:rsidRPr="000C7B1A">
        <w:t>ác dụ</w:t>
      </w:r>
      <w:r w:rsidRPr="000C7B1A">
        <w:rPr>
          <w:spacing w:val="-4"/>
        </w:rPr>
        <w:t>n</w:t>
      </w:r>
      <w:r w:rsidRPr="000C7B1A">
        <w:t xml:space="preserve">g </w:t>
      </w:r>
      <w:r w:rsidRPr="000C7B1A">
        <w:rPr>
          <w:spacing w:val="-2"/>
        </w:rPr>
        <w:t>v</w:t>
      </w:r>
      <w:r w:rsidRPr="000C7B1A">
        <w:rPr>
          <w:spacing w:val="3"/>
        </w:rPr>
        <w:t>ớ</w:t>
      </w:r>
      <w:r w:rsidRPr="000C7B1A">
        <w:t>i</w:t>
      </w:r>
      <w:r w:rsidRPr="000C7B1A">
        <w:rPr>
          <w:spacing w:val="3"/>
        </w:rPr>
        <w:t xml:space="preserve"> </w:t>
      </w:r>
      <w:r w:rsidRPr="000C7B1A">
        <w:t>HN</w:t>
      </w:r>
      <w:r w:rsidRPr="000C7B1A">
        <w:rPr>
          <w:spacing w:val="-1"/>
        </w:rPr>
        <w:t>O</w:t>
      </w:r>
      <w:r w:rsidRPr="000C7B1A">
        <w:rPr>
          <w:position w:val="-3"/>
        </w:rPr>
        <w:t>3</w:t>
      </w:r>
      <w:r w:rsidRPr="000C7B1A">
        <w:rPr>
          <w:spacing w:val="20"/>
          <w:position w:val="-3"/>
        </w:rPr>
        <w:t xml:space="preserve"> </w:t>
      </w:r>
      <w:r w:rsidRPr="000C7B1A">
        <w:rPr>
          <w:spacing w:val="3"/>
        </w:rPr>
        <w:t>t</w:t>
      </w:r>
      <w:r w:rsidRPr="000C7B1A">
        <w:t>hì</w:t>
      </w:r>
      <w:r w:rsidRPr="000C7B1A">
        <w:rPr>
          <w:spacing w:val="-9"/>
        </w:rPr>
        <w:t xml:space="preserve"> </w:t>
      </w:r>
      <w:r w:rsidRPr="000C7B1A">
        <w:t>HN</w:t>
      </w:r>
      <w:r w:rsidRPr="000C7B1A">
        <w:rPr>
          <w:spacing w:val="1"/>
        </w:rPr>
        <w:t>O</w:t>
      </w:r>
      <w:r w:rsidRPr="000C7B1A">
        <w:rPr>
          <w:position w:val="-3"/>
        </w:rPr>
        <w:t>3</w:t>
      </w:r>
      <w:r w:rsidRPr="000C7B1A">
        <w:rPr>
          <w:spacing w:val="23"/>
          <w:position w:val="-3"/>
        </w:rPr>
        <w:t xml:space="preserve"> </w:t>
      </w:r>
      <w:r w:rsidRPr="000C7B1A">
        <w:t>chỉ</w:t>
      </w:r>
      <w:r w:rsidRPr="000C7B1A">
        <w:rPr>
          <w:spacing w:val="-8"/>
        </w:rPr>
        <w:t xml:space="preserve"> </w:t>
      </w:r>
      <w:r w:rsidRPr="000C7B1A">
        <w:rPr>
          <w:spacing w:val="5"/>
        </w:rPr>
        <w:t>t</w:t>
      </w:r>
      <w:r w:rsidRPr="000C7B1A">
        <w:rPr>
          <w:spacing w:val="-5"/>
        </w:rPr>
        <w:t>h</w:t>
      </w:r>
      <w:r w:rsidRPr="000C7B1A">
        <w:t>ể</w:t>
      </w:r>
      <w:r w:rsidRPr="000C7B1A">
        <w:rPr>
          <w:spacing w:val="6"/>
        </w:rPr>
        <w:t xml:space="preserve"> </w:t>
      </w:r>
      <w:r w:rsidRPr="000C7B1A">
        <w:t>h</w:t>
      </w:r>
      <w:r w:rsidRPr="000C7B1A">
        <w:rPr>
          <w:spacing w:val="-4"/>
        </w:rPr>
        <w:t>i</w:t>
      </w:r>
      <w:r w:rsidRPr="000C7B1A">
        <w:rPr>
          <w:spacing w:val="4"/>
        </w:rPr>
        <w:t>ệ</w:t>
      </w:r>
      <w:r w:rsidRPr="000C7B1A">
        <w:t>n</w:t>
      </w:r>
      <w:r w:rsidRPr="000C7B1A">
        <w:rPr>
          <w:spacing w:val="-2"/>
        </w:rPr>
        <w:t xml:space="preserve"> </w:t>
      </w:r>
      <w:r w:rsidRPr="000C7B1A">
        <w:rPr>
          <w:spacing w:val="5"/>
        </w:rPr>
        <w:t>t</w:t>
      </w:r>
      <w:r w:rsidRPr="000C7B1A">
        <w:rPr>
          <w:spacing w:val="-4"/>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o</w:t>
      </w:r>
      <w:r w:rsidRPr="000C7B1A">
        <w:t>á</w:t>
      </w:r>
      <w:r w:rsidRPr="000C7B1A">
        <w:rPr>
          <w:spacing w:val="6"/>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Mg,</w:t>
      </w:r>
      <w:r w:rsidRPr="000C7B1A">
        <w:rPr>
          <w:spacing w:val="5"/>
        </w:rPr>
        <w:t xml:space="preserve"> </w:t>
      </w:r>
      <w:r w:rsidRPr="000C7B1A">
        <w:rPr>
          <w:spacing w:val="-5"/>
        </w:rPr>
        <w:t>H</w:t>
      </w:r>
      <w:r w:rsidRPr="000C7B1A">
        <w:rPr>
          <w:spacing w:val="2"/>
          <w:position w:val="-3"/>
        </w:rPr>
        <w:t>2</w:t>
      </w:r>
      <w:r w:rsidRPr="000C7B1A">
        <w:t>S,</w:t>
      </w:r>
      <w:r w:rsidRPr="000C7B1A">
        <w:rPr>
          <w:spacing w:val="-2"/>
        </w:rPr>
        <w:t xml:space="preserve"> </w:t>
      </w:r>
      <w:r w:rsidRPr="000C7B1A">
        <w:rPr>
          <w:spacing w:val="-3"/>
        </w:rPr>
        <w:t>S</w:t>
      </w:r>
      <w:r w:rsidRPr="000C7B1A">
        <w:t>,</w:t>
      </w:r>
      <w:r w:rsidRPr="000C7B1A">
        <w:rPr>
          <w:spacing w:val="2"/>
        </w:rPr>
        <w:t xml:space="preserve"> </w:t>
      </w:r>
      <w:r w:rsidRPr="000C7B1A">
        <w:t>F</w:t>
      </w:r>
      <w:r w:rsidRPr="000C7B1A">
        <w:rPr>
          <w:spacing w:val="-2"/>
        </w:rPr>
        <w:t>e</w:t>
      </w:r>
      <w:r w:rsidRPr="000C7B1A">
        <w:rPr>
          <w:spacing w:val="2"/>
          <w:position w:val="-3"/>
        </w:rPr>
        <w:t>3</w:t>
      </w:r>
      <w:r w:rsidRPr="000C7B1A">
        <w:rPr>
          <w:spacing w:val="-1"/>
        </w:rPr>
        <w:t>O</w:t>
      </w:r>
      <w:r w:rsidRPr="000C7B1A">
        <w:rPr>
          <w:spacing w:val="2"/>
          <w:position w:val="-3"/>
        </w:rPr>
        <w:t>4</w:t>
      </w:r>
      <w:r w:rsidRPr="000C7B1A">
        <w:t>,</w:t>
      </w:r>
      <w:r w:rsidRPr="000C7B1A">
        <w:rPr>
          <w:spacing w:val="-3"/>
        </w:rPr>
        <w:t xml:space="preserve"> </w:t>
      </w:r>
      <w:r w:rsidRPr="000C7B1A">
        <w:rPr>
          <w:spacing w:val="-4"/>
        </w:rPr>
        <w:t>F</w:t>
      </w:r>
      <w:r w:rsidRPr="000C7B1A">
        <w:t>e(OH</w:t>
      </w:r>
      <w:r w:rsidRPr="000C7B1A">
        <w:rPr>
          <w:spacing w:val="1"/>
        </w:rPr>
        <w:t>)</w:t>
      </w:r>
      <w:r w:rsidRPr="000C7B1A">
        <w:rPr>
          <w:spacing w:val="2"/>
          <w:position w:val="-3"/>
        </w:rPr>
        <w:t>2</w:t>
      </w:r>
      <w:r w:rsidRPr="000C7B1A">
        <w:t>.</w:t>
      </w:r>
      <w:r w:rsidRPr="000C7B1A">
        <w:tab/>
      </w:r>
      <w:r w:rsidRPr="000C7B1A">
        <w:rPr>
          <w:b/>
        </w:rPr>
        <w:t xml:space="preserve">B. </w:t>
      </w:r>
      <w:r w:rsidRPr="000C7B1A">
        <w:t>A</w:t>
      </w:r>
      <w:r w:rsidRPr="000C7B1A">
        <w:rPr>
          <w:spacing w:val="-7"/>
        </w:rPr>
        <w:t>l</w:t>
      </w:r>
      <w:r w:rsidRPr="000C7B1A">
        <w:t>,</w:t>
      </w:r>
      <w:r w:rsidRPr="000C7B1A">
        <w:rPr>
          <w:spacing w:val="2"/>
        </w:rPr>
        <w:t xml:space="preserve"> </w:t>
      </w:r>
      <w:r w:rsidRPr="000C7B1A">
        <w:t>FeCO</w:t>
      </w:r>
      <w:r w:rsidRPr="000C7B1A">
        <w:rPr>
          <w:spacing w:val="2"/>
          <w:position w:val="-3"/>
        </w:rPr>
        <w:t>3</w:t>
      </w:r>
      <w:r w:rsidRPr="000C7B1A">
        <w:t>,</w:t>
      </w:r>
      <w:r w:rsidRPr="000C7B1A">
        <w:rPr>
          <w:spacing w:val="3"/>
        </w:rPr>
        <w:t xml:space="preserve"> </w:t>
      </w:r>
      <w:r w:rsidRPr="000C7B1A">
        <w:t>HI, CaO,</w:t>
      </w:r>
      <w:r w:rsidRPr="000C7B1A">
        <w:rPr>
          <w:spacing w:val="3"/>
        </w:rPr>
        <w:t xml:space="preserve"> </w:t>
      </w:r>
      <w:r w:rsidRPr="000C7B1A">
        <w:rPr>
          <w:spacing w:val="-4"/>
        </w:rPr>
        <w:t>F</w:t>
      </w:r>
      <w:r w:rsidRPr="000C7B1A">
        <w:t>eO.</w:t>
      </w:r>
    </w:p>
    <w:p w:rsidR="009D7AB9" w:rsidRPr="000C7B1A" w:rsidRDefault="009D7AB9" w:rsidP="002E7143">
      <w:pPr>
        <w:tabs>
          <w:tab w:val="left" w:pos="4937"/>
        </w:tabs>
      </w:pPr>
      <w:r w:rsidRPr="000C7B1A">
        <w:rPr>
          <w:b/>
        </w:rPr>
        <w:t xml:space="preserve">C. </w:t>
      </w:r>
      <w:r w:rsidRPr="000C7B1A">
        <w:t>Cu, C,</w:t>
      </w:r>
      <w:r w:rsidRPr="000C7B1A">
        <w:rPr>
          <w:spacing w:val="4"/>
        </w:rPr>
        <w:t xml:space="preserve"> </w:t>
      </w:r>
      <w:r w:rsidRPr="000C7B1A">
        <w:rPr>
          <w:spacing w:val="-4"/>
        </w:rPr>
        <w:t>F</w:t>
      </w:r>
      <w:r w:rsidRPr="000C7B1A">
        <w:rPr>
          <w:spacing w:val="-1"/>
        </w:rPr>
        <w:t>e</w:t>
      </w:r>
      <w:r w:rsidRPr="000C7B1A">
        <w:rPr>
          <w:spacing w:val="2"/>
          <w:position w:val="-3"/>
        </w:rPr>
        <w:t>2</w:t>
      </w:r>
      <w:r w:rsidRPr="000C7B1A">
        <w:t>O</w:t>
      </w:r>
      <w:r w:rsidRPr="000C7B1A">
        <w:rPr>
          <w:spacing w:val="2"/>
          <w:position w:val="-3"/>
        </w:rPr>
        <w:t>3</w:t>
      </w:r>
      <w:r w:rsidRPr="000C7B1A">
        <w:t>,</w:t>
      </w:r>
      <w:r w:rsidRPr="000C7B1A">
        <w:rPr>
          <w:spacing w:val="-3"/>
        </w:rPr>
        <w:t xml:space="preserve"> </w:t>
      </w:r>
      <w:r w:rsidRPr="000C7B1A">
        <w:rPr>
          <w:spacing w:val="-4"/>
        </w:rPr>
        <w:t>F</w:t>
      </w:r>
      <w:r w:rsidRPr="000C7B1A">
        <w:t>e(OH</w:t>
      </w:r>
      <w:r w:rsidRPr="000C7B1A">
        <w:rPr>
          <w:spacing w:val="1"/>
        </w:rPr>
        <w:t>)</w:t>
      </w:r>
      <w:r w:rsidRPr="000C7B1A">
        <w:rPr>
          <w:spacing w:val="2"/>
          <w:position w:val="-3"/>
        </w:rPr>
        <w:t>2</w:t>
      </w:r>
      <w:r w:rsidRPr="000C7B1A">
        <w:t>,</w:t>
      </w:r>
      <w:r w:rsidRPr="000C7B1A">
        <w:rPr>
          <w:spacing w:val="-2"/>
        </w:rPr>
        <w:t xml:space="preserve"> </w:t>
      </w:r>
      <w:r w:rsidRPr="000C7B1A">
        <w:t>SO</w:t>
      </w:r>
      <w:r w:rsidRPr="000C7B1A">
        <w:rPr>
          <w:spacing w:val="-2"/>
          <w:position w:val="-3"/>
        </w:rPr>
        <w:t>2</w:t>
      </w:r>
      <w:r w:rsidRPr="000C7B1A">
        <w:t>.</w:t>
      </w:r>
      <w:r w:rsidRPr="000C7B1A">
        <w:tab/>
      </w:r>
      <w:r w:rsidRPr="000C7B1A">
        <w:rPr>
          <w:b/>
        </w:rPr>
        <w:t xml:space="preserve">D. </w:t>
      </w:r>
      <w:r w:rsidRPr="000C7B1A">
        <w:t>N</w:t>
      </w:r>
      <w:r w:rsidRPr="000C7B1A">
        <w:rPr>
          <w:spacing w:val="1"/>
        </w:rPr>
        <w:t>a</w:t>
      </w:r>
      <w:r w:rsidRPr="000C7B1A">
        <w:rPr>
          <w:spacing w:val="2"/>
          <w:position w:val="-3"/>
        </w:rPr>
        <w:t>2</w:t>
      </w:r>
      <w:r w:rsidRPr="000C7B1A">
        <w:t>SO</w:t>
      </w:r>
      <w:r w:rsidRPr="000C7B1A">
        <w:rPr>
          <w:spacing w:val="-2"/>
          <w:position w:val="-3"/>
        </w:rPr>
        <w:t>3</w:t>
      </w:r>
      <w:r w:rsidRPr="000C7B1A">
        <w:t>,</w:t>
      </w:r>
      <w:r w:rsidRPr="000C7B1A">
        <w:rPr>
          <w:spacing w:val="-3"/>
        </w:rPr>
        <w:t xml:space="preserve"> </w:t>
      </w:r>
      <w:r w:rsidRPr="000C7B1A">
        <w:t>P, CuO,</w:t>
      </w:r>
      <w:r w:rsidRPr="000C7B1A">
        <w:rPr>
          <w:spacing w:val="4"/>
        </w:rPr>
        <w:t xml:space="preserve"> </w:t>
      </w:r>
      <w:r w:rsidRPr="000C7B1A">
        <w:t>C</w:t>
      </w:r>
      <w:r w:rsidRPr="000C7B1A">
        <w:rPr>
          <w:spacing w:val="-3"/>
        </w:rPr>
        <w:t>a</w:t>
      </w:r>
      <w:r w:rsidRPr="000C7B1A">
        <w:t>C</w:t>
      </w:r>
      <w:r w:rsidRPr="000C7B1A">
        <w:rPr>
          <w:spacing w:val="-2"/>
        </w:rPr>
        <w:t>O</w:t>
      </w:r>
      <w:r w:rsidRPr="000C7B1A">
        <w:rPr>
          <w:spacing w:val="2"/>
          <w:position w:val="-3"/>
        </w:rPr>
        <w:t>3</w:t>
      </w:r>
      <w:r w:rsidRPr="000C7B1A">
        <w:t>,</w:t>
      </w:r>
      <w:r w:rsidRPr="000C7B1A">
        <w:rPr>
          <w:spacing w:val="3"/>
        </w:rPr>
        <w:t xml:space="preserve"> </w:t>
      </w:r>
      <w:r w:rsidRPr="000C7B1A">
        <w:rPr>
          <w:spacing w:val="-5"/>
        </w:rPr>
        <w:t>A</w:t>
      </w:r>
      <w:r w:rsidRPr="000C7B1A">
        <w:t>g.</w:t>
      </w:r>
    </w:p>
    <w:p w:rsidR="009D7AB9" w:rsidRPr="000C7B1A" w:rsidRDefault="009D7AB9" w:rsidP="002E7143">
      <w:pPr>
        <w:jc w:val="both"/>
      </w:pPr>
      <w:r w:rsidRPr="000C7B1A">
        <w:rPr>
          <w:b/>
        </w:rPr>
        <w:t>Câu 44:</w:t>
      </w:r>
      <w:r w:rsidRPr="000C7B1A">
        <w:t xml:space="preserve"> Khi</w:t>
      </w:r>
      <w:r w:rsidRPr="000C7B1A">
        <w:rPr>
          <w:spacing w:val="7"/>
        </w:rPr>
        <w:t xml:space="preserve"> </w:t>
      </w:r>
      <w:r w:rsidRPr="000C7B1A">
        <w:rPr>
          <w:spacing w:val="4"/>
        </w:rPr>
        <w:t>c</w:t>
      </w:r>
      <w:r w:rsidRPr="000C7B1A">
        <w:rPr>
          <w:spacing w:val="-5"/>
        </w:rPr>
        <w:t>h</w:t>
      </w:r>
      <w:r w:rsidRPr="000C7B1A">
        <w:t>o</w:t>
      </w:r>
      <w:r w:rsidRPr="000C7B1A">
        <w:rPr>
          <w:spacing w:val="17"/>
        </w:rPr>
        <w:t xml:space="preserve"> </w:t>
      </w:r>
      <w:r w:rsidRPr="000C7B1A">
        <w:rPr>
          <w:spacing w:val="5"/>
        </w:rPr>
        <w:t>k</w:t>
      </w:r>
      <w:r w:rsidRPr="000C7B1A">
        <w:rPr>
          <w:spacing w:val="-4"/>
        </w:rPr>
        <w:t>i</w:t>
      </w:r>
      <w:r w:rsidRPr="000C7B1A">
        <w:t>m</w:t>
      </w:r>
      <w:r w:rsidRPr="000C7B1A">
        <w:rPr>
          <w:spacing w:val="8"/>
        </w:rPr>
        <w:t xml:space="preserve"> </w:t>
      </w:r>
      <w:r w:rsidRPr="000C7B1A">
        <w:rPr>
          <w:spacing w:val="-9"/>
        </w:rPr>
        <w:t>l</w:t>
      </w:r>
      <w:r w:rsidRPr="000C7B1A">
        <w:rPr>
          <w:spacing w:val="10"/>
        </w:rPr>
        <w:t>o</w:t>
      </w:r>
      <w:r w:rsidRPr="000C7B1A">
        <w:rPr>
          <w:spacing w:val="4"/>
        </w:rPr>
        <w:t>ạ</w:t>
      </w:r>
      <w:r w:rsidRPr="000C7B1A">
        <w:t>i</w:t>
      </w:r>
      <w:r w:rsidRPr="000C7B1A">
        <w:rPr>
          <w:spacing w:val="8"/>
        </w:rPr>
        <w:t xml:space="preserve"> </w:t>
      </w:r>
      <w:r w:rsidRPr="000C7B1A">
        <w:t>Cu</w:t>
      </w:r>
      <w:r w:rsidRPr="000C7B1A">
        <w:rPr>
          <w:spacing w:val="10"/>
        </w:rPr>
        <w:t xml:space="preserve"> </w:t>
      </w:r>
      <w:r w:rsidRPr="000C7B1A">
        <w:rPr>
          <w:spacing w:val="5"/>
        </w:rPr>
        <w:t>p</w:t>
      </w:r>
      <w:r w:rsidRPr="000C7B1A">
        <w:rPr>
          <w:spacing w:val="-5"/>
        </w:rPr>
        <w:t>h</w:t>
      </w:r>
      <w:r w:rsidRPr="000C7B1A">
        <w:rPr>
          <w:spacing w:val="4"/>
        </w:rPr>
        <w:t>ả</w:t>
      </w:r>
      <w:r w:rsidRPr="000C7B1A">
        <w:t>n</w:t>
      </w:r>
      <w:r w:rsidRPr="000C7B1A">
        <w:rPr>
          <w:spacing w:val="7"/>
        </w:rPr>
        <w:t xml:space="preserve"> </w:t>
      </w:r>
      <w:r w:rsidRPr="000C7B1A">
        <w:rPr>
          <w:spacing w:val="4"/>
        </w:rPr>
        <w:t>ứ</w:t>
      </w:r>
      <w:r w:rsidRPr="000C7B1A">
        <w:rPr>
          <w:spacing w:val="-5"/>
        </w:rPr>
        <w:t>n</w:t>
      </w:r>
      <w:r w:rsidRPr="000C7B1A">
        <w:t>g</w:t>
      </w:r>
      <w:r w:rsidRPr="000C7B1A">
        <w:rPr>
          <w:spacing w:val="17"/>
        </w:rPr>
        <w:t xml:space="preserve"> </w:t>
      </w:r>
      <w:r w:rsidRPr="000C7B1A">
        <w:rPr>
          <w:spacing w:val="-5"/>
        </w:rPr>
        <w:t>v</w:t>
      </w:r>
      <w:r w:rsidRPr="000C7B1A">
        <w:rPr>
          <w:spacing w:val="3"/>
        </w:rPr>
        <w:t>ớ</w:t>
      </w:r>
      <w:r w:rsidRPr="000C7B1A">
        <w:t>i</w:t>
      </w:r>
      <w:r w:rsidRPr="000C7B1A">
        <w:rPr>
          <w:spacing w:val="8"/>
        </w:rPr>
        <w:t xml:space="preserve"> </w:t>
      </w:r>
      <w:r w:rsidRPr="000C7B1A">
        <w:rPr>
          <w:spacing w:val="4"/>
        </w:rPr>
        <w:t>HN</w:t>
      </w:r>
      <w:r w:rsidRPr="000C7B1A">
        <w:t>O</w:t>
      </w:r>
      <w:r w:rsidRPr="000C7B1A">
        <w:rPr>
          <w:position w:val="-3"/>
        </w:rPr>
        <w:t>3</w:t>
      </w:r>
      <w:r w:rsidRPr="000C7B1A">
        <w:rPr>
          <w:spacing w:val="32"/>
          <w:position w:val="-3"/>
        </w:rPr>
        <w:t xml:space="preserve"> </w:t>
      </w:r>
      <w:r w:rsidRPr="000C7B1A">
        <w:rPr>
          <w:spacing w:val="5"/>
        </w:rPr>
        <w:t>t</w:t>
      </w:r>
      <w:r w:rsidRPr="000C7B1A">
        <w:rPr>
          <w:spacing w:val="-6"/>
        </w:rPr>
        <w:t>ạ</w:t>
      </w:r>
      <w:r w:rsidRPr="000C7B1A">
        <w:t>o</w:t>
      </w:r>
      <w:r w:rsidRPr="000C7B1A">
        <w:rPr>
          <w:spacing w:val="12"/>
        </w:rPr>
        <w:t xml:space="preserve"> </w:t>
      </w:r>
      <w:r w:rsidRPr="000C7B1A">
        <w:rPr>
          <w:spacing w:val="5"/>
        </w:rPr>
        <w:t>t</w:t>
      </w:r>
      <w:r w:rsidRPr="000C7B1A">
        <w:rPr>
          <w:spacing w:val="-5"/>
        </w:rPr>
        <w:t>h</w:t>
      </w:r>
      <w:r w:rsidRPr="000C7B1A">
        <w:t>ành</w:t>
      </w:r>
      <w:r w:rsidRPr="000C7B1A">
        <w:rPr>
          <w:spacing w:val="6"/>
        </w:rPr>
        <w:t xml:space="preserve"> </w:t>
      </w:r>
      <w:r w:rsidRPr="000C7B1A">
        <w:rPr>
          <w:spacing w:val="5"/>
        </w:rPr>
        <w:t>k</w:t>
      </w:r>
      <w:r w:rsidRPr="000C7B1A">
        <w:t>hí</w:t>
      </w:r>
      <w:r w:rsidRPr="000C7B1A">
        <w:rPr>
          <w:spacing w:val="8"/>
        </w:rPr>
        <w:t xml:space="preserve"> </w:t>
      </w:r>
      <w:r w:rsidRPr="000C7B1A">
        <w:t>đ</w:t>
      </w:r>
      <w:r w:rsidRPr="000C7B1A">
        <w:rPr>
          <w:spacing w:val="5"/>
        </w:rPr>
        <w:t>ộ</w:t>
      </w:r>
      <w:r w:rsidRPr="000C7B1A">
        <w:t>c</w:t>
      </w:r>
      <w:r w:rsidRPr="000C7B1A">
        <w:rPr>
          <w:spacing w:val="11"/>
        </w:rPr>
        <w:t xml:space="preserve"> </w:t>
      </w:r>
      <w:r w:rsidRPr="000C7B1A">
        <w:rPr>
          <w:spacing w:val="-5"/>
        </w:rPr>
        <w:t>h</w:t>
      </w:r>
      <w:r w:rsidRPr="000C7B1A">
        <w:rPr>
          <w:spacing w:val="4"/>
        </w:rPr>
        <w:t>ạ</w:t>
      </w:r>
      <w:r w:rsidRPr="000C7B1A">
        <w:rPr>
          <w:spacing w:val="-4"/>
        </w:rPr>
        <w:t>i</w:t>
      </w:r>
      <w:r w:rsidRPr="000C7B1A">
        <w:t>.</w:t>
      </w:r>
      <w:r w:rsidRPr="000C7B1A">
        <w:rPr>
          <w:spacing w:val="14"/>
        </w:rPr>
        <w:t xml:space="preserve"> </w:t>
      </w:r>
      <w:r w:rsidRPr="000C7B1A">
        <w:rPr>
          <w:spacing w:val="3"/>
        </w:rPr>
        <w:t>B</w:t>
      </w:r>
      <w:r w:rsidRPr="000C7B1A">
        <w:rPr>
          <w:spacing w:val="-4"/>
        </w:rPr>
        <w:t>i</w:t>
      </w:r>
      <w:r w:rsidRPr="000C7B1A">
        <w:rPr>
          <w:spacing w:val="4"/>
        </w:rPr>
        <w:t>ệ</w:t>
      </w:r>
      <w:r w:rsidRPr="000C7B1A">
        <w:t>n</w:t>
      </w:r>
      <w:r w:rsidRPr="000C7B1A">
        <w:rPr>
          <w:spacing w:val="7"/>
        </w:rPr>
        <w:t xml:space="preserve"> </w:t>
      </w:r>
      <w:r w:rsidRPr="000C7B1A">
        <w:rPr>
          <w:spacing w:val="5"/>
        </w:rPr>
        <w:t>p</w:t>
      </w:r>
      <w:r w:rsidRPr="000C7B1A">
        <w:rPr>
          <w:spacing w:val="-5"/>
        </w:rPr>
        <w:t>h</w:t>
      </w:r>
      <w:r w:rsidRPr="000C7B1A">
        <w:t>áp</w:t>
      </w:r>
      <w:r w:rsidRPr="000C7B1A">
        <w:rPr>
          <w:spacing w:val="16"/>
        </w:rPr>
        <w:t xml:space="preserve"> </w:t>
      </w:r>
      <w:r w:rsidRPr="000C7B1A">
        <w:rPr>
          <w:spacing w:val="-5"/>
        </w:rPr>
        <w:t>n</w:t>
      </w:r>
      <w:r w:rsidRPr="000C7B1A">
        <w:t>ào</w:t>
      </w:r>
      <w:r w:rsidRPr="000C7B1A">
        <w:rPr>
          <w:spacing w:val="16"/>
        </w:rPr>
        <w:t xml:space="preserve"> </w:t>
      </w:r>
      <w:r w:rsidRPr="000C7B1A">
        <w:rPr>
          <w:spacing w:val="-5"/>
        </w:rPr>
        <w:t>x</w:t>
      </w:r>
      <w:r w:rsidRPr="000C7B1A">
        <w:t>ử</w:t>
      </w:r>
      <w:r w:rsidRPr="000C7B1A">
        <w:rPr>
          <w:spacing w:val="16"/>
        </w:rPr>
        <w:t xml:space="preserve"> </w:t>
      </w:r>
      <w:r w:rsidRPr="000C7B1A">
        <w:t>lý</w:t>
      </w:r>
      <w:r w:rsidRPr="000C7B1A">
        <w:rPr>
          <w:spacing w:val="8"/>
        </w:rPr>
        <w:t xml:space="preserve"> </w:t>
      </w:r>
      <w:r w:rsidRPr="000C7B1A">
        <w:rPr>
          <w:spacing w:val="5"/>
        </w:rPr>
        <w:t>t</w:t>
      </w:r>
      <w:r w:rsidRPr="000C7B1A">
        <w:t>ốt n</w:t>
      </w:r>
      <w:r w:rsidRPr="000C7B1A">
        <w:rPr>
          <w:spacing w:val="-5"/>
        </w:rPr>
        <w:t>h</w:t>
      </w:r>
      <w:r w:rsidRPr="000C7B1A">
        <w:t>ất</w:t>
      </w:r>
      <w:r w:rsidRPr="000C7B1A">
        <w:rPr>
          <w:spacing w:val="4"/>
        </w:rPr>
        <w:t xml:space="preserve"> </w:t>
      </w:r>
      <w:r w:rsidRPr="000C7B1A">
        <w:t>để</w:t>
      </w:r>
      <w:r w:rsidRPr="000C7B1A">
        <w:rPr>
          <w:spacing w:val="4"/>
        </w:rPr>
        <w:t xml:space="preserve"> </w:t>
      </w:r>
      <w:r w:rsidRPr="000C7B1A">
        <w:t>c</w:t>
      </w:r>
      <w:r w:rsidRPr="000C7B1A">
        <w:rPr>
          <w:spacing w:val="-6"/>
        </w:rPr>
        <w:t>h</w:t>
      </w:r>
      <w:r w:rsidRPr="000C7B1A">
        <w:rPr>
          <w:spacing w:val="5"/>
        </w:rPr>
        <w:t>ố</w:t>
      </w:r>
      <w:r w:rsidRPr="000C7B1A">
        <w:rPr>
          <w:spacing w:val="-5"/>
        </w:rPr>
        <w:t>n</w:t>
      </w:r>
      <w:r w:rsidRPr="000C7B1A">
        <w:t>g ô</w:t>
      </w:r>
      <w:r w:rsidRPr="000C7B1A">
        <w:rPr>
          <w:spacing w:val="5"/>
        </w:rPr>
        <w:t xml:space="preserve"> </w:t>
      </w:r>
      <w:r w:rsidRPr="000C7B1A">
        <w:rPr>
          <w:spacing w:val="-5"/>
        </w:rPr>
        <w:t>n</w:t>
      </w:r>
      <w:r w:rsidRPr="000C7B1A">
        <w:t>h</w:t>
      </w:r>
      <w:r w:rsidRPr="000C7B1A">
        <w:rPr>
          <w:spacing w:val="-4"/>
        </w:rPr>
        <w:t>i</w:t>
      </w:r>
      <w:r w:rsidRPr="000C7B1A">
        <w:rPr>
          <w:spacing w:val="4"/>
        </w:rPr>
        <w:t>ễ</w:t>
      </w:r>
      <w:r w:rsidRPr="000C7B1A">
        <w:t>m</w:t>
      </w:r>
      <w:r w:rsidRPr="000C7B1A">
        <w:rPr>
          <w:spacing w:val="3"/>
        </w:rPr>
        <w:t xml:space="preserve"> </w:t>
      </w:r>
      <w:r w:rsidRPr="000C7B1A">
        <w:rPr>
          <w:spacing w:val="-9"/>
        </w:rPr>
        <w:t>m</w:t>
      </w:r>
      <w:r w:rsidRPr="000C7B1A">
        <w:rPr>
          <w:spacing w:val="10"/>
        </w:rPr>
        <w:t>ô</w:t>
      </w:r>
      <w:r w:rsidRPr="000C7B1A">
        <w:t>i</w:t>
      </w:r>
      <w:r w:rsidRPr="000C7B1A">
        <w:rPr>
          <w:spacing w:val="-7"/>
        </w:rPr>
        <w:t xml:space="preserve"> </w:t>
      </w:r>
      <w:r w:rsidRPr="000C7B1A">
        <w:rPr>
          <w:spacing w:val="5"/>
        </w:rPr>
        <w:t>t</w:t>
      </w:r>
      <w:r w:rsidRPr="000C7B1A">
        <w:t>rườ</w:t>
      </w:r>
      <w:r w:rsidRPr="000C7B1A">
        <w:rPr>
          <w:spacing w:val="-6"/>
        </w:rPr>
        <w:t>n</w:t>
      </w:r>
      <w:r w:rsidRPr="000C7B1A">
        <w:t>g</w:t>
      </w:r>
      <w:r w:rsidRPr="000C7B1A">
        <w:rPr>
          <w:spacing w:val="7"/>
        </w:rPr>
        <w:t xml:space="preserve"> </w:t>
      </w:r>
      <w:r w:rsidRPr="000C7B1A">
        <w:t>?</w:t>
      </w:r>
    </w:p>
    <w:p w:rsidR="009D7AB9" w:rsidRPr="000C7B1A" w:rsidRDefault="009D7AB9" w:rsidP="002E7143">
      <w:pPr>
        <w:tabs>
          <w:tab w:val="left" w:pos="4937"/>
        </w:tabs>
      </w:pPr>
      <w:r w:rsidRPr="000C7B1A">
        <w:rPr>
          <w:b/>
        </w:rPr>
        <w:t xml:space="preserve">A. </w:t>
      </w:r>
      <w:r w:rsidRPr="000C7B1A">
        <w:t>N</w:t>
      </w:r>
      <w:r w:rsidRPr="000C7B1A">
        <w:rPr>
          <w:spacing w:val="-3"/>
        </w:rPr>
        <w:t>ú</w:t>
      </w:r>
      <w:r w:rsidRPr="000C7B1A">
        <w:t>t</w:t>
      </w:r>
      <w:r w:rsidRPr="000C7B1A">
        <w:rPr>
          <w:spacing w:val="5"/>
        </w:rPr>
        <w:t xml:space="preserve"> </w:t>
      </w:r>
      <w:r w:rsidRPr="000C7B1A">
        <w:t xml:space="preserve">ống </w:t>
      </w:r>
      <w:r w:rsidRPr="000C7B1A">
        <w:rPr>
          <w:spacing w:val="-5"/>
        </w:rPr>
        <w:t>n</w:t>
      </w:r>
      <w:r w:rsidRPr="000C7B1A">
        <w:t>gh</w:t>
      </w:r>
      <w:r w:rsidRPr="000C7B1A">
        <w:rPr>
          <w:spacing w:val="-4"/>
        </w:rPr>
        <w:t>i</w:t>
      </w:r>
      <w:r w:rsidRPr="000C7B1A">
        <w:rPr>
          <w:spacing w:val="4"/>
        </w:rPr>
        <w:t>ệ</w:t>
      </w:r>
      <w:r w:rsidRPr="000C7B1A">
        <w:t>m</w:t>
      </w:r>
      <w:r w:rsidRPr="000C7B1A">
        <w:rPr>
          <w:spacing w:val="3"/>
        </w:rPr>
        <w:t xml:space="preserve"> </w:t>
      </w:r>
      <w:r w:rsidRPr="000C7B1A">
        <w:rPr>
          <w:spacing w:val="-5"/>
        </w:rPr>
        <w:t>b</w:t>
      </w:r>
      <w:r w:rsidRPr="000C7B1A">
        <w:rPr>
          <w:spacing w:val="4"/>
        </w:rPr>
        <w:t>ằ</w:t>
      </w:r>
      <w:r w:rsidRPr="000C7B1A">
        <w:rPr>
          <w:spacing w:val="-5"/>
        </w:rPr>
        <w:t>n</w:t>
      </w:r>
      <w:r w:rsidRPr="000C7B1A">
        <w:t>g</w:t>
      </w:r>
      <w:r w:rsidRPr="000C7B1A">
        <w:rPr>
          <w:spacing w:val="2"/>
        </w:rPr>
        <w:t xml:space="preserve"> </w:t>
      </w:r>
      <w:r w:rsidRPr="000C7B1A">
        <w:rPr>
          <w:spacing w:val="-5"/>
        </w:rPr>
        <w:t>b</w:t>
      </w:r>
      <w:r w:rsidRPr="000C7B1A">
        <w:rPr>
          <w:spacing w:val="5"/>
        </w:rPr>
        <w:t>ô</w:t>
      </w:r>
      <w:r w:rsidRPr="000C7B1A">
        <w:rPr>
          <w:spacing w:val="-5"/>
        </w:rPr>
        <w:t>n</w:t>
      </w:r>
      <w:r w:rsidRPr="000C7B1A">
        <w:t xml:space="preserve">g </w:t>
      </w:r>
      <w:r w:rsidRPr="000C7B1A">
        <w:rPr>
          <w:spacing w:val="8"/>
        </w:rPr>
        <w:t>t</w:t>
      </w:r>
      <w:r w:rsidRPr="000C7B1A">
        <w:rPr>
          <w:spacing w:val="4"/>
        </w:rPr>
        <w:t>ẩ</w:t>
      </w:r>
      <w:r w:rsidRPr="000C7B1A">
        <w:t>m</w:t>
      </w:r>
      <w:r w:rsidRPr="000C7B1A">
        <w:rPr>
          <w:spacing w:val="-9"/>
        </w:rPr>
        <w:t xml:space="preserve"> </w:t>
      </w:r>
      <w:r w:rsidRPr="000C7B1A">
        <w:rPr>
          <w:spacing w:val="-2"/>
        </w:rPr>
        <w:t>n</w:t>
      </w:r>
      <w:r w:rsidRPr="000C7B1A">
        <w:rPr>
          <w:spacing w:val="4"/>
        </w:rPr>
        <w:t>ư</w:t>
      </w:r>
      <w:r w:rsidRPr="000C7B1A">
        <w:t>ớ</w:t>
      </w:r>
      <w:r w:rsidRPr="000C7B1A">
        <w:rPr>
          <w:spacing w:val="-3"/>
        </w:rPr>
        <w:t>c</w:t>
      </w:r>
      <w:r w:rsidRPr="000C7B1A">
        <w:t>.</w:t>
      </w:r>
      <w:r w:rsidRPr="000C7B1A">
        <w:tab/>
      </w:r>
      <w:r w:rsidRPr="000C7B1A">
        <w:rPr>
          <w:b/>
        </w:rPr>
        <w:t xml:space="preserve">B. </w:t>
      </w:r>
      <w:r w:rsidRPr="000C7B1A">
        <w:t>N</w:t>
      </w:r>
      <w:r w:rsidRPr="000C7B1A">
        <w:rPr>
          <w:spacing w:val="-3"/>
        </w:rPr>
        <w:t>ú</w:t>
      </w:r>
      <w:r w:rsidRPr="000C7B1A">
        <w:t>t</w:t>
      </w:r>
      <w:r w:rsidRPr="000C7B1A">
        <w:rPr>
          <w:spacing w:val="5"/>
        </w:rPr>
        <w:t xml:space="preserve"> </w:t>
      </w:r>
      <w:r w:rsidRPr="000C7B1A">
        <w:rPr>
          <w:spacing w:val="2"/>
        </w:rPr>
        <w:t>ố</w:t>
      </w:r>
      <w:r w:rsidRPr="000C7B1A">
        <w:rPr>
          <w:spacing w:val="-5"/>
        </w:rPr>
        <w:t>n</w:t>
      </w:r>
      <w:r w:rsidRPr="000C7B1A">
        <w:t xml:space="preserve">g </w:t>
      </w:r>
      <w:r w:rsidRPr="000C7B1A">
        <w:rPr>
          <w:spacing w:val="-2"/>
        </w:rPr>
        <w:t>n</w:t>
      </w:r>
      <w:r w:rsidRPr="000C7B1A">
        <w:t>gh</w:t>
      </w:r>
      <w:r w:rsidRPr="000C7B1A">
        <w:rPr>
          <w:spacing w:val="-4"/>
        </w:rPr>
        <w:t>i</w:t>
      </w:r>
      <w:r w:rsidRPr="000C7B1A">
        <w:rPr>
          <w:spacing w:val="4"/>
        </w:rPr>
        <w:t>ệ</w:t>
      </w:r>
      <w:r w:rsidRPr="000C7B1A">
        <w:t>m</w:t>
      </w:r>
      <w:r w:rsidRPr="000C7B1A">
        <w:rPr>
          <w:spacing w:val="3"/>
        </w:rPr>
        <w:t xml:space="preserve"> </w:t>
      </w:r>
      <w:r w:rsidRPr="000C7B1A">
        <w:rPr>
          <w:spacing w:val="-5"/>
        </w:rPr>
        <w:t>b</w:t>
      </w:r>
      <w:r w:rsidRPr="000C7B1A">
        <w:rPr>
          <w:spacing w:val="4"/>
        </w:rPr>
        <w:t>ằ</w:t>
      </w:r>
      <w:r w:rsidRPr="000C7B1A">
        <w:rPr>
          <w:spacing w:val="-5"/>
        </w:rPr>
        <w:t>n</w:t>
      </w:r>
      <w:r w:rsidRPr="000C7B1A">
        <w:t>g</w:t>
      </w:r>
      <w:r w:rsidRPr="000C7B1A">
        <w:rPr>
          <w:spacing w:val="2"/>
        </w:rPr>
        <w:t xml:space="preserve"> </w:t>
      </w:r>
      <w:r w:rsidRPr="000C7B1A">
        <w:rPr>
          <w:spacing w:val="-5"/>
        </w:rPr>
        <w:t>b</w:t>
      </w:r>
      <w:r w:rsidRPr="000C7B1A">
        <w:rPr>
          <w:spacing w:val="5"/>
        </w:rPr>
        <w:t>ô</w:t>
      </w:r>
      <w:r w:rsidRPr="000C7B1A">
        <w:rPr>
          <w:spacing w:val="-5"/>
        </w:rPr>
        <w:t>n</w:t>
      </w:r>
      <w:r w:rsidRPr="000C7B1A">
        <w:t xml:space="preserve">g </w:t>
      </w:r>
      <w:r w:rsidRPr="000C7B1A">
        <w:rPr>
          <w:spacing w:val="8"/>
        </w:rPr>
        <w:t>t</w:t>
      </w:r>
      <w:r w:rsidRPr="000C7B1A">
        <w:rPr>
          <w:spacing w:val="4"/>
        </w:rPr>
        <w:t>ẩ</w:t>
      </w:r>
      <w:r w:rsidRPr="000C7B1A">
        <w:t>m</w:t>
      </w:r>
      <w:r w:rsidRPr="000C7B1A">
        <w:rPr>
          <w:spacing w:val="-7"/>
        </w:rPr>
        <w:t xml:space="preserve"> </w:t>
      </w:r>
      <w:r w:rsidRPr="000C7B1A">
        <w:t>c</w:t>
      </w:r>
      <w:r w:rsidRPr="000C7B1A">
        <w:rPr>
          <w:spacing w:val="4"/>
        </w:rPr>
        <w:t>ồ</w:t>
      </w:r>
      <w:r w:rsidRPr="000C7B1A">
        <w:rPr>
          <w:spacing w:val="-5"/>
        </w:rPr>
        <w:t>n</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3"/>
        </w:rPr>
        <w:t>ú</w:t>
      </w:r>
      <w:r w:rsidRPr="000C7B1A">
        <w:t>t</w:t>
      </w:r>
      <w:r w:rsidRPr="000C7B1A">
        <w:rPr>
          <w:spacing w:val="5"/>
        </w:rPr>
        <w:t xml:space="preserve"> </w:t>
      </w:r>
      <w:r w:rsidRPr="000C7B1A">
        <w:t xml:space="preserve">ống </w:t>
      </w:r>
      <w:r w:rsidRPr="000C7B1A">
        <w:rPr>
          <w:spacing w:val="-5"/>
        </w:rPr>
        <w:t>n</w:t>
      </w:r>
      <w:r w:rsidRPr="000C7B1A">
        <w:t>gh</w:t>
      </w:r>
      <w:r w:rsidRPr="000C7B1A">
        <w:rPr>
          <w:spacing w:val="-4"/>
        </w:rPr>
        <w:t>i</w:t>
      </w:r>
      <w:r w:rsidRPr="000C7B1A">
        <w:rPr>
          <w:spacing w:val="4"/>
        </w:rPr>
        <w:t>ệ</w:t>
      </w:r>
      <w:r w:rsidRPr="000C7B1A">
        <w:t>m</w:t>
      </w:r>
      <w:r w:rsidRPr="000C7B1A">
        <w:rPr>
          <w:spacing w:val="3"/>
        </w:rPr>
        <w:t xml:space="preserve"> </w:t>
      </w:r>
      <w:r w:rsidRPr="000C7B1A">
        <w:rPr>
          <w:spacing w:val="-5"/>
        </w:rPr>
        <w:t>b</w:t>
      </w:r>
      <w:r w:rsidRPr="000C7B1A">
        <w:rPr>
          <w:spacing w:val="4"/>
        </w:rPr>
        <w:t>ằ</w:t>
      </w:r>
      <w:r w:rsidRPr="000C7B1A">
        <w:rPr>
          <w:spacing w:val="-5"/>
        </w:rPr>
        <w:t>n</w:t>
      </w:r>
      <w:r w:rsidRPr="000C7B1A">
        <w:t>g</w:t>
      </w:r>
      <w:r w:rsidRPr="000C7B1A">
        <w:rPr>
          <w:spacing w:val="2"/>
        </w:rPr>
        <w:t xml:space="preserve"> </w:t>
      </w:r>
      <w:r w:rsidRPr="000C7B1A">
        <w:rPr>
          <w:spacing w:val="-5"/>
        </w:rPr>
        <w:t>b</w:t>
      </w:r>
      <w:r w:rsidRPr="000C7B1A">
        <w:rPr>
          <w:spacing w:val="5"/>
        </w:rPr>
        <w:t>ô</w:t>
      </w:r>
      <w:r w:rsidRPr="000C7B1A">
        <w:rPr>
          <w:spacing w:val="-5"/>
        </w:rPr>
        <w:t>n</w:t>
      </w:r>
      <w:r w:rsidRPr="000C7B1A">
        <w:t xml:space="preserve">g </w:t>
      </w:r>
      <w:r w:rsidRPr="000C7B1A">
        <w:rPr>
          <w:spacing w:val="8"/>
        </w:rPr>
        <w:t>t</w:t>
      </w:r>
      <w:r w:rsidRPr="000C7B1A">
        <w:rPr>
          <w:spacing w:val="4"/>
        </w:rPr>
        <w:t>ẩ</w:t>
      </w:r>
      <w:r w:rsidRPr="000C7B1A">
        <w:t>m</w:t>
      </w:r>
      <w:r w:rsidRPr="000C7B1A">
        <w:rPr>
          <w:spacing w:val="-9"/>
        </w:rPr>
        <w:t xml:space="preserve"> </w:t>
      </w:r>
      <w:r w:rsidRPr="000C7B1A">
        <w:rPr>
          <w:spacing w:val="7"/>
        </w:rPr>
        <w:t>g</w:t>
      </w:r>
      <w:r w:rsidRPr="000C7B1A">
        <w:rPr>
          <w:spacing w:val="-9"/>
        </w:rPr>
        <w:t>i</w:t>
      </w:r>
      <w:r w:rsidRPr="000C7B1A">
        <w:rPr>
          <w:spacing w:val="4"/>
        </w:rPr>
        <w:t>ấ</w:t>
      </w:r>
      <w:r w:rsidRPr="000C7B1A">
        <w:rPr>
          <w:spacing w:val="-4"/>
        </w:rPr>
        <w:t>m</w:t>
      </w:r>
      <w:r w:rsidRPr="000C7B1A">
        <w:t>.</w:t>
      </w:r>
      <w:r w:rsidRPr="000C7B1A">
        <w:tab/>
      </w:r>
      <w:r w:rsidRPr="000C7B1A">
        <w:rPr>
          <w:b/>
        </w:rPr>
        <w:t xml:space="preserve">D. </w:t>
      </w:r>
      <w:r w:rsidRPr="000C7B1A">
        <w:t>N</w:t>
      </w:r>
      <w:r w:rsidRPr="000C7B1A">
        <w:rPr>
          <w:spacing w:val="-3"/>
        </w:rPr>
        <w:t>ú</w:t>
      </w:r>
      <w:r w:rsidRPr="000C7B1A">
        <w:t>t</w:t>
      </w:r>
      <w:r w:rsidRPr="000C7B1A">
        <w:rPr>
          <w:spacing w:val="5"/>
        </w:rPr>
        <w:t xml:space="preserve"> </w:t>
      </w:r>
      <w:r w:rsidRPr="000C7B1A">
        <w:rPr>
          <w:spacing w:val="2"/>
        </w:rPr>
        <w:t>ố</w:t>
      </w:r>
      <w:r w:rsidRPr="000C7B1A">
        <w:rPr>
          <w:spacing w:val="-5"/>
        </w:rPr>
        <w:t>n</w:t>
      </w:r>
      <w:r w:rsidRPr="000C7B1A">
        <w:t xml:space="preserve">g </w:t>
      </w:r>
      <w:r w:rsidRPr="000C7B1A">
        <w:rPr>
          <w:spacing w:val="-2"/>
        </w:rPr>
        <w:t>n</w:t>
      </w:r>
      <w:r w:rsidRPr="000C7B1A">
        <w:t>gh</w:t>
      </w:r>
      <w:r w:rsidRPr="000C7B1A">
        <w:rPr>
          <w:spacing w:val="-4"/>
        </w:rPr>
        <w:t>i</w:t>
      </w:r>
      <w:r w:rsidRPr="000C7B1A">
        <w:rPr>
          <w:spacing w:val="4"/>
        </w:rPr>
        <w:t>ệ</w:t>
      </w:r>
      <w:r w:rsidRPr="000C7B1A">
        <w:t>m</w:t>
      </w:r>
      <w:r w:rsidRPr="000C7B1A">
        <w:rPr>
          <w:spacing w:val="3"/>
        </w:rPr>
        <w:t xml:space="preserve"> </w:t>
      </w:r>
      <w:r w:rsidRPr="000C7B1A">
        <w:rPr>
          <w:spacing w:val="-5"/>
        </w:rPr>
        <w:t>b</w:t>
      </w:r>
      <w:r w:rsidRPr="000C7B1A">
        <w:rPr>
          <w:spacing w:val="4"/>
        </w:rPr>
        <w:t>ằ</w:t>
      </w:r>
      <w:r w:rsidRPr="000C7B1A">
        <w:rPr>
          <w:spacing w:val="-5"/>
        </w:rPr>
        <w:t>n</w:t>
      </w:r>
      <w:r w:rsidRPr="000C7B1A">
        <w:t xml:space="preserve">g </w:t>
      </w:r>
      <w:r w:rsidRPr="000C7B1A">
        <w:rPr>
          <w:spacing w:val="-2"/>
        </w:rPr>
        <w:t>b</w:t>
      </w:r>
      <w:r w:rsidRPr="000C7B1A">
        <w:rPr>
          <w:spacing w:val="5"/>
        </w:rPr>
        <w:t>ô</w:t>
      </w:r>
      <w:r w:rsidRPr="000C7B1A">
        <w:rPr>
          <w:spacing w:val="-5"/>
        </w:rPr>
        <w:t>n</w:t>
      </w:r>
      <w:r w:rsidRPr="000C7B1A">
        <w:t>g</w:t>
      </w:r>
      <w:r w:rsidRPr="000C7B1A">
        <w:rPr>
          <w:spacing w:val="2"/>
        </w:rPr>
        <w:t xml:space="preserve"> </w:t>
      </w:r>
      <w:r w:rsidRPr="000C7B1A">
        <w:rPr>
          <w:spacing w:val="5"/>
        </w:rPr>
        <w:t>t</w:t>
      </w:r>
      <w:r w:rsidRPr="000C7B1A">
        <w:rPr>
          <w:spacing w:val="4"/>
        </w:rPr>
        <w:t>ẩ</w:t>
      </w:r>
      <w:r w:rsidRPr="000C7B1A">
        <w:t>m</w:t>
      </w:r>
      <w:r w:rsidRPr="000C7B1A">
        <w:rPr>
          <w:spacing w:val="-9"/>
        </w:rPr>
        <w:t xml:space="preserve"> </w:t>
      </w:r>
      <w:r w:rsidRPr="000C7B1A">
        <w:rPr>
          <w:spacing w:val="-2"/>
        </w:rPr>
        <w:t>n</w:t>
      </w:r>
      <w:r w:rsidRPr="000C7B1A">
        <w:rPr>
          <w:spacing w:val="4"/>
        </w:rPr>
        <w:t>ư</w:t>
      </w:r>
      <w:r w:rsidRPr="000C7B1A">
        <w:t>ớc</w:t>
      </w:r>
      <w:r w:rsidRPr="000C7B1A">
        <w:rPr>
          <w:spacing w:val="-3"/>
        </w:rPr>
        <w:t xml:space="preserve"> </w:t>
      </w:r>
      <w:r w:rsidRPr="000C7B1A">
        <w:t>v</w:t>
      </w:r>
      <w:r w:rsidRPr="000C7B1A">
        <w:rPr>
          <w:spacing w:val="7"/>
        </w:rPr>
        <w:t>ô</w:t>
      </w:r>
      <w:r w:rsidRPr="000C7B1A">
        <w:rPr>
          <w:spacing w:val="-9"/>
        </w:rPr>
        <w:t>i</w:t>
      </w:r>
      <w:r w:rsidRPr="000C7B1A">
        <w:t>.</w:t>
      </w:r>
    </w:p>
    <w:p w:rsidR="009D7AB9" w:rsidRPr="000C7B1A" w:rsidRDefault="009D7AB9" w:rsidP="002E7143">
      <w:pPr>
        <w:jc w:val="both"/>
      </w:pPr>
      <w:r w:rsidRPr="000C7B1A">
        <w:rPr>
          <w:b/>
        </w:rPr>
        <w:t>Câu 45:</w:t>
      </w:r>
      <w:r w:rsidRPr="000C7B1A">
        <w:t xml:space="preserve"> Nư</w:t>
      </w:r>
      <w:r w:rsidRPr="000C7B1A">
        <w:rPr>
          <w:spacing w:val="-3"/>
        </w:rPr>
        <w:t>ớ</w:t>
      </w:r>
      <w:r w:rsidRPr="000C7B1A">
        <w:t>c cườ</w:t>
      </w:r>
      <w:r w:rsidRPr="000C7B1A">
        <w:rPr>
          <w:spacing w:val="-7"/>
        </w:rPr>
        <w:t>n</w:t>
      </w:r>
      <w:r w:rsidRPr="000C7B1A">
        <w:t xml:space="preserve">g </w:t>
      </w:r>
      <w:r w:rsidRPr="000C7B1A">
        <w:rPr>
          <w:spacing w:val="3"/>
        </w:rPr>
        <w:t>t</w:t>
      </w:r>
      <w:r w:rsidRPr="000C7B1A">
        <w:rPr>
          <w:spacing w:val="5"/>
        </w:rPr>
        <w:t>o</w:t>
      </w:r>
      <w:r w:rsidRPr="000C7B1A">
        <w:t>an</w:t>
      </w:r>
      <w:r w:rsidRPr="000C7B1A">
        <w:rPr>
          <w:spacing w:val="1"/>
        </w:rPr>
        <w:t xml:space="preserve"> </w:t>
      </w:r>
      <w:r w:rsidRPr="000C7B1A">
        <w:rPr>
          <w:spacing w:val="-9"/>
        </w:rPr>
        <w:t>l</w:t>
      </w:r>
      <w:r w:rsidRPr="000C7B1A">
        <w:t xml:space="preserve">à </w:t>
      </w:r>
      <w:r w:rsidRPr="000C7B1A">
        <w:rPr>
          <w:spacing w:val="-3"/>
        </w:rPr>
        <w:t>h</w:t>
      </w:r>
      <w:r w:rsidRPr="000C7B1A">
        <w:rPr>
          <w:spacing w:val="5"/>
        </w:rPr>
        <w:t>ỗ</w:t>
      </w:r>
      <w:r w:rsidRPr="000C7B1A">
        <w:t>n</w:t>
      </w:r>
      <w:r w:rsidRPr="000C7B1A">
        <w:rPr>
          <w:spacing w:val="2"/>
        </w:rPr>
        <w:t xml:space="preserve"> </w:t>
      </w:r>
      <w:r w:rsidRPr="000C7B1A">
        <w:rPr>
          <w:spacing w:val="-5"/>
        </w:rPr>
        <w:t>h</w:t>
      </w:r>
      <w:r w:rsidRPr="000C7B1A">
        <w:t>ợp của du</w:t>
      </w:r>
      <w:r w:rsidRPr="000C7B1A">
        <w:rPr>
          <w:spacing w:val="-4"/>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HN</w:t>
      </w:r>
      <w:r w:rsidRPr="000C7B1A">
        <w:rPr>
          <w:spacing w:val="1"/>
        </w:rPr>
        <w:t>O</w:t>
      </w:r>
      <w:r w:rsidRPr="000C7B1A">
        <w:rPr>
          <w:position w:val="-3"/>
        </w:rPr>
        <w:t>3</w:t>
      </w:r>
      <w:r w:rsidRPr="000C7B1A">
        <w:rPr>
          <w:spacing w:val="23"/>
          <w:position w:val="-3"/>
        </w:rPr>
        <w:t xml:space="preserve"> </w:t>
      </w:r>
      <w:r w:rsidRPr="000C7B1A">
        <w:t>đ</w:t>
      </w:r>
      <w:r w:rsidRPr="000C7B1A">
        <w:rPr>
          <w:spacing w:val="4"/>
        </w:rPr>
        <w:t>ậ</w:t>
      </w:r>
      <w:r w:rsidRPr="000C7B1A">
        <w:t>m</w:t>
      </w:r>
      <w:r w:rsidRPr="000C7B1A">
        <w:rPr>
          <w:spacing w:val="-7"/>
        </w:rPr>
        <w:t xml:space="preserve"> </w:t>
      </w:r>
      <w:r w:rsidRPr="000C7B1A">
        <w:t>đặc v</w:t>
      </w:r>
      <w:r w:rsidRPr="000C7B1A">
        <w:rPr>
          <w:spacing w:val="3"/>
        </w:rPr>
        <w:t>ớ</w:t>
      </w:r>
      <w:r w:rsidRPr="000C7B1A">
        <w:rPr>
          <w:spacing w:val="-4"/>
        </w:rPr>
        <w:t>i</w:t>
      </w:r>
      <w:r w:rsidRPr="000C7B1A">
        <w:t>:</w:t>
      </w:r>
    </w:p>
    <w:p w:rsidR="009D7AB9" w:rsidRPr="000C7B1A" w:rsidRDefault="009D7AB9" w:rsidP="002E7143">
      <w:pPr>
        <w:tabs>
          <w:tab w:val="left" w:pos="4937"/>
        </w:tabs>
      </w:pPr>
      <w:r w:rsidRPr="000C7B1A">
        <w:rPr>
          <w:b/>
        </w:rPr>
        <w:t xml:space="preserve">A. </w:t>
      </w:r>
      <w:r w:rsidRPr="000C7B1A">
        <w:t>Du</w:t>
      </w:r>
      <w:r w:rsidRPr="000C7B1A">
        <w:rPr>
          <w:spacing w:val="-5"/>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H</w:t>
      </w:r>
      <w:r w:rsidRPr="000C7B1A">
        <w:rPr>
          <w:spacing w:val="5"/>
        </w:rPr>
        <w:t>C</w:t>
      </w:r>
      <w:r w:rsidRPr="000C7B1A">
        <w:t>l</w:t>
      </w:r>
      <w:r w:rsidRPr="000C7B1A">
        <w:rPr>
          <w:spacing w:val="-9"/>
        </w:rPr>
        <w:t xml:space="preserve"> </w:t>
      </w:r>
      <w:r w:rsidRPr="000C7B1A">
        <w:t>đ</w:t>
      </w:r>
      <w:r w:rsidRPr="000C7B1A">
        <w:rPr>
          <w:spacing w:val="6"/>
        </w:rPr>
        <w:t>ậ</w:t>
      </w:r>
      <w:r w:rsidRPr="000C7B1A">
        <w:t>m</w:t>
      </w:r>
      <w:r w:rsidRPr="000C7B1A">
        <w:rPr>
          <w:spacing w:val="-2"/>
        </w:rPr>
        <w:t xml:space="preserve"> </w:t>
      </w:r>
      <w:r w:rsidRPr="000C7B1A">
        <w:t>đặc.</w:t>
      </w:r>
      <w:r w:rsidRPr="000C7B1A">
        <w:tab/>
      </w:r>
      <w:r w:rsidRPr="000C7B1A">
        <w:rPr>
          <w:b/>
          <w:spacing w:val="-5"/>
        </w:rPr>
        <w:t xml:space="preserve">B. </w:t>
      </w:r>
      <w:r w:rsidRPr="000C7B1A">
        <w:rPr>
          <w:spacing w:val="-5"/>
        </w:rPr>
        <w:t>A</w:t>
      </w:r>
      <w:r w:rsidRPr="000C7B1A">
        <w:t>x</w:t>
      </w:r>
      <w:r w:rsidRPr="000C7B1A">
        <w:rPr>
          <w:spacing w:val="-9"/>
        </w:rPr>
        <w:t>i</w:t>
      </w:r>
      <w:r w:rsidRPr="000C7B1A">
        <w:t>t</w:t>
      </w:r>
      <w:r w:rsidRPr="000C7B1A">
        <w:rPr>
          <w:spacing w:val="5"/>
        </w:rPr>
        <w:t xml:space="preserve"> </w:t>
      </w:r>
      <w:r w:rsidRPr="000C7B1A">
        <w:t>s</w:t>
      </w:r>
      <w:r w:rsidRPr="000C7B1A">
        <w:rPr>
          <w:spacing w:val="5"/>
        </w:rPr>
        <w:t>u</w:t>
      </w:r>
      <w:r w:rsidRPr="000C7B1A">
        <w:t>n</w:t>
      </w:r>
      <w:r w:rsidRPr="000C7B1A">
        <w:rPr>
          <w:spacing w:val="-3"/>
        </w:rPr>
        <w:t>f</w:t>
      </w:r>
      <w:r w:rsidRPr="000C7B1A">
        <w:t>u</w:t>
      </w:r>
      <w:r w:rsidRPr="000C7B1A">
        <w:rPr>
          <w:spacing w:val="6"/>
        </w:rPr>
        <w:t>r</w:t>
      </w:r>
      <w:r w:rsidRPr="000C7B1A">
        <w:rPr>
          <w:spacing w:val="-4"/>
        </w:rPr>
        <w:t>i</w:t>
      </w:r>
      <w:r w:rsidRPr="000C7B1A">
        <w:t>c đặc.</w:t>
      </w:r>
    </w:p>
    <w:p w:rsidR="009D7AB9" w:rsidRPr="000C7B1A" w:rsidRDefault="009D7AB9" w:rsidP="002E7143">
      <w:pPr>
        <w:tabs>
          <w:tab w:val="left" w:pos="4937"/>
        </w:tabs>
      </w:pPr>
      <w:r w:rsidRPr="000C7B1A">
        <w:rPr>
          <w:b/>
        </w:rPr>
        <w:t xml:space="preserve">C. </w:t>
      </w:r>
      <w:r w:rsidRPr="000C7B1A">
        <w:t>X</w:t>
      </w:r>
      <w:r w:rsidRPr="000C7B1A">
        <w:rPr>
          <w:spacing w:val="-5"/>
        </w:rPr>
        <w:t>ú</w:t>
      </w:r>
      <w:r w:rsidRPr="000C7B1A">
        <w:t>t</w:t>
      </w:r>
      <w:r w:rsidRPr="000C7B1A">
        <w:rPr>
          <w:spacing w:val="5"/>
        </w:rPr>
        <w:t xml:space="preserve"> </w:t>
      </w:r>
      <w:r w:rsidRPr="000C7B1A">
        <w:t>đậm</w:t>
      </w:r>
      <w:r w:rsidRPr="000C7B1A">
        <w:rPr>
          <w:spacing w:val="-8"/>
        </w:rPr>
        <w:t xml:space="preserve"> </w:t>
      </w:r>
      <w:r w:rsidRPr="000C7B1A">
        <w:t>đặc.</w:t>
      </w:r>
      <w:r w:rsidRPr="000C7B1A">
        <w:tab/>
      </w:r>
      <w:r w:rsidRPr="000C7B1A">
        <w:rPr>
          <w:b/>
          <w:spacing w:val="-3"/>
        </w:rPr>
        <w:t xml:space="preserve">D. </w:t>
      </w:r>
      <w:r w:rsidRPr="000C7B1A">
        <w:rPr>
          <w:spacing w:val="-3"/>
        </w:rPr>
        <w:t>H</w:t>
      </w:r>
      <w:r w:rsidRPr="000C7B1A">
        <w:rPr>
          <w:spacing w:val="5"/>
        </w:rPr>
        <w:t>ỗ</w:t>
      </w:r>
      <w:r w:rsidRPr="000C7B1A">
        <w:t>n</w:t>
      </w:r>
      <w:r w:rsidRPr="000C7B1A">
        <w:rPr>
          <w:spacing w:val="-5"/>
        </w:rPr>
        <w:t xml:space="preserve"> </w:t>
      </w:r>
      <w:r w:rsidRPr="000C7B1A">
        <w:rPr>
          <w:spacing w:val="-2"/>
        </w:rPr>
        <w:t>h</w:t>
      </w:r>
      <w:r w:rsidRPr="000C7B1A">
        <w:t>ợp H</w:t>
      </w:r>
      <w:r w:rsidRPr="000C7B1A">
        <w:rPr>
          <w:spacing w:val="3"/>
        </w:rPr>
        <w:t>C</w:t>
      </w:r>
      <w:r w:rsidRPr="000C7B1A">
        <w:t>l</w:t>
      </w:r>
      <w:r w:rsidRPr="000C7B1A">
        <w:rPr>
          <w:spacing w:val="-2"/>
        </w:rPr>
        <w:t xml:space="preserve"> </w:t>
      </w:r>
      <w:r w:rsidRPr="000C7B1A">
        <w:t xml:space="preserve">và </w:t>
      </w:r>
      <w:r w:rsidRPr="000C7B1A">
        <w:rPr>
          <w:spacing w:val="1"/>
        </w:rPr>
        <w:t>H</w:t>
      </w:r>
      <w:r w:rsidRPr="000C7B1A">
        <w:rPr>
          <w:spacing w:val="2"/>
          <w:position w:val="-3"/>
        </w:rPr>
        <w:t>2</w:t>
      </w:r>
      <w:r w:rsidRPr="000C7B1A">
        <w:t>SO</w:t>
      </w:r>
      <w:r w:rsidRPr="000C7B1A">
        <w:rPr>
          <w:spacing w:val="2"/>
          <w:position w:val="-3"/>
        </w:rPr>
        <w:t>4</w:t>
      </w:r>
      <w:r w:rsidRPr="000C7B1A">
        <w:t>.</w:t>
      </w:r>
    </w:p>
    <w:p w:rsidR="009D7AB9" w:rsidRPr="000C7B1A" w:rsidRDefault="009D7AB9" w:rsidP="002E7143">
      <w:pPr>
        <w:jc w:val="both"/>
      </w:pPr>
      <w:r w:rsidRPr="000C7B1A">
        <w:rPr>
          <w:b/>
        </w:rPr>
        <w:t>Câu 46:</w:t>
      </w:r>
      <w:r w:rsidRPr="000C7B1A">
        <w:t xml:space="preserve"> Tr</w:t>
      </w:r>
      <w:r w:rsidRPr="000C7B1A">
        <w:rPr>
          <w:spacing w:val="4"/>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9"/>
        </w:rPr>
        <w:t>m</w:t>
      </w:r>
      <w:r w:rsidRPr="000C7B1A">
        <w:t>,</w:t>
      </w:r>
      <w:r w:rsidRPr="000C7B1A">
        <w:rPr>
          <w:spacing w:val="2"/>
        </w:rPr>
        <w:t xml:space="preserve"> </w:t>
      </w:r>
      <w:r w:rsidRPr="000C7B1A">
        <w:rPr>
          <w:spacing w:val="8"/>
        </w:rPr>
        <w:t>t</w:t>
      </w:r>
      <w:r w:rsidRPr="000C7B1A">
        <w:rPr>
          <w:spacing w:val="-5"/>
        </w:rPr>
        <w:t>h</w:t>
      </w:r>
      <w:r w:rsidRPr="000C7B1A">
        <w:t>ườ</w:t>
      </w:r>
      <w:r w:rsidRPr="000C7B1A">
        <w:rPr>
          <w:spacing w:val="-3"/>
        </w:rPr>
        <w:t>n</w:t>
      </w:r>
      <w:r w:rsidRPr="000C7B1A">
        <w:t>g</w:t>
      </w:r>
      <w:r w:rsidRPr="000C7B1A">
        <w:rPr>
          <w:spacing w:val="2"/>
        </w:rPr>
        <w:t xml:space="preserve"> </w:t>
      </w:r>
      <w:r w:rsidRPr="000C7B1A">
        <w:rPr>
          <w:spacing w:val="5"/>
        </w:rPr>
        <w:t>đ</w:t>
      </w:r>
      <w:r w:rsidRPr="000C7B1A">
        <w:rPr>
          <w:spacing w:val="-4"/>
        </w:rPr>
        <w:t>i</w:t>
      </w:r>
      <w:r w:rsidRPr="000C7B1A">
        <w:t xml:space="preserve">ều </w:t>
      </w:r>
      <w:r w:rsidRPr="000C7B1A">
        <w:rPr>
          <w:spacing w:val="5"/>
        </w:rPr>
        <w:t>c</w:t>
      </w:r>
      <w:r w:rsidRPr="000C7B1A">
        <w:t>hế HNO</w:t>
      </w:r>
      <w:r w:rsidRPr="000C7B1A">
        <w:rPr>
          <w:position w:val="-3"/>
        </w:rPr>
        <w:t>3</w:t>
      </w:r>
      <w:r w:rsidRPr="000C7B1A">
        <w:rPr>
          <w:spacing w:val="20"/>
          <w:position w:val="-3"/>
        </w:rPr>
        <w:t xml:space="preserve"> </w:t>
      </w:r>
      <w:r w:rsidRPr="000C7B1A">
        <w:t>b</w:t>
      </w:r>
      <w:r w:rsidRPr="000C7B1A">
        <w:rPr>
          <w:spacing w:val="-3"/>
        </w:rPr>
        <w:t>ằ</w:t>
      </w:r>
      <w:r w:rsidRPr="000C7B1A">
        <w:rPr>
          <w:spacing w:val="-5"/>
        </w:rPr>
        <w:t>n</w:t>
      </w:r>
      <w:r w:rsidRPr="000C7B1A">
        <w:t>g</w:t>
      </w:r>
      <w:r w:rsidRPr="000C7B1A">
        <w:rPr>
          <w:spacing w:val="2"/>
        </w:rPr>
        <w:t xml:space="preserve"> </w:t>
      </w:r>
      <w:r w:rsidRPr="000C7B1A">
        <w:rPr>
          <w:spacing w:val="5"/>
        </w:rPr>
        <w:t>p</w:t>
      </w:r>
      <w:r w:rsidRPr="000C7B1A">
        <w:rPr>
          <w:spacing w:val="-5"/>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p>
    <w:p w:rsidR="009D7AB9" w:rsidRPr="000C7B1A" w:rsidRDefault="009D7AB9" w:rsidP="002E7143">
      <w:pPr>
        <w:tabs>
          <w:tab w:val="left" w:pos="4937"/>
        </w:tabs>
      </w:pPr>
      <w:r w:rsidRPr="000C7B1A">
        <w:rPr>
          <w:b/>
        </w:rPr>
        <w:t xml:space="preserve">A. </w:t>
      </w:r>
      <w:r w:rsidRPr="000C7B1A">
        <w:t>NaNO</w:t>
      </w:r>
      <w:r w:rsidRPr="000C7B1A">
        <w:rPr>
          <w:position w:val="-3"/>
        </w:rPr>
        <w:t>3</w:t>
      </w:r>
      <w:r w:rsidRPr="000C7B1A">
        <w:rPr>
          <w:spacing w:val="20"/>
          <w:position w:val="-3"/>
        </w:rPr>
        <w:t xml:space="preserve"> </w:t>
      </w:r>
      <w:r w:rsidRPr="000C7B1A">
        <w:t>+</w:t>
      </w:r>
      <w:r w:rsidRPr="000C7B1A">
        <w:rPr>
          <w:spacing w:val="-3"/>
        </w:rPr>
        <w:t xml:space="preserve"> </w:t>
      </w:r>
      <w:r w:rsidRPr="000C7B1A">
        <w:rPr>
          <w:spacing w:val="2"/>
        </w:rPr>
        <w:t>H</w:t>
      </w:r>
      <w:r w:rsidRPr="000C7B1A">
        <w:rPr>
          <w:spacing w:val="2"/>
          <w:position w:val="-3"/>
        </w:rPr>
        <w:t>2</w:t>
      </w:r>
      <w:r w:rsidRPr="000C7B1A">
        <w:t>S</w:t>
      </w:r>
      <w:r w:rsidRPr="000C7B1A">
        <w:rPr>
          <w:spacing w:val="1"/>
        </w:rPr>
        <w:t>O</w:t>
      </w:r>
      <w:r w:rsidRPr="000C7B1A">
        <w:rPr>
          <w:position w:val="-3"/>
        </w:rPr>
        <w:t>4</w:t>
      </w:r>
      <w:r w:rsidRPr="000C7B1A">
        <w:rPr>
          <w:spacing w:val="17"/>
          <w:position w:val="-3"/>
        </w:rPr>
        <w:t xml:space="preserve"> </w:t>
      </w:r>
      <w:r w:rsidRPr="000C7B1A">
        <w:t>(đ)</w:t>
      </w:r>
      <w:r w:rsidRPr="000C7B1A">
        <w:rPr>
          <w:spacing w:val="1"/>
        </w:rPr>
        <w:t xml:space="preserve"> </w:t>
      </w:r>
      <w:r w:rsidRPr="000C7B1A">
        <w:rPr>
          <w:position w:val="-6"/>
        </w:rPr>
        <w:object w:dxaOrig="300" w:dyaOrig="220">
          <v:shape id="_x0000_i1431" type="#_x0000_t75" style="width:15pt;height:11.25pt" o:ole="">
            <v:imagedata r:id="rId671" o:title=""/>
          </v:shape>
          <o:OLEObject Type="Embed" ProgID="Equation.DSMT4" ShapeID="_x0000_i1431" DrawAspect="Content" ObjectID="_1613285187" r:id="rId672"/>
        </w:object>
      </w:r>
      <w:r w:rsidRPr="000C7B1A">
        <w:rPr>
          <w:spacing w:val="1"/>
        </w:rPr>
        <w:t xml:space="preserve"> </w:t>
      </w:r>
      <w:r w:rsidRPr="000C7B1A">
        <w:t>HN</w:t>
      </w:r>
      <w:r w:rsidRPr="000C7B1A">
        <w:rPr>
          <w:spacing w:val="-1"/>
        </w:rPr>
        <w:t>O</w:t>
      </w:r>
      <w:r w:rsidRPr="000C7B1A">
        <w:rPr>
          <w:position w:val="-3"/>
        </w:rPr>
        <w:t>3</w:t>
      </w:r>
      <w:r w:rsidRPr="000C7B1A">
        <w:rPr>
          <w:spacing w:val="16"/>
          <w:position w:val="-3"/>
        </w:rPr>
        <w:t xml:space="preserve"> </w:t>
      </w:r>
      <w:r w:rsidRPr="000C7B1A">
        <w:t>+</w:t>
      </w:r>
      <w:r w:rsidRPr="000C7B1A">
        <w:rPr>
          <w:spacing w:val="4"/>
        </w:rPr>
        <w:t xml:space="preserve"> </w:t>
      </w:r>
      <w:r w:rsidRPr="000C7B1A">
        <w:t>NaHS</w:t>
      </w:r>
      <w:r w:rsidRPr="000C7B1A">
        <w:rPr>
          <w:spacing w:val="-1"/>
        </w:rPr>
        <w:t>O</w:t>
      </w:r>
      <w:r w:rsidRPr="000C7B1A">
        <w:rPr>
          <w:spacing w:val="2"/>
          <w:position w:val="-3"/>
        </w:rPr>
        <w:t>4</w:t>
      </w:r>
      <w:r w:rsidRPr="000C7B1A">
        <w:t>.</w:t>
      </w:r>
      <w:r w:rsidRPr="000C7B1A">
        <w:tab/>
      </w:r>
      <w:r w:rsidRPr="000C7B1A">
        <w:rPr>
          <w:b/>
        </w:rPr>
        <w:t xml:space="preserve">B. </w:t>
      </w:r>
      <w:r w:rsidRPr="000C7B1A">
        <w:t>4N</w:t>
      </w:r>
      <w:r w:rsidRPr="000C7B1A">
        <w:rPr>
          <w:spacing w:val="1"/>
        </w:rPr>
        <w:t>O</w:t>
      </w:r>
      <w:r w:rsidRPr="000C7B1A">
        <w:rPr>
          <w:position w:val="-3"/>
        </w:rPr>
        <w:t>2</w:t>
      </w:r>
      <w:r w:rsidRPr="000C7B1A">
        <w:rPr>
          <w:spacing w:val="16"/>
          <w:position w:val="-3"/>
        </w:rPr>
        <w:t xml:space="preserve"> </w:t>
      </w:r>
      <w:r w:rsidRPr="000C7B1A">
        <w:t>+</w:t>
      </w:r>
      <w:r w:rsidRPr="000C7B1A">
        <w:rPr>
          <w:spacing w:val="4"/>
        </w:rPr>
        <w:t xml:space="preserve"> </w:t>
      </w:r>
      <w:r w:rsidRPr="000C7B1A">
        <w:t>2H</w:t>
      </w:r>
      <w:r w:rsidRPr="000C7B1A">
        <w:rPr>
          <w:spacing w:val="2"/>
          <w:position w:val="-3"/>
        </w:rPr>
        <w:t>2</w:t>
      </w:r>
      <w:r w:rsidRPr="000C7B1A">
        <w:t>O</w:t>
      </w:r>
      <w:r w:rsidRPr="000C7B1A">
        <w:rPr>
          <w:spacing w:val="-5"/>
        </w:rPr>
        <w:t xml:space="preserve"> </w:t>
      </w:r>
      <w:r w:rsidRPr="000C7B1A">
        <w:t xml:space="preserve">+ </w:t>
      </w:r>
      <w:r w:rsidRPr="000C7B1A">
        <w:rPr>
          <w:spacing w:val="1"/>
        </w:rPr>
        <w:t>O</w:t>
      </w:r>
      <w:r w:rsidRPr="000C7B1A">
        <w:rPr>
          <w:position w:val="-3"/>
        </w:rPr>
        <w:t>2</w:t>
      </w:r>
      <w:r w:rsidRPr="000C7B1A">
        <w:rPr>
          <w:spacing w:val="18"/>
          <w:position w:val="-3"/>
        </w:rPr>
        <w:t xml:space="preserve"> </w:t>
      </w:r>
      <w:r w:rsidRPr="000C7B1A">
        <w:rPr>
          <w:position w:val="-6"/>
        </w:rPr>
        <w:object w:dxaOrig="300" w:dyaOrig="220">
          <v:shape id="_x0000_i1432" type="#_x0000_t75" style="width:15pt;height:11.25pt" o:ole="">
            <v:imagedata r:id="rId673" o:title=""/>
          </v:shape>
          <o:OLEObject Type="Embed" ProgID="Equation.DSMT4" ShapeID="_x0000_i1432" DrawAspect="Content" ObjectID="_1613285188" r:id="rId674"/>
        </w:object>
      </w:r>
      <w:r w:rsidRPr="000C7B1A">
        <w:rPr>
          <w:spacing w:val="1"/>
        </w:rPr>
        <w:t xml:space="preserve"> </w:t>
      </w:r>
      <w:r w:rsidRPr="000C7B1A">
        <w:t>4HN</w:t>
      </w:r>
      <w:r w:rsidRPr="000C7B1A">
        <w:rPr>
          <w:spacing w:val="-1"/>
        </w:rPr>
        <w:t>O</w:t>
      </w:r>
      <w:r w:rsidRPr="000C7B1A">
        <w:rPr>
          <w:spacing w:val="2"/>
          <w:position w:val="-3"/>
        </w:rPr>
        <w:t>3</w:t>
      </w:r>
      <w:r w:rsidRPr="000C7B1A">
        <w:t>.</w:t>
      </w:r>
    </w:p>
    <w:p w:rsidR="009D7AB9" w:rsidRPr="000C7B1A" w:rsidRDefault="009D7AB9" w:rsidP="002E7143">
      <w:pPr>
        <w:tabs>
          <w:tab w:val="left" w:pos="4937"/>
        </w:tabs>
      </w:pPr>
      <w:r w:rsidRPr="000C7B1A">
        <w:rPr>
          <w:b/>
          <w:spacing w:val="-3"/>
        </w:rPr>
        <w:t xml:space="preserve">C. </w:t>
      </w:r>
      <w:r w:rsidRPr="000C7B1A">
        <w:rPr>
          <w:spacing w:val="-3"/>
        </w:rPr>
        <w:t>N</w:t>
      </w:r>
      <w:r w:rsidRPr="000C7B1A">
        <w:rPr>
          <w:spacing w:val="2"/>
          <w:position w:val="-3"/>
        </w:rPr>
        <w:t>2</w:t>
      </w:r>
      <w:r w:rsidRPr="000C7B1A">
        <w:rPr>
          <w:spacing w:val="-1"/>
        </w:rPr>
        <w:t>O</w:t>
      </w:r>
      <w:r w:rsidRPr="000C7B1A">
        <w:rPr>
          <w:position w:val="-3"/>
        </w:rPr>
        <w:t>5</w:t>
      </w:r>
      <w:r w:rsidRPr="000C7B1A">
        <w:rPr>
          <w:spacing w:val="19"/>
          <w:position w:val="-3"/>
        </w:rPr>
        <w:t xml:space="preserve"> </w:t>
      </w:r>
      <w:r w:rsidRPr="000C7B1A">
        <w:t>+</w:t>
      </w:r>
      <w:r w:rsidRPr="000C7B1A">
        <w:rPr>
          <w:spacing w:val="-3"/>
        </w:rPr>
        <w:t xml:space="preserve"> </w:t>
      </w:r>
      <w:r w:rsidRPr="000C7B1A">
        <w:rPr>
          <w:spacing w:val="2"/>
        </w:rPr>
        <w:t>H</w:t>
      </w:r>
      <w:r w:rsidRPr="000C7B1A">
        <w:rPr>
          <w:spacing w:val="2"/>
          <w:position w:val="-3"/>
        </w:rPr>
        <w:t>2</w:t>
      </w:r>
      <w:r w:rsidRPr="000C7B1A">
        <w:t>O</w:t>
      </w:r>
      <w:r w:rsidRPr="000C7B1A">
        <w:rPr>
          <w:position w:val="-6"/>
        </w:rPr>
        <w:object w:dxaOrig="300" w:dyaOrig="220">
          <v:shape id="_x0000_i1433" type="#_x0000_t75" style="width:15pt;height:11.25pt" o:ole="">
            <v:imagedata r:id="rId675" o:title=""/>
          </v:shape>
          <o:OLEObject Type="Embed" ProgID="Equation.DSMT4" ShapeID="_x0000_i1433" DrawAspect="Content" ObjectID="_1613285189" r:id="rId676"/>
        </w:object>
      </w:r>
      <w:r w:rsidRPr="000C7B1A">
        <w:t>2HN</w:t>
      </w:r>
      <w:r w:rsidRPr="000C7B1A">
        <w:rPr>
          <w:spacing w:val="-6"/>
        </w:rPr>
        <w:t>O</w:t>
      </w:r>
      <w:r w:rsidRPr="000C7B1A">
        <w:rPr>
          <w:spacing w:val="2"/>
          <w:position w:val="-3"/>
        </w:rPr>
        <w:t>3</w:t>
      </w:r>
      <w:r w:rsidRPr="000C7B1A">
        <w:t>.</w:t>
      </w:r>
      <w:r w:rsidRPr="000C7B1A">
        <w:tab/>
      </w:r>
      <w:r w:rsidRPr="000C7B1A">
        <w:rPr>
          <w:b/>
        </w:rPr>
        <w:t xml:space="preserve">D. </w:t>
      </w:r>
      <w:r w:rsidRPr="000C7B1A">
        <w:t>2Cu(N</w:t>
      </w:r>
      <w:r w:rsidRPr="000C7B1A">
        <w:rPr>
          <w:spacing w:val="-3"/>
        </w:rPr>
        <w:t>O</w:t>
      </w:r>
      <w:r w:rsidRPr="000C7B1A">
        <w:rPr>
          <w:spacing w:val="2"/>
          <w:position w:val="-3"/>
        </w:rPr>
        <w:t>3</w:t>
      </w:r>
      <w:r w:rsidRPr="000C7B1A">
        <w:rPr>
          <w:spacing w:val="2"/>
        </w:rPr>
        <w:t>)</w:t>
      </w:r>
      <w:r w:rsidRPr="000C7B1A">
        <w:rPr>
          <w:position w:val="-3"/>
        </w:rPr>
        <w:t>2</w:t>
      </w:r>
      <w:r w:rsidRPr="000C7B1A">
        <w:rPr>
          <w:spacing w:val="15"/>
          <w:position w:val="-3"/>
        </w:rPr>
        <w:t xml:space="preserve"> </w:t>
      </w:r>
      <w:r w:rsidRPr="000C7B1A">
        <w:t>+</w:t>
      </w:r>
      <w:r w:rsidRPr="000C7B1A">
        <w:rPr>
          <w:spacing w:val="4"/>
        </w:rPr>
        <w:t xml:space="preserve"> </w:t>
      </w:r>
      <w:r w:rsidRPr="000C7B1A">
        <w:t>2</w:t>
      </w:r>
      <w:r w:rsidRPr="000C7B1A">
        <w:rPr>
          <w:spacing w:val="-1"/>
        </w:rPr>
        <w:t>H</w:t>
      </w:r>
      <w:r w:rsidRPr="000C7B1A">
        <w:rPr>
          <w:spacing w:val="2"/>
          <w:position w:val="-3"/>
        </w:rPr>
        <w:t>2</w:t>
      </w:r>
      <w:r w:rsidRPr="000C7B1A">
        <w:t>O</w:t>
      </w:r>
      <w:r w:rsidRPr="000C7B1A">
        <w:rPr>
          <w:spacing w:val="-5"/>
        </w:rPr>
        <w:t xml:space="preserve"> </w:t>
      </w:r>
      <w:r w:rsidRPr="000C7B1A">
        <w:rPr>
          <w:position w:val="-6"/>
        </w:rPr>
        <w:object w:dxaOrig="300" w:dyaOrig="220">
          <v:shape id="_x0000_i1434" type="#_x0000_t75" style="width:15pt;height:11.25pt" o:ole="">
            <v:imagedata r:id="rId677" o:title=""/>
          </v:shape>
          <o:OLEObject Type="Embed" ProgID="Equation.DSMT4" ShapeID="_x0000_i1434" DrawAspect="Content" ObjectID="_1613285190" r:id="rId678"/>
        </w:object>
      </w:r>
      <w:r w:rsidRPr="000C7B1A">
        <w:rPr>
          <w:spacing w:val="1"/>
        </w:rPr>
        <w:t xml:space="preserve"> </w:t>
      </w:r>
      <w:r w:rsidRPr="000C7B1A">
        <w:t>Cu(OH</w:t>
      </w:r>
      <w:r w:rsidRPr="000C7B1A">
        <w:rPr>
          <w:spacing w:val="1"/>
        </w:rPr>
        <w:t>)</w:t>
      </w:r>
      <w:r w:rsidRPr="000C7B1A">
        <w:rPr>
          <w:position w:val="-3"/>
        </w:rPr>
        <w:t>2</w:t>
      </w:r>
      <w:r w:rsidRPr="000C7B1A">
        <w:rPr>
          <w:spacing w:val="16"/>
          <w:position w:val="-3"/>
        </w:rPr>
        <w:t xml:space="preserve"> </w:t>
      </w:r>
      <w:r w:rsidRPr="000C7B1A">
        <w:t>+</w:t>
      </w:r>
      <w:r w:rsidRPr="000C7B1A">
        <w:rPr>
          <w:spacing w:val="4"/>
        </w:rPr>
        <w:t xml:space="preserve"> </w:t>
      </w:r>
      <w:r w:rsidRPr="000C7B1A">
        <w:t>2HN</w:t>
      </w:r>
      <w:r w:rsidRPr="000C7B1A">
        <w:rPr>
          <w:spacing w:val="-1"/>
        </w:rPr>
        <w:t>O</w:t>
      </w:r>
      <w:r w:rsidRPr="000C7B1A">
        <w:rPr>
          <w:spacing w:val="-2"/>
          <w:position w:val="-3"/>
        </w:rPr>
        <w:t>3</w:t>
      </w:r>
      <w:r w:rsidRPr="000C7B1A">
        <w:t>.</w:t>
      </w:r>
    </w:p>
    <w:p w:rsidR="009D7AB9" w:rsidRPr="000C7B1A" w:rsidRDefault="009D7AB9" w:rsidP="002E7143">
      <w:pPr>
        <w:widowControl w:val="0"/>
        <w:tabs>
          <w:tab w:val="left" w:pos="3560"/>
          <w:tab w:val="left" w:pos="4120"/>
          <w:tab w:val="left" w:pos="5220"/>
          <w:tab w:val="left" w:pos="5700"/>
          <w:tab w:val="left" w:pos="6540"/>
        </w:tabs>
        <w:autoSpaceDE w:val="0"/>
        <w:autoSpaceDN w:val="0"/>
        <w:adjustRightInd w:val="0"/>
        <w:ind w:right="-7"/>
        <w:jc w:val="both"/>
      </w:pPr>
      <w:r w:rsidRPr="000C7B1A">
        <w:rPr>
          <w:b/>
        </w:rPr>
        <w:t>Câu 47:</w:t>
      </w:r>
      <w:r w:rsidRPr="000C7B1A">
        <w:t xml:space="preserve"> Tr</w:t>
      </w:r>
      <w:r w:rsidRPr="000C7B1A">
        <w:rPr>
          <w:spacing w:val="4"/>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t>m</w:t>
      </w:r>
      <w:r w:rsidRPr="000C7B1A">
        <w:rPr>
          <w:spacing w:val="-2"/>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đư</w:t>
      </w:r>
      <w:r w:rsidRPr="000C7B1A">
        <w:rPr>
          <w:spacing w:val="-3"/>
        </w:rPr>
        <w:t>ợ</w:t>
      </w:r>
      <w:r w:rsidRPr="000C7B1A">
        <w:t xml:space="preserve">c </w:t>
      </w:r>
      <w:r w:rsidRPr="000C7B1A">
        <w:rPr>
          <w:spacing w:val="6"/>
        </w:rPr>
        <w:t>đ</w:t>
      </w:r>
      <w:r w:rsidRPr="000C7B1A">
        <w:rPr>
          <w:spacing w:val="-9"/>
        </w:rPr>
        <w:t>i</w:t>
      </w:r>
      <w:r w:rsidRPr="000C7B1A">
        <w:rPr>
          <w:spacing w:val="4"/>
        </w:rPr>
        <w:t>ề</w:t>
      </w:r>
      <w:r w:rsidRPr="000C7B1A">
        <w:t>u</w:t>
      </w:r>
      <w:r w:rsidRPr="000C7B1A">
        <w:rPr>
          <w:spacing w:val="2"/>
        </w:rPr>
        <w:t xml:space="preserve"> </w:t>
      </w:r>
      <w:r w:rsidRPr="000C7B1A">
        <w:t>c</w:t>
      </w:r>
      <w:r w:rsidRPr="000C7B1A">
        <w:rPr>
          <w:spacing w:val="-6"/>
        </w:rPr>
        <w:t>h</w:t>
      </w:r>
      <w:r w:rsidRPr="000C7B1A">
        <w:t xml:space="preserve">ế </w:t>
      </w:r>
      <w:r w:rsidRPr="000C7B1A">
        <w:rPr>
          <w:spacing w:val="7"/>
        </w:rPr>
        <w:t>t</w:t>
      </w:r>
      <w:r w:rsidRPr="000C7B1A">
        <w:rPr>
          <w:spacing w:val="-5"/>
        </w:rPr>
        <w:t>h</w:t>
      </w:r>
      <w:r w:rsidRPr="000C7B1A">
        <w:t>eo</w:t>
      </w:r>
      <w:r w:rsidRPr="000C7B1A">
        <w:rPr>
          <w:spacing w:val="4"/>
        </w:rPr>
        <w:t xml:space="preserve"> </w:t>
      </w:r>
      <w:r w:rsidRPr="000C7B1A">
        <w:t>p</w:t>
      </w:r>
      <w:r w:rsidRPr="000C7B1A">
        <w:rPr>
          <w:spacing w:val="-2"/>
        </w:rPr>
        <w:t>h</w:t>
      </w:r>
      <w:r w:rsidRPr="000C7B1A">
        <w:t>ản</w:t>
      </w:r>
      <w:r w:rsidRPr="000C7B1A">
        <w:rPr>
          <w:spacing w:val="-6"/>
        </w:rPr>
        <w:t xml:space="preserve"> </w:t>
      </w:r>
      <w:r w:rsidRPr="000C7B1A">
        <w:rPr>
          <w:spacing w:val="7"/>
        </w:rPr>
        <w:t>ứ</w:t>
      </w:r>
      <w:r w:rsidRPr="000C7B1A">
        <w:rPr>
          <w:spacing w:val="-5"/>
        </w:rPr>
        <w:t>n</w:t>
      </w:r>
      <w:r w:rsidRPr="000C7B1A">
        <w:t xml:space="preserve">g sau: </w:t>
      </w:r>
    </w:p>
    <w:p w:rsidR="009D7AB9" w:rsidRPr="000C7B1A" w:rsidRDefault="009D7AB9" w:rsidP="002E7143">
      <w:pPr>
        <w:widowControl w:val="0"/>
        <w:autoSpaceDE w:val="0"/>
        <w:autoSpaceDN w:val="0"/>
        <w:adjustRightInd w:val="0"/>
        <w:ind w:right="-7"/>
        <w:jc w:val="both"/>
      </w:pPr>
      <w:r w:rsidRPr="000C7B1A">
        <w:t>NaN</w:t>
      </w:r>
      <w:r w:rsidRPr="000C7B1A">
        <w:rPr>
          <w:spacing w:val="-2"/>
        </w:rPr>
        <w:t>O</w:t>
      </w:r>
      <w:r w:rsidRPr="000C7B1A">
        <w:rPr>
          <w:position w:val="-3"/>
        </w:rPr>
        <w:t>3</w:t>
      </w:r>
      <w:r w:rsidRPr="000C7B1A">
        <w:rPr>
          <w:spacing w:val="1"/>
          <w:position w:val="-3"/>
        </w:rPr>
        <w:t xml:space="preserve"> </w:t>
      </w:r>
      <w:r w:rsidRPr="000C7B1A">
        <w:rPr>
          <w:position w:val="-3"/>
        </w:rPr>
        <w:t>(rắn)</w:t>
      </w:r>
      <w:r w:rsidRPr="000C7B1A">
        <w:rPr>
          <w:position w:val="-3"/>
        </w:rPr>
        <w:tab/>
      </w:r>
      <w:r w:rsidRPr="000C7B1A">
        <w:t xml:space="preserve">+  </w:t>
      </w:r>
      <w:r w:rsidRPr="000C7B1A">
        <w:rPr>
          <w:spacing w:val="2"/>
        </w:rPr>
        <w:t>H</w:t>
      </w:r>
      <w:r w:rsidRPr="000C7B1A">
        <w:rPr>
          <w:spacing w:val="-2"/>
          <w:position w:val="-3"/>
        </w:rPr>
        <w:t>2</w:t>
      </w:r>
      <w:r w:rsidRPr="000C7B1A">
        <w:t>SO</w:t>
      </w:r>
      <w:r w:rsidRPr="000C7B1A">
        <w:rPr>
          <w:spacing w:val="2"/>
          <w:position w:val="-3"/>
        </w:rPr>
        <w:t>4 đ</w:t>
      </w:r>
      <w:r w:rsidRPr="000C7B1A">
        <w:rPr>
          <w:position w:val="-3"/>
        </w:rPr>
        <w:t>ặc</w:t>
      </w:r>
      <w:r w:rsidRPr="000C7B1A">
        <w:rPr>
          <w:position w:val="-3"/>
        </w:rPr>
        <w:tab/>
      </w:r>
      <w:r w:rsidRPr="000C7B1A">
        <w:rPr>
          <w:position w:val="-6"/>
        </w:rPr>
        <w:object w:dxaOrig="300" w:dyaOrig="220">
          <v:shape id="_x0000_i1435" type="#_x0000_t75" style="width:15pt;height:11.25pt" o:ole="">
            <v:imagedata r:id="rId679" o:title=""/>
          </v:shape>
          <o:OLEObject Type="Embed" ProgID="Equation.DSMT4" ShapeID="_x0000_i1435" DrawAspect="Content" ObjectID="_1613285191" r:id="rId680"/>
        </w:object>
      </w:r>
      <w:r w:rsidRPr="000C7B1A">
        <w:t>HN</w:t>
      </w:r>
      <w:r w:rsidRPr="000C7B1A">
        <w:rPr>
          <w:spacing w:val="1"/>
        </w:rPr>
        <w:t>O</w:t>
      </w:r>
      <w:r w:rsidRPr="000C7B1A">
        <w:rPr>
          <w:position w:val="-3"/>
        </w:rPr>
        <w:t xml:space="preserve">3 </w:t>
      </w:r>
      <w:r w:rsidRPr="000C7B1A">
        <w:t>+ NaHS</w:t>
      </w:r>
      <w:r w:rsidRPr="000C7B1A">
        <w:rPr>
          <w:spacing w:val="1"/>
        </w:rPr>
        <w:t>O</w:t>
      </w:r>
      <w:r w:rsidRPr="000C7B1A">
        <w:rPr>
          <w:position w:val="-3"/>
        </w:rPr>
        <w:t>4</w:t>
      </w:r>
    </w:p>
    <w:p w:rsidR="009D7AB9" w:rsidRPr="000C7B1A" w:rsidRDefault="009D7AB9" w:rsidP="002E7143">
      <w:pPr>
        <w:jc w:val="both"/>
      </w:pPr>
      <w:r w:rsidRPr="000C7B1A">
        <w:t>P</w:t>
      </w:r>
      <w:r w:rsidRPr="000C7B1A">
        <w:rPr>
          <w:spacing w:val="-4"/>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r w:rsidRPr="000C7B1A">
        <w:rPr>
          <w:spacing w:val="2"/>
        </w:rPr>
        <w:t xml:space="preserve"> </w:t>
      </w:r>
      <w:r w:rsidRPr="000C7B1A">
        <w:rPr>
          <w:spacing w:val="5"/>
        </w:rPr>
        <w:t>t</w:t>
      </w:r>
      <w:r w:rsidRPr="000C7B1A">
        <w:t>rên</w:t>
      </w:r>
      <w:r w:rsidRPr="000C7B1A">
        <w:rPr>
          <w:spacing w:val="-4"/>
        </w:rPr>
        <w:t xml:space="preserve"> </w:t>
      </w:r>
      <w:r w:rsidRPr="000C7B1A">
        <w:t>xảy</w:t>
      </w:r>
      <w:r w:rsidRPr="000C7B1A">
        <w:rPr>
          <w:spacing w:val="-8"/>
        </w:rPr>
        <w:t xml:space="preserve"> </w:t>
      </w:r>
      <w:r w:rsidRPr="000C7B1A">
        <w:rPr>
          <w:spacing w:val="4"/>
        </w:rPr>
        <w:t>r</w:t>
      </w:r>
      <w:r w:rsidRPr="000C7B1A">
        <w:t>a</w:t>
      </w:r>
      <w:r w:rsidRPr="000C7B1A">
        <w:rPr>
          <w:spacing w:val="6"/>
        </w:rPr>
        <w:t xml:space="preserve"> </w:t>
      </w:r>
      <w:r w:rsidRPr="000C7B1A">
        <w:rPr>
          <w:spacing w:val="-9"/>
        </w:rPr>
        <w:t>l</w:t>
      </w:r>
      <w:r w:rsidRPr="000C7B1A">
        <w:t>à</w:t>
      </w:r>
      <w:r w:rsidRPr="000C7B1A">
        <w:rPr>
          <w:spacing w:val="6"/>
        </w:rPr>
        <w:t xml:space="preserve"> </w:t>
      </w:r>
      <w:r w:rsidRPr="000C7B1A">
        <w:t>v</w:t>
      </w:r>
      <w:r w:rsidRPr="000C7B1A">
        <w:rPr>
          <w:spacing w:val="-4"/>
        </w:rPr>
        <w:t>ì</w:t>
      </w:r>
      <w:r w:rsidRPr="000C7B1A">
        <w:t>:</w:t>
      </w:r>
    </w:p>
    <w:p w:rsidR="009D7AB9" w:rsidRPr="000C7B1A" w:rsidRDefault="009D7AB9" w:rsidP="002E7143">
      <w:pPr>
        <w:tabs>
          <w:tab w:val="left" w:pos="4937"/>
        </w:tabs>
      </w:pPr>
      <w:r w:rsidRPr="000C7B1A">
        <w:rPr>
          <w:b/>
          <w:spacing w:val="-3"/>
        </w:rPr>
        <w:t xml:space="preserve">A. </w:t>
      </w:r>
      <w:r w:rsidRPr="000C7B1A">
        <w:rPr>
          <w:spacing w:val="-3"/>
        </w:rPr>
        <w:t>A</w:t>
      </w:r>
      <w:r w:rsidRPr="000C7B1A">
        <w:t>x</w:t>
      </w:r>
      <w:r w:rsidRPr="000C7B1A">
        <w:rPr>
          <w:spacing w:val="-9"/>
        </w:rPr>
        <w:t>i</w:t>
      </w:r>
      <w:r w:rsidRPr="000C7B1A">
        <w:t>t</w:t>
      </w:r>
      <w:r w:rsidRPr="000C7B1A">
        <w:rPr>
          <w:spacing w:val="5"/>
        </w:rPr>
        <w:t xml:space="preserve"> </w:t>
      </w:r>
      <w:r w:rsidRPr="000C7B1A">
        <w:rPr>
          <w:spacing w:val="2"/>
        </w:rPr>
        <w:t>H</w:t>
      </w:r>
      <w:r w:rsidRPr="000C7B1A">
        <w:rPr>
          <w:spacing w:val="2"/>
          <w:position w:val="-3"/>
        </w:rPr>
        <w:t>2</w:t>
      </w:r>
      <w:r w:rsidRPr="000C7B1A">
        <w:t>SO</w:t>
      </w:r>
      <w:r w:rsidRPr="000C7B1A">
        <w:rPr>
          <w:position w:val="-3"/>
        </w:rPr>
        <w:t>4</w:t>
      </w:r>
      <w:r w:rsidRPr="000C7B1A">
        <w:rPr>
          <w:spacing w:val="20"/>
          <w:position w:val="-3"/>
        </w:rPr>
        <w:t xml:space="preserve"> </w:t>
      </w:r>
      <w:r w:rsidRPr="000C7B1A">
        <w:rPr>
          <w:spacing w:val="-3"/>
        </w:rPr>
        <w:t>c</w:t>
      </w:r>
      <w:r w:rsidRPr="000C7B1A">
        <w:t>ó</w:t>
      </w:r>
      <w:r w:rsidRPr="000C7B1A">
        <w:rPr>
          <w:spacing w:val="5"/>
        </w:rPr>
        <w:t xml:space="preserve"> </w:t>
      </w:r>
      <w:r w:rsidRPr="000C7B1A">
        <w:rPr>
          <w:spacing w:val="3"/>
        </w:rPr>
        <w:t>t</w:t>
      </w:r>
      <w:r w:rsidRPr="000C7B1A">
        <w:rPr>
          <w:spacing w:val="-4"/>
        </w:rPr>
        <w:t>í</w:t>
      </w:r>
      <w:r w:rsidRPr="000C7B1A">
        <w:t>nh</w:t>
      </w:r>
      <w:r w:rsidRPr="000C7B1A">
        <w:rPr>
          <w:spacing w:val="-2"/>
        </w:rPr>
        <w:t xml:space="preserve"> </w:t>
      </w:r>
      <w:r w:rsidRPr="000C7B1A">
        <w:t>ax</w:t>
      </w:r>
      <w:r w:rsidRPr="000C7B1A">
        <w:rPr>
          <w:spacing w:val="-10"/>
        </w:rPr>
        <w:t>i</w:t>
      </w:r>
      <w:r w:rsidRPr="000C7B1A">
        <w:t>t</w:t>
      </w:r>
      <w:r w:rsidRPr="000C7B1A">
        <w:rPr>
          <w:spacing w:val="12"/>
        </w:rPr>
        <w:t xml:space="preserve"> </w:t>
      </w:r>
      <w:r w:rsidRPr="000C7B1A">
        <w:rPr>
          <w:spacing w:val="-4"/>
        </w:rPr>
        <w:t>m</w:t>
      </w:r>
      <w:r w:rsidRPr="000C7B1A">
        <w:rPr>
          <w:spacing w:val="4"/>
        </w:rPr>
        <w:t>ạ</w:t>
      </w:r>
      <w:r w:rsidRPr="000C7B1A">
        <w:t>nh</w:t>
      </w:r>
      <w:r w:rsidRPr="000C7B1A">
        <w:rPr>
          <w:spacing w:val="-2"/>
        </w:rPr>
        <w:t xml:space="preserve"> </w:t>
      </w:r>
      <w:r w:rsidRPr="000C7B1A">
        <w:t>h</w:t>
      </w:r>
      <w:r w:rsidRPr="000C7B1A">
        <w:rPr>
          <w:spacing w:val="3"/>
        </w:rPr>
        <w:t>ơ</w:t>
      </w:r>
      <w:r w:rsidRPr="000C7B1A">
        <w:t>n</w:t>
      </w:r>
      <w:r w:rsidRPr="000C7B1A">
        <w:rPr>
          <w:spacing w:val="-5"/>
        </w:rPr>
        <w:t xml:space="preserve"> </w:t>
      </w:r>
      <w:r w:rsidRPr="000C7B1A">
        <w:t>HN</w:t>
      </w:r>
      <w:r w:rsidRPr="000C7B1A">
        <w:rPr>
          <w:spacing w:val="1"/>
        </w:rPr>
        <w:t>O</w:t>
      </w:r>
      <w:r w:rsidRPr="000C7B1A">
        <w:rPr>
          <w:spacing w:val="2"/>
          <w:position w:val="-3"/>
        </w:rPr>
        <w:t>3</w:t>
      </w:r>
      <w:r w:rsidRPr="000C7B1A">
        <w:t>.</w:t>
      </w:r>
      <w:r w:rsidRPr="000C7B1A">
        <w:tab/>
      </w:r>
      <w:r w:rsidRPr="000C7B1A">
        <w:rPr>
          <w:b/>
        </w:rPr>
        <w:t xml:space="preserve">B. </w:t>
      </w:r>
      <w:r w:rsidRPr="000C7B1A">
        <w:t>HN</w:t>
      </w:r>
      <w:r w:rsidRPr="000C7B1A">
        <w:rPr>
          <w:spacing w:val="1"/>
        </w:rPr>
        <w:t>O</w:t>
      </w:r>
      <w:r w:rsidRPr="000C7B1A">
        <w:rPr>
          <w:position w:val="-3"/>
        </w:rPr>
        <w:t>3</w:t>
      </w:r>
      <w:r w:rsidRPr="000C7B1A">
        <w:rPr>
          <w:spacing w:val="38"/>
          <w:position w:val="-3"/>
        </w:rPr>
        <w:t xml:space="preserve"> </w:t>
      </w:r>
      <w:r w:rsidRPr="000C7B1A">
        <w:t xml:space="preserve">dễ </w:t>
      </w:r>
      <w:r w:rsidRPr="000C7B1A">
        <w:rPr>
          <w:spacing w:val="-3"/>
        </w:rPr>
        <w:t>b</w:t>
      </w:r>
      <w:r w:rsidRPr="000C7B1A">
        <w:rPr>
          <w:spacing w:val="4"/>
        </w:rPr>
        <w:t>a</w:t>
      </w:r>
      <w:r w:rsidRPr="000C7B1A">
        <w:t>y</w:t>
      </w:r>
      <w:r w:rsidRPr="000C7B1A">
        <w:rPr>
          <w:spacing w:val="-2"/>
        </w:rPr>
        <w:t xml:space="preserve"> </w:t>
      </w:r>
      <w:r w:rsidRPr="000C7B1A">
        <w:t>h</w:t>
      </w:r>
      <w:r w:rsidRPr="000C7B1A">
        <w:rPr>
          <w:spacing w:val="3"/>
        </w:rPr>
        <w:t>ơ</w:t>
      </w:r>
      <w:r w:rsidRPr="000C7B1A">
        <w:t>i</w:t>
      </w:r>
      <w:r w:rsidRPr="000C7B1A">
        <w:rPr>
          <w:spacing w:val="-2"/>
        </w:rPr>
        <w:t xml:space="preserve"> </w:t>
      </w:r>
      <w:r w:rsidRPr="000C7B1A">
        <w:t>h</w:t>
      </w:r>
      <w:r w:rsidRPr="000C7B1A">
        <w:rPr>
          <w:spacing w:val="3"/>
        </w:rPr>
        <w:t>ơ</w:t>
      </w:r>
      <w:r w:rsidRPr="000C7B1A">
        <w:rPr>
          <w:spacing w:val="-5"/>
        </w:rPr>
        <w:t>n</w:t>
      </w:r>
      <w:r w:rsidRPr="000C7B1A">
        <w:t>.</w:t>
      </w:r>
    </w:p>
    <w:p w:rsidR="009D7AB9" w:rsidRPr="000C7B1A" w:rsidRDefault="009D7AB9" w:rsidP="002E7143">
      <w:pPr>
        <w:tabs>
          <w:tab w:val="left" w:pos="4937"/>
        </w:tabs>
      </w:pPr>
      <w:r w:rsidRPr="000C7B1A">
        <w:rPr>
          <w:b/>
          <w:spacing w:val="2"/>
        </w:rPr>
        <w:t xml:space="preserve">C. </w:t>
      </w:r>
      <w:r w:rsidRPr="000C7B1A">
        <w:rPr>
          <w:spacing w:val="2"/>
        </w:rPr>
        <w:t>H</w:t>
      </w:r>
      <w:r w:rsidRPr="000C7B1A">
        <w:rPr>
          <w:spacing w:val="2"/>
          <w:position w:val="-3"/>
        </w:rPr>
        <w:t>2</w:t>
      </w:r>
      <w:r w:rsidRPr="000C7B1A">
        <w:t>S</w:t>
      </w:r>
      <w:r w:rsidRPr="000C7B1A">
        <w:rPr>
          <w:spacing w:val="-4"/>
        </w:rPr>
        <w:t>O</w:t>
      </w:r>
      <w:r w:rsidRPr="000C7B1A">
        <w:rPr>
          <w:position w:val="-3"/>
        </w:rPr>
        <w:t>4</w:t>
      </w:r>
      <w:r w:rsidRPr="000C7B1A">
        <w:rPr>
          <w:spacing w:val="20"/>
          <w:position w:val="-3"/>
        </w:rPr>
        <w:t xml:space="preserve"> </w:t>
      </w:r>
      <w:r w:rsidRPr="000C7B1A">
        <w:rPr>
          <w:spacing w:val="-3"/>
        </w:rPr>
        <w:t>c</w:t>
      </w:r>
      <w:r w:rsidRPr="000C7B1A">
        <w:t>ó</w:t>
      </w:r>
      <w:r w:rsidRPr="000C7B1A">
        <w:rPr>
          <w:spacing w:val="5"/>
        </w:rPr>
        <w:t xml:space="preserve"> </w:t>
      </w:r>
      <w:r w:rsidRPr="000C7B1A">
        <w:rPr>
          <w:spacing w:val="3"/>
        </w:rPr>
        <w:t>t</w:t>
      </w:r>
      <w:r w:rsidRPr="000C7B1A">
        <w:rPr>
          <w:spacing w:val="-9"/>
        </w:rPr>
        <w:t>í</w:t>
      </w:r>
      <w:r w:rsidRPr="000C7B1A">
        <w:t>nh</w:t>
      </w:r>
      <w:r w:rsidRPr="000C7B1A">
        <w:rPr>
          <w:spacing w:val="-5"/>
        </w:rPr>
        <w:t xml:space="preserve"> </w:t>
      </w:r>
      <w:r w:rsidRPr="000C7B1A">
        <w:rPr>
          <w:spacing w:val="7"/>
        </w:rPr>
        <w:t>o</w:t>
      </w:r>
      <w:r w:rsidRPr="000C7B1A">
        <w:t>xi</w:t>
      </w:r>
      <w:r w:rsidRPr="000C7B1A">
        <w:rPr>
          <w:spacing w:val="-2"/>
        </w:rPr>
        <w:t xml:space="preserve"> </w:t>
      </w:r>
      <w:r w:rsidRPr="000C7B1A">
        <w:rPr>
          <w:spacing w:val="-5"/>
        </w:rPr>
        <w:t>h</w:t>
      </w:r>
      <w:r w:rsidRPr="000C7B1A">
        <w:rPr>
          <w:spacing w:val="5"/>
        </w:rPr>
        <w:t>o</w:t>
      </w:r>
      <w:r w:rsidRPr="000C7B1A">
        <w:t>á</w:t>
      </w:r>
      <w:r w:rsidRPr="000C7B1A">
        <w:rPr>
          <w:spacing w:val="6"/>
        </w:rPr>
        <w:t xml:space="preserve"> </w:t>
      </w:r>
      <w:r w:rsidRPr="000C7B1A">
        <w:rPr>
          <w:spacing w:val="-9"/>
        </w:rPr>
        <w:t>m</w:t>
      </w:r>
      <w:r w:rsidRPr="000C7B1A">
        <w:rPr>
          <w:spacing w:val="4"/>
        </w:rPr>
        <w:t>ạ</w:t>
      </w:r>
      <w:r w:rsidRPr="000C7B1A">
        <w:t>nh</w:t>
      </w:r>
      <w:r w:rsidRPr="000C7B1A">
        <w:rPr>
          <w:spacing w:val="2"/>
        </w:rPr>
        <w:t xml:space="preserve"> </w:t>
      </w:r>
      <w:r w:rsidRPr="000C7B1A">
        <w:rPr>
          <w:spacing w:val="-5"/>
        </w:rPr>
        <w:t>h</w:t>
      </w:r>
      <w:r w:rsidRPr="000C7B1A">
        <w:rPr>
          <w:spacing w:val="3"/>
        </w:rPr>
        <w:t>ơ</w:t>
      </w:r>
      <w:r w:rsidRPr="000C7B1A">
        <w:t>n</w:t>
      </w:r>
      <w:r w:rsidRPr="000C7B1A">
        <w:rPr>
          <w:spacing w:val="-2"/>
        </w:rPr>
        <w:t xml:space="preserve"> </w:t>
      </w:r>
      <w:r w:rsidRPr="000C7B1A">
        <w:t>HN</w:t>
      </w:r>
      <w:r w:rsidRPr="000C7B1A">
        <w:rPr>
          <w:spacing w:val="-1"/>
        </w:rPr>
        <w:t>O</w:t>
      </w:r>
      <w:r w:rsidRPr="000C7B1A">
        <w:rPr>
          <w:spacing w:val="2"/>
          <w:position w:val="-3"/>
        </w:rPr>
        <w:t>3</w:t>
      </w:r>
      <w:r w:rsidRPr="000C7B1A">
        <w:t>.</w:t>
      </w:r>
      <w:r w:rsidRPr="000C7B1A">
        <w:tab/>
      </w:r>
      <w:r w:rsidRPr="000C7B1A">
        <w:rPr>
          <w:b/>
        </w:rPr>
        <w:t xml:space="preserve">D. </w:t>
      </w:r>
      <w:r w:rsidRPr="000C7B1A">
        <w:t>Một</w:t>
      </w:r>
      <w:r w:rsidRPr="000C7B1A">
        <w:rPr>
          <w:spacing w:val="3"/>
        </w:rPr>
        <w:t xml:space="preserve"> </w:t>
      </w:r>
      <w:r w:rsidRPr="000C7B1A">
        <w:rPr>
          <w:spacing w:val="-5"/>
        </w:rPr>
        <w:t>n</w:t>
      </w:r>
      <w:r w:rsidRPr="000C7B1A">
        <w:t>g</w:t>
      </w:r>
      <w:r w:rsidRPr="000C7B1A">
        <w:rPr>
          <w:spacing w:val="5"/>
        </w:rPr>
        <w:t>u</w:t>
      </w:r>
      <w:r w:rsidRPr="000C7B1A">
        <w:rPr>
          <w:spacing w:val="-10"/>
        </w:rPr>
        <w:t>y</w:t>
      </w:r>
      <w:r w:rsidRPr="000C7B1A">
        <w:rPr>
          <w:spacing w:val="4"/>
        </w:rPr>
        <w:t>ê</w:t>
      </w:r>
      <w:r w:rsidRPr="000C7B1A">
        <w:t>n</w:t>
      </w:r>
      <w:r w:rsidRPr="000C7B1A">
        <w:rPr>
          <w:spacing w:val="2"/>
        </w:rPr>
        <w:t xml:space="preserve"> </w:t>
      </w:r>
      <w:r w:rsidRPr="000C7B1A">
        <w:t>n</w:t>
      </w:r>
      <w:r w:rsidRPr="000C7B1A">
        <w:rPr>
          <w:spacing w:val="-5"/>
        </w:rPr>
        <w:t>h</w:t>
      </w:r>
      <w:r w:rsidRPr="000C7B1A">
        <w:rPr>
          <w:spacing w:val="4"/>
        </w:rPr>
        <w:t>â</w:t>
      </w:r>
      <w:r w:rsidRPr="000C7B1A">
        <w:t>n</w:t>
      </w:r>
      <w:r w:rsidRPr="000C7B1A">
        <w:rPr>
          <w:spacing w:val="-2"/>
        </w:rPr>
        <w:t xml:space="preserve"> </w:t>
      </w:r>
      <w:r w:rsidRPr="000C7B1A">
        <w:t>k</w:t>
      </w:r>
      <w:r w:rsidRPr="000C7B1A">
        <w:rPr>
          <w:spacing w:val="-5"/>
        </w:rPr>
        <w:t>h</w:t>
      </w:r>
      <w:r w:rsidRPr="000C7B1A">
        <w:rPr>
          <w:spacing w:val="4"/>
        </w:rPr>
        <w:t>á</w:t>
      </w:r>
      <w:r w:rsidRPr="000C7B1A">
        <w:t>c.</w:t>
      </w:r>
    </w:p>
    <w:p w:rsidR="009D7AB9" w:rsidRPr="000C7B1A" w:rsidRDefault="009D7AB9" w:rsidP="002E7143">
      <w:pPr>
        <w:widowControl w:val="0"/>
        <w:autoSpaceDE w:val="0"/>
        <w:autoSpaceDN w:val="0"/>
        <w:adjustRightInd w:val="0"/>
        <w:jc w:val="both"/>
      </w:pPr>
      <w:r w:rsidRPr="000C7B1A">
        <w:rPr>
          <w:b/>
        </w:rPr>
        <w:t>Câu 48:</w:t>
      </w:r>
      <w:r w:rsidRPr="000C7B1A">
        <w:t xml:space="preserve"> C</w:t>
      </w:r>
      <w:r w:rsidRPr="000C7B1A">
        <w:rPr>
          <w:spacing w:val="-6"/>
        </w:rPr>
        <w:t>h</w:t>
      </w:r>
      <w:r w:rsidRPr="000C7B1A">
        <w:t>o</w:t>
      </w:r>
      <w:r w:rsidRPr="000C7B1A">
        <w:rPr>
          <w:spacing w:val="2"/>
        </w:rPr>
        <w:t xml:space="preserve"> </w:t>
      </w:r>
      <w:r w:rsidRPr="000C7B1A">
        <w:rPr>
          <w:spacing w:val="-5"/>
        </w:rPr>
        <w:t>h</w:t>
      </w:r>
      <w:r w:rsidRPr="000C7B1A">
        <w:rPr>
          <w:spacing w:val="4"/>
        </w:rPr>
        <w:t>a</w:t>
      </w:r>
      <w:r w:rsidRPr="000C7B1A">
        <w:t>i</w:t>
      </w:r>
      <w:r w:rsidRPr="000C7B1A">
        <w:rPr>
          <w:spacing w:val="-2"/>
        </w:rPr>
        <w:t xml:space="preserve"> </w:t>
      </w:r>
      <w:r w:rsidRPr="000C7B1A">
        <w:rPr>
          <w:spacing w:val="-4"/>
        </w:rPr>
        <w:t>m</w:t>
      </w:r>
      <w:r w:rsidRPr="000C7B1A">
        <w:t>u</w:t>
      </w:r>
      <w:r w:rsidRPr="000C7B1A">
        <w:rPr>
          <w:spacing w:val="10"/>
        </w:rPr>
        <w:t>ố</w:t>
      </w:r>
      <w:r w:rsidRPr="000C7B1A">
        <w:t>i</w:t>
      </w:r>
      <w:r w:rsidRPr="000C7B1A">
        <w:rPr>
          <w:spacing w:val="-9"/>
        </w:rPr>
        <w:t xml:space="preserve"> </w:t>
      </w:r>
      <w:r w:rsidRPr="000C7B1A">
        <w:t>X,</w:t>
      </w:r>
      <w:r w:rsidRPr="000C7B1A">
        <w:rPr>
          <w:spacing w:val="7"/>
        </w:rPr>
        <w:t xml:space="preserve"> </w:t>
      </w:r>
      <w:r w:rsidRPr="000C7B1A">
        <w:t>Y</w:t>
      </w:r>
      <w:r w:rsidRPr="000C7B1A">
        <w:rPr>
          <w:spacing w:val="-3"/>
        </w:rPr>
        <w:t xml:space="preserve"> </w:t>
      </w:r>
      <w:r w:rsidRPr="000C7B1A">
        <w:rPr>
          <w:spacing w:val="5"/>
        </w:rPr>
        <w:t>t</w:t>
      </w:r>
      <w:r w:rsidRPr="000C7B1A">
        <w:rPr>
          <w:spacing w:val="-5"/>
        </w:rPr>
        <w:t>h</w:t>
      </w:r>
      <w:r w:rsidRPr="000C7B1A">
        <w:rPr>
          <w:spacing w:val="5"/>
        </w:rPr>
        <w:t>ỏ</w:t>
      </w:r>
      <w:r w:rsidRPr="000C7B1A">
        <w:t>a</w:t>
      </w:r>
      <w:r w:rsidRPr="000C7B1A">
        <w:rPr>
          <w:spacing w:val="-3"/>
        </w:rPr>
        <w:t xml:space="preserve"> </w:t>
      </w:r>
      <w:r w:rsidRPr="000C7B1A">
        <w:rPr>
          <w:spacing w:val="-4"/>
        </w:rPr>
        <w:t>m</w:t>
      </w:r>
      <w:r w:rsidRPr="000C7B1A">
        <w:rPr>
          <w:spacing w:val="4"/>
        </w:rPr>
        <w:t>ã</w:t>
      </w:r>
      <w:r w:rsidRPr="000C7B1A">
        <w:t>n</w:t>
      </w:r>
      <w:r w:rsidRPr="000C7B1A">
        <w:rPr>
          <w:spacing w:val="-2"/>
        </w:rPr>
        <w:t xml:space="preserve"> </w:t>
      </w:r>
      <w:r w:rsidRPr="000C7B1A">
        <w:rPr>
          <w:spacing w:val="5"/>
        </w:rPr>
        <w:t>đ</w:t>
      </w:r>
      <w:r w:rsidRPr="000C7B1A">
        <w:rPr>
          <w:spacing w:val="-9"/>
        </w:rPr>
        <w:t>i</w:t>
      </w:r>
      <w:r w:rsidRPr="000C7B1A">
        <w:t xml:space="preserve">ều </w:t>
      </w:r>
      <w:r w:rsidRPr="000C7B1A">
        <w:rPr>
          <w:spacing w:val="6"/>
        </w:rPr>
        <w:t>k</w:t>
      </w:r>
      <w:r w:rsidRPr="000C7B1A">
        <w:rPr>
          <w:spacing w:val="-4"/>
        </w:rPr>
        <w:t>i</w:t>
      </w:r>
      <w:r w:rsidRPr="000C7B1A">
        <w:rPr>
          <w:spacing w:val="4"/>
        </w:rPr>
        <w:t>ệ</w:t>
      </w:r>
      <w:r w:rsidRPr="000C7B1A">
        <w:t>n</w:t>
      </w:r>
      <w:r w:rsidRPr="000C7B1A">
        <w:rPr>
          <w:spacing w:val="-2"/>
        </w:rPr>
        <w:t xml:space="preserve"> </w:t>
      </w:r>
      <w:r w:rsidRPr="000C7B1A">
        <w:rPr>
          <w:spacing w:val="3"/>
        </w:rPr>
        <w:t>s</w:t>
      </w:r>
      <w:r w:rsidRPr="000C7B1A">
        <w:t>au:</w:t>
      </w:r>
    </w:p>
    <w:p w:rsidR="009D7AB9" w:rsidRPr="000C7B1A" w:rsidRDefault="009D7AB9" w:rsidP="002E7143">
      <w:pPr>
        <w:widowControl w:val="0"/>
        <w:tabs>
          <w:tab w:val="left" w:pos="5140"/>
        </w:tabs>
        <w:autoSpaceDE w:val="0"/>
        <w:autoSpaceDN w:val="0"/>
        <w:adjustRightInd w:val="0"/>
        <w:jc w:val="both"/>
      </w:pPr>
      <w:r w:rsidRPr="000C7B1A">
        <w:t>X +</w:t>
      </w:r>
      <w:r w:rsidRPr="000C7B1A">
        <w:rPr>
          <w:spacing w:val="3"/>
        </w:rPr>
        <w:t xml:space="preserve"> </w:t>
      </w:r>
      <w:r w:rsidRPr="000C7B1A">
        <w:t xml:space="preserve">Y  </w:t>
      </w:r>
      <w:r w:rsidRPr="000C7B1A">
        <w:rPr>
          <w:position w:val="-6"/>
        </w:rPr>
        <w:object w:dxaOrig="300" w:dyaOrig="220">
          <v:shape id="_x0000_i1436" type="#_x0000_t75" style="width:15pt;height:11.25pt" o:ole="">
            <v:imagedata r:id="rId681" o:title=""/>
          </v:shape>
          <o:OLEObject Type="Embed" ProgID="Equation.DSMT4" ShapeID="_x0000_i1436" DrawAspect="Content" ObjectID="_1613285192" r:id="rId682"/>
        </w:object>
      </w:r>
      <w:r w:rsidRPr="000C7B1A">
        <w:rPr>
          <w:spacing w:val="58"/>
        </w:rPr>
        <w:t xml:space="preserve"> </w:t>
      </w:r>
      <w:r w:rsidRPr="000C7B1A">
        <w:t>k</w:t>
      </w:r>
      <w:r w:rsidRPr="000C7B1A">
        <w:rPr>
          <w:spacing w:val="-5"/>
        </w:rPr>
        <w:t>h</w:t>
      </w:r>
      <w:r w:rsidRPr="000C7B1A">
        <w:rPr>
          <w:spacing w:val="5"/>
        </w:rPr>
        <w:t>ô</w:t>
      </w:r>
      <w:r w:rsidRPr="000C7B1A">
        <w:rPr>
          <w:spacing w:val="-5"/>
        </w:rPr>
        <w:t>n</w:t>
      </w:r>
      <w:r w:rsidRPr="000C7B1A">
        <w:t>g xảy</w:t>
      </w:r>
      <w:r w:rsidRPr="000C7B1A">
        <w:rPr>
          <w:spacing w:val="-6"/>
        </w:rPr>
        <w:t xml:space="preserve"> </w:t>
      </w:r>
      <w:r w:rsidRPr="000C7B1A">
        <w:t>ra</w:t>
      </w:r>
      <w:r w:rsidRPr="000C7B1A">
        <w:rPr>
          <w:spacing w:val="3"/>
        </w:rPr>
        <w:t xml:space="preserve"> </w:t>
      </w:r>
      <w:r w:rsidRPr="000C7B1A">
        <w:rPr>
          <w:spacing w:val="5"/>
        </w:rPr>
        <w:t>p</w:t>
      </w:r>
      <w:r w:rsidRPr="000C7B1A">
        <w:rPr>
          <w:spacing w:val="-5"/>
        </w:rPr>
        <w:t>h</w:t>
      </w:r>
      <w:r w:rsidRPr="000C7B1A">
        <w:rPr>
          <w:spacing w:val="4"/>
        </w:rPr>
        <w:t>ả</w:t>
      </w:r>
      <w:r w:rsidRPr="000C7B1A">
        <w:t>n</w:t>
      </w:r>
      <w:r w:rsidRPr="000C7B1A">
        <w:rPr>
          <w:spacing w:val="-5"/>
        </w:rPr>
        <w:t xml:space="preserve"> </w:t>
      </w:r>
      <w:r w:rsidRPr="000C7B1A">
        <w:t>ứ</w:t>
      </w:r>
      <w:r w:rsidRPr="000C7B1A">
        <w:rPr>
          <w:spacing w:val="-3"/>
        </w:rPr>
        <w:t>n</w:t>
      </w:r>
      <w:r w:rsidRPr="000C7B1A">
        <w:t>g</w:t>
      </w:r>
      <w:r w:rsidRPr="000C7B1A">
        <w:tab/>
        <w:t>X +</w:t>
      </w:r>
      <w:r w:rsidRPr="000C7B1A">
        <w:rPr>
          <w:spacing w:val="3"/>
        </w:rPr>
        <w:t xml:space="preserve"> </w:t>
      </w:r>
      <w:r w:rsidRPr="000C7B1A">
        <w:t xml:space="preserve">Cu </w:t>
      </w:r>
      <w:r w:rsidRPr="000C7B1A">
        <w:rPr>
          <w:spacing w:val="3"/>
        </w:rPr>
        <w:t xml:space="preserve"> </w:t>
      </w:r>
      <w:r w:rsidRPr="000C7B1A">
        <w:rPr>
          <w:position w:val="-6"/>
        </w:rPr>
        <w:object w:dxaOrig="300" w:dyaOrig="220">
          <v:shape id="_x0000_i1437" type="#_x0000_t75" style="width:15pt;height:11.25pt" o:ole="">
            <v:imagedata r:id="rId683" o:title=""/>
          </v:shape>
          <o:OLEObject Type="Embed" ProgID="Equation.DSMT4" ShapeID="_x0000_i1437" DrawAspect="Content" ObjectID="_1613285193" r:id="rId684"/>
        </w:object>
      </w:r>
      <w:r w:rsidRPr="000C7B1A">
        <w:rPr>
          <w:spacing w:val="58"/>
        </w:rPr>
        <w:t xml:space="preserve"> </w:t>
      </w:r>
      <w:r w:rsidRPr="000C7B1A">
        <w:t>k</w:t>
      </w:r>
      <w:r w:rsidRPr="000C7B1A">
        <w:rPr>
          <w:spacing w:val="-5"/>
        </w:rPr>
        <w:t>h</w:t>
      </w:r>
      <w:r w:rsidRPr="000C7B1A">
        <w:rPr>
          <w:spacing w:val="5"/>
        </w:rPr>
        <w:t>ô</w:t>
      </w:r>
      <w:r w:rsidRPr="000C7B1A">
        <w:rPr>
          <w:spacing w:val="-5"/>
        </w:rPr>
        <w:t>n</w:t>
      </w:r>
      <w:r w:rsidRPr="000C7B1A">
        <w:t xml:space="preserve">g </w:t>
      </w:r>
      <w:r w:rsidRPr="000C7B1A">
        <w:rPr>
          <w:spacing w:val="-2"/>
        </w:rPr>
        <w:t>x</w:t>
      </w:r>
      <w:r w:rsidRPr="000C7B1A">
        <w:rPr>
          <w:spacing w:val="4"/>
        </w:rPr>
        <w:t>ả</w:t>
      </w:r>
      <w:r w:rsidRPr="000C7B1A">
        <w:t>y</w:t>
      </w:r>
      <w:r w:rsidRPr="000C7B1A">
        <w:rPr>
          <w:spacing w:val="-7"/>
        </w:rPr>
        <w:t xml:space="preserve"> </w:t>
      </w:r>
      <w:r w:rsidRPr="000C7B1A">
        <w:t>ra</w:t>
      </w:r>
      <w:r w:rsidRPr="000C7B1A">
        <w:rPr>
          <w:spacing w:val="3"/>
        </w:rPr>
        <w:t xml:space="preserve"> </w:t>
      </w:r>
      <w:r w:rsidRPr="000C7B1A">
        <w:t>ph</w:t>
      </w:r>
      <w:r w:rsidRPr="000C7B1A">
        <w:rPr>
          <w:spacing w:val="4"/>
        </w:rPr>
        <w:t>ả</w:t>
      </w:r>
      <w:r w:rsidRPr="000C7B1A">
        <w:t>n</w:t>
      </w:r>
      <w:r w:rsidRPr="000C7B1A">
        <w:rPr>
          <w:spacing w:val="-2"/>
        </w:rPr>
        <w:t xml:space="preserve"> </w:t>
      </w:r>
      <w:r w:rsidRPr="000C7B1A">
        <w:t>ứ</w:t>
      </w:r>
      <w:r w:rsidRPr="000C7B1A">
        <w:rPr>
          <w:spacing w:val="-5"/>
        </w:rPr>
        <w:t>n</w:t>
      </w:r>
      <w:r w:rsidRPr="000C7B1A">
        <w:t>g</w:t>
      </w:r>
    </w:p>
    <w:p w:rsidR="009D7AB9" w:rsidRPr="000C7B1A" w:rsidRDefault="009D7AB9" w:rsidP="002E7143">
      <w:pPr>
        <w:widowControl w:val="0"/>
        <w:tabs>
          <w:tab w:val="left" w:pos="5140"/>
        </w:tabs>
        <w:autoSpaceDE w:val="0"/>
        <w:autoSpaceDN w:val="0"/>
        <w:adjustRightInd w:val="0"/>
        <w:jc w:val="both"/>
      </w:pPr>
      <w:r w:rsidRPr="000C7B1A">
        <w:t>Y +</w:t>
      </w:r>
      <w:r w:rsidRPr="000C7B1A">
        <w:rPr>
          <w:spacing w:val="3"/>
        </w:rPr>
        <w:t xml:space="preserve"> </w:t>
      </w:r>
      <w:r w:rsidRPr="000C7B1A">
        <w:t>Cu</w:t>
      </w:r>
      <w:r w:rsidRPr="000C7B1A">
        <w:rPr>
          <w:spacing w:val="58"/>
        </w:rPr>
        <w:t xml:space="preserve"> </w:t>
      </w:r>
      <w:r w:rsidRPr="000C7B1A">
        <w:rPr>
          <w:position w:val="-6"/>
        </w:rPr>
        <w:object w:dxaOrig="300" w:dyaOrig="220">
          <v:shape id="_x0000_i1438" type="#_x0000_t75" style="width:15pt;height:11.25pt" o:ole="">
            <v:imagedata r:id="rId685" o:title=""/>
          </v:shape>
          <o:OLEObject Type="Embed" ProgID="Equation.DSMT4" ShapeID="_x0000_i1438" DrawAspect="Content" ObjectID="_1613285194" r:id="rId686"/>
        </w:object>
      </w:r>
      <w:r w:rsidRPr="000C7B1A">
        <w:rPr>
          <w:spacing w:val="58"/>
        </w:rPr>
        <w:t xml:space="preserve"> </w:t>
      </w:r>
      <w:r w:rsidRPr="000C7B1A">
        <w:t>k</w:t>
      </w:r>
      <w:r w:rsidRPr="000C7B1A">
        <w:rPr>
          <w:spacing w:val="-5"/>
        </w:rPr>
        <w:t>h</w:t>
      </w:r>
      <w:r w:rsidRPr="000C7B1A">
        <w:rPr>
          <w:spacing w:val="5"/>
        </w:rPr>
        <w:t>ô</w:t>
      </w:r>
      <w:r w:rsidRPr="000C7B1A">
        <w:rPr>
          <w:spacing w:val="-5"/>
        </w:rPr>
        <w:t>n</w:t>
      </w:r>
      <w:r w:rsidRPr="000C7B1A">
        <w:t>g</w:t>
      </w:r>
      <w:r w:rsidRPr="000C7B1A">
        <w:rPr>
          <w:spacing w:val="2"/>
        </w:rPr>
        <w:t xml:space="preserve"> </w:t>
      </w:r>
      <w:r w:rsidRPr="000C7B1A">
        <w:rPr>
          <w:spacing w:val="-5"/>
        </w:rPr>
        <w:t>x</w:t>
      </w:r>
      <w:r w:rsidRPr="000C7B1A">
        <w:rPr>
          <w:spacing w:val="4"/>
        </w:rPr>
        <w:t>ả</w:t>
      </w:r>
      <w:r w:rsidRPr="000C7B1A">
        <w:t>y</w:t>
      </w:r>
      <w:r w:rsidRPr="000C7B1A">
        <w:rPr>
          <w:spacing w:val="-5"/>
        </w:rPr>
        <w:t xml:space="preserve"> </w:t>
      </w:r>
      <w:r w:rsidRPr="000C7B1A">
        <w:rPr>
          <w:spacing w:val="4"/>
        </w:rPr>
        <w:t>r</w:t>
      </w:r>
      <w:r w:rsidRPr="000C7B1A">
        <w:t>a p</w:t>
      </w:r>
      <w:r w:rsidRPr="000C7B1A">
        <w:rPr>
          <w:spacing w:val="-3"/>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r w:rsidRPr="000C7B1A">
        <w:tab/>
        <w:t>X +</w:t>
      </w:r>
      <w:r w:rsidRPr="000C7B1A">
        <w:rPr>
          <w:spacing w:val="3"/>
        </w:rPr>
        <w:t xml:space="preserve"> </w:t>
      </w:r>
      <w:r w:rsidRPr="000C7B1A">
        <w:t>Y +</w:t>
      </w:r>
      <w:r w:rsidRPr="000C7B1A">
        <w:rPr>
          <w:spacing w:val="3"/>
        </w:rPr>
        <w:t xml:space="preserve"> </w:t>
      </w:r>
      <w:r w:rsidRPr="000C7B1A">
        <w:t>Cu</w:t>
      </w:r>
      <w:r w:rsidRPr="000C7B1A">
        <w:rPr>
          <w:spacing w:val="58"/>
        </w:rPr>
        <w:t xml:space="preserve"> </w:t>
      </w:r>
      <w:r w:rsidRPr="000C7B1A">
        <w:rPr>
          <w:position w:val="-6"/>
        </w:rPr>
        <w:object w:dxaOrig="300" w:dyaOrig="220">
          <v:shape id="_x0000_i1439" type="#_x0000_t75" style="width:15pt;height:11.25pt" o:ole="">
            <v:imagedata r:id="rId687" o:title=""/>
          </v:shape>
          <o:OLEObject Type="Embed" ProgID="Equation.DSMT4" ShapeID="_x0000_i1439" DrawAspect="Content" ObjectID="_1613285195" r:id="rId688"/>
        </w:object>
      </w:r>
      <w:r w:rsidRPr="000C7B1A">
        <w:rPr>
          <w:spacing w:val="58"/>
        </w:rPr>
        <w:t xml:space="preserve"> </w:t>
      </w:r>
      <w:r w:rsidRPr="000C7B1A">
        <w:rPr>
          <w:spacing w:val="-5"/>
        </w:rPr>
        <w:t>x</w:t>
      </w:r>
      <w:r w:rsidRPr="000C7B1A">
        <w:rPr>
          <w:spacing w:val="4"/>
        </w:rPr>
        <w:t>ả</w:t>
      </w:r>
      <w:r w:rsidRPr="000C7B1A">
        <w:t>y</w:t>
      </w:r>
      <w:r w:rsidRPr="000C7B1A">
        <w:rPr>
          <w:spacing w:val="-7"/>
        </w:rPr>
        <w:t xml:space="preserve"> </w:t>
      </w:r>
      <w:r w:rsidRPr="000C7B1A">
        <w:t>ra</w:t>
      </w:r>
      <w:r w:rsidRPr="000C7B1A">
        <w:rPr>
          <w:spacing w:val="3"/>
        </w:rPr>
        <w:t xml:space="preserve"> </w:t>
      </w:r>
      <w:r w:rsidRPr="000C7B1A">
        <w:t>p</w:t>
      </w:r>
      <w:r w:rsidRPr="000C7B1A">
        <w:rPr>
          <w:spacing w:val="-5"/>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p>
    <w:p w:rsidR="009D7AB9" w:rsidRPr="000C7B1A" w:rsidRDefault="009D7AB9" w:rsidP="002E7143">
      <w:pPr>
        <w:jc w:val="both"/>
      </w:pPr>
      <w:r w:rsidRPr="000C7B1A">
        <w:t>X,</w:t>
      </w:r>
      <w:r w:rsidRPr="000C7B1A">
        <w:rPr>
          <w:spacing w:val="4"/>
        </w:rPr>
        <w:t xml:space="preserve"> </w:t>
      </w:r>
      <w:r w:rsidRPr="000C7B1A">
        <w:t xml:space="preserve">Y </w:t>
      </w:r>
      <w:r w:rsidRPr="000C7B1A">
        <w:rPr>
          <w:spacing w:val="-7"/>
        </w:rPr>
        <w:t>l</w:t>
      </w:r>
      <w:r w:rsidRPr="000C7B1A">
        <w:t>à</w:t>
      </w:r>
      <w:r w:rsidRPr="000C7B1A">
        <w:rPr>
          <w:spacing w:val="6"/>
        </w:rPr>
        <w:t xml:space="preserve"> </w:t>
      </w:r>
      <w:r w:rsidRPr="000C7B1A">
        <w:rPr>
          <w:spacing w:val="-9"/>
        </w:rPr>
        <w:t>m</w:t>
      </w:r>
      <w:r w:rsidRPr="000C7B1A">
        <w:t>u</w:t>
      </w:r>
      <w:r w:rsidRPr="000C7B1A">
        <w:rPr>
          <w:spacing w:val="10"/>
        </w:rPr>
        <w:t>ố</w:t>
      </w:r>
      <w:r w:rsidRPr="000C7B1A">
        <w:t>i</w:t>
      </w:r>
      <w:r w:rsidRPr="000C7B1A">
        <w:rPr>
          <w:spacing w:val="-2"/>
        </w:rPr>
        <w:t xml:space="preserve"> </w:t>
      </w:r>
      <w:r w:rsidRPr="000C7B1A">
        <w:rPr>
          <w:spacing w:val="-5"/>
        </w:rPr>
        <w:t>n</w:t>
      </w:r>
      <w:r w:rsidRPr="000C7B1A">
        <w:t>ào</w:t>
      </w:r>
      <w:r w:rsidRPr="000C7B1A">
        <w:rPr>
          <w:spacing w:val="4"/>
        </w:rPr>
        <w:t xml:space="preserve"> </w:t>
      </w:r>
      <w:r w:rsidRPr="000C7B1A">
        <w:t>dư</w:t>
      </w:r>
      <w:r w:rsidRPr="000C7B1A">
        <w:rPr>
          <w:spacing w:val="5"/>
        </w:rPr>
        <w:t>ớ</w:t>
      </w:r>
      <w:r w:rsidRPr="000C7B1A">
        <w:t>i</w:t>
      </w:r>
      <w:r w:rsidRPr="000C7B1A">
        <w:rPr>
          <w:spacing w:val="-7"/>
        </w:rPr>
        <w:t xml:space="preserve"> </w:t>
      </w:r>
      <w:r w:rsidRPr="000C7B1A">
        <w:t>đ</w:t>
      </w:r>
      <w:r w:rsidRPr="000C7B1A">
        <w:rPr>
          <w:spacing w:val="4"/>
        </w:rPr>
        <w:t>â</w:t>
      </w:r>
      <w:r w:rsidRPr="000C7B1A">
        <w:rPr>
          <w:spacing w:val="-5"/>
        </w:rPr>
        <w:t>y</w:t>
      </w:r>
      <w:r w:rsidRPr="000C7B1A">
        <w:t>?</w:t>
      </w:r>
    </w:p>
    <w:p w:rsidR="009D7AB9" w:rsidRPr="000C7B1A" w:rsidRDefault="009D7AB9" w:rsidP="002E7143">
      <w:pPr>
        <w:tabs>
          <w:tab w:val="left" w:pos="4937"/>
        </w:tabs>
      </w:pPr>
      <w:r w:rsidRPr="000C7B1A">
        <w:rPr>
          <w:b/>
        </w:rPr>
        <w:t xml:space="preserve">A. </w:t>
      </w:r>
      <w:r w:rsidRPr="000C7B1A">
        <w:t>NaNO</w:t>
      </w:r>
      <w:r w:rsidRPr="000C7B1A">
        <w:rPr>
          <w:position w:val="-3"/>
        </w:rPr>
        <w:t>3</w:t>
      </w:r>
      <w:r w:rsidRPr="000C7B1A">
        <w:rPr>
          <w:spacing w:val="21"/>
          <w:position w:val="-3"/>
        </w:rPr>
        <w:t xml:space="preserve"> </w:t>
      </w:r>
      <w:r w:rsidRPr="000C7B1A">
        <w:t>và</w:t>
      </w:r>
      <w:r w:rsidRPr="000C7B1A">
        <w:rPr>
          <w:spacing w:val="-3"/>
        </w:rPr>
        <w:t xml:space="preserve"> </w:t>
      </w:r>
      <w:r w:rsidRPr="000C7B1A">
        <w:t>NaHC</w:t>
      </w:r>
      <w:r w:rsidRPr="000C7B1A">
        <w:rPr>
          <w:spacing w:val="-2"/>
        </w:rPr>
        <w:t>O</w:t>
      </w:r>
      <w:r w:rsidRPr="000C7B1A">
        <w:rPr>
          <w:spacing w:val="2"/>
          <w:position w:val="-3"/>
        </w:rPr>
        <w:t>3</w:t>
      </w:r>
      <w:r w:rsidRPr="000C7B1A">
        <w:t>.</w:t>
      </w:r>
      <w:r w:rsidRPr="000C7B1A">
        <w:tab/>
      </w:r>
      <w:r w:rsidRPr="000C7B1A">
        <w:rPr>
          <w:b/>
        </w:rPr>
        <w:t xml:space="preserve">B. </w:t>
      </w:r>
      <w:r w:rsidRPr="000C7B1A">
        <w:t>NaNO</w:t>
      </w:r>
      <w:r w:rsidRPr="000C7B1A">
        <w:rPr>
          <w:position w:val="-3"/>
        </w:rPr>
        <w:t>3</w:t>
      </w:r>
      <w:r w:rsidRPr="000C7B1A">
        <w:rPr>
          <w:spacing w:val="21"/>
          <w:position w:val="-3"/>
        </w:rPr>
        <w:t xml:space="preserve"> </w:t>
      </w:r>
      <w:r w:rsidRPr="000C7B1A">
        <w:t>và</w:t>
      </w:r>
      <w:r w:rsidRPr="000C7B1A">
        <w:rPr>
          <w:spacing w:val="-1"/>
        </w:rPr>
        <w:t xml:space="preserve"> </w:t>
      </w:r>
      <w:r w:rsidRPr="000C7B1A">
        <w:t>NaHS</w:t>
      </w:r>
      <w:r w:rsidRPr="000C7B1A">
        <w:rPr>
          <w:spacing w:val="-1"/>
        </w:rPr>
        <w:t>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F</w:t>
      </w:r>
      <w:r w:rsidRPr="000C7B1A">
        <w:rPr>
          <w:spacing w:val="-2"/>
        </w:rPr>
        <w:t>e</w:t>
      </w:r>
      <w:r w:rsidRPr="000C7B1A">
        <w:t>(N</w:t>
      </w:r>
      <w:r w:rsidRPr="000C7B1A">
        <w:rPr>
          <w:spacing w:val="1"/>
        </w:rPr>
        <w:t>O</w:t>
      </w:r>
      <w:r w:rsidRPr="000C7B1A">
        <w:rPr>
          <w:spacing w:val="2"/>
          <w:position w:val="-3"/>
        </w:rPr>
        <w:t>3</w:t>
      </w:r>
      <w:r w:rsidRPr="000C7B1A">
        <w:rPr>
          <w:spacing w:val="2"/>
        </w:rPr>
        <w:t>)</w:t>
      </w:r>
      <w:r w:rsidRPr="000C7B1A">
        <w:rPr>
          <w:position w:val="-3"/>
        </w:rPr>
        <w:t>3</w:t>
      </w:r>
      <w:r w:rsidRPr="000C7B1A">
        <w:rPr>
          <w:spacing w:val="18"/>
          <w:position w:val="-3"/>
        </w:rPr>
        <w:t xml:space="preserve"> </w:t>
      </w:r>
      <w:r w:rsidRPr="000C7B1A">
        <w:rPr>
          <w:spacing w:val="-5"/>
        </w:rPr>
        <w:t>v</w:t>
      </w:r>
      <w:r w:rsidRPr="000C7B1A">
        <w:t>à NaHSO</w:t>
      </w:r>
      <w:r w:rsidRPr="000C7B1A">
        <w:rPr>
          <w:spacing w:val="2"/>
          <w:position w:val="-3"/>
        </w:rPr>
        <w:t>4</w:t>
      </w:r>
      <w:r w:rsidRPr="000C7B1A">
        <w:t>.</w:t>
      </w:r>
      <w:r w:rsidRPr="000C7B1A">
        <w:tab/>
      </w:r>
      <w:r w:rsidRPr="000C7B1A">
        <w:rPr>
          <w:b/>
        </w:rPr>
        <w:t xml:space="preserve">D. </w:t>
      </w:r>
      <w:r w:rsidRPr="000C7B1A">
        <w:t>Mg(N</w:t>
      </w:r>
      <w:r w:rsidRPr="000C7B1A">
        <w:rPr>
          <w:spacing w:val="1"/>
        </w:rPr>
        <w:t>O</w:t>
      </w:r>
      <w:r w:rsidRPr="000C7B1A">
        <w:rPr>
          <w:spacing w:val="2"/>
          <w:position w:val="-3"/>
        </w:rPr>
        <w:t>3</w:t>
      </w:r>
      <w:r w:rsidRPr="000C7B1A">
        <w:rPr>
          <w:spacing w:val="-3"/>
        </w:rPr>
        <w:t>)</w:t>
      </w:r>
      <w:r w:rsidRPr="000C7B1A">
        <w:rPr>
          <w:position w:val="-3"/>
        </w:rPr>
        <w:t>2</w:t>
      </w:r>
      <w:r w:rsidRPr="000C7B1A">
        <w:rPr>
          <w:spacing w:val="20"/>
          <w:position w:val="-3"/>
        </w:rPr>
        <w:t xml:space="preserve"> </w:t>
      </w:r>
      <w:r w:rsidRPr="000C7B1A">
        <w:rPr>
          <w:spacing w:val="-2"/>
        </w:rPr>
        <w:t>v</w:t>
      </w:r>
      <w:r w:rsidRPr="000C7B1A">
        <w:t xml:space="preserve">à </w:t>
      </w:r>
      <w:r w:rsidRPr="000C7B1A">
        <w:rPr>
          <w:spacing w:val="-4"/>
        </w:rPr>
        <w:t>K</w:t>
      </w:r>
      <w:r w:rsidRPr="000C7B1A">
        <w:t>N</w:t>
      </w:r>
      <w:r w:rsidRPr="000C7B1A">
        <w:rPr>
          <w:spacing w:val="-1"/>
        </w:rPr>
        <w:t>O</w:t>
      </w:r>
      <w:r w:rsidRPr="000C7B1A">
        <w:rPr>
          <w:spacing w:val="2"/>
          <w:position w:val="-3"/>
        </w:rPr>
        <w:t>3</w:t>
      </w:r>
      <w:r w:rsidRPr="000C7B1A">
        <w:t>.</w:t>
      </w:r>
    </w:p>
    <w:p w:rsidR="009D7AB9" w:rsidRPr="000C7B1A" w:rsidRDefault="009D7AB9" w:rsidP="002E7143">
      <w:pPr>
        <w:widowControl w:val="0"/>
        <w:autoSpaceDE w:val="0"/>
        <w:autoSpaceDN w:val="0"/>
        <w:adjustRightInd w:val="0"/>
        <w:jc w:val="both"/>
      </w:pPr>
      <w:r w:rsidRPr="000C7B1A">
        <w:rPr>
          <w:b/>
        </w:rPr>
        <w:t>Câu 49:</w:t>
      </w:r>
      <w:r w:rsidRPr="000C7B1A">
        <w:t xml:space="preserve"> C</w:t>
      </w:r>
      <w:r w:rsidRPr="000C7B1A">
        <w:rPr>
          <w:spacing w:val="-6"/>
        </w:rPr>
        <w:t>h</w:t>
      </w:r>
      <w:r w:rsidRPr="000C7B1A">
        <w:t>o</w:t>
      </w:r>
      <w:r w:rsidRPr="000C7B1A">
        <w:rPr>
          <w:spacing w:val="2"/>
        </w:rPr>
        <w:t xml:space="preserve"> </w:t>
      </w:r>
      <w:r w:rsidRPr="000C7B1A">
        <w:t>các</w:t>
      </w:r>
      <w:r w:rsidRPr="000C7B1A">
        <w:rPr>
          <w:spacing w:val="-3"/>
        </w:rPr>
        <w:t xml:space="preserve"> </w:t>
      </w:r>
      <w:r w:rsidRPr="000C7B1A">
        <w:t xml:space="preserve">dung </w:t>
      </w:r>
      <w:r w:rsidRPr="000C7B1A">
        <w:rPr>
          <w:spacing w:val="5"/>
        </w:rPr>
        <w:t>d</w:t>
      </w:r>
      <w:r w:rsidRPr="000C7B1A">
        <w:rPr>
          <w:spacing w:val="-9"/>
        </w:rPr>
        <w:t>ị</w:t>
      </w:r>
      <w:r w:rsidRPr="000C7B1A">
        <w:rPr>
          <w:spacing w:val="4"/>
        </w:rPr>
        <w:t>c</w:t>
      </w:r>
      <w:r w:rsidRPr="000C7B1A">
        <w:t>h</w:t>
      </w:r>
    </w:p>
    <w:p w:rsidR="009D7AB9" w:rsidRPr="000C7B1A" w:rsidRDefault="009D7AB9" w:rsidP="002E7143">
      <w:pPr>
        <w:widowControl w:val="0"/>
        <w:tabs>
          <w:tab w:val="left" w:pos="5140"/>
        </w:tabs>
        <w:autoSpaceDE w:val="0"/>
        <w:autoSpaceDN w:val="0"/>
        <w:adjustRightInd w:val="0"/>
        <w:jc w:val="both"/>
      </w:pPr>
      <w:r w:rsidRPr="000C7B1A">
        <w:t>X</w:t>
      </w:r>
      <w:r w:rsidRPr="000C7B1A">
        <w:rPr>
          <w:position w:val="-3"/>
        </w:rPr>
        <w:t>1</w:t>
      </w:r>
      <w:r w:rsidRPr="000C7B1A">
        <w:rPr>
          <w:spacing w:val="20"/>
          <w:position w:val="-3"/>
        </w:rPr>
        <w:t xml:space="preserve"> </w:t>
      </w:r>
      <w:r w:rsidRPr="000C7B1A">
        <w:t>:</w:t>
      </w:r>
      <w:r w:rsidRPr="000C7B1A">
        <w:rPr>
          <w:spacing w:val="3"/>
        </w:rPr>
        <w:t xml:space="preserve"> </w:t>
      </w:r>
      <w:r w:rsidRPr="000C7B1A">
        <w:t>dung d</w:t>
      </w:r>
      <w:r w:rsidRPr="000C7B1A">
        <w:rPr>
          <w:spacing w:val="-9"/>
        </w:rPr>
        <w:t>ị</w:t>
      </w:r>
      <w:r w:rsidRPr="000C7B1A">
        <w:rPr>
          <w:spacing w:val="4"/>
        </w:rPr>
        <w:t>c</w:t>
      </w:r>
      <w:r w:rsidRPr="000C7B1A">
        <w:t>h</w:t>
      </w:r>
      <w:r w:rsidRPr="000C7B1A">
        <w:rPr>
          <w:spacing w:val="-2"/>
        </w:rPr>
        <w:t xml:space="preserve"> </w:t>
      </w:r>
      <w:r w:rsidRPr="000C7B1A">
        <w:t>H</w:t>
      </w:r>
      <w:r w:rsidRPr="000C7B1A">
        <w:rPr>
          <w:spacing w:val="3"/>
        </w:rPr>
        <w:t>C</w:t>
      </w:r>
      <w:r w:rsidRPr="000C7B1A">
        <w:t>l</w:t>
      </w:r>
      <w:r w:rsidRPr="000C7B1A">
        <w:tab/>
      </w:r>
      <w:r w:rsidRPr="000C7B1A">
        <w:rPr>
          <w:spacing w:val="-1"/>
        </w:rPr>
        <w:t>X</w:t>
      </w:r>
      <w:r w:rsidRPr="000C7B1A">
        <w:rPr>
          <w:position w:val="-3"/>
        </w:rPr>
        <w:t>3</w:t>
      </w:r>
      <w:r w:rsidRPr="000C7B1A">
        <w:rPr>
          <w:spacing w:val="23"/>
          <w:position w:val="-3"/>
        </w:rPr>
        <w:t xml:space="preserve"> </w:t>
      </w:r>
      <w:r w:rsidRPr="000C7B1A">
        <w:t>:</w:t>
      </w:r>
      <w:r w:rsidRPr="000C7B1A">
        <w:rPr>
          <w:spacing w:val="3"/>
        </w:rPr>
        <w:t xml:space="preserve"> </w:t>
      </w:r>
      <w:r w:rsidRPr="000C7B1A">
        <w:t>du</w:t>
      </w:r>
      <w:r w:rsidRPr="000C7B1A">
        <w:rPr>
          <w:spacing w:val="-5"/>
        </w:rPr>
        <w:t>n</w:t>
      </w:r>
      <w:r w:rsidRPr="000C7B1A">
        <w:t>g</w:t>
      </w:r>
      <w:r w:rsidRPr="000C7B1A">
        <w:rPr>
          <w:spacing w:val="2"/>
        </w:rPr>
        <w:t xml:space="preserve"> </w:t>
      </w:r>
      <w:r w:rsidRPr="000C7B1A">
        <w:t>d</w:t>
      </w:r>
      <w:r w:rsidRPr="000C7B1A">
        <w:rPr>
          <w:spacing w:val="-9"/>
        </w:rPr>
        <w:t>ị</w:t>
      </w:r>
      <w:r w:rsidRPr="000C7B1A">
        <w:rPr>
          <w:spacing w:val="4"/>
        </w:rPr>
        <w:t>c</w:t>
      </w:r>
      <w:r w:rsidRPr="000C7B1A">
        <w:t>h</w:t>
      </w:r>
      <w:r w:rsidRPr="000C7B1A">
        <w:rPr>
          <w:spacing w:val="-5"/>
        </w:rPr>
        <w:t xml:space="preserve"> </w:t>
      </w:r>
      <w:r w:rsidRPr="000C7B1A">
        <w:t>H</w:t>
      </w:r>
      <w:r w:rsidRPr="000C7B1A">
        <w:rPr>
          <w:spacing w:val="5"/>
        </w:rPr>
        <w:t>C</w:t>
      </w:r>
      <w:r w:rsidRPr="000C7B1A">
        <w:t>l</w:t>
      </w:r>
      <w:r w:rsidRPr="000C7B1A">
        <w:rPr>
          <w:spacing w:val="-2"/>
        </w:rPr>
        <w:t xml:space="preserve"> </w:t>
      </w:r>
      <w:r w:rsidRPr="000C7B1A">
        <w:t xml:space="preserve">+ </w:t>
      </w:r>
      <w:r w:rsidRPr="000C7B1A">
        <w:rPr>
          <w:spacing w:val="-4"/>
        </w:rPr>
        <w:t>K</w:t>
      </w:r>
      <w:r w:rsidRPr="000C7B1A">
        <w:rPr>
          <w:spacing w:val="4"/>
        </w:rPr>
        <w:t>N</w:t>
      </w:r>
      <w:r w:rsidRPr="000C7B1A">
        <w:rPr>
          <w:spacing w:val="-1"/>
        </w:rPr>
        <w:t>O</w:t>
      </w:r>
      <w:r w:rsidRPr="000C7B1A">
        <w:rPr>
          <w:position w:val="-3"/>
        </w:rPr>
        <w:t>3</w:t>
      </w:r>
    </w:p>
    <w:p w:rsidR="009D7AB9" w:rsidRPr="000C7B1A" w:rsidRDefault="009D7AB9" w:rsidP="002E7143">
      <w:pPr>
        <w:widowControl w:val="0"/>
        <w:tabs>
          <w:tab w:val="left" w:pos="5140"/>
        </w:tabs>
        <w:autoSpaceDE w:val="0"/>
        <w:autoSpaceDN w:val="0"/>
        <w:adjustRightInd w:val="0"/>
        <w:jc w:val="both"/>
      </w:pPr>
      <w:r w:rsidRPr="000C7B1A">
        <w:t>X</w:t>
      </w:r>
      <w:r w:rsidRPr="000C7B1A">
        <w:rPr>
          <w:position w:val="-3"/>
        </w:rPr>
        <w:t>4</w:t>
      </w:r>
      <w:r w:rsidRPr="000C7B1A">
        <w:rPr>
          <w:spacing w:val="20"/>
          <w:position w:val="-3"/>
        </w:rPr>
        <w:t xml:space="preserve"> </w:t>
      </w:r>
      <w:r w:rsidRPr="000C7B1A">
        <w:t>:</w:t>
      </w:r>
      <w:r w:rsidRPr="000C7B1A">
        <w:rPr>
          <w:spacing w:val="3"/>
        </w:rPr>
        <w:t xml:space="preserve"> </w:t>
      </w:r>
      <w:r w:rsidRPr="000C7B1A">
        <w:t>dung d</w:t>
      </w:r>
      <w:r w:rsidRPr="000C7B1A">
        <w:rPr>
          <w:spacing w:val="-9"/>
        </w:rPr>
        <w:t>ị</w:t>
      </w:r>
      <w:r w:rsidRPr="000C7B1A">
        <w:rPr>
          <w:spacing w:val="4"/>
        </w:rPr>
        <w:t>c</w:t>
      </w:r>
      <w:r w:rsidRPr="000C7B1A">
        <w:t>h</w:t>
      </w:r>
      <w:r w:rsidRPr="000C7B1A">
        <w:rPr>
          <w:spacing w:val="2"/>
        </w:rPr>
        <w:t xml:space="preserve"> </w:t>
      </w:r>
      <w:r w:rsidRPr="000C7B1A">
        <w:rPr>
          <w:spacing w:val="-4"/>
        </w:rPr>
        <w:t>F</w:t>
      </w:r>
      <w:r w:rsidRPr="000C7B1A">
        <w:rPr>
          <w:spacing w:val="-1"/>
        </w:rPr>
        <w:t>e</w:t>
      </w:r>
      <w:r w:rsidRPr="000C7B1A">
        <w:rPr>
          <w:spacing w:val="2"/>
          <w:position w:val="-3"/>
        </w:rPr>
        <w:t>2</w:t>
      </w:r>
      <w:r w:rsidRPr="000C7B1A">
        <w:t>(</w:t>
      </w:r>
      <w:r w:rsidRPr="000C7B1A">
        <w:rPr>
          <w:spacing w:val="3"/>
        </w:rPr>
        <w:t>S</w:t>
      </w:r>
      <w:r w:rsidRPr="000C7B1A">
        <w:rPr>
          <w:spacing w:val="-1"/>
        </w:rPr>
        <w:t>O</w:t>
      </w:r>
      <w:r w:rsidRPr="000C7B1A">
        <w:rPr>
          <w:spacing w:val="2"/>
          <w:position w:val="-3"/>
        </w:rPr>
        <w:t>4</w:t>
      </w:r>
      <w:r w:rsidRPr="000C7B1A">
        <w:rPr>
          <w:spacing w:val="2"/>
        </w:rPr>
        <w:t>)</w:t>
      </w:r>
      <w:r w:rsidRPr="000C7B1A">
        <w:rPr>
          <w:position w:val="-3"/>
        </w:rPr>
        <w:t>3</w:t>
      </w:r>
      <w:r w:rsidRPr="000C7B1A">
        <w:rPr>
          <w:position w:val="-3"/>
        </w:rPr>
        <w:tab/>
      </w:r>
      <w:r w:rsidRPr="000C7B1A">
        <w:rPr>
          <w:spacing w:val="-1"/>
        </w:rPr>
        <w:t>X</w:t>
      </w:r>
      <w:r w:rsidRPr="000C7B1A">
        <w:rPr>
          <w:position w:val="-3"/>
        </w:rPr>
        <w:t>2</w:t>
      </w:r>
      <w:r w:rsidRPr="000C7B1A">
        <w:rPr>
          <w:spacing w:val="23"/>
          <w:position w:val="-3"/>
        </w:rPr>
        <w:t xml:space="preserve"> </w:t>
      </w:r>
      <w:r w:rsidRPr="000C7B1A">
        <w:t>:</w:t>
      </w:r>
      <w:r w:rsidRPr="000C7B1A">
        <w:rPr>
          <w:spacing w:val="3"/>
        </w:rPr>
        <w:t xml:space="preserve"> </w:t>
      </w:r>
      <w:r w:rsidRPr="000C7B1A">
        <w:t>du</w:t>
      </w:r>
      <w:r w:rsidRPr="000C7B1A">
        <w:rPr>
          <w:spacing w:val="-5"/>
        </w:rPr>
        <w:t>n</w:t>
      </w:r>
      <w:r w:rsidRPr="000C7B1A">
        <w:t>g</w:t>
      </w:r>
      <w:r w:rsidRPr="000C7B1A">
        <w:rPr>
          <w:spacing w:val="2"/>
        </w:rPr>
        <w:t xml:space="preserve"> </w:t>
      </w:r>
      <w:r w:rsidRPr="000C7B1A">
        <w:t>d</w:t>
      </w:r>
      <w:r w:rsidRPr="000C7B1A">
        <w:rPr>
          <w:spacing w:val="-9"/>
        </w:rPr>
        <w:t>ị</w:t>
      </w:r>
      <w:r w:rsidRPr="000C7B1A">
        <w:rPr>
          <w:spacing w:val="4"/>
        </w:rPr>
        <w:t>c</w:t>
      </w:r>
      <w:r w:rsidRPr="000C7B1A">
        <w:t>h</w:t>
      </w:r>
      <w:r w:rsidRPr="000C7B1A">
        <w:rPr>
          <w:spacing w:val="2"/>
        </w:rPr>
        <w:t xml:space="preserve"> </w:t>
      </w:r>
      <w:r w:rsidRPr="000C7B1A">
        <w:rPr>
          <w:spacing w:val="-5"/>
        </w:rPr>
        <w:t>K</w:t>
      </w:r>
      <w:r w:rsidRPr="000C7B1A">
        <w:t>N</w:t>
      </w:r>
      <w:r w:rsidRPr="000C7B1A">
        <w:rPr>
          <w:spacing w:val="-1"/>
        </w:rPr>
        <w:t>O</w:t>
      </w:r>
      <w:r w:rsidRPr="000C7B1A">
        <w:rPr>
          <w:position w:val="-3"/>
        </w:rPr>
        <w:t>3</w:t>
      </w:r>
    </w:p>
    <w:p w:rsidR="009D7AB9" w:rsidRPr="000C7B1A" w:rsidRDefault="009D7AB9" w:rsidP="002E7143">
      <w:pPr>
        <w:jc w:val="both"/>
      </w:pPr>
      <w:r w:rsidRPr="000C7B1A">
        <w:t>C</w:t>
      </w:r>
      <w:r w:rsidRPr="000C7B1A">
        <w:rPr>
          <w:spacing w:val="-3"/>
        </w:rPr>
        <w:t>á</w:t>
      </w:r>
      <w:r w:rsidRPr="000C7B1A">
        <w:t>c du</w:t>
      </w:r>
      <w:r w:rsidRPr="000C7B1A">
        <w:rPr>
          <w:spacing w:val="-3"/>
        </w:rPr>
        <w:t>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rPr>
          <w:spacing w:val="-4"/>
        </w:rPr>
        <w:t>k</w:t>
      </w:r>
      <w:r w:rsidRPr="000C7B1A">
        <w:t>hông</w:t>
      </w:r>
      <w:r w:rsidRPr="000C7B1A">
        <w:rPr>
          <w:spacing w:val="41"/>
        </w:rPr>
        <w:t xml:space="preserve"> </w:t>
      </w:r>
      <w:r w:rsidRPr="000C7B1A">
        <w:rPr>
          <w:spacing w:val="5"/>
        </w:rPr>
        <w:t>t</w:t>
      </w:r>
      <w:r w:rsidRPr="000C7B1A">
        <w:rPr>
          <w:spacing w:val="-5"/>
        </w:rPr>
        <w:t>h</w:t>
      </w:r>
      <w:r w:rsidRPr="000C7B1A">
        <w:t xml:space="preserve">ể </w:t>
      </w:r>
      <w:r w:rsidRPr="000C7B1A">
        <w:rPr>
          <w:spacing w:val="-3"/>
        </w:rPr>
        <w:t>h</w:t>
      </w:r>
      <w:r w:rsidRPr="000C7B1A">
        <w:rPr>
          <w:spacing w:val="5"/>
        </w:rPr>
        <w:t>ò</w:t>
      </w:r>
      <w:r w:rsidRPr="000C7B1A">
        <w:t>a</w:t>
      </w:r>
      <w:r w:rsidRPr="000C7B1A">
        <w:rPr>
          <w:spacing w:val="-3"/>
        </w:rPr>
        <w:t xml:space="preserve"> </w:t>
      </w:r>
      <w:r w:rsidRPr="000C7B1A">
        <w:rPr>
          <w:spacing w:val="5"/>
        </w:rPr>
        <w:t>t</w:t>
      </w:r>
      <w:r w:rsidRPr="000C7B1A">
        <w:t>an</w:t>
      </w:r>
      <w:r w:rsidRPr="000C7B1A">
        <w:rPr>
          <w:spacing w:val="-3"/>
        </w:rPr>
        <w:t xml:space="preserve"> </w:t>
      </w:r>
      <w:r w:rsidRPr="000C7B1A">
        <w:t>đư</w:t>
      </w:r>
      <w:r w:rsidRPr="000C7B1A">
        <w:rPr>
          <w:spacing w:val="-3"/>
        </w:rPr>
        <w:t>ợ</w:t>
      </w:r>
      <w:r w:rsidRPr="000C7B1A">
        <w:t xml:space="preserve">c </w:t>
      </w:r>
      <w:r w:rsidRPr="000C7B1A">
        <w:rPr>
          <w:spacing w:val="-3"/>
        </w:rPr>
        <w:t>b</w:t>
      </w:r>
      <w:r w:rsidRPr="000C7B1A">
        <w:rPr>
          <w:spacing w:val="5"/>
        </w:rPr>
        <w:t>ộ</w:t>
      </w:r>
      <w:r w:rsidRPr="000C7B1A">
        <w:t>t</w:t>
      </w:r>
      <w:r w:rsidRPr="000C7B1A">
        <w:rPr>
          <w:spacing w:val="5"/>
        </w:rPr>
        <w:t xml:space="preserve"> </w:t>
      </w:r>
      <w:r w:rsidRPr="000C7B1A">
        <w:t>Cu</w:t>
      </w:r>
      <w:r w:rsidRPr="000C7B1A">
        <w:rPr>
          <w:spacing w:val="-2"/>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spacing w:val="2"/>
        </w:rPr>
        <w:t xml:space="preserve">A. </w:t>
      </w:r>
      <w:r w:rsidRPr="000C7B1A">
        <w:rPr>
          <w:spacing w:val="2"/>
        </w:rPr>
        <w:t>X</w:t>
      </w:r>
      <w:r w:rsidRPr="000C7B1A">
        <w:rPr>
          <w:spacing w:val="-2"/>
          <w:position w:val="-3"/>
        </w:rPr>
        <w:t>2</w:t>
      </w:r>
      <w:r w:rsidRPr="000C7B1A">
        <w:t xml:space="preserve">, </w:t>
      </w:r>
      <w:r w:rsidRPr="000C7B1A">
        <w:rPr>
          <w:spacing w:val="2"/>
        </w:rPr>
        <w:t>X</w:t>
      </w:r>
      <w:r w:rsidRPr="000C7B1A">
        <w:rPr>
          <w:spacing w:val="-2"/>
          <w:position w:val="-3"/>
        </w:rPr>
        <w:t>3</w:t>
      </w:r>
      <w:r w:rsidRPr="000C7B1A">
        <w:t>,</w:t>
      </w:r>
      <w:r w:rsidRPr="000C7B1A">
        <w:rPr>
          <w:spacing w:val="3"/>
        </w:rPr>
        <w:t xml:space="preserve"> </w:t>
      </w:r>
      <w:r w:rsidRPr="000C7B1A">
        <w:rPr>
          <w:spacing w:val="-5"/>
        </w:rPr>
        <w:t>X</w:t>
      </w:r>
      <w:r w:rsidRPr="000C7B1A">
        <w:rPr>
          <w:spacing w:val="2"/>
          <w:position w:val="-3"/>
        </w:rPr>
        <w:t>4</w:t>
      </w:r>
      <w:r w:rsidRPr="000C7B1A">
        <w:t>.</w:t>
      </w:r>
      <w:r w:rsidRPr="000C7B1A">
        <w:tab/>
      </w:r>
      <w:r w:rsidRPr="000C7B1A">
        <w:rPr>
          <w:b/>
        </w:rPr>
        <w:t xml:space="preserve">B. </w:t>
      </w:r>
      <w:r w:rsidRPr="000C7B1A">
        <w:t>X</w:t>
      </w:r>
      <w:r w:rsidRPr="000C7B1A">
        <w:rPr>
          <w:spacing w:val="2"/>
          <w:position w:val="-3"/>
        </w:rPr>
        <w:t>3</w:t>
      </w:r>
      <w:r w:rsidRPr="000C7B1A">
        <w:t>,</w:t>
      </w:r>
      <w:r w:rsidRPr="000C7B1A">
        <w:rPr>
          <w:spacing w:val="-2"/>
        </w:rPr>
        <w:t xml:space="preserve"> </w:t>
      </w:r>
      <w:r w:rsidRPr="000C7B1A">
        <w:t>X</w:t>
      </w:r>
      <w:r w:rsidRPr="000C7B1A">
        <w:rPr>
          <w:spacing w:val="-2"/>
          <w:position w:val="-3"/>
        </w:rPr>
        <w:t>4</w:t>
      </w:r>
      <w:r w:rsidRPr="000C7B1A">
        <w:t>.</w:t>
      </w:r>
      <w:r w:rsidRPr="000C7B1A">
        <w:tab/>
      </w:r>
      <w:r w:rsidRPr="000C7B1A">
        <w:rPr>
          <w:b/>
          <w:spacing w:val="2"/>
        </w:rPr>
        <w:t xml:space="preserve">C. </w:t>
      </w:r>
      <w:r w:rsidRPr="000C7B1A">
        <w:rPr>
          <w:spacing w:val="2"/>
        </w:rPr>
        <w:t>X</w:t>
      </w:r>
      <w:r w:rsidRPr="000C7B1A">
        <w:rPr>
          <w:spacing w:val="-2"/>
          <w:position w:val="-3"/>
        </w:rPr>
        <w:t>2</w:t>
      </w:r>
      <w:r w:rsidRPr="000C7B1A">
        <w:t>,</w:t>
      </w:r>
      <w:r w:rsidRPr="000C7B1A">
        <w:rPr>
          <w:spacing w:val="3"/>
        </w:rPr>
        <w:t xml:space="preserve"> </w:t>
      </w:r>
      <w:r w:rsidRPr="000C7B1A">
        <w:t>X</w:t>
      </w:r>
      <w:r w:rsidRPr="000C7B1A">
        <w:rPr>
          <w:spacing w:val="-2"/>
          <w:position w:val="-3"/>
        </w:rPr>
        <w:t>4</w:t>
      </w:r>
      <w:r w:rsidRPr="000C7B1A">
        <w:t>.</w:t>
      </w:r>
      <w:r w:rsidRPr="000C7B1A">
        <w:tab/>
      </w:r>
      <w:r w:rsidRPr="000C7B1A">
        <w:rPr>
          <w:b/>
          <w:spacing w:val="2"/>
        </w:rPr>
        <w:t xml:space="preserve">D. </w:t>
      </w:r>
      <w:r w:rsidRPr="000C7B1A">
        <w:rPr>
          <w:spacing w:val="2"/>
        </w:rPr>
        <w:t>X</w:t>
      </w:r>
      <w:r w:rsidRPr="000C7B1A">
        <w:rPr>
          <w:spacing w:val="-2"/>
          <w:position w:val="-3"/>
        </w:rPr>
        <w:t>1</w:t>
      </w:r>
      <w:r w:rsidRPr="000C7B1A">
        <w:t>,</w:t>
      </w:r>
      <w:r w:rsidRPr="000C7B1A">
        <w:rPr>
          <w:spacing w:val="3"/>
        </w:rPr>
        <w:t xml:space="preserve"> </w:t>
      </w:r>
      <w:r w:rsidRPr="000C7B1A">
        <w:rPr>
          <w:spacing w:val="-1"/>
        </w:rPr>
        <w:t>X</w:t>
      </w:r>
      <w:r w:rsidRPr="000C7B1A">
        <w:rPr>
          <w:spacing w:val="-2"/>
          <w:position w:val="-3"/>
        </w:rPr>
        <w:t>2</w:t>
      </w:r>
      <w:r w:rsidRPr="000C7B1A">
        <w:t>.</w:t>
      </w:r>
    </w:p>
    <w:p w:rsidR="009D7AB9" w:rsidRPr="000C7B1A" w:rsidRDefault="009D7AB9" w:rsidP="002E7143">
      <w:pPr>
        <w:jc w:val="both"/>
      </w:pPr>
      <w:r w:rsidRPr="000C7B1A">
        <w:rPr>
          <w:b/>
        </w:rPr>
        <w:t>Câu 50:</w:t>
      </w:r>
      <w:r w:rsidRPr="000C7B1A">
        <w:t xml:space="preserve"> Khi </w:t>
      </w:r>
      <w:r w:rsidRPr="000C7B1A">
        <w:rPr>
          <w:spacing w:val="4"/>
        </w:rPr>
        <w:t>c</w:t>
      </w:r>
      <w:r w:rsidRPr="000C7B1A">
        <w:rPr>
          <w:spacing w:val="-5"/>
        </w:rPr>
        <w:t>h</w:t>
      </w:r>
      <w:r w:rsidRPr="000C7B1A">
        <w:t>o</w:t>
      </w:r>
      <w:r w:rsidRPr="000C7B1A">
        <w:rPr>
          <w:spacing w:val="12"/>
        </w:rPr>
        <w:t xml:space="preserve"> </w:t>
      </w:r>
      <w:r w:rsidRPr="000C7B1A">
        <w:rPr>
          <w:spacing w:val="-5"/>
        </w:rPr>
        <w:t>h</w:t>
      </w:r>
      <w:r w:rsidRPr="000C7B1A">
        <w:rPr>
          <w:spacing w:val="5"/>
        </w:rPr>
        <w:t>ỗ</w:t>
      </w:r>
      <w:r w:rsidRPr="000C7B1A">
        <w:t>n</w:t>
      </w:r>
      <w:r w:rsidRPr="000C7B1A">
        <w:rPr>
          <w:spacing w:val="-5"/>
        </w:rPr>
        <w:t xml:space="preserve"> </w:t>
      </w:r>
      <w:r w:rsidRPr="000C7B1A">
        <w:rPr>
          <w:spacing w:val="5"/>
        </w:rPr>
        <w:t>Z</w:t>
      </w:r>
      <w:r w:rsidRPr="000C7B1A">
        <w:rPr>
          <w:spacing w:val="-5"/>
        </w:rPr>
        <w:t>n</w:t>
      </w:r>
      <w:r w:rsidRPr="000C7B1A">
        <w:t>,</w:t>
      </w:r>
      <w:r w:rsidRPr="000C7B1A">
        <w:rPr>
          <w:spacing w:val="10"/>
        </w:rPr>
        <w:t xml:space="preserve"> </w:t>
      </w:r>
      <w:r w:rsidRPr="000C7B1A">
        <w:t>Al</w:t>
      </w:r>
      <w:r w:rsidRPr="000C7B1A">
        <w:rPr>
          <w:spacing w:val="2"/>
        </w:rPr>
        <w:t xml:space="preserve"> </w:t>
      </w:r>
      <w:r w:rsidRPr="000C7B1A">
        <w:t>vào</w:t>
      </w:r>
      <w:r w:rsidRPr="000C7B1A">
        <w:rPr>
          <w:spacing w:val="6"/>
        </w:rPr>
        <w:t xml:space="preserve"> </w:t>
      </w:r>
      <w:r w:rsidRPr="000C7B1A">
        <w:t>du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rPr>
          <w:spacing w:val="-5"/>
        </w:rPr>
        <w:t>h</w:t>
      </w:r>
      <w:r w:rsidRPr="000C7B1A">
        <w:rPr>
          <w:spacing w:val="5"/>
        </w:rPr>
        <w:t>ỗ</w:t>
      </w:r>
      <w:r w:rsidRPr="000C7B1A">
        <w:t>n</w:t>
      </w:r>
      <w:r w:rsidRPr="000C7B1A">
        <w:rPr>
          <w:spacing w:val="7"/>
        </w:rPr>
        <w:t xml:space="preserve"> </w:t>
      </w:r>
      <w:r w:rsidRPr="000C7B1A">
        <w:rPr>
          <w:spacing w:val="-5"/>
        </w:rPr>
        <w:t>h</w:t>
      </w:r>
      <w:r w:rsidRPr="000C7B1A">
        <w:t>ợp</w:t>
      </w:r>
      <w:r w:rsidRPr="000C7B1A">
        <w:rPr>
          <w:spacing w:val="3"/>
        </w:rPr>
        <w:t xml:space="preserve"> </w:t>
      </w:r>
      <w:r w:rsidRPr="000C7B1A">
        <w:t>g</w:t>
      </w:r>
      <w:r w:rsidRPr="000C7B1A">
        <w:rPr>
          <w:spacing w:val="12"/>
        </w:rPr>
        <w:t>ồ</w:t>
      </w:r>
      <w:r w:rsidRPr="000C7B1A">
        <w:t>m</w:t>
      </w:r>
      <w:r w:rsidRPr="000C7B1A">
        <w:rPr>
          <w:spacing w:val="-7"/>
        </w:rPr>
        <w:t xml:space="preserve"> </w:t>
      </w:r>
      <w:r w:rsidRPr="000C7B1A">
        <w:t>NaOH</w:t>
      </w:r>
      <w:r w:rsidRPr="000C7B1A">
        <w:rPr>
          <w:spacing w:val="10"/>
        </w:rPr>
        <w:t xml:space="preserve"> </w:t>
      </w:r>
      <w:r w:rsidRPr="000C7B1A">
        <w:rPr>
          <w:spacing w:val="-5"/>
        </w:rPr>
        <w:t>v</w:t>
      </w:r>
      <w:r w:rsidRPr="000C7B1A">
        <w:t>à NaN</w:t>
      </w:r>
      <w:r w:rsidRPr="000C7B1A">
        <w:rPr>
          <w:spacing w:val="-1"/>
        </w:rPr>
        <w:t>O</w:t>
      </w:r>
      <w:r w:rsidRPr="000C7B1A">
        <w:rPr>
          <w:position w:val="-3"/>
        </w:rPr>
        <w:t>3</w:t>
      </w:r>
      <w:r w:rsidRPr="000C7B1A">
        <w:rPr>
          <w:spacing w:val="23"/>
          <w:position w:val="-3"/>
        </w:rPr>
        <w:t xml:space="preserve"> </w:t>
      </w:r>
      <w:r w:rsidRPr="000C7B1A">
        <w:rPr>
          <w:spacing w:val="5"/>
        </w:rPr>
        <w:t>t</w:t>
      </w:r>
      <w:r w:rsidRPr="000C7B1A">
        <w:rPr>
          <w:spacing w:val="-5"/>
        </w:rPr>
        <w:t>h</w:t>
      </w:r>
      <w:r w:rsidRPr="000C7B1A">
        <w:rPr>
          <w:spacing w:val="4"/>
        </w:rPr>
        <w:t>ấ</w:t>
      </w:r>
      <w:r w:rsidRPr="000C7B1A">
        <w:t>y</w:t>
      </w:r>
      <w:r w:rsidRPr="000C7B1A">
        <w:rPr>
          <w:spacing w:val="2"/>
        </w:rPr>
        <w:t xml:space="preserve"> </w:t>
      </w:r>
      <w:r w:rsidRPr="000C7B1A">
        <w:rPr>
          <w:spacing w:val="5"/>
        </w:rPr>
        <w:t>g</w:t>
      </w:r>
      <w:r w:rsidRPr="000C7B1A">
        <w:rPr>
          <w:spacing w:val="-4"/>
        </w:rPr>
        <w:t>i</w:t>
      </w:r>
      <w:r w:rsidRPr="000C7B1A">
        <w:rPr>
          <w:spacing w:val="4"/>
        </w:rPr>
        <w:t>ả</w:t>
      </w:r>
      <w:r w:rsidRPr="000C7B1A">
        <w:t>i</w:t>
      </w:r>
      <w:r w:rsidRPr="000C7B1A">
        <w:rPr>
          <w:spacing w:val="-2"/>
        </w:rPr>
        <w:t xml:space="preserve"> </w:t>
      </w:r>
      <w:r w:rsidRPr="000C7B1A">
        <w:rPr>
          <w:spacing w:val="5"/>
        </w:rPr>
        <w:t>p</w:t>
      </w:r>
      <w:r w:rsidRPr="000C7B1A">
        <w:rPr>
          <w:spacing w:val="-5"/>
        </w:rPr>
        <w:t>h</w:t>
      </w:r>
      <w:r w:rsidRPr="000C7B1A">
        <w:rPr>
          <w:spacing w:val="5"/>
        </w:rPr>
        <w:t>ó</w:t>
      </w:r>
      <w:r w:rsidRPr="000C7B1A">
        <w:rPr>
          <w:spacing w:val="-5"/>
        </w:rPr>
        <w:t>n</w:t>
      </w:r>
      <w:r w:rsidRPr="000C7B1A">
        <w:t xml:space="preserve">g </w:t>
      </w:r>
      <w:r w:rsidRPr="000C7B1A">
        <w:rPr>
          <w:spacing w:val="7"/>
        </w:rPr>
        <w:t>k</w:t>
      </w:r>
      <w:r w:rsidRPr="000C7B1A">
        <w:t>hí</w:t>
      </w:r>
      <w:r w:rsidRPr="000C7B1A">
        <w:rPr>
          <w:spacing w:val="3"/>
        </w:rPr>
        <w:t xml:space="preserve"> </w:t>
      </w:r>
      <w:r w:rsidRPr="000C7B1A">
        <w:rPr>
          <w:spacing w:val="-5"/>
        </w:rPr>
        <w:t>A</w:t>
      </w:r>
      <w:r w:rsidRPr="000C7B1A">
        <w:t xml:space="preserve">, </w:t>
      </w:r>
      <w:r w:rsidRPr="000C7B1A">
        <w:rPr>
          <w:spacing w:val="-5"/>
        </w:rPr>
        <w:t>h</w:t>
      </w:r>
      <w:r w:rsidRPr="000C7B1A">
        <w:rPr>
          <w:spacing w:val="5"/>
        </w:rPr>
        <w:t>ỗ</w:t>
      </w:r>
      <w:r w:rsidRPr="000C7B1A">
        <w:t>n</w:t>
      </w:r>
      <w:r w:rsidRPr="000C7B1A">
        <w:rPr>
          <w:spacing w:val="-5"/>
        </w:rPr>
        <w:t xml:space="preserve"> </w:t>
      </w:r>
      <w:r w:rsidRPr="000C7B1A">
        <w:t>hợp</w:t>
      </w:r>
      <w:r w:rsidRPr="000C7B1A">
        <w:rPr>
          <w:spacing w:val="3"/>
        </w:rPr>
        <w:t xml:space="preserve"> </w:t>
      </w:r>
      <w:r w:rsidRPr="000C7B1A">
        <w:t>khí</w:t>
      </w:r>
      <w:r w:rsidRPr="000C7B1A">
        <w:rPr>
          <w:spacing w:val="3"/>
        </w:rPr>
        <w:t xml:space="preserve"> </w:t>
      </w:r>
      <w:r w:rsidRPr="000C7B1A">
        <w:t>A</w:t>
      </w:r>
      <w:r w:rsidRPr="000C7B1A">
        <w:rPr>
          <w:spacing w:val="2"/>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spacing w:val="-3"/>
        </w:rPr>
        <w:t xml:space="preserve">A. </w:t>
      </w:r>
      <w:r w:rsidRPr="000C7B1A">
        <w:rPr>
          <w:spacing w:val="-3"/>
        </w:rPr>
        <w:t>H</w:t>
      </w:r>
      <w:r w:rsidRPr="000C7B1A">
        <w:rPr>
          <w:spacing w:val="2"/>
          <w:position w:val="-3"/>
        </w:rPr>
        <w:t>2</w:t>
      </w:r>
      <w:r w:rsidRPr="000C7B1A">
        <w:t>,</w:t>
      </w:r>
      <w:r w:rsidRPr="000C7B1A">
        <w:rPr>
          <w:spacing w:val="-2"/>
        </w:rPr>
        <w:t xml:space="preserve"> </w:t>
      </w:r>
      <w:r w:rsidRPr="000C7B1A">
        <w:t>N</w:t>
      </w:r>
      <w:r w:rsidRPr="000C7B1A">
        <w:rPr>
          <w:spacing w:val="-1"/>
        </w:rPr>
        <w:t>O</w:t>
      </w:r>
      <w:r w:rsidRPr="000C7B1A">
        <w:rPr>
          <w:spacing w:val="2"/>
          <w:position w:val="-3"/>
        </w:rPr>
        <w:t>2</w:t>
      </w:r>
      <w:r w:rsidRPr="000C7B1A">
        <w:t>.</w:t>
      </w:r>
      <w:r w:rsidRPr="000C7B1A">
        <w:tab/>
      </w:r>
      <w:r w:rsidRPr="000C7B1A">
        <w:rPr>
          <w:b/>
          <w:spacing w:val="2"/>
        </w:rPr>
        <w:t xml:space="preserve">B. </w:t>
      </w:r>
      <w:r w:rsidRPr="000C7B1A">
        <w:rPr>
          <w:spacing w:val="2"/>
        </w:rPr>
        <w:t>H</w:t>
      </w:r>
      <w:r w:rsidRPr="000C7B1A">
        <w:rPr>
          <w:spacing w:val="2"/>
          <w:position w:val="-3"/>
        </w:rPr>
        <w:t>2</w:t>
      </w:r>
      <w:r w:rsidRPr="000C7B1A">
        <w:t>,</w:t>
      </w:r>
      <w:r w:rsidRPr="000C7B1A">
        <w:rPr>
          <w:spacing w:val="-2"/>
        </w:rPr>
        <w:t xml:space="preserve"> </w:t>
      </w:r>
      <w:r w:rsidRPr="000C7B1A">
        <w:t>N</w:t>
      </w:r>
      <w:r w:rsidRPr="000C7B1A">
        <w:rPr>
          <w:spacing w:val="-1"/>
        </w:rPr>
        <w:t>H</w:t>
      </w:r>
      <w:r w:rsidRPr="000C7B1A">
        <w:rPr>
          <w:spacing w:val="-2"/>
          <w:position w:val="-3"/>
        </w:rPr>
        <w:t>3</w:t>
      </w:r>
      <w:r w:rsidRPr="000C7B1A">
        <w:t>.</w:t>
      </w:r>
      <w:r w:rsidRPr="000C7B1A">
        <w:tab/>
      </w:r>
      <w:r w:rsidRPr="000C7B1A">
        <w:rPr>
          <w:b/>
          <w:spacing w:val="2"/>
        </w:rPr>
        <w:t xml:space="preserve">C. </w:t>
      </w:r>
      <w:r w:rsidRPr="000C7B1A">
        <w:rPr>
          <w:spacing w:val="2"/>
        </w:rPr>
        <w:t>N</w:t>
      </w:r>
      <w:r w:rsidRPr="000C7B1A">
        <w:rPr>
          <w:spacing w:val="-2"/>
          <w:position w:val="-3"/>
        </w:rPr>
        <w:t>2</w:t>
      </w:r>
      <w:r w:rsidRPr="000C7B1A">
        <w:t>,</w:t>
      </w:r>
      <w:r w:rsidRPr="000C7B1A">
        <w:rPr>
          <w:spacing w:val="3"/>
        </w:rPr>
        <w:t xml:space="preserve"> </w:t>
      </w:r>
      <w:r w:rsidRPr="000C7B1A">
        <w:t>N</w:t>
      </w:r>
      <w:r w:rsidRPr="000C7B1A">
        <w:rPr>
          <w:spacing w:val="2"/>
          <w:position w:val="-3"/>
        </w:rPr>
        <w:t>2</w:t>
      </w:r>
      <w:r w:rsidRPr="000C7B1A">
        <w:rPr>
          <w:spacing w:val="-5"/>
        </w:rPr>
        <w:t>O</w:t>
      </w:r>
      <w:r w:rsidRPr="000C7B1A">
        <w:t>.</w:t>
      </w:r>
      <w:r w:rsidRPr="000C7B1A">
        <w:tab/>
      </w:r>
      <w:r w:rsidRPr="000C7B1A">
        <w:rPr>
          <w:b/>
        </w:rPr>
        <w:t xml:space="preserve">D. </w:t>
      </w:r>
      <w:r w:rsidRPr="000C7B1A">
        <w:t>NO, NO</w:t>
      </w:r>
      <w:r w:rsidRPr="000C7B1A">
        <w:rPr>
          <w:spacing w:val="2"/>
          <w:position w:val="-3"/>
        </w:rPr>
        <w:t>2</w:t>
      </w:r>
      <w:r w:rsidRPr="000C7B1A">
        <w:t>.</w:t>
      </w:r>
    </w:p>
    <w:p w:rsidR="009D7AB9" w:rsidRPr="000C7B1A" w:rsidRDefault="009D7AB9" w:rsidP="002E7143">
      <w:pPr>
        <w:widowControl w:val="0"/>
        <w:autoSpaceDE w:val="0"/>
        <w:autoSpaceDN w:val="0"/>
        <w:adjustRightInd w:val="0"/>
        <w:jc w:val="both"/>
      </w:pPr>
      <w:r w:rsidRPr="000C7B1A">
        <w:rPr>
          <w:b/>
          <w:spacing w:val="-6"/>
        </w:rPr>
        <w:t>Câu 51:</w:t>
      </w:r>
      <w:r w:rsidRPr="000C7B1A">
        <w:rPr>
          <w:spacing w:val="-6"/>
        </w:rPr>
        <w:t xml:space="preserve"> C</w:t>
      </w:r>
      <w:r w:rsidRPr="000C7B1A">
        <w:t>ó</w:t>
      </w:r>
      <w:r w:rsidRPr="000C7B1A">
        <w:rPr>
          <w:spacing w:val="2"/>
        </w:rPr>
        <w:t xml:space="preserve"> </w:t>
      </w:r>
      <w:r w:rsidRPr="000C7B1A">
        <w:t>các</w:t>
      </w:r>
      <w:r w:rsidRPr="000C7B1A">
        <w:rPr>
          <w:spacing w:val="-3"/>
        </w:rPr>
        <w:t xml:space="preserve"> </w:t>
      </w:r>
      <w:r w:rsidRPr="000C7B1A">
        <w:t>mệnh</w:t>
      </w:r>
      <w:r w:rsidRPr="000C7B1A">
        <w:rPr>
          <w:spacing w:val="-3"/>
        </w:rPr>
        <w:t xml:space="preserve"> </w:t>
      </w:r>
      <w:r w:rsidRPr="000C7B1A">
        <w:t>đề</w:t>
      </w:r>
      <w:r w:rsidRPr="000C7B1A">
        <w:rPr>
          <w:spacing w:val="4"/>
        </w:rPr>
        <w:t xml:space="preserve"> </w:t>
      </w:r>
      <w:r w:rsidRPr="000C7B1A">
        <w:t>s</w:t>
      </w:r>
      <w:r w:rsidRPr="000C7B1A">
        <w:rPr>
          <w:spacing w:val="-3"/>
        </w:rPr>
        <w:t>a</w:t>
      </w:r>
      <w:r w:rsidRPr="000C7B1A">
        <w:t>u</w:t>
      </w:r>
      <w:r w:rsidRPr="000C7B1A">
        <w:rPr>
          <w:spacing w:val="2"/>
        </w:rPr>
        <w:t xml:space="preserve"> </w:t>
      </w:r>
      <w:r w:rsidRPr="000C7B1A">
        <w:t>:</w:t>
      </w:r>
    </w:p>
    <w:p w:rsidR="009D7AB9" w:rsidRPr="000C7B1A" w:rsidRDefault="009D7AB9" w:rsidP="002E7143">
      <w:pPr>
        <w:widowControl w:val="0"/>
        <w:autoSpaceDE w:val="0"/>
        <w:autoSpaceDN w:val="0"/>
        <w:adjustRightInd w:val="0"/>
        <w:jc w:val="both"/>
      </w:pPr>
      <w:r w:rsidRPr="000C7B1A">
        <w:t>1)</w:t>
      </w:r>
      <w:r w:rsidRPr="000C7B1A">
        <w:rPr>
          <w:spacing w:val="4"/>
        </w:rPr>
        <w:t xml:space="preserve"> </w:t>
      </w:r>
      <w:r w:rsidRPr="000C7B1A">
        <w:t>C</w:t>
      </w:r>
      <w:r w:rsidRPr="000C7B1A">
        <w:rPr>
          <w:spacing w:val="-3"/>
        </w:rPr>
        <w:t>á</w:t>
      </w:r>
      <w:r w:rsidRPr="000C7B1A">
        <w:t xml:space="preserve">c </w:t>
      </w:r>
      <w:r w:rsidRPr="000C7B1A">
        <w:rPr>
          <w:spacing w:val="-8"/>
        </w:rPr>
        <w:t>m</w:t>
      </w:r>
      <w:r w:rsidRPr="000C7B1A">
        <w:t>u</w:t>
      </w:r>
      <w:r w:rsidRPr="000C7B1A">
        <w:rPr>
          <w:spacing w:val="10"/>
        </w:rPr>
        <w:t>ố</w:t>
      </w:r>
      <w:r w:rsidRPr="000C7B1A">
        <w:t>i</w:t>
      </w:r>
      <w:r w:rsidRPr="000C7B1A">
        <w:rPr>
          <w:spacing w:val="-2"/>
        </w:rPr>
        <w:t xml:space="preserve"> </w:t>
      </w:r>
      <w:r w:rsidRPr="000C7B1A">
        <w:t>n</w:t>
      </w:r>
      <w:r w:rsidRPr="000C7B1A">
        <w:rPr>
          <w:spacing w:val="-9"/>
        </w:rPr>
        <w:t>i</w:t>
      </w:r>
      <w:r w:rsidRPr="000C7B1A">
        <w:rPr>
          <w:spacing w:val="5"/>
        </w:rPr>
        <w:t>t</w:t>
      </w:r>
      <w:r w:rsidRPr="000C7B1A">
        <w:t>rat</w:t>
      </w:r>
      <w:r w:rsidRPr="000C7B1A">
        <w:rPr>
          <w:spacing w:val="8"/>
        </w:rPr>
        <w:t xml:space="preserve"> </w:t>
      </w:r>
      <w:r w:rsidRPr="000C7B1A">
        <w:t>đều</w:t>
      </w:r>
      <w:r w:rsidRPr="000C7B1A">
        <w:rPr>
          <w:spacing w:val="-6"/>
        </w:rPr>
        <w:t xml:space="preserve"> </w:t>
      </w:r>
      <w:r w:rsidRPr="000C7B1A">
        <w:rPr>
          <w:spacing w:val="3"/>
        </w:rPr>
        <w:t>t</w:t>
      </w:r>
      <w:r w:rsidRPr="000C7B1A">
        <w:t>an</w:t>
      </w:r>
      <w:r w:rsidRPr="000C7B1A">
        <w:rPr>
          <w:spacing w:val="-6"/>
        </w:rPr>
        <w:t xml:space="preserve"> </w:t>
      </w:r>
      <w:r w:rsidRPr="000C7B1A">
        <w:rPr>
          <w:spacing w:val="3"/>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rPr>
          <w:spacing w:val="-5"/>
        </w:rPr>
        <w:t>n</w:t>
      </w:r>
      <w:r w:rsidRPr="000C7B1A">
        <w:t>ước</w:t>
      </w:r>
      <w:r w:rsidRPr="000C7B1A">
        <w:rPr>
          <w:spacing w:val="4"/>
        </w:rPr>
        <w:t xml:space="preserve"> </w:t>
      </w:r>
      <w:r w:rsidRPr="000C7B1A">
        <w:rPr>
          <w:spacing w:val="-5"/>
        </w:rPr>
        <w:t>v</w:t>
      </w:r>
      <w:r w:rsidRPr="000C7B1A">
        <w:t>à đều</w:t>
      </w:r>
      <w:r w:rsidRPr="000C7B1A">
        <w:rPr>
          <w:spacing w:val="8"/>
        </w:rPr>
        <w:t xml:space="preserve"> </w:t>
      </w:r>
      <w:r w:rsidRPr="000C7B1A">
        <w:rPr>
          <w:spacing w:val="-4"/>
        </w:rPr>
        <w:t>l</w:t>
      </w:r>
      <w:r w:rsidRPr="000C7B1A">
        <w:t>à chất</w:t>
      </w:r>
      <w:r w:rsidRPr="000C7B1A">
        <w:rPr>
          <w:spacing w:val="5"/>
        </w:rPr>
        <w:t xml:space="preserve"> </w:t>
      </w:r>
      <w:r w:rsidRPr="000C7B1A">
        <w:t>đ</w:t>
      </w:r>
      <w:r w:rsidRPr="000C7B1A">
        <w:rPr>
          <w:spacing w:val="-7"/>
        </w:rPr>
        <w:t>i</w:t>
      </w:r>
      <w:r w:rsidRPr="000C7B1A">
        <w:rPr>
          <w:spacing w:val="4"/>
        </w:rPr>
        <w:t>ệ</w:t>
      </w:r>
      <w:r w:rsidRPr="000C7B1A">
        <w:t>n</w:t>
      </w:r>
      <w:r w:rsidRPr="000C7B1A">
        <w:rPr>
          <w:spacing w:val="2"/>
        </w:rPr>
        <w:t xml:space="preserve"> </w:t>
      </w:r>
      <w:r w:rsidRPr="000C7B1A">
        <w:rPr>
          <w:spacing w:val="-4"/>
        </w:rPr>
        <w:t>l</w:t>
      </w:r>
      <w:r w:rsidRPr="000C7B1A">
        <w:t>i</w:t>
      </w:r>
      <w:r w:rsidRPr="000C7B1A">
        <w:rPr>
          <w:spacing w:val="-2"/>
        </w:rPr>
        <w:t xml:space="preserve"> </w:t>
      </w:r>
      <w:r w:rsidRPr="000C7B1A">
        <w:rPr>
          <w:spacing w:val="-4"/>
        </w:rPr>
        <w:t>m</w:t>
      </w:r>
      <w:r w:rsidRPr="000C7B1A">
        <w:rPr>
          <w:spacing w:val="4"/>
        </w:rPr>
        <w:t>ạ</w:t>
      </w:r>
      <w:r w:rsidRPr="000C7B1A">
        <w:t>n</w:t>
      </w:r>
      <w:r w:rsidRPr="000C7B1A">
        <w:rPr>
          <w:spacing w:val="-5"/>
        </w:rPr>
        <w:t>h</w:t>
      </w:r>
      <w:r w:rsidRPr="000C7B1A">
        <w:t>.</w:t>
      </w:r>
    </w:p>
    <w:p w:rsidR="009D7AB9" w:rsidRPr="000C7B1A" w:rsidRDefault="009D7AB9" w:rsidP="002E7143">
      <w:pPr>
        <w:widowControl w:val="0"/>
        <w:autoSpaceDE w:val="0"/>
        <w:autoSpaceDN w:val="0"/>
        <w:adjustRightInd w:val="0"/>
        <w:jc w:val="both"/>
      </w:pPr>
      <w:r w:rsidRPr="000C7B1A">
        <w:t>2)</w:t>
      </w:r>
      <w:r w:rsidRPr="000C7B1A">
        <w:rPr>
          <w:spacing w:val="4"/>
        </w:rPr>
        <w:t xml:space="preserve"> </w:t>
      </w:r>
      <w:r w:rsidRPr="000C7B1A">
        <w:rPr>
          <w:spacing w:val="-3"/>
        </w:rPr>
        <w:t>I</w:t>
      </w:r>
      <w:r w:rsidRPr="000C7B1A">
        <w:rPr>
          <w:spacing w:val="5"/>
        </w:rPr>
        <w:t>o</w:t>
      </w:r>
      <w:r w:rsidRPr="000C7B1A">
        <w:t>n  N</w:t>
      </w:r>
      <w:r w:rsidRPr="000C7B1A">
        <w:rPr>
          <w:spacing w:val="-1"/>
        </w:rPr>
        <w:t>O</w:t>
      </w:r>
      <w:r w:rsidRPr="000C7B1A">
        <w:rPr>
          <w:spacing w:val="2"/>
          <w:position w:val="-3"/>
        </w:rPr>
        <w:t>3</w:t>
      </w:r>
      <w:r w:rsidRPr="000C7B1A">
        <w:rPr>
          <w:position w:val="11"/>
        </w:rPr>
        <w:t>-</w:t>
      </w:r>
      <w:r w:rsidRPr="000C7B1A">
        <w:rPr>
          <w:spacing w:val="14"/>
          <w:position w:val="11"/>
        </w:rPr>
        <w:t xml:space="preserve"> </w:t>
      </w:r>
      <w:r w:rsidRPr="000C7B1A">
        <w:rPr>
          <w:spacing w:val="-3"/>
        </w:rPr>
        <w:t>c</w:t>
      </w:r>
      <w:r w:rsidRPr="000C7B1A">
        <w:t>ó</w:t>
      </w:r>
      <w:r w:rsidRPr="000C7B1A">
        <w:rPr>
          <w:spacing w:val="5"/>
        </w:rPr>
        <w:t xml:space="preserve"> </w:t>
      </w:r>
      <w:r w:rsidRPr="000C7B1A">
        <w:rPr>
          <w:spacing w:val="3"/>
        </w:rPr>
        <w:t>t</w:t>
      </w:r>
      <w:r w:rsidRPr="000C7B1A">
        <w:rPr>
          <w:spacing w:val="-4"/>
        </w:rPr>
        <w:t>í</w:t>
      </w:r>
      <w:r w:rsidRPr="000C7B1A">
        <w:t>nh</w:t>
      </w:r>
      <w:r w:rsidRPr="000C7B1A">
        <w:rPr>
          <w:spacing w:val="-2"/>
        </w:rPr>
        <w:t xml:space="preserve"> </w:t>
      </w:r>
      <w:r w:rsidRPr="000C7B1A">
        <w:rPr>
          <w:spacing w:val="5"/>
        </w:rPr>
        <w:t>o</w:t>
      </w:r>
      <w:r w:rsidRPr="000C7B1A">
        <w:t>xi</w:t>
      </w:r>
      <w:r w:rsidRPr="000C7B1A">
        <w:rPr>
          <w:spacing w:val="-2"/>
        </w:rPr>
        <w:t xml:space="preserve"> </w:t>
      </w:r>
      <w:r w:rsidRPr="000C7B1A">
        <w:rPr>
          <w:spacing w:val="-5"/>
        </w:rPr>
        <w:t>h</w:t>
      </w:r>
      <w:r w:rsidRPr="000C7B1A">
        <w:rPr>
          <w:spacing w:val="5"/>
        </w:rPr>
        <w:t>ó</w:t>
      </w:r>
      <w:r w:rsidRPr="000C7B1A">
        <w:t>a</w:t>
      </w:r>
      <w:r w:rsidRPr="000C7B1A">
        <w:rPr>
          <w:spacing w:val="-3"/>
        </w:rPr>
        <w:t xml:space="preserve"> </w:t>
      </w:r>
      <w:r w:rsidRPr="000C7B1A">
        <w:rPr>
          <w:spacing w:val="5"/>
        </w:rPr>
        <w:t>t</w:t>
      </w:r>
      <w:r w:rsidRPr="000C7B1A">
        <w:rPr>
          <w:spacing w:val="-3"/>
        </w:rPr>
        <w:t>r</w:t>
      </w:r>
      <w:r w:rsidRPr="000C7B1A">
        <w:rPr>
          <w:spacing w:val="5"/>
        </w:rPr>
        <w:t>o</w:t>
      </w:r>
      <w:r w:rsidRPr="000C7B1A">
        <w:rPr>
          <w:spacing w:val="-5"/>
        </w:rPr>
        <w:t>n</w:t>
      </w:r>
      <w:r w:rsidRPr="000C7B1A">
        <w:t xml:space="preserve">g </w:t>
      </w:r>
      <w:r w:rsidRPr="000C7B1A">
        <w:rPr>
          <w:spacing w:val="-7"/>
        </w:rPr>
        <w:t>m</w:t>
      </w:r>
      <w:r w:rsidRPr="000C7B1A">
        <w:rPr>
          <w:spacing w:val="10"/>
        </w:rPr>
        <w:t>ô</w:t>
      </w:r>
      <w:r w:rsidRPr="000C7B1A">
        <w:t>i</w:t>
      </w:r>
      <w:r w:rsidRPr="000C7B1A">
        <w:rPr>
          <w:spacing w:val="-7"/>
        </w:rPr>
        <w:t xml:space="preserve"> </w:t>
      </w:r>
      <w:r w:rsidRPr="000C7B1A">
        <w:rPr>
          <w:spacing w:val="5"/>
        </w:rPr>
        <w:t>t</w:t>
      </w:r>
      <w:r w:rsidRPr="000C7B1A">
        <w:t>rườ</w:t>
      </w:r>
      <w:r w:rsidRPr="000C7B1A">
        <w:rPr>
          <w:spacing w:val="-6"/>
        </w:rPr>
        <w:t>n</w:t>
      </w:r>
      <w:r w:rsidRPr="000C7B1A">
        <w:t>g</w:t>
      </w:r>
      <w:r w:rsidRPr="000C7B1A">
        <w:rPr>
          <w:spacing w:val="2"/>
        </w:rPr>
        <w:t xml:space="preserve"> </w:t>
      </w:r>
      <w:r w:rsidRPr="000C7B1A">
        <w:t>ax</w:t>
      </w:r>
      <w:r w:rsidRPr="000C7B1A">
        <w:rPr>
          <w:spacing w:val="-10"/>
        </w:rPr>
        <w:t>i</w:t>
      </w:r>
      <w:r w:rsidRPr="000C7B1A">
        <w:rPr>
          <w:spacing w:val="5"/>
        </w:rPr>
        <w:t>t</w:t>
      </w:r>
      <w:r w:rsidRPr="000C7B1A">
        <w:t>.</w:t>
      </w:r>
    </w:p>
    <w:p w:rsidR="009D7AB9" w:rsidRPr="000C7B1A" w:rsidRDefault="009D7AB9" w:rsidP="002E7143">
      <w:pPr>
        <w:widowControl w:val="0"/>
        <w:autoSpaceDE w:val="0"/>
        <w:autoSpaceDN w:val="0"/>
        <w:adjustRightInd w:val="0"/>
        <w:jc w:val="both"/>
      </w:pPr>
      <w:r w:rsidRPr="000C7B1A">
        <w:t>3)</w:t>
      </w:r>
      <w:r w:rsidRPr="000C7B1A">
        <w:rPr>
          <w:spacing w:val="4"/>
        </w:rPr>
        <w:t xml:space="preserve"> </w:t>
      </w:r>
      <w:r w:rsidRPr="000C7B1A">
        <w:rPr>
          <w:spacing w:val="-5"/>
        </w:rPr>
        <w:t>K</w:t>
      </w:r>
      <w:r w:rsidRPr="000C7B1A">
        <w:t>hi</w:t>
      </w:r>
      <w:r w:rsidRPr="000C7B1A">
        <w:rPr>
          <w:spacing w:val="3"/>
        </w:rPr>
        <w:t xml:space="preserve"> </w:t>
      </w:r>
      <w:r w:rsidRPr="000C7B1A">
        <w:t>nh</w:t>
      </w:r>
      <w:r w:rsidRPr="000C7B1A">
        <w:rPr>
          <w:spacing w:val="-4"/>
        </w:rPr>
        <w:t>i</w:t>
      </w:r>
      <w:r w:rsidRPr="000C7B1A">
        <w:t>ệt</w:t>
      </w:r>
      <w:r w:rsidRPr="000C7B1A">
        <w:rPr>
          <w:spacing w:val="4"/>
        </w:rPr>
        <w:t xml:space="preserve"> </w:t>
      </w:r>
      <w:r w:rsidRPr="000C7B1A">
        <w:t>p</w:t>
      </w:r>
      <w:r w:rsidRPr="000C7B1A">
        <w:rPr>
          <w:spacing w:val="-2"/>
        </w:rPr>
        <w:t>h</w:t>
      </w:r>
      <w:r w:rsidRPr="000C7B1A">
        <w:t>ân</w:t>
      </w:r>
      <w:r w:rsidRPr="000C7B1A">
        <w:rPr>
          <w:spacing w:val="1"/>
        </w:rPr>
        <w:t xml:space="preserve"> </w:t>
      </w:r>
      <w:r w:rsidRPr="000C7B1A">
        <w:rPr>
          <w:spacing w:val="-4"/>
        </w:rPr>
        <w:t>m</w:t>
      </w:r>
      <w:r w:rsidRPr="000C7B1A">
        <w:t>u</w:t>
      </w:r>
      <w:r w:rsidRPr="000C7B1A">
        <w:rPr>
          <w:spacing w:val="10"/>
        </w:rPr>
        <w:t>ố</w:t>
      </w:r>
      <w:r w:rsidRPr="000C7B1A">
        <w:t>i</w:t>
      </w:r>
      <w:r w:rsidRPr="000C7B1A">
        <w:rPr>
          <w:spacing w:val="-7"/>
        </w:rPr>
        <w:t xml:space="preserve"> </w:t>
      </w:r>
      <w:r w:rsidRPr="000C7B1A">
        <w:t>n</w:t>
      </w:r>
      <w:r w:rsidRPr="000C7B1A">
        <w:rPr>
          <w:spacing w:val="-9"/>
        </w:rPr>
        <w:t>i</w:t>
      </w:r>
      <w:r w:rsidRPr="000C7B1A">
        <w:rPr>
          <w:spacing w:val="5"/>
        </w:rPr>
        <w:t>t</w:t>
      </w:r>
      <w:r w:rsidRPr="000C7B1A">
        <w:t>rat</w:t>
      </w:r>
      <w:r w:rsidRPr="000C7B1A">
        <w:rPr>
          <w:spacing w:val="8"/>
        </w:rPr>
        <w:t xml:space="preserve"> </w:t>
      </w:r>
      <w:r w:rsidRPr="000C7B1A">
        <w:t>rắn</w:t>
      </w:r>
      <w:r w:rsidRPr="000C7B1A">
        <w:rPr>
          <w:spacing w:val="-4"/>
        </w:rPr>
        <w:t xml:space="preserve"> </w:t>
      </w:r>
      <w:r w:rsidRPr="000C7B1A">
        <w:rPr>
          <w:spacing w:val="3"/>
        </w:rPr>
        <w:t>t</w:t>
      </w:r>
      <w:r w:rsidRPr="000C7B1A">
        <w:t xml:space="preserve">a đều </w:t>
      </w:r>
      <w:r w:rsidRPr="000C7B1A">
        <w:rPr>
          <w:spacing w:val="3"/>
        </w:rPr>
        <w:t>t</w:t>
      </w:r>
      <w:r w:rsidRPr="000C7B1A">
        <w:rPr>
          <w:spacing w:val="-5"/>
        </w:rPr>
        <w:t>h</w:t>
      </w:r>
      <w:r w:rsidRPr="000C7B1A">
        <w:t xml:space="preserve">u được </w:t>
      </w:r>
      <w:r w:rsidRPr="000C7B1A">
        <w:rPr>
          <w:spacing w:val="-4"/>
        </w:rPr>
        <w:t>k</w:t>
      </w:r>
      <w:r w:rsidRPr="000C7B1A">
        <w:t>hí</w:t>
      </w:r>
      <w:r w:rsidRPr="000C7B1A">
        <w:rPr>
          <w:spacing w:val="-7"/>
        </w:rPr>
        <w:t xml:space="preserve"> </w:t>
      </w:r>
      <w:r w:rsidRPr="000C7B1A">
        <w:rPr>
          <w:spacing w:val="4"/>
        </w:rPr>
        <w:t>N</w:t>
      </w:r>
      <w:r w:rsidRPr="000C7B1A">
        <w:t>O</w:t>
      </w:r>
      <w:r w:rsidRPr="000C7B1A">
        <w:rPr>
          <w:spacing w:val="2"/>
          <w:position w:val="-3"/>
        </w:rPr>
        <w:t>2</w:t>
      </w:r>
      <w:r w:rsidRPr="000C7B1A">
        <w:t>.</w:t>
      </w:r>
    </w:p>
    <w:p w:rsidR="009D7AB9" w:rsidRPr="000C7B1A" w:rsidRDefault="009D7AB9" w:rsidP="002E7143">
      <w:pPr>
        <w:widowControl w:val="0"/>
        <w:autoSpaceDE w:val="0"/>
        <w:autoSpaceDN w:val="0"/>
        <w:adjustRightInd w:val="0"/>
        <w:jc w:val="both"/>
      </w:pPr>
      <w:r w:rsidRPr="000C7B1A">
        <w:t>4)</w:t>
      </w:r>
      <w:r w:rsidRPr="000C7B1A">
        <w:rPr>
          <w:spacing w:val="4"/>
        </w:rPr>
        <w:t xml:space="preserve"> </w:t>
      </w:r>
      <w:r w:rsidRPr="000C7B1A">
        <w:t xml:space="preserve">Hầu </w:t>
      </w:r>
      <w:r w:rsidRPr="000C7B1A">
        <w:rPr>
          <w:spacing w:val="-4"/>
        </w:rPr>
        <w:t>h</w:t>
      </w:r>
      <w:r w:rsidRPr="000C7B1A">
        <w:t>ết</w:t>
      </w:r>
      <w:r w:rsidRPr="000C7B1A">
        <w:rPr>
          <w:spacing w:val="4"/>
        </w:rPr>
        <w:t xml:space="preserve"> </w:t>
      </w:r>
      <w:r w:rsidRPr="000C7B1A">
        <w:rPr>
          <w:spacing w:val="-7"/>
        </w:rPr>
        <w:t>m</w:t>
      </w:r>
      <w:r w:rsidRPr="000C7B1A">
        <w:t>u</w:t>
      </w:r>
      <w:r w:rsidRPr="000C7B1A">
        <w:rPr>
          <w:spacing w:val="5"/>
        </w:rPr>
        <w:t>ố</w:t>
      </w:r>
      <w:r w:rsidRPr="000C7B1A">
        <w:t>i</w:t>
      </w:r>
      <w:r w:rsidRPr="000C7B1A">
        <w:rPr>
          <w:spacing w:val="-2"/>
        </w:rPr>
        <w:t xml:space="preserve"> </w:t>
      </w:r>
      <w:r w:rsidRPr="000C7B1A">
        <w:t>n</w:t>
      </w:r>
      <w:r w:rsidRPr="000C7B1A">
        <w:rPr>
          <w:spacing w:val="-9"/>
        </w:rPr>
        <w:t>i</w:t>
      </w:r>
      <w:r w:rsidRPr="000C7B1A">
        <w:rPr>
          <w:spacing w:val="5"/>
        </w:rPr>
        <w:t>t</w:t>
      </w:r>
      <w:r w:rsidRPr="000C7B1A">
        <w:t>rat</w:t>
      </w:r>
      <w:r w:rsidRPr="000C7B1A">
        <w:rPr>
          <w:spacing w:val="8"/>
        </w:rPr>
        <w:t xml:space="preserve"> </w:t>
      </w:r>
      <w:r w:rsidRPr="000C7B1A">
        <w:t>đều</w:t>
      </w:r>
      <w:r w:rsidRPr="000C7B1A">
        <w:rPr>
          <w:spacing w:val="-6"/>
        </w:rPr>
        <w:t xml:space="preserve"> </w:t>
      </w:r>
      <w:r w:rsidRPr="000C7B1A">
        <w:rPr>
          <w:spacing w:val="-2"/>
        </w:rPr>
        <w:t>b</w:t>
      </w:r>
      <w:r w:rsidRPr="000C7B1A">
        <w:rPr>
          <w:spacing w:val="4"/>
        </w:rPr>
        <w:t>ề</w:t>
      </w:r>
      <w:r w:rsidRPr="000C7B1A">
        <w:t>n</w:t>
      </w:r>
      <w:r w:rsidRPr="000C7B1A">
        <w:rPr>
          <w:spacing w:val="-5"/>
        </w:rPr>
        <w:t xml:space="preserve"> </w:t>
      </w:r>
      <w:r w:rsidRPr="000C7B1A">
        <w:t>nhi</w:t>
      </w:r>
      <w:r w:rsidRPr="000C7B1A">
        <w:rPr>
          <w:spacing w:val="-3"/>
        </w:rPr>
        <w:t>ệ</w:t>
      </w:r>
      <w:r w:rsidRPr="000C7B1A">
        <w:rPr>
          <w:spacing w:val="5"/>
        </w:rPr>
        <w:t>t</w:t>
      </w:r>
      <w:r w:rsidRPr="000C7B1A">
        <w:t>.</w:t>
      </w:r>
    </w:p>
    <w:p w:rsidR="009D7AB9" w:rsidRPr="000C7B1A" w:rsidRDefault="009D7AB9" w:rsidP="002E7143">
      <w:pPr>
        <w:jc w:val="both"/>
      </w:pPr>
      <w:r w:rsidRPr="000C7B1A">
        <w:t xml:space="preserve">Các </w:t>
      </w:r>
      <w:r w:rsidRPr="000C7B1A">
        <w:rPr>
          <w:spacing w:val="-8"/>
        </w:rPr>
        <w:t>m</w:t>
      </w:r>
      <w:r w:rsidRPr="000C7B1A">
        <w:rPr>
          <w:spacing w:val="4"/>
        </w:rPr>
        <w:t>ệ</w:t>
      </w:r>
      <w:r w:rsidRPr="000C7B1A">
        <w:t>nh</w:t>
      </w:r>
      <w:r w:rsidRPr="000C7B1A">
        <w:rPr>
          <w:spacing w:val="-2"/>
        </w:rPr>
        <w:t xml:space="preserve"> </w:t>
      </w:r>
      <w:r w:rsidRPr="000C7B1A">
        <w:t>đề đú</w:t>
      </w:r>
      <w:r w:rsidRPr="000C7B1A">
        <w:rPr>
          <w:spacing w:val="-3"/>
        </w:rPr>
        <w:t>n</w:t>
      </w:r>
      <w:r w:rsidRPr="000C7B1A">
        <w:t>g</w:t>
      </w:r>
      <w:r w:rsidRPr="000C7B1A">
        <w:rPr>
          <w:spacing w:val="7"/>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spacing w:val="4"/>
        </w:rPr>
        <w:t xml:space="preserve">A. </w:t>
      </w:r>
      <w:r w:rsidRPr="000C7B1A">
        <w:rPr>
          <w:spacing w:val="4"/>
        </w:rPr>
        <w:t>(</w:t>
      </w:r>
      <w:r w:rsidRPr="000C7B1A">
        <w:rPr>
          <w:spacing w:val="-5"/>
        </w:rPr>
        <w:t>1</w:t>
      </w:r>
      <w:r w:rsidRPr="000C7B1A">
        <w:t>)</w:t>
      </w:r>
      <w:r w:rsidRPr="000C7B1A">
        <w:rPr>
          <w:spacing w:val="4"/>
        </w:rPr>
        <w:t xml:space="preserve"> </w:t>
      </w:r>
      <w:r w:rsidRPr="000C7B1A">
        <w:rPr>
          <w:spacing w:val="-5"/>
        </w:rPr>
        <w:t>v</w:t>
      </w:r>
      <w:r w:rsidRPr="000C7B1A">
        <w:t xml:space="preserve">à </w:t>
      </w:r>
      <w:r w:rsidRPr="000C7B1A">
        <w:rPr>
          <w:spacing w:val="3"/>
        </w:rPr>
        <w:t>(</w:t>
      </w:r>
      <w:r w:rsidRPr="000C7B1A">
        <w:t>3</w:t>
      </w:r>
      <w:r w:rsidRPr="000C7B1A">
        <w:rPr>
          <w:spacing w:val="-3"/>
        </w:rPr>
        <w:t>)</w:t>
      </w:r>
      <w:r w:rsidRPr="000C7B1A">
        <w:t>.</w:t>
      </w:r>
      <w:r w:rsidRPr="000C7B1A">
        <w:tab/>
      </w:r>
      <w:r w:rsidRPr="000C7B1A">
        <w:rPr>
          <w:b/>
        </w:rPr>
        <w:t xml:space="preserve">B. </w:t>
      </w:r>
      <w:r w:rsidRPr="000C7B1A">
        <w:t>(2)</w:t>
      </w:r>
      <w:r w:rsidRPr="000C7B1A">
        <w:rPr>
          <w:spacing w:val="3"/>
        </w:rPr>
        <w:t xml:space="preserve"> </w:t>
      </w:r>
      <w:r w:rsidRPr="000C7B1A">
        <w:rPr>
          <w:spacing w:val="-5"/>
        </w:rPr>
        <w:t>v</w:t>
      </w:r>
      <w:r w:rsidRPr="000C7B1A">
        <w:t xml:space="preserve">à </w:t>
      </w:r>
      <w:r w:rsidRPr="000C7B1A">
        <w:rPr>
          <w:spacing w:val="3"/>
        </w:rPr>
        <w:t>(</w:t>
      </w:r>
      <w:r w:rsidRPr="000C7B1A">
        <w:t>4</w:t>
      </w:r>
      <w:r w:rsidRPr="000C7B1A">
        <w:rPr>
          <w:spacing w:val="-3"/>
        </w:rPr>
        <w:t>)</w:t>
      </w:r>
      <w:r w:rsidRPr="000C7B1A">
        <w:t>.</w:t>
      </w:r>
      <w:r w:rsidRPr="000C7B1A">
        <w:tab/>
      </w:r>
      <w:r w:rsidRPr="000C7B1A">
        <w:rPr>
          <w:b/>
          <w:spacing w:val="4"/>
        </w:rPr>
        <w:t xml:space="preserve">C. </w:t>
      </w:r>
      <w:r w:rsidRPr="000C7B1A">
        <w:rPr>
          <w:spacing w:val="4"/>
        </w:rPr>
        <w:t>(</w:t>
      </w:r>
      <w:r w:rsidRPr="000C7B1A">
        <w:rPr>
          <w:spacing w:val="-5"/>
        </w:rPr>
        <w:t>2</w:t>
      </w:r>
      <w:r w:rsidRPr="000C7B1A">
        <w:t>)</w:t>
      </w:r>
      <w:r w:rsidRPr="000C7B1A">
        <w:rPr>
          <w:spacing w:val="4"/>
        </w:rPr>
        <w:t xml:space="preserve"> </w:t>
      </w:r>
      <w:r w:rsidRPr="000C7B1A">
        <w:rPr>
          <w:spacing w:val="-5"/>
        </w:rPr>
        <w:t>v</w:t>
      </w:r>
      <w:r w:rsidRPr="000C7B1A">
        <w:t xml:space="preserve">à </w:t>
      </w:r>
      <w:r w:rsidRPr="000C7B1A">
        <w:rPr>
          <w:spacing w:val="3"/>
        </w:rPr>
        <w:t>(</w:t>
      </w:r>
      <w:r w:rsidRPr="000C7B1A">
        <w:t>3</w:t>
      </w:r>
      <w:r w:rsidRPr="000C7B1A">
        <w:rPr>
          <w:spacing w:val="-3"/>
        </w:rPr>
        <w:t>)</w:t>
      </w:r>
      <w:r w:rsidRPr="000C7B1A">
        <w:t>.</w:t>
      </w:r>
      <w:r w:rsidRPr="000C7B1A">
        <w:tab/>
      </w:r>
      <w:r w:rsidRPr="000C7B1A">
        <w:rPr>
          <w:b/>
          <w:spacing w:val="4"/>
        </w:rPr>
        <w:t xml:space="preserve">D. </w:t>
      </w:r>
      <w:r w:rsidRPr="000C7B1A">
        <w:rPr>
          <w:spacing w:val="4"/>
        </w:rPr>
        <w:t>(</w:t>
      </w:r>
      <w:r w:rsidRPr="000C7B1A">
        <w:rPr>
          <w:spacing w:val="-5"/>
        </w:rPr>
        <w:t>1</w:t>
      </w:r>
      <w:r w:rsidRPr="000C7B1A">
        <w:t>)</w:t>
      </w:r>
      <w:r w:rsidRPr="000C7B1A">
        <w:rPr>
          <w:spacing w:val="4"/>
        </w:rPr>
        <w:t xml:space="preserve"> </w:t>
      </w:r>
      <w:r w:rsidRPr="000C7B1A">
        <w:rPr>
          <w:spacing w:val="-5"/>
        </w:rPr>
        <w:t>v</w:t>
      </w:r>
      <w:r w:rsidRPr="000C7B1A">
        <w:t xml:space="preserve">à </w:t>
      </w:r>
      <w:r w:rsidRPr="000C7B1A">
        <w:rPr>
          <w:spacing w:val="3"/>
        </w:rPr>
        <w:t>(</w:t>
      </w:r>
      <w:r w:rsidRPr="000C7B1A">
        <w:t>2</w:t>
      </w:r>
      <w:r w:rsidRPr="000C7B1A">
        <w:rPr>
          <w:spacing w:val="-3"/>
        </w:rPr>
        <w:t>)</w:t>
      </w:r>
      <w:r w:rsidRPr="000C7B1A">
        <w:t>.</w:t>
      </w:r>
    </w:p>
    <w:p w:rsidR="009D7AB9" w:rsidRPr="000C7B1A" w:rsidRDefault="009D7AB9" w:rsidP="002E7143">
      <w:pPr>
        <w:jc w:val="both"/>
      </w:pPr>
      <w:r w:rsidRPr="000C7B1A">
        <w:rPr>
          <w:b/>
        </w:rPr>
        <w:t>Câu 52:</w:t>
      </w:r>
      <w:r w:rsidRPr="000C7B1A">
        <w:t xml:space="preserve"> Để</w:t>
      </w:r>
      <w:r w:rsidRPr="000C7B1A">
        <w:rPr>
          <w:spacing w:val="6"/>
        </w:rPr>
        <w:t xml:space="preserve"> </w:t>
      </w:r>
      <w:r w:rsidRPr="000C7B1A">
        <w:t>n</w:t>
      </w:r>
      <w:r w:rsidRPr="000C7B1A">
        <w:rPr>
          <w:spacing w:val="-5"/>
        </w:rPr>
        <w:t>h</w:t>
      </w:r>
      <w:r w:rsidRPr="000C7B1A">
        <w:rPr>
          <w:spacing w:val="4"/>
        </w:rPr>
        <w:t>ậ</w:t>
      </w:r>
      <w:r w:rsidRPr="000C7B1A">
        <w:t>n</w:t>
      </w:r>
      <w:r w:rsidRPr="000C7B1A">
        <w:rPr>
          <w:spacing w:val="7"/>
        </w:rPr>
        <w:t xml:space="preserve"> </w:t>
      </w:r>
      <w:r w:rsidRPr="000C7B1A">
        <w:t>b</w:t>
      </w:r>
      <w:r w:rsidRPr="000C7B1A">
        <w:rPr>
          <w:spacing w:val="-4"/>
        </w:rPr>
        <w:t>i</w:t>
      </w:r>
      <w:r w:rsidRPr="000C7B1A">
        <w:t>ết</w:t>
      </w:r>
      <w:r w:rsidRPr="000C7B1A">
        <w:rPr>
          <w:spacing w:val="16"/>
        </w:rPr>
        <w:t xml:space="preserve"> </w:t>
      </w:r>
      <w:r w:rsidRPr="000C7B1A">
        <w:rPr>
          <w:spacing w:val="-9"/>
        </w:rPr>
        <w:t>i</w:t>
      </w:r>
      <w:r w:rsidRPr="000C7B1A">
        <w:rPr>
          <w:spacing w:val="5"/>
        </w:rPr>
        <w:t>o</w:t>
      </w:r>
      <w:r w:rsidRPr="000C7B1A">
        <w:t>n</w:t>
      </w:r>
      <w:r w:rsidRPr="000C7B1A">
        <w:rPr>
          <w:spacing w:val="2"/>
        </w:rPr>
        <w:t xml:space="preserve"> </w:t>
      </w:r>
      <w:r w:rsidRPr="000C7B1A">
        <w:t>N</w:t>
      </w:r>
      <w:r w:rsidRPr="000C7B1A">
        <w:rPr>
          <w:spacing w:val="-1"/>
        </w:rPr>
        <w:t>O</w:t>
      </w:r>
      <w:r w:rsidRPr="000C7B1A">
        <w:rPr>
          <w:spacing w:val="7"/>
          <w:position w:val="-3"/>
        </w:rPr>
        <w:t>3</w:t>
      </w:r>
      <w:r w:rsidRPr="000C7B1A">
        <w:rPr>
          <w:position w:val="11"/>
        </w:rPr>
        <w:t>-</w:t>
      </w:r>
      <w:r w:rsidRPr="000C7B1A">
        <w:rPr>
          <w:spacing w:val="24"/>
          <w:position w:val="11"/>
        </w:rPr>
        <w:t xml:space="preserve"> </w:t>
      </w:r>
      <w:r w:rsidRPr="000C7B1A">
        <w:rPr>
          <w:spacing w:val="-5"/>
        </w:rPr>
        <w:t>n</w:t>
      </w:r>
      <w:r w:rsidRPr="000C7B1A">
        <w:t>gười</w:t>
      </w:r>
      <w:r w:rsidRPr="000C7B1A">
        <w:rPr>
          <w:spacing w:val="5"/>
        </w:rPr>
        <w:t xml:space="preserve"> t</w:t>
      </w:r>
      <w:r w:rsidRPr="000C7B1A">
        <w:t>a</w:t>
      </w:r>
      <w:r w:rsidRPr="000C7B1A">
        <w:rPr>
          <w:spacing w:val="6"/>
        </w:rPr>
        <w:t xml:space="preserve"> </w:t>
      </w:r>
      <w:r w:rsidRPr="000C7B1A">
        <w:rPr>
          <w:spacing w:val="5"/>
        </w:rPr>
        <w:t>t</w:t>
      </w:r>
      <w:r w:rsidRPr="000C7B1A">
        <w:rPr>
          <w:spacing w:val="-5"/>
        </w:rPr>
        <w:t>h</w:t>
      </w:r>
      <w:r w:rsidRPr="000C7B1A">
        <w:t>ườ</w:t>
      </w:r>
      <w:r w:rsidRPr="000C7B1A">
        <w:rPr>
          <w:spacing w:val="-3"/>
        </w:rPr>
        <w:t>n</w:t>
      </w:r>
      <w:r w:rsidRPr="000C7B1A">
        <w:t>g</w:t>
      </w:r>
      <w:r w:rsidRPr="000C7B1A">
        <w:rPr>
          <w:spacing w:val="12"/>
        </w:rPr>
        <w:t xml:space="preserve"> </w:t>
      </w:r>
      <w:r w:rsidRPr="000C7B1A">
        <w:t>dù</w:t>
      </w:r>
      <w:r w:rsidRPr="000C7B1A">
        <w:rPr>
          <w:spacing w:val="-5"/>
        </w:rPr>
        <w:t>n</w:t>
      </w:r>
      <w:r w:rsidRPr="000C7B1A">
        <w:t>g</w:t>
      </w:r>
      <w:r w:rsidRPr="000C7B1A">
        <w:rPr>
          <w:spacing w:val="7"/>
        </w:rPr>
        <w:t xml:space="preserve"> </w:t>
      </w:r>
      <w:r w:rsidRPr="000C7B1A">
        <w:t>Cu</w:t>
      </w:r>
      <w:r w:rsidRPr="000C7B1A">
        <w:rPr>
          <w:spacing w:val="10"/>
        </w:rPr>
        <w:t xml:space="preserve"> </w:t>
      </w:r>
      <w:r w:rsidRPr="000C7B1A">
        <w:t>và</w:t>
      </w:r>
      <w:r w:rsidRPr="000C7B1A">
        <w:rPr>
          <w:spacing w:val="6"/>
        </w:rPr>
        <w:t xml:space="preserve"> </w:t>
      </w:r>
      <w:r w:rsidRPr="000C7B1A">
        <w:t>d</w:t>
      </w:r>
      <w:r w:rsidRPr="000C7B1A">
        <w:rPr>
          <w:spacing w:val="5"/>
        </w:rPr>
        <w:t>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rPr>
          <w:spacing w:val="-1"/>
        </w:rPr>
        <w:t>H</w:t>
      </w:r>
      <w:r w:rsidRPr="000C7B1A">
        <w:rPr>
          <w:spacing w:val="2"/>
          <w:position w:val="-3"/>
        </w:rPr>
        <w:t>2</w:t>
      </w:r>
      <w:r w:rsidRPr="000C7B1A">
        <w:t>SO</w:t>
      </w:r>
      <w:r w:rsidRPr="000C7B1A">
        <w:rPr>
          <w:position w:val="-3"/>
        </w:rPr>
        <w:t>4</w:t>
      </w:r>
      <w:r w:rsidRPr="000C7B1A">
        <w:rPr>
          <w:spacing w:val="31"/>
          <w:position w:val="-3"/>
        </w:rPr>
        <w:t xml:space="preserve"> </w:t>
      </w:r>
      <w:r w:rsidRPr="000C7B1A">
        <w:rPr>
          <w:spacing w:val="-9"/>
        </w:rPr>
        <w:t>l</w:t>
      </w:r>
      <w:r w:rsidRPr="000C7B1A">
        <w:rPr>
          <w:spacing w:val="5"/>
        </w:rPr>
        <w:t>o</w:t>
      </w:r>
      <w:r w:rsidRPr="000C7B1A">
        <w:t>ã</w:t>
      </w:r>
      <w:r w:rsidRPr="000C7B1A">
        <w:rPr>
          <w:spacing w:val="-6"/>
        </w:rPr>
        <w:t>n</w:t>
      </w:r>
      <w:r w:rsidRPr="000C7B1A">
        <w:t>g</w:t>
      </w:r>
      <w:r w:rsidRPr="000C7B1A">
        <w:rPr>
          <w:spacing w:val="12"/>
        </w:rPr>
        <w:t xml:space="preserve"> </w:t>
      </w:r>
      <w:r w:rsidRPr="000C7B1A">
        <w:rPr>
          <w:spacing w:val="-5"/>
        </w:rPr>
        <w:t>v</w:t>
      </w:r>
      <w:r w:rsidRPr="000C7B1A">
        <w:t>à</w:t>
      </w:r>
      <w:r w:rsidRPr="000C7B1A">
        <w:rPr>
          <w:spacing w:val="6"/>
        </w:rPr>
        <w:t xml:space="preserve"> </w:t>
      </w:r>
      <w:r w:rsidRPr="000C7B1A">
        <w:t>đ</w:t>
      </w:r>
      <w:r w:rsidRPr="000C7B1A">
        <w:rPr>
          <w:spacing w:val="5"/>
        </w:rPr>
        <w:t>u</w:t>
      </w:r>
      <w:r w:rsidRPr="000C7B1A">
        <w:t>n</w:t>
      </w:r>
      <w:r w:rsidRPr="000C7B1A">
        <w:rPr>
          <w:spacing w:val="7"/>
        </w:rPr>
        <w:t xml:space="preserve"> </w:t>
      </w:r>
      <w:r w:rsidRPr="000C7B1A">
        <w:rPr>
          <w:spacing w:val="-5"/>
        </w:rPr>
        <w:t>n</w:t>
      </w:r>
      <w:r w:rsidRPr="000C7B1A">
        <w:rPr>
          <w:spacing w:val="5"/>
        </w:rPr>
        <w:t>ó</w:t>
      </w:r>
      <w:r w:rsidRPr="000C7B1A">
        <w:rPr>
          <w:spacing w:val="-5"/>
        </w:rPr>
        <w:t>n</w:t>
      </w:r>
      <w:r w:rsidRPr="000C7B1A">
        <w:t xml:space="preserve">g, </w:t>
      </w:r>
      <w:r w:rsidRPr="000C7B1A">
        <w:rPr>
          <w:spacing w:val="-5"/>
        </w:rPr>
        <w:t>b</w:t>
      </w:r>
      <w:r w:rsidRPr="000C7B1A">
        <w:rPr>
          <w:spacing w:val="3"/>
        </w:rPr>
        <w:t>ở</w:t>
      </w:r>
      <w:r w:rsidRPr="000C7B1A">
        <w:t>i</w:t>
      </w:r>
      <w:r w:rsidRPr="000C7B1A">
        <w:rPr>
          <w:spacing w:val="3"/>
        </w:rPr>
        <w:t xml:space="preserve"> </w:t>
      </w:r>
      <w:r w:rsidRPr="000C7B1A">
        <w:t>v</w:t>
      </w:r>
      <w:r w:rsidRPr="000C7B1A">
        <w:rPr>
          <w:spacing w:val="-4"/>
        </w:rPr>
        <w:t>ì</w:t>
      </w:r>
      <w:r w:rsidRPr="000C7B1A">
        <w:t>:</w:t>
      </w:r>
    </w:p>
    <w:p w:rsidR="009D7AB9" w:rsidRPr="000C7B1A" w:rsidRDefault="009D7AB9" w:rsidP="002E7143">
      <w:r w:rsidRPr="000C7B1A">
        <w:rPr>
          <w:b/>
        </w:rPr>
        <w:t xml:space="preserve">A. </w:t>
      </w:r>
      <w:r w:rsidRPr="000C7B1A">
        <w:t>T</w:t>
      </w:r>
      <w:r w:rsidRPr="000C7B1A">
        <w:rPr>
          <w:spacing w:val="-4"/>
        </w:rPr>
        <w:t>ạ</w:t>
      </w:r>
      <w:r w:rsidRPr="000C7B1A">
        <w:t>o</w:t>
      </w:r>
      <w:r w:rsidRPr="000C7B1A">
        <w:rPr>
          <w:spacing w:val="2"/>
        </w:rPr>
        <w:t xml:space="preserve"> </w:t>
      </w:r>
      <w:r w:rsidRPr="000C7B1A">
        <w:t>ra</w:t>
      </w:r>
      <w:r w:rsidRPr="000C7B1A">
        <w:rPr>
          <w:spacing w:val="3"/>
        </w:rPr>
        <w:t xml:space="preserve"> </w:t>
      </w:r>
      <w:r w:rsidRPr="000C7B1A">
        <w:t>khí</w:t>
      </w:r>
      <w:r w:rsidRPr="000C7B1A">
        <w:rPr>
          <w:spacing w:val="-9"/>
        </w:rPr>
        <w:t xml:space="preserve"> </w:t>
      </w:r>
      <w:r w:rsidRPr="000C7B1A">
        <w:t>có</w:t>
      </w:r>
      <w:r w:rsidRPr="000C7B1A">
        <w:rPr>
          <w:spacing w:val="9"/>
        </w:rPr>
        <w:t xml:space="preserve"> </w:t>
      </w:r>
      <w:r w:rsidRPr="000C7B1A">
        <w:rPr>
          <w:spacing w:val="-9"/>
        </w:rPr>
        <w:t>m</w:t>
      </w:r>
      <w:r w:rsidRPr="000C7B1A">
        <w:t>àu</w:t>
      </w:r>
      <w:r w:rsidRPr="000C7B1A">
        <w:rPr>
          <w:spacing w:val="6"/>
        </w:rPr>
        <w:t xml:space="preserve"> </w:t>
      </w:r>
      <w:r w:rsidRPr="000C7B1A">
        <w:rPr>
          <w:spacing w:val="-5"/>
        </w:rPr>
        <w:t>n</w:t>
      </w:r>
      <w:r w:rsidRPr="000C7B1A">
        <w:t>âu.</w:t>
      </w:r>
      <w:r w:rsidRPr="000C7B1A">
        <w:tab/>
      </w:r>
      <w:r w:rsidRPr="000C7B1A">
        <w:tab/>
      </w:r>
      <w:r w:rsidRPr="000C7B1A">
        <w:tab/>
      </w:r>
      <w:r w:rsidRPr="000C7B1A">
        <w:rPr>
          <w:b/>
        </w:rPr>
        <w:t xml:space="preserve">B. </w:t>
      </w:r>
      <w:r w:rsidRPr="000C7B1A">
        <w:t>Tạo</w:t>
      </w:r>
      <w:r w:rsidRPr="000C7B1A">
        <w:rPr>
          <w:spacing w:val="4"/>
        </w:rPr>
        <w:t xml:space="preserve"> </w:t>
      </w:r>
      <w:r w:rsidRPr="000C7B1A">
        <w:t>ra</w:t>
      </w:r>
      <w:r w:rsidRPr="000C7B1A">
        <w:rPr>
          <w:spacing w:val="-2"/>
        </w:rPr>
        <w:t xml:space="preserve"> </w:t>
      </w:r>
      <w:r w:rsidRPr="000C7B1A">
        <w:t>du</w:t>
      </w:r>
      <w:r w:rsidRPr="000C7B1A">
        <w:rPr>
          <w:spacing w:val="-5"/>
        </w:rPr>
        <w:t>n</w:t>
      </w:r>
      <w:r w:rsidRPr="000C7B1A">
        <w:t xml:space="preserve">g </w:t>
      </w:r>
      <w:r w:rsidRPr="000C7B1A">
        <w:rPr>
          <w:spacing w:val="7"/>
        </w:rPr>
        <w:t>d</w:t>
      </w:r>
      <w:r w:rsidRPr="000C7B1A">
        <w:rPr>
          <w:spacing w:val="-9"/>
        </w:rPr>
        <w:t>ị</w:t>
      </w:r>
      <w:r w:rsidRPr="000C7B1A">
        <w:rPr>
          <w:spacing w:val="4"/>
        </w:rPr>
        <w:t>c</w:t>
      </w:r>
      <w:r w:rsidRPr="000C7B1A">
        <w:t>h</w:t>
      </w:r>
      <w:r w:rsidRPr="000C7B1A">
        <w:rPr>
          <w:spacing w:val="-2"/>
        </w:rPr>
        <w:t xml:space="preserve"> </w:t>
      </w:r>
      <w:r w:rsidRPr="000C7B1A">
        <w:t>có</w:t>
      </w:r>
      <w:r w:rsidRPr="000C7B1A">
        <w:rPr>
          <w:spacing w:val="4"/>
        </w:rPr>
        <w:t xml:space="preserve"> </w:t>
      </w:r>
      <w:r w:rsidRPr="000C7B1A">
        <w:rPr>
          <w:spacing w:val="-7"/>
        </w:rPr>
        <w:t>m</w:t>
      </w:r>
      <w:r w:rsidRPr="000C7B1A">
        <w:t>àu</w:t>
      </w:r>
      <w:r w:rsidRPr="000C7B1A">
        <w:rPr>
          <w:spacing w:val="6"/>
        </w:rPr>
        <w:t xml:space="preserve"> </w:t>
      </w:r>
      <w:r w:rsidRPr="000C7B1A">
        <w:rPr>
          <w:spacing w:val="-5"/>
        </w:rPr>
        <w:t>v</w:t>
      </w:r>
      <w:r w:rsidRPr="000C7B1A">
        <w:rPr>
          <w:spacing w:val="4"/>
        </w:rPr>
        <w:t>à</w:t>
      </w:r>
      <w:r w:rsidRPr="000C7B1A">
        <w:rPr>
          <w:spacing w:val="-5"/>
        </w:rPr>
        <w:t>n</w:t>
      </w:r>
      <w:r w:rsidRPr="000C7B1A">
        <w:t>g.</w:t>
      </w:r>
    </w:p>
    <w:p w:rsidR="009D7AB9" w:rsidRPr="000C7B1A" w:rsidRDefault="009D7AB9" w:rsidP="002E7143">
      <w:r w:rsidRPr="000C7B1A">
        <w:rPr>
          <w:b/>
        </w:rPr>
        <w:t xml:space="preserve">C. </w:t>
      </w:r>
      <w:r w:rsidRPr="000C7B1A">
        <w:t>T</w:t>
      </w:r>
      <w:r w:rsidRPr="000C7B1A">
        <w:rPr>
          <w:spacing w:val="-4"/>
        </w:rPr>
        <w:t>ạ</w:t>
      </w:r>
      <w:r w:rsidRPr="000C7B1A">
        <w:t>o</w:t>
      </w:r>
      <w:r w:rsidRPr="000C7B1A">
        <w:rPr>
          <w:spacing w:val="15"/>
        </w:rPr>
        <w:t xml:space="preserve"> </w:t>
      </w:r>
      <w:r w:rsidRPr="000C7B1A">
        <w:t>ra</w:t>
      </w:r>
      <w:r w:rsidRPr="000C7B1A">
        <w:rPr>
          <w:spacing w:val="3"/>
        </w:rPr>
        <w:t xml:space="preserve"> </w:t>
      </w:r>
      <w:r w:rsidRPr="000C7B1A">
        <w:t>k</w:t>
      </w:r>
      <w:r w:rsidRPr="000C7B1A">
        <w:rPr>
          <w:spacing w:val="-6"/>
        </w:rPr>
        <w:t>ế</w:t>
      </w:r>
      <w:r w:rsidRPr="000C7B1A">
        <w:t>t</w:t>
      </w:r>
      <w:r w:rsidRPr="000C7B1A">
        <w:rPr>
          <w:spacing w:val="3"/>
        </w:rPr>
        <w:t xml:space="preserve"> </w:t>
      </w:r>
      <w:r w:rsidRPr="000C7B1A">
        <w:rPr>
          <w:spacing w:val="5"/>
        </w:rPr>
        <w:t>t</w:t>
      </w:r>
      <w:r w:rsidRPr="000C7B1A">
        <w:t>ủa</w:t>
      </w:r>
      <w:r w:rsidRPr="000C7B1A">
        <w:rPr>
          <w:spacing w:val="-3"/>
        </w:rPr>
        <w:t xml:space="preserve"> </w:t>
      </w:r>
      <w:r w:rsidRPr="000C7B1A">
        <w:rPr>
          <w:spacing w:val="-6"/>
        </w:rPr>
        <w:t>c</w:t>
      </w:r>
      <w:r w:rsidRPr="000C7B1A">
        <w:t>ó</w:t>
      </w:r>
      <w:r w:rsidRPr="000C7B1A">
        <w:rPr>
          <w:spacing w:val="7"/>
        </w:rPr>
        <w:t xml:space="preserve"> </w:t>
      </w:r>
      <w:r w:rsidRPr="000C7B1A">
        <w:rPr>
          <w:spacing w:val="-9"/>
        </w:rPr>
        <w:t>m</w:t>
      </w:r>
      <w:r w:rsidRPr="000C7B1A">
        <w:t>àu</w:t>
      </w:r>
      <w:r w:rsidRPr="000C7B1A">
        <w:rPr>
          <w:spacing w:val="6"/>
        </w:rPr>
        <w:t xml:space="preserve"> </w:t>
      </w:r>
      <w:r w:rsidRPr="000C7B1A">
        <w:rPr>
          <w:spacing w:val="-5"/>
        </w:rPr>
        <w:t>v</w:t>
      </w:r>
      <w:r w:rsidRPr="000C7B1A">
        <w:rPr>
          <w:spacing w:val="4"/>
        </w:rPr>
        <w:t>à</w:t>
      </w:r>
      <w:r w:rsidRPr="000C7B1A">
        <w:rPr>
          <w:spacing w:val="-5"/>
        </w:rPr>
        <w:t>n</w:t>
      </w:r>
      <w:r w:rsidRPr="000C7B1A">
        <w:t>g.</w:t>
      </w:r>
      <w:r w:rsidRPr="000C7B1A">
        <w:tab/>
      </w:r>
      <w:r w:rsidRPr="000C7B1A">
        <w:tab/>
      </w:r>
      <w:r w:rsidRPr="000C7B1A">
        <w:rPr>
          <w:b/>
        </w:rPr>
        <w:t xml:space="preserve">D. </w:t>
      </w:r>
      <w:r w:rsidRPr="000C7B1A">
        <w:t>T</w:t>
      </w:r>
      <w:r w:rsidRPr="000C7B1A">
        <w:rPr>
          <w:spacing w:val="-4"/>
        </w:rPr>
        <w:t>ạ</w:t>
      </w:r>
      <w:r w:rsidRPr="000C7B1A">
        <w:t>o</w:t>
      </w:r>
      <w:r w:rsidRPr="000C7B1A">
        <w:rPr>
          <w:spacing w:val="2"/>
        </w:rPr>
        <w:t xml:space="preserve"> </w:t>
      </w:r>
      <w:r w:rsidRPr="000C7B1A">
        <w:t>ra</w:t>
      </w:r>
      <w:r w:rsidRPr="000C7B1A">
        <w:rPr>
          <w:spacing w:val="3"/>
        </w:rPr>
        <w:t xml:space="preserve"> </w:t>
      </w:r>
      <w:r w:rsidRPr="000C7B1A">
        <w:t>khí</w:t>
      </w:r>
      <w:r w:rsidRPr="000C7B1A">
        <w:rPr>
          <w:spacing w:val="-9"/>
        </w:rPr>
        <w:t xml:space="preserve"> </w:t>
      </w:r>
      <w:r w:rsidRPr="000C7B1A">
        <w:rPr>
          <w:spacing w:val="7"/>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9"/>
        </w:rPr>
        <w:t>m</w:t>
      </w:r>
      <w:r w:rsidRPr="000C7B1A">
        <w:t>àu,</w:t>
      </w:r>
      <w:r w:rsidRPr="000C7B1A">
        <w:rPr>
          <w:spacing w:val="4"/>
        </w:rPr>
        <w:t xml:space="preserve"> </w:t>
      </w:r>
      <w:r w:rsidRPr="000C7B1A">
        <w:rPr>
          <w:spacing w:val="-5"/>
        </w:rPr>
        <w:t>h</w:t>
      </w:r>
      <w:r w:rsidRPr="000C7B1A">
        <w:rPr>
          <w:spacing w:val="5"/>
        </w:rPr>
        <w:t>o</w:t>
      </w:r>
      <w:r w:rsidRPr="000C7B1A">
        <w:t xml:space="preserve">á </w:t>
      </w:r>
      <w:r w:rsidRPr="000C7B1A">
        <w:rPr>
          <w:spacing w:val="-3"/>
        </w:rPr>
        <w:t>n</w:t>
      </w:r>
      <w:r w:rsidRPr="000C7B1A">
        <w:t xml:space="preserve">âu </w:t>
      </w:r>
      <w:r w:rsidRPr="000C7B1A">
        <w:rPr>
          <w:spacing w:val="7"/>
        </w:rPr>
        <w:t>t</w:t>
      </w:r>
      <w:r w:rsidRPr="000C7B1A">
        <w:rPr>
          <w:spacing w:val="-3"/>
        </w:rPr>
        <w:t>r</w:t>
      </w:r>
      <w:r w:rsidRPr="000C7B1A">
        <w:rPr>
          <w:spacing w:val="5"/>
        </w:rPr>
        <w:t>o</w:t>
      </w:r>
      <w:r w:rsidRPr="000C7B1A">
        <w:rPr>
          <w:spacing w:val="-5"/>
        </w:rPr>
        <w:t>n</w:t>
      </w:r>
      <w:r w:rsidRPr="000C7B1A">
        <w:t>g 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kh</w:t>
      </w:r>
      <w:r w:rsidRPr="000C7B1A">
        <w:rPr>
          <w:spacing w:val="-9"/>
        </w:rPr>
        <w:t>í</w:t>
      </w:r>
      <w:r w:rsidRPr="000C7B1A">
        <w:t>.</w:t>
      </w:r>
    </w:p>
    <w:p w:rsidR="009D7AB9" w:rsidRPr="000C7B1A" w:rsidRDefault="009D7AB9" w:rsidP="002E7143">
      <w:pPr>
        <w:jc w:val="both"/>
      </w:pPr>
      <w:r w:rsidRPr="000C7B1A">
        <w:rPr>
          <w:b/>
        </w:rPr>
        <w:t>Câu 53:</w:t>
      </w:r>
      <w:r w:rsidRPr="000C7B1A">
        <w:t xml:space="preserve"> Nh</w:t>
      </w:r>
      <w:r w:rsidRPr="000C7B1A">
        <w:rPr>
          <w:spacing w:val="-10"/>
        </w:rPr>
        <w:t>i</w:t>
      </w:r>
      <w:r w:rsidRPr="000C7B1A">
        <w:t>ệt</w:t>
      </w:r>
      <w:r w:rsidRPr="000C7B1A">
        <w:rPr>
          <w:spacing w:val="4"/>
        </w:rPr>
        <w:t xml:space="preserve"> </w:t>
      </w:r>
      <w:r w:rsidRPr="000C7B1A">
        <w:t>p</w:t>
      </w:r>
      <w:r w:rsidRPr="000C7B1A">
        <w:rPr>
          <w:spacing w:val="-2"/>
        </w:rPr>
        <w:t>h</w:t>
      </w:r>
      <w:r w:rsidRPr="000C7B1A">
        <w:t>ân</w:t>
      </w:r>
      <w:r w:rsidRPr="000C7B1A">
        <w:rPr>
          <w:spacing w:val="1"/>
        </w:rPr>
        <w:t xml:space="preserve"> </w:t>
      </w:r>
      <w:r w:rsidRPr="000C7B1A">
        <w:rPr>
          <w:spacing w:val="-5"/>
        </w:rPr>
        <w:t>h</w:t>
      </w:r>
      <w:r w:rsidRPr="000C7B1A">
        <w:rPr>
          <w:spacing w:val="5"/>
        </w:rPr>
        <w:t>o</w:t>
      </w:r>
      <w:r w:rsidRPr="000C7B1A">
        <w:t>àn</w:t>
      </w:r>
      <w:r w:rsidRPr="000C7B1A">
        <w:rPr>
          <w:spacing w:val="-3"/>
        </w:rPr>
        <w:t xml:space="preserve"> </w:t>
      </w:r>
      <w:r w:rsidRPr="000C7B1A">
        <w:t>t</w:t>
      </w:r>
      <w:r w:rsidRPr="000C7B1A">
        <w:rPr>
          <w:spacing w:val="5"/>
        </w:rPr>
        <w:t>o</w:t>
      </w:r>
      <w:r w:rsidRPr="000C7B1A">
        <w:t>àn</w:t>
      </w:r>
      <w:r w:rsidRPr="000C7B1A">
        <w:rPr>
          <w:spacing w:val="-3"/>
        </w:rPr>
        <w:t xml:space="preserve"> </w:t>
      </w:r>
      <w:r w:rsidRPr="000C7B1A">
        <w:rPr>
          <w:spacing w:val="-4"/>
        </w:rPr>
        <w:t>F</w:t>
      </w:r>
      <w:r w:rsidRPr="000C7B1A">
        <w:t>e(NO</w:t>
      </w:r>
      <w:r w:rsidRPr="000C7B1A">
        <w:rPr>
          <w:spacing w:val="2"/>
          <w:position w:val="-3"/>
        </w:rPr>
        <w:t>3</w:t>
      </w:r>
      <w:r w:rsidRPr="000C7B1A">
        <w:rPr>
          <w:spacing w:val="2"/>
        </w:rPr>
        <w:t>)</w:t>
      </w:r>
      <w:r w:rsidRPr="000C7B1A">
        <w:rPr>
          <w:position w:val="-3"/>
        </w:rPr>
        <w:t>2</w:t>
      </w:r>
      <w:r w:rsidRPr="000C7B1A">
        <w:rPr>
          <w:spacing w:val="19"/>
          <w:position w:val="-3"/>
        </w:rPr>
        <w:t xml:space="preserve"> </w:t>
      </w:r>
      <w:r w:rsidRPr="000C7B1A">
        <w:rPr>
          <w:spacing w:val="3"/>
        </w:rPr>
        <w:t>t</w:t>
      </w:r>
      <w:r w:rsidRPr="000C7B1A">
        <w:rPr>
          <w:spacing w:val="-3"/>
        </w:rPr>
        <w:t>r</w:t>
      </w:r>
      <w:r w:rsidRPr="000C7B1A">
        <w:rPr>
          <w:spacing w:val="5"/>
        </w:rPr>
        <w:t>o</w:t>
      </w:r>
      <w:r w:rsidRPr="000C7B1A">
        <w:rPr>
          <w:spacing w:val="-5"/>
        </w:rPr>
        <w:t>n</w:t>
      </w:r>
      <w:r w:rsidRPr="000C7B1A">
        <w:t>g 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khí</w:t>
      </w:r>
      <w:r w:rsidRPr="000C7B1A">
        <w:rPr>
          <w:spacing w:val="-9"/>
        </w:rPr>
        <w:t xml:space="preserve"> </w:t>
      </w:r>
      <w:r w:rsidRPr="000C7B1A">
        <w:rPr>
          <w:spacing w:val="8"/>
        </w:rPr>
        <w:t>t</w:t>
      </w:r>
      <w:r w:rsidRPr="000C7B1A">
        <w:rPr>
          <w:spacing w:val="-5"/>
        </w:rPr>
        <w:t>h</w:t>
      </w:r>
      <w:r w:rsidRPr="000C7B1A">
        <w:t>u được s</w:t>
      </w:r>
      <w:r w:rsidRPr="000C7B1A">
        <w:rPr>
          <w:spacing w:val="3"/>
        </w:rPr>
        <w:t>ả</w:t>
      </w:r>
      <w:r w:rsidRPr="000C7B1A">
        <w:t>n</w:t>
      </w:r>
      <w:r w:rsidRPr="000C7B1A">
        <w:rPr>
          <w:spacing w:val="-2"/>
        </w:rPr>
        <w:t xml:space="preserve"> </w:t>
      </w:r>
      <w:r w:rsidRPr="000C7B1A">
        <w:rPr>
          <w:spacing w:val="5"/>
        </w:rPr>
        <w:t>p</w:t>
      </w:r>
      <w:r w:rsidRPr="000C7B1A">
        <w:rPr>
          <w:spacing w:val="-5"/>
        </w:rPr>
        <w:t>h</w:t>
      </w:r>
      <w:r w:rsidRPr="000C7B1A">
        <w:rPr>
          <w:spacing w:val="4"/>
        </w:rPr>
        <w:t>ẩ</w:t>
      </w:r>
      <w:r w:rsidRPr="000C7B1A">
        <w:t>m</w:t>
      </w:r>
      <w:r w:rsidRPr="000C7B1A">
        <w:rPr>
          <w:spacing w:val="-7"/>
        </w:rPr>
        <w:t xml:space="preserve"> </w:t>
      </w:r>
      <w:r w:rsidRPr="000C7B1A">
        <w:t>g</w:t>
      </w:r>
      <w:r w:rsidRPr="000C7B1A">
        <w:rPr>
          <w:spacing w:val="10"/>
        </w:rPr>
        <w:t>ồ</w:t>
      </w:r>
      <w:r w:rsidRPr="000C7B1A">
        <w:t>m</w:t>
      </w:r>
    </w:p>
    <w:p w:rsidR="009D7AB9" w:rsidRPr="000C7B1A" w:rsidRDefault="009D7AB9" w:rsidP="002E7143">
      <w:pPr>
        <w:tabs>
          <w:tab w:val="left" w:pos="2608"/>
          <w:tab w:val="left" w:pos="4939"/>
          <w:tab w:val="left" w:pos="7269"/>
        </w:tabs>
      </w:pPr>
      <w:r w:rsidRPr="000C7B1A">
        <w:rPr>
          <w:b/>
        </w:rPr>
        <w:t xml:space="preserve">A. </w:t>
      </w:r>
      <w:r w:rsidRPr="000C7B1A">
        <w:t>Fe</w:t>
      </w:r>
      <w:r w:rsidRPr="000C7B1A">
        <w:rPr>
          <w:spacing w:val="-3"/>
        </w:rPr>
        <w:t>O</w:t>
      </w:r>
      <w:r w:rsidRPr="000C7B1A">
        <w:t>,</w:t>
      </w:r>
      <w:r w:rsidRPr="000C7B1A">
        <w:rPr>
          <w:spacing w:val="5"/>
        </w:rPr>
        <w:t xml:space="preserve"> </w:t>
      </w:r>
      <w:r w:rsidRPr="000C7B1A">
        <w:t>N</w:t>
      </w:r>
      <w:r w:rsidRPr="000C7B1A">
        <w:rPr>
          <w:spacing w:val="-1"/>
        </w:rPr>
        <w:t>O</w:t>
      </w:r>
      <w:r w:rsidRPr="000C7B1A">
        <w:rPr>
          <w:spacing w:val="-2"/>
          <w:position w:val="-3"/>
        </w:rPr>
        <w:t>2</w:t>
      </w:r>
      <w:r w:rsidRPr="000C7B1A">
        <w:t>,</w:t>
      </w:r>
      <w:r w:rsidRPr="000C7B1A">
        <w:rPr>
          <w:spacing w:val="3"/>
        </w:rPr>
        <w:t xml:space="preserve"> </w:t>
      </w:r>
      <w:r w:rsidRPr="000C7B1A">
        <w:rPr>
          <w:spacing w:val="-5"/>
        </w:rPr>
        <w:t>O</w:t>
      </w:r>
      <w:r w:rsidRPr="000C7B1A">
        <w:rPr>
          <w:spacing w:val="2"/>
          <w:position w:val="-3"/>
        </w:rPr>
        <w:t>2</w:t>
      </w:r>
      <w:r w:rsidRPr="000C7B1A">
        <w:t>.</w:t>
      </w:r>
      <w:r w:rsidRPr="000C7B1A">
        <w:tab/>
      </w:r>
      <w:r w:rsidRPr="000C7B1A">
        <w:rPr>
          <w:b/>
        </w:rPr>
        <w:t xml:space="preserve">B. </w:t>
      </w:r>
      <w:r w:rsidRPr="000C7B1A">
        <w:t>F</w:t>
      </w:r>
      <w:r w:rsidRPr="000C7B1A">
        <w:rPr>
          <w:spacing w:val="-2"/>
        </w:rPr>
        <w:t>e</w:t>
      </w:r>
      <w:r w:rsidRPr="000C7B1A">
        <w:rPr>
          <w:spacing w:val="2"/>
          <w:position w:val="-3"/>
        </w:rPr>
        <w:t>2</w:t>
      </w:r>
      <w:r w:rsidRPr="000C7B1A">
        <w:t>O</w:t>
      </w:r>
      <w:r w:rsidRPr="000C7B1A">
        <w:rPr>
          <w:spacing w:val="2"/>
          <w:position w:val="-3"/>
        </w:rPr>
        <w:t>3</w:t>
      </w:r>
      <w:r w:rsidRPr="000C7B1A">
        <w:t>,</w:t>
      </w:r>
      <w:r w:rsidRPr="000C7B1A">
        <w:rPr>
          <w:spacing w:val="2"/>
        </w:rPr>
        <w:t xml:space="preserve"> </w:t>
      </w:r>
      <w:r w:rsidRPr="000C7B1A">
        <w:t>N</w:t>
      </w:r>
      <w:r w:rsidRPr="000C7B1A">
        <w:rPr>
          <w:spacing w:val="-1"/>
        </w:rPr>
        <w:t>O</w:t>
      </w:r>
      <w:r w:rsidRPr="000C7B1A">
        <w:rPr>
          <w:spacing w:val="-2"/>
          <w:position w:val="-3"/>
        </w:rPr>
        <w:t>2</w:t>
      </w:r>
      <w:r w:rsidRPr="000C7B1A">
        <w:t>.</w:t>
      </w:r>
      <w:r w:rsidRPr="000C7B1A">
        <w:tab/>
      </w:r>
      <w:r w:rsidRPr="000C7B1A">
        <w:rPr>
          <w:b/>
        </w:rPr>
        <w:t xml:space="preserve">C. </w:t>
      </w:r>
      <w:r w:rsidRPr="000C7B1A">
        <w:t>F</w:t>
      </w:r>
      <w:r w:rsidRPr="000C7B1A">
        <w:rPr>
          <w:spacing w:val="-2"/>
        </w:rPr>
        <w:t>e</w:t>
      </w:r>
      <w:r w:rsidRPr="000C7B1A">
        <w:rPr>
          <w:spacing w:val="2"/>
          <w:position w:val="-3"/>
        </w:rPr>
        <w:t>2</w:t>
      </w:r>
      <w:r w:rsidRPr="000C7B1A">
        <w:rPr>
          <w:spacing w:val="-1"/>
        </w:rPr>
        <w:t>O</w:t>
      </w:r>
      <w:r w:rsidRPr="000C7B1A">
        <w:rPr>
          <w:spacing w:val="2"/>
          <w:position w:val="-3"/>
        </w:rPr>
        <w:t>3</w:t>
      </w:r>
      <w:r w:rsidRPr="000C7B1A">
        <w:t>,</w:t>
      </w:r>
      <w:r w:rsidRPr="000C7B1A">
        <w:rPr>
          <w:spacing w:val="2"/>
        </w:rPr>
        <w:t xml:space="preserve"> </w:t>
      </w:r>
      <w:r w:rsidRPr="000C7B1A">
        <w:t>N</w:t>
      </w:r>
      <w:r w:rsidRPr="000C7B1A">
        <w:rPr>
          <w:spacing w:val="-6"/>
        </w:rPr>
        <w:t>O</w:t>
      </w:r>
      <w:r w:rsidRPr="000C7B1A">
        <w:rPr>
          <w:spacing w:val="2"/>
          <w:position w:val="-3"/>
        </w:rPr>
        <w:t>2</w:t>
      </w:r>
      <w:r w:rsidRPr="000C7B1A">
        <w:t>,</w:t>
      </w:r>
      <w:r w:rsidRPr="000C7B1A">
        <w:rPr>
          <w:spacing w:val="-2"/>
        </w:rPr>
        <w:t xml:space="preserve"> </w:t>
      </w:r>
      <w:r w:rsidRPr="000C7B1A">
        <w:rPr>
          <w:spacing w:val="-1"/>
        </w:rPr>
        <w:t>O</w:t>
      </w:r>
      <w:r w:rsidRPr="000C7B1A">
        <w:rPr>
          <w:spacing w:val="2"/>
          <w:position w:val="-3"/>
        </w:rPr>
        <w:t>2</w:t>
      </w:r>
      <w:r w:rsidRPr="000C7B1A">
        <w:t>.</w:t>
      </w:r>
      <w:r w:rsidRPr="000C7B1A">
        <w:tab/>
      </w:r>
      <w:r w:rsidRPr="000C7B1A">
        <w:rPr>
          <w:b/>
        </w:rPr>
        <w:t xml:space="preserve">D. </w:t>
      </w:r>
      <w:r w:rsidRPr="000C7B1A">
        <w:t>F</w:t>
      </w:r>
      <w:r w:rsidRPr="000C7B1A">
        <w:rPr>
          <w:spacing w:val="-2"/>
        </w:rPr>
        <w:t>e</w:t>
      </w:r>
      <w:r w:rsidRPr="000C7B1A">
        <w:t>,</w:t>
      </w:r>
      <w:r w:rsidRPr="000C7B1A">
        <w:rPr>
          <w:spacing w:val="2"/>
        </w:rPr>
        <w:t xml:space="preserve"> </w:t>
      </w:r>
      <w:r w:rsidRPr="000C7B1A">
        <w:t>N</w:t>
      </w:r>
      <w:r w:rsidRPr="000C7B1A">
        <w:rPr>
          <w:spacing w:val="1"/>
        </w:rPr>
        <w:t>O</w:t>
      </w:r>
      <w:r w:rsidRPr="000C7B1A">
        <w:rPr>
          <w:spacing w:val="-2"/>
          <w:position w:val="-3"/>
        </w:rPr>
        <w:t>2</w:t>
      </w:r>
      <w:r w:rsidRPr="000C7B1A">
        <w:t>,</w:t>
      </w:r>
      <w:r w:rsidRPr="000C7B1A">
        <w:rPr>
          <w:spacing w:val="3"/>
        </w:rPr>
        <w:t xml:space="preserve"> </w:t>
      </w:r>
      <w:r w:rsidRPr="000C7B1A">
        <w:t>O</w:t>
      </w:r>
      <w:r w:rsidRPr="000C7B1A">
        <w:rPr>
          <w:spacing w:val="-2"/>
          <w:position w:val="-3"/>
        </w:rPr>
        <w:t>2</w:t>
      </w:r>
      <w:r w:rsidRPr="000C7B1A">
        <w:t>.</w:t>
      </w:r>
    </w:p>
    <w:p w:rsidR="009D7AB9" w:rsidRPr="000C7B1A" w:rsidRDefault="009D7AB9" w:rsidP="002E7143">
      <w:pPr>
        <w:jc w:val="both"/>
      </w:pPr>
      <w:r w:rsidRPr="000C7B1A">
        <w:rPr>
          <w:b/>
          <w:spacing w:val="-5"/>
        </w:rPr>
        <w:t>Câu 54:</w:t>
      </w:r>
      <w:r w:rsidRPr="000C7B1A">
        <w:rPr>
          <w:spacing w:val="-5"/>
        </w:rPr>
        <w:t xml:space="preserve"> K</w:t>
      </w:r>
      <w:r w:rsidRPr="000C7B1A">
        <w:t>hi</w:t>
      </w:r>
      <w:r w:rsidRPr="000C7B1A">
        <w:rPr>
          <w:spacing w:val="-2"/>
        </w:rPr>
        <w:t xml:space="preserve"> </w:t>
      </w:r>
      <w:r w:rsidRPr="000C7B1A">
        <w:t>nh</w:t>
      </w:r>
      <w:r w:rsidRPr="000C7B1A">
        <w:rPr>
          <w:spacing w:val="-4"/>
        </w:rPr>
        <w:t>i</w:t>
      </w:r>
      <w:r w:rsidRPr="000C7B1A">
        <w:t>ệt</w:t>
      </w:r>
      <w:r w:rsidRPr="000C7B1A">
        <w:rPr>
          <w:spacing w:val="4"/>
        </w:rPr>
        <w:t xml:space="preserve"> </w:t>
      </w:r>
      <w:r w:rsidRPr="000C7B1A">
        <w:t>phâ</w:t>
      </w:r>
      <w:r w:rsidRPr="000C7B1A">
        <w:rPr>
          <w:spacing w:val="-3"/>
        </w:rPr>
        <w:t>n</w:t>
      </w:r>
      <w:r w:rsidRPr="000C7B1A">
        <w:t>,</w:t>
      </w:r>
      <w:r w:rsidRPr="000C7B1A">
        <w:rPr>
          <w:spacing w:val="2"/>
        </w:rPr>
        <w:t xml:space="preserve"> </w:t>
      </w:r>
      <w:r w:rsidRPr="000C7B1A">
        <w:t>d</w:t>
      </w:r>
      <w:r w:rsidRPr="000C7B1A">
        <w:rPr>
          <w:spacing w:val="6"/>
        </w:rPr>
        <w:t>ã</w:t>
      </w:r>
      <w:r w:rsidRPr="000C7B1A">
        <w:t>y</w:t>
      </w:r>
      <w:r w:rsidRPr="000C7B1A">
        <w:rPr>
          <w:spacing w:val="-2"/>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t>rắn</w:t>
      </w:r>
      <w:r w:rsidRPr="000C7B1A">
        <w:rPr>
          <w:spacing w:val="3"/>
        </w:rPr>
        <w:t xml:space="preserve"> </w:t>
      </w:r>
      <w:r w:rsidRPr="000C7B1A">
        <w:rPr>
          <w:spacing w:val="-5"/>
        </w:rPr>
        <w:t>n</w:t>
      </w:r>
      <w:r w:rsidRPr="000C7B1A">
        <w:t>ào</w:t>
      </w:r>
      <w:r w:rsidRPr="000C7B1A">
        <w:rPr>
          <w:spacing w:val="4"/>
        </w:rPr>
        <w:t xml:space="preserve"> </w:t>
      </w:r>
      <w:r w:rsidRPr="000C7B1A">
        <w:t>dư</w:t>
      </w:r>
      <w:r w:rsidRPr="000C7B1A">
        <w:rPr>
          <w:spacing w:val="5"/>
        </w:rPr>
        <w:t>ớ</w:t>
      </w:r>
      <w:r w:rsidRPr="000C7B1A">
        <w:t>i</w:t>
      </w:r>
      <w:r w:rsidRPr="000C7B1A">
        <w:rPr>
          <w:spacing w:val="-7"/>
        </w:rPr>
        <w:t xml:space="preserve"> </w:t>
      </w:r>
      <w:r w:rsidRPr="000C7B1A">
        <w:rPr>
          <w:spacing w:val="5"/>
        </w:rPr>
        <w:t>đ</w:t>
      </w:r>
      <w:r w:rsidRPr="000C7B1A">
        <w:rPr>
          <w:spacing w:val="4"/>
        </w:rPr>
        <w:t>â</w:t>
      </w:r>
      <w:r w:rsidRPr="000C7B1A">
        <w:t>y</w:t>
      </w:r>
      <w:r w:rsidRPr="000C7B1A">
        <w:rPr>
          <w:spacing w:val="-10"/>
        </w:rPr>
        <w:t xml:space="preserve"> </w:t>
      </w:r>
      <w:r w:rsidRPr="000C7B1A">
        <w:t>đều</w:t>
      </w:r>
      <w:r w:rsidRPr="000C7B1A">
        <w:rPr>
          <w:spacing w:val="4"/>
        </w:rPr>
        <w:t xml:space="preserve"> </w:t>
      </w:r>
      <w:r w:rsidRPr="000C7B1A">
        <w:rPr>
          <w:spacing w:val="3"/>
        </w:rPr>
        <w:t>s</w:t>
      </w:r>
      <w:r w:rsidRPr="000C7B1A">
        <w:rPr>
          <w:spacing w:val="-4"/>
        </w:rPr>
        <w:t>i</w:t>
      </w:r>
      <w:r w:rsidRPr="000C7B1A">
        <w:t>nh</w:t>
      </w:r>
      <w:r w:rsidRPr="000C7B1A">
        <w:rPr>
          <w:spacing w:val="-5"/>
        </w:rPr>
        <w:t xml:space="preserve"> </w:t>
      </w:r>
      <w:r w:rsidRPr="000C7B1A">
        <w:rPr>
          <w:spacing w:val="4"/>
        </w:rPr>
        <w:t>r</w:t>
      </w:r>
      <w:r w:rsidRPr="000C7B1A">
        <w:t xml:space="preserve">a </w:t>
      </w:r>
      <w:r w:rsidRPr="000C7B1A">
        <w:rPr>
          <w:spacing w:val="6"/>
        </w:rPr>
        <w:t>k</w:t>
      </w:r>
      <w:r w:rsidRPr="000C7B1A">
        <w:rPr>
          <w:spacing w:val="-4"/>
        </w:rPr>
        <w:t>i</w:t>
      </w:r>
      <w:r w:rsidRPr="000C7B1A">
        <w:t>m</w:t>
      </w:r>
      <w:r w:rsidRPr="000C7B1A">
        <w:rPr>
          <w:spacing w:val="3"/>
        </w:rPr>
        <w:t xml:space="preserve"> </w:t>
      </w:r>
      <w:r w:rsidRPr="000C7B1A">
        <w:rPr>
          <w:spacing w:val="-9"/>
        </w:rPr>
        <w:t>l</w:t>
      </w:r>
      <w:r w:rsidRPr="000C7B1A">
        <w:rPr>
          <w:spacing w:val="5"/>
        </w:rPr>
        <w:t>o</w:t>
      </w:r>
      <w:r w:rsidRPr="000C7B1A">
        <w:rPr>
          <w:spacing w:val="4"/>
        </w:rPr>
        <w:t>ạ</w:t>
      </w:r>
      <w:r w:rsidRPr="000C7B1A">
        <w:t>i</w:t>
      </w:r>
      <w:r w:rsidRPr="000C7B1A">
        <w:rPr>
          <w:spacing w:val="-2"/>
        </w:rPr>
        <w:t xml:space="preserve"> </w:t>
      </w:r>
      <w:r w:rsidRPr="000C7B1A">
        <w:t>?</w:t>
      </w:r>
    </w:p>
    <w:p w:rsidR="009D7AB9" w:rsidRPr="000C7B1A" w:rsidRDefault="009D7AB9" w:rsidP="002E7143">
      <w:pPr>
        <w:tabs>
          <w:tab w:val="left" w:pos="4937"/>
        </w:tabs>
      </w:pPr>
      <w:r w:rsidRPr="000C7B1A">
        <w:rPr>
          <w:b/>
          <w:spacing w:val="-3"/>
        </w:rPr>
        <w:t xml:space="preserve">A. </w:t>
      </w:r>
      <w:r w:rsidRPr="000C7B1A">
        <w:rPr>
          <w:spacing w:val="-3"/>
        </w:rPr>
        <w:t>A</w:t>
      </w:r>
      <w:r w:rsidRPr="000C7B1A">
        <w:t>gN</w:t>
      </w:r>
      <w:r w:rsidRPr="000C7B1A">
        <w:rPr>
          <w:spacing w:val="-1"/>
        </w:rPr>
        <w:t>O</w:t>
      </w:r>
      <w:r w:rsidRPr="000C7B1A">
        <w:rPr>
          <w:spacing w:val="2"/>
          <w:position w:val="-3"/>
        </w:rPr>
        <w:t>3</w:t>
      </w:r>
      <w:r w:rsidRPr="000C7B1A">
        <w:t>,</w:t>
      </w:r>
      <w:r w:rsidRPr="000C7B1A">
        <w:rPr>
          <w:spacing w:val="3"/>
        </w:rPr>
        <w:t xml:space="preserve"> </w:t>
      </w:r>
      <w:r w:rsidRPr="000C7B1A">
        <w:t>H</w:t>
      </w:r>
      <w:r w:rsidRPr="000C7B1A">
        <w:rPr>
          <w:spacing w:val="-5"/>
        </w:rPr>
        <w:t>g</w:t>
      </w:r>
      <w:r w:rsidRPr="000C7B1A">
        <w:t>(N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tab/>
      </w:r>
      <w:r w:rsidRPr="000C7B1A">
        <w:rPr>
          <w:b/>
          <w:spacing w:val="-3"/>
        </w:rPr>
        <w:t xml:space="preserve">B. </w:t>
      </w:r>
      <w:r w:rsidRPr="000C7B1A">
        <w:rPr>
          <w:spacing w:val="-3"/>
        </w:rPr>
        <w:t>A</w:t>
      </w:r>
      <w:r w:rsidRPr="000C7B1A">
        <w:t>gN</w:t>
      </w:r>
      <w:r w:rsidRPr="000C7B1A">
        <w:rPr>
          <w:spacing w:val="-1"/>
        </w:rPr>
        <w:t>O</w:t>
      </w:r>
      <w:r w:rsidRPr="000C7B1A">
        <w:rPr>
          <w:spacing w:val="2"/>
          <w:position w:val="-3"/>
        </w:rPr>
        <w:t>3</w:t>
      </w:r>
      <w:r w:rsidRPr="000C7B1A">
        <w:t>, Cu(N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p>
    <w:p w:rsidR="009D7AB9" w:rsidRPr="000C7B1A" w:rsidRDefault="009D7AB9" w:rsidP="002E7143">
      <w:pPr>
        <w:tabs>
          <w:tab w:val="left" w:pos="4937"/>
        </w:tabs>
      </w:pPr>
      <w:r w:rsidRPr="000C7B1A">
        <w:rPr>
          <w:b/>
        </w:rPr>
        <w:lastRenderedPageBreak/>
        <w:t xml:space="preserve">C. </w:t>
      </w:r>
      <w:r w:rsidRPr="000C7B1A">
        <w:t>H</w:t>
      </w:r>
      <w:r w:rsidRPr="000C7B1A">
        <w:rPr>
          <w:spacing w:val="-3"/>
        </w:rPr>
        <w:t>g</w:t>
      </w:r>
      <w:r w:rsidRPr="000C7B1A">
        <w:t>(N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rPr>
          <w:spacing w:val="2"/>
        </w:rPr>
        <w:t xml:space="preserve"> </w:t>
      </w:r>
      <w:r w:rsidRPr="000C7B1A">
        <w:t>Mg(N</w:t>
      </w:r>
      <w:r w:rsidRPr="000C7B1A">
        <w:rPr>
          <w:spacing w:val="-6"/>
        </w:rPr>
        <w:t>O</w:t>
      </w:r>
      <w:r w:rsidRPr="000C7B1A">
        <w:rPr>
          <w:spacing w:val="2"/>
          <w:position w:val="-3"/>
        </w:rPr>
        <w:t>3</w:t>
      </w:r>
      <w:r w:rsidRPr="000C7B1A">
        <w:rPr>
          <w:spacing w:val="2"/>
        </w:rPr>
        <w:t>)</w:t>
      </w:r>
      <w:r w:rsidRPr="000C7B1A">
        <w:rPr>
          <w:spacing w:val="-2"/>
          <w:position w:val="-3"/>
        </w:rPr>
        <w:t>2</w:t>
      </w:r>
      <w:r w:rsidRPr="000C7B1A">
        <w:t>.</w:t>
      </w:r>
      <w:r w:rsidRPr="000C7B1A">
        <w:tab/>
      </w:r>
      <w:r w:rsidRPr="000C7B1A">
        <w:rPr>
          <w:b/>
        </w:rPr>
        <w:t xml:space="preserve">D. </w:t>
      </w:r>
      <w:r w:rsidRPr="000C7B1A">
        <w:t>Cu(N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rPr>
          <w:spacing w:val="2"/>
        </w:rPr>
        <w:t xml:space="preserve"> </w:t>
      </w:r>
      <w:r w:rsidRPr="000C7B1A">
        <w:t>Mg(N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p>
    <w:p w:rsidR="009D7AB9" w:rsidRPr="000C7B1A" w:rsidRDefault="009D7AB9" w:rsidP="002E7143">
      <w:pPr>
        <w:jc w:val="both"/>
      </w:pPr>
      <w:r w:rsidRPr="000C7B1A">
        <w:rPr>
          <w:b/>
          <w:spacing w:val="-5"/>
        </w:rPr>
        <w:t>Câu 55:</w:t>
      </w:r>
      <w:r w:rsidRPr="000C7B1A">
        <w:rPr>
          <w:spacing w:val="-5"/>
        </w:rPr>
        <w:t xml:space="preserve"> K</w:t>
      </w:r>
      <w:r w:rsidRPr="000C7B1A">
        <w:t>hi</w:t>
      </w:r>
      <w:r w:rsidRPr="000C7B1A">
        <w:rPr>
          <w:spacing w:val="22"/>
        </w:rPr>
        <w:t xml:space="preserve"> </w:t>
      </w:r>
      <w:r w:rsidRPr="000C7B1A">
        <w:t>bị</w:t>
      </w:r>
      <w:r w:rsidRPr="000C7B1A">
        <w:rPr>
          <w:spacing w:val="27"/>
        </w:rPr>
        <w:t xml:space="preserve"> </w:t>
      </w:r>
      <w:r w:rsidRPr="000C7B1A">
        <w:t>nh</w:t>
      </w:r>
      <w:r w:rsidRPr="000C7B1A">
        <w:rPr>
          <w:spacing w:val="-4"/>
        </w:rPr>
        <w:t>i</w:t>
      </w:r>
      <w:r w:rsidRPr="000C7B1A">
        <w:t>ệt</w:t>
      </w:r>
      <w:r w:rsidRPr="000C7B1A">
        <w:rPr>
          <w:spacing w:val="31"/>
        </w:rPr>
        <w:t xml:space="preserve"> </w:t>
      </w:r>
      <w:r w:rsidRPr="000C7B1A">
        <w:t>p</w:t>
      </w:r>
      <w:r w:rsidRPr="000C7B1A">
        <w:rPr>
          <w:spacing w:val="-5"/>
        </w:rPr>
        <w:t>h</w:t>
      </w:r>
      <w:r w:rsidRPr="000C7B1A">
        <w:rPr>
          <w:spacing w:val="4"/>
        </w:rPr>
        <w:t>â</w:t>
      </w:r>
      <w:r w:rsidRPr="000C7B1A">
        <w:t>n</w:t>
      </w:r>
      <w:r w:rsidRPr="000C7B1A">
        <w:rPr>
          <w:spacing w:val="22"/>
        </w:rPr>
        <w:t xml:space="preserve"> </w:t>
      </w:r>
      <w:r w:rsidRPr="000C7B1A">
        <w:t>d</w:t>
      </w:r>
      <w:r w:rsidRPr="000C7B1A">
        <w:rPr>
          <w:spacing w:val="4"/>
        </w:rPr>
        <w:t>ã</w:t>
      </w:r>
      <w:r w:rsidRPr="000C7B1A">
        <w:t>y</w:t>
      </w:r>
      <w:r w:rsidRPr="000C7B1A">
        <w:rPr>
          <w:spacing w:val="22"/>
        </w:rPr>
        <w:t xml:space="preserve"> </w:t>
      </w:r>
      <w:r w:rsidRPr="000C7B1A">
        <w:rPr>
          <w:spacing w:val="-4"/>
        </w:rPr>
        <w:t>m</w:t>
      </w:r>
      <w:r w:rsidRPr="000C7B1A">
        <w:t>u</w:t>
      </w:r>
      <w:r w:rsidRPr="000C7B1A">
        <w:rPr>
          <w:spacing w:val="10"/>
        </w:rPr>
        <w:t>ố</w:t>
      </w:r>
      <w:r w:rsidRPr="000C7B1A">
        <w:t>i</w:t>
      </w:r>
      <w:r w:rsidRPr="000C7B1A">
        <w:rPr>
          <w:spacing w:val="22"/>
        </w:rPr>
        <w:t xml:space="preserve"> </w:t>
      </w:r>
      <w:r w:rsidRPr="000C7B1A">
        <w:t>n</w:t>
      </w:r>
      <w:r w:rsidRPr="000C7B1A">
        <w:rPr>
          <w:spacing w:val="-9"/>
        </w:rPr>
        <w:t>i</w:t>
      </w:r>
      <w:r w:rsidRPr="000C7B1A">
        <w:rPr>
          <w:spacing w:val="5"/>
        </w:rPr>
        <w:t>t</w:t>
      </w:r>
      <w:r w:rsidRPr="000C7B1A">
        <w:t>rat</w:t>
      </w:r>
      <w:r w:rsidRPr="000C7B1A">
        <w:rPr>
          <w:spacing w:val="32"/>
        </w:rPr>
        <w:t xml:space="preserve"> </w:t>
      </w:r>
      <w:r w:rsidRPr="000C7B1A">
        <w:rPr>
          <w:spacing w:val="-5"/>
        </w:rPr>
        <w:t>n</w:t>
      </w:r>
      <w:r w:rsidRPr="000C7B1A">
        <w:t>ào</w:t>
      </w:r>
      <w:r w:rsidRPr="000C7B1A">
        <w:rPr>
          <w:spacing w:val="21"/>
        </w:rPr>
        <w:t xml:space="preserve"> </w:t>
      </w:r>
      <w:r w:rsidRPr="000C7B1A">
        <w:t>s</w:t>
      </w:r>
      <w:r w:rsidRPr="000C7B1A">
        <w:rPr>
          <w:spacing w:val="-3"/>
        </w:rPr>
        <w:t>a</w:t>
      </w:r>
      <w:r w:rsidRPr="000C7B1A">
        <w:t>u</w:t>
      </w:r>
      <w:r w:rsidRPr="000C7B1A">
        <w:rPr>
          <w:spacing w:val="26"/>
        </w:rPr>
        <w:t xml:space="preserve"> </w:t>
      </w:r>
      <w:r w:rsidRPr="000C7B1A">
        <w:t>đ</w:t>
      </w:r>
      <w:r w:rsidRPr="000C7B1A">
        <w:rPr>
          <w:spacing w:val="4"/>
        </w:rPr>
        <w:t>â</w:t>
      </w:r>
      <w:r w:rsidRPr="000C7B1A">
        <w:t>y</w:t>
      </w:r>
      <w:r w:rsidRPr="000C7B1A">
        <w:rPr>
          <w:spacing w:val="17"/>
        </w:rPr>
        <w:t xml:space="preserve"> </w:t>
      </w:r>
      <w:r w:rsidRPr="000C7B1A">
        <w:rPr>
          <w:spacing w:val="4"/>
        </w:rPr>
        <w:t>c</w:t>
      </w:r>
      <w:r w:rsidRPr="000C7B1A">
        <w:rPr>
          <w:spacing w:val="-5"/>
        </w:rPr>
        <w:t>h</w:t>
      </w:r>
      <w:r w:rsidRPr="000C7B1A">
        <w:t>o</w:t>
      </w:r>
      <w:r w:rsidRPr="000C7B1A">
        <w:rPr>
          <w:spacing w:val="31"/>
        </w:rPr>
        <w:t xml:space="preserve"> </w:t>
      </w:r>
      <w:r w:rsidRPr="000C7B1A">
        <w:t>sản</w:t>
      </w:r>
      <w:r w:rsidRPr="000C7B1A">
        <w:rPr>
          <w:spacing w:val="23"/>
        </w:rPr>
        <w:t xml:space="preserve"> </w:t>
      </w:r>
      <w:r w:rsidRPr="000C7B1A">
        <w:t>p</w:t>
      </w:r>
      <w:r w:rsidRPr="000C7B1A">
        <w:rPr>
          <w:spacing w:val="-5"/>
        </w:rPr>
        <w:t>h</w:t>
      </w:r>
      <w:r w:rsidRPr="000C7B1A">
        <w:rPr>
          <w:spacing w:val="4"/>
        </w:rPr>
        <w:t>ẩ</w:t>
      </w:r>
      <w:r w:rsidRPr="000C7B1A">
        <w:t>m</w:t>
      </w:r>
      <w:r w:rsidRPr="000C7B1A">
        <w:rPr>
          <w:spacing w:val="27"/>
        </w:rPr>
        <w:t xml:space="preserve"> </w:t>
      </w:r>
      <w:r w:rsidRPr="000C7B1A">
        <w:rPr>
          <w:spacing w:val="-4"/>
        </w:rPr>
        <w:t>l</w:t>
      </w:r>
      <w:r w:rsidRPr="000C7B1A">
        <w:t>à</w:t>
      </w:r>
      <w:r w:rsidRPr="000C7B1A">
        <w:rPr>
          <w:spacing w:val="25"/>
        </w:rPr>
        <w:t xml:space="preserve"> </w:t>
      </w:r>
      <w:r w:rsidRPr="000C7B1A">
        <w:rPr>
          <w:spacing w:val="5"/>
        </w:rPr>
        <w:t>o</w:t>
      </w:r>
      <w:r w:rsidRPr="000C7B1A">
        <w:t>x</w:t>
      </w:r>
      <w:r w:rsidRPr="000C7B1A">
        <w:rPr>
          <w:spacing w:val="-9"/>
        </w:rPr>
        <w:t>i</w:t>
      </w:r>
      <w:r w:rsidRPr="000C7B1A">
        <w:t>t</w:t>
      </w:r>
      <w:r w:rsidRPr="000C7B1A">
        <w:rPr>
          <w:spacing w:val="32"/>
        </w:rPr>
        <w:t xml:space="preserve"> </w:t>
      </w:r>
      <w:r w:rsidRPr="000C7B1A">
        <w:rPr>
          <w:spacing w:val="5"/>
        </w:rPr>
        <w:t>k</w:t>
      </w:r>
      <w:r w:rsidRPr="000C7B1A">
        <w:rPr>
          <w:spacing w:val="-4"/>
        </w:rPr>
        <w:t>i</w:t>
      </w:r>
      <w:r w:rsidRPr="000C7B1A">
        <w:t>m</w:t>
      </w:r>
      <w:r w:rsidRPr="000C7B1A">
        <w:rPr>
          <w:spacing w:val="22"/>
        </w:rPr>
        <w:t xml:space="preserve"> </w:t>
      </w:r>
      <w:r w:rsidRPr="000C7B1A">
        <w:rPr>
          <w:spacing w:val="-9"/>
        </w:rPr>
        <w:t>l</w:t>
      </w:r>
      <w:r w:rsidRPr="000C7B1A">
        <w:rPr>
          <w:spacing w:val="5"/>
        </w:rPr>
        <w:t>o</w:t>
      </w:r>
      <w:r w:rsidRPr="000C7B1A">
        <w:rPr>
          <w:spacing w:val="4"/>
        </w:rPr>
        <w:t>ạ</w:t>
      </w:r>
      <w:r w:rsidRPr="000C7B1A">
        <w:rPr>
          <w:spacing w:val="-4"/>
        </w:rPr>
        <w:t>i</w:t>
      </w:r>
      <w:r w:rsidRPr="000C7B1A">
        <w:t>,</w:t>
      </w:r>
      <w:r w:rsidRPr="000C7B1A">
        <w:rPr>
          <w:spacing w:val="29"/>
        </w:rPr>
        <w:t xml:space="preserve"> </w:t>
      </w:r>
      <w:r w:rsidRPr="000C7B1A">
        <w:t>khí</w:t>
      </w:r>
      <w:r w:rsidRPr="000C7B1A">
        <w:rPr>
          <w:spacing w:val="27"/>
        </w:rPr>
        <w:t xml:space="preserve"> </w:t>
      </w:r>
      <w:r w:rsidRPr="000C7B1A">
        <w:t>n</w:t>
      </w:r>
      <w:r w:rsidRPr="000C7B1A">
        <w:rPr>
          <w:spacing w:val="-9"/>
        </w:rPr>
        <w:t>i</w:t>
      </w:r>
      <w:r w:rsidRPr="000C7B1A">
        <w:rPr>
          <w:spacing w:val="10"/>
        </w:rPr>
        <w:t>t</w:t>
      </w:r>
      <w:r w:rsidRPr="000C7B1A">
        <w:t xml:space="preserve">ơ </w:t>
      </w:r>
      <w:r w:rsidRPr="000C7B1A">
        <w:rPr>
          <w:spacing w:val="5"/>
        </w:rPr>
        <w:t>đ</w:t>
      </w:r>
      <w:r w:rsidRPr="000C7B1A">
        <w:rPr>
          <w:spacing w:val="-9"/>
        </w:rPr>
        <w:t>i</w:t>
      </w:r>
      <w:r w:rsidRPr="000C7B1A">
        <w:rPr>
          <w:spacing w:val="5"/>
        </w:rPr>
        <w:t>o</w:t>
      </w:r>
      <w:r w:rsidRPr="000C7B1A">
        <w:t>x</w:t>
      </w:r>
      <w:r w:rsidRPr="000C7B1A">
        <w:rPr>
          <w:spacing w:val="-9"/>
        </w:rPr>
        <w:t>i</w:t>
      </w:r>
      <w:r w:rsidRPr="000C7B1A">
        <w:t>t</w:t>
      </w:r>
      <w:r w:rsidRPr="000C7B1A">
        <w:rPr>
          <w:spacing w:val="5"/>
        </w:rPr>
        <w:t xml:space="preserve"> </w:t>
      </w:r>
      <w:r w:rsidRPr="000C7B1A">
        <w:t>và</w:t>
      </w:r>
      <w:r w:rsidRPr="000C7B1A">
        <w:rPr>
          <w:spacing w:val="-1"/>
        </w:rPr>
        <w:t xml:space="preserve"> </w:t>
      </w:r>
      <w:r w:rsidRPr="000C7B1A">
        <w:rPr>
          <w:spacing w:val="5"/>
        </w:rPr>
        <w:t>o</w:t>
      </w:r>
      <w:r w:rsidRPr="000C7B1A">
        <w:t>x</w:t>
      </w:r>
      <w:r w:rsidRPr="000C7B1A">
        <w:rPr>
          <w:spacing w:val="-4"/>
        </w:rPr>
        <w:t>i</w:t>
      </w:r>
      <w:r w:rsidRPr="000C7B1A">
        <w:t>?</w:t>
      </w:r>
    </w:p>
    <w:p w:rsidR="009D7AB9" w:rsidRPr="000C7B1A" w:rsidRDefault="009D7AB9" w:rsidP="002E7143">
      <w:pPr>
        <w:tabs>
          <w:tab w:val="left" w:pos="4937"/>
        </w:tabs>
      </w:pPr>
      <w:r w:rsidRPr="000C7B1A">
        <w:rPr>
          <w:b/>
        </w:rPr>
        <w:t xml:space="preserve">A. </w:t>
      </w:r>
      <w:r w:rsidRPr="000C7B1A">
        <w:t>Cu(N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rPr>
          <w:spacing w:val="-3"/>
        </w:rPr>
        <w:t xml:space="preserve"> </w:t>
      </w:r>
      <w:r w:rsidRPr="000C7B1A">
        <w:rPr>
          <w:spacing w:val="-5"/>
        </w:rPr>
        <w:t>A</w:t>
      </w:r>
      <w:r w:rsidRPr="000C7B1A">
        <w:t>gN</w:t>
      </w:r>
      <w:r w:rsidRPr="000C7B1A">
        <w:rPr>
          <w:spacing w:val="-1"/>
        </w:rPr>
        <w:t>O</w:t>
      </w:r>
      <w:r w:rsidRPr="000C7B1A">
        <w:rPr>
          <w:spacing w:val="2"/>
          <w:position w:val="-3"/>
        </w:rPr>
        <w:t>3</w:t>
      </w:r>
      <w:r w:rsidRPr="000C7B1A">
        <w:t>, NaNO</w:t>
      </w:r>
      <w:r w:rsidRPr="000C7B1A">
        <w:rPr>
          <w:spacing w:val="2"/>
          <w:position w:val="-3"/>
        </w:rPr>
        <w:t>3</w:t>
      </w:r>
      <w:r w:rsidRPr="000C7B1A">
        <w:t>.</w:t>
      </w:r>
      <w:r w:rsidRPr="000C7B1A">
        <w:tab/>
      </w:r>
      <w:r w:rsidRPr="000C7B1A">
        <w:rPr>
          <w:b/>
          <w:spacing w:val="-3"/>
        </w:rPr>
        <w:t xml:space="preserve">B. </w:t>
      </w:r>
      <w:r w:rsidRPr="000C7B1A">
        <w:rPr>
          <w:spacing w:val="-3"/>
        </w:rPr>
        <w:t>K</w:t>
      </w:r>
      <w:r w:rsidRPr="000C7B1A">
        <w:t>N</w:t>
      </w:r>
      <w:r w:rsidRPr="000C7B1A">
        <w:rPr>
          <w:spacing w:val="-1"/>
        </w:rPr>
        <w:t>O</w:t>
      </w:r>
      <w:r w:rsidRPr="000C7B1A">
        <w:rPr>
          <w:spacing w:val="2"/>
          <w:position w:val="-3"/>
        </w:rPr>
        <w:t>3</w:t>
      </w:r>
      <w:r w:rsidRPr="000C7B1A">
        <w:t>, Hg</w:t>
      </w:r>
      <w:r w:rsidRPr="000C7B1A">
        <w:rPr>
          <w:spacing w:val="4"/>
        </w:rPr>
        <w:t>(</w:t>
      </w:r>
      <w:r w:rsidRPr="000C7B1A">
        <w:t>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rPr>
          <w:spacing w:val="-3"/>
        </w:rPr>
        <w:t xml:space="preserve"> </w:t>
      </w:r>
      <w:r w:rsidRPr="000C7B1A">
        <w:t>L</w:t>
      </w:r>
      <w:r w:rsidRPr="000C7B1A">
        <w:rPr>
          <w:spacing w:val="-7"/>
        </w:rPr>
        <w:t>i</w:t>
      </w:r>
      <w:r w:rsidRPr="000C7B1A">
        <w:t>N</w:t>
      </w:r>
      <w:r w:rsidRPr="000C7B1A">
        <w:rPr>
          <w:spacing w:val="-1"/>
        </w:rPr>
        <w:t>O</w:t>
      </w:r>
      <w:r w:rsidRPr="000C7B1A">
        <w:rPr>
          <w:spacing w:val="2"/>
          <w:position w:val="-3"/>
        </w:rPr>
        <w:t>3</w:t>
      </w:r>
      <w:r w:rsidRPr="000C7B1A">
        <w:t>.</w:t>
      </w:r>
    </w:p>
    <w:p w:rsidR="009D7AB9" w:rsidRPr="000C7B1A" w:rsidRDefault="009D7AB9" w:rsidP="002E7143">
      <w:pPr>
        <w:tabs>
          <w:tab w:val="left" w:pos="4937"/>
        </w:tabs>
      </w:pPr>
      <w:r w:rsidRPr="000C7B1A">
        <w:rPr>
          <w:b/>
          <w:spacing w:val="3"/>
        </w:rPr>
        <w:t xml:space="preserve">C. </w:t>
      </w:r>
      <w:r w:rsidRPr="000C7B1A">
        <w:rPr>
          <w:spacing w:val="3"/>
        </w:rPr>
        <w:t>P</w:t>
      </w:r>
      <w:r w:rsidRPr="000C7B1A">
        <w:rPr>
          <w:spacing w:val="-5"/>
        </w:rPr>
        <w:t>b</w:t>
      </w:r>
      <w:r w:rsidRPr="000C7B1A">
        <w:t>(N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rPr>
          <w:spacing w:val="3"/>
        </w:rPr>
        <w:t xml:space="preserve"> </w:t>
      </w:r>
      <w:r w:rsidRPr="000C7B1A">
        <w:rPr>
          <w:spacing w:val="-3"/>
        </w:rPr>
        <w:t>Z</w:t>
      </w:r>
      <w:r w:rsidRPr="000C7B1A">
        <w:rPr>
          <w:spacing w:val="-5"/>
        </w:rPr>
        <w:t>n</w:t>
      </w:r>
      <w:r w:rsidRPr="000C7B1A">
        <w:t>(N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rPr>
          <w:spacing w:val="-2"/>
        </w:rPr>
        <w:t xml:space="preserve"> </w:t>
      </w:r>
      <w:r w:rsidRPr="000C7B1A">
        <w:t>Cu(N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tab/>
      </w:r>
      <w:r w:rsidRPr="000C7B1A">
        <w:rPr>
          <w:b/>
        </w:rPr>
        <w:t xml:space="preserve">D. </w:t>
      </w:r>
      <w:r w:rsidRPr="000C7B1A">
        <w:t>Mg(N</w:t>
      </w:r>
      <w:r w:rsidRPr="000C7B1A">
        <w:rPr>
          <w:spacing w:val="1"/>
        </w:rPr>
        <w:t>O</w:t>
      </w:r>
      <w:r w:rsidRPr="000C7B1A">
        <w:rPr>
          <w:spacing w:val="2"/>
          <w:position w:val="-3"/>
        </w:rPr>
        <w:t>3</w:t>
      </w:r>
      <w:r w:rsidRPr="000C7B1A">
        <w:rPr>
          <w:spacing w:val="-3"/>
        </w:rPr>
        <w:t>)</w:t>
      </w:r>
      <w:r w:rsidRPr="000C7B1A">
        <w:rPr>
          <w:spacing w:val="2"/>
          <w:position w:val="-3"/>
        </w:rPr>
        <w:t>2</w:t>
      </w:r>
      <w:r w:rsidRPr="000C7B1A">
        <w:t>,</w:t>
      </w:r>
      <w:r w:rsidRPr="000C7B1A">
        <w:rPr>
          <w:spacing w:val="-2"/>
        </w:rPr>
        <w:t xml:space="preserve"> </w:t>
      </w:r>
      <w:r w:rsidRPr="000C7B1A">
        <w:rPr>
          <w:spacing w:val="-4"/>
        </w:rPr>
        <w:t>F</w:t>
      </w:r>
      <w:r w:rsidRPr="000C7B1A">
        <w:t>e(NO</w:t>
      </w:r>
      <w:r w:rsidRPr="000C7B1A">
        <w:rPr>
          <w:spacing w:val="2"/>
          <w:position w:val="-3"/>
        </w:rPr>
        <w:t>3</w:t>
      </w:r>
      <w:r w:rsidRPr="000C7B1A">
        <w:rPr>
          <w:spacing w:val="2"/>
        </w:rPr>
        <w:t>)</w:t>
      </w:r>
      <w:r w:rsidRPr="000C7B1A">
        <w:rPr>
          <w:spacing w:val="2"/>
          <w:position w:val="-3"/>
        </w:rPr>
        <w:t>3</w:t>
      </w:r>
      <w:r w:rsidRPr="000C7B1A">
        <w:t>,</w:t>
      </w:r>
      <w:r w:rsidRPr="000C7B1A">
        <w:rPr>
          <w:spacing w:val="-2"/>
        </w:rPr>
        <w:t xml:space="preserve"> </w:t>
      </w:r>
      <w:r w:rsidRPr="000C7B1A">
        <w:rPr>
          <w:spacing w:val="-5"/>
        </w:rPr>
        <w:t>A</w:t>
      </w:r>
      <w:r w:rsidRPr="000C7B1A">
        <w:t>gN</w:t>
      </w:r>
      <w:r w:rsidRPr="000C7B1A">
        <w:rPr>
          <w:spacing w:val="-1"/>
        </w:rPr>
        <w:t>O</w:t>
      </w:r>
      <w:r w:rsidRPr="000C7B1A">
        <w:rPr>
          <w:spacing w:val="2"/>
          <w:position w:val="-3"/>
        </w:rPr>
        <w:t>3</w:t>
      </w:r>
      <w:r w:rsidRPr="000C7B1A">
        <w:t>.</w:t>
      </w:r>
    </w:p>
    <w:p w:rsidR="009D7AB9" w:rsidRPr="000C7B1A" w:rsidRDefault="009D7AB9" w:rsidP="002E7143">
      <w:pPr>
        <w:jc w:val="both"/>
      </w:pPr>
      <w:r w:rsidRPr="000C7B1A">
        <w:rPr>
          <w:b/>
        </w:rPr>
        <w:t>Câu 56:</w:t>
      </w:r>
      <w:r w:rsidRPr="000C7B1A">
        <w:t xml:space="preserve"> T</w:t>
      </w:r>
      <w:r w:rsidRPr="000C7B1A">
        <w:rPr>
          <w:spacing w:val="-7"/>
        </w:rPr>
        <w:t>i</w:t>
      </w:r>
      <w:r w:rsidRPr="000C7B1A">
        <w:rPr>
          <w:spacing w:val="4"/>
        </w:rPr>
        <w:t>ế</w:t>
      </w:r>
      <w:r w:rsidRPr="000C7B1A">
        <w:t>n</w:t>
      </w:r>
      <w:r w:rsidRPr="000C7B1A">
        <w:rPr>
          <w:spacing w:val="17"/>
        </w:rPr>
        <w:t xml:space="preserve"> </w:t>
      </w:r>
      <w:r w:rsidRPr="000C7B1A">
        <w:rPr>
          <w:spacing w:val="-5"/>
        </w:rPr>
        <w:t>h</w:t>
      </w:r>
      <w:r w:rsidRPr="000C7B1A">
        <w:rPr>
          <w:spacing w:val="4"/>
        </w:rPr>
        <w:t>à</w:t>
      </w:r>
      <w:r w:rsidRPr="000C7B1A">
        <w:t>nh</w:t>
      </w:r>
      <w:r w:rsidRPr="000C7B1A">
        <w:rPr>
          <w:spacing w:val="17"/>
        </w:rPr>
        <w:t xml:space="preserve"> </w:t>
      </w:r>
      <w:r w:rsidRPr="000C7B1A">
        <w:t>nh</w:t>
      </w:r>
      <w:r w:rsidRPr="000C7B1A">
        <w:rPr>
          <w:spacing w:val="-4"/>
        </w:rPr>
        <w:t>i</w:t>
      </w:r>
      <w:r w:rsidRPr="000C7B1A">
        <w:t>ệt</w:t>
      </w:r>
      <w:r w:rsidRPr="000C7B1A">
        <w:rPr>
          <w:spacing w:val="21"/>
        </w:rPr>
        <w:t xml:space="preserve"> </w:t>
      </w:r>
      <w:r w:rsidRPr="000C7B1A">
        <w:t>p</w:t>
      </w:r>
      <w:r w:rsidRPr="000C7B1A">
        <w:rPr>
          <w:spacing w:val="-5"/>
        </w:rPr>
        <w:t>h</w:t>
      </w:r>
      <w:r w:rsidRPr="000C7B1A">
        <w:rPr>
          <w:spacing w:val="4"/>
        </w:rPr>
        <w:t>â</w:t>
      </w:r>
      <w:r w:rsidRPr="000C7B1A">
        <w:t>n</w:t>
      </w:r>
      <w:r w:rsidRPr="000C7B1A">
        <w:rPr>
          <w:spacing w:val="17"/>
        </w:rPr>
        <w:t xml:space="preserve"> </w:t>
      </w:r>
      <w:r w:rsidRPr="000C7B1A">
        <w:rPr>
          <w:spacing w:val="-5"/>
        </w:rPr>
        <w:t>h</w:t>
      </w:r>
      <w:r w:rsidRPr="000C7B1A">
        <w:rPr>
          <w:spacing w:val="5"/>
        </w:rPr>
        <w:t>o</w:t>
      </w:r>
      <w:r w:rsidRPr="000C7B1A">
        <w:t>àn</w:t>
      </w:r>
      <w:r w:rsidRPr="000C7B1A">
        <w:rPr>
          <w:spacing w:val="11"/>
        </w:rPr>
        <w:t xml:space="preserve"> </w:t>
      </w:r>
      <w:r w:rsidRPr="000C7B1A">
        <w:rPr>
          <w:spacing w:val="5"/>
        </w:rPr>
        <w:t>to</w:t>
      </w:r>
      <w:r w:rsidRPr="000C7B1A">
        <w:t>àn</w:t>
      </w:r>
      <w:r w:rsidRPr="000C7B1A">
        <w:rPr>
          <w:spacing w:val="11"/>
        </w:rPr>
        <w:t xml:space="preserve"> </w:t>
      </w:r>
      <w:r w:rsidRPr="000C7B1A">
        <w:t>1</w:t>
      </w:r>
      <w:r w:rsidRPr="000C7B1A">
        <w:rPr>
          <w:spacing w:val="22"/>
        </w:rPr>
        <w:t xml:space="preserve"> </w:t>
      </w:r>
      <w:r w:rsidRPr="000C7B1A">
        <w:rPr>
          <w:spacing w:val="-9"/>
        </w:rPr>
        <w:t>m</w:t>
      </w:r>
      <w:r w:rsidRPr="000C7B1A">
        <w:rPr>
          <w:spacing w:val="10"/>
        </w:rPr>
        <w:t>o</w:t>
      </w:r>
      <w:r w:rsidRPr="000C7B1A">
        <w:t>l</w:t>
      </w:r>
      <w:r w:rsidRPr="000C7B1A">
        <w:rPr>
          <w:spacing w:val="12"/>
        </w:rPr>
        <w:t xml:space="preserve"> </w:t>
      </w:r>
      <w:r w:rsidRPr="000C7B1A">
        <w:t>c</w:t>
      </w:r>
      <w:r w:rsidRPr="000C7B1A">
        <w:rPr>
          <w:spacing w:val="-6"/>
        </w:rPr>
        <w:t>h</w:t>
      </w:r>
      <w:r w:rsidRPr="000C7B1A">
        <w:t>ất</w:t>
      </w:r>
      <w:r w:rsidRPr="000C7B1A">
        <w:rPr>
          <w:spacing w:val="21"/>
        </w:rPr>
        <w:t xml:space="preserve"> </w:t>
      </w:r>
      <w:r w:rsidRPr="000C7B1A">
        <w:t>rắn</w:t>
      </w:r>
      <w:r w:rsidRPr="000C7B1A">
        <w:rPr>
          <w:spacing w:val="18"/>
        </w:rPr>
        <w:t xml:space="preserve"> </w:t>
      </w:r>
      <w:r w:rsidRPr="000C7B1A">
        <w:rPr>
          <w:spacing w:val="-5"/>
        </w:rPr>
        <w:t>n</w:t>
      </w:r>
      <w:r w:rsidRPr="000C7B1A">
        <w:t>ào</w:t>
      </w:r>
      <w:r w:rsidRPr="000C7B1A">
        <w:rPr>
          <w:spacing w:val="21"/>
        </w:rPr>
        <w:t xml:space="preserve"> </w:t>
      </w:r>
      <w:r w:rsidRPr="000C7B1A">
        <w:t>s</w:t>
      </w:r>
      <w:r w:rsidRPr="000C7B1A">
        <w:rPr>
          <w:spacing w:val="-3"/>
        </w:rPr>
        <w:t>a</w:t>
      </w:r>
      <w:r w:rsidRPr="000C7B1A">
        <w:t>u</w:t>
      </w:r>
      <w:r w:rsidRPr="000C7B1A">
        <w:rPr>
          <w:spacing w:val="17"/>
        </w:rPr>
        <w:t xml:space="preserve"> </w:t>
      </w:r>
      <w:r w:rsidRPr="000C7B1A">
        <w:t>đ</w:t>
      </w:r>
      <w:r w:rsidRPr="000C7B1A">
        <w:rPr>
          <w:spacing w:val="4"/>
        </w:rPr>
        <w:t>â</w:t>
      </w:r>
      <w:r w:rsidRPr="000C7B1A">
        <w:t>y</w:t>
      </w:r>
      <w:r w:rsidRPr="000C7B1A">
        <w:rPr>
          <w:spacing w:val="17"/>
        </w:rPr>
        <w:t xml:space="preserve"> </w:t>
      </w:r>
      <w:r w:rsidRPr="000C7B1A">
        <w:rPr>
          <w:spacing w:val="-4"/>
        </w:rPr>
        <w:t>m</w:t>
      </w:r>
      <w:r w:rsidRPr="000C7B1A">
        <w:t>à</w:t>
      </w:r>
      <w:r w:rsidRPr="000C7B1A">
        <w:rPr>
          <w:spacing w:val="16"/>
        </w:rPr>
        <w:t xml:space="preserve"> </w:t>
      </w:r>
      <w:r w:rsidRPr="000C7B1A">
        <w:rPr>
          <w:spacing w:val="5"/>
        </w:rPr>
        <w:t>k</w:t>
      </w:r>
      <w:r w:rsidRPr="000C7B1A">
        <w:rPr>
          <w:spacing w:val="-5"/>
        </w:rPr>
        <w:t>h</w:t>
      </w:r>
      <w:r w:rsidRPr="000C7B1A">
        <w:rPr>
          <w:spacing w:val="10"/>
        </w:rPr>
        <w:t>ố</w:t>
      </w:r>
      <w:r w:rsidRPr="000C7B1A">
        <w:t>i</w:t>
      </w:r>
      <w:r w:rsidRPr="000C7B1A">
        <w:rPr>
          <w:spacing w:val="12"/>
        </w:rPr>
        <w:t xml:space="preserve"> </w:t>
      </w:r>
      <w:r w:rsidRPr="000C7B1A">
        <w:rPr>
          <w:spacing w:val="-4"/>
        </w:rPr>
        <w:t>l</w:t>
      </w:r>
      <w:r w:rsidRPr="000C7B1A">
        <w:t>ượ</w:t>
      </w:r>
      <w:r w:rsidRPr="000C7B1A">
        <w:rPr>
          <w:spacing w:val="-3"/>
        </w:rPr>
        <w:t>n</w:t>
      </w:r>
      <w:r w:rsidRPr="000C7B1A">
        <w:t>g</w:t>
      </w:r>
      <w:r w:rsidRPr="000C7B1A">
        <w:rPr>
          <w:spacing w:val="17"/>
        </w:rPr>
        <w:t xml:space="preserve"> </w:t>
      </w:r>
      <w:r w:rsidRPr="000C7B1A">
        <w:rPr>
          <w:spacing w:val="4"/>
        </w:rPr>
        <w:t>c</w:t>
      </w:r>
      <w:r w:rsidRPr="000C7B1A">
        <w:rPr>
          <w:spacing w:val="-5"/>
        </w:rPr>
        <w:t>h</w:t>
      </w:r>
      <w:r w:rsidRPr="000C7B1A">
        <w:t>ất</w:t>
      </w:r>
      <w:r w:rsidRPr="000C7B1A">
        <w:rPr>
          <w:spacing w:val="21"/>
        </w:rPr>
        <w:t xml:space="preserve"> </w:t>
      </w:r>
      <w:r w:rsidRPr="000C7B1A">
        <w:t>rắn</w:t>
      </w:r>
      <w:r w:rsidRPr="000C7B1A">
        <w:rPr>
          <w:spacing w:val="13"/>
        </w:rPr>
        <w:t xml:space="preserve"> </w:t>
      </w:r>
      <w:r w:rsidRPr="000C7B1A">
        <w:rPr>
          <w:spacing w:val="5"/>
        </w:rPr>
        <w:t>t</w:t>
      </w:r>
      <w:r w:rsidRPr="000C7B1A">
        <w:rPr>
          <w:spacing w:val="-5"/>
        </w:rPr>
        <w:t>h</w:t>
      </w:r>
      <w:r w:rsidRPr="000C7B1A">
        <w:t>u đư</w:t>
      </w:r>
      <w:r w:rsidRPr="000C7B1A">
        <w:rPr>
          <w:spacing w:val="-3"/>
        </w:rPr>
        <w:t>ợ</w:t>
      </w:r>
      <w:r w:rsidRPr="000C7B1A">
        <w:t>c sau ph</w:t>
      </w:r>
      <w:r w:rsidRPr="000C7B1A">
        <w:rPr>
          <w:spacing w:val="5"/>
        </w:rPr>
        <w:t>ả</w:t>
      </w:r>
      <w:r w:rsidRPr="000C7B1A">
        <w:t>n</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4"/>
        </w:rPr>
        <w:t>l</w:t>
      </w:r>
      <w:r w:rsidRPr="000C7B1A">
        <w:t>à</w:t>
      </w:r>
      <w:r w:rsidRPr="000C7B1A">
        <w:rPr>
          <w:spacing w:val="6"/>
        </w:rPr>
        <w:t xml:space="preserve"> </w:t>
      </w:r>
      <w:r w:rsidRPr="000C7B1A">
        <w:rPr>
          <w:spacing w:val="-4"/>
        </w:rPr>
        <w:t>l</w:t>
      </w:r>
      <w:r w:rsidRPr="000C7B1A">
        <w:rPr>
          <w:spacing w:val="3"/>
        </w:rPr>
        <w:t>ớ</w:t>
      </w:r>
      <w:r w:rsidRPr="000C7B1A">
        <w:t>n</w:t>
      </w:r>
      <w:r w:rsidRPr="000C7B1A">
        <w:rPr>
          <w:spacing w:val="-2"/>
        </w:rPr>
        <w:t xml:space="preserve"> </w:t>
      </w:r>
      <w:r w:rsidRPr="000C7B1A">
        <w:t>n</w:t>
      </w:r>
      <w:r w:rsidRPr="000C7B1A">
        <w:rPr>
          <w:spacing w:val="-5"/>
        </w:rPr>
        <w:t>h</w:t>
      </w:r>
      <w:r w:rsidRPr="000C7B1A">
        <w:t>ất</w:t>
      </w:r>
      <w:r w:rsidRPr="000C7B1A">
        <w:rPr>
          <w:spacing w:val="4"/>
        </w:rPr>
        <w:t xml:space="preserve"> </w:t>
      </w:r>
      <w:r w:rsidRPr="000C7B1A">
        <w:t>?</w:t>
      </w:r>
    </w:p>
    <w:p w:rsidR="009D7AB9" w:rsidRPr="000C7B1A" w:rsidRDefault="009D7AB9" w:rsidP="002E7143">
      <w:pPr>
        <w:tabs>
          <w:tab w:val="left" w:pos="2608"/>
          <w:tab w:val="left" w:pos="4939"/>
          <w:tab w:val="left" w:pos="7269"/>
        </w:tabs>
      </w:pPr>
      <w:r w:rsidRPr="000C7B1A">
        <w:rPr>
          <w:b/>
        </w:rPr>
        <w:t xml:space="preserve">A. </w:t>
      </w:r>
      <w:r w:rsidRPr="000C7B1A">
        <w:t>Mg(N</w:t>
      </w:r>
      <w:r w:rsidRPr="000C7B1A">
        <w:rPr>
          <w:spacing w:val="-1"/>
        </w:rPr>
        <w:t>O</w:t>
      </w:r>
      <w:r w:rsidRPr="000C7B1A">
        <w:rPr>
          <w:spacing w:val="-2"/>
          <w:position w:val="-3"/>
        </w:rPr>
        <w:t>3</w:t>
      </w:r>
      <w:r w:rsidRPr="000C7B1A">
        <w:rPr>
          <w:spacing w:val="2"/>
        </w:rPr>
        <w:t>)</w:t>
      </w:r>
      <w:r w:rsidRPr="000C7B1A">
        <w:rPr>
          <w:spacing w:val="-2"/>
          <w:position w:val="-3"/>
        </w:rPr>
        <w:t>2</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tab/>
      </w:r>
      <w:r w:rsidRPr="000C7B1A">
        <w:rPr>
          <w:b/>
        </w:rPr>
        <w:t xml:space="preserve">C.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2</w:t>
      </w:r>
      <w:r w:rsidRPr="000C7B1A">
        <w:t>.</w:t>
      </w:r>
      <w:r w:rsidRPr="000C7B1A">
        <w:tab/>
      </w:r>
      <w:r w:rsidRPr="000C7B1A">
        <w:rPr>
          <w:b/>
          <w:spacing w:val="-5"/>
        </w:rPr>
        <w:t xml:space="preserve">D. </w:t>
      </w:r>
      <w:r w:rsidRPr="000C7B1A">
        <w:rPr>
          <w:spacing w:val="-5"/>
        </w:rPr>
        <w:t>K</w:t>
      </w:r>
      <w:r w:rsidRPr="000C7B1A">
        <w:t>N</w:t>
      </w:r>
      <w:r w:rsidRPr="000C7B1A">
        <w:rPr>
          <w:spacing w:val="-1"/>
        </w:rPr>
        <w:t>O</w:t>
      </w:r>
      <w:r w:rsidRPr="000C7B1A">
        <w:rPr>
          <w:spacing w:val="2"/>
          <w:position w:val="-3"/>
        </w:rPr>
        <w:t>3</w:t>
      </w:r>
      <w:r w:rsidRPr="000C7B1A">
        <w:t>.</w:t>
      </w:r>
    </w:p>
    <w:p w:rsidR="009D7AB9" w:rsidRPr="000C7B1A" w:rsidRDefault="009D7AB9" w:rsidP="002E7143">
      <w:pPr>
        <w:jc w:val="both"/>
        <w:rPr>
          <w:position w:val="-1"/>
        </w:rPr>
      </w:pPr>
      <w:r w:rsidRPr="000C7B1A">
        <w:rPr>
          <w:b/>
          <w:position w:val="-1"/>
        </w:rPr>
        <w:t>Câu 57:</w:t>
      </w:r>
      <w:r w:rsidRPr="000C7B1A">
        <w:rPr>
          <w:position w:val="-1"/>
        </w:rPr>
        <w:t xml:space="preserve"> P</w:t>
      </w:r>
      <w:r w:rsidRPr="000C7B1A">
        <w:rPr>
          <w:spacing w:val="-6"/>
          <w:position w:val="-1"/>
        </w:rPr>
        <w:t>h</w:t>
      </w:r>
      <w:r w:rsidRPr="000C7B1A">
        <w:rPr>
          <w:spacing w:val="4"/>
          <w:position w:val="-1"/>
        </w:rPr>
        <w:t>ả</w:t>
      </w:r>
      <w:r w:rsidRPr="000C7B1A">
        <w:rPr>
          <w:position w:val="-1"/>
        </w:rPr>
        <w:t>n</w:t>
      </w:r>
      <w:r w:rsidRPr="000C7B1A">
        <w:rPr>
          <w:spacing w:val="-5"/>
          <w:position w:val="-1"/>
        </w:rPr>
        <w:t xml:space="preserve"> </w:t>
      </w:r>
      <w:r w:rsidRPr="000C7B1A">
        <w:rPr>
          <w:position w:val="-1"/>
        </w:rPr>
        <w:t>ứ</w:t>
      </w:r>
      <w:r w:rsidRPr="000C7B1A">
        <w:rPr>
          <w:spacing w:val="-3"/>
          <w:position w:val="-1"/>
        </w:rPr>
        <w:t>n</w:t>
      </w:r>
      <w:r w:rsidRPr="000C7B1A">
        <w:rPr>
          <w:position w:val="-1"/>
        </w:rPr>
        <w:t>g</w:t>
      </w:r>
      <w:r w:rsidRPr="000C7B1A">
        <w:rPr>
          <w:spacing w:val="7"/>
          <w:position w:val="-1"/>
        </w:rPr>
        <w:t xml:space="preserve"> </w:t>
      </w:r>
      <w:r w:rsidRPr="000C7B1A">
        <w:rPr>
          <w:position w:val="-1"/>
        </w:rPr>
        <w:t>nh</w:t>
      </w:r>
      <w:r w:rsidRPr="000C7B1A">
        <w:rPr>
          <w:spacing w:val="-4"/>
          <w:position w:val="-1"/>
        </w:rPr>
        <w:t>i</w:t>
      </w:r>
      <w:r w:rsidRPr="000C7B1A">
        <w:rPr>
          <w:position w:val="-1"/>
        </w:rPr>
        <w:t>ệt</w:t>
      </w:r>
      <w:r w:rsidRPr="000C7B1A">
        <w:rPr>
          <w:spacing w:val="7"/>
          <w:position w:val="-1"/>
        </w:rPr>
        <w:t xml:space="preserve"> </w:t>
      </w:r>
      <w:r w:rsidRPr="000C7B1A">
        <w:rPr>
          <w:position w:val="-1"/>
        </w:rPr>
        <w:t>p</w:t>
      </w:r>
      <w:r w:rsidRPr="000C7B1A">
        <w:rPr>
          <w:spacing w:val="-5"/>
          <w:position w:val="-1"/>
        </w:rPr>
        <w:t>h</w:t>
      </w:r>
      <w:r w:rsidRPr="000C7B1A">
        <w:rPr>
          <w:position w:val="-1"/>
        </w:rPr>
        <w:t>ân</w:t>
      </w:r>
      <w:r w:rsidRPr="000C7B1A">
        <w:rPr>
          <w:spacing w:val="1"/>
          <w:position w:val="-1"/>
        </w:rPr>
        <w:t xml:space="preserve"> </w:t>
      </w:r>
      <w:r w:rsidRPr="000C7B1A">
        <w:rPr>
          <w:b/>
          <w:bCs/>
          <w:iCs/>
          <w:spacing w:val="-4"/>
          <w:position w:val="-1"/>
        </w:rPr>
        <w:t>k</w:t>
      </w:r>
      <w:r w:rsidRPr="000C7B1A">
        <w:rPr>
          <w:b/>
          <w:bCs/>
          <w:iCs/>
          <w:position w:val="-1"/>
        </w:rPr>
        <w:t>hông</w:t>
      </w:r>
      <w:r w:rsidRPr="000C7B1A">
        <w:rPr>
          <w:spacing w:val="39"/>
          <w:position w:val="-1"/>
        </w:rPr>
        <w:t xml:space="preserve"> </w:t>
      </w:r>
      <w:r w:rsidRPr="000C7B1A">
        <w:rPr>
          <w:position w:val="-1"/>
        </w:rPr>
        <w:t>đúng</w:t>
      </w:r>
      <w:r w:rsidRPr="000C7B1A">
        <w:rPr>
          <w:spacing w:val="5"/>
          <w:position w:val="-1"/>
        </w:rPr>
        <w:t xml:space="preserve"> </w:t>
      </w:r>
      <w:r w:rsidRPr="000C7B1A">
        <w:rPr>
          <w:spacing w:val="-9"/>
          <w:position w:val="-1"/>
        </w:rPr>
        <w:t>l</w:t>
      </w:r>
      <w:r w:rsidRPr="000C7B1A">
        <w:rPr>
          <w:position w:val="-1"/>
        </w:rPr>
        <w:t>à :</w:t>
      </w:r>
    </w:p>
    <w:p w:rsidR="009D7AB9" w:rsidRPr="000C7B1A" w:rsidRDefault="009D7AB9" w:rsidP="002E7143">
      <w:pPr>
        <w:tabs>
          <w:tab w:val="left" w:pos="4937"/>
        </w:tabs>
      </w:pPr>
      <w:r w:rsidRPr="000C7B1A">
        <w:rPr>
          <w:b/>
        </w:rPr>
        <w:t xml:space="preserve">A. </w:t>
      </w:r>
      <w:r w:rsidRPr="000C7B1A">
        <w:t>2KNO</w:t>
      </w:r>
      <w:r w:rsidRPr="000C7B1A">
        <w:rPr>
          <w:vertAlign w:val="subscript"/>
        </w:rPr>
        <w:t>3</w:t>
      </w:r>
      <w:r w:rsidRPr="000C7B1A">
        <w:t xml:space="preserve"> </w:t>
      </w:r>
      <w:r w:rsidRPr="000C7B1A">
        <w:rPr>
          <w:position w:val="-6"/>
        </w:rPr>
        <w:object w:dxaOrig="680" w:dyaOrig="360">
          <v:shape id="_x0000_i1440" type="#_x0000_t75" style="width:33.75pt;height:18pt" o:ole="">
            <v:imagedata r:id="rId689" o:title=""/>
          </v:shape>
          <o:OLEObject Type="Embed" ProgID="Equation.DSMT4" ShapeID="_x0000_i1440" DrawAspect="Content" ObjectID="_1613285196" r:id="rId690"/>
        </w:object>
      </w:r>
      <w:r w:rsidRPr="000C7B1A">
        <w:t>2KNO</w:t>
      </w:r>
      <w:r w:rsidRPr="000C7B1A">
        <w:rPr>
          <w:vertAlign w:val="subscript"/>
        </w:rPr>
        <w:t>2</w:t>
      </w:r>
      <w:r w:rsidRPr="000C7B1A">
        <w:t xml:space="preserve"> + O</w:t>
      </w:r>
      <w:r w:rsidRPr="000C7B1A">
        <w:rPr>
          <w:vertAlign w:val="subscript"/>
        </w:rPr>
        <w:t>2</w:t>
      </w:r>
      <w:r w:rsidRPr="000C7B1A">
        <w:tab/>
      </w:r>
      <w:r w:rsidRPr="000C7B1A">
        <w:rPr>
          <w:b/>
        </w:rPr>
        <w:t xml:space="preserve">B. </w:t>
      </w:r>
      <w:r w:rsidRPr="000C7B1A">
        <w:t>NH</w:t>
      </w:r>
      <w:r w:rsidRPr="000C7B1A">
        <w:rPr>
          <w:vertAlign w:val="subscript"/>
        </w:rPr>
        <w:t>4</w:t>
      </w:r>
      <w:r w:rsidRPr="000C7B1A">
        <w:t>NO</w:t>
      </w:r>
      <w:r w:rsidRPr="000C7B1A">
        <w:rPr>
          <w:vertAlign w:val="subscript"/>
        </w:rPr>
        <w:t>3</w:t>
      </w:r>
      <w:r w:rsidRPr="000C7B1A">
        <w:rPr>
          <w:position w:val="-6"/>
        </w:rPr>
        <w:object w:dxaOrig="680" w:dyaOrig="360">
          <v:shape id="_x0000_i1441" type="#_x0000_t75" style="width:33.75pt;height:18pt" o:ole="">
            <v:imagedata r:id="rId691" o:title=""/>
          </v:shape>
          <o:OLEObject Type="Embed" ProgID="Equation.DSMT4" ShapeID="_x0000_i1441" DrawAspect="Content" ObjectID="_1613285197" r:id="rId692"/>
        </w:object>
      </w:r>
      <w:r w:rsidRPr="000C7B1A">
        <w:t>N</w:t>
      </w:r>
      <w:r w:rsidRPr="000C7B1A">
        <w:rPr>
          <w:vertAlign w:val="subscript"/>
        </w:rPr>
        <w:t>2</w:t>
      </w:r>
      <w:r w:rsidRPr="000C7B1A">
        <w:t xml:space="preserve"> + H</w:t>
      </w:r>
      <w:r w:rsidRPr="000C7B1A">
        <w:rPr>
          <w:vertAlign w:val="subscript"/>
        </w:rPr>
        <w:t>2</w:t>
      </w:r>
      <w:r w:rsidRPr="000C7B1A">
        <w:t>O</w:t>
      </w:r>
    </w:p>
    <w:p w:rsidR="009D7AB9" w:rsidRPr="000C7B1A" w:rsidRDefault="009D7AB9" w:rsidP="002E7143">
      <w:pPr>
        <w:tabs>
          <w:tab w:val="left" w:pos="4937"/>
        </w:tabs>
      </w:pPr>
      <w:r w:rsidRPr="000C7B1A">
        <w:rPr>
          <w:b/>
        </w:rPr>
        <w:t xml:space="preserve">C. </w:t>
      </w:r>
      <w:r w:rsidRPr="000C7B1A">
        <w:t>NH</w:t>
      </w:r>
      <w:r w:rsidRPr="000C7B1A">
        <w:rPr>
          <w:vertAlign w:val="subscript"/>
        </w:rPr>
        <w:t>4</w:t>
      </w:r>
      <w:r w:rsidRPr="000C7B1A">
        <w:t>Cl</w:t>
      </w:r>
      <w:r w:rsidRPr="000C7B1A">
        <w:rPr>
          <w:position w:val="-6"/>
        </w:rPr>
        <w:object w:dxaOrig="680" w:dyaOrig="360">
          <v:shape id="_x0000_i1442" type="#_x0000_t75" style="width:33.75pt;height:18pt" o:ole="">
            <v:imagedata r:id="rId693" o:title=""/>
          </v:shape>
          <o:OLEObject Type="Embed" ProgID="Equation.DSMT4" ShapeID="_x0000_i1442" DrawAspect="Content" ObjectID="_1613285198" r:id="rId694"/>
        </w:object>
      </w:r>
      <w:r w:rsidRPr="000C7B1A">
        <w:t>NH</w:t>
      </w:r>
      <w:r w:rsidRPr="000C7B1A">
        <w:rPr>
          <w:vertAlign w:val="subscript"/>
        </w:rPr>
        <w:t>3</w:t>
      </w:r>
      <w:r w:rsidRPr="000C7B1A">
        <w:t xml:space="preserve"> + HCl</w:t>
      </w:r>
      <w:r w:rsidRPr="000C7B1A">
        <w:tab/>
      </w:r>
      <w:r w:rsidRPr="000C7B1A">
        <w:rPr>
          <w:b/>
        </w:rPr>
        <w:t xml:space="preserve">D. </w:t>
      </w:r>
      <w:r w:rsidRPr="000C7B1A">
        <w:t>2NaHCO</w:t>
      </w:r>
      <w:r w:rsidRPr="000C7B1A">
        <w:rPr>
          <w:vertAlign w:val="subscript"/>
        </w:rPr>
        <w:t>3</w:t>
      </w:r>
      <w:r w:rsidRPr="000C7B1A">
        <w:rPr>
          <w:position w:val="-6"/>
        </w:rPr>
        <w:object w:dxaOrig="680" w:dyaOrig="360">
          <v:shape id="_x0000_i1443" type="#_x0000_t75" style="width:33.75pt;height:18pt" o:ole="">
            <v:imagedata r:id="rId695" o:title=""/>
          </v:shape>
          <o:OLEObject Type="Embed" ProgID="Equation.DSMT4" ShapeID="_x0000_i1443" DrawAspect="Content" ObjectID="_1613285199" r:id="rId696"/>
        </w:object>
      </w:r>
      <w:r w:rsidRPr="000C7B1A">
        <w:t>Na</w:t>
      </w:r>
      <w:r w:rsidRPr="000C7B1A">
        <w:rPr>
          <w:vertAlign w:val="subscript"/>
        </w:rPr>
        <w:t>2</w:t>
      </w:r>
      <w:r w:rsidRPr="000C7B1A">
        <w:t>CO</w:t>
      </w:r>
      <w:r w:rsidRPr="000C7B1A">
        <w:rPr>
          <w:vertAlign w:val="subscript"/>
        </w:rPr>
        <w:t>3</w:t>
      </w:r>
      <w:r w:rsidRPr="000C7B1A">
        <w:t xml:space="preserve"> + CO</w:t>
      </w:r>
      <w:r w:rsidRPr="000C7B1A">
        <w:rPr>
          <w:vertAlign w:val="subscript"/>
        </w:rPr>
        <w:t>2</w:t>
      </w:r>
      <w:r w:rsidRPr="000C7B1A">
        <w:t xml:space="preserve"> + H</w:t>
      </w:r>
      <w:r w:rsidRPr="000C7B1A">
        <w:rPr>
          <w:vertAlign w:val="subscript"/>
        </w:rPr>
        <w:t>2</w:t>
      </w:r>
      <w:r w:rsidRPr="000C7B1A">
        <w:t>O</w:t>
      </w:r>
    </w:p>
    <w:p w:rsidR="009D7AB9" w:rsidRPr="000C7B1A" w:rsidRDefault="009D7AB9" w:rsidP="002E7143">
      <w:pPr>
        <w:widowControl w:val="0"/>
        <w:autoSpaceDE w:val="0"/>
        <w:autoSpaceDN w:val="0"/>
        <w:adjustRightInd w:val="0"/>
        <w:jc w:val="both"/>
      </w:pPr>
      <w:r w:rsidRPr="000C7B1A">
        <w:rPr>
          <w:b/>
        </w:rPr>
        <w:t>Câu 58:</w:t>
      </w:r>
      <w:r w:rsidRPr="000C7B1A">
        <w:t xml:space="preserve"> C</w:t>
      </w:r>
      <w:r w:rsidRPr="000C7B1A">
        <w:rPr>
          <w:spacing w:val="-6"/>
        </w:rPr>
        <w:t>h</w:t>
      </w:r>
      <w:r w:rsidRPr="000C7B1A">
        <w:t>o</w:t>
      </w:r>
      <w:r w:rsidRPr="000C7B1A">
        <w:rPr>
          <w:spacing w:val="2"/>
        </w:rPr>
        <w:t xml:space="preserve"> </w:t>
      </w:r>
      <w:r w:rsidRPr="000C7B1A">
        <w:t>các</w:t>
      </w:r>
      <w:r w:rsidRPr="000C7B1A">
        <w:rPr>
          <w:spacing w:val="-3"/>
        </w:rPr>
        <w:t xml:space="preserve"> </w:t>
      </w:r>
      <w:r w:rsidRPr="000C7B1A">
        <w:t>phản</w:t>
      </w:r>
      <w:r w:rsidRPr="000C7B1A">
        <w:rPr>
          <w:spacing w:val="-3"/>
        </w:rPr>
        <w:t xml:space="preserve"> </w:t>
      </w:r>
      <w:r w:rsidRPr="000C7B1A">
        <w:t>ứ</w:t>
      </w:r>
      <w:r w:rsidRPr="000C7B1A">
        <w:rPr>
          <w:spacing w:val="-3"/>
        </w:rPr>
        <w:t>n</w:t>
      </w:r>
      <w:r w:rsidRPr="000C7B1A">
        <w:t>g</w:t>
      </w:r>
      <w:r w:rsidRPr="000C7B1A">
        <w:rPr>
          <w:spacing w:val="2"/>
        </w:rPr>
        <w:t xml:space="preserve"> </w:t>
      </w:r>
      <w:r w:rsidRPr="000C7B1A">
        <w:t>s</w:t>
      </w:r>
      <w:r w:rsidRPr="000C7B1A">
        <w:rPr>
          <w:spacing w:val="-3"/>
        </w:rPr>
        <w:t>a</w:t>
      </w:r>
      <w:r w:rsidRPr="000C7B1A">
        <w:t>u:</w:t>
      </w:r>
    </w:p>
    <w:p w:rsidR="009D7AB9" w:rsidRPr="000C7B1A" w:rsidRDefault="009D7AB9" w:rsidP="002E7143">
      <w:pPr>
        <w:widowControl w:val="0"/>
        <w:autoSpaceDE w:val="0"/>
        <w:autoSpaceDN w:val="0"/>
        <w:adjustRightInd w:val="0"/>
        <w:jc w:val="both"/>
      </w:pPr>
      <w:r w:rsidRPr="000C7B1A">
        <w:t>(1) NH</w:t>
      </w:r>
      <w:r w:rsidRPr="000C7B1A">
        <w:rPr>
          <w:vertAlign w:val="subscript"/>
        </w:rPr>
        <w:t>4</w:t>
      </w:r>
      <w:r w:rsidRPr="000C7B1A">
        <w:t>NO</w:t>
      </w:r>
      <w:r w:rsidRPr="000C7B1A">
        <w:rPr>
          <w:vertAlign w:val="subscript"/>
        </w:rPr>
        <w:t>3</w:t>
      </w:r>
      <w:r w:rsidRPr="000C7B1A">
        <w:t xml:space="preserve"> </w:t>
      </w:r>
      <w:r w:rsidRPr="000C7B1A">
        <w:rPr>
          <w:position w:val="-6"/>
        </w:rPr>
        <w:object w:dxaOrig="680" w:dyaOrig="360">
          <v:shape id="_x0000_i1444" type="#_x0000_t75" style="width:33.75pt;height:18pt" o:ole="">
            <v:imagedata r:id="rId689" o:title=""/>
          </v:shape>
          <o:OLEObject Type="Embed" ProgID="Equation.DSMT4" ShapeID="_x0000_i1444" DrawAspect="Content" ObjectID="_1613285200" r:id="rId697"/>
        </w:object>
      </w:r>
      <w:r w:rsidRPr="000C7B1A">
        <w:tab/>
      </w:r>
      <w:r w:rsidRPr="000C7B1A">
        <w:tab/>
      </w:r>
      <w:r w:rsidRPr="000C7B1A">
        <w:tab/>
        <w:t>(2) Cu(NO</w:t>
      </w:r>
      <w:r w:rsidRPr="000C7B1A">
        <w:rPr>
          <w:vertAlign w:val="subscript"/>
        </w:rPr>
        <w:t>3</w:t>
      </w:r>
      <w:r w:rsidRPr="000C7B1A">
        <w:t>)</w:t>
      </w:r>
      <w:r w:rsidRPr="000C7B1A">
        <w:rPr>
          <w:vertAlign w:val="subscript"/>
        </w:rPr>
        <w:t>2</w:t>
      </w:r>
      <w:r w:rsidRPr="000C7B1A">
        <w:rPr>
          <w:position w:val="-6"/>
        </w:rPr>
        <w:object w:dxaOrig="680" w:dyaOrig="360">
          <v:shape id="_x0000_i1445" type="#_x0000_t75" style="width:33.75pt;height:18pt" o:ole="">
            <v:imagedata r:id="rId689" o:title=""/>
          </v:shape>
          <o:OLEObject Type="Embed" ProgID="Equation.DSMT4" ShapeID="_x0000_i1445" DrawAspect="Content" ObjectID="_1613285201" r:id="rId698"/>
        </w:object>
      </w:r>
    </w:p>
    <w:p w:rsidR="009D7AB9" w:rsidRPr="000C7B1A" w:rsidRDefault="009D7AB9" w:rsidP="002E7143">
      <w:pPr>
        <w:widowControl w:val="0"/>
        <w:autoSpaceDE w:val="0"/>
        <w:autoSpaceDN w:val="0"/>
        <w:adjustRightInd w:val="0"/>
        <w:jc w:val="both"/>
      </w:pPr>
      <w:r w:rsidRPr="000C7B1A">
        <w:tab/>
        <w:t>(2) NH</w:t>
      </w:r>
      <w:r w:rsidRPr="000C7B1A">
        <w:rPr>
          <w:vertAlign w:val="subscript"/>
        </w:rPr>
        <w:t>3</w:t>
      </w:r>
      <w:r w:rsidRPr="000C7B1A">
        <w:t xml:space="preserve"> +O</w:t>
      </w:r>
      <w:r w:rsidRPr="000C7B1A">
        <w:rPr>
          <w:vertAlign w:val="subscript"/>
        </w:rPr>
        <w:t>2</w:t>
      </w:r>
      <w:r w:rsidRPr="000C7B1A">
        <w:t xml:space="preserve"> </w:t>
      </w:r>
      <w:r w:rsidRPr="000C7B1A">
        <w:rPr>
          <w:position w:val="-6"/>
        </w:rPr>
        <w:object w:dxaOrig="1120" w:dyaOrig="360">
          <v:shape id="_x0000_i1446" type="#_x0000_t75" style="width:56.25pt;height:18pt" o:ole="">
            <v:imagedata r:id="rId699" o:title=""/>
          </v:shape>
          <o:OLEObject Type="Embed" ProgID="Equation.DSMT4" ShapeID="_x0000_i1446" DrawAspect="Content" ObjectID="_1613285202" r:id="rId700"/>
        </w:object>
      </w:r>
      <w:r w:rsidRPr="000C7B1A">
        <w:tab/>
      </w:r>
      <w:r w:rsidRPr="000C7B1A">
        <w:tab/>
        <w:t>(4) NH</w:t>
      </w:r>
      <w:r w:rsidRPr="000C7B1A">
        <w:rPr>
          <w:vertAlign w:val="subscript"/>
        </w:rPr>
        <w:t>3</w:t>
      </w:r>
      <w:r w:rsidRPr="000C7B1A">
        <w:t xml:space="preserve"> + Cl</w:t>
      </w:r>
      <w:r w:rsidRPr="000C7B1A">
        <w:rPr>
          <w:vertAlign w:val="subscript"/>
        </w:rPr>
        <w:t>2</w:t>
      </w:r>
      <w:r w:rsidRPr="000C7B1A">
        <w:t xml:space="preserve"> </w:t>
      </w:r>
      <w:r w:rsidRPr="000C7B1A">
        <w:rPr>
          <w:position w:val="-6"/>
        </w:rPr>
        <w:object w:dxaOrig="680" w:dyaOrig="360">
          <v:shape id="_x0000_i1447" type="#_x0000_t75" style="width:33.75pt;height:18pt" o:ole="">
            <v:imagedata r:id="rId689" o:title=""/>
          </v:shape>
          <o:OLEObject Type="Embed" ProgID="Equation.DSMT4" ShapeID="_x0000_i1447" DrawAspect="Content" ObjectID="_1613285203" r:id="rId701"/>
        </w:object>
      </w:r>
    </w:p>
    <w:p w:rsidR="009D7AB9" w:rsidRPr="000C7B1A" w:rsidRDefault="009D7AB9" w:rsidP="002E7143">
      <w:pPr>
        <w:widowControl w:val="0"/>
        <w:autoSpaceDE w:val="0"/>
        <w:autoSpaceDN w:val="0"/>
        <w:adjustRightInd w:val="0"/>
        <w:jc w:val="both"/>
      </w:pPr>
      <w:r w:rsidRPr="000C7B1A">
        <w:tab/>
        <w:t>(5) NH</w:t>
      </w:r>
      <w:r w:rsidRPr="000C7B1A">
        <w:rPr>
          <w:vertAlign w:val="subscript"/>
        </w:rPr>
        <w:t>3</w:t>
      </w:r>
      <w:r w:rsidRPr="000C7B1A">
        <w:t xml:space="preserve"> + CuO</w:t>
      </w:r>
      <w:r w:rsidRPr="000C7B1A">
        <w:rPr>
          <w:position w:val="-6"/>
        </w:rPr>
        <w:object w:dxaOrig="680" w:dyaOrig="360">
          <v:shape id="_x0000_i1448" type="#_x0000_t75" style="width:33.75pt;height:18pt" o:ole="">
            <v:imagedata r:id="rId689" o:title=""/>
          </v:shape>
          <o:OLEObject Type="Embed" ProgID="Equation.DSMT4" ShapeID="_x0000_i1448" DrawAspect="Content" ObjectID="_1613285204" r:id="rId702"/>
        </w:object>
      </w:r>
      <w:r w:rsidRPr="000C7B1A">
        <w:tab/>
      </w:r>
      <w:r w:rsidRPr="000C7B1A">
        <w:tab/>
      </w:r>
      <w:r w:rsidRPr="000C7B1A">
        <w:tab/>
        <w:t>(6) NH</w:t>
      </w:r>
      <w:r w:rsidRPr="000C7B1A">
        <w:rPr>
          <w:vertAlign w:val="subscript"/>
        </w:rPr>
        <w:t>4</w:t>
      </w:r>
      <w:r w:rsidRPr="000C7B1A">
        <w:t xml:space="preserve">Cl </w:t>
      </w:r>
      <w:r w:rsidRPr="000C7B1A">
        <w:rPr>
          <w:position w:val="-6"/>
        </w:rPr>
        <w:object w:dxaOrig="680" w:dyaOrig="360">
          <v:shape id="_x0000_i1449" type="#_x0000_t75" style="width:33.75pt;height:18pt" o:ole="">
            <v:imagedata r:id="rId689" o:title=""/>
          </v:shape>
          <o:OLEObject Type="Embed" ProgID="Equation.DSMT4" ShapeID="_x0000_i1449" DrawAspect="Content" ObjectID="_1613285205" r:id="rId703"/>
        </w:object>
      </w:r>
    </w:p>
    <w:p w:rsidR="009D7AB9" w:rsidRPr="000C7B1A" w:rsidRDefault="009D7AB9" w:rsidP="002E7143">
      <w:pPr>
        <w:jc w:val="both"/>
      </w:pPr>
      <w:r w:rsidRPr="000C7B1A">
        <w:t>C</w:t>
      </w:r>
      <w:r w:rsidRPr="000C7B1A">
        <w:rPr>
          <w:spacing w:val="-3"/>
        </w:rPr>
        <w:t>á</w:t>
      </w:r>
      <w:r w:rsidRPr="000C7B1A">
        <w:t>c p</w:t>
      </w:r>
      <w:r w:rsidRPr="000C7B1A">
        <w:rPr>
          <w:spacing w:val="-3"/>
        </w:rPr>
        <w:t>h</w:t>
      </w:r>
      <w:r w:rsidRPr="000C7B1A">
        <w:rPr>
          <w:spacing w:val="4"/>
        </w:rPr>
        <w:t>ả</w:t>
      </w:r>
      <w:r w:rsidRPr="000C7B1A">
        <w:t>n</w:t>
      </w:r>
      <w:r w:rsidRPr="000C7B1A">
        <w:rPr>
          <w:spacing w:val="-2"/>
        </w:rPr>
        <w:t xml:space="preserve"> </w:t>
      </w:r>
      <w:r w:rsidRPr="000C7B1A">
        <w:rPr>
          <w:spacing w:val="4"/>
        </w:rPr>
        <w:t>ứ</w:t>
      </w:r>
      <w:r w:rsidRPr="000C7B1A">
        <w:rPr>
          <w:spacing w:val="-5"/>
        </w:rPr>
        <w:t>n</w:t>
      </w:r>
      <w:r w:rsidRPr="000C7B1A">
        <w:t xml:space="preserve">g </w:t>
      </w:r>
      <w:r w:rsidRPr="000C7B1A">
        <w:rPr>
          <w:spacing w:val="8"/>
        </w:rPr>
        <w:t>t</w:t>
      </w:r>
      <w:r w:rsidRPr="000C7B1A">
        <w:t>ạo khí</w:t>
      </w:r>
      <w:r w:rsidRPr="000C7B1A">
        <w:rPr>
          <w:spacing w:val="-8"/>
        </w:rPr>
        <w:t xml:space="preserve"> </w:t>
      </w:r>
      <w:r w:rsidRPr="000C7B1A">
        <w:rPr>
          <w:spacing w:val="2"/>
        </w:rPr>
        <w:t>N</w:t>
      </w:r>
      <w:r w:rsidRPr="000C7B1A">
        <w:rPr>
          <w:position w:val="-3"/>
        </w:rPr>
        <w:t>2</w:t>
      </w:r>
      <w:r w:rsidRPr="000C7B1A">
        <w:rPr>
          <w:spacing w:val="28"/>
          <w:position w:val="-3"/>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spacing w:val="4"/>
        </w:rPr>
        <w:t xml:space="preserve">A. </w:t>
      </w:r>
      <w:r w:rsidRPr="000C7B1A">
        <w:rPr>
          <w:spacing w:val="4"/>
        </w:rPr>
        <w:t>(</w:t>
      </w:r>
      <w:r w:rsidRPr="000C7B1A">
        <w:rPr>
          <w:spacing w:val="-5"/>
        </w:rPr>
        <w:t>1</w:t>
      </w:r>
      <w:r w:rsidRPr="000C7B1A">
        <w:t xml:space="preserve">), </w:t>
      </w:r>
      <w:r w:rsidRPr="000C7B1A">
        <w:rPr>
          <w:spacing w:val="3"/>
        </w:rPr>
        <w:t>(</w:t>
      </w:r>
      <w:r w:rsidRPr="000C7B1A">
        <w:t>4</w:t>
      </w:r>
      <w:r w:rsidRPr="000C7B1A">
        <w:rPr>
          <w:spacing w:val="-3"/>
        </w:rPr>
        <w:t>)</w:t>
      </w:r>
      <w:r w:rsidRPr="000C7B1A">
        <w:t>, (5).</w:t>
      </w:r>
      <w:r w:rsidRPr="000C7B1A">
        <w:tab/>
      </w:r>
      <w:r w:rsidRPr="000C7B1A">
        <w:rPr>
          <w:b/>
          <w:spacing w:val="4"/>
        </w:rPr>
        <w:t xml:space="preserve">B. </w:t>
      </w:r>
      <w:r w:rsidRPr="000C7B1A">
        <w:rPr>
          <w:spacing w:val="4"/>
        </w:rPr>
        <w:t>(</w:t>
      </w:r>
      <w:r w:rsidRPr="000C7B1A">
        <w:t>1</w:t>
      </w:r>
      <w:r w:rsidRPr="000C7B1A">
        <w:rPr>
          <w:spacing w:val="-3"/>
        </w:rPr>
        <w:t>)</w:t>
      </w:r>
      <w:r w:rsidRPr="000C7B1A">
        <w:t>, (3),</w:t>
      </w:r>
      <w:r w:rsidRPr="000C7B1A">
        <w:rPr>
          <w:spacing w:val="3"/>
        </w:rPr>
        <w:t xml:space="preserve"> </w:t>
      </w:r>
      <w:r w:rsidRPr="000C7B1A">
        <w:t>(</w:t>
      </w:r>
      <w:r w:rsidRPr="000C7B1A">
        <w:rPr>
          <w:spacing w:val="-3"/>
        </w:rPr>
        <w:t>5</w:t>
      </w:r>
      <w:r w:rsidRPr="000C7B1A">
        <w:t>).</w:t>
      </w:r>
      <w:r w:rsidRPr="000C7B1A">
        <w:tab/>
      </w:r>
      <w:r w:rsidRPr="000C7B1A">
        <w:rPr>
          <w:b/>
          <w:spacing w:val="4"/>
        </w:rPr>
        <w:t xml:space="preserve">C. </w:t>
      </w:r>
      <w:r w:rsidRPr="000C7B1A">
        <w:rPr>
          <w:spacing w:val="4"/>
        </w:rPr>
        <w:t>(</w:t>
      </w:r>
      <w:r w:rsidRPr="000C7B1A">
        <w:rPr>
          <w:spacing w:val="-5"/>
        </w:rPr>
        <w:t>2</w:t>
      </w:r>
      <w:r w:rsidRPr="000C7B1A">
        <w:t xml:space="preserve">), </w:t>
      </w:r>
      <w:r w:rsidRPr="000C7B1A">
        <w:rPr>
          <w:spacing w:val="3"/>
        </w:rPr>
        <w:t>(</w:t>
      </w:r>
      <w:r w:rsidRPr="000C7B1A">
        <w:t>4</w:t>
      </w:r>
      <w:r w:rsidRPr="000C7B1A">
        <w:rPr>
          <w:spacing w:val="-3"/>
        </w:rPr>
        <w:t>)</w:t>
      </w:r>
      <w:r w:rsidRPr="000C7B1A">
        <w:t>, (5).</w:t>
      </w:r>
      <w:r w:rsidRPr="000C7B1A">
        <w:tab/>
      </w:r>
      <w:r w:rsidRPr="000C7B1A">
        <w:rPr>
          <w:b/>
          <w:spacing w:val="4"/>
        </w:rPr>
        <w:t xml:space="preserve">D. </w:t>
      </w:r>
      <w:r w:rsidRPr="000C7B1A">
        <w:rPr>
          <w:spacing w:val="4"/>
        </w:rPr>
        <w:t>(</w:t>
      </w:r>
      <w:r w:rsidRPr="000C7B1A">
        <w:rPr>
          <w:spacing w:val="-5"/>
        </w:rPr>
        <w:t>2</w:t>
      </w:r>
      <w:r w:rsidRPr="000C7B1A">
        <w:t xml:space="preserve">), </w:t>
      </w:r>
      <w:r w:rsidRPr="000C7B1A">
        <w:rPr>
          <w:spacing w:val="3"/>
        </w:rPr>
        <w:t>(</w:t>
      </w:r>
      <w:r w:rsidRPr="000C7B1A">
        <w:t>3</w:t>
      </w:r>
      <w:r w:rsidRPr="000C7B1A">
        <w:rPr>
          <w:spacing w:val="-3"/>
        </w:rPr>
        <w:t>)</w:t>
      </w:r>
      <w:r w:rsidRPr="000C7B1A">
        <w:t>, (6)</w:t>
      </w:r>
    </w:p>
    <w:p w:rsidR="009D7AB9" w:rsidRPr="000C7B1A" w:rsidRDefault="009D7AB9" w:rsidP="002E7143">
      <w:pPr>
        <w:jc w:val="both"/>
      </w:pPr>
      <w:r w:rsidRPr="000C7B1A">
        <w:rPr>
          <w:b/>
        </w:rPr>
        <w:t>Câu 59:</w:t>
      </w:r>
      <w:r w:rsidRPr="000C7B1A">
        <w:t xml:space="preserve"> P</w:t>
      </w:r>
      <w:r w:rsidRPr="000C7B1A">
        <w:rPr>
          <w:spacing w:val="-6"/>
        </w:rPr>
        <w:t>h</w:t>
      </w:r>
      <w:r w:rsidRPr="000C7B1A">
        <w:t>o</w:t>
      </w:r>
      <w:r w:rsidRPr="000C7B1A">
        <w:rPr>
          <w:spacing w:val="5"/>
        </w:rPr>
        <w:t>t</w:t>
      </w:r>
      <w:r w:rsidRPr="000C7B1A">
        <w:t>p</w:t>
      </w:r>
      <w:r w:rsidRPr="000C7B1A">
        <w:rPr>
          <w:spacing w:val="-5"/>
        </w:rPr>
        <w:t>h</w:t>
      </w:r>
      <w:r w:rsidRPr="000C7B1A">
        <w:t>o</w:t>
      </w:r>
      <w:r w:rsidRPr="000C7B1A">
        <w:rPr>
          <w:spacing w:val="5"/>
        </w:rPr>
        <w:t xml:space="preserve"> </w:t>
      </w:r>
      <w:r w:rsidRPr="000C7B1A">
        <w:t>trắ</w:t>
      </w:r>
      <w:r w:rsidRPr="000C7B1A">
        <w:rPr>
          <w:spacing w:val="-6"/>
        </w:rPr>
        <w:t>n</w:t>
      </w:r>
      <w:r w:rsidRPr="000C7B1A">
        <w:t>g có</w:t>
      </w:r>
      <w:r w:rsidRPr="000C7B1A">
        <w:rPr>
          <w:spacing w:val="6"/>
        </w:rPr>
        <w:t xml:space="preserve"> </w:t>
      </w:r>
      <w:r w:rsidRPr="000C7B1A">
        <w:t>cấu</w:t>
      </w:r>
      <w:r w:rsidRPr="000C7B1A">
        <w:rPr>
          <w:spacing w:val="-7"/>
        </w:rPr>
        <w:t xml:space="preserve"> </w:t>
      </w:r>
      <w:r w:rsidRPr="000C7B1A">
        <w:rPr>
          <w:spacing w:val="5"/>
        </w:rPr>
        <w:t>t</w:t>
      </w:r>
      <w:r w:rsidRPr="000C7B1A">
        <w:t>rúc</w:t>
      </w:r>
      <w:r w:rsidRPr="000C7B1A">
        <w:rPr>
          <w:spacing w:val="3"/>
        </w:rPr>
        <w:t xml:space="preserve"> </w:t>
      </w:r>
      <w:r w:rsidRPr="000C7B1A">
        <w:rPr>
          <w:spacing w:val="-9"/>
        </w:rPr>
        <w:t>m</w:t>
      </w:r>
      <w:r w:rsidRPr="000C7B1A">
        <w:rPr>
          <w:spacing w:val="4"/>
        </w:rPr>
        <w:t>ạ</w:t>
      </w:r>
      <w:r w:rsidRPr="000C7B1A">
        <w:rPr>
          <w:spacing w:val="-5"/>
        </w:rPr>
        <w:t>n</w:t>
      </w:r>
      <w:r w:rsidRPr="000C7B1A">
        <w:t>g</w:t>
      </w:r>
      <w:r w:rsidRPr="000C7B1A">
        <w:rPr>
          <w:spacing w:val="2"/>
        </w:rPr>
        <w:t xml:space="preserve"> </w:t>
      </w:r>
      <w:r w:rsidRPr="000C7B1A">
        <w:rPr>
          <w:spacing w:val="5"/>
        </w:rPr>
        <w:t>t</w:t>
      </w:r>
      <w:r w:rsidRPr="000C7B1A">
        <w:rPr>
          <w:spacing w:val="-4"/>
        </w:rPr>
        <w:t>i</w:t>
      </w:r>
      <w:r w:rsidRPr="000C7B1A">
        <w:t>nh</w:t>
      </w:r>
      <w:r w:rsidRPr="000C7B1A">
        <w:rPr>
          <w:spacing w:val="-2"/>
        </w:rPr>
        <w:t xml:space="preserve"> </w:t>
      </w:r>
      <w:r w:rsidRPr="000C7B1A">
        <w:rPr>
          <w:spacing w:val="5"/>
        </w:rPr>
        <w:t>t</w:t>
      </w:r>
      <w:r w:rsidRPr="000C7B1A">
        <w:rPr>
          <w:spacing w:val="-5"/>
        </w:rPr>
        <w:t>h</w:t>
      </w:r>
      <w:r w:rsidRPr="000C7B1A">
        <w:t>ể</w:t>
      </w:r>
    </w:p>
    <w:p w:rsidR="009D7AB9" w:rsidRPr="000C7B1A" w:rsidRDefault="009D7AB9" w:rsidP="002E7143">
      <w:pPr>
        <w:tabs>
          <w:tab w:val="left" w:pos="2608"/>
          <w:tab w:val="left" w:pos="4939"/>
          <w:tab w:val="left" w:pos="7269"/>
        </w:tabs>
      </w:pPr>
      <w:r w:rsidRPr="000C7B1A">
        <w:rPr>
          <w:b/>
        </w:rPr>
        <w:t xml:space="preserve">A. </w:t>
      </w:r>
      <w:r w:rsidRPr="000C7B1A">
        <w:t>p</w:t>
      </w:r>
      <w:r w:rsidRPr="000C7B1A">
        <w:rPr>
          <w:spacing w:val="-2"/>
        </w:rPr>
        <w:t>h</w:t>
      </w:r>
      <w:r w:rsidRPr="000C7B1A">
        <w:t>ân</w:t>
      </w:r>
      <w:r w:rsidRPr="000C7B1A">
        <w:rPr>
          <w:spacing w:val="-6"/>
        </w:rPr>
        <w:t xml:space="preserve"> </w:t>
      </w:r>
      <w:r w:rsidRPr="000C7B1A">
        <w:rPr>
          <w:spacing w:val="8"/>
        </w:rPr>
        <w:t>t</w:t>
      </w:r>
      <w:r w:rsidRPr="000C7B1A">
        <w:t>ử.</w:t>
      </w:r>
      <w:r w:rsidRPr="000C7B1A">
        <w:tab/>
      </w:r>
      <w:r w:rsidRPr="000C7B1A">
        <w:rPr>
          <w:b/>
          <w:spacing w:val="-2"/>
        </w:rPr>
        <w:t xml:space="preserve">B. </w:t>
      </w:r>
      <w:r w:rsidRPr="000C7B1A">
        <w:rPr>
          <w:spacing w:val="-2"/>
        </w:rPr>
        <w:t>n</w:t>
      </w:r>
      <w:r w:rsidRPr="000C7B1A">
        <w:t>g</w:t>
      </w:r>
      <w:r w:rsidRPr="000C7B1A">
        <w:rPr>
          <w:spacing w:val="5"/>
        </w:rPr>
        <w:t>u</w:t>
      </w:r>
      <w:r w:rsidRPr="000C7B1A">
        <w:rPr>
          <w:spacing w:val="-5"/>
        </w:rPr>
        <w:t>y</w:t>
      </w:r>
      <w:r w:rsidRPr="000C7B1A">
        <w:rPr>
          <w:spacing w:val="4"/>
        </w:rPr>
        <w:t>ê</w:t>
      </w:r>
      <w:r w:rsidRPr="000C7B1A">
        <w:t>n</w:t>
      </w:r>
      <w:r w:rsidRPr="000C7B1A">
        <w:rPr>
          <w:spacing w:val="-2"/>
        </w:rPr>
        <w:t xml:space="preserve"> </w:t>
      </w:r>
      <w:r w:rsidRPr="000C7B1A">
        <w:rPr>
          <w:spacing w:val="5"/>
        </w:rPr>
        <w:t>t</w:t>
      </w:r>
      <w:r w:rsidRPr="000C7B1A">
        <w:rPr>
          <w:spacing w:val="-5"/>
        </w:rPr>
        <w:t>ử</w:t>
      </w:r>
      <w:r w:rsidRPr="000C7B1A">
        <w:t>.</w:t>
      </w:r>
      <w:r w:rsidRPr="000C7B1A">
        <w:tab/>
      </w:r>
      <w:r w:rsidRPr="000C7B1A">
        <w:rPr>
          <w:b/>
          <w:spacing w:val="-7"/>
        </w:rPr>
        <w:t xml:space="preserve">C. </w:t>
      </w:r>
      <w:r w:rsidRPr="000C7B1A">
        <w:rPr>
          <w:spacing w:val="-7"/>
        </w:rPr>
        <w:t>i</w:t>
      </w:r>
      <w:r w:rsidRPr="000C7B1A">
        <w:rPr>
          <w:spacing w:val="5"/>
        </w:rPr>
        <w:t>o</w:t>
      </w:r>
      <w:r w:rsidRPr="000C7B1A">
        <w:rPr>
          <w:spacing w:val="-5"/>
        </w:rPr>
        <w:t>n</w:t>
      </w:r>
      <w:r w:rsidRPr="000C7B1A">
        <w:t>.</w:t>
      </w:r>
      <w:r w:rsidRPr="000C7B1A">
        <w:tab/>
      </w:r>
      <w:r w:rsidRPr="000C7B1A">
        <w:rPr>
          <w:b/>
        </w:rPr>
        <w:t xml:space="preserve">D. </w:t>
      </w:r>
      <w:r w:rsidRPr="000C7B1A">
        <w:t>phi</w:t>
      </w:r>
      <w:r w:rsidRPr="000C7B1A">
        <w:rPr>
          <w:spacing w:val="-7"/>
        </w:rPr>
        <w:t xml:space="preserve"> </w:t>
      </w:r>
      <w:r w:rsidRPr="000C7B1A">
        <w:rPr>
          <w:spacing w:val="7"/>
        </w:rPr>
        <w:t>k</w:t>
      </w:r>
      <w:r w:rsidRPr="000C7B1A">
        <w:rPr>
          <w:spacing w:val="-4"/>
        </w:rPr>
        <w:t>im</w:t>
      </w:r>
      <w:r w:rsidRPr="000C7B1A">
        <w:t>.</w:t>
      </w:r>
    </w:p>
    <w:p w:rsidR="009D7AB9" w:rsidRPr="000C7B1A" w:rsidRDefault="009D7AB9" w:rsidP="002E7143">
      <w:pPr>
        <w:jc w:val="both"/>
      </w:pPr>
      <w:r w:rsidRPr="000C7B1A">
        <w:rPr>
          <w:b/>
        </w:rPr>
        <w:t>Câu 60:</w:t>
      </w:r>
      <w:r w:rsidRPr="000C7B1A">
        <w:t xml:space="preserve"> Khi</w:t>
      </w:r>
      <w:r w:rsidRPr="000C7B1A">
        <w:rPr>
          <w:spacing w:val="2"/>
        </w:rPr>
        <w:t xml:space="preserve"> </w:t>
      </w:r>
      <w:r w:rsidRPr="000C7B1A">
        <w:t>đ</w:t>
      </w:r>
      <w:r w:rsidRPr="000C7B1A">
        <w:rPr>
          <w:spacing w:val="5"/>
        </w:rPr>
        <w:t>u</w:t>
      </w:r>
      <w:r w:rsidRPr="000C7B1A">
        <w:t>n</w:t>
      </w:r>
      <w:r w:rsidRPr="000C7B1A">
        <w:rPr>
          <w:spacing w:val="7"/>
        </w:rPr>
        <w:t xml:space="preserve"> </w:t>
      </w:r>
      <w:r w:rsidRPr="000C7B1A">
        <w:rPr>
          <w:spacing w:val="-5"/>
        </w:rPr>
        <w:t>n</w:t>
      </w:r>
      <w:r w:rsidRPr="000C7B1A">
        <w:rPr>
          <w:spacing w:val="5"/>
        </w:rPr>
        <w:t>ó</w:t>
      </w:r>
      <w:r w:rsidRPr="000C7B1A">
        <w:rPr>
          <w:spacing w:val="-5"/>
        </w:rPr>
        <w:t>n</w:t>
      </w:r>
      <w:r w:rsidRPr="000C7B1A">
        <w:t>g</w:t>
      </w:r>
      <w:r w:rsidRPr="000C7B1A">
        <w:rPr>
          <w:spacing w:val="12"/>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7"/>
        </w:rPr>
        <w:t xml:space="preserve"> </w:t>
      </w:r>
      <w:r w:rsidRPr="000C7B1A">
        <w:rPr>
          <w:spacing w:val="5"/>
        </w:rPr>
        <w:t>đ</w:t>
      </w:r>
      <w:r w:rsidRPr="000C7B1A">
        <w:rPr>
          <w:spacing w:val="-4"/>
        </w:rPr>
        <w:t>i</w:t>
      </w:r>
      <w:r w:rsidRPr="000C7B1A">
        <w:t>ều</w:t>
      </w:r>
      <w:r w:rsidRPr="000C7B1A">
        <w:rPr>
          <w:spacing w:val="11"/>
        </w:rPr>
        <w:t xml:space="preserve"> </w:t>
      </w:r>
      <w:r w:rsidRPr="000C7B1A">
        <w:rPr>
          <w:spacing w:val="5"/>
        </w:rPr>
        <w:t>k</w:t>
      </w:r>
      <w:r w:rsidRPr="000C7B1A">
        <w:rPr>
          <w:spacing w:val="-4"/>
        </w:rPr>
        <w:t>i</w:t>
      </w:r>
      <w:r w:rsidRPr="000C7B1A">
        <w:rPr>
          <w:spacing w:val="4"/>
        </w:rPr>
        <w:t>ệ</w:t>
      </w:r>
      <w:r w:rsidRPr="000C7B1A">
        <w:t>n</w:t>
      </w:r>
      <w:r w:rsidRPr="000C7B1A">
        <w:rPr>
          <w:spacing w:val="2"/>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12"/>
        </w:rPr>
        <w:t xml:space="preserve"> </w:t>
      </w:r>
      <w:r w:rsidRPr="000C7B1A">
        <w:t>có</w:t>
      </w:r>
      <w:r w:rsidRPr="000C7B1A">
        <w:rPr>
          <w:spacing w:val="11"/>
        </w:rPr>
        <w:t xml:space="preserve"> </w:t>
      </w:r>
      <w:r w:rsidRPr="000C7B1A">
        <w:t>k</w:t>
      </w:r>
      <w:r w:rsidRPr="000C7B1A">
        <w:rPr>
          <w:spacing w:val="-5"/>
        </w:rPr>
        <w:t>h</w:t>
      </w:r>
      <w:r w:rsidRPr="000C7B1A">
        <w:rPr>
          <w:spacing w:val="5"/>
        </w:rPr>
        <w:t>ô</w:t>
      </w:r>
      <w:r w:rsidRPr="000C7B1A">
        <w:rPr>
          <w:spacing w:val="-5"/>
        </w:rPr>
        <w:t>n</w:t>
      </w:r>
      <w:r w:rsidRPr="000C7B1A">
        <w:t>g</w:t>
      </w:r>
      <w:r w:rsidRPr="000C7B1A">
        <w:rPr>
          <w:spacing w:val="12"/>
        </w:rPr>
        <w:t xml:space="preserve"> </w:t>
      </w:r>
      <w:r w:rsidRPr="000C7B1A">
        <w:rPr>
          <w:spacing w:val="5"/>
        </w:rPr>
        <w:t>k</w:t>
      </w:r>
      <w:r w:rsidRPr="000C7B1A">
        <w:t>h</w:t>
      </w:r>
      <w:r w:rsidRPr="000C7B1A">
        <w:rPr>
          <w:spacing w:val="-9"/>
        </w:rPr>
        <w:t>í</w:t>
      </w:r>
      <w:r w:rsidRPr="000C7B1A">
        <w:t>,</w:t>
      </w:r>
      <w:r w:rsidRPr="000C7B1A">
        <w:rPr>
          <w:spacing w:val="14"/>
        </w:rPr>
        <w:t xml:space="preserve"> </w:t>
      </w:r>
      <w:r w:rsidRPr="000C7B1A">
        <w:rPr>
          <w:spacing w:val="5"/>
        </w:rPr>
        <w:t>p</w:t>
      </w:r>
      <w:r w:rsidRPr="000C7B1A">
        <w:rPr>
          <w:spacing w:val="-5"/>
        </w:rPr>
        <w:t>h</w:t>
      </w:r>
      <w:r w:rsidRPr="000C7B1A">
        <w:rPr>
          <w:spacing w:val="5"/>
        </w:rPr>
        <w:t>ot</w:t>
      </w:r>
      <w:r w:rsidRPr="000C7B1A">
        <w:t>p</w:t>
      </w:r>
      <w:r w:rsidRPr="000C7B1A">
        <w:rPr>
          <w:spacing w:val="-5"/>
        </w:rPr>
        <w:t>h</w:t>
      </w:r>
      <w:r w:rsidRPr="000C7B1A">
        <w:t>o</w:t>
      </w:r>
      <w:r w:rsidRPr="000C7B1A">
        <w:rPr>
          <w:spacing w:val="12"/>
        </w:rPr>
        <w:t xml:space="preserve"> </w:t>
      </w:r>
      <w:r w:rsidRPr="000C7B1A">
        <w:rPr>
          <w:spacing w:val="-5"/>
        </w:rPr>
        <w:t>đ</w:t>
      </w:r>
      <w:r w:rsidRPr="000C7B1A">
        <w:t>ỏ</w:t>
      </w:r>
      <w:r w:rsidRPr="000C7B1A">
        <w:rPr>
          <w:spacing w:val="12"/>
        </w:rPr>
        <w:t xml:space="preserve"> </w:t>
      </w:r>
      <w:r w:rsidRPr="000C7B1A">
        <w:t>c</w:t>
      </w:r>
      <w:r w:rsidRPr="000C7B1A">
        <w:rPr>
          <w:spacing w:val="-6"/>
        </w:rPr>
        <w:t>h</w:t>
      </w:r>
      <w:r w:rsidRPr="000C7B1A">
        <w:rPr>
          <w:spacing w:val="5"/>
        </w:rPr>
        <w:t>u</w:t>
      </w:r>
      <w:r w:rsidRPr="000C7B1A">
        <w:rPr>
          <w:spacing w:val="-5"/>
        </w:rPr>
        <w:t>y</w:t>
      </w:r>
      <w:r w:rsidRPr="000C7B1A">
        <w:rPr>
          <w:spacing w:val="4"/>
        </w:rPr>
        <w:t>ể</w:t>
      </w:r>
      <w:r w:rsidRPr="000C7B1A">
        <w:t>n</w:t>
      </w:r>
      <w:r w:rsidRPr="000C7B1A">
        <w:rPr>
          <w:spacing w:val="7"/>
        </w:rPr>
        <w:t xml:space="preserve"> </w:t>
      </w:r>
      <w:r w:rsidRPr="000C7B1A">
        <w:rPr>
          <w:spacing w:val="5"/>
        </w:rPr>
        <w:t>t</w:t>
      </w:r>
      <w:r w:rsidRPr="000C7B1A">
        <w:rPr>
          <w:spacing w:val="-5"/>
        </w:rPr>
        <w:t>h</w:t>
      </w:r>
      <w:r w:rsidRPr="000C7B1A">
        <w:rPr>
          <w:spacing w:val="4"/>
        </w:rPr>
        <w:t>à</w:t>
      </w:r>
      <w:r w:rsidRPr="000C7B1A">
        <w:t>nh</w:t>
      </w:r>
      <w:r w:rsidRPr="000C7B1A">
        <w:rPr>
          <w:spacing w:val="7"/>
        </w:rPr>
        <w:t xml:space="preserve"> </w:t>
      </w:r>
      <w:r w:rsidRPr="000C7B1A">
        <w:rPr>
          <w:spacing w:val="-5"/>
        </w:rPr>
        <w:t>h</w:t>
      </w:r>
      <w:r w:rsidRPr="000C7B1A">
        <w:rPr>
          <w:spacing w:val="3"/>
        </w:rPr>
        <w:t>ơ</w:t>
      </w:r>
      <w:r w:rsidRPr="000C7B1A">
        <w:rPr>
          <w:spacing w:val="-4"/>
        </w:rPr>
        <w:t>i</w:t>
      </w:r>
      <w:r w:rsidRPr="000C7B1A">
        <w:t>;</w:t>
      </w:r>
      <w:r w:rsidRPr="000C7B1A">
        <w:rPr>
          <w:spacing w:val="12"/>
        </w:rPr>
        <w:t xml:space="preserve"> </w:t>
      </w:r>
      <w:r w:rsidRPr="000C7B1A">
        <w:t>s</w:t>
      </w:r>
      <w:r w:rsidRPr="000C7B1A">
        <w:rPr>
          <w:spacing w:val="-3"/>
        </w:rPr>
        <w:t>a</w:t>
      </w:r>
      <w:r w:rsidRPr="000C7B1A">
        <w:t>u</w:t>
      </w:r>
      <w:r w:rsidRPr="000C7B1A">
        <w:rPr>
          <w:spacing w:val="12"/>
        </w:rPr>
        <w:t xml:space="preserve"> </w:t>
      </w:r>
      <w:r w:rsidRPr="000C7B1A">
        <w:t xml:space="preserve">đó </w:t>
      </w:r>
      <w:r w:rsidRPr="000C7B1A">
        <w:rPr>
          <w:spacing w:val="-4"/>
        </w:rPr>
        <w:t>l</w:t>
      </w:r>
      <w:r w:rsidRPr="000C7B1A">
        <w:rPr>
          <w:spacing w:val="4"/>
        </w:rPr>
        <w:t>à</w:t>
      </w:r>
      <w:r w:rsidRPr="000C7B1A">
        <w:t>m</w:t>
      </w:r>
      <w:r w:rsidRPr="000C7B1A">
        <w:rPr>
          <w:spacing w:val="-2"/>
        </w:rPr>
        <w:t xml:space="preserve"> </w:t>
      </w:r>
      <w:r w:rsidRPr="000C7B1A">
        <w:rPr>
          <w:spacing w:val="-4"/>
        </w:rPr>
        <w:t>l</w:t>
      </w:r>
      <w:r w:rsidRPr="000C7B1A">
        <w:rPr>
          <w:spacing w:val="4"/>
        </w:rPr>
        <w:t>ạ</w:t>
      </w:r>
      <w:r w:rsidRPr="000C7B1A">
        <w:t>nh</w:t>
      </w:r>
      <w:r w:rsidRPr="000C7B1A">
        <w:rPr>
          <w:spacing w:val="-5"/>
        </w:rPr>
        <w:t xml:space="preserve"> </w:t>
      </w:r>
      <w:r w:rsidRPr="000C7B1A">
        <w:rPr>
          <w:spacing w:val="7"/>
        </w:rPr>
        <w:t>p</w:t>
      </w:r>
      <w:r w:rsidRPr="000C7B1A">
        <w:rPr>
          <w:spacing w:val="-5"/>
        </w:rPr>
        <w:t>h</w:t>
      </w:r>
      <w:r w:rsidRPr="000C7B1A">
        <w:rPr>
          <w:spacing w:val="4"/>
        </w:rPr>
        <w:t>ầ</w:t>
      </w:r>
      <w:r w:rsidRPr="000C7B1A">
        <w:t>n</w:t>
      </w:r>
      <w:r w:rsidRPr="000C7B1A">
        <w:rPr>
          <w:spacing w:val="2"/>
        </w:rPr>
        <w:t xml:space="preserve"> </w:t>
      </w:r>
      <w:r w:rsidRPr="000C7B1A">
        <w:rPr>
          <w:spacing w:val="-5"/>
        </w:rPr>
        <w:t>h</w:t>
      </w:r>
      <w:r w:rsidRPr="000C7B1A">
        <w:rPr>
          <w:spacing w:val="3"/>
        </w:rPr>
        <w:t>ơ</w:t>
      </w:r>
      <w:r w:rsidRPr="000C7B1A">
        <w:t>i</w:t>
      </w:r>
      <w:r w:rsidRPr="000C7B1A">
        <w:rPr>
          <w:spacing w:val="-4"/>
        </w:rPr>
        <w:t xml:space="preserve"> </w:t>
      </w:r>
      <w:r w:rsidRPr="000C7B1A">
        <w:rPr>
          <w:spacing w:val="8"/>
        </w:rPr>
        <w:t>t</w:t>
      </w:r>
      <w:r w:rsidRPr="000C7B1A">
        <w:t>hì</w:t>
      </w:r>
      <w:r w:rsidRPr="000C7B1A">
        <w:rPr>
          <w:spacing w:val="-7"/>
        </w:rPr>
        <w:t xml:space="preserve"> </w:t>
      </w:r>
      <w:r w:rsidRPr="000C7B1A">
        <w:rPr>
          <w:spacing w:val="5"/>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 p</w:t>
      </w:r>
      <w:r w:rsidRPr="000C7B1A">
        <w:rPr>
          <w:spacing w:val="-3"/>
        </w:rPr>
        <w:t>h</w:t>
      </w:r>
      <w:r w:rsidRPr="000C7B1A">
        <w:rPr>
          <w:spacing w:val="5"/>
        </w:rPr>
        <w:t>ot</w:t>
      </w:r>
      <w:r w:rsidRPr="000C7B1A">
        <w:t>p</w:t>
      </w:r>
      <w:r w:rsidRPr="000C7B1A">
        <w:rPr>
          <w:spacing w:val="-5"/>
        </w:rPr>
        <w:t>h</w:t>
      </w:r>
      <w:r w:rsidRPr="000C7B1A">
        <w:t>o</w:t>
      </w:r>
    </w:p>
    <w:p w:rsidR="009D7AB9" w:rsidRPr="000C7B1A" w:rsidRDefault="009D7AB9" w:rsidP="002E7143">
      <w:pPr>
        <w:tabs>
          <w:tab w:val="left" w:pos="2609"/>
          <w:tab w:val="left" w:pos="4939"/>
          <w:tab w:val="left" w:pos="7269"/>
        </w:tabs>
      </w:pPr>
      <w:r w:rsidRPr="000C7B1A">
        <w:rPr>
          <w:b/>
          <w:spacing w:val="-2"/>
        </w:rPr>
        <w:t xml:space="preserve">A. </w:t>
      </w:r>
      <w:r w:rsidRPr="000C7B1A">
        <w:rPr>
          <w:spacing w:val="-2"/>
        </w:rPr>
        <w:t>đ</w:t>
      </w:r>
      <w:r w:rsidRPr="000C7B1A">
        <w:rPr>
          <w:spacing w:val="5"/>
        </w:rPr>
        <w:t>ỏ</w:t>
      </w:r>
      <w:r w:rsidRPr="000C7B1A">
        <w:t>.</w:t>
      </w:r>
      <w:r w:rsidRPr="000C7B1A">
        <w:tab/>
      </w:r>
      <w:r w:rsidRPr="000C7B1A">
        <w:rPr>
          <w:b/>
          <w:spacing w:val="-2"/>
        </w:rPr>
        <w:t xml:space="preserve">B. </w:t>
      </w:r>
      <w:r w:rsidRPr="000C7B1A">
        <w:rPr>
          <w:spacing w:val="-2"/>
        </w:rPr>
        <w:t>v</w:t>
      </w:r>
      <w:r w:rsidRPr="000C7B1A">
        <w:rPr>
          <w:spacing w:val="4"/>
        </w:rPr>
        <w:t>à</w:t>
      </w:r>
      <w:r w:rsidRPr="000C7B1A">
        <w:rPr>
          <w:spacing w:val="-5"/>
        </w:rPr>
        <w:t>n</w:t>
      </w:r>
      <w:r w:rsidRPr="000C7B1A">
        <w:t>g.</w:t>
      </w:r>
      <w:r w:rsidRPr="000C7B1A">
        <w:tab/>
      </w:r>
      <w:r w:rsidRPr="000C7B1A">
        <w:rPr>
          <w:b/>
          <w:spacing w:val="5"/>
        </w:rPr>
        <w:t xml:space="preserve">C. </w:t>
      </w:r>
      <w:r w:rsidRPr="000C7B1A">
        <w:rPr>
          <w:spacing w:val="5"/>
        </w:rPr>
        <w:t>t</w:t>
      </w:r>
      <w:r w:rsidRPr="000C7B1A">
        <w:t>rắ</w:t>
      </w:r>
      <w:r w:rsidRPr="000C7B1A">
        <w:rPr>
          <w:spacing w:val="-4"/>
        </w:rPr>
        <w:t>n</w:t>
      </w:r>
      <w:r w:rsidRPr="000C7B1A">
        <w:t>g.</w:t>
      </w:r>
      <w:r w:rsidRPr="000C7B1A">
        <w:tab/>
      </w:r>
      <w:r w:rsidRPr="000C7B1A">
        <w:rPr>
          <w:b/>
          <w:spacing w:val="-2"/>
        </w:rPr>
        <w:t xml:space="preserve">D. </w:t>
      </w:r>
      <w:r w:rsidRPr="000C7B1A">
        <w:rPr>
          <w:spacing w:val="-2"/>
        </w:rPr>
        <w:t>n</w:t>
      </w:r>
      <w:r w:rsidRPr="000C7B1A">
        <w:t>âu.</w:t>
      </w:r>
    </w:p>
    <w:p w:rsidR="009D7AB9" w:rsidRPr="000C7B1A" w:rsidRDefault="009D7AB9" w:rsidP="002E7143">
      <w:pPr>
        <w:jc w:val="both"/>
      </w:pPr>
      <w:r w:rsidRPr="000C7B1A">
        <w:rPr>
          <w:b/>
        </w:rPr>
        <w:t>Câu 61:</w:t>
      </w:r>
      <w:r w:rsidRPr="000C7B1A">
        <w:t xml:space="preserve"> Các </w:t>
      </w:r>
      <w:r w:rsidRPr="000C7B1A">
        <w:rPr>
          <w:spacing w:val="-6"/>
        </w:rPr>
        <w:t>s</w:t>
      </w:r>
      <w:r w:rsidRPr="000C7B1A">
        <w:t>ố</w:t>
      </w:r>
      <w:r w:rsidRPr="000C7B1A">
        <w:rPr>
          <w:spacing w:val="5"/>
        </w:rPr>
        <w:t xml:space="preserve"> </w:t>
      </w:r>
      <w:r w:rsidRPr="000C7B1A">
        <w:t>oxi</w:t>
      </w:r>
      <w:r w:rsidRPr="000C7B1A">
        <w:rPr>
          <w:spacing w:val="-7"/>
        </w:rPr>
        <w:t xml:space="preserve"> </w:t>
      </w:r>
      <w:r w:rsidRPr="000C7B1A">
        <w:t>hoá</w:t>
      </w:r>
      <w:r w:rsidRPr="000C7B1A">
        <w:rPr>
          <w:spacing w:val="4"/>
        </w:rPr>
        <w:t xml:space="preserve"> </w:t>
      </w:r>
      <w:r w:rsidRPr="000C7B1A">
        <w:t>có</w:t>
      </w:r>
      <w:r w:rsidRPr="000C7B1A">
        <w:rPr>
          <w:spacing w:val="-3"/>
        </w:rPr>
        <w:t xml:space="preserve"> </w:t>
      </w:r>
      <w:r w:rsidRPr="000C7B1A">
        <w:rPr>
          <w:spacing w:val="5"/>
        </w:rPr>
        <w:t>t</w:t>
      </w:r>
      <w:r w:rsidRPr="000C7B1A">
        <w:rPr>
          <w:spacing w:val="-5"/>
        </w:rPr>
        <w:t>h</w:t>
      </w:r>
      <w:r w:rsidRPr="000C7B1A">
        <w:t>ể có</w:t>
      </w:r>
      <w:r w:rsidRPr="000C7B1A">
        <w:rPr>
          <w:spacing w:val="8"/>
        </w:rPr>
        <w:t xml:space="preserve"> </w:t>
      </w:r>
      <w:r w:rsidRPr="000C7B1A">
        <w:t>của p</w:t>
      </w:r>
      <w:r w:rsidRPr="000C7B1A">
        <w:rPr>
          <w:spacing w:val="-4"/>
        </w:rPr>
        <w:t>h</w:t>
      </w:r>
      <w:r w:rsidRPr="000C7B1A">
        <w:t>otp</w:t>
      </w:r>
      <w:r w:rsidRPr="000C7B1A">
        <w:rPr>
          <w:spacing w:val="-4"/>
        </w:rPr>
        <w:t>h</w:t>
      </w:r>
      <w:r w:rsidRPr="000C7B1A">
        <w:t>o</w:t>
      </w:r>
      <w:r w:rsidRPr="000C7B1A">
        <w:rPr>
          <w:spacing w:val="7"/>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–3; +3;</w:t>
      </w:r>
      <w:r w:rsidRPr="000C7B1A">
        <w:rPr>
          <w:spacing w:val="-2"/>
        </w:rPr>
        <w:t xml:space="preserve"> </w:t>
      </w:r>
      <w:r w:rsidRPr="000C7B1A">
        <w:t>+5.</w:t>
      </w:r>
      <w:r w:rsidRPr="000C7B1A">
        <w:tab/>
      </w:r>
      <w:r w:rsidRPr="000C7B1A">
        <w:rPr>
          <w:b/>
        </w:rPr>
        <w:t xml:space="preserve">B. </w:t>
      </w:r>
      <w:r w:rsidRPr="000C7B1A">
        <w:t>–3; +3;</w:t>
      </w:r>
      <w:r w:rsidRPr="000C7B1A">
        <w:rPr>
          <w:spacing w:val="-5"/>
        </w:rPr>
        <w:t xml:space="preserve"> </w:t>
      </w:r>
      <w:r w:rsidRPr="000C7B1A">
        <w:t>+5; 0.</w:t>
      </w:r>
      <w:r w:rsidRPr="000C7B1A">
        <w:tab/>
      </w:r>
      <w:r w:rsidRPr="000C7B1A">
        <w:rPr>
          <w:b/>
        </w:rPr>
        <w:t xml:space="preserve">C. </w:t>
      </w:r>
      <w:r w:rsidRPr="000C7B1A">
        <w:t>+3; +5;</w:t>
      </w:r>
      <w:r w:rsidRPr="000C7B1A">
        <w:rPr>
          <w:spacing w:val="-3"/>
        </w:rPr>
        <w:t xml:space="preserve"> </w:t>
      </w:r>
      <w:r w:rsidRPr="000C7B1A">
        <w:t>0.</w:t>
      </w:r>
      <w:r w:rsidRPr="000C7B1A">
        <w:tab/>
      </w:r>
      <w:r w:rsidRPr="000C7B1A">
        <w:rPr>
          <w:b/>
        </w:rPr>
        <w:t xml:space="preserve">D. </w:t>
      </w:r>
      <w:r w:rsidRPr="000C7B1A">
        <w:t>–3; 0;</w:t>
      </w:r>
      <w:r w:rsidRPr="000C7B1A">
        <w:rPr>
          <w:spacing w:val="-1"/>
        </w:rPr>
        <w:t xml:space="preserve"> </w:t>
      </w:r>
      <w:r w:rsidRPr="000C7B1A">
        <w:t>+1;</w:t>
      </w:r>
      <w:r w:rsidRPr="000C7B1A">
        <w:rPr>
          <w:spacing w:val="-3"/>
        </w:rPr>
        <w:t xml:space="preserve"> </w:t>
      </w:r>
      <w:r w:rsidRPr="000C7B1A">
        <w:t>+</w:t>
      </w:r>
      <w:r w:rsidRPr="000C7B1A">
        <w:rPr>
          <w:spacing w:val="4"/>
        </w:rPr>
        <w:t>3</w:t>
      </w:r>
      <w:r w:rsidRPr="000C7B1A">
        <w:t>;</w:t>
      </w:r>
      <w:r w:rsidRPr="000C7B1A">
        <w:rPr>
          <w:spacing w:val="-4"/>
        </w:rPr>
        <w:t xml:space="preserve"> </w:t>
      </w:r>
      <w:r w:rsidRPr="000C7B1A">
        <w:t>+5.</w:t>
      </w:r>
    </w:p>
    <w:p w:rsidR="009D7AB9" w:rsidRPr="000C7B1A" w:rsidRDefault="009D7AB9" w:rsidP="002E7143">
      <w:pPr>
        <w:jc w:val="both"/>
      </w:pPr>
      <w:r w:rsidRPr="000C7B1A">
        <w:rPr>
          <w:b/>
          <w:spacing w:val="-6"/>
        </w:rPr>
        <w:t>Câu 62:</w:t>
      </w:r>
      <w:r w:rsidRPr="000C7B1A">
        <w:rPr>
          <w:spacing w:val="-6"/>
        </w:rPr>
        <w:t xml:space="preserve"> S</w:t>
      </w:r>
      <w:r w:rsidRPr="000C7B1A">
        <w:t>o</w:t>
      </w:r>
      <w:r w:rsidRPr="000C7B1A">
        <w:rPr>
          <w:spacing w:val="5"/>
        </w:rPr>
        <w:t xml:space="preserve"> </w:t>
      </w:r>
      <w:r w:rsidRPr="000C7B1A">
        <w:t>với</w:t>
      </w:r>
      <w:r w:rsidRPr="000C7B1A">
        <w:rPr>
          <w:spacing w:val="-9"/>
        </w:rPr>
        <w:t xml:space="preserve"> </w:t>
      </w:r>
      <w:r w:rsidRPr="000C7B1A">
        <w:rPr>
          <w:spacing w:val="7"/>
        </w:rPr>
        <w:t>p</w:t>
      </w:r>
      <w:r w:rsidRPr="000C7B1A">
        <w:rPr>
          <w:spacing w:val="-5"/>
        </w:rPr>
        <w:t>h</w:t>
      </w:r>
      <w:r w:rsidRPr="000C7B1A">
        <w:rPr>
          <w:spacing w:val="5"/>
        </w:rPr>
        <w:t>ot</w:t>
      </w:r>
      <w:r w:rsidRPr="000C7B1A">
        <w:t>p</w:t>
      </w:r>
      <w:r w:rsidRPr="000C7B1A">
        <w:rPr>
          <w:spacing w:val="-5"/>
        </w:rPr>
        <w:t>h</w:t>
      </w:r>
      <w:r w:rsidRPr="000C7B1A">
        <w:t>o</w:t>
      </w:r>
      <w:r w:rsidRPr="000C7B1A">
        <w:rPr>
          <w:spacing w:val="2"/>
        </w:rPr>
        <w:t xml:space="preserve"> </w:t>
      </w:r>
      <w:r w:rsidRPr="000C7B1A">
        <w:rPr>
          <w:spacing w:val="-5"/>
        </w:rPr>
        <w:t>đ</w:t>
      </w:r>
      <w:r w:rsidRPr="000C7B1A">
        <w:t>ỏ</w:t>
      </w:r>
      <w:r w:rsidRPr="000C7B1A">
        <w:rPr>
          <w:spacing w:val="2"/>
        </w:rPr>
        <w:t xml:space="preserve"> </w:t>
      </w:r>
      <w:r w:rsidRPr="000C7B1A">
        <w:rPr>
          <w:spacing w:val="5"/>
        </w:rPr>
        <w:t>t</w:t>
      </w:r>
      <w:r w:rsidRPr="000C7B1A">
        <w:rPr>
          <w:spacing w:val="-5"/>
        </w:rPr>
        <w:t>h</w:t>
      </w:r>
      <w:r w:rsidRPr="000C7B1A">
        <w:t>ì</w:t>
      </w:r>
      <w:r w:rsidRPr="000C7B1A">
        <w:rPr>
          <w:spacing w:val="-7"/>
        </w:rPr>
        <w:t xml:space="preserve"> </w:t>
      </w:r>
      <w:r w:rsidRPr="000C7B1A">
        <w:rPr>
          <w:spacing w:val="5"/>
        </w:rPr>
        <w:t>p</w:t>
      </w:r>
      <w:r w:rsidRPr="000C7B1A">
        <w:rPr>
          <w:spacing w:val="-5"/>
        </w:rPr>
        <w:t>h</w:t>
      </w:r>
      <w:r w:rsidRPr="000C7B1A">
        <w:rPr>
          <w:spacing w:val="5"/>
        </w:rPr>
        <w:t>ot</w:t>
      </w:r>
      <w:r w:rsidRPr="000C7B1A">
        <w:t>p</w:t>
      </w:r>
      <w:r w:rsidRPr="000C7B1A">
        <w:rPr>
          <w:spacing w:val="-5"/>
        </w:rPr>
        <w:t>h</w:t>
      </w:r>
      <w:r w:rsidRPr="000C7B1A">
        <w:t xml:space="preserve">o </w:t>
      </w:r>
      <w:r w:rsidRPr="000C7B1A">
        <w:rPr>
          <w:spacing w:val="3"/>
        </w:rPr>
        <w:t>t</w:t>
      </w:r>
      <w:r w:rsidRPr="000C7B1A">
        <w:t>rắ</w:t>
      </w:r>
      <w:r w:rsidRPr="000C7B1A">
        <w:rPr>
          <w:spacing w:val="-4"/>
        </w:rPr>
        <w:t>n</w:t>
      </w:r>
      <w:r w:rsidRPr="000C7B1A">
        <w:t>g</w:t>
      </w:r>
      <w:r w:rsidRPr="000C7B1A">
        <w:rPr>
          <w:spacing w:val="2"/>
        </w:rPr>
        <w:t xml:space="preserve"> </w:t>
      </w:r>
      <w:r w:rsidRPr="000C7B1A">
        <w:t>có</w:t>
      </w:r>
      <w:r w:rsidRPr="000C7B1A">
        <w:rPr>
          <w:spacing w:val="-3"/>
        </w:rPr>
        <w:t xml:space="preserve"> </w:t>
      </w:r>
      <w:r w:rsidRPr="000C7B1A">
        <w:rPr>
          <w:spacing w:val="-5"/>
        </w:rPr>
        <w:t>h</w:t>
      </w:r>
      <w:r w:rsidRPr="000C7B1A">
        <w:rPr>
          <w:spacing w:val="5"/>
        </w:rPr>
        <w:t>o</w:t>
      </w:r>
      <w:r w:rsidRPr="000C7B1A">
        <w:t>ạt</w:t>
      </w:r>
      <w:r w:rsidRPr="000C7B1A">
        <w:rPr>
          <w:spacing w:val="2"/>
        </w:rPr>
        <w:t xml:space="preserve"> </w:t>
      </w:r>
      <w:r w:rsidRPr="000C7B1A">
        <w:rPr>
          <w:spacing w:val="5"/>
        </w:rPr>
        <w:t>t</w:t>
      </w:r>
      <w:r w:rsidRPr="000C7B1A">
        <w:rPr>
          <w:spacing w:val="-9"/>
        </w:rPr>
        <w:t>í</w:t>
      </w:r>
      <w:r w:rsidRPr="000C7B1A">
        <w:t>nh</w:t>
      </w:r>
      <w:r w:rsidRPr="000C7B1A">
        <w:rPr>
          <w:spacing w:val="2"/>
        </w:rPr>
        <w:t xml:space="preserve"> </w:t>
      </w:r>
      <w:r w:rsidRPr="000C7B1A">
        <w:rPr>
          <w:spacing w:val="-5"/>
        </w:rPr>
        <w:t>h</w:t>
      </w:r>
      <w:r w:rsidRPr="000C7B1A">
        <w:rPr>
          <w:spacing w:val="5"/>
        </w:rPr>
        <w:t>o</w:t>
      </w:r>
      <w:r w:rsidRPr="000C7B1A">
        <w:t xml:space="preserve">á </w:t>
      </w:r>
      <w:r w:rsidRPr="000C7B1A">
        <w:rPr>
          <w:spacing w:val="-3"/>
        </w:rPr>
        <w:t>h</w:t>
      </w:r>
      <w:r w:rsidRPr="000C7B1A">
        <w:rPr>
          <w:spacing w:val="5"/>
        </w:rPr>
        <w:t>ọ</w:t>
      </w:r>
      <w:r w:rsidRPr="000C7B1A">
        <w:t>c</w:t>
      </w:r>
    </w:p>
    <w:p w:rsidR="009D7AB9" w:rsidRPr="000C7B1A" w:rsidRDefault="009D7AB9" w:rsidP="002E7143">
      <w:r w:rsidRPr="000C7B1A">
        <w:rPr>
          <w:b/>
          <w:spacing w:val="-2"/>
        </w:rPr>
        <w:t xml:space="preserve">A. </w:t>
      </w:r>
      <w:r w:rsidRPr="000C7B1A">
        <w:rPr>
          <w:spacing w:val="-2"/>
        </w:rPr>
        <w:t>b</w:t>
      </w:r>
      <w:r w:rsidRPr="000C7B1A">
        <w:t>ằ</w:t>
      </w:r>
      <w:r w:rsidRPr="000C7B1A">
        <w:rPr>
          <w:spacing w:val="-6"/>
        </w:rPr>
        <w:t>n</w:t>
      </w:r>
      <w:r w:rsidRPr="000C7B1A">
        <w:t>g.</w:t>
      </w:r>
      <w:r w:rsidRPr="000C7B1A">
        <w:tab/>
      </w:r>
      <w:r w:rsidRPr="000C7B1A">
        <w:tab/>
      </w:r>
      <w:r w:rsidRPr="000C7B1A">
        <w:tab/>
      </w:r>
      <w:r w:rsidRPr="000C7B1A">
        <w:rPr>
          <w:b/>
          <w:spacing w:val="-2"/>
        </w:rPr>
        <w:t xml:space="preserve">B. </w:t>
      </w:r>
      <w:r w:rsidRPr="000C7B1A">
        <w:rPr>
          <w:spacing w:val="-2"/>
        </w:rPr>
        <w:t>y</w:t>
      </w:r>
      <w:r w:rsidRPr="000C7B1A">
        <w:t xml:space="preserve">ếu </w:t>
      </w:r>
      <w:r w:rsidRPr="000C7B1A">
        <w:rPr>
          <w:spacing w:val="-3"/>
        </w:rPr>
        <w:t>h</w:t>
      </w:r>
      <w:r w:rsidRPr="000C7B1A">
        <w:rPr>
          <w:spacing w:val="3"/>
        </w:rPr>
        <w:t>ơ</w:t>
      </w:r>
      <w:r w:rsidRPr="000C7B1A">
        <w:rPr>
          <w:spacing w:val="-5"/>
        </w:rPr>
        <w:t>n</w:t>
      </w:r>
      <w:r w:rsidRPr="000C7B1A">
        <w:t>.</w:t>
      </w:r>
      <w:r w:rsidRPr="000C7B1A">
        <w:tab/>
      </w:r>
      <w:r w:rsidRPr="000C7B1A">
        <w:tab/>
      </w:r>
      <w:r w:rsidRPr="000C7B1A">
        <w:rPr>
          <w:b/>
          <w:spacing w:val="-7"/>
        </w:rPr>
        <w:t xml:space="preserve">C. </w:t>
      </w:r>
      <w:r w:rsidRPr="000C7B1A">
        <w:rPr>
          <w:spacing w:val="-7"/>
        </w:rPr>
        <w:t>m</w:t>
      </w:r>
      <w:r w:rsidRPr="000C7B1A">
        <w:rPr>
          <w:spacing w:val="4"/>
        </w:rPr>
        <w:t>ạ</w:t>
      </w:r>
      <w:r w:rsidRPr="000C7B1A">
        <w:t>nh</w:t>
      </w:r>
      <w:r w:rsidRPr="000C7B1A">
        <w:rPr>
          <w:spacing w:val="2"/>
        </w:rPr>
        <w:t xml:space="preserve"> </w:t>
      </w:r>
      <w:r w:rsidRPr="000C7B1A">
        <w:rPr>
          <w:spacing w:val="-5"/>
        </w:rPr>
        <w:t>h</w:t>
      </w:r>
      <w:r w:rsidRPr="000C7B1A">
        <w:rPr>
          <w:spacing w:val="3"/>
        </w:rPr>
        <w:t>ơ</w:t>
      </w:r>
      <w:r w:rsidRPr="000C7B1A">
        <w:rPr>
          <w:spacing w:val="-5"/>
        </w:rPr>
        <w:t>n</w:t>
      </w:r>
      <w:r w:rsidRPr="000C7B1A">
        <w:t>.</w:t>
      </w:r>
      <w:r w:rsidRPr="000C7B1A">
        <w:tab/>
      </w:r>
      <w:r w:rsidRPr="000C7B1A">
        <w:tab/>
      </w:r>
      <w:r w:rsidRPr="000C7B1A">
        <w:rPr>
          <w:b/>
        </w:rPr>
        <w:t xml:space="preserve">D. </w:t>
      </w:r>
      <w:r w:rsidRPr="000C7B1A">
        <w:t>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so</w:t>
      </w:r>
      <w:r w:rsidRPr="000C7B1A">
        <w:rPr>
          <w:spacing w:val="3"/>
        </w:rPr>
        <w:t xml:space="preserve"> </w:t>
      </w:r>
      <w:r w:rsidRPr="000C7B1A">
        <w:t>sá</w:t>
      </w:r>
      <w:r w:rsidRPr="000C7B1A">
        <w:rPr>
          <w:spacing w:val="-6"/>
        </w:rPr>
        <w:t>n</w:t>
      </w:r>
      <w:r w:rsidRPr="000C7B1A">
        <w:t>h</w:t>
      </w:r>
      <w:r w:rsidRPr="000C7B1A">
        <w:rPr>
          <w:spacing w:val="-2"/>
        </w:rPr>
        <w:t xml:space="preserve"> </w:t>
      </w:r>
      <w:r w:rsidRPr="000C7B1A">
        <w:t>đư</w:t>
      </w:r>
      <w:r w:rsidRPr="000C7B1A">
        <w:rPr>
          <w:spacing w:val="-3"/>
        </w:rPr>
        <w:t>ợ</w:t>
      </w:r>
      <w:r w:rsidRPr="000C7B1A">
        <w:t>c.</w:t>
      </w:r>
    </w:p>
    <w:p w:rsidR="009D7AB9" w:rsidRPr="000C7B1A" w:rsidRDefault="009D7AB9" w:rsidP="002E7143">
      <w:pPr>
        <w:jc w:val="both"/>
      </w:pPr>
      <w:r w:rsidRPr="000C7B1A">
        <w:rPr>
          <w:b/>
        </w:rPr>
        <w:t>Câu 63:</w:t>
      </w:r>
      <w:r w:rsidRPr="000C7B1A">
        <w:t xml:space="preserve"> Tr</w:t>
      </w:r>
      <w:r w:rsidRPr="000C7B1A">
        <w:rPr>
          <w:spacing w:val="4"/>
        </w:rPr>
        <w:t>o</w:t>
      </w:r>
      <w:r w:rsidRPr="000C7B1A">
        <w:rPr>
          <w:spacing w:val="-5"/>
        </w:rPr>
        <w:t>n</w:t>
      </w:r>
      <w:r w:rsidRPr="000C7B1A">
        <w:t>g đ</w:t>
      </w:r>
      <w:r w:rsidRPr="000C7B1A">
        <w:rPr>
          <w:spacing w:val="-7"/>
        </w:rPr>
        <w:t>i</w:t>
      </w:r>
      <w:r w:rsidRPr="000C7B1A">
        <w:t xml:space="preserve">ều </w:t>
      </w:r>
      <w:r w:rsidRPr="000C7B1A">
        <w:rPr>
          <w:spacing w:val="6"/>
        </w:rPr>
        <w:t>k</w:t>
      </w:r>
      <w:r w:rsidRPr="000C7B1A">
        <w:rPr>
          <w:spacing w:val="-4"/>
        </w:rPr>
        <w:t>i</w:t>
      </w:r>
      <w:r w:rsidRPr="000C7B1A">
        <w:rPr>
          <w:spacing w:val="4"/>
        </w:rPr>
        <w:t>ệ</w:t>
      </w:r>
      <w:r w:rsidRPr="000C7B1A">
        <w:t>n</w:t>
      </w:r>
      <w:r w:rsidRPr="000C7B1A">
        <w:rPr>
          <w:spacing w:val="-5"/>
        </w:rPr>
        <w:t xml:space="preserve"> </w:t>
      </w:r>
      <w:r w:rsidRPr="000C7B1A">
        <w:rPr>
          <w:spacing w:val="8"/>
        </w:rPr>
        <w:t>t</w:t>
      </w:r>
      <w:r w:rsidRPr="000C7B1A">
        <w:rPr>
          <w:spacing w:val="-5"/>
        </w:rPr>
        <w:t>h</w:t>
      </w:r>
      <w:r w:rsidRPr="000C7B1A">
        <w:t>ườ</w:t>
      </w:r>
      <w:r w:rsidRPr="000C7B1A">
        <w:rPr>
          <w:spacing w:val="-3"/>
        </w:rPr>
        <w:t>n</w:t>
      </w:r>
      <w:r w:rsidRPr="000C7B1A">
        <w:t>g,</w:t>
      </w:r>
      <w:r w:rsidRPr="000C7B1A">
        <w:rPr>
          <w:spacing w:val="5"/>
        </w:rPr>
        <w:t xml:space="preserve"> </w:t>
      </w:r>
      <w:r w:rsidRPr="000C7B1A">
        <w:t>p</w:t>
      </w:r>
      <w:r w:rsidRPr="000C7B1A">
        <w:rPr>
          <w:spacing w:val="-5"/>
        </w:rPr>
        <w:t>h</w:t>
      </w:r>
      <w:r w:rsidRPr="000C7B1A">
        <w:rPr>
          <w:spacing w:val="5"/>
        </w:rPr>
        <w:t>ot</w:t>
      </w:r>
      <w:r w:rsidRPr="000C7B1A">
        <w:t>p</w:t>
      </w:r>
      <w:r w:rsidRPr="000C7B1A">
        <w:rPr>
          <w:spacing w:val="-5"/>
        </w:rPr>
        <w:t>h</w:t>
      </w:r>
      <w:r w:rsidRPr="000C7B1A">
        <w:t xml:space="preserve">o </w:t>
      </w:r>
      <w:r w:rsidRPr="000C7B1A">
        <w:rPr>
          <w:spacing w:val="-2"/>
        </w:rPr>
        <w:t>h</w:t>
      </w:r>
      <w:r w:rsidRPr="000C7B1A">
        <w:rPr>
          <w:spacing w:val="5"/>
        </w:rPr>
        <w:t>o</w:t>
      </w:r>
      <w:r w:rsidRPr="000C7B1A">
        <w:rPr>
          <w:spacing w:val="-6"/>
        </w:rPr>
        <w:t>ạ</w:t>
      </w:r>
      <w:r w:rsidRPr="000C7B1A">
        <w:t>t</w:t>
      </w:r>
      <w:r w:rsidRPr="000C7B1A">
        <w:rPr>
          <w:spacing w:val="5"/>
        </w:rPr>
        <w:t xml:space="preserve"> </w:t>
      </w:r>
      <w:r w:rsidRPr="000C7B1A">
        <w:rPr>
          <w:spacing w:val="-2"/>
        </w:rPr>
        <w:t>đ</w:t>
      </w:r>
      <w:r w:rsidRPr="000C7B1A">
        <w:rPr>
          <w:spacing w:val="5"/>
        </w:rPr>
        <w:t>ộ</w:t>
      </w:r>
      <w:r w:rsidRPr="000C7B1A">
        <w:rPr>
          <w:spacing w:val="-5"/>
        </w:rPr>
        <w:t>n</w:t>
      </w:r>
      <w:r w:rsidRPr="000C7B1A">
        <w:t>g</w:t>
      </w:r>
      <w:r w:rsidRPr="000C7B1A">
        <w:rPr>
          <w:spacing w:val="2"/>
        </w:rPr>
        <w:t xml:space="preserve"> </w:t>
      </w:r>
      <w:r w:rsidRPr="000C7B1A">
        <w:rPr>
          <w:spacing w:val="-5"/>
        </w:rPr>
        <w:t>h</w:t>
      </w:r>
      <w:r w:rsidRPr="000C7B1A">
        <w:rPr>
          <w:spacing w:val="5"/>
        </w:rPr>
        <w:t>o</w:t>
      </w:r>
      <w:r w:rsidRPr="000C7B1A">
        <w:t xml:space="preserve">á </w:t>
      </w:r>
      <w:r w:rsidRPr="000C7B1A">
        <w:rPr>
          <w:spacing w:val="-3"/>
        </w:rPr>
        <w:t>h</w:t>
      </w:r>
      <w:r w:rsidRPr="000C7B1A">
        <w:rPr>
          <w:spacing w:val="5"/>
        </w:rPr>
        <w:t>ọ</w:t>
      </w:r>
      <w:r w:rsidRPr="000C7B1A">
        <w:t xml:space="preserve">c </w:t>
      </w:r>
      <w:r w:rsidRPr="000C7B1A">
        <w:rPr>
          <w:spacing w:val="-8"/>
        </w:rPr>
        <w:t>m</w:t>
      </w:r>
      <w:r w:rsidRPr="000C7B1A">
        <w:rPr>
          <w:spacing w:val="4"/>
        </w:rPr>
        <w:t>ạ</w:t>
      </w:r>
      <w:r w:rsidRPr="000C7B1A">
        <w:t>nh</w:t>
      </w:r>
      <w:r w:rsidRPr="000C7B1A">
        <w:rPr>
          <w:spacing w:val="-5"/>
        </w:rPr>
        <w:t xml:space="preserve"> </w:t>
      </w:r>
      <w:r w:rsidRPr="000C7B1A">
        <w:t>h</w:t>
      </w:r>
      <w:r w:rsidRPr="000C7B1A">
        <w:rPr>
          <w:spacing w:val="5"/>
        </w:rPr>
        <w:t>ơ</w:t>
      </w:r>
      <w:r w:rsidRPr="000C7B1A">
        <w:t>n</w:t>
      </w:r>
      <w:r w:rsidRPr="000C7B1A">
        <w:rPr>
          <w:spacing w:val="-2"/>
        </w:rPr>
        <w:t xml:space="preserve"> </w:t>
      </w:r>
      <w:r w:rsidRPr="000C7B1A">
        <w:t>n</w:t>
      </w:r>
      <w:r w:rsidRPr="000C7B1A">
        <w:rPr>
          <w:spacing w:val="-9"/>
        </w:rPr>
        <w:t>i</w:t>
      </w:r>
      <w:r w:rsidRPr="000C7B1A">
        <w:rPr>
          <w:spacing w:val="10"/>
        </w:rPr>
        <w:t>t</w:t>
      </w:r>
      <w:r w:rsidRPr="000C7B1A">
        <w:t>ơ</w:t>
      </w:r>
      <w:r w:rsidRPr="000C7B1A">
        <w:rPr>
          <w:spacing w:val="5"/>
        </w:rPr>
        <w:t xml:space="preserve"> </w:t>
      </w:r>
      <w:r w:rsidRPr="000C7B1A">
        <w:rPr>
          <w:spacing w:val="-9"/>
        </w:rPr>
        <w:t>l</w:t>
      </w:r>
      <w:r w:rsidRPr="000C7B1A">
        <w:t>à do</w:t>
      </w:r>
    </w:p>
    <w:p w:rsidR="009D7AB9" w:rsidRPr="000C7B1A" w:rsidRDefault="009D7AB9" w:rsidP="002E7143">
      <w:r w:rsidRPr="000C7B1A">
        <w:rPr>
          <w:b/>
          <w:spacing w:val="-2"/>
        </w:rPr>
        <w:t xml:space="preserve">A. </w:t>
      </w:r>
      <w:r w:rsidRPr="000C7B1A">
        <w:rPr>
          <w:spacing w:val="-2"/>
        </w:rPr>
        <w:t>đ</w:t>
      </w:r>
      <w:r w:rsidRPr="000C7B1A">
        <w:t>ộ</w:t>
      </w:r>
      <w:r w:rsidRPr="000C7B1A">
        <w:rPr>
          <w:spacing w:val="5"/>
        </w:rPr>
        <w:t xml:space="preserve"> </w:t>
      </w:r>
      <w:r w:rsidRPr="000C7B1A">
        <w:t>âm</w:t>
      </w:r>
      <w:r w:rsidRPr="000C7B1A">
        <w:rPr>
          <w:spacing w:val="-8"/>
        </w:rPr>
        <w:t xml:space="preserve"> </w:t>
      </w:r>
      <w:r w:rsidRPr="000C7B1A">
        <w:rPr>
          <w:spacing w:val="7"/>
        </w:rPr>
        <w:t>đ</w:t>
      </w:r>
      <w:r w:rsidRPr="000C7B1A">
        <w:rPr>
          <w:spacing w:val="-9"/>
        </w:rPr>
        <w:t>i</w:t>
      </w:r>
      <w:r w:rsidRPr="000C7B1A">
        <w:rPr>
          <w:spacing w:val="4"/>
        </w:rPr>
        <w:t>ệ</w:t>
      </w:r>
      <w:r w:rsidRPr="000C7B1A">
        <w:t>n</w:t>
      </w:r>
      <w:r w:rsidRPr="000C7B1A">
        <w:rPr>
          <w:spacing w:val="-5"/>
        </w:rPr>
        <w:t xml:space="preserve"> </w:t>
      </w:r>
      <w:r w:rsidRPr="000C7B1A">
        <w:t>của</w:t>
      </w:r>
      <w:r w:rsidRPr="000C7B1A">
        <w:rPr>
          <w:spacing w:val="3"/>
        </w:rPr>
        <w:t xml:space="preserve"> </w:t>
      </w:r>
      <w:r w:rsidRPr="000C7B1A">
        <w:rPr>
          <w:spacing w:val="5"/>
        </w:rPr>
        <w:t>p</w:t>
      </w:r>
      <w:r w:rsidRPr="000C7B1A">
        <w:rPr>
          <w:spacing w:val="-5"/>
        </w:rPr>
        <w:t>h</w:t>
      </w:r>
      <w:r w:rsidRPr="000C7B1A">
        <w:t>o</w:t>
      </w:r>
      <w:r w:rsidRPr="000C7B1A">
        <w:rPr>
          <w:spacing w:val="5"/>
        </w:rPr>
        <w:t>t</w:t>
      </w:r>
      <w:r w:rsidRPr="000C7B1A">
        <w:t>p</w:t>
      </w:r>
      <w:r w:rsidRPr="000C7B1A">
        <w:rPr>
          <w:spacing w:val="-5"/>
        </w:rPr>
        <w:t>h</w:t>
      </w:r>
      <w:r w:rsidRPr="000C7B1A">
        <w:t>o</w:t>
      </w:r>
      <w:r w:rsidRPr="000C7B1A">
        <w:rPr>
          <w:spacing w:val="7"/>
        </w:rPr>
        <w:t xml:space="preserve"> </w:t>
      </w:r>
      <w:r w:rsidRPr="000C7B1A">
        <w:t>(</w:t>
      </w:r>
      <w:r w:rsidRPr="000C7B1A">
        <w:rPr>
          <w:spacing w:val="-3"/>
        </w:rPr>
        <w:t>2</w:t>
      </w:r>
      <w:r w:rsidRPr="000C7B1A">
        <w:t xml:space="preserve">,1) </w:t>
      </w:r>
      <w:r w:rsidRPr="000C7B1A">
        <w:rPr>
          <w:spacing w:val="-3"/>
        </w:rPr>
        <w:t>n</w:t>
      </w:r>
      <w:r w:rsidRPr="000C7B1A">
        <w:rPr>
          <w:spacing w:val="-5"/>
        </w:rPr>
        <w:t>h</w:t>
      </w:r>
      <w:r w:rsidRPr="000C7B1A">
        <w:t>ỏ</w:t>
      </w:r>
      <w:r w:rsidRPr="000C7B1A">
        <w:rPr>
          <w:spacing w:val="7"/>
        </w:rPr>
        <w:t xml:space="preserve"> </w:t>
      </w:r>
      <w:r w:rsidRPr="000C7B1A">
        <w:rPr>
          <w:spacing w:val="-5"/>
        </w:rPr>
        <w:t>h</w:t>
      </w:r>
      <w:r w:rsidRPr="000C7B1A">
        <w:rPr>
          <w:spacing w:val="3"/>
        </w:rPr>
        <w:t>ơ</w:t>
      </w:r>
      <w:r w:rsidRPr="000C7B1A">
        <w:t>n</w:t>
      </w:r>
      <w:r w:rsidRPr="000C7B1A">
        <w:rPr>
          <w:spacing w:val="-5"/>
        </w:rPr>
        <w:t xml:space="preserve"> </w:t>
      </w:r>
      <w:r w:rsidRPr="000C7B1A">
        <w:t>của</w:t>
      </w:r>
      <w:r w:rsidRPr="000C7B1A">
        <w:rPr>
          <w:spacing w:val="8"/>
        </w:rPr>
        <w:t xml:space="preserve"> </w:t>
      </w:r>
      <w:r w:rsidRPr="000C7B1A">
        <w:t>n</w:t>
      </w:r>
      <w:r w:rsidRPr="000C7B1A">
        <w:rPr>
          <w:spacing w:val="-9"/>
        </w:rPr>
        <w:t>i</w:t>
      </w:r>
      <w:r w:rsidRPr="000C7B1A">
        <w:rPr>
          <w:spacing w:val="5"/>
        </w:rPr>
        <w:t>t</w:t>
      </w:r>
      <w:r w:rsidRPr="000C7B1A">
        <w:t>ơ (3</w:t>
      </w:r>
      <w:r w:rsidRPr="000C7B1A">
        <w:rPr>
          <w:spacing w:val="4"/>
        </w:rPr>
        <w:t>,</w:t>
      </w:r>
      <w:r w:rsidRPr="000C7B1A">
        <w:t>0</w:t>
      </w:r>
      <w:r w:rsidRPr="000C7B1A">
        <w:rPr>
          <w:spacing w:val="-3"/>
        </w:rPr>
        <w:t>)</w:t>
      </w:r>
      <w:r w:rsidRPr="000C7B1A">
        <w:t>.</w:t>
      </w:r>
    </w:p>
    <w:p w:rsidR="009D7AB9" w:rsidRPr="000C7B1A" w:rsidRDefault="009D7AB9" w:rsidP="002E7143">
      <w:r w:rsidRPr="000C7B1A">
        <w:rPr>
          <w:b/>
          <w:spacing w:val="5"/>
        </w:rPr>
        <w:t xml:space="preserve">B.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đ</w:t>
      </w:r>
      <w:r w:rsidRPr="000C7B1A">
        <w:rPr>
          <w:spacing w:val="-9"/>
        </w:rPr>
        <w:t>i</w:t>
      </w:r>
      <w:r w:rsidRPr="000C7B1A">
        <w:t xml:space="preserve">ều </w:t>
      </w:r>
      <w:r w:rsidRPr="000C7B1A">
        <w:rPr>
          <w:spacing w:val="6"/>
        </w:rPr>
        <w:t>k</w:t>
      </w:r>
      <w:r w:rsidRPr="000C7B1A">
        <w:rPr>
          <w:spacing w:val="-4"/>
        </w:rPr>
        <w:t>i</w:t>
      </w:r>
      <w:r w:rsidRPr="000C7B1A">
        <w:rPr>
          <w:spacing w:val="4"/>
        </w:rPr>
        <w:t>ệ</w:t>
      </w:r>
      <w:r w:rsidRPr="000C7B1A">
        <w:t>n</w:t>
      </w:r>
      <w:r w:rsidRPr="000C7B1A">
        <w:rPr>
          <w:spacing w:val="-2"/>
        </w:rPr>
        <w:t xml:space="preserve"> </w:t>
      </w:r>
      <w:r w:rsidRPr="000C7B1A">
        <w:rPr>
          <w:spacing w:val="5"/>
        </w:rPr>
        <w:t>t</w:t>
      </w:r>
      <w:r w:rsidRPr="000C7B1A">
        <w:rPr>
          <w:spacing w:val="-5"/>
        </w:rPr>
        <w:t>h</w:t>
      </w:r>
      <w:r w:rsidRPr="000C7B1A">
        <w:t>ườ</w:t>
      </w:r>
      <w:r w:rsidRPr="000C7B1A">
        <w:rPr>
          <w:spacing w:val="-3"/>
        </w:rPr>
        <w:t>n</w:t>
      </w:r>
      <w:r w:rsidRPr="000C7B1A">
        <w:t>g p</w:t>
      </w:r>
      <w:r w:rsidRPr="000C7B1A">
        <w:rPr>
          <w:spacing w:val="-2"/>
        </w:rPr>
        <w:t>h</w:t>
      </w:r>
      <w:r w:rsidRPr="000C7B1A">
        <w:rPr>
          <w:spacing w:val="5"/>
        </w:rPr>
        <w:t>ot</w:t>
      </w:r>
      <w:r w:rsidRPr="000C7B1A">
        <w:t>p</w:t>
      </w:r>
      <w:r w:rsidRPr="000C7B1A">
        <w:rPr>
          <w:spacing w:val="-5"/>
        </w:rPr>
        <w:t>h</w:t>
      </w:r>
      <w:r w:rsidRPr="000C7B1A">
        <w:t>o</w:t>
      </w:r>
      <w:r w:rsidRPr="000C7B1A">
        <w:rPr>
          <w:spacing w:val="5"/>
        </w:rPr>
        <w:t xml:space="preserve"> </w:t>
      </w:r>
      <w:r w:rsidRPr="000C7B1A">
        <w:t>ở trạ</w:t>
      </w:r>
      <w:r w:rsidRPr="000C7B1A">
        <w:rPr>
          <w:spacing w:val="-6"/>
        </w:rPr>
        <w:t>n</w:t>
      </w:r>
      <w:r w:rsidRPr="000C7B1A">
        <w:t xml:space="preserve">g </w:t>
      </w:r>
      <w:r w:rsidRPr="000C7B1A">
        <w:rPr>
          <w:spacing w:val="8"/>
        </w:rPr>
        <w:t>t</w:t>
      </w:r>
      <w:r w:rsidRPr="000C7B1A">
        <w:rPr>
          <w:spacing w:val="-5"/>
        </w:rPr>
        <w:t>h</w:t>
      </w:r>
      <w:r w:rsidRPr="000C7B1A">
        <w:rPr>
          <w:spacing w:val="4"/>
        </w:rPr>
        <w:t>á</w:t>
      </w:r>
      <w:r w:rsidRPr="000C7B1A">
        <w:t>i</w:t>
      </w:r>
      <w:r w:rsidRPr="000C7B1A">
        <w:rPr>
          <w:spacing w:val="-7"/>
        </w:rPr>
        <w:t xml:space="preserve"> </w:t>
      </w:r>
      <w:r w:rsidRPr="000C7B1A">
        <w:t>rắ</w:t>
      </w:r>
      <w:r w:rsidRPr="000C7B1A">
        <w:rPr>
          <w:spacing w:val="-4"/>
        </w:rPr>
        <w:t>n</w:t>
      </w:r>
      <w:r w:rsidRPr="000C7B1A">
        <w:t>,</w:t>
      </w:r>
      <w:r w:rsidRPr="000C7B1A">
        <w:rPr>
          <w:spacing w:val="7"/>
        </w:rPr>
        <w:t xml:space="preserve"> </w:t>
      </w:r>
      <w:r w:rsidRPr="000C7B1A">
        <w:t>c</w:t>
      </w:r>
      <w:r w:rsidRPr="000C7B1A">
        <w:rPr>
          <w:spacing w:val="6"/>
        </w:rPr>
        <w:t>ò</w:t>
      </w:r>
      <w:r w:rsidRPr="000C7B1A">
        <w:t>n</w:t>
      </w:r>
      <w:r w:rsidRPr="000C7B1A">
        <w:rPr>
          <w:spacing w:val="-2"/>
        </w:rPr>
        <w:t xml:space="preserve"> </w:t>
      </w:r>
      <w:r w:rsidRPr="000C7B1A">
        <w:t>n</w:t>
      </w:r>
      <w:r w:rsidRPr="000C7B1A">
        <w:rPr>
          <w:spacing w:val="-9"/>
        </w:rPr>
        <w:t>i</w:t>
      </w:r>
      <w:r w:rsidRPr="000C7B1A">
        <w:rPr>
          <w:spacing w:val="5"/>
        </w:rPr>
        <w:t>t</w:t>
      </w:r>
      <w:r w:rsidRPr="000C7B1A">
        <w:t>ơ ở t</w:t>
      </w:r>
      <w:r w:rsidRPr="000C7B1A">
        <w:rPr>
          <w:spacing w:val="3"/>
        </w:rPr>
        <w:t>r</w:t>
      </w:r>
      <w:r w:rsidRPr="000C7B1A">
        <w:t>ạ</w:t>
      </w:r>
      <w:r w:rsidRPr="000C7B1A">
        <w:rPr>
          <w:spacing w:val="-6"/>
        </w:rPr>
        <w:t>n</w:t>
      </w:r>
      <w:r w:rsidRPr="000C7B1A">
        <w:t xml:space="preserve">g </w:t>
      </w:r>
      <w:r w:rsidRPr="000C7B1A">
        <w:rPr>
          <w:spacing w:val="8"/>
        </w:rPr>
        <w:t>t</w:t>
      </w:r>
      <w:r w:rsidRPr="000C7B1A">
        <w:rPr>
          <w:spacing w:val="-5"/>
        </w:rPr>
        <w:t>h</w:t>
      </w:r>
      <w:r w:rsidRPr="000C7B1A">
        <w:rPr>
          <w:spacing w:val="4"/>
        </w:rPr>
        <w:t>á</w:t>
      </w:r>
      <w:r w:rsidRPr="000C7B1A">
        <w:t>i</w:t>
      </w:r>
      <w:r w:rsidRPr="000C7B1A">
        <w:rPr>
          <w:spacing w:val="-7"/>
        </w:rPr>
        <w:t xml:space="preserve"> </w:t>
      </w:r>
      <w:r w:rsidRPr="000C7B1A">
        <w:t>kh</w:t>
      </w:r>
      <w:r w:rsidRPr="000C7B1A">
        <w:rPr>
          <w:spacing w:val="-4"/>
        </w:rPr>
        <w:t>í</w:t>
      </w:r>
      <w:r w:rsidRPr="000C7B1A">
        <w:t>.</w:t>
      </w:r>
    </w:p>
    <w:p w:rsidR="009D7AB9" w:rsidRPr="000C7B1A" w:rsidRDefault="009D7AB9" w:rsidP="002E7143">
      <w:r w:rsidRPr="000C7B1A">
        <w:rPr>
          <w:b/>
        </w:rPr>
        <w:t xml:space="preserve">C. </w:t>
      </w:r>
      <w:r w:rsidRPr="000C7B1A">
        <w:t>l</w:t>
      </w:r>
      <w:r w:rsidRPr="000C7B1A">
        <w:rPr>
          <w:spacing w:val="-6"/>
        </w:rPr>
        <w:t>i</w:t>
      </w:r>
      <w:r w:rsidRPr="000C7B1A">
        <w:rPr>
          <w:spacing w:val="4"/>
        </w:rPr>
        <w:t>ê</w:t>
      </w:r>
      <w:r w:rsidRPr="000C7B1A">
        <w:t>n</w:t>
      </w:r>
      <w:r w:rsidRPr="000C7B1A">
        <w:rPr>
          <w:spacing w:val="-5"/>
        </w:rPr>
        <w:t xml:space="preserve"> </w:t>
      </w:r>
      <w:r w:rsidRPr="000C7B1A">
        <w:t>kết</w:t>
      </w:r>
      <w:r w:rsidRPr="000C7B1A">
        <w:rPr>
          <w:spacing w:val="4"/>
        </w:rPr>
        <w:t xml:space="preserve"> </w:t>
      </w:r>
      <w:r w:rsidRPr="000C7B1A">
        <w:rPr>
          <w:spacing w:val="5"/>
        </w:rPr>
        <w:t>t</w:t>
      </w:r>
      <w:r w:rsidRPr="000C7B1A">
        <w:rPr>
          <w:spacing w:val="-3"/>
        </w:rPr>
        <w:t>r</w:t>
      </w:r>
      <w:r w:rsidRPr="000C7B1A">
        <w:rPr>
          <w:spacing w:val="5"/>
        </w:rPr>
        <w:t>o</w:t>
      </w:r>
      <w:r w:rsidRPr="000C7B1A">
        <w:rPr>
          <w:spacing w:val="-5"/>
        </w:rPr>
        <w:t>n</w:t>
      </w:r>
      <w:r w:rsidRPr="000C7B1A">
        <w:t>g ph</w:t>
      </w:r>
      <w:r w:rsidRPr="000C7B1A">
        <w:rPr>
          <w:spacing w:val="-3"/>
        </w:rPr>
        <w:t>â</w:t>
      </w:r>
      <w:r w:rsidRPr="000C7B1A">
        <w:t>n</w:t>
      </w:r>
      <w:r w:rsidRPr="000C7B1A">
        <w:rPr>
          <w:spacing w:val="-2"/>
        </w:rPr>
        <w:t xml:space="preserve"> </w:t>
      </w:r>
      <w:r w:rsidRPr="000C7B1A">
        <w:rPr>
          <w:spacing w:val="5"/>
        </w:rPr>
        <w:t>t</w:t>
      </w:r>
      <w:r w:rsidRPr="000C7B1A">
        <w:t>ử p</w:t>
      </w:r>
      <w:r w:rsidRPr="000C7B1A">
        <w:rPr>
          <w:spacing w:val="-3"/>
        </w:rPr>
        <w:t>h</w:t>
      </w:r>
      <w:r w:rsidRPr="000C7B1A">
        <w:t>o</w:t>
      </w:r>
      <w:r w:rsidRPr="000C7B1A">
        <w:rPr>
          <w:spacing w:val="5"/>
        </w:rPr>
        <w:t>t</w:t>
      </w:r>
      <w:r w:rsidRPr="000C7B1A">
        <w:t>p</w:t>
      </w:r>
      <w:r w:rsidRPr="000C7B1A">
        <w:rPr>
          <w:spacing w:val="-5"/>
        </w:rPr>
        <w:t>h</w:t>
      </w:r>
      <w:r w:rsidRPr="000C7B1A">
        <w:t>o</w:t>
      </w:r>
      <w:r w:rsidRPr="000C7B1A">
        <w:rPr>
          <w:spacing w:val="5"/>
        </w:rPr>
        <w:t xml:space="preserve"> </w:t>
      </w:r>
      <w:r w:rsidRPr="000C7B1A">
        <w:t>kém</w:t>
      </w:r>
      <w:r w:rsidRPr="000C7B1A">
        <w:rPr>
          <w:spacing w:val="-8"/>
        </w:rPr>
        <w:t xml:space="preserve"> </w:t>
      </w:r>
      <w:r w:rsidRPr="000C7B1A">
        <w:rPr>
          <w:spacing w:val="-2"/>
        </w:rPr>
        <w:t>b</w:t>
      </w:r>
      <w:r w:rsidRPr="000C7B1A">
        <w:rPr>
          <w:spacing w:val="4"/>
        </w:rPr>
        <w:t>ề</w:t>
      </w:r>
      <w:r w:rsidRPr="000C7B1A">
        <w:t>n</w:t>
      </w:r>
      <w:r w:rsidRPr="000C7B1A">
        <w:rPr>
          <w:spacing w:val="2"/>
        </w:rPr>
        <w:t xml:space="preserve"> </w:t>
      </w:r>
      <w:r w:rsidRPr="000C7B1A">
        <w:rPr>
          <w:spacing w:val="-5"/>
        </w:rPr>
        <w:t>h</w:t>
      </w:r>
      <w:r w:rsidRPr="000C7B1A">
        <w:rPr>
          <w:spacing w:val="3"/>
        </w:rPr>
        <w:t>ơ</w:t>
      </w:r>
      <w:r w:rsidRPr="000C7B1A">
        <w:t>n</w:t>
      </w:r>
      <w:r w:rsidRPr="000C7B1A">
        <w:rPr>
          <w:spacing w:val="-5"/>
        </w:rPr>
        <w:t xml:space="preserve"> </w:t>
      </w:r>
      <w:r w:rsidRPr="000C7B1A">
        <w:rPr>
          <w:spacing w:val="8"/>
        </w:rPr>
        <w:t>t</w:t>
      </w:r>
      <w:r w:rsidRPr="000C7B1A">
        <w:rPr>
          <w:spacing w:val="-3"/>
        </w:rPr>
        <w:t>r</w:t>
      </w:r>
      <w:r w:rsidRPr="000C7B1A">
        <w:t>o</w:t>
      </w:r>
      <w:r w:rsidRPr="000C7B1A">
        <w:rPr>
          <w:spacing w:val="-5"/>
        </w:rPr>
        <w:t>n</w:t>
      </w:r>
      <w:r w:rsidRPr="000C7B1A">
        <w:t>g ph</w:t>
      </w:r>
      <w:r w:rsidRPr="000C7B1A">
        <w:rPr>
          <w:spacing w:val="6"/>
        </w:rPr>
        <w:t>â</w:t>
      </w:r>
      <w:r w:rsidRPr="000C7B1A">
        <w:t>n</w:t>
      </w:r>
      <w:r w:rsidRPr="000C7B1A">
        <w:rPr>
          <w:spacing w:val="-5"/>
        </w:rPr>
        <w:t xml:space="preserve"> </w:t>
      </w:r>
      <w:r w:rsidRPr="000C7B1A">
        <w:rPr>
          <w:spacing w:val="8"/>
        </w:rPr>
        <w:t>t</w:t>
      </w:r>
      <w:r w:rsidRPr="000C7B1A">
        <w:t>ử n</w:t>
      </w:r>
      <w:r w:rsidRPr="000C7B1A">
        <w:rPr>
          <w:spacing w:val="-7"/>
        </w:rPr>
        <w:t>i</w:t>
      </w:r>
      <w:r w:rsidRPr="000C7B1A">
        <w:rPr>
          <w:spacing w:val="5"/>
        </w:rPr>
        <w:t>t</w:t>
      </w:r>
      <w:r w:rsidRPr="000C7B1A">
        <w:t>ơ.</w:t>
      </w:r>
    </w:p>
    <w:p w:rsidR="009D7AB9" w:rsidRPr="000C7B1A" w:rsidRDefault="009D7AB9" w:rsidP="002E7143">
      <w:r w:rsidRPr="000C7B1A">
        <w:rPr>
          <w:b/>
        </w:rPr>
        <w:t xml:space="preserve">D. </w:t>
      </w:r>
      <w:r w:rsidRPr="000C7B1A">
        <w:t>p</w:t>
      </w:r>
      <w:r w:rsidRPr="000C7B1A">
        <w:rPr>
          <w:spacing w:val="-2"/>
        </w:rPr>
        <w:t>h</w:t>
      </w:r>
      <w:r w:rsidRPr="000C7B1A">
        <w:t>o</w:t>
      </w:r>
      <w:r w:rsidRPr="000C7B1A">
        <w:rPr>
          <w:spacing w:val="5"/>
        </w:rPr>
        <w:t>t</w:t>
      </w:r>
      <w:r w:rsidRPr="000C7B1A">
        <w:t>p</w:t>
      </w:r>
      <w:r w:rsidRPr="000C7B1A">
        <w:rPr>
          <w:spacing w:val="-5"/>
        </w:rPr>
        <w:t>h</w:t>
      </w:r>
      <w:r w:rsidRPr="000C7B1A">
        <w:t>o</w:t>
      </w:r>
      <w:r w:rsidRPr="000C7B1A">
        <w:rPr>
          <w:spacing w:val="2"/>
        </w:rPr>
        <w:t xml:space="preserve"> </w:t>
      </w:r>
      <w:r w:rsidRPr="000C7B1A">
        <w:t xml:space="preserve">có </w:t>
      </w:r>
      <w:r w:rsidRPr="000C7B1A">
        <w:rPr>
          <w:spacing w:val="-3"/>
        </w:rPr>
        <w:t>n</w:t>
      </w:r>
      <w:r w:rsidRPr="000C7B1A">
        <w:t>h</w:t>
      </w:r>
      <w:r w:rsidRPr="000C7B1A">
        <w:rPr>
          <w:spacing w:val="-4"/>
        </w:rPr>
        <w:t>i</w:t>
      </w:r>
      <w:r w:rsidRPr="000C7B1A">
        <w:t>ều d</w:t>
      </w:r>
      <w:r w:rsidRPr="000C7B1A">
        <w:rPr>
          <w:spacing w:val="5"/>
        </w:rPr>
        <w:t>ạ</w:t>
      </w:r>
      <w:r w:rsidRPr="000C7B1A">
        <w:rPr>
          <w:spacing w:val="-5"/>
        </w:rPr>
        <w:t>n</w:t>
      </w:r>
      <w:r w:rsidRPr="000C7B1A">
        <w:t>g</w:t>
      </w:r>
      <w:r w:rsidRPr="000C7B1A">
        <w:rPr>
          <w:spacing w:val="2"/>
        </w:rPr>
        <w:t xml:space="preserve"> </w:t>
      </w:r>
      <w:r w:rsidRPr="000C7B1A">
        <w:rPr>
          <w:spacing w:val="5"/>
        </w:rPr>
        <w:t>t</w:t>
      </w:r>
      <w:r w:rsidRPr="000C7B1A">
        <w:rPr>
          <w:spacing w:val="-5"/>
        </w:rPr>
        <w:t>h</w:t>
      </w:r>
      <w:r w:rsidRPr="000C7B1A">
        <w:t>ù</w:t>
      </w:r>
      <w:r w:rsidRPr="000C7B1A">
        <w:rPr>
          <w:spacing w:val="2"/>
        </w:rPr>
        <w:t xml:space="preserve"> </w:t>
      </w:r>
      <w:r w:rsidRPr="000C7B1A">
        <w:t>h</w:t>
      </w:r>
      <w:r w:rsidRPr="000C7B1A">
        <w:rPr>
          <w:spacing w:val="-4"/>
        </w:rPr>
        <w:t>ì</w:t>
      </w:r>
      <w:r w:rsidRPr="000C7B1A">
        <w:t>n</w:t>
      </w:r>
      <w:r w:rsidRPr="000C7B1A">
        <w:rPr>
          <w:spacing w:val="-5"/>
        </w:rPr>
        <w:t>h</w:t>
      </w:r>
      <w:r w:rsidRPr="000C7B1A">
        <w:t>,</w:t>
      </w:r>
      <w:r w:rsidRPr="000C7B1A">
        <w:rPr>
          <w:spacing w:val="2"/>
        </w:rPr>
        <w:t xml:space="preserve"> </w:t>
      </w:r>
      <w:r w:rsidRPr="000C7B1A">
        <w:t>c</w:t>
      </w:r>
      <w:r w:rsidRPr="000C7B1A">
        <w:rPr>
          <w:spacing w:val="6"/>
        </w:rPr>
        <w:t>ò</w:t>
      </w:r>
      <w:r w:rsidRPr="000C7B1A">
        <w:t>n</w:t>
      </w:r>
      <w:r w:rsidRPr="000C7B1A">
        <w:rPr>
          <w:spacing w:val="-2"/>
        </w:rPr>
        <w:t xml:space="preserve"> </w:t>
      </w:r>
      <w:r w:rsidRPr="000C7B1A">
        <w:t>n</w:t>
      </w:r>
      <w:r w:rsidRPr="000C7B1A">
        <w:rPr>
          <w:spacing w:val="-9"/>
        </w:rPr>
        <w:t>i</w:t>
      </w:r>
      <w:r w:rsidRPr="000C7B1A">
        <w:rPr>
          <w:spacing w:val="10"/>
        </w:rPr>
        <w:t>t</w:t>
      </w:r>
      <w:r w:rsidRPr="000C7B1A">
        <w:t>ơ chỉ</w:t>
      </w:r>
      <w:r w:rsidRPr="000C7B1A">
        <w:rPr>
          <w:spacing w:val="-3"/>
        </w:rPr>
        <w:t xml:space="preserve"> </w:t>
      </w:r>
      <w:r w:rsidRPr="000C7B1A">
        <w:t>có</w:t>
      </w:r>
      <w:r w:rsidRPr="000C7B1A">
        <w:rPr>
          <w:spacing w:val="4"/>
        </w:rPr>
        <w:t xml:space="preserve"> </w:t>
      </w:r>
      <w:r w:rsidRPr="000C7B1A">
        <w:rPr>
          <w:spacing w:val="-7"/>
        </w:rPr>
        <w:t>m</w:t>
      </w:r>
      <w:r w:rsidRPr="000C7B1A">
        <w:rPr>
          <w:spacing w:val="5"/>
        </w:rPr>
        <w:t>ộ</w:t>
      </w:r>
      <w:r w:rsidRPr="000C7B1A">
        <w:t>t</w:t>
      </w:r>
      <w:r w:rsidRPr="000C7B1A">
        <w:rPr>
          <w:spacing w:val="8"/>
        </w:rPr>
        <w:t xml:space="preserve"> </w:t>
      </w:r>
      <w:r w:rsidRPr="000C7B1A">
        <w:t>dạ</w:t>
      </w:r>
      <w:r w:rsidRPr="000C7B1A">
        <w:rPr>
          <w:spacing w:val="-6"/>
        </w:rPr>
        <w:t>n</w:t>
      </w:r>
      <w:r w:rsidRPr="000C7B1A">
        <w:t>g</w:t>
      </w:r>
      <w:r w:rsidRPr="000C7B1A">
        <w:rPr>
          <w:spacing w:val="-2"/>
        </w:rPr>
        <w:t xml:space="preserve"> </w:t>
      </w:r>
      <w:r w:rsidRPr="000C7B1A">
        <w:rPr>
          <w:spacing w:val="5"/>
        </w:rPr>
        <w:t>t</w:t>
      </w:r>
      <w:r w:rsidRPr="000C7B1A">
        <w:rPr>
          <w:spacing w:val="-5"/>
        </w:rPr>
        <w:t>h</w:t>
      </w:r>
      <w:r w:rsidRPr="000C7B1A">
        <w:t>ù hìn</w:t>
      </w:r>
      <w:r w:rsidRPr="000C7B1A">
        <w:rPr>
          <w:spacing w:val="-7"/>
        </w:rPr>
        <w:t>h</w:t>
      </w:r>
      <w:r w:rsidRPr="000C7B1A">
        <w:t>.</w:t>
      </w:r>
    </w:p>
    <w:p w:rsidR="009D7AB9" w:rsidRPr="000C7B1A" w:rsidRDefault="009D7AB9" w:rsidP="002E7143">
      <w:pPr>
        <w:jc w:val="both"/>
      </w:pPr>
      <w:r w:rsidRPr="000C7B1A">
        <w:rPr>
          <w:b/>
        </w:rPr>
        <w:t>Câu 64:</w:t>
      </w:r>
      <w:r w:rsidRPr="000C7B1A">
        <w:t xml:space="preserve"> P</w:t>
      </w:r>
      <w:r w:rsidRPr="000C7B1A">
        <w:rPr>
          <w:spacing w:val="-6"/>
        </w:rPr>
        <w:t>h</w:t>
      </w:r>
      <w:r w:rsidRPr="000C7B1A">
        <w:rPr>
          <w:spacing w:val="4"/>
        </w:rPr>
        <w:t>ả</w:t>
      </w:r>
      <w:r w:rsidRPr="000C7B1A">
        <w:t>n</w:t>
      </w:r>
      <w:r w:rsidRPr="000C7B1A">
        <w:rPr>
          <w:spacing w:val="-5"/>
        </w:rPr>
        <w:t xml:space="preserve"> </w:t>
      </w:r>
      <w:r w:rsidRPr="000C7B1A">
        <w:t>ứ</w:t>
      </w:r>
      <w:r w:rsidRPr="000C7B1A">
        <w:rPr>
          <w:spacing w:val="-3"/>
        </w:rPr>
        <w:t>n</w:t>
      </w:r>
      <w:r w:rsidRPr="000C7B1A">
        <w:t>g</w:t>
      </w:r>
      <w:r w:rsidRPr="000C7B1A">
        <w:rPr>
          <w:spacing w:val="7"/>
        </w:rPr>
        <w:t xml:space="preserve"> </w:t>
      </w:r>
      <w:r w:rsidRPr="000C7B1A">
        <w:t>v</w:t>
      </w:r>
      <w:r w:rsidRPr="000C7B1A">
        <w:rPr>
          <w:spacing w:val="-4"/>
        </w:rPr>
        <w:t>i</w:t>
      </w:r>
      <w:r w:rsidRPr="000C7B1A">
        <w:t>ết</w:t>
      </w:r>
      <w:r w:rsidRPr="000C7B1A">
        <w:rPr>
          <w:spacing w:val="7"/>
        </w:rPr>
        <w:t xml:space="preserve"> </w:t>
      </w:r>
      <w:r w:rsidRPr="000C7B1A">
        <w:rPr>
          <w:b/>
          <w:spacing w:val="-4"/>
        </w:rPr>
        <w:t>k</w:t>
      </w:r>
      <w:r w:rsidRPr="000C7B1A">
        <w:rPr>
          <w:b/>
        </w:rPr>
        <w:t>hông</w:t>
      </w:r>
      <w:r w:rsidRPr="000C7B1A">
        <w:rPr>
          <w:spacing w:val="39"/>
        </w:rPr>
        <w:t xml:space="preserve"> </w:t>
      </w:r>
      <w:r w:rsidRPr="000C7B1A">
        <w:t>đú</w:t>
      </w:r>
      <w:r w:rsidRPr="000C7B1A">
        <w:rPr>
          <w:spacing w:val="-2"/>
        </w:rPr>
        <w:t>n</w:t>
      </w:r>
      <w:r w:rsidRPr="000C7B1A">
        <w:t>g</w:t>
      </w:r>
      <w:r w:rsidRPr="000C7B1A">
        <w:rPr>
          <w:spacing w:val="2"/>
        </w:rPr>
        <w:t xml:space="preserve"> </w:t>
      </w:r>
      <w:r w:rsidRPr="000C7B1A">
        <w:rPr>
          <w:spacing w:val="-4"/>
        </w:rPr>
        <w:t>l</w:t>
      </w:r>
      <w:r w:rsidRPr="000C7B1A">
        <w:t>à</w:t>
      </w:r>
    </w:p>
    <w:p w:rsidR="009D7AB9" w:rsidRPr="000C7B1A" w:rsidRDefault="009D7AB9" w:rsidP="002E7143">
      <w:r w:rsidRPr="000C7B1A">
        <w:rPr>
          <w:b/>
        </w:rPr>
        <w:tab/>
        <w:t xml:space="preserve">A. </w:t>
      </w:r>
      <w:r w:rsidRPr="000C7B1A">
        <w:t xml:space="preserve">4P </w:t>
      </w:r>
      <w:r w:rsidRPr="000C7B1A">
        <w:rPr>
          <w:spacing w:val="3"/>
        </w:rPr>
        <w:t xml:space="preserve"> </w:t>
      </w:r>
      <w:r w:rsidRPr="000C7B1A">
        <w:t>+</w:t>
      </w:r>
      <w:r w:rsidRPr="000C7B1A">
        <w:rPr>
          <w:spacing w:val="57"/>
        </w:rPr>
        <w:t xml:space="preserve"> </w:t>
      </w:r>
      <w:r w:rsidRPr="000C7B1A">
        <w:t>5</w:t>
      </w:r>
      <w:r w:rsidRPr="000C7B1A">
        <w:rPr>
          <w:spacing w:val="2"/>
        </w:rPr>
        <w:t>O</w:t>
      </w:r>
      <w:r w:rsidRPr="000C7B1A">
        <w:rPr>
          <w:position w:val="-3"/>
        </w:rPr>
        <w:t xml:space="preserve">2   </w:t>
      </w:r>
      <w:r w:rsidRPr="000C7B1A">
        <w:rPr>
          <w:position w:val="-6"/>
        </w:rPr>
        <w:object w:dxaOrig="300" w:dyaOrig="220">
          <v:shape id="_x0000_i1450" type="#_x0000_t75" style="width:15pt;height:11.25pt" o:ole="">
            <v:imagedata r:id="rId704" o:title=""/>
          </v:shape>
          <o:OLEObject Type="Embed" ProgID="Equation.DSMT4" ShapeID="_x0000_i1450" DrawAspect="Content" ObjectID="_1613285206" r:id="rId705"/>
        </w:object>
      </w:r>
      <w:r w:rsidRPr="000C7B1A">
        <w:rPr>
          <w:spacing w:val="58"/>
        </w:rPr>
        <w:t xml:space="preserve"> </w:t>
      </w:r>
      <w:r w:rsidRPr="000C7B1A">
        <w:t>2</w:t>
      </w:r>
      <w:r w:rsidRPr="000C7B1A">
        <w:rPr>
          <w:spacing w:val="1"/>
        </w:rPr>
        <w:t>P</w:t>
      </w:r>
      <w:r w:rsidRPr="000C7B1A">
        <w:rPr>
          <w:spacing w:val="2"/>
          <w:position w:val="-3"/>
        </w:rPr>
        <w:t>2</w:t>
      </w:r>
      <w:r w:rsidRPr="000C7B1A">
        <w:rPr>
          <w:spacing w:val="-5"/>
        </w:rPr>
        <w:t>O</w:t>
      </w:r>
      <w:r w:rsidRPr="000C7B1A">
        <w:rPr>
          <w:spacing w:val="2"/>
          <w:position w:val="-3"/>
        </w:rPr>
        <w:t>5</w:t>
      </w:r>
      <w:r w:rsidRPr="000C7B1A">
        <w:t>.</w:t>
      </w:r>
      <w:r w:rsidRPr="000C7B1A">
        <w:tab/>
      </w:r>
      <w:r w:rsidRPr="000C7B1A">
        <w:tab/>
      </w:r>
      <w:r w:rsidRPr="000C7B1A">
        <w:tab/>
      </w:r>
      <w:r w:rsidRPr="000C7B1A">
        <w:rPr>
          <w:b/>
        </w:rPr>
        <w:t xml:space="preserve">B. </w:t>
      </w:r>
      <w:r w:rsidRPr="000C7B1A">
        <w:t>2</w:t>
      </w:r>
      <w:r w:rsidRPr="000C7B1A">
        <w:rPr>
          <w:spacing w:val="3"/>
        </w:rPr>
        <w:t>P</w:t>
      </w:r>
      <w:r w:rsidRPr="000C7B1A">
        <w:rPr>
          <w:spacing w:val="-1"/>
        </w:rPr>
        <w:t>H</w:t>
      </w:r>
      <w:r w:rsidRPr="000C7B1A">
        <w:rPr>
          <w:position w:val="-3"/>
        </w:rPr>
        <w:t xml:space="preserve">3   </w:t>
      </w:r>
      <w:r w:rsidRPr="000C7B1A">
        <w:t>+</w:t>
      </w:r>
      <w:r w:rsidRPr="000C7B1A">
        <w:rPr>
          <w:spacing w:val="59"/>
        </w:rPr>
        <w:t xml:space="preserve"> </w:t>
      </w:r>
      <w:r w:rsidRPr="000C7B1A">
        <w:t>4O</w:t>
      </w:r>
      <w:r w:rsidRPr="000C7B1A">
        <w:rPr>
          <w:position w:val="-3"/>
        </w:rPr>
        <w:t xml:space="preserve">2   </w:t>
      </w:r>
      <w:r w:rsidRPr="000C7B1A">
        <w:rPr>
          <w:position w:val="-6"/>
        </w:rPr>
        <w:object w:dxaOrig="300" w:dyaOrig="220">
          <v:shape id="_x0000_i1451" type="#_x0000_t75" style="width:15pt;height:11.25pt" o:ole="">
            <v:imagedata r:id="rId706" o:title=""/>
          </v:shape>
          <o:OLEObject Type="Embed" ProgID="Equation.DSMT4" ShapeID="_x0000_i1451" DrawAspect="Content" ObjectID="_1613285207" r:id="rId707"/>
        </w:object>
      </w:r>
      <w:r w:rsidRPr="000C7B1A">
        <w:t xml:space="preserve"> </w:t>
      </w:r>
      <w:r w:rsidRPr="000C7B1A">
        <w:rPr>
          <w:spacing w:val="56"/>
        </w:rPr>
        <w:t xml:space="preserve"> </w:t>
      </w:r>
      <w:r w:rsidRPr="000C7B1A">
        <w:rPr>
          <w:spacing w:val="1"/>
        </w:rPr>
        <w:t>P</w:t>
      </w:r>
      <w:r w:rsidRPr="000C7B1A">
        <w:rPr>
          <w:spacing w:val="2"/>
          <w:position w:val="-3"/>
        </w:rPr>
        <w:t>2</w:t>
      </w:r>
      <w:r w:rsidRPr="000C7B1A">
        <w:t>O</w:t>
      </w:r>
      <w:r w:rsidRPr="000C7B1A">
        <w:rPr>
          <w:position w:val="-3"/>
        </w:rPr>
        <w:t>5</w:t>
      </w:r>
      <w:r w:rsidRPr="000C7B1A">
        <w:rPr>
          <w:spacing w:val="15"/>
          <w:position w:val="-3"/>
        </w:rPr>
        <w:t xml:space="preserve"> </w:t>
      </w:r>
      <w:r w:rsidRPr="000C7B1A">
        <w:t>+</w:t>
      </w:r>
      <w:r w:rsidRPr="000C7B1A">
        <w:rPr>
          <w:spacing w:val="4"/>
        </w:rPr>
        <w:t xml:space="preserve"> </w:t>
      </w:r>
      <w:r w:rsidRPr="000C7B1A">
        <w:t>3H</w:t>
      </w:r>
      <w:r w:rsidRPr="000C7B1A">
        <w:rPr>
          <w:spacing w:val="2"/>
          <w:position w:val="-3"/>
        </w:rPr>
        <w:t>2</w:t>
      </w:r>
      <w:r w:rsidRPr="000C7B1A">
        <w:rPr>
          <w:spacing w:val="-5"/>
        </w:rPr>
        <w:t>O</w:t>
      </w:r>
      <w:r w:rsidRPr="000C7B1A">
        <w:t>.</w:t>
      </w:r>
    </w:p>
    <w:p w:rsidR="009D7AB9" w:rsidRPr="000C7B1A" w:rsidRDefault="009D7AB9" w:rsidP="002E7143">
      <w:pPr>
        <w:widowControl w:val="0"/>
        <w:autoSpaceDE w:val="0"/>
        <w:autoSpaceDN w:val="0"/>
        <w:adjustRightInd w:val="0"/>
      </w:pPr>
      <w:r w:rsidRPr="000C7B1A">
        <w:rPr>
          <w:b/>
          <w:spacing w:val="3"/>
        </w:rPr>
        <w:tab/>
        <w:t xml:space="preserve">C. </w:t>
      </w:r>
      <w:r w:rsidRPr="000C7B1A">
        <w:rPr>
          <w:spacing w:val="3"/>
        </w:rPr>
        <w:t>P</w:t>
      </w:r>
      <w:r w:rsidRPr="000C7B1A">
        <w:t>C</w:t>
      </w:r>
      <w:r w:rsidRPr="000C7B1A">
        <w:rPr>
          <w:spacing w:val="-11"/>
        </w:rPr>
        <w:t>l</w:t>
      </w:r>
      <w:r w:rsidRPr="000C7B1A">
        <w:rPr>
          <w:position w:val="-3"/>
        </w:rPr>
        <w:t xml:space="preserve">3  </w:t>
      </w:r>
      <w:r w:rsidRPr="000C7B1A">
        <w:rPr>
          <w:spacing w:val="5"/>
          <w:position w:val="-3"/>
        </w:rPr>
        <w:t xml:space="preserve"> </w:t>
      </w:r>
      <w:r w:rsidRPr="000C7B1A">
        <w:t xml:space="preserve">+ </w:t>
      </w:r>
      <w:r w:rsidRPr="000C7B1A">
        <w:rPr>
          <w:spacing w:val="4"/>
        </w:rPr>
        <w:t xml:space="preserve"> </w:t>
      </w:r>
      <w:r w:rsidRPr="000C7B1A">
        <w:t>3H</w:t>
      </w:r>
      <w:r w:rsidRPr="000C7B1A">
        <w:rPr>
          <w:spacing w:val="2"/>
          <w:position w:val="-3"/>
        </w:rPr>
        <w:t>2</w:t>
      </w:r>
      <w:r w:rsidRPr="000C7B1A">
        <w:t>O</w:t>
      </w:r>
      <w:r w:rsidRPr="000C7B1A">
        <w:rPr>
          <w:spacing w:val="-5"/>
        </w:rPr>
        <w:t xml:space="preserve"> </w:t>
      </w:r>
      <w:r w:rsidRPr="000C7B1A">
        <w:rPr>
          <w:position w:val="-6"/>
        </w:rPr>
        <w:object w:dxaOrig="300" w:dyaOrig="220">
          <v:shape id="_x0000_i1452" type="#_x0000_t75" style="width:15pt;height:11.25pt" o:ole="">
            <v:imagedata r:id="rId708" o:title=""/>
          </v:shape>
          <o:OLEObject Type="Embed" ProgID="Equation.DSMT4" ShapeID="_x0000_i1452" DrawAspect="Content" ObjectID="_1613285208" r:id="rId709"/>
        </w:object>
      </w:r>
      <w:r w:rsidRPr="000C7B1A">
        <w:rPr>
          <w:spacing w:val="-2"/>
        </w:rPr>
        <w:t xml:space="preserve"> </w:t>
      </w:r>
      <w:r w:rsidRPr="000C7B1A">
        <w:rPr>
          <w:spacing w:val="2"/>
        </w:rPr>
        <w:t>H</w:t>
      </w:r>
      <w:r w:rsidRPr="000C7B1A">
        <w:rPr>
          <w:spacing w:val="2"/>
          <w:position w:val="-3"/>
        </w:rPr>
        <w:t>3</w:t>
      </w:r>
      <w:r w:rsidRPr="000C7B1A">
        <w:t>P</w:t>
      </w:r>
      <w:r w:rsidRPr="000C7B1A">
        <w:rPr>
          <w:spacing w:val="1"/>
        </w:rPr>
        <w:t>O</w:t>
      </w:r>
      <w:r w:rsidRPr="000C7B1A">
        <w:rPr>
          <w:position w:val="-3"/>
        </w:rPr>
        <w:t xml:space="preserve">3 </w:t>
      </w:r>
      <w:r w:rsidRPr="000C7B1A">
        <w:rPr>
          <w:spacing w:val="39"/>
          <w:position w:val="-3"/>
        </w:rPr>
        <w:t xml:space="preserve"> </w:t>
      </w:r>
      <w:r w:rsidRPr="000C7B1A">
        <w:t>+</w:t>
      </w:r>
      <w:r w:rsidRPr="000C7B1A">
        <w:rPr>
          <w:spacing w:val="59"/>
        </w:rPr>
        <w:t xml:space="preserve"> </w:t>
      </w:r>
      <w:r w:rsidRPr="000C7B1A">
        <w:t>3HC</w:t>
      </w:r>
      <w:r w:rsidRPr="000C7B1A">
        <w:rPr>
          <w:spacing w:val="-11"/>
        </w:rPr>
        <w:t>l</w:t>
      </w:r>
      <w:r w:rsidRPr="000C7B1A">
        <w:t>.</w:t>
      </w:r>
      <w:r w:rsidRPr="000C7B1A">
        <w:tab/>
      </w:r>
      <w:r w:rsidRPr="000C7B1A">
        <w:rPr>
          <w:b/>
          <w:spacing w:val="3"/>
        </w:rPr>
        <w:t xml:space="preserve">D. </w:t>
      </w:r>
      <w:r w:rsidRPr="000C7B1A">
        <w:rPr>
          <w:spacing w:val="3"/>
        </w:rPr>
        <w:t>P</w:t>
      </w:r>
      <w:r w:rsidRPr="000C7B1A">
        <w:rPr>
          <w:spacing w:val="2"/>
          <w:position w:val="-3"/>
        </w:rPr>
        <w:t>2</w:t>
      </w:r>
      <w:r w:rsidRPr="000C7B1A">
        <w:rPr>
          <w:spacing w:val="-5"/>
        </w:rPr>
        <w:t>O</w:t>
      </w:r>
      <w:r w:rsidRPr="000C7B1A">
        <w:rPr>
          <w:position w:val="-3"/>
        </w:rPr>
        <w:t xml:space="preserve">3 </w:t>
      </w:r>
      <w:r w:rsidRPr="000C7B1A">
        <w:rPr>
          <w:spacing w:val="39"/>
          <w:position w:val="-3"/>
        </w:rPr>
        <w:t xml:space="preserve"> </w:t>
      </w:r>
      <w:r w:rsidRPr="000C7B1A">
        <w:t>+ 3</w:t>
      </w:r>
      <w:r w:rsidRPr="000C7B1A">
        <w:rPr>
          <w:spacing w:val="1"/>
        </w:rPr>
        <w:t>H</w:t>
      </w:r>
      <w:r w:rsidRPr="000C7B1A">
        <w:rPr>
          <w:spacing w:val="2"/>
          <w:position w:val="-3"/>
        </w:rPr>
        <w:t>2</w:t>
      </w:r>
      <w:r w:rsidRPr="000C7B1A">
        <w:t>O</w:t>
      </w:r>
      <w:r w:rsidRPr="000C7B1A">
        <w:rPr>
          <w:spacing w:val="58"/>
        </w:rPr>
        <w:t xml:space="preserve"> </w:t>
      </w:r>
      <w:r w:rsidRPr="000C7B1A">
        <w:rPr>
          <w:position w:val="-6"/>
        </w:rPr>
        <w:object w:dxaOrig="300" w:dyaOrig="220">
          <v:shape id="_x0000_i1453" type="#_x0000_t75" style="width:15pt;height:11.25pt" o:ole="">
            <v:imagedata r:id="rId710" o:title=""/>
          </v:shape>
          <o:OLEObject Type="Embed" ProgID="Equation.DSMT4" ShapeID="_x0000_i1453" DrawAspect="Content" ObjectID="_1613285209" r:id="rId711"/>
        </w:object>
      </w:r>
      <w:r w:rsidRPr="000C7B1A">
        <w:rPr>
          <w:spacing w:val="58"/>
        </w:rPr>
        <w:t xml:space="preserve"> </w:t>
      </w:r>
      <w:r w:rsidRPr="000C7B1A">
        <w:t>2H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pPr>
        <w:widowControl w:val="0"/>
        <w:autoSpaceDE w:val="0"/>
        <w:autoSpaceDN w:val="0"/>
        <w:adjustRightInd w:val="0"/>
        <w:ind w:right="-7"/>
      </w:pPr>
      <w:r w:rsidRPr="000C7B1A">
        <w:rPr>
          <w:b/>
        </w:rPr>
        <w:t>Câu</w:t>
      </w:r>
      <w:r w:rsidRPr="000C7B1A">
        <w:rPr>
          <w:b/>
          <w:spacing w:val="47"/>
        </w:rPr>
        <w:t xml:space="preserve"> </w:t>
      </w:r>
      <w:r w:rsidRPr="000C7B1A">
        <w:rPr>
          <w:b/>
        </w:rPr>
        <w:t>65:</w:t>
      </w:r>
      <w:r w:rsidRPr="000C7B1A">
        <w:rPr>
          <w:spacing w:val="22"/>
        </w:rPr>
        <w:t xml:space="preserve"> </w:t>
      </w:r>
      <w:r w:rsidRPr="000C7B1A">
        <w:rPr>
          <w:spacing w:val="-4"/>
        </w:rPr>
        <w:t>S</w:t>
      </w:r>
      <w:r w:rsidRPr="000C7B1A">
        <w:t>ố</w:t>
      </w:r>
      <w:r w:rsidRPr="000C7B1A">
        <w:rPr>
          <w:spacing w:val="12"/>
        </w:rPr>
        <w:t xml:space="preserve"> </w:t>
      </w:r>
      <w:r w:rsidRPr="000C7B1A">
        <w:rPr>
          <w:spacing w:val="-9"/>
        </w:rPr>
        <w:t>l</w:t>
      </w:r>
      <w:r w:rsidRPr="000C7B1A">
        <w:rPr>
          <w:spacing w:val="5"/>
        </w:rPr>
        <w:t>o</w:t>
      </w:r>
      <w:r w:rsidRPr="000C7B1A">
        <w:rPr>
          <w:spacing w:val="4"/>
        </w:rPr>
        <w:t>ạ</w:t>
      </w:r>
      <w:r w:rsidRPr="000C7B1A">
        <w:t>i</w:t>
      </w:r>
      <w:r w:rsidRPr="000C7B1A">
        <w:rPr>
          <w:spacing w:val="3"/>
        </w:rPr>
        <w:t xml:space="preserve"> </w:t>
      </w:r>
      <w:r w:rsidRPr="000C7B1A">
        <w:rPr>
          <w:spacing w:val="-9"/>
        </w:rPr>
        <w:t>i</w:t>
      </w:r>
      <w:r w:rsidRPr="000C7B1A">
        <w:rPr>
          <w:spacing w:val="10"/>
        </w:rPr>
        <w:t>o</w:t>
      </w:r>
      <w:r w:rsidRPr="000C7B1A">
        <w:t>n</w:t>
      </w:r>
      <w:r w:rsidRPr="000C7B1A">
        <w:rPr>
          <w:spacing w:val="2"/>
        </w:rPr>
        <w:t xml:space="preserve"> </w:t>
      </w:r>
      <w:r w:rsidRPr="000C7B1A">
        <w:t>có</w:t>
      </w:r>
      <w:r w:rsidRPr="000C7B1A">
        <w:rPr>
          <w:spacing w:val="11"/>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7"/>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rPr>
          <w:spacing w:val="4"/>
        </w:rPr>
        <w:t>a</w:t>
      </w:r>
      <w:r w:rsidRPr="000C7B1A">
        <w:t>x</w:t>
      </w:r>
      <w:r w:rsidRPr="000C7B1A">
        <w:rPr>
          <w:spacing w:val="-9"/>
        </w:rPr>
        <w:t>i</w:t>
      </w:r>
      <w:r w:rsidRPr="000C7B1A">
        <w:t>t</w:t>
      </w:r>
      <w:r w:rsidRPr="000C7B1A">
        <w:rPr>
          <w:spacing w:val="12"/>
        </w:rPr>
        <w:t xml:space="preserve"> </w:t>
      </w:r>
      <w:r w:rsidRPr="000C7B1A">
        <w:rPr>
          <w:spacing w:val="5"/>
        </w:rPr>
        <w:t>p</w:t>
      </w:r>
      <w:r w:rsidRPr="000C7B1A">
        <w:rPr>
          <w:spacing w:val="-5"/>
        </w:rPr>
        <w:t>h</w:t>
      </w:r>
      <w:r w:rsidRPr="000C7B1A">
        <w:rPr>
          <w:spacing w:val="5"/>
        </w:rPr>
        <w:t>o</w:t>
      </w:r>
      <w:r w:rsidRPr="000C7B1A">
        <w:t>tp</w:t>
      </w:r>
      <w:r w:rsidRPr="000C7B1A">
        <w:rPr>
          <w:spacing w:val="-4"/>
        </w:rPr>
        <w:t>h</w:t>
      </w:r>
      <w:r w:rsidRPr="000C7B1A">
        <w:rPr>
          <w:spacing w:val="5"/>
        </w:rPr>
        <w:t>o</w:t>
      </w:r>
      <w:r w:rsidRPr="000C7B1A">
        <w:rPr>
          <w:spacing w:val="6"/>
        </w:rPr>
        <w:t>r</w:t>
      </w:r>
      <w:r w:rsidRPr="000C7B1A">
        <w:rPr>
          <w:spacing w:val="-9"/>
        </w:rPr>
        <w:t>i</w:t>
      </w:r>
      <w:r w:rsidRPr="000C7B1A">
        <w:t>c</w:t>
      </w:r>
      <w:r w:rsidRPr="000C7B1A">
        <w:rPr>
          <w:spacing w:val="11"/>
        </w:rPr>
        <w:t xml:space="preserve"> </w:t>
      </w:r>
      <w:r w:rsidRPr="000C7B1A">
        <w:rPr>
          <w:spacing w:val="-4"/>
        </w:rPr>
        <w:t>l</w:t>
      </w:r>
      <w:r w:rsidRPr="000C7B1A">
        <w:t>à</w:t>
      </w:r>
      <w:r w:rsidRPr="000C7B1A">
        <w:rPr>
          <w:spacing w:val="11"/>
        </w:rPr>
        <w:t xml:space="preserve"> </w:t>
      </w:r>
      <w:r w:rsidRPr="000C7B1A">
        <w:rPr>
          <w:spacing w:val="-5"/>
        </w:rPr>
        <w:t>b</w:t>
      </w:r>
      <w:r w:rsidRPr="000C7B1A">
        <w:t>ao</w:t>
      </w:r>
      <w:r w:rsidRPr="000C7B1A">
        <w:rPr>
          <w:spacing w:val="11"/>
        </w:rPr>
        <w:t xml:space="preserve"> </w:t>
      </w:r>
      <w:r w:rsidRPr="000C7B1A">
        <w:t>nh</w:t>
      </w:r>
      <w:r w:rsidRPr="000C7B1A">
        <w:rPr>
          <w:spacing w:val="-4"/>
        </w:rPr>
        <w:t>i</w:t>
      </w:r>
      <w:r w:rsidRPr="000C7B1A">
        <w:t>êu</w:t>
      </w:r>
      <w:r w:rsidRPr="000C7B1A">
        <w:rPr>
          <w:spacing w:val="11"/>
        </w:rPr>
        <w:t xml:space="preserve"> </w:t>
      </w:r>
      <w:r w:rsidRPr="000C7B1A">
        <w:rPr>
          <w:spacing w:val="-5"/>
        </w:rPr>
        <w:t>n</w:t>
      </w:r>
      <w:r w:rsidRPr="000C7B1A">
        <w:t>ếu</w:t>
      </w:r>
      <w:r w:rsidRPr="000C7B1A">
        <w:rPr>
          <w:spacing w:val="6"/>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7"/>
        </w:rPr>
        <w:t xml:space="preserve"> </w:t>
      </w:r>
      <w:r w:rsidRPr="000C7B1A">
        <w:rPr>
          <w:spacing w:val="5"/>
        </w:rPr>
        <w:t>t</w:t>
      </w:r>
      <w:r w:rsidRPr="000C7B1A">
        <w:rPr>
          <w:spacing w:val="-4"/>
        </w:rPr>
        <w:t>í</w:t>
      </w:r>
      <w:r w:rsidRPr="000C7B1A">
        <w:t>nh</w:t>
      </w:r>
      <w:r w:rsidRPr="000C7B1A">
        <w:rPr>
          <w:spacing w:val="2"/>
        </w:rPr>
        <w:t xml:space="preserve"> </w:t>
      </w:r>
      <w:r w:rsidRPr="000C7B1A">
        <w:rPr>
          <w:spacing w:val="5"/>
        </w:rPr>
        <w:t>đ</w:t>
      </w:r>
      <w:r w:rsidRPr="000C7B1A">
        <w:rPr>
          <w:spacing w:val="4"/>
        </w:rPr>
        <w:t>ế</w:t>
      </w:r>
      <w:r w:rsidRPr="000C7B1A">
        <w:t>n</w:t>
      </w:r>
      <w:r w:rsidRPr="000C7B1A">
        <w:rPr>
          <w:spacing w:val="2"/>
        </w:rPr>
        <w:t xml:space="preserve"> </w:t>
      </w:r>
      <w:r w:rsidRPr="000C7B1A">
        <w:t>sự</w:t>
      </w:r>
      <w:r w:rsidRPr="000C7B1A">
        <w:rPr>
          <w:spacing w:val="5"/>
        </w:rPr>
        <w:t xml:space="preserve"> đ</w:t>
      </w:r>
      <w:r w:rsidRPr="000C7B1A">
        <w:rPr>
          <w:spacing w:val="-4"/>
        </w:rPr>
        <w:t>i</w:t>
      </w:r>
      <w:r w:rsidRPr="000C7B1A">
        <w:rPr>
          <w:spacing w:val="4"/>
        </w:rPr>
        <w:t>ệ</w:t>
      </w:r>
      <w:r w:rsidRPr="000C7B1A">
        <w:t>n</w:t>
      </w:r>
      <w:r w:rsidRPr="000C7B1A">
        <w:rPr>
          <w:spacing w:val="7"/>
        </w:rPr>
        <w:t xml:space="preserve"> </w:t>
      </w:r>
      <w:r w:rsidRPr="000C7B1A">
        <w:rPr>
          <w:spacing w:val="5"/>
        </w:rPr>
        <w:t>l</w:t>
      </w:r>
      <w:r w:rsidRPr="000C7B1A">
        <w:t xml:space="preserve">i của </w:t>
      </w:r>
      <w:r w:rsidRPr="000C7B1A">
        <w:rPr>
          <w:spacing w:val="-4"/>
        </w:rPr>
        <w:t>n</w:t>
      </w:r>
      <w:r w:rsidRPr="000C7B1A">
        <w:t>ướ</w:t>
      </w:r>
      <w:r w:rsidRPr="000C7B1A">
        <w:rPr>
          <w:spacing w:val="6"/>
        </w:rPr>
        <w:t>c</w:t>
      </w:r>
      <w:r w:rsidRPr="000C7B1A">
        <w:t>?</w:t>
      </w:r>
    </w:p>
    <w:p w:rsidR="009D7AB9" w:rsidRPr="000C7B1A" w:rsidRDefault="009D7AB9" w:rsidP="002E7143">
      <w:r w:rsidRPr="000C7B1A">
        <w:rPr>
          <w:b/>
        </w:rPr>
        <w:t>A</w:t>
      </w:r>
      <w:r w:rsidRPr="000C7B1A">
        <w:t>.</w:t>
      </w:r>
      <w:r w:rsidRPr="000C7B1A">
        <w:rPr>
          <w:spacing w:val="2"/>
        </w:rPr>
        <w:t xml:space="preserve"> </w:t>
      </w:r>
      <w:r w:rsidRPr="000C7B1A">
        <w:t>2.</w:t>
      </w:r>
      <w:r w:rsidRPr="000C7B1A">
        <w:tab/>
      </w:r>
      <w:r w:rsidRPr="000C7B1A">
        <w:tab/>
      </w:r>
      <w:r w:rsidRPr="000C7B1A">
        <w:rPr>
          <w:b/>
          <w:spacing w:val="3"/>
        </w:rPr>
        <w:t>B</w:t>
      </w:r>
      <w:r w:rsidRPr="000C7B1A">
        <w:t>.</w:t>
      </w:r>
      <w:r w:rsidRPr="000C7B1A">
        <w:rPr>
          <w:spacing w:val="-2"/>
        </w:rPr>
        <w:t xml:space="preserve"> </w:t>
      </w:r>
      <w:r w:rsidRPr="000C7B1A">
        <w:t>3.</w:t>
      </w:r>
      <w:r w:rsidRPr="000C7B1A">
        <w:tab/>
      </w:r>
      <w:r w:rsidRPr="000C7B1A">
        <w:tab/>
      </w:r>
      <w:r w:rsidRPr="000C7B1A">
        <w:tab/>
      </w:r>
      <w:r w:rsidRPr="000C7B1A">
        <w:rPr>
          <w:b/>
        </w:rPr>
        <w:t>C</w:t>
      </w:r>
      <w:r w:rsidRPr="000C7B1A">
        <w:t>.</w:t>
      </w:r>
      <w:r w:rsidRPr="000C7B1A">
        <w:rPr>
          <w:spacing w:val="15"/>
        </w:rPr>
        <w:t xml:space="preserve"> </w:t>
      </w:r>
      <w:r w:rsidRPr="000C7B1A">
        <w:t>4.</w:t>
      </w:r>
      <w:r w:rsidRPr="000C7B1A">
        <w:tab/>
      </w:r>
      <w:r w:rsidRPr="000C7B1A">
        <w:tab/>
      </w:r>
      <w:r w:rsidRPr="000C7B1A">
        <w:tab/>
      </w:r>
      <w:r w:rsidRPr="000C7B1A">
        <w:rPr>
          <w:b/>
        </w:rPr>
        <w:t>D</w:t>
      </w:r>
      <w:r w:rsidRPr="000C7B1A">
        <w:t>.</w:t>
      </w:r>
      <w:r w:rsidRPr="000C7B1A">
        <w:rPr>
          <w:spacing w:val="2"/>
        </w:rPr>
        <w:t xml:space="preserve"> </w:t>
      </w:r>
      <w:r w:rsidRPr="000C7B1A">
        <w:t>5.</w:t>
      </w:r>
    </w:p>
    <w:p w:rsidR="009D7AB9" w:rsidRPr="000C7B1A" w:rsidRDefault="009D7AB9" w:rsidP="002E7143">
      <w:pPr>
        <w:jc w:val="both"/>
      </w:pPr>
      <w:r w:rsidRPr="000C7B1A">
        <w:rPr>
          <w:b/>
        </w:rPr>
        <w:t>Câu 66:</w:t>
      </w:r>
      <w:r w:rsidRPr="000C7B1A">
        <w:t xml:space="preserve"> Khi</w:t>
      </w:r>
      <w:r w:rsidRPr="000C7B1A">
        <w:rPr>
          <w:spacing w:val="7"/>
        </w:rPr>
        <w:t xml:space="preserve"> </w:t>
      </w:r>
      <w:r w:rsidRPr="000C7B1A">
        <w:t>đ</w:t>
      </w:r>
      <w:r w:rsidRPr="000C7B1A">
        <w:rPr>
          <w:spacing w:val="5"/>
        </w:rPr>
        <w:t>u</w:t>
      </w:r>
      <w:r w:rsidRPr="000C7B1A">
        <w:t>n</w:t>
      </w:r>
      <w:r w:rsidRPr="000C7B1A">
        <w:rPr>
          <w:spacing w:val="12"/>
        </w:rPr>
        <w:t xml:space="preserve"> </w:t>
      </w:r>
      <w:r w:rsidRPr="000C7B1A">
        <w:rPr>
          <w:spacing w:val="-5"/>
        </w:rPr>
        <w:t>n</w:t>
      </w:r>
      <w:r w:rsidRPr="000C7B1A">
        <w:rPr>
          <w:spacing w:val="5"/>
        </w:rPr>
        <w:t>ó</w:t>
      </w:r>
      <w:r w:rsidRPr="000C7B1A">
        <w:rPr>
          <w:spacing w:val="-5"/>
        </w:rPr>
        <w:t>n</w:t>
      </w:r>
      <w:r w:rsidRPr="000C7B1A">
        <w:t>g</w:t>
      </w:r>
      <w:r w:rsidRPr="000C7B1A">
        <w:rPr>
          <w:spacing w:val="12"/>
        </w:rPr>
        <w:t xml:space="preserve"> </w:t>
      </w:r>
      <w:r w:rsidRPr="000C7B1A">
        <w:rPr>
          <w:spacing w:val="4"/>
        </w:rPr>
        <w:t>a</w:t>
      </w:r>
      <w:r w:rsidRPr="000C7B1A">
        <w:t>x</w:t>
      </w:r>
      <w:r w:rsidRPr="000C7B1A">
        <w:rPr>
          <w:spacing w:val="-9"/>
        </w:rPr>
        <w:t>i</w:t>
      </w:r>
      <w:r w:rsidRPr="000C7B1A">
        <w:t>t</w:t>
      </w:r>
      <w:r w:rsidRPr="000C7B1A">
        <w:rPr>
          <w:spacing w:val="17"/>
        </w:rPr>
        <w:t xml:space="preserve"> </w:t>
      </w:r>
      <w:r w:rsidRPr="000C7B1A">
        <w:rPr>
          <w:spacing w:val="5"/>
        </w:rPr>
        <w:t>p</w:t>
      </w:r>
      <w:r w:rsidRPr="000C7B1A">
        <w:rPr>
          <w:spacing w:val="-5"/>
        </w:rPr>
        <w:t>h</w:t>
      </w:r>
      <w:r w:rsidRPr="000C7B1A">
        <w:rPr>
          <w:spacing w:val="5"/>
        </w:rPr>
        <w:t>ot</w:t>
      </w:r>
      <w:r w:rsidRPr="000C7B1A">
        <w:t>p</w:t>
      </w:r>
      <w:r w:rsidRPr="000C7B1A">
        <w:rPr>
          <w:spacing w:val="-5"/>
        </w:rPr>
        <w:t>h</w:t>
      </w:r>
      <w:r w:rsidRPr="000C7B1A">
        <w:rPr>
          <w:spacing w:val="5"/>
        </w:rPr>
        <w:t>o</w:t>
      </w:r>
      <w:r w:rsidRPr="000C7B1A">
        <w:t>r</w:t>
      </w:r>
      <w:r w:rsidRPr="000C7B1A">
        <w:rPr>
          <w:spacing w:val="-7"/>
        </w:rPr>
        <w:t>i</w:t>
      </w:r>
      <w:r w:rsidRPr="000C7B1A">
        <w:t>c</w:t>
      </w:r>
      <w:r w:rsidRPr="000C7B1A">
        <w:rPr>
          <w:spacing w:val="11"/>
        </w:rPr>
        <w:t xml:space="preserve"> </w:t>
      </w:r>
      <w:r w:rsidRPr="000C7B1A">
        <w:t>đ</w:t>
      </w:r>
      <w:r w:rsidRPr="000C7B1A">
        <w:rPr>
          <w:spacing w:val="4"/>
        </w:rPr>
        <w:t>ế</w:t>
      </w:r>
      <w:r w:rsidRPr="000C7B1A">
        <w:t>n</w:t>
      </w:r>
      <w:r w:rsidRPr="000C7B1A">
        <w:rPr>
          <w:spacing w:val="7"/>
        </w:rPr>
        <w:t xml:space="preserve"> </w:t>
      </w:r>
      <w:r w:rsidRPr="000C7B1A">
        <w:rPr>
          <w:spacing w:val="5"/>
        </w:rPr>
        <w:t>k</w:t>
      </w:r>
      <w:r w:rsidRPr="000C7B1A">
        <w:rPr>
          <w:spacing w:val="-5"/>
        </w:rPr>
        <w:t>h</w:t>
      </w:r>
      <w:r w:rsidRPr="000C7B1A">
        <w:rPr>
          <w:spacing w:val="5"/>
        </w:rPr>
        <w:t>o</w:t>
      </w:r>
      <w:r w:rsidRPr="000C7B1A">
        <w:t>ả</w:t>
      </w:r>
      <w:r w:rsidRPr="000C7B1A">
        <w:rPr>
          <w:spacing w:val="-6"/>
        </w:rPr>
        <w:t>n</w:t>
      </w:r>
      <w:r w:rsidRPr="000C7B1A">
        <w:t>g</w:t>
      </w:r>
      <w:r w:rsidRPr="000C7B1A">
        <w:rPr>
          <w:spacing w:val="12"/>
        </w:rPr>
        <w:t xml:space="preserve"> </w:t>
      </w:r>
      <w:r w:rsidRPr="000C7B1A">
        <w:t>200</w:t>
      </w:r>
      <w:r w:rsidRPr="000C7B1A">
        <w:rPr>
          <w:spacing w:val="12"/>
        </w:rPr>
        <w:t xml:space="preserve"> </w:t>
      </w:r>
      <w:r w:rsidRPr="000C7B1A">
        <w:t>–</w:t>
      </w:r>
      <w:r w:rsidRPr="000C7B1A">
        <w:rPr>
          <w:spacing w:val="12"/>
        </w:rPr>
        <w:t xml:space="preserve"> </w:t>
      </w:r>
      <w:r w:rsidRPr="000C7B1A">
        <w:t>25</w:t>
      </w:r>
      <w:r w:rsidRPr="000C7B1A">
        <w:rPr>
          <w:spacing w:val="5"/>
        </w:rPr>
        <w:t>0</w:t>
      </w:r>
      <w:r w:rsidRPr="000C7B1A">
        <w:rPr>
          <w:spacing w:val="-2"/>
          <w:position w:val="11"/>
        </w:rPr>
        <w:t>o</w:t>
      </w:r>
      <w:r w:rsidRPr="000C7B1A">
        <w:t>C,</w:t>
      </w:r>
      <w:r w:rsidRPr="000C7B1A">
        <w:rPr>
          <w:spacing w:val="11"/>
        </w:rPr>
        <w:t xml:space="preserve"> </w:t>
      </w:r>
      <w:r w:rsidRPr="000C7B1A">
        <w:rPr>
          <w:spacing w:val="4"/>
        </w:rPr>
        <w:t>a</w:t>
      </w:r>
      <w:r w:rsidRPr="000C7B1A">
        <w:t>x</w:t>
      </w:r>
      <w:r w:rsidRPr="000C7B1A">
        <w:rPr>
          <w:spacing w:val="-9"/>
        </w:rPr>
        <w:t>i</w:t>
      </w:r>
      <w:r w:rsidRPr="000C7B1A">
        <w:t>t</w:t>
      </w:r>
      <w:r w:rsidRPr="000C7B1A">
        <w:rPr>
          <w:spacing w:val="17"/>
        </w:rPr>
        <w:t xml:space="preserve"> </w:t>
      </w:r>
      <w:r w:rsidRPr="000C7B1A">
        <w:rPr>
          <w:spacing w:val="5"/>
        </w:rPr>
        <w:t>p</w:t>
      </w:r>
      <w:r w:rsidRPr="000C7B1A">
        <w:rPr>
          <w:spacing w:val="-5"/>
        </w:rPr>
        <w:t>h</w:t>
      </w:r>
      <w:r w:rsidRPr="000C7B1A">
        <w:rPr>
          <w:spacing w:val="5"/>
        </w:rPr>
        <w:t>ot</w:t>
      </w:r>
      <w:r w:rsidRPr="000C7B1A">
        <w:t>p</w:t>
      </w:r>
      <w:r w:rsidRPr="000C7B1A">
        <w:rPr>
          <w:spacing w:val="-5"/>
        </w:rPr>
        <w:t>h</w:t>
      </w:r>
      <w:r w:rsidRPr="000C7B1A">
        <w:rPr>
          <w:spacing w:val="5"/>
        </w:rPr>
        <w:t>o</w:t>
      </w:r>
      <w:r w:rsidRPr="000C7B1A">
        <w:t>r</w:t>
      </w:r>
      <w:r w:rsidRPr="000C7B1A">
        <w:rPr>
          <w:spacing w:val="-7"/>
        </w:rPr>
        <w:t>i</w:t>
      </w:r>
      <w:r w:rsidRPr="000C7B1A">
        <w:t>c</w:t>
      </w:r>
      <w:r w:rsidRPr="000C7B1A">
        <w:rPr>
          <w:spacing w:val="16"/>
        </w:rPr>
        <w:t xml:space="preserve"> </w:t>
      </w:r>
      <w:r w:rsidRPr="000C7B1A">
        <w:t>bị</w:t>
      </w:r>
      <w:r w:rsidRPr="000C7B1A">
        <w:rPr>
          <w:spacing w:val="12"/>
        </w:rPr>
        <w:t xml:space="preserve"> </w:t>
      </w:r>
      <w:r w:rsidRPr="000C7B1A">
        <w:rPr>
          <w:spacing w:val="-4"/>
        </w:rPr>
        <w:t>m</w:t>
      </w:r>
      <w:r w:rsidRPr="000C7B1A">
        <w:t>ất</w:t>
      </w:r>
      <w:r w:rsidRPr="000C7B1A">
        <w:rPr>
          <w:spacing w:val="16"/>
        </w:rPr>
        <w:t xml:space="preserve"> </w:t>
      </w:r>
      <w:r w:rsidRPr="000C7B1A">
        <w:rPr>
          <w:spacing w:val="-5"/>
        </w:rPr>
        <w:t>b</w:t>
      </w:r>
      <w:r w:rsidRPr="000C7B1A">
        <w:t>ớt</w:t>
      </w:r>
      <w:r w:rsidRPr="000C7B1A">
        <w:rPr>
          <w:spacing w:val="15"/>
        </w:rPr>
        <w:t xml:space="preserve"> </w:t>
      </w:r>
      <w:r w:rsidRPr="000C7B1A">
        <w:rPr>
          <w:spacing w:val="-5"/>
        </w:rPr>
        <w:t>n</w:t>
      </w:r>
      <w:r w:rsidRPr="000C7B1A">
        <w:rPr>
          <w:spacing w:val="4"/>
        </w:rPr>
        <w:t>ư</w:t>
      </w:r>
      <w:r w:rsidRPr="000C7B1A">
        <w:rPr>
          <w:spacing w:val="3"/>
        </w:rPr>
        <w:t>ớ</w:t>
      </w:r>
      <w:r w:rsidRPr="000C7B1A">
        <w:t xml:space="preserve">c </w:t>
      </w:r>
      <w:r w:rsidRPr="000C7B1A">
        <w:rPr>
          <w:spacing w:val="-5"/>
        </w:rPr>
        <w:t>v</w:t>
      </w:r>
      <w:r w:rsidRPr="000C7B1A">
        <w:t xml:space="preserve">à </w:t>
      </w:r>
      <w:r w:rsidRPr="000C7B1A">
        <w:rPr>
          <w:spacing w:val="7"/>
        </w:rPr>
        <w:t>t</w:t>
      </w:r>
      <w:r w:rsidRPr="000C7B1A">
        <w:t>ạo</w:t>
      </w:r>
      <w:r w:rsidRPr="000C7B1A">
        <w:rPr>
          <w:spacing w:val="-3"/>
        </w:rPr>
        <w:t xml:space="preserve"> </w:t>
      </w:r>
      <w:r w:rsidRPr="000C7B1A">
        <w:rPr>
          <w:spacing w:val="5"/>
        </w:rPr>
        <w:t>t</w:t>
      </w:r>
      <w:r w:rsidRPr="000C7B1A">
        <w:rPr>
          <w:spacing w:val="-5"/>
        </w:rPr>
        <w:t>h</w:t>
      </w:r>
      <w:r w:rsidRPr="000C7B1A">
        <w:t>ành</w:t>
      </w:r>
    </w:p>
    <w:p w:rsidR="009D7AB9" w:rsidRPr="000C7B1A" w:rsidRDefault="009D7AB9" w:rsidP="002E7143">
      <w:pPr>
        <w:tabs>
          <w:tab w:val="left" w:pos="4937"/>
        </w:tabs>
      </w:pPr>
      <w:r w:rsidRPr="000C7B1A">
        <w:rPr>
          <w:b/>
        </w:rPr>
        <w:t xml:space="preserve">A. </w:t>
      </w:r>
      <w:r w:rsidRPr="000C7B1A">
        <w:t>ax</w:t>
      </w:r>
      <w:r w:rsidRPr="000C7B1A">
        <w:rPr>
          <w:spacing w:val="-8"/>
        </w:rPr>
        <w:t>i</w:t>
      </w:r>
      <w:r w:rsidRPr="000C7B1A">
        <w:t>t</w:t>
      </w:r>
      <w:r w:rsidRPr="000C7B1A">
        <w:rPr>
          <w:spacing w:val="8"/>
        </w:rPr>
        <w:t xml:space="preserve"> </w:t>
      </w:r>
      <w:r w:rsidRPr="000C7B1A">
        <w:rPr>
          <w:spacing w:val="-4"/>
        </w:rPr>
        <w:t>m</w:t>
      </w:r>
      <w:r w:rsidRPr="000C7B1A">
        <w:t>e</w:t>
      </w:r>
      <w:r w:rsidRPr="000C7B1A">
        <w:rPr>
          <w:spacing w:val="4"/>
        </w:rPr>
        <w:t>t</w:t>
      </w:r>
      <w:r w:rsidRPr="000C7B1A">
        <w:t>ap</w:t>
      </w:r>
      <w:r w:rsidRPr="000C7B1A">
        <w:rPr>
          <w:spacing w:val="-6"/>
        </w:rPr>
        <w:t>h</w:t>
      </w:r>
      <w:r w:rsidRPr="000C7B1A">
        <w:rPr>
          <w:spacing w:val="5"/>
        </w:rPr>
        <w:t>ot</w:t>
      </w:r>
      <w:r w:rsidRPr="000C7B1A">
        <w:t>p</w:t>
      </w:r>
      <w:r w:rsidRPr="000C7B1A">
        <w:rPr>
          <w:spacing w:val="-5"/>
        </w:rPr>
        <w:t>h</w:t>
      </w:r>
      <w:r w:rsidRPr="000C7B1A">
        <w:t>or</w:t>
      </w:r>
      <w:r w:rsidRPr="000C7B1A">
        <w:rPr>
          <w:spacing w:val="-7"/>
        </w:rPr>
        <w:t>i</w:t>
      </w:r>
      <w:r w:rsidRPr="000C7B1A">
        <w:t xml:space="preserve">c </w:t>
      </w:r>
      <w:r w:rsidRPr="000C7B1A">
        <w:rPr>
          <w:spacing w:val="3"/>
        </w:rPr>
        <w:t>(</w:t>
      </w:r>
      <w:r w:rsidRPr="000C7B1A">
        <w:t>HPO</w:t>
      </w:r>
      <w:r w:rsidRPr="000C7B1A">
        <w:rPr>
          <w:spacing w:val="2"/>
          <w:position w:val="-3"/>
        </w:rPr>
        <w:t>3</w:t>
      </w:r>
      <w:r w:rsidRPr="000C7B1A">
        <w:t>).</w:t>
      </w:r>
      <w:r w:rsidRPr="000C7B1A">
        <w:tab/>
      </w:r>
      <w:r w:rsidRPr="000C7B1A">
        <w:rPr>
          <w:b/>
        </w:rPr>
        <w:t xml:space="preserve">B. </w:t>
      </w:r>
      <w:r w:rsidRPr="000C7B1A">
        <w:t>ax</w:t>
      </w:r>
      <w:r w:rsidRPr="000C7B1A">
        <w:rPr>
          <w:spacing w:val="-8"/>
        </w:rPr>
        <w:t>i</w:t>
      </w:r>
      <w:r w:rsidRPr="000C7B1A">
        <w:t>t</w:t>
      </w:r>
      <w:r w:rsidRPr="000C7B1A">
        <w:rPr>
          <w:spacing w:val="8"/>
        </w:rPr>
        <w:t xml:space="preserve"> </w:t>
      </w:r>
      <w:r w:rsidRPr="000C7B1A">
        <w:rPr>
          <w:spacing w:val="5"/>
        </w:rPr>
        <w:t>đ</w:t>
      </w:r>
      <w:r w:rsidRPr="000C7B1A">
        <w:rPr>
          <w:spacing w:val="-9"/>
        </w:rPr>
        <w:t>i</w:t>
      </w:r>
      <w:r w:rsidRPr="000C7B1A">
        <w:rPr>
          <w:spacing w:val="5"/>
        </w:rPr>
        <w:t>p</w:t>
      </w:r>
      <w:r w:rsidRPr="000C7B1A">
        <w:rPr>
          <w:spacing w:val="-5"/>
        </w:rPr>
        <w:t>h</w:t>
      </w:r>
      <w:r w:rsidRPr="000C7B1A">
        <w:rPr>
          <w:spacing w:val="5"/>
        </w:rPr>
        <w:t>ot</w:t>
      </w:r>
      <w:r w:rsidRPr="000C7B1A">
        <w:t>p</w:t>
      </w:r>
      <w:r w:rsidRPr="000C7B1A">
        <w:rPr>
          <w:spacing w:val="-5"/>
        </w:rPr>
        <w:t>h</w:t>
      </w:r>
      <w:r w:rsidRPr="000C7B1A">
        <w:t>or</w:t>
      </w:r>
      <w:r w:rsidRPr="000C7B1A">
        <w:rPr>
          <w:spacing w:val="-7"/>
        </w:rPr>
        <w:t>i</w:t>
      </w:r>
      <w:r w:rsidRPr="000C7B1A">
        <w:t xml:space="preserve">c </w:t>
      </w:r>
      <w:r w:rsidRPr="000C7B1A">
        <w:rPr>
          <w:spacing w:val="3"/>
        </w:rPr>
        <w:t>(</w:t>
      </w:r>
      <w:r w:rsidRPr="000C7B1A">
        <w:t>H</w:t>
      </w:r>
      <w:r w:rsidRPr="000C7B1A">
        <w:rPr>
          <w:spacing w:val="2"/>
          <w:position w:val="-3"/>
        </w:rPr>
        <w:t>4</w:t>
      </w:r>
      <w:r w:rsidRPr="000C7B1A">
        <w:rPr>
          <w:spacing w:val="1"/>
        </w:rPr>
        <w:t>P</w:t>
      </w:r>
      <w:r w:rsidRPr="000C7B1A">
        <w:rPr>
          <w:spacing w:val="2"/>
          <w:position w:val="-3"/>
        </w:rPr>
        <w:t>2</w:t>
      </w:r>
      <w:r w:rsidRPr="000C7B1A">
        <w:rPr>
          <w:spacing w:val="-1"/>
        </w:rPr>
        <w:t>O</w:t>
      </w:r>
      <w:r w:rsidRPr="000C7B1A">
        <w:rPr>
          <w:spacing w:val="2"/>
          <w:position w:val="-3"/>
        </w:rPr>
        <w:t>7</w:t>
      </w:r>
      <w:r w:rsidRPr="000C7B1A">
        <w:t>).</w:t>
      </w:r>
    </w:p>
    <w:p w:rsidR="009D7AB9" w:rsidRPr="000C7B1A" w:rsidRDefault="009D7AB9" w:rsidP="002E7143">
      <w:pPr>
        <w:tabs>
          <w:tab w:val="left" w:pos="4937"/>
        </w:tabs>
      </w:pPr>
      <w:r w:rsidRPr="000C7B1A">
        <w:rPr>
          <w:b/>
        </w:rPr>
        <w:t xml:space="preserve">C. </w:t>
      </w:r>
      <w:r w:rsidRPr="000C7B1A">
        <w:t>ax</w:t>
      </w:r>
      <w:r w:rsidRPr="000C7B1A">
        <w:rPr>
          <w:spacing w:val="-8"/>
        </w:rPr>
        <w:t>i</w:t>
      </w:r>
      <w:r w:rsidRPr="000C7B1A">
        <w:t>t</w:t>
      </w:r>
      <w:r w:rsidRPr="000C7B1A">
        <w:rPr>
          <w:spacing w:val="8"/>
        </w:rPr>
        <w:t xml:space="preserve"> </w:t>
      </w:r>
      <w:r w:rsidRPr="000C7B1A">
        <w:t>p</w:t>
      </w:r>
      <w:r w:rsidRPr="000C7B1A">
        <w:rPr>
          <w:spacing w:val="-5"/>
        </w:rPr>
        <w:t>h</w:t>
      </w:r>
      <w:r w:rsidRPr="000C7B1A">
        <w:t>o</w:t>
      </w:r>
      <w:r w:rsidRPr="000C7B1A">
        <w:rPr>
          <w:spacing w:val="5"/>
        </w:rPr>
        <w:t>t</w:t>
      </w:r>
      <w:r w:rsidRPr="000C7B1A">
        <w:t>p</w:t>
      </w:r>
      <w:r w:rsidRPr="000C7B1A">
        <w:rPr>
          <w:spacing w:val="-5"/>
        </w:rPr>
        <w:t>h</w:t>
      </w:r>
      <w:r w:rsidRPr="000C7B1A">
        <w:rPr>
          <w:spacing w:val="5"/>
        </w:rPr>
        <w:t>o</w:t>
      </w:r>
      <w:r w:rsidRPr="000C7B1A">
        <w:t xml:space="preserve">rơ </w:t>
      </w:r>
      <w:r w:rsidRPr="000C7B1A">
        <w:rPr>
          <w:spacing w:val="4"/>
        </w:rPr>
        <w:t>(</w:t>
      </w:r>
      <w:r w:rsidRPr="000C7B1A">
        <w:rPr>
          <w:spacing w:val="-5"/>
        </w:rPr>
        <w:t>H</w:t>
      </w:r>
      <w:r w:rsidRPr="000C7B1A">
        <w:rPr>
          <w:spacing w:val="2"/>
          <w:position w:val="-3"/>
        </w:rPr>
        <w:t>3</w:t>
      </w:r>
      <w:r w:rsidRPr="000C7B1A">
        <w:t>PO</w:t>
      </w:r>
      <w:r w:rsidRPr="000C7B1A">
        <w:rPr>
          <w:spacing w:val="2"/>
          <w:position w:val="-3"/>
        </w:rPr>
        <w:t>3</w:t>
      </w:r>
      <w:r w:rsidRPr="000C7B1A">
        <w:t>)</w:t>
      </w:r>
      <w:r w:rsidRPr="000C7B1A">
        <w:tab/>
      </w:r>
      <w:r w:rsidRPr="000C7B1A">
        <w:rPr>
          <w:b/>
        </w:rPr>
        <w:t xml:space="preserve">D. </w:t>
      </w:r>
      <w:r w:rsidRPr="000C7B1A">
        <w:t>a</w:t>
      </w:r>
      <w:r w:rsidRPr="000C7B1A">
        <w:rPr>
          <w:spacing w:val="-3"/>
        </w:rPr>
        <w:t>n</w:t>
      </w:r>
      <w:r w:rsidRPr="000C7B1A">
        <w:t>h</w:t>
      </w:r>
      <w:r w:rsidRPr="000C7B1A">
        <w:rPr>
          <w:spacing w:val="-4"/>
        </w:rPr>
        <w:t>i</w:t>
      </w:r>
      <w:r w:rsidRPr="000C7B1A">
        <w:t>đ</w:t>
      </w:r>
      <w:r w:rsidRPr="000C7B1A">
        <w:rPr>
          <w:spacing w:val="6"/>
        </w:rPr>
        <w:t>r</w:t>
      </w:r>
      <w:r w:rsidRPr="000C7B1A">
        <w:rPr>
          <w:spacing w:val="-9"/>
        </w:rPr>
        <w:t>i</w:t>
      </w:r>
      <w:r w:rsidRPr="000C7B1A">
        <w:t>t</w:t>
      </w:r>
      <w:r w:rsidRPr="000C7B1A">
        <w:rPr>
          <w:spacing w:val="5"/>
        </w:rPr>
        <w:t xml:space="preserve"> </w:t>
      </w:r>
      <w:r w:rsidRPr="000C7B1A">
        <w:t>pho</w:t>
      </w:r>
      <w:r w:rsidRPr="000C7B1A">
        <w:rPr>
          <w:spacing w:val="8"/>
        </w:rPr>
        <w:t>t</w:t>
      </w:r>
      <w:r w:rsidRPr="000C7B1A">
        <w:t>p</w:t>
      </w:r>
      <w:r w:rsidRPr="000C7B1A">
        <w:rPr>
          <w:spacing w:val="-5"/>
        </w:rPr>
        <w:t>h</w:t>
      </w:r>
      <w:r w:rsidRPr="000C7B1A">
        <w:rPr>
          <w:spacing w:val="5"/>
        </w:rPr>
        <w:t>o</w:t>
      </w:r>
      <w:r w:rsidRPr="000C7B1A">
        <w:t>r</w:t>
      </w:r>
      <w:r w:rsidRPr="000C7B1A">
        <w:rPr>
          <w:spacing w:val="-7"/>
        </w:rPr>
        <w:t>i</w:t>
      </w:r>
      <w:r w:rsidRPr="000C7B1A">
        <w:t xml:space="preserve">c </w:t>
      </w:r>
      <w:r w:rsidRPr="000C7B1A">
        <w:rPr>
          <w:spacing w:val="3"/>
        </w:rPr>
        <w:t>(</w:t>
      </w:r>
      <w:r w:rsidRPr="000C7B1A">
        <w:rPr>
          <w:spacing w:val="1"/>
        </w:rPr>
        <w:t>P</w:t>
      </w:r>
      <w:r w:rsidRPr="000C7B1A">
        <w:rPr>
          <w:spacing w:val="2"/>
          <w:position w:val="-3"/>
        </w:rPr>
        <w:t>2</w:t>
      </w:r>
      <w:r w:rsidRPr="000C7B1A">
        <w:t>O</w:t>
      </w:r>
      <w:r w:rsidRPr="000C7B1A">
        <w:rPr>
          <w:spacing w:val="2"/>
          <w:position w:val="-3"/>
        </w:rPr>
        <w:t>5</w:t>
      </w:r>
      <w:r w:rsidRPr="000C7B1A">
        <w:rPr>
          <w:spacing w:val="-3"/>
        </w:rPr>
        <w:t>)</w:t>
      </w:r>
      <w:r w:rsidRPr="000C7B1A">
        <w:t>.</w:t>
      </w:r>
    </w:p>
    <w:p w:rsidR="009D7AB9" w:rsidRPr="000C7B1A" w:rsidRDefault="009D7AB9" w:rsidP="002E7143">
      <w:pPr>
        <w:jc w:val="both"/>
      </w:pPr>
      <w:r w:rsidRPr="000C7B1A">
        <w:rPr>
          <w:b/>
          <w:spacing w:val="-3"/>
        </w:rPr>
        <w:t>Câu 67:</w:t>
      </w:r>
      <w:r w:rsidRPr="000C7B1A">
        <w:rPr>
          <w:spacing w:val="-3"/>
        </w:rPr>
        <w:t xml:space="preserve"> K</w:t>
      </w:r>
      <w:r w:rsidRPr="000C7B1A">
        <w:t>hi</w:t>
      </w:r>
      <w:r w:rsidRPr="000C7B1A">
        <w:rPr>
          <w:spacing w:val="-7"/>
        </w:rPr>
        <w:t xml:space="preserve"> </w:t>
      </w:r>
      <w:r w:rsidRPr="000C7B1A">
        <w:t>đ</w:t>
      </w:r>
      <w:r w:rsidRPr="000C7B1A">
        <w:rPr>
          <w:spacing w:val="5"/>
        </w:rPr>
        <w:t>u</w:t>
      </w:r>
      <w:r w:rsidRPr="000C7B1A">
        <w:t>n</w:t>
      </w:r>
      <w:r w:rsidRPr="000C7B1A">
        <w:rPr>
          <w:spacing w:val="2"/>
        </w:rPr>
        <w:t xml:space="preserve"> </w:t>
      </w:r>
      <w:r w:rsidRPr="000C7B1A">
        <w:rPr>
          <w:spacing w:val="-5"/>
        </w:rPr>
        <w:t>n</w:t>
      </w:r>
      <w:r w:rsidRPr="000C7B1A">
        <w:rPr>
          <w:spacing w:val="5"/>
        </w:rPr>
        <w:t>ó</w:t>
      </w:r>
      <w:r w:rsidRPr="000C7B1A">
        <w:rPr>
          <w:spacing w:val="-5"/>
        </w:rPr>
        <w:t>n</w:t>
      </w:r>
      <w:r w:rsidRPr="000C7B1A">
        <w:t>g ax</w:t>
      </w:r>
      <w:r w:rsidRPr="000C7B1A">
        <w:rPr>
          <w:spacing w:val="-8"/>
        </w:rPr>
        <w:t>i</w:t>
      </w:r>
      <w:r w:rsidRPr="000C7B1A">
        <w:t>t</w:t>
      </w:r>
      <w:r w:rsidRPr="000C7B1A">
        <w:rPr>
          <w:spacing w:val="8"/>
        </w:rPr>
        <w:t xml:space="preserve"> </w:t>
      </w:r>
      <w:r w:rsidRPr="000C7B1A">
        <w:t>p</w:t>
      </w:r>
      <w:r w:rsidRPr="000C7B1A">
        <w:rPr>
          <w:spacing w:val="-5"/>
        </w:rPr>
        <w:t>h</w:t>
      </w:r>
      <w:r w:rsidRPr="000C7B1A">
        <w:rPr>
          <w:spacing w:val="5"/>
        </w:rPr>
        <w:t>ot</w:t>
      </w:r>
      <w:r w:rsidRPr="000C7B1A">
        <w:t>p</w:t>
      </w:r>
      <w:r w:rsidRPr="000C7B1A">
        <w:rPr>
          <w:spacing w:val="-5"/>
        </w:rPr>
        <w:t>h</w:t>
      </w:r>
      <w:r w:rsidRPr="000C7B1A">
        <w:rPr>
          <w:spacing w:val="5"/>
        </w:rPr>
        <w:t>o</w:t>
      </w:r>
      <w:r w:rsidRPr="000C7B1A">
        <w:t>r</w:t>
      </w:r>
      <w:r w:rsidRPr="000C7B1A">
        <w:rPr>
          <w:spacing w:val="-7"/>
        </w:rPr>
        <w:t>i</w:t>
      </w:r>
      <w:r w:rsidRPr="000C7B1A">
        <w:t>c đ</w:t>
      </w:r>
      <w:r w:rsidRPr="000C7B1A">
        <w:rPr>
          <w:spacing w:val="5"/>
        </w:rPr>
        <w:t>ế</w:t>
      </w:r>
      <w:r w:rsidRPr="000C7B1A">
        <w:t>n</w:t>
      </w:r>
      <w:r w:rsidRPr="000C7B1A">
        <w:rPr>
          <w:spacing w:val="-2"/>
        </w:rPr>
        <w:t xml:space="preserve"> </w:t>
      </w:r>
      <w:r w:rsidRPr="000C7B1A">
        <w:t>k</w:t>
      </w:r>
      <w:r w:rsidRPr="000C7B1A">
        <w:rPr>
          <w:spacing w:val="-5"/>
        </w:rPr>
        <w:t>h</w:t>
      </w:r>
      <w:r w:rsidRPr="000C7B1A">
        <w:rPr>
          <w:spacing w:val="5"/>
        </w:rPr>
        <w:t>o</w:t>
      </w:r>
      <w:r w:rsidRPr="000C7B1A">
        <w:t>ảng 400</w:t>
      </w:r>
      <w:r w:rsidRPr="000C7B1A">
        <w:rPr>
          <w:spacing w:val="4"/>
        </w:rPr>
        <w:t xml:space="preserve"> </w:t>
      </w:r>
      <w:r w:rsidRPr="000C7B1A">
        <w:t>–</w:t>
      </w:r>
      <w:r w:rsidRPr="000C7B1A">
        <w:rPr>
          <w:spacing w:val="-5"/>
        </w:rPr>
        <w:t xml:space="preserve"> </w:t>
      </w:r>
      <w:r w:rsidRPr="000C7B1A">
        <w:t>45</w:t>
      </w:r>
      <w:r w:rsidRPr="000C7B1A">
        <w:rPr>
          <w:spacing w:val="2"/>
        </w:rPr>
        <w:t>0</w:t>
      </w:r>
      <w:r w:rsidRPr="000C7B1A">
        <w:rPr>
          <w:spacing w:val="-2"/>
          <w:position w:val="11"/>
        </w:rPr>
        <w:t>o</w:t>
      </w:r>
      <w:r w:rsidRPr="000C7B1A">
        <w:t>C,</w:t>
      </w:r>
      <w:r w:rsidRPr="000C7B1A">
        <w:rPr>
          <w:spacing w:val="-2"/>
        </w:rPr>
        <w:t xml:space="preserve"> </w:t>
      </w:r>
      <w:r w:rsidRPr="000C7B1A">
        <w:rPr>
          <w:spacing w:val="4"/>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w:t>
      </w:r>
    </w:p>
    <w:p w:rsidR="009D7AB9" w:rsidRPr="000C7B1A" w:rsidRDefault="009D7AB9" w:rsidP="002E7143">
      <w:pPr>
        <w:tabs>
          <w:tab w:val="left" w:pos="4937"/>
        </w:tabs>
      </w:pPr>
      <w:r w:rsidRPr="000C7B1A">
        <w:rPr>
          <w:b/>
        </w:rPr>
        <w:t xml:space="preserve">A. </w:t>
      </w:r>
      <w:r w:rsidRPr="000C7B1A">
        <w:t>ax</w:t>
      </w:r>
      <w:r w:rsidRPr="000C7B1A">
        <w:rPr>
          <w:spacing w:val="-8"/>
        </w:rPr>
        <w:t>i</w:t>
      </w:r>
      <w:r w:rsidRPr="000C7B1A">
        <w:t>t</w:t>
      </w:r>
      <w:r w:rsidRPr="000C7B1A">
        <w:rPr>
          <w:spacing w:val="8"/>
        </w:rPr>
        <w:t xml:space="preserve"> </w:t>
      </w:r>
      <w:r w:rsidRPr="000C7B1A">
        <w:rPr>
          <w:spacing w:val="-4"/>
        </w:rPr>
        <w:t>m</w:t>
      </w:r>
      <w:r w:rsidRPr="000C7B1A">
        <w:t>e</w:t>
      </w:r>
      <w:r w:rsidRPr="000C7B1A">
        <w:rPr>
          <w:spacing w:val="4"/>
        </w:rPr>
        <w:t>t</w:t>
      </w:r>
      <w:r w:rsidRPr="000C7B1A">
        <w:t>ap</w:t>
      </w:r>
      <w:r w:rsidRPr="000C7B1A">
        <w:rPr>
          <w:spacing w:val="-6"/>
        </w:rPr>
        <w:t>h</w:t>
      </w:r>
      <w:r w:rsidRPr="000C7B1A">
        <w:rPr>
          <w:spacing w:val="5"/>
        </w:rPr>
        <w:t>ot</w:t>
      </w:r>
      <w:r w:rsidRPr="000C7B1A">
        <w:t>p</w:t>
      </w:r>
      <w:r w:rsidRPr="000C7B1A">
        <w:rPr>
          <w:spacing w:val="-5"/>
        </w:rPr>
        <w:t>h</w:t>
      </w:r>
      <w:r w:rsidRPr="000C7B1A">
        <w:t>or</w:t>
      </w:r>
      <w:r w:rsidRPr="000C7B1A">
        <w:rPr>
          <w:spacing w:val="-7"/>
        </w:rPr>
        <w:t>i</w:t>
      </w:r>
      <w:r w:rsidRPr="000C7B1A">
        <w:t xml:space="preserve">c </w:t>
      </w:r>
      <w:r w:rsidRPr="000C7B1A">
        <w:rPr>
          <w:spacing w:val="3"/>
        </w:rPr>
        <w:t>(</w:t>
      </w:r>
      <w:r w:rsidRPr="000C7B1A">
        <w:t>HPO</w:t>
      </w:r>
      <w:r w:rsidRPr="000C7B1A">
        <w:rPr>
          <w:spacing w:val="2"/>
          <w:position w:val="-3"/>
        </w:rPr>
        <w:t>3</w:t>
      </w:r>
      <w:r w:rsidRPr="000C7B1A">
        <w:t>).</w:t>
      </w:r>
      <w:r w:rsidRPr="000C7B1A">
        <w:tab/>
      </w:r>
      <w:r w:rsidRPr="000C7B1A">
        <w:rPr>
          <w:b/>
        </w:rPr>
        <w:t xml:space="preserve">B. </w:t>
      </w:r>
      <w:r w:rsidRPr="000C7B1A">
        <w:t>ax</w:t>
      </w:r>
      <w:r w:rsidRPr="000C7B1A">
        <w:rPr>
          <w:spacing w:val="-8"/>
        </w:rPr>
        <w:t>i</w:t>
      </w:r>
      <w:r w:rsidRPr="000C7B1A">
        <w:t>t</w:t>
      </w:r>
      <w:r w:rsidRPr="000C7B1A">
        <w:rPr>
          <w:spacing w:val="8"/>
        </w:rPr>
        <w:t xml:space="preserve"> </w:t>
      </w:r>
      <w:r w:rsidRPr="000C7B1A">
        <w:rPr>
          <w:spacing w:val="5"/>
        </w:rPr>
        <w:t>đ</w:t>
      </w:r>
      <w:r w:rsidRPr="000C7B1A">
        <w:rPr>
          <w:spacing w:val="-9"/>
        </w:rPr>
        <w:t>i</w:t>
      </w:r>
      <w:r w:rsidRPr="000C7B1A">
        <w:rPr>
          <w:spacing w:val="5"/>
        </w:rPr>
        <w:t>p</w:t>
      </w:r>
      <w:r w:rsidRPr="000C7B1A">
        <w:rPr>
          <w:spacing w:val="-5"/>
        </w:rPr>
        <w:t>h</w:t>
      </w:r>
      <w:r w:rsidRPr="000C7B1A">
        <w:rPr>
          <w:spacing w:val="5"/>
        </w:rPr>
        <w:t>ot</w:t>
      </w:r>
      <w:r w:rsidRPr="000C7B1A">
        <w:t>p</w:t>
      </w:r>
      <w:r w:rsidRPr="000C7B1A">
        <w:rPr>
          <w:spacing w:val="-5"/>
        </w:rPr>
        <w:t>h</w:t>
      </w:r>
      <w:r w:rsidRPr="000C7B1A">
        <w:t>or</w:t>
      </w:r>
      <w:r w:rsidRPr="000C7B1A">
        <w:rPr>
          <w:spacing w:val="-7"/>
        </w:rPr>
        <w:t>i</w:t>
      </w:r>
      <w:r w:rsidRPr="000C7B1A">
        <w:t xml:space="preserve">c </w:t>
      </w:r>
      <w:r w:rsidRPr="000C7B1A">
        <w:rPr>
          <w:spacing w:val="3"/>
        </w:rPr>
        <w:t>(</w:t>
      </w:r>
      <w:r w:rsidRPr="000C7B1A">
        <w:t>H</w:t>
      </w:r>
      <w:r w:rsidRPr="000C7B1A">
        <w:rPr>
          <w:spacing w:val="2"/>
          <w:position w:val="-3"/>
        </w:rPr>
        <w:t>4</w:t>
      </w:r>
      <w:r w:rsidRPr="000C7B1A">
        <w:rPr>
          <w:spacing w:val="1"/>
        </w:rPr>
        <w:t>P</w:t>
      </w:r>
      <w:r w:rsidRPr="000C7B1A">
        <w:rPr>
          <w:spacing w:val="2"/>
          <w:position w:val="-3"/>
        </w:rPr>
        <w:t>2</w:t>
      </w:r>
      <w:r w:rsidRPr="000C7B1A">
        <w:rPr>
          <w:spacing w:val="-1"/>
        </w:rPr>
        <w:t>O</w:t>
      </w:r>
      <w:r w:rsidRPr="000C7B1A">
        <w:rPr>
          <w:spacing w:val="2"/>
          <w:position w:val="-3"/>
        </w:rPr>
        <w:t>7</w:t>
      </w:r>
      <w:r w:rsidRPr="000C7B1A">
        <w:t>).</w:t>
      </w:r>
    </w:p>
    <w:p w:rsidR="009D7AB9" w:rsidRPr="000C7B1A" w:rsidRDefault="009D7AB9" w:rsidP="002E7143">
      <w:pPr>
        <w:tabs>
          <w:tab w:val="left" w:pos="4937"/>
        </w:tabs>
      </w:pPr>
      <w:r w:rsidRPr="000C7B1A">
        <w:rPr>
          <w:b/>
        </w:rPr>
        <w:t xml:space="preserve">C. </w:t>
      </w:r>
      <w:r w:rsidRPr="000C7B1A">
        <w:t>ax</w:t>
      </w:r>
      <w:r w:rsidRPr="000C7B1A">
        <w:rPr>
          <w:spacing w:val="-8"/>
        </w:rPr>
        <w:t>i</w:t>
      </w:r>
      <w:r w:rsidRPr="000C7B1A">
        <w:t>t</w:t>
      </w:r>
      <w:r w:rsidRPr="000C7B1A">
        <w:rPr>
          <w:spacing w:val="8"/>
        </w:rPr>
        <w:t xml:space="preserve"> </w:t>
      </w:r>
      <w:r w:rsidRPr="000C7B1A">
        <w:t>p</w:t>
      </w:r>
      <w:r w:rsidRPr="000C7B1A">
        <w:rPr>
          <w:spacing w:val="-5"/>
        </w:rPr>
        <w:t>h</w:t>
      </w:r>
      <w:r w:rsidRPr="000C7B1A">
        <w:t>o</w:t>
      </w:r>
      <w:r w:rsidRPr="000C7B1A">
        <w:rPr>
          <w:spacing w:val="5"/>
        </w:rPr>
        <w:t>t</w:t>
      </w:r>
      <w:r w:rsidRPr="000C7B1A">
        <w:t>p</w:t>
      </w:r>
      <w:r w:rsidRPr="000C7B1A">
        <w:rPr>
          <w:spacing w:val="-5"/>
        </w:rPr>
        <w:t>h</w:t>
      </w:r>
      <w:r w:rsidRPr="000C7B1A">
        <w:rPr>
          <w:spacing w:val="5"/>
        </w:rPr>
        <w:t>o</w:t>
      </w:r>
      <w:r w:rsidRPr="000C7B1A">
        <w:t xml:space="preserve">rơ </w:t>
      </w:r>
      <w:r w:rsidRPr="000C7B1A">
        <w:rPr>
          <w:spacing w:val="4"/>
        </w:rPr>
        <w:t>(</w:t>
      </w:r>
      <w:r w:rsidRPr="000C7B1A">
        <w:rPr>
          <w:spacing w:val="-5"/>
        </w:rPr>
        <w:t>H</w:t>
      </w:r>
      <w:r w:rsidRPr="000C7B1A">
        <w:rPr>
          <w:spacing w:val="2"/>
          <w:position w:val="-3"/>
        </w:rPr>
        <w:t>3</w:t>
      </w:r>
      <w:r w:rsidRPr="000C7B1A">
        <w:t>PO</w:t>
      </w:r>
      <w:r w:rsidRPr="000C7B1A">
        <w:rPr>
          <w:spacing w:val="2"/>
          <w:position w:val="-3"/>
        </w:rPr>
        <w:t>3</w:t>
      </w:r>
      <w:r w:rsidRPr="000C7B1A">
        <w:t>)</w:t>
      </w:r>
      <w:r w:rsidRPr="000C7B1A">
        <w:tab/>
      </w:r>
      <w:r w:rsidRPr="000C7B1A">
        <w:rPr>
          <w:b/>
        </w:rPr>
        <w:t xml:space="preserve">D. </w:t>
      </w:r>
      <w:r w:rsidRPr="000C7B1A">
        <w:t>a</w:t>
      </w:r>
      <w:r w:rsidRPr="000C7B1A">
        <w:rPr>
          <w:spacing w:val="-3"/>
        </w:rPr>
        <w:t>n</w:t>
      </w:r>
      <w:r w:rsidRPr="000C7B1A">
        <w:t>h</w:t>
      </w:r>
      <w:r w:rsidRPr="000C7B1A">
        <w:rPr>
          <w:spacing w:val="-4"/>
        </w:rPr>
        <w:t>i</w:t>
      </w:r>
      <w:r w:rsidRPr="000C7B1A">
        <w:t>đ</w:t>
      </w:r>
      <w:r w:rsidRPr="000C7B1A">
        <w:rPr>
          <w:spacing w:val="6"/>
        </w:rPr>
        <w:t>r</w:t>
      </w:r>
      <w:r w:rsidRPr="000C7B1A">
        <w:rPr>
          <w:spacing w:val="-9"/>
        </w:rPr>
        <w:t>i</w:t>
      </w:r>
      <w:r w:rsidRPr="000C7B1A">
        <w:t>t</w:t>
      </w:r>
      <w:r w:rsidRPr="000C7B1A">
        <w:rPr>
          <w:spacing w:val="5"/>
        </w:rPr>
        <w:t xml:space="preserve"> </w:t>
      </w:r>
      <w:r w:rsidRPr="000C7B1A">
        <w:t>pho</w:t>
      </w:r>
      <w:r w:rsidRPr="000C7B1A">
        <w:rPr>
          <w:spacing w:val="8"/>
        </w:rPr>
        <w:t>t</w:t>
      </w:r>
      <w:r w:rsidRPr="000C7B1A">
        <w:t>p</w:t>
      </w:r>
      <w:r w:rsidRPr="000C7B1A">
        <w:rPr>
          <w:spacing w:val="-5"/>
        </w:rPr>
        <w:t>h</w:t>
      </w:r>
      <w:r w:rsidRPr="000C7B1A">
        <w:rPr>
          <w:spacing w:val="5"/>
        </w:rPr>
        <w:t>o</w:t>
      </w:r>
      <w:r w:rsidRPr="000C7B1A">
        <w:t>r</w:t>
      </w:r>
      <w:r w:rsidRPr="000C7B1A">
        <w:rPr>
          <w:spacing w:val="-7"/>
        </w:rPr>
        <w:t>i</w:t>
      </w:r>
      <w:r w:rsidRPr="000C7B1A">
        <w:t xml:space="preserve">c </w:t>
      </w:r>
      <w:r w:rsidRPr="000C7B1A">
        <w:rPr>
          <w:spacing w:val="3"/>
        </w:rPr>
        <w:t>(</w:t>
      </w:r>
      <w:r w:rsidRPr="000C7B1A">
        <w:rPr>
          <w:spacing w:val="1"/>
        </w:rPr>
        <w:t>P</w:t>
      </w:r>
      <w:r w:rsidRPr="000C7B1A">
        <w:rPr>
          <w:spacing w:val="2"/>
          <w:position w:val="-3"/>
        </w:rPr>
        <w:t>2</w:t>
      </w:r>
      <w:r w:rsidRPr="000C7B1A">
        <w:t>O</w:t>
      </w:r>
      <w:r w:rsidRPr="000C7B1A">
        <w:rPr>
          <w:spacing w:val="2"/>
          <w:position w:val="-3"/>
        </w:rPr>
        <w:t>5</w:t>
      </w:r>
      <w:r w:rsidRPr="000C7B1A">
        <w:rPr>
          <w:spacing w:val="-3"/>
        </w:rPr>
        <w:t>)</w:t>
      </w:r>
      <w:r w:rsidRPr="000C7B1A">
        <w:t>.</w:t>
      </w:r>
    </w:p>
    <w:p w:rsidR="009D7AB9" w:rsidRPr="000C7B1A" w:rsidRDefault="009D7AB9" w:rsidP="002E7143">
      <w:pPr>
        <w:jc w:val="both"/>
      </w:pPr>
      <w:r w:rsidRPr="000C7B1A">
        <w:rPr>
          <w:b/>
          <w:spacing w:val="-5"/>
        </w:rPr>
        <w:t>Câu 68:</w:t>
      </w:r>
      <w:r w:rsidRPr="000C7B1A">
        <w:rPr>
          <w:spacing w:val="-5"/>
        </w:rPr>
        <w:t xml:space="preserve"> A</w:t>
      </w:r>
      <w:r w:rsidRPr="000C7B1A">
        <w:t>x</w:t>
      </w:r>
      <w:r w:rsidRPr="000C7B1A">
        <w:rPr>
          <w:spacing w:val="-9"/>
        </w:rPr>
        <w:t>i</w:t>
      </w:r>
      <w:r w:rsidRPr="000C7B1A">
        <w:t>t</w:t>
      </w:r>
      <w:r w:rsidRPr="000C7B1A">
        <w:rPr>
          <w:spacing w:val="8"/>
        </w:rPr>
        <w:t xml:space="preserve"> </w:t>
      </w:r>
      <w:r w:rsidRPr="000C7B1A">
        <w:rPr>
          <w:spacing w:val="-1"/>
        </w:rPr>
        <w:t>H</w:t>
      </w:r>
      <w:r w:rsidRPr="000C7B1A">
        <w:rPr>
          <w:spacing w:val="2"/>
          <w:position w:val="-3"/>
        </w:rPr>
        <w:t>3</w:t>
      </w:r>
      <w:r w:rsidRPr="000C7B1A">
        <w:t>PO</w:t>
      </w:r>
      <w:r w:rsidRPr="000C7B1A">
        <w:rPr>
          <w:position w:val="-3"/>
        </w:rPr>
        <w:t>4</w:t>
      </w:r>
      <w:r w:rsidRPr="000C7B1A">
        <w:rPr>
          <w:spacing w:val="20"/>
          <w:position w:val="-3"/>
        </w:rPr>
        <w:t xml:space="preserve"> </w:t>
      </w:r>
      <w:r w:rsidRPr="000C7B1A">
        <w:t>và</w:t>
      </w:r>
      <w:r w:rsidRPr="000C7B1A">
        <w:rPr>
          <w:spacing w:val="-1"/>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cù</w:t>
      </w:r>
      <w:r w:rsidRPr="000C7B1A">
        <w:rPr>
          <w:spacing w:val="-6"/>
        </w:rPr>
        <w:t>n</w:t>
      </w:r>
      <w:r w:rsidRPr="000C7B1A">
        <w:t>g p</w:t>
      </w:r>
      <w:r w:rsidRPr="000C7B1A">
        <w:rPr>
          <w:spacing w:val="-2"/>
        </w:rPr>
        <w:t>h</w:t>
      </w:r>
      <w:r w:rsidRPr="000C7B1A">
        <w:rPr>
          <w:spacing w:val="4"/>
        </w:rPr>
        <w:t>ả</w:t>
      </w:r>
      <w:r w:rsidRPr="000C7B1A">
        <w:t>n</w:t>
      </w:r>
      <w:r w:rsidRPr="000C7B1A">
        <w:rPr>
          <w:spacing w:val="-2"/>
        </w:rPr>
        <w:t xml:space="preserve"> </w:t>
      </w:r>
      <w:r w:rsidRPr="000C7B1A">
        <w:t>ứ</w:t>
      </w:r>
      <w:r w:rsidRPr="000C7B1A">
        <w:rPr>
          <w:spacing w:val="-5"/>
        </w:rPr>
        <w:t>n</w:t>
      </w:r>
      <w:r w:rsidRPr="000C7B1A">
        <w:t>g đ</w:t>
      </w:r>
      <w:r w:rsidRPr="000C7B1A">
        <w:rPr>
          <w:spacing w:val="7"/>
        </w:rPr>
        <w:t>ư</w:t>
      </w:r>
      <w:r w:rsidRPr="000C7B1A">
        <w:t>ợc</w:t>
      </w:r>
      <w:r w:rsidRPr="000C7B1A">
        <w:rPr>
          <w:spacing w:val="-1"/>
        </w:rPr>
        <w:t xml:space="preserve"> </w:t>
      </w:r>
      <w:r w:rsidRPr="000C7B1A">
        <w:t>v</w:t>
      </w:r>
      <w:r w:rsidRPr="000C7B1A">
        <w:rPr>
          <w:spacing w:val="3"/>
        </w:rPr>
        <w:t>ớ</w:t>
      </w:r>
      <w:r w:rsidRPr="000C7B1A">
        <w:t>i</w:t>
      </w:r>
      <w:r w:rsidRPr="000C7B1A">
        <w:rPr>
          <w:spacing w:val="-7"/>
        </w:rPr>
        <w:t xml:space="preserve"> </w:t>
      </w:r>
      <w:r w:rsidRPr="000C7B1A">
        <w:rPr>
          <w:spacing w:val="5"/>
        </w:rPr>
        <w:t>t</w:t>
      </w:r>
      <w:r w:rsidRPr="000C7B1A">
        <w:t>ất cả</w:t>
      </w:r>
      <w:r w:rsidRPr="000C7B1A">
        <w:rPr>
          <w:spacing w:val="2"/>
        </w:rPr>
        <w:t xml:space="preserve"> </w:t>
      </w:r>
      <w:r w:rsidRPr="000C7B1A">
        <w:t>các c</w:t>
      </w:r>
      <w:r w:rsidRPr="000C7B1A">
        <w:rPr>
          <w:spacing w:val="-6"/>
        </w:rPr>
        <w:t>h</w:t>
      </w:r>
      <w:r w:rsidRPr="000C7B1A">
        <w:t>ất</w:t>
      </w:r>
      <w:r w:rsidRPr="000C7B1A">
        <w:rPr>
          <w:spacing w:val="4"/>
        </w:rPr>
        <w:t xml:space="preserve"> </w:t>
      </w:r>
      <w:r w:rsidRPr="000C7B1A">
        <w:rPr>
          <w:spacing w:val="3"/>
        </w:rPr>
        <w:t>t</w:t>
      </w:r>
      <w:r w:rsidRPr="000C7B1A">
        <w:rPr>
          <w:spacing w:val="-3"/>
        </w:rPr>
        <w:t>r</w:t>
      </w:r>
      <w:r w:rsidRPr="000C7B1A">
        <w:rPr>
          <w:spacing w:val="5"/>
        </w:rPr>
        <w:t>o</w:t>
      </w:r>
      <w:r w:rsidRPr="000C7B1A">
        <w:rPr>
          <w:spacing w:val="-5"/>
        </w:rPr>
        <w:t>n</w:t>
      </w:r>
      <w:r w:rsidRPr="000C7B1A">
        <w:t>g dãy</w:t>
      </w:r>
      <w:r w:rsidRPr="000C7B1A">
        <w:rPr>
          <w:spacing w:val="-1"/>
        </w:rPr>
        <w:t xml:space="preserve"> </w:t>
      </w:r>
      <w:r w:rsidRPr="000C7B1A">
        <w:rPr>
          <w:spacing w:val="-5"/>
        </w:rPr>
        <w:t>n</w:t>
      </w:r>
      <w:r w:rsidRPr="000C7B1A">
        <w:t>ào</w:t>
      </w:r>
      <w:r w:rsidRPr="000C7B1A">
        <w:rPr>
          <w:spacing w:val="4"/>
        </w:rPr>
        <w:t xml:space="preserve"> </w:t>
      </w:r>
      <w:r w:rsidRPr="000C7B1A">
        <w:t>dư</w:t>
      </w:r>
      <w:r w:rsidRPr="000C7B1A">
        <w:rPr>
          <w:spacing w:val="5"/>
        </w:rPr>
        <w:t>ớ</w:t>
      </w:r>
      <w:r w:rsidRPr="000C7B1A">
        <w:t>i</w:t>
      </w:r>
      <w:r w:rsidRPr="000C7B1A">
        <w:rPr>
          <w:spacing w:val="-9"/>
        </w:rPr>
        <w:t xml:space="preserve"> </w:t>
      </w:r>
      <w:r w:rsidRPr="000C7B1A">
        <w:t>đ</w:t>
      </w:r>
      <w:r w:rsidRPr="000C7B1A">
        <w:rPr>
          <w:spacing w:val="6"/>
        </w:rPr>
        <w:t>â</w:t>
      </w:r>
      <w:r w:rsidRPr="000C7B1A">
        <w:t>y</w:t>
      </w:r>
    </w:p>
    <w:p w:rsidR="009D7AB9" w:rsidRPr="000C7B1A" w:rsidRDefault="009D7AB9" w:rsidP="002E7143">
      <w:pPr>
        <w:tabs>
          <w:tab w:val="left" w:pos="4937"/>
        </w:tabs>
      </w:pPr>
      <w:r w:rsidRPr="000C7B1A">
        <w:rPr>
          <w:b/>
        </w:rPr>
        <w:t xml:space="preserve">A. </w:t>
      </w:r>
      <w:r w:rsidRPr="000C7B1A">
        <w:t>Cu</w:t>
      </w:r>
      <w:r w:rsidRPr="000C7B1A">
        <w:rPr>
          <w:spacing w:val="4"/>
        </w:rPr>
        <w:t>C</w:t>
      </w:r>
      <w:r w:rsidRPr="000C7B1A">
        <w:rPr>
          <w:spacing w:val="-9"/>
        </w:rPr>
        <w:t>l</w:t>
      </w:r>
      <w:r w:rsidRPr="000C7B1A">
        <w:rPr>
          <w:spacing w:val="2"/>
          <w:position w:val="-3"/>
        </w:rPr>
        <w:t>2</w:t>
      </w:r>
      <w:r w:rsidRPr="000C7B1A">
        <w:t>,</w:t>
      </w:r>
      <w:r w:rsidRPr="000C7B1A">
        <w:rPr>
          <w:spacing w:val="1"/>
        </w:rPr>
        <w:t xml:space="preserve"> </w:t>
      </w:r>
      <w:r w:rsidRPr="000C7B1A">
        <w:rPr>
          <w:spacing w:val="-3"/>
        </w:rPr>
        <w:t>K</w:t>
      </w:r>
      <w:r w:rsidRPr="000C7B1A">
        <w:t>OH,</w:t>
      </w:r>
      <w:r w:rsidRPr="000C7B1A">
        <w:rPr>
          <w:spacing w:val="4"/>
        </w:rPr>
        <w:t xml:space="preserve"> </w:t>
      </w:r>
      <w:r w:rsidRPr="000C7B1A">
        <w:t>N</w:t>
      </w:r>
      <w:r w:rsidRPr="000C7B1A">
        <w:rPr>
          <w:spacing w:val="-1"/>
        </w:rPr>
        <w:t>H</w:t>
      </w:r>
      <w:r w:rsidRPr="000C7B1A">
        <w:rPr>
          <w:spacing w:val="2"/>
          <w:position w:val="-3"/>
        </w:rPr>
        <w:t>3</w:t>
      </w:r>
      <w:r w:rsidRPr="000C7B1A">
        <w:t>,</w:t>
      </w:r>
      <w:r w:rsidRPr="000C7B1A">
        <w:rPr>
          <w:spacing w:val="4"/>
        </w:rPr>
        <w:t xml:space="preserve"> </w:t>
      </w:r>
      <w:r w:rsidRPr="000C7B1A">
        <w:t>N</w:t>
      </w:r>
      <w:r w:rsidRPr="000C7B1A">
        <w:rPr>
          <w:spacing w:val="-6"/>
        </w:rPr>
        <w:t>a</w:t>
      </w:r>
      <w:r w:rsidRPr="000C7B1A">
        <w:rPr>
          <w:spacing w:val="2"/>
          <w:position w:val="-3"/>
        </w:rPr>
        <w:t>2</w:t>
      </w:r>
      <w:r w:rsidRPr="000C7B1A">
        <w:t>C</w:t>
      </w:r>
      <w:r w:rsidRPr="000C7B1A">
        <w:rPr>
          <w:spacing w:val="-2"/>
        </w:rPr>
        <w:t>O</w:t>
      </w:r>
      <w:r w:rsidRPr="000C7B1A">
        <w:rPr>
          <w:spacing w:val="2"/>
          <w:position w:val="-3"/>
        </w:rPr>
        <w:t>3</w:t>
      </w:r>
      <w:r w:rsidRPr="000C7B1A">
        <w:t>.</w:t>
      </w:r>
      <w:r w:rsidRPr="000C7B1A">
        <w:tab/>
      </w:r>
      <w:r w:rsidRPr="000C7B1A">
        <w:rPr>
          <w:b/>
          <w:spacing w:val="-3"/>
        </w:rPr>
        <w:t xml:space="preserve">B. </w:t>
      </w:r>
      <w:r w:rsidRPr="000C7B1A">
        <w:rPr>
          <w:spacing w:val="-3"/>
        </w:rPr>
        <w:t>K</w:t>
      </w:r>
      <w:r w:rsidRPr="000C7B1A">
        <w:t>OH,</w:t>
      </w:r>
      <w:r w:rsidRPr="000C7B1A">
        <w:rPr>
          <w:spacing w:val="4"/>
        </w:rPr>
        <w:t xml:space="preserve"> </w:t>
      </w:r>
      <w:r w:rsidRPr="000C7B1A">
        <w:t>NaH</w:t>
      </w:r>
      <w:r w:rsidRPr="000C7B1A">
        <w:rPr>
          <w:spacing w:val="-4"/>
        </w:rPr>
        <w:t>C</w:t>
      </w:r>
      <w:r w:rsidRPr="000C7B1A">
        <w:rPr>
          <w:spacing w:val="-1"/>
        </w:rPr>
        <w:t>O</w:t>
      </w:r>
      <w:r w:rsidRPr="000C7B1A">
        <w:rPr>
          <w:spacing w:val="2"/>
          <w:position w:val="-3"/>
        </w:rPr>
        <w:t>3</w:t>
      </w:r>
      <w:r w:rsidRPr="000C7B1A">
        <w:t>,</w:t>
      </w:r>
      <w:r w:rsidRPr="000C7B1A">
        <w:rPr>
          <w:spacing w:val="4"/>
        </w:rPr>
        <w:t xml:space="preserve"> </w:t>
      </w:r>
      <w:r w:rsidRPr="000C7B1A">
        <w:t>N</w:t>
      </w:r>
      <w:r w:rsidRPr="000C7B1A">
        <w:rPr>
          <w:spacing w:val="-1"/>
        </w:rPr>
        <w:t>H</w:t>
      </w:r>
      <w:r w:rsidRPr="000C7B1A">
        <w:rPr>
          <w:spacing w:val="2"/>
          <w:position w:val="-3"/>
        </w:rPr>
        <w:t>3</w:t>
      </w:r>
      <w:r w:rsidRPr="000C7B1A">
        <w:t>,</w:t>
      </w:r>
      <w:r w:rsidRPr="000C7B1A">
        <w:rPr>
          <w:spacing w:val="-1"/>
        </w:rPr>
        <w:t xml:space="preserve"> </w:t>
      </w:r>
      <w:r w:rsidRPr="000C7B1A">
        <w:rPr>
          <w:spacing w:val="-3"/>
        </w:rPr>
        <w:t>Z</w:t>
      </w:r>
      <w:r w:rsidRPr="000C7B1A">
        <w:rPr>
          <w:spacing w:val="-5"/>
        </w:rPr>
        <w:t>n</w:t>
      </w:r>
      <w:r w:rsidRPr="000C7B1A">
        <w:t>O.</w:t>
      </w:r>
    </w:p>
    <w:p w:rsidR="009D7AB9" w:rsidRPr="000C7B1A" w:rsidRDefault="009D7AB9" w:rsidP="002E7143">
      <w:pPr>
        <w:tabs>
          <w:tab w:val="left" w:pos="4937"/>
        </w:tabs>
      </w:pPr>
      <w:r w:rsidRPr="000C7B1A">
        <w:rPr>
          <w:b/>
        </w:rPr>
        <w:t xml:space="preserve">C. </w:t>
      </w:r>
      <w:r w:rsidRPr="000C7B1A">
        <w:t>MgO,</w:t>
      </w:r>
      <w:r w:rsidRPr="000C7B1A">
        <w:rPr>
          <w:spacing w:val="5"/>
        </w:rPr>
        <w:t xml:space="preserve"> </w:t>
      </w:r>
      <w:r w:rsidRPr="000C7B1A">
        <w:t>B</w:t>
      </w:r>
      <w:r w:rsidRPr="000C7B1A">
        <w:rPr>
          <w:spacing w:val="-3"/>
        </w:rPr>
        <w:t>a</w:t>
      </w:r>
      <w:r w:rsidRPr="000C7B1A">
        <w:t>SO</w:t>
      </w:r>
      <w:r w:rsidRPr="000C7B1A">
        <w:rPr>
          <w:spacing w:val="-2"/>
          <w:position w:val="-3"/>
        </w:rPr>
        <w:t>4</w:t>
      </w:r>
      <w:r w:rsidRPr="000C7B1A">
        <w:t>,</w:t>
      </w:r>
      <w:r w:rsidRPr="000C7B1A">
        <w:rPr>
          <w:spacing w:val="4"/>
        </w:rPr>
        <w:t xml:space="preserve"> </w:t>
      </w:r>
      <w:r w:rsidRPr="000C7B1A">
        <w:t>N</w:t>
      </w:r>
      <w:r w:rsidRPr="000C7B1A">
        <w:rPr>
          <w:spacing w:val="-1"/>
        </w:rPr>
        <w:t>H</w:t>
      </w:r>
      <w:r w:rsidRPr="000C7B1A">
        <w:rPr>
          <w:spacing w:val="-2"/>
          <w:position w:val="-3"/>
        </w:rPr>
        <w:t>3</w:t>
      </w:r>
      <w:r w:rsidRPr="000C7B1A">
        <w:t>,</w:t>
      </w:r>
      <w:r w:rsidRPr="000C7B1A">
        <w:rPr>
          <w:spacing w:val="4"/>
        </w:rPr>
        <w:t xml:space="preserve"> </w:t>
      </w:r>
      <w:r w:rsidRPr="000C7B1A">
        <w:t>C</w:t>
      </w:r>
      <w:r w:rsidRPr="000C7B1A">
        <w:rPr>
          <w:spacing w:val="-3"/>
        </w:rPr>
        <w:t>a</w:t>
      </w:r>
      <w:r w:rsidRPr="000C7B1A">
        <w:t>(OH</w:t>
      </w:r>
      <w:r w:rsidRPr="000C7B1A">
        <w:rPr>
          <w:spacing w:val="-2"/>
        </w:rPr>
        <w:t>)</w:t>
      </w:r>
      <w:r w:rsidRPr="000C7B1A">
        <w:rPr>
          <w:spacing w:val="2"/>
          <w:position w:val="-3"/>
        </w:rPr>
        <w:t>2</w:t>
      </w:r>
      <w:r w:rsidRPr="000C7B1A">
        <w:t>.</w:t>
      </w:r>
      <w:r w:rsidRPr="000C7B1A">
        <w:tab/>
      </w:r>
      <w:r w:rsidRPr="000C7B1A">
        <w:rPr>
          <w:b/>
        </w:rPr>
        <w:t xml:space="preserve">D. </w:t>
      </w:r>
      <w:r w:rsidRPr="000C7B1A">
        <w:t>NaOH,</w:t>
      </w:r>
      <w:r w:rsidRPr="000C7B1A">
        <w:rPr>
          <w:spacing w:val="5"/>
        </w:rPr>
        <w:t xml:space="preserve"> </w:t>
      </w:r>
      <w:r w:rsidRPr="000C7B1A">
        <w:rPr>
          <w:spacing w:val="-5"/>
        </w:rPr>
        <w:t>K</w:t>
      </w:r>
      <w:r w:rsidRPr="000C7B1A">
        <w:rPr>
          <w:spacing w:val="3"/>
        </w:rPr>
        <w:t>C</w:t>
      </w:r>
      <w:r w:rsidRPr="000C7B1A">
        <w:rPr>
          <w:spacing w:val="-9"/>
        </w:rPr>
        <w:t>l</w:t>
      </w:r>
      <w:r w:rsidRPr="000C7B1A">
        <w:t>,</w:t>
      </w:r>
      <w:r w:rsidRPr="000C7B1A">
        <w:rPr>
          <w:spacing w:val="5"/>
        </w:rPr>
        <w:t xml:space="preserve"> </w:t>
      </w:r>
      <w:r w:rsidRPr="000C7B1A">
        <w:t>NaH</w:t>
      </w:r>
      <w:r w:rsidRPr="000C7B1A">
        <w:rPr>
          <w:spacing w:val="-4"/>
        </w:rPr>
        <w:t>C</w:t>
      </w:r>
      <w:r w:rsidRPr="000C7B1A">
        <w:rPr>
          <w:spacing w:val="-1"/>
        </w:rPr>
        <w:t>O</w:t>
      </w:r>
      <w:r w:rsidRPr="000C7B1A">
        <w:rPr>
          <w:spacing w:val="2"/>
          <w:position w:val="-3"/>
        </w:rPr>
        <w:t>3</w:t>
      </w:r>
      <w:r w:rsidRPr="000C7B1A">
        <w:t>,</w:t>
      </w:r>
      <w:r w:rsidRPr="000C7B1A">
        <w:rPr>
          <w:spacing w:val="1"/>
        </w:rPr>
        <w:t xml:space="preserve"> </w:t>
      </w:r>
      <w:r w:rsidRPr="000C7B1A">
        <w:rPr>
          <w:spacing w:val="2"/>
        </w:rPr>
        <w:t>H</w:t>
      </w:r>
      <w:r w:rsidRPr="000C7B1A">
        <w:rPr>
          <w:spacing w:val="2"/>
          <w:position w:val="-3"/>
        </w:rPr>
        <w:t>2</w:t>
      </w:r>
      <w:r w:rsidRPr="000C7B1A">
        <w:rPr>
          <w:spacing w:val="-4"/>
        </w:rPr>
        <w:t>S</w:t>
      </w:r>
      <w:r w:rsidRPr="000C7B1A">
        <w:t>.</w:t>
      </w:r>
    </w:p>
    <w:p w:rsidR="009D7AB9" w:rsidRPr="000C7B1A" w:rsidRDefault="009D7AB9" w:rsidP="002E7143">
      <w:pPr>
        <w:jc w:val="both"/>
      </w:pPr>
      <w:r w:rsidRPr="000C7B1A">
        <w:rPr>
          <w:b/>
        </w:rPr>
        <w:t>Câu 69:</w:t>
      </w:r>
      <w:r w:rsidRPr="000C7B1A">
        <w:t xml:space="preserve"> N</w:t>
      </w:r>
      <w:r w:rsidRPr="000C7B1A">
        <w:rPr>
          <w:spacing w:val="-5"/>
        </w:rPr>
        <w:t>h</w:t>
      </w:r>
      <w:r w:rsidRPr="000C7B1A">
        <w:rPr>
          <w:spacing w:val="5"/>
        </w:rPr>
        <w:t>ó</w:t>
      </w:r>
      <w:r w:rsidRPr="000C7B1A">
        <w:t>m</w:t>
      </w:r>
      <w:r w:rsidRPr="000C7B1A">
        <w:rPr>
          <w:spacing w:val="-9"/>
        </w:rPr>
        <w:t xml:space="preserve"> </w:t>
      </w:r>
      <w:r w:rsidRPr="000C7B1A">
        <w:t>chỉ</w:t>
      </w:r>
      <w:r w:rsidRPr="000C7B1A">
        <w:rPr>
          <w:spacing w:val="-3"/>
        </w:rPr>
        <w:t xml:space="preserve"> </w:t>
      </w:r>
      <w:r w:rsidRPr="000C7B1A">
        <w:t>g</w:t>
      </w:r>
      <w:r w:rsidRPr="000C7B1A">
        <w:rPr>
          <w:spacing w:val="7"/>
        </w:rPr>
        <w:t>ồ</w:t>
      </w:r>
      <w:r w:rsidRPr="000C7B1A">
        <w:t>m</w:t>
      </w:r>
      <w:r w:rsidRPr="000C7B1A">
        <w:rPr>
          <w:spacing w:val="-7"/>
        </w:rPr>
        <w:t xml:space="preserve"> </w:t>
      </w:r>
      <w:r w:rsidRPr="000C7B1A">
        <w:t>c</w:t>
      </w:r>
      <w:r w:rsidRPr="000C7B1A">
        <w:rPr>
          <w:spacing w:val="3"/>
        </w:rPr>
        <w:t>á</w:t>
      </w:r>
      <w:r w:rsidRPr="000C7B1A">
        <w:t>c</w:t>
      </w:r>
      <w:r w:rsidRPr="000C7B1A">
        <w:rPr>
          <w:spacing w:val="6"/>
        </w:rPr>
        <w:t xml:space="preserve"> </w:t>
      </w:r>
      <w:r w:rsidRPr="000C7B1A">
        <w:rPr>
          <w:spacing w:val="-9"/>
        </w:rPr>
        <w:t>m</w:t>
      </w:r>
      <w:r w:rsidRPr="000C7B1A">
        <w:t>u</w:t>
      </w:r>
      <w:r w:rsidRPr="000C7B1A">
        <w:rPr>
          <w:spacing w:val="10"/>
        </w:rPr>
        <w:t>ố</w:t>
      </w:r>
      <w:r w:rsidRPr="000C7B1A">
        <w:t>i</w:t>
      </w:r>
      <w:r w:rsidRPr="000C7B1A">
        <w:rPr>
          <w:spacing w:val="-9"/>
        </w:rPr>
        <w:t xml:space="preserve"> </w:t>
      </w:r>
      <w:r w:rsidRPr="000C7B1A">
        <w:rPr>
          <w:spacing w:val="8"/>
        </w:rPr>
        <w:t>t</w:t>
      </w:r>
      <w:r w:rsidRPr="000C7B1A">
        <w:t>ru</w:t>
      </w:r>
      <w:r w:rsidRPr="000C7B1A">
        <w:rPr>
          <w:spacing w:val="-3"/>
        </w:rPr>
        <w:t>n</w:t>
      </w:r>
      <w:r w:rsidRPr="000C7B1A">
        <w:t xml:space="preserve">g </w:t>
      </w:r>
      <w:r w:rsidRPr="000C7B1A">
        <w:rPr>
          <w:spacing w:val="-2"/>
        </w:rPr>
        <w:t>h</w:t>
      </w:r>
      <w:r w:rsidRPr="000C7B1A">
        <w:rPr>
          <w:spacing w:val="5"/>
        </w:rPr>
        <w:t>o</w:t>
      </w:r>
      <w:r w:rsidRPr="000C7B1A">
        <w:t xml:space="preserve">à </w:t>
      </w:r>
      <w:r w:rsidRPr="000C7B1A">
        <w:rPr>
          <w:spacing w:val="-8"/>
        </w:rPr>
        <w:t>l</w:t>
      </w:r>
      <w:r w:rsidRPr="000C7B1A">
        <w:t>à</w:t>
      </w:r>
    </w:p>
    <w:p w:rsidR="009D7AB9" w:rsidRPr="000C7B1A" w:rsidRDefault="009D7AB9" w:rsidP="002E7143">
      <w:pPr>
        <w:widowControl w:val="0"/>
        <w:autoSpaceDE w:val="0"/>
        <w:autoSpaceDN w:val="0"/>
        <w:adjustRightInd w:val="0"/>
      </w:pPr>
      <w:r w:rsidRPr="000C7B1A">
        <w:rPr>
          <w:b/>
        </w:rPr>
        <w:t xml:space="preserve">A. </w:t>
      </w:r>
      <w:r w:rsidRPr="000C7B1A">
        <w:t>NaH</w:t>
      </w:r>
      <w:r w:rsidRPr="000C7B1A">
        <w:rPr>
          <w:spacing w:val="2"/>
          <w:position w:val="-3"/>
        </w:rPr>
        <w:t>2</w:t>
      </w:r>
      <w:r w:rsidRPr="000C7B1A">
        <w:t>P</w:t>
      </w:r>
      <w:r w:rsidRPr="000C7B1A">
        <w:rPr>
          <w:spacing w:val="1"/>
        </w:rPr>
        <w:t>O</w:t>
      </w:r>
      <w:r w:rsidRPr="000C7B1A">
        <w:rPr>
          <w:spacing w:val="-2"/>
          <w:position w:val="-3"/>
        </w:rPr>
        <w:t>4</w:t>
      </w:r>
      <w:r w:rsidRPr="000C7B1A">
        <w:t>,</w:t>
      </w:r>
      <w:r w:rsidRPr="000C7B1A">
        <w:rPr>
          <w:spacing w:val="3"/>
        </w:rPr>
        <w:t xml:space="preserve"> </w:t>
      </w:r>
      <w:r w:rsidRPr="000C7B1A">
        <w:t>N</w:t>
      </w:r>
      <w:r w:rsidRPr="000C7B1A">
        <w:rPr>
          <w:spacing w:val="-1"/>
        </w:rPr>
        <w:t>H</w:t>
      </w:r>
      <w:r w:rsidRPr="000C7B1A">
        <w:rPr>
          <w:spacing w:val="2"/>
          <w:position w:val="-3"/>
        </w:rPr>
        <w:t>4</w:t>
      </w:r>
      <w:r w:rsidRPr="000C7B1A">
        <w:rPr>
          <w:spacing w:val="-5"/>
        </w:rPr>
        <w:t>H</w:t>
      </w:r>
      <w:r w:rsidRPr="000C7B1A">
        <w:rPr>
          <w:spacing w:val="2"/>
          <w:position w:val="-3"/>
        </w:rPr>
        <w:t>2</w:t>
      </w:r>
      <w:r w:rsidRPr="000C7B1A">
        <w:t>P</w:t>
      </w:r>
      <w:r w:rsidRPr="000C7B1A">
        <w:rPr>
          <w:spacing w:val="1"/>
        </w:rPr>
        <w:t>O</w:t>
      </w:r>
      <w:r w:rsidRPr="000C7B1A">
        <w:rPr>
          <w:spacing w:val="-2"/>
          <w:position w:val="-3"/>
        </w:rPr>
        <w:t>3</w:t>
      </w:r>
      <w:r w:rsidRPr="000C7B1A">
        <w:t>,</w:t>
      </w:r>
      <w:r w:rsidRPr="000C7B1A">
        <w:rPr>
          <w:spacing w:val="3"/>
        </w:rPr>
        <w:t xml:space="preserve"> </w:t>
      </w:r>
      <w:r w:rsidRPr="000C7B1A">
        <w:rPr>
          <w:spacing w:val="-5"/>
        </w:rPr>
        <w:t>K</w:t>
      </w:r>
      <w:r w:rsidRPr="000C7B1A">
        <w:t>H</w:t>
      </w:r>
      <w:r w:rsidRPr="000C7B1A">
        <w:rPr>
          <w:spacing w:val="2"/>
          <w:position w:val="-3"/>
        </w:rPr>
        <w:t>2</w:t>
      </w:r>
      <w:r w:rsidRPr="000C7B1A">
        <w:t>PO</w:t>
      </w:r>
      <w:r w:rsidRPr="000C7B1A">
        <w:rPr>
          <w:spacing w:val="2"/>
          <w:position w:val="-3"/>
        </w:rPr>
        <w:t>2</w:t>
      </w:r>
      <w:r w:rsidRPr="000C7B1A">
        <w:t>.</w:t>
      </w:r>
      <w:r w:rsidRPr="000C7B1A">
        <w:tab/>
      </w:r>
      <w:r w:rsidRPr="000C7B1A">
        <w:tab/>
      </w:r>
      <w:r w:rsidRPr="000C7B1A">
        <w:rPr>
          <w:b/>
          <w:spacing w:val="4"/>
        </w:rPr>
        <w:t xml:space="preserve">B. </w:t>
      </w:r>
      <w:r w:rsidRPr="000C7B1A">
        <w:rPr>
          <w:spacing w:val="4"/>
        </w:rPr>
        <w:t>(</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HPO</w:t>
      </w:r>
      <w:r w:rsidRPr="000C7B1A">
        <w:rPr>
          <w:spacing w:val="-2"/>
          <w:position w:val="-3"/>
        </w:rPr>
        <w:t>3</w:t>
      </w:r>
      <w:r w:rsidRPr="000C7B1A">
        <w:t>,</w:t>
      </w:r>
      <w:r w:rsidRPr="000C7B1A">
        <w:rPr>
          <w:spacing w:val="3"/>
        </w:rPr>
        <w:t xml:space="preserve"> </w:t>
      </w:r>
      <w:r w:rsidRPr="000C7B1A">
        <w:t>NaH</w:t>
      </w:r>
      <w:r w:rsidRPr="000C7B1A">
        <w:rPr>
          <w:spacing w:val="-4"/>
        </w:rPr>
        <w:t>C</w:t>
      </w:r>
      <w:r w:rsidRPr="000C7B1A">
        <w:t>O</w:t>
      </w:r>
      <w:r w:rsidRPr="000C7B1A">
        <w:rPr>
          <w:spacing w:val="2"/>
          <w:position w:val="-3"/>
        </w:rPr>
        <w:t>3</w:t>
      </w:r>
      <w:r w:rsidRPr="000C7B1A">
        <w:t>,</w:t>
      </w:r>
      <w:r w:rsidRPr="000C7B1A">
        <w:rPr>
          <w:spacing w:val="-1"/>
        </w:rPr>
        <w:t xml:space="preserve"> </w:t>
      </w:r>
      <w:r w:rsidRPr="000C7B1A">
        <w:rPr>
          <w:spacing w:val="-5"/>
        </w:rPr>
        <w:t>K</w:t>
      </w:r>
      <w:r w:rsidRPr="000C7B1A">
        <w:t>HSO</w:t>
      </w:r>
      <w:r w:rsidRPr="000C7B1A">
        <w:rPr>
          <w:spacing w:val="2"/>
          <w:position w:val="-3"/>
        </w:rPr>
        <w:t>3</w:t>
      </w:r>
      <w:r w:rsidRPr="000C7B1A">
        <w:t>.</w:t>
      </w:r>
    </w:p>
    <w:p w:rsidR="009D7AB9" w:rsidRPr="000C7B1A" w:rsidRDefault="009D7AB9" w:rsidP="002E7143">
      <w:pPr>
        <w:tabs>
          <w:tab w:val="left" w:pos="4937"/>
        </w:tabs>
      </w:pPr>
      <w:r w:rsidRPr="000C7B1A">
        <w:rPr>
          <w:b/>
        </w:rPr>
        <w:t>C</w:t>
      </w:r>
      <w:r w:rsidRPr="000C7B1A">
        <w:t>.</w:t>
      </w:r>
      <w:r w:rsidRPr="000C7B1A">
        <w:rPr>
          <w:spacing w:val="2"/>
        </w:rPr>
        <w:t xml:space="preserve"> </w:t>
      </w:r>
      <w:r w:rsidRPr="000C7B1A">
        <w:t>CH</w:t>
      </w:r>
      <w:r w:rsidRPr="000C7B1A">
        <w:rPr>
          <w:spacing w:val="2"/>
          <w:position w:val="-3"/>
        </w:rPr>
        <w:t>3</w:t>
      </w:r>
      <w:r w:rsidRPr="000C7B1A">
        <w:t>CO</w:t>
      </w:r>
      <w:r w:rsidRPr="000C7B1A">
        <w:rPr>
          <w:spacing w:val="-3"/>
        </w:rPr>
        <w:t>O</w:t>
      </w:r>
      <w:r w:rsidRPr="000C7B1A">
        <w:t>Na,</w:t>
      </w:r>
      <w:r w:rsidRPr="000C7B1A">
        <w:rPr>
          <w:spacing w:val="2"/>
        </w:rPr>
        <w:t xml:space="preserve"> </w:t>
      </w:r>
      <w:r w:rsidRPr="000C7B1A">
        <w:t>Na</w:t>
      </w:r>
      <w:r w:rsidRPr="000C7B1A">
        <w:rPr>
          <w:spacing w:val="-2"/>
        </w:rPr>
        <w:t>H</w:t>
      </w:r>
      <w:r w:rsidRPr="000C7B1A">
        <w:rPr>
          <w:spacing w:val="2"/>
          <w:position w:val="-3"/>
        </w:rPr>
        <w:t>2</w:t>
      </w:r>
      <w:r w:rsidRPr="000C7B1A">
        <w:t>PO</w:t>
      </w:r>
      <w:r w:rsidRPr="000C7B1A">
        <w:rPr>
          <w:spacing w:val="-2"/>
          <w:position w:val="-3"/>
        </w:rPr>
        <w:t>2</w:t>
      </w:r>
      <w:r w:rsidRPr="000C7B1A">
        <w:t>,</w:t>
      </w:r>
      <w:r w:rsidRPr="000C7B1A">
        <w:rPr>
          <w:spacing w:val="3"/>
        </w:rPr>
        <w:t xml:space="preserve"> </w:t>
      </w:r>
      <w:r w:rsidRPr="000C7B1A">
        <w:rPr>
          <w:spacing w:val="-5"/>
        </w:rPr>
        <w:t>K</w:t>
      </w:r>
      <w:r w:rsidRPr="000C7B1A">
        <w:rPr>
          <w:spacing w:val="2"/>
          <w:position w:val="-3"/>
        </w:rPr>
        <w:t>2</w:t>
      </w:r>
      <w:r w:rsidRPr="000C7B1A">
        <w:t>HPO</w:t>
      </w:r>
      <w:r w:rsidRPr="000C7B1A">
        <w:rPr>
          <w:spacing w:val="2"/>
          <w:position w:val="-3"/>
        </w:rPr>
        <w:t>3</w:t>
      </w:r>
      <w:r w:rsidRPr="000C7B1A">
        <w:t>.</w:t>
      </w:r>
      <w:r w:rsidRPr="000C7B1A">
        <w:tab/>
        <w:t xml:space="preserve">  </w:t>
      </w:r>
      <w:r w:rsidRPr="000C7B1A">
        <w:rPr>
          <w:b/>
        </w:rPr>
        <w:t xml:space="preserve">D. </w:t>
      </w:r>
      <w:r w:rsidRPr="000C7B1A">
        <w:t>N</w:t>
      </w:r>
      <w:r w:rsidRPr="000C7B1A">
        <w:rPr>
          <w:spacing w:val="1"/>
        </w:rPr>
        <w:t>H</w:t>
      </w:r>
      <w:r w:rsidRPr="000C7B1A">
        <w:rPr>
          <w:spacing w:val="2"/>
          <w:position w:val="-3"/>
        </w:rPr>
        <w:t>4</w:t>
      </w:r>
      <w:r w:rsidRPr="000C7B1A">
        <w:t>HSO</w:t>
      </w:r>
      <w:r w:rsidRPr="000C7B1A">
        <w:rPr>
          <w:spacing w:val="-2"/>
          <w:position w:val="-3"/>
        </w:rPr>
        <w:t>4</w:t>
      </w:r>
      <w:r w:rsidRPr="000C7B1A">
        <w:t>,</w:t>
      </w:r>
      <w:r w:rsidRPr="000C7B1A">
        <w:rPr>
          <w:spacing w:val="3"/>
        </w:rPr>
        <w:t xml:space="preserve"> </w:t>
      </w:r>
      <w:r w:rsidRPr="000C7B1A">
        <w:t>NaH</w:t>
      </w:r>
      <w:r w:rsidRPr="000C7B1A">
        <w:rPr>
          <w:spacing w:val="-4"/>
        </w:rPr>
        <w:t>C</w:t>
      </w:r>
      <w:r w:rsidRPr="000C7B1A">
        <w:t>O</w:t>
      </w:r>
      <w:r w:rsidRPr="000C7B1A">
        <w:rPr>
          <w:spacing w:val="2"/>
          <w:position w:val="-3"/>
        </w:rPr>
        <w:t>3</w:t>
      </w:r>
      <w:r w:rsidRPr="000C7B1A">
        <w:t>,</w:t>
      </w:r>
      <w:r w:rsidRPr="000C7B1A">
        <w:rPr>
          <w:spacing w:val="-1"/>
        </w:rPr>
        <w:t xml:space="preserve"> </w:t>
      </w:r>
      <w:r w:rsidRPr="000C7B1A">
        <w:rPr>
          <w:spacing w:val="-5"/>
        </w:rPr>
        <w:t>K</w:t>
      </w:r>
      <w:r w:rsidRPr="000C7B1A">
        <w:t>HS.</w:t>
      </w:r>
      <w:r w:rsidRPr="000C7B1A">
        <w:tab/>
      </w:r>
    </w:p>
    <w:p w:rsidR="009D7AB9" w:rsidRPr="000C7B1A" w:rsidRDefault="009D7AB9" w:rsidP="002E7143">
      <w:pPr>
        <w:jc w:val="both"/>
      </w:pPr>
      <w:r w:rsidRPr="000C7B1A">
        <w:rPr>
          <w:b/>
        </w:rPr>
        <w:lastRenderedPageBreak/>
        <w:t>Câu 70:</w:t>
      </w:r>
      <w:r w:rsidRPr="000C7B1A">
        <w:t xml:space="preserve"> T</w:t>
      </w:r>
      <w:r w:rsidRPr="000C7B1A">
        <w:rPr>
          <w:spacing w:val="-3"/>
        </w:rPr>
        <w:t>r</w:t>
      </w:r>
      <w:r w:rsidRPr="000C7B1A">
        <w:rPr>
          <w:spacing w:val="5"/>
        </w:rPr>
        <w:t>o</w:t>
      </w:r>
      <w:r w:rsidRPr="000C7B1A">
        <w:rPr>
          <w:spacing w:val="-5"/>
        </w:rPr>
        <w:t>n</w:t>
      </w:r>
      <w:r w:rsidRPr="000C7B1A">
        <w:t xml:space="preserve">g phòng </w:t>
      </w:r>
      <w:r w:rsidRPr="000C7B1A">
        <w:rPr>
          <w:spacing w:val="5"/>
        </w:rPr>
        <w:t>t</w:t>
      </w:r>
      <w:r w:rsidRPr="000C7B1A">
        <w:rPr>
          <w:spacing w:val="-5"/>
        </w:rPr>
        <w:t>h</w:t>
      </w:r>
      <w:r w:rsidRPr="000C7B1A">
        <w:t>í</w:t>
      </w:r>
      <w:r w:rsidRPr="000C7B1A">
        <w:rPr>
          <w:spacing w:val="-2"/>
        </w:rPr>
        <w:t xml:space="preserve"> </w:t>
      </w:r>
      <w:r w:rsidRPr="000C7B1A">
        <w:rPr>
          <w:spacing w:val="-5"/>
        </w:rPr>
        <w:t>n</w:t>
      </w:r>
      <w:r w:rsidRPr="000C7B1A">
        <w:rPr>
          <w:spacing w:val="5"/>
        </w:rPr>
        <w:t>g</w:t>
      </w:r>
      <w:r w:rsidRPr="000C7B1A">
        <w:t>h</w:t>
      </w:r>
      <w:r w:rsidRPr="000C7B1A">
        <w:rPr>
          <w:spacing w:val="-4"/>
        </w:rPr>
        <w:t>i</w:t>
      </w:r>
      <w:r w:rsidRPr="000C7B1A">
        <w:rPr>
          <w:spacing w:val="4"/>
        </w:rPr>
        <w:t>ệ</w:t>
      </w:r>
      <w:r w:rsidRPr="000C7B1A">
        <w:rPr>
          <w:spacing w:val="-9"/>
        </w:rPr>
        <w:t>m</w:t>
      </w:r>
      <w:r w:rsidRPr="000C7B1A">
        <w:t>,</w:t>
      </w:r>
      <w:r w:rsidRPr="000C7B1A">
        <w:rPr>
          <w:spacing w:val="2"/>
        </w:rPr>
        <w:t xml:space="preserve"> </w:t>
      </w:r>
      <w:r w:rsidRPr="000C7B1A">
        <w:rPr>
          <w:spacing w:val="6"/>
        </w:rPr>
        <w:t>a</w:t>
      </w:r>
      <w:r w:rsidRPr="000C7B1A">
        <w:t>x</w:t>
      </w:r>
      <w:r w:rsidRPr="000C7B1A">
        <w:rPr>
          <w:spacing w:val="-9"/>
        </w:rPr>
        <w:t>i</w:t>
      </w:r>
      <w:r w:rsidRPr="000C7B1A">
        <w:t>t</w:t>
      </w:r>
      <w:r w:rsidRPr="000C7B1A">
        <w:rPr>
          <w:spacing w:val="8"/>
        </w:rPr>
        <w:t xml:space="preserve"> </w:t>
      </w:r>
      <w:r w:rsidRPr="000C7B1A">
        <w:t>p</w:t>
      </w:r>
      <w:r w:rsidRPr="000C7B1A">
        <w:rPr>
          <w:spacing w:val="-5"/>
        </w:rPr>
        <w:t>h</w:t>
      </w:r>
      <w:r w:rsidRPr="000C7B1A">
        <w:rPr>
          <w:spacing w:val="5"/>
        </w:rPr>
        <w:t>ot</w:t>
      </w:r>
      <w:r w:rsidRPr="000C7B1A">
        <w:t>p</w:t>
      </w:r>
      <w:r w:rsidRPr="000C7B1A">
        <w:rPr>
          <w:spacing w:val="-5"/>
        </w:rPr>
        <w:t>h</w:t>
      </w:r>
      <w:r w:rsidRPr="000C7B1A">
        <w:rPr>
          <w:spacing w:val="5"/>
        </w:rPr>
        <w:t>o</w:t>
      </w:r>
      <w:r w:rsidRPr="000C7B1A">
        <w:t>r</w:t>
      </w:r>
      <w:r w:rsidRPr="000C7B1A">
        <w:rPr>
          <w:spacing w:val="-7"/>
        </w:rPr>
        <w:t>i</w:t>
      </w:r>
      <w:r w:rsidRPr="000C7B1A">
        <w:t>c</w:t>
      </w:r>
      <w:r w:rsidRPr="000C7B1A">
        <w:rPr>
          <w:spacing w:val="4"/>
        </w:rPr>
        <w:t xml:space="preserve"> </w:t>
      </w:r>
      <w:r w:rsidRPr="000C7B1A">
        <w:t xml:space="preserve">được </w:t>
      </w:r>
      <w:r w:rsidRPr="000C7B1A">
        <w:rPr>
          <w:spacing w:val="6"/>
        </w:rPr>
        <w:t>đ</w:t>
      </w:r>
      <w:r w:rsidRPr="000C7B1A">
        <w:rPr>
          <w:spacing w:val="-9"/>
        </w:rPr>
        <w:t>i</w:t>
      </w:r>
      <w:r w:rsidRPr="000C7B1A">
        <w:t xml:space="preserve">ều chế </w:t>
      </w:r>
      <w:r w:rsidRPr="000C7B1A">
        <w:rPr>
          <w:spacing w:val="-3"/>
        </w:rPr>
        <w:t>b</w:t>
      </w:r>
      <w:r w:rsidRPr="000C7B1A">
        <w:rPr>
          <w:spacing w:val="4"/>
        </w:rPr>
        <w:t>ằ</w:t>
      </w:r>
      <w:r w:rsidRPr="000C7B1A">
        <w:rPr>
          <w:spacing w:val="-5"/>
        </w:rPr>
        <w:t>n</w:t>
      </w:r>
      <w:r w:rsidRPr="000C7B1A">
        <w:t xml:space="preserve">g </w:t>
      </w:r>
      <w:r w:rsidRPr="000C7B1A">
        <w:rPr>
          <w:spacing w:val="7"/>
        </w:rPr>
        <w:t>p</w:t>
      </w:r>
      <w:r w:rsidRPr="000C7B1A">
        <w:rPr>
          <w:spacing w:val="-5"/>
        </w:rPr>
        <w:t>h</w:t>
      </w:r>
      <w:r w:rsidRPr="000C7B1A">
        <w:rPr>
          <w:spacing w:val="4"/>
        </w:rPr>
        <w:t>ả</w:t>
      </w:r>
      <w:r w:rsidRPr="000C7B1A">
        <w:t>n</w:t>
      </w:r>
      <w:r w:rsidRPr="000C7B1A">
        <w:rPr>
          <w:spacing w:val="-2"/>
        </w:rPr>
        <w:t xml:space="preserve"> </w:t>
      </w:r>
      <w:r w:rsidRPr="000C7B1A">
        <w:rPr>
          <w:spacing w:val="4"/>
        </w:rPr>
        <w:t>ứ</w:t>
      </w:r>
      <w:r w:rsidRPr="000C7B1A">
        <w:rPr>
          <w:spacing w:val="-5"/>
        </w:rPr>
        <w:t>n</w:t>
      </w:r>
      <w:r w:rsidRPr="000C7B1A">
        <w:t>g</w:t>
      </w:r>
    </w:p>
    <w:p w:rsidR="009D7AB9" w:rsidRPr="000C7B1A" w:rsidRDefault="009D7AB9" w:rsidP="002E7143">
      <w:r w:rsidRPr="000C7B1A">
        <w:rPr>
          <w:b/>
        </w:rPr>
        <w:t xml:space="preserve">A. </w:t>
      </w:r>
      <w:r w:rsidRPr="000C7B1A">
        <w:t>Ca</w:t>
      </w:r>
      <w:r w:rsidRPr="000C7B1A">
        <w:rPr>
          <w:spacing w:val="2"/>
          <w:position w:val="-3"/>
        </w:rPr>
        <w:t>5</w:t>
      </w:r>
      <w:r w:rsidRPr="000C7B1A">
        <w:rPr>
          <w:spacing w:val="-4"/>
        </w:rPr>
        <w:t>F</w:t>
      </w:r>
      <w:r w:rsidRPr="000C7B1A">
        <w:t>(</w:t>
      </w:r>
      <w:r w:rsidRPr="000C7B1A">
        <w:rPr>
          <w:spacing w:val="3"/>
        </w:rPr>
        <w:t>P</w:t>
      </w:r>
      <w:r w:rsidRPr="000C7B1A">
        <w:rPr>
          <w:spacing w:val="-1"/>
        </w:rPr>
        <w:t>O</w:t>
      </w:r>
      <w:r w:rsidRPr="000C7B1A">
        <w:rPr>
          <w:spacing w:val="2"/>
          <w:position w:val="-3"/>
        </w:rPr>
        <w:t>4</w:t>
      </w:r>
      <w:r w:rsidRPr="000C7B1A">
        <w:rPr>
          <w:spacing w:val="2"/>
        </w:rPr>
        <w:t>)</w:t>
      </w:r>
      <w:r w:rsidRPr="000C7B1A">
        <w:rPr>
          <w:position w:val="-3"/>
        </w:rPr>
        <w:t>3</w:t>
      </w:r>
      <w:r w:rsidRPr="000C7B1A">
        <w:rPr>
          <w:spacing w:val="16"/>
          <w:position w:val="-3"/>
        </w:rPr>
        <w:t xml:space="preserve"> </w:t>
      </w:r>
      <w:r w:rsidRPr="000C7B1A">
        <w:t>+</w:t>
      </w:r>
      <w:r w:rsidRPr="000C7B1A">
        <w:rPr>
          <w:spacing w:val="4"/>
        </w:rPr>
        <w:t xml:space="preserve"> </w:t>
      </w:r>
      <w:r w:rsidRPr="000C7B1A">
        <w:t>5</w:t>
      </w:r>
      <w:r w:rsidRPr="000C7B1A">
        <w:rPr>
          <w:spacing w:val="-1"/>
        </w:rPr>
        <w:t>H</w:t>
      </w:r>
      <w:r w:rsidRPr="000C7B1A">
        <w:rPr>
          <w:spacing w:val="-2"/>
          <w:position w:val="-3"/>
        </w:rPr>
        <w:t>2</w:t>
      </w:r>
      <w:r w:rsidRPr="000C7B1A">
        <w:t>SO</w:t>
      </w:r>
      <w:r w:rsidRPr="000C7B1A">
        <w:rPr>
          <w:position w:val="-3"/>
        </w:rPr>
        <w:t>4</w:t>
      </w:r>
      <w:r w:rsidRPr="000C7B1A">
        <w:rPr>
          <w:spacing w:val="23"/>
          <w:position w:val="-3"/>
        </w:rPr>
        <w:t xml:space="preserve"> </w:t>
      </w:r>
      <w:r w:rsidRPr="000C7B1A">
        <w:rPr>
          <w:position w:val="-6"/>
        </w:rPr>
        <w:object w:dxaOrig="300" w:dyaOrig="220">
          <v:shape id="_x0000_i1454" type="#_x0000_t75" style="width:15pt;height:11.25pt" o:ole="">
            <v:imagedata r:id="rId712" o:title=""/>
          </v:shape>
          <o:OLEObject Type="Embed" ProgID="Equation.DSMT4" ShapeID="_x0000_i1454" DrawAspect="Content" ObjectID="_1613285210" r:id="rId713"/>
        </w:object>
      </w:r>
      <w:r w:rsidRPr="000C7B1A">
        <w:rPr>
          <w:spacing w:val="-6"/>
        </w:rPr>
        <w:t xml:space="preserve"> </w:t>
      </w:r>
      <w:r w:rsidRPr="000C7B1A">
        <w:t>5CaSO</w:t>
      </w:r>
      <w:r w:rsidRPr="000C7B1A">
        <w:rPr>
          <w:spacing w:val="2"/>
          <w:position w:val="-3"/>
        </w:rPr>
        <w:t>4</w:t>
      </w:r>
      <w:r w:rsidRPr="000C7B1A">
        <w:rPr>
          <w:position w:val="-6"/>
        </w:rPr>
        <w:object w:dxaOrig="220" w:dyaOrig="320">
          <v:shape id="_x0000_i1455" type="#_x0000_t75" style="width:11.25pt;height:15.75pt" o:ole="">
            <v:imagedata r:id="rId714" o:title=""/>
          </v:shape>
          <o:OLEObject Type="Embed" ProgID="Equation.DSMT4" ShapeID="_x0000_i1455" DrawAspect="Content" ObjectID="_1613285211" r:id="rId715"/>
        </w:object>
      </w:r>
      <w:r w:rsidRPr="000C7B1A">
        <w:rPr>
          <w:spacing w:val="-2"/>
        </w:rPr>
        <w:t xml:space="preserve"> </w:t>
      </w:r>
      <w:r w:rsidRPr="000C7B1A">
        <w:t>+</w:t>
      </w:r>
      <w:r w:rsidRPr="000C7B1A">
        <w:rPr>
          <w:spacing w:val="4"/>
        </w:rPr>
        <w:t xml:space="preserve"> </w:t>
      </w:r>
      <w:r w:rsidRPr="000C7B1A">
        <w:t>3H</w:t>
      </w:r>
      <w:r w:rsidRPr="000C7B1A">
        <w:rPr>
          <w:spacing w:val="-2"/>
          <w:position w:val="-3"/>
        </w:rPr>
        <w:t>3</w:t>
      </w:r>
      <w:r w:rsidRPr="000C7B1A">
        <w:t>PO</w:t>
      </w:r>
      <w:r w:rsidRPr="000C7B1A">
        <w:rPr>
          <w:position w:val="-3"/>
        </w:rPr>
        <w:t>4</w:t>
      </w:r>
      <w:r w:rsidRPr="000C7B1A">
        <w:rPr>
          <w:spacing w:val="20"/>
          <w:position w:val="-3"/>
        </w:rPr>
        <w:t xml:space="preserve"> </w:t>
      </w:r>
      <w:r w:rsidRPr="000C7B1A">
        <w:t>+</w:t>
      </w:r>
      <w:r w:rsidRPr="000C7B1A">
        <w:rPr>
          <w:spacing w:val="-3"/>
        </w:rPr>
        <w:t xml:space="preserve"> </w:t>
      </w:r>
      <w:r w:rsidRPr="000C7B1A">
        <w:t>H</w:t>
      </w:r>
      <w:r w:rsidRPr="000C7B1A">
        <w:rPr>
          <w:spacing w:val="-2"/>
        </w:rPr>
        <w:t>F</w:t>
      </w:r>
      <w:r w:rsidRPr="000C7B1A">
        <w:rPr>
          <w:position w:val="-6"/>
        </w:rPr>
        <w:object w:dxaOrig="220" w:dyaOrig="320">
          <v:shape id="_x0000_i1456" type="#_x0000_t75" style="width:11.25pt;height:15.75pt" o:ole="">
            <v:imagedata r:id="rId716" o:title=""/>
          </v:shape>
          <o:OLEObject Type="Embed" ProgID="Equation.DSMT4" ShapeID="_x0000_i1456" DrawAspect="Content" ObjectID="_1613285212" r:id="rId717"/>
        </w:object>
      </w:r>
      <w:r w:rsidRPr="000C7B1A">
        <w:t>.</w:t>
      </w:r>
    </w:p>
    <w:p w:rsidR="009D7AB9" w:rsidRPr="000C7B1A" w:rsidRDefault="009D7AB9" w:rsidP="002E7143">
      <w:r w:rsidRPr="000C7B1A">
        <w:rPr>
          <w:b/>
        </w:rPr>
        <w:t xml:space="preserve">B. </w:t>
      </w:r>
      <w:r w:rsidRPr="000C7B1A">
        <w:t>Ca</w:t>
      </w:r>
      <w:r w:rsidRPr="000C7B1A">
        <w:rPr>
          <w:spacing w:val="2"/>
          <w:position w:val="-3"/>
        </w:rPr>
        <w:t>3</w:t>
      </w:r>
      <w:r w:rsidRPr="000C7B1A">
        <w:t>(</w:t>
      </w:r>
      <w:r w:rsidRPr="000C7B1A">
        <w:rPr>
          <w:spacing w:val="3"/>
        </w:rPr>
        <w:t>P</w:t>
      </w:r>
      <w:r w:rsidRPr="000C7B1A">
        <w:t>O</w:t>
      </w:r>
      <w:r w:rsidRPr="000C7B1A">
        <w:rPr>
          <w:spacing w:val="-2"/>
          <w:position w:val="-3"/>
        </w:rPr>
        <w:t>4</w:t>
      </w:r>
      <w:r w:rsidRPr="000C7B1A">
        <w:rPr>
          <w:spacing w:val="2"/>
        </w:rPr>
        <w:t>)</w:t>
      </w:r>
      <w:r w:rsidRPr="000C7B1A">
        <w:rPr>
          <w:position w:val="-3"/>
        </w:rPr>
        <w:t>2</w:t>
      </w:r>
      <w:r w:rsidRPr="000C7B1A">
        <w:rPr>
          <w:spacing w:val="20"/>
          <w:position w:val="-3"/>
        </w:rPr>
        <w:t xml:space="preserve"> </w:t>
      </w:r>
      <w:r w:rsidRPr="000C7B1A">
        <w:t>+</w:t>
      </w:r>
      <w:r w:rsidRPr="000C7B1A">
        <w:rPr>
          <w:spacing w:val="-3"/>
        </w:rPr>
        <w:t xml:space="preserve"> </w:t>
      </w:r>
      <w:r w:rsidRPr="000C7B1A">
        <w:t>3</w:t>
      </w:r>
      <w:r w:rsidRPr="000C7B1A">
        <w:rPr>
          <w:spacing w:val="2"/>
        </w:rPr>
        <w:t>H</w:t>
      </w:r>
      <w:r w:rsidRPr="000C7B1A">
        <w:rPr>
          <w:spacing w:val="2"/>
          <w:position w:val="-3"/>
        </w:rPr>
        <w:t>2</w:t>
      </w:r>
      <w:r w:rsidRPr="000C7B1A">
        <w:t>SO</w:t>
      </w:r>
      <w:r w:rsidRPr="000C7B1A">
        <w:rPr>
          <w:position w:val="-3"/>
        </w:rPr>
        <w:t>4</w:t>
      </w:r>
      <w:r w:rsidRPr="000C7B1A">
        <w:rPr>
          <w:spacing w:val="18"/>
          <w:position w:val="-3"/>
        </w:rPr>
        <w:t xml:space="preserve"> </w:t>
      </w:r>
      <w:r w:rsidRPr="000C7B1A">
        <w:rPr>
          <w:position w:val="-6"/>
        </w:rPr>
        <w:object w:dxaOrig="300" w:dyaOrig="220">
          <v:shape id="_x0000_i1457" type="#_x0000_t75" style="width:15pt;height:11.25pt" o:ole="">
            <v:imagedata r:id="rId718" o:title=""/>
          </v:shape>
          <o:OLEObject Type="Embed" ProgID="Equation.DSMT4" ShapeID="_x0000_i1457" DrawAspect="Content" ObjectID="_1613285213" r:id="rId719"/>
        </w:object>
      </w:r>
      <w:r w:rsidRPr="000C7B1A">
        <w:rPr>
          <w:spacing w:val="1"/>
        </w:rPr>
        <w:t xml:space="preserve"> </w:t>
      </w:r>
      <w:r w:rsidRPr="000C7B1A">
        <w:t>3C</w:t>
      </w:r>
      <w:r w:rsidRPr="000C7B1A">
        <w:rPr>
          <w:spacing w:val="-3"/>
        </w:rPr>
        <w:t>a</w:t>
      </w:r>
      <w:r w:rsidRPr="000C7B1A">
        <w:t>S</w:t>
      </w:r>
      <w:r w:rsidRPr="000C7B1A">
        <w:rPr>
          <w:spacing w:val="1"/>
        </w:rPr>
        <w:t>O</w:t>
      </w:r>
      <w:r w:rsidRPr="000C7B1A">
        <w:rPr>
          <w:spacing w:val="2"/>
          <w:position w:val="-3"/>
        </w:rPr>
        <w:t>4</w:t>
      </w:r>
      <w:r w:rsidRPr="000C7B1A">
        <w:rPr>
          <w:position w:val="-6"/>
        </w:rPr>
        <w:object w:dxaOrig="220" w:dyaOrig="320">
          <v:shape id="_x0000_i1458" type="#_x0000_t75" style="width:11.25pt;height:15.75pt" o:ole="">
            <v:imagedata r:id="rId720" o:title=""/>
          </v:shape>
          <o:OLEObject Type="Embed" ProgID="Equation.DSMT4" ShapeID="_x0000_i1458" DrawAspect="Content" ObjectID="_1613285214" r:id="rId721"/>
        </w:object>
      </w:r>
      <w:r w:rsidRPr="000C7B1A">
        <w:rPr>
          <w:spacing w:val="1"/>
        </w:rPr>
        <w:t xml:space="preserve"> </w:t>
      </w:r>
      <w:r w:rsidRPr="000C7B1A">
        <w:t>+</w:t>
      </w:r>
      <w:r w:rsidRPr="000C7B1A">
        <w:rPr>
          <w:spacing w:val="-6"/>
        </w:rPr>
        <w:t xml:space="preserve"> </w:t>
      </w:r>
      <w:r w:rsidRPr="000C7B1A">
        <w:t>2</w:t>
      </w:r>
      <w:r w:rsidRPr="000C7B1A">
        <w:rPr>
          <w:spacing w:val="2"/>
        </w:rPr>
        <w:t>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r w:rsidRPr="000C7B1A">
        <w:rPr>
          <w:b/>
          <w:spacing w:val="3"/>
        </w:rPr>
        <w:t xml:space="preserve">C. </w:t>
      </w:r>
      <w:r w:rsidRPr="000C7B1A">
        <w:rPr>
          <w:spacing w:val="3"/>
        </w:rPr>
        <w:t>P</w:t>
      </w:r>
      <w:r w:rsidRPr="000C7B1A">
        <w:rPr>
          <w:spacing w:val="2"/>
          <w:position w:val="-3"/>
        </w:rPr>
        <w:t>2</w:t>
      </w:r>
      <w:r w:rsidRPr="000C7B1A">
        <w:rPr>
          <w:spacing w:val="-5"/>
        </w:rPr>
        <w:t>O</w:t>
      </w:r>
      <w:r w:rsidRPr="000C7B1A">
        <w:rPr>
          <w:position w:val="-3"/>
        </w:rPr>
        <w:t>5</w:t>
      </w:r>
      <w:r w:rsidRPr="000C7B1A">
        <w:rPr>
          <w:spacing w:val="20"/>
          <w:position w:val="-3"/>
        </w:rPr>
        <w:t xml:space="preserve"> </w:t>
      </w:r>
      <w:r w:rsidRPr="000C7B1A">
        <w:t>+</w:t>
      </w:r>
      <w:r w:rsidRPr="000C7B1A">
        <w:rPr>
          <w:spacing w:val="4"/>
        </w:rPr>
        <w:t xml:space="preserve"> </w:t>
      </w:r>
      <w:r w:rsidRPr="000C7B1A">
        <w:t>3</w:t>
      </w:r>
      <w:r w:rsidRPr="000C7B1A">
        <w:rPr>
          <w:spacing w:val="-5"/>
        </w:rPr>
        <w:t>H</w:t>
      </w:r>
      <w:r w:rsidRPr="000C7B1A">
        <w:rPr>
          <w:spacing w:val="2"/>
          <w:position w:val="-3"/>
        </w:rPr>
        <w:t>2</w:t>
      </w:r>
      <w:r w:rsidRPr="000C7B1A">
        <w:t>O</w:t>
      </w:r>
      <w:r w:rsidRPr="000C7B1A">
        <w:rPr>
          <w:spacing w:val="-23"/>
        </w:rPr>
        <w:t xml:space="preserve"> </w:t>
      </w:r>
      <w:r w:rsidRPr="000C7B1A">
        <w:rPr>
          <w:position w:val="-6"/>
        </w:rPr>
        <w:object w:dxaOrig="300" w:dyaOrig="220">
          <v:shape id="_x0000_i1459" type="#_x0000_t75" style="width:15pt;height:11.25pt" o:ole="">
            <v:imagedata r:id="rId722" o:title=""/>
          </v:shape>
          <o:OLEObject Type="Embed" ProgID="Equation.DSMT4" ShapeID="_x0000_i1459" DrawAspect="Content" ObjectID="_1613285215" r:id="rId723"/>
        </w:object>
      </w:r>
      <w:r w:rsidRPr="000C7B1A">
        <w:rPr>
          <w:spacing w:val="1"/>
        </w:rPr>
        <w:t xml:space="preserve"> </w:t>
      </w:r>
      <w:r w:rsidRPr="000C7B1A">
        <w:t>2</w:t>
      </w:r>
      <w:r w:rsidRPr="000C7B1A">
        <w:rPr>
          <w:spacing w:val="-1"/>
        </w:rPr>
        <w:t>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r w:rsidRPr="000C7B1A">
        <w:rPr>
          <w:b/>
        </w:rPr>
        <w:t xml:space="preserve">D. </w:t>
      </w:r>
      <w:r w:rsidRPr="000C7B1A">
        <w:t>3P + 5HN</w:t>
      </w:r>
      <w:r w:rsidRPr="000C7B1A">
        <w:rPr>
          <w:spacing w:val="1"/>
        </w:rPr>
        <w:t>O</w:t>
      </w:r>
      <w:r w:rsidRPr="000C7B1A">
        <w:rPr>
          <w:position w:val="-3"/>
        </w:rPr>
        <w:t>3</w:t>
      </w:r>
      <w:r w:rsidRPr="000C7B1A">
        <w:rPr>
          <w:spacing w:val="24"/>
          <w:position w:val="-3"/>
        </w:rPr>
        <w:t xml:space="preserve"> </w:t>
      </w:r>
      <w:r w:rsidRPr="000C7B1A">
        <w:rPr>
          <w:position w:val="-6"/>
        </w:rPr>
        <w:object w:dxaOrig="300" w:dyaOrig="220">
          <v:shape id="_x0000_i1460" type="#_x0000_t75" style="width:15pt;height:11.25pt" o:ole="">
            <v:imagedata r:id="rId724" o:title=""/>
          </v:shape>
          <o:OLEObject Type="Embed" ProgID="Equation.DSMT4" ShapeID="_x0000_i1460" DrawAspect="Content" ObjectID="_1613285216" r:id="rId725"/>
        </w:object>
      </w:r>
      <w:r w:rsidRPr="000C7B1A">
        <w:rPr>
          <w:spacing w:val="-6"/>
        </w:rPr>
        <w:t xml:space="preserve"> </w:t>
      </w:r>
      <w:r w:rsidRPr="000C7B1A">
        <w:t>3</w:t>
      </w:r>
      <w:r w:rsidRPr="000C7B1A">
        <w:rPr>
          <w:spacing w:val="2"/>
        </w:rPr>
        <w:t>H</w:t>
      </w:r>
      <w:r w:rsidRPr="000C7B1A">
        <w:rPr>
          <w:spacing w:val="2"/>
          <w:position w:val="-3"/>
        </w:rPr>
        <w:t>3</w:t>
      </w:r>
      <w:r w:rsidRPr="000C7B1A">
        <w:t>P</w:t>
      </w:r>
      <w:r w:rsidRPr="000C7B1A">
        <w:rPr>
          <w:spacing w:val="1"/>
        </w:rPr>
        <w:t>O</w:t>
      </w:r>
      <w:r w:rsidRPr="000C7B1A">
        <w:rPr>
          <w:position w:val="-3"/>
        </w:rPr>
        <w:t>4</w:t>
      </w:r>
      <w:r w:rsidRPr="000C7B1A">
        <w:rPr>
          <w:spacing w:val="18"/>
          <w:position w:val="-3"/>
        </w:rPr>
        <w:t xml:space="preserve"> </w:t>
      </w:r>
      <w:r w:rsidRPr="000C7B1A">
        <w:t>+ 5NO</w:t>
      </w:r>
      <w:r w:rsidRPr="000C7B1A">
        <w:rPr>
          <w:position w:val="-6"/>
        </w:rPr>
        <w:object w:dxaOrig="220" w:dyaOrig="320">
          <v:shape id="_x0000_i1461" type="#_x0000_t75" style="width:11.25pt;height:15.75pt" o:ole="">
            <v:imagedata r:id="rId726" o:title=""/>
          </v:shape>
          <o:OLEObject Type="Embed" ProgID="Equation.DSMT4" ShapeID="_x0000_i1461" DrawAspect="Content" ObjectID="_1613285217" r:id="rId727"/>
        </w:object>
      </w:r>
      <w:r w:rsidRPr="000C7B1A">
        <w:t>.</w:t>
      </w:r>
    </w:p>
    <w:p w:rsidR="009D7AB9" w:rsidRPr="000C7B1A" w:rsidRDefault="009D7AB9" w:rsidP="002E7143">
      <w:pPr>
        <w:jc w:val="both"/>
      </w:pPr>
      <w:r w:rsidRPr="000C7B1A">
        <w:rPr>
          <w:b/>
        </w:rPr>
        <w:t>Câu 71:</w:t>
      </w:r>
      <w:r w:rsidRPr="000C7B1A">
        <w:t xml:space="preserve"> T</w:t>
      </w:r>
      <w:r w:rsidRPr="000C7B1A">
        <w:rPr>
          <w:spacing w:val="-3"/>
        </w:rPr>
        <w:t>r</w:t>
      </w:r>
      <w:r w:rsidRPr="000C7B1A">
        <w:rPr>
          <w:spacing w:val="5"/>
        </w:rPr>
        <w:t>o</w:t>
      </w:r>
      <w:r w:rsidRPr="000C7B1A">
        <w:rPr>
          <w:spacing w:val="-5"/>
        </w:rPr>
        <w:t>n</w:t>
      </w:r>
      <w:r w:rsidRPr="000C7B1A">
        <w:t>g phòng c</w:t>
      </w:r>
      <w:r w:rsidRPr="000C7B1A">
        <w:rPr>
          <w:spacing w:val="4"/>
        </w:rPr>
        <w:t>ô</w:t>
      </w:r>
      <w:r w:rsidRPr="000C7B1A">
        <w:rPr>
          <w:spacing w:val="-5"/>
        </w:rPr>
        <w:t>n</w:t>
      </w:r>
      <w:r w:rsidRPr="000C7B1A">
        <w:t>g</w:t>
      </w:r>
      <w:r w:rsidRPr="000C7B1A">
        <w:rPr>
          <w:spacing w:val="2"/>
        </w:rPr>
        <w:t xml:space="preserve"> </w:t>
      </w:r>
      <w:r w:rsidRPr="000C7B1A">
        <w:rPr>
          <w:spacing w:val="-5"/>
        </w:rPr>
        <w:t>n</w:t>
      </w:r>
      <w:r w:rsidRPr="000C7B1A">
        <w:t>gh</w:t>
      </w:r>
      <w:r w:rsidRPr="000C7B1A">
        <w:rPr>
          <w:spacing w:val="-4"/>
        </w:rPr>
        <w:t>i</w:t>
      </w:r>
      <w:r w:rsidRPr="000C7B1A">
        <w:t>ệp,</w:t>
      </w:r>
      <w:r w:rsidRPr="000C7B1A">
        <w:rPr>
          <w:spacing w:val="4"/>
        </w:rPr>
        <w:t xml:space="preserve"> a</w:t>
      </w:r>
      <w:r w:rsidRPr="000C7B1A">
        <w:t>x</w:t>
      </w:r>
      <w:r w:rsidRPr="000C7B1A">
        <w:rPr>
          <w:spacing w:val="-9"/>
        </w:rPr>
        <w:t>i</w:t>
      </w:r>
      <w:r w:rsidRPr="000C7B1A">
        <w:t>t</w:t>
      </w:r>
      <w:r w:rsidRPr="000C7B1A">
        <w:rPr>
          <w:spacing w:val="5"/>
        </w:rPr>
        <w:t xml:space="preserve"> </w:t>
      </w:r>
      <w:r w:rsidRPr="000C7B1A">
        <w:t>p</w:t>
      </w:r>
      <w:r w:rsidRPr="000C7B1A">
        <w:rPr>
          <w:spacing w:val="-2"/>
        </w:rPr>
        <w:t>h</w:t>
      </w:r>
      <w:r w:rsidRPr="000C7B1A">
        <w:rPr>
          <w:spacing w:val="5"/>
        </w:rPr>
        <w:t>ot</w:t>
      </w:r>
      <w:r w:rsidRPr="000C7B1A">
        <w:t>p</w:t>
      </w:r>
      <w:r w:rsidRPr="000C7B1A">
        <w:rPr>
          <w:spacing w:val="-5"/>
        </w:rPr>
        <w:t>h</w:t>
      </w:r>
      <w:r w:rsidRPr="000C7B1A">
        <w:t>o</w:t>
      </w:r>
      <w:r w:rsidRPr="000C7B1A">
        <w:rPr>
          <w:spacing w:val="-3"/>
        </w:rPr>
        <w:t>r</w:t>
      </w:r>
      <w:r w:rsidRPr="000C7B1A">
        <w:rPr>
          <w:spacing w:val="-4"/>
        </w:rPr>
        <w:t>i</w:t>
      </w:r>
      <w:r w:rsidRPr="000C7B1A">
        <w:t xml:space="preserve">c được </w:t>
      </w:r>
      <w:r w:rsidRPr="000C7B1A">
        <w:rPr>
          <w:spacing w:val="5"/>
        </w:rPr>
        <w:t>đ</w:t>
      </w:r>
      <w:r w:rsidRPr="000C7B1A">
        <w:rPr>
          <w:spacing w:val="-4"/>
        </w:rPr>
        <w:t>i</w:t>
      </w:r>
      <w:r w:rsidRPr="000C7B1A">
        <w:t xml:space="preserve">ều </w:t>
      </w:r>
      <w:r w:rsidRPr="000C7B1A">
        <w:rPr>
          <w:spacing w:val="5"/>
        </w:rPr>
        <w:t>c</w:t>
      </w:r>
      <w:r w:rsidRPr="000C7B1A">
        <w:rPr>
          <w:spacing w:val="-5"/>
        </w:rPr>
        <w:t>h</w:t>
      </w:r>
      <w:r w:rsidRPr="000C7B1A">
        <w:t xml:space="preserve">ế </w:t>
      </w:r>
      <w:r w:rsidRPr="000C7B1A">
        <w:rPr>
          <w:spacing w:val="-3"/>
        </w:rPr>
        <w:t>b</w:t>
      </w:r>
      <w:r w:rsidRPr="000C7B1A">
        <w:rPr>
          <w:spacing w:val="4"/>
        </w:rPr>
        <w:t>ằ</w:t>
      </w:r>
      <w:r w:rsidRPr="000C7B1A">
        <w:rPr>
          <w:spacing w:val="-5"/>
        </w:rPr>
        <w:t>n</w:t>
      </w:r>
      <w:r w:rsidRPr="000C7B1A">
        <w:t xml:space="preserve">g </w:t>
      </w:r>
      <w:r w:rsidRPr="000C7B1A">
        <w:rPr>
          <w:spacing w:val="7"/>
        </w:rPr>
        <w:t>p</w:t>
      </w:r>
      <w:r w:rsidRPr="000C7B1A">
        <w:rPr>
          <w:spacing w:val="-5"/>
        </w:rPr>
        <w:t>h</w:t>
      </w:r>
      <w:r w:rsidRPr="000C7B1A">
        <w:rPr>
          <w:spacing w:val="4"/>
        </w:rPr>
        <w:t>ả</w:t>
      </w:r>
      <w:r w:rsidRPr="000C7B1A">
        <w:t>n</w:t>
      </w:r>
      <w:r w:rsidRPr="000C7B1A">
        <w:rPr>
          <w:spacing w:val="-5"/>
        </w:rPr>
        <w:t xml:space="preserve"> </w:t>
      </w:r>
      <w:r w:rsidRPr="000C7B1A">
        <w:rPr>
          <w:spacing w:val="7"/>
        </w:rPr>
        <w:t>ứ</w:t>
      </w:r>
      <w:r w:rsidRPr="000C7B1A">
        <w:rPr>
          <w:spacing w:val="-5"/>
        </w:rPr>
        <w:t>n</w:t>
      </w:r>
      <w:r w:rsidRPr="000C7B1A">
        <w:t>g</w:t>
      </w:r>
    </w:p>
    <w:p w:rsidR="009D7AB9" w:rsidRPr="000C7B1A" w:rsidRDefault="009D7AB9" w:rsidP="002E7143">
      <w:r w:rsidRPr="000C7B1A">
        <w:rPr>
          <w:b/>
        </w:rPr>
        <w:t xml:space="preserve">A. </w:t>
      </w:r>
      <w:r w:rsidRPr="000C7B1A">
        <w:t>Ca</w:t>
      </w:r>
      <w:r w:rsidRPr="000C7B1A">
        <w:rPr>
          <w:spacing w:val="2"/>
          <w:position w:val="-3"/>
        </w:rPr>
        <w:t>5</w:t>
      </w:r>
      <w:r w:rsidRPr="000C7B1A">
        <w:rPr>
          <w:spacing w:val="-4"/>
        </w:rPr>
        <w:t>F</w:t>
      </w:r>
      <w:r w:rsidRPr="000C7B1A">
        <w:t>(</w:t>
      </w:r>
      <w:r w:rsidRPr="000C7B1A">
        <w:rPr>
          <w:spacing w:val="3"/>
        </w:rPr>
        <w:t>P</w:t>
      </w:r>
      <w:r w:rsidRPr="000C7B1A">
        <w:rPr>
          <w:spacing w:val="-1"/>
        </w:rPr>
        <w:t>O</w:t>
      </w:r>
      <w:r w:rsidRPr="000C7B1A">
        <w:rPr>
          <w:spacing w:val="2"/>
          <w:position w:val="-3"/>
        </w:rPr>
        <w:t>4</w:t>
      </w:r>
      <w:r w:rsidRPr="000C7B1A">
        <w:rPr>
          <w:spacing w:val="2"/>
        </w:rPr>
        <w:t>)</w:t>
      </w:r>
      <w:r w:rsidRPr="000C7B1A">
        <w:rPr>
          <w:position w:val="-3"/>
        </w:rPr>
        <w:t>3</w:t>
      </w:r>
      <w:r w:rsidRPr="000C7B1A">
        <w:rPr>
          <w:spacing w:val="16"/>
          <w:position w:val="-3"/>
        </w:rPr>
        <w:t xml:space="preserve"> </w:t>
      </w:r>
      <w:r w:rsidRPr="000C7B1A">
        <w:t>+</w:t>
      </w:r>
      <w:r w:rsidRPr="000C7B1A">
        <w:rPr>
          <w:spacing w:val="4"/>
        </w:rPr>
        <w:t xml:space="preserve"> </w:t>
      </w:r>
      <w:r w:rsidRPr="000C7B1A">
        <w:t>5</w:t>
      </w:r>
      <w:r w:rsidRPr="000C7B1A">
        <w:rPr>
          <w:spacing w:val="-1"/>
        </w:rPr>
        <w:t>H</w:t>
      </w:r>
      <w:r w:rsidRPr="000C7B1A">
        <w:rPr>
          <w:spacing w:val="-2"/>
          <w:position w:val="-3"/>
        </w:rPr>
        <w:t>2</w:t>
      </w:r>
      <w:r w:rsidRPr="000C7B1A">
        <w:t>SO</w:t>
      </w:r>
      <w:r w:rsidRPr="000C7B1A">
        <w:rPr>
          <w:position w:val="-3"/>
        </w:rPr>
        <w:t>4</w:t>
      </w:r>
      <w:r w:rsidRPr="000C7B1A">
        <w:rPr>
          <w:spacing w:val="23"/>
          <w:position w:val="-3"/>
        </w:rPr>
        <w:t xml:space="preserve"> </w:t>
      </w:r>
      <w:r w:rsidRPr="000C7B1A">
        <w:rPr>
          <w:position w:val="-6"/>
        </w:rPr>
        <w:object w:dxaOrig="300" w:dyaOrig="220">
          <v:shape id="_x0000_i1462" type="#_x0000_t75" style="width:15pt;height:11.25pt" o:ole="">
            <v:imagedata r:id="rId728" o:title=""/>
          </v:shape>
          <o:OLEObject Type="Embed" ProgID="Equation.DSMT4" ShapeID="_x0000_i1462" DrawAspect="Content" ObjectID="_1613285218" r:id="rId729"/>
        </w:object>
      </w:r>
      <w:r w:rsidRPr="000C7B1A">
        <w:rPr>
          <w:spacing w:val="-6"/>
        </w:rPr>
        <w:t xml:space="preserve"> </w:t>
      </w:r>
      <w:r w:rsidRPr="000C7B1A">
        <w:t>5CaSO</w:t>
      </w:r>
      <w:r w:rsidRPr="000C7B1A">
        <w:rPr>
          <w:spacing w:val="2"/>
          <w:position w:val="-3"/>
        </w:rPr>
        <w:t>4</w:t>
      </w:r>
      <w:r w:rsidRPr="000C7B1A">
        <w:rPr>
          <w:position w:val="-6"/>
        </w:rPr>
        <w:object w:dxaOrig="220" w:dyaOrig="320">
          <v:shape id="_x0000_i1463" type="#_x0000_t75" style="width:11.25pt;height:15.75pt" o:ole="">
            <v:imagedata r:id="rId730" o:title=""/>
          </v:shape>
          <o:OLEObject Type="Embed" ProgID="Equation.DSMT4" ShapeID="_x0000_i1463" DrawAspect="Content" ObjectID="_1613285219" r:id="rId731"/>
        </w:object>
      </w:r>
      <w:r w:rsidRPr="000C7B1A">
        <w:rPr>
          <w:spacing w:val="-2"/>
        </w:rPr>
        <w:t xml:space="preserve"> </w:t>
      </w:r>
      <w:r w:rsidRPr="000C7B1A">
        <w:t>+</w:t>
      </w:r>
      <w:r w:rsidRPr="000C7B1A">
        <w:rPr>
          <w:spacing w:val="4"/>
        </w:rPr>
        <w:t xml:space="preserve"> </w:t>
      </w:r>
      <w:r w:rsidRPr="000C7B1A">
        <w:t>3H</w:t>
      </w:r>
      <w:r w:rsidRPr="000C7B1A">
        <w:rPr>
          <w:spacing w:val="-2"/>
          <w:position w:val="-3"/>
        </w:rPr>
        <w:t>3</w:t>
      </w:r>
      <w:r w:rsidRPr="000C7B1A">
        <w:t>PO</w:t>
      </w:r>
      <w:r w:rsidRPr="000C7B1A">
        <w:rPr>
          <w:position w:val="-3"/>
        </w:rPr>
        <w:t>4</w:t>
      </w:r>
      <w:r w:rsidRPr="000C7B1A">
        <w:rPr>
          <w:spacing w:val="20"/>
          <w:position w:val="-3"/>
        </w:rPr>
        <w:t xml:space="preserve"> </w:t>
      </w:r>
      <w:r w:rsidRPr="000C7B1A">
        <w:t>+</w:t>
      </w:r>
      <w:r w:rsidRPr="000C7B1A">
        <w:rPr>
          <w:spacing w:val="-3"/>
        </w:rPr>
        <w:t xml:space="preserve"> </w:t>
      </w:r>
      <w:r w:rsidRPr="000C7B1A">
        <w:t>H</w:t>
      </w:r>
      <w:r w:rsidRPr="000C7B1A">
        <w:rPr>
          <w:spacing w:val="-2"/>
        </w:rPr>
        <w:t>F</w:t>
      </w:r>
      <w:r w:rsidRPr="000C7B1A">
        <w:rPr>
          <w:position w:val="-6"/>
        </w:rPr>
        <w:object w:dxaOrig="220" w:dyaOrig="320">
          <v:shape id="_x0000_i1464" type="#_x0000_t75" style="width:11.25pt;height:15.75pt" o:ole="">
            <v:imagedata r:id="rId732" o:title=""/>
          </v:shape>
          <o:OLEObject Type="Embed" ProgID="Equation.DSMT4" ShapeID="_x0000_i1464" DrawAspect="Content" ObjectID="_1613285220" r:id="rId733"/>
        </w:object>
      </w:r>
      <w:r w:rsidRPr="000C7B1A">
        <w:t>.</w:t>
      </w:r>
    </w:p>
    <w:p w:rsidR="009D7AB9" w:rsidRPr="000C7B1A" w:rsidRDefault="009D7AB9" w:rsidP="002E7143">
      <w:r w:rsidRPr="000C7B1A">
        <w:rPr>
          <w:b/>
        </w:rPr>
        <w:t xml:space="preserve">B. </w:t>
      </w:r>
      <w:r w:rsidRPr="000C7B1A">
        <w:t>Ca</w:t>
      </w:r>
      <w:r w:rsidRPr="000C7B1A">
        <w:rPr>
          <w:spacing w:val="2"/>
          <w:position w:val="-3"/>
        </w:rPr>
        <w:t>3</w:t>
      </w:r>
      <w:r w:rsidRPr="000C7B1A">
        <w:t>(</w:t>
      </w:r>
      <w:r w:rsidRPr="000C7B1A">
        <w:rPr>
          <w:spacing w:val="3"/>
        </w:rPr>
        <w:t>P</w:t>
      </w:r>
      <w:r w:rsidRPr="000C7B1A">
        <w:t>O</w:t>
      </w:r>
      <w:r w:rsidRPr="000C7B1A">
        <w:rPr>
          <w:spacing w:val="-2"/>
          <w:position w:val="-3"/>
        </w:rPr>
        <w:t>4</w:t>
      </w:r>
      <w:r w:rsidRPr="000C7B1A">
        <w:rPr>
          <w:spacing w:val="2"/>
        </w:rPr>
        <w:t>)</w:t>
      </w:r>
      <w:r w:rsidRPr="000C7B1A">
        <w:rPr>
          <w:position w:val="-3"/>
        </w:rPr>
        <w:t>2</w:t>
      </w:r>
      <w:r w:rsidRPr="000C7B1A">
        <w:rPr>
          <w:spacing w:val="20"/>
          <w:position w:val="-3"/>
        </w:rPr>
        <w:t xml:space="preserve"> </w:t>
      </w:r>
      <w:r w:rsidRPr="000C7B1A">
        <w:t>+</w:t>
      </w:r>
      <w:r w:rsidRPr="000C7B1A">
        <w:rPr>
          <w:spacing w:val="-3"/>
        </w:rPr>
        <w:t xml:space="preserve"> </w:t>
      </w:r>
      <w:r w:rsidRPr="000C7B1A">
        <w:t>3</w:t>
      </w:r>
      <w:r w:rsidRPr="000C7B1A">
        <w:rPr>
          <w:spacing w:val="2"/>
        </w:rPr>
        <w:t>H</w:t>
      </w:r>
      <w:r w:rsidRPr="000C7B1A">
        <w:rPr>
          <w:spacing w:val="2"/>
          <w:position w:val="-3"/>
        </w:rPr>
        <w:t>2</w:t>
      </w:r>
      <w:r w:rsidRPr="000C7B1A">
        <w:t>SO</w:t>
      </w:r>
      <w:r w:rsidRPr="000C7B1A">
        <w:rPr>
          <w:position w:val="-3"/>
        </w:rPr>
        <w:t>4</w:t>
      </w:r>
      <w:r w:rsidRPr="000C7B1A">
        <w:rPr>
          <w:spacing w:val="18"/>
          <w:position w:val="-3"/>
        </w:rPr>
        <w:t xml:space="preserve"> </w:t>
      </w:r>
      <w:r w:rsidRPr="000C7B1A">
        <w:rPr>
          <w:position w:val="-6"/>
        </w:rPr>
        <w:object w:dxaOrig="300" w:dyaOrig="220">
          <v:shape id="_x0000_i1465" type="#_x0000_t75" style="width:15pt;height:11.25pt" o:ole="">
            <v:imagedata r:id="rId734" o:title=""/>
          </v:shape>
          <o:OLEObject Type="Embed" ProgID="Equation.DSMT4" ShapeID="_x0000_i1465" DrawAspect="Content" ObjectID="_1613285221" r:id="rId735"/>
        </w:object>
      </w:r>
      <w:r w:rsidRPr="000C7B1A">
        <w:rPr>
          <w:spacing w:val="1"/>
        </w:rPr>
        <w:t xml:space="preserve"> </w:t>
      </w:r>
      <w:r w:rsidRPr="000C7B1A">
        <w:t>3C</w:t>
      </w:r>
      <w:r w:rsidRPr="000C7B1A">
        <w:rPr>
          <w:spacing w:val="-3"/>
        </w:rPr>
        <w:t>a</w:t>
      </w:r>
      <w:r w:rsidRPr="000C7B1A">
        <w:t>S</w:t>
      </w:r>
      <w:r w:rsidRPr="000C7B1A">
        <w:rPr>
          <w:spacing w:val="1"/>
        </w:rPr>
        <w:t>O</w:t>
      </w:r>
      <w:r w:rsidRPr="000C7B1A">
        <w:rPr>
          <w:spacing w:val="2"/>
          <w:position w:val="-3"/>
        </w:rPr>
        <w:t>4</w:t>
      </w:r>
      <w:r w:rsidRPr="000C7B1A">
        <w:rPr>
          <w:position w:val="-6"/>
        </w:rPr>
        <w:object w:dxaOrig="220" w:dyaOrig="320">
          <v:shape id="_x0000_i1466" type="#_x0000_t75" style="width:11.25pt;height:15.75pt" o:ole="">
            <v:imagedata r:id="rId736" o:title=""/>
          </v:shape>
          <o:OLEObject Type="Embed" ProgID="Equation.DSMT4" ShapeID="_x0000_i1466" DrawAspect="Content" ObjectID="_1613285222" r:id="rId737"/>
        </w:object>
      </w:r>
      <w:r w:rsidRPr="000C7B1A">
        <w:rPr>
          <w:spacing w:val="1"/>
        </w:rPr>
        <w:t xml:space="preserve"> </w:t>
      </w:r>
      <w:r w:rsidRPr="000C7B1A">
        <w:t>+</w:t>
      </w:r>
      <w:r w:rsidRPr="000C7B1A">
        <w:rPr>
          <w:spacing w:val="-6"/>
        </w:rPr>
        <w:t xml:space="preserve"> </w:t>
      </w:r>
      <w:r w:rsidRPr="000C7B1A">
        <w:t>2</w:t>
      </w:r>
      <w:r w:rsidRPr="000C7B1A">
        <w:rPr>
          <w:spacing w:val="2"/>
        </w:rPr>
        <w:t>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r w:rsidRPr="000C7B1A">
        <w:rPr>
          <w:b/>
          <w:spacing w:val="3"/>
        </w:rPr>
        <w:t xml:space="preserve">C. </w:t>
      </w:r>
      <w:r w:rsidRPr="000C7B1A">
        <w:rPr>
          <w:spacing w:val="3"/>
        </w:rPr>
        <w:t>P</w:t>
      </w:r>
      <w:r w:rsidRPr="000C7B1A">
        <w:rPr>
          <w:spacing w:val="2"/>
          <w:position w:val="-3"/>
        </w:rPr>
        <w:t>2</w:t>
      </w:r>
      <w:r w:rsidRPr="000C7B1A">
        <w:rPr>
          <w:spacing w:val="-5"/>
        </w:rPr>
        <w:t>O</w:t>
      </w:r>
      <w:r w:rsidRPr="000C7B1A">
        <w:rPr>
          <w:position w:val="-3"/>
        </w:rPr>
        <w:t>5</w:t>
      </w:r>
      <w:r w:rsidRPr="000C7B1A">
        <w:rPr>
          <w:spacing w:val="19"/>
          <w:position w:val="-3"/>
        </w:rPr>
        <w:t xml:space="preserve"> </w:t>
      </w:r>
      <w:r w:rsidRPr="000C7B1A">
        <w:t>+</w:t>
      </w:r>
      <w:r w:rsidRPr="000C7B1A">
        <w:rPr>
          <w:spacing w:val="4"/>
        </w:rPr>
        <w:t xml:space="preserve"> </w:t>
      </w:r>
      <w:r w:rsidRPr="000C7B1A">
        <w:t>3</w:t>
      </w:r>
      <w:r w:rsidRPr="000C7B1A">
        <w:rPr>
          <w:spacing w:val="-5"/>
        </w:rPr>
        <w:t>H</w:t>
      </w:r>
      <w:r w:rsidRPr="000C7B1A">
        <w:rPr>
          <w:spacing w:val="2"/>
          <w:position w:val="-3"/>
        </w:rPr>
        <w:t>2</w:t>
      </w:r>
      <w:r w:rsidRPr="000C7B1A">
        <w:t>O</w:t>
      </w:r>
      <w:r w:rsidRPr="000C7B1A">
        <w:rPr>
          <w:spacing w:val="-24"/>
        </w:rPr>
        <w:t xml:space="preserve"> </w:t>
      </w:r>
      <w:r w:rsidRPr="000C7B1A">
        <w:rPr>
          <w:position w:val="-6"/>
        </w:rPr>
        <w:object w:dxaOrig="300" w:dyaOrig="220">
          <v:shape id="_x0000_i1467" type="#_x0000_t75" style="width:15pt;height:11.25pt" o:ole="">
            <v:imagedata r:id="rId738" o:title=""/>
          </v:shape>
          <o:OLEObject Type="Embed" ProgID="Equation.DSMT4" ShapeID="_x0000_i1467" DrawAspect="Content" ObjectID="_1613285223" r:id="rId739"/>
        </w:object>
      </w:r>
      <w:r w:rsidRPr="000C7B1A">
        <w:rPr>
          <w:spacing w:val="1"/>
        </w:rPr>
        <w:t xml:space="preserve"> </w:t>
      </w:r>
      <w:r w:rsidRPr="000C7B1A">
        <w:t>2</w:t>
      </w:r>
      <w:r w:rsidRPr="000C7B1A">
        <w:rPr>
          <w:spacing w:val="-1"/>
        </w:rPr>
        <w:t>H</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r w:rsidRPr="000C7B1A">
        <w:rPr>
          <w:b/>
        </w:rPr>
        <w:t xml:space="preserve">D. </w:t>
      </w:r>
      <w:r w:rsidRPr="000C7B1A">
        <w:t>3P + 5HN</w:t>
      </w:r>
      <w:r w:rsidRPr="000C7B1A">
        <w:rPr>
          <w:spacing w:val="1"/>
        </w:rPr>
        <w:t>O</w:t>
      </w:r>
      <w:r w:rsidRPr="000C7B1A">
        <w:rPr>
          <w:position w:val="-3"/>
        </w:rPr>
        <w:t>3</w:t>
      </w:r>
      <w:r w:rsidRPr="000C7B1A">
        <w:rPr>
          <w:spacing w:val="23"/>
          <w:position w:val="-3"/>
        </w:rPr>
        <w:t xml:space="preserve"> </w:t>
      </w:r>
      <w:r w:rsidRPr="000C7B1A">
        <w:rPr>
          <w:position w:val="-6"/>
        </w:rPr>
        <w:object w:dxaOrig="300" w:dyaOrig="220">
          <v:shape id="_x0000_i1468" type="#_x0000_t75" style="width:15pt;height:11.25pt" o:ole="">
            <v:imagedata r:id="rId740" o:title=""/>
          </v:shape>
          <o:OLEObject Type="Embed" ProgID="Equation.DSMT4" ShapeID="_x0000_i1468" DrawAspect="Content" ObjectID="_1613285224" r:id="rId741"/>
        </w:object>
      </w:r>
      <w:r w:rsidRPr="000C7B1A">
        <w:rPr>
          <w:spacing w:val="-6"/>
        </w:rPr>
        <w:t xml:space="preserve"> </w:t>
      </w:r>
      <w:r w:rsidRPr="000C7B1A">
        <w:t>3</w:t>
      </w:r>
      <w:r w:rsidRPr="000C7B1A">
        <w:rPr>
          <w:spacing w:val="2"/>
        </w:rPr>
        <w:t>H</w:t>
      </w:r>
      <w:r w:rsidRPr="000C7B1A">
        <w:rPr>
          <w:spacing w:val="2"/>
          <w:position w:val="-3"/>
        </w:rPr>
        <w:t>3</w:t>
      </w:r>
      <w:r w:rsidRPr="000C7B1A">
        <w:t>P</w:t>
      </w:r>
      <w:r w:rsidRPr="000C7B1A">
        <w:rPr>
          <w:spacing w:val="1"/>
        </w:rPr>
        <w:t>O</w:t>
      </w:r>
      <w:r w:rsidRPr="000C7B1A">
        <w:rPr>
          <w:position w:val="-3"/>
        </w:rPr>
        <w:t>4</w:t>
      </w:r>
      <w:r w:rsidRPr="000C7B1A">
        <w:rPr>
          <w:spacing w:val="17"/>
          <w:position w:val="-3"/>
        </w:rPr>
        <w:t xml:space="preserve"> </w:t>
      </w:r>
      <w:r w:rsidRPr="000C7B1A">
        <w:t>+ 5NO</w:t>
      </w:r>
      <w:r w:rsidRPr="000C7B1A">
        <w:rPr>
          <w:position w:val="-6"/>
        </w:rPr>
        <w:object w:dxaOrig="220" w:dyaOrig="320">
          <v:shape id="_x0000_i1469" type="#_x0000_t75" style="width:11.25pt;height:15.75pt" o:ole="">
            <v:imagedata r:id="rId742" o:title=""/>
          </v:shape>
          <o:OLEObject Type="Embed" ProgID="Equation.DSMT4" ShapeID="_x0000_i1469" DrawAspect="Content" ObjectID="_1613285225" r:id="rId743"/>
        </w:object>
      </w:r>
      <w:r w:rsidRPr="000C7B1A">
        <w:t>.</w:t>
      </w:r>
    </w:p>
    <w:p w:rsidR="009D7AB9" w:rsidRPr="000C7B1A" w:rsidRDefault="009D7AB9" w:rsidP="002E7143">
      <w:pPr>
        <w:jc w:val="both"/>
      </w:pPr>
      <w:r w:rsidRPr="000C7B1A">
        <w:rPr>
          <w:b/>
        </w:rPr>
        <w:t>Câu 72:</w:t>
      </w:r>
      <w:r w:rsidRPr="000C7B1A">
        <w:t xml:space="preserve"> M</w:t>
      </w:r>
      <w:r w:rsidRPr="000C7B1A">
        <w:rPr>
          <w:spacing w:val="-5"/>
        </w:rPr>
        <w:t>u</w:t>
      </w:r>
      <w:r w:rsidRPr="000C7B1A">
        <w:rPr>
          <w:spacing w:val="5"/>
        </w:rPr>
        <w:t>ố</w:t>
      </w:r>
      <w:r w:rsidRPr="000C7B1A">
        <w:t>n</w:t>
      </w:r>
      <w:r w:rsidRPr="000C7B1A">
        <w:rPr>
          <w:spacing w:val="-5"/>
        </w:rPr>
        <w:t xml:space="preserve"> </w:t>
      </w:r>
      <w:r w:rsidRPr="000C7B1A">
        <w:rPr>
          <w:spacing w:val="3"/>
        </w:rPr>
        <w:t>t</w:t>
      </w:r>
      <w:r w:rsidRPr="000C7B1A">
        <w:t>ă</w:t>
      </w:r>
      <w:r w:rsidRPr="000C7B1A">
        <w:rPr>
          <w:spacing w:val="-6"/>
        </w:rPr>
        <w:t>n</w:t>
      </w:r>
      <w:r w:rsidRPr="000C7B1A">
        <w:t>g cư</w:t>
      </w:r>
      <w:r w:rsidRPr="000C7B1A">
        <w:rPr>
          <w:spacing w:val="4"/>
        </w:rPr>
        <w:t>ờ</w:t>
      </w:r>
      <w:r w:rsidRPr="000C7B1A">
        <w:rPr>
          <w:spacing w:val="-5"/>
        </w:rPr>
        <w:t>n</w:t>
      </w:r>
      <w:r w:rsidRPr="000C7B1A">
        <w:t>g</w:t>
      </w:r>
      <w:r w:rsidRPr="000C7B1A">
        <w:rPr>
          <w:spacing w:val="2"/>
        </w:rPr>
        <w:t xml:space="preserve"> </w:t>
      </w:r>
      <w:r w:rsidRPr="000C7B1A">
        <w:t>s</w:t>
      </w:r>
      <w:r w:rsidRPr="000C7B1A">
        <w:rPr>
          <w:spacing w:val="-3"/>
        </w:rPr>
        <w:t>ứ</w:t>
      </w:r>
      <w:r w:rsidRPr="000C7B1A">
        <w:t xml:space="preserve">c </w:t>
      </w:r>
      <w:r w:rsidRPr="000C7B1A">
        <w:rPr>
          <w:spacing w:val="5"/>
        </w:rPr>
        <w:t>c</w:t>
      </w:r>
      <w:r w:rsidRPr="000C7B1A">
        <w:rPr>
          <w:spacing w:val="-5"/>
        </w:rPr>
        <w:t>h</w:t>
      </w:r>
      <w:r w:rsidRPr="000C7B1A">
        <w:rPr>
          <w:spacing w:val="5"/>
        </w:rPr>
        <w:t>ố</w:t>
      </w:r>
      <w:r w:rsidRPr="000C7B1A">
        <w:rPr>
          <w:spacing w:val="-5"/>
        </w:rPr>
        <w:t>n</w:t>
      </w:r>
      <w:r w:rsidRPr="000C7B1A">
        <w:t xml:space="preserve">g </w:t>
      </w:r>
      <w:r w:rsidRPr="000C7B1A">
        <w:rPr>
          <w:spacing w:val="-2"/>
        </w:rPr>
        <w:t>b</w:t>
      </w:r>
      <w:r w:rsidRPr="000C7B1A">
        <w:rPr>
          <w:spacing w:val="4"/>
        </w:rPr>
        <w:t>ệ</w:t>
      </w:r>
      <w:r w:rsidRPr="000C7B1A">
        <w:t>n</w:t>
      </w:r>
      <w:r w:rsidRPr="000C7B1A">
        <w:rPr>
          <w:spacing w:val="-5"/>
        </w:rPr>
        <w:t>h</w:t>
      </w:r>
      <w:r w:rsidRPr="000C7B1A">
        <w:t>,</w:t>
      </w:r>
      <w:r w:rsidRPr="000C7B1A">
        <w:rPr>
          <w:spacing w:val="2"/>
        </w:rPr>
        <w:t xml:space="preserve"> </w:t>
      </w:r>
      <w:r w:rsidRPr="000C7B1A">
        <w:rPr>
          <w:spacing w:val="6"/>
        </w:rPr>
        <w:t>c</w:t>
      </w:r>
      <w:r w:rsidRPr="000C7B1A">
        <w:rPr>
          <w:spacing w:val="-5"/>
        </w:rPr>
        <w:t>h</w:t>
      </w:r>
      <w:r w:rsidRPr="000C7B1A">
        <w:rPr>
          <w:spacing w:val="5"/>
        </w:rPr>
        <w:t>ố</w:t>
      </w:r>
      <w:r w:rsidRPr="000C7B1A">
        <w:t>ng</w:t>
      </w:r>
      <w:r w:rsidRPr="000C7B1A">
        <w:rPr>
          <w:spacing w:val="2"/>
        </w:rPr>
        <w:t xml:space="preserve"> </w:t>
      </w:r>
      <w:r w:rsidRPr="000C7B1A">
        <w:t>r</w:t>
      </w:r>
      <w:r w:rsidRPr="000C7B1A">
        <w:rPr>
          <w:spacing w:val="-4"/>
        </w:rPr>
        <w:t>é</w:t>
      </w:r>
      <w:r w:rsidRPr="000C7B1A">
        <w:t>t</w:t>
      </w:r>
      <w:r w:rsidRPr="000C7B1A">
        <w:rPr>
          <w:spacing w:val="5"/>
        </w:rPr>
        <w:t xml:space="preserve"> </w:t>
      </w:r>
      <w:r w:rsidRPr="000C7B1A">
        <w:rPr>
          <w:spacing w:val="-2"/>
        </w:rPr>
        <w:t>v</w:t>
      </w:r>
      <w:r w:rsidRPr="000C7B1A">
        <w:t>à ch</w:t>
      </w:r>
      <w:r w:rsidRPr="000C7B1A">
        <w:rPr>
          <w:spacing w:val="-9"/>
        </w:rPr>
        <w:t>ị</w:t>
      </w:r>
      <w:r w:rsidRPr="000C7B1A">
        <w:t>u</w:t>
      </w:r>
      <w:r w:rsidRPr="000C7B1A">
        <w:rPr>
          <w:spacing w:val="7"/>
        </w:rPr>
        <w:t xml:space="preserve"> </w:t>
      </w:r>
      <w:r w:rsidRPr="000C7B1A">
        <w:rPr>
          <w:spacing w:val="-5"/>
        </w:rPr>
        <w:t>h</w:t>
      </w:r>
      <w:r w:rsidRPr="000C7B1A">
        <w:rPr>
          <w:spacing w:val="4"/>
        </w:rPr>
        <w:t>ạ</w:t>
      </w:r>
      <w:r w:rsidRPr="000C7B1A">
        <w:t>n</w:t>
      </w:r>
      <w:r w:rsidRPr="000C7B1A">
        <w:rPr>
          <w:spacing w:val="-2"/>
        </w:rPr>
        <w:t xml:space="preserve"> </w:t>
      </w:r>
      <w:r w:rsidRPr="000C7B1A">
        <w:rPr>
          <w:spacing w:val="4"/>
        </w:rPr>
        <w:t>c</w:t>
      </w:r>
      <w:r w:rsidRPr="000C7B1A">
        <w:rPr>
          <w:spacing w:val="-5"/>
        </w:rPr>
        <w:t>h</w:t>
      </w:r>
      <w:r w:rsidRPr="000C7B1A">
        <w:t>o</w:t>
      </w:r>
      <w:r w:rsidRPr="000C7B1A">
        <w:rPr>
          <w:spacing w:val="5"/>
        </w:rPr>
        <w:t xml:space="preserve"> </w:t>
      </w:r>
      <w:r w:rsidRPr="000C7B1A">
        <w:t>c</w:t>
      </w:r>
      <w:r w:rsidRPr="000C7B1A">
        <w:rPr>
          <w:spacing w:val="5"/>
        </w:rPr>
        <w:t>â</w:t>
      </w:r>
      <w:r w:rsidRPr="000C7B1A">
        <w:t>y</w:t>
      </w:r>
      <w:r w:rsidRPr="000C7B1A">
        <w:rPr>
          <w:spacing w:val="-7"/>
        </w:rPr>
        <w:t xml:space="preserve"> </w:t>
      </w:r>
      <w:r w:rsidRPr="000C7B1A">
        <w:rPr>
          <w:spacing w:val="-5"/>
        </w:rPr>
        <w:t>n</w:t>
      </w:r>
      <w:r w:rsidRPr="000C7B1A">
        <w:t>g</w:t>
      </w:r>
      <w:r w:rsidRPr="000C7B1A">
        <w:rPr>
          <w:spacing w:val="4"/>
        </w:rPr>
        <w:t>ư</w:t>
      </w:r>
      <w:r w:rsidRPr="000C7B1A">
        <w:rPr>
          <w:spacing w:val="3"/>
        </w:rPr>
        <w:t>ờ</w:t>
      </w:r>
      <w:r w:rsidRPr="000C7B1A">
        <w:t>i</w:t>
      </w:r>
      <w:r w:rsidRPr="000C7B1A">
        <w:rPr>
          <w:spacing w:val="-9"/>
        </w:rPr>
        <w:t xml:space="preserve"> </w:t>
      </w:r>
      <w:r w:rsidRPr="000C7B1A">
        <w:rPr>
          <w:spacing w:val="8"/>
        </w:rPr>
        <w:t>t</w:t>
      </w:r>
      <w:r w:rsidRPr="000C7B1A">
        <w:t>a dù</w:t>
      </w:r>
      <w:r w:rsidRPr="000C7B1A">
        <w:rPr>
          <w:spacing w:val="-3"/>
        </w:rPr>
        <w:t>n</w:t>
      </w:r>
      <w:r w:rsidRPr="000C7B1A">
        <w:t>g</w:t>
      </w:r>
    </w:p>
    <w:p w:rsidR="009D7AB9" w:rsidRPr="000C7B1A" w:rsidRDefault="009D7AB9" w:rsidP="002E7143">
      <w:pPr>
        <w:tabs>
          <w:tab w:val="left" w:pos="2608"/>
          <w:tab w:val="left" w:pos="4939"/>
          <w:tab w:val="left" w:pos="7269"/>
        </w:tabs>
      </w:pPr>
      <w:r w:rsidRPr="000C7B1A">
        <w:rPr>
          <w:b/>
        </w:rPr>
        <w:t xml:space="preserve">A. </w:t>
      </w:r>
      <w:r w:rsidRPr="000C7B1A">
        <w:t>p</w:t>
      </w:r>
      <w:r w:rsidRPr="000C7B1A">
        <w:rPr>
          <w:spacing w:val="-5"/>
        </w:rPr>
        <w:t>h</w:t>
      </w:r>
      <w:r w:rsidRPr="000C7B1A">
        <w:t>ân</w:t>
      </w:r>
      <w:r w:rsidRPr="000C7B1A">
        <w:rPr>
          <w:spacing w:val="-6"/>
        </w:rPr>
        <w:t xml:space="preserve"> </w:t>
      </w:r>
      <w:r w:rsidRPr="000C7B1A">
        <w:t>đ</w:t>
      </w:r>
      <w:r w:rsidRPr="000C7B1A">
        <w:rPr>
          <w:spacing w:val="6"/>
        </w:rPr>
        <w:t>ạ</w:t>
      </w:r>
      <w:r w:rsidRPr="000C7B1A">
        <w:rPr>
          <w:spacing w:val="-9"/>
        </w:rPr>
        <w:t>m</w:t>
      </w:r>
      <w:r w:rsidRPr="000C7B1A">
        <w:t>.</w:t>
      </w:r>
      <w:r w:rsidRPr="000C7B1A">
        <w:tab/>
      </w:r>
      <w:r w:rsidRPr="000C7B1A">
        <w:rPr>
          <w:b/>
        </w:rPr>
        <w:t xml:space="preserve">B. </w:t>
      </w:r>
      <w:r w:rsidRPr="000C7B1A">
        <w:t>p</w:t>
      </w:r>
      <w:r w:rsidRPr="000C7B1A">
        <w:rPr>
          <w:spacing w:val="-2"/>
        </w:rPr>
        <w:t>h</w:t>
      </w:r>
      <w:r w:rsidRPr="000C7B1A">
        <w:rPr>
          <w:spacing w:val="4"/>
        </w:rPr>
        <w:t>â</w:t>
      </w:r>
      <w:r w:rsidRPr="000C7B1A">
        <w:t>n</w:t>
      </w:r>
      <w:r w:rsidRPr="000C7B1A">
        <w:rPr>
          <w:spacing w:val="-2"/>
        </w:rPr>
        <w:t xml:space="preserve"> </w:t>
      </w:r>
      <w:r w:rsidRPr="000C7B1A">
        <w:t>k</w:t>
      </w:r>
      <w:r w:rsidRPr="000C7B1A">
        <w:rPr>
          <w:spacing w:val="4"/>
        </w:rPr>
        <w:t>a</w:t>
      </w:r>
      <w:r w:rsidRPr="000C7B1A">
        <w:rPr>
          <w:spacing w:val="-4"/>
        </w:rPr>
        <w:t>l</w:t>
      </w:r>
      <w:r w:rsidRPr="000C7B1A">
        <w:rPr>
          <w:spacing w:val="-9"/>
        </w:rPr>
        <w:t>i</w:t>
      </w:r>
      <w:r w:rsidRPr="000C7B1A">
        <w:t>.</w:t>
      </w:r>
      <w:r w:rsidRPr="000C7B1A">
        <w:tab/>
      </w:r>
      <w:r w:rsidRPr="000C7B1A">
        <w:rPr>
          <w:b/>
        </w:rPr>
        <w:t xml:space="preserve">C. </w:t>
      </w:r>
      <w:r w:rsidRPr="000C7B1A">
        <w:t>p</w:t>
      </w:r>
      <w:r w:rsidRPr="000C7B1A">
        <w:rPr>
          <w:spacing w:val="-2"/>
        </w:rPr>
        <w:t>h</w:t>
      </w:r>
      <w:r w:rsidRPr="000C7B1A">
        <w:t>ân</w:t>
      </w:r>
      <w:r w:rsidRPr="000C7B1A">
        <w:rPr>
          <w:spacing w:val="1"/>
        </w:rPr>
        <w:t xml:space="preserve"> </w:t>
      </w:r>
      <w:r w:rsidRPr="000C7B1A">
        <w:rPr>
          <w:spacing w:val="-4"/>
        </w:rPr>
        <w:t>l</w:t>
      </w:r>
      <w:r w:rsidRPr="000C7B1A">
        <w:rPr>
          <w:spacing w:val="4"/>
        </w:rPr>
        <w:t>â</w:t>
      </w:r>
      <w:r w:rsidRPr="000C7B1A">
        <w:rPr>
          <w:spacing w:val="-5"/>
        </w:rPr>
        <w:t>n</w:t>
      </w:r>
      <w:r w:rsidRPr="000C7B1A">
        <w:t>.</w:t>
      </w:r>
      <w:r w:rsidRPr="000C7B1A">
        <w:tab/>
      </w:r>
      <w:r w:rsidRPr="000C7B1A">
        <w:rPr>
          <w:b/>
        </w:rPr>
        <w:t xml:space="preserve">D. </w:t>
      </w:r>
      <w:r w:rsidRPr="000C7B1A">
        <w:t>p</w:t>
      </w:r>
      <w:r w:rsidRPr="000C7B1A">
        <w:rPr>
          <w:spacing w:val="-2"/>
        </w:rPr>
        <w:t>h</w:t>
      </w:r>
      <w:r w:rsidRPr="000C7B1A">
        <w:t>ân</w:t>
      </w:r>
      <w:r w:rsidRPr="000C7B1A">
        <w:rPr>
          <w:spacing w:val="1"/>
        </w:rPr>
        <w:t xml:space="preserve"> </w:t>
      </w:r>
      <w:r w:rsidRPr="000C7B1A">
        <w:t>vi</w:t>
      </w:r>
      <w:r w:rsidRPr="000C7B1A">
        <w:rPr>
          <w:spacing w:val="-2"/>
        </w:rPr>
        <w:t xml:space="preserve"> </w:t>
      </w:r>
      <w:r w:rsidRPr="000C7B1A">
        <w:rPr>
          <w:spacing w:val="-4"/>
        </w:rPr>
        <w:t>l</w:t>
      </w:r>
      <w:r w:rsidRPr="000C7B1A">
        <w:rPr>
          <w:spacing w:val="4"/>
        </w:rPr>
        <w:t>ư</w:t>
      </w:r>
      <w:r w:rsidRPr="000C7B1A">
        <w:rPr>
          <w:spacing w:val="3"/>
        </w:rPr>
        <w:t>ợ</w:t>
      </w:r>
      <w:r w:rsidRPr="000C7B1A">
        <w:rPr>
          <w:spacing w:val="-5"/>
        </w:rPr>
        <w:t>n</w:t>
      </w:r>
      <w:r w:rsidRPr="000C7B1A">
        <w:t>g.</w:t>
      </w:r>
    </w:p>
    <w:p w:rsidR="009D7AB9" w:rsidRPr="000C7B1A" w:rsidRDefault="009D7AB9" w:rsidP="002E7143">
      <w:pPr>
        <w:jc w:val="both"/>
      </w:pPr>
      <w:r w:rsidRPr="000C7B1A">
        <w:rPr>
          <w:b/>
        </w:rPr>
        <w:t>Câu 73:</w:t>
      </w:r>
      <w:r w:rsidRPr="000C7B1A">
        <w:t xml:space="preserve"> T</w:t>
      </w:r>
      <w:r w:rsidRPr="000C7B1A">
        <w:rPr>
          <w:spacing w:val="-5"/>
        </w:rPr>
        <w:t>h</w:t>
      </w:r>
      <w:r w:rsidRPr="000C7B1A">
        <w:t>ành</w:t>
      </w:r>
      <w:r w:rsidRPr="000C7B1A">
        <w:rPr>
          <w:spacing w:val="-6"/>
        </w:rPr>
        <w:t xml:space="preserve"> </w:t>
      </w:r>
      <w:r w:rsidRPr="000C7B1A">
        <w:rPr>
          <w:spacing w:val="7"/>
        </w:rPr>
        <w:t>p</w:t>
      </w:r>
      <w:r w:rsidRPr="000C7B1A">
        <w:rPr>
          <w:spacing w:val="-5"/>
        </w:rPr>
        <w:t>h</w:t>
      </w:r>
      <w:r w:rsidRPr="000C7B1A">
        <w:rPr>
          <w:spacing w:val="4"/>
        </w:rPr>
        <w:t>ầ</w:t>
      </w:r>
      <w:r w:rsidRPr="000C7B1A">
        <w:t>n</w:t>
      </w:r>
      <w:r w:rsidRPr="000C7B1A">
        <w:rPr>
          <w:spacing w:val="-5"/>
        </w:rPr>
        <w:t xml:space="preserve"> </w:t>
      </w:r>
      <w:r w:rsidRPr="000C7B1A">
        <w:t>của</w:t>
      </w:r>
      <w:r w:rsidRPr="000C7B1A">
        <w:rPr>
          <w:spacing w:val="3"/>
        </w:rPr>
        <w:t xml:space="preserve"> </w:t>
      </w:r>
      <w:r w:rsidRPr="000C7B1A">
        <w:t>sup</w:t>
      </w:r>
      <w:r w:rsidRPr="000C7B1A">
        <w:rPr>
          <w:spacing w:val="-3"/>
        </w:rPr>
        <w:t>e</w:t>
      </w:r>
      <w:r w:rsidRPr="000C7B1A">
        <w:rPr>
          <w:spacing w:val="5"/>
        </w:rPr>
        <w:t>p</w:t>
      </w:r>
      <w:r w:rsidRPr="000C7B1A">
        <w:rPr>
          <w:spacing w:val="-5"/>
        </w:rPr>
        <w:t>h</w:t>
      </w:r>
      <w:r w:rsidRPr="000C7B1A">
        <w:rPr>
          <w:spacing w:val="5"/>
        </w:rPr>
        <w:t>ot</w:t>
      </w:r>
      <w:r w:rsidRPr="000C7B1A">
        <w:t>p</w:t>
      </w:r>
      <w:r w:rsidRPr="000C7B1A">
        <w:rPr>
          <w:spacing w:val="-5"/>
        </w:rPr>
        <w:t>h</w:t>
      </w:r>
      <w:r w:rsidRPr="000C7B1A">
        <w:t>at đơn</w:t>
      </w:r>
      <w:r w:rsidRPr="000C7B1A">
        <w:rPr>
          <w:spacing w:val="-3"/>
        </w:rPr>
        <w:t xml:space="preserve"> </w:t>
      </w:r>
      <w:r w:rsidRPr="000C7B1A">
        <w:t>g</w:t>
      </w:r>
      <w:r w:rsidRPr="000C7B1A">
        <w:rPr>
          <w:spacing w:val="5"/>
        </w:rPr>
        <w:t>ồ</w:t>
      </w:r>
      <w:r w:rsidRPr="000C7B1A">
        <w:t>m</w:t>
      </w:r>
    </w:p>
    <w:p w:rsidR="009D7AB9" w:rsidRPr="000C7B1A" w:rsidRDefault="009D7AB9" w:rsidP="002E7143">
      <w:pPr>
        <w:tabs>
          <w:tab w:val="left" w:pos="4937"/>
        </w:tabs>
      </w:pPr>
      <w:r w:rsidRPr="000C7B1A">
        <w:rPr>
          <w:b/>
        </w:rPr>
        <w:t xml:space="preserve">A. </w:t>
      </w:r>
      <w:r w:rsidRPr="000C7B1A">
        <w:t>Ca(</w:t>
      </w:r>
      <w:r w:rsidRPr="000C7B1A">
        <w:rPr>
          <w:spacing w:val="1"/>
        </w:rPr>
        <w:t>H</w:t>
      </w:r>
      <w:r w:rsidRPr="000C7B1A">
        <w:rPr>
          <w:spacing w:val="2"/>
          <w:position w:val="-3"/>
        </w:rPr>
        <w:t>2</w:t>
      </w:r>
      <w:r w:rsidRPr="000C7B1A">
        <w:t>PO</w:t>
      </w:r>
      <w:r w:rsidRPr="000C7B1A">
        <w:rPr>
          <w:spacing w:val="-2"/>
          <w:position w:val="-3"/>
        </w:rPr>
        <w:t>4</w:t>
      </w:r>
      <w:r w:rsidRPr="000C7B1A">
        <w:rPr>
          <w:spacing w:val="2"/>
        </w:rPr>
        <w:t>)</w:t>
      </w:r>
      <w:r w:rsidRPr="000C7B1A">
        <w:rPr>
          <w:spacing w:val="-2"/>
          <w:position w:val="-3"/>
        </w:rPr>
        <w:t>2</w:t>
      </w:r>
      <w:r w:rsidRPr="000C7B1A">
        <w:t>.</w:t>
      </w:r>
      <w:r w:rsidRPr="000C7B1A">
        <w:tab/>
      </w:r>
      <w:r w:rsidRPr="000C7B1A">
        <w:rPr>
          <w:b/>
        </w:rPr>
        <w:t xml:space="preserve">B. </w:t>
      </w:r>
      <w:r w:rsidRPr="000C7B1A">
        <w:t>Ca(</w:t>
      </w:r>
      <w:r w:rsidRPr="000C7B1A">
        <w:rPr>
          <w:spacing w:val="1"/>
        </w:rPr>
        <w:t>H</w:t>
      </w:r>
      <w:r w:rsidRPr="000C7B1A">
        <w:rPr>
          <w:spacing w:val="2"/>
          <w:position w:val="-3"/>
        </w:rPr>
        <w:t>2</w:t>
      </w:r>
      <w:r w:rsidRPr="000C7B1A">
        <w:t>P</w:t>
      </w:r>
      <w:r w:rsidRPr="000C7B1A">
        <w:rPr>
          <w:spacing w:val="1"/>
        </w:rPr>
        <w:t>O</w:t>
      </w:r>
      <w:r w:rsidRPr="000C7B1A">
        <w:rPr>
          <w:spacing w:val="2"/>
          <w:position w:val="-3"/>
        </w:rPr>
        <w:t>4</w:t>
      </w:r>
      <w:r w:rsidRPr="000C7B1A">
        <w:rPr>
          <w:spacing w:val="-3"/>
        </w:rPr>
        <w:t>)</w:t>
      </w:r>
      <w:r w:rsidRPr="000C7B1A">
        <w:rPr>
          <w:spacing w:val="2"/>
          <w:position w:val="-3"/>
        </w:rPr>
        <w:t>2</w:t>
      </w:r>
      <w:r w:rsidRPr="000C7B1A">
        <w:t>,</w:t>
      </w:r>
      <w:r w:rsidRPr="000C7B1A">
        <w:rPr>
          <w:spacing w:val="-5"/>
        </w:rPr>
        <w:t xml:space="preserve"> </w:t>
      </w:r>
      <w:r w:rsidRPr="000C7B1A">
        <w:t>C</w:t>
      </w:r>
      <w:r w:rsidRPr="000C7B1A">
        <w:rPr>
          <w:spacing w:val="-3"/>
        </w:rPr>
        <w:t>a</w:t>
      </w:r>
      <w:r w:rsidRPr="000C7B1A">
        <w:t>S</w:t>
      </w:r>
      <w:r w:rsidRPr="000C7B1A">
        <w:rPr>
          <w:spacing w:val="1"/>
        </w:rPr>
        <w:t>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CaHPO</w:t>
      </w:r>
      <w:r w:rsidRPr="000C7B1A">
        <w:rPr>
          <w:spacing w:val="2"/>
          <w:position w:val="-3"/>
        </w:rPr>
        <w:t>4</w:t>
      </w:r>
      <w:r w:rsidRPr="000C7B1A">
        <w:t>,</w:t>
      </w:r>
      <w:r w:rsidRPr="000C7B1A">
        <w:rPr>
          <w:spacing w:val="-2"/>
        </w:rPr>
        <w:t xml:space="preserve"> </w:t>
      </w:r>
      <w:r w:rsidRPr="000C7B1A">
        <w:t>C</w:t>
      </w:r>
      <w:r w:rsidRPr="000C7B1A">
        <w:rPr>
          <w:spacing w:val="-3"/>
        </w:rPr>
        <w:t>a</w:t>
      </w:r>
      <w:r w:rsidRPr="000C7B1A">
        <w:t>SO</w:t>
      </w:r>
      <w:r w:rsidRPr="000C7B1A">
        <w:rPr>
          <w:spacing w:val="2"/>
          <w:position w:val="-3"/>
        </w:rPr>
        <w:t>4</w:t>
      </w:r>
      <w:r w:rsidRPr="000C7B1A">
        <w:t>.</w:t>
      </w:r>
      <w:r w:rsidRPr="000C7B1A">
        <w:tab/>
      </w:r>
      <w:r w:rsidRPr="000C7B1A">
        <w:rPr>
          <w:b/>
        </w:rPr>
        <w:t xml:space="preserve">D. </w:t>
      </w:r>
      <w:r w:rsidRPr="000C7B1A">
        <w:t>CaHPO</w:t>
      </w:r>
      <w:r w:rsidRPr="000C7B1A">
        <w:rPr>
          <w:spacing w:val="2"/>
          <w:position w:val="-3"/>
        </w:rPr>
        <w:t>4</w:t>
      </w:r>
      <w:r w:rsidRPr="000C7B1A">
        <w:t>.</w:t>
      </w:r>
    </w:p>
    <w:p w:rsidR="009D7AB9" w:rsidRPr="000C7B1A" w:rsidRDefault="009D7AB9" w:rsidP="002E7143">
      <w:pPr>
        <w:jc w:val="both"/>
      </w:pPr>
      <w:r w:rsidRPr="000C7B1A">
        <w:rPr>
          <w:b/>
        </w:rPr>
        <w:t>Câu 74:</w:t>
      </w:r>
      <w:r w:rsidRPr="000C7B1A">
        <w:t xml:space="preserve"> T</w:t>
      </w:r>
      <w:r w:rsidRPr="000C7B1A">
        <w:rPr>
          <w:spacing w:val="-5"/>
        </w:rPr>
        <w:t>h</w:t>
      </w:r>
      <w:r w:rsidRPr="000C7B1A">
        <w:t>ành</w:t>
      </w:r>
      <w:r w:rsidRPr="000C7B1A">
        <w:rPr>
          <w:spacing w:val="-6"/>
        </w:rPr>
        <w:t xml:space="preserve"> </w:t>
      </w:r>
      <w:r w:rsidRPr="000C7B1A">
        <w:rPr>
          <w:spacing w:val="7"/>
        </w:rPr>
        <w:t>p</w:t>
      </w:r>
      <w:r w:rsidRPr="000C7B1A">
        <w:rPr>
          <w:spacing w:val="-5"/>
        </w:rPr>
        <w:t>h</w:t>
      </w:r>
      <w:r w:rsidRPr="000C7B1A">
        <w:rPr>
          <w:spacing w:val="4"/>
        </w:rPr>
        <w:t>ầ</w:t>
      </w:r>
      <w:r w:rsidRPr="000C7B1A">
        <w:t>n</w:t>
      </w:r>
      <w:r w:rsidRPr="000C7B1A">
        <w:rPr>
          <w:spacing w:val="-5"/>
        </w:rPr>
        <w:t xml:space="preserve"> </w:t>
      </w:r>
      <w:r w:rsidRPr="000C7B1A">
        <w:t>của</w:t>
      </w:r>
      <w:r w:rsidRPr="000C7B1A">
        <w:rPr>
          <w:spacing w:val="3"/>
        </w:rPr>
        <w:t xml:space="preserve"> </w:t>
      </w:r>
      <w:r w:rsidRPr="000C7B1A">
        <w:t>p</w:t>
      </w:r>
      <w:r w:rsidRPr="000C7B1A">
        <w:rPr>
          <w:spacing w:val="-5"/>
        </w:rPr>
        <w:t>h</w:t>
      </w:r>
      <w:r w:rsidRPr="000C7B1A">
        <w:rPr>
          <w:spacing w:val="4"/>
        </w:rPr>
        <w:t>â</w:t>
      </w:r>
      <w:r w:rsidRPr="000C7B1A">
        <w:t>n</w:t>
      </w:r>
      <w:r w:rsidRPr="000C7B1A">
        <w:rPr>
          <w:spacing w:val="-2"/>
        </w:rPr>
        <w:t xml:space="preserve"> </w:t>
      </w:r>
      <w:r w:rsidRPr="000C7B1A">
        <w:rPr>
          <w:spacing w:val="4"/>
        </w:rPr>
        <w:t>a</w:t>
      </w:r>
      <w:r w:rsidRPr="000C7B1A">
        <w:rPr>
          <w:spacing w:val="-9"/>
        </w:rPr>
        <w:t>m</w:t>
      </w:r>
      <w:r w:rsidRPr="000C7B1A">
        <w:rPr>
          <w:spacing w:val="5"/>
        </w:rPr>
        <w:t>op</w:t>
      </w:r>
      <w:r w:rsidRPr="000C7B1A">
        <w:rPr>
          <w:spacing w:val="-5"/>
        </w:rPr>
        <w:t>h</w:t>
      </w:r>
      <w:r w:rsidRPr="000C7B1A">
        <w:rPr>
          <w:spacing w:val="5"/>
        </w:rPr>
        <w:t>o</w:t>
      </w:r>
      <w:r w:rsidRPr="000C7B1A">
        <w:t>t</w:t>
      </w:r>
      <w:r w:rsidRPr="000C7B1A">
        <w:rPr>
          <w:spacing w:val="3"/>
        </w:rPr>
        <w:t xml:space="preserve"> </w:t>
      </w:r>
      <w:r w:rsidRPr="000C7B1A">
        <w:rPr>
          <w:spacing w:val="-5"/>
        </w:rPr>
        <w:t>g</w:t>
      </w:r>
      <w:r w:rsidRPr="000C7B1A">
        <w:rPr>
          <w:spacing w:val="5"/>
        </w:rPr>
        <w:t>ồ</w:t>
      </w:r>
      <w:r w:rsidRPr="000C7B1A">
        <w:t>m</w:t>
      </w:r>
    </w:p>
    <w:p w:rsidR="009D7AB9" w:rsidRPr="000C7B1A" w:rsidRDefault="009D7AB9" w:rsidP="002E7143">
      <w:pPr>
        <w:tabs>
          <w:tab w:val="left" w:pos="4937"/>
        </w:tabs>
      </w:pPr>
      <w:r w:rsidRPr="000C7B1A">
        <w:rPr>
          <w:b/>
        </w:rPr>
        <w:t xml:space="preserve">A. </w:t>
      </w:r>
      <w:r w:rsidRPr="000C7B1A">
        <w:t>N</w:t>
      </w:r>
      <w:r w:rsidRPr="000C7B1A">
        <w:rPr>
          <w:spacing w:val="1"/>
        </w:rPr>
        <w:t>H</w:t>
      </w:r>
      <w:r w:rsidRPr="000C7B1A">
        <w:rPr>
          <w:spacing w:val="2"/>
          <w:position w:val="-3"/>
        </w:rPr>
        <w:t>4</w:t>
      </w:r>
      <w:r w:rsidRPr="000C7B1A">
        <w:t>H</w:t>
      </w:r>
      <w:r w:rsidRPr="000C7B1A">
        <w:rPr>
          <w:spacing w:val="2"/>
          <w:position w:val="-3"/>
        </w:rPr>
        <w:t>2</w:t>
      </w:r>
      <w:r w:rsidRPr="000C7B1A">
        <w:t>P</w:t>
      </w:r>
      <w:r w:rsidRPr="000C7B1A">
        <w:rPr>
          <w:spacing w:val="-4"/>
        </w:rPr>
        <w:t>O</w:t>
      </w:r>
      <w:r w:rsidRPr="000C7B1A">
        <w:rPr>
          <w:position w:val="-3"/>
        </w:rPr>
        <w:t>4</w:t>
      </w:r>
      <w:r w:rsidRPr="000C7B1A">
        <w:rPr>
          <w:spacing w:val="23"/>
          <w:position w:val="-3"/>
        </w:rPr>
        <w:t xml:space="preserve"> </w:t>
      </w:r>
      <w:r w:rsidRPr="000C7B1A">
        <w:rPr>
          <w:spacing w:val="-5"/>
        </w:rPr>
        <w:t>v</w:t>
      </w:r>
      <w:r w:rsidRPr="000C7B1A">
        <w:t xml:space="preserve">à </w:t>
      </w:r>
      <w:r w:rsidRPr="000C7B1A">
        <w:rPr>
          <w:spacing w:val="3"/>
        </w:rPr>
        <w:t>(</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HPO</w:t>
      </w:r>
      <w:r w:rsidRPr="000C7B1A">
        <w:rPr>
          <w:spacing w:val="-2"/>
          <w:position w:val="-3"/>
        </w:rPr>
        <w:t>4</w:t>
      </w:r>
      <w:r w:rsidRPr="000C7B1A">
        <w:t>.</w:t>
      </w:r>
      <w:r w:rsidRPr="000C7B1A">
        <w:tab/>
      </w:r>
      <w:r w:rsidRPr="000C7B1A">
        <w:rPr>
          <w:b/>
          <w:spacing w:val="4"/>
        </w:rPr>
        <w:t xml:space="preserve">B. </w:t>
      </w:r>
      <w:r w:rsidRPr="000C7B1A">
        <w:rPr>
          <w:spacing w:val="4"/>
        </w:rPr>
        <w:t>(</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HPO</w:t>
      </w:r>
      <w:r w:rsidRPr="000C7B1A">
        <w:rPr>
          <w:position w:val="-3"/>
        </w:rPr>
        <w:t>4</w:t>
      </w:r>
      <w:r w:rsidRPr="000C7B1A">
        <w:rPr>
          <w:spacing w:val="16"/>
          <w:position w:val="-3"/>
        </w:rPr>
        <w:t xml:space="preserve"> </w:t>
      </w:r>
      <w:r w:rsidRPr="000C7B1A">
        <w:rPr>
          <w:spacing w:val="-2"/>
        </w:rPr>
        <w:t>v</w:t>
      </w:r>
      <w:r w:rsidRPr="000C7B1A">
        <w:t xml:space="preserve">à </w:t>
      </w:r>
      <w:r w:rsidRPr="000C7B1A">
        <w:rPr>
          <w:spacing w:val="3"/>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3</w:t>
      </w:r>
      <w:r w:rsidRPr="000C7B1A">
        <w:t>P</w:t>
      </w:r>
      <w:r w:rsidRPr="000C7B1A">
        <w:rPr>
          <w:spacing w:val="-4"/>
        </w:rPr>
        <w:t>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1"/>
        </w:rPr>
        <w:t>H</w:t>
      </w:r>
      <w:r w:rsidRPr="000C7B1A">
        <w:rPr>
          <w:spacing w:val="-2"/>
          <w:position w:val="-3"/>
        </w:rPr>
        <w:t>4</w:t>
      </w:r>
      <w:r w:rsidRPr="000C7B1A">
        <w:rPr>
          <w:spacing w:val="2"/>
        </w:rPr>
        <w:t>)</w:t>
      </w:r>
      <w:r w:rsidRPr="000C7B1A">
        <w:rPr>
          <w:spacing w:val="2"/>
          <w:position w:val="-3"/>
        </w:rPr>
        <w:t>3</w:t>
      </w:r>
      <w:r w:rsidRPr="000C7B1A">
        <w:t>P</w:t>
      </w:r>
      <w:r w:rsidRPr="000C7B1A">
        <w:rPr>
          <w:spacing w:val="-4"/>
        </w:rPr>
        <w:t>O</w:t>
      </w:r>
      <w:r w:rsidRPr="000C7B1A">
        <w:rPr>
          <w:position w:val="-3"/>
        </w:rPr>
        <w:t>4</w:t>
      </w:r>
      <w:r w:rsidRPr="000C7B1A">
        <w:rPr>
          <w:spacing w:val="20"/>
          <w:position w:val="-3"/>
        </w:rPr>
        <w:t xml:space="preserve"> </w:t>
      </w:r>
      <w:r w:rsidRPr="000C7B1A">
        <w:t>và</w:t>
      </w:r>
      <w:r w:rsidRPr="000C7B1A">
        <w:rPr>
          <w:spacing w:val="-3"/>
        </w:rPr>
        <w:t xml:space="preserve"> </w:t>
      </w:r>
      <w:r w:rsidRPr="000C7B1A">
        <w:t>N</w:t>
      </w:r>
      <w:r w:rsidRPr="000C7B1A">
        <w:rPr>
          <w:spacing w:val="1"/>
        </w:rPr>
        <w:t>H</w:t>
      </w:r>
      <w:r w:rsidRPr="000C7B1A">
        <w:rPr>
          <w:spacing w:val="2"/>
          <w:position w:val="-3"/>
        </w:rPr>
        <w:t>4</w:t>
      </w:r>
      <w:r w:rsidRPr="000C7B1A">
        <w:t>H</w:t>
      </w:r>
      <w:r w:rsidRPr="000C7B1A">
        <w:rPr>
          <w:spacing w:val="2"/>
          <w:position w:val="-3"/>
        </w:rPr>
        <w:t>2</w:t>
      </w:r>
      <w:r w:rsidRPr="000C7B1A">
        <w:t>PO</w:t>
      </w:r>
      <w:r w:rsidRPr="000C7B1A">
        <w:rPr>
          <w:spacing w:val="-2"/>
          <w:position w:val="-3"/>
        </w:rPr>
        <w:t>4</w:t>
      </w:r>
      <w:r w:rsidRPr="000C7B1A">
        <w:t>.</w:t>
      </w:r>
      <w:r w:rsidRPr="000C7B1A">
        <w:tab/>
      </w:r>
      <w:r w:rsidRPr="000C7B1A">
        <w:rPr>
          <w:b/>
        </w:rPr>
        <w:t xml:space="preserve">D. </w:t>
      </w:r>
      <w:r w:rsidRPr="000C7B1A">
        <w:t>Ca(</w:t>
      </w:r>
      <w:r w:rsidRPr="000C7B1A">
        <w:rPr>
          <w:spacing w:val="1"/>
        </w:rPr>
        <w:t>H</w:t>
      </w:r>
      <w:r w:rsidRPr="000C7B1A">
        <w:rPr>
          <w:spacing w:val="2"/>
          <w:position w:val="-3"/>
        </w:rPr>
        <w:t>2</w:t>
      </w:r>
      <w:r w:rsidRPr="000C7B1A">
        <w:t>P</w:t>
      </w:r>
      <w:r w:rsidRPr="000C7B1A">
        <w:rPr>
          <w:spacing w:val="1"/>
        </w:rPr>
        <w:t>O</w:t>
      </w:r>
      <w:r w:rsidRPr="000C7B1A">
        <w:rPr>
          <w:spacing w:val="-2"/>
          <w:position w:val="-3"/>
        </w:rPr>
        <w:t>4</w:t>
      </w:r>
      <w:r w:rsidRPr="000C7B1A">
        <w:rPr>
          <w:spacing w:val="2"/>
        </w:rPr>
        <w:t>)</w:t>
      </w:r>
      <w:r w:rsidRPr="000C7B1A">
        <w:rPr>
          <w:position w:val="-3"/>
        </w:rPr>
        <w:t>2</w:t>
      </w:r>
      <w:r w:rsidRPr="000C7B1A">
        <w:rPr>
          <w:spacing w:val="16"/>
          <w:position w:val="-3"/>
        </w:rPr>
        <w:t xml:space="preserve"> </w:t>
      </w:r>
      <w:r w:rsidRPr="000C7B1A">
        <w:rPr>
          <w:spacing w:val="-2"/>
        </w:rPr>
        <w:t>v</w:t>
      </w:r>
      <w:r w:rsidRPr="000C7B1A">
        <w:t>à NH</w:t>
      </w:r>
      <w:r w:rsidRPr="000C7B1A">
        <w:rPr>
          <w:spacing w:val="2"/>
          <w:position w:val="-3"/>
        </w:rPr>
        <w:t>4</w:t>
      </w:r>
      <w:r w:rsidRPr="000C7B1A">
        <w:rPr>
          <w:spacing w:val="-1"/>
        </w:rPr>
        <w:t>H</w:t>
      </w:r>
      <w:r w:rsidRPr="000C7B1A">
        <w:rPr>
          <w:spacing w:val="2"/>
          <w:position w:val="-3"/>
        </w:rPr>
        <w:t>2</w:t>
      </w:r>
      <w:r w:rsidRPr="000C7B1A">
        <w:t>P</w:t>
      </w:r>
      <w:r w:rsidRPr="000C7B1A">
        <w:rPr>
          <w:spacing w:val="1"/>
        </w:rPr>
        <w:t>O</w:t>
      </w:r>
      <w:r w:rsidRPr="000C7B1A">
        <w:rPr>
          <w:spacing w:val="2"/>
          <w:position w:val="-3"/>
        </w:rPr>
        <w:t>4</w:t>
      </w:r>
      <w:r w:rsidRPr="000C7B1A">
        <w:t>.</w:t>
      </w:r>
    </w:p>
    <w:p w:rsidR="009D7AB9" w:rsidRPr="000C7B1A" w:rsidRDefault="009D7AB9" w:rsidP="002E7143">
      <w:pPr>
        <w:jc w:val="both"/>
      </w:pPr>
      <w:r w:rsidRPr="000C7B1A">
        <w:rPr>
          <w:b/>
          <w:spacing w:val="-5"/>
        </w:rPr>
        <w:t>Câu 75:</w:t>
      </w:r>
      <w:r w:rsidRPr="000C7B1A">
        <w:rPr>
          <w:spacing w:val="-5"/>
        </w:rPr>
        <w:t xml:space="preserve"> L</w:t>
      </w:r>
      <w:r w:rsidRPr="000C7B1A">
        <w:rPr>
          <w:spacing w:val="5"/>
        </w:rPr>
        <w:t>o</w:t>
      </w:r>
      <w:r w:rsidRPr="000C7B1A">
        <w:t>ại</w:t>
      </w:r>
      <w:r w:rsidRPr="000C7B1A">
        <w:rPr>
          <w:spacing w:val="-10"/>
        </w:rPr>
        <w:t xml:space="preserve"> </w:t>
      </w:r>
      <w:r w:rsidRPr="000C7B1A">
        <w:rPr>
          <w:spacing w:val="7"/>
        </w:rPr>
        <w:t>p</w:t>
      </w:r>
      <w:r w:rsidRPr="000C7B1A">
        <w:rPr>
          <w:spacing w:val="-5"/>
        </w:rPr>
        <w:t>h</w:t>
      </w:r>
      <w:r w:rsidRPr="000C7B1A">
        <w:rPr>
          <w:spacing w:val="4"/>
        </w:rPr>
        <w:t>â</w:t>
      </w:r>
      <w:r w:rsidRPr="000C7B1A">
        <w:t>n</w:t>
      </w:r>
      <w:r w:rsidRPr="000C7B1A">
        <w:rPr>
          <w:spacing w:val="-5"/>
        </w:rPr>
        <w:t xml:space="preserve"> </w:t>
      </w:r>
      <w:r w:rsidRPr="000C7B1A">
        <w:t>bón</w:t>
      </w:r>
      <w:r w:rsidRPr="000C7B1A">
        <w:rPr>
          <w:spacing w:val="5"/>
        </w:rPr>
        <w:t xml:space="preserve"> </w:t>
      </w:r>
      <w:r w:rsidRPr="000C7B1A">
        <w:rPr>
          <w:spacing w:val="-5"/>
        </w:rPr>
        <w:t>h</w:t>
      </w:r>
      <w:r w:rsidRPr="000C7B1A">
        <w:rPr>
          <w:spacing w:val="5"/>
        </w:rPr>
        <w:t>o</w:t>
      </w:r>
      <w:r w:rsidRPr="000C7B1A">
        <w:t xml:space="preserve">á </w:t>
      </w:r>
      <w:r w:rsidRPr="000C7B1A">
        <w:rPr>
          <w:spacing w:val="-3"/>
        </w:rPr>
        <w:t>h</w:t>
      </w:r>
      <w:r w:rsidRPr="000C7B1A">
        <w:rPr>
          <w:spacing w:val="5"/>
        </w:rPr>
        <w:t>ọ</w:t>
      </w:r>
      <w:r w:rsidRPr="000C7B1A">
        <w:t xml:space="preserve">c </w:t>
      </w:r>
      <w:r w:rsidRPr="000C7B1A">
        <w:rPr>
          <w:spacing w:val="-4"/>
        </w:rPr>
        <w:t>c</w:t>
      </w:r>
      <w:r w:rsidRPr="000C7B1A">
        <w:t>ó</w:t>
      </w:r>
      <w:r w:rsidRPr="000C7B1A">
        <w:rPr>
          <w:spacing w:val="2"/>
        </w:rPr>
        <w:t xml:space="preserve"> </w:t>
      </w:r>
      <w:r w:rsidRPr="000C7B1A">
        <w:rPr>
          <w:spacing w:val="5"/>
        </w:rPr>
        <w:t>t</w:t>
      </w:r>
      <w:r w:rsidRPr="000C7B1A">
        <w:t>ác dụ</w:t>
      </w:r>
      <w:r w:rsidRPr="000C7B1A">
        <w:rPr>
          <w:spacing w:val="-4"/>
        </w:rPr>
        <w:t>n</w:t>
      </w:r>
      <w:r w:rsidRPr="000C7B1A">
        <w:t>g</w:t>
      </w:r>
      <w:r w:rsidRPr="000C7B1A">
        <w:rPr>
          <w:spacing w:val="2"/>
        </w:rPr>
        <w:t xml:space="preserve"> </w:t>
      </w:r>
      <w:r w:rsidRPr="000C7B1A">
        <w:rPr>
          <w:spacing w:val="-9"/>
        </w:rPr>
        <w:t>l</w:t>
      </w:r>
      <w:r w:rsidRPr="000C7B1A">
        <w:rPr>
          <w:spacing w:val="4"/>
        </w:rPr>
        <w:t>à</w:t>
      </w:r>
      <w:r w:rsidRPr="000C7B1A">
        <w:t>m</w:t>
      </w:r>
      <w:r w:rsidRPr="000C7B1A">
        <w:rPr>
          <w:spacing w:val="3"/>
        </w:rPr>
        <w:t xml:space="preserve"> </w:t>
      </w:r>
      <w:r w:rsidRPr="000C7B1A">
        <w:t>c</w:t>
      </w:r>
      <w:r w:rsidRPr="000C7B1A">
        <w:rPr>
          <w:spacing w:val="-6"/>
        </w:rPr>
        <w:t>h</w:t>
      </w:r>
      <w:r w:rsidRPr="000C7B1A">
        <w:t>o</w:t>
      </w:r>
      <w:r w:rsidRPr="000C7B1A">
        <w:rPr>
          <w:spacing w:val="5"/>
        </w:rPr>
        <w:t xml:space="preserve"> </w:t>
      </w:r>
      <w:r w:rsidRPr="000C7B1A">
        <w:t>cành</w:t>
      </w:r>
      <w:r w:rsidRPr="000C7B1A">
        <w:rPr>
          <w:spacing w:val="3"/>
        </w:rPr>
        <w:t xml:space="preserve"> </w:t>
      </w:r>
      <w:r w:rsidRPr="000C7B1A">
        <w:rPr>
          <w:spacing w:val="-4"/>
        </w:rPr>
        <w:t>l</w:t>
      </w:r>
      <w:r w:rsidRPr="000C7B1A">
        <w:t>á k</w:t>
      </w:r>
      <w:r w:rsidRPr="000C7B1A">
        <w:rPr>
          <w:spacing w:val="-3"/>
        </w:rPr>
        <w:t>h</w:t>
      </w:r>
      <w:r w:rsidRPr="000C7B1A">
        <w:rPr>
          <w:spacing w:val="5"/>
        </w:rPr>
        <w:t>o</w:t>
      </w:r>
      <w:r w:rsidRPr="000C7B1A">
        <w:t>ẻ,</w:t>
      </w:r>
      <w:r w:rsidRPr="000C7B1A">
        <w:rPr>
          <w:spacing w:val="4"/>
        </w:rPr>
        <w:t xml:space="preserve"> </w:t>
      </w:r>
      <w:r w:rsidRPr="000C7B1A">
        <w:rPr>
          <w:spacing w:val="-5"/>
        </w:rPr>
        <w:t>h</w:t>
      </w:r>
      <w:r w:rsidRPr="000C7B1A">
        <w:t>ạt</w:t>
      </w:r>
      <w:r w:rsidRPr="000C7B1A">
        <w:rPr>
          <w:spacing w:val="4"/>
        </w:rPr>
        <w:t xml:space="preserve"> </w:t>
      </w:r>
      <w:r w:rsidRPr="000C7B1A">
        <w:t>c</w:t>
      </w:r>
      <w:r w:rsidRPr="000C7B1A">
        <w:rPr>
          <w:spacing w:val="-3"/>
        </w:rPr>
        <w:t>h</w:t>
      </w:r>
      <w:r w:rsidRPr="000C7B1A">
        <w:t>ắc,</w:t>
      </w:r>
      <w:r w:rsidRPr="000C7B1A">
        <w:rPr>
          <w:spacing w:val="3"/>
        </w:rPr>
        <w:t xml:space="preserve"> </w:t>
      </w:r>
      <w:r w:rsidRPr="000C7B1A">
        <w:t xml:space="preserve">quả </w:t>
      </w:r>
      <w:r w:rsidRPr="000C7B1A">
        <w:rPr>
          <w:spacing w:val="-3"/>
        </w:rPr>
        <w:t>h</w:t>
      </w:r>
      <w:r w:rsidRPr="000C7B1A">
        <w:rPr>
          <w:spacing w:val="5"/>
        </w:rPr>
        <w:t>o</w:t>
      </w:r>
      <w:r w:rsidRPr="000C7B1A">
        <w:t>ặc củ</w:t>
      </w:r>
      <w:r w:rsidRPr="000C7B1A">
        <w:rPr>
          <w:spacing w:val="-3"/>
        </w:rPr>
        <w:t xml:space="preserve"> </w:t>
      </w:r>
      <w:r w:rsidRPr="000C7B1A">
        <w:t>to</w:t>
      </w:r>
      <w:r w:rsidRPr="000C7B1A">
        <w:rPr>
          <w:spacing w:val="3"/>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p</w:t>
      </w:r>
      <w:r w:rsidRPr="000C7B1A">
        <w:rPr>
          <w:spacing w:val="-2"/>
        </w:rPr>
        <w:t>h</w:t>
      </w:r>
      <w:r w:rsidRPr="000C7B1A">
        <w:t>ân</w:t>
      </w:r>
      <w:r w:rsidRPr="000C7B1A">
        <w:rPr>
          <w:spacing w:val="-6"/>
        </w:rPr>
        <w:t xml:space="preserve"> </w:t>
      </w:r>
      <w:r w:rsidRPr="000C7B1A">
        <w:t>đ</w:t>
      </w:r>
      <w:r w:rsidRPr="000C7B1A">
        <w:rPr>
          <w:spacing w:val="6"/>
        </w:rPr>
        <w:t>ạ</w:t>
      </w:r>
      <w:r w:rsidRPr="000C7B1A">
        <w:rPr>
          <w:spacing w:val="-9"/>
        </w:rPr>
        <w:t>m</w:t>
      </w:r>
      <w:r w:rsidRPr="000C7B1A">
        <w:t>.</w:t>
      </w:r>
      <w:r w:rsidRPr="000C7B1A">
        <w:tab/>
      </w:r>
      <w:r w:rsidRPr="000C7B1A">
        <w:rPr>
          <w:b/>
        </w:rPr>
        <w:t xml:space="preserve">B. </w:t>
      </w:r>
      <w:r w:rsidRPr="000C7B1A">
        <w:t>p</w:t>
      </w:r>
      <w:r w:rsidRPr="000C7B1A">
        <w:rPr>
          <w:spacing w:val="-2"/>
        </w:rPr>
        <w:t>h</w:t>
      </w:r>
      <w:r w:rsidRPr="000C7B1A">
        <w:rPr>
          <w:spacing w:val="4"/>
        </w:rPr>
        <w:t>â</w:t>
      </w:r>
      <w:r w:rsidRPr="000C7B1A">
        <w:t>n</w:t>
      </w:r>
      <w:r w:rsidRPr="000C7B1A">
        <w:rPr>
          <w:spacing w:val="2"/>
        </w:rPr>
        <w:t xml:space="preserve"> </w:t>
      </w:r>
      <w:r w:rsidRPr="000C7B1A">
        <w:rPr>
          <w:spacing w:val="-9"/>
        </w:rPr>
        <w:t>l</w:t>
      </w:r>
      <w:r w:rsidRPr="000C7B1A">
        <w:rPr>
          <w:spacing w:val="4"/>
        </w:rPr>
        <w:t>â</w:t>
      </w:r>
      <w:r w:rsidRPr="000C7B1A">
        <w:rPr>
          <w:spacing w:val="-5"/>
        </w:rPr>
        <w:t>n</w:t>
      </w:r>
      <w:r w:rsidRPr="000C7B1A">
        <w:t>.</w:t>
      </w:r>
      <w:r w:rsidRPr="000C7B1A">
        <w:tab/>
      </w:r>
      <w:r w:rsidRPr="000C7B1A">
        <w:rPr>
          <w:b/>
        </w:rPr>
        <w:t xml:space="preserve">C. </w:t>
      </w:r>
      <w:r w:rsidRPr="000C7B1A">
        <w:t>p</w:t>
      </w:r>
      <w:r w:rsidRPr="000C7B1A">
        <w:rPr>
          <w:spacing w:val="-2"/>
        </w:rPr>
        <w:t>h</w:t>
      </w:r>
      <w:r w:rsidRPr="000C7B1A">
        <w:t>ân</w:t>
      </w:r>
      <w:r w:rsidRPr="000C7B1A">
        <w:rPr>
          <w:spacing w:val="-3"/>
        </w:rPr>
        <w:t xml:space="preserve"> </w:t>
      </w:r>
      <w:r w:rsidRPr="000C7B1A">
        <w:t>k</w:t>
      </w:r>
      <w:r w:rsidRPr="000C7B1A">
        <w:rPr>
          <w:spacing w:val="4"/>
        </w:rPr>
        <w:t>a</w:t>
      </w:r>
      <w:r w:rsidRPr="000C7B1A">
        <w:t>l</w:t>
      </w:r>
      <w:r w:rsidRPr="000C7B1A">
        <w:rPr>
          <w:spacing w:val="-9"/>
        </w:rPr>
        <w:t>i</w:t>
      </w:r>
      <w:r w:rsidRPr="000C7B1A">
        <w:t>.</w:t>
      </w:r>
      <w:r w:rsidRPr="000C7B1A">
        <w:tab/>
      </w:r>
      <w:r w:rsidRPr="000C7B1A">
        <w:rPr>
          <w:b/>
        </w:rPr>
        <w:t xml:space="preserve">D. </w:t>
      </w:r>
      <w:r w:rsidRPr="000C7B1A">
        <w:t>p</w:t>
      </w:r>
      <w:r w:rsidRPr="000C7B1A">
        <w:rPr>
          <w:spacing w:val="-5"/>
        </w:rPr>
        <w:t>h</w:t>
      </w:r>
      <w:r w:rsidRPr="000C7B1A">
        <w:t>ân</w:t>
      </w:r>
      <w:r w:rsidRPr="000C7B1A">
        <w:rPr>
          <w:spacing w:val="1"/>
        </w:rPr>
        <w:t xml:space="preserve"> </w:t>
      </w:r>
      <w:r w:rsidRPr="000C7B1A">
        <w:t>vi</w:t>
      </w:r>
      <w:r w:rsidRPr="000C7B1A">
        <w:rPr>
          <w:spacing w:val="-2"/>
        </w:rPr>
        <w:t xml:space="preserve"> </w:t>
      </w:r>
      <w:r w:rsidRPr="000C7B1A">
        <w:rPr>
          <w:spacing w:val="-4"/>
        </w:rPr>
        <w:t>l</w:t>
      </w:r>
      <w:r w:rsidRPr="000C7B1A">
        <w:rPr>
          <w:spacing w:val="4"/>
        </w:rPr>
        <w:t>ư</w:t>
      </w:r>
      <w:r w:rsidRPr="000C7B1A">
        <w:rPr>
          <w:spacing w:val="3"/>
        </w:rPr>
        <w:t>ợ</w:t>
      </w:r>
      <w:r w:rsidRPr="000C7B1A">
        <w:rPr>
          <w:spacing w:val="-5"/>
        </w:rPr>
        <w:t>n</w:t>
      </w:r>
      <w:r w:rsidRPr="000C7B1A">
        <w:t>g.</w:t>
      </w:r>
    </w:p>
    <w:p w:rsidR="009D7AB9" w:rsidRPr="000C7B1A" w:rsidRDefault="009D7AB9" w:rsidP="002E7143">
      <w:pPr>
        <w:jc w:val="both"/>
      </w:pPr>
      <w:r w:rsidRPr="000C7B1A">
        <w:rPr>
          <w:b/>
          <w:spacing w:val="3"/>
        </w:rPr>
        <w:t>Câu 76:</w:t>
      </w:r>
      <w:r w:rsidRPr="000C7B1A">
        <w:rPr>
          <w:spacing w:val="3"/>
        </w:rPr>
        <w:t xml:space="preserve"> P</w:t>
      </w:r>
      <w:r w:rsidRPr="000C7B1A">
        <w:rPr>
          <w:spacing w:val="-5"/>
        </w:rPr>
        <w:t>h</w:t>
      </w:r>
      <w:r w:rsidRPr="000C7B1A">
        <w:t>ân</w:t>
      </w:r>
      <w:r w:rsidRPr="000C7B1A">
        <w:rPr>
          <w:spacing w:val="-6"/>
        </w:rPr>
        <w:t xml:space="preserve"> </w:t>
      </w:r>
      <w:r w:rsidRPr="000C7B1A">
        <w:t>đ</w:t>
      </w:r>
      <w:r w:rsidRPr="000C7B1A">
        <w:rPr>
          <w:spacing w:val="6"/>
        </w:rPr>
        <w:t>ạ</w:t>
      </w:r>
      <w:r w:rsidRPr="000C7B1A">
        <w:t>m</w:t>
      </w:r>
      <w:r w:rsidRPr="000C7B1A">
        <w:rPr>
          <w:spacing w:val="-9"/>
        </w:rPr>
        <w:t xml:space="preserve"> </w:t>
      </w:r>
      <w:r w:rsidRPr="000C7B1A">
        <w:t>2</w:t>
      </w:r>
      <w:r w:rsidRPr="000C7B1A">
        <w:rPr>
          <w:spacing w:val="10"/>
        </w:rPr>
        <w:t xml:space="preserve"> </w:t>
      </w:r>
      <w:r w:rsidRPr="000C7B1A">
        <w:rPr>
          <w:spacing w:val="-4"/>
        </w:rPr>
        <w:t>l</w:t>
      </w:r>
      <w:r w:rsidRPr="000C7B1A">
        <w:t>á</w:t>
      </w:r>
      <w:r w:rsidRPr="000C7B1A">
        <w:rPr>
          <w:spacing w:val="6"/>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tab/>
      </w:r>
      <w:r w:rsidRPr="000C7B1A">
        <w:rPr>
          <w:b/>
          <w:spacing w:val="4"/>
        </w:rPr>
        <w:t xml:space="preserve">C.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r w:rsidRPr="000C7B1A">
        <w:tab/>
      </w:r>
      <w:r w:rsidRPr="000C7B1A">
        <w:rPr>
          <w:b/>
        </w:rPr>
        <w:t xml:space="preserve">D. </w:t>
      </w:r>
      <w:r w:rsidRPr="000C7B1A">
        <w:t>NaNO</w:t>
      </w:r>
      <w:r w:rsidRPr="000C7B1A">
        <w:rPr>
          <w:spacing w:val="2"/>
          <w:position w:val="-3"/>
        </w:rPr>
        <w:t>3</w:t>
      </w:r>
      <w:r w:rsidRPr="000C7B1A">
        <w:t>.</w:t>
      </w:r>
    </w:p>
    <w:p w:rsidR="009D7AB9" w:rsidRPr="000C7B1A" w:rsidRDefault="009D7AB9" w:rsidP="002E7143">
      <w:pPr>
        <w:widowControl w:val="0"/>
        <w:autoSpaceDE w:val="0"/>
        <w:autoSpaceDN w:val="0"/>
        <w:adjustRightInd w:val="0"/>
        <w:ind w:right="-7"/>
        <w:jc w:val="both"/>
      </w:pPr>
      <w:r w:rsidRPr="000C7B1A">
        <w:rPr>
          <w:b/>
          <w:position w:val="1"/>
        </w:rPr>
        <w:t>Câu 77:</w:t>
      </w:r>
      <w:r w:rsidRPr="000C7B1A">
        <w:rPr>
          <w:position w:val="1"/>
        </w:rPr>
        <w:t xml:space="preserve"> T</w:t>
      </w:r>
      <w:r w:rsidRPr="000C7B1A">
        <w:rPr>
          <w:spacing w:val="-3"/>
          <w:position w:val="1"/>
        </w:rPr>
        <w:t>r</w:t>
      </w:r>
      <w:r w:rsidRPr="000C7B1A">
        <w:rPr>
          <w:spacing w:val="5"/>
          <w:position w:val="1"/>
        </w:rPr>
        <w:t>o</w:t>
      </w:r>
      <w:r w:rsidRPr="000C7B1A">
        <w:rPr>
          <w:spacing w:val="-5"/>
          <w:position w:val="1"/>
        </w:rPr>
        <w:t>n</w:t>
      </w:r>
      <w:r w:rsidRPr="000C7B1A">
        <w:rPr>
          <w:position w:val="1"/>
        </w:rPr>
        <w:t>g các</w:t>
      </w:r>
      <w:r w:rsidRPr="000C7B1A">
        <w:rPr>
          <w:spacing w:val="7"/>
          <w:position w:val="1"/>
        </w:rPr>
        <w:t xml:space="preserve"> </w:t>
      </w:r>
      <w:r w:rsidRPr="000C7B1A">
        <w:rPr>
          <w:spacing w:val="-9"/>
          <w:position w:val="1"/>
        </w:rPr>
        <w:t>l</w:t>
      </w:r>
      <w:r w:rsidRPr="000C7B1A">
        <w:rPr>
          <w:spacing w:val="5"/>
          <w:position w:val="1"/>
        </w:rPr>
        <w:t>o</w:t>
      </w:r>
      <w:r w:rsidRPr="000C7B1A">
        <w:rPr>
          <w:spacing w:val="4"/>
          <w:position w:val="1"/>
        </w:rPr>
        <w:t>ạ</w:t>
      </w:r>
      <w:r w:rsidRPr="000C7B1A">
        <w:rPr>
          <w:position w:val="1"/>
        </w:rPr>
        <w:t>i</w:t>
      </w:r>
      <w:r w:rsidRPr="000C7B1A">
        <w:rPr>
          <w:spacing w:val="-7"/>
          <w:position w:val="1"/>
        </w:rPr>
        <w:t xml:space="preserve"> </w:t>
      </w:r>
      <w:r w:rsidRPr="000C7B1A">
        <w:rPr>
          <w:spacing w:val="5"/>
          <w:position w:val="1"/>
        </w:rPr>
        <w:t>p</w:t>
      </w:r>
      <w:r w:rsidRPr="000C7B1A">
        <w:rPr>
          <w:spacing w:val="-5"/>
          <w:position w:val="1"/>
        </w:rPr>
        <w:t>h</w:t>
      </w:r>
      <w:r w:rsidRPr="000C7B1A">
        <w:rPr>
          <w:spacing w:val="4"/>
          <w:position w:val="1"/>
        </w:rPr>
        <w:t>â</w:t>
      </w:r>
      <w:r w:rsidRPr="000C7B1A">
        <w:rPr>
          <w:position w:val="1"/>
        </w:rPr>
        <w:t>n</w:t>
      </w:r>
      <w:r w:rsidRPr="000C7B1A">
        <w:rPr>
          <w:spacing w:val="2"/>
          <w:position w:val="1"/>
        </w:rPr>
        <w:t xml:space="preserve"> </w:t>
      </w:r>
      <w:r w:rsidRPr="000C7B1A">
        <w:rPr>
          <w:spacing w:val="-5"/>
          <w:position w:val="1"/>
        </w:rPr>
        <w:t>b</w:t>
      </w:r>
      <w:r w:rsidRPr="000C7B1A">
        <w:rPr>
          <w:spacing w:val="5"/>
          <w:position w:val="1"/>
        </w:rPr>
        <w:t>ó</w:t>
      </w:r>
      <w:r w:rsidRPr="000C7B1A">
        <w:rPr>
          <w:position w:val="1"/>
        </w:rPr>
        <w:t>n</w:t>
      </w:r>
      <w:r w:rsidRPr="000C7B1A">
        <w:rPr>
          <w:spacing w:val="2"/>
          <w:position w:val="1"/>
        </w:rPr>
        <w:t xml:space="preserve"> </w:t>
      </w:r>
      <w:r w:rsidRPr="000C7B1A">
        <w:rPr>
          <w:position w:val="1"/>
        </w:rPr>
        <w:t>s</w:t>
      </w:r>
      <w:r w:rsidRPr="000C7B1A">
        <w:rPr>
          <w:spacing w:val="-3"/>
          <w:position w:val="1"/>
        </w:rPr>
        <w:t>a</w:t>
      </w:r>
      <w:r w:rsidRPr="000C7B1A">
        <w:rPr>
          <w:position w:val="1"/>
        </w:rPr>
        <w:t>u:</w:t>
      </w:r>
      <w:r w:rsidRPr="000C7B1A">
        <w:rPr>
          <w:spacing w:val="3"/>
          <w:position w:val="1"/>
        </w:rPr>
        <w:t xml:space="preserve"> </w:t>
      </w:r>
      <w:r w:rsidRPr="000C7B1A">
        <w:rPr>
          <w:position w:val="1"/>
        </w:rPr>
        <w:t>N</w:t>
      </w:r>
      <w:r w:rsidRPr="000C7B1A">
        <w:rPr>
          <w:spacing w:val="-1"/>
          <w:position w:val="1"/>
        </w:rPr>
        <w:t>H</w:t>
      </w:r>
      <w:r w:rsidRPr="000C7B1A">
        <w:rPr>
          <w:spacing w:val="2"/>
          <w:position w:val="-2"/>
        </w:rPr>
        <w:t>4</w:t>
      </w:r>
      <w:r w:rsidRPr="000C7B1A">
        <w:rPr>
          <w:spacing w:val="3"/>
          <w:position w:val="1"/>
        </w:rPr>
        <w:t>C</w:t>
      </w:r>
      <w:r w:rsidRPr="000C7B1A">
        <w:rPr>
          <w:spacing w:val="-9"/>
          <w:position w:val="1"/>
        </w:rPr>
        <w:t>l</w:t>
      </w:r>
      <w:r w:rsidRPr="000C7B1A">
        <w:rPr>
          <w:position w:val="1"/>
        </w:rPr>
        <w:t xml:space="preserve">, </w:t>
      </w:r>
      <w:r w:rsidRPr="000C7B1A">
        <w:rPr>
          <w:spacing w:val="4"/>
          <w:position w:val="1"/>
        </w:rPr>
        <w:t>(N</w:t>
      </w:r>
      <w:r w:rsidRPr="000C7B1A">
        <w:rPr>
          <w:position w:val="1"/>
        </w:rPr>
        <w:t>H</w:t>
      </w:r>
      <w:r w:rsidRPr="000C7B1A">
        <w:rPr>
          <w:spacing w:val="2"/>
          <w:position w:val="-2"/>
        </w:rPr>
        <w:t>2</w:t>
      </w:r>
      <w:r w:rsidRPr="000C7B1A">
        <w:rPr>
          <w:spacing w:val="2"/>
          <w:position w:val="1"/>
        </w:rPr>
        <w:t>)</w:t>
      </w:r>
      <w:r w:rsidRPr="000C7B1A">
        <w:rPr>
          <w:spacing w:val="2"/>
          <w:position w:val="-2"/>
        </w:rPr>
        <w:t>2</w:t>
      </w:r>
      <w:r w:rsidRPr="000C7B1A">
        <w:rPr>
          <w:position w:val="1"/>
        </w:rPr>
        <w:t>CO,</w:t>
      </w:r>
      <w:r w:rsidRPr="000C7B1A">
        <w:rPr>
          <w:spacing w:val="-3"/>
          <w:position w:val="1"/>
        </w:rPr>
        <w:t xml:space="preserve"> </w:t>
      </w:r>
      <w:r w:rsidRPr="000C7B1A">
        <w:rPr>
          <w:position w:val="1"/>
        </w:rPr>
        <w:t>(N</w:t>
      </w:r>
      <w:r w:rsidRPr="000C7B1A">
        <w:rPr>
          <w:spacing w:val="-2"/>
          <w:position w:val="1"/>
        </w:rPr>
        <w:t>H</w:t>
      </w:r>
      <w:r w:rsidRPr="000C7B1A">
        <w:rPr>
          <w:spacing w:val="2"/>
          <w:position w:val="-2"/>
        </w:rPr>
        <w:t>4</w:t>
      </w:r>
      <w:r w:rsidRPr="000C7B1A">
        <w:rPr>
          <w:spacing w:val="2"/>
          <w:position w:val="1"/>
        </w:rPr>
        <w:t>)</w:t>
      </w:r>
      <w:r w:rsidRPr="000C7B1A">
        <w:rPr>
          <w:spacing w:val="-2"/>
          <w:position w:val="-2"/>
        </w:rPr>
        <w:t>2</w:t>
      </w:r>
      <w:r w:rsidRPr="000C7B1A">
        <w:rPr>
          <w:position w:val="1"/>
        </w:rPr>
        <w:t>SO</w:t>
      </w:r>
      <w:r w:rsidRPr="000C7B1A">
        <w:rPr>
          <w:spacing w:val="2"/>
          <w:position w:val="-2"/>
        </w:rPr>
        <w:t>4</w:t>
      </w:r>
      <w:r w:rsidRPr="000C7B1A">
        <w:rPr>
          <w:position w:val="1"/>
        </w:rPr>
        <w:t>,</w:t>
      </w:r>
      <w:r w:rsidRPr="000C7B1A">
        <w:rPr>
          <w:spacing w:val="-3"/>
          <w:position w:val="1"/>
        </w:rPr>
        <w:t xml:space="preserve"> </w:t>
      </w:r>
      <w:r w:rsidRPr="000C7B1A">
        <w:rPr>
          <w:position w:val="1"/>
        </w:rPr>
        <w:t>N</w:t>
      </w:r>
      <w:r w:rsidRPr="000C7B1A">
        <w:rPr>
          <w:spacing w:val="-3"/>
          <w:position w:val="1"/>
        </w:rPr>
        <w:t>H</w:t>
      </w:r>
      <w:r w:rsidRPr="000C7B1A">
        <w:rPr>
          <w:spacing w:val="2"/>
          <w:position w:val="-2"/>
        </w:rPr>
        <w:t>4</w:t>
      </w:r>
      <w:r w:rsidRPr="000C7B1A">
        <w:rPr>
          <w:position w:val="1"/>
        </w:rPr>
        <w:t>N</w:t>
      </w:r>
      <w:r w:rsidRPr="000C7B1A">
        <w:rPr>
          <w:spacing w:val="-1"/>
          <w:position w:val="1"/>
        </w:rPr>
        <w:t>O</w:t>
      </w:r>
      <w:r w:rsidRPr="000C7B1A">
        <w:rPr>
          <w:spacing w:val="2"/>
          <w:position w:val="-2"/>
        </w:rPr>
        <w:t>3</w:t>
      </w:r>
      <w:r w:rsidRPr="000C7B1A">
        <w:rPr>
          <w:position w:val="1"/>
        </w:rPr>
        <w:t xml:space="preserve">; </w:t>
      </w:r>
      <w:r w:rsidRPr="000C7B1A">
        <w:rPr>
          <w:spacing w:val="-9"/>
          <w:position w:val="1"/>
        </w:rPr>
        <w:t>l</w:t>
      </w:r>
      <w:r w:rsidRPr="000C7B1A">
        <w:rPr>
          <w:spacing w:val="5"/>
          <w:position w:val="1"/>
        </w:rPr>
        <w:t>o</w:t>
      </w:r>
      <w:r w:rsidRPr="000C7B1A">
        <w:rPr>
          <w:spacing w:val="4"/>
          <w:position w:val="1"/>
        </w:rPr>
        <w:t>ạ</w:t>
      </w:r>
      <w:r w:rsidRPr="000C7B1A">
        <w:rPr>
          <w:position w:val="1"/>
        </w:rPr>
        <w:t>i</w:t>
      </w:r>
      <w:r w:rsidRPr="000C7B1A">
        <w:rPr>
          <w:spacing w:val="-9"/>
          <w:position w:val="1"/>
        </w:rPr>
        <w:t xml:space="preserve"> </w:t>
      </w:r>
      <w:r w:rsidRPr="000C7B1A">
        <w:rPr>
          <w:position w:val="1"/>
        </w:rPr>
        <w:t>có</w:t>
      </w:r>
      <w:r w:rsidRPr="000C7B1A">
        <w:rPr>
          <w:spacing w:val="6"/>
          <w:position w:val="1"/>
        </w:rPr>
        <w:t xml:space="preserve"> </w:t>
      </w:r>
      <w:r w:rsidRPr="000C7B1A">
        <w:rPr>
          <w:position w:val="1"/>
        </w:rPr>
        <w:t>hàm</w:t>
      </w:r>
      <w:r w:rsidRPr="000C7B1A">
        <w:rPr>
          <w:spacing w:val="4"/>
          <w:position w:val="1"/>
        </w:rPr>
        <w:t xml:space="preserve"> </w:t>
      </w:r>
      <w:r w:rsidRPr="000C7B1A">
        <w:rPr>
          <w:spacing w:val="-4"/>
          <w:position w:val="1"/>
        </w:rPr>
        <w:t>l</w:t>
      </w:r>
      <w:r w:rsidRPr="000C7B1A">
        <w:rPr>
          <w:position w:val="1"/>
        </w:rPr>
        <w:t>ượ</w:t>
      </w:r>
      <w:r w:rsidRPr="000C7B1A">
        <w:rPr>
          <w:spacing w:val="-3"/>
          <w:position w:val="1"/>
        </w:rPr>
        <w:t>n</w:t>
      </w:r>
      <w:r w:rsidRPr="000C7B1A">
        <w:rPr>
          <w:position w:val="1"/>
        </w:rPr>
        <w:t>g</w:t>
      </w:r>
      <w:r w:rsidRPr="000C7B1A">
        <w:t xml:space="preserve"> đ</w:t>
      </w:r>
      <w:r w:rsidRPr="000C7B1A">
        <w:rPr>
          <w:spacing w:val="4"/>
        </w:rPr>
        <w:t>ạ</w:t>
      </w:r>
      <w:r w:rsidRPr="000C7B1A">
        <w:t>m</w:t>
      </w:r>
      <w:r w:rsidRPr="000C7B1A">
        <w:rPr>
          <w:spacing w:val="-9"/>
        </w:rPr>
        <w:t xml:space="preserve"> </w:t>
      </w:r>
      <w:r w:rsidRPr="000C7B1A">
        <w:t>cao</w:t>
      </w:r>
      <w:r w:rsidRPr="000C7B1A">
        <w:rPr>
          <w:spacing w:val="8"/>
        </w:rPr>
        <w:t xml:space="preserve"> </w:t>
      </w:r>
      <w:r w:rsidRPr="000C7B1A">
        <w:rPr>
          <w:spacing w:val="-5"/>
        </w:rPr>
        <w:t>n</w:t>
      </w:r>
      <w:r w:rsidRPr="000C7B1A">
        <w:t>hất là</w:t>
      </w:r>
    </w:p>
    <w:p w:rsidR="009D7AB9" w:rsidRPr="000C7B1A" w:rsidRDefault="009D7AB9" w:rsidP="002E7143">
      <w:pPr>
        <w:tabs>
          <w:tab w:val="left" w:pos="2609"/>
          <w:tab w:val="left" w:pos="4939"/>
          <w:tab w:val="left" w:pos="7269"/>
        </w:tabs>
      </w:pPr>
      <w:r w:rsidRPr="000C7B1A">
        <w:rPr>
          <w:b/>
        </w:rPr>
        <w:t xml:space="preserve">A. </w:t>
      </w:r>
      <w:r w:rsidRPr="000C7B1A">
        <w:t>N</w:t>
      </w:r>
      <w:r w:rsidRPr="000C7B1A">
        <w:rPr>
          <w:spacing w:val="1"/>
        </w:rPr>
        <w:t>H</w:t>
      </w:r>
      <w:r w:rsidRPr="000C7B1A">
        <w:rPr>
          <w:spacing w:val="2"/>
          <w:position w:val="-3"/>
        </w:rPr>
        <w:t>4</w:t>
      </w:r>
      <w:r w:rsidRPr="000C7B1A">
        <w:t>C</w:t>
      </w:r>
      <w:r w:rsidRPr="000C7B1A">
        <w:rPr>
          <w:spacing w:val="-11"/>
        </w:rPr>
        <w:t>l</w:t>
      </w:r>
      <w:r w:rsidRPr="000C7B1A">
        <w:t>.</w:t>
      </w:r>
      <w:r w:rsidRPr="000C7B1A">
        <w:tab/>
      </w:r>
      <w:r w:rsidRPr="000C7B1A">
        <w:rPr>
          <w:b/>
        </w:rPr>
        <w:t xml:space="preserve">B. </w:t>
      </w:r>
      <w:r w:rsidRPr="000C7B1A">
        <w:t>N</w:t>
      </w:r>
      <w:r w:rsidRPr="000C7B1A">
        <w:rPr>
          <w:spacing w:val="1"/>
        </w:rPr>
        <w:t>H</w:t>
      </w:r>
      <w:r w:rsidRPr="000C7B1A">
        <w:rPr>
          <w:spacing w:val="2"/>
          <w:position w:val="-3"/>
        </w:rPr>
        <w:t>4</w:t>
      </w:r>
      <w:r w:rsidRPr="000C7B1A">
        <w:t>N</w:t>
      </w:r>
      <w:r w:rsidRPr="000C7B1A">
        <w:rPr>
          <w:spacing w:val="-1"/>
        </w:rPr>
        <w:t>O</w:t>
      </w:r>
      <w:r w:rsidRPr="000C7B1A">
        <w:rPr>
          <w:spacing w:val="2"/>
          <w:position w:val="-3"/>
        </w:rPr>
        <w:t>3</w:t>
      </w:r>
      <w:r w:rsidRPr="000C7B1A">
        <w:t>.</w:t>
      </w:r>
      <w:r w:rsidRPr="000C7B1A">
        <w:tab/>
      </w:r>
      <w:r w:rsidRPr="000C7B1A">
        <w:rPr>
          <w:b/>
          <w:spacing w:val="4"/>
        </w:rPr>
        <w:t xml:space="preserve">C. </w:t>
      </w:r>
      <w:r w:rsidRPr="000C7B1A">
        <w:rPr>
          <w:spacing w:val="4"/>
        </w:rPr>
        <w:t>(</w:t>
      </w:r>
      <w:r w:rsidRPr="000C7B1A">
        <w:t>N</w:t>
      </w:r>
      <w:r w:rsidRPr="000C7B1A">
        <w:rPr>
          <w:spacing w:val="-1"/>
        </w:rPr>
        <w:t>H</w:t>
      </w:r>
      <w:r w:rsidRPr="000C7B1A">
        <w:rPr>
          <w:spacing w:val="-2"/>
          <w:position w:val="-3"/>
        </w:rPr>
        <w:t>2</w:t>
      </w:r>
      <w:r w:rsidRPr="000C7B1A">
        <w:rPr>
          <w:spacing w:val="2"/>
        </w:rPr>
        <w:t>)</w:t>
      </w:r>
      <w:r w:rsidRPr="000C7B1A">
        <w:rPr>
          <w:spacing w:val="2"/>
          <w:position w:val="-3"/>
        </w:rPr>
        <w:t>2</w:t>
      </w:r>
      <w:r w:rsidRPr="000C7B1A">
        <w:t>CO.</w:t>
      </w:r>
      <w:r w:rsidRPr="000C7B1A">
        <w:tab/>
      </w:r>
      <w:r w:rsidRPr="000C7B1A">
        <w:rPr>
          <w:b/>
          <w:spacing w:val="4"/>
        </w:rPr>
        <w:t xml:space="preserve">D. </w:t>
      </w:r>
      <w:r w:rsidRPr="000C7B1A">
        <w:rPr>
          <w:spacing w:val="4"/>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4"/>
        </w:rPr>
        <w:t>O</w:t>
      </w:r>
      <w:r w:rsidRPr="000C7B1A">
        <w:rPr>
          <w:spacing w:val="2"/>
          <w:position w:val="-3"/>
        </w:rPr>
        <w:t>4</w:t>
      </w:r>
      <w:r w:rsidRPr="000C7B1A">
        <w:t>.</w:t>
      </w:r>
    </w:p>
    <w:p w:rsidR="009D7AB9" w:rsidRPr="000C7B1A" w:rsidRDefault="009D7AB9" w:rsidP="002E7143">
      <w:pPr>
        <w:jc w:val="both"/>
      </w:pPr>
      <w:r w:rsidRPr="000C7B1A">
        <w:rPr>
          <w:b/>
        </w:rPr>
        <w:t>Câu 78:</w:t>
      </w:r>
      <w:r w:rsidRPr="000C7B1A">
        <w:t xml:space="preserve"> Để</w:t>
      </w:r>
      <w:r w:rsidRPr="000C7B1A">
        <w:rPr>
          <w:spacing w:val="11"/>
        </w:rPr>
        <w:t xml:space="preserve"> </w:t>
      </w:r>
      <w:r w:rsidRPr="000C7B1A">
        <w:t>sản</w:t>
      </w:r>
      <w:r w:rsidRPr="000C7B1A">
        <w:rPr>
          <w:spacing w:val="14"/>
        </w:rPr>
        <w:t xml:space="preserve"> </w:t>
      </w:r>
      <w:r w:rsidRPr="000C7B1A">
        <w:rPr>
          <w:spacing w:val="-5"/>
        </w:rPr>
        <w:t>x</w:t>
      </w:r>
      <w:r w:rsidRPr="000C7B1A">
        <w:t>uất</w:t>
      </w:r>
      <w:r w:rsidRPr="000C7B1A">
        <w:rPr>
          <w:spacing w:val="16"/>
        </w:rPr>
        <w:t xml:space="preserve"> </w:t>
      </w:r>
      <w:r w:rsidRPr="000C7B1A">
        <w:t>p</w:t>
      </w:r>
      <w:r w:rsidRPr="000C7B1A">
        <w:rPr>
          <w:spacing w:val="-5"/>
        </w:rPr>
        <w:t>h</w:t>
      </w:r>
      <w:r w:rsidRPr="000C7B1A">
        <w:rPr>
          <w:spacing w:val="4"/>
        </w:rPr>
        <w:t>â</w:t>
      </w:r>
      <w:r w:rsidRPr="000C7B1A">
        <w:t>n</w:t>
      </w:r>
      <w:r w:rsidRPr="000C7B1A">
        <w:rPr>
          <w:spacing w:val="12"/>
        </w:rPr>
        <w:t xml:space="preserve"> </w:t>
      </w:r>
      <w:r w:rsidRPr="000C7B1A">
        <w:rPr>
          <w:spacing w:val="-4"/>
        </w:rPr>
        <w:t>l</w:t>
      </w:r>
      <w:r w:rsidRPr="000C7B1A">
        <w:rPr>
          <w:spacing w:val="4"/>
        </w:rPr>
        <w:t>â</w:t>
      </w:r>
      <w:r w:rsidRPr="000C7B1A">
        <w:t>n</w:t>
      </w:r>
      <w:r w:rsidRPr="000C7B1A">
        <w:rPr>
          <w:spacing w:val="12"/>
        </w:rPr>
        <w:t xml:space="preserve"> </w:t>
      </w:r>
      <w:r w:rsidRPr="000C7B1A">
        <w:rPr>
          <w:spacing w:val="-5"/>
        </w:rPr>
        <w:t>n</w:t>
      </w:r>
      <w:r w:rsidRPr="000C7B1A">
        <w:rPr>
          <w:spacing w:val="5"/>
        </w:rPr>
        <w:t>u</w:t>
      </w:r>
      <w:r w:rsidRPr="000C7B1A">
        <w:rPr>
          <w:spacing w:val="-5"/>
        </w:rPr>
        <w:t>n</w:t>
      </w:r>
      <w:r w:rsidRPr="000C7B1A">
        <w:t>g</w:t>
      </w:r>
      <w:r w:rsidRPr="000C7B1A">
        <w:rPr>
          <w:spacing w:val="12"/>
        </w:rPr>
        <w:t xml:space="preserve"> </w:t>
      </w:r>
      <w:r w:rsidRPr="000C7B1A">
        <w:rPr>
          <w:spacing w:val="4"/>
        </w:rPr>
        <w:t>c</w:t>
      </w:r>
      <w:r w:rsidRPr="000C7B1A">
        <w:rPr>
          <w:spacing w:val="-5"/>
        </w:rPr>
        <w:t>h</w:t>
      </w:r>
      <w:r w:rsidRPr="000C7B1A">
        <w:rPr>
          <w:spacing w:val="4"/>
        </w:rPr>
        <w:t>ả</w:t>
      </w:r>
      <w:r w:rsidRPr="000C7B1A">
        <w:rPr>
          <w:spacing w:val="-5"/>
        </w:rPr>
        <w:t>y</w:t>
      </w:r>
      <w:r w:rsidRPr="000C7B1A">
        <w:t>,</w:t>
      </w:r>
      <w:r w:rsidRPr="000C7B1A">
        <w:rPr>
          <w:spacing w:val="19"/>
        </w:rPr>
        <w:t xml:space="preserve"> </w:t>
      </w:r>
      <w:r w:rsidRPr="000C7B1A">
        <w:rPr>
          <w:spacing w:val="-5"/>
        </w:rPr>
        <w:t>n</w:t>
      </w:r>
      <w:r w:rsidRPr="000C7B1A">
        <w:t>gười</w:t>
      </w:r>
      <w:r w:rsidRPr="000C7B1A">
        <w:rPr>
          <w:spacing w:val="15"/>
        </w:rPr>
        <w:t xml:space="preserve"> </w:t>
      </w:r>
      <w:r w:rsidRPr="000C7B1A">
        <w:rPr>
          <w:spacing w:val="5"/>
        </w:rPr>
        <w:t>t</w:t>
      </w:r>
      <w:r w:rsidRPr="000C7B1A">
        <w:t>a</w:t>
      </w:r>
      <w:r w:rsidRPr="000C7B1A">
        <w:rPr>
          <w:spacing w:val="11"/>
        </w:rPr>
        <w:t xml:space="preserve"> </w:t>
      </w:r>
      <w:r w:rsidRPr="000C7B1A">
        <w:rPr>
          <w:spacing w:val="-5"/>
        </w:rPr>
        <w:t>n</w:t>
      </w:r>
      <w:r w:rsidRPr="000C7B1A">
        <w:t>u</w:t>
      </w:r>
      <w:r w:rsidRPr="000C7B1A">
        <w:rPr>
          <w:spacing w:val="-5"/>
        </w:rPr>
        <w:t>n</w:t>
      </w:r>
      <w:r w:rsidRPr="000C7B1A">
        <w:t>g</w:t>
      </w:r>
      <w:r w:rsidRPr="000C7B1A">
        <w:rPr>
          <w:spacing w:val="17"/>
        </w:rPr>
        <w:t xml:space="preserve"> </w:t>
      </w:r>
      <w:r w:rsidRPr="000C7B1A">
        <w:rPr>
          <w:spacing w:val="-5"/>
        </w:rPr>
        <w:t>h</w:t>
      </w:r>
      <w:r w:rsidRPr="000C7B1A">
        <w:rPr>
          <w:spacing w:val="5"/>
        </w:rPr>
        <w:t>ỗ</w:t>
      </w:r>
      <w:r w:rsidRPr="000C7B1A">
        <w:t>n</w:t>
      </w:r>
      <w:r w:rsidRPr="000C7B1A">
        <w:rPr>
          <w:spacing w:val="12"/>
        </w:rPr>
        <w:t xml:space="preserve"> </w:t>
      </w:r>
      <w:r w:rsidRPr="000C7B1A">
        <w:t>hợp</w:t>
      </w:r>
      <w:r w:rsidRPr="000C7B1A">
        <w:rPr>
          <w:spacing w:val="10"/>
        </w:rPr>
        <w:t xml:space="preserve"> </w:t>
      </w:r>
      <w:r w:rsidRPr="000C7B1A">
        <w:t>X</w:t>
      </w:r>
      <w:r w:rsidRPr="000C7B1A">
        <w:rPr>
          <w:spacing w:val="12"/>
        </w:rPr>
        <w:t xml:space="preserve"> </w:t>
      </w:r>
      <w:r w:rsidRPr="000C7B1A">
        <w:t>ở</w:t>
      </w:r>
      <w:r w:rsidRPr="000C7B1A">
        <w:rPr>
          <w:spacing w:val="15"/>
        </w:rPr>
        <w:t xml:space="preserve"> </w:t>
      </w:r>
      <w:r w:rsidRPr="000C7B1A">
        <w:t>nh</w:t>
      </w:r>
      <w:r w:rsidRPr="000C7B1A">
        <w:rPr>
          <w:spacing w:val="-4"/>
        </w:rPr>
        <w:t>i</w:t>
      </w:r>
      <w:r w:rsidRPr="000C7B1A">
        <w:t>ệt</w:t>
      </w:r>
      <w:r w:rsidRPr="000C7B1A">
        <w:rPr>
          <w:spacing w:val="16"/>
        </w:rPr>
        <w:t xml:space="preserve"> </w:t>
      </w:r>
      <w:r w:rsidRPr="000C7B1A">
        <w:t>độ</w:t>
      </w:r>
      <w:r w:rsidRPr="000C7B1A">
        <w:rPr>
          <w:spacing w:val="12"/>
        </w:rPr>
        <w:t xml:space="preserve"> </w:t>
      </w:r>
      <w:r w:rsidRPr="000C7B1A">
        <w:rPr>
          <w:spacing w:val="5"/>
        </w:rPr>
        <w:t>t</w:t>
      </w:r>
      <w:r w:rsidRPr="000C7B1A">
        <w:t>rên</w:t>
      </w:r>
      <w:r w:rsidRPr="000C7B1A">
        <w:rPr>
          <w:spacing w:val="8"/>
        </w:rPr>
        <w:t xml:space="preserve"> </w:t>
      </w:r>
      <w:r w:rsidRPr="000C7B1A">
        <w:t>1000</w:t>
      </w:r>
      <w:r w:rsidRPr="000C7B1A">
        <w:rPr>
          <w:spacing w:val="-2"/>
          <w:position w:val="11"/>
        </w:rPr>
        <w:t>o</w:t>
      </w:r>
      <w:r w:rsidRPr="000C7B1A">
        <w:t>C</w:t>
      </w:r>
      <w:r w:rsidRPr="000C7B1A">
        <w:rPr>
          <w:spacing w:val="8"/>
        </w:rPr>
        <w:t xml:space="preserve"> </w:t>
      </w:r>
      <w:r w:rsidRPr="000C7B1A">
        <w:rPr>
          <w:spacing w:val="5"/>
        </w:rPr>
        <w:t>t</w:t>
      </w:r>
      <w:r w:rsidRPr="000C7B1A">
        <w:rPr>
          <w:spacing w:val="-3"/>
        </w:rPr>
        <w:t>r</w:t>
      </w:r>
      <w:r w:rsidRPr="000C7B1A">
        <w:rPr>
          <w:spacing w:val="5"/>
        </w:rPr>
        <w:t>o</w:t>
      </w:r>
      <w:r w:rsidRPr="000C7B1A">
        <w:rPr>
          <w:spacing w:val="-5"/>
        </w:rPr>
        <w:t>n</w:t>
      </w:r>
      <w:r w:rsidRPr="000C7B1A">
        <w:t xml:space="preserve">g </w:t>
      </w:r>
      <w:r w:rsidRPr="000C7B1A">
        <w:rPr>
          <w:spacing w:val="-9"/>
        </w:rPr>
        <w:t>l</w:t>
      </w:r>
      <w:r w:rsidRPr="000C7B1A">
        <w:t>ò</w:t>
      </w:r>
      <w:r w:rsidRPr="000C7B1A">
        <w:rPr>
          <w:spacing w:val="12"/>
        </w:rPr>
        <w:t xml:space="preserve"> </w:t>
      </w:r>
      <w:r w:rsidRPr="000C7B1A">
        <w:t>đ</w:t>
      </w:r>
      <w:r w:rsidRPr="000C7B1A">
        <w:rPr>
          <w:spacing w:val="4"/>
        </w:rPr>
        <w:t>ứ</w:t>
      </w:r>
      <w:r w:rsidRPr="000C7B1A">
        <w:rPr>
          <w:spacing w:val="-5"/>
        </w:rPr>
        <w:t>n</w:t>
      </w:r>
      <w:r w:rsidRPr="000C7B1A">
        <w:t>g.</w:t>
      </w:r>
      <w:r w:rsidRPr="000C7B1A">
        <w:rPr>
          <w:spacing w:val="10"/>
        </w:rPr>
        <w:t xml:space="preserve"> </w:t>
      </w:r>
      <w:r w:rsidRPr="000C7B1A">
        <w:t>Sản</w:t>
      </w:r>
      <w:r w:rsidRPr="000C7B1A">
        <w:rPr>
          <w:spacing w:val="2"/>
        </w:rPr>
        <w:t xml:space="preserve"> </w:t>
      </w:r>
      <w:r w:rsidRPr="000C7B1A">
        <w:t>p</w:t>
      </w:r>
      <w:r w:rsidRPr="000C7B1A">
        <w:rPr>
          <w:spacing w:val="-5"/>
        </w:rPr>
        <w:t>h</w:t>
      </w:r>
      <w:r w:rsidRPr="000C7B1A">
        <w:rPr>
          <w:spacing w:val="4"/>
        </w:rPr>
        <w:t>ẩ</w:t>
      </w:r>
      <w:r w:rsidRPr="000C7B1A">
        <w:t>m</w:t>
      </w:r>
      <w:r w:rsidRPr="000C7B1A">
        <w:rPr>
          <w:spacing w:val="8"/>
        </w:rPr>
        <w:t xml:space="preserve"> </w:t>
      </w:r>
      <w:r w:rsidRPr="000C7B1A">
        <w:rPr>
          <w:spacing w:val="-5"/>
        </w:rPr>
        <w:t>n</w:t>
      </w:r>
      <w:r w:rsidRPr="000C7B1A">
        <w:rPr>
          <w:spacing w:val="5"/>
        </w:rPr>
        <w:t>ó</w:t>
      </w:r>
      <w:r w:rsidRPr="000C7B1A">
        <w:rPr>
          <w:spacing w:val="-5"/>
        </w:rPr>
        <w:t>n</w:t>
      </w:r>
      <w:r w:rsidRPr="000C7B1A">
        <w:t>g</w:t>
      </w:r>
      <w:r w:rsidRPr="000C7B1A">
        <w:rPr>
          <w:spacing w:val="7"/>
        </w:rPr>
        <w:t xml:space="preserve"> </w:t>
      </w:r>
      <w:r w:rsidRPr="000C7B1A">
        <w:rPr>
          <w:spacing w:val="4"/>
        </w:rPr>
        <w:t>c</w:t>
      </w:r>
      <w:r w:rsidRPr="000C7B1A">
        <w:rPr>
          <w:spacing w:val="-5"/>
        </w:rPr>
        <w:t>h</w:t>
      </w:r>
      <w:r w:rsidRPr="000C7B1A">
        <w:rPr>
          <w:spacing w:val="4"/>
        </w:rPr>
        <w:t>ả</w:t>
      </w:r>
      <w:r w:rsidRPr="000C7B1A">
        <w:t>y</w:t>
      </w:r>
      <w:r w:rsidRPr="000C7B1A">
        <w:rPr>
          <w:spacing w:val="2"/>
        </w:rPr>
        <w:t xml:space="preserve"> </w:t>
      </w:r>
      <w:r w:rsidRPr="000C7B1A">
        <w:rPr>
          <w:spacing w:val="5"/>
        </w:rPr>
        <w:t>t</w:t>
      </w:r>
      <w:r w:rsidRPr="000C7B1A">
        <w:t>ừ</w:t>
      </w:r>
      <w:r w:rsidRPr="000C7B1A">
        <w:rPr>
          <w:spacing w:val="7"/>
        </w:rPr>
        <w:t xml:space="preserve"> </w:t>
      </w:r>
      <w:r w:rsidRPr="000C7B1A">
        <w:rPr>
          <w:spacing w:val="-9"/>
        </w:rPr>
        <w:t>l</w:t>
      </w:r>
      <w:r w:rsidRPr="000C7B1A">
        <w:t>ò</w:t>
      </w:r>
      <w:r w:rsidRPr="000C7B1A">
        <w:rPr>
          <w:spacing w:val="12"/>
        </w:rPr>
        <w:t xml:space="preserve"> </w:t>
      </w:r>
      <w:r w:rsidRPr="000C7B1A">
        <w:rPr>
          <w:spacing w:val="5"/>
        </w:rPr>
        <w:t>đ</w:t>
      </w:r>
      <w:r w:rsidRPr="000C7B1A">
        <w:t>i</w:t>
      </w:r>
      <w:r w:rsidRPr="000C7B1A">
        <w:rPr>
          <w:spacing w:val="-2"/>
        </w:rPr>
        <w:t xml:space="preserve"> </w:t>
      </w:r>
      <w:r w:rsidRPr="000C7B1A">
        <w:t>ra</w:t>
      </w:r>
      <w:r w:rsidRPr="000C7B1A">
        <w:rPr>
          <w:spacing w:val="8"/>
        </w:rPr>
        <w:t xml:space="preserve"> </w:t>
      </w:r>
      <w:r w:rsidRPr="000C7B1A">
        <w:t>đư</w:t>
      </w:r>
      <w:r w:rsidRPr="000C7B1A">
        <w:rPr>
          <w:spacing w:val="-3"/>
        </w:rPr>
        <w:t>ợ</w:t>
      </w:r>
      <w:r w:rsidRPr="000C7B1A">
        <w:t>c</w:t>
      </w:r>
      <w:r w:rsidRPr="000C7B1A">
        <w:rPr>
          <w:spacing w:val="11"/>
        </w:rPr>
        <w:t xml:space="preserve"> </w:t>
      </w:r>
      <w:r w:rsidRPr="000C7B1A">
        <w:rPr>
          <w:spacing w:val="-9"/>
        </w:rPr>
        <w:t>l</w:t>
      </w:r>
      <w:r w:rsidRPr="000C7B1A">
        <w:rPr>
          <w:spacing w:val="4"/>
        </w:rPr>
        <w:t>à</w:t>
      </w:r>
      <w:r w:rsidRPr="000C7B1A">
        <w:t>m</w:t>
      </w:r>
      <w:r w:rsidRPr="000C7B1A">
        <w:rPr>
          <w:spacing w:val="8"/>
        </w:rPr>
        <w:t xml:space="preserve"> </w:t>
      </w:r>
      <w:r w:rsidRPr="000C7B1A">
        <w:rPr>
          <w:spacing w:val="-5"/>
        </w:rPr>
        <w:t>n</w:t>
      </w:r>
      <w:r w:rsidRPr="000C7B1A">
        <w:t>gu</w:t>
      </w:r>
      <w:r w:rsidRPr="000C7B1A">
        <w:rPr>
          <w:spacing w:val="5"/>
        </w:rPr>
        <w:t>ộ</w:t>
      </w:r>
      <w:r w:rsidRPr="000C7B1A">
        <w:t>i</w:t>
      </w:r>
      <w:r w:rsidRPr="000C7B1A">
        <w:rPr>
          <w:spacing w:val="3"/>
        </w:rPr>
        <w:t xml:space="preserve"> </w:t>
      </w:r>
      <w:r w:rsidRPr="000C7B1A">
        <w:t>n</w:t>
      </w:r>
      <w:r w:rsidRPr="000C7B1A">
        <w:rPr>
          <w:spacing w:val="-5"/>
        </w:rPr>
        <w:t>h</w:t>
      </w:r>
      <w:r w:rsidRPr="000C7B1A">
        <w:rPr>
          <w:spacing w:val="4"/>
        </w:rPr>
        <w:t>a</w:t>
      </w:r>
      <w:r w:rsidRPr="000C7B1A">
        <w:t>nh</w:t>
      </w:r>
      <w:r w:rsidRPr="000C7B1A">
        <w:rPr>
          <w:spacing w:val="7"/>
        </w:rPr>
        <w:t xml:space="preserve"> </w:t>
      </w:r>
      <w:r w:rsidRPr="000C7B1A">
        <w:rPr>
          <w:spacing w:val="-5"/>
        </w:rPr>
        <w:t>b</w:t>
      </w:r>
      <w:r w:rsidRPr="000C7B1A">
        <w:rPr>
          <w:spacing w:val="4"/>
        </w:rPr>
        <w:t>ằ</w:t>
      </w:r>
      <w:r w:rsidRPr="000C7B1A">
        <w:rPr>
          <w:spacing w:val="-5"/>
        </w:rPr>
        <w:t>n</w:t>
      </w:r>
      <w:r w:rsidRPr="000C7B1A">
        <w:t>g</w:t>
      </w:r>
      <w:r w:rsidRPr="000C7B1A">
        <w:rPr>
          <w:spacing w:val="12"/>
        </w:rPr>
        <w:t xml:space="preserve"> </w:t>
      </w:r>
      <w:r w:rsidRPr="000C7B1A">
        <w:rPr>
          <w:spacing w:val="-5"/>
        </w:rPr>
        <w:t>n</w:t>
      </w:r>
      <w:r w:rsidRPr="000C7B1A">
        <w:t>ư</w:t>
      </w:r>
      <w:r w:rsidRPr="000C7B1A">
        <w:rPr>
          <w:spacing w:val="-3"/>
        </w:rPr>
        <w:t>ớ</w:t>
      </w:r>
      <w:r w:rsidRPr="000C7B1A">
        <w:t>c</w:t>
      </w:r>
      <w:r w:rsidRPr="000C7B1A">
        <w:rPr>
          <w:spacing w:val="6"/>
        </w:rPr>
        <w:t xml:space="preserve"> </w:t>
      </w:r>
      <w:r w:rsidRPr="000C7B1A">
        <w:t>để</w:t>
      </w:r>
      <w:r w:rsidRPr="000C7B1A">
        <w:rPr>
          <w:spacing w:val="6"/>
        </w:rPr>
        <w:t xml:space="preserve"> </w:t>
      </w:r>
      <w:r w:rsidRPr="000C7B1A">
        <w:rPr>
          <w:spacing w:val="5"/>
        </w:rPr>
        <w:t>k</w:t>
      </w:r>
      <w:r w:rsidRPr="000C7B1A">
        <w:rPr>
          <w:spacing w:val="-5"/>
        </w:rPr>
        <w:t>h</w:t>
      </w:r>
      <w:r w:rsidRPr="000C7B1A">
        <w:rPr>
          <w:spacing w:val="10"/>
        </w:rPr>
        <w:t>ố</w:t>
      </w:r>
      <w:r w:rsidRPr="000C7B1A">
        <w:t>i</w:t>
      </w:r>
      <w:r w:rsidRPr="000C7B1A">
        <w:rPr>
          <w:spacing w:val="-2"/>
        </w:rPr>
        <w:t xml:space="preserve"> </w:t>
      </w:r>
      <w:r w:rsidRPr="000C7B1A">
        <w:t>chất</w:t>
      </w:r>
      <w:r w:rsidRPr="000C7B1A">
        <w:rPr>
          <w:spacing w:val="11"/>
        </w:rPr>
        <w:t xml:space="preserve"> </w:t>
      </w:r>
      <w:r w:rsidRPr="000C7B1A">
        <w:t>bị</w:t>
      </w:r>
      <w:r w:rsidRPr="000C7B1A">
        <w:rPr>
          <w:spacing w:val="3"/>
        </w:rPr>
        <w:t xml:space="preserve"> </w:t>
      </w:r>
      <w:r w:rsidRPr="000C7B1A">
        <w:rPr>
          <w:spacing w:val="-5"/>
        </w:rPr>
        <w:t>v</w:t>
      </w:r>
      <w:r w:rsidRPr="000C7B1A">
        <w:t>ỡ</w:t>
      </w:r>
      <w:r w:rsidRPr="000C7B1A">
        <w:rPr>
          <w:spacing w:val="5"/>
        </w:rPr>
        <w:t xml:space="preserve"> t</w:t>
      </w:r>
      <w:r w:rsidRPr="000C7B1A">
        <w:rPr>
          <w:spacing w:val="-5"/>
        </w:rPr>
        <w:t>h</w:t>
      </w:r>
      <w:r w:rsidRPr="000C7B1A">
        <w:rPr>
          <w:spacing w:val="4"/>
        </w:rPr>
        <w:t>à</w:t>
      </w:r>
      <w:r w:rsidRPr="000C7B1A">
        <w:t>nh các</w:t>
      </w:r>
      <w:r w:rsidRPr="000C7B1A">
        <w:rPr>
          <w:spacing w:val="-3"/>
        </w:rPr>
        <w:t xml:space="preserve"> </w:t>
      </w:r>
      <w:r w:rsidRPr="000C7B1A">
        <w:rPr>
          <w:spacing w:val="-2"/>
        </w:rPr>
        <w:t>h</w:t>
      </w:r>
      <w:r w:rsidRPr="000C7B1A">
        <w:t>ạt</w:t>
      </w:r>
      <w:r w:rsidRPr="000C7B1A">
        <w:rPr>
          <w:spacing w:val="7"/>
        </w:rPr>
        <w:t xml:space="preserve"> </w:t>
      </w:r>
      <w:r w:rsidRPr="000C7B1A">
        <w:rPr>
          <w:spacing w:val="-5"/>
        </w:rPr>
        <w:t>v</w:t>
      </w:r>
      <w:r w:rsidRPr="000C7B1A">
        <w:rPr>
          <w:spacing w:val="5"/>
        </w:rPr>
        <w:t>ụ</w:t>
      </w:r>
      <w:r w:rsidRPr="000C7B1A">
        <w:rPr>
          <w:spacing w:val="-5"/>
        </w:rPr>
        <w:t>n</w:t>
      </w:r>
      <w:r w:rsidRPr="000C7B1A">
        <w:t>,</w:t>
      </w:r>
      <w:r w:rsidRPr="000C7B1A">
        <w:rPr>
          <w:spacing w:val="5"/>
        </w:rPr>
        <w:t xml:space="preserve"> </w:t>
      </w:r>
      <w:r w:rsidRPr="000C7B1A">
        <w:t>s</w:t>
      </w:r>
      <w:r w:rsidRPr="000C7B1A">
        <w:rPr>
          <w:spacing w:val="-3"/>
        </w:rPr>
        <w:t>a</w:t>
      </w:r>
      <w:r w:rsidRPr="000C7B1A">
        <w:t>u</w:t>
      </w:r>
      <w:r w:rsidRPr="000C7B1A">
        <w:rPr>
          <w:spacing w:val="2"/>
        </w:rPr>
        <w:t xml:space="preserve"> </w:t>
      </w:r>
      <w:r w:rsidRPr="000C7B1A">
        <w:t>đó s</w:t>
      </w:r>
      <w:r w:rsidRPr="000C7B1A">
        <w:rPr>
          <w:spacing w:val="4"/>
        </w:rPr>
        <w:t>ấ</w:t>
      </w:r>
      <w:r w:rsidRPr="000C7B1A">
        <w:t>y</w:t>
      </w:r>
      <w:r w:rsidRPr="000C7B1A">
        <w:rPr>
          <w:spacing w:val="-7"/>
        </w:rPr>
        <w:t xml:space="preserve"> </w:t>
      </w:r>
      <w:r w:rsidRPr="000C7B1A">
        <w:t>k</w:t>
      </w:r>
      <w:r w:rsidRPr="000C7B1A">
        <w:rPr>
          <w:spacing w:val="-5"/>
        </w:rPr>
        <w:t>h</w:t>
      </w:r>
      <w:r w:rsidRPr="000C7B1A">
        <w:t>ô</w:t>
      </w:r>
      <w:r w:rsidRPr="000C7B1A">
        <w:rPr>
          <w:spacing w:val="5"/>
        </w:rPr>
        <w:t xml:space="preserve"> </w:t>
      </w:r>
      <w:r w:rsidRPr="000C7B1A">
        <w:rPr>
          <w:spacing w:val="-2"/>
        </w:rPr>
        <w:t>v</w:t>
      </w:r>
      <w:r w:rsidRPr="000C7B1A">
        <w:t>à</w:t>
      </w:r>
      <w:r w:rsidRPr="000C7B1A">
        <w:rPr>
          <w:spacing w:val="6"/>
        </w:rPr>
        <w:t xml:space="preserve"> </w:t>
      </w:r>
      <w:r w:rsidRPr="000C7B1A">
        <w:rPr>
          <w:spacing w:val="-5"/>
        </w:rPr>
        <w:t>n</w:t>
      </w:r>
      <w:r w:rsidRPr="000C7B1A">
        <w:rPr>
          <w:spacing w:val="5"/>
        </w:rPr>
        <w:t>g</w:t>
      </w:r>
      <w:r w:rsidRPr="000C7B1A">
        <w:t>h</w:t>
      </w:r>
      <w:r w:rsidRPr="000C7B1A">
        <w:rPr>
          <w:spacing w:val="-4"/>
        </w:rPr>
        <w:t>i</w:t>
      </w:r>
      <w:r w:rsidRPr="000C7B1A">
        <w:rPr>
          <w:spacing w:val="4"/>
        </w:rPr>
        <w:t>ề</w:t>
      </w:r>
      <w:r w:rsidRPr="000C7B1A">
        <w:t>n</w:t>
      </w:r>
      <w:r w:rsidRPr="000C7B1A">
        <w:rPr>
          <w:spacing w:val="-2"/>
        </w:rPr>
        <w:t xml:space="preserve"> </w:t>
      </w:r>
      <w:r w:rsidRPr="000C7B1A">
        <w:rPr>
          <w:spacing w:val="5"/>
        </w:rPr>
        <w:t>t</w:t>
      </w:r>
      <w:r w:rsidRPr="000C7B1A">
        <w:rPr>
          <w:spacing w:val="-5"/>
        </w:rPr>
        <w:t>h</w:t>
      </w:r>
      <w:r w:rsidRPr="000C7B1A">
        <w:t>ành</w:t>
      </w:r>
      <w:r w:rsidRPr="000C7B1A">
        <w:rPr>
          <w:spacing w:val="1"/>
        </w:rPr>
        <w:t xml:space="preserve"> </w:t>
      </w:r>
      <w:r w:rsidRPr="000C7B1A">
        <w:rPr>
          <w:spacing w:val="-5"/>
        </w:rPr>
        <w:t>b</w:t>
      </w:r>
      <w:r w:rsidRPr="000C7B1A">
        <w:rPr>
          <w:spacing w:val="5"/>
        </w:rPr>
        <w:t>ộ</w:t>
      </w:r>
      <w:r w:rsidRPr="000C7B1A">
        <w:t>t.</w:t>
      </w:r>
      <w:r w:rsidRPr="000C7B1A">
        <w:rPr>
          <w:spacing w:val="3"/>
        </w:rPr>
        <w:t xml:space="preserve"> </w:t>
      </w:r>
      <w:r w:rsidRPr="000C7B1A">
        <w:t>X</w:t>
      </w:r>
      <w:r w:rsidRPr="000C7B1A">
        <w:rPr>
          <w:spacing w:val="-3"/>
        </w:rPr>
        <w:t xml:space="preserve"> </w:t>
      </w:r>
      <w:r w:rsidRPr="000C7B1A">
        <w:rPr>
          <w:spacing w:val="-2"/>
        </w:rPr>
        <w:t>g</w:t>
      </w:r>
      <w:r w:rsidRPr="000C7B1A">
        <w:rPr>
          <w:spacing w:val="5"/>
        </w:rPr>
        <w:t>ồ</w:t>
      </w:r>
      <w:r w:rsidRPr="000C7B1A">
        <w:t>m</w:t>
      </w:r>
    </w:p>
    <w:p w:rsidR="009D7AB9" w:rsidRPr="000C7B1A" w:rsidRDefault="009D7AB9" w:rsidP="002E7143">
      <w:r w:rsidRPr="000C7B1A">
        <w:rPr>
          <w:b/>
        </w:rPr>
        <w:t xml:space="preserve">A. </w:t>
      </w:r>
      <w:r w:rsidRPr="000C7B1A">
        <w:t>ap</w:t>
      </w:r>
      <w:r w:rsidRPr="000C7B1A">
        <w:rPr>
          <w:spacing w:val="-4"/>
        </w:rPr>
        <w:t>a</w:t>
      </w:r>
      <w:r w:rsidRPr="000C7B1A">
        <w:rPr>
          <w:spacing w:val="5"/>
        </w:rPr>
        <w:t>t</w:t>
      </w:r>
      <w:r w:rsidRPr="000C7B1A">
        <w:rPr>
          <w:spacing w:val="-9"/>
        </w:rPr>
        <w:t>i</w:t>
      </w:r>
      <w:r w:rsidRPr="000C7B1A">
        <w:rPr>
          <w:spacing w:val="5"/>
        </w:rPr>
        <w:t>t</w:t>
      </w:r>
      <w:r w:rsidRPr="000C7B1A">
        <w:t>:</w:t>
      </w:r>
      <w:r w:rsidRPr="000C7B1A">
        <w:rPr>
          <w:spacing w:val="3"/>
        </w:rPr>
        <w:t xml:space="preserve"> </w:t>
      </w:r>
      <w:r w:rsidRPr="000C7B1A">
        <w:t>C</w:t>
      </w:r>
      <w:r w:rsidRPr="000C7B1A">
        <w:rPr>
          <w:spacing w:val="-3"/>
        </w:rPr>
        <w:t>a</w:t>
      </w:r>
      <w:r w:rsidRPr="000C7B1A">
        <w:rPr>
          <w:spacing w:val="2"/>
          <w:position w:val="-3"/>
        </w:rPr>
        <w:t>5</w:t>
      </w:r>
      <w:r w:rsidRPr="000C7B1A">
        <w:rPr>
          <w:spacing w:val="-4"/>
        </w:rPr>
        <w:t>F</w:t>
      </w:r>
      <w:r w:rsidRPr="000C7B1A">
        <w:t>(</w:t>
      </w:r>
      <w:r w:rsidRPr="000C7B1A">
        <w:rPr>
          <w:spacing w:val="3"/>
        </w:rPr>
        <w:t>P</w:t>
      </w:r>
      <w:r w:rsidRPr="000C7B1A">
        <w:t>O</w:t>
      </w:r>
      <w:r w:rsidRPr="000C7B1A">
        <w:rPr>
          <w:spacing w:val="2"/>
          <w:position w:val="-3"/>
        </w:rPr>
        <w:t>4</w:t>
      </w:r>
      <w:r w:rsidRPr="000C7B1A">
        <w:rPr>
          <w:spacing w:val="2"/>
        </w:rPr>
        <w:t>)</w:t>
      </w:r>
      <w:r w:rsidRPr="000C7B1A">
        <w:rPr>
          <w:spacing w:val="2"/>
          <w:position w:val="-3"/>
        </w:rPr>
        <w:t>3</w:t>
      </w:r>
      <w:r w:rsidRPr="000C7B1A">
        <w:t>,</w:t>
      </w:r>
      <w:r w:rsidRPr="000C7B1A">
        <w:rPr>
          <w:spacing w:val="-5"/>
        </w:rPr>
        <w:t xml:space="preserve"> </w:t>
      </w:r>
      <w:r w:rsidRPr="000C7B1A">
        <w:t xml:space="preserve">đá </w:t>
      </w:r>
      <w:r w:rsidRPr="000C7B1A">
        <w:rPr>
          <w:spacing w:val="-3"/>
        </w:rPr>
        <w:t>x</w:t>
      </w:r>
      <w:r w:rsidRPr="000C7B1A">
        <w:t xml:space="preserve">à </w:t>
      </w:r>
      <w:r w:rsidRPr="000C7B1A">
        <w:rPr>
          <w:spacing w:val="-3"/>
        </w:rPr>
        <w:t>v</w:t>
      </w:r>
      <w:r w:rsidRPr="000C7B1A">
        <w:rPr>
          <w:spacing w:val="4"/>
        </w:rPr>
        <w:t>â</w:t>
      </w:r>
      <w:r w:rsidRPr="000C7B1A">
        <w:rPr>
          <w:spacing w:val="-5"/>
        </w:rPr>
        <w:t>n</w:t>
      </w:r>
      <w:r w:rsidRPr="000C7B1A">
        <w:t>:</w:t>
      </w:r>
      <w:r w:rsidRPr="000C7B1A">
        <w:rPr>
          <w:spacing w:val="3"/>
        </w:rPr>
        <w:t xml:space="preserve"> </w:t>
      </w:r>
      <w:r w:rsidRPr="000C7B1A">
        <w:t>Mg</w:t>
      </w:r>
      <w:r w:rsidRPr="000C7B1A">
        <w:rPr>
          <w:spacing w:val="4"/>
        </w:rPr>
        <w:t>S</w:t>
      </w:r>
      <w:r w:rsidRPr="000C7B1A">
        <w:rPr>
          <w:spacing w:val="-9"/>
        </w:rPr>
        <w:t>i</w:t>
      </w:r>
      <w:r w:rsidRPr="000C7B1A">
        <w:t>O</w:t>
      </w:r>
      <w:r w:rsidRPr="000C7B1A">
        <w:rPr>
          <w:position w:val="-3"/>
        </w:rPr>
        <w:t>3</w:t>
      </w:r>
      <w:r w:rsidRPr="000C7B1A">
        <w:rPr>
          <w:spacing w:val="23"/>
          <w:position w:val="-3"/>
        </w:rPr>
        <w:t xml:space="preserve"> </w:t>
      </w:r>
      <w:r w:rsidRPr="000C7B1A">
        <w:t xml:space="preserve">và </w:t>
      </w:r>
      <w:r w:rsidRPr="000C7B1A">
        <w:rPr>
          <w:spacing w:val="7"/>
        </w:rPr>
        <w:t>t</w:t>
      </w:r>
      <w:r w:rsidRPr="000C7B1A">
        <w:rPr>
          <w:spacing w:val="-5"/>
        </w:rPr>
        <w:t>h</w:t>
      </w:r>
      <w:r w:rsidRPr="000C7B1A">
        <w:t>an</w:t>
      </w:r>
      <w:r w:rsidRPr="000C7B1A">
        <w:rPr>
          <w:spacing w:val="1"/>
        </w:rPr>
        <w:t xml:space="preserve"> </w:t>
      </w:r>
      <w:r w:rsidRPr="000C7B1A">
        <w:t>c</w:t>
      </w:r>
      <w:r w:rsidRPr="000C7B1A">
        <w:rPr>
          <w:spacing w:val="4"/>
        </w:rPr>
        <w:t>ố</w:t>
      </w:r>
      <w:r w:rsidRPr="000C7B1A">
        <w:t>c: C.</w:t>
      </w:r>
    </w:p>
    <w:p w:rsidR="009D7AB9" w:rsidRPr="000C7B1A" w:rsidRDefault="009D7AB9" w:rsidP="002E7143">
      <w:r w:rsidRPr="000C7B1A">
        <w:rPr>
          <w:b/>
        </w:rPr>
        <w:t xml:space="preserve">B. </w:t>
      </w:r>
      <w:r w:rsidRPr="000C7B1A">
        <w:t>p</w:t>
      </w:r>
      <w:r w:rsidRPr="000C7B1A">
        <w:rPr>
          <w:spacing w:val="-2"/>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rPr>
          <w:spacing w:val="5"/>
        </w:rPr>
        <w:t>t</w:t>
      </w:r>
      <w:r w:rsidRPr="000C7B1A">
        <w:t>:</w:t>
      </w:r>
      <w:r w:rsidRPr="000C7B1A">
        <w:rPr>
          <w:spacing w:val="3"/>
        </w:rPr>
        <w:t xml:space="preserve"> </w:t>
      </w:r>
      <w:r w:rsidRPr="000C7B1A">
        <w:t>C</w:t>
      </w:r>
      <w:r w:rsidRPr="000C7B1A">
        <w:rPr>
          <w:spacing w:val="-3"/>
        </w:rPr>
        <w:t>a</w:t>
      </w:r>
      <w:r w:rsidRPr="000C7B1A">
        <w:rPr>
          <w:spacing w:val="2"/>
          <w:position w:val="-3"/>
        </w:rPr>
        <w:t>3</w:t>
      </w:r>
      <w:r w:rsidRPr="000C7B1A">
        <w:t>(</w:t>
      </w:r>
      <w:r w:rsidRPr="000C7B1A">
        <w:rPr>
          <w:spacing w:val="3"/>
        </w:rPr>
        <w:t>P</w:t>
      </w:r>
      <w:r w:rsidRPr="000C7B1A">
        <w:rPr>
          <w:spacing w:val="-5"/>
        </w:rPr>
        <w:t>O</w:t>
      </w:r>
      <w:r w:rsidRPr="000C7B1A">
        <w:rPr>
          <w:spacing w:val="2"/>
          <w:position w:val="-3"/>
        </w:rPr>
        <w:t>4</w:t>
      </w:r>
      <w:r w:rsidRPr="000C7B1A">
        <w:rPr>
          <w:spacing w:val="2"/>
        </w:rPr>
        <w:t>)</w:t>
      </w:r>
      <w:r w:rsidRPr="000C7B1A">
        <w:rPr>
          <w:spacing w:val="-2"/>
          <w:position w:val="-3"/>
        </w:rPr>
        <w:t>2</w:t>
      </w:r>
      <w:r w:rsidRPr="000C7B1A">
        <w:t>, c</w:t>
      </w:r>
      <w:r w:rsidRPr="000C7B1A">
        <w:rPr>
          <w:spacing w:val="-7"/>
        </w:rPr>
        <w:t>á</w:t>
      </w:r>
      <w:r w:rsidRPr="000C7B1A">
        <w:rPr>
          <w:spacing w:val="5"/>
        </w:rPr>
        <w:t>t</w:t>
      </w:r>
      <w:r w:rsidRPr="000C7B1A">
        <w:t>:</w:t>
      </w:r>
      <w:r w:rsidRPr="000C7B1A">
        <w:rPr>
          <w:spacing w:val="-4"/>
        </w:rPr>
        <w:t xml:space="preserve"> </w:t>
      </w:r>
      <w:r w:rsidRPr="000C7B1A">
        <w:rPr>
          <w:spacing w:val="3"/>
        </w:rPr>
        <w:t>S</w:t>
      </w:r>
      <w:r w:rsidRPr="000C7B1A">
        <w:rPr>
          <w:spacing w:val="-9"/>
        </w:rPr>
        <w:t>i</w:t>
      </w:r>
      <w:r w:rsidRPr="000C7B1A">
        <w:t>O</w:t>
      </w:r>
      <w:r w:rsidRPr="000C7B1A">
        <w:rPr>
          <w:position w:val="-3"/>
        </w:rPr>
        <w:t>2</w:t>
      </w:r>
      <w:r w:rsidRPr="000C7B1A">
        <w:rPr>
          <w:spacing w:val="20"/>
          <w:position w:val="-3"/>
        </w:rPr>
        <w:t xml:space="preserve"> </w:t>
      </w:r>
      <w:r w:rsidRPr="000C7B1A">
        <w:t>và</w:t>
      </w:r>
      <w:r w:rsidRPr="000C7B1A">
        <w:rPr>
          <w:spacing w:val="4"/>
        </w:rPr>
        <w:t xml:space="preserve"> </w:t>
      </w:r>
      <w:r w:rsidRPr="000C7B1A">
        <w:rPr>
          <w:spacing w:val="5"/>
        </w:rPr>
        <w:t>t</w:t>
      </w:r>
      <w:r w:rsidRPr="000C7B1A">
        <w:rPr>
          <w:spacing w:val="-5"/>
        </w:rPr>
        <w:t>h</w:t>
      </w:r>
      <w:r w:rsidRPr="000C7B1A">
        <w:t>an</w:t>
      </w:r>
      <w:r w:rsidRPr="000C7B1A">
        <w:rPr>
          <w:spacing w:val="-3"/>
        </w:rPr>
        <w:t xml:space="preserve"> </w:t>
      </w:r>
      <w:r w:rsidRPr="000C7B1A">
        <w:t>c</w:t>
      </w:r>
      <w:r w:rsidRPr="000C7B1A">
        <w:rPr>
          <w:spacing w:val="4"/>
        </w:rPr>
        <w:t>ố</w:t>
      </w:r>
      <w:r w:rsidRPr="000C7B1A">
        <w:t>c: C.</w:t>
      </w:r>
    </w:p>
    <w:p w:rsidR="009D7AB9" w:rsidRPr="000C7B1A" w:rsidRDefault="009D7AB9" w:rsidP="002E7143">
      <w:r w:rsidRPr="000C7B1A">
        <w:rPr>
          <w:b/>
        </w:rPr>
        <w:t xml:space="preserve">C. </w:t>
      </w:r>
      <w:r w:rsidRPr="000C7B1A">
        <w:t>ap</w:t>
      </w:r>
      <w:r w:rsidRPr="000C7B1A">
        <w:rPr>
          <w:spacing w:val="-7"/>
        </w:rPr>
        <w:t>a</w:t>
      </w:r>
      <w:r w:rsidRPr="000C7B1A">
        <w:rPr>
          <w:spacing w:val="5"/>
        </w:rPr>
        <w:t>t</w:t>
      </w:r>
      <w:r w:rsidRPr="000C7B1A">
        <w:rPr>
          <w:spacing w:val="-9"/>
        </w:rPr>
        <w:t>i</w:t>
      </w:r>
      <w:r w:rsidRPr="000C7B1A">
        <w:rPr>
          <w:spacing w:val="5"/>
        </w:rPr>
        <w:t>t</w:t>
      </w:r>
      <w:r w:rsidRPr="000C7B1A">
        <w:t>:</w:t>
      </w:r>
      <w:r w:rsidRPr="000C7B1A">
        <w:rPr>
          <w:spacing w:val="3"/>
        </w:rPr>
        <w:t xml:space="preserve"> </w:t>
      </w:r>
      <w:r w:rsidRPr="000C7B1A">
        <w:t>C</w:t>
      </w:r>
      <w:r w:rsidRPr="000C7B1A">
        <w:rPr>
          <w:spacing w:val="-3"/>
        </w:rPr>
        <w:t>a</w:t>
      </w:r>
      <w:r w:rsidRPr="000C7B1A">
        <w:rPr>
          <w:spacing w:val="2"/>
          <w:position w:val="-3"/>
        </w:rPr>
        <w:t>5</w:t>
      </w:r>
      <w:r w:rsidRPr="000C7B1A">
        <w:rPr>
          <w:spacing w:val="-4"/>
        </w:rPr>
        <w:t>F</w:t>
      </w:r>
      <w:r w:rsidRPr="000C7B1A">
        <w:t>(</w:t>
      </w:r>
      <w:r w:rsidRPr="000C7B1A">
        <w:rPr>
          <w:spacing w:val="3"/>
        </w:rPr>
        <w:t>P</w:t>
      </w:r>
      <w:r w:rsidRPr="000C7B1A">
        <w:t>O</w:t>
      </w:r>
      <w:r w:rsidRPr="000C7B1A">
        <w:rPr>
          <w:spacing w:val="2"/>
          <w:position w:val="-3"/>
        </w:rPr>
        <w:t>4</w:t>
      </w:r>
      <w:r w:rsidRPr="000C7B1A">
        <w:rPr>
          <w:spacing w:val="2"/>
        </w:rPr>
        <w:t>)</w:t>
      </w:r>
      <w:r w:rsidRPr="000C7B1A">
        <w:rPr>
          <w:spacing w:val="2"/>
          <w:position w:val="-3"/>
        </w:rPr>
        <w:t>3</w:t>
      </w:r>
      <w:r w:rsidRPr="000C7B1A">
        <w:t>,</w:t>
      </w:r>
      <w:r w:rsidRPr="000C7B1A">
        <w:rPr>
          <w:spacing w:val="-5"/>
        </w:rPr>
        <w:t xml:space="preserve"> </w:t>
      </w:r>
      <w:r w:rsidRPr="000C7B1A">
        <w:t xml:space="preserve">đá </w:t>
      </w:r>
      <w:r w:rsidRPr="000C7B1A">
        <w:rPr>
          <w:spacing w:val="-3"/>
        </w:rPr>
        <w:t>v</w:t>
      </w:r>
      <w:r w:rsidRPr="000C7B1A">
        <w:rPr>
          <w:spacing w:val="5"/>
        </w:rPr>
        <w:t>ô</w:t>
      </w:r>
      <w:r w:rsidRPr="000C7B1A">
        <w:rPr>
          <w:spacing w:val="-9"/>
        </w:rPr>
        <w:t>i</w:t>
      </w:r>
      <w:r w:rsidRPr="000C7B1A">
        <w:t>:</w:t>
      </w:r>
      <w:r w:rsidRPr="000C7B1A">
        <w:rPr>
          <w:spacing w:val="3"/>
        </w:rPr>
        <w:t xml:space="preserve"> </w:t>
      </w:r>
      <w:r w:rsidRPr="000C7B1A">
        <w:t>C</w:t>
      </w:r>
      <w:r w:rsidRPr="000C7B1A">
        <w:rPr>
          <w:spacing w:val="-3"/>
        </w:rPr>
        <w:t>a</w:t>
      </w:r>
      <w:r w:rsidRPr="000C7B1A">
        <w:t>C</w:t>
      </w:r>
      <w:r w:rsidRPr="000C7B1A">
        <w:rPr>
          <w:spacing w:val="-2"/>
        </w:rPr>
        <w:t>O</w:t>
      </w:r>
      <w:r w:rsidRPr="000C7B1A">
        <w:rPr>
          <w:position w:val="-3"/>
        </w:rPr>
        <w:t>3</w:t>
      </w:r>
      <w:r w:rsidRPr="000C7B1A">
        <w:rPr>
          <w:spacing w:val="20"/>
          <w:position w:val="-3"/>
        </w:rPr>
        <w:t xml:space="preserve"> </w:t>
      </w:r>
      <w:r w:rsidRPr="000C7B1A">
        <w:rPr>
          <w:spacing w:val="-2"/>
        </w:rPr>
        <w:t>v</w:t>
      </w:r>
      <w:r w:rsidRPr="000C7B1A">
        <w:t xml:space="preserve">à </w:t>
      </w:r>
      <w:r w:rsidRPr="000C7B1A">
        <w:rPr>
          <w:spacing w:val="7"/>
        </w:rPr>
        <w:t>t</w:t>
      </w:r>
      <w:r w:rsidRPr="000C7B1A">
        <w:rPr>
          <w:spacing w:val="-5"/>
        </w:rPr>
        <w:t>h</w:t>
      </w:r>
      <w:r w:rsidRPr="000C7B1A">
        <w:rPr>
          <w:spacing w:val="4"/>
        </w:rPr>
        <w:t>a</w:t>
      </w:r>
      <w:r w:rsidRPr="000C7B1A">
        <w:t>n</w:t>
      </w:r>
      <w:r w:rsidRPr="000C7B1A">
        <w:rPr>
          <w:spacing w:val="-2"/>
        </w:rPr>
        <w:t xml:space="preserve"> </w:t>
      </w:r>
      <w:r w:rsidRPr="000C7B1A">
        <w:t>c</w:t>
      </w:r>
      <w:r w:rsidRPr="000C7B1A">
        <w:rPr>
          <w:spacing w:val="4"/>
        </w:rPr>
        <w:t>ố</w:t>
      </w:r>
      <w:r w:rsidRPr="000C7B1A">
        <w:t>c:</w:t>
      </w:r>
      <w:r w:rsidRPr="000C7B1A">
        <w:rPr>
          <w:spacing w:val="-3"/>
        </w:rPr>
        <w:t xml:space="preserve"> </w:t>
      </w:r>
      <w:r w:rsidRPr="000C7B1A">
        <w:t>C.</w:t>
      </w:r>
    </w:p>
    <w:p w:rsidR="009D7AB9" w:rsidRPr="000C7B1A" w:rsidRDefault="009D7AB9" w:rsidP="002E7143">
      <w:r w:rsidRPr="000C7B1A">
        <w:rPr>
          <w:b/>
        </w:rPr>
        <w:t xml:space="preserve">D. </w:t>
      </w:r>
      <w:r w:rsidRPr="000C7B1A">
        <w:t>p</w:t>
      </w:r>
      <w:r w:rsidRPr="000C7B1A">
        <w:rPr>
          <w:spacing w:val="-2"/>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rPr>
          <w:spacing w:val="5"/>
        </w:rPr>
        <w:t>t</w:t>
      </w:r>
      <w:r w:rsidRPr="000C7B1A">
        <w:t>:</w:t>
      </w:r>
      <w:r w:rsidRPr="000C7B1A">
        <w:rPr>
          <w:spacing w:val="3"/>
        </w:rPr>
        <w:t xml:space="preserve"> </w:t>
      </w:r>
      <w:r w:rsidRPr="000C7B1A">
        <w:t>C</w:t>
      </w:r>
      <w:r w:rsidRPr="000C7B1A">
        <w:rPr>
          <w:spacing w:val="-3"/>
        </w:rPr>
        <w:t>a</w:t>
      </w:r>
      <w:r w:rsidRPr="000C7B1A">
        <w:rPr>
          <w:spacing w:val="2"/>
          <w:position w:val="-3"/>
        </w:rPr>
        <w:t>3</w:t>
      </w:r>
      <w:r w:rsidRPr="000C7B1A">
        <w:rPr>
          <w:spacing w:val="-3"/>
        </w:rPr>
        <w:t>(</w:t>
      </w:r>
      <w:r w:rsidRPr="000C7B1A">
        <w:t>PO</w:t>
      </w:r>
      <w:r w:rsidRPr="000C7B1A">
        <w:rPr>
          <w:spacing w:val="2"/>
          <w:position w:val="-3"/>
        </w:rPr>
        <w:t>4</w:t>
      </w:r>
      <w:r w:rsidRPr="000C7B1A">
        <w:rPr>
          <w:spacing w:val="2"/>
        </w:rPr>
        <w:t>)</w:t>
      </w:r>
      <w:r w:rsidRPr="000C7B1A">
        <w:rPr>
          <w:spacing w:val="-2"/>
          <w:position w:val="-3"/>
        </w:rPr>
        <w:t>2</w:t>
      </w:r>
      <w:r w:rsidRPr="000C7B1A">
        <w:t>,</w:t>
      </w:r>
      <w:r w:rsidRPr="000C7B1A">
        <w:rPr>
          <w:spacing w:val="-5"/>
        </w:rPr>
        <w:t xml:space="preserve"> </w:t>
      </w:r>
      <w:r w:rsidRPr="000C7B1A">
        <w:t xml:space="preserve">đá </w:t>
      </w:r>
      <w:r w:rsidRPr="000C7B1A">
        <w:rPr>
          <w:spacing w:val="-3"/>
        </w:rPr>
        <w:t>v</w:t>
      </w:r>
      <w:r w:rsidRPr="000C7B1A">
        <w:rPr>
          <w:spacing w:val="5"/>
        </w:rPr>
        <w:t>ô</w:t>
      </w:r>
      <w:r w:rsidRPr="000C7B1A">
        <w:rPr>
          <w:spacing w:val="-9"/>
        </w:rPr>
        <w:t>i</w:t>
      </w:r>
      <w:r w:rsidRPr="000C7B1A">
        <w:t>:</w:t>
      </w:r>
      <w:r w:rsidRPr="000C7B1A">
        <w:rPr>
          <w:spacing w:val="3"/>
        </w:rPr>
        <w:t xml:space="preserve"> </w:t>
      </w:r>
      <w:r w:rsidRPr="000C7B1A">
        <w:t>C</w:t>
      </w:r>
      <w:r w:rsidRPr="000C7B1A">
        <w:rPr>
          <w:spacing w:val="-3"/>
        </w:rPr>
        <w:t>a</w:t>
      </w:r>
      <w:r w:rsidRPr="000C7B1A">
        <w:t>C</w:t>
      </w:r>
      <w:r w:rsidRPr="000C7B1A">
        <w:rPr>
          <w:spacing w:val="-2"/>
        </w:rPr>
        <w:t>O</w:t>
      </w:r>
      <w:r w:rsidRPr="000C7B1A">
        <w:rPr>
          <w:position w:val="-3"/>
        </w:rPr>
        <w:t>3</w:t>
      </w:r>
      <w:r w:rsidRPr="000C7B1A">
        <w:rPr>
          <w:spacing w:val="28"/>
          <w:position w:val="-3"/>
        </w:rPr>
        <w:t xml:space="preserve"> </w:t>
      </w:r>
      <w:r w:rsidRPr="000C7B1A">
        <w:rPr>
          <w:spacing w:val="-5"/>
        </w:rPr>
        <w:t>v</w:t>
      </w:r>
      <w:r w:rsidRPr="000C7B1A">
        <w:t xml:space="preserve">à </w:t>
      </w:r>
      <w:r w:rsidRPr="000C7B1A">
        <w:rPr>
          <w:spacing w:val="7"/>
        </w:rPr>
        <w:t>t</w:t>
      </w:r>
      <w:r w:rsidRPr="000C7B1A">
        <w:rPr>
          <w:spacing w:val="-5"/>
        </w:rPr>
        <w:t>h</w:t>
      </w:r>
      <w:r w:rsidRPr="000C7B1A">
        <w:t>an</w:t>
      </w:r>
      <w:r w:rsidRPr="000C7B1A">
        <w:rPr>
          <w:spacing w:val="-6"/>
        </w:rPr>
        <w:t xml:space="preserve"> </w:t>
      </w:r>
      <w:r w:rsidRPr="000C7B1A">
        <w:rPr>
          <w:spacing w:val="6"/>
        </w:rPr>
        <w:t>c</w:t>
      </w:r>
      <w:r w:rsidRPr="000C7B1A">
        <w:rPr>
          <w:spacing w:val="5"/>
        </w:rPr>
        <w:t>ố</w:t>
      </w:r>
      <w:r w:rsidRPr="000C7B1A">
        <w:t xml:space="preserve">c: </w:t>
      </w:r>
      <w:r w:rsidRPr="000C7B1A">
        <w:rPr>
          <w:spacing w:val="-5"/>
        </w:rPr>
        <w:t>C</w:t>
      </w:r>
      <w:r w:rsidRPr="000C7B1A">
        <w:t>.</w:t>
      </w:r>
    </w:p>
    <w:p w:rsidR="009D7AB9" w:rsidRPr="000C7B1A" w:rsidRDefault="009D7AB9" w:rsidP="002E7143">
      <w:pPr>
        <w:jc w:val="both"/>
      </w:pPr>
      <w:r w:rsidRPr="000C7B1A">
        <w:rPr>
          <w:b/>
          <w:spacing w:val="-3"/>
        </w:rPr>
        <w:t>Câu 79:</w:t>
      </w:r>
      <w:r w:rsidRPr="000C7B1A">
        <w:rPr>
          <w:spacing w:val="-3"/>
        </w:rPr>
        <w:t xml:space="preserve"> </w:t>
      </w:r>
      <w:r w:rsidRPr="000C7B1A">
        <w:rPr>
          <w:b/>
          <w:spacing w:val="-3"/>
        </w:rPr>
        <w:t>K</w:t>
      </w:r>
      <w:r w:rsidRPr="000C7B1A">
        <w:rPr>
          <w:b/>
          <w:spacing w:val="-5"/>
        </w:rPr>
        <w:t>h</w:t>
      </w:r>
      <w:r w:rsidRPr="000C7B1A">
        <w:rPr>
          <w:b/>
          <w:spacing w:val="5"/>
        </w:rPr>
        <w:t>ô</w:t>
      </w:r>
      <w:r w:rsidRPr="000C7B1A">
        <w:rPr>
          <w:b/>
          <w:spacing w:val="-5"/>
        </w:rPr>
        <w:t>n</w:t>
      </w:r>
      <w:r w:rsidRPr="000C7B1A">
        <w:rPr>
          <w:b/>
        </w:rPr>
        <w:t>g</w:t>
      </w:r>
      <w:r w:rsidRPr="000C7B1A">
        <w:t xml:space="preserve"> nên</w:t>
      </w:r>
      <w:r w:rsidRPr="000C7B1A">
        <w:rPr>
          <w:spacing w:val="4"/>
        </w:rPr>
        <w:t xml:space="preserve"> </w:t>
      </w:r>
      <w:r w:rsidRPr="000C7B1A">
        <w:rPr>
          <w:spacing w:val="-5"/>
        </w:rPr>
        <w:t>b</w:t>
      </w:r>
      <w:r w:rsidRPr="000C7B1A">
        <w:rPr>
          <w:spacing w:val="5"/>
        </w:rPr>
        <w:t>ó</w:t>
      </w:r>
      <w:r w:rsidRPr="000C7B1A">
        <w:t>n</w:t>
      </w:r>
      <w:r w:rsidRPr="000C7B1A">
        <w:rPr>
          <w:spacing w:val="-2"/>
        </w:rPr>
        <w:t xml:space="preserve"> </w:t>
      </w:r>
      <w:r w:rsidRPr="000C7B1A">
        <w:t>p</w:t>
      </w:r>
      <w:r w:rsidRPr="000C7B1A">
        <w:rPr>
          <w:spacing w:val="-5"/>
        </w:rPr>
        <w:t>h</w:t>
      </w:r>
      <w:r w:rsidRPr="000C7B1A">
        <w:rPr>
          <w:spacing w:val="4"/>
        </w:rPr>
        <w:t>â</w:t>
      </w:r>
      <w:r w:rsidRPr="000C7B1A">
        <w:t>n</w:t>
      </w:r>
      <w:r w:rsidRPr="000C7B1A">
        <w:rPr>
          <w:spacing w:val="-5"/>
        </w:rPr>
        <w:t xml:space="preserve"> </w:t>
      </w:r>
      <w:r w:rsidRPr="000C7B1A">
        <w:t>đ</w:t>
      </w:r>
      <w:r w:rsidRPr="000C7B1A">
        <w:rPr>
          <w:spacing w:val="6"/>
        </w:rPr>
        <w:t>ạ</w:t>
      </w:r>
      <w:r w:rsidRPr="000C7B1A">
        <w:t>m</w:t>
      </w:r>
      <w:r w:rsidRPr="000C7B1A">
        <w:rPr>
          <w:spacing w:val="-4"/>
        </w:rPr>
        <w:t xml:space="preserve"> </w:t>
      </w:r>
      <w:r w:rsidRPr="000C7B1A">
        <w:t>c</w:t>
      </w:r>
      <w:r w:rsidRPr="000C7B1A">
        <w:rPr>
          <w:spacing w:val="6"/>
        </w:rPr>
        <w:t>ù</w:t>
      </w:r>
      <w:r w:rsidRPr="000C7B1A">
        <w:rPr>
          <w:spacing w:val="-5"/>
        </w:rPr>
        <w:t>n</w:t>
      </w:r>
      <w:r w:rsidRPr="000C7B1A">
        <w:t>g</w:t>
      </w:r>
      <w:r w:rsidRPr="000C7B1A">
        <w:rPr>
          <w:spacing w:val="2"/>
        </w:rPr>
        <w:t xml:space="preserve"> </w:t>
      </w:r>
      <w:r w:rsidRPr="000C7B1A">
        <w:t>v</w:t>
      </w:r>
      <w:r w:rsidRPr="000C7B1A">
        <w:rPr>
          <w:spacing w:val="3"/>
        </w:rPr>
        <w:t>ớ</w:t>
      </w:r>
      <w:r w:rsidRPr="000C7B1A">
        <w:t>i</w:t>
      </w:r>
      <w:r w:rsidRPr="000C7B1A">
        <w:rPr>
          <w:spacing w:val="-2"/>
        </w:rPr>
        <w:t xml:space="preserve"> </w:t>
      </w:r>
      <w:r w:rsidRPr="000C7B1A">
        <w:rPr>
          <w:spacing w:val="-5"/>
        </w:rPr>
        <w:t>v</w:t>
      </w:r>
      <w:r w:rsidRPr="000C7B1A">
        <w:rPr>
          <w:spacing w:val="10"/>
        </w:rPr>
        <w:t>ô</w:t>
      </w:r>
      <w:r w:rsidRPr="000C7B1A">
        <w:t>i</w:t>
      </w:r>
      <w:r w:rsidRPr="000C7B1A">
        <w:rPr>
          <w:spacing w:val="-7"/>
        </w:rPr>
        <w:t xml:space="preserve"> </w:t>
      </w:r>
      <w:r w:rsidRPr="000C7B1A">
        <w:t>vì</w:t>
      </w:r>
      <w:r w:rsidRPr="000C7B1A">
        <w:rPr>
          <w:spacing w:val="-2"/>
        </w:rPr>
        <w:t xml:space="preserve"> </w:t>
      </w:r>
      <w:r w:rsidRPr="000C7B1A">
        <w:t xml:space="preserve">ở </w:t>
      </w:r>
      <w:r w:rsidRPr="000C7B1A">
        <w:rPr>
          <w:spacing w:val="6"/>
        </w:rPr>
        <w:t>t</w:t>
      </w:r>
      <w:r w:rsidRPr="000C7B1A">
        <w:rPr>
          <w:spacing w:val="-3"/>
        </w:rPr>
        <w:t>r</w:t>
      </w:r>
      <w:r w:rsidRPr="000C7B1A">
        <w:rPr>
          <w:spacing w:val="5"/>
        </w:rPr>
        <w:t>o</w:t>
      </w:r>
      <w:r w:rsidRPr="000C7B1A">
        <w:rPr>
          <w:spacing w:val="-5"/>
        </w:rPr>
        <w:t>n</w:t>
      </w:r>
      <w:r w:rsidRPr="000C7B1A">
        <w:t>g n</w:t>
      </w:r>
      <w:r w:rsidRPr="000C7B1A">
        <w:rPr>
          <w:spacing w:val="-3"/>
        </w:rPr>
        <w:t>ư</w:t>
      </w:r>
      <w:r w:rsidRPr="000C7B1A">
        <w:t>ớc</w:t>
      </w:r>
    </w:p>
    <w:p w:rsidR="009D7AB9" w:rsidRPr="000C7B1A" w:rsidRDefault="009D7AB9" w:rsidP="002E7143">
      <w:r w:rsidRPr="000C7B1A">
        <w:rPr>
          <w:b/>
        </w:rPr>
        <w:t xml:space="preserve">A. </w:t>
      </w:r>
      <w:r w:rsidRPr="000C7B1A">
        <w:t>p</w:t>
      </w:r>
      <w:r w:rsidRPr="000C7B1A">
        <w:rPr>
          <w:spacing w:val="-2"/>
        </w:rPr>
        <w:t>h</w:t>
      </w:r>
      <w:r w:rsidRPr="000C7B1A">
        <w:t>ân</w:t>
      </w:r>
      <w:r w:rsidRPr="000C7B1A">
        <w:rPr>
          <w:spacing w:val="-6"/>
        </w:rPr>
        <w:t xml:space="preserve"> </w:t>
      </w:r>
      <w:r w:rsidRPr="000C7B1A">
        <w:t>đ</w:t>
      </w:r>
      <w:r w:rsidRPr="000C7B1A">
        <w:rPr>
          <w:spacing w:val="6"/>
        </w:rPr>
        <w:t>ạ</w:t>
      </w:r>
      <w:r w:rsidRPr="000C7B1A">
        <w:t>m</w:t>
      </w:r>
      <w:r w:rsidRPr="000C7B1A">
        <w:rPr>
          <w:spacing w:val="-2"/>
        </w:rPr>
        <w:t xml:space="preserve"> </w:t>
      </w:r>
      <w:r w:rsidRPr="000C7B1A">
        <w:rPr>
          <w:spacing w:val="-4"/>
        </w:rPr>
        <w:t>l</w:t>
      </w:r>
      <w:r w:rsidRPr="000C7B1A">
        <w:rPr>
          <w:spacing w:val="4"/>
        </w:rPr>
        <w:t>à</w:t>
      </w:r>
      <w:r w:rsidRPr="000C7B1A">
        <w:t>m</w:t>
      </w:r>
      <w:r w:rsidRPr="000C7B1A">
        <w:rPr>
          <w:spacing w:val="-4"/>
        </w:rPr>
        <w:t xml:space="preserve"> </w:t>
      </w:r>
      <w:r w:rsidRPr="000C7B1A">
        <w:t>kết</w:t>
      </w:r>
      <w:r w:rsidRPr="000C7B1A">
        <w:rPr>
          <w:spacing w:val="4"/>
        </w:rPr>
        <w:t xml:space="preserve"> </w:t>
      </w:r>
      <w:r w:rsidRPr="000C7B1A">
        <w:rPr>
          <w:spacing w:val="5"/>
        </w:rPr>
        <w:t>t</w:t>
      </w:r>
      <w:r w:rsidRPr="000C7B1A">
        <w:t xml:space="preserve">ủa </w:t>
      </w:r>
      <w:r w:rsidRPr="000C7B1A">
        <w:rPr>
          <w:spacing w:val="-3"/>
        </w:rPr>
        <w:t>v</w:t>
      </w:r>
      <w:r w:rsidRPr="000C7B1A">
        <w:rPr>
          <w:spacing w:val="5"/>
        </w:rPr>
        <w:t>ô</w:t>
      </w:r>
      <w:r w:rsidRPr="000C7B1A">
        <w:rPr>
          <w:spacing w:val="-9"/>
        </w:rPr>
        <w:t>i</w:t>
      </w:r>
      <w:r w:rsidRPr="000C7B1A">
        <w:t>.</w:t>
      </w:r>
    </w:p>
    <w:p w:rsidR="009D7AB9" w:rsidRPr="000C7B1A" w:rsidRDefault="009D7AB9" w:rsidP="002E7143">
      <w:r w:rsidRPr="000C7B1A">
        <w:rPr>
          <w:b/>
        </w:rPr>
        <w:t xml:space="preserve">B. </w:t>
      </w:r>
      <w:r w:rsidRPr="000C7B1A">
        <w:t>p</w:t>
      </w:r>
      <w:r w:rsidRPr="000C7B1A">
        <w:rPr>
          <w:spacing w:val="-2"/>
        </w:rPr>
        <w:t>h</w:t>
      </w:r>
      <w:r w:rsidRPr="000C7B1A">
        <w:rPr>
          <w:spacing w:val="4"/>
        </w:rPr>
        <w:t>â</w:t>
      </w:r>
      <w:r w:rsidRPr="000C7B1A">
        <w:t>n</w:t>
      </w:r>
      <w:r w:rsidRPr="000C7B1A">
        <w:rPr>
          <w:spacing w:val="-5"/>
        </w:rPr>
        <w:t xml:space="preserve"> </w:t>
      </w:r>
      <w:r w:rsidRPr="000C7B1A">
        <w:t>đ</w:t>
      </w:r>
      <w:r w:rsidRPr="000C7B1A">
        <w:rPr>
          <w:spacing w:val="6"/>
        </w:rPr>
        <w:t>ạ</w:t>
      </w:r>
      <w:r w:rsidRPr="000C7B1A">
        <w:t>m</w:t>
      </w:r>
      <w:r w:rsidRPr="000C7B1A">
        <w:rPr>
          <w:spacing w:val="-9"/>
        </w:rPr>
        <w:t xml:space="preserve"> </w:t>
      </w:r>
      <w:r w:rsidRPr="000C7B1A">
        <w:rPr>
          <w:spacing w:val="7"/>
        </w:rPr>
        <w:t>p</w:t>
      </w:r>
      <w:r w:rsidRPr="000C7B1A">
        <w:rPr>
          <w:spacing w:val="-5"/>
        </w:rPr>
        <w:t>h</w:t>
      </w:r>
      <w:r w:rsidRPr="000C7B1A">
        <w:rPr>
          <w:spacing w:val="4"/>
        </w:rPr>
        <w:t>ả</w:t>
      </w:r>
      <w:r w:rsidRPr="000C7B1A">
        <w:t>n</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5"/>
        </w:rPr>
        <w:t>v</w:t>
      </w:r>
      <w:r w:rsidRPr="000C7B1A">
        <w:rPr>
          <w:spacing w:val="3"/>
        </w:rPr>
        <w:t>ớ</w:t>
      </w:r>
      <w:r w:rsidRPr="000C7B1A">
        <w:t>i</w:t>
      </w:r>
      <w:r w:rsidRPr="000C7B1A">
        <w:rPr>
          <w:spacing w:val="3"/>
        </w:rPr>
        <w:t xml:space="preserve"> </w:t>
      </w:r>
      <w:r w:rsidRPr="000C7B1A">
        <w:rPr>
          <w:spacing w:val="-5"/>
        </w:rPr>
        <w:t>v</w:t>
      </w:r>
      <w:r w:rsidRPr="000C7B1A">
        <w:rPr>
          <w:spacing w:val="10"/>
        </w:rPr>
        <w:t>ô</w:t>
      </w:r>
      <w:r w:rsidRPr="000C7B1A">
        <w:t>i</w:t>
      </w:r>
      <w:r w:rsidRPr="000C7B1A">
        <w:rPr>
          <w:spacing w:val="-9"/>
        </w:rPr>
        <w:t xml:space="preserve"> </w:t>
      </w:r>
      <w:r w:rsidRPr="000C7B1A">
        <w:rPr>
          <w:spacing w:val="8"/>
        </w:rPr>
        <w:t>t</w:t>
      </w:r>
      <w:r w:rsidRPr="000C7B1A">
        <w:rPr>
          <w:spacing w:val="-6"/>
        </w:rPr>
        <w:t>ạ</w:t>
      </w:r>
      <w:r w:rsidRPr="000C7B1A">
        <w:t>o</w:t>
      </w:r>
      <w:r w:rsidRPr="000C7B1A">
        <w:rPr>
          <w:spacing w:val="5"/>
        </w:rPr>
        <w:t xml:space="preserve"> </w:t>
      </w:r>
      <w:r w:rsidRPr="000C7B1A">
        <w:t>k</w:t>
      </w:r>
      <w:r w:rsidRPr="000C7B1A">
        <w:rPr>
          <w:spacing w:val="-2"/>
        </w:rPr>
        <w:t>h</w:t>
      </w:r>
      <w:r w:rsidRPr="000C7B1A">
        <w:t>í</w:t>
      </w:r>
      <w:r w:rsidRPr="000C7B1A">
        <w:rPr>
          <w:spacing w:val="-7"/>
        </w:rPr>
        <w:t xml:space="preserve"> </w:t>
      </w:r>
      <w:r w:rsidRPr="000C7B1A">
        <w:t>N</w:t>
      </w:r>
      <w:r w:rsidRPr="000C7B1A">
        <w:rPr>
          <w:spacing w:val="-1"/>
        </w:rPr>
        <w:t>H</w:t>
      </w:r>
      <w:r w:rsidRPr="000C7B1A">
        <w:rPr>
          <w:position w:val="-3"/>
        </w:rPr>
        <w:t>3</w:t>
      </w:r>
      <w:r w:rsidRPr="000C7B1A">
        <w:rPr>
          <w:spacing w:val="28"/>
          <w:position w:val="-3"/>
        </w:rPr>
        <w:t xml:space="preserve"> </w:t>
      </w:r>
      <w:r w:rsidRPr="000C7B1A">
        <w:rPr>
          <w:spacing w:val="-9"/>
        </w:rPr>
        <w:t>l</w:t>
      </w:r>
      <w:r w:rsidRPr="000C7B1A">
        <w:rPr>
          <w:spacing w:val="4"/>
        </w:rPr>
        <w:t>à</w:t>
      </w:r>
      <w:r w:rsidRPr="000C7B1A">
        <w:t>m</w:t>
      </w:r>
      <w:r w:rsidRPr="000C7B1A">
        <w:rPr>
          <w:spacing w:val="3"/>
        </w:rPr>
        <w:t xml:space="preserve"> </w:t>
      </w:r>
      <w:r w:rsidRPr="000C7B1A">
        <w:rPr>
          <w:spacing w:val="-4"/>
        </w:rPr>
        <w:t>m</w:t>
      </w:r>
      <w:r w:rsidRPr="000C7B1A">
        <w:rPr>
          <w:spacing w:val="4"/>
        </w:rPr>
        <w:t>ấ</w:t>
      </w:r>
      <w:r w:rsidRPr="000C7B1A">
        <w:t xml:space="preserve">t </w:t>
      </w:r>
      <w:r w:rsidRPr="000C7B1A">
        <w:rPr>
          <w:spacing w:val="3"/>
        </w:rPr>
        <w:t>t</w:t>
      </w:r>
      <w:r w:rsidRPr="000C7B1A">
        <w:t>ác dụ</w:t>
      </w:r>
      <w:r w:rsidRPr="000C7B1A">
        <w:rPr>
          <w:spacing w:val="-4"/>
        </w:rPr>
        <w:t>n</w:t>
      </w:r>
      <w:r w:rsidRPr="000C7B1A">
        <w:t>g</w:t>
      </w:r>
      <w:r w:rsidRPr="000C7B1A">
        <w:rPr>
          <w:spacing w:val="2"/>
        </w:rPr>
        <w:t xml:space="preserve"> </w:t>
      </w:r>
      <w:r w:rsidRPr="000C7B1A">
        <w:t>của đ</w:t>
      </w:r>
      <w:r w:rsidRPr="000C7B1A">
        <w:rPr>
          <w:spacing w:val="4"/>
        </w:rPr>
        <w:t>ạ</w:t>
      </w:r>
      <w:r w:rsidRPr="000C7B1A">
        <w:rPr>
          <w:spacing w:val="-9"/>
        </w:rPr>
        <w:t>m</w:t>
      </w:r>
      <w:r w:rsidRPr="000C7B1A">
        <w:t>.</w:t>
      </w:r>
    </w:p>
    <w:p w:rsidR="009D7AB9" w:rsidRPr="000C7B1A" w:rsidRDefault="009D7AB9" w:rsidP="002E7143">
      <w:r w:rsidRPr="000C7B1A">
        <w:rPr>
          <w:b/>
        </w:rPr>
        <w:t xml:space="preserve">C. </w:t>
      </w:r>
      <w:r w:rsidRPr="000C7B1A">
        <w:t>p</w:t>
      </w:r>
      <w:r w:rsidRPr="000C7B1A">
        <w:rPr>
          <w:spacing w:val="-2"/>
        </w:rPr>
        <w:t>h</w:t>
      </w:r>
      <w:r w:rsidRPr="000C7B1A">
        <w:t>ân</w:t>
      </w:r>
      <w:r w:rsidRPr="000C7B1A">
        <w:rPr>
          <w:spacing w:val="-6"/>
        </w:rPr>
        <w:t xml:space="preserve"> </w:t>
      </w:r>
      <w:r w:rsidRPr="000C7B1A">
        <w:t>đ</w:t>
      </w:r>
      <w:r w:rsidRPr="000C7B1A">
        <w:rPr>
          <w:spacing w:val="6"/>
        </w:rPr>
        <w:t>ạ</w:t>
      </w:r>
      <w:r w:rsidRPr="000C7B1A">
        <w:t>m</w:t>
      </w:r>
      <w:r w:rsidRPr="000C7B1A">
        <w:rPr>
          <w:spacing w:val="-9"/>
        </w:rPr>
        <w:t xml:space="preserve"> </w:t>
      </w:r>
      <w:r w:rsidRPr="000C7B1A">
        <w:rPr>
          <w:spacing w:val="7"/>
        </w:rPr>
        <w:t>p</w:t>
      </w:r>
      <w:r w:rsidRPr="000C7B1A">
        <w:t>h</w:t>
      </w:r>
      <w:r w:rsidRPr="000C7B1A">
        <w:rPr>
          <w:spacing w:val="4"/>
        </w:rPr>
        <w:t>ả</w:t>
      </w:r>
      <w:r w:rsidRPr="000C7B1A">
        <w:t>n</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5"/>
        </w:rPr>
        <w:t>v</w:t>
      </w:r>
      <w:r w:rsidRPr="000C7B1A">
        <w:rPr>
          <w:spacing w:val="3"/>
        </w:rPr>
        <w:t>ớ</w:t>
      </w:r>
      <w:r w:rsidRPr="000C7B1A">
        <w:t>i</w:t>
      </w:r>
      <w:r w:rsidRPr="000C7B1A">
        <w:rPr>
          <w:spacing w:val="-2"/>
        </w:rPr>
        <w:t xml:space="preserve"> </w:t>
      </w:r>
      <w:r w:rsidRPr="000C7B1A">
        <w:rPr>
          <w:spacing w:val="-5"/>
        </w:rPr>
        <w:t>v</w:t>
      </w:r>
      <w:r w:rsidRPr="000C7B1A">
        <w:rPr>
          <w:spacing w:val="10"/>
        </w:rPr>
        <w:t>ô</w:t>
      </w:r>
      <w:r w:rsidRPr="000C7B1A">
        <w:t>i</w:t>
      </w:r>
      <w:r w:rsidRPr="000C7B1A">
        <w:rPr>
          <w:spacing w:val="-2"/>
        </w:rPr>
        <w:t xml:space="preserve"> </w:t>
      </w:r>
      <w:r w:rsidRPr="000C7B1A">
        <w:rPr>
          <w:spacing w:val="-5"/>
        </w:rPr>
        <w:t>v</w:t>
      </w:r>
      <w:r w:rsidRPr="000C7B1A">
        <w:t>à t</w:t>
      </w:r>
      <w:r w:rsidRPr="000C7B1A">
        <w:rPr>
          <w:spacing w:val="7"/>
        </w:rPr>
        <w:t>o</w:t>
      </w:r>
      <w:r w:rsidRPr="000C7B1A">
        <w:t xml:space="preserve">ả </w:t>
      </w:r>
      <w:r w:rsidRPr="000C7B1A">
        <w:rPr>
          <w:spacing w:val="-3"/>
        </w:rPr>
        <w:t>n</w:t>
      </w:r>
      <w:r w:rsidRPr="000C7B1A">
        <w:t>h</w:t>
      </w:r>
      <w:r w:rsidRPr="000C7B1A">
        <w:rPr>
          <w:spacing w:val="-4"/>
        </w:rPr>
        <w:t>i</w:t>
      </w:r>
      <w:r w:rsidRPr="000C7B1A">
        <w:t>ệt</w:t>
      </w:r>
      <w:r w:rsidRPr="000C7B1A">
        <w:rPr>
          <w:spacing w:val="7"/>
        </w:rPr>
        <w:t xml:space="preserve"> </w:t>
      </w:r>
      <w:r w:rsidRPr="000C7B1A">
        <w:rPr>
          <w:spacing w:val="-4"/>
        </w:rPr>
        <w:t>l</w:t>
      </w:r>
      <w:r w:rsidRPr="000C7B1A">
        <w:rPr>
          <w:spacing w:val="4"/>
        </w:rPr>
        <w:t>à</w:t>
      </w:r>
      <w:r w:rsidRPr="000C7B1A">
        <w:t>m</w:t>
      </w:r>
      <w:r w:rsidRPr="000C7B1A">
        <w:rPr>
          <w:spacing w:val="-7"/>
        </w:rPr>
        <w:t xml:space="preserve"> </w:t>
      </w:r>
      <w:r w:rsidRPr="000C7B1A">
        <w:t>c</w:t>
      </w:r>
      <w:r w:rsidRPr="000C7B1A">
        <w:rPr>
          <w:spacing w:val="3"/>
        </w:rPr>
        <w:t>â</w:t>
      </w:r>
      <w:r w:rsidRPr="000C7B1A">
        <w:t>y</w:t>
      </w:r>
      <w:r w:rsidRPr="000C7B1A">
        <w:rPr>
          <w:spacing w:val="-10"/>
        </w:rPr>
        <w:t xml:space="preserve"> </w:t>
      </w:r>
      <w:r w:rsidRPr="000C7B1A">
        <w:rPr>
          <w:spacing w:val="8"/>
        </w:rPr>
        <w:t>t</w:t>
      </w:r>
      <w:r w:rsidRPr="000C7B1A">
        <w:t>r</w:t>
      </w:r>
      <w:r w:rsidRPr="000C7B1A">
        <w:rPr>
          <w:spacing w:val="6"/>
        </w:rPr>
        <w:t>ồ</w:t>
      </w:r>
      <w:r w:rsidRPr="000C7B1A">
        <w:rPr>
          <w:spacing w:val="-5"/>
        </w:rPr>
        <w:t>n</w:t>
      </w:r>
      <w:r w:rsidRPr="000C7B1A">
        <w:t>g bị</w:t>
      </w:r>
      <w:r w:rsidRPr="000C7B1A">
        <w:rPr>
          <w:spacing w:val="-7"/>
        </w:rPr>
        <w:t xml:space="preserve"> </w:t>
      </w:r>
      <w:r w:rsidRPr="000C7B1A">
        <w:rPr>
          <w:spacing w:val="6"/>
        </w:rPr>
        <w:t>c</w:t>
      </w:r>
      <w:r w:rsidRPr="000C7B1A">
        <w:rPr>
          <w:spacing w:val="-5"/>
        </w:rPr>
        <w:t>h</w:t>
      </w:r>
      <w:r w:rsidRPr="000C7B1A">
        <w:t>ết</w:t>
      </w:r>
      <w:r w:rsidRPr="000C7B1A">
        <w:rPr>
          <w:spacing w:val="7"/>
        </w:rPr>
        <w:t xml:space="preserve"> </w:t>
      </w:r>
      <w:r w:rsidRPr="000C7B1A">
        <w:t>vì</w:t>
      </w:r>
      <w:r w:rsidRPr="000C7B1A">
        <w:rPr>
          <w:spacing w:val="-2"/>
        </w:rPr>
        <w:t xml:space="preserve"> </w:t>
      </w:r>
      <w:r w:rsidRPr="000C7B1A">
        <w:rPr>
          <w:spacing w:val="-5"/>
        </w:rPr>
        <w:t>n</w:t>
      </w:r>
      <w:r w:rsidRPr="000C7B1A">
        <w:rPr>
          <w:spacing w:val="5"/>
        </w:rPr>
        <w:t>ó</w:t>
      </w:r>
      <w:r w:rsidRPr="000C7B1A">
        <w:rPr>
          <w:spacing w:val="-5"/>
        </w:rPr>
        <w:t>n</w:t>
      </w:r>
      <w:r w:rsidRPr="000C7B1A">
        <w:t>g.</w:t>
      </w:r>
    </w:p>
    <w:p w:rsidR="009D7AB9" w:rsidRPr="000C7B1A" w:rsidRDefault="009D7AB9" w:rsidP="002E7143">
      <w:r w:rsidRPr="000C7B1A">
        <w:rPr>
          <w:b/>
        </w:rPr>
        <w:t xml:space="preserve">D. </w:t>
      </w:r>
      <w:r w:rsidRPr="000C7B1A">
        <w:t>cây</w:t>
      </w:r>
      <w:r w:rsidRPr="000C7B1A">
        <w:rPr>
          <w:spacing w:val="-7"/>
        </w:rPr>
        <w:t xml:space="preserve"> </w:t>
      </w:r>
      <w:r w:rsidRPr="000C7B1A">
        <w:rPr>
          <w:spacing w:val="5"/>
        </w:rPr>
        <w:t>t</w:t>
      </w:r>
      <w:r w:rsidRPr="000C7B1A">
        <w:t>r</w:t>
      </w:r>
      <w:r w:rsidRPr="000C7B1A">
        <w:rPr>
          <w:spacing w:val="6"/>
        </w:rPr>
        <w:t>ồ</w:t>
      </w:r>
      <w:r w:rsidRPr="000C7B1A">
        <w:rPr>
          <w:spacing w:val="-5"/>
        </w:rPr>
        <w:t>n</w:t>
      </w:r>
      <w:r w:rsidRPr="000C7B1A">
        <w:t>g k</w:t>
      </w:r>
      <w:r w:rsidRPr="000C7B1A">
        <w:rPr>
          <w:spacing w:val="-2"/>
        </w:rPr>
        <w:t>h</w:t>
      </w:r>
      <w:r w:rsidRPr="000C7B1A">
        <w:rPr>
          <w:spacing w:val="5"/>
        </w:rPr>
        <w:t>ô</w:t>
      </w:r>
      <w:r w:rsidRPr="000C7B1A">
        <w:rPr>
          <w:spacing w:val="-5"/>
        </w:rPr>
        <w:t>n</w:t>
      </w:r>
      <w:r w:rsidRPr="000C7B1A">
        <w:t xml:space="preserve">g </w:t>
      </w:r>
      <w:r w:rsidRPr="000C7B1A">
        <w:rPr>
          <w:spacing w:val="3"/>
        </w:rPr>
        <w:t>t</w:t>
      </w:r>
      <w:r w:rsidRPr="000C7B1A">
        <w:rPr>
          <w:spacing w:val="-5"/>
        </w:rPr>
        <w:t>h</w:t>
      </w:r>
      <w:r w:rsidRPr="000C7B1A">
        <w:t xml:space="preserve">ể </w:t>
      </w:r>
      <w:r w:rsidRPr="000C7B1A">
        <w:rPr>
          <w:spacing w:val="-3"/>
        </w:rPr>
        <w:t>h</w:t>
      </w:r>
      <w:r w:rsidRPr="000C7B1A">
        <w:t xml:space="preserve">ấp </w:t>
      </w:r>
      <w:r w:rsidRPr="000C7B1A">
        <w:rPr>
          <w:spacing w:val="7"/>
        </w:rPr>
        <w:t>t</w:t>
      </w:r>
      <w:r w:rsidRPr="000C7B1A">
        <w:rPr>
          <w:spacing w:val="-5"/>
        </w:rPr>
        <w:t>h</w:t>
      </w:r>
      <w:r w:rsidRPr="000C7B1A">
        <w:t>ụ được đ</w:t>
      </w:r>
      <w:r w:rsidRPr="000C7B1A">
        <w:rPr>
          <w:spacing w:val="5"/>
        </w:rPr>
        <w:t>ạ</w:t>
      </w:r>
      <w:r w:rsidRPr="000C7B1A">
        <w:t>m</w:t>
      </w:r>
      <w:r w:rsidRPr="000C7B1A">
        <w:rPr>
          <w:spacing w:val="-7"/>
        </w:rPr>
        <w:t xml:space="preserve"> </w:t>
      </w:r>
      <w:r w:rsidRPr="000C7B1A">
        <w:rPr>
          <w:spacing w:val="5"/>
        </w:rPr>
        <w:t>k</w:t>
      </w:r>
      <w:r w:rsidRPr="000C7B1A">
        <w:t>hi</w:t>
      </w:r>
      <w:r w:rsidRPr="000C7B1A">
        <w:rPr>
          <w:spacing w:val="-7"/>
        </w:rPr>
        <w:t xml:space="preserve"> </w:t>
      </w:r>
      <w:r w:rsidRPr="000C7B1A">
        <w:t>có</w:t>
      </w:r>
      <w:r w:rsidRPr="000C7B1A">
        <w:rPr>
          <w:spacing w:val="11"/>
        </w:rPr>
        <w:t xml:space="preserve"> </w:t>
      </w:r>
      <w:r w:rsidRPr="000C7B1A">
        <w:rPr>
          <w:spacing w:val="-4"/>
        </w:rPr>
        <w:t>m</w:t>
      </w:r>
      <w:r w:rsidRPr="000C7B1A">
        <w:t>ặt</w:t>
      </w:r>
      <w:r w:rsidRPr="000C7B1A">
        <w:rPr>
          <w:spacing w:val="7"/>
        </w:rPr>
        <w:t xml:space="preserve"> </w:t>
      </w:r>
      <w:r w:rsidRPr="000C7B1A">
        <w:t>của</w:t>
      </w:r>
      <w:r w:rsidRPr="000C7B1A">
        <w:rPr>
          <w:spacing w:val="-4"/>
        </w:rPr>
        <w:t xml:space="preserve"> </w:t>
      </w:r>
      <w:r w:rsidRPr="000C7B1A">
        <w:rPr>
          <w:spacing w:val="-5"/>
        </w:rPr>
        <w:t>v</w:t>
      </w:r>
      <w:r w:rsidRPr="000C7B1A">
        <w:rPr>
          <w:spacing w:val="5"/>
        </w:rPr>
        <w:t>ô</w:t>
      </w:r>
      <w:r w:rsidRPr="000C7B1A">
        <w:rPr>
          <w:spacing w:val="-9"/>
        </w:rPr>
        <w:t>i</w:t>
      </w:r>
      <w:r w:rsidRPr="000C7B1A">
        <w:t>.</w:t>
      </w:r>
    </w:p>
    <w:p w:rsidR="009D7AB9" w:rsidRPr="000C7B1A" w:rsidRDefault="009D7AB9" w:rsidP="002E7143">
      <w:pPr>
        <w:jc w:val="both"/>
      </w:pPr>
      <w:r w:rsidRPr="000C7B1A">
        <w:rPr>
          <w:b/>
        </w:rPr>
        <w:t>Câu 80:</w:t>
      </w:r>
      <w:r w:rsidRPr="000C7B1A">
        <w:t xml:space="preserve"> T</w:t>
      </w:r>
      <w:r w:rsidRPr="000C7B1A">
        <w:rPr>
          <w:spacing w:val="-3"/>
        </w:rPr>
        <w:t>h</w:t>
      </w:r>
      <w:r w:rsidRPr="000C7B1A">
        <w:t>ực</w:t>
      </w:r>
      <w:r w:rsidRPr="000C7B1A">
        <w:rPr>
          <w:spacing w:val="15"/>
        </w:rPr>
        <w:t xml:space="preserve"> </w:t>
      </w:r>
      <w:r w:rsidRPr="000C7B1A">
        <w:t>h</w:t>
      </w:r>
      <w:r w:rsidRPr="000C7B1A">
        <w:rPr>
          <w:spacing w:val="-4"/>
        </w:rPr>
        <w:t>i</w:t>
      </w:r>
      <w:r w:rsidRPr="000C7B1A">
        <w:rPr>
          <w:spacing w:val="4"/>
        </w:rPr>
        <w:t>ệ</w:t>
      </w:r>
      <w:r w:rsidRPr="000C7B1A">
        <w:t>n</w:t>
      </w:r>
      <w:r w:rsidRPr="000C7B1A">
        <w:rPr>
          <w:spacing w:val="12"/>
        </w:rPr>
        <w:t xml:space="preserve"> </w:t>
      </w:r>
      <w:r w:rsidRPr="000C7B1A">
        <w:t>ph</w:t>
      </w:r>
      <w:r w:rsidRPr="000C7B1A">
        <w:rPr>
          <w:spacing w:val="4"/>
        </w:rPr>
        <w:t>ả</w:t>
      </w:r>
      <w:r w:rsidRPr="000C7B1A">
        <w:t>n</w:t>
      </w:r>
      <w:r w:rsidRPr="000C7B1A">
        <w:rPr>
          <w:spacing w:val="12"/>
        </w:rPr>
        <w:t xml:space="preserve"> </w:t>
      </w:r>
      <w:r w:rsidRPr="000C7B1A">
        <w:t>ứ</w:t>
      </w:r>
      <w:r w:rsidRPr="000C7B1A">
        <w:rPr>
          <w:spacing w:val="-5"/>
        </w:rPr>
        <w:t>n</w:t>
      </w:r>
      <w:r w:rsidRPr="000C7B1A">
        <w:t>g</w:t>
      </w:r>
      <w:r w:rsidRPr="000C7B1A">
        <w:rPr>
          <w:spacing w:val="17"/>
        </w:rPr>
        <w:t xml:space="preserve"> </w:t>
      </w:r>
      <w:r w:rsidRPr="000C7B1A">
        <w:rPr>
          <w:spacing w:val="5"/>
        </w:rPr>
        <w:t>g</w:t>
      </w:r>
      <w:r w:rsidRPr="000C7B1A">
        <w:rPr>
          <w:spacing w:val="-4"/>
        </w:rPr>
        <w:t>i</w:t>
      </w:r>
      <w:r w:rsidRPr="000C7B1A">
        <w:t>ữa</w:t>
      </w:r>
      <w:r w:rsidRPr="000C7B1A">
        <w:rPr>
          <w:spacing w:val="15"/>
        </w:rPr>
        <w:t xml:space="preserve"> </w:t>
      </w:r>
      <w:r w:rsidRPr="000C7B1A">
        <w:rPr>
          <w:spacing w:val="-1"/>
        </w:rPr>
        <w:t>H</w:t>
      </w:r>
      <w:r w:rsidRPr="000C7B1A">
        <w:rPr>
          <w:position w:val="-3"/>
        </w:rPr>
        <w:t>2</w:t>
      </w:r>
      <w:r w:rsidRPr="000C7B1A">
        <w:rPr>
          <w:spacing w:val="38"/>
          <w:position w:val="-3"/>
        </w:rPr>
        <w:t xml:space="preserve"> </w:t>
      </w:r>
      <w:r w:rsidRPr="000C7B1A">
        <w:rPr>
          <w:spacing w:val="-5"/>
        </w:rPr>
        <w:t>v</w:t>
      </w:r>
      <w:r w:rsidRPr="000C7B1A">
        <w:t>à</w:t>
      </w:r>
      <w:r w:rsidRPr="000C7B1A">
        <w:rPr>
          <w:spacing w:val="16"/>
        </w:rPr>
        <w:t xml:space="preserve"> </w:t>
      </w:r>
      <w:r w:rsidRPr="000C7B1A">
        <w:t>N</w:t>
      </w:r>
      <w:r w:rsidRPr="000C7B1A">
        <w:rPr>
          <w:position w:val="-3"/>
        </w:rPr>
        <w:t>2</w:t>
      </w:r>
      <w:r w:rsidRPr="000C7B1A">
        <w:rPr>
          <w:spacing w:val="38"/>
          <w:position w:val="-3"/>
        </w:rPr>
        <w:t xml:space="preserve"> </w:t>
      </w:r>
      <w:r w:rsidRPr="000C7B1A">
        <w:rPr>
          <w:spacing w:val="-3"/>
        </w:rPr>
        <w:t>(</w:t>
      </w:r>
      <w:r w:rsidRPr="000C7B1A">
        <w:rPr>
          <w:spacing w:val="5"/>
        </w:rPr>
        <w:t>t</w:t>
      </w:r>
      <w:r w:rsidRPr="000C7B1A">
        <w:t>ỉ</w:t>
      </w:r>
      <w:r w:rsidRPr="000C7B1A">
        <w:rPr>
          <w:spacing w:val="12"/>
        </w:rPr>
        <w:t xml:space="preserve"> </w:t>
      </w:r>
      <w:r w:rsidRPr="000C7B1A">
        <w:rPr>
          <w:spacing w:val="-4"/>
        </w:rPr>
        <w:t>l</w:t>
      </w:r>
      <w:r w:rsidRPr="000C7B1A">
        <w:t>ệ</w:t>
      </w:r>
      <w:r w:rsidRPr="000C7B1A">
        <w:rPr>
          <w:spacing w:val="21"/>
        </w:rPr>
        <w:t xml:space="preserve"> </w:t>
      </w:r>
      <w:r w:rsidRPr="000C7B1A">
        <w:rPr>
          <w:spacing w:val="-9"/>
        </w:rPr>
        <w:t>m</w:t>
      </w:r>
      <w:r w:rsidRPr="000C7B1A">
        <w:rPr>
          <w:spacing w:val="5"/>
        </w:rPr>
        <w:t>o</w:t>
      </w:r>
      <w:r w:rsidRPr="000C7B1A">
        <w:t>l</w:t>
      </w:r>
      <w:r w:rsidRPr="000C7B1A">
        <w:rPr>
          <w:spacing w:val="8"/>
        </w:rPr>
        <w:t xml:space="preserve"> </w:t>
      </w:r>
      <w:r w:rsidRPr="000C7B1A">
        <w:t>4</w:t>
      </w:r>
      <w:r w:rsidRPr="000C7B1A">
        <w:rPr>
          <w:spacing w:val="17"/>
        </w:rPr>
        <w:t xml:space="preserve"> </w:t>
      </w:r>
      <w:r w:rsidRPr="000C7B1A">
        <w:t>:</w:t>
      </w:r>
      <w:r w:rsidRPr="000C7B1A">
        <w:rPr>
          <w:spacing w:val="17"/>
        </w:rPr>
        <w:t xml:space="preserve"> </w:t>
      </w:r>
      <w:r w:rsidRPr="000C7B1A">
        <w:t>1),</w:t>
      </w:r>
      <w:r w:rsidRPr="000C7B1A">
        <w:rPr>
          <w:spacing w:val="16"/>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17"/>
        </w:rPr>
        <w:t xml:space="preserve"> </w:t>
      </w:r>
      <w:r w:rsidRPr="000C7B1A">
        <w:t>b</w:t>
      </w:r>
      <w:r w:rsidRPr="000C7B1A">
        <w:rPr>
          <w:spacing w:val="-4"/>
        </w:rPr>
        <w:t>ì</w:t>
      </w:r>
      <w:r w:rsidRPr="000C7B1A">
        <w:t>nh</w:t>
      </w:r>
      <w:r w:rsidRPr="000C7B1A">
        <w:rPr>
          <w:spacing w:val="12"/>
        </w:rPr>
        <w:t xml:space="preserve"> </w:t>
      </w:r>
      <w:r w:rsidRPr="000C7B1A">
        <w:rPr>
          <w:spacing w:val="5"/>
        </w:rPr>
        <w:t>k</w:t>
      </w:r>
      <w:r w:rsidRPr="000C7B1A">
        <w:rPr>
          <w:spacing w:val="-4"/>
        </w:rPr>
        <w:t>í</w:t>
      </w:r>
      <w:r w:rsidRPr="000C7B1A">
        <w:t>n</w:t>
      </w:r>
      <w:r w:rsidRPr="000C7B1A">
        <w:rPr>
          <w:spacing w:val="17"/>
        </w:rPr>
        <w:t xml:space="preserve"> </w:t>
      </w:r>
      <w:r w:rsidRPr="000C7B1A">
        <w:t>có</w:t>
      </w:r>
      <w:r w:rsidRPr="000C7B1A">
        <w:rPr>
          <w:spacing w:val="21"/>
        </w:rPr>
        <w:t xml:space="preserve"> </w:t>
      </w:r>
      <w:r w:rsidRPr="000C7B1A">
        <w:rPr>
          <w:spacing w:val="-5"/>
        </w:rPr>
        <w:t>x</w:t>
      </w:r>
      <w:r w:rsidRPr="000C7B1A">
        <w:t>úc</w:t>
      </w:r>
      <w:r w:rsidRPr="000C7B1A">
        <w:rPr>
          <w:spacing w:val="16"/>
        </w:rPr>
        <w:t xml:space="preserve"> </w:t>
      </w:r>
      <w:r w:rsidRPr="000C7B1A">
        <w:rPr>
          <w:spacing w:val="5"/>
        </w:rPr>
        <w:t>t</w:t>
      </w:r>
      <w:r w:rsidRPr="000C7B1A">
        <w:t>á</w:t>
      </w:r>
      <w:r w:rsidRPr="000C7B1A">
        <w:rPr>
          <w:spacing w:val="-7"/>
        </w:rPr>
        <w:t>c</w:t>
      </w:r>
      <w:r w:rsidRPr="000C7B1A">
        <w:t>,</w:t>
      </w:r>
      <w:r w:rsidRPr="000C7B1A">
        <w:rPr>
          <w:spacing w:val="14"/>
        </w:rPr>
        <w:t xml:space="preserve"> </w:t>
      </w:r>
      <w:r w:rsidRPr="000C7B1A">
        <w:rPr>
          <w:spacing w:val="5"/>
        </w:rPr>
        <w:t>t</w:t>
      </w:r>
      <w:r w:rsidRPr="000C7B1A">
        <w:rPr>
          <w:spacing w:val="-5"/>
        </w:rPr>
        <w:t>h</w:t>
      </w:r>
      <w:r w:rsidRPr="000C7B1A">
        <w:t>u</w:t>
      </w:r>
      <w:r w:rsidRPr="000C7B1A">
        <w:rPr>
          <w:spacing w:val="17"/>
        </w:rPr>
        <w:t xml:space="preserve"> </w:t>
      </w:r>
      <w:r w:rsidRPr="000C7B1A">
        <w:t>đư</w:t>
      </w:r>
      <w:r w:rsidRPr="000C7B1A">
        <w:rPr>
          <w:spacing w:val="-3"/>
        </w:rPr>
        <w:t>ợ</w:t>
      </w:r>
      <w:r w:rsidRPr="000C7B1A">
        <w:t xml:space="preserve">c </w:t>
      </w:r>
      <w:r w:rsidRPr="000C7B1A">
        <w:rPr>
          <w:spacing w:val="-5"/>
        </w:rPr>
        <w:t>h</w:t>
      </w:r>
      <w:r w:rsidRPr="000C7B1A">
        <w:rPr>
          <w:spacing w:val="5"/>
        </w:rPr>
        <w:t>ỗ</w:t>
      </w:r>
      <w:r w:rsidRPr="000C7B1A">
        <w:t>n</w:t>
      </w:r>
      <w:r w:rsidRPr="000C7B1A">
        <w:rPr>
          <w:spacing w:val="-5"/>
        </w:rPr>
        <w:t xml:space="preserve"> </w:t>
      </w:r>
      <w:r w:rsidRPr="000C7B1A">
        <w:t>hợp</w:t>
      </w:r>
      <w:r w:rsidRPr="000C7B1A">
        <w:rPr>
          <w:spacing w:val="3"/>
        </w:rPr>
        <w:t xml:space="preserve"> </w:t>
      </w:r>
      <w:r w:rsidRPr="000C7B1A">
        <w:t>khí</w:t>
      </w:r>
      <w:r w:rsidRPr="000C7B1A">
        <w:rPr>
          <w:spacing w:val="-2"/>
        </w:rPr>
        <w:t xml:space="preserve"> </w:t>
      </w:r>
      <w:r w:rsidRPr="000C7B1A">
        <w:t>có</w:t>
      </w:r>
      <w:r w:rsidRPr="000C7B1A">
        <w:rPr>
          <w:spacing w:val="6"/>
        </w:rPr>
        <w:t xml:space="preserve"> </w:t>
      </w:r>
      <w:r w:rsidRPr="000C7B1A">
        <w:t>áp suất g</w:t>
      </w:r>
      <w:r w:rsidRPr="000C7B1A">
        <w:rPr>
          <w:spacing w:val="-8"/>
        </w:rPr>
        <w:t>i</w:t>
      </w:r>
      <w:r w:rsidRPr="000C7B1A">
        <w:rPr>
          <w:spacing w:val="4"/>
        </w:rPr>
        <w:t>ả</w:t>
      </w:r>
      <w:r w:rsidRPr="000C7B1A">
        <w:t>m</w:t>
      </w:r>
      <w:r w:rsidRPr="000C7B1A">
        <w:rPr>
          <w:spacing w:val="-2"/>
        </w:rPr>
        <w:t xml:space="preserve"> </w:t>
      </w:r>
      <w:r w:rsidRPr="000C7B1A">
        <w:t>9%</w:t>
      </w:r>
      <w:r w:rsidRPr="000C7B1A">
        <w:rPr>
          <w:spacing w:val="4"/>
        </w:rPr>
        <w:t xml:space="preserve"> </w:t>
      </w:r>
      <w:r w:rsidRPr="000C7B1A">
        <w:t>so</w:t>
      </w:r>
      <w:r w:rsidRPr="000C7B1A">
        <w:rPr>
          <w:spacing w:val="3"/>
        </w:rPr>
        <w:t xml:space="preserve"> </w:t>
      </w:r>
      <w:r w:rsidRPr="000C7B1A">
        <w:rPr>
          <w:spacing w:val="-2"/>
        </w:rPr>
        <w:t>v</w:t>
      </w:r>
      <w:r w:rsidRPr="000C7B1A">
        <w:rPr>
          <w:spacing w:val="3"/>
        </w:rPr>
        <w:t>ớ</w:t>
      </w:r>
      <w:r w:rsidRPr="000C7B1A">
        <w:t>i</w:t>
      </w:r>
      <w:r w:rsidRPr="000C7B1A">
        <w:rPr>
          <w:spacing w:val="-2"/>
        </w:rPr>
        <w:t xml:space="preserve"> </w:t>
      </w:r>
      <w:r w:rsidRPr="000C7B1A">
        <w:rPr>
          <w:spacing w:val="-5"/>
        </w:rPr>
        <w:t>b</w:t>
      </w:r>
      <w:r w:rsidRPr="000C7B1A">
        <w:rPr>
          <w:spacing w:val="4"/>
        </w:rPr>
        <w:t>a</w:t>
      </w:r>
      <w:r w:rsidRPr="000C7B1A">
        <w:t>n</w:t>
      </w:r>
      <w:r w:rsidRPr="000C7B1A">
        <w:rPr>
          <w:spacing w:val="-5"/>
        </w:rPr>
        <w:t xml:space="preserve"> </w:t>
      </w:r>
      <w:r w:rsidRPr="000C7B1A">
        <w:t>đầu</w:t>
      </w:r>
      <w:r w:rsidRPr="000C7B1A">
        <w:rPr>
          <w:spacing w:val="4"/>
        </w:rPr>
        <w:t xml:space="preserve"> </w:t>
      </w:r>
      <w:r w:rsidRPr="000C7B1A">
        <w:rPr>
          <w:spacing w:val="-3"/>
        </w:rPr>
        <w:t>(</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cù</w:t>
      </w:r>
      <w:r w:rsidRPr="000C7B1A">
        <w:rPr>
          <w:spacing w:val="-6"/>
        </w:rPr>
        <w:t>n</w:t>
      </w:r>
      <w:r w:rsidRPr="000C7B1A">
        <w:t>g</w:t>
      </w:r>
      <w:r w:rsidRPr="000C7B1A">
        <w:rPr>
          <w:spacing w:val="2"/>
        </w:rPr>
        <w:t xml:space="preserve"> </w:t>
      </w:r>
      <w:r w:rsidRPr="000C7B1A">
        <w:rPr>
          <w:spacing w:val="5"/>
        </w:rPr>
        <w:t>đ</w:t>
      </w:r>
      <w:r w:rsidRPr="000C7B1A">
        <w:rPr>
          <w:spacing w:val="-9"/>
        </w:rPr>
        <w:t>i</w:t>
      </w:r>
      <w:r w:rsidRPr="000C7B1A">
        <w:t xml:space="preserve">ều </w:t>
      </w:r>
      <w:r w:rsidRPr="000C7B1A">
        <w:rPr>
          <w:spacing w:val="6"/>
        </w:rPr>
        <w:t>k</w:t>
      </w:r>
      <w:r w:rsidRPr="000C7B1A">
        <w:rPr>
          <w:spacing w:val="-4"/>
        </w:rPr>
        <w:t>i</w:t>
      </w:r>
      <w:r w:rsidRPr="000C7B1A">
        <w:rPr>
          <w:spacing w:val="4"/>
        </w:rPr>
        <w:t>ệ</w:t>
      </w:r>
      <w:r w:rsidRPr="000C7B1A">
        <w:rPr>
          <w:spacing w:val="-5"/>
        </w:rPr>
        <w:t>n</w:t>
      </w:r>
      <w:r w:rsidRPr="000C7B1A">
        <w:t>).</w:t>
      </w:r>
      <w:r w:rsidRPr="000C7B1A">
        <w:rPr>
          <w:spacing w:val="4"/>
        </w:rPr>
        <w:t xml:space="preserve"> </w:t>
      </w:r>
      <w:r w:rsidRPr="000C7B1A">
        <w:t>Hi</w:t>
      </w:r>
      <w:r w:rsidRPr="000C7B1A">
        <w:rPr>
          <w:spacing w:val="-3"/>
        </w:rPr>
        <w:t>ệ</w:t>
      </w:r>
      <w:r w:rsidRPr="000C7B1A">
        <w:t>u suất</w:t>
      </w:r>
      <w:r w:rsidRPr="000C7B1A">
        <w:rPr>
          <w:spacing w:val="5"/>
        </w:rPr>
        <w:t xml:space="preserve"> </w:t>
      </w:r>
      <w:r w:rsidRPr="000C7B1A">
        <w:t>p</w:t>
      </w:r>
      <w:r w:rsidRPr="000C7B1A">
        <w:rPr>
          <w:spacing w:val="-2"/>
        </w:rPr>
        <w:t>h</w:t>
      </w:r>
      <w:r w:rsidRPr="000C7B1A">
        <w:t>ản</w:t>
      </w:r>
      <w:r w:rsidRPr="000C7B1A">
        <w:rPr>
          <w:spacing w:val="-3"/>
        </w:rPr>
        <w:t xml:space="preserve"> </w:t>
      </w:r>
      <w:r w:rsidRPr="000C7B1A">
        <w:rPr>
          <w:spacing w:val="4"/>
        </w:rPr>
        <w:t>ứ</w:t>
      </w:r>
      <w:r w:rsidRPr="000C7B1A">
        <w:rPr>
          <w:spacing w:val="-5"/>
        </w:rPr>
        <w:t>n</w:t>
      </w:r>
      <w:r w:rsidRPr="000C7B1A">
        <w:t>g</w:t>
      </w:r>
      <w:r w:rsidRPr="000C7B1A">
        <w:rPr>
          <w:spacing w:val="7"/>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20%.</w:t>
      </w:r>
      <w:r w:rsidRPr="000C7B1A">
        <w:tab/>
      </w:r>
      <w:r w:rsidRPr="000C7B1A">
        <w:rPr>
          <w:b/>
        </w:rPr>
        <w:t xml:space="preserve">B. </w:t>
      </w:r>
      <w:r w:rsidRPr="000C7B1A">
        <w:t>22</w:t>
      </w:r>
      <w:r w:rsidRPr="000C7B1A">
        <w:rPr>
          <w:spacing w:val="5"/>
        </w:rPr>
        <w:t>,</w:t>
      </w:r>
      <w:r w:rsidRPr="000C7B1A">
        <w:rPr>
          <w:spacing w:val="-5"/>
        </w:rPr>
        <w:t>5</w:t>
      </w:r>
      <w:r w:rsidRPr="000C7B1A">
        <w:t>%.</w:t>
      </w:r>
      <w:r w:rsidRPr="000C7B1A">
        <w:tab/>
      </w:r>
      <w:r w:rsidRPr="000C7B1A">
        <w:rPr>
          <w:b/>
        </w:rPr>
        <w:t xml:space="preserve">C. </w:t>
      </w:r>
      <w:r w:rsidRPr="000C7B1A">
        <w:t>25%.</w:t>
      </w:r>
      <w:r w:rsidRPr="000C7B1A">
        <w:tab/>
      </w:r>
      <w:r w:rsidRPr="000C7B1A">
        <w:rPr>
          <w:b/>
        </w:rPr>
        <w:t xml:space="preserve">D. </w:t>
      </w:r>
      <w:r w:rsidRPr="000C7B1A">
        <w:t>27%.</w:t>
      </w:r>
    </w:p>
    <w:p w:rsidR="009D7AB9" w:rsidRPr="000C7B1A" w:rsidRDefault="009D7AB9" w:rsidP="002E7143">
      <w:pPr>
        <w:jc w:val="both"/>
      </w:pPr>
      <w:r w:rsidRPr="000C7B1A">
        <w:rPr>
          <w:b/>
        </w:rPr>
        <w:t>Câu 81:</w:t>
      </w:r>
      <w:r w:rsidRPr="000C7B1A">
        <w:t xml:space="preserve"> Đ</w:t>
      </w:r>
      <w:r w:rsidRPr="000C7B1A">
        <w:rPr>
          <w:spacing w:val="-10"/>
        </w:rPr>
        <w:t>i</w:t>
      </w:r>
      <w:r w:rsidRPr="000C7B1A">
        <w:t>ều</w:t>
      </w:r>
      <w:r w:rsidRPr="000C7B1A">
        <w:rPr>
          <w:spacing w:val="6"/>
        </w:rPr>
        <w:t xml:space="preserve"> </w:t>
      </w:r>
      <w:r w:rsidRPr="000C7B1A">
        <w:t>chế</w:t>
      </w:r>
      <w:r w:rsidRPr="000C7B1A">
        <w:rPr>
          <w:spacing w:val="5"/>
        </w:rPr>
        <w:t xml:space="preserve"> </w:t>
      </w:r>
      <w:r w:rsidRPr="000C7B1A">
        <w:t>N</w:t>
      </w:r>
      <w:r w:rsidRPr="000C7B1A">
        <w:rPr>
          <w:spacing w:val="-1"/>
        </w:rPr>
        <w:t>H</w:t>
      </w:r>
      <w:r w:rsidRPr="000C7B1A">
        <w:rPr>
          <w:position w:val="-3"/>
        </w:rPr>
        <w:t>3</w:t>
      </w:r>
      <w:r w:rsidRPr="000C7B1A">
        <w:rPr>
          <w:spacing w:val="21"/>
          <w:position w:val="-3"/>
        </w:rPr>
        <w:t xml:space="preserve"> </w:t>
      </w:r>
      <w:r w:rsidRPr="000C7B1A">
        <w:rPr>
          <w:spacing w:val="8"/>
        </w:rPr>
        <w:t>t</w:t>
      </w:r>
      <w:r w:rsidRPr="000C7B1A">
        <w:t>ừ</w:t>
      </w:r>
      <w:r w:rsidRPr="000C7B1A">
        <w:rPr>
          <w:spacing w:val="7"/>
        </w:rPr>
        <w:t xml:space="preserve"> </w:t>
      </w:r>
      <w:r w:rsidRPr="000C7B1A">
        <w:rPr>
          <w:spacing w:val="-5"/>
        </w:rPr>
        <w:t>h</w:t>
      </w:r>
      <w:r w:rsidRPr="000C7B1A">
        <w:rPr>
          <w:spacing w:val="5"/>
        </w:rPr>
        <w:t>ỗ</w:t>
      </w:r>
      <w:r w:rsidRPr="000C7B1A">
        <w:t>n</w:t>
      </w:r>
      <w:r w:rsidRPr="000C7B1A">
        <w:rPr>
          <w:spacing w:val="2"/>
        </w:rPr>
        <w:t xml:space="preserve"> </w:t>
      </w:r>
      <w:r w:rsidRPr="000C7B1A">
        <w:rPr>
          <w:spacing w:val="-5"/>
        </w:rPr>
        <w:t>h</w:t>
      </w:r>
      <w:r w:rsidRPr="000C7B1A">
        <w:t>ợp</w:t>
      </w:r>
      <w:r w:rsidRPr="000C7B1A">
        <w:rPr>
          <w:spacing w:val="5"/>
        </w:rPr>
        <w:t xml:space="preserve"> </w:t>
      </w:r>
      <w:r w:rsidRPr="000C7B1A">
        <w:t>g</w:t>
      </w:r>
      <w:r w:rsidRPr="000C7B1A">
        <w:rPr>
          <w:spacing w:val="5"/>
        </w:rPr>
        <w:t>ồ</w:t>
      </w:r>
      <w:r w:rsidRPr="000C7B1A">
        <w:t>m</w:t>
      </w:r>
      <w:r w:rsidRPr="000C7B1A">
        <w:rPr>
          <w:spacing w:val="-2"/>
        </w:rPr>
        <w:t xml:space="preserve"> </w:t>
      </w:r>
      <w:r w:rsidRPr="000C7B1A">
        <w:rPr>
          <w:spacing w:val="-1"/>
        </w:rPr>
        <w:t>N</w:t>
      </w:r>
      <w:r w:rsidRPr="000C7B1A">
        <w:rPr>
          <w:position w:val="-3"/>
        </w:rPr>
        <w:t>2</w:t>
      </w:r>
      <w:r w:rsidRPr="000C7B1A">
        <w:rPr>
          <w:spacing w:val="29"/>
          <w:position w:val="-3"/>
        </w:rPr>
        <w:t xml:space="preserve"> </w:t>
      </w:r>
      <w:r w:rsidRPr="000C7B1A">
        <w:rPr>
          <w:spacing w:val="-5"/>
        </w:rPr>
        <w:t>v</w:t>
      </w:r>
      <w:r w:rsidRPr="000C7B1A">
        <w:t>à</w:t>
      </w:r>
      <w:r w:rsidRPr="000C7B1A">
        <w:rPr>
          <w:spacing w:val="6"/>
        </w:rPr>
        <w:t xml:space="preserve"> </w:t>
      </w:r>
      <w:r w:rsidRPr="000C7B1A">
        <w:t>H</w:t>
      </w:r>
      <w:r w:rsidRPr="000C7B1A">
        <w:rPr>
          <w:position w:val="-3"/>
        </w:rPr>
        <w:t>2</w:t>
      </w:r>
      <w:r w:rsidRPr="000C7B1A">
        <w:rPr>
          <w:spacing w:val="33"/>
          <w:position w:val="-3"/>
        </w:rPr>
        <w:t xml:space="preserve"> </w:t>
      </w:r>
      <w:r w:rsidRPr="000C7B1A">
        <w:rPr>
          <w:spacing w:val="-3"/>
        </w:rPr>
        <w:t>(</w:t>
      </w:r>
      <w:r w:rsidRPr="000C7B1A">
        <w:rPr>
          <w:spacing w:val="5"/>
        </w:rPr>
        <w:t>t</w:t>
      </w:r>
      <w:r w:rsidRPr="000C7B1A">
        <w:t>ỉ</w:t>
      </w:r>
      <w:r w:rsidRPr="000C7B1A">
        <w:rPr>
          <w:spacing w:val="3"/>
        </w:rPr>
        <w:t xml:space="preserve"> </w:t>
      </w:r>
      <w:r w:rsidRPr="000C7B1A">
        <w:rPr>
          <w:spacing w:val="-4"/>
        </w:rPr>
        <w:t>l</w:t>
      </w:r>
      <w:r w:rsidRPr="000C7B1A">
        <w:t>ệ</w:t>
      </w:r>
      <w:r w:rsidRPr="000C7B1A">
        <w:rPr>
          <w:spacing w:val="11"/>
        </w:rPr>
        <w:t xml:space="preserve"> </w:t>
      </w:r>
      <w:r w:rsidRPr="000C7B1A">
        <w:rPr>
          <w:spacing w:val="-9"/>
        </w:rPr>
        <w:t>m</w:t>
      </w:r>
      <w:r w:rsidRPr="000C7B1A">
        <w:rPr>
          <w:spacing w:val="10"/>
        </w:rPr>
        <w:t>o</w:t>
      </w:r>
      <w:r w:rsidRPr="000C7B1A">
        <w:t>l</w:t>
      </w:r>
      <w:r w:rsidRPr="000C7B1A">
        <w:rPr>
          <w:spacing w:val="-2"/>
        </w:rPr>
        <w:t xml:space="preserve"> </w:t>
      </w:r>
      <w:r w:rsidRPr="000C7B1A">
        <w:t>1:3).</w:t>
      </w:r>
      <w:r w:rsidRPr="000C7B1A">
        <w:rPr>
          <w:spacing w:val="5"/>
        </w:rPr>
        <w:t xml:space="preserve"> T</w:t>
      </w:r>
      <w:r w:rsidRPr="000C7B1A">
        <w:t>ỉ</w:t>
      </w:r>
      <w:r w:rsidRPr="000C7B1A">
        <w:rPr>
          <w:spacing w:val="-2"/>
        </w:rPr>
        <w:t xml:space="preserve"> </w:t>
      </w:r>
      <w:r w:rsidRPr="000C7B1A">
        <w:rPr>
          <w:spacing w:val="5"/>
        </w:rPr>
        <w:t>k</w:t>
      </w:r>
      <w:r w:rsidRPr="000C7B1A">
        <w:rPr>
          <w:spacing w:val="-5"/>
        </w:rPr>
        <w:t>h</w:t>
      </w:r>
      <w:r w:rsidRPr="000C7B1A">
        <w:rPr>
          <w:spacing w:val="10"/>
        </w:rPr>
        <w:t>ố</w:t>
      </w:r>
      <w:r w:rsidRPr="000C7B1A">
        <w:t>i</w:t>
      </w:r>
      <w:r w:rsidRPr="000C7B1A">
        <w:rPr>
          <w:spacing w:val="-2"/>
        </w:rPr>
        <w:t xml:space="preserve"> </w:t>
      </w:r>
      <w:r w:rsidRPr="000C7B1A">
        <w:rPr>
          <w:spacing w:val="-5"/>
        </w:rPr>
        <w:t>h</w:t>
      </w:r>
      <w:r w:rsidRPr="000C7B1A">
        <w:rPr>
          <w:spacing w:val="5"/>
        </w:rPr>
        <w:t>ỗ</w:t>
      </w:r>
      <w:r w:rsidRPr="000C7B1A">
        <w:t>n</w:t>
      </w:r>
      <w:r w:rsidRPr="000C7B1A">
        <w:rPr>
          <w:spacing w:val="7"/>
        </w:rPr>
        <w:t xml:space="preserve"> </w:t>
      </w:r>
      <w:r w:rsidRPr="000C7B1A">
        <w:rPr>
          <w:spacing w:val="-5"/>
        </w:rPr>
        <w:t>h</w:t>
      </w:r>
      <w:r w:rsidRPr="000C7B1A">
        <w:t>ợp</w:t>
      </w:r>
      <w:r w:rsidRPr="000C7B1A">
        <w:rPr>
          <w:spacing w:val="5"/>
        </w:rPr>
        <w:t xml:space="preserve"> t</w:t>
      </w:r>
      <w:r w:rsidRPr="000C7B1A">
        <w:t>rước</w:t>
      </w:r>
      <w:r w:rsidRPr="000C7B1A">
        <w:rPr>
          <w:spacing w:val="5"/>
        </w:rPr>
        <w:t xml:space="preserve"> </w:t>
      </w:r>
      <w:r w:rsidRPr="000C7B1A">
        <w:t>so</w:t>
      </w:r>
      <w:r w:rsidRPr="000C7B1A">
        <w:rPr>
          <w:spacing w:val="5"/>
        </w:rPr>
        <w:t xml:space="preserve"> </w:t>
      </w:r>
      <w:r w:rsidRPr="000C7B1A">
        <w:rPr>
          <w:spacing w:val="-5"/>
        </w:rPr>
        <w:t>v</w:t>
      </w:r>
      <w:r w:rsidRPr="000C7B1A">
        <w:rPr>
          <w:spacing w:val="3"/>
        </w:rPr>
        <w:t>ớ</w:t>
      </w:r>
      <w:r w:rsidRPr="000C7B1A">
        <w:t>i</w:t>
      </w:r>
      <w:r w:rsidRPr="000C7B1A">
        <w:rPr>
          <w:spacing w:val="3"/>
        </w:rPr>
        <w:t xml:space="preserve"> </w:t>
      </w:r>
      <w:r w:rsidRPr="000C7B1A">
        <w:rPr>
          <w:spacing w:val="-5"/>
        </w:rPr>
        <w:t>h</w:t>
      </w:r>
      <w:r w:rsidRPr="000C7B1A">
        <w:rPr>
          <w:spacing w:val="5"/>
        </w:rPr>
        <w:t>ỗ</w:t>
      </w:r>
      <w:r w:rsidRPr="000C7B1A">
        <w:t xml:space="preserve">n </w:t>
      </w:r>
      <w:r w:rsidRPr="000C7B1A">
        <w:rPr>
          <w:spacing w:val="-5"/>
        </w:rPr>
        <w:t>h</w:t>
      </w:r>
      <w:r w:rsidRPr="000C7B1A">
        <w:t xml:space="preserve">ợp </w:t>
      </w:r>
      <w:r w:rsidRPr="000C7B1A">
        <w:rPr>
          <w:spacing w:val="3"/>
        </w:rPr>
        <w:t>s</w:t>
      </w:r>
      <w:r w:rsidRPr="000C7B1A">
        <w:t>au p</w:t>
      </w:r>
      <w:r w:rsidRPr="000C7B1A">
        <w:rPr>
          <w:spacing w:val="-3"/>
        </w:rPr>
        <w:t>h</w:t>
      </w:r>
      <w:r w:rsidRPr="000C7B1A">
        <w:rPr>
          <w:spacing w:val="4"/>
        </w:rPr>
        <w:t>ả</w:t>
      </w:r>
      <w:r w:rsidRPr="000C7B1A">
        <w:t>n</w:t>
      </w:r>
      <w:r w:rsidRPr="000C7B1A">
        <w:rPr>
          <w:spacing w:val="-2"/>
        </w:rPr>
        <w:t xml:space="preserve"> </w:t>
      </w:r>
      <w:r w:rsidRPr="000C7B1A">
        <w:rPr>
          <w:spacing w:val="4"/>
        </w:rPr>
        <w:t>ứ</w:t>
      </w:r>
      <w:r w:rsidRPr="000C7B1A">
        <w:rPr>
          <w:spacing w:val="-5"/>
        </w:rPr>
        <w:t>n</w:t>
      </w:r>
      <w:r w:rsidRPr="000C7B1A">
        <w:t>g</w:t>
      </w:r>
      <w:r w:rsidRPr="000C7B1A">
        <w:rPr>
          <w:spacing w:val="7"/>
        </w:rPr>
        <w:t xml:space="preserve"> </w:t>
      </w:r>
      <w:r w:rsidRPr="000C7B1A">
        <w:rPr>
          <w:spacing w:val="-9"/>
        </w:rPr>
        <w:t>l</w:t>
      </w:r>
      <w:r w:rsidRPr="000C7B1A">
        <w:t>à 0</w:t>
      </w:r>
      <w:r w:rsidRPr="000C7B1A">
        <w:rPr>
          <w:spacing w:val="4"/>
        </w:rPr>
        <w:t>,</w:t>
      </w:r>
      <w:r w:rsidRPr="000C7B1A">
        <w:t>6.</w:t>
      </w:r>
      <w:r w:rsidRPr="000C7B1A">
        <w:rPr>
          <w:spacing w:val="5"/>
        </w:rPr>
        <w:t xml:space="preserve"> </w:t>
      </w:r>
      <w:r w:rsidRPr="000C7B1A">
        <w:t>H</w:t>
      </w:r>
      <w:r w:rsidRPr="000C7B1A">
        <w:rPr>
          <w:spacing w:val="-5"/>
        </w:rPr>
        <w:t>i</w:t>
      </w:r>
      <w:r w:rsidRPr="000C7B1A">
        <w:t>ệu suất</w:t>
      </w:r>
      <w:r w:rsidRPr="000C7B1A">
        <w:rPr>
          <w:spacing w:val="6"/>
        </w:rPr>
        <w:t xml:space="preserve"> </w:t>
      </w:r>
      <w:r w:rsidRPr="000C7B1A">
        <w:t>p</w:t>
      </w:r>
      <w:r w:rsidRPr="000C7B1A">
        <w:rPr>
          <w:spacing w:val="-5"/>
        </w:rPr>
        <w:t>h</w:t>
      </w:r>
      <w:r w:rsidRPr="000C7B1A">
        <w:t>ản</w:t>
      </w:r>
      <w:r w:rsidRPr="000C7B1A">
        <w:rPr>
          <w:spacing w:val="-3"/>
        </w:rPr>
        <w:t xml:space="preserve"> </w:t>
      </w:r>
      <w:r w:rsidRPr="000C7B1A">
        <w:rPr>
          <w:spacing w:val="4"/>
        </w:rPr>
        <w:t>ứ</w:t>
      </w:r>
      <w:r w:rsidRPr="000C7B1A">
        <w:rPr>
          <w:spacing w:val="-5"/>
        </w:rPr>
        <w:t>n</w:t>
      </w:r>
      <w:r w:rsidRPr="000C7B1A">
        <w:t>g</w:t>
      </w:r>
      <w:r w:rsidRPr="000C7B1A">
        <w:rPr>
          <w:spacing w:val="7"/>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75%.</w:t>
      </w:r>
      <w:r w:rsidRPr="000C7B1A">
        <w:tab/>
      </w:r>
      <w:r w:rsidRPr="000C7B1A">
        <w:rPr>
          <w:b/>
        </w:rPr>
        <w:t xml:space="preserve">B. </w:t>
      </w:r>
      <w:r w:rsidRPr="000C7B1A">
        <w:t>60%.</w:t>
      </w:r>
      <w:r w:rsidRPr="000C7B1A">
        <w:tab/>
      </w:r>
      <w:r w:rsidRPr="000C7B1A">
        <w:rPr>
          <w:b/>
        </w:rPr>
        <w:t xml:space="preserve">C. </w:t>
      </w:r>
      <w:r w:rsidRPr="000C7B1A">
        <w:t>70%.</w:t>
      </w:r>
      <w:r w:rsidRPr="000C7B1A">
        <w:tab/>
      </w:r>
      <w:r w:rsidRPr="000C7B1A">
        <w:rPr>
          <w:b/>
        </w:rPr>
        <w:t xml:space="preserve">D. </w:t>
      </w:r>
      <w:r w:rsidRPr="000C7B1A">
        <w:t>80%.</w:t>
      </w:r>
    </w:p>
    <w:p w:rsidR="009D7AB9" w:rsidRPr="000C7B1A" w:rsidRDefault="009D7AB9" w:rsidP="002E7143">
      <w:pPr>
        <w:jc w:val="both"/>
      </w:pPr>
      <w:r w:rsidRPr="000C7B1A">
        <w:rPr>
          <w:b/>
        </w:rPr>
        <w:t>Câu 82:</w:t>
      </w:r>
      <w:r w:rsidRPr="000C7B1A">
        <w:t xml:space="preserve"> Tr</w:t>
      </w:r>
      <w:r w:rsidRPr="000C7B1A">
        <w:rPr>
          <w:spacing w:val="4"/>
        </w:rPr>
        <w:t>ộ</w:t>
      </w:r>
      <w:r w:rsidRPr="000C7B1A">
        <w:t>n</w:t>
      </w:r>
      <w:r w:rsidRPr="000C7B1A">
        <w:rPr>
          <w:spacing w:val="2"/>
        </w:rPr>
        <w:t xml:space="preserve"> </w:t>
      </w:r>
      <w:r w:rsidRPr="000C7B1A">
        <w:t>3</w:t>
      </w:r>
      <w:r w:rsidRPr="000C7B1A">
        <w:rPr>
          <w:spacing w:val="7"/>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rPr>
          <w:spacing w:val="4"/>
        </w:rPr>
        <w:t>H</w:t>
      </w:r>
      <w:r w:rsidRPr="000C7B1A">
        <w:rPr>
          <w:spacing w:val="3"/>
        </w:rPr>
        <w:t>C</w:t>
      </w:r>
      <w:r w:rsidRPr="000C7B1A">
        <w:t>l</w:t>
      </w:r>
      <w:r w:rsidRPr="000C7B1A">
        <w:rPr>
          <w:spacing w:val="-2"/>
        </w:rPr>
        <w:t xml:space="preserve"> </w:t>
      </w:r>
      <w:r w:rsidRPr="000C7B1A">
        <w:t>0,3</w:t>
      </w:r>
      <w:r w:rsidRPr="000C7B1A">
        <w:rPr>
          <w:spacing w:val="5"/>
        </w:rPr>
        <w:t>M</w:t>
      </w:r>
      <w:r w:rsidRPr="000C7B1A">
        <w:t>;</w:t>
      </w:r>
      <w:r w:rsidRPr="000C7B1A">
        <w:rPr>
          <w:spacing w:val="3"/>
        </w:rPr>
        <w:t xml:space="preserve"> </w:t>
      </w:r>
      <w:r w:rsidRPr="000C7B1A">
        <w:t>H</w:t>
      </w:r>
      <w:r w:rsidRPr="000C7B1A">
        <w:rPr>
          <w:spacing w:val="2"/>
          <w:position w:val="-3"/>
        </w:rPr>
        <w:t>2</w:t>
      </w:r>
      <w:r w:rsidRPr="000C7B1A">
        <w:t>SO</w:t>
      </w:r>
      <w:r w:rsidRPr="000C7B1A">
        <w:rPr>
          <w:position w:val="-3"/>
        </w:rPr>
        <w:t>4</w:t>
      </w:r>
      <w:r w:rsidRPr="000C7B1A">
        <w:rPr>
          <w:spacing w:val="28"/>
          <w:position w:val="-3"/>
        </w:rPr>
        <w:t xml:space="preserve"> </w:t>
      </w:r>
      <w:r w:rsidRPr="000C7B1A">
        <w:t>0,2M;</w:t>
      </w:r>
      <w:r w:rsidRPr="000C7B1A">
        <w:rPr>
          <w:spacing w:val="8"/>
        </w:rPr>
        <w:t xml:space="preserve"> </w:t>
      </w:r>
      <w:r w:rsidRPr="000C7B1A">
        <w:rPr>
          <w:spacing w:val="-5"/>
        </w:rPr>
        <w:t>v</w:t>
      </w:r>
      <w:r w:rsidRPr="000C7B1A">
        <w:t>à</w:t>
      </w:r>
      <w:r w:rsidRPr="000C7B1A">
        <w:rPr>
          <w:spacing w:val="6"/>
        </w:rPr>
        <w:t xml:space="preserve"> </w:t>
      </w:r>
      <w:r w:rsidRPr="000C7B1A">
        <w:t>H</w:t>
      </w:r>
      <w:r w:rsidRPr="000C7B1A">
        <w:rPr>
          <w:spacing w:val="2"/>
          <w:position w:val="-3"/>
        </w:rPr>
        <w:t>3</w:t>
      </w:r>
      <w:r w:rsidRPr="000C7B1A">
        <w:t>PO</w:t>
      </w:r>
      <w:r w:rsidRPr="000C7B1A">
        <w:rPr>
          <w:position w:val="-3"/>
        </w:rPr>
        <w:t>4</w:t>
      </w:r>
      <w:r w:rsidRPr="000C7B1A">
        <w:rPr>
          <w:spacing w:val="28"/>
          <w:position w:val="-3"/>
        </w:rPr>
        <w:t xml:space="preserve"> </w:t>
      </w:r>
      <w:r w:rsidRPr="000C7B1A">
        <w:t>0,1M</w:t>
      </w:r>
      <w:r w:rsidRPr="000C7B1A">
        <w:rPr>
          <w:spacing w:val="7"/>
        </w:rPr>
        <w:t xml:space="preserve"> </w:t>
      </w:r>
      <w:r w:rsidRPr="000C7B1A">
        <w:t>v</w:t>
      </w:r>
      <w:r w:rsidRPr="000C7B1A">
        <w:rPr>
          <w:spacing w:val="3"/>
        </w:rPr>
        <w:t>ớ</w:t>
      </w:r>
      <w:r w:rsidRPr="000C7B1A">
        <w:t>i</w:t>
      </w:r>
      <w:r w:rsidRPr="000C7B1A">
        <w:rPr>
          <w:spacing w:val="8"/>
        </w:rPr>
        <w:t xml:space="preserve"> </w:t>
      </w:r>
      <w:r w:rsidRPr="000C7B1A">
        <w:t>n</w:t>
      </w:r>
      <w:r w:rsidRPr="000C7B1A">
        <w:rPr>
          <w:spacing w:val="-5"/>
        </w:rPr>
        <w:t>h</w:t>
      </w:r>
      <w:r w:rsidRPr="000C7B1A">
        <w:rPr>
          <w:spacing w:val="4"/>
        </w:rPr>
        <w:t>ữ</w:t>
      </w:r>
      <w:r w:rsidRPr="000C7B1A">
        <w:rPr>
          <w:spacing w:val="-5"/>
        </w:rPr>
        <w:t>n</w:t>
      </w:r>
      <w:r w:rsidRPr="000C7B1A">
        <w:t>g</w:t>
      </w:r>
      <w:r w:rsidRPr="000C7B1A">
        <w:rPr>
          <w:spacing w:val="7"/>
        </w:rPr>
        <w:t xml:space="preserve"> </w:t>
      </w:r>
      <w:r w:rsidRPr="000C7B1A">
        <w:rPr>
          <w:spacing w:val="5"/>
        </w:rPr>
        <w:t>t</w:t>
      </w:r>
      <w:r w:rsidRPr="000C7B1A">
        <w:rPr>
          <w:spacing w:val="-5"/>
        </w:rPr>
        <w:t>h</w:t>
      </w:r>
      <w:r w:rsidRPr="000C7B1A">
        <w:t>ể</w:t>
      </w:r>
      <w:r w:rsidRPr="000C7B1A">
        <w:rPr>
          <w:spacing w:val="6"/>
        </w:rPr>
        <w:t xml:space="preserve"> </w:t>
      </w:r>
      <w:r w:rsidRPr="000C7B1A">
        <w:rPr>
          <w:spacing w:val="5"/>
        </w:rPr>
        <w:t>t</w:t>
      </w:r>
      <w:r w:rsidRPr="000C7B1A">
        <w:rPr>
          <w:spacing w:val="-4"/>
        </w:rPr>
        <w:t>í</w:t>
      </w:r>
      <w:r w:rsidRPr="000C7B1A">
        <w:rPr>
          <w:spacing w:val="4"/>
        </w:rPr>
        <w:t>c</w:t>
      </w:r>
      <w:r w:rsidRPr="000C7B1A">
        <w:t>h</w:t>
      </w:r>
      <w:r w:rsidRPr="000C7B1A">
        <w:rPr>
          <w:spacing w:val="2"/>
        </w:rPr>
        <w:t xml:space="preserve"> </w:t>
      </w:r>
      <w:r w:rsidRPr="000C7B1A">
        <w:t>b</w:t>
      </w:r>
      <w:r w:rsidRPr="000C7B1A">
        <w:rPr>
          <w:spacing w:val="4"/>
        </w:rPr>
        <w:t>ằ</w:t>
      </w:r>
      <w:r w:rsidRPr="000C7B1A">
        <w:rPr>
          <w:spacing w:val="-5"/>
        </w:rPr>
        <w:t>n</w:t>
      </w:r>
      <w:r w:rsidRPr="000C7B1A">
        <w:t>g</w:t>
      </w:r>
      <w:r w:rsidRPr="000C7B1A">
        <w:rPr>
          <w:spacing w:val="12"/>
        </w:rPr>
        <w:t xml:space="preserve"> </w:t>
      </w:r>
      <w:r w:rsidRPr="000C7B1A">
        <w:t>n</w:t>
      </w:r>
      <w:r w:rsidRPr="000C7B1A">
        <w:rPr>
          <w:spacing w:val="-5"/>
        </w:rPr>
        <w:t>h</w:t>
      </w:r>
      <w:r w:rsidRPr="000C7B1A">
        <w:t xml:space="preserve">au </w:t>
      </w:r>
      <w:r w:rsidRPr="000C7B1A">
        <w:rPr>
          <w:spacing w:val="5"/>
        </w:rPr>
        <w:t>t</w:t>
      </w:r>
      <w:r w:rsidRPr="000C7B1A">
        <w:rPr>
          <w:spacing w:val="-5"/>
        </w:rPr>
        <w:t>h</w:t>
      </w:r>
      <w:r w:rsidRPr="000C7B1A">
        <w:t>u</w:t>
      </w:r>
      <w:r w:rsidRPr="000C7B1A">
        <w:rPr>
          <w:spacing w:val="7"/>
        </w:rPr>
        <w:t xml:space="preserve"> </w:t>
      </w:r>
      <w:r w:rsidRPr="000C7B1A">
        <w:t>đư</w:t>
      </w:r>
      <w:r w:rsidRPr="000C7B1A">
        <w:rPr>
          <w:spacing w:val="-3"/>
        </w:rPr>
        <w:t>ợ</w:t>
      </w:r>
      <w:r w:rsidRPr="000C7B1A">
        <w:t>c</w:t>
      </w:r>
      <w:r w:rsidRPr="000C7B1A">
        <w:rPr>
          <w:spacing w:val="6"/>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 A.</w:t>
      </w:r>
      <w:r w:rsidRPr="000C7B1A">
        <w:rPr>
          <w:b/>
        </w:rPr>
        <w:t xml:space="preserve"> </w:t>
      </w:r>
      <w:r w:rsidRPr="000C7B1A">
        <w:t>Để</w:t>
      </w:r>
      <w:r w:rsidRPr="000C7B1A">
        <w:rPr>
          <w:spacing w:val="6"/>
        </w:rPr>
        <w:t xml:space="preserve"> </w:t>
      </w:r>
      <w:r w:rsidRPr="000C7B1A">
        <w:t>tru</w:t>
      </w:r>
      <w:r w:rsidRPr="000C7B1A">
        <w:rPr>
          <w:spacing w:val="-3"/>
        </w:rPr>
        <w:t>n</w:t>
      </w:r>
      <w:r w:rsidRPr="000C7B1A">
        <w:t>g</w:t>
      </w:r>
      <w:r w:rsidRPr="000C7B1A">
        <w:rPr>
          <w:spacing w:val="7"/>
        </w:rPr>
        <w:t xml:space="preserve"> </w:t>
      </w:r>
      <w:r w:rsidRPr="000C7B1A">
        <w:rPr>
          <w:spacing w:val="-5"/>
        </w:rPr>
        <w:t>h</w:t>
      </w:r>
      <w:r w:rsidRPr="000C7B1A">
        <w:rPr>
          <w:spacing w:val="5"/>
        </w:rPr>
        <w:t>ò</w:t>
      </w:r>
      <w:r w:rsidRPr="000C7B1A">
        <w:t>a</w:t>
      </w:r>
      <w:r w:rsidRPr="000C7B1A">
        <w:rPr>
          <w:spacing w:val="6"/>
        </w:rPr>
        <w:t xml:space="preserve"> </w:t>
      </w:r>
      <w:r w:rsidRPr="000C7B1A">
        <w:t>300</w:t>
      </w:r>
      <w:r w:rsidRPr="000C7B1A">
        <w:rPr>
          <w:spacing w:val="7"/>
        </w:rPr>
        <w:t xml:space="preserve"> </w:t>
      </w:r>
      <w:r w:rsidRPr="000C7B1A">
        <w:rPr>
          <w:spacing w:val="-4"/>
        </w:rPr>
        <w:t>m</w:t>
      </w:r>
      <w:r w:rsidRPr="000C7B1A">
        <w:t>l</w:t>
      </w:r>
      <w:r w:rsidRPr="000C7B1A">
        <w:rPr>
          <w:spacing w:val="3"/>
        </w:rPr>
        <w:t xml:space="preserve"> </w:t>
      </w:r>
      <w:r w:rsidRPr="000C7B1A">
        <w:t>d</w:t>
      </w:r>
      <w:r w:rsidRPr="000C7B1A">
        <w:rPr>
          <w:spacing w:val="5"/>
        </w:rPr>
        <w:t>u</w:t>
      </w:r>
      <w:r w:rsidRPr="000C7B1A">
        <w:rPr>
          <w:spacing w:val="-5"/>
        </w:rPr>
        <w:t>n</w:t>
      </w:r>
      <w:r w:rsidRPr="000C7B1A">
        <w:t>g</w:t>
      </w:r>
      <w:r w:rsidRPr="000C7B1A">
        <w:rPr>
          <w:spacing w:val="12"/>
        </w:rPr>
        <w:t xml:space="preserve"> </w:t>
      </w:r>
      <w:r w:rsidRPr="000C7B1A">
        <w:rPr>
          <w:spacing w:val="5"/>
        </w:rPr>
        <w:t>d</w:t>
      </w:r>
      <w:r w:rsidRPr="000C7B1A">
        <w:rPr>
          <w:spacing w:val="-9"/>
        </w:rPr>
        <w:t>ị</w:t>
      </w:r>
      <w:r w:rsidRPr="000C7B1A">
        <w:rPr>
          <w:spacing w:val="4"/>
        </w:rPr>
        <w:t>c</w:t>
      </w:r>
      <w:r w:rsidRPr="000C7B1A">
        <w:t>h</w:t>
      </w:r>
      <w:r w:rsidRPr="000C7B1A">
        <w:rPr>
          <w:spacing w:val="7"/>
        </w:rPr>
        <w:t xml:space="preserve"> </w:t>
      </w:r>
      <w:r w:rsidRPr="000C7B1A">
        <w:t>A</w:t>
      </w:r>
      <w:r w:rsidRPr="000C7B1A">
        <w:rPr>
          <w:spacing w:val="2"/>
        </w:rPr>
        <w:t xml:space="preserve"> </w:t>
      </w:r>
      <w:r w:rsidRPr="000C7B1A">
        <w:t>c</w:t>
      </w:r>
      <w:r w:rsidRPr="000C7B1A">
        <w:rPr>
          <w:spacing w:val="3"/>
        </w:rPr>
        <w:t>ầ</w:t>
      </w:r>
      <w:r w:rsidRPr="000C7B1A">
        <w:t>n</w:t>
      </w:r>
      <w:r w:rsidRPr="000C7B1A">
        <w:rPr>
          <w:spacing w:val="7"/>
        </w:rPr>
        <w:t xml:space="preserve"> </w:t>
      </w:r>
      <w:r w:rsidRPr="000C7B1A">
        <w:rPr>
          <w:spacing w:val="-5"/>
        </w:rPr>
        <w:t>v</w:t>
      </w:r>
      <w:r w:rsidRPr="000C7B1A">
        <w:t>ừa</w:t>
      </w:r>
      <w:r w:rsidRPr="000C7B1A">
        <w:rPr>
          <w:spacing w:val="6"/>
        </w:rPr>
        <w:t xml:space="preserve"> </w:t>
      </w:r>
      <w:r w:rsidRPr="000C7B1A">
        <w:t>đủ</w:t>
      </w:r>
      <w:r w:rsidRPr="000C7B1A">
        <w:rPr>
          <w:spacing w:val="7"/>
        </w:rPr>
        <w:t xml:space="preserve"> </w:t>
      </w:r>
      <w:r w:rsidRPr="000C7B1A">
        <w:t>V</w:t>
      </w:r>
      <w:r w:rsidRPr="000C7B1A">
        <w:rPr>
          <w:spacing w:val="12"/>
        </w:rPr>
        <w:t xml:space="preserve"> </w:t>
      </w:r>
      <w:r w:rsidRPr="000C7B1A">
        <w:rPr>
          <w:spacing w:val="-4"/>
        </w:rPr>
        <w:t>m</w:t>
      </w:r>
      <w:r w:rsidRPr="000C7B1A">
        <w:t>l</w:t>
      </w:r>
      <w:r w:rsidRPr="000C7B1A">
        <w:rPr>
          <w:spacing w:val="3"/>
        </w:rPr>
        <w:t xml:space="preserve"> </w:t>
      </w:r>
      <w:r w:rsidRPr="000C7B1A">
        <w:t>d</w:t>
      </w:r>
      <w:r w:rsidRPr="000C7B1A">
        <w:rPr>
          <w:spacing w:val="5"/>
        </w:rPr>
        <w:t>u</w:t>
      </w:r>
      <w:r w:rsidRPr="000C7B1A">
        <w:rPr>
          <w:spacing w:val="-5"/>
        </w:rPr>
        <w:t>n</w:t>
      </w:r>
      <w:r w:rsidRPr="000C7B1A">
        <w:t>g</w:t>
      </w:r>
      <w:r w:rsidRPr="000C7B1A">
        <w:rPr>
          <w:spacing w:val="7"/>
        </w:rPr>
        <w:t xml:space="preserve">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t>B</w:t>
      </w:r>
      <w:r w:rsidRPr="000C7B1A">
        <w:rPr>
          <w:spacing w:val="6"/>
        </w:rPr>
        <w:t xml:space="preserve"> </w:t>
      </w:r>
      <w:r w:rsidRPr="000C7B1A">
        <w:t>g</w:t>
      </w:r>
      <w:r w:rsidRPr="000C7B1A">
        <w:rPr>
          <w:spacing w:val="10"/>
        </w:rPr>
        <w:t>ồ</w:t>
      </w:r>
      <w:r w:rsidRPr="000C7B1A">
        <w:t>m</w:t>
      </w:r>
      <w:r w:rsidRPr="000C7B1A">
        <w:rPr>
          <w:spacing w:val="-2"/>
        </w:rPr>
        <w:t xml:space="preserve"> </w:t>
      </w:r>
      <w:r w:rsidRPr="000C7B1A">
        <w:t xml:space="preserve">NaOH </w:t>
      </w:r>
      <w:r w:rsidRPr="000C7B1A">
        <w:rPr>
          <w:position w:val="1"/>
        </w:rPr>
        <w:t>0</w:t>
      </w:r>
      <w:r w:rsidRPr="000C7B1A">
        <w:rPr>
          <w:spacing w:val="2"/>
          <w:position w:val="1"/>
        </w:rPr>
        <w:t>,</w:t>
      </w:r>
      <w:r w:rsidRPr="000C7B1A">
        <w:rPr>
          <w:position w:val="1"/>
        </w:rPr>
        <w:t xml:space="preserve">2M </w:t>
      </w:r>
      <w:r w:rsidRPr="000C7B1A">
        <w:rPr>
          <w:spacing w:val="-5"/>
          <w:position w:val="1"/>
        </w:rPr>
        <w:t>v</w:t>
      </w:r>
      <w:r w:rsidRPr="000C7B1A">
        <w:rPr>
          <w:position w:val="1"/>
        </w:rPr>
        <w:t>à Ba(OH</w:t>
      </w:r>
      <w:r w:rsidRPr="000C7B1A">
        <w:rPr>
          <w:spacing w:val="1"/>
          <w:position w:val="1"/>
        </w:rPr>
        <w:t>)</w:t>
      </w:r>
      <w:r w:rsidRPr="000C7B1A">
        <w:rPr>
          <w:position w:val="-2"/>
        </w:rPr>
        <w:t>2</w:t>
      </w:r>
      <w:r w:rsidRPr="000C7B1A">
        <w:rPr>
          <w:spacing w:val="21"/>
          <w:position w:val="-2"/>
        </w:rPr>
        <w:t xml:space="preserve"> </w:t>
      </w:r>
      <w:r w:rsidRPr="000C7B1A">
        <w:rPr>
          <w:position w:val="1"/>
        </w:rPr>
        <w:t>0</w:t>
      </w:r>
      <w:r w:rsidRPr="000C7B1A">
        <w:rPr>
          <w:spacing w:val="5"/>
          <w:position w:val="1"/>
        </w:rPr>
        <w:t>,</w:t>
      </w:r>
      <w:r w:rsidRPr="000C7B1A">
        <w:rPr>
          <w:position w:val="1"/>
        </w:rPr>
        <w:t>1M.</w:t>
      </w:r>
      <w:r w:rsidRPr="000C7B1A">
        <w:rPr>
          <w:spacing w:val="-2"/>
          <w:position w:val="1"/>
        </w:rPr>
        <w:t xml:space="preserve"> </w:t>
      </w:r>
      <w:r w:rsidRPr="000C7B1A">
        <w:rPr>
          <w:position w:val="1"/>
        </w:rPr>
        <w:t>G</w:t>
      </w:r>
      <w:r w:rsidRPr="000C7B1A">
        <w:rPr>
          <w:spacing w:val="-10"/>
          <w:position w:val="1"/>
        </w:rPr>
        <w:t>i</w:t>
      </w:r>
      <w:r w:rsidRPr="000C7B1A">
        <w:rPr>
          <w:position w:val="1"/>
        </w:rPr>
        <w:t xml:space="preserve">á </w:t>
      </w:r>
      <w:r w:rsidRPr="000C7B1A">
        <w:rPr>
          <w:spacing w:val="7"/>
          <w:position w:val="1"/>
        </w:rPr>
        <w:t>t</w:t>
      </w:r>
      <w:r w:rsidRPr="000C7B1A">
        <w:rPr>
          <w:position w:val="1"/>
        </w:rPr>
        <w:t>rị</w:t>
      </w:r>
      <w:r w:rsidRPr="000C7B1A">
        <w:rPr>
          <w:spacing w:val="-7"/>
          <w:position w:val="1"/>
        </w:rPr>
        <w:t xml:space="preserve"> </w:t>
      </w:r>
      <w:r w:rsidRPr="000C7B1A">
        <w:rPr>
          <w:position w:val="1"/>
        </w:rPr>
        <w:t>của</w:t>
      </w:r>
      <w:r w:rsidRPr="000C7B1A">
        <w:rPr>
          <w:spacing w:val="3"/>
          <w:position w:val="1"/>
        </w:rPr>
        <w:t xml:space="preserve"> </w:t>
      </w:r>
      <w:r w:rsidRPr="000C7B1A">
        <w:rPr>
          <w:position w:val="1"/>
        </w:rPr>
        <w:t>V</w:t>
      </w:r>
      <w:r w:rsidRPr="000C7B1A">
        <w:rPr>
          <w:spacing w:val="7"/>
          <w:position w:val="1"/>
        </w:rPr>
        <w:t xml:space="preserve"> </w:t>
      </w:r>
      <w:r w:rsidRPr="000C7B1A">
        <w:rPr>
          <w:spacing w:val="-9"/>
          <w:position w:val="1"/>
        </w:rPr>
        <w:t>l</w:t>
      </w:r>
      <w:r w:rsidRPr="000C7B1A">
        <w:rPr>
          <w:position w:val="1"/>
        </w:rPr>
        <w:t>à</w:t>
      </w:r>
    </w:p>
    <w:p w:rsidR="009D7AB9" w:rsidRPr="000C7B1A" w:rsidRDefault="009D7AB9" w:rsidP="002E7143">
      <w:pPr>
        <w:tabs>
          <w:tab w:val="left" w:pos="2608"/>
          <w:tab w:val="left" w:pos="4939"/>
          <w:tab w:val="left" w:pos="7269"/>
        </w:tabs>
      </w:pPr>
      <w:r w:rsidRPr="000C7B1A">
        <w:rPr>
          <w:b/>
        </w:rPr>
        <w:t>A</w:t>
      </w:r>
      <w:r w:rsidRPr="000C7B1A">
        <w:t>.</w:t>
      </w:r>
      <w:r w:rsidRPr="000C7B1A">
        <w:rPr>
          <w:spacing w:val="2"/>
        </w:rPr>
        <w:t xml:space="preserve"> </w:t>
      </w:r>
      <w:r w:rsidRPr="000C7B1A">
        <w:t>200.</w:t>
      </w:r>
      <w:r w:rsidRPr="000C7B1A">
        <w:tab/>
      </w:r>
      <w:r w:rsidRPr="000C7B1A">
        <w:rPr>
          <w:b/>
        </w:rPr>
        <w:t xml:space="preserve">B. </w:t>
      </w:r>
      <w:r w:rsidRPr="000C7B1A">
        <w:t>250.</w:t>
      </w:r>
      <w:r w:rsidRPr="000C7B1A">
        <w:tab/>
      </w:r>
      <w:r w:rsidRPr="000C7B1A">
        <w:rPr>
          <w:b/>
        </w:rPr>
        <w:t xml:space="preserve">C. </w:t>
      </w:r>
      <w:r w:rsidRPr="000C7B1A">
        <w:t>500.</w:t>
      </w:r>
      <w:r w:rsidRPr="000C7B1A">
        <w:tab/>
      </w:r>
      <w:r w:rsidRPr="000C7B1A">
        <w:rPr>
          <w:b/>
        </w:rPr>
        <w:t xml:space="preserve">D. </w:t>
      </w:r>
      <w:r w:rsidRPr="000C7B1A">
        <w:t>1000.</w:t>
      </w:r>
    </w:p>
    <w:p w:rsidR="009D7AB9" w:rsidRPr="000C7B1A" w:rsidRDefault="009D7AB9" w:rsidP="002E7143">
      <w:pPr>
        <w:widowControl w:val="0"/>
        <w:autoSpaceDE w:val="0"/>
        <w:autoSpaceDN w:val="0"/>
        <w:adjustRightInd w:val="0"/>
        <w:ind w:right="1556"/>
        <w:jc w:val="both"/>
      </w:pPr>
      <w:r w:rsidRPr="000C7B1A">
        <w:rPr>
          <w:b/>
        </w:rPr>
        <w:t>Câu 83:</w:t>
      </w:r>
      <w:r w:rsidRPr="000C7B1A">
        <w:t xml:space="preserve"> Ch</w:t>
      </w:r>
      <w:r w:rsidRPr="000C7B1A">
        <w:rPr>
          <w:spacing w:val="-11"/>
        </w:rPr>
        <w:t>i</w:t>
      </w:r>
      <w:r w:rsidRPr="000C7B1A">
        <w:t>a</w:t>
      </w:r>
      <w:r w:rsidRPr="000C7B1A">
        <w:rPr>
          <w:spacing w:val="6"/>
        </w:rPr>
        <w:t xml:space="preserve"> </w:t>
      </w:r>
      <w:r w:rsidRPr="000C7B1A">
        <w:t>m</w:t>
      </w:r>
      <w:r w:rsidRPr="000C7B1A">
        <w:rPr>
          <w:spacing w:val="-7"/>
        </w:rPr>
        <w:t xml:space="preserve"> </w:t>
      </w:r>
      <w:r w:rsidRPr="000C7B1A">
        <w:t>g</w:t>
      </w:r>
      <w:r w:rsidRPr="000C7B1A">
        <w:rPr>
          <w:spacing w:val="4"/>
        </w:rPr>
        <w:t>a</w:t>
      </w:r>
      <w:r w:rsidRPr="000C7B1A">
        <w:t>m</w:t>
      </w:r>
      <w:r w:rsidRPr="000C7B1A">
        <w:rPr>
          <w:spacing w:val="-2"/>
        </w:rPr>
        <w:t xml:space="preserve"> </w:t>
      </w:r>
      <w:r w:rsidRPr="000C7B1A">
        <w:rPr>
          <w:spacing w:val="-5"/>
        </w:rPr>
        <w:t>h</w:t>
      </w:r>
      <w:r w:rsidRPr="000C7B1A">
        <w:rPr>
          <w:spacing w:val="5"/>
        </w:rPr>
        <w:t>ỗ</w:t>
      </w:r>
      <w:r w:rsidRPr="000C7B1A">
        <w:t>n</w:t>
      </w:r>
      <w:r w:rsidRPr="000C7B1A">
        <w:rPr>
          <w:spacing w:val="2"/>
        </w:rPr>
        <w:t xml:space="preserve"> </w:t>
      </w:r>
      <w:r w:rsidRPr="000C7B1A">
        <w:rPr>
          <w:spacing w:val="-5"/>
        </w:rPr>
        <w:t>h</w:t>
      </w:r>
      <w:r w:rsidRPr="000C7B1A">
        <w:t>ợp</w:t>
      </w:r>
      <w:r w:rsidRPr="000C7B1A">
        <w:rPr>
          <w:spacing w:val="5"/>
        </w:rPr>
        <w:t xml:space="preserve"> </w:t>
      </w:r>
      <w:r w:rsidRPr="000C7B1A">
        <w:t>A</w:t>
      </w:r>
      <w:r w:rsidRPr="000C7B1A">
        <w:rPr>
          <w:spacing w:val="-5"/>
        </w:rPr>
        <w:t xml:space="preserve"> </w:t>
      </w:r>
      <w:r w:rsidRPr="000C7B1A">
        <w:t>g</w:t>
      </w:r>
      <w:r w:rsidRPr="000C7B1A">
        <w:rPr>
          <w:spacing w:val="7"/>
        </w:rPr>
        <w:t>ồ</w:t>
      </w:r>
      <w:r w:rsidRPr="000C7B1A">
        <w:t>m</w:t>
      </w:r>
      <w:r w:rsidRPr="000C7B1A">
        <w:rPr>
          <w:spacing w:val="-2"/>
        </w:rPr>
        <w:t xml:space="preserve"> </w:t>
      </w:r>
      <w:r w:rsidRPr="000C7B1A">
        <w:rPr>
          <w:spacing w:val="-5"/>
        </w:rPr>
        <w:t>h</w:t>
      </w:r>
      <w:r w:rsidRPr="000C7B1A">
        <w:rPr>
          <w:spacing w:val="4"/>
        </w:rPr>
        <w:t>a</w:t>
      </w:r>
      <w:r w:rsidRPr="000C7B1A">
        <w:t>i</w:t>
      </w:r>
      <w:r w:rsidRPr="000C7B1A">
        <w:rPr>
          <w:spacing w:val="-9"/>
        </w:rPr>
        <w:t xml:space="preserve"> </w:t>
      </w:r>
      <w:r w:rsidRPr="000C7B1A">
        <w:rPr>
          <w:spacing w:val="7"/>
        </w:rPr>
        <w:t>k</w:t>
      </w:r>
      <w:r w:rsidRPr="000C7B1A">
        <w:t>im</w:t>
      </w:r>
      <w:r w:rsidRPr="000C7B1A">
        <w:rPr>
          <w:spacing w:val="3"/>
        </w:rPr>
        <w:t xml:space="preserve"> </w:t>
      </w:r>
      <w:r w:rsidRPr="000C7B1A">
        <w:rPr>
          <w:spacing w:val="-9"/>
        </w:rPr>
        <w:t>l</w:t>
      </w:r>
      <w:r w:rsidRPr="000C7B1A">
        <w:rPr>
          <w:spacing w:val="5"/>
        </w:rPr>
        <w:t>o</w:t>
      </w:r>
      <w:r w:rsidRPr="000C7B1A">
        <w:rPr>
          <w:spacing w:val="4"/>
        </w:rPr>
        <w:t>ạ</w:t>
      </w:r>
      <w:r w:rsidRPr="000C7B1A">
        <w:t>i</w:t>
      </w:r>
      <w:r w:rsidRPr="000C7B1A">
        <w:rPr>
          <w:spacing w:val="-2"/>
        </w:rPr>
        <w:t xml:space="preserve"> </w:t>
      </w:r>
      <w:r w:rsidRPr="000C7B1A">
        <w:t>Cu,</w:t>
      </w:r>
      <w:r w:rsidRPr="000C7B1A">
        <w:rPr>
          <w:spacing w:val="3"/>
        </w:rPr>
        <w:t xml:space="preserve"> </w:t>
      </w:r>
      <w:r w:rsidRPr="000C7B1A">
        <w:rPr>
          <w:spacing w:val="-4"/>
        </w:rPr>
        <w:t>F</w:t>
      </w:r>
      <w:r w:rsidRPr="000C7B1A">
        <w:t xml:space="preserve">e </w:t>
      </w:r>
      <w:r w:rsidRPr="000C7B1A">
        <w:rPr>
          <w:spacing w:val="7"/>
        </w:rPr>
        <w:t>t</w:t>
      </w:r>
      <w:r w:rsidRPr="000C7B1A">
        <w:rPr>
          <w:spacing w:val="-5"/>
        </w:rPr>
        <w:t>h</w:t>
      </w:r>
      <w:r w:rsidRPr="000C7B1A">
        <w:t>ành</w:t>
      </w:r>
      <w:r w:rsidRPr="000C7B1A">
        <w:rPr>
          <w:spacing w:val="1"/>
        </w:rPr>
        <w:t xml:space="preserve"> </w:t>
      </w:r>
      <w:r w:rsidRPr="000C7B1A">
        <w:rPr>
          <w:spacing w:val="-5"/>
        </w:rPr>
        <w:t>h</w:t>
      </w:r>
      <w:r w:rsidRPr="000C7B1A">
        <w:rPr>
          <w:spacing w:val="4"/>
        </w:rPr>
        <w:t>a</w:t>
      </w:r>
      <w:r w:rsidRPr="000C7B1A">
        <w:t>i</w:t>
      </w:r>
      <w:r w:rsidRPr="000C7B1A">
        <w:rPr>
          <w:spacing w:val="-9"/>
        </w:rPr>
        <w:t xml:space="preserve"> </w:t>
      </w:r>
      <w:r w:rsidRPr="000C7B1A">
        <w:rPr>
          <w:spacing w:val="7"/>
        </w:rPr>
        <w:t>p</w:t>
      </w:r>
      <w:r w:rsidRPr="000C7B1A">
        <w:t>h</w:t>
      </w:r>
      <w:r w:rsidRPr="000C7B1A">
        <w:rPr>
          <w:spacing w:val="4"/>
        </w:rPr>
        <w:t>ầ</w:t>
      </w:r>
      <w:r w:rsidRPr="000C7B1A">
        <w:t>n</w:t>
      </w:r>
      <w:r w:rsidRPr="000C7B1A">
        <w:rPr>
          <w:spacing w:val="-2"/>
        </w:rPr>
        <w:t xml:space="preserve"> </w:t>
      </w:r>
      <w:r w:rsidRPr="000C7B1A">
        <w:rPr>
          <w:spacing w:val="-5"/>
        </w:rPr>
        <w:t>b</w:t>
      </w:r>
      <w:r w:rsidRPr="000C7B1A">
        <w:rPr>
          <w:spacing w:val="4"/>
        </w:rPr>
        <w:t>ằ</w:t>
      </w:r>
      <w:r w:rsidRPr="000C7B1A">
        <w:rPr>
          <w:spacing w:val="-5"/>
        </w:rPr>
        <w:t>n</w:t>
      </w:r>
      <w:r w:rsidRPr="000C7B1A">
        <w:t>g</w:t>
      </w:r>
      <w:r w:rsidRPr="000C7B1A">
        <w:rPr>
          <w:spacing w:val="7"/>
        </w:rPr>
        <w:t xml:space="preserve"> </w:t>
      </w:r>
      <w:r w:rsidRPr="000C7B1A">
        <w:t>n</w:t>
      </w:r>
      <w:r w:rsidRPr="000C7B1A">
        <w:rPr>
          <w:spacing w:val="-5"/>
        </w:rPr>
        <w:t>h</w:t>
      </w:r>
      <w:r w:rsidRPr="000C7B1A">
        <w:t>au.</w:t>
      </w:r>
    </w:p>
    <w:p w:rsidR="009D7AB9" w:rsidRPr="000C7B1A" w:rsidRDefault="009D7AB9" w:rsidP="002E7143">
      <w:pPr>
        <w:widowControl w:val="0"/>
        <w:autoSpaceDE w:val="0"/>
        <w:autoSpaceDN w:val="0"/>
        <w:adjustRightInd w:val="0"/>
        <w:jc w:val="both"/>
      </w:pPr>
      <w:r w:rsidRPr="000C7B1A">
        <w:lastRenderedPageBreak/>
        <w:t>P</w:t>
      </w:r>
      <w:r w:rsidRPr="000C7B1A">
        <w:rPr>
          <w:spacing w:val="-4"/>
        </w:rPr>
        <w:t>h</w:t>
      </w:r>
      <w:r w:rsidRPr="000C7B1A">
        <w:rPr>
          <w:spacing w:val="4"/>
        </w:rPr>
        <w:t>ầ</w:t>
      </w:r>
      <w:r w:rsidRPr="000C7B1A">
        <w:t>n</w:t>
      </w:r>
      <w:r w:rsidRPr="000C7B1A">
        <w:rPr>
          <w:spacing w:val="-5"/>
        </w:rPr>
        <w:t xml:space="preserve"> </w:t>
      </w:r>
      <w:r w:rsidRPr="000C7B1A">
        <w:t>1:</w:t>
      </w:r>
      <w:r w:rsidRPr="000C7B1A">
        <w:rPr>
          <w:spacing w:val="3"/>
        </w:rPr>
        <w:t xml:space="preserve"> </w:t>
      </w:r>
      <w:r w:rsidRPr="000C7B1A">
        <w:rPr>
          <w:spacing w:val="8"/>
        </w:rPr>
        <w:t>t</w:t>
      </w:r>
      <w:r w:rsidRPr="000C7B1A">
        <w:t>ác dụ</w:t>
      </w:r>
      <w:r w:rsidRPr="000C7B1A">
        <w:rPr>
          <w:spacing w:val="-4"/>
        </w:rPr>
        <w:t>n</w:t>
      </w:r>
      <w:r w:rsidRPr="000C7B1A">
        <w:t>g</w:t>
      </w:r>
      <w:r w:rsidRPr="000C7B1A">
        <w:rPr>
          <w:spacing w:val="2"/>
        </w:rPr>
        <w:t xml:space="preserve"> </w:t>
      </w:r>
      <w:r w:rsidRPr="000C7B1A">
        <w:rPr>
          <w:spacing w:val="-5"/>
        </w:rPr>
        <w:t>h</w:t>
      </w:r>
      <w:r w:rsidRPr="000C7B1A">
        <w:rPr>
          <w:spacing w:val="5"/>
        </w:rPr>
        <w:t>o</w:t>
      </w:r>
      <w:r w:rsidRPr="000C7B1A">
        <w:t>àn</w:t>
      </w:r>
      <w:r w:rsidRPr="000C7B1A">
        <w:rPr>
          <w:spacing w:val="-3"/>
        </w:rPr>
        <w:t xml:space="preserve"> </w:t>
      </w:r>
      <w:r w:rsidRPr="000C7B1A">
        <w:t>t</w:t>
      </w:r>
      <w:r w:rsidRPr="000C7B1A">
        <w:rPr>
          <w:spacing w:val="5"/>
        </w:rPr>
        <w:t>o</w:t>
      </w:r>
      <w:r w:rsidRPr="000C7B1A">
        <w:t>àn</w:t>
      </w:r>
      <w:r w:rsidRPr="000C7B1A">
        <w:rPr>
          <w:spacing w:val="-6"/>
        </w:rPr>
        <w:t xml:space="preserve"> </w:t>
      </w:r>
      <w:r w:rsidRPr="000C7B1A">
        <w:rPr>
          <w:spacing w:val="-2"/>
        </w:rPr>
        <w:t>v</w:t>
      </w:r>
      <w:r w:rsidRPr="000C7B1A">
        <w:rPr>
          <w:spacing w:val="3"/>
        </w:rPr>
        <w:t>ớ</w:t>
      </w:r>
      <w:r w:rsidRPr="000C7B1A">
        <w:t>i</w:t>
      </w:r>
      <w:r w:rsidRPr="000C7B1A">
        <w:rPr>
          <w:spacing w:val="-7"/>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đặc</w:t>
      </w:r>
      <w:r w:rsidRPr="000C7B1A">
        <w:rPr>
          <w:spacing w:val="5"/>
        </w:rPr>
        <w:t xml:space="preserve"> </w:t>
      </w:r>
      <w:r w:rsidRPr="000C7B1A">
        <w:rPr>
          <w:spacing w:val="-5"/>
        </w:rPr>
        <w:t>n</w:t>
      </w:r>
      <w:r w:rsidRPr="000C7B1A">
        <w:t>gu</w:t>
      </w:r>
      <w:r w:rsidRPr="000C7B1A">
        <w:rPr>
          <w:spacing w:val="5"/>
        </w:rPr>
        <w:t>ộ</w:t>
      </w:r>
      <w:r w:rsidRPr="000C7B1A">
        <w:t>i</w:t>
      </w:r>
      <w:r w:rsidRPr="000C7B1A">
        <w:rPr>
          <w:spacing w:val="-9"/>
        </w:rPr>
        <w:t xml:space="preserve"> </w:t>
      </w:r>
      <w:r w:rsidRPr="000C7B1A">
        <w:rPr>
          <w:spacing w:val="8"/>
        </w:rPr>
        <w:t>t</w:t>
      </w:r>
      <w:r w:rsidRPr="000C7B1A">
        <w:t>hu được 0</w:t>
      </w:r>
      <w:r w:rsidRPr="000C7B1A">
        <w:rPr>
          <w:spacing w:val="4"/>
        </w:rPr>
        <w:t>,</w:t>
      </w:r>
      <w:r w:rsidRPr="000C7B1A">
        <w:t>672</w:t>
      </w:r>
      <w:r w:rsidRPr="000C7B1A">
        <w:rPr>
          <w:spacing w:val="2"/>
        </w:rPr>
        <w:t xml:space="preserve"> </w:t>
      </w:r>
      <w:r w:rsidRPr="000C7B1A">
        <w:rPr>
          <w:spacing w:val="-4"/>
        </w:rPr>
        <w:t>l</w:t>
      </w:r>
      <w:r w:rsidRPr="000C7B1A">
        <w:rPr>
          <w:spacing w:val="-9"/>
        </w:rPr>
        <w:t>í</w:t>
      </w:r>
      <w:r w:rsidRPr="000C7B1A">
        <w:t>t</w:t>
      </w:r>
      <w:r w:rsidRPr="000C7B1A">
        <w:rPr>
          <w:spacing w:val="8"/>
        </w:rPr>
        <w:t xml:space="preserve"> </w:t>
      </w:r>
      <w:r w:rsidRPr="000C7B1A">
        <w:t>kh</w:t>
      </w:r>
      <w:r w:rsidRPr="000C7B1A">
        <w:rPr>
          <w:spacing w:val="-9"/>
        </w:rPr>
        <w:t>í</w:t>
      </w:r>
      <w:r w:rsidRPr="000C7B1A">
        <w:t>.</w:t>
      </w:r>
    </w:p>
    <w:p w:rsidR="009D7AB9" w:rsidRPr="000C7B1A" w:rsidRDefault="009D7AB9" w:rsidP="002E7143">
      <w:pPr>
        <w:widowControl w:val="0"/>
        <w:autoSpaceDE w:val="0"/>
        <w:autoSpaceDN w:val="0"/>
        <w:adjustRightInd w:val="0"/>
        <w:jc w:val="both"/>
      </w:pPr>
      <w:r w:rsidRPr="000C7B1A">
        <w:t>P</w:t>
      </w:r>
      <w:r w:rsidRPr="000C7B1A">
        <w:rPr>
          <w:spacing w:val="-4"/>
        </w:rPr>
        <w:t>h</w:t>
      </w:r>
      <w:r w:rsidRPr="000C7B1A">
        <w:rPr>
          <w:spacing w:val="4"/>
        </w:rPr>
        <w:t>ầ</w:t>
      </w:r>
      <w:r w:rsidRPr="000C7B1A">
        <w:t>n</w:t>
      </w:r>
      <w:r w:rsidRPr="000C7B1A">
        <w:rPr>
          <w:spacing w:val="-5"/>
        </w:rPr>
        <w:t xml:space="preserve"> </w:t>
      </w:r>
      <w:r w:rsidRPr="000C7B1A">
        <w:t>2:</w:t>
      </w:r>
      <w:r w:rsidRPr="000C7B1A">
        <w:rPr>
          <w:spacing w:val="3"/>
        </w:rPr>
        <w:t xml:space="preserve"> </w:t>
      </w:r>
      <w:r w:rsidRPr="000C7B1A">
        <w:rPr>
          <w:spacing w:val="8"/>
        </w:rPr>
        <w:t>t</w:t>
      </w:r>
      <w:r w:rsidRPr="000C7B1A">
        <w:t>ác dụ</w:t>
      </w:r>
      <w:r w:rsidRPr="000C7B1A">
        <w:rPr>
          <w:spacing w:val="-4"/>
        </w:rPr>
        <w:t>n</w:t>
      </w:r>
      <w:r w:rsidRPr="000C7B1A">
        <w:t>g</w:t>
      </w:r>
      <w:r w:rsidRPr="000C7B1A">
        <w:rPr>
          <w:spacing w:val="2"/>
        </w:rPr>
        <w:t xml:space="preserve"> </w:t>
      </w:r>
      <w:r w:rsidRPr="000C7B1A">
        <w:rPr>
          <w:spacing w:val="-5"/>
        </w:rPr>
        <w:t>h</w:t>
      </w:r>
      <w:r w:rsidRPr="000C7B1A">
        <w:rPr>
          <w:spacing w:val="5"/>
        </w:rPr>
        <w:t>o</w:t>
      </w:r>
      <w:r w:rsidRPr="000C7B1A">
        <w:t>àn</w:t>
      </w:r>
      <w:r w:rsidRPr="000C7B1A">
        <w:rPr>
          <w:spacing w:val="-3"/>
        </w:rPr>
        <w:t xml:space="preserve"> </w:t>
      </w:r>
      <w:r w:rsidRPr="000C7B1A">
        <w:t>t</w:t>
      </w:r>
      <w:r w:rsidRPr="000C7B1A">
        <w:rPr>
          <w:spacing w:val="5"/>
        </w:rPr>
        <w:t>o</w:t>
      </w:r>
      <w:r w:rsidRPr="000C7B1A">
        <w:t>àn</w:t>
      </w:r>
      <w:r w:rsidRPr="000C7B1A">
        <w:rPr>
          <w:spacing w:val="-6"/>
        </w:rPr>
        <w:t xml:space="preserve"> </w:t>
      </w:r>
      <w:r w:rsidRPr="000C7B1A">
        <w:rPr>
          <w:spacing w:val="-2"/>
        </w:rPr>
        <w:t>v</w:t>
      </w:r>
      <w:r w:rsidRPr="000C7B1A">
        <w:rPr>
          <w:spacing w:val="3"/>
        </w:rPr>
        <w:t>ớ</w:t>
      </w:r>
      <w:r w:rsidRPr="000C7B1A">
        <w:t>i</w:t>
      </w:r>
      <w:r w:rsidRPr="000C7B1A">
        <w:rPr>
          <w:spacing w:val="-7"/>
        </w:rPr>
        <w:t xml:space="preserve"> </w:t>
      </w:r>
      <w:r w:rsidRPr="000C7B1A">
        <w:t>d</w:t>
      </w:r>
      <w:r w:rsidRPr="000C7B1A">
        <w:rPr>
          <w:spacing w:val="5"/>
        </w:rPr>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t>H</w:t>
      </w:r>
      <w:r w:rsidRPr="000C7B1A">
        <w:rPr>
          <w:spacing w:val="2"/>
          <w:position w:val="-3"/>
        </w:rPr>
        <w:t>2</w:t>
      </w:r>
      <w:r w:rsidRPr="000C7B1A">
        <w:t>SO</w:t>
      </w:r>
      <w:r w:rsidRPr="000C7B1A">
        <w:rPr>
          <w:position w:val="-3"/>
        </w:rPr>
        <w:t>4</w:t>
      </w:r>
      <w:r w:rsidRPr="000C7B1A">
        <w:rPr>
          <w:spacing w:val="23"/>
          <w:position w:val="-3"/>
        </w:rPr>
        <w:t xml:space="preserve"> </w:t>
      </w:r>
      <w:r w:rsidRPr="000C7B1A">
        <w:rPr>
          <w:spacing w:val="-4"/>
        </w:rPr>
        <w:t>l</w:t>
      </w:r>
      <w:r w:rsidRPr="000C7B1A">
        <w:rPr>
          <w:spacing w:val="5"/>
        </w:rPr>
        <w:t>o</w:t>
      </w:r>
      <w:r w:rsidRPr="000C7B1A">
        <w:t>ã</w:t>
      </w:r>
      <w:r w:rsidRPr="000C7B1A">
        <w:rPr>
          <w:spacing w:val="-6"/>
        </w:rPr>
        <w:t>n</w:t>
      </w:r>
      <w:r w:rsidRPr="000C7B1A">
        <w:t>g</w:t>
      </w:r>
      <w:r w:rsidRPr="000C7B1A">
        <w:rPr>
          <w:spacing w:val="2"/>
        </w:rPr>
        <w:t xml:space="preserve"> </w:t>
      </w:r>
      <w:r w:rsidRPr="000C7B1A">
        <w:t>dư</w:t>
      </w:r>
      <w:r w:rsidRPr="000C7B1A">
        <w:rPr>
          <w:spacing w:val="-3"/>
        </w:rPr>
        <w:t xml:space="preserve"> </w:t>
      </w:r>
      <w:r w:rsidRPr="000C7B1A">
        <w:rPr>
          <w:spacing w:val="5"/>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 0</w:t>
      </w:r>
      <w:r w:rsidRPr="000C7B1A">
        <w:rPr>
          <w:spacing w:val="4"/>
        </w:rPr>
        <w:t>,</w:t>
      </w:r>
      <w:r w:rsidRPr="000C7B1A">
        <w:t>448 l</w:t>
      </w:r>
      <w:r w:rsidRPr="000C7B1A">
        <w:rPr>
          <w:spacing w:val="-11"/>
        </w:rPr>
        <w:t>í</w:t>
      </w:r>
      <w:r w:rsidRPr="000C7B1A">
        <w:t>t</w:t>
      </w:r>
      <w:r w:rsidRPr="000C7B1A">
        <w:rPr>
          <w:spacing w:val="8"/>
        </w:rPr>
        <w:t xml:space="preserve"> </w:t>
      </w:r>
      <w:r w:rsidRPr="000C7B1A">
        <w:t>khí</w:t>
      </w:r>
    </w:p>
    <w:p w:rsidR="009D7AB9" w:rsidRPr="000C7B1A" w:rsidRDefault="009D7AB9" w:rsidP="002E7143">
      <w:pPr>
        <w:jc w:val="both"/>
      </w:pPr>
      <w:r w:rsidRPr="000C7B1A">
        <w:t>G</w:t>
      </w:r>
      <w:r w:rsidRPr="000C7B1A">
        <w:rPr>
          <w:spacing w:val="-5"/>
        </w:rPr>
        <w:t>i</w:t>
      </w:r>
      <w:r w:rsidRPr="000C7B1A">
        <w:t xml:space="preserve">á </w:t>
      </w:r>
      <w:r w:rsidRPr="000C7B1A">
        <w:rPr>
          <w:spacing w:val="7"/>
        </w:rPr>
        <w:t>t</w:t>
      </w:r>
      <w:r w:rsidRPr="000C7B1A">
        <w:t>rị</w:t>
      </w:r>
      <w:r w:rsidRPr="000C7B1A">
        <w:rPr>
          <w:spacing w:val="-7"/>
        </w:rPr>
        <w:t xml:space="preserve"> </w:t>
      </w:r>
      <w:r w:rsidRPr="000C7B1A">
        <w:t>của</w:t>
      </w:r>
      <w:r w:rsidRPr="000C7B1A">
        <w:rPr>
          <w:spacing w:val="8"/>
        </w:rPr>
        <w:t xml:space="preserve"> </w:t>
      </w:r>
      <w:r w:rsidRPr="000C7B1A">
        <w:t>m</w:t>
      </w:r>
      <w:r w:rsidRPr="000C7B1A">
        <w:rPr>
          <w:spacing w:val="-2"/>
        </w:rPr>
        <w:t xml:space="preserve"> </w:t>
      </w:r>
      <w:r w:rsidRPr="000C7B1A">
        <w:rPr>
          <w:spacing w:val="-9"/>
        </w:rPr>
        <w:t>l</w:t>
      </w:r>
      <w:r w:rsidRPr="000C7B1A">
        <w:t xml:space="preserve">à </w:t>
      </w:r>
      <w:r w:rsidRPr="000C7B1A">
        <w:rPr>
          <w:spacing w:val="8"/>
        </w:rPr>
        <w:t>(</w:t>
      </w:r>
      <w:r w:rsidRPr="000C7B1A">
        <w:t>b</w:t>
      </w:r>
      <w:r w:rsidRPr="000C7B1A">
        <w:rPr>
          <w:spacing w:val="-4"/>
        </w:rPr>
        <w:t>i</w:t>
      </w:r>
      <w:r w:rsidRPr="000C7B1A">
        <w:t>ết</w:t>
      </w:r>
      <w:r w:rsidRPr="000C7B1A">
        <w:rPr>
          <w:spacing w:val="4"/>
        </w:rPr>
        <w:t xml:space="preserve"> </w:t>
      </w:r>
      <w:r w:rsidRPr="000C7B1A">
        <w:t>các</w:t>
      </w:r>
      <w:r w:rsidRPr="000C7B1A">
        <w:rPr>
          <w:spacing w:val="-3"/>
        </w:rPr>
        <w:t xml:space="preserve"> </w:t>
      </w:r>
      <w:r w:rsidRPr="000C7B1A">
        <w:rPr>
          <w:spacing w:val="5"/>
        </w:rPr>
        <w:t>t</w:t>
      </w:r>
      <w:r w:rsidRPr="000C7B1A">
        <w:rPr>
          <w:spacing w:val="-5"/>
        </w:rPr>
        <w:t>h</w:t>
      </w:r>
      <w:r w:rsidRPr="000C7B1A">
        <w:t xml:space="preserve">ể </w:t>
      </w:r>
      <w:r w:rsidRPr="000C7B1A">
        <w:rPr>
          <w:spacing w:val="7"/>
        </w:rPr>
        <w:t>t</w:t>
      </w:r>
      <w:r w:rsidRPr="000C7B1A">
        <w:rPr>
          <w:spacing w:val="-9"/>
        </w:rPr>
        <w:t>í</w:t>
      </w:r>
      <w:r w:rsidRPr="000C7B1A">
        <w:rPr>
          <w:spacing w:val="4"/>
        </w:rPr>
        <w:t>c</w:t>
      </w:r>
      <w:r w:rsidRPr="000C7B1A">
        <w:t>h</w:t>
      </w:r>
      <w:r w:rsidRPr="000C7B1A">
        <w:rPr>
          <w:spacing w:val="-2"/>
        </w:rPr>
        <w:t xml:space="preserve"> </w:t>
      </w:r>
      <w:r w:rsidRPr="000C7B1A">
        <w:t>khí</w:t>
      </w:r>
      <w:r w:rsidRPr="000C7B1A">
        <w:rPr>
          <w:spacing w:val="-4"/>
        </w:rPr>
        <w:t xml:space="preserve"> </w:t>
      </w:r>
      <w:r w:rsidRPr="000C7B1A">
        <w:t>được đo</w:t>
      </w:r>
      <w:r w:rsidRPr="000C7B1A">
        <w:rPr>
          <w:spacing w:val="6"/>
        </w:rPr>
        <w:t xml:space="preserve"> </w:t>
      </w:r>
      <w:r w:rsidRPr="000C7B1A">
        <w:t>ở đk</w:t>
      </w:r>
      <w:r w:rsidRPr="000C7B1A">
        <w:rPr>
          <w:spacing w:val="3"/>
        </w:rPr>
        <w:t>t</w:t>
      </w:r>
      <w:r w:rsidRPr="000C7B1A">
        <w:t>c)</w:t>
      </w:r>
    </w:p>
    <w:p w:rsidR="009D7AB9" w:rsidRPr="000C7B1A" w:rsidRDefault="009D7AB9" w:rsidP="002E7143">
      <w:pPr>
        <w:tabs>
          <w:tab w:val="left" w:pos="2608"/>
          <w:tab w:val="left" w:pos="4939"/>
          <w:tab w:val="left" w:pos="7269"/>
        </w:tabs>
      </w:pPr>
      <w:r w:rsidRPr="000C7B1A">
        <w:rPr>
          <w:b/>
        </w:rPr>
        <w:t xml:space="preserve">A. </w:t>
      </w:r>
      <w:r w:rsidRPr="000C7B1A">
        <w:t>4</w:t>
      </w:r>
      <w:r w:rsidRPr="000C7B1A">
        <w:rPr>
          <w:spacing w:val="5"/>
        </w:rPr>
        <w:t>,</w:t>
      </w:r>
      <w:r w:rsidRPr="000C7B1A">
        <w:t>96</w:t>
      </w:r>
      <w:r w:rsidRPr="000C7B1A">
        <w:rPr>
          <w:spacing w:val="-5"/>
        </w:rPr>
        <w:t xml:space="preserve"> </w:t>
      </w:r>
      <w:r w:rsidRPr="000C7B1A">
        <w:t>ga</w:t>
      </w:r>
      <w:r w:rsidRPr="000C7B1A">
        <w:rPr>
          <w:spacing w:val="-8"/>
        </w:rPr>
        <w:t>m</w:t>
      </w:r>
      <w:r w:rsidRPr="000C7B1A">
        <w:t>.</w:t>
      </w:r>
      <w:r w:rsidRPr="000C7B1A">
        <w:tab/>
      </w:r>
      <w:r w:rsidRPr="000C7B1A">
        <w:rPr>
          <w:b/>
        </w:rPr>
        <w:t xml:space="preserve">B. </w:t>
      </w:r>
      <w:r w:rsidRPr="000C7B1A">
        <w:t>8</w:t>
      </w:r>
      <w:r w:rsidRPr="000C7B1A">
        <w:rPr>
          <w:spacing w:val="5"/>
        </w:rPr>
        <w:t>,</w:t>
      </w:r>
      <w:r w:rsidRPr="000C7B1A">
        <w:t>80</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4</w:t>
      </w:r>
      <w:r w:rsidRPr="000C7B1A">
        <w:rPr>
          <w:spacing w:val="5"/>
        </w:rPr>
        <w:t>,</w:t>
      </w:r>
      <w:r w:rsidRPr="000C7B1A">
        <w:t>16</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17</w:t>
      </w:r>
      <w:r w:rsidRPr="000C7B1A">
        <w:rPr>
          <w:spacing w:val="5"/>
        </w:rPr>
        <w:t>,</w:t>
      </w:r>
      <w:r w:rsidRPr="000C7B1A">
        <w:t>6</w:t>
      </w:r>
      <w:r w:rsidRPr="000C7B1A">
        <w:rPr>
          <w:spacing w:val="-5"/>
        </w:rPr>
        <w:t xml:space="preserve"> </w:t>
      </w:r>
      <w:r w:rsidRPr="000C7B1A">
        <w:t>ga</w:t>
      </w:r>
      <w:r w:rsidRPr="000C7B1A">
        <w:rPr>
          <w:spacing w:val="-8"/>
        </w:rPr>
        <w:t>m</w:t>
      </w:r>
      <w:r w:rsidRPr="000C7B1A">
        <w:t>.</w:t>
      </w:r>
    </w:p>
    <w:p w:rsidR="009D7AB9" w:rsidRPr="000C7B1A" w:rsidRDefault="009D7AB9" w:rsidP="002E7143">
      <w:pPr>
        <w:jc w:val="both"/>
      </w:pPr>
      <w:r w:rsidRPr="000C7B1A">
        <w:rPr>
          <w:b/>
        </w:rPr>
        <w:t>Câu 84:</w:t>
      </w:r>
      <w:r w:rsidRPr="000C7B1A">
        <w:t xml:space="preserve"> H</w:t>
      </w:r>
      <w:r w:rsidRPr="000C7B1A">
        <w:rPr>
          <w:spacing w:val="4"/>
        </w:rPr>
        <w:t>ò</w:t>
      </w:r>
      <w:r w:rsidRPr="000C7B1A">
        <w:t>a</w:t>
      </w:r>
      <w:r w:rsidRPr="000C7B1A">
        <w:rPr>
          <w:spacing w:val="6"/>
        </w:rPr>
        <w:t xml:space="preserve"> </w:t>
      </w:r>
      <w:r w:rsidRPr="000C7B1A">
        <w:rPr>
          <w:spacing w:val="5"/>
        </w:rPr>
        <w:t>t</w:t>
      </w:r>
      <w:r w:rsidRPr="000C7B1A">
        <w:t>an</w:t>
      </w:r>
      <w:r w:rsidRPr="000C7B1A">
        <w:rPr>
          <w:spacing w:val="6"/>
        </w:rPr>
        <w:t xml:space="preserve"> </w:t>
      </w:r>
      <w:r w:rsidRPr="000C7B1A">
        <w:rPr>
          <w:spacing w:val="-5"/>
        </w:rPr>
        <w:t>h</w:t>
      </w:r>
      <w:r w:rsidRPr="000C7B1A">
        <w:rPr>
          <w:spacing w:val="5"/>
        </w:rPr>
        <w:t>o</w:t>
      </w:r>
      <w:r w:rsidRPr="000C7B1A">
        <w:rPr>
          <w:spacing w:val="4"/>
        </w:rPr>
        <w:t>à</w:t>
      </w:r>
      <w:r w:rsidRPr="000C7B1A">
        <w:t>n</w:t>
      </w:r>
      <w:r w:rsidRPr="000C7B1A">
        <w:rPr>
          <w:spacing w:val="7"/>
        </w:rPr>
        <w:t xml:space="preserve"> </w:t>
      </w:r>
      <w:r w:rsidRPr="000C7B1A">
        <w:rPr>
          <w:spacing w:val="5"/>
        </w:rPr>
        <w:t>to</w:t>
      </w:r>
      <w:r w:rsidRPr="000C7B1A">
        <w:t>àn</w:t>
      </w:r>
      <w:r w:rsidRPr="000C7B1A">
        <w:rPr>
          <w:spacing w:val="11"/>
        </w:rPr>
        <w:t xml:space="preserve"> </w:t>
      </w:r>
      <w:r w:rsidRPr="000C7B1A">
        <w:t>m</w:t>
      </w:r>
      <w:r w:rsidRPr="000C7B1A">
        <w:rPr>
          <w:spacing w:val="3"/>
        </w:rPr>
        <w:t xml:space="preserve"> </w:t>
      </w:r>
      <w:r w:rsidRPr="000C7B1A">
        <w:t>g</w:t>
      </w:r>
      <w:r w:rsidRPr="000C7B1A">
        <w:rPr>
          <w:spacing w:val="4"/>
        </w:rPr>
        <w:t>a</w:t>
      </w:r>
      <w:r w:rsidRPr="000C7B1A">
        <w:t>m</w:t>
      </w:r>
      <w:r w:rsidRPr="000C7B1A">
        <w:rPr>
          <w:spacing w:val="12"/>
        </w:rPr>
        <w:t xml:space="preserve"> </w:t>
      </w:r>
      <w:r w:rsidRPr="000C7B1A">
        <w:t>Al</w:t>
      </w:r>
      <w:r w:rsidRPr="000C7B1A">
        <w:rPr>
          <w:spacing w:val="7"/>
        </w:rPr>
        <w:t xml:space="preserve"> </w:t>
      </w:r>
      <w:r w:rsidRPr="000C7B1A">
        <w:rPr>
          <w:spacing w:val="5"/>
        </w:rPr>
        <w:t>t</w:t>
      </w:r>
      <w:r w:rsidRPr="000C7B1A">
        <w:t>r</w:t>
      </w:r>
      <w:r w:rsidRPr="000C7B1A">
        <w:rPr>
          <w:spacing w:val="6"/>
        </w:rPr>
        <w:t>o</w:t>
      </w:r>
      <w:r w:rsidRPr="000C7B1A">
        <w:rPr>
          <w:spacing w:val="-5"/>
        </w:rPr>
        <w:t>n</w:t>
      </w:r>
      <w:r w:rsidRPr="000C7B1A">
        <w:t>g</w:t>
      </w:r>
      <w:r w:rsidRPr="000C7B1A">
        <w:rPr>
          <w:spacing w:val="12"/>
        </w:rPr>
        <w:t xml:space="preserve"> </w:t>
      </w:r>
      <w:r w:rsidRPr="000C7B1A">
        <w:t>dung</w:t>
      </w:r>
      <w:r w:rsidRPr="000C7B1A">
        <w:rPr>
          <w:spacing w:val="12"/>
        </w:rPr>
        <w:t xml:space="preserve"> </w:t>
      </w:r>
      <w:r w:rsidRPr="000C7B1A">
        <w:rPr>
          <w:spacing w:val="5"/>
        </w:rPr>
        <w:t>d</w:t>
      </w:r>
      <w:r w:rsidRPr="000C7B1A">
        <w:rPr>
          <w:spacing w:val="-9"/>
        </w:rPr>
        <w:t>ị</w:t>
      </w:r>
      <w:r w:rsidRPr="000C7B1A">
        <w:rPr>
          <w:spacing w:val="4"/>
        </w:rPr>
        <w:t>c</w:t>
      </w:r>
      <w:r w:rsidRPr="000C7B1A">
        <w:t>h</w:t>
      </w:r>
      <w:r w:rsidRPr="000C7B1A">
        <w:rPr>
          <w:spacing w:val="7"/>
        </w:rPr>
        <w:t xml:space="preserve"> </w:t>
      </w:r>
      <w:r w:rsidRPr="000C7B1A">
        <w:rPr>
          <w:spacing w:val="4"/>
        </w:rPr>
        <w:t>H</w:t>
      </w:r>
      <w:r w:rsidRPr="000C7B1A">
        <w:t>N</w:t>
      </w:r>
      <w:r w:rsidRPr="000C7B1A">
        <w:rPr>
          <w:spacing w:val="-1"/>
        </w:rPr>
        <w:t>O</w:t>
      </w:r>
      <w:r w:rsidRPr="000C7B1A">
        <w:rPr>
          <w:spacing w:val="2"/>
          <w:position w:val="-3"/>
        </w:rPr>
        <w:t>3</w:t>
      </w:r>
      <w:r w:rsidRPr="000C7B1A">
        <w:t>,</w:t>
      </w:r>
      <w:r w:rsidRPr="000C7B1A">
        <w:rPr>
          <w:spacing w:val="12"/>
        </w:rPr>
        <w:t xml:space="preserve"> </w:t>
      </w:r>
      <w:r w:rsidRPr="000C7B1A">
        <w:rPr>
          <w:spacing w:val="5"/>
        </w:rPr>
        <w:t>t</w:t>
      </w:r>
      <w:r w:rsidRPr="000C7B1A">
        <w:rPr>
          <w:spacing w:val="-5"/>
        </w:rPr>
        <w:t>h</w:t>
      </w:r>
      <w:r w:rsidRPr="000C7B1A">
        <w:rPr>
          <w:spacing w:val="4"/>
        </w:rPr>
        <w:t>ấ</w:t>
      </w:r>
      <w:r w:rsidRPr="000C7B1A">
        <w:t>y</w:t>
      </w:r>
      <w:r w:rsidRPr="000C7B1A">
        <w:rPr>
          <w:spacing w:val="2"/>
        </w:rPr>
        <w:t xml:space="preserve"> </w:t>
      </w:r>
      <w:r w:rsidRPr="000C7B1A">
        <w:rPr>
          <w:spacing w:val="5"/>
        </w:rPr>
        <w:t>t</w:t>
      </w:r>
      <w:r w:rsidRPr="000C7B1A">
        <w:t>ạo</w:t>
      </w:r>
      <w:r w:rsidRPr="000C7B1A">
        <w:rPr>
          <w:spacing w:val="16"/>
        </w:rPr>
        <w:t xml:space="preserve"> </w:t>
      </w:r>
      <w:r w:rsidRPr="000C7B1A">
        <w:t>ra</w:t>
      </w:r>
      <w:r w:rsidRPr="000C7B1A">
        <w:rPr>
          <w:spacing w:val="13"/>
        </w:rPr>
        <w:t xml:space="preserve"> </w:t>
      </w:r>
      <w:r w:rsidRPr="000C7B1A">
        <w:t>44,8</w:t>
      </w:r>
      <w:r w:rsidRPr="000C7B1A">
        <w:rPr>
          <w:spacing w:val="14"/>
        </w:rPr>
        <w:t xml:space="preserve"> </w:t>
      </w:r>
      <w:r w:rsidRPr="000C7B1A">
        <w:rPr>
          <w:spacing w:val="-4"/>
        </w:rPr>
        <w:t>l</w:t>
      </w:r>
      <w:r w:rsidRPr="000C7B1A">
        <w:rPr>
          <w:spacing w:val="-9"/>
        </w:rPr>
        <w:t>í</w:t>
      </w:r>
      <w:r w:rsidRPr="000C7B1A">
        <w:t>t</w:t>
      </w:r>
      <w:r w:rsidRPr="000C7B1A">
        <w:rPr>
          <w:spacing w:val="22"/>
        </w:rPr>
        <w:t xml:space="preserve"> </w:t>
      </w:r>
      <w:r w:rsidRPr="000C7B1A">
        <w:rPr>
          <w:spacing w:val="-5"/>
        </w:rPr>
        <w:t>h</w:t>
      </w:r>
      <w:r w:rsidRPr="000C7B1A">
        <w:rPr>
          <w:spacing w:val="5"/>
        </w:rPr>
        <w:t>ỗ</w:t>
      </w:r>
      <w:r w:rsidRPr="000C7B1A">
        <w:t>n</w:t>
      </w:r>
      <w:r w:rsidRPr="000C7B1A">
        <w:rPr>
          <w:spacing w:val="12"/>
        </w:rPr>
        <w:t xml:space="preserve"> </w:t>
      </w:r>
      <w:r w:rsidRPr="000C7B1A">
        <w:rPr>
          <w:spacing w:val="-5"/>
        </w:rPr>
        <w:t>h</w:t>
      </w:r>
      <w:r w:rsidRPr="000C7B1A">
        <w:t>ợp</w:t>
      </w:r>
      <w:r w:rsidRPr="000C7B1A">
        <w:rPr>
          <w:spacing w:val="15"/>
        </w:rPr>
        <w:t xml:space="preserve"> </w:t>
      </w:r>
      <w:r w:rsidRPr="000C7B1A">
        <w:t>ba</w:t>
      </w:r>
      <w:r w:rsidRPr="000C7B1A">
        <w:rPr>
          <w:spacing w:val="11"/>
        </w:rPr>
        <w:t xml:space="preserve"> </w:t>
      </w:r>
      <w:r w:rsidRPr="000C7B1A">
        <w:rPr>
          <w:spacing w:val="5"/>
        </w:rPr>
        <w:t>kh</w:t>
      </w:r>
      <w:r w:rsidRPr="000C7B1A">
        <w:t>í NO, N</w:t>
      </w:r>
      <w:r w:rsidRPr="000C7B1A">
        <w:rPr>
          <w:vertAlign w:val="subscript"/>
        </w:rPr>
        <w:t>2</w:t>
      </w:r>
      <w:r w:rsidRPr="000C7B1A">
        <w:t>, N</w:t>
      </w:r>
      <w:r w:rsidRPr="000C7B1A">
        <w:rPr>
          <w:vertAlign w:val="subscript"/>
        </w:rPr>
        <w:t>2</w:t>
      </w:r>
      <w:r w:rsidRPr="000C7B1A">
        <w:t xml:space="preserve">O (tỉ lệ mol: </w:t>
      </w:r>
      <w:r w:rsidRPr="000C7B1A">
        <w:rPr>
          <w:position w:val="-14"/>
        </w:rPr>
        <w:object w:dxaOrig="2260" w:dyaOrig="380">
          <v:shape id="_x0000_i1470" type="#_x0000_t75" style="width:113.25pt;height:18.75pt" o:ole="">
            <v:imagedata r:id="rId744" o:title=""/>
          </v:shape>
          <o:OLEObject Type="Embed" ProgID="Equation.DSMT4" ShapeID="_x0000_i1470" DrawAspect="Content" ObjectID="_1613285226" r:id="rId745"/>
        </w:object>
      </w:r>
      <w:r w:rsidRPr="000C7B1A">
        <w:t>) Thể tích dung dịch HNO</w:t>
      </w:r>
      <w:r w:rsidRPr="000C7B1A">
        <w:rPr>
          <w:vertAlign w:val="subscript"/>
        </w:rPr>
        <w:t>3</w:t>
      </w:r>
      <w:r w:rsidRPr="000C7B1A">
        <w:t xml:space="preserve"> 1M cần dùng (lít) là:</w:t>
      </w:r>
    </w:p>
    <w:p w:rsidR="009D7AB9" w:rsidRPr="000C7B1A" w:rsidRDefault="009D7AB9" w:rsidP="002E7143">
      <w:pPr>
        <w:tabs>
          <w:tab w:val="left" w:pos="2609"/>
          <w:tab w:val="left" w:pos="4939"/>
          <w:tab w:val="left" w:pos="7269"/>
        </w:tabs>
      </w:pPr>
      <w:r w:rsidRPr="000C7B1A">
        <w:rPr>
          <w:b/>
        </w:rPr>
        <w:t xml:space="preserve">A. </w:t>
      </w:r>
      <w:r w:rsidRPr="000C7B1A">
        <w:t>1</w:t>
      </w:r>
      <w:r w:rsidRPr="000C7B1A">
        <w:rPr>
          <w:spacing w:val="5"/>
        </w:rPr>
        <w:t>,</w:t>
      </w:r>
      <w:r w:rsidRPr="000C7B1A">
        <w:t>9</w:t>
      </w:r>
      <w:r w:rsidRPr="000C7B1A">
        <w:rPr>
          <w:spacing w:val="-5"/>
        </w:rPr>
        <w:t>2</w:t>
      </w:r>
      <w:r w:rsidRPr="000C7B1A">
        <w:t>.</w:t>
      </w:r>
      <w:r w:rsidRPr="000C7B1A">
        <w:tab/>
      </w:r>
      <w:r w:rsidRPr="000C7B1A">
        <w:rPr>
          <w:b/>
        </w:rPr>
        <w:t xml:space="preserve">B. </w:t>
      </w:r>
      <w:r w:rsidRPr="000C7B1A">
        <w:t>19</w:t>
      </w:r>
      <w:r w:rsidRPr="000C7B1A">
        <w:rPr>
          <w:spacing w:val="5"/>
        </w:rPr>
        <w:t>,</w:t>
      </w:r>
      <w:r w:rsidRPr="000C7B1A">
        <w:rPr>
          <w:spacing w:val="-5"/>
        </w:rPr>
        <w:t>2</w:t>
      </w:r>
      <w:r w:rsidRPr="000C7B1A">
        <w:t>.</w:t>
      </w:r>
      <w:r w:rsidRPr="000C7B1A">
        <w:tab/>
      </w:r>
      <w:r w:rsidRPr="000C7B1A">
        <w:rPr>
          <w:b/>
        </w:rPr>
        <w:t xml:space="preserve">C. </w:t>
      </w:r>
      <w:r w:rsidRPr="000C7B1A">
        <w:t>1</w:t>
      </w:r>
      <w:r w:rsidRPr="000C7B1A">
        <w:rPr>
          <w:spacing w:val="-5"/>
        </w:rPr>
        <w:t>9</w:t>
      </w:r>
      <w:r w:rsidRPr="000C7B1A">
        <w:t>.</w:t>
      </w:r>
      <w:r w:rsidRPr="000C7B1A">
        <w:tab/>
      </w:r>
      <w:r w:rsidRPr="000C7B1A">
        <w:rPr>
          <w:b/>
        </w:rPr>
        <w:t xml:space="preserve">D. </w:t>
      </w:r>
      <w:r w:rsidRPr="000C7B1A">
        <w:t>1</w:t>
      </w:r>
      <w:r w:rsidRPr="000C7B1A">
        <w:rPr>
          <w:spacing w:val="5"/>
        </w:rPr>
        <w:t>,</w:t>
      </w:r>
      <w:r w:rsidRPr="000C7B1A">
        <w:t>93</w:t>
      </w:r>
      <w:r w:rsidRPr="000C7B1A">
        <w:rPr>
          <w:spacing w:val="-5"/>
        </w:rPr>
        <w:t>1</w:t>
      </w:r>
      <w:r w:rsidRPr="000C7B1A">
        <w:t>.</w:t>
      </w:r>
    </w:p>
    <w:p w:rsidR="009D7AB9" w:rsidRPr="000C7B1A" w:rsidRDefault="009D7AB9" w:rsidP="002E7143">
      <w:pPr>
        <w:jc w:val="both"/>
      </w:pPr>
      <w:r w:rsidRPr="000C7B1A">
        <w:rPr>
          <w:b/>
        </w:rPr>
        <w:t>Câu 85:</w:t>
      </w:r>
      <w:r w:rsidRPr="000C7B1A">
        <w:t xml:space="preserve"> C</w:t>
      </w:r>
      <w:r w:rsidRPr="000C7B1A">
        <w:rPr>
          <w:spacing w:val="-6"/>
        </w:rPr>
        <w:t>h</w:t>
      </w:r>
      <w:r w:rsidRPr="000C7B1A">
        <w:t>o</w:t>
      </w:r>
      <w:r w:rsidRPr="000C7B1A">
        <w:rPr>
          <w:spacing w:val="14"/>
        </w:rPr>
        <w:t xml:space="preserve"> </w:t>
      </w:r>
      <w:r w:rsidRPr="000C7B1A">
        <w:t>2</w:t>
      </w:r>
      <w:r w:rsidRPr="000C7B1A">
        <w:rPr>
          <w:spacing w:val="-5"/>
        </w:rPr>
        <w:t>5</w:t>
      </w:r>
      <w:r w:rsidRPr="000C7B1A">
        <w:rPr>
          <w:spacing w:val="2"/>
        </w:rPr>
        <w:t>,</w:t>
      </w:r>
      <w:r w:rsidRPr="000C7B1A">
        <w:t>2</w:t>
      </w:r>
      <w:r w:rsidRPr="000C7B1A">
        <w:rPr>
          <w:spacing w:val="9"/>
        </w:rPr>
        <w:t xml:space="preserve"> </w:t>
      </w:r>
      <w:r w:rsidRPr="000C7B1A">
        <w:t>gam</w:t>
      </w:r>
      <w:r w:rsidRPr="000C7B1A">
        <w:rPr>
          <w:spacing w:val="4"/>
        </w:rPr>
        <w:t xml:space="preserve"> </w:t>
      </w:r>
      <w:r w:rsidRPr="000C7B1A">
        <w:rPr>
          <w:spacing w:val="-4"/>
        </w:rPr>
        <w:t>F</w:t>
      </w:r>
      <w:r w:rsidRPr="000C7B1A">
        <w:t>e</w:t>
      </w:r>
      <w:r w:rsidRPr="000C7B1A">
        <w:rPr>
          <w:spacing w:val="8"/>
        </w:rPr>
        <w:t xml:space="preserve"> </w:t>
      </w:r>
      <w:r w:rsidRPr="000C7B1A">
        <w:rPr>
          <w:spacing w:val="5"/>
        </w:rPr>
        <w:t>t</w:t>
      </w:r>
      <w:r w:rsidRPr="000C7B1A">
        <w:t>ác</w:t>
      </w:r>
      <w:r w:rsidRPr="000C7B1A">
        <w:rPr>
          <w:spacing w:val="7"/>
        </w:rPr>
        <w:t xml:space="preserve"> </w:t>
      </w:r>
      <w:r w:rsidRPr="000C7B1A">
        <w:t>dụ</w:t>
      </w:r>
      <w:r w:rsidRPr="000C7B1A">
        <w:rPr>
          <w:spacing w:val="-5"/>
        </w:rPr>
        <w:t>n</w:t>
      </w:r>
      <w:r w:rsidRPr="000C7B1A">
        <w:t>g</w:t>
      </w:r>
      <w:r w:rsidRPr="000C7B1A">
        <w:rPr>
          <w:spacing w:val="9"/>
        </w:rPr>
        <w:t xml:space="preserve"> </w:t>
      </w:r>
      <w:r w:rsidRPr="000C7B1A">
        <w:t>v</w:t>
      </w:r>
      <w:r w:rsidRPr="000C7B1A">
        <w:rPr>
          <w:spacing w:val="3"/>
        </w:rPr>
        <w:t>ớ</w:t>
      </w:r>
      <w:r w:rsidRPr="000C7B1A">
        <w:t xml:space="preserve">i </w:t>
      </w:r>
      <w:r w:rsidRPr="000C7B1A">
        <w:rPr>
          <w:spacing w:val="4"/>
        </w:rPr>
        <w:t>H</w:t>
      </w:r>
      <w:r w:rsidRPr="000C7B1A">
        <w:t>N</w:t>
      </w:r>
      <w:r w:rsidRPr="000C7B1A">
        <w:rPr>
          <w:spacing w:val="-1"/>
        </w:rPr>
        <w:t>O</w:t>
      </w:r>
      <w:r w:rsidRPr="000C7B1A">
        <w:rPr>
          <w:position w:val="-3"/>
        </w:rPr>
        <w:t>3</w:t>
      </w:r>
      <w:r w:rsidRPr="000C7B1A">
        <w:rPr>
          <w:spacing w:val="34"/>
          <w:position w:val="-3"/>
        </w:rPr>
        <w:t xml:space="preserve"> </w:t>
      </w:r>
      <w:r w:rsidRPr="000C7B1A">
        <w:rPr>
          <w:spacing w:val="-9"/>
        </w:rPr>
        <w:t>l</w:t>
      </w:r>
      <w:r w:rsidRPr="000C7B1A">
        <w:rPr>
          <w:spacing w:val="5"/>
        </w:rPr>
        <w:t>o</w:t>
      </w:r>
      <w:r w:rsidRPr="000C7B1A">
        <w:t>ã</w:t>
      </w:r>
      <w:r w:rsidRPr="000C7B1A">
        <w:rPr>
          <w:spacing w:val="-6"/>
        </w:rPr>
        <w:t>n</w:t>
      </w:r>
      <w:r w:rsidRPr="000C7B1A">
        <w:t>g</w:t>
      </w:r>
      <w:r w:rsidRPr="000C7B1A">
        <w:rPr>
          <w:spacing w:val="9"/>
        </w:rPr>
        <w:t xml:space="preserve"> </w:t>
      </w:r>
      <w:r w:rsidRPr="000C7B1A">
        <w:t>đ</w:t>
      </w:r>
      <w:r w:rsidRPr="000C7B1A">
        <w:rPr>
          <w:spacing w:val="5"/>
        </w:rPr>
        <w:t>u</w:t>
      </w:r>
      <w:r w:rsidRPr="000C7B1A">
        <w:t>n</w:t>
      </w:r>
      <w:r w:rsidRPr="000C7B1A">
        <w:rPr>
          <w:spacing w:val="9"/>
        </w:rPr>
        <w:t xml:space="preserve"> </w:t>
      </w:r>
      <w:r w:rsidRPr="000C7B1A">
        <w:rPr>
          <w:spacing w:val="-5"/>
        </w:rPr>
        <w:t>n</w:t>
      </w:r>
      <w:r w:rsidRPr="000C7B1A">
        <w:rPr>
          <w:spacing w:val="5"/>
        </w:rPr>
        <w:t>ó</w:t>
      </w:r>
      <w:r w:rsidRPr="000C7B1A">
        <w:rPr>
          <w:spacing w:val="-5"/>
        </w:rPr>
        <w:t>n</w:t>
      </w:r>
      <w:r w:rsidRPr="000C7B1A">
        <w:t>g</w:t>
      </w:r>
      <w:r w:rsidRPr="000C7B1A">
        <w:rPr>
          <w:spacing w:val="9"/>
        </w:rPr>
        <w:t xml:space="preserve"> </w:t>
      </w:r>
      <w:r w:rsidRPr="000C7B1A">
        <w:rPr>
          <w:spacing w:val="5"/>
        </w:rPr>
        <w:t>t</w:t>
      </w:r>
      <w:r w:rsidRPr="000C7B1A">
        <w:rPr>
          <w:spacing w:val="-5"/>
        </w:rPr>
        <w:t>h</w:t>
      </w:r>
      <w:r w:rsidRPr="000C7B1A">
        <w:t>u</w:t>
      </w:r>
      <w:r w:rsidRPr="000C7B1A">
        <w:rPr>
          <w:spacing w:val="9"/>
        </w:rPr>
        <w:t xml:space="preserve"> </w:t>
      </w:r>
      <w:r w:rsidRPr="000C7B1A">
        <w:t>đư</w:t>
      </w:r>
      <w:r w:rsidRPr="000C7B1A">
        <w:rPr>
          <w:spacing w:val="-3"/>
        </w:rPr>
        <w:t>ợ</w:t>
      </w:r>
      <w:r w:rsidRPr="000C7B1A">
        <w:t>c</w:t>
      </w:r>
      <w:r w:rsidRPr="000C7B1A">
        <w:rPr>
          <w:spacing w:val="8"/>
        </w:rPr>
        <w:t xml:space="preserve"> </w:t>
      </w:r>
      <w:r w:rsidRPr="000C7B1A">
        <w:t>khí</w:t>
      </w:r>
      <w:r w:rsidRPr="000C7B1A">
        <w:rPr>
          <w:spacing w:val="5"/>
        </w:rPr>
        <w:t xml:space="preserve"> </w:t>
      </w:r>
      <w:r w:rsidRPr="000C7B1A">
        <w:t>NO</w:t>
      </w:r>
      <w:r w:rsidRPr="000C7B1A">
        <w:rPr>
          <w:spacing w:val="13"/>
        </w:rPr>
        <w:t xml:space="preserve"> </w:t>
      </w:r>
      <w:r w:rsidRPr="000C7B1A">
        <w:rPr>
          <w:spacing w:val="-4"/>
        </w:rPr>
        <w:t>l</w:t>
      </w:r>
      <w:r w:rsidRPr="000C7B1A">
        <w:t>à</w:t>
      </w:r>
      <w:r w:rsidRPr="000C7B1A">
        <w:rPr>
          <w:spacing w:val="8"/>
        </w:rPr>
        <w:t xml:space="preserve"> </w:t>
      </w:r>
      <w:r w:rsidRPr="000C7B1A">
        <w:t>sản</w:t>
      </w:r>
      <w:r w:rsidRPr="000C7B1A">
        <w:rPr>
          <w:spacing w:val="6"/>
        </w:rPr>
        <w:t xml:space="preserve"> </w:t>
      </w:r>
      <w:r w:rsidRPr="000C7B1A">
        <w:rPr>
          <w:spacing w:val="5"/>
        </w:rPr>
        <w:t>p</w:t>
      </w:r>
      <w:r w:rsidRPr="000C7B1A">
        <w:rPr>
          <w:spacing w:val="-5"/>
        </w:rPr>
        <w:t>h</w:t>
      </w:r>
      <w:r w:rsidRPr="000C7B1A">
        <w:rPr>
          <w:spacing w:val="4"/>
        </w:rPr>
        <w:t>ẩ</w:t>
      </w:r>
      <w:r w:rsidRPr="000C7B1A">
        <w:t>m</w:t>
      </w:r>
      <w:r w:rsidRPr="000C7B1A">
        <w:rPr>
          <w:spacing w:val="5"/>
        </w:rPr>
        <w:t xml:space="preserve"> k</w:t>
      </w:r>
      <w:r w:rsidRPr="000C7B1A">
        <w:rPr>
          <w:spacing w:val="-5"/>
        </w:rPr>
        <w:t>h</w:t>
      </w:r>
      <w:r w:rsidRPr="000C7B1A">
        <w:t>ử d</w:t>
      </w:r>
      <w:r w:rsidRPr="000C7B1A">
        <w:rPr>
          <w:spacing w:val="5"/>
        </w:rPr>
        <w:t>u</w:t>
      </w:r>
      <w:r w:rsidRPr="000C7B1A">
        <w:t>y</w:t>
      </w:r>
      <w:r w:rsidRPr="000C7B1A">
        <w:rPr>
          <w:spacing w:val="-2"/>
        </w:rPr>
        <w:t xml:space="preserve"> </w:t>
      </w:r>
      <w:r w:rsidRPr="000C7B1A">
        <w:t>n</w:t>
      </w:r>
      <w:r w:rsidRPr="000C7B1A">
        <w:rPr>
          <w:spacing w:val="-5"/>
        </w:rPr>
        <w:t>h</w:t>
      </w:r>
      <w:r w:rsidRPr="000C7B1A">
        <w:t>ất</w:t>
      </w:r>
      <w:r w:rsidRPr="000C7B1A">
        <w:rPr>
          <w:spacing w:val="4"/>
        </w:rPr>
        <w:t xml:space="preserve"> </w:t>
      </w:r>
      <w:r w:rsidRPr="000C7B1A">
        <w:rPr>
          <w:spacing w:val="-2"/>
        </w:rPr>
        <w:t>v</w:t>
      </w:r>
      <w:r w:rsidRPr="000C7B1A">
        <w:t>à</w:t>
      </w:r>
      <w:r w:rsidRPr="000C7B1A">
        <w:rPr>
          <w:spacing w:val="6"/>
        </w:rPr>
        <w:t xml:space="preserve"> </w:t>
      </w:r>
      <w:r w:rsidRPr="000C7B1A">
        <w:rPr>
          <w:spacing w:val="-9"/>
        </w:rPr>
        <w:t>m</w:t>
      </w:r>
      <w:r w:rsidRPr="000C7B1A">
        <w:rPr>
          <w:spacing w:val="5"/>
        </w:rPr>
        <w:t>ộ</w:t>
      </w:r>
      <w:r w:rsidRPr="000C7B1A">
        <w:t>t</w:t>
      </w:r>
      <w:r w:rsidRPr="000C7B1A">
        <w:rPr>
          <w:spacing w:val="8"/>
        </w:rPr>
        <w:t xml:space="preserve"> </w:t>
      </w:r>
      <w:r w:rsidRPr="000C7B1A">
        <w:t>du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rPr>
          <w:spacing w:val="-3"/>
        </w:rPr>
        <w:t>Z</w:t>
      </w:r>
      <w:r w:rsidRPr="000C7B1A">
        <w:t>,</w:t>
      </w:r>
      <w:r w:rsidRPr="000C7B1A">
        <w:rPr>
          <w:spacing w:val="5"/>
        </w:rPr>
        <w:t xml:space="preserve"> </w:t>
      </w:r>
      <w:r w:rsidRPr="000C7B1A">
        <w:t>c</w:t>
      </w:r>
      <w:r w:rsidRPr="000C7B1A">
        <w:rPr>
          <w:spacing w:val="4"/>
        </w:rPr>
        <w:t>ò</w:t>
      </w:r>
      <w:r w:rsidRPr="000C7B1A">
        <w:t>n</w:t>
      </w:r>
      <w:r w:rsidRPr="000C7B1A">
        <w:rPr>
          <w:spacing w:val="2"/>
        </w:rPr>
        <w:t xml:space="preserve"> </w:t>
      </w:r>
      <w:r w:rsidRPr="000C7B1A">
        <w:rPr>
          <w:spacing w:val="-4"/>
        </w:rPr>
        <w:t>l</w:t>
      </w:r>
      <w:r w:rsidRPr="000C7B1A">
        <w:rPr>
          <w:spacing w:val="4"/>
        </w:rPr>
        <w:t>ạ</w:t>
      </w:r>
      <w:r w:rsidRPr="000C7B1A">
        <w:t>i</w:t>
      </w:r>
      <w:r w:rsidRPr="000C7B1A">
        <w:rPr>
          <w:spacing w:val="-4"/>
        </w:rPr>
        <w:t xml:space="preserve"> </w:t>
      </w:r>
      <w:r w:rsidRPr="000C7B1A">
        <w:t>1</w:t>
      </w:r>
      <w:r w:rsidRPr="000C7B1A">
        <w:rPr>
          <w:spacing w:val="5"/>
        </w:rPr>
        <w:t>,</w:t>
      </w:r>
      <w:r w:rsidRPr="000C7B1A">
        <w:t>4</w:t>
      </w:r>
      <w:r w:rsidRPr="000C7B1A">
        <w:rPr>
          <w:spacing w:val="2"/>
        </w:rPr>
        <w:t xml:space="preserve"> </w:t>
      </w:r>
      <w:r w:rsidRPr="000C7B1A">
        <w:t>g</w:t>
      </w:r>
      <w:r w:rsidRPr="000C7B1A">
        <w:rPr>
          <w:spacing w:val="4"/>
        </w:rPr>
        <w:t>a</w:t>
      </w:r>
      <w:r w:rsidRPr="000C7B1A">
        <w:t>m</w:t>
      </w:r>
      <w:r w:rsidRPr="000C7B1A">
        <w:rPr>
          <w:spacing w:val="-7"/>
        </w:rPr>
        <w:t xml:space="preserve"> </w:t>
      </w:r>
      <w:r w:rsidRPr="000C7B1A">
        <w:rPr>
          <w:spacing w:val="5"/>
        </w:rPr>
        <w:t>k</w:t>
      </w:r>
      <w:r w:rsidRPr="000C7B1A">
        <w:t>im</w:t>
      </w:r>
      <w:r w:rsidRPr="000C7B1A">
        <w:rPr>
          <w:spacing w:val="3"/>
        </w:rPr>
        <w:t xml:space="preserve"> </w:t>
      </w:r>
      <w:r w:rsidRPr="000C7B1A">
        <w:rPr>
          <w:spacing w:val="-9"/>
        </w:rPr>
        <w:t>l</w:t>
      </w:r>
      <w:r w:rsidRPr="000C7B1A">
        <w:rPr>
          <w:spacing w:val="5"/>
        </w:rPr>
        <w:t>o</w:t>
      </w:r>
      <w:r w:rsidRPr="000C7B1A">
        <w:rPr>
          <w:spacing w:val="4"/>
        </w:rPr>
        <w:t>ạ</w:t>
      </w:r>
      <w:r w:rsidRPr="000C7B1A">
        <w:t>i</w:t>
      </w:r>
      <w:r w:rsidRPr="000C7B1A">
        <w:rPr>
          <w:spacing w:val="-4"/>
        </w:rPr>
        <w:t xml:space="preserve"> </w:t>
      </w:r>
      <w:r w:rsidRPr="000C7B1A">
        <w:rPr>
          <w:spacing w:val="7"/>
        </w:rPr>
        <w:t>k</w:t>
      </w:r>
      <w:r w:rsidRPr="000C7B1A">
        <w:rPr>
          <w:spacing w:val="-5"/>
        </w:rPr>
        <w:t>h</w:t>
      </w:r>
      <w:r w:rsidRPr="000C7B1A">
        <w:rPr>
          <w:spacing w:val="5"/>
        </w:rPr>
        <w:t>ô</w:t>
      </w:r>
      <w:r w:rsidRPr="000C7B1A">
        <w:rPr>
          <w:spacing w:val="-5"/>
        </w:rPr>
        <w:t>n</w:t>
      </w:r>
      <w:r w:rsidRPr="000C7B1A">
        <w:t xml:space="preserve">g </w:t>
      </w:r>
      <w:r w:rsidRPr="000C7B1A">
        <w:rPr>
          <w:spacing w:val="8"/>
        </w:rPr>
        <w:t>t</w:t>
      </w:r>
      <w:r w:rsidRPr="000C7B1A">
        <w:t>a</w:t>
      </w:r>
      <w:r w:rsidRPr="000C7B1A">
        <w:rPr>
          <w:spacing w:val="-6"/>
        </w:rPr>
        <w:t>n</w:t>
      </w:r>
      <w:r w:rsidRPr="000C7B1A">
        <w:t>.</w:t>
      </w:r>
      <w:r w:rsidRPr="000C7B1A">
        <w:rPr>
          <w:spacing w:val="2"/>
        </w:rPr>
        <w:t xml:space="preserve"> </w:t>
      </w:r>
      <w:r w:rsidRPr="000C7B1A">
        <w:t>K</w:t>
      </w:r>
      <w:r w:rsidRPr="000C7B1A">
        <w:rPr>
          <w:spacing w:val="-3"/>
        </w:rPr>
        <w:t>h</w:t>
      </w:r>
      <w:r w:rsidRPr="000C7B1A">
        <w:rPr>
          <w:spacing w:val="10"/>
        </w:rPr>
        <w:t>ố</w:t>
      </w:r>
      <w:r w:rsidRPr="000C7B1A">
        <w:t>i</w:t>
      </w:r>
      <w:r w:rsidRPr="000C7B1A">
        <w:rPr>
          <w:spacing w:val="-2"/>
        </w:rPr>
        <w:t xml:space="preserve"> </w:t>
      </w:r>
      <w:r w:rsidRPr="000C7B1A">
        <w:rPr>
          <w:spacing w:val="-4"/>
        </w:rPr>
        <w:t>l</w:t>
      </w:r>
      <w:r w:rsidRPr="000C7B1A">
        <w:rPr>
          <w:spacing w:val="4"/>
        </w:rPr>
        <w:t>ư</w:t>
      </w:r>
      <w:r w:rsidRPr="000C7B1A">
        <w:rPr>
          <w:spacing w:val="3"/>
        </w:rPr>
        <w:t>ợ</w:t>
      </w:r>
      <w:r w:rsidRPr="000C7B1A">
        <w:rPr>
          <w:spacing w:val="-5"/>
        </w:rPr>
        <w:t>n</w:t>
      </w:r>
      <w:r w:rsidRPr="000C7B1A">
        <w:t>g</w:t>
      </w:r>
      <w:r w:rsidRPr="000C7B1A">
        <w:rPr>
          <w:spacing w:val="7"/>
        </w:rPr>
        <w:t xml:space="preserve"> </w:t>
      </w:r>
      <w:r w:rsidRPr="000C7B1A">
        <w:rPr>
          <w:spacing w:val="-9"/>
        </w:rPr>
        <w:t>m</w:t>
      </w:r>
      <w:r w:rsidRPr="000C7B1A">
        <w:t>u</w:t>
      </w:r>
      <w:r w:rsidRPr="000C7B1A">
        <w:rPr>
          <w:spacing w:val="10"/>
        </w:rPr>
        <w:t>ố</w:t>
      </w:r>
      <w:r w:rsidRPr="000C7B1A">
        <w:t>i</w:t>
      </w:r>
      <w:r w:rsidRPr="000C7B1A">
        <w:rPr>
          <w:spacing w:val="-7"/>
        </w:rPr>
        <w:t xml:space="preserve"> </w:t>
      </w:r>
      <w:r w:rsidRPr="000C7B1A">
        <w:rPr>
          <w:spacing w:val="5"/>
        </w:rPr>
        <w:t>t</w:t>
      </w:r>
      <w:r w:rsidRPr="000C7B1A">
        <w:t>r</w:t>
      </w:r>
      <w:r w:rsidRPr="000C7B1A">
        <w:rPr>
          <w:spacing w:val="6"/>
        </w:rPr>
        <w:t>o</w:t>
      </w:r>
      <w:r w:rsidRPr="000C7B1A">
        <w:rPr>
          <w:spacing w:val="-5"/>
        </w:rPr>
        <w:t>n</w:t>
      </w:r>
      <w:r w:rsidRPr="000C7B1A">
        <w:t>g d</w:t>
      </w:r>
      <w:r w:rsidRPr="000C7B1A">
        <w:rPr>
          <w:spacing w:val="2"/>
        </w:rPr>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 Z</w:t>
      </w:r>
      <w:r w:rsidRPr="000C7B1A">
        <w:rPr>
          <w:spacing w:val="5"/>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76</w:t>
      </w:r>
      <w:r w:rsidRPr="000C7B1A">
        <w:rPr>
          <w:spacing w:val="5"/>
        </w:rPr>
        <w:t>,</w:t>
      </w:r>
      <w:r w:rsidRPr="000C7B1A">
        <w:t>5</w:t>
      </w:r>
      <w:r w:rsidRPr="000C7B1A">
        <w:rPr>
          <w:spacing w:val="-5"/>
        </w:rPr>
        <w:t xml:space="preserve"> </w:t>
      </w:r>
      <w:r w:rsidRPr="000C7B1A">
        <w:t>ga</w:t>
      </w:r>
      <w:r w:rsidRPr="000C7B1A">
        <w:rPr>
          <w:spacing w:val="-8"/>
        </w:rPr>
        <w:t>m</w:t>
      </w:r>
      <w:r w:rsidRPr="000C7B1A">
        <w:t>.</w:t>
      </w:r>
      <w:r w:rsidRPr="000C7B1A">
        <w:tab/>
      </w:r>
      <w:r w:rsidRPr="000C7B1A">
        <w:rPr>
          <w:b/>
        </w:rPr>
        <w:t xml:space="preserve">B. </w:t>
      </w:r>
      <w:r w:rsidRPr="000C7B1A">
        <w:t>82</w:t>
      </w:r>
      <w:r w:rsidRPr="000C7B1A">
        <w:rPr>
          <w:spacing w:val="5"/>
        </w:rPr>
        <w:t>,</w:t>
      </w:r>
      <w:r w:rsidRPr="000C7B1A">
        <w:t>5</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126</w:t>
      </w:r>
      <w:r w:rsidRPr="000C7B1A">
        <w:rPr>
          <w:spacing w:val="5"/>
        </w:rPr>
        <w:t>,</w:t>
      </w:r>
      <w:r w:rsidRPr="000C7B1A">
        <w:t>2</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18</w:t>
      </w:r>
      <w:r w:rsidRPr="000C7B1A">
        <w:rPr>
          <w:spacing w:val="-5"/>
        </w:rPr>
        <w:t>0</w:t>
      </w:r>
      <w:r w:rsidRPr="000C7B1A">
        <w:t>,2</w:t>
      </w:r>
      <w:r w:rsidRPr="000C7B1A">
        <w:rPr>
          <w:spacing w:val="5"/>
        </w:rPr>
        <w:t xml:space="preserve"> </w:t>
      </w:r>
      <w:r w:rsidRPr="000C7B1A">
        <w:t>ga</w:t>
      </w:r>
      <w:r w:rsidRPr="000C7B1A">
        <w:rPr>
          <w:spacing w:val="-10"/>
        </w:rPr>
        <w:t>m</w:t>
      </w:r>
      <w:r w:rsidRPr="000C7B1A">
        <w:t>.</w:t>
      </w:r>
    </w:p>
    <w:p w:rsidR="009D7AB9" w:rsidRPr="000C7B1A" w:rsidRDefault="009D7AB9" w:rsidP="002E7143">
      <w:pPr>
        <w:jc w:val="both"/>
      </w:pPr>
      <w:r w:rsidRPr="000C7B1A">
        <w:rPr>
          <w:b/>
          <w:spacing w:val="-5"/>
        </w:rPr>
        <w:t>Câu 86:</w:t>
      </w:r>
      <w:r w:rsidRPr="000C7B1A">
        <w:rPr>
          <w:spacing w:val="-5"/>
        </w:rPr>
        <w:t xml:space="preserve"> H</w:t>
      </w:r>
      <w:r w:rsidRPr="000C7B1A">
        <w:rPr>
          <w:spacing w:val="5"/>
        </w:rPr>
        <w:t>o</w:t>
      </w:r>
      <w:r w:rsidRPr="000C7B1A">
        <w:t>à</w:t>
      </w:r>
      <w:r w:rsidRPr="000C7B1A">
        <w:rPr>
          <w:spacing w:val="16"/>
        </w:rPr>
        <w:t xml:space="preserve"> </w:t>
      </w:r>
      <w:r w:rsidRPr="000C7B1A">
        <w:rPr>
          <w:spacing w:val="5"/>
        </w:rPr>
        <w:t>t</w:t>
      </w:r>
      <w:r w:rsidRPr="000C7B1A">
        <w:t>an</w:t>
      </w:r>
      <w:r w:rsidRPr="000C7B1A">
        <w:rPr>
          <w:spacing w:val="16"/>
        </w:rPr>
        <w:t xml:space="preserve"> </w:t>
      </w:r>
      <w:r w:rsidRPr="000C7B1A">
        <w:rPr>
          <w:spacing w:val="-5"/>
        </w:rPr>
        <w:t>h</w:t>
      </w:r>
      <w:r w:rsidRPr="000C7B1A">
        <w:rPr>
          <w:spacing w:val="5"/>
        </w:rPr>
        <w:t>o</w:t>
      </w:r>
      <w:r w:rsidRPr="000C7B1A">
        <w:t>àn</w:t>
      </w:r>
      <w:r w:rsidRPr="000C7B1A">
        <w:rPr>
          <w:spacing w:val="16"/>
        </w:rPr>
        <w:t xml:space="preserve"> </w:t>
      </w:r>
      <w:r w:rsidRPr="000C7B1A">
        <w:t>t</w:t>
      </w:r>
      <w:r w:rsidRPr="000C7B1A">
        <w:rPr>
          <w:spacing w:val="5"/>
        </w:rPr>
        <w:t>o</w:t>
      </w:r>
      <w:r w:rsidRPr="000C7B1A">
        <w:t>àn</w:t>
      </w:r>
      <w:r w:rsidRPr="000C7B1A">
        <w:rPr>
          <w:spacing w:val="16"/>
        </w:rPr>
        <w:t xml:space="preserve"> </w:t>
      </w:r>
      <w:r w:rsidRPr="000C7B1A">
        <w:t>9</w:t>
      </w:r>
      <w:r w:rsidRPr="000C7B1A">
        <w:rPr>
          <w:spacing w:val="2"/>
        </w:rPr>
        <w:t>,</w:t>
      </w:r>
      <w:r w:rsidRPr="000C7B1A">
        <w:t>45</w:t>
      </w:r>
      <w:r w:rsidRPr="000C7B1A">
        <w:rPr>
          <w:spacing w:val="22"/>
        </w:rPr>
        <w:t xml:space="preserve"> </w:t>
      </w:r>
      <w:r w:rsidRPr="000C7B1A">
        <w:t>gam</w:t>
      </w:r>
      <w:r w:rsidRPr="000C7B1A">
        <w:rPr>
          <w:spacing w:val="12"/>
        </w:rPr>
        <w:t xml:space="preserve"> </w:t>
      </w:r>
      <w:r w:rsidRPr="000C7B1A">
        <w:rPr>
          <w:spacing w:val="5"/>
        </w:rPr>
        <w:t>k</w:t>
      </w:r>
      <w:r w:rsidRPr="000C7B1A">
        <w:rPr>
          <w:spacing w:val="-4"/>
        </w:rPr>
        <w:t>i</w:t>
      </w:r>
      <w:r w:rsidRPr="000C7B1A">
        <w:t>m</w:t>
      </w:r>
      <w:r w:rsidRPr="000C7B1A">
        <w:rPr>
          <w:spacing w:val="22"/>
        </w:rPr>
        <w:t xml:space="preserve"> </w:t>
      </w:r>
      <w:r w:rsidRPr="000C7B1A">
        <w:rPr>
          <w:spacing w:val="-9"/>
        </w:rPr>
        <w:t>l</w:t>
      </w:r>
      <w:r w:rsidRPr="000C7B1A">
        <w:rPr>
          <w:spacing w:val="5"/>
        </w:rPr>
        <w:t>o</w:t>
      </w:r>
      <w:r w:rsidRPr="000C7B1A">
        <w:rPr>
          <w:spacing w:val="4"/>
        </w:rPr>
        <w:t>ạ</w:t>
      </w:r>
      <w:r w:rsidRPr="000C7B1A">
        <w:t>i</w:t>
      </w:r>
      <w:r w:rsidRPr="000C7B1A">
        <w:rPr>
          <w:spacing w:val="22"/>
        </w:rPr>
        <w:t xml:space="preserve"> </w:t>
      </w:r>
      <w:r w:rsidRPr="000C7B1A">
        <w:t>X</w:t>
      </w:r>
      <w:r w:rsidRPr="000C7B1A">
        <w:rPr>
          <w:spacing w:val="21"/>
        </w:rPr>
        <w:t xml:space="preserve"> </w:t>
      </w:r>
      <w:r w:rsidRPr="000C7B1A">
        <w:rPr>
          <w:spacing w:val="-5"/>
        </w:rPr>
        <w:t>b</w:t>
      </w:r>
      <w:r w:rsidRPr="000C7B1A">
        <w:rPr>
          <w:spacing w:val="4"/>
        </w:rPr>
        <w:t>ằ</w:t>
      </w:r>
      <w:r w:rsidRPr="000C7B1A">
        <w:rPr>
          <w:spacing w:val="-5"/>
        </w:rPr>
        <w:t>n</w:t>
      </w:r>
      <w:r w:rsidRPr="000C7B1A">
        <w:t>g</w:t>
      </w:r>
      <w:r w:rsidRPr="000C7B1A">
        <w:rPr>
          <w:spacing w:val="22"/>
        </w:rPr>
        <w:t xml:space="preserve"> </w:t>
      </w:r>
      <w:r w:rsidRPr="000C7B1A">
        <w:t>HN</w:t>
      </w:r>
      <w:r w:rsidRPr="000C7B1A">
        <w:rPr>
          <w:spacing w:val="-1"/>
        </w:rPr>
        <w:t>O</w:t>
      </w:r>
      <w:r w:rsidRPr="000C7B1A">
        <w:rPr>
          <w:position w:val="-3"/>
        </w:rPr>
        <w:t xml:space="preserve">3 </w:t>
      </w:r>
      <w:r w:rsidRPr="000C7B1A">
        <w:rPr>
          <w:spacing w:val="7"/>
          <w:position w:val="-3"/>
        </w:rPr>
        <w:t xml:space="preserve"> </w:t>
      </w:r>
      <w:r w:rsidRPr="000C7B1A">
        <w:rPr>
          <w:spacing w:val="-9"/>
        </w:rPr>
        <w:t>l</w:t>
      </w:r>
      <w:r w:rsidRPr="000C7B1A">
        <w:rPr>
          <w:spacing w:val="5"/>
        </w:rPr>
        <w:t>o</w:t>
      </w:r>
      <w:r w:rsidRPr="000C7B1A">
        <w:t>ã</w:t>
      </w:r>
      <w:r w:rsidRPr="000C7B1A">
        <w:rPr>
          <w:spacing w:val="-6"/>
        </w:rPr>
        <w:t>n</w:t>
      </w:r>
      <w:r w:rsidRPr="000C7B1A">
        <w:t>g</w:t>
      </w:r>
      <w:r w:rsidRPr="000C7B1A">
        <w:rPr>
          <w:spacing w:val="22"/>
        </w:rPr>
        <w:t xml:space="preserve"> </w:t>
      </w:r>
      <w:r w:rsidRPr="000C7B1A">
        <w:rPr>
          <w:spacing w:val="5"/>
        </w:rPr>
        <w:t>t</w:t>
      </w:r>
      <w:r w:rsidRPr="000C7B1A">
        <w:rPr>
          <w:spacing w:val="-5"/>
        </w:rPr>
        <w:t>h</w:t>
      </w:r>
      <w:r w:rsidRPr="000C7B1A">
        <w:t>u</w:t>
      </w:r>
      <w:r w:rsidRPr="000C7B1A">
        <w:rPr>
          <w:spacing w:val="22"/>
        </w:rPr>
        <w:t xml:space="preserve"> </w:t>
      </w:r>
      <w:r w:rsidRPr="000C7B1A">
        <w:t>đư</w:t>
      </w:r>
      <w:r w:rsidRPr="000C7B1A">
        <w:rPr>
          <w:spacing w:val="-3"/>
        </w:rPr>
        <w:t>ợ</w:t>
      </w:r>
      <w:r w:rsidRPr="000C7B1A">
        <w:t>c</w:t>
      </w:r>
      <w:r w:rsidRPr="000C7B1A">
        <w:rPr>
          <w:spacing w:val="21"/>
        </w:rPr>
        <w:t xml:space="preserve"> </w:t>
      </w:r>
      <w:r w:rsidRPr="000C7B1A">
        <w:t>5</w:t>
      </w:r>
      <w:r w:rsidRPr="000C7B1A">
        <w:rPr>
          <w:spacing w:val="2"/>
        </w:rPr>
        <w:t>,</w:t>
      </w:r>
      <w:r w:rsidRPr="000C7B1A">
        <w:t>04</w:t>
      </w:r>
      <w:r w:rsidRPr="000C7B1A">
        <w:rPr>
          <w:spacing w:val="26"/>
        </w:rPr>
        <w:t xml:space="preserve"> </w:t>
      </w:r>
      <w:r w:rsidRPr="000C7B1A">
        <w:rPr>
          <w:spacing w:val="-4"/>
        </w:rPr>
        <w:t>l</w:t>
      </w:r>
      <w:r w:rsidRPr="000C7B1A">
        <w:rPr>
          <w:spacing w:val="-9"/>
        </w:rPr>
        <w:t>í</w:t>
      </w:r>
      <w:r w:rsidRPr="000C7B1A">
        <w:t>t</w:t>
      </w:r>
      <w:r w:rsidRPr="000C7B1A">
        <w:rPr>
          <w:spacing w:val="27"/>
        </w:rPr>
        <w:t xml:space="preserve"> </w:t>
      </w:r>
      <w:r w:rsidRPr="000C7B1A">
        <w:t>(đk</w:t>
      </w:r>
      <w:r w:rsidRPr="000C7B1A">
        <w:rPr>
          <w:spacing w:val="7"/>
        </w:rPr>
        <w:t>t</w:t>
      </w:r>
      <w:r w:rsidRPr="000C7B1A">
        <w:rPr>
          <w:spacing w:val="-6"/>
        </w:rPr>
        <w:t>c</w:t>
      </w:r>
      <w:r w:rsidRPr="000C7B1A">
        <w:t>)</w:t>
      </w:r>
      <w:r w:rsidRPr="000C7B1A">
        <w:rPr>
          <w:spacing w:val="23"/>
        </w:rPr>
        <w:t xml:space="preserve"> </w:t>
      </w:r>
      <w:r w:rsidRPr="000C7B1A">
        <w:rPr>
          <w:spacing w:val="-5"/>
        </w:rPr>
        <w:t>h</w:t>
      </w:r>
      <w:r w:rsidRPr="000C7B1A">
        <w:rPr>
          <w:spacing w:val="5"/>
        </w:rPr>
        <w:t>ỗ</w:t>
      </w:r>
      <w:r w:rsidRPr="000C7B1A">
        <w:t xml:space="preserve">n </w:t>
      </w:r>
      <w:r w:rsidRPr="000C7B1A">
        <w:rPr>
          <w:spacing w:val="-5"/>
        </w:rPr>
        <w:t>h</w:t>
      </w:r>
      <w:r w:rsidRPr="000C7B1A">
        <w:t>ợp</w:t>
      </w:r>
      <w:r w:rsidRPr="000C7B1A">
        <w:rPr>
          <w:spacing w:val="24"/>
        </w:rPr>
        <w:t xml:space="preserve"> </w:t>
      </w:r>
      <w:r w:rsidRPr="000C7B1A">
        <w:rPr>
          <w:spacing w:val="5"/>
        </w:rPr>
        <w:t>k</w:t>
      </w:r>
      <w:r w:rsidRPr="000C7B1A">
        <w:t>hí</w:t>
      </w:r>
      <w:r w:rsidRPr="000C7B1A">
        <w:rPr>
          <w:spacing w:val="17"/>
        </w:rPr>
        <w:t xml:space="preserve"> </w:t>
      </w:r>
      <w:r w:rsidRPr="000C7B1A">
        <w:t>N</w:t>
      </w:r>
      <w:r w:rsidRPr="000C7B1A">
        <w:rPr>
          <w:spacing w:val="2"/>
          <w:position w:val="-3"/>
        </w:rPr>
        <w:t>2</w:t>
      </w:r>
      <w:r w:rsidRPr="000C7B1A">
        <w:t>O</w:t>
      </w:r>
      <w:r w:rsidRPr="000C7B1A">
        <w:rPr>
          <w:spacing w:val="24"/>
        </w:rPr>
        <w:t xml:space="preserve"> </w:t>
      </w:r>
      <w:r w:rsidRPr="000C7B1A">
        <w:rPr>
          <w:spacing w:val="-5"/>
        </w:rPr>
        <w:t>v</w:t>
      </w:r>
      <w:r w:rsidRPr="000C7B1A">
        <w:t>à</w:t>
      </w:r>
      <w:r w:rsidRPr="000C7B1A">
        <w:rPr>
          <w:spacing w:val="21"/>
        </w:rPr>
        <w:t xml:space="preserve"> </w:t>
      </w:r>
      <w:r w:rsidRPr="000C7B1A">
        <w:t>NO</w:t>
      </w:r>
      <w:r w:rsidRPr="000C7B1A">
        <w:rPr>
          <w:spacing w:val="21"/>
        </w:rPr>
        <w:t xml:space="preserve"> </w:t>
      </w:r>
      <w:r w:rsidRPr="000C7B1A">
        <w:t>(</w:t>
      </w:r>
      <w:r w:rsidRPr="000C7B1A">
        <w:rPr>
          <w:spacing w:val="6"/>
        </w:rPr>
        <w:t>k</w:t>
      </w:r>
      <w:r w:rsidRPr="000C7B1A">
        <w:rPr>
          <w:spacing w:val="-5"/>
        </w:rPr>
        <w:t>h</w:t>
      </w:r>
      <w:r w:rsidRPr="000C7B1A">
        <w:rPr>
          <w:spacing w:val="5"/>
        </w:rPr>
        <w:t>ô</w:t>
      </w:r>
      <w:r w:rsidRPr="000C7B1A">
        <w:rPr>
          <w:spacing w:val="-5"/>
        </w:rPr>
        <w:t>n</w:t>
      </w:r>
      <w:r w:rsidRPr="000C7B1A">
        <w:t>g</w:t>
      </w:r>
      <w:r w:rsidRPr="000C7B1A">
        <w:rPr>
          <w:spacing w:val="22"/>
        </w:rPr>
        <w:t xml:space="preserve"> </w:t>
      </w:r>
      <w:r w:rsidRPr="000C7B1A">
        <w:t>có</w:t>
      </w:r>
      <w:r w:rsidRPr="000C7B1A">
        <w:rPr>
          <w:spacing w:val="25"/>
        </w:rPr>
        <w:t xml:space="preserve"> </w:t>
      </w:r>
      <w:r w:rsidRPr="000C7B1A">
        <w:t>sản</w:t>
      </w:r>
      <w:r w:rsidRPr="000C7B1A">
        <w:rPr>
          <w:spacing w:val="18"/>
        </w:rPr>
        <w:t xml:space="preserve"> </w:t>
      </w:r>
      <w:r w:rsidRPr="000C7B1A">
        <w:rPr>
          <w:spacing w:val="5"/>
        </w:rPr>
        <w:t>p</w:t>
      </w:r>
      <w:r w:rsidRPr="000C7B1A">
        <w:rPr>
          <w:spacing w:val="-5"/>
        </w:rPr>
        <w:t>h</w:t>
      </w:r>
      <w:r w:rsidRPr="000C7B1A">
        <w:rPr>
          <w:spacing w:val="4"/>
        </w:rPr>
        <w:t>ẩ</w:t>
      </w:r>
      <w:r w:rsidRPr="000C7B1A">
        <w:t>m</w:t>
      </w:r>
      <w:r w:rsidRPr="000C7B1A">
        <w:rPr>
          <w:spacing w:val="17"/>
        </w:rPr>
        <w:t xml:space="preserve"> </w:t>
      </w:r>
      <w:r w:rsidRPr="000C7B1A">
        <w:rPr>
          <w:spacing w:val="5"/>
        </w:rPr>
        <w:t>k</w:t>
      </w:r>
      <w:r w:rsidRPr="000C7B1A">
        <w:t>hử</w:t>
      </w:r>
      <w:r w:rsidRPr="000C7B1A">
        <w:rPr>
          <w:spacing w:val="21"/>
        </w:rPr>
        <w:t xml:space="preserve"> </w:t>
      </w:r>
      <w:r w:rsidRPr="000C7B1A">
        <w:rPr>
          <w:spacing w:val="5"/>
        </w:rPr>
        <w:t>k</w:t>
      </w:r>
      <w:r w:rsidRPr="000C7B1A">
        <w:t>hác),</w:t>
      </w:r>
      <w:r w:rsidRPr="000C7B1A">
        <w:rPr>
          <w:spacing w:val="24"/>
        </w:rPr>
        <w:t xml:space="preserve"> </w:t>
      </w:r>
      <w:r w:rsidRPr="000C7B1A">
        <w:t>t</w:t>
      </w:r>
      <w:r w:rsidRPr="000C7B1A">
        <w:rPr>
          <w:spacing w:val="-3"/>
        </w:rPr>
        <w:t>r</w:t>
      </w:r>
      <w:r w:rsidRPr="000C7B1A">
        <w:rPr>
          <w:spacing w:val="5"/>
        </w:rPr>
        <w:t>o</w:t>
      </w:r>
      <w:r w:rsidRPr="000C7B1A">
        <w:rPr>
          <w:spacing w:val="-5"/>
        </w:rPr>
        <w:t>n</w:t>
      </w:r>
      <w:r w:rsidRPr="000C7B1A">
        <w:t>g</w:t>
      </w:r>
      <w:r w:rsidRPr="000C7B1A">
        <w:rPr>
          <w:spacing w:val="22"/>
        </w:rPr>
        <w:t xml:space="preserve"> </w:t>
      </w:r>
      <w:r w:rsidRPr="000C7B1A">
        <w:t>đó</w:t>
      </w:r>
      <w:r w:rsidRPr="000C7B1A">
        <w:rPr>
          <w:spacing w:val="26"/>
        </w:rPr>
        <w:t xml:space="preserve"> </w:t>
      </w:r>
      <w:r w:rsidRPr="000C7B1A">
        <w:t>số</w:t>
      </w:r>
      <w:r w:rsidRPr="000C7B1A">
        <w:rPr>
          <w:spacing w:val="24"/>
        </w:rPr>
        <w:t xml:space="preserve"> </w:t>
      </w:r>
      <w:r w:rsidRPr="000C7B1A">
        <w:rPr>
          <w:spacing w:val="-9"/>
        </w:rPr>
        <w:t>m</w:t>
      </w:r>
      <w:r w:rsidRPr="000C7B1A">
        <w:rPr>
          <w:spacing w:val="10"/>
        </w:rPr>
        <w:t>o</w:t>
      </w:r>
      <w:r w:rsidRPr="000C7B1A">
        <w:t>l</w:t>
      </w:r>
      <w:r w:rsidRPr="000C7B1A">
        <w:rPr>
          <w:spacing w:val="12"/>
        </w:rPr>
        <w:t xml:space="preserve"> </w:t>
      </w:r>
      <w:r w:rsidRPr="000C7B1A">
        <w:t>NO</w:t>
      </w:r>
      <w:r w:rsidRPr="000C7B1A">
        <w:rPr>
          <w:spacing w:val="21"/>
        </w:rPr>
        <w:t xml:space="preserve"> </w:t>
      </w:r>
      <w:r w:rsidRPr="000C7B1A">
        <w:rPr>
          <w:spacing w:val="5"/>
        </w:rPr>
        <w:t>g</w:t>
      </w:r>
      <w:r w:rsidRPr="000C7B1A">
        <w:t>ấp</w:t>
      </w:r>
      <w:r w:rsidRPr="000C7B1A">
        <w:rPr>
          <w:spacing w:val="21"/>
        </w:rPr>
        <w:t xml:space="preserve"> </w:t>
      </w:r>
      <w:r w:rsidRPr="000C7B1A">
        <w:t>2</w:t>
      </w:r>
      <w:r w:rsidRPr="000C7B1A">
        <w:rPr>
          <w:spacing w:val="26"/>
        </w:rPr>
        <w:t xml:space="preserve"> </w:t>
      </w:r>
      <w:r w:rsidRPr="000C7B1A">
        <w:rPr>
          <w:spacing w:val="-4"/>
        </w:rPr>
        <w:t>l</w:t>
      </w:r>
      <w:r w:rsidRPr="000C7B1A">
        <w:rPr>
          <w:spacing w:val="4"/>
        </w:rPr>
        <w:t>ầ</w:t>
      </w:r>
      <w:r w:rsidRPr="000C7B1A">
        <w:t>n</w:t>
      </w:r>
      <w:r w:rsidRPr="000C7B1A">
        <w:rPr>
          <w:spacing w:val="22"/>
        </w:rPr>
        <w:t xml:space="preserve"> </w:t>
      </w:r>
      <w:r w:rsidRPr="000C7B1A">
        <w:t>số</w:t>
      </w:r>
      <w:r w:rsidRPr="000C7B1A">
        <w:rPr>
          <w:spacing w:val="29"/>
        </w:rPr>
        <w:t xml:space="preserve"> </w:t>
      </w:r>
      <w:r w:rsidRPr="000C7B1A">
        <w:rPr>
          <w:spacing w:val="-9"/>
        </w:rPr>
        <w:t>m</w:t>
      </w:r>
      <w:r w:rsidRPr="000C7B1A">
        <w:rPr>
          <w:spacing w:val="5"/>
        </w:rPr>
        <w:t>o</w:t>
      </w:r>
      <w:r w:rsidRPr="000C7B1A">
        <w:t>l</w:t>
      </w:r>
      <w:r w:rsidRPr="000C7B1A">
        <w:rPr>
          <w:spacing w:val="17"/>
        </w:rPr>
        <w:t xml:space="preserve"> </w:t>
      </w:r>
      <w:r w:rsidRPr="000C7B1A">
        <w:t>N</w:t>
      </w:r>
      <w:r w:rsidRPr="000C7B1A">
        <w:rPr>
          <w:spacing w:val="2"/>
          <w:position w:val="-3"/>
        </w:rPr>
        <w:t>2</w:t>
      </w:r>
      <w:r w:rsidRPr="000C7B1A">
        <w:t>O. Kim</w:t>
      </w:r>
      <w:r w:rsidRPr="000C7B1A">
        <w:rPr>
          <w:spacing w:val="-2"/>
        </w:rPr>
        <w:t xml:space="preserve"> </w:t>
      </w:r>
      <w:r w:rsidRPr="000C7B1A">
        <w:rPr>
          <w:spacing w:val="-9"/>
        </w:rPr>
        <w:t>l</w:t>
      </w:r>
      <w:r w:rsidRPr="000C7B1A">
        <w:rPr>
          <w:spacing w:val="5"/>
        </w:rPr>
        <w:t>o</w:t>
      </w:r>
      <w:r w:rsidRPr="000C7B1A">
        <w:rPr>
          <w:spacing w:val="4"/>
        </w:rPr>
        <w:t>ạ</w:t>
      </w:r>
      <w:r w:rsidRPr="000C7B1A">
        <w:t>i</w:t>
      </w:r>
      <w:r w:rsidRPr="000C7B1A">
        <w:rPr>
          <w:spacing w:val="-2"/>
        </w:rPr>
        <w:t xml:space="preserve"> </w:t>
      </w:r>
      <w:r w:rsidRPr="000C7B1A">
        <w:t>X</w:t>
      </w:r>
      <w:r w:rsidRPr="000C7B1A">
        <w:rPr>
          <w:spacing w:val="7"/>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Z</w:t>
      </w:r>
      <w:r w:rsidRPr="000C7B1A">
        <w:rPr>
          <w:spacing w:val="-5"/>
        </w:rPr>
        <w:t>n</w:t>
      </w:r>
      <w:r w:rsidRPr="000C7B1A">
        <w:t>.</w:t>
      </w:r>
      <w:r w:rsidRPr="000C7B1A">
        <w:tab/>
      </w:r>
      <w:r w:rsidRPr="000C7B1A">
        <w:rPr>
          <w:b/>
        </w:rPr>
        <w:t xml:space="preserve">B. </w:t>
      </w:r>
      <w:r w:rsidRPr="000C7B1A">
        <w:t>Cu.</w:t>
      </w:r>
      <w:r w:rsidRPr="000C7B1A">
        <w:tab/>
      </w:r>
      <w:r w:rsidRPr="000C7B1A">
        <w:rPr>
          <w:b/>
        </w:rPr>
        <w:t xml:space="preserve">C. </w:t>
      </w:r>
      <w:r w:rsidRPr="000C7B1A">
        <w:t>A</w:t>
      </w:r>
      <w:r w:rsidRPr="000C7B1A">
        <w:rPr>
          <w:spacing w:val="-7"/>
        </w:rPr>
        <w:t>l</w:t>
      </w:r>
      <w:r w:rsidRPr="000C7B1A">
        <w:t>.</w:t>
      </w:r>
      <w:r w:rsidRPr="000C7B1A">
        <w:tab/>
      </w:r>
      <w:r w:rsidRPr="000C7B1A">
        <w:rPr>
          <w:b/>
        </w:rPr>
        <w:t xml:space="preserve">D. </w:t>
      </w:r>
      <w:r w:rsidRPr="000C7B1A">
        <w:t>F</w:t>
      </w:r>
      <w:r w:rsidRPr="000C7B1A">
        <w:rPr>
          <w:spacing w:val="-2"/>
        </w:rPr>
        <w:t>e</w:t>
      </w:r>
      <w:r w:rsidRPr="000C7B1A">
        <w:t>.</w:t>
      </w:r>
    </w:p>
    <w:p w:rsidR="009D7AB9" w:rsidRPr="000C7B1A" w:rsidRDefault="009D7AB9" w:rsidP="002E7143">
      <w:pPr>
        <w:widowControl w:val="0"/>
        <w:autoSpaceDE w:val="0"/>
        <w:autoSpaceDN w:val="0"/>
        <w:adjustRightInd w:val="0"/>
        <w:ind w:right="1769"/>
        <w:jc w:val="both"/>
      </w:pPr>
      <w:r w:rsidRPr="000C7B1A">
        <w:rPr>
          <w:b/>
          <w:spacing w:val="-7"/>
        </w:rPr>
        <w:t>Câu 87:</w:t>
      </w:r>
      <w:r w:rsidRPr="000C7B1A">
        <w:rPr>
          <w:spacing w:val="-7"/>
        </w:rPr>
        <w:t xml:space="preserve"> M</w:t>
      </w:r>
      <w:r w:rsidRPr="000C7B1A">
        <w:t>ột</w:t>
      </w:r>
      <w:r w:rsidRPr="000C7B1A">
        <w:rPr>
          <w:spacing w:val="3"/>
        </w:rPr>
        <w:t xml:space="preserve"> </w:t>
      </w:r>
      <w:r w:rsidRPr="000C7B1A">
        <w:rPr>
          <w:spacing w:val="-5"/>
        </w:rPr>
        <w:t>h</w:t>
      </w:r>
      <w:r w:rsidRPr="000C7B1A">
        <w:rPr>
          <w:spacing w:val="5"/>
        </w:rPr>
        <w:t>ỗ</w:t>
      </w:r>
      <w:r w:rsidRPr="000C7B1A">
        <w:t>n</w:t>
      </w:r>
      <w:r w:rsidRPr="000C7B1A">
        <w:rPr>
          <w:spacing w:val="-5"/>
        </w:rPr>
        <w:t xml:space="preserve"> </w:t>
      </w:r>
      <w:r w:rsidRPr="000C7B1A">
        <w:t>h</w:t>
      </w:r>
      <w:r w:rsidRPr="000C7B1A">
        <w:rPr>
          <w:spacing w:val="-5"/>
        </w:rPr>
        <w:t>ợ</w:t>
      </w:r>
      <w:r w:rsidRPr="000C7B1A">
        <w:t>p</w:t>
      </w:r>
      <w:r w:rsidRPr="000C7B1A">
        <w:rPr>
          <w:spacing w:val="7"/>
        </w:rPr>
        <w:t xml:space="preserve"> </w:t>
      </w:r>
      <w:r w:rsidRPr="000C7B1A">
        <w:rPr>
          <w:spacing w:val="-5"/>
        </w:rPr>
        <w:t>b</w:t>
      </w:r>
      <w:r w:rsidRPr="000C7B1A">
        <w:rPr>
          <w:spacing w:val="5"/>
        </w:rPr>
        <w:t>ộ</w:t>
      </w:r>
      <w:r w:rsidRPr="000C7B1A">
        <w:t>t</w:t>
      </w:r>
      <w:r w:rsidRPr="000C7B1A">
        <w:rPr>
          <w:spacing w:val="3"/>
        </w:rPr>
        <w:t xml:space="preserve"> </w:t>
      </w:r>
      <w:r w:rsidRPr="000C7B1A">
        <w:t>2</w:t>
      </w:r>
      <w:r w:rsidRPr="000C7B1A">
        <w:rPr>
          <w:spacing w:val="2"/>
        </w:rPr>
        <w:t xml:space="preserve"> </w:t>
      </w:r>
      <w:r w:rsidRPr="000C7B1A">
        <w:t>k</w:t>
      </w:r>
      <w:r w:rsidRPr="000C7B1A">
        <w:rPr>
          <w:spacing w:val="-4"/>
        </w:rPr>
        <w:t>i</w:t>
      </w:r>
      <w:r w:rsidRPr="000C7B1A">
        <w:t>m</w:t>
      </w:r>
      <w:r w:rsidRPr="000C7B1A">
        <w:rPr>
          <w:spacing w:val="-2"/>
        </w:rPr>
        <w:t xml:space="preserve"> </w:t>
      </w:r>
      <w:r w:rsidRPr="000C7B1A">
        <w:rPr>
          <w:spacing w:val="-9"/>
        </w:rPr>
        <w:t>l</w:t>
      </w:r>
      <w:r w:rsidRPr="000C7B1A">
        <w:rPr>
          <w:spacing w:val="5"/>
        </w:rPr>
        <w:t>o</w:t>
      </w:r>
      <w:r w:rsidRPr="000C7B1A">
        <w:rPr>
          <w:spacing w:val="4"/>
        </w:rPr>
        <w:t>ạ</w:t>
      </w:r>
      <w:r w:rsidRPr="000C7B1A">
        <w:t>i</w:t>
      </w:r>
      <w:r w:rsidRPr="000C7B1A">
        <w:rPr>
          <w:spacing w:val="-2"/>
        </w:rPr>
        <w:t xml:space="preserve"> </w:t>
      </w:r>
      <w:r w:rsidRPr="000C7B1A">
        <w:t>Mg và R được ch</w:t>
      </w:r>
      <w:r w:rsidRPr="000C7B1A">
        <w:rPr>
          <w:spacing w:val="-4"/>
        </w:rPr>
        <w:t>i</w:t>
      </w:r>
      <w:r w:rsidRPr="000C7B1A">
        <w:t xml:space="preserve">a </w:t>
      </w:r>
      <w:r w:rsidRPr="000C7B1A">
        <w:rPr>
          <w:spacing w:val="7"/>
        </w:rPr>
        <w:t>t</w:t>
      </w:r>
      <w:r w:rsidRPr="000C7B1A">
        <w:rPr>
          <w:spacing w:val="-5"/>
        </w:rPr>
        <w:t>h</w:t>
      </w:r>
      <w:r w:rsidRPr="000C7B1A">
        <w:rPr>
          <w:spacing w:val="4"/>
        </w:rPr>
        <w:t>à</w:t>
      </w:r>
      <w:r w:rsidRPr="000C7B1A">
        <w:t>nh</w:t>
      </w:r>
      <w:r w:rsidRPr="000C7B1A">
        <w:rPr>
          <w:spacing w:val="-2"/>
        </w:rPr>
        <w:t xml:space="preserve"> </w:t>
      </w:r>
      <w:r w:rsidRPr="000C7B1A">
        <w:t>2 p</w:t>
      </w:r>
      <w:r w:rsidRPr="000C7B1A">
        <w:rPr>
          <w:spacing w:val="-2"/>
        </w:rPr>
        <w:t>h</w:t>
      </w:r>
      <w:r w:rsidRPr="000C7B1A">
        <w:rPr>
          <w:spacing w:val="4"/>
        </w:rPr>
        <w:t>ầ</w:t>
      </w:r>
      <w:r w:rsidRPr="000C7B1A">
        <w:t>n</w:t>
      </w:r>
      <w:r w:rsidRPr="000C7B1A">
        <w:rPr>
          <w:spacing w:val="2"/>
        </w:rPr>
        <w:t xml:space="preserve"> </w:t>
      </w:r>
      <w:r w:rsidRPr="000C7B1A">
        <w:rPr>
          <w:spacing w:val="-5"/>
        </w:rPr>
        <w:t>b</w:t>
      </w:r>
      <w:r w:rsidRPr="000C7B1A">
        <w:rPr>
          <w:spacing w:val="4"/>
        </w:rPr>
        <w:t>ằ</w:t>
      </w:r>
      <w:r w:rsidRPr="000C7B1A">
        <w:rPr>
          <w:spacing w:val="-5"/>
        </w:rPr>
        <w:t>n</w:t>
      </w:r>
      <w:r w:rsidRPr="000C7B1A">
        <w:t>g</w:t>
      </w:r>
      <w:r w:rsidRPr="000C7B1A">
        <w:rPr>
          <w:spacing w:val="2"/>
        </w:rPr>
        <w:t xml:space="preserve"> </w:t>
      </w:r>
      <w:r w:rsidRPr="000C7B1A">
        <w:t>n</w:t>
      </w:r>
      <w:r w:rsidRPr="000C7B1A">
        <w:rPr>
          <w:spacing w:val="-5"/>
        </w:rPr>
        <w:t>h</w:t>
      </w:r>
      <w:r w:rsidRPr="000C7B1A">
        <w:t>au.</w:t>
      </w:r>
    </w:p>
    <w:p w:rsidR="009D7AB9" w:rsidRPr="000C7B1A" w:rsidRDefault="009D7AB9" w:rsidP="002E7143">
      <w:pPr>
        <w:widowControl w:val="0"/>
        <w:autoSpaceDE w:val="0"/>
        <w:autoSpaceDN w:val="0"/>
        <w:adjustRightInd w:val="0"/>
        <w:jc w:val="both"/>
      </w:pPr>
      <w:r w:rsidRPr="000C7B1A">
        <w:t>+ P</w:t>
      </w:r>
      <w:r w:rsidRPr="000C7B1A">
        <w:rPr>
          <w:spacing w:val="-5"/>
        </w:rPr>
        <w:t>h</w:t>
      </w:r>
      <w:r w:rsidRPr="000C7B1A">
        <w:rPr>
          <w:spacing w:val="4"/>
        </w:rPr>
        <w:t>ầ</w:t>
      </w:r>
      <w:r w:rsidRPr="000C7B1A">
        <w:t>n</w:t>
      </w:r>
      <w:r w:rsidRPr="000C7B1A">
        <w:rPr>
          <w:spacing w:val="-5"/>
        </w:rPr>
        <w:t xml:space="preserve"> </w:t>
      </w:r>
      <w:r w:rsidRPr="000C7B1A">
        <w:t>1</w:t>
      </w:r>
      <w:r w:rsidRPr="000C7B1A">
        <w:rPr>
          <w:spacing w:val="5"/>
        </w:rPr>
        <w:t xml:space="preserve"> </w:t>
      </w:r>
      <w:r w:rsidRPr="000C7B1A">
        <w:t>:</w:t>
      </w:r>
      <w:r w:rsidRPr="000C7B1A">
        <w:rPr>
          <w:spacing w:val="3"/>
        </w:rPr>
        <w:t xml:space="preserve"> </w:t>
      </w:r>
      <w:r w:rsidRPr="000C7B1A">
        <w:t>c</w:t>
      </w:r>
      <w:r w:rsidRPr="000C7B1A">
        <w:rPr>
          <w:spacing w:val="-6"/>
        </w:rPr>
        <w:t>h</w:t>
      </w:r>
      <w:r w:rsidRPr="000C7B1A">
        <w:t>o</w:t>
      </w:r>
      <w:r w:rsidRPr="000C7B1A">
        <w:rPr>
          <w:spacing w:val="5"/>
        </w:rPr>
        <w:t xml:space="preserve"> </w:t>
      </w:r>
      <w:r w:rsidRPr="000C7B1A">
        <w:rPr>
          <w:spacing w:val="3"/>
        </w:rPr>
        <w:t>t</w:t>
      </w:r>
      <w:r w:rsidRPr="000C7B1A">
        <w:t>ác</w:t>
      </w:r>
      <w:r w:rsidRPr="000C7B1A">
        <w:rPr>
          <w:spacing w:val="-4"/>
        </w:rPr>
        <w:t xml:space="preserve"> </w:t>
      </w:r>
      <w:r w:rsidRPr="000C7B1A">
        <w:t>dụ</w:t>
      </w:r>
      <w:r w:rsidRPr="000C7B1A">
        <w:rPr>
          <w:spacing w:val="-5"/>
        </w:rPr>
        <w:t>n</w:t>
      </w:r>
      <w:r w:rsidRPr="000C7B1A">
        <w:t xml:space="preserve">g </w:t>
      </w:r>
      <w:r w:rsidRPr="000C7B1A">
        <w:rPr>
          <w:spacing w:val="-2"/>
        </w:rPr>
        <w:t>v</w:t>
      </w:r>
      <w:r w:rsidRPr="000C7B1A">
        <w:rPr>
          <w:spacing w:val="3"/>
        </w:rPr>
        <w:t>ớ</w:t>
      </w:r>
      <w:r w:rsidRPr="000C7B1A">
        <w:t>i</w:t>
      </w:r>
      <w:r w:rsidRPr="000C7B1A">
        <w:rPr>
          <w:spacing w:val="-4"/>
        </w:rPr>
        <w:t xml:space="preserve"> </w:t>
      </w:r>
      <w:r w:rsidRPr="000C7B1A">
        <w:t>HN</w:t>
      </w:r>
      <w:r w:rsidRPr="000C7B1A">
        <w:rPr>
          <w:spacing w:val="1"/>
        </w:rPr>
        <w:t>O</w:t>
      </w:r>
      <w:r w:rsidRPr="000C7B1A">
        <w:rPr>
          <w:position w:val="-3"/>
        </w:rPr>
        <w:t>3</w:t>
      </w:r>
      <w:r w:rsidRPr="000C7B1A">
        <w:rPr>
          <w:spacing w:val="23"/>
          <w:position w:val="-3"/>
        </w:rPr>
        <w:t xml:space="preserve"> </w:t>
      </w:r>
      <w:r w:rsidRPr="000C7B1A">
        <w:t xml:space="preserve">dư </w:t>
      </w:r>
      <w:r w:rsidRPr="000C7B1A">
        <w:rPr>
          <w:spacing w:val="7"/>
        </w:rPr>
        <w:t>t</w:t>
      </w:r>
      <w:r w:rsidRPr="000C7B1A">
        <w:rPr>
          <w:spacing w:val="-5"/>
        </w:rPr>
        <w:t>h</w:t>
      </w:r>
      <w:r w:rsidRPr="000C7B1A">
        <w:t>u được 1</w:t>
      </w:r>
      <w:r w:rsidRPr="000C7B1A">
        <w:rPr>
          <w:spacing w:val="4"/>
        </w:rPr>
        <w:t>,</w:t>
      </w:r>
      <w:r w:rsidRPr="000C7B1A">
        <w:t>68 l</w:t>
      </w:r>
      <w:r w:rsidRPr="000C7B1A">
        <w:rPr>
          <w:spacing w:val="-11"/>
        </w:rPr>
        <w:t>í</w:t>
      </w:r>
      <w:r w:rsidRPr="000C7B1A">
        <w:t>t</w:t>
      </w:r>
      <w:r w:rsidRPr="000C7B1A">
        <w:rPr>
          <w:spacing w:val="5"/>
        </w:rPr>
        <w:t xml:space="preserve"> </w:t>
      </w:r>
      <w:r w:rsidRPr="000C7B1A">
        <w:rPr>
          <w:spacing w:val="2"/>
        </w:rPr>
        <w:t>N</w:t>
      </w:r>
      <w:r w:rsidRPr="000C7B1A">
        <w:rPr>
          <w:spacing w:val="2"/>
          <w:position w:val="-3"/>
        </w:rPr>
        <w:t>2</w:t>
      </w:r>
      <w:r w:rsidRPr="000C7B1A">
        <w:t>O</w:t>
      </w:r>
      <w:r w:rsidRPr="000C7B1A">
        <w:rPr>
          <w:spacing w:val="-2"/>
        </w:rPr>
        <w:t xml:space="preserve"> </w:t>
      </w:r>
      <w:r w:rsidRPr="000C7B1A">
        <w:t>duy n</w:t>
      </w:r>
      <w:r w:rsidRPr="000C7B1A">
        <w:rPr>
          <w:spacing w:val="-5"/>
        </w:rPr>
        <w:t>h</w:t>
      </w:r>
      <w:r w:rsidRPr="000C7B1A">
        <w:t>ấ</w:t>
      </w:r>
      <w:r w:rsidRPr="000C7B1A">
        <w:rPr>
          <w:spacing w:val="4"/>
        </w:rPr>
        <w:t>t</w:t>
      </w:r>
      <w:r w:rsidRPr="000C7B1A">
        <w:t>.</w:t>
      </w:r>
    </w:p>
    <w:p w:rsidR="009D7AB9" w:rsidRPr="000C7B1A" w:rsidRDefault="009D7AB9" w:rsidP="002E7143">
      <w:pPr>
        <w:jc w:val="both"/>
      </w:pPr>
      <w:r w:rsidRPr="000C7B1A">
        <w:t>+</w:t>
      </w:r>
      <w:r w:rsidRPr="000C7B1A">
        <w:rPr>
          <w:spacing w:val="18"/>
        </w:rPr>
        <w:t xml:space="preserve"> </w:t>
      </w:r>
      <w:r w:rsidRPr="000C7B1A">
        <w:rPr>
          <w:spacing w:val="6"/>
        </w:rPr>
        <w:t>P</w:t>
      </w:r>
      <w:r w:rsidRPr="000C7B1A">
        <w:rPr>
          <w:spacing w:val="-5"/>
        </w:rPr>
        <w:t>h</w:t>
      </w:r>
      <w:r w:rsidRPr="000C7B1A">
        <w:rPr>
          <w:spacing w:val="4"/>
        </w:rPr>
        <w:t>ầ</w:t>
      </w:r>
      <w:r w:rsidRPr="000C7B1A">
        <w:t>n</w:t>
      </w:r>
      <w:r w:rsidRPr="000C7B1A">
        <w:rPr>
          <w:spacing w:val="17"/>
        </w:rPr>
        <w:t xml:space="preserve"> </w:t>
      </w:r>
      <w:r w:rsidRPr="000C7B1A">
        <w:t>2</w:t>
      </w:r>
      <w:r w:rsidRPr="000C7B1A">
        <w:rPr>
          <w:spacing w:val="22"/>
        </w:rPr>
        <w:t xml:space="preserve"> </w:t>
      </w:r>
      <w:r w:rsidRPr="000C7B1A">
        <w:t>:</w:t>
      </w:r>
      <w:r w:rsidRPr="000C7B1A">
        <w:rPr>
          <w:spacing w:val="22"/>
        </w:rPr>
        <w:t xml:space="preserve"> </w:t>
      </w:r>
      <w:r w:rsidRPr="000C7B1A">
        <w:t>H</w:t>
      </w:r>
      <w:r w:rsidRPr="000C7B1A">
        <w:rPr>
          <w:spacing w:val="4"/>
        </w:rPr>
        <w:t>ò</w:t>
      </w:r>
      <w:r w:rsidRPr="000C7B1A">
        <w:t>a</w:t>
      </w:r>
      <w:r w:rsidRPr="000C7B1A">
        <w:rPr>
          <w:spacing w:val="16"/>
        </w:rPr>
        <w:t xml:space="preserve"> </w:t>
      </w:r>
      <w:r w:rsidRPr="000C7B1A">
        <w:rPr>
          <w:spacing w:val="5"/>
        </w:rPr>
        <w:t>t</w:t>
      </w:r>
      <w:r w:rsidRPr="000C7B1A">
        <w:t>an</w:t>
      </w:r>
      <w:r w:rsidRPr="000C7B1A">
        <w:rPr>
          <w:spacing w:val="11"/>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22"/>
        </w:rPr>
        <w:t xml:space="preserve"> </w:t>
      </w:r>
      <w:r w:rsidRPr="000C7B1A">
        <w:t>400</w:t>
      </w:r>
      <w:r w:rsidRPr="000C7B1A">
        <w:rPr>
          <w:spacing w:val="22"/>
        </w:rPr>
        <w:t xml:space="preserve"> </w:t>
      </w:r>
      <w:r w:rsidRPr="000C7B1A">
        <w:rPr>
          <w:spacing w:val="-4"/>
        </w:rPr>
        <w:t>m</w:t>
      </w:r>
      <w:r w:rsidRPr="000C7B1A">
        <w:t>l</w:t>
      </w:r>
      <w:r w:rsidRPr="000C7B1A">
        <w:rPr>
          <w:spacing w:val="17"/>
        </w:rPr>
        <w:t xml:space="preserve"> </w:t>
      </w:r>
      <w:r w:rsidRPr="000C7B1A">
        <w:t>HN</w:t>
      </w:r>
      <w:r w:rsidRPr="000C7B1A">
        <w:rPr>
          <w:spacing w:val="-1"/>
        </w:rPr>
        <w:t>O</w:t>
      </w:r>
      <w:r w:rsidRPr="000C7B1A">
        <w:rPr>
          <w:position w:val="-3"/>
        </w:rPr>
        <w:t xml:space="preserve">3 </w:t>
      </w:r>
      <w:r w:rsidRPr="000C7B1A">
        <w:rPr>
          <w:spacing w:val="7"/>
          <w:position w:val="-3"/>
        </w:rPr>
        <w:t xml:space="preserve"> </w:t>
      </w:r>
      <w:r w:rsidRPr="000C7B1A">
        <w:rPr>
          <w:spacing w:val="-9"/>
        </w:rPr>
        <w:t>l</w:t>
      </w:r>
      <w:r w:rsidRPr="000C7B1A">
        <w:rPr>
          <w:spacing w:val="5"/>
        </w:rPr>
        <w:t>o</w:t>
      </w:r>
      <w:r w:rsidRPr="000C7B1A">
        <w:t>ãng</w:t>
      </w:r>
      <w:r w:rsidRPr="000C7B1A">
        <w:rPr>
          <w:spacing w:val="21"/>
        </w:rPr>
        <w:t xml:space="preserve"> </w:t>
      </w:r>
      <w:r w:rsidRPr="000C7B1A">
        <w:t>0</w:t>
      </w:r>
      <w:r w:rsidRPr="000C7B1A">
        <w:rPr>
          <w:spacing w:val="2"/>
        </w:rPr>
        <w:t>,</w:t>
      </w:r>
      <w:r w:rsidRPr="000C7B1A">
        <w:t>7M,</w:t>
      </w:r>
      <w:r w:rsidRPr="000C7B1A">
        <w:rPr>
          <w:spacing w:val="17"/>
        </w:rPr>
        <w:t xml:space="preserve"> </w:t>
      </w:r>
      <w:r w:rsidRPr="000C7B1A">
        <w:rPr>
          <w:spacing w:val="5"/>
        </w:rPr>
        <w:t>t</w:t>
      </w:r>
      <w:r w:rsidRPr="000C7B1A">
        <w:rPr>
          <w:spacing w:val="-5"/>
        </w:rPr>
        <w:t>h</w:t>
      </w:r>
      <w:r w:rsidRPr="000C7B1A">
        <w:t>u</w:t>
      </w:r>
      <w:r w:rsidRPr="000C7B1A">
        <w:rPr>
          <w:spacing w:val="22"/>
        </w:rPr>
        <w:t xml:space="preserve"> </w:t>
      </w:r>
      <w:r w:rsidRPr="000C7B1A">
        <w:t>đư</w:t>
      </w:r>
      <w:r w:rsidRPr="000C7B1A">
        <w:rPr>
          <w:spacing w:val="-3"/>
        </w:rPr>
        <w:t>ợ</w:t>
      </w:r>
      <w:r w:rsidRPr="000C7B1A">
        <w:t>c</w:t>
      </w:r>
      <w:r w:rsidRPr="000C7B1A">
        <w:rPr>
          <w:spacing w:val="21"/>
        </w:rPr>
        <w:t xml:space="preserve"> </w:t>
      </w:r>
      <w:r w:rsidRPr="000C7B1A">
        <w:t>V</w:t>
      </w:r>
      <w:r w:rsidRPr="000C7B1A">
        <w:rPr>
          <w:spacing w:val="21"/>
        </w:rPr>
        <w:t xml:space="preserve"> </w:t>
      </w:r>
      <w:r w:rsidRPr="000C7B1A">
        <w:rPr>
          <w:spacing w:val="-4"/>
        </w:rPr>
        <w:t>l</w:t>
      </w:r>
      <w:r w:rsidRPr="000C7B1A">
        <w:rPr>
          <w:spacing w:val="-9"/>
        </w:rPr>
        <w:t>í</w:t>
      </w:r>
      <w:r w:rsidRPr="000C7B1A">
        <w:t>t</w:t>
      </w:r>
      <w:r w:rsidRPr="000C7B1A">
        <w:rPr>
          <w:spacing w:val="27"/>
        </w:rPr>
        <w:t xml:space="preserve"> </w:t>
      </w:r>
      <w:r w:rsidRPr="000C7B1A">
        <w:rPr>
          <w:spacing w:val="5"/>
        </w:rPr>
        <w:t>k</w:t>
      </w:r>
      <w:r w:rsidRPr="000C7B1A">
        <w:t>hí</w:t>
      </w:r>
      <w:r w:rsidRPr="000C7B1A">
        <w:rPr>
          <w:spacing w:val="12"/>
        </w:rPr>
        <w:t xml:space="preserve"> </w:t>
      </w:r>
      <w:r w:rsidRPr="000C7B1A">
        <w:rPr>
          <w:spacing w:val="5"/>
        </w:rPr>
        <w:t>k</w:t>
      </w:r>
      <w:r w:rsidRPr="000C7B1A">
        <w:rPr>
          <w:spacing w:val="-5"/>
        </w:rPr>
        <w:t>h</w:t>
      </w:r>
      <w:r w:rsidRPr="000C7B1A">
        <w:rPr>
          <w:spacing w:val="5"/>
        </w:rPr>
        <w:t>ô</w:t>
      </w:r>
      <w:r w:rsidRPr="000C7B1A">
        <w:rPr>
          <w:spacing w:val="-5"/>
        </w:rPr>
        <w:t>n</w:t>
      </w:r>
      <w:r w:rsidRPr="000C7B1A">
        <w:t>g</w:t>
      </w:r>
      <w:r w:rsidRPr="000C7B1A">
        <w:rPr>
          <w:spacing w:val="26"/>
        </w:rPr>
        <w:t xml:space="preserve"> </w:t>
      </w:r>
      <w:r w:rsidRPr="000C7B1A">
        <w:rPr>
          <w:spacing w:val="-4"/>
        </w:rPr>
        <w:t>m</w:t>
      </w:r>
      <w:r w:rsidRPr="000C7B1A">
        <w:t>àu,</w:t>
      </w:r>
      <w:r w:rsidRPr="000C7B1A">
        <w:rPr>
          <w:spacing w:val="23"/>
        </w:rPr>
        <w:t xml:space="preserve"> </w:t>
      </w:r>
      <w:r w:rsidRPr="000C7B1A">
        <w:rPr>
          <w:spacing w:val="-5"/>
        </w:rPr>
        <w:t>h</w:t>
      </w:r>
      <w:r w:rsidRPr="000C7B1A">
        <w:rPr>
          <w:spacing w:val="5"/>
        </w:rPr>
        <w:t>ó</w:t>
      </w:r>
      <w:r w:rsidRPr="000C7B1A">
        <w:t>a</w:t>
      </w:r>
      <w:r w:rsidRPr="000C7B1A">
        <w:rPr>
          <w:spacing w:val="21"/>
        </w:rPr>
        <w:t xml:space="preserve"> </w:t>
      </w:r>
      <w:r w:rsidRPr="000C7B1A">
        <w:rPr>
          <w:spacing w:val="-5"/>
        </w:rPr>
        <w:t>n</w:t>
      </w:r>
      <w:r w:rsidRPr="000C7B1A">
        <w:rPr>
          <w:spacing w:val="4"/>
        </w:rPr>
        <w:t>â</w:t>
      </w:r>
      <w:r w:rsidRPr="000C7B1A">
        <w:t xml:space="preserve">u </w:t>
      </w:r>
      <w:r w:rsidRPr="000C7B1A">
        <w:rPr>
          <w:spacing w:val="5"/>
        </w:rPr>
        <w:t>t</w:t>
      </w:r>
      <w:r w:rsidRPr="000C7B1A">
        <w:rPr>
          <w:spacing w:val="-3"/>
        </w:rPr>
        <w:t>r</w:t>
      </w:r>
      <w:r w:rsidRPr="000C7B1A">
        <w:rPr>
          <w:spacing w:val="5"/>
        </w:rPr>
        <w:t>o</w:t>
      </w:r>
      <w:r w:rsidRPr="000C7B1A">
        <w:rPr>
          <w:spacing w:val="-5"/>
        </w:rPr>
        <w:t>n</w:t>
      </w:r>
      <w:r w:rsidRPr="000C7B1A">
        <w:t>g k</w:t>
      </w:r>
      <w:r w:rsidRPr="000C7B1A">
        <w:rPr>
          <w:spacing w:val="-2"/>
        </w:rPr>
        <w:t>h</w:t>
      </w:r>
      <w:r w:rsidRPr="000C7B1A">
        <w:rPr>
          <w:spacing w:val="5"/>
        </w:rPr>
        <w:t>ô</w:t>
      </w:r>
      <w:r w:rsidRPr="000C7B1A">
        <w:rPr>
          <w:spacing w:val="-5"/>
        </w:rPr>
        <w:t>n</w:t>
      </w:r>
      <w:r w:rsidRPr="000C7B1A">
        <w:t>g</w:t>
      </w:r>
      <w:r w:rsidRPr="000C7B1A">
        <w:rPr>
          <w:spacing w:val="2"/>
        </w:rPr>
        <w:t xml:space="preserve"> </w:t>
      </w:r>
      <w:r w:rsidRPr="000C7B1A">
        <w:t>kh</w:t>
      </w:r>
      <w:r w:rsidRPr="000C7B1A">
        <w:rPr>
          <w:spacing w:val="-9"/>
        </w:rPr>
        <w:t>í</w:t>
      </w:r>
      <w:r w:rsidRPr="000C7B1A">
        <w:t>.</w:t>
      </w:r>
      <w:r w:rsidRPr="000C7B1A">
        <w:rPr>
          <w:spacing w:val="5"/>
        </w:rPr>
        <w:t xml:space="preserve"> </w:t>
      </w:r>
      <w:r w:rsidRPr="000C7B1A">
        <w:rPr>
          <w:spacing w:val="4"/>
        </w:rPr>
        <w:t>G</w:t>
      </w:r>
      <w:r w:rsidRPr="000C7B1A">
        <w:rPr>
          <w:spacing w:val="-4"/>
        </w:rPr>
        <w:t>i</w:t>
      </w:r>
      <w:r w:rsidRPr="000C7B1A">
        <w:t xml:space="preserve">á </w:t>
      </w:r>
      <w:r w:rsidRPr="000C7B1A">
        <w:rPr>
          <w:spacing w:val="7"/>
        </w:rPr>
        <w:t>t</w:t>
      </w:r>
      <w:r w:rsidRPr="000C7B1A">
        <w:t>rị</w:t>
      </w:r>
      <w:r w:rsidRPr="000C7B1A">
        <w:rPr>
          <w:spacing w:val="-7"/>
        </w:rPr>
        <w:t xml:space="preserve"> </w:t>
      </w:r>
      <w:r w:rsidRPr="000C7B1A">
        <w:t>của</w:t>
      </w:r>
      <w:r w:rsidRPr="000C7B1A">
        <w:rPr>
          <w:spacing w:val="3"/>
        </w:rPr>
        <w:t xml:space="preserve"> </w:t>
      </w:r>
      <w:r w:rsidRPr="000C7B1A">
        <w:t xml:space="preserve">V </w:t>
      </w:r>
      <w:r w:rsidRPr="000C7B1A">
        <w:rPr>
          <w:spacing w:val="4"/>
        </w:rPr>
        <w:t>(</w:t>
      </w:r>
      <w:r w:rsidRPr="000C7B1A">
        <w:t>b</w:t>
      </w:r>
      <w:r w:rsidRPr="000C7B1A">
        <w:rPr>
          <w:spacing w:val="-9"/>
        </w:rPr>
        <w:t>i</w:t>
      </w:r>
      <w:r w:rsidRPr="000C7B1A">
        <w:t>ết</w:t>
      </w:r>
      <w:r w:rsidRPr="000C7B1A">
        <w:rPr>
          <w:spacing w:val="7"/>
        </w:rPr>
        <w:t xml:space="preserve"> </w:t>
      </w:r>
      <w:r w:rsidRPr="000C7B1A">
        <w:t xml:space="preserve">các </w:t>
      </w:r>
      <w:r w:rsidRPr="000C7B1A">
        <w:rPr>
          <w:spacing w:val="5"/>
        </w:rPr>
        <w:t>t</w:t>
      </w:r>
      <w:r w:rsidRPr="000C7B1A">
        <w:rPr>
          <w:spacing w:val="-5"/>
        </w:rPr>
        <w:t>h</w:t>
      </w:r>
      <w:r w:rsidRPr="000C7B1A">
        <w:t>ể</w:t>
      </w:r>
      <w:r w:rsidRPr="000C7B1A">
        <w:rPr>
          <w:spacing w:val="-3"/>
        </w:rPr>
        <w:t xml:space="preserve"> </w:t>
      </w:r>
      <w:r w:rsidRPr="000C7B1A">
        <w:rPr>
          <w:spacing w:val="5"/>
        </w:rPr>
        <w:t>t</w:t>
      </w:r>
      <w:r w:rsidRPr="000C7B1A">
        <w:rPr>
          <w:spacing w:val="-9"/>
        </w:rPr>
        <w:t>í</w:t>
      </w:r>
      <w:r w:rsidRPr="000C7B1A">
        <w:rPr>
          <w:spacing w:val="4"/>
        </w:rPr>
        <w:t>c</w:t>
      </w:r>
      <w:r w:rsidRPr="000C7B1A">
        <w:t>h</w:t>
      </w:r>
      <w:r w:rsidRPr="000C7B1A">
        <w:rPr>
          <w:spacing w:val="-5"/>
        </w:rPr>
        <w:t xml:space="preserve"> </w:t>
      </w:r>
      <w:r w:rsidRPr="000C7B1A">
        <w:rPr>
          <w:spacing w:val="7"/>
        </w:rPr>
        <w:t>k</w:t>
      </w:r>
      <w:r w:rsidRPr="000C7B1A">
        <w:t>hí</w:t>
      </w:r>
      <w:r w:rsidRPr="000C7B1A">
        <w:rPr>
          <w:spacing w:val="-9"/>
        </w:rPr>
        <w:t xml:space="preserve"> </w:t>
      </w:r>
      <w:r w:rsidRPr="000C7B1A">
        <w:rPr>
          <w:spacing w:val="7"/>
        </w:rPr>
        <w:t>đ</w:t>
      </w:r>
      <w:r w:rsidRPr="000C7B1A">
        <w:t>ều đo</w:t>
      </w:r>
      <w:r w:rsidRPr="000C7B1A">
        <w:rPr>
          <w:spacing w:val="6"/>
        </w:rPr>
        <w:t xml:space="preserve"> </w:t>
      </w:r>
      <w:r w:rsidRPr="000C7B1A">
        <w:t>ở</w:t>
      </w:r>
      <w:r w:rsidRPr="000C7B1A">
        <w:rPr>
          <w:spacing w:val="-2"/>
        </w:rPr>
        <w:t xml:space="preserve"> </w:t>
      </w:r>
      <w:r w:rsidRPr="000C7B1A">
        <w:t>đ</w:t>
      </w:r>
      <w:r w:rsidRPr="000C7B1A">
        <w:rPr>
          <w:spacing w:val="-5"/>
        </w:rPr>
        <w:t>k</w:t>
      </w:r>
      <w:r w:rsidRPr="000C7B1A">
        <w:rPr>
          <w:spacing w:val="5"/>
        </w:rPr>
        <w:t>t</w:t>
      </w:r>
      <w:r w:rsidRPr="000C7B1A">
        <w:t>c)</w:t>
      </w:r>
      <w:r w:rsidRPr="000C7B1A">
        <w:rPr>
          <w:spacing w:val="3"/>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2,24 l</w:t>
      </w:r>
      <w:r w:rsidRPr="000C7B1A">
        <w:rPr>
          <w:spacing w:val="-11"/>
        </w:rPr>
        <w:t>í</w:t>
      </w:r>
      <w:r w:rsidRPr="000C7B1A">
        <w:rPr>
          <w:spacing w:val="5"/>
        </w:rPr>
        <w:t>t</w:t>
      </w:r>
      <w:r w:rsidRPr="000C7B1A">
        <w:t>.</w:t>
      </w:r>
      <w:r w:rsidRPr="000C7B1A">
        <w:tab/>
      </w:r>
      <w:r w:rsidRPr="000C7B1A">
        <w:rPr>
          <w:b/>
        </w:rPr>
        <w:t xml:space="preserve">B. </w:t>
      </w:r>
      <w:r w:rsidRPr="000C7B1A">
        <w:t>1</w:t>
      </w:r>
      <w:r w:rsidRPr="000C7B1A">
        <w:rPr>
          <w:spacing w:val="5"/>
        </w:rPr>
        <w:t>,</w:t>
      </w:r>
      <w:r w:rsidRPr="000C7B1A">
        <w:t>68</w:t>
      </w:r>
      <w:r w:rsidRPr="000C7B1A">
        <w:rPr>
          <w:spacing w:val="-5"/>
        </w:rPr>
        <w:t xml:space="preserve"> </w:t>
      </w:r>
      <w:r w:rsidRPr="000C7B1A">
        <w:t>l</w:t>
      </w:r>
      <w:r w:rsidRPr="000C7B1A">
        <w:rPr>
          <w:spacing w:val="-11"/>
        </w:rPr>
        <w:t>í</w:t>
      </w:r>
      <w:r w:rsidRPr="000C7B1A">
        <w:rPr>
          <w:spacing w:val="5"/>
        </w:rPr>
        <w:t>t</w:t>
      </w:r>
      <w:r w:rsidRPr="000C7B1A">
        <w:t>.</w:t>
      </w:r>
      <w:r w:rsidRPr="000C7B1A">
        <w:tab/>
      </w:r>
      <w:r w:rsidRPr="000C7B1A">
        <w:rPr>
          <w:b/>
        </w:rPr>
        <w:t xml:space="preserve">C. </w:t>
      </w:r>
      <w:r w:rsidRPr="000C7B1A">
        <w:t>1</w:t>
      </w:r>
      <w:r w:rsidRPr="000C7B1A">
        <w:rPr>
          <w:spacing w:val="5"/>
        </w:rPr>
        <w:t>,</w:t>
      </w:r>
      <w:r w:rsidRPr="000C7B1A">
        <w:t>568</w:t>
      </w:r>
      <w:r w:rsidRPr="000C7B1A">
        <w:rPr>
          <w:spacing w:val="-5"/>
        </w:rPr>
        <w:t xml:space="preserve"> </w:t>
      </w:r>
      <w:r w:rsidRPr="000C7B1A">
        <w:t>l</w:t>
      </w:r>
      <w:r w:rsidRPr="000C7B1A">
        <w:rPr>
          <w:spacing w:val="-11"/>
        </w:rPr>
        <w:t>í</w:t>
      </w:r>
      <w:r w:rsidRPr="000C7B1A">
        <w:rPr>
          <w:spacing w:val="5"/>
        </w:rPr>
        <w:t>t</w:t>
      </w:r>
      <w:r w:rsidRPr="000C7B1A">
        <w:t>.</w:t>
      </w:r>
      <w:r w:rsidRPr="000C7B1A">
        <w:tab/>
      </w:r>
      <w:r w:rsidRPr="000C7B1A">
        <w:rPr>
          <w:b/>
        </w:rPr>
        <w:t xml:space="preserve">D. </w:t>
      </w:r>
      <w:r w:rsidRPr="000C7B1A">
        <w:t>4</w:t>
      </w:r>
      <w:r w:rsidRPr="000C7B1A">
        <w:rPr>
          <w:spacing w:val="5"/>
        </w:rPr>
        <w:t>,</w:t>
      </w:r>
      <w:r w:rsidRPr="000C7B1A">
        <w:t>48</w:t>
      </w:r>
      <w:r w:rsidRPr="000C7B1A">
        <w:rPr>
          <w:spacing w:val="-5"/>
        </w:rPr>
        <w:t xml:space="preserve"> </w:t>
      </w:r>
      <w:r w:rsidRPr="000C7B1A">
        <w:t>l</w:t>
      </w:r>
      <w:r w:rsidRPr="000C7B1A">
        <w:rPr>
          <w:spacing w:val="-11"/>
        </w:rPr>
        <w:t>í</w:t>
      </w:r>
      <w:r w:rsidRPr="000C7B1A">
        <w:rPr>
          <w:spacing w:val="5"/>
        </w:rPr>
        <w:t>t</w:t>
      </w:r>
      <w:r w:rsidRPr="000C7B1A">
        <w:t>.</w:t>
      </w:r>
    </w:p>
    <w:p w:rsidR="009D7AB9" w:rsidRPr="000C7B1A" w:rsidRDefault="009D7AB9" w:rsidP="002E7143">
      <w:pPr>
        <w:jc w:val="both"/>
      </w:pPr>
      <w:r w:rsidRPr="000C7B1A">
        <w:rPr>
          <w:b/>
        </w:rPr>
        <w:t>Câu 88:</w:t>
      </w:r>
      <w:r w:rsidRPr="000C7B1A">
        <w:t xml:space="preserve"> H</w:t>
      </w:r>
      <w:r w:rsidRPr="000C7B1A">
        <w:rPr>
          <w:spacing w:val="4"/>
        </w:rPr>
        <w:t>ò</w:t>
      </w:r>
      <w:r w:rsidRPr="000C7B1A">
        <w:t xml:space="preserve">a </w:t>
      </w:r>
      <w:r w:rsidRPr="000C7B1A">
        <w:rPr>
          <w:spacing w:val="7"/>
        </w:rPr>
        <w:t>t</w:t>
      </w:r>
      <w:r w:rsidRPr="000C7B1A">
        <w:t>an</w:t>
      </w:r>
      <w:r w:rsidRPr="000C7B1A">
        <w:rPr>
          <w:spacing w:val="6"/>
        </w:rPr>
        <w:t xml:space="preserve"> </w:t>
      </w:r>
      <w:r w:rsidRPr="000C7B1A">
        <w:rPr>
          <w:spacing w:val="-5"/>
        </w:rPr>
        <w:t>h</w:t>
      </w:r>
      <w:r w:rsidRPr="000C7B1A">
        <w:rPr>
          <w:spacing w:val="5"/>
        </w:rPr>
        <w:t>o</w:t>
      </w:r>
      <w:r w:rsidRPr="000C7B1A">
        <w:t>àn</w:t>
      </w:r>
      <w:r w:rsidRPr="000C7B1A">
        <w:rPr>
          <w:spacing w:val="1"/>
        </w:rPr>
        <w:t xml:space="preserve"> </w:t>
      </w:r>
      <w:r w:rsidRPr="000C7B1A">
        <w:rPr>
          <w:spacing w:val="5"/>
        </w:rPr>
        <w:t>to</w:t>
      </w:r>
      <w:r w:rsidRPr="000C7B1A">
        <w:t>àn</w:t>
      </w:r>
      <w:r w:rsidRPr="000C7B1A">
        <w:rPr>
          <w:spacing w:val="6"/>
        </w:rPr>
        <w:t xml:space="preserve"> </w:t>
      </w:r>
      <w:r w:rsidRPr="000C7B1A">
        <w:t>m</w:t>
      </w:r>
      <w:r w:rsidRPr="000C7B1A">
        <w:rPr>
          <w:spacing w:val="3"/>
        </w:rPr>
        <w:t xml:space="preserve"> </w:t>
      </w:r>
      <w:r w:rsidRPr="000C7B1A">
        <w:t>g</w:t>
      </w:r>
      <w:r w:rsidRPr="000C7B1A">
        <w:rPr>
          <w:spacing w:val="4"/>
        </w:rPr>
        <w:t>a</w:t>
      </w:r>
      <w:r w:rsidRPr="000C7B1A">
        <w:t>m</w:t>
      </w:r>
      <w:r w:rsidRPr="000C7B1A">
        <w:rPr>
          <w:spacing w:val="8"/>
        </w:rPr>
        <w:t xml:space="preserve"> </w:t>
      </w:r>
      <w:r w:rsidRPr="000C7B1A">
        <w:rPr>
          <w:spacing w:val="-4"/>
        </w:rPr>
        <w:t>F</w:t>
      </w:r>
      <w:r w:rsidRPr="000C7B1A">
        <w:rPr>
          <w:spacing w:val="4"/>
        </w:rPr>
        <w:t>e</w:t>
      </w:r>
      <w:r w:rsidRPr="000C7B1A">
        <w:rPr>
          <w:spacing w:val="2"/>
          <w:position w:val="-3"/>
        </w:rPr>
        <w:t>3</w:t>
      </w:r>
      <w:r w:rsidRPr="000C7B1A">
        <w:t>O</w:t>
      </w:r>
      <w:r w:rsidRPr="000C7B1A">
        <w:rPr>
          <w:position w:val="-3"/>
        </w:rPr>
        <w:t>4</w:t>
      </w:r>
      <w:r w:rsidRPr="000C7B1A">
        <w:rPr>
          <w:spacing w:val="27"/>
          <w:position w:val="-3"/>
        </w:rPr>
        <w:t xml:space="preserve"> </w:t>
      </w:r>
      <w:r w:rsidRPr="000C7B1A">
        <w:rPr>
          <w:spacing w:val="-5"/>
        </w:rPr>
        <w:t>v</w:t>
      </w:r>
      <w:r w:rsidRPr="000C7B1A">
        <w:t>ào</w:t>
      </w:r>
      <w:r w:rsidRPr="000C7B1A">
        <w:rPr>
          <w:spacing w:val="11"/>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w:t>
      </w:r>
      <w:r w:rsidRPr="000C7B1A">
        <w:rPr>
          <w:spacing w:val="7"/>
        </w:rPr>
        <w:t xml:space="preserve"> </w:t>
      </w:r>
      <w:r w:rsidRPr="000C7B1A">
        <w:t>HN</w:t>
      </w:r>
      <w:r w:rsidRPr="000C7B1A">
        <w:rPr>
          <w:spacing w:val="-1"/>
        </w:rPr>
        <w:t>O</w:t>
      </w:r>
      <w:r w:rsidRPr="000C7B1A">
        <w:rPr>
          <w:position w:val="-3"/>
        </w:rPr>
        <w:t>3</w:t>
      </w:r>
      <w:r w:rsidRPr="000C7B1A">
        <w:rPr>
          <w:spacing w:val="32"/>
          <w:position w:val="-3"/>
        </w:rPr>
        <w:t xml:space="preserve"> </w:t>
      </w:r>
      <w:r w:rsidRPr="000C7B1A">
        <w:rPr>
          <w:spacing w:val="-9"/>
        </w:rPr>
        <w:t>l</w:t>
      </w:r>
      <w:r w:rsidRPr="000C7B1A">
        <w:rPr>
          <w:spacing w:val="5"/>
        </w:rPr>
        <w:t>o</w:t>
      </w:r>
      <w:r w:rsidRPr="000C7B1A">
        <w:rPr>
          <w:spacing w:val="4"/>
        </w:rPr>
        <w:t>ã</w:t>
      </w:r>
      <w:r w:rsidRPr="000C7B1A">
        <w:rPr>
          <w:spacing w:val="-5"/>
        </w:rPr>
        <w:t>n</w:t>
      </w:r>
      <w:r w:rsidRPr="000C7B1A">
        <w:t>g</w:t>
      </w:r>
      <w:r w:rsidRPr="000C7B1A">
        <w:rPr>
          <w:spacing w:val="7"/>
        </w:rPr>
        <w:t xml:space="preserve"> </w:t>
      </w:r>
      <w:r w:rsidRPr="000C7B1A">
        <w:t>dư,</w:t>
      </w:r>
      <w:r w:rsidRPr="000C7B1A">
        <w:rPr>
          <w:spacing w:val="9"/>
        </w:rPr>
        <w:t xml:space="preserve"> </w:t>
      </w:r>
      <w:r w:rsidRPr="000C7B1A">
        <w:rPr>
          <w:spacing w:val="5"/>
        </w:rPr>
        <w:t>t</w:t>
      </w:r>
      <w:r w:rsidRPr="000C7B1A">
        <w:t>ất</w:t>
      </w:r>
      <w:r w:rsidRPr="000C7B1A">
        <w:rPr>
          <w:spacing w:val="12"/>
        </w:rPr>
        <w:t xml:space="preserve"> </w:t>
      </w:r>
      <w:r w:rsidRPr="000C7B1A">
        <w:t>cả</w:t>
      </w:r>
      <w:r w:rsidRPr="000C7B1A">
        <w:rPr>
          <w:spacing w:val="5"/>
        </w:rPr>
        <w:t xml:space="preserve"> </w:t>
      </w:r>
      <w:r w:rsidRPr="000C7B1A">
        <w:rPr>
          <w:spacing w:val="-4"/>
        </w:rPr>
        <w:t>l</w:t>
      </w:r>
      <w:r w:rsidRPr="000C7B1A">
        <w:t>ượ</w:t>
      </w:r>
      <w:r w:rsidRPr="000C7B1A">
        <w:rPr>
          <w:spacing w:val="-3"/>
        </w:rPr>
        <w:t>n</w:t>
      </w:r>
      <w:r w:rsidRPr="000C7B1A">
        <w:t>g</w:t>
      </w:r>
      <w:r w:rsidRPr="000C7B1A">
        <w:rPr>
          <w:spacing w:val="7"/>
        </w:rPr>
        <w:t xml:space="preserve"> </w:t>
      </w:r>
      <w:r w:rsidRPr="000C7B1A">
        <w:rPr>
          <w:spacing w:val="5"/>
        </w:rPr>
        <w:t>k</w:t>
      </w:r>
      <w:r w:rsidRPr="000C7B1A">
        <w:t>hí</w:t>
      </w:r>
      <w:r w:rsidRPr="000C7B1A">
        <w:rPr>
          <w:spacing w:val="3"/>
        </w:rPr>
        <w:t xml:space="preserve"> </w:t>
      </w:r>
      <w:r w:rsidRPr="000C7B1A">
        <w:rPr>
          <w:spacing w:val="4"/>
        </w:rPr>
        <w:t>N</w:t>
      </w:r>
      <w:r w:rsidRPr="000C7B1A">
        <w:t>O</w:t>
      </w:r>
      <w:r w:rsidRPr="000C7B1A">
        <w:rPr>
          <w:spacing w:val="7"/>
        </w:rPr>
        <w:t xml:space="preserve"> </w:t>
      </w:r>
      <w:r w:rsidRPr="000C7B1A">
        <w:rPr>
          <w:spacing w:val="5"/>
        </w:rPr>
        <w:t>t</w:t>
      </w:r>
      <w:r w:rsidRPr="000C7B1A">
        <w:rPr>
          <w:spacing w:val="-5"/>
        </w:rPr>
        <w:t>h</w:t>
      </w:r>
      <w:r w:rsidRPr="000C7B1A">
        <w:t>u đư</w:t>
      </w:r>
      <w:r w:rsidRPr="000C7B1A">
        <w:rPr>
          <w:spacing w:val="-3"/>
        </w:rPr>
        <w:t>ợ</w:t>
      </w:r>
      <w:r w:rsidRPr="000C7B1A">
        <w:t>c</w:t>
      </w:r>
      <w:r w:rsidRPr="000C7B1A">
        <w:rPr>
          <w:spacing w:val="4"/>
        </w:rPr>
        <w:t xml:space="preserve"> </w:t>
      </w:r>
      <w:r w:rsidRPr="000C7B1A">
        <w:t>đ</w:t>
      </w:r>
      <w:r w:rsidRPr="000C7B1A">
        <w:rPr>
          <w:spacing w:val="4"/>
        </w:rPr>
        <w:t>e</w:t>
      </w:r>
      <w:r w:rsidRPr="000C7B1A">
        <w:t>m</w:t>
      </w:r>
      <w:r w:rsidRPr="000C7B1A">
        <w:rPr>
          <w:spacing w:val="1"/>
        </w:rPr>
        <w:t xml:space="preserve"> </w:t>
      </w:r>
      <w:r w:rsidRPr="000C7B1A">
        <w:rPr>
          <w:spacing w:val="5"/>
        </w:rPr>
        <w:t>o</w:t>
      </w:r>
      <w:r w:rsidRPr="000C7B1A">
        <w:t>xi</w:t>
      </w:r>
      <w:r w:rsidRPr="000C7B1A">
        <w:rPr>
          <w:spacing w:val="5"/>
        </w:rPr>
        <w:t xml:space="preserve"> </w:t>
      </w:r>
      <w:r w:rsidRPr="000C7B1A">
        <w:rPr>
          <w:spacing w:val="-5"/>
        </w:rPr>
        <w:t>h</w:t>
      </w:r>
      <w:r w:rsidRPr="000C7B1A">
        <w:rPr>
          <w:spacing w:val="5"/>
        </w:rPr>
        <w:t>ó</w:t>
      </w:r>
      <w:r w:rsidRPr="000C7B1A">
        <w:t>a</w:t>
      </w:r>
      <w:r w:rsidRPr="000C7B1A">
        <w:rPr>
          <w:spacing w:val="4"/>
        </w:rPr>
        <w:t xml:space="preserve"> </w:t>
      </w:r>
      <w:r w:rsidRPr="000C7B1A">
        <w:rPr>
          <w:spacing w:val="5"/>
        </w:rPr>
        <w:t>t</w:t>
      </w:r>
      <w:r w:rsidRPr="000C7B1A">
        <w:rPr>
          <w:spacing w:val="-5"/>
        </w:rPr>
        <w:t>h</w:t>
      </w:r>
      <w:r w:rsidRPr="000C7B1A">
        <w:rPr>
          <w:spacing w:val="4"/>
        </w:rPr>
        <w:t>à</w:t>
      </w:r>
      <w:r w:rsidRPr="000C7B1A">
        <w:t>nh</w:t>
      </w:r>
      <w:r w:rsidRPr="000C7B1A">
        <w:rPr>
          <w:spacing w:val="5"/>
        </w:rPr>
        <w:t xml:space="preserve"> </w:t>
      </w:r>
      <w:r w:rsidRPr="000C7B1A">
        <w:t>N</w:t>
      </w:r>
      <w:r w:rsidRPr="000C7B1A">
        <w:rPr>
          <w:spacing w:val="-1"/>
        </w:rPr>
        <w:t>O</w:t>
      </w:r>
      <w:r w:rsidRPr="000C7B1A">
        <w:rPr>
          <w:position w:val="-3"/>
        </w:rPr>
        <w:t>2</w:t>
      </w:r>
      <w:r w:rsidRPr="000C7B1A">
        <w:rPr>
          <w:spacing w:val="25"/>
          <w:position w:val="-3"/>
        </w:rPr>
        <w:t xml:space="preserve"> </w:t>
      </w:r>
      <w:r w:rsidRPr="000C7B1A">
        <w:t>r</w:t>
      </w:r>
      <w:r w:rsidRPr="000C7B1A">
        <w:rPr>
          <w:spacing w:val="6"/>
        </w:rPr>
        <w:t>ồ</w:t>
      </w:r>
      <w:r w:rsidRPr="000C7B1A">
        <w:t>i</w:t>
      </w:r>
      <w:r w:rsidRPr="000C7B1A">
        <w:rPr>
          <w:spacing w:val="1"/>
        </w:rPr>
        <w:t xml:space="preserve"> </w:t>
      </w:r>
      <w:r w:rsidRPr="000C7B1A">
        <w:t>sục</w:t>
      </w:r>
      <w:r w:rsidRPr="000C7B1A">
        <w:rPr>
          <w:spacing w:val="11"/>
        </w:rPr>
        <w:t xml:space="preserve"> </w:t>
      </w:r>
      <w:r w:rsidRPr="000C7B1A">
        <w:rPr>
          <w:spacing w:val="-5"/>
        </w:rPr>
        <w:t>v</w:t>
      </w:r>
      <w:r w:rsidRPr="000C7B1A">
        <w:t>ào</w:t>
      </w:r>
      <w:r w:rsidRPr="000C7B1A">
        <w:rPr>
          <w:spacing w:val="9"/>
        </w:rPr>
        <w:t xml:space="preserve"> </w:t>
      </w:r>
      <w:r w:rsidRPr="000C7B1A">
        <w:rPr>
          <w:spacing w:val="-5"/>
        </w:rPr>
        <w:t>n</w:t>
      </w:r>
      <w:r w:rsidRPr="000C7B1A">
        <w:rPr>
          <w:spacing w:val="4"/>
        </w:rPr>
        <w:t>ư</w:t>
      </w:r>
      <w:r w:rsidRPr="000C7B1A">
        <w:t>ớc</w:t>
      </w:r>
      <w:r w:rsidRPr="000C7B1A">
        <w:rPr>
          <w:spacing w:val="2"/>
        </w:rPr>
        <w:t xml:space="preserve"> </w:t>
      </w:r>
      <w:r w:rsidRPr="000C7B1A">
        <w:t>c</w:t>
      </w:r>
      <w:r w:rsidRPr="000C7B1A">
        <w:rPr>
          <w:spacing w:val="4"/>
        </w:rPr>
        <w:t>ù</w:t>
      </w:r>
      <w:r w:rsidRPr="000C7B1A">
        <w:rPr>
          <w:spacing w:val="-5"/>
        </w:rPr>
        <w:t>n</w:t>
      </w:r>
      <w:r w:rsidRPr="000C7B1A">
        <w:t>g</w:t>
      </w:r>
      <w:r w:rsidRPr="000C7B1A">
        <w:rPr>
          <w:spacing w:val="5"/>
        </w:rPr>
        <w:t xml:space="preserve"> </w:t>
      </w:r>
      <w:r w:rsidRPr="000C7B1A">
        <w:t>d</w:t>
      </w:r>
      <w:r w:rsidRPr="000C7B1A">
        <w:rPr>
          <w:spacing w:val="5"/>
        </w:rPr>
        <w:t>ò</w:t>
      </w:r>
      <w:r w:rsidRPr="000C7B1A">
        <w:rPr>
          <w:spacing w:val="-5"/>
        </w:rPr>
        <w:t>n</w:t>
      </w:r>
      <w:r w:rsidRPr="000C7B1A">
        <w:t>g</w:t>
      </w:r>
      <w:r w:rsidRPr="000C7B1A">
        <w:rPr>
          <w:spacing w:val="10"/>
        </w:rPr>
        <w:t xml:space="preserve"> </w:t>
      </w:r>
      <w:r w:rsidRPr="000C7B1A">
        <w:rPr>
          <w:spacing w:val="5"/>
        </w:rPr>
        <w:t>k</w:t>
      </w:r>
      <w:r w:rsidRPr="000C7B1A">
        <w:t>hí</w:t>
      </w:r>
      <w:r w:rsidRPr="000C7B1A">
        <w:rPr>
          <w:spacing w:val="1"/>
        </w:rPr>
        <w:t xml:space="preserve"> </w:t>
      </w:r>
      <w:r w:rsidRPr="000C7B1A">
        <w:rPr>
          <w:spacing w:val="-1"/>
        </w:rPr>
        <w:t>O</w:t>
      </w:r>
      <w:r w:rsidRPr="000C7B1A">
        <w:rPr>
          <w:position w:val="-3"/>
        </w:rPr>
        <w:t>2</w:t>
      </w:r>
      <w:r w:rsidRPr="000C7B1A">
        <w:rPr>
          <w:spacing w:val="25"/>
          <w:position w:val="-3"/>
        </w:rPr>
        <w:t xml:space="preserve"> </w:t>
      </w:r>
      <w:r w:rsidRPr="000C7B1A">
        <w:t>để</w:t>
      </w:r>
      <w:r w:rsidRPr="000C7B1A">
        <w:rPr>
          <w:spacing w:val="9"/>
        </w:rPr>
        <w:t xml:space="preserve"> </w:t>
      </w:r>
      <w:r w:rsidRPr="000C7B1A">
        <w:rPr>
          <w:spacing w:val="4"/>
        </w:rPr>
        <w:t>c</w:t>
      </w:r>
      <w:r w:rsidRPr="000C7B1A">
        <w:rPr>
          <w:spacing w:val="-5"/>
        </w:rPr>
        <w:t>h</w:t>
      </w:r>
      <w:r w:rsidRPr="000C7B1A">
        <w:rPr>
          <w:spacing w:val="5"/>
        </w:rPr>
        <w:t>u</w:t>
      </w:r>
      <w:r w:rsidRPr="000C7B1A">
        <w:rPr>
          <w:spacing w:val="-5"/>
        </w:rPr>
        <w:t>y</w:t>
      </w:r>
      <w:r w:rsidRPr="000C7B1A">
        <w:rPr>
          <w:spacing w:val="4"/>
        </w:rPr>
        <w:t>ể</w:t>
      </w:r>
      <w:r w:rsidRPr="000C7B1A">
        <w:t>n</w:t>
      </w:r>
      <w:r w:rsidRPr="000C7B1A">
        <w:rPr>
          <w:spacing w:val="5"/>
        </w:rPr>
        <w:t xml:space="preserve"> </w:t>
      </w:r>
      <w:r w:rsidRPr="000C7B1A">
        <w:rPr>
          <w:spacing w:val="-5"/>
        </w:rPr>
        <w:t>h</w:t>
      </w:r>
      <w:r w:rsidRPr="000C7B1A">
        <w:t>ết</w:t>
      </w:r>
      <w:r w:rsidRPr="000C7B1A">
        <w:rPr>
          <w:spacing w:val="9"/>
        </w:rPr>
        <w:t xml:space="preserve"> </w:t>
      </w:r>
      <w:r w:rsidRPr="000C7B1A">
        <w:rPr>
          <w:spacing w:val="5"/>
        </w:rPr>
        <w:t>t</w:t>
      </w:r>
      <w:r w:rsidRPr="000C7B1A">
        <w:rPr>
          <w:spacing w:val="-5"/>
        </w:rPr>
        <w:t>h</w:t>
      </w:r>
      <w:r w:rsidRPr="000C7B1A">
        <w:rPr>
          <w:spacing w:val="4"/>
        </w:rPr>
        <w:t>à</w:t>
      </w:r>
      <w:r w:rsidRPr="000C7B1A">
        <w:t>nh HN</w:t>
      </w:r>
      <w:r w:rsidRPr="000C7B1A">
        <w:rPr>
          <w:spacing w:val="-2"/>
        </w:rPr>
        <w:t>O</w:t>
      </w:r>
      <w:r w:rsidRPr="000C7B1A">
        <w:rPr>
          <w:spacing w:val="2"/>
          <w:position w:val="-3"/>
        </w:rPr>
        <w:t>3</w:t>
      </w:r>
      <w:r w:rsidRPr="000C7B1A">
        <w:t>.</w:t>
      </w:r>
      <w:r w:rsidRPr="000C7B1A">
        <w:rPr>
          <w:spacing w:val="5"/>
        </w:rPr>
        <w:t xml:space="preserve"> </w:t>
      </w:r>
      <w:r w:rsidRPr="000C7B1A">
        <w:rPr>
          <w:spacing w:val="3"/>
        </w:rPr>
        <w:t>C</w:t>
      </w:r>
      <w:r w:rsidRPr="000C7B1A">
        <w:rPr>
          <w:spacing w:val="-5"/>
        </w:rPr>
        <w:t>h</w:t>
      </w:r>
      <w:r w:rsidRPr="000C7B1A">
        <w:t>o b</w:t>
      </w:r>
      <w:r w:rsidRPr="000C7B1A">
        <w:rPr>
          <w:spacing w:val="-4"/>
        </w:rPr>
        <w:t>i</w:t>
      </w:r>
      <w:r w:rsidRPr="000C7B1A">
        <w:t>ết</w:t>
      </w:r>
      <w:r w:rsidRPr="000C7B1A">
        <w:rPr>
          <w:spacing w:val="2"/>
        </w:rPr>
        <w:t xml:space="preserve"> </w:t>
      </w:r>
      <w:r w:rsidRPr="000C7B1A">
        <w:rPr>
          <w:spacing w:val="5"/>
        </w:rPr>
        <w:t>t</w:t>
      </w:r>
      <w:r w:rsidRPr="000C7B1A">
        <w:rPr>
          <w:spacing w:val="-5"/>
        </w:rPr>
        <w:t>h</w:t>
      </w:r>
      <w:r w:rsidRPr="000C7B1A">
        <w:t xml:space="preserve">ể </w:t>
      </w:r>
      <w:r w:rsidRPr="000C7B1A">
        <w:rPr>
          <w:spacing w:val="7"/>
        </w:rPr>
        <w:t>t</w:t>
      </w:r>
      <w:r w:rsidRPr="000C7B1A">
        <w:rPr>
          <w:spacing w:val="-9"/>
        </w:rPr>
        <w:t>í</w:t>
      </w:r>
      <w:r w:rsidRPr="000C7B1A">
        <w:rPr>
          <w:spacing w:val="4"/>
        </w:rPr>
        <w:t>c</w:t>
      </w:r>
      <w:r w:rsidRPr="000C7B1A">
        <w:t>h</w:t>
      </w:r>
      <w:r w:rsidRPr="000C7B1A">
        <w:rPr>
          <w:spacing w:val="-5"/>
        </w:rPr>
        <w:t xml:space="preserve"> </w:t>
      </w:r>
      <w:r w:rsidRPr="000C7B1A">
        <w:t>khí O</w:t>
      </w:r>
      <w:r w:rsidRPr="000C7B1A">
        <w:rPr>
          <w:position w:val="-3"/>
        </w:rPr>
        <w:t>2</w:t>
      </w:r>
      <w:r w:rsidRPr="000C7B1A">
        <w:rPr>
          <w:spacing w:val="20"/>
          <w:position w:val="-3"/>
        </w:rPr>
        <w:t xml:space="preserve"> </w:t>
      </w:r>
      <w:r w:rsidRPr="000C7B1A">
        <w:rPr>
          <w:spacing w:val="4"/>
        </w:rPr>
        <w:t>(</w:t>
      </w:r>
      <w:r w:rsidRPr="000C7B1A">
        <w:t>đk</w:t>
      </w:r>
      <w:r w:rsidRPr="000C7B1A">
        <w:rPr>
          <w:spacing w:val="5"/>
        </w:rPr>
        <w:t>t</w:t>
      </w:r>
      <w:r w:rsidRPr="000C7B1A">
        <w:t>c)</w:t>
      </w:r>
      <w:r w:rsidRPr="000C7B1A">
        <w:rPr>
          <w:spacing w:val="-2"/>
        </w:rPr>
        <w:t xml:space="preserve"> </w:t>
      </w:r>
      <w:r w:rsidRPr="000C7B1A">
        <w:t>đã</w:t>
      </w:r>
      <w:r w:rsidRPr="000C7B1A">
        <w:rPr>
          <w:spacing w:val="-3"/>
        </w:rPr>
        <w:t xml:space="preserve"> </w:t>
      </w:r>
      <w:r w:rsidRPr="000C7B1A">
        <w:rPr>
          <w:spacing w:val="5"/>
        </w:rPr>
        <w:t>t</w:t>
      </w:r>
      <w:r w:rsidRPr="000C7B1A">
        <w:rPr>
          <w:spacing w:val="-5"/>
        </w:rPr>
        <w:t>h</w:t>
      </w:r>
      <w:r w:rsidRPr="000C7B1A">
        <w:rPr>
          <w:spacing w:val="4"/>
        </w:rPr>
        <w:t>a</w:t>
      </w:r>
      <w:r w:rsidRPr="000C7B1A">
        <w:t>m</w:t>
      </w:r>
      <w:r w:rsidRPr="000C7B1A">
        <w:rPr>
          <w:spacing w:val="-7"/>
        </w:rPr>
        <w:t xml:space="preserve"> </w:t>
      </w:r>
      <w:r w:rsidRPr="000C7B1A">
        <w:rPr>
          <w:spacing w:val="5"/>
        </w:rPr>
        <w:t>g</w:t>
      </w:r>
      <w:r w:rsidRPr="000C7B1A">
        <w:rPr>
          <w:spacing w:val="-9"/>
        </w:rPr>
        <w:t>i</w:t>
      </w:r>
      <w:r w:rsidRPr="000C7B1A">
        <w:t>a</w:t>
      </w:r>
      <w:r w:rsidRPr="000C7B1A">
        <w:rPr>
          <w:spacing w:val="6"/>
        </w:rPr>
        <w:t xml:space="preserve"> </w:t>
      </w:r>
      <w:r w:rsidRPr="000C7B1A">
        <w:rPr>
          <w:spacing w:val="-5"/>
        </w:rPr>
        <w:t>v</w:t>
      </w:r>
      <w:r w:rsidRPr="000C7B1A">
        <w:t>ào</w:t>
      </w:r>
      <w:r w:rsidRPr="000C7B1A">
        <w:rPr>
          <w:spacing w:val="4"/>
        </w:rPr>
        <w:t xml:space="preserve"> </w:t>
      </w:r>
      <w:r w:rsidRPr="000C7B1A">
        <w:t xml:space="preserve">quá </w:t>
      </w:r>
      <w:r w:rsidRPr="000C7B1A">
        <w:rPr>
          <w:spacing w:val="4"/>
        </w:rPr>
        <w:t>t</w:t>
      </w:r>
      <w:r w:rsidRPr="000C7B1A">
        <w:t>r</w:t>
      </w:r>
      <w:r w:rsidRPr="000C7B1A">
        <w:rPr>
          <w:spacing w:val="-7"/>
        </w:rPr>
        <w:t>ì</w:t>
      </w:r>
      <w:r w:rsidRPr="000C7B1A">
        <w:t>nh</w:t>
      </w:r>
      <w:r w:rsidRPr="000C7B1A">
        <w:rPr>
          <w:spacing w:val="-2"/>
        </w:rPr>
        <w:t xml:space="preserve"> </w:t>
      </w:r>
      <w:r w:rsidRPr="000C7B1A">
        <w:rPr>
          <w:spacing w:val="5"/>
        </w:rPr>
        <w:t>t</w:t>
      </w:r>
      <w:r w:rsidRPr="000C7B1A">
        <w:t>rên</w:t>
      </w:r>
      <w:r w:rsidRPr="000C7B1A">
        <w:rPr>
          <w:spacing w:val="3"/>
        </w:rPr>
        <w:t xml:space="preserve"> </w:t>
      </w:r>
      <w:r w:rsidRPr="000C7B1A">
        <w:rPr>
          <w:spacing w:val="-9"/>
        </w:rPr>
        <w:t>l</w:t>
      </w:r>
      <w:r w:rsidRPr="000C7B1A">
        <w:t>à 3</w:t>
      </w:r>
      <w:r w:rsidRPr="000C7B1A">
        <w:rPr>
          <w:spacing w:val="4"/>
        </w:rPr>
        <w:t>,</w:t>
      </w:r>
      <w:r w:rsidRPr="000C7B1A">
        <w:t>36 l</w:t>
      </w:r>
      <w:r w:rsidRPr="000C7B1A">
        <w:rPr>
          <w:spacing w:val="-11"/>
        </w:rPr>
        <w:t>í</w:t>
      </w:r>
      <w:r w:rsidRPr="000C7B1A">
        <w:rPr>
          <w:spacing w:val="5"/>
        </w:rPr>
        <w:t>t</w:t>
      </w:r>
      <w:r w:rsidRPr="000C7B1A">
        <w:t>.</w:t>
      </w:r>
      <w:r w:rsidRPr="000C7B1A">
        <w:rPr>
          <w:spacing w:val="5"/>
        </w:rPr>
        <w:t xml:space="preserve"> </w:t>
      </w:r>
      <w:r w:rsidRPr="000C7B1A">
        <w:t>K</w:t>
      </w:r>
      <w:r w:rsidRPr="000C7B1A">
        <w:rPr>
          <w:spacing w:val="-5"/>
        </w:rPr>
        <w:t>h</w:t>
      </w:r>
      <w:r w:rsidRPr="000C7B1A">
        <w:rPr>
          <w:spacing w:val="10"/>
        </w:rPr>
        <w:t>ố</w:t>
      </w:r>
      <w:r w:rsidRPr="000C7B1A">
        <w:t>i</w:t>
      </w:r>
      <w:r w:rsidRPr="000C7B1A">
        <w:rPr>
          <w:spacing w:val="-2"/>
        </w:rPr>
        <w:t xml:space="preserve"> </w:t>
      </w:r>
      <w:r w:rsidRPr="000C7B1A">
        <w:rPr>
          <w:spacing w:val="-9"/>
        </w:rPr>
        <w:t>l</w:t>
      </w:r>
      <w:r w:rsidRPr="000C7B1A">
        <w:rPr>
          <w:spacing w:val="4"/>
        </w:rPr>
        <w:t>ư</w:t>
      </w:r>
      <w:r w:rsidRPr="000C7B1A">
        <w:rPr>
          <w:spacing w:val="3"/>
        </w:rPr>
        <w:t>ợ</w:t>
      </w:r>
      <w:r w:rsidRPr="000C7B1A">
        <w:rPr>
          <w:spacing w:val="-5"/>
        </w:rPr>
        <w:t>n</w:t>
      </w:r>
      <w:r w:rsidRPr="000C7B1A">
        <w:t>g</w:t>
      </w:r>
      <w:r w:rsidRPr="000C7B1A">
        <w:rPr>
          <w:spacing w:val="7"/>
        </w:rPr>
        <w:t xml:space="preserve"> </w:t>
      </w:r>
      <w:r w:rsidRPr="000C7B1A">
        <w:t>m</w:t>
      </w:r>
      <w:r w:rsidRPr="000C7B1A">
        <w:rPr>
          <w:spacing w:val="-9"/>
        </w:rPr>
        <w:t xml:space="preserve"> </w:t>
      </w:r>
      <w:r w:rsidRPr="000C7B1A">
        <w:t>của</w:t>
      </w:r>
      <w:r w:rsidRPr="000C7B1A">
        <w:rPr>
          <w:spacing w:val="3"/>
        </w:rPr>
        <w:t xml:space="preserve"> </w:t>
      </w:r>
      <w:r w:rsidRPr="000C7B1A">
        <w:t>Fe</w:t>
      </w:r>
      <w:r w:rsidRPr="000C7B1A">
        <w:rPr>
          <w:spacing w:val="2"/>
          <w:position w:val="-3"/>
        </w:rPr>
        <w:t>3</w:t>
      </w:r>
      <w:r w:rsidRPr="000C7B1A">
        <w:t>O</w:t>
      </w:r>
      <w:r w:rsidRPr="000C7B1A">
        <w:rPr>
          <w:position w:val="-3"/>
        </w:rPr>
        <w:t>4</w:t>
      </w:r>
      <w:r w:rsidRPr="000C7B1A">
        <w:rPr>
          <w:spacing w:val="19"/>
          <w:position w:val="-3"/>
        </w:rPr>
        <w:t xml:space="preserve"> </w:t>
      </w:r>
      <w:r w:rsidRPr="000C7B1A">
        <w:t>là</w:t>
      </w:r>
    </w:p>
    <w:p w:rsidR="009D7AB9" w:rsidRPr="000C7B1A" w:rsidRDefault="009D7AB9" w:rsidP="002E7143">
      <w:pPr>
        <w:tabs>
          <w:tab w:val="left" w:pos="2609"/>
          <w:tab w:val="left" w:pos="4939"/>
          <w:tab w:val="left" w:pos="7269"/>
        </w:tabs>
      </w:pPr>
      <w:r w:rsidRPr="000C7B1A">
        <w:rPr>
          <w:b/>
        </w:rPr>
        <w:t xml:space="preserve">A. </w:t>
      </w:r>
      <w:r w:rsidRPr="000C7B1A">
        <w:t>139,2 ga</w:t>
      </w:r>
      <w:r w:rsidRPr="000C7B1A">
        <w:rPr>
          <w:spacing w:val="-8"/>
        </w:rPr>
        <w:t>m</w:t>
      </w:r>
      <w:r w:rsidRPr="000C7B1A">
        <w:t>.</w:t>
      </w:r>
      <w:r w:rsidRPr="000C7B1A">
        <w:tab/>
      </w:r>
      <w:r w:rsidRPr="000C7B1A">
        <w:rPr>
          <w:b/>
        </w:rPr>
        <w:t xml:space="preserve">B. </w:t>
      </w:r>
      <w:r w:rsidRPr="000C7B1A">
        <w:t>13</w:t>
      </w:r>
      <w:r w:rsidRPr="000C7B1A">
        <w:rPr>
          <w:spacing w:val="5"/>
        </w:rPr>
        <w:t>,</w:t>
      </w:r>
      <w:r w:rsidRPr="000C7B1A">
        <w:t>92</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1</w:t>
      </w:r>
      <w:r w:rsidRPr="000C7B1A">
        <w:rPr>
          <w:spacing w:val="5"/>
        </w:rPr>
        <w:t>,</w:t>
      </w:r>
      <w:r w:rsidRPr="000C7B1A">
        <w:t>392</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1392</w:t>
      </w:r>
      <w:r w:rsidRPr="000C7B1A">
        <w:rPr>
          <w:spacing w:val="5"/>
        </w:rPr>
        <w:t xml:space="preserve"> </w:t>
      </w:r>
      <w:r w:rsidRPr="000C7B1A">
        <w:t>ga</w:t>
      </w:r>
      <w:r w:rsidRPr="000C7B1A">
        <w:rPr>
          <w:spacing w:val="-10"/>
        </w:rPr>
        <w:t>m</w:t>
      </w:r>
      <w:r w:rsidRPr="000C7B1A">
        <w:t>.</w:t>
      </w:r>
    </w:p>
    <w:p w:rsidR="009D7AB9" w:rsidRPr="000C7B1A" w:rsidRDefault="009D7AB9" w:rsidP="002E7143">
      <w:pPr>
        <w:jc w:val="both"/>
      </w:pPr>
      <w:r w:rsidRPr="000C7B1A">
        <w:rPr>
          <w:b/>
        </w:rPr>
        <w:t>Câu 89:</w:t>
      </w:r>
      <w:r w:rsidRPr="000C7B1A">
        <w:t xml:space="preserve"> N</w:t>
      </w:r>
      <w:r w:rsidRPr="000C7B1A">
        <w:rPr>
          <w:spacing w:val="4"/>
        </w:rPr>
        <w:t>u</w:t>
      </w:r>
      <w:r w:rsidRPr="000C7B1A">
        <w:rPr>
          <w:spacing w:val="-5"/>
        </w:rPr>
        <w:t>n</w:t>
      </w:r>
      <w:r w:rsidRPr="000C7B1A">
        <w:t>g</w:t>
      </w:r>
      <w:r w:rsidRPr="000C7B1A">
        <w:rPr>
          <w:spacing w:val="7"/>
        </w:rPr>
        <w:t xml:space="preserve"> </w:t>
      </w:r>
      <w:r w:rsidRPr="000C7B1A">
        <w:t>đ</w:t>
      </w:r>
      <w:r w:rsidRPr="000C7B1A">
        <w:rPr>
          <w:spacing w:val="4"/>
        </w:rPr>
        <w:t>ế</w:t>
      </w:r>
      <w:r w:rsidRPr="000C7B1A">
        <w:t>n</w:t>
      </w:r>
      <w:r w:rsidRPr="000C7B1A">
        <w:rPr>
          <w:spacing w:val="12"/>
        </w:rPr>
        <w:t xml:space="preserve"> </w:t>
      </w:r>
      <w:r w:rsidRPr="000C7B1A">
        <w:rPr>
          <w:spacing w:val="-5"/>
        </w:rPr>
        <w:t>h</w:t>
      </w:r>
      <w:r w:rsidRPr="000C7B1A">
        <w:rPr>
          <w:spacing w:val="5"/>
        </w:rPr>
        <w:t>o</w:t>
      </w:r>
      <w:r w:rsidRPr="000C7B1A">
        <w:t>àn</w:t>
      </w:r>
      <w:r w:rsidRPr="000C7B1A">
        <w:rPr>
          <w:spacing w:val="1"/>
        </w:rPr>
        <w:t xml:space="preserve"> </w:t>
      </w:r>
      <w:r w:rsidRPr="000C7B1A">
        <w:rPr>
          <w:spacing w:val="5"/>
        </w:rPr>
        <w:t>to</w:t>
      </w:r>
      <w:r w:rsidRPr="000C7B1A">
        <w:t>àn</w:t>
      </w:r>
      <w:r w:rsidRPr="000C7B1A">
        <w:rPr>
          <w:spacing w:val="1"/>
        </w:rPr>
        <w:t xml:space="preserve"> </w:t>
      </w:r>
      <w:r w:rsidRPr="000C7B1A">
        <w:t>0</w:t>
      </w:r>
      <w:r w:rsidRPr="000C7B1A">
        <w:rPr>
          <w:spacing w:val="2"/>
        </w:rPr>
        <w:t>,</w:t>
      </w:r>
      <w:r w:rsidRPr="000C7B1A">
        <w:t>05</w:t>
      </w:r>
      <w:r w:rsidRPr="000C7B1A">
        <w:rPr>
          <w:spacing w:val="12"/>
        </w:rPr>
        <w:t xml:space="preserve"> </w:t>
      </w:r>
      <w:r w:rsidRPr="000C7B1A">
        <w:rPr>
          <w:spacing w:val="-9"/>
        </w:rPr>
        <w:t>m</w:t>
      </w:r>
      <w:r w:rsidRPr="000C7B1A">
        <w:rPr>
          <w:spacing w:val="10"/>
        </w:rPr>
        <w:t>o</w:t>
      </w:r>
      <w:r w:rsidRPr="000C7B1A">
        <w:t>l</w:t>
      </w:r>
      <w:r w:rsidRPr="000C7B1A">
        <w:rPr>
          <w:spacing w:val="8"/>
        </w:rPr>
        <w:t xml:space="preserve"> </w:t>
      </w:r>
      <w:r w:rsidRPr="000C7B1A">
        <w:rPr>
          <w:spacing w:val="-4"/>
        </w:rPr>
        <w:t>F</w:t>
      </w:r>
      <w:r w:rsidRPr="000C7B1A">
        <w:t>e</w:t>
      </w:r>
      <w:r w:rsidRPr="000C7B1A">
        <w:rPr>
          <w:spacing w:val="-3"/>
        </w:rPr>
        <w:t>C</w:t>
      </w:r>
      <w:r w:rsidRPr="000C7B1A">
        <w:t>O</w:t>
      </w:r>
      <w:r w:rsidRPr="000C7B1A">
        <w:rPr>
          <w:position w:val="-3"/>
        </w:rPr>
        <w:t>3</w:t>
      </w:r>
      <w:r w:rsidRPr="000C7B1A">
        <w:rPr>
          <w:spacing w:val="32"/>
          <w:position w:val="-3"/>
        </w:rPr>
        <w:t xml:space="preserve"> </w:t>
      </w:r>
      <w:r w:rsidRPr="000C7B1A">
        <w:rPr>
          <w:spacing w:val="5"/>
        </w:rPr>
        <w:t>t</w:t>
      </w:r>
      <w:r w:rsidRPr="000C7B1A">
        <w:rPr>
          <w:spacing w:val="-3"/>
        </w:rPr>
        <w:t>r</w:t>
      </w:r>
      <w:r w:rsidRPr="000C7B1A">
        <w:rPr>
          <w:spacing w:val="5"/>
        </w:rPr>
        <w:t>o</w:t>
      </w:r>
      <w:r w:rsidRPr="000C7B1A">
        <w:rPr>
          <w:spacing w:val="-5"/>
        </w:rPr>
        <w:t>n</w:t>
      </w:r>
      <w:r w:rsidRPr="000C7B1A">
        <w:t>g</w:t>
      </w:r>
      <w:r w:rsidRPr="000C7B1A">
        <w:rPr>
          <w:spacing w:val="7"/>
        </w:rPr>
        <w:t xml:space="preserve"> </w:t>
      </w:r>
      <w:r w:rsidRPr="000C7B1A">
        <w:t>b</w:t>
      </w:r>
      <w:r w:rsidRPr="000C7B1A">
        <w:rPr>
          <w:spacing w:val="-4"/>
        </w:rPr>
        <w:t>ì</w:t>
      </w:r>
      <w:r w:rsidRPr="000C7B1A">
        <w:t>nh</w:t>
      </w:r>
      <w:r w:rsidRPr="000C7B1A">
        <w:rPr>
          <w:spacing w:val="12"/>
        </w:rPr>
        <w:t xml:space="preserve"> </w:t>
      </w:r>
      <w:r w:rsidRPr="000C7B1A">
        <w:rPr>
          <w:spacing w:val="5"/>
        </w:rPr>
        <w:t>k</w:t>
      </w:r>
      <w:r w:rsidRPr="000C7B1A">
        <w:rPr>
          <w:spacing w:val="-4"/>
        </w:rPr>
        <w:t>í</w:t>
      </w:r>
      <w:r w:rsidRPr="000C7B1A">
        <w:t>n</w:t>
      </w:r>
      <w:r w:rsidRPr="000C7B1A">
        <w:rPr>
          <w:spacing w:val="7"/>
        </w:rPr>
        <w:t xml:space="preserve"> </w:t>
      </w:r>
      <w:r w:rsidRPr="000C7B1A">
        <w:rPr>
          <w:spacing w:val="4"/>
        </w:rPr>
        <w:t>c</w:t>
      </w:r>
      <w:r w:rsidRPr="000C7B1A">
        <w:rPr>
          <w:spacing w:val="-5"/>
        </w:rPr>
        <w:t>h</w:t>
      </w:r>
      <w:r w:rsidRPr="000C7B1A">
        <w:rPr>
          <w:spacing w:val="4"/>
        </w:rPr>
        <w:t>ứ</w:t>
      </w:r>
      <w:r w:rsidRPr="000C7B1A">
        <w:t>a</w:t>
      </w:r>
      <w:r w:rsidRPr="000C7B1A">
        <w:rPr>
          <w:spacing w:val="6"/>
        </w:rPr>
        <w:t xml:space="preserve"> </w:t>
      </w:r>
      <w:r w:rsidRPr="000C7B1A">
        <w:t>0</w:t>
      </w:r>
      <w:r w:rsidRPr="000C7B1A">
        <w:rPr>
          <w:spacing w:val="2"/>
        </w:rPr>
        <w:t>,</w:t>
      </w:r>
      <w:r w:rsidRPr="000C7B1A">
        <w:t>01</w:t>
      </w:r>
      <w:r w:rsidRPr="000C7B1A">
        <w:rPr>
          <w:spacing w:val="12"/>
        </w:rPr>
        <w:t xml:space="preserve"> </w:t>
      </w:r>
      <w:r w:rsidRPr="000C7B1A">
        <w:rPr>
          <w:spacing w:val="-9"/>
        </w:rPr>
        <w:t>m</w:t>
      </w:r>
      <w:r w:rsidRPr="000C7B1A">
        <w:rPr>
          <w:spacing w:val="10"/>
        </w:rPr>
        <w:t>o</w:t>
      </w:r>
      <w:r w:rsidRPr="000C7B1A">
        <w:t>l</w:t>
      </w:r>
      <w:r w:rsidRPr="000C7B1A">
        <w:rPr>
          <w:spacing w:val="3"/>
        </w:rPr>
        <w:t xml:space="preserve"> </w:t>
      </w:r>
      <w:r w:rsidRPr="000C7B1A">
        <w:rPr>
          <w:spacing w:val="-1"/>
        </w:rPr>
        <w:t>O</w:t>
      </w:r>
      <w:r w:rsidRPr="000C7B1A">
        <w:rPr>
          <w:position w:val="-3"/>
        </w:rPr>
        <w:t>2</w:t>
      </w:r>
      <w:r w:rsidRPr="000C7B1A">
        <w:rPr>
          <w:spacing w:val="28"/>
          <w:position w:val="-3"/>
        </w:rPr>
        <w:t xml:space="preserve"> </w:t>
      </w:r>
      <w:r w:rsidRPr="000C7B1A">
        <w:rPr>
          <w:spacing w:val="5"/>
        </w:rPr>
        <w:t>t</w:t>
      </w:r>
      <w:r w:rsidRPr="000C7B1A">
        <w:rPr>
          <w:spacing w:val="-5"/>
        </w:rPr>
        <w:t>h</w:t>
      </w:r>
      <w:r w:rsidRPr="000C7B1A">
        <w:t>u</w:t>
      </w:r>
      <w:r w:rsidRPr="000C7B1A">
        <w:rPr>
          <w:spacing w:val="12"/>
        </w:rPr>
        <w:t xml:space="preserve"> </w:t>
      </w:r>
      <w:r w:rsidRPr="000C7B1A">
        <w:t>được</w:t>
      </w:r>
      <w:r w:rsidRPr="000C7B1A">
        <w:rPr>
          <w:spacing w:val="8"/>
        </w:rPr>
        <w:t xml:space="preserve"> </w:t>
      </w:r>
      <w:r w:rsidRPr="000C7B1A">
        <w:rPr>
          <w:spacing w:val="4"/>
        </w:rPr>
        <w:t>c</w:t>
      </w:r>
      <w:r w:rsidRPr="000C7B1A">
        <w:rPr>
          <w:spacing w:val="-5"/>
        </w:rPr>
        <w:t>h</w:t>
      </w:r>
      <w:r w:rsidRPr="000C7B1A">
        <w:t>ất</w:t>
      </w:r>
      <w:r w:rsidRPr="000C7B1A">
        <w:rPr>
          <w:spacing w:val="12"/>
        </w:rPr>
        <w:t xml:space="preserve"> </w:t>
      </w:r>
      <w:r w:rsidRPr="000C7B1A">
        <w:t>r</w:t>
      </w:r>
      <w:r w:rsidRPr="000C7B1A">
        <w:rPr>
          <w:spacing w:val="6"/>
        </w:rPr>
        <w:t>ắ</w:t>
      </w:r>
      <w:r w:rsidRPr="000C7B1A">
        <w:t xml:space="preserve">n </w:t>
      </w:r>
      <w:r w:rsidRPr="000C7B1A">
        <w:rPr>
          <w:position w:val="1"/>
        </w:rPr>
        <w:t>A.</w:t>
      </w:r>
      <w:r w:rsidRPr="000C7B1A">
        <w:rPr>
          <w:b/>
          <w:position w:val="1"/>
        </w:rPr>
        <w:t xml:space="preserve"> </w:t>
      </w:r>
      <w:r w:rsidRPr="000C7B1A">
        <w:rPr>
          <w:position w:val="1"/>
        </w:rPr>
        <w:t xml:space="preserve">Để </w:t>
      </w:r>
      <w:r w:rsidRPr="000C7B1A">
        <w:rPr>
          <w:spacing w:val="-4"/>
          <w:position w:val="1"/>
        </w:rPr>
        <w:t>h</w:t>
      </w:r>
      <w:r w:rsidRPr="000C7B1A">
        <w:rPr>
          <w:spacing w:val="5"/>
          <w:position w:val="1"/>
        </w:rPr>
        <w:t>ò</w:t>
      </w:r>
      <w:r w:rsidRPr="000C7B1A">
        <w:rPr>
          <w:position w:val="1"/>
        </w:rPr>
        <w:t>a</w:t>
      </w:r>
      <w:r w:rsidRPr="000C7B1A">
        <w:rPr>
          <w:spacing w:val="-3"/>
          <w:position w:val="1"/>
        </w:rPr>
        <w:t xml:space="preserve"> </w:t>
      </w:r>
      <w:r w:rsidRPr="000C7B1A">
        <w:rPr>
          <w:spacing w:val="5"/>
          <w:position w:val="1"/>
        </w:rPr>
        <w:t>t</w:t>
      </w:r>
      <w:r w:rsidRPr="000C7B1A">
        <w:rPr>
          <w:position w:val="1"/>
        </w:rPr>
        <w:t>an</w:t>
      </w:r>
      <w:r w:rsidRPr="000C7B1A">
        <w:rPr>
          <w:spacing w:val="-6"/>
          <w:position w:val="1"/>
        </w:rPr>
        <w:t xml:space="preserve"> </w:t>
      </w:r>
      <w:r w:rsidRPr="000C7B1A">
        <w:rPr>
          <w:spacing w:val="-2"/>
          <w:position w:val="1"/>
        </w:rPr>
        <w:t>h</w:t>
      </w:r>
      <w:r w:rsidRPr="000C7B1A">
        <w:rPr>
          <w:position w:val="1"/>
        </w:rPr>
        <w:t>ết</w:t>
      </w:r>
      <w:r w:rsidRPr="000C7B1A">
        <w:rPr>
          <w:spacing w:val="4"/>
          <w:position w:val="1"/>
        </w:rPr>
        <w:t xml:space="preserve"> </w:t>
      </w:r>
      <w:r w:rsidRPr="000C7B1A">
        <w:rPr>
          <w:position w:val="1"/>
        </w:rPr>
        <w:t>A</w:t>
      </w:r>
      <w:r w:rsidRPr="000C7B1A">
        <w:rPr>
          <w:spacing w:val="-3"/>
          <w:position w:val="1"/>
        </w:rPr>
        <w:t xml:space="preserve"> </w:t>
      </w:r>
      <w:r w:rsidRPr="000C7B1A">
        <w:rPr>
          <w:spacing w:val="-2"/>
          <w:position w:val="1"/>
        </w:rPr>
        <w:t>b</w:t>
      </w:r>
      <w:r w:rsidRPr="000C7B1A">
        <w:rPr>
          <w:spacing w:val="4"/>
          <w:position w:val="1"/>
        </w:rPr>
        <w:t>ằ</w:t>
      </w:r>
      <w:r w:rsidRPr="000C7B1A">
        <w:rPr>
          <w:spacing w:val="-5"/>
          <w:position w:val="1"/>
        </w:rPr>
        <w:t>n</w:t>
      </w:r>
      <w:r w:rsidRPr="000C7B1A">
        <w:rPr>
          <w:position w:val="1"/>
        </w:rPr>
        <w:t>g</w:t>
      </w:r>
      <w:r w:rsidRPr="000C7B1A">
        <w:rPr>
          <w:spacing w:val="2"/>
          <w:position w:val="1"/>
        </w:rPr>
        <w:t xml:space="preserve"> </w:t>
      </w:r>
      <w:r w:rsidRPr="000C7B1A">
        <w:rPr>
          <w:position w:val="1"/>
        </w:rPr>
        <w:t>d</w:t>
      </w:r>
      <w:r w:rsidRPr="000C7B1A">
        <w:rPr>
          <w:spacing w:val="5"/>
          <w:position w:val="1"/>
        </w:rPr>
        <w:t>u</w:t>
      </w:r>
      <w:r w:rsidRPr="000C7B1A">
        <w:rPr>
          <w:spacing w:val="-5"/>
          <w:position w:val="1"/>
        </w:rPr>
        <w:t>n</w:t>
      </w:r>
      <w:r w:rsidRPr="000C7B1A">
        <w:rPr>
          <w:position w:val="1"/>
        </w:rPr>
        <w:t xml:space="preserve">g </w:t>
      </w:r>
      <w:r w:rsidRPr="000C7B1A">
        <w:rPr>
          <w:spacing w:val="7"/>
          <w:position w:val="1"/>
        </w:rPr>
        <w:t>d</w:t>
      </w:r>
      <w:r w:rsidRPr="000C7B1A">
        <w:rPr>
          <w:spacing w:val="-4"/>
          <w:position w:val="1"/>
        </w:rPr>
        <w:t>ị</w:t>
      </w:r>
      <w:r w:rsidRPr="000C7B1A">
        <w:rPr>
          <w:spacing w:val="4"/>
          <w:position w:val="1"/>
        </w:rPr>
        <w:t>c</w:t>
      </w:r>
      <w:r w:rsidRPr="000C7B1A">
        <w:rPr>
          <w:position w:val="1"/>
        </w:rPr>
        <w:t>h</w:t>
      </w:r>
      <w:r w:rsidRPr="000C7B1A">
        <w:rPr>
          <w:spacing w:val="-2"/>
          <w:position w:val="1"/>
        </w:rPr>
        <w:t xml:space="preserve"> </w:t>
      </w:r>
      <w:r w:rsidRPr="000C7B1A">
        <w:rPr>
          <w:position w:val="1"/>
        </w:rPr>
        <w:t>HN</w:t>
      </w:r>
      <w:r w:rsidRPr="000C7B1A">
        <w:rPr>
          <w:spacing w:val="-1"/>
          <w:position w:val="1"/>
        </w:rPr>
        <w:t>O</w:t>
      </w:r>
      <w:r w:rsidRPr="000C7B1A">
        <w:rPr>
          <w:position w:val="-2"/>
        </w:rPr>
        <w:t>3</w:t>
      </w:r>
      <w:r w:rsidRPr="000C7B1A">
        <w:rPr>
          <w:spacing w:val="23"/>
          <w:position w:val="-2"/>
        </w:rPr>
        <w:t xml:space="preserve"> </w:t>
      </w:r>
      <w:r w:rsidRPr="000C7B1A">
        <w:rPr>
          <w:position w:val="1"/>
        </w:rPr>
        <w:t xml:space="preserve">(đặc </w:t>
      </w:r>
      <w:r w:rsidRPr="000C7B1A">
        <w:rPr>
          <w:spacing w:val="-3"/>
          <w:position w:val="1"/>
        </w:rPr>
        <w:t>n</w:t>
      </w:r>
      <w:r w:rsidRPr="000C7B1A">
        <w:rPr>
          <w:position w:val="1"/>
        </w:rPr>
        <w:t>ó</w:t>
      </w:r>
      <w:r w:rsidRPr="000C7B1A">
        <w:rPr>
          <w:spacing w:val="-5"/>
          <w:position w:val="1"/>
        </w:rPr>
        <w:t>n</w:t>
      </w:r>
      <w:r w:rsidRPr="000C7B1A">
        <w:rPr>
          <w:position w:val="1"/>
        </w:rPr>
        <w:t>g)</w:t>
      </w:r>
      <w:r w:rsidRPr="000C7B1A">
        <w:rPr>
          <w:spacing w:val="4"/>
          <w:position w:val="1"/>
        </w:rPr>
        <w:t xml:space="preserve"> </w:t>
      </w:r>
      <w:r w:rsidRPr="000C7B1A">
        <w:rPr>
          <w:spacing w:val="5"/>
          <w:position w:val="1"/>
        </w:rPr>
        <w:t>t</w:t>
      </w:r>
      <w:r w:rsidRPr="000C7B1A">
        <w:rPr>
          <w:position w:val="1"/>
        </w:rPr>
        <w:t>hì</w:t>
      </w:r>
      <w:r w:rsidRPr="000C7B1A">
        <w:rPr>
          <w:spacing w:val="-9"/>
          <w:position w:val="1"/>
        </w:rPr>
        <w:t xml:space="preserve"> </w:t>
      </w:r>
      <w:r w:rsidRPr="000C7B1A">
        <w:rPr>
          <w:position w:val="1"/>
        </w:rPr>
        <w:t>số</w:t>
      </w:r>
      <w:r w:rsidRPr="000C7B1A">
        <w:rPr>
          <w:spacing w:val="7"/>
          <w:position w:val="1"/>
        </w:rPr>
        <w:t xml:space="preserve"> </w:t>
      </w:r>
      <w:r w:rsidRPr="000C7B1A">
        <w:rPr>
          <w:spacing w:val="-9"/>
          <w:position w:val="1"/>
        </w:rPr>
        <w:t>m</w:t>
      </w:r>
      <w:r w:rsidRPr="000C7B1A">
        <w:rPr>
          <w:spacing w:val="10"/>
          <w:position w:val="1"/>
        </w:rPr>
        <w:t>o</w:t>
      </w:r>
      <w:r w:rsidRPr="000C7B1A">
        <w:rPr>
          <w:position w:val="1"/>
        </w:rPr>
        <w:t>l</w:t>
      </w:r>
      <w:r w:rsidRPr="000C7B1A">
        <w:rPr>
          <w:spacing w:val="-9"/>
          <w:position w:val="1"/>
        </w:rPr>
        <w:t xml:space="preserve"> </w:t>
      </w:r>
      <w:r w:rsidRPr="000C7B1A">
        <w:rPr>
          <w:position w:val="1"/>
        </w:rPr>
        <w:t>HN</w:t>
      </w:r>
      <w:r w:rsidRPr="000C7B1A">
        <w:rPr>
          <w:spacing w:val="1"/>
          <w:position w:val="1"/>
        </w:rPr>
        <w:t>O</w:t>
      </w:r>
      <w:r w:rsidRPr="000C7B1A">
        <w:rPr>
          <w:position w:val="-2"/>
        </w:rPr>
        <w:t>3</w:t>
      </w:r>
      <w:r w:rsidRPr="000C7B1A">
        <w:rPr>
          <w:spacing w:val="23"/>
          <w:position w:val="-2"/>
        </w:rPr>
        <w:t xml:space="preserve"> </w:t>
      </w:r>
      <w:r w:rsidRPr="000C7B1A">
        <w:rPr>
          <w:position w:val="1"/>
        </w:rPr>
        <w:t>t</w:t>
      </w:r>
      <w:r w:rsidRPr="000C7B1A">
        <w:rPr>
          <w:spacing w:val="5"/>
          <w:position w:val="1"/>
        </w:rPr>
        <w:t>ố</w:t>
      </w:r>
      <w:r w:rsidRPr="000C7B1A">
        <w:rPr>
          <w:position w:val="1"/>
        </w:rPr>
        <w:t>i</w:t>
      </w:r>
      <w:r w:rsidRPr="000C7B1A">
        <w:rPr>
          <w:spacing w:val="-9"/>
          <w:position w:val="1"/>
        </w:rPr>
        <w:t xml:space="preserve"> </w:t>
      </w:r>
      <w:r w:rsidRPr="000C7B1A">
        <w:rPr>
          <w:spacing w:val="8"/>
          <w:position w:val="1"/>
        </w:rPr>
        <w:t>t</w:t>
      </w:r>
      <w:r w:rsidRPr="000C7B1A">
        <w:rPr>
          <w:position w:val="1"/>
        </w:rPr>
        <w:t>h</w:t>
      </w:r>
      <w:r w:rsidRPr="000C7B1A">
        <w:rPr>
          <w:spacing w:val="-9"/>
          <w:position w:val="1"/>
        </w:rPr>
        <w:t>i</w:t>
      </w:r>
      <w:r w:rsidRPr="000C7B1A">
        <w:rPr>
          <w:position w:val="1"/>
        </w:rPr>
        <w:t>ểu c</w:t>
      </w:r>
      <w:r w:rsidRPr="000C7B1A">
        <w:rPr>
          <w:spacing w:val="4"/>
          <w:position w:val="1"/>
        </w:rPr>
        <w:t>ầ</w:t>
      </w:r>
      <w:r w:rsidRPr="000C7B1A">
        <w:rPr>
          <w:position w:val="1"/>
        </w:rPr>
        <w:t>n</w:t>
      </w:r>
      <w:r w:rsidRPr="000C7B1A">
        <w:rPr>
          <w:spacing w:val="-5"/>
          <w:position w:val="1"/>
        </w:rPr>
        <w:t xml:space="preserve"> </w:t>
      </w:r>
      <w:r w:rsidRPr="000C7B1A">
        <w:rPr>
          <w:position w:val="1"/>
        </w:rPr>
        <w:t>d</w:t>
      </w:r>
      <w:r w:rsidRPr="000C7B1A">
        <w:rPr>
          <w:spacing w:val="7"/>
          <w:position w:val="1"/>
        </w:rPr>
        <w:t>ù</w:t>
      </w:r>
      <w:r w:rsidRPr="000C7B1A">
        <w:rPr>
          <w:spacing w:val="-5"/>
          <w:position w:val="1"/>
        </w:rPr>
        <w:t>n</w:t>
      </w:r>
      <w:r w:rsidRPr="000C7B1A">
        <w:rPr>
          <w:position w:val="1"/>
        </w:rPr>
        <w:t>g</w:t>
      </w:r>
      <w:r w:rsidRPr="000C7B1A">
        <w:rPr>
          <w:spacing w:val="7"/>
          <w:position w:val="1"/>
        </w:rPr>
        <w:t xml:space="preserve"> </w:t>
      </w:r>
      <w:r w:rsidRPr="000C7B1A">
        <w:rPr>
          <w:spacing w:val="-9"/>
          <w:position w:val="1"/>
        </w:rPr>
        <w:t>l</w:t>
      </w:r>
      <w:r w:rsidRPr="000C7B1A">
        <w:rPr>
          <w:position w:val="1"/>
        </w:rPr>
        <w:t>à</w:t>
      </w:r>
    </w:p>
    <w:p w:rsidR="009D7AB9" w:rsidRPr="000C7B1A" w:rsidRDefault="009D7AB9" w:rsidP="002E7143">
      <w:pPr>
        <w:tabs>
          <w:tab w:val="left" w:pos="2608"/>
          <w:tab w:val="left" w:pos="4939"/>
          <w:tab w:val="left" w:pos="7269"/>
        </w:tabs>
      </w:pPr>
      <w:r w:rsidRPr="000C7B1A">
        <w:rPr>
          <w:b/>
        </w:rPr>
        <w:t>A</w:t>
      </w:r>
      <w:r w:rsidRPr="000C7B1A">
        <w:t>.</w:t>
      </w:r>
      <w:r w:rsidRPr="000C7B1A">
        <w:rPr>
          <w:spacing w:val="2"/>
        </w:rPr>
        <w:t xml:space="preserve"> </w:t>
      </w:r>
      <w:r w:rsidRPr="000C7B1A">
        <w:t xml:space="preserve">0,14 </w:t>
      </w:r>
      <w:r w:rsidRPr="000C7B1A">
        <w:rPr>
          <w:spacing w:val="-7"/>
        </w:rPr>
        <w:t>m</w:t>
      </w:r>
      <w:r w:rsidRPr="000C7B1A">
        <w:rPr>
          <w:spacing w:val="5"/>
        </w:rPr>
        <w:t>o</w:t>
      </w:r>
      <w:r w:rsidRPr="000C7B1A">
        <w:rPr>
          <w:spacing w:val="-9"/>
        </w:rPr>
        <w:t>l</w:t>
      </w:r>
      <w:r w:rsidRPr="000C7B1A">
        <w:t>.</w:t>
      </w:r>
      <w:r w:rsidRPr="000C7B1A">
        <w:tab/>
      </w:r>
      <w:r w:rsidRPr="000C7B1A">
        <w:rPr>
          <w:b/>
        </w:rPr>
        <w:t xml:space="preserve">B. </w:t>
      </w:r>
      <w:r w:rsidRPr="000C7B1A">
        <w:t>0</w:t>
      </w:r>
      <w:r w:rsidRPr="000C7B1A">
        <w:rPr>
          <w:spacing w:val="5"/>
        </w:rPr>
        <w:t>,</w:t>
      </w:r>
      <w:r w:rsidRPr="000C7B1A">
        <w:t>15</w:t>
      </w:r>
      <w:r w:rsidRPr="000C7B1A">
        <w:rPr>
          <w:spacing w:val="-5"/>
        </w:rPr>
        <w:t xml:space="preserve"> </w:t>
      </w:r>
      <w:r w:rsidRPr="000C7B1A">
        <w:rPr>
          <w:spacing w:val="-7"/>
        </w:rPr>
        <w:t>m</w:t>
      </w:r>
      <w:r w:rsidRPr="000C7B1A">
        <w:rPr>
          <w:spacing w:val="10"/>
        </w:rPr>
        <w:t>o</w:t>
      </w:r>
      <w:r w:rsidRPr="000C7B1A">
        <w:rPr>
          <w:spacing w:val="-9"/>
        </w:rPr>
        <w:t>l</w:t>
      </w:r>
      <w:r w:rsidRPr="000C7B1A">
        <w:t>.</w:t>
      </w:r>
      <w:r w:rsidRPr="000C7B1A">
        <w:tab/>
      </w:r>
      <w:r w:rsidRPr="000C7B1A">
        <w:rPr>
          <w:b/>
        </w:rPr>
        <w:t xml:space="preserve">C. </w:t>
      </w:r>
      <w:r w:rsidRPr="000C7B1A">
        <w:t>0</w:t>
      </w:r>
      <w:r w:rsidRPr="000C7B1A">
        <w:rPr>
          <w:spacing w:val="5"/>
        </w:rPr>
        <w:t>,</w:t>
      </w:r>
      <w:r w:rsidRPr="000C7B1A">
        <w:t>16</w:t>
      </w:r>
      <w:r w:rsidRPr="000C7B1A">
        <w:rPr>
          <w:spacing w:val="-5"/>
        </w:rPr>
        <w:t xml:space="preserve"> </w:t>
      </w:r>
      <w:r w:rsidRPr="000C7B1A">
        <w:rPr>
          <w:spacing w:val="-7"/>
        </w:rPr>
        <w:t>m</w:t>
      </w:r>
      <w:r w:rsidRPr="000C7B1A">
        <w:rPr>
          <w:spacing w:val="10"/>
        </w:rPr>
        <w:t>o</w:t>
      </w:r>
      <w:r w:rsidRPr="000C7B1A">
        <w:rPr>
          <w:spacing w:val="-9"/>
        </w:rPr>
        <w:t>l</w:t>
      </w:r>
      <w:r w:rsidRPr="000C7B1A">
        <w:t>.</w:t>
      </w:r>
      <w:r w:rsidRPr="000C7B1A">
        <w:tab/>
      </w:r>
      <w:r w:rsidRPr="000C7B1A">
        <w:rPr>
          <w:b/>
        </w:rPr>
        <w:t xml:space="preserve">D. </w:t>
      </w:r>
      <w:r w:rsidRPr="000C7B1A">
        <w:t>0</w:t>
      </w:r>
      <w:r w:rsidRPr="000C7B1A">
        <w:rPr>
          <w:spacing w:val="5"/>
        </w:rPr>
        <w:t>,</w:t>
      </w:r>
      <w:r w:rsidRPr="000C7B1A">
        <w:t>18</w:t>
      </w:r>
      <w:r w:rsidRPr="000C7B1A">
        <w:rPr>
          <w:spacing w:val="-5"/>
        </w:rPr>
        <w:t xml:space="preserve"> </w:t>
      </w:r>
      <w:r w:rsidRPr="000C7B1A">
        <w:rPr>
          <w:spacing w:val="-7"/>
        </w:rPr>
        <w:t>m</w:t>
      </w:r>
      <w:r w:rsidRPr="000C7B1A">
        <w:rPr>
          <w:spacing w:val="10"/>
        </w:rPr>
        <w:t>o</w:t>
      </w:r>
      <w:r w:rsidRPr="000C7B1A">
        <w:rPr>
          <w:spacing w:val="-9"/>
        </w:rPr>
        <w:t>l</w:t>
      </w:r>
      <w:r w:rsidRPr="000C7B1A">
        <w:t>.</w:t>
      </w:r>
    </w:p>
    <w:p w:rsidR="009D7AB9" w:rsidRPr="000C7B1A" w:rsidRDefault="009D7AB9" w:rsidP="002E7143">
      <w:pPr>
        <w:jc w:val="both"/>
      </w:pPr>
      <w:r w:rsidRPr="000C7B1A">
        <w:rPr>
          <w:b/>
        </w:rPr>
        <w:t>Câu 90:</w:t>
      </w:r>
      <w:r w:rsidRPr="000C7B1A">
        <w:t xml:space="preserve"> C</w:t>
      </w:r>
      <w:r w:rsidRPr="000C7B1A">
        <w:rPr>
          <w:spacing w:val="-6"/>
        </w:rPr>
        <w:t>h</w:t>
      </w:r>
      <w:r w:rsidRPr="000C7B1A">
        <w:t>o</w:t>
      </w:r>
      <w:r w:rsidRPr="000C7B1A">
        <w:rPr>
          <w:spacing w:val="26"/>
        </w:rPr>
        <w:t xml:space="preserve"> </w:t>
      </w:r>
      <w:r w:rsidRPr="000C7B1A">
        <w:t>a</w:t>
      </w:r>
      <w:r w:rsidRPr="000C7B1A">
        <w:rPr>
          <w:spacing w:val="21"/>
        </w:rPr>
        <w:t xml:space="preserve"> </w:t>
      </w:r>
      <w:r w:rsidRPr="000C7B1A">
        <w:t>g</w:t>
      </w:r>
      <w:r w:rsidRPr="000C7B1A">
        <w:rPr>
          <w:spacing w:val="4"/>
        </w:rPr>
        <w:t>a</w:t>
      </w:r>
      <w:r w:rsidRPr="000C7B1A">
        <w:t>m</w:t>
      </w:r>
      <w:r w:rsidRPr="000C7B1A">
        <w:rPr>
          <w:spacing w:val="12"/>
        </w:rPr>
        <w:t xml:space="preserve"> </w:t>
      </w:r>
      <w:r w:rsidRPr="000C7B1A">
        <w:rPr>
          <w:spacing w:val="-5"/>
        </w:rPr>
        <w:t>h</w:t>
      </w:r>
      <w:r w:rsidRPr="000C7B1A">
        <w:rPr>
          <w:spacing w:val="5"/>
        </w:rPr>
        <w:t>ỗ</w:t>
      </w:r>
      <w:r w:rsidRPr="000C7B1A">
        <w:t>n</w:t>
      </w:r>
      <w:r w:rsidRPr="000C7B1A">
        <w:rPr>
          <w:spacing w:val="22"/>
        </w:rPr>
        <w:t xml:space="preserve"> </w:t>
      </w:r>
      <w:r w:rsidRPr="000C7B1A">
        <w:t>hợp</w:t>
      </w:r>
      <w:r w:rsidRPr="000C7B1A">
        <w:rPr>
          <w:spacing w:val="19"/>
        </w:rPr>
        <w:t xml:space="preserve"> </w:t>
      </w:r>
      <w:r w:rsidRPr="000C7B1A">
        <w:t>X</w:t>
      </w:r>
      <w:r w:rsidRPr="000C7B1A">
        <w:rPr>
          <w:spacing w:val="21"/>
        </w:rPr>
        <w:t xml:space="preserve"> </w:t>
      </w:r>
      <w:r w:rsidRPr="000C7B1A">
        <w:t>g</w:t>
      </w:r>
      <w:r w:rsidRPr="000C7B1A">
        <w:rPr>
          <w:spacing w:val="5"/>
        </w:rPr>
        <w:t>ồ</w:t>
      </w:r>
      <w:r w:rsidRPr="000C7B1A">
        <w:t>m</w:t>
      </w:r>
      <w:r w:rsidRPr="000C7B1A">
        <w:rPr>
          <w:spacing w:val="12"/>
        </w:rPr>
        <w:t xml:space="preserve"> </w:t>
      </w:r>
      <w:r w:rsidRPr="000C7B1A">
        <w:rPr>
          <w:spacing w:val="5"/>
        </w:rPr>
        <w:t>o</w:t>
      </w:r>
      <w:r w:rsidRPr="000C7B1A">
        <w:t>x</w:t>
      </w:r>
      <w:r w:rsidRPr="000C7B1A">
        <w:rPr>
          <w:spacing w:val="-9"/>
        </w:rPr>
        <w:t>i</w:t>
      </w:r>
      <w:r w:rsidRPr="000C7B1A">
        <w:t>t</w:t>
      </w:r>
      <w:r w:rsidRPr="000C7B1A">
        <w:rPr>
          <w:spacing w:val="32"/>
        </w:rPr>
        <w:t xml:space="preserve"> </w:t>
      </w:r>
      <w:r w:rsidRPr="000C7B1A">
        <w:rPr>
          <w:spacing w:val="-4"/>
        </w:rPr>
        <w:t>F</w:t>
      </w:r>
      <w:r w:rsidRPr="000C7B1A">
        <w:t>eO,</w:t>
      </w:r>
      <w:r w:rsidRPr="000C7B1A">
        <w:rPr>
          <w:spacing w:val="23"/>
        </w:rPr>
        <w:t xml:space="preserve"> </w:t>
      </w:r>
      <w:r w:rsidRPr="000C7B1A">
        <w:t>CuO,</w:t>
      </w:r>
      <w:r w:rsidRPr="000C7B1A">
        <w:rPr>
          <w:spacing w:val="22"/>
        </w:rPr>
        <w:t xml:space="preserve"> </w:t>
      </w:r>
      <w:r w:rsidRPr="000C7B1A">
        <w:rPr>
          <w:spacing w:val="-4"/>
        </w:rPr>
        <w:t>F</w:t>
      </w:r>
      <w:r w:rsidRPr="000C7B1A">
        <w:rPr>
          <w:spacing w:val="-1"/>
        </w:rPr>
        <w:t>e</w:t>
      </w:r>
      <w:r w:rsidRPr="000C7B1A">
        <w:rPr>
          <w:spacing w:val="2"/>
          <w:position w:val="-3"/>
        </w:rPr>
        <w:t>2</w:t>
      </w:r>
      <w:r w:rsidRPr="000C7B1A">
        <w:t>O</w:t>
      </w:r>
      <w:r w:rsidRPr="000C7B1A">
        <w:rPr>
          <w:position w:val="-3"/>
        </w:rPr>
        <w:t xml:space="preserve">3 </w:t>
      </w:r>
      <w:r w:rsidRPr="000C7B1A">
        <w:rPr>
          <w:spacing w:val="1"/>
          <w:position w:val="-3"/>
        </w:rPr>
        <w:t xml:space="preserve"> </w:t>
      </w:r>
      <w:r w:rsidRPr="000C7B1A">
        <w:t>có</w:t>
      </w:r>
      <w:r w:rsidRPr="000C7B1A">
        <w:rPr>
          <w:spacing w:val="25"/>
        </w:rPr>
        <w:t xml:space="preserve"> </w:t>
      </w:r>
      <w:r w:rsidRPr="000C7B1A">
        <w:t>số</w:t>
      </w:r>
      <w:r w:rsidRPr="000C7B1A">
        <w:rPr>
          <w:spacing w:val="19"/>
        </w:rPr>
        <w:t xml:space="preserve"> </w:t>
      </w:r>
      <w:r w:rsidRPr="000C7B1A">
        <w:rPr>
          <w:spacing w:val="-9"/>
        </w:rPr>
        <w:t>m</w:t>
      </w:r>
      <w:r w:rsidRPr="000C7B1A">
        <w:rPr>
          <w:spacing w:val="10"/>
        </w:rPr>
        <w:t>o</w:t>
      </w:r>
      <w:r w:rsidRPr="000C7B1A">
        <w:t>l</w:t>
      </w:r>
      <w:r w:rsidRPr="000C7B1A">
        <w:rPr>
          <w:spacing w:val="17"/>
        </w:rPr>
        <w:t xml:space="preserve"> </w:t>
      </w:r>
      <w:r w:rsidRPr="000C7B1A">
        <w:rPr>
          <w:spacing w:val="-5"/>
        </w:rPr>
        <w:t>b</w:t>
      </w:r>
      <w:r w:rsidRPr="000C7B1A">
        <w:rPr>
          <w:spacing w:val="4"/>
        </w:rPr>
        <w:t>ằ</w:t>
      </w:r>
      <w:r w:rsidRPr="000C7B1A">
        <w:rPr>
          <w:spacing w:val="-5"/>
        </w:rPr>
        <w:t>n</w:t>
      </w:r>
      <w:r w:rsidRPr="000C7B1A">
        <w:t>g</w:t>
      </w:r>
      <w:r w:rsidRPr="000C7B1A">
        <w:rPr>
          <w:spacing w:val="26"/>
        </w:rPr>
        <w:t xml:space="preserve"> </w:t>
      </w:r>
      <w:r w:rsidRPr="000C7B1A">
        <w:t>n</w:t>
      </w:r>
      <w:r w:rsidRPr="000C7B1A">
        <w:rPr>
          <w:spacing w:val="-5"/>
        </w:rPr>
        <w:t>h</w:t>
      </w:r>
      <w:r w:rsidRPr="000C7B1A">
        <w:t>au</w:t>
      </w:r>
      <w:r w:rsidRPr="000C7B1A">
        <w:rPr>
          <w:spacing w:val="21"/>
        </w:rPr>
        <w:t xml:space="preserve"> </w:t>
      </w:r>
      <w:r w:rsidRPr="000C7B1A">
        <w:rPr>
          <w:spacing w:val="5"/>
        </w:rPr>
        <w:t>t</w:t>
      </w:r>
      <w:r w:rsidRPr="000C7B1A">
        <w:t>ác</w:t>
      </w:r>
      <w:r w:rsidRPr="000C7B1A">
        <w:rPr>
          <w:spacing w:val="20"/>
        </w:rPr>
        <w:t xml:space="preserve"> </w:t>
      </w:r>
      <w:r w:rsidRPr="000C7B1A">
        <w:t>dụ</w:t>
      </w:r>
      <w:r w:rsidRPr="000C7B1A">
        <w:rPr>
          <w:spacing w:val="-5"/>
        </w:rPr>
        <w:t>n</w:t>
      </w:r>
      <w:r w:rsidRPr="000C7B1A">
        <w:t>g</w:t>
      </w:r>
      <w:r w:rsidRPr="000C7B1A">
        <w:rPr>
          <w:spacing w:val="26"/>
        </w:rPr>
        <w:t xml:space="preserve"> </w:t>
      </w:r>
      <w:r w:rsidRPr="000C7B1A">
        <w:rPr>
          <w:spacing w:val="-5"/>
        </w:rPr>
        <w:t>h</w:t>
      </w:r>
      <w:r w:rsidRPr="000C7B1A">
        <w:rPr>
          <w:spacing w:val="5"/>
        </w:rPr>
        <w:t>o</w:t>
      </w:r>
      <w:r w:rsidRPr="000C7B1A">
        <w:rPr>
          <w:spacing w:val="4"/>
        </w:rPr>
        <w:t>à</w:t>
      </w:r>
      <w:r w:rsidRPr="000C7B1A">
        <w:t>n t</w:t>
      </w:r>
      <w:r w:rsidRPr="000C7B1A">
        <w:rPr>
          <w:spacing w:val="5"/>
        </w:rPr>
        <w:t>o</w:t>
      </w:r>
      <w:r w:rsidRPr="000C7B1A">
        <w:t>àn</w:t>
      </w:r>
      <w:r w:rsidRPr="000C7B1A">
        <w:rPr>
          <w:spacing w:val="-6"/>
        </w:rPr>
        <w:t xml:space="preserve"> </w:t>
      </w:r>
      <w:r w:rsidRPr="000C7B1A">
        <w:rPr>
          <w:spacing w:val="-2"/>
        </w:rPr>
        <w:t>v</w:t>
      </w:r>
      <w:r w:rsidRPr="000C7B1A">
        <w:rPr>
          <w:spacing w:val="3"/>
        </w:rPr>
        <w:t>ớ</w:t>
      </w:r>
      <w:r w:rsidRPr="000C7B1A">
        <w:t>i</w:t>
      </w:r>
      <w:r w:rsidRPr="000C7B1A">
        <w:rPr>
          <w:spacing w:val="3"/>
        </w:rPr>
        <w:t xml:space="preserve"> </w:t>
      </w:r>
      <w:r w:rsidRPr="000C7B1A">
        <w:rPr>
          <w:spacing w:val="-4"/>
        </w:rPr>
        <w:t>l</w:t>
      </w:r>
      <w:r w:rsidRPr="000C7B1A">
        <w:t>ượ</w:t>
      </w:r>
      <w:r w:rsidRPr="000C7B1A">
        <w:rPr>
          <w:spacing w:val="-3"/>
        </w:rPr>
        <w:t>n</w:t>
      </w:r>
      <w:r w:rsidRPr="000C7B1A">
        <w:t>g</w:t>
      </w:r>
      <w:r w:rsidRPr="000C7B1A">
        <w:rPr>
          <w:spacing w:val="7"/>
        </w:rPr>
        <w:t xml:space="preserve"> </w:t>
      </w:r>
      <w:r w:rsidRPr="000C7B1A">
        <w:rPr>
          <w:spacing w:val="-5"/>
        </w:rPr>
        <w:t>v</w:t>
      </w:r>
      <w:r w:rsidRPr="000C7B1A">
        <w:rPr>
          <w:spacing w:val="4"/>
        </w:rPr>
        <w:t>ừ</w:t>
      </w:r>
      <w:r w:rsidRPr="000C7B1A">
        <w:t>a đủ</w:t>
      </w:r>
      <w:r w:rsidRPr="000C7B1A">
        <w:rPr>
          <w:spacing w:val="9"/>
        </w:rPr>
        <w:t xml:space="preserve"> </w:t>
      </w:r>
      <w:r w:rsidRPr="000C7B1A">
        <w:rPr>
          <w:spacing w:val="-9"/>
        </w:rPr>
        <w:t>l</w:t>
      </w:r>
      <w:r w:rsidRPr="000C7B1A">
        <w:t>à 250</w:t>
      </w:r>
      <w:r w:rsidRPr="000C7B1A">
        <w:rPr>
          <w:spacing w:val="9"/>
        </w:rPr>
        <w:t xml:space="preserve"> </w:t>
      </w:r>
      <w:r w:rsidRPr="000C7B1A">
        <w:t>ml</w:t>
      </w:r>
      <w:r w:rsidRPr="000C7B1A">
        <w:rPr>
          <w:spacing w:val="-4"/>
        </w:rPr>
        <w:t xml:space="preserve"> </w:t>
      </w:r>
      <w:r w:rsidRPr="000C7B1A">
        <w:t>d</w:t>
      </w:r>
      <w:r w:rsidRPr="000C7B1A">
        <w:rPr>
          <w:spacing w:val="7"/>
        </w:rPr>
        <w:t>u</w:t>
      </w:r>
      <w:r w:rsidRPr="000C7B1A">
        <w:rPr>
          <w:spacing w:val="-5"/>
        </w:rPr>
        <w:t>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t>HN</w:t>
      </w:r>
      <w:r w:rsidRPr="000C7B1A">
        <w:rPr>
          <w:spacing w:val="-1"/>
        </w:rPr>
        <w:t>O</w:t>
      </w:r>
      <w:r w:rsidRPr="000C7B1A">
        <w:rPr>
          <w:position w:val="-3"/>
        </w:rPr>
        <w:t>3</w:t>
      </w:r>
      <w:r w:rsidRPr="000C7B1A">
        <w:rPr>
          <w:spacing w:val="21"/>
          <w:position w:val="-3"/>
        </w:rPr>
        <w:t xml:space="preserve"> </w:t>
      </w:r>
      <w:r w:rsidRPr="000C7B1A">
        <w:t>khi đ</w:t>
      </w:r>
      <w:r w:rsidRPr="000C7B1A">
        <w:rPr>
          <w:spacing w:val="5"/>
        </w:rPr>
        <w:t>u</w:t>
      </w:r>
      <w:r w:rsidRPr="000C7B1A">
        <w:t>n</w:t>
      </w:r>
      <w:r w:rsidRPr="000C7B1A">
        <w:rPr>
          <w:spacing w:val="2"/>
        </w:rPr>
        <w:t xml:space="preserve"> </w:t>
      </w:r>
      <w:r w:rsidRPr="000C7B1A">
        <w:rPr>
          <w:spacing w:val="-5"/>
        </w:rPr>
        <w:t>n</w:t>
      </w:r>
      <w:r w:rsidRPr="000C7B1A">
        <w:rPr>
          <w:spacing w:val="5"/>
        </w:rPr>
        <w:t>ó</w:t>
      </w:r>
      <w:r w:rsidRPr="000C7B1A">
        <w:rPr>
          <w:spacing w:val="-5"/>
        </w:rPr>
        <w:t>n</w:t>
      </w:r>
      <w:r w:rsidRPr="000C7B1A">
        <w:t>g nhẹ,</w:t>
      </w:r>
      <w:r w:rsidRPr="000C7B1A">
        <w:rPr>
          <w:spacing w:val="4"/>
        </w:rPr>
        <w:t xml:space="preserve"> </w:t>
      </w:r>
      <w:r w:rsidRPr="000C7B1A">
        <w:rPr>
          <w:spacing w:val="8"/>
        </w:rPr>
        <w:t>t</w:t>
      </w:r>
      <w:r w:rsidRPr="000C7B1A">
        <w:rPr>
          <w:spacing w:val="-5"/>
        </w:rPr>
        <w:t>h</w:t>
      </w:r>
      <w:r w:rsidRPr="000C7B1A">
        <w:t>u được du</w:t>
      </w:r>
      <w:r w:rsidRPr="000C7B1A">
        <w:rPr>
          <w:spacing w:val="-4"/>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Y</w:t>
      </w:r>
      <w:r w:rsidRPr="000C7B1A">
        <w:rPr>
          <w:spacing w:val="9"/>
        </w:rPr>
        <w:t xml:space="preserve"> </w:t>
      </w:r>
      <w:r w:rsidRPr="000C7B1A">
        <w:rPr>
          <w:spacing w:val="-5"/>
        </w:rPr>
        <w:t>v</w:t>
      </w:r>
      <w:r w:rsidRPr="000C7B1A">
        <w:t>à 3</w:t>
      </w:r>
      <w:r w:rsidRPr="000C7B1A">
        <w:rPr>
          <w:spacing w:val="4"/>
        </w:rPr>
        <w:t>,</w:t>
      </w:r>
      <w:r w:rsidRPr="000C7B1A">
        <w:t>136 l</w:t>
      </w:r>
      <w:r w:rsidRPr="000C7B1A">
        <w:rPr>
          <w:spacing w:val="-9"/>
        </w:rPr>
        <w:t>í</w:t>
      </w:r>
      <w:r w:rsidRPr="000C7B1A">
        <w:t>t</w:t>
      </w:r>
      <w:r w:rsidRPr="000C7B1A">
        <w:rPr>
          <w:spacing w:val="5"/>
        </w:rPr>
        <w:t xml:space="preserve"> </w:t>
      </w:r>
      <w:r w:rsidRPr="000C7B1A">
        <w:rPr>
          <w:spacing w:val="4"/>
        </w:rPr>
        <w:t>(</w:t>
      </w:r>
      <w:r w:rsidRPr="000C7B1A">
        <w:t>đk</w:t>
      </w:r>
      <w:r w:rsidRPr="000C7B1A">
        <w:rPr>
          <w:spacing w:val="5"/>
        </w:rPr>
        <w:t>t</w:t>
      </w:r>
      <w:r w:rsidRPr="000C7B1A">
        <w:t>c)</w:t>
      </w:r>
      <w:r w:rsidRPr="000C7B1A">
        <w:rPr>
          <w:spacing w:val="-4"/>
        </w:rPr>
        <w:t xml:space="preserve"> </w:t>
      </w:r>
      <w:r w:rsidRPr="000C7B1A">
        <w:rPr>
          <w:spacing w:val="-2"/>
        </w:rPr>
        <w:t>h</w:t>
      </w:r>
      <w:r w:rsidRPr="000C7B1A">
        <w:rPr>
          <w:spacing w:val="5"/>
        </w:rPr>
        <w:t>ỗ</w:t>
      </w:r>
      <w:r w:rsidRPr="000C7B1A">
        <w:t>n</w:t>
      </w:r>
      <w:r w:rsidRPr="000C7B1A">
        <w:rPr>
          <w:spacing w:val="-2"/>
        </w:rPr>
        <w:t xml:space="preserve"> </w:t>
      </w:r>
      <w:r w:rsidRPr="000C7B1A">
        <w:rPr>
          <w:spacing w:val="-5"/>
        </w:rPr>
        <w:t>h</w:t>
      </w:r>
      <w:r w:rsidRPr="000C7B1A">
        <w:t>ợp khí</w:t>
      </w:r>
      <w:r w:rsidRPr="000C7B1A">
        <w:rPr>
          <w:spacing w:val="-2"/>
        </w:rPr>
        <w:t xml:space="preserve"> </w:t>
      </w:r>
      <w:r w:rsidRPr="000C7B1A">
        <w:t>Z</w:t>
      </w:r>
      <w:r w:rsidRPr="000C7B1A">
        <w:rPr>
          <w:spacing w:val="-3"/>
        </w:rPr>
        <w:t xml:space="preserve"> </w:t>
      </w:r>
      <w:r w:rsidRPr="000C7B1A">
        <w:t>g</w:t>
      </w:r>
      <w:r w:rsidRPr="000C7B1A">
        <w:rPr>
          <w:spacing w:val="12"/>
        </w:rPr>
        <w:t>ồ</w:t>
      </w:r>
      <w:r w:rsidRPr="000C7B1A">
        <w:t>m</w:t>
      </w:r>
      <w:r w:rsidRPr="000C7B1A">
        <w:rPr>
          <w:spacing w:val="-7"/>
        </w:rPr>
        <w:t xml:space="preserve"> </w:t>
      </w:r>
      <w:r w:rsidRPr="000C7B1A">
        <w:t>N</w:t>
      </w:r>
      <w:r w:rsidRPr="000C7B1A">
        <w:rPr>
          <w:spacing w:val="-1"/>
        </w:rPr>
        <w:t>O</w:t>
      </w:r>
      <w:r w:rsidRPr="000C7B1A">
        <w:rPr>
          <w:position w:val="-3"/>
        </w:rPr>
        <w:t>2</w:t>
      </w:r>
      <w:r w:rsidRPr="000C7B1A">
        <w:rPr>
          <w:spacing w:val="21"/>
          <w:position w:val="-3"/>
        </w:rPr>
        <w:t xml:space="preserve"> </w:t>
      </w:r>
      <w:r w:rsidRPr="000C7B1A">
        <w:rPr>
          <w:spacing w:val="-2"/>
        </w:rPr>
        <w:t>v</w:t>
      </w:r>
      <w:r w:rsidRPr="000C7B1A">
        <w:t>à NO</w:t>
      </w:r>
      <w:r w:rsidRPr="000C7B1A">
        <w:rPr>
          <w:spacing w:val="3"/>
        </w:rPr>
        <w:t xml:space="preserve"> </w:t>
      </w:r>
      <w:r w:rsidRPr="000C7B1A">
        <w:t>có</w:t>
      </w:r>
      <w:r w:rsidRPr="000C7B1A">
        <w:rPr>
          <w:spacing w:val="1"/>
        </w:rPr>
        <w:t xml:space="preserve"> </w:t>
      </w:r>
      <w:r w:rsidRPr="000C7B1A">
        <w:rPr>
          <w:spacing w:val="5"/>
        </w:rPr>
        <w:t>t</w:t>
      </w:r>
      <w:r w:rsidRPr="000C7B1A">
        <w:t>ỉ</w:t>
      </w:r>
      <w:r w:rsidRPr="000C7B1A">
        <w:rPr>
          <w:spacing w:val="-7"/>
        </w:rPr>
        <w:t xml:space="preserve"> </w:t>
      </w:r>
      <w:r w:rsidRPr="000C7B1A">
        <w:t>k</w:t>
      </w:r>
      <w:r w:rsidRPr="000C7B1A">
        <w:rPr>
          <w:spacing w:val="-5"/>
        </w:rPr>
        <w:t>h</w:t>
      </w:r>
      <w:r w:rsidRPr="000C7B1A">
        <w:rPr>
          <w:spacing w:val="10"/>
        </w:rPr>
        <w:t>ố</w:t>
      </w:r>
      <w:r w:rsidRPr="000C7B1A">
        <w:t>i</w:t>
      </w:r>
      <w:r w:rsidRPr="000C7B1A">
        <w:rPr>
          <w:spacing w:val="-4"/>
        </w:rPr>
        <w:t xml:space="preserve"> </w:t>
      </w:r>
      <w:r w:rsidRPr="000C7B1A">
        <w:t>so</w:t>
      </w:r>
      <w:r w:rsidRPr="000C7B1A">
        <w:rPr>
          <w:spacing w:val="3"/>
        </w:rPr>
        <w:t xml:space="preserve"> </w:t>
      </w:r>
      <w:r w:rsidRPr="000C7B1A">
        <w:rPr>
          <w:spacing w:val="-5"/>
        </w:rPr>
        <w:t>v</w:t>
      </w:r>
      <w:r w:rsidRPr="000C7B1A">
        <w:rPr>
          <w:spacing w:val="3"/>
        </w:rPr>
        <w:t>ớ</w:t>
      </w:r>
      <w:r w:rsidRPr="000C7B1A">
        <w:t>i</w:t>
      </w:r>
      <w:r w:rsidRPr="000C7B1A">
        <w:rPr>
          <w:spacing w:val="-2"/>
        </w:rPr>
        <w:t xml:space="preserve"> </w:t>
      </w:r>
      <w:r w:rsidRPr="000C7B1A">
        <w:t>h</w:t>
      </w:r>
      <w:r w:rsidRPr="000C7B1A">
        <w:rPr>
          <w:spacing w:val="-4"/>
        </w:rPr>
        <w:t>i</w:t>
      </w:r>
      <w:r w:rsidRPr="000C7B1A">
        <w:t>đro</w:t>
      </w:r>
      <w:r w:rsidRPr="000C7B1A">
        <w:rPr>
          <w:spacing w:val="6"/>
        </w:rPr>
        <w:t xml:space="preserve"> </w:t>
      </w:r>
      <w:r w:rsidRPr="000C7B1A">
        <w:rPr>
          <w:spacing w:val="-7"/>
        </w:rPr>
        <w:t>l</w:t>
      </w:r>
      <w:r w:rsidRPr="000C7B1A">
        <w:t>à 20</w:t>
      </w:r>
      <w:r w:rsidRPr="000C7B1A">
        <w:rPr>
          <w:spacing w:val="4"/>
        </w:rPr>
        <w:t>,</w:t>
      </w:r>
      <w:r w:rsidRPr="000C7B1A">
        <w:t>143.</w:t>
      </w:r>
      <w:r w:rsidRPr="000C7B1A">
        <w:rPr>
          <w:spacing w:val="5"/>
        </w:rPr>
        <w:t xml:space="preserve"> </w:t>
      </w:r>
      <w:r w:rsidRPr="000C7B1A">
        <w:t>Tính</w:t>
      </w:r>
      <w:r w:rsidRPr="000C7B1A">
        <w:rPr>
          <w:spacing w:val="-7"/>
        </w:rPr>
        <w:t xml:space="preserve"> </w:t>
      </w:r>
      <w:r w:rsidRPr="000C7B1A">
        <w:t>a</w:t>
      </w:r>
    </w:p>
    <w:p w:rsidR="009D7AB9" w:rsidRPr="000C7B1A" w:rsidRDefault="009D7AB9" w:rsidP="002E7143">
      <w:pPr>
        <w:tabs>
          <w:tab w:val="left" w:pos="2608"/>
          <w:tab w:val="left" w:pos="4939"/>
          <w:tab w:val="left" w:pos="7269"/>
        </w:tabs>
      </w:pPr>
      <w:r w:rsidRPr="000C7B1A">
        <w:rPr>
          <w:b/>
        </w:rPr>
        <w:t xml:space="preserve">A. </w:t>
      </w:r>
      <w:r w:rsidRPr="000C7B1A">
        <w:t>74,88 ga</w:t>
      </w:r>
      <w:r w:rsidRPr="000C7B1A">
        <w:rPr>
          <w:spacing w:val="-10"/>
        </w:rPr>
        <w:t>m</w:t>
      </w:r>
      <w:r w:rsidRPr="000C7B1A">
        <w:t>.</w:t>
      </w:r>
      <w:r w:rsidRPr="000C7B1A">
        <w:tab/>
      </w:r>
      <w:r w:rsidRPr="000C7B1A">
        <w:rPr>
          <w:b/>
        </w:rPr>
        <w:t xml:space="preserve">B. </w:t>
      </w:r>
      <w:r w:rsidRPr="000C7B1A">
        <w:t>52</w:t>
      </w:r>
      <w:r w:rsidRPr="000C7B1A">
        <w:rPr>
          <w:spacing w:val="2"/>
        </w:rPr>
        <w:t>,</w:t>
      </w:r>
      <w:r w:rsidRPr="000C7B1A">
        <w:t>35</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72</w:t>
      </w:r>
      <w:r w:rsidRPr="000C7B1A">
        <w:rPr>
          <w:spacing w:val="2"/>
        </w:rPr>
        <w:t>,</w:t>
      </w:r>
      <w:r w:rsidRPr="000C7B1A">
        <w:t>35</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61,79 ga</w:t>
      </w:r>
      <w:r w:rsidRPr="000C7B1A">
        <w:rPr>
          <w:spacing w:val="-10"/>
        </w:rPr>
        <w:t>m</w:t>
      </w:r>
      <w:r w:rsidRPr="000C7B1A">
        <w:t>.</w:t>
      </w:r>
    </w:p>
    <w:p w:rsidR="009D7AB9" w:rsidRPr="000C7B1A" w:rsidRDefault="009D7AB9" w:rsidP="002E7143">
      <w:pPr>
        <w:jc w:val="both"/>
      </w:pPr>
      <w:r w:rsidRPr="000C7B1A">
        <w:rPr>
          <w:b/>
        </w:rPr>
        <w:t>Câu 91:</w:t>
      </w:r>
      <w:r w:rsidRPr="000C7B1A">
        <w:t xml:space="preserve"> C</w:t>
      </w:r>
      <w:r w:rsidRPr="000C7B1A">
        <w:rPr>
          <w:spacing w:val="-6"/>
        </w:rPr>
        <w:t>h</w:t>
      </w:r>
      <w:r w:rsidRPr="000C7B1A">
        <w:t>o</w:t>
      </w:r>
      <w:r w:rsidRPr="000C7B1A">
        <w:rPr>
          <w:spacing w:val="26"/>
        </w:rPr>
        <w:t xml:space="preserve"> </w:t>
      </w:r>
      <w:r w:rsidRPr="000C7B1A">
        <w:t>24,0</w:t>
      </w:r>
      <w:r w:rsidRPr="000C7B1A">
        <w:rPr>
          <w:spacing w:val="24"/>
        </w:rPr>
        <w:t xml:space="preserve"> </w:t>
      </w:r>
      <w:r w:rsidRPr="000C7B1A">
        <w:t>g</w:t>
      </w:r>
      <w:r w:rsidRPr="000C7B1A">
        <w:rPr>
          <w:spacing w:val="4"/>
        </w:rPr>
        <w:t>a</w:t>
      </w:r>
      <w:r w:rsidRPr="000C7B1A">
        <w:t>m</w:t>
      </w:r>
      <w:r w:rsidRPr="000C7B1A">
        <w:rPr>
          <w:spacing w:val="17"/>
        </w:rPr>
        <w:t xml:space="preserve"> </w:t>
      </w:r>
      <w:r w:rsidRPr="000C7B1A">
        <w:t>Cu</w:t>
      </w:r>
      <w:r w:rsidRPr="000C7B1A">
        <w:rPr>
          <w:spacing w:val="30"/>
        </w:rPr>
        <w:t xml:space="preserve"> </w:t>
      </w:r>
      <w:r w:rsidRPr="000C7B1A">
        <w:rPr>
          <w:spacing w:val="-5"/>
        </w:rPr>
        <w:t>v</w:t>
      </w:r>
      <w:r w:rsidRPr="000C7B1A">
        <w:t>ào</w:t>
      </w:r>
      <w:r w:rsidRPr="000C7B1A">
        <w:rPr>
          <w:spacing w:val="25"/>
        </w:rPr>
        <w:t xml:space="preserve"> </w:t>
      </w:r>
      <w:r w:rsidRPr="000C7B1A">
        <w:t>400</w:t>
      </w:r>
      <w:r w:rsidRPr="000C7B1A">
        <w:rPr>
          <w:spacing w:val="26"/>
        </w:rPr>
        <w:t xml:space="preserve"> </w:t>
      </w:r>
      <w:r w:rsidRPr="000C7B1A">
        <w:rPr>
          <w:spacing w:val="-4"/>
        </w:rPr>
        <w:t>m</w:t>
      </w:r>
      <w:r w:rsidRPr="000C7B1A">
        <w:t>l</w:t>
      </w:r>
      <w:r w:rsidRPr="000C7B1A">
        <w:rPr>
          <w:spacing w:val="17"/>
        </w:rPr>
        <w:t xml:space="preserve"> </w:t>
      </w:r>
      <w:r w:rsidRPr="000C7B1A">
        <w:t>d</w:t>
      </w:r>
      <w:r w:rsidRPr="000C7B1A">
        <w:rPr>
          <w:spacing w:val="5"/>
        </w:rPr>
        <w:t>u</w:t>
      </w:r>
      <w:r w:rsidRPr="000C7B1A">
        <w:rPr>
          <w:spacing w:val="-5"/>
        </w:rPr>
        <w:t>n</w:t>
      </w:r>
      <w:r w:rsidRPr="000C7B1A">
        <w:t>g</w:t>
      </w:r>
      <w:r w:rsidRPr="000C7B1A">
        <w:rPr>
          <w:spacing w:val="26"/>
        </w:rPr>
        <w:t xml:space="preserve"> </w:t>
      </w:r>
      <w:r w:rsidRPr="000C7B1A">
        <w:rPr>
          <w:spacing w:val="5"/>
        </w:rPr>
        <w:t>d</w:t>
      </w:r>
      <w:r w:rsidRPr="000C7B1A">
        <w:t>ịch</w:t>
      </w:r>
      <w:r w:rsidRPr="000C7B1A">
        <w:rPr>
          <w:spacing w:val="21"/>
        </w:rPr>
        <w:t xml:space="preserve"> </w:t>
      </w:r>
      <w:r w:rsidRPr="000C7B1A">
        <w:t>NaN</w:t>
      </w:r>
      <w:r w:rsidRPr="000C7B1A">
        <w:rPr>
          <w:spacing w:val="-2"/>
        </w:rPr>
        <w:t>O</w:t>
      </w:r>
      <w:r w:rsidRPr="000C7B1A">
        <w:rPr>
          <w:position w:val="-3"/>
        </w:rPr>
        <w:t xml:space="preserve">3 </w:t>
      </w:r>
      <w:r w:rsidRPr="000C7B1A">
        <w:rPr>
          <w:spacing w:val="3"/>
          <w:position w:val="-3"/>
        </w:rPr>
        <w:t xml:space="preserve"> </w:t>
      </w:r>
      <w:r w:rsidRPr="000C7B1A">
        <w:t>0</w:t>
      </w:r>
      <w:r w:rsidRPr="000C7B1A">
        <w:rPr>
          <w:spacing w:val="2"/>
        </w:rPr>
        <w:t>,</w:t>
      </w:r>
      <w:r w:rsidRPr="000C7B1A">
        <w:t>5M,</w:t>
      </w:r>
      <w:r w:rsidRPr="000C7B1A">
        <w:rPr>
          <w:spacing w:val="22"/>
        </w:rPr>
        <w:t xml:space="preserve"> </w:t>
      </w:r>
      <w:r w:rsidRPr="000C7B1A">
        <w:t>s</w:t>
      </w:r>
      <w:r w:rsidRPr="000C7B1A">
        <w:rPr>
          <w:spacing w:val="-3"/>
        </w:rPr>
        <w:t>a</w:t>
      </w:r>
      <w:r w:rsidRPr="000C7B1A">
        <w:t>u</w:t>
      </w:r>
      <w:r w:rsidRPr="000C7B1A">
        <w:rPr>
          <w:spacing w:val="26"/>
        </w:rPr>
        <w:t xml:space="preserve"> </w:t>
      </w:r>
      <w:r w:rsidRPr="000C7B1A">
        <w:t>đó</w:t>
      </w:r>
      <w:r w:rsidRPr="000C7B1A">
        <w:rPr>
          <w:spacing w:val="26"/>
        </w:rPr>
        <w:t xml:space="preserve"> </w:t>
      </w:r>
      <w:r w:rsidRPr="000C7B1A">
        <w:rPr>
          <w:spacing w:val="5"/>
        </w:rPr>
        <w:t>t</w:t>
      </w:r>
      <w:r w:rsidRPr="000C7B1A">
        <w:rPr>
          <w:spacing w:val="-5"/>
        </w:rPr>
        <w:t>h</w:t>
      </w:r>
      <w:r w:rsidRPr="000C7B1A">
        <w:rPr>
          <w:spacing w:val="4"/>
        </w:rPr>
        <w:t>ê</w:t>
      </w:r>
      <w:r w:rsidRPr="000C7B1A">
        <w:t>m</w:t>
      </w:r>
      <w:r w:rsidRPr="000C7B1A">
        <w:rPr>
          <w:spacing w:val="12"/>
        </w:rPr>
        <w:t xml:space="preserve"> </w:t>
      </w:r>
      <w:r w:rsidRPr="000C7B1A">
        <w:t>500</w:t>
      </w:r>
      <w:r w:rsidRPr="000C7B1A">
        <w:rPr>
          <w:spacing w:val="31"/>
        </w:rPr>
        <w:t xml:space="preserve"> </w:t>
      </w:r>
      <w:r w:rsidRPr="000C7B1A">
        <w:rPr>
          <w:spacing w:val="-4"/>
        </w:rPr>
        <w:t>m</w:t>
      </w:r>
      <w:r w:rsidRPr="000C7B1A">
        <w:t>l</w:t>
      </w:r>
      <w:r w:rsidRPr="000C7B1A">
        <w:rPr>
          <w:spacing w:val="22"/>
        </w:rPr>
        <w:t xml:space="preserve"> </w:t>
      </w:r>
      <w:r w:rsidRPr="000C7B1A">
        <w:t>d</w:t>
      </w:r>
      <w:r w:rsidRPr="000C7B1A">
        <w:rPr>
          <w:spacing w:val="5"/>
        </w:rPr>
        <w:t>u</w:t>
      </w:r>
      <w:r w:rsidRPr="000C7B1A">
        <w:rPr>
          <w:spacing w:val="-5"/>
        </w:rPr>
        <w:t>n</w:t>
      </w:r>
      <w:r w:rsidRPr="000C7B1A">
        <w:t>g</w:t>
      </w:r>
      <w:r w:rsidRPr="000C7B1A">
        <w:rPr>
          <w:spacing w:val="22"/>
        </w:rPr>
        <w:t xml:space="preserve"> </w:t>
      </w:r>
      <w:r w:rsidRPr="000C7B1A">
        <w:rPr>
          <w:spacing w:val="5"/>
        </w:rPr>
        <w:t>d</w:t>
      </w:r>
      <w:r w:rsidRPr="000C7B1A">
        <w:rPr>
          <w:spacing w:val="-4"/>
        </w:rPr>
        <w:t>ị</w:t>
      </w:r>
      <w:r w:rsidRPr="000C7B1A">
        <w:rPr>
          <w:spacing w:val="4"/>
        </w:rPr>
        <w:t>c</w:t>
      </w:r>
      <w:r w:rsidRPr="000C7B1A">
        <w:t>h H</w:t>
      </w:r>
      <w:r w:rsidRPr="000C7B1A">
        <w:rPr>
          <w:spacing w:val="3"/>
        </w:rPr>
        <w:t>C</w:t>
      </w:r>
      <w:r w:rsidRPr="000C7B1A">
        <w:t>l</w:t>
      </w:r>
      <w:r w:rsidRPr="000C7B1A">
        <w:rPr>
          <w:spacing w:val="17"/>
        </w:rPr>
        <w:t xml:space="preserve"> </w:t>
      </w:r>
      <w:r w:rsidRPr="000C7B1A">
        <w:t>2M</w:t>
      </w:r>
      <w:r w:rsidRPr="000C7B1A">
        <w:rPr>
          <w:spacing w:val="24"/>
        </w:rPr>
        <w:t xml:space="preserve"> </w:t>
      </w:r>
      <w:r w:rsidRPr="000C7B1A">
        <w:rPr>
          <w:spacing w:val="5"/>
        </w:rPr>
        <w:t>t</w:t>
      </w:r>
      <w:r w:rsidRPr="000C7B1A">
        <w:rPr>
          <w:spacing w:val="-5"/>
        </w:rPr>
        <w:t>h</w:t>
      </w:r>
      <w:r w:rsidRPr="000C7B1A">
        <w:t>u</w:t>
      </w:r>
      <w:r w:rsidRPr="000C7B1A">
        <w:rPr>
          <w:spacing w:val="22"/>
        </w:rPr>
        <w:t xml:space="preserve"> </w:t>
      </w:r>
      <w:r w:rsidRPr="000C7B1A">
        <w:t>đ</w:t>
      </w:r>
      <w:r w:rsidRPr="000C7B1A">
        <w:rPr>
          <w:spacing w:val="4"/>
        </w:rPr>
        <w:t>ư</w:t>
      </w:r>
      <w:r w:rsidRPr="000C7B1A">
        <w:t>ợc</w:t>
      </w:r>
      <w:r w:rsidRPr="000C7B1A">
        <w:rPr>
          <w:spacing w:val="18"/>
        </w:rPr>
        <w:t xml:space="preserve"> </w:t>
      </w:r>
      <w:r w:rsidRPr="000C7B1A">
        <w:t>d</w:t>
      </w:r>
      <w:r w:rsidRPr="000C7B1A">
        <w:rPr>
          <w:spacing w:val="5"/>
        </w:rPr>
        <w:t>u</w:t>
      </w:r>
      <w:r w:rsidRPr="000C7B1A">
        <w:rPr>
          <w:spacing w:val="-5"/>
        </w:rPr>
        <w:t>n</w:t>
      </w:r>
      <w:r w:rsidRPr="000C7B1A">
        <w:t>g</w:t>
      </w:r>
      <w:r w:rsidRPr="000C7B1A">
        <w:rPr>
          <w:spacing w:val="26"/>
        </w:rPr>
        <w:t xml:space="preserve"> </w:t>
      </w:r>
      <w:r w:rsidRPr="000C7B1A">
        <w:rPr>
          <w:spacing w:val="5"/>
        </w:rPr>
        <w:t>d</w:t>
      </w:r>
      <w:r w:rsidRPr="000C7B1A">
        <w:rPr>
          <w:spacing w:val="-4"/>
        </w:rPr>
        <w:t>ị</w:t>
      </w:r>
      <w:r w:rsidRPr="000C7B1A">
        <w:rPr>
          <w:spacing w:val="4"/>
        </w:rPr>
        <w:t>c</w:t>
      </w:r>
      <w:r w:rsidRPr="000C7B1A">
        <w:t>h</w:t>
      </w:r>
      <w:r w:rsidRPr="000C7B1A">
        <w:rPr>
          <w:spacing w:val="17"/>
        </w:rPr>
        <w:t xml:space="preserve"> </w:t>
      </w:r>
      <w:r w:rsidRPr="000C7B1A">
        <w:t>X</w:t>
      </w:r>
      <w:r w:rsidRPr="000C7B1A">
        <w:rPr>
          <w:spacing w:val="31"/>
        </w:rPr>
        <w:t xml:space="preserve"> </w:t>
      </w:r>
      <w:r w:rsidRPr="000C7B1A">
        <w:rPr>
          <w:spacing w:val="-5"/>
        </w:rPr>
        <w:t>v</w:t>
      </w:r>
      <w:r w:rsidRPr="000C7B1A">
        <w:t>à</w:t>
      </w:r>
      <w:r w:rsidRPr="000C7B1A">
        <w:rPr>
          <w:spacing w:val="25"/>
        </w:rPr>
        <w:t xml:space="preserve"> </w:t>
      </w:r>
      <w:r w:rsidRPr="000C7B1A">
        <w:t>có</w:t>
      </w:r>
      <w:r w:rsidRPr="000C7B1A">
        <w:rPr>
          <w:spacing w:val="25"/>
        </w:rPr>
        <w:t xml:space="preserve"> </w:t>
      </w:r>
      <w:r w:rsidRPr="000C7B1A">
        <w:t>khí</w:t>
      </w:r>
      <w:r w:rsidRPr="000C7B1A">
        <w:rPr>
          <w:spacing w:val="17"/>
        </w:rPr>
        <w:t xml:space="preserve"> </w:t>
      </w:r>
      <w:r w:rsidRPr="000C7B1A">
        <w:rPr>
          <w:spacing w:val="4"/>
        </w:rPr>
        <w:t>N</w:t>
      </w:r>
      <w:r w:rsidRPr="000C7B1A">
        <w:t>O</w:t>
      </w:r>
      <w:r w:rsidRPr="000C7B1A">
        <w:rPr>
          <w:spacing w:val="21"/>
        </w:rPr>
        <w:t xml:space="preserve"> </w:t>
      </w:r>
      <w:r w:rsidRPr="000C7B1A">
        <w:rPr>
          <w:spacing w:val="5"/>
        </w:rPr>
        <w:t>t</w:t>
      </w:r>
      <w:r w:rsidRPr="000C7B1A">
        <w:t>h</w:t>
      </w:r>
      <w:r w:rsidRPr="000C7B1A">
        <w:rPr>
          <w:spacing w:val="5"/>
        </w:rPr>
        <w:t>o</w:t>
      </w:r>
      <w:r w:rsidRPr="000C7B1A">
        <w:rPr>
          <w:spacing w:val="-6"/>
        </w:rPr>
        <w:t>á</w:t>
      </w:r>
      <w:r w:rsidRPr="000C7B1A">
        <w:t>t</w:t>
      </w:r>
      <w:r w:rsidRPr="000C7B1A">
        <w:rPr>
          <w:spacing w:val="27"/>
        </w:rPr>
        <w:t xml:space="preserve"> </w:t>
      </w:r>
      <w:r w:rsidRPr="000C7B1A">
        <w:t>ra.</w:t>
      </w:r>
      <w:r w:rsidRPr="000C7B1A">
        <w:rPr>
          <w:spacing w:val="25"/>
        </w:rPr>
        <w:t xml:space="preserve"> </w:t>
      </w:r>
      <w:r w:rsidRPr="000C7B1A">
        <w:t>T</w:t>
      </w:r>
      <w:r w:rsidRPr="000C7B1A">
        <w:rPr>
          <w:spacing w:val="-3"/>
        </w:rPr>
        <w:t>h</w:t>
      </w:r>
      <w:r w:rsidRPr="000C7B1A">
        <w:t>ể</w:t>
      </w:r>
      <w:r w:rsidRPr="000C7B1A">
        <w:rPr>
          <w:spacing w:val="21"/>
        </w:rPr>
        <w:t xml:space="preserve"> </w:t>
      </w:r>
      <w:r w:rsidRPr="000C7B1A">
        <w:rPr>
          <w:spacing w:val="5"/>
        </w:rPr>
        <w:t>t</w:t>
      </w:r>
      <w:r w:rsidRPr="000C7B1A">
        <w:rPr>
          <w:spacing w:val="-9"/>
        </w:rPr>
        <w:t>í</w:t>
      </w:r>
      <w:r w:rsidRPr="000C7B1A">
        <w:rPr>
          <w:spacing w:val="4"/>
        </w:rPr>
        <w:t>c</w:t>
      </w:r>
      <w:r w:rsidRPr="000C7B1A">
        <w:t>h</w:t>
      </w:r>
      <w:r w:rsidRPr="000C7B1A">
        <w:rPr>
          <w:spacing w:val="22"/>
        </w:rPr>
        <w:t xml:space="preserve"> </w:t>
      </w:r>
      <w:r w:rsidRPr="000C7B1A">
        <w:rPr>
          <w:spacing w:val="5"/>
        </w:rPr>
        <w:t>k</w:t>
      </w:r>
      <w:r w:rsidRPr="000C7B1A">
        <w:t>hí</w:t>
      </w:r>
      <w:r w:rsidRPr="000C7B1A">
        <w:rPr>
          <w:spacing w:val="17"/>
        </w:rPr>
        <w:t xml:space="preserve"> </w:t>
      </w:r>
      <w:r w:rsidRPr="000C7B1A">
        <w:t>NO</w:t>
      </w:r>
      <w:r w:rsidRPr="000C7B1A">
        <w:rPr>
          <w:spacing w:val="30"/>
        </w:rPr>
        <w:t xml:space="preserve"> </w:t>
      </w:r>
      <w:r w:rsidRPr="000C7B1A">
        <w:rPr>
          <w:spacing w:val="-5"/>
        </w:rPr>
        <w:t>b</w:t>
      </w:r>
      <w:r w:rsidRPr="000C7B1A">
        <w:rPr>
          <w:spacing w:val="4"/>
        </w:rPr>
        <w:t>a</w:t>
      </w:r>
      <w:r w:rsidRPr="000C7B1A">
        <w:t>y</w:t>
      </w:r>
      <w:r w:rsidRPr="000C7B1A">
        <w:rPr>
          <w:spacing w:val="17"/>
        </w:rPr>
        <w:t xml:space="preserve"> </w:t>
      </w:r>
      <w:r w:rsidRPr="000C7B1A">
        <w:t>ra</w:t>
      </w:r>
      <w:r w:rsidRPr="000C7B1A">
        <w:rPr>
          <w:spacing w:val="27"/>
        </w:rPr>
        <w:t xml:space="preserve"> </w:t>
      </w:r>
      <w:r w:rsidRPr="000C7B1A">
        <w:t>(đk</w:t>
      </w:r>
      <w:r w:rsidRPr="000C7B1A">
        <w:rPr>
          <w:spacing w:val="7"/>
        </w:rPr>
        <w:t>t</w:t>
      </w:r>
      <w:r w:rsidRPr="000C7B1A">
        <w:t>c)</w:t>
      </w:r>
      <w:r w:rsidRPr="000C7B1A">
        <w:rPr>
          <w:spacing w:val="22"/>
        </w:rPr>
        <w:t xml:space="preserve"> </w:t>
      </w:r>
      <w:r w:rsidRPr="000C7B1A">
        <w:rPr>
          <w:spacing w:val="-5"/>
        </w:rPr>
        <w:t>v</w:t>
      </w:r>
      <w:r w:rsidRPr="000C7B1A">
        <w:t>à</w:t>
      </w:r>
      <w:r w:rsidRPr="000C7B1A">
        <w:rPr>
          <w:spacing w:val="21"/>
        </w:rPr>
        <w:t xml:space="preserve"> </w:t>
      </w:r>
      <w:r w:rsidRPr="000C7B1A">
        <w:rPr>
          <w:spacing w:val="5"/>
        </w:rPr>
        <w:t>t</w:t>
      </w:r>
      <w:r w:rsidRPr="000C7B1A">
        <w:rPr>
          <w:spacing w:val="-5"/>
        </w:rPr>
        <w:t>h</w:t>
      </w:r>
      <w:r w:rsidRPr="000C7B1A">
        <w:t>ể</w:t>
      </w:r>
      <w:r w:rsidRPr="000C7B1A">
        <w:rPr>
          <w:spacing w:val="25"/>
        </w:rPr>
        <w:t xml:space="preserve"> </w:t>
      </w:r>
      <w:r w:rsidRPr="000C7B1A">
        <w:rPr>
          <w:spacing w:val="10"/>
        </w:rPr>
        <w:t>t</w:t>
      </w:r>
      <w:r w:rsidRPr="000C7B1A">
        <w:rPr>
          <w:spacing w:val="-9"/>
        </w:rPr>
        <w:t>í</w:t>
      </w:r>
      <w:r w:rsidRPr="000C7B1A">
        <w:rPr>
          <w:spacing w:val="4"/>
        </w:rPr>
        <w:t>c</w:t>
      </w:r>
      <w:r w:rsidRPr="000C7B1A">
        <w:t>h du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NaOH 0</w:t>
      </w:r>
      <w:r w:rsidRPr="000C7B1A">
        <w:rPr>
          <w:spacing w:val="5"/>
        </w:rPr>
        <w:t>,</w:t>
      </w:r>
      <w:r w:rsidRPr="000C7B1A">
        <w:t>5M</w:t>
      </w:r>
      <w:r w:rsidRPr="000C7B1A">
        <w:rPr>
          <w:spacing w:val="-5"/>
        </w:rPr>
        <w:t xml:space="preserve"> </w:t>
      </w:r>
      <w:r w:rsidRPr="000C7B1A">
        <w:t>t</w:t>
      </w:r>
      <w:r w:rsidRPr="000C7B1A">
        <w:rPr>
          <w:spacing w:val="5"/>
        </w:rPr>
        <w:t>ố</w:t>
      </w:r>
      <w:r w:rsidRPr="000C7B1A">
        <w:t>i</w:t>
      </w:r>
      <w:r w:rsidRPr="000C7B1A">
        <w:rPr>
          <w:spacing w:val="-7"/>
        </w:rPr>
        <w:t xml:space="preserve"> </w:t>
      </w:r>
      <w:r w:rsidRPr="000C7B1A">
        <w:rPr>
          <w:spacing w:val="5"/>
        </w:rPr>
        <w:t>t</w:t>
      </w:r>
      <w:r w:rsidRPr="000C7B1A">
        <w:t>h</w:t>
      </w:r>
      <w:r w:rsidRPr="000C7B1A">
        <w:rPr>
          <w:spacing w:val="-4"/>
        </w:rPr>
        <w:t>i</w:t>
      </w:r>
      <w:r w:rsidRPr="000C7B1A">
        <w:t>ểu c</w:t>
      </w:r>
      <w:r w:rsidRPr="000C7B1A">
        <w:rPr>
          <w:spacing w:val="4"/>
        </w:rPr>
        <w:t>ầ</w:t>
      </w:r>
      <w:r w:rsidRPr="000C7B1A">
        <w:t>n</w:t>
      </w:r>
      <w:r w:rsidRPr="000C7B1A">
        <w:rPr>
          <w:spacing w:val="-2"/>
        </w:rPr>
        <w:t xml:space="preserve"> </w:t>
      </w:r>
      <w:r w:rsidRPr="000C7B1A">
        <w:t>dù</w:t>
      </w:r>
      <w:r w:rsidRPr="000C7B1A">
        <w:rPr>
          <w:spacing w:val="-5"/>
        </w:rPr>
        <w:t>n</w:t>
      </w:r>
      <w:r w:rsidRPr="000C7B1A">
        <w:t>g để</w:t>
      </w:r>
      <w:r w:rsidRPr="000C7B1A">
        <w:rPr>
          <w:spacing w:val="4"/>
        </w:rPr>
        <w:t xml:space="preserve"> </w:t>
      </w:r>
      <w:r w:rsidRPr="000C7B1A">
        <w:t>kết</w:t>
      </w:r>
      <w:r w:rsidRPr="000C7B1A">
        <w:rPr>
          <w:spacing w:val="4"/>
        </w:rPr>
        <w:t xml:space="preserve"> </w:t>
      </w:r>
      <w:r w:rsidRPr="000C7B1A">
        <w:rPr>
          <w:spacing w:val="3"/>
        </w:rPr>
        <w:t>t</w:t>
      </w:r>
      <w:r w:rsidRPr="000C7B1A">
        <w:rPr>
          <w:spacing w:val="-5"/>
        </w:rPr>
        <w:t>ủ</w:t>
      </w:r>
      <w:r w:rsidRPr="000C7B1A">
        <w:t xml:space="preserve">a </w:t>
      </w:r>
      <w:r w:rsidRPr="000C7B1A">
        <w:rPr>
          <w:spacing w:val="-3"/>
        </w:rPr>
        <w:t>h</w:t>
      </w:r>
      <w:r w:rsidRPr="000C7B1A">
        <w:t>ết</w:t>
      </w:r>
      <w:r w:rsidRPr="000C7B1A">
        <w:rPr>
          <w:spacing w:val="7"/>
        </w:rPr>
        <w:t xml:space="preserve"> </w:t>
      </w:r>
      <w:r w:rsidRPr="000C7B1A">
        <w:t>C</w:t>
      </w:r>
      <w:r w:rsidRPr="000C7B1A">
        <w:rPr>
          <w:spacing w:val="-2"/>
        </w:rPr>
        <w:t>u</w:t>
      </w:r>
      <w:r w:rsidRPr="000C7B1A">
        <w:rPr>
          <w:spacing w:val="2"/>
          <w:position w:val="11"/>
        </w:rPr>
        <w:t>2</w:t>
      </w:r>
      <w:r w:rsidRPr="000C7B1A">
        <w:rPr>
          <w:position w:val="11"/>
        </w:rPr>
        <w:t>+</w:t>
      </w:r>
      <w:r w:rsidRPr="000C7B1A">
        <w:rPr>
          <w:spacing w:val="18"/>
          <w:position w:val="11"/>
        </w:rPr>
        <w:t xml:space="preserve"> </w:t>
      </w:r>
      <w:r w:rsidRPr="000C7B1A">
        <w:t>t</w:t>
      </w:r>
      <w:r w:rsidRPr="000C7B1A">
        <w:rPr>
          <w:spacing w:val="-3"/>
        </w:rPr>
        <w:t>r</w:t>
      </w:r>
      <w:r w:rsidRPr="000C7B1A">
        <w:rPr>
          <w:spacing w:val="5"/>
        </w:rPr>
        <w:t>o</w:t>
      </w:r>
      <w:r w:rsidRPr="000C7B1A">
        <w:rPr>
          <w:spacing w:val="-5"/>
        </w:rPr>
        <w:t>n</w:t>
      </w:r>
      <w:r w:rsidRPr="000C7B1A">
        <w:t>g X</w:t>
      </w:r>
      <w:r w:rsidRPr="000C7B1A">
        <w:rPr>
          <w:spacing w:val="4"/>
        </w:rPr>
        <w:t xml:space="preserve"> </w:t>
      </w:r>
      <w:r w:rsidRPr="000C7B1A">
        <w:rPr>
          <w:spacing w:val="-9"/>
        </w:rPr>
        <w:t>l</w:t>
      </w:r>
      <w:r w:rsidRPr="000C7B1A">
        <w:rPr>
          <w:spacing w:val="4"/>
        </w:rPr>
        <w:t>ầ</w:t>
      </w:r>
      <w:r w:rsidRPr="000C7B1A">
        <w:t>n</w:t>
      </w:r>
      <w:r w:rsidRPr="000C7B1A">
        <w:rPr>
          <w:spacing w:val="2"/>
        </w:rPr>
        <w:t xml:space="preserve"> </w:t>
      </w:r>
      <w:r w:rsidRPr="000C7B1A">
        <w:rPr>
          <w:spacing w:val="-4"/>
        </w:rPr>
        <w:t>l</w:t>
      </w:r>
      <w:r w:rsidRPr="000C7B1A">
        <w:t>ư</w:t>
      </w:r>
      <w:r w:rsidRPr="000C7B1A">
        <w:rPr>
          <w:spacing w:val="-3"/>
        </w:rPr>
        <w:t>ợ</w:t>
      </w:r>
      <w:r w:rsidRPr="000C7B1A">
        <w:t>t</w:t>
      </w:r>
      <w:r w:rsidRPr="000C7B1A">
        <w:rPr>
          <w:spacing w:val="5"/>
        </w:rPr>
        <w:t xml:space="preserve"> </w:t>
      </w:r>
      <w:r w:rsidRPr="000C7B1A">
        <w:t>là</w:t>
      </w:r>
    </w:p>
    <w:p w:rsidR="009D7AB9" w:rsidRPr="000C7B1A" w:rsidRDefault="009D7AB9" w:rsidP="002E7143">
      <w:pPr>
        <w:tabs>
          <w:tab w:val="left" w:pos="2608"/>
          <w:tab w:val="left" w:pos="4939"/>
          <w:tab w:val="left" w:pos="7269"/>
        </w:tabs>
      </w:pPr>
      <w:r w:rsidRPr="000C7B1A">
        <w:rPr>
          <w:b/>
        </w:rPr>
        <w:t xml:space="preserve">A. </w:t>
      </w:r>
      <w:r w:rsidRPr="000C7B1A">
        <w:t>4</w:t>
      </w:r>
      <w:r w:rsidRPr="000C7B1A">
        <w:rPr>
          <w:spacing w:val="5"/>
        </w:rPr>
        <w:t>,</w:t>
      </w:r>
      <w:r w:rsidRPr="000C7B1A">
        <w:t>48</w:t>
      </w:r>
      <w:r w:rsidRPr="000C7B1A">
        <w:rPr>
          <w:spacing w:val="-5"/>
        </w:rPr>
        <w:t xml:space="preserve"> </w:t>
      </w:r>
      <w:r w:rsidRPr="000C7B1A">
        <w:t>l</w:t>
      </w:r>
      <w:r w:rsidRPr="000C7B1A">
        <w:rPr>
          <w:spacing w:val="-11"/>
        </w:rPr>
        <w:t>í</w:t>
      </w:r>
      <w:r w:rsidRPr="000C7B1A">
        <w:t>t</w:t>
      </w:r>
      <w:r w:rsidRPr="000C7B1A">
        <w:rPr>
          <w:spacing w:val="5"/>
        </w:rPr>
        <w:t xml:space="preserve"> </w:t>
      </w:r>
      <w:r w:rsidRPr="000C7B1A">
        <w:rPr>
          <w:spacing w:val="-2"/>
        </w:rPr>
        <w:t>v</w:t>
      </w:r>
      <w:r w:rsidRPr="000C7B1A">
        <w:t>à 1</w:t>
      </w:r>
      <w:r w:rsidRPr="000C7B1A">
        <w:rPr>
          <w:spacing w:val="4"/>
        </w:rPr>
        <w:t>,</w:t>
      </w:r>
      <w:r w:rsidRPr="000C7B1A">
        <w:t>2</w:t>
      </w:r>
      <w:r w:rsidRPr="000C7B1A">
        <w:rPr>
          <w:spacing w:val="7"/>
        </w:rPr>
        <w:t xml:space="preserve"> </w:t>
      </w:r>
      <w:r w:rsidRPr="000C7B1A">
        <w:rPr>
          <w:spacing w:val="-4"/>
        </w:rPr>
        <w:t>l</w:t>
      </w:r>
      <w:r w:rsidRPr="000C7B1A">
        <w:rPr>
          <w:spacing w:val="-9"/>
        </w:rPr>
        <w:t>í</w:t>
      </w:r>
      <w:r w:rsidRPr="000C7B1A">
        <w:rPr>
          <w:spacing w:val="5"/>
        </w:rPr>
        <w:t>t</w:t>
      </w:r>
      <w:r w:rsidRPr="000C7B1A">
        <w:t>.</w:t>
      </w:r>
      <w:r w:rsidRPr="000C7B1A">
        <w:tab/>
      </w:r>
      <w:r w:rsidRPr="000C7B1A">
        <w:rPr>
          <w:b/>
        </w:rPr>
        <w:t xml:space="preserve">B. </w:t>
      </w:r>
      <w:r w:rsidRPr="000C7B1A">
        <w:t>5</w:t>
      </w:r>
      <w:r w:rsidRPr="000C7B1A">
        <w:rPr>
          <w:spacing w:val="5"/>
        </w:rPr>
        <w:t>,</w:t>
      </w:r>
      <w:r w:rsidRPr="000C7B1A">
        <w:t>60</w:t>
      </w:r>
      <w:r w:rsidRPr="000C7B1A">
        <w:rPr>
          <w:spacing w:val="-5"/>
        </w:rPr>
        <w:t xml:space="preserve"> </w:t>
      </w:r>
      <w:r w:rsidRPr="000C7B1A">
        <w:t>l</w:t>
      </w:r>
      <w:r w:rsidRPr="000C7B1A">
        <w:rPr>
          <w:spacing w:val="-11"/>
        </w:rPr>
        <w:t>í</w:t>
      </w:r>
      <w:r w:rsidRPr="000C7B1A">
        <w:t>t</w:t>
      </w:r>
      <w:r w:rsidRPr="000C7B1A">
        <w:rPr>
          <w:spacing w:val="5"/>
        </w:rPr>
        <w:t xml:space="preserve"> </w:t>
      </w:r>
      <w:r w:rsidRPr="000C7B1A">
        <w:t>và</w:t>
      </w:r>
      <w:r w:rsidRPr="000C7B1A">
        <w:rPr>
          <w:spacing w:val="4"/>
        </w:rPr>
        <w:t xml:space="preserve"> </w:t>
      </w:r>
      <w:r w:rsidRPr="000C7B1A">
        <w:t>1,2</w:t>
      </w:r>
      <w:r w:rsidRPr="000C7B1A">
        <w:rPr>
          <w:spacing w:val="5"/>
        </w:rPr>
        <w:t xml:space="preserve"> </w:t>
      </w:r>
      <w:r w:rsidRPr="000C7B1A">
        <w:rPr>
          <w:spacing w:val="-4"/>
        </w:rPr>
        <w:t>l</w:t>
      </w:r>
      <w:r w:rsidRPr="000C7B1A">
        <w:rPr>
          <w:spacing w:val="-9"/>
        </w:rPr>
        <w:t>í</w:t>
      </w:r>
      <w:r w:rsidRPr="000C7B1A">
        <w:rPr>
          <w:spacing w:val="5"/>
        </w:rPr>
        <w:t>t</w:t>
      </w:r>
      <w:r w:rsidRPr="000C7B1A">
        <w:t>.</w:t>
      </w:r>
      <w:r w:rsidRPr="000C7B1A">
        <w:tab/>
      </w:r>
      <w:r w:rsidRPr="000C7B1A">
        <w:rPr>
          <w:b/>
        </w:rPr>
        <w:t xml:space="preserve">C. </w:t>
      </w:r>
      <w:r w:rsidRPr="000C7B1A">
        <w:t>4</w:t>
      </w:r>
      <w:r w:rsidRPr="000C7B1A">
        <w:rPr>
          <w:spacing w:val="5"/>
        </w:rPr>
        <w:t>,</w:t>
      </w:r>
      <w:r w:rsidRPr="000C7B1A">
        <w:t>48</w:t>
      </w:r>
      <w:r w:rsidRPr="000C7B1A">
        <w:rPr>
          <w:spacing w:val="-5"/>
        </w:rPr>
        <w:t xml:space="preserve"> </w:t>
      </w:r>
      <w:r w:rsidRPr="000C7B1A">
        <w:t>l</w:t>
      </w:r>
      <w:r w:rsidRPr="000C7B1A">
        <w:rPr>
          <w:spacing w:val="-11"/>
        </w:rPr>
        <w:t>í</w:t>
      </w:r>
      <w:r w:rsidRPr="000C7B1A">
        <w:t>t</w:t>
      </w:r>
      <w:r w:rsidRPr="000C7B1A">
        <w:rPr>
          <w:spacing w:val="5"/>
        </w:rPr>
        <w:t xml:space="preserve"> </w:t>
      </w:r>
      <w:r w:rsidRPr="000C7B1A">
        <w:t>và</w:t>
      </w:r>
      <w:r w:rsidRPr="000C7B1A">
        <w:rPr>
          <w:spacing w:val="-1"/>
        </w:rPr>
        <w:t xml:space="preserve"> </w:t>
      </w:r>
      <w:r w:rsidRPr="000C7B1A">
        <w:t>1,6</w:t>
      </w:r>
      <w:r w:rsidRPr="000C7B1A">
        <w:rPr>
          <w:spacing w:val="10"/>
        </w:rPr>
        <w:t xml:space="preserve"> </w:t>
      </w:r>
      <w:r w:rsidRPr="000C7B1A">
        <w:rPr>
          <w:spacing w:val="-4"/>
        </w:rPr>
        <w:t>l</w:t>
      </w:r>
      <w:r w:rsidRPr="000C7B1A">
        <w:rPr>
          <w:spacing w:val="-9"/>
        </w:rPr>
        <w:t>í</w:t>
      </w:r>
      <w:r w:rsidRPr="000C7B1A">
        <w:rPr>
          <w:spacing w:val="5"/>
        </w:rPr>
        <w:t>t</w:t>
      </w:r>
      <w:r w:rsidRPr="000C7B1A">
        <w:t>.</w:t>
      </w:r>
      <w:r w:rsidRPr="000C7B1A">
        <w:tab/>
      </w:r>
      <w:r w:rsidRPr="000C7B1A">
        <w:rPr>
          <w:b/>
        </w:rPr>
        <w:t xml:space="preserve">D. </w:t>
      </w:r>
      <w:r w:rsidRPr="000C7B1A">
        <w:t>5</w:t>
      </w:r>
      <w:r w:rsidRPr="000C7B1A">
        <w:rPr>
          <w:spacing w:val="5"/>
        </w:rPr>
        <w:t>,</w:t>
      </w:r>
      <w:r w:rsidRPr="000C7B1A">
        <w:t>60</w:t>
      </w:r>
      <w:r w:rsidRPr="000C7B1A">
        <w:rPr>
          <w:spacing w:val="-5"/>
        </w:rPr>
        <w:t xml:space="preserve"> </w:t>
      </w:r>
      <w:r w:rsidRPr="000C7B1A">
        <w:t>l</w:t>
      </w:r>
      <w:r w:rsidRPr="000C7B1A">
        <w:rPr>
          <w:spacing w:val="-11"/>
        </w:rPr>
        <w:t>í</w:t>
      </w:r>
      <w:r w:rsidRPr="000C7B1A">
        <w:t>t</w:t>
      </w:r>
      <w:r w:rsidRPr="000C7B1A">
        <w:rPr>
          <w:spacing w:val="5"/>
        </w:rPr>
        <w:t xml:space="preserve"> </w:t>
      </w:r>
      <w:r w:rsidRPr="000C7B1A">
        <w:t>và</w:t>
      </w:r>
      <w:r w:rsidRPr="000C7B1A">
        <w:rPr>
          <w:spacing w:val="-1"/>
        </w:rPr>
        <w:t xml:space="preserve"> </w:t>
      </w:r>
      <w:r w:rsidRPr="000C7B1A">
        <w:t>1,6</w:t>
      </w:r>
      <w:r w:rsidRPr="000C7B1A">
        <w:rPr>
          <w:spacing w:val="10"/>
        </w:rPr>
        <w:t xml:space="preserve"> </w:t>
      </w:r>
      <w:r w:rsidRPr="000C7B1A">
        <w:rPr>
          <w:spacing w:val="-4"/>
        </w:rPr>
        <w:t>l</w:t>
      </w:r>
      <w:r w:rsidRPr="000C7B1A">
        <w:rPr>
          <w:spacing w:val="-9"/>
        </w:rPr>
        <w:t>í</w:t>
      </w:r>
      <w:r w:rsidRPr="000C7B1A">
        <w:rPr>
          <w:spacing w:val="5"/>
        </w:rPr>
        <w:t>t</w:t>
      </w:r>
      <w:r w:rsidRPr="000C7B1A">
        <w:t>.</w:t>
      </w:r>
    </w:p>
    <w:p w:rsidR="009D7AB9" w:rsidRPr="000C7B1A" w:rsidRDefault="009D7AB9" w:rsidP="002E7143">
      <w:pPr>
        <w:jc w:val="both"/>
      </w:pPr>
      <w:r w:rsidRPr="000C7B1A">
        <w:rPr>
          <w:b/>
          <w:spacing w:val="-5"/>
        </w:rPr>
        <w:t>Câu 92:</w:t>
      </w:r>
      <w:r w:rsidRPr="000C7B1A">
        <w:rPr>
          <w:spacing w:val="-5"/>
        </w:rPr>
        <w:t xml:space="preserve"> H</w:t>
      </w:r>
      <w:r w:rsidRPr="000C7B1A">
        <w:rPr>
          <w:spacing w:val="5"/>
        </w:rPr>
        <w:t>ò</w:t>
      </w:r>
      <w:r w:rsidRPr="000C7B1A">
        <w:t>a</w:t>
      </w:r>
      <w:r w:rsidRPr="000C7B1A">
        <w:rPr>
          <w:spacing w:val="-6"/>
        </w:rPr>
        <w:t xml:space="preserve"> </w:t>
      </w:r>
      <w:r w:rsidRPr="000C7B1A">
        <w:rPr>
          <w:spacing w:val="3"/>
        </w:rPr>
        <w:t>t</w:t>
      </w:r>
      <w:r w:rsidRPr="000C7B1A">
        <w:t>an</w:t>
      </w:r>
      <w:r w:rsidRPr="000C7B1A">
        <w:rPr>
          <w:spacing w:val="-6"/>
        </w:rPr>
        <w:t xml:space="preserve"> </w:t>
      </w:r>
      <w:r w:rsidRPr="000C7B1A">
        <w:t>12</w:t>
      </w:r>
      <w:r w:rsidRPr="000C7B1A">
        <w:rPr>
          <w:spacing w:val="5"/>
        </w:rPr>
        <w:t>,</w:t>
      </w:r>
      <w:r w:rsidRPr="000C7B1A">
        <w:t>8 gam</w:t>
      </w:r>
      <w:r w:rsidRPr="000C7B1A">
        <w:rPr>
          <w:spacing w:val="-5"/>
        </w:rPr>
        <w:t xml:space="preserve"> b</w:t>
      </w:r>
      <w:r w:rsidRPr="000C7B1A">
        <w:rPr>
          <w:spacing w:val="5"/>
        </w:rPr>
        <w:t>ộ</w:t>
      </w:r>
      <w:r w:rsidRPr="000C7B1A">
        <w:t>t</w:t>
      </w:r>
      <w:r w:rsidRPr="000C7B1A">
        <w:rPr>
          <w:spacing w:val="8"/>
        </w:rPr>
        <w:t xml:space="preserve"> </w:t>
      </w:r>
      <w:r w:rsidRPr="000C7B1A">
        <w:t>Cu</w:t>
      </w:r>
      <w:r w:rsidRPr="000C7B1A">
        <w:rPr>
          <w:spacing w:val="-4"/>
        </w:rPr>
        <w:t xml:space="preserve"> </w:t>
      </w:r>
      <w:r w:rsidRPr="000C7B1A">
        <w:t>t</w:t>
      </w:r>
      <w:r w:rsidRPr="000C7B1A">
        <w:rPr>
          <w:spacing w:val="-3"/>
        </w:rPr>
        <w:t>r</w:t>
      </w:r>
      <w:r w:rsidRPr="000C7B1A">
        <w:rPr>
          <w:spacing w:val="5"/>
        </w:rPr>
        <w:t>o</w:t>
      </w:r>
      <w:r w:rsidRPr="000C7B1A">
        <w:rPr>
          <w:spacing w:val="-5"/>
        </w:rPr>
        <w:t>n</w:t>
      </w:r>
      <w:r w:rsidRPr="000C7B1A">
        <w:t>g 200</w:t>
      </w:r>
      <w:r w:rsidRPr="000C7B1A">
        <w:rPr>
          <w:spacing w:val="5"/>
        </w:rPr>
        <w:t xml:space="preserve"> </w:t>
      </w:r>
      <w:r w:rsidRPr="000C7B1A">
        <w:rPr>
          <w:spacing w:val="-4"/>
        </w:rPr>
        <w:t>m</w:t>
      </w:r>
      <w:r w:rsidRPr="000C7B1A">
        <w:t>l</w:t>
      </w:r>
      <w:r w:rsidRPr="000C7B1A">
        <w:rPr>
          <w:spacing w:val="-7"/>
        </w:rPr>
        <w:t xml:space="preserve"> </w:t>
      </w:r>
      <w:r w:rsidRPr="000C7B1A">
        <w:rPr>
          <w:spacing w:val="5"/>
        </w:rPr>
        <w:t>d</w:t>
      </w:r>
      <w:r w:rsidRPr="000C7B1A">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rPr>
          <w:spacing w:val="-2"/>
        </w:rPr>
        <w:t>h</w:t>
      </w:r>
      <w:r w:rsidRPr="000C7B1A">
        <w:rPr>
          <w:spacing w:val="5"/>
        </w:rPr>
        <w:t>ỗ</w:t>
      </w:r>
      <w:r w:rsidRPr="000C7B1A">
        <w:t>n</w:t>
      </w:r>
      <w:r w:rsidRPr="000C7B1A">
        <w:rPr>
          <w:spacing w:val="2"/>
        </w:rPr>
        <w:t xml:space="preserve"> </w:t>
      </w:r>
      <w:r w:rsidRPr="000C7B1A">
        <w:rPr>
          <w:spacing w:val="-5"/>
        </w:rPr>
        <w:t>h</w:t>
      </w:r>
      <w:r w:rsidRPr="000C7B1A">
        <w:t>ợp</w:t>
      </w:r>
      <w:r w:rsidRPr="000C7B1A">
        <w:rPr>
          <w:spacing w:val="5"/>
        </w:rPr>
        <w:t xml:space="preserve"> </w:t>
      </w:r>
      <w:r w:rsidRPr="000C7B1A">
        <w:rPr>
          <w:spacing w:val="-5"/>
        </w:rPr>
        <w:t>K</w:t>
      </w:r>
      <w:r w:rsidRPr="000C7B1A">
        <w:t>N</w:t>
      </w:r>
      <w:r w:rsidRPr="000C7B1A">
        <w:rPr>
          <w:spacing w:val="-1"/>
        </w:rPr>
        <w:t>O</w:t>
      </w:r>
      <w:r w:rsidRPr="000C7B1A">
        <w:rPr>
          <w:position w:val="-3"/>
        </w:rPr>
        <w:t>3</w:t>
      </w:r>
      <w:r w:rsidRPr="000C7B1A">
        <w:rPr>
          <w:spacing w:val="21"/>
          <w:position w:val="-3"/>
        </w:rPr>
        <w:t xml:space="preserve"> </w:t>
      </w:r>
      <w:r w:rsidRPr="000C7B1A">
        <w:t>0</w:t>
      </w:r>
      <w:r w:rsidRPr="000C7B1A">
        <w:rPr>
          <w:spacing w:val="5"/>
        </w:rPr>
        <w:t>,</w:t>
      </w:r>
      <w:r w:rsidRPr="000C7B1A">
        <w:t xml:space="preserve">5M </w:t>
      </w:r>
      <w:r w:rsidRPr="000C7B1A">
        <w:rPr>
          <w:spacing w:val="-5"/>
        </w:rPr>
        <w:t>v</w:t>
      </w:r>
      <w:r w:rsidRPr="000C7B1A">
        <w:t xml:space="preserve">à </w:t>
      </w:r>
      <w:r w:rsidRPr="000C7B1A">
        <w:rPr>
          <w:spacing w:val="1"/>
        </w:rPr>
        <w:t>H</w:t>
      </w:r>
      <w:r w:rsidRPr="000C7B1A">
        <w:rPr>
          <w:spacing w:val="2"/>
          <w:position w:val="-3"/>
        </w:rPr>
        <w:t>2</w:t>
      </w:r>
      <w:r w:rsidRPr="000C7B1A">
        <w:t>SO</w:t>
      </w:r>
      <w:r w:rsidRPr="000C7B1A">
        <w:rPr>
          <w:position w:val="-3"/>
        </w:rPr>
        <w:t>4</w:t>
      </w:r>
      <w:r w:rsidRPr="000C7B1A">
        <w:rPr>
          <w:spacing w:val="20"/>
          <w:position w:val="-3"/>
        </w:rPr>
        <w:t xml:space="preserve"> </w:t>
      </w:r>
      <w:r w:rsidRPr="000C7B1A">
        <w:t>1M. T</w:t>
      </w:r>
      <w:r w:rsidRPr="000C7B1A">
        <w:rPr>
          <w:spacing w:val="-3"/>
        </w:rPr>
        <w:t>h</w:t>
      </w:r>
      <w:r w:rsidRPr="000C7B1A">
        <w:t xml:space="preserve">ể </w:t>
      </w:r>
      <w:r w:rsidRPr="000C7B1A">
        <w:rPr>
          <w:spacing w:val="7"/>
        </w:rPr>
        <w:t>t</w:t>
      </w:r>
      <w:r w:rsidRPr="000C7B1A">
        <w:rPr>
          <w:spacing w:val="-9"/>
        </w:rPr>
        <w:t>í</w:t>
      </w:r>
      <w:r w:rsidRPr="000C7B1A">
        <w:rPr>
          <w:spacing w:val="4"/>
        </w:rPr>
        <w:t>c</w:t>
      </w:r>
      <w:r w:rsidRPr="000C7B1A">
        <w:t>h</w:t>
      </w:r>
      <w:r w:rsidRPr="000C7B1A">
        <w:rPr>
          <w:spacing w:val="-2"/>
        </w:rPr>
        <w:t xml:space="preserve"> </w:t>
      </w:r>
      <w:r w:rsidRPr="000C7B1A">
        <w:rPr>
          <w:spacing w:val="5"/>
        </w:rPr>
        <w:t>k</w:t>
      </w:r>
      <w:r w:rsidRPr="000C7B1A">
        <w:t>hí</w:t>
      </w:r>
      <w:r w:rsidRPr="000C7B1A">
        <w:rPr>
          <w:spacing w:val="-9"/>
        </w:rPr>
        <w:t xml:space="preserve"> </w:t>
      </w:r>
      <w:r w:rsidRPr="000C7B1A">
        <w:t>NO</w:t>
      </w:r>
      <w:r w:rsidRPr="000C7B1A">
        <w:rPr>
          <w:spacing w:val="4"/>
        </w:rPr>
        <w:t xml:space="preserve"> </w:t>
      </w:r>
      <w:r w:rsidRPr="000C7B1A">
        <w:t>(s</w:t>
      </w:r>
      <w:r w:rsidRPr="000C7B1A">
        <w:rPr>
          <w:spacing w:val="3"/>
        </w:rPr>
        <w:t>ả</w:t>
      </w:r>
      <w:r w:rsidRPr="000C7B1A">
        <w:t>n</w:t>
      </w:r>
      <w:r w:rsidRPr="000C7B1A">
        <w:rPr>
          <w:spacing w:val="-5"/>
        </w:rPr>
        <w:t xml:space="preserve"> </w:t>
      </w:r>
      <w:r w:rsidRPr="000C7B1A">
        <w:rPr>
          <w:spacing w:val="7"/>
        </w:rPr>
        <w:t>p</w:t>
      </w:r>
      <w:r w:rsidRPr="000C7B1A">
        <w:rPr>
          <w:spacing w:val="-5"/>
        </w:rPr>
        <w:t>h</w:t>
      </w:r>
      <w:r w:rsidRPr="000C7B1A">
        <w:rPr>
          <w:spacing w:val="4"/>
        </w:rPr>
        <w:t>ẩ</w:t>
      </w:r>
      <w:r w:rsidRPr="000C7B1A">
        <w:t>m</w:t>
      </w:r>
      <w:r w:rsidRPr="000C7B1A">
        <w:rPr>
          <w:spacing w:val="-7"/>
        </w:rPr>
        <w:t xml:space="preserve"> </w:t>
      </w:r>
      <w:r w:rsidRPr="000C7B1A">
        <w:rPr>
          <w:spacing w:val="5"/>
        </w:rPr>
        <w:t>k</w:t>
      </w:r>
      <w:r w:rsidRPr="000C7B1A">
        <w:rPr>
          <w:spacing w:val="-5"/>
        </w:rPr>
        <w:t>h</w:t>
      </w:r>
      <w:r w:rsidRPr="000C7B1A">
        <w:t>ử d</w:t>
      </w:r>
      <w:r w:rsidRPr="000C7B1A">
        <w:rPr>
          <w:spacing w:val="7"/>
        </w:rPr>
        <w:t>u</w:t>
      </w:r>
      <w:r w:rsidRPr="000C7B1A">
        <w:t>y</w:t>
      </w:r>
      <w:r w:rsidRPr="000C7B1A">
        <w:rPr>
          <w:spacing w:val="-2"/>
        </w:rPr>
        <w:t xml:space="preserve"> </w:t>
      </w:r>
      <w:r w:rsidRPr="000C7B1A">
        <w:t>n</w:t>
      </w:r>
      <w:r w:rsidRPr="000C7B1A">
        <w:rPr>
          <w:spacing w:val="-5"/>
        </w:rPr>
        <w:t>h</w:t>
      </w:r>
      <w:r w:rsidRPr="000C7B1A">
        <w:t>ấ</w:t>
      </w:r>
      <w:r w:rsidRPr="000C7B1A">
        <w:rPr>
          <w:spacing w:val="4"/>
        </w:rPr>
        <w:t>t</w:t>
      </w:r>
      <w:r w:rsidRPr="000C7B1A">
        <w:t xml:space="preserve">) </w:t>
      </w:r>
      <w:r w:rsidRPr="000C7B1A">
        <w:rPr>
          <w:spacing w:val="5"/>
        </w:rPr>
        <w:t>t</w:t>
      </w:r>
      <w:r w:rsidRPr="000C7B1A">
        <w:rPr>
          <w:spacing w:val="-5"/>
        </w:rPr>
        <w:t>h</w:t>
      </w:r>
      <w:r w:rsidRPr="000C7B1A">
        <w:rPr>
          <w:spacing w:val="5"/>
        </w:rPr>
        <w:t>o</w:t>
      </w:r>
      <w:r w:rsidRPr="000C7B1A">
        <w:rPr>
          <w:spacing w:val="-6"/>
        </w:rPr>
        <w:t>á</w:t>
      </w:r>
      <w:r w:rsidRPr="000C7B1A">
        <w:t>t</w:t>
      </w:r>
      <w:r w:rsidRPr="000C7B1A">
        <w:rPr>
          <w:spacing w:val="5"/>
        </w:rPr>
        <w:t xml:space="preserve"> </w:t>
      </w:r>
      <w:r w:rsidRPr="000C7B1A">
        <w:rPr>
          <w:spacing w:val="4"/>
        </w:rPr>
        <w:t>r</w:t>
      </w:r>
      <w:r w:rsidRPr="000C7B1A">
        <w:t>a</w:t>
      </w:r>
      <w:r w:rsidRPr="000C7B1A">
        <w:rPr>
          <w:spacing w:val="-8"/>
        </w:rPr>
        <w:t xml:space="preserve"> </w:t>
      </w:r>
      <w:r w:rsidRPr="000C7B1A">
        <w:t>ở đk</w:t>
      </w:r>
      <w:r w:rsidRPr="000C7B1A">
        <w:rPr>
          <w:spacing w:val="6"/>
        </w:rPr>
        <w:t>t</w:t>
      </w:r>
      <w:r w:rsidRPr="000C7B1A">
        <w:t xml:space="preserve">c </w:t>
      </w:r>
      <w:r w:rsidRPr="000C7B1A">
        <w:rPr>
          <w:spacing w:val="-8"/>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2,24 l</w:t>
      </w:r>
      <w:r w:rsidRPr="000C7B1A">
        <w:rPr>
          <w:spacing w:val="-11"/>
        </w:rPr>
        <w:t>í</w:t>
      </w:r>
      <w:r w:rsidRPr="000C7B1A">
        <w:rPr>
          <w:spacing w:val="5"/>
        </w:rPr>
        <w:t>t</w:t>
      </w:r>
      <w:r w:rsidRPr="000C7B1A">
        <w:t>.</w:t>
      </w:r>
      <w:r w:rsidRPr="000C7B1A">
        <w:tab/>
      </w:r>
      <w:r w:rsidRPr="000C7B1A">
        <w:rPr>
          <w:b/>
        </w:rPr>
        <w:t xml:space="preserve">B. </w:t>
      </w:r>
      <w:r w:rsidRPr="000C7B1A">
        <w:t>2</w:t>
      </w:r>
      <w:r w:rsidRPr="000C7B1A">
        <w:rPr>
          <w:spacing w:val="2"/>
        </w:rPr>
        <w:t>,</w:t>
      </w:r>
      <w:r w:rsidRPr="000C7B1A">
        <w:t>99</w:t>
      </w:r>
      <w:r w:rsidRPr="000C7B1A">
        <w:rPr>
          <w:spacing w:val="-5"/>
        </w:rPr>
        <w:t xml:space="preserve"> </w:t>
      </w:r>
      <w:r w:rsidRPr="000C7B1A">
        <w:t>l</w:t>
      </w:r>
      <w:r w:rsidRPr="000C7B1A">
        <w:rPr>
          <w:spacing w:val="-11"/>
        </w:rPr>
        <w:t>í</w:t>
      </w:r>
      <w:r w:rsidRPr="000C7B1A">
        <w:rPr>
          <w:spacing w:val="5"/>
        </w:rPr>
        <w:t>t</w:t>
      </w:r>
      <w:r w:rsidRPr="000C7B1A">
        <w:t>.</w:t>
      </w:r>
      <w:r w:rsidRPr="000C7B1A">
        <w:tab/>
      </w:r>
      <w:r w:rsidRPr="000C7B1A">
        <w:rPr>
          <w:b/>
        </w:rPr>
        <w:t xml:space="preserve">C. </w:t>
      </w:r>
      <w:r w:rsidRPr="000C7B1A">
        <w:t>4</w:t>
      </w:r>
      <w:r w:rsidRPr="000C7B1A">
        <w:rPr>
          <w:spacing w:val="5"/>
        </w:rPr>
        <w:t>,</w:t>
      </w:r>
      <w:r w:rsidRPr="000C7B1A">
        <w:t>48</w:t>
      </w:r>
      <w:r w:rsidRPr="000C7B1A">
        <w:rPr>
          <w:spacing w:val="-5"/>
        </w:rPr>
        <w:t xml:space="preserve"> </w:t>
      </w:r>
      <w:r w:rsidRPr="000C7B1A">
        <w:t>l</w:t>
      </w:r>
      <w:r w:rsidRPr="000C7B1A">
        <w:rPr>
          <w:spacing w:val="-11"/>
        </w:rPr>
        <w:t>í</w:t>
      </w:r>
      <w:r w:rsidRPr="000C7B1A">
        <w:rPr>
          <w:spacing w:val="5"/>
        </w:rPr>
        <w:t>t</w:t>
      </w:r>
      <w:r w:rsidRPr="000C7B1A">
        <w:t>.</w:t>
      </w:r>
      <w:r w:rsidRPr="000C7B1A">
        <w:tab/>
      </w:r>
      <w:r w:rsidRPr="000C7B1A">
        <w:rPr>
          <w:b/>
        </w:rPr>
        <w:t xml:space="preserve">D. </w:t>
      </w:r>
      <w:r w:rsidRPr="000C7B1A">
        <w:t>11</w:t>
      </w:r>
      <w:r w:rsidRPr="000C7B1A">
        <w:rPr>
          <w:spacing w:val="5"/>
        </w:rPr>
        <w:t>,</w:t>
      </w:r>
      <w:r w:rsidRPr="000C7B1A">
        <w:t>2</w:t>
      </w:r>
      <w:r w:rsidRPr="000C7B1A">
        <w:rPr>
          <w:spacing w:val="-5"/>
        </w:rPr>
        <w:t xml:space="preserve"> </w:t>
      </w:r>
      <w:r w:rsidRPr="000C7B1A">
        <w:t>l</w:t>
      </w:r>
      <w:r w:rsidRPr="000C7B1A">
        <w:rPr>
          <w:spacing w:val="-11"/>
        </w:rPr>
        <w:t>í</w:t>
      </w:r>
      <w:r w:rsidRPr="000C7B1A">
        <w:rPr>
          <w:spacing w:val="5"/>
        </w:rPr>
        <w:t>t</w:t>
      </w:r>
      <w:r w:rsidRPr="000C7B1A">
        <w:t>.</w:t>
      </w:r>
    </w:p>
    <w:p w:rsidR="009D7AB9" w:rsidRPr="000C7B1A" w:rsidRDefault="009D7AB9" w:rsidP="002E7143">
      <w:pPr>
        <w:jc w:val="both"/>
      </w:pPr>
      <w:r w:rsidRPr="000C7B1A">
        <w:rPr>
          <w:b/>
          <w:spacing w:val="-5"/>
        </w:rPr>
        <w:t>Câu 93:</w:t>
      </w:r>
      <w:r w:rsidRPr="000C7B1A">
        <w:rPr>
          <w:spacing w:val="-5"/>
        </w:rPr>
        <w:t xml:space="preserve"> H</w:t>
      </w:r>
      <w:r w:rsidRPr="000C7B1A">
        <w:rPr>
          <w:spacing w:val="5"/>
        </w:rPr>
        <w:t>ò</w:t>
      </w:r>
      <w:r w:rsidRPr="000C7B1A">
        <w:t>a</w:t>
      </w:r>
      <w:r w:rsidRPr="000C7B1A">
        <w:rPr>
          <w:spacing w:val="3"/>
        </w:rPr>
        <w:t xml:space="preserve"> </w:t>
      </w:r>
      <w:r w:rsidRPr="000C7B1A">
        <w:rPr>
          <w:spacing w:val="5"/>
        </w:rPr>
        <w:t>t</w:t>
      </w:r>
      <w:r w:rsidRPr="000C7B1A">
        <w:t>an</w:t>
      </w:r>
      <w:r w:rsidRPr="000C7B1A">
        <w:rPr>
          <w:spacing w:val="8"/>
        </w:rPr>
        <w:t xml:space="preserve"> </w:t>
      </w:r>
      <w:r w:rsidRPr="000C7B1A">
        <w:t xml:space="preserve">m </w:t>
      </w:r>
      <w:r w:rsidRPr="000C7B1A">
        <w:rPr>
          <w:spacing w:val="5"/>
        </w:rPr>
        <w:t>g</w:t>
      </w:r>
      <w:r w:rsidRPr="000C7B1A">
        <w:rPr>
          <w:spacing w:val="4"/>
        </w:rPr>
        <w:t>a</w:t>
      </w:r>
      <w:r w:rsidRPr="000C7B1A">
        <w:t>m</w:t>
      </w:r>
      <w:r w:rsidRPr="000C7B1A">
        <w:rPr>
          <w:spacing w:val="5"/>
        </w:rPr>
        <w:t xml:space="preserve"> </w:t>
      </w:r>
      <w:r w:rsidRPr="000C7B1A">
        <w:rPr>
          <w:spacing w:val="-5"/>
        </w:rPr>
        <w:t>b</w:t>
      </w:r>
      <w:r w:rsidRPr="000C7B1A">
        <w:rPr>
          <w:spacing w:val="5"/>
        </w:rPr>
        <w:t>ộ</w:t>
      </w:r>
      <w:r w:rsidRPr="000C7B1A">
        <w:t>t</w:t>
      </w:r>
      <w:r w:rsidRPr="000C7B1A">
        <w:rPr>
          <w:spacing w:val="14"/>
        </w:rPr>
        <w:t xml:space="preserve"> </w:t>
      </w:r>
      <w:r w:rsidRPr="000C7B1A">
        <w:t>Al</w:t>
      </w:r>
      <w:r w:rsidRPr="000C7B1A">
        <w:rPr>
          <w:spacing w:val="4"/>
        </w:rPr>
        <w:t xml:space="preserve"> </w:t>
      </w:r>
      <w:r w:rsidRPr="000C7B1A">
        <w:rPr>
          <w:spacing w:val="-5"/>
        </w:rPr>
        <w:t>v</w:t>
      </w:r>
      <w:r w:rsidRPr="000C7B1A">
        <w:t>ào</w:t>
      </w:r>
      <w:r w:rsidRPr="000C7B1A">
        <w:rPr>
          <w:spacing w:val="18"/>
        </w:rPr>
        <w:t xml:space="preserve"> </w:t>
      </w:r>
      <w:r w:rsidRPr="000C7B1A">
        <w:rPr>
          <w:spacing w:val="-9"/>
        </w:rPr>
        <w:t>l</w:t>
      </w:r>
      <w:r w:rsidRPr="000C7B1A">
        <w:rPr>
          <w:spacing w:val="4"/>
        </w:rPr>
        <w:t>ư</w:t>
      </w:r>
      <w:r w:rsidRPr="000C7B1A">
        <w:rPr>
          <w:spacing w:val="3"/>
        </w:rPr>
        <w:t>ợ</w:t>
      </w:r>
      <w:r w:rsidRPr="000C7B1A">
        <w:rPr>
          <w:spacing w:val="-5"/>
        </w:rPr>
        <w:t>n</w:t>
      </w:r>
      <w:r w:rsidRPr="000C7B1A">
        <w:t>g</w:t>
      </w:r>
      <w:r w:rsidRPr="000C7B1A">
        <w:rPr>
          <w:spacing w:val="9"/>
        </w:rPr>
        <w:t xml:space="preserve"> </w:t>
      </w:r>
      <w:r w:rsidRPr="000C7B1A">
        <w:t>dư</w:t>
      </w:r>
      <w:r w:rsidRPr="000C7B1A">
        <w:rPr>
          <w:spacing w:val="9"/>
        </w:rPr>
        <w:t xml:space="preserve"> </w:t>
      </w:r>
      <w:r w:rsidRPr="000C7B1A">
        <w:t>d</w:t>
      </w:r>
      <w:r w:rsidRPr="000C7B1A">
        <w:rPr>
          <w:spacing w:val="5"/>
        </w:rPr>
        <w:t>u</w:t>
      </w:r>
      <w:r w:rsidRPr="000C7B1A">
        <w:rPr>
          <w:spacing w:val="-5"/>
        </w:rPr>
        <w:t>n</w:t>
      </w:r>
      <w:r w:rsidRPr="000C7B1A">
        <w:t>g</w:t>
      </w:r>
      <w:r w:rsidRPr="000C7B1A">
        <w:rPr>
          <w:spacing w:val="9"/>
        </w:rPr>
        <w:t xml:space="preserve"> </w:t>
      </w:r>
      <w:r w:rsidRPr="000C7B1A">
        <w:rPr>
          <w:spacing w:val="5"/>
        </w:rPr>
        <w:t>d</w:t>
      </w:r>
      <w:r w:rsidRPr="000C7B1A">
        <w:rPr>
          <w:spacing w:val="-4"/>
        </w:rPr>
        <w:t>ị</w:t>
      </w:r>
      <w:r w:rsidRPr="000C7B1A">
        <w:rPr>
          <w:spacing w:val="4"/>
        </w:rPr>
        <w:t>c</w:t>
      </w:r>
      <w:r w:rsidRPr="000C7B1A">
        <w:t>h</w:t>
      </w:r>
      <w:r w:rsidRPr="000C7B1A">
        <w:rPr>
          <w:spacing w:val="9"/>
        </w:rPr>
        <w:t xml:space="preserve"> </w:t>
      </w:r>
      <w:r w:rsidRPr="000C7B1A">
        <w:rPr>
          <w:spacing w:val="-5"/>
        </w:rPr>
        <w:t>h</w:t>
      </w:r>
      <w:r w:rsidRPr="000C7B1A">
        <w:rPr>
          <w:spacing w:val="5"/>
        </w:rPr>
        <w:t>ỗ</w:t>
      </w:r>
      <w:r w:rsidRPr="000C7B1A">
        <w:t>n</w:t>
      </w:r>
      <w:r w:rsidRPr="000C7B1A">
        <w:rPr>
          <w:spacing w:val="9"/>
        </w:rPr>
        <w:t xml:space="preserve"> </w:t>
      </w:r>
      <w:r w:rsidRPr="000C7B1A">
        <w:rPr>
          <w:spacing w:val="-5"/>
        </w:rPr>
        <w:t>h</w:t>
      </w:r>
      <w:r w:rsidRPr="000C7B1A">
        <w:t>ợp</w:t>
      </w:r>
      <w:r w:rsidRPr="000C7B1A">
        <w:rPr>
          <w:spacing w:val="7"/>
        </w:rPr>
        <w:t xml:space="preserve"> </w:t>
      </w:r>
      <w:r w:rsidRPr="000C7B1A">
        <w:t>c</w:t>
      </w:r>
      <w:r w:rsidRPr="000C7B1A">
        <w:rPr>
          <w:spacing w:val="4"/>
        </w:rPr>
        <w:t>ủ</w:t>
      </w:r>
      <w:r w:rsidRPr="000C7B1A">
        <w:t>a</w:t>
      </w:r>
      <w:r w:rsidRPr="000C7B1A">
        <w:rPr>
          <w:spacing w:val="8"/>
        </w:rPr>
        <w:t xml:space="preserve"> </w:t>
      </w:r>
      <w:r w:rsidRPr="000C7B1A">
        <w:t>NaOH</w:t>
      </w:r>
      <w:r w:rsidRPr="000C7B1A">
        <w:rPr>
          <w:spacing w:val="11"/>
        </w:rPr>
        <w:t xml:space="preserve"> </w:t>
      </w:r>
      <w:r w:rsidRPr="000C7B1A">
        <w:rPr>
          <w:spacing w:val="-5"/>
        </w:rPr>
        <w:t>v</w:t>
      </w:r>
      <w:r w:rsidRPr="000C7B1A">
        <w:t>à</w:t>
      </w:r>
      <w:r w:rsidRPr="000C7B1A">
        <w:rPr>
          <w:spacing w:val="8"/>
        </w:rPr>
        <w:t xml:space="preserve"> </w:t>
      </w:r>
      <w:r w:rsidRPr="000C7B1A">
        <w:t>NaN</w:t>
      </w:r>
      <w:r w:rsidRPr="000C7B1A">
        <w:rPr>
          <w:spacing w:val="-2"/>
        </w:rPr>
        <w:t>O</w:t>
      </w:r>
      <w:r w:rsidRPr="000C7B1A">
        <w:rPr>
          <w:position w:val="-3"/>
        </w:rPr>
        <w:t>3</w:t>
      </w:r>
      <w:r w:rsidRPr="000C7B1A">
        <w:rPr>
          <w:spacing w:val="30"/>
          <w:position w:val="-3"/>
        </w:rPr>
        <w:t xml:space="preserve"> </w:t>
      </w:r>
      <w:r w:rsidRPr="000C7B1A">
        <w:rPr>
          <w:spacing w:val="5"/>
        </w:rPr>
        <w:t>t</w:t>
      </w:r>
      <w:r w:rsidRPr="000C7B1A">
        <w:rPr>
          <w:spacing w:val="-5"/>
        </w:rPr>
        <w:t>h</w:t>
      </w:r>
      <w:r w:rsidRPr="000C7B1A">
        <w:rPr>
          <w:spacing w:val="4"/>
        </w:rPr>
        <w:t>ấ</w:t>
      </w:r>
      <w:r w:rsidRPr="000C7B1A">
        <w:t>y</w:t>
      </w:r>
      <w:r w:rsidRPr="000C7B1A">
        <w:rPr>
          <w:spacing w:val="9"/>
        </w:rPr>
        <w:t xml:space="preserve"> </w:t>
      </w:r>
      <w:r w:rsidRPr="000C7B1A">
        <w:rPr>
          <w:spacing w:val="-5"/>
        </w:rPr>
        <w:t>x</w:t>
      </w:r>
      <w:r w:rsidRPr="000C7B1A">
        <w:t>uất h</w:t>
      </w:r>
      <w:r w:rsidRPr="000C7B1A">
        <w:rPr>
          <w:spacing w:val="-4"/>
        </w:rPr>
        <w:t>i</w:t>
      </w:r>
      <w:r w:rsidRPr="000C7B1A">
        <w:rPr>
          <w:spacing w:val="4"/>
        </w:rPr>
        <w:t>ệ</w:t>
      </w:r>
      <w:r w:rsidRPr="000C7B1A">
        <w:t>n</w:t>
      </w:r>
      <w:r w:rsidRPr="000C7B1A">
        <w:rPr>
          <w:spacing w:val="-5"/>
        </w:rPr>
        <w:t xml:space="preserve"> </w:t>
      </w:r>
      <w:r w:rsidRPr="000C7B1A">
        <w:t>6</w:t>
      </w:r>
      <w:r w:rsidRPr="000C7B1A">
        <w:rPr>
          <w:spacing w:val="5"/>
        </w:rPr>
        <w:t>,</w:t>
      </w:r>
      <w:r w:rsidRPr="000C7B1A">
        <w:t>72</w:t>
      </w:r>
      <w:r w:rsidRPr="000C7B1A">
        <w:rPr>
          <w:spacing w:val="2"/>
        </w:rPr>
        <w:t xml:space="preserve"> </w:t>
      </w:r>
      <w:r w:rsidRPr="000C7B1A">
        <w:rPr>
          <w:spacing w:val="-4"/>
        </w:rPr>
        <w:t>l</w:t>
      </w:r>
      <w:r w:rsidRPr="000C7B1A">
        <w:rPr>
          <w:spacing w:val="-9"/>
        </w:rPr>
        <w:t>í</w:t>
      </w:r>
      <w:r w:rsidRPr="000C7B1A">
        <w:t>t</w:t>
      </w:r>
      <w:r w:rsidRPr="000C7B1A">
        <w:rPr>
          <w:spacing w:val="8"/>
        </w:rPr>
        <w:t xml:space="preserve"> </w:t>
      </w:r>
      <w:r w:rsidRPr="000C7B1A">
        <w:t>(đkc)</w:t>
      </w:r>
      <w:r w:rsidRPr="000C7B1A">
        <w:rPr>
          <w:spacing w:val="5"/>
        </w:rPr>
        <w:t xml:space="preserve"> </w:t>
      </w:r>
      <w:r w:rsidRPr="000C7B1A">
        <w:rPr>
          <w:spacing w:val="-5"/>
        </w:rPr>
        <w:t>h</w:t>
      </w:r>
      <w:r w:rsidRPr="000C7B1A">
        <w:rPr>
          <w:spacing w:val="5"/>
        </w:rPr>
        <w:t>ỗ</w:t>
      </w:r>
      <w:r w:rsidRPr="000C7B1A">
        <w:t>n</w:t>
      </w:r>
      <w:r w:rsidRPr="000C7B1A">
        <w:rPr>
          <w:spacing w:val="-5"/>
        </w:rPr>
        <w:t xml:space="preserve"> </w:t>
      </w:r>
      <w:r w:rsidRPr="000C7B1A">
        <w:t>hợp</w:t>
      </w:r>
      <w:r w:rsidRPr="000C7B1A">
        <w:rPr>
          <w:spacing w:val="3"/>
        </w:rPr>
        <w:t xml:space="preserve"> </w:t>
      </w:r>
      <w:r w:rsidRPr="000C7B1A">
        <w:t>khí</w:t>
      </w:r>
      <w:r w:rsidRPr="000C7B1A">
        <w:rPr>
          <w:spacing w:val="-2"/>
        </w:rPr>
        <w:t xml:space="preserve"> </w:t>
      </w:r>
      <w:r w:rsidRPr="000C7B1A">
        <w:t>N</w:t>
      </w:r>
      <w:r w:rsidRPr="000C7B1A">
        <w:rPr>
          <w:spacing w:val="-1"/>
        </w:rPr>
        <w:t>H</w:t>
      </w:r>
      <w:r w:rsidRPr="000C7B1A">
        <w:rPr>
          <w:position w:val="-3"/>
        </w:rPr>
        <w:t>3</w:t>
      </w:r>
      <w:r w:rsidRPr="000C7B1A">
        <w:rPr>
          <w:spacing w:val="21"/>
          <w:position w:val="-3"/>
        </w:rPr>
        <w:t xml:space="preserve"> </w:t>
      </w:r>
      <w:r w:rsidRPr="000C7B1A">
        <w:t>và</w:t>
      </w:r>
      <w:r w:rsidRPr="000C7B1A">
        <w:rPr>
          <w:spacing w:val="-3"/>
        </w:rPr>
        <w:t xml:space="preserve"> </w:t>
      </w:r>
      <w:r w:rsidRPr="000C7B1A">
        <w:rPr>
          <w:spacing w:val="2"/>
        </w:rPr>
        <w:t>H</w:t>
      </w:r>
      <w:r w:rsidRPr="000C7B1A">
        <w:rPr>
          <w:position w:val="-3"/>
        </w:rPr>
        <w:t>2</w:t>
      </w:r>
      <w:r w:rsidRPr="000C7B1A">
        <w:rPr>
          <w:spacing w:val="24"/>
          <w:position w:val="-3"/>
        </w:rPr>
        <w:t xml:space="preserve"> </w:t>
      </w:r>
      <w:r w:rsidRPr="000C7B1A">
        <w:rPr>
          <w:spacing w:val="-5"/>
        </w:rPr>
        <w:t>v</w:t>
      </w:r>
      <w:r w:rsidRPr="000C7B1A">
        <w:rPr>
          <w:spacing w:val="3"/>
        </w:rPr>
        <w:t>ớ</w:t>
      </w:r>
      <w:r w:rsidRPr="000C7B1A">
        <w:t>i</w:t>
      </w:r>
      <w:r w:rsidRPr="000C7B1A">
        <w:rPr>
          <w:spacing w:val="-2"/>
        </w:rPr>
        <w:t xml:space="preserve"> </w:t>
      </w:r>
      <w:r w:rsidRPr="000C7B1A">
        <w:t>số</w:t>
      </w:r>
      <w:r w:rsidRPr="000C7B1A">
        <w:rPr>
          <w:spacing w:val="3"/>
        </w:rPr>
        <w:t xml:space="preserve"> </w:t>
      </w:r>
      <w:r w:rsidRPr="000C7B1A">
        <w:t>m</w:t>
      </w:r>
      <w:r w:rsidRPr="000C7B1A">
        <w:rPr>
          <w:spacing w:val="3"/>
        </w:rPr>
        <w:t>o</w:t>
      </w:r>
      <w:r w:rsidRPr="000C7B1A">
        <w:t>l</w:t>
      </w:r>
      <w:r w:rsidRPr="000C7B1A">
        <w:rPr>
          <w:spacing w:val="-7"/>
        </w:rPr>
        <w:t xml:space="preserve"> </w:t>
      </w:r>
      <w:r w:rsidRPr="000C7B1A">
        <w:t>b</w:t>
      </w:r>
      <w:r w:rsidRPr="000C7B1A">
        <w:rPr>
          <w:spacing w:val="4"/>
        </w:rPr>
        <w:t>ằ</w:t>
      </w:r>
      <w:r w:rsidRPr="000C7B1A">
        <w:rPr>
          <w:spacing w:val="-5"/>
        </w:rPr>
        <w:t>n</w:t>
      </w:r>
      <w:r w:rsidRPr="000C7B1A">
        <w:t>g n</w:t>
      </w:r>
      <w:r w:rsidRPr="000C7B1A">
        <w:rPr>
          <w:spacing w:val="-2"/>
        </w:rPr>
        <w:t>h</w:t>
      </w:r>
      <w:r w:rsidRPr="000C7B1A">
        <w:t>au.</w:t>
      </w:r>
      <w:r w:rsidRPr="000C7B1A">
        <w:rPr>
          <w:spacing w:val="4"/>
        </w:rPr>
        <w:t xml:space="preserve"> </w:t>
      </w:r>
      <w:r w:rsidRPr="000C7B1A">
        <w:t>K</w:t>
      </w:r>
      <w:r w:rsidRPr="000C7B1A">
        <w:rPr>
          <w:spacing w:val="-5"/>
        </w:rPr>
        <w:t>h</w:t>
      </w:r>
      <w:r w:rsidRPr="000C7B1A">
        <w:rPr>
          <w:spacing w:val="10"/>
        </w:rPr>
        <w:t>ố</w:t>
      </w:r>
      <w:r w:rsidRPr="000C7B1A">
        <w:t>i</w:t>
      </w:r>
      <w:r w:rsidRPr="000C7B1A">
        <w:rPr>
          <w:spacing w:val="-2"/>
        </w:rPr>
        <w:t xml:space="preserve"> </w:t>
      </w:r>
      <w:r w:rsidRPr="000C7B1A">
        <w:rPr>
          <w:spacing w:val="-4"/>
        </w:rPr>
        <w:t>l</w:t>
      </w:r>
      <w:r w:rsidRPr="000C7B1A">
        <w:t>ượ</w:t>
      </w:r>
      <w:r w:rsidRPr="000C7B1A">
        <w:rPr>
          <w:spacing w:val="-3"/>
        </w:rPr>
        <w:t>n</w:t>
      </w:r>
      <w:r w:rsidRPr="000C7B1A">
        <w:t>g</w:t>
      </w:r>
      <w:r w:rsidRPr="000C7B1A">
        <w:rPr>
          <w:spacing w:val="7"/>
        </w:rPr>
        <w:t xml:space="preserve"> </w:t>
      </w:r>
      <w:r w:rsidRPr="000C7B1A">
        <w:t>m</w:t>
      </w:r>
      <w:r w:rsidRPr="000C7B1A">
        <w:rPr>
          <w:spacing w:val="-2"/>
        </w:rPr>
        <w:t xml:space="preserve"> </w:t>
      </w:r>
      <w:r w:rsidRPr="000C7B1A">
        <w:rPr>
          <w:spacing w:val="-5"/>
        </w:rPr>
        <w:t>b</w:t>
      </w:r>
      <w:r w:rsidRPr="000C7B1A">
        <w:rPr>
          <w:spacing w:val="4"/>
        </w:rPr>
        <w:t>ằ</w:t>
      </w:r>
      <w:r w:rsidRPr="000C7B1A">
        <w:rPr>
          <w:spacing w:val="-5"/>
        </w:rPr>
        <w:t>n</w:t>
      </w:r>
      <w:r w:rsidRPr="000C7B1A">
        <w:t>g</w:t>
      </w:r>
    </w:p>
    <w:p w:rsidR="009D7AB9" w:rsidRPr="000C7B1A" w:rsidRDefault="009D7AB9" w:rsidP="002E7143">
      <w:pPr>
        <w:tabs>
          <w:tab w:val="left" w:pos="2609"/>
          <w:tab w:val="left" w:pos="4939"/>
          <w:tab w:val="left" w:pos="7269"/>
        </w:tabs>
      </w:pPr>
      <w:r w:rsidRPr="000C7B1A">
        <w:rPr>
          <w:b/>
        </w:rPr>
        <w:t xml:space="preserve">A. </w:t>
      </w:r>
      <w:r w:rsidRPr="000C7B1A">
        <w:t>6,72 ga</w:t>
      </w:r>
      <w:r w:rsidRPr="000C7B1A">
        <w:rPr>
          <w:spacing w:val="-8"/>
        </w:rPr>
        <w:t>m</w:t>
      </w:r>
      <w:r w:rsidRPr="000C7B1A">
        <w:t>.</w:t>
      </w:r>
      <w:r w:rsidRPr="000C7B1A">
        <w:tab/>
      </w:r>
      <w:r w:rsidRPr="000C7B1A">
        <w:rPr>
          <w:b/>
        </w:rPr>
        <w:t xml:space="preserve">B. </w:t>
      </w:r>
      <w:r w:rsidRPr="000C7B1A">
        <w:t>7</w:t>
      </w:r>
      <w:r w:rsidRPr="000C7B1A">
        <w:rPr>
          <w:spacing w:val="5"/>
        </w:rPr>
        <w:t>,</w:t>
      </w:r>
      <w:r w:rsidRPr="000C7B1A">
        <w:t>59</w:t>
      </w:r>
      <w:r w:rsidRPr="000C7B1A">
        <w:rPr>
          <w:spacing w:val="-5"/>
        </w:rPr>
        <w:t xml:space="preserve"> </w:t>
      </w:r>
      <w:r w:rsidRPr="000C7B1A">
        <w:t>ga</w:t>
      </w:r>
      <w:r w:rsidRPr="000C7B1A">
        <w:rPr>
          <w:spacing w:val="-8"/>
        </w:rPr>
        <w:t>m</w:t>
      </w:r>
      <w:r w:rsidRPr="000C7B1A">
        <w:t>.</w:t>
      </w:r>
      <w:r w:rsidRPr="000C7B1A">
        <w:tab/>
      </w:r>
      <w:r w:rsidRPr="000C7B1A">
        <w:rPr>
          <w:b/>
        </w:rPr>
        <w:t xml:space="preserve">C. </w:t>
      </w:r>
      <w:r w:rsidRPr="000C7B1A">
        <w:t>8</w:t>
      </w:r>
      <w:r w:rsidRPr="000C7B1A">
        <w:rPr>
          <w:spacing w:val="5"/>
        </w:rPr>
        <w:t>,</w:t>
      </w:r>
      <w:r w:rsidRPr="000C7B1A">
        <w:t>10</w:t>
      </w:r>
      <w:r w:rsidRPr="000C7B1A">
        <w:rPr>
          <w:spacing w:val="-5"/>
        </w:rPr>
        <w:t xml:space="preserve"> </w:t>
      </w:r>
      <w:r w:rsidRPr="000C7B1A">
        <w:t>ga</w:t>
      </w:r>
      <w:r w:rsidRPr="000C7B1A">
        <w:rPr>
          <w:spacing w:val="-8"/>
        </w:rPr>
        <w:t>m</w:t>
      </w:r>
      <w:r w:rsidRPr="000C7B1A">
        <w:t>.</w:t>
      </w:r>
      <w:r w:rsidRPr="000C7B1A">
        <w:tab/>
      </w:r>
      <w:r w:rsidRPr="000C7B1A">
        <w:rPr>
          <w:b/>
        </w:rPr>
        <w:t xml:space="preserve">D. </w:t>
      </w:r>
      <w:r w:rsidRPr="000C7B1A">
        <w:t>13</w:t>
      </w:r>
      <w:r w:rsidRPr="000C7B1A">
        <w:rPr>
          <w:spacing w:val="5"/>
        </w:rPr>
        <w:t>,</w:t>
      </w:r>
      <w:r w:rsidRPr="000C7B1A">
        <w:t>50</w:t>
      </w:r>
      <w:r w:rsidRPr="000C7B1A">
        <w:rPr>
          <w:spacing w:val="-5"/>
        </w:rPr>
        <w:t xml:space="preserve"> </w:t>
      </w:r>
      <w:r w:rsidRPr="000C7B1A">
        <w:t>ga</w:t>
      </w:r>
      <w:r w:rsidRPr="000C7B1A">
        <w:rPr>
          <w:spacing w:val="-8"/>
        </w:rPr>
        <w:t>m</w:t>
      </w:r>
      <w:r w:rsidRPr="000C7B1A">
        <w:t>.</w:t>
      </w:r>
    </w:p>
    <w:p w:rsidR="009D7AB9" w:rsidRPr="000C7B1A" w:rsidRDefault="009D7AB9" w:rsidP="002E7143">
      <w:pPr>
        <w:widowControl w:val="0"/>
        <w:autoSpaceDE w:val="0"/>
        <w:autoSpaceDN w:val="0"/>
        <w:adjustRightInd w:val="0"/>
        <w:ind w:right="-7"/>
        <w:jc w:val="both"/>
      </w:pPr>
      <w:r w:rsidRPr="000C7B1A">
        <w:rPr>
          <w:b/>
        </w:rPr>
        <w:t>Câu 94:</w:t>
      </w:r>
      <w:r w:rsidRPr="000C7B1A">
        <w:t xml:space="preserve"> Để</w:t>
      </w:r>
      <w:r w:rsidRPr="000C7B1A">
        <w:rPr>
          <w:spacing w:val="-4"/>
        </w:rPr>
        <w:t xml:space="preserve"> </w:t>
      </w:r>
      <w:r w:rsidRPr="000C7B1A">
        <w:t>đ</w:t>
      </w:r>
      <w:r w:rsidRPr="000C7B1A">
        <w:rPr>
          <w:spacing w:val="-9"/>
        </w:rPr>
        <w:t>i</w:t>
      </w:r>
      <w:r w:rsidRPr="000C7B1A">
        <w:t xml:space="preserve">ều </w:t>
      </w:r>
      <w:r w:rsidRPr="000C7B1A">
        <w:rPr>
          <w:spacing w:val="5"/>
        </w:rPr>
        <w:t>c</w:t>
      </w:r>
      <w:r w:rsidRPr="000C7B1A">
        <w:rPr>
          <w:spacing w:val="-5"/>
        </w:rPr>
        <w:t>h</w:t>
      </w:r>
      <w:r w:rsidRPr="000C7B1A">
        <w:t>ế 5</w:t>
      </w:r>
      <w:r w:rsidRPr="000C7B1A">
        <w:rPr>
          <w:spacing w:val="4"/>
        </w:rPr>
        <w:t xml:space="preserve"> </w:t>
      </w:r>
      <w:r w:rsidRPr="000C7B1A">
        <w:t>kg</w:t>
      </w:r>
      <w:r w:rsidRPr="000C7B1A">
        <w:rPr>
          <w:spacing w:val="2"/>
        </w:rPr>
        <w:t xml:space="preserve"> </w:t>
      </w:r>
      <w:r w:rsidRPr="000C7B1A">
        <w:t>du</w:t>
      </w:r>
      <w:r w:rsidRPr="000C7B1A">
        <w:rPr>
          <w:spacing w:val="-5"/>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HN</w:t>
      </w:r>
      <w:r w:rsidRPr="000C7B1A">
        <w:rPr>
          <w:spacing w:val="1"/>
        </w:rPr>
        <w:t>O</w:t>
      </w:r>
      <w:r w:rsidRPr="000C7B1A">
        <w:rPr>
          <w:position w:val="-3"/>
        </w:rPr>
        <w:t>3</w:t>
      </w:r>
      <w:r w:rsidRPr="000C7B1A">
        <w:rPr>
          <w:spacing w:val="24"/>
          <w:position w:val="-3"/>
        </w:rPr>
        <w:t xml:space="preserve"> </w:t>
      </w:r>
      <w:r w:rsidRPr="000C7B1A">
        <w:t>25</w:t>
      </w:r>
      <w:r w:rsidRPr="000C7B1A">
        <w:rPr>
          <w:spacing w:val="2"/>
        </w:rPr>
        <w:t>,</w:t>
      </w:r>
      <w:r w:rsidRPr="000C7B1A">
        <w:t>2%</w:t>
      </w:r>
      <w:r w:rsidRPr="000C7B1A">
        <w:rPr>
          <w:spacing w:val="4"/>
        </w:rPr>
        <w:t xml:space="preserve"> </w:t>
      </w:r>
      <w:r w:rsidRPr="000C7B1A">
        <w:rPr>
          <w:spacing w:val="-5"/>
        </w:rPr>
        <w:t>b</w:t>
      </w:r>
      <w:r w:rsidRPr="000C7B1A">
        <w:t>ằ</w:t>
      </w:r>
      <w:r w:rsidRPr="000C7B1A">
        <w:rPr>
          <w:spacing w:val="-6"/>
        </w:rPr>
        <w:t>n</w:t>
      </w:r>
      <w:r w:rsidRPr="000C7B1A">
        <w:t xml:space="preserve">g </w:t>
      </w:r>
      <w:r w:rsidRPr="000C7B1A">
        <w:rPr>
          <w:spacing w:val="7"/>
        </w:rPr>
        <w:t>p</w:t>
      </w:r>
      <w:r w:rsidRPr="000C7B1A">
        <w:rPr>
          <w:spacing w:val="-5"/>
        </w:rPr>
        <w:t>h</w:t>
      </w:r>
      <w:r w:rsidRPr="000C7B1A">
        <w:t>ươ</w:t>
      </w:r>
      <w:r w:rsidRPr="000C7B1A">
        <w:rPr>
          <w:spacing w:val="-3"/>
        </w:rPr>
        <w:t>n</w:t>
      </w:r>
      <w:r w:rsidRPr="000C7B1A">
        <w:t>g</w:t>
      </w:r>
      <w:r w:rsidRPr="000C7B1A">
        <w:rPr>
          <w:spacing w:val="2"/>
        </w:rPr>
        <w:t xml:space="preserve"> </w:t>
      </w:r>
      <w:r w:rsidRPr="000C7B1A">
        <w:rPr>
          <w:spacing w:val="5"/>
        </w:rPr>
        <w:t>p</w:t>
      </w:r>
      <w:r w:rsidRPr="000C7B1A">
        <w:rPr>
          <w:spacing w:val="-5"/>
        </w:rPr>
        <w:t>h</w:t>
      </w:r>
      <w:r w:rsidRPr="000C7B1A">
        <w:t xml:space="preserve">áp </w:t>
      </w:r>
      <w:r w:rsidRPr="000C7B1A">
        <w:rPr>
          <w:spacing w:val="6"/>
        </w:rPr>
        <w:t>o</w:t>
      </w:r>
      <w:r w:rsidRPr="000C7B1A">
        <w:t>xi</w:t>
      </w:r>
      <w:r w:rsidRPr="000C7B1A">
        <w:rPr>
          <w:spacing w:val="-2"/>
        </w:rPr>
        <w:t xml:space="preserve"> </w:t>
      </w:r>
      <w:r w:rsidRPr="000C7B1A">
        <w:rPr>
          <w:spacing w:val="-5"/>
        </w:rPr>
        <w:t>h</w:t>
      </w:r>
      <w:r w:rsidRPr="000C7B1A">
        <w:rPr>
          <w:spacing w:val="5"/>
        </w:rPr>
        <w:t>ó</w:t>
      </w:r>
      <w:r w:rsidRPr="000C7B1A">
        <w:t>a NH</w:t>
      </w:r>
      <w:r w:rsidRPr="000C7B1A">
        <w:rPr>
          <w:spacing w:val="2"/>
          <w:position w:val="-3"/>
        </w:rPr>
        <w:t>3</w:t>
      </w:r>
      <w:r w:rsidRPr="000C7B1A">
        <w:t>,</w:t>
      </w:r>
      <w:r w:rsidRPr="000C7B1A">
        <w:rPr>
          <w:spacing w:val="-6"/>
        </w:rPr>
        <w:t xml:space="preserve"> </w:t>
      </w:r>
      <w:r w:rsidRPr="000C7B1A">
        <w:rPr>
          <w:spacing w:val="5"/>
        </w:rPr>
        <w:t>t</w:t>
      </w:r>
      <w:r w:rsidRPr="000C7B1A">
        <w:rPr>
          <w:spacing w:val="-5"/>
        </w:rPr>
        <w:t>h</w:t>
      </w:r>
      <w:r w:rsidRPr="000C7B1A">
        <w:t xml:space="preserve">ể </w:t>
      </w:r>
      <w:r w:rsidRPr="000C7B1A">
        <w:rPr>
          <w:spacing w:val="7"/>
        </w:rPr>
        <w:t>t</w:t>
      </w:r>
      <w:r w:rsidRPr="000C7B1A">
        <w:rPr>
          <w:spacing w:val="-9"/>
        </w:rPr>
        <w:t>í</w:t>
      </w:r>
      <w:r w:rsidRPr="000C7B1A">
        <w:rPr>
          <w:spacing w:val="4"/>
        </w:rPr>
        <w:t>c</w:t>
      </w:r>
      <w:r w:rsidRPr="000C7B1A">
        <w:t>h</w:t>
      </w:r>
      <w:r w:rsidRPr="000C7B1A">
        <w:rPr>
          <w:spacing w:val="-2"/>
        </w:rPr>
        <w:t xml:space="preserve"> </w:t>
      </w:r>
      <w:r w:rsidRPr="000C7B1A">
        <w:t xml:space="preserve">khí </w:t>
      </w:r>
      <w:r w:rsidRPr="000C7B1A">
        <w:rPr>
          <w:position w:val="1"/>
        </w:rPr>
        <w:t>N</w:t>
      </w:r>
      <w:r w:rsidRPr="000C7B1A">
        <w:rPr>
          <w:spacing w:val="-1"/>
          <w:position w:val="1"/>
        </w:rPr>
        <w:t>H</w:t>
      </w:r>
      <w:r w:rsidRPr="000C7B1A">
        <w:rPr>
          <w:position w:val="-2"/>
        </w:rPr>
        <w:t>3</w:t>
      </w:r>
      <w:r w:rsidRPr="000C7B1A">
        <w:rPr>
          <w:spacing w:val="24"/>
          <w:position w:val="-2"/>
        </w:rPr>
        <w:t xml:space="preserve"> </w:t>
      </w:r>
      <w:r w:rsidRPr="000C7B1A">
        <w:rPr>
          <w:position w:val="1"/>
        </w:rPr>
        <w:t>(đ</w:t>
      </w:r>
      <w:r w:rsidRPr="000C7B1A">
        <w:rPr>
          <w:spacing w:val="-3"/>
          <w:position w:val="1"/>
        </w:rPr>
        <w:t>k</w:t>
      </w:r>
      <w:r w:rsidRPr="000C7B1A">
        <w:rPr>
          <w:spacing w:val="5"/>
          <w:position w:val="1"/>
        </w:rPr>
        <w:t>t</w:t>
      </w:r>
      <w:r w:rsidRPr="000C7B1A">
        <w:rPr>
          <w:position w:val="1"/>
        </w:rPr>
        <w:t>c)</w:t>
      </w:r>
      <w:r w:rsidRPr="000C7B1A">
        <w:rPr>
          <w:spacing w:val="-6"/>
          <w:position w:val="1"/>
        </w:rPr>
        <w:t xml:space="preserve"> </w:t>
      </w:r>
      <w:r w:rsidRPr="000C7B1A">
        <w:rPr>
          <w:position w:val="1"/>
        </w:rPr>
        <w:t>t</w:t>
      </w:r>
      <w:r w:rsidRPr="000C7B1A">
        <w:rPr>
          <w:spacing w:val="5"/>
          <w:position w:val="1"/>
        </w:rPr>
        <w:t>ố</w:t>
      </w:r>
      <w:r w:rsidRPr="000C7B1A">
        <w:rPr>
          <w:position w:val="1"/>
        </w:rPr>
        <w:t>i</w:t>
      </w:r>
      <w:r w:rsidRPr="000C7B1A">
        <w:rPr>
          <w:spacing w:val="-9"/>
          <w:position w:val="1"/>
        </w:rPr>
        <w:t xml:space="preserve"> </w:t>
      </w:r>
      <w:r w:rsidRPr="000C7B1A">
        <w:rPr>
          <w:spacing w:val="8"/>
          <w:position w:val="1"/>
        </w:rPr>
        <w:t>t</w:t>
      </w:r>
      <w:r w:rsidRPr="000C7B1A">
        <w:rPr>
          <w:position w:val="1"/>
        </w:rPr>
        <w:t>h</w:t>
      </w:r>
      <w:r w:rsidRPr="000C7B1A">
        <w:rPr>
          <w:spacing w:val="-9"/>
          <w:position w:val="1"/>
        </w:rPr>
        <w:t>i</w:t>
      </w:r>
      <w:r w:rsidRPr="000C7B1A">
        <w:rPr>
          <w:position w:val="1"/>
        </w:rPr>
        <w:t>ểu c</w:t>
      </w:r>
      <w:r w:rsidRPr="000C7B1A">
        <w:rPr>
          <w:spacing w:val="4"/>
          <w:position w:val="1"/>
        </w:rPr>
        <w:t>ầ</w:t>
      </w:r>
      <w:r w:rsidRPr="000C7B1A">
        <w:rPr>
          <w:position w:val="1"/>
        </w:rPr>
        <w:t>n</w:t>
      </w:r>
      <w:r w:rsidRPr="000C7B1A">
        <w:rPr>
          <w:spacing w:val="-2"/>
          <w:position w:val="1"/>
        </w:rPr>
        <w:t xml:space="preserve"> </w:t>
      </w:r>
      <w:r w:rsidRPr="000C7B1A">
        <w:rPr>
          <w:position w:val="1"/>
        </w:rPr>
        <w:t>d</w:t>
      </w:r>
      <w:r w:rsidRPr="000C7B1A">
        <w:rPr>
          <w:spacing w:val="5"/>
          <w:position w:val="1"/>
        </w:rPr>
        <w:t>ù</w:t>
      </w:r>
      <w:r w:rsidRPr="000C7B1A">
        <w:rPr>
          <w:spacing w:val="-5"/>
          <w:position w:val="1"/>
        </w:rPr>
        <w:t>n</w:t>
      </w:r>
      <w:r w:rsidRPr="000C7B1A">
        <w:rPr>
          <w:position w:val="1"/>
        </w:rPr>
        <w:t>g</w:t>
      </w:r>
      <w:r w:rsidRPr="000C7B1A">
        <w:rPr>
          <w:spacing w:val="7"/>
          <w:position w:val="1"/>
        </w:rPr>
        <w:t xml:space="preserve"> </w:t>
      </w:r>
      <w:r w:rsidRPr="000C7B1A">
        <w:rPr>
          <w:spacing w:val="-9"/>
          <w:position w:val="1"/>
        </w:rPr>
        <w:t>l</w:t>
      </w:r>
      <w:r w:rsidRPr="000C7B1A">
        <w:rPr>
          <w:position w:val="1"/>
        </w:rPr>
        <w:t>à</w:t>
      </w:r>
    </w:p>
    <w:p w:rsidR="009D7AB9" w:rsidRPr="000C7B1A" w:rsidRDefault="009D7AB9" w:rsidP="002E7143">
      <w:pPr>
        <w:tabs>
          <w:tab w:val="left" w:pos="2605"/>
          <w:tab w:val="left" w:pos="4935"/>
          <w:tab w:val="left" w:pos="7265"/>
        </w:tabs>
      </w:pPr>
      <w:r w:rsidRPr="000C7B1A">
        <w:rPr>
          <w:b/>
        </w:rPr>
        <w:t xml:space="preserve">A. </w:t>
      </w:r>
      <w:r w:rsidRPr="000C7B1A">
        <w:t>336</w:t>
      </w:r>
      <w:r w:rsidRPr="000C7B1A">
        <w:rPr>
          <w:spacing w:val="5"/>
        </w:rPr>
        <w:t xml:space="preserve"> </w:t>
      </w:r>
      <w:r w:rsidRPr="000C7B1A">
        <w:rPr>
          <w:spacing w:val="-4"/>
        </w:rPr>
        <w:t>l</w:t>
      </w:r>
      <w:r w:rsidRPr="000C7B1A">
        <w:rPr>
          <w:spacing w:val="-9"/>
        </w:rPr>
        <w:t>í</w:t>
      </w:r>
      <w:r w:rsidRPr="000C7B1A">
        <w:t>t</w:t>
      </w:r>
      <w:r w:rsidRPr="000C7B1A">
        <w:tab/>
      </w:r>
      <w:r w:rsidRPr="000C7B1A">
        <w:rPr>
          <w:b/>
        </w:rPr>
        <w:t xml:space="preserve">B. </w:t>
      </w:r>
      <w:r w:rsidRPr="000C7B1A">
        <w:t>448</w:t>
      </w:r>
      <w:r w:rsidRPr="000C7B1A">
        <w:rPr>
          <w:spacing w:val="5"/>
        </w:rPr>
        <w:t xml:space="preserve"> </w:t>
      </w:r>
      <w:r w:rsidRPr="000C7B1A">
        <w:rPr>
          <w:spacing w:val="-4"/>
        </w:rPr>
        <w:t>l</w:t>
      </w:r>
      <w:r w:rsidRPr="000C7B1A">
        <w:rPr>
          <w:spacing w:val="-9"/>
        </w:rPr>
        <w:t>í</w:t>
      </w:r>
      <w:r w:rsidRPr="000C7B1A">
        <w:t>t</w:t>
      </w:r>
      <w:r w:rsidRPr="000C7B1A">
        <w:tab/>
      </w:r>
      <w:r w:rsidRPr="000C7B1A">
        <w:rPr>
          <w:b/>
        </w:rPr>
        <w:t xml:space="preserve">C. </w:t>
      </w:r>
      <w:r w:rsidRPr="000C7B1A">
        <w:t>896</w:t>
      </w:r>
      <w:r w:rsidRPr="000C7B1A">
        <w:rPr>
          <w:spacing w:val="5"/>
        </w:rPr>
        <w:t xml:space="preserve"> </w:t>
      </w:r>
      <w:r w:rsidRPr="000C7B1A">
        <w:rPr>
          <w:spacing w:val="-4"/>
        </w:rPr>
        <w:t>l</w:t>
      </w:r>
      <w:r w:rsidRPr="000C7B1A">
        <w:rPr>
          <w:spacing w:val="-9"/>
        </w:rPr>
        <w:t>í</w:t>
      </w:r>
      <w:r w:rsidRPr="000C7B1A">
        <w:t>t</w:t>
      </w:r>
      <w:r w:rsidRPr="000C7B1A">
        <w:tab/>
      </w:r>
      <w:r w:rsidRPr="000C7B1A">
        <w:rPr>
          <w:b/>
        </w:rPr>
        <w:t xml:space="preserve">D. </w:t>
      </w:r>
      <w:r w:rsidRPr="000C7B1A">
        <w:t>224</w:t>
      </w:r>
      <w:r w:rsidRPr="000C7B1A">
        <w:rPr>
          <w:spacing w:val="5"/>
        </w:rPr>
        <w:t xml:space="preserve"> </w:t>
      </w:r>
      <w:r w:rsidRPr="000C7B1A">
        <w:rPr>
          <w:spacing w:val="-4"/>
        </w:rPr>
        <w:t>l</w:t>
      </w:r>
      <w:r w:rsidRPr="000C7B1A">
        <w:rPr>
          <w:spacing w:val="-9"/>
        </w:rPr>
        <w:t>í</w:t>
      </w:r>
      <w:r w:rsidRPr="000C7B1A">
        <w:t>t</w:t>
      </w:r>
    </w:p>
    <w:p w:rsidR="009D7AB9" w:rsidRPr="000C7B1A" w:rsidRDefault="009D7AB9" w:rsidP="002E7143">
      <w:pPr>
        <w:widowControl w:val="0"/>
        <w:autoSpaceDE w:val="0"/>
        <w:autoSpaceDN w:val="0"/>
        <w:adjustRightInd w:val="0"/>
        <w:ind w:right="-7"/>
        <w:jc w:val="both"/>
      </w:pPr>
      <w:r w:rsidRPr="000C7B1A">
        <w:rPr>
          <w:b/>
          <w:spacing w:val="-5"/>
        </w:rPr>
        <w:t>Câu 95:</w:t>
      </w:r>
      <w:r w:rsidRPr="000C7B1A">
        <w:rPr>
          <w:spacing w:val="-5"/>
        </w:rPr>
        <w:t xml:space="preserve"> H</w:t>
      </w:r>
      <w:r w:rsidRPr="000C7B1A">
        <w:rPr>
          <w:spacing w:val="5"/>
        </w:rPr>
        <w:t>ò</w:t>
      </w:r>
      <w:r w:rsidRPr="000C7B1A">
        <w:t>a</w:t>
      </w:r>
      <w:r w:rsidRPr="000C7B1A">
        <w:rPr>
          <w:spacing w:val="-6"/>
        </w:rPr>
        <w:t xml:space="preserve"> </w:t>
      </w:r>
      <w:r w:rsidRPr="000C7B1A">
        <w:rPr>
          <w:spacing w:val="3"/>
        </w:rPr>
        <w:t>t</w:t>
      </w:r>
      <w:r w:rsidRPr="000C7B1A">
        <w:t>an</w:t>
      </w:r>
      <w:r w:rsidRPr="000C7B1A">
        <w:rPr>
          <w:spacing w:val="-6"/>
        </w:rPr>
        <w:t xml:space="preserve"> </w:t>
      </w:r>
      <w:r w:rsidRPr="000C7B1A">
        <w:t>142</w:t>
      </w:r>
      <w:r w:rsidRPr="000C7B1A">
        <w:rPr>
          <w:spacing w:val="5"/>
        </w:rPr>
        <w:t xml:space="preserve"> </w:t>
      </w:r>
      <w:r w:rsidRPr="000C7B1A">
        <w:t>gam</w:t>
      </w:r>
      <w:r w:rsidRPr="000C7B1A">
        <w:rPr>
          <w:spacing w:val="-10"/>
        </w:rPr>
        <w:t xml:space="preserve"> </w:t>
      </w:r>
      <w:r w:rsidRPr="000C7B1A">
        <w:rPr>
          <w:spacing w:val="3"/>
        </w:rPr>
        <w:t>P</w:t>
      </w:r>
      <w:r w:rsidRPr="000C7B1A">
        <w:rPr>
          <w:spacing w:val="2"/>
          <w:position w:val="-3"/>
        </w:rPr>
        <w:t>2</w:t>
      </w:r>
      <w:r w:rsidRPr="000C7B1A">
        <w:t>O</w:t>
      </w:r>
      <w:r w:rsidRPr="000C7B1A">
        <w:rPr>
          <w:position w:val="-3"/>
        </w:rPr>
        <w:t>5</w:t>
      </w:r>
      <w:r w:rsidRPr="000C7B1A">
        <w:rPr>
          <w:spacing w:val="23"/>
          <w:position w:val="-3"/>
        </w:rPr>
        <w:t xml:space="preserve"> </w:t>
      </w:r>
      <w:r w:rsidRPr="000C7B1A">
        <w:rPr>
          <w:spacing w:val="-5"/>
        </w:rPr>
        <w:t>v</w:t>
      </w:r>
      <w:r w:rsidRPr="000C7B1A">
        <w:t>ào</w:t>
      </w:r>
      <w:r w:rsidRPr="000C7B1A">
        <w:rPr>
          <w:spacing w:val="4"/>
        </w:rPr>
        <w:t xml:space="preserve"> </w:t>
      </w:r>
      <w:r w:rsidRPr="000C7B1A">
        <w:t>500</w:t>
      </w:r>
      <w:r w:rsidRPr="000C7B1A">
        <w:rPr>
          <w:spacing w:val="5"/>
        </w:rPr>
        <w:t xml:space="preserve"> </w:t>
      </w:r>
      <w:r w:rsidRPr="000C7B1A">
        <w:t>gam</w:t>
      </w:r>
      <w:r w:rsidRPr="000C7B1A">
        <w:rPr>
          <w:spacing w:val="-8"/>
        </w:rPr>
        <w:t xml:space="preserve"> </w:t>
      </w:r>
      <w:r w:rsidRPr="000C7B1A">
        <w:t>dung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5"/>
        </w:rPr>
        <w:t xml:space="preserve"> </w:t>
      </w:r>
      <w:r w:rsidRPr="000C7B1A">
        <w:rPr>
          <w:spacing w:val="2"/>
        </w:rPr>
        <w:t>H</w:t>
      </w:r>
      <w:r w:rsidRPr="000C7B1A">
        <w:rPr>
          <w:spacing w:val="2"/>
          <w:position w:val="-3"/>
        </w:rPr>
        <w:t>3</w:t>
      </w:r>
      <w:r w:rsidRPr="000C7B1A">
        <w:t>PO</w:t>
      </w:r>
      <w:r w:rsidRPr="000C7B1A">
        <w:rPr>
          <w:position w:val="-3"/>
        </w:rPr>
        <w:t>4</w:t>
      </w:r>
      <w:r w:rsidRPr="000C7B1A">
        <w:rPr>
          <w:spacing w:val="23"/>
          <w:position w:val="-3"/>
        </w:rPr>
        <w:t xml:space="preserve"> </w:t>
      </w:r>
      <w:r w:rsidRPr="000C7B1A">
        <w:t>2</w:t>
      </w:r>
      <w:r w:rsidRPr="000C7B1A">
        <w:rPr>
          <w:spacing w:val="-5"/>
        </w:rPr>
        <w:t>4</w:t>
      </w:r>
      <w:r w:rsidRPr="000C7B1A">
        <w:t>,5</w:t>
      </w:r>
      <w:r w:rsidRPr="000C7B1A">
        <w:rPr>
          <w:spacing w:val="4"/>
        </w:rPr>
        <w:t>%</w:t>
      </w:r>
      <w:r w:rsidRPr="000C7B1A">
        <w:t xml:space="preserve">. </w:t>
      </w:r>
      <w:r w:rsidRPr="000C7B1A">
        <w:rPr>
          <w:spacing w:val="-5"/>
        </w:rPr>
        <w:t>N</w:t>
      </w:r>
      <w:r w:rsidRPr="000C7B1A">
        <w:rPr>
          <w:spacing w:val="5"/>
        </w:rPr>
        <w:t>ồ</w:t>
      </w:r>
      <w:r w:rsidRPr="000C7B1A">
        <w:rPr>
          <w:spacing w:val="-5"/>
        </w:rPr>
        <w:t>n</w:t>
      </w:r>
      <w:r w:rsidRPr="000C7B1A">
        <w:t>g độ</w:t>
      </w:r>
      <w:r w:rsidRPr="000C7B1A">
        <w:rPr>
          <w:spacing w:val="5"/>
        </w:rPr>
        <w:t xml:space="preserve"> </w:t>
      </w:r>
      <w:r w:rsidRPr="000C7B1A">
        <w:t>%</w:t>
      </w:r>
      <w:r w:rsidRPr="000C7B1A">
        <w:rPr>
          <w:spacing w:val="-1"/>
        </w:rPr>
        <w:t xml:space="preserve"> </w:t>
      </w:r>
      <w:r w:rsidRPr="000C7B1A">
        <w:t>của H</w:t>
      </w:r>
      <w:r w:rsidRPr="000C7B1A">
        <w:rPr>
          <w:spacing w:val="2"/>
          <w:position w:val="-3"/>
        </w:rPr>
        <w:t>3</w:t>
      </w:r>
      <w:r w:rsidRPr="000C7B1A">
        <w:t>P</w:t>
      </w:r>
      <w:r w:rsidRPr="000C7B1A">
        <w:rPr>
          <w:spacing w:val="-4"/>
        </w:rPr>
        <w:t>O</w:t>
      </w:r>
      <w:r w:rsidRPr="000C7B1A">
        <w:rPr>
          <w:position w:val="-3"/>
        </w:rPr>
        <w:t>4</w:t>
      </w:r>
      <w:r w:rsidRPr="000C7B1A">
        <w:t xml:space="preserve"> </w:t>
      </w:r>
      <w:r w:rsidRPr="000C7B1A">
        <w:rPr>
          <w:spacing w:val="5"/>
        </w:rPr>
        <w:t>t</w:t>
      </w:r>
      <w:r w:rsidRPr="000C7B1A">
        <w:rPr>
          <w:spacing w:val="-3"/>
        </w:rPr>
        <w:t>r</w:t>
      </w:r>
      <w:r w:rsidRPr="000C7B1A">
        <w:rPr>
          <w:spacing w:val="5"/>
        </w:rPr>
        <w:t>o</w:t>
      </w:r>
      <w:r w:rsidRPr="000C7B1A">
        <w:rPr>
          <w:spacing w:val="-5"/>
        </w:rPr>
        <w:t>n</w:t>
      </w:r>
      <w:r w:rsidRPr="000C7B1A">
        <w:t>g du</w:t>
      </w:r>
      <w:r w:rsidRPr="000C7B1A">
        <w:rPr>
          <w:spacing w:val="-2"/>
        </w:rPr>
        <w:t>n</w:t>
      </w:r>
      <w:r w:rsidRPr="000C7B1A">
        <w:t>g</w:t>
      </w:r>
      <w:r w:rsidRPr="000C7B1A">
        <w:rPr>
          <w:spacing w:val="2"/>
        </w:rPr>
        <w:t xml:space="preserve"> </w:t>
      </w:r>
      <w:r w:rsidRPr="000C7B1A">
        <w:t>d</w:t>
      </w:r>
      <w:r w:rsidRPr="000C7B1A">
        <w:rPr>
          <w:spacing w:val="-4"/>
        </w:rPr>
        <w:t>ị</w:t>
      </w:r>
      <w:r w:rsidRPr="000C7B1A">
        <w:rPr>
          <w:spacing w:val="4"/>
        </w:rPr>
        <w:t>c</w:t>
      </w:r>
      <w:r w:rsidRPr="000C7B1A">
        <w:t>h</w:t>
      </w:r>
      <w:r w:rsidRPr="000C7B1A">
        <w:rPr>
          <w:spacing w:val="-5"/>
        </w:rPr>
        <w:t xml:space="preserve"> </w:t>
      </w:r>
      <w:r w:rsidRPr="000C7B1A">
        <w:rPr>
          <w:spacing w:val="8"/>
        </w:rPr>
        <w:t>t</w:t>
      </w:r>
      <w:r w:rsidRPr="000C7B1A">
        <w:rPr>
          <w:spacing w:val="-5"/>
        </w:rPr>
        <w:t>h</w:t>
      </w:r>
      <w:r w:rsidRPr="000C7B1A">
        <w:t>u được</w:t>
      </w:r>
      <w:r w:rsidRPr="000C7B1A">
        <w:rPr>
          <w:spacing w:val="6"/>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49</w:t>
      </w:r>
      <w:r w:rsidRPr="000C7B1A">
        <w:rPr>
          <w:spacing w:val="5"/>
        </w:rPr>
        <w:t>,</w:t>
      </w:r>
      <w:r w:rsidRPr="000C7B1A">
        <w:t>6</w:t>
      </w:r>
      <w:r w:rsidRPr="000C7B1A">
        <w:rPr>
          <w:spacing w:val="-5"/>
        </w:rPr>
        <w:t>1</w:t>
      </w:r>
      <w:r w:rsidRPr="000C7B1A">
        <w:t>%.</w:t>
      </w:r>
      <w:r w:rsidRPr="000C7B1A">
        <w:tab/>
      </w:r>
      <w:r w:rsidRPr="000C7B1A">
        <w:rPr>
          <w:b/>
        </w:rPr>
        <w:t xml:space="preserve">B. </w:t>
      </w:r>
      <w:r w:rsidRPr="000C7B1A">
        <w:t>56</w:t>
      </w:r>
      <w:r w:rsidRPr="000C7B1A">
        <w:rPr>
          <w:spacing w:val="5"/>
        </w:rPr>
        <w:t>,</w:t>
      </w:r>
      <w:r w:rsidRPr="000C7B1A">
        <w:t>3</w:t>
      </w:r>
      <w:r w:rsidRPr="000C7B1A">
        <w:rPr>
          <w:spacing w:val="-5"/>
        </w:rPr>
        <w:t>2</w:t>
      </w:r>
      <w:r w:rsidRPr="000C7B1A">
        <w:t>%.</w:t>
      </w:r>
      <w:r w:rsidRPr="000C7B1A">
        <w:tab/>
      </w:r>
      <w:r w:rsidRPr="000C7B1A">
        <w:rPr>
          <w:b/>
        </w:rPr>
        <w:t xml:space="preserve">C. </w:t>
      </w:r>
      <w:r w:rsidRPr="000C7B1A">
        <w:t>48</w:t>
      </w:r>
      <w:r w:rsidRPr="000C7B1A">
        <w:rPr>
          <w:spacing w:val="5"/>
        </w:rPr>
        <w:t>,</w:t>
      </w:r>
      <w:r w:rsidRPr="000C7B1A">
        <w:t>8</w:t>
      </w:r>
      <w:r w:rsidRPr="000C7B1A">
        <w:rPr>
          <w:spacing w:val="-5"/>
        </w:rPr>
        <w:t>6</w:t>
      </w:r>
      <w:r w:rsidRPr="000C7B1A">
        <w:t>%.</w:t>
      </w:r>
      <w:r w:rsidRPr="000C7B1A">
        <w:tab/>
      </w:r>
      <w:r w:rsidRPr="000C7B1A">
        <w:rPr>
          <w:b/>
        </w:rPr>
        <w:t xml:space="preserve">D. </w:t>
      </w:r>
      <w:r w:rsidRPr="000C7B1A">
        <w:t>68</w:t>
      </w:r>
      <w:r w:rsidRPr="000C7B1A">
        <w:rPr>
          <w:spacing w:val="5"/>
        </w:rPr>
        <w:t>,</w:t>
      </w:r>
      <w:r w:rsidRPr="000C7B1A">
        <w:t>7</w:t>
      </w:r>
      <w:r w:rsidRPr="000C7B1A">
        <w:rPr>
          <w:spacing w:val="-5"/>
        </w:rPr>
        <w:t>5</w:t>
      </w:r>
      <w:r w:rsidRPr="000C7B1A">
        <w:t>%.</w:t>
      </w:r>
    </w:p>
    <w:p w:rsidR="009D7AB9" w:rsidRPr="000C7B1A" w:rsidRDefault="009D7AB9" w:rsidP="002E7143">
      <w:pPr>
        <w:jc w:val="both"/>
      </w:pPr>
      <w:r w:rsidRPr="000C7B1A">
        <w:rPr>
          <w:b/>
        </w:rPr>
        <w:t>Câu 96:</w:t>
      </w:r>
      <w:r w:rsidRPr="000C7B1A">
        <w:t xml:space="preserve"> Đốt</w:t>
      </w:r>
      <w:r w:rsidRPr="000C7B1A">
        <w:rPr>
          <w:spacing w:val="22"/>
        </w:rPr>
        <w:t xml:space="preserve"> </w:t>
      </w:r>
      <w:r w:rsidRPr="000C7B1A">
        <w:t>c</w:t>
      </w:r>
      <w:r w:rsidRPr="000C7B1A">
        <w:rPr>
          <w:spacing w:val="-6"/>
        </w:rPr>
        <w:t>h</w:t>
      </w:r>
      <w:r w:rsidRPr="000C7B1A">
        <w:rPr>
          <w:spacing w:val="4"/>
        </w:rPr>
        <w:t>á</w:t>
      </w:r>
      <w:r w:rsidRPr="000C7B1A">
        <w:t>y</w:t>
      </w:r>
      <w:r w:rsidRPr="000C7B1A">
        <w:rPr>
          <w:spacing w:val="17"/>
        </w:rPr>
        <w:t xml:space="preserve"> </w:t>
      </w:r>
      <w:r w:rsidRPr="000C7B1A">
        <w:rPr>
          <w:spacing w:val="-5"/>
        </w:rPr>
        <w:t>h</w:t>
      </w:r>
      <w:r w:rsidRPr="000C7B1A">
        <w:rPr>
          <w:spacing w:val="5"/>
        </w:rPr>
        <w:t>o</w:t>
      </w:r>
      <w:r w:rsidRPr="000C7B1A">
        <w:rPr>
          <w:spacing w:val="4"/>
        </w:rPr>
        <w:t>à</w:t>
      </w:r>
      <w:r w:rsidRPr="000C7B1A">
        <w:t>n</w:t>
      </w:r>
      <w:r w:rsidRPr="000C7B1A">
        <w:rPr>
          <w:spacing w:val="12"/>
        </w:rPr>
        <w:t xml:space="preserve"> </w:t>
      </w:r>
      <w:r w:rsidRPr="000C7B1A">
        <w:rPr>
          <w:spacing w:val="5"/>
        </w:rPr>
        <w:t>to</w:t>
      </w:r>
      <w:r w:rsidRPr="000C7B1A">
        <w:t>àn</w:t>
      </w:r>
      <w:r w:rsidRPr="000C7B1A">
        <w:rPr>
          <w:spacing w:val="11"/>
        </w:rPr>
        <w:t xml:space="preserve"> </w:t>
      </w:r>
      <w:r w:rsidRPr="000C7B1A">
        <w:t>6</w:t>
      </w:r>
      <w:r w:rsidRPr="000C7B1A">
        <w:rPr>
          <w:spacing w:val="2"/>
        </w:rPr>
        <w:t>,</w:t>
      </w:r>
      <w:r w:rsidRPr="000C7B1A">
        <w:t>2</w:t>
      </w:r>
      <w:r w:rsidRPr="000C7B1A">
        <w:rPr>
          <w:spacing w:val="17"/>
        </w:rPr>
        <w:t xml:space="preserve"> </w:t>
      </w:r>
      <w:r w:rsidRPr="000C7B1A">
        <w:t>g</w:t>
      </w:r>
      <w:r w:rsidRPr="000C7B1A">
        <w:rPr>
          <w:spacing w:val="4"/>
        </w:rPr>
        <w:t>a</w:t>
      </w:r>
      <w:r w:rsidRPr="000C7B1A">
        <w:t>m</w:t>
      </w:r>
      <w:r w:rsidRPr="000C7B1A">
        <w:rPr>
          <w:spacing w:val="17"/>
        </w:rPr>
        <w:t xml:space="preserve"> </w:t>
      </w:r>
      <w:r w:rsidRPr="000C7B1A">
        <w:rPr>
          <w:spacing w:val="5"/>
        </w:rPr>
        <w:t>p</w:t>
      </w:r>
      <w:r w:rsidRPr="000C7B1A">
        <w:rPr>
          <w:spacing w:val="-5"/>
        </w:rPr>
        <w:t>h</w:t>
      </w:r>
      <w:r w:rsidRPr="000C7B1A">
        <w:t>o</w:t>
      </w:r>
      <w:r w:rsidRPr="000C7B1A">
        <w:rPr>
          <w:spacing w:val="5"/>
        </w:rPr>
        <w:t>t</w:t>
      </w:r>
      <w:r w:rsidRPr="000C7B1A">
        <w:t>p</w:t>
      </w:r>
      <w:r w:rsidRPr="000C7B1A">
        <w:rPr>
          <w:spacing w:val="-5"/>
        </w:rPr>
        <w:t>h</w:t>
      </w:r>
      <w:r w:rsidRPr="000C7B1A">
        <w:t>o</w:t>
      </w:r>
      <w:r w:rsidRPr="000C7B1A">
        <w:rPr>
          <w:spacing w:val="22"/>
        </w:rPr>
        <w:t xml:space="preserve"> </w:t>
      </w:r>
      <w:r w:rsidRPr="000C7B1A">
        <w:t>bằ</w:t>
      </w:r>
      <w:r w:rsidRPr="000C7B1A">
        <w:rPr>
          <w:spacing w:val="-6"/>
        </w:rPr>
        <w:t>n</w:t>
      </w:r>
      <w:r w:rsidRPr="000C7B1A">
        <w:t>g</w:t>
      </w:r>
      <w:r w:rsidRPr="000C7B1A">
        <w:rPr>
          <w:spacing w:val="22"/>
        </w:rPr>
        <w:t xml:space="preserve"> </w:t>
      </w:r>
      <w:r w:rsidRPr="000C7B1A">
        <w:rPr>
          <w:spacing w:val="5"/>
        </w:rPr>
        <w:t>o</w:t>
      </w:r>
      <w:r w:rsidRPr="000C7B1A">
        <w:t>xi</w:t>
      </w:r>
      <w:r w:rsidRPr="000C7B1A">
        <w:rPr>
          <w:spacing w:val="12"/>
        </w:rPr>
        <w:t xml:space="preserve"> </w:t>
      </w:r>
      <w:r w:rsidRPr="000C7B1A">
        <w:t>dư</w:t>
      </w:r>
      <w:r w:rsidRPr="000C7B1A">
        <w:rPr>
          <w:spacing w:val="21"/>
        </w:rPr>
        <w:t xml:space="preserve"> </w:t>
      </w:r>
      <w:r w:rsidRPr="000C7B1A">
        <w:t>r</w:t>
      </w:r>
      <w:r w:rsidRPr="000C7B1A">
        <w:rPr>
          <w:spacing w:val="6"/>
        </w:rPr>
        <w:t>ồ</w:t>
      </w:r>
      <w:r w:rsidRPr="000C7B1A">
        <w:t>i</w:t>
      </w:r>
      <w:r w:rsidRPr="000C7B1A">
        <w:rPr>
          <w:spacing w:val="12"/>
        </w:rPr>
        <w:t xml:space="preserve"> </w:t>
      </w:r>
      <w:r w:rsidRPr="000C7B1A">
        <w:rPr>
          <w:spacing w:val="4"/>
        </w:rPr>
        <w:t>c</w:t>
      </w:r>
      <w:r w:rsidRPr="000C7B1A">
        <w:rPr>
          <w:spacing w:val="-5"/>
        </w:rPr>
        <w:t>h</w:t>
      </w:r>
      <w:r w:rsidRPr="000C7B1A">
        <w:t>o</w:t>
      </w:r>
      <w:r w:rsidRPr="000C7B1A">
        <w:rPr>
          <w:spacing w:val="22"/>
        </w:rPr>
        <w:t xml:space="preserve"> </w:t>
      </w:r>
      <w:r w:rsidRPr="000C7B1A">
        <w:t>sản</w:t>
      </w:r>
      <w:r w:rsidRPr="000C7B1A">
        <w:rPr>
          <w:spacing w:val="14"/>
        </w:rPr>
        <w:t xml:space="preserve"> </w:t>
      </w:r>
      <w:r w:rsidRPr="000C7B1A">
        <w:rPr>
          <w:spacing w:val="5"/>
        </w:rPr>
        <w:t>p</w:t>
      </w:r>
      <w:r w:rsidRPr="000C7B1A">
        <w:t>h</w:t>
      </w:r>
      <w:r w:rsidRPr="000C7B1A">
        <w:rPr>
          <w:spacing w:val="4"/>
        </w:rPr>
        <w:t>ẩ</w:t>
      </w:r>
      <w:r w:rsidRPr="000C7B1A">
        <w:t>m</w:t>
      </w:r>
      <w:r w:rsidRPr="000C7B1A">
        <w:rPr>
          <w:spacing w:val="12"/>
        </w:rPr>
        <w:t xml:space="preserve"> </w:t>
      </w:r>
      <w:r w:rsidRPr="000C7B1A">
        <w:rPr>
          <w:spacing w:val="5"/>
        </w:rPr>
        <w:t>t</w:t>
      </w:r>
      <w:r w:rsidRPr="000C7B1A">
        <w:t>ạo</w:t>
      </w:r>
      <w:r w:rsidRPr="000C7B1A">
        <w:rPr>
          <w:spacing w:val="16"/>
        </w:rPr>
        <w:t xml:space="preserve"> </w:t>
      </w:r>
      <w:r w:rsidRPr="000C7B1A">
        <w:rPr>
          <w:spacing w:val="5"/>
        </w:rPr>
        <w:t>t</w:t>
      </w:r>
      <w:r w:rsidRPr="000C7B1A">
        <w:rPr>
          <w:spacing w:val="-5"/>
        </w:rPr>
        <w:t>h</w:t>
      </w:r>
      <w:r w:rsidRPr="000C7B1A">
        <w:rPr>
          <w:spacing w:val="4"/>
        </w:rPr>
        <w:t>à</w:t>
      </w:r>
      <w:r w:rsidRPr="000C7B1A">
        <w:t>nh</w:t>
      </w:r>
      <w:r w:rsidRPr="000C7B1A">
        <w:rPr>
          <w:spacing w:val="12"/>
        </w:rPr>
        <w:t xml:space="preserve"> </w:t>
      </w:r>
      <w:r w:rsidRPr="000C7B1A">
        <w:rPr>
          <w:spacing w:val="5"/>
        </w:rPr>
        <w:t>t</w:t>
      </w:r>
      <w:r w:rsidRPr="000C7B1A">
        <w:t>ác</w:t>
      </w:r>
      <w:r w:rsidRPr="000C7B1A">
        <w:rPr>
          <w:spacing w:val="15"/>
        </w:rPr>
        <w:t xml:space="preserve"> </w:t>
      </w:r>
      <w:r w:rsidRPr="000C7B1A">
        <w:t>d</w:t>
      </w:r>
      <w:r w:rsidRPr="000C7B1A">
        <w:rPr>
          <w:spacing w:val="5"/>
        </w:rPr>
        <w:t>ụ</w:t>
      </w:r>
      <w:r w:rsidRPr="000C7B1A">
        <w:rPr>
          <w:spacing w:val="-5"/>
        </w:rPr>
        <w:t>n</w:t>
      </w:r>
      <w:r w:rsidRPr="000C7B1A">
        <w:t xml:space="preserve">g </w:t>
      </w:r>
      <w:r w:rsidRPr="000C7B1A">
        <w:rPr>
          <w:spacing w:val="-5"/>
        </w:rPr>
        <w:t>v</w:t>
      </w:r>
      <w:r w:rsidRPr="000C7B1A">
        <w:t>ừa đủ</w:t>
      </w:r>
      <w:r w:rsidRPr="000C7B1A">
        <w:rPr>
          <w:spacing w:val="3"/>
        </w:rPr>
        <w:t xml:space="preserve"> </w:t>
      </w:r>
      <w:r w:rsidRPr="000C7B1A">
        <w:t>v</w:t>
      </w:r>
      <w:r w:rsidRPr="000C7B1A">
        <w:rPr>
          <w:spacing w:val="3"/>
        </w:rPr>
        <w:t>ớ</w:t>
      </w:r>
      <w:r w:rsidRPr="000C7B1A">
        <w:t>i</w:t>
      </w:r>
      <w:r w:rsidRPr="000C7B1A">
        <w:rPr>
          <w:spacing w:val="-2"/>
        </w:rPr>
        <w:t xml:space="preserve"> </w:t>
      </w:r>
      <w:r w:rsidRPr="000C7B1A">
        <w:t>m</w:t>
      </w:r>
      <w:r w:rsidRPr="000C7B1A">
        <w:rPr>
          <w:spacing w:val="-7"/>
        </w:rPr>
        <w:t xml:space="preserve"> </w:t>
      </w:r>
      <w:r w:rsidRPr="000C7B1A">
        <w:rPr>
          <w:spacing w:val="5"/>
        </w:rPr>
        <w:t>g</w:t>
      </w:r>
      <w:r w:rsidRPr="000C7B1A">
        <w:rPr>
          <w:spacing w:val="4"/>
        </w:rPr>
        <w:t>a</w:t>
      </w:r>
      <w:r w:rsidRPr="000C7B1A">
        <w:t>m</w:t>
      </w:r>
      <w:r w:rsidRPr="000C7B1A">
        <w:rPr>
          <w:spacing w:val="-9"/>
        </w:rPr>
        <w:t xml:space="preserve"> </w:t>
      </w:r>
      <w:r w:rsidRPr="000C7B1A">
        <w:t>d</w:t>
      </w:r>
      <w:r w:rsidRPr="000C7B1A">
        <w:rPr>
          <w:spacing w:val="7"/>
        </w:rPr>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2"/>
        </w:rPr>
        <w:t xml:space="preserve"> </w:t>
      </w:r>
      <w:r w:rsidRPr="000C7B1A">
        <w:t>NaOH</w:t>
      </w:r>
      <w:r w:rsidRPr="000C7B1A">
        <w:rPr>
          <w:spacing w:val="-2"/>
        </w:rPr>
        <w:t xml:space="preserve"> </w:t>
      </w:r>
      <w:r w:rsidRPr="000C7B1A">
        <w:t>32</w:t>
      </w:r>
      <w:r w:rsidRPr="000C7B1A">
        <w:rPr>
          <w:spacing w:val="4"/>
        </w:rPr>
        <w:t>%</w:t>
      </w:r>
      <w:r w:rsidRPr="000C7B1A">
        <w:t xml:space="preserve">, </w:t>
      </w:r>
      <w:r w:rsidRPr="000C7B1A">
        <w:rPr>
          <w:spacing w:val="5"/>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w:t>
      </w:r>
      <w:r w:rsidRPr="000C7B1A">
        <w:rPr>
          <w:spacing w:val="6"/>
        </w:rPr>
        <w:t xml:space="preserve"> </w:t>
      </w:r>
      <w:r w:rsidRPr="000C7B1A">
        <w:rPr>
          <w:spacing w:val="-9"/>
        </w:rPr>
        <w:t>m</w:t>
      </w:r>
      <w:r w:rsidRPr="000C7B1A">
        <w:t>u</w:t>
      </w:r>
      <w:r w:rsidRPr="000C7B1A">
        <w:rPr>
          <w:spacing w:val="5"/>
        </w:rPr>
        <w:t>ố</w:t>
      </w:r>
      <w:r w:rsidRPr="000C7B1A">
        <w:t>i</w:t>
      </w:r>
      <w:r w:rsidRPr="000C7B1A">
        <w:rPr>
          <w:spacing w:val="-9"/>
        </w:rPr>
        <w:t xml:space="preserve"> </w:t>
      </w:r>
      <w:r w:rsidRPr="000C7B1A">
        <w:t>N</w:t>
      </w:r>
      <w:r w:rsidRPr="000C7B1A">
        <w:rPr>
          <w:spacing w:val="1"/>
        </w:rPr>
        <w:t>a</w:t>
      </w:r>
      <w:r w:rsidRPr="000C7B1A">
        <w:rPr>
          <w:spacing w:val="2"/>
          <w:position w:val="-3"/>
        </w:rPr>
        <w:t>2</w:t>
      </w:r>
      <w:r w:rsidRPr="000C7B1A">
        <w:t>HPO</w:t>
      </w:r>
      <w:r w:rsidRPr="000C7B1A">
        <w:rPr>
          <w:spacing w:val="2"/>
          <w:position w:val="-3"/>
        </w:rPr>
        <w:t>4</w:t>
      </w:r>
      <w:r w:rsidRPr="000C7B1A">
        <w:t>.</w:t>
      </w:r>
      <w:r w:rsidRPr="000C7B1A">
        <w:rPr>
          <w:spacing w:val="2"/>
        </w:rPr>
        <w:t xml:space="preserve"> </w:t>
      </w:r>
      <w:r w:rsidRPr="000C7B1A">
        <w:rPr>
          <w:spacing w:val="4"/>
        </w:rPr>
        <w:t>G</w:t>
      </w:r>
      <w:r w:rsidRPr="000C7B1A">
        <w:rPr>
          <w:spacing w:val="-9"/>
        </w:rPr>
        <w:t>i</w:t>
      </w:r>
      <w:r w:rsidRPr="000C7B1A">
        <w:t xml:space="preserve">á </w:t>
      </w:r>
      <w:r w:rsidRPr="000C7B1A">
        <w:rPr>
          <w:spacing w:val="7"/>
        </w:rPr>
        <w:t>t</w:t>
      </w:r>
      <w:r w:rsidRPr="000C7B1A">
        <w:t>rị</w:t>
      </w:r>
      <w:r w:rsidRPr="000C7B1A">
        <w:rPr>
          <w:spacing w:val="-7"/>
        </w:rPr>
        <w:t xml:space="preserve"> </w:t>
      </w:r>
      <w:r w:rsidRPr="000C7B1A">
        <w:t>của</w:t>
      </w:r>
      <w:r w:rsidRPr="000C7B1A">
        <w:rPr>
          <w:spacing w:val="8"/>
        </w:rPr>
        <w:t xml:space="preserve"> </w:t>
      </w:r>
      <w:r w:rsidRPr="000C7B1A">
        <w:t>m</w:t>
      </w:r>
      <w:r w:rsidRPr="000C7B1A">
        <w:rPr>
          <w:spacing w:val="-2"/>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25.</w:t>
      </w:r>
      <w:r w:rsidRPr="000C7B1A">
        <w:tab/>
      </w:r>
      <w:r w:rsidRPr="000C7B1A">
        <w:rPr>
          <w:b/>
        </w:rPr>
        <w:t xml:space="preserve">B. </w:t>
      </w:r>
      <w:r w:rsidRPr="000C7B1A">
        <w:t>50.</w:t>
      </w:r>
      <w:r w:rsidRPr="000C7B1A">
        <w:tab/>
      </w:r>
      <w:r w:rsidRPr="000C7B1A">
        <w:rPr>
          <w:b/>
        </w:rPr>
        <w:t xml:space="preserve">C. </w:t>
      </w:r>
      <w:r w:rsidRPr="000C7B1A">
        <w:t>75.</w:t>
      </w:r>
      <w:r w:rsidRPr="000C7B1A">
        <w:tab/>
      </w:r>
      <w:r w:rsidRPr="000C7B1A">
        <w:rPr>
          <w:b/>
        </w:rPr>
        <w:t xml:space="preserve">D. </w:t>
      </w:r>
      <w:r w:rsidRPr="000C7B1A">
        <w:t>100.</w:t>
      </w:r>
    </w:p>
    <w:p w:rsidR="009D7AB9" w:rsidRPr="000C7B1A" w:rsidRDefault="009D7AB9" w:rsidP="002E7143">
      <w:pPr>
        <w:jc w:val="both"/>
      </w:pPr>
      <w:r w:rsidRPr="000C7B1A">
        <w:rPr>
          <w:b/>
        </w:rPr>
        <w:lastRenderedPageBreak/>
        <w:t>Câu 97:</w:t>
      </w:r>
      <w:r w:rsidRPr="000C7B1A">
        <w:t xml:space="preserve"> C</w:t>
      </w:r>
      <w:r w:rsidRPr="000C7B1A">
        <w:rPr>
          <w:spacing w:val="-6"/>
        </w:rPr>
        <w:t>h</w:t>
      </w:r>
      <w:r w:rsidRPr="000C7B1A">
        <w:t>o</w:t>
      </w:r>
      <w:r w:rsidRPr="000C7B1A">
        <w:rPr>
          <w:spacing w:val="15"/>
        </w:rPr>
        <w:t xml:space="preserve"> </w:t>
      </w:r>
      <w:r w:rsidRPr="000C7B1A">
        <w:t>14,2</w:t>
      </w:r>
      <w:r w:rsidRPr="000C7B1A">
        <w:rPr>
          <w:spacing w:val="12"/>
        </w:rPr>
        <w:t xml:space="preserve"> </w:t>
      </w:r>
      <w:r w:rsidRPr="000C7B1A">
        <w:t xml:space="preserve">gam </w:t>
      </w:r>
      <w:r w:rsidRPr="000C7B1A">
        <w:rPr>
          <w:spacing w:val="1"/>
        </w:rPr>
        <w:t>P</w:t>
      </w:r>
      <w:r w:rsidRPr="000C7B1A">
        <w:rPr>
          <w:spacing w:val="2"/>
          <w:position w:val="-3"/>
        </w:rPr>
        <w:t>2</w:t>
      </w:r>
      <w:r w:rsidRPr="000C7B1A">
        <w:t>O</w:t>
      </w:r>
      <w:r w:rsidRPr="000C7B1A">
        <w:rPr>
          <w:position w:val="-3"/>
        </w:rPr>
        <w:t>5</w:t>
      </w:r>
      <w:r w:rsidRPr="000C7B1A">
        <w:rPr>
          <w:spacing w:val="34"/>
          <w:position w:val="-3"/>
        </w:rPr>
        <w:t xml:space="preserve"> </w:t>
      </w:r>
      <w:r w:rsidRPr="000C7B1A">
        <w:rPr>
          <w:spacing w:val="-5"/>
        </w:rPr>
        <w:t>v</w:t>
      </w:r>
      <w:r w:rsidRPr="000C7B1A">
        <w:t>ào</w:t>
      </w:r>
      <w:r w:rsidRPr="000C7B1A">
        <w:rPr>
          <w:spacing w:val="14"/>
        </w:rPr>
        <w:t xml:space="preserve"> </w:t>
      </w:r>
      <w:r w:rsidRPr="000C7B1A">
        <w:t>200</w:t>
      </w:r>
      <w:r w:rsidRPr="000C7B1A">
        <w:rPr>
          <w:spacing w:val="10"/>
        </w:rPr>
        <w:t xml:space="preserve"> </w:t>
      </w:r>
      <w:r w:rsidRPr="000C7B1A">
        <w:t>g</w:t>
      </w:r>
      <w:r w:rsidRPr="000C7B1A">
        <w:rPr>
          <w:spacing w:val="4"/>
        </w:rPr>
        <w:t>a</w:t>
      </w:r>
      <w:r w:rsidRPr="000C7B1A">
        <w:t>m</w:t>
      </w:r>
      <w:r w:rsidRPr="000C7B1A">
        <w:rPr>
          <w:spacing w:val="1"/>
        </w:rPr>
        <w:t xml:space="preserve"> </w:t>
      </w:r>
      <w:r w:rsidRPr="000C7B1A">
        <w:t>d</w:t>
      </w:r>
      <w:r w:rsidRPr="000C7B1A">
        <w:rPr>
          <w:spacing w:val="5"/>
        </w:rPr>
        <w:t>u</w:t>
      </w:r>
      <w:r w:rsidRPr="000C7B1A">
        <w:rPr>
          <w:spacing w:val="-5"/>
        </w:rPr>
        <w:t>n</w:t>
      </w:r>
      <w:r w:rsidRPr="000C7B1A">
        <w:t>g</w:t>
      </w:r>
      <w:r w:rsidRPr="000C7B1A">
        <w:rPr>
          <w:spacing w:val="15"/>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Na</w:t>
      </w:r>
      <w:r w:rsidRPr="000C7B1A">
        <w:rPr>
          <w:spacing w:val="3"/>
        </w:rPr>
        <w:t>O</w:t>
      </w:r>
      <w:r w:rsidRPr="000C7B1A">
        <w:t>H</w:t>
      </w:r>
      <w:r w:rsidRPr="000C7B1A">
        <w:rPr>
          <w:spacing w:val="10"/>
        </w:rPr>
        <w:t xml:space="preserve"> </w:t>
      </w:r>
      <w:r w:rsidRPr="000C7B1A">
        <w:t>8%</w:t>
      </w:r>
      <w:r w:rsidRPr="000C7B1A">
        <w:rPr>
          <w:spacing w:val="12"/>
        </w:rPr>
        <w:t xml:space="preserve"> </w:t>
      </w:r>
      <w:r w:rsidRPr="000C7B1A">
        <w:rPr>
          <w:spacing w:val="5"/>
        </w:rPr>
        <w:t>t</w:t>
      </w:r>
      <w:r w:rsidRPr="000C7B1A">
        <w:rPr>
          <w:spacing w:val="-5"/>
        </w:rPr>
        <w:t>h</w:t>
      </w:r>
      <w:r w:rsidRPr="000C7B1A">
        <w:t>u</w:t>
      </w:r>
      <w:r w:rsidRPr="000C7B1A">
        <w:rPr>
          <w:spacing w:val="10"/>
        </w:rPr>
        <w:t xml:space="preserve"> </w:t>
      </w:r>
      <w:r w:rsidRPr="000C7B1A">
        <w:t>đư</w:t>
      </w:r>
      <w:r w:rsidRPr="000C7B1A">
        <w:rPr>
          <w:spacing w:val="-3"/>
        </w:rPr>
        <w:t>ợ</w:t>
      </w:r>
      <w:r w:rsidRPr="000C7B1A">
        <w:t>c</w:t>
      </w:r>
      <w:r w:rsidRPr="000C7B1A">
        <w:rPr>
          <w:spacing w:val="9"/>
        </w:rPr>
        <w:t xml:space="preserve"> </w:t>
      </w:r>
      <w:r w:rsidRPr="000C7B1A">
        <w:t>d</w:t>
      </w:r>
      <w:r w:rsidRPr="000C7B1A">
        <w:rPr>
          <w:spacing w:val="5"/>
        </w:rPr>
        <w:t>u</w:t>
      </w:r>
      <w:r w:rsidRPr="000C7B1A">
        <w:rPr>
          <w:spacing w:val="-5"/>
        </w:rPr>
        <w:t>n</w:t>
      </w:r>
      <w:r w:rsidRPr="000C7B1A">
        <w:t>g</w:t>
      </w:r>
      <w:r w:rsidRPr="000C7B1A">
        <w:rPr>
          <w:spacing w:val="10"/>
        </w:rPr>
        <w:t xml:space="preserve"> </w:t>
      </w:r>
      <w:r w:rsidRPr="000C7B1A">
        <w:rPr>
          <w:spacing w:val="5"/>
        </w:rPr>
        <w:t>d</w:t>
      </w:r>
      <w:r w:rsidRPr="000C7B1A">
        <w:rPr>
          <w:spacing w:val="-4"/>
        </w:rPr>
        <w:t>ị</w:t>
      </w:r>
      <w:r w:rsidRPr="000C7B1A">
        <w:rPr>
          <w:spacing w:val="4"/>
        </w:rPr>
        <w:t>c</w:t>
      </w:r>
      <w:r w:rsidRPr="000C7B1A">
        <w:t>h A.</w:t>
      </w:r>
      <w:r w:rsidRPr="000C7B1A">
        <w:rPr>
          <w:b/>
        </w:rPr>
        <w:t xml:space="preserve"> </w:t>
      </w:r>
      <w:r w:rsidRPr="000C7B1A">
        <w:t>Mu</w:t>
      </w:r>
      <w:r w:rsidRPr="000C7B1A">
        <w:rPr>
          <w:spacing w:val="7"/>
        </w:rPr>
        <w:t>ố</w:t>
      </w:r>
      <w:r w:rsidRPr="000C7B1A">
        <w:t>i</w:t>
      </w:r>
      <w:r w:rsidRPr="000C7B1A">
        <w:rPr>
          <w:spacing w:val="1"/>
        </w:rPr>
        <w:t xml:space="preserve"> </w:t>
      </w:r>
      <w:r w:rsidRPr="000C7B1A">
        <w:rPr>
          <w:spacing w:val="5"/>
        </w:rPr>
        <w:t>t</w:t>
      </w:r>
      <w:r w:rsidRPr="000C7B1A">
        <w:rPr>
          <w:spacing w:val="-5"/>
        </w:rPr>
        <w:t>h</w:t>
      </w:r>
      <w:r w:rsidRPr="000C7B1A">
        <w:t>u đư</w:t>
      </w:r>
      <w:r w:rsidRPr="000C7B1A">
        <w:rPr>
          <w:spacing w:val="-3"/>
        </w:rPr>
        <w:t>ợ</w:t>
      </w:r>
      <w:r w:rsidRPr="000C7B1A">
        <w:t xml:space="preserve">c </w:t>
      </w:r>
      <w:r w:rsidRPr="000C7B1A">
        <w:rPr>
          <w:spacing w:val="-3"/>
        </w:rPr>
        <w:t>v</w:t>
      </w:r>
      <w:r w:rsidRPr="000C7B1A">
        <w:t>à</w:t>
      </w:r>
      <w:r w:rsidRPr="000C7B1A">
        <w:rPr>
          <w:spacing w:val="6"/>
        </w:rPr>
        <w:t xml:space="preserve"> </w:t>
      </w:r>
      <w:r w:rsidRPr="000C7B1A">
        <w:rPr>
          <w:spacing w:val="-5"/>
        </w:rPr>
        <w:t>n</w:t>
      </w:r>
      <w:r w:rsidRPr="000C7B1A">
        <w:rPr>
          <w:spacing w:val="5"/>
        </w:rPr>
        <w:t>ồ</w:t>
      </w:r>
      <w:r w:rsidRPr="000C7B1A">
        <w:rPr>
          <w:spacing w:val="-5"/>
        </w:rPr>
        <w:t>n</w:t>
      </w:r>
      <w:r w:rsidRPr="000C7B1A">
        <w:t>g</w:t>
      </w:r>
      <w:r w:rsidRPr="000C7B1A">
        <w:rPr>
          <w:spacing w:val="2"/>
        </w:rPr>
        <w:t xml:space="preserve"> </w:t>
      </w:r>
      <w:r w:rsidRPr="000C7B1A">
        <w:t>độ</w:t>
      </w:r>
      <w:r w:rsidRPr="000C7B1A">
        <w:rPr>
          <w:spacing w:val="7"/>
        </w:rPr>
        <w:t xml:space="preserve"> </w:t>
      </w:r>
      <w:r w:rsidRPr="000C7B1A">
        <w:t>%</w:t>
      </w:r>
      <w:r w:rsidRPr="000C7B1A">
        <w:rPr>
          <w:spacing w:val="-3"/>
        </w:rPr>
        <w:t xml:space="preserve"> </w:t>
      </w:r>
      <w:r w:rsidRPr="000C7B1A">
        <w:rPr>
          <w:spacing w:val="3"/>
        </w:rPr>
        <w:t>t</w:t>
      </w:r>
      <w:r w:rsidRPr="000C7B1A">
        <w:t>ư</w:t>
      </w:r>
      <w:r w:rsidRPr="000C7B1A">
        <w:rPr>
          <w:spacing w:val="-3"/>
        </w:rPr>
        <w:t>ơ</w:t>
      </w:r>
      <w:r w:rsidRPr="000C7B1A">
        <w:rPr>
          <w:spacing w:val="-5"/>
        </w:rPr>
        <w:t>n</w:t>
      </w:r>
      <w:r w:rsidRPr="000C7B1A">
        <w:t>g</w:t>
      </w:r>
      <w:r w:rsidRPr="000C7B1A">
        <w:rPr>
          <w:spacing w:val="2"/>
        </w:rPr>
        <w:t xml:space="preserve"> </w:t>
      </w:r>
      <w:r w:rsidRPr="000C7B1A">
        <w:t>ứ</w:t>
      </w:r>
      <w:r w:rsidRPr="000C7B1A">
        <w:rPr>
          <w:spacing w:val="-5"/>
        </w:rPr>
        <w:t>n</w:t>
      </w:r>
      <w:r w:rsidRPr="000C7B1A">
        <w:t>g</w:t>
      </w:r>
      <w:r w:rsidRPr="000C7B1A">
        <w:rPr>
          <w:spacing w:val="7"/>
        </w:rPr>
        <w:t xml:space="preserve"> </w:t>
      </w:r>
      <w:r w:rsidRPr="000C7B1A">
        <w:rPr>
          <w:spacing w:val="-4"/>
        </w:rPr>
        <w:t>l</w:t>
      </w:r>
      <w:r w:rsidRPr="000C7B1A">
        <w:t>à</w:t>
      </w:r>
    </w:p>
    <w:p w:rsidR="009D7AB9" w:rsidRPr="000C7B1A" w:rsidRDefault="009D7AB9" w:rsidP="002E7143">
      <w:r w:rsidRPr="000C7B1A">
        <w:rPr>
          <w:b/>
        </w:rPr>
        <w:t>A</w:t>
      </w:r>
      <w:r w:rsidRPr="000C7B1A">
        <w:t>.</w:t>
      </w:r>
      <w:r w:rsidRPr="000C7B1A">
        <w:rPr>
          <w:spacing w:val="4"/>
        </w:rPr>
        <w:t xml:space="preserve"> </w:t>
      </w:r>
      <w:r w:rsidRPr="000C7B1A">
        <w:t>Na</w:t>
      </w:r>
      <w:r w:rsidRPr="000C7B1A">
        <w:rPr>
          <w:spacing w:val="-2"/>
        </w:rPr>
        <w:t>H</w:t>
      </w:r>
      <w:r w:rsidRPr="000C7B1A">
        <w:rPr>
          <w:spacing w:val="-2"/>
          <w:position w:val="-3"/>
        </w:rPr>
        <w:t>2</w:t>
      </w:r>
      <w:r w:rsidRPr="000C7B1A">
        <w:t>PO</w:t>
      </w:r>
      <w:r w:rsidRPr="000C7B1A">
        <w:rPr>
          <w:position w:val="-3"/>
        </w:rPr>
        <w:t>4</w:t>
      </w:r>
      <w:r w:rsidRPr="000C7B1A">
        <w:rPr>
          <w:spacing w:val="20"/>
          <w:position w:val="-3"/>
        </w:rPr>
        <w:t xml:space="preserve"> </w:t>
      </w:r>
      <w:r w:rsidRPr="000C7B1A">
        <w:t>11,2</w:t>
      </w:r>
      <w:r w:rsidRPr="000C7B1A">
        <w:rPr>
          <w:spacing w:val="-3"/>
        </w:rPr>
        <w:t>%</w:t>
      </w:r>
      <w:r w:rsidRPr="000C7B1A">
        <w:t>.</w:t>
      </w:r>
      <w:r w:rsidRPr="000C7B1A">
        <w:tab/>
      </w:r>
      <w:r w:rsidRPr="000C7B1A">
        <w:tab/>
      </w:r>
      <w:r w:rsidRPr="000C7B1A">
        <w:tab/>
      </w:r>
      <w:r w:rsidRPr="000C7B1A">
        <w:tab/>
      </w:r>
      <w:r w:rsidRPr="000C7B1A">
        <w:rPr>
          <w:b/>
        </w:rPr>
        <w:t xml:space="preserve">B. </w:t>
      </w:r>
      <w:r w:rsidRPr="000C7B1A">
        <w:t>N</w:t>
      </w:r>
      <w:r w:rsidRPr="000C7B1A">
        <w:rPr>
          <w:spacing w:val="1"/>
        </w:rPr>
        <w:t>a</w:t>
      </w:r>
      <w:r w:rsidRPr="000C7B1A">
        <w:rPr>
          <w:spacing w:val="2"/>
          <w:position w:val="-3"/>
        </w:rPr>
        <w:t>3</w:t>
      </w:r>
      <w:r w:rsidRPr="000C7B1A">
        <w:t>P</w:t>
      </w:r>
      <w:r w:rsidRPr="000C7B1A">
        <w:rPr>
          <w:spacing w:val="1"/>
        </w:rPr>
        <w:t>O</w:t>
      </w:r>
      <w:r w:rsidRPr="000C7B1A">
        <w:rPr>
          <w:position w:val="-3"/>
        </w:rPr>
        <w:t>4</w:t>
      </w:r>
      <w:r w:rsidRPr="000C7B1A">
        <w:rPr>
          <w:spacing w:val="16"/>
          <w:position w:val="-3"/>
        </w:rPr>
        <w:t xml:space="preserve"> </w:t>
      </w:r>
      <w:r w:rsidRPr="000C7B1A">
        <w:rPr>
          <w:spacing w:val="-2"/>
        </w:rPr>
        <w:t>v</w:t>
      </w:r>
      <w:r w:rsidRPr="000C7B1A">
        <w:t>à 7</w:t>
      </w:r>
      <w:r w:rsidRPr="000C7B1A">
        <w:rPr>
          <w:spacing w:val="4"/>
        </w:rPr>
        <w:t>,</w:t>
      </w:r>
      <w:r w:rsidRPr="000C7B1A">
        <w:t>66%.</w:t>
      </w:r>
    </w:p>
    <w:p w:rsidR="009D7AB9" w:rsidRPr="000C7B1A" w:rsidRDefault="009D7AB9" w:rsidP="002E7143">
      <w:r w:rsidRPr="000C7B1A">
        <w:rPr>
          <w:b/>
        </w:rPr>
        <w:t xml:space="preserve">C. </w:t>
      </w:r>
      <w:r w:rsidRPr="000C7B1A">
        <w:t>N</w:t>
      </w:r>
      <w:r w:rsidRPr="000C7B1A">
        <w:rPr>
          <w:spacing w:val="-1"/>
        </w:rPr>
        <w:t>a</w:t>
      </w:r>
      <w:r w:rsidRPr="000C7B1A">
        <w:rPr>
          <w:spacing w:val="2"/>
          <w:position w:val="-3"/>
        </w:rPr>
        <w:t>2</w:t>
      </w:r>
      <w:r w:rsidRPr="000C7B1A">
        <w:rPr>
          <w:spacing w:val="-5"/>
        </w:rPr>
        <w:t>H</w:t>
      </w:r>
      <w:r w:rsidRPr="000C7B1A">
        <w:t>PO</w:t>
      </w:r>
      <w:r w:rsidRPr="000C7B1A">
        <w:rPr>
          <w:position w:val="-3"/>
        </w:rPr>
        <w:t>4</w:t>
      </w:r>
      <w:r w:rsidRPr="000C7B1A">
        <w:rPr>
          <w:spacing w:val="20"/>
          <w:position w:val="-3"/>
        </w:rPr>
        <w:t xml:space="preserve"> </w:t>
      </w:r>
      <w:r w:rsidRPr="000C7B1A">
        <w:t>và</w:t>
      </w:r>
      <w:r w:rsidRPr="000C7B1A">
        <w:rPr>
          <w:spacing w:val="-1"/>
        </w:rPr>
        <w:t xml:space="preserve"> </w:t>
      </w:r>
      <w:r w:rsidRPr="000C7B1A">
        <w:t>13</w:t>
      </w:r>
      <w:r w:rsidRPr="000C7B1A">
        <w:rPr>
          <w:spacing w:val="2"/>
        </w:rPr>
        <w:t>,</w:t>
      </w:r>
      <w:r w:rsidRPr="000C7B1A">
        <w:t>26</w:t>
      </w:r>
      <w:r w:rsidRPr="000C7B1A">
        <w:rPr>
          <w:spacing w:val="-3"/>
        </w:rPr>
        <w:t>%</w:t>
      </w:r>
      <w:r w:rsidRPr="000C7B1A">
        <w:t>.</w:t>
      </w:r>
      <w:r w:rsidRPr="000C7B1A">
        <w:tab/>
      </w:r>
      <w:r w:rsidRPr="000C7B1A">
        <w:tab/>
      </w:r>
      <w:r w:rsidRPr="000C7B1A">
        <w:tab/>
      </w:r>
      <w:r w:rsidRPr="000C7B1A">
        <w:tab/>
      </w:r>
      <w:r w:rsidRPr="000C7B1A">
        <w:rPr>
          <w:b/>
        </w:rPr>
        <w:t xml:space="preserve">D. </w:t>
      </w:r>
      <w:r w:rsidRPr="000C7B1A">
        <w:t>N</w:t>
      </w:r>
      <w:r w:rsidRPr="000C7B1A">
        <w:rPr>
          <w:spacing w:val="1"/>
        </w:rPr>
        <w:t>a</w:t>
      </w:r>
      <w:r w:rsidRPr="000C7B1A">
        <w:rPr>
          <w:spacing w:val="2"/>
          <w:position w:val="-3"/>
        </w:rPr>
        <w:t>2</w:t>
      </w:r>
      <w:r w:rsidRPr="000C7B1A">
        <w:t>HPO</w:t>
      </w:r>
      <w:r w:rsidRPr="000C7B1A">
        <w:rPr>
          <w:position w:val="-3"/>
        </w:rPr>
        <w:t>4</w:t>
      </w:r>
      <w:r w:rsidRPr="000C7B1A">
        <w:rPr>
          <w:spacing w:val="18"/>
          <w:position w:val="-3"/>
        </w:rPr>
        <w:t xml:space="preserve"> </w:t>
      </w:r>
      <w:r w:rsidRPr="000C7B1A">
        <w:rPr>
          <w:spacing w:val="-5"/>
        </w:rPr>
        <w:t>v</w:t>
      </w:r>
      <w:r w:rsidRPr="000C7B1A">
        <w:t>à NaH</w:t>
      </w:r>
      <w:r w:rsidRPr="000C7B1A">
        <w:rPr>
          <w:spacing w:val="2"/>
          <w:position w:val="-3"/>
        </w:rPr>
        <w:t>2</w:t>
      </w:r>
      <w:r w:rsidRPr="000C7B1A">
        <w:t>PO</w:t>
      </w:r>
      <w:r w:rsidRPr="000C7B1A">
        <w:rPr>
          <w:position w:val="-3"/>
        </w:rPr>
        <w:t>4</w:t>
      </w:r>
      <w:r w:rsidRPr="000C7B1A">
        <w:rPr>
          <w:spacing w:val="23"/>
          <w:position w:val="-3"/>
        </w:rPr>
        <w:t xml:space="preserve"> </w:t>
      </w:r>
      <w:r w:rsidRPr="000C7B1A">
        <w:t xml:space="preserve">đều </w:t>
      </w:r>
      <w:r w:rsidRPr="000C7B1A">
        <w:rPr>
          <w:spacing w:val="-3"/>
        </w:rPr>
        <w:t>7</w:t>
      </w:r>
      <w:r w:rsidRPr="000C7B1A">
        <w:t>,66%.</w:t>
      </w:r>
    </w:p>
    <w:p w:rsidR="009D7AB9" w:rsidRPr="000C7B1A" w:rsidRDefault="009D7AB9" w:rsidP="002E7143">
      <w:pPr>
        <w:jc w:val="both"/>
      </w:pPr>
      <w:r w:rsidRPr="000C7B1A">
        <w:rPr>
          <w:b/>
        </w:rPr>
        <w:t>Câu 98:</w:t>
      </w:r>
      <w:r w:rsidRPr="000C7B1A">
        <w:t xml:space="preserve"> C</w:t>
      </w:r>
      <w:r w:rsidRPr="000C7B1A">
        <w:rPr>
          <w:spacing w:val="-6"/>
        </w:rPr>
        <w:t>h</w:t>
      </w:r>
      <w:r w:rsidRPr="000C7B1A">
        <w:t>o</w:t>
      </w:r>
      <w:r w:rsidRPr="000C7B1A">
        <w:rPr>
          <w:spacing w:val="9"/>
        </w:rPr>
        <w:t xml:space="preserve"> </w:t>
      </w:r>
      <w:r w:rsidRPr="000C7B1A">
        <w:t>150</w:t>
      </w:r>
      <w:r w:rsidRPr="000C7B1A">
        <w:rPr>
          <w:spacing w:val="9"/>
        </w:rPr>
        <w:t xml:space="preserve"> </w:t>
      </w:r>
      <w:r w:rsidRPr="000C7B1A">
        <w:t>ml d</w:t>
      </w:r>
      <w:r w:rsidRPr="000C7B1A">
        <w:rPr>
          <w:spacing w:val="5"/>
        </w:rPr>
        <w:t>u</w:t>
      </w:r>
      <w:r w:rsidRPr="000C7B1A">
        <w:rPr>
          <w:spacing w:val="-5"/>
        </w:rPr>
        <w:t>n</w:t>
      </w:r>
      <w:r w:rsidRPr="000C7B1A">
        <w:t>g</w:t>
      </w:r>
      <w:r w:rsidRPr="000C7B1A">
        <w:rPr>
          <w:spacing w:val="4"/>
        </w:rPr>
        <w:t xml:space="preserve"> </w:t>
      </w:r>
      <w:r w:rsidRPr="000C7B1A">
        <w:rPr>
          <w:spacing w:val="5"/>
        </w:rPr>
        <w:t>d</w:t>
      </w:r>
      <w:r w:rsidRPr="000C7B1A">
        <w:rPr>
          <w:spacing w:val="-4"/>
        </w:rPr>
        <w:t>ị</w:t>
      </w:r>
      <w:r w:rsidRPr="000C7B1A">
        <w:rPr>
          <w:spacing w:val="4"/>
        </w:rPr>
        <w:t>c</w:t>
      </w:r>
      <w:r w:rsidRPr="000C7B1A">
        <w:t>h</w:t>
      </w:r>
      <w:r w:rsidRPr="000C7B1A">
        <w:rPr>
          <w:spacing w:val="4"/>
        </w:rPr>
        <w:t xml:space="preserve"> </w:t>
      </w:r>
      <w:r w:rsidRPr="000C7B1A">
        <w:t>KOH</w:t>
      </w:r>
      <w:r w:rsidRPr="000C7B1A">
        <w:rPr>
          <w:spacing w:val="3"/>
        </w:rPr>
        <w:t xml:space="preserve"> </w:t>
      </w:r>
      <w:r w:rsidRPr="000C7B1A">
        <w:t>1M</w:t>
      </w:r>
      <w:r w:rsidRPr="000C7B1A">
        <w:rPr>
          <w:spacing w:val="7"/>
        </w:rPr>
        <w:t xml:space="preserve"> </w:t>
      </w:r>
      <w:r w:rsidRPr="000C7B1A">
        <w:rPr>
          <w:spacing w:val="5"/>
        </w:rPr>
        <w:t>t</w:t>
      </w:r>
      <w:r w:rsidRPr="000C7B1A">
        <w:t>ác</w:t>
      </w:r>
      <w:r w:rsidRPr="000C7B1A">
        <w:rPr>
          <w:spacing w:val="2"/>
        </w:rPr>
        <w:t xml:space="preserve"> </w:t>
      </w:r>
      <w:r w:rsidRPr="000C7B1A">
        <w:t>dụ</w:t>
      </w:r>
      <w:r w:rsidRPr="000C7B1A">
        <w:rPr>
          <w:spacing w:val="-5"/>
        </w:rPr>
        <w:t>n</w:t>
      </w:r>
      <w:r w:rsidRPr="000C7B1A">
        <w:t>g</w:t>
      </w:r>
      <w:r w:rsidRPr="000C7B1A">
        <w:rPr>
          <w:spacing w:val="9"/>
        </w:rPr>
        <w:t xml:space="preserve"> </w:t>
      </w:r>
      <w:r w:rsidRPr="000C7B1A">
        <w:t>v</w:t>
      </w:r>
      <w:r w:rsidRPr="000C7B1A">
        <w:rPr>
          <w:spacing w:val="3"/>
        </w:rPr>
        <w:t>ớ</w:t>
      </w:r>
      <w:r w:rsidRPr="000C7B1A">
        <w:t>i 200</w:t>
      </w:r>
      <w:r w:rsidRPr="000C7B1A">
        <w:rPr>
          <w:spacing w:val="9"/>
        </w:rPr>
        <w:t xml:space="preserve"> </w:t>
      </w:r>
      <w:r w:rsidRPr="000C7B1A">
        <w:t>ml d</w:t>
      </w:r>
      <w:r w:rsidRPr="000C7B1A">
        <w:rPr>
          <w:spacing w:val="5"/>
        </w:rPr>
        <w:t>u</w:t>
      </w:r>
      <w:r w:rsidRPr="000C7B1A">
        <w:rPr>
          <w:spacing w:val="-5"/>
        </w:rPr>
        <w:t>n</w:t>
      </w:r>
      <w:r w:rsidRPr="000C7B1A">
        <w:t>g</w:t>
      </w:r>
      <w:r w:rsidRPr="000C7B1A">
        <w:rPr>
          <w:spacing w:val="4"/>
        </w:rPr>
        <w:t xml:space="preserve"> </w:t>
      </w:r>
      <w:r w:rsidRPr="000C7B1A">
        <w:rPr>
          <w:spacing w:val="5"/>
        </w:rPr>
        <w:t>d</w:t>
      </w:r>
      <w:r w:rsidRPr="000C7B1A">
        <w:rPr>
          <w:spacing w:val="-4"/>
        </w:rPr>
        <w:t>ị</w:t>
      </w:r>
      <w:r w:rsidRPr="000C7B1A">
        <w:rPr>
          <w:spacing w:val="4"/>
        </w:rPr>
        <w:t>c</w:t>
      </w:r>
      <w:r w:rsidRPr="000C7B1A">
        <w:t>h</w:t>
      </w:r>
      <w:r w:rsidRPr="000C7B1A">
        <w:rPr>
          <w:spacing w:val="4"/>
        </w:rPr>
        <w:t xml:space="preserve"> </w:t>
      </w:r>
      <w:r w:rsidRPr="000C7B1A">
        <w:t>H</w:t>
      </w:r>
      <w:r w:rsidRPr="000C7B1A">
        <w:rPr>
          <w:spacing w:val="2"/>
          <w:position w:val="-3"/>
        </w:rPr>
        <w:t>3</w:t>
      </w:r>
      <w:r w:rsidRPr="000C7B1A">
        <w:t>PO</w:t>
      </w:r>
      <w:r w:rsidRPr="000C7B1A">
        <w:rPr>
          <w:position w:val="-3"/>
        </w:rPr>
        <w:t>4</w:t>
      </w:r>
      <w:r w:rsidRPr="000C7B1A">
        <w:rPr>
          <w:spacing w:val="24"/>
          <w:position w:val="-3"/>
        </w:rPr>
        <w:t xml:space="preserve"> </w:t>
      </w:r>
      <w:r w:rsidRPr="000C7B1A">
        <w:t>0</w:t>
      </w:r>
      <w:r w:rsidRPr="000C7B1A">
        <w:rPr>
          <w:spacing w:val="2"/>
        </w:rPr>
        <w:t>,</w:t>
      </w:r>
      <w:r w:rsidRPr="000C7B1A">
        <w:t>5M.</w:t>
      </w:r>
      <w:r w:rsidRPr="000C7B1A">
        <w:rPr>
          <w:spacing w:val="4"/>
        </w:rPr>
        <w:t xml:space="preserve"> </w:t>
      </w:r>
      <w:r w:rsidRPr="000C7B1A">
        <w:t>Sau</w:t>
      </w:r>
      <w:r w:rsidRPr="000C7B1A">
        <w:rPr>
          <w:spacing w:val="4"/>
        </w:rPr>
        <w:t xml:space="preserve"> </w:t>
      </w:r>
      <w:r w:rsidRPr="000C7B1A">
        <w:t>p</w:t>
      </w:r>
      <w:r w:rsidRPr="000C7B1A">
        <w:rPr>
          <w:spacing w:val="-5"/>
        </w:rPr>
        <w:t>h</w:t>
      </w:r>
      <w:r w:rsidRPr="000C7B1A">
        <w:rPr>
          <w:spacing w:val="9"/>
        </w:rPr>
        <w:t>ả</w:t>
      </w:r>
      <w:r w:rsidRPr="000C7B1A">
        <w:t>n ứ</w:t>
      </w:r>
      <w:r w:rsidRPr="000C7B1A">
        <w:rPr>
          <w:spacing w:val="-5"/>
        </w:rPr>
        <w:t>n</w:t>
      </w:r>
      <w:r w:rsidRPr="000C7B1A">
        <w:t>g,</w:t>
      </w:r>
      <w:r w:rsidRPr="000C7B1A">
        <w:rPr>
          <w:spacing w:val="5"/>
        </w:rPr>
        <w:t xml:space="preserve"> t</w:t>
      </w:r>
      <w:r w:rsidRPr="000C7B1A">
        <w:rPr>
          <w:spacing w:val="-3"/>
        </w:rPr>
        <w:t>r</w:t>
      </w:r>
      <w:r w:rsidRPr="000C7B1A">
        <w:rPr>
          <w:spacing w:val="5"/>
        </w:rPr>
        <w:t>o</w:t>
      </w:r>
      <w:r w:rsidRPr="000C7B1A">
        <w:rPr>
          <w:spacing w:val="-5"/>
        </w:rPr>
        <w:t>n</w:t>
      </w:r>
      <w:r w:rsidRPr="000C7B1A">
        <w:t>g</w:t>
      </w:r>
      <w:r w:rsidRPr="000C7B1A">
        <w:rPr>
          <w:spacing w:val="2"/>
        </w:rPr>
        <w:t xml:space="preserve"> </w:t>
      </w:r>
      <w:r w:rsidRPr="000C7B1A">
        <w:t>du</w:t>
      </w:r>
      <w:r w:rsidRPr="000C7B1A">
        <w:rPr>
          <w:spacing w:val="-5"/>
        </w:rPr>
        <w:t>n</w:t>
      </w:r>
      <w:r w:rsidRPr="000C7B1A">
        <w:t>g dịch</w:t>
      </w:r>
      <w:r w:rsidRPr="000C7B1A">
        <w:rPr>
          <w:spacing w:val="-3"/>
        </w:rPr>
        <w:t xml:space="preserve"> </w:t>
      </w:r>
      <w:r w:rsidRPr="000C7B1A">
        <w:t>c</w:t>
      </w:r>
      <w:r w:rsidRPr="000C7B1A">
        <w:rPr>
          <w:spacing w:val="-3"/>
        </w:rPr>
        <w:t>h</w:t>
      </w:r>
      <w:r w:rsidRPr="000C7B1A">
        <w:rPr>
          <w:spacing w:val="4"/>
        </w:rPr>
        <w:t>ứ</w:t>
      </w:r>
      <w:r w:rsidRPr="000C7B1A">
        <w:t>a các</w:t>
      </w:r>
      <w:r w:rsidRPr="000C7B1A">
        <w:rPr>
          <w:spacing w:val="6"/>
        </w:rPr>
        <w:t xml:space="preserve"> </w:t>
      </w:r>
      <w:r w:rsidRPr="000C7B1A">
        <w:rPr>
          <w:spacing w:val="-9"/>
        </w:rPr>
        <w:t>m</w:t>
      </w:r>
      <w:r w:rsidRPr="000C7B1A">
        <w:t>u</w:t>
      </w:r>
      <w:r w:rsidRPr="000C7B1A">
        <w:rPr>
          <w:spacing w:val="10"/>
        </w:rPr>
        <w:t>ố</w:t>
      </w:r>
      <w:r w:rsidRPr="000C7B1A">
        <w:t>i</w:t>
      </w:r>
    </w:p>
    <w:p w:rsidR="009D7AB9" w:rsidRPr="000C7B1A" w:rsidRDefault="009D7AB9" w:rsidP="002E7143">
      <w:pPr>
        <w:tabs>
          <w:tab w:val="left" w:pos="4937"/>
        </w:tabs>
      </w:pPr>
      <w:r w:rsidRPr="000C7B1A">
        <w:rPr>
          <w:b/>
          <w:spacing w:val="-3"/>
        </w:rPr>
        <w:t xml:space="preserve">A. </w:t>
      </w:r>
      <w:r w:rsidRPr="000C7B1A">
        <w:rPr>
          <w:spacing w:val="-3"/>
        </w:rPr>
        <w:t>K</w:t>
      </w:r>
      <w:r w:rsidRPr="000C7B1A">
        <w:rPr>
          <w:spacing w:val="-1"/>
        </w:rPr>
        <w:t>H</w:t>
      </w:r>
      <w:r w:rsidRPr="000C7B1A">
        <w:rPr>
          <w:spacing w:val="2"/>
          <w:position w:val="-3"/>
        </w:rPr>
        <w:t>2</w:t>
      </w:r>
      <w:r w:rsidRPr="000C7B1A">
        <w:t>P</w:t>
      </w:r>
      <w:r w:rsidRPr="000C7B1A">
        <w:rPr>
          <w:spacing w:val="1"/>
        </w:rPr>
        <w:t>O</w:t>
      </w:r>
      <w:r w:rsidRPr="000C7B1A">
        <w:rPr>
          <w:position w:val="-3"/>
        </w:rPr>
        <w:t>4</w:t>
      </w:r>
      <w:r w:rsidRPr="000C7B1A">
        <w:rPr>
          <w:spacing w:val="20"/>
          <w:position w:val="-3"/>
        </w:rPr>
        <w:t xml:space="preserve"> </w:t>
      </w:r>
      <w:r w:rsidRPr="000C7B1A">
        <w:t>và</w:t>
      </w:r>
      <w:r w:rsidRPr="000C7B1A">
        <w:rPr>
          <w:spacing w:val="-3"/>
        </w:rPr>
        <w:t xml:space="preserve"> K</w:t>
      </w:r>
      <w:r w:rsidRPr="000C7B1A">
        <w:rPr>
          <w:spacing w:val="2"/>
          <w:position w:val="-3"/>
        </w:rPr>
        <w:t>2</w:t>
      </w:r>
      <w:r w:rsidRPr="000C7B1A">
        <w:t>HPO</w:t>
      </w:r>
      <w:r w:rsidRPr="000C7B1A">
        <w:rPr>
          <w:spacing w:val="2"/>
          <w:position w:val="-3"/>
        </w:rPr>
        <w:t>4</w:t>
      </w:r>
      <w:r w:rsidRPr="000C7B1A">
        <w:t>.</w:t>
      </w:r>
      <w:r w:rsidRPr="000C7B1A">
        <w:tab/>
      </w:r>
      <w:r w:rsidRPr="000C7B1A">
        <w:rPr>
          <w:b/>
          <w:spacing w:val="-3"/>
        </w:rPr>
        <w:t xml:space="preserve">B. </w:t>
      </w:r>
      <w:r w:rsidRPr="000C7B1A">
        <w:rPr>
          <w:spacing w:val="-3"/>
        </w:rPr>
        <w:t>K</w:t>
      </w:r>
      <w:r w:rsidRPr="000C7B1A">
        <w:t>H</w:t>
      </w:r>
      <w:r w:rsidRPr="000C7B1A">
        <w:rPr>
          <w:spacing w:val="2"/>
          <w:position w:val="-3"/>
        </w:rPr>
        <w:t>2</w:t>
      </w:r>
      <w:r w:rsidRPr="000C7B1A">
        <w:t>P</w:t>
      </w:r>
      <w:r w:rsidRPr="000C7B1A">
        <w:rPr>
          <w:spacing w:val="1"/>
        </w:rPr>
        <w:t>O</w:t>
      </w:r>
      <w:r w:rsidRPr="000C7B1A">
        <w:rPr>
          <w:position w:val="-3"/>
        </w:rPr>
        <w:t>4</w:t>
      </w:r>
      <w:r w:rsidRPr="000C7B1A">
        <w:rPr>
          <w:spacing w:val="23"/>
          <w:position w:val="-3"/>
        </w:rPr>
        <w:t xml:space="preserve"> </w:t>
      </w:r>
      <w:r w:rsidRPr="000C7B1A">
        <w:rPr>
          <w:spacing w:val="-5"/>
        </w:rPr>
        <w:t>v</w:t>
      </w:r>
      <w:r w:rsidRPr="000C7B1A">
        <w:t xml:space="preserve">à </w:t>
      </w:r>
      <w:r w:rsidRPr="000C7B1A">
        <w:rPr>
          <w:spacing w:val="-4"/>
        </w:rPr>
        <w:t>K</w:t>
      </w:r>
      <w:r w:rsidRPr="000C7B1A">
        <w:rPr>
          <w:spacing w:val="2"/>
          <w:position w:val="-3"/>
        </w:rPr>
        <w:t>3</w:t>
      </w:r>
      <w:r w:rsidRPr="000C7B1A">
        <w:t>P</w:t>
      </w:r>
      <w:r w:rsidRPr="000C7B1A">
        <w:rPr>
          <w:spacing w:val="1"/>
        </w:rPr>
        <w:t>O</w:t>
      </w:r>
      <w:r w:rsidRPr="000C7B1A">
        <w:rPr>
          <w:spacing w:val="2"/>
          <w:position w:val="-3"/>
        </w:rPr>
        <w:t>4</w:t>
      </w:r>
      <w:r w:rsidRPr="000C7B1A">
        <w:t>.</w:t>
      </w:r>
    </w:p>
    <w:p w:rsidR="009D7AB9" w:rsidRPr="000C7B1A" w:rsidRDefault="009D7AB9" w:rsidP="002E7143">
      <w:pPr>
        <w:tabs>
          <w:tab w:val="left" w:pos="4937"/>
        </w:tabs>
      </w:pPr>
      <w:r w:rsidRPr="000C7B1A">
        <w:rPr>
          <w:b/>
          <w:spacing w:val="-5"/>
        </w:rPr>
        <w:t xml:space="preserve">C. </w:t>
      </w:r>
      <w:r w:rsidRPr="000C7B1A">
        <w:rPr>
          <w:spacing w:val="-5"/>
        </w:rPr>
        <w:t>K</w:t>
      </w:r>
      <w:r w:rsidRPr="000C7B1A">
        <w:rPr>
          <w:spacing w:val="2"/>
          <w:position w:val="-3"/>
        </w:rPr>
        <w:t>2</w:t>
      </w:r>
      <w:r w:rsidRPr="000C7B1A">
        <w:t>HPO</w:t>
      </w:r>
      <w:r w:rsidRPr="000C7B1A">
        <w:rPr>
          <w:position w:val="-3"/>
        </w:rPr>
        <w:t>4</w:t>
      </w:r>
      <w:r w:rsidRPr="000C7B1A">
        <w:rPr>
          <w:spacing w:val="19"/>
          <w:position w:val="-3"/>
        </w:rPr>
        <w:t xml:space="preserve"> </w:t>
      </w:r>
      <w:r w:rsidRPr="000C7B1A">
        <w:t>và</w:t>
      </w:r>
      <w:r w:rsidRPr="000C7B1A">
        <w:rPr>
          <w:spacing w:val="-3"/>
        </w:rPr>
        <w:t xml:space="preserve"> K</w:t>
      </w:r>
      <w:r w:rsidRPr="000C7B1A">
        <w:rPr>
          <w:spacing w:val="2"/>
          <w:position w:val="-3"/>
        </w:rPr>
        <w:t>3</w:t>
      </w:r>
      <w:r w:rsidRPr="000C7B1A">
        <w:t>PO</w:t>
      </w:r>
      <w:r w:rsidRPr="000C7B1A">
        <w:rPr>
          <w:spacing w:val="2"/>
          <w:position w:val="-3"/>
        </w:rPr>
        <w:t>4</w:t>
      </w:r>
      <w:r w:rsidRPr="000C7B1A">
        <w:t>.</w:t>
      </w:r>
      <w:r w:rsidRPr="000C7B1A">
        <w:tab/>
      </w:r>
      <w:r w:rsidRPr="000C7B1A">
        <w:rPr>
          <w:b/>
          <w:spacing w:val="-5"/>
        </w:rPr>
        <w:t xml:space="preserve">D. </w:t>
      </w:r>
      <w:r w:rsidRPr="000C7B1A">
        <w:rPr>
          <w:spacing w:val="-5"/>
        </w:rPr>
        <w:t>K</w:t>
      </w:r>
      <w:r w:rsidRPr="000C7B1A">
        <w:t>H</w:t>
      </w:r>
      <w:r w:rsidRPr="000C7B1A">
        <w:rPr>
          <w:spacing w:val="2"/>
          <w:position w:val="-3"/>
        </w:rPr>
        <w:t>2</w:t>
      </w:r>
      <w:r w:rsidRPr="000C7B1A">
        <w:t>P</w:t>
      </w:r>
      <w:r w:rsidRPr="000C7B1A">
        <w:rPr>
          <w:spacing w:val="1"/>
        </w:rPr>
        <w:t>O</w:t>
      </w:r>
      <w:r w:rsidRPr="000C7B1A">
        <w:rPr>
          <w:spacing w:val="2"/>
          <w:position w:val="-3"/>
        </w:rPr>
        <w:t>4</w:t>
      </w:r>
      <w:r w:rsidRPr="000C7B1A">
        <w:t>,</w:t>
      </w:r>
      <w:r w:rsidRPr="000C7B1A">
        <w:rPr>
          <w:spacing w:val="59"/>
        </w:rPr>
        <w:t xml:space="preserve"> </w:t>
      </w:r>
      <w:r w:rsidRPr="000C7B1A">
        <w:rPr>
          <w:spacing w:val="-5"/>
        </w:rPr>
        <w:t>K</w:t>
      </w:r>
      <w:r w:rsidRPr="000C7B1A">
        <w:rPr>
          <w:spacing w:val="2"/>
          <w:position w:val="-3"/>
        </w:rPr>
        <w:t>2</w:t>
      </w:r>
      <w:r w:rsidRPr="000C7B1A">
        <w:t>HPO</w:t>
      </w:r>
      <w:r w:rsidRPr="000C7B1A">
        <w:rPr>
          <w:position w:val="-3"/>
        </w:rPr>
        <w:t>4</w:t>
      </w:r>
      <w:r w:rsidRPr="000C7B1A">
        <w:rPr>
          <w:spacing w:val="22"/>
          <w:position w:val="-3"/>
        </w:rPr>
        <w:t xml:space="preserve"> </w:t>
      </w:r>
      <w:r w:rsidRPr="000C7B1A">
        <w:rPr>
          <w:spacing w:val="-5"/>
        </w:rPr>
        <w:t>v</w:t>
      </w:r>
      <w:r w:rsidRPr="000C7B1A">
        <w:t xml:space="preserve">à </w:t>
      </w:r>
      <w:r w:rsidRPr="000C7B1A">
        <w:rPr>
          <w:spacing w:val="-4"/>
        </w:rPr>
        <w:t>K</w:t>
      </w:r>
      <w:r w:rsidRPr="000C7B1A">
        <w:rPr>
          <w:spacing w:val="2"/>
          <w:position w:val="-3"/>
        </w:rPr>
        <w:t>3</w:t>
      </w:r>
      <w:r w:rsidRPr="000C7B1A">
        <w:t>PO</w:t>
      </w:r>
      <w:r w:rsidRPr="000C7B1A">
        <w:rPr>
          <w:spacing w:val="2"/>
          <w:position w:val="-3"/>
        </w:rPr>
        <w:t>4</w:t>
      </w:r>
      <w:r w:rsidRPr="000C7B1A">
        <w:t>.</w:t>
      </w:r>
    </w:p>
    <w:p w:rsidR="009D7AB9" w:rsidRPr="000C7B1A" w:rsidRDefault="009D7AB9" w:rsidP="002E7143">
      <w:pPr>
        <w:jc w:val="both"/>
      </w:pPr>
      <w:r w:rsidRPr="000C7B1A">
        <w:rPr>
          <w:b/>
        </w:rPr>
        <w:t>Câu 99:</w:t>
      </w:r>
      <w:r w:rsidRPr="000C7B1A">
        <w:t xml:space="preserve"> C</w:t>
      </w:r>
      <w:r w:rsidRPr="000C7B1A">
        <w:rPr>
          <w:spacing w:val="-6"/>
        </w:rPr>
        <w:t>h</w:t>
      </w:r>
      <w:r w:rsidRPr="000C7B1A">
        <w:t>o</w:t>
      </w:r>
      <w:r w:rsidRPr="000C7B1A">
        <w:rPr>
          <w:spacing w:val="17"/>
        </w:rPr>
        <w:t xml:space="preserve"> </w:t>
      </w:r>
      <w:r w:rsidRPr="000C7B1A">
        <w:t>44</w:t>
      </w:r>
      <w:r w:rsidRPr="000C7B1A">
        <w:rPr>
          <w:spacing w:val="12"/>
        </w:rPr>
        <w:t xml:space="preserve"> </w:t>
      </w:r>
      <w:r w:rsidRPr="000C7B1A">
        <w:t>gam</w:t>
      </w:r>
      <w:r w:rsidRPr="000C7B1A">
        <w:rPr>
          <w:spacing w:val="2"/>
        </w:rPr>
        <w:t xml:space="preserve"> </w:t>
      </w:r>
      <w:r w:rsidRPr="000C7B1A">
        <w:t>Na</w:t>
      </w:r>
      <w:r w:rsidRPr="000C7B1A">
        <w:rPr>
          <w:spacing w:val="3"/>
        </w:rPr>
        <w:t>O</w:t>
      </w:r>
      <w:r w:rsidRPr="000C7B1A">
        <w:t>H</w:t>
      </w:r>
      <w:r w:rsidRPr="000C7B1A">
        <w:rPr>
          <w:spacing w:val="12"/>
        </w:rPr>
        <w:t xml:space="preserve"> </w:t>
      </w:r>
      <w:r w:rsidRPr="000C7B1A">
        <w:t>vào</w:t>
      </w:r>
      <w:r w:rsidRPr="000C7B1A">
        <w:rPr>
          <w:spacing w:val="16"/>
        </w:rPr>
        <w:t xml:space="preserve"> </w:t>
      </w:r>
      <w:r w:rsidRPr="000C7B1A">
        <w:t>du</w:t>
      </w:r>
      <w:r w:rsidRPr="000C7B1A">
        <w:rPr>
          <w:spacing w:val="-5"/>
        </w:rPr>
        <w:t>n</w:t>
      </w:r>
      <w:r w:rsidRPr="000C7B1A">
        <w:t>g</w:t>
      </w:r>
      <w:r w:rsidRPr="000C7B1A">
        <w:rPr>
          <w:spacing w:val="12"/>
        </w:rPr>
        <w:t xml:space="preserve"> </w:t>
      </w:r>
      <w:r w:rsidRPr="000C7B1A">
        <w:rPr>
          <w:spacing w:val="5"/>
        </w:rPr>
        <w:t>d</w:t>
      </w:r>
      <w:r w:rsidRPr="000C7B1A">
        <w:rPr>
          <w:spacing w:val="-9"/>
        </w:rPr>
        <w:t>ị</w:t>
      </w:r>
      <w:r w:rsidRPr="000C7B1A">
        <w:rPr>
          <w:spacing w:val="4"/>
        </w:rPr>
        <w:t>c</w:t>
      </w:r>
      <w:r w:rsidRPr="000C7B1A">
        <w:t>h</w:t>
      </w:r>
      <w:r w:rsidRPr="000C7B1A">
        <w:rPr>
          <w:spacing w:val="7"/>
        </w:rPr>
        <w:t xml:space="preserve"> </w:t>
      </w:r>
      <w:r w:rsidRPr="000C7B1A">
        <w:rPr>
          <w:spacing w:val="4"/>
        </w:rPr>
        <w:t>c</w:t>
      </w:r>
      <w:r w:rsidRPr="000C7B1A">
        <w:rPr>
          <w:spacing w:val="-5"/>
        </w:rPr>
        <w:t>h</w:t>
      </w:r>
      <w:r w:rsidRPr="000C7B1A">
        <w:rPr>
          <w:spacing w:val="4"/>
        </w:rPr>
        <w:t>ứ</w:t>
      </w:r>
      <w:r w:rsidRPr="000C7B1A">
        <w:t>a</w:t>
      </w:r>
      <w:r w:rsidRPr="000C7B1A">
        <w:rPr>
          <w:spacing w:val="16"/>
        </w:rPr>
        <w:t xml:space="preserve"> </w:t>
      </w:r>
      <w:r w:rsidRPr="000C7B1A">
        <w:t>39</w:t>
      </w:r>
      <w:r w:rsidRPr="000C7B1A">
        <w:rPr>
          <w:spacing w:val="2"/>
        </w:rPr>
        <w:t>,</w:t>
      </w:r>
      <w:r w:rsidRPr="000C7B1A">
        <w:t>2</w:t>
      </w:r>
      <w:r w:rsidRPr="000C7B1A">
        <w:rPr>
          <w:spacing w:val="12"/>
        </w:rPr>
        <w:t xml:space="preserve"> </w:t>
      </w:r>
      <w:r w:rsidRPr="000C7B1A">
        <w:t>gam</w:t>
      </w:r>
      <w:r w:rsidRPr="000C7B1A">
        <w:rPr>
          <w:spacing w:val="2"/>
        </w:rPr>
        <w:t xml:space="preserve"> </w:t>
      </w:r>
      <w:r w:rsidRPr="000C7B1A">
        <w:t>H</w:t>
      </w:r>
      <w:r w:rsidRPr="000C7B1A">
        <w:rPr>
          <w:spacing w:val="2"/>
          <w:position w:val="-3"/>
        </w:rPr>
        <w:t>3</w:t>
      </w:r>
      <w:r w:rsidRPr="000C7B1A">
        <w:t>PO</w:t>
      </w:r>
      <w:r w:rsidRPr="000C7B1A">
        <w:rPr>
          <w:spacing w:val="2"/>
          <w:position w:val="-3"/>
        </w:rPr>
        <w:t>4</w:t>
      </w:r>
      <w:r w:rsidRPr="000C7B1A">
        <w:t>.</w:t>
      </w:r>
      <w:r w:rsidRPr="000C7B1A">
        <w:rPr>
          <w:spacing w:val="11"/>
        </w:rPr>
        <w:t xml:space="preserve"> </w:t>
      </w:r>
      <w:r w:rsidRPr="000C7B1A">
        <w:t>Sau</w:t>
      </w:r>
      <w:r w:rsidRPr="000C7B1A">
        <w:rPr>
          <w:spacing w:val="12"/>
        </w:rPr>
        <w:t xml:space="preserve"> </w:t>
      </w:r>
      <w:r w:rsidRPr="000C7B1A">
        <w:t>khi</w:t>
      </w:r>
      <w:r w:rsidRPr="000C7B1A">
        <w:rPr>
          <w:spacing w:val="3"/>
        </w:rPr>
        <w:t xml:space="preserve"> </w:t>
      </w:r>
      <w:r w:rsidRPr="000C7B1A">
        <w:rPr>
          <w:spacing w:val="5"/>
        </w:rPr>
        <w:t>p</w:t>
      </w:r>
      <w:r w:rsidRPr="000C7B1A">
        <w:rPr>
          <w:spacing w:val="-5"/>
        </w:rPr>
        <w:t>h</w:t>
      </w:r>
      <w:r w:rsidRPr="000C7B1A">
        <w:rPr>
          <w:spacing w:val="4"/>
        </w:rPr>
        <w:t>ả</w:t>
      </w:r>
      <w:r w:rsidRPr="000C7B1A">
        <w:t>n</w:t>
      </w:r>
      <w:r w:rsidRPr="000C7B1A">
        <w:rPr>
          <w:spacing w:val="7"/>
        </w:rPr>
        <w:t xml:space="preserve"> </w:t>
      </w:r>
      <w:r w:rsidRPr="000C7B1A">
        <w:rPr>
          <w:spacing w:val="4"/>
        </w:rPr>
        <w:t>ứ</w:t>
      </w:r>
      <w:r w:rsidRPr="000C7B1A">
        <w:rPr>
          <w:spacing w:val="-5"/>
        </w:rPr>
        <w:t>n</w:t>
      </w:r>
      <w:r w:rsidRPr="000C7B1A">
        <w:t>g</w:t>
      </w:r>
      <w:r w:rsidRPr="000C7B1A">
        <w:rPr>
          <w:spacing w:val="17"/>
        </w:rPr>
        <w:t xml:space="preserve"> </w:t>
      </w:r>
      <w:r w:rsidRPr="000C7B1A">
        <w:rPr>
          <w:spacing w:val="-5"/>
        </w:rPr>
        <w:t>x</w:t>
      </w:r>
      <w:r w:rsidRPr="000C7B1A">
        <w:rPr>
          <w:spacing w:val="4"/>
        </w:rPr>
        <w:t>ả</w:t>
      </w:r>
      <w:r w:rsidRPr="000C7B1A">
        <w:t>y</w:t>
      </w:r>
      <w:r w:rsidRPr="000C7B1A">
        <w:rPr>
          <w:spacing w:val="7"/>
        </w:rPr>
        <w:t xml:space="preserve"> </w:t>
      </w:r>
      <w:r w:rsidRPr="000C7B1A">
        <w:t>ra</w:t>
      </w:r>
      <w:r w:rsidRPr="000C7B1A">
        <w:rPr>
          <w:spacing w:val="18"/>
        </w:rPr>
        <w:t xml:space="preserve"> </w:t>
      </w:r>
      <w:r w:rsidRPr="000C7B1A">
        <w:rPr>
          <w:spacing w:val="-5"/>
        </w:rPr>
        <w:t>h</w:t>
      </w:r>
      <w:r w:rsidRPr="000C7B1A">
        <w:rPr>
          <w:spacing w:val="5"/>
        </w:rPr>
        <w:t>o</w:t>
      </w:r>
      <w:r w:rsidRPr="000C7B1A">
        <w:t>àn t</w:t>
      </w:r>
      <w:r w:rsidRPr="000C7B1A">
        <w:rPr>
          <w:spacing w:val="5"/>
        </w:rPr>
        <w:t>o</w:t>
      </w:r>
      <w:r w:rsidRPr="000C7B1A">
        <w:t>à</w:t>
      </w:r>
      <w:r w:rsidRPr="000C7B1A">
        <w:rPr>
          <w:spacing w:val="-6"/>
        </w:rPr>
        <w:t>n</w:t>
      </w:r>
      <w:r w:rsidRPr="000C7B1A">
        <w:t>,</w:t>
      </w:r>
      <w:r w:rsidRPr="000C7B1A">
        <w:rPr>
          <w:spacing w:val="5"/>
        </w:rPr>
        <w:t xml:space="preserve"> </w:t>
      </w:r>
      <w:r w:rsidRPr="000C7B1A">
        <w:t>đem</w:t>
      </w:r>
      <w:r w:rsidRPr="000C7B1A">
        <w:rPr>
          <w:spacing w:val="-10"/>
        </w:rPr>
        <w:t xml:space="preserve"> </w:t>
      </w:r>
      <w:r w:rsidRPr="000C7B1A">
        <w:t>cô</w:t>
      </w:r>
      <w:r w:rsidRPr="000C7B1A">
        <w:rPr>
          <w:spacing w:val="6"/>
        </w:rPr>
        <w:t xml:space="preserve"> </w:t>
      </w:r>
      <w:r w:rsidRPr="000C7B1A">
        <w:t>cạn</w:t>
      </w:r>
      <w:r w:rsidRPr="000C7B1A">
        <w:rPr>
          <w:spacing w:val="-4"/>
        </w:rPr>
        <w:t xml:space="preserve"> </w:t>
      </w:r>
      <w:r w:rsidRPr="000C7B1A">
        <w:t>du</w:t>
      </w:r>
      <w:r w:rsidRPr="000C7B1A">
        <w:rPr>
          <w:spacing w:val="-2"/>
        </w:rPr>
        <w:t>n</w:t>
      </w:r>
      <w:r w:rsidRPr="000C7B1A">
        <w:t>g</w:t>
      </w:r>
      <w:r w:rsidRPr="000C7B1A">
        <w:rPr>
          <w:spacing w:val="2"/>
        </w:rPr>
        <w:t xml:space="preserve"> </w:t>
      </w:r>
      <w:r w:rsidRPr="000C7B1A">
        <w:rPr>
          <w:spacing w:val="5"/>
        </w:rPr>
        <w:t>d</w:t>
      </w:r>
      <w:r w:rsidRPr="000C7B1A">
        <w:rPr>
          <w:spacing w:val="-4"/>
        </w:rPr>
        <w:t>ị</w:t>
      </w:r>
      <w:r w:rsidRPr="000C7B1A">
        <w:rPr>
          <w:spacing w:val="4"/>
        </w:rPr>
        <w:t>c</w:t>
      </w:r>
      <w:r w:rsidRPr="000C7B1A">
        <w:rPr>
          <w:spacing w:val="-5"/>
        </w:rPr>
        <w:t>h</w:t>
      </w:r>
      <w:r w:rsidRPr="000C7B1A">
        <w:t>.</w:t>
      </w:r>
      <w:r w:rsidRPr="000C7B1A">
        <w:rPr>
          <w:spacing w:val="5"/>
        </w:rPr>
        <w:t xml:space="preserve"> </w:t>
      </w:r>
      <w:r w:rsidRPr="000C7B1A">
        <w:t>K</w:t>
      </w:r>
      <w:r w:rsidRPr="000C7B1A">
        <w:rPr>
          <w:spacing w:val="-5"/>
        </w:rPr>
        <w:t>h</w:t>
      </w:r>
      <w:r w:rsidRPr="000C7B1A">
        <w:rPr>
          <w:spacing w:val="10"/>
        </w:rPr>
        <w:t>ố</w:t>
      </w:r>
      <w:r w:rsidRPr="000C7B1A">
        <w:t>i</w:t>
      </w:r>
      <w:r w:rsidRPr="000C7B1A">
        <w:rPr>
          <w:spacing w:val="-2"/>
        </w:rPr>
        <w:t xml:space="preserve"> </w:t>
      </w:r>
      <w:r w:rsidRPr="000C7B1A">
        <w:rPr>
          <w:spacing w:val="-9"/>
        </w:rPr>
        <w:t>l</w:t>
      </w:r>
      <w:r w:rsidRPr="000C7B1A">
        <w:rPr>
          <w:spacing w:val="4"/>
        </w:rPr>
        <w:t>ư</w:t>
      </w:r>
      <w:r w:rsidRPr="000C7B1A">
        <w:rPr>
          <w:spacing w:val="3"/>
        </w:rPr>
        <w:t>ợ</w:t>
      </w:r>
      <w:r w:rsidRPr="000C7B1A">
        <w:rPr>
          <w:spacing w:val="-5"/>
        </w:rPr>
        <w:t>n</w:t>
      </w:r>
      <w:r w:rsidRPr="000C7B1A">
        <w:t xml:space="preserve">g </w:t>
      </w:r>
      <w:r w:rsidRPr="000C7B1A">
        <w:rPr>
          <w:spacing w:val="8"/>
        </w:rPr>
        <w:t>t</w:t>
      </w:r>
      <w:r w:rsidRPr="000C7B1A">
        <w:t>ừ</w:t>
      </w:r>
      <w:r w:rsidRPr="000C7B1A">
        <w:rPr>
          <w:spacing w:val="-5"/>
        </w:rPr>
        <w:t>n</w:t>
      </w:r>
      <w:r w:rsidRPr="000C7B1A">
        <w:t>g</w:t>
      </w:r>
      <w:r w:rsidRPr="000C7B1A">
        <w:rPr>
          <w:spacing w:val="2"/>
        </w:rPr>
        <w:t xml:space="preserve"> </w:t>
      </w:r>
      <w:r w:rsidRPr="000C7B1A">
        <w:rPr>
          <w:spacing w:val="-9"/>
        </w:rPr>
        <w:t>m</w:t>
      </w:r>
      <w:r w:rsidRPr="000C7B1A">
        <w:t>u</w:t>
      </w:r>
      <w:r w:rsidRPr="000C7B1A">
        <w:rPr>
          <w:spacing w:val="10"/>
        </w:rPr>
        <w:t>ố</w:t>
      </w:r>
      <w:r w:rsidRPr="000C7B1A">
        <w:t>i</w:t>
      </w:r>
      <w:r w:rsidRPr="000C7B1A">
        <w:rPr>
          <w:spacing w:val="-4"/>
        </w:rPr>
        <w:t xml:space="preserve"> </w:t>
      </w:r>
      <w:r w:rsidRPr="000C7B1A">
        <w:t>k</w:t>
      </w:r>
      <w:r w:rsidRPr="000C7B1A">
        <w:rPr>
          <w:spacing w:val="-2"/>
        </w:rPr>
        <w:t>h</w:t>
      </w:r>
      <w:r w:rsidRPr="000C7B1A">
        <w:rPr>
          <w:spacing w:val="4"/>
        </w:rPr>
        <w:t>a</w:t>
      </w:r>
      <w:r w:rsidRPr="000C7B1A">
        <w:t>n</w:t>
      </w:r>
      <w:r w:rsidRPr="000C7B1A">
        <w:rPr>
          <w:spacing w:val="-2"/>
        </w:rPr>
        <w:t xml:space="preserve"> </w:t>
      </w:r>
      <w:r w:rsidRPr="000C7B1A">
        <w:rPr>
          <w:spacing w:val="5"/>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w:t>
      </w:r>
      <w:r w:rsidRPr="000C7B1A">
        <w:rPr>
          <w:spacing w:val="6"/>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50 gam</w:t>
      </w:r>
      <w:r w:rsidRPr="000C7B1A">
        <w:rPr>
          <w:spacing w:val="-8"/>
        </w:rPr>
        <w:t xml:space="preserve"> </w:t>
      </w:r>
      <w:r w:rsidRPr="000C7B1A">
        <w:t>N</w:t>
      </w:r>
      <w:r w:rsidRPr="000C7B1A">
        <w:rPr>
          <w:spacing w:val="1"/>
        </w:rPr>
        <w:t>a</w:t>
      </w:r>
      <w:r w:rsidRPr="000C7B1A">
        <w:rPr>
          <w:spacing w:val="2"/>
          <w:position w:val="-3"/>
        </w:rPr>
        <w:t>3</w:t>
      </w:r>
      <w:r w:rsidRPr="000C7B1A">
        <w:t>PO</w:t>
      </w:r>
      <w:r w:rsidRPr="000C7B1A">
        <w:rPr>
          <w:spacing w:val="2"/>
          <w:position w:val="-3"/>
        </w:rPr>
        <w:t>4</w:t>
      </w:r>
      <w:r w:rsidRPr="000C7B1A">
        <w:t>.</w:t>
      </w:r>
      <w:r w:rsidRPr="000C7B1A">
        <w:tab/>
      </w:r>
      <w:r w:rsidRPr="000C7B1A">
        <w:rPr>
          <w:b/>
        </w:rPr>
        <w:t xml:space="preserve">B. </w:t>
      </w:r>
      <w:r w:rsidRPr="000C7B1A">
        <w:t>49</w:t>
      </w:r>
      <w:r w:rsidRPr="000C7B1A">
        <w:rPr>
          <w:spacing w:val="5"/>
        </w:rPr>
        <w:t>,</w:t>
      </w:r>
      <w:r w:rsidRPr="000C7B1A">
        <w:t>2</w:t>
      </w:r>
      <w:r w:rsidRPr="000C7B1A">
        <w:rPr>
          <w:spacing w:val="-5"/>
        </w:rPr>
        <w:t xml:space="preserve"> </w:t>
      </w:r>
      <w:r w:rsidRPr="000C7B1A">
        <w:t>gam</w:t>
      </w:r>
      <w:r w:rsidRPr="000C7B1A">
        <w:rPr>
          <w:spacing w:val="-8"/>
        </w:rPr>
        <w:t xml:space="preserve"> </w:t>
      </w:r>
      <w:r w:rsidRPr="000C7B1A">
        <w:t>NaH</w:t>
      </w:r>
      <w:r w:rsidRPr="000C7B1A">
        <w:rPr>
          <w:spacing w:val="2"/>
          <w:position w:val="-3"/>
        </w:rPr>
        <w:t>2</w:t>
      </w:r>
      <w:r w:rsidRPr="000C7B1A">
        <w:t>PO</w:t>
      </w:r>
      <w:r w:rsidRPr="000C7B1A">
        <w:rPr>
          <w:position w:val="-3"/>
        </w:rPr>
        <w:t>4</w:t>
      </w:r>
      <w:r w:rsidRPr="000C7B1A">
        <w:rPr>
          <w:spacing w:val="19"/>
          <w:position w:val="-3"/>
        </w:rPr>
        <w:t xml:space="preserve"> </w:t>
      </w:r>
      <w:r w:rsidRPr="000C7B1A">
        <w:rPr>
          <w:spacing w:val="-2"/>
        </w:rPr>
        <w:t>v</w:t>
      </w:r>
      <w:r w:rsidRPr="000C7B1A">
        <w:t>à 14</w:t>
      </w:r>
      <w:r w:rsidRPr="000C7B1A">
        <w:rPr>
          <w:spacing w:val="4"/>
        </w:rPr>
        <w:t>,</w:t>
      </w:r>
      <w:r w:rsidRPr="000C7B1A">
        <w:t>2</w:t>
      </w:r>
      <w:r w:rsidRPr="000C7B1A">
        <w:rPr>
          <w:spacing w:val="2"/>
        </w:rPr>
        <w:t xml:space="preserve"> </w:t>
      </w:r>
      <w:r w:rsidRPr="000C7B1A">
        <w:t>g</w:t>
      </w:r>
      <w:r w:rsidRPr="000C7B1A">
        <w:rPr>
          <w:spacing w:val="4"/>
        </w:rPr>
        <w:t>a</w:t>
      </w:r>
      <w:r w:rsidRPr="000C7B1A">
        <w:t>m</w:t>
      </w:r>
      <w:r w:rsidRPr="000C7B1A">
        <w:rPr>
          <w:spacing w:val="-7"/>
        </w:rPr>
        <w:t xml:space="preserve"> </w:t>
      </w:r>
      <w:r w:rsidRPr="000C7B1A">
        <w:t>N</w:t>
      </w:r>
      <w:r w:rsidRPr="000C7B1A">
        <w:rPr>
          <w:spacing w:val="-1"/>
        </w:rPr>
        <w:t>a</w:t>
      </w:r>
      <w:r w:rsidRPr="000C7B1A">
        <w:rPr>
          <w:spacing w:val="2"/>
          <w:position w:val="-3"/>
        </w:rPr>
        <w:t>3</w:t>
      </w:r>
      <w:r w:rsidRPr="000C7B1A">
        <w:t>P</w:t>
      </w:r>
      <w:r w:rsidRPr="000C7B1A">
        <w:rPr>
          <w:spacing w:val="1"/>
        </w:rPr>
        <w:t>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15</w:t>
      </w:r>
      <w:r w:rsidRPr="000C7B1A">
        <w:rPr>
          <w:spacing w:val="5"/>
        </w:rPr>
        <w:t xml:space="preserve"> </w:t>
      </w:r>
      <w:r w:rsidRPr="000C7B1A">
        <w:t>gam</w:t>
      </w:r>
      <w:r w:rsidRPr="000C7B1A">
        <w:rPr>
          <w:spacing w:val="-10"/>
        </w:rPr>
        <w:t xml:space="preserve"> </w:t>
      </w:r>
      <w:r w:rsidRPr="000C7B1A">
        <w:t>Na</w:t>
      </w:r>
      <w:r w:rsidRPr="000C7B1A">
        <w:rPr>
          <w:spacing w:val="1"/>
        </w:rPr>
        <w:t>H</w:t>
      </w:r>
      <w:r w:rsidRPr="000C7B1A">
        <w:rPr>
          <w:spacing w:val="2"/>
          <w:position w:val="-3"/>
        </w:rPr>
        <w:t>2</w:t>
      </w:r>
      <w:r w:rsidRPr="000C7B1A">
        <w:t>PO</w:t>
      </w:r>
      <w:r w:rsidRPr="000C7B1A">
        <w:rPr>
          <w:spacing w:val="2"/>
          <w:position w:val="-3"/>
        </w:rPr>
        <w:t>4</w:t>
      </w:r>
      <w:r w:rsidRPr="000C7B1A">
        <w:t>.</w:t>
      </w:r>
      <w:r w:rsidRPr="000C7B1A">
        <w:tab/>
      </w:r>
      <w:r w:rsidRPr="000C7B1A">
        <w:rPr>
          <w:b/>
        </w:rPr>
        <w:t xml:space="preserve">D. </w:t>
      </w:r>
      <w:r w:rsidRPr="000C7B1A">
        <w:t>14</w:t>
      </w:r>
      <w:r w:rsidRPr="000C7B1A">
        <w:rPr>
          <w:spacing w:val="5"/>
        </w:rPr>
        <w:t>,</w:t>
      </w:r>
      <w:r w:rsidRPr="000C7B1A">
        <w:t>2</w:t>
      </w:r>
      <w:r w:rsidRPr="000C7B1A">
        <w:rPr>
          <w:spacing w:val="-5"/>
        </w:rPr>
        <w:t xml:space="preserve"> </w:t>
      </w:r>
      <w:r w:rsidRPr="000C7B1A">
        <w:t>gam</w:t>
      </w:r>
      <w:r w:rsidRPr="000C7B1A">
        <w:rPr>
          <w:spacing w:val="-8"/>
        </w:rPr>
        <w:t xml:space="preserve"> </w:t>
      </w:r>
      <w:r w:rsidRPr="000C7B1A">
        <w:t>N</w:t>
      </w:r>
      <w:r w:rsidRPr="000C7B1A">
        <w:rPr>
          <w:spacing w:val="1"/>
        </w:rPr>
        <w:t>a</w:t>
      </w:r>
      <w:r w:rsidRPr="000C7B1A">
        <w:rPr>
          <w:spacing w:val="2"/>
          <w:position w:val="-3"/>
        </w:rPr>
        <w:t>2</w:t>
      </w:r>
      <w:r w:rsidRPr="000C7B1A">
        <w:t>HPO</w:t>
      </w:r>
      <w:r w:rsidRPr="000C7B1A">
        <w:rPr>
          <w:position w:val="-3"/>
        </w:rPr>
        <w:t>4</w:t>
      </w:r>
      <w:r w:rsidRPr="000C7B1A">
        <w:rPr>
          <w:spacing w:val="19"/>
          <w:position w:val="-3"/>
        </w:rPr>
        <w:t xml:space="preserve"> </w:t>
      </w:r>
      <w:r w:rsidRPr="000C7B1A">
        <w:rPr>
          <w:spacing w:val="-2"/>
        </w:rPr>
        <w:t>v</w:t>
      </w:r>
      <w:r w:rsidRPr="000C7B1A">
        <w:t>à 49</w:t>
      </w:r>
      <w:r w:rsidRPr="000C7B1A">
        <w:rPr>
          <w:spacing w:val="4"/>
        </w:rPr>
        <w:t>,</w:t>
      </w:r>
      <w:r w:rsidRPr="000C7B1A">
        <w:t>2</w:t>
      </w:r>
      <w:r w:rsidRPr="000C7B1A">
        <w:rPr>
          <w:spacing w:val="2"/>
        </w:rPr>
        <w:t xml:space="preserve"> </w:t>
      </w:r>
      <w:r w:rsidRPr="000C7B1A">
        <w:t>g</w:t>
      </w:r>
      <w:r w:rsidRPr="000C7B1A">
        <w:rPr>
          <w:spacing w:val="4"/>
        </w:rPr>
        <w:t>a</w:t>
      </w:r>
      <w:r w:rsidRPr="000C7B1A">
        <w:t>m</w:t>
      </w:r>
      <w:r w:rsidRPr="000C7B1A">
        <w:rPr>
          <w:spacing w:val="-7"/>
        </w:rPr>
        <w:t xml:space="preserve"> </w:t>
      </w:r>
      <w:r w:rsidRPr="000C7B1A">
        <w:t>N</w:t>
      </w:r>
      <w:r w:rsidRPr="000C7B1A">
        <w:rPr>
          <w:spacing w:val="-1"/>
        </w:rPr>
        <w:t>a</w:t>
      </w:r>
      <w:r w:rsidRPr="000C7B1A">
        <w:rPr>
          <w:spacing w:val="2"/>
          <w:position w:val="-3"/>
        </w:rPr>
        <w:t>3</w:t>
      </w:r>
      <w:r w:rsidRPr="000C7B1A">
        <w:t>P</w:t>
      </w:r>
      <w:r w:rsidRPr="000C7B1A">
        <w:rPr>
          <w:spacing w:val="1"/>
        </w:rPr>
        <w:t>O</w:t>
      </w:r>
      <w:r w:rsidRPr="000C7B1A">
        <w:rPr>
          <w:spacing w:val="2"/>
          <w:position w:val="-3"/>
        </w:rPr>
        <w:t>4</w:t>
      </w:r>
      <w:r w:rsidRPr="000C7B1A">
        <w:t>.</w:t>
      </w:r>
    </w:p>
    <w:p w:rsidR="009D7AB9" w:rsidRPr="000C7B1A" w:rsidRDefault="009D7AB9" w:rsidP="002E7143">
      <w:pPr>
        <w:jc w:val="both"/>
      </w:pPr>
      <w:r w:rsidRPr="000C7B1A">
        <w:rPr>
          <w:b/>
        </w:rPr>
        <w:t>Câu 100:</w:t>
      </w:r>
      <w:r w:rsidRPr="000C7B1A">
        <w:t xml:space="preserve"> C</w:t>
      </w:r>
      <w:r w:rsidRPr="000C7B1A">
        <w:rPr>
          <w:spacing w:val="-6"/>
        </w:rPr>
        <w:t>h</w:t>
      </w:r>
      <w:r w:rsidRPr="000C7B1A">
        <w:t>o</w:t>
      </w:r>
      <w:r w:rsidRPr="000C7B1A">
        <w:rPr>
          <w:spacing w:val="17"/>
        </w:rPr>
        <w:t xml:space="preserve"> </w:t>
      </w:r>
      <w:r w:rsidRPr="000C7B1A">
        <w:t>14,2</w:t>
      </w:r>
      <w:r w:rsidRPr="000C7B1A">
        <w:rPr>
          <w:spacing w:val="14"/>
        </w:rPr>
        <w:t xml:space="preserve"> </w:t>
      </w:r>
      <w:r w:rsidRPr="000C7B1A">
        <w:t>g</w:t>
      </w:r>
      <w:r w:rsidRPr="000C7B1A">
        <w:rPr>
          <w:spacing w:val="4"/>
        </w:rPr>
        <w:t>a</w:t>
      </w:r>
      <w:r w:rsidRPr="000C7B1A">
        <w:t>m</w:t>
      </w:r>
      <w:r w:rsidRPr="000C7B1A">
        <w:rPr>
          <w:spacing w:val="3"/>
        </w:rPr>
        <w:t xml:space="preserve"> </w:t>
      </w:r>
      <w:r w:rsidRPr="000C7B1A">
        <w:rPr>
          <w:spacing w:val="1"/>
        </w:rPr>
        <w:t>P</w:t>
      </w:r>
      <w:r w:rsidRPr="000C7B1A">
        <w:rPr>
          <w:spacing w:val="2"/>
          <w:position w:val="-3"/>
        </w:rPr>
        <w:t>2</w:t>
      </w:r>
      <w:r w:rsidRPr="000C7B1A">
        <w:t>O</w:t>
      </w:r>
      <w:r w:rsidRPr="000C7B1A">
        <w:rPr>
          <w:position w:val="-3"/>
        </w:rPr>
        <w:t>5</w:t>
      </w:r>
      <w:r w:rsidRPr="000C7B1A">
        <w:rPr>
          <w:spacing w:val="36"/>
          <w:position w:val="-3"/>
        </w:rPr>
        <w:t xml:space="preserve"> </w:t>
      </w:r>
      <w:r w:rsidRPr="000C7B1A">
        <w:rPr>
          <w:spacing w:val="-5"/>
        </w:rPr>
        <w:t>v</w:t>
      </w:r>
      <w:r w:rsidRPr="000C7B1A">
        <w:t>ào</w:t>
      </w:r>
      <w:r w:rsidRPr="000C7B1A">
        <w:rPr>
          <w:spacing w:val="16"/>
        </w:rPr>
        <w:t xml:space="preserve"> </w:t>
      </w:r>
      <w:r w:rsidRPr="000C7B1A">
        <w:t>100</w:t>
      </w:r>
      <w:r w:rsidRPr="000C7B1A">
        <w:rPr>
          <w:spacing w:val="17"/>
        </w:rPr>
        <w:t xml:space="preserve"> </w:t>
      </w:r>
      <w:r w:rsidRPr="000C7B1A">
        <w:rPr>
          <w:spacing w:val="-4"/>
        </w:rPr>
        <w:t>m</w:t>
      </w:r>
      <w:r w:rsidRPr="000C7B1A">
        <w:t>l</w:t>
      </w:r>
      <w:r w:rsidRPr="000C7B1A">
        <w:rPr>
          <w:spacing w:val="8"/>
        </w:rPr>
        <w:t xml:space="preserve"> </w:t>
      </w:r>
      <w:r w:rsidRPr="000C7B1A">
        <w:t>d</w:t>
      </w:r>
      <w:r w:rsidRPr="000C7B1A">
        <w:rPr>
          <w:spacing w:val="5"/>
        </w:rPr>
        <w:t>u</w:t>
      </w:r>
      <w:r w:rsidRPr="000C7B1A">
        <w:rPr>
          <w:spacing w:val="-5"/>
        </w:rPr>
        <w:t>n</w:t>
      </w:r>
      <w:r w:rsidRPr="000C7B1A">
        <w:t>g</w:t>
      </w:r>
      <w:r w:rsidRPr="000C7B1A">
        <w:rPr>
          <w:spacing w:val="12"/>
        </w:rPr>
        <w:t xml:space="preserve"> </w:t>
      </w:r>
      <w:r w:rsidRPr="000C7B1A">
        <w:rPr>
          <w:spacing w:val="5"/>
        </w:rPr>
        <w:t>d</w:t>
      </w:r>
      <w:r w:rsidRPr="000C7B1A">
        <w:rPr>
          <w:spacing w:val="-4"/>
        </w:rPr>
        <w:t>ị</w:t>
      </w:r>
      <w:r w:rsidRPr="000C7B1A">
        <w:rPr>
          <w:spacing w:val="4"/>
        </w:rPr>
        <w:t>c</w:t>
      </w:r>
      <w:r w:rsidRPr="000C7B1A">
        <w:t>h</w:t>
      </w:r>
      <w:r w:rsidRPr="000C7B1A">
        <w:rPr>
          <w:spacing w:val="7"/>
        </w:rPr>
        <w:t xml:space="preserve"> </w:t>
      </w:r>
      <w:r w:rsidRPr="000C7B1A">
        <w:rPr>
          <w:spacing w:val="4"/>
        </w:rPr>
        <w:t>c</w:t>
      </w:r>
      <w:r w:rsidRPr="000C7B1A">
        <w:t>hứa</w:t>
      </w:r>
      <w:r w:rsidRPr="000C7B1A">
        <w:rPr>
          <w:spacing w:val="11"/>
        </w:rPr>
        <w:t xml:space="preserve"> </w:t>
      </w:r>
      <w:r w:rsidRPr="000C7B1A">
        <w:t>NaOH</w:t>
      </w:r>
      <w:r w:rsidRPr="000C7B1A">
        <w:rPr>
          <w:spacing w:val="14"/>
        </w:rPr>
        <w:t xml:space="preserve"> </w:t>
      </w:r>
      <w:r w:rsidRPr="000C7B1A">
        <w:t>1M</w:t>
      </w:r>
      <w:r w:rsidRPr="000C7B1A">
        <w:rPr>
          <w:spacing w:val="15"/>
        </w:rPr>
        <w:t xml:space="preserve"> </w:t>
      </w:r>
      <w:r w:rsidRPr="000C7B1A">
        <w:rPr>
          <w:spacing w:val="-5"/>
        </w:rPr>
        <w:t>v</w:t>
      </w:r>
      <w:r w:rsidRPr="000C7B1A">
        <w:t>à</w:t>
      </w:r>
      <w:r w:rsidRPr="000C7B1A">
        <w:rPr>
          <w:spacing w:val="21"/>
        </w:rPr>
        <w:t xml:space="preserve"> </w:t>
      </w:r>
      <w:r w:rsidRPr="000C7B1A">
        <w:rPr>
          <w:spacing w:val="-5"/>
        </w:rPr>
        <w:t>K</w:t>
      </w:r>
      <w:r w:rsidRPr="000C7B1A">
        <w:t>OH</w:t>
      </w:r>
      <w:r w:rsidRPr="000C7B1A">
        <w:rPr>
          <w:spacing w:val="11"/>
        </w:rPr>
        <w:t xml:space="preserve"> </w:t>
      </w:r>
      <w:r w:rsidRPr="000C7B1A">
        <w:rPr>
          <w:spacing w:val="5"/>
        </w:rPr>
        <w:t>2</w:t>
      </w:r>
      <w:r w:rsidRPr="000C7B1A">
        <w:t>M,</w:t>
      </w:r>
      <w:r w:rsidRPr="000C7B1A">
        <w:rPr>
          <w:spacing w:val="12"/>
        </w:rPr>
        <w:t xml:space="preserve"> </w:t>
      </w:r>
      <w:r w:rsidRPr="000C7B1A">
        <w:rPr>
          <w:spacing w:val="5"/>
        </w:rPr>
        <w:t>t</w:t>
      </w:r>
      <w:r w:rsidRPr="000C7B1A">
        <w:rPr>
          <w:spacing w:val="-5"/>
        </w:rPr>
        <w:t>h</w:t>
      </w:r>
      <w:r w:rsidRPr="000C7B1A">
        <w:t>u</w:t>
      </w:r>
      <w:r w:rsidRPr="000C7B1A">
        <w:rPr>
          <w:spacing w:val="12"/>
        </w:rPr>
        <w:t xml:space="preserve"> </w:t>
      </w:r>
      <w:r w:rsidRPr="000C7B1A">
        <w:t>đư</w:t>
      </w:r>
      <w:r w:rsidRPr="000C7B1A">
        <w:rPr>
          <w:spacing w:val="-3"/>
        </w:rPr>
        <w:t>ợ</w:t>
      </w:r>
      <w:r w:rsidRPr="000C7B1A">
        <w:t>c</w:t>
      </w:r>
      <w:r w:rsidRPr="000C7B1A">
        <w:rPr>
          <w:spacing w:val="11"/>
        </w:rPr>
        <w:t xml:space="preserve"> </w:t>
      </w:r>
      <w:r w:rsidRPr="000C7B1A">
        <w:t>d</w:t>
      </w:r>
      <w:r w:rsidRPr="000C7B1A">
        <w:rPr>
          <w:spacing w:val="5"/>
        </w:rPr>
        <w:t>u</w:t>
      </w:r>
      <w:r w:rsidRPr="000C7B1A">
        <w:t xml:space="preserve">ng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X.</w:t>
      </w:r>
      <w:r w:rsidRPr="000C7B1A">
        <w:rPr>
          <w:spacing w:val="7"/>
        </w:rPr>
        <w:t xml:space="preserve"> </w:t>
      </w:r>
      <w:r w:rsidRPr="000C7B1A">
        <w:t>C</w:t>
      </w:r>
      <w:r w:rsidRPr="000C7B1A">
        <w:rPr>
          <w:spacing w:val="-3"/>
        </w:rPr>
        <w:t>á</w:t>
      </w:r>
      <w:r w:rsidRPr="000C7B1A">
        <w:t>c an</w:t>
      </w:r>
      <w:r w:rsidRPr="000C7B1A">
        <w:rPr>
          <w:spacing w:val="-9"/>
        </w:rPr>
        <w:t>i</w:t>
      </w:r>
      <w:r w:rsidRPr="000C7B1A">
        <w:rPr>
          <w:spacing w:val="10"/>
        </w:rPr>
        <w:t>o</w:t>
      </w:r>
      <w:r w:rsidRPr="000C7B1A">
        <w:t>n</w:t>
      </w:r>
      <w:r w:rsidRPr="000C7B1A">
        <w:rPr>
          <w:spacing w:val="-5"/>
        </w:rPr>
        <w:t xml:space="preserve"> </w:t>
      </w:r>
      <w:r w:rsidRPr="000C7B1A">
        <w:t>có</w:t>
      </w:r>
      <w:r w:rsidRPr="000C7B1A">
        <w:rPr>
          <w:spacing w:val="6"/>
        </w:rPr>
        <w:t xml:space="preserve"> </w:t>
      </w:r>
      <w:r w:rsidRPr="000C7B1A">
        <w:rPr>
          <w:spacing w:val="-7"/>
        </w:rPr>
        <w:t>m</w:t>
      </w:r>
      <w:r w:rsidRPr="000C7B1A">
        <w:t>ặt</w:t>
      </w:r>
      <w:r w:rsidRPr="000C7B1A">
        <w:rPr>
          <w:spacing w:val="2"/>
        </w:rPr>
        <w:t xml:space="preserve"> </w:t>
      </w:r>
      <w:r w:rsidRPr="000C7B1A">
        <w:rPr>
          <w:spacing w:val="5"/>
        </w:rPr>
        <w:t>t</w:t>
      </w:r>
      <w:r w:rsidRPr="000C7B1A">
        <w:rPr>
          <w:spacing w:val="-3"/>
        </w:rPr>
        <w:t>r</w:t>
      </w:r>
      <w:r w:rsidRPr="000C7B1A">
        <w:rPr>
          <w:spacing w:val="5"/>
        </w:rPr>
        <w:t>o</w:t>
      </w:r>
      <w:r w:rsidRPr="000C7B1A">
        <w:rPr>
          <w:spacing w:val="-5"/>
        </w:rPr>
        <w:t>n</w:t>
      </w:r>
      <w:r w:rsidRPr="000C7B1A">
        <w:t>g du</w:t>
      </w:r>
      <w:r w:rsidRPr="000C7B1A">
        <w:rPr>
          <w:spacing w:val="-2"/>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2"/>
        </w:rPr>
        <w:t xml:space="preserve"> </w:t>
      </w:r>
      <w:r w:rsidRPr="000C7B1A">
        <w:t>X</w:t>
      </w:r>
      <w:r w:rsidRPr="000C7B1A">
        <w:rPr>
          <w:spacing w:val="7"/>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rPr>
        <w:t xml:space="preserve">A. </w:t>
      </w:r>
      <w:r w:rsidRPr="000C7B1A">
        <w:t>PO</w:t>
      </w:r>
      <w:r w:rsidRPr="000C7B1A">
        <w:rPr>
          <w:vertAlign w:val="subscript"/>
        </w:rPr>
        <w:t>4</w:t>
      </w:r>
      <w:r w:rsidRPr="000C7B1A">
        <w:rPr>
          <w:vertAlign w:val="superscript"/>
        </w:rPr>
        <w:t>3-</w:t>
      </w:r>
      <w:r w:rsidRPr="000C7B1A">
        <w:t xml:space="preserve"> và OH</w:t>
      </w:r>
      <w:r w:rsidRPr="000C7B1A">
        <w:rPr>
          <w:vertAlign w:val="superscript"/>
        </w:rPr>
        <w:t>-</w:t>
      </w:r>
      <w:r w:rsidRPr="000C7B1A">
        <w:tab/>
      </w:r>
      <w:r w:rsidRPr="000C7B1A">
        <w:rPr>
          <w:b/>
        </w:rPr>
        <w:t xml:space="preserve">B. </w:t>
      </w:r>
      <w:r w:rsidRPr="000C7B1A">
        <w:t>H</w:t>
      </w:r>
      <w:r w:rsidRPr="000C7B1A">
        <w:rPr>
          <w:vertAlign w:val="subscript"/>
        </w:rPr>
        <w:t>2</w:t>
      </w:r>
      <w:r w:rsidRPr="000C7B1A">
        <w:t>PO</w:t>
      </w:r>
      <w:r w:rsidRPr="000C7B1A">
        <w:rPr>
          <w:vertAlign w:val="subscript"/>
        </w:rPr>
        <w:t>4</w:t>
      </w:r>
      <w:r w:rsidRPr="000C7B1A">
        <w:rPr>
          <w:vertAlign w:val="superscript"/>
        </w:rPr>
        <w:t>-</w:t>
      </w:r>
      <w:r w:rsidRPr="000C7B1A">
        <w:t xml:space="preserve"> và HPO</w:t>
      </w:r>
      <w:r w:rsidRPr="000C7B1A">
        <w:rPr>
          <w:vertAlign w:val="subscript"/>
        </w:rPr>
        <w:t>4</w:t>
      </w:r>
      <w:r w:rsidRPr="000C7B1A">
        <w:rPr>
          <w:vertAlign w:val="superscript"/>
        </w:rPr>
        <w:t>2-</w:t>
      </w:r>
      <w:r w:rsidRPr="000C7B1A">
        <w:tab/>
      </w:r>
      <w:r w:rsidRPr="000C7B1A">
        <w:rPr>
          <w:b/>
        </w:rPr>
        <w:t xml:space="preserve">C. </w:t>
      </w:r>
      <w:r w:rsidRPr="000C7B1A">
        <w:t>HPO</w:t>
      </w:r>
      <w:r w:rsidRPr="000C7B1A">
        <w:rPr>
          <w:vertAlign w:val="subscript"/>
        </w:rPr>
        <w:t>4</w:t>
      </w:r>
      <w:r w:rsidRPr="000C7B1A">
        <w:rPr>
          <w:vertAlign w:val="superscript"/>
        </w:rPr>
        <w:t xml:space="preserve">2- </w:t>
      </w:r>
      <w:r w:rsidRPr="000C7B1A">
        <w:t xml:space="preserve"> và PO</w:t>
      </w:r>
      <w:r w:rsidRPr="000C7B1A">
        <w:rPr>
          <w:vertAlign w:val="subscript"/>
        </w:rPr>
        <w:t>4</w:t>
      </w:r>
      <w:r w:rsidRPr="000C7B1A">
        <w:rPr>
          <w:vertAlign w:val="superscript"/>
        </w:rPr>
        <w:t>3-</w:t>
      </w:r>
      <w:r w:rsidRPr="000C7B1A">
        <w:tab/>
      </w:r>
      <w:r w:rsidRPr="000C7B1A">
        <w:rPr>
          <w:b/>
        </w:rPr>
        <w:t xml:space="preserve">D. </w:t>
      </w:r>
      <w:r w:rsidRPr="000C7B1A">
        <w:t>H</w:t>
      </w:r>
      <w:r w:rsidRPr="000C7B1A">
        <w:rPr>
          <w:vertAlign w:val="subscript"/>
        </w:rPr>
        <w:t>2</w:t>
      </w:r>
      <w:r w:rsidRPr="000C7B1A">
        <w:t>PO</w:t>
      </w:r>
      <w:r w:rsidRPr="000C7B1A">
        <w:rPr>
          <w:vertAlign w:val="subscript"/>
        </w:rPr>
        <w:t>4</w:t>
      </w:r>
      <w:r w:rsidRPr="000C7B1A">
        <w:rPr>
          <w:vertAlign w:val="superscript"/>
        </w:rPr>
        <w:t>-</w:t>
      </w:r>
      <w:r w:rsidRPr="000C7B1A">
        <w:t xml:space="preserve"> và  PO</w:t>
      </w:r>
      <w:r w:rsidRPr="000C7B1A">
        <w:rPr>
          <w:vertAlign w:val="subscript"/>
        </w:rPr>
        <w:t>4</w:t>
      </w:r>
      <w:r w:rsidRPr="000C7B1A">
        <w:rPr>
          <w:vertAlign w:val="superscript"/>
        </w:rPr>
        <w:t>3-</w:t>
      </w:r>
    </w:p>
    <w:p w:rsidR="009D7AB9" w:rsidRPr="000C7B1A" w:rsidRDefault="009D7AB9" w:rsidP="002E7143">
      <w:pPr>
        <w:jc w:val="both"/>
      </w:pPr>
      <w:r w:rsidRPr="000C7B1A">
        <w:rPr>
          <w:b/>
        </w:rPr>
        <w:t>Câu 101:</w:t>
      </w:r>
      <w:r w:rsidRPr="000C7B1A">
        <w:t xml:space="preserve"> C</w:t>
      </w:r>
      <w:r w:rsidRPr="000C7B1A">
        <w:rPr>
          <w:spacing w:val="-6"/>
        </w:rPr>
        <w:t>h</w:t>
      </w:r>
      <w:r w:rsidRPr="000C7B1A">
        <w:t>o</w:t>
      </w:r>
      <w:r w:rsidRPr="000C7B1A">
        <w:rPr>
          <w:spacing w:val="17"/>
        </w:rPr>
        <w:t xml:space="preserve"> </w:t>
      </w:r>
      <w:r w:rsidRPr="000C7B1A">
        <w:rPr>
          <w:spacing w:val="-5"/>
        </w:rPr>
        <w:t>1</w:t>
      </w:r>
      <w:r w:rsidRPr="000C7B1A">
        <w:rPr>
          <w:spacing w:val="2"/>
        </w:rPr>
        <w:t>,</w:t>
      </w:r>
      <w:r w:rsidRPr="000C7B1A">
        <w:t>32</w:t>
      </w:r>
      <w:r w:rsidRPr="000C7B1A">
        <w:rPr>
          <w:spacing w:val="12"/>
        </w:rPr>
        <w:t xml:space="preserve"> </w:t>
      </w:r>
      <w:r w:rsidRPr="000C7B1A">
        <w:t>gam</w:t>
      </w:r>
      <w:r w:rsidRPr="000C7B1A">
        <w:rPr>
          <w:spacing w:val="2"/>
        </w:rPr>
        <w:t xml:space="preserve"> </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S</w:t>
      </w:r>
      <w:r w:rsidRPr="000C7B1A">
        <w:rPr>
          <w:spacing w:val="1"/>
        </w:rPr>
        <w:t>O</w:t>
      </w:r>
      <w:r w:rsidRPr="000C7B1A">
        <w:rPr>
          <w:position w:val="-3"/>
        </w:rPr>
        <w:t>4</w:t>
      </w:r>
      <w:r w:rsidRPr="000C7B1A">
        <w:rPr>
          <w:spacing w:val="23"/>
          <w:position w:val="-3"/>
        </w:rPr>
        <w:t xml:space="preserve"> </w:t>
      </w:r>
      <w:r w:rsidRPr="000C7B1A">
        <w:rPr>
          <w:spacing w:val="5"/>
        </w:rPr>
        <w:t>t</w:t>
      </w:r>
      <w:r w:rsidRPr="000C7B1A">
        <w:t>ác</w:t>
      </w:r>
      <w:r w:rsidRPr="000C7B1A">
        <w:rPr>
          <w:spacing w:val="10"/>
        </w:rPr>
        <w:t xml:space="preserve"> </w:t>
      </w:r>
      <w:r w:rsidRPr="000C7B1A">
        <w:t>dụ</w:t>
      </w:r>
      <w:r w:rsidRPr="000C7B1A">
        <w:rPr>
          <w:spacing w:val="-5"/>
        </w:rPr>
        <w:t>n</w:t>
      </w:r>
      <w:r w:rsidRPr="000C7B1A">
        <w:t>g</w:t>
      </w:r>
      <w:r w:rsidRPr="000C7B1A">
        <w:rPr>
          <w:spacing w:val="12"/>
        </w:rPr>
        <w:t xml:space="preserve"> </w:t>
      </w:r>
      <w:r w:rsidRPr="000C7B1A">
        <w:rPr>
          <w:spacing w:val="-5"/>
        </w:rPr>
        <w:t>v</w:t>
      </w:r>
      <w:r w:rsidRPr="000C7B1A">
        <w:rPr>
          <w:spacing w:val="3"/>
        </w:rPr>
        <w:t>ớ</w:t>
      </w:r>
      <w:r w:rsidRPr="000C7B1A">
        <w:t>i</w:t>
      </w:r>
      <w:r w:rsidRPr="000C7B1A">
        <w:rPr>
          <w:spacing w:val="8"/>
        </w:rPr>
        <w:t xml:space="preserve"> </w:t>
      </w:r>
      <w:r w:rsidRPr="000C7B1A">
        <w:t>du</w:t>
      </w:r>
      <w:r w:rsidRPr="000C7B1A">
        <w:rPr>
          <w:spacing w:val="-5"/>
        </w:rPr>
        <w:t>n</w:t>
      </w:r>
      <w:r w:rsidRPr="000C7B1A">
        <w:t>g</w:t>
      </w:r>
      <w:r w:rsidRPr="000C7B1A">
        <w:rPr>
          <w:spacing w:val="12"/>
        </w:rPr>
        <w:t xml:space="preserve"> </w:t>
      </w:r>
      <w:r w:rsidRPr="000C7B1A">
        <w:rPr>
          <w:spacing w:val="5"/>
        </w:rPr>
        <w:t>d</w:t>
      </w:r>
      <w:r w:rsidRPr="000C7B1A">
        <w:rPr>
          <w:spacing w:val="-4"/>
        </w:rPr>
        <w:t>ị</w:t>
      </w:r>
      <w:r w:rsidRPr="000C7B1A">
        <w:rPr>
          <w:spacing w:val="4"/>
        </w:rPr>
        <w:t>c</w:t>
      </w:r>
      <w:r w:rsidRPr="000C7B1A">
        <w:t>h</w:t>
      </w:r>
      <w:r w:rsidRPr="000C7B1A">
        <w:rPr>
          <w:spacing w:val="7"/>
        </w:rPr>
        <w:t xml:space="preserve"> </w:t>
      </w:r>
      <w:r w:rsidRPr="000C7B1A">
        <w:t>NaOH</w:t>
      </w:r>
      <w:r w:rsidRPr="000C7B1A">
        <w:rPr>
          <w:spacing w:val="10"/>
        </w:rPr>
        <w:t xml:space="preserve"> </w:t>
      </w:r>
      <w:r w:rsidRPr="000C7B1A">
        <w:t>dư,</w:t>
      </w:r>
      <w:r w:rsidRPr="000C7B1A">
        <w:rPr>
          <w:spacing w:val="14"/>
        </w:rPr>
        <w:t xml:space="preserve"> </w:t>
      </w:r>
      <w:r w:rsidRPr="000C7B1A">
        <w:t>đun</w:t>
      </w:r>
      <w:r w:rsidRPr="000C7B1A">
        <w:rPr>
          <w:spacing w:val="7"/>
        </w:rPr>
        <w:t xml:space="preserve"> </w:t>
      </w:r>
      <w:r w:rsidRPr="000C7B1A">
        <w:rPr>
          <w:spacing w:val="-5"/>
        </w:rPr>
        <w:t>n</w:t>
      </w:r>
      <w:r w:rsidRPr="000C7B1A">
        <w:rPr>
          <w:spacing w:val="5"/>
        </w:rPr>
        <w:t>ó</w:t>
      </w:r>
      <w:r w:rsidRPr="000C7B1A">
        <w:rPr>
          <w:spacing w:val="-5"/>
        </w:rPr>
        <w:t>n</w:t>
      </w:r>
      <w:r w:rsidRPr="000C7B1A">
        <w:t>g</w:t>
      </w:r>
      <w:r w:rsidRPr="000C7B1A">
        <w:rPr>
          <w:spacing w:val="12"/>
        </w:rPr>
        <w:t xml:space="preserve"> </w:t>
      </w:r>
      <w:r w:rsidRPr="000C7B1A">
        <w:rPr>
          <w:spacing w:val="5"/>
        </w:rPr>
        <w:t>t</w:t>
      </w:r>
      <w:r w:rsidRPr="000C7B1A">
        <w:rPr>
          <w:spacing w:val="-5"/>
        </w:rPr>
        <w:t>h</w:t>
      </w:r>
      <w:r w:rsidRPr="000C7B1A">
        <w:t>u</w:t>
      </w:r>
      <w:r w:rsidRPr="000C7B1A">
        <w:rPr>
          <w:spacing w:val="12"/>
        </w:rPr>
        <w:t xml:space="preserve"> </w:t>
      </w:r>
      <w:r w:rsidRPr="000C7B1A">
        <w:t>đư</w:t>
      </w:r>
      <w:r w:rsidRPr="000C7B1A">
        <w:rPr>
          <w:spacing w:val="-3"/>
        </w:rPr>
        <w:t>ợ</w:t>
      </w:r>
      <w:r w:rsidRPr="000C7B1A">
        <w:t>c</w:t>
      </w:r>
      <w:r w:rsidRPr="000C7B1A">
        <w:rPr>
          <w:spacing w:val="16"/>
        </w:rPr>
        <w:t xml:space="preserve"> </w:t>
      </w:r>
      <w:r w:rsidRPr="000C7B1A">
        <w:rPr>
          <w:spacing w:val="-9"/>
        </w:rPr>
        <w:t>m</w:t>
      </w:r>
      <w:r w:rsidRPr="000C7B1A">
        <w:rPr>
          <w:spacing w:val="5"/>
        </w:rPr>
        <w:t>ộ</w:t>
      </w:r>
      <w:r w:rsidRPr="000C7B1A">
        <w:t>t</w:t>
      </w:r>
      <w:r w:rsidRPr="000C7B1A">
        <w:rPr>
          <w:spacing w:val="17"/>
        </w:rPr>
        <w:t xml:space="preserve"> </w:t>
      </w:r>
      <w:r w:rsidRPr="000C7B1A">
        <w:t>s</w:t>
      </w:r>
      <w:r w:rsidRPr="000C7B1A">
        <w:rPr>
          <w:spacing w:val="-3"/>
        </w:rPr>
        <w:t>ả</w:t>
      </w:r>
      <w:r w:rsidRPr="000C7B1A">
        <w:t>n p</w:t>
      </w:r>
      <w:r w:rsidRPr="000C7B1A">
        <w:rPr>
          <w:spacing w:val="-5"/>
        </w:rPr>
        <w:t>h</w:t>
      </w:r>
      <w:r w:rsidRPr="000C7B1A">
        <w:rPr>
          <w:spacing w:val="4"/>
        </w:rPr>
        <w:t>ẩ</w:t>
      </w:r>
      <w:r w:rsidRPr="000C7B1A">
        <w:t>m</w:t>
      </w:r>
      <w:r w:rsidRPr="000C7B1A">
        <w:rPr>
          <w:spacing w:val="-4"/>
        </w:rPr>
        <w:t xml:space="preserve"> </w:t>
      </w:r>
      <w:r w:rsidRPr="000C7B1A">
        <w:rPr>
          <w:spacing w:val="7"/>
        </w:rPr>
        <w:t>k</w:t>
      </w:r>
      <w:r w:rsidRPr="000C7B1A">
        <w:t>h</w:t>
      </w:r>
      <w:r w:rsidRPr="000C7B1A">
        <w:rPr>
          <w:spacing w:val="-9"/>
        </w:rPr>
        <w:t>í</w:t>
      </w:r>
      <w:r w:rsidRPr="000C7B1A">
        <w:t>.</w:t>
      </w:r>
      <w:r w:rsidRPr="000C7B1A">
        <w:rPr>
          <w:spacing w:val="2"/>
        </w:rPr>
        <w:t xml:space="preserve"> </w:t>
      </w:r>
      <w:r w:rsidRPr="000C7B1A">
        <w:t>Hấp</w:t>
      </w:r>
      <w:r w:rsidRPr="000C7B1A">
        <w:rPr>
          <w:spacing w:val="3"/>
        </w:rPr>
        <w:t xml:space="preserve"> </w:t>
      </w:r>
      <w:r w:rsidRPr="000C7B1A">
        <w:rPr>
          <w:spacing w:val="5"/>
        </w:rPr>
        <w:t>t</w:t>
      </w:r>
      <w:r w:rsidRPr="000C7B1A">
        <w:rPr>
          <w:spacing w:val="-5"/>
        </w:rPr>
        <w:t>h</w:t>
      </w:r>
      <w:r w:rsidRPr="000C7B1A">
        <w:t>ụ</w:t>
      </w:r>
      <w:r w:rsidRPr="000C7B1A">
        <w:rPr>
          <w:spacing w:val="2"/>
        </w:rPr>
        <w:t xml:space="preserve"> </w:t>
      </w:r>
      <w:r w:rsidRPr="000C7B1A">
        <w:rPr>
          <w:spacing w:val="-5"/>
        </w:rPr>
        <w:t>h</w:t>
      </w:r>
      <w:r w:rsidRPr="000C7B1A">
        <w:rPr>
          <w:spacing w:val="5"/>
        </w:rPr>
        <w:t>o</w:t>
      </w:r>
      <w:r w:rsidRPr="000C7B1A">
        <w:t>àn</w:t>
      </w:r>
      <w:r w:rsidRPr="000C7B1A">
        <w:rPr>
          <w:spacing w:val="-6"/>
        </w:rPr>
        <w:t xml:space="preserve"> </w:t>
      </w:r>
      <w:r w:rsidRPr="000C7B1A">
        <w:rPr>
          <w:spacing w:val="3"/>
        </w:rPr>
        <w:t>t</w:t>
      </w:r>
      <w:r w:rsidRPr="000C7B1A">
        <w:rPr>
          <w:spacing w:val="5"/>
        </w:rPr>
        <w:t>o</w:t>
      </w:r>
      <w:r w:rsidRPr="000C7B1A">
        <w:t>àn</w:t>
      </w:r>
      <w:r w:rsidRPr="000C7B1A">
        <w:rPr>
          <w:spacing w:val="1"/>
        </w:rPr>
        <w:t xml:space="preserve"> </w:t>
      </w:r>
      <w:r w:rsidRPr="000C7B1A">
        <w:rPr>
          <w:spacing w:val="-9"/>
        </w:rPr>
        <w:t>l</w:t>
      </w:r>
      <w:r w:rsidRPr="000C7B1A">
        <w:t>ượ</w:t>
      </w:r>
      <w:r w:rsidRPr="000C7B1A">
        <w:rPr>
          <w:spacing w:val="-3"/>
        </w:rPr>
        <w:t>n</w:t>
      </w:r>
      <w:r w:rsidRPr="000C7B1A">
        <w:t>g</w:t>
      </w:r>
      <w:r w:rsidRPr="000C7B1A">
        <w:rPr>
          <w:spacing w:val="2"/>
        </w:rPr>
        <w:t xml:space="preserve"> </w:t>
      </w:r>
      <w:r w:rsidRPr="000C7B1A">
        <w:rPr>
          <w:spacing w:val="5"/>
        </w:rPr>
        <w:t>k</w:t>
      </w:r>
      <w:r w:rsidRPr="000C7B1A">
        <w:t>hí</w:t>
      </w:r>
      <w:r w:rsidRPr="000C7B1A">
        <w:rPr>
          <w:spacing w:val="-7"/>
        </w:rPr>
        <w:t xml:space="preserve"> </w:t>
      </w:r>
      <w:r w:rsidRPr="000C7B1A">
        <w:rPr>
          <w:spacing w:val="5"/>
        </w:rPr>
        <w:t>t</w:t>
      </w:r>
      <w:r w:rsidRPr="000C7B1A">
        <w:t>rên</w:t>
      </w:r>
      <w:r w:rsidRPr="000C7B1A">
        <w:rPr>
          <w:spacing w:val="-4"/>
        </w:rPr>
        <w:t xml:space="preserve"> </w:t>
      </w:r>
      <w:r w:rsidRPr="000C7B1A">
        <w:t>vào</w:t>
      </w:r>
      <w:r w:rsidRPr="000C7B1A">
        <w:rPr>
          <w:spacing w:val="9"/>
        </w:rPr>
        <w:t xml:space="preserve"> </w:t>
      </w:r>
      <w:r w:rsidRPr="000C7B1A">
        <w:rPr>
          <w:spacing w:val="-5"/>
        </w:rPr>
        <w:t>d</w:t>
      </w:r>
      <w:r w:rsidRPr="000C7B1A">
        <w:t>u</w:t>
      </w:r>
      <w:r w:rsidRPr="000C7B1A">
        <w:rPr>
          <w:spacing w:val="-5"/>
        </w:rPr>
        <w:t>n</w:t>
      </w:r>
      <w:r w:rsidRPr="000C7B1A">
        <w:t xml:space="preserve">g </w:t>
      </w:r>
      <w:r w:rsidRPr="000C7B1A">
        <w:rPr>
          <w:spacing w:val="7"/>
        </w:rPr>
        <w:t>d</w:t>
      </w:r>
      <w:r w:rsidRPr="000C7B1A">
        <w:rPr>
          <w:spacing w:val="-4"/>
        </w:rPr>
        <w:t>ị</w:t>
      </w:r>
      <w:r w:rsidRPr="000C7B1A">
        <w:rPr>
          <w:spacing w:val="4"/>
        </w:rPr>
        <w:t>c</w:t>
      </w:r>
      <w:r w:rsidRPr="000C7B1A">
        <w:t>h</w:t>
      </w:r>
      <w:r w:rsidRPr="000C7B1A">
        <w:rPr>
          <w:spacing w:val="-5"/>
        </w:rPr>
        <w:t xml:space="preserve"> </w:t>
      </w:r>
      <w:r w:rsidRPr="000C7B1A">
        <w:t>c</w:t>
      </w:r>
      <w:r w:rsidRPr="000C7B1A">
        <w:rPr>
          <w:spacing w:val="-3"/>
        </w:rPr>
        <w:t>h</w:t>
      </w:r>
      <w:r w:rsidRPr="000C7B1A">
        <w:rPr>
          <w:spacing w:val="4"/>
        </w:rPr>
        <w:t>ứ</w:t>
      </w:r>
      <w:r w:rsidRPr="000C7B1A">
        <w:t>a 3</w:t>
      </w:r>
      <w:r w:rsidRPr="000C7B1A">
        <w:rPr>
          <w:spacing w:val="4"/>
        </w:rPr>
        <w:t>,</w:t>
      </w:r>
      <w:r w:rsidRPr="000C7B1A">
        <w:t>92</w:t>
      </w:r>
      <w:r w:rsidRPr="000C7B1A">
        <w:rPr>
          <w:spacing w:val="2"/>
        </w:rPr>
        <w:t xml:space="preserve"> </w:t>
      </w:r>
      <w:r w:rsidRPr="000C7B1A">
        <w:t>gam</w:t>
      </w:r>
      <w:r w:rsidRPr="000C7B1A">
        <w:rPr>
          <w:spacing w:val="-10"/>
        </w:rPr>
        <w:t xml:space="preserve"> </w:t>
      </w:r>
      <w:r w:rsidRPr="000C7B1A">
        <w:rPr>
          <w:spacing w:val="2"/>
        </w:rPr>
        <w:t>H</w:t>
      </w:r>
      <w:r w:rsidRPr="000C7B1A">
        <w:rPr>
          <w:spacing w:val="2"/>
          <w:position w:val="-3"/>
        </w:rPr>
        <w:t>3</w:t>
      </w:r>
      <w:r w:rsidRPr="000C7B1A">
        <w:t>PO</w:t>
      </w:r>
      <w:r w:rsidRPr="000C7B1A">
        <w:rPr>
          <w:spacing w:val="2"/>
          <w:position w:val="-3"/>
        </w:rPr>
        <w:t>4</w:t>
      </w:r>
      <w:r w:rsidRPr="000C7B1A">
        <w:t>. M</w:t>
      </w:r>
      <w:r w:rsidRPr="000C7B1A">
        <w:rPr>
          <w:spacing w:val="-5"/>
        </w:rPr>
        <w:t>u</w:t>
      </w:r>
      <w:r w:rsidRPr="000C7B1A">
        <w:rPr>
          <w:spacing w:val="5"/>
        </w:rPr>
        <w:t>ố</w:t>
      </w:r>
      <w:r w:rsidRPr="000C7B1A">
        <w:t>i</w:t>
      </w:r>
      <w:r w:rsidRPr="000C7B1A">
        <w:rPr>
          <w:spacing w:val="-7"/>
        </w:rPr>
        <w:t xml:space="preserve"> </w:t>
      </w:r>
      <w:r w:rsidRPr="000C7B1A">
        <w:rPr>
          <w:spacing w:val="5"/>
        </w:rPr>
        <w:t>t</w:t>
      </w:r>
      <w:r w:rsidRPr="000C7B1A">
        <w:rPr>
          <w:spacing w:val="-5"/>
        </w:rPr>
        <w:t>h</w:t>
      </w:r>
      <w:r w:rsidRPr="000C7B1A">
        <w:t>u được</w:t>
      </w:r>
      <w:r w:rsidRPr="000C7B1A">
        <w:rPr>
          <w:spacing w:val="6"/>
        </w:rPr>
        <w:t xml:space="preserve"> </w:t>
      </w:r>
      <w:r w:rsidRPr="000C7B1A">
        <w:rPr>
          <w:spacing w:val="-9"/>
        </w:rPr>
        <w:t>l</w:t>
      </w:r>
      <w:r w:rsidRPr="000C7B1A">
        <w:t>à</w:t>
      </w:r>
    </w:p>
    <w:p w:rsidR="009D7AB9" w:rsidRPr="000C7B1A" w:rsidRDefault="009D7AB9" w:rsidP="002E7143">
      <w:pPr>
        <w:tabs>
          <w:tab w:val="left" w:pos="4937"/>
        </w:tabs>
      </w:pPr>
      <w:r w:rsidRPr="000C7B1A">
        <w:rPr>
          <w:b/>
        </w:rPr>
        <w:t xml:space="preserve">A. </w:t>
      </w:r>
      <w:r w:rsidRPr="000C7B1A">
        <w:t>N</w:t>
      </w:r>
      <w:r w:rsidRPr="000C7B1A">
        <w:rPr>
          <w:spacing w:val="-3"/>
        </w:rPr>
        <w:t>H</w:t>
      </w:r>
      <w:r w:rsidRPr="000C7B1A">
        <w:rPr>
          <w:spacing w:val="2"/>
          <w:position w:val="-3"/>
        </w:rPr>
        <w:t>4</w:t>
      </w:r>
      <w:r w:rsidRPr="000C7B1A">
        <w:rPr>
          <w:spacing w:val="-1"/>
        </w:rPr>
        <w:t>H</w:t>
      </w:r>
      <w:r w:rsidRPr="000C7B1A">
        <w:rPr>
          <w:spacing w:val="2"/>
          <w:position w:val="-3"/>
        </w:rPr>
        <w:t>2</w:t>
      </w:r>
      <w:r w:rsidRPr="000C7B1A">
        <w:t>P</w:t>
      </w:r>
      <w:r w:rsidRPr="000C7B1A">
        <w:rPr>
          <w:spacing w:val="1"/>
        </w:rPr>
        <w:t>O</w:t>
      </w:r>
      <w:r w:rsidRPr="000C7B1A">
        <w:rPr>
          <w:spacing w:val="-2"/>
          <w:position w:val="-3"/>
        </w:rPr>
        <w:t>4</w:t>
      </w:r>
      <w:r w:rsidRPr="000C7B1A">
        <w:t>.</w:t>
      </w:r>
      <w:r w:rsidRPr="000C7B1A">
        <w:tab/>
      </w:r>
      <w:r w:rsidRPr="000C7B1A">
        <w:rPr>
          <w:b/>
          <w:spacing w:val="4"/>
        </w:rPr>
        <w:t xml:space="preserve">B. </w:t>
      </w:r>
      <w:r w:rsidRPr="000C7B1A">
        <w:rPr>
          <w:spacing w:val="4"/>
        </w:rPr>
        <w:t>(</w:t>
      </w:r>
      <w:r w:rsidRPr="000C7B1A">
        <w:t>N</w:t>
      </w:r>
      <w:r w:rsidRPr="000C7B1A">
        <w:rPr>
          <w:spacing w:val="-1"/>
        </w:rPr>
        <w:t>H</w:t>
      </w:r>
      <w:r w:rsidRPr="000C7B1A">
        <w:rPr>
          <w:spacing w:val="2"/>
          <w:position w:val="-3"/>
        </w:rPr>
        <w:t>4</w:t>
      </w:r>
      <w:r w:rsidRPr="000C7B1A">
        <w:rPr>
          <w:spacing w:val="-3"/>
        </w:rPr>
        <w:t>)</w:t>
      </w:r>
      <w:r w:rsidRPr="000C7B1A">
        <w:rPr>
          <w:spacing w:val="2"/>
          <w:position w:val="-3"/>
        </w:rPr>
        <w:t>2</w:t>
      </w:r>
      <w:r w:rsidRPr="000C7B1A">
        <w:t>HPO</w:t>
      </w:r>
      <w:r w:rsidRPr="000C7B1A">
        <w:rPr>
          <w:spacing w:val="-2"/>
          <w:position w:val="-3"/>
        </w:rPr>
        <w:t>4</w:t>
      </w:r>
      <w:r w:rsidRPr="000C7B1A">
        <w:t>.</w:t>
      </w:r>
    </w:p>
    <w:p w:rsidR="009D7AB9" w:rsidRPr="000C7B1A" w:rsidRDefault="009D7AB9" w:rsidP="002E7143">
      <w:pPr>
        <w:tabs>
          <w:tab w:val="left" w:pos="4937"/>
        </w:tabs>
      </w:pPr>
      <w:r w:rsidRPr="000C7B1A">
        <w:rPr>
          <w:b/>
        </w:rPr>
        <w:t xml:space="preserve">C. </w:t>
      </w:r>
      <w:r w:rsidRPr="000C7B1A">
        <w:t>(N</w:t>
      </w:r>
      <w:r w:rsidRPr="000C7B1A">
        <w:rPr>
          <w:spacing w:val="-2"/>
        </w:rPr>
        <w:t>H</w:t>
      </w:r>
      <w:r w:rsidRPr="000C7B1A">
        <w:rPr>
          <w:spacing w:val="2"/>
          <w:position w:val="-3"/>
        </w:rPr>
        <w:t>4</w:t>
      </w:r>
      <w:r w:rsidRPr="000C7B1A">
        <w:rPr>
          <w:spacing w:val="-3"/>
        </w:rPr>
        <w:t>)</w:t>
      </w:r>
      <w:r w:rsidRPr="000C7B1A">
        <w:rPr>
          <w:spacing w:val="2"/>
          <w:position w:val="-3"/>
        </w:rPr>
        <w:t>3</w:t>
      </w:r>
      <w:r w:rsidRPr="000C7B1A">
        <w:t>P</w:t>
      </w:r>
      <w:r w:rsidRPr="000C7B1A">
        <w:rPr>
          <w:spacing w:val="1"/>
        </w:rPr>
        <w:t>O</w:t>
      </w:r>
      <w:r w:rsidRPr="000C7B1A">
        <w:rPr>
          <w:spacing w:val="-2"/>
          <w:position w:val="-3"/>
        </w:rPr>
        <w:t>4</w:t>
      </w:r>
      <w:r w:rsidRPr="000C7B1A">
        <w:t>.</w:t>
      </w:r>
      <w:r w:rsidRPr="000C7B1A">
        <w:tab/>
      </w:r>
      <w:r w:rsidRPr="000C7B1A">
        <w:rPr>
          <w:b/>
        </w:rPr>
        <w:t xml:space="preserve">D. </w:t>
      </w:r>
      <w:r w:rsidRPr="000C7B1A">
        <w:t>N</w:t>
      </w:r>
      <w:r w:rsidRPr="000C7B1A">
        <w:rPr>
          <w:spacing w:val="1"/>
        </w:rPr>
        <w:t>H</w:t>
      </w:r>
      <w:r w:rsidRPr="000C7B1A">
        <w:rPr>
          <w:spacing w:val="2"/>
          <w:position w:val="-3"/>
        </w:rPr>
        <w:t>4</w:t>
      </w:r>
      <w:r w:rsidRPr="000C7B1A">
        <w:rPr>
          <w:spacing w:val="-1"/>
        </w:rPr>
        <w:t>H</w:t>
      </w:r>
      <w:r w:rsidRPr="000C7B1A">
        <w:rPr>
          <w:spacing w:val="2"/>
          <w:position w:val="-3"/>
        </w:rPr>
        <w:t>2</w:t>
      </w:r>
      <w:r w:rsidRPr="000C7B1A">
        <w:t>P</w:t>
      </w:r>
      <w:r w:rsidRPr="000C7B1A">
        <w:rPr>
          <w:spacing w:val="-4"/>
        </w:rPr>
        <w:t>O</w:t>
      </w:r>
      <w:r w:rsidRPr="000C7B1A">
        <w:rPr>
          <w:position w:val="-3"/>
        </w:rPr>
        <w:t>4</w:t>
      </w:r>
      <w:r w:rsidRPr="000C7B1A">
        <w:rPr>
          <w:spacing w:val="-1"/>
          <w:position w:val="-3"/>
        </w:rPr>
        <w:t xml:space="preserve"> </w:t>
      </w:r>
      <w:r w:rsidRPr="000C7B1A">
        <w:rPr>
          <w:spacing w:val="-5"/>
        </w:rPr>
        <w:t>v</w:t>
      </w:r>
      <w:r w:rsidRPr="000C7B1A">
        <w:t xml:space="preserve">à </w:t>
      </w:r>
      <w:r w:rsidRPr="000C7B1A">
        <w:rPr>
          <w:spacing w:val="3"/>
        </w:rPr>
        <w:t>(</w:t>
      </w:r>
      <w:r w:rsidRPr="000C7B1A">
        <w:t>N</w:t>
      </w:r>
      <w:r w:rsidRPr="000C7B1A">
        <w:rPr>
          <w:spacing w:val="-1"/>
        </w:rPr>
        <w:t>H</w:t>
      </w:r>
      <w:r w:rsidRPr="000C7B1A">
        <w:rPr>
          <w:spacing w:val="2"/>
          <w:position w:val="-3"/>
        </w:rPr>
        <w:t>4</w:t>
      </w:r>
      <w:r w:rsidRPr="000C7B1A">
        <w:rPr>
          <w:spacing w:val="2"/>
        </w:rPr>
        <w:t>)</w:t>
      </w:r>
      <w:r w:rsidRPr="000C7B1A">
        <w:rPr>
          <w:spacing w:val="2"/>
          <w:position w:val="-3"/>
        </w:rPr>
        <w:t>2</w:t>
      </w:r>
      <w:r w:rsidRPr="000C7B1A">
        <w:t>HPO</w:t>
      </w:r>
      <w:r w:rsidRPr="000C7B1A">
        <w:rPr>
          <w:spacing w:val="-2"/>
          <w:position w:val="-3"/>
        </w:rPr>
        <w:t>4</w:t>
      </w:r>
      <w:r w:rsidRPr="000C7B1A">
        <w:t>.</w:t>
      </w:r>
    </w:p>
    <w:p w:rsidR="009D7AB9" w:rsidRPr="000C7B1A" w:rsidRDefault="009D7AB9" w:rsidP="002E7143">
      <w:pPr>
        <w:jc w:val="both"/>
      </w:pPr>
      <w:r w:rsidRPr="000C7B1A">
        <w:rPr>
          <w:b/>
        </w:rPr>
        <w:t>Câu 102:</w:t>
      </w:r>
      <w:r w:rsidRPr="000C7B1A">
        <w:t xml:space="preserve"> T</w:t>
      </w:r>
      <w:r w:rsidRPr="000C7B1A">
        <w:rPr>
          <w:spacing w:val="-5"/>
        </w:rPr>
        <w:t>h</w:t>
      </w:r>
      <w:r w:rsidRPr="000C7B1A">
        <w:rPr>
          <w:spacing w:val="5"/>
        </w:rPr>
        <w:t>u</w:t>
      </w:r>
      <w:r w:rsidRPr="000C7B1A">
        <w:t>ỷ</w:t>
      </w:r>
      <w:r w:rsidRPr="000C7B1A">
        <w:rPr>
          <w:spacing w:val="-10"/>
        </w:rPr>
        <w:t xml:space="preserve"> </w:t>
      </w:r>
      <w:r w:rsidRPr="000C7B1A">
        <w:rPr>
          <w:spacing w:val="7"/>
        </w:rPr>
        <w:t>p</w:t>
      </w:r>
      <w:r w:rsidRPr="000C7B1A">
        <w:rPr>
          <w:spacing w:val="-5"/>
        </w:rPr>
        <w:t>h</w:t>
      </w:r>
      <w:r w:rsidRPr="000C7B1A">
        <w:rPr>
          <w:spacing w:val="4"/>
        </w:rPr>
        <w:t>â</w:t>
      </w:r>
      <w:r w:rsidRPr="000C7B1A">
        <w:t>n</w:t>
      </w:r>
      <w:r w:rsidRPr="000C7B1A">
        <w:rPr>
          <w:spacing w:val="-5"/>
        </w:rPr>
        <w:t xml:space="preserve"> </w:t>
      </w:r>
      <w:r w:rsidRPr="000C7B1A">
        <w:t>ho</w:t>
      </w:r>
      <w:r w:rsidRPr="000C7B1A">
        <w:rPr>
          <w:spacing w:val="6"/>
        </w:rPr>
        <w:t>à</w:t>
      </w:r>
      <w:r w:rsidRPr="000C7B1A">
        <w:t>n</w:t>
      </w:r>
      <w:r w:rsidRPr="000C7B1A">
        <w:rPr>
          <w:spacing w:val="-2"/>
        </w:rPr>
        <w:t xml:space="preserve"> </w:t>
      </w:r>
      <w:r w:rsidRPr="000C7B1A">
        <w:t>t</w:t>
      </w:r>
      <w:r w:rsidRPr="000C7B1A">
        <w:rPr>
          <w:spacing w:val="5"/>
        </w:rPr>
        <w:t>o</w:t>
      </w:r>
      <w:r w:rsidRPr="000C7B1A">
        <w:t>àn</w:t>
      </w:r>
      <w:r w:rsidRPr="000C7B1A">
        <w:rPr>
          <w:spacing w:val="-6"/>
        </w:rPr>
        <w:t xml:space="preserve"> </w:t>
      </w:r>
      <w:r w:rsidRPr="000C7B1A">
        <w:t>8</w:t>
      </w:r>
      <w:r w:rsidRPr="000C7B1A">
        <w:rPr>
          <w:spacing w:val="5"/>
        </w:rPr>
        <w:t>,</w:t>
      </w:r>
      <w:r w:rsidRPr="000C7B1A">
        <w:t>25</w:t>
      </w:r>
      <w:r w:rsidRPr="000C7B1A">
        <w:rPr>
          <w:spacing w:val="2"/>
        </w:rPr>
        <w:t xml:space="preserve"> </w:t>
      </w:r>
      <w:r w:rsidRPr="000C7B1A">
        <w:t>gam</w:t>
      </w:r>
      <w:r w:rsidRPr="000C7B1A">
        <w:rPr>
          <w:spacing w:val="-3"/>
        </w:rPr>
        <w:t xml:space="preserve"> </w:t>
      </w:r>
      <w:r w:rsidRPr="000C7B1A">
        <w:rPr>
          <w:spacing w:val="-9"/>
        </w:rPr>
        <w:t>m</w:t>
      </w:r>
      <w:r w:rsidRPr="000C7B1A">
        <w:rPr>
          <w:spacing w:val="5"/>
        </w:rPr>
        <w:t>ộ</w:t>
      </w:r>
      <w:r w:rsidRPr="000C7B1A">
        <w:t>t</w:t>
      </w:r>
      <w:r w:rsidRPr="000C7B1A">
        <w:rPr>
          <w:spacing w:val="5"/>
        </w:rPr>
        <w:t xml:space="preserve"> </w:t>
      </w:r>
      <w:r w:rsidRPr="000C7B1A">
        <w:t>p</w:t>
      </w:r>
      <w:r w:rsidRPr="000C7B1A">
        <w:rPr>
          <w:spacing w:val="-2"/>
        </w:rPr>
        <w:t>h</w:t>
      </w:r>
      <w:r w:rsidRPr="000C7B1A">
        <w:t>o</w:t>
      </w:r>
      <w:r w:rsidRPr="000C7B1A">
        <w:rPr>
          <w:spacing w:val="-4"/>
        </w:rPr>
        <w:t>t</w:t>
      </w:r>
      <w:r w:rsidRPr="000C7B1A">
        <w:t>p</w:t>
      </w:r>
      <w:r w:rsidRPr="000C7B1A">
        <w:rPr>
          <w:spacing w:val="-5"/>
        </w:rPr>
        <w:t>h</w:t>
      </w:r>
      <w:r w:rsidRPr="000C7B1A">
        <w:t>o</w:t>
      </w:r>
      <w:r w:rsidRPr="000C7B1A">
        <w:rPr>
          <w:spacing w:val="2"/>
        </w:rPr>
        <w:t xml:space="preserve"> </w:t>
      </w:r>
      <w:r w:rsidRPr="000C7B1A">
        <w:rPr>
          <w:spacing w:val="5"/>
        </w:rPr>
        <w:t>t</w:t>
      </w:r>
      <w:r w:rsidRPr="000C7B1A">
        <w:t>r</w:t>
      </w:r>
      <w:r w:rsidRPr="000C7B1A">
        <w:rPr>
          <w:spacing w:val="-3"/>
        </w:rPr>
        <w:t>i</w:t>
      </w:r>
      <w:r w:rsidRPr="000C7B1A">
        <w:rPr>
          <w:spacing w:val="-5"/>
        </w:rPr>
        <w:t>h</w:t>
      </w:r>
      <w:r w:rsidRPr="000C7B1A">
        <w:rPr>
          <w:spacing w:val="4"/>
        </w:rPr>
        <w:t>a</w:t>
      </w:r>
      <w:r w:rsidRPr="000C7B1A">
        <w:rPr>
          <w:spacing w:val="-9"/>
        </w:rPr>
        <w:t>l</w:t>
      </w:r>
      <w:r w:rsidRPr="000C7B1A">
        <w:rPr>
          <w:spacing w:val="5"/>
        </w:rPr>
        <w:t>o</w:t>
      </w:r>
      <w:r w:rsidRPr="000C7B1A">
        <w:t>g</w:t>
      </w:r>
      <w:r w:rsidRPr="000C7B1A">
        <w:rPr>
          <w:spacing w:val="4"/>
        </w:rPr>
        <w:t>e</w:t>
      </w:r>
      <w:r w:rsidRPr="000C7B1A">
        <w:rPr>
          <w:spacing w:val="-5"/>
        </w:rPr>
        <w:t>n</w:t>
      </w:r>
      <w:r w:rsidRPr="000C7B1A">
        <w:t xml:space="preserve">ua </w:t>
      </w:r>
      <w:r w:rsidRPr="000C7B1A">
        <w:rPr>
          <w:spacing w:val="7"/>
        </w:rPr>
        <w:t>t</w:t>
      </w:r>
      <w:r w:rsidRPr="000C7B1A">
        <w:rPr>
          <w:spacing w:val="-5"/>
        </w:rPr>
        <w:t>h</w:t>
      </w:r>
      <w:r w:rsidRPr="000C7B1A">
        <w:t>u</w:t>
      </w:r>
      <w:r w:rsidRPr="000C7B1A">
        <w:rPr>
          <w:spacing w:val="2"/>
        </w:rPr>
        <w:t xml:space="preserve"> </w:t>
      </w:r>
      <w:r w:rsidRPr="000C7B1A">
        <w:t>đư</w:t>
      </w:r>
      <w:r w:rsidRPr="000C7B1A">
        <w:rPr>
          <w:spacing w:val="-3"/>
        </w:rPr>
        <w:t>ợ</w:t>
      </w:r>
      <w:r w:rsidRPr="000C7B1A">
        <w:t>c d</w:t>
      </w:r>
      <w:r w:rsidRPr="000C7B1A">
        <w:rPr>
          <w:spacing w:val="6"/>
        </w:rPr>
        <w:t>u</w:t>
      </w:r>
      <w:r w:rsidRPr="000C7B1A">
        <w:rPr>
          <w:spacing w:val="-5"/>
        </w:rPr>
        <w:t>n</w:t>
      </w:r>
      <w:r w:rsidRPr="000C7B1A">
        <w:t>g</w:t>
      </w:r>
      <w:r w:rsidRPr="000C7B1A">
        <w:rPr>
          <w:spacing w:val="2"/>
        </w:rPr>
        <w:t xml:space="preserve"> </w:t>
      </w:r>
      <w:r w:rsidRPr="000C7B1A">
        <w:rPr>
          <w:spacing w:val="5"/>
        </w:rPr>
        <w:t>d</w:t>
      </w:r>
      <w:r w:rsidRPr="000C7B1A">
        <w:rPr>
          <w:spacing w:val="-9"/>
        </w:rPr>
        <w:t>ị</w:t>
      </w:r>
      <w:r w:rsidRPr="000C7B1A">
        <w:rPr>
          <w:spacing w:val="4"/>
        </w:rPr>
        <w:t>c</w:t>
      </w:r>
      <w:r w:rsidRPr="000C7B1A">
        <w:t>h</w:t>
      </w:r>
      <w:r w:rsidRPr="000C7B1A">
        <w:rPr>
          <w:spacing w:val="-5"/>
        </w:rPr>
        <w:t xml:space="preserve"> </w:t>
      </w:r>
      <w:r w:rsidRPr="000C7B1A">
        <w:t>X.</w:t>
      </w:r>
      <w:r w:rsidRPr="000C7B1A">
        <w:rPr>
          <w:spacing w:val="4"/>
        </w:rPr>
        <w:t xml:space="preserve"> </w:t>
      </w:r>
      <w:r w:rsidRPr="000C7B1A">
        <w:t>Để</w:t>
      </w:r>
      <w:r w:rsidRPr="000C7B1A">
        <w:rPr>
          <w:spacing w:val="3"/>
        </w:rPr>
        <w:t xml:space="preserve"> </w:t>
      </w:r>
      <w:r w:rsidRPr="000C7B1A">
        <w:t>tru</w:t>
      </w:r>
      <w:r w:rsidRPr="000C7B1A">
        <w:rPr>
          <w:spacing w:val="-3"/>
        </w:rPr>
        <w:t>n</w:t>
      </w:r>
      <w:r w:rsidRPr="000C7B1A">
        <w:t xml:space="preserve">g </w:t>
      </w:r>
      <w:r w:rsidRPr="000C7B1A">
        <w:rPr>
          <w:spacing w:val="-5"/>
        </w:rPr>
        <w:t>h</w:t>
      </w:r>
      <w:r w:rsidRPr="000C7B1A">
        <w:rPr>
          <w:spacing w:val="5"/>
        </w:rPr>
        <w:t>o</w:t>
      </w:r>
      <w:r w:rsidRPr="000C7B1A">
        <w:t>à X</w:t>
      </w:r>
      <w:r w:rsidRPr="000C7B1A">
        <w:rPr>
          <w:spacing w:val="3"/>
        </w:rPr>
        <w:t xml:space="preserve"> </w:t>
      </w:r>
      <w:r w:rsidRPr="000C7B1A">
        <w:t>cần</w:t>
      </w:r>
      <w:r w:rsidRPr="000C7B1A">
        <w:rPr>
          <w:spacing w:val="-7"/>
        </w:rPr>
        <w:t xml:space="preserve"> </w:t>
      </w:r>
      <w:r w:rsidRPr="000C7B1A">
        <w:t>100</w:t>
      </w:r>
      <w:r w:rsidRPr="000C7B1A">
        <w:rPr>
          <w:spacing w:val="10"/>
        </w:rPr>
        <w:t xml:space="preserve"> </w:t>
      </w:r>
      <w:r w:rsidRPr="000C7B1A">
        <w:rPr>
          <w:spacing w:val="-4"/>
        </w:rPr>
        <w:t>m</w:t>
      </w:r>
      <w:r w:rsidRPr="000C7B1A">
        <w:t>l</w:t>
      </w:r>
      <w:r w:rsidRPr="000C7B1A">
        <w:rPr>
          <w:spacing w:val="-7"/>
        </w:rPr>
        <w:t xml:space="preserve"> </w:t>
      </w:r>
      <w:r w:rsidRPr="000C7B1A">
        <w:t>d</w:t>
      </w:r>
      <w:r w:rsidRPr="000C7B1A">
        <w:rPr>
          <w:spacing w:val="5"/>
        </w:rPr>
        <w:t>u</w:t>
      </w:r>
      <w:r w:rsidRPr="000C7B1A">
        <w:rPr>
          <w:spacing w:val="-5"/>
        </w:rPr>
        <w:t>n</w:t>
      </w:r>
      <w:r w:rsidRPr="000C7B1A">
        <w:t xml:space="preserve">g </w:t>
      </w:r>
      <w:r w:rsidRPr="000C7B1A">
        <w:rPr>
          <w:spacing w:val="7"/>
        </w:rPr>
        <w:t>d</w:t>
      </w:r>
      <w:r w:rsidRPr="000C7B1A">
        <w:rPr>
          <w:spacing w:val="-9"/>
        </w:rPr>
        <w:t>ị</w:t>
      </w:r>
      <w:r w:rsidRPr="000C7B1A">
        <w:rPr>
          <w:spacing w:val="4"/>
        </w:rPr>
        <w:t>c</w:t>
      </w:r>
      <w:r w:rsidRPr="000C7B1A">
        <w:t>h</w:t>
      </w:r>
      <w:r w:rsidRPr="000C7B1A">
        <w:rPr>
          <w:spacing w:val="-5"/>
        </w:rPr>
        <w:t xml:space="preserve"> </w:t>
      </w:r>
      <w:r w:rsidRPr="000C7B1A">
        <w:t>NaOH 3M.</w:t>
      </w:r>
      <w:r w:rsidRPr="000C7B1A">
        <w:rPr>
          <w:spacing w:val="5"/>
        </w:rPr>
        <w:t xml:space="preserve"> </w:t>
      </w:r>
      <w:r w:rsidRPr="000C7B1A">
        <w:t>C</w:t>
      </w:r>
      <w:r w:rsidRPr="000C7B1A">
        <w:rPr>
          <w:spacing w:val="3"/>
        </w:rPr>
        <w:t>ô</w:t>
      </w:r>
      <w:r w:rsidRPr="000C7B1A">
        <w:rPr>
          <w:spacing w:val="-5"/>
        </w:rPr>
        <w:t>n</w:t>
      </w:r>
      <w:r w:rsidRPr="000C7B1A">
        <w:t xml:space="preserve">g </w:t>
      </w:r>
      <w:r w:rsidRPr="000C7B1A">
        <w:rPr>
          <w:spacing w:val="8"/>
        </w:rPr>
        <w:t>t</w:t>
      </w:r>
      <w:r w:rsidRPr="000C7B1A">
        <w:rPr>
          <w:spacing w:val="-5"/>
        </w:rPr>
        <w:t>h</w:t>
      </w:r>
      <w:r w:rsidRPr="000C7B1A">
        <w:t>ức của p</w:t>
      </w:r>
      <w:r w:rsidRPr="000C7B1A">
        <w:rPr>
          <w:spacing w:val="-3"/>
        </w:rPr>
        <w:t>h</w:t>
      </w:r>
      <w:r w:rsidRPr="000C7B1A">
        <w:t>o</w:t>
      </w:r>
      <w:r w:rsidRPr="000C7B1A">
        <w:rPr>
          <w:spacing w:val="5"/>
        </w:rPr>
        <w:t>t</w:t>
      </w:r>
      <w:r w:rsidRPr="000C7B1A">
        <w:t>p</w:t>
      </w:r>
      <w:r w:rsidRPr="000C7B1A">
        <w:rPr>
          <w:spacing w:val="-5"/>
        </w:rPr>
        <w:t>h</w:t>
      </w:r>
      <w:r w:rsidRPr="000C7B1A">
        <w:t>o</w:t>
      </w:r>
      <w:r w:rsidRPr="000C7B1A">
        <w:rPr>
          <w:spacing w:val="5"/>
        </w:rPr>
        <w:t xml:space="preserve"> </w:t>
      </w:r>
      <w:r w:rsidRPr="000C7B1A">
        <w:t>tr</w:t>
      </w:r>
      <w:r w:rsidRPr="000C7B1A">
        <w:rPr>
          <w:spacing w:val="-5"/>
        </w:rPr>
        <w:t>i</w:t>
      </w:r>
      <w:r w:rsidRPr="000C7B1A">
        <w:t>h</w:t>
      </w:r>
      <w:r w:rsidRPr="000C7B1A">
        <w:rPr>
          <w:spacing w:val="4"/>
        </w:rPr>
        <w:t>a</w:t>
      </w:r>
      <w:r w:rsidRPr="000C7B1A">
        <w:rPr>
          <w:spacing w:val="-9"/>
        </w:rPr>
        <w:t>l</w:t>
      </w:r>
      <w:r w:rsidRPr="000C7B1A">
        <w:rPr>
          <w:spacing w:val="5"/>
        </w:rPr>
        <w:t>o</w:t>
      </w:r>
      <w:r w:rsidRPr="000C7B1A">
        <w:t>g</w:t>
      </w:r>
      <w:r w:rsidRPr="000C7B1A">
        <w:rPr>
          <w:spacing w:val="4"/>
        </w:rPr>
        <w:t>e</w:t>
      </w:r>
      <w:r w:rsidRPr="000C7B1A">
        <w:rPr>
          <w:spacing w:val="-5"/>
        </w:rPr>
        <w:t>n</w:t>
      </w:r>
      <w:r w:rsidRPr="000C7B1A">
        <w:t>ua</w:t>
      </w:r>
      <w:r w:rsidRPr="000C7B1A">
        <w:rPr>
          <w:spacing w:val="6"/>
        </w:rPr>
        <w:t xml:space="preserve"> </w:t>
      </w:r>
      <w:r w:rsidRPr="000C7B1A">
        <w:rPr>
          <w:spacing w:val="-9"/>
        </w:rPr>
        <w:t>l</w:t>
      </w:r>
      <w:r w:rsidRPr="000C7B1A">
        <w:t>à</w:t>
      </w:r>
    </w:p>
    <w:p w:rsidR="009D7AB9" w:rsidRPr="000C7B1A" w:rsidRDefault="009D7AB9" w:rsidP="002E7143">
      <w:pPr>
        <w:tabs>
          <w:tab w:val="left" w:pos="2608"/>
          <w:tab w:val="left" w:pos="4939"/>
          <w:tab w:val="left" w:pos="7269"/>
        </w:tabs>
      </w:pPr>
      <w:r w:rsidRPr="000C7B1A">
        <w:rPr>
          <w:b/>
          <w:spacing w:val="3"/>
        </w:rPr>
        <w:t xml:space="preserve">A. </w:t>
      </w:r>
      <w:r w:rsidRPr="000C7B1A">
        <w:rPr>
          <w:spacing w:val="3"/>
        </w:rPr>
        <w:t>P</w:t>
      </w:r>
      <w:r w:rsidRPr="000C7B1A">
        <w:rPr>
          <w:spacing w:val="-4"/>
        </w:rPr>
        <w:t>F</w:t>
      </w:r>
      <w:r w:rsidRPr="000C7B1A">
        <w:rPr>
          <w:spacing w:val="2"/>
          <w:position w:val="-3"/>
        </w:rPr>
        <w:t>3</w:t>
      </w:r>
      <w:r w:rsidRPr="000C7B1A">
        <w:t>.</w:t>
      </w:r>
      <w:r w:rsidRPr="000C7B1A">
        <w:tab/>
      </w:r>
      <w:r w:rsidRPr="000C7B1A">
        <w:rPr>
          <w:b/>
          <w:spacing w:val="3"/>
        </w:rPr>
        <w:t xml:space="preserve">B. </w:t>
      </w:r>
      <w:r w:rsidRPr="000C7B1A">
        <w:rPr>
          <w:spacing w:val="3"/>
        </w:rPr>
        <w:t>P</w:t>
      </w:r>
      <w:r w:rsidRPr="000C7B1A">
        <w:t>C</w:t>
      </w:r>
      <w:r w:rsidRPr="000C7B1A">
        <w:rPr>
          <w:spacing w:val="-11"/>
        </w:rPr>
        <w:t>l</w:t>
      </w:r>
      <w:r w:rsidRPr="000C7B1A">
        <w:rPr>
          <w:spacing w:val="2"/>
          <w:position w:val="-3"/>
        </w:rPr>
        <w:t>3</w:t>
      </w:r>
      <w:r w:rsidRPr="000C7B1A">
        <w:t>.</w:t>
      </w:r>
      <w:r w:rsidRPr="000C7B1A">
        <w:tab/>
      </w:r>
      <w:r w:rsidRPr="000C7B1A">
        <w:rPr>
          <w:b/>
          <w:spacing w:val="3"/>
        </w:rPr>
        <w:t xml:space="preserve">C. </w:t>
      </w:r>
      <w:r w:rsidRPr="000C7B1A">
        <w:rPr>
          <w:spacing w:val="3"/>
        </w:rPr>
        <w:t>P</w:t>
      </w:r>
      <w:r w:rsidRPr="000C7B1A">
        <w:t>Br</w:t>
      </w:r>
      <w:r w:rsidRPr="000C7B1A">
        <w:rPr>
          <w:spacing w:val="-2"/>
          <w:position w:val="-3"/>
        </w:rPr>
        <w:t>3</w:t>
      </w:r>
      <w:r w:rsidRPr="000C7B1A">
        <w:t>.</w:t>
      </w:r>
      <w:r w:rsidRPr="000C7B1A">
        <w:tab/>
      </w:r>
      <w:r w:rsidRPr="000C7B1A">
        <w:rPr>
          <w:b/>
          <w:spacing w:val="3"/>
        </w:rPr>
        <w:t xml:space="preserve">D. </w:t>
      </w:r>
      <w:r w:rsidRPr="000C7B1A">
        <w:rPr>
          <w:spacing w:val="3"/>
        </w:rPr>
        <w:t>P</w:t>
      </w:r>
      <w:r w:rsidRPr="000C7B1A">
        <w:rPr>
          <w:spacing w:val="-3"/>
        </w:rPr>
        <w:t>I</w:t>
      </w:r>
      <w:r w:rsidRPr="000C7B1A">
        <w:rPr>
          <w:spacing w:val="2"/>
          <w:position w:val="-3"/>
        </w:rPr>
        <w:t>3</w:t>
      </w:r>
      <w:r w:rsidRPr="000C7B1A">
        <w:t>.</w:t>
      </w:r>
    </w:p>
    <w:p w:rsidR="009D7AB9" w:rsidRPr="000C7B1A" w:rsidRDefault="009D7AB9" w:rsidP="002E7143">
      <w:pPr>
        <w:widowControl w:val="0"/>
        <w:autoSpaceDE w:val="0"/>
        <w:autoSpaceDN w:val="0"/>
        <w:adjustRightInd w:val="0"/>
        <w:jc w:val="both"/>
      </w:pPr>
      <w:r w:rsidRPr="000C7B1A">
        <w:rPr>
          <w:b/>
        </w:rPr>
        <w:t>Câu 103:</w:t>
      </w:r>
      <w:r w:rsidRPr="000C7B1A">
        <w:t xml:space="preserve"> P</w:t>
      </w:r>
      <w:r w:rsidRPr="000C7B1A">
        <w:rPr>
          <w:spacing w:val="-4"/>
        </w:rPr>
        <w:t>h</w:t>
      </w:r>
      <w:r w:rsidRPr="000C7B1A">
        <w:rPr>
          <w:spacing w:val="4"/>
        </w:rPr>
        <w:t>â</w:t>
      </w:r>
      <w:r w:rsidRPr="000C7B1A">
        <w:t>n</w:t>
      </w:r>
      <w:r w:rsidRPr="000C7B1A">
        <w:rPr>
          <w:spacing w:val="-5"/>
        </w:rPr>
        <w:t xml:space="preserve"> </w:t>
      </w:r>
      <w:r w:rsidRPr="000C7B1A">
        <w:t>supe</w:t>
      </w:r>
      <w:r w:rsidRPr="000C7B1A">
        <w:rPr>
          <w:spacing w:val="4"/>
        </w:rPr>
        <w:t>p</w:t>
      </w:r>
      <w:r w:rsidRPr="000C7B1A">
        <w:rPr>
          <w:spacing w:val="-5"/>
        </w:rPr>
        <w:t>h</w:t>
      </w:r>
      <w:r w:rsidRPr="000C7B1A">
        <w:rPr>
          <w:spacing w:val="5"/>
        </w:rPr>
        <w:t>ot</w:t>
      </w:r>
      <w:r w:rsidRPr="000C7B1A">
        <w:t>p</w:t>
      </w:r>
      <w:r w:rsidRPr="000C7B1A">
        <w:rPr>
          <w:spacing w:val="-5"/>
        </w:rPr>
        <w:t>h</w:t>
      </w:r>
      <w:r w:rsidRPr="000C7B1A">
        <w:t xml:space="preserve">at kép </w:t>
      </w:r>
      <w:r w:rsidRPr="000C7B1A">
        <w:rPr>
          <w:spacing w:val="4"/>
        </w:rPr>
        <w:t>t</w:t>
      </w:r>
      <w:r w:rsidRPr="000C7B1A">
        <w:rPr>
          <w:spacing w:val="-5"/>
        </w:rPr>
        <w:t>h</w:t>
      </w:r>
      <w:r w:rsidRPr="000C7B1A">
        <w:t>ực</w:t>
      </w:r>
      <w:r w:rsidRPr="000C7B1A">
        <w:rPr>
          <w:spacing w:val="-4"/>
        </w:rPr>
        <w:t xml:space="preserve"> </w:t>
      </w:r>
      <w:r w:rsidRPr="000C7B1A">
        <w:rPr>
          <w:spacing w:val="5"/>
        </w:rPr>
        <w:t>t</w:t>
      </w:r>
      <w:r w:rsidRPr="000C7B1A">
        <w:t>ế sản</w:t>
      </w:r>
      <w:r w:rsidRPr="000C7B1A">
        <w:rPr>
          <w:spacing w:val="-6"/>
        </w:rPr>
        <w:t xml:space="preserve"> </w:t>
      </w:r>
      <w:r w:rsidRPr="000C7B1A">
        <w:rPr>
          <w:spacing w:val="-2"/>
        </w:rPr>
        <w:t>x</w:t>
      </w:r>
      <w:r w:rsidRPr="000C7B1A">
        <w:t>uất</w:t>
      </w:r>
      <w:r w:rsidRPr="000C7B1A">
        <w:rPr>
          <w:spacing w:val="4"/>
        </w:rPr>
        <w:t xml:space="preserve"> </w:t>
      </w:r>
      <w:r w:rsidRPr="000C7B1A">
        <w:t xml:space="preserve">được </w:t>
      </w:r>
      <w:r w:rsidRPr="000C7B1A">
        <w:rPr>
          <w:spacing w:val="6"/>
        </w:rPr>
        <w:t>t</w:t>
      </w:r>
      <w:r w:rsidRPr="000C7B1A">
        <w:rPr>
          <w:spacing w:val="-5"/>
        </w:rPr>
        <w:t>h</w:t>
      </w:r>
      <w:r w:rsidRPr="000C7B1A">
        <w:t>ườ</w:t>
      </w:r>
      <w:r w:rsidRPr="000C7B1A">
        <w:rPr>
          <w:spacing w:val="-3"/>
        </w:rPr>
        <w:t>n</w:t>
      </w:r>
      <w:r w:rsidRPr="000C7B1A">
        <w:t>g chỉ có</w:t>
      </w:r>
      <w:r w:rsidRPr="000C7B1A">
        <w:rPr>
          <w:spacing w:val="4"/>
        </w:rPr>
        <w:t xml:space="preserve"> </w:t>
      </w:r>
      <w:r w:rsidRPr="000C7B1A">
        <w:t>40%</w:t>
      </w:r>
      <w:r w:rsidRPr="000C7B1A">
        <w:rPr>
          <w:spacing w:val="2"/>
        </w:rPr>
        <w:t xml:space="preserve"> </w:t>
      </w:r>
      <w:r w:rsidRPr="000C7B1A">
        <w:rPr>
          <w:spacing w:val="1"/>
        </w:rPr>
        <w:t>P</w:t>
      </w:r>
      <w:r w:rsidRPr="000C7B1A">
        <w:rPr>
          <w:spacing w:val="2"/>
          <w:position w:val="-3"/>
        </w:rPr>
        <w:t>2</w:t>
      </w:r>
      <w:r w:rsidRPr="000C7B1A">
        <w:t>O</w:t>
      </w:r>
      <w:r w:rsidRPr="000C7B1A">
        <w:rPr>
          <w:spacing w:val="-2"/>
          <w:position w:val="-3"/>
        </w:rPr>
        <w:t>5</w:t>
      </w:r>
      <w:r w:rsidRPr="000C7B1A">
        <w:t>.</w:t>
      </w:r>
      <w:r w:rsidRPr="000C7B1A">
        <w:rPr>
          <w:spacing w:val="3"/>
        </w:rPr>
        <w:t xml:space="preserve"> </w:t>
      </w:r>
      <w:r w:rsidRPr="000C7B1A">
        <w:t>Vậy</w:t>
      </w:r>
      <w:r w:rsidRPr="000C7B1A">
        <w:rPr>
          <w:spacing w:val="-11"/>
        </w:rPr>
        <w:t xml:space="preserve"> </w:t>
      </w:r>
      <w:r w:rsidRPr="000C7B1A">
        <w:t>%</w:t>
      </w:r>
      <w:r w:rsidRPr="000C7B1A">
        <w:rPr>
          <w:spacing w:val="4"/>
        </w:rPr>
        <w:t xml:space="preserve"> </w:t>
      </w:r>
      <w:r w:rsidRPr="000C7B1A">
        <w:t>k</w:t>
      </w:r>
      <w:r w:rsidRPr="000C7B1A">
        <w:rPr>
          <w:spacing w:val="-2"/>
        </w:rPr>
        <w:t>h</w:t>
      </w:r>
      <w:r w:rsidRPr="000C7B1A">
        <w:rPr>
          <w:spacing w:val="10"/>
        </w:rPr>
        <w:t>ố</w:t>
      </w:r>
      <w:r w:rsidRPr="000C7B1A">
        <w:t>i</w:t>
      </w:r>
      <w:r w:rsidRPr="000C7B1A">
        <w:rPr>
          <w:spacing w:val="-2"/>
        </w:rPr>
        <w:t xml:space="preserve"> </w:t>
      </w:r>
      <w:r w:rsidRPr="000C7B1A">
        <w:rPr>
          <w:spacing w:val="-9"/>
        </w:rPr>
        <w:t>l</w:t>
      </w:r>
      <w:r w:rsidRPr="000C7B1A">
        <w:t>ượ</w:t>
      </w:r>
      <w:r w:rsidRPr="000C7B1A">
        <w:rPr>
          <w:spacing w:val="-3"/>
        </w:rPr>
        <w:t>n</w:t>
      </w:r>
      <w:r w:rsidRPr="000C7B1A">
        <w:t>g</w:t>
      </w:r>
    </w:p>
    <w:p w:rsidR="009D7AB9" w:rsidRPr="000C7B1A" w:rsidRDefault="009D7AB9" w:rsidP="002E7143">
      <w:pPr>
        <w:jc w:val="both"/>
      </w:pPr>
      <w:r w:rsidRPr="000C7B1A">
        <w:rPr>
          <w:position w:val="1"/>
        </w:rPr>
        <w:t>C</w:t>
      </w:r>
      <w:r w:rsidRPr="000C7B1A">
        <w:rPr>
          <w:spacing w:val="-3"/>
          <w:position w:val="1"/>
        </w:rPr>
        <w:t>a</w:t>
      </w:r>
      <w:r w:rsidRPr="000C7B1A">
        <w:rPr>
          <w:position w:val="1"/>
        </w:rPr>
        <w:t>(</w:t>
      </w:r>
      <w:r w:rsidRPr="000C7B1A">
        <w:rPr>
          <w:spacing w:val="1"/>
          <w:position w:val="1"/>
        </w:rPr>
        <w:t>H</w:t>
      </w:r>
      <w:r w:rsidRPr="000C7B1A">
        <w:rPr>
          <w:spacing w:val="2"/>
          <w:position w:val="-2"/>
        </w:rPr>
        <w:t>2</w:t>
      </w:r>
      <w:r w:rsidRPr="000C7B1A">
        <w:rPr>
          <w:position w:val="1"/>
        </w:rPr>
        <w:t>P</w:t>
      </w:r>
      <w:r w:rsidRPr="000C7B1A">
        <w:rPr>
          <w:spacing w:val="1"/>
          <w:position w:val="1"/>
        </w:rPr>
        <w:t>O</w:t>
      </w:r>
      <w:r w:rsidRPr="000C7B1A">
        <w:rPr>
          <w:spacing w:val="2"/>
          <w:position w:val="-2"/>
        </w:rPr>
        <w:t>4</w:t>
      </w:r>
      <w:r w:rsidRPr="000C7B1A">
        <w:rPr>
          <w:spacing w:val="2"/>
          <w:position w:val="1"/>
        </w:rPr>
        <w:t>)</w:t>
      </w:r>
      <w:r w:rsidRPr="000C7B1A">
        <w:rPr>
          <w:position w:val="-2"/>
        </w:rPr>
        <w:t>2</w:t>
      </w:r>
      <w:r w:rsidRPr="000C7B1A">
        <w:rPr>
          <w:spacing w:val="16"/>
          <w:position w:val="-2"/>
        </w:rPr>
        <w:t xml:space="preserve"> </w:t>
      </w:r>
      <w:r w:rsidRPr="000C7B1A">
        <w:rPr>
          <w:spacing w:val="3"/>
          <w:position w:val="1"/>
        </w:rPr>
        <w:t>t</w:t>
      </w:r>
      <w:r w:rsidRPr="000C7B1A">
        <w:rPr>
          <w:spacing w:val="-3"/>
          <w:position w:val="1"/>
        </w:rPr>
        <w:t>r</w:t>
      </w:r>
      <w:r w:rsidRPr="000C7B1A">
        <w:rPr>
          <w:spacing w:val="5"/>
          <w:position w:val="1"/>
        </w:rPr>
        <w:t>o</w:t>
      </w:r>
      <w:r w:rsidRPr="000C7B1A">
        <w:rPr>
          <w:spacing w:val="-5"/>
          <w:position w:val="1"/>
        </w:rPr>
        <w:t>n</w:t>
      </w:r>
      <w:r w:rsidRPr="000C7B1A">
        <w:rPr>
          <w:position w:val="1"/>
        </w:rPr>
        <w:t>g p</w:t>
      </w:r>
      <w:r w:rsidRPr="000C7B1A">
        <w:rPr>
          <w:spacing w:val="-2"/>
          <w:position w:val="1"/>
        </w:rPr>
        <w:t>h</w:t>
      </w:r>
      <w:r w:rsidRPr="000C7B1A">
        <w:rPr>
          <w:spacing w:val="4"/>
          <w:position w:val="1"/>
        </w:rPr>
        <w:t>â</w:t>
      </w:r>
      <w:r w:rsidRPr="000C7B1A">
        <w:rPr>
          <w:position w:val="1"/>
        </w:rPr>
        <w:t>n</w:t>
      </w:r>
      <w:r w:rsidRPr="000C7B1A">
        <w:rPr>
          <w:spacing w:val="-5"/>
          <w:position w:val="1"/>
        </w:rPr>
        <w:t xml:space="preserve"> </w:t>
      </w:r>
      <w:r w:rsidRPr="000C7B1A">
        <w:rPr>
          <w:position w:val="1"/>
        </w:rPr>
        <w:t>b</w:t>
      </w:r>
      <w:r w:rsidRPr="000C7B1A">
        <w:rPr>
          <w:spacing w:val="2"/>
          <w:position w:val="1"/>
        </w:rPr>
        <w:t>ó</w:t>
      </w:r>
      <w:r w:rsidRPr="000C7B1A">
        <w:rPr>
          <w:position w:val="1"/>
        </w:rPr>
        <w:t>n</w:t>
      </w:r>
      <w:r w:rsidRPr="000C7B1A">
        <w:rPr>
          <w:spacing w:val="-2"/>
          <w:position w:val="1"/>
        </w:rPr>
        <w:t xml:space="preserve"> </w:t>
      </w:r>
      <w:r w:rsidRPr="000C7B1A">
        <w:rPr>
          <w:position w:val="1"/>
        </w:rPr>
        <w:t>đó</w:t>
      </w:r>
      <w:r w:rsidRPr="000C7B1A">
        <w:rPr>
          <w:spacing w:val="7"/>
          <w:position w:val="1"/>
        </w:rPr>
        <w:t xml:space="preserve"> </w:t>
      </w:r>
      <w:r w:rsidRPr="000C7B1A">
        <w:rPr>
          <w:spacing w:val="-9"/>
          <w:position w:val="1"/>
        </w:rPr>
        <w:t>l</w:t>
      </w:r>
      <w:r w:rsidRPr="000C7B1A">
        <w:rPr>
          <w:position w:val="1"/>
        </w:rPr>
        <w:t>à</w:t>
      </w:r>
    </w:p>
    <w:p w:rsidR="009D7AB9" w:rsidRPr="000C7B1A" w:rsidRDefault="009D7AB9" w:rsidP="002E7143">
      <w:pPr>
        <w:tabs>
          <w:tab w:val="left" w:pos="2609"/>
          <w:tab w:val="left" w:pos="4939"/>
          <w:tab w:val="left" w:pos="7269"/>
        </w:tabs>
      </w:pPr>
      <w:r w:rsidRPr="000C7B1A">
        <w:rPr>
          <w:b/>
        </w:rPr>
        <w:t xml:space="preserve">A. </w:t>
      </w:r>
      <w:r w:rsidRPr="000C7B1A">
        <w:t>78</w:t>
      </w:r>
      <w:r w:rsidRPr="000C7B1A">
        <w:rPr>
          <w:spacing w:val="5"/>
        </w:rPr>
        <w:t>,</w:t>
      </w:r>
      <w:r w:rsidRPr="000C7B1A">
        <w:t>5</w:t>
      </w:r>
      <w:r w:rsidRPr="000C7B1A">
        <w:rPr>
          <w:spacing w:val="-5"/>
        </w:rPr>
        <w:t>6</w:t>
      </w:r>
      <w:r w:rsidRPr="000C7B1A">
        <w:t>%.</w:t>
      </w:r>
      <w:r w:rsidRPr="000C7B1A">
        <w:tab/>
      </w:r>
      <w:r w:rsidRPr="000C7B1A">
        <w:rPr>
          <w:b/>
        </w:rPr>
        <w:t xml:space="preserve">B. </w:t>
      </w:r>
      <w:r w:rsidRPr="000C7B1A">
        <w:t>56</w:t>
      </w:r>
      <w:r w:rsidRPr="000C7B1A">
        <w:rPr>
          <w:spacing w:val="5"/>
        </w:rPr>
        <w:t>,</w:t>
      </w:r>
      <w:r w:rsidRPr="000C7B1A">
        <w:t>9</w:t>
      </w:r>
      <w:r w:rsidRPr="000C7B1A">
        <w:rPr>
          <w:spacing w:val="-5"/>
        </w:rPr>
        <w:t>4</w:t>
      </w:r>
      <w:r w:rsidRPr="000C7B1A">
        <w:t>%.</w:t>
      </w:r>
      <w:r w:rsidRPr="000C7B1A">
        <w:tab/>
      </w:r>
      <w:r w:rsidRPr="000C7B1A">
        <w:rPr>
          <w:b/>
        </w:rPr>
        <w:t xml:space="preserve">C. </w:t>
      </w:r>
      <w:r w:rsidRPr="000C7B1A">
        <w:t>65</w:t>
      </w:r>
      <w:r w:rsidRPr="000C7B1A">
        <w:rPr>
          <w:spacing w:val="5"/>
        </w:rPr>
        <w:t>,</w:t>
      </w:r>
      <w:r w:rsidRPr="000C7B1A">
        <w:t>9</w:t>
      </w:r>
      <w:r w:rsidRPr="000C7B1A">
        <w:rPr>
          <w:spacing w:val="-5"/>
        </w:rPr>
        <w:t>2</w:t>
      </w:r>
      <w:r w:rsidRPr="000C7B1A">
        <w:t>%.</w:t>
      </w:r>
      <w:r w:rsidRPr="000C7B1A">
        <w:tab/>
      </w:r>
      <w:r w:rsidRPr="000C7B1A">
        <w:rPr>
          <w:b/>
        </w:rPr>
        <w:t xml:space="preserve">D. </w:t>
      </w:r>
      <w:r w:rsidRPr="000C7B1A">
        <w:t>75</w:t>
      </w:r>
      <w:r w:rsidRPr="000C7B1A">
        <w:rPr>
          <w:spacing w:val="5"/>
        </w:rPr>
        <w:t>,</w:t>
      </w:r>
      <w:r w:rsidRPr="000C7B1A">
        <w:t>8</w:t>
      </w:r>
      <w:r w:rsidRPr="000C7B1A">
        <w:rPr>
          <w:spacing w:val="-5"/>
        </w:rPr>
        <w:t>3</w:t>
      </w:r>
      <w:r w:rsidRPr="000C7B1A">
        <w:t>%.</w:t>
      </w:r>
    </w:p>
    <w:p w:rsidR="009D7AB9" w:rsidRPr="000C7B1A" w:rsidRDefault="009D7AB9" w:rsidP="002E7143">
      <w:pPr>
        <w:jc w:val="both"/>
      </w:pPr>
      <w:r w:rsidRPr="000C7B1A">
        <w:rPr>
          <w:b/>
        </w:rPr>
        <w:t>Câu 104:</w:t>
      </w:r>
      <w:r w:rsidRPr="000C7B1A">
        <w:t xml:space="preserve"> Một</w:t>
      </w:r>
      <w:r w:rsidRPr="000C7B1A">
        <w:rPr>
          <w:spacing w:val="39"/>
        </w:rPr>
        <w:t xml:space="preserve"> </w:t>
      </w:r>
      <w:r w:rsidRPr="000C7B1A">
        <w:rPr>
          <w:spacing w:val="-9"/>
        </w:rPr>
        <w:t>l</w:t>
      </w:r>
      <w:r w:rsidRPr="000C7B1A">
        <w:rPr>
          <w:spacing w:val="5"/>
        </w:rPr>
        <w:t>o</w:t>
      </w:r>
      <w:r w:rsidRPr="000C7B1A">
        <w:rPr>
          <w:spacing w:val="4"/>
        </w:rPr>
        <w:t>ạ</w:t>
      </w:r>
      <w:r w:rsidRPr="000C7B1A">
        <w:t>i</w:t>
      </w:r>
      <w:r w:rsidRPr="000C7B1A">
        <w:rPr>
          <w:spacing w:val="22"/>
        </w:rPr>
        <w:t xml:space="preserve"> </w:t>
      </w:r>
      <w:r w:rsidRPr="000C7B1A">
        <w:rPr>
          <w:spacing w:val="5"/>
        </w:rPr>
        <w:t>p</w:t>
      </w:r>
      <w:r w:rsidRPr="000C7B1A">
        <w:rPr>
          <w:spacing w:val="-5"/>
        </w:rPr>
        <w:t>h</w:t>
      </w:r>
      <w:r w:rsidRPr="000C7B1A">
        <w:rPr>
          <w:spacing w:val="4"/>
        </w:rPr>
        <w:t>â</w:t>
      </w:r>
      <w:r w:rsidRPr="000C7B1A">
        <w:t>n</w:t>
      </w:r>
      <w:r w:rsidRPr="000C7B1A">
        <w:rPr>
          <w:spacing w:val="31"/>
        </w:rPr>
        <w:t xml:space="preserve"> </w:t>
      </w:r>
      <w:r w:rsidRPr="000C7B1A">
        <w:t>sup</w:t>
      </w:r>
      <w:r w:rsidRPr="000C7B1A">
        <w:rPr>
          <w:spacing w:val="-3"/>
        </w:rPr>
        <w:t>e</w:t>
      </w:r>
      <w:r w:rsidRPr="000C7B1A">
        <w:rPr>
          <w:spacing w:val="5"/>
        </w:rPr>
        <w:t>p</w:t>
      </w:r>
      <w:r w:rsidRPr="000C7B1A">
        <w:rPr>
          <w:spacing w:val="-5"/>
        </w:rPr>
        <w:t>h</w:t>
      </w:r>
      <w:r w:rsidRPr="000C7B1A">
        <w:rPr>
          <w:spacing w:val="5"/>
        </w:rPr>
        <w:t>ot</w:t>
      </w:r>
      <w:r w:rsidRPr="000C7B1A">
        <w:t>p</w:t>
      </w:r>
      <w:r w:rsidRPr="000C7B1A">
        <w:rPr>
          <w:spacing w:val="-5"/>
        </w:rPr>
        <w:t>h</w:t>
      </w:r>
      <w:r w:rsidRPr="000C7B1A">
        <w:t>at</w:t>
      </w:r>
      <w:r w:rsidRPr="000C7B1A">
        <w:rPr>
          <w:spacing w:val="36"/>
        </w:rPr>
        <w:t xml:space="preserve"> </w:t>
      </w:r>
      <w:r w:rsidRPr="000C7B1A">
        <w:t>kép</w:t>
      </w:r>
      <w:r w:rsidRPr="000C7B1A">
        <w:rPr>
          <w:spacing w:val="30"/>
        </w:rPr>
        <w:t xml:space="preserve"> </w:t>
      </w:r>
      <w:r w:rsidRPr="000C7B1A">
        <w:t>có</w:t>
      </w:r>
      <w:r w:rsidRPr="000C7B1A">
        <w:rPr>
          <w:spacing w:val="35"/>
        </w:rPr>
        <w:t xml:space="preserve"> </w:t>
      </w:r>
      <w:r w:rsidRPr="000C7B1A">
        <w:t>c</w:t>
      </w:r>
      <w:r w:rsidRPr="000C7B1A">
        <w:rPr>
          <w:spacing w:val="-6"/>
        </w:rPr>
        <w:t>h</w:t>
      </w:r>
      <w:r w:rsidRPr="000C7B1A">
        <w:t>ứa</w:t>
      </w:r>
      <w:r w:rsidRPr="000C7B1A">
        <w:rPr>
          <w:spacing w:val="30"/>
        </w:rPr>
        <w:t xml:space="preserve"> </w:t>
      </w:r>
      <w:r w:rsidRPr="000C7B1A">
        <w:t>69</w:t>
      </w:r>
      <w:r w:rsidRPr="000C7B1A">
        <w:rPr>
          <w:spacing w:val="2"/>
        </w:rPr>
        <w:t>,</w:t>
      </w:r>
      <w:r w:rsidRPr="000C7B1A">
        <w:t>62%</w:t>
      </w:r>
      <w:r w:rsidRPr="000C7B1A">
        <w:rPr>
          <w:spacing w:val="38"/>
        </w:rPr>
        <w:t xml:space="preserve"> </w:t>
      </w:r>
      <w:r w:rsidRPr="000C7B1A">
        <w:rPr>
          <w:spacing w:val="-9"/>
        </w:rPr>
        <w:t>m</w:t>
      </w:r>
      <w:r w:rsidRPr="000C7B1A">
        <w:t>u</w:t>
      </w:r>
      <w:r w:rsidRPr="000C7B1A">
        <w:rPr>
          <w:spacing w:val="10"/>
        </w:rPr>
        <w:t>ố</w:t>
      </w:r>
      <w:r w:rsidRPr="000C7B1A">
        <w:t>i</w:t>
      </w:r>
      <w:r w:rsidRPr="000C7B1A">
        <w:rPr>
          <w:spacing w:val="22"/>
        </w:rPr>
        <w:t xml:space="preserve"> </w:t>
      </w:r>
      <w:r w:rsidRPr="000C7B1A">
        <w:t>c</w:t>
      </w:r>
      <w:r w:rsidRPr="000C7B1A">
        <w:rPr>
          <w:spacing w:val="3"/>
        </w:rPr>
        <w:t>a</w:t>
      </w:r>
      <w:r w:rsidRPr="000C7B1A">
        <w:t>nxi</w:t>
      </w:r>
      <w:r w:rsidRPr="000C7B1A">
        <w:rPr>
          <w:spacing w:val="32"/>
        </w:rPr>
        <w:t xml:space="preserve"> </w:t>
      </w:r>
      <w:r w:rsidRPr="000C7B1A">
        <w:rPr>
          <w:spacing w:val="5"/>
        </w:rPr>
        <w:t>đ</w:t>
      </w:r>
      <w:r w:rsidRPr="000C7B1A">
        <w:rPr>
          <w:spacing w:val="-4"/>
        </w:rPr>
        <w:t>i</w:t>
      </w:r>
      <w:r w:rsidRPr="000C7B1A">
        <w:t>h</w:t>
      </w:r>
      <w:r w:rsidRPr="000C7B1A">
        <w:rPr>
          <w:spacing w:val="-4"/>
        </w:rPr>
        <w:t>i</w:t>
      </w:r>
      <w:r w:rsidRPr="000C7B1A">
        <w:t>đr</w:t>
      </w:r>
      <w:r w:rsidRPr="000C7B1A">
        <w:rPr>
          <w:spacing w:val="6"/>
        </w:rPr>
        <w:t>o</w:t>
      </w:r>
      <w:r w:rsidRPr="000C7B1A">
        <w:t>p</w:t>
      </w:r>
      <w:r w:rsidRPr="000C7B1A">
        <w:rPr>
          <w:spacing w:val="-5"/>
        </w:rPr>
        <w:t>h</w:t>
      </w:r>
      <w:r w:rsidRPr="000C7B1A">
        <w:rPr>
          <w:spacing w:val="5"/>
        </w:rPr>
        <w:t>ot</w:t>
      </w:r>
      <w:r w:rsidRPr="000C7B1A">
        <w:t>p</w:t>
      </w:r>
      <w:r w:rsidRPr="000C7B1A">
        <w:rPr>
          <w:spacing w:val="-5"/>
        </w:rPr>
        <w:t>h</w:t>
      </w:r>
      <w:r w:rsidRPr="000C7B1A">
        <w:t>at,</w:t>
      </w:r>
      <w:r w:rsidRPr="000C7B1A">
        <w:rPr>
          <w:spacing w:val="33"/>
        </w:rPr>
        <w:t xml:space="preserve"> </w:t>
      </w:r>
      <w:r w:rsidRPr="000C7B1A">
        <w:t>c</w:t>
      </w:r>
      <w:r w:rsidRPr="000C7B1A">
        <w:rPr>
          <w:spacing w:val="4"/>
        </w:rPr>
        <w:t>ò</w:t>
      </w:r>
      <w:r w:rsidRPr="000C7B1A">
        <w:t>n</w:t>
      </w:r>
      <w:r w:rsidRPr="000C7B1A">
        <w:rPr>
          <w:spacing w:val="31"/>
        </w:rPr>
        <w:t xml:space="preserve"> </w:t>
      </w:r>
      <w:r w:rsidRPr="000C7B1A">
        <w:rPr>
          <w:spacing w:val="-9"/>
        </w:rPr>
        <w:t>l</w:t>
      </w:r>
      <w:r w:rsidRPr="000C7B1A">
        <w:rPr>
          <w:spacing w:val="9"/>
        </w:rPr>
        <w:t>ạ</w:t>
      </w:r>
      <w:r w:rsidRPr="000C7B1A">
        <w:t>i g</w:t>
      </w:r>
      <w:r w:rsidRPr="000C7B1A">
        <w:rPr>
          <w:spacing w:val="5"/>
        </w:rPr>
        <w:t>ồ</w:t>
      </w:r>
      <w:r w:rsidRPr="000C7B1A">
        <w:t>m</w:t>
      </w:r>
      <w:r w:rsidRPr="000C7B1A">
        <w:rPr>
          <w:spacing w:val="-9"/>
        </w:rPr>
        <w:t xml:space="preserve"> </w:t>
      </w:r>
      <w:r w:rsidRPr="000C7B1A">
        <w:t xml:space="preserve">các </w:t>
      </w:r>
      <w:r w:rsidRPr="000C7B1A">
        <w:rPr>
          <w:spacing w:val="6"/>
        </w:rPr>
        <w:t>c</w:t>
      </w:r>
      <w:r w:rsidRPr="000C7B1A">
        <w:rPr>
          <w:spacing w:val="-5"/>
        </w:rPr>
        <w:t>h</w:t>
      </w:r>
      <w:r w:rsidRPr="000C7B1A">
        <w:t>ất</w:t>
      </w:r>
      <w:r w:rsidRPr="000C7B1A">
        <w:rPr>
          <w:spacing w:val="7"/>
        </w:rPr>
        <w:t xml:space="preserve"> </w:t>
      </w:r>
      <w:r w:rsidRPr="000C7B1A">
        <w:t>k</w:t>
      </w:r>
      <w:r w:rsidRPr="000C7B1A">
        <w:rPr>
          <w:spacing w:val="-5"/>
        </w:rPr>
        <w:t>h</w:t>
      </w:r>
      <w:r w:rsidRPr="000C7B1A">
        <w:rPr>
          <w:spacing w:val="5"/>
        </w:rPr>
        <w:t>ô</w:t>
      </w:r>
      <w:r w:rsidRPr="000C7B1A">
        <w:rPr>
          <w:spacing w:val="-5"/>
        </w:rPr>
        <w:t>n</w:t>
      </w:r>
      <w:r w:rsidRPr="000C7B1A">
        <w:t>g c</w:t>
      </w:r>
      <w:r w:rsidRPr="000C7B1A">
        <w:rPr>
          <w:spacing w:val="-3"/>
        </w:rPr>
        <w:t>h</w:t>
      </w:r>
      <w:r w:rsidRPr="000C7B1A">
        <w:t xml:space="preserve">ứa </w:t>
      </w:r>
      <w:r w:rsidRPr="000C7B1A">
        <w:rPr>
          <w:spacing w:val="6"/>
        </w:rPr>
        <w:t>p</w:t>
      </w:r>
      <w:r w:rsidRPr="000C7B1A">
        <w:rPr>
          <w:spacing w:val="-5"/>
        </w:rPr>
        <w:t>h</w:t>
      </w:r>
      <w:r w:rsidRPr="000C7B1A">
        <w:rPr>
          <w:spacing w:val="5"/>
        </w:rPr>
        <w:t>ot</w:t>
      </w:r>
      <w:r w:rsidRPr="000C7B1A">
        <w:t>p</w:t>
      </w:r>
      <w:r w:rsidRPr="000C7B1A">
        <w:rPr>
          <w:spacing w:val="-5"/>
        </w:rPr>
        <w:t>h</w:t>
      </w:r>
      <w:r w:rsidRPr="000C7B1A">
        <w:t>o.</w:t>
      </w:r>
      <w:r w:rsidRPr="000C7B1A">
        <w:rPr>
          <w:spacing w:val="5"/>
        </w:rPr>
        <w:t xml:space="preserve"> </w:t>
      </w:r>
      <w:r w:rsidRPr="000C7B1A">
        <w:rPr>
          <w:spacing w:val="-5"/>
        </w:rPr>
        <w:t>Đ</w:t>
      </w:r>
      <w:r w:rsidRPr="000C7B1A">
        <w:t>ộ dinh</w:t>
      </w:r>
      <w:r w:rsidRPr="000C7B1A">
        <w:rPr>
          <w:spacing w:val="-7"/>
        </w:rPr>
        <w:t xml:space="preserve"> </w:t>
      </w:r>
      <w:r w:rsidRPr="000C7B1A">
        <w:t>dư</w:t>
      </w:r>
      <w:r w:rsidRPr="000C7B1A">
        <w:rPr>
          <w:spacing w:val="5"/>
        </w:rPr>
        <w:t>ỡ</w:t>
      </w:r>
      <w:r w:rsidRPr="000C7B1A">
        <w:rPr>
          <w:spacing w:val="-5"/>
        </w:rPr>
        <w:t>n</w:t>
      </w:r>
      <w:r w:rsidRPr="000C7B1A">
        <w:t>g</w:t>
      </w:r>
      <w:r w:rsidRPr="000C7B1A">
        <w:rPr>
          <w:spacing w:val="5"/>
        </w:rPr>
        <w:t xml:space="preserve"> </w:t>
      </w:r>
      <w:r w:rsidRPr="000C7B1A">
        <w:t>của</w:t>
      </w:r>
      <w:r w:rsidRPr="000C7B1A">
        <w:rPr>
          <w:spacing w:val="3"/>
        </w:rPr>
        <w:t xml:space="preserve"> </w:t>
      </w:r>
      <w:r w:rsidRPr="000C7B1A">
        <w:rPr>
          <w:spacing w:val="-9"/>
        </w:rPr>
        <w:t>l</w:t>
      </w:r>
      <w:r w:rsidRPr="000C7B1A">
        <w:rPr>
          <w:spacing w:val="5"/>
        </w:rPr>
        <w:t>o</w:t>
      </w:r>
      <w:r w:rsidRPr="000C7B1A">
        <w:rPr>
          <w:spacing w:val="4"/>
        </w:rPr>
        <w:t>ạ</w:t>
      </w:r>
      <w:r w:rsidRPr="000C7B1A">
        <w:t>i</w:t>
      </w:r>
      <w:r w:rsidRPr="000C7B1A">
        <w:rPr>
          <w:spacing w:val="-7"/>
        </w:rPr>
        <w:t xml:space="preserve"> </w:t>
      </w:r>
      <w:r w:rsidRPr="000C7B1A">
        <w:rPr>
          <w:spacing w:val="5"/>
        </w:rPr>
        <w:t>p</w:t>
      </w:r>
      <w:r w:rsidRPr="000C7B1A">
        <w:rPr>
          <w:spacing w:val="-5"/>
        </w:rPr>
        <w:t>h</w:t>
      </w:r>
      <w:r w:rsidRPr="000C7B1A">
        <w:rPr>
          <w:spacing w:val="4"/>
        </w:rPr>
        <w:t>â</w:t>
      </w:r>
      <w:r w:rsidRPr="000C7B1A">
        <w:t>n</w:t>
      </w:r>
      <w:r w:rsidRPr="000C7B1A">
        <w:rPr>
          <w:spacing w:val="2"/>
        </w:rPr>
        <w:t xml:space="preserve"> </w:t>
      </w:r>
      <w:r w:rsidRPr="000C7B1A">
        <w:rPr>
          <w:spacing w:val="-4"/>
        </w:rPr>
        <w:t>l</w:t>
      </w:r>
      <w:r w:rsidRPr="000C7B1A">
        <w:rPr>
          <w:spacing w:val="4"/>
        </w:rPr>
        <w:t>â</w:t>
      </w:r>
      <w:r w:rsidRPr="000C7B1A">
        <w:t>n</w:t>
      </w:r>
      <w:r w:rsidRPr="000C7B1A">
        <w:rPr>
          <w:spacing w:val="-2"/>
        </w:rPr>
        <w:t xml:space="preserve"> </w:t>
      </w:r>
      <w:r w:rsidRPr="000C7B1A">
        <w:rPr>
          <w:spacing w:val="-5"/>
        </w:rPr>
        <w:t>n</w:t>
      </w:r>
      <w:r w:rsidRPr="000C7B1A">
        <w:rPr>
          <w:spacing w:val="4"/>
        </w:rPr>
        <w:t>à</w:t>
      </w:r>
      <w:r w:rsidRPr="000C7B1A">
        <w:t>y</w:t>
      </w:r>
      <w:r w:rsidRPr="000C7B1A">
        <w:rPr>
          <w:spacing w:val="2"/>
        </w:rPr>
        <w:t xml:space="preserve"> </w:t>
      </w:r>
      <w:r w:rsidRPr="000C7B1A">
        <w:rPr>
          <w:spacing w:val="-4"/>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48</w:t>
      </w:r>
      <w:r w:rsidRPr="000C7B1A">
        <w:rPr>
          <w:spacing w:val="5"/>
        </w:rPr>
        <w:t>,</w:t>
      </w:r>
      <w:r w:rsidRPr="000C7B1A">
        <w:t>5</w:t>
      </w:r>
      <w:r w:rsidRPr="000C7B1A">
        <w:rPr>
          <w:spacing w:val="-5"/>
        </w:rPr>
        <w:t>2</w:t>
      </w:r>
      <w:r w:rsidRPr="000C7B1A">
        <w:t>%.</w:t>
      </w:r>
      <w:r w:rsidRPr="000C7B1A">
        <w:tab/>
      </w:r>
      <w:r w:rsidRPr="000C7B1A">
        <w:rPr>
          <w:b/>
        </w:rPr>
        <w:t xml:space="preserve">B. </w:t>
      </w:r>
      <w:r w:rsidRPr="000C7B1A">
        <w:t>42</w:t>
      </w:r>
      <w:r w:rsidRPr="000C7B1A">
        <w:rPr>
          <w:spacing w:val="5"/>
        </w:rPr>
        <w:t>,</w:t>
      </w:r>
      <w:r w:rsidRPr="000C7B1A">
        <w:t>2</w:t>
      </w:r>
      <w:r w:rsidRPr="000C7B1A">
        <w:rPr>
          <w:spacing w:val="-5"/>
        </w:rPr>
        <w:t>5</w:t>
      </w:r>
      <w:r w:rsidRPr="000C7B1A">
        <w:t>%.</w:t>
      </w:r>
      <w:r w:rsidRPr="000C7B1A">
        <w:tab/>
      </w:r>
      <w:r w:rsidRPr="000C7B1A">
        <w:rPr>
          <w:b/>
        </w:rPr>
        <w:t xml:space="preserve">C. </w:t>
      </w:r>
      <w:r w:rsidRPr="000C7B1A">
        <w:t>39</w:t>
      </w:r>
      <w:r w:rsidRPr="000C7B1A">
        <w:rPr>
          <w:spacing w:val="5"/>
        </w:rPr>
        <w:t>,</w:t>
      </w:r>
      <w:r w:rsidRPr="000C7B1A">
        <w:t>7</w:t>
      </w:r>
      <w:r w:rsidRPr="000C7B1A">
        <w:rPr>
          <w:spacing w:val="-5"/>
        </w:rPr>
        <w:t>6</w:t>
      </w:r>
      <w:r w:rsidRPr="000C7B1A">
        <w:t>%.</w:t>
      </w:r>
      <w:r w:rsidRPr="000C7B1A">
        <w:tab/>
      </w:r>
      <w:r w:rsidRPr="000C7B1A">
        <w:rPr>
          <w:b/>
        </w:rPr>
        <w:t xml:space="preserve">D. </w:t>
      </w:r>
      <w:r w:rsidRPr="000C7B1A">
        <w:t>45</w:t>
      </w:r>
      <w:r w:rsidRPr="000C7B1A">
        <w:rPr>
          <w:spacing w:val="5"/>
        </w:rPr>
        <w:t>,</w:t>
      </w:r>
      <w:r w:rsidRPr="000C7B1A">
        <w:t>7</w:t>
      </w:r>
      <w:r w:rsidRPr="000C7B1A">
        <w:rPr>
          <w:spacing w:val="-5"/>
        </w:rPr>
        <w:t>5</w:t>
      </w:r>
      <w:r w:rsidRPr="000C7B1A">
        <w:t>%.</w:t>
      </w:r>
    </w:p>
    <w:p w:rsidR="009D7AB9" w:rsidRPr="000C7B1A" w:rsidRDefault="009D7AB9" w:rsidP="002E7143">
      <w:pPr>
        <w:widowControl w:val="0"/>
        <w:autoSpaceDE w:val="0"/>
        <w:autoSpaceDN w:val="0"/>
        <w:adjustRightInd w:val="0"/>
        <w:jc w:val="both"/>
      </w:pPr>
      <w:r w:rsidRPr="000C7B1A">
        <w:rPr>
          <w:b/>
        </w:rPr>
        <w:t>Câu 105:</w:t>
      </w:r>
      <w:r w:rsidRPr="000C7B1A">
        <w:t xml:space="preserve"> Từ quặ</w:t>
      </w:r>
      <w:r w:rsidRPr="000C7B1A">
        <w:rPr>
          <w:spacing w:val="-4"/>
        </w:rPr>
        <w:t>n</w:t>
      </w:r>
      <w:r w:rsidRPr="000C7B1A">
        <w:t>g p</w:t>
      </w:r>
      <w:r w:rsidRPr="000C7B1A">
        <w:rPr>
          <w:spacing w:val="-2"/>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rPr>
          <w:spacing w:val="5"/>
        </w:rPr>
        <w:t>t</w:t>
      </w:r>
      <w:r w:rsidRPr="000C7B1A">
        <w:t>,</w:t>
      </w:r>
      <w:r w:rsidRPr="000C7B1A">
        <w:rPr>
          <w:spacing w:val="2"/>
        </w:rPr>
        <w:t xml:space="preserve"> </w:t>
      </w:r>
      <w:r w:rsidRPr="000C7B1A">
        <w:rPr>
          <w:spacing w:val="-3"/>
        </w:rPr>
        <w:t>c</w:t>
      </w:r>
      <w:r w:rsidRPr="000C7B1A">
        <w:t>ó</w:t>
      </w:r>
      <w:r w:rsidRPr="000C7B1A">
        <w:rPr>
          <w:spacing w:val="-2"/>
        </w:rPr>
        <w:t xml:space="preserve"> </w:t>
      </w:r>
      <w:r w:rsidRPr="000C7B1A">
        <w:rPr>
          <w:spacing w:val="5"/>
        </w:rPr>
        <w:t>t</w:t>
      </w:r>
      <w:r w:rsidRPr="000C7B1A">
        <w:rPr>
          <w:spacing w:val="-5"/>
        </w:rPr>
        <w:t>h</w:t>
      </w:r>
      <w:r w:rsidRPr="000C7B1A">
        <w:t xml:space="preserve">ể </w:t>
      </w:r>
      <w:r w:rsidRPr="000C7B1A">
        <w:rPr>
          <w:spacing w:val="6"/>
        </w:rPr>
        <w:t>đ</w:t>
      </w:r>
      <w:r w:rsidRPr="000C7B1A">
        <w:rPr>
          <w:spacing w:val="-9"/>
        </w:rPr>
        <w:t>i</w:t>
      </w:r>
      <w:r w:rsidRPr="000C7B1A">
        <w:t xml:space="preserve">ều </w:t>
      </w:r>
      <w:r w:rsidRPr="000C7B1A">
        <w:rPr>
          <w:spacing w:val="5"/>
        </w:rPr>
        <w:t>c</w:t>
      </w:r>
      <w:r w:rsidRPr="000C7B1A">
        <w:rPr>
          <w:spacing w:val="-5"/>
        </w:rPr>
        <w:t>h</w:t>
      </w:r>
      <w:r w:rsidRPr="000C7B1A">
        <w:t xml:space="preserve">ế </w:t>
      </w:r>
      <w:r w:rsidRPr="000C7B1A">
        <w:rPr>
          <w:spacing w:val="5"/>
        </w:rPr>
        <w:t>a</w:t>
      </w:r>
      <w:r w:rsidRPr="000C7B1A">
        <w:t>x</w:t>
      </w:r>
      <w:r w:rsidRPr="000C7B1A">
        <w:rPr>
          <w:spacing w:val="-4"/>
        </w:rPr>
        <w:t>i</w:t>
      </w:r>
      <w:r w:rsidRPr="000C7B1A">
        <w:t>t</w:t>
      </w:r>
      <w:r w:rsidRPr="000C7B1A">
        <w:rPr>
          <w:spacing w:val="3"/>
        </w:rPr>
        <w:t xml:space="preserve"> </w:t>
      </w:r>
      <w:r w:rsidRPr="000C7B1A">
        <w:t>p</w:t>
      </w:r>
      <w:r w:rsidRPr="000C7B1A">
        <w:rPr>
          <w:spacing w:val="-5"/>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t xml:space="preserve">c </w:t>
      </w:r>
      <w:r w:rsidRPr="000C7B1A">
        <w:rPr>
          <w:spacing w:val="7"/>
        </w:rPr>
        <w:t>t</w:t>
      </w:r>
      <w:r w:rsidRPr="000C7B1A">
        <w:rPr>
          <w:spacing w:val="-5"/>
        </w:rPr>
        <w:t>h</w:t>
      </w:r>
      <w:r w:rsidRPr="000C7B1A">
        <w:t>eo</w:t>
      </w:r>
      <w:r w:rsidRPr="000C7B1A">
        <w:rPr>
          <w:spacing w:val="6"/>
        </w:rPr>
        <w:t xml:space="preserve"> </w:t>
      </w:r>
      <w:r w:rsidRPr="000C7B1A">
        <w:t>sơ</w:t>
      </w:r>
      <w:r w:rsidRPr="000C7B1A">
        <w:rPr>
          <w:spacing w:val="-4"/>
        </w:rPr>
        <w:t xml:space="preserve"> </w:t>
      </w:r>
      <w:r w:rsidRPr="000C7B1A">
        <w:rPr>
          <w:spacing w:val="-2"/>
        </w:rPr>
        <w:t>đ</w:t>
      </w:r>
      <w:r w:rsidRPr="000C7B1A">
        <w:t>ồ</w:t>
      </w:r>
      <w:r w:rsidRPr="000C7B1A">
        <w:rPr>
          <w:spacing w:val="5"/>
        </w:rPr>
        <w:t xml:space="preserve"> </w:t>
      </w:r>
      <w:r w:rsidRPr="000C7B1A">
        <w:t>sau:</w:t>
      </w:r>
    </w:p>
    <w:p w:rsidR="009D7AB9" w:rsidRPr="000C7B1A" w:rsidRDefault="009D7AB9" w:rsidP="002E7143">
      <w:pPr>
        <w:widowControl w:val="0"/>
        <w:autoSpaceDE w:val="0"/>
        <w:autoSpaceDN w:val="0"/>
        <w:adjustRightInd w:val="0"/>
        <w:jc w:val="both"/>
      </w:pPr>
      <w:r w:rsidRPr="000C7B1A">
        <w:t xml:space="preserve">Quặng photphorit </w:t>
      </w:r>
      <w:r w:rsidRPr="000C7B1A">
        <w:rPr>
          <w:position w:val="-14"/>
        </w:rPr>
        <w:object w:dxaOrig="980" w:dyaOrig="400">
          <v:shape id="_x0000_i1471" type="#_x0000_t75" style="width:48.75pt;height:20.25pt" o:ole="">
            <v:imagedata r:id="rId746" o:title=""/>
          </v:shape>
          <o:OLEObject Type="Embed" ProgID="Equation.DSMT4" ShapeID="_x0000_i1471" DrawAspect="Content" ObjectID="_1613285227" r:id="rId747"/>
        </w:object>
      </w:r>
      <w:r w:rsidRPr="000C7B1A">
        <w:t xml:space="preserve">P </w:t>
      </w:r>
      <w:r w:rsidRPr="000C7B1A">
        <w:rPr>
          <w:position w:val="-6"/>
        </w:rPr>
        <w:object w:dxaOrig="880" w:dyaOrig="360">
          <v:shape id="_x0000_i1472" type="#_x0000_t75" style="width:44.25pt;height:18pt" o:ole="">
            <v:imagedata r:id="rId748" o:title=""/>
          </v:shape>
          <o:OLEObject Type="Embed" ProgID="Equation.DSMT4" ShapeID="_x0000_i1472" DrawAspect="Content" ObjectID="_1613285228" r:id="rId749"/>
        </w:object>
      </w:r>
      <w:r w:rsidRPr="000C7B1A">
        <w:t>P</w:t>
      </w:r>
      <w:r w:rsidRPr="000C7B1A">
        <w:rPr>
          <w:vertAlign w:val="subscript"/>
        </w:rPr>
        <w:t>2</w:t>
      </w:r>
      <w:r w:rsidRPr="000C7B1A">
        <w:t>O</w:t>
      </w:r>
      <w:r w:rsidRPr="000C7B1A">
        <w:rPr>
          <w:vertAlign w:val="subscript"/>
        </w:rPr>
        <w:t>5</w:t>
      </w:r>
      <w:r w:rsidRPr="000C7B1A">
        <w:t xml:space="preserve"> </w:t>
      </w:r>
      <w:r w:rsidRPr="000C7B1A">
        <w:rPr>
          <w:position w:val="-6"/>
        </w:rPr>
        <w:object w:dxaOrig="840" w:dyaOrig="320">
          <v:shape id="_x0000_i1473" type="#_x0000_t75" style="width:42pt;height:15.75pt" o:ole="">
            <v:imagedata r:id="rId750" o:title=""/>
          </v:shape>
          <o:OLEObject Type="Embed" ProgID="Equation.DSMT4" ShapeID="_x0000_i1473" DrawAspect="Content" ObjectID="_1613285229" r:id="rId751"/>
        </w:object>
      </w:r>
      <w:r w:rsidRPr="000C7B1A">
        <w:t>H</w:t>
      </w:r>
      <w:r w:rsidRPr="000C7B1A">
        <w:rPr>
          <w:vertAlign w:val="subscript"/>
        </w:rPr>
        <w:t>3</w:t>
      </w:r>
      <w:r w:rsidRPr="000C7B1A">
        <w:t>PO</w:t>
      </w:r>
      <w:r w:rsidRPr="000C7B1A">
        <w:rPr>
          <w:vertAlign w:val="subscript"/>
        </w:rPr>
        <w:t>4</w:t>
      </w:r>
    </w:p>
    <w:p w:rsidR="009D7AB9" w:rsidRPr="000C7B1A" w:rsidRDefault="009D7AB9" w:rsidP="002E7143">
      <w:pPr>
        <w:jc w:val="both"/>
      </w:pPr>
      <w:r w:rsidRPr="000C7B1A">
        <w:rPr>
          <w:spacing w:val="3"/>
        </w:rPr>
        <w:t>B</w:t>
      </w:r>
      <w:r w:rsidRPr="000C7B1A">
        <w:rPr>
          <w:spacing w:val="-9"/>
        </w:rPr>
        <w:t>i</w:t>
      </w:r>
      <w:r w:rsidRPr="000C7B1A">
        <w:t>ết</w:t>
      </w:r>
      <w:r w:rsidRPr="000C7B1A">
        <w:rPr>
          <w:spacing w:val="12"/>
        </w:rPr>
        <w:t xml:space="preserve"> </w:t>
      </w:r>
      <w:r w:rsidRPr="000C7B1A">
        <w:t>h</w:t>
      </w:r>
      <w:r w:rsidRPr="000C7B1A">
        <w:rPr>
          <w:spacing w:val="-4"/>
        </w:rPr>
        <w:t>i</w:t>
      </w:r>
      <w:r w:rsidRPr="000C7B1A">
        <w:t>ệu</w:t>
      </w:r>
      <w:r w:rsidRPr="000C7B1A">
        <w:rPr>
          <w:spacing w:val="11"/>
        </w:rPr>
        <w:t xml:space="preserve"> </w:t>
      </w:r>
      <w:r w:rsidRPr="000C7B1A">
        <w:t>su</w:t>
      </w:r>
      <w:r w:rsidRPr="000C7B1A">
        <w:rPr>
          <w:spacing w:val="-3"/>
        </w:rPr>
        <w:t>ấ</w:t>
      </w:r>
      <w:r w:rsidRPr="000C7B1A">
        <w:t>t</w:t>
      </w:r>
      <w:r w:rsidRPr="000C7B1A">
        <w:rPr>
          <w:spacing w:val="12"/>
        </w:rPr>
        <w:t xml:space="preserve"> </w:t>
      </w:r>
      <w:r w:rsidRPr="000C7B1A">
        <w:t>c</w:t>
      </w:r>
      <w:r w:rsidRPr="000C7B1A">
        <w:rPr>
          <w:spacing w:val="-6"/>
        </w:rPr>
        <w:t>h</w:t>
      </w:r>
      <w:r w:rsidRPr="000C7B1A">
        <w:rPr>
          <w:spacing w:val="5"/>
        </w:rPr>
        <w:t>u</w:t>
      </w:r>
      <w:r w:rsidRPr="000C7B1A">
        <w:rPr>
          <w:spacing w:val="-5"/>
        </w:rPr>
        <w:t>n</w:t>
      </w:r>
      <w:r w:rsidRPr="000C7B1A">
        <w:t>g</w:t>
      </w:r>
      <w:r w:rsidRPr="000C7B1A">
        <w:rPr>
          <w:spacing w:val="7"/>
        </w:rPr>
        <w:t xml:space="preserve"> </w:t>
      </w:r>
      <w:r w:rsidRPr="000C7B1A">
        <w:t>của</w:t>
      </w:r>
      <w:r w:rsidRPr="000C7B1A">
        <w:rPr>
          <w:spacing w:val="5"/>
        </w:rPr>
        <w:t xml:space="preserve"> </w:t>
      </w:r>
      <w:r w:rsidRPr="000C7B1A">
        <w:t>quá</w:t>
      </w:r>
      <w:r w:rsidRPr="000C7B1A">
        <w:rPr>
          <w:spacing w:val="6"/>
        </w:rPr>
        <w:t xml:space="preserve"> </w:t>
      </w:r>
      <w:r w:rsidRPr="000C7B1A">
        <w:rPr>
          <w:spacing w:val="5"/>
        </w:rPr>
        <w:t>t</w:t>
      </w:r>
      <w:r w:rsidRPr="000C7B1A">
        <w:t>r</w:t>
      </w:r>
      <w:r w:rsidRPr="000C7B1A">
        <w:rPr>
          <w:spacing w:val="-3"/>
        </w:rPr>
        <w:t>ì</w:t>
      </w:r>
      <w:r w:rsidRPr="000C7B1A">
        <w:t>nh</w:t>
      </w:r>
      <w:r w:rsidRPr="000C7B1A">
        <w:rPr>
          <w:spacing w:val="7"/>
        </w:rPr>
        <w:t xml:space="preserve"> </w:t>
      </w:r>
      <w:r w:rsidRPr="000C7B1A">
        <w:rPr>
          <w:spacing w:val="-4"/>
        </w:rPr>
        <w:t>l</w:t>
      </w:r>
      <w:r w:rsidRPr="000C7B1A">
        <w:t>à</w:t>
      </w:r>
      <w:r w:rsidRPr="000C7B1A">
        <w:rPr>
          <w:spacing w:val="6"/>
        </w:rPr>
        <w:t xml:space="preserve"> </w:t>
      </w:r>
      <w:r w:rsidRPr="000C7B1A">
        <w:t>90%.</w:t>
      </w:r>
      <w:r w:rsidRPr="000C7B1A">
        <w:rPr>
          <w:spacing w:val="11"/>
        </w:rPr>
        <w:t xml:space="preserve"> </w:t>
      </w:r>
      <w:r w:rsidRPr="000C7B1A">
        <w:t>Để</w:t>
      </w:r>
      <w:r w:rsidRPr="000C7B1A">
        <w:rPr>
          <w:spacing w:val="6"/>
        </w:rPr>
        <w:t xml:space="preserve"> </w:t>
      </w:r>
      <w:r w:rsidRPr="000C7B1A">
        <w:rPr>
          <w:spacing w:val="5"/>
        </w:rPr>
        <w:t>đ</w:t>
      </w:r>
      <w:r w:rsidRPr="000C7B1A">
        <w:rPr>
          <w:spacing w:val="-9"/>
        </w:rPr>
        <w:t>i</w:t>
      </w:r>
      <w:r w:rsidRPr="000C7B1A">
        <w:rPr>
          <w:spacing w:val="4"/>
        </w:rPr>
        <w:t>ề</w:t>
      </w:r>
      <w:r w:rsidRPr="000C7B1A">
        <w:t>u</w:t>
      </w:r>
      <w:r w:rsidRPr="000C7B1A">
        <w:rPr>
          <w:spacing w:val="7"/>
        </w:rPr>
        <w:t xml:space="preserve"> </w:t>
      </w:r>
      <w:r w:rsidRPr="000C7B1A">
        <w:t>c</w:t>
      </w:r>
      <w:r w:rsidRPr="000C7B1A">
        <w:rPr>
          <w:spacing w:val="-6"/>
        </w:rPr>
        <w:t>h</w:t>
      </w:r>
      <w:r w:rsidRPr="000C7B1A">
        <w:t>ế</w:t>
      </w:r>
      <w:r w:rsidRPr="000C7B1A">
        <w:rPr>
          <w:spacing w:val="6"/>
        </w:rPr>
        <w:t xml:space="preserve"> </w:t>
      </w:r>
      <w:r w:rsidRPr="000C7B1A">
        <w:t>đ</w:t>
      </w:r>
      <w:r w:rsidRPr="000C7B1A">
        <w:rPr>
          <w:spacing w:val="4"/>
        </w:rPr>
        <w:t>ư</w:t>
      </w:r>
      <w:r w:rsidRPr="000C7B1A">
        <w:t>ợc</w:t>
      </w:r>
      <w:r w:rsidRPr="000C7B1A">
        <w:rPr>
          <w:spacing w:val="4"/>
        </w:rPr>
        <w:t xml:space="preserve"> </w:t>
      </w:r>
      <w:r w:rsidRPr="000C7B1A">
        <w:t>1</w:t>
      </w:r>
      <w:r w:rsidRPr="000C7B1A">
        <w:rPr>
          <w:spacing w:val="7"/>
        </w:rPr>
        <w:t xml:space="preserve"> </w:t>
      </w:r>
      <w:r w:rsidRPr="000C7B1A">
        <w:rPr>
          <w:spacing w:val="5"/>
        </w:rPr>
        <w:t>t</w:t>
      </w:r>
      <w:r w:rsidRPr="000C7B1A">
        <w:t>ấn</w:t>
      </w:r>
      <w:r w:rsidRPr="000C7B1A">
        <w:rPr>
          <w:spacing w:val="1"/>
        </w:rPr>
        <w:t xml:space="preserve"> </w:t>
      </w:r>
      <w:r w:rsidRPr="000C7B1A">
        <w:t>du</w:t>
      </w:r>
      <w:r w:rsidRPr="000C7B1A">
        <w:rPr>
          <w:spacing w:val="-5"/>
        </w:rPr>
        <w:t>n</w:t>
      </w:r>
      <w:r w:rsidRPr="000C7B1A">
        <w:t>g</w:t>
      </w:r>
      <w:r w:rsidRPr="000C7B1A">
        <w:rPr>
          <w:spacing w:val="7"/>
        </w:rPr>
        <w:t xml:space="preserve"> </w:t>
      </w:r>
      <w:r w:rsidRPr="000C7B1A">
        <w:rPr>
          <w:spacing w:val="5"/>
        </w:rPr>
        <w:t>d</w:t>
      </w:r>
      <w:r w:rsidRPr="000C7B1A">
        <w:rPr>
          <w:spacing w:val="-4"/>
        </w:rPr>
        <w:t>ị</w:t>
      </w:r>
      <w:r w:rsidRPr="000C7B1A">
        <w:rPr>
          <w:spacing w:val="4"/>
        </w:rPr>
        <w:t>c</w:t>
      </w:r>
      <w:r w:rsidRPr="000C7B1A">
        <w:t>h</w:t>
      </w:r>
      <w:r w:rsidRPr="000C7B1A">
        <w:rPr>
          <w:spacing w:val="2"/>
        </w:rPr>
        <w:t xml:space="preserve"> </w:t>
      </w:r>
      <w:r w:rsidRPr="000C7B1A">
        <w:t>H</w:t>
      </w:r>
      <w:r w:rsidRPr="000C7B1A">
        <w:rPr>
          <w:spacing w:val="2"/>
          <w:position w:val="-3"/>
        </w:rPr>
        <w:t>3</w:t>
      </w:r>
      <w:r w:rsidRPr="000C7B1A">
        <w:t>PO</w:t>
      </w:r>
      <w:r w:rsidRPr="000C7B1A">
        <w:rPr>
          <w:position w:val="-3"/>
        </w:rPr>
        <w:t>4</w:t>
      </w:r>
      <w:r w:rsidRPr="000C7B1A">
        <w:rPr>
          <w:spacing w:val="27"/>
          <w:position w:val="-3"/>
        </w:rPr>
        <w:t xml:space="preserve"> </w:t>
      </w:r>
      <w:r w:rsidRPr="000C7B1A">
        <w:t>49%,</w:t>
      </w:r>
      <w:r w:rsidRPr="000C7B1A">
        <w:rPr>
          <w:spacing w:val="11"/>
        </w:rPr>
        <w:t xml:space="preserve"> </w:t>
      </w:r>
      <w:r w:rsidRPr="000C7B1A">
        <w:t xml:space="preserve">cần </w:t>
      </w:r>
      <w:r w:rsidRPr="000C7B1A">
        <w:rPr>
          <w:spacing w:val="5"/>
        </w:rPr>
        <w:t>k</w:t>
      </w:r>
      <w:r w:rsidRPr="000C7B1A">
        <w:rPr>
          <w:spacing w:val="-5"/>
        </w:rPr>
        <w:t>h</w:t>
      </w:r>
      <w:r w:rsidRPr="000C7B1A">
        <w:rPr>
          <w:spacing w:val="10"/>
        </w:rPr>
        <w:t>ố</w:t>
      </w:r>
      <w:r w:rsidRPr="000C7B1A">
        <w:t xml:space="preserve">i </w:t>
      </w:r>
      <w:r w:rsidRPr="000C7B1A">
        <w:rPr>
          <w:spacing w:val="-4"/>
        </w:rPr>
        <w:t>l</w:t>
      </w:r>
      <w:r w:rsidRPr="000C7B1A">
        <w:t>ượ</w:t>
      </w:r>
      <w:r w:rsidRPr="000C7B1A">
        <w:rPr>
          <w:spacing w:val="-3"/>
        </w:rPr>
        <w:t>n</w:t>
      </w:r>
      <w:r w:rsidRPr="000C7B1A">
        <w:t>g qu</w:t>
      </w:r>
      <w:r w:rsidRPr="000C7B1A">
        <w:rPr>
          <w:spacing w:val="6"/>
        </w:rPr>
        <w:t>ặ</w:t>
      </w:r>
      <w:r w:rsidRPr="000C7B1A">
        <w:rPr>
          <w:spacing w:val="-5"/>
        </w:rPr>
        <w:t>n</w:t>
      </w:r>
      <w:r w:rsidRPr="000C7B1A">
        <w:t xml:space="preserve">g </w:t>
      </w:r>
      <w:r w:rsidRPr="000C7B1A">
        <w:rPr>
          <w:spacing w:val="7"/>
        </w:rPr>
        <w:t>p</w:t>
      </w:r>
      <w:r w:rsidRPr="000C7B1A">
        <w:rPr>
          <w:spacing w:val="-5"/>
        </w:rPr>
        <w:t>h</w:t>
      </w:r>
      <w:r w:rsidRPr="000C7B1A">
        <w:t>o</w:t>
      </w:r>
      <w:r w:rsidRPr="000C7B1A">
        <w:rPr>
          <w:spacing w:val="5"/>
        </w:rPr>
        <w:t>t</w:t>
      </w:r>
      <w:r w:rsidRPr="000C7B1A">
        <w:t>p</w:t>
      </w:r>
      <w:r w:rsidRPr="000C7B1A">
        <w:rPr>
          <w:spacing w:val="-5"/>
        </w:rPr>
        <w:t>h</w:t>
      </w:r>
      <w:r w:rsidRPr="000C7B1A">
        <w:rPr>
          <w:spacing w:val="5"/>
        </w:rPr>
        <w:t>o</w:t>
      </w:r>
      <w:r w:rsidRPr="000C7B1A">
        <w:t>r</w:t>
      </w:r>
      <w:r w:rsidRPr="000C7B1A">
        <w:rPr>
          <w:spacing w:val="-7"/>
        </w:rPr>
        <w:t>i</w:t>
      </w:r>
      <w:r w:rsidRPr="000C7B1A">
        <w:t>t</w:t>
      </w:r>
      <w:r w:rsidRPr="000C7B1A">
        <w:rPr>
          <w:spacing w:val="5"/>
        </w:rPr>
        <w:t xml:space="preserve"> </w:t>
      </w:r>
      <w:r w:rsidRPr="000C7B1A">
        <w:t>c</w:t>
      </w:r>
      <w:r w:rsidRPr="000C7B1A">
        <w:rPr>
          <w:spacing w:val="-3"/>
        </w:rPr>
        <w:t>h</w:t>
      </w:r>
      <w:r w:rsidRPr="000C7B1A">
        <w:t>ứa 73%</w:t>
      </w:r>
      <w:r w:rsidRPr="000C7B1A">
        <w:rPr>
          <w:spacing w:val="5"/>
        </w:rPr>
        <w:t xml:space="preserve"> </w:t>
      </w:r>
      <w:r w:rsidRPr="000C7B1A">
        <w:t>C</w:t>
      </w:r>
      <w:r w:rsidRPr="000C7B1A">
        <w:rPr>
          <w:spacing w:val="-3"/>
        </w:rPr>
        <w:t>a</w:t>
      </w:r>
      <w:r w:rsidRPr="000C7B1A">
        <w:rPr>
          <w:spacing w:val="2"/>
          <w:position w:val="-3"/>
        </w:rPr>
        <w:t>3</w:t>
      </w:r>
      <w:r w:rsidRPr="000C7B1A">
        <w:t>(</w:t>
      </w:r>
      <w:r w:rsidRPr="000C7B1A">
        <w:rPr>
          <w:spacing w:val="3"/>
        </w:rPr>
        <w:t>P</w:t>
      </w:r>
      <w:r w:rsidRPr="000C7B1A">
        <w:t>O</w:t>
      </w:r>
      <w:r w:rsidRPr="000C7B1A">
        <w:rPr>
          <w:spacing w:val="2"/>
          <w:position w:val="-3"/>
        </w:rPr>
        <w:t>4</w:t>
      </w:r>
      <w:r w:rsidRPr="000C7B1A">
        <w:rPr>
          <w:spacing w:val="-3"/>
        </w:rPr>
        <w:t>)</w:t>
      </w:r>
      <w:r w:rsidRPr="000C7B1A">
        <w:rPr>
          <w:position w:val="-3"/>
        </w:rPr>
        <w:t>2</w:t>
      </w:r>
      <w:r w:rsidRPr="000C7B1A">
        <w:rPr>
          <w:spacing w:val="20"/>
          <w:position w:val="-3"/>
        </w:rPr>
        <w:t xml:space="preserve"> </w:t>
      </w:r>
      <w:r w:rsidRPr="000C7B1A">
        <w:rPr>
          <w:spacing w:val="-9"/>
        </w:rPr>
        <w:t>l</w:t>
      </w:r>
      <w:r w:rsidRPr="000C7B1A">
        <w:t>à</w:t>
      </w:r>
    </w:p>
    <w:p w:rsidR="009D7AB9" w:rsidRPr="000C7B1A" w:rsidRDefault="009D7AB9" w:rsidP="002E7143">
      <w:pPr>
        <w:tabs>
          <w:tab w:val="left" w:pos="2609"/>
          <w:tab w:val="left" w:pos="4939"/>
          <w:tab w:val="left" w:pos="7269"/>
        </w:tabs>
      </w:pPr>
      <w:r w:rsidRPr="000C7B1A">
        <w:rPr>
          <w:b/>
        </w:rPr>
        <w:t xml:space="preserve">A. </w:t>
      </w:r>
      <w:r w:rsidRPr="000C7B1A">
        <w:t>1</w:t>
      </w:r>
      <w:r w:rsidRPr="000C7B1A">
        <w:rPr>
          <w:spacing w:val="5"/>
        </w:rPr>
        <w:t>,</w:t>
      </w:r>
      <w:r w:rsidRPr="000C7B1A">
        <w:t>18</w:t>
      </w:r>
      <w:r w:rsidRPr="000C7B1A">
        <w:rPr>
          <w:spacing w:val="-7"/>
        </w:rPr>
        <w:t xml:space="preserve"> </w:t>
      </w:r>
      <w:r w:rsidRPr="000C7B1A">
        <w:rPr>
          <w:spacing w:val="5"/>
        </w:rPr>
        <w:t>t</w:t>
      </w:r>
      <w:r w:rsidRPr="000C7B1A">
        <w:t>ấ</w:t>
      </w:r>
      <w:r w:rsidRPr="000C7B1A">
        <w:rPr>
          <w:spacing w:val="-6"/>
        </w:rPr>
        <w:t>n</w:t>
      </w:r>
      <w:r w:rsidRPr="000C7B1A">
        <w:t>.</w:t>
      </w:r>
      <w:r w:rsidRPr="000C7B1A">
        <w:tab/>
      </w:r>
      <w:r w:rsidRPr="000C7B1A">
        <w:rPr>
          <w:b/>
        </w:rPr>
        <w:t xml:space="preserve">B. </w:t>
      </w:r>
      <w:r w:rsidRPr="000C7B1A">
        <w:t>1</w:t>
      </w:r>
      <w:r w:rsidRPr="000C7B1A">
        <w:rPr>
          <w:spacing w:val="5"/>
        </w:rPr>
        <w:t>,</w:t>
      </w:r>
      <w:r w:rsidRPr="000C7B1A">
        <w:t>81</w:t>
      </w:r>
      <w:r w:rsidRPr="000C7B1A">
        <w:rPr>
          <w:spacing w:val="-7"/>
        </w:rPr>
        <w:t xml:space="preserve"> </w:t>
      </w:r>
      <w:r w:rsidRPr="000C7B1A">
        <w:rPr>
          <w:spacing w:val="5"/>
        </w:rPr>
        <w:t>t</w:t>
      </w:r>
      <w:r w:rsidRPr="000C7B1A">
        <w:t>ấ</w:t>
      </w:r>
      <w:r w:rsidRPr="000C7B1A">
        <w:rPr>
          <w:spacing w:val="-6"/>
        </w:rPr>
        <w:t>n</w:t>
      </w:r>
      <w:r w:rsidRPr="000C7B1A">
        <w:t>.</w:t>
      </w:r>
      <w:r w:rsidRPr="000C7B1A">
        <w:tab/>
      </w:r>
      <w:r w:rsidRPr="000C7B1A">
        <w:rPr>
          <w:b/>
        </w:rPr>
        <w:t xml:space="preserve">C. </w:t>
      </w:r>
      <w:r w:rsidRPr="000C7B1A">
        <w:t>1</w:t>
      </w:r>
      <w:r w:rsidRPr="000C7B1A">
        <w:rPr>
          <w:spacing w:val="5"/>
        </w:rPr>
        <w:t>,</w:t>
      </w:r>
      <w:r w:rsidRPr="000C7B1A">
        <w:t>23</w:t>
      </w:r>
      <w:r w:rsidRPr="000C7B1A">
        <w:rPr>
          <w:spacing w:val="-7"/>
        </w:rPr>
        <w:t xml:space="preserve"> </w:t>
      </w:r>
      <w:r w:rsidRPr="000C7B1A">
        <w:rPr>
          <w:spacing w:val="5"/>
        </w:rPr>
        <w:t>t</w:t>
      </w:r>
      <w:r w:rsidRPr="000C7B1A">
        <w:t>ấ</w:t>
      </w:r>
      <w:r w:rsidRPr="000C7B1A">
        <w:rPr>
          <w:spacing w:val="-6"/>
        </w:rPr>
        <w:t>n</w:t>
      </w:r>
      <w:r w:rsidRPr="000C7B1A">
        <w:t>.</w:t>
      </w:r>
      <w:r w:rsidRPr="000C7B1A">
        <w:tab/>
      </w:r>
      <w:r w:rsidRPr="000C7B1A">
        <w:rPr>
          <w:b/>
        </w:rPr>
        <w:t xml:space="preserve">D. </w:t>
      </w:r>
      <w:r w:rsidRPr="000C7B1A">
        <w:t>1</w:t>
      </w:r>
      <w:r w:rsidRPr="000C7B1A">
        <w:rPr>
          <w:spacing w:val="5"/>
        </w:rPr>
        <w:t>,</w:t>
      </w:r>
      <w:r w:rsidRPr="000C7B1A">
        <w:t>32</w:t>
      </w:r>
      <w:r w:rsidRPr="000C7B1A">
        <w:rPr>
          <w:spacing w:val="-7"/>
        </w:rPr>
        <w:t xml:space="preserve"> </w:t>
      </w:r>
      <w:r w:rsidRPr="000C7B1A">
        <w:rPr>
          <w:spacing w:val="5"/>
        </w:rPr>
        <w:t>t</w:t>
      </w:r>
      <w:r w:rsidRPr="000C7B1A">
        <w:t>ấ</w:t>
      </w:r>
      <w:r w:rsidRPr="000C7B1A">
        <w:rPr>
          <w:spacing w:val="-6"/>
        </w:rPr>
        <w:t>n</w:t>
      </w:r>
      <w:r w:rsidRPr="000C7B1A">
        <w:t>.</w:t>
      </w:r>
    </w:p>
    <w:p w:rsidR="009D7AB9" w:rsidRPr="000C7B1A" w:rsidRDefault="009D7AB9" w:rsidP="002E7143">
      <w:pPr>
        <w:jc w:val="both"/>
        <w:rPr>
          <w:lang w:val="pt-BR"/>
        </w:rPr>
      </w:pPr>
      <w:r w:rsidRPr="000C7B1A">
        <w:rPr>
          <w:b/>
          <w:lang w:val="pt-BR"/>
        </w:rPr>
        <w:t>Câu 1</w:t>
      </w:r>
      <w:r w:rsidRPr="000C7B1A">
        <w:rPr>
          <w:b/>
          <w:lang w:val="vi-VN"/>
        </w:rPr>
        <w:t>06</w:t>
      </w:r>
      <w:r w:rsidRPr="000C7B1A">
        <w:rPr>
          <w:b/>
          <w:lang w:val="pt-BR"/>
        </w:rPr>
        <w:t>:</w:t>
      </w:r>
      <w:r w:rsidRPr="000C7B1A">
        <w:rPr>
          <w:lang w:val="pt-BR"/>
        </w:rPr>
        <w:t xml:space="preserve"> Cho các phản ứng sau:</w:t>
      </w:r>
    </w:p>
    <w:p w:rsidR="009D7AB9" w:rsidRPr="000C7B1A" w:rsidRDefault="009D7AB9" w:rsidP="002E7143">
      <w:pPr>
        <w:jc w:val="both"/>
        <w:rPr>
          <w:lang w:val="pt-BR"/>
        </w:rPr>
      </w:pPr>
      <w:r w:rsidRPr="000C7B1A">
        <w:rPr>
          <w:lang w:val="pt-BR"/>
        </w:rPr>
        <w:t>(1)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position w:val="-6"/>
          <w:lang w:val="pt-BR"/>
        </w:rPr>
        <w:object w:dxaOrig="840" w:dyaOrig="480">
          <v:shape id="_x0000_i1474" type="#_x0000_t75" style="width:42pt;height:24pt" o:ole="">
            <v:imagedata r:id="rId752" o:title=""/>
          </v:shape>
          <o:OLEObject Type="Embed" ProgID="Equation.3" ShapeID="_x0000_i1474" DrawAspect="Content" ObjectID="_1613285230" r:id="rId753"/>
        </w:object>
      </w:r>
      <w:r w:rsidRPr="000C7B1A">
        <w:rPr>
          <w:lang w:val="pt-BR"/>
        </w:rPr>
        <w:tab/>
        <w:t>(2) H</w:t>
      </w:r>
      <w:r w:rsidRPr="000C7B1A">
        <w:rPr>
          <w:vertAlign w:val="subscript"/>
          <w:lang w:val="pt-BR"/>
        </w:rPr>
        <w:t>2</w:t>
      </w:r>
      <w:r w:rsidRPr="000C7B1A">
        <w:rPr>
          <w:lang w:val="pt-BR"/>
        </w:rPr>
        <w:t>NCH</w:t>
      </w:r>
      <w:r w:rsidRPr="000C7B1A">
        <w:rPr>
          <w:vertAlign w:val="subscript"/>
          <w:lang w:val="pt-BR"/>
        </w:rPr>
        <w:t>2</w:t>
      </w:r>
      <w:r w:rsidRPr="000C7B1A">
        <w:rPr>
          <w:lang w:val="pt-BR"/>
        </w:rPr>
        <w:t>COOH + HNO</w:t>
      </w:r>
      <w:r w:rsidRPr="000C7B1A">
        <w:rPr>
          <w:vertAlign w:val="subscript"/>
          <w:lang w:val="pt-BR"/>
        </w:rPr>
        <w:t>2</w:t>
      </w:r>
      <w:r w:rsidRPr="000C7B1A">
        <w:rPr>
          <w:lang w:val="pt-BR"/>
        </w:rPr>
        <w:t xml:space="preserve"> </w:t>
      </w:r>
      <w:r w:rsidRPr="000C7B1A">
        <w:rPr>
          <w:lang w:val="pt-BR"/>
        </w:rPr>
        <w:sym w:font="Symbol" w:char="F0AE"/>
      </w:r>
      <w:r w:rsidRPr="000C7B1A">
        <w:rPr>
          <w:lang w:val="pt-BR"/>
        </w:rPr>
        <w:tab/>
      </w:r>
      <w:r w:rsidRPr="000C7B1A">
        <w:rPr>
          <w:lang w:val="pt-BR"/>
        </w:rPr>
        <w:tab/>
        <w:t>(3) NH</w:t>
      </w:r>
      <w:r w:rsidRPr="000C7B1A">
        <w:rPr>
          <w:vertAlign w:val="subscript"/>
          <w:lang w:val="pt-BR"/>
        </w:rPr>
        <w:t>3</w:t>
      </w:r>
      <w:r w:rsidRPr="000C7B1A">
        <w:rPr>
          <w:lang w:val="pt-BR"/>
        </w:rPr>
        <w:t xml:space="preserve"> + CuO </w:t>
      </w:r>
      <w:r w:rsidRPr="000C7B1A">
        <w:rPr>
          <w:position w:val="-6"/>
          <w:lang w:val="pt-BR"/>
        </w:rPr>
        <w:object w:dxaOrig="840" w:dyaOrig="480">
          <v:shape id="_x0000_i1475" type="#_x0000_t75" style="width:42pt;height:24pt" o:ole="">
            <v:imagedata r:id="rId754" o:title=""/>
          </v:shape>
          <o:OLEObject Type="Embed" ProgID="Equation.3" ShapeID="_x0000_i1475" DrawAspect="Content" ObjectID="_1613285231" r:id="rId755"/>
        </w:object>
      </w:r>
      <w:r w:rsidRPr="000C7B1A">
        <w:rPr>
          <w:lang w:val="pt-BR"/>
        </w:rPr>
        <w:tab/>
      </w:r>
    </w:p>
    <w:p w:rsidR="009D7AB9" w:rsidRPr="000C7B1A" w:rsidRDefault="009D7AB9" w:rsidP="002E7143">
      <w:pPr>
        <w:jc w:val="both"/>
        <w:rPr>
          <w:lang w:val="pt-BR"/>
        </w:rPr>
      </w:pPr>
      <w:r w:rsidRPr="000C7B1A">
        <w:rPr>
          <w:lang w:val="pt-BR"/>
        </w:rPr>
        <w:t>(4) NH</w:t>
      </w:r>
      <w:r w:rsidRPr="000C7B1A">
        <w:rPr>
          <w:vertAlign w:val="subscript"/>
          <w:lang w:val="pt-BR"/>
        </w:rPr>
        <w:t>4</w:t>
      </w:r>
      <w:r w:rsidRPr="000C7B1A">
        <w:rPr>
          <w:lang w:val="pt-BR"/>
        </w:rPr>
        <w:t>NO</w:t>
      </w:r>
      <w:r w:rsidRPr="000C7B1A">
        <w:rPr>
          <w:vertAlign w:val="subscript"/>
          <w:lang w:val="pt-BR"/>
        </w:rPr>
        <w:t>2</w:t>
      </w:r>
      <w:r w:rsidRPr="000C7B1A">
        <w:rPr>
          <w:lang w:val="pt-BR"/>
        </w:rPr>
        <w:t xml:space="preserve"> </w:t>
      </w:r>
      <w:r w:rsidRPr="000C7B1A">
        <w:rPr>
          <w:position w:val="-6"/>
          <w:lang w:val="pt-BR"/>
        </w:rPr>
        <w:object w:dxaOrig="840" w:dyaOrig="480">
          <v:shape id="_x0000_i1476" type="#_x0000_t75" style="width:42pt;height:24pt" o:ole="">
            <v:imagedata r:id="rId756" o:title=""/>
          </v:shape>
          <o:OLEObject Type="Embed" ProgID="Equation.3" ShapeID="_x0000_i1476" DrawAspect="Content" ObjectID="_1613285232" r:id="rId757"/>
        </w:object>
      </w:r>
      <w:r w:rsidRPr="000C7B1A">
        <w:rPr>
          <w:lang w:val="pt-BR"/>
        </w:rPr>
        <w:tab/>
        <w:t>(5)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 HNO</w:t>
      </w:r>
      <w:r w:rsidRPr="000C7B1A">
        <w:rPr>
          <w:vertAlign w:val="subscript"/>
          <w:lang w:val="pt-BR"/>
        </w:rPr>
        <w:t>2</w:t>
      </w:r>
      <w:r w:rsidRPr="000C7B1A">
        <w:rPr>
          <w:lang w:val="pt-BR"/>
        </w:rPr>
        <w:t xml:space="preserve"> </w:t>
      </w:r>
      <w:r w:rsidRPr="000C7B1A">
        <w:rPr>
          <w:position w:val="-6"/>
          <w:lang w:val="pt-BR"/>
        </w:rPr>
        <w:object w:dxaOrig="1320" w:dyaOrig="400">
          <v:shape id="_x0000_i1477" type="#_x0000_t75" style="width:66pt;height:20.25pt" o:ole="">
            <v:imagedata r:id="rId758" o:title=""/>
          </v:shape>
          <o:OLEObject Type="Embed" ProgID="Equation.DSMT4" ShapeID="_x0000_i1477" DrawAspect="Content" ObjectID="_1613285233" r:id="rId759"/>
        </w:object>
      </w:r>
      <w:r w:rsidRPr="000C7B1A">
        <w:rPr>
          <w:lang w:val="pt-BR"/>
        </w:rPr>
        <w:tab/>
      </w:r>
      <w:r w:rsidRPr="000C7B1A">
        <w:rPr>
          <w:lang w:val="pt-BR"/>
        </w:rPr>
        <w:tab/>
        <w:t>(6) (NH</w:t>
      </w:r>
      <w:r w:rsidRPr="000C7B1A">
        <w:rPr>
          <w:vertAlign w:val="subscript"/>
          <w:lang w:val="pt-BR"/>
        </w:rPr>
        <w:t>4</w:t>
      </w:r>
      <w:r w:rsidRPr="000C7B1A">
        <w:rPr>
          <w:lang w:val="pt-BR"/>
        </w:rPr>
        <w:t>)</w:t>
      </w:r>
      <w:r w:rsidRPr="000C7B1A">
        <w:rPr>
          <w:vertAlign w:val="subscript"/>
          <w:lang w:val="pt-BR"/>
        </w:rPr>
        <w:t>2</w:t>
      </w:r>
      <w:r w:rsidRPr="000C7B1A">
        <w:rPr>
          <w:lang w:val="pt-BR"/>
        </w:rPr>
        <w:t>CO</w:t>
      </w:r>
      <w:r w:rsidRPr="000C7B1A">
        <w:rPr>
          <w:vertAlign w:val="subscript"/>
          <w:lang w:val="pt-BR"/>
        </w:rPr>
        <w:t>3</w:t>
      </w:r>
      <w:r w:rsidRPr="000C7B1A">
        <w:rPr>
          <w:lang w:val="pt-BR"/>
        </w:rPr>
        <w:t xml:space="preserve"> </w:t>
      </w:r>
      <w:r w:rsidRPr="000C7B1A">
        <w:rPr>
          <w:position w:val="-6"/>
          <w:lang w:val="pt-BR"/>
        </w:rPr>
        <w:object w:dxaOrig="840" w:dyaOrig="480">
          <v:shape id="_x0000_i1478" type="#_x0000_t75" style="width:42pt;height:24pt" o:ole="">
            <v:imagedata r:id="rId754" o:title=""/>
          </v:shape>
          <o:OLEObject Type="Embed" ProgID="Equation.3" ShapeID="_x0000_i1478" DrawAspect="Content" ObjectID="_1613285234" r:id="rId760"/>
        </w:object>
      </w:r>
    </w:p>
    <w:p w:rsidR="009D7AB9" w:rsidRPr="000C7B1A" w:rsidRDefault="009D7AB9" w:rsidP="002E7143">
      <w:pPr>
        <w:jc w:val="both"/>
        <w:rPr>
          <w:b/>
          <w:lang w:val="pt-BR"/>
        </w:rPr>
      </w:pPr>
      <w:r w:rsidRPr="000C7B1A">
        <w:rPr>
          <w:lang w:val="pt-BR"/>
        </w:rPr>
        <w:t>Số phản ứng thu được N</w:t>
      </w:r>
      <w:r w:rsidRPr="000C7B1A">
        <w:rPr>
          <w:vertAlign w:val="subscript"/>
          <w:lang w:val="pt-BR"/>
        </w:rPr>
        <w:t>2</w:t>
      </w:r>
      <w:r w:rsidRPr="000C7B1A">
        <w:rPr>
          <w:lang w:val="pt-BR"/>
        </w:rPr>
        <w:t xml:space="preserve"> là :</w:t>
      </w:r>
      <w:r w:rsidRPr="000C7B1A">
        <w:rPr>
          <w:b/>
          <w:lang w:val="pt-BR"/>
        </w:rPr>
        <w:t xml:space="preserve">      </w:t>
      </w:r>
    </w:p>
    <w:p w:rsidR="009D7AB9" w:rsidRPr="000C7B1A" w:rsidRDefault="009D7AB9" w:rsidP="002E7143">
      <w:pPr>
        <w:jc w:val="both"/>
        <w:rPr>
          <w:lang w:val="pt-BR"/>
        </w:rPr>
      </w:pPr>
      <w:r w:rsidRPr="000C7B1A">
        <w:rPr>
          <w:b/>
          <w:lang w:val="pt-BR"/>
        </w:rPr>
        <w:t xml:space="preserve">A. </w:t>
      </w:r>
      <w:r w:rsidRPr="000C7B1A">
        <w:rPr>
          <w:lang w:val="pt-BR"/>
        </w:rPr>
        <w:t>3, 4, 5.</w:t>
      </w:r>
      <w:r w:rsidRPr="000C7B1A">
        <w:rPr>
          <w:lang w:val="pt-BR"/>
        </w:rPr>
        <w:tab/>
        <w:t xml:space="preserve">                       </w:t>
      </w:r>
      <w:r w:rsidRPr="000C7B1A">
        <w:rPr>
          <w:b/>
          <w:lang w:val="pt-BR"/>
        </w:rPr>
        <w:t xml:space="preserve">B. </w:t>
      </w:r>
      <w:r w:rsidRPr="000C7B1A">
        <w:rPr>
          <w:lang w:val="pt-BR"/>
        </w:rPr>
        <w:t>2, 3, 4.</w:t>
      </w:r>
      <w:r w:rsidRPr="000C7B1A">
        <w:rPr>
          <w:lang w:val="pt-BR"/>
        </w:rPr>
        <w:tab/>
        <w:t xml:space="preserve">                </w:t>
      </w:r>
      <w:r w:rsidRPr="000C7B1A">
        <w:rPr>
          <w:b/>
          <w:lang w:val="pt-BR"/>
        </w:rPr>
        <w:t>C.</w:t>
      </w:r>
      <w:r w:rsidRPr="000C7B1A">
        <w:rPr>
          <w:lang w:val="pt-BR"/>
        </w:rPr>
        <w:t xml:space="preserve"> 1, 2, 3.</w:t>
      </w:r>
      <w:r w:rsidRPr="000C7B1A">
        <w:rPr>
          <w:lang w:val="pt-BR"/>
        </w:rPr>
        <w:tab/>
        <w:t xml:space="preserve">               </w:t>
      </w:r>
      <w:r w:rsidRPr="000C7B1A">
        <w:rPr>
          <w:b/>
          <w:lang w:val="pt-BR"/>
        </w:rPr>
        <w:t xml:space="preserve">D. </w:t>
      </w:r>
      <w:r w:rsidRPr="000C7B1A">
        <w:rPr>
          <w:lang w:val="pt-BR"/>
        </w:rPr>
        <w:t>4, 5, 6.</w:t>
      </w:r>
    </w:p>
    <w:p w:rsidR="009D7AB9" w:rsidRPr="000C7B1A" w:rsidRDefault="009D7AB9" w:rsidP="002E7143">
      <w:pPr>
        <w:jc w:val="both"/>
        <w:rPr>
          <w:rFonts w:ascii=".VnTime" w:hAnsi=".VnTime"/>
          <w:lang w:val="de-DE"/>
        </w:rPr>
      </w:pPr>
      <w:r w:rsidRPr="000C7B1A">
        <w:rPr>
          <w:b/>
          <w:bCs/>
          <w:lang w:val="de-DE"/>
        </w:rPr>
        <w:t>Câu 107</w:t>
      </w:r>
      <w:r w:rsidRPr="000C7B1A">
        <w:rPr>
          <w:rFonts w:ascii=".VnTime" w:hAnsi=".VnTime"/>
          <w:b/>
          <w:bCs/>
          <w:lang w:val="de-DE"/>
        </w:rPr>
        <w:t xml:space="preserve">: </w:t>
      </w:r>
      <w:r w:rsidRPr="000C7B1A">
        <w:rPr>
          <w:rFonts w:ascii=".VnTime" w:hAnsi=".VnTime"/>
          <w:lang w:val="de-DE"/>
        </w:rPr>
        <w:t>Khi cho bét Zn (d­) vµo dung dÞch HNO</w:t>
      </w:r>
      <w:r w:rsidRPr="000C7B1A">
        <w:rPr>
          <w:rFonts w:ascii=".VnTime" w:hAnsi=".VnTime"/>
          <w:vertAlign w:val="subscript"/>
          <w:lang w:val="de-DE"/>
        </w:rPr>
        <w:t>3</w:t>
      </w:r>
      <w:r w:rsidRPr="000C7B1A">
        <w:rPr>
          <w:rFonts w:ascii=".VnTime" w:hAnsi=".VnTime"/>
          <w:lang w:val="de-DE"/>
        </w:rPr>
        <w:t xml:space="preserve"> thu ®­îc hçn hîp khÝ X gåm N</w:t>
      </w:r>
      <w:r w:rsidRPr="000C7B1A">
        <w:rPr>
          <w:rFonts w:ascii=".VnTime" w:hAnsi=".VnTime"/>
          <w:vertAlign w:val="subscript"/>
          <w:lang w:val="de-DE"/>
        </w:rPr>
        <w:t>2</w:t>
      </w:r>
      <w:r w:rsidRPr="000C7B1A">
        <w:rPr>
          <w:rFonts w:ascii=".VnTime" w:hAnsi=".VnTime"/>
          <w:lang w:val="de-DE"/>
        </w:rPr>
        <w:t>O vµ N</w:t>
      </w:r>
      <w:r w:rsidRPr="000C7B1A">
        <w:rPr>
          <w:rFonts w:ascii=".VnTime" w:hAnsi=".VnTime"/>
          <w:vertAlign w:val="subscript"/>
          <w:lang w:val="de-DE"/>
        </w:rPr>
        <w:t>2</w:t>
      </w:r>
      <w:r w:rsidRPr="000C7B1A">
        <w:rPr>
          <w:rFonts w:ascii=".VnTime" w:hAnsi=".VnTime"/>
          <w:lang w:val="de-DE"/>
        </w:rPr>
        <w:t>. Khi ph¶n øng kÕt thóc, cho thªm NaOH vµo l¹i thÊy gi¶i phãng hçn hîp khÝ Y. Hçn hîp khÝ Y lµ</w:t>
      </w:r>
    </w:p>
    <w:p w:rsidR="009D7AB9" w:rsidRPr="000C7B1A" w:rsidRDefault="009D7AB9" w:rsidP="002E7143">
      <w:pPr>
        <w:jc w:val="both"/>
      </w:pPr>
      <w:r w:rsidRPr="000C7B1A">
        <w:rPr>
          <w:rFonts w:ascii=".VnTime" w:hAnsi=".VnTime"/>
          <w:b/>
        </w:rPr>
        <w:t xml:space="preserve">A. </w:t>
      </w:r>
      <w:r w:rsidRPr="000C7B1A">
        <w:rPr>
          <w:rFonts w:ascii=".VnTime" w:hAnsi=".VnTime"/>
        </w:rPr>
        <w:t>H</w:t>
      </w:r>
      <w:r w:rsidRPr="000C7B1A">
        <w:rPr>
          <w:rFonts w:ascii=".VnTime" w:hAnsi=".VnTime"/>
          <w:vertAlign w:val="subscript"/>
        </w:rPr>
        <w:t>2</w:t>
      </w:r>
      <w:r w:rsidRPr="000C7B1A">
        <w:rPr>
          <w:rFonts w:ascii=".VnTime" w:hAnsi=".VnTime"/>
        </w:rPr>
        <w:t>, NO</w:t>
      </w:r>
      <w:r w:rsidRPr="000C7B1A">
        <w:rPr>
          <w:rFonts w:ascii=".VnTime" w:hAnsi=".VnTime"/>
          <w:vertAlign w:val="subscript"/>
        </w:rPr>
        <w:t>2</w:t>
      </w:r>
      <w:r w:rsidRPr="000C7B1A">
        <w:rPr>
          <w:rFonts w:ascii=".VnTime" w:hAnsi=".VnTime"/>
        </w:rPr>
        <w:t>.</w:t>
      </w:r>
      <w:r w:rsidRPr="000C7B1A">
        <w:rPr>
          <w:rFonts w:ascii=".VnTime" w:hAnsi=".VnTime"/>
        </w:rPr>
        <w:tab/>
      </w:r>
      <w:r w:rsidRPr="000C7B1A">
        <w:rPr>
          <w:rFonts w:ascii=".VnTime" w:hAnsi=".VnTime"/>
        </w:rPr>
        <w:tab/>
      </w:r>
      <w:r w:rsidRPr="000C7B1A">
        <w:rPr>
          <w:rFonts w:ascii=".VnTime" w:hAnsi=".VnTime"/>
          <w:b/>
        </w:rPr>
        <w:t xml:space="preserve">B. </w:t>
      </w:r>
      <w:r w:rsidRPr="000C7B1A">
        <w:rPr>
          <w:rFonts w:ascii=".VnTime" w:hAnsi=".VnTime"/>
        </w:rPr>
        <w:t>H</w:t>
      </w:r>
      <w:r w:rsidRPr="000C7B1A">
        <w:rPr>
          <w:rFonts w:ascii=".VnTime" w:hAnsi=".VnTime"/>
          <w:vertAlign w:val="subscript"/>
        </w:rPr>
        <w:t>2</w:t>
      </w:r>
      <w:r w:rsidRPr="000C7B1A">
        <w:rPr>
          <w:rFonts w:ascii=".VnTime" w:hAnsi=".VnTime"/>
        </w:rPr>
        <w:t>, NH</w:t>
      </w:r>
      <w:r w:rsidRPr="000C7B1A">
        <w:rPr>
          <w:rFonts w:ascii=".VnTime" w:hAnsi=".VnTime"/>
          <w:vertAlign w:val="subscript"/>
        </w:rPr>
        <w:t>3</w:t>
      </w:r>
      <w:r w:rsidRPr="000C7B1A">
        <w:rPr>
          <w:rFonts w:ascii=".VnTime" w:hAnsi=".VnTime"/>
        </w:rPr>
        <w:t>.</w:t>
      </w:r>
      <w:r w:rsidRPr="000C7B1A">
        <w:rPr>
          <w:rFonts w:ascii=".VnTime" w:hAnsi=".VnTime"/>
        </w:rPr>
        <w:tab/>
      </w:r>
      <w:r w:rsidRPr="000C7B1A">
        <w:rPr>
          <w:rFonts w:ascii=".VnTime" w:hAnsi=".VnTime"/>
        </w:rPr>
        <w:tab/>
        <w:t xml:space="preserve">    </w:t>
      </w:r>
      <w:r w:rsidRPr="000C7B1A">
        <w:rPr>
          <w:rFonts w:ascii=".VnTime" w:hAnsi=".VnTime"/>
          <w:b/>
        </w:rPr>
        <w:t xml:space="preserve">C. </w:t>
      </w:r>
      <w:r w:rsidRPr="000C7B1A">
        <w:rPr>
          <w:rFonts w:ascii=".VnTime" w:hAnsi=".VnTime"/>
        </w:rPr>
        <w:t>N</w:t>
      </w:r>
      <w:r w:rsidRPr="000C7B1A">
        <w:rPr>
          <w:rFonts w:ascii=".VnTime" w:hAnsi=".VnTime"/>
          <w:vertAlign w:val="subscript"/>
        </w:rPr>
        <w:t>2</w:t>
      </w:r>
      <w:r w:rsidRPr="000C7B1A">
        <w:rPr>
          <w:rFonts w:ascii=".VnTime" w:hAnsi=".VnTime"/>
        </w:rPr>
        <w:t>, N</w:t>
      </w:r>
      <w:r w:rsidRPr="000C7B1A">
        <w:rPr>
          <w:rFonts w:ascii=".VnTime" w:hAnsi=".VnTime"/>
          <w:vertAlign w:val="subscript"/>
        </w:rPr>
        <w:t>2</w:t>
      </w:r>
      <w:r w:rsidRPr="000C7B1A">
        <w:rPr>
          <w:rFonts w:ascii=".VnTime" w:hAnsi=".VnTime"/>
        </w:rPr>
        <w:t>O.</w:t>
      </w:r>
      <w:r w:rsidRPr="000C7B1A">
        <w:rPr>
          <w:rFonts w:ascii=".VnTime" w:hAnsi=".VnTime"/>
        </w:rPr>
        <w:tab/>
      </w:r>
      <w:r w:rsidRPr="000C7B1A">
        <w:rPr>
          <w:rFonts w:ascii=".VnTime" w:hAnsi=".VnTime"/>
        </w:rPr>
        <w:tab/>
        <w:t xml:space="preserve">          </w:t>
      </w:r>
      <w:r w:rsidRPr="000C7B1A">
        <w:rPr>
          <w:rFonts w:ascii=".VnTime" w:hAnsi=".VnTime"/>
          <w:b/>
        </w:rPr>
        <w:t>D.</w:t>
      </w:r>
      <w:r w:rsidRPr="000C7B1A">
        <w:rPr>
          <w:rFonts w:ascii=".VnTime" w:hAnsi=".VnTime"/>
        </w:rPr>
        <w:t xml:space="preserve"> NO, NO</w:t>
      </w:r>
      <w:r w:rsidRPr="000C7B1A">
        <w:rPr>
          <w:rFonts w:ascii=".VnTime" w:hAnsi=".VnTime"/>
          <w:vertAlign w:val="subscript"/>
        </w:rPr>
        <w:t>2</w:t>
      </w:r>
      <w:r w:rsidRPr="000C7B1A">
        <w:t>.</w:t>
      </w:r>
    </w:p>
    <w:p w:rsidR="009D7AB9" w:rsidRPr="000C7B1A" w:rsidRDefault="009D7AB9" w:rsidP="002E7143">
      <w:pPr>
        <w:spacing w:line="264" w:lineRule="auto"/>
        <w:jc w:val="both"/>
        <w:rPr>
          <w:rFonts w:ascii=".VnTime" w:hAnsi=".VnTime"/>
          <w:lang w:val="pt-BR"/>
        </w:rPr>
      </w:pPr>
      <w:r w:rsidRPr="000C7B1A">
        <w:rPr>
          <w:rFonts w:ascii=".VnTime" w:hAnsi=".VnTime"/>
          <w:b/>
          <w:lang w:val="pt-BR"/>
        </w:rPr>
        <w:t>C©u 108:</w:t>
      </w:r>
      <w:r w:rsidRPr="000C7B1A">
        <w:rPr>
          <w:rFonts w:ascii=".VnTime" w:hAnsi=".VnTime"/>
          <w:lang w:val="pt-BR"/>
        </w:rPr>
        <w:t xml:space="preserve"> Cho hai muèi X, Y tho¶ m·n ®iÒu kiÖn sau:</w:t>
      </w:r>
    </w:p>
    <w:p w:rsidR="009D7AB9" w:rsidRPr="000C7B1A" w:rsidRDefault="009D7AB9" w:rsidP="002E7143">
      <w:pPr>
        <w:jc w:val="both"/>
        <w:rPr>
          <w:rFonts w:ascii=".VnTime" w:hAnsi=".VnTime"/>
          <w:lang w:val="fr-FR"/>
        </w:rPr>
      </w:pPr>
      <w:r w:rsidRPr="000C7B1A">
        <w:rPr>
          <w:rFonts w:ascii=".VnTime" w:hAnsi=".VnTime"/>
          <w:lang w:val="fr-FR"/>
        </w:rPr>
        <w:t xml:space="preserve">X + Y   </w:t>
      </w:r>
      <w:r w:rsidRPr="000C7B1A">
        <w:rPr>
          <w:rFonts w:ascii=".VnTime" w:hAnsi=".VnTime"/>
        </w:rPr>
        <w:sym w:font="Symbol" w:char="F0BE"/>
      </w:r>
      <w:r w:rsidRPr="000C7B1A">
        <w:rPr>
          <w:rFonts w:ascii=".VnTime" w:hAnsi=".VnTime"/>
        </w:rPr>
        <w:sym w:font="Symbol" w:char="F0AE"/>
      </w:r>
      <w:r w:rsidRPr="000C7B1A">
        <w:rPr>
          <w:rFonts w:ascii=".VnTime" w:hAnsi=".VnTime"/>
          <w:lang w:val="fr-FR"/>
        </w:rPr>
        <w:t xml:space="preserve">  kh«ng x¶y ra ph¶n øng.</w:t>
      </w:r>
      <w:r w:rsidRPr="000C7B1A">
        <w:rPr>
          <w:rFonts w:ascii=".VnTime" w:hAnsi=".VnTime"/>
          <w:b/>
          <w:lang w:val="fr-FR"/>
        </w:rPr>
        <w:t xml:space="preserve"> </w:t>
      </w:r>
      <w:r w:rsidRPr="000C7B1A">
        <w:rPr>
          <w:rFonts w:ascii=".VnTime" w:hAnsi=".VnTime"/>
          <w:lang w:val="fr-FR"/>
        </w:rPr>
        <w:tab/>
      </w:r>
      <w:r w:rsidRPr="000C7B1A">
        <w:rPr>
          <w:rFonts w:ascii=".VnTime" w:hAnsi=".VnTime"/>
          <w:lang w:val="fr-FR"/>
        </w:rPr>
        <w:tab/>
        <w:t xml:space="preserve">X + Cu  </w:t>
      </w:r>
      <w:r w:rsidRPr="000C7B1A">
        <w:rPr>
          <w:rFonts w:ascii=".VnTime" w:hAnsi=".VnTime"/>
        </w:rPr>
        <w:sym w:font="Symbol" w:char="F0BE"/>
      </w:r>
      <w:r w:rsidRPr="000C7B1A">
        <w:rPr>
          <w:rFonts w:ascii=".VnTime" w:hAnsi=".VnTime"/>
        </w:rPr>
        <w:sym w:font="Symbol" w:char="F0AE"/>
      </w:r>
      <w:r w:rsidRPr="000C7B1A">
        <w:rPr>
          <w:rFonts w:ascii=".VnTime" w:hAnsi=".VnTime"/>
          <w:lang w:val="fr-FR"/>
        </w:rPr>
        <w:t xml:space="preserve">  kh«ng x¶y ra ph¶n øng.</w:t>
      </w:r>
    </w:p>
    <w:p w:rsidR="009D7AB9" w:rsidRPr="000C7B1A" w:rsidRDefault="009D7AB9" w:rsidP="002E7143">
      <w:pPr>
        <w:jc w:val="both"/>
        <w:rPr>
          <w:rFonts w:ascii=".VnTime" w:hAnsi=".VnTime"/>
          <w:lang w:val="fr-FR"/>
        </w:rPr>
      </w:pPr>
      <w:r w:rsidRPr="000C7B1A">
        <w:rPr>
          <w:rFonts w:ascii=".VnTime" w:hAnsi=".VnTime"/>
          <w:lang w:val="fr-FR"/>
        </w:rPr>
        <w:t xml:space="preserve">Y + Cu  </w:t>
      </w:r>
      <w:r w:rsidRPr="000C7B1A">
        <w:rPr>
          <w:rFonts w:ascii=".VnTime" w:hAnsi=".VnTime"/>
        </w:rPr>
        <w:sym w:font="Symbol" w:char="F0BE"/>
      </w:r>
      <w:r w:rsidRPr="000C7B1A">
        <w:rPr>
          <w:rFonts w:ascii=".VnTime" w:hAnsi=".VnTime"/>
        </w:rPr>
        <w:sym w:font="Symbol" w:char="F0AE"/>
      </w:r>
      <w:r w:rsidRPr="000C7B1A">
        <w:rPr>
          <w:rFonts w:ascii=".VnTime" w:hAnsi=".VnTime"/>
          <w:lang w:val="fr-FR"/>
        </w:rPr>
        <w:t xml:space="preserve"> kh«ng x¶y ra ph¶n øng.</w:t>
      </w:r>
      <w:r w:rsidRPr="000C7B1A">
        <w:rPr>
          <w:rFonts w:ascii=".VnTime" w:hAnsi=".VnTime"/>
          <w:lang w:val="fr-FR"/>
        </w:rPr>
        <w:tab/>
      </w:r>
      <w:r w:rsidRPr="000C7B1A">
        <w:rPr>
          <w:rFonts w:ascii=".VnTime" w:hAnsi=".VnTime"/>
          <w:lang w:val="fr-FR"/>
        </w:rPr>
        <w:tab/>
        <w:t xml:space="preserve">X + Y + Cu  </w:t>
      </w:r>
      <w:r w:rsidRPr="000C7B1A">
        <w:rPr>
          <w:rFonts w:ascii=".VnTime" w:hAnsi=".VnTime"/>
        </w:rPr>
        <w:sym w:font="Symbol" w:char="F0BE"/>
      </w:r>
      <w:r w:rsidRPr="000C7B1A">
        <w:rPr>
          <w:rFonts w:ascii=".VnTime" w:hAnsi=".VnTime"/>
        </w:rPr>
        <w:sym w:font="Symbol" w:char="F0AE"/>
      </w:r>
      <w:r w:rsidRPr="000C7B1A">
        <w:rPr>
          <w:rFonts w:ascii=".VnTime" w:hAnsi=".VnTime"/>
          <w:lang w:val="fr-FR"/>
        </w:rPr>
        <w:t xml:space="preserve">  x¶y ra ph¶n øng.</w:t>
      </w:r>
    </w:p>
    <w:p w:rsidR="009D7AB9" w:rsidRPr="000C7B1A" w:rsidRDefault="009D7AB9" w:rsidP="002E7143">
      <w:pPr>
        <w:spacing w:line="264" w:lineRule="auto"/>
        <w:jc w:val="both"/>
        <w:rPr>
          <w:rFonts w:ascii=".VnTime" w:hAnsi=".VnTime"/>
          <w:lang w:val="fr-FR"/>
        </w:rPr>
      </w:pPr>
      <w:r w:rsidRPr="000C7B1A">
        <w:rPr>
          <w:rFonts w:ascii=".VnTime" w:hAnsi=".VnTime"/>
          <w:lang w:val="fr-FR"/>
        </w:rPr>
        <w:t xml:space="preserve">X vµ Y lµ muèi :   </w:t>
      </w:r>
    </w:p>
    <w:p w:rsidR="009D7AB9" w:rsidRPr="000C7B1A" w:rsidRDefault="009D7AB9" w:rsidP="002E7143">
      <w:pPr>
        <w:spacing w:line="264" w:lineRule="auto"/>
        <w:jc w:val="both"/>
        <w:rPr>
          <w:rFonts w:ascii=".VnTime" w:hAnsi=".VnTime"/>
          <w:lang w:val="fr-FR"/>
        </w:rPr>
      </w:pPr>
      <w:r w:rsidRPr="000C7B1A">
        <w:rPr>
          <w:rFonts w:ascii=".VnTime" w:hAnsi=".VnTime"/>
          <w:b/>
          <w:lang w:val="fr-FR"/>
        </w:rPr>
        <w:t xml:space="preserve">A. </w:t>
      </w:r>
      <w:r w:rsidRPr="000C7B1A">
        <w:rPr>
          <w:rFonts w:ascii=".VnTime" w:hAnsi=".VnTime"/>
          <w:lang w:val="fr-FR"/>
        </w:rPr>
        <w:t>NaNO</w:t>
      </w:r>
      <w:r w:rsidRPr="000C7B1A">
        <w:rPr>
          <w:rFonts w:ascii=".VnTime" w:hAnsi=".VnTime"/>
          <w:vertAlign w:val="subscript"/>
          <w:lang w:val="fr-FR"/>
        </w:rPr>
        <w:t>3</w:t>
      </w:r>
      <w:r w:rsidRPr="000C7B1A">
        <w:rPr>
          <w:rFonts w:ascii=".VnTime" w:hAnsi=".VnTime"/>
          <w:lang w:val="fr-FR"/>
        </w:rPr>
        <w:t xml:space="preserve"> vµ NaHSO</w:t>
      </w:r>
      <w:r w:rsidRPr="000C7B1A">
        <w:rPr>
          <w:rFonts w:ascii=".VnTime" w:hAnsi=".VnTime"/>
          <w:vertAlign w:val="subscript"/>
          <w:lang w:val="fr-FR"/>
        </w:rPr>
        <w:t>4</w:t>
      </w:r>
      <w:r w:rsidRPr="000C7B1A">
        <w:rPr>
          <w:rFonts w:ascii=".VnTime" w:hAnsi=".VnTime"/>
          <w:lang w:val="fr-FR"/>
        </w:rPr>
        <w:t>.</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b/>
          <w:lang w:val="fr-FR"/>
        </w:rPr>
        <w:t xml:space="preserve">B. </w:t>
      </w:r>
      <w:r w:rsidRPr="000C7B1A">
        <w:rPr>
          <w:rFonts w:ascii=".VnTime" w:hAnsi=".VnTime"/>
          <w:lang w:val="fr-FR"/>
        </w:rPr>
        <w:t>NaNO</w:t>
      </w:r>
      <w:r w:rsidRPr="000C7B1A">
        <w:rPr>
          <w:rFonts w:ascii=".VnTime" w:hAnsi=".VnTime"/>
          <w:vertAlign w:val="subscript"/>
          <w:lang w:val="fr-FR"/>
        </w:rPr>
        <w:t>3</w:t>
      </w:r>
      <w:r w:rsidRPr="000C7B1A">
        <w:rPr>
          <w:rFonts w:ascii=".VnTime" w:hAnsi=".VnTime"/>
          <w:lang w:val="fr-FR"/>
        </w:rPr>
        <w:t xml:space="preserve"> vµ NaHCO</w:t>
      </w:r>
      <w:r w:rsidRPr="000C7B1A">
        <w:rPr>
          <w:rFonts w:ascii=".VnTime" w:hAnsi=".VnTime"/>
          <w:vertAlign w:val="subscript"/>
          <w:lang w:val="fr-FR"/>
        </w:rPr>
        <w:t>3</w:t>
      </w:r>
      <w:r w:rsidRPr="000C7B1A">
        <w:rPr>
          <w:rFonts w:ascii=".VnTime" w:hAnsi=".VnTime"/>
          <w:lang w:val="fr-FR"/>
        </w:rPr>
        <w:t>.</w:t>
      </w:r>
    </w:p>
    <w:p w:rsidR="009D7AB9" w:rsidRPr="000C7B1A" w:rsidRDefault="009D7AB9" w:rsidP="002E7143">
      <w:pPr>
        <w:spacing w:line="264" w:lineRule="auto"/>
        <w:jc w:val="both"/>
        <w:rPr>
          <w:rFonts w:ascii=".VnTime" w:hAnsi=".VnTime"/>
        </w:rPr>
      </w:pPr>
      <w:r w:rsidRPr="000C7B1A">
        <w:rPr>
          <w:rFonts w:ascii=".VnTime" w:hAnsi=".VnTime"/>
          <w:b/>
          <w:lang w:val="pt-BR"/>
        </w:rPr>
        <w:t xml:space="preserve">C. </w:t>
      </w:r>
      <w:r w:rsidRPr="000C7B1A">
        <w:rPr>
          <w:rFonts w:ascii=".VnTime" w:hAnsi=".VnTime"/>
          <w:lang w:val="pt-BR"/>
        </w:rPr>
        <w:t>Fe(NO</w:t>
      </w:r>
      <w:r w:rsidRPr="000C7B1A">
        <w:rPr>
          <w:rFonts w:ascii=".VnTime" w:hAnsi=".VnTime"/>
          <w:vertAlign w:val="subscript"/>
          <w:lang w:val="pt-BR"/>
        </w:rPr>
        <w:t>3</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 xml:space="preserve"> vµ NaHSO</w:t>
      </w:r>
      <w:r w:rsidRPr="000C7B1A">
        <w:rPr>
          <w:rFonts w:ascii=".VnTime" w:hAnsi=".VnTime"/>
          <w:vertAlign w:val="subscript"/>
          <w:lang w:val="pt-BR"/>
        </w:rPr>
        <w:t>4</w:t>
      </w:r>
      <w:r w:rsidRPr="000C7B1A">
        <w:rPr>
          <w:rFonts w:ascii=".VnTime" w:hAnsi=".VnTime"/>
          <w:lang w:val="pt-BR"/>
        </w:rPr>
        <w:t>.</w:t>
      </w:r>
      <w:r w:rsidRPr="000C7B1A">
        <w:rPr>
          <w:rFonts w:ascii=".VnTime" w:hAnsi=".VnTime"/>
          <w:lang w:val="pt-BR"/>
        </w:rPr>
        <w:tab/>
      </w:r>
      <w:r w:rsidRPr="000C7B1A">
        <w:rPr>
          <w:rFonts w:ascii=".VnTime" w:hAnsi=".VnTime"/>
          <w:lang w:val="pt-BR"/>
        </w:rPr>
        <w:tab/>
      </w:r>
      <w:r w:rsidRPr="000C7B1A">
        <w:rPr>
          <w:rFonts w:ascii=".VnTime" w:hAnsi=".VnTime"/>
          <w:lang w:val="pt-BR"/>
        </w:rPr>
        <w:tab/>
      </w:r>
      <w:r w:rsidRPr="000C7B1A">
        <w:rPr>
          <w:rFonts w:ascii=".VnTime" w:hAnsi=".VnTime"/>
          <w:b/>
        </w:rPr>
        <w:t xml:space="preserve">D. </w:t>
      </w:r>
      <w:r w:rsidRPr="000C7B1A">
        <w:rPr>
          <w:rFonts w:ascii=".VnTime" w:hAnsi=".VnTime"/>
        </w:rPr>
        <w:t>Mg(NO</w:t>
      </w:r>
      <w:r w:rsidRPr="000C7B1A">
        <w:rPr>
          <w:rFonts w:ascii=".VnTime" w:hAnsi=".VnTime"/>
          <w:vertAlign w:val="subscript"/>
        </w:rPr>
        <w:t>3</w:t>
      </w:r>
      <w:r w:rsidRPr="000C7B1A">
        <w:rPr>
          <w:rFonts w:ascii=".VnTime" w:hAnsi=".VnTime"/>
        </w:rPr>
        <w:t>)</w:t>
      </w:r>
      <w:r w:rsidRPr="000C7B1A">
        <w:rPr>
          <w:rFonts w:ascii=".VnTime" w:hAnsi=".VnTime"/>
          <w:vertAlign w:val="subscript"/>
        </w:rPr>
        <w:t>2</w:t>
      </w:r>
      <w:r w:rsidRPr="000C7B1A">
        <w:rPr>
          <w:rFonts w:ascii=".VnTime" w:hAnsi=".VnTime"/>
        </w:rPr>
        <w:t xml:space="preserve"> vµ KNO</w:t>
      </w:r>
      <w:r w:rsidRPr="000C7B1A">
        <w:rPr>
          <w:rFonts w:ascii=".VnTime" w:hAnsi=".VnTime"/>
          <w:vertAlign w:val="subscript"/>
        </w:rPr>
        <w:t>3</w:t>
      </w:r>
      <w:r w:rsidRPr="000C7B1A">
        <w:rPr>
          <w:rFonts w:ascii=".VnTime" w:hAnsi=".VnTime"/>
        </w:rPr>
        <w:t>.</w:t>
      </w:r>
    </w:p>
    <w:p w:rsidR="009D7AB9" w:rsidRPr="000C7B1A" w:rsidRDefault="009D7AB9" w:rsidP="002E7143">
      <w:pPr>
        <w:jc w:val="both"/>
        <w:rPr>
          <w:lang w:val="de-DE"/>
        </w:rPr>
      </w:pPr>
      <w:r w:rsidRPr="000C7B1A">
        <w:rPr>
          <w:b/>
          <w:lang w:val="de-DE"/>
        </w:rPr>
        <w:lastRenderedPageBreak/>
        <w:t>Câu 109:</w:t>
      </w:r>
      <w:r w:rsidRPr="000C7B1A">
        <w:rPr>
          <w:lang w:val="de-DE"/>
        </w:rPr>
        <w:t xml:space="preserve"> Nhiệt phân hoàn toàn Fe(NO</w:t>
      </w:r>
      <w:r w:rsidRPr="000C7B1A">
        <w:rPr>
          <w:vertAlign w:val="subscript"/>
          <w:lang w:val="de-DE"/>
        </w:rPr>
        <w:t>3</w:t>
      </w:r>
      <w:r w:rsidRPr="000C7B1A">
        <w:rPr>
          <w:lang w:val="de-DE"/>
        </w:rPr>
        <w:t>)</w:t>
      </w:r>
      <w:r w:rsidRPr="000C7B1A">
        <w:rPr>
          <w:vertAlign w:val="subscript"/>
          <w:lang w:val="de-DE"/>
        </w:rPr>
        <w:t>2</w:t>
      </w:r>
      <w:r w:rsidRPr="000C7B1A">
        <w:rPr>
          <w:lang w:val="de-DE"/>
        </w:rPr>
        <w:t xml:space="preserve"> trong không khí thu sản phẩm gồm:</w:t>
      </w:r>
    </w:p>
    <w:p w:rsidR="009D7AB9" w:rsidRPr="000C7B1A" w:rsidRDefault="009D7AB9" w:rsidP="002E7143">
      <w:pPr>
        <w:ind w:left="360"/>
        <w:jc w:val="both"/>
        <w:rPr>
          <w:lang w:val="pt-BR"/>
        </w:rPr>
      </w:pPr>
      <w:r w:rsidRPr="000C7B1A">
        <w:rPr>
          <w:b/>
          <w:lang w:val="pt-BR"/>
        </w:rPr>
        <w:t xml:space="preserve">A. </w:t>
      </w:r>
      <w:r w:rsidRPr="000C7B1A">
        <w:rPr>
          <w:lang w:val="pt-BR"/>
        </w:rPr>
        <w:t>FeO; NO</w:t>
      </w:r>
      <w:r w:rsidRPr="000C7B1A">
        <w:rPr>
          <w:vertAlign w:val="subscript"/>
          <w:lang w:val="pt-BR"/>
        </w:rPr>
        <w:t>2</w:t>
      </w:r>
      <w:r w:rsidRPr="000C7B1A">
        <w:rPr>
          <w:lang w:val="pt-BR"/>
        </w:rPr>
        <w:t>; O</w:t>
      </w:r>
      <w:r w:rsidRPr="000C7B1A">
        <w:rPr>
          <w:vertAlign w:val="subscript"/>
          <w:lang w:val="pt-BR"/>
        </w:rPr>
        <w:t>2</w:t>
      </w:r>
      <w:r w:rsidRPr="000C7B1A">
        <w:rPr>
          <w:lang w:val="pt-BR"/>
        </w:rPr>
        <w:t xml:space="preserve">.              </w:t>
      </w:r>
      <w:r w:rsidRPr="000C7B1A">
        <w:rPr>
          <w:lang w:val="pt-BR"/>
        </w:rPr>
        <w:tab/>
      </w:r>
      <w:r w:rsidRPr="000C7B1A">
        <w:rPr>
          <w:b/>
          <w:lang w:val="pt-BR"/>
        </w:rPr>
        <w:t>B.</w:t>
      </w:r>
      <w:r w:rsidRPr="000C7B1A">
        <w:rPr>
          <w:lang w:val="pt-BR"/>
        </w:rPr>
        <w:t xml:space="preserve"> Fe</w:t>
      </w:r>
      <w:r w:rsidRPr="000C7B1A">
        <w:rPr>
          <w:vertAlign w:val="subscript"/>
          <w:lang w:val="pt-BR"/>
        </w:rPr>
        <w:t>2</w:t>
      </w:r>
      <w:r w:rsidRPr="000C7B1A">
        <w:rPr>
          <w:lang w:val="pt-BR"/>
        </w:rPr>
        <w:t>O</w:t>
      </w:r>
      <w:r w:rsidRPr="000C7B1A">
        <w:rPr>
          <w:vertAlign w:val="subscript"/>
          <w:lang w:val="pt-BR"/>
        </w:rPr>
        <w:t>3</w:t>
      </w:r>
      <w:r w:rsidRPr="000C7B1A">
        <w:rPr>
          <w:lang w:val="pt-BR"/>
        </w:rPr>
        <w:t>; NO</w:t>
      </w:r>
      <w:r w:rsidRPr="000C7B1A">
        <w:rPr>
          <w:vertAlign w:val="subscript"/>
          <w:lang w:val="pt-BR"/>
        </w:rPr>
        <w:t>2</w:t>
      </w:r>
      <w:r w:rsidRPr="000C7B1A">
        <w:rPr>
          <w:lang w:val="pt-BR"/>
        </w:rPr>
        <w:t xml:space="preserve">.     </w:t>
      </w:r>
      <w:r w:rsidRPr="000C7B1A">
        <w:rPr>
          <w:lang w:val="pt-BR"/>
        </w:rPr>
        <w:tab/>
      </w:r>
      <w:r w:rsidRPr="000C7B1A">
        <w:rPr>
          <w:b/>
          <w:lang w:val="pt-BR"/>
        </w:rPr>
        <w:t xml:space="preserve">C.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 NO</w:t>
      </w:r>
      <w:r w:rsidRPr="000C7B1A">
        <w:rPr>
          <w:vertAlign w:val="subscript"/>
          <w:lang w:val="pt-BR"/>
        </w:rPr>
        <w:t>2</w:t>
      </w:r>
      <w:r w:rsidRPr="000C7B1A">
        <w:rPr>
          <w:lang w:val="pt-BR"/>
        </w:rPr>
        <w:t>; O</w:t>
      </w:r>
      <w:r w:rsidRPr="000C7B1A">
        <w:rPr>
          <w:vertAlign w:val="subscript"/>
          <w:lang w:val="pt-BR"/>
        </w:rPr>
        <w:t>2</w:t>
      </w:r>
      <w:r w:rsidRPr="000C7B1A">
        <w:rPr>
          <w:lang w:val="pt-BR"/>
        </w:rPr>
        <w:t xml:space="preserve">.                  </w:t>
      </w:r>
      <w:r w:rsidRPr="000C7B1A">
        <w:rPr>
          <w:b/>
          <w:lang w:val="pt-BR"/>
        </w:rPr>
        <w:t>D.</w:t>
      </w:r>
      <w:r w:rsidRPr="000C7B1A">
        <w:rPr>
          <w:lang w:val="pt-BR"/>
        </w:rPr>
        <w:t xml:space="preserve"> Fe; NO</w:t>
      </w:r>
      <w:r w:rsidRPr="000C7B1A">
        <w:rPr>
          <w:vertAlign w:val="subscript"/>
          <w:lang w:val="pt-BR"/>
        </w:rPr>
        <w:t>2</w:t>
      </w:r>
      <w:r w:rsidRPr="000C7B1A">
        <w:rPr>
          <w:lang w:val="pt-BR"/>
        </w:rPr>
        <w:t>; O</w:t>
      </w:r>
      <w:r w:rsidRPr="000C7B1A">
        <w:rPr>
          <w:vertAlign w:val="subscript"/>
          <w:lang w:val="pt-BR"/>
        </w:rPr>
        <w:t>2</w:t>
      </w:r>
      <w:r w:rsidRPr="000C7B1A">
        <w:rPr>
          <w:lang w:val="pt-BR"/>
        </w:rPr>
        <w:t>.</w:t>
      </w:r>
    </w:p>
    <w:p w:rsidR="009D7AB9" w:rsidRPr="000C7B1A" w:rsidRDefault="009D7AB9" w:rsidP="002E7143">
      <w:pPr>
        <w:jc w:val="both"/>
        <w:rPr>
          <w:rFonts w:ascii=".VnTime" w:hAnsi=".VnTime"/>
          <w:b/>
          <w:lang w:val="pt-BR"/>
        </w:rPr>
      </w:pPr>
      <w:r w:rsidRPr="000C7B1A">
        <w:rPr>
          <w:rFonts w:ascii=".VnTime" w:hAnsi=".VnTime"/>
          <w:b/>
          <w:lang w:val="pt-BR"/>
        </w:rPr>
        <w:t>C©u 110:</w:t>
      </w:r>
      <w:r w:rsidRPr="000C7B1A">
        <w:rPr>
          <w:rFonts w:ascii=".VnTime" w:hAnsi=".VnTime"/>
          <w:lang w:val="pt-BR"/>
        </w:rPr>
        <w:t xml:space="preserve"> Khi cho amoniac t¸c dông víi axit photphoric thu ®­îc amophot. Amophot lµ hçn hîp c¸c muèi</w:t>
      </w:r>
      <w:r w:rsidRPr="000C7B1A">
        <w:rPr>
          <w:rFonts w:ascii=".VnTime" w:hAnsi=".VnTime"/>
          <w:b/>
          <w:lang w:val="pt-BR"/>
        </w:rPr>
        <w:t xml:space="preserve"> </w:t>
      </w:r>
    </w:p>
    <w:p w:rsidR="009D7AB9" w:rsidRPr="000C7B1A" w:rsidRDefault="009D7AB9" w:rsidP="002E7143">
      <w:pPr>
        <w:jc w:val="both"/>
        <w:rPr>
          <w:rFonts w:ascii=".VnTime" w:hAnsi=".VnTime"/>
          <w:b/>
          <w:lang w:val="pt-BR"/>
        </w:rPr>
      </w:pPr>
      <w:r w:rsidRPr="000C7B1A">
        <w:rPr>
          <w:rFonts w:ascii=".VnTime" w:hAnsi=".VnTime"/>
          <w:b/>
          <w:lang w:val="pt-BR"/>
        </w:rPr>
        <w:t>A.</w:t>
      </w:r>
      <w:r w:rsidRPr="000C7B1A">
        <w:rPr>
          <w:rFonts w:ascii=".VnTime" w:hAnsi=".VnTime"/>
          <w:lang w:val="pt-BR"/>
        </w:rPr>
        <w:t>(NH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vµ (NH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2</w:t>
      </w:r>
      <w:r w:rsidRPr="000C7B1A">
        <w:rPr>
          <w:rFonts w:ascii=".VnTime" w:hAnsi=".VnTime"/>
          <w:lang w:val="pt-BR"/>
        </w:rPr>
        <w:t>HPO</w:t>
      </w:r>
      <w:r w:rsidRPr="000C7B1A">
        <w:rPr>
          <w:rFonts w:ascii=".VnTime" w:hAnsi=".VnTime"/>
          <w:vertAlign w:val="subscript"/>
          <w:lang w:val="pt-BR"/>
        </w:rPr>
        <w:t>4</w:t>
      </w:r>
      <w:r w:rsidRPr="000C7B1A">
        <w:rPr>
          <w:rFonts w:ascii=".VnTime" w:hAnsi=".VnTime"/>
          <w:lang w:val="pt-BR"/>
        </w:rPr>
        <w:t xml:space="preserve">.   </w:t>
      </w:r>
      <w:r w:rsidRPr="000C7B1A">
        <w:rPr>
          <w:rFonts w:ascii="Calibri" w:hAnsi="Calibri"/>
          <w:lang w:val="vi-VN"/>
        </w:rPr>
        <w:t xml:space="preserve">          </w:t>
      </w:r>
      <w:r w:rsidRPr="000C7B1A">
        <w:rPr>
          <w:rFonts w:ascii=".VnTime" w:hAnsi=".VnTime"/>
          <w:b/>
          <w:lang w:val="pt-BR"/>
        </w:rPr>
        <w:t xml:space="preserve">B. </w:t>
      </w:r>
      <w:r w:rsidRPr="000C7B1A">
        <w:rPr>
          <w:rFonts w:ascii=".VnTime" w:hAnsi=".VnTime"/>
          <w:lang w:val="pt-BR"/>
        </w:rPr>
        <w:t>NH</w:t>
      </w:r>
      <w:r w:rsidRPr="000C7B1A">
        <w:rPr>
          <w:rFonts w:ascii=".VnTime" w:hAnsi=".VnTime"/>
          <w:vertAlign w:val="subscript"/>
          <w:lang w:val="pt-BR"/>
        </w:rPr>
        <w:t>4</w:t>
      </w:r>
      <w:r w:rsidRPr="000C7B1A">
        <w:rPr>
          <w:rFonts w:ascii=".VnTime" w:hAnsi=".VnTime"/>
          <w:lang w:val="pt-BR"/>
        </w:rPr>
        <w:t>H</w:t>
      </w:r>
      <w:r w:rsidRPr="000C7B1A">
        <w:rPr>
          <w:rFonts w:ascii=".VnTime" w:hAnsi=".VnTime"/>
          <w:vertAlign w:val="subscript"/>
          <w:lang w:val="pt-BR"/>
        </w:rPr>
        <w:t>2</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 xml:space="preserve"> vµ (NH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2</w:t>
      </w:r>
      <w:r w:rsidRPr="000C7B1A">
        <w:rPr>
          <w:rFonts w:ascii=".VnTime" w:hAnsi=".VnTime"/>
          <w:lang w:val="pt-BR"/>
        </w:rPr>
        <w:t>HPO</w:t>
      </w:r>
      <w:r w:rsidRPr="000C7B1A">
        <w:rPr>
          <w:rFonts w:ascii=".VnTime" w:hAnsi=".VnTime"/>
          <w:vertAlign w:val="subscript"/>
          <w:lang w:val="pt-BR"/>
        </w:rPr>
        <w:t>4</w:t>
      </w:r>
      <w:r w:rsidRPr="000C7B1A">
        <w:rPr>
          <w:rFonts w:ascii=".VnTime" w:hAnsi=".VnTime"/>
          <w:lang w:val="pt-BR"/>
        </w:rPr>
        <w:t xml:space="preserve">.  </w:t>
      </w:r>
      <w:r w:rsidRPr="000C7B1A">
        <w:rPr>
          <w:rFonts w:ascii=".VnTime" w:hAnsi=".VnTime"/>
          <w:b/>
          <w:lang w:val="pt-BR"/>
        </w:rPr>
        <w:t xml:space="preserve">  </w:t>
      </w:r>
    </w:p>
    <w:p w:rsidR="009D7AB9" w:rsidRPr="000C7B1A" w:rsidRDefault="009D7AB9" w:rsidP="002E7143">
      <w:pPr>
        <w:jc w:val="both"/>
        <w:rPr>
          <w:rFonts w:ascii=".VnTime" w:hAnsi=".VnTime"/>
          <w:b/>
          <w:lang w:val="pt-BR"/>
        </w:rPr>
      </w:pPr>
      <w:r w:rsidRPr="000C7B1A">
        <w:rPr>
          <w:rFonts w:ascii=".VnTime" w:hAnsi=".VnTime"/>
          <w:b/>
          <w:lang w:val="pt-BR"/>
        </w:rPr>
        <w:t xml:space="preserve">C. </w:t>
      </w:r>
      <w:r w:rsidRPr="000C7B1A">
        <w:rPr>
          <w:rFonts w:ascii=".VnTime" w:hAnsi=".VnTime"/>
          <w:lang w:val="pt-BR"/>
        </w:rPr>
        <w:t>KH</w:t>
      </w:r>
      <w:r w:rsidRPr="000C7B1A">
        <w:rPr>
          <w:rFonts w:ascii=".VnTime" w:hAnsi=".VnTime"/>
          <w:vertAlign w:val="subscript"/>
          <w:lang w:val="pt-BR"/>
        </w:rPr>
        <w:t>2</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 xml:space="preserve"> vµ (NH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w:t>
      </w:r>
      <w:r w:rsidRPr="000C7B1A">
        <w:rPr>
          <w:rFonts w:ascii="Calibri" w:hAnsi="Calibri"/>
          <w:lang w:val="vi-VN"/>
        </w:rPr>
        <w:t xml:space="preserve">                </w:t>
      </w:r>
      <w:r w:rsidRPr="000C7B1A">
        <w:rPr>
          <w:rFonts w:ascii=".VnTime" w:hAnsi=".VnTime"/>
          <w:b/>
          <w:lang w:val="pt-BR"/>
        </w:rPr>
        <w:t>D.</w:t>
      </w:r>
      <w:r w:rsidRPr="000C7B1A">
        <w:rPr>
          <w:rFonts w:ascii=".VnTime" w:hAnsi=".VnTime"/>
          <w:lang w:val="pt-BR"/>
        </w:rPr>
        <w:t xml:space="preserve"> KH</w:t>
      </w:r>
      <w:r w:rsidRPr="000C7B1A">
        <w:rPr>
          <w:rFonts w:ascii=".VnTime" w:hAnsi=".VnTime"/>
          <w:vertAlign w:val="subscript"/>
          <w:lang w:val="pt-BR"/>
        </w:rPr>
        <w:t>2</w:t>
      </w:r>
      <w:r w:rsidRPr="000C7B1A">
        <w:rPr>
          <w:rFonts w:ascii=".VnTime" w:hAnsi=".VnTime"/>
          <w:lang w:val="pt-BR"/>
        </w:rPr>
        <w:t>PO</w:t>
      </w:r>
      <w:r w:rsidRPr="000C7B1A">
        <w:rPr>
          <w:rFonts w:ascii=".VnTime" w:hAnsi=".VnTime"/>
          <w:vertAlign w:val="subscript"/>
          <w:lang w:val="pt-BR"/>
        </w:rPr>
        <w:t>4</w:t>
      </w:r>
      <w:r w:rsidRPr="000C7B1A">
        <w:rPr>
          <w:rFonts w:ascii=".VnTime" w:hAnsi=".VnTime"/>
          <w:lang w:val="pt-BR"/>
        </w:rPr>
        <w:t xml:space="preserve"> vµ (NH</w:t>
      </w:r>
      <w:r w:rsidRPr="000C7B1A">
        <w:rPr>
          <w:rFonts w:ascii=".VnTime" w:hAnsi=".VnTime"/>
          <w:vertAlign w:val="subscript"/>
          <w:lang w:val="pt-BR"/>
        </w:rPr>
        <w:t>4</w:t>
      </w:r>
      <w:r w:rsidRPr="000C7B1A">
        <w:rPr>
          <w:rFonts w:ascii=".VnTime" w:hAnsi=".VnTime"/>
          <w:lang w:val="pt-BR"/>
        </w:rPr>
        <w:t>)</w:t>
      </w:r>
      <w:r w:rsidRPr="000C7B1A">
        <w:rPr>
          <w:rFonts w:ascii=".VnTime" w:hAnsi=".VnTime"/>
          <w:vertAlign w:val="subscript"/>
          <w:lang w:val="pt-BR"/>
        </w:rPr>
        <w:t>2</w:t>
      </w:r>
      <w:r w:rsidRPr="000C7B1A">
        <w:rPr>
          <w:rFonts w:ascii=".VnTime" w:hAnsi=".VnTime"/>
          <w:lang w:val="pt-BR"/>
        </w:rPr>
        <w:t>HPO</w:t>
      </w:r>
      <w:r w:rsidRPr="000C7B1A">
        <w:rPr>
          <w:rFonts w:ascii=".VnTime" w:hAnsi=".VnTime"/>
          <w:vertAlign w:val="subscript"/>
          <w:lang w:val="pt-BR"/>
        </w:rPr>
        <w:t>4</w:t>
      </w:r>
      <w:r w:rsidRPr="000C7B1A">
        <w:rPr>
          <w:rFonts w:ascii=".VnTime" w:hAnsi=".VnTime"/>
          <w:lang w:val="pt-BR"/>
        </w:rPr>
        <w:t>.</w:t>
      </w:r>
    </w:p>
    <w:p w:rsidR="009D7AB9" w:rsidRPr="000C7B1A" w:rsidRDefault="009D7AB9" w:rsidP="002E7143">
      <w:pPr>
        <w:rPr>
          <w:rFonts w:ascii=".VnTime" w:hAnsi=".VnTime" w:cs="Arial"/>
          <w:lang w:val="de-DE"/>
        </w:rPr>
      </w:pPr>
      <w:r w:rsidRPr="000C7B1A">
        <w:rPr>
          <w:rFonts w:ascii=".VnTime" w:hAnsi=".VnTime"/>
          <w:b/>
          <w:lang w:val="de-DE"/>
        </w:rPr>
        <w:t>C©u 111:</w:t>
      </w:r>
      <w:r w:rsidRPr="000C7B1A">
        <w:rPr>
          <w:rFonts w:ascii=".VnTime" w:hAnsi=".VnTime" w:cs="Arial"/>
          <w:lang w:val="de-DE"/>
        </w:rPr>
        <w:t xml:space="preserve"> C«ng thøc ho¸ häc cña amophot, mét lo¹i ph©n bãn phøc hîp lµ:</w:t>
      </w:r>
    </w:p>
    <w:p w:rsidR="009D7AB9" w:rsidRPr="000C7B1A" w:rsidRDefault="009D7AB9" w:rsidP="002E7143">
      <w:pPr>
        <w:rPr>
          <w:rFonts w:ascii=".VnTime" w:hAnsi=".VnTime" w:cs="Arial"/>
          <w:lang w:val="de-DE"/>
        </w:rPr>
      </w:pPr>
      <w:r w:rsidRPr="000C7B1A">
        <w:rPr>
          <w:rFonts w:ascii=".VnTime" w:hAnsi=".VnTime" w:cs="Arial"/>
          <w:lang w:val="de-DE"/>
        </w:rPr>
        <w:t xml:space="preserve"> </w:t>
      </w:r>
      <w:r w:rsidRPr="000C7B1A">
        <w:rPr>
          <w:rFonts w:ascii=".VnTime" w:hAnsi=".VnTime" w:cs="Arial"/>
          <w:b/>
          <w:lang w:val="de-DE"/>
        </w:rPr>
        <w:t>A.</w:t>
      </w:r>
      <w:r w:rsidRPr="000C7B1A">
        <w:rPr>
          <w:rFonts w:ascii=".VnTime" w:hAnsi=".VnTime" w:cs="Arial"/>
          <w:lang w:val="de-DE"/>
        </w:rPr>
        <w:t xml:space="preserve"> Ca(H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 xml:space="preserve">   </w:t>
      </w:r>
      <w:r w:rsidRPr="000C7B1A">
        <w:rPr>
          <w:rFonts w:ascii="Calibri" w:hAnsi="Calibri" w:cs="Arial"/>
          <w:lang w:val="vi-VN"/>
        </w:rPr>
        <w:t xml:space="preserve">                         </w:t>
      </w:r>
      <w:r w:rsidRPr="000C7B1A">
        <w:rPr>
          <w:rFonts w:ascii=".VnTime" w:hAnsi=".VnTime" w:cs="Arial"/>
          <w:lang w:val="de-DE"/>
        </w:rPr>
        <w:t xml:space="preserve"> </w:t>
      </w:r>
      <w:r w:rsidRPr="000C7B1A">
        <w:rPr>
          <w:rFonts w:ascii=".VnTime" w:hAnsi=".VnTime" w:cs="Arial"/>
          <w:b/>
          <w:lang w:val="de-DE"/>
        </w:rPr>
        <w:t>B.</w:t>
      </w:r>
      <w:r w:rsidRPr="000C7B1A">
        <w:rPr>
          <w:rFonts w:ascii=".VnTime" w:hAnsi=".VnTime" w:cs="Arial"/>
          <w:lang w:val="de-DE"/>
        </w:rPr>
        <w:t xml:space="preserve"> NH</w:t>
      </w:r>
      <w:r w:rsidRPr="000C7B1A">
        <w:rPr>
          <w:rFonts w:ascii=".VnTime" w:hAnsi=".VnTime" w:cs="Arial"/>
          <w:vertAlign w:val="subscript"/>
          <w:lang w:val="de-DE"/>
        </w:rPr>
        <w:t>4</w:t>
      </w:r>
      <w:r w:rsidRPr="000C7B1A">
        <w:rPr>
          <w:rFonts w:ascii=".VnTime" w:hAnsi=".VnTime" w:cs="Arial"/>
          <w:lang w:val="de-DE"/>
        </w:rPr>
        <w:t>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 xml:space="preserve"> vµ Ca(H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 xml:space="preserve">.         </w:t>
      </w:r>
    </w:p>
    <w:p w:rsidR="009D7AB9" w:rsidRPr="000C7B1A" w:rsidRDefault="009D7AB9" w:rsidP="002E7143">
      <w:pPr>
        <w:rPr>
          <w:rFonts w:ascii=".VnTime" w:hAnsi=".VnTime"/>
          <w:lang w:val="de-DE"/>
        </w:rPr>
      </w:pPr>
      <w:r w:rsidRPr="000C7B1A">
        <w:rPr>
          <w:rFonts w:ascii=".VnTime" w:hAnsi=".VnTime" w:cs="Arial"/>
          <w:b/>
          <w:lang w:val="de-DE"/>
        </w:rPr>
        <w:t>C.</w:t>
      </w:r>
      <w:r w:rsidRPr="000C7B1A">
        <w:rPr>
          <w:rFonts w:ascii=".VnTime" w:hAnsi=".VnTime" w:cs="Arial"/>
          <w:lang w:val="de-DE"/>
        </w:rPr>
        <w:t xml:space="preserve"> NH</w:t>
      </w:r>
      <w:r w:rsidRPr="000C7B1A">
        <w:rPr>
          <w:rFonts w:ascii=".VnTime" w:hAnsi=".VnTime" w:cs="Arial"/>
          <w:vertAlign w:val="subscript"/>
          <w:lang w:val="de-DE"/>
        </w:rPr>
        <w:t>4</w:t>
      </w:r>
      <w:r w:rsidRPr="000C7B1A">
        <w:rPr>
          <w:rFonts w:ascii=".VnTime" w:hAnsi=".VnTime" w:cs="Arial"/>
          <w:lang w:val="de-DE"/>
        </w:rPr>
        <w:t>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 xml:space="preserve"> vµ (NH</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HPO</w:t>
      </w:r>
      <w:r w:rsidRPr="000C7B1A">
        <w:rPr>
          <w:rFonts w:ascii=".VnTime" w:hAnsi=".VnTime" w:cs="Arial"/>
          <w:vertAlign w:val="subscript"/>
          <w:lang w:val="de-DE"/>
        </w:rPr>
        <w:t>4</w:t>
      </w:r>
      <w:r w:rsidRPr="000C7B1A">
        <w:rPr>
          <w:rFonts w:ascii=".VnTime" w:hAnsi=".VnTime" w:cs="Arial"/>
          <w:lang w:val="de-DE"/>
        </w:rPr>
        <w:t xml:space="preserve">.     </w:t>
      </w:r>
      <w:r w:rsidRPr="000C7B1A">
        <w:rPr>
          <w:rFonts w:ascii=".VnTime" w:hAnsi=".VnTime" w:cs="Arial"/>
          <w:b/>
          <w:lang w:val="de-DE"/>
        </w:rPr>
        <w:t>D.</w:t>
      </w:r>
      <w:r w:rsidRPr="000C7B1A">
        <w:rPr>
          <w:rFonts w:ascii=".VnTime" w:hAnsi=".VnTime" w:cs="Arial"/>
          <w:lang w:val="de-DE"/>
        </w:rPr>
        <w:t xml:space="preserve"> (NH</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HPO</w:t>
      </w:r>
      <w:r w:rsidRPr="000C7B1A">
        <w:rPr>
          <w:rFonts w:ascii=".VnTime" w:hAnsi=".VnTime" w:cs="Arial"/>
          <w:vertAlign w:val="subscript"/>
          <w:lang w:val="de-DE"/>
        </w:rPr>
        <w:t>4</w:t>
      </w:r>
      <w:r w:rsidRPr="000C7B1A">
        <w:rPr>
          <w:rFonts w:ascii=".VnTime" w:hAnsi=".VnTime" w:cs="Arial"/>
          <w:lang w:val="de-DE"/>
        </w:rPr>
        <w:t xml:space="preserve"> vµ Ca(H</w:t>
      </w:r>
      <w:r w:rsidRPr="000C7B1A">
        <w:rPr>
          <w:rFonts w:ascii=".VnTime" w:hAnsi=".VnTime" w:cs="Arial"/>
          <w:vertAlign w:val="subscript"/>
          <w:lang w:val="de-DE"/>
        </w:rPr>
        <w:t>2</w:t>
      </w:r>
      <w:r w:rsidRPr="000C7B1A">
        <w:rPr>
          <w:rFonts w:ascii=".VnTime" w:hAnsi=".VnTime" w:cs="Arial"/>
          <w:lang w:val="de-DE"/>
        </w:rPr>
        <w:t>PO</w:t>
      </w:r>
      <w:r w:rsidRPr="000C7B1A">
        <w:rPr>
          <w:rFonts w:ascii=".VnTime" w:hAnsi=".VnTime" w:cs="Arial"/>
          <w:vertAlign w:val="subscript"/>
          <w:lang w:val="de-DE"/>
        </w:rPr>
        <w:t>4</w:t>
      </w:r>
      <w:r w:rsidRPr="000C7B1A">
        <w:rPr>
          <w:rFonts w:ascii=".VnTime" w:hAnsi=".VnTime" w:cs="Arial"/>
          <w:lang w:val="de-DE"/>
        </w:rPr>
        <w:t>)</w:t>
      </w:r>
      <w:r w:rsidRPr="000C7B1A">
        <w:rPr>
          <w:rFonts w:ascii=".VnTime" w:hAnsi=".VnTime" w:cs="Arial"/>
          <w:vertAlign w:val="subscript"/>
          <w:lang w:val="de-DE"/>
        </w:rPr>
        <w:t>2</w:t>
      </w:r>
      <w:r w:rsidRPr="000C7B1A">
        <w:rPr>
          <w:rFonts w:ascii=".VnTime" w:hAnsi=".VnTime" w:cs="Arial"/>
          <w:lang w:val="de-DE"/>
        </w:rPr>
        <w:t>.</w:t>
      </w:r>
      <w:r w:rsidRPr="000C7B1A">
        <w:rPr>
          <w:rFonts w:ascii=".VnTime" w:hAnsi=".VnTime"/>
          <w:lang w:val="de-DE"/>
        </w:rPr>
        <w:t xml:space="preserve"> </w:t>
      </w:r>
    </w:p>
    <w:p w:rsidR="009D7AB9" w:rsidRPr="000C7B1A" w:rsidRDefault="009D7AB9" w:rsidP="002E7143">
      <w:pPr>
        <w:jc w:val="both"/>
        <w:rPr>
          <w:rFonts w:ascii=".VnTime" w:hAnsi=".VnTime"/>
        </w:rPr>
      </w:pPr>
      <w:r w:rsidRPr="000C7B1A">
        <w:rPr>
          <w:rFonts w:ascii=".VnTime" w:hAnsi=".VnTime"/>
          <w:b/>
        </w:rPr>
        <w:t>C©u 112:</w:t>
      </w:r>
      <w:r w:rsidRPr="000C7B1A">
        <w:rPr>
          <w:rFonts w:ascii=".VnTime" w:hAnsi=".VnTime"/>
        </w:rPr>
        <w:t xml:space="preserve"> Thµnh phÇn chÝnh cña supephotphat kÐp lµ</w:t>
      </w:r>
    </w:p>
    <w:p w:rsidR="009D7AB9" w:rsidRPr="000C7B1A" w:rsidRDefault="009D7AB9" w:rsidP="002E7143">
      <w:pPr>
        <w:rPr>
          <w:rFonts w:ascii=".VnTime" w:hAnsi=".VnTime"/>
          <w:b/>
          <w:lang w:val="it-IT"/>
        </w:rPr>
      </w:pPr>
      <w:r w:rsidRPr="000C7B1A">
        <w:rPr>
          <w:rFonts w:ascii=".VnTime" w:hAnsi=".VnTime"/>
          <w:b/>
        </w:rPr>
        <w:t xml:space="preserve">  </w:t>
      </w:r>
      <w:r w:rsidRPr="000C7B1A">
        <w:rPr>
          <w:rFonts w:ascii=".VnTime" w:hAnsi=".VnTime"/>
          <w:b/>
          <w:lang w:val="it-IT"/>
        </w:rPr>
        <w:t xml:space="preserve">A. </w:t>
      </w:r>
      <w:r w:rsidRPr="000C7B1A">
        <w:rPr>
          <w:rFonts w:ascii=".VnTime" w:hAnsi=".VnTime"/>
          <w:lang w:val="it-IT"/>
        </w:rPr>
        <w:t>Ca</w:t>
      </w:r>
      <w:r w:rsidRPr="000C7B1A">
        <w:rPr>
          <w:rFonts w:ascii=".VnTime" w:hAnsi=".VnTime"/>
          <w:vertAlign w:val="subscript"/>
          <w:lang w:val="it-IT"/>
        </w:rPr>
        <w:t>3</w:t>
      </w:r>
      <w:r w:rsidRPr="000C7B1A">
        <w:rPr>
          <w:rFonts w:ascii=".VnTime" w:hAnsi=".VnTime"/>
          <w:lang w:val="it-IT"/>
        </w:rPr>
        <w:t>(PO</w:t>
      </w:r>
      <w:r w:rsidRPr="000C7B1A">
        <w:rPr>
          <w:rFonts w:ascii=".VnTime" w:hAnsi=".VnTime"/>
          <w:vertAlign w:val="subscript"/>
          <w:lang w:val="it-IT"/>
        </w:rPr>
        <w:t>4</w:t>
      </w:r>
      <w:r w:rsidRPr="000C7B1A">
        <w:rPr>
          <w:rFonts w:ascii=".VnTime" w:hAnsi=".VnTime"/>
          <w:lang w:val="it-IT"/>
        </w:rPr>
        <w:t>)</w:t>
      </w:r>
      <w:r w:rsidRPr="000C7B1A">
        <w:rPr>
          <w:rFonts w:ascii=".VnTime" w:hAnsi=".VnTime"/>
          <w:vertAlign w:val="subscript"/>
          <w:lang w:val="it-IT"/>
        </w:rPr>
        <w:t>2</w:t>
      </w:r>
      <w:r w:rsidRPr="000C7B1A">
        <w:rPr>
          <w:rFonts w:ascii=".VnTime" w:hAnsi=".VnTime"/>
          <w:lang w:val="it-IT"/>
        </w:rPr>
        <w:t xml:space="preserve">. </w:t>
      </w:r>
      <w:r w:rsidRPr="000C7B1A">
        <w:rPr>
          <w:rFonts w:ascii=".VnTime" w:hAnsi=".VnTime"/>
          <w:lang w:val="it-IT"/>
        </w:rPr>
        <w:tab/>
        <w:t xml:space="preserve">    </w:t>
      </w:r>
      <w:r w:rsidRPr="000C7B1A">
        <w:rPr>
          <w:rFonts w:ascii=".VnTime" w:hAnsi=".VnTime"/>
          <w:b/>
          <w:lang w:val="it-IT"/>
        </w:rPr>
        <w:t xml:space="preserve">B. </w:t>
      </w:r>
      <w:r w:rsidRPr="000C7B1A">
        <w:rPr>
          <w:rFonts w:ascii=".VnTime" w:hAnsi=".VnTime"/>
          <w:lang w:val="it-IT"/>
        </w:rPr>
        <w:t>Ca(H</w:t>
      </w:r>
      <w:r w:rsidRPr="000C7B1A">
        <w:rPr>
          <w:rFonts w:ascii=".VnTime" w:hAnsi=".VnTime"/>
          <w:vertAlign w:val="subscript"/>
          <w:lang w:val="it-IT"/>
        </w:rPr>
        <w:t>2</w:t>
      </w:r>
      <w:r w:rsidRPr="000C7B1A">
        <w:rPr>
          <w:rFonts w:ascii=".VnTime" w:hAnsi=".VnTime"/>
          <w:lang w:val="it-IT"/>
        </w:rPr>
        <w:t>PO</w:t>
      </w:r>
      <w:r w:rsidRPr="000C7B1A">
        <w:rPr>
          <w:rFonts w:ascii=".VnTime" w:hAnsi=".VnTime"/>
          <w:vertAlign w:val="subscript"/>
          <w:lang w:val="it-IT"/>
        </w:rPr>
        <w:t>4</w:t>
      </w:r>
      <w:r w:rsidRPr="000C7B1A">
        <w:rPr>
          <w:rFonts w:ascii=".VnTime" w:hAnsi=".VnTime"/>
          <w:lang w:val="it-IT"/>
        </w:rPr>
        <w:t>)</w:t>
      </w:r>
      <w:r w:rsidRPr="000C7B1A">
        <w:rPr>
          <w:rFonts w:ascii=".VnTime" w:hAnsi=".VnTime"/>
          <w:vertAlign w:val="subscript"/>
          <w:lang w:val="it-IT"/>
        </w:rPr>
        <w:t>2</w:t>
      </w:r>
      <w:r w:rsidRPr="000C7B1A">
        <w:rPr>
          <w:rFonts w:ascii=".VnTime" w:hAnsi=".VnTime"/>
          <w:lang w:val="it-IT"/>
        </w:rPr>
        <w:t xml:space="preserve">. </w:t>
      </w:r>
      <w:r w:rsidRPr="000C7B1A">
        <w:rPr>
          <w:rFonts w:ascii=".VnTime" w:hAnsi=".VnTime"/>
          <w:lang w:val="it-IT"/>
        </w:rPr>
        <w:tab/>
        <w:t xml:space="preserve">           </w:t>
      </w:r>
      <w:r w:rsidRPr="000C7B1A">
        <w:rPr>
          <w:rFonts w:ascii=".VnTime" w:hAnsi=".VnTime"/>
          <w:b/>
          <w:lang w:val="it-IT"/>
        </w:rPr>
        <w:t xml:space="preserve">C. </w:t>
      </w:r>
      <w:r w:rsidRPr="000C7B1A">
        <w:rPr>
          <w:rFonts w:ascii=".VnTime" w:hAnsi=".VnTime"/>
          <w:lang w:val="it-IT"/>
        </w:rPr>
        <w:t>CaHPO</w:t>
      </w:r>
      <w:r w:rsidRPr="000C7B1A">
        <w:rPr>
          <w:rFonts w:ascii=".VnTime" w:hAnsi=".VnTime"/>
          <w:vertAlign w:val="subscript"/>
          <w:lang w:val="it-IT"/>
        </w:rPr>
        <w:t>4</w:t>
      </w:r>
      <w:r w:rsidRPr="000C7B1A">
        <w:rPr>
          <w:rFonts w:ascii=".VnTime" w:hAnsi=".VnTime"/>
          <w:lang w:val="it-IT"/>
        </w:rPr>
        <w:t>.</w:t>
      </w:r>
      <w:r w:rsidRPr="000C7B1A">
        <w:rPr>
          <w:rFonts w:ascii=".VnTime" w:hAnsi=".VnTime"/>
          <w:lang w:val="it-IT"/>
        </w:rPr>
        <w:tab/>
        <w:t xml:space="preserve">         </w:t>
      </w:r>
      <w:r w:rsidRPr="000C7B1A">
        <w:rPr>
          <w:rFonts w:ascii=".VnTime" w:hAnsi=".VnTime"/>
          <w:b/>
          <w:lang w:val="it-IT"/>
        </w:rPr>
        <w:t>D.</w:t>
      </w:r>
      <w:r w:rsidRPr="000C7B1A">
        <w:rPr>
          <w:rFonts w:ascii=".VnTime" w:hAnsi=".VnTime"/>
          <w:lang w:val="it-IT"/>
        </w:rPr>
        <w:t xml:space="preserve"> Ca(H</w:t>
      </w:r>
      <w:r w:rsidRPr="000C7B1A">
        <w:rPr>
          <w:rFonts w:ascii=".VnTime" w:hAnsi=".VnTime"/>
          <w:vertAlign w:val="subscript"/>
          <w:lang w:val="it-IT"/>
        </w:rPr>
        <w:t>2</w:t>
      </w:r>
      <w:r w:rsidRPr="000C7B1A">
        <w:rPr>
          <w:rFonts w:ascii=".VnTime" w:hAnsi=".VnTime"/>
          <w:lang w:val="it-IT"/>
        </w:rPr>
        <w:t>PO</w:t>
      </w:r>
      <w:r w:rsidRPr="000C7B1A">
        <w:rPr>
          <w:rFonts w:ascii=".VnTime" w:hAnsi=".VnTime"/>
          <w:vertAlign w:val="subscript"/>
          <w:lang w:val="it-IT"/>
        </w:rPr>
        <w:t>4</w:t>
      </w:r>
      <w:r w:rsidRPr="000C7B1A">
        <w:rPr>
          <w:rFonts w:ascii=".VnTime" w:hAnsi=".VnTime"/>
          <w:lang w:val="it-IT"/>
        </w:rPr>
        <w:t>)</w:t>
      </w:r>
      <w:r w:rsidRPr="000C7B1A">
        <w:rPr>
          <w:rFonts w:ascii=".VnTime" w:hAnsi=".VnTime"/>
          <w:vertAlign w:val="subscript"/>
          <w:lang w:val="it-IT"/>
        </w:rPr>
        <w:t>2</w:t>
      </w:r>
      <w:r w:rsidRPr="000C7B1A">
        <w:rPr>
          <w:rFonts w:ascii=".VnTime" w:hAnsi=".VnTime"/>
          <w:lang w:val="it-IT"/>
        </w:rPr>
        <w:t xml:space="preserve"> , CaSO</w:t>
      </w:r>
      <w:r w:rsidRPr="000C7B1A">
        <w:rPr>
          <w:rFonts w:ascii=".VnTime" w:hAnsi=".VnTime"/>
          <w:vertAlign w:val="subscript"/>
          <w:lang w:val="it-IT"/>
        </w:rPr>
        <w:t>4</w:t>
      </w:r>
      <w:r w:rsidRPr="000C7B1A">
        <w:rPr>
          <w:rFonts w:ascii=".VnTime" w:hAnsi=".VnTime"/>
          <w:lang w:val="it-IT"/>
        </w:rPr>
        <w:t>.</w:t>
      </w:r>
      <w:r w:rsidRPr="000C7B1A">
        <w:rPr>
          <w:rFonts w:ascii=".VnTime" w:hAnsi=".VnTime"/>
          <w:b/>
          <w:lang w:val="it-IT"/>
        </w:rPr>
        <w:t xml:space="preserve"> </w:t>
      </w:r>
    </w:p>
    <w:p w:rsidR="009D7AB9" w:rsidRPr="000C7B1A" w:rsidRDefault="009D7AB9" w:rsidP="002E7143">
      <w:pPr>
        <w:jc w:val="both"/>
        <w:rPr>
          <w:lang w:val="it-IT"/>
        </w:rPr>
      </w:pPr>
      <w:r w:rsidRPr="000C7B1A">
        <w:rPr>
          <w:b/>
          <w:bCs/>
          <w:lang w:val="it-IT"/>
        </w:rPr>
        <w:t>Câu 113:</w:t>
      </w:r>
      <w:r w:rsidRPr="000C7B1A">
        <w:rPr>
          <w:lang w:val="it-IT"/>
        </w:rPr>
        <w:t xml:space="preserve"> Nung hoàn toàn 13,96 gam hỗn hợp AgNO</w:t>
      </w:r>
      <w:r w:rsidRPr="000C7B1A">
        <w:rPr>
          <w:vertAlign w:val="subscript"/>
          <w:lang w:val="it-IT"/>
        </w:rPr>
        <w:t>3</w:t>
      </w:r>
      <w:r w:rsidRPr="000C7B1A">
        <w:rPr>
          <w:lang w:val="it-IT"/>
        </w:rPr>
        <w:t xml:space="preserve"> và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 thu được chất rắn X. Cho X tác dụng với dung dịch HNO</w:t>
      </w:r>
      <w:r w:rsidRPr="000C7B1A">
        <w:rPr>
          <w:vertAlign w:val="subscript"/>
          <w:lang w:val="it-IT"/>
        </w:rPr>
        <w:t>3</w:t>
      </w:r>
      <w:r w:rsidRPr="000C7B1A">
        <w:rPr>
          <w:lang w:val="it-IT"/>
        </w:rPr>
        <w:t xml:space="preserve"> lấy dư, thu được 448ml khí NO (ở đktc). Phần trăm theo khối lượng của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trong hỗn hợp đầu là</w:t>
      </w:r>
    </w:p>
    <w:p w:rsidR="009D7AB9" w:rsidRPr="000C7B1A" w:rsidRDefault="009D7AB9" w:rsidP="002E7143">
      <w:r w:rsidRPr="000C7B1A">
        <w:rPr>
          <w:b/>
          <w:lang w:val="it-IT"/>
        </w:rPr>
        <w:t xml:space="preserve">    </w:t>
      </w:r>
      <w:r w:rsidRPr="000C7B1A">
        <w:rPr>
          <w:b/>
        </w:rPr>
        <w:t>A.</w:t>
      </w:r>
      <w:r w:rsidRPr="000C7B1A">
        <w:t xml:space="preserve"> 26,934%     </w:t>
      </w:r>
      <w:r w:rsidRPr="000C7B1A">
        <w:tab/>
        <w:t xml:space="preserve">         </w:t>
      </w:r>
      <w:r w:rsidRPr="000C7B1A">
        <w:rPr>
          <w:b/>
        </w:rPr>
        <w:t>B.</w:t>
      </w:r>
      <w:r w:rsidRPr="000C7B1A">
        <w:t xml:space="preserve"> 27,755%.                         </w:t>
      </w:r>
      <w:r w:rsidRPr="000C7B1A">
        <w:rPr>
          <w:b/>
        </w:rPr>
        <w:t>C.</w:t>
      </w:r>
      <w:r w:rsidRPr="000C7B1A">
        <w:t xml:space="preserve"> 31,568%             </w:t>
      </w:r>
      <w:r w:rsidRPr="000C7B1A">
        <w:tab/>
        <w:t xml:space="preserve">  </w:t>
      </w:r>
      <w:r w:rsidRPr="000C7B1A">
        <w:rPr>
          <w:b/>
        </w:rPr>
        <w:t>D.</w:t>
      </w:r>
      <w:r w:rsidRPr="000C7B1A">
        <w:t xml:space="preserve"> 17,48%.</w:t>
      </w:r>
      <w:r w:rsidRPr="000C7B1A">
        <w:rPr>
          <w:rFonts w:ascii=".VnTime" w:hAnsi=".VnTime"/>
          <w:b/>
          <w:lang w:val="de-DE"/>
        </w:rPr>
        <w:t xml:space="preserve"> </w:t>
      </w:r>
    </w:p>
    <w:p w:rsidR="009D7AB9" w:rsidRPr="000C7B1A" w:rsidRDefault="009D7AB9" w:rsidP="002E7143">
      <w:pPr>
        <w:rPr>
          <w:rFonts w:ascii=".VnTime" w:hAnsi=".VnTime"/>
          <w:lang w:val="de-DE"/>
        </w:rPr>
      </w:pPr>
      <w:r w:rsidRPr="000C7B1A">
        <w:rPr>
          <w:rFonts w:ascii=".VnTime" w:hAnsi=".VnTime"/>
          <w:b/>
          <w:lang w:val="de-DE"/>
        </w:rPr>
        <w:t>C©u 114:</w:t>
      </w:r>
      <w:r w:rsidRPr="000C7B1A">
        <w:rPr>
          <w:rFonts w:ascii=".VnTime" w:hAnsi=".VnTime"/>
          <w:lang w:val="de-DE"/>
        </w:rPr>
        <w:t xml:space="preserve"> Trong c«ng nghiÖp, ph©n l©n supephotphat kÐp ®­îc s¶n xuÊt theo s¬ ®å </w:t>
      </w:r>
      <w:r w:rsidRPr="000C7B1A">
        <w:rPr>
          <w:rFonts w:ascii=".VnTime" w:hAnsi=".VnTime"/>
        </w:rPr>
        <w:t>chuyÓn ho¸</w:t>
      </w:r>
      <w:r w:rsidRPr="000C7B1A">
        <w:rPr>
          <w:rFonts w:ascii=".VnTime" w:hAnsi=".VnTime"/>
          <w:lang w:val="de-DE"/>
        </w:rPr>
        <w:t>:</w:t>
      </w:r>
    </w:p>
    <w:p w:rsidR="009D7AB9" w:rsidRPr="000C7B1A" w:rsidRDefault="00622159" w:rsidP="002E7143">
      <w:pPr>
        <w:jc w:val="both"/>
        <w:rPr>
          <w:rFonts w:ascii=".VnTime" w:hAnsi=".VnTime"/>
          <w:lang w:val="it-IT"/>
        </w:rPr>
      </w:pPr>
      <w:r>
        <w:rPr>
          <w:rFonts w:ascii=".VnTime" w:hAnsi=".VnTime"/>
          <w:noProof/>
        </w:rPr>
        <mc:AlternateContent>
          <mc:Choice Requires="wps">
            <w:drawing>
              <wp:anchor distT="0" distB="0" distL="114300" distR="114300" simplePos="0" relativeHeight="251675136" behindDoc="0" locked="0" layoutInCell="1" allowOverlap="1" wp14:anchorId="49FD08E9" wp14:editId="0B4BA598">
                <wp:simplePos x="0" y="0"/>
                <wp:positionH relativeFrom="column">
                  <wp:posOffset>2762250</wp:posOffset>
                </wp:positionH>
                <wp:positionV relativeFrom="paragraph">
                  <wp:posOffset>118745</wp:posOffset>
                </wp:positionV>
                <wp:extent cx="640080" cy="0"/>
                <wp:effectExtent l="6985" t="53340" r="19685" b="60960"/>
                <wp:wrapNone/>
                <wp:docPr id="2924"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9.35pt" to="267.9pt,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FL5HKwIAAE4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pzP8wIj RXro0kYojvKHfBbqMxhXglmttjZkSE/q2Ww0/eaQ0nVH1J5Hni9nA55Z8EjeuISLMxBlN3zWDGzI wetYrFNr+wAJZUCn2JPzvSf85BGFj9MiTWfQOXpTJaS8+Rnr/CeuexSECktgHXHJceN84EHKm0kI o/RaSBk7LhUaKjyf5JPo4LQULCiDmbP7XS0tOpIwM/GJSYHmtZnVB8UiWMcJW11lT4QEGflYDec5 kb7DIVjPGUaSw5YE6cJOqhAQUgW+V+kyNd/n6Xw1W82KUZFPV6MibZrRx3VdjKbr7MOkeWjqusl+ BO5ZUXaCMa4C/dsEZ8XfTch1ly6zd5/he52St+ixoED29o6kY69Dey+DstPsvLUhu9B2GNpofF2w sBWv79Hq129g+RMAAP//AwBQSwMEFAAGAAgAAAAhAFpgs4XcAAAACQEAAA8AAABkcnMvZG93bnJl di54bWxMj8FOwzAQRO9I/IO1SNyoU0pKFOJUCJULF0RKObvxNg7E6yh2W/P3LOJQjjszmp1XrZIb xBGn0HtSMJ9lIJBab3rqFLxvnm8KECFqMnrwhAq+McCqvryodGn8id7w2MROcAmFUiuwMY6llKG1 6HSY+RGJvb2fnI58Tp00kz5xuRvkbZYtpdM98QerR3yy2H41B6dgjc2L3exxvXxNzWcqtrj9mKNS 11fp8QFExBTPYfidz9Oh5k07fyATxKDgbpEzS2SjuAfBgXyRM8vuT5B1Jf8T1D8AAAD//wMAUEsB Ai0AFAAGAAgAAAAhALaDOJL+AAAA4QEAABMAAAAAAAAAAAAAAAAAAAAAAFtDb250ZW50X1R5cGVz XS54bWxQSwECLQAUAAYACAAAACEAOP0h/9YAAACUAQAACwAAAAAAAAAAAAAAAAAvAQAAX3JlbHMv LnJlbHNQSwECLQAUAAYACAAAACEAaRS+RysCAABOBAAADgAAAAAAAAAAAAAAAAAuAgAAZHJzL2Uy b0RvYy54bWxQSwECLQAUAAYACAAAACEAWmCzhdwAAAAJAQAADwAAAAAAAAAAAAAAAACFBAAAZHJz L2Rvd25yZXYueG1sUEsFBgAAAAAEAAQA8wAAAI4FAAAAAA== ">
                <v:stroke endarrow="classic"/>
              </v:line>
            </w:pict>
          </mc:Fallback>
        </mc:AlternateContent>
      </w:r>
      <w:r>
        <w:rPr>
          <w:rFonts w:ascii=".VnTime" w:hAnsi=".VnTime"/>
          <w:noProof/>
        </w:rPr>
        <mc:AlternateContent>
          <mc:Choice Requires="wps">
            <w:drawing>
              <wp:anchor distT="0" distB="0" distL="114300" distR="114300" simplePos="0" relativeHeight="251674112" behindDoc="0" locked="0" layoutInCell="1" allowOverlap="1" wp14:anchorId="701C6E9D" wp14:editId="0DCC784C">
                <wp:simplePos x="0" y="0"/>
                <wp:positionH relativeFrom="column">
                  <wp:posOffset>1539875</wp:posOffset>
                </wp:positionH>
                <wp:positionV relativeFrom="paragraph">
                  <wp:posOffset>110490</wp:posOffset>
                </wp:positionV>
                <wp:extent cx="640080" cy="0"/>
                <wp:effectExtent l="13335" t="54610" r="22860" b="59690"/>
                <wp:wrapNone/>
                <wp:docPr id="2923"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5pt,8.7pt" to="171.65pt,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rBMyLAIAAE4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VThf5BOM FOmhS09CcZRP8odQn8G4EsxqtbUhQ3pSz+ZJ028OKV13RO155PlyNuCZBY/kjUu4OANRdsMnzcCG HLyOxTq1tg+QUAZ0ij0533vCTx5R+Dgr0nQOnaM3VULKm5+xzn/kukdBqLAE1hGXHJ+cDzxIeTMJ YZTeCCljx6VCQ4UX03waHZyWggVlMHN2v6ulRUcSZiY+MSnQvDaz+qBYBOs4Yeur7ImQICMfq+E8 J9J3OATrOcNIctiSIF3YSRUCQqrA9ypdpub7Il2s5+t5MSry2XpUpE0z+rCpi9Fskz1Mm0lT1032 I3DPirITjHEV6N8mOCv+bkKuu3SZvfsM3+uUvEWPBQWyt3ckHXsd2nsZlJ1m560N2YW2w9BG4+uC ha14fY9Wv34Dq58AAAD//wMAUEsDBBQABgAIAAAAIQAsamKP3AAAAAkBAAAPAAAAZHJzL2Rvd25y ZXYueG1sTI/BTsMwDIbvSLxDZCRuLF1bxtQ1nRAaFy6Iju2cNV5TaJyqybby9hhxgKP9f/r9uVxP rhdnHEPnScF8loBAarzpqFXwvn2+W4IIUZPRvSdU8IUB1tX1VakL4y/0huc6toJLKBRagY1xKKQM jUWnw8wPSJwd/eh05HFspRn1hctdL9MkWUinO+ILVg/4ZLH5rE9OwQbrF7s94mbxOtUf03KHu/0c lbq9mR5XICJO8Q+GH31Wh4qdDv5EJoheQZqn94xy8JCDYCDLswzE4Xchq1L+/6D6BgAA//8DAFBL AQItABQABgAIAAAAIQC2gziS/gAAAOEBAAATAAAAAAAAAAAAAAAAAAAAAABbQ29udGVudF9UeXBl c10ueG1sUEsBAi0AFAAGAAgAAAAhADj9If/WAAAAlAEAAAsAAAAAAAAAAAAAAAAALwEAAF9yZWxz Ly5yZWxzUEsBAi0AFAAGAAgAAAAhAG+sEzIsAgAATgQAAA4AAAAAAAAAAAAAAAAALgIAAGRycy9l Mm9Eb2MueG1sUEsBAi0AFAAGAAgAAAAhACxqYo/cAAAACQEAAA8AAAAAAAAAAAAAAAAAhgQAAGRy cy9kb3ducmV2LnhtbFBLBQYAAAAABAAEAPMAAACPBQAAAAA= ">
                <v:stroke endarrow="classic"/>
              </v:line>
            </w:pict>
          </mc:Fallback>
        </mc:AlternateContent>
      </w:r>
      <w:r w:rsidR="009D7AB9" w:rsidRPr="000C7B1A">
        <w:rPr>
          <w:rFonts w:ascii=".VnTime" w:hAnsi=".VnTime"/>
          <w:lang w:val="it-IT"/>
        </w:rPr>
        <w:t xml:space="preserve">                       Ca</w:t>
      </w:r>
      <w:r w:rsidR="009D7AB9" w:rsidRPr="000C7B1A">
        <w:rPr>
          <w:rFonts w:ascii=".VnTime" w:hAnsi=".VnTime"/>
          <w:vertAlign w:val="subscript"/>
          <w:lang w:val="it-IT"/>
        </w:rPr>
        <w:t>3</w:t>
      </w:r>
      <w:r w:rsidR="009D7AB9" w:rsidRPr="000C7B1A">
        <w:rPr>
          <w:rFonts w:ascii=".VnTime" w:hAnsi=".VnTime"/>
          <w:lang w:val="it-IT"/>
        </w:rPr>
        <w:t>(PO</w:t>
      </w:r>
      <w:r w:rsidR="009D7AB9" w:rsidRPr="000C7B1A">
        <w:rPr>
          <w:rFonts w:ascii=".VnTime" w:hAnsi=".VnTime"/>
          <w:vertAlign w:val="subscript"/>
          <w:lang w:val="it-IT"/>
        </w:rPr>
        <w:t>4</w:t>
      </w:r>
      <w:r w:rsidR="009D7AB9" w:rsidRPr="000C7B1A">
        <w:rPr>
          <w:rFonts w:ascii=".VnTime" w:hAnsi=".VnTime"/>
          <w:lang w:val="it-IT"/>
        </w:rPr>
        <w:t>)</w:t>
      </w:r>
      <w:r w:rsidR="009D7AB9" w:rsidRPr="000C7B1A">
        <w:rPr>
          <w:rFonts w:ascii=".VnTime" w:hAnsi=".VnTime"/>
          <w:vertAlign w:val="subscript"/>
          <w:lang w:val="it-IT"/>
        </w:rPr>
        <w:t xml:space="preserve">2       </w:t>
      </w:r>
      <w:r w:rsidR="009D7AB9" w:rsidRPr="000C7B1A">
        <w:rPr>
          <w:rFonts w:ascii=".VnTime" w:hAnsi=".VnTime"/>
          <w:lang w:val="it-IT"/>
        </w:rPr>
        <w:t xml:space="preserve">                  H</w:t>
      </w:r>
      <w:r w:rsidR="009D7AB9" w:rsidRPr="000C7B1A">
        <w:rPr>
          <w:rFonts w:ascii=".VnTime" w:hAnsi=".VnTime"/>
          <w:vertAlign w:val="subscript"/>
          <w:lang w:val="it-IT"/>
        </w:rPr>
        <w:t>3</w:t>
      </w:r>
      <w:r w:rsidR="009D7AB9" w:rsidRPr="000C7B1A">
        <w:rPr>
          <w:rFonts w:ascii=".VnTime" w:hAnsi=".VnTime"/>
          <w:lang w:val="it-IT"/>
        </w:rPr>
        <w:t>PO</w:t>
      </w:r>
      <w:r w:rsidR="009D7AB9" w:rsidRPr="000C7B1A">
        <w:rPr>
          <w:rFonts w:ascii=".VnTime" w:hAnsi=".VnTime"/>
          <w:vertAlign w:val="subscript"/>
          <w:lang w:val="it-IT"/>
        </w:rPr>
        <w:t xml:space="preserve">4   </w:t>
      </w:r>
      <w:r w:rsidR="009D7AB9" w:rsidRPr="000C7B1A">
        <w:rPr>
          <w:rFonts w:ascii=".VnTime" w:hAnsi=".VnTime"/>
          <w:lang w:val="it-IT"/>
        </w:rPr>
        <w:t xml:space="preserve">                  Ca(H</w:t>
      </w:r>
      <w:r w:rsidR="009D7AB9" w:rsidRPr="000C7B1A">
        <w:rPr>
          <w:rFonts w:ascii=".VnTime" w:hAnsi=".VnTime"/>
          <w:vertAlign w:val="subscript"/>
          <w:lang w:val="it-IT"/>
        </w:rPr>
        <w:t>2</w:t>
      </w:r>
      <w:r w:rsidR="009D7AB9" w:rsidRPr="000C7B1A">
        <w:rPr>
          <w:rFonts w:ascii=".VnTime" w:hAnsi=".VnTime"/>
          <w:lang w:val="it-IT"/>
        </w:rPr>
        <w:t>PO</w:t>
      </w:r>
      <w:r w:rsidR="009D7AB9" w:rsidRPr="000C7B1A">
        <w:rPr>
          <w:rFonts w:ascii=".VnTime" w:hAnsi=".VnTime"/>
          <w:vertAlign w:val="subscript"/>
          <w:lang w:val="it-IT"/>
        </w:rPr>
        <w:t>4</w:t>
      </w:r>
      <w:r w:rsidR="009D7AB9" w:rsidRPr="000C7B1A">
        <w:rPr>
          <w:rFonts w:ascii=".VnTime" w:hAnsi=".VnTime"/>
          <w:lang w:val="it-IT"/>
        </w:rPr>
        <w:t>)</w:t>
      </w:r>
      <w:r w:rsidR="009D7AB9" w:rsidRPr="000C7B1A">
        <w:rPr>
          <w:rFonts w:ascii=".VnTime" w:hAnsi=".VnTime"/>
          <w:vertAlign w:val="subscript"/>
          <w:lang w:val="it-IT"/>
        </w:rPr>
        <w:t>2</w:t>
      </w:r>
    </w:p>
    <w:p w:rsidR="009D7AB9" w:rsidRPr="000C7B1A" w:rsidRDefault="009D7AB9" w:rsidP="002E7143">
      <w:pPr>
        <w:jc w:val="both"/>
        <w:rPr>
          <w:rFonts w:ascii=".VnTime" w:hAnsi=".VnTime"/>
        </w:rPr>
      </w:pPr>
      <w:r w:rsidRPr="000C7B1A">
        <w:rPr>
          <w:rFonts w:ascii=".VnTime" w:hAnsi=".VnTime"/>
          <w:lang w:val="it-IT"/>
        </w:rPr>
        <w:t xml:space="preserve">    Khèi l­îng dd H</w:t>
      </w:r>
      <w:r w:rsidRPr="000C7B1A">
        <w:rPr>
          <w:rFonts w:ascii=".VnTime" w:hAnsi=".VnTime"/>
          <w:vertAlign w:val="subscript"/>
          <w:lang w:val="it-IT"/>
        </w:rPr>
        <w:t>2</w:t>
      </w:r>
      <w:r w:rsidRPr="000C7B1A">
        <w:rPr>
          <w:rFonts w:ascii=".VnTime" w:hAnsi=".VnTime"/>
          <w:lang w:val="it-IT"/>
        </w:rPr>
        <w:t>SO</w:t>
      </w:r>
      <w:r w:rsidRPr="000C7B1A">
        <w:rPr>
          <w:rFonts w:ascii=".VnTime" w:hAnsi=".VnTime"/>
          <w:vertAlign w:val="subscript"/>
          <w:lang w:val="it-IT"/>
        </w:rPr>
        <w:t>4</w:t>
      </w:r>
      <w:r w:rsidRPr="000C7B1A">
        <w:rPr>
          <w:rFonts w:ascii=".VnTime" w:hAnsi=".VnTime"/>
          <w:lang w:val="it-IT"/>
        </w:rPr>
        <w:t xml:space="preserve"> 70% ®· dïng ®Ó ®iÒu chÕ ®­îc 468 kg Ca(H</w:t>
      </w:r>
      <w:r w:rsidRPr="000C7B1A">
        <w:rPr>
          <w:rFonts w:ascii=".VnTime" w:hAnsi=".VnTime"/>
          <w:vertAlign w:val="subscript"/>
          <w:lang w:val="it-IT"/>
        </w:rPr>
        <w:t>2</w:t>
      </w:r>
      <w:r w:rsidRPr="000C7B1A">
        <w:rPr>
          <w:rFonts w:ascii=".VnTime" w:hAnsi=".VnTime"/>
          <w:lang w:val="it-IT"/>
        </w:rPr>
        <w:t>PO</w:t>
      </w:r>
      <w:r w:rsidRPr="000C7B1A">
        <w:rPr>
          <w:rFonts w:ascii=".VnTime" w:hAnsi=".VnTime"/>
          <w:vertAlign w:val="subscript"/>
          <w:lang w:val="it-IT"/>
        </w:rPr>
        <w:t>4</w:t>
      </w:r>
      <w:r w:rsidRPr="000C7B1A">
        <w:rPr>
          <w:rFonts w:ascii=".VnTime" w:hAnsi=".VnTime"/>
          <w:lang w:val="it-IT"/>
        </w:rPr>
        <w:t>)</w:t>
      </w:r>
      <w:r w:rsidRPr="000C7B1A">
        <w:rPr>
          <w:rFonts w:ascii=".VnTime" w:hAnsi=".VnTime"/>
          <w:vertAlign w:val="subscript"/>
          <w:lang w:val="it-IT"/>
        </w:rPr>
        <w:t>2</w:t>
      </w:r>
      <w:r w:rsidRPr="000C7B1A">
        <w:rPr>
          <w:rFonts w:ascii=".VnTime" w:hAnsi=".VnTime"/>
          <w:lang w:val="it-IT"/>
        </w:rPr>
        <w:t xml:space="preserve"> theo s¬ ®å chuyÓn ho¸ trªn lµ bao nhiªu? </w:t>
      </w:r>
      <w:r w:rsidRPr="000C7B1A">
        <w:rPr>
          <w:rFonts w:ascii=".VnTime" w:hAnsi=".VnTime"/>
        </w:rPr>
        <w:t xml:space="preserve">BiÕt hiÖu suÊt cña c¶ qu¸ tr×nh lµ 80%. </w:t>
      </w:r>
    </w:p>
    <w:p w:rsidR="009D7AB9" w:rsidRPr="000C7B1A" w:rsidRDefault="009D7AB9" w:rsidP="002E7143">
      <w:pPr>
        <w:rPr>
          <w:rFonts w:ascii=".VnTime" w:hAnsi=".VnTime"/>
          <w:lang w:val="de-DE"/>
        </w:rPr>
      </w:pPr>
      <w:r w:rsidRPr="000C7B1A">
        <w:rPr>
          <w:rFonts w:ascii=".VnTime" w:hAnsi=".VnTime"/>
          <w:b/>
          <w:lang w:val="de-DE"/>
        </w:rPr>
        <w:t xml:space="preserve">A. </w:t>
      </w:r>
      <w:r w:rsidRPr="000C7B1A">
        <w:rPr>
          <w:rFonts w:ascii=".VnTime" w:hAnsi=".VnTime"/>
          <w:lang w:val="de-DE"/>
        </w:rPr>
        <w:t xml:space="preserve"> 392 kg.</w:t>
      </w:r>
      <w:r w:rsidRPr="000C7B1A">
        <w:rPr>
          <w:rFonts w:ascii=".VnTime" w:hAnsi=".VnTime"/>
          <w:lang w:val="de-DE"/>
        </w:rPr>
        <w:tab/>
      </w:r>
      <w:r w:rsidRPr="000C7B1A">
        <w:rPr>
          <w:rFonts w:ascii=".VnTime" w:hAnsi=".VnTime"/>
          <w:lang w:val="de-DE"/>
        </w:rPr>
        <w:tab/>
        <w:t xml:space="preserve">  </w:t>
      </w:r>
      <w:r w:rsidRPr="000C7B1A">
        <w:rPr>
          <w:rFonts w:ascii=".VnTime" w:hAnsi=".VnTime"/>
          <w:b/>
          <w:lang w:val="de-DE"/>
        </w:rPr>
        <w:t>B.</w:t>
      </w:r>
      <w:r w:rsidRPr="000C7B1A">
        <w:rPr>
          <w:rFonts w:ascii=".VnTime" w:hAnsi=".VnTime"/>
          <w:lang w:val="de-DE"/>
        </w:rPr>
        <w:t xml:space="preserve"> 520 kg.</w:t>
      </w:r>
      <w:r w:rsidRPr="000C7B1A">
        <w:rPr>
          <w:rFonts w:ascii=".VnTime" w:hAnsi=".VnTime"/>
          <w:lang w:val="de-DE"/>
        </w:rPr>
        <w:tab/>
      </w:r>
      <w:r w:rsidRPr="000C7B1A">
        <w:rPr>
          <w:rFonts w:ascii=".VnTime" w:hAnsi=".VnTime"/>
          <w:lang w:val="de-DE"/>
        </w:rPr>
        <w:tab/>
        <w:t xml:space="preserve">      </w:t>
      </w:r>
      <w:r w:rsidRPr="000C7B1A">
        <w:rPr>
          <w:rFonts w:ascii=".VnTime" w:hAnsi=".VnTime"/>
          <w:b/>
          <w:lang w:val="de-DE"/>
        </w:rPr>
        <w:t>C.</w:t>
      </w:r>
      <w:r w:rsidRPr="000C7B1A">
        <w:rPr>
          <w:rFonts w:ascii=".VnTime" w:hAnsi=".VnTime"/>
          <w:lang w:val="de-DE"/>
        </w:rPr>
        <w:t xml:space="preserve"> 600 kg. </w:t>
      </w:r>
      <w:r w:rsidRPr="000C7B1A">
        <w:rPr>
          <w:rFonts w:ascii=".VnTime" w:hAnsi=".VnTime"/>
          <w:lang w:val="de-DE"/>
        </w:rPr>
        <w:tab/>
      </w:r>
      <w:r w:rsidRPr="000C7B1A">
        <w:rPr>
          <w:rFonts w:ascii=".VnTime" w:hAnsi=".VnTime"/>
          <w:lang w:val="de-DE"/>
        </w:rPr>
        <w:tab/>
      </w:r>
      <w:r w:rsidRPr="000C7B1A">
        <w:rPr>
          <w:rFonts w:ascii=".VnTime" w:hAnsi=".VnTime"/>
          <w:lang w:val="de-DE"/>
        </w:rPr>
        <w:tab/>
      </w:r>
      <w:r w:rsidRPr="000C7B1A">
        <w:rPr>
          <w:rFonts w:ascii=".VnTime" w:hAnsi=".VnTime"/>
          <w:b/>
          <w:lang w:val="de-DE"/>
        </w:rPr>
        <w:t>D.</w:t>
      </w:r>
      <w:r w:rsidRPr="000C7B1A">
        <w:rPr>
          <w:rFonts w:ascii=".VnTime" w:hAnsi=".VnTime"/>
          <w:lang w:val="de-DE"/>
        </w:rPr>
        <w:t xml:space="preserve">  700 kg.</w:t>
      </w:r>
    </w:p>
    <w:p w:rsidR="009D7AB9" w:rsidRPr="000C7B1A" w:rsidRDefault="009D7AB9" w:rsidP="002E7143">
      <w:pPr>
        <w:jc w:val="both"/>
        <w:rPr>
          <w:rFonts w:ascii=".VnTime" w:hAnsi=".VnTime"/>
          <w:lang w:val="de-DE"/>
        </w:rPr>
      </w:pPr>
      <w:r w:rsidRPr="000C7B1A">
        <w:rPr>
          <w:rFonts w:ascii=".VnTime" w:hAnsi=".VnTime"/>
          <w:b/>
          <w:lang w:val="de-DE"/>
        </w:rPr>
        <w:t xml:space="preserve">C©u 115: </w:t>
      </w:r>
      <w:r w:rsidRPr="000C7B1A">
        <w:rPr>
          <w:rFonts w:ascii=".VnTime" w:hAnsi=".VnTime"/>
          <w:lang w:val="de-DE"/>
        </w:rPr>
        <w:t>Hçn hîp X gåm N</w:t>
      </w:r>
      <w:r w:rsidRPr="000C7B1A">
        <w:rPr>
          <w:rFonts w:ascii=".VnTime" w:hAnsi=".VnTime"/>
          <w:vertAlign w:val="subscript"/>
          <w:lang w:val="de-DE"/>
        </w:rPr>
        <w:t>2</w:t>
      </w:r>
      <w:r w:rsidRPr="000C7B1A">
        <w:rPr>
          <w:rFonts w:ascii=".VnTime" w:hAnsi=".VnTime"/>
          <w:lang w:val="de-DE"/>
        </w:rPr>
        <w:t xml:space="preserve"> vµ H</w:t>
      </w:r>
      <w:r w:rsidRPr="000C7B1A">
        <w:rPr>
          <w:rFonts w:ascii=".VnTime" w:hAnsi=".VnTime"/>
          <w:vertAlign w:val="subscript"/>
          <w:lang w:val="de-DE"/>
        </w:rPr>
        <w:t xml:space="preserve">2 </w:t>
      </w:r>
      <w:r w:rsidRPr="000C7B1A">
        <w:rPr>
          <w:rFonts w:ascii=".VnTime" w:hAnsi=".VnTime"/>
          <w:lang w:val="de-DE"/>
        </w:rPr>
        <w:t>cã tØ khèi so víi H</w:t>
      </w:r>
      <w:r w:rsidRPr="000C7B1A">
        <w:rPr>
          <w:rFonts w:ascii=".VnTime" w:hAnsi=".VnTime"/>
          <w:vertAlign w:val="subscript"/>
          <w:lang w:val="de-DE"/>
        </w:rPr>
        <w:t>2</w:t>
      </w:r>
      <w:r w:rsidRPr="000C7B1A">
        <w:rPr>
          <w:rFonts w:ascii=".VnTime" w:hAnsi=".VnTime"/>
          <w:lang w:val="de-DE"/>
        </w:rPr>
        <w:t xml:space="preserve"> b»ng 3,6. Sau khi tiÕn hµnh ph¶n øng tæng hîp amoniac trong b×nh kÝn (cã xóc t¸c bét Fe) thu ®­îc hçn hîp khÝ Y cã tØ khèi so víi H</w:t>
      </w:r>
      <w:r w:rsidRPr="000C7B1A">
        <w:rPr>
          <w:rFonts w:ascii=".VnTime" w:hAnsi=".VnTime"/>
          <w:vertAlign w:val="subscript"/>
          <w:lang w:val="de-DE"/>
        </w:rPr>
        <w:t>2</w:t>
      </w:r>
      <w:r w:rsidRPr="000C7B1A">
        <w:rPr>
          <w:rFonts w:ascii=".VnTime" w:hAnsi=".VnTime"/>
          <w:lang w:val="de-DE"/>
        </w:rPr>
        <w:t xml:space="preserve">     b»ng 4. HiÖu suÊt ph¶n øng tæng hîp amoniac lµ :    </w:t>
      </w:r>
    </w:p>
    <w:p w:rsidR="009D7AB9" w:rsidRPr="000C7B1A" w:rsidRDefault="009D7AB9" w:rsidP="002E7143">
      <w:pPr>
        <w:jc w:val="both"/>
        <w:rPr>
          <w:rFonts w:ascii=".VnTime" w:hAnsi=".VnTime"/>
          <w:lang w:val="de-DE"/>
        </w:rPr>
      </w:pPr>
      <w:r w:rsidRPr="000C7B1A">
        <w:rPr>
          <w:rFonts w:ascii=".VnTime" w:hAnsi=".VnTime"/>
          <w:b/>
          <w:lang w:val="de-DE"/>
        </w:rPr>
        <w:t xml:space="preserve">A. </w:t>
      </w:r>
      <w:r w:rsidRPr="000C7B1A">
        <w:rPr>
          <w:rFonts w:ascii=".VnTime" w:hAnsi=".VnTime"/>
          <w:lang w:val="de-DE"/>
        </w:rPr>
        <w:t>10,00%.</w:t>
      </w:r>
      <w:r w:rsidRPr="000C7B1A">
        <w:rPr>
          <w:rFonts w:ascii=".VnTime" w:hAnsi=".VnTime"/>
          <w:lang w:val="de-DE"/>
        </w:rPr>
        <w:tab/>
      </w:r>
      <w:r w:rsidRPr="000C7B1A">
        <w:rPr>
          <w:rFonts w:ascii=".VnTime" w:hAnsi=".VnTime"/>
          <w:lang w:val="de-DE"/>
        </w:rPr>
        <w:tab/>
      </w:r>
      <w:r w:rsidRPr="000C7B1A">
        <w:rPr>
          <w:rFonts w:ascii=".VnTime" w:hAnsi=".VnTime"/>
          <w:lang w:val="de-DE"/>
        </w:rPr>
        <w:tab/>
      </w:r>
      <w:r w:rsidRPr="000C7B1A">
        <w:rPr>
          <w:rFonts w:ascii=".VnTime" w:hAnsi=".VnTime"/>
          <w:b/>
          <w:lang w:val="de-DE"/>
        </w:rPr>
        <w:t xml:space="preserve">B. </w:t>
      </w:r>
      <w:r w:rsidRPr="000C7B1A">
        <w:rPr>
          <w:rFonts w:ascii=".VnTime" w:hAnsi=".VnTime"/>
          <w:lang w:val="de-DE"/>
        </w:rPr>
        <w:t>18,75%.</w:t>
      </w:r>
      <w:r w:rsidRPr="000C7B1A">
        <w:rPr>
          <w:rFonts w:ascii=".VnTime" w:hAnsi=".VnTime"/>
          <w:lang w:val="de-DE"/>
        </w:rPr>
        <w:tab/>
      </w:r>
      <w:r w:rsidRPr="000C7B1A">
        <w:rPr>
          <w:rFonts w:ascii=".VnTime" w:hAnsi=".VnTime"/>
          <w:lang w:val="de-DE"/>
        </w:rPr>
        <w:tab/>
        <w:t xml:space="preserve">      </w:t>
      </w:r>
      <w:r w:rsidRPr="000C7B1A">
        <w:rPr>
          <w:rFonts w:ascii=".VnTime" w:hAnsi=".VnTime"/>
          <w:b/>
          <w:lang w:val="de-DE"/>
        </w:rPr>
        <w:t xml:space="preserve">C. </w:t>
      </w:r>
      <w:r w:rsidRPr="000C7B1A">
        <w:rPr>
          <w:rFonts w:ascii=".VnTime" w:hAnsi=".VnTime"/>
          <w:lang w:val="de-DE"/>
        </w:rPr>
        <w:t>20,00%.</w:t>
      </w:r>
      <w:r w:rsidRPr="000C7B1A">
        <w:rPr>
          <w:rFonts w:ascii=".VnTime" w:hAnsi=".VnTime"/>
          <w:lang w:val="de-DE"/>
        </w:rPr>
        <w:tab/>
      </w:r>
      <w:r w:rsidRPr="000C7B1A">
        <w:rPr>
          <w:rFonts w:ascii=".VnTime" w:hAnsi=".VnTime"/>
          <w:lang w:val="de-DE"/>
        </w:rPr>
        <w:tab/>
        <w:t xml:space="preserve">      </w:t>
      </w:r>
      <w:r w:rsidRPr="000C7B1A">
        <w:rPr>
          <w:rFonts w:ascii=".VnTime" w:hAnsi=".VnTime"/>
          <w:b/>
          <w:lang w:val="de-DE"/>
        </w:rPr>
        <w:t>D.</w:t>
      </w:r>
      <w:r w:rsidRPr="000C7B1A">
        <w:rPr>
          <w:rFonts w:ascii=".VnTime" w:hAnsi=".VnTime"/>
          <w:lang w:val="de-DE"/>
        </w:rPr>
        <w:t xml:space="preserve"> 25,00%.</w:t>
      </w:r>
    </w:p>
    <w:p w:rsidR="009D7AB9" w:rsidRPr="000C7B1A" w:rsidRDefault="009D7AB9" w:rsidP="002E7143">
      <w:pPr>
        <w:jc w:val="both"/>
        <w:rPr>
          <w:rFonts w:ascii=".VnTime" w:hAnsi=".VnTime"/>
          <w:b/>
          <w:lang w:val="pt-BR"/>
        </w:rPr>
      </w:pPr>
      <w:r w:rsidRPr="000C7B1A">
        <w:rPr>
          <w:rFonts w:ascii=".VnTime" w:hAnsi=".VnTime"/>
          <w:b/>
          <w:lang w:val="pt-BR"/>
        </w:rPr>
        <w:t>C©u 11</w:t>
      </w:r>
      <w:r w:rsidRPr="000C7B1A">
        <w:rPr>
          <w:rFonts w:ascii="Calibri" w:hAnsi="Calibri"/>
          <w:b/>
          <w:lang w:val="vi-VN"/>
        </w:rPr>
        <w:t>6</w:t>
      </w:r>
      <w:r w:rsidRPr="000C7B1A">
        <w:rPr>
          <w:rFonts w:ascii=".VnTime" w:hAnsi=".VnTime"/>
          <w:b/>
          <w:lang w:val="pt-BR"/>
        </w:rPr>
        <w:t xml:space="preserve">: </w:t>
      </w:r>
      <w:r w:rsidRPr="000C7B1A">
        <w:rPr>
          <w:rFonts w:ascii=".VnTime" w:hAnsi=".VnTime"/>
          <w:lang w:val="pt-BR"/>
        </w:rPr>
        <w:t>NhiÖt ph©n hoµn toµn 9,4 gam muèi nitrat cña mét kim lo¹i thu ®­îc 4,0 gam mét oxit. C«ng thøc ph©n tö cña muèi nitrat ®· dïng lµ</w:t>
      </w:r>
    </w:p>
    <w:p w:rsidR="009D7AB9" w:rsidRPr="000C7B1A" w:rsidRDefault="009D7AB9" w:rsidP="002E7143">
      <w:pPr>
        <w:jc w:val="both"/>
        <w:rPr>
          <w:rFonts w:ascii=".VnTime" w:hAnsi=".VnTime"/>
          <w:b/>
          <w:lang w:val="es-MX"/>
        </w:rPr>
      </w:pPr>
      <w:r w:rsidRPr="000C7B1A">
        <w:rPr>
          <w:rFonts w:ascii=".VnTime" w:hAnsi=".VnTime"/>
          <w:b/>
          <w:lang w:val="pt-BR"/>
        </w:rPr>
        <w:t xml:space="preserve">A. </w:t>
      </w:r>
      <w:r w:rsidRPr="000C7B1A">
        <w:rPr>
          <w:rFonts w:ascii=".VnTime" w:hAnsi=".VnTime"/>
          <w:lang w:val="pt-BR"/>
        </w:rPr>
        <w:t>Fe(NO</w:t>
      </w:r>
      <w:r w:rsidRPr="000C7B1A">
        <w:rPr>
          <w:rFonts w:ascii=".VnTime" w:hAnsi=".VnTime"/>
          <w:vertAlign w:val="subscript"/>
          <w:lang w:val="pt-BR"/>
        </w:rPr>
        <w:t>3</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 xml:space="preserve">. </w:t>
      </w:r>
      <w:r w:rsidRPr="000C7B1A">
        <w:rPr>
          <w:rFonts w:ascii=".VnTime" w:hAnsi=".VnTime"/>
          <w:lang w:val="pt-BR"/>
        </w:rPr>
        <w:tab/>
        <w:t xml:space="preserve">            </w:t>
      </w:r>
      <w:r w:rsidRPr="000C7B1A">
        <w:rPr>
          <w:rFonts w:ascii=".VnTime" w:hAnsi=".VnTime"/>
          <w:b/>
          <w:lang w:val="pt-BR"/>
        </w:rPr>
        <w:t xml:space="preserve">B. </w:t>
      </w:r>
      <w:r w:rsidRPr="000C7B1A">
        <w:rPr>
          <w:rFonts w:ascii=".VnTime" w:hAnsi=".VnTime"/>
          <w:lang w:val="pt-BR"/>
        </w:rPr>
        <w:t>Cu(NO</w:t>
      </w:r>
      <w:r w:rsidRPr="000C7B1A">
        <w:rPr>
          <w:rFonts w:ascii=".VnTime" w:hAnsi=".VnTime"/>
          <w:vertAlign w:val="subscript"/>
          <w:lang w:val="pt-BR"/>
        </w:rPr>
        <w:t>3</w:t>
      </w:r>
      <w:r w:rsidRPr="000C7B1A">
        <w:rPr>
          <w:rFonts w:ascii=".VnTime" w:hAnsi=".VnTime"/>
          <w:lang w:val="pt-BR"/>
        </w:rPr>
        <w:t>)</w:t>
      </w:r>
      <w:r w:rsidRPr="000C7B1A">
        <w:rPr>
          <w:rFonts w:ascii=".VnTime" w:hAnsi=".VnTime"/>
          <w:vertAlign w:val="subscript"/>
          <w:lang w:val="pt-BR"/>
        </w:rPr>
        <w:t>2</w:t>
      </w:r>
      <w:r w:rsidRPr="000C7B1A">
        <w:rPr>
          <w:rFonts w:ascii=".VnTime" w:hAnsi=".VnTime"/>
          <w:lang w:val="pt-BR"/>
        </w:rPr>
        <w:t>.</w:t>
      </w:r>
      <w:r w:rsidRPr="000C7B1A">
        <w:rPr>
          <w:rFonts w:ascii=".VnTime" w:hAnsi=".VnTime"/>
          <w:b/>
          <w:lang w:val="pt-BR"/>
        </w:rPr>
        <w:tab/>
        <w:t xml:space="preserve">                 </w:t>
      </w:r>
      <w:r w:rsidRPr="000C7B1A">
        <w:rPr>
          <w:rFonts w:ascii=".VnTime" w:hAnsi=".VnTime"/>
          <w:b/>
          <w:lang w:val="es-MX"/>
        </w:rPr>
        <w:t xml:space="preserve">C. </w:t>
      </w:r>
      <w:r w:rsidRPr="000C7B1A">
        <w:rPr>
          <w:rFonts w:ascii=".VnTime" w:hAnsi=".VnTime"/>
          <w:lang w:val="es-MX"/>
        </w:rPr>
        <w:t>Al(NO</w:t>
      </w:r>
      <w:r w:rsidRPr="000C7B1A">
        <w:rPr>
          <w:rFonts w:ascii=".VnTime" w:hAnsi=".VnTime"/>
          <w:vertAlign w:val="subscript"/>
          <w:lang w:val="es-MX"/>
        </w:rPr>
        <w:t>3</w:t>
      </w:r>
      <w:r w:rsidRPr="000C7B1A">
        <w:rPr>
          <w:rFonts w:ascii=".VnTime" w:hAnsi=".VnTime"/>
          <w:lang w:val="es-MX"/>
        </w:rPr>
        <w:t>)</w:t>
      </w:r>
      <w:r w:rsidRPr="000C7B1A">
        <w:rPr>
          <w:rFonts w:ascii=".VnTime" w:hAnsi=".VnTime"/>
          <w:vertAlign w:val="subscript"/>
          <w:lang w:val="es-MX"/>
        </w:rPr>
        <w:t>3</w:t>
      </w:r>
      <w:r w:rsidRPr="000C7B1A">
        <w:rPr>
          <w:rFonts w:ascii=".VnTime" w:hAnsi=".VnTime"/>
          <w:lang w:val="es-MX"/>
        </w:rPr>
        <w:t>.</w:t>
      </w:r>
      <w:r w:rsidRPr="000C7B1A">
        <w:rPr>
          <w:rFonts w:ascii=".VnTime" w:hAnsi=".VnTime"/>
          <w:lang w:val="es-MX"/>
        </w:rPr>
        <w:tab/>
        <w:t xml:space="preserve">              </w:t>
      </w:r>
      <w:r w:rsidRPr="000C7B1A">
        <w:rPr>
          <w:rFonts w:ascii=".VnTime" w:hAnsi=".VnTime"/>
          <w:b/>
          <w:lang w:val="es-MX"/>
        </w:rPr>
        <w:t>D.</w:t>
      </w:r>
      <w:r w:rsidRPr="000C7B1A">
        <w:rPr>
          <w:rFonts w:ascii=".VnTime" w:hAnsi=".VnTime"/>
          <w:lang w:val="es-MX"/>
        </w:rPr>
        <w:t xml:space="preserve"> Pb(NO</w:t>
      </w:r>
      <w:r w:rsidRPr="000C7B1A">
        <w:rPr>
          <w:rFonts w:ascii=".VnTime" w:hAnsi=".VnTime"/>
          <w:vertAlign w:val="subscript"/>
          <w:lang w:val="es-MX"/>
        </w:rPr>
        <w:t>3</w:t>
      </w:r>
      <w:r w:rsidRPr="000C7B1A">
        <w:rPr>
          <w:rFonts w:ascii=".VnTime" w:hAnsi=".VnTime"/>
          <w:lang w:val="es-MX"/>
        </w:rPr>
        <w:t>)</w:t>
      </w:r>
      <w:r w:rsidRPr="000C7B1A">
        <w:rPr>
          <w:rFonts w:ascii=".VnTime" w:hAnsi=".VnTime"/>
          <w:vertAlign w:val="subscript"/>
          <w:lang w:val="es-MX"/>
        </w:rPr>
        <w:t>2</w:t>
      </w:r>
      <w:r w:rsidRPr="000C7B1A">
        <w:rPr>
          <w:rFonts w:ascii=".VnTime" w:hAnsi=".VnTime"/>
          <w:lang w:val="es-MX"/>
        </w:rPr>
        <w:t>.</w:t>
      </w:r>
    </w:p>
    <w:p w:rsidR="009D7AB9" w:rsidRPr="000C7B1A" w:rsidRDefault="009D7AB9" w:rsidP="002E7143">
      <w:pPr>
        <w:jc w:val="both"/>
        <w:rPr>
          <w:lang w:val="fr-FR"/>
        </w:rPr>
      </w:pPr>
      <w:r w:rsidRPr="000C7B1A">
        <w:rPr>
          <w:b/>
          <w:lang w:val="pt-BR"/>
        </w:rPr>
        <w:t>Câu 117</w:t>
      </w:r>
      <w:r w:rsidRPr="000C7B1A">
        <w:rPr>
          <w:lang w:val="pt-BR"/>
        </w:rPr>
        <w:t>: Cho chất vô cơ X tác dụng với một lượng vừa đủ dung dịch  KOH, đun nóng, thu được khí X</w:t>
      </w:r>
      <w:r w:rsidRPr="000C7B1A">
        <w:rPr>
          <w:vertAlign w:val="subscript"/>
          <w:lang w:val="pt-BR"/>
        </w:rPr>
        <w:t>1</w:t>
      </w:r>
      <w:r w:rsidRPr="000C7B1A">
        <w:rPr>
          <w:vertAlign w:val="subscript"/>
          <w:lang w:val="pt-BR"/>
        </w:rPr>
        <w:softHyphen/>
      </w:r>
      <w:r w:rsidRPr="000C7B1A">
        <w:rPr>
          <w:lang w:val="pt-BR"/>
        </w:rPr>
        <w:t xml:space="preserve"> và dung dịch X</w:t>
      </w:r>
      <w:r w:rsidRPr="000C7B1A">
        <w:rPr>
          <w:vertAlign w:val="subscript"/>
          <w:lang w:val="pt-BR"/>
        </w:rPr>
        <w:t>2</w:t>
      </w:r>
      <w:r w:rsidRPr="000C7B1A">
        <w:rPr>
          <w:lang w:val="pt-BR"/>
        </w:rPr>
        <w:t>. Khí X</w:t>
      </w:r>
      <w:r w:rsidRPr="000C7B1A">
        <w:rPr>
          <w:vertAlign w:val="subscript"/>
          <w:lang w:val="pt-BR"/>
        </w:rPr>
        <w:t>1</w:t>
      </w:r>
      <w:r w:rsidRPr="000C7B1A">
        <w:rPr>
          <w:lang w:val="pt-BR"/>
        </w:rPr>
        <w:t xml:space="preserve"> tác dụng với một lượng vừa đủ CuO nung nóng, thu được khí X</w:t>
      </w:r>
      <w:r w:rsidRPr="000C7B1A">
        <w:rPr>
          <w:vertAlign w:val="subscript"/>
          <w:lang w:val="pt-BR"/>
        </w:rPr>
        <w:t>3</w:t>
      </w:r>
      <w:r w:rsidRPr="000C7B1A">
        <w:rPr>
          <w:lang w:val="pt-BR"/>
        </w:rPr>
        <w:t>, H</w:t>
      </w:r>
      <w:r w:rsidRPr="000C7B1A">
        <w:rPr>
          <w:vertAlign w:val="subscript"/>
          <w:lang w:val="pt-BR"/>
        </w:rPr>
        <w:t>2</w:t>
      </w:r>
      <w:r w:rsidRPr="000C7B1A">
        <w:rPr>
          <w:lang w:val="pt-BR"/>
        </w:rPr>
        <w:t>O, Cu. Cô cạn dung dịch X</w:t>
      </w:r>
      <w:r w:rsidRPr="000C7B1A">
        <w:rPr>
          <w:vertAlign w:val="subscript"/>
          <w:lang w:val="pt-BR"/>
        </w:rPr>
        <w:t>2</w:t>
      </w:r>
      <w:r w:rsidRPr="000C7B1A">
        <w:rPr>
          <w:lang w:val="pt-BR"/>
        </w:rPr>
        <w:t xml:space="preserve"> được chất rắn khan X</w:t>
      </w:r>
      <w:r w:rsidRPr="000C7B1A">
        <w:rPr>
          <w:vertAlign w:val="subscript"/>
          <w:lang w:val="pt-BR"/>
        </w:rPr>
        <w:t>4</w:t>
      </w:r>
      <w:r w:rsidRPr="000C7B1A">
        <w:rPr>
          <w:lang w:val="pt-BR"/>
        </w:rPr>
        <w:t xml:space="preserve"> (không chứa clo). Nung X</w:t>
      </w:r>
      <w:r w:rsidRPr="000C7B1A">
        <w:rPr>
          <w:vertAlign w:val="subscript"/>
          <w:lang w:val="pt-BR"/>
        </w:rPr>
        <w:t>4</w:t>
      </w:r>
      <w:r w:rsidRPr="000C7B1A">
        <w:rPr>
          <w:lang w:val="pt-BR"/>
        </w:rPr>
        <w:t xml:space="preserve"> thấy sinh ra khí X</w:t>
      </w:r>
      <w:r w:rsidRPr="000C7B1A">
        <w:rPr>
          <w:vertAlign w:val="subscript"/>
          <w:lang w:val="pt-BR"/>
        </w:rPr>
        <w:t>5</w:t>
      </w:r>
      <w:r w:rsidRPr="000C7B1A">
        <w:rPr>
          <w:lang w:val="pt-BR"/>
        </w:rPr>
        <w:t xml:space="preserve"> (M = 32). Nhiệt phân X thu được khí X</w:t>
      </w:r>
      <w:r w:rsidRPr="000C7B1A">
        <w:rPr>
          <w:vertAlign w:val="subscript"/>
          <w:lang w:val="pt-BR"/>
        </w:rPr>
        <w:t>6</w:t>
      </w:r>
      <w:r w:rsidRPr="000C7B1A">
        <w:rPr>
          <w:lang w:val="pt-BR"/>
        </w:rPr>
        <w:t xml:space="preserve"> (M = 44) và nước. </w:t>
      </w:r>
      <w:r w:rsidRPr="000C7B1A">
        <w:rPr>
          <w:lang w:val="fr-FR"/>
        </w:rPr>
        <w:t>Các chất X</w:t>
      </w:r>
      <w:r w:rsidRPr="000C7B1A">
        <w:rPr>
          <w:vertAlign w:val="subscript"/>
          <w:lang w:val="fr-FR"/>
        </w:rPr>
        <w:t>1</w:t>
      </w:r>
      <w:r w:rsidRPr="000C7B1A">
        <w:rPr>
          <w:lang w:val="fr-FR"/>
        </w:rPr>
        <w:t>, X</w:t>
      </w:r>
      <w:r w:rsidRPr="000C7B1A">
        <w:rPr>
          <w:vertAlign w:val="subscript"/>
          <w:lang w:val="fr-FR"/>
        </w:rPr>
        <w:t xml:space="preserve">3, </w:t>
      </w:r>
      <w:r w:rsidRPr="000C7B1A">
        <w:rPr>
          <w:lang w:val="fr-FR"/>
        </w:rPr>
        <w:t>X</w:t>
      </w:r>
      <w:r w:rsidRPr="000C7B1A">
        <w:rPr>
          <w:vertAlign w:val="subscript"/>
          <w:lang w:val="fr-FR"/>
        </w:rPr>
        <w:t>4</w:t>
      </w:r>
      <w:r w:rsidRPr="000C7B1A">
        <w:rPr>
          <w:lang w:val="fr-FR"/>
        </w:rPr>
        <w:t>, X</w:t>
      </w:r>
      <w:r w:rsidRPr="000C7B1A">
        <w:rPr>
          <w:vertAlign w:val="subscript"/>
          <w:lang w:val="fr-FR"/>
        </w:rPr>
        <w:t>5</w:t>
      </w:r>
      <w:r w:rsidRPr="000C7B1A">
        <w:rPr>
          <w:lang w:val="fr-FR"/>
        </w:rPr>
        <w:t>, X</w:t>
      </w:r>
      <w:r w:rsidRPr="000C7B1A">
        <w:rPr>
          <w:vertAlign w:val="subscript"/>
          <w:lang w:val="fr-FR"/>
        </w:rPr>
        <w:t>6</w:t>
      </w:r>
      <w:r w:rsidRPr="000C7B1A">
        <w:rPr>
          <w:lang w:val="fr-FR"/>
        </w:rPr>
        <w:t xml:space="preserve"> lần lượt là:</w:t>
      </w:r>
    </w:p>
    <w:p w:rsidR="009D7AB9" w:rsidRPr="000C7B1A" w:rsidRDefault="009D7AB9" w:rsidP="002E7143">
      <w:pPr>
        <w:jc w:val="both"/>
      </w:pPr>
      <w:r w:rsidRPr="000C7B1A">
        <w:rPr>
          <w:b/>
          <w:lang w:val="fr-FR"/>
        </w:rPr>
        <w:t xml:space="preserve">     </w:t>
      </w:r>
      <w:r w:rsidRPr="000C7B1A">
        <w:rPr>
          <w:b/>
        </w:rPr>
        <w:t>A.</w:t>
      </w:r>
      <w:r w:rsidRPr="000C7B1A">
        <w:t xml:space="preserve"> NH</w:t>
      </w:r>
      <w:r w:rsidRPr="000C7B1A">
        <w:rPr>
          <w:vertAlign w:val="subscript"/>
        </w:rPr>
        <w:t>3</w:t>
      </w:r>
      <w:r w:rsidRPr="000C7B1A">
        <w:t xml:space="preserve"> ; NO ; KNO</w:t>
      </w:r>
      <w:r w:rsidRPr="000C7B1A">
        <w:rPr>
          <w:vertAlign w:val="subscript"/>
        </w:rPr>
        <w:t>3</w:t>
      </w:r>
      <w:r w:rsidRPr="000C7B1A">
        <w:t xml:space="preserve"> ; O</w:t>
      </w:r>
      <w:r w:rsidRPr="000C7B1A">
        <w:rPr>
          <w:vertAlign w:val="subscript"/>
        </w:rPr>
        <w:t>2</w:t>
      </w:r>
      <w:r w:rsidRPr="000C7B1A">
        <w:t xml:space="preserve"> ; CO</w:t>
      </w:r>
      <w:r w:rsidRPr="000C7B1A">
        <w:rPr>
          <w:vertAlign w:val="subscript"/>
        </w:rPr>
        <w:t>2</w:t>
      </w:r>
      <w:r w:rsidRPr="000C7B1A">
        <w:tab/>
      </w:r>
      <w:r w:rsidRPr="000C7B1A">
        <w:tab/>
      </w:r>
      <w:r w:rsidRPr="000C7B1A">
        <w:tab/>
      </w:r>
      <w:r w:rsidRPr="000C7B1A">
        <w:tab/>
      </w:r>
      <w:r w:rsidRPr="000C7B1A">
        <w:rPr>
          <w:b/>
        </w:rPr>
        <w:t>B.</w:t>
      </w:r>
      <w:r w:rsidRPr="000C7B1A">
        <w:t xml:space="preserve"> NH</w:t>
      </w:r>
      <w:r w:rsidRPr="000C7B1A">
        <w:rPr>
          <w:vertAlign w:val="subscript"/>
        </w:rPr>
        <w:t>3</w:t>
      </w:r>
      <w:r w:rsidRPr="000C7B1A">
        <w:t xml:space="preserve"> ; N</w:t>
      </w:r>
      <w:r w:rsidRPr="000C7B1A">
        <w:rPr>
          <w:vertAlign w:val="subscript"/>
        </w:rPr>
        <w:t>2</w:t>
      </w:r>
      <w:r w:rsidRPr="000C7B1A">
        <w:t xml:space="preserve"> ; KNO</w:t>
      </w:r>
      <w:r w:rsidRPr="000C7B1A">
        <w:rPr>
          <w:vertAlign w:val="subscript"/>
        </w:rPr>
        <w:t>3</w:t>
      </w:r>
      <w:r w:rsidRPr="000C7B1A">
        <w:t xml:space="preserve"> ; O</w:t>
      </w:r>
      <w:r w:rsidRPr="000C7B1A">
        <w:rPr>
          <w:vertAlign w:val="subscript"/>
        </w:rPr>
        <w:t>2</w:t>
      </w:r>
      <w:r w:rsidRPr="000C7B1A">
        <w:t xml:space="preserve"> ; N</w:t>
      </w:r>
      <w:r w:rsidRPr="000C7B1A">
        <w:rPr>
          <w:vertAlign w:val="subscript"/>
        </w:rPr>
        <w:t>2</w:t>
      </w:r>
      <w:r w:rsidRPr="000C7B1A">
        <w:t>O</w:t>
      </w:r>
    </w:p>
    <w:p w:rsidR="009D7AB9" w:rsidRPr="000C7B1A" w:rsidRDefault="009D7AB9" w:rsidP="002E7143">
      <w:pPr>
        <w:jc w:val="both"/>
        <w:rPr>
          <w:b/>
          <w:bCs/>
        </w:rPr>
      </w:pPr>
      <w:r w:rsidRPr="000C7B1A">
        <w:t xml:space="preserve">     </w:t>
      </w:r>
      <w:r w:rsidRPr="000C7B1A">
        <w:rPr>
          <w:b/>
        </w:rPr>
        <w:t>C.</w:t>
      </w:r>
      <w:r w:rsidRPr="000C7B1A">
        <w:t xml:space="preserve"> NH</w:t>
      </w:r>
      <w:r w:rsidRPr="000C7B1A">
        <w:rPr>
          <w:vertAlign w:val="subscript"/>
        </w:rPr>
        <w:t>3</w:t>
      </w:r>
      <w:r w:rsidRPr="000C7B1A">
        <w:t xml:space="preserve"> ; N</w:t>
      </w:r>
      <w:r w:rsidRPr="000C7B1A">
        <w:rPr>
          <w:vertAlign w:val="subscript"/>
        </w:rPr>
        <w:t>2</w:t>
      </w:r>
      <w:r w:rsidRPr="000C7B1A">
        <w:t xml:space="preserve"> ; KNO</w:t>
      </w:r>
      <w:r w:rsidRPr="000C7B1A">
        <w:rPr>
          <w:vertAlign w:val="subscript"/>
        </w:rPr>
        <w:t>3</w:t>
      </w:r>
      <w:r w:rsidRPr="000C7B1A">
        <w:t xml:space="preserve"> ; O</w:t>
      </w:r>
      <w:r w:rsidRPr="000C7B1A">
        <w:rPr>
          <w:vertAlign w:val="subscript"/>
        </w:rPr>
        <w:t xml:space="preserve">2 </w:t>
      </w:r>
      <w:r w:rsidRPr="000C7B1A">
        <w:t>; CO</w:t>
      </w:r>
      <w:r w:rsidRPr="000C7B1A">
        <w:rPr>
          <w:vertAlign w:val="subscript"/>
        </w:rPr>
        <w:t>2</w:t>
      </w:r>
      <w:r w:rsidRPr="000C7B1A">
        <w:tab/>
      </w:r>
      <w:r w:rsidRPr="000C7B1A">
        <w:tab/>
      </w:r>
      <w:r w:rsidRPr="000C7B1A">
        <w:tab/>
      </w:r>
      <w:r w:rsidRPr="000C7B1A">
        <w:tab/>
      </w:r>
      <w:r w:rsidRPr="000C7B1A">
        <w:rPr>
          <w:b/>
        </w:rPr>
        <w:t>D.</w:t>
      </w:r>
      <w:r w:rsidRPr="000C7B1A">
        <w:t xml:space="preserve"> NH</w:t>
      </w:r>
      <w:r w:rsidRPr="000C7B1A">
        <w:rPr>
          <w:vertAlign w:val="subscript"/>
        </w:rPr>
        <w:t>3</w:t>
      </w:r>
      <w:r w:rsidRPr="000C7B1A">
        <w:t xml:space="preserve"> ; NO ; K</w:t>
      </w:r>
      <w:r w:rsidRPr="000C7B1A">
        <w:rPr>
          <w:vertAlign w:val="subscript"/>
        </w:rPr>
        <w:t>2</w:t>
      </w:r>
      <w:r w:rsidRPr="000C7B1A">
        <w:t>CO</w:t>
      </w:r>
      <w:r w:rsidRPr="000C7B1A">
        <w:rPr>
          <w:vertAlign w:val="subscript"/>
        </w:rPr>
        <w:t>3</w:t>
      </w:r>
      <w:r w:rsidRPr="000C7B1A">
        <w:t xml:space="preserve"> ; CO</w:t>
      </w:r>
      <w:r w:rsidRPr="000C7B1A">
        <w:rPr>
          <w:vertAlign w:val="subscript"/>
        </w:rPr>
        <w:t>2</w:t>
      </w:r>
      <w:r w:rsidRPr="000C7B1A">
        <w:t xml:space="preserve"> ; O</w:t>
      </w:r>
      <w:r w:rsidRPr="000C7B1A">
        <w:rPr>
          <w:vertAlign w:val="subscript"/>
        </w:rPr>
        <w:t>2</w:t>
      </w:r>
      <w:r w:rsidRPr="000C7B1A">
        <w:t>.</w:t>
      </w:r>
    </w:p>
    <w:p w:rsidR="009D7AB9" w:rsidRPr="000C7B1A" w:rsidRDefault="009D7AB9" w:rsidP="002E7143">
      <w:pPr>
        <w:jc w:val="both"/>
        <w:rPr>
          <w:lang w:val="pt-BR"/>
        </w:rPr>
      </w:pPr>
      <w:r w:rsidRPr="000C7B1A">
        <w:rPr>
          <w:b/>
          <w:lang w:val="pt-BR"/>
        </w:rPr>
        <w:t>Câu 118:</w:t>
      </w:r>
      <w:r w:rsidRPr="000C7B1A">
        <w:rPr>
          <w:lang w:val="pt-BR"/>
        </w:rPr>
        <w:t xml:space="preserve"> Cho 500ml dung dịch hỗn hợp gồm HNO</w:t>
      </w:r>
      <w:r w:rsidRPr="000C7B1A">
        <w:rPr>
          <w:vertAlign w:val="subscript"/>
          <w:lang w:val="pt-BR"/>
        </w:rPr>
        <w:t>3</w:t>
      </w:r>
      <w:r w:rsidRPr="000C7B1A">
        <w:rPr>
          <w:lang w:val="pt-BR"/>
        </w:rPr>
        <w:t xml:space="preserve"> 0,2M và HCl 1M. Khi cho Cu tác dụng với dung dịch thì chỉ thu được một sản phẩm duy nhất là NO. Khối lượng Cu có thể hoà tan tối đa vào dung dịch là</w:t>
      </w:r>
    </w:p>
    <w:p w:rsidR="009D7AB9" w:rsidRPr="000C7B1A" w:rsidRDefault="009D7AB9" w:rsidP="002E7143">
      <w:pPr>
        <w:tabs>
          <w:tab w:val="left" w:pos="2608"/>
          <w:tab w:val="left" w:pos="4939"/>
          <w:tab w:val="left" w:pos="7269"/>
        </w:tabs>
        <w:rPr>
          <w:lang w:val="pt-BR"/>
        </w:rPr>
      </w:pPr>
      <w:r w:rsidRPr="000C7B1A">
        <w:rPr>
          <w:b/>
          <w:lang w:val="pt-BR"/>
        </w:rPr>
        <w:t xml:space="preserve">A. </w:t>
      </w:r>
      <w:r w:rsidRPr="000C7B1A">
        <w:rPr>
          <w:lang w:val="pt-BR"/>
        </w:rPr>
        <w:t>3,2 g.</w:t>
      </w:r>
      <w:r w:rsidRPr="000C7B1A">
        <w:rPr>
          <w:lang w:val="pt-BR"/>
        </w:rPr>
        <w:tab/>
      </w:r>
      <w:r w:rsidRPr="000C7B1A">
        <w:rPr>
          <w:b/>
          <w:lang w:val="pt-BR"/>
        </w:rPr>
        <w:t xml:space="preserve">B. </w:t>
      </w:r>
      <w:r w:rsidRPr="000C7B1A">
        <w:rPr>
          <w:lang w:val="pt-BR"/>
        </w:rPr>
        <w:t>6,4 g.</w:t>
      </w:r>
      <w:r w:rsidRPr="000C7B1A">
        <w:rPr>
          <w:lang w:val="pt-BR"/>
        </w:rPr>
        <w:tab/>
      </w:r>
      <w:r w:rsidRPr="000C7B1A">
        <w:rPr>
          <w:b/>
          <w:lang w:val="pt-BR"/>
        </w:rPr>
        <w:t xml:space="preserve">C. </w:t>
      </w:r>
      <w:r w:rsidRPr="000C7B1A">
        <w:rPr>
          <w:lang w:val="pt-BR"/>
        </w:rPr>
        <w:t>2,4 g.</w:t>
      </w:r>
      <w:r w:rsidRPr="000C7B1A">
        <w:rPr>
          <w:lang w:val="pt-BR"/>
        </w:rPr>
        <w:tab/>
      </w:r>
      <w:r w:rsidRPr="000C7B1A">
        <w:rPr>
          <w:b/>
          <w:lang w:val="pt-BR"/>
        </w:rPr>
        <w:t xml:space="preserve">D. </w:t>
      </w:r>
      <w:r w:rsidRPr="000C7B1A">
        <w:rPr>
          <w:lang w:val="pt-BR"/>
        </w:rPr>
        <w:t>9,6 g.</w:t>
      </w:r>
    </w:p>
    <w:p w:rsidR="009D7AB9" w:rsidRPr="000C7B1A" w:rsidRDefault="009D7AB9" w:rsidP="002E7143">
      <w:pPr>
        <w:tabs>
          <w:tab w:val="left" w:pos="2736"/>
          <w:tab w:val="left" w:pos="5184"/>
          <w:tab w:val="left" w:pos="7632"/>
        </w:tabs>
        <w:jc w:val="both"/>
        <w:rPr>
          <w:lang w:val="pt-BR"/>
        </w:rPr>
      </w:pPr>
      <w:r w:rsidRPr="000C7B1A">
        <w:rPr>
          <w:rFonts w:ascii=".VnTime" w:hAnsi=".VnTime"/>
          <w:b/>
          <w:lang w:val="it-IT"/>
        </w:rPr>
        <w:t>C©u</w:t>
      </w:r>
      <w:r w:rsidRPr="000C7B1A">
        <w:rPr>
          <w:b/>
          <w:lang w:val="it-IT"/>
        </w:rPr>
        <w:t xml:space="preserve"> 119: </w:t>
      </w:r>
      <w:r w:rsidRPr="000C7B1A">
        <w:rPr>
          <w:lang w:val="pt-BR"/>
        </w:rPr>
        <w:t>Hoà tan hết 7,68 gam Cu và 9,6 gam CuO cần tối thiểu thể tích dung dịch hỗn hợp HCl 1M và NaNO</w:t>
      </w:r>
      <w:r w:rsidRPr="000C7B1A">
        <w:rPr>
          <w:vertAlign w:val="subscript"/>
          <w:lang w:val="pt-BR"/>
        </w:rPr>
        <w:t>3</w:t>
      </w:r>
      <w:r w:rsidRPr="000C7B1A">
        <w:rPr>
          <w:lang w:val="pt-BR"/>
        </w:rPr>
        <w:t xml:space="preserve"> 0,1M (với sản phẩm khử duy nhất là khí NO) là (cho Cu = 64):</w:t>
      </w:r>
    </w:p>
    <w:p w:rsidR="009D7AB9" w:rsidRPr="000C7B1A" w:rsidRDefault="009D7AB9" w:rsidP="002E7143">
      <w:pPr>
        <w:tabs>
          <w:tab w:val="left" w:pos="2736"/>
          <w:tab w:val="left" w:pos="5184"/>
          <w:tab w:val="left" w:pos="7632"/>
        </w:tabs>
        <w:rPr>
          <w:lang w:val="pt-BR"/>
        </w:rPr>
      </w:pPr>
      <w:r w:rsidRPr="000C7B1A">
        <w:rPr>
          <w:lang w:val="pt-BR"/>
        </w:rPr>
        <w:t xml:space="preserve">   </w:t>
      </w:r>
      <w:r w:rsidRPr="000C7B1A">
        <w:rPr>
          <w:b/>
          <w:lang w:val="pt-BR"/>
        </w:rPr>
        <w:t>A.</w:t>
      </w:r>
      <w:r w:rsidRPr="000C7B1A">
        <w:rPr>
          <w:lang w:val="pt-BR"/>
        </w:rPr>
        <w:t xml:space="preserve"> 80 ml</w:t>
      </w:r>
      <w:r w:rsidRPr="000C7B1A">
        <w:rPr>
          <w:lang w:val="pt-BR"/>
        </w:rPr>
        <w:tab/>
        <w:t xml:space="preserve">   </w:t>
      </w:r>
      <w:r w:rsidRPr="000C7B1A">
        <w:rPr>
          <w:b/>
          <w:lang w:val="pt-BR"/>
        </w:rPr>
        <w:t>B.</w:t>
      </w:r>
      <w:r w:rsidRPr="000C7B1A">
        <w:rPr>
          <w:lang w:val="pt-BR"/>
        </w:rPr>
        <w:t xml:space="preserve"> 800 ml</w:t>
      </w:r>
      <w:r w:rsidRPr="000C7B1A">
        <w:rPr>
          <w:lang w:val="pt-BR"/>
        </w:rPr>
        <w:tab/>
        <w:t xml:space="preserve">   </w:t>
      </w:r>
      <w:r w:rsidRPr="000C7B1A">
        <w:rPr>
          <w:b/>
          <w:lang w:val="pt-BR"/>
        </w:rPr>
        <w:t>C.</w:t>
      </w:r>
      <w:r w:rsidRPr="000C7B1A">
        <w:rPr>
          <w:lang w:val="pt-BR"/>
        </w:rPr>
        <w:t xml:space="preserve"> 56 ml</w:t>
      </w:r>
      <w:r w:rsidRPr="000C7B1A">
        <w:rPr>
          <w:lang w:val="pt-BR"/>
        </w:rPr>
        <w:tab/>
        <w:t xml:space="preserve">   </w:t>
      </w:r>
      <w:r w:rsidRPr="000C7B1A">
        <w:rPr>
          <w:b/>
          <w:lang w:val="pt-BR"/>
        </w:rPr>
        <w:t>D.</w:t>
      </w:r>
      <w:r w:rsidRPr="000C7B1A">
        <w:rPr>
          <w:lang w:val="pt-BR"/>
        </w:rPr>
        <w:t xml:space="preserve"> 560 ml</w:t>
      </w:r>
    </w:p>
    <w:p w:rsidR="009D7AB9" w:rsidRPr="000C7B1A" w:rsidRDefault="009D7AB9" w:rsidP="002E7143">
      <w:pPr>
        <w:tabs>
          <w:tab w:val="left" w:pos="284"/>
          <w:tab w:val="left" w:pos="2552"/>
          <w:tab w:val="left" w:pos="4962"/>
          <w:tab w:val="left" w:pos="7230"/>
        </w:tabs>
        <w:jc w:val="both"/>
        <w:rPr>
          <w:lang w:val="de-DE"/>
        </w:rPr>
      </w:pPr>
      <w:r w:rsidRPr="000C7B1A">
        <w:rPr>
          <w:b/>
          <w:lang w:val="vi-VN"/>
        </w:rPr>
        <w:t>Câu 12</w:t>
      </w:r>
      <w:r w:rsidRPr="000C7B1A">
        <w:rPr>
          <w:b/>
          <w:lang w:val="de-DE"/>
        </w:rPr>
        <w:t>0.</w:t>
      </w:r>
      <w:r w:rsidRPr="000C7B1A">
        <w:rPr>
          <w:lang w:val="de-DE"/>
        </w:rPr>
        <w:t>(CĐ-2010): Sản phẩm của phản ứng nhiệt phân hoàn toàn AgNO</w:t>
      </w:r>
      <w:r w:rsidRPr="000C7B1A">
        <w:rPr>
          <w:vertAlign w:val="subscript"/>
          <w:lang w:val="de-DE"/>
        </w:rPr>
        <w:t>3</w:t>
      </w:r>
      <w:r w:rsidRPr="000C7B1A">
        <w:rPr>
          <w:lang w:val="de-DE"/>
        </w:rPr>
        <w:t xml:space="preserve"> là</w:t>
      </w:r>
    </w:p>
    <w:p w:rsidR="009D7AB9" w:rsidRPr="000C7B1A" w:rsidRDefault="009D7AB9" w:rsidP="002E7143">
      <w:pPr>
        <w:tabs>
          <w:tab w:val="left" w:pos="284"/>
          <w:tab w:val="left" w:pos="2552"/>
          <w:tab w:val="left" w:pos="4962"/>
          <w:tab w:val="left" w:pos="7230"/>
        </w:tabs>
        <w:jc w:val="both"/>
      </w:pPr>
      <w:r w:rsidRPr="000C7B1A">
        <w:rPr>
          <w:lang w:val="de-DE"/>
        </w:rPr>
        <w:tab/>
      </w:r>
      <w:r w:rsidRPr="000C7B1A">
        <w:t>A. Ag, NO</w:t>
      </w:r>
      <w:r w:rsidRPr="000C7B1A">
        <w:rPr>
          <w:vertAlign w:val="subscript"/>
        </w:rPr>
        <w:t>2</w:t>
      </w:r>
      <w:r w:rsidRPr="000C7B1A">
        <w:t>, O</w:t>
      </w:r>
      <w:r w:rsidRPr="000C7B1A">
        <w:rPr>
          <w:vertAlign w:val="subscript"/>
        </w:rPr>
        <w:t>2</w:t>
      </w:r>
      <w:r w:rsidRPr="000C7B1A">
        <w:t xml:space="preserve"> </w:t>
      </w:r>
      <w:r w:rsidRPr="000C7B1A">
        <w:tab/>
        <w:t xml:space="preserve">                      B. Ag</w:t>
      </w:r>
      <w:r w:rsidRPr="000C7B1A">
        <w:rPr>
          <w:vertAlign w:val="subscript"/>
        </w:rPr>
        <w:t>2</w:t>
      </w:r>
      <w:r w:rsidRPr="000C7B1A">
        <w:t>O, NO, O</w:t>
      </w:r>
      <w:r w:rsidRPr="000C7B1A">
        <w:rPr>
          <w:vertAlign w:val="subscript"/>
        </w:rPr>
        <w:t>2</w:t>
      </w:r>
      <w:r w:rsidRPr="000C7B1A">
        <w:t xml:space="preserve"> </w:t>
      </w:r>
      <w:r w:rsidRPr="000C7B1A">
        <w:tab/>
        <w:t xml:space="preserve">    </w:t>
      </w:r>
    </w:p>
    <w:p w:rsidR="009D7AB9" w:rsidRPr="000C7B1A" w:rsidRDefault="009D7AB9" w:rsidP="002E7143">
      <w:pPr>
        <w:tabs>
          <w:tab w:val="left" w:pos="284"/>
          <w:tab w:val="left" w:pos="2552"/>
          <w:tab w:val="left" w:pos="4962"/>
          <w:tab w:val="left" w:pos="7230"/>
        </w:tabs>
        <w:jc w:val="both"/>
        <w:rPr>
          <w:vertAlign w:val="subscript"/>
        </w:rPr>
      </w:pPr>
      <w:r w:rsidRPr="000C7B1A">
        <w:t xml:space="preserve">     C. Ag, NO, O</w:t>
      </w:r>
      <w:r w:rsidRPr="000C7B1A">
        <w:rPr>
          <w:vertAlign w:val="subscript"/>
        </w:rPr>
        <w:t>2</w:t>
      </w:r>
      <w:r w:rsidRPr="000C7B1A">
        <w:t xml:space="preserve"> </w:t>
      </w:r>
      <w:r w:rsidRPr="000C7B1A">
        <w:tab/>
        <w:t xml:space="preserve">                      D. Ag</w:t>
      </w:r>
      <w:r w:rsidRPr="000C7B1A">
        <w:rPr>
          <w:vertAlign w:val="subscript"/>
        </w:rPr>
        <w:t>2</w:t>
      </w:r>
      <w:r w:rsidRPr="000C7B1A">
        <w:t>O, NO</w:t>
      </w:r>
      <w:r w:rsidRPr="000C7B1A">
        <w:rPr>
          <w:vertAlign w:val="subscript"/>
        </w:rPr>
        <w:t>2</w:t>
      </w:r>
      <w:r w:rsidRPr="000C7B1A">
        <w:t>, O</w:t>
      </w:r>
      <w:r w:rsidRPr="000C7B1A">
        <w:rPr>
          <w:vertAlign w:val="subscript"/>
        </w:rPr>
        <w:t>2</w:t>
      </w:r>
    </w:p>
    <w:p w:rsidR="009D7AB9" w:rsidRPr="000C7B1A" w:rsidRDefault="009D7AB9" w:rsidP="002E7143">
      <w:pPr>
        <w:widowControl w:val="0"/>
        <w:autoSpaceDE w:val="0"/>
        <w:autoSpaceDN w:val="0"/>
        <w:adjustRightInd w:val="0"/>
        <w:spacing w:line="259" w:lineRule="exact"/>
        <w:ind w:right="-20"/>
      </w:pPr>
      <w:r w:rsidRPr="000C7B1A">
        <w:rPr>
          <w:b/>
          <w:bCs/>
          <w:lang w:val="vi-VN"/>
        </w:rPr>
        <w:t>Câu 1</w:t>
      </w:r>
      <w:r w:rsidRPr="000C7B1A">
        <w:rPr>
          <w:b/>
          <w:bCs/>
        </w:rPr>
        <w:t>2</w:t>
      </w:r>
      <w:r w:rsidRPr="000C7B1A">
        <w:rPr>
          <w:b/>
          <w:bCs/>
          <w:lang w:val="vi-VN"/>
        </w:rPr>
        <w:t>1</w:t>
      </w:r>
      <w:r w:rsidRPr="000C7B1A">
        <w:rPr>
          <w:b/>
          <w:bCs/>
        </w:rPr>
        <w:t>.</w:t>
      </w:r>
      <w:r w:rsidRPr="000C7B1A">
        <w:rPr>
          <w:bCs/>
        </w:rPr>
        <w:t>(KB-08)</w:t>
      </w:r>
      <w:r w:rsidRPr="000C7B1A">
        <w:rPr>
          <w:b/>
          <w:bCs/>
        </w:rPr>
        <w:t xml:space="preserve">: </w:t>
      </w:r>
      <w:r w:rsidRPr="000C7B1A">
        <w:t xml:space="preserve">Cho các phản </w:t>
      </w:r>
      <w:r w:rsidRPr="000C7B1A">
        <w:rPr>
          <w:spacing w:val="-1"/>
        </w:rPr>
        <w:t>ứ</w:t>
      </w:r>
      <w:r w:rsidRPr="000C7B1A">
        <w:t>ng sau:</w:t>
      </w:r>
    </w:p>
    <w:p w:rsidR="009D7AB9" w:rsidRPr="000C7B1A" w:rsidRDefault="009D7AB9" w:rsidP="002E7143">
      <w:pPr>
        <w:jc w:val="both"/>
      </w:pPr>
      <w:r w:rsidRPr="000C7B1A">
        <w:t xml:space="preserve">       H</w:t>
      </w:r>
      <w:r w:rsidRPr="000C7B1A">
        <w:rPr>
          <w:vertAlign w:val="subscript"/>
        </w:rPr>
        <w:t>2</w:t>
      </w:r>
      <w:r w:rsidRPr="000C7B1A">
        <w:t>S + O</w:t>
      </w:r>
      <w:r w:rsidRPr="000C7B1A">
        <w:rPr>
          <w:vertAlign w:val="subscript"/>
        </w:rPr>
        <w:t>2</w:t>
      </w:r>
      <w:r w:rsidRPr="000C7B1A">
        <w:t xml:space="preserve"> (dư) </w:t>
      </w:r>
      <w:r w:rsidRPr="000C7B1A">
        <w:rPr>
          <w:position w:val="-6"/>
        </w:rPr>
        <w:object w:dxaOrig="680" w:dyaOrig="360">
          <v:shape id="_x0000_i1479" type="#_x0000_t75" style="width:33.75pt;height:18pt" o:ole="">
            <v:imagedata r:id="rId761" o:title=""/>
          </v:shape>
          <o:OLEObject Type="Embed" ProgID="Equation.DSMT4" ShapeID="_x0000_i1479" DrawAspect="Content" ObjectID="_1613285235" r:id="rId762"/>
        </w:object>
      </w:r>
      <w:r w:rsidRPr="000C7B1A">
        <w:t xml:space="preserve"> Khí X + H</w:t>
      </w:r>
      <w:r w:rsidRPr="000C7B1A">
        <w:rPr>
          <w:vertAlign w:val="subscript"/>
        </w:rPr>
        <w:t>2</w:t>
      </w:r>
      <w:r w:rsidRPr="000C7B1A">
        <w:t>O</w:t>
      </w:r>
    </w:p>
    <w:p w:rsidR="009D7AB9" w:rsidRPr="000C7B1A" w:rsidRDefault="009D7AB9" w:rsidP="002E7143">
      <w:pPr>
        <w:jc w:val="both"/>
      </w:pPr>
      <w:r w:rsidRPr="000C7B1A">
        <w:t xml:space="preserve">       NH</w:t>
      </w:r>
      <w:r w:rsidRPr="000C7B1A">
        <w:rPr>
          <w:vertAlign w:val="subscript"/>
        </w:rPr>
        <w:t>3</w:t>
      </w:r>
      <w:r w:rsidRPr="000C7B1A">
        <w:t xml:space="preserve"> + O</w:t>
      </w:r>
      <w:r w:rsidRPr="000C7B1A">
        <w:rPr>
          <w:vertAlign w:val="subscript"/>
        </w:rPr>
        <w:t>2</w:t>
      </w:r>
      <w:r w:rsidRPr="000C7B1A">
        <w:t xml:space="preserve"> </w:t>
      </w:r>
      <w:r w:rsidRPr="000C7B1A">
        <w:rPr>
          <w:position w:val="-6"/>
        </w:rPr>
        <w:object w:dxaOrig="1100" w:dyaOrig="360">
          <v:shape id="_x0000_i1480" type="#_x0000_t75" style="width:54.75pt;height:18pt" o:ole="">
            <v:imagedata r:id="rId763" o:title=""/>
          </v:shape>
          <o:OLEObject Type="Embed" ProgID="Equation.DSMT4" ShapeID="_x0000_i1480" DrawAspect="Content" ObjectID="_1613285236" r:id="rId764"/>
        </w:object>
      </w:r>
      <w:r w:rsidRPr="000C7B1A">
        <w:t xml:space="preserve"> Khí Y + H</w:t>
      </w:r>
      <w:r w:rsidRPr="000C7B1A">
        <w:rPr>
          <w:vertAlign w:val="subscript"/>
        </w:rPr>
        <w:t>2</w:t>
      </w:r>
      <w:r w:rsidRPr="000C7B1A">
        <w:t>O</w:t>
      </w:r>
    </w:p>
    <w:p w:rsidR="009D7AB9" w:rsidRPr="000C7B1A" w:rsidRDefault="009D7AB9" w:rsidP="002E7143">
      <w:pPr>
        <w:jc w:val="both"/>
      </w:pPr>
      <w:r w:rsidRPr="000C7B1A">
        <w:t xml:space="preserve">       NH</w:t>
      </w:r>
      <w:r w:rsidRPr="000C7B1A">
        <w:rPr>
          <w:vertAlign w:val="subscript"/>
        </w:rPr>
        <w:t>4</w:t>
      </w:r>
      <w:r w:rsidRPr="000C7B1A">
        <w:t>HCO</w:t>
      </w:r>
      <w:r w:rsidRPr="000C7B1A">
        <w:rPr>
          <w:vertAlign w:val="subscript"/>
        </w:rPr>
        <w:t>3</w:t>
      </w:r>
      <w:r w:rsidRPr="000C7B1A">
        <w:t xml:space="preserve"> + HCl loãng </w:t>
      </w:r>
      <w:r w:rsidRPr="000C7B1A">
        <w:sym w:font="Symbol" w:char="F0AE"/>
      </w:r>
      <w:r w:rsidRPr="000C7B1A">
        <w:t xml:space="preserve"> Khí Z + NH</w:t>
      </w:r>
      <w:r w:rsidRPr="000C7B1A">
        <w:rPr>
          <w:vertAlign w:val="subscript"/>
        </w:rPr>
        <w:t>4</w:t>
      </w:r>
      <w:r w:rsidRPr="000C7B1A">
        <w:t>Cl + H</w:t>
      </w:r>
      <w:r w:rsidRPr="000C7B1A">
        <w:rPr>
          <w:vertAlign w:val="subscript"/>
        </w:rPr>
        <w:t>2</w:t>
      </w:r>
      <w:r w:rsidRPr="000C7B1A">
        <w:t>O</w:t>
      </w:r>
    </w:p>
    <w:p w:rsidR="009D7AB9" w:rsidRPr="000C7B1A" w:rsidRDefault="009D7AB9" w:rsidP="002E7143">
      <w:pPr>
        <w:widowControl w:val="0"/>
        <w:autoSpaceDE w:val="0"/>
        <w:autoSpaceDN w:val="0"/>
        <w:adjustRightInd w:val="0"/>
        <w:ind w:left="397" w:right="-20"/>
      </w:pPr>
      <w:r w:rsidRPr="000C7B1A">
        <w:t>Các khí X, Y, Z thu đư</w:t>
      </w:r>
      <w:r w:rsidRPr="000C7B1A">
        <w:rPr>
          <w:spacing w:val="1"/>
        </w:rPr>
        <w:t>ợ</w:t>
      </w:r>
      <w:r w:rsidRPr="000C7B1A">
        <w:t>c lần</w:t>
      </w:r>
      <w:r w:rsidRPr="000C7B1A">
        <w:rPr>
          <w:spacing w:val="-1"/>
        </w:rPr>
        <w:t xml:space="preserve"> </w:t>
      </w:r>
      <w:r w:rsidRPr="000C7B1A">
        <w:t>lư</w:t>
      </w:r>
      <w:r w:rsidRPr="000C7B1A">
        <w:rPr>
          <w:spacing w:val="1"/>
        </w:rPr>
        <w:t>ợ</w:t>
      </w:r>
      <w:r w:rsidRPr="000C7B1A">
        <w:t>t là:</w:t>
      </w:r>
    </w:p>
    <w:p w:rsidR="009D7AB9" w:rsidRPr="000C7B1A" w:rsidRDefault="009D7AB9" w:rsidP="002E7143">
      <w:pPr>
        <w:widowControl w:val="0"/>
        <w:tabs>
          <w:tab w:val="left" w:pos="2720"/>
          <w:tab w:val="left" w:pos="5040"/>
          <w:tab w:val="left" w:pos="7380"/>
        </w:tabs>
        <w:autoSpaceDE w:val="0"/>
        <w:autoSpaceDN w:val="0"/>
        <w:adjustRightInd w:val="0"/>
        <w:ind w:right="-20"/>
      </w:pPr>
      <w:r w:rsidRPr="000C7B1A">
        <w:rPr>
          <w:b/>
          <w:bCs/>
        </w:rPr>
        <w:t xml:space="preserve">  A. </w:t>
      </w:r>
      <w:r w:rsidRPr="000C7B1A">
        <w:t>SO</w:t>
      </w:r>
      <w:r w:rsidRPr="000C7B1A">
        <w:rPr>
          <w:spacing w:val="1"/>
          <w:w w:val="99"/>
          <w:position w:val="-3"/>
        </w:rPr>
        <w:t>3</w:t>
      </w:r>
      <w:r w:rsidRPr="000C7B1A">
        <w:t>, NO, NH</w:t>
      </w:r>
      <w:r w:rsidRPr="000C7B1A">
        <w:rPr>
          <w:spacing w:val="1"/>
          <w:w w:val="99"/>
          <w:position w:val="-3"/>
        </w:rPr>
        <w:t>3</w:t>
      </w:r>
      <w:r w:rsidRPr="000C7B1A">
        <w:t xml:space="preserve">.                </w:t>
      </w:r>
      <w:r w:rsidRPr="000C7B1A">
        <w:rPr>
          <w:b/>
          <w:bCs/>
        </w:rPr>
        <w:t xml:space="preserve">B. </w:t>
      </w:r>
      <w:r w:rsidRPr="000C7B1A">
        <w:t>SO</w:t>
      </w:r>
      <w:r w:rsidRPr="000C7B1A">
        <w:rPr>
          <w:spacing w:val="1"/>
          <w:w w:val="99"/>
          <w:position w:val="-3"/>
        </w:rPr>
        <w:t>2</w:t>
      </w:r>
      <w:r w:rsidRPr="000C7B1A">
        <w:t>, N</w:t>
      </w:r>
      <w:r w:rsidRPr="000C7B1A">
        <w:rPr>
          <w:spacing w:val="1"/>
          <w:w w:val="99"/>
          <w:position w:val="-3"/>
        </w:rPr>
        <w:t>2</w:t>
      </w:r>
      <w:r w:rsidRPr="000C7B1A">
        <w:t>,</w:t>
      </w:r>
      <w:r w:rsidRPr="000C7B1A">
        <w:rPr>
          <w:spacing w:val="1"/>
        </w:rPr>
        <w:t xml:space="preserve"> </w:t>
      </w:r>
      <w:r w:rsidRPr="000C7B1A">
        <w:t>NH</w:t>
      </w:r>
      <w:r w:rsidRPr="000C7B1A">
        <w:rPr>
          <w:spacing w:val="1"/>
          <w:w w:val="99"/>
          <w:position w:val="-3"/>
        </w:rPr>
        <w:t>3</w:t>
      </w:r>
      <w:r w:rsidRPr="000C7B1A">
        <w:t xml:space="preserve">.            </w:t>
      </w:r>
      <w:r w:rsidRPr="000C7B1A">
        <w:rPr>
          <w:b/>
          <w:bCs/>
        </w:rPr>
        <w:t xml:space="preserve">C. </w:t>
      </w:r>
      <w:r w:rsidRPr="000C7B1A">
        <w:t>SO</w:t>
      </w:r>
      <w:r w:rsidRPr="000C7B1A">
        <w:rPr>
          <w:spacing w:val="1"/>
          <w:w w:val="99"/>
          <w:position w:val="-3"/>
        </w:rPr>
        <w:t>2</w:t>
      </w:r>
      <w:r w:rsidRPr="000C7B1A">
        <w:t>, NO, CO</w:t>
      </w:r>
      <w:r w:rsidRPr="000C7B1A">
        <w:rPr>
          <w:spacing w:val="1"/>
          <w:w w:val="99"/>
          <w:position w:val="-3"/>
        </w:rPr>
        <w:t>2</w:t>
      </w:r>
      <w:r w:rsidRPr="000C7B1A">
        <w:t xml:space="preserve">.           </w:t>
      </w:r>
      <w:r w:rsidRPr="000C7B1A">
        <w:rPr>
          <w:b/>
          <w:bCs/>
        </w:rPr>
        <w:t xml:space="preserve">D. </w:t>
      </w:r>
      <w:r w:rsidRPr="000C7B1A">
        <w:t>SO</w:t>
      </w:r>
      <w:r w:rsidRPr="000C7B1A">
        <w:rPr>
          <w:spacing w:val="1"/>
          <w:w w:val="99"/>
          <w:position w:val="-3"/>
        </w:rPr>
        <w:t>3</w:t>
      </w:r>
      <w:r w:rsidRPr="000C7B1A">
        <w:t>, N</w:t>
      </w:r>
      <w:r w:rsidRPr="000C7B1A">
        <w:rPr>
          <w:spacing w:val="1"/>
          <w:w w:val="99"/>
          <w:position w:val="-3"/>
        </w:rPr>
        <w:t>2</w:t>
      </w:r>
      <w:r w:rsidRPr="000C7B1A">
        <w:t>,</w:t>
      </w:r>
      <w:r w:rsidRPr="000C7B1A">
        <w:rPr>
          <w:spacing w:val="1"/>
        </w:rPr>
        <w:t xml:space="preserve"> </w:t>
      </w:r>
      <w:r w:rsidRPr="000C7B1A">
        <w:t>CO</w:t>
      </w:r>
      <w:r w:rsidRPr="000C7B1A">
        <w:rPr>
          <w:spacing w:val="1"/>
          <w:w w:val="99"/>
          <w:position w:val="-3"/>
        </w:rPr>
        <w:t>2</w:t>
      </w:r>
      <w:r w:rsidRPr="000C7B1A">
        <w:t>.</w:t>
      </w:r>
    </w:p>
    <w:p w:rsidR="009D7AB9" w:rsidRPr="000C7B1A" w:rsidRDefault="00622159" w:rsidP="002E7143">
      <w:pPr>
        <w:widowControl w:val="0"/>
        <w:autoSpaceDE w:val="0"/>
        <w:autoSpaceDN w:val="0"/>
        <w:adjustRightInd w:val="0"/>
        <w:spacing w:line="312" w:lineRule="exact"/>
        <w:ind w:right="-68"/>
        <w:rPr>
          <w:position w:val="-1"/>
        </w:rPr>
      </w:pPr>
      <w:r>
        <w:rPr>
          <w:noProof/>
        </w:rPr>
        <mc:AlternateContent>
          <mc:Choice Requires="wps">
            <w:drawing>
              <wp:anchor distT="0" distB="0" distL="114300" distR="114300" simplePos="0" relativeHeight="251667968" behindDoc="0" locked="0" layoutInCell="1" allowOverlap="1" wp14:anchorId="782FA770" wp14:editId="57377DDB">
                <wp:simplePos x="0" y="0"/>
                <wp:positionH relativeFrom="column">
                  <wp:posOffset>1327785</wp:posOffset>
                </wp:positionH>
                <wp:positionV relativeFrom="paragraph">
                  <wp:posOffset>108585</wp:posOffset>
                </wp:positionV>
                <wp:extent cx="309245" cy="311785"/>
                <wp:effectExtent l="1270" t="1270" r="3810" b="1270"/>
                <wp:wrapNone/>
                <wp:docPr id="2922"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1" o:spid="_x0000_s1038" type="#_x0000_t202" style="position:absolute;margin-left:104.55pt;margin-top:8.55pt;width:24.35pt;height:2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A/AvQIAAMY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ajJIowErSDLj2yvUF3co+iSRTaGg29TsH1oQdnswcL9Nrx1f29LL9qJOSyoWLDbpWSQ8NoBTm6 m/7Z1RFHW5D18EFWEIlujXRA+1p1toBQEgTo0KunU39sNiUcToIkIlOMSjBNwnAeT21uPk2Pl3ul zTsmO2QXGVbQfgdOd/fajK5HFxtLyIK3rZNAKy4OAHM8gdBw1dpsEq6jP5IgWcWrmHgkmq08EuS5 d1ssiTcrwvk0n+TLZR7+tHFDkja8qpiwYY7qCsmfde+g81EXJ31p2fLKwtmUtNqsl61COwrqLtx3 KMiZm3+ZhqsXcHlBKYxIcBclXjGL5x4pyNRL5kHsBWFyl8wCkpC8uKR0zwX7d0poyHAyjaajln7L LXDfa2407biB+dHyLsPxyYmmVoErUbnWGsrbcX1WCpv+cymg3cdGO71aiY5iNfv1fnwe0fEdrGX1 BApWEhQGMoXhB4tGqu8YDTBIMqy/baliGLXvBbyCJCTETh63IdN5BBt1blmfW6goASrDBqNxuTTj tNr2im8aiDS+OyFv4eXU3KnaPrExK6BkNzAsHLnDYLPT6HzvvJ7H7+IXAAAA//8DAFBLAwQUAAYA CAAAACEAbONYL90AAAAJAQAADwAAAGRycy9kb3ducmV2LnhtbEyPzU7DMBCE70i8g7VI3KjdiKY0 ZFMhEFcQ5Ufi5sbbJCJeR7HbhLdnOcFpNZpPszPldva9OtEYu8AIy4UBRVwH13GD8Pb6eHUDKibL zvaBCeGbImyr87PSFi5M/EKnXWqUhHAsLEKb0lBoHeuWvI2LMBCLdwijt0nk2Gg32knCfa8zY3Lt bcfyobUD3bdUf+2OHuH96fD5cW2emwe/GqYwG81+oxEvL+a7W1CJ5vQHw299qQ6VdNqHI7uoeoTM bJaCirGWK0C2WsuWPUKeZ6CrUv9fUP0AAAD//wMAUEsBAi0AFAAGAAgAAAAhALaDOJL+AAAA4QEA ABMAAAAAAAAAAAAAAAAAAAAAAFtDb250ZW50X1R5cGVzXS54bWxQSwECLQAUAAYACAAAACEAOP0h /9YAAACUAQAACwAAAAAAAAAAAAAAAAAvAQAAX3JlbHMvLnJlbHNQSwECLQAUAAYACAAAACEAS/wP wL0CAADGBQAADgAAAAAAAAAAAAAAAAAuAgAAZHJzL2Uyb0RvYy54bWxQSwECLQAUAAYACAAAACEA bONYL90AAAAJAQAADwAAAAAAAAAAAAAAAAAXBQAAZHJzL2Rvd25yZXYueG1sUEsFBgAAAAAEAAQA 8wAAACEGAAAAAA== "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sidR="009D7AB9" w:rsidRPr="000C7B1A">
        <w:rPr>
          <w:b/>
          <w:bCs/>
          <w:lang w:val="vi-VN"/>
        </w:rPr>
        <w:t>Câu 122</w:t>
      </w:r>
      <w:r w:rsidR="009D7AB9" w:rsidRPr="000C7B1A">
        <w:rPr>
          <w:b/>
          <w:bCs/>
        </w:rPr>
        <w:t>.</w:t>
      </w:r>
      <w:r w:rsidR="009D7AB9" w:rsidRPr="000C7B1A">
        <w:rPr>
          <w:bCs/>
        </w:rPr>
        <w:t>(KA-08)</w:t>
      </w:r>
      <w:r>
        <w:rPr>
          <w:noProof/>
          <w:position w:val="3"/>
        </w:rPr>
        <mc:AlternateContent>
          <mc:Choice Requires="wps">
            <w:drawing>
              <wp:anchor distT="0" distB="0" distL="114300" distR="114300" simplePos="0" relativeHeight="251668992" behindDoc="0" locked="0" layoutInCell="1" allowOverlap="1" wp14:anchorId="06E4124E" wp14:editId="769EE258">
                <wp:simplePos x="0" y="0"/>
                <wp:positionH relativeFrom="column">
                  <wp:posOffset>4009390</wp:posOffset>
                </wp:positionH>
                <wp:positionV relativeFrom="paragraph">
                  <wp:posOffset>98425</wp:posOffset>
                </wp:positionV>
                <wp:extent cx="309245" cy="311785"/>
                <wp:effectExtent l="0" t="635" r="0" b="1905"/>
                <wp:wrapNone/>
                <wp:docPr id="2921"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2" o:spid="_x0000_s1039" type="#_x0000_t202" style="position:absolute;margin-left:315.7pt;margin-top:7.75pt;width:24.35pt;height:2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jJlPvQIAAMY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ajJAoxErSDLj2yvUF3co+iSRTZGg29TsH1oQdnswcL9Nrx1f29LL9qJOSyoWLDbpWSQ8NoBTmG 9qZ/dnXE0RZkPXyQFUSiWyMd0L5WnS0glAQBOvTq6dQfm00Jh5MgicgUoxJMkzCcx1MXgabHy73S 5h2THbKLDCtovwOnu3ttbDI0PbrYWEIWvG2dBFpxcQCO4wmEhqvWZpNwHf2RBMkqXsXEI9Fs5ZEg z73bYkm8WRHOp/kkXy7z8KeNG5K04VXFhA1zVFdI/qx7B52PujjpS8uWVxbOpqTVZr1sFdpRUHfh vkNBztz8yzRcEYDLC0phRIK7KPGKWTz3SEGmXjIPYi8Ik7tkFpCE5MUlpXsu2L9TQkOGk2k0HbX0 W26B+15zo2nHDcyPlncZjk9ONLUKXInKtdZQ3o7rs1LY9J9LAe0+Ntrp1Up0FKvZr/fj85jY8FbM a1k9gYKVBIWBTGH4waKR6jtGAwySDOtvW6oYRu17Aa8gCQmxk8dtyHQewUadW9bnFipKgMqwwWhc Ls04rba94psGIo3vTshbeDk1d6p+zurw3mBYOHKHwWan0fneeT2P38UvAAAA//8DAFBLAwQUAAYA CAAAACEAKCuvTd0AAAAJAQAADwAAAGRycy9kb3ducmV2LnhtbEyPwU7DMAyG70i8Q2QkbizpaKtR mk4TiCuIbSBxyxqvrWicqsnW8vaYE7vZ+j/9/lyuZ9eLM46h86QhWSgQSLW3HTUa9ruXuxWIEA1Z 03tCDT8YYF1dX5WmsH6idzxvYyO4hEJhNLQxDoWUoW7RmbDwAxJnRz86E3kdG2lHM3G56+VSqVw6 0xFfaM2ATy3W39uT0/Dxevz6TNVb8+yyYfKzkuQepNa3N/PmEUTEOf7D8KfP6lCx08GfyAbRa8jv k5RRDrIMBAP5SiUgDjykOciqlJcfVL8AAAD//wMAUEsBAi0AFAAGAAgAAAAhALaDOJL+AAAA4QEA ABMAAAAAAAAAAAAAAAAAAAAAAFtDb250ZW50X1R5cGVzXS54bWxQSwECLQAUAAYACAAAACEAOP0h /9YAAACUAQAACwAAAAAAAAAAAAAAAAAvAQAAX3JlbHMvLnJlbHNQSwECLQAUAAYACAAAACEADoyZ T70CAADGBQAADgAAAAAAAAAAAAAAAAAuAgAAZHJzL2Uyb0RvYy54bWxQSwECLQAUAAYACAAAACEA KCuvTd0AAAAJAQAADwAAAAAAAAAAAAAAAAAXBQAAZHJzL2Rvd25yZXYueG1sUEsFBgAAAAAEAAQA 8wAAACEGAAAAAA== "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sidR="009D7AB9" w:rsidRPr="000C7B1A">
        <w:rPr>
          <w:b/>
          <w:bCs/>
          <w:position w:val="-1"/>
        </w:rPr>
        <w:t>:</w:t>
      </w:r>
      <w:r w:rsidR="009D7AB9" w:rsidRPr="000C7B1A">
        <w:rPr>
          <w:b/>
          <w:bCs/>
          <w:spacing w:val="1"/>
          <w:position w:val="-1"/>
        </w:rPr>
        <w:t xml:space="preserve"> </w:t>
      </w:r>
      <w:r w:rsidR="009D7AB9" w:rsidRPr="000C7B1A">
        <w:rPr>
          <w:position w:val="-1"/>
        </w:rPr>
        <w:t>Cho các phản ứng sau:</w:t>
      </w:r>
    </w:p>
    <w:p w:rsidR="009D7AB9" w:rsidRPr="000C7B1A" w:rsidRDefault="00622159" w:rsidP="002E7143">
      <w:pPr>
        <w:widowControl w:val="0"/>
        <w:autoSpaceDE w:val="0"/>
        <w:autoSpaceDN w:val="0"/>
        <w:adjustRightInd w:val="0"/>
        <w:spacing w:line="312" w:lineRule="exact"/>
        <w:ind w:left="397" w:right="-68"/>
        <w:rPr>
          <w:position w:val="3"/>
          <w:lang w:val="pt-BR"/>
        </w:rPr>
      </w:pPr>
      <w:r>
        <w:rPr>
          <w:noProof/>
          <w:position w:val="3"/>
        </w:rPr>
        <mc:AlternateContent>
          <mc:Choice Requires="wps">
            <w:drawing>
              <wp:anchor distT="0" distB="0" distL="114300" distR="114300" simplePos="0" relativeHeight="251671040" behindDoc="0" locked="0" layoutInCell="1" allowOverlap="1" wp14:anchorId="485E4A05" wp14:editId="644A8BFD">
                <wp:simplePos x="0" y="0"/>
                <wp:positionH relativeFrom="column">
                  <wp:posOffset>4133215</wp:posOffset>
                </wp:positionH>
                <wp:positionV relativeFrom="paragraph">
                  <wp:posOffset>146685</wp:posOffset>
                </wp:positionV>
                <wp:extent cx="309245" cy="311785"/>
                <wp:effectExtent l="0" t="0" r="0" b="3175"/>
                <wp:wrapNone/>
                <wp:docPr id="2920"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4" o:spid="_x0000_s1040" type="#_x0000_t202" style="position:absolute;left:0;text-align:left;margin-left:325.45pt;margin-top:11.55pt;width:24.35pt;height:2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3jj3uwIAAMYFAAAOAAAAZHJzL2Uyb0RvYy54bWysVFtv2yAUfp+0/4B4d30JSWyrTtXG8TSp u0jtfgCxcYxmgwckTjftv++AkzRpNWnaxgMCzuE7t++c65t916IdU5pLkeHwKsCIiVJWXGwy/OWx 8GKMtKGioq0ULMNPTOObxds310Ofskg2sq2YQgAidDr0GW6M6VPf12XDOqqvZM8ECGupOmrgqjZ+ pegA6F3rR0Ew8wepql7JkmkNr/koxAuHX9esNJ/qWjOD2gyDb8btyu1ru/uLa5puFO0bXh7coH/h RUe5AKMnqJwairaKv4LqeKmklrW5KmXny7rmJXMxQDRh8CKah4b2zMUCydH9KU36/8GWH3efFeJV hqMkggQJ2kGVHtneoDu5R9EkIjZHQ69TUH3oQdnsQQK1dvHq/l6WXzUSctlQsWG3SsmhYbQCH0P7 0z/7OuJoC7IePsgKLNGtkQ5oX6vOJhBSggAdXHk61cd6U8LjJEgiMsWoBNEkDOfx1Fmg6fFzr7R5 x2SH7CHDCsrvwOnuXhvrDE2PKtaWkAVvW0eBVlw8gOL4Aqbhq5VZJ1xFfyRBsopXMfFINFt5JMhz 77ZYEm9WhPNpPsmXyzz8ae2GJG14VTFhzRzZFZI/q96B5yMvTvzSsuWVhbMuabVZL1uFdhTYXbh1 SMiZmn/phksCxPIipDAiwV2UeMUsnnukIFMvmQexF4TJXTILSELy4jKkey7Yv4eEhgwn02g6cum3 sQVuvY6Nph03MD9a3mU4PinR1DJwJSpXWkN5O57PUmHdf04FlPtYaMdXS9GRrGa/3o/tceqDtaye gMFKAsOApjD84NBI9R2jAQZJhvW3LVUMo/a9gC5IQkLs5HEXMp3bLlPnkvW5hIoSoDJsMBqPSzNO q22v+KYBS2PfCXkLnVNzx2rbYqNXh36DYeGCOww2O43O707refwufgEAAP//AwBQSwMEFAAGAAgA AAAhADr/ZrPeAAAACQEAAA8AAABkcnMvZG93bnJldi54bWxMj8FOwzAQRO9I/IO1SNyo3UBTErKp KhBXEIUicXPjbRI1Xkex24S/r3uC42qeZt4Wq8l24kSDbx0jzGcKBHHlTMs1wtfn690jCB80G905 JoRf8rAqr68KnRs38gedNqEWsYR9rhGaEPpcSl81ZLWfuZ44Zns3WB3iOdTSDHqM5baTiVKptLrl uNDonp4bqg6bo0XYvu1/vh/Ue/1iF/3oJiXZZhLx9mZaP4EINIU/GC76UR3K6LRzRzZedAjpQmUR RUju5yAikGZZCmKHsEwSkGUh/39QngEAAP//AwBQSwECLQAUAAYACAAAACEAtoM4kv4AAADhAQAA EwAAAAAAAAAAAAAAAAAAAAAAW0NvbnRlbnRfVHlwZXNdLnhtbFBLAQItABQABgAIAAAAIQA4/SH/ 1gAAAJQBAAALAAAAAAAAAAAAAAAAAC8BAABfcmVscy8ucmVsc1BLAQItABQABgAIAAAAIQDH3jj3 uwIAAMYFAAAOAAAAAAAAAAAAAAAAAC4CAABkcnMvZTJvRG9jLnhtbFBLAQItABQABgAIAAAAIQA6 /2az3gAAAAkBAAAPAAAAAAAAAAAAAAAAABUFAABkcnMvZG93bnJldi54bWxQSwUGAAAAAAQABADz AAAAIAYAAAAA "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Pr>
          <w:noProof/>
          <w:position w:val="3"/>
        </w:rPr>
        <mc:AlternateContent>
          <mc:Choice Requires="wps">
            <w:drawing>
              <wp:anchor distT="0" distB="0" distL="114300" distR="114300" simplePos="0" relativeHeight="251670016" behindDoc="0" locked="0" layoutInCell="1" allowOverlap="1" wp14:anchorId="1AE95183" wp14:editId="03E8D7F3">
                <wp:simplePos x="0" y="0"/>
                <wp:positionH relativeFrom="column">
                  <wp:posOffset>1261110</wp:posOffset>
                </wp:positionH>
                <wp:positionV relativeFrom="paragraph">
                  <wp:posOffset>146685</wp:posOffset>
                </wp:positionV>
                <wp:extent cx="800100" cy="311785"/>
                <wp:effectExtent l="1270" t="0" r="0" b="3175"/>
                <wp:wrapNone/>
                <wp:docPr id="2919" name="Text Box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rPr>
                            </w:pPr>
                            <w:r w:rsidRPr="00EF467C">
                              <w:rPr>
                                <w:sz w:val="20"/>
                              </w:rPr>
                              <w:t>850</w:t>
                            </w:r>
                            <w:r w:rsidRPr="00EF467C">
                              <w:rPr>
                                <w:sz w:val="20"/>
                                <w:vertAlign w:val="superscript"/>
                              </w:rPr>
                              <w:t>o</w:t>
                            </w:r>
                            <w:r w:rsidRPr="00EF467C">
                              <w:rPr>
                                <w:sz w:val="20"/>
                              </w:rPr>
                              <w:t>C, 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3" o:spid="_x0000_s1041" type="#_x0000_t202" style="position:absolute;left:0;text-align:left;margin-left:99.3pt;margin-top:11.55pt;width:63pt;height:2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h7IvAIAAMY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ajJEwwErSDLj2yvUF3co+iSTSxNRp6nYLrQw/OZg8W6LXjq/t7WX7VSMhlQ8WG3Solh4bRCnIM 7U3/7OqIoy3IevggK4hEt0Y6oH2tOltAKAkCdOjV06k/NpsSDuMAagSWEkyTMJzHUxeBpsfLvdLm HZMdsosMK2i/A6e7e21sMjQ9uthYQha8bZ0EWnFxAI7jCYSGq9Zmk3Ad/ZEEySpexcQj0WzlkSDP vdtiSbxZEc6n+SRfLvPwp40bkrThVcWEDXNUV0j+rHsHnY+6OOlLy5ZXFs6mpNVmvWwV2lFQd+G+ Q0HO3PzLNFwRgMsLSmFEgrso8YpZPPdIQaZeMg9iLwiTu2QWkITkxSWley7Yv1NCQ4aTaTQdtfRb boH7XnOjaccNzI+Wd04d4GadaGoVuBKVWxvK23F9Vgqb/nMpoN3HRju9WomOYjX79X58Hk5rVsxr WT2BgpUEhYEYYfjBopHqO0YDDJIM629bqhhG7XsBryAJCbGTx23IdB7BRp1b1ucWKkqAyrDBaFwu zTittr3imwYije9OyFt4OTV3qn7O6vDeYFg4cofBZqfR+d55PY/fxS8AAAD//wMAUEsDBBQABgAI AAAAIQDobHWW3gAAAAkBAAAPAAAAZHJzL2Rvd25yZXYueG1sTI9NT8MwDIbvSPsPkSdxY8myMbau 6YRAXEGMD4lb1nhttcapmmwt/x5zguNrP3r9ON+NvhUX7GMTyMB8pkAglcE1VBl4f3u6WYOIyZKz bSA08I0RdsXkKreZCwO94mWfKsElFDNroE6py6SMZY3exlnokHh3DL23iWNfSdfbgct9K7VSK+lt Q3yhth0+1Fie9mdv4OP5+PW5VC/Vo7/thjAqSX4jjbmejvdbEAnH9AfDrz6rQ8FOh3AmF0XLebNe MWpAL+YgGFjoJQ8OBu60Blnk8v8HxQ8AAAD//wMAUEsBAi0AFAAGAAgAAAAhALaDOJL+AAAA4QEA ABMAAAAAAAAAAAAAAAAAAAAAAFtDb250ZW50X1R5cGVzXS54bWxQSwECLQAUAAYACAAAACEAOP0h /9YAAACUAQAACwAAAAAAAAAAAAAAAAAvAQAAX3JlbHMvLnJlbHNQSwECLQAUAAYACAAAACEA6R4e yLwCAADGBQAADgAAAAAAAAAAAAAAAAAuAgAAZHJzL2Uyb0RvYy54bWxQSwECLQAUAAYACAAAACEA 6Gx1lt4AAAAJAQAADwAAAAAAAAAAAAAAAAAWBQAAZHJzL2Rvd25yZXYueG1sUEsFBgAAAAAEAAQA 8wAAACEGAAAAAA== " filled="f" stroked="f">
                <v:textbox>
                  <w:txbxContent>
                    <w:p w:rsidR="00FF1849" w:rsidRPr="00EF467C" w:rsidRDefault="00FF1849" w:rsidP="009D7AB9">
                      <w:pPr>
                        <w:rPr>
                          <w:sz w:val="20"/>
                        </w:rPr>
                      </w:pPr>
                      <w:r w:rsidRPr="00EF467C">
                        <w:rPr>
                          <w:sz w:val="20"/>
                        </w:rPr>
                        <w:t>850</w:t>
                      </w:r>
                      <w:r w:rsidRPr="00EF467C">
                        <w:rPr>
                          <w:sz w:val="20"/>
                          <w:vertAlign w:val="superscript"/>
                        </w:rPr>
                        <w:t>o</w:t>
                      </w:r>
                      <w:r w:rsidRPr="00EF467C">
                        <w:rPr>
                          <w:sz w:val="20"/>
                        </w:rPr>
                        <w:t>C, Pt</w:t>
                      </w:r>
                    </w:p>
                  </w:txbxContent>
                </v:textbox>
              </v:shape>
            </w:pict>
          </mc:Fallback>
        </mc:AlternateContent>
      </w:r>
      <w:r w:rsidR="009D7AB9" w:rsidRPr="000C7B1A">
        <w:rPr>
          <w:position w:val="3"/>
          <w:lang w:val="pt-BR"/>
        </w:rPr>
        <w:t xml:space="preserve">(1) </w:t>
      </w:r>
      <w:r w:rsidR="009D7AB9" w:rsidRPr="000C7B1A">
        <w:rPr>
          <w:spacing w:val="-28"/>
          <w:position w:val="3"/>
          <w:lang w:val="pt-BR"/>
        </w:rPr>
        <w:t xml:space="preserve"> </w:t>
      </w:r>
      <w:r w:rsidR="009D7AB9" w:rsidRPr="000C7B1A">
        <w:rPr>
          <w:position w:val="3"/>
          <w:lang w:val="pt-BR"/>
        </w:rPr>
        <w:t>Cu(NO</w:t>
      </w:r>
      <w:r w:rsidR="009D7AB9" w:rsidRPr="000C7B1A">
        <w:rPr>
          <w:position w:val="3"/>
          <w:vertAlign w:val="subscript"/>
          <w:lang w:val="pt-BR"/>
        </w:rPr>
        <w:t>3</w:t>
      </w:r>
      <w:r w:rsidR="009D7AB9" w:rsidRPr="000C7B1A">
        <w:rPr>
          <w:position w:val="3"/>
          <w:lang w:val="pt-BR"/>
        </w:rPr>
        <w:t>)</w:t>
      </w:r>
      <w:r w:rsidR="009D7AB9" w:rsidRPr="000C7B1A">
        <w:rPr>
          <w:position w:val="3"/>
          <w:vertAlign w:val="subscript"/>
          <w:lang w:val="pt-BR"/>
        </w:rPr>
        <w:t>2</w:t>
      </w:r>
      <w:r w:rsidR="009D7AB9" w:rsidRPr="000C7B1A">
        <w:rPr>
          <w:position w:val="3"/>
          <w:lang w:val="pt-BR"/>
        </w:rPr>
        <w:t xml:space="preserve">   </w:t>
      </w:r>
      <w:r w:rsidR="009D7AB9" w:rsidRPr="000C7B1A">
        <w:rPr>
          <w:position w:val="3"/>
        </w:rPr>
        <w:sym w:font="Symbol" w:char="F0BE"/>
      </w:r>
      <w:r w:rsidR="009D7AB9" w:rsidRPr="000C7B1A">
        <w:rPr>
          <w:position w:val="3"/>
        </w:rPr>
        <w:sym w:font="Symbol" w:char="F0BE"/>
      </w:r>
      <w:r w:rsidR="009D7AB9" w:rsidRPr="000C7B1A">
        <w:rPr>
          <w:position w:val="3"/>
        </w:rPr>
        <w:sym w:font="Symbol" w:char="F0AE"/>
      </w:r>
      <w:r w:rsidR="009D7AB9" w:rsidRPr="000C7B1A">
        <w:rPr>
          <w:position w:val="3"/>
          <w:lang w:val="pt-BR"/>
        </w:rPr>
        <w:t xml:space="preserve">                                      (2) NH</w:t>
      </w:r>
      <w:r w:rsidR="009D7AB9" w:rsidRPr="000C7B1A">
        <w:rPr>
          <w:position w:val="3"/>
          <w:vertAlign w:val="subscript"/>
          <w:lang w:val="pt-BR"/>
        </w:rPr>
        <w:t>4</w:t>
      </w:r>
      <w:r w:rsidR="009D7AB9" w:rsidRPr="000C7B1A">
        <w:rPr>
          <w:position w:val="3"/>
          <w:lang w:val="pt-BR"/>
        </w:rPr>
        <w:t>NO</w:t>
      </w:r>
      <w:r w:rsidR="009D7AB9" w:rsidRPr="000C7B1A">
        <w:rPr>
          <w:position w:val="3"/>
          <w:vertAlign w:val="subscript"/>
          <w:lang w:val="pt-BR"/>
        </w:rPr>
        <w:t>2</w:t>
      </w:r>
      <w:r w:rsidR="009D7AB9" w:rsidRPr="000C7B1A">
        <w:rPr>
          <w:position w:val="3"/>
          <w:lang w:val="pt-BR"/>
        </w:rPr>
        <w:t xml:space="preserve">  </w:t>
      </w:r>
      <w:r w:rsidR="009D7AB9" w:rsidRPr="000C7B1A">
        <w:rPr>
          <w:position w:val="3"/>
        </w:rPr>
        <w:sym w:font="Symbol" w:char="F0BE"/>
      </w:r>
      <w:r w:rsidR="009D7AB9" w:rsidRPr="000C7B1A">
        <w:rPr>
          <w:position w:val="3"/>
        </w:rPr>
        <w:sym w:font="Symbol" w:char="F0BE"/>
      </w:r>
      <w:r w:rsidR="009D7AB9" w:rsidRPr="000C7B1A">
        <w:rPr>
          <w:position w:val="3"/>
        </w:rPr>
        <w:sym w:font="Symbol" w:char="F0AE"/>
      </w:r>
    </w:p>
    <w:p w:rsidR="009D7AB9" w:rsidRPr="000C7B1A" w:rsidRDefault="00622159" w:rsidP="002E7143">
      <w:pPr>
        <w:widowControl w:val="0"/>
        <w:autoSpaceDE w:val="0"/>
        <w:autoSpaceDN w:val="0"/>
        <w:adjustRightInd w:val="0"/>
        <w:spacing w:line="312" w:lineRule="exact"/>
        <w:ind w:left="397" w:right="-68"/>
        <w:rPr>
          <w:lang w:val="pt-BR"/>
        </w:rPr>
      </w:pPr>
      <w:r>
        <w:rPr>
          <w:noProof/>
          <w:position w:val="3"/>
        </w:rPr>
        <mc:AlternateContent>
          <mc:Choice Requires="wps">
            <w:drawing>
              <wp:anchor distT="0" distB="0" distL="114300" distR="114300" simplePos="0" relativeHeight="251672064" behindDoc="0" locked="0" layoutInCell="1" allowOverlap="1" wp14:anchorId="16B13216" wp14:editId="26DB414C">
                <wp:simplePos x="0" y="0"/>
                <wp:positionH relativeFrom="column">
                  <wp:posOffset>1042035</wp:posOffset>
                </wp:positionH>
                <wp:positionV relativeFrom="paragraph">
                  <wp:posOffset>148590</wp:posOffset>
                </wp:positionV>
                <wp:extent cx="309245" cy="311785"/>
                <wp:effectExtent l="1270" t="0" r="3810" b="3175"/>
                <wp:wrapNone/>
                <wp:docPr id="2918" name="Text Box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5" o:spid="_x0000_s1042" type="#_x0000_t202" style="position:absolute;left:0;text-align:left;margin-left:82.05pt;margin-top:11.7pt;width:24.35pt;height:2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jKwBvwIAAMYFAAAOAAAAZHJzL2Uyb0RvYy54bWysVNtu2zAMfR+wfxD07voSJbGNOkUbx8OA 7gK0+wDFlmNhtuRJSpyu2L+PknNr+zJs84MhidLhIXnI65t916IdU5pLkeHwKsCIiVJWXGwy/O2x 8GKMtKGioq0ULMNPTOObxft310Ofskg2sq2YQgAidDr0GW6M6VPf12XDOqqvZM8EGGupOmpgqzZ+ pegA6F3rR0Ew8wepql7JkmkNp/loxAuHX9esNF/qWjOD2gwDN+P+yv3X9u8vrmm6UbRveHmgQf+C RUe5AKcnqJwairaKv4HqeKmklrW5KmXny7rmJXMxQDRh8Cqah4b2zMUCydH9KU36/8GWn3dfFeJV hqMkhFoJ2kGVHtneoDu5R9EkmtocDb1O4epDD5fNHixQaxev7u9l+V0jIZcNFRt2q5QcGkYr4Bja l/7F0xFHW5D18ElW4IlujXRA+1p1NoGQEgToUKunU30smxIOJ0ESkSlGJZgmYTiPHTefpsfHvdLm A5MdsosMKyi/A6e7e20sGZoer1hfQha8bZ0EWvHiAC6OJ+AanlqbJeEq+pwEySpexcQj0WzlkSDP vdtiSbxZEc6n+SRfLvPwl/UbkrThVcWEdXNUV0j+rHoHnY+6OOlLy5ZXFs5S0mqzXrYK7Siou3Cf SzlYztf8lzRcEiCWVyGFEQnuosQrZvHcIwWZesk8iL0gTO6SWUASkhcvQ7rngv17SGjIcDIFjblw zqRfxRa4721sNO24gfnR8i7D8ekSTa0CV6JypTWUt+P6IhWW/jkVUO5joZ1erURHsZr9ej+2x+zY B2tZPYGClQSFgUxh+MGikeonRgMMkgzrH1uqGEbtRwFdkISE2MnjNmQ6j2CjLi3rSwsVJUBl2GA0 LpdmnFbbXvFNA57GvhPyFjqn5k7VtsVGVod+g2HhgjsMNjuNLvfu1nn8Ln4DAAD//wMAUEsDBBQA BgAIAAAAIQAeITJW3QAAAAkBAAAPAAAAZHJzL2Rvd25yZXYueG1sTI/BTsMwEETvSPyDtUjcqB2T thDiVAjEFUShSNzceJtExOsodpvw9ywnOI72afZNuZl9L044xi6QgWyhQCDVwXXUGHh/e7q6ARGT JWf7QGjgGyNsqvOz0hYuTPSKp21qBJdQLKyBNqWhkDLWLXobF2FA4tshjN4mjmMj3WgnLve91Eqt pLcd8YfWDvjQYv21PXoDu+fD50euXppHvxymMCtJ/lYac3kx39+BSDinPxh+9VkdKnbahyO5KHrO qzxj1IC+zkEwoDPNW/YG1noJsirl/wXVDwAAAP//AwBQSwECLQAUAAYACAAAACEAtoM4kv4AAADh AQAAEwAAAAAAAAAAAAAAAAAAAAAAW0NvbnRlbnRfVHlwZXNdLnhtbFBLAQItABQABgAIAAAAIQA4 /SH/1gAAAJQBAAALAAAAAAAAAAAAAAAAAC8BAABfcmVscy8ucmVsc1BLAQItABQABgAIAAAAIQD9 jKwBvwIAAMYFAAAOAAAAAAAAAAAAAAAAAC4CAABkcnMvZTJvRG9jLnhtbFBLAQItABQABgAIAAAA IQAeITJW3QAAAAkBAAAPAAAAAAAAAAAAAAAAABkFAABkcnMvZG93bnJldi54bWxQSwUGAAAAAAQA BADzAAAAIwYAAAAA "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Pr>
          <w:noProof/>
          <w:position w:val="3"/>
        </w:rPr>
        <mc:AlternateContent>
          <mc:Choice Requires="wps">
            <w:drawing>
              <wp:anchor distT="0" distB="0" distL="114300" distR="114300" simplePos="0" relativeHeight="251673088" behindDoc="0" locked="0" layoutInCell="1" allowOverlap="1" wp14:anchorId="4464C924" wp14:editId="69853D52">
                <wp:simplePos x="0" y="0"/>
                <wp:positionH relativeFrom="column">
                  <wp:posOffset>4190365</wp:posOffset>
                </wp:positionH>
                <wp:positionV relativeFrom="paragraph">
                  <wp:posOffset>139065</wp:posOffset>
                </wp:positionV>
                <wp:extent cx="309245" cy="311785"/>
                <wp:effectExtent l="0" t="0" r="0" b="3175"/>
                <wp:wrapNone/>
                <wp:docPr id="2917" name="Text Box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6" o:spid="_x0000_s1043" type="#_x0000_t202" style="position:absolute;left:0;text-align:left;margin-left:329.95pt;margin-top:10.95pt;width:24.35pt;height:24.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iKLTvQIAAMYFAAAOAAAAZHJzL2Uyb0RvYy54bWysVNtu2zAMfR+wfxD07voSJY6NOkUbx8OA 7gK0+wDFlmNhtuRJSpxu2L+PkpM0aTFg2OYHQxKpQx7yiNc3+65FO6Y0lyLD4VWAEROlrLjYZPjL Y+HNMdKGioq2UrAMPzGNbxZv31wPfcoi2ci2YgoBiNDp0Ge4MaZPfV+XDeuovpI9E2Cspeqoga3a +JWiA6B3rR8FwcwfpKp6JUumNZzmoxEvHH5ds9J8qmvNDGozDLkZ91fuv7Z/f3FN042ifcPLQxr0 L7LoKBcQ9ASVU0PRVvFXUB0vldSyNlel7HxZ17xkjgOwCYMXbB4a2jPHBYqj+1OZ9P+DLT/uPivE qwxHSRhjJGgHXXpke4Pu5B5Fk2hmazT0OgXXhx6czR4s0GvHV/f3svyqkZDLhooNu1VKDg2jFeQY 2pv+2dURR1uQ9fBBVhCJbo10QPtadbaAUBIE6NCrp1N/bDYlHE6CJCJTjEowTcIwnk9dBJoeL/dK m3dMdsguMqyg/Q6c7u61scnQ9OhiYwlZ8LZ1EmjFxQE4jicQGq5am03CdfRHEiSr+WpOPBLNVh4J 8ty7LZbEmxVhPM0n+XKZhz9t3JCkDa8qJmyYo7pC8mfdO+h81MVJX1q2vLJwNiWtNutlq9COgroL 9x0KcubmX6bhigBcXlAKIxLcRYlXzOaxRwoy9ZI4mHtBmNwls4AkJC8uKd1zwf6dEhoynEyj6ail 33IL3PeaG007bmB+tLzL8PzkRFOrwJWoXGsN5e24PiuFTf+5FNDuY6OdXq1ER7Ga/Xo/Po/Yhrdi XsvqCRSsJCgMZArDDxaNVN8xGmCQZFh/21LFMGrfC3gFSUiInTxuQ6ZxBBt1blmfW6goASrDBqNx uTTjtNr2im8aiDS+OyFv4eXU3Kn6OavDe4Nh4cgdBpudRud75/U8fhe/AAAA//8DAFBLAwQUAAYA CAAAACEAKFY0jd4AAAAJAQAADwAAAGRycy9kb3ducmV2LnhtbEyPTU/DMAyG70j7D5GRuLGkEytr 13SaQFyZGB/SblnjtRWNUzXZWv493glOtuVHrx8Xm8l14oJDaD1pSOYKBFLlbUu1ho/3l/sViBAN WdN5Qg0/GGBTzm4Kk1s/0hte9rEWHEIhNxqaGPtcylA16EyY+x6Jdyc/OBN5HGppBzNyuOvkQqlU OtMSX2hMj08NVt/7s9Pw+Xo6fD2oXf3slv3oJyXJZVLru9tpuwYRcYp/MFz1WR1Kdjr6M9kgOg3p MssY1bBIuDLwqFYpiCM3iQJZFvL/B+UvAAAA//8DAFBLAQItABQABgAIAAAAIQC2gziS/gAAAOEB AAATAAAAAAAAAAAAAAAAAAAAAABbQ29udGVudF9UeXBlc10ueG1sUEsBAi0AFAAGAAgAAAAhADj9 If/WAAAAlAEAAAsAAAAAAAAAAAAAAAAALwEAAF9yZWxzLy5yZWxzUEsBAi0AFAAGAAgAAAAhAFSI otO9AgAAxgUAAA4AAAAAAAAAAAAAAAAALgIAAGRycy9lMm9Eb2MueG1sUEsBAi0AFAAGAAgAAAAh AChWNI3eAAAACQEAAA8AAAAAAAAAAAAAAAAAFwUAAGRycy9kb3ducmV2LnhtbFBLBQYAAAAABAAE APMAAAAiBgAAAAA= " filled="f" stroked="f">
                <v:textbox>
                  <w:txbxContent>
                    <w:p w:rsidR="00FF1849" w:rsidRPr="00EF467C" w:rsidRDefault="00FF1849" w:rsidP="009D7AB9">
                      <w:pPr>
                        <w:rPr>
                          <w:sz w:val="20"/>
                          <w:vertAlign w:val="superscript"/>
                        </w:rPr>
                      </w:pPr>
                      <w:r w:rsidRPr="00EF467C">
                        <w:rPr>
                          <w:sz w:val="20"/>
                        </w:rPr>
                        <w:t>t</w:t>
                      </w:r>
                      <w:r w:rsidRPr="00EF467C">
                        <w:rPr>
                          <w:sz w:val="20"/>
                          <w:vertAlign w:val="superscript"/>
                        </w:rPr>
                        <w:t>o</w:t>
                      </w:r>
                    </w:p>
                  </w:txbxContent>
                </v:textbox>
              </v:shape>
            </w:pict>
          </mc:Fallback>
        </mc:AlternateContent>
      </w:r>
      <w:r w:rsidR="009D7AB9" w:rsidRPr="000C7B1A">
        <w:rPr>
          <w:position w:val="3"/>
          <w:lang w:val="pt-BR"/>
        </w:rPr>
        <w:t>(3)  NH</w:t>
      </w:r>
      <w:r w:rsidR="009D7AB9" w:rsidRPr="000C7B1A">
        <w:rPr>
          <w:position w:val="3"/>
          <w:vertAlign w:val="subscript"/>
          <w:lang w:val="pt-BR"/>
        </w:rPr>
        <w:t>3</w:t>
      </w:r>
      <w:r w:rsidR="009D7AB9" w:rsidRPr="000C7B1A">
        <w:rPr>
          <w:position w:val="3"/>
          <w:lang w:val="pt-BR"/>
        </w:rPr>
        <w:t xml:space="preserve">  + O</w:t>
      </w:r>
      <w:r w:rsidR="009D7AB9" w:rsidRPr="000C7B1A">
        <w:rPr>
          <w:position w:val="3"/>
          <w:vertAlign w:val="subscript"/>
          <w:lang w:val="pt-BR"/>
        </w:rPr>
        <w:t>2</w:t>
      </w:r>
      <w:r w:rsidR="009D7AB9" w:rsidRPr="000C7B1A">
        <w:rPr>
          <w:position w:val="3"/>
          <w:lang w:val="pt-BR"/>
        </w:rPr>
        <w:t xml:space="preserve">     </w:t>
      </w:r>
      <w:r w:rsidR="009D7AB9" w:rsidRPr="000C7B1A">
        <w:rPr>
          <w:position w:val="3"/>
        </w:rPr>
        <w:sym w:font="Symbol" w:char="F0BE"/>
      </w:r>
      <w:r w:rsidR="009D7AB9" w:rsidRPr="000C7B1A">
        <w:rPr>
          <w:position w:val="3"/>
        </w:rPr>
        <w:sym w:font="Symbol" w:char="F0BE"/>
      </w:r>
      <w:r w:rsidR="009D7AB9" w:rsidRPr="000C7B1A">
        <w:rPr>
          <w:position w:val="3"/>
        </w:rPr>
        <w:sym w:font="Symbol" w:char="F0BE"/>
      </w:r>
      <w:r w:rsidR="009D7AB9" w:rsidRPr="000C7B1A">
        <w:rPr>
          <w:position w:val="3"/>
        </w:rPr>
        <w:sym w:font="Symbol" w:char="F0AE"/>
      </w:r>
      <w:r w:rsidR="009D7AB9" w:rsidRPr="000C7B1A">
        <w:rPr>
          <w:position w:val="3"/>
          <w:lang w:val="pt-BR"/>
        </w:rPr>
        <w:t xml:space="preserve">                              (4) NH</w:t>
      </w:r>
      <w:r w:rsidR="009D7AB9" w:rsidRPr="000C7B1A">
        <w:rPr>
          <w:position w:val="3"/>
          <w:vertAlign w:val="subscript"/>
          <w:lang w:val="pt-BR"/>
        </w:rPr>
        <w:t>3</w:t>
      </w:r>
      <w:r w:rsidR="009D7AB9" w:rsidRPr="000C7B1A">
        <w:rPr>
          <w:position w:val="3"/>
          <w:lang w:val="pt-BR"/>
        </w:rPr>
        <w:t xml:space="preserve"> +  Cl</w:t>
      </w:r>
      <w:r w:rsidR="009D7AB9" w:rsidRPr="000C7B1A">
        <w:rPr>
          <w:position w:val="3"/>
          <w:vertAlign w:val="subscript"/>
          <w:lang w:val="pt-BR"/>
        </w:rPr>
        <w:t xml:space="preserve">2  </w:t>
      </w:r>
      <w:r w:rsidR="009D7AB9" w:rsidRPr="000C7B1A">
        <w:rPr>
          <w:position w:val="3"/>
        </w:rPr>
        <w:sym w:font="Symbol" w:char="F0BE"/>
      </w:r>
      <w:r w:rsidR="009D7AB9" w:rsidRPr="000C7B1A">
        <w:rPr>
          <w:position w:val="3"/>
        </w:rPr>
        <w:sym w:font="Symbol" w:char="F0BE"/>
      </w:r>
      <w:r w:rsidR="009D7AB9" w:rsidRPr="000C7B1A">
        <w:rPr>
          <w:position w:val="3"/>
        </w:rPr>
        <w:sym w:font="Symbol" w:char="F0AE"/>
      </w:r>
    </w:p>
    <w:p w:rsidR="009D7AB9" w:rsidRPr="000C7B1A" w:rsidRDefault="009D7AB9" w:rsidP="002E7143">
      <w:pPr>
        <w:widowControl w:val="0"/>
        <w:autoSpaceDE w:val="0"/>
        <w:autoSpaceDN w:val="0"/>
        <w:adjustRightInd w:val="0"/>
        <w:spacing w:line="312" w:lineRule="exact"/>
        <w:ind w:left="397" w:right="-68"/>
        <w:rPr>
          <w:lang w:val="pt-BR"/>
        </w:rPr>
      </w:pPr>
      <w:r w:rsidRPr="000C7B1A">
        <w:rPr>
          <w:position w:val="3"/>
          <w:lang w:val="pt-BR"/>
        </w:rPr>
        <w:lastRenderedPageBreak/>
        <w:t>(5) NH</w:t>
      </w:r>
      <w:r w:rsidRPr="000C7B1A">
        <w:rPr>
          <w:position w:val="3"/>
          <w:vertAlign w:val="subscript"/>
          <w:lang w:val="pt-BR"/>
        </w:rPr>
        <w:t>4</w:t>
      </w:r>
      <w:r w:rsidRPr="000C7B1A">
        <w:rPr>
          <w:position w:val="3"/>
          <w:lang w:val="pt-BR"/>
        </w:rPr>
        <w:t xml:space="preserve">Cl </w:t>
      </w:r>
      <w:r w:rsidRPr="000C7B1A">
        <w:rPr>
          <w:position w:val="3"/>
          <w:vertAlign w:val="subscript"/>
          <w:lang w:val="pt-BR"/>
        </w:rPr>
        <w:t xml:space="preserve">  </w:t>
      </w:r>
      <w:r w:rsidRPr="000C7B1A">
        <w:rPr>
          <w:position w:val="3"/>
        </w:rPr>
        <w:sym w:font="Symbol" w:char="F0BE"/>
      </w:r>
      <w:r w:rsidRPr="000C7B1A">
        <w:rPr>
          <w:position w:val="3"/>
        </w:rPr>
        <w:sym w:font="Symbol" w:char="F0BE"/>
      </w:r>
      <w:r w:rsidRPr="000C7B1A">
        <w:rPr>
          <w:position w:val="3"/>
        </w:rPr>
        <w:sym w:font="Symbol" w:char="F0AE"/>
      </w:r>
      <w:r w:rsidRPr="000C7B1A">
        <w:rPr>
          <w:position w:val="3"/>
          <w:lang w:val="pt-BR"/>
        </w:rPr>
        <w:t xml:space="preserve">                                            (6) NH</w:t>
      </w:r>
      <w:r w:rsidRPr="000C7B1A">
        <w:rPr>
          <w:position w:val="3"/>
          <w:vertAlign w:val="subscript"/>
          <w:lang w:val="pt-BR"/>
        </w:rPr>
        <w:t>3</w:t>
      </w:r>
      <w:r w:rsidRPr="000C7B1A">
        <w:rPr>
          <w:position w:val="3"/>
          <w:lang w:val="pt-BR"/>
        </w:rPr>
        <w:t xml:space="preserve"> +  CuO</w:t>
      </w:r>
      <w:r w:rsidRPr="000C7B1A">
        <w:rPr>
          <w:position w:val="3"/>
          <w:vertAlign w:val="subscript"/>
          <w:lang w:val="pt-BR"/>
        </w:rPr>
        <w:t xml:space="preserve">  </w:t>
      </w:r>
      <w:r w:rsidRPr="000C7B1A">
        <w:rPr>
          <w:position w:val="3"/>
        </w:rPr>
        <w:sym w:font="Symbol" w:char="F0BE"/>
      </w:r>
      <w:r w:rsidRPr="000C7B1A">
        <w:rPr>
          <w:position w:val="3"/>
        </w:rPr>
        <w:sym w:font="Symbol" w:char="F0BE"/>
      </w:r>
      <w:r w:rsidRPr="000C7B1A">
        <w:rPr>
          <w:position w:val="3"/>
        </w:rPr>
        <w:sym w:font="Symbol" w:char="F0AE"/>
      </w:r>
    </w:p>
    <w:p w:rsidR="009D7AB9" w:rsidRPr="000C7B1A" w:rsidRDefault="009D7AB9" w:rsidP="002E7143">
      <w:pPr>
        <w:widowControl w:val="0"/>
        <w:autoSpaceDE w:val="0"/>
        <w:autoSpaceDN w:val="0"/>
        <w:adjustRightInd w:val="0"/>
        <w:ind w:left="397" w:right="-20"/>
        <w:rPr>
          <w:lang w:val="pt-BR"/>
        </w:rPr>
      </w:pPr>
      <w:r w:rsidRPr="000C7B1A">
        <w:rPr>
          <w:lang w:val="pt-BR"/>
        </w:rPr>
        <w:t xml:space="preserve">Các phản ứng đều tạo khí </w:t>
      </w:r>
      <w:r w:rsidRPr="000C7B1A">
        <w:rPr>
          <w:spacing w:val="-1"/>
          <w:lang w:val="pt-BR"/>
        </w:rPr>
        <w:t>N</w:t>
      </w:r>
      <w:r w:rsidRPr="000C7B1A">
        <w:rPr>
          <w:w w:val="99"/>
          <w:position w:val="-3"/>
          <w:lang w:val="pt-BR"/>
        </w:rPr>
        <w:t>2</w:t>
      </w:r>
      <w:r w:rsidRPr="000C7B1A">
        <w:rPr>
          <w:position w:val="-3"/>
          <w:lang w:val="pt-BR"/>
        </w:rPr>
        <w:t xml:space="preserve"> </w:t>
      </w:r>
      <w:r w:rsidRPr="000C7B1A">
        <w:rPr>
          <w:spacing w:val="-19"/>
          <w:position w:val="-3"/>
          <w:lang w:val="pt-BR"/>
        </w:rPr>
        <w:t xml:space="preserve"> </w:t>
      </w:r>
      <w:r w:rsidRPr="000C7B1A">
        <w:rPr>
          <w:lang w:val="pt-BR"/>
        </w:rPr>
        <w:t>là:</w:t>
      </w:r>
    </w:p>
    <w:p w:rsidR="009D7AB9" w:rsidRPr="000C7B1A" w:rsidRDefault="009D7AB9" w:rsidP="002E7143">
      <w:pPr>
        <w:widowControl w:val="0"/>
        <w:autoSpaceDE w:val="0"/>
        <w:autoSpaceDN w:val="0"/>
        <w:adjustRightInd w:val="0"/>
        <w:spacing w:line="274" w:lineRule="exact"/>
        <w:ind w:left="114" w:right="-20"/>
        <w:rPr>
          <w:bCs/>
        </w:rPr>
      </w:pPr>
      <w:r w:rsidRPr="000C7B1A">
        <w:rPr>
          <w:b/>
          <w:bCs/>
        </w:rPr>
        <w:t xml:space="preserve">A. </w:t>
      </w:r>
      <w:r w:rsidRPr="000C7B1A">
        <w:t>(2), (4), (6).</w:t>
      </w:r>
      <w:r w:rsidRPr="000C7B1A">
        <w:tab/>
      </w:r>
      <w:r w:rsidRPr="000C7B1A">
        <w:tab/>
      </w:r>
      <w:r w:rsidRPr="000C7B1A">
        <w:rPr>
          <w:b/>
          <w:bCs/>
        </w:rPr>
        <w:t xml:space="preserve">B. </w:t>
      </w:r>
      <w:r w:rsidRPr="000C7B1A">
        <w:t>(1), (2), (5).</w:t>
      </w:r>
      <w:r w:rsidRPr="000C7B1A">
        <w:tab/>
      </w:r>
      <w:r w:rsidRPr="000C7B1A">
        <w:tab/>
        <w:t xml:space="preserve">        </w:t>
      </w:r>
      <w:r w:rsidRPr="000C7B1A">
        <w:rPr>
          <w:b/>
          <w:bCs/>
        </w:rPr>
        <w:t xml:space="preserve">C. </w:t>
      </w:r>
      <w:r w:rsidRPr="000C7B1A">
        <w:t>(1), (3), (4).</w:t>
      </w:r>
      <w:r w:rsidRPr="000C7B1A">
        <w:tab/>
        <w:t xml:space="preserve">             </w:t>
      </w:r>
      <w:r w:rsidRPr="000C7B1A">
        <w:rPr>
          <w:b/>
          <w:bCs/>
        </w:rPr>
        <w:t xml:space="preserve">D. </w:t>
      </w:r>
      <w:r w:rsidRPr="000C7B1A">
        <w:t>(3), (5), (6).</w:t>
      </w:r>
      <w:r w:rsidRPr="000C7B1A">
        <w:rPr>
          <w:bCs/>
        </w:rPr>
        <w:t xml:space="preserve"> </w:t>
      </w:r>
    </w:p>
    <w:p w:rsidR="009D7AB9" w:rsidRPr="000C7B1A" w:rsidRDefault="009D7AB9" w:rsidP="002E7143">
      <w:pPr>
        <w:jc w:val="both"/>
        <w:rPr>
          <w:lang w:val="pt-BR"/>
        </w:rPr>
      </w:pPr>
      <w:r w:rsidRPr="000C7B1A">
        <w:rPr>
          <w:b/>
          <w:lang w:val="vi-VN"/>
        </w:rPr>
        <w:t>Câu 123</w:t>
      </w:r>
      <w:r w:rsidRPr="000C7B1A">
        <w:rPr>
          <w:b/>
          <w:lang w:val="pt-BR"/>
        </w:rPr>
        <w:t>.</w:t>
      </w:r>
      <w:r w:rsidRPr="000C7B1A">
        <w:rPr>
          <w:lang w:val="pt-BR"/>
        </w:rPr>
        <w:t>(KB-2010</w:t>
      </w:r>
      <w:r w:rsidRPr="000C7B1A">
        <w:rPr>
          <w:lang w:val="vi-VN"/>
        </w:rPr>
        <w:t xml:space="preserve">) </w:t>
      </w:r>
      <w:r w:rsidRPr="000C7B1A">
        <w:rPr>
          <w:lang w:val="pt-BR"/>
        </w:rPr>
        <w:t>Cho sơ đồ chuyển hoá :</w:t>
      </w:r>
    </w:p>
    <w:p w:rsidR="009D7AB9" w:rsidRPr="000C7B1A" w:rsidRDefault="009D7AB9" w:rsidP="002E7143">
      <w:pPr>
        <w:jc w:val="both"/>
      </w:pPr>
      <w:r w:rsidRPr="000C7B1A">
        <w:rPr>
          <w:lang w:val="pt-BR"/>
        </w:rPr>
        <w:tab/>
      </w:r>
      <w:r w:rsidRPr="000C7B1A">
        <w:rPr>
          <w:position w:val="-12"/>
        </w:rPr>
        <w:object w:dxaOrig="4060" w:dyaOrig="400">
          <v:shape id="_x0000_i1481" type="#_x0000_t75" style="width:203.25pt;height:20.25pt" o:ole="">
            <v:imagedata r:id="rId765" o:title=""/>
          </v:shape>
          <o:OLEObject Type="Embed" ProgID="Equation.DSMT4" ShapeID="_x0000_i1481" DrawAspect="Content" ObjectID="_1613285237" r:id="rId766"/>
        </w:object>
      </w:r>
    </w:p>
    <w:p w:rsidR="009D7AB9" w:rsidRPr="000C7B1A" w:rsidRDefault="009D7AB9" w:rsidP="002E7143">
      <w:pPr>
        <w:jc w:val="both"/>
      </w:pPr>
      <w:r w:rsidRPr="000C7B1A">
        <w:t xml:space="preserve">    Các chất X, Y, Z lần lượt là :</w:t>
      </w:r>
    </w:p>
    <w:p w:rsidR="009D7AB9" w:rsidRPr="000C7B1A" w:rsidRDefault="009D7AB9" w:rsidP="002E7143">
      <w:pPr>
        <w:jc w:val="both"/>
        <w:rPr>
          <w:vertAlign w:val="subscript"/>
        </w:rPr>
      </w:pPr>
      <w:r w:rsidRPr="000C7B1A">
        <w:t xml:space="preserve">   A. K</w:t>
      </w:r>
      <w:r w:rsidRPr="000C7B1A">
        <w:rPr>
          <w:vertAlign w:val="subscript"/>
        </w:rPr>
        <w:t>3</w:t>
      </w:r>
      <w:r w:rsidRPr="000C7B1A">
        <w:t>PO</w:t>
      </w:r>
      <w:r w:rsidRPr="000C7B1A">
        <w:rPr>
          <w:vertAlign w:val="subscript"/>
        </w:rPr>
        <w:t>4</w:t>
      </w:r>
      <w:r w:rsidRPr="000C7B1A">
        <w:t>, K</w:t>
      </w:r>
      <w:r w:rsidRPr="000C7B1A">
        <w:rPr>
          <w:vertAlign w:val="subscript"/>
        </w:rPr>
        <w:t>2</w:t>
      </w:r>
      <w:r w:rsidRPr="000C7B1A">
        <w:t>HPO</w:t>
      </w:r>
      <w:r w:rsidRPr="000C7B1A">
        <w:rPr>
          <w:vertAlign w:val="subscript"/>
        </w:rPr>
        <w:t>4</w:t>
      </w:r>
      <w:r w:rsidRPr="000C7B1A">
        <w:t>, KH</w:t>
      </w:r>
      <w:r w:rsidRPr="000C7B1A">
        <w:rPr>
          <w:vertAlign w:val="subscript"/>
        </w:rPr>
        <w:softHyphen/>
        <w:t>2</w:t>
      </w:r>
      <w:r w:rsidRPr="000C7B1A">
        <w:t>PO</w:t>
      </w:r>
      <w:r w:rsidRPr="000C7B1A">
        <w:rPr>
          <w:vertAlign w:val="subscript"/>
        </w:rPr>
        <w:t>4</w:t>
      </w:r>
      <w:r w:rsidRPr="000C7B1A">
        <w:tab/>
      </w:r>
      <w:r w:rsidRPr="000C7B1A">
        <w:tab/>
      </w:r>
      <w:r w:rsidRPr="000C7B1A">
        <w:tab/>
        <w:t>B. KH</w:t>
      </w:r>
      <w:r w:rsidRPr="000C7B1A">
        <w:rPr>
          <w:vertAlign w:val="subscript"/>
        </w:rPr>
        <w:t>2</w:t>
      </w:r>
      <w:r w:rsidRPr="000C7B1A">
        <w:t>PO</w:t>
      </w:r>
      <w:r w:rsidRPr="000C7B1A">
        <w:rPr>
          <w:vertAlign w:val="subscript"/>
        </w:rPr>
        <w:t>4</w:t>
      </w:r>
      <w:r w:rsidRPr="000C7B1A">
        <w:t>, K</w:t>
      </w:r>
      <w:r w:rsidRPr="000C7B1A">
        <w:rPr>
          <w:vertAlign w:val="subscript"/>
        </w:rPr>
        <w:t>2</w:t>
      </w:r>
      <w:r w:rsidRPr="000C7B1A">
        <w:t>HPO</w:t>
      </w:r>
      <w:r w:rsidRPr="000C7B1A">
        <w:rPr>
          <w:vertAlign w:val="subscript"/>
        </w:rPr>
        <w:t>4</w:t>
      </w:r>
      <w:r w:rsidRPr="000C7B1A">
        <w:t>, K</w:t>
      </w:r>
      <w:r w:rsidRPr="000C7B1A">
        <w:rPr>
          <w:vertAlign w:val="subscript"/>
        </w:rPr>
        <w:t>3</w:t>
      </w:r>
      <w:r w:rsidRPr="000C7B1A">
        <w:t>PO</w:t>
      </w:r>
      <w:r w:rsidRPr="000C7B1A">
        <w:rPr>
          <w:vertAlign w:val="subscript"/>
        </w:rPr>
        <w:t>4</w:t>
      </w:r>
    </w:p>
    <w:p w:rsidR="009D7AB9" w:rsidRPr="000C7B1A" w:rsidRDefault="009D7AB9" w:rsidP="002E7143">
      <w:pPr>
        <w:jc w:val="both"/>
      </w:pPr>
      <w:r w:rsidRPr="000C7B1A">
        <w:t xml:space="preserve">   C. K</w:t>
      </w:r>
      <w:r w:rsidRPr="000C7B1A">
        <w:rPr>
          <w:vertAlign w:val="subscript"/>
        </w:rPr>
        <w:t>3</w:t>
      </w:r>
      <w:r w:rsidRPr="000C7B1A">
        <w:t>PO</w:t>
      </w:r>
      <w:r w:rsidRPr="000C7B1A">
        <w:rPr>
          <w:vertAlign w:val="subscript"/>
        </w:rPr>
        <w:t>4</w:t>
      </w:r>
      <w:r w:rsidRPr="000C7B1A">
        <w:t>, KH</w:t>
      </w:r>
      <w:r w:rsidRPr="000C7B1A">
        <w:rPr>
          <w:vertAlign w:val="subscript"/>
        </w:rPr>
        <w:t>2</w:t>
      </w:r>
      <w:r w:rsidRPr="000C7B1A">
        <w:t>PO</w:t>
      </w:r>
      <w:r w:rsidRPr="000C7B1A">
        <w:rPr>
          <w:vertAlign w:val="subscript"/>
        </w:rPr>
        <w:t>4</w:t>
      </w:r>
      <w:r w:rsidRPr="000C7B1A">
        <w:t>, K</w:t>
      </w:r>
      <w:r w:rsidRPr="000C7B1A">
        <w:rPr>
          <w:vertAlign w:val="subscript"/>
        </w:rPr>
        <w:t>2</w:t>
      </w:r>
      <w:r w:rsidRPr="000C7B1A">
        <w:t>HPO</w:t>
      </w:r>
      <w:r w:rsidRPr="000C7B1A">
        <w:rPr>
          <w:vertAlign w:val="subscript"/>
        </w:rPr>
        <w:t>4</w:t>
      </w:r>
      <w:r w:rsidRPr="000C7B1A">
        <w:tab/>
      </w:r>
      <w:r w:rsidRPr="000C7B1A">
        <w:tab/>
      </w:r>
      <w:r w:rsidRPr="000C7B1A">
        <w:tab/>
        <w:t>D. KH</w:t>
      </w:r>
      <w:r w:rsidRPr="000C7B1A">
        <w:rPr>
          <w:vertAlign w:val="subscript"/>
        </w:rPr>
        <w:t>2</w:t>
      </w:r>
      <w:r w:rsidRPr="000C7B1A">
        <w:t>PO</w:t>
      </w:r>
      <w:r w:rsidRPr="000C7B1A">
        <w:rPr>
          <w:vertAlign w:val="subscript"/>
        </w:rPr>
        <w:t>4</w:t>
      </w:r>
      <w:r w:rsidRPr="000C7B1A">
        <w:t>, K</w:t>
      </w:r>
      <w:r w:rsidRPr="000C7B1A">
        <w:rPr>
          <w:vertAlign w:val="subscript"/>
        </w:rPr>
        <w:t>3</w:t>
      </w:r>
      <w:r w:rsidRPr="000C7B1A">
        <w:t>PO</w:t>
      </w:r>
      <w:r w:rsidRPr="000C7B1A">
        <w:rPr>
          <w:vertAlign w:val="subscript"/>
        </w:rPr>
        <w:t>4</w:t>
      </w:r>
      <w:r w:rsidRPr="000C7B1A">
        <w:t>, K</w:t>
      </w:r>
      <w:r w:rsidRPr="000C7B1A">
        <w:rPr>
          <w:vertAlign w:val="subscript"/>
        </w:rPr>
        <w:softHyphen/>
        <w:t>2</w:t>
      </w:r>
      <w:r w:rsidRPr="000C7B1A">
        <w:rPr>
          <w:vertAlign w:val="subscript"/>
        </w:rPr>
        <w:softHyphen/>
      </w:r>
      <w:r w:rsidRPr="000C7B1A">
        <w:t>HPO</w:t>
      </w:r>
      <w:r w:rsidRPr="000C7B1A">
        <w:rPr>
          <w:vertAlign w:val="subscript"/>
        </w:rPr>
        <w:t>4</w:t>
      </w:r>
    </w:p>
    <w:p w:rsidR="009D7AB9" w:rsidRPr="000C7B1A" w:rsidRDefault="009D7AB9" w:rsidP="002E7143">
      <w:pPr>
        <w:widowControl w:val="0"/>
        <w:autoSpaceDE w:val="0"/>
        <w:autoSpaceDN w:val="0"/>
        <w:adjustRightInd w:val="0"/>
        <w:spacing w:line="276" w:lineRule="exact"/>
        <w:ind w:right="17"/>
        <w:rPr>
          <w:lang w:val="fr-FR"/>
        </w:rPr>
      </w:pPr>
      <w:r w:rsidRPr="000C7B1A">
        <w:rPr>
          <w:b/>
          <w:bCs/>
          <w:lang w:val="vi-VN"/>
        </w:rPr>
        <w:t>Câu 124</w:t>
      </w:r>
      <w:r w:rsidRPr="000C7B1A">
        <w:rPr>
          <w:b/>
          <w:bCs/>
        </w:rPr>
        <w:t>.</w:t>
      </w:r>
      <w:r w:rsidRPr="000C7B1A">
        <w:rPr>
          <w:bCs/>
        </w:rPr>
        <w:t>(KA-08)</w:t>
      </w:r>
      <w:r w:rsidRPr="000C7B1A">
        <w:rPr>
          <w:b/>
          <w:bCs/>
        </w:rPr>
        <w:t>:</w:t>
      </w:r>
      <w:r w:rsidRPr="000C7B1A">
        <w:rPr>
          <w:b/>
          <w:bCs/>
          <w:spacing w:val="25"/>
        </w:rPr>
        <w:t xml:space="preserve"> </w:t>
      </w:r>
      <w:r w:rsidRPr="000C7B1A">
        <w:t>Cho</w:t>
      </w:r>
      <w:r w:rsidRPr="000C7B1A">
        <w:rPr>
          <w:spacing w:val="24"/>
        </w:rPr>
        <w:t xml:space="preserve"> </w:t>
      </w:r>
      <w:r w:rsidRPr="000C7B1A">
        <w:t>Cu</w:t>
      </w:r>
      <w:r w:rsidRPr="000C7B1A">
        <w:rPr>
          <w:spacing w:val="24"/>
        </w:rPr>
        <w:t xml:space="preserve"> </w:t>
      </w:r>
      <w:r w:rsidRPr="000C7B1A">
        <w:t>và</w:t>
      </w:r>
      <w:r w:rsidRPr="000C7B1A">
        <w:rPr>
          <w:spacing w:val="24"/>
        </w:rPr>
        <w:t xml:space="preserve"> </w:t>
      </w:r>
      <w:r w:rsidRPr="000C7B1A">
        <w:t>dung</w:t>
      </w:r>
      <w:r w:rsidRPr="000C7B1A">
        <w:rPr>
          <w:spacing w:val="24"/>
        </w:rPr>
        <w:t xml:space="preserve"> </w:t>
      </w:r>
      <w:r w:rsidRPr="000C7B1A">
        <w:t>d</w:t>
      </w:r>
      <w:r w:rsidRPr="000C7B1A">
        <w:rPr>
          <w:spacing w:val="1"/>
        </w:rPr>
        <w:t>ị</w:t>
      </w:r>
      <w:r w:rsidRPr="000C7B1A">
        <w:t>ch</w:t>
      </w:r>
      <w:r w:rsidRPr="000C7B1A">
        <w:rPr>
          <w:spacing w:val="24"/>
        </w:rPr>
        <w:t xml:space="preserve"> </w:t>
      </w:r>
      <w:r w:rsidRPr="000C7B1A">
        <w:rPr>
          <w:spacing w:val="-1"/>
        </w:rPr>
        <w:t>H</w:t>
      </w:r>
      <w:r w:rsidRPr="000C7B1A">
        <w:rPr>
          <w:spacing w:val="1"/>
          <w:w w:val="99"/>
          <w:position w:val="-3"/>
        </w:rPr>
        <w:t>2</w:t>
      </w:r>
      <w:r w:rsidRPr="000C7B1A">
        <w:rPr>
          <w:spacing w:val="-2"/>
        </w:rPr>
        <w:t>S</w:t>
      </w:r>
      <w:r w:rsidRPr="000C7B1A">
        <w:rPr>
          <w:spacing w:val="-1"/>
        </w:rPr>
        <w:t>O</w:t>
      </w:r>
      <w:r w:rsidRPr="000C7B1A">
        <w:rPr>
          <w:w w:val="99"/>
          <w:position w:val="-3"/>
        </w:rPr>
        <w:t>4</w:t>
      </w:r>
      <w:r w:rsidRPr="000C7B1A">
        <w:rPr>
          <w:position w:val="-3"/>
        </w:rPr>
        <w:t xml:space="preserve"> </w:t>
      </w:r>
      <w:r w:rsidRPr="000C7B1A">
        <w:rPr>
          <w:spacing w:val="5"/>
          <w:position w:val="-3"/>
        </w:rPr>
        <w:t xml:space="preserve"> </w:t>
      </w:r>
      <w:r w:rsidRPr="000C7B1A">
        <w:t>loãng</w:t>
      </w:r>
      <w:r w:rsidRPr="000C7B1A">
        <w:rPr>
          <w:spacing w:val="24"/>
        </w:rPr>
        <w:t xml:space="preserve"> </w:t>
      </w:r>
      <w:r w:rsidRPr="000C7B1A">
        <w:t>tác</w:t>
      </w:r>
      <w:r w:rsidRPr="000C7B1A">
        <w:rPr>
          <w:spacing w:val="24"/>
        </w:rPr>
        <w:t xml:space="preserve"> </w:t>
      </w:r>
      <w:r w:rsidRPr="000C7B1A">
        <w:rPr>
          <w:spacing w:val="-1"/>
        </w:rPr>
        <w:t>d</w:t>
      </w:r>
      <w:r w:rsidRPr="000C7B1A">
        <w:t>ụng</w:t>
      </w:r>
      <w:r w:rsidRPr="000C7B1A">
        <w:rPr>
          <w:spacing w:val="24"/>
        </w:rPr>
        <w:t xml:space="preserve"> </w:t>
      </w:r>
      <w:r w:rsidRPr="000C7B1A">
        <w:t>với</w:t>
      </w:r>
      <w:r w:rsidRPr="000C7B1A">
        <w:rPr>
          <w:spacing w:val="23"/>
        </w:rPr>
        <w:t xml:space="preserve"> </w:t>
      </w:r>
      <w:r w:rsidRPr="000C7B1A">
        <w:t>chất</w:t>
      </w:r>
      <w:r w:rsidRPr="000C7B1A">
        <w:rPr>
          <w:spacing w:val="24"/>
        </w:rPr>
        <w:t xml:space="preserve"> </w:t>
      </w:r>
      <w:r w:rsidRPr="000C7B1A">
        <w:t>X</w:t>
      </w:r>
      <w:r w:rsidRPr="000C7B1A">
        <w:rPr>
          <w:spacing w:val="24"/>
        </w:rPr>
        <w:t xml:space="preserve"> </w:t>
      </w:r>
      <w:r w:rsidRPr="000C7B1A">
        <w:t>(</w:t>
      </w:r>
      <w:r w:rsidRPr="000C7B1A">
        <w:rPr>
          <w:spacing w:val="-2"/>
        </w:rPr>
        <w:t>m</w:t>
      </w:r>
      <w:r w:rsidRPr="000C7B1A">
        <w:t>ột</w:t>
      </w:r>
      <w:r w:rsidRPr="000C7B1A">
        <w:rPr>
          <w:spacing w:val="24"/>
        </w:rPr>
        <w:t xml:space="preserve"> </w:t>
      </w:r>
      <w:r w:rsidRPr="000C7B1A">
        <w:t>loại</w:t>
      </w:r>
      <w:r w:rsidRPr="000C7B1A">
        <w:rPr>
          <w:spacing w:val="24"/>
        </w:rPr>
        <w:t xml:space="preserve"> </w:t>
      </w:r>
      <w:r w:rsidRPr="000C7B1A">
        <w:t>phân</w:t>
      </w:r>
      <w:r w:rsidRPr="000C7B1A">
        <w:rPr>
          <w:spacing w:val="24"/>
        </w:rPr>
        <w:t xml:space="preserve"> </w:t>
      </w:r>
      <w:r w:rsidRPr="000C7B1A">
        <w:t>bón</w:t>
      </w:r>
      <w:r w:rsidRPr="000C7B1A">
        <w:rPr>
          <w:spacing w:val="24"/>
        </w:rPr>
        <w:t xml:space="preserve"> </w:t>
      </w:r>
      <w:r w:rsidRPr="000C7B1A">
        <w:t>hóa</w:t>
      </w:r>
      <w:r w:rsidRPr="000C7B1A">
        <w:rPr>
          <w:spacing w:val="24"/>
        </w:rPr>
        <w:t xml:space="preserve"> </w:t>
      </w:r>
      <w:r w:rsidRPr="000C7B1A">
        <w:rPr>
          <w:spacing w:val="-1"/>
        </w:rPr>
        <w:t>h</w:t>
      </w:r>
      <w:r w:rsidRPr="000C7B1A">
        <w:t>ọc),</w:t>
      </w:r>
      <w:r w:rsidRPr="000C7B1A">
        <w:rPr>
          <w:spacing w:val="24"/>
        </w:rPr>
        <w:t xml:space="preserve"> </w:t>
      </w:r>
      <w:r w:rsidRPr="000C7B1A">
        <w:t>t</w:t>
      </w:r>
      <w:r w:rsidRPr="000C7B1A">
        <w:rPr>
          <w:spacing w:val="-1"/>
        </w:rPr>
        <w:t>h</w:t>
      </w:r>
      <w:r w:rsidRPr="000C7B1A">
        <w:t>ấy thoát</w:t>
      </w:r>
      <w:r w:rsidRPr="000C7B1A">
        <w:rPr>
          <w:spacing w:val="12"/>
        </w:rPr>
        <w:t xml:space="preserve"> </w:t>
      </w:r>
      <w:r w:rsidRPr="000C7B1A">
        <w:t>ra</w:t>
      </w:r>
      <w:r w:rsidRPr="000C7B1A">
        <w:rPr>
          <w:spacing w:val="12"/>
        </w:rPr>
        <w:t xml:space="preserve"> </w:t>
      </w:r>
      <w:r w:rsidRPr="000C7B1A">
        <w:t>khí</w:t>
      </w:r>
      <w:r w:rsidRPr="000C7B1A">
        <w:rPr>
          <w:spacing w:val="12"/>
        </w:rPr>
        <w:t xml:space="preserve"> </w:t>
      </w:r>
      <w:r w:rsidRPr="000C7B1A">
        <w:t>không</w:t>
      </w:r>
      <w:r w:rsidRPr="000C7B1A">
        <w:rPr>
          <w:spacing w:val="12"/>
        </w:rPr>
        <w:t xml:space="preserve"> </w:t>
      </w:r>
      <w:r w:rsidRPr="000C7B1A">
        <w:rPr>
          <w:spacing w:val="-2"/>
        </w:rPr>
        <w:t>m</w:t>
      </w:r>
      <w:r w:rsidRPr="000C7B1A">
        <w:t>àu</w:t>
      </w:r>
      <w:r w:rsidRPr="000C7B1A">
        <w:rPr>
          <w:spacing w:val="13"/>
        </w:rPr>
        <w:t xml:space="preserve"> </w:t>
      </w:r>
      <w:r w:rsidRPr="000C7B1A">
        <w:t>hóa</w:t>
      </w:r>
      <w:r w:rsidRPr="000C7B1A">
        <w:rPr>
          <w:spacing w:val="12"/>
        </w:rPr>
        <w:t xml:space="preserve"> </w:t>
      </w:r>
      <w:r w:rsidRPr="000C7B1A">
        <w:t>nâu</w:t>
      </w:r>
      <w:r w:rsidRPr="000C7B1A">
        <w:rPr>
          <w:spacing w:val="12"/>
        </w:rPr>
        <w:t xml:space="preserve"> </w:t>
      </w:r>
      <w:r w:rsidRPr="000C7B1A">
        <w:t>trong</w:t>
      </w:r>
      <w:r w:rsidRPr="000C7B1A">
        <w:rPr>
          <w:spacing w:val="12"/>
        </w:rPr>
        <w:t xml:space="preserve"> </w:t>
      </w:r>
      <w:r w:rsidRPr="000C7B1A">
        <w:t>không</w:t>
      </w:r>
      <w:r w:rsidRPr="000C7B1A">
        <w:rPr>
          <w:spacing w:val="12"/>
        </w:rPr>
        <w:t xml:space="preserve"> </w:t>
      </w:r>
      <w:r w:rsidRPr="000C7B1A">
        <w:t>khí.</w:t>
      </w:r>
      <w:r w:rsidRPr="000C7B1A">
        <w:rPr>
          <w:spacing w:val="12"/>
        </w:rPr>
        <w:t xml:space="preserve"> </w:t>
      </w:r>
      <w:r w:rsidRPr="000C7B1A">
        <w:t>Mặt</w:t>
      </w:r>
      <w:r w:rsidRPr="000C7B1A">
        <w:rPr>
          <w:spacing w:val="12"/>
        </w:rPr>
        <w:t xml:space="preserve"> </w:t>
      </w:r>
      <w:r w:rsidRPr="000C7B1A">
        <w:t>khác,</w:t>
      </w:r>
      <w:r w:rsidRPr="000C7B1A">
        <w:rPr>
          <w:spacing w:val="11"/>
        </w:rPr>
        <w:t xml:space="preserve"> </w:t>
      </w:r>
      <w:r w:rsidRPr="000C7B1A">
        <w:t>khi</w:t>
      </w:r>
      <w:r w:rsidRPr="000C7B1A">
        <w:rPr>
          <w:spacing w:val="12"/>
        </w:rPr>
        <w:t xml:space="preserve"> </w:t>
      </w:r>
      <w:r w:rsidRPr="000C7B1A">
        <w:t>X</w:t>
      </w:r>
      <w:r w:rsidRPr="000C7B1A">
        <w:rPr>
          <w:spacing w:val="12"/>
        </w:rPr>
        <w:t xml:space="preserve"> </w:t>
      </w:r>
      <w:r w:rsidRPr="000C7B1A">
        <w:t>tác</w:t>
      </w:r>
      <w:r w:rsidRPr="000C7B1A">
        <w:rPr>
          <w:spacing w:val="12"/>
        </w:rPr>
        <w:t xml:space="preserve"> </w:t>
      </w:r>
      <w:r w:rsidRPr="000C7B1A">
        <w:t>d</w:t>
      </w:r>
      <w:r w:rsidRPr="000C7B1A">
        <w:rPr>
          <w:spacing w:val="-1"/>
        </w:rPr>
        <w:t>ụ</w:t>
      </w:r>
      <w:r w:rsidRPr="000C7B1A">
        <w:t>ng</w:t>
      </w:r>
      <w:r w:rsidRPr="000C7B1A">
        <w:rPr>
          <w:spacing w:val="12"/>
        </w:rPr>
        <w:t xml:space="preserve"> </w:t>
      </w:r>
      <w:r w:rsidRPr="000C7B1A">
        <w:t>với</w:t>
      </w:r>
      <w:r w:rsidRPr="000C7B1A">
        <w:rPr>
          <w:spacing w:val="11"/>
        </w:rPr>
        <w:t xml:space="preserve"> </w:t>
      </w:r>
      <w:r w:rsidRPr="000C7B1A">
        <w:t>dung</w:t>
      </w:r>
      <w:r w:rsidRPr="000C7B1A">
        <w:rPr>
          <w:spacing w:val="11"/>
        </w:rPr>
        <w:t xml:space="preserve"> </w:t>
      </w:r>
      <w:r w:rsidRPr="000C7B1A">
        <w:rPr>
          <w:spacing w:val="-1"/>
        </w:rPr>
        <w:t>d</w:t>
      </w:r>
      <w:r w:rsidRPr="000C7B1A">
        <w:rPr>
          <w:spacing w:val="1"/>
        </w:rPr>
        <w:t>ị</w:t>
      </w:r>
      <w:r w:rsidRPr="000C7B1A">
        <w:t>ch</w:t>
      </w:r>
      <w:r w:rsidRPr="000C7B1A">
        <w:rPr>
          <w:spacing w:val="12"/>
        </w:rPr>
        <w:t xml:space="preserve"> </w:t>
      </w:r>
      <w:r w:rsidRPr="000C7B1A">
        <w:t>NaOH</w:t>
      </w:r>
      <w:r w:rsidRPr="000C7B1A">
        <w:rPr>
          <w:spacing w:val="12"/>
        </w:rPr>
        <w:t xml:space="preserve"> </w:t>
      </w:r>
      <w:r w:rsidRPr="000C7B1A">
        <w:t xml:space="preserve">thì có khí </w:t>
      </w:r>
      <w:r w:rsidRPr="000C7B1A">
        <w:rPr>
          <w:spacing w:val="-2"/>
        </w:rPr>
        <w:t>m</w:t>
      </w:r>
      <w:r w:rsidRPr="000C7B1A">
        <w:t xml:space="preserve">ùi khai thoát ra. </w:t>
      </w:r>
      <w:r w:rsidRPr="000C7B1A">
        <w:rPr>
          <w:lang w:val="fr-FR"/>
        </w:rPr>
        <w:t>C</w:t>
      </w:r>
      <w:r w:rsidRPr="000C7B1A">
        <w:rPr>
          <w:spacing w:val="-1"/>
          <w:lang w:val="fr-FR"/>
        </w:rPr>
        <w:t>h</w:t>
      </w:r>
      <w:r w:rsidRPr="000C7B1A">
        <w:rPr>
          <w:lang w:val="fr-FR"/>
        </w:rPr>
        <w:t>ất X là</w:t>
      </w:r>
    </w:p>
    <w:p w:rsidR="009D7AB9" w:rsidRPr="000C7B1A" w:rsidRDefault="009D7AB9" w:rsidP="002E7143">
      <w:pPr>
        <w:widowControl w:val="0"/>
        <w:tabs>
          <w:tab w:val="left" w:pos="2720"/>
          <w:tab w:val="left" w:pos="5040"/>
          <w:tab w:val="left" w:pos="7380"/>
        </w:tabs>
        <w:autoSpaceDE w:val="0"/>
        <w:autoSpaceDN w:val="0"/>
        <w:adjustRightInd w:val="0"/>
        <w:ind w:left="397" w:right="-20"/>
        <w:rPr>
          <w:lang w:val="fr-FR"/>
        </w:rPr>
      </w:pPr>
      <w:r w:rsidRPr="000C7B1A">
        <w:rPr>
          <w:b/>
          <w:bCs/>
          <w:lang w:val="fr-FR"/>
        </w:rPr>
        <w:t xml:space="preserve">A. </w:t>
      </w:r>
      <w:r w:rsidRPr="000C7B1A">
        <w:rPr>
          <w:lang w:val="fr-FR"/>
        </w:rPr>
        <w:t>ure.</w:t>
      </w:r>
      <w:r w:rsidRPr="000C7B1A">
        <w:rPr>
          <w:lang w:val="fr-FR"/>
        </w:rPr>
        <w:tab/>
      </w:r>
      <w:r w:rsidRPr="000C7B1A">
        <w:rPr>
          <w:b/>
          <w:bCs/>
          <w:lang w:val="fr-FR"/>
        </w:rPr>
        <w:t xml:space="preserve">B. </w:t>
      </w:r>
      <w:r w:rsidRPr="000C7B1A">
        <w:rPr>
          <w:spacing w:val="1"/>
          <w:lang w:val="fr-FR"/>
        </w:rPr>
        <w:t>a</w:t>
      </w:r>
      <w:r w:rsidRPr="000C7B1A">
        <w:rPr>
          <w:spacing w:val="-2"/>
          <w:lang w:val="fr-FR"/>
        </w:rPr>
        <w:t>m</w:t>
      </w:r>
      <w:r w:rsidRPr="000C7B1A">
        <w:rPr>
          <w:lang w:val="fr-FR"/>
        </w:rPr>
        <w:t>oni nitrat.</w:t>
      </w:r>
      <w:r w:rsidRPr="000C7B1A">
        <w:rPr>
          <w:lang w:val="fr-FR"/>
        </w:rPr>
        <w:tab/>
        <w:t xml:space="preserve">      </w:t>
      </w:r>
      <w:r w:rsidRPr="000C7B1A">
        <w:rPr>
          <w:b/>
          <w:bCs/>
          <w:lang w:val="fr-FR"/>
        </w:rPr>
        <w:t xml:space="preserve">C. </w:t>
      </w:r>
      <w:r w:rsidRPr="000C7B1A">
        <w:rPr>
          <w:spacing w:val="1"/>
          <w:lang w:val="fr-FR"/>
        </w:rPr>
        <w:t>a</w:t>
      </w:r>
      <w:r w:rsidRPr="000C7B1A">
        <w:rPr>
          <w:spacing w:val="-2"/>
          <w:lang w:val="fr-FR"/>
        </w:rPr>
        <w:t>m</w:t>
      </w:r>
      <w:r w:rsidRPr="000C7B1A">
        <w:rPr>
          <w:lang w:val="fr-FR"/>
        </w:rPr>
        <w:t>ophot.</w:t>
      </w:r>
      <w:r w:rsidRPr="000C7B1A">
        <w:rPr>
          <w:lang w:val="fr-FR"/>
        </w:rPr>
        <w:tab/>
        <w:t xml:space="preserve">    </w:t>
      </w:r>
      <w:r w:rsidRPr="000C7B1A">
        <w:rPr>
          <w:b/>
          <w:bCs/>
          <w:lang w:val="fr-FR"/>
        </w:rPr>
        <w:t xml:space="preserve">D. </w:t>
      </w:r>
      <w:r w:rsidRPr="000C7B1A">
        <w:rPr>
          <w:lang w:val="fr-FR"/>
        </w:rPr>
        <w:t xml:space="preserve">natri </w:t>
      </w:r>
      <w:r w:rsidRPr="000C7B1A">
        <w:rPr>
          <w:spacing w:val="-1"/>
          <w:lang w:val="fr-FR"/>
        </w:rPr>
        <w:t>n</w:t>
      </w:r>
      <w:r w:rsidRPr="000C7B1A">
        <w:rPr>
          <w:lang w:val="fr-FR"/>
        </w:rPr>
        <w:t>it</w:t>
      </w:r>
      <w:r w:rsidRPr="000C7B1A">
        <w:rPr>
          <w:spacing w:val="-1"/>
          <w:lang w:val="fr-FR"/>
        </w:rPr>
        <w:t>r</w:t>
      </w:r>
      <w:r w:rsidRPr="000C7B1A">
        <w:rPr>
          <w:lang w:val="fr-FR"/>
        </w:rPr>
        <w:t>at.</w:t>
      </w:r>
    </w:p>
    <w:p w:rsidR="009D7AB9" w:rsidRPr="000C7B1A" w:rsidRDefault="009D7AB9" w:rsidP="002E7143">
      <w:pPr>
        <w:widowControl w:val="0"/>
        <w:autoSpaceDE w:val="0"/>
        <w:autoSpaceDN w:val="0"/>
        <w:adjustRightInd w:val="0"/>
        <w:ind w:right="-20"/>
        <w:rPr>
          <w:lang w:val="fr-FR"/>
        </w:rPr>
      </w:pPr>
      <w:r w:rsidRPr="000C7B1A">
        <w:rPr>
          <w:b/>
          <w:bCs/>
          <w:lang w:val="fr-FR"/>
        </w:rPr>
        <w:t>Câu 125.</w:t>
      </w:r>
      <w:r w:rsidRPr="000C7B1A">
        <w:rPr>
          <w:bCs/>
          <w:lang w:val="fr-FR"/>
        </w:rPr>
        <w:t>(KB-08</w:t>
      </w:r>
      <w:r w:rsidRPr="000C7B1A">
        <w:rPr>
          <w:bCs/>
          <w:lang w:val="vi-VN"/>
        </w:rPr>
        <w:t>)</w:t>
      </w:r>
      <w:r w:rsidRPr="000C7B1A">
        <w:rPr>
          <w:b/>
          <w:bCs/>
          <w:lang w:val="fr-FR"/>
        </w:rPr>
        <w:t xml:space="preserve">: </w:t>
      </w:r>
      <w:r w:rsidRPr="000C7B1A">
        <w:rPr>
          <w:lang w:val="fr-FR"/>
        </w:rPr>
        <w:t>Thành phần chính của quặng photphorit là</w:t>
      </w:r>
    </w:p>
    <w:p w:rsidR="009D7AB9" w:rsidRPr="000C7B1A" w:rsidRDefault="009D7AB9" w:rsidP="002E7143">
      <w:pPr>
        <w:widowControl w:val="0"/>
        <w:tabs>
          <w:tab w:val="left" w:pos="2720"/>
          <w:tab w:val="left" w:pos="5040"/>
          <w:tab w:val="left" w:pos="7380"/>
        </w:tabs>
        <w:autoSpaceDE w:val="0"/>
        <w:autoSpaceDN w:val="0"/>
        <w:adjustRightInd w:val="0"/>
        <w:ind w:left="201" w:right="-20"/>
      </w:pPr>
      <w:r w:rsidRPr="000C7B1A">
        <w:rPr>
          <w:b/>
          <w:bCs/>
          <w:lang w:val="it-IT"/>
        </w:rPr>
        <w:t xml:space="preserve">A. </w:t>
      </w:r>
      <w:r w:rsidRPr="000C7B1A">
        <w:rPr>
          <w:lang w:val="it-IT"/>
        </w:rPr>
        <w:t>Ca</w:t>
      </w:r>
      <w:r w:rsidRPr="000C7B1A">
        <w:rPr>
          <w:spacing w:val="1"/>
          <w:w w:val="99"/>
          <w:position w:val="-3"/>
          <w:lang w:val="it-IT"/>
        </w:rPr>
        <w:t>3</w:t>
      </w:r>
      <w:r w:rsidRPr="000C7B1A">
        <w:rPr>
          <w:lang w:val="it-IT"/>
        </w:rPr>
        <w:t>(PO</w:t>
      </w:r>
      <w:r w:rsidRPr="000C7B1A">
        <w:rPr>
          <w:spacing w:val="1"/>
          <w:w w:val="99"/>
          <w:position w:val="-3"/>
          <w:lang w:val="it-IT"/>
        </w:rPr>
        <w:t>4</w:t>
      </w:r>
      <w:r w:rsidRPr="000C7B1A">
        <w:rPr>
          <w:lang w:val="it-IT"/>
        </w:rPr>
        <w:t>)</w:t>
      </w:r>
      <w:r w:rsidRPr="000C7B1A">
        <w:rPr>
          <w:spacing w:val="1"/>
          <w:w w:val="99"/>
          <w:position w:val="-3"/>
          <w:lang w:val="it-IT"/>
        </w:rPr>
        <w:t>2</w:t>
      </w:r>
      <w:r w:rsidRPr="000C7B1A">
        <w:rPr>
          <w:lang w:val="it-IT"/>
        </w:rPr>
        <w:t>.</w:t>
      </w:r>
      <w:r w:rsidRPr="000C7B1A">
        <w:rPr>
          <w:lang w:val="it-IT"/>
        </w:rPr>
        <w:tab/>
      </w:r>
      <w:r w:rsidRPr="000C7B1A">
        <w:rPr>
          <w:b/>
          <w:bCs/>
          <w:lang w:val="it-IT"/>
        </w:rPr>
        <w:t xml:space="preserve">B. </w:t>
      </w:r>
      <w:r w:rsidRPr="000C7B1A">
        <w:rPr>
          <w:spacing w:val="-1"/>
          <w:lang w:val="it-IT"/>
        </w:rPr>
        <w:t>N</w:t>
      </w:r>
      <w:r w:rsidRPr="000C7B1A">
        <w:rPr>
          <w:lang w:val="it-IT"/>
        </w:rPr>
        <w:t>H</w:t>
      </w:r>
      <w:r w:rsidRPr="000C7B1A">
        <w:rPr>
          <w:spacing w:val="1"/>
          <w:w w:val="99"/>
          <w:position w:val="-3"/>
          <w:lang w:val="it-IT"/>
        </w:rPr>
        <w:t>4</w:t>
      </w:r>
      <w:r w:rsidRPr="000C7B1A">
        <w:rPr>
          <w:lang w:val="it-IT"/>
        </w:rPr>
        <w:t>H</w:t>
      </w:r>
      <w:r w:rsidRPr="000C7B1A">
        <w:rPr>
          <w:spacing w:val="1"/>
          <w:w w:val="99"/>
          <w:position w:val="-3"/>
          <w:lang w:val="it-IT"/>
        </w:rPr>
        <w:t>2</w:t>
      </w:r>
      <w:r w:rsidRPr="000C7B1A">
        <w:rPr>
          <w:spacing w:val="1"/>
          <w:lang w:val="it-IT"/>
        </w:rPr>
        <w:t>P</w:t>
      </w:r>
      <w:r w:rsidRPr="000C7B1A">
        <w:rPr>
          <w:lang w:val="it-IT"/>
        </w:rPr>
        <w:t>O</w:t>
      </w:r>
      <w:r w:rsidRPr="000C7B1A">
        <w:rPr>
          <w:spacing w:val="1"/>
          <w:w w:val="99"/>
          <w:position w:val="-3"/>
          <w:lang w:val="it-IT"/>
        </w:rPr>
        <w:t>4</w:t>
      </w:r>
      <w:r w:rsidRPr="000C7B1A">
        <w:rPr>
          <w:lang w:val="it-IT"/>
        </w:rPr>
        <w:t>.</w:t>
      </w:r>
      <w:r w:rsidRPr="000C7B1A">
        <w:rPr>
          <w:lang w:val="it-IT"/>
        </w:rPr>
        <w:tab/>
        <w:t xml:space="preserve">   </w:t>
      </w:r>
      <w:r w:rsidRPr="000C7B1A">
        <w:rPr>
          <w:b/>
          <w:bCs/>
        </w:rPr>
        <w:t xml:space="preserve">C. </w:t>
      </w:r>
      <w:r w:rsidRPr="000C7B1A">
        <w:t>Ca(</w:t>
      </w:r>
      <w:r w:rsidRPr="000C7B1A">
        <w:rPr>
          <w:spacing w:val="-1"/>
        </w:rPr>
        <w:t>H</w:t>
      </w:r>
      <w:r w:rsidRPr="000C7B1A">
        <w:rPr>
          <w:spacing w:val="1"/>
          <w:w w:val="99"/>
          <w:position w:val="-3"/>
        </w:rPr>
        <w:t>2</w:t>
      </w:r>
      <w:r w:rsidRPr="000C7B1A">
        <w:t>P</w:t>
      </w:r>
      <w:r w:rsidRPr="000C7B1A">
        <w:rPr>
          <w:spacing w:val="1"/>
        </w:rPr>
        <w:t>O</w:t>
      </w:r>
      <w:r w:rsidRPr="000C7B1A">
        <w:rPr>
          <w:spacing w:val="1"/>
          <w:w w:val="99"/>
          <w:position w:val="-3"/>
        </w:rPr>
        <w:t>4</w:t>
      </w:r>
      <w:r w:rsidRPr="000C7B1A">
        <w:t>)</w:t>
      </w:r>
      <w:r w:rsidRPr="000C7B1A">
        <w:rPr>
          <w:spacing w:val="1"/>
          <w:w w:val="99"/>
          <w:position w:val="-3"/>
        </w:rPr>
        <w:t>2</w:t>
      </w:r>
      <w:r w:rsidRPr="000C7B1A">
        <w:t>.</w:t>
      </w:r>
      <w:r w:rsidRPr="000C7B1A">
        <w:tab/>
        <w:t xml:space="preserve">    </w:t>
      </w:r>
      <w:r w:rsidRPr="000C7B1A">
        <w:rPr>
          <w:b/>
          <w:bCs/>
        </w:rPr>
        <w:t xml:space="preserve">D. </w:t>
      </w:r>
      <w:r w:rsidRPr="000C7B1A">
        <w:t>CaH</w:t>
      </w:r>
      <w:r w:rsidRPr="000C7B1A">
        <w:rPr>
          <w:spacing w:val="1"/>
        </w:rPr>
        <w:t>P</w:t>
      </w:r>
      <w:r w:rsidRPr="000C7B1A">
        <w:t>O</w:t>
      </w:r>
      <w:r w:rsidRPr="000C7B1A">
        <w:rPr>
          <w:spacing w:val="1"/>
          <w:w w:val="99"/>
          <w:position w:val="-3"/>
        </w:rPr>
        <w:t>4</w:t>
      </w:r>
      <w:r w:rsidRPr="000C7B1A">
        <w:t>.</w:t>
      </w:r>
    </w:p>
    <w:p w:rsidR="009D7AB9" w:rsidRPr="000C7B1A" w:rsidRDefault="009D7AB9" w:rsidP="002E7143">
      <w:pPr>
        <w:tabs>
          <w:tab w:val="left" w:pos="284"/>
          <w:tab w:val="left" w:pos="2552"/>
          <w:tab w:val="left" w:pos="4962"/>
          <w:tab w:val="left" w:pos="7230"/>
        </w:tabs>
      </w:pPr>
      <w:r w:rsidRPr="000C7B1A">
        <w:rPr>
          <w:b/>
        </w:rPr>
        <w:t>Câu 126.</w:t>
      </w:r>
      <w:r w:rsidRPr="000C7B1A">
        <w:t>(KA-09</w:t>
      </w:r>
      <w:r w:rsidRPr="000C7B1A">
        <w:rPr>
          <w:lang w:val="vi-VN"/>
        </w:rPr>
        <w:t>)</w:t>
      </w:r>
      <w:r w:rsidRPr="000C7B1A">
        <w:t>Phát biểu nào sau đây là đúng?</w:t>
      </w:r>
    </w:p>
    <w:p w:rsidR="009D7AB9" w:rsidRPr="000C7B1A" w:rsidRDefault="009D7AB9" w:rsidP="002E7143">
      <w:pPr>
        <w:tabs>
          <w:tab w:val="left" w:pos="284"/>
          <w:tab w:val="left" w:pos="2552"/>
          <w:tab w:val="left" w:pos="4962"/>
          <w:tab w:val="left" w:pos="7230"/>
        </w:tabs>
      </w:pPr>
      <w:r w:rsidRPr="000C7B1A">
        <w:tab/>
        <w:t>A. Phân urê có công thức là (NH</w:t>
      </w:r>
      <w:r w:rsidRPr="000C7B1A">
        <w:rPr>
          <w:vertAlign w:val="subscript"/>
        </w:rPr>
        <w:t>4</w:t>
      </w:r>
      <w:r w:rsidRPr="000C7B1A">
        <w:t>)</w:t>
      </w:r>
      <w:r w:rsidRPr="000C7B1A">
        <w:rPr>
          <w:vertAlign w:val="subscript"/>
        </w:rPr>
        <w:t>2</w:t>
      </w:r>
      <w:r w:rsidRPr="000C7B1A">
        <w:t>CO</w:t>
      </w:r>
      <w:r w:rsidRPr="000C7B1A">
        <w:rPr>
          <w:vertAlign w:val="subscript"/>
        </w:rPr>
        <w:t>3</w:t>
      </w:r>
      <w:r w:rsidRPr="000C7B1A">
        <w:t>.</w:t>
      </w:r>
    </w:p>
    <w:p w:rsidR="009D7AB9" w:rsidRPr="000C7B1A" w:rsidRDefault="009D7AB9" w:rsidP="002E7143">
      <w:pPr>
        <w:tabs>
          <w:tab w:val="left" w:pos="284"/>
          <w:tab w:val="left" w:pos="2552"/>
          <w:tab w:val="left" w:pos="4962"/>
          <w:tab w:val="left" w:pos="7230"/>
        </w:tabs>
      </w:pPr>
      <w:r w:rsidRPr="000C7B1A">
        <w:tab/>
        <w:t>B. Phân hỗn hợp chứa nitơ, photpho, kali được gọi chung là phân NPK.</w:t>
      </w:r>
    </w:p>
    <w:p w:rsidR="009D7AB9" w:rsidRPr="000C7B1A" w:rsidRDefault="009D7AB9" w:rsidP="002E7143">
      <w:pPr>
        <w:numPr>
          <w:ilvl w:val="0"/>
          <w:numId w:val="90"/>
        </w:numPr>
        <w:tabs>
          <w:tab w:val="left" w:pos="284"/>
          <w:tab w:val="left" w:pos="2552"/>
          <w:tab w:val="left" w:pos="4962"/>
          <w:tab w:val="left" w:pos="7230"/>
        </w:tabs>
        <w:ind w:firstLine="0"/>
      </w:pPr>
      <w:r w:rsidRPr="000C7B1A">
        <w:t>Phân lân cung cấp nitơ hóa hợp cho cây dưới dạng ion nitrat (NO</w:t>
      </w:r>
      <w:r w:rsidRPr="000C7B1A">
        <w:rPr>
          <w:vertAlign w:val="subscript"/>
        </w:rPr>
        <w:t>3</w:t>
      </w:r>
      <w:r w:rsidRPr="000C7B1A">
        <w:rPr>
          <w:vertAlign w:val="superscript"/>
        </w:rPr>
        <w:t>-</w:t>
      </w:r>
      <w:r w:rsidRPr="000C7B1A">
        <w:t>) và ion amoni (NH</w:t>
      </w:r>
      <w:r w:rsidRPr="000C7B1A">
        <w:rPr>
          <w:vertAlign w:val="subscript"/>
        </w:rPr>
        <w:t>4</w:t>
      </w:r>
      <w:r w:rsidRPr="000C7B1A">
        <w:rPr>
          <w:vertAlign w:val="superscript"/>
        </w:rPr>
        <w:t>+</w:t>
      </w:r>
      <w:r w:rsidRPr="000C7B1A">
        <w:t>)</w:t>
      </w:r>
    </w:p>
    <w:p w:rsidR="009D7AB9" w:rsidRPr="000C7B1A" w:rsidRDefault="009D7AB9" w:rsidP="002E7143">
      <w:pPr>
        <w:tabs>
          <w:tab w:val="left" w:pos="284"/>
          <w:tab w:val="left" w:pos="2552"/>
          <w:tab w:val="left" w:pos="4962"/>
          <w:tab w:val="left" w:pos="7230"/>
        </w:tabs>
      </w:pPr>
      <w:r w:rsidRPr="000C7B1A">
        <w:tab/>
        <w:t>D. Amophot là hỗn hợp các muối (NH</w:t>
      </w:r>
      <w:r w:rsidRPr="000C7B1A">
        <w:rPr>
          <w:vertAlign w:val="subscript"/>
        </w:rPr>
        <w:t>4</w:t>
      </w:r>
      <w:r w:rsidRPr="000C7B1A">
        <w:t>)</w:t>
      </w:r>
      <w:r w:rsidRPr="000C7B1A">
        <w:rPr>
          <w:vertAlign w:val="subscript"/>
        </w:rPr>
        <w:t>2</w:t>
      </w:r>
      <w:r w:rsidRPr="000C7B1A">
        <w:t>HPO</w:t>
      </w:r>
      <w:r w:rsidRPr="000C7B1A">
        <w:rPr>
          <w:vertAlign w:val="subscript"/>
        </w:rPr>
        <w:t>4</w:t>
      </w:r>
      <w:r w:rsidRPr="000C7B1A">
        <w:t xml:space="preserve"> và KNO</w:t>
      </w:r>
      <w:r w:rsidRPr="000C7B1A">
        <w:rPr>
          <w:vertAlign w:val="subscript"/>
        </w:rPr>
        <w:t>3</w:t>
      </w:r>
      <w:r w:rsidRPr="000C7B1A">
        <w:t>.</w:t>
      </w:r>
    </w:p>
    <w:p w:rsidR="009D7AB9" w:rsidRPr="000C7B1A" w:rsidRDefault="009D7AB9" w:rsidP="002E7143">
      <w:pPr>
        <w:widowControl w:val="0"/>
        <w:autoSpaceDE w:val="0"/>
        <w:autoSpaceDN w:val="0"/>
        <w:adjustRightInd w:val="0"/>
        <w:ind w:right="-20"/>
        <w:jc w:val="both"/>
      </w:pPr>
      <w:r w:rsidRPr="000C7B1A">
        <w:rPr>
          <w:rFonts w:ascii="Calibri" w:hAnsi="Calibri"/>
          <w:b/>
          <w:lang w:val="vi-VN"/>
        </w:rPr>
        <w:t>Câu 127</w:t>
      </w:r>
      <w:r w:rsidRPr="000C7B1A">
        <w:rPr>
          <w:b/>
          <w:bCs/>
        </w:rPr>
        <w:t>.</w:t>
      </w:r>
      <w:r w:rsidRPr="000C7B1A">
        <w:rPr>
          <w:bCs/>
        </w:rPr>
        <w:t>(CĐ-08</w:t>
      </w:r>
      <w:r w:rsidRPr="000C7B1A">
        <w:rPr>
          <w:bCs/>
          <w:lang w:val="vi-VN"/>
        </w:rPr>
        <w:t>)</w:t>
      </w:r>
      <w:r w:rsidRPr="000C7B1A">
        <w:rPr>
          <w:b/>
          <w:bCs/>
        </w:rPr>
        <w:t>:</w:t>
      </w:r>
      <w:r w:rsidRPr="000C7B1A">
        <w:rPr>
          <w:b/>
          <w:bCs/>
          <w:spacing w:val="13"/>
        </w:rPr>
        <w:t xml:space="preserve"> </w:t>
      </w:r>
      <w:r w:rsidRPr="000C7B1A">
        <w:t>Nh</w:t>
      </w:r>
      <w:r w:rsidRPr="000C7B1A">
        <w:rPr>
          <w:spacing w:val="1"/>
        </w:rPr>
        <w:t>i</w:t>
      </w:r>
      <w:r w:rsidRPr="000C7B1A">
        <w:t>ệt</w:t>
      </w:r>
      <w:r w:rsidRPr="000C7B1A">
        <w:rPr>
          <w:spacing w:val="12"/>
        </w:rPr>
        <w:t xml:space="preserve"> </w:t>
      </w:r>
      <w:r w:rsidRPr="000C7B1A">
        <w:t>phân</w:t>
      </w:r>
      <w:r w:rsidRPr="000C7B1A">
        <w:rPr>
          <w:spacing w:val="12"/>
        </w:rPr>
        <w:t xml:space="preserve"> </w:t>
      </w:r>
      <w:r w:rsidRPr="000C7B1A">
        <w:t>hoàn</w:t>
      </w:r>
      <w:r w:rsidRPr="000C7B1A">
        <w:rPr>
          <w:spacing w:val="12"/>
        </w:rPr>
        <w:t xml:space="preserve"> </w:t>
      </w:r>
      <w:r w:rsidRPr="000C7B1A">
        <w:t>toàn</w:t>
      </w:r>
      <w:r w:rsidRPr="000C7B1A">
        <w:rPr>
          <w:spacing w:val="12"/>
        </w:rPr>
        <w:t xml:space="preserve"> </w:t>
      </w:r>
      <w:r w:rsidRPr="000C7B1A">
        <w:t>34,65</w:t>
      </w:r>
      <w:r w:rsidRPr="000C7B1A">
        <w:rPr>
          <w:spacing w:val="12"/>
        </w:rPr>
        <w:t xml:space="preserve"> </w:t>
      </w:r>
      <w:r w:rsidRPr="000C7B1A">
        <w:t>gam</w:t>
      </w:r>
      <w:r w:rsidRPr="000C7B1A">
        <w:rPr>
          <w:spacing w:val="10"/>
        </w:rPr>
        <w:t xml:space="preserve"> </w:t>
      </w:r>
      <w:r w:rsidRPr="000C7B1A">
        <w:rPr>
          <w:spacing w:val="-1"/>
        </w:rPr>
        <w:t>h</w:t>
      </w:r>
      <w:r w:rsidRPr="000C7B1A">
        <w:t>ỗn</w:t>
      </w:r>
      <w:r w:rsidRPr="000C7B1A">
        <w:rPr>
          <w:spacing w:val="12"/>
        </w:rPr>
        <w:t xml:space="preserve"> </w:t>
      </w:r>
      <w:r w:rsidRPr="000C7B1A">
        <w:rPr>
          <w:spacing w:val="1"/>
        </w:rPr>
        <w:t>h</w:t>
      </w:r>
      <w:r w:rsidRPr="000C7B1A">
        <w:t>ợp</w:t>
      </w:r>
      <w:r w:rsidRPr="000C7B1A">
        <w:rPr>
          <w:spacing w:val="12"/>
        </w:rPr>
        <w:t xml:space="preserve"> </w:t>
      </w:r>
      <w:r w:rsidRPr="000C7B1A">
        <w:t>gồm</w:t>
      </w:r>
      <w:r w:rsidRPr="000C7B1A">
        <w:rPr>
          <w:spacing w:val="11"/>
        </w:rPr>
        <w:t xml:space="preserve"> </w:t>
      </w:r>
      <w:r w:rsidRPr="000C7B1A">
        <w:rPr>
          <w:spacing w:val="-1"/>
        </w:rPr>
        <w:t>K</w:t>
      </w:r>
      <w:r w:rsidRPr="000C7B1A">
        <w:rPr>
          <w:spacing w:val="1"/>
        </w:rPr>
        <w:t>N</w:t>
      </w:r>
      <w:r w:rsidRPr="000C7B1A">
        <w:t>O</w:t>
      </w:r>
      <w:r w:rsidRPr="000C7B1A">
        <w:rPr>
          <w:w w:val="99"/>
          <w:position w:val="-3"/>
        </w:rPr>
        <w:t>3</w:t>
      </w:r>
      <w:r w:rsidRPr="000C7B1A">
        <w:rPr>
          <w:position w:val="-3"/>
        </w:rPr>
        <w:t xml:space="preserve"> </w:t>
      </w:r>
      <w:r w:rsidRPr="000C7B1A">
        <w:rPr>
          <w:spacing w:val="-7"/>
          <w:position w:val="-3"/>
        </w:rPr>
        <w:t xml:space="preserve"> </w:t>
      </w:r>
      <w:r w:rsidRPr="000C7B1A">
        <w:t>và</w:t>
      </w:r>
      <w:r w:rsidRPr="000C7B1A">
        <w:rPr>
          <w:spacing w:val="12"/>
        </w:rPr>
        <w:t xml:space="preserve"> </w:t>
      </w:r>
      <w:r w:rsidRPr="000C7B1A">
        <w:t>Cu(NO</w:t>
      </w:r>
      <w:r w:rsidRPr="000C7B1A">
        <w:rPr>
          <w:spacing w:val="1"/>
          <w:w w:val="99"/>
          <w:position w:val="-3"/>
        </w:rPr>
        <w:t>3</w:t>
      </w:r>
      <w:r w:rsidRPr="000C7B1A">
        <w:t>)</w:t>
      </w:r>
      <w:r w:rsidRPr="000C7B1A">
        <w:rPr>
          <w:spacing w:val="1"/>
          <w:w w:val="99"/>
          <w:position w:val="-3"/>
        </w:rPr>
        <w:t>2</w:t>
      </w:r>
      <w:r w:rsidRPr="000C7B1A">
        <w:t>,</w:t>
      </w:r>
      <w:r w:rsidRPr="000C7B1A">
        <w:rPr>
          <w:spacing w:val="12"/>
        </w:rPr>
        <w:t xml:space="preserve"> </w:t>
      </w:r>
      <w:r w:rsidRPr="000C7B1A">
        <w:t>thu</w:t>
      </w:r>
      <w:r w:rsidRPr="000C7B1A">
        <w:rPr>
          <w:spacing w:val="12"/>
        </w:rPr>
        <w:t xml:space="preserve"> </w:t>
      </w:r>
      <w:r w:rsidRPr="000C7B1A">
        <w:t>đ</w:t>
      </w:r>
      <w:r w:rsidRPr="000C7B1A">
        <w:rPr>
          <w:spacing w:val="-2"/>
        </w:rPr>
        <w:t>ư</w:t>
      </w:r>
      <w:r w:rsidRPr="000C7B1A">
        <w:rPr>
          <w:spacing w:val="1"/>
        </w:rPr>
        <w:t>ợ</w:t>
      </w:r>
      <w:r w:rsidRPr="000C7B1A">
        <w:t>c</w:t>
      </w:r>
      <w:r w:rsidRPr="000C7B1A">
        <w:rPr>
          <w:spacing w:val="12"/>
        </w:rPr>
        <w:t xml:space="preserve"> </w:t>
      </w:r>
      <w:r w:rsidRPr="000C7B1A">
        <w:t>hỗn</w:t>
      </w:r>
      <w:r w:rsidRPr="000C7B1A">
        <w:rPr>
          <w:spacing w:val="12"/>
        </w:rPr>
        <w:t xml:space="preserve"> </w:t>
      </w:r>
      <w:r w:rsidRPr="000C7B1A">
        <w:t>hợp</w:t>
      </w:r>
      <w:r w:rsidRPr="000C7B1A">
        <w:rPr>
          <w:spacing w:val="11"/>
        </w:rPr>
        <w:t xml:space="preserve"> </w:t>
      </w:r>
      <w:r w:rsidRPr="000C7B1A">
        <w:t>khí</w:t>
      </w:r>
      <w:r w:rsidRPr="000C7B1A">
        <w:rPr>
          <w:spacing w:val="11"/>
        </w:rPr>
        <w:t xml:space="preserve"> </w:t>
      </w:r>
      <w:r w:rsidRPr="000C7B1A">
        <w:t xml:space="preserve">X </w:t>
      </w:r>
      <w:r w:rsidRPr="000C7B1A">
        <w:rPr>
          <w:position w:val="1"/>
        </w:rPr>
        <w:t>(tỉ</w:t>
      </w:r>
      <w:r w:rsidRPr="000C7B1A">
        <w:rPr>
          <w:spacing w:val="1"/>
          <w:position w:val="1"/>
        </w:rPr>
        <w:t xml:space="preserve"> </w:t>
      </w:r>
      <w:r w:rsidRPr="000C7B1A">
        <w:rPr>
          <w:position w:val="1"/>
        </w:rPr>
        <w:t>kh</w:t>
      </w:r>
      <w:r w:rsidRPr="000C7B1A">
        <w:rPr>
          <w:spacing w:val="-1"/>
          <w:position w:val="1"/>
        </w:rPr>
        <w:t>ố</w:t>
      </w:r>
      <w:r w:rsidRPr="000C7B1A">
        <w:rPr>
          <w:position w:val="1"/>
        </w:rPr>
        <w:t>i của X so với khí hiđro bằng</w:t>
      </w:r>
      <w:r w:rsidRPr="000C7B1A">
        <w:rPr>
          <w:spacing w:val="-1"/>
          <w:position w:val="1"/>
        </w:rPr>
        <w:t xml:space="preserve"> </w:t>
      </w:r>
      <w:r w:rsidRPr="000C7B1A">
        <w:rPr>
          <w:position w:val="1"/>
        </w:rPr>
        <w:t>18,8).</w:t>
      </w:r>
      <w:r w:rsidRPr="000C7B1A">
        <w:rPr>
          <w:spacing w:val="-1"/>
          <w:position w:val="1"/>
        </w:rPr>
        <w:t xml:space="preserve"> </w:t>
      </w:r>
      <w:r w:rsidRPr="000C7B1A">
        <w:rPr>
          <w:position w:val="1"/>
        </w:rPr>
        <w:t xml:space="preserve">Khối </w:t>
      </w:r>
      <w:r w:rsidRPr="000C7B1A">
        <w:rPr>
          <w:spacing w:val="-1"/>
          <w:position w:val="1"/>
        </w:rPr>
        <w:t>l</w:t>
      </w:r>
      <w:r w:rsidRPr="000C7B1A">
        <w:rPr>
          <w:position w:val="1"/>
        </w:rPr>
        <w:t>ư</w:t>
      </w:r>
      <w:r w:rsidRPr="000C7B1A">
        <w:rPr>
          <w:spacing w:val="1"/>
          <w:position w:val="1"/>
        </w:rPr>
        <w:t>ợ</w:t>
      </w:r>
      <w:r w:rsidRPr="000C7B1A">
        <w:rPr>
          <w:position w:val="1"/>
        </w:rPr>
        <w:t>ng Cu(NO</w:t>
      </w:r>
      <w:r w:rsidRPr="000C7B1A">
        <w:rPr>
          <w:spacing w:val="1"/>
          <w:w w:val="99"/>
          <w:position w:val="-2"/>
        </w:rPr>
        <w:t>3</w:t>
      </w:r>
      <w:r w:rsidRPr="000C7B1A">
        <w:rPr>
          <w:position w:val="1"/>
        </w:rPr>
        <w:t>)</w:t>
      </w:r>
      <w:r w:rsidRPr="000C7B1A">
        <w:rPr>
          <w:w w:val="99"/>
          <w:position w:val="-2"/>
        </w:rPr>
        <w:t>2</w:t>
      </w:r>
      <w:r w:rsidRPr="000C7B1A">
        <w:rPr>
          <w:position w:val="-2"/>
        </w:rPr>
        <w:t xml:space="preserve"> </w:t>
      </w:r>
      <w:r w:rsidRPr="000C7B1A">
        <w:rPr>
          <w:spacing w:val="-20"/>
          <w:position w:val="-2"/>
        </w:rPr>
        <w:t xml:space="preserve"> </w:t>
      </w:r>
      <w:r w:rsidRPr="000C7B1A">
        <w:rPr>
          <w:position w:val="1"/>
        </w:rPr>
        <w:t xml:space="preserve">trong </w:t>
      </w:r>
      <w:r w:rsidRPr="000C7B1A">
        <w:rPr>
          <w:spacing w:val="-1"/>
          <w:position w:val="1"/>
        </w:rPr>
        <w:t>h</w:t>
      </w:r>
      <w:r w:rsidRPr="000C7B1A">
        <w:rPr>
          <w:position w:val="1"/>
        </w:rPr>
        <w:t>ỗn hợp ban</w:t>
      </w:r>
      <w:r w:rsidRPr="000C7B1A">
        <w:rPr>
          <w:spacing w:val="-1"/>
          <w:position w:val="1"/>
        </w:rPr>
        <w:t xml:space="preserve"> </w:t>
      </w:r>
      <w:r w:rsidRPr="000C7B1A">
        <w:rPr>
          <w:position w:val="1"/>
        </w:rPr>
        <w:t>đầu là</w:t>
      </w:r>
    </w:p>
    <w:p w:rsidR="009D7AB9" w:rsidRPr="000C7B1A" w:rsidRDefault="009D7AB9" w:rsidP="002E7143">
      <w:pPr>
        <w:widowControl w:val="0"/>
        <w:autoSpaceDE w:val="0"/>
        <w:autoSpaceDN w:val="0"/>
        <w:adjustRightInd w:val="0"/>
        <w:ind w:left="114" w:right="-20"/>
        <w:rPr>
          <w:bCs/>
          <w:lang w:val="pt-BR"/>
        </w:rPr>
      </w:pPr>
      <w:r w:rsidRPr="000C7B1A">
        <w:rPr>
          <w:b/>
          <w:bCs/>
        </w:rPr>
        <w:t xml:space="preserve">  A. </w:t>
      </w:r>
      <w:r w:rsidRPr="000C7B1A">
        <w:t>8,60 g</w:t>
      </w:r>
      <w:r w:rsidRPr="000C7B1A">
        <w:rPr>
          <w:spacing w:val="1"/>
        </w:rPr>
        <w:t>a</w:t>
      </w:r>
      <w:r w:rsidRPr="000C7B1A">
        <w:t>m.</w:t>
      </w:r>
      <w:r w:rsidRPr="000C7B1A">
        <w:tab/>
        <w:t xml:space="preserve">              </w:t>
      </w:r>
      <w:r w:rsidRPr="000C7B1A">
        <w:rPr>
          <w:b/>
          <w:bCs/>
          <w:lang w:val="pt-BR"/>
        </w:rPr>
        <w:t xml:space="preserve">B. </w:t>
      </w:r>
      <w:r w:rsidRPr="000C7B1A">
        <w:rPr>
          <w:lang w:val="pt-BR"/>
        </w:rPr>
        <w:t>20,50 gam.</w:t>
      </w:r>
      <w:r w:rsidRPr="000C7B1A">
        <w:rPr>
          <w:lang w:val="pt-BR"/>
        </w:rPr>
        <w:tab/>
        <w:t xml:space="preserve">          </w:t>
      </w:r>
      <w:r w:rsidRPr="000C7B1A">
        <w:rPr>
          <w:b/>
          <w:bCs/>
          <w:lang w:val="pt-BR"/>
        </w:rPr>
        <w:t xml:space="preserve">C. </w:t>
      </w:r>
      <w:r w:rsidRPr="000C7B1A">
        <w:rPr>
          <w:lang w:val="pt-BR"/>
        </w:rPr>
        <w:t>11,28 gam.</w:t>
      </w:r>
      <w:r w:rsidRPr="000C7B1A">
        <w:rPr>
          <w:lang w:val="pt-BR"/>
        </w:rPr>
        <w:tab/>
        <w:t xml:space="preserve">                 </w:t>
      </w:r>
      <w:r w:rsidRPr="000C7B1A">
        <w:rPr>
          <w:b/>
          <w:bCs/>
          <w:lang w:val="pt-BR"/>
        </w:rPr>
        <w:t xml:space="preserve">D. </w:t>
      </w:r>
      <w:r w:rsidRPr="000C7B1A">
        <w:rPr>
          <w:lang w:val="pt-BR"/>
        </w:rPr>
        <w:t>9,40 g</w:t>
      </w:r>
      <w:r w:rsidRPr="000C7B1A">
        <w:rPr>
          <w:spacing w:val="1"/>
          <w:lang w:val="pt-BR"/>
        </w:rPr>
        <w:t>a</w:t>
      </w:r>
      <w:r w:rsidRPr="000C7B1A">
        <w:rPr>
          <w:lang w:val="pt-BR"/>
        </w:rPr>
        <w:t>m.</w:t>
      </w:r>
      <w:r w:rsidRPr="000C7B1A">
        <w:rPr>
          <w:bCs/>
          <w:lang w:val="pt-BR"/>
        </w:rPr>
        <w:t xml:space="preserve"> </w:t>
      </w:r>
    </w:p>
    <w:p w:rsidR="009D7AB9" w:rsidRPr="000C7B1A" w:rsidRDefault="009D7AB9" w:rsidP="002E7143">
      <w:pPr>
        <w:tabs>
          <w:tab w:val="left" w:pos="284"/>
          <w:tab w:val="left" w:pos="2552"/>
          <w:tab w:val="left" w:pos="4962"/>
          <w:tab w:val="left" w:pos="7230"/>
        </w:tabs>
        <w:jc w:val="both"/>
        <w:rPr>
          <w:lang w:val="de-DE"/>
        </w:rPr>
      </w:pPr>
      <w:r w:rsidRPr="000C7B1A">
        <w:rPr>
          <w:b/>
          <w:lang w:val="de-DE"/>
        </w:rPr>
        <w:t>Câu 128.</w:t>
      </w:r>
      <w:r w:rsidRPr="000C7B1A">
        <w:rPr>
          <w:lang w:val="de-DE"/>
        </w:rPr>
        <w:t>(KA-09)</w:t>
      </w:r>
      <w:r w:rsidRPr="000C7B1A">
        <w:rPr>
          <w:b/>
          <w:lang w:val="de-DE"/>
        </w:rPr>
        <w:t> :</w:t>
      </w:r>
      <w:r w:rsidRPr="000C7B1A">
        <w:rPr>
          <w:lang w:val="de-DE"/>
        </w:rPr>
        <w:t xml:space="preserve"> Nung 6,58 gam Cu(NO</w:t>
      </w:r>
      <w:r w:rsidRPr="000C7B1A">
        <w:rPr>
          <w:vertAlign w:val="subscript"/>
          <w:lang w:val="de-DE"/>
        </w:rPr>
        <w:t>3</w:t>
      </w:r>
      <w:r w:rsidRPr="000C7B1A">
        <w:rPr>
          <w:lang w:val="de-DE"/>
        </w:rPr>
        <w:t>)</w:t>
      </w:r>
      <w:r w:rsidRPr="000C7B1A">
        <w:rPr>
          <w:vertAlign w:val="subscript"/>
          <w:lang w:val="de-DE"/>
        </w:rPr>
        <w:t>2</w:t>
      </w:r>
      <w:r w:rsidRPr="000C7B1A">
        <w:rPr>
          <w:lang w:val="de-DE"/>
        </w:rPr>
        <w:t xml:space="preserve"> trong bình kín không chứa không khí, sau một thời gian thu được 4,96 gam chất rắn và hỗn hợp khí X. Hấp thụ hoàn toàn X vào nước để được 300 ml dung dịch Y. Dung dịch Y có pH bằng</w:t>
      </w:r>
    </w:p>
    <w:p w:rsidR="009D7AB9" w:rsidRPr="000C7B1A" w:rsidRDefault="009D7AB9" w:rsidP="002E7143">
      <w:pPr>
        <w:tabs>
          <w:tab w:val="left" w:pos="284"/>
          <w:tab w:val="left" w:pos="2552"/>
          <w:tab w:val="left" w:pos="4962"/>
          <w:tab w:val="left" w:pos="7230"/>
        </w:tabs>
        <w:jc w:val="both"/>
        <w:rPr>
          <w:lang w:val="de-DE"/>
        </w:rPr>
      </w:pPr>
      <w:r w:rsidRPr="000C7B1A">
        <w:rPr>
          <w:lang w:val="de-DE"/>
        </w:rPr>
        <w:tab/>
        <w:t>A. 2.</w:t>
      </w:r>
      <w:r w:rsidRPr="000C7B1A">
        <w:rPr>
          <w:lang w:val="de-DE"/>
        </w:rPr>
        <w:tab/>
        <w:t>B. 3.</w:t>
      </w:r>
      <w:r w:rsidRPr="000C7B1A">
        <w:rPr>
          <w:lang w:val="de-DE"/>
        </w:rPr>
        <w:tab/>
        <w:t>C. 4.</w:t>
      </w:r>
      <w:r w:rsidRPr="000C7B1A">
        <w:rPr>
          <w:lang w:val="de-DE"/>
        </w:rPr>
        <w:tab/>
        <w:t>D. 1.</w:t>
      </w:r>
    </w:p>
    <w:p w:rsidR="009D7AB9" w:rsidRPr="000C7B1A" w:rsidRDefault="009D7AB9" w:rsidP="002E7143">
      <w:pPr>
        <w:tabs>
          <w:tab w:val="left" w:pos="284"/>
          <w:tab w:val="left" w:pos="2552"/>
          <w:tab w:val="left" w:pos="4962"/>
          <w:tab w:val="left" w:pos="7230"/>
        </w:tabs>
        <w:jc w:val="both"/>
        <w:rPr>
          <w:lang w:val="de-DE"/>
        </w:rPr>
      </w:pPr>
      <w:r w:rsidRPr="000C7B1A">
        <w:rPr>
          <w:b/>
          <w:lang w:val="de-DE"/>
        </w:rPr>
        <w:t>Câu 129.</w:t>
      </w:r>
      <w:r w:rsidRPr="000C7B1A">
        <w:rPr>
          <w:lang w:val="de-DE"/>
        </w:rPr>
        <w:t>(KA-2010): Hỗn hợp khí X gồm N</w:t>
      </w:r>
      <w:r w:rsidRPr="000C7B1A">
        <w:rPr>
          <w:vertAlign w:val="subscript"/>
          <w:lang w:val="de-DE"/>
        </w:rPr>
        <w:t>2</w:t>
      </w:r>
      <w:r w:rsidRPr="000C7B1A">
        <w:rPr>
          <w:lang w:val="de-DE"/>
        </w:rPr>
        <w:t xml:space="preserve"> và H</w:t>
      </w:r>
      <w:r w:rsidRPr="000C7B1A">
        <w:rPr>
          <w:vertAlign w:val="subscript"/>
          <w:lang w:val="de-DE"/>
        </w:rPr>
        <w:t>2</w:t>
      </w:r>
      <w:r w:rsidRPr="000C7B1A">
        <w:rPr>
          <w:lang w:val="de-DE"/>
        </w:rPr>
        <w:t xml:space="preserve"> có tỉ khối so với He bằng 1,8. Đun nóng X một thời gian trong bình kín (có bột Fe làm xúc tác), thu được hỗn hợp khí Y có tỉ khối so với He bằng 2. Hiệu suất của phản ứng tổng hợp NH</w:t>
      </w:r>
      <w:r w:rsidRPr="000C7B1A">
        <w:rPr>
          <w:vertAlign w:val="subscript"/>
          <w:lang w:val="de-DE"/>
        </w:rPr>
        <w:t>3</w:t>
      </w:r>
      <w:r w:rsidRPr="000C7B1A">
        <w:rPr>
          <w:lang w:val="de-DE"/>
        </w:rPr>
        <w:t xml:space="preserve"> là</w:t>
      </w:r>
    </w:p>
    <w:p w:rsidR="009D7AB9" w:rsidRPr="000C7B1A" w:rsidRDefault="009D7AB9" w:rsidP="002E7143">
      <w:pPr>
        <w:tabs>
          <w:tab w:val="left" w:pos="284"/>
          <w:tab w:val="left" w:pos="2552"/>
          <w:tab w:val="left" w:pos="4962"/>
          <w:tab w:val="left" w:pos="7230"/>
        </w:tabs>
        <w:jc w:val="both"/>
        <w:rPr>
          <w:lang w:val="de-DE"/>
        </w:rPr>
      </w:pPr>
      <w:r w:rsidRPr="000C7B1A">
        <w:rPr>
          <w:lang w:val="de-DE"/>
        </w:rPr>
        <w:tab/>
        <w:t>A. 50%</w:t>
      </w:r>
      <w:r w:rsidRPr="000C7B1A">
        <w:rPr>
          <w:lang w:val="de-DE"/>
        </w:rPr>
        <w:tab/>
        <w:t>B. 36%</w:t>
      </w:r>
      <w:r w:rsidRPr="000C7B1A">
        <w:rPr>
          <w:lang w:val="de-DE"/>
        </w:rPr>
        <w:tab/>
        <w:t>C. 40%</w:t>
      </w:r>
      <w:r w:rsidRPr="000C7B1A">
        <w:rPr>
          <w:lang w:val="de-DE"/>
        </w:rPr>
        <w:tab/>
        <w:t>D. 25%</w:t>
      </w:r>
    </w:p>
    <w:p w:rsidR="009D7AB9" w:rsidRPr="000C7B1A" w:rsidRDefault="009D7AB9" w:rsidP="002E7143">
      <w:pPr>
        <w:tabs>
          <w:tab w:val="left" w:pos="284"/>
          <w:tab w:val="left" w:pos="2552"/>
          <w:tab w:val="left" w:pos="4962"/>
          <w:tab w:val="left" w:pos="7230"/>
        </w:tabs>
        <w:jc w:val="both"/>
        <w:rPr>
          <w:lang w:val="de-DE"/>
        </w:rPr>
      </w:pPr>
      <w:r w:rsidRPr="000C7B1A">
        <w:rPr>
          <w:b/>
          <w:bCs/>
          <w:lang w:val="vi-VN"/>
        </w:rPr>
        <w:t>Câu 130(</w:t>
      </w:r>
      <w:r w:rsidRPr="000C7B1A">
        <w:rPr>
          <w:lang w:val="de-DE"/>
        </w:rPr>
        <w:t>KA-09</w:t>
      </w:r>
      <w:r w:rsidRPr="000C7B1A">
        <w:rPr>
          <w:lang w:val="vi-VN"/>
        </w:rPr>
        <w:t>)</w:t>
      </w:r>
      <w:r w:rsidRPr="000C7B1A">
        <w:rPr>
          <w:lang w:val="de-DE"/>
        </w:rPr>
        <w:t>: Cho hỗn hợp gồm 1,12 gam Fe và 1,92 gam Cu vào 400 ml dung dịch chứa hỗn hợp gồm 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0,5M và NaNO</w:t>
      </w:r>
      <w:r w:rsidRPr="000C7B1A">
        <w:rPr>
          <w:vertAlign w:val="subscript"/>
          <w:lang w:val="de-DE"/>
        </w:rPr>
        <w:t>3</w:t>
      </w:r>
      <w:r w:rsidRPr="000C7B1A">
        <w:rPr>
          <w:lang w:val="de-DE"/>
        </w:rPr>
        <w:t xml:space="preserve"> 0,2M. Sau khi các phản ứng xảy ra hoàn toàn, thu được dung dịch X và khí NO (sản phẩm khử duy nhất). Cho V ml dung dịch NaOH 1M vào dung dịch X thì lượng kết tủa thu được là lớn nhất. Giá trị tối thiểu của V là</w:t>
      </w:r>
    </w:p>
    <w:p w:rsidR="009D7AB9" w:rsidRPr="000C7B1A" w:rsidRDefault="009D7AB9" w:rsidP="002E7143">
      <w:pPr>
        <w:tabs>
          <w:tab w:val="left" w:pos="284"/>
          <w:tab w:val="left" w:pos="2552"/>
          <w:tab w:val="left" w:pos="4962"/>
          <w:tab w:val="left" w:pos="7230"/>
        </w:tabs>
        <w:jc w:val="both"/>
        <w:rPr>
          <w:lang w:val="de-DE"/>
        </w:rPr>
      </w:pPr>
      <w:r w:rsidRPr="000C7B1A">
        <w:rPr>
          <w:lang w:val="de-DE"/>
        </w:rPr>
        <w:tab/>
        <w:t>A. 240.</w:t>
      </w:r>
      <w:r w:rsidRPr="000C7B1A">
        <w:rPr>
          <w:lang w:val="de-DE"/>
        </w:rPr>
        <w:tab/>
        <w:t xml:space="preserve">    B. 120.</w:t>
      </w:r>
      <w:r w:rsidRPr="000C7B1A">
        <w:rPr>
          <w:lang w:val="de-DE"/>
        </w:rPr>
        <w:tab/>
        <w:t xml:space="preserve">  C. 360.</w:t>
      </w:r>
      <w:r w:rsidRPr="000C7B1A">
        <w:rPr>
          <w:lang w:val="de-DE"/>
        </w:rPr>
        <w:tab/>
        <w:t xml:space="preserve">       D. 400.</w:t>
      </w:r>
    </w:p>
    <w:p w:rsidR="009D7AB9" w:rsidRPr="000C7B1A" w:rsidRDefault="009D7AB9" w:rsidP="002E7143">
      <w:pPr>
        <w:widowControl w:val="0"/>
        <w:autoSpaceDE w:val="0"/>
        <w:autoSpaceDN w:val="0"/>
        <w:adjustRightInd w:val="0"/>
        <w:spacing w:line="276" w:lineRule="exact"/>
        <w:ind w:right="-28"/>
        <w:jc w:val="both"/>
        <w:rPr>
          <w:lang w:val="pt-BR"/>
        </w:rPr>
      </w:pPr>
      <w:r w:rsidRPr="000C7B1A">
        <w:rPr>
          <w:b/>
          <w:bCs/>
          <w:lang w:val="pt-BR"/>
        </w:rPr>
        <w:t>Câu 131.</w:t>
      </w:r>
      <w:r w:rsidRPr="000C7B1A">
        <w:rPr>
          <w:bCs/>
          <w:lang w:val="pt-BR"/>
        </w:rPr>
        <w:t>(KB-08)</w:t>
      </w:r>
      <w:r w:rsidRPr="000C7B1A">
        <w:rPr>
          <w:b/>
          <w:bCs/>
          <w:lang w:val="pt-BR"/>
        </w:rPr>
        <w:t>:</w:t>
      </w:r>
      <w:r w:rsidRPr="000C7B1A">
        <w:rPr>
          <w:b/>
          <w:bCs/>
          <w:spacing w:val="21"/>
          <w:lang w:val="pt-BR"/>
        </w:rPr>
        <w:t xml:space="preserve"> </w:t>
      </w:r>
      <w:r w:rsidRPr="000C7B1A">
        <w:rPr>
          <w:lang w:val="pt-BR"/>
        </w:rPr>
        <w:t>Thể</w:t>
      </w:r>
      <w:r w:rsidRPr="000C7B1A">
        <w:rPr>
          <w:spacing w:val="20"/>
          <w:lang w:val="pt-BR"/>
        </w:rPr>
        <w:t xml:space="preserve"> </w:t>
      </w:r>
      <w:r w:rsidRPr="000C7B1A">
        <w:rPr>
          <w:lang w:val="pt-BR"/>
        </w:rPr>
        <w:t>tích</w:t>
      </w:r>
      <w:r w:rsidRPr="000C7B1A">
        <w:rPr>
          <w:spacing w:val="20"/>
          <w:lang w:val="pt-BR"/>
        </w:rPr>
        <w:t xml:space="preserve"> </w:t>
      </w:r>
      <w:r w:rsidRPr="000C7B1A">
        <w:rPr>
          <w:lang w:val="pt-BR"/>
        </w:rPr>
        <w:t>dung</w:t>
      </w:r>
      <w:r w:rsidRPr="000C7B1A">
        <w:rPr>
          <w:spacing w:val="20"/>
          <w:lang w:val="pt-BR"/>
        </w:rPr>
        <w:t xml:space="preserve"> </w:t>
      </w:r>
      <w:r w:rsidRPr="000C7B1A">
        <w:rPr>
          <w:lang w:val="pt-BR"/>
        </w:rPr>
        <w:t>d</w:t>
      </w:r>
      <w:r w:rsidRPr="000C7B1A">
        <w:rPr>
          <w:spacing w:val="1"/>
          <w:lang w:val="pt-BR"/>
        </w:rPr>
        <w:t>ị</w:t>
      </w:r>
      <w:r w:rsidRPr="000C7B1A">
        <w:rPr>
          <w:lang w:val="pt-BR"/>
        </w:rPr>
        <w:t>ch</w:t>
      </w:r>
      <w:r w:rsidRPr="000C7B1A">
        <w:rPr>
          <w:spacing w:val="20"/>
          <w:lang w:val="pt-BR"/>
        </w:rPr>
        <w:t xml:space="preserve"> </w:t>
      </w:r>
      <w:r w:rsidRPr="000C7B1A">
        <w:rPr>
          <w:lang w:val="pt-BR"/>
        </w:rPr>
        <w:t>HNO</w:t>
      </w:r>
      <w:r w:rsidRPr="000C7B1A">
        <w:rPr>
          <w:w w:val="99"/>
          <w:position w:val="-3"/>
          <w:lang w:val="pt-BR"/>
        </w:rPr>
        <w:t>3</w:t>
      </w:r>
      <w:r w:rsidRPr="000C7B1A">
        <w:rPr>
          <w:position w:val="-3"/>
          <w:lang w:val="pt-BR"/>
        </w:rPr>
        <w:t xml:space="preserve"> </w:t>
      </w:r>
      <w:r w:rsidRPr="000C7B1A">
        <w:rPr>
          <w:spacing w:val="1"/>
          <w:position w:val="-3"/>
          <w:lang w:val="pt-BR"/>
        </w:rPr>
        <w:t xml:space="preserve"> </w:t>
      </w:r>
      <w:r w:rsidRPr="000C7B1A">
        <w:rPr>
          <w:lang w:val="pt-BR"/>
        </w:rPr>
        <w:t>1M</w:t>
      </w:r>
      <w:r w:rsidRPr="000C7B1A">
        <w:rPr>
          <w:spacing w:val="20"/>
          <w:lang w:val="pt-BR"/>
        </w:rPr>
        <w:t xml:space="preserve"> </w:t>
      </w:r>
      <w:r w:rsidRPr="000C7B1A">
        <w:rPr>
          <w:lang w:val="pt-BR"/>
        </w:rPr>
        <w:t>(loãng)</w:t>
      </w:r>
      <w:r w:rsidRPr="000C7B1A">
        <w:rPr>
          <w:spacing w:val="20"/>
          <w:lang w:val="pt-BR"/>
        </w:rPr>
        <w:t xml:space="preserve"> </w:t>
      </w:r>
      <w:r w:rsidRPr="000C7B1A">
        <w:rPr>
          <w:lang w:val="pt-BR"/>
        </w:rPr>
        <w:t>ít</w:t>
      </w:r>
      <w:r w:rsidRPr="000C7B1A">
        <w:rPr>
          <w:spacing w:val="20"/>
          <w:lang w:val="pt-BR"/>
        </w:rPr>
        <w:t xml:space="preserve"> </w:t>
      </w:r>
      <w:r w:rsidRPr="000C7B1A">
        <w:rPr>
          <w:lang w:val="pt-BR"/>
        </w:rPr>
        <w:t>n</w:t>
      </w:r>
      <w:r w:rsidRPr="000C7B1A">
        <w:rPr>
          <w:spacing w:val="-1"/>
          <w:lang w:val="pt-BR"/>
        </w:rPr>
        <w:t>hấ</w:t>
      </w:r>
      <w:r w:rsidRPr="000C7B1A">
        <w:rPr>
          <w:lang w:val="pt-BR"/>
        </w:rPr>
        <w:t>t</w:t>
      </w:r>
      <w:r w:rsidRPr="000C7B1A">
        <w:rPr>
          <w:spacing w:val="21"/>
          <w:lang w:val="pt-BR"/>
        </w:rPr>
        <w:t xml:space="preserve"> </w:t>
      </w:r>
      <w:r w:rsidRPr="000C7B1A">
        <w:rPr>
          <w:lang w:val="pt-BR"/>
        </w:rPr>
        <w:t>cần</w:t>
      </w:r>
      <w:r w:rsidRPr="000C7B1A">
        <w:rPr>
          <w:spacing w:val="19"/>
          <w:lang w:val="pt-BR"/>
        </w:rPr>
        <w:t xml:space="preserve"> </w:t>
      </w:r>
      <w:r w:rsidRPr="000C7B1A">
        <w:rPr>
          <w:lang w:val="pt-BR"/>
        </w:rPr>
        <w:t>dùng</w:t>
      </w:r>
      <w:r w:rsidRPr="000C7B1A">
        <w:rPr>
          <w:spacing w:val="21"/>
          <w:lang w:val="pt-BR"/>
        </w:rPr>
        <w:t xml:space="preserve"> </w:t>
      </w:r>
      <w:r w:rsidRPr="000C7B1A">
        <w:rPr>
          <w:lang w:val="pt-BR"/>
        </w:rPr>
        <w:t>để</w:t>
      </w:r>
      <w:r w:rsidRPr="000C7B1A">
        <w:rPr>
          <w:spacing w:val="21"/>
          <w:lang w:val="pt-BR"/>
        </w:rPr>
        <w:t xml:space="preserve"> </w:t>
      </w:r>
      <w:r w:rsidRPr="000C7B1A">
        <w:rPr>
          <w:lang w:val="pt-BR"/>
        </w:rPr>
        <w:t>hoà</w:t>
      </w:r>
      <w:r w:rsidRPr="000C7B1A">
        <w:rPr>
          <w:spacing w:val="20"/>
          <w:lang w:val="pt-BR"/>
        </w:rPr>
        <w:t xml:space="preserve"> </w:t>
      </w:r>
      <w:r w:rsidRPr="000C7B1A">
        <w:rPr>
          <w:lang w:val="pt-BR"/>
        </w:rPr>
        <w:t>tan</w:t>
      </w:r>
      <w:r w:rsidRPr="000C7B1A">
        <w:rPr>
          <w:spacing w:val="20"/>
          <w:lang w:val="pt-BR"/>
        </w:rPr>
        <w:t xml:space="preserve"> </w:t>
      </w:r>
      <w:r w:rsidRPr="000C7B1A">
        <w:rPr>
          <w:lang w:val="pt-BR"/>
        </w:rPr>
        <w:t>hoàn</w:t>
      </w:r>
      <w:r w:rsidRPr="000C7B1A">
        <w:rPr>
          <w:spacing w:val="20"/>
          <w:lang w:val="pt-BR"/>
        </w:rPr>
        <w:t xml:space="preserve"> </w:t>
      </w:r>
      <w:r w:rsidRPr="000C7B1A">
        <w:rPr>
          <w:lang w:val="pt-BR"/>
        </w:rPr>
        <w:t>toàn</w:t>
      </w:r>
      <w:r w:rsidRPr="000C7B1A">
        <w:rPr>
          <w:spacing w:val="20"/>
          <w:lang w:val="pt-BR"/>
        </w:rPr>
        <w:t xml:space="preserve"> </w:t>
      </w:r>
      <w:r w:rsidRPr="000C7B1A">
        <w:rPr>
          <w:spacing w:val="-2"/>
          <w:lang w:val="pt-BR"/>
        </w:rPr>
        <w:t>m</w:t>
      </w:r>
      <w:r w:rsidRPr="000C7B1A">
        <w:rPr>
          <w:lang w:val="pt-BR"/>
        </w:rPr>
        <w:t>ột</w:t>
      </w:r>
      <w:r w:rsidRPr="000C7B1A">
        <w:rPr>
          <w:spacing w:val="21"/>
          <w:lang w:val="pt-BR"/>
        </w:rPr>
        <w:t xml:space="preserve"> </w:t>
      </w:r>
      <w:r w:rsidRPr="000C7B1A">
        <w:rPr>
          <w:lang w:val="pt-BR"/>
        </w:rPr>
        <w:t>hỗn</w:t>
      </w:r>
      <w:r w:rsidRPr="000C7B1A">
        <w:rPr>
          <w:spacing w:val="20"/>
          <w:lang w:val="pt-BR"/>
        </w:rPr>
        <w:t xml:space="preserve"> </w:t>
      </w:r>
      <w:r w:rsidRPr="000C7B1A">
        <w:rPr>
          <w:lang w:val="pt-BR"/>
        </w:rPr>
        <w:t>hợp g</w:t>
      </w:r>
      <w:r w:rsidRPr="000C7B1A">
        <w:rPr>
          <w:spacing w:val="1"/>
          <w:lang w:val="pt-BR"/>
        </w:rPr>
        <w:t>ồ</w:t>
      </w:r>
      <w:r w:rsidRPr="000C7B1A">
        <w:rPr>
          <w:lang w:val="pt-BR"/>
        </w:rPr>
        <w:t>m</w:t>
      </w:r>
      <w:r w:rsidRPr="000C7B1A">
        <w:rPr>
          <w:spacing w:val="-2"/>
          <w:lang w:val="pt-BR"/>
        </w:rPr>
        <w:t xml:space="preserve"> </w:t>
      </w:r>
      <w:r w:rsidRPr="000C7B1A">
        <w:rPr>
          <w:lang w:val="pt-BR"/>
        </w:rPr>
        <w:t xml:space="preserve">0,15 mol Fe và 0,15 </w:t>
      </w:r>
      <w:r w:rsidRPr="000C7B1A">
        <w:rPr>
          <w:spacing w:val="-2"/>
          <w:lang w:val="pt-BR"/>
        </w:rPr>
        <w:t>m</w:t>
      </w:r>
      <w:r w:rsidRPr="000C7B1A">
        <w:rPr>
          <w:lang w:val="pt-BR"/>
        </w:rPr>
        <w:t>ol Cu là (b</w:t>
      </w:r>
      <w:r w:rsidRPr="000C7B1A">
        <w:rPr>
          <w:spacing w:val="-1"/>
          <w:lang w:val="pt-BR"/>
        </w:rPr>
        <w:t>iế</w:t>
      </w:r>
      <w:r w:rsidRPr="000C7B1A">
        <w:rPr>
          <w:lang w:val="pt-BR"/>
        </w:rPr>
        <w:t>t phản ứng tạo ch</w:t>
      </w:r>
      <w:r w:rsidRPr="000C7B1A">
        <w:rPr>
          <w:spacing w:val="-1"/>
          <w:lang w:val="pt-BR"/>
        </w:rPr>
        <w:t>ấ</w:t>
      </w:r>
      <w:r w:rsidRPr="000C7B1A">
        <w:rPr>
          <w:lang w:val="pt-BR"/>
        </w:rPr>
        <w:t>t</w:t>
      </w:r>
      <w:r w:rsidRPr="000C7B1A">
        <w:rPr>
          <w:spacing w:val="-1"/>
          <w:lang w:val="pt-BR"/>
        </w:rPr>
        <w:t xml:space="preserve"> </w:t>
      </w:r>
      <w:r w:rsidRPr="000C7B1A">
        <w:rPr>
          <w:lang w:val="pt-BR"/>
        </w:rPr>
        <w:t>khử duy nhất là NO)</w:t>
      </w:r>
    </w:p>
    <w:p w:rsidR="009D7AB9" w:rsidRPr="000C7B1A" w:rsidRDefault="009D7AB9" w:rsidP="002E7143">
      <w:pPr>
        <w:widowControl w:val="0"/>
        <w:autoSpaceDE w:val="0"/>
        <w:autoSpaceDN w:val="0"/>
        <w:adjustRightInd w:val="0"/>
        <w:spacing w:line="276" w:lineRule="exact"/>
        <w:ind w:left="114" w:right="-217"/>
        <w:rPr>
          <w:bCs/>
          <w:lang w:val="pt-BR"/>
        </w:rPr>
      </w:pPr>
      <w:r w:rsidRPr="000C7B1A">
        <w:rPr>
          <w:b/>
          <w:bCs/>
          <w:lang w:val="pt-BR"/>
        </w:rPr>
        <w:t xml:space="preserve">   A. </w:t>
      </w:r>
      <w:r w:rsidRPr="000C7B1A">
        <w:rPr>
          <w:lang w:val="pt-BR"/>
        </w:rPr>
        <w:t>1,0 lít.</w:t>
      </w:r>
      <w:r w:rsidRPr="000C7B1A">
        <w:rPr>
          <w:lang w:val="pt-BR"/>
        </w:rPr>
        <w:tab/>
        <w:t xml:space="preserve">                    </w:t>
      </w:r>
      <w:r w:rsidRPr="000C7B1A">
        <w:rPr>
          <w:b/>
          <w:bCs/>
          <w:lang w:val="pt-BR"/>
        </w:rPr>
        <w:t xml:space="preserve">B. </w:t>
      </w:r>
      <w:r w:rsidRPr="000C7B1A">
        <w:rPr>
          <w:lang w:val="pt-BR"/>
        </w:rPr>
        <w:t>0,6 lít.</w:t>
      </w:r>
      <w:r w:rsidRPr="000C7B1A">
        <w:rPr>
          <w:lang w:val="pt-BR"/>
        </w:rPr>
        <w:tab/>
        <w:t xml:space="preserve">                        </w:t>
      </w:r>
      <w:r w:rsidRPr="000C7B1A">
        <w:rPr>
          <w:b/>
          <w:bCs/>
          <w:lang w:val="pt-BR"/>
        </w:rPr>
        <w:t xml:space="preserve">C. </w:t>
      </w:r>
      <w:r w:rsidRPr="000C7B1A">
        <w:rPr>
          <w:lang w:val="pt-BR"/>
        </w:rPr>
        <w:t>0,8 lít.</w:t>
      </w:r>
      <w:r w:rsidRPr="000C7B1A">
        <w:rPr>
          <w:lang w:val="pt-BR"/>
        </w:rPr>
        <w:tab/>
        <w:t xml:space="preserve">                    </w:t>
      </w:r>
      <w:r w:rsidRPr="000C7B1A">
        <w:rPr>
          <w:b/>
          <w:bCs/>
          <w:lang w:val="pt-BR"/>
        </w:rPr>
        <w:t xml:space="preserve">D. </w:t>
      </w:r>
      <w:r w:rsidRPr="000C7B1A">
        <w:rPr>
          <w:lang w:val="pt-BR"/>
        </w:rPr>
        <w:t>1,2 lít.</w:t>
      </w:r>
      <w:r w:rsidRPr="000C7B1A">
        <w:rPr>
          <w:bCs/>
          <w:lang w:val="pt-BR"/>
        </w:rPr>
        <w:t xml:space="preserve"> </w:t>
      </w:r>
    </w:p>
    <w:p w:rsidR="009D7AB9" w:rsidRPr="000C7B1A" w:rsidRDefault="009D7AB9" w:rsidP="002E7143">
      <w:pPr>
        <w:tabs>
          <w:tab w:val="left" w:pos="284"/>
          <w:tab w:val="left" w:pos="2552"/>
          <w:tab w:val="left" w:pos="4962"/>
          <w:tab w:val="left" w:pos="7230"/>
        </w:tabs>
        <w:jc w:val="both"/>
        <w:rPr>
          <w:lang w:val="pt-BR"/>
        </w:rPr>
      </w:pPr>
      <w:r w:rsidRPr="000C7B1A">
        <w:rPr>
          <w:b/>
          <w:lang w:val="pt-BR"/>
        </w:rPr>
        <w:t>Câu 132.</w:t>
      </w:r>
      <w:r w:rsidRPr="000C7B1A">
        <w:rPr>
          <w:lang w:val="pt-BR"/>
        </w:rPr>
        <w:t>(KA-09)</w:t>
      </w:r>
      <w:r w:rsidRPr="000C7B1A">
        <w:rPr>
          <w:b/>
          <w:lang w:val="pt-BR"/>
        </w:rPr>
        <w:t>:</w:t>
      </w:r>
      <w:r w:rsidRPr="000C7B1A">
        <w:rPr>
          <w:lang w:val="pt-BR"/>
        </w:rPr>
        <w:t xml:space="preserve"> Cho 6,72 gam Fe vào 400ml dung dịch HNO</w:t>
      </w:r>
      <w:r w:rsidRPr="000C7B1A">
        <w:rPr>
          <w:vertAlign w:val="subscript"/>
          <w:lang w:val="pt-BR"/>
        </w:rPr>
        <w:t>3</w:t>
      </w:r>
      <w:r w:rsidRPr="000C7B1A">
        <w:rPr>
          <w:lang w:val="pt-BR"/>
        </w:rPr>
        <w:t xml:space="preserve"> 1M, đến khi phản ứng xảy ra hoàn toàn, thu được khí NO (sản phẩm khử duy nhất) và dung dịch X. Dung dịch X có thể hòa tan tối đa m gam Cu. Giá trị của m là</w:t>
      </w:r>
    </w:p>
    <w:p w:rsidR="009D7AB9" w:rsidRPr="000C7B1A" w:rsidRDefault="009D7AB9" w:rsidP="002E7143">
      <w:pPr>
        <w:tabs>
          <w:tab w:val="left" w:pos="284"/>
          <w:tab w:val="left" w:pos="2552"/>
          <w:tab w:val="left" w:pos="4962"/>
          <w:tab w:val="left" w:pos="7230"/>
        </w:tabs>
        <w:jc w:val="both"/>
        <w:rPr>
          <w:lang w:val="pt-BR"/>
        </w:rPr>
      </w:pPr>
      <w:r w:rsidRPr="000C7B1A">
        <w:rPr>
          <w:lang w:val="pt-BR"/>
        </w:rPr>
        <w:tab/>
        <w:t>A. 1,92.</w:t>
      </w:r>
      <w:r w:rsidRPr="000C7B1A">
        <w:rPr>
          <w:lang w:val="pt-BR"/>
        </w:rPr>
        <w:tab/>
        <w:t>B. 0,64.</w:t>
      </w:r>
      <w:r w:rsidRPr="000C7B1A">
        <w:rPr>
          <w:lang w:val="pt-BR"/>
        </w:rPr>
        <w:tab/>
        <w:t>C. 3,84.</w:t>
      </w:r>
      <w:r w:rsidRPr="000C7B1A">
        <w:rPr>
          <w:lang w:val="pt-BR"/>
        </w:rPr>
        <w:tab/>
        <w:t>D. 3,20.</w:t>
      </w:r>
    </w:p>
    <w:p w:rsidR="009D7AB9" w:rsidRPr="000C7B1A" w:rsidRDefault="009D7AB9" w:rsidP="002E7143">
      <w:pPr>
        <w:tabs>
          <w:tab w:val="left" w:pos="284"/>
          <w:tab w:val="left" w:pos="2552"/>
          <w:tab w:val="left" w:pos="4962"/>
          <w:tab w:val="left" w:pos="7230"/>
        </w:tabs>
        <w:jc w:val="both"/>
        <w:rPr>
          <w:lang w:val="pt-BR"/>
        </w:rPr>
      </w:pPr>
      <w:r w:rsidRPr="000C7B1A">
        <w:rPr>
          <w:b/>
          <w:lang w:val="pt-BR"/>
        </w:rPr>
        <w:t>Câu 133.</w:t>
      </w:r>
      <w:r w:rsidRPr="000C7B1A">
        <w:rPr>
          <w:lang w:val="pt-BR"/>
        </w:rPr>
        <w:t>(KA-09)</w:t>
      </w:r>
      <w:r w:rsidRPr="000C7B1A">
        <w:rPr>
          <w:b/>
          <w:lang w:val="pt-BR"/>
        </w:rPr>
        <w:t>:</w:t>
      </w:r>
      <w:r w:rsidRPr="000C7B1A">
        <w:rPr>
          <w:lang w:val="pt-BR"/>
        </w:rPr>
        <w:t xml:space="preserve"> Hòa tan hoàn toàn 12,42 gam Al bằng dung dịch HNO</w:t>
      </w:r>
      <w:r w:rsidRPr="000C7B1A">
        <w:rPr>
          <w:vertAlign w:val="subscript"/>
          <w:lang w:val="pt-BR"/>
        </w:rPr>
        <w:t>3</w:t>
      </w:r>
      <w:r w:rsidRPr="000C7B1A">
        <w:rPr>
          <w:lang w:val="pt-BR"/>
        </w:rPr>
        <w:t xml:space="preserve"> loãng (dư), thu được dung dịch X và 1,344 lít (ở đktc) hỗn hợp khí Y gồm hai khí là N</w:t>
      </w:r>
      <w:r w:rsidRPr="000C7B1A">
        <w:rPr>
          <w:vertAlign w:val="subscript"/>
          <w:lang w:val="pt-BR"/>
        </w:rPr>
        <w:t>2</w:t>
      </w:r>
      <w:r w:rsidRPr="000C7B1A">
        <w:rPr>
          <w:lang w:val="pt-BR"/>
        </w:rPr>
        <w:t>O và N</w:t>
      </w:r>
      <w:r w:rsidRPr="000C7B1A">
        <w:rPr>
          <w:vertAlign w:val="subscript"/>
          <w:lang w:val="pt-BR"/>
        </w:rPr>
        <w:t>2</w:t>
      </w:r>
      <w:r w:rsidRPr="000C7B1A">
        <w:rPr>
          <w:lang w:val="pt-BR"/>
        </w:rPr>
        <w:t>. Tỉ khối của hỗn hợp khí Y so với khí H</w:t>
      </w:r>
      <w:r w:rsidRPr="000C7B1A">
        <w:rPr>
          <w:vertAlign w:val="subscript"/>
          <w:lang w:val="pt-BR"/>
        </w:rPr>
        <w:t>2</w:t>
      </w:r>
      <w:r w:rsidRPr="000C7B1A">
        <w:rPr>
          <w:lang w:val="pt-BR"/>
        </w:rPr>
        <w:t xml:space="preserve"> là 18. Cô cạn dung dịch X, thu được m gam chất rắn khan. Giá trị của m là</w:t>
      </w:r>
    </w:p>
    <w:p w:rsidR="009D7AB9" w:rsidRPr="000C7B1A" w:rsidRDefault="009D7AB9" w:rsidP="002E7143">
      <w:pPr>
        <w:tabs>
          <w:tab w:val="left" w:pos="284"/>
          <w:tab w:val="left" w:pos="2552"/>
          <w:tab w:val="left" w:pos="4962"/>
          <w:tab w:val="left" w:pos="7230"/>
        </w:tabs>
        <w:jc w:val="both"/>
        <w:rPr>
          <w:lang w:val="pt-BR"/>
        </w:rPr>
      </w:pPr>
      <w:r w:rsidRPr="000C7B1A">
        <w:rPr>
          <w:lang w:val="pt-BR"/>
        </w:rPr>
        <w:tab/>
        <w:t>A. 97,98.</w:t>
      </w:r>
      <w:r w:rsidRPr="000C7B1A">
        <w:rPr>
          <w:lang w:val="pt-BR"/>
        </w:rPr>
        <w:tab/>
        <w:t>B. 106,38.</w:t>
      </w:r>
      <w:r w:rsidRPr="000C7B1A">
        <w:rPr>
          <w:lang w:val="pt-BR"/>
        </w:rPr>
        <w:tab/>
        <w:t>C. 38,34.</w:t>
      </w:r>
      <w:r w:rsidRPr="000C7B1A">
        <w:rPr>
          <w:lang w:val="pt-BR"/>
        </w:rPr>
        <w:tab/>
        <w:t>D. 34,08.</w:t>
      </w:r>
    </w:p>
    <w:p w:rsidR="009D7AB9" w:rsidRPr="000C7B1A" w:rsidRDefault="009D7AB9" w:rsidP="002E7143">
      <w:pPr>
        <w:tabs>
          <w:tab w:val="left" w:pos="284"/>
          <w:tab w:val="left" w:pos="2552"/>
          <w:tab w:val="left" w:pos="4962"/>
          <w:tab w:val="left" w:pos="7230"/>
        </w:tabs>
        <w:jc w:val="both"/>
        <w:rPr>
          <w:lang w:val="pt-BR"/>
        </w:rPr>
      </w:pPr>
      <w:r w:rsidRPr="000C7B1A">
        <w:rPr>
          <w:rFonts w:ascii=".VnTime" w:hAnsi=".VnTime"/>
          <w:b/>
          <w:lang w:val="pt-BR"/>
        </w:rPr>
        <w:t>Câu 134.</w:t>
      </w:r>
      <w:r w:rsidRPr="000C7B1A">
        <w:rPr>
          <w:rFonts w:ascii=".VnTime" w:hAnsi=".VnTime"/>
          <w:lang w:val="pt-BR"/>
        </w:rPr>
        <w:t>(C§-09)</w:t>
      </w:r>
      <w:r w:rsidRPr="000C7B1A">
        <w:rPr>
          <w:lang w:val="pt-BR"/>
        </w:rPr>
        <w:t>: Hoà tan hoàn toàn 8,862 gam hỗn hợp gồm Al và Mg vào dung dịch HNO</w:t>
      </w:r>
      <w:r w:rsidRPr="000C7B1A">
        <w:rPr>
          <w:vertAlign w:val="subscript"/>
          <w:lang w:val="pt-BR"/>
        </w:rPr>
        <w:t>3</w:t>
      </w:r>
      <w:r w:rsidRPr="000C7B1A">
        <w:rPr>
          <w:lang w:val="pt-BR"/>
        </w:rPr>
        <w:t xml:space="preserve"> loãng, thu được dung dịch X và 3,136 lít (ở đktc) hỗn hợp Y gồm hai khí không màu, trong đó có một khí hoá nâu trong không </w:t>
      </w:r>
      <w:r w:rsidRPr="000C7B1A">
        <w:rPr>
          <w:lang w:val="pt-BR"/>
        </w:rPr>
        <w:lastRenderedPageBreak/>
        <w:t>khí. Khối lượng của Y là 5,18 gam. Cho dung dịch NaOH (dư) vào X và đun nóng, không có khí mùi khai thoát ra. Phần trăm khối lượng của Al trong hỗn hợp ban đầu là</w:t>
      </w:r>
    </w:p>
    <w:p w:rsidR="009D7AB9" w:rsidRPr="000C7B1A" w:rsidRDefault="009D7AB9" w:rsidP="002E7143">
      <w:pPr>
        <w:tabs>
          <w:tab w:val="left" w:pos="284"/>
          <w:tab w:val="left" w:pos="2552"/>
          <w:tab w:val="left" w:pos="4962"/>
          <w:tab w:val="left" w:pos="7230"/>
        </w:tabs>
        <w:jc w:val="both"/>
        <w:rPr>
          <w:lang w:val="pt-BR"/>
        </w:rPr>
      </w:pPr>
      <w:r w:rsidRPr="000C7B1A">
        <w:rPr>
          <w:lang w:val="pt-BR"/>
        </w:rPr>
        <w:tab/>
        <w:t>A. 12,80%</w:t>
      </w:r>
      <w:r w:rsidRPr="000C7B1A">
        <w:rPr>
          <w:lang w:val="pt-BR"/>
        </w:rPr>
        <w:tab/>
        <w:t>B. 15,25%</w:t>
      </w:r>
      <w:r w:rsidRPr="000C7B1A">
        <w:rPr>
          <w:lang w:val="pt-BR"/>
        </w:rPr>
        <w:tab/>
        <w:t>C. 10,52%</w:t>
      </w:r>
      <w:r w:rsidRPr="000C7B1A">
        <w:rPr>
          <w:lang w:val="pt-BR"/>
        </w:rPr>
        <w:tab/>
        <w:t>D. 19,53%</w:t>
      </w:r>
    </w:p>
    <w:p w:rsidR="009D7AB9" w:rsidRPr="000C7B1A" w:rsidRDefault="009D7AB9" w:rsidP="002E7143">
      <w:pPr>
        <w:tabs>
          <w:tab w:val="left" w:pos="284"/>
          <w:tab w:val="left" w:pos="2552"/>
          <w:tab w:val="left" w:pos="4962"/>
          <w:tab w:val="left" w:pos="7230"/>
        </w:tabs>
        <w:jc w:val="both"/>
        <w:rPr>
          <w:lang w:val="pt-BR"/>
        </w:rPr>
      </w:pPr>
      <w:r w:rsidRPr="000C7B1A">
        <w:rPr>
          <w:b/>
          <w:lang w:val="pt-BR"/>
        </w:rPr>
        <w:t>Câu 135.</w:t>
      </w:r>
      <w:r w:rsidRPr="000C7B1A">
        <w:rPr>
          <w:lang w:val="pt-BR"/>
        </w:rPr>
        <w:t>(CĐ-2010): Cho a gam Fe vào 100 ml dung dịch hỗn hợp gồm HNO</w:t>
      </w:r>
      <w:r w:rsidRPr="000C7B1A">
        <w:rPr>
          <w:vertAlign w:val="subscript"/>
          <w:lang w:val="pt-BR"/>
        </w:rPr>
        <w:t>3</w:t>
      </w:r>
      <w:r w:rsidRPr="000C7B1A">
        <w:rPr>
          <w:lang w:val="pt-BR"/>
        </w:rPr>
        <w:t xml:space="preserve"> 0,8M và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1M. Sau khi các phản ứng xảy ra hoàn toàn, thu được 0,92a gam hỗn hợp kim loại và khí NO (sản phẩm khử duy nhất của </w:t>
      </w:r>
      <w:r w:rsidRPr="000C7B1A">
        <w:rPr>
          <w:position w:val="-6"/>
        </w:rPr>
        <w:object w:dxaOrig="260" w:dyaOrig="440">
          <v:shape id="_x0000_i1482" type="#_x0000_t75" style="width:12.75pt;height:21.75pt" o:ole="">
            <v:imagedata r:id="rId767" o:title=""/>
          </v:shape>
          <o:OLEObject Type="Embed" ProgID="Equation.DSMT4" ShapeID="_x0000_i1482" DrawAspect="Content" ObjectID="_1613285238" r:id="rId768"/>
        </w:object>
      </w:r>
      <w:r w:rsidRPr="000C7B1A">
        <w:rPr>
          <w:lang w:val="pt-BR"/>
        </w:rPr>
        <w:t>). Giá trị của a là</w:t>
      </w:r>
    </w:p>
    <w:p w:rsidR="00D90DDA" w:rsidRPr="000C7B1A" w:rsidRDefault="009D7AB9" w:rsidP="002E7143">
      <w:pPr>
        <w:tabs>
          <w:tab w:val="left" w:pos="284"/>
          <w:tab w:val="left" w:pos="2552"/>
          <w:tab w:val="left" w:pos="4962"/>
          <w:tab w:val="left" w:pos="7230"/>
        </w:tabs>
        <w:jc w:val="both"/>
        <w:rPr>
          <w:lang w:val="pt-BR"/>
        </w:rPr>
      </w:pPr>
      <w:r w:rsidRPr="000C7B1A">
        <w:rPr>
          <w:lang w:val="pt-BR"/>
        </w:rPr>
        <w:tab/>
        <w:t xml:space="preserve">A. 8,4 </w:t>
      </w:r>
      <w:r w:rsidRPr="000C7B1A">
        <w:rPr>
          <w:lang w:val="pt-BR"/>
        </w:rPr>
        <w:tab/>
        <w:t xml:space="preserve">B. 5,6 </w:t>
      </w:r>
      <w:r w:rsidRPr="000C7B1A">
        <w:rPr>
          <w:lang w:val="pt-BR"/>
        </w:rPr>
        <w:tab/>
        <w:t xml:space="preserve">C. 11,2 </w:t>
      </w:r>
      <w:r w:rsidRPr="000C7B1A">
        <w:rPr>
          <w:lang w:val="pt-BR"/>
        </w:rPr>
        <w:tab/>
        <w:t>D. 11,0</w:t>
      </w:r>
    </w:p>
    <w:p w:rsidR="009D7AB9" w:rsidRPr="000C7B1A" w:rsidRDefault="00D90DDA" w:rsidP="002E7143">
      <w:pPr>
        <w:tabs>
          <w:tab w:val="left" w:pos="284"/>
          <w:tab w:val="left" w:pos="2552"/>
          <w:tab w:val="left" w:pos="4962"/>
          <w:tab w:val="left" w:pos="7230"/>
        </w:tabs>
        <w:jc w:val="both"/>
        <w:rPr>
          <w:b/>
          <w:lang w:val="pt-BR"/>
        </w:rPr>
      </w:pPr>
      <w:r w:rsidRPr="000C7B1A">
        <w:rPr>
          <w:lang w:val="pt-BR"/>
        </w:rPr>
        <w:br w:type="page"/>
      </w:r>
      <w:r w:rsidRPr="000C7B1A">
        <w:rPr>
          <w:b/>
          <w:lang w:val="vi-VN"/>
        </w:rPr>
        <w:lastRenderedPageBreak/>
        <w:t>CHUYÊN ĐỀ 10:CACBON-SILIC</w:t>
      </w:r>
    </w:p>
    <w:p w:rsidR="00CC4228" w:rsidRPr="000C7B1A" w:rsidRDefault="00CC4228" w:rsidP="002E7143">
      <w:pPr>
        <w:tabs>
          <w:tab w:val="left" w:pos="6940"/>
        </w:tabs>
        <w:jc w:val="both"/>
      </w:pPr>
      <w:r w:rsidRPr="000C7B1A">
        <w:rPr>
          <w:b/>
          <w:bCs/>
          <w:iCs/>
          <w:lang w:val="vi-VN"/>
        </w:rPr>
        <w:t xml:space="preserve">Câu </w:t>
      </w:r>
      <w:r w:rsidRPr="000C7B1A">
        <w:rPr>
          <w:b/>
        </w:rPr>
        <w:t>1</w:t>
      </w:r>
      <w:r w:rsidRPr="000C7B1A">
        <w:t>- Kim cương và than chì là các dạng:</w:t>
      </w:r>
    </w:p>
    <w:p w:rsidR="00CC4228" w:rsidRPr="000C7B1A" w:rsidRDefault="00CC4228" w:rsidP="002E7143">
      <w:pPr>
        <w:tabs>
          <w:tab w:val="left" w:pos="6940"/>
        </w:tabs>
        <w:jc w:val="both"/>
      </w:pPr>
      <w:r w:rsidRPr="000C7B1A">
        <w:t xml:space="preserve">  A- đồng hình của cacbon                                       B- đồng vị của cacbon      </w:t>
      </w:r>
    </w:p>
    <w:p w:rsidR="00CC4228" w:rsidRPr="000C7B1A" w:rsidRDefault="00CC4228" w:rsidP="002E7143">
      <w:pPr>
        <w:tabs>
          <w:tab w:val="left" w:pos="6940"/>
        </w:tabs>
        <w:jc w:val="both"/>
      </w:pPr>
      <w:r w:rsidRPr="000C7B1A">
        <w:t xml:space="preserve">  C- thù hình của cacbon                                           D- đồng phân của cacbon</w:t>
      </w:r>
    </w:p>
    <w:p w:rsidR="00CC4228" w:rsidRPr="000C7B1A" w:rsidRDefault="00CC4228" w:rsidP="002E7143">
      <w:pPr>
        <w:tabs>
          <w:tab w:val="left" w:pos="6940"/>
        </w:tabs>
        <w:jc w:val="both"/>
      </w:pPr>
      <w:r w:rsidRPr="000C7B1A">
        <w:rPr>
          <w:b/>
          <w:bCs/>
          <w:iCs/>
          <w:lang w:val="vi-VN"/>
        </w:rPr>
        <w:t xml:space="preserve">Câu </w:t>
      </w:r>
      <w:r w:rsidRPr="000C7B1A">
        <w:rPr>
          <w:b/>
        </w:rPr>
        <w:t>2</w:t>
      </w:r>
      <w:r w:rsidRPr="000C7B1A">
        <w:t xml:space="preserve"> Trong nhóm IVA,theo chiều tăng của ĐTHN,theo chiều từ C đến Pb,nhận định nào sau đây sai</w:t>
      </w:r>
    </w:p>
    <w:p w:rsidR="00CC4228" w:rsidRPr="000C7B1A" w:rsidRDefault="00CC4228" w:rsidP="002E7143">
      <w:pPr>
        <w:tabs>
          <w:tab w:val="left" w:pos="6940"/>
        </w:tabs>
        <w:jc w:val="both"/>
      </w:pPr>
      <w:r w:rsidRPr="000C7B1A">
        <w:t xml:space="preserve">  A- Độ âm điện giảm dần                                        B- Tính phi kim giảm dần,tính kim loại tăng dần</w:t>
      </w:r>
    </w:p>
    <w:p w:rsidR="00CC4228" w:rsidRPr="000C7B1A" w:rsidRDefault="00CC4228" w:rsidP="002E7143">
      <w:pPr>
        <w:tabs>
          <w:tab w:val="left" w:pos="6940"/>
        </w:tabs>
        <w:jc w:val="both"/>
      </w:pPr>
      <w:r w:rsidRPr="000C7B1A">
        <w:t xml:space="preserve">  C- Bán kính nguyên tử giảm dần                           D- Số oxi hoá cao nhất là +4</w:t>
      </w:r>
    </w:p>
    <w:p w:rsidR="00CC4228" w:rsidRPr="000C7B1A" w:rsidRDefault="00CC4228" w:rsidP="002E7143">
      <w:pPr>
        <w:tabs>
          <w:tab w:val="left" w:pos="6940"/>
        </w:tabs>
        <w:jc w:val="both"/>
      </w:pPr>
      <w:r w:rsidRPr="000C7B1A">
        <w:rPr>
          <w:b/>
          <w:bCs/>
          <w:iCs/>
          <w:lang w:val="vi-VN"/>
        </w:rPr>
        <w:t xml:space="preserve">Câu </w:t>
      </w:r>
      <w:r w:rsidRPr="000C7B1A">
        <w:rPr>
          <w:b/>
        </w:rPr>
        <w:t>3</w:t>
      </w:r>
      <w:r w:rsidRPr="000C7B1A">
        <w:t xml:space="preserve"> Trong nhóm IVA,những nguyên tố nào chỉ thể hiện tính khử ở trạng thái đơn chất:</w:t>
      </w:r>
    </w:p>
    <w:p w:rsidR="00CC4228" w:rsidRPr="000C7B1A" w:rsidRDefault="00CC4228" w:rsidP="002E7143">
      <w:pPr>
        <w:tabs>
          <w:tab w:val="left" w:pos="6940"/>
        </w:tabs>
        <w:jc w:val="both"/>
      </w:pPr>
      <w:r w:rsidRPr="000C7B1A">
        <w:t xml:space="preserve">  A- C,Si                               B- Si,Sn                         C- Sn,Pb                         D- C,Pb</w:t>
      </w:r>
    </w:p>
    <w:p w:rsidR="00CC4228" w:rsidRPr="000C7B1A" w:rsidRDefault="00CC4228" w:rsidP="002E7143">
      <w:pPr>
        <w:tabs>
          <w:tab w:val="left" w:pos="6940"/>
        </w:tabs>
        <w:jc w:val="both"/>
      </w:pPr>
      <w:r w:rsidRPr="000C7B1A">
        <w:rPr>
          <w:b/>
          <w:bCs/>
          <w:iCs/>
          <w:lang w:val="vi-VN"/>
        </w:rPr>
        <w:t xml:space="preserve">Câu </w:t>
      </w:r>
      <w:r w:rsidRPr="000C7B1A">
        <w:rPr>
          <w:b/>
        </w:rPr>
        <w:t>4</w:t>
      </w:r>
      <w:r w:rsidRPr="000C7B1A">
        <w:t>- Trong các phản ứng nào sau đây,phản ứng nào sai</w:t>
      </w:r>
    </w:p>
    <w:p w:rsidR="00CC4228" w:rsidRPr="000C7B1A" w:rsidRDefault="00CC4228" w:rsidP="002E7143">
      <w:pPr>
        <w:tabs>
          <w:tab w:val="left" w:pos="6940"/>
        </w:tabs>
        <w:jc w:val="both"/>
      </w:pPr>
      <w:r w:rsidRPr="000C7B1A">
        <w:t xml:space="preserve">  A- </w:t>
      </w:r>
      <w:r w:rsidRPr="000C7B1A">
        <w:rPr>
          <w:position w:val="-12"/>
        </w:rPr>
        <w:object w:dxaOrig="3100" w:dyaOrig="420">
          <v:shape id="_x0000_i1483" type="#_x0000_t75" style="width:155.25pt;height:21pt" o:ole="">
            <v:imagedata r:id="rId769" o:title=""/>
          </v:shape>
          <o:OLEObject Type="Embed" ProgID="Equation.DSMT4" ShapeID="_x0000_i1483" DrawAspect="Content" ObjectID="_1613285239" r:id="rId770"/>
        </w:object>
      </w:r>
      <w:r w:rsidRPr="000C7B1A">
        <w:t xml:space="preserve">                           B- </w:t>
      </w:r>
      <w:r w:rsidRPr="000C7B1A">
        <w:rPr>
          <w:position w:val="-12"/>
        </w:rPr>
        <w:object w:dxaOrig="2180" w:dyaOrig="380">
          <v:shape id="_x0000_i1484" type="#_x0000_t75" style="width:108.75pt;height:18.75pt" o:ole="">
            <v:imagedata r:id="rId771" o:title=""/>
          </v:shape>
          <o:OLEObject Type="Embed" ProgID="Equation.DSMT4" ShapeID="_x0000_i1484" DrawAspect="Content" ObjectID="_1613285240" r:id="rId772"/>
        </w:object>
      </w:r>
      <w:r w:rsidRPr="000C7B1A">
        <w:t xml:space="preserve">   </w:t>
      </w:r>
    </w:p>
    <w:p w:rsidR="00CC4228" w:rsidRPr="000C7B1A" w:rsidRDefault="00CC4228" w:rsidP="002E7143">
      <w:pPr>
        <w:tabs>
          <w:tab w:val="left" w:pos="6940"/>
        </w:tabs>
        <w:jc w:val="both"/>
      </w:pPr>
      <w:r w:rsidRPr="000C7B1A">
        <w:t xml:space="preserve">  B- </w:t>
      </w:r>
      <w:r w:rsidRPr="000C7B1A">
        <w:rPr>
          <w:position w:val="-12"/>
        </w:rPr>
        <w:object w:dxaOrig="3100" w:dyaOrig="420">
          <v:shape id="_x0000_i1485" type="#_x0000_t75" style="width:155.25pt;height:21pt" o:ole="">
            <v:imagedata r:id="rId773" o:title=""/>
          </v:shape>
          <o:OLEObject Type="Embed" ProgID="Equation.DSMT4" ShapeID="_x0000_i1485" DrawAspect="Content" ObjectID="_1613285241" r:id="rId774"/>
        </w:object>
      </w:r>
      <w:r w:rsidRPr="000C7B1A">
        <w:t xml:space="preserve">                           D- </w:t>
      </w:r>
      <w:r w:rsidRPr="000C7B1A">
        <w:rPr>
          <w:position w:val="-12"/>
        </w:rPr>
        <w:object w:dxaOrig="2200" w:dyaOrig="420">
          <v:shape id="_x0000_i1486" type="#_x0000_t75" style="width:110.25pt;height:21pt" o:ole="">
            <v:imagedata r:id="rId775" o:title=""/>
          </v:shape>
          <o:OLEObject Type="Embed" ProgID="Equation.DSMT4" ShapeID="_x0000_i1486" DrawAspect="Content" ObjectID="_1613285242" r:id="rId776"/>
        </w:object>
      </w:r>
    </w:p>
    <w:p w:rsidR="00CC4228" w:rsidRPr="000C7B1A" w:rsidRDefault="00CC4228" w:rsidP="002E7143">
      <w:pPr>
        <w:tabs>
          <w:tab w:val="left" w:pos="6940"/>
        </w:tabs>
        <w:jc w:val="both"/>
      </w:pPr>
      <w:r w:rsidRPr="000C7B1A">
        <w:rPr>
          <w:b/>
          <w:bCs/>
          <w:iCs/>
          <w:lang w:val="vi-VN"/>
        </w:rPr>
        <w:t xml:space="preserve">Câu </w:t>
      </w:r>
      <w:r w:rsidRPr="000C7B1A">
        <w:rPr>
          <w:b/>
        </w:rPr>
        <w:t>5-</w:t>
      </w:r>
      <w:r w:rsidRPr="000C7B1A">
        <w:t xml:space="preserve"> Hấp thụ hoàn toàn 2,24 lít CO</w:t>
      </w:r>
      <w:r w:rsidRPr="000C7B1A">
        <w:rPr>
          <w:vertAlign w:val="subscript"/>
        </w:rPr>
        <w:t>2</w:t>
      </w:r>
      <w:r w:rsidRPr="000C7B1A">
        <w:t>(đkc)vào dd nước vôi trong có chứa 0,25 mol Ca(OH)</w:t>
      </w:r>
      <w:r w:rsidRPr="000C7B1A">
        <w:rPr>
          <w:vertAlign w:val="subscript"/>
        </w:rPr>
        <w:t>2</w:t>
      </w:r>
      <w:r w:rsidRPr="000C7B1A">
        <w:t>.Sản phẩm muối thu được sau phản ứng gồm:</w:t>
      </w:r>
    </w:p>
    <w:p w:rsidR="00CC4228" w:rsidRPr="000C7B1A" w:rsidRDefault="00CC4228" w:rsidP="002E7143">
      <w:pPr>
        <w:tabs>
          <w:tab w:val="left" w:pos="6940"/>
        </w:tabs>
        <w:jc w:val="both"/>
      </w:pPr>
      <w:r w:rsidRPr="000C7B1A">
        <w:t xml:space="preserve">  A- Chỉ có CaCO</w:t>
      </w:r>
      <w:r w:rsidRPr="000C7B1A">
        <w:rPr>
          <w:vertAlign w:val="subscript"/>
        </w:rPr>
        <w:t>3</w:t>
      </w:r>
      <w:r w:rsidRPr="000C7B1A">
        <w:t xml:space="preserve">                                                     B- Chỉ có Ca(HCO</w:t>
      </w:r>
      <w:r w:rsidRPr="000C7B1A">
        <w:rPr>
          <w:vertAlign w:val="subscript"/>
        </w:rPr>
        <w:t>3</w:t>
      </w:r>
      <w:r w:rsidRPr="000C7B1A">
        <w:t>)</w:t>
      </w:r>
      <w:r w:rsidRPr="000C7B1A">
        <w:rPr>
          <w:vertAlign w:val="subscript"/>
        </w:rPr>
        <w:t>2</w:t>
      </w:r>
      <w:r w:rsidRPr="000C7B1A">
        <w:t xml:space="preserve">    </w:t>
      </w:r>
    </w:p>
    <w:p w:rsidR="00CC4228" w:rsidRPr="000C7B1A" w:rsidRDefault="00CC4228" w:rsidP="002E7143">
      <w:pPr>
        <w:tabs>
          <w:tab w:val="left" w:pos="6940"/>
        </w:tabs>
        <w:jc w:val="both"/>
      </w:pPr>
      <w:r w:rsidRPr="000C7B1A">
        <w:t xml:space="preserve">  C-  Cả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r w:rsidRPr="000C7B1A">
        <w:t xml:space="preserve">                                  D- Không có cả 2 chất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p>
    <w:p w:rsidR="00CC4228" w:rsidRPr="000C7B1A" w:rsidRDefault="00CC4228" w:rsidP="002E7143">
      <w:pPr>
        <w:tabs>
          <w:tab w:val="left" w:pos="6940"/>
        </w:tabs>
        <w:jc w:val="both"/>
      </w:pPr>
      <w:r w:rsidRPr="000C7B1A">
        <w:rPr>
          <w:b/>
          <w:bCs/>
          <w:iCs/>
          <w:lang w:val="vi-VN"/>
        </w:rPr>
        <w:t xml:space="preserve">Câu </w:t>
      </w:r>
      <w:r w:rsidRPr="000C7B1A">
        <w:rPr>
          <w:b/>
        </w:rPr>
        <w:t>6-</w:t>
      </w:r>
      <w:r w:rsidRPr="000C7B1A">
        <w:t xml:space="preserve"> Hấp thụ hoàn toàn V lít CO</w:t>
      </w:r>
      <w:r w:rsidRPr="000C7B1A">
        <w:rPr>
          <w:vertAlign w:val="subscript"/>
        </w:rPr>
        <w:t>2</w:t>
      </w:r>
      <w:r w:rsidRPr="000C7B1A">
        <w:t>(đkc) vào dd nước vôi trong có chứa 0,05 mol Ca(OH)</w:t>
      </w:r>
      <w:r w:rsidRPr="000C7B1A">
        <w:rPr>
          <w:vertAlign w:val="subscript"/>
        </w:rPr>
        <w:t>2</w:t>
      </w:r>
      <w:r w:rsidRPr="000C7B1A">
        <w:t xml:space="preserve"> thu được 2g kết tủa.Giá trị của V là:</w:t>
      </w:r>
    </w:p>
    <w:p w:rsidR="00CC4228" w:rsidRPr="000C7B1A" w:rsidRDefault="00CC4228" w:rsidP="002E7143">
      <w:pPr>
        <w:tabs>
          <w:tab w:val="left" w:pos="6940"/>
        </w:tabs>
        <w:jc w:val="both"/>
      </w:pPr>
      <w:r w:rsidRPr="000C7B1A">
        <w:t xml:space="preserve">  A- 0,448 lít                       B- 1,792 lít                         C- 1,680 lít                     D- A hoặc B đúng</w:t>
      </w:r>
    </w:p>
    <w:p w:rsidR="00CC4228" w:rsidRPr="000C7B1A" w:rsidRDefault="00CC4228" w:rsidP="002E7143">
      <w:pPr>
        <w:tabs>
          <w:tab w:val="left" w:pos="6940"/>
        </w:tabs>
        <w:jc w:val="both"/>
      </w:pPr>
      <w:r w:rsidRPr="000C7B1A">
        <w:rPr>
          <w:b/>
          <w:bCs/>
          <w:iCs/>
          <w:lang w:val="vi-VN"/>
        </w:rPr>
        <w:t xml:space="preserve">Câu </w:t>
      </w:r>
      <w:r w:rsidRPr="000C7B1A">
        <w:rPr>
          <w:b/>
        </w:rPr>
        <w:t>7</w:t>
      </w:r>
      <w:r w:rsidRPr="000C7B1A">
        <w:t>- Cho dãy biến đổi hoá học sau:</w:t>
      </w:r>
      <w:r w:rsidRPr="000C7B1A">
        <w:rPr>
          <w:position w:val="-12"/>
        </w:rPr>
        <w:object w:dxaOrig="5960" w:dyaOrig="360">
          <v:shape id="_x0000_i1487" type="#_x0000_t75" style="width:297.75pt;height:18pt" o:ole="">
            <v:imagedata r:id="rId777" o:title=""/>
          </v:shape>
          <o:OLEObject Type="Embed" ProgID="Equation.DSMT4" ShapeID="_x0000_i1487" DrawAspect="Content" ObjectID="_1613285243" r:id="rId778"/>
        </w:object>
      </w:r>
    </w:p>
    <w:p w:rsidR="00CC4228" w:rsidRPr="000C7B1A" w:rsidRDefault="00CC4228" w:rsidP="002E7143">
      <w:pPr>
        <w:tabs>
          <w:tab w:val="left" w:pos="6940"/>
        </w:tabs>
        <w:jc w:val="both"/>
      </w:pPr>
      <w:r w:rsidRPr="000C7B1A">
        <w:t xml:space="preserve"> Điều nhận định nào sau đây đúng:</w:t>
      </w:r>
    </w:p>
    <w:p w:rsidR="00CC4228" w:rsidRPr="000C7B1A" w:rsidRDefault="00CC4228" w:rsidP="002E7143">
      <w:pPr>
        <w:tabs>
          <w:tab w:val="left" w:pos="6940"/>
        </w:tabs>
        <w:jc w:val="both"/>
      </w:pPr>
      <w:r w:rsidRPr="000C7B1A">
        <w:t xml:space="preserve">  A- Có 2 phản ứng oxi hoá- khử                                 B- Có 3 phản ứng oxi hoá- khử</w:t>
      </w:r>
    </w:p>
    <w:p w:rsidR="00CC4228" w:rsidRPr="000C7B1A" w:rsidRDefault="00CC4228" w:rsidP="002E7143">
      <w:pPr>
        <w:tabs>
          <w:tab w:val="left" w:pos="6940"/>
        </w:tabs>
        <w:jc w:val="both"/>
      </w:pPr>
      <w:r w:rsidRPr="000C7B1A">
        <w:t xml:space="preserve">  C- Có 1 phản ứng oxi hoá- khử                                 D- Khong có phản ứng oxi hoá- khử</w:t>
      </w:r>
    </w:p>
    <w:p w:rsidR="00CC4228" w:rsidRPr="000C7B1A" w:rsidRDefault="00CC4228" w:rsidP="002E7143">
      <w:pPr>
        <w:tabs>
          <w:tab w:val="left" w:pos="6940"/>
        </w:tabs>
        <w:jc w:val="both"/>
      </w:pPr>
      <w:r w:rsidRPr="000C7B1A">
        <w:rPr>
          <w:b/>
          <w:bCs/>
          <w:iCs/>
          <w:lang w:val="vi-VN"/>
        </w:rPr>
        <w:t xml:space="preserve">Câu </w:t>
      </w:r>
      <w:r w:rsidRPr="000C7B1A">
        <w:rPr>
          <w:b/>
        </w:rPr>
        <w:t>8-</w:t>
      </w:r>
      <w:r w:rsidRPr="000C7B1A">
        <w:t xml:space="preserve"> Trong phân tử CO</w:t>
      </w:r>
      <w:r w:rsidRPr="000C7B1A">
        <w:rPr>
          <w:vertAlign w:val="subscript"/>
        </w:rPr>
        <w:t>2</w:t>
      </w:r>
      <w:r w:rsidRPr="000C7B1A">
        <w:t xml:space="preserve">,nguyên tử C ở trạng thái lai hoá </w:t>
      </w:r>
    </w:p>
    <w:p w:rsidR="00CC4228" w:rsidRPr="000C7B1A" w:rsidRDefault="00CC4228" w:rsidP="002E7143">
      <w:pPr>
        <w:tabs>
          <w:tab w:val="left" w:pos="6940"/>
        </w:tabs>
        <w:jc w:val="both"/>
      </w:pPr>
      <w:r w:rsidRPr="000C7B1A">
        <w:t xml:space="preserve">  A- sp                       B- sp</w:t>
      </w:r>
      <w:r w:rsidRPr="000C7B1A">
        <w:rPr>
          <w:vertAlign w:val="superscript"/>
        </w:rPr>
        <w:t xml:space="preserve">2 </w:t>
      </w:r>
      <w:r w:rsidRPr="000C7B1A">
        <w:t xml:space="preserve">                          C- sp</w:t>
      </w:r>
      <w:r w:rsidRPr="000C7B1A">
        <w:rPr>
          <w:vertAlign w:val="superscript"/>
        </w:rPr>
        <w:t>3</w:t>
      </w:r>
      <w:r w:rsidRPr="000C7B1A">
        <w:t xml:space="preserve">                              D- Không ở trạng thái lai hoá.</w:t>
      </w:r>
    </w:p>
    <w:p w:rsidR="00CC4228" w:rsidRPr="000C7B1A" w:rsidRDefault="00CC4228" w:rsidP="002E7143">
      <w:pPr>
        <w:tabs>
          <w:tab w:val="left" w:pos="6940"/>
        </w:tabs>
        <w:jc w:val="both"/>
      </w:pPr>
      <w:r w:rsidRPr="000C7B1A">
        <w:rPr>
          <w:b/>
          <w:bCs/>
          <w:iCs/>
          <w:lang w:val="vi-VN"/>
        </w:rPr>
        <w:t xml:space="preserve">Câu </w:t>
      </w:r>
      <w:r w:rsidRPr="000C7B1A">
        <w:rPr>
          <w:b/>
        </w:rPr>
        <w:t>9-</w:t>
      </w:r>
      <w:r w:rsidRPr="000C7B1A">
        <w:t xml:space="preserve"> Khí CO</w:t>
      </w:r>
      <w:r w:rsidRPr="000C7B1A">
        <w:rPr>
          <w:vertAlign w:val="subscript"/>
        </w:rPr>
        <w:t>2</w:t>
      </w:r>
      <w:r w:rsidRPr="000C7B1A">
        <w:t xml:space="preserve"> điều chế trong phòng TN thường lẫn khí HCl.Để loại bỏ HCl ra khỏi hổn hợp,ta dùng</w:t>
      </w:r>
    </w:p>
    <w:p w:rsidR="00CC4228" w:rsidRPr="000C7B1A" w:rsidRDefault="00CC4228" w:rsidP="002E7143">
      <w:pPr>
        <w:tabs>
          <w:tab w:val="left" w:pos="6940"/>
        </w:tabs>
        <w:jc w:val="both"/>
      </w:pPr>
      <w:r w:rsidRPr="000C7B1A">
        <w:t xml:space="preserve">  A- Dung dịch NaHCO</w:t>
      </w:r>
      <w:r w:rsidRPr="000C7B1A">
        <w:rPr>
          <w:vertAlign w:val="subscript"/>
        </w:rPr>
        <w:t>3</w:t>
      </w:r>
      <w:r w:rsidRPr="000C7B1A">
        <w:t xml:space="preserve"> bão hoà                              B- Dung dịch Na</w:t>
      </w:r>
      <w:r w:rsidRPr="000C7B1A">
        <w:rPr>
          <w:vertAlign w:val="subscript"/>
        </w:rPr>
        <w:t>2</w:t>
      </w:r>
      <w:r w:rsidRPr="000C7B1A">
        <w:t>CO</w:t>
      </w:r>
      <w:r w:rsidRPr="000C7B1A">
        <w:rPr>
          <w:vertAlign w:val="subscript"/>
        </w:rPr>
        <w:t>3</w:t>
      </w:r>
      <w:r w:rsidRPr="000C7B1A">
        <w:t xml:space="preserve"> bão hoà    </w:t>
      </w:r>
    </w:p>
    <w:p w:rsidR="00CC4228" w:rsidRPr="000C7B1A" w:rsidRDefault="00CC4228" w:rsidP="002E7143">
      <w:pPr>
        <w:tabs>
          <w:tab w:val="left" w:pos="6940"/>
        </w:tabs>
        <w:jc w:val="both"/>
      </w:pPr>
      <w:r w:rsidRPr="000C7B1A">
        <w:t xml:space="preserve">  C- Dung dịch NaOH đặc                                         D- Dung dịch H</w:t>
      </w:r>
      <w:r w:rsidRPr="000C7B1A">
        <w:rPr>
          <w:vertAlign w:val="subscript"/>
        </w:rPr>
        <w:t>2</w:t>
      </w:r>
      <w:r w:rsidRPr="000C7B1A">
        <w:t>SO</w:t>
      </w:r>
      <w:r w:rsidRPr="000C7B1A">
        <w:rPr>
          <w:vertAlign w:val="subscript"/>
        </w:rPr>
        <w:t>4</w:t>
      </w:r>
      <w:r w:rsidRPr="000C7B1A">
        <w:t xml:space="preserve"> đặc</w:t>
      </w:r>
    </w:p>
    <w:p w:rsidR="00CC4228" w:rsidRPr="000C7B1A" w:rsidRDefault="00CC4228" w:rsidP="002E7143">
      <w:pPr>
        <w:tabs>
          <w:tab w:val="left" w:pos="6940"/>
        </w:tabs>
        <w:jc w:val="both"/>
      </w:pPr>
      <w:r w:rsidRPr="000C7B1A">
        <w:rPr>
          <w:b/>
          <w:bCs/>
          <w:iCs/>
          <w:lang w:val="vi-VN"/>
        </w:rPr>
        <w:t xml:space="preserve">Câu </w:t>
      </w:r>
      <w:r w:rsidRPr="000C7B1A">
        <w:rPr>
          <w:b/>
        </w:rPr>
        <w:t>10-</w:t>
      </w:r>
      <w:r w:rsidRPr="000C7B1A">
        <w:t>Để phòng nhiễm độc CO,là khí không màu,không mùi,rất độc người ta dùng chất hấp thụ là</w:t>
      </w:r>
    </w:p>
    <w:p w:rsidR="00CC4228" w:rsidRPr="000C7B1A" w:rsidRDefault="00CC4228" w:rsidP="002E7143">
      <w:pPr>
        <w:tabs>
          <w:tab w:val="left" w:pos="6940"/>
        </w:tabs>
        <w:jc w:val="both"/>
      </w:pPr>
      <w:r w:rsidRPr="000C7B1A">
        <w:t xml:space="preserve">  A- đồng(II) oxit và mangan oxit                             B- đồng(II) oxit và magie oxit   </w:t>
      </w:r>
    </w:p>
    <w:p w:rsidR="00CC4228" w:rsidRPr="000C7B1A" w:rsidRDefault="00CC4228" w:rsidP="002E7143">
      <w:pPr>
        <w:tabs>
          <w:tab w:val="left" w:pos="6940"/>
        </w:tabs>
        <w:jc w:val="both"/>
      </w:pPr>
      <w:r w:rsidRPr="000C7B1A">
        <w:t xml:space="preserve">  C- đồng(II) oxit và than hoạt tính                           D- than hoạt tính</w:t>
      </w:r>
    </w:p>
    <w:p w:rsidR="00CC4228" w:rsidRPr="000C7B1A" w:rsidRDefault="00CC4228" w:rsidP="002E7143">
      <w:pPr>
        <w:tabs>
          <w:tab w:val="left" w:pos="6940"/>
        </w:tabs>
        <w:jc w:val="both"/>
      </w:pPr>
      <w:r w:rsidRPr="000C7B1A">
        <w:rPr>
          <w:b/>
          <w:bCs/>
          <w:iCs/>
          <w:lang w:val="vi-VN"/>
        </w:rPr>
        <w:t xml:space="preserve">Câu </w:t>
      </w:r>
      <w:r w:rsidRPr="000C7B1A">
        <w:rPr>
          <w:b/>
        </w:rPr>
        <w:t>11</w:t>
      </w:r>
      <w:r w:rsidRPr="000C7B1A">
        <w:t>- Cho 2,44g hổn hợp NaCO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tác dụng hoàn toàn với dd BaCl</w:t>
      </w:r>
      <w:r w:rsidRPr="000C7B1A">
        <w:rPr>
          <w:vertAlign w:val="subscript"/>
        </w:rPr>
        <w:t>2</w:t>
      </w:r>
      <w:r w:rsidRPr="000C7B1A">
        <w:t xml:space="preserve"> 2M.Sau phản ứng thu được 3,94g kết tủa.Thể tích dd BaCl</w:t>
      </w:r>
      <w:r w:rsidRPr="000C7B1A">
        <w:rPr>
          <w:vertAlign w:val="subscript"/>
        </w:rPr>
        <w:t>2</w:t>
      </w:r>
      <w:r w:rsidRPr="000C7B1A">
        <w:t xml:space="preserve"> 2M tối thiểu là</w:t>
      </w:r>
    </w:p>
    <w:p w:rsidR="00CC4228" w:rsidRPr="000C7B1A" w:rsidRDefault="00CC4228" w:rsidP="002E7143">
      <w:pPr>
        <w:tabs>
          <w:tab w:val="left" w:pos="6940"/>
        </w:tabs>
        <w:jc w:val="both"/>
      </w:pPr>
      <w:r w:rsidRPr="000C7B1A">
        <w:t xml:space="preserve">   A- 0,01 lít                           B- 0,02 lít                         C- 0,015 lít                    D- 0,03 lít</w:t>
      </w:r>
    </w:p>
    <w:p w:rsidR="00CC4228" w:rsidRPr="000C7B1A" w:rsidRDefault="00CC4228" w:rsidP="002E7143">
      <w:pPr>
        <w:tabs>
          <w:tab w:val="left" w:pos="6940"/>
        </w:tabs>
        <w:jc w:val="both"/>
      </w:pPr>
      <w:r w:rsidRPr="000C7B1A">
        <w:rPr>
          <w:b/>
          <w:bCs/>
          <w:iCs/>
          <w:lang w:val="vi-VN"/>
        </w:rPr>
        <w:t>Câu</w:t>
      </w:r>
      <w:r w:rsidRPr="000C7B1A">
        <w:rPr>
          <w:b/>
        </w:rPr>
        <w:t>12</w:t>
      </w:r>
      <w:r w:rsidRPr="000C7B1A">
        <w:t>: Cho2,44g hổn hợp NaCO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tác dụng hoàn toàn với dd BaCl</w:t>
      </w:r>
      <w:r w:rsidRPr="000C7B1A">
        <w:rPr>
          <w:vertAlign w:val="subscript"/>
        </w:rPr>
        <w:t>2</w:t>
      </w:r>
      <w:r w:rsidRPr="000C7B1A">
        <w:t>.Sau phản ứng thu được3,94g kết tủa.Lọc tách kết tủa,cô cạn dd nước lọc thu được m gam muối clorua.Giá trị của m:</w:t>
      </w:r>
    </w:p>
    <w:p w:rsidR="00CC4228" w:rsidRPr="000C7B1A" w:rsidRDefault="00CC4228" w:rsidP="002E7143">
      <w:pPr>
        <w:tabs>
          <w:tab w:val="left" w:pos="6940"/>
        </w:tabs>
        <w:jc w:val="both"/>
      </w:pPr>
      <w:r w:rsidRPr="000C7B1A">
        <w:t xml:space="preserve">   A- 2,66g                              B- 22,6g                           C- 26,6g                         D- 6,26g</w:t>
      </w:r>
    </w:p>
    <w:p w:rsidR="00CC4228" w:rsidRPr="000C7B1A" w:rsidRDefault="00CC4228" w:rsidP="002E7143">
      <w:pPr>
        <w:tabs>
          <w:tab w:val="left" w:pos="6940"/>
        </w:tabs>
        <w:jc w:val="both"/>
      </w:pPr>
      <w:r w:rsidRPr="000C7B1A">
        <w:rPr>
          <w:b/>
          <w:bCs/>
          <w:iCs/>
          <w:lang w:val="vi-VN"/>
        </w:rPr>
        <w:t xml:space="preserve">Câu </w:t>
      </w:r>
      <w:r w:rsidRPr="000C7B1A">
        <w:rPr>
          <w:b/>
        </w:rPr>
        <w:t>13</w:t>
      </w:r>
      <w:r w:rsidRPr="000C7B1A">
        <w:t>- Nhận định nào sau đây về muối cacbonat là đúng: Tất cả muối cacbonat đều</w:t>
      </w:r>
    </w:p>
    <w:p w:rsidR="00CC4228" w:rsidRPr="000C7B1A" w:rsidRDefault="00CC4228" w:rsidP="002E7143">
      <w:pPr>
        <w:tabs>
          <w:tab w:val="left" w:pos="6940"/>
        </w:tabs>
        <w:jc w:val="both"/>
      </w:pPr>
      <w:r w:rsidRPr="000C7B1A">
        <w:t xml:space="preserve">  A- tan trong nước                                                                B- bị nhiệt phân tạo ra oxit kim loại và cacbon dioxit </w:t>
      </w:r>
    </w:p>
    <w:p w:rsidR="00CC4228" w:rsidRPr="000C7B1A" w:rsidRDefault="00CC4228" w:rsidP="002E7143">
      <w:pPr>
        <w:tabs>
          <w:tab w:val="left" w:pos="6940"/>
        </w:tabs>
        <w:jc w:val="both"/>
      </w:pPr>
      <w:r w:rsidRPr="000C7B1A">
        <w:t xml:space="preserve">  C- bị nhiệt phân trừ muối cacbonat của kim loại kiềm              D- không tan trong nước     </w:t>
      </w:r>
    </w:p>
    <w:p w:rsidR="00CC4228" w:rsidRPr="000C7B1A" w:rsidRDefault="00CC4228" w:rsidP="002E7143">
      <w:pPr>
        <w:tabs>
          <w:tab w:val="left" w:pos="6940"/>
        </w:tabs>
        <w:jc w:val="both"/>
      </w:pPr>
      <w:r w:rsidRPr="000C7B1A">
        <w:rPr>
          <w:b/>
          <w:bCs/>
          <w:iCs/>
          <w:lang w:val="vi-VN"/>
        </w:rPr>
        <w:t xml:space="preserve">Câu </w:t>
      </w:r>
      <w:r w:rsidRPr="000C7B1A">
        <w:rPr>
          <w:b/>
        </w:rPr>
        <w:t>14-</w:t>
      </w:r>
      <w:r w:rsidRPr="000C7B1A">
        <w:t xml:space="preserve"> Cho m gam hổn hợp muối cacbonat tác dụng hết với dd HCl thu được 6,72 lít khí CO</w:t>
      </w:r>
      <w:r w:rsidRPr="000C7B1A">
        <w:rPr>
          <w:vertAlign w:val="subscript"/>
        </w:rPr>
        <w:t>2</w:t>
      </w:r>
      <w:r w:rsidRPr="000C7B1A">
        <w:t>(đkc) và 32,3g muối clorua.Giá trị của m là:</w:t>
      </w:r>
    </w:p>
    <w:p w:rsidR="00CC4228" w:rsidRPr="000C7B1A" w:rsidRDefault="00CC4228" w:rsidP="002E7143">
      <w:pPr>
        <w:tabs>
          <w:tab w:val="left" w:pos="6940"/>
        </w:tabs>
        <w:jc w:val="both"/>
      </w:pPr>
      <w:r w:rsidRPr="000C7B1A">
        <w:t xml:space="preserve">  A- 27g                                B- 28g                             C- 29g                              D- 30g</w:t>
      </w:r>
    </w:p>
    <w:p w:rsidR="00CC4228" w:rsidRPr="000C7B1A" w:rsidRDefault="00CC4228" w:rsidP="002E7143">
      <w:pPr>
        <w:tabs>
          <w:tab w:val="left" w:pos="6940"/>
        </w:tabs>
        <w:jc w:val="both"/>
      </w:pPr>
      <w:r w:rsidRPr="000C7B1A">
        <w:rPr>
          <w:b/>
          <w:bCs/>
          <w:iCs/>
          <w:lang w:val="vi-VN"/>
        </w:rPr>
        <w:t xml:space="preserve">Câu </w:t>
      </w:r>
      <w:r w:rsidRPr="000C7B1A">
        <w:rPr>
          <w:b/>
        </w:rPr>
        <w:t>15-</w:t>
      </w:r>
      <w:r w:rsidRPr="000C7B1A">
        <w:t xml:space="preserve"> Cho 3,45g hổn hợp muối natri cacbonat và kali cacbonat tác dụng hết với dd HCl thu được V lít CO</w:t>
      </w:r>
      <w:r w:rsidRPr="000C7B1A">
        <w:rPr>
          <w:vertAlign w:val="subscript"/>
        </w:rPr>
        <w:t xml:space="preserve">2 </w:t>
      </w:r>
      <w:r w:rsidRPr="000C7B1A">
        <w:t>(đkc) và 3,12g muối clorua.Giá trị của V là :</w:t>
      </w:r>
    </w:p>
    <w:p w:rsidR="00CC4228" w:rsidRPr="000C7B1A" w:rsidRDefault="00CC4228" w:rsidP="002E7143">
      <w:pPr>
        <w:tabs>
          <w:tab w:val="left" w:pos="6940"/>
        </w:tabs>
        <w:jc w:val="both"/>
      </w:pPr>
      <w:r w:rsidRPr="000C7B1A">
        <w:t xml:space="preserve">  A- 6,72 lít                          B- 3,36 lít                        C- 0,67 lít                          D- 0,672 lít</w:t>
      </w:r>
    </w:p>
    <w:p w:rsidR="00CC4228" w:rsidRPr="000C7B1A" w:rsidRDefault="00CC4228" w:rsidP="002E7143">
      <w:pPr>
        <w:tabs>
          <w:tab w:val="left" w:pos="6940"/>
        </w:tabs>
        <w:jc w:val="both"/>
      </w:pPr>
      <w:r w:rsidRPr="000C7B1A">
        <w:rPr>
          <w:b/>
          <w:bCs/>
          <w:iCs/>
          <w:lang w:val="vi-VN"/>
        </w:rPr>
        <w:t xml:space="preserve">Câu </w:t>
      </w:r>
      <w:r w:rsidRPr="000C7B1A">
        <w:rPr>
          <w:b/>
        </w:rPr>
        <w:t>16-</w:t>
      </w:r>
      <w:r w:rsidRPr="000C7B1A">
        <w:t xml:space="preserve"> Hiện tượng xảy ra khi trộn dd Na</w:t>
      </w:r>
      <w:r w:rsidRPr="000C7B1A">
        <w:rPr>
          <w:vertAlign w:val="subscript"/>
        </w:rPr>
        <w:t>2</w:t>
      </w:r>
      <w:r w:rsidRPr="000C7B1A">
        <w:t>CO</w:t>
      </w:r>
      <w:r w:rsidRPr="000C7B1A">
        <w:rPr>
          <w:vertAlign w:val="subscript"/>
        </w:rPr>
        <w:t>3</w:t>
      </w:r>
      <w:r w:rsidRPr="000C7B1A">
        <w:t xml:space="preserve"> với dd FeCl</w:t>
      </w:r>
      <w:r w:rsidRPr="000C7B1A">
        <w:rPr>
          <w:vertAlign w:val="subscript"/>
        </w:rPr>
        <w:t>3</w:t>
      </w:r>
      <w:r w:rsidRPr="000C7B1A">
        <w:t xml:space="preserve"> là</w:t>
      </w:r>
    </w:p>
    <w:p w:rsidR="00CC4228" w:rsidRPr="000C7B1A" w:rsidRDefault="00CC4228" w:rsidP="002E7143">
      <w:pPr>
        <w:tabs>
          <w:tab w:val="left" w:pos="6940"/>
        </w:tabs>
        <w:jc w:val="both"/>
      </w:pPr>
      <w:r w:rsidRPr="000C7B1A">
        <w:t xml:space="preserve">   A- Xuất hiện kết tủa màu đỏ nâu                             B- Có bọt khí thoát ra khỏi dd </w:t>
      </w:r>
    </w:p>
    <w:p w:rsidR="00CC4228" w:rsidRPr="000C7B1A" w:rsidRDefault="00CC4228" w:rsidP="002E7143">
      <w:pPr>
        <w:tabs>
          <w:tab w:val="left" w:pos="6940"/>
        </w:tabs>
        <w:jc w:val="both"/>
      </w:pPr>
      <w:r w:rsidRPr="000C7B1A">
        <w:t xml:space="preserve">   C-  Xuất hiện kết tủa màu lục nhạt                          D- A và B đúng</w:t>
      </w:r>
    </w:p>
    <w:p w:rsidR="00CC4228" w:rsidRPr="000C7B1A" w:rsidRDefault="00CC4228" w:rsidP="002E7143">
      <w:pPr>
        <w:tabs>
          <w:tab w:val="left" w:pos="6940"/>
        </w:tabs>
        <w:jc w:val="both"/>
      </w:pPr>
      <w:r w:rsidRPr="000C7B1A">
        <w:rPr>
          <w:b/>
          <w:bCs/>
          <w:iCs/>
          <w:lang w:val="vi-VN"/>
        </w:rPr>
        <w:lastRenderedPageBreak/>
        <w:t xml:space="preserve">Câu </w:t>
      </w:r>
      <w:r w:rsidRPr="000C7B1A">
        <w:rPr>
          <w:b/>
        </w:rPr>
        <w:t>17</w:t>
      </w:r>
      <w:r w:rsidRPr="000C7B1A">
        <w:t>- (TSĐH-A/07) Cho từ từ dd chứa a mol HCl vào dd chứa b mol Na</w:t>
      </w:r>
      <w:r w:rsidRPr="000C7B1A">
        <w:rPr>
          <w:vertAlign w:val="subscript"/>
        </w:rPr>
        <w:t>2</w:t>
      </w:r>
      <w:r w:rsidRPr="000C7B1A">
        <w:t>CO</w:t>
      </w:r>
      <w:r w:rsidRPr="000C7B1A">
        <w:rPr>
          <w:vertAlign w:val="subscript"/>
        </w:rPr>
        <w:t>3</w:t>
      </w:r>
      <w:r w:rsidRPr="000C7B1A">
        <w:t xml:space="preserve"> đồng thời khuấy đều,thu được V lít khí(đkc) và dd X.Khi cho dư nước vôi trong vào dd X thấy có xuất hiện kết tủa.Biểu thức liên hệ giữa V với a và b là :  </w:t>
      </w:r>
    </w:p>
    <w:p w:rsidR="00CC4228" w:rsidRPr="000C7B1A" w:rsidRDefault="00CC4228" w:rsidP="002E7143">
      <w:pPr>
        <w:tabs>
          <w:tab w:val="left" w:pos="6940"/>
        </w:tabs>
        <w:jc w:val="both"/>
      </w:pPr>
      <w:r w:rsidRPr="000C7B1A">
        <w:t xml:space="preserve">   A- V = 22,4(a-b)               B- V = 11,2(a-b)               C-  V = 11,2(a+b)            D- V = 22,4(a+b) </w:t>
      </w:r>
    </w:p>
    <w:p w:rsidR="00CC4228" w:rsidRPr="000C7B1A" w:rsidRDefault="00CC4228" w:rsidP="002E7143">
      <w:pPr>
        <w:tabs>
          <w:tab w:val="left" w:pos="6940"/>
        </w:tabs>
        <w:jc w:val="both"/>
      </w:pPr>
      <w:r w:rsidRPr="000C7B1A">
        <w:rPr>
          <w:b/>
          <w:bCs/>
          <w:iCs/>
          <w:lang w:val="vi-VN"/>
        </w:rPr>
        <w:t xml:space="preserve">Câu </w:t>
      </w:r>
      <w:r w:rsidRPr="000C7B1A">
        <w:rPr>
          <w:b/>
        </w:rPr>
        <w:t>18-</w:t>
      </w:r>
      <w:r w:rsidRPr="000C7B1A">
        <w:t xml:space="preserve"> (TSĐH-A/07)Hấp thụ hoàn toàn 2,688 lít khí CO</w:t>
      </w:r>
      <w:r w:rsidRPr="000C7B1A">
        <w:rPr>
          <w:vertAlign w:val="subscript"/>
        </w:rPr>
        <w:t>2</w:t>
      </w:r>
      <w:r w:rsidRPr="000C7B1A">
        <w:t>(đkc) vào 2,5 lít dd Ba(OH)</w:t>
      </w:r>
      <w:r w:rsidRPr="000C7B1A">
        <w:rPr>
          <w:vertAlign w:val="subscript"/>
        </w:rPr>
        <w:t>2</w:t>
      </w:r>
      <w:r w:rsidRPr="000C7B1A">
        <w:t xml:space="preserve"> nồng độ a mol/lít,thu được 15,76g kết tủa .Giá trị của a là </w:t>
      </w:r>
    </w:p>
    <w:p w:rsidR="00CC4228" w:rsidRPr="000C7B1A" w:rsidRDefault="00CC4228" w:rsidP="002E7143">
      <w:pPr>
        <w:tabs>
          <w:tab w:val="left" w:pos="6940"/>
        </w:tabs>
        <w:jc w:val="both"/>
      </w:pPr>
      <w:r w:rsidRPr="000C7B1A">
        <w:t xml:space="preserve">   A- 0,032                            B- 0.048                             C- 0,06                             D- 0,04</w:t>
      </w:r>
    </w:p>
    <w:p w:rsidR="00CC4228" w:rsidRPr="000C7B1A" w:rsidRDefault="00CC4228" w:rsidP="002E7143">
      <w:pPr>
        <w:tabs>
          <w:tab w:val="left" w:pos="6940"/>
        </w:tabs>
        <w:jc w:val="both"/>
      </w:pPr>
      <w:r w:rsidRPr="000C7B1A">
        <w:rPr>
          <w:b/>
          <w:bCs/>
          <w:iCs/>
          <w:lang w:val="vi-VN"/>
        </w:rPr>
        <w:t xml:space="preserve">Câu </w:t>
      </w:r>
      <w:r w:rsidRPr="000C7B1A">
        <w:rPr>
          <w:b/>
        </w:rPr>
        <w:t>19</w:t>
      </w:r>
      <w:r w:rsidRPr="000C7B1A">
        <w:t>- Trong các phản ứng hoá học sau đây,phản ứng nào sai</w:t>
      </w:r>
    </w:p>
    <w:p w:rsidR="00CC4228" w:rsidRPr="000C7B1A" w:rsidRDefault="00CC4228" w:rsidP="002E7143">
      <w:pPr>
        <w:tabs>
          <w:tab w:val="left" w:pos="6940"/>
        </w:tabs>
        <w:jc w:val="both"/>
      </w:pPr>
      <w:r w:rsidRPr="000C7B1A">
        <w:t xml:space="preserve"> A- </w:t>
      </w:r>
      <w:r w:rsidRPr="000C7B1A">
        <w:rPr>
          <w:position w:val="-12"/>
        </w:rPr>
        <w:object w:dxaOrig="2700" w:dyaOrig="360">
          <v:shape id="_x0000_i1488" type="#_x0000_t75" style="width:135pt;height:18pt" o:ole="">
            <v:imagedata r:id="rId779" o:title=""/>
          </v:shape>
          <o:OLEObject Type="Embed" ProgID="Equation.DSMT4" ShapeID="_x0000_i1488" DrawAspect="Content" ObjectID="_1613285244" r:id="rId780"/>
        </w:object>
      </w:r>
      <w:r w:rsidRPr="000C7B1A">
        <w:t xml:space="preserve">                                    B- </w:t>
      </w:r>
      <w:r w:rsidRPr="000C7B1A">
        <w:rPr>
          <w:position w:val="-12"/>
        </w:rPr>
        <w:object w:dxaOrig="2880" w:dyaOrig="360">
          <v:shape id="_x0000_i1489" type="#_x0000_t75" style="width:2in;height:18pt" o:ole="">
            <v:imagedata r:id="rId781" o:title=""/>
          </v:shape>
          <o:OLEObject Type="Embed" ProgID="Equation.DSMT4" ShapeID="_x0000_i1489" DrawAspect="Content" ObjectID="_1613285245" r:id="rId782"/>
        </w:object>
      </w:r>
    </w:p>
    <w:p w:rsidR="00CC4228" w:rsidRPr="000C7B1A" w:rsidRDefault="00CC4228" w:rsidP="002E7143">
      <w:pPr>
        <w:tabs>
          <w:tab w:val="left" w:pos="6940"/>
        </w:tabs>
        <w:jc w:val="both"/>
      </w:pPr>
      <w:r w:rsidRPr="000C7B1A">
        <w:t xml:space="preserve"> C- </w:t>
      </w:r>
      <w:r w:rsidRPr="000C7B1A">
        <w:rPr>
          <w:position w:val="-12"/>
        </w:rPr>
        <w:object w:dxaOrig="2540" w:dyaOrig="420">
          <v:shape id="_x0000_i1490" type="#_x0000_t75" style="width:126.75pt;height:21pt" o:ole="">
            <v:imagedata r:id="rId783" o:title=""/>
          </v:shape>
          <o:OLEObject Type="Embed" ProgID="Equation.DSMT4" ShapeID="_x0000_i1490" DrawAspect="Content" ObjectID="_1613285246" r:id="rId784"/>
        </w:object>
      </w:r>
      <w:r w:rsidRPr="000C7B1A">
        <w:t xml:space="preserve">                                       D- </w:t>
      </w:r>
      <w:r w:rsidRPr="000C7B1A">
        <w:rPr>
          <w:position w:val="-12"/>
        </w:rPr>
        <w:object w:dxaOrig="2880" w:dyaOrig="420">
          <v:shape id="_x0000_i1491" type="#_x0000_t75" style="width:2in;height:21pt" o:ole="">
            <v:imagedata r:id="rId785" o:title=""/>
          </v:shape>
          <o:OLEObject Type="Embed" ProgID="Equation.DSMT4" ShapeID="_x0000_i1491" DrawAspect="Content" ObjectID="_1613285247" r:id="rId786"/>
        </w:object>
      </w:r>
    </w:p>
    <w:p w:rsidR="00CC4228" w:rsidRPr="000C7B1A" w:rsidRDefault="00CC4228" w:rsidP="002E7143">
      <w:pPr>
        <w:tabs>
          <w:tab w:val="left" w:pos="6940"/>
        </w:tabs>
        <w:jc w:val="both"/>
      </w:pPr>
      <w:r w:rsidRPr="000C7B1A">
        <w:rPr>
          <w:b/>
          <w:bCs/>
          <w:iCs/>
          <w:lang w:val="vi-VN"/>
        </w:rPr>
        <w:t xml:space="preserve">Câu </w:t>
      </w:r>
      <w:r w:rsidRPr="000C7B1A">
        <w:rPr>
          <w:b/>
        </w:rPr>
        <w:t>20</w:t>
      </w:r>
      <w:r w:rsidRPr="000C7B1A">
        <w:t>- Một hổn hợp khí gồm CO và N</w:t>
      </w:r>
      <w:r w:rsidRPr="000C7B1A">
        <w:rPr>
          <w:vertAlign w:val="subscript"/>
        </w:rPr>
        <w:t>2</w:t>
      </w:r>
      <w:r w:rsidRPr="000C7B1A">
        <w:t xml:space="preserve"> có tỉ khối so với H</w:t>
      </w:r>
      <w:r w:rsidRPr="000C7B1A">
        <w:rPr>
          <w:vertAlign w:val="subscript"/>
        </w:rPr>
        <w:t>2</w:t>
      </w:r>
      <w:r w:rsidRPr="000C7B1A">
        <w:t xml:space="preserve"> là 14.Nếu thêm 20% thể tích khí N</w:t>
      </w:r>
      <w:r w:rsidRPr="000C7B1A">
        <w:rPr>
          <w:vertAlign w:val="subscript"/>
        </w:rPr>
        <w:t>2</w:t>
      </w:r>
      <w:r w:rsidRPr="000C7B1A">
        <w:t xml:space="preserve"> vào hổn hợp thì tỉ khối so với H</w:t>
      </w:r>
      <w:r w:rsidRPr="000C7B1A">
        <w:rPr>
          <w:vertAlign w:val="subscript"/>
        </w:rPr>
        <w:t>2</w:t>
      </w:r>
      <w:r w:rsidRPr="000C7B1A">
        <w:t xml:space="preserve"> của hổn hợp mới sẽ thay đổi như thế nào?</w:t>
      </w:r>
    </w:p>
    <w:p w:rsidR="00CC4228" w:rsidRPr="000C7B1A" w:rsidRDefault="00CC4228" w:rsidP="002E7143">
      <w:pPr>
        <w:tabs>
          <w:tab w:val="left" w:pos="6940"/>
        </w:tabs>
        <w:jc w:val="both"/>
      </w:pPr>
      <w:r w:rsidRPr="000C7B1A">
        <w:t xml:space="preserve">   A- Không thay đổi                B- Giảm                        C- Tăng                     D- Không xác định</w:t>
      </w:r>
    </w:p>
    <w:p w:rsidR="00CC4228" w:rsidRPr="000C7B1A" w:rsidRDefault="00CC4228" w:rsidP="002E7143">
      <w:pPr>
        <w:tabs>
          <w:tab w:val="left" w:pos="6940"/>
        </w:tabs>
        <w:jc w:val="both"/>
      </w:pPr>
      <w:r w:rsidRPr="000C7B1A">
        <w:rPr>
          <w:b/>
          <w:bCs/>
          <w:iCs/>
          <w:lang w:val="vi-VN"/>
        </w:rPr>
        <w:t xml:space="preserve">Câu </w:t>
      </w:r>
      <w:r w:rsidRPr="000C7B1A">
        <w:rPr>
          <w:b/>
        </w:rPr>
        <w:t>21-</w:t>
      </w:r>
      <w:r w:rsidRPr="000C7B1A">
        <w:t xml:space="preserve"> Để khử hoàn toàn hổn hợp FeO,CuO cần 4,48 lít H</w:t>
      </w:r>
      <w:r w:rsidRPr="000C7B1A">
        <w:rPr>
          <w:vertAlign w:val="subscript"/>
        </w:rPr>
        <w:t>2</w:t>
      </w:r>
      <w:r w:rsidRPr="000C7B1A">
        <w:t>(đkc).Nếu cũng khử hoàn toàn hổn hợp đó bằng CO thì lượng CO</w:t>
      </w:r>
      <w:r w:rsidRPr="000C7B1A">
        <w:rPr>
          <w:vertAlign w:val="subscript"/>
        </w:rPr>
        <w:t>2</w:t>
      </w:r>
      <w:r w:rsidRPr="000C7B1A">
        <w:t xml:space="preserve"> thu được khi cho qua dd nước vôi trong dư tạo ra bao nhiêu gam kết tủa?</w:t>
      </w:r>
    </w:p>
    <w:p w:rsidR="00CC4228" w:rsidRPr="000C7B1A" w:rsidRDefault="00CC4228" w:rsidP="002E7143">
      <w:pPr>
        <w:tabs>
          <w:tab w:val="left" w:pos="6940"/>
        </w:tabs>
        <w:jc w:val="both"/>
      </w:pPr>
      <w:r w:rsidRPr="000C7B1A">
        <w:t xml:space="preserve">   A- 1,0g                                  B- 2,0g                           C- 20g                      D- 10g</w:t>
      </w:r>
    </w:p>
    <w:p w:rsidR="00CC4228" w:rsidRPr="000C7B1A" w:rsidRDefault="00CC4228" w:rsidP="002E7143">
      <w:pPr>
        <w:tabs>
          <w:tab w:val="left" w:pos="6940"/>
        </w:tabs>
        <w:jc w:val="both"/>
      </w:pPr>
      <w:r w:rsidRPr="000C7B1A">
        <w:rPr>
          <w:b/>
          <w:bCs/>
          <w:iCs/>
          <w:lang w:val="vi-VN"/>
        </w:rPr>
        <w:t xml:space="preserve">Câu </w:t>
      </w:r>
      <w:r w:rsidRPr="000C7B1A">
        <w:rPr>
          <w:b/>
        </w:rPr>
        <w:t>22</w:t>
      </w:r>
      <w:r w:rsidRPr="000C7B1A">
        <w:t>- Hấp thụ hoàn toàn a mol khí CO</w:t>
      </w:r>
      <w:r w:rsidRPr="000C7B1A">
        <w:rPr>
          <w:vertAlign w:val="subscript"/>
        </w:rPr>
        <w:t>2</w:t>
      </w:r>
      <w:r w:rsidRPr="000C7B1A">
        <w:t xml:space="preserve"> vào dd chứa b mol Ca(OH)</w:t>
      </w:r>
      <w:r w:rsidRPr="000C7B1A">
        <w:rPr>
          <w:vertAlign w:val="subscript"/>
        </w:rPr>
        <w:t>2</w:t>
      </w:r>
      <w:r w:rsidRPr="000C7B1A">
        <w:t xml:space="preserve"> thì thu được hổn hợp 2 muối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r w:rsidRPr="000C7B1A">
        <w:t>.Quan hệ giữa a và b là</w:t>
      </w:r>
    </w:p>
    <w:p w:rsidR="00CC4228" w:rsidRPr="000C7B1A" w:rsidRDefault="00CC4228" w:rsidP="002E7143">
      <w:pPr>
        <w:tabs>
          <w:tab w:val="left" w:pos="6940"/>
        </w:tabs>
        <w:jc w:val="both"/>
      </w:pPr>
      <w:r w:rsidRPr="000C7B1A">
        <w:t xml:space="preserve">   A- a&gt;b                                   B- a&lt;b                            C- b&lt;a&lt;2b                 D- a = b</w:t>
      </w:r>
    </w:p>
    <w:p w:rsidR="00CC4228" w:rsidRPr="000C7B1A" w:rsidRDefault="00CC4228" w:rsidP="002E7143">
      <w:pPr>
        <w:tabs>
          <w:tab w:val="left" w:pos="6940"/>
        </w:tabs>
        <w:jc w:val="both"/>
      </w:pPr>
      <w:r w:rsidRPr="000C7B1A">
        <w:rPr>
          <w:b/>
          <w:bCs/>
          <w:iCs/>
          <w:lang w:val="vi-VN"/>
        </w:rPr>
        <w:t xml:space="preserve">Câu </w:t>
      </w:r>
      <w:r w:rsidRPr="000C7B1A">
        <w:rPr>
          <w:b/>
        </w:rPr>
        <w:t>23</w:t>
      </w:r>
      <w:r w:rsidRPr="000C7B1A">
        <w:t>- Sự hình thành thạch nhũ trong các hang động đá vôi là nhờ phản ứng hoá học nào sau đây?</w:t>
      </w:r>
    </w:p>
    <w:p w:rsidR="00CC4228" w:rsidRPr="000C7B1A" w:rsidRDefault="00CC4228" w:rsidP="002E7143">
      <w:pPr>
        <w:tabs>
          <w:tab w:val="left" w:pos="6940"/>
        </w:tabs>
        <w:jc w:val="both"/>
      </w:pPr>
      <w:r w:rsidRPr="000C7B1A">
        <w:t xml:space="preserve">   A- </w:t>
      </w:r>
      <w:r w:rsidRPr="000C7B1A">
        <w:rPr>
          <w:position w:val="-12"/>
        </w:rPr>
        <w:object w:dxaOrig="3480" w:dyaOrig="360">
          <v:shape id="_x0000_i1492" type="#_x0000_t75" style="width:174pt;height:18pt" o:ole="">
            <v:imagedata r:id="rId787" o:title=""/>
          </v:shape>
          <o:OLEObject Type="Embed" ProgID="Equation.DSMT4" ShapeID="_x0000_i1492" DrawAspect="Content" ObjectID="_1613285248" r:id="rId788"/>
        </w:object>
      </w:r>
      <w:r w:rsidRPr="000C7B1A">
        <w:t xml:space="preserve">                       B- </w:t>
      </w:r>
      <w:r w:rsidRPr="000C7B1A">
        <w:rPr>
          <w:position w:val="-12"/>
        </w:rPr>
        <w:object w:dxaOrig="4120" w:dyaOrig="380">
          <v:shape id="_x0000_i1493" type="#_x0000_t75" style="width:206.25pt;height:18.75pt" o:ole="">
            <v:imagedata r:id="rId789" o:title=""/>
          </v:shape>
          <o:OLEObject Type="Embed" ProgID="Equation.DSMT4" ShapeID="_x0000_i1493" DrawAspect="Content" ObjectID="_1613285249" r:id="rId790"/>
        </w:object>
      </w:r>
    </w:p>
    <w:p w:rsidR="00CC4228" w:rsidRPr="000C7B1A" w:rsidRDefault="00CC4228" w:rsidP="002E7143">
      <w:pPr>
        <w:tabs>
          <w:tab w:val="left" w:pos="6940"/>
        </w:tabs>
        <w:jc w:val="both"/>
      </w:pPr>
      <w:r w:rsidRPr="000C7B1A">
        <w:t xml:space="preserve">   C- </w:t>
      </w:r>
      <w:r w:rsidRPr="000C7B1A">
        <w:rPr>
          <w:position w:val="-12"/>
        </w:rPr>
        <w:object w:dxaOrig="2460" w:dyaOrig="420">
          <v:shape id="_x0000_i1494" type="#_x0000_t75" style="width:123pt;height:21pt" o:ole="">
            <v:imagedata r:id="rId791" o:title=""/>
          </v:shape>
          <o:OLEObject Type="Embed" ProgID="Equation.DSMT4" ShapeID="_x0000_i1494" DrawAspect="Content" ObjectID="_1613285250" r:id="rId792"/>
        </w:object>
      </w:r>
      <w:r w:rsidRPr="000C7B1A">
        <w:t xml:space="preserve">                                        D- </w:t>
      </w:r>
      <w:r w:rsidRPr="000C7B1A">
        <w:rPr>
          <w:position w:val="-12"/>
        </w:rPr>
        <w:object w:dxaOrig="3519" w:dyaOrig="360">
          <v:shape id="_x0000_i1495" type="#_x0000_t75" style="width:176.25pt;height:18pt" o:ole="">
            <v:imagedata r:id="rId793" o:title=""/>
          </v:shape>
          <o:OLEObject Type="Embed" ProgID="Equation.DSMT4" ShapeID="_x0000_i1495" DrawAspect="Content" ObjectID="_1613285251" r:id="rId794"/>
        </w:object>
      </w:r>
    </w:p>
    <w:p w:rsidR="00CC4228" w:rsidRPr="000C7B1A" w:rsidRDefault="00CC4228" w:rsidP="002E7143">
      <w:pPr>
        <w:tabs>
          <w:tab w:val="left" w:pos="6940"/>
        </w:tabs>
        <w:jc w:val="both"/>
      </w:pPr>
      <w:r w:rsidRPr="000C7B1A">
        <w:rPr>
          <w:b/>
          <w:bCs/>
          <w:iCs/>
          <w:lang w:val="vi-VN"/>
        </w:rPr>
        <w:t xml:space="preserve">Câu </w:t>
      </w:r>
      <w:r w:rsidRPr="000C7B1A">
        <w:rPr>
          <w:b/>
        </w:rPr>
        <w:t>24</w:t>
      </w:r>
      <w:r w:rsidRPr="000C7B1A">
        <w:t>- Rót từ từ nước vào cốc cho sẵn m gam Na</w:t>
      </w:r>
      <w:r w:rsidRPr="000C7B1A">
        <w:rPr>
          <w:vertAlign w:val="subscript"/>
        </w:rPr>
        <w:t>2</w:t>
      </w:r>
      <w:r w:rsidRPr="000C7B1A">
        <w:t>CO</w:t>
      </w:r>
      <w:r w:rsidRPr="000C7B1A">
        <w:rPr>
          <w:vertAlign w:val="subscript"/>
        </w:rPr>
        <w:t>3</w:t>
      </w:r>
      <w:r w:rsidRPr="000C7B1A">
        <w:t>.10H</w:t>
      </w:r>
      <w:r w:rsidRPr="000C7B1A">
        <w:rPr>
          <w:vertAlign w:val="subscript"/>
        </w:rPr>
        <w:t>2</w:t>
      </w:r>
      <w:r w:rsidRPr="000C7B1A">
        <w:t>O cho đủ 100ml.Khuấy đều cho muối tan hết thu được dd có nồng độ 0,1M.Giá trị của m là</w:t>
      </w:r>
    </w:p>
    <w:p w:rsidR="00CC4228" w:rsidRPr="000C7B1A" w:rsidRDefault="00CC4228" w:rsidP="002E7143">
      <w:pPr>
        <w:tabs>
          <w:tab w:val="left" w:pos="6940"/>
        </w:tabs>
        <w:jc w:val="both"/>
      </w:pPr>
      <w:r w:rsidRPr="000C7B1A">
        <w:t xml:space="preserve">   A- 6,28g                               B- 2,68g                           C- 28,6g                      D- 2,86g</w:t>
      </w:r>
    </w:p>
    <w:p w:rsidR="00CC4228" w:rsidRPr="000C7B1A" w:rsidRDefault="00CC4228" w:rsidP="002E7143">
      <w:pPr>
        <w:tabs>
          <w:tab w:val="left" w:pos="6940"/>
        </w:tabs>
        <w:jc w:val="both"/>
      </w:pPr>
      <w:r w:rsidRPr="000C7B1A">
        <w:rPr>
          <w:b/>
          <w:bCs/>
          <w:iCs/>
          <w:lang w:val="vi-VN"/>
        </w:rPr>
        <w:t xml:space="preserve">Câu </w:t>
      </w:r>
      <w:r w:rsidRPr="000C7B1A">
        <w:rPr>
          <w:b/>
        </w:rPr>
        <w:t>25-</w:t>
      </w:r>
      <w:r w:rsidRPr="000C7B1A">
        <w:t xml:space="preserve"> Cần thêm ít nhất bao nhiêu mililít dd Na</w:t>
      </w:r>
      <w:r w:rsidRPr="000C7B1A">
        <w:rPr>
          <w:vertAlign w:val="subscript"/>
        </w:rPr>
        <w:t>2</w:t>
      </w:r>
      <w:r w:rsidRPr="000C7B1A">
        <w:t>CO</w:t>
      </w:r>
      <w:r w:rsidRPr="000C7B1A">
        <w:rPr>
          <w:vertAlign w:val="subscript"/>
        </w:rPr>
        <w:t>3</w:t>
      </w:r>
      <w:r w:rsidRPr="000C7B1A">
        <w:t xml:space="preserve"> 0,15M vào 25ml dd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0,02M để làm kết tủa hoàn toàn ion nhôm</w:t>
      </w:r>
    </w:p>
    <w:p w:rsidR="00CC4228" w:rsidRPr="000C7B1A" w:rsidRDefault="00CC4228" w:rsidP="002E7143">
      <w:pPr>
        <w:tabs>
          <w:tab w:val="left" w:pos="6940"/>
        </w:tabs>
        <w:jc w:val="both"/>
      </w:pPr>
      <w:r w:rsidRPr="000C7B1A">
        <w:t xml:space="preserve">   A- 15ml                               B- 10ml                             C- 30ml                        D- 12ml</w:t>
      </w:r>
    </w:p>
    <w:p w:rsidR="00CC4228" w:rsidRPr="000C7B1A" w:rsidRDefault="00CC4228" w:rsidP="002E7143">
      <w:pPr>
        <w:tabs>
          <w:tab w:val="left" w:pos="6940"/>
        </w:tabs>
        <w:jc w:val="both"/>
      </w:pPr>
      <w:r w:rsidRPr="000C7B1A">
        <w:rPr>
          <w:b/>
          <w:bCs/>
          <w:iCs/>
          <w:lang w:val="vi-VN"/>
        </w:rPr>
        <w:t xml:space="preserve">Câu </w:t>
      </w:r>
      <w:r w:rsidRPr="000C7B1A">
        <w:rPr>
          <w:b/>
        </w:rPr>
        <w:t>26-</w:t>
      </w:r>
      <w:r w:rsidRPr="000C7B1A">
        <w:t xml:space="preserve"> Tính khử của C thể hiện ở phản ứng nào sau đây</w:t>
      </w:r>
    </w:p>
    <w:p w:rsidR="00CC4228" w:rsidRPr="000C7B1A" w:rsidRDefault="00CC4228" w:rsidP="002E7143">
      <w:pPr>
        <w:tabs>
          <w:tab w:val="left" w:pos="6940"/>
        </w:tabs>
        <w:jc w:val="both"/>
      </w:pPr>
      <w:r w:rsidRPr="000C7B1A">
        <w:t xml:space="preserve">   A- </w:t>
      </w:r>
      <w:r w:rsidRPr="000C7B1A">
        <w:rPr>
          <w:position w:val="-12"/>
        </w:rPr>
        <w:object w:dxaOrig="2720" w:dyaOrig="420">
          <v:shape id="_x0000_i1496" type="#_x0000_t75" style="width:135.75pt;height:21pt" o:ole="">
            <v:imagedata r:id="rId795" o:title=""/>
          </v:shape>
          <o:OLEObject Type="Embed" ProgID="Equation.DSMT4" ShapeID="_x0000_i1496" DrawAspect="Content" ObjectID="_1613285252" r:id="rId796"/>
        </w:object>
      </w:r>
      <w:r w:rsidRPr="000C7B1A">
        <w:t xml:space="preserve">                                   B- </w:t>
      </w:r>
      <w:r w:rsidRPr="000C7B1A">
        <w:rPr>
          <w:position w:val="-12"/>
        </w:rPr>
        <w:object w:dxaOrig="1920" w:dyaOrig="420">
          <v:shape id="_x0000_i1497" type="#_x0000_t75" style="width:96pt;height:21pt" o:ole="">
            <v:imagedata r:id="rId797" o:title=""/>
          </v:shape>
          <o:OLEObject Type="Embed" ProgID="Equation.DSMT4" ShapeID="_x0000_i1497" DrawAspect="Content" ObjectID="_1613285253" r:id="rId798"/>
        </w:object>
      </w:r>
    </w:p>
    <w:p w:rsidR="00CC4228" w:rsidRPr="000C7B1A" w:rsidRDefault="00CC4228" w:rsidP="002E7143">
      <w:pPr>
        <w:tabs>
          <w:tab w:val="left" w:pos="6940"/>
        </w:tabs>
        <w:jc w:val="both"/>
      </w:pPr>
      <w:r w:rsidRPr="000C7B1A">
        <w:t xml:space="preserve">   C- </w:t>
      </w:r>
      <w:r w:rsidRPr="000C7B1A">
        <w:rPr>
          <w:position w:val="-12"/>
        </w:rPr>
        <w:object w:dxaOrig="1980" w:dyaOrig="420">
          <v:shape id="_x0000_i1498" type="#_x0000_t75" style="width:99pt;height:21pt" o:ole="">
            <v:imagedata r:id="rId799" o:title=""/>
          </v:shape>
          <o:OLEObject Type="Embed" ProgID="Equation.DSMT4" ShapeID="_x0000_i1498" DrawAspect="Content" ObjectID="_1613285254" r:id="rId800"/>
        </w:object>
      </w:r>
      <w:r w:rsidRPr="000C7B1A">
        <w:t xml:space="preserve">                                                D- </w:t>
      </w:r>
      <w:r w:rsidRPr="000C7B1A">
        <w:rPr>
          <w:position w:val="-12"/>
        </w:rPr>
        <w:object w:dxaOrig="2160" w:dyaOrig="420">
          <v:shape id="_x0000_i1499" type="#_x0000_t75" style="width:108pt;height:21pt" o:ole="">
            <v:imagedata r:id="rId801" o:title=""/>
          </v:shape>
          <o:OLEObject Type="Embed" ProgID="Equation.DSMT4" ShapeID="_x0000_i1499" DrawAspect="Content" ObjectID="_1613285255" r:id="rId802"/>
        </w:object>
      </w:r>
    </w:p>
    <w:p w:rsidR="00CC4228" w:rsidRPr="000C7B1A" w:rsidRDefault="00CC4228" w:rsidP="002E7143">
      <w:pPr>
        <w:tabs>
          <w:tab w:val="left" w:pos="6940"/>
        </w:tabs>
        <w:jc w:val="both"/>
      </w:pPr>
      <w:r w:rsidRPr="000C7B1A">
        <w:rPr>
          <w:b/>
          <w:bCs/>
          <w:iCs/>
          <w:lang w:val="vi-VN"/>
        </w:rPr>
        <w:t xml:space="preserve">Câu </w:t>
      </w:r>
      <w:r w:rsidRPr="000C7B1A">
        <w:rPr>
          <w:b/>
        </w:rPr>
        <w:t>27-</w:t>
      </w:r>
      <w:r w:rsidRPr="000C7B1A">
        <w:t xml:space="preserve"> Tính oxi hoá và tính khử của cacbon cùng thể hiện ở phản ứng nào sau đây</w:t>
      </w:r>
    </w:p>
    <w:p w:rsidR="00CC4228" w:rsidRPr="000C7B1A" w:rsidRDefault="00CC4228" w:rsidP="002E7143">
      <w:pPr>
        <w:tabs>
          <w:tab w:val="left" w:pos="6940"/>
        </w:tabs>
        <w:jc w:val="both"/>
      </w:pPr>
      <w:r w:rsidRPr="000C7B1A">
        <w:t xml:space="preserve">   A- </w:t>
      </w:r>
      <w:r w:rsidRPr="000C7B1A">
        <w:rPr>
          <w:position w:val="-12"/>
        </w:rPr>
        <w:object w:dxaOrig="2720" w:dyaOrig="420">
          <v:shape id="_x0000_i1500" type="#_x0000_t75" style="width:135.75pt;height:21pt" o:ole="">
            <v:imagedata r:id="rId795" o:title=""/>
          </v:shape>
          <o:OLEObject Type="Embed" ProgID="Equation.DSMT4" ShapeID="_x0000_i1500" DrawAspect="Content" ObjectID="_1613285256" r:id="rId803"/>
        </w:object>
      </w:r>
      <w:r w:rsidRPr="000C7B1A">
        <w:t xml:space="preserve">                                    B- </w:t>
      </w:r>
      <w:r w:rsidRPr="000C7B1A">
        <w:rPr>
          <w:position w:val="-12"/>
        </w:rPr>
        <w:object w:dxaOrig="1920" w:dyaOrig="420">
          <v:shape id="_x0000_i1501" type="#_x0000_t75" style="width:96pt;height:21pt" o:ole="">
            <v:imagedata r:id="rId797" o:title=""/>
          </v:shape>
          <o:OLEObject Type="Embed" ProgID="Equation.DSMT4" ShapeID="_x0000_i1501" DrawAspect="Content" ObjectID="_1613285257" r:id="rId804"/>
        </w:object>
      </w:r>
    </w:p>
    <w:p w:rsidR="00CC4228" w:rsidRPr="000C7B1A" w:rsidRDefault="00CC4228" w:rsidP="002E7143">
      <w:pPr>
        <w:tabs>
          <w:tab w:val="left" w:pos="6940"/>
        </w:tabs>
        <w:jc w:val="both"/>
      </w:pPr>
      <w:r w:rsidRPr="000C7B1A">
        <w:t xml:space="preserve">   C- </w:t>
      </w:r>
      <w:r w:rsidRPr="000C7B1A">
        <w:rPr>
          <w:position w:val="-12"/>
        </w:rPr>
        <w:object w:dxaOrig="1980" w:dyaOrig="420">
          <v:shape id="_x0000_i1502" type="#_x0000_t75" style="width:99pt;height:21pt" o:ole="">
            <v:imagedata r:id="rId799" o:title=""/>
          </v:shape>
          <o:OLEObject Type="Embed" ProgID="Equation.DSMT4" ShapeID="_x0000_i1502" DrawAspect="Content" ObjectID="_1613285258" r:id="rId805"/>
        </w:object>
      </w:r>
      <w:r w:rsidRPr="000C7B1A">
        <w:t xml:space="preserve">                                                 D- </w:t>
      </w:r>
      <w:r w:rsidRPr="000C7B1A">
        <w:rPr>
          <w:position w:val="-12"/>
        </w:rPr>
        <w:object w:dxaOrig="2160" w:dyaOrig="420">
          <v:shape id="_x0000_i1503" type="#_x0000_t75" style="width:108pt;height:21pt" o:ole="">
            <v:imagedata r:id="rId801" o:title=""/>
          </v:shape>
          <o:OLEObject Type="Embed" ProgID="Equation.DSMT4" ShapeID="_x0000_i1503" DrawAspect="Content" ObjectID="_1613285259" r:id="rId806"/>
        </w:object>
      </w:r>
    </w:p>
    <w:p w:rsidR="00CC4228" w:rsidRPr="000C7B1A" w:rsidRDefault="00CC4228" w:rsidP="002E7143">
      <w:pPr>
        <w:tabs>
          <w:tab w:val="left" w:pos="6940"/>
        </w:tabs>
        <w:jc w:val="both"/>
      </w:pPr>
      <w:r w:rsidRPr="000C7B1A">
        <w:rPr>
          <w:b/>
          <w:bCs/>
          <w:iCs/>
          <w:lang w:val="vi-VN"/>
        </w:rPr>
        <w:t xml:space="preserve">Câu </w:t>
      </w:r>
      <w:r w:rsidRPr="000C7B1A">
        <w:rPr>
          <w:b/>
        </w:rPr>
        <w:t>28</w:t>
      </w:r>
      <w:r w:rsidRPr="000C7B1A">
        <w:t>- Điều nào sau đây không đúng cho phản ứng của CO với khí O</w:t>
      </w:r>
      <w:r w:rsidRPr="000C7B1A">
        <w:rPr>
          <w:vertAlign w:val="subscript"/>
        </w:rPr>
        <w:t>2</w:t>
      </w:r>
      <w:r w:rsidRPr="000C7B1A">
        <w:t>?</w:t>
      </w:r>
    </w:p>
    <w:p w:rsidR="00CC4228" w:rsidRPr="000C7B1A" w:rsidRDefault="00CC4228" w:rsidP="002E7143">
      <w:pPr>
        <w:tabs>
          <w:tab w:val="left" w:pos="6940"/>
        </w:tabs>
        <w:jc w:val="both"/>
      </w:pPr>
      <w:r w:rsidRPr="000C7B1A">
        <w:t xml:space="preserve">   A- Phản ứng thu nhiệt                                                    B- Phản ứng toả nhiệt</w:t>
      </w:r>
    </w:p>
    <w:p w:rsidR="00CC4228" w:rsidRPr="000C7B1A" w:rsidRDefault="00CC4228" w:rsidP="002E7143">
      <w:pPr>
        <w:tabs>
          <w:tab w:val="left" w:pos="6940"/>
        </w:tabs>
        <w:jc w:val="both"/>
      </w:pPr>
      <w:r w:rsidRPr="000C7B1A">
        <w:t xml:space="preserve">   C- Phản ứng kèm theo sự giảm thể tích                         D- Phản ứng không xảy ra ở đk thường</w:t>
      </w:r>
    </w:p>
    <w:p w:rsidR="00CC4228" w:rsidRPr="000C7B1A" w:rsidRDefault="00CC4228" w:rsidP="002E7143">
      <w:pPr>
        <w:tabs>
          <w:tab w:val="left" w:pos="6940"/>
        </w:tabs>
        <w:jc w:val="both"/>
      </w:pPr>
      <w:r w:rsidRPr="000C7B1A">
        <w:rPr>
          <w:b/>
          <w:bCs/>
          <w:iCs/>
          <w:lang w:val="vi-VN"/>
        </w:rPr>
        <w:t xml:space="preserve">Câu </w:t>
      </w:r>
      <w:r w:rsidRPr="000C7B1A">
        <w:rPr>
          <w:b/>
        </w:rPr>
        <w:t>29</w:t>
      </w:r>
      <w:r w:rsidRPr="000C7B1A">
        <w:t>- Khi đun nóng dd canxi hidrocacbonat thì có kết tủa xuất hiện.Tổng các hệ số trong phương trình hoá học của phản ứng là</w:t>
      </w:r>
    </w:p>
    <w:p w:rsidR="00CC4228" w:rsidRPr="000C7B1A" w:rsidRDefault="00CC4228" w:rsidP="002E7143">
      <w:pPr>
        <w:tabs>
          <w:tab w:val="left" w:pos="6940"/>
        </w:tabs>
        <w:jc w:val="both"/>
      </w:pPr>
      <w:r w:rsidRPr="000C7B1A">
        <w:t xml:space="preserve">   A- 4                               B- 5                                  C- 6                                D- 7</w:t>
      </w:r>
    </w:p>
    <w:p w:rsidR="00CC4228" w:rsidRPr="000C7B1A" w:rsidRDefault="00CC4228" w:rsidP="002E7143">
      <w:pPr>
        <w:tabs>
          <w:tab w:val="left" w:pos="6940"/>
        </w:tabs>
        <w:jc w:val="both"/>
      </w:pPr>
      <w:r w:rsidRPr="000C7B1A">
        <w:rPr>
          <w:b/>
          <w:bCs/>
          <w:iCs/>
          <w:lang w:val="vi-VN"/>
        </w:rPr>
        <w:t xml:space="preserve">Câu </w:t>
      </w:r>
      <w:r w:rsidRPr="000C7B1A">
        <w:rPr>
          <w:b/>
        </w:rPr>
        <w:t>30</w:t>
      </w:r>
      <w:r w:rsidRPr="000C7B1A">
        <w:t>- Có 3 muối dạng bột NaHCO</w:t>
      </w:r>
      <w:r w:rsidRPr="000C7B1A">
        <w:rPr>
          <w:vertAlign w:val="subscript"/>
        </w:rPr>
        <w:t>3</w:t>
      </w:r>
      <w:r w:rsidRPr="000C7B1A">
        <w:t>,Na</w:t>
      </w:r>
      <w:r w:rsidRPr="000C7B1A">
        <w:rPr>
          <w:vertAlign w:val="subscript"/>
        </w:rPr>
        <w:t>2</w:t>
      </w:r>
      <w:r w:rsidRPr="000C7B1A">
        <w:t>CO</w:t>
      </w:r>
      <w:r w:rsidRPr="000C7B1A">
        <w:rPr>
          <w:vertAlign w:val="subscript"/>
        </w:rPr>
        <w:t>3</w:t>
      </w:r>
      <w:r w:rsidRPr="000C7B1A">
        <w:t xml:space="preserve"> và CaCO</w:t>
      </w:r>
      <w:r w:rsidRPr="000C7B1A">
        <w:rPr>
          <w:vertAlign w:val="subscript"/>
        </w:rPr>
        <w:t>3</w:t>
      </w:r>
      <w:r w:rsidRPr="000C7B1A">
        <w:t>.Chọn hoá chất thích hợp để nhận biết mỗi chất</w:t>
      </w:r>
    </w:p>
    <w:p w:rsidR="00CC4228" w:rsidRPr="000C7B1A" w:rsidRDefault="00CC4228" w:rsidP="002E7143">
      <w:pPr>
        <w:tabs>
          <w:tab w:val="left" w:pos="6940"/>
        </w:tabs>
        <w:jc w:val="both"/>
      </w:pPr>
      <w:r w:rsidRPr="000C7B1A">
        <w:t xml:space="preserve">   A- Quỳ tím                   B- Phenolphtalein             C- Nước và quỳ tím       D- Axit HCl và quỳ tím</w:t>
      </w:r>
    </w:p>
    <w:p w:rsidR="00CC4228" w:rsidRPr="000C7B1A" w:rsidRDefault="00CC4228" w:rsidP="002E7143">
      <w:pPr>
        <w:tabs>
          <w:tab w:val="left" w:pos="6940"/>
        </w:tabs>
        <w:jc w:val="both"/>
      </w:pPr>
      <w:r w:rsidRPr="000C7B1A">
        <w:rPr>
          <w:b/>
          <w:bCs/>
          <w:iCs/>
          <w:lang w:val="vi-VN"/>
        </w:rPr>
        <w:t xml:space="preserve">Câu </w:t>
      </w:r>
      <w:r w:rsidRPr="000C7B1A">
        <w:rPr>
          <w:b/>
        </w:rPr>
        <w:t>31</w:t>
      </w:r>
      <w:r w:rsidRPr="000C7B1A">
        <w:t>- Thành phần chính của khí than ướt là</w:t>
      </w:r>
    </w:p>
    <w:p w:rsidR="00CC4228" w:rsidRPr="000C7B1A" w:rsidRDefault="00CC4228" w:rsidP="002E7143">
      <w:pPr>
        <w:tabs>
          <w:tab w:val="left" w:pos="6940"/>
        </w:tabs>
        <w:jc w:val="both"/>
      </w:pPr>
      <w:r w:rsidRPr="000C7B1A">
        <w:t xml:space="preserve">   A- </w:t>
      </w:r>
      <w:r w:rsidRPr="000C7B1A">
        <w:rPr>
          <w:position w:val="-12"/>
        </w:rPr>
        <w:object w:dxaOrig="1600" w:dyaOrig="360">
          <v:shape id="_x0000_i1504" type="#_x0000_t75" style="width:80.25pt;height:18pt" o:ole="">
            <v:imagedata r:id="rId807" o:title=""/>
          </v:shape>
          <o:OLEObject Type="Embed" ProgID="Equation.DSMT4" ShapeID="_x0000_i1504" DrawAspect="Content" ObjectID="_1613285260" r:id="rId808"/>
        </w:object>
      </w:r>
      <w:r w:rsidRPr="000C7B1A">
        <w:t xml:space="preserve">                                                        B- </w:t>
      </w:r>
      <w:r w:rsidRPr="000C7B1A">
        <w:rPr>
          <w:position w:val="-12"/>
        </w:rPr>
        <w:object w:dxaOrig="1760" w:dyaOrig="360">
          <v:shape id="_x0000_i1505" type="#_x0000_t75" style="width:87.75pt;height:18pt" o:ole="">
            <v:imagedata r:id="rId809" o:title=""/>
          </v:shape>
          <o:OLEObject Type="Embed" ProgID="Equation.DSMT4" ShapeID="_x0000_i1505" DrawAspect="Content" ObjectID="_1613285261" r:id="rId810"/>
        </w:object>
      </w:r>
    </w:p>
    <w:p w:rsidR="00CC4228" w:rsidRPr="000C7B1A" w:rsidRDefault="00CC4228" w:rsidP="002E7143">
      <w:pPr>
        <w:tabs>
          <w:tab w:val="left" w:pos="6940"/>
        </w:tabs>
        <w:jc w:val="both"/>
      </w:pPr>
      <w:r w:rsidRPr="000C7B1A">
        <w:t xml:space="preserve">   C- </w:t>
      </w:r>
      <w:r w:rsidRPr="000C7B1A">
        <w:rPr>
          <w:position w:val="-12"/>
        </w:rPr>
        <w:object w:dxaOrig="1780" w:dyaOrig="360">
          <v:shape id="_x0000_i1506" type="#_x0000_t75" style="width:89.25pt;height:18pt" o:ole="">
            <v:imagedata r:id="rId811" o:title=""/>
          </v:shape>
          <o:OLEObject Type="Embed" ProgID="Equation.DSMT4" ShapeID="_x0000_i1506" DrawAspect="Content" ObjectID="_1613285262" r:id="rId812"/>
        </w:object>
      </w:r>
      <w:r w:rsidRPr="000C7B1A">
        <w:t xml:space="preserve">                                                     D- </w:t>
      </w:r>
      <w:r w:rsidRPr="000C7B1A">
        <w:rPr>
          <w:position w:val="-12"/>
        </w:rPr>
        <w:object w:dxaOrig="1780" w:dyaOrig="360">
          <v:shape id="_x0000_i1507" type="#_x0000_t75" style="width:89.25pt;height:18pt" o:ole="">
            <v:imagedata r:id="rId813" o:title=""/>
          </v:shape>
          <o:OLEObject Type="Embed" ProgID="Equation.DSMT4" ShapeID="_x0000_i1507" DrawAspect="Content" ObjectID="_1613285263" r:id="rId814"/>
        </w:object>
      </w:r>
    </w:p>
    <w:p w:rsidR="00CC4228" w:rsidRPr="000C7B1A" w:rsidRDefault="00CC4228" w:rsidP="002E7143">
      <w:pPr>
        <w:tabs>
          <w:tab w:val="left" w:pos="6940"/>
        </w:tabs>
        <w:jc w:val="both"/>
      </w:pPr>
      <w:r w:rsidRPr="000C7B1A">
        <w:rPr>
          <w:b/>
          <w:bCs/>
          <w:iCs/>
          <w:lang w:val="vi-VN"/>
        </w:rPr>
        <w:t xml:space="preserve">Câu </w:t>
      </w:r>
      <w:r w:rsidRPr="000C7B1A">
        <w:rPr>
          <w:b/>
        </w:rPr>
        <w:t>32-</w:t>
      </w:r>
      <w:r w:rsidRPr="000C7B1A">
        <w:t xml:space="preserve"> Cặp chất nào sau đây không tồn tại trong cùng một dd:</w:t>
      </w:r>
    </w:p>
    <w:p w:rsidR="00CC4228" w:rsidRPr="000C7B1A" w:rsidRDefault="00CC4228" w:rsidP="002E7143">
      <w:pPr>
        <w:tabs>
          <w:tab w:val="left" w:pos="6940"/>
        </w:tabs>
        <w:jc w:val="both"/>
      </w:pPr>
      <w:r w:rsidRPr="000C7B1A">
        <w:t xml:space="preserve">   A- </w:t>
      </w:r>
      <w:r w:rsidRPr="000C7B1A">
        <w:rPr>
          <w:position w:val="-12"/>
        </w:rPr>
        <w:object w:dxaOrig="1760" w:dyaOrig="360">
          <v:shape id="_x0000_i1508" type="#_x0000_t75" style="width:87.75pt;height:18pt" o:ole="">
            <v:imagedata r:id="rId815" o:title=""/>
          </v:shape>
          <o:OLEObject Type="Embed" ProgID="Equation.DSMT4" ShapeID="_x0000_i1508" DrawAspect="Content" ObjectID="_1613285264" r:id="rId816"/>
        </w:object>
      </w:r>
      <w:r w:rsidRPr="000C7B1A">
        <w:t xml:space="preserve">                                                      B- </w:t>
      </w:r>
      <w:r w:rsidRPr="000C7B1A">
        <w:rPr>
          <w:position w:val="-12"/>
        </w:rPr>
        <w:object w:dxaOrig="1680" w:dyaOrig="360">
          <v:shape id="_x0000_i1509" type="#_x0000_t75" style="width:84pt;height:18pt" o:ole="">
            <v:imagedata r:id="rId817" o:title=""/>
          </v:shape>
          <o:OLEObject Type="Embed" ProgID="Equation.DSMT4" ShapeID="_x0000_i1509" DrawAspect="Content" ObjectID="_1613285265" r:id="rId818"/>
        </w:object>
      </w:r>
    </w:p>
    <w:p w:rsidR="00CC4228" w:rsidRPr="000C7B1A" w:rsidRDefault="00CC4228" w:rsidP="002E7143">
      <w:pPr>
        <w:tabs>
          <w:tab w:val="left" w:pos="6940"/>
        </w:tabs>
        <w:jc w:val="both"/>
      </w:pPr>
      <w:r w:rsidRPr="000C7B1A">
        <w:lastRenderedPageBreak/>
        <w:t xml:space="preserve">   C- </w:t>
      </w:r>
      <w:r w:rsidRPr="000C7B1A">
        <w:rPr>
          <w:position w:val="-12"/>
        </w:rPr>
        <w:object w:dxaOrig="1719" w:dyaOrig="360">
          <v:shape id="_x0000_i1510" type="#_x0000_t75" style="width:86.25pt;height:18pt" o:ole="">
            <v:imagedata r:id="rId819" o:title=""/>
          </v:shape>
          <o:OLEObject Type="Embed" ProgID="Equation.DSMT4" ShapeID="_x0000_i1510" DrawAspect="Content" ObjectID="_1613285266" r:id="rId820"/>
        </w:object>
      </w:r>
      <w:r w:rsidRPr="000C7B1A">
        <w:t xml:space="preserve">                                                       D- </w:t>
      </w:r>
      <w:r w:rsidRPr="000C7B1A">
        <w:rPr>
          <w:position w:val="-12"/>
        </w:rPr>
        <w:object w:dxaOrig="1780" w:dyaOrig="360">
          <v:shape id="_x0000_i1511" type="#_x0000_t75" style="width:89.25pt;height:18pt" o:ole="">
            <v:imagedata r:id="rId821" o:title=""/>
          </v:shape>
          <o:OLEObject Type="Embed" ProgID="Equation.DSMT4" ShapeID="_x0000_i1511" DrawAspect="Content" ObjectID="_1613285267" r:id="rId822"/>
        </w:object>
      </w:r>
    </w:p>
    <w:p w:rsidR="00CC4228" w:rsidRPr="000C7B1A" w:rsidRDefault="00CC4228" w:rsidP="002E7143">
      <w:pPr>
        <w:tabs>
          <w:tab w:val="left" w:pos="6940"/>
        </w:tabs>
        <w:jc w:val="both"/>
      </w:pPr>
      <w:r w:rsidRPr="000C7B1A">
        <w:rPr>
          <w:b/>
          <w:bCs/>
          <w:iCs/>
          <w:lang w:val="vi-VN"/>
        </w:rPr>
        <w:t xml:space="preserve">Câu </w:t>
      </w:r>
      <w:r w:rsidRPr="000C7B1A">
        <w:rPr>
          <w:b/>
        </w:rPr>
        <w:t>33-</w:t>
      </w:r>
      <w:r w:rsidRPr="000C7B1A">
        <w:t xml:space="preserve"> Phản ứng nào sau đây không xảy ra</w:t>
      </w:r>
    </w:p>
    <w:p w:rsidR="00CC4228" w:rsidRPr="000C7B1A" w:rsidRDefault="00CC4228" w:rsidP="002E7143">
      <w:pPr>
        <w:tabs>
          <w:tab w:val="left" w:pos="6940"/>
        </w:tabs>
        <w:jc w:val="both"/>
      </w:pPr>
      <w:r w:rsidRPr="000C7B1A">
        <w:t xml:space="preserve">   A- </w:t>
      </w:r>
      <w:r w:rsidRPr="000C7B1A">
        <w:rPr>
          <w:position w:val="-12"/>
        </w:rPr>
        <w:object w:dxaOrig="2460" w:dyaOrig="420">
          <v:shape id="_x0000_i1512" type="#_x0000_t75" style="width:123pt;height:21pt" o:ole="">
            <v:imagedata r:id="rId823" o:title=""/>
          </v:shape>
          <o:OLEObject Type="Embed" ProgID="Equation.DSMT4" ShapeID="_x0000_i1512" DrawAspect="Content" ObjectID="_1613285268" r:id="rId824"/>
        </w:object>
      </w:r>
      <w:r w:rsidRPr="000C7B1A">
        <w:t xml:space="preserve">                                           B- </w:t>
      </w:r>
      <w:r w:rsidRPr="000C7B1A">
        <w:rPr>
          <w:position w:val="-12"/>
        </w:rPr>
        <w:object w:dxaOrig="2620" w:dyaOrig="420">
          <v:shape id="_x0000_i1513" type="#_x0000_t75" style="width:131.25pt;height:21pt" o:ole="">
            <v:imagedata r:id="rId825" o:title=""/>
          </v:shape>
          <o:OLEObject Type="Embed" ProgID="Equation.DSMT4" ShapeID="_x0000_i1513" DrawAspect="Content" ObjectID="_1613285269" r:id="rId826"/>
        </w:object>
      </w:r>
    </w:p>
    <w:p w:rsidR="00CC4228" w:rsidRPr="000C7B1A" w:rsidRDefault="00CC4228" w:rsidP="002E7143">
      <w:pPr>
        <w:tabs>
          <w:tab w:val="left" w:pos="6940"/>
        </w:tabs>
        <w:jc w:val="both"/>
      </w:pPr>
      <w:r w:rsidRPr="000C7B1A">
        <w:t xml:space="preserve">   C- </w:t>
      </w:r>
      <w:r w:rsidRPr="000C7B1A">
        <w:rPr>
          <w:position w:val="-12"/>
        </w:rPr>
        <w:object w:dxaOrig="3820" w:dyaOrig="420">
          <v:shape id="_x0000_i1514" type="#_x0000_t75" style="width:191.25pt;height:21pt" o:ole="">
            <v:imagedata r:id="rId827" o:title=""/>
          </v:shape>
          <o:OLEObject Type="Embed" ProgID="Equation.DSMT4" ShapeID="_x0000_i1514" DrawAspect="Content" ObjectID="_1613285270" r:id="rId828"/>
        </w:object>
      </w:r>
      <w:r w:rsidRPr="000C7B1A">
        <w:t xml:space="preserve">                     D- </w:t>
      </w:r>
      <w:r w:rsidRPr="000C7B1A">
        <w:rPr>
          <w:position w:val="-12"/>
        </w:rPr>
        <w:object w:dxaOrig="2700" w:dyaOrig="420">
          <v:shape id="_x0000_i1515" type="#_x0000_t75" style="width:135pt;height:21pt" o:ole="">
            <v:imagedata r:id="rId829" o:title=""/>
          </v:shape>
          <o:OLEObject Type="Embed" ProgID="Equation.DSMT4" ShapeID="_x0000_i1515" DrawAspect="Content" ObjectID="_1613285271" r:id="rId830"/>
        </w:object>
      </w:r>
    </w:p>
    <w:p w:rsidR="00CC4228" w:rsidRPr="000C7B1A" w:rsidRDefault="00CC4228" w:rsidP="002E7143">
      <w:pPr>
        <w:tabs>
          <w:tab w:val="left" w:pos="6940"/>
        </w:tabs>
        <w:jc w:val="both"/>
      </w:pPr>
      <w:r w:rsidRPr="000C7B1A">
        <w:rPr>
          <w:b/>
          <w:bCs/>
          <w:iCs/>
          <w:lang w:val="vi-VN"/>
        </w:rPr>
        <w:t xml:space="preserve">Câu </w:t>
      </w:r>
      <w:r w:rsidRPr="000C7B1A">
        <w:rPr>
          <w:b/>
        </w:rPr>
        <w:t>34</w:t>
      </w:r>
      <w:r w:rsidRPr="000C7B1A">
        <w:t>- Nung 26,8g hổn hợp CaCO</w:t>
      </w:r>
      <w:r w:rsidRPr="000C7B1A">
        <w:rPr>
          <w:vertAlign w:val="subscript"/>
        </w:rPr>
        <w:t>3</w:t>
      </w:r>
      <w:r w:rsidRPr="000C7B1A">
        <w:t xml:space="preserve"> và MgCO</w:t>
      </w:r>
      <w:r w:rsidRPr="000C7B1A">
        <w:rPr>
          <w:vertAlign w:val="subscript"/>
        </w:rPr>
        <w:t>3</w:t>
      </w:r>
      <w:r w:rsidRPr="000C7B1A">
        <w:t xml:space="preserve"> đến khối lượng không đổi thu được a gam chất rắn và 6,72 lít khí CO</w:t>
      </w:r>
      <w:r w:rsidRPr="000C7B1A">
        <w:rPr>
          <w:vertAlign w:val="subscript"/>
        </w:rPr>
        <w:t>2</w:t>
      </w:r>
      <w:r w:rsidRPr="000C7B1A">
        <w:t>(đkc).Giá trị của a là</w:t>
      </w:r>
    </w:p>
    <w:p w:rsidR="00CC4228" w:rsidRPr="000C7B1A" w:rsidRDefault="00CC4228" w:rsidP="002E7143">
      <w:pPr>
        <w:tabs>
          <w:tab w:val="left" w:pos="6940"/>
        </w:tabs>
        <w:jc w:val="both"/>
      </w:pPr>
      <w:r w:rsidRPr="000C7B1A">
        <w:t xml:space="preserve">   A- 16,3g                     B- 13,6g                             C- 1,36g                         D- 1,63g</w:t>
      </w:r>
    </w:p>
    <w:p w:rsidR="00CC4228" w:rsidRPr="000C7B1A" w:rsidRDefault="00CC4228" w:rsidP="002E7143">
      <w:pPr>
        <w:tabs>
          <w:tab w:val="left" w:pos="6940"/>
        </w:tabs>
        <w:jc w:val="both"/>
      </w:pPr>
      <w:r w:rsidRPr="000C7B1A">
        <w:rPr>
          <w:b/>
          <w:bCs/>
          <w:iCs/>
          <w:lang w:val="vi-VN"/>
        </w:rPr>
        <w:t xml:space="preserve">Câu </w:t>
      </w:r>
      <w:r w:rsidRPr="000C7B1A">
        <w:rPr>
          <w:b/>
        </w:rPr>
        <w:t>35-</w:t>
      </w:r>
      <w:r w:rsidRPr="000C7B1A">
        <w:t xml:space="preserve"> Một hổn hợp X gồm MCO</w:t>
      </w:r>
      <w:r w:rsidRPr="000C7B1A">
        <w:rPr>
          <w:vertAlign w:val="subscript"/>
        </w:rPr>
        <w:t>3</w:t>
      </w:r>
      <w:r w:rsidRPr="000C7B1A">
        <w:t xml:space="preserve"> và RCO</w:t>
      </w:r>
      <w:r w:rsidRPr="000C7B1A">
        <w:rPr>
          <w:vertAlign w:val="subscript"/>
        </w:rPr>
        <w:t>3</w:t>
      </w:r>
      <w:r w:rsidRPr="000C7B1A">
        <w:t>.Phần % khối lượng của M trong MCO</w:t>
      </w:r>
      <w:r w:rsidRPr="000C7B1A">
        <w:rPr>
          <w:vertAlign w:val="subscript"/>
        </w:rPr>
        <w:t>3</w:t>
      </w:r>
      <w:r w:rsidRPr="000C7B1A">
        <w:t xml:space="preserve"> là 200/7% và của R trong RCO</w:t>
      </w:r>
      <w:r w:rsidRPr="000C7B1A">
        <w:rPr>
          <w:vertAlign w:val="subscript"/>
        </w:rPr>
        <w:t>3</w:t>
      </w:r>
      <w:r w:rsidRPr="000C7B1A">
        <w:t xml:space="preserve"> là 40%.MCO</w:t>
      </w:r>
      <w:r w:rsidRPr="000C7B1A">
        <w:rPr>
          <w:vertAlign w:val="subscript"/>
        </w:rPr>
        <w:t>3</w:t>
      </w:r>
      <w:r w:rsidRPr="000C7B1A">
        <w:t xml:space="preserve"> và RCO</w:t>
      </w:r>
      <w:r w:rsidRPr="000C7B1A">
        <w:rPr>
          <w:vertAlign w:val="subscript"/>
        </w:rPr>
        <w:t>3</w:t>
      </w:r>
      <w:r w:rsidRPr="000C7B1A">
        <w:t xml:space="preserve"> là:</w:t>
      </w:r>
    </w:p>
    <w:p w:rsidR="00CC4228" w:rsidRPr="000C7B1A" w:rsidRDefault="00CC4228" w:rsidP="002E7143">
      <w:pPr>
        <w:tabs>
          <w:tab w:val="left" w:pos="6940"/>
        </w:tabs>
        <w:jc w:val="both"/>
      </w:pPr>
      <w:r w:rsidRPr="000C7B1A">
        <w:t xml:space="preserve">  A- MgCO</w:t>
      </w:r>
      <w:r w:rsidRPr="000C7B1A">
        <w:rPr>
          <w:vertAlign w:val="subscript"/>
        </w:rPr>
        <w:t>3</w:t>
      </w:r>
      <w:r w:rsidRPr="000C7B1A">
        <w:t xml:space="preserve"> và CaCO</w:t>
      </w:r>
      <w:r w:rsidRPr="000C7B1A">
        <w:rPr>
          <w:vertAlign w:val="subscript"/>
        </w:rPr>
        <w:t>3</w:t>
      </w:r>
      <w:r w:rsidRPr="000C7B1A">
        <w:t xml:space="preserve">     B- MgCO</w:t>
      </w:r>
      <w:r w:rsidRPr="000C7B1A">
        <w:rPr>
          <w:vertAlign w:val="subscript"/>
        </w:rPr>
        <w:t>3</w:t>
      </w:r>
      <w:r w:rsidRPr="000C7B1A">
        <w:t xml:space="preserve"> và CuCO</w:t>
      </w:r>
      <w:r w:rsidRPr="000C7B1A">
        <w:rPr>
          <w:vertAlign w:val="subscript"/>
        </w:rPr>
        <w:t>3</w:t>
      </w:r>
      <w:r w:rsidRPr="000C7B1A">
        <w:t xml:space="preserve">     C- CaCO</w:t>
      </w:r>
      <w:r w:rsidRPr="000C7B1A">
        <w:rPr>
          <w:vertAlign w:val="subscript"/>
        </w:rPr>
        <w:t>3</w:t>
      </w:r>
      <w:r w:rsidRPr="000C7B1A">
        <w:t xml:space="preserve"> và BaCO</w:t>
      </w:r>
      <w:r w:rsidRPr="000C7B1A">
        <w:rPr>
          <w:vertAlign w:val="subscript"/>
        </w:rPr>
        <w:t>3</w:t>
      </w:r>
      <w:r w:rsidRPr="000C7B1A">
        <w:t xml:space="preserve">    D- Kết quả khác</w:t>
      </w:r>
    </w:p>
    <w:p w:rsidR="00CC4228" w:rsidRPr="000C7B1A" w:rsidRDefault="00CC4228" w:rsidP="002E7143">
      <w:pPr>
        <w:tabs>
          <w:tab w:val="left" w:pos="6940"/>
        </w:tabs>
        <w:jc w:val="both"/>
      </w:pPr>
      <w:r w:rsidRPr="000C7B1A">
        <w:rPr>
          <w:b/>
          <w:bCs/>
          <w:iCs/>
          <w:lang w:val="vi-VN"/>
        </w:rPr>
        <w:t xml:space="preserve">Câu </w:t>
      </w:r>
      <w:r w:rsidRPr="000C7B1A">
        <w:rPr>
          <w:b/>
        </w:rPr>
        <w:t>36-</w:t>
      </w:r>
      <w:r w:rsidRPr="000C7B1A">
        <w:t xml:space="preserve"> Cho 10ml dd muối canxi tác dụng với dd Na</w:t>
      </w:r>
      <w:r w:rsidRPr="000C7B1A">
        <w:rPr>
          <w:vertAlign w:val="subscript"/>
        </w:rPr>
        <w:t>2</w:t>
      </w:r>
      <w:r w:rsidRPr="000C7B1A">
        <w:t>CO</w:t>
      </w:r>
      <w:r w:rsidRPr="000C7B1A">
        <w:rPr>
          <w:vertAlign w:val="subscript"/>
        </w:rPr>
        <w:t>3</w:t>
      </w:r>
      <w:r w:rsidRPr="000C7B1A">
        <w:t>(dư) thu được kết tủa.Lọc lấy kết tủa đem nung đến khối lượng không đổi được 0,28g chất rắn.Nồng độ mol/lít của ion Ca</w:t>
      </w:r>
      <w:r w:rsidRPr="000C7B1A">
        <w:rPr>
          <w:vertAlign w:val="superscript"/>
        </w:rPr>
        <w:t>2+</w:t>
      </w:r>
      <w:r w:rsidRPr="000C7B1A">
        <w:t xml:space="preserve"> trong dd đầu là</w:t>
      </w:r>
    </w:p>
    <w:p w:rsidR="00CC4228" w:rsidRPr="000C7B1A" w:rsidRDefault="00CC4228" w:rsidP="002E7143">
      <w:pPr>
        <w:tabs>
          <w:tab w:val="left" w:pos="6940"/>
        </w:tabs>
        <w:jc w:val="both"/>
      </w:pPr>
      <w:r w:rsidRPr="000C7B1A">
        <w:t xml:space="preserve">   A- 0,45M                    B- 0,5M                             C- 0,65M                        D- 0,55M</w:t>
      </w:r>
    </w:p>
    <w:p w:rsidR="00CC4228" w:rsidRPr="000C7B1A" w:rsidRDefault="00CC4228" w:rsidP="002E7143">
      <w:pPr>
        <w:tabs>
          <w:tab w:val="left" w:pos="6940"/>
        </w:tabs>
        <w:jc w:val="both"/>
      </w:pPr>
      <w:r w:rsidRPr="000C7B1A">
        <w:rPr>
          <w:b/>
          <w:bCs/>
          <w:iCs/>
          <w:lang w:val="vi-VN"/>
        </w:rPr>
        <w:t xml:space="preserve">Câu </w:t>
      </w:r>
      <w:r w:rsidRPr="000C7B1A">
        <w:rPr>
          <w:b/>
        </w:rPr>
        <w:t>37-</w:t>
      </w:r>
      <w:r w:rsidRPr="000C7B1A">
        <w:t xml:space="preserve"> Khử 32g Fe</w:t>
      </w:r>
      <w:r w:rsidRPr="000C7B1A">
        <w:rPr>
          <w:vertAlign w:val="subscript"/>
        </w:rPr>
        <w:t>2</w:t>
      </w:r>
      <w:r w:rsidRPr="000C7B1A">
        <w:t>O</w:t>
      </w:r>
      <w:r w:rsidRPr="000C7B1A">
        <w:rPr>
          <w:vertAlign w:val="subscript"/>
        </w:rPr>
        <w:t>3</w:t>
      </w:r>
      <w:r w:rsidRPr="000C7B1A">
        <w:t xml:space="preserve"> bằng khí CO dư,sản phẩm khí thu được cho vào bình đựng nước vôi trong dư thu được a gam kết tủa.Giá trị của a là</w:t>
      </w:r>
    </w:p>
    <w:p w:rsidR="00CC4228" w:rsidRPr="000C7B1A" w:rsidRDefault="00CC4228" w:rsidP="002E7143">
      <w:pPr>
        <w:tabs>
          <w:tab w:val="left" w:pos="6940"/>
        </w:tabs>
        <w:jc w:val="both"/>
      </w:pPr>
      <w:r w:rsidRPr="000C7B1A">
        <w:t xml:space="preserve">   A- 60g                         B- 50g                                C- 40g                             D- 30g</w:t>
      </w:r>
    </w:p>
    <w:p w:rsidR="00CC4228" w:rsidRPr="000C7B1A" w:rsidRDefault="00CC4228" w:rsidP="002E7143">
      <w:pPr>
        <w:tabs>
          <w:tab w:val="left" w:pos="6940"/>
        </w:tabs>
        <w:jc w:val="both"/>
      </w:pPr>
      <w:r w:rsidRPr="000C7B1A">
        <w:rPr>
          <w:b/>
          <w:bCs/>
          <w:iCs/>
          <w:lang w:val="vi-VN"/>
        </w:rPr>
        <w:t xml:space="preserve">Câu </w:t>
      </w:r>
      <w:r w:rsidRPr="000C7B1A">
        <w:rPr>
          <w:b/>
        </w:rPr>
        <w:t>38-</w:t>
      </w:r>
      <w:r w:rsidRPr="000C7B1A">
        <w:t xml:space="preserve"> Cho 0,15mol hổn hợp NaHCO</w:t>
      </w:r>
      <w:r w:rsidRPr="000C7B1A">
        <w:rPr>
          <w:vertAlign w:val="subscript"/>
        </w:rPr>
        <w:t>3</w:t>
      </w:r>
      <w:r w:rsidRPr="000C7B1A">
        <w:t xml:space="preserve"> và MgCO</w:t>
      </w:r>
      <w:r w:rsidRPr="000C7B1A">
        <w:rPr>
          <w:vertAlign w:val="subscript"/>
        </w:rPr>
        <w:t>3</w:t>
      </w:r>
      <w:r w:rsidRPr="000C7B1A">
        <w:t xml:space="preserve"> tác dụng hết với dd HCl.Khí thoát ra được dẫn vào dd Ca(OH)</w:t>
      </w:r>
      <w:r w:rsidRPr="000C7B1A">
        <w:rPr>
          <w:vertAlign w:val="subscript"/>
        </w:rPr>
        <w:t>2</w:t>
      </w:r>
      <w:r w:rsidRPr="000C7B1A">
        <w:t xml:space="preserve"> dư thu được b gam kết tủa.Giá trị của b là</w:t>
      </w:r>
    </w:p>
    <w:p w:rsidR="00CC4228" w:rsidRPr="000C7B1A" w:rsidRDefault="00CC4228" w:rsidP="002E7143">
      <w:pPr>
        <w:tabs>
          <w:tab w:val="left" w:pos="6940"/>
        </w:tabs>
        <w:jc w:val="both"/>
      </w:pPr>
      <w:r w:rsidRPr="000C7B1A">
        <w:t xml:space="preserve">   A- 5g                           B- 15g                                C- 25g                              D- 35g</w:t>
      </w:r>
    </w:p>
    <w:p w:rsidR="00CC4228" w:rsidRPr="000C7B1A" w:rsidRDefault="00CC4228" w:rsidP="002E7143">
      <w:pPr>
        <w:tabs>
          <w:tab w:val="left" w:pos="6940"/>
        </w:tabs>
        <w:jc w:val="both"/>
      </w:pPr>
      <w:r w:rsidRPr="000C7B1A">
        <w:rPr>
          <w:b/>
          <w:bCs/>
          <w:iCs/>
          <w:lang w:val="vi-VN"/>
        </w:rPr>
        <w:t xml:space="preserve">Câu </w:t>
      </w:r>
      <w:r w:rsidRPr="000C7B1A">
        <w:rPr>
          <w:b/>
        </w:rPr>
        <w:t>39-</w:t>
      </w:r>
      <w:r w:rsidRPr="000C7B1A">
        <w:t xml:space="preserve"> Chỉ dùng thêm thuốc thử nào để nhận biết 3 lọ mất mhãn chứa các dung dịch H</w:t>
      </w:r>
      <w:r w:rsidRPr="000C7B1A">
        <w:rPr>
          <w:vertAlign w:val="subscript"/>
        </w:rPr>
        <w:t>2</w:t>
      </w:r>
      <w:r w:rsidRPr="000C7B1A">
        <w:t>SO</w:t>
      </w:r>
      <w:r w:rsidRPr="000C7B1A">
        <w:rPr>
          <w:vertAlign w:val="subscript"/>
        </w:rPr>
        <w:t>4</w:t>
      </w:r>
      <w:r w:rsidRPr="000C7B1A">
        <w:t>,BaCl</w:t>
      </w:r>
      <w:r w:rsidRPr="000C7B1A">
        <w:rPr>
          <w:vertAlign w:val="subscript"/>
        </w:rPr>
        <w:t>2</w:t>
      </w:r>
      <w:r w:rsidRPr="000C7B1A">
        <w:t>,Na</w:t>
      </w:r>
      <w:r w:rsidRPr="000C7B1A">
        <w:rPr>
          <w:vertAlign w:val="subscript"/>
        </w:rPr>
        <w:t>2</w:t>
      </w:r>
      <w:r w:rsidRPr="000C7B1A">
        <w:t>CO</w:t>
      </w:r>
      <w:r w:rsidRPr="000C7B1A">
        <w:rPr>
          <w:vertAlign w:val="subscript"/>
        </w:rPr>
        <w:t>3</w:t>
      </w:r>
      <w:r w:rsidRPr="000C7B1A">
        <w:t>.</w:t>
      </w:r>
    </w:p>
    <w:p w:rsidR="00CC4228" w:rsidRPr="000C7B1A" w:rsidRDefault="00CC4228" w:rsidP="002E7143">
      <w:pPr>
        <w:tabs>
          <w:tab w:val="left" w:pos="6940"/>
        </w:tabs>
        <w:jc w:val="both"/>
      </w:pPr>
      <w:r w:rsidRPr="000C7B1A">
        <w:t xml:space="preserve">   A- Quỳ tím                  B- dd AgNO</w:t>
      </w:r>
      <w:r w:rsidRPr="000C7B1A">
        <w:rPr>
          <w:vertAlign w:val="subscript"/>
        </w:rPr>
        <w:t>3</w:t>
      </w:r>
      <w:r w:rsidRPr="000C7B1A">
        <w:t xml:space="preserve">                     C- dd N</w:t>
      </w:r>
      <w:r w:rsidRPr="000C7B1A">
        <w:rPr>
          <w:vertAlign w:val="subscript"/>
        </w:rPr>
        <w:t>2</w:t>
      </w:r>
      <w:r w:rsidRPr="000C7B1A">
        <w:t>CO</w:t>
      </w:r>
      <w:r w:rsidRPr="000C7B1A">
        <w:rPr>
          <w:vertAlign w:val="subscript"/>
        </w:rPr>
        <w:t>3</w:t>
      </w:r>
      <w:r w:rsidRPr="000C7B1A">
        <w:t xml:space="preserve">                    D- Tất cả đều sai</w:t>
      </w:r>
    </w:p>
    <w:p w:rsidR="00CC4228" w:rsidRPr="000C7B1A" w:rsidRDefault="00CC4228" w:rsidP="002E7143">
      <w:pPr>
        <w:tabs>
          <w:tab w:val="left" w:pos="6940"/>
        </w:tabs>
        <w:jc w:val="both"/>
      </w:pPr>
      <w:r w:rsidRPr="000C7B1A">
        <w:rPr>
          <w:b/>
          <w:bCs/>
          <w:iCs/>
          <w:lang w:val="vi-VN"/>
        </w:rPr>
        <w:t xml:space="preserve">Câu </w:t>
      </w:r>
      <w:r w:rsidRPr="000C7B1A">
        <w:rPr>
          <w:b/>
        </w:rPr>
        <w:t>40-</w:t>
      </w:r>
      <w:r w:rsidRPr="000C7B1A">
        <w:t xml:space="preserve"> Cho 1,84g hổn hợp 2 muối gồm XCO</w:t>
      </w:r>
      <w:r w:rsidRPr="000C7B1A">
        <w:rPr>
          <w:vertAlign w:val="subscript"/>
        </w:rPr>
        <w:t>3</w:t>
      </w:r>
      <w:r w:rsidRPr="000C7B1A">
        <w:t xml:space="preserve"> và YCO</w:t>
      </w:r>
      <w:r w:rsidRPr="000C7B1A">
        <w:rPr>
          <w:vertAlign w:val="subscript"/>
        </w:rPr>
        <w:t>3</w:t>
      </w:r>
      <w:r w:rsidRPr="000C7B1A">
        <w:t xml:space="preserve"> tác dụng hết với dd HCl thu được 0,672 lít CO</w:t>
      </w:r>
      <w:r w:rsidRPr="000C7B1A">
        <w:rPr>
          <w:vertAlign w:val="subscript"/>
        </w:rPr>
        <w:t xml:space="preserve">2 </w:t>
      </w:r>
      <w:r w:rsidRPr="000C7B1A">
        <w:t>(đkc) và dd X.Khối lượng muối trong dd X là</w:t>
      </w:r>
    </w:p>
    <w:p w:rsidR="00CC4228" w:rsidRPr="000C7B1A" w:rsidRDefault="00CC4228" w:rsidP="002E7143">
      <w:pPr>
        <w:tabs>
          <w:tab w:val="left" w:pos="6940"/>
        </w:tabs>
        <w:jc w:val="both"/>
      </w:pPr>
      <w:r w:rsidRPr="000C7B1A">
        <w:t xml:space="preserve"> A- 1,17g                       B- 2,17g                             C- 3,17g                           D- 2,71g</w:t>
      </w:r>
    </w:p>
    <w:p w:rsidR="00CC4228" w:rsidRPr="000C7B1A" w:rsidRDefault="00CC4228" w:rsidP="002E7143">
      <w:pPr>
        <w:tabs>
          <w:tab w:val="left" w:pos="6940"/>
        </w:tabs>
        <w:jc w:val="both"/>
      </w:pPr>
      <w:r w:rsidRPr="000C7B1A">
        <w:rPr>
          <w:b/>
          <w:bCs/>
          <w:iCs/>
          <w:lang w:val="vi-VN"/>
        </w:rPr>
        <w:t xml:space="preserve">Câu </w:t>
      </w:r>
      <w:r w:rsidRPr="000C7B1A">
        <w:rPr>
          <w:b/>
        </w:rPr>
        <w:t>41-</w:t>
      </w:r>
      <w:r w:rsidRPr="000C7B1A">
        <w:t xml:space="preserve"> Cho 7g hổn hợp 2 muối cacbonat của kim loại hoá trị II tác dụng với dd HCl thấy thoát ra V lít khí (đkc).Dung dịch cô cạn thu được 9,2g muối khan.Giá trị của V là</w:t>
      </w:r>
    </w:p>
    <w:p w:rsidR="00CC4228" w:rsidRPr="000C7B1A" w:rsidRDefault="00CC4228" w:rsidP="002E7143">
      <w:pPr>
        <w:tabs>
          <w:tab w:val="left" w:pos="6940"/>
        </w:tabs>
        <w:jc w:val="both"/>
      </w:pPr>
      <w:r w:rsidRPr="000C7B1A">
        <w:t xml:space="preserve">   A- 4,48 lít                     B- 3,48 lít                          C- 4,84 lít                          D- Kết quả khác</w:t>
      </w:r>
    </w:p>
    <w:p w:rsidR="00CC4228" w:rsidRPr="000C7B1A" w:rsidRDefault="00CC4228" w:rsidP="002E7143">
      <w:pPr>
        <w:tabs>
          <w:tab w:val="left" w:pos="6940"/>
        </w:tabs>
        <w:jc w:val="both"/>
      </w:pPr>
      <w:r w:rsidRPr="000C7B1A">
        <w:rPr>
          <w:b/>
          <w:bCs/>
          <w:iCs/>
          <w:lang w:val="vi-VN"/>
        </w:rPr>
        <w:t xml:space="preserve">Câu </w:t>
      </w:r>
      <w:r w:rsidRPr="000C7B1A">
        <w:rPr>
          <w:b/>
        </w:rPr>
        <w:t>42-</w:t>
      </w:r>
      <w:r w:rsidRPr="000C7B1A">
        <w:t xml:space="preserve"> Cho 2,24 lít khí CO</w:t>
      </w:r>
      <w:r w:rsidRPr="000C7B1A">
        <w:rPr>
          <w:vertAlign w:val="subscript"/>
        </w:rPr>
        <w:t>2</w:t>
      </w:r>
      <w:r w:rsidRPr="000C7B1A">
        <w:t xml:space="preserve"> (đkc) tác dụng vừa đủ với 200ml dd Ca(OH)</w:t>
      </w:r>
      <w:r w:rsidRPr="000C7B1A">
        <w:rPr>
          <w:vertAlign w:val="subscript"/>
        </w:rPr>
        <w:t>2</w:t>
      </w:r>
      <w:r w:rsidRPr="000C7B1A">
        <w:t xml:space="preserve"> sinh ra chất kết tủa trắng.Nồng độ mol/lít của dd Ca(OH)</w:t>
      </w:r>
      <w:r w:rsidRPr="000C7B1A">
        <w:rPr>
          <w:vertAlign w:val="subscript"/>
        </w:rPr>
        <w:t>2</w:t>
      </w:r>
      <w:r w:rsidRPr="000C7B1A">
        <w:t xml:space="preserve"> là</w:t>
      </w:r>
    </w:p>
    <w:p w:rsidR="00CC4228" w:rsidRPr="000C7B1A" w:rsidRDefault="00CC4228" w:rsidP="002E7143">
      <w:pPr>
        <w:tabs>
          <w:tab w:val="left" w:pos="6940"/>
        </w:tabs>
        <w:jc w:val="both"/>
      </w:pPr>
      <w:r w:rsidRPr="000C7B1A">
        <w:t xml:space="preserve">   A- 0,55M                      B- 0,5M                             C- 0,45M                          D- 0,65M</w:t>
      </w:r>
    </w:p>
    <w:p w:rsidR="00CC4228" w:rsidRPr="000C7B1A" w:rsidRDefault="00CC4228" w:rsidP="002E7143">
      <w:pPr>
        <w:tabs>
          <w:tab w:val="left" w:pos="6940"/>
        </w:tabs>
        <w:jc w:val="both"/>
      </w:pPr>
      <w:r w:rsidRPr="000C7B1A">
        <w:rPr>
          <w:b/>
          <w:bCs/>
          <w:iCs/>
          <w:lang w:val="vi-VN"/>
        </w:rPr>
        <w:t xml:space="preserve">Câu </w:t>
      </w:r>
      <w:r w:rsidRPr="000C7B1A">
        <w:rPr>
          <w:b/>
        </w:rPr>
        <w:t>43-</w:t>
      </w:r>
      <w:r w:rsidRPr="000C7B1A">
        <w:t xml:space="preserve"> Cho 0,53g muối cacbonat của kim loại hoá trị I tác dụng với dd HCl cho 112mlkhí CO</w:t>
      </w:r>
      <w:r w:rsidRPr="000C7B1A">
        <w:rPr>
          <w:vertAlign w:val="subscript"/>
        </w:rPr>
        <w:t>2</w:t>
      </w:r>
      <w:r w:rsidRPr="000C7B1A">
        <w:t>(đkc).Công thức của muối là</w:t>
      </w:r>
    </w:p>
    <w:p w:rsidR="00CC4228" w:rsidRPr="000C7B1A" w:rsidRDefault="00CC4228" w:rsidP="002E7143">
      <w:pPr>
        <w:tabs>
          <w:tab w:val="left" w:pos="6940"/>
        </w:tabs>
        <w:jc w:val="both"/>
      </w:pPr>
      <w:r w:rsidRPr="000C7B1A">
        <w:t xml:space="preserve">   A- Na</w:t>
      </w:r>
      <w:r w:rsidRPr="000C7B1A">
        <w:rPr>
          <w:vertAlign w:val="subscript"/>
        </w:rPr>
        <w:t>2</w:t>
      </w:r>
      <w:r w:rsidRPr="000C7B1A">
        <w:t>CO</w:t>
      </w:r>
      <w:r w:rsidRPr="000C7B1A">
        <w:rPr>
          <w:vertAlign w:val="subscript"/>
        </w:rPr>
        <w:t>3</w:t>
      </w:r>
      <w:r w:rsidRPr="000C7B1A">
        <w:t xml:space="preserve">                    B- NaHCO</w:t>
      </w:r>
      <w:r w:rsidRPr="000C7B1A">
        <w:rPr>
          <w:vertAlign w:val="subscript"/>
        </w:rPr>
        <w:t>3</w:t>
      </w:r>
      <w:r w:rsidRPr="000C7B1A">
        <w:t xml:space="preserve">                       C- KHCO</w:t>
      </w:r>
      <w:r w:rsidRPr="000C7B1A">
        <w:rPr>
          <w:vertAlign w:val="subscript"/>
        </w:rPr>
        <w:t>3</w:t>
      </w:r>
      <w:r w:rsidRPr="000C7B1A">
        <w:t xml:space="preserve">                         D- K</w:t>
      </w:r>
      <w:r w:rsidRPr="000C7B1A">
        <w:rPr>
          <w:vertAlign w:val="subscript"/>
        </w:rPr>
        <w:t>2</w:t>
      </w:r>
      <w:r w:rsidRPr="000C7B1A">
        <w:t>CO</w:t>
      </w:r>
      <w:r w:rsidRPr="000C7B1A">
        <w:rPr>
          <w:vertAlign w:val="subscript"/>
        </w:rPr>
        <w:t>3</w:t>
      </w:r>
    </w:p>
    <w:p w:rsidR="00CC4228" w:rsidRPr="000C7B1A" w:rsidRDefault="00CC4228" w:rsidP="002E7143">
      <w:pPr>
        <w:tabs>
          <w:tab w:val="left" w:pos="6940"/>
        </w:tabs>
        <w:jc w:val="both"/>
      </w:pPr>
      <w:r w:rsidRPr="000C7B1A">
        <w:rPr>
          <w:b/>
          <w:bCs/>
          <w:iCs/>
          <w:lang w:val="vi-VN"/>
        </w:rPr>
        <w:t xml:space="preserve">Câu </w:t>
      </w:r>
      <w:r w:rsidRPr="000C7B1A">
        <w:rPr>
          <w:b/>
        </w:rPr>
        <w:t>44-</w:t>
      </w:r>
      <w:r w:rsidRPr="000C7B1A">
        <w:t xml:space="preserve"> Khi nung hổn hợp CaCO</w:t>
      </w:r>
      <w:r w:rsidRPr="000C7B1A">
        <w:rPr>
          <w:vertAlign w:val="subscript"/>
        </w:rPr>
        <w:t>3</w:t>
      </w:r>
      <w:r w:rsidRPr="000C7B1A">
        <w:t xml:space="preserve"> và MgCO</w:t>
      </w:r>
      <w:r w:rsidRPr="000C7B1A">
        <w:rPr>
          <w:vertAlign w:val="subscript"/>
        </w:rPr>
        <w:t>3</w:t>
      </w:r>
      <w:r w:rsidRPr="000C7B1A">
        <w:t xml:space="preserve"> thì khối lượng chất rắn thu được sau phản ứng chỉ bằng một nửa khối lượng ban đầu.Thành phần % khối lượng các chất trong hổn hợp đầu là</w:t>
      </w:r>
    </w:p>
    <w:p w:rsidR="00CC4228" w:rsidRPr="000C7B1A" w:rsidRDefault="00CC4228" w:rsidP="002E7143">
      <w:pPr>
        <w:tabs>
          <w:tab w:val="left" w:pos="6940"/>
        </w:tabs>
        <w:jc w:val="both"/>
      </w:pPr>
      <w:r w:rsidRPr="000C7B1A">
        <w:t xml:space="preserve">    A- 27,41% và 72,59%   B- 28,41% và 71,59%       C- 28% và 72%                 D- Kết quả khác</w:t>
      </w:r>
    </w:p>
    <w:p w:rsidR="00CC4228" w:rsidRPr="000C7B1A" w:rsidRDefault="00CC4228" w:rsidP="002E7143">
      <w:pPr>
        <w:tabs>
          <w:tab w:val="left" w:pos="6940"/>
        </w:tabs>
        <w:jc w:val="both"/>
      </w:pPr>
      <w:r w:rsidRPr="000C7B1A">
        <w:rPr>
          <w:b/>
          <w:bCs/>
          <w:iCs/>
          <w:lang w:val="vi-VN"/>
        </w:rPr>
        <w:t xml:space="preserve">Câu </w:t>
      </w:r>
      <w:r w:rsidRPr="000C7B1A">
        <w:rPr>
          <w:b/>
        </w:rPr>
        <w:t>45-</w:t>
      </w:r>
      <w:r w:rsidRPr="000C7B1A">
        <w:t xml:space="preserve"> Cho 38,2g hổn hợp Na</w:t>
      </w:r>
      <w:r w:rsidRPr="000C7B1A">
        <w:rPr>
          <w:vertAlign w:val="subscript"/>
        </w:rPr>
        <w:t>2</w:t>
      </w:r>
      <w:r w:rsidRPr="000C7B1A">
        <w:t>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vào dd HCl.Dẫn lượng khí sinh ra qua nước vôi trong dư thu được 30g kết tủa.Khối lượng mỗi muối trong hổn hợp là</w:t>
      </w:r>
    </w:p>
    <w:p w:rsidR="00CC4228" w:rsidRPr="000C7B1A" w:rsidRDefault="00CC4228" w:rsidP="002E7143">
      <w:pPr>
        <w:tabs>
          <w:tab w:val="left" w:pos="6940"/>
        </w:tabs>
        <w:jc w:val="both"/>
      </w:pPr>
      <w:r w:rsidRPr="000C7B1A">
        <w:t xml:space="preserve">   A- 12,6g và 25,6g          B- 11,6g và 26,6g              C- 10,6g và 27,6g              D- 9,6g và 28,6g</w:t>
      </w:r>
    </w:p>
    <w:p w:rsidR="00CC4228" w:rsidRPr="000C7B1A" w:rsidRDefault="00CC4228" w:rsidP="002E7143">
      <w:pPr>
        <w:tabs>
          <w:tab w:val="left" w:pos="6940"/>
        </w:tabs>
        <w:jc w:val="both"/>
      </w:pPr>
      <w:r w:rsidRPr="000C7B1A">
        <w:rPr>
          <w:b/>
          <w:bCs/>
          <w:iCs/>
          <w:lang w:val="vi-VN"/>
        </w:rPr>
        <w:t xml:space="preserve">Câu </w:t>
      </w:r>
      <w:r w:rsidRPr="000C7B1A">
        <w:rPr>
          <w:b/>
        </w:rPr>
        <w:t>46-</w:t>
      </w:r>
      <w:r w:rsidRPr="000C7B1A">
        <w:t xml:space="preserve"> Nung hổn hợp 2 muối CaCO</w:t>
      </w:r>
      <w:r w:rsidRPr="000C7B1A">
        <w:rPr>
          <w:vertAlign w:val="subscript"/>
        </w:rPr>
        <w:t>3</w:t>
      </w:r>
      <w:r w:rsidRPr="000C7B1A">
        <w:t xml:space="preserve"> và MgCO</w:t>
      </w:r>
      <w:r w:rsidRPr="000C7B1A">
        <w:rPr>
          <w:vertAlign w:val="subscript"/>
        </w:rPr>
        <w:t>3</w:t>
      </w:r>
      <w:r w:rsidRPr="000C7B1A">
        <w:t xml:space="preserve"> thu được 76g hai oxit và 33,6 lít CO</w:t>
      </w:r>
      <w:r w:rsidRPr="000C7B1A">
        <w:rPr>
          <w:vertAlign w:val="subscript"/>
        </w:rPr>
        <w:t>2</w:t>
      </w:r>
      <w:r w:rsidRPr="000C7B1A">
        <w:t>(đkc).Khối lượng hổn hợp muối ban đầu là</w:t>
      </w:r>
    </w:p>
    <w:p w:rsidR="00CC4228" w:rsidRPr="000C7B1A" w:rsidRDefault="00CC4228" w:rsidP="002E7143">
      <w:pPr>
        <w:tabs>
          <w:tab w:val="left" w:pos="6940"/>
        </w:tabs>
        <w:jc w:val="both"/>
      </w:pPr>
      <w:r w:rsidRPr="000C7B1A">
        <w:t xml:space="preserve">   A- 142g                          B- 141g                              C- 140g                              D- 124g</w:t>
      </w:r>
    </w:p>
    <w:p w:rsidR="00CC4228" w:rsidRPr="000C7B1A" w:rsidRDefault="00CC4228" w:rsidP="002E7143">
      <w:pPr>
        <w:tabs>
          <w:tab w:val="left" w:pos="6940"/>
        </w:tabs>
        <w:jc w:val="both"/>
      </w:pPr>
      <w:r w:rsidRPr="000C7B1A">
        <w:rPr>
          <w:b/>
          <w:bCs/>
          <w:iCs/>
          <w:lang w:val="vi-VN"/>
        </w:rPr>
        <w:t xml:space="preserve">Câu </w:t>
      </w:r>
      <w:r w:rsidRPr="000C7B1A">
        <w:rPr>
          <w:b/>
        </w:rPr>
        <w:t>47-</w:t>
      </w:r>
      <w:r w:rsidRPr="000C7B1A">
        <w:t xml:space="preserve"> Cho bột than dư vào hổn hợp 2 oxit Fe</w:t>
      </w:r>
      <w:r w:rsidRPr="000C7B1A">
        <w:rPr>
          <w:vertAlign w:val="subscript"/>
        </w:rPr>
        <w:t>2</w:t>
      </w:r>
      <w:r w:rsidRPr="000C7B1A">
        <w:t>O</w:t>
      </w:r>
      <w:r w:rsidRPr="000C7B1A">
        <w:rPr>
          <w:vertAlign w:val="subscript"/>
        </w:rPr>
        <w:t>3</w:t>
      </w:r>
      <w:r w:rsidRPr="000C7B1A">
        <w:t xml:space="preserve"> và CuO đun nóng để phản ứng xảy ra hoàn toàn thu được 2g hổn hợp kim loại  và 2,24 lít khí(đkc).Khối lượng hổn hợp 2 oxit ban đầu là</w:t>
      </w:r>
    </w:p>
    <w:p w:rsidR="00CC4228" w:rsidRPr="000C7B1A" w:rsidRDefault="00CC4228" w:rsidP="002E7143">
      <w:pPr>
        <w:tabs>
          <w:tab w:val="left" w:pos="6940"/>
        </w:tabs>
        <w:jc w:val="both"/>
      </w:pPr>
      <w:r w:rsidRPr="000C7B1A">
        <w:t xml:space="preserve">   A- 4,48g                          B- 5,3g                               C- 5,4g                               D- 5,2g</w:t>
      </w:r>
    </w:p>
    <w:p w:rsidR="00CC4228" w:rsidRPr="000C7B1A" w:rsidRDefault="00CC4228" w:rsidP="002E7143">
      <w:pPr>
        <w:tabs>
          <w:tab w:val="left" w:pos="6940"/>
        </w:tabs>
        <w:jc w:val="both"/>
      </w:pPr>
      <w:r w:rsidRPr="000C7B1A">
        <w:rPr>
          <w:b/>
          <w:bCs/>
          <w:iCs/>
          <w:lang w:val="vi-VN"/>
        </w:rPr>
        <w:t xml:space="preserve">Câu </w:t>
      </w:r>
      <w:r w:rsidRPr="000C7B1A">
        <w:rPr>
          <w:b/>
        </w:rPr>
        <w:t>48-</w:t>
      </w:r>
      <w:r w:rsidRPr="000C7B1A">
        <w:t xml:space="preserve"> Có 7 chất bột là NaCl,BaCO</w:t>
      </w:r>
      <w:r w:rsidRPr="000C7B1A">
        <w:rPr>
          <w:vertAlign w:val="subscript"/>
        </w:rPr>
        <w:t>3</w:t>
      </w:r>
      <w:r w:rsidRPr="000C7B1A">
        <w:t>,Na</w:t>
      </w:r>
      <w:r w:rsidRPr="000C7B1A">
        <w:rPr>
          <w:vertAlign w:val="subscript"/>
        </w:rPr>
        <w:t>2</w:t>
      </w:r>
      <w:r w:rsidRPr="000C7B1A">
        <w:t>CO</w:t>
      </w:r>
      <w:r w:rsidRPr="000C7B1A">
        <w:rPr>
          <w:vertAlign w:val="subscript"/>
        </w:rPr>
        <w:t>3</w:t>
      </w:r>
      <w:r w:rsidRPr="000C7B1A">
        <w:t>,Na</w:t>
      </w:r>
      <w:r w:rsidRPr="000C7B1A">
        <w:rPr>
          <w:vertAlign w:val="subscript"/>
        </w:rPr>
        <w:t>2</w:t>
      </w:r>
      <w:r w:rsidRPr="000C7B1A">
        <w:t>S,BaSO</w:t>
      </w:r>
      <w:r w:rsidRPr="000C7B1A">
        <w:rPr>
          <w:vertAlign w:val="subscript"/>
        </w:rPr>
        <w:t>4</w:t>
      </w:r>
      <w:r w:rsidRPr="000C7B1A">
        <w:t>,MgCO</w:t>
      </w:r>
      <w:r w:rsidRPr="000C7B1A">
        <w:rPr>
          <w:vertAlign w:val="subscript"/>
        </w:rPr>
        <w:t>3</w:t>
      </w:r>
      <w:r w:rsidRPr="000C7B1A">
        <w:t>,Na</w:t>
      </w:r>
      <w:r w:rsidRPr="000C7B1A">
        <w:rPr>
          <w:vertAlign w:val="subscript"/>
        </w:rPr>
        <w:t>2</w:t>
      </w:r>
      <w:r w:rsidRPr="000C7B1A">
        <w:t>SiO</w:t>
      </w:r>
      <w:r w:rsidRPr="000C7B1A">
        <w:rPr>
          <w:vertAlign w:val="subscript"/>
        </w:rPr>
        <w:t>3</w:t>
      </w:r>
      <w:r w:rsidRPr="000C7B1A">
        <w:t>.Chỉ dùng thêm một dd nào dưới đây là có htể phân biệt các muối trên?</w:t>
      </w:r>
    </w:p>
    <w:p w:rsidR="00CC4228" w:rsidRPr="000C7B1A" w:rsidRDefault="00CC4228" w:rsidP="002E7143">
      <w:pPr>
        <w:tabs>
          <w:tab w:val="left" w:pos="6940"/>
        </w:tabs>
        <w:jc w:val="both"/>
      </w:pPr>
      <w:r w:rsidRPr="000C7B1A">
        <w:t xml:space="preserve">   A- dd NaOH                    B- dd BaCl</w:t>
      </w:r>
      <w:r w:rsidRPr="000C7B1A">
        <w:rPr>
          <w:vertAlign w:val="subscript"/>
        </w:rPr>
        <w:t>2</w:t>
      </w:r>
      <w:r w:rsidRPr="000C7B1A">
        <w:t xml:space="preserve">                       C- dd HCl                           D- dd AgNO</w:t>
      </w:r>
      <w:r w:rsidRPr="000C7B1A">
        <w:rPr>
          <w:vertAlign w:val="subscript"/>
        </w:rPr>
        <w:t>3</w:t>
      </w:r>
    </w:p>
    <w:p w:rsidR="00CC4228" w:rsidRPr="000C7B1A" w:rsidRDefault="00CC4228" w:rsidP="002E7143">
      <w:pPr>
        <w:tabs>
          <w:tab w:val="left" w:pos="6940"/>
        </w:tabs>
        <w:jc w:val="both"/>
      </w:pPr>
      <w:r w:rsidRPr="000C7B1A">
        <w:rPr>
          <w:b/>
          <w:bCs/>
          <w:iCs/>
          <w:lang w:val="vi-VN"/>
        </w:rPr>
        <w:t xml:space="preserve">Câu </w:t>
      </w:r>
      <w:r w:rsidRPr="000C7B1A">
        <w:rPr>
          <w:b/>
        </w:rPr>
        <w:t>49-</w:t>
      </w:r>
      <w:r w:rsidRPr="000C7B1A">
        <w:t xml:space="preserve"> Hổn hợp X gồm sắt và oxit sắt có khối lượng 5,92g.Cho khí CO dư đi qua hổn hợp X đun nóng.Khí sinh ra sau phản ứng cho tác dụng với Ca(OH)</w:t>
      </w:r>
      <w:r w:rsidRPr="000C7B1A">
        <w:rPr>
          <w:vertAlign w:val="subscript"/>
        </w:rPr>
        <w:t>2</w:t>
      </w:r>
      <w:r w:rsidRPr="000C7B1A">
        <w:t xml:space="preserve"> dư được 9g kết tủa.Khối lượng sắt thu được là</w:t>
      </w:r>
    </w:p>
    <w:p w:rsidR="00CC4228" w:rsidRPr="000C7B1A" w:rsidRDefault="00CC4228" w:rsidP="002E7143">
      <w:pPr>
        <w:tabs>
          <w:tab w:val="left" w:pos="6940"/>
        </w:tabs>
        <w:jc w:val="both"/>
      </w:pPr>
      <w:r w:rsidRPr="000C7B1A">
        <w:lastRenderedPageBreak/>
        <w:t xml:space="preserve">   A- 4,48g                           B- 3,48g                            C- 4,84g                              D- 5,48g</w:t>
      </w:r>
    </w:p>
    <w:p w:rsidR="00CC4228" w:rsidRPr="000C7B1A" w:rsidRDefault="00CC4228" w:rsidP="002E7143">
      <w:pPr>
        <w:tabs>
          <w:tab w:val="left" w:pos="6940"/>
        </w:tabs>
        <w:jc w:val="both"/>
      </w:pPr>
      <w:r w:rsidRPr="000C7B1A">
        <w:rPr>
          <w:b/>
          <w:bCs/>
          <w:iCs/>
          <w:lang w:val="vi-VN"/>
        </w:rPr>
        <w:t xml:space="preserve">Câu </w:t>
      </w:r>
      <w:r w:rsidRPr="000C7B1A">
        <w:rPr>
          <w:b/>
        </w:rPr>
        <w:t>50-</w:t>
      </w:r>
      <w:r w:rsidRPr="000C7B1A">
        <w:t xml:space="preserve"> Cần thêm ít nhất bao nhiêu ml dd Na</w:t>
      </w:r>
      <w:r w:rsidRPr="000C7B1A">
        <w:rPr>
          <w:vertAlign w:val="subscript"/>
        </w:rPr>
        <w:t>2</w:t>
      </w:r>
      <w:r w:rsidRPr="000C7B1A">
        <w:t>CO</w:t>
      </w:r>
      <w:r w:rsidRPr="000C7B1A">
        <w:rPr>
          <w:vertAlign w:val="subscript"/>
        </w:rPr>
        <w:t>3</w:t>
      </w:r>
      <w:r w:rsidRPr="000C7B1A">
        <w:t xml:space="preserve"> 0,15M vào 25ml dd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0,02M để làm kết tủa hết ion nhôm?</w:t>
      </w:r>
    </w:p>
    <w:p w:rsidR="00CC4228" w:rsidRPr="000C7B1A" w:rsidRDefault="00CC4228" w:rsidP="002E7143">
      <w:pPr>
        <w:tabs>
          <w:tab w:val="left" w:pos="6940"/>
        </w:tabs>
        <w:jc w:val="both"/>
      </w:pPr>
      <w:r w:rsidRPr="000C7B1A">
        <w:t xml:space="preserve">   A- 15ml                          B- 10ml                               C- 30ml                             D- 12ml</w:t>
      </w:r>
    </w:p>
    <w:p w:rsidR="00CC4228" w:rsidRPr="000C7B1A" w:rsidRDefault="00CC4228" w:rsidP="002E7143">
      <w:pPr>
        <w:tabs>
          <w:tab w:val="left" w:pos="6940"/>
        </w:tabs>
        <w:jc w:val="both"/>
      </w:pPr>
      <w:r w:rsidRPr="000C7B1A">
        <w:rPr>
          <w:b/>
          <w:bCs/>
          <w:iCs/>
          <w:lang w:val="vi-VN"/>
        </w:rPr>
        <w:t xml:space="preserve">Câu </w:t>
      </w:r>
      <w:r w:rsidRPr="000C7B1A">
        <w:rPr>
          <w:b/>
        </w:rPr>
        <w:t>51-</w:t>
      </w:r>
      <w:r w:rsidRPr="000C7B1A">
        <w:t xml:space="preserve"> Cacbon phản ứng với tất cả các chất trong dãy nào sau đây?</w:t>
      </w:r>
    </w:p>
    <w:p w:rsidR="00CC4228" w:rsidRPr="000C7B1A" w:rsidRDefault="00CC4228" w:rsidP="002E7143">
      <w:pPr>
        <w:tabs>
          <w:tab w:val="left" w:pos="6940"/>
        </w:tabs>
        <w:jc w:val="both"/>
      </w:pPr>
      <w:r w:rsidRPr="000C7B1A">
        <w:t xml:space="preserve">   A- </w:t>
      </w:r>
      <w:r w:rsidRPr="000C7B1A">
        <w:rPr>
          <w:position w:val="-12"/>
        </w:rPr>
        <w:object w:dxaOrig="1800" w:dyaOrig="360">
          <v:shape id="_x0000_i1516" type="#_x0000_t75" style="width:90pt;height:18pt" o:ole="">
            <v:imagedata r:id="rId831" o:title=""/>
          </v:shape>
          <o:OLEObject Type="Embed" ProgID="Equation.DSMT4" ShapeID="_x0000_i1516" DrawAspect="Content" ObjectID="_1613285272" r:id="rId832"/>
        </w:object>
      </w:r>
      <w:r w:rsidRPr="000C7B1A">
        <w:t xml:space="preserve">                                                 B- </w:t>
      </w:r>
      <w:r w:rsidRPr="000C7B1A">
        <w:rPr>
          <w:position w:val="-12"/>
        </w:rPr>
        <w:object w:dxaOrig="2020" w:dyaOrig="360">
          <v:shape id="_x0000_i1517" type="#_x0000_t75" style="width:101.25pt;height:18pt" o:ole="">
            <v:imagedata r:id="rId833" o:title=""/>
          </v:shape>
          <o:OLEObject Type="Embed" ProgID="Equation.DSMT4" ShapeID="_x0000_i1517" DrawAspect="Content" ObjectID="_1613285273" r:id="rId834"/>
        </w:object>
      </w:r>
    </w:p>
    <w:p w:rsidR="00CC4228" w:rsidRPr="000C7B1A" w:rsidRDefault="00CC4228" w:rsidP="002E7143">
      <w:pPr>
        <w:tabs>
          <w:tab w:val="left" w:pos="6940"/>
        </w:tabs>
        <w:jc w:val="both"/>
      </w:pPr>
      <w:r w:rsidRPr="000C7B1A">
        <w:t xml:space="preserve">   C- </w:t>
      </w:r>
      <w:r w:rsidRPr="000C7B1A">
        <w:rPr>
          <w:position w:val="-12"/>
        </w:rPr>
        <w:object w:dxaOrig="2560" w:dyaOrig="360">
          <v:shape id="_x0000_i1518" type="#_x0000_t75" style="width:128.25pt;height:18pt" o:ole="">
            <v:imagedata r:id="rId835" o:title=""/>
          </v:shape>
          <o:OLEObject Type="Embed" ProgID="Equation.DSMT4" ShapeID="_x0000_i1518" DrawAspect="Content" ObjectID="_1613285274" r:id="rId836"/>
        </w:object>
      </w:r>
      <w:r w:rsidRPr="000C7B1A">
        <w:t xml:space="preserve">                                     D- </w:t>
      </w:r>
      <w:r w:rsidRPr="000C7B1A">
        <w:rPr>
          <w:position w:val="-12"/>
        </w:rPr>
        <w:object w:dxaOrig="2140" w:dyaOrig="360">
          <v:shape id="_x0000_i1519" type="#_x0000_t75" style="width:107.25pt;height:18pt" o:ole="">
            <v:imagedata r:id="rId837" o:title=""/>
          </v:shape>
          <o:OLEObject Type="Embed" ProgID="Equation.DSMT4" ShapeID="_x0000_i1519" DrawAspect="Content" ObjectID="_1613285275" r:id="rId838"/>
        </w:object>
      </w:r>
    </w:p>
    <w:p w:rsidR="00CC4228" w:rsidRPr="000C7B1A" w:rsidRDefault="00CC4228" w:rsidP="002E7143">
      <w:pPr>
        <w:tabs>
          <w:tab w:val="left" w:pos="6940"/>
        </w:tabs>
        <w:jc w:val="both"/>
      </w:pPr>
      <w:r w:rsidRPr="000C7B1A">
        <w:rPr>
          <w:b/>
          <w:bCs/>
          <w:iCs/>
          <w:lang w:val="vi-VN"/>
        </w:rPr>
        <w:t xml:space="preserve">Câu </w:t>
      </w:r>
      <w:r w:rsidRPr="000C7B1A">
        <w:rPr>
          <w:b/>
        </w:rPr>
        <w:t>52-</w:t>
      </w:r>
      <w:r w:rsidRPr="000C7B1A">
        <w:t xml:space="preserve"> Si phản ứng với tấc cả các chất trong dãy nào sau đây</w:t>
      </w:r>
    </w:p>
    <w:p w:rsidR="00CC4228" w:rsidRPr="000C7B1A" w:rsidRDefault="00CC4228" w:rsidP="002E7143">
      <w:pPr>
        <w:tabs>
          <w:tab w:val="left" w:pos="6940"/>
        </w:tabs>
        <w:jc w:val="both"/>
      </w:pPr>
      <w:r w:rsidRPr="000C7B1A">
        <w:t xml:space="preserve">   A- </w:t>
      </w:r>
      <w:r w:rsidRPr="000C7B1A">
        <w:rPr>
          <w:position w:val="-12"/>
        </w:rPr>
        <w:object w:dxaOrig="2540" w:dyaOrig="360">
          <v:shape id="_x0000_i1520" type="#_x0000_t75" style="width:126.75pt;height:18pt" o:ole="">
            <v:imagedata r:id="rId839" o:title=""/>
          </v:shape>
          <o:OLEObject Type="Embed" ProgID="Equation.DSMT4" ShapeID="_x0000_i1520" DrawAspect="Content" ObjectID="_1613285276" r:id="rId840"/>
        </w:object>
      </w:r>
      <w:r w:rsidRPr="000C7B1A">
        <w:t xml:space="preserve">                                     B- </w:t>
      </w:r>
      <w:r w:rsidRPr="000C7B1A">
        <w:rPr>
          <w:position w:val="-12"/>
        </w:rPr>
        <w:object w:dxaOrig="1420" w:dyaOrig="360">
          <v:shape id="_x0000_i1521" type="#_x0000_t75" style="width:71.25pt;height:18pt" o:ole="">
            <v:imagedata r:id="rId841" o:title=""/>
          </v:shape>
          <o:OLEObject Type="Embed" ProgID="Equation.DSMT4" ShapeID="_x0000_i1521" DrawAspect="Content" ObjectID="_1613285277" r:id="rId842"/>
        </w:object>
      </w:r>
    </w:p>
    <w:p w:rsidR="00CC4228" w:rsidRPr="000C7B1A" w:rsidRDefault="00CC4228" w:rsidP="002E7143">
      <w:pPr>
        <w:tabs>
          <w:tab w:val="left" w:pos="6940"/>
        </w:tabs>
        <w:jc w:val="both"/>
      </w:pPr>
      <w:r w:rsidRPr="000C7B1A">
        <w:t xml:space="preserve">   C- </w:t>
      </w:r>
      <w:r w:rsidRPr="000C7B1A">
        <w:rPr>
          <w:position w:val="-12"/>
        </w:rPr>
        <w:object w:dxaOrig="2659" w:dyaOrig="360">
          <v:shape id="_x0000_i1522" type="#_x0000_t75" style="width:132.75pt;height:18pt" o:ole="">
            <v:imagedata r:id="rId843" o:title=""/>
          </v:shape>
          <o:OLEObject Type="Embed" ProgID="Equation.DSMT4" ShapeID="_x0000_i1522" DrawAspect="Content" ObjectID="_1613285278" r:id="rId844"/>
        </w:object>
      </w:r>
      <w:r w:rsidRPr="000C7B1A">
        <w:t xml:space="preserve">                                   D-  </w:t>
      </w:r>
      <w:r w:rsidRPr="000C7B1A">
        <w:rPr>
          <w:position w:val="-12"/>
        </w:rPr>
        <w:object w:dxaOrig="2340" w:dyaOrig="360">
          <v:shape id="_x0000_i1523" type="#_x0000_t75" style="width:117pt;height:18pt" o:ole="">
            <v:imagedata r:id="rId845" o:title=""/>
          </v:shape>
          <o:OLEObject Type="Embed" ProgID="Equation.DSMT4" ShapeID="_x0000_i1523" DrawAspect="Content" ObjectID="_1613285279" r:id="rId846"/>
        </w:object>
      </w:r>
    </w:p>
    <w:p w:rsidR="00CC4228" w:rsidRPr="000C7B1A" w:rsidRDefault="00CC4228" w:rsidP="002E7143">
      <w:pPr>
        <w:tabs>
          <w:tab w:val="left" w:pos="6940"/>
        </w:tabs>
        <w:jc w:val="both"/>
      </w:pPr>
      <w:r w:rsidRPr="000C7B1A">
        <w:rPr>
          <w:b/>
          <w:bCs/>
          <w:iCs/>
          <w:lang w:val="vi-VN"/>
        </w:rPr>
        <w:t xml:space="preserve">Câu </w:t>
      </w:r>
      <w:r w:rsidRPr="000C7B1A">
        <w:rPr>
          <w:b/>
        </w:rPr>
        <w:t>53-</w:t>
      </w:r>
      <w:r w:rsidRPr="000C7B1A">
        <w:t xml:space="preserve"> Môt hợp chất tạo bởi 2 nguyên tố C và O.Biết tỉ lệ về khối lượng của C và O là </w:t>
      </w:r>
      <w:r w:rsidRPr="000C7B1A">
        <w:rPr>
          <w:position w:val="-12"/>
        </w:rPr>
        <w:object w:dxaOrig="1460" w:dyaOrig="360">
          <v:shape id="_x0000_i1524" type="#_x0000_t75" style="width:72.75pt;height:18pt" o:ole="">
            <v:imagedata r:id="rId847" o:title=""/>
          </v:shape>
          <o:OLEObject Type="Embed" ProgID="Equation.DSMT4" ShapeID="_x0000_i1524" DrawAspect="Content" ObjectID="_1613285280" r:id="rId848"/>
        </w:object>
      </w:r>
      <w:r w:rsidRPr="000C7B1A">
        <w:t xml:space="preserve">.Tỉ lệ số nguyên tử C và O trong phân tử là </w:t>
      </w:r>
    </w:p>
    <w:p w:rsidR="00CC4228" w:rsidRPr="000C7B1A" w:rsidRDefault="00CC4228" w:rsidP="002E7143">
      <w:pPr>
        <w:tabs>
          <w:tab w:val="left" w:pos="6940"/>
        </w:tabs>
        <w:jc w:val="both"/>
      </w:pPr>
      <w:r w:rsidRPr="000C7B1A">
        <w:t xml:space="preserve">   A- 1:1                             B- 2:1                                  C- 1:2                                 D- 1:3</w:t>
      </w:r>
    </w:p>
    <w:p w:rsidR="00CC4228" w:rsidRPr="000C7B1A" w:rsidRDefault="00CC4228" w:rsidP="002E7143">
      <w:pPr>
        <w:tabs>
          <w:tab w:val="left" w:pos="6940"/>
        </w:tabs>
        <w:jc w:val="both"/>
      </w:pPr>
      <w:r w:rsidRPr="000C7B1A">
        <w:rPr>
          <w:b/>
          <w:bCs/>
          <w:iCs/>
          <w:lang w:val="vi-VN"/>
        </w:rPr>
        <w:t xml:space="preserve">Câu </w:t>
      </w:r>
      <w:r w:rsidRPr="000C7B1A">
        <w:rPr>
          <w:b/>
        </w:rPr>
        <w:t>54-</w:t>
      </w:r>
      <w:r w:rsidRPr="000C7B1A">
        <w:t xml:space="preserve"> Hợp chất A có 42,6% C và 57,4% O về khối lưọng.Tỉ lệ số nguyên tử C và O trong phân tử A là</w:t>
      </w:r>
    </w:p>
    <w:p w:rsidR="00CC4228" w:rsidRPr="000C7B1A" w:rsidRDefault="00CC4228" w:rsidP="002E7143">
      <w:pPr>
        <w:tabs>
          <w:tab w:val="left" w:pos="6940"/>
        </w:tabs>
        <w:jc w:val="both"/>
      </w:pPr>
      <w:r w:rsidRPr="000C7B1A">
        <w:t xml:space="preserve">   A- 1:1                             B- 1:2                                  C- 2:1                                 D- 1:3 </w:t>
      </w:r>
    </w:p>
    <w:p w:rsidR="00CC4228" w:rsidRPr="000C7B1A" w:rsidRDefault="00CC4228" w:rsidP="002E7143">
      <w:pPr>
        <w:tabs>
          <w:tab w:val="left" w:pos="6940"/>
        </w:tabs>
        <w:jc w:val="both"/>
      </w:pPr>
      <w:r w:rsidRPr="000C7B1A">
        <w:rPr>
          <w:b/>
          <w:bCs/>
          <w:iCs/>
          <w:lang w:val="vi-VN"/>
        </w:rPr>
        <w:t xml:space="preserve">Câu </w:t>
      </w:r>
      <w:r w:rsidRPr="000C7B1A">
        <w:rPr>
          <w:b/>
        </w:rPr>
        <w:t>55-</w:t>
      </w:r>
      <w:r w:rsidRPr="000C7B1A">
        <w:t xml:space="preserve"> Hợp chất B có 27,8% C và 72,2% O về khối lượng.Tỉ lệ số nguyên tử C và O trong phân tử chất B là</w:t>
      </w:r>
    </w:p>
    <w:p w:rsidR="00CC4228" w:rsidRPr="000C7B1A" w:rsidRDefault="00CC4228" w:rsidP="002E7143">
      <w:pPr>
        <w:tabs>
          <w:tab w:val="left" w:pos="6940"/>
        </w:tabs>
        <w:jc w:val="both"/>
      </w:pPr>
      <w:r w:rsidRPr="000C7B1A">
        <w:t xml:space="preserve"> A- 1:1                             B- 1:2                                   C- 2:1                                 D- 1:3</w:t>
      </w:r>
    </w:p>
    <w:p w:rsidR="00CC4228" w:rsidRPr="000C7B1A" w:rsidRDefault="00CC4228" w:rsidP="002E7143">
      <w:pPr>
        <w:tabs>
          <w:tab w:val="left" w:pos="6940"/>
        </w:tabs>
        <w:jc w:val="both"/>
      </w:pPr>
      <w:r w:rsidRPr="000C7B1A">
        <w:rPr>
          <w:b/>
          <w:bCs/>
          <w:iCs/>
          <w:lang w:val="vi-VN"/>
        </w:rPr>
        <w:t xml:space="preserve">Câu </w:t>
      </w:r>
      <w:r w:rsidRPr="000C7B1A">
        <w:rPr>
          <w:b/>
        </w:rPr>
        <w:t>56-</w:t>
      </w:r>
      <w:r w:rsidRPr="000C7B1A">
        <w:t xml:space="preserve"> Một chất khí có tỉ khối so với H</w:t>
      </w:r>
      <w:r w:rsidRPr="000C7B1A">
        <w:rPr>
          <w:vertAlign w:val="subscript"/>
        </w:rPr>
        <w:t>2</w:t>
      </w:r>
      <w:r w:rsidRPr="000C7B1A">
        <w:t xml:space="preserve"> là 14.Phân tử có 85,7% C về khối lượng,còn lại là H.Tỉ lệ số nguyên tử C và H trong phân tử là</w:t>
      </w:r>
    </w:p>
    <w:p w:rsidR="00CC4228" w:rsidRPr="000C7B1A" w:rsidRDefault="00CC4228" w:rsidP="002E7143">
      <w:pPr>
        <w:tabs>
          <w:tab w:val="left" w:pos="6940"/>
        </w:tabs>
        <w:jc w:val="both"/>
      </w:pPr>
      <w:r w:rsidRPr="000C7B1A">
        <w:t xml:space="preserve">   A- 1:1                             B- 1:2                                    C- 2:3                                 D- 2:4</w:t>
      </w:r>
    </w:p>
    <w:p w:rsidR="00CC4228" w:rsidRPr="000C7B1A" w:rsidRDefault="00CC4228" w:rsidP="002E7143">
      <w:pPr>
        <w:tabs>
          <w:tab w:val="left" w:pos="6940"/>
        </w:tabs>
        <w:jc w:val="both"/>
      </w:pPr>
      <w:r w:rsidRPr="000C7B1A">
        <w:rPr>
          <w:b/>
          <w:bCs/>
          <w:iCs/>
          <w:lang w:val="vi-VN"/>
        </w:rPr>
        <w:t xml:space="preserve">Câu </w:t>
      </w:r>
      <w:r w:rsidRPr="000C7B1A">
        <w:rPr>
          <w:b/>
        </w:rPr>
        <w:t>57-</w:t>
      </w:r>
      <w:r w:rsidRPr="000C7B1A">
        <w:t xml:space="preserve"> Cho bột than dư vào hổn hợp 2 oxit Fe</w:t>
      </w:r>
      <w:r w:rsidRPr="000C7B1A">
        <w:rPr>
          <w:vertAlign w:val="subscript"/>
        </w:rPr>
        <w:t>2</w:t>
      </w:r>
      <w:r w:rsidRPr="000C7B1A">
        <w:t>O</w:t>
      </w:r>
      <w:r w:rsidRPr="000C7B1A">
        <w:rPr>
          <w:vertAlign w:val="subscript"/>
        </w:rPr>
        <w:t>3</w:t>
      </w:r>
      <w:r w:rsidRPr="000C7B1A">
        <w:t xml:space="preserve"> và CuO đun nóng để phản ứng hoàn toàn,thu được 4g hổn hợp kim loại và 1,68 lít khí (đkc).Khối lượng hổn hợp hai oxit ban đầu là</w:t>
      </w:r>
    </w:p>
    <w:p w:rsidR="00CC4228" w:rsidRPr="000C7B1A" w:rsidRDefault="00CC4228" w:rsidP="002E7143">
      <w:pPr>
        <w:tabs>
          <w:tab w:val="left" w:pos="6940"/>
        </w:tabs>
        <w:jc w:val="both"/>
      </w:pPr>
      <w:r w:rsidRPr="000C7B1A">
        <w:t xml:space="preserve">   A- 5g                              B- 5,1g                                   C- 5,2g                               D- 5,3g</w:t>
      </w:r>
    </w:p>
    <w:p w:rsidR="00CC4228" w:rsidRPr="000C7B1A" w:rsidRDefault="00CC4228" w:rsidP="002E7143">
      <w:pPr>
        <w:tabs>
          <w:tab w:val="left" w:pos="6940"/>
        </w:tabs>
        <w:jc w:val="both"/>
      </w:pPr>
      <w:r w:rsidRPr="000C7B1A">
        <w:rPr>
          <w:b/>
          <w:bCs/>
          <w:iCs/>
          <w:lang w:val="vi-VN"/>
        </w:rPr>
        <w:t xml:space="preserve">Câu </w:t>
      </w:r>
      <w:r w:rsidRPr="000C7B1A">
        <w:rPr>
          <w:b/>
        </w:rPr>
        <w:t>58-</w:t>
      </w:r>
      <w:r w:rsidRPr="000C7B1A">
        <w:t xml:space="preserve"> Từ 1 lít hổn hợp khí CO và CO</w:t>
      </w:r>
      <w:r w:rsidRPr="000C7B1A">
        <w:rPr>
          <w:vertAlign w:val="subscript"/>
        </w:rPr>
        <w:t>2</w:t>
      </w:r>
      <w:r w:rsidRPr="000C7B1A">
        <w:t xml:space="preserve"> có thể điều chế tối đa bao nhiêu lít CO</w:t>
      </w:r>
      <w:r w:rsidRPr="000C7B1A">
        <w:rPr>
          <w:vertAlign w:val="subscript"/>
        </w:rPr>
        <w:t>2</w:t>
      </w:r>
      <w:r w:rsidRPr="000C7B1A">
        <w:t>?</w:t>
      </w:r>
    </w:p>
    <w:p w:rsidR="00CC4228" w:rsidRPr="000C7B1A" w:rsidRDefault="00CC4228" w:rsidP="002E7143">
      <w:pPr>
        <w:tabs>
          <w:tab w:val="left" w:pos="6940"/>
        </w:tabs>
        <w:jc w:val="both"/>
      </w:pPr>
      <w:r w:rsidRPr="000C7B1A">
        <w:t xml:space="preserve">   A- 1 lít                            B- 1,5 lít                                C- 0,8 lít                             D- 2 lít</w:t>
      </w:r>
    </w:p>
    <w:p w:rsidR="00CC4228" w:rsidRPr="000C7B1A" w:rsidRDefault="00CC4228" w:rsidP="002E7143">
      <w:pPr>
        <w:tabs>
          <w:tab w:val="left" w:pos="6940"/>
        </w:tabs>
        <w:jc w:val="both"/>
      </w:pPr>
      <w:r w:rsidRPr="000C7B1A">
        <w:rPr>
          <w:b/>
          <w:bCs/>
          <w:iCs/>
          <w:lang w:val="vi-VN"/>
        </w:rPr>
        <w:t xml:space="preserve">Câu </w:t>
      </w:r>
      <w:r w:rsidRPr="000C7B1A">
        <w:rPr>
          <w:b/>
        </w:rPr>
        <w:t>59-</w:t>
      </w:r>
      <w:r w:rsidRPr="000C7B1A">
        <w:t xml:space="preserve"> Để phân biệt CO</w:t>
      </w:r>
      <w:r w:rsidRPr="000C7B1A">
        <w:rPr>
          <w:vertAlign w:val="subscript"/>
        </w:rPr>
        <w:t>2</w:t>
      </w:r>
      <w:r w:rsidRPr="000C7B1A">
        <w:t xml:space="preserve"> và SO</w:t>
      </w:r>
      <w:r w:rsidRPr="000C7B1A">
        <w:rPr>
          <w:vertAlign w:val="subscript"/>
        </w:rPr>
        <w:t>2</w:t>
      </w:r>
      <w:r w:rsidRPr="000C7B1A">
        <w:t xml:space="preserve"> có thể dùng</w:t>
      </w:r>
    </w:p>
    <w:p w:rsidR="00CC4228" w:rsidRPr="000C7B1A" w:rsidRDefault="00CC4228" w:rsidP="002E7143">
      <w:pPr>
        <w:tabs>
          <w:tab w:val="left" w:pos="6940"/>
        </w:tabs>
        <w:jc w:val="both"/>
      </w:pPr>
      <w:r w:rsidRPr="000C7B1A">
        <w:t xml:space="preserve">   A- dd Ca(OH)</w:t>
      </w:r>
      <w:r w:rsidRPr="000C7B1A">
        <w:rPr>
          <w:vertAlign w:val="subscript"/>
        </w:rPr>
        <w:t>2</w:t>
      </w:r>
      <w:r w:rsidRPr="000C7B1A">
        <w:t xml:space="preserve">                B- dd Br</w:t>
      </w:r>
      <w:r w:rsidRPr="000C7B1A">
        <w:rPr>
          <w:vertAlign w:val="subscript"/>
        </w:rPr>
        <w:t>2</w:t>
      </w:r>
      <w:r w:rsidRPr="000C7B1A">
        <w:t xml:space="preserve">                               C- dd NaOH                      D- dd KNO</w:t>
      </w:r>
      <w:r w:rsidRPr="000C7B1A">
        <w:rPr>
          <w:vertAlign w:val="subscript"/>
        </w:rPr>
        <w:t>3</w:t>
      </w:r>
    </w:p>
    <w:p w:rsidR="00CC4228" w:rsidRPr="000C7B1A" w:rsidRDefault="00CC4228" w:rsidP="002E7143">
      <w:pPr>
        <w:tabs>
          <w:tab w:val="left" w:pos="6940"/>
        </w:tabs>
        <w:jc w:val="both"/>
      </w:pPr>
      <w:r w:rsidRPr="000C7B1A">
        <w:rPr>
          <w:b/>
          <w:bCs/>
          <w:iCs/>
          <w:lang w:val="vi-VN"/>
        </w:rPr>
        <w:t xml:space="preserve">Câu </w:t>
      </w:r>
      <w:r w:rsidRPr="000C7B1A">
        <w:rPr>
          <w:b/>
        </w:rPr>
        <w:t>60-</w:t>
      </w:r>
      <w:r w:rsidRPr="000C7B1A">
        <w:t xml:space="preserve"> Cho khí CO khử hoàn toàn hổn hợp gồm FeO,Fe</w:t>
      </w:r>
      <w:r w:rsidRPr="000C7B1A">
        <w:rPr>
          <w:vertAlign w:val="subscript"/>
        </w:rPr>
        <w:t>2</w:t>
      </w:r>
      <w:r w:rsidRPr="000C7B1A">
        <w:t>O</w:t>
      </w:r>
      <w:r w:rsidRPr="000C7B1A">
        <w:rPr>
          <w:vertAlign w:val="subscript"/>
        </w:rPr>
        <w:t>3</w:t>
      </w:r>
      <w:r w:rsidRPr="000C7B1A">
        <w:t>,Fe</w:t>
      </w:r>
      <w:r w:rsidRPr="000C7B1A">
        <w:rPr>
          <w:vertAlign w:val="subscript"/>
        </w:rPr>
        <w:t>3</w:t>
      </w:r>
      <w:r w:rsidRPr="000C7B1A">
        <w:t>O</w:t>
      </w:r>
      <w:r w:rsidRPr="000C7B1A">
        <w:rPr>
          <w:vertAlign w:val="subscript"/>
        </w:rPr>
        <w:t>4</w:t>
      </w:r>
      <w:r w:rsidRPr="000C7B1A">
        <w:t xml:space="preserve"> thấy có 4,48 lít khí thoát ra(đkc).Thể tích khí CO(đkc) đã tham gia phản ứng là</w:t>
      </w:r>
    </w:p>
    <w:p w:rsidR="00CC4228" w:rsidRPr="000C7B1A" w:rsidRDefault="00CC4228" w:rsidP="002E7143">
      <w:pPr>
        <w:tabs>
          <w:tab w:val="left" w:pos="6940"/>
        </w:tabs>
        <w:jc w:val="both"/>
      </w:pPr>
      <w:r w:rsidRPr="000C7B1A">
        <w:t xml:space="preserve">   A- 1,12 lít                       B- 2,24 lít                               C- 3,36 lít                          D- 4,48 lít</w:t>
      </w:r>
    </w:p>
    <w:p w:rsidR="00CC4228" w:rsidRPr="000C7B1A" w:rsidRDefault="00CC4228" w:rsidP="002E7143">
      <w:pPr>
        <w:tabs>
          <w:tab w:val="left" w:pos="6940"/>
        </w:tabs>
        <w:jc w:val="both"/>
      </w:pPr>
      <w:r w:rsidRPr="000C7B1A">
        <w:rPr>
          <w:b/>
          <w:bCs/>
          <w:iCs/>
          <w:lang w:val="vi-VN"/>
        </w:rPr>
        <w:t xml:space="preserve">Câu </w:t>
      </w:r>
      <w:r w:rsidRPr="000C7B1A">
        <w:rPr>
          <w:b/>
        </w:rPr>
        <w:t>61-</w:t>
      </w:r>
      <w:r w:rsidRPr="000C7B1A">
        <w:t xml:space="preserve"> (TNPT-07) Hấp thụ hoàn toàn 4,48 lít khí SO</w:t>
      </w:r>
      <w:r w:rsidRPr="000C7B1A">
        <w:rPr>
          <w:vertAlign w:val="subscript"/>
        </w:rPr>
        <w:t>2</w:t>
      </w:r>
      <w:r w:rsidRPr="000C7B1A">
        <w:t>(đkc) vào dd chứa 16g NaOH thu được dd X.Khối lượng muối tan trong dd X là</w:t>
      </w:r>
    </w:p>
    <w:p w:rsidR="00CC4228" w:rsidRPr="000C7B1A" w:rsidRDefault="00CC4228" w:rsidP="002E7143">
      <w:pPr>
        <w:tabs>
          <w:tab w:val="left" w:pos="6940"/>
        </w:tabs>
        <w:jc w:val="both"/>
      </w:pPr>
      <w:r w:rsidRPr="000C7B1A">
        <w:t xml:space="preserve">   A- 20,8g                          B- 18,9g                                 C- 23g                                D- 25,2g</w:t>
      </w:r>
      <w:r w:rsidRPr="000C7B1A">
        <w:rPr>
          <w:bCs/>
          <w:iCs/>
          <w:lang w:val="vi-VN"/>
        </w:rPr>
        <w:t xml:space="preserve">Câu Câu </w:t>
      </w:r>
      <w:r w:rsidRPr="000C7B1A">
        <w:t>62- Sục V(l) CO</w:t>
      </w:r>
      <w:r w:rsidRPr="000C7B1A">
        <w:rPr>
          <w:vertAlign w:val="subscript"/>
        </w:rPr>
        <w:t>2</w:t>
      </w:r>
      <w:r w:rsidRPr="000C7B1A">
        <w:t>(đkc) vào 150ml dd Ba(OH)</w:t>
      </w:r>
      <w:r w:rsidRPr="000C7B1A">
        <w:rPr>
          <w:vertAlign w:val="subscript"/>
        </w:rPr>
        <w:t>2</w:t>
      </w:r>
      <w:r w:rsidRPr="000C7B1A">
        <w:t xml:space="preserve"> 1M,sau phản ứng thu được 19,7g kết tủa.Giá trị của V là</w:t>
      </w:r>
    </w:p>
    <w:p w:rsidR="00CC4228" w:rsidRPr="000C7B1A" w:rsidRDefault="00CC4228" w:rsidP="002E7143">
      <w:pPr>
        <w:tabs>
          <w:tab w:val="left" w:pos="6940"/>
        </w:tabs>
        <w:jc w:val="both"/>
      </w:pPr>
      <w:r w:rsidRPr="000C7B1A">
        <w:t xml:space="preserve">   A- 2,24 lít ; 4,48 lít         B- 2,24 lít ; 3,36        C- 3,36 lít ; 2,24 lít            D- 22,4lít ; 3,36 lít </w:t>
      </w:r>
    </w:p>
    <w:p w:rsidR="00CC4228" w:rsidRPr="000C7B1A" w:rsidRDefault="00CC4228" w:rsidP="002E7143">
      <w:pPr>
        <w:tabs>
          <w:tab w:val="left" w:pos="6940"/>
        </w:tabs>
        <w:jc w:val="both"/>
      </w:pPr>
      <w:r w:rsidRPr="000C7B1A">
        <w:rPr>
          <w:b/>
          <w:bCs/>
          <w:iCs/>
          <w:lang w:val="vi-VN"/>
        </w:rPr>
        <w:t xml:space="preserve">Câu </w:t>
      </w:r>
      <w:r w:rsidRPr="000C7B1A">
        <w:rPr>
          <w:b/>
        </w:rPr>
        <w:t>63-</w:t>
      </w:r>
      <w:r w:rsidRPr="000C7B1A">
        <w:t xml:space="preserve"> Khử hoàn toàn 4g hỏn hợp CuO và PbO bằng khí CO ở nhiệt độ cao.Khí sinh ra sau phản ứng được dẫn vào bình đựng ddCa(OH)</w:t>
      </w:r>
      <w:r w:rsidRPr="000C7B1A">
        <w:rPr>
          <w:vertAlign w:val="subscript"/>
        </w:rPr>
        <w:t>2</w:t>
      </w:r>
      <w:r w:rsidRPr="000C7B1A">
        <w:t xml:space="preserve"> dư thu được 10g kết tủa.Khối lượng hổn hợp Cu và Pb thu được là</w:t>
      </w:r>
    </w:p>
    <w:p w:rsidR="00CC4228" w:rsidRPr="000C7B1A" w:rsidRDefault="00CC4228" w:rsidP="002E7143">
      <w:pPr>
        <w:tabs>
          <w:tab w:val="left" w:pos="6940"/>
        </w:tabs>
        <w:jc w:val="both"/>
      </w:pPr>
      <w:r w:rsidRPr="000C7B1A">
        <w:t xml:space="preserve">   A- 2,3g                             B- 2,4g                                   C- 3,2g                               D- 2,5g</w:t>
      </w:r>
    </w:p>
    <w:p w:rsidR="00CC4228" w:rsidRPr="000C7B1A" w:rsidRDefault="00CC4228" w:rsidP="002E7143">
      <w:pPr>
        <w:tabs>
          <w:tab w:val="left" w:pos="6940"/>
        </w:tabs>
        <w:jc w:val="both"/>
      </w:pPr>
      <w:r w:rsidRPr="000C7B1A">
        <w:rPr>
          <w:b/>
          <w:bCs/>
          <w:iCs/>
          <w:lang w:val="vi-VN"/>
        </w:rPr>
        <w:t xml:space="preserve">Câu </w:t>
      </w:r>
      <w:r w:rsidRPr="000C7B1A">
        <w:rPr>
          <w:b/>
        </w:rPr>
        <w:t>64-</w:t>
      </w:r>
      <w:r w:rsidRPr="000C7B1A">
        <w:t xml:space="preserve"> Cho 4 chất rắn NaCl,Na</w:t>
      </w:r>
      <w:r w:rsidRPr="000C7B1A">
        <w:rPr>
          <w:vertAlign w:val="subscript"/>
        </w:rPr>
        <w:t>2</w:t>
      </w:r>
      <w:r w:rsidRPr="000C7B1A">
        <w:t>CO</w:t>
      </w:r>
      <w:r w:rsidRPr="000C7B1A">
        <w:rPr>
          <w:vertAlign w:val="subscript"/>
        </w:rPr>
        <w:t>3</w:t>
      </w:r>
      <w:r w:rsidRPr="000C7B1A">
        <w:t>,CaCO</w:t>
      </w:r>
      <w:r w:rsidRPr="000C7B1A">
        <w:rPr>
          <w:vertAlign w:val="subscript"/>
        </w:rPr>
        <w:t>3</w:t>
      </w:r>
      <w:r w:rsidRPr="000C7B1A">
        <w:t>,BaSO</w:t>
      </w:r>
      <w:r w:rsidRPr="000C7B1A">
        <w:rPr>
          <w:vertAlign w:val="subscript"/>
        </w:rPr>
        <w:t>4</w:t>
      </w:r>
      <w:r w:rsidRPr="000C7B1A">
        <w:t>.Chỉ dùng thêm một cặp chất nào dưới đây để nhận biết</w:t>
      </w:r>
    </w:p>
    <w:p w:rsidR="00CC4228" w:rsidRPr="000C7B1A" w:rsidRDefault="00CC4228" w:rsidP="002E7143">
      <w:pPr>
        <w:tabs>
          <w:tab w:val="left" w:pos="6940"/>
        </w:tabs>
        <w:jc w:val="both"/>
      </w:pPr>
      <w:r w:rsidRPr="000C7B1A">
        <w:t xml:space="preserve">   A- </w:t>
      </w:r>
      <w:r w:rsidRPr="000C7B1A">
        <w:rPr>
          <w:position w:val="-12"/>
        </w:rPr>
        <w:object w:dxaOrig="520" w:dyaOrig="360">
          <v:shape id="_x0000_i1525" type="#_x0000_t75" style="width:26.25pt;height:18pt" o:ole="">
            <v:imagedata r:id="rId849" o:title=""/>
          </v:shape>
          <o:OLEObject Type="Embed" ProgID="Equation.DSMT4" ShapeID="_x0000_i1525" DrawAspect="Content" ObjectID="_1613285281" r:id="rId850"/>
        </w:object>
      </w:r>
      <w:r w:rsidRPr="000C7B1A">
        <w:t>và CO</w:t>
      </w:r>
      <w:r w:rsidRPr="000C7B1A">
        <w:rPr>
          <w:vertAlign w:val="subscript"/>
        </w:rPr>
        <w:t>2</w:t>
      </w:r>
      <w:r w:rsidRPr="000C7B1A">
        <w:t xml:space="preserve">               B- </w:t>
      </w:r>
      <w:r w:rsidRPr="000C7B1A">
        <w:rPr>
          <w:position w:val="-12"/>
        </w:rPr>
        <w:object w:dxaOrig="520" w:dyaOrig="360">
          <v:shape id="_x0000_i1526" type="#_x0000_t75" style="width:26.25pt;height:18pt" o:ole="">
            <v:imagedata r:id="rId849" o:title=""/>
          </v:shape>
          <o:OLEObject Type="Embed" ProgID="Equation.DSMT4" ShapeID="_x0000_i1526" DrawAspect="Content" ObjectID="_1613285282" r:id="rId851"/>
        </w:object>
      </w:r>
      <w:r w:rsidRPr="000C7B1A">
        <w:t xml:space="preserve">và NaOH                  C- </w:t>
      </w:r>
      <w:r w:rsidRPr="000C7B1A">
        <w:rPr>
          <w:position w:val="-12"/>
        </w:rPr>
        <w:object w:dxaOrig="520" w:dyaOrig="360">
          <v:shape id="_x0000_i1527" type="#_x0000_t75" style="width:26.25pt;height:18pt" o:ole="">
            <v:imagedata r:id="rId849" o:title=""/>
          </v:shape>
          <o:OLEObject Type="Embed" ProgID="Equation.DSMT4" ShapeID="_x0000_i1527" DrawAspect="Content" ObjectID="_1613285283" r:id="rId852"/>
        </w:object>
      </w:r>
      <w:r w:rsidRPr="000C7B1A">
        <w:t xml:space="preserve">và HCl                  D- </w:t>
      </w:r>
      <w:r w:rsidRPr="000C7B1A">
        <w:rPr>
          <w:position w:val="-12"/>
        </w:rPr>
        <w:object w:dxaOrig="520" w:dyaOrig="360">
          <v:shape id="_x0000_i1528" type="#_x0000_t75" style="width:26.25pt;height:18pt" o:ole="">
            <v:imagedata r:id="rId849" o:title=""/>
          </v:shape>
          <o:OLEObject Type="Embed" ProgID="Equation.DSMT4" ShapeID="_x0000_i1528" DrawAspect="Content" ObjectID="_1613285284" r:id="rId853"/>
        </w:object>
      </w:r>
      <w:r w:rsidRPr="000C7B1A">
        <w:t>và BaCl</w:t>
      </w:r>
      <w:r w:rsidRPr="000C7B1A">
        <w:rPr>
          <w:vertAlign w:val="subscript"/>
        </w:rPr>
        <w:t>2</w:t>
      </w:r>
    </w:p>
    <w:p w:rsidR="00CC4228" w:rsidRPr="000C7B1A" w:rsidRDefault="00CC4228" w:rsidP="002E7143">
      <w:pPr>
        <w:tabs>
          <w:tab w:val="left" w:pos="6940"/>
        </w:tabs>
        <w:jc w:val="both"/>
      </w:pPr>
      <w:r w:rsidRPr="000C7B1A">
        <w:rPr>
          <w:b/>
          <w:bCs/>
          <w:iCs/>
          <w:lang w:val="vi-VN"/>
        </w:rPr>
        <w:t xml:space="preserve">Câu </w:t>
      </w:r>
      <w:r w:rsidRPr="000C7B1A">
        <w:rPr>
          <w:b/>
        </w:rPr>
        <w:t>65-</w:t>
      </w:r>
      <w:r w:rsidRPr="000C7B1A">
        <w:t xml:space="preserve"> Khử hoàn toàn 24g hổn hợp CuO và Fe</w:t>
      </w:r>
      <w:r w:rsidRPr="000C7B1A">
        <w:rPr>
          <w:vertAlign w:val="subscript"/>
        </w:rPr>
        <w:t>2</w:t>
      </w:r>
      <w:r w:rsidRPr="000C7B1A">
        <w:t>O</w:t>
      </w:r>
      <w:r w:rsidRPr="000C7B1A">
        <w:rPr>
          <w:vertAlign w:val="subscript"/>
        </w:rPr>
        <w:t>3</w:t>
      </w:r>
      <w:r w:rsidRPr="000C7B1A">
        <w:t xml:space="preserve"> có tỉ lệ mol 1:1 bằng khí CO,phần trăm khối lượng của CuO và Fe</w:t>
      </w:r>
      <w:r w:rsidRPr="000C7B1A">
        <w:rPr>
          <w:vertAlign w:val="subscript"/>
        </w:rPr>
        <w:t>2</w:t>
      </w:r>
      <w:r w:rsidRPr="000C7B1A">
        <w:t>O</w:t>
      </w:r>
      <w:r w:rsidRPr="000C7B1A">
        <w:rPr>
          <w:vertAlign w:val="subscript"/>
        </w:rPr>
        <w:t>3</w:t>
      </w:r>
      <w:r w:rsidRPr="000C7B1A">
        <w:t xml:space="preserve"> trong hổn hợp lần lượt là</w:t>
      </w:r>
    </w:p>
    <w:p w:rsidR="00CC4228" w:rsidRPr="000C7B1A" w:rsidRDefault="00CC4228" w:rsidP="002E7143">
      <w:pPr>
        <w:tabs>
          <w:tab w:val="left" w:pos="6940"/>
        </w:tabs>
        <w:jc w:val="both"/>
      </w:pPr>
      <w:r w:rsidRPr="000C7B1A">
        <w:t xml:space="preserve">    A- 33,33% và 66,67%      </w:t>
      </w:r>
      <w:r w:rsidRPr="000C7B1A">
        <w:tab/>
        <w:t xml:space="preserve"> B- 66,67% và 33,33%         </w:t>
      </w:r>
    </w:p>
    <w:p w:rsidR="00CC4228" w:rsidRPr="000C7B1A" w:rsidRDefault="00CC4228" w:rsidP="002E7143">
      <w:pPr>
        <w:tabs>
          <w:tab w:val="left" w:pos="6940"/>
        </w:tabs>
        <w:jc w:val="both"/>
      </w:pPr>
      <w:r w:rsidRPr="000C7B1A">
        <w:t xml:space="preserve">    C- 40,33% và 59,67%       </w:t>
      </w:r>
      <w:r w:rsidRPr="000C7B1A">
        <w:tab/>
        <w:t>D- 59,67% và 40,33%</w:t>
      </w:r>
    </w:p>
    <w:p w:rsidR="00CC4228" w:rsidRPr="000C7B1A" w:rsidRDefault="00CC4228" w:rsidP="002E7143">
      <w:pPr>
        <w:tabs>
          <w:tab w:val="left" w:pos="6940"/>
        </w:tabs>
        <w:jc w:val="both"/>
      </w:pPr>
      <w:r w:rsidRPr="000C7B1A">
        <w:rPr>
          <w:b/>
          <w:bCs/>
          <w:iCs/>
          <w:lang w:val="vi-VN"/>
        </w:rPr>
        <w:t xml:space="preserve">Câu </w:t>
      </w:r>
      <w:r w:rsidRPr="000C7B1A">
        <w:rPr>
          <w:b/>
        </w:rPr>
        <w:t>66-</w:t>
      </w:r>
      <w:r w:rsidRPr="000C7B1A">
        <w:t xml:space="preserve"> Cho khí CO khử hoàn toàn hổn hợp Fe</w:t>
      </w:r>
      <w:r w:rsidRPr="000C7B1A">
        <w:rPr>
          <w:vertAlign w:val="subscript"/>
        </w:rPr>
        <w:t>2</w:t>
      </w:r>
      <w:r w:rsidRPr="000C7B1A">
        <w:t>O</w:t>
      </w:r>
      <w:r w:rsidRPr="000C7B1A">
        <w:rPr>
          <w:vertAlign w:val="subscript"/>
        </w:rPr>
        <w:t>3</w:t>
      </w:r>
      <w:r w:rsidRPr="000C7B1A">
        <w:t xml:space="preserve"> và CuO thu được hổn hợp kim loại và khí CO</w:t>
      </w:r>
      <w:r w:rsidRPr="000C7B1A">
        <w:rPr>
          <w:vertAlign w:val="subscript"/>
        </w:rPr>
        <w:t>2</w:t>
      </w:r>
      <w:r w:rsidRPr="000C7B1A">
        <w:t>.Nếu số mol CO</w:t>
      </w:r>
      <w:r w:rsidRPr="000C7B1A">
        <w:rPr>
          <w:vertAlign w:val="subscript"/>
        </w:rPr>
        <w:t>2</w:t>
      </w:r>
      <w:r w:rsidRPr="000C7B1A">
        <w:t xml:space="preserve"> tạo ra từ Fe</w:t>
      </w:r>
      <w:r w:rsidRPr="000C7B1A">
        <w:rPr>
          <w:vertAlign w:val="subscript"/>
        </w:rPr>
        <w:t>2</w:t>
      </w:r>
      <w:r w:rsidRPr="000C7B1A">
        <w:t>O</w:t>
      </w:r>
      <w:r w:rsidRPr="000C7B1A">
        <w:rPr>
          <w:vertAlign w:val="subscript"/>
        </w:rPr>
        <w:t>3</w:t>
      </w:r>
      <w:r w:rsidRPr="000C7B1A">
        <w:t xml:space="preserve"> và CuO có tỉ lệ là 3:2 thì % khối lượng của  Fe</w:t>
      </w:r>
      <w:r w:rsidRPr="000C7B1A">
        <w:rPr>
          <w:vertAlign w:val="subscript"/>
        </w:rPr>
        <w:t>2</w:t>
      </w:r>
      <w:r w:rsidRPr="000C7B1A">
        <w:t>O</w:t>
      </w:r>
      <w:r w:rsidRPr="000C7B1A">
        <w:rPr>
          <w:vertAlign w:val="subscript"/>
        </w:rPr>
        <w:t>3</w:t>
      </w:r>
      <w:r w:rsidRPr="000C7B1A">
        <w:t xml:space="preserve"> và CuO trong hổn hợp là</w:t>
      </w:r>
    </w:p>
    <w:p w:rsidR="00CC4228" w:rsidRPr="000C7B1A" w:rsidRDefault="00CC4228" w:rsidP="002E7143">
      <w:pPr>
        <w:tabs>
          <w:tab w:val="left" w:pos="6940"/>
        </w:tabs>
        <w:jc w:val="both"/>
      </w:pPr>
      <w:r w:rsidRPr="000C7B1A">
        <w:t xml:space="preserve">   A- 60% và 40%                  B- 50% và 50%                    C- 40% và 60%                D- 30% và 70%</w:t>
      </w:r>
    </w:p>
    <w:p w:rsidR="00CC4228" w:rsidRPr="000C7B1A" w:rsidRDefault="00CC4228" w:rsidP="002E7143">
      <w:pPr>
        <w:tabs>
          <w:tab w:val="left" w:pos="6940"/>
        </w:tabs>
        <w:jc w:val="both"/>
      </w:pPr>
      <w:r w:rsidRPr="000C7B1A">
        <w:rPr>
          <w:b/>
          <w:bCs/>
          <w:iCs/>
          <w:lang w:val="vi-VN"/>
        </w:rPr>
        <w:t xml:space="preserve">Câu </w:t>
      </w:r>
      <w:r w:rsidRPr="000C7B1A">
        <w:rPr>
          <w:b/>
        </w:rPr>
        <w:t>67-</w:t>
      </w:r>
      <w:r w:rsidRPr="000C7B1A">
        <w:t xml:space="preserve"> Khí CO không khử được oxit nào dưới đây</w:t>
      </w:r>
    </w:p>
    <w:p w:rsidR="00CC4228" w:rsidRPr="000C7B1A" w:rsidRDefault="00CC4228" w:rsidP="002E7143">
      <w:pPr>
        <w:tabs>
          <w:tab w:val="left" w:pos="6940"/>
        </w:tabs>
        <w:jc w:val="both"/>
      </w:pPr>
      <w:r w:rsidRPr="000C7B1A">
        <w:t xml:space="preserve">   A- CuO                               B- CaO                                  C- PbO                            D- ZnO</w:t>
      </w:r>
    </w:p>
    <w:p w:rsidR="00CC4228" w:rsidRPr="000C7B1A" w:rsidRDefault="00CC4228" w:rsidP="002E7143">
      <w:pPr>
        <w:tabs>
          <w:tab w:val="left" w:pos="6940"/>
        </w:tabs>
        <w:jc w:val="both"/>
      </w:pPr>
      <w:r w:rsidRPr="000C7B1A">
        <w:rPr>
          <w:b/>
          <w:bCs/>
          <w:iCs/>
          <w:lang w:val="vi-VN"/>
        </w:rPr>
        <w:t xml:space="preserve">Câu </w:t>
      </w:r>
      <w:r w:rsidRPr="000C7B1A">
        <w:rPr>
          <w:b/>
        </w:rPr>
        <w:t>68</w:t>
      </w:r>
      <w:r w:rsidRPr="000C7B1A">
        <w:t xml:space="preserve">- Cacbon phản ứng được với nhóm chất nào sau đây </w:t>
      </w:r>
    </w:p>
    <w:p w:rsidR="00CC4228" w:rsidRPr="000C7B1A" w:rsidRDefault="00CC4228" w:rsidP="002E7143">
      <w:pPr>
        <w:tabs>
          <w:tab w:val="left" w:pos="6940"/>
        </w:tabs>
        <w:jc w:val="both"/>
      </w:pPr>
      <w:r w:rsidRPr="000C7B1A">
        <w:lastRenderedPageBreak/>
        <w:t xml:space="preserve">   A- </w:t>
      </w:r>
      <w:r w:rsidRPr="000C7B1A">
        <w:rPr>
          <w:position w:val="-12"/>
        </w:rPr>
        <w:object w:dxaOrig="3920" w:dyaOrig="360">
          <v:shape id="_x0000_i1529" type="#_x0000_t75" style="width:195.75pt;height:18pt" o:ole="">
            <v:imagedata r:id="rId854" o:title=""/>
          </v:shape>
          <o:OLEObject Type="Embed" ProgID="Equation.DSMT4" ShapeID="_x0000_i1529" DrawAspect="Content" ObjectID="_1613285285" r:id="rId855"/>
        </w:object>
      </w:r>
      <w:r w:rsidRPr="000C7B1A">
        <w:t xml:space="preserve">               B- </w:t>
      </w:r>
      <w:r w:rsidRPr="000C7B1A">
        <w:rPr>
          <w:position w:val="-12"/>
        </w:rPr>
        <w:object w:dxaOrig="4080" w:dyaOrig="360">
          <v:shape id="_x0000_i1530" type="#_x0000_t75" style="width:204pt;height:18pt" o:ole="">
            <v:imagedata r:id="rId856" o:title=""/>
          </v:shape>
          <o:OLEObject Type="Embed" ProgID="Equation.DSMT4" ShapeID="_x0000_i1530" DrawAspect="Content" ObjectID="_1613285286" r:id="rId857"/>
        </w:object>
      </w:r>
    </w:p>
    <w:p w:rsidR="00CC4228" w:rsidRPr="000C7B1A" w:rsidRDefault="00CC4228" w:rsidP="002E7143">
      <w:pPr>
        <w:tabs>
          <w:tab w:val="left" w:pos="6940"/>
        </w:tabs>
        <w:jc w:val="both"/>
      </w:pPr>
      <w:r w:rsidRPr="000C7B1A">
        <w:t xml:space="preserve">   C- </w:t>
      </w:r>
      <w:r w:rsidRPr="000C7B1A">
        <w:rPr>
          <w:position w:val="-12"/>
        </w:rPr>
        <w:object w:dxaOrig="3480" w:dyaOrig="360">
          <v:shape id="_x0000_i1531" type="#_x0000_t75" style="width:174pt;height:18pt" o:ole="">
            <v:imagedata r:id="rId858" o:title=""/>
          </v:shape>
          <o:OLEObject Type="Embed" ProgID="Equation.DSMT4" ShapeID="_x0000_i1531" DrawAspect="Content" ObjectID="_1613285287" r:id="rId859"/>
        </w:object>
      </w:r>
      <w:r w:rsidRPr="000C7B1A">
        <w:t xml:space="preserve">                      D- </w:t>
      </w:r>
      <w:r w:rsidRPr="000C7B1A">
        <w:rPr>
          <w:position w:val="-12"/>
        </w:rPr>
        <w:object w:dxaOrig="3540" w:dyaOrig="360">
          <v:shape id="_x0000_i1532" type="#_x0000_t75" style="width:177pt;height:18pt" o:ole="">
            <v:imagedata r:id="rId860" o:title=""/>
          </v:shape>
          <o:OLEObject Type="Embed" ProgID="Equation.DSMT4" ShapeID="_x0000_i1532" DrawAspect="Content" ObjectID="_1613285288" r:id="rId861"/>
        </w:object>
      </w:r>
    </w:p>
    <w:p w:rsidR="00CC4228" w:rsidRPr="000C7B1A" w:rsidRDefault="00CC4228" w:rsidP="002E7143">
      <w:pPr>
        <w:tabs>
          <w:tab w:val="left" w:pos="6940"/>
        </w:tabs>
        <w:jc w:val="both"/>
      </w:pPr>
      <w:r w:rsidRPr="000C7B1A">
        <w:rPr>
          <w:b/>
          <w:bCs/>
          <w:iCs/>
          <w:lang w:val="vi-VN"/>
        </w:rPr>
        <w:t xml:space="preserve">Câu </w:t>
      </w:r>
      <w:r w:rsidRPr="000C7B1A">
        <w:rPr>
          <w:b/>
        </w:rPr>
        <w:t>69-</w:t>
      </w:r>
      <w:r w:rsidRPr="000C7B1A">
        <w:t xml:space="preserve"> Dẫn luồng khí CO qua hổn hợp </w:t>
      </w:r>
      <w:r w:rsidRPr="000C7B1A">
        <w:rPr>
          <w:position w:val="-12"/>
        </w:rPr>
        <w:object w:dxaOrig="2439" w:dyaOrig="360">
          <v:shape id="_x0000_i1533" type="#_x0000_t75" style="width:122.25pt;height:18pt" o:ole="">
            <v:imagedata r:id="rId862" o:title=""/>
          </v:shape>
          <o:OLEObject Type="Embed" ProgID="Equation.DSMT4" ShapeID="_x0000_i1533" DrawAspect="Content" ObjectID="_1613285289" r:id="rId863"/>
        </w:object>
      </w:r>
      <w:r w:rsidRPr="000C7B1A">
        <w:t>(nóng) sau khi phản ứng xảy ra hoàn toàn thu được chất rắn là</w:t>
      </w:r>
    </w:p>
    <w:p w:rsidR="00CC4228" w:rsidRPr="000C7B1A" w:rsidRDefault="00CC4228" w:rsidP="002E7143">
      <w:pPr>
        <w:tabs>
          <w:tab w:val="left" w:pos="6940"/>
        </w:tabs>
        <w:jc w:val="both"/>
      </w:pPr>
      <w:r w:rsidRPr="000C7B1A">
        <w:t xml:space="preserve">    A- </w:t>
      </w:r>
      <w:r w:rsidRPr="000C7B1A">
        <w:rPr>
          <w:position w:val="-12"/>
        </w:rPr>
        <w:object w:dxaOrig="1939" w:dyaOrig="360">
          <v:shape id="_x0000_i1534" type="#_x0000_t75" style="width:96.75pt;height:18pt" o:ole="">
            <v:imagedata r:id="rId864" o:title=""/>
          </v:shape>
          <o:OLEObject Type="Embed" ProgID="Equation.DSMT4" ShapeID="_x0000_i1534" DrawAspect="Content" ObjectID="_1613285290" r:id="rId865"/>
        </w:object>
      </w:r>
      <w:r w:rsidRPr="000C7B1A">
        <w:t xml:space="preserve">                                                B- Al,Fe,Cu,Mg</w:t>
      </w:r>
    </w:p>
    <w:p w:rsidR="00CC4228" w:rsidRPr="000C7B1A" w:rsidRDefault="00CC4228" w:rsidP="002E7143">
      <w:pPr>
        <w:tabs>
          <w:tab w:val="left" w:pos="6940"/>
        </w:tabs>
        <w:jc w:val="both"/>
      </w:pPr>
      <w:r w:rsidRPr="000C7B1A">
        <w:t xml:space="preserve">    C- </w:t>
      </w:r>
      <w:r w:rsidRPr="000C7B1A">
        <w:rPr>
          <w:position w:val="-12"/>
        </w:rPr>
        <w:object w:dxaOrig="1760" w:dyaOrig="360">
          <v:shape id="_x0000_i1535" type="#_x0000_t75" style="width:87.75pt;height:18pt" o:ole="">
            <v:imagedata r:id="rId866" o:title=""/>
          </v:shape>
          <o:OLEObject Type="Embed" ProgID="Equation.DSMT4" ShapeID="_x0000_i1535" DrawAspect="Content" ObjectID="_1613285291" r:id="rId867"/>
        </w:object>
      </w:r>
      <w:r w:rsidRPr="000C7B1A">
        <w:t xml:space="preserve">                                                   D- </w:t>
      </w:r>
      <w:r w:rsidRPr="000C7B1A">
        <w:rPr>
          <w:position w:val="-12"/>
        </w:rPr>
        <w:object w:dxaOrig="2280" w:dyaOrig="360">
          <v:shape id="_x0000_i1536" type="#_x0000_t75" style="width:114pt;height:18pt" o:ole="">
            <v:imagedata r:id="rId868" o:title=""/>
          </v:shape>
          <o:OLEObject Type="Embed" ProgID="Equation.DSMT4" ShapeID="_x0000_i1536" DrawAspect="Content" ObjectID="_1613285292" r:id="rId869"/>
        </w:object>
      </w:r>
    </w:p>
    <w:p w:rsidR="00CC4228" w:rsidRPr="000C7B1A" w:rsidRDefault="00CC4228" w:rsidP="002E7143">
      <w:pPr>
        <w:tabs>
          <w:tab w:val="left" w:pos="6940"/>
        </w:tabs>
        <w:jc w:val="both"/>
      </w:pPr>
      <w:r w:rsidRPr="000C7B1A">
        <w:rPr>
          <w:b/>
          <w:bCs/>
          <w:iCs/>
          <w:lang w:val="vi-VN"/>
        </w:rPr>
        <w:t xml:space="preserve">Câu </w:t>
      </w:r>
      <w:r w:rsidRPr="000C7B1A">
        <w:rPr>
          <w:b/>
        </w:rPr>
        <w:t>70-</w:t>
      </w:r>
      <w:r w:rsidRPr="000C7B1A">
        <w:t xml:space="preserve"> Axit HCN (axit cianic) có khá nhiều ở vỏ của củ sắn và nó là chất cực độc.Để tránh hiện tượng bị say khi ăn sắn,người ta làm như sau</w:t>
      </w:r>
    </w:p>
    <w:p w:rsidR="00CC4228" w:rsidRPr="000C7B1A" w:rsidRDefault="00CC4228" w:rsidP="002E7143">
      <w:pPr>
        <w:tabs>
          <w:tab w:val="left" w:pos="6940"/>
        </w:tabs>
        <w:jc w:val="both"/>
      </w:pPr>
      <w:r w:rsidRPr="000C7B1A">
        <w:t xml:space="preserve">   A- Cho thêm nước vôi vào rồi luộc để trung hoà HCN</w:t>
      </w:r>
    </w:p>
    <w:p w:rsidR="00CC4228" w:rsidRPr="000C7B1A" w:rsidRDefault="00CC4228" w:rsidP="002E7143">
      <w:pPr>
        <w:tabs>
          <w:tab w:val="left" w:pos="6940"/>
        </w:tabs>
        <w:jc w:val="both"/>
      </w:pPr>
      <w:r w:rsidRPr="000C7B1A">
        <w:t xml:space="preserve">   B- Rửa sạch vỏ rồi luộc,khi sôi mở nắp xoong  khoảng 5 phút</w:t>
      </w:r>
    </w:p>
    <w:p w:rsidR="00CC4228" w:rsidRPr="000C7B1A" w:rsidRDefault="00CC4228" w:rsidP="002E7143">
      <w:pPr>
        <w:tabs>
          <w:tab w:val="left" w:pos="6940"/>
        </w:tabs>
        <w:jc w:val="both"/>
      </w:pPr>
      <w:r w:rsidRPr="000C7B1A">
        <w:t xml:space="preserve">   C- Tách bỏ vỏ rồi luộc                </w:t>
      </w:r>
    </w:p>
    <w:p w:rsidR="00CC4228" w:rsidRPr="000C7B1A" w:rsidRDefault="00CC4228" w:rsidP="002E7143">
      <w:pPr>
        <w:tabs>
          <w:tab w:val="left" w:pos="6940"/>
        </w:tabs>
        <w:jc w:val="both"/>
      </w:pPr>
      <w:r w:rsidRPr="000C7B1A">
        <w:t xml:space="preserve">   D- Tách bỏ vỏ rồi luộc,khi sôi mở nắp vung khoảng 5 phút</w:t>
      </w:r>
    </w:p>
    <w:p w:rsidR="00CC4228" w:rsidRPr="000C7B1A" w:rsidRDefault="00CC4228" w:rsidP="002E7143">
      <w:pPr>
        <w:tabs>
          <w:tab w:val="left" w:pos="6940"/>
        </w:tabs>
        <w:jc w:val="both"/>
      </w:pPr>
      <w:r w:rsidRPr="000C7B1A">
        <w:rPr>
          <w:b/>
          <w:bCs/>
          <w:iCs/>
          <w:lang w:val="vi-VN"/>
        </w:rPr>
        <w:t xml:space="preserve">Câu </w:t>
      </w:r>
      <w:r w:rsidRPr="000C7B1A">
        <w:rPr>
          <w:b/>
        </w:rPr>
        <w:t>71</w:t>
      </w:r>
      <w:r w:rsidRPr="000C7B1A">
        <w:t>- Dung dịch muối X làm quỳ tím hoá xanh,dd muối Y không làm đổi màu quỳ tím.Trộn X và Y thấy có kết tủa.X và Y là cặp chất nào sau đây</w:t>
      </w:r>
    </w:p>
    <w:p w:rsidR="00CC4228" w:rsidRPr="000C7B1A" w:rsidRDefault="00CC4228" w:rsidP="002E7143">
      <w:pPr>
        <w:tabs>
          <w:tab w:val="left" w:pos="6940"/>
        </w:tabs>
        <w:jc w:val="both"/>
      </w:pPr>
      <w:r w:rsidRPr="000C7B1A">
        <w:t xml:space="preserve">   A- </w:t>
      </w:r>
      <w:r w:rsidRPr="000C7B1A">
        <w:rPr>
          <w:position w:val="-4"/>
        </w:rPr>
        <w:object w:dxaOrig="700" w:dyaOrig="260">
          <v:shape id="_x0000_i1537" type="#_x0000_t75" style="width:35.25pt;height:12.75pt" o:ole="">
            <v:imagedata r:id="rId870" o:title=""/>
          </v:shape>
          <o:OLEObject Type="Embed" ProgID="Equation.DSMT4" ShapeID="_x0000_i1537" DrawAspect="Content" ObjectID="_1613285293" r:id="rId871"/>
        </w:object>
      </w:r>
      <w:r w:rsidRPr="000C7B1A">
        <w:t xml:space="preserve"> và K</w:t>
      </w:r>
      <w:r w:rsidRPr="000C7B1A">
        <w:rPr>
          <w:vertAlign w:val="subscript"/>
        </w:rPr>
        <w:t>2</w:t>
      </w:r>
      <w:r w:rsidRPr="000C7B1A">
        <w:t>SO</w:t>
      </w:r>
      <w:r w:rsidRPr="000C7B1A">
        <w:rPr>
          <w:vertAlign w:val="subscript"/>
        </w:rPr>
        <w:t>4</w:t>
      </w:r>
      <w:r w:rsidRPr="000C7B1A">
        <w:t xml:space="preserve">          B- NaOH và FeCl</w:t>
      </w:r>
      <w:r w:rsidRPr="000C7B1A">
        <w:rPr>
          <w:vertAlign w:val="subscript"/>
        </w:rPr>
        <w:t>3</w:t>
      </w:r>
      <w:r w:rsidRPr="000C7B1A">
        <w:t xml:space="preserve">         C- Na</w:t>
      </w:r>
      <w:r w:rsidRPr="000C7B1A">
        <w:rPr>
          <w:vertAlign w:val="subscript"/>
        </w:rPr>
        <w:t>2</w:t>
      </w:r>
      <w:r w:rsidRPr="000C7B1A">
        <w:t>CO</w:t>
      </w:r>
      <w:r w:rsidRPr="000C7B1A">
        <w:rPr>
          <w:vertAlign w:val="subscript"/>
        </w:rPr>
        <w:t>3</w:t>
      </w:r>
      <w:r w:rsidRPr="000C7B1A">
        <w:t xml:space="preserve"> và BaCl</w:t>
      </w:r>
      <w:r w:rsidRPr="000C7B1A">
        <w:rPr>
          <w:vertAlign w:val="subscript"/>
        </w:rPr>
        <w:t>2</w:t>
      </w:r>
      <w:r w:rsidRPr="000C7B1A">
        <w:t xml:space="preserve">           D- K</w:t>
      </w:r>
      <w:r w:rsidRPr="000C7B1A">
        <w:rPr>
          <w:vertAlign w:val="subscript"/>
        </w:rPr>
        <w:t>2</w:t>
      </w:r>
      <w:r w:rsidRPr="000C7B1A">
        <w:t>CO</w:t>
      </w:r>
      <w:r w:rsidRPr="000C7B1A">
        <w:rPr>
          <w:vertAlign w:val="subscript"/>
        </w:rPr>
        <w:t>3</w:t>
      </w:r>
      <w:r w:rsidRPr="000C7B1A">
        <w:t xml:space="preserve"> và NaCl</w:t>
      </w:r>
    </w:p>
    <w:p w:rsidR="00CC4228" w:rsidRPr="000C7B1A" w:rsidRDefault="00CC4228" w:rsidP="002E7143">
      <w:pPr>
        <w:tabs>
          <w:tab w:val="left" w:pos="6940"/>
        </w:tabs>
        <w:jc w:val="both"/>
      </w:pPr>
      <w:r w:rsidRPr="000C7B1A">
        <w:rPr>
          <w:b/>
          <w:bCs/>
          <w:iCs/>
          <w:lang w:val="vi-VN"/>
        </w:rPr>
        <w:t xml:space="preserve">Câu </w:t>
      </w:r>
      <w:r w:rsidRPr="000C7B1A">
        <w:rPr>
          <w:b/>
        </w:rPr>
        <w:t>72</w:t>
      </w:r>
      <w:r w:rsidRPr="000C7B1A">
        <w:t>- Có các chất rắn màu trắng,đựng trong các lọ riêng biệt mất nhãn CaCO</w:t>
      </w:r>
      <w:r w:rsidRPr="000C7B1A">
        <w:rPr>
          <w:vertAlign w:val="subscript"/>
        </w:rPr>
        <w:t>3</w:t>
      </w:r>
      <w:r w:rsidRPr="000C7B1A">
        <w:t>,Na</w:t>
      </w:r>
      <w:r w:rsidRPr="000C7B1A">
        <w:rPr>
          <w:vertAlign w:val="subscript"/>
        </w:rPr>
        <w:t>2</w:t>
      </w:r>
      <w:r w:rsidRPr="000C7B1A">
        <w:t>CO</w:t>
      </w:r>
      <w:r w:rsidRPr="000C7B1A">
        <w:rPr>
          <w:vertAlign w:val="subscript"/>
        </w:rPr>
        <w:t>3</w:t>
      </w:r>
      <w:r w:rsidRPr="000C7B1A">
        <w:t>,NaNO</w:t>
      </w:r>
      <w:r w:rsidRPr="000C7B1A">
        <w:rPr>
          <w:vertAlign w:val="subscript"/>
        </w:rPr>
        <w:t>3</w:t>
      </w:r>
      <w:r w:rsidRPr="000C7B1A">
        <w:t>.Nếu chỉ dùng quỳ tím và nước thì có thể nhận biết</w:t>
      </w:r>
    </w:p>
    <w:p w:rsidR="00CC4228" w:rsidRPr="000C7B1A" w:rsidRDefault="00CC4228" w:rsidP="002E7143">
      <w:pPr>
        <w:tabs>
          <w:tab w:val="left" w:pos="6940"/>
        </w:tabs>
        <w:jc w:val="both"/>
      </w:pPr>
      <w:r w:rsidRPr="000C7B1A">
        <w:t xml:space="preserve">   A- 1 chất                         B- 2 chất                         C- 3 chất                            D- Không nhận được</w:t>
      </w:r>
    </w:p>
    <w:p w:rsidR="00CC4228" w:rsidRPr="000C7B1A" w:rsidRDefault="00CC4228" w:rsidP="002E7143">
      <w:pPr>
        <w:tabs>
          <w:tab w:val="left" w:pos="6940"/>
        </w:tabs>
        <w:jc w:val="both"/>
      </w:pPr>
      <w:r w:rsidRPr="000C7B1A">
        <w:rPr>
          <w:b/>
          <w:bCs/>
          <w:iCs/>
          <w:lang w:val="vi-VN"/>
        </w:rPr>
        <w:t xml:space="preserve">Câu </w:t>
      </w:r>
      <w:r w:rsidRPr="000C7B1A">
        <w:rPr>
          <w:b/>
        </w:rPr>
        <w:t>73-</w:t>
      </w:r>
      <w:r w:rsidRPr="000C7B1A">
        <w:t xml:space="preserve"> Để tách CO</w:t>
      </w:r>
      <w:r w:rsidRPr="000C7B1A">
        <w:rPr>
          <w:vertAlign w:val="subscript"/>
        </w:rPr>
        <w:t>2</w:t>
      </w:r>
      <w:r w:rsidRPr="000C7B1A">
        <w:t xml:space="preserve"> ra khỏi hổn hợp với HCl và hơi nước,có thể cho hổn hợp lần lượt qua các bình đựng</w:t>
      </w:r>
    </w:p>
    <w:p w:rsidR="00CC4228" w:rsidRPr="000C7B1A" w:rsidRDefault="00CC4228" w:rsidP="002E7143">
      <w:pPr>
        <w:tabs>
          <w:tab w:val="left" w:pos="6940"/>
        </w:tabs>
        <w:jc w:val="both"/>
      </w:pPr>
      <w:r w:rsidRPr="000C7B1A">
        <w:t xml:space="preserve">   A- NaOH và H</w:t>
      </w:r>
      <w:r w:rsidRPr="000C7B1A">
        <w:rPr>
          <w:vertAlign w:val="subscript"/>
        </w:rPr>
        <w:t>2</w:t>
      </w:r>
      <w:r w:rsidRPr="000C7B1A">
        <w:t>SO</w:t>
      </w:r>
      <w:r w:rsidRPr="000C7B1A">
        <w:rPr>
          <w:vertAlign w:val="subscript"/>
        </w:rPr>
        <w:t>4</w:t>
      </w:r>
      <w:r w:rsidRPr="000C7B1A">
        <w:t xml:space="preserve"> đặc       </w:t>
      </w:r>
      <w:r w:rsidRPr="000C7B1A">
        <w:tab/>
        <w:t xml:space="preserve"> B- Na</w:t>
      </w:r>
      <w:r w:rsidRPr="000C7B1A">
        <w:rPr>
          <w:vertAlign w:val="subscript"/>
        </w:rPr>
        <w:t>2</w:t>
      </w:r>
      <w:r w:rsidRPr="000C7B1A">
        <w:t>CO</w:t>
      </w:r>
      <w:r w:rsidRPr="000C7B1A">
        <w:rPr>
          <w:vertAlign w:val="subscript"/>
        </w:rPr>
        <w:t>3</w:t>
      </w:r>
      <w:r w:rsidRPr="000C7B1A">
        <w:t xml:space="preserve"> và P</w:t>
      </w:r>
      <w:r w:rsidRPr="000C7B1A">
        <w:rPr>
          <w:vertAlign w:val="subscript"/>
        </w:rPr>
        <w:t>2</w:t>
      </w:r>
      <w:r w:rsidRPr="000C7B1A">
        <w:t>O</w:t>
      </w:r>
      <w:r w:rsidRPr="000C7B1A">
        <w:rPr>
          <w:vertAlign w:val="subscript"/>
        </w:rPr>
        <w:t>5</w:t>
      </w:r>
      <w:r w:rsidRPr="000C7B1A">
        <w:t xml:space="preserve">       </w:t>
      </w:r>
    </w:p>
    <w:p w:rsidR="00CC4228" w:rsidRPr="000C7B1A" w:rsidRDefault="00CC4228" w:rsidP="002E7143">
      <w:pPr>
        <w:tabs>
          <w:tab w:val="left" w:pos="6940"/>
        </w:tabs>
        <w:jc w:val="both"/>
      </w:pPr>
      <w:r w:rsidRPr="000C7B1A">
        <w:t xml:space="preserve">   C-H</w:t>
      </w:r>
      <w:r w:rsidRPr="000C7B1A">
        <w:rPr>
          <w:vertAlign w:val="subscript"/>
        </w:rPr>
        <w:t>2</w:t>
      </w:r>
      <w:r w:rsidRPr="000C7B1A">
        <w:t>SO</w:t>
      </w:r>
      <w:r w:rsidRPr="000C7B1A">
        <w:rPr>
          <w:vertAlign w:val="subscript"/>
        </w:rPr>
        <w:t>4</w:t>
      </w:r>
      <w:r w:rsidRPr="000C7B1A">
        <w:t xml:space="preserve"> đặc và KOH       </w:t>
      </w:r>
      <w:r w:rsidRPr="000C7B1A">
        <w:tab/>
        <w:t xml:space="preserve"> D- NaHCO</w:t>
      </w:r>
      <w:r w:rsidRPr="000C7B1A">
        <w:rPr>
          <w:vertAlign w:val="subscript"/>
        </w:rPr>
        <w:t>3</w:t>
      </w:r>
      <w:r w:rsidRPr="000C7B1A">
        <w:t xml:space="preserve"> và P</w:t>
      </w:r>
      <w:r w:rsidRPr="000C7B1A">
        <w:rPr>
          <w:vertAlign w:val="subscript"/>
        </w:rPr>
        <w:t>2</w:t>
      </w:r>
      <w:r w:rsidRPr="000C7B1A">
        <w:t>O</w:t>
      </w:r>
      <w:r w:rsidRPr="000C7B1A">
        <w:rPr>
          <w:vertAlign w:val="subscript"/>
        </w:rPr>
        <w:t>5</w:t>
      </w:r>
    </w:p>
    <w:p w:rsidR="00CC4228" w:rsidRPr="000C7B1A" w:rsidRDefault="00CC4228" w:rsidP="002E7143">
      <w:pPr>
        <w:tabs>
          <w:tab w:val="left" w:pos="6940"/>
        </w:tabs>
        <w:jc w:val="both"/>
      </w:pPr>
      <w:r w:rsidRPr="000C7B1A">
        <w:rPr>
          <w:b/>
          <w:bCs/>
          <w:iCs/>
          <w:lang w:val="vi-VN"/>
        </w:rPr>
        <w:t xml:space="preserve">Câu </w:t>
      </w:r>
      <w:r w:rsidRPr="000C7B1A">
        <w:rPr>
          <w:b/>
        </w:rPr>
        <w:t>74-</w:t>
      </w:r>
      <w:r w:rsidRPr="000C7B1A">
        <w:t xml:space="preserve"> Một dd có chứa các ion sau </w:t>
      </w:r>
      <w:r w:rsidRPr="000C7B1A">
        <w:rPr>
          <w:position w:val="-10"/>
        </w:rPr>
        <w:object w:dxaOrig="2900" w:dyaOrig="360">
          <v:shape id="_x0000_i1538" type="#_x0000_t75" style="width:144.75pt;height:18pt" o:ole="">
            <v:imagedata r:id="rId872" o:title=""/>
          </v:shape>
          <o:OLEObject Type="Embed" ProgID="Equation.DSMT4" ShapeID="_x0000_i1538" DrawAspect="Content" ObjectID="_1613285294" r:id="rId873"/>
        </w:object>
      </w:r>
      <w:r w:rsidRPr="000C7B1A">
        <w:t>.Để tách được nhiều cation ra khỏi dd mà không đưa thêm ion mới vào dd thì ta có thể cho dd tác dụng với dd nào sau đây</w:t>
      </w:r>
    </w:p>
    <w:p w:rsidR="00CC4228" w:rsidRPr="000C7B1A" w:rsidRDefault="00CC4228" w:rsidP="002E7143">
      <w:pPr>
        <w:tabs>
          <w:tab w:val="left" w:pos="6940"/>
        </w:tabs>
        <w:jc w:val="both"/>
      </w:pPr>
      <w:r w:rsidRPr="000C7B1A">
        <w:t xml:space="preserve">   A- dd Na</w:t>
      </w:r>
      <w:r w:rsidRPr="000C7B1A">
        <w:rPr>
          <w:vertAlign w:val="subscript"/>
        </w:rPr>
        <w:t>2</w:t>
      </w:r>
      <w:r w:rsidRPr="000C7B1A">
        <w:t>SO</w:t>
      </w:r>
      <w:r w:rsidRPr="000C7B1A">
        <w:rPr>
          <w:vertAlign w:val="subscript"/>
        </w:rPr>
        <w:t>4</w:t>
      </w:r>
      <w:r w:rsidRPr="000C7B1A">
        <w:t xml:space="preserve"> vừa đủ           </w:t>
      </w:r>
      <w:r w:rsidRPr="000C7B1A">
        <w:tab/>
        <w:t>B-dd Na</w:t>
      </w:r>
      <w:r w:rsidRPr="000C7B1A">
        <w:rPr>
          <w:vertAlign w:val="subscript"/>
        </w:rPr>
        <w:t>2</w:t>
      </w:r>
      <w:r w:rsidRPr="000C7B1A">
        <w:t>CO</w:t>
      </w:r>
      <w:r w:rsidRPr="000C7B1A">
        <w:rPr>
          <w:vertAlign w:val="subscript"/>
        </w:rPr>
        <w:t>3</w:t>
      </w:r>
      <w:r w:rsidRPr="000C7B1A">
        <w:t xml:space="preserve"> vừa đủ     </w:t>
      </w:r>
    </w:p>
    <w:p w:rsidR="00CC4228" w:rsidRPr="000C7B1A" w:rsidRDefault="00CC4228" w:rsidP="002E7143">
      <w:pPr>
        <w:tabs>
          <w:tab w:val="left" w:pos="6940"/>
        </w:tabs>
        <w:jc w:val="both"/>
      </w:pPr>
      <w:r w:rsidRPr="000C7B1A">
        <w:t xml:space="preserve">   C- dd K</w:t>
      </w:r>
      <w:r w:rsidRPr="000C7B1A">
        <w:rPr>
          <w:vertAlign w:val="subscript"/>
        </w:rPr>
        <w:t>2</w:t>
      </w:r>
      <w:r w:rsidRPr="000C7B1A">
        <w:t>CO</w:t>
      </w:r>
      <w:r w:rsidRPr="000C7B1A">
        <w:rPr>
          <w:vertAlign w:val="subscript"/>
        </w:rPr>
        <w:t>3</w:t>
      </w:r>
      <w:r w:rsidRPr="000C7B1A">
        <w:t xml:space="preserve"> vừa đủ          </w:t>
      </w:r>
      <w:r w:rsidRPr="000C7B1A">
        <w:tab/>
        <w:t>D-dd NaOH vừa đủ</w:t>
      </w:r>
    </w:p>
    <w:p w:rsidR="00CC4228" w:rsidRPr="000C7B1A" w:rsidRDefault="00CC4228" w:rsidP="002E7143">
      <w:pPr>
        <w:tabs>
          <w:tab w:val="left" w:pos="6940"/>
        </w:tabs>
        <w:jc w:val="both"/>
      </w:pPr>
      <w:r w:rsidRPr="000C7B1A">
        <w:rPr>
          <w:b/>
          <w:bCs/>
          <w:iCs/>
          <w:lang w:val="vi-VN"/>
        </w:rPr>
        <w:t xml:space="preserve">Câu </w:t>
      </w:r>
      <w:r w:rsidRPr="000C7B1A">
        <w:rPr>
          <w:b/>
        </w:rPr>
        <w:t>75-</w:t>
      </w:r>
      <w:r w:rsidRPr="000C7B1A">
        <w:t xml:space="preserve"> Nhiệt phân hoàn toàn hổn hợp BaCO</w:t>
      </w:r>
      <w:r w:rsidRPr="000C7B1A">
        <w:rPr>
          <w:vertAlign w:val="subscript"/>
        </w:rPr>
        <w:t>3</w:t>
      </w:r>
      <w:r w:rsidRPr="000C7B1A">
        <w:t>,MgCO</w:t>
      </w:r>
      <w:r w:rsidRPr="000C7B1A">
        <w:rPr>
          <w:vertAlign w:val="subscript"/>
        </w:rPr>
        <w:t>3</w:t>
      </w:r>
      <w:r w:rsidRPr="000C7B1A">
        <w:t>,Al</w:t>
      </w:r>
      <w:r w:rsidRPr="000C7B1A">
        <w:rPr>
          <w:vertAlign w:val="subscript"/>
        </w:rPr>
        <w:t>2</w:t>
      </w:r>
      <w:r w:rsidRPr="000C7B1A">
        <w:t>O</w:t>
      </w:r>
      <w:r w:rsidRPr="000C7B1A">
        <w:rPr>
          <w:vertAlign w:val="subscript"/>
        </w:rPr>
        <w:t>3</w:t>
      </w:r>
      <w:r w:rsidRPr="000C7B1A">
        <w:t xml:space="preserve"> được rắn X và khí Y.Hoà tan rắn X vào nước thu được kết tủa E và dd Z.Sục khí Y dư vào dd Z thấy xuất hiện kết tủa F,hoà tan E vào dd NaOH dư thấy tan một phần được dd G.</w:t>
      </w:r>
    </w:p>
    <w:p w:rsidR="00CC4228" w:rsidRPr="000C7B1A" w:rsidRDefault="00CC4228" w:rsidP="002E7143">
      <w:pPr>
        <w:tabs>
          <w:tab w:val="left" w:pos="6940"/>
        </w:tabs>
        <w:jc w:val="both"/>
      </w:pPr>
      <w:r w:rsidRPr="000C7B1A">
        <w:t xml:space="preserve"> a) Chất rắn X gồm</w:t>
      </w:r>
    </w:p>
    <w:p w:rsidR="00CC4228" w:rsidRPr="000C7B1A" w:rsidRDefault="00CC4228" w:rsidP="002E7143">
      <w:pPr>
        <w:tabs>
          <w:tab w:val="left" w:pos="6940"/>
        </w:tabs>
        <w:jc w:val="both"/>
      </w:pPr>
      <w:r w:rsidRPr="000C7B1A">
        <w:t xml:space="preserve">   A- BaO,MgO,A</w:t>
      </w:r>
      <w:r w:rsidRPr="000C7B1A">
        <w:rPr>
          <w:vertAlign w:val="subscript"/>
        </w:rPr>
        <w:t>2</w:t>
      </w:r>
      <w:r w:rsidRPr="000C7B1A">
        <w:t>O</w:t>
      </w:r>
      <w:r w:rsidRPr="000C7B1A">
        <w:rPr>
          <w:vertAlign w:val="subscript"/>
        </w:rPr>
        <w:t>3</w:t>
      </w:r>
      <w:r w:rsidRPr="000C7B1A">
        <w:t xml:space="preserve">              B- BaCO</w:t>
      </w:r>
      <w:r w:rsidRPr="000C7B1A">
        <w:rPr>
          <w:vertAlign w:val="subscript"/>
        </w:rPr>
        <w:t>3</w:t>
      </w:r>
      <w:r w:rsidRPr="000C7B1A">
        <w:t>,MgO,Al</w:t>
      </w:r>
      <w:r w:rsidRPr="000C7B1A">
        <w:rPr>
          <w:vertAlign w:val="subscript"/>
        </w:rPr>
        <w:t>2</w:t>
      </w:r>
      <w:r w:rsidRPr="000C7B1A">
        <w:t>O</w:t>
      </w:r>
      <w:r w:rsidRPr="000C7B1A">
        <w:rPr>
          <w:vertAlign w:val="subscript"/>
        </w:rPr>
        <w:t>3</w:t>
      </w:r>
      <w:r w:rsidRPr="000C7B1A">
        <w:t xml:space="preserve">      C- BaCO</w:t>
      </w:r>
      <w:r w:rsidRPr="000C7B1A">
        <w:rPr>
          <w:vertAlign w:val="subscript"/>
        </w:rPr>
        <w:t>3</w:t>
      </w:r>
      <w:r w:rsidRPr="000C7B1A">
        <w:t>,MgCO</w:t>
      </w:r>
      <w:r w:rsidRPr="000C7B1A">
        <w:rPr>
          <w:vertAlign w:val="subscript"/>
        </w:rPr>
        <w:t>3</w:t>
      </w:r>
      <w:r w:rsidRPr="000C7B1A">
        <w:t>,Al       D- Ba,Mg,Al</w:t>
      </w:r>
    </w:p>
    <w:p w:rsidR="00CC4228" w:rsidRPr="000C7B1A" w:rsidRDefault="00CC4228" w:rsidP="002E7143">
      <w:pPr>
        <w:tabs>
          <w:tab w:val="left" w:pos="6940"/>
        </w:tabs>
        <w:jc w:val="both"/>
      </w:pPr>
      <w:r w:rsidRPr="000C7B1A">
        <w:t xml:space="preserve"> b) Khí Y là</w:t>
      </w:r>
    </w:p>
    <w:p w:rsidR="00CC4228" w:rsidRPr="000C7B1A" w:rsidRDefault="00CC4228" w:rsidP="002E7143">
      <w:pPr>
        <w:tabs>
          <w:tab w:val="left" w:pos="6940"/>
        </w:tabs>
        <w:jc w:val="both"/>
      </w:pPr>
      <w:r w:rsidRPr="000C7B1A">
        <w:t xml:space="preserve">   A- CO</w:t>
      </w:r>
      <w:r w:rsidRPr="000C7B1A">
        <w:rPr>
          <w:vertAlign w:val="subscript"/>
        </w:rPr>
        <w:t>2</w:t>
      </w:r>
      <w:r w:rsidRPr="000C7B1A">
        <w:t xml:space="preserve"> và O</w:t>
      </w:r>
      <w:r w:rsidRPr="000C7B1A">
        <w:rPr>
          <w:vertAlign w:val="subscript"/>
        </w:rPr>
        <w:t>2</w:t>
      </w:r>
      <w:r w:rsidRPr="000C7B1A">
        <w:t xml:space="preserve">                       B- CO</w:t>
      </w:r>
      <w:r w:rsidRPr="000C7B1A">
        <w:rPr>
          <w:vertAlign w:val="subscript"/>
        </w:rPr>
        <w:t>2</w:t>
      </w:r>
      <w:r w:rsidRPr="000C7B1A">
        <w:t xml:space="preserve">                               C- O</w:t>
      </w:r>
      <w:r w:rsidRPr="000C7B1A">
        <w:rPr>
          <w:vertAlign w:val="subscript"/>
        </w:rPr>
        <w:t>2</w:t>
      </w:r>
      <w:r w:rsidRPr="000C7B1A">
        <w:t xml:space="preserve">                                 D- CO</w:t>
      </w:r>
    </w:p>
    <w:p w:rsidR="00CC4228" w:rsidRPr="000C7B1A" w:rsidRDefault="00CC4228" w:rsidP="002E7143">
      <w:pPr>
        <w:tabs>
          <w:tab w:val="left" w:pos="6940"/>
        </w:tabs>
        <w:jc w:val="both"/>
      </w:pPr>
      <w:r w:rsidRPr="000C7B1A">
        <w:t xml:space="preserve"> c)Dung dịch Z chứa</w:t>
      </w:r>
    </w:p>
    <w:p w:rsidR="00CC4228" w:rsidRPr="000C7B1A" w:rsidRDefault="00CC4228" w:rsidP="002E7143">
      <w:pPr>
        <w:tabs>
          <w:tab w:val="left" w:pos="6940"/>
        </w:tabs>
        <w:jc w:val="both"/>
      </w:pPr>
      <w:r w:rsidRPr="000C7B1A">
        <w:t xml:space="preserve">   A- Ba(OH)</w:t>
      </w:r>
      <w:r w:rsidRPr="000C7B1A">
        <w:rPr>
          <w:vertAlign w:val="subscript"/>
        </w:rPr>
        <w:t>2</w:t>
      </w:r>
      <w:r w:rsidRPr="000C7B1A">
        <w:t xml:space="preserve">              B- Ba(AlO</w:t>
      </w:r>
      <w:r w:rsidRPr="000C7B1A">
        <w:rPr>
          <w:vertAlign w:val="subscript"/>
        </w:rPr>
        <w:t>2</w:t>
      </w:r>
      <w:r w:rsidRPr="000C7B1A">
        <w:t>)</w:t>
      </w:r>
      <w:r w:rsidRPr="000C7B1A">
        <w:rPr>
          <w:vertAlign w:val="subscript"/>
        </w:rPr>
        <w:t>2</w:t>
      </w:r>
      <w:r w:rsidRPr="000C7B1A">
        <w:t xml:space="preserve">                C- Ba(OH)</w:t>
      </w:r>
      <w:r w:rsidRPr="000C7B1A">
        <w:rPr>
          <w:vertAlign w:val="subscript"/>
        </w:rPr>
        <w:t>2</w:t>
      </w:r>
      <w:r w:rsidRPr="000C7B1A">
        <w:t xml:space="preserve"> và Ba(AlO</w:t>
      </w:r>
      <w:r w:rsidRPr="000C7B1A">
        <w:rPr>
          <w:vertAlign w:val="subscript"/>
        </w:rPr>
        <w:t>2</w:t>
      </w:r>
      <w:r w:rsidRPr="000C7B1A">
        <w:t>)</w:t>
      </w:r>
      <w:r w:rsidRPr="000C7B1A">
        <w:rPr>
          <w:vertAlign w:val="subscript"/>
        </w:rPr>
        <w:t>2</w:t>
      </w:r>
      <w:r w:rsidRPr="000C7B1A">
        <w:t xml:space="preserve">      D- Ba(OH)</w:t>
      </w:r>
      <w:r w:rsidRPr="000C7B1A">
        <w:rPr>
          <w:vertAlign w:val="subscript"/>
        </w:rPr>
        <w:t>2</w:t>
      </w:r>
      <w:r w:rsidRPr="000C7B1A">
        <w:t xml:space="preserve"> và MgCO</w:t>
      </w:r>
      <w:r w:rsidRPr="000C7B1A">
        <w:rPr>
          <w:vertAlign w:val="subscript"/>
        </w:rPr>
        <w:t>3</w:t>
      </w:r>
    </w:p>
    <w:p w:rsidR="00CC4228" w:rsidRPr="000C7B1A" w:rsidRDefault="00CC4228" w:rsidP="002E7143">
      <w:pPr>
        <w:tabs>
          <w:tab w:val="left" w:pos="6940"/>
        </w:tabs>
        <w:jc w:val="both"/>
      </w:pPr>
      <w:r w:rsidRPr="000C7B1A">
        <w:t xml:space="preserve"> d) Kết tủa F là </w:t>
      </w:r>
    </w:p>
    <w:p w:rsidR="00CC4228" w:rsidRPr="000C7B1A" w:rsidRDefault="00CC4228" w:rsidP="002E7143">
      <w:pPr>
        <w:tabs>
          <w:tab w:val="left" w:pos="6940"/>
        </w:tabs>
        <w:jc w:val="both"/>
      </w:pPr>
      <w:r w:rsidRPr="000C7B1A">
        <w:t xml:space="preserve">   A- BaCO</w:t>
      </w:r>
      <w:r w:rsidRPr="000C7B1A">
        <w:rPr>
          <w:vertAlign w:val="subscript"/>
        </w:rPr>
        <w:t>3</w:t>
      </w:r>
      <w:r w:rsidRPr="000C7B1A">
        <w:t xml:space="preserve">                        B- MgCO</w:t>
      </w:r>
      <w:r w:rsidRPr="000C7B1A">
        <w:rPr>
          <w:vertAlign w:val="subscript"/>
        </w:rPr>
        <w:t>3</w:t>
      </w:r>
      <w:r w:rsidRPr="000C7B1A">
        <w:t xml:space="preserve">                     C- Al(OH)</w:t>
      </w:r>
      <w:r w:rsidRPr="000C7B1A">
        <w:rPr>
          <w:vertAlign w:val="subscript"/>
        </w:rPr>
        <w:t>3</w:t>
      </w:r>
      <w:r w:rsidRPr="000C7B1A">
        <w:t xml:space="preserve">                        D- BaCO</w:t>
      </w:r>
      <w:r w:rsidRPr="000C7B1A">
        <w:rPr>
          <w:vertAlign w:val="subscript"/>
        </w:rPr>
        <w:t>3</w:t>
      </w:r>
      <w:r w:rsidRPr="000C7B1A">
        <w:t xml:space="preserve"> và MgCO</w:t>
      </w:r>
      <w:r w:rsidRPr="000C7B1A">
        <w:rPr>
          <w:vertAlign w:val="subscript"/>
        </w:rPr>
        <w:t>3</w:t>
      </w:r>
    </w:p>
    <w:p w:rsidR="00CC4228" w:rsidRPr="000C7B1A" w:rsidRDefault="00CC4228" w:rsidP="002E7143">
      <w:pPr>
        <w:tabs>
          <w:tab w:val="left" w:pos="6940"/>
        </w:tabs>
        <w:jc w:val="both"/>
      </w:pPr>
      <w:r w:rsidRPr="000C7B1A">
        <w:t xml:space="preserve"> e) Trong dd G chứa</w:t>
      </w:r>
    </w:p>
    <w:p w:rsidR="00CC4228" w:rsidRPr="000C7B1A" w:rsidRDefault="00CC4228" w:rsidP="002E7143">
      <w:pPr>
        <w:tabs>
          <w:tab w:val="left" w:pos="6940"/>
        </w:tabs>
        <w:jc w:val="both"/>
      </w:pPr>
      <w:r w:rsidRPr="000C7B1A">
        <w:t xml:space="preserve">   A- NaOH                         B- NaOH và NaAlO</w:t>
      </w:r>
      <w:r w:rsidRPr="000C7B1A">
        <w:rPr>
          <w:vertAlign w:val="subscript"/>
        </w:rPr>
        <w:t>2</w:t>
      </w:r>
      <w:r w:rsidRPr="000C7B1A">
        <w:t xml:space="preserve">        C- NaAlO</w:t>
      </w:r>
      <w:r w:rsidRPr="000C7B1A">
        <w:rPr>
          <w:vertAlign w:val="subscript"/>
        </w:rPr>
        <w:t>2</w:t>
      </w:r>
      <w:r w:rsidRPr="000C7B1A">
        <w:t xml:space="preserve">                    D- Ba(OH)</w:t>
      </w:r>
      <w:r w:rsidRPr="000C7B1A">
        <w:rPr>
          <w:vertAlign w:val="subscript"/>
        </w:rPr>
        <w:t>2</w:t>
      </w:r>
      <w:r w:rsidRPr="000C7B1A">
        <w:t xml:space="preserve"> và NaOH</w:t>
      </w:r>
    </w:p>
    <w:p w:rsidR="00CC4228" w:rsidRPr="000C7B1A" w:rsidRDefault="00CC4228" w:rsidP="002E7143">
      <w:pPr>
        <w:tabs>
          <w:tab w:val="left" w:pos="6940"/>
        </w:tabs>
        <w:jc w:val="both"/>
      </w:pPr>
      <w:r w:rsidRPr="000C7B1A">
        <w:rPr>
          <w:b/>
          <w:bCs/>
          <w:iCs/>
          <w:lang w:val="vi-VN"/>
        </w:rPr>
        <w:t xml:space="preserve">Câu </w:t>
      </w:r>
      <w:r w:rsidRPr="000C7B1A">
        <w:rPr>
          <w:b/>
        </w:rPr>
        <w:t>76</w:t>
      </w:r>
      <w:r w:rsidRPr="000C7B1A">
        <w:t>- Cho từ từ dd Na</w:t>
      </w:r>
      <w:r w:rsidRPr="000C7B1A">
        <w:rPr>
          <w:vertAlign w:val="subscript"/>
        </w:rPr>
        <w:t>2</w:t>
      </w:r>
      <w:r w:rsidRPr="000C7B1A">
        <w:t>CO</w:t>
      </w:r>
      <w:r w:rsidRPr="000C7B1A">
        <w:rPr>
          <w:vertAlign w:val="subscript"/>
        </w:rPr>
        <w:t>3</w:t>
      </w:r>
      <w:r w:rsidRPr="000C7B1A">
        <w:t xml:space="preserve"> đến dư vào dd HCl,dung dịch thu được có pH là</w:t>
      </w:r>
    </w:p>
    <w:p w:rsidR="00CC4228" w:rsidRPr="000C7B1A" w:rsidRDefault="00CC4228" w:rsidP="002E7143">
      <w:pPr>
        <w:tabs>
          <w:tab w:val="left" w:pos="6940"/>
        </w:tabs>
        <w:jc w:val="both"/>
      </w:pPr>
      <w:r w:rsidRPr="000C7B1A">
        <w:t xml:space="preserve">   A- 7                                      B- &lt; 7                                C- &gt; 7                            D- Không xác định</w:t>
      </w:r>
    </w:p>
    <w:p w:rsidR="00CC4228" w:rsidRPr="000C7B1A" w:rsidRDefault="00CC4228" w:rsidP="002E7143">
      <w:pPr>
        <w:tabs>
          <w:tab w:val="left" w:pos="6940"/>
        </w:tabs>
        <w:jc w:val="both"/>
      </w:pPr>
      <w:r w:rsidRPr="000C7B1A">
        <w:rPr>
          <w:b/>
          <w:bCs/>
          <w:iCs/>
          <w:lang w:val="vi-VN"/>
        </w:rPr>
        <w:t xml:space="preserve">Câu </w:t>
      </w:r>
      <w:r w:rsidRPr="000C7B1A">
        <w:rPr>
          <w:b/>
        </w:rPr>
        <w:t>77-</w:t>
      </w:r>
      <w:r w:rsidRPr="000C7B1A">
        <w:t xml:space="preserve"> Dung dịch X chứa a mol NaHCO</w:t>
      </w:r>
      <w:r w:rsidRPr="000C7B1A">
        <w:rPr>
          <w:vertAlign w:val="subscript"/>
        </w:rPr>
        <w:t>3</w:t>
      </w:r>
      <w:r w:rsidRPr="000C7B1A">
        <w:t xml:space="preserve"> và b mol Na</w:t>
      </w:r>
      <w:r w:rsidRPr="000C7B1A">
        <w:rPr>
          <w:vertAlign w:val="subscript"/>
        </w:rPr>
        <w:t>2</w:t>
      </w:r>
      <w:r w:rsidRPr="000C7B1A">
        <w:t>CO</w:t>
      </w:r>
      <w:r w:rsidRPr="000C7B1A">
        <w:rPr>
          <w:vertAlign w:val="subscript"/>
        </w:rPr>
        <w:t>3</w:t>
      </w:r>
      <w:r w:rsidRPr="000C7B1A">
        <w:t xml:space="preserve">.Thực hiện các thí ngiệm sau </w:t>
      </w:r>
    </w:p>
    <w:p w:rsidR="00CC4228" w:rsidRPr="000C7B1A" w:rsidRDefault="00CC4228" w:rsidP="002E7143">
      <w:pPr>
        <w:tabs>
          <w:tab w:val="left" w:pos="6940"/>
        </w:tabs>
        <w:jc w:val="both"/>
      </w:pPr>
      <w:r w:rsidRPr="000C7B1A">
        <w:t xml:space="preserve">       TN1: cho (a+b)mol CaCl</w:t>
      </w:r>
      <w:r w:rsidRPr="000C7B1A">
        <w:rPr>
          <w:vertAlign w:val="subscript"/>
        </w:rPr>
        <w:t>2</w:t>
      </w:r>
      <w:r w:rsidRPr="000C7B1A">
        <w:t>.                     TN2: cho (a+b) mol Ca(OH)</w:t>
      </w:r>
      <w:r w:rsidRPr="000C7B1A">
        <w:rPr>
          <w:vertAlign w:val="subscript"/>
        </w:rPr>
        <w:t>2</w:t>
      </w:r>
      <w:r w:rsidRPr="000C7B1A">
        <w:t xml:space="preserve"> vào dd X </w:t>
      </w:r>
    </w:p>
    <w:p w:rsidR="00CC4228" w:rsidRPr="000C7B1A" w:rsidRDefault="00CC4228" w:rsidP="002E7143">
      <w:pPr>
        <w:tabs>
          <w:tab w:val="left" w:pos="6940"/>
        </w:tabs>
        <w:jc w:val="both"/>
      </w:pPr>
      <w:r w:rsidRPr="000C7B1A">
        <w:t>Khối lượng kết tủa thu được trong 2 TN là</w:t>
      </w:r>
    </w:p>
    <w:p w:rsidR="00CC4228" w:rsidRPr="000C7B1A" w:rsidRDefault="00CC4228" w:rsidP="002E7143">
      <w:pPr>
        <w:tabs>
          <w:tab w:val="left" w:pos="6940"/>
        </w:tabs>
        <w:jc w:val="both"/>
      </w:pPr>
      <w:r w:rsidRPr="000C7B1A">
        <w:t xml:space="preserve">   A- Bằng nhau                  B- Ở TN1 &lt; ở TN2           C- Ở TN1 &gt; ở TN2     D- Không so sánh được</w:t>
      </w:r>
    </w:p>
    <w:p w:rsidR="00CC4228" w:rsidRPr="000C7B1A" w:rsidRDefault="00CC4228" w:rsidP="002E7143">
      <w:pPr>
        <w:tabs>
          <w:tab w:val="left" w:pos="6940"/>
        </w:tabs>
        <w:jc w:val="both"/>
      </w:pPr>
      <w:r w:rsidRPr="000C7B1A">
        <w:rPr>
          <w:b/>
          <w:bCs/>
          <w:iCs/>
          <w:lang w:val="vi-VN"/>
        </w:rPr>
        <w:t xml:space="preserve">Câu </w:t>
      </w:r>
      <w:r w:rsidRPr="000C7B1A">
        <w:rPr>
          <w:b/>
        </w:rPr>
        <w:t>78</w:t>
      </w:r>
      <w:r w:rsidRPr="000C7B1A">
        <w:t>- Khi cho từ từ dd Fe(NO</w:t>
      </w:r>
      <w:r w:rsidRPr="000C7B1A">
        <w:rPr>
          <w:vertAlign w:val="subscript"/>
        </w:rPr>
        <w:t>3</w:t>
      </w:r>
      <w:r w:rsidRPr="000C7B1A">
        <w:t>)</w:t>
      </w:r>
      <w:r w:rsidRPr="000C7B1A">
        <w:rPr>
          <w:vertAlign w:val="subscript"/>
        </w:rPr>
        <w:t>3</w:t>
      </w:r>
      <w:r w:rsidRPr="000C7B1A">
        <w:t xml:space="preserve"> vào dd Na</w:t>
      </w:r>
      <w:r w:rsidRPr="000C7B1A">
        <w:rPr>
          <w:vertAlign w:val="subscript"/>
        </w:rPr>
        <w:t>2</w:t>
      </w:r>
      <w:r w:rsidRPr="000C7B1A">
        <w:t>CO</w:t>
      </w:r>
      <w:r w:rsidRPr="000C7B1A">
        <w:rPr>
          <w:vertAlign w:val="subscript"/>
        </w:rPr>
        <w:t>3</w:t>
      </w:r>
      <w:r w:rsidRPr="000C7B1A">
        <w:t xml:space="preserve"> đun nóng.</w:t>
      </w:r>
    </w:p>
    <w:p w:rsidR="00CC4228" w:rsidRPr="000C7B1A" w:rsidRDefault="00CC4228" w:rsidP="002E7143">
      <w:pPr>
        <w:tabs>
          <w:tab w:val="left" w:pos="6940"/>
        </w:tabs>
        <w:jc w:val="both"/>
      </w:pPr>
      <w:r w:rsidRPr="000C7B1A">
        <w:t xml:space="preserve"> a) Hiện tượng xảy ra là</w:t>
      </w:r>
    </w:p>
    <w:p w:rsidR="00CC4228" w:rsidRPr="000C7B1A" w:rsidRDefault="00CC4228" w:rsidP="002E7143">
      <w:pPr>
        <w:tabs>
          <w:tab w:val="left" w:pos="6940"/>
        </w:tabs>
        <w:jc w:val="both"/>
      </w:pPr>
      <w:r w:rsidRPr="000C7B1A">
        <w:t xml:space="preserve"> A-Chỉ có kết tủa    </w:t>
      </w:r>
      <w:r w:rsidRPr="000C7B1A">
        <w:tab/>
        <w:t xml:space="preserve">  B-Chỉ có sủi bọt khí    </w:t>
      </w:r>
    </w:p>
    <w:p w:rsidR="00CC4228" w:rsidRPr="000C7B1A" w:rsidRDefault="00CC4228" w:rsidP="002E7143">
      <w:pPr>
        <w:tabs>
          <w:tab w:val="left" w:pos="6940"/>
        </w:tabs>
        <w:jc w:val="both"/>
      </w:pPr>
      <w:r w:rsidRPr="000C7B1A">
        <w:t xml:space="preserve"> C-Vừa có kết tủa vừa có bọt khí </w:t>
      </w:r>
      <w:r w:rsidRPr="000C7B1A">
        <w:tab/>
        <w:t xml:space="preserve">  D- Không có hiện tượng gì</w:t>
      </w:r>
    </w:p>
    <w:p w:rsidR="00CC4228" w:rsidRPr="000C7B1A" w:rsidRDefault="00CC4228" w:rsidP="002E7143">
      <w:pPr>
        <w:tabs>
          <w:tab w:val="left" w:pos="6940"/>
        </w:tabs>
        <w:jc w:val="both"/>
      </w:pPr>
      <w:r w:rsidRPr="000C7B1A">
        <w:t xml:space="preserve"> b) Chất kết tủa là</w:t>
      </w:r>
    </w:p>
    <w:p w:rsidR="00CC4228" w:rsidRPr="000C7B1A" w:rsidRDefault="00CC4228" w:rsidP="002E7143">
      <w:pPr>
        <w:tabs>
          <w:tab w:val="left" w:pos="6940"/>
        </w:tabs>
        <w:jc w:val="both"/>
      </w:pPr>
      <w:r w:rsidRPr="000C7B1A">
        <w:t xml:space="preserve"> A- Fe</w:t>
      </w:r>
      <w:r w:rsidRPr="000C7B1A">
        <w:rPr>
          <w:vertAlign w:val="subscript"/>
        </w:rPr>
        <w:t xml:space="preserve">2 </w:t>
      </w:r>
      <w:r w:rsidRPr="000C7B1A">
        <w:t>(CO</w:t>
      </w:r>
      <w:r w:rsidRPr="000C7B1A">
        <w:rPr>
          <w:vertAlign w:val="subscript"/>
        </w:rPr>
        <w:t>3</w:t>
      </w:r>
      <w:r w:rsidRPr="000C7B1A">
        <w:t xml:space="preserve"> )</w:t>
      </w:r>
      <w:r w:rsidRPr="000C7B1A">
        <w:rPr>
          <w:vertAlign w:val="subscript"/>
        </w:rPr>
        <w:t>3</w:t>
      </w:r>
      <w:r w:rsidRPr="000C7B1A">
        <w:t xml:space="preserve">                    B- Fe(OH)</w:t>
      </w:r>
      <w:r w:rsidRPr="000C7B1A">
        <w:rPr>
          <w:vertAlign w:val="subscript"/>
        </w:rPr>
        <w:t>3</w:t>
      </w:r>
      <w:r w:rsidRPr="000C7B1A">
        <w:t xml:space="preserve">                       C- Fe</w:t>
      </w:r>
      <w:r w:rsidRPr="000C7B1A">
        <w:rPr>
          <w:vertAlign w:val="subscript"/>
        </w:rPr>
        <w:t>2</w:t>
      </w:r>
      <w:r w:rsidRPr="000C7B1A">
        <w:t>O</w:t>
      </w:r>
      <w:r w:rsidRPr="000C7B1A">
        <w:rPr>
          <w:vertAlign w:val="subscript"/>
        </w:rPr>
        <w:t>3</w:t>
      </w:r>
      <w:r w:rsidRPr="000C7B1A">
        <w:t xml:space="preserve">                    D- không có chất nào cả</w:t>
      </w:r>
    </w:p>
    <w:p w:rsidR="00CC4228" w:rsidRPr="000C7B1A" w:rsidRDefault="00CC4228" w:rsidP="002E7143">
      <w:pPr>
        <w:tabs>
          <w:tab w:val="left" w:pos="6940"/>
        </w:tabs>
        <w:jc w:val="both"/>
      </w:pPr>
      <w:r w:rsidRPr="000C7B1A">
        <w:rPr>
          <w:b/>
          <w:bCs/>
          <w:iCs/>
          <w:lang w:val="vi-VN"/>
        </w:rPr>
        <w:lastRenderedPageBreak/>
        <w:t xml:space="preserve">Câu </w:t>
      </w:r>
      <w:r w:rsidRPr="000C7B1A">
        <w:rPr>
          <w:b/>
        </w:rPr>
        <w:t>79</w:t>
      </w:r>
      <w:r w:rsidRPr="000C7B1A">
        <w:t>- Có 5 lọ mất nhãn đựng 5 chất bột màu trắng:NaCl,Na</w:t>
      </w:r>
      <w:r w:rsidRPr="000C7B1A">
        <w:rPr>
          <w:vertAlign w:val="subscript"/>
        </w:rPr>
        <w:t>2</w:t>
      </w:r>
      <w:r w:rsidRPr="000C7B1A">
        <w:t>CO</w:t>
      </w:r>
      <w:r w:rsidRPr="000C7B1A">
        <w:rPr>
          <w:vertAlign w:val="subscript"/>
        </w:rPr>
        <w:t>3</w:t>
      </w:r>
      <w:r w:rsidRPr="000C7B1A">
        <w:t>,Na</w:t>
      </w:r>
      <w:r w:rsidRPr="000C7B1A">
        <w:rPr>
          <w:vertAlign w:val="subscript"/>
        </w:rPr>
        <w:t>2</w:t>
      </w:r>
      <w:r w:rsidRPr="000C7B1A">
        <w:t>SO</w:t>
      </w:r>
      <w:r w:rsidRPr="000C7B1A">
        <w:rPr>
          <w:vertAlign w:val="subscript"/>
        </w:rPr>
        <w:t>4</w:t>
      </w:r>
      <w:r w:rsidRPr="000C7B1A">
        <w:t>,BaCO</w:t>
      </w:r>
      <w:r w:rsidRPr="000C7B1A">
        <w:rPr>
          <w:vertAlign w:val="subscript"/>
        </w:rPr>
        <w:t>3</w:t>
      </w:r>
      <w:r w:rsidRPr="000C7B1A">
        <w:t>,BaSO</w:t>
      </w:r>
      <w:r w:rsidRPr="000C7B1A">
        <w:rPr>
          <w:vertAlign w:val="subscript"/>
        </w:rPr>
        <w:t>4</w:t>
      </w:r>
      <w:r w:rsidRPr="000C7B1A">
        <w:t>.Chỉ dùng nước và khí CO</w:t>
      </w:r>
      <w:r w:rsidRPr="000C7B1A">
        <w:rPr>
          <w:vertAlign w:val="subscript"/>
        </w:rPr>
        <w:t>2</w:t>
      </w:r>
      <w:r w:rsidRPr="000C7B1A">
        <w:t xml:space="preserve"> thì có thể nhận được mấy chất</w:t>
      </w:r>
    </w:p>
    <w:p w:rsidR="00CC4228" w:rsidRPr="000C7B1A" w:rsidRDefault="00CC4228" w:rsidP="002E7143">
      <w:pPr>
        <w:tabs>
          <w:tab w:val="left" w:pos="6940"/>
        </w:tabs>
        <w:jc w:val="both"/>
      </w:pPr>
      <w:r w:rsidRPr="000C7B1A">
        <w:t xml:space="preserve"> A- 2                                    B- 3                                     C- 4                            D- 5</w:t>
      </w:r>
    </w:p>
    <w:p w:rsidR="00CC4228" w:rsidRPr="000C7B1A" w:rsidRDefault="00CC4228" w:rsidP="002E7143">
      <w:pPr>
        <w:tabs>
          <w:tab w:val="left" w:pos="6940"/>
        </w:tabs>
        <w:jc w:val="both"/>
      </w:pPr>
      <w:r w:rsidRPr="000C7B1A">
        <w:rPr>
          <w:b/>
          <w:bCs/>
          <w:iCs/>
          <w:lang w:val="vi-VN"/>
        </w:rPr>
        <w:t xml:space="preserve">Câu </w:t>
      </w:r>
      <w:r w:rsidRPr="000C7B1A">
        <w:rPr>
          <w:b/>
        </w:rPr>
        <w:t>80</w:t>
      </w:r>
      <w:r w:rsidRPr="000C7B1A">
        <w:t>- Hấp thụ hoàn toàn x lít CO</w:t>
      </w:r>
      <w:r w:rsidRPr="000C7B1A">
        <w:rPr>
          <w:vertAlign w:val="subscript"/>
        </w:rPr>
        <w:t>2</w:t>
      </w:r>
      <w:r w:rsidRPr="000C7B1A">
        <w:t>(đkc) vào 2 lít dd Ca(OH)</w:t>
      </w:r>
      <w:r w:rsidRPr="000C7B1A">
        <w:rPr>
          <w:vertAlign w:val="subscript"/>
        </w:rPr>
        <w:t xml:space="preserve">2 </w:t>
      </w:r>
      <w:r w:rsidRPr="000C7B1A">
        <w:t xml:space="preserve">0.01M thì thu được 1g kết tủa.Giá trị của x là </w:t>
      </w:r>
    </w:p>
    <w:p w:rsidR="00CC4228" w:rsidRPr="000C7B1A" w:rsidRDefault="00CC4228" w:rsidP="002E7143">
      <w:pPr>
        <w:tabs>
          <w:tab w:val="left" w:pos="6940"/>
        </w:tabs>
        <w:jc w:val="both"/>
      </w:pPr>
      <w:r w:rsidRPr="000C7B1A">
        <w:t xml:space="preserve"> A- 0,224 lít và 0,672 lít      B- 0.224 lít và 0,336 lít    C- 0,24 lít và 0,67 lít    D- 0,42 lít và 0,762 lít   </w:t>
      </w:r>
    </w:p>
    <w:p w:rsidR="00CC4228" w:rsidRPr="000C7B1A" w:rsidRDefault="00CC4228" w:rsidP="002E7143">
      <w:pPr>
        <w:tabs>
          <w:tab w:val="left" w:pos="6940"/>
        </w:tabs>
        <w:jc w:val="both"/>
      </w:pPr>
      <w:r w:rsidRPr="000C7B1A">
        <w:rPr>
          <w:b/>
          <w:bCs/>
          <w:iCs/>
          <w:lang w:val="vi-VN"/>
        </w:rPr>
        <w:t xml:space="preserve">Câu </w:t>
      </w:r>
      <w:r w:rsidRPr="000C7B1A">
        <w:rPr>
          <w:b/>
        </w:rPr>
        <w:t>81</w:t>
      </w:r>
      <w:r w:rsidRPr="000C7B1A">
        <w:t>- Dẫn 10 lít hổn hợp khí gồm N</w:t>
      </w:r>
      <w:r w:rsidRPr="000C7B1A">
        <w:rPr>
          <w:vertAlign w:val="subscript"/>
        </w:rPr>
        <w:t>2</w:t>
      </w:r>
      <w:r w:rsidRPr="000C7B1A">
        <w:t xml:space="preserve"> và CO</w:t>
      </w:r>
      <w:r w:rsidRPr="000C7B1A">
        <w:rPr>
          <w:vertAlign w:val="subscript"/>
        </w:rPr>
        <w:t>2</w:t>
      </w:r>
      <w:r w:rsidRPr="000C7B1A">
        <w:t>(đkc) sục vào 2 lít dd Ca(OH)</w:t>
      </w:r>
      <w:r w:rsidRPr="000C7B1A">
        <w:rPr>
          <w:vertAlign w:val="subscript"/>
        </w:rPr>
        <w:t>2</w:t>
      </w:r>
      <w:r w:rsidRPr="000C7B1A">
        <w:t xml:space="preserve"> 0,02M thu được 1g kết tủa. Tính % theo thể tích CO</w:t>
      </w:r>
      <w:r w:rsidRPr="000C7B1A">
        <w:rPr>
          <w:vertAlign w:val="subscript"/>
        </w:rPr>
        <w:t>2</w:t>
      </w:r>
      <w:r w:rsidRPr="000C7B1A">
        <w:t xml:space="preserve"> trong hỏn hợp khí</w:t>
      </w:r>
    </w:p>
    <w:p w:rsidR="00CC4228" w:rsidRPr="000C7B1A" w:rsidRDefault="00CC4228" w:rsidP="002E7143">
      <w:pPr>
        <w:tabs>
          <w:tab w:val="left" w:pos="6940"/>
        </w:tabs>
        <w:jc w:val="both"/>
      </w:pPr>
      <w:r w:rsidRPr="000C7B1A">
        <w:t xml:space="preserve"> A- 2,24% và 15,68%          B- 2,4% và 15,68%        C- 2,24% và 15,86%    D- 2,8% và 16,68%</w:t>
      </w:r>
    </w:p>
    <w:p w:rsidR="00CC4228" w:rsidRPr="000C7B1A" w:rsidRDefault="00CC4228" w:rsidP="002E7143">
      <w:pPr>
        <w:tabs>
          <w:tab w:val="left" w:pos="6940"/>
        </w:tabs>
        <w:jc w:val="both"/>
      </w:pPr>
      <w:r w:rsidRPr="000C7B1A">
        <w:rPr>
          <w:b/>
          <w:bCs/>
          <w:iCs/>
          <w:lang w:val="vi-VN"/>
        </w:rPr>
        <w:t xml:space="preserve">Câu </w:t>
      </w:r>
      <w:r w:rsidRPr="000C7B1A">
        <w:rPr>
          <w:b/>
        </w:rPr>
        <w:t>82</w:t>
      </w:r>
      <w:r w:rsidRPr="000C7B1A">
        <w:t>- Cho 16,8 lít hổn hợp X gồm CO và CO</w:t>
      </w:r>
      <w:r w:rsidRPr="000C7B1A">
        <w:rPr>
          <w:vertAlign w:val="subscript"/>
        </w:rPr>
        <w:t>2</w:t>
      </w:r>
      <w:r w:rsidRPr="000C7B1A">
        <w:t>(đkc) có khối lượng là 27g,dẫn hổn hợp X qua than nóng đỏ thu được V lít khí Y.Dẫn khí Y qua ống đựng 160g CuO(nung nóng)thì thu được m gam rắn.</w:t>
      </w:r>
    </w:p>
    <w:p w:rsidR="00CC4228" w:rsidRPr="000C7B1A" w:rsidRDefault="00CC4228" w:rsidP="002E7143">
      <w:pPr>
        <w:tabs>
          <w:tab w:val="left" w:pos="6940"/>
        </w:tabs>
        <w:jc w:val="both"/>
      </w:pPr>
      <w:r w:rsidRPr="000C7B1A">
        <w:t xml:space="preserve"> a) Số mol CO và CO</w:t>
      </w:r>
      <w:r w:rsidRPr="000C7B1A">
        <w:rPr>
          <w:vertAlign w:val="subscript"/>
        </w:rPr>
        <w:t>2</w:t>
      </w:r>
      <w:r w:rsidRPr="000C7B1A">
        <w:t xml:space="preserve"> lần lượt là</w:t>
      </w:r>
    </w:p>
    <w:p w:rsidR="00CC4228" w:rsidRPr="000C7B1A" w:rsidRDefault="00CC4228" w:rsidP="002E7143">
      <w:pPr>
        <w:tabs>
          <w:tab w:val="left" w:pos="6940"/>
        </w:tabs>
        <w:jc w:val="both"/>
      </w:pPr>
      <w:r w:rsidRPr="000C7B1A">
        <w:t xml:space="preserve"> A- 0,0375 và 0,0375           B- 0,25 và 0,5                 C- 0,5 và 0,25               D- 0,375 và 0,375</w:t>
      </w:r>
    </w:p>
    <w:p w:rsidR="00CC4228" w:rsidRPr="000C7B1A" w:rsidRDefault="00CC4228" w:rsidP="002E7143">
      <w:pPr>
        <w:tabs>
          <w:tab w:val="left" w:pos="6940"/>
        </w:tabs>
        <w:jc w:val="both"/>
      </w:pPr>
      <w:r w:rsidRPr="000C7B1A">
        <w:t xml:space="preserve"> b) V có giá trị là</w:t>
      </w:r>
    </w:p>
    <w:p w:rsidR="00CC4228" w:rsidRPr="000C7B1A" w:rsidRDefault="00CC4228" w:rsidP="002E7143">
      <w:pPr>
        <w:tabs>
          <w:tab w:val="left" w:pos="6940"/>
        </w:tabs>
        <w:jc w:val="both"/>
      </w:pPr>
      <w:r w:rsidRPr="000C7B1A">
        <w:t xml:space="preserve"> A- 1,68                                B- 16,8                            C- 25,2                          D- 2,8</w:t>
      </w:r>
    </w:p>
    <w:p w:rsidR="00CC4228" w:rsidRPr="000C7B1A" w:rsidRDefault="00CC4228" w:rsidP="002E7143">
      <w:pPr>
        <w:tabs>
          <w:tab w:val="left" w:pos="6940"/>
        </w:tabs>
        <w:jc w:val="both"/>
      </w:pPr>
      <w:r w:rsidRPr="000C7B1A">
        <w:t xml:space="preserve"> c)Giá trị của m là</w:t>
      </w:r>
    </w:p>
    <w:p w:rsidR="00CC4228" w:rsidRPr="000C7B1A" w:rsidRDefault="00CC4228" w:rsidP="002E7143">
      <w:pPr>
        <w:tabs>
          <w:tab w:val="left" w:pos="6940"/>
        </w:tabs>
        <w:jc w:val="both"/>
      </w:pPr>
      <w:r w:rsidRPr="000C7B1A">
        <w:t xml:space="preserve"> A- 70                                    B- 72                              C- 142                            D- Kết quả khác </w:t>
      </w:r>
    </w:p>
    <w:p w:rsidR="00CC4228" w:rsidRPr="000C7B1A" w:rsidRDefault="00CC4228" w:rsidP="002E7143">
      <w:pPr>
        <w:tabs>
          <w:tab w:val="left" w:pos="6940"/>
        </w:tabs>
        <w:jc w:val="both"/>
      </w:pPr>
      <w:r w:rsidRPr="000C7B1A">
        <w:rPr>
          <w:b/>
          <w:bCs/>
          <w:iCs/>
          <w:lang w:val="vi-VN"/>
        </w:rPr>
        <w:t xml:space="preserve">Câu </w:t>
      </w:r>
      <w:r w:rsidRPr="000C7B1A">
        <w:rPr>
          <w:b/>
        </w:rPr>
        <w:t>83</w:t>
      </w:r>
      <w:r w:rsidRPr="000C7B1A">
        <w:t>- Nung 4g hổn hợp X gồm CuO và FeO với cacbon dư trong điều kiện không có không khí và phản ứng xảy ra hoàn toàn thu được 1,12 lít (đkc) hổn hợp khí Y gồm CO và CO</w:t>
      </w:r>
      <w:r w:rsidRPr="000C7B1A">
        <w:rPr>
          <w:vertAlign w:val="subscript"/>
        </w:rPr>
        <w:t>2</w:t>
      </w:r>
      <w:r w:rsidRPr="000C7B1A">
        <w:t xml:space="preserve"> và chất rắn Z.Dẫn Y qua bình đựng nước vôi trong dư thì thu được 0,5g kết tủa.</w:t>
      </w:r>
    </w:p>
    <w:p w:rsidR="00CC4228" w:rsidRPr="000C7B1A" w:rsidRDefault="00CC4228" w:rsidP="002E7143">
      <w:pPr>
        <w:tabs>
          <w:tab w:val="left" w:pos="6940"/>
        </w:tabs>
        <w:jc w:val="both"/>
      </w:pPr>
      <w:r w:rsidRPr="000C7B1A">
        <w:t xml:space="preserve"> a) Khối lượng của Z là</w:t>
      </w:r>
    </w:p>
    <w:p w:rsidR="00CC4228" w:rsidRPr="000C7B1A" w:rsidRDefault="00CC4228" w:rsidP="002E7143">
      <w:pPr>
        <w:tabs>
          <w:tab w:val="left" w:pos="6940"/>
        </w:tabs>
        <w:jc w:val="both"/>
      </w:pPr>
      <w:r w:rsidRPr="000C7B1A">
        <w:t xml:space="preserve"> A- 3,12g                               B- 3,21g                          C- 3g                              D- 3,6g</w:t>
      </w:r>
    </w:p>
    <w:p w:rsidR="00CC4228" w:rsidRPr="000C7B1A" w:rsidRDefault="00CC4228" w:rsidP="002E7143">
      <w:pPr>
        <w:tabs>
          <w:tab w:val="left" w:pos="6940"/>
        </w:tabs>
        <w:jc w:val="both"/>
      </w:pPr>
      <w:r w:rsidRPr="000C7B1A">
        <w:t xml:space="preserve"> b)Khối lượng CuO và FeO lần lượt là</w:t>
      </w:r>
    </w:p>
    <w:p w:rsidR="00CC4228" w:rsidRPr="000C7B1A" w:rsidRDefault="00CC4228" w:rsidP="002E7143">
      <w:pPr>
        <w:tabs>
          <w:tab w:val="left" w:pos="6940"/>
        </w:tabs>
        <w:jc w:val="both"/>
      </w:pPr>
      <w:r w:rsidRPr="000C7B1A">
        <w:t xml:space="preserve"> A- 0,4g và 3,6g                    B- 3,6g và 0,4g                C- 0,8g và 3,2g              D- 1,2g và 2,8g</w:t>
      </w:r>
    </w:p>
    <w:p w:rsidR="00CC4228" w:rsidRPr="000C7B1A" w:rsidRDefault="00CC4228" w:rsidP="002E7143">
      <w:pPr>
        <w:tabs>
          <w:tab w:val="left" w:pos="6940"/>
        </w:tabs>
        <w:jc w:val="both"/>
      </w:pPr>
      <w:r w:rsidRPr="000C7B1A">
        <w:rPr>
          <w:b/>
          <w:bCs/>
          <w:iCs/>
          <w:lang w:val="vi-VN"/>
        </w:rPr>
        <w:t xml:space="preserve">Câu </w:t>
      </w:r>
      <w:r w:rsidRPr="000C7B1A">
        <w:rPr>
          <w:b/>
        </w:rPr>
        <w:t>84-</w:t>
      </w:r>
      <w:r w:rsidRPr="000C7B1A">
        <w:t xml:space="preserve"> Nung 3,2g hổn hợp gồm CuO và Fe</w:t>
      </w:r>
      <w:r w:rsidRPr="000C7B1A">
        <w:rPr>
          <w:vertAlign w:val="subscript"/>
        </w:rPr>
        <w:t>2</w:t>
      </w:r>
      <w:r w:rsidRPr="000C7B1A">
        <w:t>O</w:t>
      </w:r>
      <w:r w:rsidRPr="000C7B1A">
        <w:rPr>
          <w:vertAlign w:val="subscript"/>
        </w:rPr>
        <w:t>3</w:t>
      </w:r>
      <w:r w:rsidRPr="000C7B1A">
        <w:t xml:space="preserve"> với cacbon trong điều kiện không có không khí và phản ứng xảy ra hoàn toàn thu được 0,672 lít (đkc) hổn hợp khí CO và CO</w:t>
      </w:r>
      <w:r w:rsidRPr="000C7B1A">
        <w:rPr>
          <w:vertAlign w:val="subscript"/>
        </w:rPr>
        <w:t>2</w:t>
      </w:r>
      <w:r w:rsidRPr="000C7B1A">
        <w:t xml:space="preserve"> có tỉ khối so với hidro là 19,33.Thành phần% theo khối lượng của CuO và Fe</w:t>
      </w:r>
      <w:r w:rsidRPr="000C7B1A">
        <w:rPr>
          <w:vertAlign w:val="subscript"/>
        </w:rPr>
        <w:t>2</w:t>
      </w:r>
      <w:r w:rsidRPr="000C7B1A">
        <w:t>O</w:t>
      </w:r>
      <w:r w:rsidRPr="000C7B1A">
        <w:rPr>
          <w:vertAlign w:val="subscript"/>
        </w:rPr>
        <w:t>3</w:t>
      </w:r>
      <w:r w:rsidRPr="000C7B1A">
        <w:t xml:space="preserve"> trong hổn hợp đầu là</w:t>
      </w:r>
    </w:p>
    <w:p w:rsidR="00CC4228" w:rsidRPr="000C7B1A" w:rsidRDefault="00CC4228" w:rsidP="002E7143">
      <w:pPr>
        <w:tabs>
          <w:tab w:val="left" w:pos="6940"/>
        </w:tabs>
        <w:jc w:val="both"/>
      </w:pPr>
      <w:r w:rsidRPr="000C7B1A">
        <w:t xml:space="preserve"> A- 50% và 50%                    B- 66,66% và 33,34%      C- 40% và 60%            D- 65% và 35%</w:t>
      </w:r>
    </w:p>
    <w:p w:rsidR="00CC4228" w:rsidRPr="000C7B1A" w:rsidRDefault="00CC4228" w:rsidP="002E7143">
      <w:pPr>
        <w:tabs>
          <w:tab w:val="left" w:pos="6940"/>
        </w:tabs>
        <w:jc w:val="both"/>
      </w:pPr>
      <w:r w:rsidRPr="000C7B1A">
        <w:rPr>
          <w:b/>
          <w:bCs/>
          <w:iCs/>
          <w:lang w:val="vi-VN"/>
        </w:rPr>
        <w:t xml:space="preserve">Câu </w:t>
      </w:r>
      <w:r w:rsidRPr="000C7B1A">
        <w:rPr>
          <w:b/>
        </w:rPr>
        <w:t>85-</w:t>
      </w:r>
      <w:r w:rsidRPr="000C7B1A">
        <w:t xml:space="preserve"> Cho một luồng khí CO đi qua ống sứ đựng m(g) Fe</w:t>
      </w:r>
      <w:r w:rsidRPr="000C7B1A">
        <w:rPr>
          <w:vertAlign w:val="subscript"/>
        </w:rPr>
        <w:t>2</w:t>
      </w:r>
      <w:r w:rsidRPr="000C7B1A">
        <w:t>O</w:t>
      </w:r>
      <w:r w:rsidRPr="000C7B1A">
        <w:rPr>
          <w:vertAlign w:val="subscript"/>
        </w:rPr>
        <w:t>3</w:t>
      </w:r>
      <w:r w:rsidRPr="000C7B1A">
        <w:t xml:space="preserve"> nung nóng,một thời gian thu được 13,92g chất rắn X gồm Fe,Fe</w:t>
      </w:r>
      <w:r w:rsidRPr="000C7B1A">
        <w:rPr>
          <w:vertAlign w:val="subscript"/>
        </w:rPr>
        <w:t>3</w:t>
      </w:r>
      <w:r w:rsidRPr="000C7B1A">
        <w:t>O</w:t>
      </w:r>
      <w:r w:rsidRPr="000C7B1A">
        <w:rPr>
          <w:vertAlign w:val="subscript"/>
        </w:rPr>
        <w:t>4</w:t>
      </w:r>
      <w:r w:rsidRPr="000C7B1A">
        <w:t>,FeO và Fe</w:t>
      </w:r>
      <w:r w:rsidRPr="000C7B1A">
        <w:rPr>
          <w:vertAlign w:val="subscript"/>
        </w:rPr>
        <w:t>2</w:t>
      </w:r>
      <w:r w:rsidRPr="000C7B1A">
        <w:t>O</w:t>
      </w:r>
      <w:r w:rsidRPr="000C7B1A">
        <w:rPr>
          <w:vertAlign w:val="subscript"/>
        </w:rPr>
        <w:t>3</w:t>
      </w:r>
      <w:r w:rsidRPr="000C7B1A">
        <w:t>.Cho X tác dụng với dd HNO</w:t>
      </w:r>
      <w:r w:rsidRPr="000C7B1A">
        <w:rPr>
          <w:vertAlign w:val="subscript"/>
        </w:rPr>
        <w:t>3</w:t>
      </w:r>
      <w:r w:rsidRPr="000C7B1A">
        <w:t xml:space="preserve"> đặc nóng thu được 5,824 lít NO</w:t>
      </w:r>
      <w:r w:rsidRPr="000C7B1A">
        <w:rPr>
          <w:vertAlign w:val="subscript"/>
        </w:rPr>
        <w:t>2</w:t>
      </w:r>
      <w:r w:rsidRPr="000C7B1A">
        <w:t xml:space="preserve"> (đkc).</w:t>
      </w:r>
    </w:p>
    <w:p w:rsidR="00CC4228" w:rsidRPr="000C7B1A" w:rsidRDefault="00CC4228" w:rsidP="002E7143">
      <w:pPr>
        <w:tabs>
          <w:tab w:val="left" w:pos="6940"/>
        </w:tabs>
        <w:jc w:val="both"/>
      </w:pPr>
      <w:r w:rsidRPr="000C7B1A">
        <w:t xml:space="preserve"> a) Thể tích khí CO đã dùng(đkc)</w:t>
      </w:r>
    </w:p>
    <w:p w:rsidR="00CC4228" w:rsidRPr="000C7B1A" w:rsidRDefault="00CC4228" w:rsidP="002E7143">
      <w:pPr>
        <w:tabs>
          <w:tab w:val="left" w:pos="6940"/>
        </w:tabs>
        <w:jc w:val="both"/>
      </w:pPr>
      <w:r w:rsidRPr="000C7B1A">
        <w:t xml:space="preserve"> A- 3.2 lít                              B- 2,912 lít                         C- 2,6 lít                        D- 2,5 lít</w:t>
      </w:r>
    </w:p>
    <w:p w:rsidR="00CC4228" w:rsidRPr="000C7B1A" w:rsidRDefault="00CC4228" w:rsidP="002E7143">
      <w:pPr>
        <w:tabs>
          <w:tab w:val="left" w:pos="6940"/>
        </w:tabs>
        <w:jc w:val="both"/>
      </w:pPr>
      <w:r w:rsidRPr="000C7B1A">
        <w:t xml:space="preserve"> b) m có giá trị là</w:t>
      </w:r>
    </w:p>
    <w:p w:rsidR="00CC4228" w:rsidRPr="000C7B1A" w:rsidRDefault="00CC4228" w:rsidP="002E7143">
      <w:pPr>
        <w:tabs>
          <w:tab w:val="left" w:pos="6940"/>
        </w:tabs>
        <w:jc w:val="both"/>
      </w:pPr>
      <w:r w:rsidRPr="000C7B1A">
        <w:t xml:space="preserve"> A- 16                                    B- 15                                  C- 14                             D- 17</w:t>
      </w:r>
    </w:p>
    <w:p w:rsidR="00CC4228" w:rsidRPr="000C7B1A" w:rsidRDefault="00CC4228" w:rsidP="002E7143">
      <w:pPr>
        <w:tabs>
          <w:tab w:val="left" w:pos="6940"/>
        </w:tabs>
        <w:jc w:val="both"/>
      </w:pPr>
      <w:r w:rsidRPr="000C7B1A">
        <w:rPr>
          <w:b/>
          <w:bCs/>
          <w:iCs/>
          <w:lang w:val="vi-VN"/>
        </w:rPr>
        <w:t xml:space="preserve">Câu </w:t>
      </w:r>
      <w:r w:rsidRPr="000C7B1A">
        <w:rPr>
          <w:b/>
        </w:rPr>
        <w:t>86-</w:t>
      </w:r>
      <w:r w:rsidRPr="000C7B1A">
        <w:t xml:space="preserve"> Cho một luồng khí CO đi qua ống đựng m(g) Fe</w:t>
      </w:r>
      <w:r w:rsidRPr="000C7B1A">
        <w:rPr>
          <w:vertAlign w:val="subscript"/>
        </w:rPr>
        <w:t>2</w:t>
      </w:r>
      <w:r w:rsidRPr="000C7B1A">
        <w:t>O</w:t>
      </w:r>
      <w:r w:rsidRPr="000C7B1A">
        <w:rPr>
          <w:vertAlign w:val="subscript"/>
        </w:rPr>
        <w:t>3</w:t>
      </w:r>
      <w:r w:rsidRPr="000C7B1A">
        <w:t xml:space="preserve"> nung nóng.Sau một thời gian thu được44,46g hổn hợp X gồm Fe</w:t>
      </w:r>
      <w:r w:rsidRPr="000C7B1A">
        <w:rPr>
          <w:vertAlign w:val="subscript"/>
        </w:rPr>
        <w:t>3</w:t>
      </w:r>
      <w:r w:rsidRPr="000C7B1A">
        <w:t>O</w:t>
      </w:r>
      <w:r w:rsidRPr="000C7B1A">
        <w:rPr>
          <w:vertAlign w:val="subscript"/>
        </w:rPr>
        <w:t>4</w:t>
      </w:r>
      <w:r w:rsidRPr="000C7B1A">
        <w:t>,FeO,Fe,Fe</w:t>
      </w:r>
      <w:r w:rsidRPr="000C7B1A">
        <w:rPr>
          <w:vertAlign w:val="subscript"/>
        </w:rPr>
        <w:t>2</w:t>
      </w:r>
      <w:r w:rsidRPr="000C7B1A">
        <w:t>O</w:t>
      </w:r>
      <w:r w:rsidRPr="000C7B1A">
        <w:rPr>
          <w:vertAlign w:val="subscript"/>
        </w:rPr>
        <w:t>3</w:t>
      </w:r>
      <w:r w:rsidRPr="000C7B1A">
        <w:t xml:space="preserve"> dư.Cho X tác dụng hết với dd HNO</w:t>
      </w:r>
      <w:r w:rsidRPr="000C7B1A">
        <w:rPr>
          <w:vertAlign w:val="subscript"/>
        </w:rPr>
        <w:t>3</w:t>
      </w:r>
      <w:r w:rsidRPr="000C7B1A">
        <w:t xml:space="preserve"> loãng thu được 3,136 lít NO(đkc) duy nhất.</w:t>
      </w:r>
    </w:p>
    <w:p w:rsidR="00CC4228" w:rsidRPr="000C7B1A" w:rsidRDefault="00CC4228" w:rsidP="002E7143">
      <w:pPr>
        <w:tabs>
          <w:tab w:val="left" w:pos="6940"/>
        </w:tabs>
        <w:jc w:val="both"/>
      </w:pPr>
      <w:r w:rsidRPr="000C7B1A">
        <w:t xml:space="preserve"> a)Thể tích CO đã dùng(đkc)</w:t>
      </w:r>
    </w:p>
    <w:p w:rsidR="00CC4228" w:rsidRPr="000C7B1A" w:rsidRDefault="00CC4228" w:rsidP="002E7143">
      <w:pPr>
        <w:tabs>
          <w:tab w:val="left" w:pos="6940"/>
        </w:tabs>
        <w:jc w:val="both"/>
      </w:pPr>
      <w:r w:rsidRPr="000C7B1A">
        <w:t xml:space="preserve"> A- 4,5lít                                B- 4,704 lít                        C- 5,04 lít                      D- 36,36 lít</w:t>
      </w:r>
    </w:p>
    <w:p w:rsidR="00CC4228" w:rsidRPr="000C7B1A" w:rsidRDefault="00CC4228" w:rsidP="002E7143">
      <w:pPr>
        <w:tabs>
          <w:tab w:val="left" w:pos="6940"/>
        </w:tabs>
        <w:jc w:val="both"/>
      </w:pPr>
      <w:r w:rsidRPr="000C7B1A">
        <w:t xml:space="preserve"> b) m có giá trị là</w:t>
      </w:r>
    </w:p>
    <w:p w:rsidR="00CC4228" w:rsidRPr="000C7B1A" w:rsidRDefault="00CC4228" w:rsidP="002E7143">
      <w:pPr>
        <w:tabs>
          <w:tab w:val="left" w:pos="6940"/>
        </w:tabs>
        <w:jc w:val="both"/>
      </w:pPr>
      <w:r w:rsidRPr="000C7B1A">
        <w:t xml:space="preserve"> A- 45                                     B- 47                                 C- 47,82                         D- 47,46 lít</w:t>
      </w:r>
    </w:p>
    <w:p w:rsidR="00CC4228" w:rsidRPr="000C7B1A" w:rsidRDefault="00CC4228" w:rsidP="002E7143">
      <w:pPr>
        <w:tabs>
          <w:tab w:val="left" w:pos="6940"/>
        </w:tabs>
        <w:jc w:val="both"/>
      </w:pPr>
      <w:r w:rsidRPr="000C7B1A">
        <w:rPr>
          <w:b/>
          <w:bCs/>
          <w:iCs/>
          <w:lang w:val="vi-VN"/>
        </w:rPr>
        <w:t xml:space="preserve">Câu </w:t>
      </w:r>
      <w:r w:rsidRPr="000C7B1A">
        <w:rPr>
          <w:b/>
        </w:rPr>
        <w:t>87-</w:t>
      </w:r>
      <w:r w:rsidRPr="000C7B1A">
        <w:t xml:space="preserve">  Cho một luồng khí CO đi qua ống đựng 10g Fe</w:t>
      </w:r>
      <w:r w:rsidRPr="000C7B1A">
        <w:rPr>
          <w:vertAlign w:val="subscript"/>
        </w:rPr>
        <w:t>2</w:t>
      </w:r>
      <w:r w:rsidRPr="000C7B1A">
        <w:t>O</w:t>
      </w:r>
      <w:r w:rsidRPr="000C7B1A">
        <w:rPr>
          <w:vertAlign w:val="subscript"/>
        </w:rPr>
        <w:t>3</w:t>
      </w:r>
      <w:r w:rsidRPr="000C7B1A">
        <w:t xml:space="preserve"> nung nóng.Sau một thời gian thu được m(g) hổn hợp X gồm 3 oxit sắt.Cho X tác dụng hết với dd HNO</w:t>
      </w:r>
      <w:r w:rsidRPr="000C7B1A">
        <w:rPr>
          <w:vertAlign w:val="subscript"/>
        </w:rPr>
        <w:t>3</w:t>
      </w:r>
      <w:r w:rsidRPr="000C7B1A">
        <w:t xml:space="preserve"> 0,5M(vừa đủ) thu được dd Y và 1,12 lít NO (đkc) duy nhất.</w:t>
      </w:r>
    </w:p>
    <w:p w:rsidR="00CC4228" w:rsidRPr="000C7B1A" w:rsidRDefault="00CC4228" w:rsidP="002E7143">
      <w:pPr>
        <w:tabs>
          <w:tab w:val="left" w:pos="6940"/>
        </w:tabs>
        <w:jc w:val="both"/>
      </w:pPr>
      <w:r w:rsidRPr="000C7B1A">
        <w:t xml:space="preserve"> a)Thể tích CO đã dùng(đkc) là</w:t>
      </w:r>
    </w:p>
    <w:p w:rsidR="00CC4228" w:rsidRPr="000C7B1A" w:rsidRDefault="00CC4228" w:rsidP="002E7143">
      <w:pPr>
        <w:tabs>
          <w:tab w:val="left" w:pos="6940"/>
        </w:tabs>
        <w:jc w:val="both"/>
      </w:pPr>
      <w:r w:rsidRPr="000C7B1A">
        <w:t xml:space="preserve"> A- 1,68                             B- 2,24                               C- 1,12                             D- 3,36</w:t>
      </w:r>
    </w:p>
    <w:p w:rsidR="00CC4228" w:rsidRPr="000C7B1A" w:rsidRDefault="00CC4228" w:rsidP="002E7143">
      <w:pPr>
        <w:tabs>
          <w:tab w:val="left" w:pos="6940"/>
        </w:tabs>
        <w:jc w:val="both"/>
      </w:pPr>
      <w:r w:rsidRPr="000C7B1A">
        <w:t xml:space="preserve"> b) m có giá trị là:          A- 7,5g                     B- 8,8                             C- 9                                  D- 7 </w:t>
      </w:r>
    </w:p>
    <w:p w:rsidR="00CC4228" w:rsidRPr="000C7B1A" w:rsidRDefault="00CC4228" w:rsidP="002E7143">
      <w:pPr>
        <w:tabs>
          <w:tab w:val="left" w:pos="6940"/>
        </w:tabs>
        <w:jc w:val="both"/>
      </w:pPr>
      <w:r w:rsidRPr="000C7B1A">
        <w:t xml:space="preserve"> c) Thể tích dd HNO</w:t>
      </w:r>
      <w:r w:rsidRPr="000C7B1A">
        <w:rPr>
          <w:vertAlign w:val="subscript"/>
        </w:rPr>
        <w:t>3</w:t>
      </w:r>
      <w:r w:rsidRPr="000C7B1A">
        <w:t xml:space="preserve"> đã dùng là</w:t>
      </w:r>
    </w:p>
    <w:p w:rsidR="00CC4228" w:rsidRPr="000C7B1A" w:rsidRDefault="00CC4228" w:rsidP="002E7143">
      <w:pPr>
        <w:tabs>
          <w:tab w:val="left" w:pos="6940"/>
        </w:tabs>
        <w:jc w:val="both"/>
      </w:pPr>
      <w:r w:rsidRPr="000C7B1A">
        <w:t xml:space="preserve"> A- 0,75 lít                         B- 0,85 lít                           C- 0,95 lít                          D- 1 lít</w:t>
      </w:r>
    </w:p>
    <w:p w:rsidR="00CC4228" w:rsidRPr="000C7B1A" w:rsidRDefault="00CC4228" w:rsidP="002E7143">
      <w:pPr>
        <w:tabs>
          <w:tab w:val="left" w:pos="6940"/>
        </w:tabs>
        <w:jc w:val="both"/>
      </w:pPr>
      <w:r w:rsidRPr="000C7B1A">
        <w:rPr>
          <w:b/>
          <w:bCs/>
          <w:iCs/>
          <w:lang w:val="vi-VN"/>
        </w:rPr>
        <w:t xml:space="preserve">Câu </w:t>
      </w:r>
      <w:r w:rsidRPr="000C7B1A">
        <w:rPr>
          <w:b/>
        </w:rPr>
        <w:t>88-</w:t>
      </w:r>
      <w:r w:rsidRPr="000C7B1A">
        <w:t xml:space="preserve"> Cho luồng khí CO đi qua ống sứ đựng m(g) Fe</w:t>
      </w:r>
      <w:r w:rsidRPr="000C7B1A">
        <w:rPr>
          <w:vertAlign w:val="subscript"/>
        </w:rPr>
        <w:t>2</w:t>
      </w:r>
      <w:r w:rsidRPr="000C7B1A">
        <w:t>O</w:t>
      </w:r>
      <w:r w:rsidRPr="000C7B1A">
        <w:rPr>
          <w:vertAlign w:val="subscript"/>
        </w:rPr>
        <w:t>3</w:t>
      </w:r>
      <w:r w:rsidRPr="000C7B1A">
        <w:t xml:space="preserve"> nung nóng.Sau một thời gian thu được 6,96g hổn hợp rắn X,cho X tác dụng hết với dd HNO</w:t>
      </w:r>
      <w:r w:rsidRPr="000C7B1A">
        <w:rPr>
          <w:vertAlign w:val="subscript"/>
        </w:rPr>
        <w:t>3</w:t>
      </w:r>
      <w:r w:rsidRPr="000C7B1A">
        <w:t xml:space="preserve"> 0,1M vừa đủ thu được dd Y và 2,24 lít hổn hợp khí Z gồm NO và NO</w:t>
      </w:r>
      <w:r w:rsidRPr="000C7B1A">
        <w:rPr>
          <w:vertAlign w:val="subscript"/>
        </w:rPr>
        <w:t>2</w:t>
      </w:r>
      <w:r w:rsidRPr="000C7B1A">
        <w:t xml:space="preserve"> có tỉ khối so với hidro là 21,8.</w:t>
      </w:r>
    </w:p>
    <w:p w:rsidR="00CC4228" w:rsidRPr="000C7B1A" w:rsidRDefault="00CC4228" w:rsidP="002E7143">
      <w:pPr>
        <w:tabs>
          <w:tab w:val="left" w:pos="6940"/>
        </w:tabs>
        <w:jc w:val="both"/>
      </w:pPr>
      <w:r w:rsidRPr="000C7B1A">
        <w:lastRenderedPageBreak/>
        <w:t xml:space="preserve"> a) Hấp thụ hết khí sau khi nung vào nước vôi trong dư thì thu được kết tủa có khối lượng là</w:t>
      </w:r>
    </w:p>
    <w:p w:rsidR="00CC4228" w:rsidRPr="000C7B1A" w:rsidRDefault="00CC4228" w:rsidP="002E7143">
      <w:pPr>
        <w:tabs>
          <w:tab w:val="left" w:pos="6940"/>
        </w:tabs>
        <w:jc w:val="both"/>
      </w:pPr>
      <w:r w:rsidRPr="000C7B1A">
        <w:t xml:space="preserve"> A- 5,5g                              B- 6g                                  C- 6,5g                             D- 7g</w:t>
      </w:r>
    </w:p>
    <w:p w:rsidR="00CC4228" w:rsidRPr="000C7B1A" w:rsidRDefault="00CC4228" w:rsidP="002E7143">
      <w:pPr>
        <w:tabs>
          <w:tab w:val="left" w:pos="6940"/>
        </w:tabs>
        <w:jc w:val="both"/>
      </w:pPr>
      <w:r w:rsidRPr="000C7B1A">
        <w:t xml:space="preserve"> b) m có giá trị là</w:t>
      </w:r>
    </w:p>
    <w:p w:rsidR="00CC4228" w:rsidRPr="000C7B1A" w:rsidRDefault="00CC4228" w:rsidP="002E7143">
      <w:pPr>
        <w:tabs>
          <w:tab w:val="left" w:pos="6940"/>
        </w:tabs>
        <w:jc w:val="both"/>
      </w:pPr>
      <w:r w:rsidRPr="000C7B1A">
        <w:t xml:space="preserve"> A- 8g                                  B- 7,5g                               C- 7g                                D- 8,5g</w:t>
      </w:r>
    </w:p>
    <w:p w:rsidR="00CC4228" w:rsidRPr="000C7B1A" w:rsidRDefault="00CC4228" w:rsidP="002E7143">
      <w:pPr>
        <w:tabs>
          <w:tab w:val="left" w:pos="6940"/>
        </w:tabs>
        <w:jc w:val="both"/>
      </w:pPr>
      <w:r w:rsidRPr="000C7B1A">
        <w:t xml:space="preserve"> c) Thể tích dd HNO</w:t>
      </w:r>
      <w:r w:rsidRPr="000C7B1A">
        <w:rPr>
          <w:vertAlign w:val="subscript"/>
        </w:rPr>
        <w:t>3</w:t>
      </w:r>
      <w:r w:rsidRPr="000C7B1A">
        <w:t xml:space="preserve"> đã dùng</w:t>
      </w:r>
    </w:p>
    <w:p w:rsidR="00CC4228" w:rsidRPr="000C7B1A" w:rsidRDefault="00CC4228" w:rsidP="002E7143">
      <w:pPr>
        <w:tabs>
          <w:tab w:val="left" w:pos="6940"/>
        </w:tabs>
        <w:jc w:val="both"/>
      </w:pPr>
      <w:r w:rsidRPr="000C7B1A">
        <w:t xml:space="preserve"> A- 4 lít                                B- 1 lít                               C- 1,5 lít                            D- 2 lít</w:t>
      </w:r>
    </w:p>
    <w:p w:rsidR="00CC4228" w:rsidRPr="000C7B1A" w:rsidRDefault="00CC4228" w:rsidP="002E7143">
      <w:pPr>
        <w:tabs>
          <w:tab w:val="left" w:pos="6940"/>
        </w:tabs>
        <w:jc w:val="both"/>
      </w:pPr>
      <w:r w:rsidRPr="000C7B1A">
        <w:t xml:space="preserve"> d)Nồng độ mol/lít của dd Y là</w:t>
      </w:r>
    </w:p>
    <w:p w:rsidR="00CC4228" w:rsidRPr="000C7B1A" w:rsidRDefault="00CC4228" w:rsidP="002E7143">
      <w:pPr>
        <w:tabs>
          <w:tab w:val="left" w:pos="6940"/>
        </w:tabs>
        <w:jc w:val="both"/>
      </w:pPr>
      <w:r w:rsidRPr="000C7B1A">
        <w:t xml:space="preserve"> A- 0,1                                 B- 0,06                               C- 0,025                            D- 0,05</w:t>
      </w:r>
    </w:p>
    <w:p w:rsidR="00CC4228" w:rsidRPr="000C7B1A" w:rsidRDefault="00CC4228" w:rsidP="002E7143">
      <w:pPr>
        <w:tabs>
          <w:tab w:val="left" w:pos="6940"/>
        </w:tabs>
        <w:jc w:val="both"/>
      </w:pPr>
      <w:r w:rsidRPr="000C7B1A">
        <w:t xml:space="preserve"> e) Cô cạn dd Y thì thu được bao nhiêu gam muối?</w:t>
      </w:r>
    </w:p>
    <w:p w:rsidR="00CC4228" w:rsidRPr="000C7B1A" w:rsidRDefault="00CC4228" w:rsidP="002E7143">
      <w:pPr>
        <w:tabs>
          <w:tab w:val="left" w:pos="6940"/>
        </w:tabs>
        <w:jc w:val="both"/>
      </w:pPr>
      <w:r w:rsidRPr="000C7B1A">
        <w:t xml:space="preserve"> A- 24g                                 B- 24,2g                             C- 25g                              D- 30g</w:t>
      </w:r>
    </w:p>
    <w:p w:rsidR="00CC4228" w:rsidRPr="000C7B1A" w:rsidRDefault="00CC4228" w:rsidP="002E7143">
      <w:pPr>
        <w:tabs>
          <w:tab w:val="left" w:pos="6940"/>
        </w:tabs>
        <w:jc w:val="both"/>
      </w:pPr>
      <w:r w:rsidRPr="000C7B1A">
        <w:rPr>
          <w:b/>
          <w:bCs/>
          <w:iCs/>
          <w:lang w:val="vi-VN"/>
        </w:rPr>
        <w:t xml:space="preserve">Câu </w:t>
      </w:r>
      <w:r w:rsidRPr="000C7B1A">
        <w:rPr>
          <w:b/>
        </w:rPr>
        <w:t>89-</w:t>
      </w:r>
      <w:r w:rsidRPr="000C7B1A">
        <w:t xml:space="preserve"> Thổi một luồng khí CO qua ống sứ đựng m(g) hổn hợp gồm CuO,Fe</w:t>
      </w:r>
      <w:r w:rsidRPr="000C7B1A">
        <w:rPr>
          <w:vertAlign w:val="subscript"/>
        </w:rPr>
        <w:t>2</w:t>
      </w:r>
      <w:r w:rsidRPr="000C7B1A">
        <w:t>O</w:t>
      </w:r>
      <w:r w:rsidRPr="000C7B1A">
        <w:rPr>
          <w:vertAlign w:val="subscript"/>
        </w:rPr>
        <w:t>3</w:t>
      </w:r>
      <w:r w:rsidRPr="000C7B1A">
        <w:t>,FeO,Al</w:t>
      </w:r>
      <w:r w:rsidRPr="000C7B1A">
        <w:rPr>
          <w:vertAlign w:val="subscript"/>
        </w:rPr>
        <w:t>2</w:t>
      </w:r>
      <w:r w:rsidRPr="000C7B1A">
        <w:t>O</w:t>
      </w:r>
      <w:r w:rsidRPr="000C7B1A">
        <w:rPr>
          <w:vertAlign w:val="subscript"/>
        </w:rPr>
        <w:t>3</w:t>
      </w:r>
      <w:r w:rsidRPr="000C7B1A">
        <w:t>,nung nóng khí thoát ra thu được sục vào nước vôi trong dư thì có 15g kết tủa tạo thành.Sau phản ứng chất rắn trong ống sứ có khối lượng là 215g. m có giá trị là</w:t>
      </w:r>
    </w:p>
    <w:p w:rsidR="00CC4228" w:rsidRPr="000C7B1A" w:rsidRDefault="00CC4228" w:rsidP="002E7143">
      <w:pPr>
        <w:tabs>
          <w:tab w:val="left" w:pos="6940"/>
        </w:tabs>
        <w:jc w:val="both"/>
      </w:pPr>
      <w:r w:rsidRPr="000C7B1A">
        <w:t xml:space="preserve"> A- 217,4g                            B- 217,2g                           C- 230g                           D- Không xác định</w:t>
      </w:r>
    </w:p>
    <w:p w:rsidR="00CC4228" w:rsidRPr="000C7B1A" w:rsidRDefault="00CC4228" w:rsidP="002E7143">
      <w:pPr>
        <w:tabs>
          <w:tab w:val="left" w:pos="6940"/>
        </w:tabs>
        <w:jc w:val="both"/>
      </w:pPr>
      <w:r w:rsidRPr="000C7B1A">
        <w:rPr>
          <w:b/>
          <w:bCs/>
          <w:iCs/>
          <w:lang w:val="vi-VN"/>
        </w:rPr>
        <w:t xml:space="preserve">Câu </w:t>
      </w:r>
      <w:r w:rsidRPr="000C7B1A">
        <w:rPr>
          <w:b/>
        </w:rPr>
        <w:t>90</w:t>
      </w:r>
      <w:r w:rsidRPr="000C7B1A">
        <w:t>- Cho 112ml khí CO</w:t>
      </w:r>
      <w:r w:rsidRPr="000C7B1A">
        <w:rPr>
          <w:vertAlign w:val="subscript"/>
        </w:rPr>
        <w:t>2</w:t>
      </w:r>
      <w:r w:rsidRPr="000C7B1A">
        <w:t xml:space="preserve"> (đkc) bị hấp thụ hoàn toàn bởi 200ml dd Ca(OH)</w:t>
      </w:r>
      <w:r w:rsidRPr="000C7B1A">
        <w:rPr>
          <w:vertAlign w:val="subscript"/>
        </w:rPr>
        <w:t>2</w:t>
      </w:r>
      <w:r w:rsidRPr="000C7B1A">
        <w:t xml:space="preserve"> ta thu được 0.1g kết tủa.Nồng độ mol/lít của dd nước vôi là</w:t>
      </w:r>
    </w:p>
    <w:p w:rsidR="00CC4228" w:rsidRPr="000C7B1A" w:rsidRDefault="00CC4228" w:rsidP="002E7143">
      <w:pPr>
        <w:tabs>
          <w:tab w:val="left" w:pos="6940"/>
        </w:tabs>
        <w:jc w:val="both"/>
      </w:pPr>
      <w:r w:rsidRPr="000C7B1A">
        <w:t xml:space="preserve"> A- 0,05M                             B- 0,005M                          C- 0,015M                      D- 0,02M</w:t>
      </w:r>
    </w:p>
    <w:p w:rsidR="00CC4228" w:rsidRPr="000C7B1A" w:rsidRDefault="00CC4228" w:rsidP="002E7143">
      <w:pPr>
        <w:tabs>
          <w:tab w:val="left" w:pos="6940"/>
        </w:tabs>
        <w:jc w:val="both"/>
      </w:pPr>
      <w:r w:rsidRPr="000C7B1A">
        <w:rPr>
          <w:b/>
          <w:bCs/>
          <w:iCs/>
          <w:lang w:val="vi-VN"/>
        </w:rPr>
        <w:t xml:space="preserve">Câu </w:t>
      </w:r>
      <w:r w:rsidRPr="000C7B1A">
        <w:rPr>
          <w:b/>
        </w:rPr>
        <w:t>91-</w:t>
      </w:r>
      <w:r w:rsidRPr="000C7B1A">
        <w:t xml:space="preserve"> Sục V lít CO</w:t>
      </w:r>
      <w:r w:rsidRPr="000C7B1A">
        <w:rPr>
          <w:vertAlign w:val="subscript"/>
        </w:rPr>
        <w:t>2</w:t>
      </w:r>
      <w:r w:rsidRPr="000C7B1A">
        <w:t>(đkc) vào 100ml dd Ba(OH)</w:t>
      </w:r>
      <w:r w:rsidRPr="000C7B1A">
        <w:rPr>
          <w:vertAlign w:val="subscript"/>
        </w:rPr>
        <w:t>2</w:t>
      </w:r>
      <w:r w:rsidRPr="000C7B1A">
        <w:t xml:space="preserve"> có pH = 14 tạo thành 3,94g kết tủa.V có giá trị là</w:t>
      </w:r>
    </w:p>
    <w:p w:rsidR="00CC4228" w:rsidRPr="000C7B1A" w:rsidRDefault="00CC4228" w:rsidP="002E7143">
      <w:pPr>
        <w:tabs>
          <w:tab w:val="left" w:pos="6940"/>
        </w:tabs>
        <w:jc w:val="both"/>
      </w:pPr>
      <w:r w:rsidRPr="000C7B1A">
        <w:t xml:space="preserve"> A- 0,448 lít                          B- 1,792 lít                          C- 0,75 lít                       D- A hoặc B  </w:t>
      </w:r>
    </w:p>
    <w:p w:rsidR="00CC4228" w:rsidRPr="000C7B1A" w:rsidRDefault="00CC4228" w:rsidP="002E7143">
      <w:pPr>
        <w:tabs>
          <w:tab w:val="left" w:pos="6940"/>
        </w:tabs>
        <w:jc w:val="both"/>
      </w:pPr>
      <w:r w:rsidRPr="000C7B1A">
        <w:rPr>
          <w:b/>
          <w:bCs/>
          <w:iCs/>
          <w:lang w:val="vi-VN"/>
        </w:rPr>
        <w:t xml:space="preserve">Câu </w:t>
      </w:r>
      <w:r w:rsidRPr="000C7B1A">
        <w:rPr>
          <w:b/>
        </w:rPr>
        <w:t>92-</w:t>
      </w:r>
      <w:r w:rsidRPr="000C7B1A">
        <w:t xml:space="preserve"> Sục 1,12 lít CO</w:t>
      </w:r>
      <w:r w:rsidRPr="000C7B1A">
        <w:rPr>
          <w:vertAlign w:val="subscript"/>
        </w:rPr>
        <w:t>2</w:t>
      </w:r>
      <w:r w:rsidRPr="000C7B1A">
        <w:t>(đkc) vào 200ml dd Ba(OH)</w:t>
      </w:r>
      <w:r w:rsidRPr="000C7B1A">
        <w:rPr>
          <w:vertAlign w:val="subscript"/>
        </w:rPr>
        <w:t>2</w:t>
      </w:r>
      <w:r w:rsidRPr="000C7B1A">
        <w:t xml:space="preserve"> 0,2M khối lượng kết tủa thu được là</w:t>
      </w:r>
    </w:p>
    <w:p w:rsidR="00CC4228" w:rsidRPr="000C7B1A" w:rsidRDefault="00CC4228" w:rsidP="002E7143">
      <w:pPr>
        <w:tabs>
          <w:tab w:val="left" w:pos="6940"/>
        </w:tabs>
        <w:jc w:val="both"/>
      </w:pPr>
      <w:r w:rsidRPr="000C7B1A">
        <w:t xml:space="preserve"> A- 78,8g                               B- 98,5g                             C- 5,91g                          D- 19,7g</w:t>
      </w:r>
    </w:p>
    <w:p w:rsidR="00CC4228" w:rsidRPr="000C7B1A" w:rsidRDefault="00CC4228" w:rsidP="002E7143">
      <w:pPr>
        <w:tabs>
          <w:tab w:val="left" w:pos="6940"/>
        </w:tabs>
        <w:jc w:val="both"/>
      </w:pPr>
      <w:r w:rsidRPr="000C7B1A">
        <w:rPr>
          <w:b/>
          <w:bCs/>
          <w:iCs/>
          <w:lang w:val="vi-VN"/>
        </w:rPr>
        <w:t xml:space="preserve">Câu </w:t>
      </w:r>
      <w:r w:rsidRPr="000C7B1A">
        <w:rPr>
          <w:b/>
        </w:rPr>
        <w:t>93-</w:t>
      </w:r>
      <w:r w:rsidRPr="000C7B1A">
        <w:t xml:space="preserve"> Sục V lít CO</w:t>
      </w:r>
      <w:r w:rsidRPr="000C7B1A">
        <w:rPr>
          <w:vertAlign w:val="subscript"/>
        </w:rPr>
        <w:t>2</w:t>
      </w:r>
      <w:r w:rsidRPr="000C7B1A">
        <w:t>(đkc) vào 100ml dd  Ca(OH)</w:t>
      </w:r>
      <w:r w:rsidRPr="000C7B1A">
        <w:rPr>
          <w:vertAlign w:val="subscript"/>
        </w:rPr>
        <w:t>2</w:t>
      </w:r>
      <w:r w:rsidRPr="000C7B1A">
        <w:t xml:space="preserve"> 2M thu được 10g kết tủa.V có giá trị là</w:t>
      </w:r>
    </w:p>
    <w:p w:rsidR="00CC4228" w:rsidRPr="000C7B1A" w:rsidRDefault="00CC4228" w:rsidP="002E7143">
      <w:pPr>
        <w:tabs>
          <w:tab w:val="left" w:pos="6940"/>
        </w:tabs>
        <w:jc w:val="both"/>
      </w:pPr>
      <w:r w:rsidRPr="000C7B1A">
        <w:t xml:space="preserve"> A- 2,24 lít                      B- 6,72 lít                     C- 2,24 lít hoặc 6,72 lít       D-2,24 lít hoặc 4,48 lít</w:t>
      </w:r>
    </w:p>
    <w:p w:rsidR="00CC4228" w:rsidRPr="000C7B1A" w:rsidRDefault="00CC4228" w:rsidP="002E7143">
      <w:pPr>
        <w:tabs>
          <w:tab w:val="left" w:pos="6940"/>
        </w:tabs>
        <w:jc w:val="both"/>
      </w:pPr>
      <w:r w:rsidRPr="000C7B1A">
        <w:rPr>
          <w:b/>
          <w:bCs/>
          <w:iCs/>
          <w:lang w:val="vi-VN"/>
        </w:rPr>
        <w:t xml:space="preserve">Câu </w:t>
      </w:r>
      <w:r w:rsidRPr="000C7B1A">
        <w:rPr>
          <w:b/>
        </w:rPr>
        <w:t>94-</w:t>
      </w:r>
      <w:r w:rsidRPr="000C7B1A">
        <w:t xml:space="preserve"> Sục V lít CO</w:t>
      </w:r>
      <w:r w:rsidRPr="000C7B1A">
        <w:rPr>
          <w:vertAlign w:val="subscript"/>
        </w:rPr>
        <w:t>2</w:t>
      </w:r>
      <w:r w:rsidRPr="000C7B1A">
        <w:t>(đkc) vào dd Ba(OH)</w:t>
      </w:r>
      <w:r w:rsidRPr="000C7B1A">
        <w:rPr>
          <w:vertAlign w:val="subscript"/>
        </w:rPr>
        <w:t>2</w:t>
      </w:r>
      <w:r w:rsidRPr="000C7B1A">
        <w:t xml:space="preserve"> thu được 9,85g kết tủa.Lọc bỏ kết tủa rồi cho dd H</w:t>
      </w:r>
      <w:r w:rsidRPr="000C7B1A">
        <w:rPr>
          <w:vertAlign w:val="subscript"/>
        </w:rPr>
        <w:t>2</w:t>
      </w:r>
      <w:r w:rsidRPr="000C7B1A">
        <w:t>SO</w:t>
      </w:r>
      <w:r w:rsidRPr="000C7B1A">
        <w:rPr>
          <w:vertAlign w:val="subscript"/>
        </w:rPr>
        <w:t>4</w:t>
      </w:r>
      <w:r w:rsidRPr="000C7B1A">
        <w:t xml:space="preserve"> dư vào nước lọc thu thêm 1,65g kết tủa nữa.Giá trị của V là</w:t>
      </w:r>
    </w:p>
    <w:p w:rsidR="00CC4228" w:rsidRPr="000C7B1A" w:rsidRDefault="00CC4228" w:rsidP="002E7143">
      <w:pPr>
        <w:tabs>
          <w:tab w:val="left" w:pos="6940"/>
        </w:tabs>
        <w:jc w:val="both"/>
      </w:pPr>
      <w:r w:rsidRPr="000C7B1A">
        <w:t xml:space="preserve"> A- 11,2 lít và 2,24lít             B- 3,36 lít                     C-3,36 lít và 1,12 lít        D-1,12 lít và 1,437 lít</w:t>
      </w:r>
    </w:p>
    <w:p w:rsidR="00CC4228" w:rsidRPr="000C7B1A" w:rsidRDefault="00CC4228" w:rsidP="002E7143">
      <w:pPr>
        <w:tabs>
          <w:tab w:val="left" w:pos="6940"/>
        </w:tabs>
        <w:jc w:val="both"/>
      </w:pPr>
      <w:r w:rsidRPr="000C7B1A">
        <w:rPr>
          <w:b/>
          <w:bCs/>
          <w:iCs/>
          <w:lang w:val="vi-VN"/>
        </w:rPr>
        <w:t xml:space="preserve">Câu </w:t>
      </w:r>
      <w:r w:rsidRPr="000C7B1A">
        <w:rPr>
          <w:b/>
        </w:rPr>
        <w:t>95</w:t>
      </w:r>
      <w:r w:rsidRPr="000C7B1A">
        <w:t>- Sục V lít CO</w:t>
      </w:r>
      <w:r w:rsidRPr="000C7B1A">
        <w:rPr>
          <w:vertAlign w:val="subscript"/>
        </w:rPr>
        <w:t>2</w:t>
      </w:r>
      <w:r w:rsidRPr="000C7B1A">
        <w:t xml:space="preserve"> (đkc) vào 200ml dd hổn hợp KOH 0,5M và Ba(OH)</w:t>
      </w:r>
      <w:r w:rsidRPr="000C7B1A">
        <w:rPr>
          <w:vertAlign w:val="subscript"/>
        </w:rPr>
        <w:t>2</w:t>
      </w:r>
      <w:r w:rsidRPr="000C7B1A">
        <w:t xml:space="preserve"> 0,375M thu được 11,82g kết tủa.Giá trị của V là</w:t>
      </w:r>
    </w:p>
    <w:p w:rsidR="00CC4228" w:rsidRPr="000C7B1A" w:rsidRDefault="00CC4228" w:rsidP="002E7143">
      <w:pPr>
        <w:tabs>
          <w:tab w:val="left" w:pos="6940"/>
        </w:tabs>
        <w:jc w:val="both"/>
      </w:pPr>
      <w:r w:rsidRPr="000C7B1A">
        <w:t xml:space="preserve"> A- 1,344l lít                         B- 4,256 lít                    C- 1,344l lít  hoặc 4,256 lít       D- 8,512 lít</w:t>
      </w:r>
    </w:p>
    <w:p w:rsidR="00CC4228" w:rsidRPr="000C7B1A" w:rsidRDefault="00CC4228" w:rsidP="002E7143">
      <w:pPr>
        <w:tabs>
          <w:tab w:val="left" w:pos="6940"/>
        </w:tabs>
        <w:jc w:val="both"/>
      </w:pPr>
      <w:r w:rsidRPr="000C7B1A">
        <w:rPr>
          <w:b/>
          <w:bCs/>
          <w:iCs/>
          <w:lang w:val="vi-VN"/>
        </w:rPr>
        <w:t xml:space="preserve">Câu </w:t>
      </w:r>
      <w:r w:rsidRPr="000C7B1A">
        <w:rPr>
          <w:b/>
        </w:rPr>
        <w:t>96</w:t>
      </w:r>
      <w:r w:rsidRPr="000C7B1A">
        <w:t>- Cho 5,6 lít CO</w:t>
      </w:r>
      <w:r w:rsidRPr="000C7B1A">
        <w:rPr>
          <w:vertAlign w:val="subscript"/>
        </w:rPr>
        <w:t>2</w:t>
      </w:r>
      <w:r w:rsidRPr="000C7B1A">
        <w:t>(đkc) đi qua 164ml dd NaOH 20%(d = 1,22g/ml) thu được dd X.Cô cạn dd X thì thu được bao nhiêu gam chất rắn:</w:t>
      </w:r>
    </w:p>
    <w:p w:rsidR="00CC4228" w:rsidRPr="000C7B1A" w:rsidRDefault="00CC4228" w:rsidP="002E7143">
      <w:pPr>
        <w:tabs>
          <w:tab w:val="left" w:pos="6940"/>
        </w:tabs>
        <w:jc w:val="both"/>
      </w:pPr>
      <w:r w:rsidRPr="000C7B1A">
        <w:t xml:space="preserve"> A- 26,5g                               B- 15,5g                         C- 46,5g                              D- 31g</w:t>
      </w:r>
    </w:p>
    <w:p w:rsidR="00CC4228" w:rsidRPr="000C7B1A" w:rsidRDefault="00CC4228" w:rsidP="002E7143">
      <w:pPr>
        <w:tabs>
          <w:tab w:val="left" w:pos="6940"/>
        </w:tabs>
        <w:jc w:val="both"/>
      </w:pPr>
      <w:r w:rsidRPr="000C7B1A">
        <w:rPr>
          <w:b/>
          <w:bCs/>
          <w:iCs/>
          <w:lang w:val="vi-VN"/>
        </w:rPr>
        <w:t xml:space="preserve">Câu </w:t>
      </w:r>
      <w:r w:rsidRPr="000C7B1A">
        <w:rPr>
          <w:b/>
        </w:rPr>
        <w:t>97-</w:t>
      </w:r>
      <w:r w:rsidRPr="000C7B1A">
        <w:t xml:space="preserve"> Sục 2,24 lít CO</w:t>
      </w:r>
      <w:r w:rsidRPr="000C7B1A">
        <w:rPr>
          <w:vertAlign w:val="subscript"/>
        </w:rPr>
        <w:t>2</w:t>
      </w:r>
      <w:r w:rsidRPr="000C7B1A">
        <w:t xml:space="preserve"> vào 400ml dd A chứa NaOH 1M và Ca(OH)</w:t>
      </w:r>
      <w:r w:rsidRPr="000C7B1A">
        <w:rPr>
          <w:vertAlign w:val="subscript"/>
        </w:rPr>
        <w:t>2</w:t>
      </w:r>
      <w:r w:rsidRPr="000C7B1A">
        <w:t xml:space="preserve"> 0,01M thu được kết tủa có khối lượng </w:t>
      </w:r>
    </w:p>
    <w:p w:rsidR="00CC4228" w:rsidRPr="000C7B1A" w:rsidRDefault="00CC4228" w:rsidP="002E7143">
      <w:pPr>
        <w:tabs>
          <w:tab w:val="left" w:pos="6940"/>
        </w:tabs>
        <w:jc w:val="both"/>
      </w:pPr>
      <w:r w:rsidRPr="000C7B1A">
        <w:t xml:space="preserve"> A- 10g                                  B- 0,4g                           C- 4g                                    D- Kết quả khác</w:t>
      </w:r>
    </w:p>
    <w:p w:rsidR="00CC4228" w:rsidRPr="000C7B1A" w:rsidRDefault="00CC4228" w:rsidP="002E7143">
      <w:pPr>
        <w:tabs>
          <w:tab w:val="left" w:pos="6940"/>
        </w:tabs>
        <w:jc w:val="both"/>
      </w:pPr>
      <w:r w:rsidRPr="000C7B1A">
        <w:rPr>
          <w:b/>
          <w:bCs/>
          <w:iCs/>
          <w:lang w:val="vi-VN"/>
        </w:rPr>
        <w:t xml:space="preserve">Câu </w:t>
      </w:r>
      <w:r w:rsidRPr="000C7B1A">
        <w:rPr>
          <w:b/>
        </w:rPr>
        <w:t>98</w:t>
      </w:r>
      <w:r w:rsidRPr="000C7B1A">
        <w:t>- Hấp thụ hết V lít CO</w:t>
      </w:r>
      <w:r w:rsidRPr="000C7B1A">
        <w:rPr>
          <w:vertAlign w:val="subscript"/>
        </w:rPr>
        <w:t>2</w:t>
      </w:r>
      <w:r w:rsidRPr="000C7B1A">
        <w:t>(đkc) vào 500ml dd Ca(OH)</w:t>
      </w:r>
      <w:r w:rsidRPr="000C7B1A">
        <w:rPr>
          <w:vertAlign w:val="subscript"/>
        </w:rPr>
        <w:t>2</w:t>
      </w:r>
      <w:r w:rsidRPr="000C7B1A">
        <w:t xml:space="preserve"> 1M thấy có 25g kết tủa.Giá trị của V là</w:t>
      </w:r>
    </w:p>
    <w:p w:rsidR="00CC4228" w:rsidRPr="000C7B1A" w:rsidRDefault="00CC4228" w:rsidP="002E7143">
      <w:pPr>
        <w:tabs>
          <w:tab w:val="left" w:pos="6940"/>
        </w:tabs>
        <w:jc w:val="both"/>
      </w:pPr>
      <w:r w:rsidRPr="000C7B1A">
        <w:t xml:space="preserve"> A- 5,6 lít                          B- 16,8 lít                         C- 11,2 lít                  D-5,6 lít hoặc 16,8 lít</w:t>
      </w:r>
    </w:p>
    <w:p w:rsidR="00CC4228" w:rsidRPr="000C7B1A" w:rsidRDefault="00CC4228" w:rsidP="002E7143">
      <w:pPr>
        <w:tabs>
          <w:tab w:val="left" w:pos="6940"/>
        </w:tabs>
        <w:jc w:val="both"/>
      </w:pPr>
      <w:r w:rsidRPr="000C7B1A">
        <w:rPr>
          <w:b/>
          <w:bCs/>
          <w:iCs/>
          <w:lang w:val="vi-VN"/>
        </w:rPr>
        <w:t xml:space="preserve">Câu </w:t>
      </w:r>
      <w:r w:rsidRPr="000C7B1A">
        <w:rPr>
          <w:b/>
        </w:rPr>
        <w:t>99-</w:t>
      </w:r>
      <w:r w:rsidRPr="000C7B1A">
        <w:t xml:space="preserve"> Cho 0,2688 lít CO</w:t>
      </w:r>
      <w:r w:rsidRPr="000C7B1A">
        <w:rPr>
          <w:vertAlign w:val="subscript"/>
        </w:rPr>
        <w:t>2</w:t>
      </w:r>
      <w:r w:rsidRPr="000C7B1A">
        <w:t>(đkc) hấp thụ hoàn toàn bởi 200ml dd NaOH 0,1M và Ca(OH)</w:t>
      </w:r>
      <w:r w:rsidRPr="000C7B1A">
        <w:rPr>
          <w:vertAlign w:val="subscript"/>
        </w:rPr>
        <w:t>2</w:t>
      </w:r>
      <w:r w:rsidRPr="000C7B1A">
        <w:t xml:space="preserve"> 0,001M.Tổng khối lượng các muối thu được là</w:t>
      </w:r>
    </w:p>
    <w:p w:rsidR="00CC4228" w:rsidRPr="000C7B1A" w:rsidRDefault="00CC4228" w:rsidP="002E7143">
      <w:pPr>
        <w:tabs>
          <w:tab w:val="left" w:pos="6940"/>
        </w:tabs>
        <w:jc w:val="both"/>
      </w:pPr>
      <w:r w:rsidRPr="000C7B1A">
        <w:t xml:space="preserve"> A- 2,16g                           B- 1,06g                           C- 1,26g                     D- 2,004g</w:t>
      </w:r>
    </w:p>
    <w:p w:rsidR="00CC4228" w:rsidRPr="000C7B1A" w:rsidRDefault="00CC4228" w:rsidP="002E7143">
      <w:pPr>
        <w:tabs>
          <w:tab w:val="left" w:pos="6940"/>
        </w:tabs>
        <w:jc w:val="both"/>
      </w:pPr>
      <w:r w:rsidRPr="000C7B1A">
        <w:rPr>
          <w:b/>
          <w:bCs/>
          <w:iCs/>
          <w:lang w:val="vi-VN"/>
        </w:rPr>
        <w:t xml:space="preserve">Câu </w:t>
      </w:r>
      <w:r w:rsidRPr="000C7B1A">
        <w:rPr>
          <w:b/>
        </w:rPr>
        <w:t>100</w:t>
      </w:r>
      <w:r w:rsidRPr="000C7B1A">
        <w:t>- Cho 115g hổn hợp ACO</w:t>
      </w:r>
      <w:r w:rsidRPr="000C7B1A">
        <w:rPr>
          <w:vertAlign w:val="subscript"/>
        </w:rPr>
        <w:t>3</w:t>
      </w:r>
      <w:r w:rsidRPr="000C7B1A">
        <w:t>,B</w:t>
      </w:r>
      <w:r w:rsidRPr="000C7B1A">
        <w:rPr>
          <w:vertAlign w:val="subscript"/>
        </w:rPr>
        <w:t>2</w:t>
      </w:r>
      <w:r w:rsidRPr="000C7B1A">
        <w:t>CO</w:t>
      </w:r>
      <w:r w:rsidRPr="000C7B1A">
        <w:rPr>
          <w:vertAlign w:val="subscript"/>
        </w:rPr>
        <w:t>3</w:t>
      </w:r>
      <w:r w:rsidRPr="000C7B1A">
        <w:t>,R</w:t>
      </w:r>
      <w:r w:rsidRPr="000C7B1A">
        <w:rPr>
          <w:vertAlign w:val="subscript"/>
        </w:rPr>
        <w:t>2</w:t>
      </w:r>
      <w:r w:rsidRPr="000C7B1A">
        <w:t>CO</w:t>
      </w:r>
      <w:r w:rsidRPr="000C7B1A">
        <w:rPr>
          <w:vertAlign w:val="subscript"/>
        </w:rPr>
        <w:t>3</w:t>
      </w:r>
      <w:r w:rsidRPr="000C7B1A">
        <w:t xml:space="preserve"> tác dụng với dd HCl dư thu được 0,896 lít CO</w:t>
      </w:r>
      <w:r w:rsidRPr="000C7B1A">
        <w:rPr>
          <w:vertAlign w:val="subscript"/>
        </w:rPr>
        <w:t>2</w:t>
      </w:r>
      <w:r w:rsidRPr="000C7B1A">
        <w:t>(đkc).Cô cạn dd sau phản ứng thu được chất rắn có khối lượng</w:t>
      </w:r>
    </w:p>
    <w:p w:rsidR="00CC4228" w:rsidRPr="000C7B1A" w:rsidRDefault="00CC4228" w:rsidP="002E7143">
      <w:pPr>
        <w:tabs>
          <w:tab w:val="left" w:pos="6940"/>
        </w:tabs>
        <w:jc w:val="both"/>
      </w:pPr>
      <w:r w:rsidRPr="000C7B1A">
        <w:t xml:space="preserve"> A-120g                             B- 115,44g                        C- 110g                       D- 116,22g</w:t>
      </w:r>
    </w:p>
    <w:p w:rsidR="00CC4228" w:rsidRPr="000C7B1A" w:rsidRDefault="00CC4228" w:rsidP="002E7143">
      <w:pPr>
        <w:tabs>
          <w:tab w:val="left" w:pos="6940"/>
        </w:tabs>
        <w:jc w:val="both"/>
      </w:pPr>
      <w:r w:rsidRPr="000C7B1A">
        <w:rPr>
          <w:b/>
          <w:bCs/>
          <w:iCs/>
          <w:lang w:val="vi-VN"/>
        </w:rPr>
        <w:t xml:space="preserve">Câu </w:t>
      </w:r>
      <w:r w:rsidRPr="000C7B1A">
        <w:rPr>
          <w:b/>
        </w:rPr>
        <w:t>101</w:t>
      </w:r>
      <w:r w:rsidRPr="000C7B1A">
        <w:t>- Cho 37,95g hổn hợp hai muối MgCO</w:t>
      </w:r>
      <w:r w:rsidRPr="000C7B1A">
        <w:rPr>
          <w:vertAlign w:val="subscript"/>
        </w:rPr>
        <w:t>3</w:t>
      </w:r>
      <w:r w:rsidRPr="000C7B1A">
        <w:t xml:space="preserve"> và RCO</w:t>
      </w:r>
      <w:r w:rsidRPr="000C7B1A">
        <w:rPr>
          <w:vertAlign w:val="subscript"/>
        </w:rPr>
        <w:t>3</w:t>
      </w:r>
      <w:r w:rsidRPr="000C7B1A">
        <w:t xml:space="preserve"> vào 100ml dd H</w:t>
      </w:r>
      <w:r w:rsidRPr="000C7B1A">
        <w:rPr>
          <w:vertAlign w:val="subscript"/>
        </w:rPr>
        <w:t>2</w:t>
      </w:r>
      <w:r w:rsidRPr="000C7B1A">
        <w:t>SO</w:t>
      </w:r>
      <w:r w:rsidRPr="000C7B1A">
        <w:rPr>
          <w:vertAlign w:val="subscript"/>
        </w:rPr>
        <w:t>4</w:t>
      </w:r>
      <w:r w:rsidRPr="000C7B1A">
        <w:t xml:space="preserve"> loãng thấy có 1,12 lít CO</w:t>
      </w:r>
      <w:r w:rsidRPr="000C7B1A">
        <w:rPr>
          <w:vertAlign w:val="subscript"/>
        </w:rPr>
        <w:t>2</w:t>
      </w:r>
      <w:r w:rsidRPr="000C7B1A">
        <w:t>(đkc) thoát ra,dd A và chất rắn B.Cô cạn dd A thu được 4g muối khan.Nung chất rắn B đến khối lượng không đổi thì thu được rắn B</w:t>
      </w:r>
      <w:r w:rsidRPr="000C7B1A">
        <w:rPr>
          <w:vertAlign w:val="subscript"/>
        </w:rPr>
        <w:t>1</w:t>
      </w:r>
      <w:r w:rsidRPr="000C7B1A">
        <w:t xml:space="preserve"> và 4,48 lít CO</w:t>
      </w:r>
      <w:r w:rsidRPr="000C7B1A">
        <w:rPr>
          <w:vertAlign w:val="subscript"/>
        </w:rPr>
        <w:t>2</w:t>
      </w:r>
      <w:r w:rsidRPr="000C7B1A">
        <w:t xml:space="preserve">(đkc).Biết trong hổn hợp đầu có tỉ lệ  </w:t>
      </w:r>
      <w:r w:rsidRPr="000C7B1A">
        <w:rPr>
          <w:position w:val="-16"/>
        </w:rPr>
        <w:object w:dxaOrig="1939" w:dyaOrig="400">
          <v:shape id="_x0000_i1539" type="#_x0000_t75" style="width:96.75pt;height:20.25pt" o:ole="">
            <v:imagedata r:id="rId874" o:title=""/>
          </v:shape>
          <o:OLEObject Type="Embed" ProgID="Equation.DSMT4" ShapeID="_x0000_i1539" DrawAspect="Content" ObjectID="_1613285295" r:id="rId875"/>
        </w:object>
      </w:r>
      <w:r w:rsidRPr="000C7B1A">
        <w:t>.</w:t>
      </w:r>
    </w:p>
    <w:p w:rsidR="00CC4228" w:rsidRPr="000C7B1A" w:rsidRDefault="00CC4228" w:rsidP="002E7143">
      <w:pPr>
        <w:tabs>
          <w:tab w:val="left" w:pos="6940"/>
        </w:tabs>
        <w:jc w:val="both"/>
      </w:pPr>
      <w:r w:rsidRPr="000C7B1A">
        <w:t xml:space="preserve"> a)Nồng độ mol/lít của dd H</w:t>
      </w:r>
      <w:r w:rsidRPr="000C7B1A">
        <w:rPr>
          <w:vertAlign w:val="subscript"/>
        </w:rPr>
        <w:t>2</w:t>
      </w:r>
      <w:r w:rsidRPr="000C7B1A">
        <w:t>SO</w:t>
      </w:r>
      <w:r w:rsidRPr="000C7B1A">
        <w:rPr>
          <w:vertAlign w:val="subscript"/>
        </w:rPr>
        <w:t>4</w:t>
      </w:r>
      <w:r w:rsidRPr="000C7B1A">
        <w:t xml:space="preserve"> là </w:t>
      </w:r>
    </w:p>
    <w:p w:rsidR="00CC4228" w:rsidRPr="000C7B1A" w:rsidRDefault="00CC4228" w:rsidP="002E7143">
      <w:pPr>
        <w:tabs>
          <w:tab w:val="left" w:pos="6940"/>
        </w:tabs>
        <w:jc w:val="both"/>
      </w:pPr>
      <w:r w:rsidRPr="000C7B1A">
        <w:t xml:space="preserve"> A- 0,2M                            B- 0,1M                            C- 0,5M                       D- 1M</w:t>
      </w:r>
    </w:p>
    <w:p w:rsidR="00CC4228" w:rsidRPr="000C7B1A" w:rsidRDefault="00CC4228" w:rsidP="002E7143">
      <w:pPr>
        <w:tabs>
          <w:tab w:val="left" w:pos="6940"/>
        </w:tabs>
        <w:jc w:val="both"/>
      </w:pPr>
      <w:r w:rsidRPr="000C7B1A">
        <w:t xml:space="preserve"> b) Khối lượng chất rắn B là</w:t>
      </w:r>
    </w:p>
    <w:p w:rsidR="00CC4228" w:rsidRPr="000C7B1A" w:rsidRDefault="00CC4228" w:rsidP="002E7143">
      <w:pPr>
        <w:tabs>
          <w:tab w:val="left" w:pos="6940"/>
        </w:tabs>
        <w:jc w:val="both"/>
      </w:pPr>
      <w:r w:rsidRPr="000C7B1A">
        <w:t xml:space="preserve"> A- 30,36g                         B- 38,75g                          C- 42,75g                     D- 40,95g</w:t>
      </w:r>
    </w:p>
    <w:p w:rsidR="00CC4228" w:rsidRPr="000C7B1A" w:rsidRDefault="00CC4228" w:rsidP="002E7143">
      <w:pPr>
        <w:tabs>
          <w:tab w:val="left" w:pos="6940"/>
        </w:tabs>
        <w:jc w:val="both"/>
      </w:pPr>
      <w:r w:rsidRPr="000C7B1A">
        <w:t xml:space="preserve"> c) Khối lượng chất rắn B</w:t>
      </w:r>
      <w:r w:rsidRPr="000C7B1A">
        <w:rPr>
          <w:vertAlign w:val="subscript"/>
        </w:rPr>
        <w:t>1</w:t>
      </w:r>
      <w:r w:rsidRPr="000C7B1A">
        <w:t xml:space="preserve"> là </w:t>
      </w:r>
    </w:p>
    <w:p w:rsidR="00CC4228" w:rsidRPr="000C7B1A" w:rsidRDefault="00CC4228" w:rsidP="002E7143">
      <w:pPr>
        <w:tabs>
          <w:tab w:val="left" w:pos="6940"/>
        </w:tabs>
        <w:jc w:val="both"/>
      </w:pPr>
      <w:r w:rsidRPr="000C7B1A">
        <w:t xml:space="preserve"> A- 30,95g                         B- 21,56g                           C- 33,15g                     D- 32,45g</w:t>
      </w:r>
    </w:p>
    <w:p w:rsidR="00CC4228" w:rsidRPr="000C7B1A" w:rsidRDefault="00CC4228" w:rsidP="002E7143">
      <w:pPr>
        <w:tabs>
          <w:tab w:val="left" w:pos="6940"/>
        </w:tabs>
        <w:jc w:val="both"/>
      </w:pPr>
      <w:r w:rsidRPr="000C7B1A">
        <w:lastRenderedPageBreak/>
        <w:t xml:space="preserve"> d) Nguyên tố R là</w:t>
      </w:r>
    </w:p>
    <w:p w:rsidR="00CC4228" w:rsidRPr="000C7B1A" w:rsidRDefault="00CC4228" w:rsidP="002E7143">
      <w:pPr>
        <w:tabs>
          <w:tab w:val="left" w:pos="6940"/>
        </w:tabs>
        <w:jc w:val="both"/>
      </w:pPr>
      <w:r w:rsidRPr="000C7B1A">
        <w:t xml:space="preserve"> A- Ca                                B- Sr                                  C- Zn                             D- Ba</w:t>
      </w:r>
    </w:p>
    <w:p w:rsidR="00CC4228" w:rsidRPr="000C7B1A" w:rsidRDefault="00CC4228" w:rsidP="002E7143">
      <w:pPr>
        <w:tabs>
          <w:tab w:val="left" w:pos="6940"/>
        </w:tabs>
        <w:jc w:val="both"/>
      </w:pPr>
      <w:r w:rsidRPr="000C7B1A">
        <w:rPr>
          <w:b/>
          <w:bCs/>
          <w:iCs/>
          <w:lang w:val="vi-VN"/>
        </w:rPr>
        <w:t xml:space="preserve">Câu </w:t>
      </w:r>
      <w:r w:rsidRPr="000C7B1A">
        <w:rPr>
          <w:b/>
        </w:rPr>
        <w:t>102-</w:t>
      </w:r>
      <w:r w:rsidRPr="000C7B1A">
        <w:t xml:space="preserve"> Cho 4,55g hỏn hợp hai muối cacbonat của 2 kim loại kiềm ở hai chu kì liên tiếp tác dụng hết với dd HCl 1M vừa đủ thu được 1,12 lít CO</w:t>
      </w:r>
      <w:r w:rsidRPr="000C7B1A">
        <w:rPr>
          <w:vertAlign w:val="subscript"/>
        </w:rPr>
        <w:t>2</w:t>
      </w:r>
      <w:r w:rsidRPr="000C7B1A">
        <w:t>(đkc).</w:t>
      </w:r>
    </w:p>
    <w:p w:rsidR="00CC4228" w:rsidRPr="000C7B1A" w:rsidRDefault="00CC4228" w:rsidP="002E7143">
      <w:pPr>
        <w:tabs>
          <w:tab w:val="left" w:pos="6940"/>
        </w:tabs>
        <w:jc w:val="both"/>
      </w:pPr>
      <w:r w:rsidRPr="000C7B1A">
        <w:t xml:space="preserve"> a) Hai kim loại đó là</w:t>
      </w:r>
    </w:p>
    <w:p w:rsidR="00CC4228" w:rsidRPr="000C7B1A" w:rsidRDefault="00CC4228" w:rsidP="002E7143">
      <w:pPr>
        <w:tabs>
          <w:tab w:val="left" w:pos="6940"/>
        </w:tabs>
        <w:jc w:val="both"/>
      </w:pPr>
      <w:r w:rsidRPr="000C7B1A">
        <w:t xml:space="preserve"> A- Li,Na                            B- Na,K                             C- K,Rb                        D- Rb,Cs</w:t>
      </w:r>
    </w:p>
    <w:p w:rsidR="00CC4228" w:rsidRPr="000C7B1A" w:rsidRDefault="00CC4228" w:rsidP="002E7143">
      <w:pPr>
        <w:tabs>
          <w:tab w:val="left" w:pos="6940"/>
        </w:tabs>
        <w:jc w:val="both"/>
      </w:pPr>
      <w:r w:rsidRPr="000C7B1A">
        <w:t xml:space="preserve"> b) Thể tích dd HCl đã dùng</w:t>
      </w:r>
    </w:p>
    <w:p w:rsidR="00CC4228" w:rsidRPr="000C7B1A" w:rsidRDefault="00CC4228" w:rsidP="002E7143">
      <w:pPr>
        <w:tabs>
          <w:tab w:val="left" w:pos="6940"/>
        </w:tabs>
        <w:jc w:val="both"/>
      </w:pPr>
      <w:r w:rsidRPr="000C7B1A">
        <w:t xml:space="preserve"> A- 0,05 lít                          B- 0,1 lít                             C- 0,2 lít                       D- 0,15 lít</w:t>
      </w:r>
    </w:p>
    <w:p w:rsidR="00CC4228" w:rsidRPr="000C7B1A" w:rsidRDefault="00CC4228" w:rsidP="002E7143">
      <w:pPr>
        <w:tabs>
          <w:tab w:val="left" w:pos="6940"/>
        </w:tabs>
        <w:jc w:val="both"/>
      </w:pPr>
      <w:r w:rsidRPr="000C7B1A">
        <w:rPr>
          <w:b/>
          <w:bCs/>
          <w:iCs/>
          <w:lang w:val="vi-VN"/>
        </w:rPr>
        <w:t xml:space="preserve">Câu </w:t>
      </w:r>
      <w:r w:rsidRPr="000C7B1A">
        <w:rPr>
          <w:b/>
        </w:rPr>
        <w:t>103-</w:t>
      </w:r>
      <w:r w:rsidRPr="000C7B1A">
        <w:t xml:space="preserve"> Cho 20g hổn hợp 2 muối cacbonat của 2 kim loại hoá tri II và III vào dd HCl 0,5M thu được dd A và 1,344ml khí(đkc).Cô cạn dd A thu được m gam muối khan.</w:t>
      </w:r>
    </w:p>
    <w:p w:rsidR="00CC4228" w:rsidRPr="000C7B1A" w:rsidRDefault="00CC4228" w:rsidP="002E7143">
      <w:pPr>
        <w:tabs>
          <w:tab w:val="left" w:pos="6940"/>
        </w:tabs>
        <w:jc w:val="both"/>
      </w:pPr>
      <w:r w:rsidRPr="000C7B1A">
        <w:t xml:space="preserve"> a) Thể tích dd HCl đã dùng</w:t>
      </w:r>
    </w:p>
    <w:p w:rsidR="00CC4228" w:rsidRPr="000C7B1A" w:rsidRDefault="00CC4228" w:rsidP="002E7143">
      <w:pPr>
        <w:tabs>
          <w:tab w:val="left" w:pos="6940"/>
        </w:tabs>
        <w:jc w:val="both"/>
      </w:pPr>
      <w:r w:rsidRPr="000C7B1A">
        <w:t xml:space="preserve"> A- 0,12 lít                          B- 0,24 lít                            C- 0,2 lít                      D- 0,3 lít</w:t>
      </w:r>
    </w:p>
    <w:p w:rsidR="00CC4228" w:rsidRPr="000C7B1A" w:rsidRDefault="00CC4228" w:rsidP="002E7143">
      <w:pPr>
        <w:tabs>
          <w:tab w:val="left" w:pos="6940"/>
        </w:tabs>
        <w:jc w:val="both"/>
      </w:pPr>
      <w:r w:rsidRPr="000C7B1A">
        <w:t xml:space="preserve"> b) Giá trị của m là</w:t>
      </w:r>
    </w:p>
    <w:p w:rsidR="00CC4228" w:rsidRPr="000C7B1A" w:rsidRDefault="00CC4228" w:rsidP="002E7143">
      <w:pPr>
        <w:tabs>
          <w:tab w:val="left" w:pos="6940"/>
        </w:tabs>
        <w:jc w:val="both"/>
      </w:pPr>
      <w:r w:rsidRPr="000C7B1A">
        <w:t xml:space="preserve"> A- 10,33g                           B- 20,66g                            C- 25,32g                     D- 30g</w:t>
      </w:r>
    </w:p>
    <w:p w:rsidR="00CC4228" w:rsidRPr="000C7B1A" w:rsidRDefault="00CC4228" w:rsidP="002E7143">
      <w:pPr>
        <w:tabs>
          <w:tab w:val="left" w:pos="6940"/>
        </w:tabs>
        <w:jc w:val="both"/>
      </w:pPr>
      <w:r w:rsidRPr="000C7B1A">
        <w:rPr>
          <w:b/>
          <w:bCs/>
          <w:iCs/>
          <w:lang w:val="vi-VN"/>
        </w:rPr>
        <w:t xml:space="preserve">Câu </w:t>
      </w:r>
      <w:r w:rsidRPr="000C7B1A">
        <w:rPr>
          <w:b/>
        </w:rPr>
        <w:t>104-</w:t>
      </w:r>
      <w:r w:rsidRPr="000C7B1A">
        <w:t xml:space="preserve"> Cho V lít khí CO</w:t>
      </w:r>
      <w:r w:rsidRPr="000C7B1A">
        <w:rPr>
          <w:vertAlign w:val="subscript"/>
        </w:rPr>
        <w:t>2</w:t>
      </w:r>
      <w:r w:rsidRPr="000C7B1A">
        <w:t>(ở 54,6</w:t>
      </w:r>
      <w:r w:rsidRPr="000C7B1A">
        <w:rPr>
          <w:vertAlign w:val="superscript"/>
        </w:rPr>
        <w:t>0</w:t>
      </w:r>
      <w:r w:rsidRPr="000C7B1A">
        <w:t>C và 2,4atm) hấp thụ hoàn toàn vào 200ml dd hổn hợp KOH 1M và Ba(OH)</w:t>
      </w:r>
      <w:r w:rsidRPr="000C7B1A">
        <w:rPr>
          <w:vertAlign w:val="subscript"/>
        </w:rPr>
        <w:t>2</w:t>
      </w:r>
      <w:r w:rsidRPr="000C7B1A">
        <w:t xml:space="preserve"> 0,75M thu được 23,64g kết tủa.V có giá trị</w:t>
      </w:r>
    </w:p>
    <w:p w:rsidR="00CC4228" w:rsidRPr="000C7B1A" w:rsidRDefault="00CC4228" w:rsidP="002E7143">
      <w:pPr>
        <w:tabs>
          <w:tab w:val="left" w:pos="6940"/>
        </w:tabs>
        <w:jc w:val="both"/>
      </w:pPr>
      <w:r w:rsidRPr="000C7B1A">
        <w:t xml:space="preserve"> A- 1,343 lít                         B- 4,25 lít                           C- 1,343 và 4,25 lít       D- Đáp án khác   </w:t>
      </w:r>
    </w:p>
    <w:p w:rsidR="00CC4228" w:rsidRPr="000C7B1A" w:rsidRDefault="00CC4228" w:rsidP="002E7143">
      <w:pPr>
        <w:tabs>
          <w:tab w:val="left" w:pos="6940"/>
        </w:tabs>
        <w:jc w:val="both"/>
      </w:pPr>
      <w:r w:rsidRPr="000C7B1A">
        <w:rPr>
          <w:b/>
          <w:bCs/>
          <w:iCs/>
          <w:lang w:val="vi-VN"/>
        </w:rPr>
        <w:t xml:space="preserve">Câu </w:t>
      </w:r>
      <w:r w:rsidRPr="000C7B1A">
        <w:rPr>
          <w:b/>
        </w:rPr>
        <w:t>105-</w:t>
      </w:r>
      <w:r w:rsidRPr="000C7B1A">
        <w:t xml:space="preserve"> Đốt cháy hoàn toàn 1,6g lưu huỳnh rồi cho ảan phẩm cháy hấp thụ hoàn toàn vào 200ml dd Ba(OH)</w:t>
      </w:r>
      <w:r w:rsidRPr="000C7B1A">
        <w:rPr>
          <w:vertAlign w:val="subscript"/>
        </w:rPr>
        <w:t>2</w:t>
      </w:r>
      <w:r w:rsidRPr="000C7B1A">
        <w:t xml:space="preserve"> 0,5M.Khối lượng kết tủa thu được là</w:t>
      </w:r>
    </w:p>
    <w:p w:rsidR="00CC4228" w:rsidRPr="000C7B1A" w:rsidRDefault="00CC4228" w:rsidP="002E7143">
      <w:pPr>
        <w:jc w:val="both"/>
      </w:pPr>
      <w:r w:rsidRPr="000C7B1A">
        <w:t xml:space="preserve"> A- 10,85g                            B- 16,725g                          C- 21,7g                       D- 32,55g       </w:t>
      </w:r>
    </w:p>
    <w:p w:rsidR="00CC4228" w:rsidRPr="000C7B1A" w:rsidRDefault="00CC4228" w:rsidP="002E7143">
      <w:pPr>
        <w:tabs>
          <w:tab w:val="left" w:pos="6940"/>
        </w:tabs>
        <w:jc w:val="both"/>
      </w:pPr>
      <w:r w:rsidRPr="000C7B1A">
        <w:rPr>
          <w:b/>
        </w:rPr>
        <w:t>Câu 106-</w:t>
      </w:r>
      <w:r w:rsidRPr="000C7B1A">
        <w:t xml:space="preserve"> Kim cương và than chì là các dạng:</w:t>
      </w:r>
    </w:p>
    <w:p w:rsidR="00CC4228" w:rsidRPr="000C7B1A" w:rsidRDefault="00CC4228" w:rsidP="002E7143">
      <w:pPr>
        <w:tabs>
          <w:tab w:val="left" w:pos="6940"/>
        </w:tabs>
        <w:jc w:val="both"/>
      </w:pPr>
      <w:r w:rsidRPr="000C7B1A">
        <w:t xml:space="preserve"> A- đồng hình của cacbon     B- đồng vị của cacbon      C- thù hình của cacbon      D- đồng phân của cacbon</w:t>
      </w:r>
    </w:p>
    <w:p w:rsidR="00CC4228" w:rsidRPr="000C7B1A" w:rsidRDefault="00CC4228" w:rsidP="002E7143">
      <w:pPr>
        <w:tabs>
          <w:tab w:val="left" w:pos="6940"/>
        </w:tabs>
        <w:jc w:val="both"/>
      </w:pPr>
      <w:r w:rsidRPr="000C7B1A">
        <w:rPr>
          <w:b/>
        </w:rPr>
        <w:t>Câu 1</w:t>
      </w:r>
      <w:r w:rsidRPr="000C7B1A">
        <w:rPr>
          <w:b/>
          <w:lang w:val="vi-VN"/>
        </w:rPr>
        <w:t>07</w:t>
      </w:r>
      <w:r w:rsidRPr="000C7B1A">
        <w:rPr>
          <w:b/>
        </w:rPr>
        <w:t>-</w:t>
      </w:r>
      <w:r w:rsidRPr="000C7B1A">
        <w:t xml:space="preserve"> Trong nhóm IVA,theo chiều tăng của ĐTHN,theo chiều từ C đến Pb,nhận định nào sau đây sai</w:t>
      </w:r>
    </w:p>
    <w:p w:rsidR="00CC4228" w:rsidRPr="000C7B1A" w:rsidRDefault="00CC4228" w:rsidP="002E7143">
      <w:pPr>
        <w:tabs>
          <w:tab w:val="left" w:pos="6940"/>
        </w:tabs>
        <w:jc w:val="both"/>
      </w:pPr>
      <w:r w:rsidRPr="000C7B1A">
        <w:t xml:space="preserve"> A- Độ âm điện giảm dần                                        B- Tính phi kim giảm dần,tính kim loại tăng dần</w:t>
      </w:r>
    </w:p>
    <w:p w:rsidR="00CC4228" w:rsidRPr="000C7B1A" w:rsidRDefault="00CC4228" w:rsidP="002E7143">
      <w:pPr>
        <w:tabs>
          <w:tab w:val="left" w:pos="6940"/>
        </w:tabs>
        <w:jc w:val="both"/>
      </w:pPr>
      <w:r w:rsidRPr="000C7B1A">
        <w:t xml:space="preserve"> C- Bán kính nguyên tử giảm dần                           D- Số oxi hoá cao nhất là +4</w:t>
      </w:r>
    </w:p>
    <w:p w:rsidR="00CC4228" w:rsidRPr="000C7B1A" w:rsidRDefault="00CC4228" w:rsidP="002E7143">
      <w:pPr>
        <w:tabs>
          <w:tab w:val="left" w:pos="6940"/>
        </w:tabs>
        <w:jc w:val="both"/>
      </w:pPr>
      <w:r w:rsidRPr="000C7B1A">
        <w:rPr>
          <w:b/>
        </w:rPr>
        <w:t>Câu 108-</w:t>
      </w:r>
      <w:r w:rsidRPr="000C7B1A">
        <w:t xml:space="preserve"> Trong nhóm IVA,những nguyên tố nào chỉ thể hiện tính khử ở trạng thái đơn chất:</w:t>
      </w:r>
    </w:p>
    <w:p w:rsidR="00CC4228" w:rsidRPr="000C7B1A" w:rsidRDefault="00CC4228" w:rsidP="002E7143">
      <w:pPr>
        <w:tabs>
          <w:tab w:val="left" w:pos="6940"/>
        </w:tabs>
        <w:jc w:val="both"/>
      </w:pPr>
      <w:r w:rsidRPr="000C7B1A">
        <w:t xml:space="preserve"> A- C,Si                               B- Si,Sn                         C- Sn,Pb                         D- C,Pb</w:t>
      </w:r>
    </w:p>
    <w:p w:rsidR="00CC4228" w:rsidRPr="000C7B1A" w:rsidRDefault="00CC4228" w:rsidP="002E7143">
      <w:pPr>
        <w:tabs>
          <w:tab w:val="left" w:pos="6940"/>
        </w:tabs>
        <w:jc w:val="both"/>
      </w:pPr>
      <w:r w:rsidRPr="000C7B1A">
        <w:rPr>
          <w:b/>
        </w:rPr>
        <w:t>Câu 109-</w:t>
      </w:r>
      <w:r w:rsidRPr="000C7B1A">
        <w:t xml:space="preserve"> Trong các phản ứng nào sau đây,phản ứng nào sai</w:t>
      </w:r>
    </w:p>
    <w:p w:rsidR="00CC4228" w:rsidRPr="000C7B1A" w:rsidRDefault="00CC4228" w:rsidP="002E7143">
      <w:pPr>
        <w:tabs>
          <w:tab w:val="left" w:pos="6940"/>
        </w:tabs>
        <w:jc w:val="both"/>
      </w:pPr>
      <w:r w:rsidRPr="000C7B1A">
        <w:t xml:space="preserve"> A- </w:t>
      </w:r>
      <w:r w:rsidRPr="000C7B1A">
        <w:rPr>
          <w:position w:val="-12"/>
        </w:rPr>
        <w:object w:dxaOrig="3100" w:dyaOrig="420">
          <v:shape id="_x0000_i1540" type="#_x0000_t75" style="width:155.25pt;height:21pt" o:ole="">
            <v:imagedata r:id="rId769" o:title=""/>
          </v:shape>
          <o:OLEObject Type="Embed" ProgID="Equation.DSMT4" ShapeID="_x0000_i1540" DrawAspect="Content" ObjectID="_1613285296" r:id="rId876"/>
        </w:object>
      </w:r>
      <w:r w:rsidRPr="000C7B1A">
        <w:t xml:space="preserve">                       B- </w:t>
      </w:r>
      <w:r w:rsidRPr="000C7B1A">
        <w:rPr>
          <w:position w:val="-12"/>
        </w:rPr>
        <w:object w:dxaOrig="2180" w:dyaOrig="380">
          <v:shape id="_x0000_i1541" type="#_x0000_t75" style="width:108.75pt;height:18.75pt" o:ole="">
            <v:imagedata r:id="rId771" o:title=""/>
          </v:shape>
          <o:OLEObject Type="Embed" ProgID="Equation.DSMT4" ShapeID="_x0000_i1541" DrawAspect="Content" ObjectID="_1613285297" r:id="rId877"/>
        </w:object>
      </w:r>
      <w:r w:rsidRPr="000C7B1A">
        <w:t xml:space="preserve">   </w:t>
      </w:r>
    </w:p>
    <w:p w:rsidR="00CC4228" w:rsidRPr="000C7B1A" w:rsidRDefault="00CC4228" w:rsidP="002E7143">
      <w:pPr>
        <w:tabs>
          <w:tab w:val="left" w:pos="6940"/>
        </w:tabs>
        <w:jc w:val="both"/>
      </w:pPr>
      <w:r w:rsidRPr="000C7B1A">
        <w:t xml:space="preserve"> B- </w:t>
      </w:r>
      <w:r w:rsidRPr="000C7B1A">
        <w:rPr>
          <w:position w:val="-12"/>
        </w:rPr>
        <w:object w:dxaOrig="3100" w:dyaOrig="420">
          <v:shape id="_x0000_i1542" type="#_x0000_t75" style="width:155.25pt;height:21pt" o:ole="">
            <v:imagedata r:id="rId773" o:title=""/>
          </v:shape>
          <o:OLEObject Type="Embed" ProgID="Equation.DSMT4" ShapeID="_x0000_i1542" DrawAspect="Content" ObjectID="_1613285298" r:id="rId878"/>
        </w:object>
      </w:r>
      <w:r w:rsidRPr="000C7B1A">
        <w:t xml:space="preserve">                        D- </w:t>
      </w:r>
      <w:r w:rsidRPr="000C7B1A">
        <w:rPr>
          <w:position w:val="-12"/>
        </w:rPr>
        <w:object w:dxaOrig="2200" w:dyaOrig="420">
          <v:shape id="_x0000_i1543" type="#_x0000_t75" style="width:110.25pt;height:21pt" o:ole="">
            <v:imagedata r:id="rId775" o:title=""/>
          </v:shape>
          <o:OLEObject Type="Embed" ProgID="Equation.DSMT4" ShapeID="_x0000_i1543" DrawAspect="Content" ObjectID="_1613285299" r:id="rId879"/>
        </w:object>
      </w:r>
    </w:p>
    <w:p w:rsidR="00CC4228" w:rsidRPr="000C7B1A" w:rsidRDefault="00CC4228" w:rsidP="002E7143">
      <w:pPr>
        <w:tabs>
          <w:tab w:val="left" w:pos="6940"/>
        </w:tabs>
        <w:jc w:val="both"/>
      </w:pPr>
      <w:r w:rsidRPr="000C7B1A">
        <w:rPr>
          <w:b/>
        </w:rPr>
        <w:t>Câu 110-</w:t>
      </w:r>
      <w:r w:rsidRPr="000C7B1A">
        <w:t xml:space="preserve"> Hấp thụ hoàn toàn 2,24 lít CO</w:t>
      </w:r>
      <w:r w:rsidRPr="000C7B1A">
        <w:rPr>
          <w:vertAlign w:val="subscript"/>
        </w:rPr>
        <w:t>2</w:t>
      </w:r>
      <w:r w:rsidRPr="000C7B1A">
        <w:t>(đkc)vào dd nước vôi trong có chứa 0,25 mol Ca(OH)</w:t>
      </w:r>
      <w:r w:rsidRPr="000C7B1A">
        <w:rPr>
          <w:vertAlign w:val="subscript"/>
        </w:rPr>
        <w:t>2</w:t>
      </w:r>
      <w:r w:rsidRPr="000C7B1A">
        <w:t>.Sản phẩm muối thu được sau phản ứng gồm:</w:t>
      </w:r>
    </w:p>
    <w:p w:rsidR="00CC4228" w:rsidRPr="000C7B1A" w:rsidRDefault="00CC4228" w:rsidP="002E7143">
      <w:pPr>
        <w:tabs>
          <w:tab w:val="left" w:pos="6940"/>
        </w:tabs>
        <w:jc w:val="both"/>
      </w:pPr>
      <w:r w:rsidRPr="000C7B1A">
        <w:t xml:space="preserve"> A- Chỉ có CaCO</w:t>
      </w:r>
      <w:r w:rsidRPr="000C7B1A">
        <w:rPr>
          <w:vertAlign w:val="subscript"/>
        </w:rPr>
        <w:t>3</w:t>
      </w:r>
      <w:r w:rsidRPr="000C7B1A">
        <w:t xml:space="preserve">                                                    B- Chỉ có Ca(HCO</w:t>
      </w:r>
      <w:r w:rsidRPr="000C7B1A">
        <w:rPr>
          <w:vertAlign w:val="subscript"/>
        </w:rPr>
        <w:t>3</w:t>
      </w:r>
      <w:r w:rsidRPr="000C7B1A">
        <w:t>)</w:t>
      </w:r>
      <w:r w:rsidRPr="000C7B1A">
        <w:rPr>
          <w:vertAlign w:val="subscript"/>
        </w:rPr>
        <w:t>2</w:t>
      </w:r>
      <w:r w:rsidRPr="000C7B1A">
        <w:t xml:space="preserve">    </w:t>
      </w:r>
    </w:p>
    <w:p w:rsidR="00CC4228" w:rsidRPr="000C7B1A" w:rsidRDefault="00CC4228" w:rsidP="002E7143">
      <w:pPr>
        <w:tabs>
          <w:tab w:val="left" w:pos="6940"/>
        </w:tabs>
        <w:jc w:val="both"/>
      </w:pPr>
      <w:r w:rsidRPr="000C7B1A">
        <w:t xml:space="preserve"> C-  Cả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r w:rsidRPr="000C7B1A">
        <w:t xml:space="preserve">                                  D- Không có cả 2 chất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p>
    <w:p w:rsidR="00CC4228" w:rsidRPr="000C7B1A" w:rsidRDefault="00CC4228" w:rsidP="002E7143">
      <w:pPr>
        <w:tabs>
          <w:tab w:val="left" w:pos="6940"/>
        </w:tabs>
        <w:jc w:val="both"/>
      </w:pPr>
      <w:r w:rsidRPr="000C7B1A">
        <w:rPr>
          <w:b/>
        </w:rPr>
        <w:t>Câu 111-</w:t>
      </w:r>
      <w:r w:rsidRPr="000C7B1A">
        <w:t xml:space="preserve"> Hấp thụ hoàn toàn V lít CO</w:t>
      </w:r>
      <w:r w:rsidRPr="000C7B1A">
        <w:rPr>
          <w:vertAlign w:val="subscript"/>
        </w:rPr>
        <w:t>2</w:t>
      </w:r>
      <w:r w:rsidRPr="000C7B1A">
        <w:t>(đkc) vào dd nước vôi trong có chứa 0,05 mol Ca(OH)</w:t>
      </w:r>
      <w:r w:rsidRPr="000C7B1A">
        <w:rPr>
          <w:vertAlign w:val="subscript"/>
        </w:rPr>
        <w:t>2</w:t>
      </w:r>
      <w:r w:rsidRPr="000C7B1A">
        <w:t xml:space="preserve"> thu được 2g kết tủa.Giá trị của V là:</w:t>
      </w:r>
    </w:p>
    <w:p w:rsidR="00CC4228" w:rsidRPr="000C7B1A" w:rsidRDefault="00CC4228" w:rsidP="002E7143">
      <w:pPr>
        <w:tabs>
          <w:tab w:val="left" w:pos="6940"/>
        </w:tabs>
        <w:jc w:val="both"/>
      </w:pPr>
      <w:r w:rsidRPr="000C7B1A">
        <w:t xml:space="preserve"> A- 0,448 lít                       B- 1,792 lít                         C- 1,680 lít                     D- A hoặc B đúng</w:t>
      </w:r>
    </w:p>
    <w:p w:rsidR="00CC4228" w:rsidRPr="000C7B1A" w:rsidRDefault="00CC4228" w:rsidP="002E7143">
      <w:pPr>
        <w:tabs>
          <w:tab w:val="left" w:pos="6940"/>
        </w:tabs>
        <w:jc w:val="both"/>
      </w:pPr>
      <w:r w:rsidRPr="000C7B1A">
        <w:rPr>
          <w:b/>
        </w:rPr>
        <w:t>Câu 112-</w:t>
      </w:r>
      <w:r w:rsidRPr="000C7B1A">
        <w:t xml:space="preserve"> Cho dãy biến đổi hoá học sau:</w:t>
      </w:r>
      <w:r w:rsidRPr="000C7B1A">
        <w:rPr>
          <w:position w:val="-12"/>
        </w:rPr>
        <w:object w:dxaOrig="5960" w:dyaOrig="360">
          <v:shape id="_x0000_i1544" type="#_x0000_t75" style="width:297.75pt;height:18pt" o:ole="">
            <v:imagedata r:id="rId777" o:title=""/>
          </v:shape>
          <o:OLEObject Type="Embed" ProgID="Equation.DSMT4" ShapeID="_x0000_i1544" DrawAspect="Content" ObjectID="_1613285300" r:id="rId880"/>
        </w:object>
      </w:r>
    </w:p>
    <w:p w:rsidR="00CC4228" w:rsidRPr="000C7B1A" w:rsidRDefault="00CC4228" w:rsidP="002E7143">
      <w:pPr>
        <w:tabs>
          <w:tab w:val="left" w:pos="6940"/>
        </w:tabs>
        <w:jc w:val="both"/>
      </w:pPr>
      <w:r w:rsidRPr="000C7B1A">
        <w:t xml:space="preserve"> Điều nhận định nào sau đây đúng:</w:t>
      </w:r>
    </w:p>
    <w:p w:rsidR="00CC4228" w:rsidRPr="000C7B1A" w:rsidRDefault="00CC4228" w:rsidP="002E7143">
      <w:pPr>
        <w:tabs>
          <w:tab w:val="left" w:pos="6940"/>
        </w:tabs>
        <w:jc w:val="both"/>
      </w:pPr>
      <w:r w:rsidRPr="000C7B1A">
        <w:t xml:space="preserve"> A- Có 2 phản ứng oxi hoá- khử                                 B- Có 3 phản ứng oxi hoá- khử</w:t>
      </w:r>
    </w:p>
    <w:p w:rsidR="00CC4228" w:rsidRPr="000C7B1A" w:rsidRDefault="00CC4228" w:rsidP="002E7143">
      <w:pPr>
        <w:tabs>
          <w:tab w:val="left" w:pos="6940"/>
        </w:tabs>
        <w:jc w:val="both"/>
      </w:pPr>
      <w:r w:rsidRPr="000C7B1A">
        <w:t xml:space="preserve"> C- Có 1 phản ứng oxi hoá- khử                                  D- Khong có phản ứng oxi hoá- khử</w:t>
      </w:r>
    </w:p>
    <w:p w:rsidR="00CC4228" w:rsidRPr="000C7B1A" w:rsidRDefault="00CC4228" w:rsidP="002E7143">
      <w:pPr>
        <w:tabs>
          <w:tab w:val="left" w:pos="6940"/>
        </w:tabs>
        <w:jc w:val="both"/>
      </w:pPr>
      <w:r w:rsidRPr="000C7B1A">
        <w:rPr>
          <w:b/>
        </w:rPr>
        <w:t>Câu 113-</w:t>
      </w:r>
      <w:r w:rsidRPr="000C7B1A">
        <w:t xml:space="preserve"> Để phòng nhiễm độc CO,là khí không màu,không mùi,rất độc người ta dùng chất hấp thụ là</w:t>
      </w:r>
    </w:p>
    <w:p w:rsidR="00CC4228" w:rsidRPr="000C7B1A" w:rsidRDefault="00CC4228" w:rsidP="002E7143">
      <w:pPr>
        <w:tabs>
          <w:tab w:val="left" w:pos="6940"/>
        </w:tabs>
        <w:jc w:val="both"/>
      </w:pPr>
      <w:r w:rsidRPr="000C7B1A">
        <w:t xml:space="preserve"> A- đồng(II) oxit và mangan oxit                             B- đồng(II) oxit và magie oxit   </w:t>
      </w:r>
    </w:p>
    <w:p w:rsidR="00CC4228" w:rsidRPr="000C7B1A" w:rsidRDefault="00CC4228" w:rsidP="002E7143">
      <w:pPr>
        <w:tabs>
          <w:tab w:val="left" w:pos="6940"/>
        </w:tabs>
        <w:jc w:val="both"/>
      </w:pPr>
      <w:r w:rsidRPr="000C7B1A">
        <w:t xml:space="preserve"> C- đồng(II) oxit và than hoạt tính                           D- than hoạt tính</w:t>
      </w:r>
    </w:p>
    <w:p w:rsidR="00CC4228" w:rsidRPr="000C7B1A" w:rsidRDefault="00CC4228" w:rsidP="002E7143">
      <w:pPr>
        <w:tabs>
          <w:tab w:val="left" w:pos="6940"/>
        </w:tabs>
        <w:jc w:val="both"/>
      </w:pPr>
      <w:r w:rsidRPr="000C7B1A">
        <w:rPr>
          <w:b/>
          <w:lang w:val="vi-VN"/>
        </w:rPr>
        <w:t xml:space="preserve">Câu </w:t>
      </w:r>
      <w:r w:rsidRPr="000C7B1A">
        <w:rPr>
          <w:b/>
        </w:rPr>
        <w:t>11</w:t>
      </w:r>
      <w:r w:rsidRPr="000C7B1A">
        <w:rPr>
          <w:b/>
          <w:lang w:val="vi-VN"/>
        </w:rPr>
        <w:t>4</w:t>
      </w:r>
      <w:r w:rsidRPr="000C7B1A">
        <w:rPr>
          <w:b/>
        </w:rPr>
        <w:t>-</w:t>
      </w:r>
      <w:r w:rsidRPr="000C7B1A">
        <w:t xml:space="preserve"> Cho 2,44g hổn hợp NaCO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tác dụng hoàn toàn với dd BaCl</w:t>
      </w:r>
      <w:r w:rsidRPr="000C7B1A">
        <w:rPr>
          <w:vertAlign w:val="subscript"/>
        </w:rPr>
        <w:t>2</w:t>
      </w:r>
      <w:r w:rsidRPr="000C7B1A">
        <w:t xml:space="preserve"> 2M.Sau phản ứng thu được 3,94g kết tủa.Thể tích dd BaCl</w:t>
      </w:r>
      <w:r w:rsidRPr="000C7B1A">
        <w:rPr>
          <w:vertAlign w:val="subscript"/>
        </w:rPr>
        <w:t>2</w:t>
      </w:r>
      <w:r w:rsidRPr="000C7B1A">
        <w:t xml:space="preserve"> 2M tối thiểu là</w:t>
      </w:r>
    </w:p>
    <w:p w:rsidR="00CC4228" w:rsidRPr="000C7B1A" w:rsidRDefault="00CC4228" w:rsidP="002E7143">
      <w:pPr>
        <w:tabs>
          <w:tab w:val="left" w:pos="6940"/>
        </w:tabs>
        <w:jc w:val="both"/>
      </w:pPr>
      <w:r w:rsidRPr="000C7B1A">
        <w:t xml:space="preserve"> A- 0,01 lít                           B- 0,02 lít                         C- 0,015 lít                    D- 0,03 lít</w:t>
      </w:r>
    </w:p>
    <w:p w:rsidR="00CC4228" w:rsidRPr="000C7B1A" w:rsidRDefault="00CC4228" w:rsidP="002E7143">
      <w:pPr>
        <w:tabs>
          <w:tab w:val="left" w:pos="6940"/>
        </w:tabs>
        <w:jc w:val="both"/>
      </w:pPr>
      <w:r w:rsidRPr="000C7B1A">
        <w:rPr>
          <w:b/>
          <w:lang w:val="vi-VN"/>
        </w:rPr>
        <w:t xml:space="preserve">Câu </w:t>
      </w:r>
      <w:r w:rsidRPr="000C7B1A">
        <w:rPr>
          <w:b/>
        </w:rPr>
        <w:t>115-</w:t>
      </w:r>
      <w:r w:rsidRPr="000C7B1A">
        <w:t xml:space="preserve"> Cho 2,44g hổn hợp NaCO</w:t>
      </w:r>
      <w:r w:rsidRPr="000C7B1A">
        <w:rPr>
          <w:vertAlign w:val="subscript"/>
        </w:rPr>
        <w:t>3</w:t>
      </w:r>
      <w:r w:rsidRPr="000C7B1A">
        <w:t xml:space="preserve"> và K</w:t>
      </w:r>
      <w:r w:rsidRPr="000C7B1A">
        <w:rPr>
          <w:vertAlign w:val="subscript"/>
        </w:rPr>
        <w:t>2</w:t>
      </w:r>
      <w:r w:rsidRPr="000C7B1A">
        <w:t>CO</w:t>
      </w:r>
      <w:r w:rsidRPr="000C7B1A">
        <w:rPr>
          <w:vertAlign w:val="subscript"/>
        </w:rPr>
        <w:t>3</w:t>
      </w:r>
      <w:r w:rsidRPr="000C7B1A">
        <w:t xml:space="preserve"> tác dụng hoàn toàn với dd BaCl</w:t>
      </w:r>
      <w:r w:rsidRPr="000C7B1A">
        <w:rPr>
          <w:vertAlign w:val="subscript"/>
        </w:rPr>
        <w:t>2</w:t>
      </w:r>
      <w:r w:rsidRPr="000C7B1A">
        <w:t>.Sau phản ứng thu được3,94g kết tủa.Lọc tách kết tủa,cô cạn dd nước lọc thu được m gam muối clorua.Giá trị của m là:</w:t>
      </w:r>
    </w:p>
    <w:p w:rsidR="00CC4228" w:rsidRPr="000C7B1A" w:rsidRDefault="00CC4228" w:rsidP="002E7143">
      <w:pPr>
        <w:tabs>
          <w:tab w:val="left" w:pos="6940"/>
        </w:tabs>
        <w:jc w:val="both"/>
      </w:pPr>
      <w:r w:rsidRPr="000C7B1A">
        <w:t xml:space="preserve"> A- 2,66g                              B- 22,6g                           C- 26,6g                         D- 6,26g</w:t>
      </w:r>
    </w:p>
    <w:p w:rsidR="00CC4228" w:rsidRPr="000C7B1A" w:rsidRDefault="00CC4228" w:rsidP="002E7143">
      <w:pPr>
        <w:tabs>
          <w:tab w:val="left" w:pos="6940"/>
        </w:tabs>
        <w:jc w:val="both"/>
      </w:pPr>
      <w:r w:rsidRPr="000C7B1A">
        <w:rPr>
          <w:b/>
        </w:rPr>
        <w:lastRenderedPageBreak/>
        <w:t>Câu 116-</w:t>
      </w:r>
      <w:r w:rsidRPr="000C7B1A">
        <w:t xml:space="preserve"> Nhận định nào sau đây về muối cacbonat là đúng: Tất cả muối cacbonat đều</w:t>
      </w:r>
    </w:p>
    <w:p w:rsidR="00CC4228" w:rsidRPr="000C7B1A" w:rsidRDefault="00CC4228" w:rsidP="002E7143">
      <w:pPr>
        <w:tabs>
          <w:tab w:val="left" w:pos="6940"/>
        </w:tabs>
        <w:jc w:val="both"/>
      </w:pPr>
      <w:r w:rsidRPr="000C7B1A">
        <w:t xml:space="preserve"> A- tan trong nước                                                          B- bị nhiệt phân tạo ra oxit kim loại và cacbon dioxit </w:t>
      </w:r>
    </w:p>
    <w:p w:rsidR="00CC4228" w:rsidRPr="000C7B1A" w:rsidRDefault="00CC4228" w:rsidP="002E7143">
      <w:pPr>
        <w:tabs>
          <w:tab w:val="left" w:pos="6940"/>
        </w:tabs>
        <w:jc w:val="both"/>
      </w:pPr>
      <w:r w:rsidRPr="000C7B1A">
        <w:t xml:space="preserve"> C- bị nhiệt phân trừ muối cacbonat của kim loại kiềm              D- không tan trong nước     </w:t>
      </w:r>
    </w:p>
    <w:p w:rsidR="00CC4228" w:rsidRPr="000C7B1A" w:rsidRDefault="00CC4228" w:rsidP="002E7143">
      <w:pPr>
        <w:tabs>
          <w:tab w:val="left" w:pos="6940"/>
        </w:tabs>
        <w:jc w:val="both"/>
      </w:pPr>
      <w:r w:rsidRPr="000C7B1A">
        <w:rPr>
          <w:b/>
        </w:rPr>
        <w:t>Câu 117-</w:t>
      </w:r>
      <w:r w:rsidRPr="000C7B1A">
        <w:t xml:space="preserve"> Cho m gam hổn hợp muối cacbonat tác dụng hết với dd HCl thu được 6,72 lít khí CO</w:t>
      </w:r>
      <w:r w:rsidRPr="000C7B1A">
        <w:rPr>
          <w:vertAlign w:val="subscript"/>
        </w:rPr>
        <w:t>2</w:t>
      </w:r>
      <w:r w:rsidRPr="000C7B1A">
        <w:t>(đkc) và 32,3g muối clorua.Giá trị của m là:</w:t>
      </w:r>
    </w:p>
    <w:p w:rsidR="00CC4228" w:rsidRPr="000C7B1A" w:rsidRDefault="00CC4228" w:rsidP="002E7143">
      <w:pPr>
        <w:tabs>
          <w:tab w:val="left" w:pos="6940"/>
        </w:tabs>
        <w:jc w:val="both"/>
      </w:pPr>
      <w:r w:rsidRPr="000C7B1A">
        <w:t xml:space="preserve"> A- 27g                                B- 28g                             C- 29g                              D- 30g</w:t>
      </w:r>
    </w:p>
    <w:p w:rsidR="00CC4228" w:rsidRPr="000C7B1A" w:rsidRDefault="00CC4228" w:rsidP="002E7143">
      <w:pPr>
        <w:tabs>
          <w:tab w:val="left" w:pos="6940"/>
        </w:tabs>
        <w:jc w:val="both"/>
      </w:pPr>
      <w:r w:rsidRPr="000C7B1A">
        <w:rPr>
          <w:b/>
        </w:rPr>
        <w:t>Câu 118-</w:t>
      </w:r>
      <w:r w:rsidRPr="000C7B1A">
        <w:t xml:space="preserve"> Cho 3,45g hổn hợp muối natri cacbonat và kali cacbonat tác dụng hết với dd HCl thu được V lít CO</w:t>
      </w:r>
      <w:r w:rsidRPr="000C7B1A">
        <w:rPr>
          <w:vertAlign w:val="subscript"/>
        </w:rPr>
        <w:t xml:space="preserve">2 </w:t>
      </w:r>
      <w:r w:rsidRPr="000C7B1A">
        <w:t>(đkc) và 3,12g muối clorua.Giá trị của V là :</w:t>
      </w:r>
    </w:p>
    <w:p w:rsidR="00CC4228" w:rsidRPr="000C7B1A" w:rsidRDefault="00CC4228" w:rsidP="002E7143">
      <w:pPr>
        <w:tabs>
          <w:tab w:val="left" w:pos="6940"/>
        </w:tabs>
        <w:jc w:val="both"/>
      </w:pPr>
      <w:r w:rsidRPr="000C7B1A">
        <w:t xml:space="preserve"> A- 6,72 lít                          B- 3,36 lít                        C- 0,67 lít                          D- 0,672 lít</w:t>
      </w:r>
    </w:p>
    <w:p w:rsidR="00CC4228" w:rsidRPr="000C7B1A" w:rsidRDefault="00CC4228" w:rsidP="002E7143">
      <w:pPr>
        <w:tabs>
          <w:tab w:val="left" w:pos="6940"/>
        </w:tabs>
        <w:jc w:val="both"/>
      </w:pPr>
      <w:r w:rsidRPr="000C7B1A">
        <w:rPr>
          <w:b/>
        </w:rPr>
        <w:t>Câu 119-</w:t>
      </w:r>
      <w:r w:rsidRPr="000C7B1A">
        <w:t xml:space="preserve"> Hiện tượng xảy ra khi trộn dd Na</w:t>
      </w:r>
      <w:r w:rsidRPr="000C7B1A">
        <w:rPr>
          <w:vertAlign w:val="subscript"/>
        </w:rPr>
        <w:t>2</w:t>
      </w:r>
      <w:r w:rsidRPr="000C7B1A">
        <w:t>CO</w:t>
      </w:r>
      <w:r w:rsidRPr="000C7B1A">
        <w:rPr>
          <w:vertAlign w:val="subscript"/>
        </w:rPr>
        <w:t>3</w:t>
      </w:r>
      <w:r w:rsidRPr="000C7B1A">
        <w:t xml:space="preserve"> với dd FeCl</w:t>
      </w:r>
      <w:r w:rsidRPr="000C7B1A">
        <w:rPr>
          <w:vertAlign w:val="subscript"/>
        </w:rPr>
        <w:t>3</w:t>
      </w:r>
      <w:r w:rsidRPr="000C7B1A">
        <w:t xml:space="preserve"> là</w:t>
      </w:r>
    </w:p>
    <w:p w:rsidR="00CC4228" w:rsidRPr="000C7B1A" w:rsidRDefault="00CC4228" w:rsidP="002E7143">
      <w:pPr>
        <w:tabs>
          <w:tab w:val="left" w:pos="6940"/>
        </w:tabs>
        <w:jc w:val="both"/>
      </w:pPr>
      <w:r w:rsidRPr="000C7B1A">
        <w:t xml:space="preserve"> A- Xuất hiện kết tủa màu đỏ nâu                             B- Có bọt khí thoát ra khỏi dd </w:t>
      </w:r>
    </w:p>
    <w:p w:rsidR="00CC4228" w:rsidRPr="000C7B1A" w:rsidRDefault="00CC4228" w:rsidP="002E7143">
      <w:pPr>
        <w:tabs>
          <w:tab w:val="left" w:pos="6940"/>
        </w:tabs>
        <w:jc w:val="both"/>
      </w:pPr>
      <w:r w:rsidRPr="000C7B1A">
        <w:t xml:space="preserve"> C-  Xuất hiện kết tủa màu lục nhạt                          D- A và B đúng</w:t>
      </w:r>
    </w:p>
    <w:p w:rsidR="00CC4228" w:rsidRPr="000C7B1A" w:rsidRDefault="00CC4228" w:rsidP="002E7143">
      <w:pPr>
        <w:tabs>
          <w:tab w:val="left" w:pos="6940"/>
        </w:tabs>
        <w:jc w:val="both"/>
      </w:pPr>
      <w:r w:rsidRPr="000C7B1A">
        <w:rPr>
          <w:b/>
        </w:rPr>
        <w:t>Câu 120-</w:t>
      </w:r>
      <w:r w:rsidRPr="000C7B1A">
        <w:t xml:space="preserve"> (TSĐH-A/07) Cho từ từ dd chứa a mol HCl vào dd chứa b mol Na</w:t>
      </w:r>
      <w:r w:rsidRPr="000C7B1A">
        <w:rPr>
          <w:vertAlign w:val="subscript"/>
        </w:rPr>
        <w:t>2</w:t>
      </w:r>
      <w:r w:rsidRPr="000C7B1A">
        <w:t>CO</w:t>
      </w:r>
      <w:r w:rsidRPr="000C7B1A">
        <w:rPr>
          <w:vertAlign w:val="subscript"/>
        </w:rPr>
        <w:t>3</w:t>
      </w:r>
      <w:r w:rsidRPr="000C7B1A">
        <w:t xml:space="preserve"> đồng thời khuấy đều,thu được V lít khí(đkc) và dd X.Khi cho dư nước vôi trong vào dd X thấy có xuất hiện kết tủa.Biểu thức liên hệ giữa V với a và b là :  </w:t>
      </w:r>
    </w:p>
    <w:p w:rsidR="00CC4228" w:rsidRPr="000C7B1A" w:rsidRDefault="00CC4228" w:rsidP="002E7143">
      <w:pPr>
        <w:tabs>
          <w:tab w:val="left" w:pos="6940"/>
        </w:tabs>
        <w:jc w:val="both"/>
      </w:pPr>
      <w:r w:rsidRPr="000C7B1A">
        <w:t xml:space="preserve"> A- V = 22,4(a-b)               B- V = 11,2(a-b)               C-  V = 11,2(a+b)            D- V = 22,4(a+b) </w:t>
      </w:r>
    </w:p>
    <w:p w:rsidR="00CC4228" w:rsidRPr="000C7B1A" w:rsidRDefault="00CC4228" w:rsidP="002E7143">
      <w:pPr>
        <w:tabs>
          <w:tab w:val="left" w:pos="6940"/>
        </w:tabs>
        <w:jc w:val="both"/>
      </w:pPr>
      <w:r w:rsidRPr="000C7B1A">
        <w:rPr>
          <w:b/>
        </w:rPr>
        <w:t>Câu 121-</w:t>
      </w:r>
      <w:r w:rsidRPr="000C7B1A">
        <w:t xml:space="preserve"> (TSĐH-A/07)Hấp thụ hoàn toàn 2,688 lít khí CO</w:t>
      </w:r>
      <w:r w:rsidRPr="000C7B1A">
        <w:rPr>
          <w:vertAlign w:val="subscript"/>
        </w:rPr>
        <w:t>2</w:t>
      </w:r>
      <w:r w:rsidRPr="000C7B1A">
        <w:t>(đkc) vào 2,5 lít dd Ba(OH)</w:t>
      </w:r>
      <w:r w:rsidRPr="000C7B1A">
        <w:rPr>
          <w:vertAlign w:val="subscript"/>
        </w:rPr>
        <w:t>2</w:t>
      </w:r>
      <w:r w:rsidRPr="000C7B1A">
        <w:t xml:space="preserve"> nồng độ a mol/lít,thu được 15,76g kết tủa .Giá trị của a là </w:t>
      </w:r>
    </w:p>
    <w:p w:rsidR="00CC4228" w:rsidRPr="000C7B1A" w:rsidRDefault="00CC4228" w:rsidP="002E7143">
      <w:pPr>
        <w:tabs>
          <w:tab w:val="left" w:pos="6940"/>
        </w:tabs>
        <w:jc w:val="both"/>
      </w:pPr>
      <w:r w:rsidRPr="000C7B1A">
        <w:t xml:space="preserve"> A- 0,032                            B- 0.048                             C- 0,06                             D- 0,04</w:t>
      </w:r>
    </w:p>
    <w:p w:rsidR="00CC4228" w:rsidRPr="000C7B1A" w:rsidRDefault="00CC4228" w:rsidP="002E7143">
      <w:pPr>
        <w:tabs>
          <w:tab w:val="left" w:pos="6940"/>
        </w:tabs>
        <w:jc w:val="both"/>
      </w:pPr>
      <w:r w:rsidRPr="000C7B1A">
        <w:rPr>
          <w:b/>
        </w:rPr>
        <w:t>Câu 122-</w:t>
      </w:r>
      <w:r w:rsidRPr="000C7B1A">
        <w:t xml:space="preserve"> Trong các phản ứng hoá học sau đây,phản ứng nào sai</w:t>
      </w:r>
    </w:p>
    <w:p w:rsidR="00CC4228" w:rsidRPr="000C7B1A" w:rsidRDefault="00CC4228" w:rsidP="002E7143">
      <w:pPr>
        <w:tabs>
          <w:tab w:val="left" w:pos="6940"/>
        </w:tabs>
        <w:jc w:val="both"/>
      </w:pPr>
      <w:r w:rsidRPr="000C7B1A">
        <w:t xml:space="preserve"> A- </w:t>
      </w:r>
      <w:r w:rsidRPr="000C7B1A">
        <w:rPr>
          <w:position w:val="-12"/>
        </w:rPr>
        <w:object w:dxaOrig="2700" w:dyaOrig="360">
          <v:shape id="_x0000_i1545" type="#_x0000_t75" style="width:135pt;height:18pt" o:ole="">
            <v:imagedata r:id="rId779" o:title=""/>
          </v:shape>
          <o:OLEObject Type="Embed" ProgID="Equation.DSMT4" ShapeID="_x0000_i1545" DrawAspect="Content" ObjectID="_1613285301" r:id="rId881"/>
        </w:object>
      </w:r>
      <w:r w:rsidRPr="000C7B1A">
        <w:t xml:space="preserve">                                   B- </w:t>
      </w:r>
      <w:r w:rsidRPr="000C7B1A">
        <w:rPr>
          <w:position w:val="-12"/>
        </w:rPr>
        <w:object w:dxaOrig="2880" w:dyaOrig="360">
          <v:shape id="_x0000_i1546" type="#_x0000_t75" style="width:2in;height:18pt" o:ole="">
            <v:imagedata r:id="rId781" o:title=""/>
          </v:shape>
          <o:OLEObject Type="Embed" ProgID="Equation.DSMT4" ShapeID="_x0000_i1546" DrawAspect="Content" ObjectID="_1613285302" r:id="rId882"/>
        </w:object>
      </w:r>
    </w:p>
    <w:p w:rsidR="00CC4228" w:rsidRPr="000C7B1A" w:rsidRDefault="00CC4228" w:rsidP="002E7143">
      <w:pPr>
        <w:tabs>
          <w:tab w:val="left" w:pos="6940"/>
        </w:tabs>
        <w:jc w:val="both"/>
      </w:pPr>
      <w:r w:rsidRPr="000C7B1A">
        <w:t xml:space="preserve"> C- </w:t>
      </w:r>
      <w:r w:rsidRPr="000C7B1A">
        <w:rPr>
          <w:position w:val="-12"/>
        </w:rPr>
        <w:object w:dxaOrig="2540" w:dyaOrig="420">
          <v:shape id="_x0000_i1547" type="#_x0000_t75" style="width:126.75pt;height:21pt" o:ole="">
            <v:imagedata r:id="rId783" o:title=""/>
          </v:shape>
          <o:OLEObject Type="Embed" ProgID="Equation.DSMT4" ShapeID="_x0000_i1547" DrawAspect="Content" ObjectID="_1613285303" r:id="rId883"/>
        </w:object>
      </w:r>
      <w:r w:rsidRPr="000C7B1A">
        <w:t xml:space="preserve">                                       D- </w:t>
      </w:r>
      <w:r w:rsidRPr="000C7B1A">
        <w:rPr>
          <w:position w:val="-12"/>
        </w:rPr>
        <w:object w:dxaOrig="2880" w:dyaOrig="420">
          <v:shape id="_x0000_i1548" type="#_x0000_t75" style="width:2in;height:21pt" o:ole="">
            <v:imagedata r:id="rId785" o:title=""/>
          </v:shape>
          <o:OLEObject Type="Embed" ProgID="Equation.DSMT4" ShapeID="_x0000_i1548" DrawAspect="Content" ObjectID="_1613285304" r:id="rId884"/>
        </w:object>
      </w:r>
    </w:p>
    <w:p w:rsidR="00CC4228" w:rsidRPr="000C7B1A" w:rsidRDefault="00CC4228" w:rsidP="002E7143">
      <w:pPr>
        <w:tabs>
          <w:tab w:val="left" w:pos="6940"/>
        </w:tabs>
        <w:jc w:val="both"/>
      </w:pPr>
      <w:r w:rsidRPr="000C7B1A">
        <w:rPr>
          <w:b/>
        </w:rPr>
        <w:t>Câu 122-</w:t>
      </w:r>
      <w:r w:rsidRPr="000C7B1A">
        <w:t xml:space="preserve"> Một hổn hợp khí gồm CO và N</w:t>
      </w:r>
      <w:r w:rsidRPr="000C7B1A">
        <w:rPr>
          <w:vertAlign w:val="subscript"/>
        </w:rPr>
        <w:t>2</w:t>
      </w:r>
      <w:r w:rsidRPr="000C7B1A">
        <w:t xml:space="preserve"> có tỉ khối so với H</w:t>
      </w:r>
      <w:r w:rsidRPr="000C7B1A">
        <w:rPr>
          <w:vertAlign w:val="subscript"/>
        </w:rPr>
        <w:t>2</w:t>
      </w:r>
      <w:r w:rsidRPr="000C7B1A">
        <w:t xml:space="preserve"> là 14.Nếu thêm 20% thể tích khí N</w:t>
      </w:r>
      <w:r w:rsidRPr="000C7B1A">
        <w:rPr>
          <w:vertAlign w:val="subscript"/>
        </w:rPr>
        <w:t>2</w:t>
      </w:r>
      <w:r w:rsidRPr="000C7B1A">
        <w:t xml:space="preserve"> vào hổn hợp thì tỉ khối so với H</w:t>
      </w:r>
      <w:r w:rsidRPr="000C7B1A">
        <w:rPr>
          <w:vertAlign w:val="subscript"/>
        </w:rPr>
        <w:t>2</w:t>
      </w:r>
      <w:r w:rsidRPr="000C7B1A">
        <w:t xml:space="preserve"> của hổn hợp mới sẽ thay đổi như thế nào?</w:t>
      </w:r>
    </w:p>
    <w:p w:rsidR="00CC4228" w:rsidRPr="000C7B1A" w:rsidRDefault="00CC4228" w:rsidP="002E7143">
      <w:pPr>
        <w:tabs>
          <w:tab w:val="left" w:pos="6940"/>
        </w:tabs>
        <w:jc w:val="both"/>
      </w:pPr>
      <w:r w:rsidRPr="000C7B1A">
        <w:t xml:space="preserve"> A- Không thay đổi                B- Giảm                        C- Tăng                     D- Không xác định</w:t>
      </w:r>
    </w:p>
    <w:p w:rsidR="00CC4228" w:rsidRPr="000C7B1A" w:rsidRDefault="00CC4228" w:rsidP="002E7143">
      <w:pPr>
        <w:tabs>
          <w:tab w:val="left" w:pos="6940"/>
        </w:tabs>
        <w:jc w:val="both"/>
      </w:pPr>
      <w:r w:rsidRPr="000C7B1A">
        <w:rPr>
          <w:b/>
        </w:rPr>
        <w:t>Câu 123-</w:t>
      </w:r>
      <w:r w:rsidRPr="000C7B1A">
        <w:t xml:space="preserve"> Để khử hoàn toàn hổn hợp FeO,CuO cần 4,48 lít H</w:t>
      </w:r>
      <w:r w:rsidRPr="000C7B1A">
        <w:rPr>
          <w:vertAlign w:val="subscript"/>
        </w:rPr>
        <w:t>2</w:t>
      </w:r>
      <w:r w:rsidRPr="000C7B1A">
        <w:t>(đkc).Nếu cũng khử hoàn toàn hổn hợp đó bằng CO thì lượng CO</w:t>
      </w:r>
      <w:r w:rsidRPr="000C7B1A">
        <w:rPr>
          <w:vertAlign w:val="subscript"/>
        </w:rPr>
        <w:t>2</w:t>
      </w:r>
      <w:r w:rsidRPr="000C7B1A">
        <w:t xml:space="preserve"> thu được khi cho qua dd nước vôi trong dư tạo ra bao nhiêu gam kết tủa?</w:t>
      </w:r>
    </w:p>
    <w:p w:rsidR="00CC4228" w:rsidRPr="000C7B1A" w:rsidRDefault="00CC4228" w:rsidP="002E7143">
      <w:pPr>
        <w:tabs>
          <w:tab w:val="left" w:pos="6940"/>
        </w:tabs>
        <w:jc w:val="both"/>
      </w:pPr>
      <w:r w:rsidRPr="000C7B1A">
        <w:t xml:space="preserve"> A- 1,0g                                  B- 2,0g                           C- 20g                      D- 10g</w:t>
      </w:r>
    </w:p>
    <w:p w:rsidR="00CC4228" w:rsidRPr="000C7B1A" w:rsidRDefault="00CC4228" w:rsidP="002E7143">
      <w:pPr>
        <w:tabs>
          <w:tab w:val="left" w:pos="6940"/>
        </w:tabs>
        <w:jc w:val="both"/>
      </w:pPr>
      <w:r w:rsidRPr="000C7B1A">
        <w:rPr>
          <w:b/>
        </w:rPr>
        <w:t>Câu 124-</w:t>
      </w:r>
      <w:r w:rsidRPr="000C7B1A">
        <w:t xml:space="preserve"> Hấp thụ hoàn toàn a mol khí CO</w:t>
      </w:r>
      <w:r w:rsidRPr="000C7B1A">
        <w:rPr>
          <w:vertAlign w:val="subscript"/>
        </w:rPr>
        <w:t>2</w:t>
      </w:r>
      <w:r w:rsidRPr="000C7B1A">
        <w:t xml:space="preserve"> vào dd chứa b mol Ca(OH)</w:t>
      </w:r>
      <w:r w:rsidRPr="000C7B1A">
        <w:rPr>
          <w:vertAlign w:val="subscript"/>
        </w:rPr>
        <w:t>2</w:t>
      </w:r>
      <w:r w:rsidRPr="000C7B1A">
        <w:t xml:space="preserve"> thì thu được hổn hợp 2 muối CaCO</w:t>
      </w:r>
      <w:r w:rsidRPr="000C7B1A">
        <w:rPr>
          <w:vertAlign w:val="subscript"/>
        </w:rPr>
        <w:t>3</w:t>
      </w:r>
      <w:r w:rsidRPr="000C7B1A">
        <w:t xml:space="preserve"> và Ca(HCO</w:t>
      </w:r>
      <w:r w:rsidRPr="000C7B1A">
        <w:rPr>
          <w:vertAlign w:val="subscript"/>
        </w:rPr>
        <w:t>3</w:t>
      </w:r>
      <w:r w:rsidRPr="000C7B1A">
        <w:t>)</w:t>
      </w:r>
      <w:r w:rsidRPr="000C7B1A">
        <w:rPr>
          <w:vertAlign w:val="subscript"/>
        </w:rPr>
        <w:t>2</w:t>
      </w:r>
      <w:r w:rsidRPr="000C7B1A">
        <w:t>.Quan hệ giữa a và b là</w:t>
      </w:r>
    </w:p>
    <w:p w:rsidR="00CC4228" w:rsidRPr="000C7B1A" w:rsidRDefault="00CC4228" w:rsidP="002E7143">
      <w:pPr>
        <w:tabs>
          <w:tab w:val="left" w:pos="6940"/>
        </w:tabs>
        <w:jc w:val="both"/>
      </w:pPr>
      <w:r w:rsidRPr="000C7B1A">
        <w:t xml:space="preserve"> A- a&gt;b                                   B- a&lt;b                            C- b&lt;a&lt;2b                 D- a = b</w:t>
      </w:r>
    </w:p>
    <w:p w:rsidR="00CC4228" w:rsidRPr="000C7B1A" w:rsidRDefault="00CC4228" w:rsidP="002E7143">
      <w:pPr>
        <w:tabs>
          <w:tab w:val="left" w:pos="6940"/>
        </w:tabs>
        <w:jc w:val="both"/>
      </w:pPr>
      <w:r w:rsidRPr="000C7B1A">
        <w:rPr>
          <w:b/>
        </w:rPr>
        <w:t>Câu 125-</w:t>
      </w:r>
      <w:r w:rsidRPr="000C7B1A">
        <w:t xml:space="preserve"> Sự hình thành thạch nhũ trong các hang động đá vôi là nhờ phản ứng hoá học nào sau đây?</w:t>
      </w:r>
    </w:p>
    <w:p w:rsidR="00CC4228" w:rsidRPr="000C7B1A" w:rsidRDefault="00CC4228" w:rsidP="002E7143">
      <w:pPr>
        <w:tabs>
          <w:tab w:val="left" w:pos="6940"/>
        </w:tabs>
        <w:jc w:val="both"/>
      </w:pPr>
      <w:r w:rsidRPr="000C7B1A">
        <w:t xml:space="preserve"> A- </w:t>
      </w:r>
      <w:r w:rsidRPr="000C7B1A">
        <w:rPr>
          <w:position w:val="-12"/>
        </w:rPr>
        <w:object w:dxaOrig="3480" w:dyaOrig="360">
          <v:shape id="_x0000_i1549" type="#_x0000_t75" style="width:174pt;height:18pt" o:ole="">
            <v:imagedata r:id="rId787" o:title=""/>
          </v:shape>
          <o:OLEObject Type="Embed" ProgID="Equation.DSMT4" ShapeID="_x0000_i1549" DrawAspect="Content" ObjectID="_1613285305" r:id="rId885"/>
        </w:object>
      </w:r>
      <w:r w:rsidRPr="000C7B1A">
        <w:t xml:space="preserve">                       B- </w:t>
      </w:r>
      <w:r w:rsidRPr="000C7B1A">
        <w:rPr>
          <w:position w:val="-12"/>
        </w:rPr>
        <w:object w:dxaOrig="4120" w:dyaOrig="380">
          <v:shape id="_x0000_i1550" type="#_x0000_t75" style="width:206.25pt;height:18.75pt" o:ole="">
            <v:imagedata r:id="rId789" o:title=""/>
          </v:shape>
          <o:OLEObject Type="Embed" ProgID="Equation.DSMT4" ShapeID="_x0000_i1550" DrawAspect="Content" ObjectID="_1613285306" r:id="rId886"/>
        </w:object>
      </w:r>
    </w:p>
    <w:p w:rsidR="00CC4228" w:rsidRPr="000C7B1A" w:rsidRDefault="00CC4228" w:rsidP="002E7143">
      <w:pPr>
        <w:tabs>
          <w:tab w:val="left" w:pos="6940"/>
        </w:tabs>
        <w:jc w:val="both"/>
      </w:pPr>
      <w:r w:rsidRPr="000C7B1A">
        <w:t xml:space="preserve"> C- </w:t>
      </w:r>
      <w:r w:rsidRPr="000C7B1A">
        <w:rPr>
          <w:position w:val="-12"/>
        </w:rPr>
        <w:object w:dxaOrig="2460" w:dyaOrig="420">
          <v:shape id="_x0000_i1551" type="#_x0000_t75" style="width:123pt;height:21pt" o:ole="">
            <v:imagedata r:id="rId791" o:title=""/>
          </v:shape>
          <o:OLEObject Type="Embed" ProgID="Equation.DSMT4" ShapeID="_x0000_i1551" DrawAspect="Content" ObjectID="_1613285307" r:id="rId887"/>
        </w:object>
      </w:r>
      <w:r w:rsidRPr="000C7B1A">
        <w:t xml:space="preserve">                                        D- </w:t>
      </w:r>
      <w:r w:rsidRPr="000C7B1A">
        <w:rPr>
          <w:position w:val="-12"/>
        </w:rPr>
        <w:object w:dxaOrig="3519" w:dyaOrig="360">
          <v:shape id="_x0000_i1552" type="#_x0000_t75" style="width:176.25pt;height:18pt" o:ole="">
            <v:imagedata r:id="rId793" o:title=""/>
          </v:shape>
          <o:OLEObject Type="Embed" ProgID="Equation.DSMT4" ShapeID="_x0000_i1552" DrawAspect="Content" ObjectID="_1613285308" r:id="rId888"/>
        </w:object>
      </w:r>
    </w:p>
    <w:p w:rsidR="00CC4228" w:rsidRPr="000C7B1A" w:rsidRDefault="00CC4228" w:rsidP="002E7143">
      <w:pPr>
        <w:tabs>
          <w:tab w:val="left" w:pos="6940"/>
        </w:tabs>
        <w:jc w:val="both"/>
      </w:pPr>
      <w:r w:rsidRPr="000C7B1A">
        <w:rPr>
          <w:b/>
        </w:rPr>
        <w:t>Câu 126-</w:t>
      </w:r>
      <w:r w:rsidRPr="000C7B1A">
        <w:t xml:space="preserve"> Rót từ từ nước vào cốc cho sẵn m gam Na</w:t>
      </w:r>
      <w:r w:rsidRPr="000C7B1A">
        <w:rPr>
          <w:vertAlign w:val="subscript"/>
        </w:rPr>
        <w:t>2</w:t>
      </w:r>
      <w:r w:rsidRPr="000C7B1A">
        <w:t>CO</w:t>
      </w:r>
      <w:r w:rsidRPr="000C7B1A">
        <w:rPr>
          <w:vertAlign w:val="subscript"/>
        </w:rPr>
        <w:t>3</w:t>
      </w:r>
      <w:r w:rsidRPr="000C7B1A">
        <w:t>.10H</w:t>
      </w:r>
      <w:r w:rsidRPr="000C7B1A">
        <w:rPr>
          <w:vertAlign w:val="subscript"/>
        </w:rPr>
        <w:t>2</w:t>
      </w:r>
      <w:r w:rsidRPr="000C7B1A">
        <w:t>O cho đủ 100ml.Khuấy đều cho muối tan hết thu được dd có nồng độ 0,1M.Giá trị của m là</w:t>
      </w:r>
    </w:p>
    <w:p w:rsidR="00CC4228" w:rsidRPr="000C7B1A" w:rsidRDefault="00CC4228" w:rsidP="002E7143">
      <w:pPr>
        <w:tabs>
          <w:tab w:val="left" w:pos="6940"/>
        </w:tabs>
        <w:jc w:val="both"/>
      </w:pPr>
      <w:r w:rsidRPr="000C7B1A">
        <w:t xml:space="preserve"> A- 6,28g                               B- 2,68g                           C- 28,6g                      D- 2,86g</w:t>
      </w:r>
    </w:p>
    <w:p w:rsidR="00CC4228" w:rsidRPr="000C7B1A" w:rsidRDefault="00CC4228" w:rsidP="002E7143">
      <w:pPr>
        <w:tabs>
          <w:tab w:val="left" w:pos="6940"/>
        </w:tabs>
        <w:jc w:val="both"/>
      </w:pPr>
      <w:r w:rsidRPr="000C7B1A">
        <w:rPr>
          <w:b/>
        </w:rPr>
        <w:t>Câu 127</w:t>
      </w:r>
      <w:r w:rsidRPr="000C7B1A">
        <w:t>- Cần thêm ít nhất bao nhiêu mililít dd Na</w:t>
      </w:r>
      <w:r w:rsidRPr="000C7B1A">
        <w:rPr>
          <w:vertAlign w:val="subscript"/>
        </w:rPr>
        <w:t>2</w:t>
      </w:r>
      <w:r w:rsidRPr="000C7B1A">
        <w:t>CO</w:t>
      </w:r>
      <w:r w:rsidRPr="000C7B1A">
        <w:rPr>
          <w:vertAlign w:val="subscript"/>
        </w:rPr>
        <w:t>3</w:t>
      </w:r>
      <w:r w:rsidRPr="000C7B1A">
        <w:t xml:space="preserve"> 0,15M vào 25ml dd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0,02M để làm kết tủa hoàn toàn ion nhôm</w:t>
      </w:r>
    </w:p>
    <w:p w:rsidR="00CC4228" w:rsidRPr="000C7B1A" w:rsidRDefault="00CC4228" w:rsidP="002E7143">
      <w:pPr>
        <w:tabs>
          <w:tab w:val="left" w:pos="6940"/>
        </w:tabs>
        <w:jc w:val="both"/>
      </w:pPr>
      <w:r w:rsidRPr="000C7B1A">
        <w:t xml:space="preserve"> A- 15ml                               B- 10ml                             C- 30ml                        D- 12ml</w:t>
      </w:r>
    </w:p>
    <w:p w:rsidR="00CC4228" w:rsidRPr="000C7B1A" w:rsidRDefault="00CC4228" w:rsidP="002E7143">
      <w:pPr>
        <w:tabs>
          <w:tab w:val="left" w:pos="6940"/>
        </w:tabs>
        <w:jc w:val="both"/>
      </w:pPr>
      <w:r w:rsidRPr="000C7B1A">
        <w:rPr>
          <w:b/>
          <w:lang w:val="vi-VN"/>
        </w:rPr>
        <w:t>Câu 128</w:t>
      </w:r>
      <w:r w:rsidRPr="000C7B1A">
        <w:rPr>
          <w:b/>
        </w:rPr>
        <w:t>-</w:t>
      </w:r>
      <w:r w:rsidRPr="000C7B1A">
        <w:t xml:space="preserve"> Tính khử của C thể hiện ở phản ứng nào sau đây</w:t>
      </w:r>
    </w:p>
    <w:p w:rsidR="00CC4228" w:rsidRPr="000C7B1A" w:rsidRDefault="00CC4228" w:rsidP="002E7143">
      <w:pPr>
        <w:tabs>
          <w:tab w:val="left" w:pos="6940"/>
        </w:tabs>
        <w:jc w:val="both"/>
      </w:pPr>
      <w:r w:rsidRPr="000C7B1A">
        <w:t xml:space="preserve"> A- </w:t>
      </w:r>
      <w:r w:rsidRPr="000C7B1A">
        <w:rPr>
          <w:position w:val="-12"/>
        </w:rPr>
        <w:object w:dxaOrig="2720" w:dyaOrig="420">
          <v:shape id="_x0000_i1553" type="#_x0000_t75" style="width:135.75pt;height:21pt" o:ole="">
            <v:imagedata r:id="rId795" o:title=""/>
          </v:shape>
          <o:OLEObject Type="Embed" ProgID="Equation.DSMT4" ShapeID="_x0000_i1553" DrawAspect="Content" ObjectID="_1613285309" r:id="rId889"/>
        </w:object>
      </w:r>
      <w:r w:rsidRPr="000C7B1A">
        <w:t xml:space="preserve">                                   B- </w:t>
      </w:r>
      <w:r w:rsidRPr="000C7B1A">
        <w:rPr>
          <w:position w:val="-12"/>
        </w:rPr>
        <w:object w:dxaOrig="1920" w:dyaOrig="420">
          <v:shape id="_x0000_i1554" type="#_x0000_t75" style="width:96pt;height:21pt" o:ole="">
            <v:imagedata r:id="rId797" o:title=""/>
          </v:shape>
          <o:OLEObject Type="Embed" ProgID="Equation.DSMT4" ShapeID="_x0000_i1554" DrawAspect="Content" ObjectID="_1613285310" r:id="rId890"/>
        </w:object>
      </w:r>
    </w:p>
    <w:p w:rsidR="00CC4228" w:rsidRPr="000C7B1A" w:rsidRDefault="00CC4228" w:rsidP="002E7143">
      <w:pPr>
        <w:tabs>
          <w:tab w:val="left" w:pos="6940"/>
        </w:tabs>
        <w:jc w:val="both"/>
      </w:pPr>
      <w:r w:rsidRPr="000C7B1A">
        <w:t xml:space="preserve"> C- </w:t>
      </w:r>
      <w:r w:rsidRPr="000C7B1A">
        <w:rPr>
          <w:position w:val="-12"/>
        </w:rPr>
        <w:object w:dxaOrig="1980" w:dyaOrig="420">
          <v:shape id="_x0000_i1555" type="#_x0000_t75" style="width:99pt;height:21pt" o:ole="">
            <v:imagedata r:id="rId799" o:title=""/>
          </v:shape>
          <o:OLEObject Type="Embed" ProgID="Equation.DSMT4" ShapeID="_x0000_i1555" DrawAspect="Content" ObjectID="_1613285311" r:id="rId891"/>
        </w:object>
      </w:r>
      <w:r w:rsidRPr="000C7B1A">
        <w:t xml:space="preserve">                                                D- </w:t>
      </w:r>
      <w:r w:rsidRPr="000C7B1A">
        <w:rPr>
          <w:position w:val="-12"/>
        </w:rPr>
        <w:object w:dxaOrig="2160" w:dyaOrig="420">
          <v:shape id="_x0000_i1556" type="#_x0000_t75" style="width:108pt;height:21pt" o:ole="">
            <v:imagedata r:id="rId801" o:title=""/>
          </v:shape>
          <o:OLEObject Type="Embed" ProgID="Equation.DSMT4" ShapeID="_x0000_i1556" DrawAspect="Content" ObjectID="_1613285312" r:id="rId892"/>
        </w:object>
      </w:r>
    </w:p>
    <w:p w:rsidR="00CC4228" w:rsidRPr="000C7B1A" w:rsidRDefault="00CC4228" w:rsidP="002E7143">
      <w:pPr>
        <w:tabs>
          <w:tab w:val="left" w:pos="6940"/>
        </w:tabs>
        <w:jc w:val="both"/>
      </w:pPr>
      <w:r w:rsidRPr="000C7B1A">
        <w:rPr>
          <w:b/>
        </w:rPr>
        <w:t>Câu 129-</w:t>
      </w:r>
      <w:r w:rsidRPr="000C7B1A">
        <w:t xml:space="preserve"> Tính oxi hoá và tính khử của cacbon cùng thể hiện ở phản ứng nào sau đây</w:t>
      </w:r>
    </w:p>
    <w:p w:rsidR="00CC4228" w:rsidRPr="000C7B1A" w:rsidRDefault="00CC4228" w:rsidP="002E7143">
      <w:pPr>
        <w:tabs>
          <w:tab w:val="left" w:pos="6940"/>
        </w:tabs>
        <w:jc w:val="both"/>
      </w:pPr>
      <w:r w:rsidRPr="000C7B1A">
        <w:t xml:space="preserve"> A- </w:t>
      </w:r>
      <w:r w:rsidRPr="000C7B1A">
        <w:rPr>
          <w:position w:val="-12"/>
        </w:rPr>
        <w:object w:dxaOrig="2720" w:dyaOrig="420">
          <v:shape id="_x0000_i1557" type="#_x0000_t75" style="width:135.75pt;height:21pt" o:ole="">
            <v:imagedata r:id="rId795" o:title=""/>
          </v:shape>
          <o:OLEObject Type="Embed" ProgID="Equation.DSMT4" ShapeID="_x0000_i1557" DrawAspect="Content" ObjectID="_1613285313" r:id="rId893"/>
        </w:object>
      </w:r>
      <w:r w:rsidRPr="000C7B1A">
        <w:t xml:space="preserve">                                    B- </w:t>
      </w:r>
      <w:r w:rsidRPr="000C7B1A">
        <w:rPr>
          <w:position w:val="-12"/>
        </w:rPr>
        <w:object w:dxaOrig="1920" w:dyaOrig="420">
          <v:shape id="_x0000_i1558" type="#_x0000_t75" style="width:96pt;height:21pt" o:ole="">
            <v:imagedata r:id="rId797" o:title=""/>
          </v:shape>
          <o:OLEObject Type="Embed" ProgID="Equation.DSMT4" ShapeID="_x0000_i1558" DrawAspect="Content" ObjectID="_1613285314" r:id="rId894"/>
        </w:object>
      </w:r>
    </w:p>
    <w:p w:rsidR="00CC4228" w:rsidRPr="000C7B1A" w:rsidRDefault="00CC4228" w:rsidP="002E7143">
      <w:pPr>
        <w:tabs>
          <w:tab w:val="left" w:pos="6940"/>
        </w:tabs>
        <w:jc w:val="both"/>
      </w:pPr>
      <w:r w:rsidRPr="000C7B1A">
        <w:t xml:space="preserve"> C- </w:t>
      </w:r>
      <w:r w:rsidRPr="000C7B1A">
        <w:rPr>
          <w:position w:val="-12"/>
        </w:rPr>
        <w:object w:dxaOrig="1980" w:dyaOrig="420">
          <v:shape id="_x0000_i1559" type="#_x0000_t75" style="width:99pt;height:21pt" o:ole="">
            <v:imagedata r:id="rId799" o:title=""/>
          </v:shape>
          <o:OLEObject Type="Embed" ProgID="Equation.DSMT4" ShapeID="_x0000_i1559" DrawAspect="Content" ObjectID="_1613285315" r:id="rId895"/>
        </w:object>
      </w:r>
      <w:r w:rsidRPr="000C7B1A">
        <w:t xml:space="preserve">                                                 D- </w:t>
      </w:r>
      <w:r w:rsidRPr="000C7B1A">
        <w:rPr>
          <w:position w:val="-12"/>
        </w:rPr>
        <w:object w:dxaOrig="2160" w:dyaOrig="420">
          <v:shape id="_x0000_i1560" type="#_x0000_t75" style="width:108pt;height:21pt" o:ole="">
            <v:imagedata r:id="rId801" o:title=""/>
          </v:shape>
          <o:OLEObject Type="Embed" ProgID="Equation.DSMT4" ShapeID="_x0000_i1560" DrawAspect="Content" ObjectID="_1613285316" r:id="rId896"/>
        </w:object>
      </w:r>
    </w:p>
    <w:p w:rsidR="00CC4228" w:rsidRPr="000C7B1A" w:rsidRDefault="00CC4228" w:rsidP="002E7143">
      <w:pPr>
        <w:tabs>
          <w:tab w:val="left" w:pos="6940"/>
        </w:tabs>
        <w:jc w:val="both"/>
      </w:pPr>
      <w:r w:rsidRPr="000C7B1A">
        <w:rPr>
          <w:b/>
        </w:rPr>
        <w:t>Câu 130-</w:t>
      </w:r>
      <w:r w:rsidRPr="000C7B1A">
        <w:t xml:space="preserve"> Điều nào sau đây không đúng cho phản ứng của CO với khí O</w:t>
      </w:r>
      <w:r w:rsidRPr="000C7B1A">
        <w:rPr>
          <w:vertAlign w:val="subscript"/>
        </w:rPr>
        <w:t>2</w:t>
      </w:r>
      <w:r w:rsidRPr="000C7B1A">
        <w:t>?</w:t>
      </w:r>
    </w:p>
    <w:p w:rsidR="00CC4228" w:rsidRPr="000C7B1A" w:rsidRDefault="00CC4228" w:rsidP="002E7143">
      <w:pPr>
        <w:tabs>
          <w:tab w:val="left" w:pos="6940"/>
        </w:tabs>
        <w:jc w:val="both"/>
      </w:pPr>
      <w:r w:rsidRPr="000C7B1A">
        <w:t xml:space="preserve"> A- Phản ứng thu nhiệt                                                    B- Phản ứng toả nhiệt</w:t>
      </w:r>
    </w:p>
    <w:p w:rsidR="00CC4228" w:rsidRPr="000C7B1A" w:rsidRDefault="00CC4228" w:rsidP="002E7143">
      <w:pPr>
        <w:tabs>
          <w:tab w:val="left" w:pos="6940"/>
        </w:tabs>
        <w:jc w:val="both"/>
      </w:pPr>
      <w:r w:rsidRPr="000C7B1A">
        <w:lastRenderedPageBreak/>
        <w:t xml:space="preserve"> C- Phản ứng kèm theo sự giảm thể tích                         D- Phản ứng không xảy ra ở đk thường</w:t>
      </w:r>
    </w:p>
    <w:p w:rsidR="00CC4228" w:rsidRPr="000C7B1A" w:rsidRDefault="00CC4228" w:rsidP="002E7143">
      <w:pPr>
        <w:tabs>
          <w:tab w:val="left" w:pos="6940"/>
        </w:tabs>
        <w:jc w:val="both"/>
      </w:pPr>
      <w:r w:rsidRPr="000C7B1A">
        <w:rPr>
          <w:b/>
        </w:rPr>
        <w:t>Câu 131-</w:t>
      </w:r>
      <w:r w:rsidRPr="000C7B1A">
        <w:t xml:space="preserve"> Khi đun nóng dd canxi hidrocacbonat thì có kết tủa xuất hiện.Tổng các hệ số trong phương trình hoá học của phản ứng là</w:t>
      </w:r>
    </w:p>
    <w:p w:rsidR="00CC4228" w:rsidRPr="000C7B1A" w:rsidRDefault="00CC4228" w:rsidP="002E7143">
      <w:pPr>
        <w:tabs>
          <w:tab w:val="left" w:pos="6940"/>
        </w:tabs>
        <w:jc w:val="both"/>
      </w:pPr>
      <w:r w:rsidRPr="000C7B1A">
        <w:t xml:space="preserve"> A- 4                               B- 5                                  C- 6                                D- 7</w:t>
      </w:r>
    </w:p>
    <w:p w:rsidR="00CC4228" w:rsidRPr="000C7B1A" w:rsidRDefault="00CC4228" w:rsidP="002E7143">
      <w:pPr>
        <w:tabs>
          <w:tab w:val="left" w:pos="6940"/>
        </w:tabs>
        <w:jc w:val="both"/>
      </w:pPr>
      <w:r w:rsidRPr="000C7B1A">
        <w:rPr>
          <w:b/>
        </w:rPr>
        <w:t>Câu 132-</w:t>
      </w:r>
      <w:r w:rsidRPr="000C7B1A">
        <w:t xml:space="preserve"> Có 3 muối dạng bột NaHCO</w:t>
      </w:r>
      <w:r w:rsidRPr="000C7B1A">
        <w:rPr>
          <w:vertAlign w:val="subscript"/>
        </w:rPr>
        <w:t>3</w:t>
      </w:r>
      <w:r w:rsidRPr="000C7B1A">
        <w:t>,Na</w:t>
      </w:r>
      <w:r w:rsidRPr="000C7B1A">
        <w:rPr>
          <w:vertAlign w:val="subscript"/>
        </w:rPr>
        <w:t>2</w:t>
      </w:r>
      <w:r w:rsidRPr="000C7B1A">
        <w:t>CO</w:t>
      </w:r>
      <w:r w:rsidRPr="000C7B1A">
        <w:rPr>
          <w:vertAlign w:val="subscript"/>
        </w:rPr>
        <w:t>3</w:t>
      </w:r>
      <w:r w:rsidRPr="000C7B1A">
        <w:t xml:space="preserve"> và CaCO</w:t>
      </w:r>
      <w:r w:rsidRPr="000C7B1A">
        <w:rPr>
          <w:vertAlign w:val="subscript"/>
        </w:rPr>
        <w:t>3</w:t>
      </w:r>
      <w:r w:rsidRPr="000C7B1A">
        <w:t>.Chọn hoá chất thích hợp để nhận biết mỗi chất</w:t>
      </w:r>
    </w:p>
    <w:p w:rsidR="00CC4228" w:rsidRPr="000C7B1A" w:rsidRDefault="00CC4228" w:rsidP="002E7143">
      <w:pPr>
        <w:tabs>
          <w:tab w:val="left" w:pos="6940"/>
        </w:tabs>
        <w:jc w:val="both"/>
      </w:pPr>
      <w:r w:rsidRPr="000C7B1A">
        <w:t xml:space="preserve"> A- Quỳ tím                   B- Phenolphtalein             C- Nước và quỳ tím       D- Axit HCl và quỳ tím</w:t>
      </w:r>
    </w:p>
    <w:p w:rsidR="00CC4228" w:rsidRPr="000C7B1A" w:rsidRDefault="00CC4228" w:rsidP="002E7143">
      <w:pPr>
        <w:tabs>
          <w:tab w:val="left" w:pos="6940"/>
        </w:tabs>
        <w:jc w:val="both"/>
      </w:pPr>
      <w:r w:rsidRPr="000C7B1A">
        <w:rPr>
          <w:b/>
        </w:rPr>
        <w:t>Câu 133-</w:t>
      </w:r>
      <w:r w:rsidRPr="000C7B1A">
        <w:t xml:space="preserve"> Thành phần chính của khí than ướt là</w:t>
      </w:r>
    </w:p>
    <w:p w:rsidR="00CC4228" w:rsidRPr="000C7B1A" w:rsidRDefault="00CC4228" w:rsidP="002E7143">
      <w:pPr>
        <w:tabs>
          <w:tab w:val="left" w:pos="6940"/>
        </w:tabs>
        <w:jc w:val="both"/>
      </w:pPr>
      <w:r w:rsidRPr="000C7B1A">
        <w:t xml:space="preserve"> A- </w:t>
      </w:r>
      <w:r w:rsidRPr="000C7B1A">
        <w:rPr>
          <w:position w:val="-12"/>
        </w:rPr>
        <w:object w:dxaOrig="1600" w:dyaOrig="360">
          <v:shape id="_x0000_i1561" type="#_x0000_t75" style="width:80.25pt;height:18pt" o:ole="">
            <v:imagedata r:id="rId807" o:title=""/>
          </v:shape>
          <o:OLEObject Type="Embed" ProgID="Equation.DSMT4" ShapeID="_x0000_i1561" DrawAspect="Content" ObjectID="_1613285317" r:id="rId897"/>
        </w:object>
      </w:r>
      <w:r w:rsidRPr="000C7B1A">
        <w:t xml:space="preserve">                                                        B- </w:t>
      </w:r>
      <w:r w:rsidRPr="000C7B1A">
        <w:rPr>
          <w:position w:val="-12"/>
        </w:rPr>
        <w:object w:dxaOrig="1760" w:dyaOrig="360">
          <v:shape id="_x0000_i1562" type="#_x0000_t75" style="width:87.75pt;height:18pt" o:ole="">
            <v:imagedata r:id="rId809" o:title=""/>
          </v:shape>
          <o:OLEObject Type="Embed" ProgID="Equation.DSMT4" ShapeID="_x0000_i1562" DrawAspect="Content" ObjectID="_1613285318" r:id="rId898"/>
        </w:object>
      </w:r>
    </w:p>
    <w:p w:rsidR="00CC4228" w:rsidRPr="000C7B1A" w:rsidRDefault="00CC4228" w:rsidP="002E7143">
      <w:pPr>
        <w:tabs>
          <w:tab w:val="left" w:pos="6940"/>
        </w:tabs>
        <w:jc w:val="both"/>
      </w:pPr>
      <w:r w:rsidRPr="000C7B1A">
        <w:t xml:space="preserve"> C- </w:t>
      </w:r>
      <w:r w:rsidRPr="000C7B1A">
        <w:rPr>
          <w:position w:val="-12"/>
        </w:rPr>
        <w:object w:dxaOrig="1780" w:dyaOrig="360">
          <v:shape id="_x0000_i1563" type="#_x0000_t75" style="width:89.25pt;height:18pt" o:ole="">
            <v:imagedata r:id="rId811" o:title=""/>
          </v:shape>
          <o:OLEObject Type="Embed" ProgID="Equation.DSMT4" ShapeID="_x0000_i1563" DrawAspect="Content" ObjectID="_1613285319" r:id="rId899"/>
        </w:object>
      </w:r>
      <w:r w:rsidRPr="000C7B1A">
        <w:t xml:space="preserve">                                                     D- </w:t>
      </w:r>
      <w:r w:rsidRPr="000C7B1A">
        <w:rPr>
          <w:position w:val="-12"/>
        </w:rPr>
        <w:object w:dxaOrig="1780" w:dyaOrig="360">
          <v:shape id="_x0000_i1564" type="#_x0000_t75" style="width:89.25pt;height:18pt" o:ole="">
            <v:imagedata r:id="rId813" o:title=""/>
          </v:shape>
          <o:OLEObject Type="Embed" ProgID="Equation.DSMT4" ShapeID="_x0000_i1564" DrawAspect="Content" ObjectID="_1613285320" r:id="rId900"/>
        </w:object>
      </w:r>
    </w:p>
    <w:p w:rsidR="00CC4228" w:rsidRPr="000C7B1A" w:rsidRDefault="00CC4228" w:rsidP="002E7143">
      <w:pPr>
        <w:tabs>
          <w:tab w:val="left" w:pos="6940"/>
        </w:tabs>
        <w:jc w:val="both"/>
      </w:pPr>
      <w:r w:rsidRPr="000C7B1A">
        <w:rPr>
          <w:b/>
        </w:rPr>
        <w:t>Câu 134-</w:t>
      </w:r>
      <w:r w:rsidRPr="000C7B1A">
        <w:t xml:space="preserve"> Cặp chất nào sau đây không tồn tại trong cùng một dd:</w:t>
      </w:r>
    </w:p>
    <w:p w:rsidR="00CC4228" w:rsidRPr="000C7B1A" w:rsidRDefault="00CC4228" w:rsidP="002E7143">
      <w:pPr>
        <w:tabs>
          <w:tab w:val="left" w:pos="6940"/>
        </w:tabs>
        <w:jc w:val="both"/>
      </w:pPr>
      <w:r w:rsidRPr="000C7B1A">
        <w:t xml:space="preserve"> A- </w:t>
      </w:r>
      <w:r w:rsidRPr="000C7B1A">
        <w:rPr>
          <w:position w:val="-12"/>
        </w:rPr>
        <w:object w:dxaOrig="1760" w:dyaOrig="360">
          <v:shape id="_x0000_i1565" type="#_x0000_t75" style="width:87.75pt;height:18pt" o:ole="">
            <v:imagedata r:id="rId815" o:title=""/>
          </v:shape>
          <o:OLEObject Type="Embed" ProgID="Equation.DSMT4" ShapeID="_x0000_i1565" DrawAspect="Content" ObjectID="_1613285321" r:id="rId901"/>
        </w:object>
      </w:r>
      <w:r w:rsidRPr="000C7B1A">
        <w:t xml:space="preserve">                                                      B- </w:t>
      </w:r>
      <w:r w:rsidRPr="000C7B1A">
        <w:rPr>
          <w:position w:val="-12"/>
        </w:rPr>
        <w:object w:dxaOrig="1680" w:dyaOrig="360">
          <v:shape id="_x0000_i1566" type="#_x0000_t75" style="width:84pt;height:18pt" o:ole="">
            <v:imagedata r:id="rId817" o:title=""/>
          </v:shape>
          <o:OLEObject Type="Embed" ProgID="Equation.DSMT4" ShapeID="_x0000_i1566" DrawAspect="Content" ObjectID="_1613285322" r:id="rId902"/>
        </w:object>
      </w:r>
    </w:p>
    <w:p w:rsidR="00CC4228" w:rsidRPr="000C7B1A" w:rsidRDefault="00CC4228" w:rsidP="002E7143">
      <w:pPr>
        <w:tabs>
          <w:tab w:val="left" w:pos="6940"/>
        </w:tabs>
        <w:jc w:val="both"/>
      </w:pPr>
      <w:r w:rsidRPr="000C7B1A">
        <w:t xml:space="preserve"> C- </w:t>
      </w:r>
      <w:r w:rsidRPr="000C7B1A">
        <w:rPr>
          <w:position w:val="-12"/>
        </w:rPr>
        <w:object w:dxaOrig="1719" w:dyaOrig="360">
          <v:shape id="_x0000_i1567" type="#_x0000_t75" style="width:86.25pt;height:18pt" o:ole="">
            <v:imagedata r:id="rId819" o:title=""/>
          </v:shape>
          <o:OLEObject Type="Embed" ProgID="Equation.DSMT4" ShapeID="_x0000_i1567" DrawAspect="Content" ObjectID="_1613285323" r:id="rId903"/>
        </w:object>
      </w:r>
      <w:r w:rsidRPr="000C7B1A">
        <w:t xml:space="preserve">                                                       D- </w:t>
      </w:r>
      <w:r w:rsidRPr="000C7B1A">
        <w:rPr>
          <w:position w:val="-12"/>
        </w:rPr>
        <w:object w:dxaOrig="1780" w:dyaOrig="360">
          <v:shape id="_x0000_i1568" type="#_x0000_t75" style="width:89.25pt;height:18pt" o:ole="">
            <v:imagedata r:id="rId821" o:title=""/>
          </v:shape>
          <o:OLEObject Type="Embed" ProgID="Equation.DSMT4" ShapeID="_x0000_i1568" DrawAspect="Content" ObjectID="_1613285324" r:id="rId904"/>
        </w:object>
      </w:r>
    </w:p>
    <w:p w:rsidR="00CC4228" w:rsidRPr="000C7B1A" w:rsidRDefault="00CC4228" w:rsidP="002E7143">
      <w:pPr>
        <w:tabs>
          <w:tab w:val="left" w:pos="6940"/>
        </w:tabs>
        <w:jc w:val="both"/>
      </w:pPr>
      <w:r w:rsidRPr="000C7B1A">
        <w:rPr>
          <w:b/>
        </w:rPr>
        <w:t>Câu 135-</w:t>
      </w:r>
      <w:r w:rsidRPr="000C7B1A">
        <w:t xml:space="preserve"> Phản ứng nào sau đây không xảy ra</w:t>
      </w:r>
    </w:p>
    <w:p w:rsidR="00CC4228" w:rsidRPr="000C7B1A" w:rsidRDefault="00CC4228" w:rsidP="002E7143">
      <w:pPr>
        <w:tabs>
          <w:tab w:val="left" w:pos="6940"/>
        </w:tabs>
        <w:jc w:val="both"/>
      </w:pPr>
      <w:r w:rsidRPr="000C7B1A">
        <w:t xml:space="preserve"> A- </w:t>
      </w:r>
      <w:r w:rsidRPr="000C7B1A">
        <w:rPr>
          <w:position w:val="-12"/>
        </w:rPr>
        <w:object w:dxaOrig="2460" w:dyaOrig="420">
          <v:shape id="_x0000_i1569" type="#_x0000_t75" style="width:123pt;height:21pt" o:ole="">
            <v:imagedata r:id="rId823" o:title=""/>
          </v:shape>
          <o:OLEObject Type="Embed" ProgID="Equation.DSMT4" ShapeID="_x0000_i1569" DrawAspect="Content" ObjectID="_1613285325" r:id="rId905"/>
        </w:object>
      </w:r>
      <w:r w:rsidRPr="000C7B1A">
        <w:t xml:space="preserve">                                           B- </w:t>
      </w:r>
      <w:r w:rsidRPr="000C7B1A">
        <w:rPr>
          <w:position w:val="-12"/>
        </w:rPr>
        <w:object w:dxaOrig="2620" w:dyaOrig="420">
          <v:shape id="_x0000_i1570" type="#_x0000_t75" style="width:131.25pt;height:21pt" o:ole="">
            <v:imagedata r:id="rId825" o:title=""/>
          </v:shape>
          <o:OLEObject Type="Embed" ProgID="Equation.DSMT4" ShapeID="_x0000_i1570" DrawAspect="Content" ObjectID="_1613285326" r:id="rId906"/>
        </w:object>
      </w:r>
    </w:p>
    <w:p w:rsidR="00CC4228" w:rsidRPr="000C7B1A" w:rsidRDefault="00CC4228" w:rsidP="002E7143">
      <w:pPr>
        <w:tabs>
          <w:tab w:val="left" w:pos="6940"/>
        </w:tabs>
        <w:jc w:val="both"/>
      </w:pPr>
      <w:r w:rsidRPr="000C7B1A">
        <w:t xml:space="preserve"> C- </w:t>
      </w:r>
      <w:r w:rsidRPr="000C7B1A">
        <w:rPr>
          <w:position w:val="-12"/>
        </w:rPr>
        <w:object w:dxaOrig="3820" w:dyaOrig="420">
          <v:shape id="_x0000_i1571" type="#_x0000_t75" style="width:191.25pt;height:21pt" o:ole="">
            <v:imagedata r:id="rId827" o:title=""/>
          </v:shape>
          <o:OLEObject Type="Embed" ProgID="Equation.DSMT4" ShapeID="_x0000_i1571" DrawAspect="Content" ObjectID="_1613285327" r:id="rId907"/>
        </w:object>
      </w:r>
      <w:r w:rsidRPr="000C7B1A">
        <w:t xml:space="preserve">                     D- </w:t>
      </w:r>
      <w:r w:rsidRPr="000C7B1A">
        <w:rPr>
          <w:position w:val="-12"/>
        </w:rPr>
        <w:object w:dxaOrig="2700" w:dyaOrig="420">
          <v:shape id="_x0000_i1572" type="#_x0000_t75" style="width:135pt;height:21pt" o:ole="">
            <v:imagedata r:id="rId829" o:title=""/>
          </v:shape>
          <o:OLEObject Type="Embed" ProgID="Equation.DSMT4" ShapeID="_x0000_i1572" DrawAspect="Content" ObjectID="_1613285328" r:id="rId908"/>
        </w:object>
      </w:r>
    </w:p>
    <w:p w:rsidR="00CC4228" w:rsidRPr="000C7B1A" w:rsidRDefault="00CC4228" w:rsidP="002E7143">
      <w:pPr>
        <w:tabs>
          <w:tab w:val="left" w:pos="6940"/>
        </w:tabs>
        <w:jc w:val="both"/>
      </w:pPr>
      <w:r w:rsidRPr="000C7B1A">
        <w:rPr>
          <w:b/>
        </w:rPr>
        <w:t>Câu 136-</w:t>
      </w:r>
      <w:r w:rsidRPr="000C7B1A">
        <w:t xml:space="preserve"> Nung 26,8g hổn hợp CaCO</w:t>
      </w:r>
      <w:r w:rsidRPr="000C7B1A">
        <w:rPr>
          <w:vertAlign w:val="subscript"/>
        </w:rPr>
        <w:t>3</w:t>
      </w:r>
      <w:r w:rsidRPr="000C7B1A">
        <w:t xml:space="preserve"> và MgCO</w:t>
      </w:r>
      <w:r w:rsidRPr="000C7B1A">
        <w:rPr>
          <w:vertAlign w:val="subscript"/>
        </w:rPr>
        <w:t>3</w:t>
      </w:r>
      <w:r w:rsidRPr="000C7B1A">
        <w:t xml:space="preserve"> đến khối lượng không đổi thu được a gam chất rắn và 6,72 lít khí CO</w:t>
      </w:r>
      <w:r w:rsidRPr="000C7B1A">
        <w:rPr>
          <w:vertAlign w:val="subscript"/>
        </w:rPr>
        <w:t>2</w:t>
      </w:r>
      <w:r w:rsidRPr="000C7B1A">
        <w:t>(đkc).Giá trị của a là</w:t>
      </w:r>
    </w:p>
    <w:p w:rsidR="00CC4228" w:rsidRPr="000C7B1A" w:rsidRDefault="00CC4228" w:rsidP="002E7143">
      <w:pPr>
        <w:tabs>
          <w:tab w:val="left" w:pos="6940"/>
        </w:tabs>
        <w:jc w:val="both"/>
      </w:pPr>
      <w:r w:rsidRPr="000C7B1A">
        <w:t xml:space="preserve"> A- 16,3g                     B- 13,6g                             C- 1,36g                         D- 1,63g</w:t>
      </w:r>
    </w:p>
    <w:p w:rsidR="00CC4228" w:rsidRPr="000C7B1A" w:rsidRDefault="00CC4228" w:rsidP="002E7143">
      <w:pPr>
        <w:tabs>
          <w:tab w:val="left" w:pos="6940"/>
        </w:tabs>
        <w:jc w:val="both"/>
      </w:pPr>
      <w:r w:rsidRPr="000C7B1A">
        <w:rPr>
          <w:b/>
        </w:rPr>
        <w:t>Câu 137-</w:t>
      </w:r>
      <w:r w:rsidRPr="000C7B1A">
        <w:t xml:space="preserve"> Một hổn hợp X gồm MCO</w:t>
      </w:r>
      <w:r w:rsidRPr="000C7B1A">
        <w:rPr>
          <w:vertAlign w:val="subscript"/>
        </w:rPr>
        <w:t>3</w:t>
      </w:r>
      <w:r w:rsidRPr="000C7B1A">
        <w:t xml:space="preserve"> và RCO</w:t>
      </w:r>
      <w:r w:rsidRPr="000C7B1A">
        <w:rPr>
          <w:vertAlign w:val="subscript"/>
        </w:rPr>
        <w:t>3</w:t>
      </w:r>
      <w:r w:rsidRPr="000C7B1A">
        <w:t>.Phần % khối lượng của M trong MCO</w:t>
      </w:r>
      <w:r w:rsidRPr="000C7B1A">
        <w:rPr>
          <w:vertAlign w:val="subscript"/>
        </w:rPr>
        <w:t>3</w:t>
      </w:r>
      <w:r w:rsidRPr="000C7B1A">
        <w:t xml:space="preserve"> là 200/7% và của R trong RCO</w:t>
      </w:r>
      <w:r w:rsidRPr="000C7B1A">
        <w:rPr>
          <w:vertAlign w:val="subscript"/>
        </w:rPr>
        <w:t>3</w:t>
      </w:r>
      <w:r w:rsidRPr="000C7B1A">
        <w:t xml:space="preserve"> là 40%.MCO</w:t>
      </w:r>
      <w:r w:rsidRPr="000C7B1A">
        <w:rPr>
          <w:vertAlign w:val="subscript"/>
        </w:rPr>
        <w:t>3</w:t>
      </w:r>
      <w:r w:rsidRPr="000C7B1A">
        <w:t xml:space="preserve"> và RCO</w:t>
      </w:r>
      <w:r w:rsidRPr="000C7B1A">
        <w:rPr>
          <w:vertAlign w:val="subscript"/>
        </w:rPr>
        <w:t>3</w:t>
      </w:r>
      <w:r w:rsidRPr="000C7B1A">
        <w:t xml:space="preserve"> là:</w:t>
      </w:r>
    </w:p>
    <w:p w:rsidR="00CC4228" w:rsidRPr="000C7B1A" w:rsidRDefault="00CC4228" w:rsidP="002E7143">
      <w:pPr>
        <w:tabs>
          <w:tab w:val="left" w:pos="6940"/>
        </w:tabs>
        <w:jc w:val="both"/>
      </w:pPr>
      <w:r w:rsidRPr="000C7B1A">
        <w:t xml:space="preserve"> A- MgCO</w:t>
      </w:r>
      <w:r w:rsidRPr="000C7B1A">
        <w:rPr>
          <w:vertAlign w:val="subscript"/>
        </w:rPr>
        <w:t>3</w:t>
      </w:r>
      <w:r w:rsidRPr="000C7B1A">
        <w:t xml:space="preserve"> và CaCO</w:t>
      </w:r>
      <w:r w:rsidRPr="000C7B1A">
        <w:rPr>
          <w:vertAlign w:val="subscript"/>
        </w:rPr>
        <w:t>3</w:t>
      </w:r>
      <w:r w:rsidRPr="000C7B1A">
        <w:t xml:space="preserve">     B- MgCO</w:t>
      </w:r>
      <w:r w:rsidRPr="000C7B1A">
        <w:rPr>
          <w:vertAlign w:val="subscript"/>
        </w:rPr>
        <w:t>3</w:t>
      </w:r>
      <w:r w:rsidRPr="000C7B1A">
        <w:t xml:space="preserve"> và CuCO</w:t>
      </w:r>
      <w:r w:rsidRPr="000C7B1A">
        <w:rPr>
          <w:vertAlign w:val="subscript"/>
        </w:rPr>
        <w:t>3</w:t>
      </w:r>
      <w:r w:rsidRPr="000C7B1A">
        <w:t xml:space="preserve">     C- CaCO</w:t>
      </w:r>
      <w:r w:rsidRPr="000C7B1A">
        <w:rPr>
          <w:vertAlign w:val="subscript"/>
        </w:rPr>
        <w:t>3</w:t>
      </w:r>
      <w:r w:rsidRPr="000C7B1A">
        <w:t xml:space="preserve"> và BaCO</w:t>
      </w:r>
      <w:r w:rsidRPr="000C7B1A">
        <w:rPr>
          <w:vertAlign w:val="subscript"/>
        </w:rPr>
        <w:t>3</w:t>
      </w:r>
      <w:r w:rsidRPr="000C7B1A">
        <w:t xml:space="preserve">    D- Kết quả khác</w:t>
      </w:r>
    </w:p>
    <w:p w:rsidR="00CC4228" w:rsidRPr="000C7B1A" w:rsidRDefault="00CC4228" w:rsidP="002E7143">
      <w:pPr>
        <w:tabs>
          <w:tab w:val="left" w:pos="6940"/>
        </w:tabs>
        <w:jc w:val="both"/>
      </w:pPr>
      <w:r w:rsidRPr="000C7B1A">
        <w:rPr>
          <w:b/>
        </w:rPr>
        <w:t>Câu 138-</w:t>
      </w:r>
      <w:r w:rsidRPr="000C7B1A">
        <w:t xml:space="preserve"> Cho 10ml dd muối canxi tác dụng với dd Na</w:t>
      </w:r>
      <w:r w:rsidRPr="000C7B1A">
        <w:rPr>
          <w:vertAlign w:val="subscript"/>
        </w:rPr>
        <w:t>2</w:t>
      </w:r>
      <w:r w:rsidRPr="000C7B1A">
        <w:t>CO</w:t>
      </w:r>
      <w:r w:rsidRPr="000C7B1A">
        <w:rPr>
          <w:vertAlign w:val="subscript"/>
        </w:rPr>
        <w:t>3</w:t>
      </w:r>
      <w:r w:rsidRPr="000C7B1A">
        <w:t>(dư) thu được kết tủa.Lọc lấy kết tủa đem nung đến khối lượng không đổi được 0,28g chất rắn.Nồng độ mol/lít của ion Ca</w:t>
      </w:r>
      <w:r w:rsidRPr="000C7B1A">
        <w:rPr>
          <w:vertAlign w:val="superscript"/>
        </w:rPr>
        <w:t>2+</w:t>
      </w:r>
      <w:r w:rsidRPr="000C7B1A">
        <w:t xml:space="preserve"> trong dd đầu là</w:t>
      </w:r>
    </w:p>
    <w:p w:rsidR="00CC4228" w:rsidRPr="000C7B1A" w:rsidRDefault="00CC4228" w:rsidP="002E7143">
      <w:pPr>
        <w:tabs>
          <w:tab w:val="left" w:pos="6940"/>
        </w:tabs>
        <w:jc w:val="both"/>
      </w:pPr>
      <w:r w:rsidRPr="000C7B1A">
        <w:t xml:space="preserve"> A- 0,45M                    B- 0,5M                             C- 0,65M                        D- 0,55M</w:t>
      </w:r>
    </w:p>
    <w:p w:rsidR="00CC4228" w:rsidRPr="000C7B1A" w:rsidRDefault="00CC4228" w:rsidP="002E7143">
      <w:pPr>
        <w:tabs>
          <w:tab w:val="left" w:pos="6940"/>
        </w:tabs>
        <w:jc w:val="both"/>
      </w:pPr>
      <w:r w:rsidRPr="000C7B1A">
        <w:rPr>
          <w:b/>
        </w:rPr>
        <w:t>Câu 139-</w:t>
      </w:r>
      <w:r w:rsidRPr="000C7B1A">
        <w:t xml:space="preserve"> Khử 32g Fe</w:t>
      </w:r>
      <w:r w:rsidRPr="000C7B1A">
        <w:rPr>
          <w:vertAlign w:val="subscript"/>
        </w:rPr>
        <w:t>2</w:t>
      </w:r>
      <w:r w:rsidRPr="000C7B1A">
        <w:t>O</w:t>
      </w:r>
      <w:r w:rsidRPr="000C7B1A">
        <w:rPr>
          <w:vertAlign w:val="subscript"/>
        </w:rPr>
        <w:t>3</w:t>
      </w:r>
      <w:r w:rsidRPr="000C7B1A">
        <w:t xml:space="preserve"> bằng khí CO dư,sản phẩm khí thu được cho vào bình đựng nước vôi trong dư thu được a gam kết tủa.Giá trị của a là</w:t>
      </w:r>
    </w:p>
    <w:p w:rsidR="00CC4228" w:rsidRPr="000C7B1A" w:rsidRDefault="00CC4228" w:rsidP="002E7143">
      <w:pPr>
        <w:tabs>
          <w:tab w:val="left" w:pos="6940"/>
        </w:tabs>
        <w:jc w:val="both"/>
      </w:pPr>
      <w:r w:rsidRPr="000C7B1A">
        <w:t xml:space="preserve"> A- 60g                         B- 50g                                C- 40g                             D- 30g</w:t>
      </w:r>
    </w:p>
    <w:p w:rsidR="00CC4228" w:rsidRPr="000C7B1A" w:rsidRDefault="00CC4228" w:rsidP="002E7143">
      <w:pPr>
        <w:tabs>
          <w:tab w:val="left" w:pos="6940"/>
        </w:tabs>
        <w:jc w:val="both"/>
      </w:pPr>
      <w:r w:rsidRPr="000C7B1A">
        <w:rPr>
          <w:b/>
        </w:rPr>
        <w:t>Câu 140-</w:t>
      </w:r>
      <w:r w:rsidRPr="000C7B1A">
        <w:t xml:space="preserve"> Cho 0,15mol hổn hợp NaHCO</w:t>
      </w:r>
      <w:r w:rsidRPr="000C7B1A">
        <w:rPr>
          <w:vertAlign w:val="subscript"/>
        </w:rPr>
        <w:t>3</w:t>
      </w:r>
      <w:r w:rsidRPr="000C7B1A">
        <w:t xml:space="preserve"> và MgCO</w:t>
      </w:r>
      <w:r w:rsidRPr="000C7B1A">
        <w:rPr>
          <w:vertAlign w:val="subscript"/>
        </w:rPr>
        <w:t>3</w:t>
      </w:r>
      <w:r w:rsidRPr="000C7B1A">
        <w:t xml:space="preserve"> tác dụng hết với dd HCl.Khí thoát ra được dẫn vào dd Ca(OH)</w:t>
      </w:r>
      <w:r w:rsidRPr="000C7B1A">
        <w:rPr>
          <w:vertAlign w:val="subscript"/>
        </w:rPr>
        <w:t>2</w:t>
      </w:r>
      <w:r w:rsidRPr="000C7B1A">
        <w:t xml:space="preserve"> dư thu được b gam kết tủa.Giá trị của b là</w:t>
      </w:r>
    </w:p>
    <w:p w:rsidR="00CC4228" w:rsidRPr="000C7B1A" w:rsidRDefault="00CC4228" w:rsidP="002E7143">
      <w:pPr>
        <w:tabs>
          <w:tab w:val="left" w:pos="6940"/>
        </w:tabs>
        <w:jc w:val="both"/>
      </w:pPr>
      <w:r w:rsidRPr="000C7B1A">
        <w:t xml:space="preserve"> A- 5g                           B- 15g                                C- 25g                              D- 35g</w:t>
      </w:r>
    </w:p>
    <w:p w:rsidR="00CC4228" w:rsidRPr="000C7B1A" w:rsidRDefault="00CC4228" w:rsidP="002E7143">
      <w:pPr>
        <w:tabs>
          <w:tab w:val="left" w:pos="6940"/>
        </w:tabs>
        <w:jc w:val="both"/>
      </w:pPr>
      <w:r w:rsidRPr="000C7B1A">
        <w:rPr>
          <w:b/>
        </w:rPr>
        <w:t>Câu 141-</w:t>
      </w:r>
      <w:r w:rsidRPr="000C7B1A">
        <w:t xml:space="preserve"> Chỉ dùng thêm thuốc thử nào để nhận biết 3 lọ mất mhãn chứa các dung dịch H</w:t>
      </w:r>
      <w:r w:rsidRPr="000C7B1A">
        <w:rPr>
          <w:vertAlign w:val="subscript"/>
        </w:rPr>
        <w:t>2</w:t>
      </w:r>
      <w:r w:rsidRPr="000C7B1A">
        <w:t>SO</w:t>
      </w:r>
      <w:r w:rsidRPr="000C7B1A">
        <w:rPr>
          <w:vertAlign w:val="subscript"/>
        </w:rPr>
        <w:t>4</w:t>
      </w:r>
      <w:r w:rsidRPr="000C7B1A">
        <w:t>,BaCl</w:t>
      </w:r>
      <w:r w:rsidRPr="000C7B1A">
        <w:rPr>
          <w:vertAlign w:val="subscript"/>
        </w:rPr>
        <w:t>2</w:t>
      </w:r>
      <w:r w:rsidRPr="000C7B1A">
        <w:t>,Na</w:t>
      </w:r>
      <w:r w:rsidRPr="000C7B1A">
        <w:rPr>
          <w:vertAlign w:val="subscript"/>
        </w:rPr>
        <w:t>2</w:t>
      </w:r>
      <w:r w:rsidRPr="000C7B1A">
        <w:t>CO</w:t>
      </w:r>
      <w:r w:rsidRPr="000C7B1A">
        <w:rPr>
          <w:vertAlign w:val="subscript"/>
        </w:rPr>
        <w:t>3</w:t>
      </w:r>
      <w:r w:rsidRPr="000C7B1A">
        <w:t>.</w:t>
      </w:r>
    </w:p>
    <w:p w:rsidR="00CC4228" w:rsidRPr="000C7B1A" w:rsidRDefault="00CC4228" w:rsidP="002E7143">
      <w:pPr>
        <w:tabs>
          <w:tab w:val="left" w:pos="6940"/>
        </w:tabs>
        <w:jc w:val="both"/>
      </w:pPr>
      <w:r w:rsidRPr="000C7B1A">
        <w:t xml:space="preserve"> A- Quỳ tím                  B- dd AgNO</w:t>
      </w:r>
      <w:r w:rsidRPr="000C7B1A">
        <w:rPr>
          <w:vertAlign w:val="subscript"/>
        </w:rPr>
        <w:t>3</w:t>
      </w:r>
      <w:r w:rsidRPr="000C7B1A">
        <w:t xml:space="preserve">                     C- dd N</w:t>
      </w:r>
      <w:r w:rsidRPr="000C7B1A">
        <w:rPr>
          <w:vertAlign w:val="subscript"/>
        </w:rPr>
        <w:t>2</w:t>
      </w:r>
      <w:r w:rsidRPr="000C7B1A">
        <w:t>CO</w:t>
      </w:r>
      <w:r w:rsidRPr="000C7B1A">
        <w:rPr>
          <w:vertAlign w:val="subscript"/>
        </w:rPr>
        <w:t>3</w:t>
      </w:r>
      <w:r w:rsidRPr="000C7B1A">
        <w:t xml:space="preserve">                    D- Tất cả đều sai</w:t>
      </w:r>
    </w:p>
    <w:p w:rsidR="00CC4228" w:rsidRPr="000C7B1A" w:rsidRDefault="00CC4228" w:rsidP="002E7143">
      <w:pPr>
        <w:tabs>
          <w:tab w:val="left" w:pos="6940"/>
        </w:tabs>
        <w:jc w:val="both"/>
      </w:pPr>
      <w:r w:rsidRPr="000C7B1A">
        <w:rPr>
          <w:b/>
        </w:rPr>
        <w:t>Câu 142-</w:t>
      </w:r>
      <w:r w:rsidRPr="000C7B1A">
        <w:t xml:space="preserve"> Cho 1,84g hổn hợp 2 muối gồm XCO</w:t>
      </w:r>
      <w:r w:rsidRPr="000C7B1A">
        <w:rPr>
          <w:vertAlign w:val="subscript"/>
        </w:rPr>
        <w:t>3</w:t>
      </w:r>
      <w:r w:rsidRPr="000C7B1A">
        <w:t xml:space="preserve"> và YCO</w:t>
      </w:r>
      <w:r w:rsidRPr="000C7B1A">
        <w:rPr>
          <w:vertAlign w:val="subscript"/>
        </w:rPr>
        <w:t>3</w:t>
      </w:r>
      <w:r w:rsidRPr="000C7B1A">
        <w:t xml:space="preserve"> tác dụng hết với dd HCl thu được 0,672 lít CO</w:t>
      </w:r>
      <w:r w:rsidRPr="000C7B1A">
        <w:rPr>
          <w:vertAlign w:val="subscript"/>
        </w:rPr>
        <w:t xml:space="preserve">2 </w:t>
      </w:r>
      <w:r w:rsidRPr="000C7B1A">
        <w:t>(đkc) và dd X.Khối lượng muối trong dd X là</w:t>
      </w:r>
    </w:p>
    <w:p w:rsidR="00CC4228" w:rsidRPr="000C7B1A" w:rsidRDefault="00CC4228" w:rsidP="002E7143">
      <w:pPr>
        <w:tabs>
          <w:tab w:val="left" w:pos="6940"/>
        </w:tabs>
        <w:jc w:val="both"/>
      </w:pPr>
      <w:r w:rsidRPr="000C7B1A">
        <w:t xml:space="preserve"> A- 1,17g                       B- 2,17g                             C- 3,17g                           D- 2,71g</w:t>
      </w:r>
    </w:p>
    <w:p w:rsidR="00CC4228" w:rsidRPr="000C7B1A" w:rsidRDefault="00CC4228" w:rsidP="002E7143">
      <w:pPr>
        <w:tabs>
          <w:tab w:val="left" w:pos="6940"/>
        </w:tabs>
        <w:jc w:val="both"/>
      </w:pPr>
      <w:r w:rsidRPr="000C7B1A">
        <w:rPr>
          <w:b/>
        </w:rPr>
        <w:t>Câu 143-</w:t>
      </w:r>
      <w:r w:rsidRPr="000C7B1A">
        <w:t xml:space="preserve"> Cho 7g hổn hợp 2 muối cacbonat của kim loại hoá trị II tác dụng với dd HCl thấy thoát ra V lít khí (đkc).Dung dịch cô cạn thu được 9,2g muối khan.Giá trị của V là</w:t>
      </w:r>
    </w:p>
    <w:p w:rsidR="00CC4228" w:rsidRPr="000C7B1A" w:rsidRDefault="00CC4228" w:rsidP="002E7143">
      <w:pPr>
        <w:tabs>
          <w:tab w:val="left" w:pos="6940"/>
        </w:tabs>
        <w:jc w:val="both"/>
      </w:pPr>
      <w:r w:rsidRPr="000C7B1A">
        <w:t xml:space="preserve"> A- 4,48 lít                     B- 3,48 lít                          C- 4,84 lít                          D- Kết quả khác</w:t>
      </w:r>
    </w:p>
    <w:p w:rsidR="00CC4228" w:rsidRPr="000C7B1A" w:rsidRDefault="00CC4228" w:rsidP="002E7143">
      <w:pPr>
        <w:tabs>
          <w:tab w:val="left" w:pos="6940"/>
        </w:tabs>
        <w:jc w:val="both"/>
      </w:pPr>
      <w:r w:rsidRPr="000C7B1A">
        <w:rPr>
          <w:b/>
        </w:rPr>
        <w:t>Câu 144-</w:t>
      </w:r>
      <w:r w:rsidRPr="000C7B1A">
        <w:t xml:space="preserve"> Cho 2,24 lít khí CO</w:t>
      </w:r>
      <w:r w:rsidRPr="000C7B1A">
        <w:rPr>
          <w:vertAlign w:val="subscript"/>
        </w:rPr>
        <w:t>2</w:t>
      </w:r>
      <w:r w:rsidRPr="000C7B1A">
        <w:t xml:space="preserve"> (đkc) tác dụng vừa đủ với 200ml dd Ca(OH)</w:t>
      </w:r>
      <w:r w:rsidRPr="000C7B1A">
        <w:rPr>
          <w:vertAlign w:val="subscript"/>
        </w:rPr>
        <w:t>2</w:t>
      </w:r>
      <w:r w:rsidRPr="000C7B1A">
        <w:t xml:space="preserve"> sinh ra chất kết tủa trắng.Nồng độ mol/lít của dd Ca(OH)</w:t>
      </w:r>
      <w:r w:rsidRPr="000C7B1A">
        <w:rPr>
          <w:vertAlign w:val="subscript"/>
        </w:rPr>
        <w:t>2</w:t>
      </w:r>
      <w:r w:rsidRPr="000C7B1A">
        <w:t xml:space="preserve"> là</w:t>
      </w:r>
    </w:p>
    <w:p w:rsidR="00CC4228" w:rsidRPr="000C7B1A" w:rsidRDefault="00CC4228" w:rsidP="002E7143">
      <w:pPr>
        <w:tabs>
          <w:tab w:val="left" w:pos="6940"/>
        </w:tabs>
        <w:jc w:val="both"/>
      </w:pPr>
      <w:r w:rsidRPr="000C7B1A">
        <w:t xml:space="preserve"> A- 0,55M                      B- 0,5M                             C- 0,45M                          D- 0,65M</w:t>
      </w:r>
    </w:p>
    <w:p w:rsidR="00CC4228" w:rsidRPr="000C7B1A" w:rsidRDefault="00CC4228" w:rsidP="002E7143">
      <w:pPr>
        <w:tabs>
          <w:tab w:val="left" w:pos="6940"/>
        </w:tabs>
        <w:jc w:val="both"/>
      </w:pPr>
      <w:r w:rsidRPr="000C7B1A">
        <w:rPr>
          <w:b/>
        </w:rPr>
        <w:t>Câu 145-</w:t>
      </w:r>
      <w:r w:rsidRPr="000C7B1A">
        <w:t xml:space="preserve"> Cho 0,53g muối cacbonat của kim loại hoá trị I tác dụng với dd HCl cho 112mlkhí CO</w:t>
      </w:r>
      <w:r w:rsidRPr="000C7B1A">
        <w:rPr>
          <w:vertAlign w:val="subscript"/>
        </w:rPr>
        <w:t>2</w:t>
      </w:r>
      <w:r w:rsidRPr="000C7B1A">
        <w:t>(đkc).Công thức của muối là</w:t>
      </w:r>
    </w:p>
    <w:p w:rsidR="00CC4228" w:rsidRPr="000C7B1A" w:rsidRDefault="00CC4228" w:rsidP="002E7143">
      <w:pPr>
        <w:tabs>
          <w:tab w:val="left" w:pos="6940"/>
        </w:tabs>
        <w:jc w:val="both"/>
      </w:pPr>
      <w:r w:rsidRPr="000C7B1A">
        <w:t xml:space="preserve"> A- Na</w:t>
      </w:r>
      <w:r w:rsidRPr="000C7B1A">
        <w:rPr>
          <w:vertAlign w:val="subscript"/>
        </w:rPr>
        <w:t>2</w:t>
      </w:r>
      <w:r w:rsidRPr="000C7B1A">
        <w:t>CO</w:t>
      </w:r>
      <w:r w:rsidRPr="000C7B1A">
        <w:rPr>
          <w:vertAlign w:val="subscript"/>
        </w:rPr>
        <w:t>3</w:t>
      </w:r>
      <w:r w:rsidRPr="000C7B1A">
        <w:t xml:space="preserve">                    B- NaHCO</w:t>
      </w:r>
      <w:r w:rsidRPr="000C7B1A">
        <w:rPr>
          <w:vertAlign w:val="subscript"/>
        </w:rPr>
        <w:t>3</w:t>
      </w:r>
      <w:r w:rsidRPr="000C7B1A">
        <w:t xml:space="preserve">                       C- KHCO</w:t>
      </w:r>
      <w:r w:rsidRPr="000C7B1A">
        <w:rPr>
          <w:vertAlign w:val="subscript"/>
        </w:rPr>
        <w:t>3</w:t>
      </w:r>
      <w:r w:rsidRPr="000C7B1A">
        <w:t xml:space="preserve">                         D- K</w:t>
      </w:r>
      <w:r w:rsidRPr="000C7B1A">
        <w:rPr>
          <w:vertAlign w:val="subscript"/>
        </w:rPr>
        <w:t>2</w:t>
      </w:r>
      <w:r w:rsidRPr="000C7B1A">
        <w:t>CO</w:t>
      </w:r>
      <w:r w:rsidRPr="000C7B1A">
        <w:rPr>
          <w:vertAlign w:val="subscript"/>
        </w:rPr>
        <w:t>3</w:t>
      </w:r>
    </w:p>
    <w:p w:rsidR="00CC4228" w:rsidRPr="000C7B1A" w:rsidRDefault="00CC4228" w:rsidP="002E7143">
      <w:pPr>
        <w:tabs>
          <w:tab w:val="left" w:pos="6940"/>
        </w:tabs>
        <w:jc w:val="both"/>
      </w:pPr>
    </w:p>
    <w:p w:rsidR="00CC4228" w:rsidRPr="000C7B1A" w:rsidRDefault="00CC4228" w:rsidP="002E7143">
      <w:pPr>
        <w:jc w:val="both"/>
      </w:pPr>
      <w:r w:rsidRPr="000C7B1A">
        <w:rPr>
          <w:b/>
        </w:rPr>
        <w:br w:type="page"/>
      </w:r>
    </w:p>
    <w:p w:rsidR="000271CF" w:rsidRPr="000C7B1A" w:rsidRDefault="00C15EB5" w:rsidP="002E7143">
      <w:pPr>
        <w:rPr>
          <w:b/>
        </w:rPr>
      </w:pPr>
      <w:r w:rsidRPr="000C7B1A">
        <w:rPr>
          <w:b/>
          <w:lang w:val="vi-VN"/>
        </w:rPr>
        <w:lastRenderedPageBreak/>
        <w:t>CHUYÊN ĐỀ 11:</w:t>
      </w:r>
      <w:r w:rsidR="000271CF" w:rsidRPr="000C7B1A">
        <w:rPr>
          <w:b/>
        </w:rPr>
        <w:t>ĐẠI CƯƠNG HÓA HỌC HỮU CƠ</w:t>
      </w:r>
    </w:p>
    <w:p w:rsidR="000271CF" w:rsidRPr="000C7B1A" w:rsidRDefault="00C15EB5" w:rsidP="002E7143">
      <w:pPr>
        <w:jc w:val="both"/>
        <w:rPr>
          <w:b/>
        </w:rPr>
      </w:pPr>
      <w:r w:rsidRPr="000C7B1A">
        <w:rPr>
          <w:b/>
          <w:lang w:val="vi-VN"/>
        </w:rPr>
        <w:t>A-</w:t>
      </w:r>
      <w:r w:rsidR="000271CF" w:rsidRPr="000C7B1A">
        <w:rPr>
          <w:b/>
        </w:rPr>
        <w:t>Kiến thức cần nhớ:</w:t>
      </w:r>
    </w:p>
    <w:p w:rsidR="000271CF" w:rsidRPr="000C7B1A" w:rsidRDefault="000271CF" w:rsidP="002E7143">
      <w:pPr>
        <w:jc w:val="both"/>
        <w:rPr>
          <w:b/>
        </w:rPr>
      </w:pPr>
      <w:r w:rsidRPr="000C7B1A">
        <w:rPr>
          <w:b/>
        </w:rPr>
        <w:t>I. THÀNH PHẦN NGUYÊN TỐ:</w:t>
      </w:r>
    </w:p>
    <w:p w:rsidR="000271CF" w:rsidRPr="000C7B1A" w:rsidRDefault="000271CF" w:rsidP="002E7143">
      <w:pPr>
        <w:jc w:val="both"/>
        <w:rPr>
          <w:b/>
          <w:lang w:val="pt-BR"/>
        </w:rPr>
      </w:pPr>
      <w:r w:rsidRPr="000C7B1A">
        <w:rPr>
          <w:b/>
          <w:lang w:val="pt-BR"/>
        </w:rPr>
        <w:t>1. Định lượng C và H:</w:t>
      </w:r>
    </w:p>
    <w:tbl>
      <w:tblPr>
        <w:tblW w:w="0" w:type="auto"/>
        <w:jc w:val="center"/>
        <w:tblLook w:val="01E0" w:firstRow="1" w:lastRow="1" w:firstColumn="1" w:lastColumn="1" w:noHBand="0" w:noVBand="0"/>
      </w:tblPr>
      <w:tblGrid>
        <w:gridCol w:w="3240"/>
        <w:gridCol w:w="267"/>
        <w:gridCol w:w="1380"/>
      </w:tblGrid>
      <w:tr w:rsidR="008C64F2" w:rsidRPr="000C7B1A">
        <w:trPr>
          <w:cantSplit/>
          <w:jc w:val="center"/>
        </w:trPr>
        <w:tc>
          <w:tcPr>
            <w:tcW w:w="3240" w:type="dxa"/>
            <w:vMerge w:val="restart"/>
            <w:vAlign w:val="center"/>
          </w:tcPr>
          <w:p w:rsidR="000271CF" w:rsidRPr="000C7B1A" w:rsidRDefault="000271CF" w:rsidP="002E7143">
            <w:pPr>
              <w:jc w:val="both"/>
            </w:pPr>
            <w:r w:rsidRPr="000C7B1A">
              <w:t>Đốt cháy a(g) HCHC thu được</w:t>
            </w:r>
          </w:p>
        </w:tc>
        <w:tc>
          <w:tcPr>
            <w:tcW w:w="267" w:type="dxa"/>
            <w:vMerge w:val="restart"/>
            <w:vAlign w:val="center"/>
          </w:tcPr>
          <w:p w:rsidR="000271CF" w:rsidRPr="000C7B1A" w:rsidRDefault="00622159" w:rsidP="002E7143">
            <w:pPr>
              <w:jc w:val="both"/>
            </w:pPr>
            <w:r>
              <w:rPr>
                <w:noProof/>
              </w:rPr>
              <mc:AlternateContent>
                <mc:Choice Requires="wps">
                  <w:drawing>
                    <wp:anchor distT="0" distB="0" distL="114300" distR="114300" simplePos="0" relativeHeight="251605504" behindDoc="0" locked="0" layoutInCell="1" allowOverlap="1" wp14:anchorId="378E6B6D" wp14:editId="6DBBF901">
                      <wp:simplePos x="0" y="0"/>
                      <wp:positionH relativeFrom="column">
                        <wp:posOffset>23495</wp:posOffset>
                      </wp:positionH>
                      <wp:positionV relativeFrom="paragraph">
                        <wp:posOffset>8890</wp:posOffset>
                      </wp:positionV>
                      <wp:extent cx="60960" cy="487680"/>
                      <wp:effectExtent l="11430" t="7620" r="13335" b="9525"/>
                      <wp:wrapNone/>
                      <wp:docPr id="29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7680"/>
                              </a:xfrm>
                              <a:prstGeom prst="leftBrace">
                                <a:avLst>
                                  <a:gd name="adj1" fmla="val 66667"/>
                                  <a:gd name="adj2" fmla="val 50000"/>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87" style="position:absolute;margin-left:1.85pt;margin-top:.7pt;width:4.8pt;height:38.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xgiY+QIAAGcGAAAOAAAAZHJzL2Uyb0RvYy54bWysVduO2jAQfa/Uf7D8ns2FAAFtWHGtKvWy 0rbqs4kd4taxU9sQtlX/vWMnsLD7UlVrpMjOTM7MOTMebu+OtUAHpg1XMsfxTYQRk4WiXO5y/PXL JsgwMpZISoSSLMePzOC72ds3t20zZYmqlKBMIwCRZto2Oa6sbaZhaIqK1cTcqIZJMJZK18TCUe9C qkkL6LUIkygaha3StNGqYMbA21VnxDOPX5assJ/L0jCLRI4hN+uf2j+37hnObsl0p0lT8aJPg/xH FjXhEoKeoVbEErTX/AVUzQutjCrtTaHqUJUlL5jnAGzi6Bmbh4o0zHMBcUxzlsm8Hmzx6XCvEac5 TibxCCNJaqjSfG+VD44Sp1DbmCk4PjT32nE0zQdV/DBgCK8s7mDAB23bj4oCDAEYr8qx1LX7Evii oxf/8Sw+O1pUwMtRNBlBhQqwpNl4lPnahGR6+rbRxr5jqkZuk2PBSrvQpHD6kCk5fDDW6097CoR+ jzEqawHlPBCBRrDGfbkvfJJLn2EEy/lA2B4RdqfADl6qDRfCN42QqIWsB8PIZ2CU4NQZnZvRu+1S aASBgadfPeyVm1Z7ST1YxQhd93tLuOj2EFxIh8d8JwNF7wyK9Wyddr7Lfk+iyTpbZ2mQJqN1kEar VTDfLNNgtInHw9VgtVyu4j8u0TidVpxSJl2up46P03/rqP7udb167vkrTlfUN369pB5ep+EFBy6e 6pnSfDOMxukgC8bj4SBIB+soWGSbZTBfxlDK9WK5WD+jtPYymddhddbcZaX2lumHiraIctd9g+Ek gfaiHEZJMu4KjIjYwQwsrMZIK/uN28rfIdfpDuNKmSxyv16ZM3onxKnY7nQuV8/tSSpojlMj+Gvo bl53VbeKPsIthBxcaDedYVMp/QujFiZdjs3PPdEMI/FewiiZxGnqRqM/pMNxAgd9adleWogsACrH FqNuu7TdON03mu8qiBR7tlK5IVJy17I+vy6r/gDTzDPpJ68bl5dn7/X0/zD7CwAA//8DAFBLAwQU AAYACAAAACEAPHJhG9kAAAAFAQAADwAAAGRycy9kb3ducmV2LnhtbEyOTU7DMBCF90jcwRokdtRp A7RK41RVUBdsqBo4wCQe4qjxOIrdJtwedwXL96P3vnw3215cafSdYwXLRQKCuHG641bB1+fhaQPC B2SNvWNS8EMedsX9XY6ZdhOf6FqFVsQR9hkqMCEMmZS+MWTRL9xAHLNvN1oMUY6t1CNOcdz2cpUk r9Jix/HB4ECloeZcXayCcfp4ezf+5dhM+/JwbM+lrrFS6vFh3m9BBJrDXxlu+BEdishUuwtrL3oF 6ToWo/0M4pamKYhawXqzAlnk8j998QsAAP//AwBQSwECLQAUAAYACAAAACEAtoM4kv4AAADhAQAA EwAAAAAAAAAAAAAAAAAAAAAAW0NvbnRlbnRfVHlwZXNdLnhtbFBLAQItABQABgAIAAAAIQA4/SH/ 1gAAAJQBAAALAAAAAAAAAAAAAAAAAC8BAABfcmVscy8ucmVsc1BLAQItABQABgAIAAAAIQD8xgiY +QIAAGcGAAAOAAAAAAAAAAAAAAAAAC4CAABkcnMvZTJvRG9jLnhtbFBLAQItABQABgAIAAAAIQA8 cmEb2QAAAAUBAAAPAAAAAAAAAAAAAAAAAFMFAABkcnMvZG93bnJldi54bWxQSwUGAAAAAAQABADz AAAAWQYAAAAA " strokeweight=".5pt"/>
                  </w:pict>
                </mc:Fallback>
              </mc:AlternateContent>
            </w:r>
          </w:p>
        </w:tc>
        <w:tc>
          <w:tcPr>
            <w:tcW w:w="1380" w:type="dxa"/>
            <w:vAlign w:val="center"/>
          </w:tcPr>
          <w:p w:rsidR="000271CF" w:rsidRPr="000C7B1A" w:rsidRDefault="000271CF" w:rsidP="002E7143">
            <w:pPr>
              <w:jc w:val="both"/>
            </w:pPr>
            <w:r w:rsidRPr="000C7B1A">
              <w:rPr>
                <w:position w:val="-14"/>
              </w:rPr>
              <w:object w:dxaOrig="840" w:dyaOrig="380">
                <v:shape id="_x0000_i1573" type="#_x0000_t75" style="width:42pt;height:18.75pt" o:ole="">
                  <v:imagedata r:id="rId909" o:title=""/>
                </v:shape>
                <o:OLEObject Type="Embed" ProgID="Equation.DSMT4" ShapeID="_x0000_i1573" DrawAspect="Content" ObjectID="_1613285329" r:id="rId910"/>
              </w:object>
            </w:r>
          </w:p>
        </w:tc>
      </w:tr>
      <w:tr w:rsidR="008C64F2" w:rsidRPr="000C7B1A">
        <w:trPr>
          <w:cantSplit/>
          <w:jc w:val="center"/>
        </w:trPr>
        <w:tc>
          <w:tcPr>
            <w:tcW w:w="3240" w:type="dxa"/>
            <w:vMerge/>
            <w:vAlign w:val="center"/>
          </w:tcPr>
          <w:p w:rsidR="000271CF" w:rsidRPr="000C7B1A" w:rsidRDefault="000271CF" w:rsidP="002E7143">
            <w:pPr>
              <w:jc w:val="both"/>
            </w:pPr>
          </w:p>
        </w:tc>
        <w:tc>
          <w:tcPr>
            <w:tcW w:w="267" w:type="dxa"/>
            <w:vMerge/>
            <w:vAlign w:val="center"/>
          </w:tcPr>
          <w:p w:rsidR="000271CF" w:rsidRPr="000C7B1A" w:rsidRDefault="000271CF" w:rsidP="002E7143">
            <w:pPr>
              <w:jc w:val="both"/>
            </w:pPr>
          </w:p>
        </w:tc>
        <w:tc>
          <w:tcPr>
            <w:tcW w:w="1380" w:type="dxa"/>
            <w:vAlign w:val="center"/>
          </w:tcPr>
          <w:p w:rsidR="000271CF" w:rsidRPr="000C7B1A" w:rsidRDefault="000271CF" w:rsidP="002E7143">
            <w:pPr>
              <w:jc w:val="both"/>
            </w:pPr>
            <w:r w:rsidRPr="000C7B1A">
              <w:rPr>
                <w:position w:val="-14"/>
              </w:rPr>
              <w:object w:dxaOrig="840" w:dyaOrig="380">
                <v:shape id="_x0000_i1574" type="#_x0000_t75" style="width:42pt;height:18.75pt" o:ole="">
                  <v:imagedata r:id="rId911" o:title=""/>
                </v:shape>
                <o:OLEObject Type="Embed" ProgID="Equation.DSMT4" ShapeID="_x0000_i1574" DrawAspect="Content" ObjectID="_1613285330" r:id="rId912"/>
              </w:object>
            </w:r>
          </w:p>
        </w:tc>
      </w:tr>
    </w:tbl>
    <w:p w:rsidR="000271CF" w:rsidRPr="000C7B1A" w:rsidRDefault="000271CF" w:rsidP="002E7143">
      <w:pPr>
        <w:jc w:val="both"/>
        <w:rPr>
          <w:b/>
        </w:rPr>
      </w:pPr>
      <w:r w:rsidRPr="000C7B1A">
        <w:rPr>
          <w:b/>
        </w:rPr>
        <w:t>- Tính khối lượng các nguyên tố:</w:t>
      </w:r>
    </w:p>
    <w:tbl>
      <w:tblPr>
        <w:tblW w:w="0" w:type="auto"/>
        <w:jc w:val="center"/>
        <w:tblLook w:val="01E0" w:firstRow="1" w:lastRow="1" w:firstColumn="1" w:lastColumn="1" w:noHBand="0" w:noVBand="0"/>
      </w:tblPr>
      <w:tblGrid>
        <w:gridCol w:w="2521"/>
        <w:gridCol w:w="2651"/>
      </w:tblGrid>
      <w:tr w:rsidR="008C64F2" w:rsidRPr="000C7B1A">
        <w:trPr>
          <w:jc w:val="center"/>
        </w:trPr>
        <w:tc>
          <w:tcPr>
            <w:tcW w:w="0" w:type="auto"/>
            <w:vAlign w:val="center"/>
          </w:tcPr>
          <w:p w:rsidR="000271CF" w:rsidRPr="000C7B1A" w:rsidRDefault="000271CF" w:rsidP="002E7143">
            <w:pPr>
              <w:jc w:val="both"/>
            </w:pPr>
            <w:r w:rsidRPr="000C7B1A">
              <w:t>m</w:t>
            </w:r>
            <w:r w:rsidRPr="000C7B1A">
              <w:rPr>
                <w:vertAlign w:val="subscript"/>
              </w:rPr>
              <w:t>C</w:t>
            </w:r>
            <w:r w:rsidRPr="000C7B1A">
              <w:t xml:space="preserve"> = 12</w:t>
            </w:r>
            <w:r w:rsidRPr="000C7B1A">
              <w:rPr>
                <w:position w:val="-14"/>
              </w:rPr>
              <w:object w:dxaOrig="480" w:dyaOrig="380">
                <v:shape id="_x0000_i1575" type="#_x0000_t75" style="width:24pt;height:18.75pt" o:ole="">
                  <v:imagedata r:id="rId913" o:title=""/>
                </v:shape>
                <o:OLEObject Type="Embed" ProgID="Equation.DSMT4" ShapeID="_x0000_i1575" DrawAspect="Content" ObjectID="_1613285331" r:id="rId914"/>
              </w:object>
            </w:r>
            <w:r w:rsidRPr="000C7B1A">
              <w:t>= 12</w:t>
            </w:r>
            <w:r w:rsidRPr="000C7B1A">
              <w:rPr>
                <w:position w:val="-24"/>
              </w:rPr>
              <w:object w:dxaOrig="600" w:dyaOrig="660">
                <v:shape id="_x0000_i1576" type="#_x0000_t75" style="width:30pt;height:33pt" o:ole="">
                  <v:imagedata r:id="rId915" o:title=""/>
                </v:shape>
                <o:OLEObject Type="Embed" ProgID="Equation.DSMT4" ShapeID="_x0000_i1576" DrawAspect="Content" ObjectID="_1613285332" r:id="rId916"/>
              </w:object>
            </w:r>
          </w:p>
        </w:tc>
        <w:tc>
          <w:tcPr>
            <w:tcW w:w="2651" w:type="dxa"/>
            <w:vAlign w:val="center"/>
          </w:tcPr>
          <w:p w:rsidR="000271CF" w:rsidRPr="000C7B1A" w:rsidRDefault="000271CF" w:rsidP="002E7143">
            <w:pPr>
              <w:jc w:val="both"/>
            </w:pPr>
            <w:r w:rsidRPr="000C7B1A">
              <w:t>m</w:t>
            </w:r>
            <w:r w:rsidRPr="000C7B1A">
              <w:rPr>
                <w:vertAlign w:val="subscript"/>
              </w:rPr>
              <w:t>H</w:t>
            </w:r>
            <w:r w:rsidRPr="000C7B1A">
              <w:t xml:space="preserve"> = 2</w:t>
            </w:r>
            <w:r w:rsidRPr="000C7B1A">
              <w:rPr>
                <w:position w:val="-14"/>
              </w:rPr>
              <w:object w:dxaOrig="480" w:dyaOrig="380">
                <v:shape id="_x0000_i1577" type="#_x0000_t75" style="width:24pt;height:18.75pt" o:ole="">
                  <v:imagedata r:id="rId917" o:title=""/>
                </v:shape>
                <o:OLEObject Type="Embed" ProgID="Equation.DSMT4" ShapeID="_x0000_i1577" DrawAspect="Content" ObjectID="_1613285333" r:id="rId918"/>
              </w:object>
            </w:r>
            <w:r w:rsidRPr="000C7B1A">
              <w:t>= 2</w:t>
            </w:r>
            <w:r w:rsidRPr="000C7B1A">
              <w:rPr>
                <w:position w:val="-24"/>
              </w:rPr>
              <w:object w:dxaOrig="600" w:dyaOrig="660">
                <v:shape id="_x0000_i1578" type="#_x0000_t75" style="width:30pt;height:33pt" o:ole="">
                  <v:imagedata r:id="rId919" o:title=""/>
                </v:shape>
                <o:OLEObject Type="Embed" ProgID="Equation.DSMT4" ShapeID="_x0000_i1578" DrawAspect="Content" ObjectID="_1613285334" r:id="rId920"/>
              </w:object>
            </w:r>
          </w:p>
        </w:tc>
      </w:tr>
    </w:tbl>
    <w:p w:rsidR="000271CF" w:rsidRPr="000C7B1A" w:rsidRDefault="000271CF" w:rsidP="002E7143">
      <w:pPr>
        <w:jc w:val="both"/>
        <w:rPr>
          <w:b/>
        </w:rPr>
      </w:pPr>
      <w:r w:rsidRPr="000C7B1A">
        <w:rPr>
          <w:b/>
        </w:rPr>
        <w:t>- Tính thành phần % khối lượng các nguyên tố:</w:t>
      </w:r>
    </w:p>
    <w:tbl>
      <w:tblPr>
        <w:tblW w:w="0" w:type="auto"/>
        <w:jc w:val="center"/>
        <w:tblLook w:val="01E0" w:firstRow="1" w:lastRow="1" w:firstColumn="1" w:lastColumn="1" w:noHBand="0" w:noVBand="0"/>
      </w:tblPr>
      <w:tblGrid>
        <w:gridCol w:w="1807"/>
        <w:gridCol w:w="2355"/>
      </w:tblGrid>
      <w:tr w:rsidR="008C64F2" w:rsidRPr="000C7B1A">
        <w:trPr>
          <w:jc w:val="center"/>
        </w:trPr>
        <w:tc>
          <w:tcPr>
            <w:tcW w:w="0" w:type="auto"/>
            <w:vAlign w:val="center"/>
          </w:tcPr>
          <w:p w:rsidR="000271CF" w:rsidRPr="000C7B1A" w:rsidRDefault="000271CF" w:rsidP="002E7143">
            <w:pPr>
              <w:jc w:val="both"/>
            </w:pPr>
            <w:r w:rsidRPr="000C7B1A">
              <w:t>%C =</w:t>
            </w:r>
            <w:r w:rsidRPr="000C7B1A">
              <w:rPr>
                <w:position w:val="-24"/>
              </w:rPr>
              <w:object w:dxaOrig="1040" w:dyaOrig="620">
                <v:shape id="_x0000_i1579" type="#_x0000_t75" style="width:51.75pt;height:30.75pt" o:ole="">
                  <v:imagedata r:id="rId921" o:title=""/>
                </v:shape>
                <o:OLEObject Type="Embed" ProgID="Equation.DSMT4" ShapeID="_x0000_i1579" DrawAspect="Content" ObjectID="_1613285335" r:id="rId922"/>
              </w:object>
            </w:r>
          </w:p>
        </w:tc>
        <w:tc>
          <w:tcPr>
            <w:tcW w:w="2355" w:type="dxa"/>
            <w:vAlign w:val="center"/>
          </w:tcPr>
          <w:p w:rsidR="000271CF" w:rsidRPr="000C7B1A" w:rsidRDefault="000271CF" w:rsidP="002E7143">
            <w:pPr>
              <w:jc w:val="both"/>
            </w:pPr>
            <w:r w:rsidRPr="000C7B1A">
              <w:t>%H =</w:t>
            </w:r>
            <w:r w:rsidRPr="000C7B1A">
              <w:rPr>
                <w:position w:val="-24"/>
              </w:rPr>
              <w:object w:dxaOrig="1060" w:dyaOrig="620">
                <v:shape id="_x0000_i1580" type="#_x0000_t75" style="width:53.25pt;height:30.75pt" o:ole="">
                  <v:imagedata r:id="rId923" o:title=""/>
                </v:shape>
                <o:OLEObject Type="Embed" ProgID="Equation.DSMT4" ShapeID="_x0000_i1580" DrawAspect="Content" ObjectID="_1613285336" r:id="rId924"/>
              </w:object>
            </w:r>
          </w:p>
        </w:tc>
      </w:tr>
    </w:tbl>
    <w:p w:rsidR="000271CF" w:rsidRPr="000C7B1A" w:rsidRDefault="000271CF" w:rsidP="002E7143">
      <w:pPr>
        <w:jc w:val="both"/>
        <w:rPr>
          <w:b/>
          <w:lang w:val="pt-BR"/>
        </w:rPr>
      </w:pPr>
      <w:r w:rsidRPr="000C7B1A">
        <w:rPr>
          <w:b/>
          <w:lang w:val="pt-BR"/>
        </w:rPr>
        <w:t>2. Định lượng N:</w:t>
      </w:r>
    </w:p>
    <w:tbl>
      <w:tblPr>
        <w:tblW w:w="0" w:type="auto"/>
        <w:jc w:val="center"/>
        <w:tblLook w:val="01E0" w:firstRow="1" w:lastRow="1" w:firstColumn="1" w:lastColumn="1" w:noHBand="0" w:noVBand="0"/>
      </w:tblPr>
      <w:tblGrid>
        <w:gridCol w:w="2139"/>
        <w:gridCol w:w="1850"/>
      </w:tblGrid>
      <w:tr w:rsidR="008C64F2" w:rsidRPr="000C7B1A">
        <w:trPr>
          <w:jc w:val="center"/>
        </w:trPr>
        <w:tc>
          <w:tcPr>
            <w:tcW w:w="0" w:type="auto"/>
            <w:vAlign w:val="center"/>
          </w:tcPr>
          <w:p w:rsidR="000271CF" w:rsidRPr="000C7B1A" w:rsidRDefault="000271CF" w:rsidP="002E7143">
            <w:pPr>
              <w:jc w:val="both"/>
              <w:rPr>
                <w:lang w:val="pt-BR"/>
              </w:rPr>
            </w:pPr>
            <w:r w:rsidRPr="000C7B1A">
              <w:rPr>
                <w:b/>
                <w:lang w:val="pt-BR"/>
              </w:rPr>
              <w:tab/>
            </w:r>
            <w:r w:rsidRPr="000C7B1A">
              <w:rPr>
                <w:lang w:val="pt-BR"/>
              </w:rPr>
              <w:t>m</w:t>
            </w:r>
            <w:r w:rsidRPr="000C7B1A">
              <w:rPr>
                <w:vertAlign w:val="subscript"/>
                <w:lang w:val="pt-BR"/>
              </w:rPr>
              <w:t>N</w:t>
            </w:r>
            <w:r w:rsidRPr="000C7B1A">
              <w:rPr>
                <w:lang w:val="pt-BR"/>
              </w:rPr>
              <w:t xml:space="preserve"> = 28</w:t>
            </w:r>
            <w:r w:rsidRPr="000C7B1A">
              <w:rPr>
                <w:position w:val="-14"/>
              </w:rPr>
              <w:object w:dxaOrig="400" w:dyaOrig="380">
                <v:shape id="_x0000_i1581" type="#_x0000_t75" style="width:20.25pt;height:18.75pt" o:ole="">
                  <v:imagedata r:id="rId925" o:title=""/>
                </v:shape>
                <o:OLEObject Type="Embed" ProgID="Equation.DSMT4" ShapeID="_x0000_i1581" DrawAspect="Content" ObjectID="_1613285337" r:id="rId926"/>
              </w:object>
            </w:r>
          </w:p>
        </w:tc>
        <w:tc>
          <w:tcPr>
            <w:tcW w:w="0" w:type="auto"/>
            <w:vAlign w:val="center"/>
          </w:tcPr>
          <w:p w:rsidR="000271CF" w:rsidRPr="000C7B1A" w:rsidRDefault="000271CF" w:rsidP="002E7143">
            <w:pPr>
              <w:jc w:val="both"/>
              <w:rPr>
                <w:lang w:val="pt-BR"/>
              </w:rPr>
            </w:pPr>
            <w:r w:rsidRPr="000C7B1A">
              <w:rPr>
                <w:lang w:val="pt-BR"/>
              </w:rPr>
              <w:t>%N =</w:t>
            </w:r>
            <w:r w:rsidRPr="000C7B1A">
              <w:rPr>
                <w:position w:val="-24"/>
              </w:rPr>
              <w:object w:dxaOrig="1060" w:dyaOrig="620">
                <v:shape id="_x0000_i1582" type="#_x0000_t75" style="width:53.25pt;height:30.75pt" o:ole="">
                  <v:imagedata r:id="rId927" o:title=""/>
                </v:shape>
                <o:OLEObject Type="Embed" ProgID="Equation.DSMT4" ShapeID="_x0000_i1582" DrawAspect="Content" ObjectID="_1613285338" r:id="rId928"/>
              </w:object>
            </w:r>
          </w:p>
        </w:tc>
      </w:tr>
    </w:tbl>
    <w:p w:rsidR="000271CF" w:rsidRPr="000C7B1A" w:rsidRDefault="000271CF" w:rsidP="002E7143">
      <w:pPr>
        <w:jc w:val="both"/>
        <w:rPr>
          <w:b/>
          <w:lang w:val="pt-BR"/>
        </w:rPr>
      </w:pPr>
      <w:r w:rsidRPr="000C7B1A">
        <w:rPr>
          <w:b/>
          <w:lang w:val="pt-BR"/>
        </w:rPr>
        <w:t>3. Định lượng O:</w:t>
      </w:r>
    </w:p>
    <w:tbl>
      <w:tblPr>
        <w:tblW w:w="0" w:type="auto"/>
        <w:jc w:val="center"/>
        <w:tblInd w:w="-252" w:type="dxa"/>
        <w:tblLook w:val="01E0" w:firstRow="1" w:lastRow="1" w:firstColumn="1" w:lastColumn="1" w:noHBand="0" w:noVBand="0"/>
      </w:tblPr>
      <w:tblGrid>
        <w:gridCol w:w="2953"/>
        <w:gridCol w:w="5418"/>
      </w:tblGrid>
      <w:tr w:rsidR="008C64F2" w:rsidRPr="000C7B1A">
        <w:trPr>
          <w:trHeight w:val="540"/>
          <w:jc w:val="center"/>
        </w:trPr>
        <w:tc>
          <w:tcPr>
            <w:tcW w:w="2953" w:type="dxa"/>
            <w:vAlign w:val="center"/>
          </w:tcPr>
          <w:p w:rsidR="000271CF" w:rsidRPr="000C7B1A" w:rsidRDefault="000271CF" w:rsidP="002E7143">
            <w:pPr>
              <w:jc w:val="both"/>
              <w:rPr>
                <w:lang w:val="pt-BR"/>
              </w:rPr>
            </w:pPr>
            <w:r w:rsidRPr="000C7B1A">
              <w:rPr>
                <w:lang w:val="pt-BR"/>
              </w:rPr>
              <w:t>m</w:t>
            </w:r>
            <w:r w:rsidRPr="000C7B1A">
              <w:rPr>
                <w:vertAlign w:val="subscript"/>
                <w:lang w:val="pt-BR"/>
              </w:rPr>
              <w:t>O</w:t>
            </w:r>
            <w:r w:rsidRPr="000C7B1A">
              <w:rPr>
                <w:lang w:val="pt-BR"/>
              </w:rPr>
              <w:t xml:space="preserve"> = a – (m</w:t>
            </w:r>
            <w:r w:rsidRPr="000C7B1A">
              <w:rPr>
                <w:vertAlign w:val="subscript"/>
                <w:lang w:val="pt-BR"/>
              </w:rPr>
              <w:t>C</w:t>
            </w:r>
            <w:r w:rsidRPr="000C7B1A">
              <w:rPr>
                <w:lang w:val="pt-BR"/>
              </w:rPr>
              <w:t xml:space="preserve"> + m</w:t>
            </w:r>
            <w:r w:rsidRPr="000C7B1A">
              <w:rPr>
                <w:vertAlign w:val="subscript"/>
                <w:lang w:val="pt-BR"/>
              </w:rPr>
              <w:t>H</w:t>
            </w:r>
            <w:r w:rsidRPr="000C7B1A">
              <w:rPr>
                <w:lang w:val="pt-BR"/>
              </w:rPr>
              <w:t xml:space="preserve"> + m</w:t>
            </w:r>
            <w:r w:rsidRPr="000C7B1A">
              <w:rPr>
                <w:vertAlign w:val="subscript"/>
                <w:lang w:val="pt-BR"/>
              </w:rPr>
              <w:t>N</w:t>
            </w:r>
            <w:r w:rsidRPr="000C7B1A">
              <w:rPr>
                <w:lang w:val="pt-BR"/>
              </w:rPr>
              <w:t>)</w:t>
            </w:r>
          </w:p>
        </w:tc>
        <w:tc>
          <w:tcPr>
            <w:tcW w:w="5418" w:type="dxa"/>
            <w:vAlign w:val="center"/>
          </w:tcPr>
          <w:p w:rsidR="000271CF" w:rsidRPr="000C7B1A" w:rsidRDefault="000271CF" w:rsidP="002E7143">
            <w:pPr>
              <w:jc w:val="both"/>
              <w:rPr>
                <w:lang w:val="pt-BR"/>
              </w:rPr>
            </w:pPr>
            <w:r w:rsidRPr="000C7B1A">
              <w:rPr>
                <w:lang w:val="pt-BR"/>
              </w:rPr>
              <w:t>%O = 100% - (%C + %H + %N)</w:t>
            </w:r>
          </w:p>
        </w:tc>
      </w:tr>
    </w:tbl>
    <w:p w:rsidR="000271CF" w:rsidRPr="000C7B1A" w:rsidRDefault="000271CF" w:rsidP="002E7143">
      <w:pPr>
        <w:jc w:val="both"/>
        <w:rPr>
          <w:b/>
          <w:lang w:val="pt-BR"/>
        </w:rPr>
      </w:pPr>
      <w:r w:rsidRPr="000C7B1A">
        <w:rPr>
          <w:b/>
          <w:lang w:val="pt-BR"/>
        </w:rPr>
        <w:t>* Ghi chú:</w:t>
      </w:r>
    </w:p>
    <w:p w:rsidR="000271CF" w:rsidRPr="000C7B1A" w:rsidRDefault="000271CF" w:rsidP="002E7143">
      <w:pPr>
        <w:jc w:val="both"/>
        <w:rPr>
          <w:lang w:val="pt-BR"/>
        </w:rPr>
      </w:pPr>
      <w:r w:rsidRPr="000C7B1A">
        <w:rPr>
          <w:lang w:val="pt-BR"/>
        </w:rPr>
        <w:tab/>
        <w:t>- Nếu chất khí đo ở đkc (0</w:t>
      </w:r>
      <w:r w:rsidRPr="000C7B1A">
        <w:rPr>
          <w:vertAlign w:val="superscript"/>
          <w:lang w:val="pt-BR"/>
        </w:rPr>
        <w:t>0</w:t>
      </w:r>
      <w:r w:rsidRPr="000C7B1A">
        <w:rPr>
          <w:lang w:val="pt-BR"/>
        </w:rPr>
        <w:t xml:space="preserve">C và 1atm): </w:t>
      </w:r>
      <w:r w:rsidRPr="000C7B1A">
        <w:rPr>
          <w:position w:val="-28"/>
        </w:rPr>
        <w:object w:dxaOrig="960" w:dyaOrig="660">
          <v:shape id="_x0000_i1583" type="#_x0000_t75" style="width:48pt;height:33pt" o:ole="">
            <v:imagedata r:id="rId929" o:title=""/>
          </v:shape>
          <o:OLEObject Type="Embed" ProgID="Equation.DSMT4" ShapeID="_x0000_i1583" DrawAspect="Content" ObjectID="_1613285339" r:id="rId930"/>
        </w:object>
      </w:r>
    </w:p>
    <w:p w:rsidR="000271CF" w:rsidRPr="000C7B1A" w:rsidRDefault="000271CF" w:rsidP="002E7143">
      <w:pPr>
        <w:jc w:val="both"/>
        <w:rPr>
          <w:lang w:val="pt-BR"/>
        </w:rPr>
      </w:pPr>
      <w:r w:rsidRPr="000C7B1A">
        <w:rPr>
          <w:lang w:val="pt-BR"/>
        </w:rPr>
        <w:tab/>
        <w:t>- Nếu chất khí đo ở điều kiện không chuẩn:</w:t>
      </w:r>
    </w:p>
    <w:tbl>
      <w:tblPr>
        <w:tblW w:w="0" w:type="auto"/>
        <w:jc w:val="center"/>
        <w:tblLook w:val="01E0" w:firstRow="1" w:lastRow="1" w:firstColumn="1" w:lastColumn="1" w:noHBand="0" w:noVBand="0"/>
      </w:tblPr>
      <w:tblGrid>
        <w:gridCol w:w="2062"/>
        <w:gridCol w:w="1796"/>
      </w:tblGrid>
      <w:tr w:rsidR="008C64F2" w:rsidRPr="000C7B1A">
        <w:trPr>
          <w:jc w:val="center"/>
        </w:trPr>
        <w:tc>
          <w:tcPr>
            <w:tcW w:w="0" w:type="auto"/>
            <w:vAlign w:val="center"/>
          </w:tcPr>
          <w:p w:rsidR="000271CF" w:rsidRPr="000C7B1A" w:rsidRDefault="000271CF" w:rsidP="002E7143">
            <w:pPr>
              <w:jc w:val="both"/>
            </w:pPr>
            <w:r w:rsidRPr="000C7B1A">
              <w:rPr>
                <w:position w:val="-28"/>
              </w:rPr>
              <w:object w:dxaOrig="1840" w:dyaOrig="660">
                <v:shape id="_x0000_i1584" type="#_x0000_t75" style="width:92.25pt;height:33pt" o:ole="">
                  <v:imagedata r:id="rId931" o:title=""/>
                </v:shape>
                <o:OLEObject Type="Embed" ProgID="Equation.DSMT4" ShapeID="_x0000_i1584" DrawAspect="Content" ObjectID="_1613285340" r:id="rId932"/>
              </w:object>
            </w:r>
          </w:p>
        </w:tc>
        <w:tc>
          <w:tcPr>
            <w:tcW w:w="0" w:type="auto"/>
            <w:vAlign w:val="center"/>
          </w:tcPr>
          <w:p w:rsidR="000271CF" w:rsidRPr="000C7B1A" w:rsidRDefault="000271CF" w:rsidP="002E7143">
            <w:pPr>
              <w:jc w:val="both"/>
            </w:pPr>
            <w:r w:rsidRPr="000C7B1A">
              <w:t>P: Áp suất (atm)</w:t>
            </w:r>
          </w:p>
          <w:p w:rsidR="000271CF" w:rsidRPr="000C7B1A" w:rsidRDefault="000271CF" w:rsidP="002E7143">
            <w:pPr>
              <w:jc w:val="both"/>
            </w:pPr>
            <w:r w:rsidRPr="000C7B1A">
              <w:t>V: Thể tích (lít)</w:t>
            </w:r>
          </w:p>
          <w:p w:rsidR="000271CF" w:rsidRPr="000C7B1A" w:rsidRDefault="000271CF" w:rsidP="002E7143">
            <w:pPr>
              <w:jc w:val="both"/>
            </w:pPr>
            <w:r w:rsidRPr="000C7B1A">
              <w:t xml:space="preserve">R </w:t>
            </w:r>
            <w:r w:rsidRPr="000C7B1A">
              <w:sym w:font="Symbol" w:char="F0BB"/>
            </w:r>
            <w:r w:rsidRPr="000C7B1A">
              <w:t xml:space="preserve"> 0,082</w:t>
            </w:r>
          </w:p>
        </w:tc>
      </w:tr>
    </w:tbl>
    <w:p w:rsidR="000271CF" w:rsidRPr="000C7B1A" w:rsidRDefault="000271CF" w:rsidP="002E7143">
      <w:pPr>
        <w:jc w:val="both"/>
      </w:pPr>
      <w:r w:rsidRPr="000C7B1A">
        <w:rPr>
          <w:b/>
        </w:rPr>
        <w:t>4. Xác định khối lượng mol:</w:t>
      </w:r>
    </w:p>
    <w:p w:rsidR="000271CF" w:rsidRPr="000C7B1A" w:rsidRDefault="000271CF" w:rsidP="002E7143">
      <w:pPr>
        <w:jc w:val="both"/>
        <w:rPr>
          <w:b/>
        </w:rPr>
      </w:pPr>
      <w:r w:rsidRPr="000C7B1A">
        <w:rPr>
          <w:b/>
        </w:rPr>
        <w:tab/>
        <w:t>- Dựa trên tỷ khối hơi: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1625"/>
      </w:tblGrid>
      <w:tr w:rsidR="008C64F2" w:rsidRPr="000C7B1A">
        <w:trPr>
          <w:jc w:val="center"/>
        </w:trPr>
        <w:tc>
          <w:tcPr>
            <w:tcW w:w="0" w:type="auto"/>
            <w:tcBorders>
              <w:top w:val="nil"/>
              <w:left w:val="nil"/>
              <w:bottom w:val="nil"/>
              <w:right w:val="single" w:sz="4" w:space="0" w:color="auto"/>
            </w:tcBorders>
            <w:vAlign w:val="center"/>
          </w:tcPr>
          <w:p w:rsidR="000271CF" w:rsidRPr="000C7B1A" w:rsidRDefault="000271CF" w:rsidP="002E7143">
            <w:pPr>
              <w:jc w:val="both"/>
            </w:pPr>
            <w:r w:rsidRPr="000C7B1A">
              <w:rPr>
                <w:position w:val="-30"/>
              </w:rPr>
              <w:object w:dxaOrig="1060" w:dyaOrig="680">
                <v:shape id="_x0000_i1585" type="#_x0000_t75" style="width:53.25pt;height:33.75pt" o:ole="">
                  <v:imagedata r:id="rId933" o:title=""/>
                </v:shape>
                <o:OLEObject Type="Embed" ProgID="Equation.DSMT4" ShapeID="_x0000_i1585" DrawAspect="Content" ObjectID="_1613285341" r:id="rId934"/>
              </w:object>
            </w:r>
            <w:r w:rsidRPr="000C7B1A">
              <w:t xml:space="preserve"> </w:t>
            </w:r>
            <w:r w:rsidRPr="000C7B1A">
              <w:sym w:font="Symbol" w:char="F0DE"/>
            </w:r>
            <w:r w:rsidRPr="000C7B1A">
              <w:t xml:space="preserve"> </w:t>
            </w:r>
            <w:r w:rsidRPr="000C7B1A">
              <w:rPr>
                <w:position w:val="-30"/>
              </w:rPr>
              <w:object w:dxaOrig="1100" w:dyaOrig="680">
                <v:shape id="_x0000_i1586" type="#_x0000_t75" style="width:54.75pt;height:33.75pt" o:ole="">
                  <v:imagedata r:id="rId935" o:title=""/>
                </v:shape>
                <o:OLEObject Type="Embed" ProgID="Equation.DSMT4" ShapeID="_x0000_i1586" DrawAspect="Content" ObjectID="_1613285342" r:id="rId936"/>
              </w:object>
            </w:r>
            <w:r w:rsidRPr="000C7B1A">
              <w:t xml:space="preserve"> </w:t>
            </w:r>
            <w:r w:rsidRPr="000C7B1A">
              <w:sym w:font="Symbol" w:char="F0DE"/>
            </w:r>
          </w:p>
        </w:tc>
        <w:tc>
          <w:tcPr>
            <w:tcW w:w="0" w:type="auto"/>
            <w:tcBorders>
              <w:top w:val="single" w:sz="4" w:space="0" w:color="auto"/>
              <w:left w:val="single" w:sz="4" w:space="0" w:color="auto"/>
            </w:tcBorders>
            <w:vAlign w:val="center"/>
          </w:tcPr>
          <w:p w:rsidR="000271CF" w:rsidRPr="000C7B1A" w:rsidRDefault="000271CF" w:rsidP="002E7143">
            <w:pPr>
              <w:jc w:val="both"/>
              <w:rPr>
                <w:vertAlign w:val="subscript"/>
              </w:rPr>
            </w:pPr>
            <w:r w:rsidRPr="000C7B1A">
              <w:t>M</w:t>
            </w:r>
            <w:r w:rsidRPr="000C7B1A">
              <w:rPr>
                <w:vertAlign w:val="subscript"/>
              </w:rPr>
              <w:t>A</w:t>
            </w:r>
            <w:r w:rsidRPr="000C7B1A">
              <w:t xml:space="preserve"> = M</w:t>
            </w:r>
            <w:r w:rsidRPr="000C7B1A">
              <w:rPr>
                <w:vertAlign w:val="subscript"/>
              </w:rPr>
              <w:t>B</w:t>
            </w:r>
            <w:r w:rsidRPr="000C7B1A">
              <w:t>.d</w:t>
            </w:r>
            <w:r w:rsidRPr="000C7B1A">
              <w:rPr>
                <w:position w:val="-4"/>
              </w:rPr>
              <w:t>A</w:t>
            </w:r>
            <w:r w:rsidRPr="000C7B1A">
              <w:rPr>
                <w:position w:val="-4"/>
                <w:vertAlign w:val="subscript"/>
              </w:rPr>
              <w:t>/B</w:t>
            </w:r>
          </w:p>
        </w:tc>
      </w:tr>
    </w:tbl>
    <w:p w:rsidR="000271CF" w:rsidRPr="000C7B1A" w:rsidRDefault="000271CF" w:rsidP="002E7143">
      <w:pPr>
        <w:jc w:val="both"/>
      </w:pPr>
      <w:r w:rsidRPr="000C7B1A">
        <w:tab/>
      </w:r>
      <w:r w:rsidRPr="000C7B1A">
        <w:tab/>
        <w:t xml:space="preserve">Nếu B là không khí thì MB = 29 </w:t>
      </w:r>
      <w:r w:rsidRPr="000C7B1A">
        <w:sym w:font="Symbol" w:char="F0DE"/>
      </w:r>
      <w:r w:rsidRPr="000C7B1A">
        <w:t xml:space="preserve"> M = 29.dA</w:t>
      </w:r>
      <w:r w:rsidRPr="000C7B1A">
        <w:rPr>
          <w:vertAlign w:val="subscript"/>
        </w:rPr>
        <w:t>/KK</w:t>
      </w:r>
    </w:p>
    <w:p w:rsidR="000271CF" w:rsidRPr="000C7B1A" w:rsidRDefault="000271CF" w:rsidP="002E7143">
      <w:pPr>
        <w:jc w:val="both"/>
        <w:rPr>
          <w:b/>
        </w:rPr>
      </w:pPr>
      <w:r w:rsidRPr="000C7B1A">
        <w:rPr>
          <w:b/>
        </w:rPr>
        <w:tab/>
        <w:t xml:space="preserve">- Dựa trên khối lượng riêng a(g/ml): </w:t>
      </w:r>
      <w:r w:rsidRPr="000C7B1A">
        <w:t>Gọi V</w:t>
      </w:r>
      <w:r w:rsidRPr="000C7B1A">
        <w:rPr>
          <w:vertAlign w:val="subscript"/>
        </w:rPr>
        <w:t>0</w:t>
      </w:r>
      <w:r w:rsidRPr="000C7B1A">
        <w:t xml:space="preserve"> (lít) là thể tích mol của chất khí có khối lượng riêng a(g/ml) trong cùng điều kiện thì M = a.V</w:t>
      </w:r>
      <w:r w:rsidRPr="000C7B1A">
        <w:rPr>
          <w:vertAlign w:val="subscript"/>
        </w:rPr>
        <w:t>0</w:t>
      </w:r>
    </w:p>
    <w:p w:rsidR="000271CF" w:rsidRPr="000C7B1A" w:rsidRDefault="000271CF" w:rsidP="002E7143">
      <w:pPr>
        <w:jc w:val="both"/>
        <w:rPr>
          <w:b/>
        </w:rPr>
      </w:pPr>
      <w:r w:rsidRPr="000C7B1A">
        <w:rPr>
          <w:b/>
        </w:rPr>
        <w:tab/>
        <w:t xml:space="preserve">- Dựa trên sự bay hơi: </w:t>
      </w:r>
      <w:r w:rsidRPr="000C7B1A">
        <w:t>Làm hóa hơi m(g) hợp chất hữu cơ thì thể tích nó chiếm V lít. Từ đó tính khối lượng của một thể tích mol (cùng đk) thì đó chính là M.</w:t>
      </w:r>
    </w:p>
    <w:p w:rsidR="000271CF" w:rsidRPr="000C7B1A" w:rsidRDefault="00622159" w:rsidP="002E7143">
      <w:pPr>
        <w:jc w:val="both"/>
        <w:rPr>
          <w:vertAlign w:val="subscript"/>
        </w:rPr>
      </w:pPr>
      <w:r>
        <w:rPr>
          <w:noProof/>
        </w:rPr>
        <mc:AlternateContent>
          <mc:Choice Requires="wps">
            <w:drawing>
              <wp:anchor distT="0" distB="0" distL="114300" distR="114300" simplePos="0" relativeHeight="251606528" behindDoc="0" locked="0" layoutInCell="1" allowOverlap="1" wp14:anchorId="5F4C9558" wp14:editId="180A4616">
                <wp:simplePos x="0" y="0"/>
                <wp:positionH relativeFrom="column">
                  <wp:posOffset>2131060</wp:posOffset>
                </wp:positionH>
                <wp:positionV relativeFrom="paragraph">
                  <wp:posOffset>85725</wp:posOffset>
                </wp:positionV>
                <wp:extent cx="274320" cy="0"/>
                <wp:effectExtent l="13970" t="44450" r="16510" b="41275"/>
                <wp:wrapNone/>
                <wp:docPr id="29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63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6.75pt" to="189.4pt,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jQ4VnwIAAIIFAAAOAAAAZHJzL2Uyb0RvYy54bWysVE1v2zAMvQ/YfxB0d/0R58uoU7SOs0u3 FWiHnRVLjoXJkiEpcYJh/32UnHhNdxmGJoAhSiT1yPeo27tjK9CBacOVzHF8E2HEZKUol7scf3vZ BAuMjCWSEqEky/GJGXy3+vjhtu8ylqhGCco0giTSZH2X48baLgtDUzWsJeZGdUzCYa10SyyYehdS TXrI3oowiaJZ2CtNO60qZgzsrodDvPL565pV9mtdG2aRyDFgs/6r/XfrvuHqlmQ7TbqGV2cY5D9Q tIRLuHRMtSaWoL3mf6VqeaWVUbW9qVQbqrrmFfM1QDVx9Kaa54Z0zNcCzTHd2CbzfmmrL4cnjTjN cbKMpxhJ0gJLj1wyNHHN6TuTgU8hn7QrrzrK5+5RVT8MkqpoiNwxD/Ll1EFY7CLCqxBnmA6u2Paf FQUfsrfKd+pY69alhB6goyfkNBLCjhZVsJnM00kCtFWXo5Bkl7hOG/uJqRa5RY4FQPZ5yeHRWIeD ZBcXd41UGy6Ep1tI1Od4NplGPsAowak7dG5G77aF0OhAnGD8zxcFJ6/dtNpL6pM1jNDyvLaEC1gj 67thLCPCNthdZlqMBIMJgcWATUh3HfMSHQCDdbSw9PvQAC+fn8toWS7KRRqkyawM0mi9Du43RRrM NvF8up6si2Id/3J1xGnWcEqZdKVcpByn/yaV81ANIhzFPPYsvM7umwtgr5Heb6YR8LUI5vPpJEgn ZRQ8LDZFcF/Es9m8fCgeyjdIS1+9eR+wYysdKrW3TD83tEeUO3VMpsskxmDA6CfzgVZExA4YqazG SCv7ndvGa9mp0OW4ksIicv8zd2P2oREXDp01snCu7U+rQI8Xfv2IuKkY5mur6OlJO1m4aYFB90Hn R8m9JK9t7/Xn6Vz9BgAA//8DAFBLAwQUAAYACAAAACEAAk5Jxt8AAAAJAQAADwAAAGRycy9kb3du cmV2LnhtbEyPzU7DMBCE70i8g7VI3KhTrIYqjVNVSCD1AKItHHrbxs6PiNdR7LTh7VnEAY4782l2 Jl9PrhNnO4TWk4b5LAFhqfSmpVrD++HpbgkiRCSDnSer4csGWBfXVzlmxl9oZ8/7WAsOoZChhibG PpMylI11GGa+t8Re5QeHkc+hlmbAC4e7Tt4nSSodtsQfGuztY2PLz/3oNMTNy7HaVkNQB+zfntP5 uB0/XrW+vZk2KxDRTvEPhp/6XB0K7nTyI5kgOg1KLVJG2VALEAyohyVvOf0Kssjl/wXFNwAAAP// AwBQSwECLQAUAAYACAAAACEAtoM4kv4AAADhAQAAEwAAAAAAAAAAAAAAAAAAAAAAW0NvbnRlbnRf VHlwZXNdLnhtbFBLAQItABQABgAIAAAAIQA4/SH/1gAAAJQBAAALAAAAAAAAAAAAAAAAAC8BAABf cmVscy8ucmVsc1BLAQItABQABgAIAAAAIQBxjQ4VnwIAAIIFAAAOAAAAAAAAAAAAAAAAAC4CAABk cnMvZTJvRG9jLnhtbFBLAQItABQABgAIAAAAIQACTknG3wAAAAkBAAAPAAAAAAAAAAAAAAAAAPkE AABkcnMvZG93bnJldi54bWxQSwUGAAAAAAQABADzAAAABQYAAAAA " strokeweight=".5pt">
                <v:stroke endarrow="classic" endarrowwidth="narrow" endarrowlength="short"/>
              </v:line>
            </w:pict>
          </mc:Fallback>
        </mc:AlternateContent>
      </w:r>
      <w:r w:rsidR="000271CF" w:rsidRPr="000C7B1A">
        <w:t>Hóa hơi Cùng điều kiện V</w:t>
      </w:r>
      <w:r w:rsidR="000271CF" w:rsidRPr="000C7B1A">
        <w:rPr>
          <w:vertAlign w:val="subscript"/>
        </w:rPr>
        <w:t>A</w:t>
      </w:r>
      <w:r w:rsidR="000271CF" w:rsidRPr="000C7B1A">
        <w:t xml:space="preserve"> = V</w:t>
      </w:r>
      <w:r w:rsidR="000271CF" w:rsidRPr="000C7B1A">
        <w:rPr>
          <w:vertAlign w:val="subscript"/>
        </w:rPr>
        <w:t>B</w:t>
      </w:r>
      <w:r w:rsidR="000271CF" w:rsidRPr="000C7B1A">
        <w:t xml:space="preserve">              n</w:t>
      </w:r>
      <w:r w:rsidR="000271CF" w:rsidRPr="000C7B1A">
        <w:rPr>
          <w:vertAlign w:val="subscript"/>
        </w:rPr>
        <w:t>A</w:t>
      </w:r>
      <w:r w:rsidR="000271CF" w:rsidRPr="000C7B1A">
        <w:t xml:space="preserve"> = n</w:t>
      </w:r>
      <w:r w:rsidR="000271CF" w:rsidRPr="000C7B1A">
        <w:rPr>
          <w:vertAlign w:val="subscript"/>
        </w:rPr>
        <w:t>B</w:t>
      </w:r>
    </w:p>
    <w:p w:rsidR="000271CF" w:rsidRPr="000C7B1A" w:rsidRDefault="000271CF" w:rsidP="002E7143">
      <w:pPr>
        <w:jc w:val="both"/>
        <w:rPr>
          <w:b/>
        </w:rPr>
      </w:pPr>
      <w:r w:rsidRPr="000C7B1A">
        <w:rPr>
          <w:b/>
        </w:rPr>
        <w:t>II. Xác định % khối lượng mỗi nguyên tố trong HCHC:</w:t>
      </w:r>
    </w:p>
    <w:p w:rsidR="000271CF" w:rsidRPr="000C7B1A" w:rsidRDefault="000271CF" w:rsidP="002E7143">
      <w:pPr>
        <w:jc w:val="both"/>
      </w:pPr>
      <w:r w:rsidRPr="000C7B1A">
        <w:t xml:space="preserve">Dựa vào khối lượng hay (%) các nguyên tố. </w:t>
      </w:r>
      <w:r w:rsidRPr="000C7B1A">
        <w:rPr>
          <w:position w:val="-14"/>
        </w:rPr>
        <w:object w:dxaOrig="1140" w:dyaOrig="380">
          <v:shape id="_x0000_i1587" type="#_x0000_t75" style="width:57pt;height:18.75pt" o:ole="">
            <v:imagedata r:id="rId937" o:title=""/>
          </v:shape>
          <o:OLEObject Type="Embed" ProgID="Equation.DSMT4" ShapeID="_x0000_i1587" DrawAspect="Content" ObjectID="_1613285343" r:id="rId938"/>
        </w:object>
      </w:r>
      <w:r w:rsidRPr="000C7B1A">
        <w:t xml:space="preserve"> (x, y, z, t nguyên dương)</w:t>
      </w:r>
    </w:p>
    <w:p w:rsidR="000271CF" w:rsidRPr="000C7B1A" w:rsidRDefault="000271CF" w:rsidP="002E7143">
      <w:pPr>
        <w:jc w:val="both"/>
      </w:pPr>
      <w:r w:rsidRPr="000C7B1A">
        <w:rPr>
          <w:position w:val="-24"/>
        </w:rPr>
        <w:object w:dxaOrig="3200" w:dyaOrig="620">
          <v:shape id="_x0000_i1588" type="#_x0000_t75" style="width:159.75pt;height:30.75pt" o:ole="">
            <v:imagedata r:id="rId939" o:title=""/>
          </v:shape>
          <o:OLEObject Type="Embed" ProgID="Equation.DSMT4" ShapeID="_x0000_i1588" DrawAspect="Content" ObjectID="_1613285344" r:id="rId940"/>
        </w:object>
      </w:r>
      <w:r w:rsidRPr="000C7B1A">
        <w:t xml:space="preserve"> hoặc </w:t>
      </w:r>
      <w:r w:rsidRPr="000C7B1A">
        <w:rPr>
          <w:position w:val="-24"/>
        </w:rPr>
        <w:object w:dxaOrig="3480" w:dyaOrig="620">
          <v:shape id="_x0000_i1589" type="#_x0000_t75" style="width:174pt;height:30.75pt" o:ole="">
            <v:imagedata r:id="rId941" o:title=""/>
          </v:shape>
          <o:OLEObject Type="Embed" ProgID="Equation.DSMT4" ShapeID="_x0000_i1589" DrawAspect="Content" ObjectID="_1613285345" r:id="rId942"/>
        </w:object>
      </w:r>
      <w:r w:rsidRPr="000C7B1A">
        <w:t xml:space="preserve"> = </w:t>
      </w:r>
      <w:r w:rsidRPr="000C7B1A">
        <w:sym w:font="Symbol" w:char="F061"/>
      </w:r>
      <w:r w:rsidRPr="000C7B1A">
        <w:t xml:space="preserve"> : </w:t>
      </w:r>
      <w:r w:rsidRPr="000C7B1A">
        <w:sym w:font="Symbol" w:char="F062"/>
      </w:r>
      <w:r w:rsidRPr="000C7B1A">
        <w:t xml:space="preserve"> : </w:t>
      </w:r>
      <w:r w:rsidRPr="000C7B1A">
        <w:sym w:font="Symbol" w:char="F067"/>
      </w:r>
      <w:r w:rsidRPr="000C7B1A">
        <w:t xml:space="preserve"> : </w:t>
      </w:r>
      <w:r w:rsidRPr="000C7B1A">
        <w:sym w:font="Symbol" w:char="F064"/>
      </w:r>
    </w:p>
    <w:p w:rsidR="000271CF" w:rsidRPr="000C7B1A" w:rsidRDefault="000271CF" w:rsidP="002E7143">
      <w:pPr>
        <w:jc w:val="both"/>
        <w:rPr>
          <w:b/>
        </w:rPr>
      </w:pPr>
      <w:r w:rsidRPr="000C7B1A">
        <w:rPr>
          <w:b/>
        </w:rPr>
        <w:t>III.</w:t>
      </w:r>
      <w:r w:rsidRPr="000C7B1A">
        <w:t xml:space="preserve"> </w:t>
      </w:r>
      <w:r w:rsidRPr="000C7B1A">
        <w:rPr>
          <w:b/>
        </w:rPr>
        <w:t>Lập CTPT hợp chất hữu cơ:</w:t>
      </w:r>
    </w:p>
    <w:p w:rsidR="000271CF" w:rsidRPr="000C7B1A" w:rsidRDefault="000271CF" w:rsidP="002E7143">
      <w:pPr>
        <w:jc w:val="both"/>
      </w:pPr>
      <w:r w:rsidRPr="000C7B1A">
        <w:t xml:space="preserve">1. Dựa vào phần trăm khối lượng các nguyên tố: </w:t>
      </w:r>
    </w:p>
    <w:tbl>
      <w:tblPr>
        <w:tblW w:w="0" w:type="auto"/>
        <w:jc w:val="center"/>
        <w:tblLook w:val="01E0" w:firstRow="1" w:lastRow="1" w:firstColumn="1" w:lastColumn="1" w:noHBand="0" w:noVBand="0"/>
      </w:tblPr>
      <w:tblGrid>
        <w:gridCol w:w="3350"/>
      </w:tblGrid>
      <w:tr w:rsidR="008C64F2" w:rsidRPr="000C7B1A">
        <w:trPr>
          <w:jc w:val="center"/>
        </w:trPr>
        <w:tc>
          <w:tcPr>
            <w:tcW w:w="0" w:type="auto"/>
          </w:tcPr>
          <w:p w:rsidR="000271CF" w:rsidRPr="000C7B1A" w:rsidRDefault="000271CF" w:rsidP="002E7143">
            <w:pPr>
              <w:jc w:val="both"/>
            </w:pPr>
            <w:r w:rsidRPr="000C7B1A">
              <w:rPr>
                <w:position w:val="-30"/>
              </w:rPr>
              <w:object w:dxaOrig="3140" w:dyaOrig="680">
                <v:shape id="_x0000_i1590" type="#_x0000_t75" style="width:156.75pt;height:33.75pt" o:ole="">
                  <v:imagedata r:id="rId943" o:title=""/>
                </v:shape>
                <o:OLEObject Type="Embed" ProgID="Equation.DSMT4" ShapeID="_x0000_i1590" DrawAspect="Content" ObjectID="_1613285346" r:id="rId944"/>
              </w:object>
            </w:r>
          </w:p>
        </w:tc>
      </w:tr>
    </w:tbl>
    <w:p w:rsidR="000271CF" w:rsidRPr="000C7B1A" w:rsidRDefault="000271CF" w:rsidP="002E7143">
      <w:pPr>
        <w:jc w:val="both"/>
      </w:pPr>
      <w:r w:rsidRPr="000C7B1A">
        <w:tab/>
        <w:t>Hoặc</w:t>
      </w:r>
    </w:p>
    <w:tbl>
      <w:tblPr>
        <w:tblW w:w="0" w:type="auto"/>
        <w:jc w:val="center"/>
        <w:tblLook w:val="01E0" w:firstRow="1" w:lastRow="1" w:firstColumn="1" w:lastColumn="1" w:noHBand="0" w:noVBand="0"/>
      </w:tblPr>
      <w:tblGrid>
        <w:gridCol w:w="3816"/>
      </w:tblGrid>
      <w:tr w:rsidR="008C64F2" w:rsidRPr="000C7B1A">
        <w:trPr>
          <w:jc w:val="center"/>
        </w:trPr>
        <w:tc>
          <w:tcPr>
            <w:tcW w:w="0" w:type="auto"/>
          </w:tcPr>
          <w:p w:rsidR="000271CF" w:rsidRPr="000C7B1A" w:rsidRDefault="000271CF" w:rsidP="002E7143">
            <w:pPr>
              <w:jc w:val="both"/>
            </w:pPr>
            <w:r w:rsidRPr="000C7B1A">
              <w:rPr>
                <w:position w:val="-24"/>
              </w:rPr>
              <w:object w:dxaOrig="3600" w:dyaOrig="620">
                <v:shape id="_x0000_i1591" type="#_x0000_t75" style="width:180pt;height:30.75pt" o:ole="">
                  <v:imagedata r:id="rId945" o:title=""/>
                </v:shape>
                <o:OLEObject Type="Embed" ProgID="Equation.DSMT4" ShapeID="_x0000_i1591" DrawAspect="Content" ObjectID="_1613285347" r:id="rId946"/>
              </w:object>
            </w:r>
          </w:p>
        </w:tc>
      </w:tr>
    </w:tbl>
    <w:p w:rsidR="000271CF" w:rsidRPr="000C7B1A" w:rsidRDefault="000271CF" w:rsidP="002E7143">
      <w:pPr>
        <w:jc w:val="both"/>
      </w:pPr>
      <w:r w:rsidRPr="000C7B1A">
        <w:t xml:space="preserve">2. Thông qua CTĐGN: </w:t>
      </w:r>
    </w:p>
    <w:p w:rsidR="000271CF" w:rsidRPr="000C7B1A" w:rsidRDefault="000271CF" w:rsidP="002E7143">
      <w:pPr>
        <w:jc w:val="both"/>
        <w:rPr>
          <w:lang w:val="pt-BR"/>
        </w:rPr>
      </w:pPr>
      <w:r w:rsidRPr="000C7B1A">
        <w:rPr>
          <w:lang w:val="pt-BR"/>
        </w:rPr>
        <w:t>Từ CTĐGN: C</w:t>
      </w:r>
      <w:r w:rsidRPr="000C7B1A">
        <w:rPr>
          <w:vertAlign w:val="subscript"/>
        </w:rPr>
        <w:sym w:font="Symbol" w:char="F061"/>
      </w:r>
      <w:r w:rsidRPr="000C7B1A">
        <w:rPr>
          <w:lang w:val="pt-BR"/>
        </w:rPr>
        <w:t>H</w:t>
      </w:r>
      <w:r w:rsidRPr="000C7B1A">
        <w:rPr>
          <w:vertAlign w:val="subscript"/>
        </w:rPr>
        <w:sym w:font="Symbol" w:char="F062"/>
      </w:r>
      <w:r w:rsidRPr="000C7B1A">
        <w:rPr>
          <w:lang w:val="pt-BR"/>
        </w:rPr>
        <w:t>O</w:t>
      </w:r>
      <w:r w:rsidRPr="000C7B1A">
        <w:rPr>
          <w:vertAlign w:val="subscript"/>
        </w:rPr>
        <w:sym w:font="Symbol" w:char="F067"/>
      </w:r>
      <w:r w:rsidRPr="000C7B1A">
        <w:rPr>
          <w:lang w:val="pt-BR"/>
        </w:rPr>
        <w:t>N</w:t>
      </w:r>
      <w:r w:rsidRPr="000C7B1A">
        <w:rPr>
          <w:vertAlign w:val="subscript"/>
        </w:rPr>
        <w:sym w:font="Symbol" w:char="F064"/>
      </w:r>
      <w:r w:rsidRPr="000C7B1A">
        <w:rPr>
          <w:lang w:val="pt-BR"/>
        </w:rPr>
        <w:t>) suy ra CTPT: (C</w:t>
      </w:r>
      <w:r w:rsidRPr="000C7B1A">
        <w:rPr>
          <w:vertAlign w:val="subscript"/>
        </w:rPr>
        <w:sym w:font="Symbol" w:char="F061"/>
      </w:r>
      <w:r w:rsidRPr="000C7B1A">
        <w:rPr>
          <w:lang w:val="pt-BR"/>
        </w:rPr>
        <w:t>H</w:t>
      </w:r>
      <w:r w:rsidRPr="000C7B1A">
        <w:rPr>
          <w:vertAlign w:val="subscript"/>
        </w:rPr>
        <w:sym w:font="Symbol" w:char="F062"/>
      </w:r>
      <w:r w:rsidRPr="000C7B1A">
        <w:rPr>
          <w:lang w:val="pt-BR"/>
        </w:rPr>
        <w:t>O</w:t>
      </w:r>
      <w:r w:rsidRPr="000C7B1A">
        <w:rPr>
          <w:vertAlign w:val="subscript"/>
        </w:rPr>
        <w:sym w:font="Symbol" w:char="F067"/>
      </w:r>
      <w:r w:rsidRPr="000C7B1A">
        <w:rPr>
          <w:lang w:val="pt-BR"/>
        </w:rPr>
        <w:t>N</w:t>
      </w:r>
      <w:r w:rsidRPr="000C7B1A">
        <w:rPr>
          <w:vertAlign w:val="subscript"/>
        </w:rPr>
        <w:sym w:font="Symbol" w:char="F064"/>
      </w:r>
      <w:r w:rsidRPr="000C7B1A">
        <w:rPr>
          <w:lang w:val="pt-BR"/>
        </w:rPr>
        <w:t>)</w:t>
      </w:r>
      <w:r w:rsidRPr="000C7B1A">
        <w:rPr>
          <w:vertAlign w:val="subscript"/>
          <w:lang w:val="pt-BR"/>
        </w:rPr>
        <w:t>n</w:t>
      </w:r>
      <w:r w:rsidRPr="000C7B1A">
        <w:rPr>
          <w:lang w:val="pt-BR"/>
        </w:rPr>
        <w:t xml:space="preserve">. </w:t>
      </w:r>
    </w:p>
    <w:p w:rsidR="000271CF" w:rsidRPr="000C7B1A" w:rsidRDefault="000271CF" w:rsidP="002E7143">
      <w:pPr>
        <w:jc w:val="both"/>
        <w:rPr>
          <w:lang w:val="pt-BR"/>
        </w:rPr>
      </w:pPr>
      <w:r w:rsidRPr="000C7B1A">
        <w:rPr>
          <w:lang w:val="pt-BR"/>
        </w:rPr>
        <w:lastRenderedPageBreak/>
        <w:t>M = (</w:t>
      </w:r>
      <w:r w:rsidRPr="000C7B1A">
        <w:rPr>
          <w:position w:val="-10"/>
        </w:rPr>
        <w:object w:dxaOrig="2060" w:dyaOrig="320">
          <v:shape id="_x0000_i1592" type="#_x0000_t75" style="width:102.75pt;height:15.75pt" o:ole="">
            <v:imagedata r:id="rId947" o:title=""/>
          </v:shape>
          <o:OLEObject Type="Embed" ProgID="Equation.DSMT4" ShapeID="_x0000_i1592" DrawAspect="Content" ObjectID="_1613285348" r:id="rId948"/>
        </w:object>
      </w:r>
      <w:r w:rsidRPr="000C7B1A">
        <w:rPr>
          <w:lang w:val="pt-BR"/>
        </w:rPr>
        <w:t xml:space="preserve">)n </w:t>
      </w:r>
      <w:r w:rsidRPr="000C7B1A">
        <w:rPr>
          <w:position w:val="-6"/>
        </w:rPr>
        <w:object w:dxaOrig="620" w:dyaOrig="320">
          <v:shape id="_x0000_i1593" type="#_x0000_t75" style="width:30.75pt;height:15.75pt" o:ole="">
            <v:imagedata r:id="rId949" o:title=""/>
          </v:shape>
          <o:OLEObject Type="Embed" ProgID="Equation.DSMT4" ShapeID="_x0000_i1593" DrawAspect="Content" ObjectID="_1613285349" r:id="rId950"/>
        </w:object>
      </w:r>
      <w:r w:rsidRPr="000C7B1A">
        <w:rPr>
          <w:lang w:val="pt-BR"/>
        </w:rPr>
        <w:t xml:space="preserve"> n =</w:t>
      </w:r>
      <w:r w:rsidRPr="000C7B1A">
        <w:rPr>
          <w:position w:val="-28"/>
        </w:rPr>
        <w:object w:dxaOrig="2000" w:dyaOrig="660">
          <v:shape id="_x0000_i1594" type="#_x0000_t75" style="width:99.75pt;height:33pt" o:ole="">
            <v:imagedata r:id="rId951" o:title=""/>
          </v:shape>
          <o:OLEObject Type="Embed" ProgID="Equation.3" ShapeID="_x0000_i1594" DrawAspect="Content" ObjectID="_1613285350" r:id="rId952"/>
        </w:object>
      </w:r>
      <w:r w:rsidRPr="000C7B1A">
        <w:sym w:font="Symbol" w:char="F0DE"/>
      </w:r>
      <w:r w:rsidRPr="000C7B1A">
        <w:rPr>
          <w:lang w:val="pt-BR"/>
        </w:rPr>
        <w:t xml:space="preserve"> CTPT</w:t>
      </w:r>
    </w:p>
    <w:p w:rsidR="000271CF" w:rsidRPr="000C7B1A" w:rsidRDefault="000271CF" w:rsidP="002E7143">
      <w:pPr>
        <w:jc w:val="both"/>
        <w:rPr>
          <w:lang w:val="pt-BR"/>
        </w:rPr>
      </w:pPr>
      <w:r w:rsidRPr="000C7B1A">
        <w:rPr>
          <w:lang w:val="pt-BR"/>
        </w:rPr>
        <w:t>3. Tính trực tiếp từ khối lượng sản phẩm đốt cháy:</w:t>
      </w:r>
    </w:p>
    <w:p w:rsidR="000271CF" w:rsidRPr="000C7B1A" w:rsidRDefault="000271CF" w:rsidP="002E7143">
      <w:pPr>
        <w:ind w:left="2160"/>
        <w:jc w:val="both"/>
      </w:pPr>
      <w:r w:rsidRPr="000C7B1A">
        <w:rPr>
          <w:position w:val="-24"/>
        </w:rPr>
        <w:object w:dxaOrig="5179" w:dyaOrig="639">
          <v:shape id="_x0000_i1595" type="#_x0000_t75" style="width:258.75pt;height:32.25pt" o:ole="">
            <v:imagedata r:id="rId953" o:title=""/>
          </v:shape>
          <o:OLEObject Type="Embed" ProgID="Equation.DSMT4" ShapeID="_x0000_i1595" DrawAspect="Content" ObjectID="_1613285351" r:id="rId954"/>
        </w:object>
      </w:r>
    </w:p>
    <w:p w:rsidR="000271CF" w:rsidRPr="000C7B1A" w:rsidRDefault="000271CF" w:rsidP="002E7143">
      <w:pPr>
        <w:jc w:val="both"/>
      </w:pPr>
      <w:r w:rsidRPr="000C7B1A">
        <w:tab/>
        <w:t xml:space="preserve">                            M                                          44x       9y           14t</w:t>
      </w:r>
    </w:p>
    <w:p w:rsidR="000271CF" w:rsidRPr="000C7B1A" w:rsidRDefault="000271CF" w:rsidP="002E7143">
      <w:pPr>
        <w:jc w:val="both"/>
      </w:pPr>
      <w:r w:rsidRPr="000C7B1A">
        <w:t xml:space="preserve">                                        m                                          </w:t>
      </w:r>
      <w:r w:rsidRPr="000C7B1A">
        <w:rPr>
          <w:position w:val="-16"/>
        </w:rPr>
        <w:object w:dxaOrig="520" w:dyaOrig="400">
          <v:shape id="_x0000_i1596" type="#_x0000_t75" style="width:26.25pt;height:20.25pt" o:ole="">
            <v:imagedata r:id="rId955" o:title=""/>
          </v:shape>
          <o:OLEObject Type="Embed" ProgID="Equation.DSMT4" ShapeID="_x0000_i1596" DrawAspect="Content" ObjectID="_1613285352" r:id="rId956"/>
        </w:object>
      </w:r>
      <w:r w:rsidRPr="000C7B1A">
        <w:t xml:space="preserve">    </w:t>
      </w:r>
      <w:r w:rsidRPr="000C7B1A">
        <w:rPr>
          <w:position w:val="-16"/>
        </w:rPr>
        <w:object w:dxaOrig="600" w:dyaOrig="400">
          <v:shape id="_x0000_i1597" type="#_x0000_t75" style="width:30pt;height:20.25pt" o:ole="">
            <v:imagedata r:id="rId957" o:title=""/>
          </v:shape>
          <o:OLEObject Type="Embed" ProgID="Equation.DSMT4" ShapeID="_x0000_i1597" DrawAspect="Content" ObjectID="_1613285353" r:id="rId958"/>
        </w:object>
      </w:r>
      <w:r w:rsidRPr="000C7B1A">
        <w:t xml:space="preserve">      </w:t>
      </w:r>
      <w:r w:rsidRPr="000C7B1A">
        <w:rPr>
          <w:position w:val="-16"/>
        </w:rPr>
        <w:object w:dxaOrig="460" w:dyaOrig="400">
          <v:shape id="_x0000_i1598" type="#_x0000_t75" style="width:23.25pt;height:20.25pt" o:ole="">
            <v:imagedata r:id="rId959" o:title=""/>
          </v:shape>
          <o:OLEObject Type="Embed" ProgID="Equation.DSMT4" ShapeID="_x0000_i1598" DrawAspect="Content" ObjectID="_1613285354" r:id="rId960"/>
        </w:object>
      </w:r>
    </w:p>
    <w:p w:rsidR="000271CF" w:rsidRPr="000C7B1A" w:rsidRDefault="000271CF" w:rsidP="002E7143">
      <w:pPr>
        <w:ind w:left="1440"/>
        <w:jc w:val="both"/>
      </w:pPr>
      <w:r w:rsidRPr="000C7B1A">
        <w:t>Do đó:</w:t>
      </w:r>
    </w:p>
    <w:tbl>
      <w:tblPr>
        <w:tblW w:w="0" w:type="auto"/>
        <w:tblInd w:w="3510" w:type="dxa"/>
        <w:tblLook w:val="01E0" w:firstRow="1" w:lastRow="1" w:firstColumn="1" w:lastColumn="1" w:noHBand="0" w:noVBand="0"/>
      </w:tblPr>
      <w:tblGrid>
        <w:gridCol w:w="2962"/>
      </w:tblGrid>
      <w:tr w:rsidR="000271CF" w:rsidRPr="000C7B1A">
        <w:tc>
          <w:tcPr>
            <w:tcW w:w="0" w:type="auto"/>
          </w:tcPr>
          <w:p w:rsidR="000271CF" w:rsidRPr="000C7B1A" w:rsidRDefault="000271CF" w:rsidP="002E7143">
            <w:pPr>
              <w:jc w:val="both"/>
            </w:pPr>
            <w:r w:rsidRPr="000C7B1A">
              <w:rPr>
                <w:position w:val="-34"/>
              </w:rPr>
              <w:object w:dxaOrig="2740" w:dyaOrig="720">
                <v:shape id="_x0000_i1599" type="#_x0000_t75" style="width:137.25pt;height:36pt" o:ole="">
                  <v:imagedata r:id="rId961" o:title=""/>
                </v:shape>
                <o:OLEObject Type="Embed" ProgID="Equation.DSMT4" ShapeID="_x0000_i1599" DrawAspect="Content" ObjectID="_1613285355" r:id="rId962"/>
              </w:object>
            </w:r>
          </w:p>
        </w:tc>
      </w:tr>
    </w:tbl>
    <w:p w:rsidR="000271CF" w:rsidRPr="000C7B1A" w:rsidRDefault="000271CF" w:rsidP="002E7143">
      <w:pPr>
        <w:jc w:val="both"/>
        <w:rPr>
          <w:lang w:val="fr-FR"/>
        </w:rPr>
      </w:pPr>
      <w:r w:rsidRPr="000C7B1A">
        <w:tab/>
      </w:r>
      <w:r w:rsidRPr="000C7B1A">
        <w:rPr>
          <w:lang w:val="fr-FR"/>
        </w:rPr>
        <w:t>Sau khi biết được x, y, t và M ta suy ra z</w:t>
      </w:r>
    </w:p>
    <w:p w:rsidR="00C15EB5" w:rsidRPr="000C7B1A" w:rsidRDefault="00C15EB5" w:rsidP="002E7143">
      <w:pPr>
        <w:jc w:val="both"/>
        <w:rPr>
          <w:b/>
          <w:lang w:val="vi-VN"/>
        </w:rPr>
      </w:pPr>
      <w:r w:rsidRPr="000C7B1A">
        <w:rPr>
          <w:b/>
          <w:lang w:val="vi-VN"/>
        </w:rPr>
        <w:t>B-CÁC DẠNG BÀI TẬP</w:t>
      </w:r>
    </w:p>
    <w:p w:rsidR="000271CF" w:rsidRPr="000C7B1A" w:rsidRDefault="000271CF" w:rsidP="002E7143">
      <w:pPr>
        <w:jc w:val="both"/>
        <w:rPr>
          <w:b/>
          <w:lang w:val="fr-FR"/>
        </w:rPr>
      </w:pPr>
      <w:r w:rsidRPr="000C7B1A">
        <w:rPr>
          <w:b/>
          <w:lang w:val="fr-FR"/>
        </w:rPr>
        <w:t>Dạng 1: Xác định % khối lượng mỗi nguyên tố trong HCHC</w:t>
      </w:r>
    </w:p>
    <w:p w:rsidR="000271CF" w:rsidRPr="000C7B1A" w:rsidRDefault="000271CF" w:rsidP="002E7143">
      <w:pPr>
        <w:jc w:val="both"/>
        <w:rPr>
          <w:lang w:val="fr-FR"/>
        </w:rPr>
      </w:pPr>
      <w:r w:rsidRPr="000C7B1A">
        <w:rPr>
          <w:b/>
          <w:lang w:val="fr-FR"/>
        </w:rPr>
        <w:t>Bài 1.</w:t>
      </w:r>
      <w:r w:rsidRPr="000C7B1A">
        <w:rPr>
          <w:lang w:val="fr-FR"/>
        </w:rPr>
        <w:t xml:space="preserve"> Đốt cháy hoàn toàn 0,92 g HCHC thu được 1,76 g CO</w:t>
      </w:r>
      <w:r w:rsidRPr="000C7B1A">
        <w:rPr>
          <w:vertAlign w:val="subscript"/>
          <w:lang w:val="fr-FR"/>
        </w:rPr>
        <w:t>2</w:t>
      </w:r>
      <w:r w:rsidRPr="000C7B1A">
        <w:rPr>
          <w:lang w:val="fr-FR"/>
        </w:rPr>
        <w:t xml:space="preserve"> và 1,08 g H</w:t>
      </w:r>
      <w:r w:rsidRPr="000C7B1A">
        <w:rPr>
          <w:vertAlign w:val="subscript"/>
          <w:lang w:val="fr-FR"/>
        </w:rPr>
        <w:t>2</w:t>
      </w:r>
      <w:r w:rsidRPr="000C7B1A">
        <w:rPr>
          <w:lang w:val="fr-FR"/>
        </w:rPr>
        <w:t>O. Xác định % khối lượng mỗi nguyên tố trong HCHC.</w:t>
      </w:r>
    </w:p>
    <w:p w:rsidR="000271CF" w:rsidRPr="000C7B1A" w:rsidRDefault="000271CF" w:rsidP="002E7143">
      <w:pPr>
        <w:jc w:val="both"/>
        <w:rPr>
          <w:lang w:val="fr-FR"/>
        </w:rPr>
      </w:pPr>
      <w:r w:rsidRPr="000C7B1A">
        <w:rPr>
          <w:b/>
          <w:lang w:val="fr-FR"/>
        </w:rPr>
        <w:t>Bài 2.</w:t>
      </w:r>
      <w:r w:rsidRPr="000C7B1A">
        <w:rPr>
          <w:lang w:val="fr-FR"/>
        </w:rPr>
        <w:t xml:space="preserve"> Đốt cháy hoàn toàn 7,75 g vitamin C (chứa C, H, O) thu được 11,62 g CO</w:t>
      </w:r>
      <w:r w:rsidRPr="000C7B1A">
        <w:rPr>
          <w:vertAlign w:val="subscript"/>
          <w:lang w:val="fr-FR"/>
        </w:rPr>
        <w:t>2</w:t>
      </w:r>
      <w:r w:rsidRPr="000C7B1A">
        <w:rPr>
          <w:lang w:val="fr-FR"/>
        </w:rPr>
        <w:t xml:space="preserve"> và 3,17 g H</w:t>
      </w:r>
      <w:r w:rsidRPr="000C7B1A">
        <w:rPr>
          <w:vertAlign w:val="subscript"/>
          <w:lang w:val="fr-FR"/>
        </w:rPr>
        <w:t>2</w:t>
      </w:r>
      <w:r w:rsidRPr="000C7B1A">
        <w:rPr>
          <w:lang w:val="fr-FR"/>
        </w:rPr>
        <w:t>O. Xác định % khối lượng mỗi nguyên tố trong phân tử vitamin C.</w:t>
      </w:r>
    </w:p>
    <w:p w:rsidR="000271CF" w:rsidRPr="000C7B1A" w:rsidRDefault="000271CF" w:rsidP="002E7143">
      <w:pPr>
        <w:jc w:val="both"/>
        <w:rPr>
          <w:lang w:val="fr-FR"/>
        </w:rPr>
      </w:pPr>
      <w:r w:rsidRPr="000C7B1A">
        <w:rPr>
          <w:b/>
          <w:lang w:val="fr-FR"/>
        </w:rPr>
        <w:t>Bài 3.</w:t>
      </w:r>
      <w:r w:rsidRPr="000C7B1A">
        <w:rPr>
          <w:lang w:val="fr-FR"/>
        </w:rPr>
        <w:t xml:space="preserve"> Oxi hoá hoàn toàn 0,6 g HCHC A thu được 0,672 lít khí CO</w:t>
      </w:r>
      <w:r w:rsidRPr="000C7B1A">
        <w:rPr>
          <w:vertAlign w:val="subscript"/>
          <w:lang w:val="fr-FR"/>
        </w:rPr>
        <w:t>2</w:t>
      </w:r>
      <w:r w:rsidRPr="000C7B1A">
        <w:rPr>
          <w:lang w:val="fr-FR"/>
        </w:rPr>
        <w:t xml:space="preserve"> (ở đktc) và 0,72 g H</w:t>
      </w:r>
      <w:r w:rsidRPr="000C7B1A">
        <w:rPr>
          <w:vertAlign w:val="subscript"/>
          <w:lang w:val="fr-FR"/>
        </w:rPr>
        <w:t>2</w:t>
      </w:r>
      <w:r w:rsidRPr="000C7B1A">
        <w:rPr>
          <w:lang w:val="fr-FR"/>
        </w:rPr>
        <w:t>O. Tính thành phần phần trăm của các nguyên tố trong phân tử chất A.</w:t>
      </w:r>
    </w:p>
    <w:p w:rsidR="000271CF" w:rsidRPr="000C7B1A" w:rsidRDefault="000271CF" w:rsidP="002E7143">
      <w:pPr>
        <w:jc w:val="both"/>
        <w:rPr>
          <w:lang w:val="fr-FR"/>
        </w:rPr>
      </w:pPr>
      <w:r w:rsidRPr="000C7B1A">
        <w:rPr>
          <w:b/>
          <w:lang w:val="fr-FR"/>
        </w:rPr>
        <w:t>Bài 4.</w:t>
      </w:r>
      <w:r w:rsidRPr="000C7B1A">
        <w:rPr>
          <w:lang w:val="fr-FR"/>
        </w:rPr>
        <w:t xml:space="preserve"> Oxi hoá hoàn toàn 0,135 g HCHC A rồi cho sản phẩm lần lượt qua bình 1 chứa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và bình 2 chứa KOH, thì thấy khối lượng bình 1 tăng lên 0,117 g, bình 2 tăng thêm 0,396 g. Ở thí nghiệm khác, khi nung 1,35 g hợp chất A với CuO thì thu được 112 ml (đktc) khí nitơ. Tính thành phần phần trăm của các nguyên tố trong phân tử chất A.</w:t>
      </w:r>
    </w:p>
    <w:p w:rsidR="000271CF" w:rsidRPr="000C7B1A" w:rsidRDefault="000271CF" w:rsidP="002E7143">
      <w:pPr>
        <w:jc w:val="both"/>
        <w:rPr>
          <w:lang w:val="fr-FR"/>
        </w:rPr>
      </w:pPr>
      <w:r w:rsidRPr="000C7B1A">
        <w:rPr>
          <w:b/>
          <w:lang w:val="fr-FR"/>
        </w:rPr>
        <w:t>Bài 5.</w:t>
      </w:r>
      <w:r w:rsidRPr="000C7B1A">
        <w:rPr>
          <w:lang w:val="fr-FR"/>
        </w:rPr>
        <w:t xml:space="preserve"> Oxi hoá hoàn toàn 0,46 g HCHC A, dẫn sản phẩm lần lượt qua bình 1 chứa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và bình 2 chứa KOH dư thấy khối lượng bình 1 tăng 0,54 g bình 2 tăng 0,88 g. Tính thành phần phần trăm của các nguyên tố trong phân tử chất A.</w:t>
      </w:r>
    </w:p>
    <w:p w:rsidR="000271CF" w:rsidRPr="000C7B1A" w:rsidRDefault="000271CF" w:rsidP="002E7143">
      <w:pPr>
        <w:jc w:val="both"/>
        <w:rPr>
          <w:lang w:val="fr-FR"/>
        </w:rPr>
      </w:pPr>
      <w:r w:rsidRPr="000C7B1A">
        <w:rPr>
          <w:b/>
          <w:lang w:val="fr-FR"/>
        </w:rPr>
        <w:t>Bài 6.</w:t>
      </w:r>
      <w:r w:rsidRPr="000C7B1A">
        <w:rPr>
          <w:lang w:val="fr-FR"/>
        </w:rPr>
        <w:t xml:space="preserve"> A là một chất hữu cơ chỉ chứa 2 nguyên tố. Khi oxi hoá hoàn toàn 2,50 g chất A người ta thấy tạo thành 3,60 g H</w:t>
      </w:r>
      <w:r w:rsidRPr="000C7B1A">
        <w:rPr>
          <w:vertAlign w:val="subscript"/>
          <w:lang w:val="fr-FR"/>
        </w:rPr>
        <w:t>2</w:t>
      </w:r>
      <w:r w:rsidRPr="000C7B1A">
        <w:rPr>
          <w:lang w:val="fr-FR"/>
        </w:rPr>
        <w:t>O. Xác định thành phần định tính và định lượng của chất A.</w:t>
      </w:r>
    </w:p>
    <w:p w:rsidR="000271CF" w:rsidRPr="000C7B1A" w:rsidRDefault="000271CF" w:rsidP="002E7143">
      <w:pPr>
        <w:jc w:val="both"/>
        <w:rPr>
          <w:lang w:val="fr-FR"/>
        </w:rPr>
      </w:pPr>
      <w:r w:rsidRPr="000C7B1A">
        <w:rPr>
          <w:b/>
          <w:lang w:val="fr-FR"/>
        </w:rPr>
        <w:t>Bài 7.</w:t>
      </w:r>
      <w:r w:rsidRPr="000C7B1A">
        <w:rPr>
          <w:lang w:val="fr-FR"/>
        </w:rPr>
        <w:t xml:space="preserve"> Khi oxi hoá hoàn toàn 5,00 g một chất hữu cơ, người ta thu được 8,40 lít khí CO</w:t>
      </w:r>
      <w:r w:rsidRPr="000C7B1A">
        <w:rPr>
          <w:vertAlign w:val="subscript"/>
          <w:lang w:val="fr-FR"/>
        </w:rPr>
        <w:t>2</w:t>
      </w:r>
      <w:r w:rsidRPr="000C7B1A">
        <w:rPr>
          <w:lang w:val="fr-FR"/>
        </w:rPr>
        <w:t xml:space="preserve"> (đktc) và 4,5 g H</w:t>
      </w:r>
      <w:r w:rsidRPr="000C7B1A">
        <w:rPr>
          <w:vertAlign w:val="subscript"/>
          <w:lang w:val="fr-FR"/>
        </w:rPr>
        <w:t>2</w:t>
      </w:r>
      <w:r w:rsidRPr="000C7B1A">
        <w:rPr>
          <w:lang w:val="fr-FR"/>
        </w:rPr>
        <w:t>O. Xác định phần trăm khối lượng của từng nguyên tố trong hợp chất hữu cơ đó.</w:t>
      </w:r>
    </w:p>
    <w:p w:rsidR="000271CF" w:rsidRPr="000C7B1A" w:rsidRDefault="000271CF" w:rsidP="002E7143">
      <w:pPr>
        <w:jc w:val="both"/>
        <w:rPr>
          <w:lang w:val="fr-FR"/>
        </w:rPr>
      </w:pPr>
      <w:r w:rsidRPr="000C7B1A">
        <w:rPr>
          <w:b/>
          <w:lang w:val="fr-FR"/>
        </w:rPr>
        <w:t>Bài 8.</w:t>
      </w:r>
      <w:r w:rsidRPr="000C7B1A">
        <w:rPr>
          <w:lang w:val="fr-FR"/>
        </w:rPr>
        <w:t xml:space="preserve"> Để đốt cháy hoàn toàn 2,50 g chất A phải dùng vừa hết 3,36 lít O</w:t>
      </w:r>
      <w:r w:rsidRPr="000C7B1A">
        <w:rPr>
          <w:vertAlign w:val="subscript"/>
          <w:lang w:val="fr-FR"/>
        </w:rPr>
        <w:t>2</w:t>
      </w:r>
      <w:r w:rsidRPr="000C7B1A">
        <w:rPr>
          <w:lang w:val="fr-FR"/>
        </w:rPr>
        <w:t xml:space="preserve"> (đktc). Sản phẩm cháy chỉ có CO</w:t>
      </w:r>
      <w:r w:rsidRPr="000C7B1A">
        <w:rPr>
          <w:vertAlign w:val="subscript"/>
          <w:lang w:val="fr-FR"/>
        </w:rPr>
        <w:t>2</w:t>
      </w:r>
      <w:r w:rsidRPr="000C7B1A">
        <w:rPr>
          <w:lang w:val="fr-FR"/>
        </w:rPr>
        <w:t xml:space="preserve"> và H</w:t>
      </w:r>
      <w:r w:rsidRPr="000C7B1A">
        <w:rPr>
          <w:vertAlign w:val="subscript"/>
          <w:lang w:val="fr-FR"/>
        </w:rPr>
        <w:t>2</w:t>
      </w:r>
      <w:r w:rsidRPr="000C7B1A">
        <w:rPr>
          <w:lang w:val="fr-FR"/>
        </w:rPr>
        <w:t>O, trong đó khối lượng CO</w:t>
      </w:r>
      <w:r w:rsidRPr="000C7B1A">
        <w:rPr>
          <w:vertAlign w:val="subscript"/>
          <w:lang w:val="fr-FR"/>
        </w:rPr>
        <w:t>2</w:t>
      </w:r>
      <w:r w:rsidRPr="000C7B1A">
        <w:rPr>
          <w:lang w:val="fr-FR"/>
        </w:rPr>
        <w:t xml:space="preserve"> hơn khối lượng H</w:t>
      </w:r>
      <w:r w:rsidRPr="000C7B1A">
        <w:rPr>
          <w:vertAlign w:val="subscript"/>
          <w:lang w:val="fr-FR"/>
        </w:rPr>
        <w:t>2</w:t>
      </w:r>
      <w:r w:rsidRPr="000C7B1A">
        <w:rPr>
          <w:lang w:val="fr-FR"/>
        </w:rPr>
        <w:t>O là 3,70 g. Tính phần trăm khối lượng của từng nguyên tố trong A.</w:t>
      </w:r>
    </w:p>
    <w:p w:rsidR="000271CF" w:rsidRPr="000C7B1A" w:rsidRDefault="000271CF" w:rsidP="002E7143">
      <w:pPr>
        <w:jc w:val="both"/>
        <w:rPr>
          <w:lang w:val="fr-FR"/>
        </w:rPr>
      </w:pPr>
      <w:r w:rsidRPr="000C7B1A">
        <w:rPr>
          <w:b/>
          <w:lang w:val="fr-FR"/>
        </w:rPr>
        <w:t>Bài 9.</w:t>
      </w:r>
      <w:r w:rsidRPr="000C7B1A">
        <w:rPr>
          <w:lang w:val="fr-FR"/>
        </w:rPr>
        <w:t xml:space="preserve"> Oxi hoá hoàn toàn 6,15 g chất hữu cơ X, người ta thu được 2,25 g H</w:t>
      </w:r>
      <w:r w:rsidRPr="000C7B1A">
        <w:rPr>
          <w:vertAlign w:val="subscript"/>
          <w:lang w:val="fr-FR"/>
        </w:rPr>
        <w:t>2</w:t>
      </w:r>
      <w:r w:rsidRPr="000C7B1A">
        <w:rPr>
          <w:lang w:val="fr-FR"/>
        </w:rPr>
        <w:t>O; 6,72 lít CO</w:t>
      </w:r>
      <w:r w:rsidRPr="000C7B1A">
        <w:rPr>
          <w:vertAlign w:val="subscript"/>
          <w:lang w:val="fr-FR"/>
        </w:rPr>
        <w:t>2</w:t>
      </w:r>
      <w:r w:rsidRPr="000C7B1A">
        <w:rPr>
          <w:lang w:val="fr-FR"/>
        </w:rPr>
        <w:t xml:space="preserve"> và  0,56 lít N</w:t>
      </w:r>
      <w:r w:rsidRPr="000C7B1A">
        <w:rPr>
          <w:vertAlign w:val="subscript"/>
          <w:lang w:val="fr-FR"/>
        </w:rPr>
        <w:t>2</w:t>
      </w:r>
      <w:r w:rsidRPr="000C7B1A">
        <w:rPr>
          <w:lang w:val="fr-FR"/>
        </w:rPr>
        <w:t xml:space="preserve"> (các thể tích đo ở đktc).</w:t>
      </w:r>
    </w:p>
    <w:p w:rsidR="000271CF" w:rsidRPr="000C7B1A" w:rsidRDefault="000271CF" w:rsidP="002E7143">
      <w:pPr>
        <w:jc w:val="both"/>
        <w:rPr>
          <w:b/>
          <w:lang w:val="fr-FR"/>
        </w:rPr>
      </w:pPr>
      <w:r w:rsidRPr="000C7B1A">
        <w:rPr>
          <w:b/>
          <w:lang w:val="fr-FR"/>
        </w:rPr>
        <w:t>Dạng 2: Lập CTPT hợp chất hữu cơ</w:t>
      </w:r>
    </w:p>
    <w:p w:rsidR="000271CF" w:rsidRPr="000C7B1A" w:rsidRDefault="000271CF" w:rsidP="002E7143">
      <w:pPr>
        <w:jc w:val="both"/>
        <w:rPr>
          <w:lang w:val="fr-FR"/>
        </w:rPr>
      </w:pPr>
      <w:r w:rsidRPr="000C7B1A">
        <w:rPr>
          <w:b/>
          <w:lang w:val="fr-FR"/>
        </w:rPr>
        <w:t>Bài 1</w:t>
      </w:r>
      <w:r w:rsidRPr="000C7B1A">
        <w:rPr>
          <w:lang w:val="fr-FR"/>
        </w:rPr>
        <w:t xml:space="preserve">. Nilon – 6, loại tơ nilon phổ biến nhất có 63,68% C; 9,08 % H; 14,14% O; và 12,38% N. Xác định CTĐGN của nilon – 6. </w:t>
      </w:r>
    </w:p>
    <w:p w:rsidR="000271CF" w:rsidRPr="000C7B1A" w:rsidRDefault="000271CF" w:rsidP="002E7143">
      <w:pPr>
        <w:jc w:val="both"/>
        <w:rPr>
          <w:lang w:val="fr-FR"/>
        </w:rPr>
      </w:pPr>
      <w:r w:rsidRPr="000C7B1A">
        <w:rPr>
          <w:b/>
          <w:lang w:val="fr-FR"/>
        </w:rPr>
        <w:t>Bài 2</w:t>
      </w:r>
      <w:r w:rsidRPr="000C7B1A">
        <w:rPr>
          <w:lang w:val="fr-FR"/>
        </w:rPr>
        <w:t>. Kết quả phân tích các nguyên tố trong nicotin như sau: 74% C; 8,65% H; 17,35% N. Xác định CTĐGN của nicotin, biết nicotin có khối lượng mol phân tử là 162.</w:t>
      </w:r>
    </w:p>
    <w:p w:rsidR="000271CF" w:rsidRPr="000C7B1A" w:rsidRDefault="000271CF" w:rsidP="002E7143">
      <w:pPr>
        <w:jc w:val="both"/>
        <w:rPr>
          <w:lang w:val="fr-FR"/>
        </w:rPr>
      </w:pPr>
      <w:r w:rsidRPr="000C7B1A">
        <w:rPr>
          <w:b/>
          <w:lang w:val="fr-FR"/>
        </w:rPr>
        <w:t>Bài 3</w:t>
      </w:r>
      <w:r w:rsidRPr="000C7B1A">
        <w:rPr>
          <w:lang w:val="fr-FR"/>
        </w:rPr>
        <w:t>. Đốt cháy hoàn toàn 5,6 g HCHC A thu được 13,2 g CO</w:t>
      </w:r>
      <w:r w:rsidRPr="000C7B1A">
        <w:rPr>
          <w:vertAlign w:val="subscript"/>
          <w:lang w:val="fr-FR"/>
        </w:rPr>
        <w:t>2</w:t>
      </w:r>
      <w:r w:rsidRPr="000C7B1A">
        <w:rPr>
          <w:lang w:val="fr-FR"/>
        </w:rPr>
        <w:t xml:space="preserve"> và 3,6 g H</w:t>
      </w:r>
      <w:r w:rsidRPr="000C7B1A">
        <w:rPr>
          <w:vertAlign w:val="subscript"/>
          <w:lang w:val="fr-FR"/>
        </w:rPr>
        <w:t>2</w:t>
      </w:r>
      <w:r w:rsidRPr="000C7B1A">
        <w:rPr>
          <w:lang w:val="fr-FR"/>
        </w:rPr>
        <w:t>O. Tỉ khối của A so với H</w:t>
      </w:r>
      <w:r w:rsidRPr="000C7B1A">
        <w:rPr>
          <w:vertAlign w:val="subscript"/>
          <w:lang w:val="fr-FR"/>
        </w:rPr>
        <w:t>2</w:t>
      </w:r>
      <w:r w:rsidRPr="000C7B1A">
        <w:rPr>
          <w:lang w:val="fr-FR"/>
        </w:rPr>
        <w:t xml:space="preserve"> là 28. Xác định CTPT của A.</w:t>
      </w:r>
    </w:p>
    <w:p w:rsidR="000271CF" w:rsidRPr="000C7B1A" w:rsidRDefault="000271CF" w:rsidP="002E7143">
      <w:pPr>
        <w:jc w:val="both"/>
        <w:rPr>
          <w:lang w:val="fr-FR"/>
        </w:rPr>
      </w:pPr>
      <w:r w:rsidRPr="000C7B1A">
        <w:rPr>
          <w:b/>
          <w:lang w:val="fr-FR"/>
        </w:rPr>
        <w:t>Bài 4</w:t>
      </w:r>
      <w:r w:rsidRPr="000C7B1A">
        <w:rPr>
          <w:lang w:val="fr-FR"/>
        </w:rPr>
        <w:t>. Đốt cháy hoàn toàn 0,30 g chất A (chứa C, H, O) thu được 0,44 g CO</w:t>
      </w:r>
      <w:r w:rsidRPr="000C7B1A">
        <w:rPr>
          <w:vertAlign w:val="subscript"/>
          <w:lang w:val="fr-FR"/>
        </w:rPr>
        <w:t>2</w:t>
      </w:r>
      <w:r w:rsidRPr="000C7B1A">
        <w:rPr>
          <w:lang w:val="fr-FR"/>
        </w:rPr>
        <w:t xml:space="preserve"> và 0,18 g H</w:t>
      </w:r>
      <w:r w:rsidRPr="000C7B1A">
        <w:rPr>
          <w:vertAlign w:val="subscript"/>
          <w:lang w:val="fr-FR"/>
        </w:rPr>
        <w:t>2</w:t>
      </w:r>
      <w:r w:rsidRPr="000C7B1A">
        <w:rPr>
          <w:lang w:val="fr-FR"/>
        </w:rPr>
        <w:t>O. Thể tích hơi của của 0,30 g chất A bằng thể tích của 0,16g khí oxi (ở cùng đk về nhiệt độ và áp suất). Xác định CTPT của chất A.</w:t>
      </w:r>
    </w:p>
    <w:p w:rsidR="000271CF" w:rsidRPr="000C7B1A" w:rsidRDefault="000271CF" w:rsidP="002E7143">
      <w:pPr>
        <w:jc w:val="both"/>
        <w:rPr>
          <w:lang w:val="fr-FR"/>
        </w:rPr>
      </w:pPr>
      <w:r w:rsidRPr="000C7B1A">
        <w:rPr>
          <w:b/>
          <w:lang w:val="fr-FR"/>
        </w:rPr>
        <w:t>Bài 5</w:t>
      </w:r>
      <w:r w:rsidRPr="000C7B1A">
        <w:rPr>
          <w:lang w:val="fr-FR"/>
        </w:rPr>
        <w:t>. Từ tinh dầu hồi, người ta tách được anetol – một chất thơm được dùng sản xuất kẹo cao su. Anetol có khối lượng mol phân tử bằng 148 g/mol. Phân tích nguyên tố cho thấy, anetol có %C = 81,08%; %H = 8,10% còn lại là oxi. Lập CTĐGN và CTPT của anetol.</w:t>
      </w:r>
    </w:p>
    <w:p w:rsidR="000271CF" w:rsidRPr="000C7B1A" w:rsidRDefault="000271CF" w:rsidP="002E7143">
      <w:pPr>
        <w:jc w:val="both"/>
        <w:rPr>
          <w:lang w:val="fr-FR"/>
        </w:rPr>
      </w:pPr>
      <w:r w:rsidRPr="000C7B1A">
        <w:rPr>
          <w:b/>
          <w:lang w:val="fr-FR"/>
        </w:rPr>
        <w:t>Bài 6.</w:t>
      </w:r>
      <w:r w:rsidRPr="000C7B1A">
        <w:rPr>
          <w:lang w:val="fr-FR"/>
        </w:rPr>
        <w:t xml:space="preserve"> Hợp chất X có phần tẳm khối lượng C, H, O lần lượt bằng 54,54%; 9,10% và 36,36%. Khối lượng mol phân tử của X bằng 88. Xác định CTPT của X.</w:t>
      </w:r>
    </w:p>
    <w:p w:rsidR="000271CF" w:rsidRPr="000C7B1A" w:rsidRDefault="000271CF" w:rsidP="002E7143">
      <w:pPr>
        <w:jc w:val="both"/>
        <w:rPr>
          <w:lang w:val="fr-FR"/>
        </w:rPr>
      </w:pPr>
      <w:r w:rsidRPr="000C7B1A">
        <w:rPr>
          <w:b/>
          <w:lang w:val="fr-FR"/>
        </w:rPr>
        <w:lastRenderedPageBreak/>
        <w:t>Bài 7</w:t>
      </w:r>
      <w:r w:rsidRPr="000C7B1A">
        <w:rPr>
          <w:lang w:val="fr-FR"/>
        </w:rPr>
        <w:t>. Từ tinh dầu chanh người ta tách được chất limonen thuộc loại hiđrocacbon có hàm lượng nguyên tố H là 11,765%. Hãy tìm CTPT của limonen, biết tỉ khối hơi của limonen so với heli bằng 34.</w:t>
      </w:r>
    </w:p>
    <w:p w:rsidR="000271CF" w:rsidRPr="000C7B1A" w:rsidRDefault="000271CF" w:rsidP="002E7143">
      <w:pPr>
        <w:jc w:val="both"/>
        <w:rPr>
          <w:lang w:val="fr-FR"/>
        </w:rPr>
      </w:pPr>
      <w:r w:rsidRPr="000C7B1A">
        <w:rPr>
          <w:b/>
          <w:lang w:val="fr-FR"/>
        </w:rPr>
        <w:t xml:space="preserve">Bài 8. </w:t>
      </w:r>
      <w:r w:rsidRPr="000C7B1A">
        <w:rPr>
          <w:lang w:val="fr-FR"/>
        </w:rPr>
        <w:t>Đốt cháy hoàn toàn HCHC A cần vừa đủ 6,72 lít O</w:t>
      </w:r>
      <w:r w:rsidRPr="000C7B1A">
        <w:rPr>
          <w:vertAlign w:val="subscript"/>
          <w:lang w:val="fr-FR"/>
        </w:rPr>
        <w:t>2</w:t>
      </w:r>
      <w:r w:rsidRPr="000C7B1A">
        <w:rPr>
          <w:lang w:val="fr-FR"/>
        </w:rPr>
        <w:t xml:space="preserve"> (ở đktc) thu được 13,2 g CO</w:t>
      </w:r>
      <w:r w:rsidRPr="000C7B1A">
        <w:rPr>
          <w:vertAlign w:val="subscript"/>
          <w:lang w:val="fr-FR"/>
        </w:rPr>
        <w:t>2</w:t>
      </w:r>
      <w:r w:rsidRPr="000C7B1A">
        <w:rPr>
          <w:lang w:val="fr-FR"/>
        </w:rPr>
        <w:t xml:space="preserve"> và 5,4 g H</w:t>
      </w:r>
      <w:r w:rsidRPr="000C7B1A">
        <w:rPr>
          <w:vertAlign w:val="subscript"/>
          <w:lang w:val="fr-FR"/>
        </w:rPr>
        <w:t>2</w:t>
      </w:r>
      <w:r w:rsidRPr="000C7B1A">
        <w:rPr>
          <w:lang w:val="fr-FR"/>
        </w:rPr>
        <w:t>O. Biết tỉ khối hơi của A so với không khí gần bằng 1,0345. Xác định CTPT của A.</w:t>
      </w:r>
    </w:p>
    <w:p w:rsidR="000271CF" w:rsidRPr="000C7B1A" w:rsidRDefault="000271CF" w:rsidP="002E7143">
      <w:pPr>
        <w:jc w:val="both"/>
        <w:rPr>
          <w:lang w:val="fr-FR"/>
        </w:rPr>
      </w:pPr>
      <w:r w:rsidRPr="000C7B1A">
        <w:rPr>
          <w:b/>
          <w:lang w:val="fr-FR"/>
        </w:rPr>
        <w:t>Bài 9.</w:t>
      </w:r>
      <w:r w:rsidRPr="000C7B1A">
        <w:rPr>
          <w:lang w:val="fr-FR"/>
        </w:rPr>
        <w:t xml:space="preserve">  Đốt cháy hoàn toàn 2,20 g chất hữu cơ X người ta thu được 4,40 g CO</w:t>
      </w:r>
      <w:r w:rsidRPr="000C7B1A">
        <w:rPr>
          <w:vertAlign w:val="subscript"/>
          <w:lang w:val="fr-FR"/>
        </w:rPr>
        <w:t>2</w:t>
      </w:r>
      <w:r w:rsidRPr="000C7B1A">
        <w:rPr>
          <w:lang w:val="fr-FR"/>
        </w:rPr>
        <w:t xml:space="preserve"> và 1,80 g H</w:t>
      </w:r>
      <w:r w:rsidRPr="000C7B1A">
        <w:rPr>
          <w:vertAlign w:val="subscript"/>
          <w:lang w:val="fr-FR"/>
        </w:rPr>
        <w:t>2</w:t>
      </w:r>
      <w:r w:rsidRPr="000C7B1A">
        <w:rPr>
          <w:lang w:val="fr-FR"/>
        </w:rPr>
        <w:t>O.</w:t>
      </w:r>
    </w:p>
    <w:p w:rsidR="000271CF" w:rsidRPr="000C7B1A" w:rsidRDefault="000271CF" w:rsidP="002E7143">
      <w:pPr>
        <w:numPr>
          <w:ilvl w:val="0"/>
          <w:numId w:val="1"/>
        </w:numPr>
        <w:ind w:firstLine="0"/>
        <w:jc w:val="both"/>
        <w:rPr>
          <w:lang w:val="fr-FR"/>
        </w:rPr>
      </w:pPr>
      <w:r w:rsidRPr="000C7B1A">
        <w:rPr>
          <w:lang w:val="fr-FR"/>
        </w:rPr>
        <w:t>Xác định CTĐGN của chất X.</w:t>
      </w:r>
    </w:p>
    <w:p w:rsidR="000271CF" w:rsidRPr="000C7B1A" w:rsidRDefault="000271CF" w:rsidP="002E7143">
      <w:pPr>
        <w:numPr>
          <w:ilvl w:val="0"/>
          <w:numId w:val="1"/>
        </w:numPr>
        <w:ind w:firstLine="0"/>
        <w:jc w:val="both"/>
        <w:rPr>
          <w:lang w:val="fr-FR"/>
        </w:rPr>
      </w:pPr>
      <w:r w:rsidRPr="000C7B1A">
        <w:rPr>
          <w:lang w:val="fr-FR"/>
        </w:rPr>
        <w:t xml:space="preserve">Xác định CTPT chất X biết rằng nếu làm bay hơi 1,10 g chất X thì thể tích hơi thu được đúng bằng thể tích của 0,40 g khí oxi ở cùng đk nhiệt độ và áp suất.  </w:t>
      </w:r>
    </w:p>
    <w:p w:rsidR="000271CF" w:rsidRPr="000C7B1A" w:rsidRDefault="000271CF" w:rsidP="002E7143">
      <w:pPr>
        <w:jc w:val="both"/>
        <w:rPr>
          <w:lang w:val="fr-FR"/>
        </w:rPr>
      </w:pPr>
      <w:r w:rsidRPr="000C7B1A">
        <w:rPr>
          <w:b/>
          <w:lang w:val="fr-FR"/>
        </w:rPr>
        <w:t>Bài 10.</w:t>
      </w:r>
      <w:r w:rsidRPr="000C7B1A">
        <w:rPr>
          <w:lang w:val="fr-FR"/>
        </w:rPr>
        <w:t xml:space="preserve"> Để đốt cháy hoàn toàn 2,85 g chất hữu cơ X phải dùng hết 4,20 lít khí oxi (đktc). Sản phẩm cháy chỉ có CO</w:t>
      </w:r>
      <w:r w:rsidRPr="000C7B1A">
        <w:rPr>
          <w:vertAlign w:val="subscript"/>
          <w:lang w:val="fr-FR"/>
        </w:rPr>
        <w:t>2</w:t>
      </w:r>
      <w:r w:rsidRPr="000C7B1A">
        <w:rPr>
          <w:lang w:val="fr-FR"/>
        </w:rPr>
        <w:t xml:space="preserve"> và H</w:t>
      </w:r>
      <w:r w:rsidRPr="000C7B1A">
        <w:rPr>
          <w:vertAlign w:val="subscript"/>
          <w:lang w:val="fr-FR"/>
        </w:rPr>
        <w:t>2</w:t>
      </w:r>
      <w:r w:rsidRPr="000C7B1A">
        <w:rPr>
          <w:lang w:val="fr-FR"/>
        </w:rPr>
        <w:t>O theo tỉ lệ khối lượng 44 : 15.</w:t>
      </w:r>
    </w:p>
    <w:p w:rsidR="000271CF" w:rsidRPr="000C7B1A" w:rsidRDefault="000271CF" w:rsidP="002E7143">
      <w:pPr>
        <w:numPr>
          <w:ilvl w:val="0"/>
          <w:numId w:val="2"/>
        </w:numPr>
        <w:ind w:firstLine="0"/>
        <w:jc w:val="both"/>
        <w:rPr>
          <w:lang w:val="fr-FR"/>
        </w:rPr>
      </w:pPr>
      <w:r w:rsidRPr="000C7B1A">
        <w:rPr>
          <w:lang w:val="fr-FR"/>
        </w:rPr>
        <w:t>Xác định CTĐGN của X.</w:t>
      </w:r>
    </w:p>
    <w:p w:rsidR="000271CF" w:rsidRPr="000C7B1A" w:rsidRDefault="000271CF" w:rsidP="002E7143">
      <w:pPr>
        <w:numPr>
          <w:ilvl w:val="0"/>
          <w:numId w:val="2"/>
        </w:numPr>
        <w:ind w:firstLine="0"/>
        <w:jc w:val="both"/>
        <w:rPr>
          <w:lang w:val="fr-FR"/>
        </w:rPr>
      </w:pPr>
      <w:r w:rsidRPr="000C7B1A">
        <w:rPr>
          <w:lang w:val="fr-FR"/>
        </w:rPr>
        <w:t>Xác định CTPT của X biết rằng thỉ khối hơi của X đối với C</w:t>
      </w:r>
      <w:r w:rsidRPr="000C7B1A">
        <w:rPr>
          <w:vertAlign w:val="subscript"/>
          <w:lang w:val="fr-FR"/>
        </w:rPr>
        <w:t>2</w:t>
      </w:r>
      <w:r w:rsidRPr="000C7B1A">
        <w:rPr>
          <w:lang w:val="fr-FR"/>
        </w:rPr>
        <w:t>H</w:t>
      </w:r>
      <w:r w:rsidRPr="000C7B1A">
        <w:rPr>
          <w:vertAlign w:val="subscript"/>
          <w:lang w:val="fr-FR"/>
        </w:rPr>
        <w:t>6</w:t>
      </w:r>
      <w:r w:rsidRPr="000C7B1A">
        <w:rPr>
          <w:lang w:val="fr-FR"/>
        </w:rPr>
        <w:t xml:space="preserve"> là 3,80. </w:t>
      </w:r>
    </w:p>
    <w:p w:rsidR="000271CF" w:rsidRPr="000C7B1A" w:rsidRDefault="000271CF" w:rsidP="002E7143">
      <w:pPr>
        <w:jc w:val="both"/>
        <w:rPr>
          <w:lang w:val="fr-FR"/>
        </w:rPr>
      </w:pPr>
      <w:r w:rsidRPr="000C7B1A">
        <w:rPr>
          <w:vertAlign w:val="superscript"/>
          <w:lang w:val="fr-FR"/>
        </w:rPr>
        <w:t>*</w:t>
      </w:r>
      <w:r w:rsidRPr="000C7B1A">
        <w:rPr>
          <w:b/>
          <w:lang w:val="fr-FR"/>
        </w:rPr>
        <w:t>Bài 11</w:t>
      </w:r>
      <w:r w:rsidRPr="000C7B1A">
        <w:rPr>
          <w:lang w:val="fr-FR"/>
        </w:rPr>
        <w:t>. Để đốt cháy hoàn toàn 4,45 g chất hữu cơ X phải dùng hết 4,20 lít khí oxi (đktc). Sản phẩm cháy gồm có 3,15 g H</w:t>
      </w:r>
      <w:r w:rsidRPr="000C7B1A">
        <w:rPr>
          <w:vertAlign w:val="subscript"/>
          <w:lang w:val="fr-FR"/>
        </w:rPr>
        <w:t>2</w:t>
      </w:r>
      <w:r w:rsidRPr="000C7B1A">
        <w:rPr>
          <w:lang w:val="fr-FR"/>
        </w:rPr>
        <w:t>O và 3,92 lít hỗn hợp khí gồm CO</w:t>
      </w:r>
      <w:r w:rsidRPr="000C7B1A">
        <w:rPr>
          <w:vertAlign w:val="subscript"/>
          <w:lang w:val="fr-FR"/>
        </w:rPr>
        <w:t>2</w:t>
      </w:r>
      <w:r w:rsidRPr="000C7B1A">
        <w:rPr>
          <w:lang w:val="fr-FR"/>
        </w:rPr>
        <w:t xml:space="preserve"> và N</w:t>
      </w:r>
      <w:r w:rsidRPr="000C7B1A">
        <w:rPr>
          <w:vertAlign w:val="subscript"/>
          <w:lang w:val="fr-FR"/>
        </w:rPr>
        <w:t>2</w:t>
      </w:r>
      <w:r w:rsidRPr="000C7B1A">
        <w:rPr>
          <w:lang w:val="fr-FR"/>
        </w:rPr>
        <w:t xml:space="preserve"> (đktc). Xác định CTĐGN của X.</w:t>
      </w:r>
    </w:p>
    <w:p w:rsidR="000271CF" w:rsidRPr="000C7B1A" w:rsidRDefault="000271CF" w:rsidP="002E7143">
      <w:pPr>
        <w:jc w:val="both"/>
        <w:rPr>
          <w:lang w:val="fr-FR"/>
        </w:rPr>
      </w:pPr>
      <w:r w:rsidRPr="000C7B1A">
        <w:rPr>
          <w:b/>
          <w:lang w:val="fr-FR"/>
        </w:rPr>
        <w:t>Bài 12.</w:t>
      </w:r>
      <w:r w:rsidRPr="000C7B1A">
        <w:rPr>
          <w:lang w:val="fr-FR"/>
        </w:rPr>
        <w:t xml:space="preserve"> HCHC A có thành phần phần trăm khối lượng các nguyên tố như sau: C chiếm 24,24%; H chiếm 4,04%; Cl chiếm 71,72%.</w:t>
      </w:r>
    </w:p>
    <w:p w:rsidR="000271CF" w:rsidRPr="000C7B1A" w:rsidRDefault="000271CF" w:rsidP="002E7143">
      <w:pPr>
        <w:numPr>
          <w:ilvl w:val="0"/>
          <w:numId w:val="3"/>
        </w:numPr>
        <w:ind w:firstLine="0"/>
        <w:jc w:val="both"/>
      </w:pPr>
      <w:r w:rsidRPr="000C7B1A">
        <w:t>Xác định CTĐGN của A.</w:t>
      </w:r>
    </w:p>
    <w:p w:rsidR="000271CF" w:rsidRPr="000C7B1A" w:rsidRDefault="000271CF" w:rsidP="002E7143">
      <w:pPr>
        <w:numPr>
          <w:ilvl w:val="0"/>
          <w:numId w:val="3"/>
        </w:numPr>
        <w:ind w:firstLine="0"/>
        <w:jc w:val="both"/>
      </w:pPr>
      <w:r w:rsidRPr="000C7B1A">
        <w:t>Xác định CTPT của A biết rằng tỉ khối hơi của A đối với CO</w:t>
      </w:r>
      <w:r w:rsidRPr="000C7B1A">
        <w:rPr>
          <w:vertAlign w:val="subscript"/>
        </w:rPr>
        <w:t>2</w:t>
      </w:r>
      <w:r w:rsidRPr="000C7B1A">
        <w:t xml:space="preserve"> là 2,25.</w:t>
      </w:r>
    </w:p>
    <w:p w:rsidR="000271CF" w:rsidRPr="000C7B1A" w:rsidRDefault="000271CF" w:rsidP="002E7143">
      <w:pPr>
        <w:jc w:val="both"/>
      </w:pPr>
      <w:r w:rsidRPr="000C7B1A">
        <w:rPr>
          <w:b/>
        </w:rPr>
        <w:t>Bài 13.</w:t>
      </w:r>
      <w:r w:rsidRPr="000C7B1A">
        <w:t xml:space="preserve"> Tìm CTPT chất hữu cơ trong mỗi trường hợp sau:</w:t>
      </w:r>
    </w:p>
    <w:p w:rsidR="000271CF" w:rsidRPr="000C7B1A" w:rsidRDefault="000271CF" w:rsidP="002E7143">
      <w:pPr>
        <w:numPr>
          <w:ilvl w:val="0"/>
          <w:numId w:val="4"/>
        </w:numPr>
        <w:ind w:firstLine="0"/>
        <w:jc w:val="both"/>
      </w:pPr>
      <w:r w:rsidRPr="000C7B1A">
        <w:t>Đốt cháy hoàn toàn 10 g hợp chất, thu được 33,85 g CO</w:t>
      </w:r>
      <w:r w:rsidRPr="000C7B1A">
        <w:rPr>
          <w:vertAlign w:val="subscript"/>
        </w:rPr>
        <w:t>2</w:t>
      </w:r>
      <w:r w:rsidRPr="000C7B1A">
        <w:t xml:space="preserve"> và 6,94 g H</w:t>
      </w:r>
      <w:r w:rsidRPr="000C7B1A">
        <w:rPr>
          <w:vertAlign w:val="subscript"/>
        </w:rPr>
        <w:t>2</w:t>
      </w:r>
      <w:r w:rsidRPr="000C7B1A">
        <w:t>O. Tỉ khối hơi của hợp chất so với KK là 2,69.</w:t>
      </w:r>
    </w:p>
    <w:p w:rsidR="000271CF" w:rsidRPr="000C7B1A" w:rsidRDefault="000271CF" w:rsidP="002E7143">
      <w:pPr>
        <w:numPr>
          <w:ilvl w:val="0"/>
          <w:numId w:val="4"/>
        </w:numPr>
        <w:ind w:firstLine="0"/>
        <w:jc w:val="both"/>
      </w:pPr>
      <w:r w:rsidRPr="000C7B1A">
        <w:t>Đốt cháy 0,282 g hợp chất và cho các sản phẩm sinh ra đi qua các bình đựng CaCl</w:t>
      </w:r>
      <w:r w:rsidRPr="000C7B1A">
        <w:rPr>
          <w:vertAlign w:val="subscript"/>
        </w:rPr>
        <w:t>2</w:t>
      </w:r>
      <w:r w:rsidRPr="000C7B1A">
        <w:t xml:space="preserve"> khan và KOH thấy bình đựng CaCl</w:t>
      </w:r>
      <w:r w:rsidRPr="000C7B1A">
        <w:rPr>
          <w:vertAlign w:val="subscript"/>
        </w:rPr>
        <w:t>2</w:t>
      </w:r>
      <w:r w:rsidRPr="000C7B1A">
        <w:t xml:space="preserve"> khan tăng thêm 0,194 g, bình KOH tăng thêm 0,80 g. Mặt khác đốt cháy 0,186 g chất đó, thu được 22,4 ml nitơ (ở đktc). Phân tử chỉ chứa một nguyên tử nitơ.</w:t>
      </w:r>
    </w:p>
    <w:p w:rsidR="000271CF" w:rsidRPr="000C7B1A" w:rsidRDefault="000271CF" w:rsidP="002E7143">
      <w:pPr>
        <w:jc w:val="both"/>
      </w:pPr>
      <w:r w:rsidRPr="000C7B1A">
        <w:rPr>
          <w:b/>
        </w:rPr>
        <w:t>Bài 14.</w:t>
      </w:r>
      <w:r w:rsidRPr="000C7B1A">
        <w:t xml:space="preserve"> Đốt cháy hoàn toàn một lượng chất hữu cơ có chứa C, H, Cl sinh ra 0,22 g CO</w:t>
      </w:r>
      <w:r w:rsidRPr="000C7B1A">
        <w:rPr>
          <w:vertAlign w:val="subscript"/>
        </w:rPr>
        <w:t>2</w:t>
      </w:r>
      <w:r w:rsidRPr="000C7B1A">
        <w:t xml:space="preserve"> và 0,09 g H</w:t>
      </w:r>
      <w:r w:rsidRPr="000C7B1A">
        <w:rPr>
          <w:vertAlign w:val="subscript"/>
        </w:rPr>
        <w:t>2</w:t>
      </w:r>
      <w:r w:rsidRPr="000C7B1A">
        <w:t>O. Khi xác định clo trong lượng chất đó bằng dd AgNO</w:t>
      </w:r>
      <w:r w:rsidRPr="000C7B1A">
        <w:rPr>
          <w:vertAlign w:val="subscript"/>
        </w:rPr>
        <w:t>3</w:t>
      </w:r>
      <w:r w:rsidRPr="000C7B1A">
        <w:t xml:space="preserve"> người ta thu được 1,435 g AgCl.</w:t>
      </w:r>
    </w:p>
    <w:p w:rsidR="000271CF" w:rsidRPr="000C7B1A" w:rsidRDefault="000271CF" w:rsidP="002E7143">
      <w:pPr>
        <w:jc w:val="both"/>
      </w:pPr>
      <w:r w:rsidRPr="000C7B1A">
        <w:rPr>
          <w:b/>
        </w:rPr>
        <w:t>Bài 15</w:t>
      </w:r>
      <w:r w:rsidRPr="000C7B1A">
        <w:t>. Phân tích một HCHC cho thấy: cứ 2,1 phần khối lượng C lại có 2,8 phần khối lượng O và 0,35 phần khối lượng H. Hãy xác định CTPT của chất hữu cơ trên biết 1,00 g hơi chất đó ở đktc chiếm thể tích 373,3 cm</w:t>
      </w:r>
      <w:r w:rsidRPr="000C7B1A">
        <w:rPr>
          <w:vertAlign w:val="superscript"/>
        </w:rPr>
        <w:t>3</w:t>
      </w:r>
      <w:r w:rsidRPr="000C7B1A">
        <w:t>.</w:t>
      </w:r>
    </w:p>
    <w:p w:rsidR="000271CF" w:rsidRPr="000C7B1A" w:rsidRDefault="000271CF" w:rsidP="002E7143">
      <w:pPr>
        <w:jc w:val="both"/>
      </w:pPr>
      <w:r w:rsidRPr="000C7B1A">
        <w:rPr>
          <w:b/>
        </w:rPr>
        <w:t>Bài 16</w:t>
      </w:r>
      <w:r w:rsidRPr="000C7B1A">
        <w:t>. Đốt cháy hoàn toàn 0,9 g HCHC A thu được 1,32 g CO</w:t>
      </w:r>
      <w:r w:rsidRPr="000C7B1A">
        <w:rPr>
          <w:vertAlign w:val="subscript"/>
        </w:rPr>
        <w:t>2</w:t>
      </w:r>
      <w:r w:rsidRPr="000C7B1A">
        <w:t xml:space="preserve"> và 0,54 g H</w:t>
      </w:r>
      <w:r w:rsidRPr="000C7B1A">
        <w:rPr>
          <w:vertAlign w:val="subscript"/>
        </w:rPr>
        <w:t>2</w:t>
      </w:r>
      <w:r w:rsidRPr="000C7B1A">
        <w:t>O. Tỉ khối của A so với H</w:t>
      </w:r>
      <w:r w:rsidRPr="000C7B1A">
        <w:rPr>
          <w:vertAlign w:val="subscript"/>
        </w:rPr>
        <w:t>2</w:t>
      </w:r>
      <w:r w:rsidRPr="000C7B1A">
        <w:t xml:space="preserve"> là 45. Xác định CTPT của A.</w:t>
      </w:r>
    </w:p>
    <w:p w:rsidR="000271CF" w:rsidRPr="000C7B1A" w:rsidRDefault="000271CF" w:rsidP="002E7143">
      <w:pPr>
        <w:jc w:val="both"/>
      </w:pPr>
      <w:r w:rsidRPr="000C7B1A">
        <w:rPr>
          <w:b/>
        </w:rPr>
        <w:t>Bài 17</w:t>
      </w:r>
      <w:r w:rsidRPr="000C7B1A">
        <w:t>. Đốt cháy hoàn toàn 100 ml hơi chất A cần 250 ml oxi tạo ra 200 ml CO</w:t>
      </w:r>
      <w:r w:rsidRPr="000C7B1A">
        <w:rPr>
          <w:vertAlign w:val="subscript"/>
        </w:rPr>
        <w:t>2</w:t>
      </w:r>
      <w:r w:rsidRPr="000C7B1A">
        <w:t xml:space="preserve"> và 200 ml hơi H</w:t>
      </w:r>
      <w:r w:rsidRPr="000C7B1A">
        <w:rPr>
          <w:vertAlign w:val="subscript"/>
        </w:rPr>
        <w:t>2</w:t>
      </w:r>
      <w:r w:rsidRPr="000C7B1A">
        <w:t>O. Xác định CTPT của A, biết thể tích các khí đo ở cùng đk về nhiệt độ và áp suất.</w:t>
      </w:r>
    </w:p>
    <w:p w:rsidR="000271CF" w:rsidRPr="000C7B1A" w:rsidRDefault="000271CF" w:rsidP="002E7143">
      <w:pPr>
        <w:jc w:val="both"/>
      </w:pPr>
      <w:r w:rsidRPr="000C7B1A">
        <w:rPr>
          <w:b/>
        </w:rPr>
        <w:t>Bài 18.</w:t>
      </w:r>
      <w:r w:rsidRPr="000C7B1A">
        <w:t xml:space="preserve"> Khi đốt 1 lít khí A cần 5 lít oxi sau pư thu được 3 lít CO</w:t>
      </w:r>
      <w:r w:rsidRPr="000C7B1A">
        <w:rPr>
          <w:vertAlign w:val="subscript"/>
        </w:rPr>
        <w:t>2</w:t>
      </w:r>
      <w:r w:rsidRPr="000C7B1A">
        <w:t xml:space="preserve"> và 4 lít hơi H</w:t>
      </w:r>
      <w:r w:rsidRPr="000C7B1A">
        <w:rPr>
          <w:vertAlign w:val="subscript"/>
        </w:rPr>
        <w:t>2</w:t>
      </w:r>
      <w:r w:rsidRPr="000C7B1A">
        <w:t>O. Xác định CTPT của A, biết thể tích các khí đo ở cùng đk về nhiệt độ và áp suất.</w:t>
      </w:r>
    </w:p>
    <w:p w:rsidR="000271CF" w:rsidRPr="000C7B1A" w:rsidRDefault="000271CF" w:rsidP="002E7143">
      <w:pPr>
        <w:jc w:val="both"/>
      </w:pPr>
      <w:r w:rsidRPr="000C7B1A">
        <w:rPr>
          <w:b/>
        </w:rPr>
        <w:t xml:space="preserve">Bài 19. </w:t>
      </w:r>
      <w:r w:rsidRPr="000C7B1A">
        <w:t>Từ ơgenol (trong tinh dầu hương nhu) điều chế được metylơgenol (M = 178 g/mol) là chất dẫn dụ côn trùng. Kết quả phân tích nguyên tố của metylơgenol cho thấy: %C = 74,16%; %H = 7,86%, còn lại là oxi. Lập CTĐGN, CTPT của metylơgenol.</w:t>
      </w:r>
    </w:p>
    <w:p w:rsidR="000271CF" w:rsidRPr="000C7B1A" w:rsidRDefault="000271CF" w:rsidP="002E7143">
      <w:pPr>
        <w:jc w:val="both"/>
      </w:pPr>
      <w:r w:rsidRPr="000C7B1A">
        <w:rPr>
          <w:b/>
        </w:rPr>
        <w:t>Bài 20:</w:t>
      </w:r>
      <w:r w:rsidRPr="000C7B1A">
        <w:t xml:space="preserve">  Xác định CTPT của mỗi chất trong các trường hợp sau:</w:t>
      </w:r>
    </w:p>
    <w:p w:rsidR="000271CF" w:rsidRPr="000C7B1A" w:rsidRDefault="000271CF" w:rsidP="002E7143">
      <w:pPr>
        <w:ind w:left="397"/>
        <w:jc w:val="both"/>
        <w:rPr>
          <w:lang w:val="pt-BR"/>
        </w:rPr>
      </w:pPr>
      <w:r w:rsidRPr="000C7B1A">
        <w:rPr>
          <w:lang w:val="pt-BR"/>
        </w:rPr>
        <w:t xml:space="preserve">a. </w:t>
      </w:r>
      <w:r w:rsidRPr="000C7B1A">
        <w:rPr>
          <w:lang w:val="pt-BR"/>
        </w:rPr>
        <w:tab/>
        <w:t xml:space="preserve">Tính phần nguyên tố: 85,8%C; 14,2%H; </w:t>
      </w:r>
      <w:r w:rsidRPr="000C7B1A">
        <w:rPr>
          <w:position w:val="-14"/>
        </w:rPr>
        <w:object w:dxaOrig="980" w:dyaOrig="380">
          <v:shape id="_x0000_i1600" type="#_x0000_t75" style="width:48.75pt;height:18.75pt" o:ole="">
            <v:imagedata r:id="rId963" o:title=""/>
          </v:shape>
          <o:OLEObject Type="Embed" ProgID="Equation.DSMT4" ShapeID="_x0000_i1600" DrawAspect="Content" ObjectID="_1613285356" r:id="rId964"/>
        </w:object>
      </w:r>
    </w:p>
    <w:p w:rsidR="000271CF" w:rsidRPr="000C7B1A" w:rsidRDefault="000271CF" w:rsidP="002E7143">
      <w:pPr>
        <w:ind w:left="397"/>
        <w:jc w:val="both"/>
        <w:rPr>
          <w:lang w:val="pt-BR"/>
        </w:rPr>
      </w:pPr>
      <w:r w:rsidRPr="000C7B1A">
        <w:rPr>
          <w:lang w:val="pt-BR"/>
        </w:rPr>
        <w:t xml:space="preserve">b. </w:t>
      </w:r>
      <w:r w:rsidRPr="000C7B1A">
        <w:rPr>
          <w:lang w:val="pt-BR"/>
        </w:rPr>
        <w:tab/>
        <w:t>51,3%C; 9,4%H; 12%N; 27,3%O; dA</w:t>
      </w:r>
      <w:r w:rsidRPr="000C7B1A">
        <w:rPr>
          <w:vertAlign w:val="subscript"/>
          <w:lang w:val="pt-BR"/>
        </w:rPr>
        <w:t>/KK</w:t>
      </w:r>
      <w:r w:rsidRPr="000C7B1A">
        <w:rPr>
          <w:lang w:val="pt-BR"/>
        </w:rPr>
        <w:t xml:space="preserve"> = 4,035</w:t>
      </w:r>
    </w:p>
    <w:p w:rsidR="009864C8" w:rsidRPr="000C7B1A" w:rsidRDefault="00C15EB5" w:rsidP="002E7143">
      <w:pPr>
        <w:tabs>
          <w:tab w:val="left" w:pos="720"/>
          <w:tab w:val="left" w:pos="2880"/>
          <w:tab w:val="left" w:pos="5040"/>
          <w:tab w:val="left" w:pos="7200"/>
        </w:tabs>
        <w:spacing w:line="28" w:lineRule="atLeast"/>
        <w:jc w:val="both"/>
        <w:rPr>
          <w:b/>
          <w:lang w:val="vi-VN"/>
        </w:rPr>
      </w:pPr>
      <w:r w:rsidRPr="000C7B1A">
        <w:rPr>
          <w:b/>
          <w:lang w:val="vi-VN"/>
        </w:rPr>
        <w:t>C-BÀI TẬP TRẮC NGHIỆM</w:t>
      </w:r>
    </w:p>
    <w:p w:rsidR="009864C8" w:rsidRPr="000C7B1A" w:rsidRDefault="009864C8" w:rsidP="002E7143">
      <w:pPr>
        <w:tabs>
          <w:tab w:val="left" w:pos="720"/>
          <w:tab w:val="left" w:pos="2880"/>
          <w:tab w:val="left" w:pos="5040"/>
          <w:tab w:val="left" w:pos="7200"/>
        </w:tabs>
        <w:spacing w:line="28" w:lineRule="atLeast"/>
        <w:jc w:val="both"/>
        <w:rPr>
          <w:lang w:val="pt-BR"/>
        </w:rPr>
      </w:pPr>
      <w:r w:rsidRPr="000C7B1A">
        <w:rPr>
          <w:b/>
        </w:rPr>
        <w:t>Câu 1:</w:t>
      </w:r>
      <w:r w:rsidRPr="000C7B1A">
        <w:t xml:space="preserve"> </w:t>
      </w:r>
      <w:r w:rsidRPr="000C7B1A">
        <w:rPr>
          <w:lang w:val="fr-FR"/>
        </w:rPr>
        <w:t xml:space="preserve">Hợp chất X có %C = 54,54% ; %H = 9,1%, còn lại là oxi. </w:t>
      </w:r>
      <w:r w:rsidRPr="000C7B1A">
        <w:rPr>
          <w:lang w:val="pt-BR"/>
        </w:rPr>
        <w:t>Khối lượng phân tử của X bằng 88. Công thức phân tử của X là:</w:t>
      </w:r>
    </w:p>
    <w:p w:rsidR="009864C8" w:rsidRPr="000C7B1A" w:rsidRDefault="009864C8" w:rsidP="002E7143">
      <w:pPr>
        <w:tabs>
          <w:tab w:val="left" w:pos="720"/>
          <w:tab w:val="left" w:pos="2880"/>
          <w:tab w:val="left" w:pos="5040"/>
          <w:tab w:val="left" w:pos="7200"/>
        </w:tabs>
        <w:spacing w:line="28" w:lineRule="atLeast"/>
        <w:jc w:val="both"/>
        <w:rPr>
          <w:lang w:val="pt-BR"/>
        </w:rPr>
      </w:pPr>
      <w:r w:rsidRPr="000C7B1A">
        <w:rPr>
          <w:b/>
          <w:lang w:val="pt-BR"/>
        </w:rPr>
        <w:tab/>
        <w:t xml:space="preserve">A. </w:t>
      </w:r>
      <w:r w:rsidRPr="000C7B1A">
        <w:rPr>
          <w:lang w:val="pt-BR"/>
        </w:rPr>
        <w:t>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lang w:val="pt-BR"/>
        </w:rPr>
        <w:tab/>
      </w:r>
      <w:r w:rsidRPr="000C7B1A">
        <w:rPr>
          <w:b/>
          <w:lang w:val="pt-BR"/>
        </w:rPr>
        <w:t xml:space="preserve">B. </w:t>
      </w:r>
      <w:r w:rsidRPr="000C7B1A">
        <w:rPr>
          <w:lang w:val="pt-BR"/>
        </w:rPr>
        <w:t>C</w:t>
      </w:r>
      <w:r w:rsidRPr="000C7B1A">
        <w:rPr>
          <w:vertAlign w:val="subscript"/>
          <w:lang w:val="pt-BR"/>
        </w:rPr>
        <w:t>5</w:t>
      </w:r>
      <w:r w:rsidRPr="000C7B1A">
        <w:rPr>
          <w:lang w:val="pt-BR"/>
        </w:rPr>
        <w:t>H</w:t>
      </w:r>
      <w:r w:rsidRPr="000C7B1A">
        <w:rPr>
          <w:vertAlign w:val="subscript"/>
          <w:lang w:val="pt-BR"/>
        </w:rPr>
        <w:t>12</w:t>
      </w:r>
      <w:r w:rsidRPr="000C7B1A">
        <w:rPr>
          <w:lang w:val="pt-BR"/>
        </w:rPr>
        <w:t>O.</w:t>
      </w:r>
      <w:r w:rsidRPr="000C7B1A">
        <w:rPr>
          <w:lang w:val="pt-BR"/>
        </w:rPr>
        <w:tab/>
      </w:r>
      <w:r w:rsidRPr="000C7B1A">
        <w:rPr>
          <w:b/>
          <w:lang w:val="pt-BR"/>
        </w:rPr>
        <w:t xml:space="preserve">C. </w:t>
      </w:r>
      <w:r w:rsidRPr="000C7B1A">
        <w:rPr>
          <w:lang w:val="pt-BR"/>
        </w:rPr>
        <w:t>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vertAlign w:val="subscript"/>
          <w:lang w:val="pt-BR"/>
        </w:rPr>
        <w:t>2</w:t>
      </w:r>
      <w:r w:rsidRPr="000C7B1A">
        <w:rPr>
          <w:lang w:val="pt-BR"/>
        </w:rPr>
        <w:t>.</w:t>
      </w:r>
      <w:r w:rsidRPr="000C7B1A">
        <w:rPr>
          <w:lang w:val="pt-BR"/>
        </w:rPr>
        <w:tab/>
      </w:r>
      <w:r w:rsidRPr="000C7B1A">
        <w:rPr>
          <w:b/>
          <w:lang w:val="pt-BR"/>
        </w:rPr>
        <w:t xml:space="preserve">D. </w:t>
      </w:r>
      <w:r w:rsidRPr="000C7B1A">
        <w:rPr>
          <w:lang w:val="pt-BR"/>
        </w:rPr>
        <w:t>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pt-BR"/>
        </w:rPr>
        <w:t>Câu 2:</w:t>
      </w:r>
      <w:r w:rsidRPr="000C7B1A">
        <w:rPr>
          <w:lang w:val="pt-BR"/>
        </w:rPr>
        <w:t xml:space="preserve"> </w:t>
      </w:r>
      <w:r w:rsidRPr="000C7B1A">
        <w:rPr>
          <w:spacing w:val="-2"/>
          <w:lang w:val="fr-FR"/>
        </w:rPr>
        <w:t>Phân tích hợp chất hữu cơ X thấy cứ 3 phần khối lượng cacbon lại có 1 phần khối lượng hiđro, 7 phần khối lượng nitơ và 8 phần lưu huỳnh. Trong công thức phân tử của X chỉ có 1 nguyên tử S, vậy công thức phân tử của X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w:t>
      </w:r>
      <w:r w:rsidRPr="000C7B1A">
        <w:rPr>
          <w:vertAlign w:val="subscript"/>
          <w:lang w:val="fr-FR"/>
        </w:rPr>
        <w:t>4</w:t>
      </w:r>
      <w:r w:rsidRPr="000C7B1A">
        <w:rPr>
          <w:lang w:val="fr-FR"/>
        </w:rPr>
        <w:t>NS.</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2</w:t>
      </w:r>
      <w:r w:rsidRPr="000C7B1A">
        <w:rPr>
          <w:lang w:val="fr-FR"/>
        </w:rPr>
        <w:t>N</w:t>
      </w:r>
      <w:r w:rsidRPr="000C7B1A">
        <w:rPr>
          <w:vertAlign w:val="subscript"/>
          <w:lang w:val="fr-FR"/>
        </w:rPr>
        <w:t>2</w:t>
      </w:r>
      <w:r w:rsidRPr="000C7B1A">
        <w:rPr>
          <w:lang w:val="fr-FR"/>
        </w:rPr>
        <w:t>S.</w:t>
      </w:r>
      <w:r w:rsidRPr="000C7B1A">
        <w:rPr>
          <w:lang w:val="fr-FR"/>
        </w:rPr>
        <w:tab/>
      </w:r>
      <w:r w:rsidRPr="000C7B1A">
        <w:rPr>
          <w:b/>
          <w:lang w:val="fr-FR"/>
        </w:rPr>
        <w:t>C.</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NS.</w:t>
      </w:r>
      <w:r w:rsidRPr="000C7B1A">
        <w:rPr>
          <w:lang w:val="fr-FR"/>
        </w:rPr>
        <w:tab/>
      </w:r>
      <w:r w:rsidRPr="000C7B1A">
        <w:rPr>
          <w:b/>
          <w:lang w:val="fr-FR"/>
        </w:rPr>
        <w:t>D.</w:t>
      </w:r>
      <w:r w:rsidRPr="000C7B1A">
        <w:rPr>
          <w:lang w:val="fr-FR"/>
        </w:rPr>
        <w:t xml:space="preserve"> CH</w:t>
      </w:r>
      <w:r w:rsidRPr="000C7B1A">
        <w:rPr>
          <w:vertAlign w:val="subscript"/>
          <w:lang w:val="fr-FR"/>
        </w:rPr>
        <w:t>4</w:t>
      </w:r>
      <w:r w:rsidRPr="000C7B1A">
        <w:rPr>
          <w:lang w:val="fr-FR"/>
        </w:rPr>
        <w:t>N</w:t>
      </w:r>
      <w:r w:rsidRPr="000C7B1A">
        <w:rPr>
          <w:vertAlign w:val="subscript"/>
          <w:lang w:val="fr-FR"/>
        </w:rPr>
        <w:t>2</w:t>
      </w:r>
      <w:r w:rsidRPr="000C7B1A">
        <w:rPr>
          <w:lang w:val="fr-FR"/>
        </w:rPr>
        <w:t>S.</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3 :</w:t>
      </w:r>
      <w:r w:rsidRPr="000C7B1A">
        <w:rPr>
          <w:lang w:val="fr-FR"/>
        </w:rPr>
        <w:t xml:space="preserve"> Một hợp chất hữu cơ A có tỉ khối so với không khí bằng bằng 2. Đốt cháy hoàn toàn A bằng khí O</w:t>
      </w:r>
      <w:r w:rsidRPr="000C7B1A">
        <w:rPr>
          <w:vertAlign w:val="subscript"/>
          <w:lang w:val="fr-FR"/>
        </w:rPr>
        <w:t>2</w:t>
      </w:r>
      <w:r w:rsidRPr="000C7B1A">
        <w:rPr>
          <w:lang w:val="fr-FR"/>
        </w:rPr>
        <w:t xml:space="preserve"> thu được CO</w:t>
      </w:r>
      <w:r w:rsidRPr="000C7B1A">
        <w:rPr>
          <w:vertAlign w:val="subscript"/>
          <w:lang w:val="fr-FR"/>
        </w:rPr>
        <w:t>2</w:t>
      </w:r>
      <w:r w:rsidRPr="000C7B1A">
        <w:rPr>
          <w:lang w:val="fr-FR"/>
        </w:rPr>
        <w:t xml:space="preserve"> và H</w:t>
      </w:r>
      <w:r w:rsidRPr="000C7B1A">
        <w:rPr>
          <w:vertAlign w:val="subscript"/>
          <w:lang w:val="fr-FR"/>
        </w:rPr>
        <w:t>2</w:t>
      </w:r>
      <w:r w:rsidRPr="000C7B1A">
        <w:rPr>
          <w:lang w:val="fr-FR"/>
        </w:rPr>
        <w:t>O. Có bao nhiêu công thức phân tử phù hợp với A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2.</w:t>
      </w:r>
      <w:r w:rsidRPr="000C7B1A">
        <w:rPr>
          <w:lang w:val="fr-FR"/>
        </w:rPr>
        <w:tab/>
      </w:r>
      <w:r w:rsidRPr="000C7B1A">
        <w:rPr>
          <w:b/>
          <w:lang w:val="fr-FR"/>
        </w:rPr>
        <w:t>B.</w:t>
      </w:r>
      <w:r w:rsidRPr="000C7B1A">
        <w:rPr>
          <w:lang w:val="fr-FR"/>
        </w:rPr>
        <w:t xml:space="preserve"> 1.</w:t>
      </w:r>
      <w:r w:rsidRPr="000C7B1A">
        <w:rPr>
          <w:lang w:val="fr-FR"/>
        </w:rPr>
        <w:tab/>
      </w:r>
      <w:r w:rsidRPr="000C7B1A">
        <w:rPr>
          <w:b/>
          <w:lang w:val="fr-FR"/>
        </w:rPr>
        <w:t>C.</w:t>
      </w:r>
      <w:r w:rsidRPr="000C7B1A">
        <w:rPr>
          <w:lang w:val="fr-FR"/>
        </w:rPr>
        <w:t xml:space="preserve"> 3.</w:t>
      </w:r>
      <w:r w:rsidRPr="000C7B1A">
        <w:rPr>
          <w:lang w:val="fr-FR"/>
        </w:rPr>
        <w:tab/>
      </w:r>
      <w:r w:rsidRPr="000C7B1A">
        <w:rPr>
          <w:b/>
          <w:lang w:val="fr-FR"/>
        </w:rPr>
        <w:t>D.</w:t>
      </w:r>
      <w:r w:rsidRPr="000C7B1A">
        <w:rPr>
          <w:lang w:val="fr-FR"/>
        </w:rPr>
        <w:t xml:space="preserve"> 4.</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lastRenderedPageBreak/>
        <w:t>Câu 4 :</w:t>
      </w:r>
      <w:r w:rsidRPr="000C7B1A">
        <w:rPr>
          <w:lang w:val="fr-FR"/>
        </w:rPr>
        <w:t xml:space="preserve"> Nhóm nguyên tử gây ra tính chất đặc trưng của một loại hợp chất hữu cơ được gọi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gốc tự do.</w:t>
      </w:r>
      <w:r w:rsidRPr="000C7B1A">
        <w:rPr>
          <w:lang w:val="fr-FR"/>
        </w:rPr>
        <w:tab/>
      </w:r>
      <w:r w:rsidRPr="000C7B1A">
        <w:rPr>
          <w:b/>
          <w:lang w:val="fr-FR"/>
        </w:rPr>
        <w:t>B.</w:t>
      </w:r>
      <w:r w:rsidRPr="000C7B1A">
        <w:rPr>
          <w:lang w:val="fr-FR"/>
        </w:rPr>
        <w:t xml:space="preserve"> nhóm đồng đẳng.</w:t>
      </w:r>
      <w:r w:rsidRPr="000C7B1A">
        <w:rPr>
          <w:lang w:val="fr-FR"/>
        </w:rPr>
        <w:tab/>
      </w:r>
      <w:r w:rsidRPr="000C7B1A">
        <w:rPr>
          <w:b/>
          <w:lang w:val="fr-FR"/>
        </w:rPr>
        <w:t>C.</w:t>
      </w:r>
      <w:r w:rsidRPr="000C7B1A">
        <w:rPr>
          <w:lang w:val="fr-FR"/>
        </w:rPr>
        <w:t xml:space="preserve"> nhóm chức.</w:t>
      </w:r>
      <w:r w:rsidRPr="000C7B1A">
        <w:rPr>
          <w:lang w:val="fr-FR"/>
        </w:rPr>
        <w:tab/>
      </w:r>
      <w:r w:rsidRPr="000C7B1A">
        <w:rPr>
          <w:b/>
          <w:lang w:val="fr-FR"/>
        </w:rPr>
        <w:t>D.</w:t>
      </w:r>
      <w:r w:rsidRPr="000C7B1A">
        <w:rPr>
          <w:lang w:val="fr-FR"/>
        </w:rPr>
        <w:t xml:space="preserve"> bộ phận cấu trúc</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5:</w:t>
      </w:r>
      <w:r w:rsidRPr="000C7B1A">
        <w:rPr>
          <w:lang w:val="fr-FR"/>
        </w:rPr>
        <w:t xml:space="preserve"> Đốt cháy hoàn toàn 3 gam hợp chất hữu cơ X thu được 4,4 gam CO</w:t>
      </w:r>
      <w:r w:rsidRPr="000C7B1A">
        <w:rPr>
          <w:vertAlign w:val="subscript"/>
          <w:lang w:val="fr-FR"/>
        </w:rPr>
        <w:t>2</w:t>
      </w:r>
      <w:r w:rsidRPr="000C7B1A">
        <w:rPr>
          <w:lang w:val="fr-FR"/>
        </w:rPr>
        <w:t xml:space="preserve"> và 1,8 gam H</w:t>
      </w:r>
      <w:r w:rsidRPr="000C7B1A">
        <w:rPr>
          <w:vertAlign w:val="subscript"/>
          <w:lang w:val="fr-FR"/>
        </w:rPr>
        <w:t>2</w:t>
      </w:r>
      <w:r w:rsidRPr="000C7B1A">
        <w:rPr>
          <w:lang w:val="fr-FR"/>
        </w:rPr>
        <w:t>O. Biết tỉ khối của X so với He (M</w:t>
      </w:r>
      <w:r w:rsidRPr="000C7B1A">
        <w:rPr>
          <w:vertAlign w:val="subscript"/>
          <w:lang w:val="fr-FR"/>
        </w:rPr>
        <w:t>He</w:t>
      </w:r>
      <w:r w:rsidRPr="000C7B1A">
        <w:rPr>
          <w:lang w:val="fr-FR"/>
        </w:rPr>
        <w:t xml:space="preserve">  =  4) là 7,5. Công thức phân tử của X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w:t>
      </w:r>
      <w:r w:rsidRPr="000C7B1A">
        <w:rPr>
          <w:vertAlign w:val="subscript"/>
          <w:lang w:val="fr-FR"/>
        </w:rPr>
        <w:t>2</w:t>
      </w:r>
      <w:r w:rsidRPr="000C7B1A">
        <w:rPr>
          <w:lang w:val="fr-FR"/>
        </w:rPr>
        <w:t>O</w:t>
      </w:r>
      <w:r w:rsidRPr="000C7B1A">
        <w:rPr>
          <w:vertAlign w:val="subscript"/>
          <w:lang w:val="fr-FR"/>
        </w:rPr>
        <w:t>2</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4</w:t>
      </w:r>
      <w:r w:rsidRPr="000C7B1A">
        <w:rPr>
          <w:lang w:val="fr-FR"/>
        </w:rPr>
        <w:t>O.</w:t>
      </w:r>
      <w:r w:rsidRPr="000C7B1A">
        <w:rPr>
          <w:lang w:val="fr-FR"/>
        </w:rPr>
        <w:tab/>
      </w:r>
      <w:r w:rsidRPr="000C7B1A">
        <w:rPr>
          <w:b/>
          <w:lang w:val="fr-FR"/>
        </w:rPr>
        <w:t>D.</w:t>
      </w:r>
      <w:r w:rsidRPr="000C7B1A">
        <w:rPr>
          <w:lang w:val="fr-FR"/>
        </w:rPr>
        <w:t xml:space="preserve"> CH</w:t>
      </w:r>
      <w:r w:rsidRPr="000C7B1A">
        <w:rPr>
          <w:vertAlign w:val="subscript"/>
          <w:lang w:val="fr-FR"/>
        </w:rPr>
        <w:t>2</w:t>
      </w:r>
      <w:r w:rsidRPr="000C7B1A">
        <w:rPr>
          <w:lang w:val="fr-FR"/>
        </w:rPr>
        <w:t>O.</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6:</w:t>
      </w:r>
      <w:r w:rsidRPr="000C7B1A">
        <w:rPr>
          <w:lang w:val="fr-FR"/>
        </w:rPr>
        <w:t xml:space="preserve"> Nguyên tắc chung của phép phân tích định tính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Chuyển hóa các nguyên tố C, H, N về các chất vô cơ để nhận biết.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B.</w:t>
      </w:r>
      <w:r w:rsidRPr="000C7B1A">
        <w:rPr>
          <w:lang w:val="fr-FR"/>
        </w:rPr>
        <w:t xml:space="preserve"> Đốt cháy hợp chất hữu cơ để tìm cacbon dưới dạng muội đen</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C.</w:t>
      </w:r>
      <w:r w:rsidRPr="000C7B1A">
        <w:rPr>
          <w:lang w:val="fr-FR"/>
        </w:rPr>
        <w:t xml:space="preserve"> Đốt cháy hợp chất hữu cơ để tìm nitơ qua mùi khét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D.</w:t>
      </w:r>
      <w:r w:rsidRPr="000C7B1A">
        <w:rPr>
          <w:lang w:val="fr-FR"/>
        </w:rPr>
        <w:t xml:space="preserve"> Đốt cháy hợp chất hữu cơ để tìm hidro do hơi nước thoát ra làm xanh CuSO</w:t>
      </w:r>
      <w:r w:rsidRPr="000C7B1A">
        <w:rPr>
          <w:vertAlign w:val="subscript"/>
          <w:lang w:val="fr-FR"/>
        </w:rPr>
        <w:t>4</w:t>
      </w:r>
      <w:r w:rsidRPr="000C7B1A">
        <w:rPr>
          <w:lang w:val="fr-FR"/>
        </w:rPr>
        <w:t xml:space="preserve"> khan</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7:</w:t>
      </w:r>
      <w:r w:rsidRPr="000C7B1A">
        <w:rPr>
          <w:lang w:val="fr-FR"/>
        </w:rPr>
        <w:t xml:space="preserve"> Đốt cháy hoàn toàn a gam hidrocacbon A, sản phẩm cháy dẫn qua bình đựng nước vôi trong dư ở 0</w:t>
      </w:r>
      <w:r w:rsidRPr="000C7B1A">
        <w:rPr>
          <w:vertAlign w:val="superscript"/>
          <w:lang w:val="fr-FR"/>
        </w:rPr>
        <w:t>o</w:t>
      </w:r>
      <w:r w:rsidRPr="000C7B1A">
        <w:rPr>
          <w:lang w:val="fr-FR"/>
        </w:rPr>
        <w:t>C thì thu được 3 gam kết tủa và khối lượng bình tăng 1,68 gam. Giá trị của A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1,68 gam.</w:t>
      </w:r>
      <w:r w:rsidRPr="000C7B1A">
        <w:rPr>
          <w:lang w:val="fr-FR"/>
        </w:rPr>
        <w:tab/>
      </w:r>
      <w:r w:rsidRPr="000C7B1A">
        <w:rPr>
          <w:b/>
          <w:lang w:val="fr-FR"/>
        </w:rPr>
        <w:t>B.</w:t>
      </w:r>
      <w:r w:rsidRPr="000C7B1A">
        <w:rPr>
          <w:lang w:val="fr-FR"/>
        </w:rPr>
        <w:t xml:space="preserve"> 4,58 gam.</w:t>
      </w:r>
      <w:r w:rsidRPr="000C7B1A">
        <w:rPr>
          <w:lang w:val="fr-FR"/>
        </w:rPr>
        <w:tab/>
      </w:r>
      <w:r w:rsidRPr="000C7B1A">
        <w:rPr>
          <w:b/>
          <w:lang w:val="fr-FR"/>
        </w:rPr>
        <w:t>C.</w:t>
      </w:r>
      <w:r w:rsidRPr="000C7B1A">
        <w:rPr>
          <w:lang w:val="fr-FR"/>
        </w:rPr>
        <w:t xml:space="preserve"> 3,00 gam.</w:t>
      </w:r>
      <w:r w:rsidRPr="000C7B1A">
        <w:rPr>
          <w:lang w:val="fr-FR"/>
        </w:rPr>
        <w:tab/>
      </w:r>
      <w:r w:rsidRPr="000C7B1A">
        <w:rPr>
          <w:b/>
          <w:lang w:val="fr-FR"/>
        </w:rPr>
        <w:t>D.</w:t>
      </w:r>
      <w:r w:rsidRPr="000C7B1A">
        <w:rPr>
          <w:lang w:val="fr-FR"/>
        </w:rPr>
        <w:t xml:space="preserve"> 0,40 gam.</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8:</w:t>
      </w:r>
      <w:r w:rsidRPr="000C7B1A">
        <w:rPr>
          <w:lang w:val="fr-FR"/>
        </w:rPr>
        <w:t xml:space="preserve"> Khi phân tích định tính nguyên tố hidro trong hợp chất hữu cơ người ta thường đốt cháy chất hữu cơ đó rồi cho sản phẩm đi qua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NaOH khan.</w:t>
      </w:r>
      <w:r w:rsidRPr="000C7B1A">
        <w:rPr>
          <w:lang w:val="fr-FR"/>
        </w:rPr>
        <w:tab/>
      </w:r>
      <w:r w:rsidRPr="000C7B1A">
        <w:rPr>
          <w:b/>
          <w:lang w:val="fr-FR"/>
        </w:rPr>
        <w:t>B.</w:t>
      </w:r>
      <w:r w:rsidRPr="000C7B1A">
        <w:rPr>
          <w:lang w:val="fr-FR"/>
        </w:rPr>
        <w:t xml:space="preserve"> CuSO</w:t>
      </w:r>
      <w:r w:rsidRPr="000C7B1A">
        <w:rPr>
          <w:vertAlign w:val="subscript"/>
          <w:lang w:val="fr-FR"/>
        </w:rPr>
        <w:t>4</w:t>
      </w:r>
      <w:r w:rsidRPr="000C7B1A">
        <w:rPr>
          <w:lang w:val="fr-FR"/>
        </w:rPr>
        <w:t xml:space="preserve"> khan.</w:t>
      </w:r>
      <w:r w:rsidRPr="000C7B1A">
        <w:rPr>
          <w:lang w:val="fr-FR"/>
        </w:rPr>
        <w:tab/>
      </w:r>
      <w:r w:rsidRPr="000C7B1A">
        <w:rPr>
          <w:b/>
          <w:lang w:val="fr-FR"/>
        </w:rPr>
        <w:t>C.</w:t>
      </w:r>
      <w:r w:rsidRPr="000C7B1A">
        <w:rPr>
          <w:lang w:val="fr-FR"/>
        </w:rPr>
        <w:t xml:space="preserve"> P</w:t>
      </w:r>
      <w:r w:rsidRPr="000C7B1A">
        <w:rPr>
          <w:vertAlign w:val="subscript"/>
          <w:lang w:val="fr-FR"/>
        </w:rPr>
        <w:t>2</w:t>
      </w:r>
      <w:r w:rsidRPr="000C7B1A">
        <w:rPr>
          <w:lang w:val="fr-FR"/>
        </w:rPr>
        <w:t>O</w:t>
      </w:r>
      <w:r w:rsidRPr="000C7B1A">
        <w:rPr>
          <w:vertAlign w:val="subscript"/>
          <w:lang w:val="fr-FR"/>
        </w:rPr>
        <w:t>5</w:t>
      </w:r>
      <w:r w:rsidRPr="000C7B1A">
        <w:rPr>
          <w:lang w:val="fr-FR"/>
        </w:rPr>
        <w:t xml:space="preserve"> khan.</w:t>
      </w:r>
      <w:r w:rsidRPr="000C7B1A">
        <w:rPr>
          <w:lang w:val="fr-FR"/>
        </w:rPr>
        <w:tab/>
      </w:r>
      <w:r w:rsidRPr="000C7B1A">
        <w:rPr>
          <w:b/>
          <w:lang w:val="fr-FR"/>
        </w:rPr>
        <w:t>D.</w:t>
      </w:r>
      <w:r w:rsidRPr="000C7B1A">
        <w:rPr>
          <w:lang w:val="fr-FR"/>
        </w:rPr>
        <w:t xml:space="preserve">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9:</w:t>
      </w:r>
      <w:r w:rsidRPr="000C7B1A">
        <w:rPr>
          <w:lang w:val="fr-FR"/>
        </w:rPr>
        <w:t xml:space="preserve"> Đốt cháy 1 lít hơi hiđrocacbon với một thể tích không khí (lượng dư). Hỗn hợp khí thu được sau khi hơi H</w:t>
      </w:r>
      <w:r w:rsidRPr="000C7B1A">
        <w:rPr>
          <w:vertAlign w:val="subscript"/>
          <w:lang w:val="fr-FR"/>
        </w:rPr>
        <w:t>2</w:t>
      </w:r>
      <w:r w:rsidRPr="000C7B1A">
        <w:rPr>
          <w:lang w:val="fr-FR"/>
        </w:rPr>
        <w:t>O ngưng tụ có thể tích là 18,5 lít, cho qua dung dịch KOH dư còn 16,5 lít, cho hỗn hợp khí đi qua ống đựng photpho dư thì còn lại 16 lít. Xác định công thức phân tử của hợp chất trên biết các thể tích khí đo ở cùng điều kiện nhiệt độ, áp suất và O</w:t>
      </w:r>
      <w:r w:rsidRPr="000C7B1A">
        <w:rPr>
          <w:vertAlign w:val="subscript"/>
          <w:lang w:val="fr-FR"/>
        </w:rPr>
        <w:t>2</w:t>
      </w:r>
      <w:r w:rsidRPr="000C7B1A">
        <w:rPr>
          <w:lang w:val="fr-FR"/>
        </w:rPr>
        <w:t xml:space="preserve"> chiếm 1/5 không khí, còn lại là N</w:t>
      </w:r>
      <w:r w:rsidRPr="000C7B1A">
        <w:rPr>
          <w:vertAlign w:val="subscript"/>
          <w:lang w:val="fr-FR"/>
        </w:rPr>
        <w:t>2</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4</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3</w:t>
      </w:r>
      <w:r w:rsidRPr="000C7B1A">
        <w:rPr>
          <w:lang w:val="fr-FR"/>
        </w:rPr>
        <w:t>H</w:t>
      </w:r>
      <w:r w:rsidRPr="000C7B1A">
        <w:rPr>
          <w:vertAlign w:val="subscript"/>
          <w:lang w:val="fr-FR"/>
        </w:rPr>
        <w:t>8</w:t>
      </w:r>
      <w:r w:rsidRPr="000C7B1A">
        <w:rPr>
          <w:lang w:val="fr-FR"/>
        </w:rPr>
        <w:t>.</w:t>
      </w:r>
      <w:r w:rsidRPr="000C7B1A">
        <w:rPr>
          <w:lang w:val="fr-FR"/>
        </w:rPr>
        <w:tab/>
      </w:r>
      <w:r w:rsidRPr="000C7B1A">
        <w:rPr>
          <w:b/>
          <w:lang w:val="fr-FR"/>
        </w:rPr>
        <w:t>D.</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2</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spacing w:val="-2"/>
          <w:lang w:val="fr-FR"/>
        </w:rPr>
      </w:pPr>
      <w:r w:rsidRPr="000C7B1A">
        <w:rPr>
          <w:b/>
          <w:lang w:val="fr-FR"/>
        </w:rPr>
        <w:t>Câu 10:</w:t>
      </w:r>
      <w:r w:rsidRPr="000C7B1A">
        <w:rPr>
          <w:lang w:val="fr-FR"/>
        </w:rPr>
        <w:t xml:space="preserve"> </w:t>
      </w:r>
      <w:r w:rsidRPr="000C7B1A">
        <w:rPr>
          <w:spacing w:val="-2"/>
          <w:lang w:val="fr-FR"/>
        </w:rPr>
        <w:t xml:space="preserve">Cho 400 ml một hỗn hợp gồm nitơ và một hiđrocacbon vào 900 ml oxi (dư) rồi đốt. Thể tích hỗn hợp thu được sau khi đốt là 1,4 lít. Sau khi cho nước ngưng tụ còn 800 ml hỗn hợp, người ta cho lội qua dung dịch KOH thấy còn 400 ml khí. Các thể tích khí đều đo ở cùng điều kiện nhiệt độ, áp suất. Công thức phân tử của chất hữu cơ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 xml:space="preserve">A. </w:t>
      </w:r>
      <w:r w:rsidRPr="000C7B1A">
        <w:rPr>
          <w:lang w:val="fr-FR"/>
        </w:rPr>
        <w:t>C</w:t>
      </w:r>
      <w:r w:rsidRPr="000C7B1A">
        <w:rPr>
          <w:vertAlign w:val="subscript"/>
          <w:lang w:val="fr-FR"/>
        </w:rPr>
        <w:t>3</w:t>
      </w:r>
      <w:r w:rsidRPr="000C7B1A">
        <w:rPr>
          <w:lang w:val="fr-FR"/>
        </w:rPr>
        <w:t>H</w:t>
      </w:r>
      <w:r w:rsidRPr="000C7B1A">
        <w:rPr>
          <w:vertAlign w:val="subscript"/>
          <w:lang w:val="fr-FR"/>
        </w:rPr>
        <w:t>8</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4</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2</w:t>
      </w:r>
      <w:r w:rsidRPr="000C7B1A">
        <w:rPr>
          <w:lang w:val="fr-FR"/>
        </w:rPr>
        <w:t>H</w:t>
      </w:r>
      <w:r w:rsidRPr="000C7B1A">
        <w:rPr>
          <w:lang w:val="fr-FR"/>
        </w:rPr>
        <w:softHyphen/>
      </w:r>
      <w:r w:rsidRPr="000C7B1A">
        <w:rPr>
          <w:vertAlign w:val="subscript"/>
          <w:lang w:val="fr-FR"/>
        </w:rPr>
        <w:t>2</w:t>
      </w:r>
      <w:r w:rsidRPr="000C7B1A">
        <w:rPr>
          <w:lang w:val="fr-FR"/>
        </w:rPr>
        <w:t>.</w:t>
      </w:r>
      <w:r w:rsidRPr="000C7B1A">
        <w:rPr>
          <w:lang w:val="fr-FR"/>
        </w:rPr>
        <w:tab/>
      </w:r>
      <w:r w:rsidRPr="000C7B1A">
        <w:rPr>
          <w:b/>
          <w:lang w:val="fr-FR"/>
        </w:rPr>
        <w:t>D.</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11:</w:t>
      </w:r>
      <w:r w:rsidRPr="000C7B1A">
        <w:rPr>
          <w:lang w:val="fr-FR"/>
        </w:rPr>
        <w:t xml:space="preserve"> Công thức nào sau đây là công thức phân tử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w:t>
      </w:r>
      <w:r w:rsidRPr="000C7B1A">
        <w:rPr>
          <w:vertAlign w:val="subscript"/>
          <w:lang w:val="fr-FR"/>
        </w:rPr>
        <w:t>x</w:t>
      </w:r>
      <w:r w:rsidRPr="000C7B1A">
        <w:rPr>
          <w:lang w:val="fr-FR"/>
        </w:rPr>
        <w:t>H</w:t>
      </w:r>
      <w:r w:rsidRPr="000C7B1A">
        <w:rPr>
          <w:vertAlign w:val="subscript"/>
          <w:lang w:val="fr-FR"/>
        </w:rPr>
        <w:t>y</w:t>
      </w:r>
      <w:r w:rsidRPr="000C7B1A">
        <w:rPr>
          <w:lang w:val="fr-FR"/>
        </w:rPr>
        <w:tab/>
      </w:r>
      <w:r w:rsidRPr="000C7B1A">
        <w:rPr>
          <w:b/>
          <w:lang w:val="fr-FR"/>
        </w:rPr>
        <w:t>B.</w:t>
      </w:r>
      <w:r w:rsidRPr="000C7B1A">
        <w:rPr>
          <w:lang w:val="fr-FR"/>
        </w:rPr>
        <w:t xml:space="preserve"> (CH</w:t>
      </w:r>
      <w:r w:rsidRPr="000C7B1A">
        <w:rPr>
          <w:vertAlign w:val="subscript"/>
          <w:lang w:val="fr-FR"/>
        </w:rPr>
        <w:t>3</w:t>
      </w:r>
      <w:r w:rsidRPr="000C7B1A">
        <w:rPr>
          <w:lang w:val="fr-FR"/>
        </w:rPr>
        <w:t>)</w:t>
      </w:r>
      <w:r w:rsidRPr="000C7B1A">
        <w:rPr>
          <w:vertAlign w:val="subscript"/>
          <w:lang w:val="fr-FR"/>
        </w:rPr>
        <w:t>n</w:t>
      </w:r>
      <w:r w:rsidRPr="000C7B1A">
        <w:rPr>
          <w:lang w:val="fr-FR"/>
        </w:rPr>
        <w:tab/>
      </w:r>
      <w:r w:rsidRPr="000C7B1A">
        <w:rPr>
          <w:b/>
          <w:lang w:val="fr-FR"/>
        </w:rPr>
        <w:t>C.</w:t>
      </w:r>
      <w:r w:rsidRPr="000C7B1A">
        <w:rPr>
          <w:lang w:val="fr-FR"/>
        </w:rPr>
        <w:t xml:space="preserve"> CH</w:t>
      </w:r>
      <w:r w:rsidRPr="000C7B1A">
        <w:rPr>
          <w:vertAlign w:val="subscript"/>
          <w:lang w:val="fr-FR"/>
        </w:rPr>
        <w:t>3</w:t>
      </w:r>
      <w:r w:rsidRPr="000C7B1A">
        <w:rPr>
          <w:lang w:val="fr-FR"/>
        </w:rPr>
        <w:tab/>
      </w:r>
      <w:r w:rsidRPr="000C7B1A">
        <w:rPr>
          <w:b/>
          <w:lang w:val="fr-FR"/>
        </w:rPr>
        <w:t>D.</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p>
    <w:p w:rsidR="009864C8" w:rsidRPr="000C7B1A" w:rsidRDefault="009864C8" w:rsidP="002E7143">
      <w:pPr>
        <w:tabs>
          <w:tab w:val="left" w:pos="720"/>
          <w:tab w:val="left" w:pos="2880"/>
          <w:tab w:val="left" w:pos="5040"/>
          <w:tab w:val="left" w:pos="7200"/>
        </w:tabs>
        <w:spacing w:line="28" w:lineRule="atLeast"/>
        <w:jc w:val="both"/>
        <w:rPr>
          <w:b/>
          <w:lang w:val="fr-FR"/>
        </w:rPr>
      </w:pPr>
      <w:r w:rsidRPr="000C7B1A">
        <w:rPr>
          <w:b/>
          <w:lang w:val="fr-FR"/>
        </w:rPr>
        <w:t>Câu 12:</w:t>
      </w:r>
      <w:r w:rsidRPr="000C7B1A">
        <w:rPr>
          <w:lang w:val="fr-FR"/>
        </w:rPr>
        <w:t xml:space="preserve"> </w:t>
      </w:r>
      <w:r w:rsidRPr="000C7B1A">
        <w:rPr>
          <w:b/>
          <w:lang w:val="fr-FR"/>
        </w:rPr>
        <w:t>(Trích đề thi tuyển sinh đại học khối A 2012)</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t>Đốt cháy hoàn toàn 4,64 gam một hidrocacbon X (chất khí ở điều kiện thường) rồi đem toàn bộ sản phẩm cháy hấp thụ hết vào bình đựng dung dịch Ba(OH)</w:t>
      </w:r>
      <w:r w:rsidRPr="000C7B1A">
        <w:rPr>
          <w:vertAlign w:val="subscript"/>
          <w:lang w:val="fr-FR"/>
        </w:rPr>
        <w:t>2</w:t>
      </w:r>
      <w:r w:rsidRPr="000C7B1A">
        <w:rPr>
          <w:lang w:val="fr-FR"/>
        </w:rPr>
        <w:t>. Sau các phản ứng thu được 39,4 gam kết tủa và khối lượng phần dung dịch giảm bớt 19,912 gam. Công thức phân tử của X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w:t>
      </w:r>
      <w:r w:rsidRPr="000C7B1A">
        <w:rPr>
          <w:vertAlign w:val="subscript"/>
          <w:lang w:val="fr-FR"/>
        </w:rPr>
        <w:t>4</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4</w:t>
      </w:r>
      <w:r w:rsidRPr="000C7B1A">
        <w:rPr>
          <w:lang w:val="fr-FR"/>
        </w:rPr>
        <w:t>H</w:t>
      </w:r>
      <w:r w:rsidRPr="000C7B1A">
        <w:rPr>
          <w:vertAlign w:val="subscript"/>
          <w:lang w:val="fr-FR"/>
        </w:rPr>
        <w:t>10</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4</w:t>
      </w:r>
      <w:r w:rsidRPr="000C7B1A">
        <w:rPr>
          <w:lang w:val="fr-FR"/>
        </w:rPr>
        <w:t>.</w:t>
      </w:r>
      <w:r w:rsidRPr="000C7B1A">
        <w:rPr>
          <w:lang w:val="fr-FR"/>
        </w:rPr>
        <w:tab/>
      </w:r>
      <w:r w:rsidRPr="000C7B1A">
        <w:rPr>
          <w:b/>
          <w:lang w:val="fr-FR"/>
        </w:rPr>
        <w:t>D.</w:t>
      </w:r>
      <w:r w:rsidRPr="000C7B1A">
        <w:rPr>
          <w:lang w:val="fr-FR"/>
        </w:rPr>
        <w:t xml:space="preserve"> C</w:t>
      </w:r>
      <w:r w:rsidRPr="000C7B1A">
        <w:rPr>
          <w:vertAlign w:val="subscript"/>
          <w:lang w:val="fr-FR"/>
        </w:rPr>
        <w:t>3</w:t>
      </w:r>
      <w:r w:rsidRPr="000C7B1A">
        <w:rPr>
          <w:lang w:val="fr-FR"/>
        </w:rPr>
        <w:t>H</w:t>
      </w:r>
      <w:r w:rsidRPr="000C7B1A">
        <w:rPr>
          <w:vertAlign w:val="subscript"/>
          <w:lang w:val="fr-FR"/>
        </w:rPr>
        <w:t>4</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13:</w:t>
      </w:r>
      <w:r w:rsidRPr="000C7B1A">
        <w:rPr>
          <w:lang w:val="fr-FR"/>
        </w:rPr>
        <w:t xml:space="preserve"> Hợp chất hữu cơ nào cũng có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tên thay thế.</w:t>
      </w:r>
      <w:r w:rsidRPr="000C7B1A">
        <w:rPr>
          <w:lang w:val="fr-FR"/>
        </w:rPr>
        <w:tab/>
      </w:r>
      <w:r w:rsidRPr="000C7B1A">
        <w:rPr>
          <w:b/>
          <w:lang w:val="fr-FR"/>
        </w:rPr>
        <w:t>B.</w:t>
      </w:r>
      <w:r w:rsidRPr="000C7B1A">
        <w:rPr>
          <w:lang w:val="fr-FR"/>
        </w:rPr>
        <w:t xml:space="preserve"> tên thông thường.</w:t>
      </w:r>
      <w:r w:rsidRPr="000C7B1A">
        <w:rPr>
          <w:lang w:val="fr-FR"/>
        </w:rPr>
        <w:tab/>
      </w:r>
      <w:r w:rsidRPr="000C7B1A">
        <w:rPr>
          <w:b/>
          <w:lang w:val="fr-FR"/>
        </w:rPr>
        <w:t>C.</w:t>
      </w:r>
      <w:r w:rsidRPr="000C7B1A">
        <w:rPr>
          <w:lang w:val="fr-FR"/>
        </w:rPr>
        <w:t xml:space="preserve"> tên gốc – chức.</w:t>
      </w:r>
      <w:r w:rsidRPr="000C7B1A">
        <w:rPr>
          <w:lang w:val="fr-FR"/>
        </w:rPr>
        <w:tab/>
      </w:r>
      <w:r w:rsidRPr="000C7B1A">
        <w:rPr>
          <w:b/>
          <w:lang w:val="fr-FR"/>
        </w:rPr>
        <w:t>D.</w:t>
      </w:r>
      <w:r w:rsidRPr="000C7B1A">
        <w:rPr>
          <w:lang w:val="fr-FR"/>
        </w:rPr>
        <w:t xml:space="preserve"> tên hệ thống.</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14:</w:t>
      </w:r>
      <w:r w:rsidRPr="000C7B1A">
        <w:rPr>
          <w:lang w:val="fr-FR"/>
        </w:rPr>
        <w:t xml:space="preserve"> Kết luận nào sau đây đúng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Phản ứng của các hợp chất hữu cơ thường xảy ra rất nhanh</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B.</w:t>
      </w:r>
      <w:r w:rsidRPr="000C7B1A">
        <w:rPr>
          <w:lang w:val="fr-FR"/>
        </w:rPr>
        <w:t xml:space="preserve"> Phản ứng của các hợp chất hữu cơ thường xảy ra rất chậm và theo chiều hướng khác nhau</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C.</w:t>
      </w:r>
      <w:r w:rsidRPr="000C7B1A">
        <w:rPr>
          <w:lang w:val="fr-FR"/>
        </w:rPr>
        <w:t xml:space="preserve"> Phản ứng của các hợp chất hữu cơ thường xảy ra rất chậm và theo chiều hướng xác định</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D.</w:t>
      </w:r>
      <w:r w:rsidRPr="000C7B1A">
        <w:rPr>
          <w:lang w:val="fr-FR"/>
        </w:rPr>
        <w:t xml:space="preserve"> Phản ứng của các hợp chất hữu cơ thường xảy ra rất nhanh và theo chiều hướng khác nhau</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15:</w:t>
      </w:r>
      <w:r w:rsidRPr="000C7B1A">
        <w:rPr>
          <w:lang w:val="fr-FR"/>
        </w:rPr>
        <w:t xml:space="preserve"> Một hợp chất hữu cơ X có tỉ khối so với hidro là 29. Số công thức phân tử của hợp chất X có thể có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1.</w:t>
      </w:r>
      <w:r w:rsidRPr="000C7B1A">
        <w:rPr>
          <w:lang w:val="fr-FR"/>
        </w:rPr>
        <w:tab/>
      </w:r>
      <w:r w:rsidRPr="000C7B1A">
        <w:rPr>
          <w:b/>
          <w:lang w:val="fr-FR"/>
        </w:rPr>
        <w:t>B.</w:t>
      </w:r>
      <w:r w:rsidRPr="000C7B1A">
        <w:rPr>
          <w:lang w:val="fr-FR"/>
        </w:rPr>
        <w:t xml:space="preserve"> 2.</w:t>
      </w:r>
      <w:r w:rsidRPr="000C7B1A">
        <w:rPr>
          <w:lang w:val="fr-FR"/>
        </w:rPr>
        <w:tab/>
      </w:r>
      <w:r w:rsidRPr="000C7B1A">
        <w:rPr>
          <w:b/>
          <w:lang w:val="fr-FR"/>
        </w:rPr>
        <w:t>C.</w:t>
      </w:r>
      <w:r w:rsidRPr="000C7B1A">
        <w:rPr>
          <w:lang w:val="fr-FR"/>
        </w:rPr>
        <w:t xml:space="preserve"> 3.</w:t>
      </w:r>
      <w:r w:rsidRPr="000C7B1A">
        <w:rPr>
          <w:lang w:val="fr-FR"/>
        </w:rPr>
        <w:tab/>
      </w:r>
      <w:r w:rsidRPr="000C7B1A">
        <w:rPr>
          <w:b/>
          <w:lang w:val="fr-FR"/>
        </w:rPr>
        <w:t>D.</w:t>
      </w:r>
      <w:r w:rsidRPr="000C7B1A">
        <w:rPr>
          <w:lang w:val="fr-FR"/>
        </w:rPr>
        <w:t xml:space="preserve"> 4.</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16:</w:t>
      </w:r>
      <w:r w:rsidRPr="000C7B1A">
        <w:rPr>
          <w:lang w:val="fr-FR"/>
        </w:rPr>
        <w:t xml:space="preserve"> Đốt cháy hoàn toàn 12 gam hidrocacbon A thu được 21,6 gam nước. Công thức của hợp chất A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CH</w:t>
      </w:r>
      <w:r w:rsidRPr="000C7B1A">
        <w:rPr>
          <w:vertAlign w:val="subscript"/>
          <w:lang w:val="fr-FR"/>
        </w:rPr>
        <w:t>3</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6</w:t>
      </w:r>
      <w:r w:rsidRPr="000C7B1A">
        <w:rPr>
          <w:lang w:val="fr-FR"/>
        </w:rPr>
        <w:t>.</w:t>
      </w:r>
      <w:r w:rsidRPr="000C7B1A">
        <w:rPr>
          <w:lang w:val="fr-FR"/>
        </w:rPr>
        <w:tab/>
      </w:r>
      <w:r w:rsidRPr="000C7B1A">
        <w:rPr>
          <w:b/>
          <w:lang w:val="fr-FR"/>
        </w:rPr>
        <w:t>C.</w:t>
      </w:r>
      <w:r w:rsidRPr="000C7B1A">
        <w:rPr>
          <w:lang w:val="fr-FR"/>
        </w:rPr>
        <w:t xml:space="preserve"> C</w:t>
      </w:r>
      <w:r w:rsidRPr="000C7B1A">
        <w:rPr>
          <w:vertAlign w:val="subscript"/>
          <w:lang w:val="fr-FR"/>
        </w:rPr>
        <w:t>3</w:t>
      </w:r>
      <w:r w:rsidRPr="000C7B1A">
        <w:rPr>
          <w:lang w:val="fr-FR"/>
        </w:rPr>
        <w:t>H</w:t>
      </w:r>
      <w:r w:rsidRPr="000C7B1A">
        <w:rPr>
          <w:vertAlign w:val="subscript"/>
          <w:lang w:val="fr-FR"/>
        </w:rPr>
        <w:t>9</w:t>
      </w:r>
      <w:r w:rsidRPr="000C7B1A">
        <w:rPr>
          <w:lang w:val="fr-FR"/>
        </w:rPr>
        <w:t>.</w:t>
      </w:r>
      <w:r w:rsidRPr="000C7B1A">
        <w:rPr>
          <w:lang w:val="fr-FR"/>
        </w:rPr>
        <w:tab/>
      </w:r>
      <w:r w:rsidRPr="000C7B1A">
        <w:rPr>
          <w:b/>
          <w:lang w:val="fr-FR"/>
        </w:rPr>
        <w:t>D.</w:t>
      </w:r>
      <w:r w:rsidRPr="000C7B1A">
        <w:rPr>
          <w:lang w:val="fr-FR"/>
        </w:rPr>
        <w:t xml:space="preserve"> (CH</w:t>
      </w:r>
      <w:r w:rsidRPr="000C7B1A">
        <w:rPr>
          <w:vertAlign w:val="subscript"/>
          <w:lang w:val="fr-FR"/>
        </w:rPr>
        <w:t>3</w:t>
      </w:r>
      <w:r w:rsidRPr="000C7B1A">
        <w:rPr>
          <w:lang w:val="fr-FR"/>
        </w:rPr>
        <w:t>)</w:t>
      </w:r>
      <w:r w:rsidRPr="000C7B1A">
        <w:rPr>
          <w:vertAlign w:val="subscript"/>
          <w:lang w:val="fr-FR"/>
        </w:rPr>
        <w:t>4</w:t>
      </w:r>
    </w:p>
    <w:p w:rsidR="009864C8" w:rsidRPr="000C7B1A" w:rsidRDefault="009864C8" w:rsidP="002E7143">
      <w:pPr>
        <w:tabs>
          <w:tab w:val="left" w:pos="720"/>
          <w:tab w:val="left" w:pos="2880"/>
          <w:tab w:val="left" w:pos="5040"/>
          <w:tab w:val="left" w:pos="7200"/>
        </w:tabs>
        <w:spacing w:line="28" w:lineRule="atLeast"/>
        <w:jc w:val="both"/>
        <w:rPr>
          <w:b/>
          <w:lang w:val="fr-FR"/>
        </w:rPr>
      </w:pPr>
      <w:r w:rsidRPr="000C7B1A">
        <w:rPr>
          <w:b/>
          <w:lang w:val="fr-FR"/>
        </w:rPr>
        <w:t>Câu 17:</w:t>
      </w:r>
      <w:r w:rsidRPr="000C7B1A">
        <w:rPr>
          <w:lang w:val="fr-FR"/>
        </w:rPr>
        <w:t xml:space="preserve"> </w:t>
      </w:r>
      <w:r w:rsidRPr="000C7B1A">
        <w:rPr>
          <w:b/>
          <w:lang w:val="fr-FR"/>
        </w:rPr>
        <w:t>(Trích đề thi tuyển sinh đại học khối B 2012)</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t>Đốt cháy hoàn toàn 20ml hơi hợp chất hữu cơ X chỉ gồm C, H, O cần vừa đủ 110ml khí O</w:t>
      </w:r>
      <w:r w:rsidRPr="000C7B1A">
        <w:rPr>
          <w:vertAlign w:val="subscript"/>
          <w:lang w:val="fr-FR"/>
        </w:rPr>
        <w:t>2</w:t>
      </w:r>
      <w:r w:rsidRPr="000C7B1A">
        <w:rPr>
          <w:lang w:val="fr-FR"/>
        </w:rPr>
        <w:t>, thu được 160ml hỗn hợp Y gồm khí và hơi. Dẫn Y đi qua dung dịch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(dư) còn lại 80ml khí Z. Biết các thể tích khí và hơi đở cùng điều kiện.Công thức phân tử của X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w:t>
      </w:r>
      <w:r w:rsidRPr="000C7B1A">
        <w:rPr>
          <w:vertAlign w:val="subscript"/>
          <w:lang w:val="fr-FR"/>
        </w:rPr>
        <w:t>4</w:t>
      </w:r>
      <w:r w:rsidRPr="000C7B1A">
        <w:rPr>
          <w:lang w:val="fr-FR"/>
        </w:rPr>
        <w:t>H</w:t>
      </w:r>
      <w:r w:rsidRPr="000C7B1A">
        <w:rPr>
          <w:vertAlign w:val="subscript"/>
          <w:lang w:val="fr-FR"/>
        </w:rPr>
        <w:t>10</w:t>
      </w:r>
      <w:r w:rsidRPr="000C7B1A">
        <w:rPr>
          <w:lang w:val="fr-FR"/>
        </w:rPr>
        <w:t>O.</w:t>
      </w:r>
      <w:r w:rsidRPr="000C7B1A">
        <w:rPr>
          <w:lang w:val="fr-FR"/>
        </w:rPr>
        <w:tab/>
      </w:r>
      <w:r w:rsidRPr="000C7B1A">
        <w:rPr>
          <w:b/>
          <w:lang w:val="fr-FR"/>
        </w:rPr>
        <w:t>B.</w:t>
      </w:r>
      <w:r w:rsidRPr="000C7B1A">
        <w:rPr>
          <w:lang w:val="fr-FR"/>
        </w:rPr>
        <w:t xml:space="preserve"> C</w:t>
      </w:r>
      <w:r w:rsidRPr="000C7B1A">
        <w:rPr>
          <w:vertAlign w:val="subscript"/>
          <w:lang w:val="fr-FR"/>
        </w:rPr>
        <w:t>4</w:t>
      </w:r>
      <w:r w:rsidRPr="000C7B1A">
        <w:rPr>
          <w:lang w:val="fr-FR"/>
        </w:rPr>
        <w:t>H</w:t>
      </w:r>
      <w:r w:rsidRPr="000C7B1A">
        <w:rPr>
          <w:vertAlign w:val="subscript"/>
          <w:lang w:val="fr-FR"/>
        </w:rPr>
        <w:t>8</w:t>
      </w:r>
      <w:r w:rsidRPr="000C7B1A">
        <w:rPr>
          <w:lang w:val="fr-FR"/>
        </w:rPr>
        <w:t>O.</w:t>
      </w:r>
      <w:r w:rsidRPr="000C7B1A">
        <w:rPr>
          <w:lang w:val="fr-FR"/>
        </w:rPr>
        <w:tab/>
      </w:r>
      <w:r w:rsidRPr="000C7B1A">
        <w:rPr>
          <w:b/>
          <w:lang w:val="fr-FR"/>
        </w:rPr>
        <w:t>C.</w:t>
      </w:r>
      <w:r w:rsidRPr="000C7B1A">
        <w:rPr>
          <w:lang w:val="fr-FR"/>
        </w:rPr>
        <w:t xml:space="preserve"> C</w:t>
      </w:r>
      <w:r w:rsidRPr="000C7B1A">
        <w:rPr>
          <w:vertAlign w:val="subscript"/>
          <w:lang w:val="fr-FR"/>
        </w:rPr>
        <w:t>3</w:t>
      </w:r>
      <w:r w:rsidRPr="000C7B1A">
        <w:rPr>
          <w:lang w:val="fr-FR"/>
        </w:rPr>
        <w:t>H</w:t>
      </w:r>
      <w:r w:rsidRPr="000C7B1A">
        <w:rPr>
          <w:vertAlign w:val="subscript"/>
          <w:lang w:val="fr-FR"/>
        </w:rPr>
        <w:t>8</w:t>
      </w:r>
      <w:r w:rsidRPr="000C7B1A">
        <w:rPr>
          <w:lang w:val="fr-FR"/>
        </w:rPr>
        <w:t>O.</w:t>
      </w:r>
      <w:r w:rsidRPr="000C7B1A">
        <w:rPr>
          <w:lang w:val="fr-FR"/>
        </w:rPr>
        <w:tab/>
      </w:r>
      <w:r w:rsidRPr="000C7B1A">
        <w:rPr>
          <w:b/>
          <w:lang w:val="fr-FR"/>
        </w:rPr>
        <w:t>D.</w:t>
      </w:r>
      <w:r w:rsidRPr="000C7B1A">
        <w:rPr>
          <w:lang w:val="fr-FR"/>
        </w:rPr>
        <w:t xml:space="preserve"> C</w:t>
      </w:r>
      <w:r w:rsidRPr="000C7B1A">
        <w:rPr>
          <w:vertAlign w:val="subscript"/>
          <w:lang w:val="fr-FR"/>
        </w:rPr>
        <w:t>4</w:t>
      </w:r>
      <w:r w:rsidRPr="000C7B1A">
        <w:rPr>
          <w:lang w:val="fr-FR"/>
        </w:rPr>
        <w:t>H</w:t>
      </w:r>
      <w:r w:rsidRPr="000C7B1A">
        <w:rPr>
          <w:vertAlign w:val="subscript"/>
          <w:lang w:val="fr-FR"/>
        </w:rPr>
        <w:t>8</w:t>
      </w:r>
      <w:r w:rsidRPr="000C7B1A">
        <w:rPr>
          <w:lang w:val="fr-FR"/>
        </w:rPr>
        <w:t>O</w:t>
      </w:r>
      <w:r w:rsidRPr="000C7B1A">
        <w:rPr>
          <w:vertAlign w:val="subscript"/>
          <w:lang w:val="fr-FR"/>
        </w:rPr>
        <w:t>2</w:t>
      </w:r>
      <w:r w:rsidRPr="000C7B1A">
        <w:rPr>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18:</w:t>
      </w:r>
      <w:r w:rsidRPr="000C7B1A">
        <w:rPr>
          <w:lang w:val="fr-FR"/>
        </w:rPr>
        <w:t xml:space="preserve"> Đốt cháy 0,279 gam hợp chất hữu cơ X, cho sản phẩm đi qua các bình đựng CaCl</w:t>
      </w:r>
      <w:r w:rsidRPr="000C7B1A">
        <w:rPr>
          <w:vertAlign w:val="subscript"/>
          <w:lang w:val="fr-FR"/>
        </w:rPr>
        <w:t>2</w:t>
      </w:r>
      <w:r w:rsidRPr="000C7B1A">
        <w:rPr>
          <w:lang w:val="fr-FR"/>
        </w:rPr>
        <w:t xml:space="preserve"> khan và KOH dư. Thấy bình đựng CaCl</w:t>
      </w:r>
      <w:r w:rsidRPr="000C7B1A">
        <w:rPr>
          <w:vertAlign w:val="subscript"/>
          <w:lang w:val="fr-FR"/>
        </w:rPr>
        <w:t>2</w:t>
      </w:r>
      <w:r w:rsidRPr="000C7B1A">
        <w:rPr>
          <w:lang w:val="fr-FR"/>
        </w:rPr>
        <w:t xml:space="preserve"> tăng thêm 0,189 gam còn bình đựng KOH tăng thêm 0,792 gam. Mặt khác nếu đốt cháy </w:t>
      </w:r>
      <w:r w:rsidRPr="000C7B1A">
        <w:rPr>
          <w:lang w:val="fr-FR"/>
        </w:rPr>
        <w:lastRenderedPageBreak/>
        <w:t>0,186 gam chất X thì thu được 22,4 ml khí N</w:t>
      </w:r>
      <w:r w:rsidRPr="000C7B1A">
        <w:rPr>
          <w:vertAlign w:val="subscript"/>
          <w:lang w:val="fr-FR"/>
        </w:rPr>
        <w:t>2</w:t>
      </w:r>
      <w:r w:rsidRPr="000C7B1A">
        <w:rPr>
          <w:lang w:val="fr-FR"/>
        </w:rPr>
        <w:t xml:space="preserve"> (ở đktc). Biết rằng hợp chất X chỉ chứa một nguyên tử nitơ. Công thức phân tử của hợp chất X là: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C</w:t>
      </w:r>
      <w:r w:rsidRPr="000C7B1A">
        <w:rPr>
          <w:vertAlign w:val="subscript"/>
          <w:lang w:val="fr-FR"/>
        </w:rPr>
        <w:t>6</w:t>
      </w:r>
      <w:r w:rsidRPr="000C7B1A">
        <w:rPr>
          <w:lang w:val="fr-FR"/>
        </w:rPr>
        <w:t>H</w:t>
      </w:r>
      <w:r w:rsidRPr="000C7B1A">
        <w:rPr>
          <w:vertAlign w:val="subscript"/>
          <w:lang w:val="fr-FR"/>
        </w:rPr>
        <w:t>6</w:t>
      </w:r>
      <w:r w:rsidRPr="000C7B1A">
        <w:rPr>
          <w:lang w:val="fr-FR"/>
        </w:rPr>
        <w:t>N</w:t>
      </w:r>
      <w:r w:rsidRPr="000C7B1A">
        <w:rPr>
          <w:vertAlign w:val="subscript"/>
          <w:lang w:val="fr-FR"/>
        </w:rPr>
        <w:t>2</w:t>
      </w:r>
      <w:r w:rsidRPr="000C7B1A">
        <w:rPr>
          <w:lang w:val="fr-FR"/>
        </w:rPr>
        <w:t>.</w:t>
      </w:r>
      <w:r w:rsidRPr="000C7B1A">
        <w:rPr>
          <w:lang w:val="fr-FR"/>
        </w:rPr>
        <w:tab/>
      </w:r>
      <w:r w:rsidRPr="000C7B1A">
        <w:rPr>
          <w:b/>
          <w:lang w:val="fr-FR"/>
        </w:rPr>
        <w:t>B.</w:t>
      </w:r>
      <w:r w:rsidRPr="000C7B1A">
        <w:rPr>
          <w:lang w:val="fr-FR"/>
        </w:rPr>
        <w:t xml:space="preserve"> C</w:t>
      </w:r>
      <w:r w:rsidRPr="000C7B1A">
        <w:rPr>
          <w:vertAlign w:val="subscript"/>
          <w:lang w:val="fr-FR"/>
        </w:rPr>
        <w:t>6</w:t>
      </w:r>
      <w:r w:rsidRPr="000C7B1A">
        <w:rPr>
          <w:lang w:val="fr-FR"/>
        </w:rPr>
        <w:t>H</w:t>
      </w:r>
      <w:r w:rsidRPr="000C7B1A">
        <w:rPr>
          <w:vertAlign w:val="subscript"/>
          <w:lang w:val="fr-FR"/>
        </w:rPr>
        <w:t>7</w:t>
      </w:r>
      <w:r w:rsidRPr="000C7B1A">
        <w:rPr>
          <w:lang w:val="fr-FR"/>
        </w:rPr>
        <w:t>N.</w:t>
      </w:r>
      <w:r w:rsidRPr="000C7B1A">
        <w:rPr>
          <w:lang w:val="fr-FR"/>
        </w:rPr>
        <w:tab/>
      </w:r>
      <w:r w:rsidRPr="000C7B1A">
        <w:rPr>
          <w:b/>
          <w:lang w:val="fr-FR"/>
        </w:rPr>
        <w:t>C.</w:t>
      </w:r>
      <w:r w:rsidRPr="000C7B1A">
        <w:rPr>
          <w:lang w:val="fr-FR"/>
        </w:rPr>
        <w:t xml:space="preserve"> C</w:t>
      </w:r>
      <w:r w:rsidRPr="000C7B1A">
        <w:rPr>
          <w:vertAlign w:val="subscript"/>
          <w:lang w:val="fr-FR"/>
        </w:rPr>
        <w:t>6</w:t>
      </w:r>
      <w:r w:rsidRPr="000C7B1A">
        <w:rPr>
          <w:lang w:val="fr-FR"/>
        </w:rPr>
        <w:t>H</w:t>
      </w:r>
      <w:r w:rsidRPr="000C7B1A">
        <w:rPr>
          <w:vertAlign w:val="subscript"/>
          <w:lang w:val="fr-FR"/>
        </w:rPr>
        <w:t>9</w:t>
      </w:r>
      <w:r w:rsidRPr="000C7B1A">
        <w:rPr>
          <w:lang w:val="fr-FR"/>
        </w:rPr>
        <w:t>N.</w:t>
      </w:r>
      <w:r w:rsidRPr="000C7B1A">
        <w:rPr>
          <w:lang w:val="fr-FR"/>
        </w:rPr>
        <w:tab/>
      </w:r>
      <w:r w:rsidRPr="000C7B1A">
        <w:rPr>
          <w:b/>
          <w:lang w:val="fr-FR"/>
        </w:rPr>
        <w:t>D.</w:t>
      </w:r>
      <w:r w:rsidRPr="000C7B1A">
        <w:rPr>
          <w:lang w:val="fr-FR"/>
        </w:rPr>
        <w:t xml:space="preserve"> C</w:t>
      </w:r>
      <w:r w:rsidRPr="000C7B1A">
        <w:rPr>
          <w:vertAlign w:val="subscript"/>
          <w:lang w:val="fr-FR"/>
        </w:rPr>
        <w:softHyphen/>
        <w:t>5</w:t>
      </w:r>
      <w:r w:rsidRPr="000C7B1A">
        <w:rPr>
          <w:lang w:val="fr-FR"/>
        </w:rPr>
        <w:t>H</w:t>
      </w:r>
      <w:r w:rsidRPr="000C7B1A">
        <w:rPr>
          <w:vertAlign w:val="subscript"/>
          <w:lang w:val="fr-FR"/>
        </w:rPr>
        <w:t>7</w:t>
      </w:r>
      <w:r w:rsidRPr="000C7B1A">
        <w:rPr>
          <w:lang w:val="fr-FR"/>
        </w:rPr>
        <w:t>N.</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19:</w:t>
      </w:r>
      <w:r w:rsidRPr="000C7B1A">
        <w:rPr>
          <w:lang w:val="fr-FR"/>
        </w:rPr>
        <w:t xml:space="preserve"> </w:t>
      </w:r>
      <w:r w:rsidRPr="000C7B1A">
        <w:rPr>
          <w:rFonts w:eastAsia="Calibri"/>
          <w:lang w:val="fr-FR"/>
        </w:rPr>
        <w:t>Đốt cháy hoàn toàn hợp chất hữu cơ chứa C, H, Cl sinh ra 0,22 gam CO</w:t>
      </w:r>
      <w:r w:rsidRPr="000C7B1A">
        <w:rPr>
          <w:rFonts w:eastAsia="Calibri"/>
          <w:vertAlign w:val="subscript"/>
          <w:lang w:val="fr-FR"/>
        </w:rPr>
        <w:t>2</w:t>
      </w:r>
      <w:r w:rsidRPr="000C7B1A">
        <w:rPr>
          <w:rFonts w:eastAsia="Calibri"/>
          <w:lang w:val="fr-FR"/>
        </w:rPr>
        <w:t>, 0,09 gam H2O. Mặt khác khi xác định clo trong hợp chất đó bằng dung dịch AgNO</w:t>
      </w:r>
      <w:r w:rsidRPr="000C7B1A">
        <w:rPr>
          <w:rFonts w:eastAsia="Calibri"/>
          <w:vertAlign w:val="subscript"/>
          <w:lang w:val="fr-FR"/>
        </w:rPr>
        <w:t>3</w:t>
      </w:r>
      <w:r w:rsidRPr="000C7B1A">
        <w:rPr>
          <w:rFonts w:eastAsia="Calibri"/>
          <w:lang w:val="fr-FR"/>
        </w:rPr>
        <w:t xml:space="preserve"> người ta thu được 1,435 gam AgCl. Tỉ khối hơi của hợp chất so với hiđro bằng 42,5. Công thức phân tử của hợp chất là: </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lang w:val="fr-FR"/>
        </w:rPr>
        <w:tab/>
      </w:r>
      <w:r w:rsidRPr="000C7B1A">
        <w:rPr>
          <w:rFonts w:eastAsia="Calibri"/>
          <w:b/>
          <w:lang w:val="fr-FR"/>
        </w:rPr>
        <w:t>A.</w:t>
      </w:r>
      <w:r w:rsidRPr="000C7B1A">
        <w:rPr>
          <w:rFonts w:eastAsia="Calibri"/>
          <w:lang w:val="fr-FR"/>
        </w:rPr>
        <w:t xml:space="preserve"> CH</w:t>
      </w:r>
      <w:r w:rsidRPr="000C7B1A">
        <w:rPr>
          <w:rFonts w:eastAsia="Calibri"/>
          <w:vertAlign w:val="subscript"/>
          <w:lang w:val="fr-FR"/>
        </w:rPr>
        <w:t>3</w:t>
      </w:r>
      <w:r w:rsidRPr="000C7B1A">
        <w:rPr>
          <w:lang w:val="fr-FR"/>
        </w:rPr>
        <w:t>Cl.</w:t>
      </w:r>
      <w:r w:rsidRPr="000C7B1A">
        <w:rPr>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5</w:t>
      </w:r>
      <w:r w:rsidRPr="000C7B1A">
        <w:rPr>
          <w:lang w:val="fr-FR"/>
        </w:rPr>
        <w:t>Cl.</w:t>
      </w:r>
      <w:r w:rsidRPr="000C7B1A">
        <w:rPr>
          <w:lang w:val="fr-FR"/>
        </w:rPr>
        <w:tab/>
      </w:r>
      <w:r w:rsidRPr="000C7B1A">
        <w:rPr>
          <w:rFonts w:eastAsia="Calibri"/>
          <w:b/>
          <w:lang w:val="fr-FR"/>
        </w:rPr>
        <w:t>C.</w:t>
      </w:r>
      <w:r w:rsidRPr="000C7B1A">
        <w:rPr>
          <w:rFonts w:eastAsia="Calibri"/>
          <w:lang w:val="fr-FR"/>
        </w:rPr>
        <w:t xml:space="preserve"> CH</w:t>
      </w:r>
      <w:r w:rsidRPr="000C7B1A">
        <w:rPr>
          <w:rFonts w:eastAsia="Calibri"/>
          <w:vertAlign w:val="subscript"/>
          <w:lang w:val="fr-FR"/>
        </w:rPr>
        <w:t>2</w:t>
      </w:r>
      <w:r w:rsidRPr="000C7B1A">
        <w:rPr>
          <w:rFonts w:eastAsia="Calibri"/>
          <w:lang w:val="fr-FR"/>
        </w:rPr>
        <w:t>Cl</w:t>
      </w:r>
      <w:r w:rsidRPr="000C7B1A">
        <w:rPr>
          <w:rFonts w:eastAsia="Calibri"/>
          <w:vertAlign w:val="subscript"/>
          <w:lang w:val="fr-FR"/>
        </w:rPr>
        <w:t>2</w:t>
      </w:r>
      <w:r w:rsidRPr="000C7B1A">
        <w:rPr>
          <w:rFonts w:eastAsia="Calibri"/>
          <w:lang w:val="fr-FR"/>
        </w:rPr>
        <w:t>.</w:t>
      </w:r>
      <w:r w:rsidRPr="000C7B1A">
        <w:rPr>
          <w:rFonts w:eastAsia="Calibri"/>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4</w:t>
      </w:r>
      <w:r w:rsidRPr="000C7B1A">
        <w:rPr>
          <w:rFonts w:eastAsia="Calibri"/>
          <w:lang w:val="fr-FR"/>
        </w:rPr>
        <w:t>Cl</w:t>
      </w:r>
      <w:r w:rsidRPr="000C7B1A">
        <w:rPr>
          <w:rFonts w:eastAsia="Calibri"/>
          <w:vertAlign w:val="subscript"/>
          <w:lang w:val="fr-FR"/>
        </w:rPr>
        <w:t>2</w:t>
      </w:r>
      <w:r w:rsidRPr="000C7B1A">
        <w:rPr>
          <w:rFonts w:eastAsia="Calibri"/>
          <w:lang w:val="fr-FR"/>
        </w:rPr>
        <w:t>.</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b/>
          <w:lang w:val="fr-FR"/>
        </w:rPr>
        <w:t>Câu 20:</w:t>
      </w:r>
      <w:r w:rsidRPr="000C7B1A">
        <w:rPr>
          <w:lang w:val="fr-FR"/>
        </w:rPr>
        <w:t xml:space="preserve"> Cho hỗn hợp các ankan sau : pentan (sôi ở 36</w:t>
      </w:r>
      <w:r w:rsidRPr="000C7B1A">
        <w:rPr>
          <w:vertAlign w:val="superscript"/>
          <w:lang w:val="fr-FR"/>
        </w:rPr>
        <w:t>o</w:t>
      </w:r>
      <w:r w:rsidRPr="000C7B1A">
        <w:rPr>
          <w:lang w:val="fr-FR"/>
        </w:rPr>
        <w:t>C), heptan (sôi ở 98</w:t>
      </w:r>
      <w:r w:rsidRPr="000C7B1A">
        <w:rPr>
          <w:vertAlign w:val="superscript"/>
          <w:lang w:val="fr-FR"/>
        </w:rPr>
        <w:t>o</w:t>
      </w:r>
      <w:r w:rsidRPr="000C7B1A">
        <w:rPr>
          <w:lang w:val="fr-FR"/>
        </w:rPr>
        <w:t>C), octan (sôi ở 126</w:t>
      </w:r>
      <w:r w:rsidRPr="000C7B1A">
        <w:rPr>
          <w:vertAlign w:val="superscript"/>
          <w:lang w:val="fr-FR"/>
        </w:rPr>
        <w:t>o</w:t>
      </w:r>
      <w:r w:rsidRPr="000C7B1A">
        <w:rPr>
          <w:lang w:val="fr-FR"/>
        </w:rPr>
        <w:t>C), nonan (sôi ở 151</w:t>
      </w:r>
      <w:r w:rsidRPr="000C7B1A">
        <w:rPr>
          <w:vertAlign w:val="superscript"/>
          <w:lang w:val="fr-FR"/>
        </w:rPr>
        <w:t>o</w:t>
      </w:r>
      <w:r w:rsidRPr="000C7B1A">
        <w:rPr>
          <w:lang w:val="fr-FR"/>
        </w:rPr>
        <w:t>C). Có thể tách riêng các chất đó bằng cách nào sau đây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b/>
          <w:lang w:val="fr-FR"/>
        </w:rPr>
        <w:t>A.</w:t>
      </w:r>
      <w:r w:rsidRPr="000C7B1A">
        <w:rPr>
          <w:lang w:val="fr-FR"/>
        </w:rPr>
        <w:t xml:space="preserve"> Kết tinh.</w:t>
      </w:r>
      <w:r w:rsidRPr="000C7B1A">
        <w:rPr>
          <w:lang w:val="fr-FR"/>
        </w:rPr>
        <w:tab/>
      </w:r>
      <w:r w:rsidRPr="000C7B1A">
        <w:rPr>
          <w:b/>
          <w:lang w:val="fr-FR"/>
        </w:rPr>
        <w:t>B.</w:t>
      </w:r>
      <w:r w:rsidRPr="000C7B1A">
        <w:rPr>
          <w:lang w:val="fr-FR"/>
        </w:rPr>
        <w:t xml:space="preserve"> Chưng cất</w:t>
      </w:r>
      <w:r w:rsidRPr="000C7B1A">
        <w:rPr>
          <w:lang w:val="fr-FR"/>
        </w:rPr>
        <w:tab/>
      </w:r>
      <w:r w:rsidRPr="000C7B1A">
        <w:rPr>
          <w:b/>
          <w:lang w:val="fr-FR"/>
        </w:rPr>
        <w:t>C.</w:t>
      </w:r>
      <w:r w:rsidRPr="000C7B1A">
        <w:rPr>
          <w:lang w:val="fr-FR"/>
        </w:rPr>
        <w:t xml:space="preserve"> Thăng hoa.</w:t>
      </w:r>
      <w:r w:rsidRPr="000C7B1A">
        <w:rPr>
          <w:lang w:val="fr-FR"/>
        </w:rPr>
        <w:tab/>
      </w:r>
      <w:r w:rsidRPr="000C7B1A">
        <w:rPr>
          <w:b/>
          <w:lang w:val="fr-FR"/>
        </w:rPr>
        <w:t>D.</w:t>
      </w:r>
      <w:r w:rsidRPr="000C7B1A">
        <w:rPr>
          <w:lang w:val="fr-FR"/>
        </w:rPr>
        <w:t xml:space="preserve"> Chiết.</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21:</w:t>
      </w:r>
      <w:r w:rsidRPr="000C7B1A">
        <w:rPr>
          <w:lang w:val="fr-FR"/>
        </w:rPr>
        <w:t xml:space="preserve"> </w:t>
      </w:r>
      <w:r w:rsidRPr="000C7B1A">
        <w:rPr>
          <w:rFonts w:eastAsia="Calibri"/>
          <w:lang w:val="fr-FR"/>
        </w:rPr>
        <w:t>Đốt cháy hoàn toàn 0,1 mol chất X cần 6,16 lít khí O</w:t>
      </w:r>
      <w:r w:rsidRPr="000C7B1A">
        <w:rPr>
          <w:rFonts w:eastAsia="Calibri"/>
          <w:vertAlign w:val="subscript"/>
          <w:lang w:val="fr-FR"/>
        </w:rPr>
        <w:t>2</w:t>
      </w:r>
      <w:r w:rsidRPr="000C7B1A">
        <w:rPr>
          <w:rFonts w:eastAsia="Calibri"/>
          <w:lang w:val="fr-FR"/>
        </w:rPr>
        <w:t xml:space="preserve"> (đktc), thu được 13,44 lít (đktc) hỗn hợp CO</w:t>
      </w:r>
      <w:r w:rsidRPr="000C7B1A">
        <w:rPr>
          <w:rFonts w:eastAsia="Calibri"/>
          <w:vertAlign w:val="subscript"/>
          <w:lang w:val="fr-FR"/>
        </w:rPr>
        <w:t>2</w:t>
      </w:r>
      <w:r w:rsidRPr="000C7B1A">
        <w:rPr>
          <w:rFonts w:eastAsia="Calibri"/>
          <w:lang w:val="fr-FR"/>
        </w:rPr>
        <w:t>, N</w:t>
      </w:r>
      <w:r w:rsidRPr="000C7B1A">
        <w:rPr>
          <w:rFonts w:eastAsia="Calibri"/>
          <w:vertAlign w:val="subscript"/>
          <w:lang w:val="fr-FR"/>
        </w:rPr>
        <w:t>2</w:t>
      </w:r>
      <w:r w:rsidRPr="000C7B1A">
        <w:rPr>
          <w:rFonts w:eastAsia="Calibri"/>
          <w:lang w:val="fr-FR"/>
        </w:rPr>
        <w:t xml:space="preserve"> và hơi nước. Sau khi ngưng tụ hết hơi nước, còn lại 5,6 lít khí (đktc) có tỉ khối so với hiđro là 20,4. Công thức phân tử của X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rFonts w:eastAsia="Calibri"/>
          <w:b/>
          <w:lang w:val="fr-FR"/>
        </w:rPr>
        <w:t>A.</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7</w:t>
      </w:r>
      <w:r w:rsidRPr="000C7B1A">
        <w:rPr>
          <w:rFonts w:eastAsia="Calibri"/>
          <w:lang w:val="fr-FR"/>
        </w:rPr>
        <w:t>O</w:t>
      </w:r>
      <w:r w:rsidRPr="000C7B1A">
        <w:rPr>
          <w:rFonts w:eastAsia="Calibri"/>
          <w:vertAlign w:val="subscript"/>
          <w:lang w:val="fr-FR"/>
        </w:rPr>
        <w:t>2</w:t>
      </w:r>
      <w:r w:rsidRPr="000C7B1A">
        <w:rPr>
          <w:lang w:val="fr-FR"/>
        </w:rPr>
        <w:t>N.</w:t>
      </w:r>
      <w:r w:rsidRPr="000C7B1A">
        <w:rPr>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7</w:t>
      </w:r>
      <w:r w:rsidRPr="000C7B1A">
        <w:rPr>
          <w:rFonts w:eastAsia="Calibri"/>
          <w:lang w:val="fr-FR"/>
        </w:rPr>
        <w:t>O</w:t>
      </w:r>
      <w:r w:rsidRPr="000C7B1A">
        <w:rPr>
          <w:rFonts w:eastAsia="Calibri"/>
          <w:vertAlign w:val="subscript"/>
          <w:lang w:val="fr-FR"/>
        </w:rPr>
        <w:t>2</w:t>
      </w:r>
      <w:r w:rsidRPr="000C7B1A">
        <w:rPr>
          <w:lang w:val="fr-FR"/>
        </w:rPr>
        <w:t>N.</w:t>
      </w:r>
      <w:r w:rsidRPr="000C7B1A">
        <w:rPr>
          <w:lang w:val="fr-FR"/>
        </w:rPr>
        <w:tab/>
      </w:r>
      <w:r w:rsidRPr="000C7B1A">
        <w:rPr>
          <w:b/>
          <w:lang w:val="fr-FR"/>
        </w:rPr>
        <w:t>C</w:t>
      </w:r>
      <w:r w:rsidRPr="000C7B1A">
        <w:rPr>
          <w:rFonts w:eastAsia="Calibri"/>
          <w:b/>
          <w:lang w:val="fr-FR"/>
        </w:rPr>
        <w:t>.</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9</w:t>
      </w:r>
      <w:r w:rsidRPr="000C7B1A">
        <w:rPr>
          <w:rFonts w:eastAsia="Calibri"/>
          <w:lang w:val="fr-FR"/>
        </w:rPr>
        <w:t>O</w:t>
      </w:r>
      <w:r w:rsidRPr="000C7B1A">
        <w:rPr>
          <w:rFonts w:eastAsia="Calibri"/>
          <w:vertAlign w:val="subscript"/>
          <w:lang w:val="fr-FR"/>
        </w:rPr>
        <w:t>2</w:t>
      </w:r>
      <w:r w:rsidRPr="000C7B1A">
        <w:rPr>
          <w:lang w:val="fr-FR"/>
        </w:rPr>
        <w:t>N.</w:t>
      </w:r>
      <w:r w:rsidRPr="000C7B1A">
        <w:rPr>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9</w:t>
      </w:r>
      <w:r w:rsidRPr="000C7B1A">
        <w:rPr>
          <w:rFonts w:eastAsia="Calibri"/>
          <w:lang w:val="fr-FR"/>
        </w:rPr>
        <w:t>N.</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22:</w:t>
      </w:r>
      <w:r w:rsidRPr="000C7B1A">
        <w:rPr>
          <w:lang w:val="fr-FR"/>
        </w:rPr>
        <w:t xml:space="preserve"> Trong các hợp chất sau hợp chất nào không phải hợp chất hữu cơ ?</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rFonts w:eastAsia="Calibri"/>
          <w:b/>
          <w:lang w:val="fr-FR"/>
        </w:rPr>
        <w:t>A.</w:t>
      </w:r>
      <w:r w:rsidRPr="000C7B1A">
        <w:rPr>
          <w:rFonts w:eastAsia="Calibri"/>
          <w:lang w:val="fr-FR"/>
        </w:rPr>
        <w:t xml:space="preserve"> </w:t>
      </w:r>
      <w:r w:rsidRPr="000C7B1A">
        <w:rPr>
          <w:lang w:val="fr-FR"/>
        </w:rPr>
        <w:t>(NH</w:t>
      </w:r>
      <w:r w:rsidRPr="000C7B1A">
        <w:rPr>
          <w:vertAlign w:val="subscript"/>
          <w:lang w:val="fr-FR"/>
        </w:rPr>
        <w:t>4</w:t>
      </w:r>
      <w:r w:rsidRPr="000C7B1A">
        <w:rPr>
          <w:lang w:val="fr-FR"/>
        </w:rPr>
        <w:t>)</w:t>
      </w:r>
      <w:r w:rsidRPr="000C7B1A">
        <w:rPr>
          <w:vertAlign w:val="subscript"/>
          <w:lang w:val="fr-FR"/>
        </w:rPr>
        <w:t>2</w:t>
      </w:r>
      <w:r w:rsidRPr="000C7B1A">
        <w:rPr>
          <w:lang w:val="fr-FR"/>
        </w:rPr>
        <w:t>CO</w:t>
      </w:r>
      <w:r w:rsidRPr="000C7B1A">
        <w:rPr>
          <w:vertAlign w:val="subscript"/>
          <w:lang w:val="fr-FR"/>
        </w:rPr>
        <w:t>3</w:t>
      </w:r>
      <w:r w:rsidRPr="000C7B1A">
        <w:rPr>
          <w:lang w:val="fr-FR"/>
        </w:rPr>
        <w:t>.</w:t>
      </w:r>
      <w:r w:rsidRPr="000C7B1A">
        <w:rPr>
          <w:lang w:val="fr-FR"/>
        </w:rPr>
        <w:tab/>
      </w:r>
      <w:r w:rsidRPr="000C7B1A">
        <w:rPr>
          <w:rFonts w:eastAsia="Calibri"/>
          <w:b/>
          <w:lang w:val="fr-FR"/>
        </w:rPr>
        <w:t>B.</w:t>
      </w:r>
      <w:r w:rsidRPr="000C7B1A">
        <w:rPr>
          <w:rFonts w:eastAsia="Calibri"/>
          <w:lang w:val="fr-FR"/>
        </w:rPr>
        <w:t xml:space="preserve"> </w:t>
      </w:r>
      <w:r w:rsidRPr="000C7B1A">
        <w:rPr>
          <w:lang w:val="fr-FR"/>
        </w:rPr>
        <w:t>CH</w:t>
      </w:r>
      <w:r w:rsidRPr="000C7B1A">
        <w:rPr>
          <w:lang w:val="fr-FR"/>
        </w:rPr>
        <w:softHyphen/>
      </w:r>
      <w:r w:rsidRPr="000C7B1A">
        <w:rPr>
          <w:vertAlign w:val="subscript"/>
          <w:lang w:val="fr-FR"/>
        </w:rPr>
        <w:t>3</w:t>
      </w:r>
      <w:r w:rsidRPr="000C7B1A">
        <w:rPr>
          <w:lang w:val="fr-FR"/>
        </w:rPr>
        <w:t>COOH.</w:t>
      </w:r>
      <w:r w:rsidRPr="000C7B1A">
        <w:rPr>
          <w:lang w:val="fr-FR"/>
        </w:rPr>
        <w:tab/>
      </w:r>
      <w:r w:rsidRPr="000C7B1A">
        <w:rPr>
          <w:b/>
          <w:lang w:val="fr-FR"/>
        </w:rPr>
        <w:t>C</w:t>
      </w:r>
      <w:r w:rsidRPr="000C7B1A">
        <w:rPr>
          <w:rFonts w:eastAsia="Calibri"/>
          <w:b/>
          <w:lang w:val="fr-FR"/>
        </w:rPr>
        <w:t>.</w:t>
      </w:r>
      <w:r w:rsidRPr="000C7B1A">
        <w:rPr>
          <w:rFonts w:eastAsia="Calibri"/>
          <w:lang w:val="fr-FR"/>
        </w:rPr>
        <w:t xml:space="preserve"> CH</w:t>
      </w:r>
      <w:r w:rsidRPr="000C7B1A">
        <w:rPr>
          <w:vertAlign w:val="subscript"/>
          <w:lang w:val="fr-FR"/>
        </w:rPr>
        <w:t>3</w:t>
      </w:r>
      <w:r w:rsidRPr="000C7B1A">
        <w:rPr>
          <w:lang w:val="fr-FR"/>
        </w:rPr>
        <w:t>Cl.</w:t>
      </w:r>
      <w:r w:rsidRPr="000C7B1A">
        <w:rPr>
          <w:lang w:val="fr-FR"/>
        </w:rPr>
        <w:tab/>
      </w:r>
      <w:r w:rsidRPr="000C7B1A">
        <w:rPr>
          <w:rFonts w:eastAsia="Calibri"/>
          <w:b/>
          <w:lang w:val="fr-FR"/>
        </w:rPr>
        <w:t>D.</w:t>
      </w:r>
      <w:r w:rsidRPr="000C7B1A">
        <w:rPr>
          <w:rFonts w:eastAsia="Calibri"/>
          <w:lang w:val="fr-FR"/>
        </w:rPr>
        <w:t xml:space="preserve"> C</w:t>
      </w:r>
      <w:r w:rsidRPr="000C7B1A">
        <w:rPr>
          <w:vertAlign w:val="subscript"/>
          <w:lang w:val="fr-FR"/>
        </w:rPr>
        <w:t>6</w:t>
      </w:r>
      <w:r w:rsidRPr="000C7B1A">
        <w:rPr>
          <w:rFonts w:eastAsia="Calibri"/>
          <w:lang w:val="fr-FR"/>
        </w:rPr>
        <w:t>H</w:t>
      </w:r>
      <w:r w:rsidRPr="000C7B1A">
        <w:rPr>
          <w:vertAlign w:val="subscript"/>
          <w:lang w:val="fr-FR"/>
        </w:rPr>
        <w:t>5</w:t>
      </w:r>
      <w:r w:rsidRPr="000C7B1A">
        <w:rPr>
          <w:rFonts w:eastAsia="Calibri"/>
          <w:lang w:val="fr-FR"/>
        </w:rPr>
        <w:t>N</w:t>
      </w:r>
      <w:r w:rsidRPr="000C7B1A">
        <w:rPr>
          <w:lang w:val="fr-FR"/>
        </w:rPr>
        <w:t>H</w:t>
      </w:r>
      <w:r w:rsidRPr="000C7B1A">
        <w:rPr>
          <w:vertAlign w:val="subscript"/>
          <w:lang w:val="fr-FR"/>
        </w:rPr>
        <w:t>2</w:t>
      </w:r>
      <w:r w:rsidRPr="000C7B1A">
        <w:rPr>
          <w:rFonts w:eastAsia="Calibri"/>
          <w:lang w:val="fr-FR"/>
        </w:rPr>
        <w:t>.</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23:</w:t>
      </w:r>
      <w:r w:rsidRPr="000C7B1A">
        <w:rPr>
          <w:lang w:val="fr-FR"/>
        </w:rPr>
        <w:t xml:space="preserve"> </w:t>
      </w:r>
      <w:r w:rsidRPr="000C7B1A">
        <w:rPr>
          <w:rFonts w:eastAsia="Calibri"/>
          <w:lang w:val="fr-FR"/>
        </w:rPr>
        <w:t>Một hợp chất hữu cơ Y khi đốt cháy thu được CO</w:t>
      </w:r>
      <w:r w:rsidRPr="000C7B1A">
        <w:rPr>
          <w:rFonts w:eastAsia="Calibri"/>
          <w:vertAlign w:val="subscript"/>
          <w:lang w:val="fr-FR"/>
        </w:rPr>
        <w:t>2</w:t>
      </w:r>
      <w:r w:rsidRPr="000C7B1A">
        <w:rPr>
          <w:rFonts w:eastAsia="Calibri"/>
          <w:lang w:val="fr-FR"/>
        </w:rPr>
        <w:t xml:space="preserve"> và H</w:t>
      </w:r>
      <w:r w:rsidRPr="000C7B1A">
        <w:rPr>
          <w:rFonts w:eastAsia="Calibri"/>
          <w:vertAlign w:val="subscript"/>
          <w:lang w:val="fr-FR"/>
        </w:rPr>
        <w:t>2</w:t>
      </w:r>
      <w:r w:rsidRPr="000C7B1A">
        <w:rPr>
          <w:rFonts w:eastAsia="Calibri"/>
          <w:lang w:val="fr-FR"/>
        </w:rPr>
        <w:t>O có số mol bằng nhau và lượng oxi cần dùng bằng 4 lần số mol của Y. Công thức phân tử của Y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rFonts w:eastAsia="Calibri"/>
          <w:b/>
          <w:lang w:val="fr-FR"/>
        </w:rPr>
        <w:t>A.</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6</w:t>
      </w:r>
      <w:r w:rsidRPr="000C7B1A">
        <w:rPr>
          <w:lang w:val="fr-FR"/>
        </w:rPr>
        <w:t>O.</w:t>
      </w:r>
      <w:r w:rsidRPr="000C7B1A">
        <w:rPr>
          <w:rFonts w:eastAsia="Calibri"/>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8</w:t>
      </w:r>
      <w:r w:rsidRPr="000C7B1A">
        <w:rPr>
          <w:lang w:val="fr-FR"/>
        </w:rPr>
        <w:t>O.</w:t>
      </w:r>
      <w:r w:rsidRPr="000C7B1A">
        <w:rPr>
          <w:lang w:val="fr-FR"/>
        </w:rPr>
        <w:tab/>
      </w:r>
      <w:r w:rsidRPr="000C7B1A">
        <w:rPr>
          <w:rFonts w:eastAsia="Calibri"/>
          <w:b/>
          <w:lang w:val="fr-FR"/>
        </w:rPr>
        <w:t>C.</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6</w:t>
      </w:r>
      <w:r w:rsidRPr="000C7B1A">
        <w:rPr>
          <w:lang w:val="fr-FR"/>
        </w:rPr>
        <w:t>O.</w:t>
      </w:r>
      <w:r w:rsidRPr="000C7B1A">
        <w:rPr>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6</w:t>
      </w:r>
      <w:r w:rsidRPr="000C7B1A">
        <w:rPr>
          <w:rFonts w:eastAsia="Calibri"/>
          <w:lang w:val="fr-FR"/>
        </w:rPr>
        <w:t>O</w:t>
      </w:r>
      <w:r w:rsidRPr="000C7B1A">
        <w:rPr>
          <w:rFonts w:eastAsia="Calibri"/>
          <w:vertAlign w:val="subscript"/>
          <w:lang w:val="fr-FR"/>
        </w:rPr>
        <w:t>2</w:t>
      </w:r>
      <w:r w:rsidRPr="000C7B1A">
        <w:rPr>
          <w:rFonts w:eastAsia="Calibri"/>
          <w:lang w:val="fr-FR"/>
        </w:rPr>
        <w:t>.</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24:</w:t>
      </w:r>
      <w:r w:rsidRPr="000C7B1A">
        <w:rPr>
          <w:lang w:val="fr-FR"/>
        </w:rPr>
        <w:t xml:space="preserve"> </w:t>
      </w:r>
      <w:r w:rsidRPr="000C7B1A">
        <w:rPr>
          <w:rFonts w:eastAsia="Calibri"/>
          <w:lang w:val="fr-FR"/>
        </w:rPr>
        <w:t>Đốt cháy hoàn toàn 1,88 gam hợp chất hữu cơ Z (chứa C, H, O) cần 1,904 lít khí O</w:t>
      </w:r>
      <w:r w:rsidRPr="000C7B1A">
        <w:rPr>
          <w:rFonts w:eastAsia="Calibri"/>
          <w:vertAlign w:val="subscript"/>
          <w:lang w:val="fr-FR"/>
        </w:rPr>
        <w:t>2</w:t>
      </w:r>
      <w:r w:rsidRPr="000C7B1A">
        <w:rPr>
          <w:rFonts w:eastAsia="Calibri"/>
          <w:lang w:val="fr-FR"/>
        </w:rPr>
        <w:t xml:space="preserve"> (đktc), thu được CO</w:t>
      </w:r>
      <w:r w:rsidRPr="000C7B1A">
        <w:rPr>
          <w:rFonts w:eastAsia="Calibri"/>
          <w:vertAlign w:val="subscript"/>
          <w:lang w:val="fr-FR"/>
        </w:rPr>
        <w:t>2</w:t>
      </w:r>
      <w:r w:rsidRPr="000C7B1A">
        <w:rPr>
          <w:rFonts w:eastAsia="Calibri"/>
          <w:lang w:val="fr-FR"/>
        </w:rPr>
        <w:t xml:space="preserve"> và  H</w:t>
      </w:r>
      <w:r w:rsidRPr="000C7B1A">
        <w:rPr>
          <w:rFonts w:eastAsia="Calibri"/>
          <w:vertAlign w:val="subscript"/>
          <w:lang w:val="fr-FR"/>
        </w:rPr>
        <w:t>2</w:t>
      </w:r>
      <w:r w:rsidRPr="000C7B1A">
        <w:rPr>
          <w:rFonts w:eastAsia="Calibri"/>
          <w:lang w:val="fr-FR"/>
        </w:rPr>
        <w:t>O với tỷ lệ mol tương ứng là 4 : 3. Công thức phân tử của Z là:</w:t>
      </w:r>
    </w:p>
    <w:p w:rsidR="009864C8" w:rsidRPr="000C7B1A" w:rsidRDefault="009864C8" w:rsidP="002E7143">
      <w:pPr>
        <w:tabs>
          <w:tab w:val="left" w:pos="720"/>
          <w:tab w:val="left" w:pos="2880"/>
          <w:tab w:val="left" w:pos="5040"/>
          <w:tab w:val="left" w:pos="7200"/>
        </w:tabs>
        <w:spacing w:line="28" w:lineRule="atLeast"/>
        <w:jc w:val="both"/>
        <w:rPr>
          <w:lang w:val="fr-FR"/>
        </w:rPr>
      </w:pPr>
      <w:r w:rsidRPr="000C7B1A">
        <w:rPr>
          <w:lang w:val="fr-FR"/>
        </w:rPr>
        <w:tab/>
      </w:r>
      <w:r w:rsidRPr="000C7B1A">
        <w:rPr>
          <w:rFonts w:eastAsia="Calibri"/>
          <w:b/>
          <w:lang w:val="fr-FR"/>
        </w:rPr>
        <w:t>A.</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6</w:t>
      </w:r>
      <w:r w:rsidRPr="000C7B1A">
        <w:rPr>
          <w:rFonts w:eastAsia="Calibri"/>
          <w:lang w:val="fr-FR"/>
        </w:rPr>
        <w:t>O</w:t>
      </w:r>
      <w:r w:rsidRPr="000C7B1A">
        <w:rPr>
          <w:rFonts w:eastAsia="Calibri"/>
          <w:vertAlign w:val="subscript"/>
          <w:lang w:val="fr-FR"/>
        </w:rPr>
        <w:t>2</w:t>
      </w:r>
      <w:r w:rsidRPr="000C7B1A">
        <w:rPr>
          <w:lang w:val="fr-FR"/>
        </w:rPr>
        <w:t>.</w:t>
      </w:r>
      <w:r w:rsidRPr="000C7B1A">
        <w:rPr>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8</w:t>
      </w:r>
      <w:r w:rsidRPr="000C7B1A">
        <w:rPr>
          <w:rFonts w:eastAsia="Calibri"/>
          <w:lang w:val="fr-FR"/>
        </w:rPr>
        <w:t>H</w:t>
      </w:r>
      <w:r w:rsidRPr="000C7B1A">
        <w:rPr>
          <w:rFonts w:eastAsia="Calibri"/>
          <w:vertAlign w:val="subscript"/>
          <w:lang w:val="fr-FR"/>
        </w:rPr>
        <w:t>12</w:t>
      </w:r>
      <w:r w:rsidRPr="000C7B1A">
        <w:rPr>
          <w:rFonts w:eastAsia="Calibri"/>
          <w:lang w:val="fr-FR"/>
        </w:rPr>
        <w:t>O</w:t>
      </w:r>
      <w:r w:rsidRPr="000C7B1A">
        <w:rPr>
          <w:rFonts w:eastAsia="Calibri"/>
          <w:vertAlign w:val="subscript"/>
          <w:lang w:val="fr-FR"/>
        </w:rPr>
        <w:t>4</w:t>
      </w:r>
      <w:r w:rsidRPr="000C7B1A">
        <w:rPr>
          <w:lang w:val="fr-FR"/>
        </w:rPr>
        <w:t>.</w:t>
      </w:r>
      <w:r w:rsidRPr="000C7B1A">
        <w:rPr>
          <w:lang w:val="fr-FR"/>
        </w:rPr>
        <w:tab/>
      </w:r>
      <w:r w:rsidRPr="000C7B1A">
        <w:rPr>
          <w:rFonts w:eastAsia="Calibri"/>
          <w:b/>
          <w:lang w:val="fr-FR"/>
        </w:rPr>
        <w:t>C.</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6</w:t>
      </w:r>
      <w:r w:rsidRPr="000C7B1A">
        <w:rPr>
          <w:rFonts w:eastAsia="Calibri"/>
          <w:lang w:val="fr-FR"/>
        </w:rPr>
        <w:t>O</w:t>
      </w:r>
      <w:r w:rsidRPr="000C7B1A">
        <w:rPr>
          <w:rFonts w:eastAsia="Calibri"/>
          <w:vertAlign w:val="subscript"/>
          <w:lang w:val="fr-FR"/>
        </w:rPr>
        <w:t>3</w:t>
      </w:r>
      <w:r w:rsidRPr="000C7B1A">
        <w:rPr>
          <w:lang w:val="fr-FR"/>
        </w:rPr>
        <w:t>.</w:t>
      </w:r>
      <w:r w:rsidRPr="000C7B1A">
        <w:rPr>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8</w:t>
      </w:r>
      <w:r w:rsidRPr="000C7B1A">
        <w:rPr>
          <w:rFonts w:eastAsia="Calibri"/>
          <w:lang w:val="fr-FR"/>
        </w:rPr>
        <w:t>H</w:t>
      </w:r>
      <w:r w:rsidRPr="000C7B1A">
        <w:rPr>
          <w:rFonts w:eastAsia="Calibri"/>
          <w:vertAlign w:val="subscript"/>
          <w:lang w:val="fr-FR"/>
        </w:rPr>
        <w:t>12</w:t>
      </w:r>
      <w:r w:rsidRPr="000C7B1A">
        <w:rPr>
          <w:rFonts w:eastAsia="Calibri"/>
          <w:lang w:val="fr-FR"/>
        </w:rPr>
        <w:t>O</w:t>
      </w:r>
      <w:r w:rsidRPr="000C7B1A">
        <w:rPr>
          <w:rFonts w:eastAsia="Calibri"/>
          <w:vertAlign w:val="subscript"/>
          <w:lang w:val="fr-FR"/>
        </w:rPr>
        <w:t>5</w:t>
      </w:r>
      <w:r w:rsidRPr="000C7B1A">
        <w:rPr>
          <w:rFonts w:eastAsia="Calibri"/>
          <w:lang w:val="fr-FR"/>
        </w:rPr>
        <w:t>.</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25:</w:t>
      </w:r>
      <w:r w:rsidRPr="000C7B1A">
        <w:rPr>
          <w:lang w:val="fr-FR"/>
        </w:rPr>
        <w:t xml:space="preserve"> </w:t>
      </w:r>
      <w:r w:rsidRPr="000C7B1A">
        <w:rPr>
          <w:rFonts w:eastAsia="Calibri"/>
          <w:lang w:val="fr-FR"/>
        </w:rPr>
        <w:t xml:space="preserve">Để tách các chất rắn ra khỏi hỗn hợp có thể dùng phương pháp </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rFonts w:eastAsia="Calibri"/>
          <w:lang w:val="fr-FR"/>
        </w:rPr>
        <w:tab/>
      </w:r>
      <w:r w:rsidRPr="000C7B1A">
        <w:rPr>
          <w:rFonts w:eastAsia="Calibri"/>
          <w:b/>
          <w:lang w:val="fr-FR"/>
        </w:rPr>
        <w:t>A.</w:t>
      </w:r>
      <w:r w:rsidRPr="000C7B1A">
        <w:rPr>
          <w:rFonts w:eastAsia="Calibri"/>
          <w:lang w:val="fr-FR"/>
        </w:rPr>
        <w:t xml:space="preserve">  chưng cất phân đoạn.</w:t>
      </w:r>
      <w:r w:rsidRPr="000C7B1A">
        <w:rPr>
          <w:rFonts w:eastAsia="Calibri"/>
          <w:lang w:val="fr-FR"/>
        </w:rPr>
        <w:tab/>
      </w:r>
      <w:r w:rsidRPr="000C7B1A">
        <w:rPr>
          <w:rFonts w:eastAsia="Calibri"/>
          <w:b/>
          <w:lang w:val="fr-FR"/>
        </w:rPr>
        <w:t>B.</w:t>
      </w:r>
      <w:r w:rsidRPr="000C7B1A">
        <w:rPr>
          <w:rFonts w:eastAsia="Calibri"/>
          <w:lang w:val="fr-FR"/>
        </w:rPr>
        <w:t xml:space="preserve">  chưng cất thường.</w:t>
      </w:r>
      <w:r w:rsidRPr="000C7B1A">
        <w:rPr>
          <w:rFonts w:eastAsia="Calibri"/>
          <w:lang w:val="fr-FR"/>
        </w:rPr>
        <w:tab/>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rFonts w:eastAsia="Calibri"/>
          <w:lang w:val="fr-FR"/>
        </w:rPr>
        <w:tab/>
      </w:r>
      <w:r w:rsidRPr="000C7B1A">
        <w:rPr>
          <w:rFonts w:eastAsia="Calibri"/>
          <w:b/>
          <w:lang w:val="fr-FR"/>
        </w:rPr>
        <w:t>C.</w:t>
      </w:r>
      <w:r w:rsidRPr="000C7B1A">
        <w:rPr>
          <w:rFonts w:eastAsia="Calibri"/>
          <w:lang w:val="fr-FR"/>
        </w:rPr>
        <w:t xml:space="preserve">  chưng cất</w:t>
      </w:r>
      <w:r w:rsidRPr="000C7B1A">
        <w:rPr>
          <w:rFonts w:eastAsia="Calibri"/>
          <w:lang w:val="fr-FR"/>
        </w:rPr>
        <w:tab/>
      </w:r>
      <w:r w:rsidRPr="000C7B1A">
        <w:rPr>
          <w:rFonts w:eastAsia="Calibri"/>
          <w:lang w:val="fr-FR"/>
        </w:rPr>
        <w:tab/>
      </w:r>
      <w:r w:rsidRPr="000C7B1A">
        <w:rPr>
          <w:rFonts w:eastAsia="Calibri"/>
          <w:b/>
          <w:lang w:val="fr-FR"/>
        </w:rPr>
        <w:t>D.</w:t>
      </w:r>
      <w:r w:rsidRPr="000C7B1A">
        <w:rPr>
          <w:rFonts w:eastAsia="Calibri"/>
          <w:lang w:val="fr-FR"/>
        </w:rPr>
        <w:t xml:space="preserve">  kết tinh lại.</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26:</w:t>
      </w:r>
      <w:r w:rsidRPr="000C7B1A">
        <w:rPr>
          <w:lang w:val="fr-FR"/>
        </w:rPr>
        <w:t xml:space="preserve"> </w:t>
      </w:r>
      <w:r w:rsidRPr="000C7B1A">
        <w:rPr>
          <w:rFonts w:eastAsia="Calibri"/>
          <w:lang w:val="fr-FR"/>
        </w:rPr>
        <w:t>Trộn V</w:t>
      </w:r>
      <w:r w:rsidRPr="000C7B1A">
        <w:rPr>
          <w:rFonts w:eastAsia="Calibri"/>
          <w:vertAlign w:val="subscript"/>
          <w:lang w:val="fr-FR"/>
        </w:rPr>
        <w:t>1</w:t>
      </w:r>
      <w:r w:rsidRPr="000C7B1A">
        <w:rPr>
          <w:rFonts w:eastAsia="Calibri"/>
          <w:lang w:val="fr-FR"/>
        </w:rPr>
        <w:t xml:space="preserve"> lít CH</w:t>
      </w:r>
      <w:r w:rsidRPr="000C7B1A">
        <w:rPr>
          <w:rFonts w:eastAsia="Calibri"/>
          <w:vertAlign w:val="subscript"/>
          <w:lang w:val="fr-FR"/>
        </w:rPr>
        <w:t>4</w:t>
      </w:r>
      <w:r w:rsidRPr="000C7B1A">
        <w:rPr>
          <w:rFonts w:eastAsia="Calibri"/>
          <w:lang w:val="fr-FR"/>
        </w:rPr>
        <w:t xml:space="preserve"> với V</w:t>
      </w:r>
      <w:r w:rsidRPr="000C7B1A">
        <w:rPr>
          <w:rFonts w:eastAsia="Calibri"/>
          <w:vertAlign w:val="subscript"/>
          <w:lang w:val="fr-FR"/>
        </w:rPr>
        <w:t>2</w:t>
      </w:r>
      <w:r w:rsidRPr="000C7B1A">
        <w:rPr>
          <w:rFonts w:eastAsia="Calibri"/>
          <w:lang w:val="fr-FR"/>
        </w:rPr>
        <w:t xml:space="preserve"> lít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8</w:t>
      </w:r>
      <w:r w:rsidRPr="000C7B1A">
        <w:rPr>
          <w:rFonts w:eastAsia="Calibri"/>
          <w:lang w:val="fr-FR"/>
        </w:rPr>
        <w:t xml:space="preserve"> thu được hỗn hợp khí X có khối lượng riêng bằng khối lượng riêng của oxi (cùng ở đktc). Vậy V</w:t>
      </w:r>
      <w:r w:rsidRPr="000C7B1A">
        <w:rPr>
          <w:rFonts w:eastAsia="Calibri"/>
          <w:vertAlign w:val="subscript"/>
          <w:lang w:val="fr-FR"/>
        </w:rPr>
        <w:t>1</w:t>
      </w:r>
      <w:r w:rsidRPr="000C7B1A">
        <w:rPr>
          <w:rFonts w:eastAsia="Calibri"/>
          <w:lang w:val="fr-FR"/>
        </w:rPr>
        <w:t> : V</w:t>
      </w:r>
      <w:r w:rsidRPr="000C7B1A">
        <w:rPr>
          <w:rFonts w:eastAsia="Calibri"/>
          <w:vertAlign w:val="subscript"/>
          <w:lang w:val="fr-FR"/>
        </w:rPr>
        <w:t>2</w:t>
      </w:r>
      <w:r w:rsidRPr="000C7B1A">
        <w:rPr>
          <w:rFonts w:eastAsia="Calibri"/>
          <w:lang w:val="fr-FR"/>
        </w:rPr>
        <w:t xml:space="preserve"> bằng :</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rFonts w:eastAsia="Calibri"/>
          <w:lang w:val="fr-FR"/>
        </w:rPr>
        <w:tab/>
      </w:r>
      <w:r w:rsidRPr="000C7B1A">
        <w:rPr>
          <w:rFonts w:eastAsia="Calibri"/>
          <w:b/>
          <w:lang w:val="fr-FR"/>
        </w:rPr>
        <w:t>A.</w:t>
      </w:r>
      <w:r w:rsidRPr="000C7B1A">
        <w:rPr>
          <w:rFonts w:eastAsia="Calibri"/>
          <w:lang w:val="fr-FR"/>
        </w:rPr>
        <w:t xml:space="preserve">  1 : 3</w:t>
      </w:r>
      <w:r w:rsidRPr="000C7B1A">
        <w:rPr>
          <w:rFonts w:eastAsia="Calibri"/>
          <w:lang w:val="fr-FR"/>
        </w:rPr>
        <w:tab/>
      </w:r>
      <w:r w:rsidRPr="000C7B1A">
        <w:rPr>
          <w:rFonts w:eastAsia="Calibri"/>
          <w:b/>
          <w:lang w:val="fr-FR"/>
        </w:rPr>
        <w:t>B.</w:t>
      </w:r>
      <w:r w:rsidRPr="000C7B1A">
        <w:rPr>
          <w:rFonts w:eastAsia="Calibri"/>
          <w:lang w:val="fr-FR"/>
        </w:rPr>
        <w:t xml:space="preserve">  3 : 4</w:t>
      </w:r>
      <w:r w:rsidRPr="000C7B1A">
        <w:rPr>
          <w:rFonts w:eastAsia="Calibri"/>
          <w:lang w:val="fr-FR"/>
        </w:rPr>
        <w:tab/>
      </w:r>
      <w:r w:rsidRPr="000C7B1A">
        <w:rPr>
          <w:rFonts w:eastAsia="Calibri"/>
          <w:b/>
          <w:lang w:val="fr-FR"/>
        </w:rPr>
        <w:t>C.</w:t>
      </w:r>
      <w:r w:rsidRPr="000C7B1A">
        <w:rPr>
          <w:rFonts w:eastAsia="Calibri"/>
          <w:lang w:val="fr-FR"/>
        </w:rPr>
        <w:t xml:space="preserve">  4 : 3</w:t>
      </w:r>
      <w:r w:rsidRPr="000C7B1A">
        <w:rPr>
          <w:rFonts w:eastAsia="Calibri"/>
          <w:lang w:val="fr-FR"/>
        </w:rPr>
        <w:tab/>
      </w:r>
      <w:r w:rsidRPr="000C7B1A">
        <w:rPr>
          <w:rFonts w:eastAsia="Calibri"/>
          <w:lang w:val="fr-FR"/>
        </w:rPr>
        <w:tab/>
      </w:r>
      <w:r w:rsidRPr="000C7B1A">
        <w:rPr>
          <w:rFonts w:eastAsia="Calibri"/>
          <w:b/>
          <w:lang w:val="fr-FR"/>
        </w:rPr>
        <w:t>D.</w:t>
      </w:r>
      <w:r w:rsidRPr="000C7B1A">
        <w:rPr>
          <w:rFonts w:eastAsia="Calibri"/>
          <w:lang w:val="fr-FR"/>
        </w:rPr>
        <w:t xml:space="preserve">  3 : 1</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27:</w:t>
      </w:r>
      <w:r w:rsidRPr="000C7B1A">
        <w:rPr>
          <w:lang w:val="fr-FR"/>
        </w:rPr>
        <w:t xml:space="preserve"> </w:t>
      </w:r>
      <w:r w:rsidRPr="000C7B1A">
        <w:rPr>
          <w:rFonts w:eastAsia="Calibri"/>
          <w:lang w:val="fr-FR"/>
        </w:rPr>
        <w:t xml:space="preserve">Theo thành phần nguyên tố, hợp chất hữu cơ được chia thành: </w:t>
      </w:r>
    </w:p>
    <w:p w:rsidR="009864C8" w:rsidRPr="000C7B1A" w:rsidRDefault="009864C8" w:rsidP="002E7143">
      <w:pPr>
        <w:pStyle w:val="ListParagraph"/>
        <w:numPr>
          <w:ilvl w:val="1"/>
          <w:numId w:val="14"/>
        </w:numPr>
        <w:tabs>
          <w:tab w:val="left" w:pos="720"/>
          <w:tab w:val="left" w:pos="2880"/>
          <w:tab w:val="left" w:pos="5040"/>
          <w:tab w:val="left" w:pos="7200"/>
        </w:tabs>
        <w:spacing w:after="0" w:line="360" w:lineRule="auto"/>
        <w:ind w:left="1080" w:firstLine="0"/>
        <w:jc w:val="both"/>
        <w:rPr>
          <w:rFonts w:ascii="Times New Roman" w:hAnsi="Times New Roman"/>
          <w:sz w:val="24"/>
          <w:szCs w:val="24"/>
          <w:lang w:val="fr-FR"/>
        </w:rPr>
      </w:pPr>
      <w:r w:rsidRPr="000C7B1A">
        <w:rPr>
          <w:rFonts w:ascii="Times New Roman" w:hAnsi="Times New Roman"/>
          <w:sz w:val="24"/>
          <w:szCs w:val="24"/>
          <w:lang w:val="fr-FR"/>
        </w:rPr>
        <w:t>hidrocarbon và các chất không phải hidrocarbon.</w:t>
      </w:r>
      <w:r w:rsidRPr="000C7B1A">
        <w:rPr>
          <w:rFonts w:ascii="Times New Roman" w:hAnsi="Times New Roman"/>
          <w:sz w:val="24"/>
          <w:szCs w:val="24"/>
          <w:lang w:val="fr-FR"/>
        </w:rPr>
        <w:tab/>
      </w:r>
    </w:p>
    <w:p w:rsidR="009864C8" w:rsidRPr="000C7B1A" w:rsidRDefault="009864C8" w:rsidP="002E7143">
      <w:pPr>
        <w:pStyle w:val="ListParagraph"/>
        <w:numPr>
          <w:ilvl w:val="1"/>
          <w:numId w:val="14"/>
        </w:numPr>
        <w:tabs>
          <w:tab w:val="left" w:pos="720"/>
          <w:tab w:val="left" w:pos="2880"/>
          <w:tab w:val="left" w:pos="5040"/>
          <w:tab w:val="left" w:pos="7200"/>
        </w:tabs>
        <w:spacing w:after="0" w:line="360" w:lineRule="auto"/>
        <w:ind w:left="1080" w:firstLine="0"/>
        <w:jc w:val="both"/>
        <w:rPr>
          <w:rFonts w:ascii="Times New Roman" w:hAnsi="Times New Roman"/>
          <w:sz w:val="24"/>
          <w:szCs w:val="24"/>
          <w:lang w:val="fr-FR"/>
        </w:rPr>
      </w:pPr>
      <w:r w:rsidRPr="000C7B1A">
        <w:rPr>
          <w:rFonts w:ascii="Times New Roman" w:hAnsi="Times New Roman"/>
          <w:sz w:val="24"/>
          <w:szCs w:val="24"/>
          <w:lang w:val="fr-FR"/>
        </w:rPr>
        <w:t>hidrocarbon và các hợp chất chứa nhóm chức.</w:t>
      </w:r>
      <w:r w:rsidRPr="000C7B1A">
        <w:rPr>
          <w:rFonts w:ascii="Times New Roman" w:hAnsi="Times New Roman"/>
          <w:sz w:val="24"/>
          <w:szCs w:val="24"/>
          <w:lang w:val="fr-FR"/>
        </w:rPr>
        <w:tab/>
      </w:r>
    </w:p>
    <w:p w:rsidR="009864C8" w:rsidRPr="000C7B1A" w:rsidRDefault="009864C8" w:rsidP="002E7143">
      <w:pPr>
        <w:pStyle w:val="ListParagraph"/>
        <w:numPr>
          <w:ilvl w:val="1"/>
          <w:numId w:val="14"/>
        </w:numPr>
        <w:tabs>
          <w:tab w:val="left" w:pos="720"/>
          <w:tab w:val="left" w:pos="2880"/>
          <w:tab w:val="left" w:pos="5040"/>
          <w:tab w:val="left" w:pos="7200"/>
        </w:tabs>
        <w:spacing w:after="0" w:line="360" w:lineRule="auto"/>
        <w:ind w:left="1080" w:firstLine="0"/>
        <w:jc w:val="both"/>
        <w:rPr>
          <w:rFonts w:ascii="Times New Roman" w:hAnsi="Times New Roman"/>
          <w:sz w:val="24"/>
          <w:szCs w:val="24"/>
          <w:lang w:val="fr-FR"/>
        </w:rPr>
      </w:pPr>
      <w:r w:rsidRPr="000C7B1A">
        <w:rPr>
          <w:rFonts w:ascii="Times New Roman" w:hAnsi="Times New Roman"/>
          <w:sz w:val="24"/>
          <w:szCs w:val="24"/>
          <w:lang w:val="fr-FR"/>
        </w:rPr>
        <w:t>hidrocarbon và dẫn xuất của hidrocarbon.</w:t>
      </w:r>
      <w:r w:rsidRPr="000C7B1A">
        <w:rPr>
          <w:rFonts w:ascii="Times New Roman" w:hAnsi="Times New Roman"/>
          <w:sz w:val="24"/>
          <w:szCs w:val="24"/>
          <w:lang w:val="fr-FR"/>
        </w:rPr>
        <w:tab/>
      </w:r>
    </w:p>
    <w:p w:rsidR="009864C8" w:rsidRPr="000C7B1A" w:rsidRDefault="009864C8" w:rsidP="002E7143">
      <w:pPr>
        <w:pStyle w:val="ListParagraph"/>
        <w:numPr>
          <w:ilvl w:val="1"/>
          <w:numId w:val="14"/>
        </w:numPr>
        <w:tabs>
          <w:tab w:val="left" w:pos="720"/>
          <w:tab w:val="left" w:pos="2880"/>
          <w:tab w:val="left" w:pos="5040"/>
          <w:tab w:val="left" w:pos="7200"/>
        </w:tabs>
        <w:spacing w:after="0" w:line="360" w:lineRule="auto"/>
        <w:ind w:left="1080" w:firstLine="0"/>
        <w:jc w:val="both"/>
        <w:rPr>
          <w:rFonts w:ascii="Times New Roman" w:hAnsi="Times New Roman"/>
          <w:sz w:val="24"/>
          <w:szCs w:val="24"/>
          <w:lang w:val="fr-FR"/>
        </w:rPr>
      </w:pPr>
      <w:r w:rsidRPr="000C7B1A">
        <w:rPr>
          <w:rFonts w:ascii="Times New Roman" w:hAnsi="Times New Roman"/>
          <w:sz w:val="24"/>
          <w:szCs w:val="24"/>
          <w:lang w:val="fr-FR"/>
        </w:rPr>
        <w:t>hidrocarbon và các hợp chất chứa oxi.</w:t>
      </w:r>
    </w:p>
    <w:p w:rsidR="009864C8" w:rsidRPr="000C7B1A" w:rsidRDefault="009864C8" w:rsidP="002E7143">
      <w:pPr>
        <w:tabs>
          <w:tab w:val="left" w:pos="720"/>
          <w:tab w:val="left" w:pos="2880"/>
          <w:tab w:val="left" w:pos="5040"/>
          <w:tab w:val="left" w:pos="7200"/>
        </w:tabs>
        <w:spacing w:line="28" w:lineRule="atLeast"/>
        <w:jc w:val="both"/>
      </w:pPr>
      <w:r w:rsidRPr="000C7B1A">
        <w:rPr>
          <w:b/>
          <w:lang w:val="fr-FR"/>
        </w:rPr>
        <w:t>Câu 27:</w:t>
      </w:r>
      <w:r w:rsidRPr="000C7B1A">
        <w:rPr>
          <w:lang w:val="fr-FR"/>
        </w:rPr>
        <w:t xml:space="preserve"> </w:t>
      </w:r>
      <w:r w:rsidRPr="000C7B1A">
        <w:rPr>
          <w:rFonts w:eastAsia="Calibri"/>
          <w:lang w:val="fr-FR"/>
        </w:rPr>
        <w:t>Một hydrocacbon A ở thể khí có thể tích gấp 4 lần thể tích của lưu huỳnh đioxit có khối lượng tương đương trong cùng điều kiện. Sản phẩm cháy của A dẫn qua bình đựng nước vôi trong dư thì có 1g kết tủa đồng thời khối lượng bình tăng 0,8g. Công thức phân tử của A là :</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rFonts w:eastAsia="Calibri"/>
          <w:lang w:val="fr-FR"/>
        </w:rPr>
        <w:tab/>
      </w:r>
      <w:r w:rsidRPr="000C7B1A">
        <w:rPr>
          <w:rFonts w:eastAsia="Calibri"/>
          <w:b/>
          <w:lang w:val="fr-FR"/>
        </w:rPr>
        <w:t>A.</w:t>
      </w:r>
      <w:r w:rsidRPr="000C7B1A">
        <w:rPr>
          <w:rFonts w:eastAsia="Calibri"/>
          <w:lang w:val="fr-FR"/>
        </w:rPr>
        <w:t xml:space="preserve">  CH</w:t>
      </w:r>
      <w:r w:rsidRPr="000C7B1A">
        <w:rPr>
          <w:rFonts w:eastAsia="Calibri"/>
          <w:vertAlign w:val="subscript"/>
          <w:lang w:val="fr-FR"/>
        </w:rPr>
        <w:t>4</w:t>
      </w:r>
      <w:r w:rsidRPr="000C7B1A">
        <w:rPr>
          <w:rFonts w:eastAsia="Calibri"/>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2</w:t>
      </w:r>
      <w:r w:rsidRPr="000C7B1A">
        <w:rPr>
          <w:rFonts w:eastAsia="Calibri"/>
          <w:lang w:val="fr-FR"/>
        </w:rPr>
        <w:tab/>
      </w:r>
      <w:r w:rsidRPr="000C7B1A">
        <w:rPr>
          <w:rFonts w:eastAsia="Calibri"/>
          <w:b/>
          <w:lang w:val="fr-FR"/>
        </w:rPr>
        <w:t>C.</w:t>
      </w:r>
      <w:r w:rsidRPr="000C7B1A">
        <w:rPr>
          <w:rFonts w:eastAsia="Calibri"/>
          <w:lang w:val="fr-FR"/>
        </w:rPr>
        <w:t xml:space="preserve">  C</w:t>
      </w:r>
      <w:r w:rsidRPr="000C7B1A">
        <w:rPr>
          <w:rFonts w:eastAsia="Calibri"/>
          <w:vertAlign w:val="subscript"/>
          <w:lang w:val="fr-FR"/>
        </w:rPr>
        <w:t>2</w:t>
      </w:r>
      <w:r w:rsidRPr="000C7B1A">
        <w:rPr>
          <w:rFonts w:eastAsia="Calibri"/>
          <w:lang w:val="fr-FR"/>
        </w:rPr>
        <w:t>H</w:t>
      </w:r>
      <w:r w:rsidRPr="000C7B1A">
        <w:rPr>
          <w:rFonts w:eastAsia="Calibri"/>
          <w:vertAlign w:val="subscript"/>
          <w:lang w:val="fr-FR"/>
        </w:rPr>
        <w:t>8</w:t>
      </w:r>
      <w:r w:rsidRPr="000C7B1A">
        <w:rPr>
          <w:rFonts w:eastAsia="Calibri"/>
          <w:vertAlign w:val="subscript"/>
          <w:lang w:val="fr-FR"/>
        </w:rPr>
        <w:softHyphen/>
      </w:r>
      <w:r w:rsidRPr="000C7B1A">
        <w:rPr>
          <w:rFonts w:eastAsia="Calibri"/>
          <w:lang w:val="fr-FR"/>
        </w:rPr>
        <w:tab/>
      </w:r>
      <w:r w:rsidRPr="000C7B1A">
        <w:rPr>
          <w:rFonts w:eastAsia="Calibri"/>
          <w:lang w:val="fr-FR"/>
        </w:rPr>
        <w:tab/>
      </w:r>
      <w:r w:rsidRPr="000C7B1A">
        <w:rPr>
          <w:rFonts w:eastAsia="Calibri"/>
          <w:b/>
          <w:lang w:val="fr-FR"/>
        </w:rPr>
        <w:t>D.</w:t>
      </w:r>
      <w:r w:rsidRPr="000C7B1A">
        <w:rPr>
          <w:rFonts w:eastAsia="Calibri"/>
          <w:lang w:val="fr-FR"/>
        </w:rPr>
        <w:t xml:space="preserve">  Kết quả khác</w:t>
      </w:r>
    </w:p>
    <w:p w:rsidR="009864C8" w:rsidRPr="000C7B1A" w:rsidRDefault="009864C8" w:rsidP="002E7143">
      <w:pPr>
        <w:tabs>
          <w:tab w:val="left" w:pos="720"/>
          <w:tab w:val="left" w:pos="2880"/>
          <w:tab w:val="left" w:pos="5040"/>
          <w:tab w:val="left" w:pos="7200"/>
        </w:tabs>
        <w:spacing w:line="28" w:lineRule="atLeast"/>
        <w:jc w:val="both"/>
        <w:rPr>
          <w:rFonts w:eastAsia="Calibri"/>
          <w:lang w:val="fr-FR"/>
        </w:rPr>
      </w:pPr>
      <w:r w:rsidRPr="000C7B1A">
        <w:rPr>
          <w:b/>
          <w:lang w:val="fr-FR"/>
        </w:rPr>
        <w:t>Câu 28:</w:t>
      </w:r>
      <w:r w:rsidRPr="000C7B1A">
        <w:rPr>
          <w:lang w:val="fr-FR"/>
        </w:rPr>
        <w:t xml:space="preserve"> </w:t>
      </w:r>
      <w:r w:rsidRPr="000C7B1A">
        <w:rPr>
          <w:rFonts w:eastAsia="Calibri"/>
          <w:lang w:val="fr-FR"/>
        </w:rPr>
        <w:t>Khi đốt cháy hòan tòan 0,42 g một Hydrocacbon X thu tòan bộ sản phẩm qua bình 1 đựng H</w:t>
      </w:r>
      <w:r w:rsidRPr="000C7B1A">
        <w:rPr>
          <w:rFonts w:eastAsia="Calibri"/>
          <w:vertAlign w:val="subscript"/>
          <w:lang w:val="fr-FR"/>
        </w:rPr>
        <w:t>2</w:t>
      </w:r>
      <w:r w:rsidRPr="000C7B1A">
        <w:rPr>
          <w:rFonts w:eastAsia="Calibri"/>
          <w:lang w:val="fr-FR"/>
        </w:rPr>
        <w:t>SO</w:t>
      </w:r>
      <w:r w:rsidRPr="000C7B1A">
        <w:rPr>
          <w:rFonts w:eastAsia="Calibri"/>
          <w:vertAlign w:val="subscript"/>
          <w:lang w:val="fr-FR"/>
        </w:rPr>
        <w:t>4</w:t>
      </w:r>
      <w:r w:rsidRPr="000C7B1A">
        <w:rPr>
          <w:rFonts w:eastAsia="Calibri"/>
          <w:lang w:val="fr-FR"/>
        </w:rPr>
        <w:t xml:space="preserve"> đặc, bình 2 đựng KOH dư. Kết quả, bình 1 tăng 0,54 g; bình 2 tăng 1,32 g. Biết rằng khi hóa hơi 0,42 g X chiếm thể tích bằng thể tích của 1,192 g O</w:t>
      </w:r>
      <w:r w:rsidRPr="000C7B1A">
        <w:rPr>
          <w:rFonts w:eastAsia="Calibri"/>
          <w:vertAlign w:val="subscript"/>
          <w:lang w:val="fr-FR"/>
        </w:rPr>
        <w:t>2</w:t>
      </w:r>
      <w:r w:rsidRPr="000C7B1A">
        <w:rPr>
          <w:rFonts w:eastAsia="Calibri"/>
          <w:lang w:val="fr-FR"/>
        </w:rPr>
        <w:t xml:space="preserve"> ở cùng điều kiện. Tìm công thức phân tử của X</w:t>
      </w:r>
    </w:p>
    <w:p w:rsidR="000271CF" w:rsidRPr="000C7B1A" w:rsidRDefault="009864C8" w:rsidP="002E7143">
      <w:pPr>
        <w:tabs>
          <w:tab w:val="left" w:pos="720"/>
          <w:tab w:val="left" w:pos="2880"/>
          <w:tab w:val="left" w:pos="5040"/>
          <w:tab w:val="left" w:pos="7200"/>
        </w:tabs>
        <w:spacing w:line="28" w:lineRule="atLeast"/>
        <w:jc w:val="both"/>
        <w:rPr>
          <w:rFonts w:eastAsia="Calibri"/>
          <w:vertAlign w:val="subscript"/>
          <w:lang w:val="fr-FR"/>
        </w:rPr>
      </w:pPr>
      <w:r w:rsidRPr="000C7B1A">
        <w:rPr>
          <w:rFonts w:eastAsia="Calibri"/>
          <w:lang w:val="fr-FR"/>
        </w:rPr>
        <w:tab/>
      </w:r>
      <w:r w:rsidRPr="000C7B1A">
        <w:rPr>
          <w:rFonts w:eastAsia="Calibri"/>
          <w:b/>
          <w:lang w:val="fr-FR"/>
        </w:rPr>
        <w:t>A.</w:t>
      </w:r>
      <w:r w:rsidRPr="000C7B1A">
        <w:rPr>
          <w:rFonts w:eastAsia="Calibri"/>
          <w:lang w:val="fr-FR"/>
        </w:rPr>
        <w:t xml:space="preserve">  C</w:t>
      </w:r>
      <w:r w:rsidRPr="000C7B1A">
        <w:rPr>
          <w:rFonts w:eastAsia="Calibri"/>
          <w:vertAlign w:val="subscript"/>
          <w:lang w:val="fr-FR"/>
        </w:rPr>
        <w:t>5</w:t>
      </w:r>
      <w:r w:rsidRPr="000C7B1A">
        <w:rPr>
          <w:rFonts w:eastAsia="Calibri"/>
          <w:lang w:val="fr-FR"/>
        </w:rPr>
        <w:t>H</w:t>
      </w:r>
      <w:r w:rsidRPr="000C7B1A">
        <w:rPr>
          <w:rFonts w:eastAsia="Calibri"/>
          <w:lang w:val="fr-FR"/>
        </w:rPr>
        <w:softHyphen/>
      </w:r>
      <w:r w:rsidRPr="000C7B1A">
        <w:rPr>
          <w:rFonts w:eastAsia="Calibri"/>
          <w:vertAlign w:val="subscript"/>
          <w:lang w:val="fr-FR"/>
        </w:rPr>
        <w:t>10</w:t>
      </w:r>
      <w:r w:rsidRPr="000C7B1A">
        <w:rPr>
          <w:rFonts w:eastAsia="Calibri"/>
          <w:lang w:val="fr-FR"/>
        </w:rPr>
        <w:tab/>
      </w:r>
      <w:r w:rsidRPr="000C7B1A">
        <w:rPr>
          <w:rFonts w:eastAsia="Calibri"/>
          <w:b/>
          <w:lang w:val="fr-FR"/>
        </w:rPr>
        <w:t>B.</w:t>
      </w:r>
      <w:r w:rsidRPr="000C7B1A">
        <w:rPr>
          <w:rFonts w:eastAsia="Calibri"/>
          <w:lang w:val="fr-FR"/>
        </w:rPr>
        <w:t xml:space="preserve">  C</w:t>
      </w:r>
      <w:r w:rsidRPr="000C7B1A">
        <w:rPr>
          <w:rFonts w:eastAsia="Calibri"/>
          <w:vertAlign w:val="subscript"/>
          <w:lang w:val="fr-FR"/>
        </w:rPr>
        <w:t>6</w:t>
      </w:r>
      <w:r w:rsidRPr="000C7B1A">
        <w:rPr>
          <w:rFonts w:eastAsia="Calibri"/>
          <w:lang w:val="fr-FR"/>
        </w:rPr>
        <w:t>H</w:t>
      </w:r>
      <w:r w:rsidRPr="000C7B1A">
        <w:rPr>
          <w:rFonts w:eastAsia="Calibri"/>
          <w:vertAlign w:val="subscript"/>
          <w:lang w:val="fr-FR"/>
        </w:rPr>
        <w:t>10</w:t>
      </w:r>
      <w:r w:rsidRPr="000C7B1A">
        <w:rPr>
          <w:rFonts w:eastAsia="Calibri"/>
          <w:lang w:val="fr-FR"/>
        </w:rPr>
        <w:tab/>
      </w:r>
      <w:r w:rsidRPr="000C7B1A">
        <w:rPr>
          <w:rFonts w:eastAsia="Calibri"/>
          <w:b/>
          <w:lang w:val="fr-FR"/>
        </w:rPr>
        <w:t>C.</w:t>
      </w:r>
      <w:r w:rsidRPr="000C7B1A">
        <w:rPr>
          <w:rFonts w:eastAsia="Calibri"/>
          <w:lang w:val="fr-FR"/>
        </w:rPr>
        <w:t xml:space="preserve">  C</w:t>
      </w:r>
      <w:r w:rsidRPr="000C7B1A">
        <w:rPr>
          <w:rFonts w:eastAsia="Calibri"/>
          <w:vertAlign w:val="subscript"/>
          <w:lang w:val="fr-FR"/>
        </w:rPr>
        <w:t>3</w:t>
      </w:r>
      <w:r w:rsidRPr="000C7B1A">
        <w:rPr>
          <w:rFonts w:eastAsia="Calibri"/>
          <w:lang w:val="fr-FR"/>
        </w:rPr>
        <w:t>H</w:t>
      </w:r>
      <w:r w:rsidRPr="000C7B1A">
        <w:rPr>
          <w:rFonts w:eastAsia="Calibri"/>
          <w:vertAlign w:val="subscript"/>
          <w:lang w:val="fr-FR"/>
        </w:rPr>
        <w:t>8</w:t>
      </w:r>
      <w:r w:rsidRPr="000C7B1A">
        <w:rPr>
          <w:rFonts w:eastAsia="Calibri"/>
          <w:vertAlign w:val="subscript"/>
          <w:lang w:val="fr-FR"/>
        </w:rPr>
        <w:softHyphen/>
      </w:r>
      <w:r w:rsidRPr="000C7B1A">
        <w:rPr>
          <w:rFonts w:eastAsia="Calibri"/>
          <w:lang w:val="fr-FR"/>
        </w:rPr>
        <w:tab/>
      </w:r>
      <w:r w:rsidRPr="000C7B1A">
        <w:rPr>
          <w:rFonts w:eastAsia="Calibri"/>
          <w:lang w:val="fr-FR"/>
        </w:rPr>
        <w:tab/>
      </w:r>
      <w:r w:rsidRPr="000C7B1A">
        <w:rPr>
          <w:rFonts w:eastAsia="Calibri"/>
          <w:b/>
          <w:lang w:val="fr-FR"/>
        </w:rPr>
        <w:t>D.</w:t>
      </w:r>
      <w:r w:rsidRPr="000C7B1A">
        <w:rPr>
          <w:rFonts w:eastAsia="Calibri"/>
          <w:lang w:val="fr-FR"/>
        </w:rPr>
        <w:t xml:space="preserve">  C</w:t>
      </w:r>
      <w:r w:rsidRPr="000C7B1A">
        <w:rPr>
          <w:rFonts w:eastAsia="Calibri"/>
          <w:vertAlign w:val="subscript"/>
          <w:lang w:val="fr-FR"/>
        </w:rPr>
        <w:t>4</w:t>
      </w:r>
      <w:r w:rsidRPr="000C7B1A">
        <w:rPr>
          <w:rFonts w:eastAsia="Calibri"/>
          <w:lang w:val="fr-FR"/>
        </w:rPr>
        <w:t>H</w:t>
      </w:r>
      <w:r w:rsidRPr="000C7B1A">
        <w:rPr>
          <w:rFonts w:eastAsia="Calibri"/>
          <w:vertAlign w:val="subscript"/>
          <w:lang w:val="fr-FR"/>
        </w:rPr>
        <w:t>10</w:t>
      </w:r>
    </w:p>
    <w:p w:rsidR="009864C8" w:rsidRPr="000C7B1A" w:rsidRDefault="009864C8" w:rsidP="002E7143">
      <w:pPr>
        <w:jc w:val="both"/>
        <w:rPr>
          <w:lang w:val="nl-NL"/>
        </w:rPr>
      </w:pPr>
      <w:r w:rsidRPr="000C7B1A">
        <w:rPr>
          <w:b/>
          <w:lang w:val="nl-NL"/>
        </w:rPr>
        <w:t>Câu 29:</w:t>
      </w:r>
      <w:r w:rsidRPr="000C7B1A">
        <w:rPr>
          <w:lang w:val="nl-NL"/>
        </w:rPr>
        <w:t xml:space="preserve"> Thành phần các nguyên tố trong hợp chất hữu cơ</w:t>
      </w:r>
    </w:p>
    <w:p w:rsidR="009864C8" w:rsidRPr="000C7B1A" w:rsidRDefault="009864C8" w:rsidP="002E7143">
      <w:r w:rsidRPr="000C7B1A">
        <w:rPr>
          <w:lang w:val="nl-NL"/>
        </w:rPr>
        <w:t>A. nhất thiết phải có cacbon, th</w:t>
      </w:r>
      <w:r w:rsidRPr="000C7B1A">
        <w:rPr>
          <w:lang w:val="nl-NL"/>
        </w:rPr>
        <w:softHyphen/>
        <w:t>ường có H, hay gặp O, N sau đó đến</w:t>
      </w:r>
      <w:r w:rsidRPr="000C7B1A">
        <w:rPr>
          <w:bCs/>
          <w:lang w:val="nl-NL"/>
        </w:rPr>
        <w:t xml:space="preserve"> </w:t>
      </w:r>
      <w:r w:rsidRPr="000C7B1A">
        <w:rPr>
          <w:lang w:val="nl-NL"/>
        </w:rPr>
        <w:t>halogen, S, P...</w:t>
      </w:r>
    </w:p>
    <w:p w:rsidR="009864C8" w:rsidRPr="000C7B1A" w:rsidRDefault="009864C8" w:rsidP="002E7143">
      <w:r w:rsidRPr="000C7B1A">
        <w:rPr>
          <w:lang w:val="nl-NL"/>
        </w:rPr>
        <w:t>B. gồm có C, H và các nguyên tố khác.</w:t>
      </w:r>
    </w:p>
    <w:p w:rsidR="009864C8" w:rsidRPr="000C7B1A" w:rsidRDefault="009864C8" w:rsidP="002E7143">
      <w:r w:rsidRPr="000C7B1A">
        <w:rPr>
          <w:lang w:val="nl-NL"/>
        </w:rPr>
        <w:t>C. bao gồm tất cả các nguyên tố trong bảng tuần hoàn.</w:t>
      </w:r>
    </w:p>
    <w:p w:rsidR="009864C8" w:rsidRPr="000C7B1A" w:rsidRDefault="009864C8" w:rsidP="002E7143">
      <w:pPr>
        <w:rPr>
          <w:lang w:val="nl-NL"/>
        </w:rPr>
      </w:pPr>
      <w:r w:rsidRPr="000C7B1A">
        <w:rPr>
          <w:lang w:val="nl-NL"/>
        </w:rPr>
        <w:t>D. th</w:t>
      </w:r>
      <w:r w:rsidRPr="000C7B1A">
        <w:rPr>
          <w:lang w:val="nl-NL"/>
        </w:rPr>
        <w:softHyphen/>
        <w:t>ường có C, H hay gặp O, N, sau đó đến halogen, S, P.</w:t>
      </w:r>
    </w:p>
    <w:p w:rsidR="009864C8" w:rsidRPr="000C7B1A" w:rsidRDefault="009864C8" w:rsidP="002E7143">
      <w:pPr>
        <w:jc w:val="both"/>
        <w:rPr>
          <w:lang w:val="nl-NL"/>
        </w:rPr>
      </w:pPr>
      <w:r w:rsidRPr="000C7B1A">
        <w:rPr>
          <w:b/>
          <w:lang w:val="nl-NL"/>
        </w:rPr>
        <w:t>Câu 30:</w:t>
      </w:r>
      <w:r w:rsidRPr="000C7B1A">
        <w:rPr>
          <w:lang w:val="nl-NL"/>
        </w:rPr>
        <w:t xml:space="preserve"> Đặc điểm chung của các phân tử hợp chất hữu cơ là</w:t>
      </w:r>
    </w:p>
    <w:p w:rsidR="009864C8" w:rsidRPr="000C7B1A" w:rsidRDefault="009864C8" w:rsidP="002E7143">
      <w:pPr>
        <w:jc w:val="both"/>
        <w:rPr>
          <w:lang w:val="nl-NL"/>
        </w:rPr>
      </w:pPr>
      <w:r w:rsidRPr="000C7B1A">
        <w:rPr>
          <w:lang w:val="nl-NL"/>
        </w:rPr>
        <w:t xml:space="preserve">1. thành phần nguyên tố chủ yếu là C và H.                    </w:t>
      </w:r>
    </w:p>
    <w:p w:rsidR="009864C8" w:rsidRPr="000C7B1A" w:rsidRDefault="009864C8" w:rsidP="002E7143">
      <w:pPr>
        <w:jc w:val="both"/>
        <w:rPr>
          <w:lang w:val="nl-NL"/>
        </w:rPr>
      </w:pPr>
      <w:r w:rsidRPr="000C7B1A">
        <w:rPr>
          <w:lang w:val="nl-NL"/>
        </w:rPr>
        <w:t>2. có thể chứa nguyên tố khác như Cl, N, P, O.</w:t>
      </w:r>
    </w:p>
    <w:p w:rsidR="009864C8" w:rsidRPr="000C7B1A" w:rsidRDefault="009864C8" w:rsidP="002E7143">
      <w:pPr>
        <w:jc w:val="both"/>
        <w:rPr>
          <w:lang w:val="nl-NL"/>
        </w:rPr>
      </w:pPr>
      <w:r w:rsidRPr="000C7B1A">
        <w:rPr>
          <w:lang w:val="nl-NL"/>
        </w:rPr>
        <w:lastRenderedPageBreak/>
        <w:t>3. liên kết hóa học chủ yếu là liên kết cộng hoá trị.</w:t>
      </w:r>
    </w:p>
    <w:p w:rsidR="009864C8" w:rsidRPr="000C7B1A" w:rsidRDefault="009864C8" w:rsidP="002E7143">
      <w:pPr>
        <w:jc w:val="both"/>
        <w:rPr>
          <w:lang w:val="nl-NL"/>
        </w:rPr>
      </w:pPr>
      <w:r w:rsidRPr="000C7B1A">
        <w:rPr>
          <w:lang w:val="nl-NL"/>
        </w:rPr>
        <w:t>4. liên kết hoá học chủ yếu là liên kết ion.</w:t>
      </w:r>
    </w:p>
    <w:p w:rsidR="009864C8" w:rsidRPr="000C7B1A" w:rsidRDefault="009864C8" w:rsidP="002E7143">
      <w:pPr>
        <w:jc w:val="both"/>
        <w:rPr>
          <w:lang w:val="nl-NL"/>
        </w:rPr>
      </w:pPr>
      <w:r w:rsidRPr="000C7B1A">
        <w:rPr>
          <w:lang w:val="nl-NL"/>
        </w:rPr>
        <w:t>5. dễ bay hơi, khó cháy.</w:t>
      </w:r>
      <w:r w:rsidRPr="000C7B1A">
        <w:rPr>
          <w:lang w:val="nl-NL"/>
        </w:rPr>
        <w:tab/>
      </w:r>
      <w:r w:rsidRPr="000C7B1A">
        <w:rPr>
          <w:lang w:val="nl-NL"/>
        </w:rPr>
        <w:tab/>
      </w:r>
      <w:r w:rsidRPr="000C7B1A">
        <w:rPr>
          <w:lang w:val="nl-NL"/>
        </w:rPr>
        <w:tab/>
      </w:r>
    </w:p>
    <w:p w:rsidR="009864C8" w:rsidRPr="000C7B1A" w:rsidRDefault="009864C8" w:rsidP="002E7143">
      <w:pPr>
        <w:jc w:val="both"/>
        <w:rPr>
          <w:lang w:val="nl-NL"/>
        </w:rPr>
      </w:pPr>
      <w:r w:rsidRPr="000C7B1A">
        <w:rPr>
          <w:lang w:val="nl-NL"/>
        </w:rPr>
        <w:t>6. phản ứng hoá học xảy ra nhanh.</w:t>
      </w:r>
    </w:p>
    <w:p w:rsidR="009864C8" w:rsidRPr="000C7B1A" w:rsidRDefault="009864C8" w:rsidP="002E7143">
      <w:pPr>
        <w:jc w:val="both"/>
        <w:rPr>
          <w:lang w:val="nl-NL"/>
        </w:rPr>
      </w:pPr>
      <w:r w:rsidRPr="000C7B1A">
        <w:rPr>
          <w:lang w:val="nl-NL"/>
        </w:rPr>
        <w:t xml:space="preserve">Các phát biểu </w:t>
      </w:r>
      <w:r w:rsidRPr="000C7B1A">
        <w:rPr>
          <w:b/>
          <w:lang w:val="nl-NL"/>
        </w:rPr>
        <w:t xml:space="preserve">đúng </w:t>
      </w:r>
      <w:r w:rsidRPr="000C7B1A">
        <w:rPr>
          <w:lang w:val="nl-NL"/>
        </w:rPr>
        <w:t>là:</w:t>
      </w:r>
    </w:p>
    <w:p w:rsidR="009864C8" w:rsidRPr="000C7B1A" w:rsidRDefault="009864C8" w:rsidP="002E7143">
      <w:pPr>
        <w:rPr>
          <w:lang w:val="nl-NL"/>
        </w:rPr>
      </w:pPr>
      <w:r w:rsidRPr="000C7B1A">
        <w:rPr>
          <w:lang w:val="nl-NL"/>
        </w:rPr>
        <w:t>A. 4, 5, 6.</w:t>
      </w:r>
      <w:r w:rsidRPr="000C7B1A">
        <w:rPr>
          <w:lang w:val="nl-NL"/>
        </w:rPr>
        <w:tab/>
      </w:r>
      <w:r w:rsidRPr="000C7B1A">
        <w:rPr>
          <w:lang w:val="nl-NL"/>
        </w:rPr>
        <w:tab/>
        <w:t xml:space="preserve">   B.</w:t>
      </w:r>
      <w:r w:rsidRPr="000C7B1A">
        <w:rPr>
          <w:bCs/>
          <w:lang w:val="nl-NL"/>
        </w:rPr>
        <w:t xml:space="preserve"> 1, 2, 3.</w:t>
      </w:r>
      <w:r w:rsidRPr="000C7B1A">
        <w:rPr>
          <w:lang w:val="nl-NL"/>
        </w:rPr>
        <w:tab/>
        <w:t xml:space="preserve"> </w:t>
      </w:r>
      <w:r w:rsidRPr="000C7B1A">
        <w:rPr>
          <w:lang w:val="nl-NL"/>
        </w:rPr>
        <w:tab/>
        <w:t>C. 1, 3, 5.</w:t>
      </w:r>
      <w:r w:rsidRPr="000C7B1A">
        <w:rPr>
          <w:lang w:val="nl-NL"/>
        </w:rPr>
        <w:tab/>
      </w:r>
      <w:r w:rsidRPr="000C7B1A">
        <w:rPr>
          <w:lang w:val="nl-NL"/>
        </w:rPr>
        <w:tab/>
        <w:t>D. 2, 4, 6.</w:t>
      </w:r>
    </w:p>
    <w:p w:rsidR="009864C8" w:rsidRPr="000C7B1A" w:rsidRDefault="009864C8" w:rsidP="002E7143">
      <w:pPr>
        <w:jc w:val="both"/>
        <w:rPr>
          <w:lang w:val="pt-BR"/>
        </w:rPr>
      </w:pPr>
      <w:r w:rsidRPr="000C7B1A">
        <w:rPr>
          <w:b/>
          <w:lang w:val="pt-BR"/>
        </w:rPr>
        <w:t>Câu 3</w:t>
      </w:r>
      <w:r w:rsidRPr="000C7B1A">
        <w:rPr>
          <w:b/>
          <w:lang w:val="vi-VN"/>
        </w:rPr>
        <w:t>1</w:t>
      </w:r>
      <w:r w:rsidRPr="000C7B1A">
        <w:rPr>
          <w:b/>
          <w:lang w:val="pt-BR"/>
        </w:rPr>
        <w:t>:</w:t>
      </w:r>
      <w:r w:rsidRPr="000C7B1A">
        <w:rPr>
          <w:lang w:val="pt-BR"/>
        </w:rPr>
        <w:t xml:space="preserve"> Cấu tạo hoá học là </w:t>
      </w:r>
    </w:p>
    <w:p w:rsidR="009864C8" w:rsidRPr="000C7B1A" w:rsidRDefault="009864C8" w:rsidP="002E7143">
      <w:pPr>
        <w:rPr>
          <w:lang w:val="pt-BR"/>
        </w:rPr>
      </w:pPr>
      <w:r w:rsidRPr="000C7B1A">
        <w:rPr>
          <w:lang w:val="pt-BR"/>
        </w:rPr>
        <w:t>A. số lượng liên kết giữa các nguyên tử trong phân tử.</w:t>
      </w:r>
    </w:p>
    <w:p w:rsidR="009864C8" w:rsidRPr="000C7B1A" w:rsidRDefault="009864C8" w:rsidP="002E7143">
      <w:pPr>
        <w:rPr>
          <w:lang w:val="pt-BR"/>
        </w:rPr>
      </w:pPr>
      <w:r w:rsidRPr="000C7B1A">
        <w:rPr>
          <w:lang w:val="pt-BR"/>
        </w:rPr>
        <w:t>B. các loại liên kết giữa các nguyên tử trong phân tử.</w:t>
      </w:r>
    </w:p>
    <w:p w:rsidR="009864C8" w:rsidRPr="000C7B1A" w:rsidRDefault="009864C8" w:rsidP="002E7143">
      <w:pPr>
        <w:rPr>
          <w:lang w:val="pt-BR"/>
        </w:rPr>
      </w:pPr>
      <w:r w:rsidRPr="000C7B1A">
        <w:rPr>
          <w:lang w:val="pt-BR"/>
        </w:rPr>
        <w:t>C. thứ tự liên kết giữa các nguyên tử trong phân tử.</w:t>
      </w:r>
    </w:p>
    <w:p w:rsidR="009864C8" w:rsidRPr="000C7B1A" w:rsidRDefault="009864C8" w:rsidP="002E7143">
      <w:pPr>
        <w:rPr>
          <w:lang w:val="pt-BR"/>
        </w:rPr>
      </w:pPr>
      <w:r w:rsidRPr="000C7B1A">
        <w:rPr>
          <w:lang w:val="pt-BR"/>
        </w:rPr>
        <w:t>D. bản chất liên kết giữa các nguyên tử trong phân tử.</w:t>
      </w:r>
    </w:p>
    <w:p w:rsidR="009864C8" w:rsidRPr="000C7B1A" w:rsidRDefault="009864C8" w:rsidP="002E7143">
      <w:pPr>
        <w:jc w:val="both"/>
      </w:pPr>
      <w:r w:rsidRPr="000C7B1A">
        <w:rPr>
          <w:b/>
        </w:rPr>
        <w:t>Câu 32:</w:t>
      </w:r>
      <w:r w:rsidRPr="000C7B1A">
        <w:t xml:space="preserve"> Phát biểu nào sau được dùng để định nghĩa </w:t>
      </w:r>
      <w:r w:rsidRPr="000C7B1A">
        <w:rPr>
          <w:iCs/>
        </w:rPr>
        <w:t xml:space="preserve">công thức đơn giản nhất </w:t>
      </w:r>
      <w:r w:rsidRPr="000C7B1A">
        <w:t>của hợp chất hữu cơ ?</w:t>
      </w:r>
    </w:p>
    <w:p w:rsidR="009864C8" w:rsidRPr="000C7B1A" w:rsidRDefault="009864C8" w:rsidP="002E7143">
      <w:pPr>
        <w:jc w:val="both"/>
        <w:rPr>
          <w:spacing w:val="-4"/>
        </w:rPr>
      </w:pPr>
      <w:r w:rsidRPr="000C7B1A">
        <w:t>A</w:t>
      </w:r>
      <w:r w:rsidRPr="000C7B1A">
        <w:rPr>
          <w:spacing w:val="-4"/>
        </w:rPr>
        <w:t>. Công thức đơn giản nhất là công thức biểu thị số nguyên tử của mỗi nguyên tố trong phân tử.</w:t>
      </w:r>
    </w:p>
    <w:p w:rsidR="009864C8" w:rsidRPr="000C7B1A" w:rsidRDefault="009864C8" w:rsidP="002E7143">
      <w:pPr>
        <w:ind w:left="810"/>
        <w:jc w:val="both"/>
      </w:pPr>
      <w:r w:rsidRPr="000C7B1A">
        <w:t>B. Công thức đơn giản nhất là công thức biểu thị tỉ lệ tối giản về số nguyên tử của các nguyên tố trong phân tử.</w:t>
      </w:r>
    </w:p>
    <w:p w:rsidR="009864C8" w:rsidRPr="000C7B1A" w:rsidRDefault="009864C8" w:rsidP="002E7143">
      <w:pPr>
        <w:ind w:left="810"/>
        <w:jc w:val="both"/>
      </w:pPr>
      <w:r w:rsidRPr="000C7B1A">
        <w:t>C. Công thức đơn giản nhất là công thức biểu thị tỉ lệ phần trăm số mol của mỗi nguyên tố trong phân tử.</w:t>
      </w:r>
    </w:p>
    <w:p w:rsidR="009864C8" w:rsidRPr="000C7B1A" w:rsidRDefault="009864C8" w:rsidP="002E7143">
      <w:pPr>
        <w:jc w:val="both"/>
      </w:pPr>
      <w:r w:rsidRPr="000C7B1A">
        <w:t>D. Công thức đơn giản nhất là công thức biểu thị tỉ lệ số nguyên tử C và H có trong phân tử.</w:t>
      </w:r>
    </w:p>
    <w:p w:rsidR="009864C8" w:rsidRPr="000C7B1A" w:rsidRDefault="009864C8" w:rsidP="002E7143">
      <w:pPr>
        <w:jc w:val="both"/>
      </w:pPr>
      <w:r w:rsidRPr="000C7B1A">
        <w:rPr>
          <w:b/>
        </w:rPr>
        <w:t>Câu 33:</w:t>
      </w:r>
      <w:r w:rsidRPr="000C7B1A">
        <w:t xml:space="preserve"> Cho chất axetilen (C</w:t>
      </w:r>
      <w:r w:rsidRPr="000C7B1A">
        <w:rPr>
          <w:vertAlign w:val="subscript"/>
        </w:rPr>
        <w:t>2</w:t>
      </w:r>
      <w:r w:rsidRPr="000C7B1A">
        <w:t>H</w:t>
      </w:r>
      <w:r w:rsidRPr="000C7B1A">
        <w:rPr>
          <w:vertAlign w:val="subscript"/>
        </w:rPr>
        <w:t>2</w:t>
      </w:r>
      <w:r w:rsidRPr="000C7B1A">
        <w:t>) và benzen (C</w:t>
      </w:r>
      <w:r w:rsidRPr="000C7B1A">
        <w:rPr>
          <w:vertAlign w:val="subscript"/>
        </w:rPr>
        <w:t>6</w:t>
      </w:r>
      <w:r w:rsidRPr="000C7B1A">
        <w:t>H</w:t>
      </w:r>
      <w:r w:rsidRPr="000C7B1A">
        <w:rPr>
          <w:vertAlign w:val="subscript"/>
        </w:rPr>
        <w:t>6</w:t>
      </w:r>
      <w:r w:rsidRPr="000C7B1A">
        <w:t>), hãy chọn nhận xét đúng trong các nhận xét sau :</w:t>
      </w:r>
    </w:p>
    <w:p w:rsidR="009864C8" w:rsidRPr="000C7B1A" w:rsidRDefault="009864C8" w:rsidP="002E7143">
      <w:pPr>
        <w:ind w:left="567"/>
      </w:pPr>
      <w:r w:rsidRPr="000C7B1A">
        <w:t>A. Hai chất đó giống nhau về công thức phân tử và khác nhau về công thức đơn giản nhất.</w:t>
      </w:r>
    </w:p>
    <w:p w:rsidR="009864C8" w:rsidRPr="000C7B1A" w:rsidRDefault="009864C8" w:rsidP="002E7143">
      <w:pPr>
        <w:ind w:left="567"/>
      </w:pPr>
      <w:r w:rsidRPr="000C7B1A">
        <w:t>B. Hai chất đó khác nhau về công thức phân tử và giống nhau về công thức đơn giản nhất.</w:t>
      </w:r>
    </w:p>
    <w:p w:rsidR="009864C8" w:rsidRPr="000C7B1A" w:rsidRDefault="009864C8" w:rsidP="002E7143">
      <w:r w:rsidRPr="000C7B1A">
        <w:t>C. Hai chất đó khác nhau về công thức phân tử và khác nhau về công thức đơn giản nhất.</w:t>
      </w:r>
    </w:p>
    <w:p w:rsidR="009864C8" w:rsidRPr="000C7B1A" w:rsidRDefault="009864C8" w:rsidP="002E7143">
      <w:r w:rsidRPr="000C7B1A">
        <w:t>D. Hai chất đó có cùng công thức phân tử và cùng công thức đơn giản nhất.</w:t>
      </w:r>
    </w:p>
    <w:p w:rsidR="009864C8" w:rsidRPr="000C7B1A" w:rsidRDefault="009864C8" w:rsidP="002E7143">
      <w:pPr>
        <w:jc w:val="both"/>
      </w:pPr>
      <w:r w:rsidRPr="000C7B1A">
        <w:rPr>
          <w:b/>
        </w:rPr>
        <w:t>Câu 34:</w:t>
      </w:r>
      <w:r w:rsidRPr="000C7B1A">
        <w:t xml:space="preserve"> Phản ứng hóa học của các hợp chất hữu cơ có đặc điểm là:</w:t>
      </w:r>
    </w:p>
    <w:p w:rsidR="009864C8" w:rsidRPr="000C7B1A" w:rsidRDefault="009864C8" w:rsidP="002E7143">
      <w:r w:rsidRPr="000C7B1A">
        <w:t>A. thường xảy ra rất nhanh và cho một sản phẩm duy nhất.</w:t>
      </w:r>
    </w:p>
    <w:p w:rsidR="009864C8" w:rsidRPr="000C7B1A" w:rsidRDefault="009864C8" w:rsidP="002E7143">
      <w:r w:rsidRPr="000C7B1A">
        <w:t>B. thường xảy ra chậm, không hoàn toàn, không theo một hướng nhất định.</w:t>
      </w:r>
    </w:p>
    <w:p w:rsidR="009864C8" w:rsidRPr="000C7B1A" w:rsidRDefault="009864C8" w:rsidP="002E7143">
      <w:r w:rsidRPr="000C7B1A">
        <w:t>C. thường xảy ra rất nhanh, không hoàn toàn, không theo một hướng nhất định.</w:t>
      </w:r>
    </w:p>
    <w:p w:rsidR="009864C8" w:rsidRPr="000C7B1A" w:rsidRDefault="009864C8" w:rsidP="002E7143">
      <w:r w:rsidRPr="000C7B1A">
        <w:t>D. thường xảy ra rất chậm, nhưng hoàn toàn, không theo một hướng xác định.</w:t>
      </w:r>
    </w:p>
    <w:p w:rsidR="009864C8" w:rsidRPr="000C7B1A" w:rsidRDefault="009864C8" w:rsidP="002E7143">
      <w:pPr>
        <w:jc w:val="both"/>
        <w:rPr>
          <w:lang w:val="it-IT"/>
        </w:rPr>
      </w:pPr>
      <w:r w:rsidRPr="000C7B1A">
        <w:rPr>
          <w:b/>
          <w:lang w:val="it-IT"/>
        </w:rPr>
        <w:t>Câu 35:</w:t>
      </w:r>
      <w:r w:rsidRPr="000C7B1A">
        <w:rPr>
          <w:lang w:val="it-IT"/>
        </w:rPr>
        <w:t xml:space="preserve"> Phát biểu nào sau đây là </w:t>
      </w:r>
      <w:r w:rsidRPr="000C7B1A">
        <w:rPr>
          <w:b/>
          <w:lang w:val="it-IT"/>
        </w:rPr>
        <w:t>sai</w:t>
      </w:r>
      <w:r w:rsidRPr="000C7B1A">
        <w:rPr>
          <w:lang w:val="it-IT"/>
        </w:rPr>
        <w:t xml:space="preserve"> ?</w:t>
      </w:r>
    </w:p>
    <w:p w:rsidR="009864C8" w:rsidRPr="000C7B1A" w:rsidRDefault="009864C8" w:rsidP="002E7143">
      <w:pPr>
        <w:rPr>
          <w:lang w:val="it-IT"/>
        </w:rPr>
      </w:pPr>
      <w:r w:rsidRPr="000C7B1A">
        <w:rPr>
          <w:lang w:val="it-IT"/>
        </w:rPr>
        <w:t>A. Liên kết hóa học chủ yếu trong hợp chất hữu cơ là liên kết cộng hóa trị.</w:t>
      </w:r>
    </w:p>
    <w:p w:rsidR="009864C8" w:rsidRPr="000C7B1A" w:rsidRDefault="009864C8" w:rsidP="002E7143">
      <w:pPr>
        <w:ind w:left="810"/>
        <w:jc w:val="both"/>
        <w:rPr>
          <w:lang w:val="it-IT"/>
        </w:rPr>
      </w:pPr>
      <w:r w:rsidRPr="000C7B1A">
        <w:rPr>
          <w:lang w:val="it-IT"/>
        </w:rPr>
        <w:t>B. Các chất có cấu tạo và tính chất tương tự nhau nhưng về thành phần phân tử khác nhau một hay nhiều nhóm -CH</w:t>
      </w:r>
      <w:r w:rsidRPr="000C7B1A">
        <w:rPr>
          <w:vertAlign w:val="subscript"/>
          <w:lang w:val="it-IT"/>
        </w:rPr>
        <w:t>2</w:t>
      </w:r>
      <w:r w:rsidRPr="000C7B1A">
        <w:rPr>
          <w:lang w:val="it-IT"/>
        </w:rPr>
        <w:t>- là đồng đẳng của nhau.</w:t>
      </w:r>
    </w:p>
    <w:p w:rsidR="009864C8" w:rsidRPr="000C7B1A" w:rsidRDefault="009864C8" w:rsidP="002E7143">
      <w:pPr>
        <w:rPr>
          <w:lang w:val="it-IT"/>
        </w:rPr>
      </w:pPr>
      <w:r w:rsidRPr="000C7B1A">
        <w:rPr>
          <w:lang w:val="it-IT"/>
        </w:rPr>
        <w:t>C. Các chất có cùng khối lượng phân tử là đồng phân của nhau.</w:t>
      </w:r>
    </w:p>
    <w:p w:rsidR="009864C8" w:rsidRPr="000C7B1A" w:rsidRDefault="009864C8" w:rsidP="002E7143">
      <w:pPr>
        <w:rPr>
          <w:lang w:val="it-IT"/>
        </w:rPr>
      </w:pPr>
      <w:r w:rsidRPr="000C7B1A">
        <w:rPr>
          <w:lang w:val="it-IT"/>
        </w:rPr>
        <w:t xml:space="preserve">D. Liên kết ba gồm hai liên kết </w:t>
      </w:r>
      <w:r w:rsidRPr="000C7B1A">
        <w:rPr>
          <w:lang w:val="nl-NL"/>
        </w:rPr>
        <w:sym w:font="Symbol" w:char="F070"/>
      </w:r>
      <w:r w:rsidRPr="000C7B1A">
        <w:rPr>
          <w:lang w:val="it-IT"/>
        </w:rPr>
        <w:t xml:space="preserve"> và một liên kết </w:t>
      </w:r>
      <w:r w:rsidRPr="000C7B1A">
        <w:rPr>
          <w:lang w:val="nl-NL"/>
        </w:rPr>
        <w:sym w:font="Symbol" w:char="F073"/>
      </w:r>
      <w:r w:rsidRPr="000C7B1A">
        <w:rPr>
          <w:lang w:val="it-IT"/>
        </w:rPr>
        <w:t>.</w:t>
      </w:r>
    </w:p>
    <w:p w:rsidR="009864C8" w:rsidRPr="000C7B1A" w:rsidRDefault="009864C8" w:rsidP="002E7143">
      <w:pPr>
        <w:jc w:val="both"/>
        <w:rPr>
          <w:lang w:val="it-IT"/>
        </w:rPr>
      </w:pPr>
      <w:r w:rsidRPr="000C7B1A">
        <w:rPr>
          <w:b/>
          <w:lang w:val="it-IT"/>
        </w:rPr>
        <w:t>Câu 36:</w:t>
      </w:r>
      <w:r w:rsidRPr="000C7B1A">
        <w:rPr>
          <w:lang w:val="it-IT"/>
        </w:rPr>
        <w:t xml:space="preserve"> Kết luận nào sau đây là </w:t>
      </w:r>
      <w:r w:rsidRPr="000C7B1A">
        <w:rPr>
          <w:b/>
          <w:lang w:val="it-IT"/>
        </w:rPr>
        <w:t>đúng</w:t>
      </w:r>
      <w:r w:rsidRPr="000C7B1A">
        <w:rPr>
          <w:lang w:val="it-IT"/>
        </w:rPr>
        <w:t xml:space="preserve"> ?</w:t>
      </w:r>
    </w:p>
    <w:p w:rsidR="009864C8" w:rsidRPr="000C7B1A" w:rsidRDefault="009864C8" w:rsidP="002E7143">
      <w:pPr>
        <w:jc w:val="both"/>
        <w:rPr>
          <w:spacing w:val="-6"/>
          <w:lang w:val="it-IT"/>
        </w:rPr>
      </w:pPr>
      <w:r w:rsidRPr="000C7B1A">
        <w:rPr>
          <w:spacing w:val="-6"/>
          <w:lang w:val="it-IT"/>
        </w:rPr>
        <w:t>A. Các nguyên tử trong phân tử hợp chất hữu cơ liên kết với nhau không theo một thứ tự nhất định.</w:t>
      </w:r>
    </w:p>
    <w:p w:rsidR="009864C8" w:rsidRPr="000C7B1A" w:rsidRDefault="009864C8" w:rsidP="002E7143">
      <w:pPr>
        <w:ind w:left="810"/>
        <w:jc w:val="both"/>
        <w:rPr>
          <w:lang w:val="it-IT"/>
        </w:rPr>
      </w:pPr>
      <w:r w:rsidRPr="000C7B1A">
        <w:rPr>
          <w:lang w:val="it-IT"/>
        </w:rPr>
        <w:t>B. Các chất có thành phần phân tử hơn kém nhau một hay nhiều nhóm -CH</w:t>
      </w:r>
      <w:r w:rsidRPr="000C7B1A">
        <w:rPr>
          <w:vertAlign w:val="subscript"/>
          <w:lang w:val="it-IT"/>
        </w:rPr>
        <w:t>2</w:t>
      </w:r>
      <w:r w:rsidRPr="000C7B1A">
        <w:rPr>
          <w:lang w:val="it-IT"/>
        </w:rPr>
        <w:t>-, do đó tính chất hóa học khác nhau là những chất đồng đẳng.</w:t>
      </w:r>
    </w:p>
    <w:p w:rsidR="009864C8" w:rsidRPr="000C7B1A" w:rsidRDefault="009864C8" w:rsidP="002E7143">
      <w:pPr>
        <w:ind w:left="810"/>
        <w:jc w:val="both"/>
        <w:rPr>
          <w:lang w:val="it-IT"/>
        </w:rPr>
      </w:pPr>
      <w:r w:rsidRPr="000C7B1A">
        <w:rPr>
          <w:lang w:val="it-IT"/>
        </w:rPr>
        <w:t>C. Các chất có cùng công thức phân tử nhưng khác nhau về công thức cấu tạo được gọi là các chất đồng đẳng của nhau.</w:t>
      </w:r>
    </w:p>
    <w:p w:rsidR="009864C8" w:rsidRPr="000C7B1A" w:rsidRDefault="009864C8" w:rsidP="002E7143">
      <w:pPr>
        <w:jc w:val="both"/>
        <w:rPr>
          <w:lang w:val="it-IT"/>
        </w:rPr>
      </w:pPr>
      <w:r w:rsidRPr="000C7B1A">
        <w:rPr>
          <w:lang w:val="it-IT"/>
        </w:rPr>
        <w:t>D. Các chất khác nhau có cùng công thức phân tử được gọi là các chất đồng phân của nhau.</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37</w:t>
      </w:r>
      <w:r w:rsidRPr="000C7B1A">
        <w:rPr>
          <w:rFonts w:ascii="Times New Roman" w:hAnsi="Times New Roman"/>
          <w:b/>
          <w:sz w:val="24"/>
        </w:rPr>
        <w:t>:</w:t>
      </w:r>
      <w:r w:rsidRPr="000C7B1A">
        <w:rPr>
          <w:rFonts w:ascii="Times New Roman" w:hAnsi="Times New Roman"/>
          <w:sz w:val="24"/>
        </w:rPr>
        <w:t xml:space="preserve"> Các chất có cấu tạo và tính chất hoá học tương tự nhau, chúng chỉ hơn kém nhau một hay nhiều nhóm metylen (</w:t>
      </w:r>
      <w:r w:rsidRPr="000C7B1A">
        <w:rPr>
          <w:rFonts w:ascii="Times New Roman" w:hAnsi="Times New Roman"/>
          <w:sz w:val="24"/>
          <w:lang w:val="it-IT"/>
        </w:rPr>
        <w:t>-CH</w:t>
      </w:r>
      <w:r w:rsidRPr="000C7B1A">
        <w:rPr>
          <w:rFonts w:ascii="Times New Roman" w:hAnsi="Times New Roman"/>
          <w:sz w:val="24"/>
          <w:vertAlign w:val="subscript"/>
          <w:lang w:val="it-IT"/>
        </w:rPr>
        <w:t>2</w:t>
      </w:r>
      <w:r w:rsidRPr="000C7B1A">
        <w:rPr>
          <w:rFonts w:ascii="Times New Roman" w:hAnsi="Times New Roman"/>
          <w:sz w:val="24"/>
          <w:lang w:val="it-IT"/>
        </w:rPr>
        <w:t>-</w:t>
      </w:r>
      <w:r w:rsidRPr="000C7B1A">
        <w:rPr>
          <w:rFonts w:ascii="Times New Roman" w:hAnsi="Times New Roman"/>
          <w:sz w:val="24"/>
        </w:rPr>
        <w:t>) được gọi là</w:t>
      </w:r>
    </w:p>
    <w:p w:rsidR="009864C8" w:rsidRPr="000C7B1A" w:rsidRDefault="009864C8" w:rsidP="002E7143">
      <w:pPr>
        <w:pStyle w:val="BodyText"/>
        <w:spacing w:line="240" w:lineRule="auto"/>
        <w:ind w:left="567"/>
        <w:rPr>
          <w:rFonts w:ascii="Times New Roman" w:hAnsi="Times New Roman"/>
          <w:sz w:val="24"/>
        </w:rPr>
      </w:pPr>
      <w:r w:rsidRPr="000C7B1A">
        <w:rPr>
          <w:rFonts w:ascii="Times New Roman" w:hAnsi="Times New Roman"/>
          <w:sz w:val="24"/>
        </w:rPr>
        <w:t>A. đồng phân.</w:t>
      </w:r>
      <w:r w:rsidRPr="000C7B1A">
        <w:rPr>
          <w:rFonts w:ascii="Times New Roman" w:hAnsi="Times New Roman"/>
          <w:sz w:val="24"/>
        </w:rPr>
        <w:tab/>
      </w:r>
      <w:r w:rsidRPr="000C7B1A">
        <w:rPr>
          <w:rFonts w:ascii="Times New Roman" w:hAnsi="Times New Roman"/>
          <w:sz w:val="24"/>
        </w:rPr>
        <w:tab/>
        <w:t>B. đồng vị.</w:t>
      </w:r>
      <w:r w:rsidRPr="000C7B1A">
        <w:rPr>
          <w:rFonts w:ascii="Times New Roman" w:hAnsi="Times New Roman"/>
          <w:sz w:val="24"/>
        </w:rPr>
        <w:tab/>
      </w:r>
      <w:r w:rsidRPr="000C7B1A">
        <w:rPr>
          <w:rFonts w:ascii="Times New Roman" w:hAnsi="Times New Roman"/>
          <w:sz w:val="24"/>
        </w:rPr>
        <w:tab/>
        <w:t>C. đồng đẳng.</w:t>
      </w:r>
      <w:r w:rsidRPr="000C7B1A">
        <w:rPr>
          <w:rFonts w:ascii="Times New Roman" w:hAnsi="Times New Roman"/>
          <w:sz w:val="24"/>
        </w:rPr>
        <w:tab/>
      </w:r>
      <w:r w:rsidRPr="000C7B1A">
        <w:rPr>
          <w:rFonts w:ascii="Times New Roman" w:hAnsi="Times New Roman"/>
          <w:sz w:val="24"/>
        </w:rPr>
        <w:tab/>
        <w:t>D. đồng khối.</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38</w:t>
      </w:r>
      <w:r w:rsidRPr="000C7B1A">
        <w:rPr>
          <w:rFonts w:ascii="Times New Roman" w:hAnsi="Times New Roman"/>
          <w:b/>
          <w:sz w:val="24"/>
        </w:rPr>
        <w:t>:</w:t>
      </w:r>
      <w:r w:rsidRPr="000C7B1A">
        <w:rPr>
          <w:rFonts w:ascii="Times New Roman" w:hAnsi="Times New Roman"/>
          <w:sz w:val="24"/>
        </w:rPr>
        <w:t xml:space="preserve"> Hợp chất chứa một liên kết </w:t>
      </w:r>
      <w:r w:rsidRPr="000C7B1A">
        <w:rPr>
          <w:rFonts w:ascii="Times New Roman" w:hAnsi="Times New Roman"/>
          <w:sz w:val="24"/>
        </w:rPr>
        <w:sym w:font="Symbol" w:char="F070"/>
      </w:r>
      <w:r w:rsidRPr="000C7B1A">
        <w:rPr>
          <w:rFonts w:ascii="Times New Roman" w:hAnsi="Times New Roman"/>
          <w:sz w:val="24"/>
        </w:rPr>
        <w:t xml:space="preserve"> trong phân tử thuộc loại hợp chất</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A không no.</w:t>
      </w:r>
      <w:r w:rsidRPr="000C7B1A">
        <w:rPr>
          <w:rFonts w:ascii="Times New Roman" w:hAnsi="Times New Roman"/>
          <w:sz w:val="24"/>
        </w:rPr>
        <w:tab/>
      </w:r>
      <w:r w:rsidRPr="000C7B1A">
        <w:rPr>
          <w:rFonts w:ascii="Times New Roman" w:hAnsi="Times New Roman"/>
          <w:sz w:val="24"/>
        </w:rPr>
        <w:tab/>
        <w:t>B. mạch hở.</w:t>
      </w:r>
      <w:r w:rsidRPr="000C7B1A">
        <w:rPr>
          <w:rFonts w:ascii="Times New Roman" w:hAnsi="Times New Roman"/>
          <w:sz w:val="24"/>
        </w:rPr>
        <w:tab/>
      </w:r>
      <w:r w:rsidRPr="000C7B1A">
        <w:rPr>
          <w:rFonts w:ascii="Times New Roman" w:hAnsi="Times New Roman"/>
          <w:sz w:val="24"/>
        </w:rPr>
        <w:tab/>
        <w:t>C. thơm.</w:t>
      </w:r>
      <w:r w:rsidRPr="000C7B1A">
        <w:rPr>
          <w:rFonts w:ascii="Times New Roman" w:hAnsi="Times New Roman"/>
          <w:sz w:val="24"/>
        </w:rPr>
        <w:tab/>
      </w:r>
      <w:r w:rsidRPr="000C7B1A">
        <w:rPr>
          <w:rFonts w:ascii="Times New Roman" w:hAnsi="Times New Roman"/>
          <w:sz w:val="24"/>
        </w:rPr>
        <w:tab/>
        <w:t>D. no hoặc vòng.</w:t>
      </w:r>
    </w:p>
    <w:p w:rsidR="009864C8" w:rsidRPr="000C7B1A" w:rsidRDefault="009864C8" w:rsidP="002E7143">
      <w:pPr>
        <w:jc w:val="both"/>
        <w:rPr>
          <w:lang w:val="it-IT"/>
        </w:rPr>
      </w:pPr>
      <w:r w:rsidRPr="000C7B1A">
        <w:rPr>
          <w:b/>
          <w:lang w:val="it-IT"/>
        </w:rPr>
        <w:t>Câu 39:</w:t>
      </w:r>
      <w:r w:rsidRPr="000C7B1A">
        <w:rPr>
          <w:lang w:val="it-IT"/>
        </w:rPr>
        <w:t xml:space="preserve"> Hợp chất hữu cơ được phân loại như sau: </w:t>
      </w:r>
    </w:p>
    <w:p w:rsidR="009864C8" w:rsidRPr="000C7B1A" w:rsidRDefault="009864C8" w:rsidP="002E7143">
      <w:pPr>
        <w:rPr>
          <w:lang w:val="it-IT"/>
        </w:rPr>
      </w:pPr>
      <w:r w:rsidRPr="000C7B1A">
        <w:rPr>
          <w:lang w:val="it-IT"/>
        </w:rPr>
        <w:t>A. Hiđrocacbon và hợp chất hữu cơ có nhóm chức.</w:t>
      </w:r>
    </w:p>
    <w:p w:rsidR="009864C8" w:rsidRPr="000C7B1A" w:rsidRDefault="009864C8" w:rsidP="002E7143">
      <w:pPr>
        <w:rPr>
          <w:lang w:val="it-IT"/>
        </w:rPr>
      </w:pPr>
      <w:r w:rsidRPr="000C7B1A">
        <w:rPr>
          <w:lang w:val="it-IT"/>
        </w:rPr>
        <w:t>B. Hiđrocacbon và dẫn xuất của hiđrocacbon.</w:t>
      </w:r>
    </w:p>
    <w:p w:rsidR="009864C8" w:rsidRPr="000C7B1A" w:rsidRDefault="009864C8" w:rsidP="002E7143">
      <w:pPr>
        <w:rPr>
          <w:lang w:val="it-IT"/>
        </w:rPr>
      </w:pPr>
      <w:r w:rsidRPr="000C7B1A">
        <w:rPr>
          <w:lang w:val="it-IT"/>
        </w:rPr>
        <w:t xml:space="preserve">C. Hiđrocacbon no, không no, thơm và dẫn xuất của hiđrocacbon. </w:t>
      </w:r>
    </w:p>
    <w:p w:rsidR="009864C8" w:rsidRPr="000C7B1A" w:rsidRDefault="009864C8" w:rsidP="002E7143">
      <w:r w:rsidRPr="000C7B1A">
        <w:t>D. Tất cả đều đúng.</w:t>
      </w:r>
    </w:p>
    <w:p w:rsidR="009864C8" w:rsidRPr="000C7B1A" w:rsidRDefault="009864C8" w:rsidP="002E7143">
      <w:pPr>
        <w:jc w:val="both"/>
      </w:pPr>
      <w:r w:rsidRPr="000C7B1A">
        <w:rPr>
          <w:b/>
          <w:bCs/>
          <w:iCs/>
        </w:rPr>
        <w:lastRenderedPageBreak/>
        <w:t>Câu 40</w:t>
      </w:r>
      <w:r w:rsidRPr="000C7B1A">
        <w:rPr>
          <w:b/>
        </w:rPr>
        <w:t>:</w:t>
      </w:r>
      <w:r w:rsidRPr="000C7B1A">
        <w:t xml:space="preserve"> Phát biểu </w:t>
      </w:r>
      <w:r w:rsidRPr="000C7B1A">
        <w:rPr>
          <w:b/>
          <w:bCs/>
        </w:rPr>
        <w:t>không</w:t>
      </w:r>
      <w:r w:rsidRPr="000C7B1A">
        <w:t xml:space="preserve"> chính xác là:</w:t>
      </w:r>
    </w:p>
    <w:p w:rsidR="009864C8" w:rsidRPr="000C7B1A" w:rsidRDefault="009864C8" w:rsidP="002E7143">
      <w:pPr>
        <w:jc w:val="both"/>
      </w:pPr>
      <w:r w:rsidRPr="000C7B1A">
        <w:t>A. Tính chất của các chất phụ thuộc vào thành phần phân tử và cấu tạo hóa học.</w:t>
      </w:r>
    </w:p>
    <w:p w:rsidR="009864C8" w:rsidRPr="000C7B1A" w:rsidRDefault="009864C8" w:rsidP="002E7143">
      <w:r w:rsidRPr="000C7B1A">
        <w:t>B. Các chất có cùng khối lượng phân tử là đồng phân của nhau.</w:t>
      </w:r>
    </w:p>
    <w:p w:rsidR="009864C8" w:rsidRPr="000C7B1A" w:rsidRDefault="009864C8" w:rsidP="002E7143">
      <w:pPr>
        <w:jc w:val="both"/>
      </w:pPr>
      <w:r w:rsidRPr="000C7B1A">
        <w:t>C. Các chất là đồng phân của nhau thì có cùng công thức phân tử.</w:t>
      </w:r>
    </w:p>
    <w:p w:rsidR="009864C8" w:rsidRPr="000C7B1A" w:rsidRDefault="009864C8" w:rsidP="002E7143">
      <w:pPr>
        <w:jc w:val="both"/>
      </w:pPr>
      <w:r w:rsidRPr="000C7B1A">
        <w:t xml:space="preserve">D. Sự xen phủ trục tạo thành liên kết </w:t>
      </w:r>
      <w:r w:rsidRPr="000C7B1A">
        <w:sym w:font="Symbol" w:char="F073"/>
      </w:r>
      <w:r w:rsidRPr="000C7B1A">
        <w:t xml:space="preserve">, sự xen phủ bên tạo thành liên kết </w:t>
      </w:r>
      <w:r w:rsidRPr="000C7B1A">
        <w:sym w:font="Symbol" w:char="F070"/>
      </w:r>
      <w:r w:rsidRPr="000C7B1A">
        <w:t>.</w:t>
      </w:r>
    </w:p>
    <w:p w:rsidR="009864C8" w:rsidRPr="000C7B1A" w:rsidRDefault="009864C8" w:rsidP="002E7143">
      <w:r w:rsidRPr="000C7B1A">
        <w:rPr>
          <w:b/>
        </w:rPr>
        <w:t>Câu 41:</w:t>
      </w:r>
      <w:r w:rsidRPr="000C7B1A">
        <w:t xml:space="preserve"> Nung một hợp chất hữu cơ X với lượng dư chất oxi hóa CuO người ta thấy thoát ra khí CO</w:t>
      </w:r>
      <w:r w:rsidRPr="000C7B1A">
        <w:rPr>
          <w:vertAlign w:val="subscript"/>
        </w:rPr>
        <w:t>2</w:t>
      </w:r>
      <w:r w:rsidRPr="000C7B1A">
        <w:t>, hơi H</w:t>
      </w:r>
      <w:r w:rsidRPr="000C7B1A">
        <w:rPr>
          <w:vertAlign w:val="subscript"/>
        </w:rPr>
        <w:t>2</w:t>
      </w:r>
      <w:r w:rsidRPr="000C7B1A">
        <w:t>O và khí N</w:t>
      </w:r>
      <w:r w:rsidRPr="000C7B1A">
        <w:rPr>
          <w:vertAlign w:val="subscript"/>
        </w:rPr>
        <w:t>2</w:t>
      </w:r>
      <w:r w:rsidRPr="000C7B1A">
        <w:t>. Chọn kết luận chính xác nhất trong các kết luận sau :</w:t>
      </w:r>
    </w:p>
    <w:p w:rsidR="009864C8" w:rsidRPr="000C7B1A" w:rsidRDefault="009864C8" w:rsidP="002E7143">
      <w:r w:rsidRPr="000C7B1A">
        <w:t>A. X chắc chắn chứa C, H, N và có thể có hoặc không có oxi.</w:t>
      </w:r>
    </w:p>
    <w:p w:rsidR="009864C8" w:rsidRPr="000C7B1A" w:rsidRDefault="009864C8" w:rsidP="002E7143">
      <w:r w:rsidRPr="000C7B1A">
        <w:t>B. X là hợp chất của 3 nguyên tố C, H, N.</w:t>
      </w:r>
    </w:p>
    <w:p w:rsidR="009864C8" w:rsidRPr="000C7B1A" w:rsidRDefault="009864C8" w:rsidP="002E7143">
      <w:r w:rsidRPr="000C7B1A">
        <w:t>C. Chất X chắc chắn có chứa C, H, có thể có N.</w:t>
      </w:r>
    </w:p>
    <w:p w:rsidR="009864C8" w:rsidRPr="000C7B1A" w:rsidRDefault="009864C8" w:rsidP="002E7143">
      <w:r w:rsidRPr="000C7B1A">
        <w:t>D. X là hợp chất của 4 nguyên tố C, H, N, O.</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42</w:t>
      </w:r>
      <w:r w:rsidRPr="000C7B1A">
        <w:rPr>
          <w:rFonts w:ascii="Times New Roman" w:hAnsi="Times New Roman"/>
          <w:b/>
          <w:sz w:val="24"/>
        </w:rPr>
        <w:t>:</w:t>
      </w:r>
      <w:r w:rsidRPr="000C7B1A">
        <w:rPr>
          <w:rFonts w:ascii="Times New Roman" w:hAnsi="Times New Roman"/>
          <w:sz w:val="24"/>
        </w:rPr>
        <w:t xml:space="preserve"> Cho các chất : C</w:t>
      </w:r>
      <w:r w:rsidRPr="000C7B1A">
        <w:rPr>
          <w:rFonts w:ascii="Times New Roman" w:hAnsi="Times New Roman"/>
          <w:sz w:val="24"/>
          <w:vertAlign w:val="subscript"/>
        </w:rPr>
        <w:t>6</w:t>
      </w:r>
      <w:r w:rsidRPr="000C7B1A">
        <w:rPr>
          <w:rFonts w:ascii="Times New Roman" w:hAnsi="Times New Roman"/>
          <w:sz w:val="24"/>
        </w:rPr>
        <w:t>H</w:t>
      </w:r>
      <w:r w:rsidRPr="000C7B1A">
        <w:rPr>
          <w:rFonts w:ascii="Times New Roman" w:hAnsi="Times New Roman"/>
          <w:sz w:val="24"/>
          <w:vertAlign w:val="subscript"/>
        </w:rPr>
        <w:t>5</w:t>
      </w:r>
      <w:r w:rsidRPr="000C7B1A">
        <w:rPr>
          <w:rFonts w:ascii="Times New Roman" w:hAnsi="Times New Roman"/>
          <w:sz w:val="24"/>
        </w:rPr>
        <w:t>OH (X) ; C</w:t>
      </w:r>
      <w:r w:rsidRPr="000C7B1A">
        <w:rPr>
          <w:rFonts w:ascii="Times New Roman" w:hAnsi="Times New Roman"/>
          <w:sz w:val="24"/>
          <w:vertAlign w:val="subscript"/>
        </w:rPr>
        <w:t>6</w:t>
      </w:r>
      <w:r w:rsidRPr="000C7B1A">
        <w:rPr>
          <w:rFonts w:ascii="Times New Roman" w:hAnsi="Times New Roman"/>
          <w:sz w:val="24"/>
        </w:rPr>
        <w:t>H</w:t>
      </w:r>
      <w:r w:rsidRPr="000C7B1A">
        <w:rPr>
          <w:rFonts w:ascii="Times New Roman" w:hAnsi="Times New Roman"/>
          <w:sz w:val="24"/>
          <w:vertAlign w:val="subscript"/>
        </w:rPr>
        <w:t>5</w:t>
      </w:r>
      <w:r w:rsidRPr="000C7B1A">
        <w:rPr>
          <w:rFonts w:ascii="Times New Roman" w:hAnsi="Times New Roman"/>
          <w:sz w:val="24"/>
        </w:rPr>
        <w:t>CH</w:t>
      </w:r>
      <w:r w:rsidRPr="000C7B1A">
        <w:rPr>
          <w:rFonts w:ascii="Times New Roman" w:hAnsi="Times New Roman"/>
          <w:sz w:val="24"/>
          <w:vertAlign w:val="subscript"/>
        </w:rPr>
        <w:t>2</w:t>
      </w:r>
      <w:r w:rsidRPr="000C7B1A">
        <w:rPr>
          <w:rFonts w:ascii="Times New Roman" w:hAnsi="Times New Roman"/>
          <w:sz w:val="24"/>
        </w:rPr>
        <w:t>OH (Y) ; HOC</w:t>
      </w:r>
      <w:r w:rsidRPr="000C7B1A">
        <w:rPr>
          <w:rFonts w:ascii="Times New Roman" w:hAnsi="Times New Roman"/>
          <w:sz w:val="24"/>
          <w:vertAlign w:val="subscript"/>
        </w:rPr>
        <w:t>6</w:t>
      </w:r>
      <w:r w:rsidRPr="000C7B1A">
        <w:rPr>
          <w:rFonts w:ascii="Times New Roman" w:hAnsi="Times New Roman"/>
          <w:sz w:val="24"/>
        </w:rPr>
        <w:t>H</w:t>
      </w:r>
      <w:r w:rsidRPr="000C7B1A">
        <w:rPr>
          <w:rFonts w:ascii="Times New Roman" w:hAnsi="Times New Roman"/>
          <w:sz w:val="24"/>
          <w:vertAlign w:val="subscript"/>
        </w:rPr>
        <w:t>4</w:t>
      </w:r>
      <w:r w:rsidRPr="000C7B1A">
        <w:rPr>
          <w:rFonts w:ascii="Times New Roman" w:hAnsi="Times New Roman"/>
          <w:sz w:val="24"/>
          <w:vertAlign w:val="subscript"/>
        </w:rPr>
        <w:softHyphen/>
      </w:r>
      <w:r w:rsidRPr="000C7B1A">
        <w:rPr>
          <w:rFonts w:ascii="Times New Roman" w:hAnsi="Times New Roman"/>
          <w:sz w:val="24"/>
        </w:rPr>
        <w:t>OH (Z) ; C</w:t>
      </w:r>
      <w:r w:rsidRPr="000C7B1A">
        <w:rPr>
          <w:rFonts w:ascii="Times New Roman" w:hAnsi="Times New Roman"/>
          <w:sz w:val="24"/>
          <w:vertAlign w:val="subscript"/>
        </w:rPr>
        <w:t>6</w:t>
      </w:r>
      <w:r w:rsidRPr="000C7B1A">
        <w:rPr>
          <w:rFonts w:ascii="Times New Roman" w:hAnsi="Times New Roman"/>
          <w:sz w:val="24"/>
        </w:rPr>
        <w:t>H</w:t>
      </w:r>
      <w:r w:rsidRPr="000C7B1A">
        <w:rPr>
          <w:rFonts w:ascii="Times New Roman" w:hAnsi="Times New Roman"/>
          <w:sz w:val="24"/>
          <w:vertAlign w:val="subscript"/>
        </w:rPr>
        <w:t>5</w:t>
      </w:r>
      <w:r w:rsidRPr="000C7B1A">
        <w:rPr>
          <w:rFonts w:ascii="Times New Roman" w:hAnsi="Times New Roman"/>
          <w:sz w:val="24"/>
        </w:rPr>
        <w:t>CH</w:t>
      </w:r>
      <w:r w:rsidRPr="000C7B1A">
        <w:rPr>
          <w:rFonts w:ascii="Times New Roman" w:hAnsi="Times New Roman"/>
          <w:sz w:val="24"/>
          <w:vertAlign w:val="subscript"/>
        </w:rPr>
        <w:t>2</w:t>
      </w:r>
      <w:r w:rsidRPr="000C7B1A">
        <w:rPr>
          <w:rFonts w:ascii="Times New Roman" w:hAnsi="Times New Roman"/>
          <w:sz w:val="24"/>
        </w:rPr>
        <w:t>CH</w:t>
      </w:r>
      <w:r w:rsidRPr="000C7B1A">
        <w:rPr>
          <w:rFonts w:ascii="Times New Roman" w:hAnsi="Times New Roman"/>
          <w:sz w:val="24"/>
          <w:vertAlign w:val="subscript"/>
        </w:rPr>
        <w:t>2</w:t>
      </w:r>
      <w:r w:rsidRPr="000C7B1A">
        <w:rPr>
          <w:rFonts w:ascii="Times New Roman" w:hAnsi="Times New Roman"/>
          <w:sz w:val="24"/>
        </w:rPr>
        <w:t xml:space="preserve">OH (T). </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Các chất đồng đẳng của nhau là:</w:t>
      </w:r>
    </w:p>
    <w:p w:rsidR="009864C8" w:rsidRPr="000C7B1A" w:rsidRDefault="009864C8" w:rsidP="002E7143">
      <w:pPr>
        <w:jc w:val="both"/>
      </w:pPr>
      <w:r w:rsidRPr="000C7B1A">
        <w:t>A. Y, T.</w:t>
      </w:r>
      <w:r w:rsidRPr="000C7B1A">
        <w:tab/>
      </w:r>
      <w:r w:rsidRPr="000C7B1A">
        <w:tab/>
      </w:r>
      <w:r w:rsidRPr="000C7B1A">
        <w:tab/>
        <w:t>B. X, Z, T.</w:t>
      </w:r>
      <w:r w:rsidRPr="000C7B1A">
        <w:tab/>
      </w:r>
      <w:r w:rsidRPr="000C7B1A">
        <w:tab/>
        <w:t>C. X, Z.</w:t>
      </w:r>
      <w:r w:rsidRPr="000C7B1A">
        <w:tab/>
      </w:r>
      <w:r w:rsidRPr="000C7B1A">
        <w:tab/>
      </w:r>
      <w:r w:rsidRPr="000C7B1A">
        <w:tab/>
        <w:t>D. Y, Z.</w:t>
      </w:r>
    </w:p>
    <w:p w:rsidR="009864C8" w:rsidRPr="000C7B1A" w:rsidRDefault="009864C8" w:rsidP="002E7143">
      <w:pPr>
        <w:jc w:val="both"/>
        <w:rPr>
          <w:lang w:val="it-IT"/>
        </w:rPr>
      </w:pPr>
      <w:r w:rsidRPr="000C7B1A">
        <w:rPr>
          <w:b/>
          <w:lang w:val="it-IT"/>
        </w:rPr>
        <w:t>Câu 43:</w:t>
      </w:r>
      <w:r w:rsidRPr="000C7B1A">
        <w:rPr>
          <w:lang w:val="it-IT"/>
        </w:rPr>
        <w:t xml:space="preserve"> Trong những dãy chất sau đây, dãy nào có các chất là đồng phân của nhau ?</w:t>
      </w:r>
    </w:p>
    <w:p w:rsidR="009864C8" w:rsidRPr="000C7B1A" w:rsidRDefault="009864C8" w:rsidP="002E7143">
      <w:r w:rsidRPr="000C7B1A">
        <w:t>A.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OCH</w:t>
      </w:r>
      <w:r w:rsidRPr="000C7B1A">
        <w:rPr>
          <w:vertAlign w:val="subscript"/>
        </w:rPr>
        <w:t>3</w:t>
      </w:r>
      <w:r w:rsidRPr="000C7B1A">
        <w:t>.</w:t>
      </w:r>
      <w:r w:rsidRPr="000C7B1A">
        <w:tab/>
      </w:r>
      <w:r w:rsidRPr="000C7B1A">
        <w:tab/>
      </w:r>
      <w:r w:rsidRPr="000C7B1A">
        <w:tab/>
      </w:r>
      <w:r w:rsidRPr="000C7B1A">
        <w:tab/>
        <w:t>B. CH</w:t>
      </w:r>
      <w:r w:rsidRPr="000C7B1A">
        <w:rPr>
          <w:vertAlign w:val="subscript"/>
        </w:rPr>
        <w:t>3</w:t>
      </w:r>
      <w:r w:rsidRPr="000C7B1A">
        <w:t>OCH</w:t>
      </w:r>
      <w:r w:rsidRPr="000C7B1A">
        <w:rPr>
          <w:vertAlign w:val="subscript"/>
        </w:rPr>
        <w:t>3</w:t>
      </w:r>
      <w:r w:rsidRPr="000C7B1A">
        <w:t>, CH</w:t>
      </w:r>
      <w:r w:rsidRPr="000C7B1A">
        <w:rPr>
          <w:vertAlign w:val="subscript"/>
        </w:rPr>
        <w:t>3</w:t>
      </w:r>
      <w:r w:rsidRPr="000C7B1A">
        <w:t>CHO.</w:t>
      </w:r>
    </w:p>
    <w:p w:rsidR="009864C8" w:rsidRPr="000C7B1A" w:rsidRDefault="009864C8" w:rsidP="002E7143">
      <w:r w:rsidRPr="000C7B1A">
        <w:t>C.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w:t>
      </w:r>
      <w:r w:rsidRPr="000C7B1A">
        <w:rPr>
          <w:vertAlign w:val="subscript"/>
        </w:rPr>
        <w:t>2</w:t>
      </w:r>
      <w:r w:rsidRPr="000C7B1A">
        <w:t>H</w:t>
      </w:r>
      <w:r w:rsidRPr="000C7B1A">
        <w:rPr>
          <w:vertAlign w:val="subscript"/>
        </w:rPr>
        <w:t>5</w:t>
      </w:r>
      <w:r w:rsidRPr="000C7B1A">
        <w:t>OH.</w:t>
      </w:r>
      <w:r w:rsidRPr="000C7B1A">
        <w:tab/>
      </w:r>
      <w:r w:rsidRPr="000C7B1A">
        <w:tab/>
      </w:r>
      <w:r w:rsidRPr="000C7B1A">
        <w:tab/>
        <w:t>D. C</w:t>
      </w:r>
      <w:r w:rsidRPr="000C7B1A">
        <w:rPr>
          <w:vertAlign w:val="subscript"/>
        </w:rPr>
        <w:t>4</w:t>
      </w:r>
      <w:r w:rsidRPr="000C7B1A">
        <w:t>H</w:t>
      </w:r>
      <w:r w:rsidRPr="000C7B1A">
        <w:rPr>
          <w:vertAlign w:val="subscript"/>
        </w:rPr>
        <w:t>10</w:t>
      </w:r>
      <w:r w:rsidRPr="000C7B1A">
        <w:softHyphen/>
        <w:t>, C</w:t>
      </w:r>
      <w:r w:rsidRPr="000C7B1A">
        <w:softHyphen/>
      </w:r>
      <w:r w:rsidRPr="000C7B1A">
        <w:rPr>
          <w:vertAlign w:val="subscript"/>
        </w:rPr>
        <w:t>6</w:t>
      </w:r>
      <w:r w:rsidRPr="000C7B1A">
        <w:t>H</w:t>
      </w:r>
      <w:r w:rsidRPr="000C7B1A">
        <w:rPr>
          <w:vertAlign w:val="subscript"/>
        </w:rPr>
        <w:t>6</w:t>
      </w:r>
      <w:r w:rsidRPr="000C7B1A">
        <w:t>.</w:t>
      </w:r>
    </w:p>
    <w:p w:rsidR="009864C8" w:rsidRPr="000C7B1A" w:rsidRDefault="009864C8" w:rsidP="002E7143">
      <w:pPr>
        <w:pStyle w:val="BodyText2"/>
        <w:spacing w:line="240" w:lineRule="auto"/>
        <w:rPr>
          <w:sz w:val="24"/>
        </w:rPr>
      </w:pPr>
      <w:r w:rsidRPr="000C7B1A">
        <w:rPr>
          <w:b/>
          <w:bCs/>
          <w:iCs/>
          <w:sz w:val="24"/>
        </w:rPr>
        <w:t>Câu 44</w:t>
      </w:r>
      <w:r w:rsidRPr="000C7B1A">
        <w:rPr>
          <w:b/>
          <w:sz w:val="24"/>
        </w:rPr>
        <w:t>:</w:t>
      </w:r>
      <w:r w:rsidRPr="000C7B1A">
        <w:rPr>
          <w:sz w:val="24"/>
        </w:rPr>
        <w:t xml:space="preserve"> Các chất hữu cơ đơn chức Z</w:t>
      </w:r>
      <w:r w:rsidRPr="000C7B1A">
        <w:rPr>
          <w:sz w:val="24"/>
          <w:vertAlign w:val="subscript"/>
        </w:rPr>
        <w:t>1</w:t>
      </w:r>
      <w:r w:rsidRPr="000C7B1A">
        <w:rPr>
          <w:sz w:val="24"/>
        </w:rPr>
        <w:t>, Z</w:t>
      </w:r>
      <w:r w:rsidRPr="000C7B1A">
        <w:rPr>
          <w:sz w:val="24"/>
          <w:vertAlign w:val="subscript"/>
        </w:rPr>
        <w:t>2</w:t>
      </w:r>
      <w:r w:rsidRPr="000C7B1A">
        <w:rPr>
          <w:sz w:val="24"/>
        </w:rPr>
        <w:t>, Z</w:t>
      </w:r>
      <w:r w:rsidRPr="000C7B1A">
        <w:rPr>
          <w:sz w:val="24"/>
          <w:vertAlign w:val="subscript"/>
        </w:rPr>
        <w:t>3</w:t>
      </w:r>
      <w:r w:rsidRPr="000C7B1A">
        <w:rPr>
          <w:sz w:val="24"/>
        </w:rPr>
        <w:t xml:space="preserve"> có CTPT tương ứng là CH</w:t>
      </w:r>
      <w:r w:rsidRPr="000C7B1A">
        <w:rPr>
          <w:sz w:val="24"/>
          <w:vertAlign w:val="subscript"/>
        </w:rPr>
        <w:t>2</w:t>
      </w:r>
      <w:r w:rsidRPr="000C7B1A">
        <w:rPr>
          <w:sz w:val="24"/>
        </w:rPr>
        <w:t>O, CH</w:t>
      </w:r>
      <w:r w:rsidRPr="000C7B1A">
        <w:rPr>
          <w:sz w:val="24"/>
          <w:vertAlign w:val="subscript"/>
        </w:rPr>
        <w:t>2</w:t>
      </w:r>
      <w:r w:rsidRPr="000C7B1A">
        <w:rPr>
          <w:sz w:val="24"/>
        </w:rPr>
        <w:t>O</w:t>
      </w:r>
      <w:r w:rsidRPr="000C7B1A">
        <w:rPr>
          <w:sz w:val="24"/>
          <w:vertAlign w:val="subscript"/>
        </w:rPr>
        <w:t>2</w:t>
      </w:r>
      <w:r w:rsidRPr="000C7B1A">
        <w:rPr>
          <w:sz w:val="24"/>
        </w:rPr>
        <w:t>, C</w:t>
      </w:r>
      <w:r w:rsidRPr="000C7B1A">
        <w:rPr>
          <w:sz w:val="24"/>
          <w:vertAlign w:val="subscript"/>
        </w:rPr>
        <w:t>2</w:t>
      </w:r>
      <w:r w:rsidRPr="000C7B1A">
        <w:rPr>
          <w:sz w:val="24"/>
        </w:rPr>
        <w:t>H</w:t>
      </w:r>
      <w:r w:rsidRPr="000C7B1A">
        <w:rPr>
          <w:sz w:val="24"/>
          <w:vertAlign w:val="subscript"/>
        </w:rPr>
        <w:t>4</w:t>
      </w:r>
      <w:r w:rsidRPr="000C7B1A">
        <w:rPr>
          <w:sz w:val="24"/>
        </w:rPr>
        <w:t>O</w:t>
      </w:r>
      <w:r w:rsidRPr="000C7B1A">
        <w:rPr>
          <w:sz w:val="24"/>
          <w:vertAlign w:val="subscript"/>
        </w:rPr>
        <w:t>2</w:t>
      </w:r>
      <w:r w:rsidRPr="000C7B1A">
        <w:rPr>
          <w:sz w:val="24"/>
        </w:rPr>
        <w:t>. Chúng thuộc các dãy đồng đẳng khác nhau. Công thức cấu tạo của Z</w:t>
      </w:r>
      <w:r w:rsidRPr="000C7B1A">
        <w:rPr>
          <w:sz w:val="24"/>
          <w:vertAlign w:val="subscript"/>
        </w:rPr>
        <w:t>3</w:t>
      </w:r>
      <w:r w:rsidRPr="000C7B1A">
        <w:rPr>
          <w:sz w:val="24"/>
        </w:rPr>
        <w:t xml:space="preserve"> là</w:t>
      </w:r>
    </w:p>
    <w:p w:rsidR="009864C8" w:rsidRPr="000C7B1A" w:rsidRDefault="009864C8" w:rsidP="002E7143">
      <w:pPr>
        <w:pStyle w:val="BodyText2"/>
        <w:spacing w:line="240" w:lineRule="auto"/>
        <w:rPr>
          <w:sz w:val="24"/>
        </w:rPr>
      </w:pPr>
      <w:r w:rsidRPr="000C7B1A">
        <w:rPr>
          <w:sz w:val="24"/>
        </w:rPr>
        <w:t>A. CH</w:t>
      </w:r>
      <w:r w:rsidRPr="000C7B1A">
        <w:rPr>
          <w:sz w:val="24"/>
          <w:vertAlign w:val="subscript"/>
        </w:rPr>
        <w:t>3</w:t>
      </w:r>
      <w:r w:rsidRPr="000C7B1A">
        <w:rPr>
          <w:sz w:val="24"/>
        </w:rPr>
        <w:t>COOCH</w:t>
      </w:r>
      <w:r w:rsidRPr="000C7B1A">
        <w:rPr>
          <w:sz w:val="24"/>
          <w:vertAlign w:val="subscript"/>
        </w:rPr>
        <w:t>3</w:t>
      </w:r>
      <w:r w:rsidRPr="000C7B1A">
        <w:rPr>
          <w:sz w:val="24"/>
        </w:rPr>
        <w:t>.</w:t>
      </w:r>
      <w:r w:rsidRPr="000C7B1A">
        <w:rPr>
          <w:sz w:val="24"/>
        </w:rPr>
        <w:tab/>
      </w:r>
      <w:r w:rsidRPr="000C7B1A">
        <w:rPr>
          <w:sz w:val="24"/>
        </w:rPr>
        <w:tab/>
        <w:t>B. HOCH</w:t>
      </w:r>
      <w:r w:rsidRPr="000C7B1A">
        <w:rPr>
          <w:sz w:val="24"/>
          <w:vertAlign w:val="subscript"/>
        </w:rPr>
        <w:t>2</w:t>
      </w:r>
      <w:r w:rsidRPr="000C7B1A">
        <w:rPr>
          <w:sz w:val="24"/>
        </w:rPr>
        <w:t>CHO.</w:t>
      </w:r>
      <w:r w:rsidRPr="000C7B1A">
        <w:rPr>
          <w:sz w:val="24"/>
        </w:rPr>
        <w:tab/>
        <w:t>C. CH</w:t>
      </w:r>
      <w:r w:rsidRPr="000C7B1A">
        <w:rPr>
          <w:sz w:val="24"/>
          <w:vertAlign w:val="subscript"/>
        </w:rPr>
        <w:t>3</w:t>
      </w:r>
      <w:r w:rsidRPr="000C7B1A">
        <w:rPr>
          <w:sz w:val="24"/>
        </w:rPr>
        <w:t>COOH.</w:t>
      </w:r>
      <w:r w:rsidRPr="000C7B1A">
        <w:rPr>
          <w:sz w:val="24"/>
        </w:rPr>
        <w:tab/>
      </w:r>
      <w:r w:rsidRPr="000C7B1A">
        <w:rPr>
          <w:sz w:val="24"/>
        </w:rPr>
        <w:tab/>
        <w:t>D. CH</w:t>
      </w:r>
      <w:r w:rsidRPr="000C7B1A">
        <w:rPr>
          <w:sz w:val="24"/>
          <w:vertAlign w:val="subscript"/>
        </w:rPr>
        <w:t>3</w:t>
      </w:r>
      <w:r w:rsidRPr="000C7B1A">
        <w:rPr>
          <w:sz w:val="24"/>
        </w:rPr>
        <w:t>OCHO.</w:t>
      </w:r>
    </w:p>
    <w:p w:rsidR="009864C8" w:rsidRPr="000C7B1A" w:rsidRDefault="009864C8" w:rsidP="002E7143">
      <w:pPr>
        <w:jc w:val="both"/>
      </w:pPr>
      <w:r w:rsidRPr="000C7B1A">
        <w:rPr>
          <w:b/>
          <w:bCs/>
          <w:iCs/>
        </w:rPr>
        <w:t>Câu 45</w:t>
      </w:r>
      <w:r w:rsidRPr="000C7B1A">
        <w:rPr>
          <w:b/>
        </w:rPr>
        <w:t>:</w:t>
      </w:r>
      <w:r w:rsidRPr="000C7B1A">
        <w:t xml:space="preserve"> Phát biểu nào sau đây không đúng:</w:t>
      </w:r>
    </w:p>
    <w:p w:rsidR="009864C8" w:rsidRPr="000C7B1A" w:rsidRDefault="009864C8" w:rsidP="002E7143">
      <w:pPr>
        <w:jc w:val="both"/>
      </w:pPr>
      <w:r w:rsidRPr="000C7B1A">
        <w:tab/>
        <w:t>A. CH</w:t>
      </w:r>
      <w:r w:rsidRPr="000C7B1A">
        <w:rPr>
          <w:vertAlign w:val="subscript"/>
        </w:rPr>
        <w:t>3</w:t>
      </w:r>
      <w:r w:rsidRPr="000C7B1A">
        <w:t>C</w:t>
      </w:r>
      <w:r w:rsidRPr="000C7B1A">
        <w:rPr>
          <w:vertAlign w:val="subscript"/>
        </w:rPr>
        <w:t>6</w:t>
      </w:r>
      <w:r w:rsidRPr="000C7B1A">
        <w:t>H</w:t>
      </w:r>
      <w:r w:rsidRPr="000C7B1A">
        <w:rPr>
          <w:vertAlign w:val="subscript"/>
        </w:rPr>
        <w:t>4</w:t>
      </w:r>
      <w:r w:rsidRPr="000C7B1A">
        <w:t>-OH và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-OH là đồng đẳng.</w:t>
      </w:r>
    </w:p>
    <w:p w:rsidR="009864C8" w:rsidRPr="000C7B1A" w:rsidRDefault="009864C8" w:rsidP="002E7143">
      <w:pPr>
        <w:jc w:val="both"/>
      </w:pPr>
      <w:r w:rsidRPr="000C7B1A">
        <w:t>B. CH</w:t>
      </w:r>
      <w:r w:rsidRPr="000C7B1A">
        <w:rPr>
          <w:vertAlign w:val="subscript"/>
        </w:rPr>
        <w:t>3</w:t>
      </w:r>
      <w:r w:rsidRPr="000C7B1A">
        <w:t>-O-CH</w:t>
      </w:r>
      <w:r w:rsidRPr="000C7B1A">
        <w:rPr>
          <w:vertAlign w:val="subscript"/>
        </w:rPr>
        <w:t>3</w:t>
      </w:r>
      <w:r w:rsidRPr="000C7B1A">
        <w:t xml:space="preserve">  và C</w:t>
      </w:r>
      <w:r w:rsidRPr="000C7B1A">
        <w:rPr>
          <w:vertAlign w:val="subscript"/>
        </w:rPr>
        <w:t>2</w:t>
      </w:r>
      <w:r w:rsidRPr="000C7B1A">
        <w:t>H</w:t>
      </w:r>
      <w:r w:rsidRPr="000C7B1A">
        <w:rPr>
          <w:vertAlign w:val="subscript"/>
        </w:rPr>
        <w:t>5</w:t>
      </w:r>
      <w:r w:rsidRPr="000C7B1A">
        <w:t>-OH  là đồng phân cấu tạo.</w:t>
      </w:r>
    </w:p>
    <w:p w:rsidR="009864C8" w:rsidRPr="000C7B1A" w:rsidRDefault="009864C8" w:rsidP="002E7143">
      <w:pPr>
        <w:jc w:val="both"/>
      </w:pPr>
      <w:r w:rsidRPr="000C7B1A">
        <w:tab/>
        <w:t>C.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và CH</w:t>
      </w:r>
      <w:r w:rsidRPr="000C7B1A">
        <w:rPr>
          <w:vertAlign w:val="subscript"/>
        </w:rPr>
        <w:t>3</w:t>
      </w:r>
      <w:r w:rsidRPr="000C7B1A">
        <w:t>CH(-OH)CH</w:t>
      </w:r>
      <w:r w:rsidRPr="000C7B1A">
        <w:rPr>
          <w:vertAlign w:val="subscript"/>
        </w:rPr>
        <w:t>3</w:t>
      </w:r>
      <w:r w:rsidRPr="000C7B1A">
        <w:t xml:space="preserve"> là đồng phân vị trí.</w:t>
      </w:r>
    </w:p>
    <w:p w:rsidR="009864C8" w:rsidRPr="000C7B1A" w:rsidRDefault="009864C8" w:rsidP="002E7143">
      <w:pPr>
        <w:jc w:val="both"/>
      </w:pPr>
      <w:r w:rsidRPr="000C7B1A">
        <w:tab/>
        <w:t>D. CH</w:t>
      </w:r>
      <w:r w:rsidRPr="000C7B1A">
        <w:rPr>
          <w:vertAlign w:val="subscript"/>
        </w:rPr>
        <w:t>2</w:t>
      </w:r>
      <w:r w:rsidRPr="000C7B1A">
        <w:t>=CHCH</w:t>
      </w:r>
      <w:r w:rsidRPr="000C7B1A">
        <w:rPr>
          <w:vertAlign w:val="subscript"/>
        </w:rPr>
        <w:t>2</w:t>
      </w:r>
      <w:r w:rsidRPr="000C7B1A">
        <w:t>-OH và CH</w:t>
      </w:r>
      <w:r w:rsidRPr="000C7B1A">
        <w:rPr>
          <w:vertAlign w:val="subscript"/>
        </w:rPr>
        <w:t>3</w:t>
      </w:r>
      <w:r w:rsidRPr="000C7B1A">
        <w:t>CH</w:t>
      </w:r>
      <w:r w:rsidRPr="000C7B1A">
        <w:rPr>
          <w:vertAlign w:val="subscript"/>
        </w:rPr>
        <w:t>2</w:t>
      </w:r>
      <w:r w:rsidRPr="000C7B1A">
        <w:t>-CH=O là đồng phân chức.</w:t>
      </w:r>
    </w:p>
    <w:p w:rsidR="009864C8" w:rsidRPr="000C7B1A" w:rsidRDefault="009864C8" w:rsidP="002E7143">
      <w:pPr>
        <w:jc w:val="both"/>
      </w:pPr>
      <w:r w:rsidRPr="000C7B1A">
        <w:rPr>
          <w:b/>
        </w:rPr>
        <w:t>Câu 46:</w:t>
      </w:r>
      <w:r w:rsidRPr="000C7B1A">
        <w:t xml:space="preserve"> Liên kết đôi là do những loại lên kết nào hình thành</w:t>
      </w:r>
    </w:p>
    <w:p w:rsidR="009864C8" w:rsidRPr="000C7B1A" w:rsidRDefault="009864C8" w:rsidP="002E7143">
      <w:pPr>
        <w:jc w:val="both"/>
      </w:pPr>
      <w:r w:rsidRPr="000C7B1A">
        <w:t>A. liên kết σ</w:t>
      </w:r>
      <w:r w:rsidRPr="000C7B1A">
        <w:tab/>
      </w:r>
      <w:r w:rsidRPr="000C7B1A">
        <w:tab/>
        <w:t>B. liên kết π</w:t>
      </w:r>
      <w:r w:rsidRPr="000C7B1A">
        <w:tab/>
      </w:r>
      <w:r w:rsidRPr="000C7B1A">
        <w:tab/>
        <w:t>C. hai liên kết π</w:t>
      </w:r>
      <w:r w:rsidRPr="000C7B1A">
        <w:tab/>
      </w:r>
      <w:r w:rsidRPr="000C7B1A">
        <w:tab/>
        <w:t>D. liên kết π và σ</w:t>
      </w:r>
    </w:p>
    <w:p w:rsidR="009864C8" w:rsidRPr="000C7B1A" w:rsidRDefault="009864C8" w:rsidP="002E7143">
      <w:pPr>
        <w:jc w:val="both"/>
      </w:pPr>
      <w:r w:rsidRPr="000C7B1A">
        <w:rPr>
          <w:b/>
        </w:rPr>
        <w:t>Câu</w:t>
      </w:r>
      <w:r w:rsidRPr="000C7B1A">
        <w:rPr>
          <w:b/>
          <w:lang w:val="vi-VN"/>
        </w:rPr>
        <w:t xml:space="preserve"> </w:t>
      </w:r>
      <w:r w:rsidRPr="000C7B1A">
        <w:rPr>
          <w:b/>
        </w:rPr>
        <w:t xml:space="preserve">47: </w:t>
      </w:r>
      <w:r w:rsidRPr="000C7B1A">
        <w:t>Vitamin A công thức phân tử C</w:t>
      </w:r>
      <w:r w:rsidRPr="000C7B1A">
        <w:rPr>
          <w:vertAlign w:val="subscript"/>
        </w:rPr>
        <w:t>20</w:t>
      </w:r>
      <w:r w:rsidRPr="000C7B1A">
        <w:t>H</w:t>
      </w:r>
      <w:r w:rsidRPr="000C7B1A">
        <w:rPr>
          <w:vertAlign w:val="subscript"/>
        </w:rPr>
        <w:t>30</w:t>
      </w:r>
      <w:r w:rsidRPr="000C7B1A">
        <w:t>O, có chứa 1 vòng 6 cạnh và không có chứa liên kết ba. Số liên kết đôi trong phân tử vitamin A là</w:t>
      </w:r>
    </w:p>
    <w:p w:rsidR="009864C8" w:rsidRPr="000C7B1A" w:rsidRDefault="009864C8" w:rsidP="002E7143">
      <w:pPr>
        <w:jc w:val="both"/>
      </w:pPr>
      <w:r w:rsidRPr="000C7B1A">
        <w:t>A. 7.</w:t>
      </w:r>
      <w:r w:rsidRPr="000C7B1A">
        <w:tab/>
      </w:r>
      <w:r w:rsidRPr="000C7B1A">
        <w:tab/>
      </w:r>
      <w:r w:rsidRPr="000C7B1A">
        <w:tab/>
        <w:t>B. 6.</w:t>
      </w:r>
      <w:r w:rsidRPr="000C7B1A">
        <w:tab/>
      </w:r>
      <w:r w:rsidRPr="000C7B1A">
        <w:tab/>
      </w:r>
      <w:r w:rsidRPr="000C7B1A">
        <w:tab/>
        <w:t>C. 5.</w:t>
      </w:r>
      <w:r w:rsidRPr="000C7B1A">
        <w:tab/>
      </w:r>
      <w:r w:rsidRPr="000C7B1A">
        <w:tab/>
      </w:r>
      <w:r w:rsidRPr="000C7B1A">
        <w:tab/>
        <w:t>D. 4.</w:t>
      </w:r>
    </w:p>
    <w:p w:rsidR="009864C8" w:rsidRPr="000C7B1A" w:rsidRDefault="009864C8" w:rsidP="002E7143">
      <w:pPr>
        <w:jc w:val="both"/>
      </w:pPr>
      <w:r w:rsidRPr="000C7B1A">
        <w:rPr>
          <w:b/>
        </w:rPr>
        <w:t xml:space="preserve">Câu 48: </w:t>
      </w:r>
      <w:r w:rsidRPr="000C7B1A">
        <w:t>Licopen, công thức phân tử C</w:t>
      </w:r>
      <w:r w:rsidRPr="000C7B1A">
        <w:rPr>
          <w:vertAlign w:val="subscript"/>
        </w:rPr>
        <w:t>40</w:t>
      </w:r>
      <w:r w:rsidRPr="000C7B1A">
        <w:t>H</w:t>
      </w:r>
      <w:r w:rsidRPr="000C7B1A">
        <w:rPr>
          <w:vertAlign w:val="subscript"/>
        </w:rPr>
        <w:t>56</w:t>
      </w:r>
      <w:r w:rsidRPr="000C7B1A">
        <w:t xml:space="preserve"> là chất màu đỏ trong quả cà chua, chỉ chứa liên kết đôi và liên kết đơn trong phân tử. Hiđro hóa hoàn toàn licopen được hiđrocacbon C</w:t>
      </w:r>
      <w:r w:rsidRPr="000C7B1A">
        <w:rPr>
          <w:vertAlign w:val="subscript"/>
        </w:rPr>
        <w:t>40</w:t>
      </w:r>
      <w:r w:rsidRPr="000C7B1A">
        <w:t>H</w:t>
      </w:r>
      <w:r w:rsidRPr="000C7B1A">
        <w:rPr>
          <w:vertAlign w:val="subscript"/>
        </w:rPr>
        <w:t>82</w:t>
      </w:r>
      <w:r w:rsidRPr="000C7B1A">
        <w:t>. Vậy licopen có</w:t>
      </w:r>
    </w:p>
    <w:p w:rsidR="009864C8" w:rsidRPr="000C7B1A" w:rsidRDefault="009864C8" w:rsidP="002E7143">
      <w:r w:rsidRPr="000C7B1A">
        <w:t>A. 1 vòng; 12 nối đôi.</w:t>
      </w:r>
      <w:r w:rsidRPr="000C7B1A">
        <w:tab/>
      </w:r>
      <w:r w:rsidRPr="000C7B1A">
        <w:tab/>
      </w:r>
      <w:r w:rsidRPr="000C7B1A">
        <w:tab/>
      </w:r>
      <w:r w:rsidRPr="000C7B1A">
        <w:tab/>
        <w:t xml:space="preserve">B. 1 vòng; 5 nối đôi.  </w:t>
      </w:r>
      <w:r w:rsidRPr="000C7B1A">
        <w:tab/>
      </w:r>
    </w:p>
    <w:p w:rsidR="009864C8" w:rsidRPr="000C7B1A" w:rsidRDefault="009864C8" w:rsidP="002E7143">
      <w:r w:rsidRPr="000C7B1A">
        <w:t xml:space="preserve">C. 4 vòng; 5 nối đôi.   </w:t>
      </w:r>
      <w:r w:rsidRPr="000C7B1A">
        <w:tab/>
      </w:r>
      <w:r w:rsidRPr="000C7B1A">
        <w:tab/>
      </w:r>
      <w:r w:rsidRPr="000C7B1A">
        <w:tab/>
      </w:r>
      <w:r w:rsidRPr="000C7B1A">
        <w:tab/>
        <w:t>D. mạch hở; 13 nối đôi.</w:t>
      </w:r>
    </w:p>
    <w:p w:rsidR="009864C8" w:rsidRPr="000C7B1A" w:rsidRDefault="009864C8" w:rsidP="002E7143">
      <w:pPr>
        <w:jc w:val="both"/>
      </w:pPr>
      <w:r w:rsidRPr="000C7B1A">
        <w:rPr>
          <w:b/>
        </w:rPr>
        <w:t>Câu 49:</w:t>
      </w:r>
      <w:r w:rsidRPr="000C7B1A">
        <w:t xml:space="preserve"> Metol C</w:t>
      </w:r>
      <w:r w:rsidRPr="000C7B1A">
        <w:rPr>
          <w:vertAlign w:val="subscript"/>
        </w:rPr>
        <w:t>10</w:t>
      </w:r>
      <w:r w:rsidRPr="000C7B1A">
        <w:t>H</w:t>
      </w:r>
      <w:r w:rsidRPr="000C7B1A">
        <w:rPr>
          <w:vertAlign w:val="subscript"/>
        </w:rPr>
        <w:t>20</w:t>
      </w:r>
      <w:r w:rsidRPr="000C7B1A">
        <w:t>O và menton C</w:t>
      </w:r>
      <w:r w:rsidRPr="000C7B1A">
        <w:rPr>
          <w:vertAlign w:val="subscript"/>
        </w:rPr>
        <w:t>10</w:t>
      </w:r>
      <w:r w:rsidRPr="000C7B1A">
        <w:t>H</w:t>
      </w:r>
      <w:r w:rsidRPr="000C7B1A">
        <w:rPr>
          <w:vertAlign w:val="subscript"/>
        </w:rPr>
        <w:t>18</w:t>
      </w:r>
      <w:r w:rsidRPr="000C7B1A">
        <w:t>O chúng đều có trong tinh dầu bạc hà. Biết phân tử metol không có nối đôi, còn phân tử menton có 1 nối đôi. Vậy kết luận nào sau đây là đúng ?</w:t>
      </w:r>
    </w:p>
    <w:p w:rsidR="009864C8" w:rsidRPr="000C7B1A" w:rsidRDefault="009864C8" w:rsidP="002E7143">
      <w:pPr>
        <w:jc w:val="both"/>
      </w:pPr>
      <w:r w:rsidRPr="000C7B1A">
        <w:t xml:space="preserve">A. Metol và menton đều có cấu tạo vòng.             </w:t>
      </w:r>
    </w:p>
    <w:p w:rsidR="009864C8" w:rsidRPr="000C7B1A" w:rsidRDefault="009864C8" w:rsidP="002E7143">
      <w:pPr>
        <w:jc w:val="both"/>
      </w:pPr>
      <w:r w:rsidRPr="000C7B1A">
        <w:t>B. Metol có cấu tạo vòng, menton có cấu tạo mạch hở.</w:t>
      </w:r>
    </w:p>
    <w:p w:rsidR="009864C8" w:rsidRPr="000C7B1A" w:rsidRDefault="009864C8" w:rsidP="002E7143">
      <w:pPr>
        <w:jc w:val="both"/>
      </w:pPr>
      <w:r w:rsidRPr="000C7B1A">
        <w:t xml:space="preserve">C. Metol và menton đều có cấu tạo mạch hở.      </w:t>
      </w:r>
    </w:p>
    <w:p w:rsidR="009864C8" w:rsidRPr="000C7B1A" w:rsidRDefault="009864C8" w:rsidP="002E7143">
      <w:pPr>
        <w:jc w:val="both"/>
      </w:pPr>
      <w:r w:rsidRPr="000C7B1A">
        <w:t>D. Metol có cấu tạo mạch hở, menton có cấu tạo vòng.</w:t>
      </w:r>
    </w:p>
    <w:p w:rsidR="009864C8" w:rsidRPr="000C7B1A" w:rsidRDefault="009864C8" w:rsidP="002E7143">
      <w:pPr>
        <w:jc w:val="both"/>
      </w:pPr>
      <w:r w:rsidRPr="000C7B1A">
        <w:rPr>
          <w:b/>
          <w:bCs/>
          <w:iCs/>
        </w:rPr>
        <w:t>Câu 50</w:t>
      </w:r>
      <w:r w:rsidRPr="000C7B1A">
        <w:rPr>
          <w:b/>
        </w:rPr>
        <w:t>:</w:t>
      </w:r>
      <w:r w:rsidRPr="000C7B1A">
        <w:t xml:space="preserve"> Trong hợp chất C</w:t>
      </w:r>
      <w:r w:rsidRPr="000C7B1A">
        <w:rPr>
          <w:vertAlign w:val="subscript"/>
        </w:rPr>
        <w:t>x</w:t>
      </w:r>
      <w:r w:rsidRPr="000C7B1A">
        <w:t>H</w:t>
      </w:r>
      <w:r w:rsidRPr="000C7B1A">
        <w:rPr>
          <w:vertAlign w:val="subscript"/>
        </w:rPr>
        <w:t>y</w:t>
      </w:r>
      <w:r w:rsidRPr="000C7B1A">
        <w:t>O</w:t>
      </w:r>
      <w:r w:rsidRPr="000C7B1A">
        <w:rPr>
          <w:vertAlign w:val="subscript"/>
        </w:rPr>
        <w:t>z</w:t>
      </w:r>
      <w:r w:rsidRPr="000C7B1A">
        <w:t xml:space="preserve"> thì y luôn luôn chẵn và y </w:t>
      </w:r>
      <w:r w:rsidRPr="000C7B1A">
        <w:sym w:font="Symbol" w:char="F0A3"/>
      </w:r>
      <w:r w:rsidRPr="000C7B1A">
        <w:t xml:space="preserve"> 2x+2 là do:</w:t>
      </w:r>
    </w:p>
    <w:p w:rsidR="009864C8" w:rsidRPr="000C7B1A" w:rsidRDefault="009864C8" w:rsidP="002E7143">
      <w:pPr>
        <w:jc w:val="both"/>
      </w:pPr>
      <w:r w:rsidRPr="000C7B1A">
        <w:t xml:space="preserve">A. a </w:t>
      </w:r>
      <w:r w:rsidRPr="000C7B1A">
        <w:sym w:font="Symbol" w:char="F0B3"/>
      </w:r>
      <w:r w:rsidRPr="000C7B1A">
        <w:t xml:space="preserve">  0 (a là tổng số liên kết </w:t>
      </w:r>
      <w:r w:rsidRPr="000C7B1A">
        <w:sym w:font="Symbol" w:char="F070"/>
      </w:r>
      <w:r w:rsidRPr="000C7B1A">
        <w:t xml:space="preserve"> và vòng trong phân tử).</w:t>
      </w:r>
    </w:p>
    <w:p w:rsidR="009864C8" w:rsidRPr="000C7B1A" w:rsidRDefault="009864C8" w:rsidP="002E7143">
      <w:pPr>
        <w:jc w:val="both"/>
      </w:pPr>
      <w:r w:rsidRPr="000C7B1A">
        <w:t xml:space="preserve">B. z </w:t>
      </w:r>
      <w:r w:rsidRPr="000C7B1A">
        <w:sym w:font="Symbol" w:char="F0B3"/>
      </w:r>
      <w:r w:rsidRPr="000C7B1A">
        <w:t xml:space="preserve">  0 (mỗi nguyên tử oxi tạo được 2 liên kết).</w:t>
      </w:r>
    </w:p>
    <w:p w:rsidR="009864C8" w:rsidRPr="000C7B1A" w:rsidRDefault="009864C8" w:rsidP="002E7143">
      <w:pPr>
        <w:jc w:val="both"/>
      </w:pPr>
      <w:r w:rsidRPr="000C7B1A">
        <w:t>C. mỗi nguyên tử cacbon chỉ tạo được 4 liên kết.</w:t>
      </w:r>
    </w:p>
    <w:p w:rsidR="009864C8" w:rsidRPr="000C7B1A" w:rsidRDefault="009864C8" w:rsidP="002E7143">
      <w:pPr>
        <w:jc w:val="both"/>
      </w:pPr>
      <w:r w:rsidRPr="000C7B1A">
        <w:t>D. cacbon và oxi đều có hóa trị là những số chẵn.</w:t>
      </w:r>
    </w:p>
    <w:p w:rsidR="009864C8" w:rsidRPr="000C7B1A" w:rsidRDefault="009864C8" w:rsidP="002E7143">
      <w:pPr>
        <w:pStyle w:val="BodyText2"/>
        <w:spacing w:line="240" w:lineRule="auto"/>
        <w:rPr>
          <w:sz w:val="24"/>
        </w:rPr>
      </w:pPr>
      <w:r w:rsidRPr="000C7B1A">
        <w:rPr>
          <w:b/>
          <w:bCs/>
          <w:iCs/>
          <w:sz w:val="24"/>
        </w:rPr>
        <w:t>Câu 51</w:t>
      </w:r>
      <w:r w:rsidRPr="000C7B1A">
        <w:rPr>
          <w:b/>
          <w:sz w:val="24"/>
        </w:rPr>
        <w:t>:</w:t>
      </w:r>
      <w:r w:rsidRPr="000C7B1A">
        <w:rPr>
          <w:sz w:val="24"/>
        </w:rPr>
        <w:t xml:space="preserve"> Tổng  số liên kết </w:t>
      </w:r>
      <w:r w:rsidRPr="000C7B1A">
        <w:rPr>
          <w:sz w:val="24"/>
        </w:rPr>
        <w:sym w:font="Symbol" w:char="F070"/>
      </w:r>
      <w:r w:rsidRPr="000C7B1A">
        <w:rPr>
          <w:sz w:val="24"/>
        </w:rPr>
        <w:t xml:space="preserve"> và vòng ứng với công thức C</w:t>
      </w:r>
      <w:r w:rsidRPr="000C7B1A">
        <w:rPr>
          <w:sz w:val="24"/>
          <w:vertAlign w:val="subscript"/>
        </w:rPr>
        <w:t>5</w:t>
      </w:r>
      <w:r w:rsidRPr="000C7B1A">
        <w:rPr>
          <w:sz w:val="24"/>
        </w:rPr>
        <w:t>H</w:t>
      </w:r>
      <w:r w:rsidRPr="000C7B1A">
        <w:rPr>
          <w:sz w:val="24"/>
          <w:vertAlign w:val="subscript"/>
        </w:rPr>
        <w:t>9</w:t>
      </w:r>
      <w:r w:rsidRPr="000C7B1A">
        <w:rPr>
          <w:sz w:val="24"/>
        </w:rPr>
        <w:t>O</w:t>
      </w:r>
      <w:r w:rsidRPr="000C7B1A">
        <w:rPr>
          <w:sz w:val="24"/>
          <w:vertAlign w:val="subscript"/>
        </w:rPr>
        <w:t>2</w:t>
      </w:r>
      <w:r w:rsidRPr="000C7B1A">
        <w:rPr>
          <w:sz w:val="24"/>
        </w:rPr>
        <w:t>Cl là:</w:t>
      </w:r>
    </w:p>
    <w:p w:rsidR="009864C8" w:rsidRPr="000C7B1A" w:rsidRDefault="009864C8" w:rsidP="002E7143">
      <w:pPr>
        <w:pStyle w:val="BodyText2"/>
        <w:spacing w:line="240" w:lineRule="auto"/>
        <w:rPr>
          <w:sz w:val="24"/>
        </w:rPr>
      </w:pPr>
      <w:r w:rsidRPr="000C7B1A">
        <w:rPr>
          <w:sz w:val="24"/>
        </w:rPr>
        <w:t>A. 0.</w:t>
      </w:r>
      <w:r w:rsidRPr="000C7B1A">
        <w:rPr>
          <w:sz w:val="24"/>
        </w:rPr>
        <w:tab/>
      </w:r>
      <w:r w:rsidRPr="000C7B1A">
        <w:rPr>
          <w:sz w:val="24"/>
        </w:rPr>
        <w:tab/>
      </w:r>
      <w:r w:rsidRPr="000C7B1A">
        <w:rPr>
          <w:sz w:val="24"/>
        </w:rPr>
        <w:tab/>
        <w:t>B. 1.</w:t>
      </w:r>
      <w:r w:rsidRPr="000C7B1A">
        <w:rPr>
          <w:sz w:val="24"/>
        </w:rPr>
        <w:tab/>
      </w:r>
      <w:r w:rsidRPr="000C7B1A">
        <w:rPr>
          <w:sz w:val="24"/>
        </w:rPr>
        <w:tab/>
      </w:r>
      <w:r w:rsidRPr="000C7B1A">
        <w:rPr>
          <w:sz w:val="24"/>
        </w:rPr>
        <w:tab/>
        <w:t>C. 2.</w:t>
      </w:r>
      <w:r w:rsidRPr="000C7B1A">
        <w:rPr>
          <w:sz w:val="24"/>
        </w:rPr>
        <w:tab/>
      </w:r>
      <w:r w:rsidRPr="000C7B1A">
        <w:rPr>
          <w:sz w:val="24"/>
        </w:rPr>
        <w:tab/>
      </w:r>
      <w:r w:rsidRPr="000C7B1A">
        <w:rPr>
          <w:sz w:val="24"/>
        </w:rPr>
        <w:tab/>
        <w:t>D. 3.</w:t>
      </w:r>
    </w:p>
    <w:p w:rsidR="009864C8" w:rsidRPr="000C7B1A" w:rsidRDefault="009864C8" w:rsidP="002E7143">
      <w:pPr>
        <w:jc w:val="both"/>
      </w:pPr>
      <w:r w:rsidRPr="000C7B1A">
        <w:rPr>
          <w:b/>
          <w:bCs/>
          <w:iCs/>
        </w:rPr>
        <w:t>Câu 52</w:t>
      </w:r>
      <w:r w:rsidRPr="000C7B1A">
        <w:rPr>
          <w:b/>
        </w:rPr>
        <w:t>:</w:t>
      </w:r>
      <w:r w:rsidRPr="000C7B1A">
        <w:t xml:space="preserve"> Tổng số liên kết </w:t>
      </w:r>
      <w:r w:rsidRPr="000C7B1A">
        <w:sym w:font="Symbol" w:char="F070"/>
      </w:r>
      <w:r w:rsidRPr="000C7B1A">
        <w:t xml:space="preserve"> và vòng ứng với công thức C</w:t>
      </w:r>
      <w:r w:rsidRPr="000C7B1A">
        <w:rPr>
          <w:vertAlign w:val="subscript"/>
        </w:rPr>
        <w:t>5</w:t>
      </w:r>
      <w:r w:rsidRPr="000C7B1A">
        <w:t>H</w:t>
      </w:r>
      <w:r w:rsidRPr="000C7B1A">
        <w:rPr>
          <w:vertAlign w:val="subscript"/>
        </w:rPr>
        <w:t>12</w:t>
      </w:r>
      <w:r w:rsidRPr="000C7B1A">
        <w:t>O</w:t>
      </w:r>
      <w:r w:rsidRPr="000C7B1A">
        <w:rPr>
          <w:vertAlign w:val="subscript"/>
        </w:rPr>
        <w:t>2</w:t>
      </w:r>
      <w:r w:rsidRPr="000C7B1A">
        <w:t xml:space="preserve"> là:</w:t>
      </w:r>
    </w:p>
    <w:p w:rsidR="009864C8" w:rsidRPr="000C7B1A" w:rsidRDefault="009864C8" w:rsidP="002E7143">
      <w:pPr>
        <w:jc w:val="both"/>
      </w:pPr>
      <w:r w:rsidRPr="000C7B1A">
        <w:t>A. 0.</w:t>
      </w:r>
      <w:r w:rsidRPr="000C7B1A">
        <w:tab/>
      </w:r>
      <w:r w:rsidRPr="000C7B1A">
        <w:tab/>
      </w:r>
      <w:r w:rsidRPr="000C7B1A">
        <w:tab/>
        <w:t>B. 1.</w:t>
      </w:r>
      <w:r w:rsidRPr="000C7B1A">
        <w:tab/>
      </w:r>
      <w:r w:rsidRPr="000C7B1A">
        <w:tab/>
      </w:r>
      <w:r w:rsidRPr="000C7B1A">
        <w:tab/>
        <w:t>C. 2.</w:t>
      </w:r>
      <w:r w:rsidRPr="000C7B1A">
        <w:tab/>
      </w:r>
      <w:r w:rsidRPr="000C7B1A">
        <w:tab/>
      </w:r>
      <w:r w:rsidRPr="000C7B1A">
        <w:tab/>
        <w:t>D. 3.</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53</w:t>
      </w:r>
      <w:r w:rsidRPr="000C7B1A">
        <w:rPr>
          <w:rFonts w:ascii="Times New Roman" w:hAnsi="Times New Roman"/>
          <w:b/>
          <w:sz w:val="24"/>
        </w:rPr>
        <w:t>:</w:t>
      </w:r>
      <w:r w:rsidRPr="000C7B1A">
        <w:rPr>
          <w:rFonts w:ascii="Times New Roman" w:hAnsi="Times New Roman"/>
          <w:sz w:val="24"/>
        </w:rPr>
        <w:t xml:space="preserve"> Anđehit mạch hở C</w:t>
      </w:r>
      <w:r w:rsidRPr="000C7B1A">
        <w:rPr>
          <w:rFonts w:ascii="Times New Roman" w:hAnsi="Times New Roman"/>
          <w:sz w:val="24"/>
          <w:vertAlign w:val="subscript"/>
        </w:rPr>
        <w:t>n</w:t>
      </w:r>
      <w:r w:rsidRPr="000C7B1A">
        <w:rPr>
          <w:rFonts w:ascii="Times New Roman" w:hAnsi="Times New Roman"/>
          <w:sz w:val="24"/>
        </w:rPr>
        <w:t>H</w:t>
      </w:r>
      <w:r w:rsidRPr="000C7B1A">
        <w:rPr>
          <w:rFonts w:ascii="Times New Roman" w:hAnsi="Times New Roman"/>
          <w:sz w:val="24"/>
          <w:vertAlign w:val="subscript"/>
        </w:rPr>
        <w:t>2n – 4</w:t>
      </w:r>
      <w:r w:rsidRPr="000C7B1A">
        <w:rPr>
          <w:rFonts w:ascii="Times New Roman" w:hAnsi="Times New Roman"/>
          <w:sz w:val="24"/>
        </w:rPr>
        <w:t>O</w:t>
      </w:r>
      <w:r w:rsidRPr="000C7B1A">
        <w:rPr>
          <w:rFonts w:ascii="Times New Roman" w:hAnsi="Times New Roman"/>
          <w:sz w:val="24"/>
          <w:vertAlign w:val="subscript"/>
        </w:rPr>
        <w:t>2</w:t>
      </w:r>
      <w:r w:rsidRPr="000C7B1A">
        <w:rPr>
          <w:rFonts w:ascii="Times New Roman" w:hAnsi="Times New Roman"/>
          <w:sz w:val="24"/>
        </w:rPr>
        <w:t xml:space="preserve"> có số lượng liên kết </w:t>
      </w:r>
      <w:r w:rsidRPr="000C7B1A">
        <w:rPr>
          <w:rFonts w:ascii="Times New Roman" w:hAnsi="Times New Roman"/>
          <w:sz w:val="24"/>
        </w:rPr>
        <w:sym w:font="Symbol" w:char="F070"/>
      </w:r>
      <w:r w:rsidRPr="000C7B1A">
        <w:rPr>
          <w:rFonts w:ascii="Times New Roman" w:hAnsi="Times New Roman"/>
          <w:sz w:val="24"/>
        </w:rPr>
        <w:t xml:space="preserve"> trong gốc hiđrocacbon là:</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A. 0.</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B. 1.</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C. 2.</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D. 3.</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lastRenderedPageBreak/>
        <w:t>Câu 54</w:t>
      </w:r>
      <w:r w:rsidRPr="000C7B1A">
        <w:rPr>
          <w:rFonts w:ascii="Times New Roman" w:hAnsi="Times New Roman"/>
          <w:b/>
          <w:sz w:val="24"/>
        </w:rPr>
        <w:t>:</w:t>
      </w:r>
      <w:r w:rsidRPr="000C7B1A">
        <w:rPr>
          <w:rFonts w:ascii="Times New Roman" w:hAnsi="Times New Roman"/>
          <w:sz w:val="24"/>
        </w:rPr>
        <w:t xml:space="preserve"> Axit mạch hở C</w:t>
      </w:r>
      <w:r w:rsidRPr="000C7B1A">
        <w:rPr>
          <w:rFonts w:ascii="Times New Roman" w:hAnsi="Times New Roman"/>
          <w:sz w:val="24"/>
          <w:vertAlign w:val="subscript"/>
        </w:rPr>
        <w:t>n</w:t>
      </w:r>
      <w:r w:rsidRPr="000C7B1A">
        <w:rPr>
          <w:rFonts w:ascii="Times New Roman" w:hAnsi="Times New Roman"/>
          <w:sz w:val="24"/>
        </w:rPr>
        <w:t>H</w:t>
      </w:r>
      <w:r w:rsidRPr="000C7B1A">
        <w:rPr>
          <w:rFonts w:ascii="Times New Roman" w:hAnsi="Times New Roman"/>
          <w:sz w:val="24"/>
          <w:vertAlign w:val="subscript"/>
        </w:rPr>
        <w:t>2n – 4</w:t>
      </w:r>
      <w:r w:rsidRPr="000C7B1A">
        <w:rPr>
          <w:rFonts w:ascii="Times New Roman" w:hAnsi="Times New Roman"/>
          <w:sz w:val="24"/>
        </w:rPr>
        <w:t>O</w:t>
      </w:r>
      <w:r w:rsidRPr="000C7B1A">
        <w:rPr>
          <w:rFonts w:ascii="Times New Roman" w:hAnsi="Times New Roman"/>
          <w:sz w:val="24"/>
          <w:vertAlign w:val="subscript"/>
        </w:rPr>
        <w:t>2</w:t>
      </w:r>
      <w:r w:rsidRPr="000C7B1A">
        <w:rPr>
          <w:rFonts w:ascii="Times New Roman" w:hAnsi="Times New Roman"/>
          <w:sz w:val="24"/>
        </w:rPr>
        <w:t xml:space="preserve"> có số lượng liên kết </w:t>
      </w:r>
      <w:r w:rsidRPr="000C7B1A">
        <w:rPr>
          <w:rFonts w:ascii="Times New Roman" w:hAnsi="Times New Roman"/>
          <w:sz w:val="24"/>
        </w:rPr>
        <w:sym w:font="Symbol" w:char="F070"/>
      </w:r>
      <w:r w:rsidRPr="000C7B1A">
        <w:rPr>
          <w:rFonts w:ascii="Times New Roman" w:hAnsi="Times New Roman"/>
          <w:sz w:val="24"/>
        </w:rPr>
        <w:t xml:space="preserve"> trong gốc hiđrocacbon là:</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A. 0.</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B. 1.</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C. 2.</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D. 3.</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b/>
          <w:bCs/>
          <w:iCs/>
          <w:sz w:val="24"/>
        </w:rPr>
        <w:t>Câu 55</w:t>
      </w:r>
      <w:r w:rsidRPr="000C7B1A">
        <w:rPr>
          <w:rFonts w:ascii="Times New Roman" w:hAnsi="Times New Roman"/>
          <w:b/>
          <w:sz w:val="24"/>
        </w:rPr>
        <w:t>:</w:t>
      </w:r>
      <w:r w:rsidRPr="000C7B1A">
        <w:rPr>
          <w:rFonts w:ascii="Times New Roman" w:hAnsi="Times New Roman"/>
          <w:sz w:val="24"/>
        </w:rPr>
        <w:t xml:space="preserve"> Tổng số liên kết </w:t>
      </w:r>
      <w:r w:rsidRPr="000C7B1A">
        <w:rPr>
          <w:rFonts w:ascii="Times New Roman" w:hAnsi="Times New Roman"/>
          <w:sz w:val="24"/>
        </w:rPr>
        <w:sym w:font="Symbol" w:char="F070"/>
      </w:r>
      <w:r w:rsidRPr="000C7B1A">
        <w:rPr>
          <w:rFonts w:ascii="Times New Roman" w:hAnsi="Times New Roman"/>
          <w:sz w:val="24"/>
        </w:rPr>
        <w:t xml:space="preserve"> và vòng trong phân tử axit benzoic là </w:t>
      </w:r>
    </w:p>
    <w:p w:rsidR="009864C8" w:rsidRPr="000C7B1A" w:rsidRDefault="009864C8" w:rsidP="002E7143">
      <w:pPr>
        <w:pStyle w:val="BodyText"/>
        <w:spacing w:line="240" w:lineRule="auto"/>
        <w:rPr>
          <w:rFonts w:ascii="Times New Roman" w:hAnsi="Times New Roman"/>
          <w:sz w:val="24"/>
        </w:rPr>
      </w:pPr>
      <w:r w:rsidRPr="000C7B1A">
        <w:rPr>
          <w:rFonts w:ascii="Times New Roman" w:hAnsi="Times New Roman"/>
          <w:sz w:val="24"/>
        </w:rPr>
        <w:t>A. 3.</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B. 4.</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C. 5.</w:t>
      </w:r>
      <w:r w:rsidRPr="000C7B1A">
        <w:rPr>
          <w:rFonts w:ascii="Times New Roman" w:hAnsi="Times New Roman"/>
          <w:sz w:val="24"/>
        </w:rPr>
        <w:tab/>
      </w:r>
      <w:r w:rsidRPr="000C7B1A">
        <w:rPr>
          <w:rFonts w:ascii="Times New Roman" w:hAnsi="Times New Roman"/>
          <w:sz w:val="24"/>
        </w:rPr>
        <w:tab/>
      </w:r>
      <w:r w:rsidRPr="000C7B1A">
        <w:rPr>
          <w:rFonts w:ascii="Times New Roman" w:hAnsi="Times New Roman"/>
          <w:sz w:val="24"/>
        </w:rPr>
        <w:tab/>
        <w:t>D. 6.</w:t>
      </w:r>
    </w:p>
    <w:p w:rsidR="009864C8" w:rsidRPr="000C7B1A" w:rsidRDefault="009864C8" w:rsidP="002E7143">
      <w:r w:rsidRPr="000C7B1A">
        <w:rPr>
          <w:b/>
          <w:bCs/>
          <w:iCs/>
        </w:rPr>
        <w:t>Câu 56</w:t>
      </w:r>
      <w:r w:rsidRPr="000C7B1A">
        <w:rPr>
          <w:b/>
        </w:rPr>
        <w:t>:</w:t>
      </w:r>
      <w:r w:rsidRPr="000C7B1A">
        <w:t xml:space="preserve"> Số lượng đồng phân mạch hở ứng với công thức phân tử C</w:t>
      </w:r>
      <w:r w:rsidRPr="000C7B1A">
        <w:rPr>
          <w:vertAlign w:val="subscript"/>
        </w:rPr>
        <w:t>5</w:t>
      </w:r>
      <w:r w:rsidRPr="000C7B1A">
        <w:t>H</w:t>
      </w:r>
      <w:r w:rsidRPr="000C7B1A">
        <w:rPr>
          <w:vertAlign w:val="subscript"/>
        </w:rPr>
        <w:t>8</w:t>
      </w:r>
      <w:r w:rsidRPr="000C7B1A">
        <w:t xml:space="preserve"> là</w:t>
      </w:r>
    </w:p>
    <w:p w:rsidR="009864C8" w:rsidRPr="000C7B1A" w:rsidRDefault="009864C8" w:rsidP="002E7143">
      <w:r w:rsidRPr="000C7B1A">
        <w:tab/>
        <w:t>A. 7.</w:t>
      </w:r>
      <w:r w:rsidRPr="000C7B1A">
        <w:tab/>
      </w:r>
      <w:r w:rsidRPr="000C7B1A">
        <w:tab/>
      </w:r>
      <w:r w:rsidRPr="000C7B1A">
        <w:tab/>
        <w:t>B. 8.</w:t>
      </w:r>
      <w:r w:rsidRPr="000C7B1A">
        <w:tab/>
      </w:r>
      <w:r w:rsidRPr="000C7B1A">
        <w:tab/>
      </w:r>
      <w:r w:rsidRPr="000C7B1A">
        <w:tab/>
        <w:t>C. 9.</w:t>
      </w:r>
      <w:r w:rsidRPr="000C7B1A">
        <w:tab/>
      </w:r>
      <w:r w:rsidRPr="000C7B1A">
        <w:tab/>
      </w:r>
      <w:r w:rsidRPr="000C7B1A">
        <w:tab/>
        <w:t>D. 10.</w:t>
      </w:r>
    </w:p>
    <w:p w:rsidR="009864C8" w:rsidRPr="000C7B1A" w:rsidRDefault="009864C8" w:rsidP="002E7143">
      <w:r w:rsidRPr="000C7B1A">
        <w:rPr>
          <w:b/>
          <w:bCs/>
          <w:iCs/>
        </w:rPr>
        <w:t>Câu 57</w:t>
      </w:r>
      <w:r w:rsidRPr="000C7B1A">
        <w:rPr>
          <w:b/>
        </w:rPr>
        <w:t>:</w:t>
      </w:r>
      <w:r w:rsidRPr="000C7B1A">
        <w:t xml:space="preserve"> Số lượng đồng phân ứng với công thức phân tử C</w:t>
      </w:r>
      <w:r w:rsidRPr="000C7B1A">
        <w:rPr>
          <w:vertAlign w:val="subscript"/>
        </w:rPr>
        <w:t>6</w:t>
      </w:r>
      <w:r w:rsidRPr="000C7B1A">
        <w:t>H</w:t>
      </w:r>
      <w:r w:rsidRPr="000C7B1A">
        <w:rPr>
          <w:vertAlign w:val="subscript"/>
        </w:rPr>
        <w:t>14</w:t>
      </w:r>
      <w:r w:rsidRPr="000C7B1A">
        <w:t xml:space="preserve"> là</w:t>
      </w:r>
    </w:p>
    <w:p w:rsidR="009864C8" w:rsidRPr="000C7B1A" w:rsidRDefault="009864C8" w:rsidP="002E7143">
      <w:r w:rsidRPr="000C7B1A">
        <w:tab/>
        <w:t>A. 6.</w:t>
      </w:r>
      <w:r w:rsidRPr="000C7B1A">
        <w:tab/>
      </w:r>
      <w:r w:rsidRPr="000C7B1A">
        <w:tab/>
      </w:r>
      <w:r w:rsidRPr="000C7B1A">
        <w:tab/>
        <w:t>B. 7.</w:t>
      </w:r>
      <w:r w:rsidRPr="000C7B1A">
        <w:tab/>
      </w:r>
      <w:r w:rsidRPr="000C7B1A">
        <w:tab/>
      </w:r>
      <w:r w:rsidRPr="000C7B1A">
        <w:tab/>
        <w:t>C. 4.</w:t>
      </w:r>
      <w:r w:rsidRPr="000C7B1A">
        <w:tab/>
      </w:r>
      <w:r w:rsidRPr="000C7B1A">
        <w:tab/>
      </w:r>
      <w:r w:rsidRPr="000C7B1A">
        <w:tab/>
        <w:t>D. 5.</w:t>
      </w:r>
    </w:p>
    <w:p w:rsidR="009864C8" w:rsidRPr="000C7B1A" w:rsidRDefault="009864C8" w:rsidP="002E7143">
      <w:r w:rsidRPr="000C7B1A">
        <w:rPr>
          <w:b/>
          <w:bCs/>
          <w:iCs/>
        </w:rPr>
        <w:t>Câu 57</w:t>
      </w:r>
      <w:r w:rsidRPr="000C7B1A">
        <w:rPr>
          <w:b/>
        </w:rPr>
        <w:t>:</w:t>
      </w:r>
      <w:r w:rsidRPr="000C7B1A">
        <w:t xml:space="preserve"> Số lượng đồng phân mạch hở ứng với công thức phân tử C</w:t>
      </w:r>
      <w:r w:rsidRPr="000C7B1A">
        <w:rPr>
          <w:vertAlign w:val="subscript"/>
        </w:rPr>
        <w:t>5</w:t>
      </w:r>
      <w:r w:rsidRPr="000C7B1A">
        <w:t>H</w:t>
      </w:r>
      <w:r w:rsidRPr="000C7B1A">
        <w:rPr>
          <w:vertAlign w:val="subscript"/>
        </w:rPr>
        <w:t>10</w:t>
      </w:r>
      <w:r w:rsidRPr="000C7B1A">
        <w:t xml:space="preserve"> là</w:t>
      </w:r>
    </w:p>
    <w:p w:rsidR="009864C8" w:rsidRPr="000C7B1A" w:rsidRDefault="009864C8" w:rsidP="002E7143">
      <w:r w:rsidRPr="000C7B1A">
        <w:tab/>
        <w:t>A. 2.</w:t>
      </w:r>
      <w:r w:rsidRPr="000C7B1A">
        <w:tab/>
      </w:r>
      <w:r w:rsidRPr="000C7B1A">
        <w:tab/>
      </w:r>
      <w:r w:rsidRPr="000C7B1A">
        <w:tab/>
        <w:t>B. 3.</w:t>
      </w:r>
      <w:r w:rsidRPr="000C7B1A">
        <w:tab/>
      </w:r>
      <w:r w:rsidRPr="000C7B1A">
        <w:tab/>
      </w:r>
      <w:r w:rsidRPr="000C7B1A">
        <w:tab/>
        <w:t>C. 6.</w:t>
      </w:r>
      <w:r w:rsidRPr="000C7B1A">
        <w:tab/>
      </w:r>
      <w:r w:rsidRPr="000C7B1A">
        <w:tab/>
      </w:r>
      <w:r w:rsidRPr="000C7B1A">
        <w:tab/>
        <w:t>D. 5.</w:t>
      </w:r>
    </w:p>
    <w:p w:rsidR="009864C8" w:rsidRPr="000C7B1A" w:rsidRDefault="009864C8" w:rsidP="002E7143">
      <w:pPr>
        <w:jc w:val="both"/>
      </w:pPr>
      <w:r w:rsidRPr="000C7B1A">
        <w:rPr>
          <w:b/>
        </w:rPr>
        <w:t>Câu 58:</w:t>
      </w:r>
      <w:r w:rsidRPr="000C7B1A">
        <w:t xml:space="preserve"> Nhóm chất nào sau đây </w:t>
      </w:r>
      <w:r w:rsidRPr="000C7B1A">
        <w:rPr>
          <w:b/>
        </w:rPr>
        <w:t>không</w:t>
      </w:r>
      <w:r w:rsidRPr="000C7B1A">
        <w:t xml:space="preserve"> chứa các đồng phân của nhau:</w:t>
      </w:r>
    </w:p>
    <w:p w:rsidR="009864C8" w:rsidRPr="000C7B1A" w:rsidRDefault="009864C8" w:rsidP="002E7143">
      <w:pPr>
        <w:ind w:left="720"/>
        <w:jc w:val="both"/>
        <w:rPr>
          <w:vertAlign w:val="subscript"/>
        </w:rPr>
      </w:pPr>
      <w:r w:rsidRPr="000C7B1A">
        <w:t>(I) CH</w:t>
      </w:r>
      <w:r w:rsidRPr="000C7B1A">
        <w:rPr>
          <w:vertAlign w:val="subscript"/>
        </w:rPr>
        <w:t>2</w:t>
      </w:r>
      <w:r w:rsidRPr="000C7B1A">
        <w:t xml:space="preserve"> = CH – CH = CH</w:t>
      </w:r>
      <w:r w:rsidRPr="000C7B1A">
        <w:rPr>
          <w:vertAlign w:val="subscript"/>
        </w:rPr>
        <w:t>2</w:t>
      </w:r>
      <w:r w:rsidRPr="000C7B1A">
        <w:t xml:space="preserve"> </w:t>
      </w:r>
      <w:r w:rsidRPr="000C7B1A">
        <w:tab/>
      </w:r>
      <w:r w:rsidRPr="000C7B1A">
        <w:tab/>
      </w:r>
      <w:r w:rsidRPr="000C7B1A">
        <w:tab/>
        <w:t xml:space="preserve"> (II) (CH</w:t>
      </w:r>
      <w:r w:rsidRPr="000C7B1A">
        <w:rPr>
          <w:vertAlign w:val="subscript"/>
        </w:rPr>
        <w:t>3</w:t>
      </w:r>
      <w:r w:rsidRPr="000C7B1A">
        <w:t>)</w:t>
      </w:r>
      <w:r w:rsidRPr="000C7B1A">
        <w:rPr>
          <w:vertAlign w:val="subscript"/>
        </w:rPr>
        <w:t>2</w:t>
      </w:r>
      <w:r w:rsidRPr="000C7B1A">
        <w:t>C = CH – CH</w:t>
      </w:r>
      <w:r w:rsidRPr="000C7B1A">
        <w:rPr>
          <w:vertAlign w:val="subscript"/>
        </w:rPr>
        <w:t>3</w:t>
      </w:r>
    </w:p>
    <w:p w:rsidR="009864C8" w:rsidRPr="000C7B1A" w:rsidRDefault="009864C8" w:rsidP="002E7143">
      <w:pPr>
        <w:ind w:left="720"/>
        <w:jc w:val="both"/>
      </w:pPr>
      <w:r w:rsidRPr="000C7B1A">
        <w:t>(III) CH</w:t>
      </w:r>
      <w:r w:rsidRPr="000C7B1A">
        <w:rPr>
          <w:vertAlign w:val="subscript"/>
        </w:rPr>
        <w:t>2</w:t>
      </w:r>
      <w:r w:rsidRPr="000C7B1A">
        <w:t xml:space="preserve"> = CH – CH</w:t>
      </w:r>
      <w:r w:rsidRPr="000C7B1A">
        <w:rPr>
          <w:vertAlign w:val="subscript"/>
        </w:rPr>
        <w:t>2</w:t>
      </w:r>
      <w:r w:rsidRPr="000C7B1A">
        <w:t xml:space="preserve"> – CH = CH</w:t>
      </w:r>
      <w:r w:rsidRPr="000C7B1A">
        <w:rPr>
          <w:vertAlign w:val="subscript"/>
        </w:rPr>
        <w:t>2</w:t>
      </w:r>
      <w:r w:rsidRPr="000C7B1A">
        <w:tab/>
      </w:r>
      <w:r w:rsidRPr="000C7B1A">
        <w:tab/>
        <w:t>(IV) CH</w:t>
      </w:r>
      <w:r w:rsidRPr="000C7B1A">
        <w:rPr>
          <w:vertAlign w:val="subscript"/>
        </w:rPr>
        <w:t>2</w:t>
      </w:r>
      <w:r w:rsidRPr="000C7B1A">
        <w:t xml:space="preserve"> = CH – CH = CH – CH</w:t>
      </w:r>
      <w:r w:rsidRPr="000C7B1A">
        <w:rPr>
          <w:vertAlign w:val="subscript"/>
        </w:rPr>
        <w:t>3</w:t>
      </w:r>
      <w:r w:rsidRPr="000C7B1A">
        <w:t xml:space="preserve"> </w:t>
      </w:r>
    </w:p>
    <w:p w:rsidR="009864C8" w:rsidRPr="000C7B1A" w:rsidRDefault="009864C8" w:rsidP="002E7143">
      <w:pPr>
        <w:jc w:val="both"/>
      </w:pPr>
      <w:r w:rsidRPr="000C7B1A">
        <w:t>A. II, III</w:t>
      </w:r>
      <w:r w:rsidRPr="000C7B1A">
        <w:tab/>
      </w:r>
      <w:r w:rsidRPr="000C7B1A">
        <w:tab/>
        <w:t>B. II, III, IV</w:t>
      </w:r>
      <w:r w:rsidRPr="000C7B1A">
        <w:tab/>
      </w:r>
      <w:r w:rsidRPr="000C7B1A">
        <w:tab/>
        <w:t>C. III, IV</w:t>
      </w:r>
      <w:r w:rsidRPr="000C7B1A">
        <w:tab/>
      </w:r>
      <w:r w:rsidRPr="000C7B1A">
        <w:tab/>
        <w:t>D. I, II, IV</w:t>
      </w:r>
    </w:p>
    <w:p w:rsidR="009864C8" w:rsidRPr="000C7B1A" w:rsidRDefault="009864C8" w:rsidP="002E7143">
      <w:pPr>
        <w:jc w:val="both"/>
      </w:pPr>
      <w:r w:rsidRPr="000C7B1A">
        <w:rPr>
          <w:b/>
        </w:rPr>
        <w:t>Câu 58:</w:t>
      </w:r>
      <w:r w:rsidRPr="000C7B1A">
        <w:t xml:space="preserve"> Nhóm chất nào sau đây </w:t>
      </w:r>
      <w:r w:rsidRPr="000C7B1A">
        <w:rPr>
          <w:b/>
        </w:rPr>
        <w:t>không</w:t>
      </w:r>
      <w:r w:rsidRPr="000C7B1A">
        <w:t xml:space="preserve"> là đồng đẳng của nhau:</w:t>
      </w:r>
    </w:p>
    <w:p w:rsidR="009864C8" w:rsidRPr="000C7B1A" w:rsidRDefault="009864C8" w:rsidP="002E7143">
      <w:pPr>
        <w:ind w:left="720"/>
        <w:jc w:val="both"/>
      </w:pPr>
      <w:r w:rsidRPr="000C7B1A">
        <w:t xml:space="preserve"> (I)   CH</w:t>
      </w:r>
      <w:r w:rsidRPr="000C7B1A">
        <w:rPr>
          <w:vertAlign w:val="subscript"/>
        </w:rPr>
        <w:t xml:space="preserve">3 </w:t>
      </w:r>
      <w:r w:rsidRPr="000C7B1A">
        <w:t>–CHOH – CH</w:t>
      </w:r>
      <w:r w:rsidRPr="000C7B1A">
        <w:rPr>
          <w:vertAlign w:val="subscript"/>
        </w:rPr>
        <w:t>3</w:t>
      </w:r>
      <w:r w:rsidRPr="000C7B1A">
        <w:t xml:space="preserve">      </w:t>
      </w:r>
      <w:r w:rsidRPr="000C7B1A">
        <w:tab/>
      </w:r>
      <w:r w:rsidRPr="000C7B1A">
        <w:tab/>
      </w:r>
      <w:r w:rsidRPr="000C7B1A">
        <w:tab/>
        <w:t>(II)  HO – CH</w:t>
      </w:r>
      <w:r w:rsidRPr="000C7B1A">
        <w:rPr>
          <w:vertAlign w:val="subscript"/>
        </w:rPr>
        <w:t>2</w:t>
      </w:r>
      <w:r w:rsidRPr="000C7B1A">
        <w:t xml:space="preserve"> – CH</w:t>
      </w:r>
      <w:r w:rsidRPr="000C7B1A">
        <w:rPr>
          <w:vertAlign w:val="subscript"/>
        </w:rPr>
        <w:t>3</w:t>
      </w:r>
      <w:r w:rsidRPr="000C7B1A">
        <w:t xml:space="preserve"> </w:t>
      </w:r>
      <w:r w:rsidRPr="000C7B1A">
        <w:tab/>
      </w:r>
    </w:p>
    <w:p w:rsidR="009864C8" w:rsidRPr="000C7B1A" w:rsidRDefault="009864C8" w:rsidP="002E7143">
      <w:pPr>
        <w:ind w:left="720"/>
        <w:jc w:val="both"/>
      </w:pPr>
      <w:r w:rsidRPr="000C7B1A">
        <w:t xml:space="preserve"> (III) CH</w:t>
      </w:r>
      <w:r w:rsidRPr="000C7B1A">
        <w:rPr>
          <w:vertAlign w:val="subscript"/>
        </w:rPr>
        <w:t>3</w:t>
      </w:r>
      <w:r w:rsidRPr="000C7B1A">
        <w:t xml:space="preserve"> – CH</w:t>
      </w:r>
      <w:r w:rsidRPr="000C7B1A">
        <w:rPr>
          <w:vertAlign w:val="subscript"/>
        </w:rPr>
        <w:t>2</w:t>
      </w:r>
      <w:r w:rsidRPr="000C7B1A">
        <w:t xml:space="preserve"> – CH</w:t>
      </w:r>
      <w:r w:rsidRPr="000C7B1A">
        <w:rPr>
          <w:vertAlign w:val="subscript"/>
        </w:rPr>
        <w:t xml:space="preserve">2 </w:t>
      </w:r>
      <w:r w:rsidRPr="000C7B1A">
        <w:t xml:space="preserve">– OH </w:t>
      </w:r>
      <w:r w:rsidRPr="000C7B1A">
        <w:tab/>
      </w:r>
      <w:r w:rsidRPr="000C7B1A">
        <w:tab/>
        <w:t xml:space="preserve"> </w:t>
      </w:r>
      <w:r w:rsidRPr="000C7B1A">
        <w:tab/>
        <w:t>(IV) (CH</w:t>
      </w:r>
      <w:r w:rsidRPr="000C7B1A">
        <w:rPr>
          <w:vertAlign w:val="subscript"/>
        </w:rPr>
        <w:t>3</w:t>
      </w:r>
      <w:r w:rsidRPr="000C7B1A">
        <w:t>)</w:t>
      </w:r>
      <w:r w:rsidRPr="000C7B1A">
        <w:rPr>
          <w:vertAlign w:val="subscript"/>
        </w:rPr>
        <w:t>2</w:t>
      </w:r>
      <w:r w:rsidRPr="000C7B1A">
        <w:t>CH – CH</w:t>
      </w:r>
      <w:r w:rsidRPr="000C7B1A">
        <w:rPr>
          <w:vertAlign w:val="subscript"/>
        </w:rPr>
        <w:t xml:space="preserve">2 </w:t>
      </w:r>
      <w:r w:rsidRPr="000C7B1A">
        <w:t>– OH</w:t>
      </w:r>
    </w:p>
    <w:p w:rsidR="009864C8" w:rsidRPr="000C7B1A" w:rsidRDefault="009864C8" w:rsidP="002E7143">
      <w:pPr>
        <w:jc w:val="both"/>
      </w:pPr>
      <w:r w:rsidRPr="000C7B1A">
        <w:t>A. II, III</w:t>
      </w:r>
      <w:r w:rsidRPr="000C7B1A">
        <w:tab/>
      </w:r>
      <w:r w:rsidRPr="000C7B1A">
        <w:tab/>
        <w:t>B. I, II</w:t>
      </w:r>
      <w:r w:rsidRPr="000C7B1A">
        <w:tab/>
      </w:r>
      <w:r w:rsidRPr="000C7B1A">
        <w:tab/>
      </w:r>
      <w:r w:rsidRPr="000C7B1A">
        <w:tab/>
        <w:t>C. I, III</w:t>
      </w:r>
      <w:r w:rsidRPr="000C7B1A">
        <w:tab/>
      </w:r>
      <w:r w:rsidRPr="000C7B1A">
        <w:tab/>
      </w:r>
      <w:r w:rsidRPr="000C7B1A">
        <w:tab/>
        <w:t>D. I, IV</w:t>
      </w:r>
    </w:p>
    <w:p w:rsidR="009864C8" w:rsidRPr="000C7B1A" w:rsidRDefault="009864C8" w:rsidP="002E7143">
      <w:pPr>
        <w:jc w:val="both"/>
      </w:pPr>
      <w:r w:rsidRPr="000C7B1A">
        <w:rPr>
          <w:b/>
        </w:rPr>
        <w:t>Câu 59:</w:t>
      </w:r>
      <w:r w:rsidRPr="000C7B1A">
        <w:t xml:space="preserve"> Nhóm chất nào sau đây là đồng phân cấu tạo của nhau:</w:t>
      </w:r>
    </w:p>
    <w:p w:rsidR="009864C8" w:rsidRPr="000C7B1A" w:rsidRDefault="009864C8" w:rsidP="002E7143">
      <w:pPr>
        <w:ind w:left="720"/>
        <w:jc w:val="both"/>
      </w:pPr>
      <w:r w:rsidRPr="000C7B1A">
        <w:t>(I) CH</w:t>
      </w:r>
      <w:r w:rsidRPr="000C7B1A">
        <w:rPr>
          <w:vertAlign w:val="subscript"/>
        </w:rPr>
        <w:t>2</w:t>
      </w:r>
      <w:r w:rsidRPr="000C7B1A">
        <w:t xml:space="preserve"> = CH – CH = CH</w:t>
      </w:r>
      <w:r w:rsidRPr="000C7B1A">
        <w:rPr>
          <w:vertAlign w:val="subscript"/>
        </w:rPr>
        <w:t>2</w:t>
      </w:r>
      <w:r w:rsidRPr="000C7B1A">
        <w:t xml:space="preserve"> </w:t>
      </w:r>
      <w:r w:rsidRPr="000C7B1A">
        <w:tab/>
      </w:r>
      <w:r w:rsidRPr="000C7B1A">
        <w:tab/>
      </w:r>
      <w:r w:rsidRPr="000C7B1A">
        <w:tab/>
        <w:t xml:space="preserve"> (II) CH ≡ C – CH</w:t>
      </w:r>
      <w:r w:rsidRPr="000C7B1A">
        <w:rPr>
          <w:vertAlign w:val="subscript"/>
        </w:rPr>
        <w:t>2</w:t>
      </w:r>
      <w:r w:rsidRPr="000C7B1A">
        <w:t xml:space="preserve"> – CH</w:t>
      </w:r>
      <w:r w:rsidRPr="000C7B1A">
        <w:rPr>
          <w:vertAlign w:val="subscript"/>
        </w:rPr>
        <w:t>3</w:t>
      </w:r>
      <w:r w:rsidRPr="000C7B1A">
        <w:tab/>
        <w:t xml:space="preserve">     </w:t>
      </w:r>
      <w:r w:rsidRPr="000C7B1A">
        <w:tab/>
      </w:r>
    </w:p>
    <w:p w:rsidR="009864C8" w:rsidRPr="000C7B1A" w:rsidRDefault="009864C8" w:rsidP="002E7143">
      <w:pPr>
        <w:ind w:left="720"/>
        <w:jc w:val="both"/>
      </w:pPr>
      <w:r w:rsidRPr="000C7B1A">
        <w:t>(III) CH</w:t>
      </w:r>
      <w:r w:rsidRPr="000C7B1A">
        <w:rPr>
          <w:vertAlign w:val="subscript"/>
        </w:rPr>
        <w:t>2</w:t>
      </w:r>
      <w:r w:rsidRPr="000C7B1A">
        <w:t xml:space="preserve"> = C = CH – CH</w:t>
      </w:r>
      <w:r w:rsidRPr="000C7B1A">
        <w:rPr>
          <w:vertAlign w:val="subscript"/>
        </w:rPr>
        <w:t>3</w:t>
      </w:r>
      <w:r w:rsidRPr="000C7B1A">
        <w:tab/>
      </w:r>
      <w:r w:rsidRPr="000C7B1A">
        <w:tab/>
      </w:r>
      <w:r w:rsidRPr="000C7B1A">
        <w:tab/>
        <w:t xml:space="preserve"> (IV) CH</w:t>
      </w:r>
      <w:r w:rsidRPr="000C7B1A">
        <w:rPr>
          <w:vertAlign w:val="subscript"/>
        </w:rPr>
        <w:t>3</w:t>
      </w:r>
      <w:r w:rsidRPr="000C7B1A">
        <w:t xml:space="preserve"> – C ≡ C – CH</w:t>
      </w:r>
      <w:r w:rsidRPr="000C7B1A">
        <w:rPr>
          <w:vertAlign w:val="subscript"/>
        </w:rPr>
        <w:t>3</w:t>
      </w:r>
      <w:r w:rsidRPr="000C7B1A">
        <w:tab/>
      </w:r>
      <w:r w:rsidRPr="000C7B1A">
        <w:tab/>
      </w:r>
    </w:p>
    <w:p w:rsidR="009864C8" w:rsidRPr="000C7B1A" w:rsidRDefault="009864C8" w:rsidP="002E7143">
      <w:pPr>
        <w:jc w:val="both"/>
      </w:pPr>
      <w:r w:rsidRPr="000C7B1A">
        <w:t>A. I, III</w:t>
      </w:r>
      <w:r w:rsidRPr="000C7B1A">
        <w:tab/>
      </w:r>
      <w:r w:rsidRPr="000C7B1A">
        <w:tab/>
      </w:r>
      <w:r w:rsidRPr="000C7B1A">
        <w:tab/>
        <w:t>B. II, IV</w:t>
      </w:r>
      <w:r w:rsidRPr="000C7B1A">
        <w:tab/>
      </w:r>
      <w:r w:rsidRPr="000C7B1A">
        <w:tab/>
        <w:t>C. I, III, IV</w:t>
      </w:r>
      <w:r w:rsidRPr="000C7B1A">
        <w:tab/>
      </w:r>
      <w:r w:rsidRPr="000C7B1A">
        <w:tab/>
        <w:t>D. I, II, III, IV</w:t>
      </w:r>
    </w:p>
    <w:p w:rsidR="009864C8" w:rsidRPr="000C7B1A" w:rsidRDefault="000135B1" w:rsidP="002E7143">
      <w:pPr>
        <w:jc w:val="both"/>
      </w:pPr>
      <w:r w:rsidRPr="000C7B1A">
        <w:rPr>
          <w:b/>
          <w:bCs/>
          <w:iCs/>
        </w:rPr>
        <w:t>Câu 60</w:t>
      </w:r>
      <w:r w:rsidR="009864C8" w:rsidRPr="000C7B1A">
        <w:rPr>
          <w:b/>
        </w:rPr>
        <w:t>:</w:t>
      </w:r>
      <w:r w:rsidR="009864C8" w:rsidRPr="000C7B1A">
        <w:t xml:space="preserve"> Chất nào sau đây có đồng phân hình học:</w:t>
      </w:r>
    </w:p>
    <w:p w:rsidR="009864C8" w:rsidRPr="000C7B1A" w:rsidRDefault="009864C8" w:rsidP="002E7143">
      <w:pPr>
        <w:ind w:left="720"/>
        <w:jc w:val="both"/>
      </w:pPr>
      <w:r w:rsidRPr="000C7B1A">
        <w:t>(X) CH</w:t>
      </w:r>
      <w:r w:rsidRPr="000C7B1A">
        <w:rPr>
          <w:vertAlign w:val="subscript"/>
        </w:rPr>
        <w:t>2</w:t>
      </w:r>
      <w:r w:rsidRPr="000C7B1A">
        <w:t xml:space="preserve"> = C(CH</w:t>
      </w:r>
      <w:r w:rsidRPr="000C7B1A">
        <w:rPr>
          <w:vertAlign w:val="subscript"/>
        </w:rPr>
        <w:t>3</w:t>
      </w:r>
      <w:r w:rsidRPr="000C7B1A">
        <w:t>)</w:t>
      </w:r>
      <w:r w:rsidRPr="000C7B1A">
        <w:rPr>
          <w:vertAlign w:val="subscript"/>
        </w:rPr>
        <w:t>2</w:t>
      </w:r>
      <w:r w:rsidRPr="000C7B1A">
        <w:t xml:space="preserve"> </w:t>
      </w:r>
      <w:r w:rsidRPr="000C7B1A">
        <w:tab/>
      </w:r>
      <w:r w:rsidRPr="000C7B1A">
        <w:tab/>
      </w:r>
      <w:r w:rsidRPr="000C7B1A">
        <w:tab/>
        <w:t xml:space="preserve"> </w:t>
      </w:r>
      <w:r w:rsidRPr="000C7B1A">
        <w:tab/>
        <w:t>(Y) CH</w:t>
      </w:r>
      <w:r w:rsidRPr="000C7B1A">
        <w:rPr>
          <w:vertAlign w:val="subscript"/>
        </w:rPr>
        <w:t>3</w:t>
      </w:r>
      <w:r w:rsidRPr="000C7B1A">
        <w:t>HC = CHCH</w:t>
      </w:r>
      <w:r w:rsidRPr="000C7B1A">
        <w:rPr>
          <w:vertAlign w:val="subscript"/>
        </w:rPr>
        <w:t>3</w:t>
      </w:r>
      <w:r w:rsidRPr="000C7B1A">
        <w:tab/>
        <w:t xml:space="preserve">     </w:t>
      </w:r>
      <w:r w:rsidRPr="000C7B1A">
        <w:tab/>
      </w:r>
      <w:r w:rsidRPr="000C7B1A">
        <w:tab/>
      </w:r>
    </w:p>
    <w:p w:rsidR="009864C8" w:rsidRPr="000C7B1A" w:rsidRDefault="009864C8" w:rsidP="002E7143">
      <w:pPr>
        <w:ind w:left="720"/>
        <w:jc w:val="both"/>
      </w:pPr>
      <w:r w:rsidRPr="000C7B1A">
        <w:t>(Z) CH</w:t>
      </w:r>
      <w:r w:rsidRPr="000C7B1A">
        <w:rPr>
          <w:vertAlign w:val="subscript"/>
        </w:rPr>
        <w:t>2</w:t>
      </w:r>
      <w:r w:rsidRPr="000C7B1A">
        <w:t xml:space="preserve"> = C = CHCH</w:t>
      </w:r>
      <w:r w:rsidRPr="000C7B1A">
        <w:rPr>
          <w:vertAlign w:val="subscript"/>
        </w:rPr>
        <w:t>3</w:t>
      </w:r>
      <w:r w:rsidRPr="000C7B1A">
        <w:rPr>
          <w:vertAlign w:val="subscript"/>
        </w:rPr>
        <w:tab/>
      </w:r>
      <w:r w:rsidRPr="000C7B1A">
        <w:tab/>
      </w:r>
      <w:r w:rsidRPr="000C7B1A">
        <w:tab/>
      </w:r>
      <w:r w:rsidRPr="000C7B1A">
        <w:tab/>
        <w:t>(T) (CH</w:t>
      </w:r>
      <w:r w:rsidRPr="000C7B1A">
        <w:rPr>
          <w:vertAlign w:val="subscript"/>
        </w:rPr>
        <w:t>3</w:t>
      </w:r>
      <w:r w:rsidRPr="000C7B1A">
        <w:t>)(C</w:t>
      </w:r>
      <w:r w:rsidRPr="000C7B1A">
        <w:rPr>
          <w:vertAlign w:val="subscript"/>
        </w:rPr>
        <w:t>2</w:t>
      </w:r>
      <w:r w:rsidRPr="000C7B1A">
        <w:t>H</w:t>
      </w:r>
      <w:r w:rsidRPr="000C7B1A">
        <w:rPr>
          <w:vertAlign w:val="subscript"/>
        </w:rPr>
        <w:t>5</w:t>
      </w:r>
      <w:r w:rsidRPr="000C7B1A">
        <w:t>)C = CHCH</w:t>
      </w:r>
      <w:r w:rsidRPr="000C7B1A">
        <w:rPr>
          <w:vertAlign w:val="subscript"/>
        </w:rPr>
        <w:t>3</w:t>
      </w:r>
      <w:r w:rsidRPr="000C7B1A">
        <w:tab/>
      </w:r>
      <w:r w:rsidRPr="000C7B1A">
        <w:tab/>
      </w:r>
    </w:p>
    <w:p w:rsidR="009864C8" w:rsidRPr="000C7B1A" w:rsidRDefault="009864C8" w:rsidP="002E7143">
      <w:pPr>
        <w:jc w:val="both"/>
      </w:pPr>
      <w:r w:rsidRPr="000C7B1A">
        <w:t>A. X, Y</w:t>
      </w:r>
      <w:r w:rsidRPr="000C7B1A">
        <w:tab/>
      </w:r>
      <w:r w:rsidRPr="000C7B1A">
        <w:tab/>
      </w:r>
      <w:r w:rsidRPr="000C7B1A">
        <w:tab/>
        <w:t>B. Y</w:t>
      </w:r>
      <w:r w:rsidRPr="000C7B1A">
        <w:tab/>
      </w:r>
      <w:r w:rsidRPr="000C7B1A">
        <w:tab/>
      </w:r>
      <w:r w:rsidRPr="000C7B1A">
        <w:tab/>
        <w:t>C. Y, Z, T</w:t>
      </w:r>
      <w:r w:rsidRPr="000C7B1A">
        <w:tab/>
      </w:r>
      <w:r w:rsidRPr="000C7B1A">
        <w:tab/>
        <w:t>D. Y, T</w:t>
      </w:r>
    </w:p>
    <w:p w:rsidR="009864C8" w:rsidRPr="000C7B1A" w:rsidRDefault="000135B1" w:rsidP="002E7143">
      <w:pPr>
        <w:jc w:val="both"/>
      </w:pPr>
      <w:r w:rsidRPr="000C7B1A">
        <w:rPr>
          <w:b/>
          <w:bCs/>
          <w:iCs/>
        </w:rPr>
        <w:t>Câu 61</w:t>
      </w:r>
      <w:r w:rsidR="009864C8" w:rsidRPr="000C7B1A">
        <w:rPr>
          <w:b/>
        </w:rPr>
        <w:t>:</w:t>
      </w:r>
      <w:r w:rsidR="009864C8" w:rsidRPr="000C7B1A">
        <w:t xml:space="preserve"> Hợp chất nào dưới đây không có đồng phân cis - tram:</w:t>
      </w:r>
    </w:p>
    <w:p w:rsidR="009864C8" w:rsidRPr="000C7B1A" w:rsidRDefault="009864C8" w:rsidP="002E7143">
      <w:pPr>
        <w:jc w:val="both"/>
      </w:pPr>
      <w:r w:rsidRPr="000C7B1A">
        <w:tab/>
        <w:t>A. CHCl = CHCl</w:t>
      </w:r>
      <w:r w:rsidRPr="000C7B1A">
        <w:tab/>
      </w:r>
      <w:r w:rsidRPr="000C7B1A">
        <w:tab/>
      </w:r>
      <w:r w:rsidRPr="000C7B1A">
        <w:tab/>
      </w:r>
      <w:r w:rsidRPr="000C7B1A">
        <w:tab/>
        <w:t>B. (CH</w:t>
      </w:r>
      <w:r w:rsidRPr="000C7B1A">
        <w:rPr>
          <w:vertAlign w:val="subscript"/>
        </w:rPr>
        <w:t>3</w:t>
      </w:r>
      <w:r w:rsidRPr="000C7B1A">
        <w:t>)</w:t>
      </w:r>
      <w:r w:rsidRPr="000C7B1A">
        <w:rPr>
          <w:vertAlign w:val="subscript"/>
        </w:rPr>
        <w:t>2</w:t>
      </w:r>
      <w:r w:rsidRPr="000C7B1A">
        <w:t>C = CHCH</w:t>
      </w:r>
      <w:r w:rsidRPr="000C7B1A">
        <w:rPr>
          <w:vertAlign w:val="subscript"/>
        </w:rPr>
        <w:t xml:space="preserve">3 </w:t>
      </w:r>
      <w:r w:rsidRPr="000C7B1A">
        <w:tab/>
      </w:r>
    </w:p>
    <w:p w:rsidR="009864C8" w:rsidRPr="000C7B1A" w:rsidRDefault="009864C8" w:rsidP="002E7143">
      <w:pPr>
        <w:jc w:val="both"/>
      </w:pPr>
      <w:r w:rsidRPr="000C7B1A">
        <w:t>C. CH</w:t>
      </w:r>
      <w:r w:rsidRPr="000C7B1A">
        <w:rPr>
          <w:vertAlign w:val="subscript"/>
        </w:rPr>
        <w:t>3</w:t>
      </w:r>
      <w:r w:rsidRPr="000C7B1A">
        <w:t xml:space="preserve"> - CH = CH - CH</w:t>
      </w:r>
      <w:r w:rsidRPr="000C7B1A">
        <w:rPr>
          <w:vertAlign w:val="subscript"/>
        </w:rPr>
        <w:t>3</w:t>
      </w:r>
      <w:r w:rsidRPr="000C7B1A">
        <w:tab/>
      </w:r>
      <w:r w:rsidRPr="000C7B1A">
        <w:tab/>
      </w:r>
      <w:r w:rsidRPr="000C7B1A">
        <w:tab/>
        <w:t>D. CH</w:t>
      </w:r>
      <w:r w:rsidRPr="000C7B1A">
        <w:rPr>
          <w:vertAlign w:val="subscript"/>
        </w:rPr>
        <w:t>3</w:t>
      </w:r>
      <w:r w:rsidRPr="000C7B1A">
        <w:t xml:space="preserve"> - CH = CH - C</w:t>
      </w:r>
      <w:r w:rsidRPr="000C7B1A">
        <w:rPr>
          <w:vertAlign w:val="subscript"/>
        </w:rPr>
        <w:t>2</w:t>
      </w:r>
      <w:r w:rsidRPr="000C7B1A">
        <w:t>H</w:t>
      </w:r>
      <w:r w:rsidRPr="000C7B1A">
        <w:rPr>
          <w:vertAlign w:val="subscript"/>
        </w:rPr>
        <w:t>5</w:t>
      </w:r>
    </w:p>
    <w:p w:rsidR="009864C8" w:rsidRPr="000C7B1A" w:rsidRDefault="000135B1" w:rsidP="002E7143">
      <w:pPr>
        <w:jc w:val="both"/>
      </w:pPr>
      <w:r w:rsidRPr="000C7B1A">
        <w:rPr>
          <w:b/>
        </w:rPr>
        <w:t>Câu 62</w:t>
      </w:r>
      <w:r w:rsidR="009864C8" w:rsidRPr="000C7B1A">
        <w:rPr>
          <w:b/>
        </w:rPr>
        <w:t>:</w:t>
      </w:r>
      <w:r w:rsidR="009864C8" w:rsidRPr="000C7B1A">
        <w:t xml:space="preserve"> Những chất nào sau đây là đồng phân hình học của nhau ?</w:t>
      </w:r>
    </w:p>
    <w:p w:rsidR="009864C8" w:rsidRPr="000C7B1A" w:rsidRDefault="00622159" w:rsidP="002E7143">
      <w:pPr>
        <w:jc w:val="both"/>
        <w:rPr>
          <w:lang w:val="nl-NL"/>
        </w:rPr>
      </w:pPr>
      <w:r>
        <w:rPr>
          <w:noProof/>
        </w:rPr>
        <w:drawing>
          <wp:inline distT="0" distB="0" distL="0" distR="0" wp14:anchorId="5D2F69CC" wp14:editId="7EFA8C99">
            <wp:extent cx="4962525" cy="781050"/>
            <wp:effectExtent l="0" t="0" r="9525" b="0"/>
            <wp:docPr id="587" name="Picture 5"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4962525" cy="781050"/>
                    </a:xfrm>
                    <a:prstGeom prst="rect">
                      <a:avLst/>
                    </a:prstGeom>
                    <a:noFill/>
                    <a:ln>
                      <a:noFill/>
                    </a:ln>
                  </pic:spPr>
                </pic:pic>
              </a:graphicData>
            </a:graphic>
          </wp:inline>
        </w:drawing>
      </w:r>
    </w:p>
    <w:p w:rsidR="009864C8" w:rsidRPr="000C7B1A" w:rsidRDefault="009864C8" w:rsidP="002E7143">
      <w:pPr>
        <w:rPr>
          <w:lang w:val="it-IT"/>
        </w:rPr>
      </w:pPr>
      <w:r w:rsidRPr="000C7B1A">
        <w:rPr>
          <w:lang w:val="it-IT"/>
        </w:rPr>
        <w:t>A. (I), (II).</w:t>
      </w:r>
      <w:r w:rsidRPr="000C7B1A">
        <w:rPr>
          <w:lang w:val="it-IT"/>
        </w:rPr>
        <w:tab/>
      </w:r>
      <w:r w:rsidRPr="000C7B1A">
        <w:rPr>
          <w:lang w:val="it-IT"/>
        </w:rPr>
        <w:tab/>
      </w:r>
      <w:r w:rsidRPr="000C7B1A">
        <w:rPr>
          <w:lang w:val="it-IT"/>
        </w:rPr>
        <w:tab/>
        <w:t>B. (I), (III).</w:t>
      </w:r>
      <w:r w:rsidRPr="000C7B1A">
        <w:rPr>
          <w:lang w:val="it-IT"/>
        </w:rPr>
        <w:tab/>
      </w:r>
      <w:r w:rsidRPr="000C7B1A">
        <w:rPr>
          <w:lang w:val="it-IT"/>
        </w:rPr>
        <w:tab/>
        <w:t xml:space="preserve">C. (II), (III). </w:t>
      </w:r>
      <w:r w:rsidRPr="000C7B1A">
        <w:rPr>
          <w:lang w:val="it-IT"/>
        </w:rPr>
        <w:tab/>
      </w:r>
      <w:r w:rsidRPr="000C7B1A">
        <w:rPr>
          <w:lang w:val="it-IT"/>
        </w:rPr>
        <w:tab/>
        <w:t>D. (I), (II), (III).</w:t>
      </w:r>
    </w:p>
    <w:p w:rsidR="009864C8" w:rsidRPr="000C7B1A" w:rsidRDefault="000135B1" w:rsidP="002E7143">
      <w:pPr>
        <w:jc w:val="both"/>
      </w:pPr>
      <w:r w:rsidRPr="000C7B1A">
        <w:rPr>
          <w:b/>
        </w:rPr>
        <w:t>Câu 63</w:t>
      </w:r>
      <w:r w:rsidR="009864C8" w:rsidRPr="000C7B1A">
        <w:rPr>
          <w:b/>
        </w:rPr>
        <w:t>:</w:t>
      </w:r>
      <w:r w:rsidR="009864C8" w:rsidRPr="000C7B1A">
        <w:t xml:space="preserve"> Cho các chất sau: CH</w:t>
      </w:r>
      <w:r w:rsidR="009864C8" w:rsidRPr="000C7B1A">
        <w:rPr>
          <w:vertAlign w:val="subscript"/>
        </w:rPr>
        <w:t>2</w:t>
      </w:r>
      <w:r w:rsidR="009864C8" w:rsidRPr="000C7B1A">
        <w:t>=CH-C≡CH (1); CH</w:t>
      </w:r>
      <w:r w:rsidR="009864C8" w:rsidRPr="000C7B1A">
        <w:rPr>
          <w:vertAlign w:val="subscript"/>
        </w:rPr>
        <w:t>2</w:t>
      </w:r>
      <w:r w:rsidR="009864C8" w:rsidRPr="000C7B1A">
        <w:t>=CHCl (2); CH</w:t>
      </w:r>
      <w:r w:rsidR="009864C8" w:rsidRPr="000C7B1A">
        <w:rPr>
          <w:vertAlign w:val="subscript"/>
        </w:rPr>
        <w:t>3</w:t>
      </w:r>
      <w:r w:rsidR="009864C8" w:rsidRPr="000C7B1A">
        <w:t>CH=C(CH</w:t>
      </w:r>
      <w:r w:rsidR="009864C8" w:rsidRPr="000C7B1A">
        <w:rPr>
          <w:vertAlign w:val="subscript"/>
        </w:rPr>
        <w:t>3</w:t>
      </w:r>
      <w:r w:rsidR="009864C8" w:rsidRPr="000C7B1A">
        <w:t>)</w:t>
      </w:r>
      <w:r w:rsidR="009864C8" w:rsidRPr="000C7B1A">
        <w:rPr>
          <w:vertAlign w:val="subscript"/>
        </w:rPr>
        <w:t xml:space="preserve">2 </w:t>
      </w:r>
      <w:r w:rsidR="009864C8" w:rsidRPr="000C7B1A">
        <w:t xml:space="preserve">(3); </w:t>
      </w:r>
    </w:p>
    <w:p w:rsidR="009864C8" w:rsidRPr="000C7B1A" w:rsidRDefault="009864C8" w:rsidP="002E7143">
      <w:pPr>
        <w:jc w:val="both"/>
      </w:pPr>
      <w:r w:rsidRPr="000C7B1A">
        <w:t>CH</w:t>
      </w:r>
      <w:r w:rsidRPr="000C7B1A">
        <w:rPr>
          <w:vertAlign w:val="subscript"/>
        </w:rPr>
        <w:t>3</w:t>
      </w:r>
      <w:r w:rsidRPr="000C7B1A">
        <w:t>CH=CH-CH=CH</w:t>
      </w:r>
      <w:r w:rsidRPr="000C7B1A">
        <w:rPr>
          <w:vertAlign w:val="subscript"/>
        </w:rPr>
        <w:t xml:space="preserve">2 </w:t>
      </w:r>
      <w:r w:rsidRPr="000C7B1A">
        <w:t>(4); CH</w:t>
      </w:r>
      <w:r w:rsidRPr="000C7B1A">
        <w:rPr>
          <w:vertAlign w:val="subscript"/>
        </w:rPr>
        <w:t>2</w:t>
      </w:r>
      <w:r w:rsidRPr="000C7B1A">
        <w:t>=CHCH=CH</w:t>
      </w:r>
      <w:r w:rsidRPr="000C7B1A">
        <w:rPr>
          <w:vertAlign w:val="subscript"/>
        </w:rPr>
        <w:t xml:space="preserve">2 </w:t>
      </w:r>
      <w:r w:rsidRPr="000C7B1A">
        <w:t>(5); CH</w:t>
      </w:r>
      <w:r w:rsidRPr="000C7B1A">
        <w:rPr>
          <w:vertAlign w:val="subscript"/>
        </w:rPr>
        <w:t>3</w:t>
      </w:r>
      <w:r w:rsidRPr="000C7B1A">
        <w:t>CH=CHBr (6). Các chất có đồng phân hình học là</w:t>
      </w:r>
    </w:p>
    <w:p w:rsidR="009864C8" w:rsidRPr="000C7B1A" w:rsidRDefault="00622159" w:rsidP="002E7143">
      <w:pPr>
        <w:ind w:left="567"/>
      </w:pPr>
      <w:r>
        <w:rPr>
          <w:b/>
          <w:noProof/>
        </w:rPr>
        <mc:AlternateContent>
          <mc:Choice Requires="wpg">
            <w:drawing>
              <wp:anchor distT="0" distB="0" distL="114300" distR="114300" simplePos="0" relativeHeight="251609600" behindDoc="0" locked="0" layoutInCell="1" allowOverlap="1" wp14:anchorId="6CF0D373" wp14:editId="6DECC502">
                <wp:simplePos x="0" y="0"/>
                <wp:positionH relativeFrom="column">
                  <wp:posOffset>4189095</wp:posOffset>
                </wp:positionH>
                <wp:positionV relativeFrom="paragraph">
                  <wp:posOffset>27305</wp:posOffset>
                </wp:positionV>
                <wp:extent cx="2286000" cy="1371600"/>
                <wp:effectExtent l="5080" t="12700" r="13970" b="6350"/>
                <wp:wrapNone/>
                <wp:docPr id="2837"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71600"/>
                          <a:chOff x="3060" y="11772"/>
                          <a:chExt cx="3600" cy="2340"/>
                        </a:xfrm>
                      </wpg:grpSpPr>
                      <wpg:grpSp>
                        <wpg:cNvPr id="2838" name="Group 576"/>
                        <wpg:cNvGrpSpPr>
                          <a:grpSpLocks/>
                        </wpg:cNvGrpSpPr>
                        <wpg:grpSpPr bwMode="auto">
                          <a:xfrm>
                            <a:off x="3600" y="11952"/>
                            <a:ext cx="1837" cy="2160"/>
                            <a:chOff x="3060" y="11952"/>
                            <a:chExt cx="2377" cy="2664"/>
                          </a:xfrm>
                        </wpg:grpSpPr>
                        <wpg:grpSp>
                          <wpg:cNvPr id="2839" name="Group 577"/>
                          <wpg:cNvGrpSpPr>
                            <a:grpSpLocks/>
                          </wpg:cNvGrpSpPr>
                          <wpg:grpSpPr bwMode="auto">
                            <a:xfrm>
                              <a:off x="3432" y="11952"/>
                              <a:ext cx="2005" cy="2659"/>
                              <a:chOff x="3432" y="11952"/>
                              <a:chExt cx="2005" cy="2659"/>
                            </a:xfrm>
                          </wpg:grpSpPr>
                          <wpg:grpSp>
                            <wpg:cNvPr id="2840" name="Group 578"/>
                            <wpg:cNvGrpSpPr>
                              <a:grpSpLocks/>
                            </wpg:cNvGrpSpPr>
                            <wpg:grpSpPr bwMode="auto">
                              <a:xfrm>
                                <a:off x="3432" y="11952"/>
                                <a:ext cx="1750" cy="2659"/>
                                <a:chOff x="3420" y="11952"/>
                                <a:chExt cx="1750" cy="2659"/>
                              </a:xfrm>
                            </wpg:grpSpPr>
                            <wpg:grpSp>
                              <wpg:cNvPr id="2841" name="Group 579"/>
                              <wpg:cNvGrpSpPr>
                                <a:grpSpLocks/>
                              </wpg:cNvGrpSpPr>
                              <wpg:grpSpPr bwMode="auto">
                                <a:xfrm>
                                  <a:off x="3960" y="11952"/>
                                  <a:ext cx="1210" cy="2659"/>
                                  <a:chOff x="2524" y="1128"/>
                                  <a:chExt cx="1210" cy="2659"/>
                                </a:xfrm>
                              </wpg:grpSpPr>
                              <wpg:grpSp>
                                <wpg:cNvPr id="2842" name="Group 580"/>
                                <wpg:cNvGrpSpPr>
                                  <a:grpSpLocks/>
                                </wpg:cNvGrpSpPr>
                                <wpg:grpSpPr bwMode="auto">
                                  <a:xfrm>
                                    <a:off x="3047" y="1128"/>
                                    <a:ext cx="170" cy="2438"/>
                                    <a:chOff x="4677" y="1440"/>
                                    <a:chExt cx="210" cy="1984"/>
                                  </a:xfrm>
                                </wpg:grpSpPr>
                                <wps:wsp>
                                  <wps:cNvPr id="2843" name="Rectangle 581"/>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844" name="Rectangle 58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2845" name="Group 583"/>
                                <wpg:cNvGrpSpPr>
                                  <a:grpSpLocks/>
                                </wpg:cNvGrpSpPr>
                                <wpg:grpSpPr bwMode="auto">
                                  <a:xfrm>
                                    <a:off x="2524" y="3540"/>
                                    <a:ext cx="1210" cy="247"/>
                                    <a:chOff x="2524" y="3540"/>
                                    <a:chExt cx="1310" cy="247"/>
                                  </a:xfrm>
                                </wpg:grpSpPr>
                                <wps:wsp>
                                  <wps:cNvPr id="2846" name="Rectangle 584"/>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47" name="Rectangle 585"/>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848" name="Rectangle 586"/>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2849" name="xjhhxsy8"/>
                              <wpg:cNvGrpSpPr>
                                <a:grpSpLocks/>
                              </wpg:cNvGrpSpPr>
                              <wpg:grpSpPr bwMode="auto">
                                <a:xfrm rot="5763062">
                                  <a:off x="4008" y="11868"/>
                                  <a:ext cx="265" cy="1441"/>
                                  <a:chOff x="7920" y="1304"/>
                                  <a:chExt cx="405" cy="2197"/>
                                </a:xfrm>
                              </wpg:grpSpPr>
                              <wps:wsp>
                                <wps:cNvPr id="2850" name="AutoShape 588"/>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1" name="Freeform 589"/>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52" name="Rectangle 590"/>
                              <wps:cNvSpPr>
                                <a:spLocks noChangeArrowheads="1"/>
                              </wps:cNvSpPr>
                              <wps:spPr bwMode="auto">
                                <a:xfrm flipH="1">
                                  <a:off x="4764" y="12557"/>
                                  <a:ext cx="106" cy="223"/>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2853" name="Rectangle 591"/>
                              <wps:cNvSpPr>
                                <a:spLocks noChangeArrowheads="1"/>
                              </wps:cNvSpPr>
                              <wps:spPr bwMode="auto">
                                <a:xfrm>
                                  <a:off x="4463" y="12445"/>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4" name="Rectangle 592"/>
                              <wps:cNvSpPr>
                                <a:spLocks noChangeArrowheads="1"/>
                              </wps:cNvSpPr>
                              <wps:spPr bwMode="auto">
                                <a:xfrm>
                                  <a:off x="4463" y="12772"/>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55" name="Group 593"/>
                            <wpg:cNvGrpSpPr>
                              <a:grpSpLocks/>
                            </wpg:cNvGrpSpPr>
                            <wpg:grpSpPr bwMode="auto">
                              <a:xfrm>
                                <a:off x="4680" y="12661"/>
                                <a:ext cx="757" cy="1896"/>
                                <a:chOff x="4680" y="12661"/>
                                <a:chExt cx="757" cy="1896"/>
                              </a:xfrm>
                            </wpg:grpSpPr>
                            <wpg:grpSp>
                              <wpg:cNvPr id="2856" name="xjhhxsy7"/>
                              <wpg:cNvGrpSpPr>
                                <a:grpSpLocks/>
                              </wpg:cNvGrpSpPr>
                              <wpg:grpSpPr bwMode="auto">
                                <a:xfrm>
                                  <a:off x="5172" y="13116"/>
                                  <a:ext cx="265" cy="1441"/>
                                  <a:chOff x="10620" y="2396"/>
                                  <a:chExt cx="405" cy="2197"/>
                                </a:xfrm>
                              </wpg:grpSpPr>
                              <wps:wsp>
                                <wps:cNvPr id="2857" name="AutoShape 595"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58" name="Freeform 596"/>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Lst>
                                    <a:ahLst/>
                                    <a:cxnLst>
                                      <a:cxn ang="0">
                                        <a:pos x="T0" y="T1"/>
                                      </a:cxn>
                                      <a:cxn ang="0">
                                        <a:pos x="T2" y="T3"/>
                                      </a:cxn>
                                      <a:cxn ang="0">
                                        <a:pos x="T4" y="T5"/>
                                      </a:cxn>
                                      <a:cxn ang="0">
                                        <a:pos x="T6" y="T7"/>
                                      </a:cxn>
                                      <a:cxn ang="0">
                                        <a:pos x="T8" y="T9"/>
                                      </a:cxn>
                                      <a:cxn ang="0">
                                        <a:pos x="T10" y="T11"/>
                                      </a:cxn>
                                      <a:cxn ang="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59" name="xjhhxtx4"/>
                              <wpg:cNvGrpSpPr>
                                <a:grpSpLocks/>
                              </wpg:cNvGrpSpPr>
                              <wpg:grpSpPr bwMode="auto">
                                <a:xfrm>
                                  <a:off x="4680" y="12661"/>
                                  <a:ext cx="663" cy="1451"/>
                                  <a:chOff x="7740" y="1440"/>
                                  <a:chExt cx="663" cy="1451"/>
                                </a:xfrm>
                              </wpg:grpSpPr>
                              <wpg:grpSp>
                                <wpg:cNvPr id="2860" name="xjh01-1-3015:36:35"/>
                                <wpg:cNvGrpSpPr>
                                  <a:grpSpLocks noChangeAspect="1"/>
                                </wpg:cNvGrpSpPr>
                                <wpg:grpSpPr bwMode="auto">
                                  <a:xfrm rot="-5400000">
                                    <a:off x="7740" y="1440"/>
                                    <a:ext cx="663" cy="663"/>
                                    <a:chOff x="240" y="-960"/>
                                    <a:chExt cx="2640" cy="2640"/>
                                  </a:xfrm>
                                </wpg:grpSpPr>
                                <wps:wsp>
                                  <wps:cNvPr id="2861" name="Freeform 599"/>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600"/>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601"/>
                                <wpg:cNvGrpSpPr>
                                  <a:grpSpLocks noChangeAspect="1"/>
                                </wpg:cNvGrpSpPr>
                                <wpg:grpSpPr bwMode="auto">
                                  <a:xfrm rot="-5400000">
                                    <a:off x="7847" y="2338"/>
                                    <a:ext cx="1043" cy="63"/>
                                    <a:chOff x="2160" y="2688"/>
                                    <a:chExt cx="3992" cy="240"/>
                                  </a:xfrm>
                                </wpg:grpSpPr>
                                <wps:wsp>
                                  <wps:cNvPr id="2864" name="Line 602"/>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5" name="Line 603"/>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866" name="Group 604"/>
                          <wpg:cNvGrpSpPr>
                            <a:grpSpLocks/>
                          </wpg:cNvGrpSpPr>
                          <wpg:grpSpPr bwMode="auto">
                            <a:xfrm>
                              <a:off x="3060" y="12672"/>
                              <a:ext cx="900" cy="1261"/>
                              <a:chOff x="1994" y="11064"/>
                              <a:chExt cx="1053" cy="1441"/>
                            </a:xfrm>
                          </wpg:grpSpPr>
                          <wpg:grpSp>
                            <wpg:cNvPr id="2867" name="Group 605"/>
                            <wpg:cNvGrpSpPr>
                              <a:grpSpLocks/>
                            </wpg:cNvGrpSpPr>
                            <wpg:grpSpPr bwMode="auto">
                              <a:xfrm>
                                <a:off x="1994" y="11550"/>
                                <a:ext cx="1053" cy="955"/>
                                <a:chOff x="8408" y="2532"/>
                                <a:chExt cx="1994" cy="1812"/>
                              </a:xfrm>
                            </wpg:grpSpPr>
                            <wpg:grpSp>
                              <wpg:cNvPr id="2868" name="Group 606"/>
                              <wpg:cNvGrpSpPr>
                                <a:grpSpLocks/>
                              </wpg:cNvGrpSpPr>
                              <wpg:grpSpPr bwMode="auto">
                                <a:xfrm>
                                  <a:off x="8497" y="3528"/>
                                  <a:ext cx="1810" cy="676"/>
                                  <a:chOff x="8497" y="3468"/>
                                  <a:chExt cx="1810" cy="676"/>
                                </a:xfrm>
                              </wpg:grpSpPr>
                              <wps:wsp>
                                <wps:cNvPr id="2869" name="AutoShape 607"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 name="Line 608" descr="横虚线"/>
                                <wps:cNvCnPr/>
                                <wps:spPr bwMode="auto">
                                  <a:xfrm>
                                    <a:off x="8497" y="3468"/>
                                    <a:ext cx="1810" cy="0"/>
                                  </a:xfrm>
                                  <a:prstGeom prst="line">
                                    <a:avLst/>
                                  </a:prstGeom>
                                  <a:noFill/>
                                  <a:ln w="9525">
                                    <a:solidFill>
                                      <a:srgbClr val="000000"/>
                                    </a:solidFill>
                                    <a:round/>
                                    <a:headEnd/>
                                    <a:tailEnd/>
                                  </a:ln>
                                </wps:spPr>
                                <wps:bodyPr/>
                              </wps:wsp>
                            </wpg:grpSp>
                            <wps:wsp>
                              <wps:cNvPr id="2871" name="Freeform 609"/>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72" name="Group 610"/>
                              <wpg:cNvGrpSpPr>
                                <a:grpSpLocks/>
                              </wpg:cNvGrpSpPr>
                              <wpg:grpSpPr bwMode="auto">
                                <a:xfrm>
                                  <a:off x="9040" y="2532"/>
                                  <a:ext cx="882" cy="1634"/>
                                  <a:chOff x="6325" y="2376"/>
                                  <a:chExt cx="882" cy="1634"/>
                                </a:xfrm>
                              </wpg:grpSpPr>
                              <wps:wsp>
                                <wps:cNvPr id="2873" name="AutoShape 611"/>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5"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76"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2877" name="Group 615"/>
                                <wpg:cNvGrpSpPr>
                                  <a:grpSpLocks/>
                                </wpg:cNvGrpSpPr>
                                <wpg:grpSpPr bwMode="auto">
                                  <a:xfrm>
                                    <a:off x="6325" y="2552"/>
                                    <a:ext cx="712" cy="157"/>
                                    <a:chOff x="7391" y="2748"/>
                                    <a:chExt cx="712" cy="157"/>
                                  </a:xfrm>
                                </wpg:grpSpPr>
                                <wps:wsp>
                                  <wps:cNvPr id="2878" name="Rectangle 616"/>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9" name="Rectangle 617"/>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880" name="AutoShape 618"/>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1" name="Rectangle 619"/>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82" name="Group 620"/>
                            <wpg:cNvGrpSpPr>
                              <a:grpSpLocks noChangeAspect="1"/>
                            </wpg:cNvGrpSpPr>
                            <wpg:grpSpPr bwMode="auto">
                              <a:xfrm>
                                <a:off x="2436" y="11064"/>
                                <a:ext cx="214" cy="549"/>
                                <a:chOff x="5760" y="1488"/>
                                <a:chExt cx="811" cy="2081"/>
                              </a:xfrm>
                            </wpg:grpSpPr>
                            <wps:wsp>
                              <wps:cNvPr id="2883" name="Freeform 621"/>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2884" name="Freeform 622"/>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2885" name="Group 623"/>
                          <wpg:cNvGrpSpPr>
                            <a:grpSpLocks/>
                          </wpg:cNvGrpSpPr>
                          <wpg:grpSpPr bwMode="auto">
                            <a:xfrm>
                              <a:off x="4236" y="12516"/>
                              <a:ext cx="179" cy="180"/>
                              <a:chOff x="10347" y="8532"/>
                              <a:chExt cx="813" cy="705"/>
                            </a:xfrm>
                          </wpg:grpSpPr>
                          <wps:wsp>
                            <wps:cNvPr id="2886" name="Freeform 624"/>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87" name="Group 625"/>
                            <wpg:cNvGrpSpPr>
                              <a:grpSpLocks/>
                            </wpg:cNvGrpSpPr>
                            <wpg:grpSpPr bwMode="auto">
                              <a:xfrm>
                                <a:off x="10347" y="8532"/>
                                <a:ext cx="813" cy="705"/>
                                <a:chOff x="9180" y="8307"/>
                                <a:chExt cx="813" cy="705"/>
                              </a:xfrm>
                            </wpg:grpSpPr>
                            <wps:wsp>
                              <wps:cNvPr id="2888" name="Freeform 626"/>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89" name="Group 627"/>
                              <wpg:cNvGrpSpPr>
                                <a:grpSpLocks/>
                              </wpg:cNvGrpSpPr>
                              <wpg:grpSpPr bwMode="auto">
                                <a:xfrm>
                                  <a:off x="9180" y="8307"/>
                                  <a:ext cx="813" cy="705"/>
                                  <a:chOff x="9180" y="8307"/>
                                  <a:chExt cx="813" cy="705"/>
                                </a:xfrm>
                              </wpg:grpSpPr>
                              <wps:wsp>
                                <wps:cNvPr id="2890" name="Freeform 628"/>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1" name="Freeform 629"/>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2" name="Freeform 630"/>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3" name="Freeform 631"/>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4" name="Freeform 632"/>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5" name="Freeform 633"/>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6" name="Freeform 634"/>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2897" name="Group 635"/>
                          <wpg:cNvGrpSpPr>
                            <a:grpSpLocks/>
                          </wpg:cNvGrpSpPr>
                          <wpg:grpSpPr bwMode="auto">
                            <a:xfrm>
                              <a:off x="3444" y="12432"/>
                              <a:ext cx="360" cy="180"/>
                              <a:chOff x="10347" y="8532"/>
                              <a:chExt cx="813" cy="705"/>
                            </a:xfrm>
                          </wpg:grpSpPr>
                          <wps:wsp>
                            <wps:cNvPr id="2898" name="Freeform 636"/>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99" name="Group 637"/>
                            <wpg:cNvGrpSpPr>
                              <a:grpSpLocks/>
                            </wpg:cNvGrpSpPr>
                            <wpg:grpSpPr bwMode="auto">
                              <a:xfrm>
                                <a:off x="10347" y="8532"/>
                                <a:ext cx="813" cy="705"/>
                                <a:chOff x="9180" y="8307"/>
                                <a:chExt cx="813" cy="705"/>
                              </a:xfrm>
                            </wpg:grpSpPr>
                            <wps:wsp>
                              <wps:cNvPr id="2900" name="Freeform 638"/>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901" name="Group 639"/>
                              <wpg:cNvGrpSpPr>
                                <a:grpSpLocks/>
                              </wpg:cNvGrpSpPr>
                              <wpg:grpSpPr bwMode="auto">
                                <a:xfrm>
                                  <a:off x="9180" y="8307"/>
                                  <a:ext cx="813" cy="705"/>
                                  <a:chOff x="9180" y="8307"/>
                                  <a:chExt cx="813" cy="705"/>
                                </a:xfrm>
                              </wpg:grpSpPr>
                              <wps:wsp>
                                <wps:cNvPr id="2902" name="Freeform 640"/>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3" name="Freeform 641"/>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4" name="Freeform 642"/>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5" name="Freeform 643"/>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6" name="Freeform 644"/>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7" name="Freeform 645"/>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8" name="Freeform 646"/>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2909" name="Rectangle 647" descr="轮廓式菱形"/>
                          <wps:cNvSpPr>
                            <a:spLocks noChangeArrowheads="1"/>
                          </wps:cNvSpPr>
                          <wps:spPr bwMode="auto">
                            <a:xfrm>
                              <a:off x="3108" y="13942"/>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910" name="Text Box 648"/>
                        <wps:cNvSpPr txBox="1">
                          <a:spLocks noChangeArrowheads="1"/>
                        </wps:cNvSpPr>
                        <wps:spPr bwMode="auto">
                          <a:xfrm>
                            <a:off x="4860" y="11772"/>
                            <a:ext cx="1800" cy="54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wps:txbx>
                        <wps:bodyPr rot="0" vert="horz" wrap="square" lIns="91440" tIns="45720" rIns="91440" bIns="45720" anchor="t" anchorCtr="0" upright="1">
                          <a:noAutofit/>
                        </wps:bodyPr>
                      </wps:wsp>
                      <wps:wsp>
                        <wps:cNvPr id="2911" name="Line 649"/>
                        <wps:cNvCnPr/>
                        <wps:spPr bwMode="auto">
                          <a:xfrm flipV="1">
                            <a:off x="4680" y="1195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Text Box 650"/>
                        <wps:cNvSpPr txBox="1">
                          <a:spLocks noChangeArrowheads="1"/>
                        </wps:cNvSpPr>
                        <wps:spPr bwMode="auto">
                          <a:xfrm>
                            <a:off x="3060" y="11952"/>
                            <a:ext cx="1620" cy="36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Hợp chất hữu cơ</w:t>
                              </w:r>
                            </w:p>
                          </w:txbxContent>
                        </wps:txbx>
                        <wps:bodyPr rot="0" vert="horz" wrap="square" lIns="91440" tIns="45720" rIns="91440" bIns="45720" anchor="t" anchorCtr="0" upright="1">
                          <a:noAutofit/>
                        </wps:bodyPr>
                      </wps:wsp>
                      <wps:wsp>
                        <wps:cNvPr id="2913" name="Line 651"/>
                        <wps:cNvCnPr/>
                        <wps:spPr bwMode="auto">
                          <a:xfrm flipH="1" flipV="1">
                            <a:off x="3780" y="12312"/>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Text Box 652"/>
                        <wps:cNvSpPr txBox="1">
                          <a:spLocks noChangeArrowheads="1"/>
                        </wps:cNvSpPr>
                        <wps:spPr bwMode="auto">
                          <a:xfrm>
                            <a:off x="5484" y="13248"/>
                            <a:ext cx="1080" cy="72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44" style="position:absolute;left:0;text-align:left;margin-left:329.85pt;margin-top:2.15pt;width:180pt;height:108pt;z-index:251609600" coordorigin="3060,11772" coordsize="3600,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1MKKfS8AAByIAQAOAAAAZHJzL2Uyb0RvYy54bWzsfVtvI8ly5ruB/Q+EHm1oxLqwSAqn52Cm b8fA2Gfg0drAvrEpSqRNkTTJbvUcw7/AD37wg7H76KfFAjawj3s52D+zs3t+hr+4ZFZmMbNYlCh2 t7pmgJZEZkVlRkZGfBkRGfmrX3+8m3c+TNab2XLx4iz5pnvWmSzGy+vZ4vbF2X+8enM+OOtstqPF 9Wi+XExenP082Zz9+tv/8Ee/ul9dTtLldDm/nqw7ILLYXN6vXpxNt9vV5cXFZjyd3I023yxXkwW+ vFmu70Zb/Lm+vbhej+5B/W5+kXa7xcX9cn29Wi/Hk80Gn76SL8++Zfo3N5Px9rc3N5vJtjN/cYa+ bfnfNf/7jv69+PZXo8vb9Wg1nY21G6MH9OJuNFvgpZbUq9F21Hm/nu2QupuN18vN8mb7zXh5d7G8 uZmNJzwGjCbpVkbzdr18v+Kx3F7e364sm8DaCp8eTHb85x9+XHdm1y/O0kHWP+ssRneYJX5xp9fv EX/uV7eXaPZ2vfpp9eNaBolff1iO/2aDry+q39Pft9K48+7+z5bXIDh6v10yfz7erO+IBEbe+cjT 8LOdhsnHbWeMD9N0UHS7mK0xvkuyfoK/ZKLGU8wmPZd1C3xPXyf9fmq+fK0EMnqAn06znB+9GF3K m7m32jsZGv9hR1kyA4LrM6N4amZIt3lQw54OyvAk4dkhhqRghxnwLjfsg+Op4Uaa9TGx/GhR5PTo A7gxrHKj/+TcyLNUp9gOynADK79nhtQbVrkReNDhxs6jh3MDMlWRjcGn5EbS7xlxLwLcSM1KsWws ubH76AO4kVS5wTNSVQukG4+lNrKhXf52UEY2kjSJcyPtpbkKVcpzNrp0mLHz5AOYAZn11MaAF+uT MqObY32z2jBjsrzoG1bkmR2uKo28ILVAj+WiI11WWE4kw0G9yoDZ3pSWafM4y/TTdLSasMHbkMmx yjjPDFf/AhZ9tLidTzq9QSKLjpsa07QRu9RZLF9O0W7y3Xq9vJ9ORtfoGbeHAXAeoD82sGp7DVXe T6FxPG5ZJncx52yqhrnPq9Hlar3Zvp0s7zr0y4uzNXrPZnD04YfNVjSxaaLo4frNbD7vrJfbv5pt p8wPso/85QbPyC+d1RLjkY8369t3L+frzocRIM4b/k+aj+7uRnjF6HIzHV1P5Pu8SMWojy5niw9v tQnEXKmwbbjduG/pwRTH3yRj8J9I6In4I0z8UZ1Df28NM+azRQcTTdzobMaj+QRQRiaawRizk944 X3TuX5xBW/SYO5vlfGa/81jInTegwWt2N9sCq85ndy/OBjJEZi9J1+vFNf++Hc3m8jv6OF8wOhIJ I4SxuXy3vP4Z0obp5Q4DOOOX6XL9u7POPUDoi7PN374frSdnnfmfLjDDQ16bnS3/kff6pMrX7jfv 3G9GizFIvTjbnoEj9OvLrSDd96v17HaKNyU89sXyO8CxmxkLYNkr7SyWs/T1FOsayli0pbuuGfp4 yxTy+VTr2mjBLEtYbEaXZl2XOjDJSNNYY3DwsvakyBO2jP9T6l6zVl4PkdcS1teC+hw63LfOPLNP aZ0t4sh6xswaAXOQCiw46w+7wQk85gCVzEIcedCKZskH2qnRGjrFKi4MV91VzKbwRKs4wC3LZMur pMfbWcurIy7jQZf+b5fxl2J2rKPDFVh1djjo8OnMTimwxZDfW5qdhHYoBCeHbAcfLq7waj0OTA4L +l+luhnE00eOC/FWo+20Q/8AHukGYXR5A5h8taT5I9eegFRy7+lvAD76G9x88puYcKIjKFfZ04LD zxUcWg+cu0rVC3eSVZr1U/g2sBSz3VWa6KZv8Ehs2K5S2it22lXKm7sjbuFKKMgbO/XJ18Nj6+X9 +NfT6cfNz0/j1pTtb69fwIuf8o5UowF5t4s1T06WZFCov8rguLRQjy+2xLpRs2C5P6SNMT2XdRl2 uq6s3LqKkyGjbGtRSw6dECyTq1a2ILQJZwcPXFnK6KfTaspzcJiX2818tvpL4w9Q7vfzBEAeXEyL lJWag0nIRcigJEOb2r3wzXx5/3I6Wm9fzTar+ehnnt+Iu8vb8Hr7YvVjyZu8Zu2++JB98Yl2gD0b AniznkwoWguZ1ihASKZpXr2tIf3RyA8bWOpGQ9iFDv+jv9ChDt6LH5bAnhFG+AevjUf1WtfkFcT8 5m6OEPAfX3SKbue+Q1TRXWps2mCwtg29qzPtmFe6zQAQbLMYKfi1bZthN0II+wHbKNIl6EanSbg/ WNy2DUYVHht2RrZRrD/Q0bZN1o8QgimxjRK8Ldwn8mPYZlFa8MyVrSochza30ziailcd8/1xoVOL 34x/mGYRjnOKH9M8Q9NdGU8xWtG3kcaYSWpskF59Y8wWNTa+hvrGonCvjLjWNxbbeMXrCsOub0yc 5RF6Q5THlDVr3TyhJXQK/sWmac1Q7J2IPO2VtC3vweBA50WGjRgLPLHsbvlhcrVk1m6JsyYwV67B ssV8EWg5NH4T8635uWJ6Moz6NtwpDLa+FcSLWQJpVBNm3mR+yhvLdlaNSAMwz+4eLWuIo45y8WzV 6UwaEkU0AvEcoxElUDuZTxP5F6runc2niKpnuI7sIuoQMPtNBZjlfaRt0GJO0l5PHcXG6CVdqBDO 7RDMBnE0KTYmsNgw9hiXXMaMZm15zRqDsZdd+l+XnUeiDao56W4HpXHx3gHwWuXRBst7oWD5kM3A U4oumQCzj8sL9IEFNkfIheGTFdghviKBfazjxJOi02naVl6PLq9QbjtBYHF+n15ebTZhK6+c7Ekz 8KUkLfgwwXN4uclECAOqvGmaKzQSVNRTBoHzAtFBUYhFod4rI2B9mHRWiMlAgi0AlCbNNfRcGQbe edIa/5IT4tmK8wLoQdaeevwYXjwlK3oJ8nWZFUi4YF9S6Waq8/EB6KiTL0X2n9iUkhW8A2AY9Hk4 +WyA0XHyIdDXuZ5sxthl/b//+t/+8J//y///n/9HBC/kIjlOBlsDt1/SpXmgGUGmddVYP43fD5un Lae5SVbc9Wgz/Q3lQBGEuLlFMhv94pl0D4LaJu+CbT3foTaRrRu/lGg3xq3eez3E0eKAo+MAG+8r nYiy0sMwADr7gU7EkC4x6thqEuPSs0rV3+i3XsQL8o0+Ey+i67elyK71ScYct0gJLBu1LkmyY1go D3FJ8lMhFy3NA6zSlc2+ZOryltaDKQw3nkvzc48HkyxfwAXrqDrz/Xi+3EzkHa3PE/5xN8/6JBnY JYSvDdnjvI8L4LcfNe3y6Y7shfYkxngW5PchGJ7kCAlCfJy9TL9PMWT+Dr/od6/1xN7Og9bqlnzY s5WhwIPdynST8+Q86ya9y6y4zBjV1m1qSrC9WSEoQv5Xkv3qI/T3bd3JRoHb58j0pf8Yz5rg+u7o d5hGTPB5lirLzum8U4VlaUFf8p6HfqP+Gt9vlWcnyQLGvlb578C3mhhwlOfOboiAX6Ow8C6jDHfx jWET/eay6YGAjkKwTJUnJBwWpu8R8gw1c9EFzjHGqLn4ooaaGxtOQS7SNzc+jDOxRaRv2Ada5MPN wiN1g8T80vBI3TgxDyFMzY0UM0PC1LxQcQ05L1jsTgKWRxsp1qNSpJlNKPyJIsUs+x2EivkXemEZ CHZDu/y1LMuygYEh0pCkgk2H09a0MD+1JZpKSwi5LnbTwvzUltSAzBEJcH1L1iDUkrohPTW0zE+l aVr6zSB4ezHUYkkOEdYoR3BONAwHs+dNoTTpSy5Y8HfD7vD14PUgP8/T4vV53n316vy7Ny/z8+IN Tgu/yl69fPkq+XuybUl+OZ1dX08W7MuRGg74sNkRUC3jIGUPbPkEz8XieYA8r47T7MLvBltBjMX8 5NHBHraH8G5j8ULkYFYNtxZcCPtdTmW44/jmMYZbsZK34XetHr4n4xhoFjLcgWae4Y5T8wx3UhRk uAPUPMNdJINI33zDnTIMCFDzDHevl0eo+Ya7l0X65hnuHM3CfPMNN701PFTPcKcZBhGh500E8SRC z5sJYnGEnjcVNGMRet5cEHKL0PMmo4aeOxsusRaohHP2wkDlQP9RvDnEAEb+SmIgmIM9zixBD1eJ l7snjz3COyW7OkJNtHxrUJOubrxwP2oq2xq8Yn4qbsHiECyE1VSPcLAspSXWcX1LKARpSb/UoiYi xUiMiNe2pO5xS+pwfUvdOe/HbMQcoum/GnxtMVu1TlWL2fYWTihdL7VuO/KTibNKchCKruZnxf12 UdjlP/IYH9VAC8mkmakWY7woSZdKsJCzaddHRfWoeFEWcowFmtPWnsqGSOQRJ9Vn4aOCohG2/zBb TJDg75aaeLn4cQ2dYvYKe0vCcCEuf+CGXeWwjVaJJGWiegnVuykPJZDe0Zox9HG7LWTuWDY8eLdH xoJm9pTVTejEmidtmmfEDs6HS9uwWuWplbbjOiGOLG2uSWjyu9XgNifNpvYSTPPNxpOHe8pKi2lh Ki0aNTckZxuHe1KT1WZT15LhUFBdgmyLnUOZOIOh9sQc54TiO7BCY2GTrIwN3RvnES1woMEkPaxR HGdQPRzkBLkyea0c0lAKjZAd/K2UqxzkerA17aGoIT9W2kghymwcIOZNfTycFzZ3xvCC8XE1gAWv x9Fq8A1yHKcl85f1qgopGdBWjdFC36bqWVaYxxBI3GFF9cEoJ04T0rLB1TKNr8ChoJOn8TkiOOhR mdYw2/u0kWK275zSdc8o1aUuvcXESQjoT85RABbpL/hfpslGut7a43hoQyiIGlHbajvXUcO0ko5K f0kLasC+z9B6u9MK49JWF9IrabrTzrpo/uSi8zZBt3ZaeM4Z7ruQCvUfjLbhsLdFJ9B76ylzOPFW j+iUY/QcZfzOAKnSTVZy/i3HTx1f5dvSSfbrS4yw23k7CMyPZbxp1Jd5qkzQlZ1snHZNBqhAQK4v 6mC1oZ1xaohSR+yuCjW0b7YNIxTtvKOhzAC8aSGKduqp4WAQ7aKdevvmCEFXAmQskS660x8dsJUA vJZSI2IcdGWA20V6V4oBjaNAZYMYxVIUbEuHJjTnM4t2YkRwyVV8a1fgP/I1cCiWTq9eEfdQSuQK vGErSz4cfYJ+pRKQImQcmGRxI91autDEIQYqjkeo/NZ3m7HK4A2gkVt00TQxP4Vg0gMEkF3y3rba QacDhtYhSVkY7qfOsSbOOlia62FGQo4oetX9Ph2evykG/fP8Td47H/a7g/NuMvweqS/5MH/1xg85 8v790SHHU5cEtRFT6r4JUZqfbajSlvGPhSqpnLG3o8bqrzlScegeu4S0FpuarU4Jadk2Wlxaumv0 mO1n6dFh1wclUol7Sw500UbDukTcjal+aK8bQCHax1w3EJ3M3YSxoluTMGb6i7NcP9mhNMoOK7df A6nQ7OzaeJvKm69cagc5U9sUNHs4qpdTvJQ3dWyCLAxEsYkSTiZ4G+KH9KOKtVwIRcY/RMpFT0Ua o+RCpz5ahWm5wClL0kivXNQUp1WFTKHxuYgpgVMh0i0XMBH6CpHywRKOj0VoeVApy6LkXNYT22Pk mrE/cfkPPwcFqkOTiYhjI8GgY1p2P1IjZu4kVOQMwv3MUCGDwtDxAYgZINSjqqVEaYePJsSbQxCo L582tMyiR7iXV1II9kKmuKNmqUFaYthXwCxUD2kvtDMQ1fwU2AtFwQShVhq1M7bVUDE/FURDWTC5 vc2woMBvLPTatwpD0HDfMGjtVhljumZ+ShcDHDQNDgHvFjUf5ahimw34PCB29BQ3naj2wgKwi1iW T+n9HXbNftZ6tA1UHgzQHUZURWYd/+r9LTK9RgOXElnP8Gs9BLLzoIViJTo1EPYEZc37UIbCVcf7 K44FQsgWhh65BJDj6y3yAUw+FBSSgSrlMDNTRiWV+tGWVTBCTjmq5q5eOrDQ1NVLac4+toXH1oUm oBXwcFrU5DpLdxy0FjTBhUsHadQ7uNPOgqbDXb2B/ruY6cSuXuH8aV29iNwBjAb9rd4u5RO6evvx Ltqp/4SuXtQUj3HQ3bnk1M5xyzq+fHZWWjyf9HEKM0bR279IS4cm1v4zA/UY0Wfm6iWVwZp4r/s2 QZ2Spm2P4+o9Llp8SGGLiFe3PUjyVd3m1IfpFsA0/Zh1f4sLyTqS0HsquNRLFS7lUj6sdPPhdifB pHKvpoOWTLadum8ncxRg3NTm5DmHj+qq1HjNTnemK+jqlXPJ0Epf+4VjVAK2FNGytCfueeAN02lg fUFFOwnW202Q2Tsltsq9bDTigkrFe+syRz3x807S4eQK/lPPiNfsCFL6EOvRiixdXR0Nk0BWSpG1 Z+tpz6+hr//7P/7hl3/9519+/y9xGSYnnaeF6Y9GsZMiI5EkYaVLFnjXZ4R1kJuNftcWcTZ5zk03 oV7oBHEacpEPxG/nQWVne0l4Gq696obwyt2C5pyIEaJkN6G0d5AgTIiY3YVSsyxKzduJ9JAtFe4a ptAB+tFRupvQtJvSYb9Q39wASpxl7i4kzYd0+i1EzA+h0BAiM+DuC1Ncdxaj505DgqoXMXruRKTD gmJYwf55M1HTP3cqsrQfHa83F11OrwnJCc51lXNWN153Noo4+7zpKHoUZgsNF2usfG2cHN1LZCWK LjmPkfNmIy7HKB5d0qNMsBg9bzaizCMnn+0e9quxySC8ZtvVjNadC3eoz2/nG40hPbdwVnSgesTv Kml2zwEtGFinK0Fw4jggFyr8B6GoYIoFwc3NmcT6U54av7qCQJMJZbJ11CHPTP24h0JZP1HkjjVG KHJnsssMrCvDduP372bj7ye/88p+UcQZ/cSFwmLRJXiVwYrTxwniXe7nMKbyeZkh4VP1/9JIGOXq ELHCZP9rEC8xX+Q9jQDoF9BO8gSUvOG21/nQa5Ke6XT1PYQiuAPQZu5oyCbxF2Rhm7+noIubMJ40 kQvRkfjD91MMdDhpJkdS7efmLTC9jd/C6e/0kgKakbGW8iYnM01f9A020i+IV/wFLHLj15AHUZ9C gMF9j+XNIPYFLPUB71Em4Foufw5MPeTSBFbGQxa8+Xu4TC3Yg+iSYlQlZ4QtHUoE2sxOAsN/ON/s XPdN1o68hq9uC8wOLJq8BPa+8WAo+5pntAd/ijM3dH0wf55D4pzP7UuAAhq/pK9rLaVLrh1iCRGn t6CMsi8ZdnXqciJduH91pmZ19s1hD+EY0j1lMLoG7bzotBBmaDwY7bFNpZJXQLT4FX2zU5CPDbtC vMKY9h76ruTV/m52+59Gt7wRt2WJ47tt2+RTVi5umA7wxe7K42FywEjZSeshKcnHecoweRnv7okK KF2SfUoi4jC5udPFHhfrZ7iug9d638R9y+Ni1ecgtOGDcyc5ItUHLhWels60Qtau528Ywdvww3L8 N5vAMfbyo/V6eU8XGCHj1FRgdDxyjX0W/R7Or/v8Mz6LnOAlcV0uRLHMw8rXY9ePvi4nVqnqKLk8 rX/t2GXH+9iZ70qw3oPgSN9pJdhqgIHsgwJ6QxBaK8Gfb1ADJtQaI/d3UmQnSGAijCeS7SYw8TZh n25+jCLmO8yql8sO+rTOoHfz1Jg0o5LpVjPVyQbzHepFfouRih8JqUV5F87OhqlM1Fbwr03T91KZ mNZRUpmYEsf7d8+kWm/ZwalMof67zrLTpjLxGHEk9ZSnVnHYPo2mzRip2Jcn5HlJOecpkhzlukll Mp08HDdg4fpJ0y6n/kuyB2+2rLDhmtDSAVp7sNb1lB731Go2iHfP9Vpzu8hw/ShCv18zJ67nOuGW Dk1YszaViTehT3ZqlVUGg+P9qUz9HhwdzdqKdFNbs7N+SOK7F4729tEtqsb55u0ZfNrj6XL9cou/ YPTer9az2ykXrCe38GK5t0DZqbAHlvkuqq453Xf0TeBgmBnEUa1PMoR/mzeB4oFuIfSXAaEdNK0+ G1sYiY4ciLipawd+RFjaOtdOKXCPu/OB1p2WB0rzTAJATs0jg3JTOg1IjodervDIuntsHYEk362g N6DcX3ou7Q7EJ/JJ/T24tVUZbTNRimbJUxUuOzvrer+OXmGHdHDKWnK43cPGQY2T3H1c7pGZV8w1 Yh8EwVniD8tMwbuBMlH4RN3lJYLz8Eyv36fIeSLFUV1A6EJMeN/paGmImgcwM84dD1GDLNm4eR+h pwg1F12mqBwU6ZuLLYusl0SouRsLXN7IGSCBkcLBZvvWi/fNg5bdfhLpm4cskYUdnQZ3HtJ+dB7I 62q7hyBTbCK8C74ouBfrnzsVSZEPI8zzD/kO4/1zJ6Ome+5kIFrCCRuBySB3px1ugo1xWOzgZHKa 9Ya9yGgpPGPJxabCS05JapaEOxXxvvm5Kb3eMNY3dybinPNzU/I8xjkvN6VmYlNvJrCjiXXPnYka wUvdqegPYquMolt2JmrWBSU+23ZZtHcoS1c2q1m1maugBjGFgnN/JbUajYKbmcp20GJh1UlG1Q6h RttRYTTbDpc/xci5E1Gnit2JGHCx/KAqdieCVHpkieXuRFRWxfPb9kYTcMB8gJnncyw/OtDnl8cU HSr2VzypUF2CteqTqjQwfwXV1Kg5VBOJDFRPo+bQPdy8WcqWIvYrKI9G1HWo2Fs2aa5pDldY/E5z LPfd421QI9jH41/s7NdcxewdPSMpCRVvECNHTggjk0+NyoQvSXOQFuADaRp9d9nGz9yoPjGA6Mqb OcOpPyQbAlJA1UzKJGuQ7pQvAFTN+PbmhPQLdIjJ9eRmT0sup2Ayvaef+O8B/JIvAGEbv6cwBWjT 4UB3XCYDBBlc9J6si22jM1AyVPIFwG3z93R1pZfGQd7TK3RdoPqFx1Ayr9qBvpWLvXzLqXaRdBtb SafbeU6Ylvg2kLPghqGECuQLwOHG48l62IQyuQKXSzrvwfh0GvKh9wWBGXlCc+BIvveOB4dftNso N+++JxnSbl7kzc9BArrmL5Cc1Hw8SUZ1c0AuGfg5SDhvq1/0/VwnMxyC1Y3Z1tPMUiBFb7Izgq/0 9sIXauBd+Rxgu/FLCh1/D7UJnJmRWcZKZ2ky028/bc4r8wh2+Q55+1ZxQBj65QhEThrNumUHlbF1 3mHZ18OkOJ/buQBQp88bvaSc2QwqxaFWykJayW+0ogUA3/w9RlJR4tp7j5XtofhGDMvsSgGub/wW u+4KU1da9ItdqHlk2QPtN35JqUT8RW+1Ds7KuJy0OkxEpdG0WIXoJ7fi7gtRON4LSmVsgsL7VUpR qGb3M36tJaDTdY400FaC1yD2Co0Z1TdWKvcF2Jq1Qmy9mXJrJLGDaP4SY3IhWN4yKc16hr47Yym/ KO19hWEH3Oh8ux5d86V+6+X2r2bbKZ9NI3BCUON2o2jkdtPBHZLmYy9a8/r7N930tY73diOPSWss TrJL9JH3yJs3Q6onL2ucHoFM2VehqqJk85urdTub8Wg+uTZ5YmiqXSa68wX9a4/Fg5B8Al+sdp28 snrb4eddevRll/5XrnjRsf1pnG210ZvtN+Pl3QXc87Px5OJ+ub6W+ybpt9XeaqOkTCSo4Pi62Qrd 76n/c3xfN4rgsqpK+9Wj7Yg1AC5RhCDHxkqWz6H5M1cw/NZzQqok4sOocWG0vu4ar5nrScpaX7eu qiuvoGXcYwvgXEpn6+ue0Gk3aAO7YOOca33d5aa8jNi1vm5F2g5LXA3V+rqBHiPnR2XDcGU3Vh8Z akYaq6+wmatQj+Tp1QW0oaqlrT6fK/Gh7W8u8OFxJWijXNEN3DM6sxsdauvrji2N1te9c9DaOgXS 1tcN2Ku7k4pfwvMUi2vLep3gmWl93dbYeJzyuSh8K/2bra/bLXsQ4lXr605aX7cXx7Jap/V1izpp fd3WAV3j695xXJPfut7XPRyiOoFx1rW+7nUHtUJfnLW+7ku5mQmxD/Iw813V7rlR9/e6ZHhk1fnJ 8BzOrUuGJ7dx9Xv7BmTZv7v/s+U1HE+j99slh26Mh1kz33MTSkNOtpz+L5OxEzr5Sf7pBAdSOWRl M9+TbqZXziOzQ3MxykoHA8rBpQf7XRMi/4SVDhAw3o0GMDgNRwOEpY3T3ClipczETcIIJ1PSwGBg UiPsMYJCnf3IgTiGsx9FkODrR70hmZnSI+S6+nPKadUXxvz8CVKQg4TchFFOPw0Qcr2ZaYSOmyqa ZJEeYY5Kt2i4P54zeUDZv4EOgf2Wjpxl3OWQ6zIDiTAhL309QV29II/8+u6xTvmp60WMlstwNAqO jw6j2AHGZcDluSsEFJq91lDqiC7YlGVtb+eM+MMEcuMeNFob+xxckgN0xaprb2P1bhk1Ue86e14+ POGNTgZVBe7AlILTjZMJafHztVDQKKSFyjRBQYEQD1ZG0NQyb2WD0L4KQs7NTVUbszMVjeZnl0Bp cNsDElU0N0y0n0myMLlXfkqG/ynxaf8GWlITE1OsRzqvW0U/x0dbSgphM+IipZQ3xetFiGsOilVC 8ik6wFljVsvv7zsCw84jhjUJRTvY+PL02Y91lpID+p9qNUQUCXMHkFIZYHpDJdeJxAofi+JsxKCU cuTxiMIE4USqRdT8BKuqTFbYc0Cui5dUUclIoUPHKvResyMUyt6fvsFJKwwEqzd3fgnl3G3hE4WV 5VFNLBwfnbLWrqJPWJj16iepGUVqp/r9Ieg0BDMNoKqCTGiJ6W9vbjofqUSUVslDKUmV+M8WnEK7 7qSqsJo5Njgd9nKxn7gsV9epYWXWVbye2JRWs0140KFLOkpHNFlZhpEpZogBDotQHJrSIb8AJRcp Reh4OIkPCwbouDCJa4ArA9wOucg05ZtFA4Q8bNqlQ3gBSi42RWmR8NA8cIp7UYOUfHCKg3VBLvng lI8GBnrlgdNhjJTL8ejceeA0RsnluUcJlqbFpqPFrcnLRIomKTO+bQq29aTxZbL6dlPwEGxKa0Sw aS+ITSHmhDzEsYC31UNTPcdiMug8/OUjPpRALpFII+ySmCx5H6dopWUcEnUgH67zE2hkXIAV9OLB VEVBdLkOhooLTBxCzB586h9wgXoRtli3SRP6otUTP60YpeWFVO69F2pHPpaE6mYMQid5svwhoICz fOwnsVc+bvYGLfiRGMMkrEvocDNLiYe7cYbFl539TDIhIw+fKpnEm+E9tFt4+qcLJI4PUWicdqr8 R45q5Phj7X7zzv1GKt8cqQhOHJ5i6nx4yhNbhZ/HhKcBnGkg1fNAp1QEegedsp48OjrNdNM/yMzB CcNKFG7XQipykgUq5VHolHKkiWYNOiVMSZWuK02wL7a+t5yurA+QcYESSIQJQQlbQkkv0iEXKKUp IcFAl1x0CnAX7pOHThkHBii56HQY6RKWmO13P9IjD5tG6HjI1OERpraFgI0hINnWR4E0Xlm4nYKk IeRAFLNpsE49RFOHYPWkoZhq44MXuw5IQgZcZbARQtD9fIq6Ew6KSvSAaPVjc+NDefmHB8x8vKBY Q2+oT2HK3DdoGfwUw/M+liHodqrREJjZhGakePlIr6FIcmgMfIxroZ0X6GsFcTUij8OrjIq8k6Q4 Hksfoqi2Q9ufVZ8Zh9x17znWWv/bF1Xlj8rU7xh2zqk5umGnPR4JYRkotoYdVQk4TJxaX/ajDLuY ZFPqIOx3YmMjr3OdPK5lh14iM7pLxzPtPTZ/u5Rc005WO0jJNe1iR3cJeZYdjqAgIdeyw2gDIuwS cg17wjd/BcbmWnZqFKTkmXb0O9glz7bH+uQ5naLz5jLc6RL0YYsSGqMEBgmhG7XUYlcOIpCxeRyo oFVNoAKSGAIVav2boQoNRaW+60EUihV1dbTQjhR6hoqSw9o1Mpo41i9W0y/9QOuDjanZiugbtGzh AVY5hSeHlZ+PKvS0u1mrBoJIW3GCNOo/6k4yeT+oimsvpfsVLEO7dDAIy7sxg/iIavmMAS0KT3Ai 3AUW4AvRP6D/ekOpXBtmiFNReZCRM7Hmw4rUtKjlfj1avTjbfFX3lFOgvIpaREyOjlpoc8ILt2/2 Lha1kDOa67rKlWVYqI9CLTgXS4ZUamq5mMRN5BKLbO5IK6GNi1uSlIpEBgi5ZjRj2LJLyIUtXGwy QAfr0u7+OXxnL20rO+SiljQyMBe04J43whq7HXJRC/oSHpmHWsTZskvJQy2odh4m5cGW2Og82BKf OJfh7sxBVFrg8vkCF1rYBFwgQiHggvlmlWDN5x6HiCm65bsszAVX/qdUs5RsXnPoYjKwENR39va4 YIIJ+VdaasUqG2yrWE/POSJYRJGCH9rBX9TJnudNoJqx+JDua2yKuobSR1xh6HVdg19WFyjo0tif Hu1oBItSZaciHYMhUqr4ir76aAkagT89gDtJgRUOQh76MeLhO3LMp1ZoKrxvA0pu2OhTBJROcqMT hGIXubD4Hx25mDtNB5mJjFvkguJz6m9hpfF45MKOElPSrgQBLnKRfbsqqbKJC1zEubFLxjWj8BGQ S2KHjotb2CGxS8aFLYngn106Lm6B9QeO2iXk4hYUZQ93yMctEUoubkkFAe12ycct4iTZ7ZSHW1An LdwrD7ikXCYoMECvdDrFpYIs97N8Ikz3qqZr9CowRJftBAWDfE9cxqu7bEcQKEho0WmclMt5Z3wt Mgvfuk4yCEN30tyjuMNKDPUV5EGhRn2hDYEZldoWBCAe59/CGhT/VhGBicIzg4f2oETsXxk/eVjC 5AF5QSd1lkhCTyMcpFnZflFFAXFQhC748j5sRFtzcyogTgaT+hDRBO8GB6BbZUsqqMwgOEp6J25Z Q2Awor73ABBK6o9J+ZfZpwrtEnOhi75B/U9aiLIRhygqyVMrtY/NGFLNLEv8oqBQytraCE4FKQZQ OqoG6Bi84GGiKWc40efOscJ3KGOzfDyS/utk2EkX+hL8TqRqthmCdf958klbAGp8gHs0Mall3nHu RA9EoGyyu7VR8hH2tED66wDSAHw7LkAWw6MD6Z7upctDBBZI00bSORgLdfAoF+CQTwSaVNMSJLs4 OiFklxh1WLZxgTRO+gFA7dJxgTRIhAm5SBo0wpRcLM2xvUCPXEyHvIkwIRfSMbYPEPIQnRzm3B2b C+iyyNA8JJ10I2PzkHSMksvu6LR5/HbmDXLS+v8+X/8frWr4/0gSQ/4/c0zPmM96YCe20PfOaU62 Dy30HL3KfyNkQef42Cz7bj5j99UXN9IMI+v2ilhODwUo3NFkTD/sao4RVoCLxpEPwKWmAL2pHKBg Q/2rfrYSneiksUqcpxl7FHiZy+WUvDlV6iFtaAMm35w3Olxzu7sQ1/nwMHVVXnyA1WZazb8OwAKT uQNYGK4fHbBYz58tyWEAC9WLYsCC2wIU/D8KsCRkQrUIVTRkyRdv6QvdRq4JzQgeBAi5FrSfA7AE 6LiABVoiTMgFLEkWoeQiFqpQEewSOGj9S1msTx5kiRByEUvqMukrhwek2x/lmWEphwEnWQkZcPiN yJKA57oG6i24sRdwxjjbUN2lyybamFg9qo99d9MYGJXWQV98W6T+Gr3EyBA3FhDi25i8QQh0ea3T eeYQG1PPUkHmxcYeMAAN4tl1qcBB2ENH/73XVhjfmsKvMn0HenbHFLJ8Ht0U4rYRFrlB37j3jCnE /bcmfec4QTA+vkNUWeDLjbm7ee/TDZmp6UrZxjWFOH+OU9y7dFxTOKSrMQN0XFMYIeMZwkGEjmcI KbIT6I9rB1H3I9wh1w7GBubbwQiHvK07Bd2CffK27tFO+UGwJMIoLwhWRMbnxcAkqTrAKi8IFqPk 8pyDfCFCLtNjQuBHwKJi6bLdlcuvHH3Eo06iSdoQGPDIaDvt3GMvTuuNM6UiITBkUBG6kdv5IFj1 QCvRQ+mFH64QhOR7ULSkEI6vNAVapkqTOfApOEX6l/in1bwPCY16nhH/LyEDpUqAUm4hM3hN/BUa ZjEfatCHCiU17blmm6d++EjvkrRGQDqifNFPG/WdIoAChzWWrghOQ76pz3ioXml9wABYTMAfSpdy 0GCq4anE2Dr/xSIFzYag4UA/OkVZXzQwT5q8D5sRFyq+N0r3BB661dDgATKZaHRT4LYREY3P+Vda IguDB2OXki+GrRfpE3uR3Mqusd9txatvf6XVCGxNLaQiKiR+i7piqw4uT6Sl8pRFC7JcVQjuzzMO WAuOSY84gS3oQFNTK1SK63MtqkV7052NBmu5Y2802oqvoRK03l6jrfiKOp3YtoRK9bp7u7biayAy iM0RLPlVs4QvrHpq/Pne2kS441EezrbiK/l1BS8m4rNsK776iFDBdFvxdTafk7C0FV+3y5sZ1fnm irS79xTUoVNswQVHGXT65CW1QjDToNNnUVOLrsreBadPU1OrrfiqjofS4+5C07bi6x9fdNqKr4Qo tNQq4iiEIE2GF8AamRD8CNXPaLHpltGYcQq3FV8Ve6l/00+eayu+Xi0d8N5WfG3h6ehysfwO91I9 EJ4OEXapwFOtYHZ7Of7zD2/pFoIf1yRzx7uQ4LlXfB3S9RxV1ylyKdgn7VyJNbrcuDc8ON+Qh5Wu vdh789iwrfgqUbEwONUzs8J7N33SzRdoK77SvpYRWg1Qk4Dsc7iQ6vEOREoSocg95Io4VgbmBbtI sJHXO95VfhvyMWkivB9DNyXbTdUkIash0rbiK13o0FZ8faO+Oa9obJf/I5UIyfNqyz73G5dOUYFk SLuzHcPOKRLHjomWGGnnHAIXVuTaaVL6EDP9qHMIUhRjt1Krm3spVR70pHJpa93Uy7bia1vx9er5 oISox0otdlvxlYywX8Wsrfhqwqp6QWOldpot+eClvrUVX1vUMl8Av6xwKdB0u11dXlxsxtPJ3Wjz zd1svF5uljfbb8bLuwvckD0bTy7ul+vrC+TLdvm31Xo5nmw2s8XtT9PRaoIdiWIRkx83pMzgHdTy NOUe2oqvuyVo3WhZrCaq649oK74iotZWfN3vkjlKXbHHe0Paiq8U/NySV0I8P/Z+UPmwrfhqUFFb 8XU7ms1fL67FPzNHYJzzib7EG65P42+B7dxBLk9c96Gt+Dq6m3D+Rlmqoa34ypAkVlrVzUBvK746 6dmRpB8xk1f2FF9thtBX61KKe6A0wwrHIZtE7rQ0e1vxVZm190CqVhBpK756nBIw21Z8bXCiua34 aoKT7cGBvZlZpwHScDDtAOknqhrTVnzlAx5uupHrAmwrvkaq2Xo1Y9xKvXBRtRVfA+c6PxP/X1vx 1bj/0rbi65JTCAPAsa342nr+DolZ2poeb9aTyc1yfdcppDjy0TOt2oqvKGyLvXEMsLQVX88+57ym Rwfw2oqvNn7XVnydz67bvTvpwkanqk6zdw8UYpK6ckc3hW3F11pD2FZ87aRtxdeLTlvx9UTJSc8r BNZWfNVEILhDUSGirfgK8Q54StqKr4BfIca0FV8vn0v+WKzKq/s5odv7zarz8e5ps+Ntfa6/mIy3 cLPPJ3A1wf10PdmM1y/O/vD7f/vlf/3TL//7H//wj//9l9//CwHEMO7uLJYvp3h+8t16vbyfTkbX yOeXHBfvAfqj0eH+LNFQGm4OzfXsnS3jRbel0CHAwl43Yg4Brtab7dvJ8q5Dv7w4W2NUfEx59OGH DZcwg7tam9BGB/XIt7Tl0+bL1WTx6m5xzY/c3L6cr6lR/JCpbfIu2PYN/6d5KtoEHgvzUqJ9hBjx 3Ww7WXfms7sXZwN7AnZ0SXMg2ZajZ7lyTrRCKM4kweMrEr/vlx+xQKrF1jrbj/iCBJ7lRQpbHH1J 5AMt0p7Aa1VZEgmmXtYEbWMl2eeBa8I7Oe3JvifPXrPGYhwncQQx3n5897Ezuwa6shMk1Qo76yWU ARj0YbLGL9Pl+ndnna/wAp0hXbsg0vzDbEGqXuvdcPmVl4sf16rg4yq6czOfrf7SiDoOZVHqf17o Dd0J0v8rkpmZiuB7BXOOLtUp68WSVDU76xvL26NP140usexhO2hhkwJ4v569OPu7YXf4evB6kJ/n afH6PO++enX+3ZuX+XnxJun3XmWvXr58lfw9jSXJL6ez6+vJgq2MWHN82Oys2/V6dI+jbXLc7W40 WzB3LBsufOpc9gBdND+508EUe1IPqj7Fnp8AaVAItKpHcTOByhuqLf1EJX9OokezrtWjO9KaFHT3 A2ELkltiVFlgwACHhtjCU5BfqB616qHVo1QRzJ4qpXQdV4/23DoYzfXob0iPBjVq1jcaNc2wdFjp kfoZQ9tajQqjXy+irUatnB5+VhrVnmwukakYX2fHdRqN2ssHkpafZKkpi2CkFfs41aiUa/C1a1S5 hJom6EvRqOyVuL9dsSm8XY9W09n41Wg7cv9mPHE5SZfT5fx6sv723wUAAAD//wMAUEsDBBQABgAI AAAAIQBv9APy4AAAAAoBAAAPAAAAZHJzL2Rvd25yZXYueG1sTI/BTsMwEETvSPyDtUjcqJ2ElhLi VFUFnKpKtEgVt228TaLGdhS7Sfr3OCc4zs5o5m22GnXDeupcbY2EaCaAkSmsqk0p4fvw8bQE5jwa hY01JOFGDlb5/V2GqbKD+aJ+70sWSoxLUULlfZty7oqKNLqZbckE72w7jT7IruSqwyGU64bHQiy4 xtqEhQpb2lRUXPZXLeFzwGGdRO/99nLe3H4O891xG5GUjw/j+g2Yp9H/hWHCD+iQB6aTvRrlWCNh MX99CVEJzwmwyRfRdDhJiGORAM8z/v+F/BcAAP//AwBQSwECLQAUAAYACAAAACEAtoM4kv4AAADh AQAAEwAAAAAAAAAAAAAAAAAAAAAAW0NvbnRlbnRfVHlwZXNdLnhtbFBLAQItABQABgAIAAAAIQA4 /SH/1gAAAJQBAAALAAAAAAAAAAAAAAAAAC8BAABfcmVscy8ucmVsc1BLAQItABQABgAIAAAAIQAw 1MKKfS8AAByIAQAOAAAAAAAAAAAAAAAAAC4CAABkcnMvZTJvRG9jLnhtbFBLAQItABQABgAIAAAA IQBv9APy4AAAAAoBAAAPAAAAAAAAAAAAAAAAANcxAABkcnMvZG93bnJldi54bWxQSwUGAAAAAAQA BADzAAAA5DIAAAAA ">
                <v:group id="Group 576" o:spid="_x0000_s1045" style="position:absolute;left:3600;top:11952;width:1837;height:2160" coordorigin="3060,11952" coordsize="2377,26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PSL+sMAAADdAAAADwAAAGRycy9kb3ducmV2LnhtbERPTYvCMBC9L/gfwgje 1rTKLlJNRcQVDyKsCuJtaMa2tJmUJtvWf28OCx4f73u1HkwtOmpdaVlBPI1AEGdWl5wruF5+Phcg nEfWWFsmBU9ysE5HHytMtO35l7qzz0UIYZeggsL7JpHSZQUZdFPbEAfuYVuDPsA2l7rFPoSbWs6i 6FsaLDk0FNjQtqCsOv8ZBfse+8083nXH6rF93i9fp9sxJqUm42GzBOFp8G/xv/ugFcwW8zA3vAlP QKY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Q9Iv6wwAAAN0AAAAP AAAAAAAAAAAAAAAAAKoCAABkcnMvZG93bnJldi54bWxQSwUGAAAAAAQABAD6AAAAmgMAAAAA ">
                  <v:group id="Group 577" o:spid="_x0000_s1046" style="position:absolute;left:3432;top:11952;width:2005;height:2659" coordorigin="3432,11952" coordsize="2005,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7guYcYAAADdAAAADwAAAGRycy9kb3ducmV2LnhtbESPT4vCMBTE78J+h/AW 9qZpFcWtRhFxlz2I4B9YvD2aZ1tsXkoT2/rtjSB4HGbmN8x82ZlSNFS7wrKCeBCBIE6tLjhTcDr+ 9KcgnEfWWFomBXdysFx89OaYaNvynpqDz0SAsEtQQe59lUjp0pwMuoGtiIN3sbVBH2SdSV1jG+Cm lMMomkiDBYeFHCta55ReDzej4LfFdjWKN832elnfz8fx7n8bk1Jfn91qBsJT59/hV/tPKxhOR9/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C5hxgAAAN0A AAAPAAAAAAAAAAAAAAAAAKoCAABkcnMvZG93bnJldi54bWxQSwUGAAAAAAQABAD6AAAAnQMAAAAA ">
                    <v:group id="Group 578" o:spid="_x0000_s1047" style="position:absolute;left:3432;top:11952;width:1750;height:2659" coordorigin="3420,11952" coordsize="175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oT0gcQAAADdAAAADwAAAGRycy9kb3ducmV2LnhtbERPTWvCQBC9F/wPyxS8 1U20lZC6BhErHqSgEUpvQ3ZMQrKzIbtN4r/vHgo9Pt73JptMKwbqXW1ZQbyIQBAXVtdcKrjlHy8J COeRNbaWScGDHGTb2dMGU21HvtBw9aUIIexSVFB536VSuqIig25hO+LA3W1v0AfYl1L3OIZw08pl FK2lwZpDQ4Ud7SsqmuuPUXAccdyt4sNwbu77x3f+9vl1jkmp+fO0ewfhafL/4j/3SStYJq9hf3gT noDc/g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oT0gcQAAADdAAAA DwAAAAAAAAAAAAAAAACqAgAAZHJzL2Rvd25yZXYueG1sUEsFBgAAAAAEAAQA+gAAAJsDAAAAAA== ">
                      <v:group id="Group 579" o:spid="_x0000_s1048" style="position:absolute;left:3960;top:11952;width:1210;height:2659" coordorigin="2524,1128" coordsize="121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chRGsYAAADdAAAADwAAAGRycy9kb3ducmV2LnhtbESPT4vCMBTE78J+h/AW 9qZpXRWpRhHZXTyI4B8Qb4/m2Rabl9Jk2/rtjSB4HGbmN8x82ZlSNFS7wrKCeBCBIE6tLjhTcDr+ 9qcgnEfWWFomBXdysFx89OaYaNvynpqDz0SAsEtQQe59lUjp0pwMuoGtiIN3tbVBH2SdSV1jG+Cm lMMomkiDBYeFHCta55TeDv9GwV+L7eo7/mm2t+v6fjmOd+dtTEp9fXarGQhPnX+HX+2NVjCcjmJ4 vglPQC4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ZyFEaxgAAAN0A AAAPAAAAAAAAAAAAAAAAAKoCAABkcnMvZG93bnJldi54bWxQSwUGAAAAAAQABAD6AAAAnQMAAAAA ">
                        <v:group id="Group 580" o:spid="_x0000_s1049" style="position:absolute;left:3047;top:1128;width:170;height:2438"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RrPbcYAAADdAAAADwAAAGRycy9kb3ducmV2LnhtbESPQWvCQBSE70L/w/IK vekmsYpEVxHR0oMUjIXi7ZF9JsHs25Bdk/jvu4WCx2FmvmFWm8HUoqPWVZYVxJMIBHFudcWFgu/z YbwA4TyyxtoyKXiQg836ZbTCVNueT9RlvhABwi5FBaX3TSqly0sy6Ca2IQ7e1bYGfZBtIXWLfYCb WiZRNJcGKw4LJTa0Kym/ZXej4KPHfjuN993xdt09LufZ188xJqXeXoftEoSnwT/D/+1PrSBZvCf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Gs9txgAAAN0A AAAPAAAAAAAAAAAAAAAAAKoCAABkcnMvZG93bnJldi54bWxQSwUGAAAAAAQABAD6AAAAnQMAAAAA ">
                          <v:rect id="Rectangle 581" o:spid="_x0000_s1050"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b3d8MA AADdAAAADwAAAGRycy9kb3ducmV2LnhtbESPW4vCMBSE3xf8D+EIvq2puixSjSIFL2/iDV8PzbEt Nic1iVr/vVkQ9nGYmW+Y6bw1tXiQ85VlBYN+AoI4t7riQsHxsPweg/ABWWNtmRS8yMN81vmaYqrt k3f02IdCRAj7FBWUITSplD4vyaDv24Y4ehfrDIYoXSG1w2eEm1oOk+RXGqw4LpTYUFZSft3fjYIV n7budgjZmQfHnOTp/Mo2a6V63XYxARGoDf/hT3ujFQzHPyP4exOfgJy9AQAA//8DAFBLAQItABQA BgAIAAAAIQDw94q7/QAAAOIBAAATAAAAAAAAAAAAAAAAAAAAAABbQ29udGVudF9UeXBlc10ueG1s UEsBAi0AFAAGAAgAAAAhADHdX2HSAAAAjwEAAAsAAAAAAAAAAAAAAAAALgEAAF9yZWxzLy5yZWxz UEsBAi0AFAAGAAgAAAAhADMvBZ5BAAAAOQAAABAAAAAAAAAAAAAAAAAAKQIAAGRycy9zaGFwZXht bC54bWxQSwECLQAUAAYACAAAACEA7Pb3d8MAAADdAAAADwAAAAAAAAAAAAAAAACYAgAAZHJzL2Rv d25yZXYueG1sUEsFBgAAAAAEAAQA9QAAAIgDAAAAAA== " fillcolor="#767676">
                            <v:fill angle="90" focus="50%" type="gradient"/>
                          </v:rect>
                          <v:rect id="Rectangle 582" o:spid="_x0000_s1051"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2ke8QA AADdAAAADwAAAGRycy9kb3ducmV2LnhtbESPQWsCMRSE7wX/Q3hCbzXbZamyGqUIggcLra14fW6e yeLmZUlSXf99Uyj0OMzMN8xiNbhOXCnE1rOC50kBgrjxumWj4Otz8zQDEROyxs4zKbhThNVy9LDA Wvsbf9B1n4zIEI41KrAp9bWUsbHkME58T5y9sw8OU5bBSB3wluGuk2VRvEiHLecFiz2tLTWX/bdT sCXjq90umOPpzb4f8B50OZ0q9TgeXucgEg3pP/zX3moF5ayq4PdNfgJy+QMAAP//AwBQSwECLQAU AAYACAAAACEA8PeKu/0AAADiAQAAEwAAAAAAAAAAAAAAAAAAAAAAW0NvbnRlbnRfVHlwZXNdLnht bFBLAQItABQABgAIAAAAIQAx3V9h0gAAAI8BAAALAAAAAAAAAAAAAAAAAC4BAABfcmVscy8ucmVs c1BLAQItABQABgAIAAAAIQAzLwWeQQAAADkAAAAQAAAAAAAAAAAAAAAAACkCAABkcnMvc2hhcGV4 bWwueG1sUEsBAi0AFAAGAAgAAAAhAGZtpHvEAAAA3QAAAA8AAAAAAAAAAAAAAAAAmAIAAGRycy9k b3ducmV2LnhtbFBLBQYAAAAABAAEAPUAAACJAwAAAAA= " fillcolor="#333"/>
                        </v:group>
                        <v:group id="Group 583" o:spid="_x0000_s1052" style="position:absolute;left:2524;top:3540;width:1210;height:247" coordorigin="2524,3540" coordsize="1310,2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vNXGcYAAADdAAAADwAAAGRycy9kb3ducmV2LnhtbESPT4vCMBTE7wv7HcIT vGla/yxSjSKyigcR1IVlb4/m2Rabl9LEtn57Iwh7HGbmN8xi1ZlSNFS7wrKCeBiBIE6tLjhT8HPZ DmYgnEfWWFomBQ9ysFp+fiww0bblEzVnn4kAYZeggtz7KpHSpTkZdENbEQfvamuDPsg6k7rGNsBN KUdR9CUNFhwWcqxok1N6O9+Ngl2L7XocfzeH23Xz+LtMj7+HmJTq97r1HISnzv+H3+29VjCaTabw ehOegFw+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m81cZxgAAAN0A AAAPAAAAAAAAAAAAAAAAAKoCAABkcnMvZG93bnJldi54bWxQSwUGAAAAAAQABAD6AAAAnQMAAAAA ">
                          <v:rect id="Rectangle 584" o:spid="_x0000_s1053" style="position:absolute;left:2524;top:3540;width:1310;height:1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R6R8cA AADdAAAADwAAAGRycy9kb3ducmV2LnhtbESPT2vCQBTE7wW/w/IEL8Vsqq2G1FWqWOhBD1XBHh/Z lz+YfRuya4zfvlsoeBxm5jfMYtWbWnTUusqygpcoBkGcWV1xoeB0/BwnIJxH1lhbJgV3crBaDp4W mGp742/qDr4QAcIuRQWl900qpctKMugi2xAHL7etQR9kW0jd4i3ATS0ncTyTBisOCyU2tCkpuxyu RoHcn5LpPd+vf7Zv82p3oe45PndKjYb9xzsIT71/hP/bX1rBJHmdwd+b8ATk8hcAAP//AwBQSwEC LQAUAAYACAAAACEA8PeKu/0AAADiAQAAEwAAAAAAAAAAAAAAAAAAAAAAW0NvbnRlbnRfVHlwZXNd LnhtbFBLAQItABQABgAIAAAAIQAx3V9h0gAAAI8BAAALAAAAAAAAAAAAAAAAAC4BAABfcmVscy8u cmVsc1BLAQItABQABgAIAAAAIQAzLwWeQQAAADkAAAAQAAAAAAAAAAAAAAAAACkCAABkcnMvc2hh cGV4bWwueG1sUEsBAi0AFAAGAAgAAAAhABi0ekfHAAAA3QAAAA8AAAAAAAAAAAAAAAAAmAIAAGRy cy9kb3ducmV2LnhtbFBLBQYAAAAABAAEAPUAAACMAwAAAAA= " fillcolor="gray"/>
                          <v:rect id="Rectangle 585" o:spid="_x0000_s1054" style="position:absolute;left:2524;top:3695;width:124;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3cR2cMA AADdAAAADwAAAGRycy9kb3ducmV2LnhtbESPQWsCMRSE7wX/Q3iCt5q4tFVWo4hYbI9V8fzYPHcX Ny9LknXXf28KhR6HmfmGWW0G24g7+VA71jCbKhDEhTM1lxrOp8/XBYgQkQ02jknDgwJs1qOXFebG 9fxD92MsRYJwyFFDFWObSxmKiiyGqWuJk3d13mJM0pfSeOwT3DYyU+pDWqw5LVTY0q6i4nbsrIZt Nj9h2337ch/Ve3+4qKYrblpPxsN2CSLSEP/Df+0voyFbvM3h9016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G3cR2cMAAADdAAAADwAAAAAAAAAAAAAAAACYAgAAZHJzL2Rv d25yZXYueG1sUEsFBgAAAAAEAAQA9QAAAIgDAAAAAA== " fillcolor="#969696">
                            <v:fill color2="#454545" focusposition=".5,.5" focussize="" focus="100%" type="gradientRadial"/>
                          </v:rect>
                          <v:rect id="Rectangle 586" o:spid="_x0000_s1055" style="position:absolute;left:3721;top:3695;width:112;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iFq8AA AADdAAAADwAAAGRycy9kb3ducmV2LnhtbERPy4rCMBTdD/gP4QruxsSio1SjiMww49IHri/NtS02 NyVJbefvJwthlofz3uwG24gn+VA71jCbKhDEhTM1lxqul6/3FYgQkQ02jknDLwXYbUdvG8yN6/lE z3MsRQrhkKOGKsY2lzIUFVkMU9cSJ+7uvMWYoC+l8dincNvITKkPabHm1FBhS4eKise5sxr22fKC bXf05WdUi/77ppqueGg9GQ/7NYhIQ/wXv9w/RkO2mqe56U16AnL7BwAA//8DAFBLAQItABQABgAI AAAAIQDw94q7/QAAAOIBAAATAAAAAAAAAAAAAAAAAAAAAABbQ29udGVudF9UeXBlc10ueG1sUEsB Ai0AFAAGAAgAAAAhADHdX2HSAAAAjwEAAAsAAAAAAAAAAAAAAAAALgEAAF9yZWxzLy5yZWxzUEsB Ai0AFAAGAAgAAAAhADMvBZ5BAAAAOQAAABAAAAAAAAAAAAAAAAAAKQIAAGRycy9zaGFwZXhtbC54 bWxQSwECLQAUAAYACAAAACEAauiFq8AAAADdAAAADwAAAAAAAAAAAAAAAACYAgAAZHJzL2Rvd25y ZXYueG1sUEsFBgAAAAAEAAQA9QAAAIUDAAAAAA== " fillcolor="#969696">
                            <v:fill color2="#454545" focusposition=".5,.5" focussize="" focus="100%" type="gradientRadial"/>
                          </v:rect>
                        </v:group>
                      </v:group>
                      <v:group id="xjhhxsy8" o:spid="_x0000_s1056" style="position:absolute;left:4008;top:11868;width:265;height:1441;rotation:6294801fd"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S7IDcQAAADdAAAADwAAAGRycy9kb3ducmV2LnhtbESPT2sCMRTE74V+h/AK XopmKyq6NYoVRa/V4vmxee6fbl6WTXTjtzeC4HGYmd8w82UwtbhS60rLCr4GCQjizOqScwV/x21/ CsJ5ZI21ZVJwIwfLxfvbHFNtO/6l68HnIkLYpaig8L5JpXRZQQbdwDbE0Tvb1qCPss2lbrGLcFPL YZJMpMGS40KBDa0Lyv4PF6OgCt1ks3M/p25U6vGq+qxqG45K9T7C6huEp+Bf4Wd7rxUMp6MZPN7E J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S7IDcQAAADdAAAA DwAAAAAAAAAAAAAAAACqAgAAZHJzL2Rvd25yZXYueG1sUEsFBgAAAAAEAAQA+gAAAJsDAAAAAA== ">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88" o:spid="_x0000_s1057"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FaJsUA AADdAAAADwAAAGRycy9kb3ducmV2LnhtbERPyWrDMBC9F/IPYgq9xXJiZ8GNEkqhJQs52C0kvQ3W 1DaxRsZSE/fvq0Ogx8fbV5vBtOJKvWssK5hEMQji0uqGKwWfH2/jJQjnkTW2lknBLznYrEcPK8y0 vXFO18JXIoSwy1BB7X2XSenKmgy6yHbEgfu2vUEfYF9J3eMthJtWTuN4Lg02HBpq7Oi1pvJS/BgF J/t+ZJMviuTQ7dMhmaT8tTsr9fQ4vDyD8DT4f/HdvdUKpstZ2B/ehCc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4VomxQAAAN0AAAAPAAAAAAAAAAAAAAAAAJgCAABkcnMv ZG93bnJldi54bWxQSwUGAAAAAAQABAD1AAAAigMAAAAA "/>
                        <v:shape id="Freeform 589" o:spid="_x0000_s1058"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gRcsYA AADdAAAADwAAAGRycy9kb3ducmV2LnhtbESPT2vCQBTE74V+h+UJvdVNhEqIriJSS0+l/kGvz+xz E8y+jdltTP30rlDocZiZ3zDTeW9r0VHrK8cK0mECgrhwumKjYLddvWYgfEDWWDsmBb/kYT57fppi rt2V19RtghERwj5HBWUITS6lL0qy6IeuIY7eybUWQ5StkbrFa4TbWo6SZCwtVhwXSmxoWVJx3vxY BSbtbu/j5mbW+8Px4r+yj+9w3Cv1MugXExCB+vAf/mt/agWj7C2Fx5v4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M7gRcsYAAADdAAAADwAAAAAAAAAAAAAAAACYAgAAZHJz L2Rvd25yZXYueG1sUEsFBgAAAAAEAAQA9QAAAIsDAAAAAA== " path="m60,1007l60,90,,,405,,375,105r,902e">
                          <v:path arrowok="t" o:connecttype="custom" o:connectlocs="60,1007;60,90;0,0;405,0;375,105;375,1007" o:connectangles="0,0,0,0,0,0"/>
                        </v:shape>
                      </v:group>
                      <v:rect id="Rectangle 590" o:spid="_x0000_s1059" style="position:absolute;left:4764;top:12557;width:106;height:223;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Zc78QA AADdAAAADwAAAGRycy9kb3ducmV2LnhtbESPT0vDQBTE74LfYXmCN7MxoMTYbSlCQU9iWtHjY/eZ hGbfht1t/nx7t1DocZiZ3zCrzWx7MZIPnWMFj1kOglg703Gj4LDfPZQgQkQ22DsmBQsF2Kxvb1ZY GTfxF411bESCcKhQQRvjUEkZdEsWQ+YG4uT9OW8xJukbaTxOCW57WeT5s7TYcVpocaC3lvSxPlkF 43Isfz548fX352+z9fWLnnRU6v5u3r6CiDTHa/jSfjcKivKpgPOb9ATk+h8AAP//AwBQSwECLQAU AAYACAAAACEA8PeKu/0AAADiAQAAEwAAAAAAAAAAAAAAAAAAAAAAW0NvbnRlbnRfVHlwZXNdLnht bFBLAQItABQABgAIAAAAIQAx3V9h0gAAAI8BAAALAAAAAAAAAAAAAAAAAC4BAABfcmVscy8ucmVs c1BLAQItABQABgAIAAAAIQAzLwWeQQAAADkAAAAQAAAAAAAAAAAAAAAAACkCAABkcnMvc2hhcGV4 bWwueG1sUEsBAi0AFAAGAAgAAAAhABUGXO/EAAAA3QAAAA8AAAAAAAAAAAAAAAAAmAIAAGRycy9k b3ducmV2LnhtbFBLBQYAAAAABAAEAPUAAACJAwAAAAA= " fillcolor="black" strokecolor="silver"/>
                      <v:rect id="Rectangle 591" o:spid="_x0000_s1060" style="position:absolute;left:4463;top:12445;width:193;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aDVcYA AADdAAAADwAAAGRycy9kb3ducmV2LnhtbESPQWvCQBSE7wX/w/KE3urGSIvGbERaLO1R46W3Z/aZ RLNvQ3ZN0v76bkHocZiZb5h0M5pG9NS52rKC+SwCQVxYXXOp4JjvnpYgnEfW2FgmBd/kYJNNHlJM tB14T/3BlyJA2CWooPK+TaR0RUUG3cy2xME7286gD7Irpe5wCHDTyDiKXqTBmsNChS29VlRcDzej 4FTHR/zZ5++RWe0W/nPML7evN6Uep+N2DcLT6P/D9/aHVhAvnxfw9yY8AZn9AgAA//8DAFBLAQIt ABQABgAIAAAAIQDw94q7/QAAAOIBAAATAAAAAAAAAAAAAAAAAAAAAABbQ29udGVudF9UeXBlc10u eG1sUEsBAi0AFAAGAAgAAAAhADHdX2HSAAAAjwEAAAsAAAAAAAAAAAAAAAAALgEAAF9yZWxzLy5y ZWxzUEsBAi0AFAAGAAgAAAAhADMvBZ5BAAAAOQAAABAAAAAAAAAAAAAAAAAAKQIAAGRycy9zaGFw ZXhtbC54bWxQSwECLQAUAAYACAAAACEAFRaDVcYAAADdAAAADwAAAAAAAAAAAAAAAACYAgAAZHJz L2Rvd25yZXYueG1sUEsFBgAAAAAEAAQA9QAAAIsDAAAAAA== "/>
                      <v:rect id="Rectangle 592" o:spid="_x0000_s1061" style="position:absolute;left:4463;top:12772;width:193;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8bIcUA AADdAAAADwAAAGRycy9kb3ducmV2LnhtbESPQWvCQBSE74L/YXmCN92YWrHRVcSi2KPGS2/P7GuS mn0bsqtGf323IHgcZuYbZr5sTSWu1LjSsoLRMAJBnFldcq7gmG4GUxDOI2usLJOCOzlYLrqdOSba 3nhP14PPRYCwS1BB4X2dSOmyggy6oa2Jg/djG4M+yCaXusFbgJtKxlE0kQZLDgsF1rQuKDsfLkbB qYyP+Nin28h8bN78V5v+Xr4/ler32tUMhKfWv8LP9k4riKfvY/h/E56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Ca/xshxQAAAN0AAAAPAAAAAAAAAAAAAAAAAJgCAABkcnMv ZG93bnJldi54bWxQSwUGAAAAAAQABAD1AAAAigMAAAAA "/>
                    </v:group>
                    <v:group id="Group 593" o:spid="_x0000_s1062" style="position:absolute;left:4680;top:12661;width:757;height:1896" coordorigin="4680,12661" coordsize="757,18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yrBxMUAAADdAAAADwAAAGRycy9kb3ducmV2LnhtbESPQYvCMBSE7wv+h/AE b2tapYtUo4ioeJCF1YXF26N5tsXmpTSxrf/eLAgeh5n5hlmselOJlhpXWlYQjyMQxJnVJecKfs+7 zxkI55E1VpZJwYMcrJaDjwWm2nb8Q+3J5yJA2KWooPC+TqV0WUEG3djWxMG72sagD7LJpW6wC3BT yUkUfUmDJYeFAmvaFJTdTnejYN9ht57G2/Z4u24el3Py/XeMSanRsF/PQXjq/Tv8ah+0gsksSeD/ TXgCcvk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MqwcTFAAAA3QAA AA8AAAAAAAAAAAAAAAAAqgIAAGRycy9kb3ducmV2LnhtbFBLBQYAAAAABAAEAPoAAACcAwAAAAA= ">
                      <v:group id="xjhhxsy7" o:spid="_x0000_s1063" style="position:absolute;left:5172;top:13116;width:265;height:1441" coordorigin="10620,2396"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hfs8UAAADdAAAADwAAAGRycy9kb3ducmV2LnhtbESPQYvCMBSE7wv+h/AE b2taRZFqFBFXPIiwKoi3R/Nsi81LabJt/fdGEPY4zMw3zGLVmVI0VLvCsoJ4GIEgTq0uOFNwOf98 z0A4j6yxtEwKnuRgtex9LTDRtuVfak4+EwHCLkEFufdVIqVLczLohrYiDt7d1gZ9kHUmdY1tgJtS jqJoKg0WHBZyrGiTU/o4/RkFuxbb9TjeNofHffO8nSfH6yEmpQb9bj0H4anz/+FPe68VjGaTKbzf hCcgl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4X7PFAAAA3QAA AA8AAAAAAAAAAAAAAAAAqgIAAGRycy9kb3ducmV2LnhtbFBLBQYAAAAABAAEAPoAAACcAwAAAAA= ">
                        <v:shape id="AutoShape 595" o:spid="_x0000_s1064" type="#_x0000_t134" alt="横虚线" style="position:absolute;left:10116;top:3715;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rAuscA AADdAAAADwAAAGRycy9kb3ducmV2LnhtbESPQWsCMRSE70L/Q3iCN80q2NrVKG2pYEEE3YLXx+a5 Wd28bDdRt/76piB4HGbmG2a2aG0lLtT40rGC4SABQZw7XXKh4Dtb9icgfEDWWDkmBb/kYTF/6sww 1e7KW7rsQiEihH2KCkwIdSqlzw1Z9ANXE0fv4BqLIcqmkLrBa4TbSo6S5FlaLDkuGKzpw1B+2p2t gvfsdf15ajfrozc/5Za/bvvzLVOq123fpiACteERvrdXWsFoMn6B/zfxCcj5HwAAAP//AwBQSwEC LQAUAAYACAAAACEA8PeKu/0AAADiAQAAEwAAAAAAAAAAAAAAAAAAAAAAW0NvbnRlbnRfVHlwZXNd LnhtbFBLAQItABQABgAIAAAAIQAx3V9h0gAAAI8BAAALAAAAAAAAAAAAAAAAAC4BAABfcmVscy8u cmVsc1BLAQItABQABgAIAAAAIQAzLwWeQQAAADkAAAAQAAAAAAAAAAAAAAAAACkCAABkcnMvc2hh cGV4bWwueG1sUEsBAi0AFAAGAAgAAAAhACIqwLrHAAAA3QAAAA8AAAAAAAAAAAAAAAAAmAIAAGRy cy9kb3ducmV2LnhtbFBLBQYAAAAABAAEAPUAAACMAwAAAAA= " fillcolor="black">
                          <v:fill r:id="rId966" o:title="" type="pattern"/>
                        </v:shape>
                        <v:shape id="Freeform 596" o:spid="_x0000_s1065" style="position:absolute;left:10620;top:2396;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fUycMA AADdAAAADwAAAGRycy9kb3ducmV2LnhtbERPy2oCMRTdF/yHcIXuasYB7TgaRQuWuqn4+IDL5M4D JzfTJOq0X98sBJeH816setOKGznfWFYwHiUgiAurG64UnE/btwyED8gaW8uk4Jc8rJaDlwXm2t75 QLdjqEQMYZ+jgjqELpfSFzUZ9CPbEUeutM5giNBVUju8x3DTyjRJptJgw7Ghxo4+aioux6tRsEl/ vndUbLbT9+7z7zDLytLRXqnXYb+egwjUh6f44f7SCtJsEufGN/EJ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AHfUycMAAADdAAAADwAAAAAAAAAAAAAAAACYAgAAZHJzL2Rv d25yZXYueG1sUEsFBgAAAAAEAAQA9QAAAIgDAAAAAA== " path="m60,1007l60,90,,,405,,375,105r,902l60,1007xe">
                          <v:path arrowok="t" o:connecttype="custom" o:connectlocs="60,1007;60,90;0,0;405,0;375,105;375,1007;60,1007" o:connectangles="0,0,0,0,0,0,0"/>
                        </v:shape>
                      </v:group>
                      <v:group id="xjhhxtx4" o:spid="_x0000_s1066" style="position:absolute;left:4680;top:12661;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mfLwcYAAADdAAAADwAAAGRycy9kb3ducmV2LnhtbESPT4vCMBTE78J+h/AW 9qZpXRS3GkXEXTyI4B9YvD2aZ1tsXkoT2/rtjSB4HGbmN8xs0ZlSNFS7wrKCeBCBIE6tLjhTcDr+ 9icgnEfWWFomBXdysJh/9GaYaNvynpqDz0SAsEtQQe59lUjp0pwMuoGtiIN3sbVBH2SdSV1jG+Cm lMMoGkuDBYeFHCta5ZReDzej4K/Fdvkdr5vt9bK6n4+j3f82JqW+PrvlFISnzr/Dr/ZGKxhORj/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Z8vBxgAAAN0A AAAPAAAAAAAAAAAAAAAAAKoCAABkcnMvZG93bnJldi54bWxQSwUGAAAAAAQABAD6AAAAnQMAAAAA ">
                        <v:group id="xjh01-1-3015:36:35" o:spid="_x0000_s1067"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QYncQAAADdAAAADwAAAGRycy9kb3ducmV2LnhtbERPS2vCQBC+C/6HZYRe RDeVIpK6iiiVHATxcfE2zU6T0OxszI4a/333UPD48b3ny87V6k5tqDwbeB8noIhzbysuDJxPX6MZ qCDIFmvPZOBJAZaLfm+OqfUPPtD9KIWKIRxSNFCKNKnWIS/JYRj7hjhyP751KBG2hbYtPmK4q/Uk SabaYcWxocSG1iXlv8ebMyD15rLL9vtqe5Lv5+56/eg2w8yYt0G3+gQl1MlL/O/OrIHJbBr3xzfx CejF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QYncQAAADdAAAA DwAAAAAAAAAAAAAAAACqAgAAZHJzL2Rvd25yZXYueG1sUEsFBgAAAAAEAAQA+gAAAJsDAAAAAA== ">
                          <o:lock v:ext="edit" aspectratio="t"/>
                          <v:shape id="Freeform 599" o:spid="_x0000_s1068"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3Ks8IA AADdAAAADwAAAGRycy9kb3ducmV2LnhtbESP0YrCMBRE3xf8h3AFXxZNK1ilGkUEQWFftvoBl+ba FpubmkStf28WhH0cZuYMs9r0phUPcr6xrCCdJCCIS6sbrhScT/vxAoQPyBpby6TgRR4268HXCnNt n/xLjyJUIkLY56igDqHLpfRlTQb9xHbE0btYZzBE6SqpHT4j3LRymiSZNNhwXKixo11N5bW4GwWe Q3or9jS//VQnl5nvY4l+ptRo2G+XIAL14T/8aR+0gukiS+HvTXwCcv0GAAD//wMAUEsBAi0AFAAG AAgAAAAhAPD3irv9AAAA4gEAABMAAAAAAAAAAAAAAAAAAAAAAFtDb250ZW50X1R5cGVzXS54bWxQ SwECLQAUAAYACAAAACEAMd1fYdIAAACPAQAACwAAAAAAAAAAAAAAAAAuAQAAX3JlbHMvLnJlbHNQ SwECLQAUAAYACAAAACEAMy8FnkEAAAA5AAAAEAAAAAAAAAAAAAAAAAApAgAAZHJzL3NoYXBleG1s LnhtbFBLAQItABQABgAIAAAAIQClTcqzwgAAAN0AAAAPAAAAAAAAAAAAAAAAAJgCAABkcnMvZG93 bnJldi54bWxQSwUGAAAAAAQABAD1AAAAhwMAAAAA " path="m,2400r2000,l2200,2346r146,-146l2400,2000,2400,e" filled="f">
                            <v:path arrowok="t" o:connecttype="custom" o:connectlocs="0,2400;2000,2400;2200,2346;2346,2200;2400,2000;2400,0" o:connectangles="0,0,0,0,0,0"/>
                            <o:lock v:ext="edit" aspectratio="t"/>
                          </v:shape>
                          <v:shape id="Freeform 600" o:spid="_x0000_s1069"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vLbsQA AADdAAAADwAAAGRycy9kb3ducmV2LnhtbESPzWrDMBCE74W+g9hCLiWW64NxnCjBCZSU3pr2ARZr /ZNYKyPJsfv2VaHQ4zA73+zsDosZxJ2c7y0reElSEMS11T23Cr4+X9cFCB+QNQ6WScE3eTjsHx92 WGo78wfdL6EVEcK+RAVdCGMppa87MugTOxJHr7HOYIjStVI7nCPcDDJL01wa7Dk2dDjSqaP6dplM fGOcq+M5n1u+vmcOw/W5KTaTUqunpdqCCLSE/+O/9JtWkBV5Br9rIgLk/gcAAP//AwBQSwECLQAU AAYACAAAACEA8PeKu/0AAADiAQAAEwAAAAAAAAAAAAAAAAAAAAAAW0NvbnRlbnRfVHlwZXNdLnht bFBLAQItABQABgAIAAAAIQAx3V9h0gAAAI8BAAALAAAAAAAAAAAAAAAAAC4BAABfcmVscy8ucmVs c1BLAQItABQABgAIAAAAIQAzLwWeQQAAADkAAAAQAAAAAAAAAAAAAAAAACkCAABkcnMvc2hhcGV4 bWwueG1sUEsBAi0AFAAGAAgAAAAhAFa7y27EAAAA3Q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601" o:spid="_x0000_s1070"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yaG6scAAADdAAAADwAAAGRycy9kb3ducmV2LnhtbESPQWvCQBSE74X+h+UV vJS6UYtIdJVSUXIQpNpLb8/saxKafRuzT43/3hUKHoeZ+YaZLTpXqzO1ofJsYNBPQBHn3lZcGPje r94moIIgW6w9k4ErBVjMn59mmFp/4S8676RQEcIhRQOlSJNqHfKSHIa+b4ij9+tbhxJlW2jb4iXC Xa2HSTLWDiuOCyU29FlS/rc7OQNSL3822XZbrfdyuG6Ox/du+ZoZ03vpPqaghDp5hP/bmTUwnIxH cH8Tn4Ce3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yaG6scAAADd AAAADwAAAAAAAAAAAAAAAACqAgAAZHJzL2Rvd25yZXYueG1sUEsFBgAAAAAEAAQA+gAAAJ4DAAAA AA== ">
                          <o:lock v:ext="edit" aspectratio="t"/>
                          <v:line id="Line 602" o:spid="_x0000_s1071"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j5OGscAAADdAAAADwAAAGRycy9kb3ducmV2LnhtbESPQWvCQBSE7wX/w/KE3uqmtgRJXUUU QT2I2kJ7fGZfk9Ts27C7Jum/d4VCj8PMfMNM572pRUvOV5YVPI8SEMS51RUXCj7e108TED4ga6wt k4Jf8jCfDR6mmGnb8ZHaUyhEhLDPUEEZQpNJ6fOSDPqRbYij922dwRClK6R22EW4qeU4SVJpsOK4 UGJDy5Lyy+lqFOxfDmm72O42/ec2Peer4/nrp3NKPQ77xRuIQH34D/+1N1rBeJK+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Pk4axwAAAN0AAAAPAAAAAAAA AAAAAAAAAKECAABkcnMvZG93bnJldi54bWxQSwUGAAAAAAQABAD5AAAAlQMAAAAA "/>
                          <v:line id="Line 603" o:spid="_x0000_s1072"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LrgccAAADdAAAADwAAAGRycy9kb3ducmV2LnhtbESPQWvCQBSE7wX/w/KE3uqmlgZJXUUU QT2I2kJ7fGZfk9Ts27C7Jum/d4VCj8PMfMNM572pRUvOV5YVPI8SEMS51RUXCj7e108TED4ga6wt k4Jf8jCfDR6mmGnb8ZHaUyhEhLDPUEEZQpNJ6fOSDPqRbYij922dwRClK6R22EW4qeU4SVJpsOK4 UGJDy5Lyy+lqFOxfDmm72O42/ec2Peer4/nrp3NKPQ77xRuIQH34D/+1N1rBeJK+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5cuuBxwAAAN0AAAAPAAAAAAAA AAAAAAAAAKECAABkcnMvZG93bnJldi54bWxQSwUGAAAAAAQABAD5AAAAlQMAAAAA "/>
                        </v:group>
                      </v:group>
                    </v:group>
                  </v:group>
                  <v:group id="Group 604" o:spid="_x0000_s1073" style="position:absolute;left:3060;top:12672;width:900;height:1261" coordorigin="1994,11064" coordsize="1053,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ZSVDsYAAADdAAAADwAAAGRycy9kb3ducmV2LnhtbESPT4vCMBTE74LfITxh b5rWxSJdo4jsigdZ8A/I3h7Nsy02L6WJbf32RljwOMzMb5jFqjeVaKlxpWUF8SQCQZxZXXKu4Hz6 Gc9BOI+ssbJMCh7kYLUcDhaYatvxgdqjz0WAsEtRQeF9nUrpsoIMuomtiYN3tY1BH2STS91gF+Cm ktMoSqTBksNCgTVtCspux7tRsO2wW3/G3+3+dt08/k6z38s+JqU+Rv36C4Sn3r/D/+2dVjCdJwm8 3oQnIJd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dlJUOxgAAAN0A AAAPAAAAAAAAAAAAAAAAAKoCAABkcnMvZG93bnJldi54bWxQSwUGAAAAAAQABAD6AAAAnQMAAAAA ">
                    <v:group id="Group 605" o:spid="_x0000_s1074" style="position:absolute;left:1994;top:11550;width:1053;height:955" coordorigin="8408,2532" coordsize="1994,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tgwlcUAAADdAAAADwAAAGRycy9kb3ducmV2LnhtbESPQYvCMBSE7wv7H8IT vGlaRVeqUURW8SCCurDs7dE822LzUprY1n9vBGGPw8x8wyxWnSlFQ7UrLCuIhxEI4tTqgjMFP5ft YAbCeWSNpWVS8CAHq+XnxwITbVs+UXP2mQgQdgkqyL2vEildmpNBN7QVcfCutjbog6wzqWtsA9yU chRFU2mw4LCQY0WbnNLb+W4U7Fps1+P4uzncrpvH32Vy/D3EpFS/163nIDx1/j/8bu+1gtFs+gWv N+EJyOUT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LYMJXFAAAA3QAA AA8AAAAAAAAAAAAAAAAAqgIAAGRycy9kb3ducmV2LnhtbFBLBQYAAAAABAAEAPoAAACcAwAAAAA= ">
                      <v:group id="Group 606" o:spid="_x0000_s1075" style="position:absolute;left:8497;top:3528;width:1810;height:67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0ek58MAAADdAAAADwAAAGRycy9kb3ducmV2LnhtbERPy4rCMBTdC/5DuII7 TeugSDUVEWdwIQM+YJjdpbm2pc1NaTJt/XuzGHB5OO/tbjC16Kh1pWUF8TwCQZxZXXKu4H77nK1B OI+ssbZMCp7kYJeOR1tMtO35Qt3V5yKEsEtQQeF9k0jpsoIMurltiAP3sK1BH2CbS91iH8JNLRdR tJIGSw4NBTZ0KCirrn9GwVeP/f4jPnbn6nF4/t6W3z/nmJSaTob9BoSnwb/F/+6TVrBYr8Lc8CY8 AZm+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DR6TnwwAAAN0AAAAP AAAAAAAAAAAAAAAAAKoCAABkcnMvZG93bnJldi54bWxQSwUGAAAAAAQABAD6AAAAmgMAAAAA ">
                        <v:shape id="AutoShape 607" o:spid="_x0000_s1076"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YM+scA AADdAAAADwAAAGRycy9kb3ducmV2LnhtbESPzWvCQBTE74X+D8sr9FJ0E7/Q6CrSIujBg/EDj4/s MwnNvg3ZVeN/7wqFHoeZ+Q0zW7SmEjdqXGlZQdyNQBBnVpecKzjsV50xCOeRNVaWScGDHCzm728z TLS9845uqc9FgLBLUEHhfZ1I6bKCDLqurYmDd7GNQR9kk0vd4D3ATSV7UTSSBksOCwXW9F1Q9pte jYLj5sI/53S4jmU8yJf9L9quTlelPj/a5RSEp9b/h//aa62gNx5N4PUmPAE5fwIAAP//AwBQSwEC LQAUAAYACAAAACEA8PeKu/0AAADiAQAAEwAAAAAAAAAAAAAAAAAAAAAAW0NvbnRlbnRfVHlwZXNd LnhtbFBLAQItABQABgAIAAAAIQAx3V9h0gAAAI8BAAALAAAAAAAAAAAAAAAAAC4BAABfcmVscy8u cmVsc1BLAQItABQABgAIAAAAIQAzLwWeQQAAADkAAAAQAAAAAAAAAAAAAAAAACkCAABkcnMvc2hh cGV4bWwueG1sUEsBAi0AFAAGAAgAAAAhANnGDPrHAAAA3QAAAA8AAAAAAAAAAAAAAAAAmAIAAGRy cy9kb3ducmV2LnhtbFBLBQYAAAAABAAEAPUAAACMAwAAAAA= " path="m,l5760,21600r10080,l21600,,,xe" fillcolor="black" stroked="f">
                          <v:fill r:id="rId966" o:title="" type="pattern"/>
                          <v:stroke joinstyle="miter"/>
                          <v:path o:connecttype="custom" o:connectlocs="1520,308;877,616;234,308;877,0" o:connectangles="0,0,0,0" textboxrect="4680,4664,16920,16936"/>
                        </v:shape>
                        <v:line id="Line 608" o:spid="_x0000_s1077"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zexMUAAADdAAAADwAAAGRycy9kb3ducmV2LnhtbERPy2rCQBTdC/7DcAvudFKFKKmjSIug XRQfhXZ5zdwmqZk7YWZM0r/vLASXh/NerntTi5acrywreJ4kIIhzqysuFHyet+MFCB+QNdaWScEf eVivhoMlZtp2fKT2FAoRQ9hnqKAMocmk9HlJBv3ENsSR+7HOYIjQFVI77GK4qeU0SVJpsOLYUGJD ryXl19PNKPiYHdJ2s3/f9V/79JK/HS/fv51TavTUb15ABOrDQ3x377SC6WIe98c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NzexMUAAADdAAAADwAAAAAAAAAA AAAAAAChAgAAZHJzL2Rvd25yZXYueG1sUEsFBgAAAAAEAAQA+QAAAJMDAAAAAA== "/>
                      </v:group>
                      <v:shape id="Freeform 609" o:spid="_x0000_s1078" style="position:absolute;left:8408;top:2844;width:1994;height:1404;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mIuMUA AADdAAAADwAAAGRycy9kb3ducmV2LnhtbESPT4vCMBTE7wv7HcJb8LamelDpGosrFMST/0C8PZq3 bW3z0jZZrd/eCILHYWZ+w8yT3tTiSp0rLSsYDSMQxJnVJecKjof0ewbCeWSNtWVScCcHyeLzY46x tjfe0XXvcxEg7GJUUHjfxFK6rCCDbmgb4uD92c6gD7LLpe7wFuCmluMomkiDJYeFAhtaFZRV+3+j 4PfkqnV6bnepaXh7WrXtZWo3Sg2++uUPCE+9f4df7bVWMJ5NR/B8E56AXDwAAAD//wMAUEsBAi0A FAAGAAgAAAAhAPD3irv9AAAA4gEAABMAAAAAAAAAAAAAAAAAAAAAAFtDb250ZW50X1R5cGVzXS54 bWxQSwECLQAUAAYACAAAACEAMd1fYdIAAACPAQAACwAAAAAAAAAAAAAAAAAuAQAAX3JlbHMvLnJl bHNQSwECLQAUAAYACAAAACEAMy8FnkEAAAA5AAAAEAAAAAAAAAAAAAAAAAApAgAAZHJzL3NoYXBl eG1sLnhtbFBLAQItABQABgAIAAAAIQAhqYi4xQAAAN0AAAAPAAAAAAAAAAAAAAAAAJgCAABkcnMv ZG93bnJldi54bWxQSwUGAAAAAAQABAD1AAAAigMAAAAA " path="m543,1404l,624,724,312,724,r543,l1265,330r729,294l1448,1404r-905,xe" filled="f">
                        <v:path arrowok="t" o:connecttype="custom" o:connectlocs="543,1404;0,624;724,312;724,0;1267,0;1265,330;1994,624;1448,1404;543,1404" o:connectangles="0,0,0,0,0,0,0,0,0"/>
                      </v:shape>
                      <v:group id="Group 610" o:spid="_x0000_s1079" style="position:absolute;left:9040;top:2532;width:882;height:1634"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3YF0MYAAADdAAAADwAAAGRycy9kb3ducmV2LnhtbESPQWvCQBSE70L/w/IK vekmkapEVxHR0oMUjIXi7ZF9JsHs25Bdk/jvu4WCx2FmvmFWm8HUoqPWVZYVxJMIBHFudcWFgu/z YbwA4TyyxtoyKXiQg836ZbTCVNueT9RlvhABwi5FBaX3TSqly0sy6Ca2IQ7e1bYGfZBtIXWLfYCb WiZRNJMGKw4LJTa0Kym/ZXej4KPHfjuN993xdt09Luf3r59jTEq9vQ7bJQhPg3+G/9ufWkGymCf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ndgXQxgAAAN0A AAAPAAAAAAAAAAAAAAAAAKoCAABkcnMvZG93bnJldi54bWxQSwUGAAAAAAQABAD6AAAAnQMAAAAA ">
                        <v:shape id="AutoShape 611" o:spid="_x0000_s1080"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97hsMA AADdAAAADwAAAGRycy9kb3ducmV2LnhtbESPzWrDMBCE74W8g9hCb41cJ60dN4oJgUKOaZoHWKyN 7dRaGUn+6dtXhUKOw8w3w2zL2XRiJOdbywpelgkI4srqlmsFl6+P5xyED8gaO8uk4Ic8lLvFwxYL bSf+pPEcahFL2BeooAmhL6T0VUMG/dL2xNG7WmcwROlqqR1Osdx0Mk2SN2mw5bjQYE+Hhqrv82AU pGbK+9cxu2WUsiY7bPxpHZR6epz37yACzeEe/qePOnJ5toK/N/EJyN0vAAAA//8DAFBLAQItABQA BgAIAAAAIQDw94q7/QAAAOIBAAATAAAAAAAAAAAAAAAAAAAAAABbQ29udGVudF9UeXBlc10ueG1s UEsBAi0AFAAGAAgAAAAhADHdX2HSAAAAjwEAAAsAAAAAAAAAAAAAAAAALgEAAF9yZWxzLy5yZWxz UEsBAi0AFAAGAAgAAAAhADMvBZ5BAAAAOQAAABAAAAAAAAAAAAAAAAAAKQIAAGRycy9zaGFwZXht bC54bWxQSwECLQAUAAYACAAAACEA8U97hsMAAADdAAAADwAAAAAAAAAAAAAAAACYAgAAZHJzL2Rv d25yZXYueG1sUEsFBgAAAAAEAAQA9QAAAIgDAAAAAA== " path="m,l5400,21600r10800,l21600,,,xe" filled="f">
                          <v:stroke joinstyle="miter"/>
                          <v:path o:connecttype="custom" o:connectlocs="344,148;197,295;49,148;197,0" o:connectangles="0,0,0,0" textboxrect="4507,4466,17093,17134"/>
                        </v:shape>
                        <v:oval id="hx30Oval 20" o:spid="_x0000_s1081"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syMQA AADdAAAADwAAAGRycy9kb3ducmV2LnhtbESPQWvCQBSE74L/YXmFXkQ3irUhuooELF4bPfT4zD6T 0OzbsLs1yb/vCoUeh5n5htkdBtOKBznfWFawXCQgiEurG64UXC+neQrCB2SNrWVSMJKHw3462WGm bc+f9ChCJSKEfYYK6hC6TEpf1mTQL2xHHL27dQZDlK6S2mEf4aaVqyTZSIMNx4UaO8prKr+LH6PA zboxH8/5aXnjj+KtT/XX5qqVen0ZjlsQgYbwH/5rn7WCVfq+hue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Eft7MjEAAAA3QAAAA8AAAAAAAAAAAAAAAAAmAIAAGRycy9k b3ducmV2LnhtbFBLBQYAAAAABAAEAPUAAACJAwAAAAA= " fillcolor="black"/>
                        <v:rect id="hx30Rectangle 21" o:spid="_x0000_s1082"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lgcsUA AADdAAAADwAAAGRycy9kb3ducmV2LnhtbESP0WrCQBRE34X+w3ILfZG6MVCV1DUYISC+FGM/4JK9 JqHZuyG7Jqlf3xWEPg4zc4bZppNpxUC9aywrWC4iEMSl1Q1XCr4v+fsGhPPIGlvLpOCXHKS7l9kW E21HPtNQ+EoECLsEFdTed4mUrqzJoFvYjjh4V9sb9EH2ldQ9jgFuWhlH0UoabDgs1NjRoabyp7gZ Bdk4Nteve8HzU5VNpxjzC/pWqbfXaf8JwtPk/8PP9lEriDfrD3i8CU9A7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6KWByxQAAAN0AAAAPAAAAAAAAAAAAAAAAAJgCAABkcnMv ZG93bnJldi54bWxQSwUGAAAAAAQABAD1AAAAigMAAAAA " fillcolor="black"/>
                        <v:shape id="hx30Freeform 72" o:spid="_x0000_s1083"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8bypMMA AADdAAAADwAAAGRycy9kb3ducmV2LnhtbESPQWvCQBSE7wX/w/KE3uquQVJJXaWIxV61pXp8ZF+T 1Ly3IbvV9N93BcHjMDPfMIvVwK06Ux8aLxamEwOKpPSukcrC58fb0xxUiCgOWy9k4Y8CrJajhwUW zl9kR+d9rFSCSCjQQh1jV2gdypoYw8R3JMn79j1jTLKvtOvxkuDc6syYXDM2khZq7GhdU3na/7KF w9eGOJ8JZ2sxfvvDp2NbGWsfx8PrC6hIQ7yHb+13ZyGbP+dwfZOegF7+AwAA//8DAFBLAQItABQA BgAIAAAAIQDw94q7/QAAAOIBAAATAAAAAAAAAAAAAAAAAAAAAABbQ29udGVudF9UeXBlc10ueG1s UEsBAi0AFAAGAAgAAAAhADHdX2HSAAAAjwEAAAsAAAAAAAAAAAAAAAAALgEAAF9yZWxzLy5yZWxz UEsBAi0AFAAGAAgAAAAhADMvBZ5BAAAAOQAAABAAAAAAAAAAAAAAAAAAKQIAAGRycy9zaGFwZXht bC54bWxQSwECLQAUAAYACAAAACEA38bypMMAAADdAAAADwAAAAAAAAAAAAAAAACYAgAAZHJzL2Rv d25yZXYueG1sUEsFBgAAAAAEAAQA9QAAAIgDA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67" o:title="" type="pattern"/>
                          <v:path arrowok="t" o:connecttype="custom" o:connectlocs="386,0;221,463;635,515;801,669;386,824;718,927;801,978;718,1081;469,927;304,875;304,772;635,618;55,566;304,0" o:connectangles="0,0,0,0,0,0,0,0,0,0,0,0,0,0"/>
                        </v:shape>
                        <v:group id="Group 615" o:spid="_x0000_s1084"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wGmSMYAAADdAAAADwAAAGRycy9kb3ducmV2LnhtbESPT4vCMBTE7wt+h/AE b2taZVepRhFxxYMs+AfE26N5tsXmpTTZtn77jSB4HGbmN8x82ZlSNFS7wrKCeBiBIE6tLjhTcD79 fE5BOI+ssbRMCh7kYLnofcwx0bblAzVHn4kAYZeggtz7KpHSpTkZdENbEQfvZmuDPsg6k7rGNsBN KUdR9C0NFhwWcqxonVN6P/4ZBdsW29U43jT7+239uJ6+fi/7mJQa9LvVDISnzr/Dr/ZOKxhNJx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3AaZIxgAAAN0A AAAPAAAAAAAAAAAAAAAAAKoCAABkcnMvZG93bnJldi54bWxQSwUGAAAAAAQABAD6AAAAnQMAAAAA ">
                          <v:rect id="Rectangle 616" o:spid="_x0000_s1085"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dNRMEA AADdAAAADwAAAGRycy9kb3ducmV2LnhtbERPTYvCMBC9L/gfwgje1tQKu1qNIoqiR60Xb2MzttVm UpqodX+9OSx4fLzv6bw1lXhQ40rLCgb9CARxZnXJuYJjuv4egXAeWWNlmRS8yMF81vmaYqLtk/f0 OPhchBB2CSoovK8TKV1WkEHXtzVx4C62MegDbHKpG3yGcFPJOIp+pMGSQ0OBNS0Lym6Hu1FwLuMj /u3TTWTG66Hften1flop1eu2iwkIT63/iP/dW60gHv2GueFNeAJy9gYAAP//AwBQSwECLQAUAAYA CAAAACEA8PeKu/0AAADiAQAAEwAAAAAAAAAAAAAAAAAAAAAAW0NvbnRlbnRfVHlwZXNdLnhtbFBL AQItABQABgAIAAAAIQAx3V9h0gAAAI8BAAALAAAAAAAAAAAAAAAAAC4BAABfcmVscy8ucmVsc1BL AQItABQABgAIAAAAIQAzLwWeQQAAADkAAAAQAAAAAAAAAAAAAAAAACkCAABkcnMvc2hhcGV4bWwu eG1sUEsBAi0AFAAGAAgAAAAhAFAHTUTBAAAA3QAAAA8AAAAAAAAAAAAAAAAAmAIAAGRycy9kb3du cmV2LnhtbFBLBQYAAAAABAAEAPUAAACGAwAAAAA= ">
                            <o:lock v:ext="edit" aspectratio="t"/>
                          </v:rect>
                          <v:rect id="Rectangle 617" o:spid="_x0000_s1086"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vo38YA AADdAAAADwAAAGRycy9kb3ducmV2LnhtbESPT2vCQBTE7wW/w/KE3urGFKymriKWlPao8dLba/aZ RLNvQ3bzp376bkHocZiZ3zDr7Whq0VPrKssK5rMIBHFudcWFglOWPi1BOI+ssbZMCn7IwXYzeVhj ou3AB+qPvhABwi5BBaX3TSKly0sy6Ga2IQ7e2bYGfZBtIXWLQ4CbWsZRtJAGKw4LJTa0Lym/Hjuj 4LuKT3g7ZO+RWaXP/nPMLt3Xm1KP03H3CsLT6P/D9/aHVhAvX1bw9yY8Abn5BQAA//8DAFBLAQIt ABQABgAIAAAAIQDw94q7/QAAAOIBAAATAAAAAAAAAAAAAAAAAAAAAABbQ29udGVudF9UeXBlc10u eG1sUEsBAi0AFAAGAAgAAAAhADHdX2HSAAAAjwEAAAsAAAAAAAAAAAAAAAAALgEAAF9yZWxzLy5y ZWxzUEsBAi0AFAAGAAgAAAAhADMvBZ5BAAAAOQAAABAAAAAAAAAAAAAAAAAAKQIAAGRycy9zaGFw ZXhtbC54bWxQSwECLQAUAAYACAAAACEAP0vo38YAAADdAAAADwAAAAAAAAAAAAAAAACYAgAAZHJz L2Rvd25yZXYueG1sUEsFBgAAAAAEAAQA9QAAAIsDAAAAAA== ">
                            <o:lock v:ext="edit" aspectratio="t"/>
                          </v:rect>
                        </v:group>
                      </v:group>
                      <v:shape id="AutoShape 618" o:spid="_x0000_s1087" style="position:absolute;left:8779;top:4248;width:1255;height:9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4M2cMA AADdAAAADwAAAGRycy9kb3ducmV2LnhtbERPz2vCMBS+D/wfwhO8yEwnY9TOKDIUehlltRdvj+bZ BpuX0kRb//vlMNjx4/u93U+2Ew8avHGs4G2VgCCunTbcKKjOp9cUhA/IGjvHpOBJHva72csWM+1G /qFHGRoRQ9hnqKANoc+k9HVLFv3K9cSRu7rBYohwaKQecIzhtpPrJPmQFg3HhhZ7+mqpvpV3q8D0 3/ll2ozF0t3S9wLNcXmUlVKL+XT4BBFoCv/iP3euFazTNO6Pb+IT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ha4M2cMAAADdAAAADwAAAAAAAAAAAAAAAACYAgAAZHJzL2Rv d25yZXYueG1sUEsFBgAAAAAEAAQA9QAAAIgDAAAAAA== " path="m,l4096,21600r13408,l21600,,,xe">
                        <v:stroke joinstyle="miter"/>
                        <v:path o:connecttype="custom" o:connectlocs="1136,48;628,96;119,48;628,0" o:connectangles="0,0,0,0" textboxrect="3855,3825,17745,17775"/>
                      </v:shape>
                      <v:rect id="Rectangle 619" o:spid="_x0000_s1088" style="position:absolute;left:8939;top:4228;width:944;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OiU/sQA AADdAAAADwAAAGRycy9kb3ducmV2LnhtbESPQYvCMBSE78L+h/AW9qapXZBajbKsKOtR68Xbs3m2 1ealNFG7/nojCB6HmfmGmc47U4srta6yrGA4iEAQ51ZXXCjYZct+AsJ5ZI21ZVLwTw7ms4/eFFNt b7yh69YXIkDYpaig9L5JpXR5SQbdwDbEwTva1qAPsi2kbvEW4KaWcRSNpMGKw0KJDf2WlJ+3F6Pg UMU7vG+yVWTGy2+/7rLTZb9Q6uuz+5mA8NT5d/jV/tMK4iQZwvNNeAJy9gAAAP//AwBQSwECLQAU AAYACAAAACEA8PeKu/0AAADiAQAAEwAAAAAAAAAAAAAAAAAAAAAAW0NvbnRlbnRfVHlwZXNdLnht bFBLAQItABQABgAIAAAAIQAx3V9h0gAAAI8BAAALAAAAAAAAAAAAAAAAAC4BAABfcmVscy8ucmVs c1BLAQItABQABgAIAAAAIQAzLwWeQQAAADkAAAAQAAAAAAAAAAAAAAAAACkCAABkcnMvc2hhcGV4 bWwueG1sUEsBAi0AFAAGAAgAAAAhAPTolP7EAAAA3QAAAA8AAAAAAAAAAAAAAAAAmAIAAGRycy9k b3ducmV2LnhtbFBLBQYAAAAABAAEAPUAAACJAwAAAAA= "/>
                    </v:group>
                    <v:group id="Group 620" o:spid="_x0000_s1089" style="position:absolute;left:2436;top:11064;width:214;height:549" coordorigin="5760,1488" coordsize="811,20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qN198YAAADdAAAADwAAAGRycy9kb3ducmV2LnhtbESPQWvCQBSE7wX/w/KE 3uomkZYQXUXESg8iVAXx9sg+k2D2bchuk/jvu4LgcZiZb5j5cjC16Kh1lWUF8SQCQZxbXXGh4HT8 /khBOI+ssbZMCu7kYLkYvc0x07bnX+oOvhABwi5DBaX3TSaly0sy6Ca2IQ7e1bYGfZBtIXWLfYCb WiZR9CUNVhwWSmxoXVJ+O/wZBdse+9U03nS723V9vxw/9+ddTEq9j4fVDISnwb/Cz/aPVpCkaQKP N+EJyM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o3X3xgAAAN0A AAAPAAAAAAAAAAAAAAAAAKoCAABkcnMvZG93bnJldi54bWxQSwUGAAAAAAQABAD6AAAAnQMAAAAA ">
                      <o:lock v:ext="edit" aspectratio="t"/>
                      <v:shape id="Freeform 621" o:spid="_x0000_s1090" style="position:absolute;left:5125;top:2123;width:2081;height:811;rotation:95;visibility:visible;mso-wrap-style:square;v-text-anchor:top" coordsize="8000,31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0LFcgA AADdAAAADwAAAGRycy9kb3ducmV2LnhtbESPT2vCQBTE70K/w/IEL0U3pqhpdJUaCBTEg38OHh/Z 1ySYfRuyq6b99N1CweMwM79hVpveNOJOnastK5hOIhDEhdU1lwrOp3ycgHAeWWNjmRR8k4PN+mWw wlTbBx/ofvSlCBB2KSqovG9TKV1RkUE3sS1x8L5sZ9AH2ZVSd/gIcNPIOIrm0mDNYaHClrKKiuvx ZhRcdtvFT3Kdm2mWvb/a7T6PZ+dcqdGw/1iC8NT7Z/i//akVxEnyBn9vwhOQ6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mjQsVyAAAAN0AAAAPAAAAAAAAAAAAAAAAAJgCAABk cnMvZG93bnJldi54bWxQSwUGAAAAAAQABAD1AAAAjQMAAAAA "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2081,406;2030,591;1882,734;1652,802;1362,790;1041,714;719,608;429,508;199,440;51,410;0,406;51,401;199,371;429,303;719,203;1041,97;1362,21;1652,9;1882,77;2030,220;2081,406" o:connectangles="0,0,0,0,0,0,0,0,0,0,0,0,0,0,0,0,0,0,0,0,0"/>
                        <o:lock v:ext="edit" aspectratio="t"/>
                      </v:shape>
                      <v:shape id="Freeform 622" o:spid="_x0000_s1091" style="position:absolute;left:5604;top:2792;width:1102;height:430;rotation:95;visibility:visible;mso-wrap-style:square;v-text-anchor:top" coordsize="8000,31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USBcEA AADdAAAADwAAAGRycy9kb3ducmV2LnhtbERPy4rCMBTdC/MP4QqzEU0VkVqNMhYGBBc+P+DS3D60 uSlNxnb+3ggDszxvznrbm1o8qXWVZQXTSQSCOLO64kLB7fo9jkE4j6yxtkwKfsnBdvMxWGOibcdn el58IUIJuwQVlN43iZQuK8mgm9iGOGi5bQ36ANtC6ha7UG5qOYuihTRYcVgosaG0pOxx+TEK8nyU 7pd1cQzM8j7vTnm6O0ilPof91wqEp97/m//Se61gFsdzeL8JT0BuXgAAAP//AwBQSwECLQAUAAYA CAAAACEA8PeKu/0AAADiAQAAEwAAAAAAAAAAAAAAAAAAAAAAW0NvbnRlbnRfVHlwZXNdLnhtbFBL AQItABQABgAIAAAAIQAx3V9h0gAAAI8BAAALAAAAAAAAAAAAAAAAAC4BAABfcmVscy8ucmVsc1BL AQItABQABgAIAAAAIQAzLwWeQQAAADkAAAAQAAAAAAAAAAAAAAAAACkCAABkcnMvc2hhcGV4bWwu eG1sUEsBAi0AFAAGAAgAAAAhAOclEgXBAAAA3QAAAA8AAAAAAAAAAAAAAAAAmAIAAGRycy9kb3du cmV2LnhtbFBLBQYAAAAABAAEAPUAAACGAwAAAAA= "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102,215;1075,314;997,389;875,425;721,419;551,379;381,323;227,270;105,233;27,217;0,215;27,213;105,197;227,160;381,107;551,51;721,11;875,5;997,41;1075,116;1102,215" o:connectangles="0,0,0,0,0,0,0,0,0,0,0,0,0,0,0,0,0,0,0,0,0"/>
                        <o:lock v:ext="edit" aspectratio="t"/>
                      </v:shape>
                    </v:group>
                  </v:group>
                  <v:group id="Group 623" o:spid="_x0000_s1092" style="position:absolute;left:4236;top:12516;width:179;height:180" coordorigin="10347,8532"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Urtg8UAAADdAAAADwAAAGRycy9kb3ducmV2LnhtbESPQYvCMBSE7wv+h/CE va1pXVxKNYqIyh5EWBXE26N5tsXmpTSxrf9+Iwgeh5n5hpktelOJlhpXWlYQjyIQxJnVJecKTsfN VwLCeWSNlWVS8CAHi/ngY4apth3/UXvwuQgQdikqKLyvUyldVpBBN7I1cfCutjHog2xyqRvsAtxU chxFP9JgyWGhwJpWBWW3w90o2HbYLb/jdbu7XVePy3GyP+9iUupz2C+nIDz1/h1+tX+1gnGSTOD5 JjwBOf8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1K7YPFAAAA3QAA AA8AAAAAAAAAAAAAAAAAqgIAAGRycy9kb3ducmV2LnhtbFBLBQYAAAAABAAEAPoAAACcAwAAAAA= ">
                    <v:shape id="Freeform 624" o:spid="_x0000_s1093" style="position:absolute;left:10568;top:8833;width:262;height:197;visibility:visible;mso-wrap-style:square;v-text-anchor:top" coordsize="262,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89esYA AADdAAAADwAAAGRycy9kb3ducmV2LnhtbESPX2vCQBDE3wt+h2MLfauXBpGQeoqIFulDxT8UfFty axLM7YXcVuO37wmCj8PM/IaZzHrXqAt1ofZs4GOYgCIuvK25NHDYr94zUEGQLTaeycCNAsymg5cJ 5tZfeUuXnZQqQjjkaKASaXOtQ1GRwzD0LXH0Tr5zKFF2pbYdXiPcNTpNkrF2WHNcqLClRUXFeffn DIxk4xejzffR/axlv1zdvn5DmRrz9trPP0EJ9fIMP9prayDNsjHc38Qn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h889esYAAADdAAAADwAAAAAAAAAAAAAAAACYAgAAZHJz L2Rvd25yZXYueG1sUEsFBgAAAAAEAAQA9QAAAIsDAAAAAA== " path="m202,47c172,57,138,59,112,77,82,97,22,137,22,137,17,152,,168,7,182v7,14,29,15,45,15c92,197,132,187,172,182v52,-35,70,-61,90,-120c241,,260,8,202,47xe">
                      <v:path arrowok="t" o:connecttype="custom" o:connectlocs="202,47;112,77;22,137;7,182;52,197;172,182;262,62;202,47" o:connectangles="0,0,0,0,0,0,0,0"/>
                    </v:shape>
                    <v:group id="Group 625" o:spid="_x0000_s1094" style="position:absolute;left:10347;top:8532;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tTWb8cAAADdAAAADwAAAGRycy9kb3ducmV2LnhtbESPT2vCQBTE74V+h+UV vNVNFNsQs4qIigcpVAvF2yP78gezb0N2TeK37xYKPQ4z8xsmW4+mET11rrasIJ5GIIhzq2suFXxd 9q8JCOeRNTaWScGDHKxXz08ZptoO/En92ZciQNilqKDyvk2ldHlFBt3UtsTBK2xn0AfZlVJ3OAS4 aeQsit6kwZrDQoUtbSvKb+e7UXAYcNjM411/uhXbx/Wy+Pg+xaTU5GXcLEF4Gv1/+K991ApmSfIO v2/CE5CrH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tTWb8cAAADd AAAADwAAAAAAAAAAAAAAAACqAgAAZHJzL2Rvd25yZXYueG1sUEsFBgAAAAAEAAQA+gAAAJ4DAAAA AA== ">
                      <v:shape id="Freeform 626" o:spid="_x0000_s1095" style="position:absolute;left:9546;top:8490;width:303;height:195;visibility:visible;mso-wrap-style:square;v-text-anchor:top" coordsize="303,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pE0MEA AADdAAAADwAAAGRycy9kb3ducmV2LnhtbERPz2vCMBS+D/wfwhN2m6keRleNokLHPBXdBI+P5tkW m5eSxFj/++Uw2PHj+73ajKYXkZzvLCuYzzIQxLXVHTcKfr7LtxyED8gae8uk4EkeNuvJywoLbR98 pHgKjUgh7AtU0IYwFFL6uiWDfmYH4sRdrTMYEnSN1A4fKdz0cpFl79Jgx6mhxYH2LdW3090oqKpY Nm53zA2ZqjzIS/w8f0SlXqfjdgki0Bj+xX/uL61gkedpbnqTnoBc/wIAAP//AwBQSwECLQAUAAYA CAAAACEA8PeKu/0AAADiAQAAEwAAAAAAAAAAAAAAAAAAAAAAW0NvbnRlbnRfVHlwZXNdLnhtbFBL AQItABQABgAIAAAAIQAx3V9h0gAAAI8BAAALAAAAAAAAAAAAAAAAAC4BAABfcmVscy8ucmVsc1BL AQItABQABgAIAAAAIQAzLwWeQQAAADkAAAAQAAAAAAAAAAAAAAAAACkCAABkcnMvc2hhcGV4bWwu eG1sUEsBAi0AFAAGAAgAAAAhAOXKRNDBAAAA3QAAAA8AAAAAAAAAAAAAAAAAmAIAAGRycy9kb3du cmV2LnhtbFBLBQYAAAAABAAEAPUAAACGAwAAAAA= " path="m9,180c31,92,36,52,114,v55,18,101,27,150,60c274,75,303,89,294,105v-18,31,-60,40,-90,60c189,175,159,195,159,195v-20,-5,-40,-9,-60,-15c,150,9,117,9,180xe">
                        <v:path arrowok="t" o:connecttype="custom" o:connectlocs="9,180;114,0;264,60;294,105;204,165;159,195;99,180;9,180" o:connectangles="0,0,0,0,0,0,0,0"/>
                      </v:shape>
                      <v:group id="Group 627" o:spid="_x0000_s1096" style="position:absolute;left:9180;top:8307;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fnhsYAAADdAAAADwAAAGRycy9kb3ducmV2LnhtbESPQWvCQBSE7wX/w/KE 3uomlkqMriKi4kGEqiDeHtlnEsy+Ddk1if++Wyj0OMzMN8x82ZtKtNS40rKCeBSBIM6sLjlXcDlv PxIQziNrrCyTghc5WC4Gb3NMte34m9qTz0WAsEtRQeF9nUrpsoIMupGtiYN3t41BH2STS91gF+Cm kuMomkiDJYeFAmtaF5Q9Tk+jYNdht/qMN+3hcV+/buev4/UQk1Lvw341A+Gp9//hv/ZeKxgnyRR+ 34QnIB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B+eGxgAAAN0A AAAPAAAAAAAAAAAAAAAAAKoCAABkcnMvZG93bnJldi54bWxQSwUGAAAAAAQABAD6AAAAnQMAAAAA ">
                        <v:shape id="Freeform 628" o:spid="_x0000_s1097" style="position:absolute;left:9322;top:8367;width:218;height:240;visibility:visible;mso-wrap-style:square;v-text-anchor:top" coordsize="218,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x89sMA AADdAAAADwAAAGRycy9kb3ducmV2LnhtbERPz2vCMBS+C/sfwht409QKQ6tpkY2B7LJZBfX2aJ5N sXkpTWa7/345DHb8+H5vi9G24kG9bxwrWMwTEMSV0w3XCk7H99kKhA/IGlvHpOCHPBT502SLmXYD H+hRhlrEEPYZKjAhdJmUvjJk0c9dRxy5m+sthgj7WuoehxhuW5kmyYu02HBsMNjRq6HqXn5bBftr dzl70yy1HdKvz0OblB9vJ6Wmz+NuAyLQGP7Ff+69VpCu1nF/fBOfgMx/AQAA//8DAFBLAQItABQA BgAIAAAAIQDw94q7/QAAAOIBAAATAAAAAAAAAAAAAAAAAAAAAABbQ29udGVudF9UeXBlc10ueG1s UEsBAi0AFAAGAAgAAAAhADHdX2HSAAAAjwEAAAsAAAAAAAAAAAAAAAAALgEAAF9yZWxzLy5yZWxz UEsBAi0AFAAGAAgAAAAhADMvBZ5BAAAAOQAAABAAAAAAAAAAAAAAAAAAKQIAAGRycy9zaGFwZXht bC54bWxQSwECLQAUAAYACAAAACEAx1x89sMAAADdAAAADwAAAAAAAAAAAAAAAACYAgAAZHJzL2Rv d25yZXYueG1sUEsFBgAAAAAEAAQA9QAAAIgDAAAAAA== " path="m,c12,81,19,162,45,240v35,-5,71,-5,105,-15c167,220,190,212,195,195,218,115,143,93,90,75,48,11,76,38,,xe">
                          <v:path arrowok="t" o:connecttype="custom" o:connectlocs="0,0;45,240;150,225;195,195;90,75;0,0" o:connectangles="0,0,0,0,0,0"/>
                        </v:shape>
                        <v:shape id="Freeform 629" o:spid="_x0000_s1098" style="position:absolute;left:9180;top:8532;width:287;height:282;visibility:visible;mso-wrap-style:square;v-text-anchor:top" coordsize="287,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LIIsgA AADdAAAADwAAAGRycy9kb3ducmV2LnhtbESPQUvDQBSE74X+h+UVvBS7SbCmjd2WIoheLBgF8fbI PpPY7NuYXZP037uFQo/DzHzDbHajaURPnastK4gXEQjiwuqaSwUf70+3KxDOI2tsLJOCEznYbaeT DWbaDvxGfe5LESDsMlRQed9mUrqiIoNuYVvi4H3bzqAPsiul7nAIcNPIJIrupcGaw0KFLT1WVBzz P6Pg9/V0+EzWMd0lcZ9//Tyny2GeKnUzG/cPIDyN/hq+tF+0gmS1juH8JjwBuf0HAAD//wMAUEsB Ai0AFAAGAAgAAAAhAPD3irv9AAAA4gEAABMAAAAAAAAAAAAAAAAAAAAAAFtDb250ZW50X1R5cGVz XS54bWxQSwECLQAUAAYACAAAACEAMd1fYdIAAACPAQAACwAAAAAAAAAAAAAAAAAuAQAAX3JlbHMv LnJlbHNQSwECLQAUAAYACAAAACEAMy8FnkEAAAA5AAAAEAAAAAAAAAAAAAAAAAApAgAAZHJzL3No YXBleG1sLnhtbFBLAQItABQABgAIAAAAIQAW0sgiyAAAAN0AAAAPAAAAAAAAAAAAAAAAAJgCAABk cnMvZG93bnJldi54bWxQSwUGAAAAAAQABAD1AAAAjQMAAAAA " path="m45,c62,275,,282,240,255,276,148,287,167,225,75v-20,5,-41,7,-60,15c148,97,138,120,120,120,102,120,90,100,75,90,65,60,55,30,45,xe">
                          <v:path arrowok="t" o:connecttype="custom" o:connectlocs="45,0;240,255;225,75;165,90;120,120;75,90;45,0" o:connectangles="0,0,0,0,0,0,0"/>
                        </v:shape>
                        <v:shape id="Freeform 630" o:spid="_x0000_s1099" style="position:absolute;left:9240;top:8762;width:231;height:250;visibility:visible;mso-wrap-style:square;v-text-anchor:top" coordsize="231,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KMYA AADdAAAADwAAAGRycy9kb3ducmV2LnhtbESP0YrCMBRE34X9h3CFfZE1tSui1SgiKLIPgtUPuNtc 22pzU5pY699vFgQfh5k5wyxWnalES40rLSsYDSMQxJnVJecKzqft1xSE88gaK8uk4EkOVsuP3gIT bR98pDb1uQgQdgkqKLyvEyldVpBBN7Q1cfAutjHog2xyqRt8BLipZBxFE2mw5LBQYE2bgrJbejcK BuvTZtueL9fd6Pf2fT9Ee9P+jJX67HfrOQhPnX+HX+29VhBPZzH8vwlPQC7/AAAA//8DAFBLAQIt ABQABgAIAAAAIQDw94q7/QAAAOIBAAATAAAAAAAAAAAAAAAAAAAAAABbQ29udGVudF9UeXBlc10u eG1sUEsBAi0AFAAGAAgAAAAhADHdX2HSAAAAjwEAAAsAAAAAAAAAAAAAAAAALgEAAF9yZWxzLy5y ZWxzUEsBAi0AFAAGAAgAAAAhADMvBZ5BAAAAOQAAABAAAAAAAAAAAAAAAAAAKQIAAGRycy9zaGFw ZXhtbC54bWxQSwECLQAUAAYACAAAACEAA++GKMYAAADdAAAADwAAAAAAAAAAAAAAAACYAgAAZHJz L2Rvd25yZXYueG1sUEsFBgAAAAAEAAQA9QAAAIsDAAAAAA== " path="m171,20v-15,5,-33,5,-45,15c112,46,108,66,96,80,,195,95,58,21,170v77,51,173,80,210,-30c226,120,227,97,216,80,163,,171,93,171,20xe">
                          <v:path arrowok="t" o:connecttype="custom" o:connectlocs="171,20;126,35;96,80;21,170;231,140;216,80;171,20" o:connectangles="0,0,0,0,0,0,0"/>
                        </v:shape>
                        <v:shape id="Freeform 631" o:spid="_x0000_s1100" style="position:absolute;left:9720;top:8352;width:273;height:286;visibility:visible;mso-wrap-style:square;v-text-anchor:top" coordsize="273,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UTD8gA AADdAAAADwAAAGRycy9kb3ducmV2LnhtbESPQU8CMRSE7yT8h+aRcCHQdRWyrhQiJhoPewG5eHvZ PtvV7etmW2D111sTEo+Tmfkms94OrhVn6kPjWcHNIgNBXHvdsFFwfHueFyBCRNbYeiYF3xRguxmP 1lhqf+E9nQ/RiAThUKICG2NXShlqSw7DwnfEyfvwvcOYZG+k7vGS4K6VeZatpMOG04LFjp4s1V+H k1MwW5qquoufP6Z4Pzb2Zbk/5dVOqelkeHwAEWmI/+Fr+1UryIv7W/h7k56A3PwCAAD//wMAUEsB Ai0AFAAGAAgAAAAhAPD3irv9AAAA4gEAABMAAAAAAAAAAAAAAAAAAAAAAFtDb250ZW50X1R5cGVz XS54bWxQSwECLQAUAAYACAAAACEAMd1fYdIAAACPAQAACwAAAAAAAAAAAAAAAAAuAQAAX3JlbHMv LnJlbHNQSwECLQAUAAYACAAAACEAMy8FnkEAAAA5AAAAEAAAAAAAAAAAAAAAAAApAgAAZHJzL3No YXBleG1sLnhtbFBLAQItABQABgAIAAAAIQA05RMPyAAAAN0AAAAPAAAAAAAAAAAAAAAAAJgCAABk cnMvZG93bnJldi54bWxQSwUGAAAAAAQABAD1AAAAjQMAAAAA "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632" o:spid="_x0000_s1101" style="position:absolute;left:9508;top:8307;width:227;height:180;visibility:visible;mso-wrap-style:square;v-text-anchor:top" coordsize="227,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Fzh8YA AADdAAAADwAAAGRycy9kb3ducmV2LnhtbESPT2vCQBTE7wW/w/KEXopuDFY0ukqQFmwPgn/w/Mg+ s8Hs25BdTfrtu4WCx2FmfsOsNr2txYNaXzlWMBknIIgLpysuFZxPn6M5CB+QNdaOScEPedisBy8r zLTr+ECPYyhFhLDPUIEJocmk9IUhi37sGuLoXV1rMUTZllK32EW4rWWaJDNpseK4YLChraHidrxb Bc0+7b7f3L7Ek9Omvl/yr4/3XKnXYZ8vQQTqwzP8395pBel8MYW/N/EJy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bvFzh8YAAADdAAAADwAAAAAAAAAAAAAAAACYAgAAZHJz L2Rvd25yZXYueG1sUEsFBgAAAAAEAAQA9QAAAIsDAAAAAA== " path="m92,15c,46,34,88,47,180,147,166,174,170,227,90,222,75,224,55,212,45,196,32,171,38,152,30,135,23,122,10,107,,12,19,7,15,92,15xe">
                          <v:path arrowok="t" o:connecttype="custom" o:connectlocs="92,15;47,180;227,90;212,45;152,30;107,0;92,15" o:connectangles="0,0,0,0,0,0,0"/>
                        </v:shape>
                        <v:shape id="Freeform 633" o:spid="_x0000_s1102" style="position:absolute;left:9720;top:8532;width:177;height:441;visibility:visible;mso-wrap-style:square;v-text-anchor:top" coordsize="177,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1JcgA AADdAAAADwAAAGRycy9kb3ducmV2LnhtbESPT2sCMRTE70K/Q3iF3jTrgn+6NYqIQi8FtS1tb8/k ubvt5mW7ibp+eyMIHoeZ+Q0zmbW2EkdqfOlYQb+XgCDWzpScK/h4X3XHIHxANlg5JgVn8jCbPnQm mBl34g0dtyEXEcI+QwVFCHUmpdcFWfQ9VxNHb+8aiyHKJpemwVOE20qmSTKUFkuOCwXWtChI/20P VoFefI0O6efovP7vr4bLNz343X3/KPX02M5fQARqwz18a78aBen4eQDXN/EJyOkFAAD//wMAUEsB Ai0AFAAGAAgAAAAhAPD3irv9AAAA4gEAABMAAAAAAAAAAAAAAAAAAAAAAFtDb250ZW50X1R5cGVz XS54bWxQSwECLQAUAAYACAAAACEAMd1fYdIAAACPAQAACwAAAAAAAAAAAAAAAAAuAQAAX3JlbHMv LnJlbHNQSwECLQAUAAYACAAAACEAMy8FnkEAAAA5AAAAEAAAAAAAAAAAAAAAAAApAgAAZHJzL3No YXBleG1sLnhtbFBLAQItABQABgAIAAAAIQCwz/UlyAAAAN0AAAAPAAAAAAAAAAAAAAAAAJgCAABk cnMvZG93bnJldi54bWxQSwUGAAAAAAQABAD1AAAAjQMAAAAA " path="m17,254c22,194,,125,32,74,79,,141,118,152,134v-5,80,25,171,-15,240c98,441,20,260,17,254xe">
                          <v:path arrowok="t" o:connecttype="custom" o:connectlocs="17,254;32,74;152,134;137,374;17,254" o:connectangles="0,0,0,0,0"/>
                        </v:shape>
                        <v:shape id="Freeform 634" o:spid="_x0000_s1103" style="position:absolute;left:9540;top:8756;width:311;height:256;visibility:visible;mso-wrap-style:square;v-text-anchor:top" coordsize="3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lZsYA AADdAAAADwAAAGRycy9kb3ducmV2LnhtbESPT2vCQBTE7wW/w/IKvdWNOUgaXUW0xUKF4p9Dj4/s SzZt9m3Irib99q4geBxm5jfMfDnYRlyo87VjBZNxAoK4cLrmSsHp+PGagfABWWPjmBT8k4flYvQ0 x1y7nvd0OYRKRAj7HBWYENpcSl8YsujHriWOXuk6iyHKrpK6wz7CbSPTJJlKizXHBYMtrQ0Vf4ez VdC7H1N+v0/cutmW6a9cZV92s1Pq5XlYzUAEGsIjfG9/agVp9jaF25v4BOTiCgAA//8DAFBLAQIt ABQABgAIAAAAIQDw94q7/QAAAOIBAAATAAAAAAAAAAAAAAAAAAAAAABbQ29udGVudF9UeXBlc10u eG1sUEsBAi0AFAAGAAgAAAAhADHdX2HSAAAAjwEAAAsAAAAAAAAAAAAAAAAALgEAAF9yZWxzLy5y ZWxzUEsBAi0AFAAGAAgAAAAhADMvBZ5BAAAAOQAAABAAAAAAAAAAAAAAAAAAKQIAAGRycy9zaGFw ZXhtbC54bWxQSwECLQAUAAYACAAAACEADN+lZsYAAADdAAAADwAAAAAAAAAAAAAAAACYAgAAZHJz L2Rvd25yZXYueG1sUEsFBgAAAAAEAAQA9QAAAIsDAAAAAA== "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group id="Group 635" o:spid="_x0000_s1104" style="position:absolute;left:3444;top:12432;width:360;height:180" coordorigin="10347,8532"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w1AsscAAADdAAAADwAAAGRycy9kb3ducmV2LnhtbESPT2vCQBTE7wW/w/KE 3nQTS6tGVxHR0oMI/gHx9sg+k2D2bciuSfz23YLQ4zAzv2Hmy86UoqHaFZYVxMMIBHFqdcGZgvNp O5iAcB5ZY2mZFDzJwXLRe5tjom3LB2qOPhMBwi5BBbn3VSKlS3My6Ia2Ig7ezdYGfZB1JnWNbYCb Uo6i6EsaLDgs5FjROqf0fnwYBd8ttquPeNPs7rf183r63F92MSn13u9WMxCeOv8ffrV/tILRZDqG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w1AsscAAADd AAAADwAAAAAAAAAAAAAAAACqAgAAZHJzL2Rvd25yZXYueG1sUEsFBgAAAAAEAAQA+gAAAJ4DAAAA AA== ">
                    <v:shape id="Freeform 636" o:spid="_x0000_s1105" style="position:absolute;left:10568;top:8833;width:262;height:197;visibility:visible;mso-wrap-style:square;v-text-anchor:top" coordsize="262,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WaTsIA AADdAAAADwAAAGRycy9kb3ducmV2LnhtbERPTWvCQBC9C/0PyxR6041BRKOriGgRDxW1FLwN2WkS mp0N2VHjv+8eBI+P9z1fdq5WN2pD5dnAcJCAIs69rbgw8H3e9ieggiBbrD2TgQcFWC7eenPMrL/z kW4nKVQM4ZChgVKkybQOeUkOw8A3xJH79a1DibAttG3xHsNdrdMkGWuHFceGEhtal5T/na7OwEgO fj067C/uayfnzfbx+ROK1JiP9241AyXUyUv8dO+sgXQyjXPjm/gE9OIfAAD//wMAUEsBAi0AFAAG AAgAAAAhAPD3irv9AAAA4gEAABMAAAAAAAAAAAAAAAAAAAAAAFtDb250ZW50X1R5cGVzXS54bWxQ SwECLQAUAAYACAAAACEAMd1fYdIAAACPAQAACwAAAAAAAAAAAAAAAAAuAQAAX3JlbHMvLnJlbHNQ SwECLQAUAAYACAAAACEAMy8FnkEAAAA5AAAAEAAAAAAAAAAAAAAAAAApAgAAZHJzL3NoYXBleG1s LnhtbFBLAQItABQABgAIAAAAIQAcxZpOwgAAAN0AAAAPAAAAAAAAAAAAAAAAAJgCAABkcnMvZG93 bnJldi54bWxQSwUGAAAAAAQABAD1AAAAhwMAAAAA " path="m202,47c172,57,138,59,112,77,82,97,22,137,22,137,17,152,,168,7,182v7,14,29,15,45,15c92,197,132,187,172,182v52,-35,70,-61,90,-120c241,,260,8,202,47xe">
                      <v:path arrowok="t" o:connecttype="custom" o:connectlocs="202,47;112,77;22,137;7,182;52,197;172,182;262,62;202,47" o:connectangles="0,0,0,0,0,0,0,0"/>
                    </v:shape>
                    <v:group id="Group 637" o:spid="_x0000_s1106" style="position:absolute;left:10347;top:8532;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5xW8YAAADdAAAADwAAAGRycy9kb3ducmV2LnhtbESPT4vCMBTE7wt+h/AE b2taZRetRhFxxYMs+AfE26N5tsXmpTTZtn77jSB4HGbmN8x82ZlSNFS7wrKCeBiBIE6tLjhTcD79 fE5AOI+ssbRMCh7kYLnofcwx0bblAzVHn4kAYZeggtz7KpHSpTkZdENbEQfvZmuDPsg6k7rGNsBN KUdR9C0NFhwWcqxonVN6P/4ZBdsW29U43jT7+239uJ6+fi/7mJQa9LvVDISnzr/Dr/ZOKxhNpl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3nFbxgAAAN0A AAAPAAAAAAAAAAAAAAAAAKoCAABkcnMvZG93bnJldi54bWxQSwUGAAAAAAQABAD6AAAAnQMAAAAA ">
                      <v:shape id="Freeform 638" o:spid="_x0000_s1107" style="position:absolute;left:9546;top:8490;width:303;height:195;visibility:visible;mso-wrap-style:square;v-text-anchor:top" coordsize="303,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5EEcEA AADdAAAADwAAAGRycy9kb3ducmV2LnhtbERPTWvCMBi+C/6H8A52s+k8DO2MsgmV7VT8gh1fmte2 2LwpSYzdv18OgseH53u1GU0vIjnfWVbwluUgiGurO24UnI7lbAHCB2SNvWVS8EceNuvpZIWFtnfe UzyERqQQ9gUqaEMYCil93ZJBn9mBOHEX6wyGBF0jtcN7Cje9nOf5uzTYcWpocaBtS/X1cDMKqiqW jfvaLwyZqvyRv3F3XkalXl/Gzw8QgcbwFD/c31rBfJmn/elNegJy/Q8AAP//AwBQSwECLQAUAAYA CAAAACEA8PeKu/0AAADiAQAAEwAAAAAAAAAAAAAAAAAAAAAAW0NvbnRlbnRfVHlwZXNdLnhtbFBL AQItABQABgAIAAAAIQAx3V9h0gAAAI8BAAALAAAAAAAAAAAAAAAAAC4BAABfcmVscy8ucmVsc1BL AQItABQABgAIAAAAIQAzLwWeQQAAADkAAAAQAAAAAAAAAAAAAAAAACkCAABkcnMvc2hhcGV4bWwu eG1sUEsBAi0AFAAGAAgAAAAhAACORBHBAAAA3QAAAA8AAAAAAAAAAAAAAAAAmAIAAGRycy9kb3du cmV2LnhtbFBLBQYAAAAABAAEAPUAAACGAwAAAAA= " path="m9,180c31,92,36,52,114,v55,18,101,27,150,60c274,75,303,89,294,105v-18,31,-60,40,-90,60c189,175,159,195,159,195v-20,-5,-40,-9,-60,-15c,150,9,117,9,180xe">
                        <v:path arrowok="t" o:connecttype="custom" o:connectlocs="9,180;114,0;264,60;294,105;204,165;159,195;99,180;9,180" o:connectangles="0,0,0,0,0,0,0,0"/>
                      </v:shape>
                      <v:group id="Group 639" o:spid="_x0000_s1108" style="position:absolute;left:9180;top:8307;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UPnR8UAAADdAAAADwAAAGRycy9kb3ducmV2LnhtbESPQYvCMBSE78L+h/AW vGlaF2WtRhHZFQ8iqAvi7dE822LzUppsW/+9EQSPw8x8w8yXnSlFQ7UrLCuIhxEI4tTqgjMFf6ff wTcI55E1lpZJwZ0cLBcfvTkm2rZ8oOboMxEg7BJUkHtfJVK6NCeDbmgr4uBdbW3QB1lnUtfYBrgp 5SiKJtJgwWEhx4rWOaW3479RsGmxXX3FP83udl3fL6fx/ryLSan+Z7eagfDU+Xf41d5qBaNpFMPz TXgCcvE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lD50fFAAAA3QAA AA8AAAAAAAAAAAAAAAAAqgIAAGRycy9kb3ducmV2LnhtbFBLBQYAAAAABAAEAPoAAACcAwAAAAA= ">
                        <v:shape id="Freeform 640" o:spid="_x0000_s1109" style="position:absolute;left:9322;top:8367;width:218;height:240;visibility:visible;mso-wrap-style:square;v-text-anchor:top" coordsize="218,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ndAMYA AADdAAAADwAAAGRycy9kb3ducmV2LnhtbESPQWsCMRSE74X+h/CE3mriFkRXo5SWgvRSXQXb22Pz 3CzdvCyb1N3+eyMIHoeZ+YZZrgfXiDN1ofasYTJWIIhLb2quNBz2H88zECEiG2w8k4Z/CrBePT4s MTe+5x2di1iJBOGQowYbY5tLGUpLDsPYt8TJO/nOYUyyq6TpsE9w18hMqal0WHNasNjSm6Xyt/hz GjY/7fcx2PrFuD7bfu0aVXy+H7R+Gg2vCxCRhngP39oboyGbqwyub9ITkKsLAAAA//8DAFBLAQIt ABQABgAIAAAAIQDw94q7/QAAAOIBAAATAAAAAAAAAAAAAAAAAAAAAABbQ29udGVudF9UeXBlc10u eG1sUEsBAi0AFAAGAAgAAAAhADHdX2HSAAAAjwEAAAsAAAAAAAAAAAAAAAAALgEAAF9yZWxzLy5y ZWxzUEsBAi0AFAAGAAgAAAAhADMvBZ5BAAAAOQAAABAAAAAAAAAAAAAAAAAAKQIAAGRycy9zaGFw ZXhtbC54bWxQSwECLQAUAAYACAAAACEAxindAMYAAADdAAAADwAAAAAAAAAAAAAAAACYAgAAZHJz L2Rvd25yZXYueG1sUEsFBgAAAAAEAAQA9QAAAIsDAAAAAA== " path="m,c12,81,19,162,45,240v35,-5,71,-5,105,-15c167,220,190,212,195,195,218,115,143,93,90,75,48,11,76,38,,xe">
                          <v:path arrowok="t" o:connecttype="custom" o:connectlocs="0,0;45,240;150,225;195,195;90,75;0,0" o:connectangles="0,0,0,0,0,0"/>
                        </v:shape>
                        <v:shape id="Freeform 641" o:spid="_x0000_s1110" style="position:absolute;left:9180;top:8532;width:287;height:282;visibility:visible;mso-wrap-style:square;v-text-anchor:top" coordsize="287,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dp1MkA AADdAAAADwAAAGRycy9kb3ducmV2LnhtbESPQUvDQBSE74L/YXlCL2I3ida2sdtSCqW9tGAUpLdH 9plEs2/T7DZJ/70rCB6HmfmGWawGU4uOWldZVhCPIxDEudUVFwre37YPMxDOI2usLZOCKzlYLW9v Fphq2/MrdZkvRICwS1FB6X2TSunykgy6sW2Ig/dpW4M+yLaQusU+wE0tkyh6lgYrDgslNrQpKf/O LkbB+XA9fiTzmJ6SuMtOX7vppL+fKjW6G9YvIDwN/j/8195rBck8eoTfN+EJyOUPAAAA//8DAFBL AQItABQABgAIAAAAIQDw94q7/QAAAOIBAAATAAAAAAAAAAAAAAAAAAAAAABbQ29udGVudF9UeXBl c10ueG1sUEsBAi0AFAAGAAgAAAAhADHdX2HSAAAAjwEAAAsAAAAAAAAAAAAAAAAALgEAAF9yZWxz Ly5yZWxzUEsBAi0AFAAGAAgAAAAhADMvBZ5BAAAAOQAAABAAAAAAAAAAAAAAAAAAKQIAAGRycy9z aGFwZXhtbC54bWxQSwECLQAUAAYACAAAACEAF6dp1MkAAADdAAAADwAAAAAAAAAAAAAAAACYAgAA ZHJzL2Rvd25yZXYueG1sUEsFBgAAAAAEAAQA9QAAAI4DAAAAAA== " path="m45,c62,275,,282,240,255,276,148,287,167,225,75v-20,5,-41,7,-60,15c148,97,138,120,120,120,102,120,90,100,75,90,65,60,55,30,45,xe">
                          <v:path arrowok="t" o:connecttype="custom" o:connectlocs="45,0;240,255;225,75;165,90;120,120;75,90;45,0" o:connectangles="0,0,0,0,0,0,0"/>
                        </v:shape>
                        <v:shape id="Freeform 642" o:spid="_x0000_s1111" style="position:absolute;left:9240;top:8762;width:231;height:250;visibility:visible;mso-wrap-style:square;v-text-anchor:top" coordsize="231,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Eh3cYA AADdAAAADwAAAGRycy9kb3ducmV2LnhtbESP3YrCMBSE7wXfIRxhb2RNdEXWrlFEcBEvBH8e4Ngc 267NSWli7b69EQQvh5n5hpktWluKhmpfONYwHCgQxKkzBWcaTsf15zcIH5ANlo5Jwz95WMy7nRkm xt15T80hZCJC2CeoIQ+hSqT0aU4W/cBVxNG7uNpiiLLOpKnxHuG2lCOlJtJiwXEhx4pWOaXXw81q 6C+Pq3Vzuvz9Ds/Xr9tObWyzHWv90WuXPyACteEdfrU3RsNoqsbwfBOfgJw/AAAA//8DAFBLAQIt ABQABgAIAAAAIQDw94q7/QAAAOIBAAATAAAAAAAAAAAAAAAAAAAAAABbQ29udGVudF9UeXBlc10u eG1sUEsBAi0AFAAGAAgAAAAhADHdX2HSAAAAjwEAAAsAAAAAAAAAAAAAAAAALgEAAF9yZWxzLy5y ZWxzUEsBAi0AFAAGAAgAAAAhADMvBZ5BAAAAOQAAABAAAAAAAAAAAAAAAAAAKQIAAGRycy9zaGFw ZXhtbC54bWxQSwECLQAUAAYACAAAACEAfaEh3cYAAADdAAAADwAAAAAAAAAAAAAAAACYAgAAZHJz L2Rvd25yZXYueG1sUEsFBgAAAAAEAAQA9QAAAIsDAAAAAA== " path="m171,20v-15,5,-33,5,-45,15c112,46,108,66,96,80,,195,95,58,21,170v77,51,173,80,210,-30c226,120,227,97,216,80,163,,171,93,171,20xe">
                          <v:path arrowok="t" o:connecttype="custom" o:connectlocs="171,20;126,35;96,80;21,170;231,140;216,80;171,20" o:connectangles="0,0,0,0,0,0,0"/>
                        </v:shape>
                        <v:shape id="Freeform 643" o:spid="_x0000_s1112" style="position:absolute;left:9720;top:8352;width:273;height:286;visibility:visible;mso-wrap-style:square;v-text-anchor:top" coordsize="273,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u0+sgA AADdAAAADwAAAGRycy9kb3ducmV2LnhtbESPzWrDMBCE74W8g9hALyWRY+qSOFFCWmjpwZf8XHJb rI3k1loZS0ncPn1VKPQ4zMw3zGozuFZcqQ+NZwWzaQaCuPa6YaPgeHidzEGEiKyx9UwKvijAZj26 W2Gp/Y13dN1HIxKEQ4kKbIxdKWWoLTkMU98RJ+/se4cxyd5I3eMtwV0r8yx7kg4bTgsWO3qxVH/u L07BQ2Gq6jF+fJv56djYt2J3yatnpe7Hw3YJItIQ/8N/7XetIF9kBfy+SU9Arn8AAAD//wMAUEsB Ai0AFAAGAAgAAAAhAPD3irv9AAAA4gEAABMAAAAAAAAAAAAAAAAAAAAAAFtDb250ZW50X1R5cGVz XS54bWxQSwECLQAUAAYACAAAACEAMd1fYdIAAACPAQAACwAAAAAAAAAAAAAAAAAuAQAAX3JlbHMv LnJlbHNQSwECLQAUAAYACAAAACEAMy8FnkEAAAA5AAAAEAAAAAAAAAAAAAAAAAApAgAAZHJzL3No YXBleG1sLnhtbFBLAQItABQABgAIAAAAIQBKq7T6yAAAAN0AAAAPAAAAAAAAAAAAAAAAAJgCAABk cnMvZG93bnJldi54bWxQSwUGAAAAAAQABAD1AAAAjQMAAAAA "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644" o:spid="_x0000_s1113" style="position:absolute;left:9508;top:8307;width:227;height:180;visibility:visible;mso-wrap-style:square;v-text-anchor:top" coordsize="227,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TSccUA AADdAAAADwAAAGRycy9kb3ducmV2LnhtbESPQWvCQBSE74X+h+UVvJS6aaDSxmwkFAXrQVCL50f2 mQ1m34bsauK/d4VCj8PMfMPki9G24kq9bxwreJ8mIIgrpxuuFfweVm+fIHxA1tg6JgU38rAonp9y zLQbeEfXfahFhLDPUIEJocuk9JUhi37qOuLonVxvMUTZ11L3OES4bWWaJDNpseG4YLCjb0PVeX+x CrptOmxe3bbGg9OmvRzLn+VHqdTkZSznIAKN4T/8115rBelXMoPHm/gEZHEHAAD//wMAUEsBAi0A FAAGAAgAAAAhAPD3irv9AAAA4gEAABMAAAAAAAAAAAAAAAAAAAAAAFtDb250ZW50X1R5cGVzXS54 bWxQSwECLQAUAAYACAAAACEAMd1fYdIAAACPAQAACwAAAAAAAAAAAAAAAAAuAQAAX3JlbHMvLnJl bHNQSwECLQAUAAYACAAAACEAMy8FnkEAAAA5AAAAEAAAAAAAAAAAAAAAAAApAgAAZHJzL3NoYXBl eG1sLnhtbFBLAQItABQABgAIAAAAIQBvhNJxxQAAAN0AAAAPAAAAAAAAAAAAAAAAAJgCAABkcnMv ZG93bnJldi54bWxQSwUGAAAAAAQABAD1AAAAigMAAAAA " path="m92,15c,46,34,88,47,180,147,166,174,170,227,90,222,75,224,55,212,45,196,32,171,38,152,30,135,23,122,10,107,,12,19,7,15,92,15xe">
                          <v:path arrowok="t" o:connecttype="custom" o:connectlocs="92,15;47,180;227,90;212,45;152,30;107,0;92,15" o:connectangles="0,0,0,0,0,0,0"/>
                        </v:shape>
                        <v:shape id="Freeform 645" o:spid="_x0000_s1114" style="position:absolute;left:9720;top:8532;width:177;height:441;visibility:visible;mso-wrap-style:square;v-text-anchor:top" coordsize="177,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pU08gA AADdAAAADwAAAGRycy9kb3ducmV2LnhtbESPQWvCQBSE74X+h+UVeqsbAxpNXaVIhV4K1Sra2+vu axLNvo3ZVeO/7wqFHoeZ+YaZzDpbizO1vnKsoN9LQBBrZyouFKw/F08jED4gG6wdk4IreZhN7+8m mBt34SWdV6EQEcI+RwVlCE0updclWfQ91xBH78e1FkOUbSFNi5cIt7VMk2QoLVYcF0psaF6SPqxO VoGeb7NTusmuH8f+Yvj6rgf7792XUo8P3csziEBd+A//td+MgnScZHB7E5+AnP4CAAD//wMAUEsB Ai0AFAAGAAgAAAAhAPD3irv9AAAA4gEAABMAAAAAAAAAAAAAAAAAAAAAAFtDb250ZW50X1R5cGVz XS54bWxQSwECLQAUAAYACAAAACEAMd1fYdIAAACPAQAACwAAAAAAAAAAAAAAAAAuAQAAX3JlbHMv LnJlbHNQSwECLQAUAAYACAAAACEAMy8FnkEAAAA5AAAAEAAAAAAAAAAAAAAAAAApAgAAZHJzL3No YXBleG1sLnhtbFBLAQItABQABgAIAAAAIQCxulTTyAAAAN0AAAAPAAAAAAAAAAAAAAAAAJgCAABk cnMvZG93bnJldi54bWxQSwUGAAAAAAQABAD1AAAAjQMAAAAA " path="m17,254c22,194,,125,32,74,79,,141,118,152,134v-5,80,25,171,-15,240c98,441,20,260,17,254xe">
                          <v:path arrowok="t" o:connecttype="custom" o:connectlocs="17,254;32,74;152,134;137,374;17,254" o:connectangles="0,0,0,0,0"/>
                        </v:shape>
                        <v:shape id="Freeform 646" o:spid="_x0000_s1115" style="position:absolute;left:9540;top:8756;width:311;height:256;visibility:visible;mso-wrap-style:square;v-text-anchor:top" coordsize="3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cOlcMA AADdAAAADwAAAGRycy9kb3ducmV2LnhtbERPy4rCMBTdD/gP4QqzG1O7EKcaRXzgwAwMPhYuL81t U21uShNt5+8nC8Hl4bzny97W4kGtrxwrGI8SEMS50xWXCs6n3ccUhA/IGmvHpOCPPCwXg7c5Ztp1 fKDHMZQihrDPUIEJocmk9Lkhi37kGuLIFa61GCJsS6lb7GK4rWWaJBNpseLYYLChtaH8drxbBZ27 mOJ3O3brel+kV7maftvNj1Lvw341AxGoDy/x0/2lFaSfSZwb38QnIBf/AAAA//8DAFBLAQItABQA BgAIAAAAIQDw94q7/QAAAOIBAAATAAAAAAAAAAAAAAAAAAAAAABbQ29udGVudF9UeXBlc10ueG1s UEsBAi0AFAAGAAgAAAAhADHdX2HSAAAAjwEAAAsAAAAAAAAAAAAAAAAALgEAAF9yZWxzLy5yZWxz UEsBAi0AFAAGAAgAAAAhADMvBZ5BAAAAOQAAABAAAAAAAAAAAAAAAAAAKQIAAGRycy9zaGFwZXht bC54bWxQSwECLQAUAAYACAAAACEAjOcOlcMAAADdAAAADwAAAAAAAAAAAAAAAACYAgAAZHJzL2Rv d25yZXYueG1sUEsFBgAAAAAEAAQA9QAAAIgDAAAAAA== "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rect id="Rectangle 647" o:spid="_x0000_s1116" alt="轮廓式菱形" style="position:absolute;left:3108;top:13942;width:832;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Xm5cYA AADdAAAADwAAAGRycy9kb3ducmV2LnhtbESPT2sCMRTE74LfITzBi9SsHopujSKK0j9I6db2/Ng8 N4ublyWJuv32TUHocZiZ3zCLVWcbcSUfascKJuMMBHHpdM2VguPn7mEGIkRkjY1jUvBDAVbLfm+B uXY3/qBrESuRIBxyVGBibHMpQ2nIYhi7ljh5J+ctxiR9JbXHW4LbRk6z7FFarDktGGxpY6g8Fxer 4KW47LvRu3k9Hortm1nv7N5/fSs1HHTrJxCRuvgfvreftYLpPJvD35v0BOTyFwAA//8DAFBLAQIt ABQABgAIAAAAIQDw94q7/QAAAOIBAAATAAAAAAAAAAAAAAAAAAAAAABbQ29udGVudF9UeXBlc10u eG1sUEsBAi0AFAAGAAgAAAAhADHdX2HSAAAAjwEAAAsAAAAAAAAAAAAAAAAALgEAAF9yZWxzLy5y ZWxzUEsBAi0AFAAGAAgAAAAhADMvBZ5BAAAAOQAAABAAAAAAAAAAAAAAAAAAKQIAAGRycy9zaGFw ZXhtbC54bWxQSwECLQAUAAYACAAAACEAo6Xm5cYAAADdAAAADwAAAAAAAAAAAAAAAACYAgAAZHJz L2Rvd25yZXYueG1sUEsFBgAAAAAEAAQA9QAAAIsDAAAAAA== " fillcolor="black">
                    <v:fill r:id="rId968" o:title="" type="pattern"/>
                  </v:rect>
                </v:group>
                <v:shape id="Text Box 648" o:spid="_x0000_s1117" type="#_x0000_t202" style="position:absolute;left:4860;top:11772;width:18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msE8IA AADdAAAADwAAAGRycy9kb3ducmV2LnhtbERPu27CMBTdkfgH6yJ1QeCQoYIQg6KIql15LGxX8c1D xNdJ7JLQr6+HSh2Pzjs9TqYVTxpcY1nBZh2BIC6sbrhScLt+rLYgnEfW2FomBS9ycDzMZykm2o58 pufFVyKEsEtQQe19l0jpipoMurXtiANX2sGgD3CopB5wDOGmlXEUvUuDDYeGGjvKayoel2+jwI6n l7HUR/Hy/mM+86w/l3Gv1NtiyvYgPE3+X/zn/tIK4t0m7A9vwhOQh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SqawTwgAAAN0AAAAPAAAAAAAAAAAAAAAAAJgCAABkcnMvZG93 bnJldi54bWxQSwUGAAAAAAQABAD1AAAAhwMAAAAA " strokecolor="white">
                  <v:textbo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v:textbox>
                </v:shape>
                <v:line id="Line 649" o:spid="_x0000_s1118" style="position:absolute;flip:y;visibility:visible;mso-wrap-style:square" from="4680,11952" to="5040,12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XhnccAAADdAAAADwAAAGRycy9kb3ducmV2LnhtbESPQWsCMRSE74X+h/AKvRTNrpSiq1Gk IPTgpbas9PbcPDfLbl62SdTtv28EweMwM98wi9VgO3EmHxrHCvJxBoK4crrhWsH312Y0BREissbO MSn4owCr5ePDAgvtLvxJ512sRYJwKFCBibEvpAyVIYth7Hri5B2dtxiT9LXUHi8Jbjs5ybI3abHh tGCwp3dDVbs7WQVyun359evDa1u2+/3MlFXZ/2yVen4a1nMQkYZ4D9/aH1rBZJbncH2TnoBc/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8ReGdxwAAAN0AAAAPAAAAAAAA AAAAAAAAAKECAABkcnMvZG93bnJldi54bWxQSwUGAAAAAAQABAD5AAAAlQMAAAAA "/>
                <v:shape id="Text Box 650" o:spid="_x0000_s1119" type="#_x0000_t202" style="position:absolute;left:3060;top:11952;width:16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eX/8UA AADdAAAADwAAAGRycy9kb3ducmV2LnhtbESPzWrDMBCE74W+g9hCLiWWo0Np3CghhIT0areX3hZr /UOtlW0psZOnrwqFHoeZ+YbZ7GbbiSuNvnWsYZWkIIhLZ1quNXx+nJavIHxANtg5Jg038rDbPj5s MDNu4pyuRahFhLDPUEMTQp9J6cuGLPrE9cTRq9xoMUQ51tKMOEW47aRK0xdpseW40GBPh4bK7+Ji NbjpeLOOhlQ9f93t+bAf8koNWi+e5v0biEBz+A//td+NBrVeKfh9E5+A3P4AAAD//wMAUEsBAi0A FAAGAAgAAAAhAPD3irv9AAAA4gEAABMAAAAAAAAAAAAAAAAAAAAAAFtDb250ZW50X1R5cGVzXS54 bWxQSwECLQAUAAYACAAAACEAMd1fYdIAAACPAQAACwAAAAAAAAAAAAAAAAAuAQAAX3JlbHMvLnJl bHNQSwECLQAUAAYACAAAACEAMy8FnkEAAAA5AAAAEAAAAAAAAAAAAAAAAAApAgAAZHJzL3NoYXBl eG1sLnhtbFBLAQItABQABgAIAAAAIQCNN5f/xQAAAN0AAAAPAAAAAAAAAAAAAAAAAJgCAABkcnMv ZG93bnJldi54bWxQSwUGAAAAAAQABAD1AAAAigMAAAAA " strokecolor="white">
                  <v:textbox>
                    <w:txbxContent>
                      <w:p w:rsidR="00FF1849" w:rsidRPr="005E05FB" w:rsidRDefault="00FF1849" w:rsidP="009864C8">
                        <w:pPr>
                          <w:rPr>
                            <w:sz w:val="18"/>
                            <w:szCs w:val="18"/>
                          </w:rPr>
                        </w:pPr>
                        <w:r w:rsidRPr="005E05FB">
                          <w:rPr>
                            <w:sz w:val="18"/>
                            <w:szCs w:val="18"/>
                          </w:rPr>
                          <w:t>Hợp chất hữu cơ</w:t>
                        </w:r>
                      </w:p>
                    </w:txbxContent>
                  </v:textbox>
                </v:shape>
                <v:line id="Line 651" o:spid="_x0000_s1120" style="position:absolute;flip:x y;visibility:visible;mso-wrap-style:square" from="3780,12312" to="4140,12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haF8YAAADdAAAADwAAAGRycy9kb3ducmV2LnhtbESPW2vCQBSE3wX/w3IEX4puEqXYNKuI YOmTUi/09ZA9udDs2ZBdTdpf3y0UfBxm5hsm2wymEXfqXG1ZQTyPQBDnVtdcKric97MVCOeRNTaW ScE3Odisx6MMU217/qD7yZciQNilqKDyvk2ldHlFBt3ctsTBK2xn0AfZlVJ32Ae4aWQSRc/SYM1h ocKWdhXlX6ebUYB8+Fms+piW8o0+XXI4Pm2vhVLTybB9BeFp8I/wf/tdK0he4gX8vQlPQK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nYWhfGAAAA3QAAAA8AAAAAAAAA AAAAAAAAoQIAAGRycy9kb3ducmV2LnhtbFBLBQYAAAAABAAEAPkAAACUAwAAAAA= "/>
                <v:shape id="Text Box 652" o:spid="_x0000_s1121" type="#_x0000_t202" style="position:absolute;left:5484;top:13248;width:10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KqEMQA AADdAAAADwAAAGRycy9kb3ducmV2LnhtbESPT4vCMBTE7wv7HcITvCyaWkR2q1FEFL2qe9nbo3n9 g81L22Rt9dMbQfA4zMxvmMWqN5W4UutKywom4wgEcWp1ybmC3/Nu9A3CeWSNlWVScCMHq+XnxwIT bTs+0vXkcxEg7BJUUHhfJ1K6tCCDbmxr4uBltjXog2xzqVvsAtxUMo6imTRYclgosKZNQenl9G8U 2G57M5aaKP76u5v9Zt0cs7hRajjo13MQnnr/Dr/aB60g/plM4fkmPAG5fAAAAP//AwBQSwECLQAU AAYACAAAACEA8PeKu/0AAADiAQAAEwAAAAAAAAAAAAAAAAAAAAAAW0NvbnRlbnRfVHlwZXNdLnht bFBLAQItABQABgAIAAAAIQAx3V9h0gAAAI8BAAALAAAAAAAAAAAAAAAAAC4BAABfcmVscy8ucmVs c1BLAQItABQABgAIAAAAIQAzLwWeQQAAADkAAAAQAAAAAAAAAAAAAAAAACkCAABkcnMvc2hhcGV4 bWwueG1sUEsBAi0AFAAGAAgAAAAhAG2SqhDEAAAA3QAAAA8AAAAAAAAAAAAAAAAAmAIAAGRycy9k b3ducmV2LnhtbFBLBQYAAAAABAAEAPUAAACJAwAAAAA= " strokecolor="white">
                  <v:textbo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v:textbox>
                </v:shape>
              </v:group>
            </w:pict>
          </mc:Fallback>
        </mc:AlternateContent>
      </w:r>
      <w:r w:rsidR="009864C8" w:rsidRPr="000C7B1A">
        <w:t>A. 2, 4, 5, 6.</w:t>
      </w:r>
      <w:r w:rsidR="009864C8" w:rsidRPr="000C7B1A">
        <w:tab/>
      </w:r>
      <w:r w:rsidR="009864C8" w:rsidRPr="000C7B1A">
        <w:tab/>
      </w:r>
      <w:r w:rsidR="009864C8" w:rsidRPr="000C7B1A">
        <w:tab/>
        <w:t>B. 4, 6.</w:t>
      </w:r>
      <w:r w:rsidR="009864C8" w:rsidRPr="000C7B1A">
        <w:tab/>
      </w:r>
      <w:r w:rsidR="009864C8" w:rsidRPr="000C7B1A">
        <w:tab/>
      </w:r>
      <w:r w:rsidR="009864C8" w:rsidRPr="000C7B1A">
        <w:tab/>
        <w:t>C. 2, 4, 6.</w:t>
      </w:r>
      <w:r w:rsidR="009864C8" w:rsidRPr="000C7B1A">
        <w:tab/>
      </w:r>
      <w:r w:rsidR="009864C8" w:rsidRPr="000C7B1A">
        <w:tab/>
        <w:t>D. 1, 3, 4.</w:t>
      </w:r>
    </w:p>
    <w:p w:rsidR="009864C8" w:rsidRPr="000C7B1A" w:rsidRDefault="000135B1" w:rsidP="002E7143">
      <w:pPr>
        <w:tabs>
          <w:tab w:val="num" w:pos="1080"/>
        </w:tabs>
        <w:spacing w:line="288" w:lineRule="auto"/>
      </w:pPr>
      <w:r w:rsidRPr="000C7B1A">
        <w:rPr>
          <w:b/>
        </w:rPr>
        <w:t>Câu 64</w:t>
      </w:r>
      <w:r w:rsidR="009864C8" w:rsidRPr="000C7B1A">
        <w:rPr>
          <w:b/>
        </w:rPr>
        <w:t xml:space="preserve">: </w:t>
      </w:r>
      <w:r w:rsidR="009864C8" w:rsidRPr="000C7B1A">
        <w:t>Cho hình vẽ thí nghiệm dùng để phân tích hợp chất hữu cơ.</w:t>
      </w:r>
    </w:p>
    <w:p w:rsidR="009864C8" w:rsidRPr="000C7B1A" w:rsidRDefault="009864C8" w:rsidP="002E7143">
      <w:pPr>
        <w:spacing w:line="288" w:lineRule="auto"/>
      </w:pPr>
      <w:r w:rsidRPr="000C7B1A">
        <w:t>Hãy cho biết thí nghiệm bên dùng để xác định nguyên tố nào</w:t>
      </w:r>
    </w:p>
    <w:p w:rsidR="009864C8" w:rsidRPr="000C7B1A" w:rsidRDefault="009864C8" w:rsidP="002E7143">
      <w:pPr>
        <w:spacing w:line="288" w:lineRule="auto"/>
      </w:pPr>
      <w:r w:rsidRPr="000C7B1A">
        <w:t>trong hợp chất hữu cơ.</w:t>
      </w:r>
    </w:p>
    <w:p w:rsidR="009864C8" w:rsidRPr="000C7B1A" w:rsidRDefault="009864C8" w:rsidP="002E7143">
      <w:pPr>
        <w:spacing w:line="288" w:lineRule="auto"/>
        <w:rPr>
          <w:lang w:val="pt-BR"/>
        </w:rPr>
      </w:pPr>
      <w:r w:rsidRPr="000C7B1A">
        <w:rPr>
          <w:lang w:val="pt-BR"/>
        </w:rPr>
        <w:t>A.Xác định C và H</w:t>
      </w:r>
      <w:r w:rsidRPr="000C7B1A">
        <w:rPr>
          <w:lang w:val="pt-BR"/>
        </w:rPr>
        <w:tab/>
      </w:r>
      <w:r w:rsidRPr="000C7B1A">
        <w:rPr>
          <w:lang w:val="pt-BR"/>
        </w:rPr>
        <w:tab/>
        <w:t>B.Xác định H và Cl</w:t>
      </w:r>
    </w:p>
    <w:p w:rsidR="009864C8" w:rsidRPr="000C7B1A" w:rsidRDefault="009864C8" w:rsidP="002E7143">
      <w:pPr>
        <w:spacing w:line="288" w:lineRule="auto"/>
        <w:rPr>
          <w:lang w:val="pt-BR"/>
        </w:rPr>
      </w:pPr>
      <w:r w:rsidRPr="000C7B1A">
        <w:rPr>
          <w:lang w:val="pt-BR"/>
        </w:rPr>
        <w:t>C.Xác định C và N</w:t>
      </w:r>
      <w:r w:rsidRPr="000C7B1A">
        <w:rPr>
          <w:lang w:val="pt-BR"/>
        </w:rPr>
        <w:tab/>
      </w:r>
      <w:r w:rsidRPr="000C7B1A">
        <w:rPr>
          <w:lang w:val="pt-BR"/>
        </w:rPr>
        <w:tab/>
        <w:t>D.Xác định C và S</w:t>
      </w:r>
    </w:p>
    <w:p w:rsidR="009864C8" w:rsidRPr="000C7B1A" w:rsidRDefault="000135B1" w:rsidP="002E7143">
      <w:pPr>
        <w:tabs>
          <w:tab w:val="num" w:pos="1080"/>
        </w:tabs>
        <w:spacing w:line="288" w:lineRule="auto"/>
        <w:rPr>
          <w:lang w:val="pt-BR"/>
        </w:rPr>
      </w:pPr>
      <w:r w:rsidRPr="000C7B1A">
        <w:rPr>
          <w:b/>
        </w:rPr>
        <w:t>Câu 65</w:t>
      </w:r>
      <w:r w:rsidR="009864C8" w:rsidRPr="000C7B1A">
        <w:rPr>
          <w:b/>
        </w:rPr>
        <w:t>:</w:t>
      </w:r>
      <w:r w:rsidR="009864C8" w:rsidRPr="000C7B1A">
        <w:t xml:space="preserve"> </w:t>
      </w:r>
      <w:r w:rsidR="009864C8" w:rsidRPr="000C7B1A">
        <w:rPr>
          <w:lang w:val="pt-BR"/>
        </w:rPr>
        <w:t xml:space="preserve">Cho hình vẽ mô tả qua trình xác định C và H trong </w:t>
      </w:r>
    </w:p>
    <w:p w:rsidR="009864C8" w:rsidRPr="000C7B1A" w:rsidRDefault="00622159" w:rsidP="002E7143">
      <w:pPr>
        <w:spacing w:line="288" w:lineRule="auto"/>
        <w:rPr>
          <w:lang w:val="pt-BR"/>
        </w:rPr>
      </w:pPr>
      <w:r>
        <w:rPr>
          <w:noProof/>
        </w:rPr>
        <mc:AlternateContent>
          <mc:Choice Requires="wpg">
            <w:drawing>
              <wp:anchor distT="0" distB="0" distL="114300" distR="114300" simplePos="0" relativeHeight="251610624" behindDoc="0" locked="0" layoutInCell="1" allowOverlap="1" wp14:anchorId="2F4EBCA9" wp14:editId="7AA87EA0">
                <wp:simplePos x="0" y="0"/>
                <wp:positionH relativeFrom="column">
                  <wp:posOffset>3657600</wp:posOffset>
                </wp:positionH>
                <wp:positionV relativeFrom="paragraph">
                  <wp:posOffset>81915</wp:posOffset>
                </wp:positionV>
                <wp:extent cx="2286000" cy="1371600"/>
                <wp:effectExtent l="6985" t="8890" r="12065" b="10160"/>
                <wp:wrapNone/>
                <wp:docPr id="2759"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71600"/>
                          <a:chOff x="3060" y="11772"/>
                          <a:chExt cx="3600" cy="2340"/>
                        </a:xfrm>
                      </wpg:grpSpPr>
                      <wpg:grpSp>
                        <wpg:cNvPr id="2760" name="Group 654"/>
                        <wpg:cNvGrpSpPr>
                          <a:grpSpLocks/>
                        </wpg:cNvGrpSpPr>
                        <wpg:grpSpPr bwMode="auto">
                          <a:xfrm>
                            <a:off x="3600" y="11952"/>
                            <a:ext cx="1837" cy="2160"/>
                            <a:chOff x="3060" y="11952"/>
                            <a:chExt cx="2377" cy="2664"/>
                          </a:xfrm>
                        </wpg:grpSpPr>
                        <wpg:grpSp>
                          <wpg:cNvPr id="2761" name="Group 655"/>
                          <wpg:cNvGrpSpPr>
                            <a:grpSpLocks/>
                          </wpg:cNvGrpSpPr>
                          <wpg:grpSpPr bwMode="auto">
                            <a:xfrm>
                              <a:off x="3432" y="11952"/>
                              <a:ext cx="2005" cy="2659"/>
                              <a:chOff x="3432" y="11952"/>
                              <a:chExt cx="2005" cy="2659"/>
                            </a:xfrm>
                          </wpg:grpSpPr>
                          <wpg:grpSp>
                            <wpg:cNvPr id="2762" name="Group 656"/>
                            <wpg:cNvGrpSpPr>
                              <a:grpSpLocks/>
                            </wpg:cNvGrpSpPr>
                            <wpg:grpSpPr bwMode="auto">
                              <a:xfrm>
                                <a:off x="3432" y="11952"/>
                                <a:ext cx="1750" cy="2659"/>
                                <a:chOff x="3420" y="11952"/>
                                <a:chExt cx="1750" cy="2659"/>
                              </a:xfrm>
                            </wpg:grpSpPr>
                            <wpg:grpSp>
                              <wpg:cNvPr id="2763" name="Group 657"/>
                              <wpg:cNvGrpSpPr>
                                <a:grpSpLocks/>
                              </wpg:cNvGrpSpPr>
                              <wpg:grpSpPr bwMode="auto">
                                <a:xfrm>
                                  <a:off x="3960" y="11952"/>
                                  <a:ext cx="1210" cy="2659"/>
                                  <a:chOff x="2524" y="1128"/>
                                  <a:chExt cx="1210" cy="2659"/>
                                </a:xfrm>
                              </wpg:grpSpPr>
                              <wpg:grpSp>
                                <wpg:cNvPr id="2764" name="Group 658"/>
                                <wpg:cNvGrpSpPr>
                                  <a:grpSpLocks/>
                                </wpg:cNvGrpSpPr>
                                <wpg:grpSpPr bwMode="auto">
                                  <a:xfrm>
                                    <a:off x="3047" y="1128"/>
                                    <a:ext cx="170" cy="2438"/>
                                    <a:chOff x="4677" y="1440"/>
                                    <a:chExt cx="210" cy="1984"/>
                                  </a:xfrm>
                                </wpg:grpSpPr>
                                <wps:wsp>
                                  <wps:cNvPr id="2765" name="Rectangle 659"/>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766" name="Rectangle 660"/>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2767" name="Group 661"/>
                                <wpg:cNvGrpSpPr>
                                  <a:grpSpLocks/>
                                </wpg:cNvGrpSpPr>
                                <wpg:grpSpPr bwMode="auto">
                                  <a:xfrm>
                                    <a:off x="2524" y="3540"/>
                                    <a:ext cx="1210" cy="247"/>
                                    <a:chOff x="2524" y="3540"/>
                                    <a:chExt cx="1310" cy="247"/>
                                  </a:xfrm>
                                </wpg:grpSpPr>
                                <wps:wsp>
                                  <wps:cNvPr id="2768" name="Rectangle 662"/>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769" name="Rectangle 663"/>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770" name="Rectangle 664"/>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2771" name="xjhhxsy8"/>
                              <wpg:cNvGrpSpPr>
                                <a:grpSpLocks/>
                              </wpg:cNvGrpSpPr>
                              <wpg:grpSpPr bwMode="auto">
                                <a:xfrm rot="5763062">
                                  <a:off x="4008" y="11868"/>
                                  <a:ext cx="265" cy="1441"/>
                                  <a:chOff x="7920" y="1304"/>
                                  <a:chExt cx="405" cy="2197"/>
                                </a:xfrm>
                              </wpg:grpSpPr>
                              <wps:wsp>
                                <wps:cNvPr id="2772" name="AutoShape 666"/>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3" name="Freeform 667"/>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74" name="Rectangle 668"/>
                              <wps:cNvSpPr>
                                <a:spLocks noChangeArrowheads="1"/>
                              </wps:cNvSpPr>
                              <wps:spPr bwMode="auto">
                                <a:xfrm flipH="1">
                                  <a:off x="4764" y="12557"/>
                                  <a:ext cx="106" cy="223"/>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2775" name="Rectangle 669"/>
                              <wps:cNvSpPr>
                                <a:spLocks noChangeArrowheads="1"/>
                              </wps:cNvSpPr>
                              <wps:spPr bwMode="auto">
                                <a:xfrm>
                                  <a:off x="4463" y="12445"/>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6" name="Rectangle 670"/>
                              <wps:cNvSpPr>
                                <a:spLocks noChangeArrowheads="1"/>
                              </wps:cNvSpPr>
                              <wps:spPr bwMode="auto">
                                <a:xfrm>
                                  <a:off x="4463" y="12772"/>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77" name="Group 671"/>
                            <wpg:cNvGrpSpPr>
                              <a:grpSpLocks/>
                            </wpg:cNvGrpSpPr>
                            <wpg:grpSpPr bwMode="auto">
                              <a:xfrm>
                                <a:off x="4680" y="12661"/>
                                <a:ext cx="757" cy="1896"/>
                                <a:chOff x="4680" y="12661"/>
                                <a:chExt cx="757" cy="1896"/>
                              </a:xfrm>
                            </wpg:grpSpPr>
                            <wpg:grpSp>
                              <wpg:cNvPr id="2778" name="xjhhxsy7"/>
                              <wpg:cNvGrpSpPr>
                                <a:grpSpLocks/>
                              </wpg:cNvGrpSpPr>
                              <wpg:grpSpPr bwMode="auto">
                                <a:xfrm>
                                  <a:off x="5172" y="13116"/>
                                  <a:ext cx="265" cy="1441"/>
                                  <a:chOff x="10620" y="2396"/>
                                  <a:chExt cx="405" cy="2197"/>
                                </a:xfrm>
                              </wpg:grpSpPr>
                              <wps:wsp>
                                <wps:cNvPr id="2779" name="AutoShape 673"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80" name="Freeform 674"/>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Lst>
                                    <a:ahLst/>
                                    <a:cxnLst>
                                      <a:cxn ang="0">
                                        <a:pos x="T0" y="T1"/>
                                      </a:cxn>
                                      <a:cxn ang="0">
                                        <a:pos x="T2" y="T3"/>
                                      </a:cxn>
                                      <a:cxn ang="0">
                                        <a:pos x="T4" y="T5"/>
                                      </a:cxn>
                                      <a:cxn ang="0">
                                        <a:pos x="T6" y="T7"/>
                                      </a:cxn>
                                      <a:cxn ang="0">
                                        <a:pos x="T8" y="T9"/>
                                      </a:cxn>
                                      <a:cxn ang="0">
                                        <a:pos x="T10" y="T11"/>
                                      </a:cxn>
                                      <a:cxn ang="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781" name="xjhhxtx4"/>
                              <wpg:cNvGrpSpPr>
                                <a:grpSpLocks/>
                              </wpg:cNvGrpSpPr>
                              <wpg:grpSpPr bwMode="auto">
                                <a:xfrm>
                                  <a:off x="4680" y="12661"/>
                                  <a:ext cx="663" cy="1451"/>
                                  <a:chOff x="7740" y="1440"/>
                                  <a:chExt cx="663" cy="1451"/>
                                </a:xfrm>
                              </wpg:grpSpPr>
                              <wpg:grpSp>
                                <wpg:cNvPr id="2782" name="xjh01-1-3015:36:35"/>
                                <wpg:cNvGrpSpPr>
                                  <a:grpSpLocks noChangeAspect="1"/>
                                </wpg:cNvGrpSpPr>
                                <wpg:grpSpPr bwMode="auto">
                                  <a:xfrm rot="-5400000">
                                    <a:off x="7740" y="1440"/>
                                    <a:ext cx="663" cy="663"/>
                                    <a:chOff x="240" y="-960"/>
                                    <a:chExt cx="2640" cy="2640"/>
                                  </a:xfrm>
                                </wpg:grpSpPr>
                                <wps:wsp>
                                  <wps:cNvPr id="2783" name="Freeform 677"/>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Freeform 678"/>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679"/>
                                <wpg:cNvGrpSpPr>
                                  <a:grpSpLocks noChangeAspect="1"/>
                                </wpg:cNvGrpSpPr>
                                <wpg:grpSpPr bwMode="auto">
                                  <a:xfrm rot="-5400000">
                                    <a:off x="7847" y="2338"/>
                                    <a:ext cx="1043" cy="63"/>
                                    <a:chOff x="2160" y="2688"/>
                                    <a:chExt cx="3992" cy="240"/>
                                  </a:xfrm>
                                </wpg:grpSpPr>
                                <wps:wsp>
                                  <wps:cNvPr id="2786" name="Line 680"/>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7" name="Line 68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788" name="Group 682"/>
                          <wpg:cNvGrpSpPr>
                            <a:grpSpLocks/>
                          </wpg:cNvGrpSpPr>
                          <wpg:grpSpPr bwMode="auto">
                            <a:xfrm>
                              <a:off x="3060" y="12672"/>
                              <a:ext cx="900" cy="1261"/>
                              <a:chOff x="1994" y="11064"/>
                              <a:chExt cx="1053" cy="1441"/>
                            </a:xfrm>
                          </wpg:grpSpPr>
                          <wpg:grpSp>
                            <wpg:cNvPr id="2789" name="Group 683"/>
                            <wpg:cNvGrpSpPr>
                              <a:grpSpLocks/>
                            </wpg:cNvGrpSpPr>
                            <wpg:grpSpPr bwMode="auto">
                              <a:xfrm>
                                <a:off x="1994" y="11550"/>
                                <a:ext cx="1053" cy="955"/>
                                <a:chOff x="8408" y="2532"/>
                                <a:chExt cx="1994" cy="1812"/>
                              </a:xfrm>
                            </wpg:grpSpPr>
                            <wpg:grpSp>
                              <wpg:cNvPr id="2790" name="Group 684"/>
                              <wpg:cNvGrpSpPr>
                                <a:grpSpLocks/>
                              </wpg:cNvGrpSpPr>
                              <wpg:grpSpPr bwMode="auto">
                                <a:xfrm>
                                  <a:off x="8497" y="3528"/>
                                  <a:ext cx="1810" cy="676"/>
                                  <a:chOff x="8497" y="3468"/>
                                  <a:chExt cx="1810" cy="676"/>
                                </a:xfrm>
                              </wpg:grpSpPr>
                              <wps:wsp>
                                <wps:cNvPr id="2791" name="AutoShape 685"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2" name="Line 686" descr="横虚线"/>
                                <wps:cNvCnPr/>
                                <wps:spPr bwMode="auto">
                                  <a:xfrm>
                                    <a:off x="8497" y="3468"/>
                                    <a:ext cx="1810" cy="0"/>
                                  </a:xfrm>
                                  <a:prstGeom prst="line">
                                    <a:avLst/>
                                  </a:prstGeom>
                                  <a:noFill/>
                                  <a:ln w="9525">
                                    <a:solidFill>
                                      <a:srgbClr val="000000"/>
                                    </a:solidFill>
                                    <a:round/>
                                    <a:headEnd/>
                                    <a:tailEnd/>
                                  </a:ln>
                                </wps:spPr>
                                <wps:bodyPr/>
                              </wps:wsp>
                            </wpg:grpSp>
                            <wps:wsp>
                              <wps:cNvPr id="2793" name="Freeform 687"/>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94" name="Group 688"/>
                              <wpg:cNvGrpSpPr>
                                <a:grpSpLocks/>
                              </wpg:cNvGrpSpPr>
                              <wpg:grpSpPr bwMode="auto">
                                <a:xfrm>
                                  <a:off x="9040" y="2532"/>
                                  <a:ext cx="882" cy="1634"/>
                                  <a:chOff x="6325" y="2376"/>
                                  <a:chExt cx="882" cy="1634"/>
                                </a:xfrm>
                              </wpg:grpSpPr>
                              <wps:wsp>
                                <wps:cNvPr id="2795" name="AutoShape 689"/>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98"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2799" name="Group 693"/>
                                <wpg:cNvGrpSpPr>
                                  <a:grpSpLocks/>
                                </wpg:cNvGrpSpPr>
                                <wpg:grpSpPr bwMode="auto">
                                  <a:xfrm>
                                    <a:off x="6325" y="2552"/>
                                    <a:ext cx="712" cy="157"/>
                                    <a:chOff x="7391" y="2748"/>
                                    <a:chExt cx="712" cy="157"/>
                                  </a:xfrm>
                                </wpg:grpSpPr>
                                <wps:wsp>
                                  <wps:cNvPr id="2800" name="Rectangle 694"/>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1" name="Rectangle 695"/>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802" name="AutoShape 696"/>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3" name="Rectangle 697"/>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04" name="Group 698"/>
                            <wpg:cNvGrpSpPr>
                              <a:grpSpLocks noChangeAspect="1"/>
                            </wpg:cNvGrpSpPr>
                            <wpg:grpSpPr bwMode="auto">
                              <a:xfrm>
                                <a:off x="2436" y="11064"/>
                                <a:ext cx="214" cy="549"/>
                                <a:chOff x="5760" y="1488"/>
                                <a:chExt cx="811" cy="2081"/>
                              </a:xfrm>
                            </wpg:grpSpPr>
                            <wps:wsp>
                              <wps:cNvPr id="2805" name="Freeform 699"/>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2806" name="Freeform 700"/>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2807" name="Group 701"/>
                          <wpg:cNvGrpSpPr>
                            <a:grpSpLocks/>
                          </wpg:cNvGrpSpPr>
                          <wpg:grpSpPr bwMode="auto">
                            <a:xfrm>
                              <a:off x="4236" y="12516"/>
                              <a:ext cx="179" cy="180"/>
                              <a:chOff x="10347" y="8532"/>
                              <a:chExt cx="813" cy="705"/>
                            </a:xfrm>
                          </wpg:grpSpPr>
                          <wps:wsp>
                            <wps:cNvPr id="2808" name="Freeform 702"/>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09" name="Group 703"/>
                            <wpg:cNvGrpSpPr>
                              <a:grpSpLocks/>
                            </wpg:cNvGrpSpPr>
                            <wpg:grpSpPr bwMode="auto">
                              <a:xfrm>
                                <a:off x="10347" y="8532"/>
                                <a:ext cx="813" cy="705"/>
                                <a:chOff x="9180" y="8307"/>
                                <a:chExt cx="813" cy="705"/>
                              </a:xfrm>
                            </wpg:grpSpPr>
                            <wps:wsp>
                              <wps:cNvPr id="2810" name="Freeform 704"/>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11" name="Group 705"/>
                              <wpg:cNvGrpSpPr>
                                <a:grpSpLocks/>
                              </wpg:cNvGrpSpPr>
                              <wpg:grpSpPr bwMode="auto">
                                <a:xfrm>
                                  <a:off x="9180" y="8307"/>
                                  <a:ext cx="813" cy="705"/>
                                  <a:chOff x="9180" y="8307"/>
                                  <a:chExt cx="813" cy="705"/>
                                </a:xfrm>
                              </wpg:grpSpPr>
                              <wps:wsp>
                                <wps:cNvPr id="2812" name="Freeform 706"/>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3" name="Freeform 707"/>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4" name="Freeform 708"/>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5" name="Freeform 709"/>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6" name="Freeform 710"/>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7" name="Freeform 711"/>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8" name="Freeform 712"/>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2819" name="Group 713"/>
                          <wpg:cNvGrpSpPr>
                            <a:grpSpLocks/>
                          </wpg:cNvGrpSpPr>
                          <wpg:grpSpPr bwMode="auto">
                            <a:xfrm>
                              <a:off x="3444" y="12432"/>
                              <a:ext cx="360" cy="180"/>
                              <a:chOff x="10347" y="8532"/>
                              <a:chExt cx="813" cy="705"/>
                            </a:xfrm>
                          </wpg:grpSpPr>
                          <wps:wsp>
                            <wps:cNvPr id="2820" name="Freeform 714"/>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21" name="Group 715"/>
                            <wpg:cNvGrpSpPr>
                              <a:grpSpLocks/>
                            </wpg:cNvGrpSpPr>
                            <wpg:grpSpPr bwMode="auto">
                              <a:xfrm>
                                <a:off x="10347" y="8532"/>
                                <a:ext cx="813" cy="705"/>
                                <a:chOff x="9180" y="8307"/>
                                <a:chExt cx="813" cy="705"/>
                              </a:xfrm>
                            </wpg:grpSpPr>
                            <wps:wsp>
                              <wps:cNvPr id="2822" name="Freeform 716"/>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23" name="Group 717"/>
                              <wpg:cNvGrpSpPr>
                                <a:grpSpLocks/>
                              </wpg:cNvGrpSpPr>
                              <wpg:grpSpPr bwMode="auto">
                                <a:xfrm>
                                  <a:off x="9180" y="8307"/>
                                  <a:ext cx="813" cy="705"/>
                                  <a:chOff x="9180" y="8307"/>
                                  <a:chExt cx="813" cy="705"/>
                                </a:xfrm>
                              </wpg:grpSpPr>
                              <wps:wsp>
                                <wps:cNvPr id="2824" name="Freeform 718"/>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5" name="Freeform 719"/>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6" name="Freeform 720"/>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7" name="Freeform 721"/>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8" name="Freeform 722"/>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9" name="Freeform 723"/>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0" name="Freeform 724"/>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2831" name="Rectangle 725" descr="轮廓式菱形"/>
                          <wps:cNvSpPr>
                            <a:spLocks noChangeArrowheads="1"/>
                          </wps:cNvSpPr>
                          <wps:spPr bwMode="auto">
                            <a:xfrm>
                              <a:off x="3108" y="13942"/>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832" name="Text Box 726"/>
                        <wps:cNvSpPr txBox="1">
                          <a:spLocks noChangeArrowheads="1"/>
                        </wps:cNvSpPr>
                        <wps:spPr bwMode="auto">
                          <a:xfrm>
                            <a:off x="4860" y="11772"/>
                            <a:ext cx="1800" cy="54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wps:txbx>
                        <wps:bodyPr rot="0" vert="horz" wrap="square" lIns="91440" tIns="45720" rIns="91440" bIns="45720" anchor="t" anchorCtr="0" upright="1">
                          <a:noAutofit/>
                        </wps:bodyPr>
                      </wps:wsp>
                      <wps:wsp>
                        <wps:cNvPr id="2833" name="Line 727"/>
                        <wps:cNvCnPr/>
                        <wps:spPr bwMode="auto">
                          <a:xfrm flipV="1">
                            <a:off x="4680" y="1195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4" name="Text Box 728"/>
                        <wps:cNvSpPr txBox="1">
                          <a:spLocks noChangeArrowheads="1"/>
                        </wps:cNvSpPr>
                        <wps:spPr bwMode="auto">
                          <a:xfrm>
                            <a:off x="3060" y="11952"/>
                            <a:ext cx="1620" cy="36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Hợp chất hữu cơ</w:t>
                              </w:r>
                            </w:p>
                          </w:txbxContent>
                        </wps:txbx>
                        <wps:bodyPr rot="0" vert="horz" wrap="square" lIns="91440" tIns="45720" rIns="91440" bIns="45720" anchor="t" anchorCtr="0" upright="1">
                          <a:noAutofit/>
                        </wps:bodyPr>
                      </wps:wsp>
                      <wps:wsp>
                        <wps:cNvPr id="2835" name="Line 729"/>
                        <wps:cNvCnPr/>
                        <wps:spPr bwMode="auto">
                          <a:xfrm flipH="1" flipV="1">
                            <a:off x="3780" y="12312"/>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6" name="Text Box 730"/>
                        <wps:cNvSpPr txBox="1">
                          <a:spLocks noChangeArrowheads="1"/>
                        </wps:cNvSpPr>
                        <wps:spPr bwMode="auto">
                          <a:xfrm>
                            <a:off x="5484" y="13248"/>
                            <a:ext cx="1080" cy="72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 o:spid="_x0000_s1122" style="position:absolute;margin-left:4in;margin-top:6.45pt;width:180pt;height:108pt;z-index:251610624" coordorigin="3060,11772" coordsize="3600,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5eXykS8AAByIAQAOAAAAZHJzL2Uyb0RvYy54bWzsfc1uK8ly5n6AeQdCSxtqsX5YRQr33Ivu 83cNtH0bbtkGZsdDURLnUiRN8rTUbfgJZuHFLAbjpVfGADPALD3jC7/M9Mx9jPniJ7MyqzLJkkTx nNap00BLIrOiMiMjI76MiIz81W/ub+e9H6brzWy5eHWSfNU/6U0Xk+XlbHH96uSvLt6dDk96m+14 cTmeLxfTVyc/Tjcnv/n1v/93v7pbnU/T5c1yfjld90BksTm/W706udluV+dnZ5vJzfR2vPlquZou 8OXVcn073uLP9fXZ5Xp8B+q387O03y/O7pbry9V6OZluNvj0jXx58mumf3U1nWx/d3W1mW5781cn 6NuW/7/m/3+g/5/9+lfj8+v1eHUzm2g3xo/oxe14tsBLLak34+2493E9a5C6nU3Wy83yavvVZHl7 try6mk2mPAaMJunXRvN+vfy44rFcn99dryybwNoanx5NdvIXP3y37s0uX52k5WB00luMbzFL/OJe MciIP3er63M0e79efb/6bi2DxK/fLie/3+Drs/r39Pe1NO59uPvz5SUIjj9ul8yf+6v1LZHAyHv3 PA0/2mmY3m97E3yYpsOi38dsTfBdkpUJ/pKJmtxgNum5rF/ge/o6KcvUfPlWCWT0AD+dZjk/ejY+ lzdzb7V3MjT+w47SMoPo+8zIn5sZ0m0e1GiggzI8SYZZqUMCO8yAm9ywD05uDDfSrDSPFgUP4hHc SOrcGDw7N/Is1Sm2gzLcwMofKDcKSC0v4ko2Ag863Gg8+ghuoGO+bBSfkhtJOTDiHuJGalaKZWPF jeajj+BGVudG+ezcGNnlbwdlZCNJkzg30kGaq1ClQyM3ZqE0n3wEM0DeFw1+TV1HkqE4lA7N+jnW N6sNMybLi9KwIs/scFVp5AWpBXosFx05Pq/kwvIwGQ13qwyY7U1lmTZPs0zf34xXUzZ4GzI5lTLG aheu/iUs+nhxPZ/COvHCv1txU2OaNmKXeovl6xu0m369Xi/vbqbjS/QsoQmHAXAeoD82sGp7DVVe puiDxy3L5D7UAZuqUe7zany+Wm+276fL2x798upkjd6zGRz/8O1mS72pmih6uHw3m8976+X2b2bb G+YH2Uf+coNn5JfeaonxyMeb9fWH1/N174cxIM47/ifNx7e3Y9aMm5vx5VS+zwuYeZH72eKH99oE vVAq3KPrjfuWAUxx/E0yBv+JhJ6IP8LEn9Q59PfaMGM+W/Qw0cSN3mYynk8BZWSiGYwxO+mN80Xv 7tUJtMWAubNZzmf2O4+F3HkDGrxmt7MtsOp8dvvqZChDZPaSdL1dXPLv2/FsLr+jj/OFihtJGCGM zfmH5eWPkDZML3cYwBm/3CzXP5307gBCX51s/vbjeD096c3/bIEZHvHa7G35j3xQkipfu998cL8Z LyYg9epkewKO0K+vt4J0P67Ws+sbvCnhsS+WXwOOXc1YAKteaWexnKWvx1jXRWBdC7zxlink87nW tdGCWZaw2IzPzbqudGDCOBgzatDrA5e1J0WesGX8j/USxujKZCevD5HXCtbvBvWweJ51LnjOn9M6 W8SRDYyZNQLm4A1YcNYfFsQGHqusc5JZiCMPWtGs+GA0zjFWMfb4Detc8AbmSKs4wC3LZMurZMCW z/KqMr0trbO3Pr1lPOzTf90y/qWYHevocOBkoc4OBx0+n9mpBLYYKR6zAks7FIKTI15BjxdXeLWe BiZHBf2nUt0O4ukjh4V4q/H2pkf/AzzSDcL4/Aow+WJJ80euPQGp5N7T3wB89De4+eQ3gapER1Cu sqcDh58pOKS9a9OsqBfuKKs0K1P4vbAUs+YqTXTTN3wiNuxWKe0Ve90q5c3dAbdwFRTkjZ365HfC 49J6ee//483N/ebH5/FdyfZ3UBbw4qe8I9VoQN7vA0qSkyUZFuqvMmYxLdTjiy2xbtQsWC5HtDGm 5+ALM0D6rQYDcusqTkaMsq1FrTh0RLCMaIVqNdqEs4OnVxTqP34+raY8B4d5uV3NZ6u/Nv4A5X6Z J9iOg4tpkbJSq7bC4oYgUJKhjRjSyF74ar68e30zXm/fzDar+fhHnt+IuysOqNWPJW/ymnX74ofs i2n/dYQdYGlDAO/W0ylFayHTGgUIyTTNq7c1pD9a+WEDS91oCLvQ4X/0Fzo82x/FD0tgzwgj/IOX xqN6qWvyAnrk6naOEPCfnPWKfu+uR1TRXWps2kBL2jb0rt5Nz7zSbYaFbpvFSIFvts2oHyGE/YBt FOkSdKPTJNwfLG7bBqMKjw0OEtso1h/oaNsmKyOEsMWyjRK8Ldwn8mPYZlFa8MxVrWochza30zi+ Ea865vt+oVOL34x/mGYRjnOKH9M8Q5tdGE8xWtG3kcaYSWpskN7uxpgtamx8Dbsbi8K9MOK6u7HY xgsOe2DYuxsTZ3mE3hDlMWUNRSPqeRFrhmIfRORpr6RteQ8GBzovMmzEWOCJZbfLH6YXS2btljhr AnPVGqxazBeBliPjNzHfmp8rpifD2N2GO4XB7m4F8WKWQBrVhJk3mZ/yxqqdVSPSAMyzu0fLGuKo o1w8W+X5iJ7VpCFRRCMQLzEaUQG1o0UmSizj5uZT8XDIpB0m4tgjYPbbGjDLS6Rt0GJO0sGAVYWD zPpQIQTMUsFsEMcIMNsXe4xLLmNGs7a8Zq3B2Os+/afLziPRBdWcdLcHpXHx3gHwWoGUDZaTmmuK 7lGD5TmcqSKweV53b47wFQnsUx0nnhQdT9N28npweYUGa8grnH9A3d4e4fm88Xklrzab0Owqkk5e fylJCz5M8BxebjIRpT2JvGmaK9xeLGvPl+aaF4gOikIsJORcWfASJl3Sh4YSbAGgNGmuoeeqMHDj SWv8K06IZyvOCxu6VY+fbtqfjxWDhDxgBGaQcMG+pIoVu3x8CXyFwsM0q/j0uTr5bIDRcfKRk+Ry upkgNPV///m//fG//uP/+1//9txKroXbL+nTPNCMINO6bqwpNZCF86B+P2yetpzmJllxl+PNzW8p B4p2kVfXSGajXzyT7kFQ2+RDsK230dImsnXjlxLt1rjVe6+HODoccGgcQCpS9HLlRMQ2LAoD8MUj nYghXWLsPfsSCJ8al55Vqv5Gv/MinpFv9IV4EV2/LUV2rU8y5rhFSmDVqHNJ0irFQnmMS5KfCrlo aR6wDi9s9iVTl7d0HkxhuPFcmp97PJhk+QIuWEfVme8n8+VmKu/ofJ44N+jmWR8lA7uC8DtD9kM/ ZL+9V4P5fAA+tCcxxrMgvw8bz3zQCNKXhCXJsAbOmzQetFa34sOercwQ6kLgA7Yy/eQ0Oc36yeA8 K84zRrW7knwr5+1mhaAI+sgKrf4I/X2962SjwO1TZPrSP8azJrjeHH2DacQELDln/5cqy07pvJN+ ZbY8aWGwOf8mazV8yPEoMWD485rwTbeTux3mNZ47jVuHhZuMMtzFN7qF4d9cNj0S0FEI1tDycIOD COh7hDxDzVx0gXOMMWouvthBzY0NpyAX6ZsbH8aZ2CLSN+wDLfLhZuGRukFifml4pG6cmIcQpuZG ipkhYWpeqHgHOS9Y7E4CVEoXKdajUqRlTCj8mSLFLPs9hIr5F3phFQh2Q7v8tSzLqoGBIdKQpIJN h9PWtDA/tSWaSksIuYJS08L81JbUgMwRCfDulqxBqCV1Q3pqaJmfStO09JtB8PZiqMWSHCIgfhDn RMtwMHveFEqTvuSCBX836o/eDt8O89M8Ld6e5v03b06/fvc6Py3e4bTwm+zN69dvkr8n25bk5zez y8vpgn05UsMBH7Y7AqplHKTsgS2f4LlYPA+Q59Vxmp353eBtCMZifvLo2E3QHcKLHK7FAd+m4W4V 6X5ewx3HN08x3ESVl1k4n4uwFBnHQLOQ4Q408wx3nJpnuJOiIMMdoOYZ7iIZRvrmG+6UYUCAmme4 B4M8Qs033IMs0jfPcOdoFuabb7jpreGheoY7zTCICD1vIognEXreTBCLI/S8qaAZi9Dz5oKQW4Se Nxk76Lmz4RLrgEo4Zy8MVB7oP4o3hxiwu8lkh+1xZgl6uEi83D1MHR57gneKdQCjJlq+O1CTrm68 cD9qqtoavGJ+Km7B4hAshNW0G+FgWUpLrOPdLaEQpCX9shM1ESlGYkR8Z0vqHrekDu9uqTvn/ZiN mEM0/Vd3mC1Qp6rDbHsLJ1Tuqt1uO5ujZXIQND8r7rc7go9qqIVk0sxUizFelKSfYzWTZ6/po6J6 VLwoi6Ge2alSFLIRTrHyc9i66Yr9lD4qqDnxEX47W6CEjJzZ1iyj14vv1tAp7X1OzYEbdlXD9geN jaBfEAbVS6jeTXUogfSONqGPu20hc8ey4dG7PTIWNLPHrG4yBMDzpE3zjNjB+XhpG9WrPHXSdlgn xIGlzTUJbX63UQaxIG7qGhSsSpSaDQQ9WGXFzYYIvv+9fUOLwldVpcW0MJUWjZobkbONwz2pyWqz qWvJaCSoLkG2ReNQJs5gqD0xxzmh+MKGIZq7NrRJVoYZjDPrQRt4fQ9Was0Z1AA198DbKnmtGtJI Co1gK2Dy+Ia5HmxNByhqyI9VNlKIMhuHiHnThD2YFzhEUxOMZ48DDnMcpyW7nw3qCikZ0laN0UKp KX4OK8xjCCQ2WFF/MMqJo4S0Rja46qTxDQHdjp3GR3KmgcThgAqBhtle0kaK2d44peueUdqVuvQe EychoD897eGIdr+H/2SarMPsvT2OhzYpVWdFI2pbb+c6aphW0lPpr2hZJ41D632jFcalvTqTXslr G+2si+ZPz3rvE3Sr0cJzznDfhVSo/66D5n3RC/Teesrc3usRnWqMnqOM3xkgVbnJKs6/512BE2R8 XznJfnOOEfZ774eB+bGMN41KmafaBF3YycZp12SICgTk+qIO1hvaGaeGKHXE7qpQQ/tm2zBC0c47 GsoMwJsWominnhoOh9Eu2qm3b44QdCVAxhLpojv90QFbCcBrKTUixkFXBrhdpHeVGNA4ClQ2iFGs RMG2dGhCc76waCdG1PStXYD/yNfAodge8qoviHsoJXIB3rCVtcc0JQRHJSBFyNjFxuJGurVyoYlD DFQcj1D1re82Y5XBO18jt+iiaWJ+CsFkAAggu+S9bbWDTgcMrYckZX0GOdbeBpZZo3ipGXJM4B74 Jh2dviuG5Wn+Lh+cjsr+8LSfjL5B6ks+yt+880OOvH9/csjx2CVBbcSUum9ClOZnF6q0ZfxjRxvJ meTtqKHLd2Cxh+6xK0hrsanZ6lSQlm0jpDlyzPaz9Oiw66MeAKeNhnWJuBtT/dBeN4BCtE+5biA6 mYAAMplVvj9cJugWdQDb3u/1ugGt/Wr6a7+hZq2KhlTbr6FUaHZ2bbxN5c1XLrWDnKltC5o9HDXI KV7Kmzo2QRYGothElV2V4G2IH9KPOtZyIRQZ/xApFz0VaYySC51KtArTcoFTlqSRXrmoKU6rDplC 43MRUwKnQqRbLmAi9BUi5YMlHB+L0PKgUpZFybmsJ7bHyLVjf+LyH34OClSHJhOnrloJBh3Tsul5 O8TMnYSanEG4XxgqjMZzIWaAUE+qlhKlHT6aEG8OQaC+yPE6zMEnCS2z6BHu5ZUUgr2QKe6oWWro aQz7CpiF6iHthXYGopqfAnuhKJgg1Eqrdsa2Girmp4JoKAsmt7cZFhT4jYW+863CEDTcNwxau3XG mK6Zn9LFAAdNg4eAd+uB7rIBw0X6v8hswKgnnDztgqSMJ1zT93y3/yE94aO+2c9aj7aBykM6icGI qsis4/93cm9Tkek1GriUyHqG32qlxsaD0CvhmMBxvL/QIsJV1/t7zDoqRT6EyYeCQlaQ+soNkzNT liKV+tGWVTAuTjmq9q5eOrDQ1tVLac4+toXH1oUmoBXwcFrU5DpLGw5aC5rgwqWDNOodbLSzoOnh rt5A/13MdGRXr3D+uK5eRO4ARoP+Vm+X8gldvWW8i3bqP6GrFzXFYxx0dy45tXPcso4vn52VFs8n JU5hxih6+xdp6dDE2n9hoB4j+sxcvaQyWBPvdd8mqFPStu1hXL2HRYuPKWzRHSRB+ihdg4pQxJd7 mxPK8ihgurnP+r/DhWQ9SegN+/OqhMYD3dFWDFKFS7ncnVG5+XC7k2BSuVfTQUsm207vgJnOUYBx szMnzzl8tKtKjdfsAAVnWp7pCrp65VxyJ6Il5Z4IpicRpdtD5DJB3PMAQHssOS2oaCfBersJMrA+ sVXuJYIZF9RPWs4Th1/wT50rnqA/xnp0IktXV0fDJHA9VSJrQyVURU1DX//nX/7Tz//9v/z8h3+K yzA56Tzpbh07KTISSRJWumSBd31GWIe52ej3bRFnExVruwn1QieI05CLfCh+Ow8qO9tLwtNw7dU3 hBfuFjTnRIwQJbsJpb2DBGFCxOwulJplUWreTmSAbKlw17DcHaAfHaW7CU37KR32C/XNDaDEWebu QtJ8RKffQsT8EAoNITID7r4wxXVnMXruNCSoehGj505EOioohhXsnzcTO/rnTkWWltHxenPR5/Sa kJzgXFc1Z7vG685GEWefNx1AKpHhYo1Vr42To3uJrETRJecxct5sxOUYxaMrepQJFqPnzUaUeeTk s93DfjU2GYTXbLsdo3Xnwh3qy9v5RmNIEoB4OeGs6ED1iN9Fwp5W8QRQsAoOgVCVMFowsE4XguD2 N8eC4ObmTOLuUJzGry4g0GRCuRe7OiO47iI97KFQ1k8UuWMFGYrcmewyg8mqsN3k44fZ5JvpT17Z L4o4gwu4UFgsugSvMsoix8cJ4l3u5zCm8nmVIeFT9f/SSBhd30bECpP9r0G8xHyRDzQCoF9AO8kT UPKG217nQ69JBqbT9fcQiuAOQJu5oyGbxF+QhW3/ngL5/kQuTeRCdCQU8v0UQx1OmsmRVPu5eQtM b+u3cPo7vaSAZmSspbzJyUzTF6XBRvoF8Yq/gEVu/RryIOpTCDC477G8Gca+gKV+wHuUCbiWy58D Uw+5svi18ZAFb/8eLlML9iC6pBhVyRlhS0cSgTazk8DwP5xvdq5Lk7Ujr+Gr2wKzA4smL4G9bz0Y yr7mGR1I8VPTZbo+mD/PIXHOnNmXAAW0fkmpay2lS64dYgkRp7fgrjRfMuzq1OVEunD/6kzN6izN YQ/hGJ0G5cHoGjSDTHRaCDO0Hoz22KZSySsgWvyK0uwU5GPDrhCvMKa9hXpqebU/za7/w/iaDyna ssRe3Rpvq2ybfMrKxS/dkRQPkwODe2FyxFAh+895YKyKdw9EBVQuyZKSiDhMbu50sWekyoxOHrFC MXHf6rhY/TkI7acLkuMkiOFp5UwrkI/AfA1lcVZeX1s9qProQI7gcoDz6z7/jM8iJ3hJXAeH0UfL PKx8PXb95MvAY7kpB8nl6fxrBy47PuxjqYlWcCVYS4Z+Mgm2GmAo+6CA3hCE1knw5xt3c5Pq3d/J +fr8t3IOAXxUsp0EJtmNeL7gMbLov11Ofr85jCLmO8zql8sOyxLWF3o3T41JMyqZbjVTnWww30O9 yO9hhcSPhNSivA9nZ8tUJmpLdsDxNXupTEzrIKlMTInj/c0zqdZb9uBUplD/XWfZcVOZeIw4knrM U6s4bJ9G02aMVOzLE/K8pJzzFEmOct2kMplOHo4jRBeunzTtc+q/JHv4woZrQisH6M6Dta6n9LCn VrNhvHuu15rbRYbrRxHKcsecuJ7rhFs6NGHNulQm3oTqGUnajx721CqrDAbH+1OZygEcHe3ainRT W7OzfkziuxdL9vbRHarG+ebtCVzgE2QYvd7iLxi9j6v17PoGWUeJ1knaW6DsWNgDmrKJqnec7jsM 9iBLbgpljDKDOOr1SUbwb/MmUDzQHYT+ZUBoW7bI+mzMnadDUlO+a2fvCYhK4KwjghwCdW+QfWmL WklpnkkAyKl5ZFBuSqcByfEwyBUeWXePrSOQ5M0KekPK/aXn0j7u+nBdFtWOQm7GOM6eAoBFGG0z UYpRqzMRNS47O+vduSh6hR3SwSnlyFngA2wc1DjJ3cfVHpl5xVwj9rlMI6/1Zvt+urwlSruOR1zY PQXQI/xclMhAP2rbBf9U76AsKXKeSHFUFxC6EBPedzpaGqLmAcyMc8dD1CBLNm5eIvQUoeaiyxSV gyJ9c7FlkQ2SCDV3Y4HLGzkDJDBSNyFiEO+bBy37ZRLpm4cskYUdnQYXV6ZldB7I62pZhyBTbCK8 C74ouBfrnzsVSZGPIszzD/mO4v1zJ2NH99zJQLSEEzYCk0HuTjvcBBvjsNjByeQ0G4wGkdFSeMaS i02Fl5yS7FgS7lTE++bnpgwGo1jf3JmIc87PTcnzGOe83JQdE4tYf8WSBDuaWPfcmdgheKk7FeUw tsooumVnYse6oMRn2y6L9g5l6apmO1Zt5iqoYUyh4NxfRW2HRsHNTFU7aLGw6iSjaoewQ9tRYTTb Dpc/xci5E7FLFbsTMeRi+UFV7E7EDjuRuxNRWxUvb9sbzdcB8wFmujwm2r4RBDG38JBmJcZ8xnlM 0TnF/kr63i5lSwPzF1BNAs1252CRaiLOQPW0ag7dw83bpWwpYr+A8mhFXYeKvWWb5prmcIHF7zTH cm8eb8P8Yx+P/2Nnv+YqZh/oGUlJqHmDGDlyQhiZfGpUJXxJmoO0AB9I0+i7qzZ+5kb9iSFAg7yZ M5zKEdkQkAKqZlLoknzB2y76AkDVjG9vTkhZ0AXs9NRAbva05PJSmJuWif8ewC95AhC29XuwLRFJ SEeoFOuMpyjoxht0IOtL+VzTATJU8gXAbfv39AljETkLv4Q9g0LXBapfeAwl86odkKvnSR728i2n 2kXSbWwlnfHkOWFaYuhQzoKb8RAqkC8Ah1uPJxtQlWEiVww8vmF8Og257PjMewjMyBOaA9dqPDj8 ot1GuXl3PMmICghQB/q1JDSga/4CyUntx4N75qXbydDPQcJ5W/2i9HOdzHAIVrdm2yCVTgMpepOd EXzFYJLCF2rgXfkcYLv1Swod/wB3yTsSILOMlc5axkyL/bQ9r8wjuMvRIW/fKg4IQ78agchJq1m3 7KAyts47LPsGmBTnczsXAOr0eauXVDObQaU41CpZSGOiBQDf/j1GUlHi2nuPle2RmHPDMrtSgOtb v8Wuu8LUlRb9YhdqHln2QPutX1IpEX/RW62DszIuJ60OE1FpNS1WIfrJrYVRoN4LKmVsgsL7VaTV 7H7Gr7UEdLrOkQbaSvAaxF6hNaNKY6VyX4CtWSvE1psppw0GvwQ7iPYvMSYXguUtk8qsZ+i7M5bq i8re1xj2gBudr9djrrtDvre/mW1v+GyaQazXG0Uj15se0Kv52IvWvP3mXT99q+O93hBCMa2xOMku 0UfeI+/ejaievKxxegQyZV+FqoqS/G+u1u1tJuP59JICH/qEdpnozhf0f3ssHoTkE/hitevkldXb Dj/v0qOv+/SfjtGLju1P4+yqjV5tv5osb88QEZpNpmd3y/Wl3DdJv632VRsdEjyo+brhhaa5uAsW qIxGFA7g60YRXNYiaVk/2o5YA5AHRQhybKxkMTw0f6bzdRPjXHe950rqfN3j2yl24H5By87XLe6a yudY8+q58kS7A+ub7HzdolYvOl93Xe8QIrVy0vm6gaKXm949FppsTRFtFQu322UoW/EL6yy6Z0CI Z0InSMWwIhOvDWXZMFzYjdVOyuorbOcq1CN5enUBbah20lafz4X40PY311E+qQRt1AGsHrAXdGY3 OtTO1x07id35uhsHra1ToPN1Z0jxMBq283Ub71Dn617Svsv3VIl703qdO1+3qd4QYlPn6xYXbufr 5phs5+tmfXJMX3fDcb3f1z0aoTqBcdZ1vu51D7VCX510vu7zD8vLHymbG7ndnM6tCel8g63/u81L DyTDw3npJsOXEt6qZ7ZDTNer7+XkJ21969/bN7TIfM9NKA052VK5o0rGTujkJ/mnE7luHebe3Iub 9DO9ch6ZHRzfpS/fmvsAKAeXHiz7ZnP+KSsdYDffiAZwn8PRAGFpa9c/qS09uYKbhBFOpqSB4dCk RthjBIU6+5EDoXD6Sc5+FEFCSjDqDREx12HpZivmlNOqL3TbeD5NpCAHCbkJo5x+GiAE54R1eqUR Om6qaJJFeuR5z8L9cT37yZCyfwMdAvtth+QsY5NDbnooSIQJeenrCerqBXnk13ePdcpPXS9itFyG o1FwfJ4nPy4DLs9dIaDQ7KWGUsc3+IWFp8ppi3jaOh+en/N5EB+euP50MqgqcA+mFJxunUxIi5+v hYJGIR1QpQnKRgziwcoImpp0mtsguCHRtC5T1UaIoIYqE/GzSxLlwAPAu+aGifYz22iTe+WnZPif Ep/2Oh4SSU1MTLEe6bymRfk5PtpSUgjbERcfLOVN8XoR4pqDYpWQfIoOcNaY1fL7+06XY5KV9VmT aPosinq6b4UqktYP6H+q1RBRJMwllVIZYHpxLdeJxAofi+JsxaCUcuTxCCNjO7daRM1PsKrLZI09 D8D/XlJFLSOFDh2r0HvNunLu2+XVjLQ+A9UmarXYMYBOYTd9dMphmjr6PCQ6DcFMA6iGNZDpoNMR AVaSR5SSVIn/XMEpwYwGON1RhcvM3MPvUh0NcomB4bJcXaeGlVlf8XpiU1qfhE3pKB3RZGUZuUYV lbkJ4GheX9UIuscCONQzDVNykVKEjodM+bBgoEcuTOIa4IEOucg05ZtFA4Q8bNqnQ3gBSi42RWmR 8NA8cIp7UYOUfHCKg3VhfrtbAfQnQsvl+ChGyuU4VleElMv0GCWX5x4lWJoOm+JWC5OXaQLonyK+ TFb/fvEEbMoqha4sxQoPYVOIOSEPcSzgbRV29QGBQi2BFyaDzsNfPuKDyqiQSCvskph4hY9TtNKy FIQe68EZXOfH1B9Q5zhFMVgaaqmaTvtOGpcMlHdQA+qFP4UfQcGLzwz/L6GEzHR5xk8rRml5+Tj3 3gu1Ix9LQnU7BqGTPFn+EFDAWT42Olz6U/u43Ru04EdiDJOSosPNLCUe7sYZFvnU+GF9tvh/CSXd B/g1hpVM4mHiPbQ7ePpnCySOj1BoHDzd8h85qpHjj7X7zQf3G6l8c6AiOLEisVxuw4enLPnPCU8D ONNAqheCToENGuiUF+OhXaejTDf9w8wcnDCsROF2LaQCmSP8a+rmkl/gESVBqPoB0dyBTgnfUKXr WhMXKeV0ZX2AjAuUQCJMCEq4ArmDSIdcoJSmhN4CXXLRKUG8YJ88dMo4MEDJRaejSJegHW2/y0iP PGwaoeO5TR0eYWo7CNgaApJtfRJI45UFkEbSEAJpYjbNotsN0dQhWD9pKKba+ODFGgOSkAFXGWyF EEzVe9Sd4DVpAIJgn7T2sbnxobr8Y7//UG+oT2HK3DdoGfwUw/M+liHoJq/VEJjZhGYkk9NAyiQX JCglzc2n+lpBXK3I4/AqoyLO1TJkFBvChet03p9VHy495K57z7HW+d9+UVX+yHfWMOwMhA9u2BPj i7OBYmvY4dnmMHFqfdlPcjuJSTbu8sql5LpB2NjI68jWKBO8K+igl8iMNul4pn3A5q9JyTXtZLWD lFzTLna0Sciz7HAEBQm5lh1GGxChScg17LimI0zItezUKEjJM+3od7BLnm2P9YmshUUS0XlzGe50 CfqwQwmtUQKDhNDxCbXYtYMIZGyeBipoVROogCSGQIVa/3aoQkNRqe96EAtmRV3AAMEJhhVy2L6V 0bTOE7/0A619NqZmK6Jv0LKFD7DKKTw5REn8XMYs001U/KkPKvS+TnGCtOo/6k4yoXrkULFADcvQ Lp0AiHzc7gUartNnzAAUniCF1QUW4AvRf0D/dcTiTjPEqag8yMiZWPNhTWo61HK3Hq9enWz+9uN4 PT3pzV3ny6dwyxylhin5dhuohbHtwVGL0SbD0uxdLGoxN5LrlWVYR09CLShWQ4ZUamq5mMSFLWKR jf8yjFuSlIpEBgi5ZjRj2NIk5MIWLjYZoIN1aW02h4DspW1Vh1zUkkYG5oIW3PNGWKPZIRe1oC/h kXmoRZwtTUoeakG18zApD7bERufBlvjEuQx3Zw6i0gGXzxe40MIm4AIRCgEXzDcbJms+9zhETNEt 32VhLrjyP6WapWTz+NN2llnhG4L6zt4eF0wwIf9KS61YZYNtNevpOUcE6ihS8EM7+Is6OfC8Ccgd og/pvkb0o1XXR9JHXGHodd1UfTMrWEGX1rDTMkatXpAqO2uoJaWKr+irj5agEfjTB3AnKbDCQchD P0Y8fEeO+dQKTY33XUDpy0AuWDoN5MKx34MjF3On6TAzkXGLXHAgT/0trDSwlp6IXNiZYI75VSDA RS6yb1clVTVx9//i3GiScc0ofATkkmjQcXELOySaZFzYkgj+adJxcQusP3BUk5CLW1CUPdwhH7dE KLm4JRUE1OySj1vESdLslIdbUCct3CsPuKRciz0wQPIKWoSXIC4VZLmXgi4hp0C3XK5r9CowRJft BAWDfE9cxqu7rCEIFCSs+h4l5XLeGR+WQofMnguZxT1Q4ga5OGZtCwIQT/NvQdjFv1VEYKKAJ4OH 9qBEramMxe7AOJMH5PmH1FkiCT2tcJBmZftFFQXEQRG6L/Q+bEVbc3NqIM644DyIqAEAqMzWEDFR tqR1xxnsBoCXNQQGI+p7HwBCSf0xKf8y+1ShXWIudNE3qP9JC1G24hBFJekNidQ+Np6sVDPLEr8o KJSytjaCU0OKAZSOqqg6Bq/sa6IpZzjR586xwnco4/bT0Ie+pCFI1WwzBOv+8+TTXNn+APdoYlLL vDS4RA9EoGyysyYM+Qh7OiD9ZQBpIIY6kBbdeXAgPdC9dHWIwAJp2kg6B2OhDp4EpEd8ItCkmlYg 2cXRCSG7xKjDqo0LpHHSDwCqSceDdZK83STkImnQCFNyUR3H9gI9cjEd8ibChFxIx9g+QMhDdHKY szk2F9BlhOgChDwknfQjY/OQdIySy+7otHn8duYNctKhzOdCmWSTnwbsaFVTyjrWRsj/Z47pGfO5 G9iJNfe9c5qT7UMLPUevYtsKWdA5PjbLvpvP2H31xY1N0jqNC0b8AXG5VJMx/bCrOUZYAy7GEWn4 0gK3qEPSVA4QjGVcZX62Ep3opN7bErktyCvwMpfLKXlzqtRD2tAGTD6CKkKgS/pjbncX4jofzALD 97q81DreAZYvA7BANBqAhXH5wQGL9fw1Mq3obgQGLLgtQMH/kwBLQiZUL1yIhiz54i19odvINaEZ wYMAIdeCljmseoCOC1igJcKEXMCSZBFKLmKhChXBLoGD1r+UxfrkQZYIIRexpC6TvnB48GQDzlIO A06yEjLgiWhp8FzXwG4LbuwFnDHONlR36bKJNqpej+pj3902BkaldWDVfFuk/hq9xMgQNxYQ4tua vEEIdHmt03nmEBtTz1JB5sXGPmAAGsSz61L9JOqI8TN6GozvTOEXmb4D7dgwhexCOrgpxG0jLNHD 0rj3zN4d999qEEy+gdZ5mink4ztElddZtTF3N+8l3ZCZmq5UbVxTiPPnOMXdpOOawhFdjRmg45rC CBnPEA4jdDxDSOG0QH9cO4i6H+EOuXYwNjDfDkY45G3dKegW7JO3dY92yg+CJRFGeUGwIjI+LwZG +dLhbnlMD3OKsg8sruAgX4DnpEBto5gQ+BGwqFi6bHfl8gtHH/EglWiSF1Te/clAiyRUMqUiITCk 8BC6kdv58LrdQCvRQ+mFH64QhOR7ULSk0MjsYmpAIrBdN1WazIFPwSnSv8Q/reZ9SEzyyPl/CRms bwwzlTKNBq+Jf0DDLOZDU07A7r98cv5fiqWUuh8+0rskrRGQtsoX/bRV3ykCyL03ZknfShqXBuUz noJ38vEDWE9iAlKULuWAUFMRITG2zn+xSEG7IeCIAb3Aj05R1he/1n2p92E74kLF90bpnsCD7Roa fIBMmuimwG0jIhqf86+0RBYGD8YuJV9SuvN6nzjznYuvBqq8up/vqKlFUXSBxO9xLdyqVwJ9YKk8 Z9GCLFcVgvvzjAPWgmPSI05gCzrwl1jxlRRAY6PBG+FDbzS6iq+hErQwFRatdhVfiUPYH4RK9bp7 u67iayAyiM0R7PsFn0wmq73zZiVsOqnx53trk4zgCVW1uoqv5NcVvJiIz7Kr+OojQgXTXcXX2XxO wtJVfH18xVc62+OjUw4bPCc6ffkVX2kL2QCnnM5+aHDaVXxt1qB1oWlX8fVPznpdxVdCFHpXqZ5H sJlMO+Fmh023jMbG25veHSVoYTdD6XPwY4Wi7+LOTSTxFEh4t09YM9u7iq8fGndT2qIlXcXXiyVJ WggAi9eUvKeO51lFEDuH5odWLn1qnYP1EztYdzhPkd9Zg6dawez6HOXx39MdWXQlF3LPDnZd1ouv +Er7xgY6fZ4SK13FV1FDVTqIC071zGyzCK2bL9BVfIUi3+sXlCDhS7hU/ukOREoSoRonXcXXpKv4 yuCpO4fwRZxDoNqFDcP+PBVIaI9HkZjqalATX+bCihRf7iq+2uqVlfn3LHtX8VXKc3B+MOxed3Ay EB7VXK2n5SY+HVR0FV/Jkmrkrav4Ov0p7pfpKr7O5m8Xl7JtmS/0HsYNOyoo/iM3MvbWS7kF9ofp Gr/cLNc/nfS+xCMjVMivjlqklN7Bg2VdxVf43NkvWiES1yERq4nqopau4isial3F1/0umc8EuFCU ibwhCBOQBa9CUibFSBLYReMAJ1UN/CiBNkcmPe17/LOh5gLt2qddxVdECiXeaqs/K4LS2F9X8bW7 YedELxc86BWCR6lVT0VXGsiFDezBkYut+9BVfB3fTpEB7MKWruIrQxI6odpVfO0qvoqzhx3/94vg rUDiu32aS4kz9YPUNcOqq/h6AgjsZqEIY3BE3fmwq/iKYmx6nNYUjzYYUcQUxbOJYSTVew/rdhVf WzAp6Sq+dgcHsBVeLL/+uPfgwHGAdKBqDHLoseoPDqS7iq/N+qoulu4qvvJBziaTvJoxbqVeGKYu cPn5Bi5pk04p613F167iazxmqQVuu4qvhLO7mOVyMt1sZovr72/GqyniBgpDvlv3Zpec2WRrerxb T6dXy/Vtr5RSxAcHLNbz11V8tVd5u4Clq/h6QlebU1UEriuz1/uj7pkjHYCT7jyhHkJX8dXmHXUV X+ezy3fd3v2z2rvTLU6NINizFGLCWXdNOu4qvgrH/ShYV/G1l3YVX896XcXXIyUnvawQWFfxVdO7 sbugDK+u4mstliRhORYT8Ker+PqNSYLX1EC9z7Kr+CrR2l+wF8mt7Br7nRw9d5tV7/52vsBvqw1y +Lfb1fnZ2WZyM70db766nU3Wy83yavvVZHl7try6mk2mZ3fL9eUZdEuff1ut93maKFFSwN5fTidb uNnnU7iaoKIup5vJ+tXJH//wP37+3//553/9hz/+w//8+Q//FI+Z9RbL1zd4fvr1er28u5mOL9Fj KfTs+azoDzqr0Ptw9+fLS6RajREk5NRZc4cCRtK7RzGYRC9PxM2hueY0mEOAQ7othQ4BFva6EfP0 ar3Zvp8ub3v0y6uTNUbF1Mc/wEkgkmOa8Imb8XZLWz5tvlxNF29uF5f8yNX16/maGm3W1x/wa++H 8Rz3rfA/TRmwTT4E277jf9pWm8BjsdKXEu0DFJe7nW2n6958dovzkrZz43OaAzknMj7fjl/GmRF3 tRxrhUDUdDtE4vfN8h4LpF5srbe9xxck8Cwvq2+Xk99vDr4k8qEWaU/gtaotCQSgsHulNUHbWBH0 R66JZ80Z9paE96YDiPH2/sM9u9DlHApJSHcaiirZ2MhCZgvefDtbkKrXejcbavV68d1akyLiKrp3 NZ+t/tqIuirrvNAD2wnqidQkMzMVwfcK5hxd2qWsF0tS1ejhQdQmqqXzKbo9mnJ8jmWvDmZSAB/X s1cnfzfqj94O3w7z0zwt3p7m/TdvTr9+9zo/Ld4l5eBN9ub16zfJ39NYkvz8ZnZ5OV2wlRFrjg/b WfPL9fgOYSIx6Lfj2YK5Y9lw5lPnJDZ00fzkTkNjisGVKJMsB1IPqj7l42MgDQQGGnq0XhboOHo0 61s92pDWpKDS76RHSW6/eD3Ka7nTo40ILd18ItKsetStg9Fej/6W9GhQo2al0ahpZlJ6Sf1MCBob jUpZJztFtNOotf3Ri9Ko9mTzBUkGI1O545gWLOw5Fa87jkYd5EPNPs/SnJU6m02WVuzjVKNSrsFO cd23W/Pworcri8PK1husOImDIlO9neWXg0x5z3V3vWJYcb0er25mkzfj7dj9m/HE+TRd3iznl9P1 r/+/AAAAAP//AwBQSwMEFAAGAAgAAAAhAEwBdUDhAAAACgEAAA8AAABkcnMvZG93bnJldi54bWxM j0FLw0AQhe+C/2EZwZvdJKW1idmUUtRTEWwF8TbNTpPQ7GzIbpP037s96XHee7z5Xr6eTCsG6l1j WUE8i0AQl1Y3XCn4Orw9rUA4j6yxtUwKruRgXdzf5ZhpO/InDXtfiVDCLkMFtfddJqUrazLoZrYj Dt7J9gZ9OPtK6h7HUG5amUTRUhpsOHyosaNtTeV5fzEK3kccN/P4ddidT9vrz2Hx8b2LSanHh2nz AsLT5P/CcMMP6FAEpqO9sHaiVbB4XoYtPhhJCiIE0vlNOCpIklUKssjl/wnFLwAAAP//AwBQSwEC LQAUAAYACAAAACEAtoM4kv4AAADhAQAAEwAAAAAAAAAAAAAAAAAAAAAAW0NvbnRlbnRfVHlwZXNd LnhtbFBLAQItABQABgAIAAAAIQA4/SH/1gAAAJQBAAALAAAAAAAAAAAAAAAAAC8BAABfcmVscy8u cmVsc1BLAQItABQABgAIAAAAIQBl5eXykS8AAByIAQAOAAAAAAAAAAAAAAAAAC4CAABkcnMvZTJv RG9jLnhtbFBLAQItABQABgAIAAAAIQBMAXVA4QAAAAoBAAAPAAAAAAAAAAAAAAAAAOsxAABkcnMv ZG93bnJldi54bWxQSwUGAAAAAAQABADzAAAA+TIAAAAA ">
                <v:group id="Group 654" o:spid="_x0000_s1123" style="position:absolute;left:3600;top:11952;width:1837;height:2160" coordorigin="3060,11952" coordsize="2377,26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U8t8QAAADdAAAADwAAAGRycy9kb3ducmV2LnhtbERPy2qDQBTdF/IPww10 14wamhSbMQRJShehkAeU7i7OjYrOHXEmav6+syh0eTjvzXYyrRiod7VlBfEiAkFcWF1zqeB6Oby8 gXAeWWNrmRQ8yME2mz1tMNV25BMNZ1+KEMIuRQWV910qpSsqMugWtiMO3M32Bn2AfSl1j2MIN61M omglDdYcGirsKK+oaM53o+BjxHG3jPfDsbnlj5/L69f3MSalnufT7h2Ep8n/i//cn1pBsl6F/eFN eAIy+w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U8t8QAAADdAAAA DwAAAAAAAAAAAAAAAACqAgAAZHJzL2Rvd25yZXYueG1sUEsFBgAAAAAEAAQA+gAAAJsDAAAAAA== ">
                  <v:group id="Group 655" o:spid="_x0000_s1124" style="position:absolute;left:3432;top:11952;width:2005;height:2659" coordorigin="3432,11952" coordsize="2005,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MmZLMcAAADdAAAADwAAAGRycy9kb3ducmV2LnhtbESPQWvCQBSE7wX/w/KE 3ppNLE0lZhURKx5CoSqU3h7ZZxLMvg3ZbRL/fbdQ6HGYmW+YfDOZVgzUu8aygiSKQRCXVjdcKbic 356WIJxH1thaJgV3crBZzx5yzLQd+YOGk69EgLDLUEHtfZdJ6cqaDLrIdsTBu9reoA+yr6TucQxw 08pFHKfSYMNhocaOdjWVt9O3UXAYcdw+J/uhuF1396/zy/tnkZBSj/NpuwLhafL/4b/2UStYvKYJ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MmZLMcAAADd AAAADwAAAAAAAAAAAAAAAACqAgAAZHJzL2Rvd25yZXYueG1sUEsFBgAAAAAEAAQA+gAAAJ4DAAAA AA== ">
                    <v:group id="Group 656" o:spid="_x0000_s1125" style="position:absolute;left:3432;top:11952;width:1750;height:2659" coordorigin="3420,11952" coordsize="175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BsHW8YAAADdAAAADwAAAGRycy9kb3ducmV2LnhtbESPQWvCQBSE74L/YXmC t7pJpFaiq4hY8SCFqiDeHtlnEsy+DdltEv99t1DwOMzMN8xy3ZtKtNS40rKCeBKBIM6sLjlXcDl/ vs1BOI+ssbJMCp7kYL0aDpaYatvxN7Unn4sAYZeigsL7OpXSZQUZdBNbEwfvbhuDPsgml7rBLsBN JZMomkmDJYeFAmvaFpQ9Tj9Gwb7DbjONd+3xcd8+b+f3r+sxJqXGo36zAOGp96/wf/ugFSQfswT+ 3oQnIF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GwdbxgAAAN0A AAAPAAAAAAAAAAAAAAAAAKoCAABkcnMvZG93bnJldi54bWxQSwUGAAAAAAQABAD6AAAAnQMAAAAA ">
                      <v:group id="Group 657" o:spid="_x0000_s1126" style="position:absolute;left:3960;top:11952;width:1210;height:2659" coordorigin="2524,1128" coordsize="121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eiwMYAAADdAAAADwAAAGRycy9kb3ducmV2LnhtbESPT4vCMBTE7wv7HcJb 8KZpFXWpRhHRZQ8i+AcWb4/m2Rabl9LEtn57Iwh7HGbmN8x82ZlSNFS7wrKCeBCBIE6tLjhTcD5t +98gnEfWWFomBQ9ysFx8fswx0bblAzVHn4kAYZeggtz7KpHSpTkZdANbEQfvamuDPsg6k7rGNsBN KYdRNJEGCw4LOVa0zim9He9GwU+L7WoUb5rd7bp+XE7j/d8uJqV6X91qBsJT5//D7/avVjCcTkbw ehOegFw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7V6LAxgAAAN0A AAAPAAAAAAAAAAAAAAAAAKoCAABkcnMvZG93bnJldi54bWxQSwUGAAAAAAQABAD6AAAAnQMAAAAA ">
                        <v:group id="Group 658" o:spid="_x0000_s1127" style="position:absolute;left:3047;top:1128;width:170;height:2438"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46tMcAAADdAAAADwAAAGRycy9kb3ducmV2LnhtbESPT2vCQBTE7wW/w/KE 3nQT26pEVxHR0oMI/gHx9sg+k2D2bciuSfz23YLQ4zAzv2Hmy86UoqHaFZYVxMMIBHFqdcGZgvNp O5iCcB5ZY2mZFDzJwXLRe5tjom3LB2qOPhMBwi5BBbn3VSKlS3My6Ia2Ig7ezdYGfZB1JnWNbYCb Uo6iaCwNFhwWcqxonVN6Pz6Mgu8W29VHvGl299v6eT197S+7mJR673erGQhPnf8Pv9o/WsFoMv6E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L46tMcAAADd AAAADwAAAAAAAAAAAAAAAACqAgAAZHJzL2Rvd25yZXYueG1sUEsFBgAAAAAEAAQA+gAAAJ4DAAAA AA== ">
                          <v:rect id="Rectangle 659" o:spid="_x0000_s1128"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ICrsMA AADdAAAADwAAAGRycy9kb3ducmV2LnhtbESPQYvCMBSE74L/ITzBm6YKq9I1ihTW9bZoFa+P5m1b bF66SdT6782C4HGYmW+Y5bozjbiR87VlBZNxAoK4sLrmUsEx/xotQPiArLGxTAoe5GG96veWmGp7 5z3dDqEUEcI+RQVVCG0qpS8qMujHtiWO3q91BkOUrpTa4T3CTSOnSTKTBmuOCxW2lFVUXA5Xo2DL px/3l4fszJNjQfJ0fmS7b6WGg27zCSJQF97hV3unFUznsw/4fxOfgFw9AQAA//8DAFBLAQItABQA BgAIAAAAIQDw94q7/QAAAOIBAAATAAAAAAAAAAAAAAAAAAAAAABbQ29udGVudF9UeXBlc10ueG1s UEsBAi0AFAAGAAgAAAAhADHdX2HSAAAAjwEAAAsAAAAAAAAAAAAAAAAALgEAAF9yZWxzLy5yZWxz UEsBAi0AFAAGAAgAAAAhADMvBZ5BAAAAOQAAABAAAAAAAAAAAAAAAAAAKQIAAGRycy9zaGFwZXht bC54bWxQSwECLQAUAAYACAAAACEAsVICrsMAAADdAAAADwAAAAAAAAAAAAAAAACYAgAAZHJzL2Rv d25yZXYueG1sUEsFBgAAAAAEAAQA9QAAAIgDAAAAAA== " fillcolor="#767676">
                            <v:fill angle="90" focus="50%" type="gradient"/>
                          </v:rect>
                          <v:rect id="Rectangle 660" o:spid="_x0000_s1129"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JXocUA AADdAAAADwAAAGRycy9kb3ducmV2LnhtbESPQWsCMRSE74X+h/AK3mrWpeyWrVFEEDwotNrS6+vm NVm6eVmSVNd/3xQEj8PMfMPMl6PrxYlC7DwrmE0LEMSt1x0bBe/HzeMziJiQNfaeScGFIiwX93dz bLQ/8xudDsmIDOHYoAKb0tBIGVtLDuPUD8TZ+/bBYcoyGKkDnjPc9bIsiko67DgvWBxoban9Ofw6 BVsy/mm3C+bza29fP/ASdFnXSk0extULiERjuoWv7a1WUNZVBf9v8hO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8lehxQAAAN0AAAAPAAAAAAAAAAAAAAAAAJgCAABkcnMv ZG93bnJldi54bWxQSwUGAAAAAAQABAD1AAAAigMAAAAA " fillcolor="#333"/>
                        </v:group>
                        <v:group id="Group 661" o:spid="_x0000_s1130" style="position:absolute;left:2524;top:3540;width:1210;height:247" coordorigin="2524,3540" coordsize="1310,2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Gykw8YAAADdAAAADwAAAGRycy9kb3ducmV2LnhtbESPS4vCQBCE7wv+h6GF va2TuPggOorI7uJBBB8g3ppMmwQzPSEzm8R/7wiCx6KqvqLmy86UoqHaFZYVxIMIBHFqdcGZgtPx 92sKwnlkjaVlUnAnB8tF72OOibYt76k5+EwECLsEFeTeV4mULs3JoBvYijh4V1sb9EHWmdQ1tgFu SjmMorE0WHBYyLGidU7p7fBvFPy12K6+459me7uu75fjaHfexqTUZ79bzUB46vw7/GpvtILhZDyB 55vwBOTi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bKTDxgAAAN0A AAAPAAAAAAAAAAAAAAAAAKoCAABkcnMvZG93bnJldi54bWxQSwUGAAAAAAQABAD6AAAAnQMAAAAA ">
                          <v:rect id="Rectangle 662" o:spid="_x0000_s1131" style="position:absolute;left:2524;top:3540;width:1310;height:1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aDmMQA AADdAAAADwAAAGRycy9kb3ducmV2LnhtbERPy4rCMBTdD/gP4QpuBpvqMFqqUZxBwcW48AG6vDTX ttjclCbW+veTheDycN7zZWcq0VLjSssKRlEMgjizuuRcwem4GSYgnEfWWFkmBU9ysFz0PuaYavvg PbUHn4sQwi5FBYX3dSqlywoy6CJbEwfuahuDPsAml7rBRwg3lRzH8UQaLDk0FFjTb0HZ7XA3CuTu lHw9r7ufy/p7Wv7dqP2Mz61Sg363moHw1Pm3+OXeagXj6STMDW/CE5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Ltmg5jEAAAA3QAAAA8AAAAAAAAAAAAAAAAAmAIAAGRycy9k b3ducmV2LnhtbFBLBQYAAAAABAAEAPUAAACJAwAAAAA= " fillcolor="gray"/>
                          <v:rect id="Rectangle 663" o:spid="_x0000_s1132" style="position:absolute;left:2524;top:3695;width:124;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XoBsQA AADdAAAADwAAAGRycy9kb3ducmV2LnhtbESPT2sCMRTE7wW/Q3iCt5p0wT/dGkVEsT1WxfNj87q7 uHlZkqy7fntTKPQ4zMxvmNVmsI24kw+1Yw1vUwWCuHCm5lLD5Xx4XYIIEdlg45g0PCjAZj16WWFu XM/fdD/FUiQIhxw1VDG2uZShqMhimLqWOHk/zluMSfpSGo99gttGZkrNpcWa00KFLe0qKm6nzmrY Zosztt2XL/dRzfrjVTVdcdN6Mh62HyAiDfE//Nf+NBqyxfwdft+kJyDXTwAAAP//AwBQSwECLQAU AAYACAAAACEA8PeKu/0AAADiAQAAEwAAAAAAAAAAAAAAAAAAAAAAW0NvbnRlbnRfVHlwZXNdLnht bFBLAQItABQABgAIAAAAIQAx3V9h0gAAAI8BAAALAAAAAAAAAAAAAAAAAC4BAABfcmVscy8ucmVs c1BLAQItABQABgAIAAAAIQAzLwWeQQAAADkAAAAQAAAAAAAAAAAAAAAAACkCAABkcnMvc2hhcGV4 bWwueG1sUEsBAi0AFAAGAAgAAAAhALil6AbEAAAA3QAAAA8AAAAAAAAAAAAAAAAAmAIAAGRycy9k b3ducmV2LnhtbFBLBQYAAAAABAAEAPUAAACJAwAAAAA= " fillcolor="#969696">
                            <v:fill color2="#454545" focusposition=".5,.5" focussize="" focus="100%" type="gradientRadial"/>
                          </v:rect>
                          <v:rect id="Rectangle 664" o:spid="_x0000_s1133" style="position:absolute;left:3721;top:3695;width:112;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bXRsAA AADdAAAADwAAAGRycy9kb3ducmV2LnhtbERPz2vCMBS+C/sfwht408SC6+iMIqK4HdWx86N5tsXm pSSprf+9OQw8fny/V5vRtuJOPjSONSzmCgRx6UzDlYbfy2H2CSJEZIOtY9LwoACb9dtkhYVxA5/o fo6VSCEcCtRQx9gVUoayJoth7jrixF2dtxgT9JU0HocUbluZKfUhLTacGmrsaFdTeTv3VsM2yy/Y 9T++2ke1HI5/qu3Lm9bT93H7BSLSGF/if/e30ZDledqf3qQnINdPAAAA//8DAFBLAQItABQABgAI AAAAIQDw94q7/QAAAOIBAAATAAAAAAAAAAAAAAAAAAAAAABbQ29udGVudF9UeXBlc10ueG1sUEsB Ai0AFAAGAAgAAAAhADHdX2HSAAAAjwEAAAsAAAAAAAAAAAAAAAAALgEAAF9yZWxzLy5yZWxzUEsB Ai0AFAAGAAgAAAAhADMvBZ5BAAAAOQAAABAAAAAAAAAAAAAAAAAAKQIAAGRycy9zaGFwZXhtbC54 bWxQSwECLQAUAAYACAAAACEArEbXRsAAAADdAAAADwAAAAAAAAAAAAAAAACYAgAAZHJzL2Rvd25y ZXYueG1sUEsFBgAAAAAEAAQA9QAAAIUDAAAAAA== " fillcolor="#969696">
                            <v:fill color2="#454545" focusposition=".5,.5" focussize="" focus="100%" type="gradientRadial"/>
                          </v:rect>
                        </v:group>
                      </v:group>
                      <v:group id="xjhhxsy8" o:spid="_x0000_s1134" style="position:absolute;left:4008;top:11868;width:265;height:1441;rotation:6294801fd"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4Ca4MQAAADdAAAADwAAAGRycy9kb3ducmV2LnhtbESPT2sCMRTE74V+h/AK XopmFauyNYoVxV67Fs+PzXP/dPOybFI3fnsjCB6HmfkNs1wH04gLda6yrGA8SkAQ51ZXXCj4Pe6H CxDOI2tsLJOCKzlYr15flphq2/MPXTJfiAhhl6KC0vs2ldLlJRl0I9sSR+9sO4M+yq6QusM+wk0j J0kykwYrjgsltrQtKf/L/o2COvSz3cF9nfpppT829Xvd2HBUavAWNp8gPAX/DD/a31rBZD4fw/1N fAJyd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4Ca4MQAAADdAAAA DwAAAAAAAAAAAAAAAACqAgAAZHJzL2Rvd25yZXYueG1sUEsFBgAAAAAEAAQA+gAAAJsDAAAAAA== ">
                        <v:shape id="AutoShape 666" o:spid="_x0000_s1135"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6p/McA AADdAAAADwAAAGRycy9kb3ducmV2LnhtbESPQWvCQBSE7wX/w/IEb3VjFFNiNiKFSlvpwVSwvT2y zySYfRuyW03/fVcQehxm5hsmWw+mFRfqXWNZwWwagSAurW64UnD4fHl8AuE8ssbWMin4JQfrfPSQ Yartlfd0KXwlAoRdigpq77tUSlfWZNBNbUccvJPtDfog+0rqHq8BbloZR9FSGmw4LNTY0XNN5bn4 MQqOdvvBZp8U8133vhjmswV/v30pNRkPmxUIT4P/D9/br1pBnCQx3N6EJy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I5+qfzHAAAA3QAAAA8AAAAAAAAAAAAAAAAAmAIAAGRy cy9kb3ducmV2LnhtbFBLBQYAAAAABAAEAPUAAACMAwAAAAA= "/>
                        <v:shape id="Freeform 667" o:spid="_x0000_s1136"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fiqMYA AADdAAAADwAAAGRycy9kb3ducmV2LnhtbESPQWsCMRSE70L/Q3iF3jSrBZXVKEW09FTUil6fm2d2 6eZl3aTr6q83gtDjMDPfMNN5a0vRUO0Lxwr6vQQEceZ0wUbB7mfVHYPwAVlj6ZgUXMnDfPbSmWKq 3YU31GyDERHCPkUFeQhVKqXPcrLoe64ijt7J1RZDlLWRusZLhNtSDpJkKC0WHBdyrGiRU/a7/bMK TL+5LYfVzWz2h+PZf48/1+G4V+rttf2YgAjUhv/ws/2lFQxGo3d4vIlPQM7uAAAA//8DAFBLAQIt ABQABgAIAAAAIQDw94q7/QAAAOIBAAATAAAAAAAAAAAAAAAAAAAAAABbQ29udGVudF9UeXBlc10u eG1sUEsBAi0AFAAGAAgAAAAhADHdX2HSAAAAjwEAAAsAAAAAAAAAAAAAAAAALgEAAF9yZWxzLy5y ZWxzUEsBAi0AFAAGAAgAAAAhADMvBZ5BAAAAOQAAABAAAAAAAAAAAAAAAAAAKQIAAGRycy9zaGFw ZXhtbC54bWxQSwECLQAUAAYACAAAACEAESfiqMYAAADdAAAADwAAAAAAAAAAAAAAAACYAgAAZHJz L2Rvd25yZXYueG1sUEsFBgAAAAAEAAQA9QAAAIsDAAAAAA== " path="m60,1007l60,90,,,405,,375,105r,902e">
                          <v:path arrowok="t" o:connecttype="custom" o:connectlocs="60,1007;60,90;0,0;405,0;375,105;375,1007" o:connectangles="0,0,0,0,0,0"/>
                        </v:shape>
                      </v:group>
                      <v:rect id="Rectangle 668" o:spid="_x0000_s1137" style="position:absolute;left:4764;top:12557;width:106;height:223;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KpNsUA AADdAAAADwAAAGRycy9kb3ducmV2LnhtbESPT2sCMRTE74V+h/AKvdWsUqquRpFCoT0V1xY9PpLn 7uLmZUnS/fPtG0HwOMzMb5j1drCN6MiH2rGC6SQDQaydqblU8HP4eFmACBHZYOOYFIwUYLt5fFhj blzPe+qKWIoE4ZCjgirGNpcy6IosholriZN3dt5iTNKX0njsE9w2cpZlb9JizWmhwpbeK9KX4s8q 6MbL4vjFoy9+v0/lzhdL3euo1PPTsFuBiDTEe/jW/jQKZvP5K1zfpCcg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oqk2xQAAAN0AAAAPAAAAAAAAAAAAAAAAAJgCAABkcnMv ZG93bnJldi54bWxQSwUGAAAAAAQABAD1AAAAigMAAAAA " fillcolor="black" strokecolor="silver"/>
                      <v:rect id="Rectangle 669" o:spid="_x0000_s1138" style="position:absolute;left:4463;top:12445;width:193;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J2jMUA AADdAAAADwAAAGRycy9kb3ducmV2LnhtbESPQWvCQBSE74L/YXmCN92YYrXRVcSi2KPGS2/P7GuS mn0bsqtGf323IHgcZuYbZr5sTSWu1LjSsoLRMAJBnFldcq7gmG4GUxDOI2usLJOCOzlYLrqdOSba 3nhP14PPRYCwS1BB4X2dSOmyggy6oa2Jg/djG4M+yCaXusFbgJtKxlH0Lg2WHBYKrGldUHY+XIyC Uxkf8bFPt5H52Lz5rzb9vXx/KtXvtasZCE+tf4Wf7Z1WEE8mY/h/E56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IsnaMxQAAAN0AAAAPAAAAAAAAAAAAAAAAAJgCAABkcnMv ZG93bnJldi54bWxQSwUGAAAAAAQABAD1AAAAigMAAAAA "/>
                      <v:rect id="Rectangle 670" o:spid="_x0000_s1139" style="position:absolute;left:4463;top:12772;width:193;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Do+8YA AADdAAAADwAAAGRycy9kb3ducmV2LnhtbESPQWvCQBSE7wX/w/KE3urGFGKNrkFaLO1R46W3Z/aZ RLNvQ3ZN0v76bqHgcZiZb5h1NppG9NS52rKC+SwCQVxYXXOp4Jjvnl5AOI+ssbFMCr7JQbaZPKwx 1XbgPfUHX4oAYZeigsr7NpXSFRUZdDPbEgfvbDuDPsiulLrDIcBNI+MoSqTBmsNChS29VlRcDzej 4FTHR/zZ5++RWe6e/eeYX25fb0o9TsftCoSn0d/D/+0PrSBeLBL4exOegNz8AgAA//8DAFBLAQIt ABQABgAIAAAAIQDw94q7/QAAAOIBAAATAAAAAAAAAAAAAAAAAAAAAABbQ29udGVudF9UeXBlc10u eG1sUEsBAi0AFAAGAAgAAAAhADHdX2HSAAAAjwEAAAsAAAAAAAAAAAAAAAAALgEAAF9yZWxzLy5y ZWxzUEsBAi0AFAAGAAgAAAAhADMvBZ5BAAAAOQAAABAAAAAAAAAAAAAAAAAAKQIAAGRycy9zaGFw ZXhtbC54bWxQSwECLQAUAAYACAAAACEAuGDo+8YAAADdAAAADwAAAAAAAAAAAAAAAACYAgAAZHJz L2Rvd25yZXYueG1sUEsFBgAAAAAEAAQA9QAAAIsDAAAAAA== "/>
                    </v:group>
                    <v:group id="Group 671" o:spid="_x0000_s1140" style="position:absolute;left:4680;top:12661;width:757;height:1896" coordorigin="4680,12661" coordsize="757,18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bUyHsYAAADdAAAADwAAAGRycy9kb3ducmV2LnhtbESPQWvCQBSE7wX/w/KE 3uomlhqJriKi4kGEqiDeHtlnEsy+Ddk1if++Wyj0OMzMN8x82ZtKtNS40rKCeBSBIM6sLjlXcDlv P6YgnEfWWFkmBS9ysFwM3uaYatvxN7Unn4sAYZeigsL7OpXSZQUZdCNbEwfvbhuDPsgml7rBLsBN JcdRNJEGSw4LBda0Lih7nJ5Gwa7DbvUZb9rD475+3c5fx+shJqXeh/1qBsJT7//Df+29VjBOkgR+ 34QnIB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BtTIexgAAAN0A AAAPAAAAAAAAAAAAAAAAAKoCAABkcnMvZG93bnJldi54bWxQSwUGAAAAAAQABAD6AAAAnQMAAAAA ">
                      <v:group id="xjhhxsy7" o:spid="_x0000_s1141" style="position:absolute;left:5172;top:13116;width:265;height:1441" coordorigin="10620,2396"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CqmbMQAAADdAAAADwAAAGRycy9kb3ducmV2LnhtbERPTWuDQBC9B/oflin0 lqymJBabjYTQlh5CIFoovQ3uREV3Vtytmn+fPRR6fLzvXTabTow0uMaygngVgSAurW64UvBVvC9f QDiPrLGzTApu5CDbPyx2mGo78YXG3FcihLBLUUHtfZ9K6cqaDLqV7YkDd7WDQR/gUEk94BTCTSfX UbSVBhsODTX2dKypbPNfo+BjwunwHL+Np/Z6vP0Um/P3KSalnh7nwysIT7P/F/+5P7WCdZKEueFN eAJyf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CqmbMQAAADdAAAA DwAAAAAAAAAAAAAAAACqAgAAZHJzL2Rvd25yZXYueG1sUEsFBgAAAAAEAAQA+gAAAJsDAAAAAA== ">
                        <v:shape id="AutoShape 673" o:spid="_x0000_s1142" type="#_x0000_t134" alt="横虚线" style="position:absolute;left:10116;top:3715;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g5ZcYA AADdAAAADwAAAGRycy9kb3ducmV2LnhtbESPQWsCMRSE7wX/Q3hCbzWrh6qrUVRaaEEEXcHrY/Pc rG5etpuoW399UxA8DjPzDTOdt7YSV2p86VhBv5eAIM6dLrlQsM8+30YgfEDWWDkmBb/kYT7rvEwx 1e7GW7ruQiEihH2KCkwIdSqlzw1Z9D1XE0fv6BqLIcqmkLrBW4TbSg6S5F1aLDkuGKxpZSg/7y5W wTIbrz/O7WZ98uan3PL3/XC5Z0q9dtvFBESgNjzDj/aXVjAYDsfw/yY+ATn7AwAA//8DAFBLAQIt ABQABgAIAAAAIQDw94q7/QAAAOIBAAATAAAAAAAAAAAAAAAAAAAAAABbQ29udGVudF9UeXBlc10u eG1sUEsBAi0AFAAGAAgAAAAhADHdX2HSAAAAjwEAAAsAAAAAAAAAAAAAAAAALgEAAF9yZWxzLy5y ZWxzUEsBAi0AFAAGAAgAAAAhADMvBZ5BAAAAOQAAABAAAAAAAAAAAAAAAAAAKQIAAGRycy9zaGFw ZXhtbC54bWxQSwECLQAUAAYACAAAACEAgfg5ZcYAAADdAAAADwAAAAAAAAAAAAAAAACYAgAAZHJz L2Rvd25yZXYueG1sUEsFBgAAAAAEAAQA9QAAAIsDAAAAAA== " fillcolor="black">
                          <v:fill r:id="rId966" o:title="" type="pattern"/>
                        </v:shape>
                        <v:shape id="Freeform 674" o:spid="_x0000_s1143" style="position:absolute;left:10620;top:2396;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Vg3sIA AADdAAAADwAAAGRycy9kb3ducmV2LnhtbERPyW7CMBC9V+IfrEHiVhxygBAwCJCo6KUVyweM4ski 4nGwXQh8fX2o1OPT25fr3rTiTs43lhVMxgkI4sLqhisFl/P+PQPhA7LG1jIpeJKH9WrwtsRc2wcf 6X4KlYgh7HNUUIfQ5VL6oiaDfmw74siV1hkMEbpKaoePGG5amSbJVBpsODbU2NGupuJ6+jEKtunt 65OK7X466z5ex3lWlo6+lRoN+80CRKA+/Iv/3AetIJ1lcX98E5+AXP0CAAD//wMAUEsBAi0AFAAG AAgAAAAhAPD3irv9AAAA4gEAABMAAAAAAAAAAAAAAAAAAAAAAFtDb250ZW50X1R5cGVzXS54bWxQ SwECLQAUAAYACAAAACEAMd1fYdIAAACPAQAACwAAAAAAAAAAAAAAAAAuAQAAX3JlbHMvLnJlbHNQ SwECLQAUAAYACAAAACEAMy8FnkEAAAA5AAAAEAAAAAAAAAAAAAAAAAApAgAAZHJzL3NoYXBleG1s LnhtbFBLAQItABQABgAIAAAAIQB21WDewgAAAN0AAAAPAAAAAAAAAAAAAAAAAJgCAABkcnMvZG93 bnJldi54bWxQSwUGAAAAAAQABAD1AAAAhwMAAAAA " path="m60,1007l60,90,,,405,,375,105r,902l60,1007xe">
                          <v:path arrowok="t" o:connecttype="custom" o:connectlocs="60,1007;60,90;0,0;405,0;375,105;375,1007;60,1007" o:connectangles="0,0,0,0,0,0,0"/>
                        </v:shape>
                      </v:group>
                      <v:group id="xjhhxtx4" o:spid="_x0000_s1144" style="position:absolute;left:4680;top:12661;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MV/1sYAAADdAAAADwAAAGRycy9kb3ducmV2LnhtbESPS4vCQBCE78L+h6EX 9qaTuPggOorI7uJBBB8g3ppMmwQzPSEzm8R/7wiCx6KqvqLmy86UoqHaFZYVxIMIBHFqdcGZgtPx tz8F4TyyxtIyKbiTg+XiozfHRNuW99QcfCYChF2CCnLvq0RKl+Zk0A1sRRy8q60N+iDrTOoa2wA3 pRxG0VgaLDgs5FjROqf0dvg3Cv5abFff8U+zvV3X98txtDtvY1Lq67NbzUB46vw7/GpvtILhZBrD 8014AnLx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UxX/WxgAAAN0A AAAPAAAAAAAAAAAAAAAAAKoCAABkcnMvZG93bnJldi54bWxQSwUGAAAAAAQABAD6AAAAnQMAAAAA ">
                        <v:group id="xjh01-1-3015:36:35" o:spid="_x0000_s1145"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tJR3ccAAADdAAAADwAAAGRycy9kb3ducmV2LnhtbESPQWvCQBSE70L/w/KE XkrdGEor0VWK0pKDINVevD2zzySYfRuzrxr/fbdQ8DjMzDfMbNG7Rl2oC7VnA+NRAoq48Lbm0sD3 7uN5AioIssXGMxm4UYDF/GEww8z6K3/RZSulihAOGRqoRNpM61BU5DCMfEscvaPvHEqUXalth9cI d41Ok+RVO6w5LlTY0rKi4rT9cQakWe3X+WZTf+7kcFufzy/96ik35nHYv09BCfVyD/+3c2sgfZuk 8PcmPgE9/wU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tJR3ccAAADd AAAADwAAAAAAAAAAAAAAAACqAgAAZHJzL2Rvd25yZXYueG1sUEsFBgAAAAAEAAQA+gAAAJ4DAAAA AA== ">
                          <o:lock v:ext="edit" aspectratio="t"/>
                          <v:shape id="Freeform 677" o:spid="_x0000_s1146"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uD88QA AADdAAAADwAAAGRycy9kb3ducmV2LnhtbESP0WrCQBRE3wv9h+UKvhTdGKlKdJVSCFTwpdEPuGSv STB7N+5uk/j33ULBx2FmzjC7w2ha0ZPzjWUFi3kCgri0uuFKweWczzYgfEDW2FomBQ/ycNi/vuww 03bgb+qLUIkIYZ+hgjqELpPSlzUZ9HPbEUfvap3BEKWrpHY4RLhpZZokK2mw4bhQY0efNZW34sco 8BwW9yKn9f1Und3KvB1L9O9KTSfjxxZEoDE8w//tL60gXW+W8PcmPgG5/wUAAP//AwBQSwECLQAU AAYACAAAACEA8PeKu/0AAADiAQAAEwAAAAAAAAAAAAAAAAAAAAAAW0NvbnRlbnRfVHlwZXNdLnht bFBLAQItABQABgAIAAAAIQAx3V9h0gAAAI8BAAALAAAAAAAAAAAAAAAAAC4BAABfcmVscy8ucmVs c1BLAQItABQABgAIAAAAIQAzLwWeQQAAADkAAAAQAAAAAAAAAAAAAAAAACkCAABkcnMvc2hhcGV4 bWwueG1sUEsBAi0AFAAGAAgAAAAhAHxrg/PEAAAA3QAAAA8AAAAAAAAAAAAAAAAAmAIAAGRycy9k b3ducmV2LnhtbFBLBQYAAAAABAAEAPUAAACJAwAAAAA= " path="m,2400r2000,l2200,2346r146,-146l2400,2000,2400,e" filled="f">
                            <v:path arrowok="t" o:connecttype="custom" o:connectlocs="0,2400;2000,2400;2200,2346;2346,2200;2400,2000;2400,0" o:connectangles="0,0,0,0,0,0"/>
                            <o:lock v:ext="edit" aspectratio="t"/>
                          </v:shape>
                          <v:shape id="Freeform 678" o:spid="_x0000_s1147"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aELcUA AADdAAAADwAAAGRycy9kb3ducmV2LnhtbESP3WrCQBCF7wt9h2UK3hTdNIjGNKtYQSq90/YBhuyY n2Znw+5q4tt3BaGXhzPnO3OKzWg6cSXnG8sK3mYJCOLS6oYrBT/f+2kGwgdkjZ1lUnAjD5v181OB ubYDH+l6CpWIEPY5KqhD6HMpfVmTQT+zPXH0ztYZDFG6SmqHQ4SbTqZJspAGG44NNfa0q6n8PV1M fKMfth+fi6Hi9it1GNrXc7a6KDV5GbfvIAKN4f/4kT5oBekym8N9TUSA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DwpoQtxQAAAN0AAAAPAAAAAAAAAAAAAAAAAJgCAABkcnMv ZG93bnJldi54bWxQSwUGAAAAAAQABAD1AAAAigMAAAAA " path="m,2640r2000,l2166,2618r154,-64l2453,2453r101,-133l2618,2166r22,-166l2640,e" filled="f">
                            <v:path arrowok="t" o:connecttype="custom" o:connectlocs="0,2640;2000,2640;2166,2618;2320,2554;2453,2453;2554,2320;2618,2166;2640,2000;2640,0" o:connectangles="0,0,0,0,0,0,0,0,0"/>
                            <o:lock v:ext="edit" aspectratio="t"/>
                          </v:shape>
                        </v:group>
                        <v:group id="Group 679" o:spid="_x0000_s1148"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vJqcgAAADdAAAADwAAAGRycy9kb3ducmV2LnhtbESPT2vCQBTE74V+h+UV eim6qbQq0VVKxZKDIP65eHtmX5PQ7NuYfWr89t2C0OMwM79hpvPO1epCbag8G3jtJ6CIc28rLgzs d8veGFQQZIu1ZzJwowDz2ePDFFPrr7yhy1YKFSEcUjRQijSp1iEvyWHo+4Y4et++dShRtoW2LV4j 3NV6kCRD7bDiuFBiQ58l5T/bszMg9eKwytbr6msnx9vqdHrrFi+ZMc9P3ccElFAn/+F7O7MGBqPx O/y9iU9Az34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07yanIAAAA 3QAAAA8AAAAAAAAAAAAAAAAAqgIAAGRycy9kb3ducmV2LnhtbFBLBQYAAAAABAAEAPoAAACfAwAA AAA= ">
                          <o:lock v:ext="edit" aspectratio="t"/>
                          <v:line id="Line 680" o:spid="_x0000_s1149"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gHWscAAADdAAAADwAAAGRycy9kb3ducmV2LnhtbESPQWvCQBSE7wX/w/KE3uqmFlJJXUUU QT2Uagvt8Zl9TVKzb8PumqT/3hUEj8PMfMNM572pRUvOV5YVPI8SEMS51RUXCr4+108TED4ga6wt k4J/8jCfDR6mmGnb8Z7aQyhEhLDPUEEZQpNJ6fOSDPqRbYij92udwRClK6R22EW4qeU4SVJpsOK4 UGJDy5Ly0+FsFLy/fKTtYrvb9N/b9Jiv9sefv84p9TjsF28gAvXhHr61N1rB+HWSwvVNfAJyd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GAdaxwAAAN0AAAAPAAAAAAAA AAAAAAAAAKECAABkcnMvZG93bnJldi54bWxQSwUGAAAAAAQABAD5AAAAlQMAAAAA "/>
                          <v:line id="Line 681" o:spid="_x0000_s1150"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SiwccAAADdAAAADwAAAGRycy9kb3ducmV2LnhtbESPQWvCQBSE74X+h+UVvNVNLUSJriJK QXuQagU9PrOvSdrs27C7Jum/7wpCj8PMfMPMFr2pRUvOV5YVvAwTEMS51RUXCo6fb88TED4ga6wt k4Jf8rCYPz7MMNO24z21h1CICGGfoYIyhCaT0uclGfRD2xBH78s6gyFKV0jtsItwU8tRkqTSYMVx ocSGViXlP4erUbB7/Ujb5fZ905+26SVf7y/n784pNXjql1MQgfrwH763N1rBaDwZw+1NfAJy/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VKLBxwAAAN0AAAAPAAAAAAAA AAAAAAAAAKECAABkcnMvZG93bnJldi54bWxQSwUGAAAAAAQABAD5AAAAlQMAAAAA "/>
                        </v:group>
                      </v:group>
                    </v:group>
                  </v:group>
                  <v:group id="Group 682" o:spid="_x0000_s1151" style="position:absolute;left:3060;top:12672;width:900;height:1261" coordorigin="1994,11064" coordsize="1053,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f/WS8QAAADdAAAADwAAAGRycy9kb3ducmV2LnhtbERPTWvCQBC9F/wPyxS8 1U2U1pC6BhErHqSgEUpvQ3ZMQrKzIbtN4r/vHgo9Pt73JptMKwbqXW1ZQbyIQBAXVtdcKrjlHy8J COeRNbaWScGDHGTb2dMGU21HvtBw9aUIIexSVFB536VSuqIig25hO+LA3W1v0AfYl1L3OIZw08pl FL1JgzWHhgo72ldUNNcfo+A44rhbxYfh3Nz3j+/89fPrHJNS8+dp9w7C0+T/xX/uk1awXCdhbngT noDc/g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f/WS8QAAADdAAAA DwAAAAAAAAAAAAAAAACqAgAAZHJzL2Rvd25yZXYueG1sUEsFBgAAAAAEAAQA+gAAAJsDAAAAAA== ">
                    <v:group id="Group 683" o:spid="_x0000_s1152" style="position:absolute;left:1994;top:11550;width:1053;height:955" coordorigin="8408,2532" coordsize="1994,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rNz0McAAADdAAAADwAAAGRycy9kb3ducmV2LnhtbESPT2vCQBTE7wW/w/KE 3nQTS6tGVxHR0oMI/gHx9sg+k2D2bciuSfz23YLQ4zAzv2Hmy86UoqHaFZYVxMMIBHFqdcGZgvNp O5iAcB5ZY2mZFDzJwXLRe5tjom3LB2qOPhMBwi5BBbn3VSKlS3My6Ia2Ig7ezdYGfZB1JnWNbYCb Uo6i6EsaLDgs5FjROqf0fnwYBd8ttquPeNPs7rf183r63F92MSn13u9WMxCeOv8ffrV/tILReDKF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rNz0McAAADd AAAADwAAAAAAAAAAAAAAAACqAgAAZHJzL2Rvd25yZXYueG1sUEsFBgAAAAAEAAQA+gAAAJ4DAAAA AA== ">
                      <v:group id="Group 684" o:spid="_x0000_s1153" style="position:absolute;left:8497;top:3528;width:1810;height:67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lBMkMQAAADdAAAADwAAAGRycy9kb3ducmV2LnhtbERPy2rCQBTdF/yH4Qrd 1UkifUVHCWKLCxGaFIq7S+aaBDN3QmaaxL/vLIQuD+e93k6mFQP1rrGsIF5EIIhLqxuuFHwXH09v IJxH1thaJgU3crDdzB7WmGo78hcNua9ECGGXooLa+y6V0pU1GXQL2xEH7mJ7gz7AvpK6xzGEm1Ym UfQiDTYcGmrsaFdTec1/jYLPEcdsGe+H4/Wyu52L59PPMSalHudTtgLhafL/4rv7oBUkr+9hf3gT noDc/A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lBMkMQAAADdAAAA DwAAAAAAAAAAAAAAAACqAgAAZHJzL2Rvd25yZXYueG1sUEsFBgAAAAAEAAQA+gAAAJsDAAAAAA== ">
                        <v:shape id="AutoShape 685" o:spid="_x0000_s1154"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HkjcgA AADdAAAADwAAAGRycy9kb3ducmV2LnhtbESPQWvCQBSE74X+h+UVepG6ibWtptmItAh68NBoxeMj +0xCs29DdtX4711B6HGYmW+YdNabRpyoc7VlBfEwAkFcWF1zqWC7WbxMQDiPrLGxTAou5GCWPT6k mGh75h865b4UAcIuQQWV920ipSsqMuiGtiUO3sF2Bn2QXSl1h+cAN40cRdG7NFhzWKiwpa+Kir/8 aBT8rg78vc/flrGMx+X8dUDrxe6o1PNTP/8E4an3/+F7e6kVjD6mMdzehCcgsysAAAD//wMAUEsB Ai0AFAAGAAgAAAAhAPD3irv9AAAA4gEAABMAAAAAAAAAAAAAAAAAAAAAAFtDb250ZW50X1R5cGVz XS54bWxQSwECLQAUAAYACAAAACEAMd1fYdIAAACPAQAACwAAAAAAAAAAAAAAAAAuAQAAX3JlbHMv LnJlbHNQSwECLQAUAAYACAAAACEAMy8FnkEAAAA5AAAAEAAAAAAAAAAAAAAAAAApAgAAZHJzL3No YXBleG1sLnhtbFBLAQItABQABgAIAAAAIQDk0eSNyAAAAN0AAAAPAAAAAAAAAAAAAAAAAJgCAABk cnMvZG93bnJldi54bWxQSwUGAAAAAAQABAD1AAAAjQMAAAAA " path="m,l5760,21600r10080,l21600,,,xe" fillcolor="black" stroked="f">
                          <v:fill r:id="rId966" o:title="" type="pattern"/>
                          <v:stroke joinstyle="miter"/>
                          <v:path o:connecttype="custom" o:connectlocs="1520,308;877,616;234,308;877,0" o:connectangles="0,0,0,0" textboxrect="4680,4664,16920,16936"/>
                        </v:shape>
                        <v:line id="Line 686" o:spid="_x0000_s1155"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qXhMgAAADdAAAADwAAAGRycy9kb3ducmV2LnhtbESPT0vDQBTE7wW/w/IEb+3GCLGN3ZZS EVoPYv9Ae3zNPpPY7Nuwuybx27uC4HGYmd8w8+VgGtGR87VlBfeTBARxYXXNpYLj4WU8BeEDssbG Min4Jg/Lxc1ojrm2Pe+o24dSRAj7HBVUIbS5lL6oyKCf2JY4eh/WGQxRulJqh32Em0amSZJJgzXH hQpbWldUXPdfRsHbw3vWrbavm+G0zS7F8+5y/uydUne3w+oJRKAh/If/2hutIH2cpfD7Jj4Bufg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fqXhMgAAADdAAAADwAAAAAA AAAAAAAAAAChAgAAZHJzL2Rvd25yZXYueG1sUEsFBgAAAAAEAAQA+QAAAJYDAAAAAA== "/>
                      </v:group>
                      <v:shape id="Freeform 687" o:spid="_x0000_s1156" style="position:absolute;left:8408;top:2844;width:1994;height:1404;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MYA AADdAAAADwAAAGRycy9kb3ducmV2LnhtbESPS4vCQBCE78L+h6EXvOlkFXxER9kVAuJpfYB4azJt kjXTk2RGjf9+RxA8FlX1FTVftqYUN2pcYVnBVz8CQZxaXXCm4LBPehMQziNrLC2Tggc5WC4+OnOM tb3zlm47n4kAYRejgtz7KpbSpTkZdH1bEQfvbBuDPsgmk7rBe4CbUg6iaCQNFhwWcqxolVN62V2N gp+ju6yTU71NTMW/x1Vd/43tRqnuZ/s9A+Gp9e/wq73WCgbj6RCeb8ITkIt/AAAA//8DAFBLAQIt ABQABgAIAAAAIQDw94q7/QAAAOIBAAATAAAAAAAAAAAAAAAAAAAAAABbQ29udGVudF9UeXBlc10u eG1sUEsBAi0AFAAGAAgAAAAhADHdX2HSAAAAjwEAAAsAAAAAAAAAAAAAAAAALgEAAF9yZWxzLy5y ZWxzUEsBAi0AFAAGAAgAAAAhADMvBZ5BAAAAOQAAABAAAAAAAAAAAAAAAAAAKQIAAGRycy9zaGFw ZXhtbC54bWxQSwECLQAUAAYACAAAACEA+I/B+MYAAADdAAAADwAAAAAAAAAAAAAAAACYAgAAZHJz L2Rvd25yZXYueG1sUEsFBgAAAAAEAAQA9QAAAIsDAAAAAA== " path="m543,1404l,624,724,312,724,r543,l1265,330r729,294l1448,1404r-905,xe" filled="f">
                        <v:path arrowok="t" o:connecttype="custom" o:connectlocs="543,1404;0,624;724,312;724,0;1267,0;1265,330;1994,624;1448,1404;543,1404" o:connectangles="0,0,0,0,0,0,0,0,0"/>
                      </v:shape>
                      <v:group id="Group 688" o:spid="_x0000_s1157" style="position:absolute;left:9040;top:2532;width:882;height:1634"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WtKk8cAAADdAAAADwAAAGRycy9kb3ducmV2LnhtbESPQWvCQBSE7wX/w/IE b3UTba1GVxFpxYMIVaH09sg+k2D2bchuk/jvXUHocZiZb5jFqjOlaKh2hWUF8TACQZxaXXCm4Hz6 ep2CcB5ZY2mZFNzIwWrZe1lgom3L39QcfSYChF2CCnLvq0RKl+Zk0A1tRRy8i60N+iDrTOoa2wA3 pRxF0UQaLDgs5FjRJqf0evwzCrYttutx/Nnsr5fN7ff0fvjZx6TUoN+t5yA8df4//GzvtILRx+wN Hm/CE5DLO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WtKk8cAAADd AAAADwAAAAAAAAAAAAAAAACqAgAAZHJzL2Rvd25yZXYueG1sUEsFBgAAAAAEAAQA+gAAAJ4DAAAA AA== ">
                        <v:shape id="AutoShape 689" o:spid="_x0000_s1158"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I0xcAA AADdAAAADwAAAGRycy9kb3ducmV2LnhtbESP3YrCMBSE74V9h3AWvNPUola7RhFB8NK/Bzg0x7Zr c1Ka2Na3N4Lg5TDzzTCrTW8q0VLjSssKJuMIBHFmdcm5gutlP1qAcB5ZY2WZFDzJwWb9M1hhqm3H J2rPPhehhF2KCgrv61RKlxVk0I1tTRy8m20M+iCbXOoGu1BuKhlH0VwaLDksFFjTrqDsfn4YBbHp FvWsTf4TilmTfSzdceqVGv722z8Qnnr/DX/ogw5cspzB+014AnL9AgAA//8DAFBLAQItABQABgAI AAAAIQDw94q7/QAAAOIBAAATAAAAAAAAAAAAAAAAAAAAAABbQ29udGVudF9UeXBlc10ueG1sUEsB Ai0AFAAGAAgAAAAhADHdX2HSAAAAjwEAAAsAAAAAAAAAAAAAAAAALgEAAF9yZWxzLy5yZWxzUEsB Ai0AFAAGAAgAAAAhADMvBZ5BAAAAOQAAABAAAAAAAAAAAAAAAAAAKQIAAGRycy9zaGFwZXhtbC54 bWxQSwECLQAUAAYACAAAACEAV1I0xcAAAADdAAAADwAAAAAAAAAAAAAAAACYAgAAZHJzL2Rvd25y ZXYueG1sUEsFBgAAAAAEAAQA9QAAAIUDAAAAAA== " path="m,l5400,21600r10800,l21600,,,xe" filled="f">
                          <v:stroke joinstyle="miter"/>
                          <v:path o:connecttype="custom" o:connectlocs="344,148;197,295;49,148;197,0" o:connectangles="0,0,0,0" textboxrect="4507,4466,17093,17134"/>
                        </v:shape>
                        <v:oval id="hx30Oval 20" o:spid="_x0000_s1159"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uliMUA AADdAAAADwAAAGRycy9kb3ducmV2LnhtbESPwWrDMBBE74X8g9hAL6WRE6ibOJFNMaTkWieHHrfW xjaxVkZSY/vvq0Khx2Fm3jCHYjK9uJPznWUF61UCgri2uuNGweV8fN6C8AFZY2+ZFMzkocgXDwfM tB35g+5VaESEsM9QQRvCkEnp65YM+pUdiKN3tc5giNI1UjscI9z0cpMkqTTYcVxocaCypfpWfRsF 7mmYy/lUHtdf/F69jFv9mV60Uo/L6W0PItAU/sN/7ZNWsHndpfD7Jj4Bmf8AAAD//wMAUEsBAi0A FAAGAAgAAAAhAPD3irv9AAAA4gEAABMAAAAAAAAAAAAAAAAAAAAAAFtDb250ZW50X1R5cGVzXS54 bWxQSwECLQAUAAYACAAAACEAMd1fYdIAAACPAQAACwAAAAAAAAAAAAAAAAAuAQAAX3JlbHMvLnJl bHNQSwECLQAUAAYACAAAACEAMy8FnkEAAAA5AAAAEAAAAAAAAAAAAAAAAAApAgAAZHJzL3NoYXBl eG1sLnhtbFBLAQItABQABgAIAAAAIQCey6WIxQAAAN0AAAAPAAAAAAAAAAAAAAAAAJgCAABkcnMv ZG93bnJldi54bWxQSwUGAAAAAAQABAD1AAAAigMAAAAA " fillcolor="black"/>
                        <v:rect id="hx30Rectangle 21" o:spid="_x0000_s1160"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8pMsUA AADdAAAADwAAAGRycy9kb3ducmV2LnhtbESP3WrCQBSE7wXfYTlCb0Q35qJqdBUtBEpuShMf4JA9 +cHs2ZBdTdqn7xYKvRxm5hvmeJ5MJ540uNaygs06AkFcWt1yreBWpKsdCOeRNXaWScEXOTif5rMj JtqO/EnP3NciQNglqKDxvk+kdGVDBt3a9sTBq+xg0Ac51FIPOAa46WQcRa/SYMthocGe3hoq7/nD KLiOY1t9fOe8zOrrlMWYFug7pV4W0+UAwtPk/8N/7XetIN7ut/D7JjwBefoBAAD//wMAUEsBAi0A FAAGAAgAAAAhAPD3irv9AAAA4gEAABMAAAAAAAAAAAAAAAAAAAAAAFtDb250ZW50X1R5cGVzXS54 bWxQSwECLQAUAAYACAAAACEAMd1fYdIAAACPAQAACwAAAAAAAAAAAAAAAAAuAQAAX3JlbHMvLnJl bHNQSwECLQAUAAYACAAAACEAMy8FnkEAAAA5AAAAEAAAAAAAAAAAAAAAAAApAgAAZHJzL3NoYXBl eG1sLnhtbFBLAQItABQABgAIAAAAIQDjDykyxQAAAN0AAAAPAAAAAAAAAAAAAAAAAJgCAABkcnMv ZG93bnJldi54bWxQSwUGAAAAAAQABAD1AAAAigMAAAAA " fillcolor="black"/>
                        <v:shape id="hx30Freeform 72" o:spid="_x0000_s1161"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62x4cAA AADdAAAADwAAAGRycy9kb3ducmV2LnhtbERPTWvCQBC9F/wPywje6q5BbI2uUqTFXqtFPQ7ZMYlm ZkN2q/Hfdw+FHh/ve7nuuVE36kLtxcJkbECRFN7VUlr43n88v4IKEcVh44UsPCjAejV4WmLu/F2+ 6LaLpUohEnK0UMXY5lqHoiLGMPYtSeLOvmOMCXaldh3eUzg3OjNmphlrSQ0VtrSpqLjuftjC8fBO PJsKZxsxfnvh66kpjbWjYf+2ABWpj//iP/ens5C9zNPc9CY9Ab36BQAA//8DAFBLAQItABQABgAI AAAAIQDw94q7/QAAAOIBAAATAAAAAAAAAAAAAAAAAAAAAABbQ29udGVudF9UeXBlc10ueG1sUEsB Ai0AFAAGAAgAAAAhADHdX2HSAAAAjwEAAAsAAAAAAAAAAAAAAAAALgEAAF9yZWxzLy5yZWxzUEsB Ai0AFAAGAAgAAAAhADMvBZ5BAAAAOQAAABAAAAAAAAAAAAAAAAAAKQIAAGRycy9zaGFwZXhtbC54 bWxQSwECLQAUAAYACAAAACEAh62x4cAAAADdAAAADwAAAAAAAAAAAAAAAACYAgAAZHJzL2Rvd25y ZXYueG1sUEsFBgAAAAAEAAQA9QAAAIUDA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67" o:title="" type="pattern"/>
                          <v:path arrowok="t" o:connecttype="custom" o:connectlocs="386,0;221,463;635,515;801,669;386,824;718,927;801,978;718,1081;469,927;304,875;304,772;635,618;55,566;304,0" o:connectangles="0,0,0,0,0,0,0,0,0,0,0,0,0,0"/>
                        </v:shape>
                        <v:group id="Group 693" o:spid="_x0000_s1162"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2rlDcYAAADdAAAADwAAAGRycy9kb3ducmV2LnhtbESPQWvCQBSE74X+h+UJ vekmllqNriJSiwcRqoJ4e2SfSTD7NmTXJP57VxB6HGbmG2a26EwpGqpdYVlBPIhAEKdWF5wpOB7W /TEI55E1lpZJwZ0cLObvbzNMtG35j5q9z0SAsEtQQe59lUjp0pwMuoGtiIN3sbVBH2SdSV1jG+Cm lMMoGkmDBYeFHCta5ZRe9zej4LfFdvkZ/zTb62V1Px++dqdtTEp99LrlFISnzv+HX+2NVjD8nkzg +SY8AT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vauUNxgAAAN0A AAAPAAAAAAAAAAAAAAAAAKoCAABkcnMvZG93bnJldi54bWxQSwUGAAAAAAQABAD6AAAAnQMAAAAA ">
                          <v:rect id="Rectangle 694" o:spid="_x0000_s1163"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cyP8EA AADdAAAADwAAAGRycy9kb3ducmV2LnhtbERPTYvCMBC9C/6HMII3TaywuNUooii7R62XvY3N2Fab SWmidvfXbw6Cx8f7Xqw6W4sHtb5yrGEyViCIc2cqLjScst1oBsIHZIO1Y9LwSx5Wy35vgalxTz7Q 4xgKEUPYp6ihDKFJpfR5SRb92DXEkbu41mKIsC2kafEZw20tE6U+pMWKY0OJDW1Kym/Hu9VwrpIT /h2yvbKfu2n47rLr/Wer9XDQrecgAnXhLX65v4yGZKbi/vgmPgG5/AcAAP//AwBQSwECLQAUAAYA CAAAACEA8PeKu/0AAADiAQAAEwAAAAAAAAAAAAAAAAAAAAAAW0NvbnRlbnRfVHlwZXNdLnhtbFBL AQItABQABgAIAAAAIQAx3V9h0gAAAI8BAAALAAAAAAAAAAAAAAAAAC4BAABfcmVscy8ucmVsc1BL AQItABQABgAIAAAAIQAzLwWeQQAAADkAAAAQAAAAAAAAAAAAAAAAACkCAABkcnMvc2hhcGV4bWwu eG1sUEsBAi0AFAAGAAgAAAAhAPZ3Mj/BAAAA3QAAAA8AAAAAAAAAAAAAAAAAmAIAAGRycy9kb3du cmV2LnhtbFBLBQYAAAAABAAEAPUAAACGAwAAAAA= ">
                            <o:lock v:ext="edit" aspectratio="t"/>
                          </v:rect>
                          <v:rect id="Rectangle 695" o:spid="_x0000_s1164"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uXpMUA AADdAAAADwAAAGRycy9kb3ducmV2LnhtbESPQWvCQBSE7wX/w/KE3uquKRSbugmiKPWo8eLtmX1N otm3Ibtq6q/vFgo9DjPzDTPPB9uKG/W+caxhOlEgiEtnGq40HIr1ywyED8gGW8ek4Zs85NnoaY6p cXfe0W0fKhEh7FPUUIfQpVL6siaLfuI64uh9ud5iiLKvpOnxHuG2lYlSb9Jiw3Ghxo6WNZWX/dVq ODXJAR+7YqPs+/o1bIfifD2utH4eD4sPEIGG8B/+a38aDclMTeH3TXwCMvsBAAD//wMAUEsBAi0A FAAGAAgAAAAhAPD3irv9AAAA4gEAABMAAAAAAAAAAAAAAAAAAAAAAFtDb250ZW50X1R5cGVzXS54 bWxQSwECLQAUAAYACAAAACEAMd1fYdIAAACPAQAACwAAAAAAAAAAAAAAAAAuAQAAX3JlbHMvLnJl bHNQSwECLQAUAAYACAAAACEAMy8FnkEAAAA5AAAAEAAAAAAAAAAAAAAAAAApAgAAZHJzL3NoYXBl eG1sLnhtbFBLAQItABQABgAIAAAAIQCZO5ekxQAAAN0AAAAPAAAAAAAAAAAAAAAAAJgCAABkcnMv ZG93bnJldi54bWxQSwUGAAAAAAQABAD1AAAAigMAAAAA ">
                            <o:lock v:ext="edit" aspectratio="t"/>
                          </v:rect>
                        </v:group>
                      </v:group>
                      <v:shape id="AutoShape 696" o:spid="_x0000_s1165" style="position:absolute;left:8779;top:4248;width:1255;height:9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0b8YA AADdAAAADwAAAGRycy9kb3ducmV2LnhtbESPwWrDMBBE74X+g9hCLiGRY0px3CghhAR8KaGuL70t 1tYWsVbGUmz376tCocdhZt4wu8NsOzHS4I1jBZt1AoK4dtpwo6D6uKwyED4ga+wck4Jv8nDYPz7s MNdu4ncay9CICGGfo4I2hD6X0tctWfRr1xNH78sNFkOUQyP1gFOE206mSfIiLRqOCy32dGqpvpV3 q8D0b8XnvJ2uS3fLnq9ozsuzrJRaPM3HVxCB5vAf/msXWkGaJSn8volPQO5/AAAA//8DAFBLAQIt ABQABgAIAAAAIQDw94q7/QAAAOIBAAATAAAAAAAAAAAAAAAAAAAAAABbQ29udGVudF9UeXBlc10u eG1sUEsBAi0AFAAGAAgAAAAhADHdX2HSAAAAjwEAAAsAAAAAAAAAAAAAAAAALgEAAF9yZWxzLy5y ZWxzUEsBAi0AFAAGAAgAAAAhADMvBZ5BAAAAOQAAABAAAAAAAAAAAAAAAAAAKQIAAGRycy9zaGFw ZXhtbC54bWxQSwECLQAUAAYACAAAACEAd+M0b8YAAADdAAAADwAAAAAAAAAAAAAAAACYAgAAZHJz L2Rvd25yZXYueG1sUEsFBgAAAAAEAAQA9QAAAIsDAAAAAA== " path="m,l4096,21600r13408,l21600,,,xe">
                        <v:stroke joinstyle="miter"/>
                        <v:path o:connecttype="custom" o:connectlocs="1136,48;628,96;119,48;628,0" o:connectangles="0,0,0,0" textboxrect="3855,3825,17745,17775"/>
                      </v:shape>
                      <v:rect id="Rectangle 697" o:spid="_x0000_s1166" style="position:absolute;left:8939;top:4228;width:944;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WsSMUA AADdAAAADwAAAGRycy9kb3ducmV2LnhtbESPQWvCQBSE7wX/w/KE3uquEYpN3QRpsdSjxou3Z/Y1 iWbfhuyqqb++Kwg9DjPzDbPIB9uKC/W+caxhOlEgiEtnGq407IrVyxyED8gGW8ek4Zc85NnoaYGp cVfe0GUbKhEh7FPUUIfQpVL6siaLfuI64uj9uN5iiLKvpOnxGuG2lYlSr9Jiw3Ghxo4+aipP27PV cGiSHd42xZeyb6tZWA/F8bz/1Pp5PCzfQQQawn/40f42GpK5msH9TXwCMvsDAAD//wMAUEsBAi0A FAAGAAgAAAAhAPD3irv9AAAA4gEAABMAAAAAAAAAAAAAAAAAAAAAAFtDb250ZW50X1R5cGVzXS54 bWxQSwECLQAUAAYACAAAACEAMd1fYdIAAACPAQAACwAAAAAAAAAAAAAAAAAuAQAAX3JlbHMvLnJl bHNQSwECLQAUAAYACAAAACEAMy8FnkEAAAA5AAAAEAAAAAAAAAAAAAAAAAApAgAAZHJzL3NoYXBl eG1sLnhtbFBLAQItABQABgAIAAAAIQAGpaxIxQAAAN0AAAAPAAAAAAAAAAAAAAAAAJgCAABkcnMv ZG93bnJldi54bWxQSwUGAAAAAAQABAD1AAAAigMAAAAA "/>
                    </v:group>
                    <v:group id="Group 698" o:spid="_x0000_s1167" style="position:absolute;left:2436;top:11064;width:214;height:549" coordorigin="5760,1488" coordsize="811,20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9VLQsYAAADdAAAADwAAAGRycy9kb3ducmV2LnhtbESPT4vCMBTE78J+h/AW 9qZpXRWpRhHZXTyI4B8Qb4/m2Rabl9Jk2/rtjSB4HGbmN8x82ZlSNFS7wrKCeBCBIE6tLjhTcDr+ 9qcgnEfWWFomBXdysFx89OaYaNvynpqDz0SAsEtQQe59lUjp0pwMuoGtiIN3tbVBH2SdSV1jG+Cm lMMomkiDBYeFHCta55TeDv9GwV+L7eo7/mm2t+v6fjmOd+dtTEp9fXarGQhPnX+HX+2NVjCcRiN4 vglPQC4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1UtCxgAAAN0A AAAPAAAAAAAAAAAAAAAAAKoCAABkcnMvZG93bnJldi54bWxQSwUGAAAAAAQABAD6AAAAnQMAAAAA ">
                      <o:lock v:ext="edit" aspectratio="t"/>
                      <v:shape id="Freeform 699" o:spid="_x0000_s1168" style="position:absolute;left:5125;top:2123;width:2081;height:811;rotation:95;visibility:visible;mso-wrap-style:square;v-text-anchor:top" coordsize="8000,31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1oMcA AADdAAAADwAAAGRycy9kb3ducmV2LnhtbESPQWvCQBSE7wX/w/KEXqTZGFBj6ioaCBSKB20OHh/Z 1ySYfRuyq6b99d1CocdhZr5hNrvRdOJOg2stK5hHMQjiyuqWawXlR/GSgnAeWWNnmRR8kYPddvK0 wUzbB5/ofva1CBB2GSpovO8zKV3VkEEX2Z44eJ92MOiDHGqpB3wEuOlkEsdLabDlsNBgT3lD1fV8 Mwou74fVd3pdmnmer2f2cCySRVko9Twd968gPI3+P/zXftMKkjRewO+b8ATk9gcAAP//AwBQSwEC LQAUAAYACAAAACEA8PeKu/0AAADiAQAAEwAAAAAAAAAAAAAAAAAAAAAAW0NvbnRlbnRfVHlwZXNd LnhtbFBLAQItABQABgAIAAAAIQAx3V9h0gAAAI8BAAALAAAAAAAAAAAAAAAAAC4BAABfcmVscy8u cmVsc1BLAQItABQABgAIAAAAIQAzLwWeQQAAADkAAAAQAAAAAAAAAAAAAAAAACkCAABkcnMvc2hh cGV4bWwueG1sUEsBAi0AFAAGAAgAAAAhACv7NaDHAAAA3QAAAA8AAAAAAAAAAAAAAAAAmAIAAGRy cy9kb3ducmV2LnhtbFBLBQYAAAAABAAEAPUAAACMAwAAAAA= "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2081,406;2030,591;1882,734;1652,802;1362,790;1041,714;719,608;429,508;199,440;51,410;0,406;51,401;199,371;429,303;719,203;1041,97;1362,21;1652,9;1882,77;2030,220;2081,406" o:connectangles="0,0,0,0,0,0,0,0,0,0,0,0,0,0,0,0,0,0,0,0,0"/>
                        <o:lock v:ext="edit" aspectratio="t"/>
                      </v:shape>
                      <v:shape id="Freeform 700" o:spid="_x0000_s1169" style="position:absolute;left:5604;top:2792;width:1102;height:430;rotation:95;visibility:visible;mso-wrap-style:square;v-text-anchor:top" coordsize="8000,31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gqs8IA AADdAAAADwAAAGRycy9kb3ducmV2LnhtbERP3WrCMBS+H+wdwhl4M2ZqEbGdUWZBELxw6/YAh+b0 Z2tOShPb+vZGEHb5/fNtdpNpxUC9aywrWMwjEMSF1Q1XCn6+D29rEM4ja2wtk4IrOdhtn582mGo7 8hcNua9EKGGXooLa+y6V0hU1GXRz2xEHrbS9QR9gX0nd4xjKTSvjKFpJgw2HhRo7ymoq/vKLUVCW r9kxaatzYJLf5fhZZvuTVGr2Mn28g/A0+X/zI33UCuJ1tIL7m/AE5PYGAAD//wMAUEsBAi0AFAAG AAgAAAAhAPD3irv9AAAA4gEAABMAAAAAAAAAAAAAAAAAAAAAAFtDb250ZW50X1R5cGVzXS54bWxQ SwECLQAUAAYACAAAACEAMd1fYdIAAACPAQAACwAAAAAAAAAAAAAAAAAuAQAAX3JlbHMvLnJlbHNQ SwECLQAUAAYACAAAACEAMy8FnkEAAAA5AAAAEAAAAAAAAAAAAAAAAAApAgAAZHJzL3NoYXBleG1s LnhtbFBLAQItABQABgAIAAAAIQAVaCqzwgAAAN0AAAAPAAAAAAAAAAAAAAAAAJgCAABkcnMvZG93 bnJldi54bWxQSwUGAAAAAAQABAD1AAAAhwMAAAAA "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102,215;1075,314;997,389;875,425;721,419;551,379;381,323;227,270;105,233;27,217;0,215;27,213;105,197;227,160;381,107;551,51;721,11;875,5;997,41;1075,116;1102,215" o:connectangles="0,0,0,0,0,0,0,0,0,0,0,0,0,0,0,0,0,0,0,0,0"/>
                        <o:lock v:ext="edit" aspectratio="t"/>
                      </v:shape>
                    </v:group>
                  </v:group>
                  <v:group id="Group 701" o:spid="_x0000_s1170" style="position:absolute;left:4236;top:12516;width:179;height:180" coordorigin="10347,8532"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wfVNcYAAADdAAAADwAAAGRycy9kb3ducmV2LnhtbESPS4vCQBCE78L+h6EX 9qaTuPggOorI7uJBBB8g3ppMmwQzPSEzm8R/7wiCx6KqvqLmy86UoqHaFZYVxIMIBHFqdcGZgtPx tz8F4TyyxtIyKbiTg+XiozfHRNuW99QcfCYChF2CCnLvq0RKl+Zk0A1sRRy8q60N+iDrTOoa2wA3 pRxG0VgaLDgs5FjROqf0dvg3Cv5abFff8U+zvV3X98txtDtvY1Lq67NbzUB46vw7/GpvtILhNJrA 8014AnLx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vB9U1xgAAAN0A AAAPAAAAAAAAAAAAAAAAAKoCAABkcnMvZG93bnJldi54bWxQSwUGAAAAAAQABAD6AAAAnQMAAAAA ">
                    <v:shape id="Freeform 702" o:spid="_x0000_s1171" style="position:absolute;left:10568;top:8833;width:262;height:197;visibility:visible;mso-wrap-style:square;v-text-anchor:top" coordsize="262,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8PycIA AADdAAAADwAAAGRycy9kb3ducmV2LnhtbERPS4vCMBC+L/gfwgje1tQii1SjiOgiHlZ8IHgbmrEt NpPSzGr995vDgseP7z1bdK5WD2pD5dnAaJiAIs69rbgwcD5tPieggiBbrD2TgRcFWMx7HzPMrH/y gR5HKVQM4ZChgVKkybQOeUkOw9A3xJG7+dahRNgW2rb4jOGu1mmSfGmHFceGEhtalZTfj7/OwFj2 fjXe767uZyun9eb1fQlFasyg3y2noIQ6eYv/3VtrIJ0kcW58E5+Anv8BAAD//wMAUEsBAi0AFAAG AAgAAAAhAPD3irv9AAAA4gEAABMAAAAAAAAAAAAAAAAAAAAAAFtDb250ZW50X1R5cGVzXS54bWxQ SwECLQAUAAYACAAAACEAMd1fYdIAAACPAQAACwAAAAAAAAAAAAAAAAAuAQAAX3JlbHMvLnJlbHNQ SwECLQAUAAYACAAAACEAMy8FnkEAAAA5AAAAEAAAAAAAAAAAAAAAAAApAgAAZHJzL3NoYXBleG1s LnhtbFBLAQItABQABgAIAAAAIQD0zw/JwgAAAN0AAAAPAAAAAAAAAAAAAAAAAJgCAABkcnMvZG93 bnJldi54bWxQSwUGAAAAAAQABAD1AAAAhwMAAAAA " path="m202,47c172,57,138,59,112,77,82,97,22,137,22,137,17,152,,168,7,182v7,14,29,15,45,15c92,197,132,187,172,182v52,-35,70,-61,90,-120c241,,260,8,202,47xe">
                      <v:path arrowok="t" o:connecttype="custom" o:connectlocs="202,47;112,77;22,137;7,182;52,197;172,182;262,62;202,47" o:connectangles="0,0,0,0,0,0,0,0"/>
                    </v:shape>
                    <v:group id="Group 703" o:spid="_x0000_s1172" style="position:absolute;left:10347;top:8532;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dTk3McAAADdAAAADwAAAGRycy9kb3ducmV2LnhtbESPQWvCQBSE7wX/w/IK 3ppNlJaYZhURKx5CoSqU3h7ZZxLMvg3ZbRL/fbdQ6HGYmW+YfDOZVgzUu8aygiSKQRCXVjdcKbic 355SEM4ja2wtk4I7OdisZw85ZtqO/EHDyVciQNhlqKD2vsukdGVNBl1kO+LgXW1v0AfZV1L3OAa4 aeUijl+kwYbDQo0d7Woqb6dvo+Aw4rhdJvuhuF1396/z8/tnkZBS88dp+wrC0+T/w3/to1awSOMV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dTk3McAAADd AAAADwAAAAAAAAAAAAAAAACqAgAAZHJzL2Rvd25yZXYueG1sUEsFBgAAAAAEAAQA+gAAAJ4DAAAA AA== ">
                      <v:shape id="Freeform 704" o:spid="_x0000_s1173" style="position:absolute;left:9546;top:8490;width:303;height:195;visibility:visible;mso-wrap-style:square;v-text-anchor:top" coordsize="303,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bdUcEA AADdAAAADwAAAGRycy9kb3ducmV2LnhtbERPTWvCMBi+D/wP4RW8zVQP0nVGUaFjnopfsONL864t a96UJMb675fDYMeH53u9HU0vIjnfWVawmGcgiGurO24UXC/law7CB2SNvWVS8CQP283kZY2Ftg8+ UTyHRqQQ9gUqaEMYCil93ZJBP7cDceK+rTMYEnSN1A4fKdz0cpllK2mw49TQ4kCHluqf890oqKpY Nm5/yg2ZqjzKr/hxe4tKzabj7h1EoDH8i//cn1rBMl+k/elNegJy8wsAAP//AwBQSwECLQAUAAYA CAAAACEA8PeKu/0AAADiAQAAEwAAAAAAAAAAAAAAAAAAAAAAW0NvbnRlbnRfVHlwZXNdLnhtbFBL AQItABQABgAIAAAAIQAx3V9h0gAAAI8BAAALAAAAAAAAAAAAAAAAAC4BAABfcmVscy8ucmVsc1BL AQItABQABgAIAAAAIQAzLwWeQQAAADkAAAAQAAAAAAAAAAAAAAAAACkCAABkcnMvc2hhcGV4bWwu eG1sUEsBAi0AFAAGAAgAAAAhAPO23VHBAAAA3QAAAA8AAAAAAAAAAAAAAAAAmAIAAGRycy9kb3du cmV2LnhtbFBLBQYAAAAABAAEAPUAAACGAwAAAAA= " path="m9,180c31,92,36,52,114,v55,18,101,27,150,60c274,75,303,89,294,105v-18,31,-60,40,-90,60c189,175,159,195,159,195v-20,-5,-40,-9,-60,-15c,150,9,117,9,180xe">
                        <v:path arrowok="t" o:connecttype="custom" o:connectlocs="9,180;114,0;264,60;294,105;204,165;159,195;99,180;9,180" o:connectangles="0,0,0,0,0,0,0,0"/>
                      </v:shape>
                      <v:group id="Group 705" o:spid="_x0000_s1174" style="position:absolute;left:9180;top:8307;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nt+B8YAAADdAAAADwAAAGRycy9kb3ducmV2LnhtbESPT2vCQBTE74V+h+UV vNXNKhZJ3YhIKx6kUBXE2yP78gezb0N2m8Rv7xYKPQ4z8xtmtR5tI3rqfO1Yg5omIIhzZ2ouNZxP n69LED4gG2wck4Y7eVhnz08rTI0b+Jv6YyhFhLBPUUMVQptK6fOKLPqpa4mjV7jOYoiyK6XpcIhw 28hZkrxJizXHhQpb2laU344/VsNuwGEzVx/94VZs79fT4utyUKT15GXcvIMINIb/8F97bzTMlkrB 75v4BGT2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e34HxgAAAN0A AAAPAAAAAAAAAAAAAAAAAKoCAABkcnMvZG93bnJldi54bWxQSwUGAAAAAAQABAD6AAAAnQMAAAAA ">
                        <v:shape id="Freeform 706" o:spid="_x0000_s1175" style="position:absolute;left:9322;top:8367;width:218;height:240;visibility:visible;mso-wrap-style:square;v-text-anchor:top" coordsize="218,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FEQMYA AADdAAAADwAAAGRycy9kb3ducmV2LnhtbESPQWvCQBSE70L/w/IKvenGFIpEN6G0FKSXagy03h7Z ZzaYfRuyW5P+e7cgeBxm5htmU0y2ExcafOtYwXKRgCCunW65UVAdPuYrED4ga+wck4I/8lDkD7MN ZtqNvKdLGRoRIewzVGBC6DMpfW3Iol+4njh6JzdYDFEOjdQDjhFuO5kmyYu02HJcMNjTm6H6XP5a Bdtj//PtTfus7ZjuvvZdUn6+V0o9PU6vaxCBpnAP39pbrSBdLVP4fxOfgMyvAAAA//8DAFBLAQIt ABQABgAIAAAAIQDw94q7/QAAAOIBAAATAAAAAAAAAAAAAAAAAAAAAABbQ29udGVudF9UeXBlc10u eG1sUEsBAi0AFAAGAAgAAAAhADHdX2HSAAAAjwEAAAsAAAAAAAAAAAAAAAAALgEAAF9yZWxzLy5y ZWxzUEsBAi0AFAAGAAgAAAAhADMvBZ5BAAAAOQAAABAAAAAAAAAAAAAAAAAAKQIAAGRycy9zaGFw ZXhtbC54bWxQSwECLQAUAAYACAAAACEANRFEQMYAAADdAAAADwAAAAAAAAAAAAAAAACYAgAAZHJz L2Rvd25yZXYueG1sUEsFBgAAAAAEAAQA9QAAAIsDAAAAAA== " path="m,c12,81,19,162,45,240v35,-5,71,-5,105,-15c167,220,190,212,195,195,218,115,143,93,90,75,48,11,76,38,,xe">
                          <v:path arrowok="t" o:connecttype="custom" o:connectlocs="0,0;45,240;150,225;195,195;90,75;0,0" o:connectangles="0,0,0,0,0,0"/>
                        </v:shape>
                        <v:shape id="Freeform 707" o:spid="_x0000_s1176" style="position:absolute;left:9180;top:8532;width:287;height:282;visibility:visible;mso-wrap-style:square;v-text-anchor:top" coordsize="287,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wlMkA AADdAAAADwAAAGRycy9kb3ducmV2LnhtbESPT2vCQBTE7wW/w/IEL6Vukv5RU1cRQfRioWmheHtk X5O02bcxuybx23cLhR6HmfkNs1wPphYdta6yrCCeRiCIc6srLhS8v+3u5iCcR9ZYWyYFV3KwXo1u lphq2/MrdZkvRICwS1FB6X2TSunykgy6qW2Ig/dpW4M+yLaQusU+wE0tkyh6kgYrDgslNrQtKf/O LkbB+Xh9+UgWMT0kcZedvvazx/52ptRkPGyeQXga/H/4r33QCpJ5fA+/b8ITkKsfAAAA//8DAFBL AQItABQABgAIAAAAIQDw94q7/QAAAOIBAAATAAAAAAAAAAAAAAAAAAAAAABbQ29udGVudF9UeXBl c10ueG1sUEsBAi0AFAAGAAgAAAAhADHdX2HSAAAAjwEAAAsAAAAAAAAAAAAAAAAALgEAAF9yZWxz Ly5yZWxzUEsBAi0AFAAGAAgAAAAhADMvBZ5BAAAAOQAAABAAAAAAAAAAAAAAAAAAKQIAAGRycy9z aGFwZXhtbC54bWxQSwECLQAUAAYACAAAACEA5J/wlMkAAADdAAAADwAAAAAAAAAAAAAAAACYAgAA ZHJzL2Rvd25yZXYueG1sUEsFBgAAAAAEAAQA9QAAAI4DAAAAAA== " path="m45,c62,275,,282,240,255,276,148,287,167,225,75v-20,5,-41,7,-60,15c148,97,138,120,120,120,102,120,90,100,75,90,65,60,55,30,45,xe">
                          <v:path arrowok="t" o:connecttype="custom" o:connectlocs="45,0;240,255;225,75;165,90;120,120;75,90;45,0" o:connectangles="0,0,0,0,0,0,0"/>
                        </v:shape>
                        <v:shape id="Freeform 708" o:spid="_x0000_s1177" style="position:absolute;left:9240;top:8762;width:231;height:250;visibility:visible;mso-wrap-style:square;v-text-anchor:top" coordsize="231,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m4ncYA AADdAAAADwAAAGRycy9kb3ducmV2LnhtbESP3YrCMBSE74V9h3CEvRGbVkWkaxQRXGQvBH8e4Gxz +qPNSWli7b79RhC8HGbmG2a57k0tOmpdZVlBEsUgiDOrKy4UXM678QKE88gaa8uk4I8crFcfgyWm 2j74SN3JFyJA2KWooPS+SaV0WUkGXWQb4uDltjXog2wLqVt8BLip5SSO59JgxWGhxIa2JWW3090o GG3O2113ya/fye9tej/Ee9P9zJT6HPabLxCeev8Ov9p7rWCySGbwfBOegFz9AwAA//8DAFBLAQIt ABQABgAIAAAAIQDw94q7/QAAAOIBAAATAAAAAAAAAAAAAAAAAAAAAABbQ29udGVudF9UeXBlc10u eG1sUEsBAi0AFAAGAAgAAAAhADHdX2HSAAAAjwEAAAsAAAAAAAAAAAAAAAAALgEAAF9yZWxzLy5y ZWxzUEsBAi0AFAAGAAgAAAAhADMvBZ5BAAAAOQAAABAAAAAAAAAAAAAAAAAAKQIAAGRycy9zaGFw ZXhtbC54bWxQSwECLQAUAAYACAAAACEAjpm4ncYAAADdAAAADwAAAAAAAAAAAAAAAACYAgAAZHJz L2Rvd25yZXYueG1sUEsFBgAAAAAEAAQA9QAAAIsDAAAAAA== " path="m171,20v-15,5,-33,5,-45,15c112,46,108,66,96,80,,195,95,58,21,170v77,51,173,80,210,-30c226,120,227,97,216,80,163,,171,93,171,20xe">
                          <v:path arrowok="t" o:connecttype="custom" o:connectlocs="171,20;126,35;96,80;21,170;231,140;216,80;171,20" o:connectangles="0,0,0,0,0,0,0"/>
                        </v:shape>
                        <v:shape id="Freeform 709" o:spid="_x0000_s1178" style="position:absolute;left:9720;top:8352;width:273;height:286;visibility:visible;mso-wrap-style:square;v-text-anchor:top" coordsize="273,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MtuscA AADdAAAADwAAAGRycy9kb3ducmV2LnhtbESPQUvDQBSE74L/YXmCF7GbhkZC7CaoYPGQS2sv3h7Z 5240+zZkt23qr+8KgsdhZr5h1s3sBnGkKfSeFSwXGQjizuuejYL9++t9CSJEZI2DZ1JwpgBNfX21 xkr7E2/puItGJAiHChXYGMdKytBZchgWfiRO3qefHMYkJyP1hKcEd4PMs+xBOuw5LVgc6cVS9707 OAV3hWnbVfz6MeXHvrebYnvI22elbm/mp0cQkeb4H/5rv2kFebks4PdNegKyvgAAAP//AwBQSwEC LQAUAAYACAAAACEA8PeKu/0AAADiAQAAEwAAAAAAAAAAAAAAAAAAAAAAW0NvbnRlbnRfVHlwZXNd LnhtbFBLAQItABQABgAIAAAAIQAx3V9h0gAAAI8BAAALAAAAAAAAAAAAAAAAAC4BAABfcmVscy8u cmVsc1BLAQItABQABgAIAAAAIQAzLwWeQQAAADkAAAAQAAAAAAAAAAAAAAAAACkCAABkcnMvc2hh cGV4bWwueG1sUEsBAi0AFAAGAAgAAAAhALmTLbrHAAAA3QAAAA8AAAAAAAAAAAAAAAAAmAIAAGRy cy9kb3ducmV2LnhtbFBLBQYAAAAABAAEAPUAAACMAwAAAAA= "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710" o:spid="_x0000_s1179" style="position:absolute;left:9508;top:8307;width:227;height:180;visibility:visible;mso-wrap-style:square;v-text-anchor:top" coordsize="227,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xLMcUA AADdAAAADwAAAGRycy9kb3ducmV2LnhtbESPwWrDMBBE74X8g9hALiWWY6gxTpRgQgptD4YmpefF 2lqm1spYSuz8fVUo9DjMzBtmd5htL240+s6xgk2SgiBunO64VfBxeV4XIHxA1tg7JgV38nDYLx52 WGo38TvdzqEVEcK+RAUmhKGU0jeGLPrEDcTR+3KjxRDl2Eo94hThtpdZmubSYsdxweBAR0PN9/lq FQx1Nr09urrFi9Omv35Wr6enSqnVcq62IALN4T/8137RCrJik8Pvm/gE5P4HAAD//wMAUEsBAi0A FAAGAAgAAAAhAPD3irv9AAAA4gEAABMAAAAAAAAAAAAAAAAAAAAAAFtDb250ZW50X1R5cGVzXS54 bWxQSwECLQAUAAYACAAAACEAMd1fYdIAAACPAQAACwAAAAAAAAAAAAAAAAAuAQAAX3JlbHMvLnJl bHNQSwECLQAUAAYACAAAACEAMy8FnkEAAAA5AAAAEAAAAAAAAAAAAAAAAAApAgAAZHJzL3NoYXBl eG1sLnhtbFBLAQItABQABgAIAAAAIQCcvEsxxQAAAN0AAAAPAAAAAAAAAAAAAAAAAJgCAABkcnMv ZG93bnJldi54bWxQSwUGAAAAAAQABAD1AAAAigMAAAAA " path="m92,15c,46,34,88,47,180,147,166,174,170,227,90,222,75,224,55,212,45,196,32,171,38,152,30,135,23,122,10,107,,12,19,7,15,92,15xe">
                          <v:path arrowok="t" o:connecttype="custom" o:connectlocs="92,15;47,180;227,90;212,45;152,30;107,0;92,15" o:connectangles="0,0,0,0,0,0,0"/>
                        </v:shape>
                        <v:shape id="Freeform 711" o:spid="_x0000_s1180" style="position:absolute;left:9720;top:8532;width:177;height:441;visibility:visible;mso-wrap-style:square;v-text-anchor:top" coordsize="177,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LNk8gA AADdAAAADwAAAGRycy9kb3ducmV2LnhtbESPQWvCQBSE74X+h+UVvNVNAhqJriJSoZdCa1vU2+vu axKbfZtmV43/3i0IPQ4z8w0zW/S2ESfqfO1YQTpMQBBrZ2ouFXy8rx8nIHxANtg4JgUX8rCY39/N sDDuzG902oRSRAj7AhVUIbSFlF5XZNEPXUscvW/XWQxRdqU0HZ4j3DYyS5KxtFhzXKiwpVVF+mdz tAr0apsfs8/88vqbrsdPL3p0+NrtlRo89MspiEB9+A/f2s9GQTZJc/h7E5+AnF8BAAD//wMAUEsB Ai0AFAAGAAgAAAAhAPD3irv9AAAA4gEAABMAAAAAAAAAAAAAAAAAAAAAAFtDb250ZW50X1R5cGVz XS54bWxQSwECLQAUAAYACAAAACEAMd1fYdIAAACPAQAACwAAAAAAAAAAAAAAAAAuAQAAX3JlbHMv LnJlbHNQSwECLQAUAAYACAAAACEAMy8FnkEAAAA5AAAAEAAAAAAAAAAAAAAAAAApAgAAZHJzL3No YXBleG1sLnhtbFBLAQItABQABgAIAAAAIQBCgs2TyAAAAN0AAAAPAAAAAAAAAAAAAAAAAJgCAABk cnMvZG93bnJldi54bWxQSwUGAAAAAAQABAD1AAAAjQMAAAAA " path="m17,254c22,194,,125,32,74,79,,141,118,152,134v-5,80,25,171,-15,240c98,441,20,260,17,254xe">
                          <v:path arrowok="t" o:connecttype="custom" o:connectlocs="17,254;32,74;152,134;137,374;17,254" o:connectangles="0,0,0,0,0"/>
                        </v:shape>
                        <v:shape id="Freeform 712" o:spid="_x0000_s1181" style="position:absolute;left:9540;top:8756;width:311;height:256;visibility:visible;mso-wrap-style:square;v-text-anchor:top" coordsize="3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X1cMA AADdAAAADwAAAGRycy9kb3ducmV2LnhtbERPy2rCQBTdF/yH4Qrd1UmyKCF1FPGBQgtS68LlJXOT iWbuhMxo0r/vLIQuD+c9X462FQ/qfeNYQTpLQBCXTjdcKzj/7N5yED4ga2wdk4Jf8rBcTF7mWGg3 8Dc9TqEWMYR9gQpMCF0hpS8NWfQz1xFHrnK9xRBhX0vd4xDDbSuzJHmXFhuODQY7Whsqb6e7VTC4 i6mO29St232VXeUq/7SbL6Vep+PqA0SgMfyLn+6DVpDlaZwb38QnIBd/AAAA//8DAFBLAQItABQA BgAIAAAAIQDw94q7/QAAAOIBAAATAAAAAAAAAAAAAAAAAAAAAABbQ29udGVudF9UeXBlc10ueG1s UEsBAi0AFAAGAAgAAAAhADHdX2HSAAAAjwEAAAsAAAAAAAAAAAAAAAAALgEAAF9yZWxzLy5yZWxz UEsBAi0AFAAGAAgAAAAhADMvBZ5BAAAAOQAAABAAAAAAAAAAAAAAAAAAKQIAAGRycy9zaGFwZXht bC54bWxQSwECLQAUAAYACAAAACEAf9+X1cMAAADdAAAADwAAAAAAAAAAAAAAAACYAgAAZHJzL2Rv d25yZXYueG1sUEsFBgAAAAAEAAQA9QAAAIgDAAAAAA== "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group id="Group 713" o:spid="_x0000_s1182" style="position:absolute;left:3444;top:12432;width:360;height:180" coordorigin="10347,8532"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1yAcUAAADdAAAADwAAAGRycy9kb3ducmV2LnhtbESPQYvCMBSE78L+h/CE vWlaF8WtRhFZlz2IoC6It0fzbIvNS2liW/+9EQSPw8x8w8yXnSlFQ7UrLCuIhxEI4tTqgjMF/8fN YArCeWSNpWVScCcHy8VHb46Jti3vqTn4TAQIuwQV5N5XiZQuzcmgG9qKOHgXWxv0QdaZ1DW2AW5K OYqiiTRYcFjIsaJ1Tun1cDMKfltsV1/xT7O9Xtb383G8O21jUuqz361mIDx1/h1+tf+0gtE0/o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QNcgHFAAAA3QAA AA8AAAAAAAAAAAAAAAAAqgIAAGRycy9kb3ducmV2LnhtbFBLBQYAAAAABAAEAPoAAACcAwAAAAA= ">
                    <v:shape id="Freeform 714" o:spid="_x0000_s1183" style="position:absolute;left:10568;top:8833;width:262;height:197;visibility:visible;mso-wrap-style:square;v-text-anchor:top" coordsize="262,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xfr8IA AADdAAAADwAAAGRycy9kb3ducmV2LnhtbERPS4vCMBC+L/gfwgje1tQii1SjiOgiHlZ8IHgbmrEt NpPSzGr995vDgseP7z1bdK5WD2pD5dnAaJiAIs69rbgwcD5tPieggiBbrD2TgRcFWMx7HzPMrH/y gR5HKVQM4ZChgVKkybQOeUkOw9A3xJG7+dahRNgW2rb4jOGu1mmSfGmHFceGEhtalZTfj7/OwFj2 fjXe767uZyun9eb1fQlFasyg3y2noIQ6eYv/3VtrIJ2kcX98E5+Anv8BAAD//wMAUEsBAi0AFAAG AAgAAAAhAPD3irv9AAAA4gEAABMAAAAAAAAAAAAAAAAAAAAAAFtDb250ZW50X1R5cGVzXS54bWxQ SwECLQAUAAYACAAAACEAMd1fYdIAAACPAQAACwAAAAAAAAAAAAAAAAAuAQAAX3JlbHMvLnJlbHNQ SwECLQAUAAYACAAAACEAMy8FnkEAAAA5AAAAEAAAAAAAAAAAAAAAAAApAgAAZHJzL3NoYXBleG1s LnhtbFBLAQItABQABgAIAAAAIQBBDF+vwgAAAN0AAAAPAAAAAAAAAAAAAAAAAJgCAABkcnMvZG93 bnJldi54bWxQSwUGAAAAAAQABAD1AAAAhwMAAAAA " path="m202,47c172,57,138,59,112,77,82,97,22,137,22,137,17,152,,168,7,182v7,14,29,15,45,15c92,197,132,187,172,182v52,-35,70,-61,90,-120c241,,260,8,202,47xe">
                      <v:path arrowok="t" o:connecttype="custom" o:connectlocs="202,47;112,77;22,137;7,182;52,197;172,182;262,62;202,47" o:connectangles="0,0,0,0,0,0,0,0"/>
                    </v:shape>
                    <v:group id="Group 715" o:spid="_x0000_s1184" style="position:absolute;left:10347;top:8532;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Be0usUAAADdAAAADwAAAGRycy9kb3ducmV2LnhtbESPQYvCMBSE7wv+h/AE b2vaiotUo4i44kGEVUG8PZpnW2xeSpNt6783wsIeh5n5hlmselOJlhpXWlYQjyMQxJnVJecKLufv zxkI55E1VpZJwZMcrJaDjwWm2nb8Q+3J5yJA2KWooPC+TqV0WUEG3djWxMG728agD7LJpW6wC3BT ySSKvqTBksNCgTVtCsoep1+jYNdht57E2/bwuG+et/P0eD3EpNRo2K/nIDz1/j/8195rBcksieH9 JjwBuX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QXtLrFAAAA3QAA AA8AAAAAAAAAAAAAAAAAqgIAAGRycy9kb3ducmV2LnhtbFBLBQYAAAAABAAEAPoAAACcAwAAAAA= ">
                      <v:shape id="Freeform 716" o:spid="_x0000_s1185" style="position:absolute;left:9546;top:8490;width:303;height:195;visibility:visible;mso-wrap-style:square;v-text-anchor:top" coordsize="303,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QsAMUA AADdAAAADwAAAGRycy9kb3ducmV2LnhtbESPwWrDMBBE74X+g9hAb40cH4LjRgltwSU9mSQt9LhY G9vEWhlJVdy/rwKBHIeZecOst5MZRCTne8sKFvMMBHFjdc+tgq9j9VyA8AFZ42CZFPyRh+3m8WGN pbYX3lM8hFYkCPsSFXQhjKWUvunIoJ/bkTh5J+sMhiRdK7XDS4KbQeZZtpQGe04LHY703lFzPvwa BXUdq9a97QtDpq4+5U/8+F5FpZ5m0+sLiEBTuIdv7Z1WkBd5Dtc36QnIz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RCwAxQAAAN0AAAAPAAAAAAAAAAAAAAAAAJgCAABkcnMv ZG93bnJldi54bWxQSwUGAAAAAAQABAD1AAAAigMAAAAA " path="m9,180c31,92,36,52,114,v55,18,101,27,150,60c274,75,303,89,294,105v-18,31,-60,40,-90,60c189,175,159,195,159,195v-20,-5,-40,-9,-60,-15c,150,9,117,9,180xe">
                        <v:path arrowok="t" o:connecttype="custom" o:connectlocs="9,180;114,0;264,60;294,105;204,165;159,195;99,180;9,180" o:connectangles="0,0,0,0,0,0,0,0"/>
                      </v:shape>
                      <v:group id="Group 717" o:spid="_x0000_s1186" style="position:absolute;left:9180;top:8307;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4mPVsUAAADdAAAADwAAAGRycy9kb3ducmV2LnhtbESPQYvCMBSE74L/ITzB m6at7CJdo4ioeBBhVZC9PZpnW2xeShPb+u83wsIeh5n5hlmselOJlhpXWlYQTyMQxJnVJecKrpfd ZA7CeWSNlWVS8CIHq+VwsMBU246/qT37XAQIuxQVFN7XqZQuK8igm9qaOHh32xj0QTa51A12AW4q mUTRpzRYclgosKZNQdnj/DQK9h1261m8bY+P++b1c/k43Y4xKTUe9esvEJ56/x/+ax+0gmSezOD9 JjwBufwF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uJj1bFAAAA3QAA AA8AAAAAAAAAAAAAAAAAqgIAAGRycy9kb3ducmV2LnhtbFBLBQYAAAAABAAEAPoAAACcAwAAAAA= ">
                        <v:shape id="Freeform 718" o:spid="_x0000_s1187" style="position:absolute;left:9322;top:8367;width:218;height:240;visibility:visible;mso-wrap-style:square;v-text-anchor:top" coordsize="218,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izEsUA AADdAAAADwAAAGRycy9kb3ducmV2LnhtbESPQWvCQBSE7wX/w/IEb3VjlCKpq4ilIF6sUbC9PbKv 2WD2bciuJv57t1DwOMzMN8xi1dta3Kj1lWMFk3ECgrhwuuJSwen4+ToH4QOyxtoxKbiTh9Vy8LLA TLuOD3TLQykihH2GCkwITSalLwxZ9GPXEEfv17UWQ5RtKXWLXYTbWqZJ8iYtVhwXDDa0MVRc8qtV sP1pvs/eVFNtu/Rrf6iTfPdxUmo07NfvIAL14Rn+b2+1gnSezuDvTXwCcvkAAAD//wMAUEsBAi0A FAAGAAgAAAAhAPD3irv9AAAA4gEAABMAAAAAAAAAAAAAAAAAAAAAAFtDb250ZW50X1R5cGVzXS54 bWxQSwECLQAUAAYACAAAACEAMd1fYdIAAACPAQAACwAAAAAAAAAAAAAAAAAuAQAAX3JlbHMvLnJl bHNQSwECLQAUAAYACAAAACEAMy8FnkEAAAA5AAAAEAAAAAAAAAAAAAAAAAApAgAAZHJzL3NoYXBl eG1sLnhtbFBLAQItABQABgAIAAAAIQAb2LMSxQAAAN0AAAAPAAAAAAAAAAAAAAAAAJgCAABkcnMv ZG93bnJldi54bWxQSwUGAAAAAAQABAD1AAAAigMAAAAA " path="m,c12,81,19,162,45,240v35,-5,71,-5,105,-15c167,220,190,212,195,195,218,115,143,93,90,75,48,11,76,38,,xe">
                          <v:path arrowok="t" o:connecttype="custom" o:connectlocs="0,0;45,240;150,225;195,195;90,75;0,0" o:connectangles="0,0,0,0,0,0"/>
                        </v:shape>
                        <v:shape id="Freeform 719" o:spid="_x0000_s1188" style="position:absolute;left:9180;top:8532;width:287;height:282;visibility:visible;mso-wrap-style:square;v-text-anchor:top" coordsize="287,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YHxsgA AADdAAAADwAAAGRycy9kb3ducmV2LnhtbESPT0vDQBTE74LfYXlCL2I3WewfY7dFCmIvLTQK4u2R fSbR7NuYXZP023cLgsdhZn7DrDajbURPna8da0inCQjiwpmaSw1vr893SxA+IBtsHJOGE3nYrK+v VpgZN/CR+jyUIkLYZ6ihCqHNpPRFRRb91LXE0ft0ncUQZVdK0+EQ4baRKknm0mLNcaHClrYVFd/5 r9Xwsz8d3tVDSvcq7fOPr5fFbLhdaD25GZ8eQQQaw3/4r70zGtRSzeDyJj4BuT4DAAD//wMAUEsB Ai0AFAAGAAgAAAAhAPD3irv9AAAA4gEAABMAAAAAAAAAAAAAAAAAAAAAAFtDb250ZW50X1R5cGVz XS54bWxQSwECLQAUAAYACAAAACEAMd1fYdIAAACPAQAACwAAAAAAAAAAAAAAAAAuAQAAX3JlbHMv LnJlbHNQSwECLQAUAAYACAAAACEAMy8FnkEAAAA5AAAAEAAAAAAAAAAAAAAAAAApAgAAZHJzL3No YXBleG1sLnhtbFBLAQItABQABgAIAAAAIQDKVgfGyAAAAN0AAAAPAAAAAAAAAAAAAAAAAJgCAABk cnMvZG93bnJldi54bWxQSwUGAAAAAAQABAD1AAAAjQMAAAAA " path="m45,c62,275,,282,240,255,276,148,287,167,225,75v-20,5,-41,7,-60,15c148,97,138,120,120,120,102,120,90,100,75,90,65,60,55,30,45,xe">
                          <v:path arrowok="t" o:connecttype="custom" o:connectlocs="45,0;240,255;225,75;165,90;120,120;75,90;45,0" o:connectangles="0,0,0,0,0,0,0"/>
                        </v:shape>
                        <v:shape id="Freeform 720" o:spid="_x0000_s1189" style="position:absolute;left:9240;top:8762;width:231;height:250;visibility:visible;mso-wrap-style:square;v-text-anchor:top" coordsize="231,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2tJzMYA AADdAAAADwAAAGRycy9kb3ducmV2LnhtbESP0YrCMBRE34X9h3AXfBGbWhcpXaOIoIgPC6t+wLW5 tl2bm9LEWv/eLAg+DjNzhpkve1OLjlpXWVYwiWIQxLnVFRcKTsfNOAXhPLLG2jIpeJCD5eJjMMdM 2zv/UnfwhQgQdhkqKL1vMildXpJBF9mGOHgX2xr0QbaF1C3eA9zUMonjmTRYcVgosaF1Sfn1cDMK RqvjetOdLn/byfk6vf3EO9Ptv5QafvarbxCeev8Ov9o7rSBJkxn8vwlPQC6eAAAA//8DAFBLAQIt ABQABgAIAAAAIQDw94q7/QAAAOIBAAATAAAAAAAAAAAAAAAAAAAAAABbQ29udGVudF9UeXBlc10u eG1sUEsBAi0AFAAGAAgAAAAhADHdX2HSAAAAjwEAAAsAAAAAAAAAAAAAAAAALgEAAF9yZWxzLy5y ZWxzUEsBAi0AFAAGAAgAAAAhADMvBZ5BAAAAOQAAABAAAAAAAAAAAAAAAAAAKQIAAGRycy9zaGFw ZXhtbC54bWxQSwECLQAUAAYACAAAACEA32tJzMYAAADdAAAADwAAAAAAAAAAAAAAAACYAgAAZHJz L2Rvd25yZXYueG1sUEsFBgAAAAAEAAQA9QAAAIsDAAAAAA== " path="m171,20v-15,5,-33,5,-45,15c112,46,108,66,96,80,,195,95,58,21,170v77,51,173,80,210,-30c226,120,227,97,216,80,163,,171,93,171,20xe">
                          <v:path arrowok="t" o:connecttype="custom" o:connectlocs="171,20;126,35;96,80;21,170;231,140;216,80;171,20" o:connectangles="0,0,0,0,0,0,0"/>
                        </v:shape>
                        <v:shape id="Freeform 721" o:spid="_x0000_s1190" style="position:absolute;left:9720;top:8352;width:273;height:286;visibility:visible;mso-wrap-style:square;v-text-anchor:top" coordsize="273,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GHc68cA AADdAAAADwAAAGRycy9kb3ducmV2LnhtbESPQUvDQBSE74L/YXmCF2k3BqshZlNUUDzk0thLb4/s czeafRuy2zb6691CweMwM98w1Xp2gzjQFHrPCm6XGQjizuuejYLtx+uiABEissbBMyn4oQDr+vKi wlL7I2/o0EYjEoRDiQpsjGMpZegsOQxLPxIn79NPDmOSk5F6wmOCu0HmWXYvHfacFiyO9GKp+273 TsHNyjTNXfz6NcVu29u31WafN89KXV/NT48gIs3xP3xuv2sFeZE/wOlNegKy/gMAAP//AwBQSwEC LQAUAAYACAAAACEA8PeKu/0AAADiAQAAEwAAAAAAAAAAAAAAAAAAAAAAW0NvbnRlbnRfVHlwZXNd LnhtbFBLAQItABQABgAIAAAAIQAx3V9h0gAAAI8BAAALAAAAAAAAAAAAAAAAAC4BAABfcmVscy8u cmVsc1BLAQItABQABgAIAAAAIQAzLwWeQQAAADkAAAAQAAAAAAAAAAAAAAAAACkCAABkcnMvc2hh cGV4bWwueG1sUEsBAi0AFAAGAAgAAAAhAOhh3OvHAAAA3QAAAA8AAAAAAAAAAAAAAAAAmAIAAGRy cy9kb3ducmV2LnhtbFBLBQYAAAAABAAEAPUAAACMAwAAAAA= "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722" o:spid="_x0000_s1191" style="position:absolute;left:9508;top:8307;width:227;height:180;visibility:visible;mso-wrap-style:square;v-text-anchor:top" coordsize="227,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OwZcEA AADdAAAADwAAAGRycy9kb3ducmV2LnhtbERPTYvCMBC9C/sfwizsRdbUgiLVKGVRUA+CVfY8NGNT tpmUJtruvzcHwePjfa82g23EgzpfO1YwnSQgiEuna64UXC+77wUIH5A1No5JwT952Kw/RivMtOv5 TI8iVCKGsM9QgQmhzaT0pSGLfuJa4sjdXGcxRNhVUnfYx3DbyDRJ5tJizbHBYEs/hsq/4m4VtKe0 P47dqcKL06a5/+aH7SxX6utzyJcgAg3hLX6591pBukjj3PgmPgG5fgIAAP//AwBQSwECLQAUAAYA CAAAACEA8PeKu/0AAADiAQAAEwAAAAAAAAAAAAAAAAAAAAAAW0NvbnRlbnRfVHlwZXNdLnhtbFBL AQItABQABgAIAAAAIQAx3V9h0gAAAI8BAAALAAAAAAAAAAAAAAAAAC4BAABfcmVscy8ucmVsc1BL AQItABQABgAIAAAAIQAzLwWeQQAAADkAAAAQAAAAAAAAAAAAAAAAACkCAABkcnMvc2hhcGV4bWwu eG1sUEsBAi0AFAAGAAgAAAAhAEwDsGXBAAAA3QAAAA8AAAAAAAAAAAAAAAAAmAIAAGRycy9kb3du cmV2LnhtbFBLBQYAAAAABAAEAPUAAACGAwAAAAA= " path="m92,15c,46,34,88,47,180,147,166,174,170,227,90,222,75,224,55,212,45,196,32,171,38,152,30,135,23,122,10,107,,12,19,7,15,92,15xe">
                          <v:path arrowok="t" o:connecttype="custom" o:connectlocs="92,15;47,180;227,90;212,45;152,30;107,0;92,15" o:connectangles="0,0,0,0,0,0,0"/>
                        </v:shape>
                        <v:shape id="Freeform 723" o:spid="_x0000_s1192" style="position:absolute;left:9720;top:8532;width:177;height:441;visibility:visible;mso-wrap-style:square;v-text-anchor:top" coordsize="177,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02x8gA AADdAAAADwAAAGRycy9kb3ducmV2LnhtbESPT2sCMRTE70K/Q3iF3jTrQv2zGqWIQi+FalvU2zN5 3d1287Juoq7f3hQKHoeZ+Q0znbe2EmdqfOlYQb+XgCDWzpScK/j8WHVHIHxANlg5JgVX8jCfPXSm mBl34TWdNyEXEcI+QwVFCHUmpdcFWfQ9VxNH79s1FkOUTS5Ng5cIt5VMk2QgLZYcFwqsaVGQ/t2c rAK92A5P6dfw+n7srwbLN/38c9jtlXp6bF8mIAK14R7+b78aBekoHcPfm/gE5OwGAAD//wMAUEsB Ai0AFAAGAAgAAAAhAPD3irv9AAAA4gEAABMAAAAAAAAAAAAAAAAAAAAAAFtDb250ZW50X1R5cGVz XS54bWxQSwECLQAUAAYACAAAACEAMd1fYdIAAACPAQAACwAAAAAAAAAAAAAAAAAuAQAAX3JlbHMv LnJlbHNQSwECLQAUAAYACAAAACEAMy8FnkEAAAA5AAAAEAAAAAAAAAAAAAAAAAApAgAAZHJzL3No YXBleG1sLnhtbFBLAQItABQABgAIAAAAIQCSPTbHyAAAAN0AAAAPAAAAAAAAAAAAAAAAAJgCAABk cnMvZG93bnJldi54bWxQSwUGAAAAAAQABAD1AAAAjQMAAAAA " path="m17,254c22,194,,125,32,74,79,,141,118,152,134v-5,80,25,171,-15,240c98,441,20,260,17,254xe">
                          <v:path arrowok="t" o:connecttype="custom" o:connectlocs="17,254;32,74;152,134;137,374;17,254" o:connectangles="0,0,0,0,0"/>
                        </v:shape>
                        <v:shape id="Freeform 724" o:spid="_x0000_s1193" style="position:absolute;left:9540;top:8756;width:311;height:256;visibility:visible;mso-wrap-style:square;v-text-anchor:top" coordsize="3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zHs8QA AADdAAAADwAAAGRycy9kb3ducmV2LnhtbERPyWrDMBC9B/IPYgK9JXJcKMaNYkza0kILIcuhx8Ea W06skbHU2P376lDI8fH2TTHZTtxo8K1jBetVAoK4crrlRsH59LbMQPiArLFzTAp+yUOxnc82mGs3 8oFux9CIGMI+RwUmhD6X0leGLPqV64kjV7vBYohwaKQecIzhtpNpkjxJiy3HBoM97QxV1+OPVTC6 b1PvX9du173X6UWW2ad9+VLqYTGVzyACTeEu/nd/aAVp9hj3xzfxCcjtHwAAAP//AwBQSwECLQAU AAYACAAAACEA8PeKu/0AAADiAQAAEwAAAAAAAAAAAAAAAAAAAAAAW0NvbnRlbnRfVHlwZXNdLnht bFBLAQItABQABgAIAAAAIQAx3V9h0gAAAI8BAAALAAAAAAAAAAAAAAAAAC4BAABfcmVscy8ucmVs c1BLAQItABQABgAIAAAAIQAzLwWeQQAAADkAAAAQAAAAAAAAAAAAAAAAACkCAABkcnMvc2hhcGV4 bWwueG1sUEsBAi0AFAAGAAgAAAAhAMocx7PEAAAA3QAAAA8AAAAAAAAAAAAAAAAAmAIAAGRycy9k b3ducmV2LnhtbFBLBQYAAAAABAAEAPUAAACJAwAAAAA= "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rect id="Rectangle 725" o:spid="_x0000_s1194" alt="轮廓式菱形" style="position:absolute;left:3108;top:13942;width:832;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4vw8cA AADdAAAADwAAAGRycy9kb3ducmV2LnhtbESPW2sCMRSE3wv9D+EU+lI0qwWR1SjSovSCiOvl+bA5 bpZuTpYk6vbfNwXBx2FmvmGm88424kI+1I4VDPoZCOLS6ZorBfvdsjcGESKyxsYxKfilAPPZ48MU c+2uvKVLESuRIBxyVGBibHMpQ2nIYui7ljh5J+ctxiR9JbXHa4LbRg6zbCQt1pwWDLb0Zqj8Kc5W wWdxXnUvG/O1Xxfv32axtCt/OCr1/NQtJiAidfEevrU/tILh+HUA/2/SE5CzPwAAAP//AwBQSwEC LQAUAAYACAAAACEA8PeKu/0AAADiAQAAEwAAAAAAAAAAAAAAAAAAAAAAW0NvbnRlbnRfVHlwZXNd LnhtbFBLAQItABQABgAIAAAAIQAx3V9h0gAAAI8BAAALAAAAAAAAAAAAAAAAAC4BAABfcmVscy8u cmVsc1BLAQItABQABgAIAAAAIQAzLwWeQQAAADkAAAAQAAAAAAAAAAAAAAAAACkCAABkcnMvc2hh cGV4bWwueG1sUEsBAi0AFAAGAAgAAAAhAOVeL8PHAAAA3QAAAA8AAAAAAAAAAAAAAAAAmAIAAGRy cy9kb3ducmV2LnhtbFBLBQYAAAAABAAEAPUAAACMAwAAAAA= " fillcolor="black">
                    <v:fill r:id="rId968" o:title="" type="pattern"/>
                  </v:rect>
                </v:group>
                <v:shape id="Text Box 726" o:spid="_x0000_s1195" type="#_x0000_t202" style="position:absolute;left:4860;top:11772;width:18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PEAsQA AADdAAAADwAAAGRycy9kb3ducmV2LnhtbESPT4vCMBTE78J+h/AEL7KmRhDpGkVkl/Xqn4u3R/Ns i81L20Rb/fRGWNjjMDO/YZbr3lbiTq0vHWuYThIQxJkzJecaTsefzwUIH5ANVo5Jw4M8rFcfgyWm xnW8p/sh5CJC2KeooQihTqX0WUEW/cTVxNG7uNZiiLLNpWmxi3BbSZUkc2mx5LhQYE3bgrLr4WY1 uO77YR01iRqfn/Z3u2n2F9VoPRr2my8QgfrwH/5r74wGtZgpeL+JT0CuXgAAAP//AwBQSwECLQAU AAYACAAAACEA8PeKu/0AAADiAQAAEwAAAAAAAAAAAAAAAAAAAAAAW0NvbnRlbnRfVHlwZXNdLnht bFBLAQItABQABgAIAAAAIQAx3V9h0gAAAI8BAAALAAAAAAAAAAAAAAAAAC4BAABfcmVscy8ucmVs c1BLAQItABQABgAIAAAAIQAzLwWeQQAAADkAAAAQAAAAAAAAAAAAAAAAACkCAABkcnMvc2hhcGV4 bWwueG1sUEsBAi0AFAAGAAgAAAAhALBjxALEAAAA3QAAAA8AAAAAAAAAAAAAAAAAmAIAAGRycy9k b3ducmV2LnhtbFBLBQYAAAAABAAEAPUAAACJAwAAAAA= " strokecolor="white">
                  <v:textbo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v:textbox>
                </v:shape>
                <v:line id="Line 727" o:spid="_x0000_s1196" style="position:absolute;flip:y;visibility:visible;mso-wrap-style:square" from="4680,11952" to="5040,12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JjMgAAADdAAAADwAAAGRycy9kb3ducmV2LnhtbESPQUvDQBSE74L/YXmCF2k3tkXS2G0p guChF1tJ6O01+8yGZN/G3bWN/94tCB6HmfmGWW1G24sz+dA6VvA4zUAQ10633Cj4OLxOchAhImvs HZOCHwqwWd/erLDQ7sLvdN7HRiQIhwIVmBiHQspQG7IYpm4gTt6n8xZjkr6R2uMlwW0vZ1n2JC22 nBYMDvRiqO7231aBzHcPX357WnRlV1VLU9blcNwpdX83bp9BRBrjf/iv/aYVzPL5HK5v0hO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o+JjMgAAADdAAAADwAAAAAA AAAAAAAAAAChAgAAZHJzL2Rvd25yZXYueG1sUEsFBgAAAAAEAAQA+QAAAJYDAAAAAA== "/>
                <v:shape id="Text Box 728" o:spid="_x0000_s1197" type="#_x0000_t202" style="position:absolute;left:3060;top:11952;width:16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b57cQA AADdAAAADwAAAGRycy9kb3ducmV2LnhtbESPT4vCMBTE74LfITxhL6KpdRGpRhHZZb365+Lt0Tzb YvPSNtFWP70RhD0OM/MbZrnuTCnu1LjCsoLJOAJBnFpdcKbgdPwdzUE4j6yxtEwKHuRgver3lpho 2/Ke7gefiQBhl6CC3PsqkdKlORl0Y1sRB+9iG4M+yCaTusE2wE0p4yiaSYMFh4UcK9rmlF4PN6PA tj8PY6mO4uH5af62m3p/iWulvgbdZgHCU+f/w5/2TiuI59NveL8JT0CuXgAAAP//AwBQSwECLQAU AAYACAAAACEA8PeKu/0AAADiAQAAEwAAAAAAAAAAAAAAAAAAAAAAW0NvbnRlbnRfVHlwZXNdLnht bFBLAQItABQABgAIAAAAIQAx3V9h0gAAAI8BAAALAAAAAAAAAAAAAAAAAC4BAABfcmVscy8ucmVs c1BLAQItABQABgAIAAAAIQAzLwWeQQAAADkAAAAQAAAAAAAAAAAAAAAAACkCAABkcnMvc2hhcGV4 bWwueG1sUEsBAi0AFAAGAAgAAAAhAFDG+e3EAAAA3QAAAA8AAAAAAAAAAAAAAAAAmAIAAGRycy9k b3ducmV2LnhtbFBLBQYAAAAABAAEAPUAAACJAwAAAAA= " strokecolor="white">
                  <v:textbox>
                    <w:txbxContent>
                      <w:p w:rsidR="00FF1849" w:rsidRPr="005E05FB" w:rsidRDefault="00FF1849" w:rsidP="009864C8">
                        <w:pPr>
                          <w:rPr>
                            <w:sz w:val="18"/>
                            <w:szCs w:val="18"/>
                          </w:rPr>
                        </w:pPr>
                        <w:r w:rsidRPr="005E05FB">
                          <w:rPr>
                            <w:sz w:val="18"/>
                            <w:szCs w:val="18"/>
                          </w:rPr>
                          <w:t>Hợp chất hữu cơ</w:t>
                        </w:r>
                      </w:p>
                    </w:txbxContent>
                  </v:textbox>
                </v:shape>
                <v:line id="Line 729" o:spid="_x0000_s1198" style="position:absolute;flip:x y;visibility:visible;mso-wrap-style:square" from="3780,12312" to="4140,12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k0BcYAAADdAAAADwAAAGRycy9kb3ducmV2LnhtbESPQWvCQBSE70L/w/IKvYhujFZCmo1I oeJJadrS6yP7TEKzb0N2a6K/vlsQPA4z8w2TbUbTijP1rrGsYDGPQBCXVjdcKfj8eJslIJxH1tha JgUXcrDJHyYZptoO/E7nwlciQNilqKD2vkuldGVNBt3cdsTBO9neoA+yr6TucQhw08o4itbSYMNh ocaOXmsqf4pfowD5cF0mw4JWckffLj4cp9uvk1JPj+P2BYSn0d/Dt/ZeK4iT5TP8vwlPQO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QpNAXGAAAA3QAAAA8AAAAAAAAA AAAAAAAAoQIAAGRycy9kb3ducmV2LnhtbFBLBQYAAAAABAAEAPkAAACUAwAAAAA= "/>
                <v:shape id="Text Box 730" o:spid="_x0000_s1199" type="#_x0000_t202" style="position:absolute;left:5484;top:13248;width:10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jCAcUA AADdAAAADwAAAGRycy9kb3ducmV2LnhtbESPzWrDMBCE74W8g9hALqWR60IIrpUQQktyTZpLb4u1 tkytlW2p/snTV4VCj8PMfMPk+8k2YqDe144VPK8TEMSF0zVXCm4f709bED4ga2wck4KZPOx3i4cc M+1GvtBwDZWIEPYZKjAhtJmUvjBk0a9dSxy90vUWQ5R9JXWPY4TbRqZJspEWa44LBls6Giq+rt9W gRvfZuuoS9LHz7s9HQ/dpUw7pVbL6fAKItAU/sN/7bNWkG5fNvD7Jj4BufsBAAD//wMAUEsBAi0A FAAGAAgAAAAhAPD3irv9AAAA4gEAABMAAAAAAAAAAAAAAAAAAAAAAFtDb250ZW50X1R5cGVzXS54 bWxQSwECLQAUAAYACAAAACEAMd1fYdIAAACPAQAACwAAAAAAAAAAAAAAAAAuAQAAX3JlbHMvLnJl bHNQSwECLQAUAAYACAAAACEAMy8FnkEAAAA5AAAAEAAAAAAAAAAAAAAAAAApAgAAZHJzL3NoYXBl eG1sLnhtbFBLAQItABQABgAIAAAAIQDPWMIBxQAAAN0AAAAPAAAAAAAAAAAAAAAAAJgCAABkcnMv ZG93bnJldi54bWxQSwUGAAAAAAQABAD1AAAAigMAAAAA " strokecolor="white">
                  <v:textbo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v:textbox>
                </v:shape>
              </v:group>
            </w:pict>
          </mc:Fallback>
        </mc:AlternateContent>
      </w:r>
      <w:r w:rsidR="009864C8" w:rsidRPr="000C7B1A">
        <w:rPr>
          <w:lang w:val="pt-BR"/>
        </w:rPr>
        <w:t xml:space="preserve">hợp chất hữu cơ. </w:t>
      </w:r>
    </w:p>
    <w:p w:rsidR="009864C8" w:rsidRPr="000C7B1A" w:rsidRDefault="009864C8" w:rsidP="002E7143">
      <w:pPr>
        <w:spacing w:line="288" w:lineRule="auto"/>
        <w:rPr>
          <w:lang w:val="pt-BR"/>
        </w:rPr>
      </w:pPr>
      <w:r w:rsidRPr="000C7B1A">
        <w:rPr>
          <w:lang w:val="pt-BR"/>
        </w:rPr>
        <w:t>Hãy cho biết sự vai trò của CuSO</w:t>
      </w:r>
      <w:r w:rsidRPr="000C7B1A">
        <w:rPr>
          <w:vertAlign w:val="subscript"/>
          <w:lang w:val="pt-BR"/>
        </w:rPr>
        <w:t>4</w:t>
      </w:r>
      <w:r w:rsidRPr="000C7B1A">
        <w:rPr>
          <w:lang w:val="pt-BR"/>
        </w:rPr>
        <w:t xml:space="preserve"> (khan) và biến đổi </w:t>
      </w:r>
    </w:p>
    <w:p w:rsidR="009864C8" w:rsidRPr="000C7B1A" w:rsidRDefault="009864C8" w:rsidP="002E7143">
      <w:pPr>
        <w:spacing w:line="288" w:lineRule="auto"/>
        <w:rPr>
          <w:lang w:val="pt-BR"/>
        </w:rPr>
      </w:pPr>
      <w:r w:rsidRPr="000C7B1A">
        <w:rPr>
          <w:lang w:val="pt-BR"/>
        </w:rPr>
        <w:t>của nó trong thí nghiệm.</w:t>
      </w:r>
    </w:p>
    <w:p w:rsidR="009864C8" w:rsidRPr="000C7B1A" w:rsidRDefault="009864C8" w:rsidP="002E7143">
      <w:pPr>
        <w:spacing w:line="288" w:lineRule="auto"/>
        <w:rPr>
          <w:lang w:val="pt-BR"/>
        </w:rPr>
      </w:pPr>
      <w:r w:rsidRPr="000C7B1A">
        <w:rPr>
          <w:lang w:val="pt-BR"/>
        </w:rPr>
        <w:t>A.Xác định C và màu CuSO</w:t>
      </w:r>
      <w:r w:rsidRPr="000C7B1A">
        <w:rPr>
          <w:vertAlign w:val="subscript"/>
          <w:lang w:val="pt-BR"/>
        </w:rPr>
        <w:t>4</w:t>
      </w:r>
      <w:r w:rsidRPr="000C7B1A">
        <w:rPr>
          <w:lang w:val="pt-BR"/>
        </w:rPr>
        <w:t xml:space="preserve"> từ màu trắng sang màu xanh.</w:t>
      </w:r>
    </w:p>
    <w:p w:rsidR="009864C8" w:rsidRPr="000C7B1A" w:rsidRDefault="009864C8" w:rsidP="002E7143">
      <w:pPr>
        <w:spacing w:line="288" w:lineRule="auto"/>
        <w:rPr>
          <w:lang w:val="pt-BR"/>
        </w:rPr>
      </w:pPr>
      <w:r w:rsidRPr="000C7B1A">
        <w:rPr>
          <w:lang w:val="pt-BR"/>
        </w:rPr>
        <w:t>B.Xác định H và màu CuSO</w:t>
      </w:r>
      <w:r w:rsidRPr="000C7B1A">
        <w:rPr>
          <w:vertAlign w:val="subscript"/>
          <w:lang w:val="pt-BR"/>
        </w:rPr>
        <w:t>4</w:t>
      </w:r>
      <w:r w:rsidRPr="000C7B1A">
        <w:rPr>
          <w:lang w:val="pt-BR"/>
        </w:rPr>
        <w:t xml:space="preserve"> từ màu trắng sang màu xanh</w:t>
      </w:r>
    </w:p>
    <w:p w:rsidR="009864C8" w:rsidRPr="000C7B1A" w:rsidRDefault="009864C8" w:rsidP="002E7143">
      <w:pPr>
        <w:spacing w:line="288" w:lineRule="auto"/>
        <w:rPr>
          <w:lang w:val="pt-BR"/>
        </w:rPr>
      </w:pPr>
      <w:r w:rsidRPr="000C7B1A">
        <w:rPr>
          <w:lang w:val="pt-BR"/>
        </w:rPr>
        <w:lastRenderedPageBreak/>
        <w:t>C. Xác định C và màu CuSO</w:t>
      </w:r>
      <w:r w:rsidRPr="000C7B1A">
        <w:rPr>
          <w:vertAlign w:val="subscript"/>
          <w:lang w:val="pt-BR"/>
        </w:rPr>
        <w:t>4</w:t>
      </w:r>
      <w:r w:rsidRPr="000C7B1A">
        <w:rPr>
          <w:lang w:val="pt-BR"/>
        </w:rPr>
        <w:t xml:space="preserve"> từ màu xanh sang màu trắng.</w:t>
      </w:r>
    </w:p>
    <w:p w:rsidR="009864C8" w:rsidRPr="000C7B1A" w:rsidRDefault="009864C8" w:rsidP="002E7143">
      <w:pPr>
        <w:spacing w:line="288" w:lineRule="auto"/>
        <w:rPr>
          <w:lang w:val="pt-BR"/>
        </w:rPr>
      </w:pPr>
      <w:r w:rsidRPr="000C7B1A">
        <w:rPr>
          <w:lang w:val="pt-BR"/>
        </w:rPr>
        <w:t>D.Xác định H và màu CuSO</w:t>
      </w:r>
      <w:r w:rsidRPr="000C7B1A">
        <w:rPr>
          <w:vertAlign w:val="subscript"/>
          <w:lang w:val="pt-BR"/>
        </w:rPr>
        <w:t>4</w:t>
      </w:r>
      <w:r w:rsidRPr="000C7B1A">
        <w:rPr>
          <w:lang w:val="pt-BR"/>
        </w:rPr>
        <w:t xml:space="preserve"> từ màu xanh sang màu trắng</w:t>
      </w:r>
    </w:p>
    <w:p w:rsidR="009864C8" w:rsidRPr="000C7B1A" w:rsidRDefault="009864C8" w:rsidP="002E7143">
      <w:pPr>
        <w:tabs>
          <w:tab w:val="num" w:pos="1080"/>
        </w:tabs>
        <w:spacing w:line="360" w:lineRule="auto"/>
        <w:rPr>
          <w:b/>
        </w:rPr>
      </w:pPr>
    </w:p>
    <w:p w:rsidR="00C15EB5" w:rsidRPr="000C7B1A" w:rsidRDefault="00C15EB5" w:rsidP="002E7143">
      <w:pPr>
        <w:tabs>
          <w:tab w:val="num" w:pos="1080"/>
        </w:tabs>
        <w:spacing w:line="288" w:lineRule="auto"/>
        <w:rPr>
          <w:b/>
        </w:rPr>
      </w:pPr>
    </w:p>
    <w:p w:rsidR="009864C8" w:rsidRPr="000C7B1A" w:rsidRDefault="000135B1" w:rsidP="002E7143">
      <w:pPr>
        <w:tabs>
          <w:tab w:val="num" w:pos="1080"/>
        </w:tabs>
        <w:spacing w:line="288" w:lineRule="auto"/>
        <w:rPr>
          <w:lang w:val="pt-BR"/>
        </w:rPr>
      </w:pPr>
      <w:r w:rsidRPr="000C7B1A">
        <w:rPr>
          <w:b/>
        </w:rPr>
        <w:t>Câu 66</w:t>
      </w:r>
      <w:r w:rsidR="009864C8" w:rsidRPr="000C7B1A">
        <w:rPr>
          <w:b/>
        </w:rPr>
        <w:t>:</w:t>
      </w:r>
      <w:r w:rsidR="009864C8" w:rsidRPr="000C7B1A">
        <w:t xml:space="preserve"> </w:t>
      </w:r>
      <w:r w:rsidR="009864C8" w:rsidRPr="000C7B1A">
        <w:rPr>
          <w:lang w:val="pt-BR"/>
        </w:rPr>
        <w:t xml:space="preserve">Cho hình vẽ mô tả qua trình xác định C và H trong </w:t>
      </w:r>
    </w:p>
    <w:p w:rsidR="009864C8" w:rsidRPr="000C7B1A" w:rsidRDefault="009864C8" w:rsidP="002E7143">
      <w:pPr>
        <w:spacing w:line="288" w:lineRule="auto"/>
        <w:rPr>
          <w:lang w:val="pt-BR"/>
        </w:rPr>
      </w:pPr>
      <w:r w:rsidRPr="000C7B1A">
        <w:rPr>
          <w:lang w:val="pt-BR"/>
        </w:rPr>
        <w:t>hợp chất hữu cơ.Hãy cho biết hiện tượng xảy ra trong ống nghiệm</w:t>
      </w:r>
    </w:p>
    <w:p w:rsidR="009864C8" w:rsidRPr="000C7B1A" w:rsidRDefault="009864C8" w:rsidP="002E7143">
      <w:pPr>
        <w:spacing w:line="288" w:lineRule="auto"/>
        <w:rPr>
          <w:lang w:val="pt-BR"/>
        </w:rPr>
      </w:pPr>
      <w:r w:rsidRPr="000C7B1A">
        <w:rPr>
          <w:lang w:val="pt-BR"/>
        </w:rPr>
        <w:t>chứa Ca(OH)</w:t>
      </w:r>
      <w:r w:rsidRPr="000C7B1A">
        <w:rPr>
          <w:vertAlign w:val="subscript"/>
          <w:lang w:val="pt-BR"/>
        </w:rPr>
        <w:t>2</w:t>
      </w:r>
      <w:r w:rsidRPr="000C7B1A">
        <w:rPr>
          <w:lang w:val="pt-BR"/>
        </w:rPr>
        <w:t>.</w:t>
      </w:r>
    </w:p>
    <w:p w:rsidR="009864C8" w:rsidRPr="000C7B1A" w:rsidRDefault="009864C8" w:rsidP="002E7143">
      <w:pPr>
        <w:spacing w:line="288" w:lineRule="auto"/>
        <w:rPr>
          <w:lang w:val="pt-BR"/>
        </w:rPr>
      </w:pPr>
      <w:r w:rsidRPr="000C7B1A">
        <w:rPr>
          <w:lang w:val="pt-BR"/>
        </w:rPr>
        <w:t>A.Có kết tủa trắng xuất hiện</w:t>
      </w:r>
    </w:p>
    <w:p w:rsidR="009864C8" w:rsidRPr="000C7B1A" w:rsidRDefault="009864C8" w:rsidP="002E7143">
      <w:pPr>
        <w:spacing w:line="288" w:lineRule="auto"/>
        <w:rPr>
          <w:lang w:val="pt-BR"/>
        </w:rPr>
      </w:pPr>
      <w:r w:rsidRPr="000C7B1A">
        <w:rPr>
          <w:lang w:val="pt-BR"/>
        </w:rPr>
        <w:t>B.Có kết tủa đen xuất hiện</w:t>
      </w:r>
    </w:p>
    <w:p w:rsidR="009864C8" w:rsidRPr="000C7B1A" w:rsidRDefault="009864C8" w:rsidP="002E7143">
      <w:pPr>
        <w:spacing w:line="288" w:lineRule="auto"/>
        <w:rPr>
          <w:lang w:val="pt-BR"/>
        </w:rPr>
      </w:pPr>
      <w:r w:rsidRPr="000C7B1A">
        <w:rPr>
          <w:lang w:val="pt-BR"/>
        </w:rPr>
        <w:t>C.Dung dịch chuyển sang màu xanh</w:t>
      </w:r>
    </w:p>
    <w:p w:rsidR="009864C8" w:rsidRPr="000C7B1A" w:rsidRDefault="00622159" w:rsidP="002E7143">
      <w:pPr>
        <w:spacing w:line="288" w:lineRule="auto"/>
        <w:rPr>
          <w:lang w:val="pt-BR"/>
        </w:rPr>
      </w:pPr>
      <w:r>
        <w:rPr>
          <w:noProof/>
        </w:rPr>
        <mc:AlternateContent>
          <mc:Choice Requires="wpg">
            <w:drawing>
              <wp:anchor distT="0" distB="0" distL="114300" distR="114300" simplePos="0" relativeHeight="251611648" behindDoc="0" locked="0" layoutInCell="1" allowOverlap="1" wp14:anchorId="2D0EBB29" wp14:editId="292ED11D">
                <wp:simplePos x="0" y="0"/>
                <wp:positionH relativeFrom="column">
                  <wp:posOffset>213995</wp:posOffset>
                </wp:positionH>
                <wp:positionV relativeFrom="paragraph">
                  <wp:posOffset>200660</wp:posOffset>
                </wp:positionV>
                <wp:extent cx="2286000" cy="2025650"/>
                <wp:effectExtent l="11430" t="11430" r="7620" b="10795"/>
                <wp:wrapNone/>
                <wp:docPr id="437"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25650"/>
                          <a:chOff x="3060" y="11772"/>
                          <a:chExt cx="3600" cy="2340"/>
                        </a:xfrm>
                      </wpg:grpSpPr>
                      <wpg:grpSp>
                        <wpg:cNvPr id="438" name="Group 732"/>
                        <wpg:cNvGrpSpPr>
                          <a:grpSpLocks/>
                        </wpg:cNvGrpSpPr>
                        <wpg:grpSpPr bwMode="auto">
                          <a:xfrm>
                            <a:off x="3600" y="11952"/>
                            <a:ext cx="1837" cy="2160"/>
                            <a:chOff x="3060" y="11952"/>
                            <a:chExt cx="2377" cy="2664"/>
                          </a:xfrm>
                        </wpg:grpSpPr>
                        <wpg:grpSp>
                          <wpg:cNvPr id="439" name="Group 733"/>
                          <wpg:cNvGrpSpPr>
                            <a:grpSpLocks/>
                          </wpg:cNvGrpSpPr>
                          <wpg:grpSpPr bwMode="auto">
                            <a:xfrm>
                              <a:off x="3432" y="11952"/>
                              <a:ext cx="2005" cy="2659"/>
                              <a:chOff x="3432" y="11952"/>
                              <a:chExt cx="2005" cy="2659"/>
                            </a:xfrm>
                          </wpg:grpSpPr>
                          <wpg:grpSp>
                            <wpg:cNvPr id="440" name="Group 734"/>
                            <wpg:cNvGrpSpPr>
                              <a:grpSpLocks/>
                            </wpg:cNvGrpSpPr>
                            <wpg:grpSpPr bwMode="auto">
                              <a:xfrm>
                                <a:off x="3432" y="11952"/>
                                <a:ext cx="1750" cy="2659"/>
                                <a:chOff x="3420" y="11952"/>
                                <a:chExt cx="1750" cy="2659"/>
                              </a:xfrm>
                            </wpg:grpSpPr>
                            <wpg:grpSp>
                              <wpg:cNvPr id="441" name="Group 735"/>
                              <wpg:cNvGrpSpPr>
                                <a:grpSpLocks/>
                              </wpg:cNvGrpSpPr>
                              <wpg:grpSpPr bwMode="auto">
                                <a:xfrm>
                                  <a:off x="3960" y="11952"/>
                                  <a:ext cx="1210" cy="2659"/>
                                  <a:chOff x="2524" y="1128"/>
                                  <a:chExt cx="1210" cy="2659"/>
                                </a:xfrm>
                              </wpg:grpSpPr>
                              <wpg:grpSp>
                                <wpg:cNvPr id="442" name="Group 736"/>
                                <wpg:cNvGrpSpPr>
                                  <a:grpSpLocks/>
                                </wpg:cNvGrpSpPr>
                                <wpg:grpSpPr bwMode="auto">
                                  <a:xfrm>
                                    <a:off x="3047" y="1128"/>
                                    <a:ext cx="170" cy="2438"/>
                                    <a:chOff x="4677" y="1440"/>
                                    <a:chExt cx="210" cy="1984"/>
                                  </a:xfrm>
                                </wpg:grpSpPr>
                                <wps:wsp>
                                  <wps:cNvPr id="443" name="Rectangle 737"/>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44" name="Rectangle 738"/>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445" name="Group 739"/>
                                <wpg:cNvGrpSpPr>
                                  <a:grpSpLocks/>
                                </wpg:cNvGrpSpPr>
                                <wpg:grpSpPr bwMode="auto">
                                  <a:xfrm>
                                    <a:off x="2524" y="3540"/>
                                    <a:ext cx="1210" cy="247"/>
                                    <a:chOff x="2524" y="3540"/>
                                    <a:chExt cx="1310" cy="247"/>
                                  </a:xfrm>
                                </wpg:grpSpPr>
                                <wps:wsp>
                                  <wps:cNvPr id="446" name="Rectangle 740"/>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47" name="Rectangle 741"/>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 name="Rectangle 742"/>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36" name="xjhhxsy8"/>
                              <wpg:cNvGrpSpPr>
                                <a:grpSpLocks/>
                              </wpg:cNvGrpSpPr>
                              <wpg:grpSpPr bwMode="auto">
                                <a:xfrm rot="5763062">
                                  <a:off x="4008" y="11868"/>
                                  <a:ext cx="265" cy="1441"/>
                                  <a:chOff x="7920" y="1304"/>
                                  <a:chExt cx="405" cy="2197"/>
                                </a:xfrm>
                              </wpg:grpSpPr>
                              <wps:wsp>
                                <wps:cNvPr id="37" name="AutoShape 744"/>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Freeform 745"/>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9" name="Rectangle 746"/>
                              <wps:cNvSpPr>
                                <a:spLocks noChangeArrowheads="1"/>
                              </wps:cNvSpPr>
                              <wps:spPr bwMode="auto">
                                <a:xfrm flipH="1">
                                  <a:off x="4764" y="12557"/>
                                  <a:ext cx="106" cy="223"/>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40" name="Rectangle 747"/>
                              <wps:cNvSpPr>
                                <a:spLocks noChangeArrowheads="1"/>
                              </wps:cNvSpPr>
                              <wps:spPr bwMode="auto">
                                <a:xfrm>
                                  <a:off x="4463" y="12445"/>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748"/>
                              <wps:cNvSpPr>
                                <a:spLocks noChangeArrowheads="1"/>
                              </wps:cNvSpPr>
                              <wps:spPr bwMode="auto">
                                <a:xfrm>
                                  <a:off x="4463" y="12772"/>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 name="Group 749"/>
                            <wpg:cNvGrpSpPr>
                              <a:grpSpLocks/>
                            </wpg:cNvGrpSpPr>
                            <wpg:grpSpPr bwMode="auto">
                              <a:xfrm>
                                <a:off x="4680" y="12661"/>
                                <a:ext cx="757" cy="1896"/>
                                <a:chOff x="4680" y="12661"/>
                                <a:chExt cx="757" cy="1896"/>
                              </a:xfrm>
                            </wpg:grpSpPr>
                            <wpg:grpSp>
                              <wpg:cNvPr id="43" name="xjhhxsy7"/>
                              <wpg:cNvGrpSpPr>
                                <a:grpSpLocks/>
                              </wpg:cNvGrpSpPr>
                              <wpg:grpSpPr bwMode="auto">
                                <a:xfrm>
                                  <a:off x="5172" y="13116"/>
                                  <a:ext cx="265" cy="1441"/>
                                  <a:chOff x="10620" y="2396"/>
                                  <a:chExt cx="405" cy="2197"/>
                                </a:xfrm>
                              </wpg:grpSpPr>
                              <wps:wsp>
                                <wps:cNvPr id="44" name="AutoShape 751"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5" name="Freeform 752"/>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Lst>
                                    <a:ahLst/>
                                    <a:cxnLst>
                                      <a:cxn ang="0">
                                        <a:pos x="T0" y="T1"/>
                                      </a:cxn>
                                      <a:cxn ang="0">
                                        <a:pos x="T2" y="T3"/>
                                      </a:cxn>
                                      <a:cxn ang="0">
                                        <a:pos x="T4" y="T5"/>
                                      </a:cxn>
                                      <a:cxn ang="0">
                                        <a:pos x="T6" y="T7"/>
                                      </a:cxn>
                                      <a:cxn ang="0">
                                        <a:pos x="T8" y="T9"/>
                                      </a:cxn>
                                      <a:cxn ang="0">
                                        <a:pos x="T10" y="T11"/>
                                      </a:cxn>
                                      <a:cxn ang="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 name="xjhhxtx4"/>
                              <wpg:cNvGrpSpPr>
                                <a:grpSpLocks/>
                              </wpg:cNvGrpSpPr>
                              <wpg:grpSpPr bwMode="auto">
                                <a:xfrm>
                                  <a:off x="4680" y="12661"/>
                                  <a:ext cx="663" cy="1451"/>
                                  <a:chOff x="7740" y="1440"/>
                                  <a:chExt cx="663" cy="1451"/>
                                </a:xfrm>
                              </wpg:grpSpPr>
                              <wpg:grpSp>
                                <wpg:cNvPr id="47" name="xjh01-1-3015:36:35"/>
                                <wpg:cNvGrpSpPr>
                                  <a:grpSpLocks noChangeAspect="1"/>
                                </wpg:cNvGrpSpPr>
                                <wpg:grpSpPr bwMode="auto">
                                  <a:xfrm rot="-5400000">
                                    <a:off x="7740" y="1440"/>
                                    <a:ext cx="663" cy="663"/>
                                    <a:chOff x="240" y="-960"/>
                                    <a:chExt cx="2640" cy="2640"/>
                                  </a:xfrm>
                                </wpg:grpSpPr>
                                <wps:wsp>
                                  <wps:cNvPr id="48" name="Freeform 75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75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757"/>
                                <wpg:cNvGrpSpPr>
                                  <a:grpSpLocks noChangeAspect="1"/>
                                </wpg:cNvGrpSpPr>
                                <wpg:grpSpPr bwMode="auto">
                                  <a:xfrm rot="-5400000">
                                    <a:off x="7847" y="2338"/>
                                    <a:ext cx="1043" cy="63"/>
                                    <a:chOff x="2160" y="2688"/>
                                    <a:chExt cx="3992" cy="240"/>
                                  </a:xfrm>
                                </wpg:grpSpPr>
                                <wps:wsp>
                                  <wps:cNvPr id="51" name="Line 758"/>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759"/>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53" name="Group 760"/>
                          <wpg:cNvGrpSpPr>
                            <a:grpSpLocks/>
                          </wpg:cNvGrpSpPr>
                          <wpg:grpSpPr bwMode="auto">
                            <a:xfrm>
                              <a:off x="3060" y="12672"/>
                              <a:ext cx="900" cy="1261"/>
                              <a:chOff x="1994" y="11064"/>
                              <a:chExt cx="1053" cy="1441"/>
                            </a:xfrm>
                          </wpg:grpSpPr>
                          <wpg:grpSp>
                            <wpg:cNvPr id="54" name="Group 761"/>
                            <wpg:cNvGrpSpPr>
                              <a:grpSpLocks/>
                            </wpg:cNvGrpSpPr>
                            <wpg:grpSpPr bwMode="auto">
                              <a:xfrm>
                                <a:off x="1994" y="11550"/>
                                <a:ext cx="1053" cy="955"/>
                                <a:chOff x="8408" y="2532"/>
                                <a:chExt cx="1994" cy="1812"/>
                              </a:xfrm>
                            </wpg:grpSpPr>
                            <wpg:grpSp>
                              <wpg:cNvPr id="55" name="Group 762"/>
                              <wpg:cNvGrpSpPr>
                                <a:grpSpLocks/>
                              </wpg:cNvGrpSpPr>
                              <wpg:grpSpPr bwMode="auto">
                                <a:xfrm>
                                  <a:off x="8497" y="3528"/>
                                  <a:ext cx="1810" cy="676"/>
                                  <a:chOff x="8497" y="3468"/>
                                  <a:chExt cx="1810" cy="676"/>
                                </a:xfrm>
                              </wpg:grpSpPr>
                              <wps:wsp>
                                <wps:cNvPr id="56" name="AutoShape 763"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764" descr="横虚线"/>
                                <wps:cNvCnPr/>
                                <wps:spPr bwMode="auto">
                                  <a:xfrm>
                                    <a:off x="8497" y="3468"/>
                                    <a:ext cx="1810" cy="0"/>
                                  </a:xfrm>
                                  <a:prstGeom prst="line">
                                    <a:avLst/>
                                  </a:prstGeom>
                                  <a:noFill/>
                                  <a:ln w="9525">
                                    <a:solidFill>
                                      <a:srgbClr val="000000"/>
                                    </a:solidFill>
                                    <a:round/>
                                    <a:headEnd/>
                                    <a:tailEnd/>
                                  </a:ln>
                                </wps:spPr>
                                <wps:bodyPr/>
                              </wps:wsp>
                            </wpg:grpSp>
                            <wps:wsp>
                              <wps:cNvPr id="58" name="Freeform 765"/>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 name="Group 766"/>
                              <wpg:cNvGrpSpPr>
                                <a:grpSpLocks/>
                              </wpg:cNvGrpSpPr>
                              <wpg:grpSpPr bwMode="auto">
                                <a:xfrm>
                                  <a:off x="9040" y="2532"/>
                                  <a:ext cx="882" cy="1634"/>
                                  <a:chOff x="6325" y="2376"/>
                                  <a:chExt cx="882" cy="1634"/>
                                </a:xfrm>
                              </wpg:grpSpPr>
                              <wps:wsp>
                                <wps:cNvPr id="60" name="AutoShape 767"/>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120" name="Group 771"/>
                                <wpg:cNvGrpSpPr>
                                  <a:grpSpLocks/>
                                </wpg:cNvGrpSpPr>
                                <wpg:grpSpPr bwMode="auto">
                                  <a:xfrm>
                                    <a:off x="6325" y="2552"/>
                                    <a:ext cx="712" cy="157"/>
                                    <a:chOff x="7391" y="2748"/>
                                    <a:chExt cx="712" cy="157"/>
                                  </a:xfrm>
                                </wpg:grpSpPr>
                                <wps:wsp>
                                  <wps:cNvPr id="1121" name="Rectangle 772"/>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2" name="Rectangle 773"/>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123" name="AutoShape 774"/>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4" name="Rectangle 775"/>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25" name="Group 776"/>
                            <wpg:cNvGrpSpPr>
                              <a:grpSpLocks noChangeAspect="1"/>
                            </wpg:cNvGrpSpPr>
                            <wpg:grpSpPr bwMode="auto">
                              <a:xfrm>
                                <a:off x="2436" y="11064"/>
                                <a:ext cx="214" cy="549"/>
                                <a:chOff x="5760" y="1488"/>
                                <a:chExt cx="811" cy="2081"/>
                              </a:xfrm>
                            </wpg:grpSpPr>
                            <wps:wsp>
                              <wps:cNvPr id="1126" name="Freeform 777"/>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EBF02E"/>
                                    </a:gs>
                                    <a:gs pos="100000">
                                      <a:srgbClr val="FF99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1127" name="Freeform 778"/>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9900"/>
                                    </a:gs>
                                    <a:gs pos="100000">
                                      <a:srgbClr val="9933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1128" name="Group 779"/>
                          <wpg:cNvGrpSpPr>
                            <a:grpSpLocks/>
                          </wpg:cNvGrpSpPr>
                          <wpg:grpSpPr bwMode="auto">
                            <a:xfrm>
                              <a:off x="4236" y="12516"/>
                              <a:ext cx="179" cy="180"/>
                              <a:chOff x="10347" y="8532"/>
                              <a:chExt cx="813" cy="705"/>
                            </a:xfrm>
                          </wpg:grpSpPr>
                          <wps:wsp>
                            <wps:cNvPr id="1129" name="Freeform 780"/>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30" name="Group 781"/>
                            <wpg:cNvGrpSpPr>
                              <a:grpSpLocks/>
                            </wpg:cNvGrpSpPr>
                            <wpg:grpSpPr bwMode="auto">
                              <a:xfrm>
                                <a:off x="10347" y="8532"/>
                                <a:ext cx="813" cy="705"/>
                                <a:chOff x="9180" y="8307"/>
                                <a:chExt cx="813" cy="705"/>
                              </a:xfrm>
                            </wpg:grpSpPr>
                            <wps:wsp>
                              <wps:cNvPr id="1131" name="Freeform 782"/>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32" name="Group 783"/>
                              <wpg:cNvGrpSpPr>
                                <a:grpSpLocks/>
                              </wpg:cNvGrpSpPr>
                              <wpg:grpSpPr bwMode="auto">
                                <a:xfrm>
                                  <a:off x="9180" y="8307"/>
                                  <a:ext cx="813" cy="705"/>
                                  <a:chOff x="9180" y="8307"/>
                                  <a:chExt cx="813" cy="705"/>
                                </a:xfrm>
                              </wpg:grpSpPr>
                              <wps:wsp>
                                <wps:cNvPr id="1133" name="Freeform 784"/>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4" name="Freeform 785"/>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Freeform 786"/>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7" name="Freeform 787"/>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8" name="Freeform 788"/>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9" name="Freeform 789"/>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0" name="Freeform 790"/>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1141" name="Group 791"/>
                          <wpg:cNvGrpSpPr>
                            <a:grpSpLocks/>
                          </wpg:cNvGrpSpPr>
                          <wpg:grpSpPr bwMode="auto">
                            <a:xfrm>
                              <a:off x="3444" y="12432"/>
                              <a:ext cx="360" cy="180"/>
                              <a:chOff x="10347" y="8532"/>
                              <a:chExt cx="813" cy="705"/>
                            </a:xfrm>
                          </wpg:grpSpPr>
                          <wps:wsp>
                            <wps:cNvPr id="1142" name="Freeform 792"/>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43" name="Group 793"/>
                            <wpg:cNvGrpSpPr>
                              <a:grpSpLocks/>
                            </wpg:cNvGrpSpPr>
                            <wpg:grpSpPr bwMode="auto">
                              <a:xfrm>
                                <a:off x="10347" y="8532"/>
                                <a:ext cx="813" cy="705"/>
                                <a:chOff x="9180" y="8307"/>
                                <a:chExt cx="813" cy="705"/>
                              </a:xfrm>
                            </wpg:grpSpPr>
                            <wps:wsp>
                              <wps:cNvPr id="1144" name="Freeform 794"/>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45" name="Group 795"/>
                              <wpg:cNvGrpSpPr>
                                <a:grpSpLocks/>
                              </wpg:cNvGrpSpPr>
                              <wpg:grpSpPr bwMode="auto">
                                <a:xfrm>
                                  <a:off x="9180" y="8307"/>
                                  <a:ext cx="813" cy="705"/>
                                  <a:chOff x="9180" y="8307"/>
                                  <a:chExt cx="813" cy="705"/>
                                </a:xfrm>
                              </wpg:grpSpPr>
                              <wps:wsp>
                                <wps:cNvPr id="1146" name="Freeform 796"/>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Lst>
                                    <a:ahLst/>
                                    <a:cxnLst>
                                      <a:cxn ang="0">
                                        <a:pos x="T0" y="T1"/>
                                      </a:cxn>
                                      <a:cxn ang="0">
                                        <a:pos x="T2" y="T3"/>
                                      </a:cxn>
                                      <a:cxn ang="0">
                                        <a:pos x="T4" y="T5"/>
                                      </a:cxn>
                                      <a:cxn ang="0">
                                        <a:pos x="T6" y="T7"/>
                                      </a:cxn>
                                      <a:cxn ang="0">
                                        <a:pos x="T8" y="T9"/>
                                      </a:cxn>
                                      <a:cxn ang="0">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7" name="Freeform 797"/>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Lst>
                                    <a:ahLst/>
                                    <a:cxnLst>
                                      <a:cxn ang="0">
                                        <a:pos x="T0" y="T1"/>
                                      </a:cxn>
                                      <a:cxn ang="0">
                                        <a:pos x="T2" y="T3"/>
                                      </a:cxn>
                                      <a:cxn ang="0">
                                        <a:pos x="T4" y="T5"/>
                                      </a:cxn>
                                      <a:cxn ang="0">
                                        <a:pos x="T6" y="T7"/>
                                      </a:cxn>
                                      <a:cxn ang="0">
                                        <a:pos x="T8" y="T9"/>
                                      </a:cxn>
                                      <a:cxn ang="0">
                                        <a:pos x="T10" y="T11"/>
                                      </a:cxn>
                                      <a:cxn ang="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8" name="Freeform 798"/>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Lst>
                                    <a:ahLst/>
                                    <a:cxnLst>
                                      <a:cxn ang="0">
                                        <a:pos x="T0" y="T1"/>
                                      </a:cxn>
                                      <a:cxn ang="0">
                                        <a:pos x="T2" y="T3"/>
                                      </a:cxn>
                                      <a:cxn ang="0">
                                        <a:pos x="T4" y="T5"/>
                                      </a:cxn>
                                      <a:cxn ang="0">
                                        <a:pos x="T6" y="T7"/>
                                      </a:cxn>
                                      <a:cxn ang="0">
                                        <a:pos x="T8" y="T9"/>
                                      </a:cxn>
                                      <a:cxn ang="0">
                                        <a:pos x="T10" y="T11"/>
                                      </a:cxn>
                                      <a:cxn ang="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9" name="Freeform 799"/>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0" name="Freeform 800"/>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Lst>
                                    <a:ahLst/>
                                    <a:cxnLst>
                                      <a:cxn ang="0">
                                        <a:pos x="T0" y="T1"/>
                                      </a:cxn>
                                      <a:cxn ang="0">
                                        <a:pos x="T2" y="T3"/>
                                      </a:cxn>
                                      <a:cxn ang="0">
                                        <a:pos x="T4" y="T5"/>
                                      </a:cxn>
                                      <a:cxn ang="0">
                                        <a:pos x="T6" y="T7"/>
                                      </a:cxn>
                                      <a:cxn ang="0">
                                        <a:pos x="T8" y="T9"/>
                                      </a:cxn>
                                      <a:cxn ang="0">
                                        <a:pos x="T10" y="T11"/>
                                      </a:cxn>
                                      <a:cxn ang="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1" name="Freeform 801"/>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Lst>
                                    <a:ahLst/>
                                    <a:cxnLst>
                                      <a:cxn ang="0">
                                        <a:pos x="T0" y="T1"/>
                                      </a:cxn>
                                      <a:cxn ang="0">
                                        <a:pos x="T2" y="T3"/>
                                      </a:cxn>
                                      <a:cxn ang="0">
                                        <a:pos x="T4" y="T5"/>
                                      </a:cxn>
                                      <a:cxn ang="0">
                                        <a:pos x="T6" y="T7"/>
                                      </a:cxn>
                                      <a:cxn ang="0">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2" name="Freeform 802"/>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2753" name="Rectangle 803" descr="轮廓式菱形"/>
                          <wps:cNvSpPr>
                            <a:spLocks noChangeArrowheads="1"/>
                          </wps:cNvSpPr>
                          <wps:spPr bwMode="auto">
                            <a:xfrm>
                              <a:off x="3108" y="13942"/>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754" name="Text Box 804"/>
                        <wps:cNvSpPr txBox="1">
                          <a:spLocks noChangeArrowheads="1"/>
                        </wps:cNvSpPr>
                        <wps:spPr bwMode="auto">
                          <a:xfrm>
                            <a:off x="4860" y="11772"/>
                            <a:ext cx="1800" cy="54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wps:txbx>
                        <wps:bodyPr rot="0" vert="horz" wrap="square" lIns="91440" tIns="45720" rIns="91440" bIns="45720" anchor="t" anchorCtr="0" upright="1">
                          <a:noAutofit/>
                        </wps:bodyPr>
                      </wps:wsp>
                      <wps:wsp>
                        <wps:cNvPr id="2755" name="Line 805"/>
                        <wps:cNvCnPr/>
                        <wps:spPr bwMode="auto">
                          <a:xfrm flipV="1">
                            <a:off x="4680" y="1195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Text Box 806"/>
                        <wps:cNvSpPr txBox="1">
                          <a:spLocks noChangeArrowheads="1"/>
                        </wps:cNvSpPr>
                        <wps:spPr bwMode="auto">
                          <a:xfrm>
                            <a:off x="3060" y="11952"/>
                            <a:ext cx="1620" cy="36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Hợp chất hữu cơ</w:t>
                              </w:r>
                            </w:p>
                          </w:txbxContent>
                        </wps:txbx>
                        <wps:bodyPr rot="0" vert="horz" wrap="square" lIns="91440" tIns="45720" rIns="91440" bIns="45720" anchor="t" anchorCtr="0" upright="1">
                          <a:noAutofit/>
                        </wps:bodyPr>
                      </wps:wsp>
                      <wps:wsp>
                        <wps:cNvPr id="2757" name="Line 807"/>
                        <wps:cNvCnPr/>
                        <wps:spPr bwMode="auto">
                          <a:xfrm flipH="1" flipV="1">
                            <a:off x="3780" y="12312"/>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8" name="Text Box 808"/>
                        <wps:cNvSpPr txBox="1">
                          <a:spLocks noChangeArrowheads="1"/>
                        </wps:cNvSpPr>
                        <wps:spPr bwMode="auto">
                          <a:xfrm>
                            <a:off x="5484" y="13248"/>
                            <a:ext cx="1080" cy="720"/>
                          </a:xfrm>
                          <a:prstGeom prst="rect">
                            <a:avLst/>
                          </a:prstGeom>
                          <a:solidFill>
                            <a:srgbClr val="FFFFFF"/>
                          </a:solidFill>
                          <a:ln w="9525">
                            <a:solidFill>
                              <a:srgbClr val="FFFFFF"/>
                            </a:solidFill>
                            <a:miter lim="800000"/>
                            <a:headEnd/>
                            <a:tailEnd/>
                          </a:ln>
                        </wps:spPr>
                        <wps:txb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1" o:spid="_x0000_s1200" style="position:absolute;margin-left:16.85pt;margin-top:15.8pt;width:180pt;height:159.5pt;z-index:251611648" coordorigin="3060,11772" coordsize="3600,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4DRuUC8AANeHAQAOAAAAZHJzL2Uyb0RvYy54bWzsfVtvI8mS3rsB/wdCj7voEevCIimcPgcz fTsLzO4Z7Mi7gN/YFCXSS5E0yW5pZrG/YB/2wQ+G/bhPhgEb8KMvB/4zHvv8DH9xyazMqsxiqUWx e9TVA4wkMisqMzIy4suIyMjf/O7+dtn7ONvuFuvVy7Pkm/5Zb7aarq8Wq5uXZ//q8u2L0Vlvt5+s ribL9Wr28uyn2e7sd7/9l//iN3ebi1m6nq+XV7NtD0RWu4u7zcuz+X6/uTg/303ns9vJ7pv1ZrbC l9fr7e1kjz+3N+dX28kdqN8uz9N+vzi/W2+vNtv1dLbb4dPX8uXZb5n+9fVsuv/D9fVutu8tX56h b3v+/5b//57+f/7b30wubraTzXwx1W5MPqEXt5PFCi+1pF5P9pPeh+2iRup2Md2ud+vr/TfT9e35 +vp6MZ3xGDCapF8Zzbvt+sOGx3JzcXezsWwCayt8+mSy07/6+MO2t7h6eZZnw7PeanKLSeL39oZZ Quy529xcoNW77ebHzQ9bGSN+/X49/bsdvj6vfk9/30jj3vu7v1xfgeDkw37N7Lm/3t4SCQy8d8+z 8JOdhdn9vjfFh2k6Kvp9TNYU36X9dFAMdJ6mc0wmPZf1C3yPr5NkOExlEqfzN0ogw+P6dJbzo+eT C3kz91Z7J0PjP+woLS8gtj4v+C3VsdJ8H4sX0mse03igYzIsSUY0OcyPBCNnoQ0xwz5YMiPNhubR osjp0YczY1xlRvbUgpHlWaoTbMdkmIFlP1BmFINxlRmBBx1m1B59MDMgUBXJYKY+qWQExmSYkQyx OEQyQsxIzTKxXCyZUX/04cxIqswYPLlkjO3St2OyzEiTODPSQZqrSKUjIzVvVGUktScfzgsIrK8y iifnRT/H2maVYYZkWTE0nMgzO1rVnnlBKoEey0U9Ti5KqbCMSMajZnUBg70rbdLucTbpx/lkM2NT tyNrY/Rwnhmm/jVM+WR1s5zBLg2FsdzSGKWdWKTeav1qjnazb7fb9d18NrlCx9iOQfU7D9AfO9iz gyYqH6bQNh6zLI/7mHJSysk491k1udhsd/t3s/Vtj355ebZF79kATj5+v9uLEjZNFDZcvV0sl73t ev+3i/2c2UGWkb/c4Rn5pbdZYzzy8W578/7Vctv7OAG2ecv/pPnk9nbCJmI3n1zN5Pu8SIe8NicX i9XHd9oEQq5U2Czc7Ny3DGCE42+SMfhPJPRE/BEm/qjOob83hhnLxaqHiSZu9HbTyXIGDCMTzSiM 2UlvXK56dy/PoCsGzJ3dermw33ks5M4buOA1u13sAVKXi9uXZyMZIrOXpOvN6op/308WS/kdfVyu GBeJhBG22F28X1/9BGnD9HKHgZjxy3y9/fmsdwf0+fJs928/TLazs97yL1aY4TEvzd6e/8gHQ9Lj W/eb9+43k9UUpF6e7c/AEfr11V4g7ofNdnEzx5sSHvtq/S2A2PWCBbDslXYWq1n6eoJlDU0sutJd 1qynvFUK8XyqZW10YJYlLDWTC7OsSw2YMM6xluDBq9oTIk/WMv5HaoyWoCuSnbg+RFxLPN+E5nNo cN80M2x8Ssxm0UY2MDbWyJeDNWC+WXtYLB94rDTNSWbhjTxoJbNkA+3QaAmdYA0XhqnOGpaxnmgN B5hleWxZlQzY7FlWHXERj/r0X7eIfyU2B5i3ZnNydXE4yPDpbE4pr8VYsZiVV9qbEJQc887/06UV rqzHAclxQf+pULeDd/rIceHdZrKf9+h/gEa6N5hcXAMiX65J35A/TwAq+fT0N4Ae/Q2+PflNLCzR EYSr7OmA4RcJDMnpU1+j6no7yRrNhil8GliIWX2NJrrdGz0SFnZrlHaJvW6N8rbuiJu3Egbylk79 8A3IOLMY7v7fzOf3u590C3Zkj79sewfDAn77lHei6v/P+3042smDkowKdVMZk5gW6uXFVlh3aBYm D8e0Iabnsj57XlwPVm7dw8mY8bW1piV/TgaTy6AKbb3ZrdMbirfoKVGychz85aV2vVxs/sZ4AZT3 wzzB7IOHaZGyQit3wOJ8IDiSoY2YUBO5MV4rdWxdL9d3r+aT7f71YrdZTn7i2Y04ubx9rrcdVu9V tx3+NXhv4E9WI/12O5tRaBYSrX7/kI2mWfVknf5o5XsNLHOjHewih8/RX+RQBR/E90ogz4gifIJX xot6pd2/hA65vl0i3vtn572i37vrEVV0lxqbNkADtg29qzfvmVe6zQANbLMYKfiybZtxP0II+wDb KNIl6EWnSbg/WNq2DUYVHht2RLZRrD+YbNsmG0YIIUBoGyV4W7hP5L2wzaK04I4rW1U4Dk1up3Ey F0865vt+pVOL34xPmGYRznKKFtM8Q5ddGu8wWtG3kcaYSWpsMF5zY8wWNTYuhubGom4vjbg2Nxa7 eMmOKgy7uTFxlkfoDVEeU9ZQBKKaBLFlEPZeRJ72SNqW915wmvMiwwaMBZ5Ydrv+OLtcM2v3xFkT iivXYNliuQq0HBt3ifnW/NwwPRlGcxvuFAbb3ArixSyBNKoBM28yP+WNZTurRqQBmGd3jZY1xFFH uXwmg4asEI06PMcIRAnSTuTJzGx6g+vI1OBtyKAdJ8bYI1D2+wooy4fI0aClnKSDgTqHjclL+lAg nAMieA3CGAFltNY/DYgxXjQryxPv1nGJV336TxedR6ILozmZbQ/K2OJ9A2ZUYZSJjkNd1r0lLDUe 3no6j2aeFwA1LK65QEBnEzHGVySuj3WXeDLUbRvONBx8RL8BScvTB4xsrpCrZk8a8y2l1WYNWuXa SeuvJUXBBwiek8vJHAKM90K++ZOHfPMCwUBRhkWhHisjXkMYc0kVGklwBUDSJLOGniuDvrUnrdkv +SDerBgnbAqV+vjUQBzZx0ebAvUsDRLk5DIjkFvBOKq0Ck1ePQAcdeulWcmlN5qix7if4c8X4NaD B0/Fy3HrDaDhrma7KcJQ//c//ec//Yf/+P/+x/8mHPSUxriFoy/p0yzQfGTDRP0bRi6fyNOHDdOe 09kk++1qspv/nnKdSEiub5C0Rr94ptwDnrbJ+2Bbz1uoTWS7xi8l2q3RqvdeD2l0aPXIaNUm4ZRu Q8lzD6+PT3cbhvSIEXirRYwTz6pTf2vf+Q3PyRv6TPyGrqeWorjWCxlz1SLzr2zUOSF1N/8pTkh2 XYacsjQPsEmXNsmSqWM54mfnsyTtR2ZMfKjm5wGfZfmANKy7Zw2h6XK9m8k7Oi8njgW62dQnybMu wXtDeD4HbJNNDEP3/f2THzUK7UWM6SzI10MAPMmBdCE8zh5mOETmJ0P+wJGS2oPW5pZcaN7C2NQ9 8KGfvEheZP1kcJEVFxnj2aZE3tJZu9vALUr+VkEW/v6HSNw0nVoUoP0C2bz0j5GsCaTXx15jGbHA 51iqDHtB55n0qzfmBGRBX/Jeh36j/hpfb5Vjp3DcBOK9klQbBm5Rjju+dHqyVQi4zibDW3xjmES/ uUz6RChH4VamytMRDgHT9whvhpq5uAJnFGPUXGTRQM2NA6cgF+mbGwtOs7yI9A2KxGIebhYeqRsQ 5peGR+rGhHkIYWpuVJgZEqbmhYUbyHmBYXcSsDi6qLAehSKtbMLeTxQVZtnvISzMv9ALy6CvG8bl r2VZlg0MAJGGJBVsNpy2poX5qS3RVFpCyHWxmxbmp7akBmSKSICbW7IGoZbUDempoWV+Kk3T0m8G wTuInlZrcoSwRjmCU6Jl6Jf9bQqiSV9yJYK/H/fHb0ZvRvmLPC3evMj7r1+/+Pbtq/xF8RZHgV9n r1+9ep38A1m2JL+YL66uZiv24UhxBnzY7oSn1meQega2LoLnWvE8P543x2l27neDbSDGYn7y6GAN u0N2N5HooA1rO/6WVlHtClA6stmOY5vHmG3FSd5G37V5+J5MY6BZyGwHmnlmO07NM9tJUZDZDlDz zHaRjCJ98812yiAgQM0z24NBHqHmm+1BFumbZ7ZzNAvzzTfb9NbwUD2znWYYRISeNxHEkwg9byaI xRF63lTQjEXoeXNBuC1Cz5uMBnrubLjEOpgSzs4LwxT2A7X3G8WbQwzYzWTywA44sQQ7XCZelh6m 7nFeKdYBjJlo+TZgJl3deOFhzFS2NWjF/FTUgsUhSAirqRnfYFlKS6zj5pZQCNKSfmnETESKcRgR b2xJ3eOW1OHmlrprPozYiDlE0391h9gC5ac6xHawLELpdmlw11ElHi/nQDL4PrN3aqQ1YtLMFIIx HpSkT+VVyM1U905RmSleksVIz+WUKQnZGKdUxT31+b1TFHQXpn+/WKE4zMDNKHq1+mELfWJ2CQeL vaT1YRtmlYM2GiWSfIm6JFTIpjx6QDpHq8HQx92GkLlj2fDJ+zwyFDSzp6tbgnC1L2uaU8Q7pE+X tXG1eFMna8d1PhxZ1lxj0OZ3G1sQ21EmqRGU8gyGhAKaDIYI/QNjF6R2NFhRVk5MC1M50ai4MbnY OMCTmvw1m6SWjMeC5hJkV9SOXOKUhVoSc1gTSu9BFRcJK/qs4DjNU7LCGdLAVJg0rCgHNJZQBzYA Jl9vlOuh1XSA8+qYEPrujSkkx3xiJo4Q4abpeignbJ6MluHEkVmQeUpOjHIclCVrnw2qqigZ0faM McJQU/kcRpjHEDasMaL6YJQPJwhhDbAPEuly0vUonHnqdD1nJY4GdDY4zPQhLQdmeu38rXv+qClJ 6R2mTUI+f/6ih6PX/R7+k0myka139qgd2hD2oUbUttrOdc0wraSnkl/SAjft+wytd7VWGJe2Opde SdNaO+uU+fPz3rsE3aq18Nwx3HchFeq/65J5V/QCvbe+MYcT7/QATjlGzzXG7wyQKh1jJeffMVJw vJPvSrfY7y4wwn7v3SgwP5bxptFQ5qkyQZd2snGSNRmhrgA5u6iD1YZ2xqkhqhexgyrU0L7ZNoxQ tPOOhjID8J+FKNqpp4ajUbSLdurtmyMEXQmQsUS66E5/dMBWAvBaSoOIcdCVAW4X6V0pBjSOAhUL YhRLUbAtHZrQm88suokR1b1pl+A/sjNw4LWH/OlL4h4KhFyCN2xh7RFMCblRSUcRMnaqsbiRbi2d ZuICAxXHB1R+6zvKWGXwbtfILbpompifQjAZwPzLzvhgW+2g0wFD6yHpV19ALjVx1sHQXN8yEmJM EMn9Lh2/eFuMhi/yt/ngxXjYH73oJ+PvkOiSj/PXb/0QI+/aHx1iPHWJTxshpe6bkKT52YUmbT3+ cGiSDsO4Phs689qAxB66sy7hrMWlFtdbVPpr9OKwu4PSpsSlJQe2aIth3SDudlQ/tLcGoKzsY24N iEwl1LZMZRllRuEe3rA4gWN7BNX0FpvgH+1AWmWClduukdTPKQ8VyU6ON1251AOymw2YGufAfhNg 9jDUIKfoKNNl82MhIIpIlJlUCd6GaCH9qOIsFz6R4Q+RcpFTkcYoubBpiFZhWi5oypI00isXMcVp VeFSaHwuWkrgSoh0ywVLhLxCpHyghANiEVoeTMqyKDmX9cT2GLl27E9c/sO7QWHp0GTiZFUrwaCj WDYVr0HM3EmoyNnzQ4QMCEPBXogZ4NOjqqBEaYcPIMSbQxCoL3KETjAs+34iUW3MMzc/biCZRY8w L6+kEOSFTPGbzVJDT2O4V4AsVA9pL7Qz8NT8FMgLRcEEoVZatTOW1VAxPxVAQ1kwuYPNsKDAQCz0 xrcKQ9Dw0DBo7VYZY7pmfkoXAxw0DR4C3C1iJsY+GqB2mX/PA15HTmnjIpuK/1tT9XxXP3wBR7tw aNw3O1nrxzYweTSCEWU8VWTW2f8HuXupyPRCDNwsZD3Cxv1dexBaJRwHOIHXl0LYda+vHn8PgdPy 5MKRLg8p8pGYAeT/qIfcsDgzBSdSqQVtGdUesfouXjqY0NbFS+nMPq6Fp9aFJaAV8GxaxOQ6SWuO WQuY4Lql4zLqFay1s4Dp4S7eQP9dvHRiF69w/rQuXsTqAESDflZvh/IZXbzDeBft1H9GFy/qg8c4 6O5acmrnuGMdHz47KS2WT4Y4Jxyj6O1dpKVDE2u/c/HyUQo9s0De3iO7eEllEJ60SyaKdxNUIWnb 9jgu3uMixU8pXBHx5nYHRr6iW5mQ86FwaX6f9f+Aa8V6krhLjkTrr7OevOODpUGqYCmXWzBKBx8u aRI8KgVDHKxkMuu0HPVsiaKKu8b8O+eIUVMNGq/Z6fZvQRevnD2GTvq6rw1DIowjoGUVOdzYADB7 KiktqAwnGRK7/TGQPrEV6yVqGRfTz1qgE0dc8E+dKp6Yf4rl6ASW7p0OB0cow0g2oKRRywAJ5FjD Xf/nv//jL//l3//yx3+OSzC55jzZpj9aRUyKjASSRJWuS+D9nhHVUW42+H1bktnkM39SwATRGXKM j8Rb54FkZ2NJSBoOvepW8NLdfOacehGiZLeftGuQ0EuImN1/UrMsSs3bgwyQHxXuGha7A/Gjo3S3 n7izmg70hfrmhk3iLHP3H2k+phNuIWJ+4ISGEJkBd0eY4s6yGD13GhJUtYjRcyciHRcUuQr2z5uJ hv65U5Glw+h4vbnoc0JNSE5wdqucs6bxurNRxNnnTUcxoOBaaLhYY+Vr4+TofiErUajFEBO81JuN uByjGHRJj3K/Yt3zZiPKPHLu2e5hpxqbDMJqtl3DaN25cIf6/Pa80cjRcwtiRQeqx/guk3a3FtCC gXW6FPwGgWg+mkkLgpubc4cHmkPeuXm7g5+697hMjxyvI4tI8TrWGKF4ncknM4isDNZNP7xfTL+b /ezdo0BxZgwLVwKLRZeQVQYrTh8niHK5n8OYyudlXoRP1f9L4190dzgRK0ymv4buEvNFjoRqxhP6 BbSTPAElT1/QXHqd9//Spwam09X3MM+oA9Bm3ntMpSWysO3fU9DBPJBLE7nRHCmEfNvESIeTZnLs 1H5u4iIwva3fwolF9JICkuTyJiczTV8MDTYyw6f4BH0Bi9z6NeQ71KcQWnDfY3kzin0BS/2A9ygT cMGWPwemynFpAivjIQve/j1UL4y4gKiSYlQlZ4QtHUvc2cxOAsP/cL7ZuR6aXB15DV/BFpgdWDR5 Cex968FQvjXP6GDorUK6Apg/zyFxzpzZlwAFtH7JUNdaSvdUO8QSIk5vQXlkXzLs6tTl1G51pmZ1 Ds3hDuEYEjxlMLoG7bzotBBmaD0Y7bFNoJJXQLT4FUOzU5CPDbtCvMKYDpbiqWTS/ry4+deTGz6M aAsOe5VpvI2ybfI5axK3TAL41e7JI8HxJCHZkp20HooaPvnxsDLOPRAVULojh5Q6xOFxc0eLPRM1 zMbA96xQTMS3PBxWfQ5C+9mC4+ApOio8LV1pei+C52+Al3Tz/Xr6d7vS42srBJUfHSliPhzQ9XIe /4zPIid4SVwHh6H3LPOw8vV4tTqBP927FqtFdZQMns67dtyC4pBgLMO6BPP24DNKsNUAI9kHBfSG ILROgr/cgAZMqDVG7u8kV09+VQ4k23qOnQOrAioPSfZjFDHfSVa9KHY0HMIDBr2bp8akGZVMt5Sp TjaY76Fe5Hew7OJHQlJR3oezs2USE7UV/GuT870kJqZ1lCQmpsSR/vopVOste3ASU6j/rrPstElM PEYcQj3lOVUcrU+jCTNGKg5lCHleUs52iqRFuW5SmUwnA8cNWLh+0rTPCf+S5sGbLStsuPSzdIA2 HqV1PaXHPaeajeLdc73W3C4yXD+KMBw2zInruU64pUMT1qxLYnraJCZWGQyOD549RUVXODratRXp prZmZ/0p6e5eJNnbR3eoGiea92c43zKdr7ev9vgLRu/DZru4mXNBejlfe7AI2amwB+SmjqobzvQd fRM4GtOdrIw4qvVIxnTzFm0CxQPdQehfB4R20LQWstE7TAF1YUd91w7DuqZ6N6XAWUcEOQSqj9iX 4l3v7/5yfTV7eTb5sF+zy8/gVK2LlOYZzDTkyqlvZFBuSmcAWebkEkEEN0wtIFs5IMnrdfJGlPVL z6X9ke+yKHcU5izvKfYUGKAwusxEGbY6DVHhspMNSCopnouil9MhEZwSjkjLKbcHPOvEGdrpMK6y zCZeMdeIfb6f59MyU/BuoEyUOlF3eYngPDwzGA4pcp5IAVQXELoQE953OlAaouYBzIyzxkPUIEs2 bj5E6ClCzUWXKWoFRfrmYssiGyQRau7GApcycgZIYKRuQsQg3jcPWvaHSaRvHrJE/nV0Gtx5SIfR eSCvq2UdgkyxifAu76LgXqx/7lQkRT6OMM8/2juO98+djIbuuZOBaAknbAQmg9yddrgJNsZhsYOT yWk2GA8ioyUXuiUXmwovOSVpWBLuVMT75uemDAbjWN/cmYhzzs9NyfMY57zclIaJRay/ZEmCHU2s e+5MNAhe6k7FcBRbZRTdsjPRsC4o6dm2y6K9QxG6slnDqs1cBTWKKRSc9yupNWgU3LxUtoMWC6tO Mqp2CA3ajkqh2Xa43ClGzp2IJlXsTsSIC+IHVbE7EaTSI0ssdyeisiqe37Y3mt4D5sNkP5/D+NGB Pr88puhQsb/iSYXqEqzVnFSlgflLqKZWzaGaSGSgelo1h+7h5u1SthSxX0J5tKKuQ8Xesk1zTXO4 xOJ3mmO512uXQY1gH4//Y2e/5bpl7+kZSUmoHGlj5MgJYWTygwlhhFSJD6Rp9N3NSWFCk54YQXTl zZzhNByTDcEX2IEwKZOsQbpTvgBQNeM7mLE1LNAhJjeQWzstuXwozE2Hif8ewC95AhC29XsKU2w2 HY/UIW0yQJDBRR3I+jih7gyUDJV8AXDb/j19XemlcZD3DApdF6h54TGUzKt2QDIQSB4O8i2nikXS bWwlnW7nOWFamp+RnAI3DCVUIF8ADrceTzbAJpTJFagn4LwH49NpyMfeFwRm5AnNgWs1Hhx90W6j qLz7nmRMhQNE3jQ4IwwlEMZfIDmp/XiSTC8uT0Z+DhJO2sp4gNm895jhEKxuzbaBZpaik95kZwRf MZik8IUaeFc+B9hu/ZJCxz8YehyzK521jJl++2l7XplHRh55+1ZxQBj65QhETlrNumUHFa51hMuy b4BJcT63cwGg3ppN5cxmUCkOtVIW0kp+oxUtCEP79xhJRTlr7z1WtseSlmxYZlcKcH3rt9h1V5gq 0rIc7ELNI8seaL/1S0ol4i96q3VwVsblpNVhIiqt5t4qRD+5tTAK1HtBqYxZHlq9oChUs/sZv9YS 0Nk6RxpoK8FrEHuF1owaGiuV+wJszVohtt5MuTWS2EG0f4kxuRAsb5mURjpD352xlF+U9r5iUx5w W/PNdnLF1/Zt1/u/XeznfDKNwAlBjZudopGbXQ+3RJqPvWjNm+/e9tM3Ot6bnTwmrbE4yS7RR94j b9+OqXY8xoS5pkf4h74K92FIZS9zdW5vN50sZ1fQq+YJ7TLRXa7o//ZAPAjJJ3APKj1yFOp9hl92 sdFXffpPx+hFxw6ncXb1Ra/330zXt+dwGC+ms/O79fZKbpSk3zYH6osiqACcWvN1s96+O3CY/fi+ bpS9ZVWVDqvH2hFrAFyiCEGOjZUsHxOX6HzdipRLdz00vvURNXimPFdS5+ue3CLsdemXsex83XLs rJSnilfPC/9gjVq563zdolYvO183KWxXTgiRWjnpfN1A0etd7x4LTbamqJwsFq7Zwyj+g0vrLLpn QIhnQuVhxbAiE68NZdkwXNqNVSNl9RW2cxXqkTy9rID2O4201edzKT60w811lI8qPBt1AHe+bpqt kHB1vu7O102uzM7XjRQPo2E7X7fxDnW+7jXhH99TpWGaztddZUyITZ2vW1y4na+bg7Wdr5v1ySl9 3TXHNbmvm33d4zGqExhnXefr3vZQJ/TlWefrvpDbmDgNXe+kLrO8NTmda/fLVa7Or+V9wPBbY9/p J8PzDrSa2Q4x3W5+lFP5tPWtfv+QzPfchNKQky2VO8oDywmd/CT/dIKiI3gRrJrJfE/6mV4sj8wO zcUoKx2MKAeXHhz2zeb8c1Y6wCiq0QAZUDgaICxtneZOfNHEdtwbjHAyJQ2MRiY1wma2U/1SZiau zaVXmOoPhBV2+3ez9S1Ran1HFYogIV8R9YZkZko/uZutmFNOK5Iuqm08nyZSkIOE3IRRTj8NEIJz wjq90ggdN1U0ySI98rxn4f64nv1kRNm/gQ6B/bZDcpaxziHIg20DEmFCXvp6grp6QR75ld1jnfJT 14sYLZfhaBQcn+fJj8uAy3NXCCB1z+yYJpZP2IHzxfvwxPWncW2qWtKDKYW3tHUyIS1+vgwKC5x0 R5kmKBsxiAcrI2hqUThlg+CGRNO6TFUbzd3Siix+dglsFZN+AHjX3DCjjLSLQgZqQVRU6FPi00HH QyKpiYkp1iOENC3Kz/HRlpJC2I64+GApb4rNoBDXHBSrhORTdICzxqyWP9x3BIadR6yHgTL72fh6 vIEq0o/bp1WleocXioS5A0ipDDC9oZLrRGKFj0VxtmJQSjnyeERhgs6iFlHzE6yqMllhzwPwv5dU UclIoUPHKvRes66U+359vdgbiFNHrRY7ClB10Sl5xD10KlmFVfR5THQagpkGUFVBpoNOxwRYSR5R SlIl/ksFp5ShXQOnvLKPDU7Hg1xiYLggV9epYWXWV7ye2JTWRyWi0FE6osnKMoxMMUMMcDSvr2wE 3VOCs4QO+QUouUgpQsdDpnxYMEDHhUlcA1wZQChJp+XSRaYp3ycaIORh0z4dwgtQcrEpSouEh+aB U9yGGqTkg1McrAtyyQenfDQw0CsPnI5jpFyOR+fOA6cxSi7PPUqwNB02naxuTF6mCaB/jvgyWf37 1SOwKa0RwaaDIDaFmBPykH043tYMTfUci8mg8/CXj/hQArlEIq2wS2Ky5H2copWWpSD0RGsG4yI/ pv6AOscp6nbRUIeq6bTvxB4yUP55jLG0hR9BwUsFHXkwWFEWjkAwK/20YpSWl49z771QO/KxJFS3 YxA6yW/wh5BgR8Af+0nslY/bvUELfiTGMMnQEjrczFLi4W6cYZFPjR/2MJN0H+DXGFYyiYeJD9Du 4OlfrJA4PkahcfB0z3/kqEaOP7buN+/db6TyzZGK4Ni6fIo7bSUR2i758JQByFPC0wDONJDqmaBT aKkaOuXM3KOj00yPYY0yc3DCsBKF28VzSrWnxZHxKHRK57yJZgM6JUypb3OhoItNc7qoPkDGBUog ESYEJVyC3EGkQy5QSlNCgoEuuegU4C7cJw+dMg4MUHLR6TjSJWhH2+9hpEceNo3Q8ZCpwyNYiw4C toaAZFsfBdJ4ZeF2CpKGkANRzKZZdM0QTR2C1ZOGYqqND17sOiAJGXCVwVYIQffzKepO8LI1AEGw T/Vjc+MDKoaIvjiMEBK9lz6FKXPfoGXwUanI/1iGoNupVkNgZhOakUxOAymTXJAgLoR23quvFcTV ijwOrzIq4lwtQ1yxIVy4Dm1/Vius6QCOC2M+B8A5SYVh2h3UDDuvlqMbdtrjkWSWgWJr2FGVgEOi qfXFP8qwi0k2pQ5KD44bEWVjI6+LWXboJTKjdTqeaR+w+atTck07We0gJde0ix2tE/IsOxxBQUKu ZYfRBkSoE3INO65SCBNyLTs1ClLyTDv6HeySZ9tjffKcTtF5cxnudAn6sEMJrVECg4RQhrta7MpB BDI2jwMVtKoJVEASQ6BCrX87VKGhqNR3PYhCsaKujhDakRKskMP2rYwmjvWL1fRLP9DaZ2NqtiL6 BqpAhjc8wCqn8OSw8vNRhZ52N2tV0Yze1ylOkFb9R91JJu8HVXHtpXS/gmVol04ARD5u9wIN1+kz BlcoPEEKqwsswBei/4D+64jFnWaIU1F5kJEzsebDitR0qOVuO9m8PNt9RTeUJwlF3GuohX2DR0ct tDnhhTs0exeLWsgZTYlcemUZ1tGjUAuK1ZAhBVXG6GHYIhbZ+C/LNq5HIkmpSGSAkGtGM4YtdUIu bOFikwE6WJd298/hO3tpW9khF7WkkYG5oAX3vBHWqHfIRS3oS3hkHmoRZ0udkodaUO08TMqDLbHR ebAlPnEuw92Zg6h0wOXLBS60sAm4QIRCwAXzzSrBms8DDhFTdMt3WZgLrvxP9f5RcW+0s8wK3xDU d/b2uGCC++hfaakVq2ywrWI9A1ElRQp+aAd/kUoceN4EqhmLD+m+RvSjVdfH0kdcYeh1XYNfVhco 6NLYn5YxavWCVNlZQS0p1QVBX320BI3Anz6AOwld7Q5CHvox4uE7csynVmgqvO/8LV+HvwWSV0Mu HHg8OnIxd5qOMhMZt8gFxefU38JKA2vpkciFnQmmpF0JAqASLFCQfbsqqbKJC1zEuVEn45pR+AjI JVGj4+IWdkjUybiwJRH8U6fj4hZYf+CoOiEXt6Aoe7hDPm6JUHJxSyoIqN4lH7eIk6TeKQ+3oE5a uFcecEm51HFggF7p9ARxqSDL/SyfCNO9qunkBwuTctlOUDDI98RlvLrLaoJAQUIrdHFSLued8WEp dMjsqZBZ3AOF1QszennK2hYEIB7n38IaFP9WEYGJAp4MHjqAErXOBBa7A+NMHpAXdFJniST0tMJB mpXtF1UUEAdF6L7Q+7AVbc3NqYA4GXrqQ0QTvBvxK9tRV7bgdnS3mzj2wxJjDYHBiPreB4BQUn8k fKl/mX2q0C4xF7roG9T/pIUoW42BopL0hkRqHxtPVqqZZYlfFBRKWVsbwakgxQBKR1VUHYMXPEw0 5Qwn+lzmKXyHMqZPWw0h6UNf0hCkarYZgnX/efJJWwBq/AD3aGJSy7w0uEQPRKBssrMmDPkIezog /XUAaZj5GpDmDenRgfRA99LlIQILpGkj6RyMxVp6FJAe84lAk2pagmQXRycEoRKjDss2LpDGST8A qDodF0iDRJiQi6RBI0zJxdIc2wv0yMV0yJsIE3IhHWP7ACEP0clhzvrYXECXRYbmIemkHxmbh6Rj lFx2R6fN47czb5CTDmU+Fcokg/Y4YEerGv4/ksSQ/88c0zPmsxnYiS30vXOak+1DCz1Hr/Lfziyb Z3w3n7H7ZCkdw2ndXhHLGQAWqSZj+mFXc4ywAlyMI9LwpQVuUYekqRyg8U/1r/rZSnSik1CFhAPb sUeBl7lcTsmbOv8ec6ANmHx73uhwze3uQlyI+JldVXmp8KUDLF8HYIGBqgEWLevh1JhATXW3oIfz DeGa+CWLpKi0+sTYev5sSQ4DWOhuBAYsuC1Awf+jAEtCJlQvXCCbpiNEkc/SB5PyxVv6QreRa0Iz ggcBQq4FHeYALAE6LmCBlggTcgFLkkUouYiFKlQEuwQOWv9SFuuTB1kihFzE4jHpK4cHjzbgLOUw 4CQrIQNOfkRYEvBc10CzBTf2As4Yx5rqLl020RM9F6ZH9bHvbruzptI66Itvi9Rfo5cYGeLGAkJ8 W5Onk/48Vjhrnc4zh9iYsrG2b0D5BbaxDxiABvHsulQ/ibAn9TN6aozvTOHXmL5DKTVVUyjJYsff u9v0HePeM6YQ99+a9J3jBMH4+A5R5XUWtoVDuiHTehrLNq4pxPlznOKu03FN4ZiuxgzQcU1hhIxn CEcROp4hpMhOoD+uHUTdj3CHXDsYG5hvByMc8rbuFHQL9snbukc75QfBkgijvCBYERmfFwOjfOlw tzymhzlF2QcWV3CQL8BzUqC2UUwI/AhYVCxdtrty+ZWjj3iQSkzaMyrv/migRRIqmVKREBgyqAhP yO18eF0z0Er0UHrhhysEIfkeFC0pNDa7mAqQCLgyTJUmc+BTcIr0DxdmuujI+5CY5JHz/xIyWN8E KOUWMoOmxF+hYRbzoQZ9qFBSW4io2eapHz7SuyStEZCOKF/001Z9pwgg995YSEVwpHFpUD7joXr1 4/YDYDEBKUqXckCoqYiQGFvnv1ikoN0QNBzoR6co64tG4M2t92E74kLF90bpnsCD7RoafIBMJhrd FLhtRETjc7JozIfIwuDB2KXki+G08yJ9Xi9SrMqr+3lDTS3a8Qkkfodr4Ta9oUjRUxYtyHJVIbg/ zzhgLTgmPeIEtqADf40VX6muXW2j8SRFtbqKr6EStB7s7Sq+ok4n9gehUr3u3q6r+BqIDGJzBEt+ yZmyZLUbb1bCppMas3P9YGOFOSeF9dKpR1TV6iq+kl9X8GIiPsuu4quPCBVMdxVfF8slCUtX8fXT K75SaRIfnT55Sa3nX/GV0HcNnHKU5gm84GI/u4qvNkLtQtOu4uufnfe6iq+EKPSuUixNQpA2k6kR bnbYdM9obLKf9+4oQQvWgtLn4McKRd/FnZtIBiuQcLNPWDPbu4qv7xfT72Y/X65L4GuLlnQVX4Ut IQCsLmBTDUBQsYogdg6OO7oqlz61zsG6/LwO1ibnKYy5D09ZcT+l8/TZV3xF1KeOTjlR4ujotKv4 KmqoTAdxwSnih5QwgDwW1lVlI0yQTQXoKr6COQddfRKQfQ6Xyj/egUhJIlTjBHIVAmliNk0yfDNE 00R4P4ZuSrabqklieDVEqtJMozgYWgdOJCxeLe2qxTqqH2uU9EFnG7uKryQBHcD57ADnJBVfKSG4 5nZ6mgoktMejtdtVfC2ttmvau4qvUsykXmHXy72U8hwctofF6A5OBsKjRwliPh5UdBVfHe9MV/HV uKt8kCdIsKv4uli+WV3JtmW5wu7FnO+jCxd3eo94b7uWW2A/zrb4Zb7e/nzW+yqPjGC7UkMtT1Pu oav4Cp97xdfgopZYTVTXH9FVfEVErav4etgl84UAF4oykTcE7oOQN6RWvPOAQ6Sr+EoOBc+1o4EX Sc2rFAtLuoqvc3ZfbhBC5axA9ozt9u9m61uSR+/q6u6G6+2RrhA8jb8FccUacnniug9dxdfJ7Yzz N5wQSVfxlSAJnVDtKr6KS8mc++5cSk/lUuJM/eCdQ5ph1VV8PQME5t2WIiRhDGJqzoddxVcUY9Pj tKY+trArNfVhu4qvvXvk3HUVXzsgTRdzn/Yu7pMAaQrtV4D0SO4dO3pGUlfxtV5f1XUBdhVf+SBn nUle3NKt1NsFLu9XQRwoGQKPO335+MBlV/HVnKbsKr7Gc8m7iq9dzBI1fvrnd+vt1Wa7ns52u8Xq 5sf5ZDND3EBhyA/b3uIKUDzBrQt1wMKhtaMDlq7iKwrbNsQsu4qvZ5dfcPbzow14V/GVDi/u2QXQ VXxdXL3tDv1DIFbrbz8cPPR/gr07bm2vF2Ia4UZxaOyjm8JBV/G1yRB2FV97aVfx9bzXVXw9UXLS 8wqBdRVfFWbBHUqn0rqKr8E8r67iayQBrqv4erGfPA8vklvZNfY7odu73aZ3f7tc4bcNInPz/X5z cX6+m85nt5PdN7eL6Xa9W1/vv5mub89xg89iOmP/0nlrTxPgta3P9dez6R7JHMtZb0RlWK5muymy 5f70x//6y//8d7/8r3/60z/9t1/++M9x3N1brV/N8fzs2+12fTefTa7QYyn07AF1+qPVXURZopcn 4uZQVGNlZGqKzI7othQqMlvY60bMZUSbrSQ/9uiXl2dbjIoTcycfkR4JInAYmCZ84may39OWT5uv N7PV69vVFT9yffNqueUkyu3Ne/za+zhZ4r4V/kf9ASnb5H2w7Vv+p221CXVAX0q0j1Bc7naxn217 y8Utzkvazk0uaA7knMjkWa6cU60QW2ztksTvu/U9Fki12Fpvf48vSOBZXuQerqMviXykRdoTeK0q SyKhiDavCdrGinR+4pp40pxhb0l4bzqCGO/v39+zC13uOSIJeb+++gl+9e40FEUWoO+BPiUV4vvF ilS91rvh2+JerX7YQnKaVXTvernY/I0Rdb04Li/0wHaCeiIVycxMRfCDgrlEl5qU9WpNqho9PIra RLV0PkV3QFNOLrDsteAuKYAP28XLs78f98dvRm9G+Ys8Ld68yPuvX7/49u2r/EXxNhkOXmevX716 nfwDjSXJL+aLq6vZiq2MWHN82M6aX20ndwgTiUG/nSxWzB3LhnOfOlskdNH8lPMAZjbdw4GkHlR9 ysenQBq2LJCjR6tlgU6jR7O+1aM1aU0KuvuBsAXJ7VevR6166PToxfSvPmqEFnrU1sJQPerWwWiv R39PejSoUbOh0ahpZlJ6Sf1MgTKsRoXRbxbRTqNW9kfPSqPak82ORq2ebD6NRh3kI80+z9Kcu8Bm k6UV+zjVqJRr8NVrVGvyfi0alT0UdzcbhhU328lmvpi+nuwn7t+MJy5m6Xq+Xl7Ntr/9/wIAAAD/ /wMAUEsDBBQABgAIAAAAIQDSmuoI3wAAAAkBAAAPAAAAZHJzL2Rvd25yZXYueG1sTI9PS8NAEMXv gt9hGcGb3cTQaGM2pRT1VIS2gvS2zU6T0OxsyG6T9Ns7Pelp/rzHm9/ky8m2YsDeN44UxLMIBFLp TEOVgu/9x9MrCB80Gd06QgVX9LAs7u9ynRk30haHXagEh5DPtII6hC6T0pc1Wu1nrkNi7eR6qwOP fSVNr0cOt618jqJUWt0QX6h1h+say/PuYhV8jnpcJfH7sDmf1tfDfv71s4lRqceHafUGIuAU/sxw w2d0KJjp6C5kvGgVJMkLO7nGKQjWk8VtceRmHqUgi1z+/6D4BQAA//8DAFBLAQItABQABgAIAAAA IQC2gziS/gAAAOEBAAATAAAAAAAAAAAAAAAAAAAAAABbQ29udGVudF9UeXBlc10ueG1sUEsBAi0A FAAGAAgAAAAhADj9If/WAAAAlAEAAAsAAAAAAAAAAAAAAAAALwEAAF9yZWxzLy5yZWxzUEsBAi0A FAAGAAgAAAAhADzgNG5QLwAA14cBAA4AAAAAAAAAAAAAAAAALgIAAGRycy9lMm9Eb2MueG1sUEsB Ai0AFAAGAAgAAAAhANKa6gjfAAAACQEAAA8AAAAAAAAAAAAAAAAAqjEAAGRycy9kb3ducmV2Lnht bFBLBQYAAAAABAAEAPMAAAC2MgAAAAA= ">
                <v:group id="Group 732" o:spid="_x0000_s1201" style="position:absolute;left:3600;top:11952;width:1837;height:2160" coordorigin="3060,11952" coordsize="2377,26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rD/Y8IAAADcAAAADwAAAGRycy9kb3ducmV2LnhtbERPy4rCMBTdC/MP4Q7M TtOOD4aOUUQccSGCdUDcXZprW2xuShPb+vdmIbg8nPd82ZtKtNS40rKCeBSBIM6sLjlX8H/6G/6A cB5ZY2WZFDzIwXLxMZhjom3HR2pTn4sQwi5BBYX3dSKlywoy6Ea2Jg7c1TYGfYBNLnWDXQg3lfyO opk0WHJoKLCmdUHZLb0bBdsOu9U43rT723X9uJymh/M+JqW+PvvVLwhPvX+LX+6dVjAZh7XhTDgC cvE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aw/2PCAAAA3AAAAA8A AAAAAAAAAAAAAAAAqgIAAGRycy9kb3ducmV2LnhtbFBLBQYAAAAABAAEAPoAAACZAwAAAAA= ">
                  <v:group id="Group 733" o:spid="_x0000_s1202" style="position:absolute;left:3432;top:11952;width:2005;height:2659" coordorigin="3432,11952" coordsize="2005,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xa+MUAAADcAAAADwAAAGRycy9kb3ducmV2LnhtbESPQWvCQBSE7wX/w/IE b7qJWrHRVURUPEihWii9PbLPJJh9G7JrEv+9WxB6HGbmG2a57kwpGqpdYVlBPIpAEKdWF5wp+L7s h3MQziNrLC2Tggc5WK96b0tMtG35i5qzz0SAsEtQQe59lUjp0pwMupGtiIN3tbVBH2SdSV1jG+Cm lOMomkmDBYeFHCva5pTeznej4NBiu5nEu+Z0u24fv5f3z59TTEoN+t1mAcJT5//Dr/ZRK5hOP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n8WvjFAAAA3AAA AA8AAAAAAAAAAAAAAAAAqgIAAGRycy9kb3ducmV2LnhtbFBLBQYAAAAABAAEAPoAAACcAwAAAAA= ">
                    <v:group id="Group 734" o:spid="_x0000_s1203" style="position:absolute;left:3432;top:11952;width:1750;height:2659" coordorigin="3420,11952" coordsize="175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CAGMMAAADcAAAADwAAAGRycy9kb3ducmV2LnhtbERPTWvCQBC9F/wPywi9 1U3UFoluQpBaepBCVRBvQ3ZMQrKzIbtN4r/vHgo9Pt73LptMKwbqXW1ZQbyIQBAXVtdcKricDy8b EM4ja2wtk4IHOcjS2dMOE21H/qbh5EsRQtglqKDyvkukdEVFBt3CdsSBu9veoA+wL6XucQzhppXL KHqTBmsODRV2tK+oaE4/RsHHiGO+it+HY3PfP27n16/rMSalnudTvgXhafL/4j/3p1awXof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wwIAYwwAAANwAAAAP AAAAAAAAAAAAAAAAAKoCAABkcnMvZG93bnJldi54bWxQSwUGAAAAAAQABAD6AAAAmgMAAAAA ">
                      <v:group id="Group 735" o:spid="_x0000_s1204" style="position:absolute;left:3960;top:11952;width:1210;height:2659" coordorigin="2524,1128" coordsize="121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4wlg8QAAADcAAAADwAAAGRycy9kb3ducmV2LnhtbESPQYvCMBSE78L+h/AW vGnaVRepRhHZFQ8iqAvi7dE822LzUppsW/+9EQSPw8x8w8yXnSlFQ7UrLCuIhxEI4tTqgjMFf6ff wRSE88gaS8uk4E4OlouP3hwTbVs+UHP0mQgQdgkqyL2vEildmpNBN7QVcfCutjbog6wzqWtsA9yU 8iuKvqXBgsNCjhWtc0pvx3+jYNNiuxrFP83udl3fL6fJ/ryLSan+Z7eagfDU+Xf41d5qBe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4wlg8QAAADcAAAA DwAAAAAAAAAAAAAAAACqAgAAZHJzL2Rvd25yZXYueG1sUEsFBgAAAAAEAAQA+gAAAJsDAAAAAA== ">
                        <v:group id="Group 736" o:spid="_x0000_s1205" style="position:absolute;left:3047;top:1128;width:170;height:2438"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1679MUAAADcAAAADwAAAGRycy9kb3ducmV2LnhtbESPQYvCMBSE78L+h/CE vWlaV2WpRhFZlz2IoC6It0fzbIvNS2liW/+9EQSPw8x8w8yXnSlFQ7UrLCuIhxEI4tTqgjMF/8fN 4BuE88gaS8uk4E4OlouP3hwTbVveU3PwmQgQdgkqyL2vEildmpNBN7QVcfAutjbog6wzqWtsA9yU chRFU2mw4LCQY0XrnNLr4WYU/LbYrr7in2Z7vazv5+Nkd9rGpNRnv1vNQHjq/Dv8av9pBePx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9eu/TFAAAA3AAA AA8AAAAAAAAAAAAAAAAAqgIAAGRycy9kb3ducmV2LnhtbFBLBQYAAAAABAAEAPoAAACcAwAAAAA= ">
                          <v:rect id="Rectangle 737" o:spid="_x0000_s1206"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WoTMIA AADcAAAADwAAAGRycy9kb3ducmV2LnhtbESPQYvCMBSE78L+h/AWvGmqKyLVKEtB19uiVbw+mmdb bF66SdT6782C4HGYmW+YxaozjbiR87VlBaNhAoK4sLrmUsEhXw9mIHxA1thYJgUP8rBafvQWmGp7 5x3d9qEUEcI+RQVVCG0qpS8qMuiHtiWO3tk6gyFKV0rt8B7hppHjJJlKgzXHhQpbyioqLvurUbDh 46/7y0N24tGhIHk8PbLtj1L9z+57DiJQF97hV3urFUwmX/B/Jh4BuXwCAAD//wMAUEsBAi0AFAAG AAgAAAAhAPD3irv9AAAA4gEAABMAAAAAAAAAAAAAAAAAAAAAAFtDb250ZW50X1R5cGVzXS54bWxQ SwECLQAUAAYACAAAACEAMd1fYdIAAACPAQAACwAAAAAAAAAAAAAAAAAuAQAAX3JlbHMvLnJlbHNQ SwECLQAUAAYACAAAACEAMy8FnkEAAAA5AAAAEAAAAAAAAAAAAAAAAAApAgAAZHJzL3NoYXBleG1s LnhtbFBLAQItABQABgAIAAAAIQCUdahMwgAAANwAAAAPAAAAAAAAAAAAAAAAAJgCAABkcnMvZG93 bnJldi54bWxQSwUGAAAAAAQABAD1AAAAhwMAAAAA " fillcolor="#767676">
                            <v:fill angle="90" focus="50%" type="gradient"/>
                          </v:rect>
                          <v:rect id="Rectangle 738" o:spid="_x0000_s1207"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uL9MMA AADcAAAADwAAAGRycy9kb3ducmV2LnhtbESPQWsCMRSE74L/ITzBm2YrS5WtUUqh4EGhVUuvr5vX ZOnmZUmirv/eFASPw8x8wyzXvWvFmUJsPCt4mhYgiGuvGzYKjof3yQJETMgaW8+k4EoR1qvhYImV 9hf+pPM+GZEhHCtUYFPqKiljbclhnPqOOHu/PjhMWQYjdcBLhrtWzoriWTpsOC9Y7OjNUv23PzkF GzK+3G6D+f7Z2Y8vvAY9m8+VGo/61xcQifr0CN/bG62gLEv4P5OPgFzdAAAA//8DAFBLAQItABQA BgAIAAAAIQDw94q7/QAAAOIBAAATAAAAAAAAAAAAAAAAAAAAAABbQ29udGVudF9UeXBlc10ueG1s UEsBAi0AFAAGAAgAAAAhADHdX2HSAAAAjwEAAAsAAAAAAAAAAAAAAAAALgEAAF9yZWxzLy5yZWxz UEsBAi0AFAAGAAgAAAAhADMvBZ5BAAAAOQAAABAAAAAAAAAAAAAAAAAAKQIAAGRycy9zaGFwZXht bC54bWxQSwECLQAUAAYACAAAACEAUzuL9MMAAADcAAAADwAAAAAAAAAAAAAAAACYAgAAZHJzL2Rv d25yZXYueG1sUEsFBgAAAAAEAAQA9QAAAIgDAAAAAA== " fillcolor="#333"/>
                        </v:group>
                        <v:group id="Group 739" o:spid="_x0000_s1208" style="position:absolute;left:2524;top:3540;width:1210;height:247" coordorigin="2524,3540" coordsize="1310,2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LcjgMUAAADcAAAADwAAAGRycy9kb3ducmV2LnhtbESPQYvCMBSE78L+h/CE vWnaXZWlGkXEXTyIoC6It0fzbIvNS2liW/+9EQSPw8x8w8wWnSlFQ7UrLCuIhxEI4tTqgjMF/8ff wQ8I55E1lpZJwZ0cLOYfvRkm2ra8p+bgMxEg7BJUkHtfJVK6NCeDbmgr4uBdbG3QB1lnUtfYBrgp 5VcUTaTBgsNCjhWtckqvh5tR8Ndiu/yO1832elndz8fx7rSNSanPfrecgvDU+Xf41d5oBaPR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C3I4DFAAAA3AAA AA8AAAAAAAAAAAAAAAAAqgIAAGRycy9kb3ducmV2LnhtbFBLBQYAAAAABAAEAPoAAACcAwAAAAA= ">
                          <v:rect id="Rectangle 740" o:spid="_x0000_s1209" style="position:absolute;left:2524;top:3540;width:1310;height:1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PhncYA AADcAAAADwAAAGRycy9kb3ducmV2LnhtbESPS4vCQBCE78L+h6EXvIhOXJ9kHcVdVvCgBx/gHptM mwQzPSEzxvjvHUHwWFTVV9Rs0ZhC1FS53LKCfi8CQZxYnXOq4HhYdacgnEfWWFgmBXdysJh/tGYY a3vjHdV7n4oAYRejgsz7MpbSJRkZdD1bEgfvbCuDPsgqlbrCW4CbQn5F0VgazDksZFjSb0bJZX81 CuT2OB3cz9uf/7/RJN9cqO5Ep1qp9mez/AbhqfHv8Ku91gqGwzE8z4QjIOcPAAAA//8DAFBLAQIt ABQABgAIAAAAIQDw94q7/QAAAOIBAAATAAAAAAAAAAAAAAAAAAAAAABbQ29udGVudF9UeXBlc10u eG1sUEsBAi0AFAAGAAgAAAAhADHdX2HSAAAAjwEAAAsAAAAAAAAAAAAAAAAALgEAAF9yZWxzLy5y ZWxzUEsBAi0AFAAGAAgAAAAhADMvBZ5BAAAAOQAAABAAAAAAAAAAAAAAAAAAKQIAAGRycy9zaGFw ZXhtbC54bWxQSwECLQAUAAYACAAAACEAKbPhncYAAADcAAAADwAAAAAAAAAAAAAAAACYAgAAZHJz L2Rvd25yZXYueG1sUEsFBgAAAAAEAAQA9QAAAIsDAAAAAA== " fillcolor="gray"/>
                          <v:rect id="Rectangle 741" o:spid="_x0000_s1210" style="position:absolute;left:2524;top:3695;width:124;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CcyMMA AADcAAAADwAAAGRycy9kb3ducmV2LnhtbESPS2vDMBCE74X+B7GB3BopIS/cyCGUlqbHPMh5sba2 sbUykhw7/74qFHocZuYbZrcfbSvu5EPtWMN8pkAQF87UXGq4Xj5etiBCRDbYOiYNDwqwz5+fdpgZ N/CJ7udYigThkKGGKsYukzIUFVkMM9cRJ+/beYsxSV9K43FIcNvKhVJrabHmtFBhR28VFc25txoO i80Fu/7Ll+9RrYbPm2r7otF6OhkPryAijfE//Nc+Gg3L5QZ+z6QjIPMfAAAA//8DAFBLAQItABQA BgAIAAAAIQDw94q7/QAAAOIBAAATAAAAAAAAAAAAAAAAAAAAAABbQ29udGVudF9UeXBlc10ueG1s UEsBAi0AFAAGAAgAAAAhADHdX2HSAAAAjwEAAAsAAAAAAAAAAAAAAAAALgEAAF9yZWxzLy5yZWxz UEsBAi0AFAAGAAgAAAAhADMvBZ5BAAAAOQAAABAAAAAAAAAAAAAAAAAAKQIAAGRycy9zaGFwZXht bC54bWxQSwECLQAUAAYACAAAACEAgYCcyMMAAADcAAAADwAAAAAAAAAAAAAAAACYAgAAZHJzL2Rv d25yZXYueG1sUEsFBgAAAAAEAAQA9QAAAIgDAAAAAA== " fillcolor="#969696">
                            <v:fill color2="#454545" focusposition=".5,.5" focussize="" focus="100%" type="gradientRadial"/>
                          </v:rect>
                          <v:rect id="Rectangle 742" o:spid="_x0000_s1211" style="position:absolute;left:3721;top:3695;width:112;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XIw8IA AADbAAAADwAAAGRycy9kb3ducmV2LnhtbESPzWrDMBCE74G+g9hCb4kUlybFjRxCSGl7zA85L9bG NrZWRpJj9+2rQqHHYWa+YTbbyXbiTj40jjUsFwoEcelMw5WGy/l9/goiRGSDnWPS8E0BtsXDbIO5 cSMf6X6KlUgQDjlqqGPscylDWZPFsHA9cfJuzluMSfpKGo9jgttOZkqtpMWG00KNPe1rKtvTYDXs svUZ++HLV4eoXsaPq+qGstX66XHavYGINMX/8F/702h4zuD3S/oBsvgBAAD//wMAUEsBAi0AFAAG AAgAAAAhAPD3irv9AAAA4gEAABMAAAAAAAAAAAAAAAAAAAAAAFtDb250ZW50X1R5cGVzXS54bWxQ SwECLQAUAAYACAAAACEAMd1fYdIAAACPAQAACwAAAAAAAAAAAAAAAAAuAQAAX3JlbHMvLnJlbHNQ SwECLQAUAAYACAAAACEAMy8FnkEAAAA5AAAAEAAAAAAAAAAAAAAAAAApAgAAZHJzL3NoYXBleG1s LnhtbFBLAQItABQABgAIAAAAIQBfxcjDwgAAANsAAAAPAAAAAAAAAAAAAAAAAJgCAABkcnMvZG93 bnJldi54bWxQSwUGAAAAAAQABAD1AAAAhwMAAAAA " fillcolor="#969696">
                            <v:fill color2="#454545" focusposition=".5,.5" focussize="" focus="100%" type="gradientRadial"/>
                          </v:rect>
                        </v:group>
                      </v:group>
                      <v:group id="xjhhxsy8" o:spid="_x0000_s1212" style="position:absolute;left:4008;top:11868;width:265;height:1441;rotation:6294801fd"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3KKasIAAADbAAAADwAAAGRycy9kb3ducmV2LnhtbESPT2sCMRTE7wW/Q3iC l1Kz2rrI1igqSr2qxfNj87p/3Lwsm+jGb98UhB6HmfkNs1gF04g7da6yrGAyTkAQ51ZXXCj4Pu/f 5iCcR9bYWCYFD3KwWg5eFphp2/OR7idfiAhhl6GC0vs2k9LlJRl0Y9sSR+/HdgZ9lF0hdYd9hJtG TpMklQYrjgsltrQtKb+ebkZBHfp09+U2l/6j0rN1/Vo3NpyVGg3D+hOEp+D/w8/2QSt4T+HvS/wB cvk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9yimrCAAAA2wAAAA8A AAAAAAAAAAAAAAAAqgIAAGRycy9kb3ducmV2LnhtbFBLBQYAAAAABAAEAPoAAACZAwAAAAA= ">
                        <v:shape id="AutoShape 744" o:spid="_x0000_s1213"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zTgMQA AADbAAAADwAAAGRycy9kb3ducmV2LnhtbESPQWvCQBSE7wX/w/IEb3WjkSrRVURQWosHo6DeHtln Esy+Ddmtpv/eLRQ8DjPzDTNbtKYSd2pcaVnBoB+BIM6sLjlXcDys3ycgnEfWWFkmBb/kYDHvvM0w 0fbBe7qnPhcBwi5BBYX3dSKlywoy6Pq2Jg7e1TYGfZBNLnWDjwA3lRxG0Yc0WHJYKLCmVUHZLf0x Ck52s2OzH6fxd70dtfFgxJevs1K9brucgvDU+lf4v/2pFcRj+PsSfoCcPwEAAP//AwBQSwECLQAU AAYACAAAACEA8PeKu/0AAADiAQAAEwAAAAAAAAAAAAAAAAAAAAAAW0NvbnRlbnRfVHlwZXNdLnht bFBLAQItABQABgAIAAAAIQAx3V9h0gAAAI8BAAALAAAAAAAAAAAAAAAAAC4BAABfcmVscy8ucmVs c1BLAQItABQABgAIAAAAIQAzLwWeQQAAADkAAAAQAAAAAAAAAAAAAAAAACkCAABkcnMvc2hhcGV4 bWwueG1sUEsBAi0AFAAGAAgAAAAhAJrc04DEAAAA2wAAAA8AAAAAAAAAAAAAAAAAmAIAAGRycy9k b3ducmV2LnhtbFBLBQYAAAAABAAEAPUAAACJAwAAAAA= "/>
                        <v:shape id="Freeform 745" o:spid="_x0000_s1214"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x5rMAA AADbAAAADwAAAGRycy9kb3ducmV2LnhtbERPy4rCMBTdC/MP4Q6409QRRKpRZBiHWYkvdHttrmmx ualNpla/3iwEl4fzns5bW4qGal84VjDoJyCIM6cLNgr2u2VvDMIHZI2lY1JwJw/z2Udniql2N95Q sw1GxBD2KSrIQ6hSKX2Wk0XfdxVx5M6uthgirI3UNd5iuC3lV5KMpMWCY0OOFX3nlF22/1aBGTSP n1H1MJvD8XT1q/HvOpwOSnU/28UERKA2vMUv959WMIxj45f4A+TsCQAA//8DAFBLAQItABQABgAI AAAAIQDw94q7/QAAAOIBAAATAAAAAAAAAAAAAAAAAAAAAABbQ29udGVudF9UeXBlc10ueG1sUEsB Ai0AFAAGAAgAAAAhADHdX2HSAAAAjwEAAAsAAAAAAAAAAAAAAAAALgEAAF9yZWxzLy5yZWxzUEsB Ai0AFAAGAAgAAAAhADMvBZ5BAAAAOQAAABAAAAAAAAAAAAAAAAAAKQIAAGRycy9zaGFwZXhtbC54 bWxQSwECLQAUAAYACAAAACEAHVx5rMAAAADbAAAADwAAAAAAAAAAAAAAAACYAgAAZHJzL2Rvd25y ZXYueG1sUEsFBgAAAAAEAAQA9QAAAIUDAAAAAA== " path="m60,1007l60,90,,,405,,375,105r,902e">
                          <v:path arrowok="t" o:connecttype="custom" o:connectlocs="60,1007;60,90;0,0;405,0;375,105;375,1007" o:connectangles="0,0,0,0,0,0"/>
                        </v:shape>
                      </v:group>
                      <v:rect id="Rectangle 746" o:spid="_x0000_s1215" style="position:absolute;left:4764;top:12557;width:106;height:223;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uGqsMA AADbAAAADwAAAGRycy9kb3ducmV2LnhtbESPT2sCMRTE7wW/Q3hCbzVrC0VXo4gg6Kl0q+jxkTx3 FzcvS5Lun2/fFAo9DjPzG2a9HWwjOvKhdqxgPstAEGtnai4VnL8OLwsQISIbbByTgpECbDeTpzXm xvX8SV0RS5EgHHJUUMXY5lIGXZHFMHMtcfLuzluMSfpSGo99gttGvmbZu7RYc1qosKV9RfpRfFsF 3fhYXE88+uLycSt3vljqXkelnqfDbgUi0hD/w3/to1HwtoTfL+kH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N4uGqsMAAADbAAAADwAAAAAAAAAAAAAAAACYAgAAZHJzL2Rv d25yZXYueG1sUEsFBgAAAAAEAAQA9QAAAIgDAAAAAA== " fillcolor="black" strokecolor="silver"/>
                      <v:rect id="Rectangle 747" o:spid="_x0000_s1216" style="position:absolute;left:4463;top:12445;width:193;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xig8EA AADbAAAADwAAAGRycy9kb3ducmV2LnhtbERPPW/CMBDdK/EfrENiKw4UVZBiEKIKKiOEhe0aX5OU +BzZDqT8ejxUYnx638t1bxpxJedrywom4wQEcWF1zaWCU569zkH4gKyxsUwK/sjDejV4WWKq7Y0P dD2GUsQQ9ikqqEJoUyl9UZFBP7YtceR+rDMYInSl1A5vMdw0cpok79JgzbGhwpa2FRWXY2cUfNfT E94P+S4xi+wt7Pv8tzt/KjUa9psPEIH68BT/u7+0gllcH7/EHyBXDwAAAP//AwBQSwECLQAUAAYA CAAAACEA8PeKu/0AAADiAQAAEwAAAAAAAAAAAAAAAAAAAAAAW0NvbnRlbnRfVHlwZXNdLnhtbFBL AQItABQABgAIAAAAIQAx3V9h0gAAAI8BAAALAAAAAAAAAAAAAAAAAC4BAABfcmVscy8ucmVsc1BL AQItABQABgAIAAAAIQAzLwWeQQAAADkAAAAQAAAAAAAAAAAAAAAAACkCAABkcnMvc2hhcGV4bWwu eG1sUEsBAi0AFAAGAAgAAAAhAIkcYoPBAAAA2wAAAA8AAAAAAAAAAAAAAAAAmAIAAGRycy9kb3du cmV2LnhtbFBLBQYAAAAABAAEAPUAAACGAwAAAAA= "/>
                      <v:rect id="Rectangle 748" o:spid="_x0000_s1217" style="position:absolute;left:4463;top:12772;width:193;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DHGMQA AADbAAAADwAAAGRycy9kb3ducmV2LnhtbESPQWvCQBSE74X+h+UVems2WpE2ZpWiWPSoyaW3Z/Y1 SZt9G7JrkvrrXUHocZiZb5h0NZpG9NS52rKCSRSDIC6srrlUkGfblzcQziNrbCyTgj9ysFo+PqSY aDvwgfqjL0WAsEtQQeV9m0jpiooMusi2xMH7tp1BH2RXSt3hEOCmkdM4nkuDNYeFCltaV1T8Hs9G wame5ng5ZJ+xed+++v2Y/Zy/Nko9P40fCxCeRv8fvrd3WsFsArcv4QfI5RUAAP//AwBQSwECLQAU AAYACAAAACEA8PeKu/0AAADiAQAAEwAAAAAAAAAAAAAAAAAAAAAAW0NvbnRlbnRfVHlwZXNdLnht bFBLAQItABQABgAIAAAAIQAx3V9h0gAAAI8BAAALAAAAAAAAAAAAAAAAAC4BAABfcmVscy8ucmVs c1BLAQItABQABgAIAAAAIQAzLwWeQQAAADkAAAAQAAAAAAAAAAAAAAAAACkCAABkcnMvc2hhcGV4 bWwueG1sUEsBAi0AFAAGAAgAAAAhAOZQxxjEAAAA2wAAAA8AAAAAAAAAAAAAAAAAmAIAAGRycy9k b3ducmV2LnhtbFBLBQYAAAAABAAEAPUAAACJAwAAAAA= "/>
                    </v:group>
                    <v:group id="Group 749" o:spid="_x0000_s1218" style="position:absolute;left:4680;top:12661;width:757;height:1896" coordorigin="4680,12661" coordsize="757,18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DW68QAAADbAAAADwAAAGRycy9kb3ducmV2LnhtbESPQYvCMBSE78L+h/AW vGlaVxepRhHZFQ8iqAvi7dE822LzUppsW/+9EQSPw8x8w8yXnSlFQ7UrLCuIhxEI4tTqgjMFf6ff wRSE88gaS8uk4E4OlouP3hwTbVs+UHP0mQgQdgkqyL2vEildmpNBN7QVcfCutjbog6wzqWtsA9yU chRF39JgwWEhx4rWOaW3479RsGmxXX3FP83udl3fL6fJ/ryLSan+Z7eagfDU+Xf41d5qBe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RDW68QAAADbAAAA DwAAAAAAAAAAAAAAAACqAgAAZHJzL2Rvd25yZXYueG1sUEsFBgAAAAAEAAQA+gAAAJsDAAAAAA== ">
                      <v:group id="xjhhxsy7" o:spid="_x0000_s1219" style="position:absolute;left:5172;top:13116;width:265;height:1441" coordorigin="10620,2396"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xzcMQAAADbAAAADwAAAGRycy9kb3ducmV2LnhtbESPT4vCMBTE7wt+h/AE b2tadUWqUURc8SCCf0C8PZpnW2xeSpNt67ffLAh7HGbmN8xi1ZlSNFS7wrKCeBiBIE6tLjhTcL18 f85AOI+ssbRMCl7kYLXsfSww0bblEzVnn4kAYZeggtz7KpHSpTkZdENbEQfvYWuDPsg6k7rGNsBN KUdRNJUGCw4LOVa0ySl9nn+Mgl2L7Xocb5vD87F53S9fx9shJqUG/W49B+Gp8//hd3uvFU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lxzcMQAAADbAAAA DwAAAAAAAAAAAAAAAACqAgAAZHJzL2Rvd25yZXYueG1sUEsFBgAAAAAEAAQA+gAAAJsDAAAAAA== ">
                        <v:shape id="AutoShape 751" o:spid="_x0000_s1220" type="#_x0000_t134" alt="横虚线" style="position:absolute;left:10116;top:3715;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o6rMQA AADbAAAADwAAAGRycy9kb3ducmV2LnhtbESPQWsCMRSE74L/ITyhN81apOjWKFostCCCbqHXx+Z1 s7p5WTdRt/56Iwgeh5n5hpnOW1uJMzW+dKxgOEhAEOdOl1wo+Mk++2MQPiBrrByTgn/yMJ91O1NM tbvwls67UIgIYZ+iAhNCnUrpc0MW/cDVxNH7c43FEGVTSN3gJcJtJV+T5E1aLDkuGKzpw1B+2J2s gmU2Wa8O7Wa99+ZYbvn7+nu6Zkq99NrFO4hAbXiGH+0vrWA0gvuX+APk7AYAAP//AwBQSwECLQAU AAYACAAAACEA8PeKu/0AAADiAQAAEwAAAAAAAAAAAAAAAAAAAAAAW0NvbnRlbnRfVHlwZXNdLnht bFBLAQItABQABgAIAAAAIQAx3V9h0gAAAI8BAAALAAAAAAAAAAAAAAAAAC4BAABfcmVscy8ucmVs c1BLAQItABQABgAIAAAAIQAzLwWeQQAAADkAAAAQAAAAAAAAAAAAAAAAACkCAABkcnMvc2hhcGV4 bWwueG1sUEsBAi0AFAAGAAgAAAAhAMZKOqzEAAAA2wAAAA8AAAAAAAAAAAAAAAAAmAIAAGRycy9k b3ducmV2LnhtbFBLBQYAAAAABAAEAPUAAACJAwAAAAA= " fillcolor="black">
                          <v:fill r:id="rId966" o:title="" type="pattern"/>
                        </v:shape>
                        <v:shape id="Freeform 752" o:spid="_x0000_s1221" style="position:absolute;left:10620;top:2396;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pkWsUA AADbAAAADwAAAGRycy9kb3ducmV2LnhtbESP3WoCMRSE7wXfIRzBO80q1trtZkULlnqjaPsAh83Z H7o52Sapbvv0TUHwcpiZb5hs3ZtWXMj5xrKC2TQBQVxY3XCl4ON9N1mB8AFZY2uZFPyQh3U+HGSY anvlE13OoRIRwj5FBXUIXSqlL2oy6Ke2I45eaZ3BEKWrpHZ4jXDTynmSLKXBhuNCjR291FR8nr+N gu3867CnYrtbPnavv6enVVk6Oio1HvWbZxCB+nAP39pvWsHiAf6/xB8g8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WmRaxQAAANsAAAAPAAAAAAAAAAAAAAAAAJgCAABkcnMv ZG93bnJldi54bWxQSwUGAAAAAAQABAD1AAAAigMAAAAA " path="m60,1007l60,90,,,405,,375,105r,902l60,1007xe">
                          <v:path arrowok="t" o:connecttype="custom" o:connectlocs="60,1007;60,90;0,0;405,0;375,105;375,1007;60,1007" o:connectangles="0,0,0,0,0,0,0"/>
                        </v:shape>
                      </v:group>
                      <v:group id="xjhhxtx4" o:spid="_x0000_s1222" style="position:absolute;left:4680;top:12661;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group id="xjh01-1-3015:36:35" o:spid="_x0000_s1223"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URhX8YAAADbAAAADwAAAGRycy9kb3ducmV2LnhtbESPT2vCQBTE74LfYXmF XkrdWERL6iqiVHIQxD+X3l6zr0lo9m3Mvmr89q5Q8DjMzG+Y6bxztTpTGyrPBoaDBBRx7m3FhYHj 4fP1HVQQZIu1ZzJwpQDzWb83xdT6C+/ovJdCRQiHFA2UIk2qdchLchgGviGO3o9vHUqUbaFti5cI d7V+S5KxdlhxXCixoWVJ+e/+zxmQevW1ybbban2Q7+vmdBp1q5fMmOenbvEBSqiTR/i/nVkDownc v8QfoGc3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RGFfxgAAANsA AAAPAAAAAAAAAAAAAAAAAKoCAABkcnMvZG93bnJldi54bWxQSwUGAAAAAAQABAD6AAAAnQMAAAAA ">
                          <o:lock v:ext="edit" aspectratio="t"/>
                          <v:shape id="Freeform 755" o:spid="_x0000_s1224"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fjcL8A AADbAAAADwAAAGRycy9kb3ducmV2LnhtbERPy4rCMBTdC/MP4QqzkTF18DHUpjIIwghubP2AS3Nt i81NTaJ2/t4sBJeH8842g+nEnZxvLSuYTRMQxJXVLdcKTuXu6weED8gaO8uk4J88bPKPUYaptg8+ 0r0ItYgh7FNU0ITQp1L6qiGDfmp74sidrTMYInS11A4fMdx08jtJltJgy7GhwZ62DVWX4mYUeA6z a7Gj1fVQl25pJvsK/UKpz/HwuwYRaAhv8cv9pxXM49j4Jf4AmT8BAAD//wMAUEsBAi0AFAAGAAgA AAAhAPD3irv9AAAA4gEAABMAAAAAAAAAAAAAAAAAAAAAAFtDb250ZW50X1R5cGVzXS54bWxQSwEC LQAUAAYACAAAACEAMd1fYdIAAACPAQAACwAAAAAAAAAAAAAAAAAuAQAAX3JlbHMvLnJlbHNQSwEC LQAUAAYACAAAACEAMy8FnkEAAAA5AAAAEAAAAAAAAAAAAAAAAAApAgAAZHJzL3NoYXBleG1sLnht bFBLAQItABQABgAIAAAAIQCwB+NwvwAAANsAAAAPAAAAAAAAAAAAAAAAAJgCAABkcnMvZG93bnJl di54bWxQSwUGAAAAAAQABAD1AAAAhAMAAAAA " path="m,2400r2000,l2200,2346r146,-146l2400,2000,2400,e" filled="f">
                            <v:path arrowok="t" o:connecttype="custom" o:connectlocs="0,2400;2000,2400;2200,2346;2346,2200;2400,2000;2400,0" o:connectangles="0,0,0,0,0,0"/>
                            <o:lock v:ext="edit" aspectratio="t"/>
                          </v:shape>
                          <v:shape id="Freeform 756" o:spid="_x0000_s1225"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dQPMIA AADbAAAADwAAAGRycy9kb3ducmV2LnhtbESP3YrCMBCF7wXfIcyCN7JNV0S02yi6IC7e+fMAQzO2 dZtJSaKtb78RBC8PZ8535uSr3jTiTs7XlhV8JSkI4sLqmksF59P2cw7CB2SNjWVS8CAPq+VwkGOm bccHuh9DKSKEfYYKqhDaTEpfVGTQJ7Yljt7FOoMhSldK7bCLcNPISZrOpMGaY0OFLf1UVPwdbya+ 0XbrzW7WlXzdTxyG6/gyX9yUGn30628QgfrwPn6lf7WC6QKeWyIA5PIfAAD//wMAUEsBAi0AFAAG AAgAAAAhAPD3irv9AAAA4gEAABMAAAAAAAAAAAAAAAAAAAAAAFtDb250ZW50X1R5cGVzXS54bWxQ SwECLQAUAAYACAAAACEAMd1fYdIAAACPAQAACwAAAAAAAAAAAAAAAAAuAQAAX3JlbHMvLnJlbHNQ SwECLQAUAAYACAAAACEAMy8FnkEAAAA5AAAAEAAAAAAAAAAAAAAAAAApAgAAZHJzL3NoYXBleG1s LnhtbFBLAQItABQABgAIAAAAIQAXp1A8wgAAANsAAAAPAAAAAAAAAAAAAAAAAJgCAABkcnMvZG93 bnJldi54bWxQSwUGAAAAAAQABAD1AAAAhwMAAAAA " path="m,2640r2000,l2166,2618r154,-64l2453,2453r101,-133l2618,2166r22,-166l2640,e" filled="f">
                            <v:path arrowok="t" o:connecttype="custom" o:connectlocs="0,2640;2000,2640;2166,2618;2320,2554;2453,2453;2554,2320;2618,2166;2640,2000;2640,0" o:connectangles="0,0,0,0,0,0,0,0,0"/>
                            <o:lock v:ext="edit" aspectratio="t"/>
                          </v:shape>
                        </v:group>
                        <v:group id="Group 757" o:spid="_x0000_s1226"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3Rv9sIAAADbAAAADwAAAGRycy9kb3ducmV2LnhtbERPTWvCQBC9F/wPywhe St0obSmpq4hiyUEQtRdvY3aaBLOzMTtq/PfuQejx8b4ns87V6kptqDwbGA0TUMS5txUXBn73q7cv UEGQLdaeycCdAsymvZcJptbfeEvXnRQqhnBI0UAp0qRah7wkh2HoG+LI/fnWoUTYFtq2eIvhrtbj JPnUDiuODSU2tCgpP+0uzoDUy8M622yqn70c7+vz+b1bvmbGDPrd/BuUUCf/4qc7swY+4vr4Jf4A PX0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90b/bCAAAA2wAAAA8A AAAAAAAAAAAAAAAAqgIAAGRycy9kb3ducmV2LnhtbFBLBQYAAAAABAAEAPoAAACZAwAAAAA= ">
                          <o:lock v:ext="edit" aspectratio="t"/>
                          <v:line id="Line 758" o:spid="_x0000_s1227"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cX08YAAADbAAAADwAAAGRycy9kb3ducmV2LnhtbESPQWvCQBSE7wX/w/IKvdWNlgZJXUVa BPUgagvt8Zl9TVKzb8PumqT/3hUEj8PMfMNM572pRUvOV5YVjIYJCOLc6ooLBV+fy+cJCB+QNdaW ScE/eZjPBg9TzLTteE/tIRQiQthnqKAMocmk9HlJBv3QNsTR+7XOYIjSFVI77CLc1HKcJKk0WHFc KLGh95Ly0+FsFGxfdmm7WG9W/fc6PeYf++PPX+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HF9PGAAAA2wAAAA8AAAAAAAAA AAAAAAAAoQIAAGRycy9kb3ducmV2LnhtbFBLBQYAAAAABAAEAPkAAACUAwAAAAA= "/>
                          <v:line id="Line 759" o:spid="_x0000_s1228"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WJpMYAAADbAAAADwAAAGRycy9kb3ducmV2LnhtbESPQWvCQBSE7wX/w/IEb3VTpaF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LViaTGAAAA2wAAAA8AAAAAAAAA AAAAAAAAoQIAAGRycy9kb3ducmV2LnhtbFBLBQYAAAAABAAEAPkAAACUAwAAAAA= "/>
                        </v:group>
                      </v:group>
                    </v:group>
                  </v:group>
                  <v:group id="Group 760" o:spid="_x0000_s1229" style="position:absolute;left:3060;top:12672;width:900;height:1261" coordorigin="1994,11064" coordsize="1053,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group id="Group 761" o:spid="_x0000_s1230" style="position:absolute;left:1994;top:11550;width:1053;height:955" coordorigin="8408,2532" coordsize="1994,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762" o:spid="_x0000_s1231" style="position:absolute;left:8497;top:3528;width:1810;height:67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shape id="AutoShape 763" o:spid="_x0000_s1232"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e5kcQA AADbAAAADwAAAGRycy9kb3ducmV2LnhtbESPQYvCMBSE74L/ITxhL6Jpd1WkaxRRBD142K6Kx0fz bMs2L6WJ2v33RhA8DjPzDTNbtKYSN2pcaVlBPIxAEGdWl5wrOPxuBlMQziNrrCyTgn9ysJh3OzNM tL3zD91Sn4sAYZeggsL7OpHSZQUZdENbEwfvYhuDPsgml7rBe4CbSn5G0UQaLDksFFjTqqDsL70a BcfdhdfndLyNZTzKl1992m9OV6U+eu3yG4Sn1r/Dr/ZWKxhP4Pkl/AA5fwAAAP//AwBQSwECLQAU AAYACAAAACEA8PeKu/0AAADiAQAAEwAAAAAAAAAAAAAAAAAAAAAAW0NvbnRlbnRfVHlwZXNdLnht bFBLAQItABQABgAIAAAAIQAx3V9h0gAAAI8BAAALAAAAAAAAAAAAAAAAAC4BAABfcmVscy8ucmVs c1BLAQItABQABgAIAAAAIQAzLwWeQQAAADkAAAAQAAAAAAAAAAAAAAAAACkCAABkcnMvc2hhcGV4 bWwueG1sUEsBAi0AFAAGAAgAAAAhAHbnuZHEAAAA2wAAAA8AAAAAAAAAAAAAAAAAmAIAAGRycy9k b3ducmV2LnhtbFBLBQYAAAAABAAEAPUAAACJAwAAAAA= " path="m,l5760,21600r10080,l21600,,,xe" fillcolor="black" stroked="f">
                          <v:fill r:id="rId966" o:title="" type="pattern"/>
                          <v:stroke joinstyle="miter"/>
                          <v:path o:connecttype="custom" o:connectlocs="1520,308;877,616;234,308;877,0" o:connectangles="0,0,0,0" textboxrect="4680,4664,16920,16936"/>
                        </v:shape>
                        <v:line id="Line 764" o:spid="_x0000_s1233"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IqPMYAAADbAAAADwAAAGRycy9kb3ducmV2LnhtbESPQWvCQBSE74L/YXlCb7ppi2lJXUVa CtqDqC20x2f2NYlm34bdNUn/vSsIPQ4z8w0zW/SmFi05X1lWcD9JQBDnVldcKPj6fB8/g/ABWWNt mRT8kYfFfDiYYaZtxztq96EQEcI+QwVlCE0mpc9LMugntiGO3q91BkOUrpDaYRfhppYPSZJKgxXH hRIbei0pP+3PRsHmcZu2y/XHqv9ep4f8bXf4OXZOqbtRv3wBEagP/+Fbe6UVTJ/g+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iKjzGAAAA2wAAAA8AAAAAAAAA AAAAAAAAoQIAAGRycy9kb3ducmV2LnhtbFBLBQYAAAAABAAEAPkAAACUAwAAAAA= "/>
                      </v:group>
                      <v:shape id="Freeform 765" o:spid="_x0000_s1234" style="position:absolute;left:8408;top:2844;width:1994;height:1404;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QPXr8A AADbAAAADwAAAGRycy9kb3ducmV2LnhtbERPy4rCMBTdC/5DuII7TR1wlGoUFQrianyAuLs017ba 3LRNRuvfm4Xg8nDe82VrSvGgxhWWFYyGEQji1OqCMwWnYzKYgnAeWWNpmRS8yMFy0e3MMdb2yXt6 HHwmQgi7GBXk3lexlC7NyaAb2oo4cFfbGPQBNpnUDT5DuCnlTxT9SoMFh4YcK9rklN4P/0bB+uzu 2+RS7xNT8d95U9e3id0p1e+1qxkIT63/ij/urVYwDmPDl/AD5OINAAD//wMAUEsBAi0AFAAGAAgA AAAhAPD3irv9AAAA4gEAABMAAAAAAAAAAAAAAAAAAAAAAFtDb250ZW50X1R5cGVzXS54bWxQSwEC LQAUAAYACAAAACEAMd1fYdIAAACPAQAACwAAAAAAAAAAAAAAAAAuAQAAX3JlbHMvLnJlbHNQSwEC LQAUAAYACAAAACEAMy8FnkEAAAA5AAAAEAAAAAAAAAAAAAAAAAApAgAAZHJzL3NoYXBleG1sLnht bFBLAQItABQABgAIAAAAIQD2dA9evwAAANsAAAAPAAAAAAAAAAAAAAAAAJgCAABkcnMvZG93bnJl di54bWxQSwUGAAAAAAQABAD1AAAAhAMAAAAA " path="m543,1404l,624,724,312,724,r543,l1265,330r729,294l1448,1404r-905,xe" filled="f">
                        <v:path arrowok="t" o:connecttype="custom" o:connectlocs="543,1404;0,624;724,312;724,0;1267,0;1265,330;1994,624;1448,1404;543,1404" o:connectangles="0,0,0,0,0,0,0,0,0"/>
                      </v:shape>
                      <v:group id="Group 766" o:spid="_x0000_s1235" style="position:absolute;left:9040;top:2532;width:882;height:1634"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shape id="AutoShape 767" o:spid="_x0000_s1236"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ZAoroA AADbAAAADwAAAGRycy9kb3ducmV2LnhtbERPSwrCMBDdC94hjOBOU4vfahQRBJf+DjA0Y1ttJqWJ bb29WQguH++/2XWmFA3VrrCsYDKOQBCnVhecKbjfjqMlCOeRNZaWScGHHOy2/d4GE21bvlBz9ZkI IewSVJB7XyVSujQng25sK+LAPWxt0AdYZ1LX2IZwU8o4iubSYMGhIceKDjmlr+vbKIhNu6xmzeK5 oJg12ffKnadeqeGg269BeOr8X/xzn7SCeVgfvoQfILdfAAAA//8DAFBLAQItABQABgAIAAAAIQDw 94q7/QAAAOIBAAATAAAAAAAAAAAAAAAAAAAAAABbQ29udGVudF9UeXBlc10ueG1sUEsBAi0AFAAG AAgAAAAhADHdX2HSAAAAjwEAAAsAAAAAAAAAAAAAAAAALgEAAF9yZWxzLy5yZWxzUEsBAi0AFAAG AAgAAAAhADMvBZ5BAAAAOQAAABAAAAAAAAAAAAAAAAAAKQIAAGRycy9zaGFwZXhtbC54bWxQSwEC LQAUAAYACAAAACEAfvZAoroAAADbAAAADwAAAAAAAAAAAAAAAACYAgAAZHJzL2Rvd25yZXYueG1s UEsFBgAAAAAEAAQA9QAAAH8DAAAAAA== " path="m,l5400,21600r10800,l21600,,,xe" filled="f">
                          <v:stroke joinstyle="miter"/>
                          <v:path o:connecttype="custom" o:connectlocs="344,148;197,295;49,148;197,0" o:connectangles="0,0,0,0" textboxrect="4507,4466,17093,17134"/>
                        </v:shape>
                        <v:oval id="hx30Oval 20" o:spid="_x0000_s1237"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4k88IA AADbAAAADwAAAGRycy9kb3ducmV2LnhtbESPQWvCQBSE7wX/w/IEL0U3KTRIdBUJWLyaeujxNftM gtm3YXc1yb93hUKPw8x8w2z3o+nEg5xvLStIVwkI4srqlmsFl+/jcg3CB2SNnWVSMJGH/W72tsVc 24HP9ChDLSKEfY4KmhD6XEpfNWTQr2xPHL2rdQZDlK6W2uEQ4aaTH0mSSYMtx4UGeyoaqm7l3Shw 7/1UTKfimP7yV/k5rPVPdtFKLebjYQMi0Bj+w3/tk1aQpfD6En+A3D0BAAD//wMAUEsBAi0AFAAG AAgAAAAhAPD3irv9AAAA4gEAABMAAAAAAAAAAAAAAAAAAAAAAFtDb250ZW50X1R5cGVzXS54bWxQ SwECLQAUAAYACAAAACEAMd1fYdIAAACPAQAACwAAAAAAAAAAAAAAAAAuAQAAX3JlbHMvLnJlbHNQ SwECLQAUAAYACAAAACEAMy8FnkEAAAA5AAAAEAAAAAAAAAAAAAAAAAApAgAAZHJzL3NoYXBleG1s LnhtbFBLAQItABQABgAIAAAAIQDl3iTzwgAAANsAAAAPAAAAAAAAAAAAAAAAAJgCAABkcnMvZG93 bnJldi54bWxQSwUGAAAAAAQABAD1AAAAhwMAAAAA " fillcolor="black"/>
                        <v:rect id="hx30Rectangle 21" o:spid="_x0000_s1238"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dqKr8A AADbAAAADwAAAGRycy9kb3ducmV2LnhtbESPwQrCMBBE74L/EFbwIprag0g1igqCeBGrH7A0a1ts NqWJtvr1RhA8DjPzhlmuO1OJJzWutKxgOolAEGdWl5wruF724zkI55E1VpZJwYscrFf93hITbVs+ 0zP1uQgQdgkqKLyvEyldVpBBN7E1cfButjHog2xyqRtsA9xUMo6imTRYclgosKZdQdk9fRgF27Yt b6d3yqNjvu2OMe4v6CulhoNuswDhqfP/8K990ApmMXy/hB8gVx8AAAD//wMAUEsBAi0AFAAGAAgA AAAhAPD3irv9AAAA4gEAABMAAAAAAAAAAAAAAAAAAAAAAFtDb250ZW50X1R5cGVzXS54bWxQSwEC LQAUAAYACAAAACEAMd1fYdIAAACPAQAACwAAAAAAAAAAAAAAAAAuAQAAX3JlbHMvLnJlbHNQSwEC LQAUAAYACAAAACEAMy8FnkEAAAA5AAAAEAAAAAAAAAAAAAAAAAApAgAAZHJzL3NoYXBleG1sLnht bFBLAQItABQABgAIAAAAIQCQl2oqvwAAANsAAAAPAAAAAAAAAAAAAAAAAJgCAABkcnMvZG93bnJl di54bWxQSwUGAAAAAAQABAD1AAAAhAMAAAAA " fillcolor="black"/>
                        <v:shape id="hx30Freeform 72" o:spid="_x0000_s1239"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PYEsIA AADbAAAADwAAAGRycy9kb3ducmV2LnhtbESPX2vCQBDE3wt+h2OFvjV3WgklekoRS/vqH9o+Lrk1 Sc3uhdxV02/fEwQfh5n5DbNYDdyqM/Wh8WJhkhlQJKV3jVQWDvu3pxdQIaI4bL2QhT8KsFqOHhZY OH+RLZ13sVIJIqFAC3WMXaF1KGtiDJnvSJJ39D1jTLKvtOvxkuDc6qkxuWZsJC3U2NG6pvK0+2UL X58b4nwmPF2L8e8/fPpuK2Pt43h4nYOKNMR7+Nb+cBbyZ7h+ST9AL/8BAAD//wMAUEsBAi0AFAAG AAgAAAAhAPD3irv9AAAA4gEAABMAAAAAAAAAAAAAAAAAAAAAAFtDb250ZW50X1R5cGVzXS54bWxQ SwECLQAUAAYACAAAACEAMd1fYdIAAACPAQAACwAAAAAAAAAAAAAAAAAuAQAAX3JlbHMvLnJlbHNQ SwECLQAUAAYACAAAACEAMy8FnkEAAAA5AAAAEAAAAAAAAAAAAAAAAAApAgAAZHJzL3NoYXBleG1s LnhtbFBLAQItABQABgAIAAAAIQCQs9gSwgAAANsAAAAPAAAAAAAAAAAAAAAAAJgCAABkcnMvZG93 bnJldi54bWxQSwUGAAAAAAQABAD1AAAAhwM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67" o:title="" type="pattern"/>
                          <v:path arrowok="t" o:connecttype="custom" o:connectlocs="386,0;221,463;635,515;801,669;386,824;718,927;801,978;718,1081;469,927;304,875;304,772;635,618;55,566;304,0" o:connectangles="0,0,0,0,0,0,0,0,0,0,0,0,0,0"/>
                        </v:shape>
                        <v:group id="Group 771" o:spid="_x0000_s1240"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s46nsYAAADdAAAADwAAAGRycy9kb3ducmV2LnhtbESPQWvCQBCF74L/YRmh N93EokjqKiJt6UEEtVB6G7JjEszOhuw2if++cxC8zfDevPfNeju4WnXUhsqzgXSWgCLOva24MPB9 +ZiuQIWIbLH2TAbuFGC7GY/WmFnf84m6cyyUhHDI0EAZY5NpHfKSHIaZb4hFu/rWYZS1LbRtsZdw V+t5kiy1w4qlocSG9iXlt/OfM/DZY797Td+7w+26v/9eFsefQ0rGvEyG3RuoSEN8mh/XX1bw07nw yz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zjqexgAAAN0A AAAPAAAAAAAAAAAAAAAAAKoCAABkcnMvZG93bnJldi54bWxQSwUGAAAAAAQABAD6AAAAnQMAAAAA ">
                          <v:rect id="Rectangle 772" o:spid="_x0000_s1241"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vge8IA AADdAAAADwAAAGRycy9kb3ducmV2LnhtbERPTYvCMBC9C/6HMMLeNG0FcatRFkVZj1ovexubsa3b TEoTtbu/3giCt3m8z5kvO1OLG7WusqwgHkUgiHOrKy4UHLPNcArCeWSNtWVS8EcOlot+b46ptnfe 0+3gCxFC2KWooPS+SaV0eUkG3cg2xIE729agD7AtpG7xHsJNLZMomkiDFYeGEhtalZT/Hq5GwalK jvi/z7aR+dyM/a7LLteftVIfg+5rBsJT59/il/tbh/lxEsPzm3CCXDwAAAD//wMAUEsBAi0AFAAG AAgAAAAhAPD3irv9AAAA4gEAABMAAAAAAAAAAAAAAAAAAAAAAFtDb250ZW50X1R5cGVzXS54bWxQ SwECLQAUAAYACAAAACEAMd1fYdIAAACPAQAACwAAAAAAAAAAAAAAAAAuAQAAX3JlbHMvLnJlbHNQ SwECLQAUAAYACAAAACEAMy8FnkEAAAA5AAAAEAAAAAAAAAAAAAAAAAApAgAAZHJzL3NoYXBleG1s LnhtbFBLAQItABQABgAIAAAAIQDrG+B7wgAAAN0AAAAPAAAAAAAAAAAAAAAAAJgCAABkcnMvZG93 bnJldi54bWxQSwUGAAAAAAQABAD1AAAAhwMAAAAA ">
                            <o:lock v:ext="edit" aspectratio="t"/>
                          </v:rect>
                          <v:rect id="Rectangle 773" o:spid="_x0000_s1242"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l+DMQA AADdAAAADwAAAGRycy9kb3ducmV2LnhtbERPTWvCQBC9C/0PyxR6MxtTKG3MKqJY2mNMLr2N2TGJ ZmdDdjVpf323UPA2j/c52XoynbjR4FrLChZRDIK4srrlWkFZ7OevIJxH1thZJgXf5GC9ephlmGo7 ck63g69FCGGXooLG+z6V0lUNGXSR7YkDd7KDQR/gUEs94BjCTSeTOH6RBlsODQ32tG2ouhyuRsGx TUr8yYv32Lztn/3nVJyvXzulnh6nzRKEp8nfxf/uDx3mL5IE/r4JJ8jVLwAAAP//AwBQSwECLQAU AAYACAAAACEA8PeKu/0AAADiAQAAEwAAAAAAAAAAAAAAAAAAAAAAW0NvbnRlbnRfVHlwZXNdLnht bFBLAQItABQABgAIAAAAIQAx3V9h0gAAAI8BAAALAAAAAAAAAAAAAAAAAC4BAABfcmVscy8ucmVs c1BLAQItABQABgAIAAAAIQAzLwWeQQAAADkAAAAQAAAAAAAAAAAAAAAAACkCAABkcnMvc2hhcGV4 bWwueG1sUEsBAi0AFAAGAAgAAAAhABvJfgzEAAAA3QAAAA8AAAAAAAAAAAAAAAAAmAIAAGRycy9k b3ducmV2LnhtbFBLBQYAAAAABAAEAPUAAACJAwAAAAA= ">
                            <o:lock v:ext="edit" aspectratio="t"/>
                          </v:rect>
                        </v:group>
                      </v:group>
                      <v:shape id="AutoShape 774" o:spid="_x0000_s1243" style="position:absolute;left:8779;top:4248;width:1255;height:9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mK8QA AADdAAAADwAAAGRycy9kb3ducmV2LnhtbERPTWvCQBC9F/wPywheRDdJS7GpaxBRyKVI1UtvQ3aa LGZnQ3Y18d93C4Xe5vE+Z12MthV36r1xrCBdJiCIK6cN1wou58NiBcIHZI2tY1LwIA/FZvK0xly7 gT/pfgq1iCHsc1TQhNDlUvqqIYt+6TriyH273mKIsK+l7nGI4baVWZK8SouGY0ODHe0aqq6nm1Vg uo/ya3wbjnN3Xb0c0ezne3lRajYdt+8gAo3hX/znLnWcn2bP8PtNPEFufgAAAP//AwBQSwECLQAU AAYACAAAACEA8PeKu/0AAADiAQAAEwAAAAAAAAAAAAAAAAAAAAAAW0NvbnRlbnRfVHlwZXNdLnht bFBLAQItABQABgAIAAAAIQAx3V9h0gAAAI8BAAALAAAAAAAAAAAAAAAAAC4BAABfcmVscy8ucmVs c1BLAQItABQABgAIAAAAIQAzLwWeQQAAADkAAAAQAAAAAAAAAAAAAAAAACkCAABkcnMvc2hhcGV4 bWwueG1sUEsBAi0AFAAGAAgAAAAhAGqP5ivEAAAA3QAAAA8AAAAAAAAAAAAAAAAAmAIAAGRycy9k b3ducmV2LnhtbFBLBQYAAAAABAAEAPUAAACJAwAAAAA= " path="m,l4096,21600r13408,l21600,,,xe">
                        <v:stroke joinstyle="miter"/>
                        <v:path o:connecttype="custom" o:connectlocs="1136,48;628,96;119,48;628,0" o:connectangles="0,0,0,0" textboxrect="3855,3825,17745,17775"/>
                      </v:shape>
                      <v:rect id="Rectangle 775" o:spid="_x0000_s1244" style="position:absolute;left:8939;top:4228;width:944;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D48QA AADdAAAADwAAAGRycy9kb3ducmV2LnhtbERPTWvCQBC9C/6HZQq96cZUSpu6iigRe0zipbdpdpqk zc6G7Eajv94tFHqbx/uc1WY0rThT7xrLChbzCARxaXXDlYJTkc5eQDiPrLG1TAqu5GCznk5WmGh7 4YzOua9ECGGXoILa+y6R0pU1GXRz2xEH7sv2Bn2AfSV1j5cQbloZR9GzNNhwaKixo11N5U8+GAWf TXzCW1YcIvOaPvn3sfgePvZKPT6M2zcQnkb/L/5zH3WYv4iX8PtNOEGu7wAAAP//AwBQSwECLQAU AAYACAAAACEA8PeKu/0AAADiAQAAEwAAAAAAAAAAAAAAAAAAAAAAW0NvbnRlbnRfVHlwZXNdLnht bFBLAQItABQABgAIAAAAIQAx3V9h0gAAAI8BAAALAAAAAAAAAAAAAAAAAC4BAABfcmVscy8ucmVs c1BLAQItABQABgAIAAAAIQAzLwWeQQAAADkAAAAQAAAAAAAAAAAAAAAAACkCAABkcnMvc2hhcGV4 bWwueG1sUEsBAi0AFAAGAAgAAAAhAPtsQ+PEAAAA3QAAAA8AAAAAAAAAAAAAAAAAmAIAAGRycy9k b3ducmV2LnhtbFBLBQYAAAAABAAEAPUAAACJAwAAAAA= "/>
                    </v:group>
                    <v:group id="Group 776" o:spid="_x0000_s1245" style="position:absolute;left:2436;top:11064;width:214;height:549" coordorigin="5760,1488" coordsize="811,20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rmZBsMAAADdAAAADwAAAGRycy9kb3ducmV2LnhtbERPTYvCMBC9C/6HMII3 TasoUo0isrt4kAXrwuJtaMa22ExKk23rvzcLgrd5vM/Z7HpTiZYaV1pWEE8jEMSZ1SXnCn4un5MV COeRNVaWScGDHOy2w8EGE207PlOb+lyEEHYJKii8rxMpXVaQQTe1NXHgbrYx6ANscqkb7EK4qeQs ipbSYMmhocCaDgVl9/TPKPjqsNvP44/2dL8dHtfL4vv3FJNS41G/X4Pw1Pu3+OU+6jA/ni3g/5tw gt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CuZkGwwAAAN0AAAAP AAAAAAAAAAAAAAAAAKoCAABkcnMvZG93bnJldi54bWxQSwUGAAAAAAQABAD6AAAAmgMAAAAA ">
                      <o:lock v:ext="edit" aspectratio="t"/>
                      <v:shape id="Freeform 777" o:spid="_x0000_s1246" style="position:absolute;left:5125;top:2123;width:2081;height:811;rotation:95;visibility:visible;mso-wrap-style:square;v-text-anchor:top" coordsize="8000,31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ncCMYA AADdAAAADwAAAGRycy9kb3ducmV2LnhtbERPS2uDQBC+F/oflin0UppVoSa1bkIjCIXQQx6HHgd3 qqI7K+42Mfn12UCgt/n4npOvJtOLI42utawgnkUgiCurW64VHPbl6wKE88gae8uk4EwOVsvHhxwz bU+8pePO1yKEsMtQQeP9kEnpqoYMupkdiAP3a0eDPsCxlnrEUwg3vUyiKJUGWw4NDQ5UNFR1uz+j 4Geznl8WXWrionh/sevvMnk7lEo9P02fHyA8Tf5ffHd/6TA/TlK4fRNOkMsrAAAA//8DAFBLAQIt ABQABgAIAAAAIQDw94q7/QAAAOIBAAATAAAAAAAAAAAAAAAAAAAAAABbQ29udGVudF9UeXBlc10u eG1sUEsBAi0AFAAGAAgAAAAhADHdX2HSAAAAjwEAAAsAAAAAAAAAAAAAAAAALgEAAF9yZWxzLy5y ZWxzUEsBAi0AFAAGAAgAAAAhADMvBZ5BAAAAOQAAABAAAAAAAAAAAAAAAAAAKQIAAGRycy9zaGFw ZXhtbC54bWxQSwECLQAUAAYACAAAACEAqQncCMYAAADdAAAADwAAAAAAAAAAAAAAAACYAgAAZHJz L2Rvd25yZXYueG1sUEsFBgAAAAAEAAQA9QAAAIsDAAAAAA== "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ebf02e" stroked="f" strokecolor="silver">
                        <v:fill color2="#f90" focus="100%" type="gradient"/>
                        <v:path arrowok="t" o:connecttype="custom" o:connectlocs="2081,406;2030,591;1882,734;1652,802;1362,790;1041,714;719,608;429,508;199,440;51,410;0,406;51,401;199,371;429,303;719,203;1041,97;1362,21;1652,9;1882,77;2030,220;2081,406" o:connectangles="0,0,0,0,0,0,0,0,0,0,0,0,0,0,0,0,0,0,0,0,0"/>
                        <o:lock v:ext="edit" aspectratio="t"/>
                      </v:shape>
                      <v:shape id="Freeform 778" o:spid="_x0000_s1247" style="position:absolute;left:5604;top:2792;width:1102;height:430;rotation:95;visibility:visible;mso-wrap-style:square;v-text-anchor:top" coordsize="8000,31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T498YA AADdAAAADwAAAGRycy9kb3ducmV2LnhtbERPXWvCQBB8L/gfjhX6UupFKbVJPUUDhUAf1NgfsOQ2 H5rbC7lrkv77XkHo2+zOzszOZjeZVgzUu8ayguUiAkFcWN1wpeDr8vH8BsJ5ZI2tZVLwQw5229nD BhNtRz7TkPtKBBN2CSqove8SKV1Rk0G3sB1x4ErbG/Rh7CupexyDuWnlKopepcGGQ0KNHaU1Fbf8 2ygoy6c0i9vqGDbx9WU8lenhUyr1OJ/27yA8Tf7/+K7OdHh/uVrDX5sAQW5/AQAA//8DAFBLAQIt ABQABgAIAAAAIQDw94q7/QAAAOIBAAATAAAAAAAAAAAAAAAAAAAAAABbQ29udGVudF9UeXBlc10u eG1sUEsBAi0AFAAGAAgAAAAhADHdX2HSAAAAjwEAAAsAAAAAAAAAAAAAAAAALgEAAF9yZWxzLy5y ZWxzUEsBAi0AFAAGAAgAAAAhADMvBZ5BAAAAOQAAABAAAAAAAAAAAAAAAAAAKQIAAGRycy9zaGFw ZXhtbC54bWxQSwECLQAUAAYACAAAACEACAT498YAAADdAAAADwAAAAAAAAAAAAAAAACYAgAAZHJz L2Rvd25yZXYueG1sUEsFBgAAAAAEAAQA9QAAAIsDAAAAAA== "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f90" stroked="f" strokecolor="silver">
                        <v:fill color2="#930" focus="100%" type="gradient"/>
                        <v:path arrowok="t" o:connecttype="custom" o:connectlocs="1102,215;1075,314;997,389;875,425;721,419;551,379;381,323;227,270;105,233;27,217;0,215;27,213;105,197;227,160;381,107;551,51;721,11;875,5;997,41;1075,116;1102,215" o:connectangles="0,0,0,0,0,0,0,0,0,0,0,0,0,0,0,0,0,0,0,0,0"/>
                        <o:lock v:ext="edit" aspectratio="t"/>
                      </v:shape>
                    </v:group>
                  </v:group>
                  <v:group id="Group 779" o:spid="_x0000_s1248" style="position:absolute;left:4236;top:12516;width:179;height:180" coordorigin="10347,8532"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g2mMYAAADdAAAADwAAAGRycy9kb3ducmV2LnhtbESPQWvCQBCF74L/YRmh N93EokjqKiJt6UEEtVB6G7JjEszOhuw2if++cxC8zfDevPfNeju4WnXUhsqzgXSWgCLOva24MPB9 +ZiuQIWIbLH2TAbuFGC7GY/WmFnf84m6cyyUhHDI0EAZY5NpHfKSHIaZb4hFu/rWYZS1LbRtsZdw V+t5kiy1w4qlocSG9iXlt/OfM/DZY797Td+7w+26v/9eFsefQ0rGvEyG3RuoSEN8mh/XX1bw07ng yj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uDaYxgAAAN0A AAAPAAAAAAAAAAAAAAAAAKoCAABkcnMvZG93bnJldi54bWxQSwUGAAAAAAQABAD6AAAAnQMAAAAA ">
                    <v:shape id="Freeform 780" o:spid="_x0000_s1249" style="position:absolute;left:10568;top:8833;width:262;height:197;visibility:visible;mso-wrap-style:square;v-text-anchor:top" coordsize="262,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PdjcQA AADdAAAADwAAAGRycy9kb3ducmV2LnhtbERPTWvCQBC9C/0PyxR6qxuDSJu6CSK1iIeKWgq9Ddlp EszOhuxU47/vCoK3ebzPmReDa9WJ+tB4NjAZJ6CIS28brgx8HVbPL6CCIFtsPZOBCwUo8ofRHDPr z7yj014qFUM4ZGigFukyrUNZk8Mw9h1x5H5971Ai7CttezzHcNfqNElm2mHDsaHGjpY1lcf9nzMw la1fTrebH/e5lsP76vLxHarUmKfHYfEGSmiQu/jmXts4f5K+wvWbeILO/wEAAP//AwBQSwECLQAU AAYACAAAACEA8PeKu/0AAADiAQAAEwAAAAAAAAAAAAAAAAAAAAAAW0NvbnRlbnRfVHlwZXNdLnht bFBLAQItABQABgAIAAAAIQAx3V9h0gAAAI8BAAALAAAAAAAAAAAAAAAAAC4BAABfcmVscy8ucmVs c1BLAQItABQABgAIAAAAIQAzLwWeQQAAADkAAAAQAAAAAAAAAAAAAAAAACkCAABkcnMvc2hhcGV4 bWwueG1sUEsBAi0AFAAGAAgAAAAhAOmj3Y3EAAAA3QAAAA8AAAAAAAAAAAAAAAAAmAIAAGRycy9k b3ducmV2LnhtbFBLBQYAAAAABAAEAPUAAACJAwAAAAA= " path="m202,47c172,57,138,59,112,77,82,97,22,137,22,137,17,152,,168,7,182v7,14,29,15,45,15c92,197,132,187,172,182v52,-35,70,-61,90,-120c241,,260,8,202,47xe">
                      <v:path arrowok="t" o:connecttype="custom" o:connectlocs="202,47;112,77;22,137;7,182;52,197;172,182;262,62;202,47" o:connectangles="0,0,0,0,0,0,0,0"/>
                    </v:shape>
                    <v:group id="Group 781" o:spid="_x0000_s1250" style="position:absolute;left:10347;top:8532;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xesQ8YAAADdAAAADwAAAGRycy9kb3ducmV2LnhtbESPQWvCQBCF74L/YRmh N92kokjqKiJt6UEEtVB6G7JjEszOhuw2if++cxC8zfDevPfNeju4WnXUhsqzgXSWgCLOva24MPB9 +ZiuQIWIbLH2TAbuFGC7GY/WmFnf84m6cyyUhHDI0EAZY5NpHfKSHIaZb4hFu/rWYZS1LbRtsZdw V+vXJFlqhxVLQ4kN7UvKb+c/Z+Czx343T9+7w+26v/9eFsefQ0rGvEyG3RuoSEN8mh/XX1bw07nw yz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F6xDxgAAAN0A AAAPAAAAAAAAAAAAAAAAAKoCAABkcnMvZG93bnJldi54bWxQSwUGAAAAAAQABAD6AAAAnQMAAAAA ">
                      <v:shape id="Freeform 782" o:spid="_x0000_s1251" style="position:absolute;left:9546;top:8490;width:303;height:195;visibility:visible;mso-wrap-style:square;v-text-anchor:top" coordsize="303,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toPFcIA AADdAAAADwAAAGRycy9kb3ducmV2LnhtbERP32vCMBB+H/g/hBN8m2kniOuMooOO7anoFPZ4NLe2 rLmUJIvdf78Igm/38f289XY0vYjkfGdZQT7PQBDXVnfcKDh9lo8rED4ga+wtk4I/8rDdTB7WWGh7 4QPFY2hECmFfoII2hKGQ0tctGfRzOxAn7ts6gyFB10jt8JLCTS+fsmwpDXacGloc6LWl+uf4axRU VSwbtz+sDJmq/JBf8e38HJWaTcfdC4hAY7iLb+53nebnixyu36QT5OYfAAD//wMAUEsBAi0AFAAG AAgAAAAhAPD3irv9AAAA4gEAABMAAAAAAAAAAAAAAAAAAAAAAFtDb250ZW50X1R5cGVzXS54bWxQ SwECLQAUAAYACAAAACEAMd1fYdIAAACPAQAACwAAAAAAAAAAAAAAAAAuAQAAX3JlbHMvLnJlbHNQ SwECLQAUAAYACAAAACEAMy8FnkEAAAA5AAAAEAAAAAAAAAAAAAAAAAApAgAAZHJzL3NoYXBleG1s LnhtbFBLAQItABQABgAIAAAAIQDu2g8VwgAAAN0AAAAPAAAAAAAAAAAAAAAAAJgCAABkcnMvZG93 bnJldi54bWxQSwUGAAAAAAQABAD1AAAAhwMAAAAA " path="m9,180c31,92,36,52,114,v55,18,101,27,150,60c274,75,303,89,294,105v-18,31,-60,40,-90,60c189,175,159,195,159,195v-20,-5,-40,-9,-60,-15c,150,9,117,9,180xe">
                        <v:path arrowok="t" o:connecttype="custom" o:connectlocs="9,180;114,0;264,60;294,105;204,165;159,195;99,180;9,180" o:connectangles="0,0,0,0,0,0,0,0"/>
                      </v:shape>
                      <v:group id="Group 783" o:spid="_x0000_s1252" style="position:absolute;left:9180;top:8307;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ImXr8QAAADdAAAADwAAAGRycy9kb3ducmV2LnhtbERPTWvCQBC9F/oflin0 1myitEh0DUG09CBCjSDehuyYBLOzIbtN4r/vCoXe5vE+Z5VNphUD9a6xrCCJYhDEpdUNVwpOxe5t AcJ5ZI2tZVJwJwfZ+vlpham2I3/TcPSVCCHsUlRQe9+lUrqyJoMush1x4K62N+gD7CupexxDuGnl LI4/pMGGQ0ONHW1qKm/HH6Pgc8QxnyfbYX+7bu6X4v1w3iek1OvLlC9BeJr8v/jP/aXD/GQ+g8c3 4QS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ImXr8QAAADdAAAA DwAAAAAAAAAAAAAAAACqAgAAZHJzL2Rvd25yZXYueG1sUEsFBgAAAAAEAAQA+gAAAJsDAAAAAA== ">
                        <v:shape id="Freeform 784" o:spid="_x0000_s1253" style="position:absolute;left:9322;top:8367;width:218;height:240;visibility:visible;mso-wrap-style:square;v-text-anchor:top" coordsize="218,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2WBMMA AADdAAAADwAAAGRycy9kb3ducmV2LnhtbERPTWvCQBC9F/oflil4qxsNlBLdhNJSEC/WKLTehuyY DWZnQ3Y18d+7gtDbPN7nLIvRtuJCvW8cK5hNExDEldMN1wr2u+/XdxA+IGtsHZOCK3ko8uenJWba DbylSxlqEUPYZ6jAhNBlUvrKkEU/dR1x5I6utxgi7GupexxiuG3lPEnepMWGY4PBjj4NVafybBWs Dt3frzdNqu0w/9ls26Rcf+2VmryMHwsQgcbwL364VzrOn6Up3L+JJ8j8BgAA//8DAFBLAQItABQA BgAIAAAAIQDw94q7/QAAAOIBAAATAAAAAAAAAAAAAAAAAAAAAABbQ29udGVudF9UeXBlc10ueG1s UEsBAi0AFAAGAAgAAAAhADHdX2HSAAAAjwEAAAsAAAAAAAAAAAAAAAAALgEAAF9yZWxzLy5yZWxz UEsBAi0AFAAGAAgAAAAhADMvBZ5BAAAAOQAAABAAAAAAAAAAAAAAAAAAKQIAAGRycy9zaGFwZXht bC54bWxQSwECLQAUAAYACAAAACEAKH2WBMMAAADdAAAADwAAAAAAAAAAAAAAAACYAgAAZHJzL2Rv d25yZXYueG1sUEsFBgAAAAAEAAQA9QAAAIgDAAAAAA== " path="m,c12,81,19,162,45,240v35,-5,71,-5,105,-15c167,220,190,212,195,195,218,115,143,93,90,75,48,11,76,38,,xe">
                          <v:path arrowok="t" o:connecttype="custom" o:connectlocs="0,0;45,240;150,225;195,195;90,75;0,0" o:connectangles="0,0,0,0,0,0"/>
                        </v:shape>
                        <v:shape id="Freeform 785" o:spid="_x0000_s1254" style="position:absolute;left:9180;top:8532;width:287;height:282;visibility:visible;mso-wrap-style:square;v-text-anchor:top" coordsize="287,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YfP8YA AADdAAAADwAAAGRycy9kb3ducmV2LnhtbERPTWvCQBC9C/0PyxR6kbpJtNWmrlKEohcLTQvF25Cd Jmmzs2l2TeK/7wqCt3m8z1muB1OLjlpXWVYQTyIQxLnVFRcKPj9e7xcgnEfWWFsmBSdysF7djJaY atvzO3WZL0QIYZeigtL7JpXS5SUZdBPbEAfu27YGfYBtIXWLfQg3tUyi6FEarDg0lNjQpqT8Nzsa BX/709tX8hTTLIm77PCznT/047lSd7fDyzMIT4O/ii/unQ7z4+kMzt+EE+TqHwAA//8DAFBLAQIt ABQABgAIAAAAIQDw94q7/QAAAOIBAAATAAAAAAAAAAAAAAAAAAAAAABbQ29udGVudF9UeXBlc10u eG1sUEsBAi0AFAAGAAgAAAAhADHdX2HSAAAAjwEAAAsAAAAAAAAAAAAAAAAALgEAAF9yZWxzLy5y ZWxzUEsBAi0AFAAGAAgAAAAhADMvBZ5BAAAAOQAAABAAAAAAAAAAAAAAAAAAKQIAAGRycy9zaGFw ZXhtbC54bWxQSwECLQAUAAYACAAAACEAGVYfP8YAAADdAAAADwAAAAAAAAAAAAAAAACYAgAAZHJz L2Rvd25yZXYueG1sUEsFBgAAAAAEAAQA9QAAAIsDAAAAAA== " path="m45,c62,275,,282,240,255,276,148,287,167,225,75v-20,5,-41,7,-60,15c148,97,138,120,120,120,102,120,90,100,75,90,65,60,55,30,45,xe">
                          <v:path arrowok="t" o:connecttype="custom" o:connectlocs="45,0;240,255;225,75;165,90;120,120;75,90;45,0" o:connectangles="0,0,0,0,0,0,0"/>
                        </v:shape>
                        <v:shape id="Freeform 786" o:spid="_x0000_s1255" style="position:absolute;left:9240;top:8762;width:231;height:250;visibility:visible;mso-wrap-style:square;v-text-anchor:top" coordsize="231,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f0rsIA AADdAAAADwAAAGRycy9kb3ducmV2LnhtbERPy6rCMBDdC/5DGMGNaFoVkWoUERRxccHHB4zN2Fab SWlirX9vLly4uzmc5yzXrSlFQ7UrLCuIRxEI4tTqgjMF18tuOAfhPLLG0jIp+JCD9arbWWKi7ZtP 1Jx9JkIIuwQV5N5XiZQuzcmgG9mKOHB3Wxv0AdaZ1DW+Q7gp5TiKZtJgwaEhx4q2OaXP88soGGwu 211zvT/28e05ef1EB9Mcp0r1e+1mAcJT6//Ff+6DDvPjyQx+vwknyNUXAAD//wMAUEsBAi0AFAAG AAgAAAAhAPD3irv9AAAA4gEAABMAAAAAAAAAAAAAAAAAAAAAAFtDb250ZW50X1R5cGVzXS54bWxQ SwECLQAUAAYACAAAACEAMd1fYdIAAACPAQAACwAAAAAAAAAAAAAAAAAuAQAAX3JlbHMvLnJlbHNQ SwECLQAUAAYACAAAACEAMy8FnkEAAAA5AAAAEAAAAAAAAAAAAAAAAAApAgAAZHJzL3NoYXBleG1s LnhtbFBLAQItABQABgAIAAAAIQBjJ/SuwgAAAN0AAAAPAAAAAAAAAAAAAAAAAJgCAABkcnMvZG93 bnJldi54bWxQSwUGAAAAAAQABAD1AAAAhwMAAAAA " path="m171,20v-15,5,-33,5,-45,15c112,46,108,66,96,80,,195,95,58,21,170v77,51,173,80,210,-30c226,120,227,97,216,80,163,,171,93,171,20xe">
                          <v:path arrowok="t" o:connecttype="custom" o:connectlocs="171,20;126,35;96,80;21,170;231,140;216,80;171,20" o:connectangles="0,0,0,0,0,0,0"/>
                        </v:shape>
                        <v:shape id="Freeform 787" o:spid="_x0000_s1256" style="position:absolute;left:9720;top:8352;width:273;height:286;visibility:visible;mso-wrap-style:square;v-text-anchor:top" coordsize="273,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1hicUA AADdAAAADwAAAGRycy9kb3ducmV2LnhtbERPTWsCMRC9C/0PYYRepGa12spqlFaweNiL1ktvw2aa rG4myybqtr++KQje5vE+Z7HqXC0u1IbKs4LRMANBXHpdsVFw+Nw8zUCEiKyx9kwKfijAavnQW2Cu /ZV3dNlHI1IIhxwV2BibXMpQWnIYhr4hTty3bx3GBFsjdYvXFO5qOc6yF+mw4tRgsaG1pfK0PzsF g6kpikk8/prZ16GyH9PdeVy8K/XY797mICJ18S6+ubc6zR89v8L/N+kEufwDAAD//wMAUEsBAi0A FAAGAAgAAAAhAPD3irv9AAAA4gEAABMAAAAAAAAAAAAAAAAAAAAAAFtDb250ZW50X1R5cGVzXS54 bWxQSwECLQAUAAYACAAAACEAMd1fYdIAAACPAQAACwAAAAAAAAAAAAAAAAAuAQAAX3JlbHMvLnJl bHNQSwECLQAUAAYACAAAACEAMy8FnkEAAAA5AAAAEAAAAAAAAAAAAAAAAAApAgAAZHJzL3NoYXBl eG1sLnhtbFBLAQItABQABgAIAAAAIQBULWGJxQAAAN0AAAAPAAAAAAAAAAAAAAAAAJgCAABkcnMv ZG93bnJldi54bWxQSwUGAAAAAAQABAD1AAAAigMAAAAA "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788" o:spid="_x0000_s1257" style="position:absolute;left:9508;top:8307;width:227;height:180;visibility:visible;mso-wrap-style:square;v-text-anchor:top" coordsize="227,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E8NB8UA AADdAAAADwAAAGRycy9kb3ducmV2LnhtbESPQWvCQBCF74L/YZmCF9GNSkuJrhKkBe1BqBbPQ3bM hmZnQ3Y16b/vHAq9zfDevPfNZjf4Rj2oi3VgA4t5Boq4DLbmysDX5X32CiomZItNYDLwQxF22/Fo g7kNPX/S45wqJSEcczTgUmpzrWPpyGOch5ZYtFvoPCZZu0rbDnsJ941eZtmL9lizNDhsae+o/D7f vYH2tOw/puFU4SVY19yvxfHtuTBm8jQUa1CJhvRv/rs+WMFfrARXvpER9PYXAAD//wMAUEsBAi0A FAAGAAgAAAAhAPD3irv9AAAA4gEAABMAAAAAAAAAAAAAAAAAAAAAAFtDb250ZW50X1R5cGVzXS54 bWxQSwECLQAUAAYACAAAACEAMd1fYdIAAACPAQAACwAAAAAAAAAAAAAAAAAuAQAAX3JlbHMvLnJl bHNQSwECLQAUAAYACAAAACEAMy8FnkEAAAA5AAAAEAAAAAAAAAAAAAAAAAApAgAAZHJzL3NoYXBl eG1sLnhtbFBLAQItABQABgAIAAAAIQDwTw0HxQAAAN0AAAAPAAAAAAAAAAAAAAAAAJgCAABkcnMv ZG93bnJldi54bWxQSwUGAAAAAAQABAD1AAAAigMAAAAA " path="m92,15c,46,34,88,47,180,147,166,174,170,227,90,222,75,224,55,212,45,196,32,171,38,152,30,135,23,122,10,107,,12,19,7,15,92,15xe">
                          <v:path arrowok="t" o:connecttype="custom" o:connectlocs="92,15;47,180;227,90;212,45;152,30;107,0;92,15" o:connectangles="0,0,0,0,0,0,0"/>
                        </v:shape>
                        <v:shape id="Freeform 789" o:spid="_x0000_s1258" style="position:absolute;left:9720;top:8532;width:177;height:441;visibility:visible;mso-wrap-style:square;v-text-anchor:top" coordsize="177,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GLpcYA AADdAAAADwAAAGRycy9kb3ducmV2LnhtbERPTWsCMRC9F/ofwhS81ewqarsapUgFL4VqW1pvYzLu rm4m6ybq+u9NodDbPN7nTGatrcSZGl86VpB2ExDE2pmScwWfH4vHJxA+IBusHJOCK3mYTe/vJpgZ d+EVndchFzGEfYYKihDqTEqvC7Lou64mjtzONRZDhE0uTYOXGG4r2UuSobRYcmwosKZ5QfqwPlkF ev49OvW+Rtf3Y7oYvr7pwX77s1Gq89C+jEEEasO/+M+9NHF+2n+G32/iCXJ6AwAA//8DAFBLAQIt ABQABgAIAAAAIQDw94q7/QAAAOIBAAATAAAAAAAAAAAAAAAAAAAAAABbQ29udGVudF9UeXBlc10u eG1sUEsBAi0AFAAGAAgAAAAhADHdX2HSAAAAjwEAAAsAAAAAAAAAAAAAAAAALgEAAF9yZWxzLy5y ZWxzUEsBAi0AFAAGAAgAAAAhADMvBZ5BAAAAOQAAABAAAAAAAAAAAAAAAAAAKQIAAGRycy9zaGFw ZXhtbC54bWxQSwECLQAUAAYACAAAACEALnGLpcYAAADdAAAADwAAAAAAAAAAAAAAAACYAgAAZHJz L2Rvd25yZXYueG1sUEsFBgAAAAAEAAQA9QAAAIsDAAAAAA== " path="m17,254c22,194,,125,32,74,79,,141,118,152,134v-5,80,25,171,-15,240c98,441,20,260,17,254xe">
                          <v:path arrowok="t" o:connecttype="custom" o:connectlocs="17,254;32,74;152,134;137,374;17,254" o:connectangles="0,0,0,0,0"/>
                        </v:shape>
                        <v:shape id="Freeform 790" o:spid="_x0000_s1259" style="position:absolute;left:9540;top:8756;width:311;height:256;visibility:visible;mso-wrap-style:square;v-text-anchor:top" coordsize="3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fcccA AADdAAAADwAAAGRycy9kb3ducmV2LnhtbESPQWvCQBCF74X+h2UKvdVNpIhEVxHb0oKFou3B45Cd ZKPZ2ZDdmvjvnUOhtxnem/e+Wa5H36oL9bEJbCCfZKCIy2Abrg38fL89zUHFhGyxDUwGrhRhvbq/ W2Jhw8B7uhxSrSSEY4EGXEpdoXUsHXmMk9ARi1aF3mOSta+17XGQcN/qaZbNtMeGpcFhR1tH5fnw 6w0M4eiqr9c8bNv3anrSm/nOv3wa8/gwbhagEo3p3/x3/WEFP38WfvlGRtCrGwAAAP//AwBQSwEC LQAUAAYACAAAACEA8PeKu/0AAADiAQAAEwAAAAAAAAAAAAAAAAAAAAAAW0NvbnRlbnRfVHlwZXNd LnhtbFBLAQItABQABgAIAAAAIQAx3V9h0gAAAI8BAAALAAAAAAAAAAAAAAAAAC4BAABfcmVscy8u cmVsc1BLAQItABQABgAIAAAAIQAzLwWeQQAAADkAAAAQAAAAAAAAAAAAAAAAACkCAABkcnMvc2hh cGV4bWwueG1sUEsBAi0AFAAGAAgAAAAhAKuPn3HHAAAA3QAAAA8AAAAAAAAAAAAAAAAAmAIAAGRy cy9kb3ducmV2LnhtbFBLBQYAAAAABAAEAPUAAACMAwAAAAA= "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group id="Group 791" o:spid="_x0000_s1260" style="position:absolute;left:3444;top:12432;width:360;height:180" coordorigin="10347,8532"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F16pcQAAADdAAAADwAAAGRycy9kb3ducmV2LnhtbERPTWvCQBC9F/wPywi9 1c1qWyS6ikgtPYhQFcTbkB2TYHY2ZLdJ/PeuIPQ2j/c582VvK9FS40vHGtQoAUGcOVNyruF42LxN QfiAbLByTBpu5GG5GLzMMTWu419q9yEXMYR9ihqKEOpUSp8VZNGPXE0cuYtrLIYIm1yaBrsYbis5 TpJPabHk2FBgTeuCsuv+z2r47rBbTdRXu71e1rfz4WN32irS+nXYr2YgAvXhX/x0/5g4X70r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F16pcQAAADdAAAA DwAAAAAAAAAAAAAAAACqAgAAZHJzL2Rvd25yZXYueG1sUEsFBgAAAAAEAAQA+gAAAJsDAAAAAA== ">
                    <v:shape id="Freeform 792" o:spid="_x0000_s1261" style="position:absolute;left:10568;top:8833;width:262;height:197;visibility:visible;mso-wrap-style:square;v-text-anchor:top" coordsize="262,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iqXMMA AADdAAAADwAAAGRycy9kb3ducmV2LnhtbERPTWvCQBC9F/wPywje6sYQSkldRURFPCjVUuhtyE6T 0OxsyI4a/71bELzN433OdN67Rl2oC7VnA5NxAoq48Lbm0sDXaf36DioIssXGMxm4UYD5bPAyxdz6 K3/S5SiliiEccjRQibS51qGoyGEY+5Y4cr++cygRdqW2HV5juGt0miRv2mHNsaHClpYVFX/HszOQ ycEvs8Pux+23clqtb5vvUKbGjIb94gOUUC9P8cO9tXH+JEvh/5t4gp7dAQAA//8DAFBLAQItABQA BgAIAAAAIQDw94q7/QAAAOIBAAATAAAAAAAAAAAAAAAAAAAAAABbQ29udGVudF9UeXBlc10ueG1s UEsBAi0AFAAGAAgAAAAhADHdX2HSAAAAjwEAAAsAAAAAAAAAAAAAAAAALgEAAF9yZWxzLy5yZWxz UEsBAi0AFAAGAAgAAAAhADMvBZ5BAAAAOQAAABAAAAAAAAAAAAAAAAAAKQIAAGRycy9zaGFwZXht bC54bWxQSwECLQAUAAYACAAAACEAOtiqXMMAAADdAAAADwAAAAAAAAAAAAAAAACYAgAAZHJzL2Rv d25yZXYueG1sUEsFBgAAAAAEAAQA9QAAAIgDAAAAAA== " path="m202,47c172,57,138,59,112,77,82,97,22,137,22,137,17,152,,168,7,182v7,14,29,15,45,15c92,197,132,187,172,182v52,-35,70,-61,90,-120c241,,260,8,202,47xe">
                      <v:path arrowok="t" o:connecttype="custom" o:connectlocs="202,47;112,77;22,137;7,182;52,197;172,182;262,62;202,47" o:connectangles="0,0,0,0,0,0,0,0"/>
                    </v:shape>
                    <v:group id="Group 793" o:spid="_x0000_s1262" style="position:absolute;left:10347;top:8532;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8NBScMAAADdAAAADwAAAGRycy9kb3ducmV2LnhtbERPS4vCMBC+L/gfwgje 1rTqilSjiLjiQQQfIN6GZmyLzaQ02bb++82CsLf5+J6zWHWmFA3VrrCsIB5GIIhTqwvOFFwv358z EM4jaywtk4IXOVgtex8LTLRt+UTN2WcihLBLUEHufZVI6dKcDLqhrYgD97C1QR9gnUldYxvCTSlH UTSVBgsODTlWtMkpfZ5/jIJdi+16HG+bw/Oxed0vX8fbISalBv1uPQfhqfP/4rd7r8P8eDK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w0FJwwAAAN0AAAAP AAAAAAAAAAAAAAAAAKoCAABkcnMvZG93bnJldi54bWxQSwUGAAAAAAQABAD6AAAAmgMAAAAA ">
                      <v:shape id="Freeform 794" o:spid="_x0000_s1263" style="position:absolute;left:9546;top:8490;width:303;height:195;visibility:visible;mso-wrap-style:square;v-text-anchor:top" coordsize="303,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vf8MMA AADdAAAADwAAAGRycy9kb3ducmV2LnhtbERPS2sCMRC+C/0PYQq9aVYR0a1RqrDFnhYfhR6HzXR3 6WayJDGu/74RCr3Nx/ec9XYwnYjkfGtZwXSSgSCurG65VnA5F+MlCB+QNXaWScGdPGw3T6M15tre +EjxFGqRQtjnqKAJoc+l9FVDBv3E9sSJ+7bOYEjQ1VI7vKVw08lZli2kwZZTQ4M97Ruqfk5Xo6As Y1G73XFpyJTFh/yK75+rqNTL8/D2CiLQEP7Ff+6DTvOn8zk8vkkny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pqvf8MMAAADdAAAADwAAAAAAAAAAAAAAAACYAgAAZHJzL2Rv d25yZXYueG1sUEsFBgAAAAAEAAQA9QAAAIgDAAAAAA== " path="m9,180c31,92,36,52,114,v55,18,101,27,150,60c274,75,303,89,294,105v-18,31,-60,40,-90,60c189,175,159,195,159,195v-20,-5,-40,-9,-60,-15c,150,9,117,9,180xe">
                        <v:path arrowok="t" o:connecttype="custom" o:connectlocs="9,180;114,0;264,60;294,105;204,165;159,195;99,180;9,180" o:connectangles="0,0,0,0,0,0,0,0"/>
                      </v:shape>
                      <v:group id="Group 795" o:spid="_x0000_s1264" style="position:absolute;left:9180;top:8307;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2Z8psMAAADdAAAADwAAAGRycy9kb3ducmV2LnhtbERPS4vCMBC+C/6HMIK3 Na2usnSNIqLiQRZ8wLK3oRnbYjMpTWzrv98Igrf5+J4zX3amFA3VrrCsIB5FIIhTqwvOFFzO248v EM4jaywtk4IHOVgu+r05Jtq2fKTm5DMRQtglqCD3vkqkdGlOBt3IVsSBu9raoA+wzqSusQ3hppTj KJpJgwWHhhwrWueU3k53o2DXYruaxJvmcLuuH3/n6c/vISalhoNu9Q3CU+ff4pd7r8P8+HMK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fZnymwwAAAN0AAAAP AAAAAAAAAAAAAAAAAKoCAABkcnMvZG93bnJldi54bWxQSwUGAAAAAAQABAD6AAAAmgMAAAAA ">
                        <v:shape id="Freeform 796" o:spid="_x0000_s1265" style="position:absolute;left:9322;top:8367;width:218;height:240;visibility:visible;mso-wrap-style:square;v-text-anchor:top" coordsize="218,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xG4cMA AADdAAAADwAAAGRycy9kb3ducmV2LnhtbERPS2vCQBC+C/6HZQRvuvGBSHSVohSkF2sM2N6G7JgN zc6G7Nak/75bKHibj+85231va/Gg1leOFcymCQjiwumKSwX59XWyBuEDssbaMSn4IQ/73XCwxVS7 ji/0yEIpYgj7FBWYEJpUSl8YsuinriGO3N21FkOEbSl1i10Mt7WcJ8lKWqw4Nhhs6GCo+Mq+rYLT Z/Nx86ZaaNvN38+XOsnejrlS41H/sgERqA9P8b/7pOP82XIFf9/EE+TuFwAA//8DAFBLAQItABQA BgAIAAAAIQDw94q7/QAAAOIBAAATAAAAAAAAAAAAAAAAAAAAAABbQ29udGVudF9UeXBlc10ueG1s UEsBAi0AFAAGAAgAAAAhADHdX2HSAAAAjwEAAAsAAAAAAAAAAAAAAAAALgEAAF9yZWxzLy5yZWxz UEsBAi0AFAAGAAgAAAAhADMvBZ5BAAAAOQAAABAAAAAAAAAAAAAAAAAAKQIAAGRycy9zaGFwZXht bC54bWxQSwECLQAUAAYACAAAACEAYAxG4cMAAADdAAAADwAAAAAAAAAAAAAAAACYAgAAZHJzL2Rv d25yZXYueG1sUEsFBgAAAAAEAAQA9QAAAIgDAAAAAA== " path="m,c12,81,19,162,45,240v35,-5,71,-5,105,-15c167,220,190,212,195,195,218,115,143,93,90,75,48,11,76,38,,xe">
                          <v:path arrowok="t" o:connecttype="custom" o:connectlocs="0,0;45,240;150,225;195,195;90,75;0,0" o:connectangles="0,0,0,0,0,0"/>
                        </v:shape>
                        <v:shape id="Freeform 797" o:spid="_x0000_s1266" style="position:absolute;left:9180;top:8532;width:287;height:282;visibility:visible;mso-wrap-style:square;v-text-anchor:top" coordsize="287,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LyNcYA AADdAAAADwAAAGRycy9kb3ducmV2LnhtbERPTUvDQBC9C/0PywhepN0k1KbGbksRRC8VTAvF25Ad k9jsbJpdk/TfdwXB2zze56w2o2lET52rLSuIZxEI4sLqmksFh/3LdAnCeWSNjWVScCEHm/XkZoWZ tgN/UJ/7UoQQdhkqqLxvMyldUZFBN7MtceC+bGfQB9iVUnc4hHDTyCSKFtJgzaGhwpaeKypO+Y9R cN5d3o/JY0zzJO7zz+/X9GG4T5W6ux23TyA8jf5f/Od+02F+PE/h95twglxfAQAA//8DAFBLAQIt ABQABgAIAAAAIQDw94q7/QAAAOIBAAATAAAAAAAAAAAAAAAAAAAAAABbQ29udGVudF9UeXBlc10u eG1sUEsBAi0AFAAGAAgAAAAhADHdX2HSAAAAjwEAAAsAAAAAAAAAAAAAAAAALgEAAF9yZWxzLy5y ZWxzUEsBAi0AFAAGAAgAAAAhADMvBZ5BAAAAOQAAABAAAAAAAAAAAAAAAAAAKQIAAGRycy9zaGFw ZXhtbC54bWxQSwECLQAUAAYACAAAACEAsYLyNcYAAADdAAAADwAAAAAAAAAAAAAAAACYAgAAZHJz L2Rvd25yZXYueG1sUEsFBgAAAAAEAAQA9QAAAIsDAAAAAA== " path="m45,c62,275,,282,240,255,276,148,287,167,225,75v-20,5,-41,7,-60,15c148,97,138,120,120,120,102,120,90,100,75,90,65,60,55,30,45,xe">
                          <v:path arrowok="t" o:connecttype="custom" o:connectlocs="45,0;240,255;225,75;165,90;120,120;75,90;45,0" o:connectangles="0,0,0,0,0,0,0"/>
                        </v:shape>
                        <v:shape id="Freeform 798" o:spid="_x0000_s1267" style="position:absolute;left:9240;top:8762;width:231;height:250;visibility:visible;mso-wrap-style:square;v-text-anchor:top" coordsize="231,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K2OsYA AADdAAAADwAAAGRycy9kb3ducmV2LnhtbESPQWvCQBCF70L/wzKCF6mbWJGSuooIFulBqPoDptkx iWZnQ3aN8d87B6G3Gd6b975ZrHpXq47aUHk2kE4SUMS5txUXBk7H7fsnqBCRLdaeycCDAqyWb4MF Ztbf+Ze6QyyUhHDI0EAZY5NpHfKSHIaJb4hFO/vWYZS1LbRt8S7hrtbTJJlrhxVLQ4kNbUrKr4eb MzBeHzfb7nS+fKd/14/bPtm57mdmzGjYr79ARerjv/l1vbOCn84EV76REfTyCQAA//8DAFBLAQIt ABQABgAIAAAAIQDw94q7/QAAAOIBAAATAAAAAAAAAAAAAAAAAAAAAABbQ29udGVudF9UeXBlc10u eG1sUEsBAi0AFAAGAAgAAAAhADHdX2HSAAAAjwEAAAsAAAAAAAAAAAAAAAAALgEAAF9yZWxzLy5y ZWxzUEsBAi0AFAAGAAgAAAAhADMvBZ5BAAAAOQAAABAAAAAAAAAAAAAAAAAAKQIAAGRycy9zaGFw ZXhtbC54bWxQSwECLQAUAAYACAAAACEAJfK2OsYAAADdAAAADwAAAAAAAAAAAAAAAACYAgAAZHJz L2Rvd25yZXYueG1sUEsFBgAAAAAEAAQA9QAAAIsDAAAAAA== " path="m171,20v-15,5,-33,5,-45,15c112,46,108,66,96,80,,195,95,58,21,170v77,51,173,80,210,-30c226,120,227,97,216,80,163,,171,93,171,20xe">
                          <v:path arrowok="t" o:connecttype="custom" o:connectlocs="171,20;126,35;96,80;21,170;231,140;216,80;171,20" o:connectangles="0,0,0,0,0,0,0"/>
                        </v:shape>
                        <v:shape id="Freeform 799" o:spid="_x0000_s1268" style="position:absolute;left:9720;top:8352;width:273;height:286;visibility:visible;mso-wrap-style:square;v-text-anchor:top" coordsize="273,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gjHcUA AADdAAAADwAAAGRycy9kb3ducmV2LnhtbERPTWsCMRC9F/wPYYReimYVLXY1Slto8bAXVy+9DZsx 2XYzWTZRt/31RhB6m8f7nNWmd404Uxdqzwom4wwEceV1zUbBYf8xWoAIEVlj45kU/FKAzXrwsMJc +wvv6FxGI1IIhxwV2BjbXMpQWXIYxr4lTtzRdw5jgp2RusNLCneNnGbZs3RYc2qw2NK7peqnPDkF T3NTFLP4/WcWX4fafs53p2nxptTjsH9dgojUx3/x3b3Vaf5k9gK3b9IJcn0FAAD//wMAUEsBAi0A FAAGAAgAAAAhAPD3irv9AAAA4gEAABMAAAAAAAAAAAAAAAAAAAAAAFtDb250ZW50X1R5cGVzXS54 bWxQSwECLQAUAAYACAAAACEAMd1fYdIAAACPAQAACwAAAAAAAAAAAAAAAAAuAQAAX3JlbHMvLnJl bHNQSwECLQAUAAYACAAAACEAMy8FnkEAAAA5AAAAEAAAAAAAAAAAAAAAAAApAgAAZHJzL3NoYXBl eG1sLnhtbFBLAQItABQABgAIAAAAIQAS+CMdxQAAAN0AAAAPAAAAAAAAAAAAAAAAAJgCAABkcnMv ZG93bnJldi54bWxQSwUGAAAAAAQABAD1AAAAigMAAAAA "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800" o:spid="_x0000_s1269" style="position:absolute;left:9508;top:8307;width:227;height:180;visibility:visible;mso-wrap-style:square;v-text-anchor:top" coordsize="227,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kocYA AADdAAAADwAAAGRycy9kb3ducmV2LnhtbESPQWvDMAyF74X9B6NBL2V1WugYWZ0QRgvtDoW1Y2cR a3FYLIfYbdJ/Px0Gu0m8p/c+bcvJd+pGQ2wDG1gtM1DEdbAtNwY+L/unF1AxIVvsApOBO0Uoi4fZ FnMbRv6g2zk1SkI45mjApdTnWsfakce4DD2xaN9h8JhkHRptBxwl3Hd6nWXP2mPL0uCwpzdH9c/5 6g30p/X4vginBi/Buu76VR13m8qY+eNUvYJKNKV/89/1wQr+aiP88o2Mo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0+bkocYAAADdAAAADwAAAAAAAAAAAAAAAACYAgAAZHJz L2Rvd25yZXYueG1sUEsFBgAAAAAEAAQA9QAAAIsDAAAAAA== " path="m92,15c,46,34,88,47,180,147,166,174,170,227,90,222,75,224,55,212,45,196,32,171,38,152,30,135,23,122,10,107,,12,19,7,15,92,15xe">
                          <v:path arrowok="t" o:connecttype="custom" o:connectlocs="92,15;47,180;227,90;212,45;152,30;107,0;92,15" o:connectangles="0,0,0,0,0,0,0"/>
                        </v:shape>
                        <v:shape id="Freeform 801" o:spid="_x0000_s1270" style="position:absolute;left:9720;top:8532;width:177;height:441;visibility:visible;mso-wrap-style:square;v-text-anchor:top" coordsize="177,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hiA8UA AADdAAAADwAAAGRycy9kb3ducmV2LnhtbERPS2sCMRC+F/ofwhR6q9kVfLAaRUShl0JrK+ptTMbd 1c1ku4m6/nsjFHqbj+8542lrK3GhxpeOFaSdBASxdqbkXMHP9/JtCMIHZIOVY1JwIw/TyfPTGDPj rvxFl1XIRQxhn6GCIoQ6k9Lrgiz6jquJI3dwjcUQYZNL0+A1httKdpOkLy2WHBsKrGlekD6tzlaB nm8G5+56cPv8TZf9xYfuHffbnVKvL+1sBCJQG/7Ff+53E+envRQe38QT5OQOAAD//wMAUEsBAi0A FAAGAAgAAAAhAPD3irv9AAAA4gEAABMAAAAAAAAAAAAAAAAAAAAAAFtDb250ZW50X1R5cGVzXS54 bWxQSwECLQAUAAYACAAAACEAMd1fYdIAAACPAQAACwAAAAAAAAAAAAAAAAAuAQAAX3JlbHMvLnJl bHNQSwECLQAUAAYACAAAACEAMy8FnkEAAAA5AAAAEAAAAAAAAAAAAAAAAAApAgAAZHJzL3NoYXBl eG1sLnhtbFBLAQItABQABgAIAAAAIQAN2GIDxQAAAN0AAAAPAAAAAAAAAAAAAAAAAJgCAABkcnMv ZG93bnJldi54bWxQSwUGAAAAAAQABAD1AAAAigMAAAAA " path="m17,254c22,194,,125,32,74,79,,141,118,152,134v-5,80,25,171,-15,240c98,441,20,260,17,254xe">
                          <v:path arrowok="t" o:connecttype="custom" o:connectlocs="17,254;32,74;152,134;137,374;17,254" o:connectangles="0,0,0,0,0"/>
                        </v:shape>
                        <v:shape id="Freeform 802" o:spid="_x0000_s1271" style="position:absolute;left:9540;top:8756;width:311;height:256;visibility:visible;mso-wrap-style:square;v-text-anchor:top" coordsize="3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mNqcYA AADdAAAADwAAAGRycy9kb3ducmV2LnhtbESPT2vCQBTE7wW/w/IEb7oxYCvRVURbWmhB/HPw+Mi+ ZKPZtyG7Nem37xaEHoeZ+Q2zXPe2FndqfeVYwXSSgCDOna64VHA+vY3nIHxA1lg7JgU/5GG9Gjwt MdOu4wPdj6EUEcI+QwUmhCaT0ueGLPqJa4ijV7jWYoiyLaVusYtwW8s0SZ6lxYrjgsGGtoby2/Hb KujcxRT716nb1u9FepWb+afdfSk1GvabBYhAffgPP9ofWkH6Mkvh7018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fumNqcYAAADdAAAADwAAAAAAAAAAAAAAAACYAgAAZHJz L2Rvd25yZXYueG1sUEsFBgAAAAAEAAQA9QAAAIsDAAAAAA== "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rect id="Rectangle 803" o:spid="_x0000_s1272" alt="轮廓式菱形" style="position:absolute;left:3108;top:13942;width:832;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tl2ccA AADdAAAADwAAAGRycy9kb3ducmV2LnhtbESPQWsCMRSE74X+h/AKvRTN1qKWrVGkRamKiFvb82Pz ulm6eVmSqOu/b4RCj8PMfMNMZp1txIl8qB0reOxnIIhLp2uuFBw+Fr1nECEia2wck4ILBZhNb28m mGt35j2diliJBOGQowITY5tLGUpDFkPftcTJ+3beYkzSV1J7PCe4beQgy0bSYs1pwWBLr4bKn+Jo FayK47J72Jn1YVu8bcx8YZf+80up+7tu/gIiUhf/w3/td61gMB4+wfVNegJy+gsAAP//AwBQSwEC LQAUAAYACAAAACEA8PeKu/0AAADiAQAAEwAAAAAAAAAAAAAAAAAAAAAAW0NvbnRlbnRfVHlwZXNd LnhtbFBLAQItABQABgAIAAAAIQAx3V9h0gAAAI8BAAALAAAAAAAAAAAAAAAAAC4BAABfcmVscy8u cmVsc1BLAQItABQABgAIAAAAIQAzLwWeQQAAADkAAAAQAAAAAAAAAAAAAAAAACkCAABkcnMvc2hh cGV4bWwueG1sUEsBAi0AFAAGAAgAAAAhAFGrZdnHAAAA3QAAAA8AAAAAAAAAAAAAAAAAmAIAAGRy cy9kb3ducmV2LnhtbFBLBQYAAAAABAAEAPUAAACMAwAAAAA= " fillcolor="black">
                    <v:fill r:id="rId968" o:title="" type="pattern"/>
                  </v:rect>
                </v:group>
                <v:shape id="Text Box 804" o:spid="_x0000_s1273" type="#_x0000_t202" style="position:absolute;left:4860;top:11772;width:18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2IG8QA AADdAAAADwAAAGRycy9kb3ducmV2LnhtbESPQYvCMBSE78L+h/CEvYimW3SVahQRF73q7mVvj+bZ FpuXtom2+uuNIHgcZuYbZrHqTCmu1LjCsoKvUQSCOLW64EzB3+/PcAbCeWSNpWVScCMHq+VHb4GJ ti0f6Hr0mQgQdgkqyL2vEildmpNBN7IVcfBOtjHog2wyqRtsA9yUMo6ib2mw4LCQY0WbnNLz8WIU 2HZ7M5bqKB78381us64Pp7hW6rPfrecgPHX+HX6191pBPJ2M4fkmPAG5fAAAAP//AwBQSwECLQAU AAYACAAAACEA8PeKu/0AAADiAQAAEwAAAAAAAAAAAAAAAAAAAAAAW0NvbnRlbnRfVHlwZXNdLnht bFBLAQItABQABgAIAAAAIQAx3V9h0gAAAI8BAAALAAAAAAAAAAAAAAAAAC4BAABfcmVscy8ucmVs c1BLAQItABQABgAIAAAAIQAzLwWeQQAAADkAAAAQAAAAAAAAAAAAAAAAACkCAABkcnMvc2hhcGV4 bWwueG1sUEsBAi0AFAAGAAgAAAAhAHutiBvEAAAA3QAAAA8AAAAAAAAAAAAAAAAAmAIAAGRycy9k b3ducmV2LnhtbFBLBQYAAAAABAAEAPUAAACJAwAAAAA= " strokecolor="white">
                  <v:textbox>
                    <w:txbxContent>
                      <w:p w:rsidR="00FF1849" w:rsidRPr="005E05FB" w:rsidRDefault="00FF1849" w:rsidP="009864C8">
                        <w:pPr>
                          <w:rPr>
                            <w:sz w:val="18"/>
                            <w:szCs w:val="18"/>
                          </w:rPr>
                        </w:pPr>
                        <w:r w:rsidRPr="005E05FB">
                          <w:rPr>
                            <w:sz w:val="18"/>
                            <w:szCs w:val="18"/>
                          </w:rPr>
                          <w:t>Bông và CuSO</w:t>
                        </w:r>
                        <w:r w:rsidRPr="005E05FB">
                          <w:rPr>
                            <w:sz w:val="18"/>
                            <w:szCs w:val="18"/>
                            <w:vertAlign w:val="subscript"/>
                          </w:rPr>
                          <w:t>4(khan)</w:t>
                        </w:r>
                      </w:p>
                    </w:txbxContent>
                  </v:textbox>
                </v:shape>
                <v:line id="Line 805" o:spid="_x0000_s1274" style="position:absolute;flip:y;visibility:visible;mso-wrap-style:square" from="4680,11952" to="5040,12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HFlcgAAADdAAAADwAAAGRycy9kb3ducmV2LnhtbESPQWsCMRSE74X+h/AKXopmK1p1axQp FHrwUltWvD03z82ym5dtEnX9902h0OMwM98wy3VvW3EhH2rHCp5GGQji0umaKwVfn2/DOYgQkTW2 jknBjQKsV/d3S8y1u/IHXXaxEgnCIUcFJsYulzKUhiyGkeuIk3dy3mJM0ldSe7wmuG3lOMuepcWa 04LBjl4Nlc3ubBXI+fbx22+Ok6Zo9vuFKcqiO2yVGjz0mxcQkfr4H/5rv2sF49l0C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UHFlcgAAADdAAAADwAAAAAA AAAAAAAAAAChAgAAZHJzL2Rvd25yZXYueG1sUEsFBgAAAAAEAAQA+QAAAJYDAAAAAA== "/>
                <v:shape id="Text Box 806" o:spid="_x0000_s1275" type="#_x0000_t202" style="position:absolute;left:3060;top:11952;width:16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Oz98QA AADdAAAADwAAAGRycy9kb3ducmV2LnhtbESPS4vCQBCE7wv+h6EFL4tODPggOorIinv1cfHWZNok mOlJMrMm+ut3BMFjUVVfUct1Z0pxp8YVlhWMRxEI4tTqgjMF59NuOAfhPLLG0jIpeJCD9ar3tcRE 25YPdD/6TAQIuwQV5N5XiZQuzcmgG9mKOHhX2xj0QTaZ1A22AW5KGUfRVBosOCzkWNE2p/R2/DMK bPvzMJbqKP6+PM1+u6kP17hWatDvNgsQnjr/Cb/bv1pBPJtM4fUmPAG5+gcAAP//AwBQSwECLQAU AAYACAAAACEA8PeKu/0AAADiAQAAEwAAAAAAAAAAAAAAAAAAAAAAW0NvbnRlbnRfVHlwZXNdLnht bFBLAQItABQABgAIAAAAIQAx3V9h0gAAAI8BAAALAAAAAAAAAAAAAAAAAC4BAABfcmVscy8ucmVs c1BLAQItABQABgAIAAAAIQAzLwWeQQAAADkAAAAQAAAAAAAAAAAAAAAAACkCAABkcnMvc2hhcGV4 bWwueG1sUEsBAi0AFAAGAAgAAAAhAOQzs/fEAAAA3QAAAA8AAAAAAAAAAAAAAAAAmAIAAGRycy9k b3ducmV2LnhtbFBLBQYAAAAABAAEAPUAAACJAwAAAAA= " strokecolor="white">
                  <v:textbox>
                    <w:txbxContent>
                      <w:p w:rsidR="00FF1849" w:rsidRPr="005E05FB" w:rsidRDefault="00FF1849" w:rsidP="009864C8">
                        <w:pPr>
                          <w:rPr>
                            <w:sz w:val="18"/>
                            <w:szCs w:val="18"/>
                          </w:rPr>
                        </w:pPr>
                        <w:r w:rsidRPr="005E05FB">
                          <w:rPr>
                            <w:sz w:val="18"/>
                            <w:szCs w:val="18"/>
                          </w:rPr>
                          <w:t>Hợp chất hữu cơ</w:t>
                        </w:r>
                      </w:p>
                    </w:txbxContent>
                  </v:textbox>
                </v:shape>
                <v:line id="Line 807" o:spid="_x0000_s1276" style="position:absolute;flip:x y;visibility:visible;mso-wrap-style:square" from="3780,12312" to="4140,12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x+H8YAAADdAAAADwAAAGRycy9kb3ducmV2LnhtbESPS2vDMBCE74X+B7GFXEosx20eOFFC CLT0lJAXuS7W+kGslbHU2MmvrwqFHoeZ+YZZrHpTixu1rrKsYBTFIIgzqysuFJyOH8MZCOeRNdaW ScGdHKyWz08LTLXteE+3gy9EgLBLUUHpfZNK6bKSDLrINsTBy21r0AfZFlK32AW4qWUSxxNpsOKw UGJDm5Ky6+HbKEDePt5m3Yje5SddXLLdva7PuVKDl349B+Gp9//hv/aXVpBMx1P4fROegF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Dcfh/GAAAA3QAAAA8AAAAAAAAA AAAAAAAAoQIAAGRycy9kb3ducmV2LnhtbFBLBQYAAAAABAAEAPkAAACUAwAAAAA= "/>
                <v:shape id="Text Box 808" o:spid="_x0000_s1277" type="#_x0000_t202" style="position:absolute;left:5484;top:13248;width:10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CHsIA AADdAAAADwAAAGRycy9kb3ducmV2LnhtbERPTWvCQBC9F/oflhG8FN00YC3RNQSp2GvUS29DdkyC 2dkkuzWJv757EHp8vO9tOppG3Kl3tWUF78sIBHFhdc2lgsv5sPgE4TyyxsYyKZjIQbp7fdliou3A Od1PvhQhhF2CCirv20RKV1Rk0C1tSxy4q+0N+gD7UuoehxBuGhlH0Yc0WHNoqLClfUXF7fRrFNjh azKWuih++3mY4z7r8mvcKTWfjdkGhKfR/4uf7m+tIF6vwtzwJjw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64IIewgAAAN0AAAAPAAAAAAAAAAAAAAAAAJgCAABkcnMvZG93 bnJldi54bWxQSwUGAAAAAAQABAD1AAAAhwMAAAAA " strokecolor="white">
                  <v:textbox>
                    <w:txbxContent>
                      <w:p w:rsidR="00FF1849" w:rsidRPr="005E05FB" w:rsidRDefault="00FF1849" w:rsidP="009864C8">
                        <w:pPr>
                          <w:rPr>
                            <w:sz w:val="18"/>
                            <w:szCs w:val="18"/>
                          </w:rPr>
                        </w:pPr>
                        <w:r w:rsidRPr="005E05FB">
                          <w:rPr>
                            <w:sz w:val="18"/>
                            <w:szCs w:val="18"/>
                          </w:rPr>
                          <w:t>dd Ca(OH)</w:t>
                        </w:r>
                        <w:r w:rsidRPr="005E05FB">
                          <w:rPr>
                            <w:sz w:val="18"/>
                            <w:szCs w:val="18"/>
                            <w:vertAlign w:val="subscript"/>
                          </w:rPr>
                          <w:t>2</w:t>
                        </w:r>
                      </w:p>
                    </w:txbxContent>
                  </v:textbox>
                </v:shape>
              </v:group>
            </w:pict>
          </mc:Fallback>
        </mc:AlternateContent>
      </w:r>
      <w:r w:rsidR="009864C8" w:rsidRPr="000C7B1A">
        <w:rPr>
          <w:lang w:val="pt-BR"/>
        </w:rPr>
        <w:t>D.Dung dịch chuyển sang màu vàng.</w:t>
      </w:r>
    </w:p>
    <w:p w:rsidR="00C15EB5" w:rsidRPr="000C7B1A" w:rsidRDefault="00C15EB5" w:rsidP="002E7143">
      <w:pPr>
        <w:spacing w:line="288" w:lineRule="auto"/>
        <w:rPr>
          <w:lang w:val="pt-B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C15EB5" w:rsidRPr="000C7B1A" w:rsidRDefault="00C15EB5" w:rsidP="002E7143">
      <w:pPr>
        <w:tabs>
          <w:tab w:val="left" w:pos="360"/>
          <w:tab w:val="left" w:pos="2880"/>
          <w:tab w:val="left" w:pos="5400"/>
          <w:tab w:val="left" w:pos="7920"/>
        </w:tabs>
        <w:jc w:val="both"/>
        <w:rPr>
          <w:b/>
          <w:lang w:val="fr-FR"/>
        </w:rPr>
      </w:pPr>
    </w:p>
    <w:p w:rsidR="009864C8" w:rsidRPr="000C7B1A" w:rsidRDefault="000135B1" w:rsidP="002E7143">
      <w:pPr>
        <w:tabs>
          <w:tab w:val="left" w:pos="360"/>
          <w:tab w:val="left" w:pos="2880"/>
          <w:tab w:val="left" w:pos="5400"/>
          <w:tab w:val="left" w:pos="7920"/>
        </w:tabs>
        <w:jc w:val="both"/>
        <w:rPr>
          <w:lang w:val="fr-FR"/>
        </w:rPr>
      </w:pPr>
      <w:r w:rsidRPr="000C7B1A">
        <w:rPr>
          <w:b/>
          <w:lang w:val="fr-FR"/>
        </w:rPr>
        <w:t>Câu 67</w:t>
      </w:r>
      <w:r w:rsidR="009864C8" w:rsidRPr="000C7B1A">
        <w:rPr>
          <w:b/>
          <w:lang w:val="fr-FR"/>
        </w:rPr>
        <w:t>:</w:t>
      </w:r>
      <w:r w:rsidR="009864C8" w:rsidRPr="000C7B1A">
        <w:rPr>
          <w:lang w:val="fr-FR"/>
        </w:rPr>
        <w:t xml:space="preserve"> Có các nhận xét sau đây: </w:t>
      </w:r>
    </w:p>
    <w:p w:rsidR="009864C8" w:rsidRPr="000C7B1A" w:rsidRDefault="009864C8" w:rsidP="002E7143">
      <w:pPr>
        <w:tabs>
          <w:tab w:val="left" w:pos="360"/>
          <w:tab w:val="left" w:pos="2880"/>
          <w:tab w:val="left" w:pos="5400"/>
          <w:tab w:val="left" w:pos="7920"/>
        </w:tabs>
        <w:jc w:val="both"/>
        <w:rPr>
          <w:lang w:val="fr-FR"/>
        </w:rPr>
      </w:pPr>
      <w:r w:rsidRPr="000C7B1A">
        <w:rPr>
          <w:lang w:val="fr-FR"/>
        </w:rPr>
        <w:t xml:space="preserve">(1) Tính chất của chất hữu cơ chỉ phụ thuộc vào cấu tạo hóa học mà không phụ thuộc vào thành phần phân tử của chất. (2) Trong phân tử chất hữu cơ, các nguyên tử liên kết với nhau theo đúng hóa trị. </w:t>
      </w:r>
    </w:p>
    <w:p w:rsidR="000135B1" w:rsidRPr="000C7B1A" w:rsidRDefault="009864C8" w:rsidP="002E7143">
      <w:pPr>
        <w:tabs>
          <w:tab w:val="left" w:pos="360"/>
          <w:tab w:val="left" w:pos="2880"/>
          <w:tab w:val="left" w:pos="5400"/>
          <w:tab w:val="left" w:pos="7920"/>
        </w:tabs>
        <w:jc w:val="both"/>
        <w:rPr>
          <w:lang w:val="fr-FR"/>
        </w:rPr>
      </w:pPr>
      <w:r w:rsidRPr="000C7B1A">
        <w:rPr>
          <w:lang w:val="fr-FR"/>
        </w:rPr>
        <w:t>(3) Các chất C</w:t>
      </w:r>
      <w:r w:rsidRPr="000C7B1A">
        <w:rPr>
          <w:vertAlign w:val="subscript"/>
          <w:lang w:val="fr-FR"/>
        </w:rPr>
        <w:t>2</w:t>
      </w:r>
      <w:r w:rsidRPr="000C7B1A">
        <w:rPr>
          <w:lang w:val="fr-FR"/>
        </w:rPr>
        <w:t>H</w:t>
      </w:r>
      <w:r w:rsidRPr="000C7B1A">
        <w:rPr>
          <w:vertAlign w:val="subscript"/>
          <w:lang w:val="fr-FR"/>
        </w:rPr>
        <w:t>4</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6</w:t>
      </w:r>
      <w:r w:rsidRPr="000C7B1A">
        <w:rPr>
          <w:lang w:val="fr-FR"/>
        </w:rPr>
        <w:t xml:space="preserve"> là hai chất đồng đẳng với nhau. </w:t>
      </w:r>
    </w:p>
    <w:p w:rsidR="009864C8" w:rsidRPr="000C7B1A" w:rsidRDefault="009864C8" w:rsidP="002E7143">
      <w:pPr>
        <w:tabs>
          <w:tab w:val="left" w:pos="360"/>
          <w:tab w:val="left" w:pos="2880"/>
          <w:tab w:val="left" w:pos="5400"/>
          <w:tab w:val="left" w:pos="7920"/>
        </w:tabs>
        <w:jc w:val="both"/>
        <w:rPr>
          <w:lang w:val="fr-FR"/>
        </w:rPr>
      </w:pPr>
      <w:r w:rsidRPr="000C7B1A">
        <w:rPr>
          <w:lang w:val="fr-FR"/>
        </w:rPr>
        <w:t>(4) Ancol etylic và axit fomic có khối lượng phân tử bằng nhau nên là các chất đồng phân với nhau.</w:t>
      </w:r>
    </w:p>
    <w:p w:rsidR="009864C8" w:rsidRPr="000C7B1A" w:rsidRDefault="009864C8" w:rsidP="002E7143">
      <w:pPr>
        <w:jc w:val="both"/>
        <w:rPr>
          <w:lang w:val="fr-FR"/>
        </w:rPr>
      </w:pPr>
      <w:r w:rsidRPr="000C7B1A">
        <w:rPr>
          <w:lang w:val="fr-FR"/>
        </w:rPr>
        <w:t xml:space="preserve">Số nhận xét </w:t>
      </w:r>
      <w:r w:rsidRPr="000C7B1A">
        <w:rPr>
          <w:b/>
          <w:lang w:val="fr-FR"/>
        </w:rPr>
        <w:t>không</w:t>
      </w:r>
      <w:r w:rsidRPr="000C7B1A">
        <w:rPr>
          <w:lang w:val="fr-FR"/>
        </w:rPr>
        <w:t xml:space="preserve"> chính xác là</w:t>
      </w:r>
    </w:p>
    <w:p w:rsidR="009864C8" w:rsidRPr="000C7B1A" w:rsidRDefault="009864C8" w:rsidP="002E7143">
      <w:pPr>
        <w:tabs>
          <w:tab w:val="left" w:pos="2708"/>
          <w:tab w:val="left" w:pos="5138"/>
          <w:tab w:val="left" w:pos="7569"/>
        </w:tabs>
        <w:rPr>
          <w:lang w:val="fr-FR"/>
        </w:rPr>
      </w:pPr>
      <w:r w:rsidRPr="000C7B1A">
        <w:rPr>
          <w:b/>
          <w:lang w:val="fr-FR"/>
        </w:rPr>
        <w:t xml:space="preserve">A. </w:t>
      </w:r>
      <w:r w:rsidRPr="000C7B1A">
        <w:rPr>
          <w:lang w:val="fr-FR"/>
        </w:rPr>
        <w:t>4</w:t>
      </w:r>
      <w:r w:rsidRPr="000C7B1A">
        <w:rPr>
          <w:lang w:val="fr-FR"/>
        </w:rPr>
        <w:tab/>
      </w:r>
      <w:r w:rsidRPr="000C7B1A">
        <w:rPr>
          <w:b/>
          <w:lang w:val="fr-FR"/>
        </w:rPr>
        <w:t xml:space="preserve">B. </w:t>
      </w:r>
      <w:r w:rsidRPr="000C7B1A">
        <w:rPr>
          <w:lang w:val="fr-FR"/>
        </w:rPr>
        <w:t>2</w:t>
      </w:r>
      <w:r w:rsidRPr="000C7B1A">
        <w:rPr>
          <w:lang w:val="fr-FR"/>
        </w:rPr>
        <w:tab/>
      </w:r>
      <w:r w:rsidRPr="000C7B1A">
        <w:rPr>
          <w:b/>
          <w:lang w:val="fr-FR"/>
        </w:rPr>
        <w:t xml:space="preserve">C. </w:t>
      </w:r>
      <w:r w:rsidRPr="000C7B1A">
        <w:rPr>
          <w:lang w:val="fr-FR"/>
        </w:rPr>
        <w:t>1</w:t>
      </w:r>
      <w:r w:rsidRPr="000C7B1A">
        <w:rPr>
          <w:lang w:val="fr-FR"/>
        </w:rPr>
        <w:tab/>
      </w:r>
      <w:r w:rsidRPr="000C7B1A">
        <w:rPr>
          <w:b/>
          <w:lang w:val="fr-FR"/>
        </w:rPr>
        <w:t xml:space="preserve">D. </w:t>
      </w:r>
      <w:r w:rsidRPr="000C7B1A">
        <w:rPr>
          <w:lang w:val="fr-FR"/>
        </w:rPr>
        <w:t>3</w:t>
      </w:r>
    </w:p>
    <w:p w:rsidR="009864C8" w:rsidRPr="000C7B1A" w:rsidRDefault="000135B1" w:rsidP="002E7143">
      <w:pPr>
        <w:jc w:val="both"/>
        <w:rPr>
          <w:lang w:val="nl-NL"/>
        </w:rPr>
      </w:pPr>
      <w:r w:rsidRPr="000C7B1A">
        <w:rPr>
          <w:b/>
          <w:lang w:val="es-ES"/>
        </w:rPr>
        <w:t>Câu 68</w:t>
      </w:r>
      <w:r w:rsidR="009864C8" w:rsidRPr="000C7B1A">
        <w:rPr>
          <w:b/>
          <w:lang w:val="es-ES"/>
        </w:rPr>
        <w:t xml:space="preserve">: </w:t>
      </w:r>
      <w:r w:rsidR="009864C8" w:rsidRPr="000C7B1A">
        <w:rPr>
          <w:lang w:val="nl-NL"/>
        </w:rPr>
        <w:t>Nung một chất hữu cơ A với một lượng</w:t>
      </w:r>
      <w:r w:rsidR="009864C8" w:rsidRPr="000C7B1A">
        <w:rPr>
          <w:lang w:val="nl-NL"/>
        </w:rPr>
        <w:softHyphen/>
        <w:t xml:space="preserve"> chất oxi hóa CuO, ng</w:t>
      </w:r>
      <w:r w:rsidR="009864C8" w:rsidRPr="000C7B1A">
        <w:rPr>
          <w:lang w:val="nl-NL"/>
        </w:rPr>
        <w:softHyphen/>
        <w:t>ười ta thấy thoát ra khí CO</w:t>
      </w:r>
      <w:r w:rsidR="009864C8" w:rsidRPr="000C7B1A">
        <w:rPr>
          <w:vertAlign w:val="subscript"/>
          <w:lang w:val="nl-NL"/>
        </w:rPr>
        <w:t>2</w:t>
      </w:r>
      <w:r w:rsidR="009864C8" w:rsidRPr="000C7B1A">
        <w:rPr>
          <w:lang w:val="nl-NL"/>
        </w:rPr>
        <w:t>, hơi H</w:t>
      </w:r>
      <w:r w:rsidR="009864C8" w:rsidRPr="000C7B1A">
        <w:rPr>
          <w:vertAlign w:val="subscript"/>
          <w:lang w:val="nl-NL"/>
        </w:rPr>
        <w:t>2</w:t>
      </w:r>
      <w:r w:rsidR="009864C8" w:rsidRPr="000C7B1A">
        <w:rPr>
          <w:lang w:val="nl-NL"/>
        </w:rPr>
        <w:t>O và khí N</w:t>
      </w:r>
      <w:r w:rsidR="009864C8" w:rsidRPr="000C7B1A">
        <w:rPr>
          <w:vertAlign w:val="subscript"/>
          <w:lang w:val="nl-NL"/>
        </w:rPr>
        <w:t>2</w:t>
      </w:r>
      <w:r w:rsidR="009864C8" w:rsidRPr="000C7B1A">
        <w:rPr>
          <w:lang w:val="nl-NL"/>
        </w:rPr>
        <w:t>. Kết luận nào sau đây đúng ?</w:t>
      </w:r>
    </w:p>
    <w:p w:rsidR="009864C8" w:rsidRPr="000C7B1A" w:rsidRDefault="009864C8" w:rsidP="002E7143">
      <w:pPr>
        <w:tabs>
          <w:tab w:val="left" w:pos="420"/>
        </w:tabs>
        <w:jc w:val="both"/>
      </w:pPr>
      <w:r w:rsidRPr="000C7B1A">
        <w:tab/>
      </w:r>
      <w:r w:rsidRPr="000C7B1A">
        <w:tab/>
        <w:t>A. Chất A chắc chắn chứa cacbon, hiđro, có thể có nitơ.</w:t>
      </w:r>
    </w:p>
    <w:p w:rsidR="009864C8" w:rsidRPr="000C7B1A" w:rsidRDefault="009864C8" w:rsidP="002E7143">
      <w:pPr>
        <w:tabs>
          <w:tab w:val="left" w:pos="420"/>
        </w:tabs>
        <w:jc w:val="both"/>
      </w:pPr>
      <w:r w:rsidRPr="000C7B1A">
        <w:tab/>
      </w:r>
      <w:r w:rsidRPr="000C7B1A">
        <w:tab/>
        <w:t>B. A là hợp chất của 3 nguyên tố cacbon, hiđro, nitơ.</w:t>
      </w:r>
    </w:p>
    <w:p w:rsidR="009864C8" w:rsidRPr="000C7B1A" w:rsidRDefault="009864C8" w:rsidP="002E7143">
      <w:pPr>
        <w:tabs>
          <w:tab w:val="left" w:pos="420"/>
        </w:tabs>
        <w:jc w:val="both"/>
      </w:pPr>
      <w:r w:rsidRPr="000C7B1A">
        <w:tab/>
      </w:r>
      <w:r w:rsidRPr="000C7B1A">
        <w:tab/>
        <w:t>C. A là hợp chất của 4 nguyên tố cacbon, hiđro, nitơ, oxi.</w:t>
      </w:r>
    </w:p>
    <w:p w:rsidR="009864C8" w:rsidRPr="000C7B1A" w:rsidRDefault="009864C8" w:rsidP="002E7143">
      <w:pPr>
        <w:tabs>
          <w:tab w:val="left" w:pos="420"/>
        </w:tabs>
        <w:jc w:val="both"/>
      </w:pPr>
      <w:r w:rsidRPr="000C7B1A">
        <w:tab/>
      </w:r>
      <w:r w:rsidRPr="000C7B1A">
        <w:tab/>
        <w:t>D. A chắc chắn chứa cacbon, hiđro, nitơ có thể có hoặc không có oxi.</w:t>
      </w:r>
    </w:p>
    <w:p w:rsidR="00C15EB5" w:rsidRPr="000C7B1A" w:rsidRDefault="00C15EB5" w:rsidP="002E7143">
      <w:pPr>
        <w:jc w:val="both"/>
        <w:rPr>
          <w:rFonts w:ascii="Calibri" w:hAnsi="Calibri"/>
          <w:b/>
          <w:bCs/>
          <w:lang w:val="vi-VN"/>
        </w:rPr>
      </w:pPr>
      <w:r w:rsidRPr="000C7B1A">
        <w:rPr>
          <w:rFonts w:ascii=".VnCooper" w:hAnsi=".VnCooper"/>
          <w:bCs/>
        </w:rPr>
        <w:br w:type="page"/>
      </w:r>
      <w:r w:rsidRPr="000C7B1A">
        <w:rPr>
          <w:rFonts w:ascii="Calibri" w:hAnsi="Calibri"/>
          <w:b/>
          <w:bCs/>
          <w:lang w:val="vi-VN"/>
        </w:rPr>
        <w:lastRenderedPageBreak/>
        <w:t>CHUYÊN ĐỀ 12:HIDROCACBON</w:t>
      </w:r>
    </w:p>
    <w:p w:rsidR="00C15EB5" w:rsidRPr="000C7B1A" w:rsidRDefault="00C15EB5" w:rsidP="002E7143">
      <w:pPr>
        <w:jc w:val="both"/>
        <w:rPr>
          <w:rFonts w:ascii="Calibri" w:hAnsi="Calibri"/>
          <w:b/>
          <w:bCs/>
          <w:lang w:val="vi-VN"/>
        </w:rPr>
      </w:pPr>
      <w:r w:rsidRPr="000C7B1A">
        <w:rPr>
          <w:rFonts w:ascii="Calibri" w:hAnsi="Calibri"/>
          <w:b/>
          <w:bCs/>
          <w:lang w:val="vi-VN"/>
        </w:rPr>
        <w:t>A-LÍ THUYẾT</w:t>
      </w:r>
    </w:p>
    <w:p w:rsidR="000271CF" w:rsidRPr="000C7B1A" w:rsidRDefault="000271CF" w:rsidP="002E7143">
      <w:pPr>
        <w:jc w:val="both"/>
        <w:rPr>
          <w:lang w:val="fr-FR"/>
        </w:rPr>
      </w:pPr>
      <w:r w:rsidRPr="000C7B1A">
        <w:rPr>
          <w:b/>
          <w:bCs/>
          <w:lang w:val="fr-FR"/>
        </w:rPr>
        <w:t>I. CÁC PHẢN ỨNG DẠNG TỔNG QUÁT:</w:t>
      </w:r>
      <w:r w:rsidRPr="000C7B1A">
        <w:rPr>
          <w:lang w:val="fr-FR"/>
        </w:rPr>
        <w:t xml:space="preserve"> </w:t>
      </w:r>
    </w:p>
    <w:p w:rsidR="000271CF" w:rsidRPr="000C7B1A" w:rsidRDefault="000271CF" w:rsidP="002E7143">
      <w:pPr>
        <w:ind w:left="360"/>
        <w:jc w:val="both"/>
        <w:rPr>
          <w:b/>
          <w:bCs/>
          <w:lang w:val="fr-FR"/>
        </w:rPr>
      </w:pPr>
      <w:r w:rsidRPr="000C7B1A">
        <w:rPr>
          <w:b/>
          <w:bCs/>
          <w:lang w:val="fr-FR"/>
        </w:rPr>
        <w:t xml:space="preserve">1. Gọi CT chung của các hydrocacbon là </w:t>
      </w:r>
      <w:r w:rsidRPr="000C7B1A">
        <w:rPr>
          <w:b/>
          <w:bCs/>
          <w:position w:val="-14"/>
          <w:lang w:val="fr-FR"/>
        </w:rPr>
        <w:object w:dxaOrig="1100" w:dyaOrig="380">
          <v:shape id="_x0000_i1601" type="#_x0000_t75" style="width:54.75pt;height:18.75pt" o:ole="">
            <v:imagedata r:id="rId969" o:title=""/>
          </v:shape>
          <o:OLEObject Type="Embed" ProgID="Equation.3" ShapeID="_x0000_i1601" DrawAspect="Content" ObjectID="_1613285357" r:id="rId970"/>
        </w:object>
      </w:r>
    </w:p>
    <w:p w:rsidR="000271CF" w:rsidRPr="000C7B1A" w:rsidRDefault="000271CF" w:rsidP="002E7143">
      <w:pPr>
        <w:ind w:left="360"/>
        <w:jc w:val="both"/>
        <w:rPr>
          <w:bCs/>
          <w:lang w:val="fr-FR"/>
        </w:rPr>
      </w:pPr>
      <w:r w:rsidRPr="000C7B1A">
        <w:rPr>
          <w:bCs/>
          <w:lang w:val="fr-FR"/>
        </w:rPr>
        <w:t>a.Phản ứng với H</w:t>
      </w:r>
      <w:r w:rsidRPr="000C7B1A">
        <w:rPr>
          <w:bCs/>
          <w:vertAlign w:val="subscript"/>
          <w:lang w:val="fr-FR"/>
        </w:rPr>
        <w:t>2</w:t>
      </w:r>
      <w:r w:rsidRPr="000C7B1A">
        <w:rPr>
          <w:bCs/>
          <w:lang w:val="fr-FR"/>
        </w:rPr>
        <w:t xml:space="preserve"> dư (Ni,t</w:t>
      </w:r>
      <w:r w:rsidRPr="000C7B1A">
        <w:rPr>
          <w:bCs/>
          <w:vertAlign w:val="superscript"/>
          <w:lang w:val="fr-FR"/>
        </w:rPr>
        <w:t>o</w:t>
      </w:r>
      <w:r w:rsidRPr="000C7B1A">
        <w:rPr>
          <w:bCs/>
          <w:lang w:val="fr-FR"/>
        </w:rPr>
        <w:t>) (Hs=100%)</w:t>
      </w:r>
    </w:p>
    <w:p w:rsidR="000271CF" w:rsidRPr="000C7B1A" w:rsidRDefault="000271CF" w:rsidP="002E7143">
      <w:pPr>
        <w:ind w:left="360"/>
        <w:jc w:val="both"/>
        <w:rPr>
          <w:lang w:val="fr-FR"/>
        </w:rPr>
      </w:pPr>
      <w:r w:rsidRPr="000C7B1A">
        <w:rPr>
          <w:position w:val="-14"/>
          <w:lang w:val="fr-FR"/>
        </w:rPr>
        <w:object w:dxaOrig="1100" w:dyaOrig="380">
          <v:shape id="_x0000_i1602" type="#_x0000_t75" style="width:54.75pt;height:18.75pt" o:ole="">
            <v:imagedata r:id="rId969" o:title=""/>
          </v:shape>
          <o:OLEObject Type="Embed" ProgID="Equation.3" ShapeID="_x0000_i1602" DrawAspect="Content" ObjectID="_1613285358" r:id="rId971"/>
        </w:object>
      </w:r>
      <w:r w:rsidRPr="000C7B1A">
        <w:rPr>
          <w:lang w:val="fr-FR"/>
        </w:rPr>
        <w:t>+</w:t>
      </w:r>
      <w:r w:rsidRPr="000C7B1A">
        <w:rPr>
          <w:position w:val="-4"/>
          <w:lang w:val="fr-FR"/>
        </w:rPr>
        <w:object w:dxaOrig="200" w:dyaOrig="320">
          <v:shape id="_x0000_i1603" type="#_x0000_t75" style="width:9.75pt;height:15.75pt" o:ole="">
            <v:imagedata r:id="rId972" o:title=""/>
          </v:shape>
          <o:OLEObject Type="Embed" ProgID="Equation.3" ShapeID="_x0000_i1603" DrawAspect="Content" ObjectID="_1613285359" r:id="rId973"/>
        </w:object>
      </w:r>
      <w:r w:rsidRPr="000C7B1A">
        <w:rPr>
          <w:lang w:val="fr-FR"/>
        </w:rPr>
        <w:t>H</w:t>
      </w:r>
      <w:r w:rsidRPr="000C7B1A">
        <w:rPr>
          <w:vertAlign w:val="subscript"/>
          <w:lang w:val="fr-FR"/>
        </w:rPr>
        <w:t>2</w:t>
      </w:r>
      <w:r w:rsidRPr="000C7B1A">
        <w:rPr>
          <w:lang w:val="fr-FR"/>
        </w:rPr>
        <w:t xml:space="preserve"> </w:t>
      </w:r>
      <w:r w:rsidRPr="000C7B1A">
        <w:rPr>
          <w:position w:val="-6"/>
          <w:lang w:val="fr-FR"/>
        </w:rPr>
        <w:object w:dxaOrig="900" w:dyaOrig="360">
          <v:shape id="_x0000_i1604" type="#_x0000_t75" style="width:45pt;height:18pt" o:ole="">
            <v:imagedata r:id="rId974" o:title=""/>
          </v:shape>
          <o:OLEObject Type="Embed" ProgID="Equation.3" ShapeID="_x0000_i1604" DrawAspect="Content" ObjectID="_1613285360" r:id="rId975"/>
        </w:object>
      </w:r>
      <w:r w:rsidRPr="000C7B1A">
        <w:rPr>
          <w:position w:val="-14"/>
          <w:lang w:val="fr-FR"/>
        </w:rPr>
        <w:object w:dxaOrig="840" w:dyaOrig="380">
          <v:shape id="_x0000_i1605" type="#_x0000_t75" style="width:42pt;height:18.75pt" o:ole="">
            <v:imagedata r:id="rId976" o:title=""/>
          </v:shape>
          <o:OLEObject Type="Embed" ProgID="Equation.3" ShapeID="_x0000_i1605" DrawAspect="Content" ObjectID="_1613285361" r:id="rId977"/>
        </w:object>
      </w:r>
      <w:r w:rsidRPr="000C7B1A">
        <w:rPr>
          <w:lang w:val="fr-FR"/>
        </w:rPr>
        <w:t xml:space="preserve"> hỗn hợp sau phản ứng có ankan và H</w:t>
      </w:r>
      <w:r w:rsidRPr="000C7B1A">
        <w:rPr>
          <w:vertAlign w:val="subscript"/>
          <w:lang w:val="fr-FR"/>
        </w:rPr>
        <w:t>2</w:t>
      </w:r>
      <w:r w:rsidRPr="000C7B1A">
        <w:rPr>
          <w:lang w:val="fr-FR"/>
        </w:rPr>
        <w:t xml:space="preserve"> dư</w:t>
      </w:r>
    </w:p>
    <w:p w:rsidR="000271CF" w:rsidRPr="000C7B1A" w:rsidRDefault="000271CF" w:rsidP="002E7143">
      <w:pPr>
        <w:jc w:val="both"/>
        <w:rPr>
          <w:bCs/>
          <w:iCs/>
          <w:lang w:val="fr-FR"/>
        </w:rPr>
      </w:pPr>
      <w:r w:rsidRPr="000C7B1A">
        <w:sym w:font="Wingdings 2" w:char="F052"/>
      </w:r>
      <w:r w:rsidRPr="000C7B1A">
        <w:rPr>
          <w:lang w:val="fr-FR"/>
        </w:rPr>
        <w:t xml:space="preserve"> </w:t>
      </w:r>
      <w:r w:rsidRPr="000C7B1A">
        <w:rPr>
          <w:b/>
          <w:bCs/>
          <w:iCs/>
          <w:lang w:val="fr-FR"/>
        </w:rPr>
        <w:t>Chú ý:</w:t>
      </w:r>
      <w:r w:rsidRPr="000C7B1A">
        <w:rPr>
          <w:bCs/>
          <w:iCs/>
          <w:lang w:val="fr-FR"/>
        </w:rPr>
        <w:t xml:space="preserve"> Phản ứng với H</w:t>
      </w:r>
      <w:r w:rsidRPr="000C7B1A">
        <w:rPr>
          <w:bCs/>
          <w:iCs/>
          <w:vertAlign w:val="subscript"/>
          <w:lang w:val="fr-FR"/>
        </w:rPr>
        <w:t>2</w:t>
      </w:r>
      <w:r w:rsidRPr="000C7B1A">
        <w:rPr>
          <w:bCs/>
          <w:iCs/>
          <w:lang w:val="fr-FR"/>
        </w:rPr>
        <w:t xml:space="preserve"> (Hs=100%) không biết H</w:t>
      </w:r>
      <w:r w:rsidRPr="000C7B1A">
        <w:rPr>
          <w:bCs/>
          <w:iCs/>
          <w:vertAlign w:val="subscript"/>
          <w:lang w:val="fr-FR"/>
        </w:rPr>
        <w:t>2</w:t>
      </w:r>
      <w:r w:rsidRPr="000C7B1A">
        <w:rPr>
          <w:bCs/>
          <w:iCs/>
          <w:lang w:val="fr-FR"/>
        </w:rPr>
        <w:t xml:space="preserve"> dư hay hydrocacbon dư thì có thể dựa vào </w:t>
      </w:r>
      <w:r w:rsidRPr="000C7B1A">
        <w:rPr>
          <w:bCs/>
          <w:iCs/>
          <w:position w:val="-4"/>
          <w:lang w:val="fr-FR"/>
        </w:rPr>
        <w:object w:dxaOrig="300" w:dyaOrig="320">
          <v:shape id="_x0000_i1606" type="#_x0000_t75" style="width:15pt;height:15.75pt" o:ole="">
            <v:imagedata r:id="rId978" o:title=""/>
          </v:shape>
          <o:OLEObject Type="Embed" ProgID="Equation.3" ShapeID="_x0000_i1606" DrawAspect="Content" ObjectID="_1613285362" r:id="rId979"/>
        </w:object>
      </w:r>
      <w:r w:rsidRPr="000C7B1A">
        <w:rPr>
          <w:bCs/>
          <w:iCs/>
          <w:lang w:val="fr-FR"/>
        </w:rPr>
        <w:t xml:space="preserve">của hh sau phản ứng. Nếu </w:t>
      </w:r>
      <w:r w:rsidRPr="000C7B1A">
        <w:rPr>
          <w:bCs/>
          <w:iCs/>
          <w:position w:val="-4"/>
          <w:lang w:val="fr-FR"/>
        </w:rPr>
        <w:object w:dxaOrig="300" w:dyaOrig="320">
          <v:shape id="_x0000_i1607" type="#_x0000_t75" style="width:15pt;height:15.75pt" o:ole="">
            <v:imagedata r:id="rId980" o:title=""/>
          </v:shape>
          <o:OLEObject Type="Embed" ProgID="Equation.3" ShapeID="_x0000_i1607" DrawAspect="Content" ObjectID="_1613285363" r:id="rId981"/>
        </w:object>
      </w:r>
      <w:r w:rsidRPr="000C7B1A">
        <w:rPr>
          <w:bCs/>
          <w:iCs/>
          <w:lang w:val="fr-FR"/>
        </w:rPr>
        <w:t xml:space="preserve">&lt;26 </w:t>
      </w:r>
      <w:r w:rsidRPr="000C7B1A">
        <w:rPr>
          <w:bCs/>
          <w:iCs/>
          <w:position w:val="-6"/>
          <w:lang w:val="fr-FR"/>
        </w:rPr>
        <w:object w:dxaOrig="300" w:dyaOrig="240">
          <v:shape id="_x0000_i1608" type="#_x0000_t75" style="width:15pt;height:12pt" o:ole="">
            <v:imagedata r:id="rId982" o:title=""/>
          </v:shape>
          <o:OLEObject Type="Embed" ProgID="Equation.3" ShapeID="_x0000_i1608" DrawAspect="Content" ObjectID="_1613285364" r:id="rId983"/>
        </w:object>
      </w:r>
      <w:r w:rsidRPr="000C7B1A">
        <w:rPr>
          <w:bCs/>
          <w:iCs/>
          <w:lang w:val="fr-FR"/>
        </w:rPr>
        <w:t>hh sau phản ứng có H</w:t>
      </w:r>
      <w:r w:rsidRPr="000C7B1A">
        <w:rPr>
          <w:bCs/>
          <w:iCs/>
          <w:vertAlign w:val="subscript"/>
          <w:lang w:val="fr-FR"/>
        </w:rPr>
        <w:t>2</w:t>
      </w:r>
      <w:r w:rsidRPr="000C7B1A">
        <w:rPr>
          <w:bCs/>
          <w:iCs/>
          <w:lang w:val="fr-FR"/>
        </w:rPr>
        <w:t xml:space="preserve"> dư và hydrocacbon chưa no phản ứng hết</w:t>
      </w:r>
    </w:p>
    <w:p w:rsidR="000271CF" w:rsidRPr="000C7B1A" w:rsidRDefault="000271CF" w:rsidP="002E7143">
      <w:pPr>
        <w:ind w:left="360"/>
        <w:jc w:val="both"/>
        <w:rPr>
          <w:bCs/>
          <w:lang w:val="fr-FR"/>
        </w:rPr>
      </w:pPr>
      <w:r w:rsidRPr="000C7B1A">
        <w:rPr>
          <w:bCs/>
          <w:lang w:val="fr-FR"/>
        </w:rPr>
        <w:t>b.Phản ứng với Br</w:t>
      </w:r>
      <w:r w:rsidRPr="000C7B1A">
        <w:rPr>
          <w:bCs/>
          <w:vertAlign w:val="subscript"/>
          <w:lang w:val="fr-FR"/>
        </w:rPr>
        <w:t>2</w:t>
      </w:r>
      <w:r w:rsidRPr="000C7B1A">
        <w:rPr>
          <w:bCs/>
          <w:lang w:val="fr-FR"/>
        </w:rPr>
        <w:t xml:space="preserve"> dư:</w:t>
      </w:r>
    </w:p>
    <w:p w:rsidR="000271CF" w:rsidRPr="000C7B1A" w:rsidRDefault="000271CF" w:rsidP="002E7143">
      <w:pPr>
        <w:ind w:left="360"/>
        <w:jc w:val="both"/>
        <w:rPr>
          <w:lang w:val="fr-FR"/>
        </w:rPr>
      </w:pPr>
      <w:r w:rsidRPr="000C7B1A">
        <w:rPr>
          <w:position w:val="-14"/>
          <w:lang w:val="fr-FR"/>
        </w:rPr>
        <w:object w:dxaOrig="1100" w:dyaOrig="380">
          <v:shape id="_x0000_i1609" type="#_x0000_t75" style="width:54.75pt;height:18.75pt" o:ole="">
            <v:imagedata r:id="rId969" o:title=""/>
          </v:shape>
          <o:OLEObject Type="Embed" ProgID="Equation.3" ShapeID="_x0000_i1609" DrawAspect="Content" ObjectID="_1613285365" r:id="rId984"/>
        </w:object>
      </w:r>
      <w:r w:rsidRPr="000C7B1A">
        <w:rPr>
          <w:lang w:val="fr-FR"/>
        </w:rPr>
        <w:t>+</w:t>
      </w:r>
      <w:r w:rsidRPr="000C7B1A">
        <w:rPr>
          <w:position w:val="-4"/>
          <w:lang w:val="fr-FR"/>
        </w:rPr>
        <w:object w:dxaOrig="200" w:dyaOrig="320">
          <v:shape id="_x0000_i1610" type="#_x0000_t75" style="width:9.75pt;height:15.75pt" o:ole="">
            <v:imagedata r:id="rId972" o:title=""/>
          </v:shape>
          <o:OLEObject Type="Embed" ProgID="Equation.3" ShapeID="_x0000_i1610" DrawAspect="Content" ObjectID="_1613285366" r:id="rId985"/>
        </w:object>
      </w:r>
      <w:r w:rsidRPr="000C7B1A">
        <w:rPr>
          <w:lang w:val="fr-FR"/>
        </w:rPr>
        <w:t>Br</w:t>
      </w:r>
      <w:r w:rsidRPr="000C7B1A">
        <w:rPr>
          <w:vertAlign w:val="subscript"/>
          <w:lang w:val="fr-FR"/>
        </w:rPr>
        <w:t xml:space="preserve">2 </w:t>
      </w:r>
      <w:r w:rsidRPr="000C7B1A">
        <w:rPr>
          <w:position w:val="-6"/>
          <w:lang w:val="fr-FR"/>
        </w:rPr>
        <w:object w:dxaOrig="620" w:dyaOrig="320">
          <v:shape id="_x0000_i1611" type="#_x0000_t75" style="width:30.75pt;height:15.75pt" o:ole="">
            <v:imagedata r:id="rId986" o:title=""/>
          </v:shape>
          <o:OLEObject Type="Embed" ProgID="Equation.3" ShapeID="_x0000_i1611" DrawAspect="Content" ObjectID="_1613285367" r:id="rId987"/>
        </w:object>
      </w:r>
      <w:r w:rsidRPr="000C7B1A">
        <w:rPr>
          <w:position w:val="-14"/>
          <w:lang w:val="fr-FR"/>
        </w:rPr>
        <w:object w:dxaOrig="1420" w:dyaOrig="380">
          <v:shape id="_x0000_i1612" type="#_x0000_t75" style="width:71.25pt;height:18.75pt" o:ole="">
            <v:imagedata r:id="rId988" o:title=""/>
          </v:shape>
          <o:OLEObject Type="Embed" ProgID="Equation.3" ShapeID="_x0000_i1612" DrawAspect="Content" ObjectID="_1613285368" r:id="rId989"/>
        </w:object>
      </w:r>
    </w:p>
    <w:p w:rsidR="000271CF" w:rsidRPr="000C7B1A" w:rsidRDefault="000271CF" w:rsidP="002E7143">
      <w:pPr>
        <w:ind w:left="360"/>
        <w:jc w:val="both"/>
        <w:rPr>
          <w:bCs/>
          <w:lang w:val="fr-FR"/>
        </w:rPr>
      </w:pPr>
      <w:r w:rsidRPr="000C7B1A">
        <w:rPr>
          <w:bCs/>
          <w:lang w:val="fr-FR"/>
        </w:rPr>
        <w:t>c. Phản ứng với HX</w:t>
      </w:r>
    </w:p>
    <w:p w:rsidR="000271CF" w:rsidRPr="000C7B1A" w:rsidRDefault="000271CF" w:rsidP="002E7143">
      <w:pPr>
        <w:ind w:left="360"/>
        <w:jc w:val="both"/>
        <w:rPr>
          <w:lang w:val="fr-FR"/>
        </w:rPr>
      </w:pPr>
      <w:r w:rsidRPr="000C7B1A">
        <w:rPr>
          <w:position w:val="-14"/>
          <w:lang w:val="fr-FR"/>
        </w:rPr>
        <w:object w:dxaOrig="1100" w:dyaOrig="380">
          <v:shape id="_x0000_i1613" type="#_x0000_t75" style="width:54.75pt;height:18.75pt" o:ole="">
            <v:imagedata r:id="rId969" o:title=""/>
          </v:shape>
          <o:OLEObject Type="Embed" ProgID="Equation.3" ShapeID="_x0000_i1613" DrawAspect="Content" ObjectID="_1613285369" r:id="rId990"/>
        </w:object>
      </w:r>
      <w:r w:rsidRPr="000C7B1A">
        <w:rPr>
          <w:lang w:val="fr-FR"/>
        </w:rPr>
        <w:t>+</w:t>
      </w:r>
      <w:r w:rsidRPr="000C7B1A">
        <w:rPr>
          <w:position w:val="-4"/>
          <w:lang w:val="fr-FR"/>
        </w:rPr>
        <w:object w:dxaOrig="200" w:dyaOrig="320">
          <v:shape id="_x0000_i1614" type="#_x0000_t75" style="width:9.75pt;height:15.75pt" o:ole="">
            <v:imagedata r:id="rId972" o:title=""/>
          </v:shape>
          <o:OLEObject Type="Embed" ProgID="Equation.3" ShapeID="_x0000_i1614" DrawAspect="Content" ObjectID="_1613285370" r:id="rId991"/>
        </w:object>
      </w:r>
      <w:r w:rsidRPr="000C7B1A">
        <w:rPr>
          <w:lang w:val="fr-FR"/>
        </w:rPr>
        <w:t xml:space="preserve">HX </w:t>
      </w:r>
      <w:r w:rsidRPr="000C7B1A">
        <w:rPr>
          <w:position w:val="-6"/>
          <w:lang w:val="fr-FR"/>
        </w:rPr>
        <w:object w:dxaOrig="620" w:dyaOrig="320">
          <v:shape id="_x0000_i1615" type="#_x0000_t75" style="width:30.75pt;height:15.75pt" o:ole="">
            <v:imagedata r:id="rId986" o:title=""/>
          </v:shape>
          <o:OLEObject Type="Embed" ProgID="Equation.3" ShapeID="_x0000_i1615" DrawAspect="Content" ObjectID="_1613285371" r:id="rId992"/>
        </w:object>
      </w:r>
      <w:r w:rsidRPr="000C7B1A">
        <w:rPr>
          <w:position w:val="-14"/>
          <w:lang w:val="fr-FR"/>
        </w:rPr>
        <w:object w:dxaOrig="1300" w:dyaOrig="380">
          <v:shape id="_x0000_i1616" type="#_x0000_t75" style="width:65.25pt;height:18.75pt" o:ole="">
            <v:imagedata r:id="rId993" o:title=""/>
          </v:shape>
          <o:OLEObject Type="Embed" ProgID="Equation.3" ShapeID="_x0000_i1616" DrawAspect="Content" ObjectID="_1613285372" r:id="rId994"/>
        </w:object>
      </w:r>
    </w:p>
    <w:p w:rsidR="000271CF" w:rsidRPr="000C7B1A" w:rsidRDefault="000271CF" w:rsidP="002E7143">
      <w:pPr>
        <w:ind w:left="360"/>
        <w:jc w:val="both"/>
        <w:rPr>
          <w:bCs/>
          <w:lang w:val="fr-FR"/>
        </w:rPr>
      </w:pPr>
      <w:r w:rsidRPr="000C7B1A">
        <w:rPr>
          <w:bCs/>
          <w:lang w:val="fr-FR"/>
        </w:rPr>
        <w:t>d.Phản ứng với Cl</w:t>
      </w:r>
      <w:r w:rsidRPr="000C7B1A">
        <w:rPr>
          <w:bCs/>
          <w:vertAlign w:val="subscript"/>
          <w:lang w:val="fr-FR"/>
        </w:rPr>
        <w:t xml:space="preserve">2 </w:t>
      </w:r>
      <w:r w:rsidRPr="000C7B1A">
        <w:rPr>
          <w:bCs/>
          <w:lang w:val="fr-FR"/>
        </w:rPr>
        <w:t>(a's'k't')</w:t>
      </w:r>
    </w:p>
    <w:p w:rsidR="000271CF" w:rsidRPr="000C7B1A" w:rsidRDefault="000271CF" w:rsidP="002E7143">
      <w:pPr>
        <w:ind w:left="360"/>
        <w:jc w:val="both"/>
        <w:rPr>
          <w:lang w:val="fr-FR"/>
        </w:rPr>
      </w:pPr>
      <w:r w:rsidRPr="000C7B1A">
        <w:rPr>
          <w:position w:val="-14"/>
          <w:lang w:val="fr-FR"/>
        </w:rPr>
        <w:object w:dxaOrig="1100" w:dyaOrig="380">
          <v:shape id="_x0000_i1617" type="#_x0000_t75" style="width:54.75pt;height:18.75pt" o:ole="">
            <v:imagedata r:id="rId969" o:title=""/>
          </v:shape>
          <o:OLEObject Type="Embed" ProgID="Equation.3" ShapeID="_x0000_i1617" DrawAspect="Content" ObjectID="_1613285373" r:id="rId995"/>
        </w:object>
      </w:r>
      <w:r w:rsidRPr="000C7B1A">
        <w:rPr>
          <w:lang w:val="fr-FR"/>
        </w:rPr>
        <w:t>+</w:t>
      </w:r>
      <w:r w:rsidRPr="000C7B1A">
        <w:rPr>
          <w:position w:val="-4"/>
          <w:lang w:val="fr-FR"/>
        </w:rPr>
        <w:object w:dxaOrig="200" w:dyaOrig="320">
          <v:shape id="_x0000_i1618" type="#_x0000_t75" style="width:9.75pt;height:15.75pt" o:ole="">
            <v:imagedata r:id="rId972" o:title=""/>
          </v:shape>
          <o:OLEObject Type="Embed" ProgID="Equation.3" ShapeID="_x0000_i1618" DrawAspect="Content" ObjectID="_1613285374" r:id="rId996"/>
        </w:object>
      </w:r>
      <w:r w:rsidRPr="000C7B1A">
        <w:rPr>
          <w:lang w:val="fr-FR"/>
        </w:rPr>
        <w:t>Cl</w:t>
      </w:r>
      <w:r w:rsidRPr="000C7B1A">
        <w:rPr>
          <w:vertAlign w:val="subscript"/>
          <w:lang w:val="fr-FR"/>
        </w:rPr>
        <w:t>2</w:t>
      </w:r>
      <w:r w:rsidRPr="000C7B1A">
        <w:rPr>
          <w:lang w:val="fr-FR"/>
        </w:rPr>
        <w:t xml:space="preserve"> </w:t>
      </w:r>
      <w:r w:rsidRPr="000C7B1A">
        <w:rPr>
          <w:position w:val="-6"/>
          <w:lang w:val="fr-FR"/>
        </w:rPr>
        <w:object w:dxaOrig="620" w:dyaOrig="320">
          <v:shape id="_x0000_i1619" type="#_x0000_t75" style="width:30.75pt;height:15.75pt" o:ole="">
            <v:imagedata r:id="rId986" o:title=""/>
          </v:shape>
          <o:OLEObject Type="Embed" ProgID="Equation.3" ShapeID="_x0000_i1619" DrawAspect="Content" ObjectID="_1613285375" r:id="rId997"/>
        </w:object>
      </w:r>
      <w:r w:rsidRPr="000C7B1A">
        <w:rPr>
          <w:position w:val="-14"/>
          <w:lang w:val="fr-FR"/>
        </w:rPr>
        <w:object w:dxaOrig="2200" w:dyaOrig="420">
          <v:shape id="_x0000_i1620" type="#_x0000_t75" style="width:110.25pt;height:21pt" o:ole="">
            <v:imagedata r:id="rId998" o:title=""/>
          </v:shape>
          <o:OLEObject Type="Embed" ProgID="Equation.3" ShapeID="_x0000_i1620" DrawAspect="Content" ObjectID="_1613285376" r:id="rId999"/>
        </w:object>
      </w:r>
    </w:p>
    <w:p w:rsidR="000271CF" w:rsidRPr="000C7B1A" w:rsidRDefault="000271CF" w:rsidP="002E7143">
      <w:pPr>
        <w:ind w:left="360"/>
        <w:jc w:val="both"/>
        <w:rPr>
          <w:bCs/>
          <w:lang w:val="fr-FR"/>
        </w:rPr>
      </w:pPr>
      <w:r w:rsidRPr="000C7B1A">
        <w:rPr>
          <w:bCs/>
          <w:lang w:val="fr-FR"/>
        </w:rPr>
        <w:t>e.Phản ứng với AgNO</w:t>
      </w:r>
      <w:r w:rsidRPr="000C7B1A">
        <w:rPr>
          <w:bCs/>
          <w:vertAlign w:val="subscript"/>
          <w:lang w:val="fr-FR"/>
        </w:rPr>
        <w:t>3</w:t>
      </w:r>
      <w:r w:rsidRPr="000C7B1A">
        <w:rPr>
          <w:bCs/>
          <w:lang w:val="fr-FR"/>
        </w:rPr>
        <w:t>/NH</w:t>
      </w:r>
      <w:r w:rsidRPr="000C7B1A">
        <w:rPr>
          <w:bCs/>
          <w:vertAlign w:val="subscript"/>
          <w:lang w:val="fr-FR"/>
        </w:rPr>
        <w:t>3</w:t>
      </w:r>
    </w:p>
    <w:p w:rsidR="000271CF" w:rsidRPr="000C7B1A" w:rsidRDefault="000271CF" w:rsidP="002E7143">
      <w:pPr>
        <w:ind w:left="360"/>
        <w:jc w:val="both"/>
        <w:rPr>
          <w:lang w:val="fr-FR"/>
        </w:rPr>
      </w:pPr>
      <w:r w:rsidRPr="000C7B1A">
        <w:rPr>
          <w:lang w:val="fr-FR"/>
        </w:rPr>
        <w:t>2</w:t>
      </w:r>
      <w:r w:rsidRPr="000C7B1A">
        <w:rPr>
          <w:position w:val="-14"/>
          <w:lang w:val="fr-FR"/>
        </w:rPr>
        <w:object w:dxaOrig="1100" w:dyaOrig="380">
          <v:shape id="_x0000_i1621" type="#_x0000_t75" style="width:54.75pt;height:18.75pt" o:ole="">
            <v:imagedata r:id="rId969" o:title=""/>
          </v:shape>
          <o:OLEObject Type="Embed" ProgID="Equation.3" ShapeID="_x0000_i1621" DrawAspect="Content" ObjectID="_1613285377" r:id="rId1000"/>
        </w:object>
      </w:r>
      <w:r w:rsidRPr="000C7B1A">
        <w:rPr>
          <w:lang w:val="fr-FR"/>
        </w:rPr>
        <w:t>+xAg</w:t>
      </w:r>
      <w:r w:rsidRPr="000C7B1A">
        <w:rPr>
          <w:vertAlign w:val="subscript"/>
          <w:lang w:val="fr-FR"/>
        </w:rPr>
        <w:t>2</w:t>
      </w:r>
      <w:r w:rsidRPr="000C7B1A">
        <w:rPr>
          <w:lang w:val="fr-FR"/>
        </w:rPr>
        <w:t xml:space="preserve">O </w:t>
      </w:r>
      <w:r w:rsidRPr="000C7B1A">
        <w:rPr>
          <w:position w:val="-6"/>
          <w:lang w:val="fr-FR"/>
        </w:rPr>
        <w:object w:dxaOrig="840" w:dyaOrig="340">
          <v:shape id="_x0000_i1622" type="#_x0000_t75" style="width:42pt;height:17.25pt" o:ole="">
            <v:imagedata r:id="rId1001" o:title=""/>
          </v:shape>
          <o:OLEObject Type="Embed" ProgID="Equation.3" ShapeID="_x0000_i1622" DrawAspect="Content" ObjectID="_1613285378" r:id="rId1002"/>
        </w:object>
      </w:r>
      <w:r w:rsidRPr="000C7B1A">
        <w:rPr>
          <w:lang w:val="fr-FR"/>
        </w:rPr>
        <w:t>x</w:t>
      </w:r>
      <w:r w:rsidRPr="000C7B1A">
        <w:rPr>
          <w:position w:val="-14"/>
          <w:lang w:val="fr-FR"/>
        </w:rPr>
        <w:object w:dxaOrig="2480" w:dyaOrig="380">
          <v:shape id="_x0000_i1623" type="#_x0000_t75" style="width:123.75pt;height:18.75pt" o:ole="">
            <v:imagedata r:id="rId1003" o:title=""/>
          </v:shape>
          <o:OLEObject Type="Embed" ProgID="Equation.3" ShapeID="_x0000_i1623" DrawAspect="Content" ObjectID="_1613285379" r:id="rId1004"/>
        </w:object>
      </w:r>
    </w:p>
    <w:p w:rsidR="000271CF" w:rsidRPr="000C7B1A" w:rsidRDefault="000271CF" w:rsidP="002E7143">
      <w:pPr>
        <w:ind w:left="360"/>
        <w:jc w:val="both"/>
        <w:rPr>
          <w:b/>
          <w:bCs/>
          <w:lang w:val="fr-FR"/>
        </w:rPr>
      </w:pPr>
      <w:r w:rsidRPr="000C7B1A">
        <w:rPr>
          <w:b/>
          <w:bCs/>
          <w:lang w:val="fr-FR"/>
        </w:rPr>
        <w:t>2) Đối với ankan:</w:t>
      </w:r>
    </w:p>
    <w:p w:rsidR="000271CF" w:rsidRPr="000C7B1A" w:rsidRDefault="000271CF" w:rsidP="002E7143">
      <w:pPr>
        <w:ind w:left="360"/>
        <w:jc w:val="both"/>
        <w:rPr>
          <w:lang w:val="fr-FR"/>
        </w:rPr>
      </w:pPr>
      <w:r w:rsidRPr="000C7B1A">
        <w:rPr>
          <w:lang w:val="fr-FR"/>
        </w:rPr>
        <w:t>C</w:t>
      </w:r>
      <w:r w:rsidRPr="000C7B1A">
        <w:rPr>
          <w:vertAlign w:val="subscript"/>
          <w:lang w:val="fr-FR"/>
        </w:rPr>
        <w:t>n</w:t>
      </w:r>
      <w:r w:rsidRPr="000C7B1A">
        <w:rPr>
          <w:lang w:val="fr-FR"/>
        </w:rPr>
        <w:t>H</w:t>
      </w:r>
      <w:r w:rsidRPr="000C7B1A">
        <w:rPr>
          <w:vertAlign w:val="subscript"/>
          <w:lang w:val="fr-FR"/>
        </w:rPr>
        <w:t>2n+2</w:t>
      </w:r>
      <w:r w:rsidRPr="000C7B1A">
        <w:rPr>
          <w:lang w:val="fr-FR"/>
        </w:rPr>
        <w:t xml:space="preserve"> + xCl</w:t>
      </w:r>
      <w:r w:rsidRPr="000C7B1A">
        <w:rPr>
          <w:vertAlign w:val="subscript"/>
          <w:lang w:val="fr-FR"/>
        </w:rPr>
        <w:t>2</w:t>
      </w:r>
      <w:r w:rsidRPr="000C7B1A">
        <w:rPr>
          <w:lang w:val="fr-FR"/>
        </w:rPr>
        <w:t xml:space="preserve"> </w:t>
      </w:r>
      <w:r w:rsidRPr="000C7B1A">
        <w:rPr>
          <w:position w:val="-6"/>
          <w:lang w:val="fr-FR"/>
        </w:rPr>
        <w:object w:dxaOrig="920" w:dyaOrig="320">
          <v:shape id="_x0000_i1624" type="#_x0000_t75" style="width:45.75pt;height:15.75pt" o:ole="">
            <v:imagedata r:id="rId1005" o:title=""/>
          </v:shape>
          <o:OLEObject Type="Embed" ProgID="Equation.3" ShapeID="_x0000_i1624" DrawAspect="Content" ObjectID="_1613285380" r:id="rId1006"/>
        </w:object>
      </w:r>
      <w:r w:rsidRPr="000C7B1A">
        <w:rPr>
          <w:lang w:val="fr-FR"/>
        </w:rPr>
        <w:t>C</w:t>
      </w:r>
      <w:r w:rsidRPr="000C7B1A">
        <w:rPr>
          <w:vertAlign w:val="subscript"/>
          <w:lang w:val="fr-FR"/>
        </w:rPr>
        <w:t>n</w:t>
      </w:r>
      <w:r w:rsidRPr="000C7B1A">
        <w:rPr>
          <w:lang w:val="fr-FR"/>
        </w:rPr>
        <w:t>H</w:t>
      </w:r>
      <w:r w:rsidRPr="000C7B1A">
        <w:rPr>
          <w:vertAlign w:val="subscript"/>
          <w:lang w:val="fr-FR"/>
        </w:rPr>
        <w:t>2n+2-x</w:t>
      </w:r>
      <w:r w:rsidRPr="000C7B1A">
        <w:rPr>
          <w:lang w:val="fr-FR"/>
        </w:rPr>
        <w:t>Cl</w:t>
      </w:r>
      <w:r w:rsidRPr="000C7B1A">
        <w:rPr>
          <w:vertAlign w:val="subscript"/>
          <w:lang w:val="fr-FR"/>
        </w:rPr>
        <w:t>x</w:t>
      </w:r>
      <w:r w:rsidRPr="000C7B1A">
        <w:rPr>
          <w:lang w:val="fr-FR"/>
        </w:rPr>
        <w:t xml:space="preserve"> + xHCl    </w:t>
      </w:r>
      <w:r w:rsidRPr="000C7B1A">
        <w:rPr>
          <w:b/>
          <w:bCs/>
          <w:lang w:val="fr-FR"/>
        </w:rPr>
        <w:t xml:space="preserve">ĐK: 1 </w:t>
      </w:r>
      <w:r w:rsidRPr="000C7B1A">
        <w:rPr>
          <w:b/>
          <w:bCs/>
          <w:position w:val="-4"/>
          <w:lang w:val="fr-FR"/>
        </w:rPr>
        <w:object w:dxaOrig="200" w:dyaOrig="240">
          <v:shape id="_x0000_i1625" type="#_x0000_t75" style="width:9.75pt;height:12pt" o:ole="">
            <v:imagedata r:id="rId1007" o:title=""/>
          </v:shape>
          <o:OLEObject Type="Embed" ProgID="Equation.3" ShapeID="_x0000_i1625" DrawAspect="Content" ObjectID="_1613285381" r:id="rId1008"/>
        </w:object>
      </w:r>
      <w:r w:rsidRPr="000C7B1A">
        <w:rPr>
          <w:b/>
          <w:bCs/>
          <w:lang w:val="fr-FR"/>
        </w:rPr>
        <w:t xml:space="preserve">x </w:t>
      </w:r>
      <w:r w:rsidRPr="000C7B1A">
        <w:rPr>
          <w:b/>
          <w:bCs/>
          <w:position w:val="-4"/>
          <w:lang w:val="fr-FR"/>
        </w:rPr>
        <w:object w:dxaOrig="200" w:dyaOrig="240">
          <v:shape id="_x0000_i1626" type="#_x0000_t75" style="width:9.75pt;height:12pt" o:ole="">
            <v:imagedata r:id="rId1007" o:title=""/>
          </v:shape>
          <o:OLEObject Type="Embed" ProgID="Equation.3" ShapeID="_x0000_i1626" DrawAspect="Content" ObjectID="_1613285382" r:id="rId1009"/>
        </w:object>
      </w:r>
      <w:r w:rsidRPr="000C7B1A">
        <w:rPr>
          <w:b/>
          <w:bCs/>
          <w:lang w:val="fr-FR"/>
        </w:rPr>
        <w:t>2n+2</w:t>
      </w:r>
    </w:p>
    <w:p w:rsidR="000271CF" w:rsidRPr="000C7B1A" w:rsidRDefault="000271CF" w:rsidP="002E7143">
      <w:pPr>
        <w:ind w:left="360"/>
        <w:jc w:val="both"/>
        <w:rPr>
          <w:b/>
          <w:bCs/>
          <w:lang w:val="fr-FR"/>
        </w:rPr>
      </w:pPr>
      <w:r w:rsidRPr="000C7B1A">
        <w:rPr>
          <w:lang w:val="fr-FR"/>
        </w:rPr>
        <w:t>C</w:t>
      </w:r>
      <w:r w:rsidRPr="000C7B1A">
        <w:rPr>
          <w:vertAlign w:val="subscript"/>
          <w:lang w:val="fr-FR"/>
        </w:rPr>
        <w:t>n</w:t>
      </w:r>
      <w:r w:rsidRPr="000C7B1A">
        <w:rPr>
          <w:lang w:val="fr-FR"/>
        </w:rPr>
        <w:t>H</w:t>
      </w:r>
      <w:r w:rsidRPr="000C7B1A">
        <w:rPr>
          <w:vertAlign w:val="subscript"/>
          <w:lang w:val="fr-FR"/>
        </w:rPr>
        <w:t>2n+2</w:t>
      </w:r>
      <w:r w:rsidRPr="000C7B1A">
        <w:rPr>
          <w:lang w:val="fr-FR"/>
        </w:rPr>
        <w:t xml:space="preserve"> </w:t>
      </w:r>
      <w:r w:rsidRPr="000C7B1A">
        <w:rPr>
          <w:position w:val="-6"/>
          <w:lang w:val="fr-FR"/>
        </w:rPr>
        <w:object w:dxaOrig="1080" w:dyaOrig="320">
          <v:shape id="_x0000_i1627" type="#_x0000_t75" style="width:54pt;height:15.75pt" o:ole="">
            <v:imagedata r:id="rId1010" o:title=""/>
          </v:shape>
          <o:OLEObject Type="Embed" ProgID="Equation.3" ShapeID="_x0000_i1627" DrawAspect="Content" ObjectID="_1613285383" r:id="rId1011"/>
        </w:object>
      </w:r>
      <w:r w:rsidRPr="000C7B1A">
        <w:rPr>
          <w:lang w:val="fr-FR"/>
        </w:rPr>
        <w:t>C</w:t>
      </w:r>
      <w:r w:rsidRPr="000C7B1A">
        <w:rPr>
          <w:vertAlign w:val="subscript"/>
          <w:lang w:val="fr-FR"/>
        </w:rPr>
        <w:t>m</w:t>
      </w:r>
      <w:r w:rsidRPr="000C7B1A">
        <w:rPr>
          <w:lang w:val="fr-FR"/>
        </w:rPr>
        <w:t>H</w:t>
      </w:r>
      <w:r w:rsidRPr="000C7B1A">
        <w:rPr>
          <w:vertAlign w:val="subscript"/>
          <w:lang w:val="fr-FR"/>
        </w:rPr>
        <w:t>2m+2</w:t>
      </w:r>
      <w:r w:rsidRPr="000C7B1A">
        <w:rPr>
          <w:lang w:val="fr-FR"/>
        </w:rPr>
        <w:t xml:space="preserve"> + C</w:t>
      </w:r>
      <w:r w:rsidRPr="000C7B1A">
        <w:rPr>
          <w:vertAlign w:val="subscript"/>
          <w:lang w:val="fr-FR"/>
        </w:rPr>
        <w:t>x</w:t>
      </w:r>
      <w:r w:rsidRPr="000C7B1A">
        <w:rPr>
          <w:lang w:val="fr-FR"/>
        </w:rPr>
        <w:t>H</w:t>
      </w:r>
      <w:r w:rsidRPr="000C7B1A">
        <w:rPr>
          <w:vertAlign w:val="subscript"/>
          <w:lang w:val="fr-FR"/>
        </w:rPr>
        <w:t>2x</w:t>
      </w:r>
      <w:r w:rsidRPr="000C7B1A">
        <w:rPr>
          <w:lang w:val="fr-FR"/>
        </w:rPr>
        <w:t xml:space="preserve"> …         </w:t>
      </w:r>
      <w:r w:rsidRPr="000C7B1A">
        <w:rPr>
          <w:b/>
          <w:bCs/>
          <w:lang w:val="fr-FR"/>
        </w:rPr>
        <w:t xml:space="preserve">ĐK: m+x=n; m </w:t>
      </w:r>
      <w:r w:rsidRPr="000C7B1A">
        <w:rPr>
          <w:b/>
          <w:bCs/>
          <w:position w:val="-4"/>
          <w:lang w:val="fr-FR"/>
        </w:rPr>
        <w:object w:dxaOrig="200" w:dyaOrig="240">
          <v:shape id="_x0000_i1628" type="#_x0000_t75" style="width:9.75pt;height:12pt" o:ole="">
            <v:imagedata r:id="rId1012" o:title=""/>
          </v:shape>
          <o:OLEObject Type="Embed" ProgID="Equation.3" ShapeID="_x0000_i1628" DrawAspect="Content" ObjectID="_1613285384" r:id="rId1013"/>
        </w:object>
      </w:r>
      <w:r w:rsidRPr="000C7B1A">
        <w:rPr>
          <w:b/>
          <w:bCs/>
          <w:lang w:val="fr-FR"/>
        </w:rPr>
        <w:t xml:space="preserve">2, x </w:t>
      </w:r>
      <w:r w:rsidRPr="000C7B1A">
        <w:rPr>
          <w:b/>
          <w:bCs/>
          <w:position w:val="-4"/>
          <w:lang w:val="fr-FR"/>
        </w:rPr>
        <w:object w:dxaOrig="200" w:dyaOrig="240">
          <v:shape id="_x0000_i1629" type="#_x0000_t75" style="width:9.75pt;height:12pt" o:ole="">
            <v:imagedata r:id="rId1012" o:title=""/>
          </v:shape>
          <o:OLEObject Type="Embed" ProgID="Equation.3" ShapeID="_x0000_i1629" DrawAspect="Content" ObjectID="_1613285385" r:id="rId1014"/>
        </w:object>
      </w:r>
      <w:r w:rsidRPr="000C7B1A">
        <w:rPr>
          <w:b/>
          <w:bCs/>
          <w:lang w:val="fr-FR"/>
        </w:rPr>
        <w:t xml:space="preserve">2, n </w:t>
      </w:r>
      <w:r w:rsidRPr="000C7B1A">
        <w:rPr>
          <w:b/>
          <w:bCs/>
          <w:position w:val="-4"/>
          <w:lang w:val="fr-FR"/>
        </w:rPr>
        <w:object w:dxaOrig="200" w:dyaOrig="240">
          <v:shape id="_x0000_i1630" type="#_x0000_t75" style="width:9.75pt;height:12pt" o:ole="">
            <v:imagedata r:id="rId1012" o:title=""/>
          </v:shape>
          <o:OLEObject Type="Embed" ProgID="Equation.3" ShapeID="_x0000_i1630" DrawAspect="Content" ObjectID="_1613285386" r:id="rId1015"/>
        </w:object>
      </w:r>
      <w:r w:rsidRPr="000C7B1A">
        <w:rPr>
          <w:b/>
          <w:bCs/>
          <w:lang w:val="fr-FR"/>
        </w:rPr>
        <w:t>3.</w:t>
      </w:r>
    </w:p>
    <w:p w:rsidR="000271CF" w:rsidRPr="000C7B1A" w:rsidRDefault="000271CF" w:rsidP="002E7143">
      <w:pPr>
        <w:ind w:left="360"/>
        <w:jc w:val="both"/>
        <w:rPr>
          <w:b/>
          <w:bCs/>
          <w:lang w:val="fr-FR"/>
        </w:rPr>
      </w:pPr>
      <w:r w:rsidRPr="000C7B1A">
        <w:rPr>
          <w:b/>
          <w:bCs/>
          <w:lang w:val="fr-FR"/>
        </w:rPr>
        <w:t>3) Đối với anken:</w:t>
      </w:r>
    </w:p>
    <w:p w:rsidR="000271CF" w:rsidRPr="000C7B1A" w:rsidRDefault="000271CF" w:rsidP="002E7143">
      <w:pPr>
        <w:ind w:left="360"/>
        <w:jc w:val="both"/>
        <w:rPr>
          <w:lang w:val="fr-FR"/>
        </w:rPr>
      </w:pPr>
      <w:r w:rsidRPr="000C7B1A">
        <w:rPr>
          <w:lang w:val="fr-FR"/>
        </w:rPr>
        <w:t>+ Phản ứng với H</w:t>
      </w:r>
      <w:r w:rsidRPr="000C7B1A">
        <w:rPr>
          <w:vertAlign w:val="subscript"/>
          <w:lang w:val="fr-FR"/>
        </w:rPr>
        <w:t>2</w:t>
      </w:r>
      <w:r w:rsidRPr="000C7B1A">
        <w:rPr>
          <w:lang w:val="fr-FR"/>
        </w:rPr>
        <w:t>, Br</w:t>
      </w:r>
      <w:r w:rsidRPr="000C7B1A">
        <w:rPr>
          <w:vertAlign w:val="subscript"/>
          <w:lang w:val="fr-FR"/>
        </w:rPr>
        <w:t>2</w:t>
      </w:r>
      <w:r w:rsidRPr="000C7B1A">
        <w:rPr>
          <w:lang w:val="fr-FR"/>
        </w:rPr>
        <w:t>, HX đều tuân theo tỉ lệ mol 1:1</w:t>
      </w:r>
    </w:p>
    <w:p w:rsidR="000271CF" w:rsidRPr="000C7B1A" w:rsidRDefault="000271CF" w:rsidP="002E7143">
      <w:pPr>
        <w:ind w:left="360"/>
        <w:jc w:val="both"/>
        <w:rPr>
          <w:lang w:val="fr-FR"/>
        </w:rPr>
      </w:pPr>
      <w:r w:rsidRPr="000C7B1A">
        <w:rPr>
          <w:lang w:val="fr-FR"/>
        </w:rPr>
        <w:t>+ Chú ý phản ứng thế với Cl</w:t>
      </w:r>
      <w:r w:rsidRPr="000C7B1A">
        <w:rPr>
          <w:vertAlign w:val="subscript"/>
          <w:lang w:val="fr-FR"/>
        </w:rPr>
        <w:t>2</w:t>
      </w:r>
      <w:r w:rsidRPr="000C7B1A">
        <w:rPr>
          <w:lang w:val="fr-FR"/>
        </w:rPr>
        <w:t xml:space="preserve"> ở cacbon </w:t>
      </w:r>
      <w:r w:rsidRPr="000C7B1A">
        <w:rPr>
          <w:position w:val="-6"/>
          <w:lang w:val="fr-FR"/>
        </w:rPr>
        <w:object w:dxaOrig="220" w:dyaOrig="220">
          <v:shape id="_x0000_i1631" type="#_x0000_t75" style="width:11.25pt;height:11.25pt" o:ole="">
            <v:imagedata r:id="rId1016" o:title=""/>
          </v:shape>
          <o:OLEObject Type="Embed" ProgID="Equation.3" ShapeID="_x0000_i1631" DrawAspect="Content" ObjectID="_1613285387" r:id="rId1017"/>
        </w:object>
      </w:r>
    </w:p>
    <w:p w:rsidR="000271CF" w:rsidRPr="000C7B1A" w:rsidRDefault="000271CF" w:rsidP="002E7143">
      <w:pPr>
        <w:ind w:left="360"/>
        <w:jc w:val="both"/>
        <w:rPr>
          <w:lang w:val="fr-FR"/>
        </w:rPr>
      </w:pPr>
      <w:r w:rsidRPr="000C7B1A">
        <w:rPr>
          <w:lang w:val="fr-FR"/>
        </w:rPr>
        <w:tab/>
        <w:t>CH</w:t>
      </w:r>
      <w:r w:rsidRPr="000C7B1A">
        <w:rPr>
          <w:vertAlign w:val="subscript"/>
          <w:lang w:val="fr-FR"/>
        </w:rPr>
        <w:t>3</w:t>
      </w:r>
      <w:r w:rsidRPr="000C7B1A">
        <w:rPr>
          <w:lang w:val="fr-FR"/>
        </w:rPr>
        <w:t>-CH=CH</w:t>
      </w:r>
      <w:r w:rsidRPr="000C7B1A">
        <w:rPr>
          <w:vertAlign w:val="subscript"/>
          <w:lang w:val="fr-FR"/>
        </w:rPr>
        <w:t>2</w:t>
      </w:r>
      <w:r w:rsidRPr="000C7B1A">
        <w:rPr>
          <w:lang w:val="fr-FR"/>
        </w:rPr>
        <w:t xml:space="preserve"> + Cl</w:t>
      </w:r>
      <w:r w:rsidRPr="000C7B1A">
        <w:rPr>
          <w:vertAlign w:val="subscript"/>
          <w:lang w:val="fr-FR"/>
        </w:rPr>
        <w:t>2</w:t>
      </w:r>
      <w:r w:rsidRPr="000C7B1A">
        <w:rPr>
          <w:lang w:val="fr-FR"/>
        </w:rPr>
        <w:t xml:space="preserve"> </w:t>
      </w:r>
      <w:r w:rsidRPr="000C7B1A">
        <w:rPr>
          <w:position w:val="-6"/>
          <w:lang w:val="fr-FR"/>
        </w:rPr>
        <w:object w:dxaOrig="960" w:dyaOrig="360">
          <v:shape id="_x0000_i1632" type="#_x0000_t75" style="width:48pt;height:18pt" o:ole="">
            <v:imagedata r:id="rId1018" o:title=""/>
          </v:shape>
          <o:OLEObject Type="Embed" ProgID="Equation.3" ShapeID="_x0000_i1632" DrawAspect="Content" ObjectID="_1613285388" r:id="rId1019"/>
        </w:object>
      </w:r>
      <w:r w:rsidRPr="000C7B1A">
        <w:rPr>
          <w:lang w:val="fr-FR"/>
        </w:rPr>
        <w:t>ClCH</w:t>
      </w:r>
      <w:r w:rsidRPr="000C7B1A">
        <w:rPr>
          <w:vertAlign w:val="subscript"/>
          <w:lang w:val="fr-FR"/>
        </w:rPr>
        <w:t>2</w:t>
      </w:r>
      <w:r w:rsidRPr="000C7B1A">
        <w:rPr>
          <w:lang w:val="fr-FR"/>
        </w:rPr>
        <w:t>-CH=CH</w:t>
      </w:r>
      <w:r w:rsidRPr="000C7B1A">
        <w:rPr>
          <w:vertAlign w:val="subscript"/>
          <w:lang w:val="fr-FR"/>
        </w:rPr>
        <w:t>2</w:t>
      </w:r>
      <w:r w:rsidRPr="000C7B1A">
        <w:rPr>
          <w:lang w:val="fr-FR"/>
        </w:rPr>
        <w:t xml:space="preserve"> + HCl</w:t>
      </w:r>
    </w:p>
    <w:p w:rsidR="000271CF" w:rsidRPr="000C7B1A" w:rsidRDefault="000271CF" w:rsidP="002E7143">
      <w:pPr>
        <w:ind w:left="360"/>
        <w:jc w:val="both"/>
        <w:rPr>
          <w:b/>
          <w:bCs/>
          <w:lang w:val="fr-FR"/>
        </w:rPr>
      </w:pPr>
      <w:r w:rsidRPr="000C7B1A">
        <w:rPr>
          <w:b/>
          <w:bCs/>
          <w:lang w:val="fr-FR"/>
        </w:rPr>
        <w:t>4) Đối với ankin:</w:t>
      </w:r>
    </w:p>
    <w:p w:rsidR="000271CF" w:rsidRPr="000C7B1A" w:rsidRDefault="000271CF" w:rsidP="002E7143">
      <w:pPr>
        <w:ind w:left="360"/>
        <w:jc w:val="both"/>
        <w:rPr>
          <w:lang w:val="fr-FR"/>
        </w:rPr>
      </w:pPr>
      <w:r w:rsidRPr="000C7B1A">
        <w:rPr>
          <w:lang w:val="fr-FR"/>
        </w:rPr>
        <w:t>+ Phản ứng với H</w:t>
      </w:r>
      <w:r w:rsidRPr="000C7B1A">
        <w:rPr>
          <w:vertAlign w:val="subscript"/>
          <w:lang w:val="fr-FR"/>
        </w:rPr>
        <w:t>2</w:t>
      </w:r>
      <w:r w:rsidRPr="000C7B1A">
        <w:rPr>
          <w:lang w:val="fr-FR"/>
        </w:rPr>
        <w:t>, Br</w:t>
      </w:r>
      <w:r w:rsidRPr="000C7B1A">
        <w:rPr>
          <w:vertAlign w:val="subscript"/>
          <w:lang w:val="fr-FR"/>
        </w:rPr>
        <w:t>2</w:t>
      </w:r>
      <w:r w:rsidRPr="000C7B1A">
        <w:rPr>
          <w:lang w:val="fr-FR"/>
        </w:rPr>
        <w:t>, HX đều tuân theo tỉ lệ mol 1:1 hay 1: 2</w:t>
      </w:r>
    </w:p>
    <w:p w:rsidR="000271CF" w:rsidRPr="000C7B1A" w:rsidRDefault="000271CF" w:rsidP="002E7143">
      <w:pPr>
        <w:ind w:left="360"/>
        <w:jc w:val="both"/>
        <w:rPr>
          <w:lang w:val="fr-FR"/>
        </w:rPr>
      </w:pPr>
      <w:r w:rsidRPr="000C7B1A">
        <w:rPr>
          <w:lang w:val="fr-FR"/>
        </w:rPr>
        <w:t>VD: C</w:t>
      </w:r>
      <w:r w:rsidRPr="000C7B1A">
        <w:rPr>
          <w:vertAlign w:val="subscript"/>
          <w:lang w:val="fr-FR"/>
        </w:rPr>
        <w:t>n</w:t>
      </w:r>
      <w:r w:rsidRPr="000C7B1A">
        <w:rPr>
          <w:lang w:val="fr-FR"/>
        </w:rPr>
        <w:t>H</w:t>
      </w:r>
      <w:r w:rsidRPr="000C7B1A">
        <w:rPr>
          <w:vertAlign w:val="subscript"/>
          <w:lang w:val="fr-FR"/>
        </w:rPr>
        <w:t>2n-2</w:t>
      </w:r>
      <w:r w:rsidRPr="000C7B1A">
        <w:rPr>
          <w:lang w:val="fr-FR"/>
        </w:rPr>
        <w:t xml:space="preserve"> + 2H</w:t>
      </w:r>
      <w:r w:rsidRPr="000C7B1A">
        <w:rPr>
          <w:vertAlign w:val="subscript"/>
          <w:lang w:val="fr-FR"/>
        </w:rPr>
        <w:t>2</w:t>
      </w:r>
      <w:r w:rsidRPr="000C7B1A">
        <w:rPr>
          <w:lang w:val="fr-FR"/>
        </w:rPr>
        <w:t xml:space="preserve"> </w:t>
      </w:r>
      <w:r w:rsidRPr="000C7B1A">
        <w:rPr>
          <w:position w:val="-6"/>
          <w:lang w:val="fr-FR"/>
        </w:rPr>
        <w:object w:dxaOrig="900" w:dyaOrig="360">
          <v:shape id="_x0000_i1633" type="#_x0000_t75" style="width:45pt;height:18pt" o:ole="">
            <v:imagedata r:id="rId1020" o:title=""/>
          </v:shape>
          <o:OLEObject Type="Embed" ProgID="Equation.3" ShapeID="_x0000_i1633" DrawAspect="Content" ObjectID="_1613285389" r:id="rId1021"/>
        </w:object>
      </w:r>
      <w:r w:rsidRPr="000C7B1A">
        <w:rPr>
          <w:lang w:val="fr-FR"/>
        </w:rPr>
        <w:t>C</w:t>
      </w:r>
      <w:r w:rsidRPr="000C7B1A">
        <w:rPr>
          <w:vertAlign w:val="subscript"/>
          <w:lang w:val="fr-FR"/>
        </w:rPr>
        <w:t>n</w:t>
      </w:r>
      <w:r w:rsidRPr="000C7B1A">
        <w:rPr>
          <w:lang w:val="fr-FR"/>
        </w:rPr>
        <w:t>H</w:t>
      </w:r>
      <w:r w:rsidRPr="000C7B1A">
        <w:rPr>
          <w:vertAlign w:val="subscript"/>
          <w:lang w:val="fr-FR"/>
        </w:rPr>
        <w:t>2n+2</w:t>
      </w:r>
    </w:p>
    <w:p w:rsidR="000271CF" w:rsidRPr="000C7B1A" w:rsidRDefault="000271CF" w:rsidP="002E7143">
      <w:pPr>
        <w:ind w:left="360"/>
        <w:jc w:val="both"/>
        <w:rPr>
          <w:lang w:val="fr-FR"/>
        </w:rPr>
      </w:pPr>
      <w:r w:rsidRPr="000C7B1A">
        <w:rPr>
          <w:lang w:val="fr-FR"/>
        </w:rPr>
        <w:t>+ Phản ứng với dd AgNO</w:t>
      </w:r>
      <w:r w:rsidRPr="000C7B1A">
        <w:rPr>
          <w:vertAlign w:val="subscript"/>
          <w:lang w:val="fr-FR"/>
        </w:rPr>
        <w:t>3</w:t>
      </w:r>
      <w:r w:rsidRPr="000C7B1A">
        <w:rPr>
          <w:lang w:val="fr-FR"/>
        </w:rPr>
        <w:t>/NH</w:t>
      </w:r>
      <w:r w:rsidRPr="000C7B1A">
        <w:rPr>
          <w:vertAlign w:val="subscript"/>
          <w:lang w:val="fr-FR"/>
        </w:rPr>
        <w:t>3</w:t>
      </w:r>
    </w:p>
    <w:p w:rsidR="000271CF" w:rsidRPr="000C7B1A" w:rsidRDefault="000271CF" w:rsidP="002E7143">
      <w:pPr>
        <w:ind w:left="360"/>
        <w:jc w:val="both"/>
        <w:rPr>
          <w:lang w:val="fr-FR"/>
        </w:rPr>
      </w:pPr>
      <w:r w:rsidRPr="000C7B1A">
        <w:rPr>
          <w:lang w:val="fr-FR"/>
        </w:rPr>
        <w:t>2C</w:t>
      </w:r>
      <w:r w:rsidRPr="000C7B1A">
        <w:rPr>
          <w:vertAlign w:val="subscript"/>
          <w:lang w:val="fr-FR"/>
        </w:rPr>
        <w:t>n</w:t>
      </w:r>
      <w:r w:rsidRPr="000C7B1A">
        <w:rPr>
          <w:lang w:val="fr-FR"/>
        </w:rPr>
        <w:t>H</w:t>
      </w:r>
      <w:r w:rsidRPr="000C7B1A">
        <w:rPr>
          <w:vertAlign w:val="subscript"/>
          <w:lang w:val="fr-FR"/>
        </w:rPr>
        <w:t>2n-2</w:t>
      </w:r>
      <w:r w:rsidRPr="000C7B1A">
        <w:rPr>
          <w:lang w:val="fr-FR"/>
        </w:rPr>
        <w:t xml:space="preserve"> + xAg</w:t>
      </w:r>
      <w:r w:rsidRPr="000C7B1A">
        <w:rPr>
          <w:vertAlign w:val="subscript"/>
          <w:lang w:val="fr-FR"/>
        </w:rPr>
        <w:t>2</w:t>
      </w:r>
      <w:r w:rsidRPr="000C7B1A">
        <w:rPr>
          <w:lang w:val="fr-FR"/>
        </w:rPr>
        <w:t xml:space="preserve">O </w:t>
      </w:r>
      <w:r w:rsidRPr="000C7B1A">
        <w:rPr>
          <w:position w:val="-6"/>
          <w:lang w:val="fr-FR"/>
        </w:rPr>
        <w:object w:dxaOrig="620" w:dyaOrig="320">
          <v:shape id="_x0000_i1634" type="#_x0000_t75" style="width:30.75pt;height:15.75pt" o:ole="">
            <v:imagedata r:id="rId1022" o:title=""/>
          </v:shape>
          <o:OLEObject Type="Embed" ProgID="Equation.3" ShapeID="_x0000_i1634" DrawAspect="Content" ObjectID="_1613285390" r:id="rId1023"/>
        </w:object>
      </w:r>
      <w:r w:rsidRPr="000C7B1A">
        <w:rPr>
          <w:lang w:val="fr-FR"/>
        </w:rPr>
        <w:t>2CnH</w:t>
      </w:r>
      <w:r w:rsidRPr="000C7B1A">
        <w:rPr>
          <w:vertAlign w:val="subscript"/>
          <w:lang w:val="fr-FR"/>
        </w:rPr>
        <w:t>2n-2-x</w:t>
      </w:r>
      <w:r w:rsidRPr="000C7B1A">
        <w:rPr>
          <w:lang w:val="fr-FR"/>
        </w:rPr>
        <w:t>Ag</w:t>
      </w:r>
      <w:r w:rsidRPr="000C7B1A">
        <w:rPr>
          <w:vertAlign w:val="subscript"/>
          <w:lang w:val="fr-FR"/>
        </w:rPr>
        <w:t>x</w:t>
      </w:r>
      <w:r w:rsidRPr="000C7B1A">
        <w:rPr>
          <w:lang w:val="fr-FR"/>
        </w:rPr>
        <w:t xml:space="preserve"> + xH</w:t>
      </w:r>
      <w:r w:rsidRPr="000C7B1A">
        <w:rPr>
          <w:vertAlign w:val="subscript"/>
          <w:lang w:val="fr-FR"/>
        </w:rPr>
        <w:t>2</w:t>
      </w:r>
      <w:r w:rsidRPr="000C7B1A">
        <w:rPr>
          <w:lang w:val="fr-FR"/>
        </w:rPr>
        <w:t>O</w:t>
      </w:r>
    </w:p>
    <w:p w:rsidR="000271CF" w:rsidRPr="000C7B1A" w:rsidRDefault="000271CF" w:rsidP="002E7143">
      <w:pPr>
        <w:ind w:left="360"/>
        <w:jc w:val="both"/>
        <w:rPr>
          <w:lang w:val="fr-FR"/>
        </w:rPr>
      </w:pPr>
      <w:r w:rsidRPr="000C7B1A">
        <w:rPr>
          <w:b/>
          <w:bCs/>
          <w:lang w:val="fr-FR"/>
        </w:rPr>
        <w:t xml:space="preserve">ĐK: 0 </w:t>
      </w:r>
      <w:r w:rsidRPr="000C7B1A">
        <w:rPr>
          <w:b/>
          <w:bCs/>
          <w:position w:val="-4"/>
          <w:lang w:val="fr-FR"/>
        </w:rPr>
        <w:object w:dxaOrig="200" w:dyaOrig="240">
          <v:shape id="_x0000_i1635" type="#_x0000_t75" style="width:9.75pt;height:12pt" o:ole="">
            <v:imagedata r:id="rId1007" o:title=""/>
          </v:shape>
          <o:OLEObject Type="Embed" ProgID="Equation.3" ShapeID="_x0000_i1635" DrawAspect="Content" ObjectID="_1613285391" r:id="rId1024"/>
        </w:object>
      </w:r>
      <w:r w:rsidRPr="000C7B1A">
        <w:rPr>
          <w:b/>
          <w:bCs/>
          <w:lang w:val="fr-FR"/>
        </w:rPr>
        <w:t xml:space="preserve">x </w:t>
      </w:r>
      <w:r w:rsidRPr="000C7B1A">
        <w:rPr>
          <w:b/>
          <w:bCs/>
          <w:position w:val="-4"/>
          <w:lang w:val="fr-FR"/>
        </w:rPr>
        <w:object w:dxaOrig="200" w:dyaOrig="240">
          <v:shape id="_x0000_i1636" type="#_x0000_t75" style="width:9.75pt;height:12pt" o:ole="">
            <v:imagedata r:id="rId1007" o:title=""/>
          </v:shape>
          <o:OLEObject Type="Embed" ProgID="Equation.3" ShapeID="_x0000_i1636" DrawAspect="Content" ObjectID="_1613285392" r:id="rId1025"/>
        </w:object>
      </w:r>
      <w:r w:rsidRPr="000C7B1A">
        <w:rPr>
          <w:b/>
          <w:bCs/>
          <w:lang w:val="fr-FR"/>
        </w:rPr>
        <w:t>2</w:t>
      </w:r>
      <w:r w:rsidRPr="000C7B1A">
        <w:rPr>
          <w:lang w:val="fr-FR"/>
        </w:rPr>
        <w:t xml:space="preserve">     </w:t>
      </w:r>
    </w:p>
    <w:p w:rsidR="000271CF" w:rsidRPr="000C7B1A" w:rsidRDefault="000271CF" w:rsidP="002E7143">
      <w:pPr>
        <w:ind w:left="1080"/>
        <w:jc w:val="both"/>
        <w:rPr>
          <w:lang w:val="fr-FR"/>
        </w:rPr>
      </w:pPr>
      <w:r w:rsidRPr="000C7B1A">
        <w:rPr>
          <w:lang w:val="fr-FR"/>
        </w:rPr>
        <w:t xml:space="preserve">* Nếu x=0 </w:t>
      </w:r>
      <w:r w:rsidRPr="000C7B1A">
        <w:rPr>
          <w:position w:val="-6"/>
          <w:lang w:val="fr-FR"/>
        </w:rPr>
        <w:object w:dxaOrig="300" w:dyaOrig="240">
          <v:shape id="_x0000_i1637" type="#_x0000_t75" style="width:15pt;height:12pt" o:ole="">
            <v:imagedata r:id="rId982" o:title=""/>
          </v:shape>
          <o:OLEObject Type="Embed" ProgID="Equation.3" ShapeID="_x0000_i1637" DrawAspect="Content" ObjectID="_1613285393" r:id="rId1026"/>
        </w:object>
      </w:r>
      <w:r w:rsidRPr="000C7B1A">
        <w:rPr>
          <w:lang w:val="fr-FR"/>
        </w:rPr>
        <w:t xml:space="preserve">hydrocacbon là ankin </w:t>
      </w:r>
      <w:r w:rsidRPr="000C7B1A">
        <w:rPr>
          <w:position w:val="-4"/>
          <w:lang w:val="fr-FR"/>
        </w:rPr>
        <w:object w:dxaOrig="220" w:dyaOrig="220">
          <v:shape id="_x0000_i1638" type="#_x0000_t75" style="width:11.25pt;height:11.25pt" o:ole="">
            <v:imagedata r:id="rId1027" o:title=""/>
          </v:shape>
          <o:OLEObject Type="Embed" ProgID="Equation.3" ShapeID="_x0000_i1638" DrawAspect="Content" ObjectID="_1613285394" r:id="rId1028"/>
        </w:object>
      </w:r>
      <w:r w:rsidRPr="000C7B1A">
        <w:rPr>
          <w:lang w:val="fr-FR"/>
        </w:rPr>
        <w:t>ankin-1</w:t>
      </w:r>
    </w:p>
    <w:p w:rsidR="000271CF" w:rsidRPr="000C7B1A" w:rsidRDefault="000271CF" w:rsidP="002E7143">
      <w:pPr>
        <w:ind w:left="720"/>
        <w:jc w:val="both"/>
        <w:rPr>
          <w:lang w:val="fr-FR"/>
        </w:rPr>
      </w:pPr>
      <w:r w:rsidRPr="000C7B1A">
        <w:rPr>
          <w:lang w:val="fr-FR"/>
        </w:rPr>
        <w:t xml:space="preserve">* Nếu x=1 </w:t>
      </w:r>
      <w:r w:rsidRPr="000C7B1A">
        <w:rPr>
          <w:position w:val="-6"/>
          <w:lang w:val="fr-FR"/>
        </w:rPr>
        <w:object w:dxaOrig="300" w:dyaOrig="240">
          <v:shape id="_x0000_i1639" type="#_x0000_t75" style="width:15pt;height:12pt" o:ole="">
            <v:imagedata r:id="rId982" o:title=""/>
          </v:shape>
          <o:OLEObject Type="Embed" ProgID="Equation.3" ShapeID="_x0000_i1639" DrawAspect="Content" ObjectID="_1613285395" r:id="rId1029"/>
        </w:object>
      </w:r>
      <w:r w:rsidRPr="000C7B1A">
        <w:rPr>
          <w:lang w:val="fr-FR"/>
        </w:rPr>
        <w:t>hydrocacbon là ankin-1</w:t>
      </w:r>
    </w:p>
    <w:p w:rsidR="000271CF" w:rsidRPr="000C7B1A" w:rsidRDefault="000271CF" w:rsidP="002E7143">
      <w:pPr>
        <w:ind w:left="1440"/>
        <w:jc w:val="both"/>
        <w:rPr>
          <w:lang w:val="fr-FR"/>
        </w:rPr>
      </w:pPr>
      <w:r w:rsidRPr="000C7B1A">
        <w:rPr>
          <w:lang w:val="fr-FR"/>
        </w:rPr>
        <w:t xml:space="preserve">* Nếu x= 2 </w:t>
      </w:r>
      <w:r w:rsidRPr="000C7B1A">
        <w:rPr>
          <w:position w:val="-6"/>
          <w:lang w:val="fr-FR"/>
        </w:rPr>
        <w:object w:dxaOrig="300" w:dyaOrig="240">
          <v:shape id="_x0000_i1640" type="#_x0000_t75" style="width:15pt;height:12pt" o:ole="">
            <v:imagedata r:id="rId982" o:title=""/>
          </v:shape>
          <o:OLEObject Type="Embed" ProgID="Equation.3" ShapeID="_x0000_i1640" DrawAspect="Content" ObjectID="_1613285396" r:id="rId1030"/>
        </w:object>
      </w:r>
      <w:r w:rsidRPr="000C7B1A">
        <w:rPr>
          <w:lang w:val="fr-FR"/>
        </w:rPr>
        <w:t>hydrocacbon là C</w:t>
      </w:r>
      <w:r w:rsidRPr="000C7B1A">
        <w:rPr>
          <w:vertAlign w:val="subscript"/>
          <w:lang w:val="fr-FR"/>
        </w:rPr>
        <w:t>2</w:t>
      </w:r>
      <w:r w:rsidRPr="000C7B1A">
        <w:rPr>
          <w:lang w:val="fr-FR"/>
        </w:rPr>
        <w:t>H</w:t>
      </w:r>
      <w:r w:rsidRPr="000C7B1A">
        <w:rPr>
          <w:vertAlign w:val="subscript"/>
          <w:lang w:val="fr-FR"/>
        </w:rPr>
        <w:t>2</w:t>
      </w:r>
      <w:r w:rsidRPr="000C7B1A">
        <w:rPr>
          <w:lang w:val="fr-FR"/>
        </w:rPr>
        <w:t>.</w:t>
      </w:r>
    </w:p>
    <w:p w:rsidR="000271CF" w:rsidRPr="000C7B1A" w:rsidRDefault="000271CF" w:rsidP="002E7143">
      <w:pPr>
        <w:ind w:left="360"/>
        <w:jc w:val="both"/>
        <w:rPr>
          <w:b/>
          <w:bCs/>
          <w:lang w:val="fr-FR"/>
        </w:rPr>
      </w:pPr>
      <w:r w:rsidRPr="000C7B1A">
        <w:rPr>
          <w:b/>
          <w:bCs/>
          <w:lang w:val="fr-FR"/>
        </w:rPr>
        <w:t>5) Đối với aren và đồng đẳng:</w:t>
      </w:r>
    </w:p>
    <w:p w:rsidR="000271CF" w:rsidRPr="000C7B1A" w:rsidRDefault="000271CF" w:rsidP="002E7143">
      <w:pPr>
        <w:ind w:left="360"/>
        <w:jc w:val="both"/>
        <w:rPr>
          <w:lang w:val="fr-FR"/>
        </w:rPr>
      </w:pPr>
      <w:r w:rsidRPr="000C7B1A">
        <w:rPr>
          <w:lang w:val="fr-FR"/>
        </w:rPr>
        <w:t xml:space="preserve">+ Cách xác định số liên kết </w:t>
      </w:r>
      <w:r w:rsidRPr="000C7B1A">
        <w:rPr>
          <w:position w:val="-6"/>
          <w:lang w:val="fr-FR"/>
        </w:rPr>
        <w:object w:dxaOrig="200" w:dyaOrig="220">
          <v:shape id="_x0000_i1641" type="#_x0000_t75" style="width:9.75pt;height:11.25pt" o:ole="">
            <v:imagedata r:id="rId1031" o:title=""/>
          </v:shape>
          <o:OLEObject Type="Embed" ProgID="Equation.3" ShapeID="_x0000_i1641" DrawAspect="Content" ObjectID="_1613285397" r:id="rId1032"/>
        </w:object>
      </w:r>
      <w:r w:rsidRPr="000C7B1A">
        <w:rPr>
          <w:lang w:val="fr-FR"/>
        </w:rPr>
        <w:t xml:space="preserve"> ngoài vòng benzen.</w:t>
      </w:r>
    </w:p>
    <w:p w:rsidR="000271CF" w:rsidRPr="000C7B1A" w:rsidRDefault="000271CF" w:rsidP="002E7143">
      <w:pPr>
        <w:ind w:left="360"/>
        <w:jc w:val="both"/>
        <w:rPr>
          <w:lang w:val="fr-FR"/>
        </w:rPr>
      </w:pPr>
      <w:r w:rsidRPr="000C7B1A">
        <w:rPr>
          <w:lang w:val="fr-FR"/>
        </w:rPr>
        <w:t>Phản ứng với dd Br</w:t>
      </w:r>
      <w:r w:rsidRPr="000C7B1A">
        <w:rPr>
          <w:vertAlign w:val="subscript"/>
          <w:lang w:val="fr-FR"/>
        </w:rPr>
        <w:t>2</w:t>
      </w:r>
      <w:r w:rsidRPr="000C7B1A">
        <w:rPr>
          <w:lang w:val="fr-FR"/>
        </w:rPr>
        <w:t xml:space="preserve">       </w:t>
      </w:r>
      <w:r w:rsidRPr="000C7B1A">
        <w:rPr>
          <w:position w:val="-32"/>
          <w:lang w:val="fr-FR"/>
        </w:rPr>
        <w:object w:dxaOrig="1400" w:dyaOrig="740">
          <v:shape id="_x0000_i1642" type="#_x0000_t75" style="width:69.75pt;height:36.75pt" o:ole="">
            <v:imagedata r:id="rId1033" o:title=""/>
          </v:shape>
          <o:OLEObject Type="Embed" ProgID="Equation.3" ShapeID="_x0000_i1642" DrawAspect="Content" ObjectID="_1613285398" r:id="rId1034"/>
        </w:object>
      </w:r>
      <w:r w:rsidRPr="000C7B1A">
        <w:rPr>
          <w:position w:val="-6"/>
          <w:lang w:val="fr-FR"/>
        </w:rPr>
        <w:object w:dxaOrig="300" w:dyaOrig="240">
          <v:shape id="_x0000_i1643" type="#_x0000_t75" style="width:15pt;height:12pt" o:ole="">
            <v:imagedata r:id="rId982" o:title=""/>
          </v:shape>
          <o:OLEObject Type="Embed" ProgID="Equation.3" ShapeID="_x0000_i1643" DrawAspect="Content" ObjectID="_1613285399" r:id="rId1035"/>
        </w:object>
      </w:r>
      <w:r w:rsidRPr="000C7B1A">
        <w:rPr>
          <w:position w:val="-6"/>
          <w:lang w:val="fr-FR"/>
        </w:rPr>
        <w:object w:dxaOrig="220" w:dyaOrig="220">
          <v:shape id="_x0000_i1644" type="#_x0000_t75" style="width:11.25pt;height:11.25pt" o:ole="">
            <v:imagedata r:id="rId1016" o:title=""/>
          </v:shape>
          <o:OLEObject Type="Embed" ProgID="Equation.3" ShapeID="_x0000_i1644" DrawAspect="Content" ObjectID="_1613285400" r:id="rId1036"/>
        </w:object>
      </w:r>
      <w:r w:rsidRPr="000C7B1A">
        <w:rPr>
          <w:lang w:val="fr-FR"/>
        </w:rPr>
        <w:t xml:space="preserve">là số liên kết </w:t>
      </w:r>
      <w:r w:rsidRPr="000C7B1A">
        <w:rPr>
          <w:position w:val="-6"/>
          <w:lang w:val="fr-FR"/>
        </w:rPr>
        <w:object w:dxaOrig="200" w:dyaOrig="220">
          <v:shape id="_x0000_i1645" type="#_x0000_t75" style="width:9.75pt;height:11.25pt" o:ole="">
            <v:imagedata r:id="rId1037" o:title=""/>
          </v:shape>
          <o:OLEObject Type="Embed" ProgID="Equation.3" ShapeID="_x0000_i1645" DrawAspect="Content" ObjectID="_1613285401" r:id="rId1038"/>
        </w:object>
      </w:r>
      <w:r w:rsidRPr="000C7B1A">
        <w:rPr>
          <w:lang w:val="fr-FR"/>
        </w:rPr>
        <w:t xml:space="preserve"> ngoài vòng benzen.</w:t>
      </w:r>
    </w:p>
    <w:p w:rsidR="000271CF" w:rsidRPr="000C7B1A" w:rsidRDefault="000271CF" w:rsidP="002E7143">
      <w:pPr>
        <w:ind w:left="360"/>
        <w:jc w:val="both"/>
        <w:rPr>
          <w:lang w:val="fr-FR"/>
        </w:rPr>
      </w:pPr>
      <w:r w:rsidRPr="000C7B1A">
        <w:rPr>
          <w:lang w:val="fr-FR"/>
        </w:rPr>
        <w:t xml:space="preserve">+ Cách xác định số lk </w:t>
      </w:r>
      <w:r w:rsidRPr="000C7B1A">
        <w:rPr>
          <w:position w:val="-6"/>
          <w:lang w:val="fr-FR"/>
        </w:rPr>
        <w:object w:dxaOrig="200" w:dyaOrig="220">
          <v:shape id="_x0000_i1646" type="#_x0000_t75" style="width:9.75pt;height:11.25pt" o:ole="">
            <v:imagedata r:id="rId1037" o:title=""/>
          </v:shape>
          <o:OLEObject Type="Embed" ProgID="Equation.3" ShapeID="_x0000_i1646" DrawAspect="Content" ObjectID="_1613285402" r:id="rId1039"/>
        </w:object>
      </w:r>
      <w:r w:rsidRPr="000C7B1A">
        <w:rPr>
          <w:lang w:val="fr-FR"/>
        </w:rPr>
        <w:t xml:space="preserve"> trong vòng:</w:t>
      </w:r>
    </w:p>
    <w:p w:rsidR="000271CF" w:rsidRPr="000C7B1A" w:rsidRDefault="000271CF" w:rsidP="002E7143">
      <w:pPr>
        <w:ind w:left="360"/>
        <w:jc w:val="both"/>
        <w:rPr>
          <w:lang w:val="fr-FR"/>
        </w:rPr>
      </w:pPr>
      <w:r w:rsidRPr="000C7B1A">
        <w:rPr>
          <w:lang w:val="fr-FR"/>
        </w:rPr>
        <w:t>Phản ứng với H</w:t>
      </w:r>
      <w:r w:rsidRPr="000C7B1A">
        <w:rPr>
          <w:vertAlign w:val="subscript"/>
          <w:lang w:val="fr-FR"/>
        </w:rPr>
        <w:t>2</w:t>
      </w:r>
      <w:r w:rsidRPr="000C7B1A">
        <w:rPr>
          <w:lang w:val="fr-FR"/>
        </w:rPr>
        <w:t xml:space="preserve"> (Ni,t</w:t>
      </w:r>
      <w:r w:rsidRPr="000C7B1A">
        <w:rPr>
          <w:vertAlign w:val="superscript"/>
          <w:lang w:val="fr-FR"/>
        </w:rPr>
        <w:t>o</w:t>
      </w:r>
      <w:r w:rsidRPr="000C7B1A">
        <w:rPr>
          <w:lang w:val="fr-FR"/>
        </w:rPr>
        <w:t xml:space="preserve">):  </w:t>
      </w:r>
      <w:r w:rsidRPr="000C7B1A">
        <w:rPr>
          <w:position w:val="-32"/>
          <w:lang w:val="fr-FR"/>
        </w:rPr>
        <w:object w:dxaOrig="1740" w:dyaOrig="740">
          <v:shape id="_x0000_i1647" type="#_x0000_t75" style="width:87pt;height:36.75pt" o:ole="">
            <v:imagedata r:id="rId1040" o:title=""/>
          </v:shape>
          <o:OLEObject Type="Embed" ProgID="Equation.3" ShapeID="_x0000_i1647" DrawAspect="Content" ObjectID="_1613285403" r:id="rId1041"/>
        </w:object>
      </w:r>
      <w:r w:rsidRPr="000C7B1A">
        <w:rPr>
          <w:lang w:val="fr-FR"/>
        </w:rPr>
        <w:t xml:space="preserve">   </w:t>
      </w:r>
    </w:p>
    <w:p w:rsidR="000271CF" w:rsidRPr="000C7B1A" w:rsidRDefault="000271CF" w:rsidP="002E7143">
      <w:pPr>
        <w:ind w:left="1080"/>
        <w:jc w:val="both"/>
        <w:rPr>
          <w:lang w:val="fr-FR"/>
        </w:rPr>
      </w:pPr>
      <w:r w:rsidRPr="000C7B1A">
        <w:rPr>
          <w:lang w:val="fr-FR"/>
        </w:rPr>
        <w:t xml:space="preserve">* với </w:t>
      </w:r>
      <w:r w:rsidRPr="000C7B1A">
        <w:rPr>
          <w:position w:val="-6"/>
          <w:lang w:val="fr-FR"/>
        </w:rPr>
        <w:object w:dxaOrig="220" w:dyaOrig="220">
          <v:shape id="_x0000_i1648" type="#_x0000_t75" style="width:11.25pt;height:11.25pt" o:ole="">
            <v:imagedata r:id="rId1016" o:title=""/>
          </v:shape>
          <o:OLEObject Type="Embed" ProgID="Equation.3" ShapeID="_x0000_i1648" DrawAspect="Content" ObjectID="_1613285404" r:id="rId1042"/>
        </w:object>
      </w:r>
      <w:r w:rsidRPr="000C7B1A">
        <w:rPr>
          <w:lang w:val="fr-FR"/>
        </w:rPr>
        <w:t xml:space="preserve"> là số lk </w:t>
      </w:r>
      <w:r w:rsidRPr="000C7B1A">
        <w:rPr>
          <w:position w:val="-6"/>
          <w:lang w:val="fr-FR"/>
        </w:rPr>
        <w:object w:dxaOrig="200" w:dyaOrig="220">
          <v:shape id="_x0000_i1649" type="#_x0000_t75" style="width:9.75pt;height:11.25pt" o:ole="">
            <v:imagedata r:id="rId1037" o:title=""/>
          </v:shape>
          <o:OLEObject Type="Embed" ProgID="Equation.3" ShapeID="_x0000_i1649" DrawAspect="Content" ObjectID="_1613285405" r:id="rId1043"/>
        </w:object>
      </w:r>
      <w:r w:rsidRPr="000C7B1A">
        <w:rPr>
          <w:lang w:val="fr-FR"/>
        </w:rPr>
        <w:t xml:space="preserve"> nằm ngoài vòng benzen</w:t>
      </w:r>
    </w:p>
    <w:p w:rsidR="000271CF" w:rsidRPr="000C7B1A" w:rsidRDefault="000271CF" w:rsidP="002E7143">
      <w:pPr>
        <w:ind w:left="720"/>
        <w:jc w:val="both"/>
        <w:rPr>
          <w:lang w:val="fr-FR"/>
        </w:rPr>
      </w:pPr>
      <w:r w:rsidRPr="000C7B1A">
        <w:rPr>
          <w:lang w:val="fr-FR"/>
        </w:rPr>
        <w:t xml:space="preserve">* </w:t>
      </w:r>
      <w:r w:rsidRPr="000C7B1A">
        <w:rPr>
          <w:position w:val="-10"/>
          <w:lang w:val="fr-FR"/>
        </w:rPr>
        <w:object w:dxaOrig="200" w:dyaOrig="320">
          <v:shape id="_x0000_i1650" type="#_x0000_t75" style="width:9.75pt;height:15.75pt" o:ole="">
            <v:imagedata r:id="rId1044" o:title=""/>
          </v:shape>
          <o:OLEObject Type="Embed" ProgID="Equation.3" ShapeID="_x0000_i1650" DrawAspect="Content" ObjectID="_1613285406" r:id="rId1045"/>
        </w:object>
      </w:r>
      <w:r w:rsidRPr="000C7B1A">
        <w:rPr>
          <w:lang w:val="fr-FR"/>
        </w:rPr>
        <w:t xml:space="preserve">là số lk </w:t>
      </w:r>
      <w:r w:rsidRPr="000C7B1A">
        <w:rPr>
          <w:position w:val="-6"/>
          <w:lang w:val="fr-FR"/>
        </w:rPr>
        <w:object w:dxaOrig="200" w:dyaOrig="220">
          <v:shape id="_x0000_i1651" type="#_x0000_t75" style="width:9.75pt;height:11.25pt" o:ole="">
            <v:imagedata r:id="rId1037" o:title=""/>
          </v:shape>
          <o:OLEObject Type="Embed" ProgID="Equation.3" ShapeID="_x0000_i1651" DrawAspect="Content" ObjectID="_1613285407" r:id="rId1046"/>
        </w:object>
      </w:r>
      <w:r w:rsidRPr="000C7B1A">
        <w:rPr>
          <w:lang w:val="fr-FR"/>
        </w:rPr>
        <w:t xml:space="preserve"> trong vòng benzen.</w:t>
      </w:r>
    </w:p>
    <w:p w:rsidR="000271CF" w:rsidRPr="000C7B1A" w:rsidRDefault="000271CF" w:rsidP="002E7143">
      <w:pPr>
        <w:ind w:left="360"/>
        <w:jc w:val="both"/>
        <w:rPr>
          <w:lang w:val="fr-FR"/>
        </w:rPr>
      </w:pPr>
      <w:r w:rsidRPr="000C7B1A">
        <w:rPr>
          <w:lang w:val="fr-FR"/>
        </w:rPr>
        <w:t xml:space="preserve">Ngoài ra còn có 1 lk </w:t>
      </w:r>
      <w:r w:rsidRPr="000C7B1A">
        <w:rPr>
          <w:position w:val="-6"/>
          <w:lang w:val="fr-FR"/>
        </w:rPr>
        <w:object w:dxaOrig="200" w:dyaOrig="220">
          <v:shape id="_x0000_i1652" type="#_x0000_t75" style="width:9.75pt;height:11.25pt" o:ole="">
            <v:imagedata r:id="rId1037" o:title=""/>
          </v:shape>
          <o:OLEObject Type="Embed" ProgID="Equation.3" ShapeID="_x0000_i1652" DrawAspect="Content" ObjectID="_1613285408" r:id="rId1047"/>
        </w:object>
      </w:r>
      <w:r w:rsidRPr="000C7B1A">
        <w:rPr>
          <w:lang w:val="fr-FR"/>
        </w:rPr>
        <w:t xml:space="preserve"> tạo vòng benzen </w:t>
      </w:r>
      <w:r w:rsidRPr="000C7B1A">
        <w:rPr>
          <w:position w:val="-6"/>
          <w:lang w:val="fr-FR"/>
        </w:rPr>
        <w:object w:dxaOrig="300" w:dyaOrig="240">
          <v:shape id="_x0000_i1653" type="#_x0000_t75" style="width:15pt;height:12pt" o:ole="">
            <v:imagedata r:id="rId982" o:title=""/>
          </v:shape>
          <o:OLEObject Type="Embed" ProgID="Equation.3" ShapeID="_x0000_i1653" DrawAspect="Content" ObjectID="_1613285409" r:id="rId1048"/>
        </w:object>
      </w:r>
      <w:r w:rsidRPr="000C7B1A">
        <w:rPr>
          <w:lang w:val="fr-FR"/>
        </w:rPr>
        <w:t xml:space="preserve">số lk </w:t>
      </w:r>
      <w:r w:rsidRPr="000C7B1A">
        <w:rPr>
          <w:position w:val="-6"/>
          <w:lang w:val="fr-FR"/>
        </w:rPr>
        <w:object w:dxaOrig="200" w:dyaOrig="220">
          <v:shape id="_x0000_i1654" type="#_x0000_t75" style="width:9.75pt;height:11.25pt" o:ole="">
            <v:imagedata r:id="rId1037" o:title=""/>
          </v:shape>
          <o:OLEObject Type="Embed" ProgID="Equation.3" ShapeID="_x0000_i1654" DrawAspect="Content" ObjectID="_1613285410" r:id="rId1049"/>
        </w:object>
      </w:r>
      <w:r w:rsidRPr="000C7B1A">
        <w:rPr>
          <w:lang w:val="fr-FR"/>
        </w:rPr>
        <w:t xml:space="preserve"> tổng là </w:t>
      </w:r>
      <w:r w:rsidRPr="000C7B1A">
        <w:rPr>
          <w:position w:val="-6"/>
          <w:lang w:val="fr-FR"/>
        </w:rPr>
        <w:object w:dxaOrig="220" w:dyaOrig="220">
          <v:shape id="_x0000_i1655" type="#_x0000_t75" style="width:11.25pt;height:11.25pt" o:ole="">
            <v:imagedata r:id="rId1016" o:title=""/>
          </v:shape>
          <o:OLEObject Type="Embed" ProgID="Equation.3" ShapeID="_x0000_i1655" DrawAspect="Content" ObjectID="_1613285411" r:id="rId1050"/>
        </w:object>
      </w:r>
      <w:r w:rsidRPr="000C7B1A">
        <w:rPr>
          <w:lang w:val="fr-FR"/>
        </w:rPr>
        <w:t>+</w:t>
      </w:r>
      <w:r w:rsidRPr="000C7B1A">
        <w:rPr>
          <w:position w:val="-10"/>
          <w:lang w:val="fr-FR"/>
        </w:rPr>
        <w:object w:dxaOrig="200" w:dyaOrig="320">
          <v:shape id="_x0000_i1656" type="#_x0000_t75" style="width:9.75pt;height:15.75pt" o:ole="">
            <v:imagedata r:id="rId1051" o:title=""/>
          </v:shape>
          <o:OLEObject Type="Embed" ProgID="Equation.3" ShapeID="_x0000_i1656" DrawAspect="Content" ObjectID="_1613285412" r:id="rId1052"/>
        </w:object>
      </w:r>
      <w:r w:rsidRPr="000C7B1A">
        <w:rPr>
          <w:lang w:val="fr-FR"/>
        </w:rPr>
        <w:t>+1.</w:t>
      </w:r>
    </w:p>
    <w:p w:rsidR="000271CF" w:rsidRPr="000C7B1A" w:rsidRDefault="000271CF" w:rsidP="002E7143">
      <w:pPr>
        <w:ind w:left="360"/>
        <w:jc w:val="both"/>
        <w:rPr>
          <w:lang w:val="fr-FR"/>
        </w:rPr>
      </w:pPr>
      <w:r w:rsidRPr="000C7B1A">
        <w:rPr>
          <w:b/>
          <w:bCs/>
          <w:lang w:val="fr-FR"/>
        </w:rPr>
        <w:t>VD:</w:t>
      </w:r>
      <w:r w:rsidRPr="000C7B1A">
        <w:rPr>
          <w:lang w:val="fr-FR"/>
        </w:rPr>
        <w:t xml:space="preserve"> hydrocacbon có 5</w:t>
      </w:r>
      <w:r w:rsidRPr="000C7B1A">
        <w:rPr>
          <w:position w:val="-6"/>
          <w:lang w:val="fr-FR"/>
        </w:rPr>
        <w:object w:dxaOrig="200" w:dyaOrig="220">
          <v:shape id="_x0000_i1657" type="#_x0000_t75" style="width:9.75pt;height:11.25pt" o:ole="">
            <v:imagedata r:id="rId1037" o:title=""/>
          </v:shape>
          <o:OLEObject Type="Embed" ProgID="Equation.3" ShapeID="_x0000_i1657" DrawAspect="Content" ObjectID="_1613285413" r:id="rId1053"/>
        </w:object>
      </w:r>
      <w:r w:rsidRPr="000C7B1A">
        <w:rPr>
          <w:lang w:val="fr-FR"/>
        </w:rPr>
        <w:t xml:space="preserve"> trong đó có 1 lk</w:t>
      </w:r>
      <w:r w:rsidRPr="000C7B1A">
        <w:rPr>
          <w:position w:val="-6"/>
          <w:lang w:val="fr-FR"/>
        </w:rPr>
        <w:object w:dxaOrig="200" w:dyaOrig="220">
          <v:shape id="_x0000_i1658" type="#_x0000_t75" style="width:9.75pt;height:11.25pt" o:ole="">
            <v:imagedata r:id="rId1037" o:title=""/>
          </v:shape>
          <o:OLEObject Type="Embed" ProgID="Equation.3" ShapeID="_x0000_i1658" DrawAspect="Content" ObjectID="_1613285414" r:id="rId1054"/>
        </w:object>
      </w:r>
      <w:r w:rsidRPr="000C7B1A">
        <w:rPr>
          <w:lang w:val="fr-FR"/>
        </w:rPr>
        <w:t xml:space="preserve"> tạo vòng benzen, 1lk</w:t>
      </w:r>
      <w:r w:rsidRPr="000C7B1A">
        <w:rPr>
          <w:position w:val="-6"/>
          <w:lang w:val="fr-FR"/>
        </w:rPr>
        <w:object w:dxaOrig="200" w:dyaOrig="220">
          <v:shape id="_x0000_i1659" type="#_x0000_t75" style="width:9.75pt;height:11.25pt" o:ole="">
            <v:imagedata r:id="rId1037" o:title=""/>
          </v:shape>
          <o:OLEObject Type="Embed" ProgID="Equation.3" ShapeID="_x0000_i1659" DrawAspect="Content" ObjectID="_1613285415" r:id="rId1055"/>
        </w:object>
      </w:r>
      <w:r w:rsidRPr="000C7B1A">
        <w:rPr>
          <w:lang w:val="fr-FR"/>
        </w:rPr>
        <w:t xml:space="preserve"> ngoài vòng, 3 lk</w:t>
      </w:r>
      <w:r w:rsidRPr="000C7B1A">
        <w:rPr>
          <w:position w:val="-6"/>
          <w:lang w:val="fr-FR"/>
        </w:rPr>
        <w:object w:dxaOrig="200" w:dyaOrig="220">
          <v:shape id="_x0000_i1660" type="#_x0000_t75" style="width:9.75pt;height:11.25pt" o:ole="">
            <v:imagedata r:id="rId1037" o:title=""/>
          </v:shape>
          <o:OLEObject Type="Embed" ProgID="Equation.3" ShapeID="_x0000_i1660" DrawAspect="Content" ObjectID="_1613285416" r:id="rId1056"/>
        </w:object>
      </w:r>
      <w:r w:rsidRPr="000C7B1A">
        <w:rPr>
          <w:lang w:val="fr-FR"/>
        </w:rPr>
        <w:t xml:space="preserve"> trong vòng. Vậy nó có k=5 </w:t>
      </w:r>
      <w:r w:rsidRPr="000C7B1A">
        <w:rPr>
          <w:position w:val="-6"/>
          <w:lang w:val="fr-FR"/>
        </w:rPr>
        <w:object w:dxaOrig="300" w:dyaOrig="240">
          <v:shape id="_x0000_i1661" type="#_x0000_t75" style="width:15pt;height:12pt" o:ole="">
            <v:imagedata r:id="rId982" o:title=""/>
          </v:shape>
          <o:OLEObject Type="Embed" ProgID="Equation.3" ShapeID="_x0000_i1661" DrawAspect="Content" ObjectID="_1613285417" r:id="rId1057"/>
        </w:object>
      </w:r>
      <w:r w:rsidRPr="000C7B1A">
        <w:rPr>
          <w:lang w:val="fr-FR"/>
        </w:rPr>
        <w:t>CTTQ là C</w:t>
      </w:r>
      <w:r w:rsidRPr="000C7B1A">
        <w:rPr>
          <w:vertAlign w:val="subscript"/>
          <w:lang w:val="fr-FR"/>
        </w:rPr>
        <w:t>n</w:t>
      </w:r>
      <w:r w:rsidRPr="000C7B1A">
        <w:rPr>
          <w:lang w:val="fr-FR"/>
        </w:rPr>
        <w:t>H</w:t>
      </w:r>
      <w:r w:rsidRPr="000C7B1A">
        <w:rPr>
          <w:vertAlign w:val="subscript"/>
          <w:lang w:val="fr-FR"/>
        </w:rPr>
        <w:t>2n+2-k</w:t>
      </w:r>
      <w:r w:rsidRPr="000C7B1A">
        <w:rPr>
          <w:lang w:val="fr-FR"/>
        </w:rPr>
        <w:t xml:space="preserve"> với k=5 </w:t>
      </w:r>
      <w:r w:rsidRPr="000C7B1A">
        <w:rPr>
          <w:position w:val="-6"/>
          <w:lang w:val="fr-FR"/>
        </w:rPr>
        <w:object w:dxaOrig="300" w:dyaOrig="240">
          <v:shape id="_x0000_i1662" type="#_x0000_t75" style="width:15pt;height:12pt" o:ole="">
            <v:imagedata r:id="rId982" o:title=""/>
          </v:shape>
          <o:OLEObject Type="Embed" ProgID="Equation.3" ShapeID="_x0000_i1662" DrawAspect="Content" ObjectID="_1613285418" r:id="rId1058"/>
        </w:object>
      </w:r>
      <w:r w:rsidRPr="000C7B1A">
        <w:rPr>
          <w:lang w:val="fr-FR"/>
        </w:rPr>
        <w:t>CTTQ là C</w:t>
      </w:r>
      <w:r w:rsidRPr="000C7B1A">
        <w:rPr>
          <w:vertAlign w:val="subscript"/>
          <w:lang w:val="fr-FR"/>
        </w:rPr>
        <w:t>n</w:t>
      </w:r>
      <w:r w:rsidRPr="000C7B1A">
        <w:rPr>
          <w:lang w:val="fr-FR"/>
        </w:rPr>
        <w:t>H</w:t>
      </w:r>
      <w:r w:rsidRPr="000C7B1A">
        <w:rPr>
          <w:vertAlign w:val="subscript"/>
          <w:lang w:val="fr-FR"/>
        </w:rPr>
        <w:t>2n-8</w:t>
      </w:r>
    </w:p>
    <w:p w:rsidR="000271CF" w:rsidRPr="000C7B1A" w:rsidRDefault="000271CF" w:rsidP="002E7143">
      <w:pPr>
        <w:tabs>
          <w:tab w:val="left" w:pos="280"/>
          <w:tab w:val="left" w:pos="560"/>
        </w:tabs>
        <w:jc w:val="both"/>
        <w:rPr>
          <w:rFonts w:ascii=".VnCooper" w:hAnsi=".VnCooper"/>
          <w:b/>
          <w:lang w:val="fr-FR"/>
        </w:rPr>
      </w:pPr>
    </w:p>
    <w:p w:rsidR="000271CF" w:rsidRPr="000C7B1A" w:rsidRDefault="000271CF" w:rsidP="002E7143">
      <w:pPr>
        <w:jc w:val="both"/>
        <w:rPr>
          <w:b/>
          <w:lang w:val="fr-FR"/>
        </w:rPr>
      </w:pPr>
    </w:p>
    <w:p w:rsidR="000271CF" w:rsidRPr="000C7B1A" w:rsidRDefault="000271CF" w:rsidP="002E7143">
      <w:pPr>
        <w:jc w:val="both"/>
        <w:rPr>
          <w:b/>
          <w:lang w:val="fr-FR"/>
        </w:rPr>
      </w:pPr>
      <w:r w:rsidRPr="000C7B1A">
        <w:rPr>
          <w:b/>
          <w:lang w:val="fr-FR"/>
        </w:rPr>
        <w:t xml:space="preserve">II. MỘT SỐ CHÚ Ý TRONG TOÁN HIĐROCACBON: </w:t>
      </w:r>
    </w:p>
    <w:tbl>
      <w:tblPr>
        <w:tblW w:w="0" w:type="auto"/>
        <w:tblInd w:w="360" w:type="dxa"/>
        <w:tblLook w:val="01E0" w:firstRow="1" w:lastRow="1" w:firstColumn="1" w:lastColumn="1" w:noHBand="0" w:noVBand="0"/>
      </w:tblPr>
      <w:tblGrid>
        <w:gridCol w:w="10678"/>
      </w:tblGrid>
      <w:tr w:rsidR="008C64F2" w:rsidRPr="000C7B1A" w:rsidTr="00393B95">
        <w:tc>
          <w:tcPr>
            <w:tcW w:w="11016" w:type="dxa"/>
          </w:tcPr>
          <w:p w:rsidR="000271CF" w:rsidRPr="000C7B1A" w:rsidRDefault="000271CF" w:rsidP="002E7143">
            <w:pPr>
              <w:numPr>
                <w:ilvl w:val="0"/>
                <w:numId w:val="5"/>
              </w:numPr>
              <w:ind w:firstLine="0"/>
              <w:jc w:val="both"/>
              <w:rPr>
                <w:b/>
                <w:lang w:val="fr-FR"/>
              </w:rPr>
            </w:pPr>
            <w:r w:rsidRPr="000C7B1A">
              <w:rPr>
                <w:b/>
                <w:lang w:val="fr-FR"/>
              </w:rPr>
              <w:t>Khi đốt cháy hidrocacbon thì cacbon tạo ra CO</w:t>
            </w:r>
            <w:r w:rsidRPr="000C7B1A">
              <w:rPr>
                <w:b/>
                <w:vertAlign w:val="subscript"/>
                <w:lang w:val="fr-FR"/>
              </w:rPr>
              <w:t>2</w:t>
            </w:r>
            <w:r w:rsidRPr="000C7B1A">
              <w:rPr>
                <w:b/>
                <w:lang w:val="fr-FR"/>
              </w:rPr>
              <w:t xml:space="preserve"> và hidro tạo ra H</w:t>
            </w:r>
            <w:r w:rsidRPr="000C7B1A">
              <w:rPr>
                <w:b/>
                <w:vertAlign w:val="subscript"/>
                <w:lang w:val="fr-FR"/>
              </w:rPr>
              <w:t>2</w:t>
            </w:r>
            <w:r w:rsidRPr="000C7B1A">
              <w:rPr>
                <w:b/>
                <w:lang w:val="fr-FR"/>
              </w:rPr>
              <w:t>O. Tổng khối lượng C và H trong CO</w:t>
            </w:r>
            <w:r w:rsidRPr="000C7B1A">
              <w:rPr>
                <w:b/>
                <w:vertAlign w:val="subscript"/>
                <w:lang w:val="fr-FR"/>
              </w:rPr>
              <w:t>2</w:t>
            </w:r>
            <w:r w:rsidRPr="000C7B1A">
              <w:rPr>
                <w:b/>
                <w:lang w:val="fr-FR"/>
              </w:rPr>
              <w:t xml:space="preserve"> và H</w:t>
            </w:r>
            <w:r w:rsidRPr="000C7B1A">
              <w:rPr>
                <w:b/>
                <w:vertAlign w:val="subscript"/>
                <w:lang w:val="fr-FR"/>
              </w:rPr>
              <w:t>2</w:t>
            </w:r>
            <w:r w:rsidRPr="000C7B1A">
              <w:rPr>
                <w:b/>
                <w:lang w:val="fr-FR"/>
              </w:rPr>
              <w:t>O phải bằng khối lượng của hidrocacbon.</w:t>
            </w:r>
          </w:p>
        </w:tc>
      </w:tr>
    </w:tbl>
    <w:p w:rsidR="000271CF" w:rsidRPr="000C7B1A" w:rsidRDefault="000271CF" w:rsidP="002E7143">
      <w:pPr>
        <w:ind w:left="360"/>
        <w:jc w:val="both"/>
        <w:rPr>
          <w:lang w:val="fr-FR"/>
        </w:rPr>
      </w:pPr>
      <w:r w:rsidRPr="000C7B1A">
        <w:rPr>
          <w:lang w:val="fr-FR"/>
        </w:rPr>
        <w:t>Thí dụ: Đốt cháy hoàn toàn m gam hỗn hợp gồm CH</w:t>
      </w:r>
      <w:r w:rsidRPr="000C7B1A">
        <w:rPr>
          <w:vertAlign w:val="subscript"/>
          <w:lang w:val="fr-FR"/>
        </w:rPr>
        <w:t>4</w:t>
      </w:r>
      <w:r w:rsidRPr="000C7B1A">
        <w:rPr>
          <w:lang w:val="fr-FR"/>
        </w:rPr>
        <w:t>, C</w:t>
      </w:r>
      <w:r w:rsidRPr="000C7B1A">
        <w:rPr>
          <w:vertAlign w:val="subscript"/>
          <w:lang w:val="fr-FR"/>
        </w:rPr>
        <w:t>3</w:t>
      </w:r>
      <w:r w:rsidRPr="000C7B1A">
        <w:rPr>
          <w:lang w:val="fr-FR"/>
        </w:rPr>
        <w:t>H</w:t>
      </w:r>
      <w:r w:rsidRPr="000C7B1A">
        <w:rPr>
          <w:vertAlign w:val="subscript"/>
          <w:lang w:val="fr-FR"/>
        </w:rPr>
        <w:t>6</w:t>
      </w:r>
      <w:r w:rsidRPr="000C7B1A">
        <w:rPr>
          <w:lang w:val="fr-FR"/>
        </w:rPr>
        <w:t xml:space="preserve"> và C</w:t>
      </w:r>
      <w:r w:rsidRPr="000C7B1A">
        <w:rPr>
          <w:vertAlign w:val="subscript"/>
          <w:lang w:val="fr-FR"/>
        </w:rPr>
        <w:t>4</w:t>
      </w:r>
      <w:r w:rsidRPr="000C7B1A">
        <w:rPr>
          <w:lang w:val="fr-FR"/>
        </w:rPr>
        <w:t>H</w:t>
      </w:r>
      <w:r w:rsidRPr="000C7B1A">
        <w:rPr>
          <w:vertAlign w:val="subscript"/>
          <w:lang w:val="fr-FR"/>
        </w:rPr>
        <w:t>10</w:t>
      </w:r>
      <w:r w:rsidRPr="000C7B1A">
        <w:rPr>
          <w:lang w:val="fr-FR"/>
        </w:rPr>
        <w:t xml:space="preserve"> thu được 17,6g CO</w:t>
      </w:r>
      <w:r w:rsidRPr="000C7B1A">
        <w:rPr>
          <w:vertAlign w:val="subscript"/>
          <w:lang w:val="fr-FR"/>
        </w:rPr>
        <w:t>2</w:t>
      </w:r>
      <w:r w:rsidRPr="000C7B1A">
        <w:rPr>
          <w:lang w:val="fr-FR"/>
        </w:rPr>
        <w:t xml:space="preserve"> và 10,8g H</w:t>
      </w:r>
      <w:r w:rsidRPr="000C7B1A">
        <w:rPr>
          <w:vertAlign w:val="subscript"/>
          <w:lang w:val="fr-FR"/>
        </w:rPr>
        <w:t>2</w:t>
      </w:r>
      <w:r w:rsidRPr="000C7B1A">
        <w:rPr>
          <w:lang w:val="fr-FR"/>
        </w:rPr>
        <w:t>O. m có giá trị là:</w:t>
      </w:r>
    </w:p>
    <w:p w:rsidR="000271CF" w:rsidRPr="000C7B1A" w:rsidRDefault="000271CF" w:rsidP="002E7143">
      <w:pPr>
        <w:ind w:left="360"/>
        <w:jc w:val="both"/>
        <w:rPr>
          <w:lang w:val="fr-FR"/>
        </w:rPr>
      </w:pPr>
      <w:r w:rsidRPr="000C7B1A">
        <w:rPr>
          <w:lang w:val="fr-FR"/>
        </w:rPr>
        <w:t xml:space="preserve">A) 2g                     </w:t>
      </w:r>
      <w:r w:rsidRPr="000C7B1A">
        <w:rPr>
          <w:lang w:val="fr-FR"/>
        </w:rPr>
        <w:tab/>
      </w:r>
      <w:r w:rsidRPr="000C7B1A">
        <w:rPr>
          <w:lang w:val="fr-FR"/>
        </w:rPr>
        <w:tab/>
        <w:t xml:space="preserve">B) 4g                    </w:t>
      </w:r>
      <w:r w:rsidRPr="000C7B1A">
        <w:rPr>
          <w:lang w:val="fr-FR"/>
        </w:rPr>
        <w:tab/>
        <w:t xml:space="preserve">C) 6g                       </w:t>
      </w:r>
      <w:r w:rsidRPr="000C7B1A">
        <w:rPr>
          <w:lang w:val="fr-FR"/>
        </w:rPr>
        <w:tab/>
        <w:t>D) 8g.</w:t>
      </w:r>
    </w:p>
    <w:p w:rsidR="000271CF" w:rsidRPr="000C7B1A" w:rsidRDefault="000271CF" w:rsidP="002E7143">
      <w:pPr>
        <w:ind w:left="360"/>
        <w:jc w:val="both"/>
        <w:rPr>
          <w:lang w:val="fr-FR"/>
        </w:rPr>
      </w:pPr>
      <w:r w:rsidRPr="000C7B1A">
        <w:rPr>
          <w:lang w:val="fr-FR"/>
        </w:rPr>
        <w:t>Suy luận: m</w:t>
      </w:r>
      <w:r w:rsidRPr="000C7B1A">
        <w:rPr>
          <w:vertAlign w:val="subscript"/>
          <w:lang w:val="fr-FR"/>
        </w:rPr>
        <w:t>hỗn hợp</w:t>
      </w:r>
      <w:r w:rsidRPr="000C7B1A">
        <w:rPr>
          <w:lang w:val="fr-FR"/>
        </w:rPr>
        <w:t xml:space="preserve"> = m</w:t>
      </w:r>
      <w:r w:rsidRPr="000C7B1A">
        <w:rPr>
          <w:lang w:val="fr-FR"/>
        </w:rPr>
        <w:softHyphen/>
      </w:r>
      <w:r w:rsidRPr="000C7B1A">
        <w:rPr>
          <w:vertAlign w:val="subscript"/>
          <w:lang w:val="fr-FR"/>
        </w:rPr>
        <w:t>C</w:t>
      </w:r>
      <w:r w:rsidRPr="000C7B1A">
        <w:rPr>
          <w:lang w:val="fr-FR"/>
        </w:rPr>
        <w:t xml:space="preserve"> + m</w:t>
      </w:r>
      <w:r w:rsidRPr="000C7B1A">
        <w:rPr>
          <w:vertAlign w:val="subscript"/>
          <w:lang w:val="fr-FR"/>
        </w:rPr>
        <w:t>H</w:t>
      </w:r>
      <w:r w:rsidRPr="000C7B1A">
        <w:rPr>
          <w:lang w:val="fr-FR"/>
        </w:rPr>
        <w:t xml:space="preserve"> = </w:t>
      </w:r>
      <w:r w:rsidRPr="000C7B1A">
        <w:rPr>
          <w:position w:val="-22"/>
        </w:rPr>
        <w:object w:dxaOrig="2200" w:dyaOrig="580">
          <v:shape id="_x0000_i1663" type="#_x0000_t75" style="width:123pt;height:27pt" o:ole="">
            <v:imagedata r:id="rId1059" o:title=""/>
          </v:shape>
          <o:OLEObject Type="Embed" ProgID="Equation.DSMT4" ShapeID="_x0000_i1663" DrawAspect="Content" ObjectID="_1613285419" r:id="rId1060"/>
        </w:object>
      </w:r>
      <w:r w:rsidRPr="000C7B1A">
        <w:rPr>
          <w:lang w:val="fr-FR"/>
        </w:rPr>
        <w:t>.</w:t>
      </w:r>
    </w:p>
    <w:tbl>
      <w:tblPr>
        <w:tblW w:w="0" w:type="auto"/>
        <w:tblInd w:w="360" w:type="dxa"/>
        <w:tblLook w:val="01E0" w:firstRow="1" w:lastRow="1" w:firstColumn="1" w:lastColumn="1" w:noHBand="0" w:noVBand="0"/>
      </w:tblPr>
      <w:tblGrid>
        <w:gridCol w:w="5340"/>
        <w:gridCol w:w="5338"/>
      </w:tblGrid>
      <w:tr w:rsidR="008C64F2" w:rsidRPr="000C7B1A" w:rsidTr="00393B95">
        <w:tc>
          <w:tcPr>
            <w:tcW w:w="5508" w:type="dxa"/>
          </w:tcPr>
          <w:p w:rsidR="000271CF" w:rsidRPr="000C7B1A" w:rsidRDefault="000271CF" w:rsidP="002E7143">
            <w:pPr>
              <w:numPr>
                <w:ilvl w:val="0"/>
                <w:numId w:val="5"/>
              </w:numPr>
              <w:tabs>
                <w:tab w:val="clear" w:pos="360"/>
              </w:tabs>
              <w:ind w:left="0" w:firstLine="0"/>
              <w:jc w:val="both"/>
              <w:rPr>
                <w:b/>
                <w:lang w:val="fr-FR"/>
              </w:rPr>
            </w:pPr>
            <w:r w:rsidRPr="000C7B1A">
              <w:rPr>
                <w:b/>
                <w:lang w:val="fr-FR"/>
              </w:rPr>
              <w:t>Khi đốt cháy ankan thu được nCO</w:t>
            </w:r>
            <w:r w:rsidRPr="000C7B1A">
              <w:rPr>
                <w:b/>
                <w:lang w:val="fr-FR"/>
              </w:rPr>
              <w:softHyphen/>
            </w:r>
            <w:r w:rsidRPr="000C7B1A">
              <w:rPr>
                <w:b/>
                <w:vertAlign w:val="subscript"/>
                <w:lang w:val="fr-FR"/>
              </w:rPr>
              <w:t>2</w:t>
            </w:r>
            <w:r w:rsidRPr="000C7B1A">
              <w:rPr>
                <w:b/>
                <w:lang w:val="fr-FR"/>
              </w:rPr>
              <w:t xml:space="preserve"> &lt; nH</w:t>
            </w:r>
            <w:r w:rsidRPr="000C7B1A">
              <w:rPr>
                <w:b/>
                <w:vertAlign w:val="subscript"/>
                <w:lang w:val="fr-FR"/>
              </w:rPr>
              <w:t>2</w:t>
            </w:r>
            <w:r w:rsidRPr="000C7B1A">
              <w:rPr>
                <w:b/>
                <w:lang w:val="fr-FR"/>
              </w:rPr>
              <w:t>O và số mol ankan cháy = số mol H</w:t>
            </w:r>
            <w:r w:rsidRPr="000C7B1A">
              <w:rPr>
                <w:b/>
                <w:vertAlign w:val="subscript"/>
                <w:lang w:val="fr-FR"/>
              </w:rPr>
              <w:t>2</w:t>
            </w:r>
            <w:r w:rsidRPr="000C7B1A">
              <w:rPr>
                <w:b/>
                <w:lang w:val="fr-FR"/>
              </w:rPr>
              <w:t xml:space="preserve">O </w:t>
            </w:r>
          </w:p>
        </w:tc>
        <w:tc>
          <w:tcPr>
            <w:tcW w:w="5508" w:type="dxa"/>
          </w:tcPr>
          <w:p w:rsidR="000271CF" w:rsidRPr="000C7B1A" w:rsidRDefault="000271CF" w:rsidP="002E7143">
            <w:pPr>
              <w:jc w:val="both"/>
            </w:pPr>
            <w:r w:rsidRPr="000C7B1A">
              <w:t>C</w:t>
            </w:r>
            <w:r w:rsidRPr="000C7B1A">
              <w:rPr>
                <w:vertAlign w:val="subscript"/>
              </w:rPr>
              <w:t>n</w:t>
            </w:r>
            <w:r w:rsidRPr="000C7B1A">
              <w:t>H</w:t>
            </w:r>
            <w:r w:rsidRPr="000C7B1A">
              <w:rPr>
                <w:vertAlign w:val="subscript"/>
              </w:rPr>
              <w:t>2n+2</w:t>
            </w:r>
            <w:r w:rsidRPr="000C7B1A">
              <w:t xml:space="preserve">   +  </w:t>
            </w:r>
            <w:r w:rsidRPr="000C7B1A">
              <w:rPr>
                <w:position w:val="-22"/>
              </w:rPr>
              <w:object w:dxaOrig="840" w:dyaOrig="580">
                <v:shape id="_x0000_i1664" type="#_x0000_t75" style="width:52.5pt;height:24.75pt" o:ole="">
                  <v:imagedata r:id="rId1061" o:title=""/>
                </v:shape>
                <o:OLEObject Type="Embed" ProgID="Equation.DSMT4" ShapeID="_x0000_i1664" DrawAspect="Content" ObjectID="_1613285420" r:id="rId1062"/>
              </w:object>
            </w:r>
            <w:r w:rsidRPr="000C7B1A">
              <w:t xml:space="preserve"> </w:t>
            </w:r>
            <w:r w:rsidRPr="000C7B1A">
              <w:rPr>
                <w:position w:val="-6"/>
              </w:rPr>
              <w:object w:dxaOrig="279" w:dyaOrig="220">
                <v:shape id="_x0000_i1665" type="#_x0000_t75" style="width:23.25pt;height:14.25pt" o:ole="">
                  <v:imagedata r:id="rId1063" o:title=""/>
                </v:shape>
                <o:OLEObject Type="Embed" ProgID="Equation.DSMT4" ShapeID="_x0000_i1665" DrawAspect="Content" ObjectID="_1613285421" r:id="rId1064"/>
              </w:object>
            </w:r>
            <w:r w:rsidRPr="000C7B1A">
              <w:t>nCO</w:t>
            </w:r>
            <w:r w:rsidRPr="000C7B1A">
              <w:rPr>
                <w:vertAlign w:val="subscript"/>
              </w:rPr>
              <w:t>2</w:t>
            </w:r>
            <w:r w:rsidRPr="000C7B1A">
              <w:t xml:space="preserve">   +   (n + 1) H</w:t>
            </w:r>
            <w:r w:rsidRPr="000C7B1A">
              <w:rPr>
                <w:vertAlign w:val="subscript"/>
              </w:rPr>
              <w:t>2</w:t>
            </w:r>
            <w:r w:rsidRPr="000C7B1A">
              <w:t>O</w:t>
            </w:r>
          </w:p>
        </w:tc>
      </w:tr>
    </w:tbl>
    <w:p w:rsidR="000271CF" w:rsidRPr="000C7B1A" w:rsidRDefault="000271CF" w:rsidP="002E7143">
      <w:pPr>
        <w:jc w:val="both"/>
      </w:pPr>
      <w:r w:rsidRPr="000C7B1A">
        <w:t>Thí dụ 1: Đốt cháy hoàn toàn 0,15 mol hỗn hợp 2 ankan thu được 9,45g H</w:t>
      </w:r>
      <w:r w:rsidRPr="000C7B1A">
        <w:rPr>
          <w:vertAlign w:val="subscript"/>
        </w:rPr>
        <w:t>2</w:t>
      </w:r>
      <w:r w:rsidRPr="000C7B1A">
        <w:t>O. Cho sản phẩm cháy vào dung dịch Ca(OH)</w:t>
      </w:r>
      <w:r w:rsidRPr="000C7B1A">
        <w:rPr>
          <w:vertAlign w:val="subscript"/>
        </w:rPr>
        <w:t>2</w:t>
      </w:r>
      <w:r w:rsidRPr="000C7B1A">
        <w:t xml:space="preserve"> dư thì khối lượng kết tủa thu được là:</w:t>
      </w:r>
    </w:p>
    <w:p w:rsidR="000271CF" w:rsidRPr="000C7B1A" w:rsidRDefault="000271CF" w:rsidP="002E7143">
      <w:pPr>
        <w:ind w:left="360"/>
        <w:jc w:val="both"/>
      </w:pPr>
      <w:r w:rsidRPr="000C7B1A">
        <w:t xml:space="preserve">A. 37,5g                 </w:t>
      </w:r>
      <w:r w:rsidRPr="000C7B1A">
        <w:tab/>
      </w:r>
      <w:r w:rsidRPr="000C7B1A">
        <w:tab/>
        <w:t xml:space="preserve">B. 52,5g                     </w:t>
      </w:r>
      <w:r w:rsidRPr="000C7B1A">
        <w:tab/>
        <w:t xml:space="preserve">C. 15g                      </w:t>
      </w:r>
      <w:r w:rsidRPr="000C7B1A">
        <w:tab/>
        <w:t>D. 42,5g</w:t>
      </w:r>
    </w:p>
    <w:p w:rsidR="000271CF" w:rsidRPr="000C7B1A" w:rsidRDefault="000271CF" w:rsidP="002E7143">
      <w:pPr>
        <w:jc w:val="both"/>
      </w:pPr>
      <w:r w:rsidRPr="000C7B1A">
        <w:t>Thí dụ 2: Đốt cháy hoàn toàn hỗn hợp 2 hidrocacbon liên tiếp trong dãy đồng đẳng thu được 11,2 lít CO</w:t>
      </w:r>
      <w:r w:rsidRPr="000C7B1A">
        <w:rPr>
          <w:vertAlign w:val="subscript"/>
        </w:rPr>
        <w:t>2</w:t>
      </w:r>
      <w:r w:rsidRPr="000C7B1A">
        <w:t xml:space="preserve"> (đktc) và 12,6g H</w:t>
      </w:r>
      <w:r w:rsidRPr="000C7B1A">
        <w:rPr>
          <w:vertAlign w:val="subscript"/>
        </w:rPr>
        <w:t>2</w:t>
      </w:r>
      <w:r w:rsidRPr="000C7B1A">
        <w:t>O.Hai hidrocacbon đó thuộc dãy đồng đẳng nào?</w:t>
      </w:r>
    </w:p>
    <w:p w:rsidR="000271CF" w:rsidRPr="000C7B1A" w:rsidRDefault="000271CF" w:rsidP="002E7143">
      <w:pPr>
        <w:ind w:left="360"/>
        <w:jc w:val="both"/>
        <w:rPr>
          <w:lang w:val="de-DE"/>
        </w:rPr>
      </w:pPr>
      <w:r w:rsidRPr="000C7B1A">
        <w:rPr>
          <w:lang w:val="de-DE"/>
        </w:rPr>
        <w:t xml:space="preserve">A. Ankan                </w:t>
      </w:r>
      <w:r w:rsidRPr="000C7B1A">
        <w:rPr>
          <w:lang w:val="de-DE"/>
        </w:rPr>
        <w:tab/>
      </w:r>
      <w:r w:rsidRPr="000C7B1A">
        <w:rPr>
          <w:lang w:val="de-DE"/>
        </w:rPr>
        <w:tab/>
        <w:t xml:space="preserve">B. Anken                    </w:t>
      </w:r>
      <w:r w:rsidRPr="000C7B1A">
        <w:rPr>
          <w:lang w:val="de-DE"/>
        </w:rPr>
        <w:tab/>
        <w:t xml:space="preserve">C. Ankin                 </w:t>
      </w:r>
      <w:r w:rsidRPr="000C7B1A">
        <w:rPr>
          <w:lang w:val="de-DE"/>
        </w:rPr>
        <w:tab/>
        <w:t xml:space="preserve"> D. Aren</w:t>
      </w:r>
    </w:p>
    <w:p w:rsidR="000271CF" w:rsidRPr="000C7B1A" w:rsidRDefault="000271CF" w:rsidP="002E7143">
      <w:pPr>
        <w:jc w:val="both"/>
        <w:rPr>
          <w:lang w:val="de-DE"/>
        </w:rPr>
      </w:pPr>
      <w:r w:rsidRPr="000C7B1A">
        <w:rPr>
          <w:lang w:val="de-DE"/>
        </w:rPr>
        <w:t>Thí du 3:Đốt cháy hoàn toàn hỗn hợp gồm 1 ankan và 1 anken. Cho sản phẩm cháy lần lượt đi qua bình 1 đựng P</w:t>
      </w:r>
      <w:r w:rsidRPr="000C7B1A">
        <w:rPr>
          <w:vertAlign w:val="subscript"/>
          <w:lang w:val="de-DE"/>
        </w:rPr>
        <w:t>2</w:t>
      </w:r>
      <w:r w:rsidRPr="000C7B1A">
        <w:rPr>
          <w:lang w:val="de-DE"/>
        </w:rPr>
        <w:t>O</w:t>
      </w:r>
      <w:r w:rsidRPr="000C7B1A">
        <w:rPr>
          <w:vertAlign w:val="subscript"/>
          <w:lang w:val="de-DE"/>
        </w:rPr>
        <w:t>5</w:t>
      </w:r>
      <w:r w:rsidRPr="000C7B1A">
        <w:rPr>
          <w:lang w:val="de-DE"/>
        </w:rPr>
        <w:t xml:space="preserve"> dư và bình 2 đựng KOH rắn, dư thấy bình 1 tăng 4,14g, bình 2 tăng 6,16g. Số mol ankan có trong hỗn hợp là:</w:t>
      </w:r>
      <w:r w:rsidRPr="000C7B1A">
        <w:rPr>
          <w:lang w:val="de-DE"/>
        </w:rPr>
        <w:tab/>
      </w:r>
      <w:r w:rsidRPr="000C7B1A">
        <w:rPr>
          <w:lang w:val="pt-BR"/>
        </w:rPr>
        <w:t xml:space="preserve">A. 0,06                       </w:t>
      </w:r>
      <w:r w:rsidRPr="000C7B1A">
        <w:rPr>
          <w:lang w:val="pt-BR"/>
        </w:rPr>
        <w:tab/>
      </w:r>
      <w:r w:rsidRPr="000C7B1A">
        <w:rPr>
          <w:lang w:val="pt-BR"/>
        </w:rPr>
        <w:tab/>
        <w:t xml:space="preserve">B. 0,09                      </w:t>
      </w:r>
      <w:r w:rsidRPr="000C7B1A">
        <w:rPr>
          <w:lang w:val="pt-BR"/>
        </w:rPr>
        <w:tab/>
        <w:t xml:space="preserve">C. 0,03                       </w:t>
      </w:r>
      <w:r w:rsidRPr="000C7B1A">
        <w:rPr>
          <w:lang w:val="pt-BR"/>
        </w:rPr>
        <w:tab/>
        <w:t>D. 0,045</w:t>
      </w:r>
    </w:p>
    <w:p w:rsidR="000271CF" w:rsidRPr="000C7B1A" w:rsidRDefault="000271CF" w:rsidP="002E7143">
      <w:pPr>
        <w:jc w:val="both"/>
        <w:rPr>
          <w:lang w:val="pt-BR"/>
        </w:rPr>
      </w:pPr>
      <w:r w:rsidRPr="000C7B1A">
        <w:rPr>
          <w:lang w:val="pt-BR"/>
        </w:rPr>
        <w:t>Thí dụ 5: Đốt cháy hoàn toàn 0,1 mol hỗn hợp gồm CH</w:t>
      </w:r>
      <w:r w:rsidRPr="000C7B1A">
        <w:rPr>
          <w:vertAlign w:val="subscript"/>
          <w:lang w:val="pt-BR"/>
        </w:rPr>
        <w:t>4</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và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thu được 0,14 mol CO</w:t>
      </w:r>
      <w:r w:rsidRPr="000C7B1A">
        <w:rPr>
          <w:vertAlign w:val="subscript"/>
          <w:lang w:val="pt-BR"/>
        </w:rPr>
        <w:t>2</w:t>
      </w:r>
      <w:r w:rsidRPr="000C7B1A">
        <w:rPr>
          <w:lang w:val="pt-BR"/>
        </w:rPr>
        <w:t xml:space="preserve"> và 0,23 mol H</w:t>
      </w:r>
      <w:r w:rsidRPr="000C7B1A">
        <w:rPr>
          <w:vertAlign w:val="subscript"/>
          <w:lang w:val="pt-BR"/>
        </w:rPr>
        <w:t>2</w:t>
      </w:r>
      <w:r w:rsidRPr="000C7B1A">
        <w:rPr>
          <w:lang w:val="pt-BR"/>
        </w:rPr>
        <w:t>O. Số mol ankan và anken có trong hỗn hợp lần lượt là:</w:t>
      </w:r>
    </w:p>
    <w:p w:rsidR="000271CF" w:rsidRPr="000C7B1A" w:rsidRDefault="000271CF" w:rsidP="002E7143">
      <w:pPr>
        <w:ind w:left="360"/>
        <w:jc w:val="both"/>
        <w:rPr>
          <w:lang w:val="pt-BR"/>
        </w:rPr>
      </w:pPr>
      <w:r w:rsidRPr="000C7B1A">
        <w:rPr>
          <w:lang w:val="pt-BR"/>
        </w:rPr>
        <w:t>A. 0,09 và 0,01                               B. 0,01 và 0,09               C. 0,08 và 0,02             D. 0,02 và 0,08</w:t>
      </w:r>
    </w:p>
    <w:tbl>
      <w:tblPr>
        <w:tblW w:w="0" w:type="auto"/>
        <w:tblInd w:w="360" w:type="dxa"/>
        <w:tblLook w:val="01E0" w:firstRow="1" w:lastRow="1" w:firstColumn="1" w:lastColumn="1" w:noHBand="0" w:noVBand="0"/>
      </w:tblPr>
      <w:tblGrid>
        <w:gridCol w:w="10678"/>
      </w:tblGrid>
      <w:tr w:rsidR="008C64F2" w:rsidRPr="000C7B1A" w:rsidTr="00393B95">
        <w:tc>
          <w:tcPr>
            <w:tcW w:w="11016" w:type="dxa"/>
          </w:tcPr>
          <w:p w:rsidR="000271CF" w:rsidRPr="000C7B1A" w:rsidRDefault="000271CF" w:rsidP="002E7143">
            <w:pPr>
              <w:numPr>
                <w:ilvl w:val="0"/>
                <w:numId w:val="5"/>
              </w:numPr>
              <w:ind w:firstLine="0"/>
              <w:jc w:val="both"/>
              <w:rPr>
                <w:lang w:val="pt-BR"/>
              </w:rPr>
            </w:pPr>
            <w:r w:rsidRPr="000C7B1A">
              <w:rPr>
                <w:b/>
                <w:lang w:val="pt-BR"/>
              </w:rPr>
              <w:t>Phản ứng cộng của anken với Br</w:t>
            </w:r>
            <w:r w:rsidRPr="000C7B1A">
              <w:rPr>
                <w:b/>
                <w:vertAlign w:val="subscript"/>
                <w:lang w:val="pt-BR"/>
              </w:rPr>
              <w:t>2</w:t>
            </w:r>
            <w:r w:rsidRPr="000C7B1A">
              <w:rPr>
                <w:b/>
                <w:lang w:val="pt-BR"/>
              </w:rPr>
              <w:t xml:space="preserve"> có tỉ lệ mol 1: 1</w:t>
            </w:r>
            <w:r w:rsidRPr="000C7B1A">
              <w:rPr>
                <w:lang w:val="pt-BR"/>
              </w:rPr>
              <w:t>.</w:t>
            </w:r>
          </w:p>
        </w:tc>
      </w:tr>
    </w:tbl>
    <w:p w:rsidR="000271CF" w:rsidRPr="000C7B1A" w:rsidRDefault="000271CF" w:rsidP="002E7143">
      <w:pPr>
        <w:jc w:val="both"/>
      </w:pPr>
      <w:r w:rsidRPr="000C7B1A">
        <w:rPr>
          <w:lang w:val="pt-BR"/>
        </w:rPr>
        <w:t>Thí dụ: Cho hỗn hợp 2 anken đi qua bình đựng nước Br</w:t>
      </w:r>
      <w:r w:rsidRPr="000C7B1A">
        <w:rPr>
          <w:vertAlign w:val="subscript"/>
          <w:lang w:val="pt-BR"/>
        </w:rPr>
        <w:t>2</w:t>
      </w:r>
      <w:r w:rsidRPr="000C7B1A">
        <w:rPr>
          <w:lang w:val="pt-BR"/>
        </w:rPr>
        <w:t xml:space="preserve"> thấy làm mất màu vừa đủ dung dịch chứa 8g Br</w:t>
      </w:r>
      <w:r w:rsidRPr="000C7B1A">
        <w:rPr>
          <w:vertAlign w:val="subscript"/>
          <w:lang w:val="pt-BR"/>
        </w:rPr>
        <w:t>2</w:t>
      </w:r>
      <w:r w:rsidRPr="000C7B1A">
        <w:rPr>
          <w:lang w:val="pt-BR"/>
        </w:rPr>
        <w:t xml:space="preserve">. </w:t>
      </w:r>
      <w:r w:rsidRPr="000C7B1A">
        <w:t>Tổng số mol 2 anken là:</w:t>
      </w:r>
      <w:r w:rsidRPr="000C7B1A">
        <w:tab/>
        <w:t>A. 0,1                  B. 0,05                      C. 0,025                   D. 0,005</w:t>
      </w:r>
    </w:p>
    <w:tbl>
      <w:tblPr>
        <w:tblW w:w="0" w:type="auto"/>
        <w:tblInd w:w="360" w:type="dxa"/>
        <w:tblLook w:val="01E0" w:firstRow="1" w:lastRow="1" w:firstColumn="1" w:lastColumn="1" w:noHBand="0" w:noVBand="0"/>
      </w:tblPr>
      <w:tblGrid>
        <w:gridCol w:w="10678"/>
      </w:tblGrid>
      <w:tr w:rsidR="008C64F2" w:rsidRPr="000C7B1A" w:rsidTr="00393B95">
        <w:tc>
          <w:tcPr>
            <w:tcW w:w="11016" w:type="dxa"/>
          </w:tcPr>
          <w:p w:rsidR="000271CF" w:rsidRPr="000C7B1A" w:rsidRDefault="000271CF" w:rsidP="002E7143">
            <w:pPr>
              <w:numPr>
                <w:ilvl w:val="0"/>
                <w:numId w:val="5"/>
              </w:numPr>
              <w:ind w:firstLine="0"/>
              <w:jc w:val="both"/>
              <w:rPr>
                <w:b/>
              </w:rPr>
            </w:pPr>
            <w:r w:rsidRPr="000C7B1A">
              <w:rPr>
                <w:b/>
              </w:rPr>
              <w:t>Phản ứng cháy của anken mạch hở cho nCO</w:t>
            </w:r>
            <w:r w:rsidRPr="000C7B1A">
              <w:rPr>
                <w:b/>
                <w:vertAlign w:val="subscript"/>
              </w:rPr>
              <w:t>2</w:t>
            </w:r>
            <w:r w:rsidRPr="000C7B1A">
              <w:rPr>
                <w:b/>
              </w:rPr>
              <w:t xml:space="preserve"> = nH</w:t>
            </w:r>
            <w:r w:rsidRPr="000C7B1A">
              <w:rPr>
                <w:b/>
                <w:vertAlign w:val="subscript"/>
              </w:rPr>
              <w:t>2</w:t>
            </w:r>
            <w:r w:rsidRPr="000C7B1A">
              <w:rPr>
                <w:b/>
              </w:rPr>
              <w:t>O</w:t>
            </w:r>
          </w:p>
        </w:tc>
      </w:tr>
    </w:tbl>
    <w:p w:rsidR="000271CF" w:rsidRPr="000C7B1A" w:rsidRDefault="000271CF" w:rsidP="002E7143">
      <w:pPr>
        <w:jc w:val="both"/>
      </w:pPr>
      <w:r w:rsidRPr="000C7B1A">
        <w:t>Thí dụ : Một hỗm hợp khí gồm 1 ankan và 1 anken có cùng số nguyên tử C trong phân tử và có cùng số mol. Lấy m gam hỗn hợp này thì làm mất màu vừa đủ 80g dung dịch 20% Br</w:t>
      </w:r>
      <w:r w:rsidRPr="000C7B1A">
        <w:rPr>
          <w:vertAlign w:val="subscript"/>
        </w:rPr>
        <w:t xml:space="preserve">2 </w:t>
      </w:r>
      <w:r w:rsidRPr="000C7B1A">
        <w:t>trong dung môi CCl</w:t>
      </w:r>
      <w:r w:rsidRPr="000C7B1A">
        <w:rPr>
          <w:vertAlign w:val="subscript"/>
        </w:rPr>
        <w:t>4</w:t>
      </w:r>
      <w:r w:rsidRPr="000C7B1A">
        <w:t>. Đốt cháy hoàn toàn m gam hỗn hợp đó thu được 0,6 mol CO</w:t>
      </w:r>
      <w:r w:rsidRPr="000C7B1A">
        <w:rPr>
          <w:vertAlign w:val="subscript"/>
        </w:rPr>
        <w:t>2</w:t>
      </w:r>
      <w:r w:rsidRPr="000C7B1A">
        <w:t>. Ankan và anken đó có công thức phân tử là:</w:t>
      </w:r>
    </w:p>
    <w:p w:rsidR="000271CF" w:rsidRPr="000C7B1A" w:rsidRDefault="000271CF" w:rsidP="002E7143">
      <w:pPr>
        <w:ind w:left="360"/>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w:t>
      </w:r>
      <w:r w:rsidRPr="000C7B1A">
        <w:rPr>
          <w:lang w:val="pt-BR"/>
        </w:rPr>
        <w:tab/>
      </w:r>
      <w:r w:rsidRPr="000C7B1A">
        <w:rPr>
          <w:lang w:val="pt-BR"/>
        </w:rPr>
        <w:tab/>
        <w:t>B. C</w:t>
      </w:r>
      <w:r w:rsidRPr="000C7B1A">
        <w:rPr>
          <w:vertAlign w:val="subscript"/>
          <w:lang w:val="pt-BR"/>
        </w:rPr>
        <w:t>3</w:t>
      </w:r>
      <w:r w:rsidRPr="000C7B1A">
        <w:rPr>
          <w:lang w:val="pt-BR"/>
        </w:rPr>
        <w:t>H</w:t>
      </w:r>
      <w:r w:rsidRPr="000C7B1A">
        <w:rPr>
          <w:vertAlign w:val="subscript"/>
          <w:lang w:val="pt-BR"/>
        </w:rPr>
        <w:t>8</w:t>
      </w:r>
      <w:r w:rsidRPr="000C7B1A">
        <w:rPr>
          <w:lang w:val="pt-BR"/>
        </w:rPr>
        <w:t>, C</w:t>
      </w:r>
      <w:r w:rsidRPr="000C7B1A">
        <w:rPr>
          <w:vertAlign w:val="subscript"/>
          <w:lang w:val="pt-BR"/>
        </w:rPr>
        <w:t>3</w:t>
      </w:r>
      <w:r w:rsidRPr="000C7B1A">
        <w:rPr>
          <w:lang w:val="pt-BR"/>
        </w:rPr>
        <w:t>H</w:t>
      </w:r>
      <w:r w:rsidRPr="000C7B1A">
        <w:rPr>
          <w:vertAlign w:val="subscript"/>
          <w:lang w:val="pt-BR"/>
        </w:rPr>
        <w:t>6</w:t>
      </w:r>
      <w:r w:rsidRPr="000C7B1A">
        <w:rPr>
          <w:vertAlign w:val="subscript"/>
          <w:lang w:val="pt-BR"/>
        </w:rPr>
        <w:tab/>
      </w:r>
      <w:r w:rsidRPr="000C7B1A">
        <w:rPr>
          <w:vertAlign w:val="subscript"/>
          <w:lang w:val="pt-BR"/>
        </w:rPr>
        <w:tab/>
      </w:r>
      <w:r w:rsidRPr="000C7B1A">
        <w:rPr>
          <w:lang w:val="pt-BR"/>
        </w:rPr>
        <w:t>C. C</w:t>
      </w:r>
      <w:r w:rsidRPr="000C7B1A">
        <w:rPr>
          <w:vertAlign w:val="subscript"/>
          <w:lang w:val="pt-BR"/>
        </w:rPr>
        <w:t>4</w:t>
      </w:r>
      <w:r w:rsidRPr="000C7B1A">
        <w:rPr>
          <w:lang w:val="pt-BR"/>
        </w:rPr>
        <w:t>H</w:t>
      </w:r>
      <w:r w:rsidRPr="000C7B1A">
        <w:rPr>
          <w:vertAlign w:val="subscript"/>
          <w:lang w:val="pt-BR"/>
        </w:rPr>
        <w:t>10</w:t>
      </w:r>
      <w:r w:rsidRPr="000C7B1A">
        <w:rPr>
          <w:lang w:val="pt-BR"/>
        </w:rPr>
        <w:t>, C</w:t>
      </w:r>
      <w:r w:rsidRPr="000C7B1A">
        <w:rPr>
          <w:vertAlign w:val="subscript"/>
          <w:lang w:val="pt-BR"/>
        </w:rPr>
        <w:t>4</w:t>
      </w:r>
      <w:r w:rsidRPr="000C7B1A">
        <w:rPr>
          <w:lang w:val="pt-BR"/>
        </w:rPr>
        <w:t>H</w:t>
      </w:r>
      <w:r w:rsidRPr="000C7B1A">
        <w:rPr>
          <w:vertAlign w:val="subscript"/>
          <w:lang w:val="pt-BR"/>
        </w:rPr>
        <w:t>8</w:t>
      </w:r>
      <w:r w:rsidRPr="000C7B1A">
        <w:rPr>
          <w:lang w:val="pt-BR"/>
        </w:rPr>
        <w:t xml:space="preserve">                    D. C</w:t>
      </w:r>
      <w:r w:rsidRPr="000C7B1A">
        <w:rPr>
          <w:vertAlign w:val="subscript"/>
          <w:lang w:val="pt-BR"/>
        </w:rPr>
        <w:t>5</w:t>
      </w:r>
      <w:r w:rsidRPr="000C7B1A">
        <w:rPr>
          <w:lang w:val="pt-BR"/>
        </w:rPr>
        <w:t>H</w:t>
      </w:r>
      <w:r w:rsidRPr="000C7B1A">
        <w:rPr>
          <w:vertAlign w:val="subscript"/>
          <w:lang w:val="pt-BR"/>
        </w:rPr>
        <w:t>12</w:t>
      </w:r>
      <w:r w:rsidRPr="000C7B1A">
        <w:rPr>
          <w:lang w:val="pt-BR"/>
        </w:rPr>
        <w:t>, C</w:t>
      </w:r>
      <w:r w:rsidRPr="000C7B1A">
        <w:rPr>
          <w:vertAlign w:val="subscript"/>
          <w:lang w:val="pt-BR"/>
        </w:rPr>
        <w:t>5</w:t>
      </w:r>
      <w:r w:rsidRPr="000C7B1A">
        <w:rPr>
          <w:lang w:val="pt-BR"/>
        </w:rPr>
        <w:t>H</w:t>
      </w:r>
      <w:r w:rsidRPr="000C7B1A">
        <w:rPr>
          <w:vertAlign w:val="subscript"/>
          <w:lang w:val="pt-BR"/>
        </w:rPr>
        <w:t>10</w:t>
      </w:r>
      <w:r w:rsidRPr="000C7B1A">
        <w:rPr>
          <w:lang w:val="pt-BR"/>
        </w:rPr>
        <w:t xml:space="preserve"> </w:t>
      </w:r>
    </w:p>
    <w:tbl>
      <w:tblPr>
        <w:tblW w:w="0" w:type="auto"/>
        <w:tblInd w:w="360" w:type="dxa"/>
        <w:tblLook w:val="01E0" w:firstRow="1" w:lastRow="1" w:firstColumn="1" w:lastColumn="1" w:noHBand="0" w:noVBand="0"/>
      </w:tblPr>
      <w:tblGrid>
        <w:gridCol w:w="10678"/>
      </w:tblGrid>
      <w:tr w:rsidR="008C64F2" w:rsidRPr="000C7B1A" w:rsidTr="00393B95">
        <w:tc>
          <w:tcPr>
            <w:tcW w:w="11016" w:type="dxa"/>
          </w:tcPr>
          <w:p w:rsidR="000271CF" w:rsidRPr="000C7B1A" w:rsidRDefault="000271CF" w:rsidP="002E7143">
            <w:pPr>
              <w:numPr>
                <w:ilvl w:val="0"/>
                <w:numId w:val="5"/>
              </w:numPr>
              <w:ind w:firstLine="0"/>
              <w:jc w:val="both"/>
              <w:rPr>
                <w:b/>
                <w:lang w:val="pt-BR"/>
              </w:rPr>
            </w:pPr>
            <w:r w:rsidRPr="000C7B1A">
              <w:rPr>
                <w:b/>
                <w:lang w:val="pt-BR"/>
              </w:rPr>
              <w:t xml:space="preserve">Đốt cháy ankin: </w:t>
            </w:r>
            <w:r w:rsidR="00F333A1" w:rsidRPr="000C7B1A">
              <w:rPr>
                <w:b/>
                <w:lang w:val="pt-BR"/>
              </w:rPr>
              <w:t>Nco</w:t>
            </w:r>
            <w:r w:rsidRPr="000C7B1A">
              <w:rPr>
                <w:b/>
                <w:vertAlign w:val="subscript"/>
                <w:lang w:val="pt-BR"/>
              </w:rPr>
              <w:t>2</w:t>
            </w:r>
            <w:r w:rsidRPr="000C7B1A">
              <w:rPr>
                <w:b/>
                <w:lang w:val="pt-BR"/>
              </w:rPr>
              <w:t xml:space="preserve"> &gt; nH</w:t>
            </w:r>
            <w:r w:rsidRPr="000C7B1A">
              <w:rPr>
                <w:b/>
                <w:vertAlign w:val="subscript"/>
                <w:lang w:val="pt-BR"/>
              </w:rPr>
              <w:t>2</w:t>
            </w:r>
            <w:r w:rsidRPr="000C7B1A">
              <w:rPr>
                <w:b/>
                <w:lang w:val="pt-BR"/>
              </w:rPr>
              <w:t>O và n</w:t>
            </w:r>
            <w:r w:rsidRPr="000C7B1A">
              <w:rPr>
                <w:b/>
                <w:vertAlign w:val="subscript"/>
                <w:lang w:val="pt-BR"/>
              </w:rPr>
              <w:t>ankin (cháy)</w:t>
            </w:r>
            <w:r w:rsidRPr="000C7B1A">
              <w:rPr>
                <w:b/>
                <w:lang w:val="pt-BR"/>
              </w:rPr>
              <w:t xml:space="preserve"> = nCO</w:t>
            </w:r>
            <w:r w:rsidRPr="000C7B1A">
              <w:rPr>
                <w:b/>
                <w:vertAlign w:val="subscript"/>
                <w:lang w:val="pt-BR"/>
              </w:rPr>
              <w:t>2</w:t>
            </w:r>
            <w:r w:rsidRPr="000C7B1A">
              <w:rPr>
                <w:b/>
                <w:lang w:val="pt-BR"/>
              </w:rPr>
              <w:t xml:space="preserve"> – nH</w:t>
            </w:r>
            <w:r w:rsidRPr="000C7B1A">
              <w:rPr>
                <w:b/>
                <w:vertAlign w:val="subscript"/>
                <w:lang w:val="pt-BR"/>
              </w:rPr>
              <w:t>2</w:t>
            </w:r>
            <w:r w:rsidRPr="000C7B1A">
              <w:rPr>
                <w:b/>
                <w:lang w:val="pt-BR"/>
              </w:rPr>
              <w:t>O</w:t>
            </w:r>
          </w:p>
        </w:tc>
      </w:tr>
    </w:tbl>
    <w:p w:rsidR="000271CF" w:rsidRPr="000C7B1A" w:rsidRDefault="000271CF" w:rsidP="002E7143">
      <w:pPr>
        <w:jc w:val="both"/>
        <w:rPr>
          <w:lang w:val="pt-BR"/>
        </w:rPr>
      </w:pPr>
      <w:r w:rsidRPr="000C7B1A">
        <w:rPr>
          <w:lang w:val="pt-BR"/>
        </w:rPr>
        <w:t>Thí dụ : Đốt cháy hoàn toàn V lít (đktc) một ankin thể khí thu được CO</w:t>
      </w:r>
      <w:r w:rsidRPr="000C7B1A">
        <w:rPr>
          <w:vertAlign w:val="subscript"/>
          <w:lang w:val="pt-BR"/>
        </w:rPr>
        <w:t>2</w:t>
      </w:r>
      <w:r w:rsidRPr="000C7B1A">
        <w:rPr>
          <w:lang w:val="pt-BR"/>
        </w:rPr>
        <w:t xml:space="preserve"> và H</w:t>
      </w:r>
      <w:r w:rsidRPr="000C7B1A">
        <w:rPr>
          <w:vertAlign w:val="subscript"/>
          <w:lang w:val="pt-BR"/>
        </w:rPr>
        <w:t>2</w:t>
      </w:r>
      <w:r w:rsidRPr="000C7B1A">
        <w:rPr>
          <w:lang w:val="pt-BR"/>
        </w:rPr>
        <w:t>O có tổng khối lượng 25,2g. Nếu cho sản phẩm cháy đi qua dd Ca(OH)</w:t>
      </w:r>
      <w:r w:rsidRPr="000C7B1A">
        <w:rPr>
          <w:vertAlign w:val="subscript"/>
          <w:lang w:val="pt-BR"/>
        </w:rPr>
        <w:t>2</w:t>
      </w:r>
      <w:r w:rsidRPr="000C7B1A">
        <w:rPr>
          <w:lang w:val="pt-BR"/>
        </w:rPr>
        <w:t xml:space="preserve"> dư thu được 45g kết tủa. V có giá trị là: </w:t>
      </w:r>
    </w:p>
    <w:p w:rsidR="000271CF" w:rsidRPr="000C7B1A" w:rsidRDefault="000271CF" w:rsidP="002E7143">
      <w:pPr>
        <w:ind w:left="360"/>
        <w:jc w:val="both"/>
        <w:rPr>
          <w:lang w:val="pt-BR"/>
        </w:rPr>
      </w:pPr>
      <w:r w:rsidRPr="000C7B1A">
        <w:rPr>
          <w:lang w:val="pt-BR"/>
        </w:rPr>
        <w:t>A. 6,72 lít                 B. 2,24 lít                  C. 4,48 lít               B. 3,36 lít</w:t>
      </w:r>
    </w:p>
    <w:tbl>
      <w:tblPr>
        <w:tblW w:w="0" w:type="auto"/>
        <w:tblLook w:val="01E0" w:firstRow="1" w:lastRow="1" w:firstColumn="1" w:lastColumn="1" w:noHBand="0" w:noVBand="0"/>
      </w:tblPr>
      <w:tblGrid>
        <w:gridCol w:w="11016"/>
      </w:tblGrid>
      <w:tr w:rsidR="008C64F2" w:rsidRPr="000C7B1A" w:rsidTr="00393B95">
        <w:tc>
          <w:tcPr>
            <w:tcW w:w="11016" w:type="dxa"/>
          </w:tcPr>
          <w:p w:rsidR="000271CF" w:rsidRPr="000C7B1A" w:rsidRDefault="000271CF" w:rsidP="002E7143">
            <w:pPr>
              <w:jc w:val="both"/>
              <w:rPr>
                <w:b/>
                <w:lang w:val="pt-BR"/>
              </w:rPr>
            </w:pPr>
            <w:r w:rsidRPr="000C7B1A">
              <w:rPr>
                <w:b/>
                <w:lang w:val="pt-BR"/>
              </w:rPr>
              <w:t>6. Đốt cháy hỗn hợp các hidrocacbon không no được bao nhiêu mol CO</w:t>
            </w:r>
            <w:r w:rsidRPr="000C7B1A">
              <w:rPr>
                <w:b/>
                <w:vertAlign w:val="subscript"/>
                <w:lang w:val="pt-BR"/>
              </w:rPr>
              <w:t>2</w:t>
            </w:r>
            <w:r w:rsidRPr="000C7B1A">
              <w:rPr>
                <w:b/>
                <w:lang w:val="pt-BR"/>
              </w:rPr>
              <w:t xml:space="preserve"> thì sau đó hidro hóa hoàn toàn rồi đốt cháy hỗn hợp các hidrocacbon no đó sẽ thu được bấy nhiêu mol CO</w:t>
            </w:r>
            <w:r w:rsidRPr="000C7B1A">
              <w:rPr>
                <w:b/>
                <w:vertAlign w:val="subscript"/>
                <w:lang w:val="pt-BR"/>
              </w:rPr>
              <w:t>2</w:t>
            </w:r>
            <w:r w:rsidRPr="000C7B1A">
              <w:rPr>
                <w:b/>
                <w:lang w:val="pt-BR"/>
              </w:rPr>
              <w:t>. Đó là do khi hidro hóa thì số nguyên tử C không thay đổi và số mol hidrocacbon no thu được luôn bằng số mol hidrocacbon không no.</w:t>
            </w:r>
          </w:p>
        </w:tc>
      </w:tr>
    </w:tbl>
    <w:p w:rsidR="000271CF" w:rsidRPr="000C7B1A" w:rsidRDefault="000271CF" w:rsidP="002E7143">
      <w:pPr>
        <w:jc w:val="both"/>
        <w:rPr>
          <w:lang w:val="pt-BR"/>
        </w:rPr>
      </w:pPr>
      <w:r w:rsidRPr="000C7B1A">
        <w:rPr>
          <w:lang w:val="pt-BR"/>
        </w:rPr>
        <w:t>Thí dụ: Chia hỗn hợp gồm C</w:t>
      </w:r>
      <w:r w:rsidRPr="000C7B1A">
        <w:rPr>
          <w:vertAlign w:val="subscript"/>
          <w:lang w:val="pt-BR"/>
        </w:rPr>
        <w:t>3</w:t>
      </w:r>
      <w:r w:rsidRPr="000C7B1A">
        <w:rPr>
          <w:lang w:val="pt-BR"/>
        </w:rPr>
        <w:t>H</w:t>
      </w:r>
      <w:r w:rsidRPr="000C7B1A">
        <w:rPr>
          <w:vertAlign w:val="subscript"/>
          <w:lang w:val="pt-BR"/>
        </w:rPr>
        <w:t>6</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 thành 2 phần đều nhau:Đốt cháy phần 1 thu được 2,24 lít CO</w:t>
      </w:r>
      <w:r w:rsidRPr="000C7B1A">
        <w:rPr>
          <w:vertAlign w:val="subscript"/>
          <w:lang w:val="pt-BR"/>
        </w:rPr>
        <w:t>2</w:t>
      </w:r>
      <w:r w:rsidRPr="000C7B1A">
        <w:rPr>
          <w:lang w:val="pt-BR"/>
        </w:rPr>
        <w:t xml:space="preserve"> (đktc). Hidro hóa phần 2 rồi đốt cháy hết sản phẩm thì thể tích CO</w:t>
      </w:r>
      <w:r w:rsidRPr="000C7B1A">
        <w:rPr>
          <w:vertAlign w:val="subscript"/>
          <w:lang w:val="pt-BR"/>
        </w:rPr>
        <w:t>2</w:t>
      </w:r>
      <w:r w:rsidRPr="000C7B1A">
        <w:rPr>
          <w:lang w:val="pt-BR"/>
        </w:rPr>
        <w:t xml:space="preserve"> thu được là:</w:t>
      </w:r>
    </w:p>
    <w:p w:rsidR="000271CF" w:rsidRPr="000C7B1A" w:rsidRDefault="000271CF" w:rsidP="002E7143">
      <w:pPr>
        <w:ind w:left="360"/>
        <w:jc w:val="both"/>
        <w:rPr>
          <w:lang w:val="pt-BR"/>
        </w:rPr>
      </w:pPr>
      <w:r w:rsidRPr="000C7B1A">
        <w:rPr>
          <w:lang w:val="pt-BR"/>
        </w:rPr>
        <w:t>A. 2,24 lít                B. 1,12 lít                   C. 3,36 lít               D. 4,48 lít</w:t>
      </w:r>
    </w:p>
    <w:tbl>
      <w:tblPr>
        <w:tblW w:w="0" w:type="auto"/>
        <w:tblLook w:val="01E0" w:firstRow="1" w:lastRow="1" w:firstColumn="1" w:lastColumn="1" w:noHBand="0" w:noVBand="0"/>
      </w:tblPr>
      <w:tblGrid>
        <w:gridCol w:w="11016"/>
      </w:tblGrid>
      <w:tr w:rsidR="008C64F2" w:rsidRPr="000C7B1A" w:rsidTr="00393B95">
        <w:tc>
          <w:tcPr>
            <w:tcW w:w="11016" w:type="dxa"/>
          </w:tcPr>
          <w:p w:rsidR="000271CF" w:rsidRPr="000C7B1A" w:rsidRDefault="000271CF" w:rsidP="002E7143">
            <w:pPr>
              <w:jc w:val="both"/>
              <w:rPr>
                <w:b/>
                <w:lang w:val="pt-BR"/>
              </w:rPr>
            </w:pPr>
            <w:r w:rsidRPr="000C7B1A">
              <w:rPr>
                <w:b/>
                <w:lang w:val="pt-BR"/>
              </w:rPr>
              <w:t>7. Sau khi hidro hóa hoàn toàn hidrocacbon không no rồi đốt cháy thì thu được số mol H</w:t>
            </w:r>
            <w:r w:rsidRPr="000C7B1A">
              <w:rPr>
                <w:b/>
                <w:vertAlign w:val="subscript"/>
                <w:lang w:val="pt-BR"/>
              </w:rPr>
              <w:t>2</w:t>
            </w:r>
            <w:r w:rsidRPr="000C7B1A">
              <w:rPr>
                <w:b/>
                <w:lang w:val="pt-BR"/>
              </w:rPr>
              <w:t>O nhiều hơn so với khi đốt lúc chưa hidro hóa. Số mol H</w:t>
            </w:r>
            <w:r w:rsidRPr="000C7B1A">
              <w:rPr>
                <w:b/>
                <w:vertAlign w:val="subscript"/>
                <w:lang w:val="pt-BR"/>
              </w:rPr>
              <w:t>2</w:t>
            </w:r>
            <w:r w:rsidRPr="000C7B1A">
              <w:rPr>
                <w:b/>
                <w:vertAlign w:val="subscript"/>
                <w:lang w:val="pt-BR"/>
              </w:rPr>
              <w:softHyphen/>
            </w:r>
            <w:r w:rsidRPr="000C7B1A">
              <w:rPr>
                <w:b/>
                <w:lang w:val="pt-BR"/>
              </w:rPr>
              <w:t>O trội hơn bằng số mol H</w:t>
            </w:r>
            <w:r w:rsidRPr="000C7B1A">
              <w:rPr>
                <w:b/>
                <w:vertAlign w:val="subscript"/>
                <w:lang w:val="pt-BR"/>
              </w:rPr>
              <w:t>2</w:t>
            </w:r>
            <w:r w:rsidRPr="000C7B1A">
              <w:rPr>
                <w:b/>
                <w:lang w:val="pt-BR"/>
              </w:rPr>
              <w:t xml:space="preserve"> đã tham gia phản ứng hidro hóa.</w:t>
            </w:r>
          </w:p>
        </w:tc>
      </w:tr>
    </w:tbl>
    <w:p w:rsidR="000271CF" w:rsidRPr="000C7B1A" w:rsidRDefault="000271CF" w:rsidP="002E7143">
      <w:pPr>
        <w:jc w:val="both"/>
        <w:rPr>
          <w:lang w:val="pt-BR"/>
        </w:rPr>
      </w:pPr>
      <w:r w:rsidRPr="000C7B1A">
        <w:rPr>
          <w:lang w:val="pt-BR"/>
        </w:rPr>
        <w:t>Thí dụ: Đốt cháy hoàn toàn 0,1 mol ankin thu được 0,2 mol H</w:t>
      </w:r>
      <w:r w:rsidRPr="000C7B1A">
        <w:rPr>
          <w:vertAlign w:val="subscript"/>
          <w:lang w:val="pt-BR"/>
        </w:rPr>
        <w:t>2</w:t>
      </w:r>
      <w:r w:rsidRPr="000C7B1A">
        <w:rPr>
          <w:lang w:val="pt-BR"/>
        </w:rPr>
        <w:t>O. Nếu hidro hóa hoá toàn 0,1 mol ankin này rồi đốt cháy thì số mol H</w:t>
      </w:r>
      <w:r w:rsidRPr="000C7B1A">
        <w:rPr>
          <w:vertAlign w:val="subscript"/>
          <w:lang w:val="pt-BR"/>
        </w:rPr>
        <w:t>2</w:t>
      </w:r>
      <w:r w:rsidRPr="000C7B1A">
        <w:rPr>
          <w:lang w:val="pt-BR"/>
        </w:rPr>
        <w:t>O thu được là:</w:t>
      </w:r>
    </w:p>
    <w:p w:rsidR="000271CF" w:rsidRPr="000C7B1A" w:rsidRDefault="000271CF" w:rsidP="002E7143">
      <w:pPr>
        <w:ind w:left="360"/>
        <w:jc w:val="both"/>
      </w:pPr>
      <w:r w:rsidRPr="000C7B1A">
        <w:t>A. 0,3                       B. 0,4                      C. 0,5                       D. 0,6</w:t>
      </w:r>
    </w:p>
    <w:tbl>
      <w:tblPr>
        <w:tblW w:w="0" w:type="auto"/>
        <w:tblLook w:val="01E0" w:firstRow="1" w:lastRow="1" w:firstColumn="1" w:lastColumn="1" w:noHBand="0" w:noVBand="0"/>
      </w:tblPr>
      <w:tblGrid>
        <w:gridCol w:w="11016"/>
      </w:tblGrid>
      <w:tr w:rsidR="008C64F2" w:rsidRPr="000C7B1A" w:rsidTr="00393B95">
        <w:tc>
          <w:tcPr>
            <w:tcW w:w="11016" w:type="dxa"/>
          </w:tcPr>
          <w:p w:rsidR="000271CF" w:rsidRPr="000C7B1A" w:rsidRDefault="000271CF" w:rsidP="002E7143">
            <w:pPr>
              <w:jc w:val="both"/>
              <w:rPr>
                <w:b/>
              </w:rPr>
            </w:pPr>
            <w:r w:rsidRPr="000C7B1A">
              <w:rPr>
                <w:b/>
              </w:rPr>
              <w:t>9.Dựa vào cách tính số nguyên tử C và số nguyên tử C trung bình hoặc khối lượng mol trung bình</w:t>
            </w:r>
          </w:p>
        </w:tc>
      </w:tr>
    </w:tbl>
    <w:p w:rsidR="000271CF" w:rsidRPr="000C7B1A" w:rsidRDefault="000271CF" w:rsidP="002E7143">
      <w:pPr>
        <w:ind w:left="360"/>
        <w:jc w:val="both"/>
      </w:pPr>
      <w:r w:rsidRPr="000C7B1A">
        <w:t xml:space="preserve">+ Khối lượng mol trung bình của hỗn hợp:            </w:t>
      </w:r>
      <w:r w:rsidRPr="000C7B1A">
        <w:rPr>
          <w:position w:val="-34"/>
        </w:rPr>
        <w:object w:dxaOrig="1060" w:dyaOrig="780">
          <v:shape id="_x0000_i1666" type="#_x0000_t75" style="width:73.5pt;height:30.75pt" o:ole="">
            <v:imagedata r:id="rId1065" o:title=""/>
          </v:shape>
          <o:OLEObject Type="Embed" ProgID="Equation.DSMT4" ShapeID="_x0000_i1666" DrawAspect="Content" ObjectID="_1613285422" r:id="rId1066"/>
        </w:object>
      </w:r>
      <w:r w:rsidRPr="000C7B1A">
        <w:t xml:space="preserve"> </w:t>
      </w:r>
    </w:p>
    <w:p w:rsidR="000271CF" w:rsidRPr="000C7B1A" w:rsidRDefault="000271CF" w:rsidP="002E7143">
      <w:pPr>
        <w:ind w:left="360"/>
        <w:jc w:val="both"/>
      </w:pPr>
      <w:r w:rsidRPr="000C7B1A">
        <w:lastRenderedPageBreak/>
        <w:t xml:space="preserve">+ Số nguyên tử C:     </w:t>
      </w:r>
      <w:r w:rsidRPr="000C7B1A">
        <w:rPr>
          <w:position w:val="-38"/>
        </w:rPr>
        <w:object w:dxaOrig="1140" w:dyaOrig="859">
          <v:shape id="_x0000_i1667" type="#_x0000_t75" style="width:71.25pt;height:40.5pt" o:ole="">
            <v:imagedata r:id="rId1067" o:title=""/>
          </v:shape>
          <o:OLEObject Type="Embed" ProgID="Equation.DSMT4" ShapeID="_x0000_i1667" DrawAspect="Content" ObjectID="_1613285423" r:id="rId1068"/>
        </w:object>
      </w:r>
    </w:p>
    <w:p w:rsidR="000271CF" w:rsidRPr="000C7B1A" w:rsidRDefault="000271CF" w:rsidP="002E7143">
      <w:pPr>
        <w:ind w:left="360"/>
        <w:jc w:val="both"/>
      </w:pPr>
      <w:r w:rsidRPr="000C7B1A">
        <w:t xml:space="preserve">+ Số nguyên tử C trung bình:            </w:t>
      </w:r>
      <w:r w:rsidRPr="000C7B1A">
        <w:rPr>
          <w:position w:val="-34"/>
        </w:rPr>
        <w:object w:dxaOrig="999" w:dyaOrig="820">
          <v:shape id="_x0000_i1668" type="#_x0000_t75" style="width:63.75pt;height:40.5pt" o:ole="">
            <v:imagedata r:id="rId1069" o:title=""/>
          </v:shape>
          <o:OLEObject Type="Embed" ProgID="Equation.DSMT4" ShapeID="_x0000_i1668" DrawAspect="Content" ObjectID="_1613285424" r:id="rId1070"/>
        </w:object>
      </w:r>
      <w:r w:rsidRPr="000C7B1A">
        <w:t xml:space="preserve"> ;   </w:t>
      </w:r>
      <w:r w:rsidRPr="000C7B1A">
        <w:rPr>
          <w:position w:val="-28"/>
        </w:rPr>
        <w:object w:dxaOrig="1520" w:dyaOrig="720">
          <v:shape id="_x0000_i1669" type="#_x0000_t75" style="width:99pt;height:34.5pt" o:ole="">
            <v:imagedata r:id="rId1071" o:title=""/>
          </v:shape>
          <o:OLEObject Type="Embed" ProgID="Equation.DSMT4" ShapeID="_x0000_i1669" DrawAspect="Content" ObjectID="_1613285425" r:id="rId1072"/>
        </w:object>
      </w:r>
    </w:p>
    <w:p w:rsidR="000271CF" w:rsidRPr="000C7B1A" w:rsidRDefault="000271CF" w:rsidP="002E7143">
      <w:pPr>
        <w:jc w:val="both"/>
      </w:pPr>
      <w:r w:rsidRPr="000C7B1A">
        <w:t>Ví dụ 1: Hỗn hợp 2 ankan là đồng đẳng liên tiếp có khối lượng là 24,8g. Thể tích tương ứng của hỗn hợp là 11,2 lít (đktc). Công thức phân tử ankan là:</w:t>
      </w:r>
    </w:p>
    <w:p w:rsidR="000271CF" w:rsidRPr="000C7B1A" w:rsidRDefault="000271CF" w:rsidP="002E7143">
      <w:pPr>
        <w:ind w:left="360"/>
        <w:jc w:val="both"/>
        <w:rPr>
          <w:vertAlign w:val="subscript"/>
          <w:lang w:val="pt-BR"/>
        </w:rPr>
      </w:pPr>
      <w:r w:rsidRPr="000C7B1A">
        <w:t>A. CH</w:t>
      </w:r>
      <w:r w:rsidRPr="000C7B1A">
        <w:rPr>
          <w:vertAlign w:val="subscript"/>
        </w:rPr>
        <w:t>4</w:t>
      </w:r>
      <w:r w:rsidRPr="000C7B1A">
        <w:t>, C</w:t>
      </w:r>
      <w:r w:rsidRPr="000C7B1A">
        <w:rPr>
          <w:vertAlign w:val="subscript"/>
        </w:rPr>
        <w:t>2</w:t>
      </w:r>
      <w:r w:rsidRPr="000C7B1A">
        <w:t>H</w:t>
      </w:r>
      <w:r w:rsidRPr="000C7B1A">
        <w:rPr>
          <w:vertAlign w:val="subscript"/>
        </w:rPr>
        <w:t>6</w:t>
      </w:r>
      <w:r w:rsidRPr="000C7B1A">
        <w:t xml:space="preserve">                   B. C</w:t>
      </w:r>
      <w:r w:rsidRPr="000C7B1A">
        <w:rPr>
          <w:vertAlign w:val="subscript"/>
        </w:rPr>
        <w:t>2</w:t>
      </w:r>
      <w:r w:rsidRPr="000C7B1A">
        <w:t>H</w:t>
      </w:r>
      <w:r w:rsidRPr="000C7B1A">
        <w:rPr>
          <w:vertAlign w:val="subscript"/>
        </w:rPr>
        <w:t>6</w:t>
      </w:r>
      <w:r w:rsidRPr="000C7B1A">
        <w:t>, C</w:t>
      </w:r>
      <w:r w:rsidRPr="000C7B1A">
        <w:rPr>
          <w:vertAlign w:val="subscript"/>
        </w:rPr>
        <w:t>3</w:t>
      </w:r>
      <w:r w:rsidRPr="000C7B1A">
        <w:t>H</w:t>
      </w:r>
      <w:r w:rsidRPr="000C7B1A">
        <w:rPr>
          <w:vertAlign w:val="subscript"/>
        </w:rPr>
        <w:t xml:space="preserve">8        </w:t>
      </w:r>
      <w:r w:rsidRPr="000C7B1A">
        <w:t xml:space="preserve"> </w:t>
      </w:r>
      <w:r w:rsidRPr="000C7B1A">
        <w:tab/>
      </w:r>
      <w:r w:rsidRPr="000C7B1A">
        <w:tab/>
      </w:r>
      <w:r w:rsidRPr="000C7B1A">
        <w:rPr>
          <w:lang w:val="pt-BR"/>
        </w:rPr>
        <w:t xml:space="preserve"> C. C</w:t>
      </w:r>
      <w:r w:rsidRPr="000C7B1A">
        <w:rPr>
          <w:vertAlign w:val="subscript"/>
          <w:lang w:val="pt-BR"/>
        </w:rPr>
        <w:t>3</w:t>
      </w:r>
      <w:r w:rsidRPr="000C7B1A">
        <w:rPr>
          <w:lang w:val="pt-BR"/>
        </w:rPr>
        <w:t>H</w:t>
      </w:r>
      <w:r w:rsidRPr="000C7B1A">
        <w:rPr>
          <w:vertAlign w:val="subscript"/>
          <w:lang w:val="pt-BR"/>
        </w:rPr>
        <w:t>8</w:t>
      </w:r>
      <w:r w:rsidRPr="000C7B1A">
        <w:rPr>
          <w:lang w:val="pt-BR"/>
        </w:rPr>
        <w:t>, C</w:t>
      </w:r>
      <w:r w:rsidRPr="000C7B1A">
        <w:rPr>
          <w:vertAlign w:val="subscript"/>
          <w:lang w:val="pt-BR"/>
        </w:rPr>
        <w:t>4</w:t>
      </w:r>
      <w:r w:rsidRPr="000C7B1A">
        <w:rPr>
          <w:lang w:val="pt-BR"/>
        </w:rPr>
        <w:t>H</w:t>
      </w:r>
      <w:r w:rsidRPr="000C7B1A">
        <w:rPr>
          <w:vertAlign w:val="subscript"/>
          <w:lang w:val="pt-BR"/>
        </w:rPr>
        <w:t xml:space="preserve">10                             </w:t>
      </w:r>
      <w:r w:rsidRPr="000C7B1A">
        <w:rPr>
          <w:vertAlign w:val="subscript"/>
          <w:lang w:val="pt-BR"/>
        </w:rPr>
        <w:tab/>
      </w:r>
      <w:r w:rsidRPr="000C7B1A">
        <w:rPr>
          <w:lang w:val="pt-BR"/>
        </w:rPr>
        <w:t>D. C</w:t>
      </w:r>
      <w:r w:rsidRPr="000C7B1A">
        <w:rPr>
          <w:vertAlign w:val="subscript"/>
          <w:lang w:val="pt-BR"/>
        </w:rPr>
        <w:t>4</w:t>
      </w:r>
      <w:r w:rsidRPr="000C7B1A">
        <w:rPr>
          <w:lang w:val="pt-BR"/>
        </w:rPr>
        <w:t>H</w:t>
      </w:r>
      <w:r w:rsidRPr="000C7B1A">
        <w:rPr>
          <w:vertAlign w:val="subscript"/>
          <w:lang w:val="pt-BR"/>
        </w:rPr>
        <w:t>10</w:t>
      </w:r>
      <w:r w:rsidRPr="000C7B1A">
        <w:rPr>
          <w:lang w:val="pt-BR"/>
        </w:rPr>
        <w:t>, C</w:t>
      </w:r>
      <w:r w:rsidRPr="000C7B1A">
        <w:rPr>
          <w:vertAlign w:val="subscript"/>
          <w:lang w:val="pt-BR"/>
        </w:rPr>
        <w:t>5</w:t>
      </w:r>
      <w:r w:rsidRPr="000C7B1A">
        <w:rPr>
          <w:lang w:val="pt-BR"/>
        </w:rPr>
        <w:t>H</w:t>
      </w:r>
      <w:r w:rsidRPr="000C7B1A">
        <w:rPr>
          <w:vertAlign w:val="subscript"/>
          <w:lang w:val="pt-BR"/>
        </w:rPr>
        <w:t>12.</w:t>
      </w:r>
    </w:p>
    <w:p w:rsidR="000271CF" w:rsidRPr="000C7B1A" w:rsidRDefault="000271CF" w:rsidP="002E7143">
      <w:pPr>
        <w:jc w:val="both"/>
        <w:rPr>
          <w:lang w:val="pt-BR"/>
        </w:rPr>
      </w:pPr>
      <w:r w:rsidRPr="000C7B1A">
        <w:rPr>
          <w:lang w:val="pt-BR"/>
        </w:rPr>
        <w:t>Ví dụ 2: Đốt cháy hoàn toàn hỗn hợp 2 hidrocacbon mạch hở, liên tiếp trong dãy đồng đẳng thu được 22,4 lít CO</w:t>
      </w:r>
      <w:r w:rsidRPr="000C7B1A">
        <w:rPr>
          <w:vertAlign w:val="subscript"/>
          <w:lang w:val="pt-BR"/>
        </w:rPr>
        <w:t>2</w:t>
      </w:r>
      <w:r w:rsidRPr="000C7B1A">
        <w:rPr>
          <w:lang w:val="pt-BR"/>
        </w:rPr>
        <w:t xml:space="preserve"> (đktc) và 25,2g H</w:t>
      </w:r>
      <w:r w:rsidRPr="000C7B1A">
        <w:rPr>
          <w:vertAlign w:val="subscript"/>
          <w:lang w:val="pt-BR"/>
        </w:rPr>
        <w:t>2</w:t>
      </w:r>
      <w:r w:rsidRPr="000C7B1A">
        <w:rPr>
          <w:lang w:val="pt-BR"/>
        </w:rPr>
        <w:t>O. Công thức phân tử 2 hidrocacbon là:</w:t>
      </w:r>
    </w:p>
    <w:p w:rsidR="000271CF" w:rsidRPr="000C7B1A" w:rsidRDefault="000271CF" w:rsidP="002E7143">
      <w:pPr>
        <w:ind w:left="360"/>
        <w:jc w:val="both"/>
        <w:rPr>
          <w:lang w:val="pt-BR"/>
        </w:rPr>
      </w:pPr>
      <w:r w:rsidRPr="000C7B1A">
        <w:rPr>
          <w:lang w:val="pt-BR"/>
        </w:rPr>
        <w:t xml:space="preserve">        A. CH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2</w:t>
      </w:r>
      <w:r w:rsidRPr="000C7B1A">
        <w:rPr>
          <w:lang w:val="pt-BR"/>
        </w:rPr>
        <w:t>H</w:t>
      </w:r>
      <w:r w:rsidRPr="000C7B1A">
        <w:rPr>
          <w:vertAlign w:val="subscript"/>
          <w:lang w:val="pt-BR"/>
        </w:rPr>
        <w:t>6</w:t>
      </w:r>
      <w:r w:rsidRPr="000C7B1A">
        <w:rPr>
          <w:lang w:val="pt-BR"/>
        </w:rPr>
        <w:t>, C</w:t>
      </w:r>
      <w:r w:rsidRPr="000C7B1A">
        <w:rPr>
          <w:vertAlign w:val="subscript"/>
          <w:lang w:val="pt-BR"/>
        </w:rPr>
        <w:t>3</w:t>
      </w:r>
      <w:r w:rsidRPr="000C7B1A">
        <w:rPr>
          <w:lang w:val="pt-BR"/>
        </w:rPr>
        <w:t>H</w:t>
      </w:r>
      <w:r w:rsidRPr="000C7B1A">
        <w:rPr>
          <w:vertAlign w:val="subscript"/>
          <w:lang w:val="pt-BR"/>
        </w:rPr>
        <w:t>8</w:t>
      </w:r>
      <w:r w:rsidRPr="000C7B1A">
        <w:rPr>
          <w:vertAlign w:val="subscript"/>
          <w:lang w:val="pt-BR"/>
        </w:rPr>
        <w:tab/>
      </w:r>
      <w:r w:rsidRPr="000C7B1A">
        <w:rPr>
          <w:vertAlign w:val="subscript"/>
          <w:lang w:val="pt-BR"/>
        </w:rPr>
        <w:tab/>
      </w:r>
      <w:r w:rsidRPr="000C7B1A">
        <w:rPr>
          <w:lang w:val="pt-BR"/>
        </w:rPr>
        <w:t>C. C</w:t>
      </w:r>
      <w:r w:rsidRPr="000C7B1A">
        <w:rPr>
          <w:vertAlign w:val="subscript"/>
          <w:lang w:val="pt-BR"/>
        </w:rPr>
        <w:t>3</w:t>
      </w:r>
      <w:r w:rsidRPr="000C7B1A">
        <w:rPr>
          <w:lang w:val="pt-BR"/>
        </w:rPr>
        <w:t>H</w:t>
      </w:r>
      <w:r w:rsidRPr="000C7B1A">
        <w:rPr>
          <w:vertAlign w:val="subscript"/>
          <w:lang w:val="pt-BR"/>
        </w:rPr>
        <w:t>8</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D. C</w:t>
      </w:r>
      <w:r w:rsidRPr="000C7B1A">
        <w:rPr>
          <w:vertAlign w:val="subscript"/>
          <w:lang w:val="pt-BR"/>
        </w:rPr>
        <w:t>4</w:t>
      </w:r>
      <w:r w:rsidRPr="000C7B1A">
        <w:rPr>
          <w:lang w:val="pt-BR"/>
        </w:rPr>
        <w:t>H</w:t>
      </w:r>
      <w:r w:rsidRPr="000C7B1A">
        <w:rPr>
          <w:vertAlign w:val="subscript"/>
          <w:lang w:val="pt-BR"/>
        </w:rPr>
        <w:t>10</w:t>
      </w:r>
      <w:r w:rsidRPr="000C7B1A">
        <w:rPr>
          <w:lang w:val="pt-BR"/>
        </w:rPr>
        <w:t>, C</w:t>
      </w:r>
      <w:r w:rsidRPr="000C7B1A">
        <w:rPr>
          <w:vertAlign w:val="subscript"/>
          <w:lang w:val="pt-BR"/>
        </w:rPr>
        <w:t>5</w:t>
      </w:r>
      <w:r w:rsidRPr="000C7B1A">
        <w:rPr>
          <w:lang w:val="pt-BR"/>
        </w:rPr>
        <w:t>H</w:t>
      </w:r>
      <w:r w:rsidRPr="000C7B1A">
        <w:rPr>
          <w:vertAlign w:val="subscript"/>
          <w:lang w:val="pt-BR"/>
        </w:rPr>
        <w:t>12</w:t>
      </w:r>
    </w:p>
    <w:p w:rsidR="000271CF" w:rsidRPr="000C7B1A" w:rsidRDefault="000271CF" w:rsidP="002E7143">
      <w:pPr>
        <w:jc w:val="both"/>
        <w:rPr>
          <w:lang w:val="pt-BR"/>
        </w:rPr>
      </w:pPr>
      <w:r w:rsidRPr="000C7B1A">
        <w:rPr>
          <w:lang w:val="pt-BR"/>
        </w:rPr>
        <w:t>Ví dụ 3: Cho 14g hỗn hợp 2 anken là đồng đẳng liên tiếp đi qua dung dịch nước Br</w:t>
      </w:r>
      <w:r w:rsidRPr="000C7B1A">
        <w:rPr>
          <w:vertAlign w:val="subscript"/>
          <w:lang w:val="pt-BR"/>
        </w:rPr>
        <w:t>2</w:t>
      </w:r>
      <w:r w:rsidRPr="000C7B1A">
        <w:rPr>
          <w:lang w:val="pt-BR"/>
        </w:rPr>
        <w:t xml:space="preserve"> thấy làm mất màu vừa đủ dd chứa 64g Br</w:t>
      </w:r>
      <w:r w:rsidRPr="000C7B1A">
        <w:rPr>
          <w:vertAlign w:val="subscript"/>
          <w:lang w:val="pt-BR"/>
        </w:rPr>
        <w:t>2</w:t>
      </w:r>
      <w:r w:rsidRPr="000C7B1A">
        <w:rPr>
          <w:lang w:val="pt-BR"/>
        </w:rPr>
        <w:t>.Công thức phân tử của các anken là:</w:t>
      </w:r>
    </w:p>
    <w:p w:rsidR="000271CF" w:rsidRPr="000C7B1A" w:rsidRDefault="000271CF" w:rsidP="002E7143">
      <w:pPr>
        <w:ind w:left="360"/>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8</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w:t>
      </w:r>
      <w:r w:rsidRPr="000C7B1A">
        <w:rPr>
          <w:lang w:val="pt-BR"/>
        </w:rPr>
        <w:tab/>
      </w:r>
      <w:r w:rsidRPr="000C7B1A">
        <w:rPr>
          <w:lang w:val="pt-BR"/>
        </w:rPr>
        <w:tab/>
        <w:t>C. C</w:t>
      </w:r>
      <w:r w:rsidRPr="000C7B1A">
        <w:rPr>
          <w:vertAlign w:val="subscript"/>
          <w:lang w:val="pt-BR"/>
        </w:rPr>
        <w:t>4</w:t>
      </w:r>
      <w:r w:rsidRPr="000C7B1A">
        <w:rPr>
          <w:lang w:val="pt-BR"/>
        </w:rPr>
        <w:t>H</w:t>
      </w:r>
      <w:r w:rsidRPr="000C7B1A">
        <w:rPr>
          <w:vertAlign w:val="subscript"/>
          <w:lang w:val="pt-BR"/>
        </w:rPr>
        <w:t>10</w:t>
      </w:r>
      <w:r w:rsidRPr="000C7B1A">
        <w:rPr>
          <w:lang w:val="pt-BR"/>
        </w:rPr>
        <w:t>, C</w:t>
      </w:r>
      <w:r w:rsidRPr="000C7B1A">
        <w:rPr>
          <w:vertAlign w:val="subscript"/>
          <w:lang w:val="pt-BR"/>
        </w:rPr>
        <w:t>5</w:t>
      </w:r>
      <w:r w:rsidRPr="000C7B1A">
        <w:rPr>
          <w:lang w:val="pt-BR"/>
        </w:rPr>
        <w:t>H</w:t>
      </w:r>
      <w:r w:rsidRPr="000C7B1A">
        <w:rPr>
          <w:vertAlign w:val="subscript"/>
          <w:lang w:val="pt-BR"/>
        </w:rPr>
        <w:t>12</w:t>
      </w:r>
      <w:r w:rsidRPr="000C7B1A">
        <w:rPr>
          <w:lang w:val="pt-BR"/>
        </w:rPr>
        <w:t xml:space="preserve">                         D. C</w:t>
      </w:r>
      <w:r w:rsidRPr="000C7B1A">
        <w:rPr>
          <w:vertAlign w:val="subscript"/>
          <w:lang w:val="pt-BR"/>
        </w:rPr>
        <w:t>5</w:t>
      </w:r>
      <w:r w:rsidRPr="000C7B1A">
        <w:rPr>
          <w:lang w:val="pt-BR"/>
        </w:rPr>
        <w:t>H</w:t>
      </w:r>
      <w:r w:rsidRPr="000C7B1A">
        <w:rPr>
          <w:vertAlign w:val="subscript"/>
          <w:lang w:val="pt-BR"/>
        </w:rPr>
        <w:t>10</w:t>
      </w:r>
      <w:r w:rsidRPr="000C7B1A">
        <w:rPr>
          <w:lang w:val="pt-BR"/>
        </w:rPr>
        <w:t>, C</w:t>
      </w:r>
      <w:r w:rsidRPr="000C7B1A">
        <w:rPr>
          <w:vertAlign w:val="subscript"/>
          <w:lang w:val="pt-BR"/>
        </w:rPr>
        <w:t>6</w:t>
      </w:r>
      <w:r w:rsidRPr="000C7B1A">
        <w:rPr>
          <w:lang w:val="pt-BR"/>
        </w:rPr>
        <w:t>H</w:t>
      </w:r>
      <w:r w:rsidRPr="000C7B1A">
        <w:rPr>
          <w:vertAlign w:val="subscript"/>
          <w:lang w:val="pt-BR"/>
        </w:rPr>
        <w:t>12</w:t>
      </w:r>
    </w:p>
    <w:p w:rsidR="000271CF" w:rsidRPr="000C7B1A" w:rsidRDefault="000271CF" w:rsidP="002E7143">
      <w:pPr>
        <w:ind w:left="360"/>
        <w:jc w:val="both"/>
        <w:rPr>
          <w:lang w:val="pt-BR"/>
        </w:rPr>
      </w:pPr>
      <w:r w:rsidRPr="000C7B1A">
        <w:rPr>
          <w:lang w:val="pt-BR"/>
        </w:rPr>
        <w:t xml:space="preserve"> Tỷ lệ số mol 2 anken trong hỗn hợp là:</w:t>
      </w:r>
    </w:p>
    <w:p w:rsidR="000271CF" w:rsidRPr="000C7B1A" w:rsidRDefault="000271CF" w:rsidP="002E7143">
      <w:pPr>
        <w:ind w:left="360"/>
        <w:jc w:val="both"/>
        <w:rPr>
          <w:lang w:val="pt-BR"/>
        </w:rPr>
      </w:pPr>
      <w:r w:rsidRPr="000C7B1A">
        <w:rPr>
          <w:lang w:val="pt-BR"/>
        </w:rPr>
        <w:t xml:space="preserve">A. 1:2               B. 2:1                        C. 2:3                        </w:t>
      </w:r>
      <w:r w:rsidRPr="000C7B1A">
        <w:sym w:font="Wingdings 2" w:char="F050"/>
      </w:r>
      <w:r w:rsidRPr="000C7B1A">
        <w:rPr>
          <w:lang w:val="pt-BR"/>
        </w:rPr>
        <w:t>D. 1:1</w:t>
      </w:r>
    </w:p>
    <w:p w:rsidR="000271CF" w:rsidRPr="000C7B1A" w:rsidRDefault="000271CF" w:rsidP="002E7143">
      <w:pPr>
        <w:jc w:val="both"/>
        <w:rPr>
          <w:lang w:val="pt-BR"/>
        </w:rPr>
      </w:pPr>
      <w:r w:rsidRPr="000C7B1A">
        <w:rPr>
          <w:lang w:val="pt-BR"/>
        </w:rPr>
        <w:t>Thí dụ 4: Cho 10,2g hỗn hợp khí A gồm CH</w:t>
      </w:r>
      <w:r w:rsidRPr="000C7B1A">
        <w:rPr>
          <w:vertAlign w:val="subscript"/>
          <w:lang w:val="pt-BR"/>
        </w:rPr>
        <w:t>4</w:t>
      </w:r>
      <w:r w:rsidRPr="000C7B1A">
        <w:rPr>
          <w:lang w:val="pt-BR"/>
        </w:rPr>
        <w:t xml:space="preserve"> và anken đồng đẳng liên tiếp đi qua dd nước brom dư, thấy khối lượng bình tăng 7g, đồng thời thể tích hỗn hợp giảm đi một nửa. Công thức phân tử các anken là:</w:t>
      </w:r>
    </w:p>
    <w:p w:rsidR="000271CF" w:rsidRPr="000C7B1A" w:rsidRDefault="000271CF" w:rsidP="002E7143">
      <w:pPr>
        <w:ind w:left="360"/>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6</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w:t>
      </w:r>
      <w:r w:rsidRPr="000C7B1A">
        <w:rPr>
          <w:lang w:val="pt-BR"/>
        </w:rPr>
        <w:tab/>
      </w:r>
      <w:r w:rsidRPr="000C7B1A">
        <w:rPr>
          <w:lang w:val="pt-BR"/>
        </w:rPr>
        <w:tab/>
        <w:t>C. C</w:t>
      </w:r>
      <w:r w:rsidRPr="000C7B1A">
        <w:rPr>
          <w:vertAlign w:val="subscript"/>
          <w:lang w:val="pt-BR"/>
        </w:rPr>
        <w:t>4</w:t>
      </w:r>
      <w:r w:rsidRPr="000C7B1A">
        <w:rPr>
          <w:lang w:val="pt-BR"/>
        </w:rPr>
        <w:t>H</w:t>
      </w:r>
      <w:r w:rsidRPr="000C7B1A">
        <w:rPr>
          <w:vertAlign w:val="subscript"/>
          <w:lang w:val="pt-BR"/>
        </w:rPr>
        <w:t>8</w:t>
      </w:r>
      <w:r w:rsidRPr="000C7B1A">
        <w:rPr>
          <w:lang w:val="pt-BR"/>
        </w:rPr>
        <w:t>, C</w:t>
      </w:r>
      <w:r w:rsidRPr="000C7B1A">
        <w:rPr>
          <w:vertAlign w:val="subscript"/>
          <w:lang w:val="pt-BR"/>
        </w:rPr>
        <w:t>5</w:t>
      </w:r>
      <w:r w:rsidRPr="000C7B1A">
        <w:rPr>
          <w:lang w:val="pt-BR"/>
        </w:rPr>
        <w:t>H</w:t>
      </w:r>
      <w:r w:rsidRPr="000C7B1A">
        <w:rPr>
          <w:vertAlign w:val="subscript"/>
          <w:lang w:val="pt-BR"/>
        </w:rPr>
        <w:t>10</w:t>
      </w:r>
      <w:r w:rsidRPr="000C7B1A">
        <w:rPr>
          <w:vertAlign w:val="subscript"/>
          <w:lang w:val="pt-BR"/>
        </w:rPr>
        <w:softHyphen/>
      </w:r>
      <w:r w:rsidRPr="000C7B1A">
        <w:rPr>
          <w:lang w:val="pt-BR"/>
        </w:rPr>
        <w:t xml:space="preserve">                          D. C</w:t>
      </w:r>
      <w:r w:rsidRPr="000C7B1A">
        <w:rPr>
          <w:vertAlign w:val="subscript"/>
          <w:lang w:val="pt-BR"/>
        </w:rPr>
        <w:t>5</w:t>
      </w:r>
      <w:r w:rsidRPr="000C7B1A">
        <w:rPr>
          <w:lang w:val="pt-BR"/>
        </w:rPr>
        <w:t>H</w:t>
      </w:r>
      <w:r w:rsidRPr="000C7B1A">
        <w:rPr>
          <w:vertAlign w:val="subscript"/>
          <w:lang w:val="pt-BR"/>
        </w:rPr>
        <w:t>10</w:t>
      </w:r>
      <w:r w:rsidRPr="000C7B1A">
        <w:rPr>
          <w:lang w:val="pt-BR"/>
        </w:rPr>
        <w:t>, C</w:t>
      </w:r>
      <w:r w:rsidRPr="000C7B1A">
        <w:rPr>
          <w:vertAlign w:val="subscript"/>
          <w:lang w:val="pt-BR"/>
        </w:rPr>
        <w:t>6</w:t>
      </w:r>
      <w:r w:rsidRPr="000C7B1A">
        <w:rPr>
          <w:lang w:val="pt-BR"/>
        </w:rPr>
        <w:t>H</w:t>
      </w:r>
      <w:r w:rsidRPr="000C7B1A">
        <w:rPr>
          <w:vertAlign w:val="subscript"/>
          <w:lang w:val="pt-BR"/>
        </w:rPr>
        <w:t>12</w:t>
      </w:r>
    </w:p>
    <w:p w:rsidR="000271CF" w:rsidRPr="000C7B1A" w:rsidRDefault="000271CF" w:rsidP="002E7143">
      <w:pPr>
        <w:ind w:left="360"/>
        <w:jc w:val="both"/>
        <w:rPr>
          <w:lang w:val="pt-BR"/>
        </w:rPr>
      </w:pPr>
      <w:r w:rsidRPr="000C7B1A">
        <w:rPr>
          <w:lang w:val="pt-BR"/>
        </w:rPr>
        <w:t>2. Phần trăm thể tích các anken là:</w:t>
      </w:r>
    </w:p>
    <w:p w:rsidR="000271CF" w:rsidRPr="000C7B1A" w:rsidRDefault="000271CF" w:rsidP="002E7143">
      <w:pPr>
        <w:ind w:left="360"/>
        <w:jc w:val="both"/>
        <w:rPr>
          <w:lang w:val="pt-BR"/>
        </w:rPr>
      </w:pPr>
      <w:r w:rsidRPr="000C7B1A">
        <w:rPr>
          <w:lang w:val="pt-BR"/>
        </w:rPr>
        <w:t xml:space="preserve">   A. 15%, 35%                           B. 20%, 30%                 C. 25%, 25%                          </w:t>
      </w:r>
      <w:r w:rsidRPr="000C7B1A">
        <w:rPr>
          <w:lang w:val="pt-BR"/>
        </w:rPr>
        <w:tab/>
        <w:t>D. 40%. 10%</w:t>
      </w:r>
    </w:p>
    <w:p w:rsidR="000271CF" w:rsidRPr="000C7B1A" w:rsidRDefault="00C15EB5" w:rsidP="002E7143">
      <w:pPr>
        <w:jc w:val="both"/>
        <w:rPr>
          <w:b/>
          <w:lang w:val="pt-BR"/>
        </w:rPr>
      </w:pPr>
      <w:r w:rsidRPr="000C7B1A">
        <w:rPr>
          <w:b/>
          <w:lang w:val="pt-BR"/>
        </w:rPr>
        <w:t>B</w:t>
      </w:r>
      <w:r w:rsidR="000271CF" w:rsidRPr="000C7B1A">
        <w:rPr>
          <w:b/>
          <w:lang w:val="pt-BR"/>
        </w:rPr>
        <w:t>. CÁC DẠNG TOÁN HIĐROCACBON</w:t>
      </w:r>
    </w:p>
    <w:tbl>
      <w:tblPr>
        <w:tblW w:w="0" w:type="auto"/>
        <w:tblLook w:val="01E0" w:firstRow="1" w:lastRow="1" w:firstColumn="1" w:lastColumn="1" w:noHBand="0" w:noVBand="0"/>
      </w:tblPr>
      <w:tblGrid>
        <w:gridCol w:w="11016"/>
      </w:tblGrid>
      <w:tr w:rsidR="008C64F2" w:rsidRPr="000C7B1A" w:rsidTr="00393B95">
        <w:trPr>
          <w:trHeight w:val="1155"/>
        </w:trPr>
        <w:tc>
          <w:tcPr>
            <w:tcW w:w="11016" w:type="dxa"/>
          </w:tcPr>
          <w:p w:rsidR="000271CF" w:rsidRPr="000C7B1A" w:rsidRDefault="000271CF" w:rsidP="002E7143">
            <w:pPr>
              <w:jc w:val="both"/>
              <w:rPr>
                <w:rFonts w:ascii="Arial" w:hAnsi="Arial" w:cs="Arial"/>
                <w:b/>
                <w:bCs/>
                <w:lang w:val="pt-BR"/>
              </w:rPr>
            </w:pPr>
            <w:r w:rsidRPr="000C7B1A">
              <w:rPr>
                <w:rFonts w:ascii="Arial" w:hAnsi="Arial" w:cs="Arial"/>
                <w:b/>
                <w:bCs/>
                <w:lang w:val="pt-BR"/>
              </w:rPr>
              <w:t xml:space="preserve">Dạng 1: Xác định CTPT của một Hidrocacbon </w:t>
            </w:r>
          </w:p>
          <w:p w:rsidR="000271CF" w:rsidRPr="000C7B1A" w:rsidRDefault="000271CF" w:rsidP="002E7143">
            <w:pPr>
              <w:jc w:val="both"/>
              <w:rPr>
                <w:lang w:val="fr-FR"/>
              </w:rPr>
            </w:pPr>
            <w:r w:rsidRPr="000C7B1A">
              <w:sym w:font="Wingdings" w:char="F076"/>
            </w:r>
            <w:r w:rsidRPr="000C7B1A">
              <w:rPr>
                <w:lang w:val="fr-FR"/>
              </w:rPr>
              <w:t xml:space="preserve"> </w:t>
            </w:r>
            <w:r w:rsidRPr="000C7B1A">
              <w:rPr>
                <w:b/>
                <w:bCs/>
                <w:lang w:val="fr-FR"/>
              </w:rPr>
              <w:t>Phương pháp:</w:t>
            </w:r>
            <w:r w:rsidRPr="000C7B1A">
              <w:rPr>
                <w:lang w:val="fr-FR"/>
              </w:rPr>
              <w:t xml:space="preserve"> </w:t>
            </w:r>
          </w:p>
          <w:p w:rsidR="000271CF" w:rsidRPr="000C7B1A" w:rsidRDefault="000271CF" w:rsidP="002E7143">
            <w:pPr>
              <w:jc w:val="both"/>
              <w:rPr>
                <w:rFonts w:ascii="Arial" w:hAnsi="Arial" w:cs="Arial"/>
                <w:b/>
                <w:lang w:val="fr-FR"/>
              </w:rPr>
            </w:pPr>
            <w:r w:rsidRPr="000C7B1A">
              <w:rPr>
                <w:rFonts w:ascii="Arial" w:hAnsi="Arial" w:cs="Arial"/>
                <w:b/>
                <w:lang w:val="fr-FR"/>
              </w:rPr>
              <w:t>+ Gọi CTTQ của hidrocacbon</w:t>
            </w:r>
            <w:r w:rsidRPr="000C7B1A">
              <w:rPr>
                <w:b/>
                <w:lang w:val="fr-FR"/>
              </w:rPr>
              <w:t xml:space="preserve"> ( </w:t>
            </w:r>
            <w:r w:rsidRPr="000C7B1A">
              <w:rPr>
                <w:rFonts w:ascii="Arial" w:hAnsi="Arial" w:cs="Arial"/>
                <w:b/>
                <w:lang w:val="fr-FR"/>
              </w:rPr>
              <w:t>Tùy vào dữ kiện đề ta gọi CTTQ thích hợp nhất )</w:t>
            </w:r>
          </w:p>
          <w:p w:rsidR="000271CF" w:rsidRPr="000C7B1A" w:rsidRDefault="000271CF" w:rsidP="002E7143">
            <w:pPr>
              <w:jc w:val="both"/>
              <w:rPr>
                <w:rFonts w:ascii="Arial" w:hAnsi="Arial" w:cs="Arial"/>
                <w:b/>
                <w:bCs/>
                <w:lang w:val="fr-FR"/>
              </w:rPr>
            </w:pPr>
            <w:r w:rsidRPr="000C7B1A">
              <w:rPr>
                <w:rFonts w:ascii="Arial" w:hAnsi="Arial" w:cs="Arial"/>
                <w:b/>
                <w:lang w:val="fr-FR"/>
              </w:rPr>
              <w:t xml:space="preserve">+ Sử dụng các phương pháp xác định CTPT đã học </w:t>
            </w:r>
          </w:p>
        </w:tc>
      </w:tr>
    </w:tbl>
    <w:p w:rsidR="000271CF" w:rsidRPr="000C7B1A" w:rsidRDefault="000271CF" w:rsidP="002E7143">
      <w:pPr>
        <w:jc w:val="both"/>
      </w:pPr>
      <w:r w:rsidRPr="000C7B1A">
        <w:rPr>
          <w:rFonts w:ascii="Arial" w:hAnsi="Arial" w:cs="Arial"/>
          <w:b/>
          <w:lang w:val="fr-FR"/>
        </w:rPr>
        <w:t xml:space="preserve">Bài </w:t>
      </w:r>
      <w:r w:rsidRPr="000C7B1A">
        <w:rPr>
          <w:b/>
          <w:lang w:val="fr-FR"/>
        </w:rPr>
        <w:t>1</w:t>
      </w:r>
      <w:r w:rsidRPr="000C7B1A">
        <w:rPr>
          <w:lang w:val="fr-FR"/>
        </w:rPr>
        <w:t>. Hiđrocacbon A có M</w:t>
      </w:r>
      <w:r w:rsidRPr="000C7B1A">
        <w:rPr>
          <w:vertAlign w:val="subscript"/>
          <w:lang w:val="fr-FR"/>
        </w:rPr>
        <w:t>A</w:t>
      </w:r>
      <w:r w:rsidRPr="000C7B1A">
        <w:rPr>
          <w:lang w:val="fr-FR"/>
        </w:rPr>
        <w:t xml:space="preserve"> &gt; 30. A là chất khí ở điều kiện thường. Đốt cháy A thu được CO</w:t>
      </w:r>
      <w:r w:rsidRPr="000C7B1A">
        <w:rPr>
          <w:vertAlign w:val="subscript"/>
          <w:lang w:val="fr-FR"/>
        </w:rPr>
        <w:t>2</w:t>
      </w:r>
      <w:r w:rsidRPr="000C7B1A">
        <w:rPr>
          <w:lang w:val="fr-FR"/>
        </w:rPr>
        <w:t xml:space="preserve"> và nước theo tỷ lệ mol là 2 : 1. </w:t>
      </w:r>
      <w:r w:rsidRPr="000C7B1A">
        <w:t>A là chất nào trong số các chất sau:</w:t>
      </w:r>
    </w:p>
    <w:p w:rsidR="000271CF" w:rsidRPr="000C7B1A" w:rsidRDefault="000271CF" w:rsidP="002E7143">
      <w:pPr>
        <w:jc w:val="both"/>
      </w:pPr>
      <w:r w:rsidRPr="000C7B1A">
        <w:t>A. butin-1</w:t>
      </w:r>
      <w:r w:rsidRPr="000C7B1A">
        <w:tab/>
      </w:r>
      <w:r w:rsidRPr="000C7B1A">
        <w:tab/>
      </w:r>
      <w:r w:rsidRPr="000C7B1A">
        <w:tab/>
        <w:t>B. axetilen</w:t>
      </w:r>
      <w:r w:rsidRPr="000C7B1A">
        <w:tab/>
      </w:r>
      <w:r w:rsidRPr="000C7B1A">
        <w:tab/>
      </w:r>
      <w:r w:rsidRPr="000C7B1A">
        <w:tab/>
        <w:t>C. vinylaxetilen</w:t>
      </w:r>
      <w:r w:rsidRPr="000C7B1A">
        <w:tab/>
      </w:r>
      <w:r w:rsidRPr="000C7B1A">
        <w:tab/>
        <w:t>D. propin</w:t>
      </w:r>
    </w:p>
    <w:p w:rsidR="000271CF" w:rsidRPr="000C7B1A" w:rsidRDefault="000271CF" w:rsidP="002E7143">
      <w:pPr>
        <w:tabs>
          <w:tab w:val="left" w:pos="171"/>
          <w:tab w:val="left" w:pos="560"/>
        </w:tabs>
        <w:jc w:val="both"/>
      </w:pPr>
      <w:r w:rsidRPr="000C7B1A">
        <w:rPr>
          <w:rFonts w:ascii="Arial" w:hAnsi="Arial" w:cs="Arial"/>
          <w:b/>
          <w:lang w:val="fr-FR"/>
        </w:rPr>
        <w:t xml:space="preserve">Bài </w:t>
      </w:r>
      <w:r w:rsidRPr="000C7B1A">
        <w:rPr>
          <w:b/>
          <w:lang w:val="fr-FR"/>
        </w:rPr>
        <w:t>2</w:t>
      </w:r>
      <w:r w:rsidRPr="000C7B1A">
        <w:rPr>
          <w:bCs/>
          <w:lang w:val="fr-FR"/>
        </w:rPr>
        <w:t>(CĐ</w:t>
      </w:r>
      <w:r w:rsidRPr="000C7B1A">
        <w:rPr>
          <w:rFonts w:cs="VNI-Times"/>
          <w:bCs/>
          <w:lang w:val="fr-FR"/>
        </w:rPr>
        <w:t>-08</w:t>
      </w:r>
      <w:r w:rsidRPr="000C7B1A">
        <w:rPr>
          <w:bCs/>
          <w:lang w:val="fr-FR"/>
        </w:rPr>
        <w:t>)</w:t>
      </w:r>
      <w:r w:rsidRPr="000C7B1A">
        <w:t>. Đốt cháy hoàn toàn một hiđrocacbon X thu được 0,11 mol CO</w:t>
      </w:r>
      <w:r w:rsidRPr="000C7B1A">
        <w:rPr>
          <w:vertAlign w:val="subscript"/>
        </w:rPr>
        <w:t>2</w:t>
      </w:r>
      <w:r w:rsidRPr="000C7B1A">
        <w:t xml:space="preserve"> và 0,132 mol H</w:t>
      </w:r>
      <w:r w:rsidRPr="000C7B1A">
        <w:rPr>
          <w:vertAlign w:val="subscript"/>
        </w:rPr>
        <w:t>2</w:t>
      </w:r>
      <w:r w:rsidRPr="000C7B1A">
        <w:t>O. Khi X tác dụng với khí clo (theo tỉ lệ số mol 1:1) thu được một sản phẩm hữu cơ duy nhất. Tên gọi của X là</w:t>
      </w:r>
    </w:p>
    <w:p w:rsidR="000271CF" w:rsidRPr="000C7B1A" w:rsidRDefault="000271CF" w:rsidP="002E7143">
      <w:pPr>
        <w:tabs>
          <w:tab w:val="left" w:pos="171"/>
          <w:tab w:val="left" w:pos="560"/>
        </w:tabs>
        <w:jc w:val="both"/>
      </w:pPr>
      <w:r w:rsidRPr="000C7B1A">
        <w:tab/>
      </w:r>
      <w:r w:rsidRPr="000C7B1A">
        <w:tab/>
        <w:t xml:space="preserve">A. 2-Metylbutan. </w:t>
      </w:r>
      <w:r w:rsidRPr="000C7B1A">
        <w:tab/>
      </w:r>
      <w:r w:rsidRPr="000C7B1A">
        <w:tab/>
        <w:t>B. etan</w:t>
      </w:r>
      <w:r w:rsidRPr="000C7B1A">
        <w:tab/>
      </w:r>
      <w:r w:rsidRPr="000C7B1A">
        <w:tab/>
        <w:t>C. 2,2-Đimetylpropan.</w:t>
      </w:r>
      <w:r w:rsidRPr="000C7B1A">
        <w:tab/>
        <w:t>D. 2-Metylpropan.</w:t>
      </w:r>
    </w:p>
    <w:p w:rsidR="000271CF" w:rsidRPr="000C7B1A" w:rsidRDefault="000271CF" w:rsidP="002E7143">
      <w:pPr>
        <w:jc w:val="both"/>
        <w:rPr>
          <w:noProof/>
          <w:lang w:val="fr-FR"/>
        </w:rPr>
      </w:pPr>
      <w:r w:rsidRPr="000C7B1A">
        <w:rPr>
          <w:rFonts w:ascii="Arial" w:hAnsi="Arial" w:cs="Arial"/>
          <w:b/>
          <w:lang w:val="fr-FR"/>
        </w:rPr>
        <w:t xml:space="preserve">Bài </w:t>
      </w:r>
      <w:r w:rsidRPr="000C7B1A">
        <w:rPr>
          <w:b/>
          <w:lang w:val="fr-FR"/>
        </w:rPr>
        <w:t>3</w:t>
      </w:r>
      <w:r w:rsidRPr="000C7B1A">
        <w:t>. Đốt cháy hoàn toàn 0,1 mol anken X thu được CO</w:t>
      </w:r>
      <w:r w:rsidRPr="000C7B1A">
        <w:rPr>
          <w:vertAlign w:val="subscript"/>
        </w:rPr>
        <w:t>2</w:t>
      </w:r>
      <w:r w:rsidRPr="000C7B1A">
        <w:t xml:space="preserve"> và hơi nước. Hấp thụ hoàn toàn sản phẩm bằng 100 gam dung dịch NaOH 21,62% thu được dung dịch mới trong đó nồng độ của NaOH chỉ còn 5%. Lựa chọn </w:t>
      </w:r>
      <w:r w:rsidRPr="000C7B1A">
        <w:rPr>
          <w:lang w:val="fr-FR"/>
        </w:rPr>
        <w:t xml:space="preserve">công thức phân tử </w:t>
      </w:r>
      <w:r w:rsidRPr="000C7B1A">
        <w:t>đúng của X.</w:t>
      </w:r>
      <w:r w:rsidRPr="000C7B1A">
        <w:tab/>
      </w:r>
      <w:r w:rsidRPr="000C7B1A">
        <w:rPr>
          <w:noProof/>
          <w:lang w:val="fr-FR"/>
        </w:rPr>
        <w:t>A.  C</w:t>
      </w:r>
      <w:r w:rsidRPr="000C7B1A">
        <w:rPr>
          <w:noProof/>
          <w:vertAlign w:val="subscript"/>
          <w:lang w:val="fr-FR"/>
        </w:rPr>
        <w:t>2</w:t>
      </w:r>
      <w:r w:rsidRPr="000C7B1A">
        <w:rPr>
          <w:noProof/>
          <w:lang w:val="fr-FR"/>
        </w:rPr>
        <w:t>H</w:t>
      </w:r>
      <w:r w:rsidRPr="000C7B1A">
        <w:rPr>
          <w:noProof/>
          <w:vertAlign w:val="subscript"/>
          <w:lang w:val="fr-FR"/>
        </w:rPr>
        <w:t>4</w:t>
      </w:r>
      <w:r w:rsidRPr="000C7B1A">
        <w:rPr>
          <w:noProof/>
          <w:lang w:val="fr-FR"/>
        </w:rPr>
        <w:tab/>
      </w:r>
      <w:r w:rsidRPr="000C7B1A">
        <w:rPr>
          <w:noProof/>
          <w:lang w:val="fr-FR"/>
        </w:rPr>
        <w:tab/>
        <w:t>B.   C</w:t>
      </w:r>
      <w:r w:rsidRPr="000C7B1A">
        <w:rPr>
          <w:noProof/>
          <w:vertAlign w:val="subscript"/>
          <w:lang w:val="fr-FR"/>
        </w:rPr>
        <w:t>3</w:t>
      </w:r>
      <w:r w:rsidRPr="000C7B1A">
        <w:rPr>
          <w:noProof/>
          <w:lang w:val="fr-FR"/>
        </w:rPr>
        <w:t>H</w:t>
      </w:r>
      <w:r w:rsidRPr="000C7B1A">
        <w:rPr>
          <w:noProof/>
          <w:vertAlign w:val="subscript"/>
          <w:lang w:val="fr-FR"/>
        </w:rPr>
        <w:t>6</w:t>
      </w:r>
      <w:r w:rsidRPr="000C7B1A">
        <w:rPr>
          <w:noProof/>
          <w:lang w:val="fr-FR"/>
        </w:rPr>
        <w:tab/>
      </w:r>
      <w:r w:rsidRPr="000C7B1A">
        <w:rPr>
          <w:noProof/>
          <w:lang w:val="fr-FR"/>
        </w:rPr>
        <w:tab/>
        <w:t>C. C</w:t>
      </w:r>
      <w:r w:rsidRPr="000C7B1A">
        <w:rPr>
          <w:noProof/>
          <w:vertAlign w:val="subscript"/>
          <w:lang w:val="fr-FR"/>
        </w:rPr>
        <w:t>4</w:t>
      </w:r>
      <w:r w:rsidRPr="000C7B1A">
        <w:rPr>
          <w:noProof/>
          <w:lang w:val="fr-FR"/>
        </w:rPr>
        <w:t>H</w:t>
      </w:r>
      <w:r w:rsidRPr="000C7B1A">
        <w:rPr>
          <w:noProof/>
          <w:vertAlign w:val="subscript"/>
          <w:lang w:val="fr-FR"/>
        </w:rPr>
        <w:t>8</w:t>
      </w:r>
      <w:r w:rsidRPr="000C7B1A">
        <w:rPr>
          <w:noProof/>
          <w:lang w:val="fr-FR"/>
        </w:rPr>
        <w:tab/>
      </w:r>
      <w:r w:rsidRPr="000C7B1A">
        <w:rPr>
          <w:noProof/>
          <w:lang w:val="fr-FR"/>
        </w:rPr>
        <w:tab/>
        <w:t>D. C</w:t>
      </w:r>
      <w:r w:rsidRPr="000C7B1A">
        <w:rPr>
          <w:noProof/>
          <w:vertAlign w:val="subscript"/>
          <w:lang w:val="fr-FR"/>
        </w:rPr>
        <w:t>5</w:t>
      </w:r>
      <w:r w:rsidRPr="000C7B1A">
        <w:rPr>
          <w:noProof/>
          <w:lang w:val="fr-FR"/>
        </w:rPr>
        <w:t>H</w:t>
      </w:r>
      <w:r w:rsidRPr="000C7B1A">
        <w:rPr>
          <w:noProof/>
          <w:vertAlign w:val="subscript"/>
          <w:lang w:val="fr-FR"/>
        </w:rPr>
        <w:t>10</w:t>
      </w:r>
      <w:r w:rsidRPr="000C7B1A">
        <w:rPr>
          <w:noProof/>
          <w:lang w:val="fr-FR"/>
        </w:rPr>
        <w:t>.</w:t>
      </w:r>
    </w:p>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rPr>
          <w:rFonts w:ascii="Arial" w:hAnsi="Arial" w:cs="Arial"/>
          <w:b/>
          <w:lang w:val="fr-FR"/>
        </w:rPr>
        <w:t xml:space="preserve">Bài </w:t>
      </w:r>
      <w:r w:rsidRPr="000C7B1A">
        <w:rPr>
          <w:b/>
          <w:lang w:val="fr-FR"/>
        </w:rPr>
        <w:t>3</w:t>
      </w:r>
      <w:r w:rsidRPr="000C7B1A">
        <w:rPr>
          <w:lang w:val="fr-FR"/>
        </w:rPr>
        <w:t>. Đốt cháy hoàn toàn một ankin X thu được 10,8 gam H</w:t>
      </w:r>
      <w:r w:rsidRPr="000C7B1A">
        <w:rPr>
          <w:vertAlign w:val="subscript"/>
          <w:lang w:val="fr-FR"/>
        </w:rPr>
        <w:t>2</w:t>
      </w:r>
      <w:r w:rsidRPr="000C7B1A">
        <w:rPr>
          <w:lang w:val="fr-FR"/>
        </w:rPr>
        <w:t xml:space="preserve">O. Nếu cho tất cả sản phẩm cháy hấp thụ hết vào bình đựng nước vôi trong thì khối lượng bình tăng thêm 50,4 gam. </w:t>
      </w:r>
      <w:r w:rsidRPr="000C7B1A">
        <w:t>Công thức phân tử của X là</w:t>
      </w:r>
    </w:p>
    <w:tbl>
      <w:tblPr>
        <w:tblW w:w="0" w:type="auto"/>
        <w:tblLook w:val="01E0" w:firstRow="1" w:lastRow="1" w:firstColumn="1" w:lastColumn="1" w:noHBand="0" w:noVBand="0"/>
      </w:tblPr>
      <w:tblGrid>
        <w:gridCol w:w="2664"/>
        <w:gridCol w:w="2664"/>
        <w:gridCol w:w="2664"/>
        <w:gridCol w:w="2664"/>
      </w:tblGrid>
      <w:tr w:rsidR="008C64F2" w:rsidRPr="000C7B1A">
        <w:tc>
          <w:tcPr>
            <w:tcW w:w="2664" w:type="dxa"/>
          </w:tcPr>
          <w:p w:rsidR="000271CF" w:rsidRPr="00622159" w:rsidRDefault="000271CF" w:rsidP="002E7143">
            <w:pPr>
              <w:numPr>
                <w:ilvl w:val="0"/>
                <w:numId w:val="6"/>
              </w:numPr>
              <w:tabs>
                <w:tab w:val="left" w:pos="180"/>
                <w:tab w:val="left" w:pos="360"/>
                <w:tab w:val="left" w:pos="540"/>
                <w:tab w:val="left" w:pos="1260"/>
              </w:tabs>
              <w:autoSpaceDE w:val="0"/>
              <w:autoSpaceDN w:val="0"/>
              <w:adjustRightInd w:val="0"/>
              <w:ind w:firstLine="0"/>
              <w:jc w:val="both"/>
              <w:rPr>
                <w14:shadow w14:blurRad="50800" w14:dist="38100" w14:dir="2700000" w14:sx="100000" w14:sy="100000" w14:kx="0" w14:ky="0" w14:algn="tl">
                  <w14:srgbClr w14:val="000000">
                    <w14:alpha w14:val="60000"/>
                  </w14:srgbClr>
                </w14:shadow>
              </w:rPr>
            </w:pPr>
            <w:r w:rsidRPr="000C7B1A">
              <w:t>C</w:t>
            </w:r>
            <w:r w:rsidRPr="000C7B1A">
              <w:rPr>
                <w:vertAlign w:val="subscript"/>
              </w:rPr>
              <w:t>2</w:t>
            </w:r>
            <w:r w:rsidRPr="000C7B1A">
              <w:t>H</w:t>
            </w:r>
            <w:r w:rsidRPr="000C7B1A">
              <w:rPr>
                <w:vertAlign w:val="subscript"/>
              </w:rPr>
              <w:t>2</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B.  C</w:t>
            </w:r>
            <w:r w:rsidRPr="000C7B1A">
              <w:rPr>
                <w:vertAlign w:val="subscript"/>
              </w:rPr>
              <w:t>3</w:t>
            </w:r>
            <w:r w:rsidRPr="000C7B1A">
              <w:t>H</w:t>
            </w:r>
            <w:r w:rsidRPr="000C7B1A">
              <w:rPr>
                <w:vertAlign w:val="subscript"/>
              </w:rPr>
              <w:t>4</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C.  C</w:t>
            </w:r>
            <w:r w:rsidRPr="000C7B1A">
              <w:rPr>
                <w:vertAlign w:val="subscript"/>
              </w:rPr>
              <w:t>4</w:t>
            </w:r>
            <w:r w:rsidRPr="000C7B1A">
              <w:t>H</w:t>
            </w:r>
            <w:r w:rsidRPr="000C7B1A">
              <w:rPr>
                <w:vertAlign w:val="subscript"/>
              </w:rPr>
              <w:t>6</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D.  C</w:t>
            </w:r>
            <w:r w:rsidRPr="000C7B1A">
              <w:rPr>
                <w:vertAlign w:val="subscript"/>
              </w:rPr>
              <w:t>5</w:t>
            </w:r>
            <w:r w:rsidRPr="000C7B1A">
              <w:t>H</w:t>
            </w:r>
            <w:r w:rsidRPr="000C7B1A">
              <w:rPr>
                <w:vertAlign w:val="subscript"/>
              </w:rPr>
              <w:t>8</w:t>
            </w:r>
            <w:r w:rsidRPr="000C7B1A">
              <w:t>.</w:t>
            </w:r>
          </w:p>
        </w:tc>
      </w:tr>
    </w:tbl>
    <w:p w:rsidR="000271CF" w:rsidRPr="000C7B1A" w:rsidRDefault="000271CF" w:rsidP="002E7143">
      <w:pPr>
        <w:jc w:val="both"/>
        <w:rPr>
          <w:lang w:val="pt-BR"/>
        </w:rPr>
      </w:pPr>
      <w:r w:rsidRPr="000C7B1A">
        <w:rPr>
          <w:rFonts w:ascii="Arial" w:hAnsi="Arial" w:cs="Arial"/>
          <w:b/>
          <w:lang w:val="fr-FR"/>
        </w:rPr>
        <w:t xml:space="preserve">Bài </w:t>
      </w:r>
      <w:r w:rsidRPr="000C7B1A">
        <w:rPr>
          <w:b/>
          <w:lang w:val="fr-FR"/>
        </w:rPr>
        <w:t>4</w:t>
      </w:r>
      <w:r w:rsidRPr="000C7B1A">
        <w:rPr>
          <w:lang w:val="pt-BR"/>
        </w:rPr>
        <w:t>. Khi đốt cháy 1lít khí X cần 5 lít O</w:t>
      </w:r>
      <w:r w:rsidRPr="000C7B1A">
        <w:rPr>
          <w:vertAlign w:val="subscript"/>
          <w:lang w:val="pt-BR"/>
        </w:rPr>
        <w:t xml:space="preserve">2 </w:t>
      </w:r>
      <w:r w:rsidRPr="000C7B1A">
        <w:rPr>
          <w:lang w:val="pt-BR"/>
        </w:rPr>
        <w:t>, sau phản ứng thu được 3 lit CO</w:t>
      </w:r>
      <w:r w:rsidRPr="000C7B1A">
        <w:rPr>
          <w:vertAlign w:val="subscript"/>
          <w:lang w:val="pt-BR"/>
        </w:rPr>
        <w:t>2</w:t>
      </w:r>
      <w:r w:rsidRPr="000C7B1A">
        <w:rPr>
          <w:lang w:val="pt-BR"/>
        </w:rPr>
        <w:t xml:space="preserve"> và 4 lít hơi nước. Xác định công thức phân tử của X biết thể tích các khí được đo ở cùng điều kiện về nhiệt độ và áp suất.</w:t>
      </w:r>
    </w:p>
    <w:p w:rsidR="000271CF" w:rsidRPr="000C7B1A" w:rsidRDefault="000271CF" w:rsidP="002E7143">
      <w:pPr>
        <w:spacing w:line="288" w:lineRule="auto"/>
        <w:jc w:val="both"/>
        <w:rPr>
          <w:lang w:val="pt-BR"/>
        </w:rPr>
      </w:pPr>
      <w:r w:rsidRPr="000C7B1A">
        <w:rPr>
          <w:lang w:val="pt-BR"/>
        </w:rPr>
        <w:t>A: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 xml:space="preserve">                                                  </w:t>
      </w:r>
      <w:r w:rsidRPr="000C7B1A">
        <w:rPr>
          <w:lang w:val="pt-BR"/>
        </w:rPr>
        <w:t>C: 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D: C</w:t>
      </w:r>
      <w:r w:rsidRPr="000C7B1A">
        <w:rPr>
          <w:vertAlign w:val="subscript"/>
          <w:lang w:val="pt-BR"/>
        </w:rPr>
        <w:t>3</w:t>
      </w:r>
      <w:r w:rsidRPr="000C7B1A">
        <w:rPr>
          <w:lang w:val="pt-BR"/>
        </w:rPr>
        <w:t>H</w:t>
      </w:r>
      <w:r w:rsidRPr="000C7B1A">
        <w:rPr>
          <w:vertAlign w:val="subscript"/>
          <w:lang w:val="pt-BR"/>
        </w:rPr>
        <w:t>6</w:t>
      </w:r>
      <w:r w:rsidRPr="000C7B1A">
        <w:rPr>
          <w:lang w:val="pt-BR"/>
        </w:rPr>
        <w:t>O</w:t>
      </w:r>
    </w:p>
    <w:p w:rsidR="000271CF" w:rsidRPr="000C7B1A" w:rsidRDefault="000271CF" w:rsidP="002E7143">
      <w:pPr>
        <w:jc w:val="both"/>
        <w:rPr>
          <w:lang w:val="pl-PL"/>
        </w:rPr>
      </w:pPr>
      <w:r w:rsidRPr="000C7B1A">
        <w:rPr>
          <w:rFonts w:ascii="Arial" w:hAnsi="Arial" w:cs="Arial"/>
          <w:b/>
          <w:lang w:val="fr-FR"/>
        </w:rPr>
        <w:t xml:space="preserve">Bài </w:t>
      </w:r>
      <w:r w:rsidRPr="000C7B1A">
        <w:rPr>
          <w:b/>
          <w:lang w:val="fr-FR"/>
        </w:rPr>
        <w:t>5</w:t>
      </w:r>
      <w:r w:rsidRPr="000C7B1A">
        <w:rPr>
          <w:lang w:val="pt-BR"/>
        </w:rPr>
        <w:t>. Cho 0,5 lít hỗn hợp hiđrocacbon A và khí CO</w:t>
      </w:r>
      <w:r w:rsidRPr="000C7B1A">
        <w:rPr>
          <w:vertAlign w:val="subscript"/>
          <w:lang w:val="pt-BR"/>
        </w:rPr>
        <w:t>2</w:t>
      </w:r>
      <w:r w:rsidRPr="000C7B1A">
        <w:rPr>
          <w:lang w:val="pt-BR"/>
        </w:rPr>
        <w:t xml:space="preserve"> vào 2,5 lít O</w:t>
      </w:r>
      <w:r w:rsidRPr="000C7B1A">
        <w:rPr>
          <w:vertAlign w:val="subscript"/>
          <w:lang w:val="pt-BR"/>
        </w:rPr>
        <w:t xml:space="preserve">2 </w:t>
      </w:r>
      <w:r w:rsidRPr="000C7B1A">
        <w:rPr>
          <w:lang w:val="pt-BR"/>
        </w:rPr>
        <w:t xml:space="preserve">(lấy dư) rồi đốt. </w:t>
      </w:r>
      <w:r w:rsidRPr="000C7B1A">
        <w:rPr>
          <w:lang w:val="pl-PL"/>
        </w:rPr>
        <w:t>Sau phản ứng, thể tích của hỗn hợp sản phẩm là 3,4 lít. Dẫn hỗn hợp sản phẩm qua thiết bị làm lạnh thể tích còn lại 1,8lít và sau khi cho lội qua KOH chỉ còn 0,5lít khí thoát ra (Các thể t]ch đo cùng điều kiện).</w:t>
      </w:r>
    </w:p>
    <w:p w:rsidR="000271CF" w:rsidRPr="000C7B1A" w:rsidRDefault="000271CF" w:rsidP="002E7143">
      <w:pPr>
        <w:jc w:val="both"/>
        <w:rPr>
          <w:lang w:val="pl-PL"/>
        </w:rPr>
      </w:pPr>
      <w:r w:rsidRPr="000C7B1A">
        <w:rPr>
          <w:lang w:val="pl-PL"/>
        </w:rPr>
        <w:t xml:space="preserve">a) Xác định A. </w:t>
      </w:r>
    </w:p>
    <w:p w:rsidR="000271CF" w:rsidRPr="000C7B1A" w:rsidRDefault="000271CF" w:rsidP="002E7143">
      <w:pPr>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 xml:space="preserve">8                                                 </w:t>
      </w:r>
      <w:r w:rsidRPr="000C7B1A">
        <w:rPr>
          <w:lang w:val="pt-BR"/>
        </w:rPr>
        <w:t>C: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D: Câu B đúng   </w:t>
      </w:r>
    </w:p>
    <w:p w:rsidR="000271CF" w:rsidRPr="000C7B1A" w:rsidRDefault="000271CF" w:rsidP="002E7143">
      <w:pPr>
        <w:jc w:val="both"/>
        <w:rPr>
          <w:lang w:val="pt-BR"/>
        </w:rPr>
      </w:pPr>
      <w:r w:rsidRPr="000C7B1A">
        <w:rPr>
          <w:lang w:val="pt-BR"/>
        </w:rPr>
        <w:t>b) % thể tích của A và CO</w:t>
      </w:r>
      <w:r w:rsidRPr="000C7B1A">
        <w:rPr>
          <w:vertAlign w:val="subscript"/>
          <w:lang w:val="pt-BR"/>
        </w:rPr>
        <w:t>2</w:t>
      </w:r>
      <w:r w:rsidRPr="000C7B1A">
        <w:rPr>
          <w:lang w:val="pt-BR"/>
        </w:rPr>
        <w:t xml:space="preserve"> trong hỗn hợp đầu lần lượt  là:</w:t>
      </w:r>
    </w:p>
    <w:p w:rsidR="000271CF" w:rsidRPr="000C7B1A" w:rsidRDefault="000271CF" w:rsidP="002E7143">
      <w:pPr>
        <w:jc w:val="both"/>
        <w:rPr>
          <w:lang w:val="pt-BR"/>
        </w:rPr>
      </w:pPr>
      <w:r w:rsidRPr="000C7B1A">
        <w:rPr>
          <w:lang w:val="pt-BR"/>
        </w:rPr>
        <w:t>A: 80 và 20                         B: 70 và 30</w:t>
      </w:r>
      <w:r w:rsidRPr="000C7B1A">
        <w:rPr>
          <w:vertAlign w:val="subscript"/>
          <w:lang w:val="pt-BR"/>
        </w:rPr>
        <w:t xml:space="preserve">                                               </w:t>
      </w:r>
      <w:r w:rsidRPr="000C7B1A">
        <w:rPr>
          <w:lang w:val="pt-BR"/>
        </w:rPr>
        <w:t>C: 60 và 40</w:t>
      </w:r>
      <w:r w:rsidRPr="000C7B1A">
        <w:rPr>
          <w:vertAlign w:val="subscript"/>
          <w:lang w:val="pt-BR"/>
        </w:rPr>
        <w:t xml:space="preserve">                                            </w:t>
      </w:r>
      <w:r w:rsidRPr="000C7B1A">
        <w:rPr>
          <w:lang w:val="pt-BR"/>
        </w:rPr>
        <w:t>D: 50 và 50</w:t>
      </w:r>
      <w:r w:rsidRPr="000C7B1A">
        <w:rPr>
          <w:vertAlign w:val="subscript"/>
          <w:lang w:val="pt-BR"/>
        </w:rPr>
        <w:t xml:space="preserve">                                 </w:t>
      </w:r>
      <w:r w:rsidRPr="000C7B1A">
        <w:rPr>
          <w:lang w:val="pt-BR"/>
        </w:rPr>
        <w:t xml:space="preserve">                              </w:t>
      </w:r>
    </w:p>
    <w:p w:rsidR="000271CF" w:rsidRPr="000C7B1A" w:rsidRDefault="000271CF" w:rsidP="002E7143">
      <w:pPr>
        <w:jc w:val="both"/>
        <w:rPr>
          <w:lang w:val="pt-BR"/>
        </w:rPr>
      </w:pPr>
      <w:r w:rsidRPr="000C7B1A">
        <w:rPr>
          <w:rFonts w:ascii="Arial" w:hAnsi="Arial" w:cs="Arial"/>
          <w:b/>
          <w:lang w:val="fr-FR"/>
        </w:rPr>
        <w:lastRenderedPageBreak/>
        <w:t xml:space="preserve">Bài </w:t>
      </w:r>
      <w:r w:rsidRPr="000C7B1A">
        <w:rPr>
          <w:b/>
          <w:lang w:val="fr-FR"/>
        </w:rPr>
        <w:t>6</w:t>
      </w:r>
      <w:r w:rsidRPr="000C7B1A">
        <w:rPr>
          <w:lang w:val="pt-BR"/>
        </w:rPr>
        <w:t>. Đốt cháy 400 ml hỗn hợp gồm hiđrocacbon và H</w:t>
      </w:r>
      <w:r w:rsidRPr="000C7B1A">
        <w:rPr>
          <w:vertAlign w:val="subscript"/>
          <w:lang w:val="pt-BR"/>
        </w:rPr>
        <w:t>2</w:t>
      </w:r>
      <w:r w:rsidRPr="000C7B1A">
        <w:rPr>
          <w:lang w:val="pt-BR"/>
        </w:rPr>
        <w:t xml:space="preserve"> với 900 ml O</w:t>
      </w:r>
      <w:r w:rsidRPr="000C7B1A">
        <w:rPr>
          <w:vertAlign w:val="subscript"/>
          <w:lang w:val="pt-BR"/>
        </w:rPr>
        <w:t xml:space="preserve">2 </w:t>
      </w:r>
      <w:r w:rsidRPr="000C7B1A">
        <w:rPr>
          <w:lang w:val="pt-BR"/>
        </w:rPr>
        <w:t>(còn dư) thể tích khí thu được là 1,4 lít. Sau khi cho hơi nước ngưng tụ còn 800 ml. Cho hỗn hợp này lội qua dung dịch KOH đặc thì còn 400ml các khí đo cùng điều kiện. Tìm công thức phân tử Hiđrocacbon.</w:t>
      </w:r>
    </w:p>
    <w:p w:rsidR="000271CF" w:rsidRPr="000C7B1A" w:rsidRDefault="000271CF" w:rsidP="002E7143">
      <w:pPr>
        <w:jc w:val="both"/>
        <w:rPr>
          <w:lang w:val="pt-BR"/>
        </w:rPr>
      </w:pPr>
      <w:r w:rsidRPr="000C7B1A">
        <w:rPr>
          <w:lang w:val="pt-BR"/>
        </w:rPr>
        <w:t>A: C</w:t>
      </w:r>
      <w:r w:rsidRPr="000C7B1A">
        <w:rPr>
          <w:vertAlign w:val="subscript"/>
          <w:lang w:val="pt-BR"/>
        </w:rPr>
        <w:t>4</w:t>
      </w:r>
      <w:r w:rsidRPr="000C7B1A">
        <w:rPr>
          <w:lang w:val="pt-BR"/>
        </w:rPr>
        <w:t>H</w:t>
      </w:r>
      <w:r w:rsidRPr="000C7B1A">
        <w:rPr>
          <w:vertAlign w:val="subscript"/>
          <w:lang w:val="pt-BR"/>
        </w:rPr>
        <w:t>6</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 xml:space="preserve">6                                                  </w:t>
      </w:r>
      <w:r w:rsidRPr="000C7B1A">
        <w:rPr>
          <w:lang w:val="pt-BR"/>
        </w:rPr>
        <w:t>C: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D: Câu B đúng   </w:t>
      </w:r>
    </w:p>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rPr>
          <w:rFonts w:ascii="Arial" w:hAnsi="Arial" w:cs="Arial"/>
          <w:b/>
          <w:lang w:val="fr-FR"/>
        </w:rPr>
        <w:t xml:space="preserve">Bài </w:t>
      </w:r>
      <w:r w:rsidRPr="000C7B1A">
        <w:rPr>
          <w:b/>
          <w:lang w:val="fr-FR"/>
        </w:rPr>
        <w:t>7</w:t>
      </w:r>
      <w:r w:rsidRPr="000C7B1A">
        <w:rPr>
          <w:lang w:val="pt-BR"/>
        </w:rPr>
        <w:t>. Đốt cháy hoàn toàn m gam hiđrocacbon X rồi cho toàn bộ sản phẩm cháy lần lượt qua ống (I) đựng P</w:t>
      </w:r>
      <w:r w:rsidRPr="000C7B1A">
        <w:rPr>
          <w:vertAlign w:val="subscript"/>
          <w:lang w:val="pt-BR"/>
        </w:rPr>
        <w:t>2</w:t>
      </w:r>
      <w:r w:rsidRPr="000C7B1A">
        <w:rPr>
          <w:lang w:val="pt-BR"/>
        </w:rPr>
        <w:t>O</w:t>
      </w:r>
      <w:r w:rsidRPr="000C7B1A">
        <w:rPr>
          <w:vertAlign w:val="subscript"/>
          <w:lang w:val="pt-BR"/>
        </w:rPr>
        <w:t>5</w:t>
      </w:r>
      <w:r w:rsidRPr="000C7B1A">
        <w:rPr>
          <w:lang w:val="pt-BR"/>
        </w:rPr>
        <w:t xml:space="preserve"> dư, ống (II) đựng KOH dư thấy tỉ lệ khối lượng tăng ở ống (I) và ống (II) là 9:44. </w:t>
      </w:r>
      <w:r w:rsidRPr="000C7B1A">
        <w:t>Vậy X là</w:t>
      </w:r>
    </w:p>
    <w:tbl>
      <w:tblPr>
        <w:tblW w:w="0" w:type="auto"/>
        <w:tblBorders>
          <w:insideH w:val="single" w:sz="4" w:space="0" w:color="auto"/>
        </w:tblBorders>
        <w:tblLook w:val="01E0" w:firstRow="1" w:lastRow="1" w:firstColumn="1" w:lastColumn="1" w:noHBand="0" w:noVBand="0"/>
      </w:tblPr>
      <w:tblGrid>
        <w:gridCol w:w="2664"/>
        <w:gridCol w:w="2664"/>
        <w:gridCol w:w="2664"/>
        <w:gridCol w:w="2664"/>
      </w:tblGrid>
      <w:tr w:rsidR="008C64F2" w:rsidRPr="000C7B1A">
        <w:tc>
          <w:tcPr>
            <w:tcW w:w="2664" w:type="dxa"/>
          </w:tcPr>
          <w:p w:rsidR="000271CF" w:rsidRPr="00622159" w:rsidRDefault="000271CF" w:rsidP="002E7143">
            <w:pPr>
              <w:numPr>
                <w:ilvl w:val="0"/>
                <w:numId w:val="8"/>
              </w:numPr>
              <w:tabs>
                <w:tab w:val="left" w:pos="180"/>
                <w:tab w:val="left" w:pos="360"/>
                <w:tab w:val="left" w:pos="540"/>
                <w:tab w:val="left" w:pos="1260"/>
              </w:tabs>
              <w:autoSpaceDE w:val="0"/>
              <w:autoSpaceDN w:val="0"/>
              <w:adjustRightInd w:val="0"/>
              <w:ind w:firstLine="0"/>
              <w:jc w:val="both"/>
              <w:rPr>
                <w14:shadow w14:blurRad="50800" w14:dist="38100" w14:dir="2700000" w14:sx="100000" w14:sy="100000" w14:kx="0" w14:ky="0" w14:algn="tl">
                  <w14:srgbClr w14:val="000000">
                    <w14:alpha w14:val="60000"/>
                  </w14:srgbClr>
                </w14:shadow>
              </w:rPr>
            </w:pPr>
            <w:r w:rsidRPr="000C7B1A">
              <w:t>C</w:t>
            </w:r>
            <w:r w:rsidRPr="000C7B1A">
              <w:rPr>
                <w:vertAlign w:val="subscript"/>
              </w:rPr>
              <w:t>2</w:t>
            </w:r>
            <w:r w:rsidRPr="000C7B1A">
              <w:t>H</w:t>
            </w:r>
            <w:r w:rsidRPr="000C7B1A">
              <w:rPr>
                <w:vertAlign w:val="subscript"/>
              </w:rPr>
              <w:t>4</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B.  C</w:t>
            </w:r>
            <w:r w:rsidRPr="000C7B1A">
              <w:rPr>
                <w:vertAlign w:val="subscript"/>
              </w:rPr>
              <w:t>2</w:t>
            </w:r>
            <w:r w:rsidRPr="000C7B1A">
              <w:t>H</w:t>
            </w:r>
            <w:r w:rsidRPr="000C7B1A">
              <w:rPr>
                <w:vertAlign w:val="subscript"/>
              </w:rPr>
              <w:t>2</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C.  C</w:t>
            </w:r>
            <w:r w:rsidRPr="000C7B1A">
              <w:rPr>
                <w:vertAlign w:val="subscript"/>
              </w:rPr>
              <w:t>3</w:t>
            </w:r>
            <w:r w:rsidRPr="000C7B1A">
              <w:t>H</w:t>
            </w:r>
            <w:r w:rsidRPr="000C7B1A">
              <w:rPr>
                <w:vertAlign w:val="subscript"/>
              </w:rPr>
              <w:t>8</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D.  C</w:t>
            </w:r>
            <w:r w:rsidRPr="000C7B1A">
              <w:rPr>
                <w:vertAlign w:val="subscript"/>
              </w:rPr>
              <w:t>3</w:t>
            </w:r>
            <w:r w:rsidRPr="000C7B1A">
              <w:t>H</w:t>
            </w:r>
            <w:r w:rsidRPr="000C7B1A">
              <w:rPr>
                <w:vertAlign w:val="subscript"/>
              </w:rPr>
              <w:t>4</w:t>
            </w:r>
            <w:r w:rsidRPr="000C7B1A">
              <w:t>.</w:t>
            </w:r>
          </w:p>
        </w:tc>
      </w:tr>
    </w:tbl>
    <w:p w:rsidR="000271CF" w:rsidRPr="000C7B1A" w:rsidRDefault="000271CF" w:rsidP="002E7143">
      <w:pPr>
        <w:tabs>
          <w:tab w:val="left" w:pos="171"/>
          <w:tab w:val="left" w:pos="560"/>
        </w:tabs>
        <w:jc w:val="both"/>
      </w:pPr>
      <w:r w:rsidRPr="000C7B1A">
        <w:rPr>
          <w:rFonts w:ascii="Arial" w:hAnsi="Arial" w:cs="Arial"/>
          <w:b/>
          <w:lang w:val="fr-FR"/>
        </w:rPr>
        <w:t xml:space="preserve">Bài </w:t>
      </w:r>
      <w:r w:rsidRPr="000C7B1A">
        <w:rPr>
          <w:b/>
          <w:lang w:val="fr-FR"/>
        </w:rPr>
        <w:t>8</w:t>
      </w:r>
      <w:r w:rsidRPr="000C7B1A">
        <w:t>. (CĐ - 2007) Khi cho ankan X (83,72% khối lượng cacbon trong phân tử) tác dụng với clo theo tỉ lệ mol 1:1 (trong điều kiện chiếu sáng) chỉ thu được 2 dẫn xuất monoclo đồng phõn của nhau. Tờn của X là</w:t>
      </w:r>
      <w:r w:rsidRPr="000C7B1A">
        <w:tab/>
      </w:r>
      <w:r w:rsidRPr="000C7B1A">
        <w:tab/>
      </w:r>
    </w:p>
    <w:p w:rsidR="000271CF" w:rsidRPr="000C7B1A" w:rsidRDefault="000271CF" w:rsidP="002E7143">
      <w:pPr>
        <w:tabs>
          <w:tab w:val="left" w:pos="171"/>
          <w:tab w:val="left" w:pos="560"/>
        </w:tabs>
        <w:jc w:val="both"/>
      </w:pPr>
      <w:r w:rsidRPr="000C7B1A">
        <w:tab/>
      </w:r>
      <w:r w:rsidRPr="000C7B1A">
        <w:tab/>
        <w:t>A. butan</w:t>
      </w:r>
      <w:r w:rsidRPr="000C7B1A">
        <w:tab/>
      </w:r>
      <w:r w:rsidRPr="000C7B1A">
        <w:tab/>
      </w:r>
      <w:r w:rsidRPr="000C7B1A">
        <w:tab/>
        <w:t>B. 2- metylpropan</w:t>
      </w:r>
      <w:r w:rsidRPr="000C7B1A">
        <w:tab/>
        <w:t>C. 2,3-đimetylbutan</w:t>
      </w:r>
      <w:r w:rsidRPr="000C7B1A">
        <w:tab/>
        <w:t>D. 3-metylpentan.</w:t>
      </w:r>
    </w:p>
    <w:p w:rsidR="000271CF" w:rsidRPr="000C7B1A" w:rsidRDefault="000271CF" w:rsidP="002E7143">
      <w:pPr>
        <w:tabs>
          <w:tab w:val="left" w:pos="171"/>
          <w:tab w:val="left" w:pos="560"/>
        </w:tabs>
        <w:jc w:val="both"/>
      </w:pPr>
      <w:r w:rsidRPr="000C7B1A">
        <w:rPr>
          <w:rFonts w:ascii="Arial" w:hAnsi="Arial" w:cs="Arial"/>
          <w:b/>
          <w:lang w:val="fr-FR"/>
        </w:rPr>
        <w:t xml:space="preserve">Bài </w:t>
      </w:r>
      <w:r w:rsidRPr="000C7B1A">
        <w:rPr>
          <w:b/>
          <w:lang w:val="fr-FR"/>
        </w:rPr>
        <w:t>9</w:t>
      </w:r>
      <w:r w:rsidRPr="000C7B1A">
        <w:t>. (KA – 2007) Một hiđrocacbon X cộng hợp với axit HCl theo tỉ lệ mol 1:1 tạo sản phẩm cú thành phần khối lượng clo là 45,223%. Cụng thức phõn tử của X là (cho H = 1, C = 12, Cl = 35,5)</w:t>
      </w:r>
    </w:p>
    <w:p w:rsidR="000271CF" w:rsidRPr="000C7B1A" w:rsidRDefault="000271CF" w:rsidP="002E7143">
      <w:pPr>
        <w:jc w:val="both"/>
      </w:pPr>
      <w:r w:rsidRPr="000C7B1A">
        <w:tab/>
        <w:t>A. C</w:t>
      </w:r>
      <w:r w:rsidRPr="000C7B1A">
        <w:rPr>
          <w:vertAlign w:val="subscript"/>
        </w:rPr>
        <w:t>4</w:t>
      </w:r>
      <w:r w:rsidRPr="000C7B1A">
        <w:t>H</w:t>
      </w:r>
      <w:r w:rsidRPr="000C7B1A">
        <w:rPr>
          <w:vertAlign w:val="subscript"/>
        </w:rPr>
        <w:t>8</w:t>
      </w:r>
      <w:r w:rsidRPr="000C7B1A">
        <w:t xml:space="preserve">. </w:t>
      </w:r>
      <w:r w:rsidRPr="000C7B1A">
        <w:tab/>
      </w:r>
      <w:r w:rsidRPr="000C7B1A">
        <w:tab/>
        <w:t>B. C</w:t>
      </w:r>
      <w:r w:rsidRPr="000C7B1A">
        <w:rPr>
          <w:vertAlign w:val="subscript"/>
        </w:rPr>
        <w:t>3</w:t>
      </w:r>
      <w:r w:rsidRPr="000C7B1A">
        <w:t>H</w:t>
      </w:r>
      <w:r w:rsidRPr="000C7B1A">
        <w:rPr>
          <w:vertAlign w:val="subscript"/>
        </w:rPr>
        <w:t>6</w:t>
      </w:r>
      <w:r w:rsidRPr="000C7B1A">
        <w:t xml:space="preserve">. </w:t>
      </w:r>
      <w:r w:rsidRPr="000C7B1A">
        <w:tab/>
      </w:r>
      <w:r w:rsidRPr="000C7B1A">
        <w:tab/>
        <w:t>C. C</w:t>
      </w:r>
      <w:r w:rsidRPr="000C7B1A">
        <w:rPr>
          <w:vertAlign w:val="subscript"/>
        </w:rPr>
        <w:t>3</w:t>
      </w:r>
      <w:r w:rsidRPr="000C7B1A">
        <w:t>H</w:t>
      </w:r>
      <w:r w:rsidRPr="000C7B1A">
        <w:rPr>
          <w:vertAlign w:val="subscript"/>
        </w:rPr>
        <w:t>4</w:t>
      </w:r>
      <w:r w:rsidRPr="000C7B1A">
        <w:t xml:space="preserve">. </w:t>
      </w:r>
      <w:r w:rsidRPr="000C7B1A">
        <w:tab/>
      </w:r>
      <w:r w:rsidRPr="000C7B1A">
        <w:tab/>
        <w:t>D. C</w:t>
      </w:r>
      <w:r w:rsidRPr="000C7B1A">
        <w:rPr>
          <w:vertAlign w:val="subscript"/>
        </w:rPr>
        <w:t>2</w:t>
      </w:r>
      <w:r w:rsidRPr="000C7B1A">
        <w:t>H</w:t>
      </w:r>
      <w:r w:rsidRPr="000C7B1A">
        <w:rPr>
          <w:vertAlign w:val="subscript"/>
        </w:rPr>
        <w:t>4</w:t>
      </w:r>
    </w:p>
    <w:p w:rsidR="000271CF" w:rsidRPr="000C7B1A" w:rsidRDefault="000271CF" w:rsidP="002E7143">
      <w:pPr>
        <w:widowControl w:val="0"/>
        <w:autoSpaceDE w:val="0"/>
        <w:autoSpaceDN w:val="0"/>
        <w:adjustRightInd w:val="0"/>
        <w:ind w:right="-5"/>
        <w:jc w:val="both"/>
      </w:pPr>
      <w:r w:rsidRPr="000C7B1A">
        <w:rPr>
          <w:rFonts w:ascii="Arial" w:hAnsi="Arial" w:cs="Arial"/>
          <w:b/>
          <w:lang w:val="fr-FR"/>
        </w:rPr>
        <w:t xml:space="preserve">Bài </w:t>
      </w:r>
      <w:r w:rsidRPr="000C7B1A">
        <w:rPr>
          <w:b/>
          <w:lang w:val="fr-FR"/>
        </w:rPr>
        <w:t>10</w:t>
      </w:r>
      <w:r w:rsidRPr="000C7B1A">
        <w:rPr>
          <w:bCs/>
        </w:rPr>
        <w:t xml:space="preserve"> (KA-07)-</w:t>
      </w:r>
      <w:r w:rsidRPr="000C7B1A">
        <w:rPr>
          <w:b/>
          <w:bCs/>
          <w:spacing w:val="15"/>
        </w:rPr>
        <w:t xml:space="preserve"> </w:t>
      </w:r>
      <w:r w:rsidRPr="000C7B1A">
        <w:t>Hỗn</w:t>
      </w:r>
      <w:r w:rsidRPr="000C7B1A">
        <w:rPr>
          <w:spacing w:val="14"/>
        </w:rPr>
        <w:t xml:space="preserve"> </w:t>
      </w:r>
      <w:r w:rsidRPr="000C7B1A">
        <w:t>hợp</w:t>
      </w:r>
      <w:r w:rsidRPr="000C7B1A">
        <w:rPr>
          <w:spacing w:val="14"/>
        </w:rPr>
        <w:t xml:space="preserve"> </w:t>
      </w:r>
      <w:r w:rsidRPr="000C7B1A">
        <w:t>gồm</w:t>
      </w:r>
      <w:r w:rsidRPr="000C7B1A">
        <w:rPr>
          <w:spacing w:val="14"/>
        </w:rPr>
        <w:t xml:space="preserve"> </w:t>
      </w:r>
      <w:r w:rsidRPr="000C7B1A">
        <w:t>hiđrocacbon</w:t>
      </w:r>
      <w:r w:rsidRPr="000C7B1A">
        <w:rPr>
          <w:spacing w:val="14"/>
        </w:rPr>
        <w:t xml:space="preserve"> </w:t>
      </w:r>
      <w:r w:rsidRPr="000C7B1A">
        <w:t>X</w:t>
      </w:r>
      <w:r w:rsidRPr="000C7B1A">
        <w:rPr>
          <w:spacing w:val="14"/>
        </w:rPr>
        <w:t xml:space="preserve"> </w:t>
      </w:r>
      <w:r w:rsidRPr="000C7B1A">
        <w:t>và</w:t>
      </w:r>
      <w:r w:rsidRPr="000C7B1A">
        <w:rPr>
          <w:spacing w:val="14"/>
        </w:rPr>
        <w:t xml:space="preserve"> </w:t>
      </w:r>
      <w:r w:rsidRPr="000C7B1A">
        <w:t>oxi</w:t>
      </w:r>
      <w:r w:rsidRPr="000C7B1A">
        <w:rPr>
          <w:spacing w:val="14"/>
        </w:rPr>
        <w:t xml:space="preserve"> </w:t>
      </w:r>
      <w:r w:rsidRPr="000C7B1A">
        <w:t>có</w:t>
      </w:r>
      <w:r w:rsidRPr="000C7B1A">
        <w:rPr>
          <w:spacing w:val="14"/>
        </w:rPr>
        <w:t xml:space="preserve"> </w:t>
      </w:r>
      <w:r w:rsidRPr="000C7B1A">
        <w:t>tỉ</w:t>
      </w:r>
      <w:r w:rsidRPr="000C7B1A">
        <w:rPr>
          <w:spacing w:val="14"/>
        </w:rPr>
        <w:t xml:space="preserve"> </w:t>
      </w:r>
      <w:r w:rsidRPr="000C7B1A">
        <w:t>lệ</w:t>
      </w:r>
      <w:r w:rsidRPr="000C7B1A">
        <w:rPr>
          <w:spacing w:val="15"/>
        </w:rPr>
        <w:t xml:space="preserve"> </w:t>
      </w:r>
      <w:r w:rsidRPr="000C7B1A">
        <w:t>số</w:t>
      </w:r>
      <w:r w:rsidRPr="000C7B1A">
        <w:rPr>
          <w:spacing w:val="13"/>
        </w:rPr>
        <w:t xml:space="preserve"> </w:t>
      </w:r>
      <w:r w:rsidRPr="000C7B1A">
        <w:t>mol</w:t>
      </w:r>
      <w:r w:rsidRPr="000C7B1A">
        <w:rPr>
          <w:spacing w:val="14"/>
        </w:rPr>
        <w:t xml:space="preserve"> </w:t>
      </w:r>
      <w:r w:rsidRPr="000C7B1A">
        <w:t>tư</w:t>
      </w:r>
      <w:r w:rsidRPr="000C7B1A">
        <w:rPr>
          <w:spacing w:val="1"/>
        </w:rPr>
        <w:t>ơ</w:t>
      </w:r>
      <w:r w:rsidRPr="000C7B1A">
        <w:t>ng</w:t>
      </w:r>
      <w:r w:rsidRPr="000C7B1A">
        <w:rPr>
          <w:spacing w:val="14"/>
        </w:rPr>
        <w:t xml:space="preserve"> </w:t>
      </w:r>
      <w:r w:rsidRPr="000C7B1A">
        <w:t>ứng</w:t>
      </w:r>
      <w:r w:rsidRPr="000C7B1A">
        <w:rPr>
          <w:spacing w:val="14"/>
        </w:rPr>
        <w:t xml:space="preserve"> </w:t>
      </w:r>
      <w:r w:rsidRPr="000C7B1A">
        <w:t>là</w:t>
      </w:r>
      <w:r w:rsidRPr="000C7B1A">
        <w:rPr>
          <w:spacing w:val="14"/>
        </w:rPr>
        <w:t xml:space="preserve"> </w:t>
      </w:r>
      <w:r w:rsidRPr="000C7B1A">
        <w:t>1:10.</w:t>
      </w:r>
      <w:r w:rsidRPr="000C7B1A">
        <w:rPr>
          <w:spacing w:val="14"/>
        </w:rPr>
        <w:t xml:space="preserve"> </w:t>
      </w:r>
      <w:r w:rsidRPr="000C7B1A">
        <w:rPr>
          <w:spacing w:val="-1"/>
        </w:rPr>
        <w:t>Đ</w:t>
      </w:r>
      <w:r w:rsidRPr="000C7B1A">
        <w:t>ốt</w:t>
      </w:r>
      <w:r w:rsidRPr="000C7B1A">
        <w:rPr>
          <w:spacing w:val="15"/>
        </w:rPr>
        <w:t xml:space="preserve"> </w:t>
      </w:r>
      <w:r w:rsidRPr="000C7B1A">
        <w:t>cháy</w:t>
      </w:r>
      <w:r w:rsidRPr="000C7B1A">
        <w:rPr>
          <w:spacing w:val="15"/>
        </w:rPr>
        <w:t xml:space="preserve"> </w:t>
      </w:r>
      <w:r w:rsidRPr="000C7B1A">
        <w:t>h</w:t>
      </w:r>
      <w:r w:rsidRPr="000C7B1A">
        <w:rPr>
          <w:spacing w:val="-1"/>
        </w:rPr>
        <w:t>o</w:t>
      </w:r>
      <w:r w:rsidRPr="000C7B1A">
        <w:t>àn</w:t>
      </w:r>
      <w:r w:rsidRPr="000C7B1A">
        <w:rPr>
          <w:spacing w:val="15"/>
        </w:rPr>
        <w:t xml:space="preserve"> </w:t>
      </w:r>
      <w:r w:rsidRPr="000C7B1A">
        <w:t>toàn hỗn</w:t>
      </w:r>
      <w:r w:rsidRPr="000C7B1A">
        <w:rPr>
          <w:spacing w:val="4"/>
        </w:rPr>
        <w:t xml:space="preserve"> </w:t>
      </w:r>
      <w:r w:rsidRPr="000C7B1A">
        <w:t>hợp</w:t>
      </w:r>
      <w:r w:rsidRPr="000C7B1A">
        <w:rPr>
          <w:spacing w:val="4"/>
        </w:rPr>
        <w:t xml:space="preserve"> </w:t>
      </w:r>
      <w:r w:rsidRPr="000C7B1A">
        <w:t>trên</w:t>
      </w:r>
      <w:r w:rsidRPr="000C7B1A">
        <w:rPr>
          <w:spacing w:val="4"/>
        </w:rPr>
        <w:t xml:space="preserve"> </w:t>
      </w:r>
      <w:r w:rsidRPr="000C7B1A">
        <w:t>thu</w:t>
      </w:r>
      <w:r w:rsidRPr="000C7B1A">
        <w:rPr>
          <w:spacing w:val="4"/>
        </w:rPr>
        <w:t xml:space="preserve"> </w:t>
      </w:r>
      <w:r w:rsidRPr="000C7B1A">
        <w:t>đư</w:t>
      </w:r>
      <w:r w:rsidRPr="000C7B1A">
        <w:rPr>
          <w:spacing w:val="1"/>
        </w:rPr>
        <w:t>ợ</w:t>
      </w:r>
      <w:r w:rsidRPr="000C7B1A">
        <w:t>c</w:t>
      </w:r>
      <w:r w:rsidRPr="000C7B1A">
        <w:rPr>
          <w:spacing w:val="4"/>
        </w:rPr>
        <w:t xml:space="preserve"> </w:t>
      </w:r>
      <w:r w:rsidRPr="000C7B1A">
        <w:rPr>
          <w:spacing w:val="1"/>
        </w:rPr>
        <w:t>h</w:t>
      </w:r>
      <w:r w:rsidRPr="000C7B1A">
        <w:t>ỗn</w:t>
      </w:r>
      <w:r w:rsidRPr="000C7B1A">
        <w:rPr>
          <w:spacing w:val="4"/>
        </w:rPr>
        <w:t xml:space="preserve"> </w:t>
      </w:r>
      <w:r w:rsidRPr="000C7B1A">
        <w:t>hợp</w:t>
      </w:r>
      <w:r w:rsidRPr="000C7B1A">
        <w:rPr>
          <w:spacing w:val="4"/>
        </w:rPr>
        <w:t xml:space="preserve"> </w:t>
      </w:r>
      <w:r w:rsidRPr="000C7B1A">
        <w:t>khí</w:t>
      </w:r>
      <w:r w:rsidRPr="000C7B1A">
        <w:rPr>
          <w:spacing w:val="4"/>
        </w:rPr>
        <w:t xml:space="preserve"> </w:t>
      </w:r>
      <w:r w:rsidRPr="000C7B1A">
        <w:t>Y.</w:t>
      </w:r>
      <w:r w:rsidRPr="000C7B1A">
        <w:rPr>
          <w:spacing w:val="4"/>
        </w:rPr>
        <w:t xml:space="preserve"> </w:t>
      </w:r>
      <w:r w:rsidRPr="000C7B1A">
        <w:t>Cho</w:t>
      </w:r>
      <w:r w:rsidRPr="000C7B1A">
        <w:rPr>
          <w:spacing w:val="4"/>
        </w:rPr>
        <w:t xml:space="preserve"> </w:t>
      </w:r>
      <w:r w:rsidRPr="000C7B1A">
        <w:t>Y</w:t>
      </w:r>
      <w:r w:rsidRPr="000C7B1A">
        <w:rPr>
          <w:spacing w:val="4"/>
        </w:rPr>
        <w:t xml:space="preserve"> </w:t>
      </w:r>
      <w:r w:rsidRPr="000C7B1A">
        <w:t>qua</w:t>
      </w:r>
      <w:r w:rsidRPr="000C7B1A">
        <w:rPr>
          <w:spacing w:val="4"/>
        </w:rPr>
        <w:t xml:space="preserve"> </w:t>
      </w:r>
      <w:r w:rsidRPr="000C7B1A">
        <w:t>dung</w:t>
      </w:r>
      <w:r w:rsidRPr="000C7B1A">
        <w:rPr>
          <w:spacing w:val="4"/>
        </w:rPr>
        <w:t xml:space="preserve"> </w:t>
      </w:r>
      <w:r w:rsidRPr="000C7B1A">
        <w:rPr>
          <w:spacing w:val="-1"/>
        </w:rPr>
        <w:t>d</w:t>
      </w:r>
      <w:r w:rsidRPr="000C7B1A">
        <w:rPr>
          <w:spacing w:val="1"/>
        </w:rPr>
        <w:t>ị</w:t>
      </w:r>
      <w:r w:rsidRPr="000C7B1A">
        <w:t>ch</w:t>
      </w:r>
      <w:r w:rsidRPr="000C7B1A">
        <w:rPr>
          <w:spacing w:val="4"/>
        </w:rPr>
        <w:t xml:space="preserve"> </w:t>
      </w:r>
      <w:r w:rsidRPr="000C7B1A">
        <w:rPr>
          <w:spacing w:val="-1"/>
        </w:rPr>
        <w:t>H</w:t>
      </w:r>
      <w:r w:rsidRPr="000C7B1A">
        <w:rPr>
          <w:spacing w:val="1"/>
          <w:w w:val="99"/>
          <w:position w:val="-3"/>
        </w:rPr>
        <w:t>2</w:t>
      </w:r>
      <w:r w:rsidRPr="000C7B1A">
        <w:t>SO</w:t>
      </w:r>
      <w:r w:rsidRPr="000C7B1A">
        <w:rPr>
          <w:w w:val="99"/>
          <w:position w:val="-3"/>
        </w:rPr>
        <w:t>4</w:t>
      </w:r>
      <w:r w:rsidRPr="000C7B1A">
        <w:rPr>
          <w:position w:val="-3"/>
        </w:rPr>
        <w:t xml:space="preserve"> </w:t>
      </w:r>
      <w:r w:rsidRPr="000C7B1A">
        <w:rPr>
          <w:spacing w:val="-16"/>
          <w:position w:val="-3"/>
        </w:rPr>
        <w:t xml:space="preserve"> </w:t>
      </w:r>
      <w:r w:rsidRPr="000C7B1A">
        <w:t>đặ</w:t>
      </w:r>
      <w:r w:rsidRPr="000C7B1A">
        <w:rPr>
          <w:spacing w:val="1"/>
        </w:rPr>
        <w:t>c</w:t>
      </w:r>
      <w:r w:rsidRPr="000C7B1A">
        <w:t>,</w:t>
      </w:r>
      <w:r w:rsidRPr="000C7B1A">
        <w:rPr>
          <w:spacing w:val="4"/>
        </w:rPr>
        <w:t xml:space="preserve"> </w:t>
      </w:r>
      <w:r w:rsidRPr="000C7B1A">
        <w:t>thu</w:t>
      </w:r>
      <w:r w:rsidRPr="000C7B1A">
        <w:rPr>
          <w:spacing w:val="4"/>
        </w:rPr>
        <w:t xml:space="preserve"> </w:t>
      </w:r>
      <w:r w:rsidRPr="000C7B1A">
        <w:t>đư</w:t>
      </w:r>
      <w:r w:rsidRPr="000C7B1A">
        <w:rPr>
          <w:spacing w:val="1"/>
        </w:rPr>
        <w:t>ợ</w:t>
      </w:r>
      <w:r w:rsidRPr="000C7B1A">
        <w:t>c</w:t>
      </w:r>
      <w:r w:rsidRPr="000C7B1A">
        <w:rPr>
          <w:spacing w:val="4"/>
        </w:rPr>
        <w:t xml:space="preserve"> </w:t>
      </w:r>
      <w:r w:rsidRPr="000C7B1A">
        <w:rPr>
          <w:spacing w:val="1"/>
        </w:rPr>
        <w:t>h</w:t>
      </w:r>
      <w:r w:rsidRPr="000C7B1A">
        <w:t>ỗn</w:t>
      </w:r>
      <w:r w:rsidRPr="000C7B1A">
        <w:rPr>
          <w:spacing w:val="4"/>
        </w:rPr>
        <w:t xml:space="preserve"> </w:t>
      </w:r>
      <w:r w:rsidRPr="000C7B1A">
        <w:t>hợp</w:t>
      </w:r>
      <w:r w:rsidRPr="000C7B1A">
        <w:rPr>
          <w:spacing w:val="4"/>
        </w:rPr>
        <w:t xml:space="preserve"> </w:t>
      </w:r>
      <w:r w:rsidRPr="000C7B1A">
        <w:t>khí</w:t>
      </w:r>
      <w:r w:rsidRPr="000C7B1A">
        <w:rPr>
          <w:spacing w:val="4"/>
        </w:rPr>
        <w:t xml:space="preserve"> </w:t>
      </w:r>
      <w:r w:rsidRPr="000C7B1A">
        <w:t>Z</w:t>
      </w:r>
      <w:r w:rsidRPr="000C7B1A">
        <w:rPr>
          <w:spacing w:val="4"/>
        </w:rPr>
        <w:t xml:space="preserve"> </w:t>
      </w:r>
      <w:r w:rsidRPr="000C7B1A">
        <w:t>có</w:t>
      </w:r>
      <w:r w:rsidRPr="000C7B1A">
        <w:rPr>
          <w:spacing w:val="4"/>
        </w:rPr>
        <w:t xml:space="preserve"> </w:t>
      </w:r>
      <w:r w:rsidRPr="000C7B1A">
        <w:rPr>
          <w:spacing w:val="-1"/>
        </w:rPr>
        <w:t>t</w:t>
      </w:r>
      <w:r w:rsidRPr="000C7B1A">
        <w:t>ỉ khối đối v</w:t>
      </w:r>
      <w:r w:rsidRPr="000C7B1A">
        <w:rPr>
          <w:spacing w:val="-1"/>
        </w:rPr>
        <w:t>ớ</w:t>
      </w:r>
      <w:r w:rsidRPr="000C7B1A">
        <w:t>i</w:t>
      </w:r>
      <w:r w:rsidRPr="000C7B1A">
        <w:rPr>
          <w:spacing w:val="-1"/>
        </w:rPr>
        <w:t xml:space="preserve"> </w:t>
      </w:r>
      <w:r w:rsidRPr="000C7B1A">
        <w:t>hiđro bằng 19. Công t</w:t>
      </w:r>
      <w:r w:rsidRPr="000C7B1A">
        <w:rPr>
          <w:spacing w:val="-1"/>
        </w:rPr>
        <w:t>h</w:t>
      </w:r>
      <w:r w:rsidRPr="000C7B1A">
        <w:t>ức phân tử c</w:t>
      </w:r>
      <w:r w:rsidRPr="000C7B1A">
        <w:rPr>
          <w:spacing w:val="-1"/>
        </w:rPr>
        <w:t>ủ</w:t>
      </w:r>
      <w:r w:rsidRPr="000C7B1A">
        <w:t xml:space="preserve">a X là </w:t>
      </w:r>
    </w:p>
    <w:p w:rsidR="000271CF" w:rsidRPr="000C7B1A" w:rsidRDefault="000271CF" w:rsidP="002E7143">
      <w:pPr>
        <w:widowControl w:val="0"/>
        <w:tabs>
          <w:tab w:val="left" w:pos="2720"/>
          <w:tab w:val="left" w:pos="5040"/>
          <w:tab w:val="left" w:pos="7380"/>
        </w:tabs>
        <w:autoSpaceDE w:val="0"/>
        <w:autoSpaceDN w:val="0"/>
        <w:adjustRightInd w:val="0"/>
        <w:ind w:left="397" w:right="-20"/>
        <w:jc w:val="both"/>
      </w:pPr>
      <w:r w:rsidRPr="000C7B1A">
        <w:rPr>
          <w:b/>
          <w:bCs/>
        </w:rPr>
        <w:t xml:space="preserve">A. </w:t>
      </w:r>
      <w:r w:rsidRPr="000C7B1A">
        <w:t>C</w:t>
      </w:r>
      <w:r w:rsidRPr="000C7B1A">
        <w:rPr>
          <w:spacing w:val="1"/>
          <w:w w:val="99"/>
          <w:position w:val="-3"/>
        </w:rPr>
        <w:t>3</w:t>
      </w:r>
      <w:r w:rsidRPr="000C7B1A">
        <w:t>H</w:t>
      </w:r>
      <w:r w:rsidRPr="000C7B1A">
        <w:rPr>
          <w:spacing w:val="1"/>
          <w:w w:val="99"/>
          <w:position w:val="-3"/>
        </w:rPr>
        <w:t>8</w:t>
      </w:r>
      <w:r w:rsidRPr="000C7B1A">
        <w:t>.</w:t>
      </w:r>
      <w:r w:rsidRPr="000C7B1A">
        <w:tab/>
      </w:r>
      <w:r w:rsidRPr="000C7B1A">
        <w:rPr>
          <w:b/>
          <w:bCs/>
        </w:rPr>
        <w:t xml:space="preserve">B. </w:t>
      </w:r>
      <w:r w:rsidRPr="000C7B1A">
        <w:t>C</w:t>
      </w:r>
      <w:r w:rsidRPr="000C7B1A">
        <w:rPr>
          <w:spacing w:val="1"/>
          <w:w w:val="99"/>
          <w:position w:val="-3"/>
        </w:rPr>
        <w:t>3</w:t>
      </w:r>
      <w:r w:rsidRPr="000C7B1A">
        <w:t>H</w:t>
      </w:r>
      <w:r w:rsidRPr="000C7B1A">
        <w:rPr>
          <w:spacing w:val="1"/>
          <w:w w:val="99"/>
          <w:position w:val="-3"/>
        </w:rPr>
        <w:t>6</w:t>
      </w:r>
      <w:r w:rsidRPr="000C7B1A">
        <w:t>.</w:t>
      </w:r>
      <w:r w:rsidRPr="000C7B1A">
        <w:tab/>
      </w:r>
      <w:r w:rsidRPr="000C7B1A">
        <w:rPr>
          <w:b/>
          <w:bCs/>
        </w:rPr>
        <w:t xml:space="preserve">C. </w:t>
      </w:r>
      <w:r w:rsidRPr="000C7B1A">
        <w:t>C</w:t>
      </w:r>
      <w:r w:rsidRPr="000C7B1A">
        <w:rPr>
          <w:spacing w:val="1"/>
          <w:w w:val="99"/>
          <w:position w:val="-3"/>
        </w:rPr>
        <w:t>4</w:t>
      </w:r>
      <w:r w:rsidRPr="000C7B1A">
        <w:t>H</w:t>
      </w:r>
      <w:r w:rsidRPr="000C7B1A">
        <w:rPr>
          <w:spacing w:val="1"/>
          <w:w w:val="99"/>
          <w:position w:val="-3"/>
        </w:rPr>
        <w:t>8</w:t>
      </w:r>
      <w:r w:rsidRPr="000C7B1A">
        <w:t>.</w:t>
      </w:r>
      <w:r w:rsidRPr="000C7B1A">
        <w:tab/>
      </w:r>
      <w:r w:rsidRPr="000C7B1A">
        <w:rPr>
          <w:b/>
          <w:bCs/>
        </w:rPr>
        <w:t xml:space="preserve">D. </w:t>
      </w:r>
      <w:r w:rsidRPr="000C7B1A">
        <w:t>C</w:t>
      </w:r>
      <w:r w:rsidRPr="000C7B1A">
        <w:rPr>
          <w:spacing w:val="1"/>
          <w:w w:val="99"/>
          <w:position w:val="-3"/>
        </w:rPr>
        <w:t>3</w:t>
      </w:r>
      <w:r w:rsidRPr="000C7B1A">
        <w:t>H</w:t>
      </w:r>
      <w:r w:rsidRPr="000C7B1A">
        <w:rPr>
          <w:spacing w:val="1"/>
          <w:w w:val="99"/>
          <w:position w:val="-3"/>
        </w:rPr>
        <w:t>4</w:t>
      </w:r>
      <w:r w:rsidRPr="000C7B1A">
        <w:t>.</w:t>
      </w:r>
    </w:p>
    <w:p w:rsidR="000271CF" w:rsidRPr="000C7B1A" w:rsidRDefault="000271CF" w:rsidP="002E7143">
      <w:pPr>
        <w:widowControl w:val="0"/>
        <w:autoSpaceDE w:val="0"/>
        <w:autoSpaceDN w:val="0"/>
        <w:adjustRightInd w:val="0"/>
        <w:ind w:right="-199"/>
        <w:jc w:val="both"/>
      </w:pPr>
      <w:r w:rsidRPr="000C7B1A">
        <w:rPr>
          <w:rFonts w:ascii="Arial" w:hAnsi="Arial" w:cs="Arial"/>
          <w:b/>
          <w:lang w:val="fr-FR"/>
        </w:rPr>
        <w:t xml:space="preserve">Bài </w:t>
      </w:r>
      <w:r w:rsidRPr="000C7B1A">
        <w:rPr>
          <w:b/>
          <w:lang w:val="fr-FR"/>
        </w:rPr>
        <w:t>11</w:t>
      </w:r>
      <w:r w:rsidRPr="000C7B1A">
        <w:rPr>
          <w:bCs/>
        </w:rPr>
        <w:t xml:space="preserve"> (KB-07)-</w:t>
      </w:r>
      <w:r w:rsidRPr="000C7B1A">
        <w:rPr>
          <w:b/>
          <w:bCs/>
          <w:spacing w:val="13"/>
        </w:rPr>
        <w:t xml:space="preserve"> </w:t>
      </w:r>
      <w:r w:rsidRPr="000C7B1A">
        <w:t>Khi</w:t>
      </w:r>
      <w:r w:rsidRPr="000C7B1A">
        <w:rPr>
          <w:spacing w:val="13"/>
        </w:rPr>
        <w:t xml:space="preserve"> </w:t>
      </w:r>
      <w:r w:rsidRPr="000C7B1A">
        <w:t>brom</w:t>
      </w:r>
      <w:r w:rsidRPr="000C7B1A">
        <w:rPr>
          <w:spacing w:val="11"/>
        </w:rPr>
        <w:t xml:space="preserve"> </w:t>
      </w:r>
      <w:r w:rsidRPr="000C7B1A">
        <w:t>hóa</w:t>
      </w:r>
      <w:r w:rsidRPr="000C7B1A">
        <w:rPr>
          <w:spacing w:val="13"/>
        </w:rPr>
        <w:t xml:space="preserve"> </w:t>
      </w:r>
      <w:r w:rsidRPr="000C7B1A">
        <w:rPr>
          <w:spacing w:val="-1"/>
        </w:rPr>
        <w:t>m</w:t>
      </w:r>
      <w:r w:rsidRPr="000C7B1A">
        <w:t>ột</w:t>
      </w:r>
      <w:r w:rsidRPr="000C7B1A">
        <w:rPr>
          <w:spacing w:val="13"/>
        </w:rPr>
        <w:t xml:space="preserve"> </w:t>
      </w:r>
      <w:r w:rsidRPr="000C7B1A">
        <w:t>ankan</w:t>
      </w:r>
      <w:r w:rsidRPr="000C7B1A">
        <w:rPr>
          <w:spacing w:val="13"/>
        </w:rPr>
        <w:t xml:space="preserve"> </w:t>
      </w:r>
      <w:r w:rsidRPr="000C7B1A">
        <w:t>chỉ</w:t>
      </w:r>
      <w:r w:rsidRPr="000C7B1A">
        <w:rPr>
          <w:spacing w:val="14"/>
        </w:rPr>
        <w:t xml:space="preserve"> </w:t>
      </w:r>
      <w:r w:rsidRPr="000C7B1A">
        <w:t>thu</w:t>
      </w:r>
      <w:r w:rsidRPr="000C7B1A">
        <w:rPr>
          <w:spacing w:val="12"/>
        </w:rPr>
        <w:t xml:space="preserve"> </w:t>
      </w:r>
      <w:r w:rsidRPr="000C7B1A">
        <w:t>đư</w:t>
      </w:r>
      <w:r w:rsidRPr="000C7B1A">
        <w:rPr>
          <w:spacing w:val="1"/>
        </w:rPr>
        <w:t>ợ</w:t>
      </w:r>
      <w:r w:rsidRPr="000C7B1A">
        <w:t>c</w:t>
      </w:r>
      <w:r w:rsidRPr="000C7B1A">
        <w:rPr>
          <w:spacing w:val="12"/>
        </w:rPr>
        <w:t xml:space="preserve"> </w:t>
      </w:r>
      <w:r w:rsidRPr="000C7B1A">
        <w:rPr>
          <w:spacing w:val="-1"/>
        </w:rPr>
        <w:t>m</w:t>
      </w:r>
      <w:r w:rsidRPr="000C7B1A">
        <w:t>ột</w:t>
      </w:r>
      <w:r w:rsidRPr="000C7B1A">
        <w:rPr>
          <w:spacing w:val="14"/>
        </w:rPr>
        <w:t xml:space="preserve"> </w:t>
      </w:r>
      <w:r w:rsidRPr="000C7B1A">
        <w:t>dẫn</w:t>
      </w:r>
      <w:r w:rsidRPr="000C7B1A">
        <w:rPr>
          <w:spacing w:val="13"/>
        </w:rPr>
        <w:t xml:space="preserve"> </w:t>
      </w:r>
      <w:r w:rsidRPr="000C7B1A">
        <w:t>xu</w:t>
      </w:r>
      <w:r w:rsidRPr="000C7B1A">
        <w:rPr>
          <w:spacing w:val="-1"/>
        </w:rPr>
        <w:t>ấ</w:t>
      </w:r>
      <w:r w:rsidRPr="000C7B1A">
        <w:t>t</w:t>
      </w:r>
      <w:r w:rsidRPr="000C7B1A">
        <w:rPr>
          <w:spacing w:val="13"/>
        </w:rPr>
        <w:t xml:space="preserve"> </w:t>
      </w:r>
      <w:r w:rsidRPr="000C7B1A">
        <w:rPr>
          <w:spacing w:val="-2"/>
        </w:rPr>
        <w:t>m</w:t>
      </w:r>
      <w:r w:rsidRPr="000C7B1A">
        <w:t>onobrom</w:t>
      </w:r>
      <w:r w:rsidRPr="000C7B1A">
        <w:rPr>
          <w:spacing w:val="13"/>
        </w:rPr>
        <w:t xml:space="preserve"> </w:t>
      </w:r>
      <w:r w:rsidRPr="000C7B1A">
        <w:t>duy</w:t>
      </w:r>
      <w:r w:rsidRPr="000C7B1A">
        <w:rPr>
          <w:spacing w:val="13"/>
        </w:rPr>
        <w:t xml:space="preserve"> </w:t>
      </w:r>
      <w:r w:rsidRPr="000C7B1A">
        <w:t>nh</w:t>
      </w:r>
      <w:r w:rsidRPr="000C7B1A">
        <w:rPr>
          <w:spacing w:val="-1"/>
        </w:rPr>
        <w:t>ấ</w:t>
      </w:r>
      <w:r w:rsidRPr="000C7B1A">
        <w:t>t</w:t>
      </w:r>
      <w:r w:rsidRPr="000C7B1A">
        <w:rPr>
          <w:spacing w:val="14"/>
        </w:rPr>
        <w:t xml:space="preserve"> </w:t>
      </w:r>
      <w:r w:rsidRPr="000C7B1A">
        <w:t>có</w:t>
      </w:r>
      <w:r w:rsidRPr="000C7B1A">
        <w:rPr>
          <w:spacing w:val="12"/>
        </w:rPr>
        <w:t xml:space="preserve"> </w:t>
      </w:r>
      <w:r w:rsidRPr="000C7B1A">
        <w:t>tỉ</w:t>
      </w:r>
      <w:r w:rsidRPr="000C7B1A">
        <w:rPr>
          <w:spacing w:val="13"/>
        </w:rPr>
        <w:t xml:space="preserve"> </w:t>
      </w:r>
      <w:r w:rsidRPr="000C7B1A">
        <w:t>khối</w:t>
      </w:r>
      <w:r w:rsidRPr="000C7B1A">
        <w:rPr>
          <w:spacing w:val="13"/>
        </w:rPr>
        <w:t xml:space="preserve"> </w:t>
      </w:r>
      <w:r w:rsidRPr="000C7B1A">
        <w:t>hơi</w:t>
      </w:r>
      <w:r w:rsidRPr="000C7B1A">
        <w:rPr>
          <w:spacing w:val="11"/>
        </w:rPr>
        <w:t xml:space="preserve"> </w:t>
      </w:r>
      <w:r w:rsidRPr="000C7B1A">
        <w:t>đối với hi</w:t>
      </w:r>
      <w:r w:rsidRPr="000C7B1A">
        <w:rPr>
          <w:spacing w:val="-1"/>
        </w:rPr>
        <w:t>đ</w:t>
      </w:r>
      <w:r w:rsidRPr="000C7B1A">
        <w:t xml:space="preserve">ro là 75,5. Tên </w:t>
      </w:r>
      <w:r w:rsidRPr="000C7B1A">
        <w:rPr>
          <w:spacing w:val="1"/>
        </w:rPr>
        <w:t>c</w:t>
      </w:r>
      <w:r w:rsidRPr="000C7B1A">
        <w:t>ủa ankan đó là (cho H = 1, C = 12, Br = 80)</w:t>
      </w:r>
    </w:p>
    <w:p w:rsidR="000271CF" w:rsidRPr="000C7B1A" w:rsidRDefault="000271CF" w:rsidP="002E7143">
      <w:pPr>
        <w:widowControl w:val="0"/>
        <w:autoSpaceDE w:val="0"/>
        <w:autoSpaceDN w:val="0"/>
        <w:adjustRightInd w:val="0"/>
        <w:ind w:left="397" w:right="-20"/>
        <w:jc w:val="both"/>
      </w:pPr>
      <w:r w:rsidRPr="000C7B1A">
        <w:rPr>
          <w:b/>
          <w:bCs/>
        </w:rPr>
        <w:t xml:space="preserve">A. </w:t>
      </w:r>
      <w:r w:rsidRPr="000C7B1A">
        <w:t>3,3-đi</w:t>
      </w:r>
      <w:r w:rsidRPr="000C7B1A">
        <w:rPr>
          <w:spacing w:val="-2"/>
        </w:rPr>
        <w:t>m</w:t>
      </w:r>
      <w:r w:rsidRPr="000C7B1A">
        <w:t>etylhecxan.</w:t>
      </w:r>
      <w:r w:rsidRPr="000C7B1A">
        <w:tab/>
      </w:r>
      <w:r w:rsidRPr="000C7B1A">
        <w:rPr>
          <w:b/>
          <w:bCs/>
        </w:rPr>
        <w:t xml:space="preserve">B. </w:t>
      </w:r>
      <w:r w:rsidRPr="000C7B1A">
        <w:t>isopentan.</w:t>
      </w:r>
      <w:r w:rsidRPr="000C7B1A">
        <w:tab/>
      </w:r>
      <w:r w:rsidRPr="000C7B1A">
        <w:tab/>
      </w:r>
      <w:r w:rsidRPr="000C7B1A">
        <w:rPr>
          <w:b/>
          <w:bCs/>
        </w:rPr>
        <w:t xml:space="preserve">C. </w:t>
      </w:r>
      <w:r w:rsidRPr="000C7B1A">
        <w:t>2,2,3-tri</w:t>
      </w:r>
      <w:r w:rsidRPr="000C7B1A">
        <w:rPr>
          <w:spacing w:val="-2"/>
        </w:rPr>
        <w:t>m</w:t>
      </w:r>
      <w:r w:rsidRPr="000C7B1A">
        <w:t>etylpentan.</w:t>
      </w:r>
      <w:r w:rsidRPr="000C7B1A">
        <w:rPr>
          <w:b/>
          <w:bCs/>
        </w:rPr>
        <w:t xml:space="preserve">D. </w:t>
      </w:r>
      <w:r w:rsidRPr="000C7B1A">
        <w:t>2,2-đi</w:t>
      </w:r>
      <w:r w:rsidRPr="000C7B1A">
        <w:rPr>
          <w:spacing w:val="-2"/>
        </w:rPr>
        <w:t>m</w:t>
      </w:r>
      <w:r w:rsidRPr="000C7B1A">
        <w:t>etylpropan.</w:t>
      </w:r>
    </w:p>
    <w:p w:rsidR="000271CF" w:rsidRPr="000C7B1A" w:rsidRDefault="000271CF" w:rsidP="002E7143">
      <w:pPr>
        <w:widowControl w:val="0"/>
        <w:autoSpaceDE w:val="0"/>
        <w:autoSpaceDN w:val="0"/>
        <w:adjustRightInd w:val="0"/>
        <w:ind w:right="-201"/>
        <w:jc w:val="both"/>
        <w:rPr>
          <w:lang w:val="fr-FR"/>
        </w:rPr>
      </w:pPr>
      <w:r w:rsidRPr="000C7B1A">
        <w:rPr>
          <w:rFonts w:ascii="Arial" w:hAnsi="Arial" w:cs="Arial"/>
          <w:b/>
          <w:lang w:val="fr-FR"/>
        </w:rPr>
        <w:t xml:space="preserve">Bài </w:t>
      </w:r>
      <w:r w:rsidRPr="000C7B1A">
        <w:rPr>
          <w:b/>
          <w:lang w:val="fr-FR"/>
        </w:rPr>
        <w:t>12</w:t>
      </w:r>
      <w:r w:rsidRPr="000C7B1A">
        <w:rPr>
          <w:bCs/>
        </w:rPr>
        <w:t xml:space="preserve"> </w:t>
      </w:r>
      <w:r w:rsidRPr="000C7B1A">
        <w:rPr>
          <w:bCs/>
          <w:lang w:val="fr-FR"/>
        </w:rPr>
        <w:t>(KA-08)-</w:t>
      </w:r>
      <w:r w:rsidRPr="000C7B1A">
        <w:rPr>
          <w:b/>
          <w:bCs/>
          <w:spacing w:val="17"/>
          <w:lang w:val="fr-FR"/>
        </w:rPr>
        <w:t xml:space="preserve"> </w:t>
      </w:r>
      <w:r w:rsidRPr="000C7B1A">
        <w:rPr>
          <w:lang w:val="fr-FR"/>
        </w:rPr>
        <w:t>Khi</w:t>
      </w:r>
      <w:r w:rsidRPr="000C7B1A">
        <w:rPr>
          <w:spacing w:val="17"/>
          <w:lang w:val="fr-FR"/>
        </w:rPr>
        <w:t xml:space="preserve"> </w:t>
      </w:r>
      <w:r w:rsidRPr="000C7B1A">
        <w:rPr>
          <w:lang w:val="fr-FR"/>
        </w:rPr>
        <w:t>crackinh</w:t>
      </w:r>
      <w:r w:rsidRPr="000C7B1A">
        <w:rPr>
          <w:spacing w:val="15"/>
          <w:lang w:val="fr-FR"/>
        </w:rPr>
        <w:t xml:space="preserve"> </w:t>
      </w:r>
      <w:r w:rsidRPr="000C7B1A">
        <w:rPr>
          <w:spacing w:val="-1"/>
          <w:lang w:val="fr-FR"/>
        </w:rPr>
        <w:t>h</w:t>
      </w:r>
      <w:r w:rsidRPr="000C7B1A">
        <w:rPr>
          <w:lang w:val="fr-FR"/>
        </w:rPr>
        <w:t>oàn</w:t>
      </w:r>
      <w:r w:rsidRPr="000C7B1A">
        <w:rPr>
          <w:spacing w:val="17"/>
          <w:lang w:val="fr-FR"/>
        </w:rPr>
        <w:t xml:space="preserve"> </w:t>
      </w:r>
      <w:r w:rsidRPr="000C7B1A">
        <w:rPr>
          <w:lang w:val="fr-FR"/>
        </w:rPr>
        <w:t>toàn</w:t>
      </w:r>
      <w:r w:rsidRPr="000C7B1A">
        <w:rPr>
          <w:spacing w:val="15"/>
          <w:lang w:val="fr-FR"/>
        </w:rPr>
        <w:t xml:space="preserve"> </w:t>
      </w:r>
      <w:r w:rsidRPr="000C7B1A">
        <w:rPr>
          <w:spacing w:val="-3"/>
          <w:lang w:val="fr-FR"/>
        </w:rPr>
        <w:t>m</w:t>
      </w:r>
      <w:r w:rsidRPr="000C7B1A">
        <w:rPr>
          <w:spacing w:val="1"/>
          <w:lang w:val="fr-FR"/>
        </w:rPr>
        <w:t>ộ</w:t>
      </w:r>
      <w:r w:rsidRPr="000C7B1A">
        <w:rPr>
          <w:lang w:val="fr-FR"/>
        </w:rPr>
        <w:t>t</w:t>
      </w:r>
      <w:r w:rsidRPr="000C7B1A">
        <w:rPr>
          <w:spacing w:val="17"/>
          <w:lang w:val="fr-FR"/>
        </w:rPr>
        <w:t xml:space="preserve"> </w:t>
      </w:r>
      <w:r w:rsidRPr="000C7B1A">
        <w:rPr>
          <w:lang w:val="fr-FR"/>
        </w:rPr>
        <w:t>t</w:t>
      </w:r>
      <w:r w:rsidRPr="000C7B1A">
        <w:rPr>
          <w:spacing w:val="-1"/>
          <w:lang w:val="fr-FR"/>
        </w:rPr>
        <w:t>h</w:t>
      </w:r>
      <w:r w:rsidRPr="000C7B1A">
        <w:rPr>
          <w:lang w:val="fr-FR"/>
        </w:rPr>
        <w:t>ể</w:t>
      </w:r>
      <w:r w:rsidRPr="000C7B1A">
        <w:rPr>
          <w:spacing w:val="17"/>
          <w:lang w:val="fr-FR"/>
        </w:rPr>
        <w:t xml:space="preserve"> </w:t>
      </w:r>
      <w:r w:rsidRPr="000C7B1A">
        <w:rPr>
          <w:lang w:val="fr-FR"/>
        </w:rPr>
        <w:t>tích</w:t>
      </w:r>
      <w:r w:rsidRPr="000C7B1A">
        <w:rPr>
          <w:spacing w:val="15"/>
          <w:lang w:val="fr-FR"/>
        </w:rPr>
        <w:t xml:space="preserve"> </w:t>
      </w:r>
      <w:r w:rsidRPr="000C7B1A">
        <w:rPr>
          <w:lang w:val="fr-FR"/>
        </w:rPr>
        <w:t>a</w:t>
      </w:r>
      <w:r w:rsidRPr="000C7B1A">
        <w:rPr>
          <w:spacing w:val="-1"/>
          <w:lang w:val="fr-FR"/>
        </w:rPr>
        <w:t>n</w:t>
      </w:r>
      <w:r w:rsidRPr="000C7B1A">
        <w:rPr>
          <w:lang w:val="fr-FR"/>
        </w:rPr>
        <w:t>kan</w:t>
      </w:r>
      <w:r w:rsidRPr="000C7B1A">
        <w:rPr>
          <w:spacing w:val="17"/>
          <w:lang w:val="fr-FR"/>
        </w:rPr>
        <w:t xml:space="preserve"> </w:t>
      </w:r>
      <w:r w:rsidRPr="000C7B1A">
        <w:rPr>
          <w:lang w:val="fr-FR"/>
        </w:rPr>
        <w:t>X</w:t>
      </w:r>
      <w:r w:rsidRPr="000C7B1A">
        <w:rPr>
          <w:spacing w:val="17"/>
          <w:lang w:val="fr-FR"/>
        </w:rPr>
        <w:t xml:space="preserve"> </w:t>
      </w:r>
      <w:r w:rsidRPr="000C7B1A">
        <w:rPr>
          <w:lang w:val="fr-FR"/>
        </w:rPr>
        <w:t>thu</w:t>
      </w:r>
      <w:r w:rsidRPr="000C7B1A">
        <w:rPr>
          <w:spacing w:val="15"/>
          <w:lang w:val="fr-FR"/>
        </w:rPr>
        <w:t xml:space="preserve"> </w:t>
      </w:r>
      <w:r w:rsidRPr="000C7B1A">
        <w:rPr>
          <w:spacing w:val="-1"/>
          <w:lang w:val="fr-FR"/>
        </w:rPr>
        <w:t>đư</w:t>
      </w:r>
      <w:r w:rsidRPr="000C7B1A">
        <w:rPr>
          <w:spacing w:val="1"/>
          <w:lang w:val="fr-FR"/>
        </w:rPr>
        <w:t>ợ</w:t>
      </w:r>
      <w:r w:rsidRPr="000C7B1A">
        <w:rPr>
          <w:lang w:val="fr-FR"/>
        </w:rPr>
        <w:t>c</w:t>
      </w:r>
      <w:r w:rsidRPr="000C7B1A">
        <w:rPr>
          <w:spacing w:val="16"/>
          <w:lang w:val="fr-FR"/>
        </w:rPr>
        <w:t xml:space="preserve"> </w:t>
      </w:r>
      <w:r w:rsidRPr="000C7B1A">
        <w:rPr>
          <w:lang w:val="fr-FR"/>
        </w:rPr>
        <w:t>ba</w:t>
      </w:r>
      <w:r w:rsidRPr="000C7B1A">
        <w:rPr>
          <w:spacing w:val="16"/>
          <w:lang w:val="fr-FR"/>
        </w:rPr>
        <w:t xml:space="preserve"> </w:t>
      </w:r>
      <w:r w:rsidRPr="000C7B1A">
        <w:rPr>
          <w:lang w:val="fr-FR"/>
        </w:rPr>
        <w:t>thể</w:t>
      </w:r>
      <w:r w:rsidRPr="000C7B1A">
        <w:rPr>
          <w:spacing w:val="17"/>
          <w:lang w:val="fr-FR"/>
        </w:rPr>
        <w:t xml:space="preserve"> </w:t>
      </w:r>
      <w:r w:rsidRPr="000C7B1A">
        <w:rPr>
          <w:lang w:val="fr-FR"/>
        </w:rPr>
        <w:t>tích</w:t>
      </w:r>
      <w:r w:rsidRPr="000C7B1A">
        <w:rPr>
          <w:spacing w:val="16"/>
          <w:lang w:val="fr-FR"/>
        </w:rPr>
        <w:t xml:space="preserve"> </w:t>
      </w:r>
      <w:r w:rsidRPr="000C7B1A">
        <w:rPr>
          <w:lang w:val="fr-FR"/>
        </w:rPr>
        <w:t>hỗn</w:t>
      </w:r>
      <w:r w:rsidRPr="000C7B1A">
        <w:rPr>
          <w:spacing w:val="15"/>
          <w:lang w:val="fr-FR"/>
        </w:rPr>
        <w:t xml:space="preserve"> </w:t>
      </w:r>
      <w:r w:rsidRPr="000C7B1A">
        <w:rPr>
          <w:lang w:val="fr-FR"/>
        </w:rPr>
        <w:t>hợp</w:t>
      </w:r>
      <w:r w:rsidRPr="000C7B1A">
        <w:rPr>
          <w:spacing w:val="15"/>
          <w:lang w:val="fr-FR"/>
        </w:rPr>
        <w:t xml:space="preserve"> </w:t>
      </w:r>
      <w:r w:rsidRPr="000C7B1A">
        <w:rPr>
          <w:lang w:val="fr-FR"/>
        </w:rPr>
        <w:t>Y</w:t>
      </w:r>
      <w:r w:rsidRPr="000C7B1A">
        <w:rPr>
          <w:spacing w:val="15"/>
          <w:lang w:val="fr-FR"/>
        </w:rPr>
        <w:t xml:space="preserve"> </w:t>
      </w:r>
      <w:r w:rsidRPr="000C7B1A">
        <w:rPr>
          <w:lang w:val="fr-FR"/>
        </w:rPr>
        <w:t>(c</w:t>
      </w:r>
      <w:r w:rsidRPr="000C7B1A">
        <w:rPr>
          <w:spacing w:val="-1"/>
          <w:lang w:val="fr-FR"/>
        </w:rPr>
        <w:t>á</w:t>
      </w:r>
      <w:r w:rsidRPr="000C7B1A">
        <w:rPr>
          <w:lang w:val="fr-FR"/>
        </w:rPr>
        <w:t>c</w:t>
      </w:r>
      <w:r w:rsidRPr="000C7B1A">
        <w:rPr>
          <w:spacing w:val="17"/>
          <w:lang w:val="fr-FR"/>
        </w:rPr>
        <w:t xml:space="preserve"> </w:t>
      </w:r>
      <w:r w:rsidRPr="000C7B1A">
        <w:rPr>
          <w:lang w:val="fr-FR"/>
        </w:rPr>
        <w:t>thể</w:t>
      </w:r>
      <w:r w:rsidRPr="000C7B1A">
        <w:rPr>
          <w:spacing w:val="16"/>
          <w:lang w:val="fr-FR"/>
        </w:rPr>
        <w:t xml:space="preserve"> </w:t>
      </w:r>
      <w:r w:rsidRPr="000C7B1A">
        <w:rPr>
          <w:lang w:val="fr-FR"/>
        </w:rPr>
        <w:t>tích khí</w:t>
      </w:r>
      <w:r w:rsidRPr="000C7B1A">
        <w:rPr>
          <w:spacing w:val="6"/>
          <w:lang w:val="fr-FR"/>
        </w:rPr>
        <w:t xml:space="preserve"> </w:t>
      </w:r>
      <w:r w:rsidRPr="000C7B1A">
        <w:rPr>
          <w:lang w:val="fr-FR"/>
        </w:rPr>
        <w:t>đo</w:t>
      </w:r>
      <w:r w:rsidRPr="000C7B1A">
        <w:rPr>
          <w:spacing w:val="6"/>
          <w:lang w:val="fr-FR"/>
        </w:rPr>
        <w:t xml:space="preserve"> </w:t>
      </w:r>
      <w:r w:rsidRPr="000C7B1A">
        <w:rPr>
          <w:lang w:val="fr-FR"/>
        </w:rPr>
        <w:t>ở</w:t>
      </w:r>
      <w:r w:rsidRPr="000C7B1A">
        <w:rPr>
          <w:spacing w:val="6"/>
          <w:lang w:val="fr-FR"/>
        </w:rPr>
        <w:t xml:space="preserve"> </w:t>
      </w:r>
      <w:r w:rsidRPr="000C7B1A">
        <w:rPr>
          <w:lang w:val="fr-FR"/>
        </w:rPr>
        <w:t>cù</w:t>
      </w:r>
      <w:r w:rsidRPr="000C7B1A">
        <w:rPr>
          <w:spacing w:val="-1"/>
          <w:lang w:val="fr-FR"/>
        </w:rPr>
        <w:t>n</w:t>
      </w:r>
      <w:r w:rsidRPr="000C7B1A">
        <w:rPr>
          <w:lang w:val="fr-FR"/>
        </w:rPr>
        <w:t>g</w:t>
      </w:r>
      <w:r w:rsidRPr="000C7B1A">
        <w:rPr>
          <w:spacing w:val="6"/>
          <w:lang w:val="fr-FR"/>
        </w:rPr>
        <w:t xml:space="preserve"> </w:t>
      </w:r>
      <w:r w:rsidRPr="000C7B1A">
        <w:rPr>
          <w:lang w:val="fr-FR"/>
        </w:rPr>
        <w:t>điều</w:t>
      </w:r>
      <w:r w:rsidRPr="000C7B1A">
        <w:rPr>
          <w:spacing w:val="6"/>
          <w:lang w:val="fr-FR"/>
        </w:rPr>
        <w:t xml:space="preserve"> </w:t>
      </w:r>
      <w:r w:rsidRPr="000C7B1A">
        <w:rPr>
          <w:lang w:val="fr-FR"/>
        </w:rPr>
        <w:t>kiện</w:t>
      </w:r>
      <w:r w:rsidRPr="000C7B1A">
        <w:rPr>
          <w:spacing w:val="5"/>
          <w:lang w:val="fr-FR"/>
        </w:rPr>
        <w:t xml:space="preserve"> </w:t>
      </w:r>
      <w:r w:rsidRPr="000C7B1A">
        <w:rPr>
          <w:lang w:val="fr-FR"/>
        </w:rPr>
        <w:t>nhiệt</w:t>
      </w:r>
      <w:r w:rsidRPr="000C7B1A">
        <w:rPr>
          <w:spacing w:val="6"/>
          <w:lang w:val="fr-FR"/>
        </w:rPr>
        <w:t xml:space="preserve"> </w:t>
      </w:r>
      <w:r w:rsidRPr="000C7B1A">
        <w:rPr>
          <w:lang w:val="fr-FR"/>
        </w:rPr>
        <w:t>độ</w:t>
      </w:r>
      <w:r w:rsidRPr="000C7B1A">
        <w:rPr>
          <w:spacing w:val="6"/>
          <w:lang w:val="fr-FR"/>
        </w:rPr>
        <w:t xml:space="preserve"> </w:t>
      </w:r>
      <w:r w:rsidRPr="000C7B1A">
        <w:rPr>
          <w:lang w:val="fr-FR"/>
        </w:rPr>
        <w:t>và</w:t>
      </w:r>
      <w:r w:rsidRPr="000C7B1A">
        <w:rPr>
          <w:spacing w:val="6"/>
          <w:lang w:val="fr-FR"/>
        </w:rPr>
        <w:t xml:space="preserve"> </w:t>
      </w:r>
      <w:r w:rsidRPr="000C7B1A">
        <w:rPr>
          <w:lang w:val="fr-FR"/>
        </w:rPr>
        <w:t>áp</w:t>
      </w:r>
      <w:r w:rsidRPr="000C7B1A">
        <w:rPr>
          <w:spacing w:val="6"/>
          <w:lang w:val="fr-FR"/>
        </w:rPr>
        <w:t xml:space="preserve"> </w:t>
      </w:r>
      <w:r w:rsidRPr="000C7B1A">
        <w:rPr>
          <w:lang w:val="fr-FR"/>
        </w:rPr>
        <w:t>suất);</w:t>
      </w:r>
      <w:r w:rsidRPr="000C7B1A">
        <w:rPr>
          <w:spacing w:val="6"/>
          <w:lang w:val="fr-FR"/>
        </w:rPr>
        <w:t xml:space="preserve"> </w:t>
      </w:r>
      <w:r w:rsidRPr="000C7B1A">
        <w:rPr>
          <w:spacing w:val="-1"/>
          <w:lang w:val="fr-FR"/>
        </w:rPr>
        <w:t>t</w:t>
      </w:r>
      <w:r w:rsidRPr="000C7B1A">
        <w:rPr>
          <w:lang w:val="fr-FR"/>
        </w:rPr>
        <w:t>ỉ</w:t>
      </w:r>
      <w:r w:rsidRPr="000C7B1A">
        <w:rPr>
          <w:spacing w:val="7"/>
          <w:lang w:val="fr-FR"/>
        </w:rPr>
        <w:t xml:space="preserve"> </w:t>
      </w:r>
      <w:r w:rsidRPr="000C7B1A">
        <w:rPr>
          <w:spacing w:val="-1"/>
          <w:lang w:val="fr-FR"/>
        </w:rPr>
        <w:t>k</w:t>
      </w:r>
      <w:r w:rsidRPr="000C7B1A">
        <w:rPr>
          <w:lang w:val="fr-FR"/>
        </w:rPr>
        <w:t>hối</w:t>
      </w:r>
      <w:r w:rsidRPr="000C7B1A">
        <w:rPr>
          <w:spacing w:val="6"/>
          <w:lang w:val="fr-FR"/>
        </w:rPr>
        <w:t xml:space="preserve"> </w:t>
      </w:r>
      <w:r w:rsidRPr="000C7B1A">
        <w:rPr>
          <w:lang w:val="fr-FR"/>
        </w:rPr>
        <w:t>của</w:t>
      </w:r>
      <w:r w:rsidRPr="000C7B1A">
        <w:rPr>
          <w:spacing w:val="6"/>
          <w:lang w:val="fr-FR"/>
        </w:rPr>
        <w:t xml:space="preserve"> </w:t>
      </w:r>
      <w:r w:rsidRPr="000C7B1A">
        <w:rPr>
          <w:lang w:val="fr-FR"/>
        </w:rPr>
        <w:t>Y</w:t>
      </w:r>
      <w:r w:rsidRPr="000C7B1A">
        <w:rPr>
          <w:spacing w:val="6"/>
          <w:lang w:val="fr-FR"/>
        </w:rPr>
        <w:t xml:space="preserve"> </w:t>
      </w:r>
      <w:r w:rsidRPr="000C7B1A">
        <w:rPr>
          <w:lang w:val="fr-FR"/>
        </w:rPr>
        <w:t>so</w:t>
      </w:r>
      <w:r w:rsidRPr="000C7B1A">
        <w:rPr>
          <w:spacing w:val="5"/>
          <w:lang w:val="fr-FR"/>
        </w:rPr>
        <w:t xml:space="preserve"> </w:t>
      </w:r>
      <w:r w:rsidRPr="000C7B1A">
        <w:rPr>
          <w:lang w:val="fr-FR"/>
        </w:rPr>
        <w:t>với</w:t>
      </w:r>
      <w:r w:rsidRPr="000C7B1A">
        <w:rPr>
          <w:spacing w:val="6"/>
          <w:lang w:val="fr-FR"/>
        </w:rPr>
        <w:t xml:space="preserve"> </w:t>
      </w:r>
      <w:r w:rsidRPr="000C7B1A">
        <w:rPr>
          <w:spacing w:val="-1"/>
          <w:lang w:val="fr-FR"/>
        </w:rPr>
        <w:t>H</w:t>
      </w:r>
      <w:r w:rsidRPr="000C7B1A">
        <w:rPr>
          <w:w w:val="99"/>
          <w:position w:val="-3"/>
          <w:lang w:val="fr-FR"/>
        </w:rPr>
        <w:t>2</w:t>
      </w:r>
      <w:r w:rsidRPr="000C7B1A">
        <w:rPr>
          <w:position w:val="-3"/>
          <w:lang w:val="fr-FR"/>
        </w:rPr>
        <w:t xml:space="preserve"> </w:t>
      </w:r>
      <w:r w:rsidRPr="000C7B1A">
        <w:rPr>
          <w:spacing w:val="-13"/>
          <w:position w:val="-3"/>
          <w:lang w:val="fr-FR"/>
        </w:rPr>
        <w:t xml:space="preserve"> </w:t>
      </w:r>
      <w:r w:rsidRPr="000C7B1A">
        <w:rPr>
          <w:lang w:val="fr-FR"/>
        </w:rPr>
        <w:t>bằng</w:t>
      </w:r>
      <w:r w:rsidRPr="000C7B1A">
        <w:rPr>
          <w:spacing w:val="6"/>
          <w:lang w:val="fr-FR"/>
        </w:rPr>
        <w:t xml:space="preserve"> </w:t>
      </w:r>
      <w:r w:rsidRPr="000C7B1A">
        <w:rPr>
          <w:lang w:val="fr-FR"/>
        </w:rPr>
        <w:t>12.</w:t>
      </w:r>
      <w:r w:rsidRPr="000C7B1A">
        <w:rPr>
          <w:spacing w:val="6"/>
          <w:lang w:val="fr-FR"/>
        </w:rPr>
        <w:t xml:space="preserve"> </w:t>
      </w:r>
      <w:r w:rsidRPr="000C7B1A">
        <w:rPr>
          <w:lang w:val="fr-FR"/>
        </w:rPr>
        <w:t>Công</w:t>
      </w:r>
      <w:r w:rsidRPr="000C7B1A">
        <w:rPr>
          <w:spacing w:val="6"/>
          <w:lang w:val="fr-FR"/>
        </w:rPr>
        <w:t xml:space="preserve"> </w:t>
      </w:r>
      <w:r w:rsidRPr="000C7B1A">
        <w:rPr>
          <w:lang w:val="fr-FR"/>
        </w:rPr>
        <w:t>t</w:t>
      </w:r>
      <w:r w:rsidRPr="000C7B1A">
        <w:rPr>
          <w:spacing w:val="-1"/>
          <w:lang w:val="fr-FR"/>
        </w:rPr>
        <w:t>h</w:t>
      </w:r>
      <w:r w:rsidRPr="000C7B1A">
        <w:rPr>
          <w:lang w:val="fr-FR"/>
        </w:rPr>
        <w:t>ức</w:t>
      </w:r>
      <w:r w:rsidRPr="000C7B1A">
        <w:rPr>
          <w:spacing w:val="6"/>
          <w:lang w:val="fr-FR"/>
        </w:rPr>
        <w:t xml:space="preserve"> </w:t>
      </w:r>
      <w:r w:rsidRPr="000C7B1A">
        <w:rPr>
          <w:lang w:val="fr-FR"/>
        </w:rPr>
        <w:t>phân</w:t>
      </w:r>
      <w:r w:rsidRPr="000C7B1A">
        <w:rPr>
          <w:spacing w:val="6"/>
          <w:lang w:val="fr-FR"/>
        </w:rPr>
        <w:t xml:space="preserve"> </w:t>
      </w:r>
      <w:r w:rsidRPr="000C7B1A">
        <w:rPr>
          <w:lang w:val="fr-FR"/>
        </w:rPr>
        <w:t>tử</w:t>
      </w:r>
      <w:r w:rsidRPr="000C7B1A">
        <w:rPr>
          <w:spacing w:val="6"/>
          <w:lang w:val="fr-FR"/>
        </w:rPr>
        <w:t xml:space="preserve"> </w:t>
      </w:r>
      <w:r w:rsidRPr="000C7B1A">
        <w:rPr>
          <w:lang w:val="fr-FR"/>
        </w:rPr>
        <w:t>của X là</w:t>
      </w:r>
    </w:p>
    <w:p w:rsidR="000271CF" w:rsidRPr="000C7B1A" w:rsidRDefault="000271CF" w:rsidP="002E7143">
      <w:pPr>
        <w:widowControl w:val="0"/>
        <w:tabs>
          <w:tab w:val="left" w:pos="2720"/>
          <w:tab w:val="left" w:pos="5040"/>
          <w:tab w:val="left" w:pos="7380"/>
        </w:tabs>
        <w:autoSpaceDE w:val="0"/>
        <w:autoSpaceDN w:val="0"/>
        <w:adjustRightInd w:val="0"/>
        <w:ind w:left="397" w:right="-20"/>
        <w:jc w:val="both"/>
        <w:rPr>
          <w:lang w:val="fr-FR"/>
        </w:rPr>
      </w:pPr>
      <w:r w:rsidRPr="000C7B1A">
        <w:rPr>
          <w:b/>
          <w:bCs/>
          <w:lang w:val="fr-FR"/>
        </w:rPr>
        <w:t xml:space="preserve">A. </w:t>
      </w:r>
      <w:r w:rsidRPr="000C7B1A">
        <w:rPr>
          <w:spacing w:val="-1"/>
          <w:lang w:val="fr-FR"/>
        </w:rPr>
        <w:t>C</w:t>
      </w:r>
      <w:r w:rsidRPr="000C7B1A">
        <w:rPr>
          <w:spacing w:val="1"/>
          <w:w w:val="99"/>
          <w:position w:val="-3"/>
          <w:lang w:val="fr-FR"/>
        </w:rPr>
        <w:t>6</w:t>
      </w:r>
      <w:r w:rsidRPr="000C7B1A">
        <w:rPr>
          <w:spacing w:val="-1"/>
          <w:lang w:val="fr-FR"/>
        </w:rPr>
        <w:t>H</w:t>
      </w:r>
      <w:r w:rsidRPr="000C7B1A">
        <w:rPr>
          <w:spacing w:val="1"/>
          <w:w w:val="99"/>
          <w:position w:val="-3"/>
          <w:lang w:val="fr-FR"/>
        </w:rPr>
        <w:t>14</w:t>
      </w:r>
      <w:r w:rsidRPr="000C7B1A">
        <w:rPr>
          <w:lang w:val="fr-FR"/>
        </w:rPr>
        <w:t>.</w:t>
      </w:r>
      <w:r w:rsidRPr="000C7B1A">
        <w:rPr>
          <w:lang w:val="fr-FR"/>
        </w:rPr>
        <w:tab/>
      </w:r>
      <w:r w:rsidRPr="000C7B1A">
        <w:rPr>
          <w:b/>
          <w:bCs/>
          <w:lang w:val="fr-FR"/>
        </w:rPr>
        <w:t xml:space="preserve">B. </w:t>
      </w:r>
      <w:r w:rsidRPr="000C7B1A">
        <w:rPr>
          <w:spacing w:val="-1"/>
          <w:lang w:val="fr-FR"/>
        </w:rPr>
        <w:t>C</w:t>
      </w:r>
      <w:r w:rsidRPr="000C7B1A">
        <w:rPr>
          <w:spacing w:val="1"/>
          <w:w w:val="99"/>
          <w:position w:val="-3"/>
          <w:lang w:val="fr-FR"/>
        </w:rPr>
        <w:t>3</w:t>
      </w:r>
      <w:r w:rsidRPr="000C7B1A">
        <w:rPr>
          <w:spacing w:val="-1"/>
          <w:lang w:val="fr-FR"/>
        </w:rPr>
        <w:t>H</w:t>
      </w:r>
      <w:r w:rsidRPr="000C7B1A">
        <w:rPr>
          <w:spacing w:val="1"/>
          <w:w w:val="99"/>
          <w:position w:val="-3"/>
          <w:lang w:val="fr-FR"/>
        </w:rPr>
        <w:t>8</w:t>
      </w:r>
      <w:r w:rsidRPr="000C7B1A">
        <w:rPr>
          <w:lang w:val="fr-FR"/>
        </w:rPr>
        <w:t>.</w:t>
      </w:r>
      <w:r w:rsidRPr="000C7B1A">
        <w:rPr>
          <w:lang w:val="fr-FR"/>
        </w:rPr>
        <w:tab/>
      </w:r>
      <w:r w:rsidRPr="000C7B1A">
        <w:rPr>
          <w:b/>
          <w:bCs/>
          <w:lang w:val="fr-FR"/>
        </w:rPr>
        <w:t xml:space="preserve">C. </w:t>
      </w:r>
      <w:r w:rsidRPr="000C7B1A">
        <w:rPr>
          <w:spacing w:val="-1"/>
          <w:lang w:val="fr-FR"/>
        </w:rPr>
        <w:t>C</w:t>
      </w:r>
      <w:r w:rsidRPr="000C7B1A">
        <w:rPr>
          <w:spacing w:val="1"/>
          <w:w w:val="99"/>
          <w:position w:val="-3"/>
          <w:lang w:val="fr-FR"/>
        </w:rPr>
        <w:t>4</w:t>
      </w:r>
      <w:r w:rsidRPr="000C7B1A">
        <w:rPr>
          <w:spacing w:val="-1"/>
          <w:lang w:val="fr-FR"/>
        </w:rPr>
        <w:t>H</w:t>
      </w:r>
      <w:r w:rsidRPr="000C7B1A">
        <w:rPr>
          <w:spacing w:val="1"/>
          <w:w w:val="99"/>
          <w:position w:val="-3"/>
          <w:lang w:val="fr-FR"/>
        </w:rPr>
        <w:t>10</w:t>
      </w:r>
      <w:r w:rsidRPr="000C7B1A">
        <w:rPr>
          <w:lang w:val="fr-FR"/>
        </w:rPr>
        <w:t>.</w:t>
      </w:r>
      <w:r w:rsidRPr="000C7B1A">
        <w:rPr>
          <w:lang w:val="fr-FR"/>
        </w:rPr>
        <w:tab/>
      </w:r>
      <w:r w:rsidRPr="000C7B1A">
        <w:rPr>
          <w:b/>
          <w:bCs/>
          <w:lang w:val="fr-FR"/>
        </w:rPr>
        <w:t xml:space="preserve">D. </w:t>
      </w:r>
      <w:r w:rsidRPr="000C7B1A">
        <w:rPr>
          <w:spacing w:val="-1"/>
          <w:lang w:val="fr-FR"/>
        </w:rPr>
        <w:t>C</w:t>
      </w:r>
      <w:r w:rsidRPr="000C7B1A">
        <w:rPr>
          <w:spacing w:val="1"/>
          <w:w w:val="99"/>
          <w:position w:val="-3"/>
          <w:lang w:val="fr-FR"/>
        </w:rPr>
        <w:t>5</w:t>
      </w:r>
      <w:r w:rsidRPr="000C7B1A">
        <w:rPr>
          <w:spacing w:val="-1"/>
          <w:lang w:val="fr-FR"/>
        </w:rPr>
        <w:t>H</w:t>
      </w:r>
      <w:r w:rsidRPr="000C7B1A">
        <w:rPr>
          <w:spacing w:val="1"/>
          <w:w w:val="99"/>
          <w:position w:val="-3"/>
          <w:lang w:val="fr-FR"/>
        </w:rPr>
        <w:t>12</w:t>
      </w:r>
      <w:r w:rsidRPr="000C7B1A">
        <w:rPr>
          <w:lang w:val="fr-FR"/>
        </w:rPr>
        <w:t>.</w:t>
      </w:r>
    </w:p>
    <w:p w:rsidR="000271CF" w:rsidRPr="000C7B1A" w:rsidRDefault="000271CF" w:rsidP="002E7143">
      <w:pPr>
        <w:widowControl w:val="0"/>
        <w:autoSpaceDE w:val="0"/>
        <w:autoSpaceDN w:val="0"/>
        <w:adjustRightInd w:val="0"/>
        <w:spacing w:line="274" w:lineRule="exact"/>
        <w:ind w:right="-28"/>
        <w:jc w:val="both"/>
        <w:rPr>
          <w:lang w:val="fr-FR"/>
        </w:rPr>
      </w:pPr>
      <w:r w:rsidRPr="000C7B1A">
        <w:rPr>
          <w:rFonts w:ascii="Arial" w:hAnsi="Arial" w:cs="Arial"/>
          <w:b/>
          <w:lang w:val="fr-FR"/>
        </w:rPr>
        <w:t xml:space="preserve">Bài </w:t>
      </w:r>
      <w:r w:rsidRPr="000C7B1A">
        <w:rPr>
          <w:b/>
          <w:lang w:val="fr-FR"/>
        </w:rPr>
        <w:t xml:space="preserve">13 </w:t>
      </w:r>
      <w:r w:rsidRPr="000C7B1A">
        <w:rPr>
          <w:bCs/>
          <w:lang w:val="fr-FR"/>
        </w:rPr>
        <w:t>(KB-08)-</w:t>
      </w:r>
      <w:r w:rsidRPr="000C7B1A">
        <w:rPr>
          <w:lang w:val="fr-FR"/>
        </w:rPr>
        <w:t>Hi</w:t>
      </w:r>
      <w:r w:rsidRPr="000C7B1A">
        <w:rPr>
          <w:spacing w:val="1"/>
          <w:lang w:val="fr-FR"/>
        </w:rPr>
        <w:t>đ</w:t>
      </w:r>
      <w:r w:rsidRPr="000C7B1A">
        <w:rPr>
          <w:lang w:val="fr-FR"/>
        </w:rPr>
        <w:t xml:space="preserve">rocacbon </w:t>
      </w:r>
      <w:r w:rsidRPr="000C7B1A">
        <w:rPr>
          <w:spacing w:val="-1"/>
          <w:lang w:val="fr-FR"/>
        </w:rPr>
        <w:t>m</w:t>
      </w:r>
      <w:r w:rsidRPr="000C7B1A">
        <w:rPr>
          <w:lang w:val="fr-FR"/>
        </w:rPr>
        <w:t xml:space="preserve">ạch hở X trong phân </w:t>
      </w:r>
      <w:r w:rsidRPr="000C7B1A">
        <w:rPr>
          <w:spacing w:val="1"/>
          <w:lang w:val="fr-FR"/>
        </w:rPr>
        <w:t>t</w:t>
      </w:r>
      <w:r w:rsidRPr="000C7B1A">
        <w:rPr>
          <w:lang w:val="fr-FR"/>
        </w:rPr>
        <w:t xml:space="preserve">ử </w:t>
      </w:r>
      <w:r w:rsidRPr="000C7B1A">
        <w:rPr>
          <w:spacing w:val="1"/>
          <w:lang w:val="fr-FR"/>
        </w:rPr>
        <w:t>c</w:t>
      </w:r>
      <w:r w:rsidRPr="000C7B1A">
        <w:rPr>
          <w:lang w:val="fr-FR"/>
        </w:rPr>
        <w:t>hỉ</w:t>
      </w:r>
      <w:r w:rsidRPr="000C7B1A">
        <w:rPr>
          <w:spacing w:val="1"/>
          <w:lang w:val="fr-FR"/>
        </w:rPr>
        <w:t xml:space="preserve"> </w:t>
      </w:r>
      <w:r w:rsidRPr="000C7B1A">
        <w:rPr>
          <w:lang w:val="fr-FR"/>
        </w:rPr>
        <w:t xml:space="preserve">chứa liên kết </w:t>
      </w:r>
      <w:r w:rsidRPr="000C7B1A">
        <w:t></w:t>
      </w:r>
      <w:r w:rsidRPr="000C7B1A">
        <w:rPr>
          <w:lang w:val="fr-FR"/>
        </w:rPr>
        <w:t xml:space="preserve"> và có hai nguyên </w:t>
      </w:r>
      <w:r w:rsidRPr="000C7B1A">
        <w:rPr>
          <w:spacing w:val="-1"/>
          <w:lang w:val="fr-FR"/>
        </w:rPr>
        <w:t>t</w:t>
      </w:r>
      <w:r w:rsidRPr="000C7B1A">
        <w:rPr>
          <w:lang w:val="fr-FR"/>
        </w:rPr>
        <w:t>ử cacbon bậc ba trong</w:t>
      </w:r>
      <w:r w:rsidRPr="000C7B1A">
        <w:rPr>
          <w:spacing w:val="7"/>
          <w:lang w:val="fr-FR"/>
        </w:rPr>
        <w:t xml:space="preserve"> </w:t>
      </w:r>
      <w:r w:rsidRPr="000C7B1A">
        <w:rPr>
          <w:spacing w:val="-2"/>
          <w:lang w:val="fr-FR"/>
        </w:rPr>
        <w:t>m</w:t>
      </w:r>
      <w:r w:rsidRPr="000C7B1A">
        <w:rPr>
          <w:lang w:val="fr-FR"/>
        </w:rPr>
        <w:t>ột</w:t>
      </w:r>
      <w:r w:rsidRPr="000C7B1A">
        <w:rPr>
          <w:spacing w:val="8"/>
          <w:lang w:val="fr-FR"/>
        </w:rPr>
        <w:t xml:space="preserve"> </w:t>
      </w:r>
      <w:r w:rsidRPr="000C7B1A">
        <w:rPr>
          <w:spacing w:val="-1"/>
          <w:lang w:val="fr-FR"/>
        </w:rPr>
        <w:t>p</w:t>
      </w:r>
      <w:r w:rsidRPr="000C7B1A">
        <w:rPr>
          <w:lang w:val="fr-FR"/>
        </w:rPr>
        <w:t>hân</w:t>
      </w:r>
      <w:r w:rsidRPr="000C7B1A">
        <w:rPr>
          <w:spacing w:val="8"/>
          <w:lang w:val="fr-FR"/>
        </w:rPr>
        <w:t xml:space="preserve"> </w:t>
      </w:r>
      <w:r w:rsidRPr="000C7B1A">
        <w:rPr>
          <w:lang w:val="fr-FR"/>
        </w:rPr>
        <w:t>tử.</w:t>
      </w:r>
      <w:r w:rsidRPr="000C7B1A">
        <w:rPr>
          <w:spacing w:val="7"/>
          <w:lang w:val="fr-FR"/>
        </w:rPr>
        <w:t xml:space="preserve"> </w:t>
      </w:r>
      <w:r w:rsidRPr="000C7B1A">
        <w:rPr>
          <w:spacing w:val="-1"/>
          <w:lang w:val="fr-FR"/>
        </w:rPr>
        <w:t>Đ</w:t>
      </w:r>
      <w:r w:rsidRPr="000C7B1A">
        <w:rPr>
          <w:lang w:val="fr-FR"/>
        </w:rPr>
        <w:t>ốt</w:t>
      </w:r>
      <w:r w:rsidRPr="000C7B1A">
        <w:rPr>
          <w:spacing w:val="7"/>
          <w:lang w:val="fr-FR"/>
        </w:rPr>
        <w:t xml:space="preserve"> </w:t>
      </w:r>
      <w:r w:rsidRPr="000C7B1A">
        <w:rPr>
          <w:lang w:val="fr-FR"/>
        </w:rPr>
        <w:t>cháy</w:t>
      </w:r>
      <w:r w:rsidRPr="000C7B1A">
        <w:rPr>
          <w:spacing w:val="7"/>
          <w:lang w:val="fr-FR"/>
        </w:rPr>
        <w:t xml:space="preserve"> </w:t>
      </w:r>
      <w:r w:rsidRPr="000C7B1A">
        <w:rPr>
          <w:lang w:val="fr-FR"/>
        </w:rPr>
        <w:t>hoàn</w:t>
      </w:r>
      <w:r w:rsidRPr="000C7B1A">
        <w:rPr>
          <w:spacing w:val="6"/>
          <w:lang w:val="fr-FR"/>
        </w:rPr>
        <w:t xml:space="preserve"> </w:t>
      </w:r>
      <w:r w:rsidRPr="000C7B1A">
        <w:rPr>
          <w:lang w:val="fr-FR"/>
        </w:rPr>
        <w:t>toàn</w:t>
      </w:r>
      <w:r w:rsidRPr="000C7B1A">
        <w:rPr>
          <w:spacing w:val="7"/>
          <w:lang w:val="fr-FR"/>
        </w:rPr>
        <w:t xml:space="preserve"> </w:t>
      </w:r>
      <w:r w:rsidRPr="000C7B1A">
        <w:rPr>
          <w:lang w:val="fr-FR"/>
        </w:rPr>
        <w:t>1</w:t>
      </w:r>
      <w:r w:rsidRPr="000C7B1A">
        <w:rPr>
          <w:spacing w:val="7"/>
          <w:lang w:val="fr-FR"/>
        </w:rPr>
        <w:t xml:space="preserve"> </w:t>
      </w:r>
      <w:r w:rsidRPr="000C7B1A">
        <w:rPr>
          <w:lang w:val="fr-FR"/>
        </w:rPr>
        <w:t>thể</w:t>
      </w:r>
      <w:r w:rsidRPr="000C7B1A">
        <w:rPr>
          <w:spacing w:val="7"/>
          <w:lang w:val="fr-FR"/>
        </w:rPr>
        <w:t xml:space="preserve"> </w:t>
      </w:r>
      <w:r w:rsidRPr="000C7B1A">
        <w:rPr>
          <w:lang w:val="fr-FR"/>
        </w:rPr>
        <w:t>tích</w:t>
      </w:r>
      <w:r w:rsidRPr="000C7B1A">
        <w:rPr>
          <w:spacing w:val="7"/>
          <w:lang w:val="fr-FR"/>
        </w:rPr>
        <w:t xml:space="preserve"> </w:t>
      </w:r>
      <w:r w:rsidRPr="000C7B1A">
        <w:rPr>
          <w:lang w:val="fr-FR"/>
        </w:rPr>
        <w:t>X</w:t>
      </w:r>
      <w:r w:rsidRPr="000C7B1A">
        <w:rPr>
          <w:spacing w:val="7"/>
          <w:lang w:val="fr-FR"/>
        </w:rPr>
        <w:t xml:space="preserve"> </w:t>
      </w:r>
      <w:r w:rsidRPr="000C7B1A">
        <w:rPr>
          <w:lang w:val="fr-FR"/>
        </w:rPr>
        <w:t>sinh</w:t>
      </w:r>
      <w:r w:rsidRPr="000C7B1A">
        <w:rPr>
          <w:spacing w:val="7"/>
          <w:lang w:val="fr-FR"/>
        </w:rPr>
        <w:t xml:space="preserve"> </w:t>
      </w:r>
      <w:r w:rsidRPr="000C7B1A">
        <w:rPr>
          <w:lang w:val="fr-FR"/>
        </w:rPr>
        <w:t>ra</w:t>
      </w:r>
      <w:r w:rsidRPr="000C7B1A">
        <w:rPr>
          <w:spacing w:val="7"/>
          <w:lang w:val="fr-FR"/>
        </w:rPr>
        <w:t xml:space="preserve"> </w:t>
      </w:r>
      <w:r w:rsidRPr="000C7B1A">
        <w:rPr>
          <w:lang w:val="fr-FR"/>
        </w:rPr>
        <w:t>6</w:t>
      </w:r>
      <w:r w:rsidRPr="000C7B1A">
        <w:rPr>
          <w:spacing w:val="7"/>
          <w:lang w:val="fr-FR"/>
        </w:rPr>
        <w:t xml:space="preserve"> </w:t>
      </w:r>
      <w:r w:rsidRPr="000C7B1A">
        <w:rPr>
          <w:lang w:val="fr-FR"/>
        </w:rPr>
        <w:t>thể</w:t>
      </w:r>
      <w:r w:rsidRPr="000C7B1A">
        <w:rPr>
          <w:spacing w:val="6"/>
          <w:lang w:val="fr-FR"/>
        </w:rPr>
        <w:t xml:space="preserve"> </w:t>
      </w:r>
      <w:r w:rsidRPr="000C7B1A">
        <w:rPr>
          <w:lang w:val="fr-FR"/>
        </w:rPr>
        <w:t>tích</w:t>
      </w:r>
      <w:r w:rsidRPr="000C7B1A">
        <w:rPr>
          <w:spacing w:val="7"/>
          <w:lang w:val="fr-FR"/>
        </w:rPr>
        <w:t xml:space="preserve"> </w:t>
      </w:r>
      <w:r w:rsidRPr="000C7B1A">
        <w:rPr>
          <w:spacing w:val="-2"/>
          <w:lang w:val="fr-FR"/>
        </w:rPr>
        <w:t>C</w:t>
      </w:r>
      <w:r w:rsidRPr="000C7B1A">
        <w:rPr>
          <w:spacing w:val="-1"/>
          <w:lang w:val="fr-FR"/>
        </w:rPr>
        <w:t>O</w:t>
      </w:r>
      <w:r w:rsidRPr="000C7B1A">
        <w:rPr>
          <w:w w:val="99"/>
          <w:position w:val="-3"/>
          <w:lang w:val="fr-FR"/>
        </w:rPr>
        <w:t>2</w:t>
      </w:r>
      <w:r w:rsidRPr="000C7B1A">
        <w:rPr>
          <w:spacing w:val="7"/>
          <w:position w:val="-3"/>
          <w:lang w:val="fr-FR"/>
        </w:rPr>
        <w:t xml:space="preserve"> </w:t>
      </w:r>
      <w:r w:rsidRPr="000C7B1A">
        <w:rPr>
          <w:lang w:val="fr-FR"/>
        </w:rPr>
        <w:t>(ở</w:t>
      </w:r>
      <w:r w:rsidRPr="000C7B1A">
        <w:rPr>
          <w:spacing w:val="8"/>
          <w:lang w:val="fr-FR"/>
        </w:rPr>
        <w:t xml:space="preserve"> </w:t>
      </w:r>
      <w:r w:rsidRPr="000C7B1A">
        <w:rPr>
          <w:lang w:val="fr-FR"/>
        </w:rPr>
        <w:t>cùng</w:t>
      </w:r>
      <w:r w:rsidRPr="000C7B1A">
        <w:rPr>
          <w:spacing w:val="7"/>
          <w:lang w:val="fr-FR"/>
        </w:rPr>
        <w:t xml:space="preserve"> </w:t>
      </w:r>
      <w:r w:rsidRPr="000C7B1A">
        <w:rPr>
          <w:spacing w:val="-1"/>
          <w:lang w:val="fr-FR"/>
        </w:rPr>
        <w:t>đ</w:t>
      </w:r>
      <w:r w:rsidRPr="000C7B1A">
        <w:rPr>
          <w:lang w:val="fr-FR"/>
        </w:rPr>
        <w:t>iều</w:t>
      </w:r>
      <w:r w:rsidRPr="000C7B1A">
        <w:rPr>
          <w:spacing w:val="7"/>
          <w:lang w:val="fr-FR"/>
        </w:rPr>
        <w:t xml:space="preserve"> </w:t>
      </w:r>
      <w:r w:rsidRPr="000C7B1A">
        <w:rPr>
          <w:spacing w:val="-1"/>
          <w:lang w:val="fr-FR"/>
        </w:rPr>
        <w:t>k</w:t>
      </w:r>
      <w:r w:rsidRPr="000C7B1A">
        <w:rPr>
          <w:lang w:val="fr-FR"/>
        </w:rPr>
        <w:t>iện</w:t>
      </w:r>
      <w:r w:rsidRPr="000C7B1A">
        <w:rPr>
          <w:spacing w:val="7"/>
          <w:lang w:val="fr-FR"/>
        </w:rPr>
        <w:t xml:space="preserve"> </w:t>
      </w:r>
      <w:r w:rsidRPr="000C7B1A">
        <w:rPr>
          <w:lang w:val="fr-FR"/>
        </w:rPr>
        <w:t>nh</w:t>
      </w:r>
      <w:r w:rsidRPr="000C7B1A">
        <w:rPr>
          <w:spacing w:val="-1"/>
          <w:lang w:val="fr-FR"/>
        </w:rPr>
        <w:t>i</w:t>
      </w:r>
      <w:r w:rsidRPr="000C7B1A">
        <w:rPr>
          <w:lang w:val="fr-FR"/>
        </w:rPr>
        <w:t>ệt</w:t>
      </w:r>
      <w:r w:rsidRPr="000C7B1A">
        <w:rPr>
          <w:spacing w:val="8"/>
          <w:lang w:val="fr-FR"/>
        </w:rPr>
        <w:t xml:space="preserve"> </w:t>
      </w:r>
      <w:r w:rsidRPr="000C7B1A">
        <w:rPr>
          <w:lang w:val="fr-FR"/>
        </w:rPr>
        <w:t>độ,</w:t>
      </w:r>
    </w:p>
    <w:p w:rsidR="000271CF" w:rsidRPr="000C7B1A" w:rsidRDefault="000271CF" w:rsidP="002E7143">
      <w:pPr>
        <w:widowControl w:val="0"/>
        <w:autoSpaceDE w:val="0"/>
        <w:autoSpaceDN w:val="0"/>
        <w:adjustRightInd w:val="0"/>
        <w:spacing w:line="286" w:lineRule="exact"/>
        <w:ind w:left="114" w:right="-20"/>
        <w:jc w:val="both"/>
        <w:rPr>
          <w:lang w:val="fr-FR"/>
        </w:rPr>
      </w:pPr>
      <w:r w:rsidRPr="000C7B1A">
        <w:rPr>
          <w:position w:val="1"/>
          <w:lang w:val="fr-FR"/>
        </w:rPr>
        <w:t xml:space="preserve">áp suất). Khi cho X tác </w:t>
      </w:r>
      <w:r w:rsidRPr="000C7B1A">
        <w:rPr>
          <w:spacing w:val="-1"/>
          <w:position w:val="1"/>
          <w:lang w:val="fr-FR"/>
        </w:rPr>
        <w:t>d</w:t>
      </w:r>
      <w:r w:rsidRPr="000C7B1A">
        <w:rPr>
          <w:position w:val="1"/>
          <w:lang w:val="fr-FR"/>
        </w:rPr>
        <w:t>ụng với Cl</w:t>
      </w:r>
      <w:r w:rsidRPr="000C7B1A">
        <w:rPr>
          <w:w w:val="99"/>
          <w:position w:val="-2"/>
          <w:lang w:val="fr-FR"/>
        </w:rPr>
        <w:t>2</w:t>
      </w:r>
      <w:r w:rsidRPr="000C7B1A">
        <w:rPr>
          <w:spacing w:val="19"/>
          <w:position w:val="-2"/>
          <w:lang w:val="fr-FR"/>
        </w:rPr>
        <w:t xml:space="preserve"> </w:t>
      </w:r>
      <w:r w:rsidRPr="000C7B1A">
        <w:rPr>
          <w:position w:val="1"/>
          <w:lang w:val="fr-FR"/>
        </w:rPr>
        <w:t>(theo</w:t>
      </w:r>
      <w:r w:rsidRPr="000C7B1A">
        <w:rPr>
          <w:spacing w:val="-1"/>
          <w:position w:val="1"/>
          <w:lang w:val="fr-FR"/>
        </w:rPr>
        <w:t xml:space="preserve"> </w:t>
      </w:r>
      <w:r w:rsidRPr="000C7B1A">
        <w:rPr>
          <w:spacing w:val="2"/>
          <w:position w:val="1"/>
          <w:lang w:val="fr-FR"/>
        </w:rPr>
        <w:t>t</w:t>
      </w:r>
      <w:r w:rsidRPr="000C7B1A">
        <w:rPr>
          <w:position w:val="1"/>
          <w:lang w:val="fr-FR"/>
        </w:rPr>
        <w:t>ỉ</w:t>
      </w:r>
      <w:r w:rsidRPr="000C7B1A">
        <w:rPr>
          <w:spacing w:val="1"/>
          <w:position w:val="1"/>
          <w:lang w:val="fr-FR"/>
        </w:rPr>
        <w:t xml:space="preserve"> </w:t>
      </w:r>
      <w:r w:rsidRPr="000C7B1A">
        <w:rPr>
          <w:spacing w:val="-1"/>
          <w:position w:val="1"/>
          <w:lang w:val="fr-FR"/>
        </w:rPr>
        <w:t>l</w:t>
      </w:r>
      <w:r w:rsidRPr="000C7B1A">
        <w:rPr>
          <w:position w:val="1"/>
          <w:lang w:val="fr-FR"/>
        </w:rPr>
        <w:t>ệ số</w:t>
      </w:r>
      <w:r w:rsidRPr="000C7B1A">
        <w:rPr>
          <w:spacing w:val="-1"/>
          <w:position w:val="1"/>
          <w:lang w:val="fr-FR"/>
        </w:rPr>
        <w:t xml:space="preserve"> </w:t>
      </w:r>
      <w:r w:rsidRPr="000C7B1A">
        <w:rPr>
          <w:spacing w:val="-2"/>
          <w:position w:val="1"/>
          <w:lang w:val="fr-FR"/>
        </w:rPr>
        <w:t>m</w:t>
      </w:r>
      <w:r w:rsidRPr="000C7B1A">
        <w:rPr>
          <w:position w:val="1"/>
          <w:lang w:val="fr-FR"/>
        </w:rPr>
        <w:t xml:space="preserve">ol 1 : 1), </w:t>
      </w:r>
      <w:r w:rsidRPr="000C7B1A">
        <w:rPr>
          <w:spacing w:val="-2"/>
          <w:position w:val="1"/>
          <w:lang w:val="fr-FR"/>
        </w:rPr>
        <w:t>s</w:t>
      </w:r>
      <w:r w:rsidRPr="000C7B1A">
        <w:rPr>
          <w:position w:val="1"/>
          <w:lang w:val="fr-FR"/>
        </w:rPr>
        <w:t>ố dẫn xuất monoclo tối</w:t>
      </w:r>
      <w:r w:rsidRPr="000C7B1A">
        <w:rPr>
          <w:spacing w:val="-1"/>
          <w:position w:val="1"/>
          <w:lang w:val="fr-FR"/>
        </w:rPr>
        <w:t xml:space="preserve"> </w:t>
      </w:r>
      <w:r w:rsidRPr="000C7B1A">
        <w:rPr>
          <w:position w:val="1"/>
          <w:lang w:val="fr-FR"/>
        </w:rPr>
        <w:t>đa sinh ra là</w:t>
      </w:r>
    </w:p>
    <w:p w:rsidR="000271CF" w:rsidRPr="000C7B1A" w:rsidRDefault="000271CF" w:rsidP="002E7143">
      <w:pPr>
        <w:widowControl w:val="0"/>
        <w:tabs>
          <w:tab w:val="left" w:pos="2720"/>
          <w:tab w:val="left" w:pos="5040"/>
          <w:tab w:val="left" w:pos="7380"/>
        </w:tabs>
        <w:autoSpaceDE w:val="0"/>
        <w:autoSpaceDN w:val="0"/>
        <w:adjustRightInd w:val="0"/>
        <w:spacing w:line="263" w:lineRule="exact"/>
        <w:ind w:left="397" w:right="-20"/>
        <w:jc w:val="both"/>
        <w:rPr>
          <w:lang w:val="fr-FR"/>
        </w:rPr>
      </w:pPr>
      <w:r w:rsidRPr="000C7B1A">
        <w:rPr>
          <w:b/>
          <w:bCs/>
          <w:lang w:val="fr-FR"/>
        </w:rPr>
        <w:t xml:space="preserve">A. </w:t>
      </w:r>
      <w:r w:rsidRPr="000C7B1A">
        <w:rPr>
          <w:lang w:val="fr-FR"/>
        </w:rPr>
        <w:t>3.</w:t>
      </w:r>
      <w:r w:rsidRPr="000C7B1A">
        <w:rPr>
          <w:lang w:val="fr-FR"/>
        </w:rPr>
        <w:tab/>
      </w:r>
      <w:r w:rsidRPr="000C7B1A">
        <w:rPr>
          <w:b/>
          <w:bCs/>
          <w:lang w:val="fr-FR"/>
        </w:rPr>
        <w:t xml:space="preserve">B. </w:t>
      </w:r>
      <w:r w:rsidRPr="000C7B1A">
        <w:rPr>
          <w:lang w:val="fr-FR"/>
        </w:rPr>
        <w:t>4.</w:t>
      </w:r>
      <w:r w:rsidRPr="000C7B1A">
        <w:rPr>
          <w:lang w:val="fr-FR"/>
        </w:rPr>
        <w:tab/>
      </w:r>
      <w:r w:rsidRPr="000C7B1A">
        <w:rPr>
          <w:b/>
          <w:bCs/>
          <w:lang w:val="fr-FR"/>
        </w:rPr>
        <w:t xml:space="preserve">C. </w:t>
      </w:r>
      <w:r w:rsidRPr="000C7B1A">
        <w:rPr>
          <w:lang w:val="fr-FR"/>
        </w:rPr>
        <w:t>2.</w:t>
      </w:r>
      <w:r w:rsidRPr="000C7B1A">
        <w:rPr>
          <w:lang w:val="fr-FR"/>
        </w:rPr>
        <w:tab/>
      </w:r>
      <w:r w:rsidRPr="000C7B1A">
        <w:rPr>
          <w:b/>
          <w:bCs/>
          <w:lang w:val="fr-FR"/>
        </w:rPr>
        <w:t xml:space="preserve">D. </w:t>
      </w:r>
      <w:r w:rsidRPr="000C7B1A">
        <w:rPr>
          <w:lang w:val="fr-FR"/>
        </w:rPr>
        <w:t>5.</w:t>
      </w:r>
    </w:p>
    <w:p w:rsidR="000271CF" w:rsidRPr="000C7B1A" w:rsidRDefault="000271CF" w:rsidP="002E7143">
      <w:pPr>
        <w:jc w:val="both"/>
        <w:rPr>
          <w:lang w:val="fr-FR"/>
        </w:rPr>
      </w:pPr>
      <w:r w:rsidRPr="000C7B1A">
        <w:rPr>
          <w:lang w:val="fr-FR"/>
        </w:rPr>
        <w:t xml:space="preserve">7. Hiđrocacbon X có </w:t>
      </w:r>
      <w:r w:rsidRPr="000C7B1A">
        <w:rPr>
          <w:noProof/>
          <w:lang w:val="fr-FR"/>
        </w:rPr>
        <w:t xml:space="preserve">công thức phân tử </w:t>
      </w:r>
      <w:r w:rsidRPr="000C7B1A">
        <w:rPr>
          <w:lang w:val="fr-FR"/>
        </w:rPr>
        <w:t>là C</w:t>
      </w:r>
      <w:r w:rsidRPr="000C7B1A">
        <w:rPr>
          <w:vertAlign w:val="subscript"/>
          <w:lang w:val="fr-FR"/>
        </w:rPr>
        <w:t>6</w:t>
      </w:r>
      <w:r w:rsidRPr="000C7B1A">
        <w:rPr>
          <w:lang w:val="fr-FR"/>
        </w:rPr>
        <w:t>H</w:t>
      </w:r>
      <w:r w:rsidRPr="000C7B1A">
        <w:rPr>
          <w:vertAlign w:val="subscript"/>
          <w:lang w:val="fr-FR"/>
        </w:rPr>
        <w:t>6</w:t>
      </w:r>
      <w:r w:rsidRPr="000C7B1A">
        <w:rPr>
          <w:lang w:val="fr-FR"/>
        </w:rPr>
        <w:t>. Khi cho X tác dụng với Ag</w:t>
      </w:r>
      <w:r w:rsidRPr="000C7B1A">
        <w:rPr>
          <w:vertAlign w:val="subscript"/>
          <w:lang w:val="fr-FR"/>
        </w:rPr>
        <w:t>2</w:t>
      </w:r>
      <w:r w:rsidRPr="000C7B1A">
        <w:rPr>
          <w:lang w:val="fr-FR"/>
        </w:rPr>
        <w:t>O/ dd NH</w:t>
      </w:r>
      <w:r w:rsidRPr="000C7B1A">
        <w:rPr>
          <w:vertAlign w:val="subscript"/>
          <w:lang w:val="fr-FR"/>
        </w:rPr>
        <w:t>3</w:t>
      </w:r>
      <w:r w:rsidRPr="000C7B1A">
        <w:rPr>
          <w:lang w:val="fr-FR"/>
        </w:rPr>
        <w:t xml:space="preserve"> thì thu được kết tủaY </w:t>
      </w:r>
    </w:p>
    <w:p w:rsidR="000271CF" w:rsidRPr="000C7B1A" w:rsidRDefault="000271CF" w:rsidP="002E7143">
      <w:pPr>
        <w:jc w:val="both"/>
        <w:rPr>
          <w:lang w:val="fr-FR"/>
        </w:rPr>
      </w:pPr>
      <w:r w:rsidRPr="000C7B1A">
        <w:rPr>
          <w:lang w:val="fr-FR"/>
        </w:rPr>
        <w:t xml:space="preserve">có </w:t>
      </w:r>
      <w:r w:rsidRPr="000C7B1A">
        <w:rPr>
          <w:noProof/>
          <w:lang w:val="fr-FR"/>
        </w:rPr>
        <w:t xml:space="preserve">phân tử </w:t>
      </w:r>
      <w:r w:rsidRPr="000C7B1A">
        <w:rPr>
          <w:lang w:val="fr-FR"/>
        </w:rPr>
        <w:t xml:space="preserve">khối là 292. Hãy cho biết, X có bao nhiêu </w:t>
      </w:r>
      <w:r w:rsidRPr="000C7B1A">
        <w:rPr>
          <w:noProof/>
          <w:lang w:val="fr-FR"/>
        </w:rPr>
        <w:t xml:space="preserve">công thức </w:t>
      </w:r>
      <w:r w:rsidRPr="000C7B1A">
        <w:rPr>
          <w:lang w:val="fr-FR"/>
        </w:rPr>
        <w:t>cấu tạo?</w:t>
      </w:r>
    </w:p>
    <w:p w:rsidR="000271CF" w:rsidRPr="000C7B1A" w:rsidRDefault="000271CF" w:rsidP="002E7143">
      <w:pPr>
        <w:jc w:val="both"/>
        <w:rPr>
          <w:lang w:val="fr-FR"/>
        </w:rPr>
      </w:pPr>
      <w:r w:rsidRPr="000C7B1A">
        <w:rPr>
          <w:lang w:val="fr-FR"/>
        </w:rPr>
        <w:t>A. 1</w:t>
      </w:r>
      <w:r w:rsidRPr="000C7B1A">
        <w:rPr>
          <w:lang w:val="fr-FR"/>
        </w:rPr>
        <w:tab/>
      </w:r>
      <w:r w:rsidRPr="000C7B1A">
        <w:rPr>
          <w:lang w:val="fr-FR"/>
        </w:rPr>
        <w:tab/>
      </w:r>
      <w:r w:rsidRPr="000C7B1A">
        <w:rPr>
          <w:lang w:val="fr-FR"/>
        </w:rPr>
        <w:tab/>
      </w:r>
      <w:r w:rsidRPr="000C7B1A">
        <w:rPr>
          <w:lang w:val="fr-FR"/>
        </w:rPr>
        <w:tab/>
        <w:t>B. 2</w:t>
      </w:r>
      <w:r w:rsidRPr="000C7B1A">
        <w:rPr>
          <w:lang w:val="fr-FR"/>
        </w:rPr>
        <w:tab/>
      </w:r>
      <w:r w:rsidRPr="000C7B1A">
        <w:rPr>
          <w:lang w:val="fr-FR"/>
        </w:rPr>
        <w:tab/>
      </w:r>
      <w:r w:rsidRPr="000C7B1A">
        <w:rPr>
          <w:lang w:val="fr-FR"/>
        </w:rPr>
        <w:tab/>
      </w:r>
      <w:r w:rsidRPr="000C7B1A">
        <w:rPr>
          <w:lang w:val="fr-FR"/>
        </w:rPr>
        <w:tab/>
        <w:t>C. 3</w:t>
      </w:r>
      <w:r w:rsidRPr="000C7B1A">
        <w:rPr>
          <w:lang w:val="fr-FR"/>
        </w:rPr>
        <w:tab/>
      </w:r>
      <w:r w:rsidRPr="000C7B1A">
        <w:rPr>
          <w:lang w:val="fr-FR"/>
        </w:rPr>
        <w:tab/>
      </w:r>
      <w:r w:rsidRPr="000C7B1A">
        <w:rPr>
          <w:lang w:val="fr-FR"/>
        </w:rPr>
        <w:tab/>
      </w:r>
      <w:r w:rsidRPr="000C7B1A">
        <w:rPr>
          <w:lang w:val="fr-FR"/>
        </w:rPr>
        <w:tab/>
        <w:t>D. 4</w:t>
      </w:r>
    </w:p>
    <w:p w:rsidR="000271CF" w:rsidRPr="000C7B1A" w:rsidRDefault="000271CF" w:rsidP="002E7143">
      <w:pPr>
        <w:jc w:val="both"/>
      </w:pPr>
      <w:r w:rsidRPr="000C7B1A">
        <w:rPr>
          <w:lang w:val="fr-FR"/>
        </w:rPr>
        <w:t>6. Cho 0,1 mol hiđrocacbon X tác dụng với Ag</w:t>
      </w:r>
      <w:r w:rsidRPr="000C7B1A">
        <w:rPr>
          <w:vertAlign w:val="subscript"/>
          <w:lang w:val="fr-FR"/>
        </w:rPr>
        <w:t>2</w:t>
      </w:r>
      <w:r w:rsidRPr="000C7B1A">
        <w:rPr>
          <w:lang w:val="fr-FR"/>
        </w:rPr>
        <w:t>O/ dd NH</w:t>
      </w:r>
      <w:r w:rsidRPr="000C7B1A">
        <w:rPr>
          <w:vertAlign w:val="subscript"/>
          <w:lang w:val="fr-FR"/>
        </w:rPr>
        <w:t>3</w:t>
      </w:r>
      <w:r w:rsidRPr="000C7B1A">
        <w:rPr>
          <w:lang w:val="fr-FR"/>
        </w:rPr>
        <w:t xml:space="preserve"> thu được 26,4 gam kết tủa. </w:t>
      </w:r>
      <w:r w:rsidRPr="000C7B1A">
        <w:t>Vậy X là:</w:t>
      </w:r>
    </w:p>
    <w:p w:rsidR="000271CF" w:rsidRPr="000C7B1A" w:rsidRDefault="000271CF" w:rsidP="002E7143">
      <w:pPr>
        <w:jc w:val="both"/>
      </w:pPr>
      <w:r w:rsidRPr="000C7B1A">
        <w:t>A. CH</w:t>
      </w:r>
      <w:r w:rsidRPr="000C7B1A">
        <w:rPr>
          <w:vertAlign w:val="subscript"/>
        </w:rPr>
        <w:t>2</w:t>
      </w:r>
      <w:r w:rsidRPr="000C7B1A">
        <w:t>=CH-C</w:t>
      </w:r>
      <w:r w:rsidRPr="000C7B1A">
        <w:sym w:font="Symbol" w:char="F0BA"/>
      </w:r>
      <w:r w:rsidRPr="000C7B1A">
        <w:t xml:space="preserve">CH </w:t>
      </w:r>
      <w:r w:rsidRPr="000C7B1A">
        <w:tab/>
      </w:r>
      <w:r w:rsidRPr="000C7B1A">
        <w:tab/>
        <w:t>B.  HC</w:t>
      </w:r>
      <w:r w:rsidRPr="000C7B1A">
        <w:sym w:font="Symbol" w:char="F0BA"/>
      </w:r>
      <w:r w:rsidRPr="000C7B1A">
        <w:t>C-C</w:t>
      </w:r>
      <w:r w:rsidRPr="000C7B1A">
        <w:sym w:font="Symbol" w:char="F0BA"/>
      </w:r>
      <w:r w:rsidRPr="000C7B1A">
        <w:t>CH</w:t>
      </w:r>
      <w:r w:rsidRPr="000C7B1A">
        <w:tab/>
      </w:r>
      <w:r w:rsidRPr="000C7B1A">
        <w:tab/>
        <w:t>C.  HC</w:t>
      </w:r>
      <w:r w:rsidRPr="000C7B1A">
        <w:sym w:font="Symbol" w:char="F0BA"/>
      </w:r>
      <w:r w:rsidRPr="000C7B1A">
        <w:t>CH</w:t>
      </w:r>
      <w:r w:rsidRPr="000C7B1A">
        <w:tab/>
        <w:t>D. CH</w:t>
      </w:r>
      <w:r w:rsidRPr="000C7B1A">
        <w:sym w:font="Symbol" w:char="F0BA"/>
      </w:r>
      <w:r w:rsidRPr="000C7B1A">
        <w:t>C-CH(CH</w:t>
      </w:r>
      <w:r w:rsidRPr="000C7B1A">
        <w:rPr>
          <w:vertAlign w:val="subscript"/>
        </w:rPr>
        <w:t>3</w:t>
      </w:r>
      <w:r w:rsidRPr="000C7B1A">
        <w:t>-C</w:t>
      </w:r>
      <w:r w:rsidRPr="000C7B1A">
        <w:sym w:font="Symbol" w:char="F0BA"/>
      </w:r>
      <w:r w:rsidRPr="000C7B1A">
        <w:t>CH.</w:t>
      </w:r>
    </w:p>
    <w:tbl>
      <w:tblPr>
        <w:tblW w:w="0" w:type="auto"/>
        <w:tblLook w:val="01E0" w:firstRow="1" w:lastRow="1" w:firstColumn="1" w:lastColumn="1" w:noHBand="0" w:noVBand="0"/>
      </w:tblPr>
      <w:tblGrid>
        <w:gridCol w:w="10566"/>
      </w:tblGrid>
      <w:tr w:rsidR="008C64F2" w:rsidRPr="000C7B1A" w:rsidTr="00393B95">
        <w:trPr>
          <w:trHeight w:val="3067"/>
        </w:trPr>
        <w:tc>
          <w:tcPr>
            <w:tcW w:w="10566" w:type="dxa"/>
          </w:tcPr>
          <w:p w:rsidR="000271CF" w:rsidRPr="000C7B1A" w:rsidRDefault="000271CF" w:rsidP="002E7143">
            <w:pPr>
              <w:jc w:val="both"/>
              <w:rPr>
                <w:rFonts w:ascii="Arial" w:hAnsi="Arial" w:cs="Arial"/>
                <w:b/>
                <w:bCs/>
              </w:rPr>
            </w:pPr>
            <w:r w:rsidRPr="000C7B1A">
              <w:rPr>
                <w:rFonts w:ascii="Arial" w:hAnsi="Arial" w:cs="Arial"/>
                <w:b/>
                <w:bCs/>
              </w:rPr>
              <w:t>Dạng 2: Xác định CTPT của 2 hidrocacbon kế tiếp nhau trong dãy đồng đẳng</w:t>
            </w:r>
          </w:p>
          <w:p w:rsidR="000271CF" w:rsidRPr="000C7B1A" w:rsidRDefault="000271CF" w:rsidP="002E7143">
            <w:pPr>
              <w:jc w:val="both"/>
              <w:rPr>
                <w:b/>
                <w:bCs/>
                <w:lang w:val="fr-FR"/>
              </w:rPr>
            </w:pPr>
            <w:r w:rsidRPr="000C7B1A">
              <w:sym w:font="Wingdings" w:char="F076"/>
            </w:r>
            <w:r w:rsidRPr="000C7B1A">
              <w:rPr>
                <w:lang w:val="fr-FR"/>
              </w:rPr>
              <w:t xml:space="preserve"> </w:t>
            </w:r>
            <w:r w:rsidRPr="000C7B1A">
              <w:rPr>
                <w:b/>
                <w:bCs/>
                <w:lang w:val="fr-FR"/>
              </w:rPr>
              <w:t>Phương pháp:</w:t>
            </w:r>
          </w:p>
          <w:p w:rsidR="000271CF" w:rsidRPr="000C7B1A" w:rsidRDefault="000271CF" w:rsidP="002E7143">
            <w:pPr>
              <w:jc w:val="both"/>
              <w:rPr>
                <w:rFonts w:ascii="Arial" w:hAnsi="Arial" w:cs="Arial"/>
                <w:b/>
                <w:lang w:val="fr-FR"/>
              </w:rPr>
            </w:pPr>
            <w:r w:rsidRPr="000C7B1A">
              <w:rPr>
                <w:rFonts w:ascii="Arial" w:hAnsi="Arial" w:cs="Arial"/>
                <w:b/>
                <w:iCs/>
                <w:lang w:val="fr-FR"/>
              </w:rPr>
              <w:t>- Cách 1 :</w:t>
            </w:r>
            <w:r w:rsidRPr="000C7B1A">
              <w:rPr>
                <w:rFonts w:ascii="Arial" w:hAnsi="Arial" w:cs="Arial"/>
                <w:b/>
                <w:iCs/>
                <w:lang w:val="fr-FR"/>
              </w:rPr>
              <w:tab/>
            </w:r>
            <w:r w:rsidRPr="000C7B1A">
              <w:rPr>
                <w:rFonts w:ascii="Arial" w:hAnsi="Arial" w:cs="Arial"/>
                <w:b/>
                <w:lang w:val="fr-FR"/>
              </w:rPr>
              <w:t xml:space="preserve"> +Gọi riêng lẻ công thức từng chất </w:t>
            </w:r>
          </w:p>
          <w:p w:rsidR="000271CF" w:rsidRPr="000C7B1A" w:rsidRDefault="000271CF" w:rsidP="002E7143">
            <w:pPr>
              <w:jc w:val="both"/>
              <w:rPr>
                <w:rFonts w:ascii="Arial" w:hAnsi="Arial" w:cs="Arial"/>
                <w:b/>
                <w:lang w:val="fr-FR"/>
              </w:rPr>
            </w:pPr>
            <w:r w:rsidRPr="000C7B1A">
              <w:rPr>
                <w:rFonts w:ascii="Arial" w:hAnsi="Arial" w:cs="Arial"/>
                <w:b/>
                <w:lang w:val="fr-FR"/>
              </w:rPr>
              <w:tab/>
            </w:r>
            <w:r w:rsidRPr="000C7B1A">
              <w:rPr>
                <w:rFonts w:ascii="Arial" w:hAnsi="Arial" w:cs="Arial"/>
                <w:b/>
                <w:lang w:val="fr-FR"/>
              </w:rPr>
              <w:tab/>
              <w:t>+ Lập các phương trình đại số từng các dữ kiện đề ( các ẩn số thường là chỉ số cacbon m,n với số mol từng chất x,y )</w:t>
            </w:r>
          </w:p>
          <w:p w:rsidR="000271CF" w:rsidRPr="000C7B1A" w:rsidRDefault="000271CF" w:rsidP="002E7143">
            <w:pPr>
              <w:jc w:val="both"/>
              <w:rPr>
                <w:rFonts w:ascii="Arial" w:hAnsi="Arial" w:cs="Arial"/>
                <w:b/>
                <w:lang w:val="fr-FR"/>
              </w:rPr>
            </w:pPr>
            <w:r w:rsidRPr="000C7B1A">
              <w:rPr>
                <w:rFonts w:ascii="Arial" w:hAnsi="Arial" w:cs="Arial"/>
                <w:b/>
                <w:iCs/>
                <w:lang w:val="fr-FR"/>
              </w:rPr>
              <w:t>- Cách 2:</w:t>
            </w:r>
            <w:r w:rsidRPr="000C7B1A">
              <w:rPr>
                <w:rFonts w:ascii="Arial" w:hAnsi="Arial" w:cs="Arial"/>
                <w:b/>
                <w:lang w:val="fr-FR"/>
              </w:rPr>
              <w:t xml:space="preserve"> Gọi chung thành một công thức </w:t>
            </w:r>
            <w:r w:rsidRPr="000C7B1A">
              <w:rPr>
                <w:rFonts w:ascii="Arial" w:hAnsi="Arial" w:cs="Arial"/>
                <w:b/>
                <w:position w:val="-16"/>
                <w:lang w:val="fr-FR"/>
              </w:rPr>
              <w:object w:dxaOrig="600" w:dyaOrig="400">
                <v:shape id="_x0000_i1670" type="#_x0000_t75" style="width:30pt;height:20.25pt" o:ole="">
                  <v:imagedata r:id="rId1073" o:title=""/>
                </v:shape>
                <o:OLEObject Type="Embed" ProgID="Equation.3" ShapeID="_x0000_i1670" DrawAspect="Content" ObjectID="_1613285426" r:id="rId1074"/>
              </w:object>
            </w:r>
            <w:r w:rsidRPr="000C7B1A">
              <w:rPr>
                <w:rFonts w:ascii="Arial" w:hAnsi="Arial" w:cs="Arial"/>
                <w:b/>
                <w:lang w:val="fr-FR"/>
              </w:rPr>
              <w:t xml:space="preserve">hoặc </w:t>
            </w:r>
            <w:r w:rsidRPr="000C7B1A">
              <w:rPr>
                <w:rFonts w:ascii="Arial" w:hAnsi="Arial" w:cs="Arial"/>
                <w:b/>
                <w:position w:val="-14"/>
                <w:lang w:val="fr-FR"/>
              </w:rPr>
              <w:object w:dxaOrig="1100" w:dyaOrig="380">
                <v:shape id="_x0000_i1671" type="#_x0000_t75" style="width:54.75pt;height:18.75pt" o:ole="">
                  <v:imagedata r:id="rId1075" o:title=""/>
                </v:shape>
                <o:OLEObject Type="Embed" ProgID="Equation.3" ShapeID="_x0000_i1671" DrawAspect="Content" ObjectID="_1613285427" r:id="rId1076"/>
              </w:object>
            </w:r>
            <w:r w:rsidRPr="000C7B1A">
              <w:rPr>
                <w:rFonts w:ascii="Arial" w:hAnsi="Arial" w:cs="Arial"/>
                <w:b/>
                <w:lang w:val="fr-FR"/>
              </w:rPr>
              <w:t xml:space="preserve"> (Do các hydrocacbon cùng dãy đồng đẳng nên k giống nhau)</w:t>
            </w:r>
          </w:p>
          <w:p w:rsidR="000271CF" w:rsidRPr="000C7B1A" w:rsidRDefault="000271CF" w:rsidP="002E7143">
            <w:pPr>
              <w:jc w:val="both"/>
              <w:rPr>
                <w:b/>
                <w:lang w:val="fr-FR"/>
              </w:rPr>
            </w:pPr>
            <w:r w:rsidRPr="000C7B1A">
              <w:rPr>
                <w:rFonts w:ascii="Arial" w:hAnsi="Arial" w:cs="Arial"/>
                <w:b/>
                <w:lang w:val="fr-FR"/>
              </w:rPr>
              <w:t xml:space="preserve">Gọi Ct chung của các hydrocacbon trong hh là </w:t>
            </w:r>
            <w:r w:rsidRPr="000C7B1A">
              <w:rPr>
                <w:rFonts w:ascii="Arial" w:hAnsi="Arial" w:cs="Arial"/>
                <w:b/>
                <w:position w:val="-16"/>
                <w:lang w:val="fr-FR"/>
              </w:rPr>
              <w:object w:dxaOrig="600" w:dyaOrig="400">
                <v:shape id="_x0000_i1672" type="#_x0000_t75" style="width:30pt;height:20.25pt" o:ole="">
                  <v:imagedata r:id="rId1073" o:title=""/>
                </v:shape>
                <o:OLEObject Type="Embed" ProgID="Equation.3" ShapeID="_x0000_i1672" DrawAspect="Content" ObjectID="_1613285428" r:id="rId1077"/>
              </w:object>
            </w:r>
            <w:r w:rsidRPr="000C7B1A">
              <w:rPr>
                <w:rFonts w:ascii="Arial" w:hAnsi="Arial" w:cs="Arial"/>
                <w:b/>
                <w:lang w:val="fr-FR"/>
              </w:rPr>
              <w:t xml:space="preserve"> (nếu chỉ đốt cháy hh) hoặc </w:t>
            </w:r>
            <w:r w:rsidRPr="000C7B1A">
              <w:rPr>
                <w:rFonts w:ascii="Arial" w:hAnsi="Arial" w:cs="Arial"/>
                <w:b/>
                <w:position w:val="-14"/>
                <w:lang w:val="fr-FR"/>
              </w:rPr>
              <w:object w:dxaOrig="1100" w:dyaOrig="380">
                <v:shape id="_x0000_i1673" type="#_x0000_t75" style="width:54.75pt;height:18.75pt" o:ole="">
                  <v:imagedata r:id="rId1078" o:title=""/>
                </v:shape>
                <o:OLEObject Type="Embed" ProgID="Equation.3" ShapeID="_x0000_i1673" DrawAspect="Content" ObjectID="_1613285429" r:id="rId1079"/>
              </w:object>
            </w:r>
            <w:r w:rsidRPr="000C7B1A">
              <w:rPr>
                <w:rFonts w:ascii="Arial" w:hAnsi="Arial" w:cs="Arial"/>
                <w:b/>
                <w:lang w:val="fr-FR"/>
              </w:rPr>
              <w:t>(nếu vừa đốt cháy vừa cộng hợp H</w:t>
            </w:r>
            <w:r w:rsidRPr="000C7B1A">
              <w:rPr>
                <w:rFonts w:ascii="Arial" w:hAnsi="Arial" w:cs="Arial"/>
                <w:b/>
                <w:vertAlign w:val="subscript"/>
                <w:lang w:val="fr-FR"/>
              </w:rPr>
              <w:t>2</w:t>
            </w:r>
            <w:r w:rsidRPr="000C7B1A">
              <w:rPr>
                <w:rFonts w:ascii="Arial" w:hAnsi="Arial" w:cs="Arial"/>
                <w:b/>
                <w:lang w:val="fr-FR"/>
              </w:rPr>
              <w:t>, Br</w:t>
            </w:r>
            <w:r w:rsidRPr="000C7B1A">
              <w:rPr>
                <w:rFonts w:ascii="Arial" w:hAnsi="Arial" w:cs="Arial"/>
                <w:b/>
                <w:vertAlign w:val="subscript"/>
                <w:lang w:val="fr-FR"/>
              </w:rPr>
              <w:t>2</w:t>
            </w:r>
            <w:r w:rsidRPr="000C7B1A">
              <w:rPr>
                <w:rFonts w:ascii="Arial" w:hAnsi="Arial" w:cs="Arial"/>
                <w:b/>
                <w:lang w:val="fr-FR"/>
              </w:rPr>
              <w:t>, HX</w:t>
            </w:r>
            <w:r w:rsidRPr="000C7B1A">
              <w:rPr>
                <w:b/>
                <w:lang w:val="fr-FR"/>
              </w:rPr>
              <w:t>…)</w:t>
            </w:r>
          </w:p>
          <w:p w:rsidR="000271CF" w:rsidRPr="000C7B1A" w:rsidRDefault="000271CF" w:rsidP="002E7143">
            <w:pPr>
              <w:jc w:val="both"/>
              <w:rPr>
                <w:rFonts w:ascii="Arial" w:hAnsi="Arial" w:cs="Arial"/>
                <w:b/>
                <w:lang w:val="fr-FR"/>
              </w:rPr>
            </w:pPr>
            <w:r w:rsidRPr="000C7B1A">
              <w:rPr>
                <w:rFonts w:ascii="Arial" w:hAnsi="Arial" w:cs="Arial"/>
                <w:b/>
                <w:lang w:val="fr-FR"/>
              </w:rPr>
              <w:t>- Gọi số mol hh.</w:t>
            </w:r>
          </w:p>
          <w:p w:rsidR="000271CF" w:rsidRPr="000C7B1A" w:rsidRDefault="000271CF" w:rsidP="002E7143">
            <w:pPr>
              <w:jc w:val="both"/>
              <w:rPr>
                <w:rFonts w:ascii="Arial" w:hAnsi="Arial" w:cs="Arial"/>
                <w:b/>
                <w:lang w:val="fr-FR"/>
              </w:rPr>
            </w:pPr>
            <w:r w:rsidRPr="000C7B1A">
              <w:rPr>
                <w:rFonts w:ascii="Arial" w:hAnsi="Arial" w:cs="Arial"/>
                <w:b/>
                <w:lang w:val="fr-FR"/>
              </w:rPr>
              <w:t xml:space="preserve">- Viết các ptpứ xảy ra, lập hệ phương trình, giải hệ phương trình </w:t>
            </w:r>
            <w:r w:rsidRPr="000C7B1A">
              <w:rPr>
                <w:rFonts w:ascii="Arial" w:hAnsi="Arial" w:cs="Arial"/>
                <w:b/>
                <w:position w:val="-6"/>
                <w:lang w:val="fr-FR"/>
              </w:rPr>
              <w:object w:dxaOrig="300" w:dyaOrig="240">
                <v:shape id="_x0000_i1674" type="#_x0000_t75" style="width:15pt;height:12pt" o:ole="">
                  <v:imagedata r:id="rId982" o:title=""/>
                </v:shape>
                <o:OLEObject Type="Embed" ProgID="Equation.3" ShapeID="_x0000_i1674" DrawAspect="Content" ObjectID="_1613285430" r:id="rId1080"/>
              </w:object>
            </w:r>
            <w:r w:rsidRPr="000C7B1A">
              <w:rPr>
                <w:rFonts w:ascii="Arial" w:hAnsi="Arial" w:cs="Arial"/>
                <w:b/>
                <w:position w:val="-10"/>
                <w:lang w:val="fr-FR"/>
              </w:rPr>
              <w:object w:dxaOrig="1480" w:dyaOrig="380">
                <v:shape id="_x0000_i1675" type="#_x0000_t75" style="width:74.25pt;height:18.75pt" o:ole="">
                  <v:imagedata r:id="rId1081" o:title=""/>
                </v:shape>
                <o:OLEObject Type="Embed" ProgID="Equation.3" ShapeID="_x0000_i1675" DrawAspect="Content" ObjectID="_1613285431" r:id="rId1082"/>
              </w:object>
            </w:r>
          </w:p>
          <w:p w:rsidR="000271CF" w:rsidRPr="000C7B1A" w:rsidRDefault="000271CF" w:rsidP="002E7143">
            <w:pPr>
              <w:jc w:val="both"/>
              <w:rPr>
                <w:rFonts w:ascii="Arial" w:hAnsi="Arial" w:cs="Arial"/>
                <w:b/>
                <w:bCs/>
                <w:lang w:val="fr-FR"/>
              </w:rPr>
            </w:pPr>
            <w:r w:rsidRPr="000C7B1A">
              <w:rPr>
                <w:rFonts w:ascii="Arial" w:hAnsi="Arial" w:cs="Arial"/>
                <w:b/>
                <w:lang w:val="fr-FR"/>
              </w:rPr>
              <w:t xml:space="preserve">+ Nếu là </w:t>
            </w:r>
            <w:r w:rsidRPr="000C7B1A">
              <w:rPr>
                <w:rFonts w:ascii="Arial" w:hAnsi="Arial" w:cs="Arial"/>
                <w:b/>
                <w:position w:val="-10"/>
                <w:lang w:val="fr-FR"/>
              </w:rPr>
              <w:object w:dxaOrig="480" w:dyaOrig="380">
                <v:shape id="_x0000_i1676" type="#_x0000_t75" style="width:24pt;height:18.75pt" o:ole="">
                  <v:imagedata r:id="rId1083" o:title=""/>
                </v:shape>
                <o:OLEObject Type="Embed" ProgID="Equation.3" ShapeID="_x0000_i1676" DrawAspect="Content" ObjectID="_1613285432" r:id="rId1084"/>
              </w:object>
            </w:r>
            <w:r w:rsidRPr="000C7B1A">
              <w:rPr>
                <w:rFonts w:ascii="Arial" w:hAnsi="Arial" w:cs="Arial"/>
                <w:b/>
                <w:lang w:val="fr-FR"/>
              </w:rPr>
              <w:t xml:space="preserve">ta tách các hydrocacbon lần lượt là </w:t>
            </w:r>
            <w:r w:rsidRPr="000C7B1A">
              <w:rPr>
                <w:rFonts w:ascii="Arial" w:hAnsi="Arial" w:cs="Arial"/>
                <w:b/>
                <w:position w:val="-14"/>
                <w:lang w:val="fr-FR"/>
              </w:rPr>
              <w:object w:dxaOrig="1820" w:dyaOrig="380">
                <v:shape id="_x0000_i1677" type="#_x0000_t75" style="width:90.75pt;height:18.75pt" o:ole="">
                  <v:imagedata r:id="rId1085" o:title=""/>
                </v:shape>
                <o:OLEObject Type="Embed" ProgID="Equation.3" ShapeID="_x0000_i1677" DrawAspect="Content" ObjectID="_1613285433" r:id="rId1086"/>
              </w:object>
            </w:r>
          </w:p>
        </w:tc>
      </w:tr>
    </w:tbl>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rPr>
          <w:rFonts w:ascii="Arial" w:hAnsi="Arial" w:cs="Arial"/>
          <w:b/>
          <w:lang w:val="fr-FR"/>
        </w:rPr>
        <w:t xml:space="preserve">Bài </w:t>
      </w:r>
      <w:r w:rsidRPr="000C7B1A">
        <w:rPr>
          <w:b/>
          <w:lang w:val="fr-FR"/>
        </w:rPr>
        <w:t>1</w:t>
      </w:r>
      <w:r w:rsidRPr="000C7B1A">
        <w:rPr>
          <w:lang w:val="fr-FR"/>
        </w:rPr>
        <w:t xml:space="preserve">. Hỗn hợp X gồm hai ankan liên tiếp có tỉ khối hơi so với hiđro bằng 24,8. </w:t>
      </w:r>
      <w:r w:rsidRPr="000C7B1A">
        <w:t>Công thức phân tử của hai ankan là</w:t>
      </w:r>
    </w:p>
    <w:tbl>
      <w:tblPr>
        <w:tblW w:w="0" w:type="auto"/>
        <w:tblBorders>
          <w:insideH w:val="single" w:sz="4" w:space="0" w:color="auto"/>
        </w:tblBorders>
        <w:tblLook w:val="01E0" w:firstRow="1" w:lastRow="1" w:firstColumn="1" w:lastColumn="1" w:noHBand="0" w:noVBand="0"/>
      </w:tblPr>
      <w:tblGrid>
        <w:gridCol w:w="2664"/>
        <w:gridCol w:w="2664"/>
        <w:gridCol w:w="2664"/>
        <w:gridCol w:w="2664"/>
      </w:tblGrid>
      <w:tr w:rsidR="008C64F2" w:rsidRPr="000C7B1A">
        <w:tc>
          <w:tcPr>
            <w:tcW w:w="2664" w:type="dxa"/>
          </w:tcPr>
          <w:p w:rsidR="000271CF" w:rsidRPr="00622159" w:rsidRDefault="004D3AFE"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rPr>
                <w:lang w:val="vi-VN"/>
              </w:rPr>
              <w:t>A.</w:t>
            </w:r>
            <w:r w:rsidR="000271CF" w:rsidRPr="000C7B1A">
              <w:t>CH</w:t>
            </w:r>
            <w:r w:rsidR="000271CF" w:rsidRPr="000C7B1A">
              <w:rPr>
                <w:vertAlign w:val="subscript"/>
              </w:rPr>
              <w:t>4</w:t>
            </w:r>
            <w:r w:rsidR="000271CF" w:rsidRPr="000C7B1A">
              <w:t xml:space="preserve"> và C</w:t>
            </w:r>
            <w:r w:rsidR="000271CF" w:rsidRPr="000C7B1A">
              <w:rPr>
                <w:vertAlign w:val="subscript"/>
              </w:rPr>
              <w:t>2</w:t>
            </w:r>
            <w:r w:rsidR="000271CF" w:rsidRPr="000C7B1A">
              <w:t>H</w:t>
            </w:r>
            <w:r w:rsidR="000271CF" w:rsidRPr="000C7B1A">
              <w:rPr>
                <w:vertAlign w:val="subscript"/>
              </w:rPr>
              <w:t>6</w:t>
            </w:r>
            <w:r w:rsidR="000271CF"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B.  C</w:t>
            </w:r>
            <w:r w:rsidRPr="000C7B1A">
              <w:rPr>
                <w:vertAlign w:val="subscript"/>
              </w:rPr>
              <w:t>2</w:t>
            </w:r>
            <w:r w:rsidRPr="000C7B1A">
              <w:t>H</w:t>
            </w:r>
            <w:r w:rsidRPr="000C7B1A">
              <w:rPr>
                <w:vertAlign w:val="subscript"/>
              </w:rPr>
              <w:t>6</w:t>
            </w:r>
            <w:r w:rsidRPr="000C7B1A">
              <w:t xml:space="preserve"> và C</w:t>
            </w:r>
            <w:r w:rsidRPr="000C7B1A">
              <w:rPr>
                <w:vertAlign w:val="subscript"/>
              </w:rPr>
              <w:t>3</w:t>
            </w:r>
            <w:r w:rsidRPr="000C7B1A">
              <w:t>H</w:t>
            </w:r>
            <w:r w:rsidRPr="000C7B1A">
              <w:rPr>
                <w:vertAlign w:val="subscript"/>
              </w:rPr>
              <w:t>8</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C.  C</w:t>
            </w:r>
            <w:r w:rsidRPr="000C7B1A">
              <w:rPr>
                <w:vertAlign w:val="subscript"/>
              </w:rPr>
              <w:t>3</w:t>
            </w:r>
            <w:r w:rsidRPr="000C7B1A">
              <w:t>H</w:t>
            </w:r>
            <w:r w:rsidRPr="000C7B1A">
              <w:rPr>
                <w:vertAlign w:val="subscript"/>
              </w:rPr>
              <w:t>8</w:t>
            </w:r>
            <w:r w:rsidRPr="000C7B1A">
              <w:t xml:space="preserve"> và C</w:t>
            </w:r>
            <w:r w:rsidRPr="000C7B1A">
              <w:rPr>
                <w:vertAlign w:val="subscript"/>
              </w:rPr>
              <w:t>4</w:t>
            </w:r>
            <w:r w:rsidRPr="000C7B1A">
              <w:t>H</w:t>
            </w:r>
            <w:r w:rsidRPr="000C7B1A">
              <w:rPr>
                <w:vertAlign w:val="subscript"/>
              </w:rPr>
              <w:t>10</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D.  Tất cả đều sai.</w:t>
            </w:r>
          </w:p>
        </w:tc>
      </w:tr>
    </w:tbl>
    <w:p w:rsidR="000271CF" w:rsidRPr="000C7B1A" w:rsidRDefault="000271CF" w:rsidP="002E7143">
      <w:pPr>
        <w:tabs>
          <w:tab w:val="num" w:pos="720"/>
        </w:tabs>
        <w:jc w:val="both"/>
        <w:rPr>
          <w:lang w:val="pt-BR"/>
        </w:rPr>
      </w:pPr>
      <w:r w:rsidRPr="000C7B1A">
        <w:rPr>
          <w:rFonts w:ascii="Arial" w:hAnsi="Arial" w:cs="Arial"/>
          <w:b/>
          <w:lang w:val="fr-FR"/>
        </w:rPr>
        <w:t xml:space="preserve">Bài </w:t>
      </w:r>
      <w:r w:rsidRPr="000C7B1A">
        <w:rPr>
          <w:b/>
          <w:lang w:val="fr-FR"/>
        </w:rPr>
        <w:t>2</w:t>
      </w:r>
      <w:r w:rsidRPr="000C7B1A">
        <w:rPr>
          <w:lang w:val="pt-BR"/>
        </w:rPr>
        <w:t>.Hỗn hợp 2 hiđrocacbon có phân tử khối hơn kém nhau 14 đvc .Đốt chỏy hoàn toàn hỗn hợp trên ta thu được 5,6 lớt khớ CO</w:t>
      </w:r>
      <w:r w:rsidRPr="000C7B1A">
        <w:rPr>
          <w:vertAlign w:val="subscript"/>
          <w:lang w:val="pt-BR"/>
        </w:rPr>
        <w:t>2</w:t>
      </w:r>
      <w:r w:rsidRPr="000C7B1A">
        <w:rPr>
          <w:lang w:val="pt-BR"/>
        </w:rPr>
        <w:t xml:space="preserve"> ( đktc ) và 6,3 gam hơi nước. Cụng thức phõn tử của hai hiđrocacbon đó là: </w:t>
      </w:r>
    </w:p>
    <w:p w:rsidR="000271CF" w:rsidRPr="000C7B1A" w:rsidRDefault="000271CF" w:rsidP="002E7143">
      <w:pPr>
        <w:ind w:left="720"/>
        <w:jc w:val="both"/>
        <w:rPr>
          <w:lang w:val="pt-BR"/>
        </w:rPr>
      </w:pPr>
      <w:r w:rsidRPr="000C7B1A">
        <w:rPr>
          <w:lang w:val="pt-BR"/>
        </w:rPr>
        <w:lastRenderedPageBreak/>
        <w:t>A.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B.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 xml:space="preserve">10        </w:t>
      </w:r>
      <w:r w:rsidRPr="000C7B1A">
        <w:rPr>
          <w:lang w:val="pt-BR"/>
        </w:rPr>
        <w:t xml:space="preserve"> C.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 xml:space="preserve">8 </w:t>
      </w:r>
      <w:r w:rsidRPr="000C7B1A">
        <w:rPr>
          <w:lang w:val="pt-BR"/>
        </w:rPr>
        <w:tab/>
        <w:t>D. C</w:t>
      </w:r>
      <w:r w:rsidRPr="000C7B1A">
        <w:rPr>
          <w:vertAlign w:val="subscript"/>
          <w:lang w:val="pt-BR"/>
        </w:rPr>
        <w:t>4</w:t>
      </w:r>
      <w:r w:rsidRPr="000C7B1A">
        <w:rPr>
          <w:lang w:val="pt-BR"/>
        </w:rPr>
        <w:t>H</w:t>
      </w:r>
      <w:r w:rsidRPr="000C7B1A">
        <w:rPr>
          <w:vertAlign w:val="subscript"/>
          <w:lang w:val="pt-BR"/>
        </w:rPr>
        <w:t>8</w:t>
      </w:r>
      <w:r w:rsidRPr="000C7B1A">
        <w:rPr>
          <w:lang w:val="pt-BR"/>
        </w:rPr>
        <w:t xml:space="preserve"> và C</w:t>
      </w:r>
      <w:r w:rsidRPr="000C7B1A">
        <w:rPr>
          <w:vertAlign w:val="subscript"/>
          <w:lang w:val="pt-BR"/>
        </w:rPr>
        <w:t>6</w:t>
      </w:r>
      <w:r w:rsidRPr="000C7B1A">
        <w:rPr>
          <w:lang w:val="pt-BR"/>
        </w:rPr>
        <w:t>H</w:t>
      </w:r>
      <w:r w:rsidRPr="000C7B1A">
        <w:rPr>
          <w:vertAlign w:val="subscript"/>
          <w:lang w:val="pt-BR"/>
        </w:rPr>
        <w:t>12</w:t>
      </w:r>
      <w:r w:rsidRPr="000C7B1A">
        <w:rPr>
          <w:lang w:val="pt-BR"/>
        </w:rPr>
        <w:t xml:space="preserve">                   </w:t>
      </w:r>
    </w:p>
    <w:p w:rsidR="000271CF" w:rsidRPr="000C7B1A" w:rsidRDefault="000271CF" w:rsidP="002E7143">
      <w:pPr>
        <w:tabs>
          <w:tab w:val="num" w:pos="720"/>
        </w:tabs>
        <w:jc w:val="both"/>
        <w:rPr>
          <w:lang w:val="pt-BR"/>
        </w:rPr>
      </w:pPr>
      <w:r w:rsidRPr="000C7B1A">
        <w:rPr>
          <w:rFonts w:ascii="Arial" w:hAnsi="Arial" w:cs="Arial"/>
          <w:b/>
          <w:lang w:val="fr-FR"/>
        </w:rPr>
        <w:t xml:space="preserve">Bài </w:t>
      </w:r>
      <w:r w:rsidRPr="000C7B1A">
        <w:rPr>
          <w:b/>
          <w:lang w:val="fr-FR"/>
        </w:rPr>
        <w:t>3</w:t>
      </w:r>
      <w:r w:rsidRPr="000C7B1A">
        <w:rPr>
          <w:lang w:val="pt-BR"/>
        </w:rPr>
        <w:t xml:space="preserve">.Một hỗn hợp ( X ) gồm 2 ankin là đồng đẳng kế tiếp nhau .Nếu cho 5,6 lớt hỗn hợp X (ĐKTC ) đi qua bỡnh đựng dung dịch Brom có dư thỡ thấy khối lượng bỡnh tăng 8,6 gam .Công thức phõn tử của 2 ankin là: </w:t>
      </w:r>
    </w:p>
    <w:p w:rsidR="000271CF" w:rsidRPr="000C7B1A" w:rsidRDefault="000271CF" w:rsidP="002E7143">
      <w:pPr>
        <w:jc w:val="both"/>
        <w:rPr>
          <w:lang w:val="pt-BR"/>
        </w:rPr>
      </w:pPr>
      <w:r w:rsidRPr="000C7B1A">
        <w:rPr>
          <w:lang w:val="pt-BR"/>
        </w:rPr>
        <w:t>A. 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6</w:t>
      </w:r>
      <w:r w:rsidRPr="000C7B1A">
        <w:rPr>
          <w:lang w:val="pt-BR"/>
        </w:rPr>
        <w:t xml:space="preserve">              </w:t>
      </w:r>
      <w:r w:rsidRPr="000C7B1A">
        <w:rPr>
          <w:lang w:val="pt-BR"/>
        </w:rPr>
        <w:tab/>
        <w:t>B. C</w:t>
      </w:r>
      <w:r w:rsidRPr="000C7B1A">
        <w:rPr>
          <w:vertAlign w:val="subscript"/>
          <w:lang w:val="pt-BR"/>
        </w:rPr>
        <w:t>4</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5</w:t>
      </w:r>
      <w:r w:rsidRPr="000C7B1A">
        <w:rPr>
          <w:lang w:val="pt-BR"/>
        </w:rPr>
        <w:t>H</w:t>
      </w:r>
      <w:r w:rsidRPr="000C7B1A">
        <w:rPr>
          <w:vertAlign w:val="subscript"/>
          <w:lang w:val="pt-BR"/>
        </w:rPr>
        <w:t>8</w:t>
      </w:r>
      <w:r w:rsidRPr="000C7B1A">
        <w:rPr>
          <w:lang w:val="pt-BR"/>
        </w:rPr>
        <w:t xml:space="preserve">         </w:t>
      </w:r>
      <w:r w:rsidRPr="000C7B1A">
        <w:rPr>
          <w:lang w:val="pt-BR"/>
        </w:rPr>
        <w:tab/>
      </w:r>
      <w:r w:rsidRPr="000C7B1A">
        <w:rPr>
          <w:lang w:val="pt-BR"/>
        </w:rPr>
        <w:tab/>
      </w:r>
      <w:r w:rsidRPr="000C7B1A">
        <w:rPr>
          <w:lang w:val="pt-BR"/>
        </w:rPr>
        <w:tab/>
        <w:t>C.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w:t>
      </w:r>
    </w:p>
    <w:p w:rsidR="000271CF" w:rsidRPr="000C7B1A" w:rsidRDefault="000271CF" w:rsidP="002E7143">
      <w:pPr>
        <w:jc w:val="both"/>
        <w:rPr>
          <w:lang w:val="pt-BR"/>
        </w:rPr>
      </w:pPr>
      <w:r w:rsidRPr="000C7B1A">
        <w:rPr>
          <w:rFonts w:ascii="Arial" w:hAnsi="Arial" w:cs="Arial"/>
          <w:b/>
          <w:lang w:val="fr-FR"/>
        </w:rPr>
        <w:t xml:space="preserve">Bài </w:t>
      </w:r>
      <w:r w:rsidRPr="000C7B1A">
        <w:rPr>
          <w:b/>
          <w:lang w:val="fr-FR"/>
        </w:rPr>
        <w:t>4</w:t>
      </w:r>
      <w:r w:rsidRPr="000C7B1A">
        <w:rPr>
          <w:lang w:val="pt-BR"/>
        </w:rPr>
        <w:t>. Đem đốt cháy hoàn toàn  0,1 mol  hỗn hợp X gồm 2 anken là đồng đẳng kế tiếp nhau thu được CO</w:t>
      </w:r>
      <w:r w:rsidRPr="000C7B1A">
        <w:rPr>
          <w:vertAlign w:val="subscript"/>
          <w:lang w:val="pt-BR"/>
        </w:rPr>
        <w:t>2</w:t>
      </w:r>
      <w:r w:rsidRPr="000C7B1A">
        <w:rPr>
          <w:lang w:val="pt-BR"/>
        </w:rPr>
        <w:t xml:space="preserve"> và nước có khối lượng hơn kém nhau 6,76 gam. Vậy 2 </w:t>
      </w:r>
      <w:r w:rsidRPr="000C7B1A">
        <w:rPr>
          <w:lang w:val="fr-FR"/>
        </w:rPr>
        <w:t xml:space="preserve">công thức phân tử </w:t>
      </w:r>
      <w:r w:rsidRPr="000C7B1A">
        <w:rPr>
          <w:lang w:val="pt-BR"/>
        </w:rPr>
        <w:t>của 2 anken đó là:</w:t>
      </w:r>
    </w:p>
    <w:p w:rsidR="000271CF" w:rsidRPr="000C7B1A" w:rsidRDefault="000271CF" w:rsidP="002E7143">
      <w:pPr>
        <w:jc w:val="both"/>
        <w:rPr>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6</w:t>
      </w:r>
      <w:r w:rsidRPr="000C7B1A">
        <w:rPr>
          <w:lang w:val="pt-BR"/>
        </w:rPr>
        <w:tab/>
      </w:r>
      <w:r w:rsidRPr="000C7B1A">
        <w:rPr>
          <w:lang w:val="pt-BR"/>
        </w:rPr>
        <w:tab/>
        <w:t>B.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8</w:t>
      </w:r>
      <w:r w:rsidRPr="000C7B1A">
        <w:rPr>
          <w:lang w:val="pt-BR"/>
        </w:rPr>
        <w:tab/>
        <w:t>C. C</w:t>
      </w:r>
      <w:r w:rsidRPr="000C7B1A">
        <w:rPr>
          <w:vertAlign w:val="subscript"/>
          <w:lang w:val="pt-BR"/>
        </w:rPr>
        <w:t>4</w:t>
      </w:r>
      <w:r w:rsidRPr="000C7B1A">
        <w:rPr>
          <w:lang w:val="pt-BR"/>
        </w:rPr>
        <w:t>H</w:t>
      </w:r>
      <w:r w:rsidRPr="000C7B1A">
        <w:rPr>
          <w:vertAlign w:val="subscript"/>
          <w:lang w:val="pt-BR"/>
        </w:rPr>
        <w:t>8</w:t>
      </w:r>
      <w:r w:rsidRPr="000C7B1A">
        <w:rPr>
          <w:lang w:val="pt-BR"/>
        </w:rPr>
        <w:t xml:space="preserve"> và C</w:t>
      </w:r>
      <w:r w:rsidRPr="000C7B1A">
        <w:rPr>
          <w:vertAlign w:val="subscript"/>
          <w:lang w:val="pt-BR"/>
        </w:rPr>
        <w:t>5</w:t>
      </w:r>
      <w:r w:rsidRPr="000C7B1A">
        <w:rPr>
          <w:lang w:val="pt-BR"/>
        </w:rPr>
        <w:t>H</w:t>
      </w:r>
      <w:r w:rsidRPr="000C7B1A">
        <w:rPr>
          <w:vertAlign w:val="subscript"/>
          <w:lang w:val="pt-BR"/>
        </w:rPr>
        <w:t>10</w:t>
      </w:r>
      <w:r w:rsidRPr="000C7B1A">
        <w:rPr>
          <w:lang w:val="pt-BR"/>
        </w:rPr>
        <w:tab/>
      </w:r>
      <w:r w:rsidRPr="000C7B1A">
        <w:rPr>
          <w:lang w:val="pt-BR"/>
        </w:rPr>
        <w:tab/>
        <w:t>D. C</w:t>
      </w:r>
      <w:r w:rsidRPr="000C7B1A">
        <w:rPr>
          <w:vertAlign w:val="subscript"/>
          <w:lang w:val="pt-BR"/>
        </w:rPr>
        <w:t>5</w:t>
      </w:r>
      <w:r w:rsidRPr="000C7B1A">
        <w:rPr>
          <w:lang w:val="pt-BR"/>
        </w:rPr>
        <w:t>H</w:t>
      </w:r>
      <w:r w:rsidRPr="000C7B1A">
        <w:rPr>
          <w:vertAlign w:val="subscript"/>
          <w:lang w:val="pt-BR"/>
        </w:rPr>
        <w:t>10</w:t>
      </w:r>
      <w:r w:rsidRPr="000C7B1A">
        <w:rPr>
          <w:lang w:val="pt-BR"/>
        </w:rPr>
        <w:t xml:space="preserve"> và C</w:t>
      </w:r>
      <w:r w:rsidRPr="000C7B1A">
        <w:rPr>
          <w:vertAlign w:val="subscript"/>
          <w:lang w:val="pt-BR"/>
        </w:rPr>
        <w:t>6</w:t>
      </w:r>
      <w:r w:rsidRPr="000C7B1A">
        <w:rPr>
          <w:lang w:val="pt-BR"/>
        </w:rPr>
        <w:t>H</w:t>
      </w:r>
      <w:r w:rsidRPr="000C7B1A">
        <w:rPr>
          <w:vertAlign w:val="subscript"/>
          <w:lang w:val="pt-BR"/>
        </w:rPr>
        <w:t>12</w:t>
      </w:r>
      <w:r w:rsidRPr="000C7B1A">
        <w:rPr>
          <w:lang w:val="pt-BR"/>
        </w:rPr>
        <w:t>.</w:t>
      </w:r>
    </w:p>
    <w:p w:rsidR="000271CF" w:rsidRPr="000C7B1A" w:rsidRDefault="000271CF" w:rsidP="002E7143">
      <w:pPr>
        <w:widowControl w:val="0"/>
        <w:autoSpaceDE w:val="0"/>
        <w:autoSpaceDN w:val="0"/>
        <w:adjustRightInd w:val="0"/>
        <w:ind w:right="-28"/>
        <w:jc w:val="both"/>
        <w:rPr>
          <w:lang w:val="pt-BR"/>
        </w:rPr>
      </w:pPr>
      <w:r w:rsidRPr="000C7B1A">
        <w:rPr>
          <w:rFonts w:ascii="Arial" w:hAnsi="Arial" w:cs="Arial"/>
          <w:b/>
          <w:lang w:val="fr-FR"/>
        </w:rPr>
        <w:t xml:space="preserve">Bài </w:t>
      </w:r>
      <w:r w:rsidRPr="000C7B1A">
        <w:rPr>
          <w:b/>
          <w:lang w:val="fr-FR"/>
        </w:rPr>
        <w:t>5</w:t>
      </w:r>
      <w:r w:rsidRPr="000C7B1A">
        <w:rPr>
          <w:lang w:val="pt-BR"/>
        </w:rPr>
        <w:t xml:space="preserve">. </w:t>
      </w:r>
      <w:r w:rsidRPr="000C7B1A">
        <w:rPr>
          <w:bCs/>
          <w:lang w:val="pt-BR"/>
        </w:rPr>
        <w:t>(KB-08)-</w:t>
      </w:r>
      <w:r w:rsidRPr="000C7B1A">
        <w:rPr>
          <w:b/>
          <w:bCs/>
          <w:spacing w:val="2"/>
          <w:lang w:val="pt-BR"/>
        </w:rPr>
        <w:t xml:space="preserve"> </w:t>
      </w:r>
      <w:r w:rsidRPr="000C7B1A">
        <w:rPr>
          <w:spacing w:val="-2"/>
          <w:lang w:val="pt-BR"/>
        </w:rPr>
        <w:t>B</w:t>
      </w:r>
      <w:r w:rsidRPr="000C7B1A">
        <w:rPr>
          <w:lang w:val="pt-BR"/>
        </w:rPr>
        <w:t>a</w:t>
      </w:r>
      <w:r w:rsidRPr="000C7B1A">
        <w:rPr>
          <w:spacing w:val="1"/>
          <w:lang w:val="pt-BR"/>
        </w:rPr>
        <w:t xml:space="preserve"> </w:t>
      </w:r>
      <w:r w:rsidRPr="000C7B1A">
        <w:rPr>
          <w:spacing w:val="-2"/>
          <w:lang w:val="pt-BR"/>
        </w:rPr>
        <w:t>hiđrocacbo</w:t>
      </w:r>
      <w:r w:rsidRPr="000C7B1A">
        <w:rPr>
          <w:lang w:val="pt-BR"/>
        </w:rPr>
        <w:t>n</w:t>
      </w:r>
      <w:r w:rsidRPr="000C7B1A">
        <w:rPr>
          <w:spacing w:val="1"/>
          <w:lang w:val="pt-BR"/>
        </w:rPr>
        <w:t xml:space="preserve"> </w:t>
      </w:r>
      <w:r w:rsidRPr="000C7B1A">
        <w:rPr>
          <w:spacing w:val="-2"/>
          <w:lang w:val="pt-BR"/>
        </w:rPr>
        <w:t>X</w:t>
      </w:r>
      <w:r w:rsidRPr="000C7B1A">
        <w:rPr>
          <w:lang w:val="pt-BR"/>
        </w:rPr>
        <w:t>,</w:t>
      </w:r>
      <w:r w:rsidRPr="000C7B1A">
        <w:rPr>
          <w:spacing w:val="1"/>
          <w:lang w:val="pt-BR"/>
        </w:rPr>
        <w:t xml:space="preserve"> </w:t>
      </w:r>
      <w:r w:rsidRPr="000C7B1A">
        <w:rPr>
          <w:spacing w:val="-2"/>
          <w:lang w:val="pt-BR"/>
        </w:rPr>
        <w:t>Y</w:t>
      </w:r>
      <w:r w:rsidRPr="000C7B1A">
        <w:rPr>
          <w:lang w:val="pt-BR"/>
        </w:rPr>
        <w:t>,</w:t>
      </w:r>
      <w:r w:rsidRPr="000C7B1A">
        <w:rPr>
          <w:spacing w:val="1"/>
          <w:lang w:val="pt-BR"/>
        </w:rPr>
        <w:t xml:space="preserve"> </w:t>
      </w:r>
      <w:r w:rsidRPr="000C7B1A">
        <w:rPr>
          <w:lang w:val="pt-BR"/>
        </w:rPr>
        <w:t>Z</w:t>
      </w:r>
      <w:r w:rsidRPr="000C7B1A">
        <w:rPr>
          <w:spacing w:val="1"/>
          <w:lang w:val="pt-BR"/>
        </w:rPr>
        <w:t xml:space="preserve"> </w:t>
      </w:r>
      <w:r w:rsidRPr="000C7B1A">
        <w:rPr>
          <w:spacing w:val="-2"/>
          <w:lang w:val="pt-BR"/>
        </w:rPr>
        <w:t>l</w:t>
      </w:r>
      <w:r w:rsidRPr="000C7B1A">
        <w:rPr>
          <w:lang w:val="pt-BR"/>
        </w:rPr>
        <w:t xml:space="preserve">à </w:t>
      </w:r>
      <w:r w:rsidRPr="000C7B1A">
        <w:rPr>
          <w:spacing w:val="-1"/>
          <w:lang w:val="pt-BR"/>
        </w:rPr>
        <w:t>đ</w:t>
      </w:r>
      <w:r w:rsidRPr="000C7B1A">
        <w:rPr>
          <w:spacing w:val="-2"/>
          <w:lang w:val="pt-BR"/>
        </w:rPr>
        <w:t>ồn</w:t>
      </w:r>
      <w:r w:rsidRPr="000C7B1A">
        <w:rPr>
          <w:lang w:val="pt-BR"/>
        </w:rPr>
        <w:t>g</w:t>
      </w:r>
      <w:r w:rsidRPr="000C7B1A">
        <w:rPr>
          <w:spacing w:val="1"/>
          <w:lang w:val="pt-BR"/>
        </w:rPr>
        <w:t xml:space="preserve"> </w:t>
      </w:r>
      <w:r w:rsidRPr="000C7B1A">
        <w:rPr>
          <w:spacing w:val="-2"/>
          <w:lang w:val="pt-BR"/>
        </w:rPr>
        <w:t>đẳn</w:t>
      </w:r>
      <w:r w:rsidRPr="000C7B1A">
        <w:rPr>
          <w:lang w:val="pt-BR"/>
        </w:rPr>
        <w:t>g</w:t>
      </w:r>
      <w:r w:rsidRPr="000C7B1A">
        <w:rPr>
          <w:spacing w:val="1"/>
          <w:lang w:val="pt-BR"/>
        </w:rPr>
        <w:t xml:space="preserve"> </w:t>
      </w:r>
      <w:r w:rsidRPr="000C7B1A">
        <w:rPr>
          <w:spacing w:val="-2"/>
          <w:lang w:val="pt-BR"/>
        </w:rPr>
        <w:t>k</w:t>
      </w:r>
      <w:r w:rsidRPr="000C7B1A">
        <w:rPr>
          <w:lang w:val="pt-BR"/>
        </w:rPr>
        <w:t>ế</w:t>
      </w:r>
      <w:r w:rsidRPr="000C7B1A">
        <w:rPr>
          <w:spacing w:val="2"/>
          <w:lang w:val="pt-BR"/>
        </w:rPr>
        <w:t xml:space="preserve"> </w:t>
      </w:r>
      <w:r w:rsidRPr="000C7B1A">
        <w:rPr>
          <w:spacing w:val="-2"/>
          <w:lang w:val="pt-BR"/>
        </w:rPr>
        <w:t>tiếp</w:t>
      </w:r>
      <w:r w:rsidRPr="000C7B1A">
        <w:rPr>
          <w:lang w:val="pt-BR"/>
        </w:rPr>
        <w:t xml:space="preserve">, </w:t>
      </w:r>
      <w:r w:rsidRPr="000C7B1A">
        <w:rPr>
          <w:spacing w:val="-2"/>
          <w:lang w:val="pt-BR"/>
        </w:rPr>
        <w:t>k</w:t>
      </w:r>
      <w:r w:rsidRPr="000C7B1A">
        <w:rPr>
          <w:spacing w:val="-3"/>
          <w:lang w:val="pt-BR"/>
        </w:rPr>
        <w:t>h</w:t>
      </w:r>
      <w:r w:rsidRPr="000C7B1A">
        <w:rPr>
          <w:spacing w:val="-2"/>
          <w:lang w:val="pt-BR"/>
        </w:rPr>
        <w:t>ố</w:t>
      </w:r>
      <w:r w:rsidRPr="000C7B1A">
        <w:rPr>
          <w:lang w:val="pt-BR"/>
        </w:rPr>
        <w:t xml:space="preserve">i </w:t>
      </w:r>
      <w:r w:rsidRPr="000C7B1A">
        <w:rPr>
          <w:spacing w:val="-1"/>
          <w:lang w:val="pt-BR"/>
        </w:rPr>
        <w:t>l</w:t>
      </w:r>
      <w:r w:rsidRPr="000C7B1A">
        <w:rPr>
          <w:spacing w:val="-2"/>
          <w:lang w:val="pt-BR"/>
        </w:rPr>
        <w:t>ượn</w:t>
      </w:r>
      <w:r w:rsidRPr="000C7B1A">
        <w:rPr>
          <w:lang w:val="pt-BR"/>
        </w:rPr>
        <w:t xml:space="preserve">g </w:t>
      </w:r>
      <w:r w:rsidRPr="000C7B1A">
        <w:rPr>
          <w:spacing w:val="-2"/>
          <w:lang w:val="pt-BR"/>
        </w:rPr>
        <w:t>phâ</w:t>
      </w:r>
      <w:r w:rsidRPr="000C7B1A">
        <w:rPr>
          <w:lang w:val="pt-BR"/>
        </w:rPr>
        <w:t xml:space="preserve">n </w:t>
      </w:r>
      <w:r w:rsidRPr="000C7B1A">
        <w:rPr>
          <w:spacing w:val="-1"/>
          <w:lang w:val="pt-BR"/>
        </w:rPr>
        <w:t>t</w:t>
      </w:r>
      <w:r w:rsidRPr="000C7B1A">
        <w:rPr>
          <w:lang w:val="pt-BR"/>
        </w:rPr>
        <w:t>ử</w:t>
      </w:r>
      <w:r w:rsidRPr="000C7B1A">
        <w:rPr>
          <w:spacing w:val="1"/>
          <w:lang w:val="pt-BR"/>
        </w:rPr>
        <w:t xml:space="preserve"> </w:t>
      </w:r>
      <w:r w:rsidRPr="000C7B1A">
        <w:rPr>
          <w:spacing w:val="-2"/>
          <w:lang w:val="pt-BR"/>
        </w:rPr>
        <w:t>củ</w:t>
      </w:r>
      <w:r w:rsidRPr="000C7B1A">
        <w:rPr>
          <w:lang w:val="pt-BR"/>
        </w:rPr>
        <w:t>a</w:t>
      </w:r>
      <w:r w:rsidRPr="000C7B1A">
        <w:rPr>
          <w:spacing w:val="1"/>
          <w:lang w:val="pt-BR"/>
        </w:rPr>
        <w:t xml:space="preserve"> </w:t>
      </w:r>
      <w:r w:rsidRPr="000C7B1A">
        <w:rPr>
          <w:lang w:val="pt-BR"/>
        </w:rPr>
        <w:t>Z</w:t>
      </w:r>
      <w:r w:rsidRPr="000C7B1A">
        <w:rPr>
          <w:spacing w:val="1"/>
          <w:lang w:val="pt-BR"/>
        </w:rPr>
        <w:t xml:space="preserve"> </w:t>
      </w:r>
      <w:r w:rsidRPr="000C7B1A">
        <w:rPr>
          <w:spacing w:val="-2"/>
          <w:lang w:val="pt-BR"/>
        </w:rPr>
        <w:t>bằn</w:t>
      </w:r>
      <w:r w:rsidRPr="000C7B1A">
        <w:rPr>
          <w:lang w:val="pt-BR"/>
        </w:rPr>
        <w:t>g</w:t>
      </w:r>
      <w:r w:rsidRPr="000C7B1A">
        <w:rPr>
          <w:spacing w:val="1"/>
          <w:lang w:val="pt-BR"/>
        </w:rPr>
        <w:t xml:space="preserve"> </w:t>
      </w:r>
      <w:r w:rsidRPr="000C7B1A">
        <w:rPr>
          <w:lang w:val="pt-BR"/>
        </w:rPr>
        <w:t>2</w:t>
      </w:r>
      <w:r w:rsidRPr="000C7B1A">
        <w:rPr>
          <w:spacing w:val="1"/>
          <w:lang w:val="pt-BR"/>
        </w:rPr>
        <w:t xml:space="preserve"> </w:t>
      </w:r>
      <w:r w:rsidRPr="000C7B1A">
        <w:rPr>
          <w:spacing w:val="-2"/>
          <w:lang w:val="pt-BR"/>
        </w:rPr>
        <w:t>lầ</w:t>
      </w:r>
      <w:r w:rsidRPr="000C7B1A">
        <w:rPr>
          <w:lang w:val="pt-BR"/>
        </w:rPr>
        <w:t>n</w:t>
      </w:r>
      <w:r w:rsidRPr="000C7B1A">
        <w:rPr>
          <w:spacing w:val="1"/>
          <w:lang w:val="pt-BR"/>
        </w:rPr>
        <w:t xml:space="preserve"> </w:t>
      </w:r>
      <w:r w:rsidRPr="000C7B1A">
        <w:rPr>
          <w:spacing w:val="-2"/>
          <w:lang w:val="pt-BR"/>
        </w:rPr>
        <w:t>khố</w:t>
      </w:r>
      <w:r w:rsidRPr="000C7B1A">
        <w:rPr>
          <w:lang w:val="pt-BR"/>
        </w:rPr>
        <w:t xml:space="preserve">i </w:t>
      </w:r>
      <w:r w:rsidRPr="000C7B1A">
        <w:rPr>
          <w:spacing w:val="-1"/>
          <w:lang w:val="pt-BR"/>
        </w:rPr>
        <w:t>l</w:t>
      </w:r>
      <w:r w:rsidRPr="000C7B1A">
        <w:rPr>
          <w:spacing w:val="-2"/>
          <w:lang w:val="pt-BR"/>
        </w:rPr>
        <w:t>ượ</w:t>
      </w:r>
      <w:r w:rsidRPr="000C7B1A">
        <w:rPr>
          <w:spacing w:val="-1"/>
          <w:lang w:val="pt-BR"/>
        </w:rPr>
        <w:t xml:space="preserve">ng </w:t>
      </w:r>
      <w:r w:rsidRPr="000C7B1A">
        <w:rPr>
          <w:spacing w:val="-2"/>
          <w:lang w:val="pt-BR"/>
        </w:rPr>
        <w:t>phâ</w:t>
      </w:r>
      <w:r w:rsidRPr="000C7B1A">
        <w:rPr>
          <w:lang w:val="pt-BR"/>
        </w:rPr>
        <w:t>n</w:t>
      </w:r>
      <w:r w:rsidRPr="000C7B1A">
        <w:rPr>
          <w:spacing w:val="-5"/>
          <w:lang w:val="pt-BR"/>
        </w:rPr>
        <w:t xml:space="preserve"> </w:t>
      </w:r>
      <w:r w:rsidRPr="000C7B1A">
        <w:rPr>
          <w:spacing w:val="-1"/>
          <w:lang w:val="pt-BR"/>
        </w:rPr>
        <w:t>t</w:t>
      </w:r>
      <w:r w:rsidRPr="000C7B1A">
        <w:rPr>
          <w:lang w:val="pt-BR"/>
        </w:rPr>
        <w:t>ử</w:t>
      </w:r>
      <w:r w:rsidRPr="000C7B1A">
        <w:rPr>
          <w:spacing w:val="-5"/>
          <w:lang w:val="pt-BR"/>
        </w:rPr>
        <w:t xml:space="preserve"> </w:t>
      </w:r>
      <w:r w:rsidRPr="000C7B1A">
        <w:rPr>
          <w:spacing w:val="-1"/>
          <w:lang w:val="pt-BR"/>
        </w:rPr>
        <w:t>c</w:t>
      </w:r>
      <w:r w:rsidRPr="000C7B1A">
        <w:rPr>
          <w:spacing w:val="-2"/>
          <w:lang w:val="pt-BR"/>
        </w:rPr>
        <w:t>ủ</w:t>
      </w:r>
      <w:r w:rsidRPr="000C7B1A">
        <w:rPr>
          <w:lang w:val="pt-BR"/>
        </w:rPr>
        <w:t>a</w:t>
      </w:r>
      <w:r w:rsidRPr="000C7B1A">
        <w:rPr>
          <w:spacing w:val="-4"/>
          <w:lang w:val="pt-BR"/>
        </w:rPr>
        <w:t xml:space="preserve"> </w:t>
      </w:r>
      <w:r w:rsidRPr="000C7B1A">
        <w:rPr>
          <w:spacing w:val="-2"/>
          <w:lang w:val="pt-BR"/>
        </w:rPr>
        <w:t>X</w:t>
      </w:r>
      <w:r w:rsidRPr="000C7B1A">
        <w:rPr>
          <w:lang w:val="pt-BR"/>
        </w:rPr>
        <w:t>.</w:t>
      </w:r>
      <w:r w:rsidRPr="000C7B1A">
        <w:rPr>
          <w:spacing w:val="-4"/>
          <w:lang w:val="pt-BR"/>
        </w:rPr>
        <w:t xml:space="preserve"> </w:t>
      </w:r>
      <w:r w:rsidRPr="000C7B1A">
        <w:rPr>
          <w:spacing w:val="-2"/>
          <w:lang w:val="pt-BR"/>
        </w:rPr>
        <w:t>Cá</w:t>
      </w:r>
      <w:r w:rsidRPr="000C7B1A">
        <w:rPr>
          <w:lang w:val="pt-BR"/>
        </w:rPr>
        <w:t>c</w:t>
      </w:r>
      <w:r w:rsidRPr="000C7B1A">
        <w:rPr>
          <w:spacing w:val="-4"/>
          <w:lang w:val="pt-BR"/>
        </w:rPr>
        <w:t xml:space="preserve"> </w:t>
      </w:r>
      <w:r w:rsidRPr="000C7B1A">
        <w:rPr>
          <w:spacing w:val="-2"/>
          <w:lang w:val="pt-BR"/>
        </w:rPr>
        <w:t>c</w:t>
      </w:r>
      <w:r w:rsidRPr="000C7B1A">
        <w:rPr>
          <w:spacing w:val="-4"/>
          <w:lang w:val="pt-BR"/>
        </w:rPr>
        <w:t>h</w:t>
      </w:r>
      <w:r w:rsidRPr="000C7B1A">
        <w:rPr>
          <w:spacing w:val="-2"/>
          <w:lang w:val="pt-BR"/>
        </w:rPr>
        <w:t>ấ</w:t>
      </w:r>
      <w:r w:rsidRPr="000C7B1A">
        <w:rPr>
          <w:lang w:val="pt-BR"/>
        </w:rPr>
        <w:t xml:space="preserve">t </w:t>
      </w:r>
      <w:r w:rsidRPr="000C7B1A">
        <w:rPr>
          <w:spacing w:val="-5"/>
          <w:lang w:val="pt-BR"/>
        </w:rPr>
        <w:t xml:space="preserve"> </w:t>
      </w:r>
      <w:r w:rsidRPr="000C7B1A">
        <w:rPr>
          <w:spacing w:val="-2"/>
          <w:lang w:val="pt-BR"/>
        </w:rPr>
        <w:t>X</w:t>
      </w:r>
      <w:r w:rsidRPr="000C7B1A">
        <w:rPr>
          <w:lang w:val="pt-BR"/>
        </w:rPr>
        <w:t>,</w:t>
      </w:r>
      <w:r w:rsidRPr="000C7B1A">
        <w:rPr>
          <w:spacing w:val="-4"/>
          <w:lang w:val="pt-BR"/>
        </w:rPr>
        <w:t xml:space="preserve"> </w:t>
      </w:r>
      <w:r w:rsidRPr="000C7B1A">
        <w:rPr>
          <w:spacing w:val="-2"/>
          <w:lang w:val="pt-BR"/>
        </w:rPr>
        <w:t>Y</w:t>
      </w:r>
      <w:r w:rsidRPr="000C7B1A">
        <w:rPr>
          <w:lang w:val="pt-BR"/>
        </w:rPr>
        <w:t>,</w:t>
      </w:r>
      <w:r w:rsidRPr="000C7B1A">
        <w:rPr>
          <w:spacing w:val="-4"/>
          <w:lang w:val="pt-BR"/>
        </w:rPr>
        <w:t xml:space="preserve"> </w:t>
      </w:r>
      <w:r w:rsidRPr="000C7B1A">
        <w:rPr>
          <w:lang w:val="pt-BR"/>
        </w:rPr>
        <w:t>Z</w:t>
      </w:r>
      <w:r w:rsidRPr="000C7B1A">
        <w:rPr>
          <w:spacing w:val="-4"/>
          <w:lang w:val="pt-BR"/>
        </w:rPr>
        <w:t xml:space="preserve"> </w:t>
      </w:r>
      <w:r w:rsidRPr="000C7B1A">
        <w:rPr>
          <w:spacing w:val="-2"/>
          <w:lang w:val="pt-BR"/>
        </w:rPr>
        <w:t>th</w:t>
      </w:r>
      <w:r w:rsidRPr="000C7B1A">
        <w:rPr>
          <w:spacing w:val="-3"/>
          <w:lang w:val="pt-BR"/>
        </w:rPr>
        <w:t>u</w:t>
      </w:r>
      <w:r w:rsidRPr="000C7B1A">
        <w:rPr>
          <w:spacing w:val="-1"/>
          <w:lang w:val="pt-BR"/>
        </w:rPr>
        <w:t>ộ</w:t>
      </w:r>
      <w:r w:rsidRPr="000C7B1A">
        <w:rPr>
          <w:lang w:val="pt-BR"/>
        </w:rPr>
        <w:t>c</w:t>
      </w:r>
      <w:r w:rsidRPr="000C7B1A">
        <w:rPr>
          <w:spacing w:val="-4"/>
          <w:lang w:val="pt-BR"/>
        </w:rPr>
        <w:t xml:space="preserve"> </w:t>
      </w:r>
      <w:r w:rsidRPr="000C7B1A">
        <w:rPr>
          <w:spacing w:val="-2"/>
          <w:lang w:val="pt-BR"/>
        </w:rPr>
        <w:t>dã</w:t>
      </w:r>
      <w:r w:rsidRPr="000C7B1A">
        <w:rPr>
          <w:lang w:val="pt-BR"/>
        </w:rPr>
        <w:t>y</w:t>
      </w:r>
      <w:r w:rsidRPr="000C7B1A">
        <w:rPr>
          <w:spacing w:val="-5"/>
          <w:lang w:val="pt-BR"/>
        </w:rPr>
        <w:t xml:space="preserve"> </w:t>
      </w:r>
      <w:r w:rsidRPr="000C7B1A">
        <w:rPr>
          <w:spacing w:val="-2"/>
          <w:lang w:val="pt-BR"/>
        </w:rPr>
        <w:t>đồn</w:t>
      </w:r>
      <w:r w:rsidRPr="000C7B1A">
        <w:rPr>
          <w:lang w:val="pt-BR"/>
        </w:rPr>
        <w:t>g</w:t>
      </w:r>
      <w:r w:rsidRPr="000C7B1A">
        <w:rPr>
          <w:spacing w:val="-4"/>
          <w:lang w:val="pt-BR"/>
        </w:rPr>
        <w:t xml:space="preserve"> </w:t>
      </w:r>
      <w:r w:rsidRPr="000C7B1A">
        <w:rPr>
          <w:spacing w:val="-1"/>
          <w:lang w:val="pt-BR"/>
        </w:rPr>
        <w:t>đ</w:t>
      </w:r>
      <w:r w:rsidRPr="000C7B1A">
        <w:rPr>
          <w:spacing w:val="-2"/>
          <w:lang w:val="pt-BR"/>
        </w:rPr>
        <w:t>ẳng</w:t>
      </w:r>
    </w:p>
    <w:p w:rsidR="000271CF" w:rsidRPr="000C7B1A" w:rsidRDefault="000271CF" w:rsidP="002E7143">
      <w:pPr>
        <w:widowControl w:val="0"/>
        <w:tabs>
          <w:tab w:val="left" w:pos="2720"/>
          <w:tab w:val="left" w:pos="5040"/>
          <w:tab w:val="left" w:pos="7380"/>
        </w:tabs>
        <w:autoSpaceDE w:val="0"/>
        <w:autoSpaceDN w:val="0"/>
        <w:adjustRightInd w:val="0"/>
        <w:ind w:left="397" w:right="-20"/>
        <w:jc w:val="both"/>
        <w:rPr>
          <w:lang w:val="de-DE"/>
        </w:rPr>
      </w:pPr>
      <w:r w:rsidRPr="000C7B1A">
        <w:rPr>
          <w:b/>
          <w:bCs/>
          <w:lang w:val="de-DE"/>
        </w:rPr>
        <w:t xml:space="preserve">A. </w:t>
      </w:r>
      <w:r w:rsidRPr="000C7B1A">
        <w:rPr>
          <w:lang w:val="de-DE"/>
        </w:rPr>
        <w:t>ankan.</w:t>
      </w:r>
      <w:r w:rsidRPr="000C7B1A">
        <w:rPr>
          <w:lang w:val="de-DE"/>
        </w:rPr>
        <w:tab/>
      </w:r>
      <w:r w:rsidRPr="000C7B1A">
        <w:rPr>
          <w:b/>
          <w:bCs/>
          <w:lang w:val="de-DE"/>
        </w:rPr>
        <w:t xml:space="preserve">B. </w:t>
      </w:r>
      <w:r w:rsidRPr="000C7B1A">
        <w:rPr>
          <w:lang w:val="de-DE"/>
        </w:rPr>
        <w:t>ankađien.</w:t>
      </w:r>
      <w:r w:rsidRPr="000C7B1A">
        <w:rPr>
          <w:lang w:val="de-DE"/>
        </w:rPr>
        <w:tab/>
      </w:r>
      <w:r w:rsidRPr="000C7B1A">
        <w:rPr>
          <w:b/>
          <w:bCs/>
          <w:lang w:val="de-DE"/>
        </w:rPr>
        <w:t xml:space="preserve">C. </w:t>
      </w:r>
      <w:r w:rsidRPr="000C7B1A">
        <w:rPr>
          <w:lang w:val="de-DE"/>
        </w:rPr>
        <w:t>anken.</w:t>
      </w:r>
      <w:r w:rsidRPr="000C7B1A">
        <w:rPr>
          <w:lang w:val="de-DE"/>
        </w:rPr>
        <w:tab/>
      </w:r>
      <w:r w:rsidRPr="000C7B1A">
        <w:rPr>
          <w:b/>
          <w:bCs/>
          <w:lang w:val="de-DE"/>
        </w:rPr>
        <w:t xml:space="preserve">D. </w:t>
      </w:r>
      <w:r w:rsidRPr="000C7B1A">
        <w:rPr>
          <w:lang w:val="de-DE"/>
        </w:rPr>
        <w:t>ankin.</w:t>
      </w:r>
    </w:p>
    <w:p w:rsidR="000271CF" w:rsidRPr="000C7B1A" w:rsidRDefault="000271CF" w:rsidP="002E7143">
      <w:pPr>
        <w:widowControl w:val="0"/>
        <w:autoSpaceDE w:val="0"/>
        <w:autoSpaceDN w:val="0"/>
        <w:adjustRightInd w:val="0"/>
        <w:ind w:right="-217"/>
        <w:jc w:val="both"/>
        <w:rPr>
          <w:spacing w:val="1"/>
          <w:lang w:val="de-DE"/>
        </w:rPr>
      </w:pPr>
      <w:r w:rsidRPr="000C7B1A">
        <w:rPr>
          <w:rFonts w:ascii="Arial" w:hAnsi="Arial" w:cs="Arial"/>
          <w:b/>
          <w:lang w:val="fr-FR"/>
        </w:rPr>
        <w:t xml:space="preserve">Bài </w:t>
      </w:r>
      <w:r w:rsidRPr="000C7B1A">
        <w:rPr>
          <w:b/>
          <w:lang w:val="fr-FR"/>
        </w:rPr>
        <w:t>6</w:t>
      </w:r>
      <w:r w:rsidRPr="000C7B1A">
        <w:rPr>
          <w:lang w:val="de-DE"/>
        </w:rPr>
        <w:t xml:space="preserve">. </w:t>
      </w:r>
      <w:r w:rsidRPr="000C7B1A">
        <w:rPr>
          <w:bCs/>
          <w:lang w:val="de-DE"/>
        </w:rPr>
        <w:t>(CĐ-07)-</w:t>
      </w:r>
      <w:r w:rsidRPr="000C7B1A">
        <w:rPr>
          <w:b/>
          <w:bCs/>
          <w:spacing w:val="16"/>
          <w:lang w:val="de-DE"/>
        </w:rPr>
        <w:t xml:space="preserve"> </w:t>
      </w:r>
      <w:r w:rsidRPr="000C7B1A">
        <w:rPr>
          <w:lang w:val="de-DE"/>
        </w:rPr>
        <w:t>C</w:t>
      </w:r>
      <w:r w:rsidRPr="000C7B1A">
        <w:rPr>
          <w:spacing w:val="1"/>
          <w:lang w:val="de-DE"/>
        </w:rPr>
        <w:t>h</w:t>
      </w:r>
      <w:r w:rsidRPr="000C7B1A">
        <w:rPr>
          <w:lang w:val="de-DE"/>
        </w:rPr>
        <w:t>o</w:t>
      </w:r>
      <w:r w:rsidRPr="000C7B1A">
        <w:rPr>
          <w:spacing w:val="15"/>
          <w:lang w:val="de-DE"/>
        </w:rPr>
        <w:t xml:space="preserve"> </w:t>
      </w:r>
      <w:r w:rsidRPr="000C7B1A">
        <w:rPr>
          <w:lang w:val="de-DE"/>
        </w:rPr>
        <w:t>hỗn</w:t>
      </w:r>
      <w:r w:rsidRPr="000C7B1A">
        <w:rPr>
          <w:spacing w:val="15"/>
          <w:lang w:val="de-DE"/>
        </w:rPr>
        <w:t xml:space="preserve"> </w:t>
      </w:r>
      <w:r w:rsidRPr="000C7B1A">
        <w:rPr>
          <w:lang w:val="de-DE"/>
        </w:rPr>
        <w:t>hợp</w:t>
      </w:r>
      <w:r w:rsidRPr="000C7B1A">
        <w:rPr>
          <w:spacing w:val="16"/>
          <w:lang w:val="de-DE"/>
        </w:rPr>
        <w:t xml:space="preserve"> </w:t>
      </w:r>
      <w:r w:rsidRPr="000C7B1A">
        <w:rPr>
          <w:lang w:val="de-DE"/>
        </w:rPr>
        <w:t>hai</w:t>
      </w:r>
      <w:r w:rsidRPr="000C7B1A">
        <w:rPr>
          <w:spacing w:val="16"/>
          <w:lang w:val="de-DE"/>
        </w:rPr>
        <w:t xml:space="preserve"> </w:t>
      </w:r>
      <w:r w:rsidRPr="000C7B1A">
        <w:rPr>
          <w:lang w:val="de-DE"/>
        </w:rPr>
        <w:t>anken</w:t>
      </w:r>
      <w:r w:rsidRPr="000C7B1A">
        <w:rPr>
          <w:spacing w:val="16"/>
          <w:lang w:val="de-DE"/>
        </w:rPr>
        <w:t xml:space="preserve"> </w:t>
      </w:r>
      <w:r w:rsidRPr="000C7B1A">
        <w:rPr>
          <w:lang w:val="de-DE"/>
        </w:rPr>
        <w:t>đồng</w:t>
      </w:r>
      <w:r w:rsidRPr="000C7B1A">
        <w:rPr>
          <w:spacing w:val="15"/>
          <w:lang w:val="de-DE"/>
        </w:rPr>
        <w:t xml:space="preserve"> </w:t>
      </w:r>
      <w:r w:rsidRPr="000C7B1A">
        <w:rPr>
          <w:lang w:val="de-DE"/>
        </w:rPr>
        <w:t>đẳng</w:t>
      </w:r>
      <w:r w:rsidRPr="000C7B1A">
        <w:rPr>
          <w:spacing w:val="15"/>
          <w:lang w:val="de-DE"/>
        </w:rPr>
        <w:t xml:space="preserve"> </w:t>
      </w:r>
      <w:r w:rsidRPr="000C7B1A">
        <w:rPr>
          <w:lang w:val="de-DE"/>
        </w:rPr>
        <w:t>kế</w:t>
      </w:r>
      <w:r w:rsidRPr="000C7B1A">
        <w:rPr>
          <w:spacing w:val="16"/>
          <w:lang w:val="de-DE"/>
        </w:rPr>
        <w:t xml:space="preserve"> </w:t>
      </w:r>
      <w:r w:rsidRPr="000C7B1A">
        <w:rPr>
          <w:lang w:val="de-DE"/>
        </w:rPr>
        <w:t>tiếp</w:t>
      </w:r>
      <w:r w:rsidRPr="000C7B1A">
        <w:rPr>
          <w:spacing w:val="15"/>
          <w:lang w:val="de-DE"/>
        </w:rPr>
        <w:t xml:space="preserve"> </w:t>
      </w:r>
      <w:r w:rsidRPr="000C7B1A">
        <w:rPr>
          <w:lang w:val="de-DE"/>
        </w:rPr>
        <w:t>nhau</w:t>
      </w:r>
      <w:r w:rsidRPr="000C7B1A">
        <w:rPr>
          <w:spacing w:val="15"/>
          <w:lang w:val="de-DE"/>
        </w:rPr>
        <w:t xml:space="preserve"> </w:t>
      </w:r>
      <w:r w:rsidRPr="000C7B1A">
        <w:rPr>
          <w:lang w:val="de-DE"/>
        </w:rPr>
        <w:t>tác</w:t>
      </w:r>
      <w:r w:rsidRPr="000C7B1A">
        <w:rPr>
          <w:spacing w:val="15"/>
          <w:lang w:val="de-DE"/>
        </w:rPr>
        <w:t xml:space="preserve"> </w:t>
      </w:r>
      <w:r w:rsidRPr="000C7B1A">
        <w:rPr>
          <w:spacing w:val="1"/>
          <w:lang w:val="de-DE"/>
        </w:rPr>
        <w:t>d</w:t>
      </w:r>
      <w:r w:rsidRPr="000C7B1A">
        <w:rPr>
          <w:lang w:val="de-DE"/>
        </w:rPr>
        <w:t>ụng</w:t>
      </w:r>
      <w:r w:rsidRPr="000C7B1A">
        <w:rPr>
          <w:spacing w:val="15"/>
          <w:lang w:val="de-DE"/>
        </w:rPr>
        <w:t xml:space="preserve"> </w:t>
      </w:r>
      <w:r w:rsidRPr="000C7B1A">
        <w:rPr>
          <w:lang w:val="de-DE"/>
        </w:rPr>
        <w:t>với</w:t>
      </w:r>
      <w:r w:rsidRPr="000C7B1A">
        <w:rPr>
          <w:spacing w:val="16"/>
          <w:lang w:val="de-DE"/>
        </w:rPr>
        <w:t xml:space="preserve"> </w:t>
      </w:r>
      <w:r w:rsidRPr="000C7B1A">
        <w:rPr>
          <w:lang w:val="de-DE"/>
        </w:rPr>
        <w:t>n</w:t>
      </w:r>
      <w:r w:rsidRPr="000C7B1A">
        <w:rPr>
          <w:spacing w:val="-1"/>
          <w:lang w:val="de-DE"/>
        </w:rPr>
        <w:t>ư</w:t>
      </w:r>
      <w:r w:rsidRPr="000C7B1A">
        <w:rPr>
          <w:spacing w:val="1"/>
          <w:lang w:val="de-DE"/>
        </w:rPr>
        <w:t>ớ</w:t>
      </w:r>
      <w:r w:rsidRPr="000C7B1A">
        <w:rPr>
          <w:lang w:val="de-DE"/>
        </w:rPr>
        <w:t>c</w:t>
      </w:r>
      <w:r w:rsidRPr="000C7B1A">
        <w:rPr>
          <w:spacing w:val="16"/>
          <w:lang w:val="de-DE"/>
        </w:rPr>
        <w:t xml:space="preserve"> </w:t>
      </w:r>
      <w:r w:rsidRPr="000C7B1A">
        <w:rPr>
          <w:lang w:val="de-DE"/>
        </w:rPr>
        <w:t>(có</w:t>
      </w:r>
      <w:r w:rsidRPr="000C7B1A">
        <w:rPr>
          <w:spacing w:val="16"/>
          <w:lang w:val="de-DE"/>
        </w:rPr>
        <w:t xml:space="preserve"> </w:t>
      </w:r>
      <w:r w:rsidRPr="000C7B1A">
        <w:rPr>
          <w:spacing w:val="-1"/>
          <w:lang w:val="de-DE"/>
        </w:rPr>
        <w:t>H</w:t>
      </w:r>
      <w:r w:rsidRPr="000C7B1A">
        <w:rPr>
          <w:spacing w:val="1"/>
          <w:w w:val="99"/>
          <w:position w:val="-3"/>
          <w:lang w:val="de-DE"/>
        </w:rPr>
        <w:t>2</w:t>
      </w:r>
      <w:r w:rsidRPr="000C7B1A">
        <w:rPr>
          <w:lang w:val="de-DE"/>
        </w:rPr>
        <w:t>S</w:t>
      </w:r>
      <w:r w:rsidRPr="000C7B1A">
        <w:rPr>
          <w:spacing w:val="-1"/>
          <w:lang w:val="de-DE"/>
        </w:rPr>
        <w:t>O</w:t>
      </w:r>
      <w:r w:rsidRPr="000C7B1A">
        <w:rPr>
          <w:w w:val="99"/>
          <w:position w:val="-3"/>
          <w:lang w:val="de-DE"/>
        </w:rPr>
        <w:t>4</w:t>
      </w:r>
      <w:r w:rsidRPr="000C7B1A">
        <w:rPr>
          <w:spacing w:val="17"/>
          <w:position w:val="-3"/>
          <w:lang w:val="de-DE"/>
        </w:rPr>
        <w:t xml:space="preserve"> </w:t>
      </w:r>
      <w:r w:rsidRPr="000C7B1A">
        <w:rPr>
          <w:lang w:val="de-DE"/>
        </w:rPr>
        <w:t>làm</w:t>
      </w:r>
      <w:r w:rsidRPr="000C7B1A">
        <w:rPr>
          <w:spacing w:val="14"/>
          <w:lang w:val="de-DE"/>
        </w:rPr>
        <w:t xml:space="preserve"> </w:t>
      </w:r>
      <w:r w:rsidRPr="000C7B1A">
        <w:rPr>
          <w:lang w:val="de-DE"/>
        </w:rPr>
        <w:t>xúc</w:t>
      </w:r>
      <w:r w:rsidRPr="000C7B1A">
        <w:rPr>
          <w:spacing w:val="16"/>
          <w:lang w:val="de-DE"/>
        </w:rPr>
        <w:t xml:space="preserve"> </w:t>
      </w:r>
      <w:r w:rsidRPr="000C7B1A">
        <w:rPr>
          <w:lang w:val="de-DE"/>
        </w:rPr>
        <w:t>tác) thu</w:t>
      </w:r>
      <w:r w:rsidRPr="000C7B1A">
        <w:rPr>
          <w:spacing w:val="17"/>
          <w:lang w:val="de-DE"/>
        </w:rPr>
        <w:t xml:space="preserve"> </w:t>
      </w:r>
      <w:r w:rsidRPr="000C7B1A">
        <w:rPr>
          <w:lang w:val="de-DE"/>
        </w:rPr>
        <w:t>đư</w:t>
      </w:r>
      <w:r w:rsidRPr="000C7B1A">
        <w:rPr>
          <w:spacing w:val="1"/>
          <w:lang w:val="de-DE"/>
        </w:rPr>
        <w:t>ợ</w:t>
      </w:r>
      <w:r w:rsidRPr="000C7B1A">
        <w:rPr>
          <w:lang w:val="de-DE"/>
        </w:rPr>
        <w:t>c</w:t>
      </w:r>
      <w:r w:rsidRPr="000C7B1A">
        <w:rPr>
          <w:spacing w:val="17"/>
          <w:lang w:val="de-DE"/>
        </w:rPr>
        <w:t xml:space="preserve"> </w:t>
      </w:r>
      <w:r w:rsidRPr="000C7B1A">
        <w:rPr>
          <w:lang w:val="de-DE"/>
        </w:rPr>
        <w:t>hỗn</w:t>
      </w:r>
      <w:r w:rsidRPr="000C7B1A">
        <w:rPr>
          <w:spacing w:val="17"/>
          <w:lang w:val="de-DE"/>
        </w:rPr>
        <w:t xml:space="preserve"> </w:t>
      </w:r>
      <w:r w:rsidRPr="000C7B1A">
        <w:rPr>
          <w:lang w:val="de-DE"/>
        </w:rPr>
        <w:t>hợp</w:t>
      </w:r>
      <w:r w:rsidRPr="000C7B1A">
        <w:rPr>
          <w:spacing w:val="17"/>
          <w:lang w:val="de-DE"/>
        </w:rPr>
        <w:t xml:space="preserve"> </w:t>
      </w:r>
      <w:r w:rsidRPr="000C7B1A">
        <w:rPr>
          <w:lang w:val="de-DE"/>
        </w:rPr>
        <w:t>Z</w:t>
      </w:r>
      <w:r w:rsidRPr="000C7B1A">
        <w:rPr>
          <w:spacing w:val="17"/>
          <w:lang w:val="de-DE"/>
        </w:rPr>
        <w:t xml:space="preserve"> </w:t>
      </w:r>
      <w:r w:rsidRPr="000C7B1A">
        <w:rPr>
          <w:lang w:val="de-DE"/>
        </w:rPr>
        <w:t>g</w:t>
      </w:r>
      <w:r w:rsidRPr="000C7B1A">
        <w:rPr>
          <w:spacing w:val="1"/>
          <w:lang w:val="de-DE"/>
        </w:rPr>
        <w:t>ồ</w:t>
      </w:r>
      <w:r w:rsidRPr="000C7B1A">
        <w:rPr>
          <w:lang w:val="de-DE"/>
        </w:rPr>
        <w:t>m</w:t>
      </w:r>
      <w:r w:rsidRPr="000C7B1A">
        <w:rPr>
          <w:spacing w:val="16"/>
          <w:lang w:val="de-DE"/>
        </w:rPr>
        <w:t xml:space="preserve"> </w:t>
      </w:r>
      <w:r w:rsidRPr="000C7B1A">
        <w:rPr>
          <w:lang w:val="de-DE"/>
        </w:rPr>
        <w:t>hai</w:t>
      </w:r>
      <w:r w:rsidRPr="000C7B1A">
        <w:rPr>
          <w:spacing w:val="17"/>
          <w:lang w:val="de-DE"/>
        </w:rPr>
        <w:t xml:space="preserve"> </w:t>
      </w:r>
      <w:r w:rsidRPr="000C7B1A">
        <w:rPr>
          <w:spacing w:val="1"/>
          <w:lang w:val="de-DE"/>
        </w:rPr>
        <w:t>r</w:t>
      </w:r>
      <w:r w:rsidRPr="000C7B1A">
        <w:rPr>
          <w:spacing w:val="-1"/>
          <w:lang w:val="de-DE"/>
        </w:rPr>
        <w:t>ư</w:t>
      </w:r>
      <w:r w:rsidRPr="000C7B1A">
        <w:rPr>
          <w:spacing w:val="1"/>
          <w:lang w:val="de-DE"/>
        </w:rPr>
        <w:t>ợ</w:t>
      </w:r>
      <w:r w:rsidRPr="000C7B1A">
        <w:rPr>
          <w:lang w:val="de-DE"/>
        </w:rPr>
        <w:t>u</w:t>
      </w:r>
      <w:r w:rsidRPr="000C7B1A">
        <w:rPr>
          <w:spacing w:val="17"/>
          <w:lang w:val="de-DE"/>
        </w:rPr>
        <w:t xml:space="preserve"> </w:t>
      </w:r>
      <w:r w:rsidRPr="000C7B1A">
        <w:rPr>
          <w:lang w:val="de-DE"/>
        </w:rPr>
        <w:t>(ancol)</w:t>
      </w:r>
      <w:r w:rsidRPr="000C7B1A">
        <w:rPr>
          <w:spacing w:val="17"/>
          <w:lang w:val="de-DE"/>
        </w:rPr>
        <w:t xml:space="preserve"> </w:t>
      </w:r>
      <w:r w:rsidRPr="000C7B1A">
        <w:rPr>
          <w:lang w:val="de-DE"/>
        </w:rPr>
        <w:t>X</w:t>
      </w:r>
      <w:r w:rsidRPr="000C7B1A">
        <w:rPr>
          <w:spacing w:val="17"/>
          <w:lang w:val="de-DE"/>
        </w:rPr>
        <w:t xml:space="preserve"> </w:t>
      </w:r>
      <w:r w:rsidRPr="000C7B1A">
        <w:rPr>
          <w:lang w:val="de-DE"/>
        </w:rPr>
        <w:t>và</w:t>
      </w:r>
      <w:r w:rsidRPr="000C7B1A">
        <w:rPr>
          <w:spacing w:val="17"/>
          <w:lang w:val="de-DE"/>
        </w:rPr>
        <w:t xml:space="preserve"> </w:t>
      </w:r>
      <w:r w:rsidRPr="000C7B1A">
        <w:rPr>
          <w:lang w:val="de-DE"/>
        </w:rPr>
        <w:t>Y.</w:t>
      </w:r>
      <w:r w:rsidRPr="000C7B1A">
        <w:rPr>
          <w:spacing w:val="17"/>
          <w:lang w:val="de-DE"/>
        </w:rPr>
        <w:t xml:space="preserve"> </w:t>
      </w:r>
      <w:r w:rsidRPr="000C7B1A">
        <w:rPr>
          <w:spacing w:val="-1"/>
          <w:lang w:val="de-DE"/>
        </w:rPr>
        <w:t>Đ</w:t>
      </w:r>
      <w:r w:rsidRPr="000C7B1A">
        <w:rPr>
          <w:lang w:val="de-DE"/>
        </w:rPr>
        <w:t>ốt</w:t>
      </w:r>
      <w:r w:rsidRPr="000C7B1A">
        <w:rPr>
          <w:spacing w:val="17"/>
          <w:lang w:val="de-DE"/>
        </w:rPr>
        <w:t xml:space="preserve"> </w:t>
      </w:r>
      <w:r w:rsidRPr="000C7B1A">
        <w:rPr>
          <w:lang w:val="de-DE"/>
        </w:rPr>
        <w:t>cháy</w:t>
      </w:r>
      <w:r w:rsidRPr="000C7B1A">
        <w:rPr>
          <w:spacing w:val="17"/>
          <w:lang w:val="de-DE"/>
        </w:rPr>
        <w:t xml:space="preserve"> </w:t>
      </w:r>
      <w:r w:rsidRPr="000C7B1A">
        <w:rPr>
          <w:lang w:val="de-DE"/>
        </w:rPr>
        <w:t>hoàn</w:t>
      </w:r>
      <w:r w:rsidRPr="000C7B1A">
        <w:rPr>
          <w:spacing w:val="17"/>
          <w:lang w:val="de-DE"/>
        </w:rPr>
        <w:t xml:space="preserve"> </w:t>
      </w:r>
      <w:r w:rsidRPr="000C7B1A">
        <w:rPr>
          <w:lang w:val="de-DE"/>
        </w:rPr>
        <w:t>toàn</w:t>
      </w:r>
      <w:r w:rsidRPr="000C7B1A">
        <w:rPr>
          <w:spacing w:val="17"/>
          <w:lang w:val="de-DE"/>
        </w:rPr>
        <w:t xml:space="preserve"> </w:t>
      </w:r>
      <w:r w:rsidRPr="000C7B1A">
        <w:rPr>
          <w:lang w:val="de-DE"/>
        </w:rPr>
        <w:t>1,06</w:t>
      </w:r>
      <w:r w:rsidRPr="000C7B1A">
        <w:rPr>
          <w:spacing w:val="17"/>
          <w:lang w:val="de-DE"/>
        </w:rPr>
        <w:t xml:space="preserve"> </w:t>
      </w:r>
      <w:r w:rsidRPr="000C7B1A">
        <w:rPr>
          <w:lang w:val="de-DE"/>
        </w:rPr>
        <w:t>g</w:t>
      </w:r>
      <w:r w:rsidRPr="000C7B1A">
        <w:rPr>
          <w:spacing w:val="1"/>
          <w:lang w:val="de-DE"/>
        </w:rPr>
        <w:t>a</w:t>
      </w:r>
      <w:r w:rsidRPr="000C7B1A">
        <w:rPr>
          <w:lang w:val="de-DE"/>
        </w:rPr>
        <w:t>m</w:t>
      </w:r>
      <w:r w:rsidRPr="000C7B1A">
        <w:rPr>
          <w:spacing w:val="15"/>
          <w:lang w:val="de-DE"/>
        </w:rPr>
        <w:t xml:space="preserve"> </w:t>
      </w:r>
      <w:r w:rsidRPr="000C7B1A">
        <w:rPr>
          <w:spacing w:val="-1"/>
          <w:lang w:val="de-DE"/>
        </w:rPr>
        <w:t>h</w:t>
      </w:r>
      <w:r w:rsidRPr="000C7B1A">
        <w:rPr>
          <w:lang w:val="de-DE"/>
        </w:rPr>
        <w:t>ỗn</w:t>
      </w:r>
      <w:r w:rsidRPr="000C7B1A">
        <w:rPr>
          <w:spacing w:val="17"/>
          <w:lang w:val="de-DE"/>
        </w:rPr>
        <w:t xml:space="preserve"> </w:t>
      </w:r>
      <w:r w:rsidRPr="000C7B1A">
        <w:rPr>
          <w:lang w:val="de-DE"/>
        </w:rPr>
        <w:t>hợp</w:t>
      </w:r>
      <w:r w:rsidRPr="000C7B1A">
        <w:rPr>
          <w:spacing w:val="17"/>
          <w:lang w:val="de-DE"/>
        </w:rPr>
        <w:t xml:space="preserve"> </w:t>
      </w:r>
      <w:r w:rsidRPr="000C7B1A">
        <w:rPr>
          <w:lang w:val="de-DE"/>
        </w:rPr>
        <w:t>Z</w:t>
      </w:r>
      <w:r w:rsidRPr="000C7B1A">
        <w:rPr>
          <w:spacing w:val="17"/>
          <w:lang w:val="de-DE"/>
        </w:rPr>
        <w:t xml:space="preserve"> </w:t>
      </w:r>
      <w:r w:rsidRPr="000C7B1A">
        <w:rPr>
          <w:lang w:val="de-DE"/>
        </w:rPr>
        <w:t>sau</w:t>
      </w:r>
      <w:r w:rsidRPr="000C7B1A">
        <w:rPr>
          <w:spacing w:val="17"/>
          <w:lang w:val="de-DE"/>
        </w:rPr>
        <w:t xml:space="preserve"> </w:t>
      </w:r>
      <w:r w:rsidRPr="000C7B1A">
        <w:rPr>
          <w:lang w:val="de-DE"/>
        </w:rPr>
        <w:t>đó hấp</w:t>
      </w:r>
      <w:r w:rsidRPr="000C7B1A">
        <w:rPr>
          <w:spacing w:val="9"/>
          <w:lang w:val="de-DE"/>
        </w:rPr>
        <w:t xml:space="preserve"> </w:t>
      </w:r>
      <w:r w:rsidRPr="000C7B1A">
        <w:rPr>
          <w:lang w:val="de-DE"/>
        </w:rPr>
        <w:t>thụ</w:t>
      </w:r>
      <w:r w:rsidRPr="000C7B1A">
        <w:rPr>
          <w:spacing w:val="8"/>
          <w:lang w:val="de-DE"/>
        </w:rPr>
        <w:t xml:space="preserve"> </w:t>
      </w:r>
      <w:r w:rsidRPr="000C7B1A">
        <w:rPr>
          <w:lang w:val="de-DE"/>
        </w:rPr>
        <w:t>toàn</w:t>
      </w:r>
      <w:r w:rsidRPr="000C7B1A">
        <w:rPr>
          <w:spacing w:val="7"/>
          <w:lang w:val="de-DE"/>
        </w:rPr>
        <w:t xml:space="preserve"> </w:t>
      </w:r>
      <w:r w:rsidRPr="000C7B1A">
        <w:rPr>
          <w:lang w:val="de-DE"/>
        </w:rPr>
        <w:t>bộ</w:t>
      </w:r>
      <w:r w:rsidRPr="000C7B1A">
        <w:rPr>
          <w:spacing w:val="8"/>
          <w:lang w:val="de-DE"/>
        </w:rPr>
        <w:t xml:space="preserve"> </w:t>
      </w:r>
      <w:r w:rsidRPr="000C7B1A">
        <w:rPr>
          <w:lang w:val="de-DE"/>
        </w:rPr>
        <w:t>sản</w:t>
      </w:r>
      <w:r w:rsidRPr="000C7B1A">
        <w:rPr>
          <w:spacing w:val="8"/>
          <w:lang w:val="de-DE"/>
        </w:rPr>
        <w:t xml:space="preserve"> </w:t>
      </w:r>
      <w:r w:rsidRPr="000C7B1A">
        <w:rPr>
          <w:lang w:val="de-DE"/>
        </w:rPr>
        <w:t>phẩm</w:t>
      </w:r>
      <w:r w:rsidRPr="000C7B1A">
        <w:rPr>
          <w:spacing w:val="8"/>
          <w:lang w:val="de-DE"/>
        </w:rPr>
        <w:t xml:space="preserve"> </w:t>
      </w:r>
      <w:r w:rsidRPr="000C7B1A">
        <w:rPr>
          <w:lang w:val="de-DE"/>
        </w:rPr>
        <w:t>cháy</w:t>
      </w:r>
      <w:r w:rsidRPr="000C7B1A">
        <w:rPr>
          <w:spacing w:val="8"/>
          <w:lang w:val="de-DE"/>
        </w:rPr>
        <w:t xml:space="preserve"> </w:t>
      </w:r>
      <w:r w:rsidRPr="000C7B1A">
        <w:rPr>
          <w:lang w:val="de-DE"/>
        </w:rPr>
        <w:t>vào</w:t>
      </w:r>
      <w:r w:rsidRPr="000C7B1A">
        <w:rPr>
          <w:spacing w:val="8"/>
          <w:lang w:val="de-DE"/>
        </w:rPr>
        <w:t xml:space="preserve"> </w:t>
      </w:r>
      <w:r w:rsidRPr="000C7B1A">
        <w:rPr>
          <w:lang w:val="de-DE"/>
        </w:rPr>
        <w:t>2</w:t>
      </w:r>
      <w:r w:rsidRPr="000C7B1A">
        <w:rPr>
          <w:spacing w:val="8"/>
          <w:lang w:val="de-DE"/>
        </w:rPr>
        <w:t xml:space="preserve"> </w:t>
      </w:r>
      <w:r w:rsidRPr="000C7B1A">
        <w:rPr>
          <w:lang w:val="de-DE"/>
        </w:rPr>
        <w:t>lít</w:t>
      </w:r>
      <w:r w:rsidRPr="000C7B1A">
        <w:rPr>
          <w:spacing w:val="8"/>
          <w:lang w:val="de-DE"/>
        </w:rPr>
        <w:t xml:space="preserve"> </w:t>
      </w:r>
      <w:r w:rsidRPr="000C7B1A">
        <w:rPr>
          <w:lang w:val="de-DE"/>
        </w:rPr>
        <w:t>dung</w:t>
      </w:r>
      <w:r w:rsidRPr="000C7B1A">
        <w:rPr>
          <w:spacing w:val="8"/>
          <w:lang w:val="de-DE"/>
        </w:rPr>
        <w:t xml:space="preserve"> </w:t>
      </w:r>
      <w:r w:rsidRPr="000C7B1A">
        <w:rPr>
          <w:lang w:val="de-DE"/>
        </w:rPr>
        <w:t>d</w:t>
      </w:r>
      <w:r w:rsidRPr="000C7B1A">
        <w:rPr>
          <w:spacing w:val="-1"/>
          <w:lang w:val="de-DE"/>
        </w:rPr>
        <w:t>ị</w:t>
      </w:r>
      <w:r w:rsidRPr="000C7B1A">
        <w:rPr>
          <w:lang w:val="de-DE"/>
        </w:rPr>
        <w:t>ch</w:t>
      </w:r>
      <w:r w:rsidRPr="000C7B1A">
        <w:rPr>
          <w:spacing w:val="8"/>
          <w:lang w:val="de-DE"/>
        </w:rPr>
        <w:t xml:space="preserve"> </w:t>
      </w:r>
      <w:r w:rsidRPr="000C7B1A">
        <w:rPr>
          <w:lang w:val="de-DE"/>
        </w:rPr>
        <w:t>NaOH</w:t>
      </w:r>
      <w:r w:rsidRPr="000C7B1A">
        <w:rPr>
          <w:spacing w:val="8"/>
          <w:lang w:val="de-DE"/>
        </w:rPr>
        <w:t xml:space="preserve"> </w:t>
      </w:r>
      <w:r w:rsidRPr="000C7B1A">
        <w:rPr>
          <w:lang w:val="de-DE"/>
        </w:rPr>
        <w:t>0</w:t>
      </w:r>
      <w:r w:rsidRPr="000C7B1A">
        <w:rPr>
          <w:spacing w:val="1"/>
          <w:lang w:val="de-DE"/>
        </w:rPr>
        <w:t>,</w:t>
      </w:r>
      <w:r w:rsidRPr="000C7B1A">
        <w:rPr>
          <w:lang w:val="de-DE"/>
        </w:rPr>
        <w:t>1M</w:t>
      </w:r>
      <w:r w:rsidRPr="000C7B1A">
        <w:rPr>
          <w:spacing w:val="8"/>
          <w:lang w:val="de-DE"/>
        </w:rPr>
        <w:t xml:space="preserve"> </w:t>
      </w:r>
      <w:r w:rsidRPr="000C7B1A">
        <w:rPr>
          <w:lang w:val="de-DE"/>
        </w:rPr>
        <w:t>thu</w:t>
      </w:r>
      <w:r w:rsidRPr="000C7B1A">
        <w:rPr>
          <w:spacing w:val="9"/>
          <w:lang w:val="de-DE"/>
        </w:rPr>
        <w:t xml:space="preserve"> </w:t>
      </w:r>
      <w:r w:rsidRPr="000C7B1A">
        <w:rPr>
          <w:lang w:val="de-DE"/>
        </w:rPr>
        <w:t>đư</w:t>
      </w:r>
      <w:r w:rsidRPr="000C7B1A">
        <w:rPr>
          <w:spacing w:val="1"/>
          <w:lang w:val="de-DE"/>
        </w:rPr>
        <w:t>ợ</w:t>
      </w:r>
      <w:r w:rsidRPr="000C7B1A">
        <w:rPr>
          <w:lang w:val="de-DE"/>
        </w:rPr>
        <w:t>c</w:t>
      </w:r>
      <w:r w:rsidRPr="000C7B1A">
        <w:rPr>
          <w:spacing w:val="8"/>
          <w:lang w:val="de-DE"/>
        </w:rPr>
        <w:t xml:space="preserve"> </w:t>
      </w:r>
      <w:r w:rsidRPr="000C7B1A">
        <w:rPr>
          <w:lang w:val="de-DE"/>
        </w:rPr>
        <w:t>dung</w:t>
      </w:r>
      <w:r w:rsidRPr="000C7B1A">
        <w:rPr>
          <w:spacing w:val="8"/>
          <w:lang w:val="de-DE"/>
        </w:rPr>
        <w:t xml:space="preserve"> </w:t>
      </w:r>
      <w:r w:rsidRPr="000C7B1A">
        <w:rPr>
          <w:lang w:val="de-DE"/>
        </w:rPr>
        <w:t>d</w:t>
      </w:r>
      <w:r w:rsidRPr="000C7B1A">
        <w:rPr>
          <w:spacing w:val="1"/>
          <w:lang w:val="de-DE"/>
        </w:rPr>
        <w:t>ị</w:t>
      </w:r>
      <w:r w:rsidRPr="000C7B1A">
        <w:rPr>
          <w:lang w:val="de-DE"/>
        </w:rPr>
        <w:t>ch</w:t>
      </w:r>
      <w:r w:rsidRPr="000C7B1A">
        <w:rPr>
          <w:spacing w:val="8"/>
          <w:lang w:val="de-DE"/>
        </w:rPr>
        <w:t xml:space="preserve"> </w:t>
      </w:r>
      <w:r w:rsidRPr="000C7B1A">
        <w:rPr>
          <w:lang w:val="de-DE"/>
        </w:rPr>
        <w:t>T</w:t>
      </w:r>
      <w:r w:rsidRPr="000C7B1A">
        <w:rPr>
          <w:spacing w:val="8"/>
          <w:lang w:val="de-DE"/>
        </w:rPr>
        <w:t xml:space="preserve"> </w:t>
      </w:r>
      <w:r w:rsidRPr="000C7B1A">
        <w:rPr>
          <w:lang w:val="de-DE"/>
        </w:rPr>
        <w:t>trong</w:t>
      </w:r>
      <w:r w:rsidRPr="000C7B1A">
        <w:rPr>
          <w:spacing w:val="9"/>
          <w:lang w:val="de-DE"/>
        </w:rPr>
        <w:t xml:space="preserve"> </w:t>
      </w:r>
      <w:r w:rsidRPr="000C7B1A">
        <w:rPr>
          <w:lang w:val="de-DE"/>
        </w:rPr>
        <w:t>đó</w:t>
      </w:r>
      <w:r w:rsidRPr="000C7B1A">
        <w:rPr>
          <w:spacing w:val="8"/>
          <w:lang w:val="de-DE"/>
        </w:rPr>
        <w:t xml:space="preserve"> </w:t>
      </w:r>
      <w:r w:rsidRPr="000C7B1A">
        <w:rPr>
          <w:lang w:val="de-DE"/>
        </w:rPr>
        <w:t>nồ</w:t>
      </w:r>
      <w:r w:rsidRPr="000C7B1A">
        <w:rPr>
          <w:spacing w:val="-1"/>
          <w:lang w:val="de-DE"/>
        </w:rPr>
        <w:t xml:space="preserve">ng </w:t>
      </w:r>
      <w:r w:rsidRPr="000C7B1A">
        <w:rPr>
          <w:lang w:val="de-DE"/>
        </w:rPr>
        <w:t>độ</w:t>
      </w:r>
      <w:r w:rsidRPr="000C7B1A">
        <w:rPr>
          <w:spacing w:val="1"/>
          <w:lang w:val="de-DE"/>
        </w:rPr>
        <w:t xml:space="preserve"> </w:t>
      </w:r>
      <w:r w:rsidRPr="000C7B1A">
        <w:rPr>
          <w:lang w:val="de-DE"/>
        </w:rPr>
        <w:t>của</w:t>
      </w:r>
      <w:r w:rsidRPr="000C7B1A">
        <w:rPr>
          <w:spacing w:val="1"/>
          <w:lang w:val="de-DE"/>
        </w:rPr>
        <w:t xml:space="preserve"> </w:t>
      </w:r>
      <w:r w:rsidRPr="000C7B1A">
        <w:rPr>
          <w:lang w:val="de-DE"/>
        </w:rPr>
        <w:t>Na</w:t>
      </w:r>
      <w:r w:rsidRPr="000C7B1A">
        <w:rPr>
          <w:spacing w:val="-2"/>
          <w:lang w:val="de-DE"/>
        </w:rPr>
        <w:t>O</w:t>
      </w:r>
      <w:r w:rsidRPr="000C7B1A">
        <w:rPr>
          <w:lang w:val="de-DE"/>
        </w:rPr>
        <w:t xml:space="preserve">H </w:t>
      </w:r>
      <w:r w:rsidRPr="000C7B1A">
        <w:rPr>
          <w:spacing w:val="-1"/>
          <w:lang w:val="de-DE"/>
        </w:rPr>
        <w:t>b</w:t>
      </w:r>
      <w:r w:rsidRPr="000C7B1A">
        <w:rPr>
          <w:lang w:val="de-DE"/>
        </w:rPr>
        <w:t>ằng</w:t>
      </w:r>
      <w:r w:rsidRPr="000C7B1A">
        <w:rPr>
          <w:spacing w:val="1"/>
          <w:lang w:val="de-DE"/>
        </w:rPr>
        <w:t xml:space="preserve"> </w:t>
      </w:r>
      <w:r w:rsidRPr="000C7B1A">
        <w:rPr>
          <w:lang w:val="de-DE"/>
        </w:rPr>
        <w:t>0,05M.</w:t>
      </w:r>
      <w:r w:rsidRPr="000C7B1A">
        <w:rPr>
          <w:spacing w:val="1"/>
          <w:lang w:val="de-DE"/>
        </w:rPr>
        <w:t xml:space="preserve"> </w:t>
      </w:r>
      <w:r w:rsidRPr="000C7B1A">
        <w:rPr>
          <w:lang w:val="de-DE"/>
        </w:rPr>
        <w:t>Công</w:t>
      </w:r>
      <w:r w:rsidRPr="000C7B1A">
        <w:rPr>
          <w:spacing w:val="1"/>
          <w:lang w:val="de-DE"/>
        </w:rPr>
        <w:t xml:space="preserve"> </w:t>
      </w:r>
      <w:r w:rsidRPr="000C7B1A">
        <w:rPr>
          <w:lang w:val="de-DE"/>
        </w:rPr>
        <w:t>t</w:t>
      </w:r>
      <w:r w:rsidRPr="000C7B1A">
        <w:rPr>
          <w:spacing w:val="-2"/>
          <w:lang w:val="de-DE"/>
        </w:rPr>
        <w:t>h</w:t>
      </w:r>
      <w:r w:rsidRPr="000C7B1A">
        <w:rPr>
          <w:lang w:val="de-DE"/>
        </w:rPr>
        <w:t>ức</w:t>
      </w:r>
      <w:r w:rsidRPr="000C7B1A">
        <w:rPr>
          <w:spacing w:val="1"/>
          <w:lang w:val="de-DE"/>
        </w:rPr>
        <w:t xml:space="preserve"> </w:t>
      </w:r>
      <w:r w:rsidRPr="000C7B1A">
        <w:rPr>
          <w:lang w:val="de-DE"/>
        </w:rPr>
        <w:t>cấu</w:t>
      </w:r>
      <w:r w:rsidRPr="000C7B1A">
        <w:rPr>
          <w:spacing w:val="1"/>
          <w:lang w:val="de-DE"/>
        </w:rPr>
        <w:t xml:space="preserve"> </w:t>
      </w:r>
      <w:r w:rsidRPr="000C7B1A">
        <w:rPr>
          <w:spacing w:val="-1"/>
          <w:lang w:val="de-DE"/>
        </w:rPr>
        <w:t>t</w:t>
      </w:r>
      <w:r w:rsidRPr="000C7B1A">
        <w:rPr>
          <w:lang w:val="de-DE"/>
        </w:rPr>
        <w:t>ạo</w:t>
      </w:r>
      <w:r w:rsidRPr="000C7B1A">
        <w:rPr>
          <w:spacing w:val="1"/>
          <w:lang w:val="de-DE"/>
        </w:rPr>
        <w:t xml:space="preserve"> </w:t>
      </w:r>
      <w:r w:rsidRPr="000C7B1A">
        <w:rPr>
          <w:lang w:val="de-DE"/>
        </w:rPr>
        <w:t>thu</w:t>
      </w:r>
      <w:r w:rsidRPr="000C7B1A">
        <w:rPr>
          <w:spacing w:val="1"/>
          <w:lang w:val="de-DE"/>
        </w:rPr>
        <w:t xml:space="preserve"> </w:t>
      </w:r>
      <w:r w:rsidRPr="000C7B1A">
        <w:rPr>
          <w:lang w:val="de-DE"/>
        </w:rPr>
        <w:t>gọn</w:t>
      </w:r>
      <w:r w:rsidRPr="000C7B1A">
        <w:rPr>
          <w:spacing w:val="1"/>
          <w:lang w:val="de-DE"/>
        </w:rPr>
        <w:t xml:space="preserve"> </w:t>
      </w:r>
      <w:r w:rsidRPr="000C7B1A">
        <w:rPr>
          <w:lang w:val="de-DE"/>
        </w:rPr>
        <w:t>của</w:t>
      </w:r>
      <w:r w:rsidRPr="000C7B1A">
        <w:rPr>
          <w:spacing w:val="1"/>
          <w:lang w:val="de-DE"/>
        </w:rPr>
        <w:t xml:space="preserve"> </w:t>
      </w:r>
      <w:r w:rsidRPr="000C7B1A">
        <w:rPr>
          <w:lang w:val="de-DE"/>
        </w:rPr>
        <w:t>X</w:t>
      </w:r>
      <w:r w:rsidRPr="000C7B1A">
        <w:rPr>
          <w:spacing w:val="1"/>
          <w:lang w:val="de-DE"/>
        </w:rPr>
        <w:t xml:space="preserve"> </w:t>
      </w:r>
      <w:r w:rsidRPr="000C7B1A">
        <w:rPr>
          <w:lang w:val="de-DE"/>
        </w:rPr>
        <w:t>và</w:t>
      </w:r>
      <w:r w:rsidRPr="000C7B1A">
        <w:rPr>
          <w:spacing w:val="1"/>
          <w:lang w:val="de-DE"/>
        </w:rPr>
        <w:t xml:space="preserve"> </w:t>
      </w:r>
      <w:r w:rsidRPr="000C7B1A">
        <w:rPr>
          <w:lang w:val="de-DE"/>
        </w:rPr>
        <w:t>Y</w:t>
      </w:r>
      <w:r w:rsidRPr="000C7B1A">
        <w:rPr>
          <w:spacing w:val="1"/>
          <w:lang w:val="de-DE"/>
        </w:rPr>
        <w:t xml:space="preserve"> </w:t>
      </w:r>
      <w:r w:rsidRPr="000C7B1A">
        <w:rPr>
          <w:lang w:val="de-DE"/>
        </w:rPr>
        <w:t>là</w:t>
      </w:r>
      <w:r w:rsidRPr="000C7B1A">
        <w:rPr>
          <w:spacing w:val="1"/>
          <w:lang w:val="de-DE"/>
        </w:rPr>
        <w:t xml:space="preserve"> </w:t>
      </w:r>
    </w:p>
    <w:p w:rsidR="000271CF" w:rsidRPr="000C7B1A" w:rsidRDefault="000271CF" w:rsidP="002E7143">
      <w:pPr>
        <w:widowControl w:val="0"/>
        <w:autoSpaceDE w:val="0"/>
        <w:autoSpaceDN w:val="0"/>
        <w:adjustRightInd w:val="0"/>
        <w:ind w:left="114" w:right="-217"/>
        <w:jc w:val="both"/>
        <w:rPr>
          <w:lang w:val="de-DE"/>
        </w:rPr>
      </w:pPr>
      <w:r w:rsidRPr="000C7B1A">
        <w:rPr>
          <w:lang w:val="de-DE"/>
        </w:rPr>
        <w:t>(Cho:</w:t>
      </w:r>
      <w:r w:rsidRPr="000C7B1A">
        <w:rPr>
          <w:spacing w:val="1"/>
          <w:lang w:val="de-DE"/>
        </w:rPr>
        <w:t xml:space="preserve"> </w:t>
      </w:r>
      <w:r w:rsidRPr="000C7B1A">
        <w:rPr>
          <w:lang w:val="de-DE"/>
        </w:rPr>
        <w:t>H</w:t>
      </w:r>
      <w:r w:rsidRPr="000C7B1A">
        <w:rPr>
          <w:spacing w:val="1"/>
          <w:lang w:val="de-DE"/>
        </w:rPr>
        <w:t xml:space="preserve"> </w:t>
      </w:r>
      <w:r w:rsidRPr="000C7B1A">
        <w:rPr>
          <w:lang w:val="de-DE"/>
        </w:rPr>
        <w:t>=</w:t>
      </w:r>
      <w:r w:rsidRPr="000C7B1A">
        <w:rPr>
          <w:spacing w:val="2"/>
          <w:lang w:val="de-DE"/>
        </w:rPr>
        <w:t xml:space="preserve"> </w:t>
      </w:r>
      <w:r w:rsidRPr="000C7B1A">
        <w:rPr>
          <w:lang w:val="de-DE"/>
        </w:rPr>
        <w:t>1;</w:t>
      </w:r>
      <w:r w:rsidRPr="000C7B1A">
        <w:rPr>
          <w:spacing w:val="1"/>
          <w:lang w:val="de-DE"/>
        </w:rPr>
        <w:t xml:space="preserve"> </w:t>
      </w:r>
      <w:r w:rsidRPr="000C7B1A">
        <w:rPr>
          <w:lang w:val="de-DE"/>
        </w:rPr>
        <w:t>C</w:t>
      </w:r>
      <w:r w:rsidRPr="000C7B1A">
        <w:rPr>
          <w:spacing w:val="1"/>
          <w:lang w:val="de-DE"/>
        </w:rPr>
        <w:t xml:space="preserve"> </w:t>
      </w:r>
      <w:r w:rsidRPr="000C7B1A">
        <w:rPr>
          <w:lang w:val="de-DE"/>
        </w:rPr>
        <w:t>=</w:t>
      </w:r>
      <w:r w:rsidRPr="000C7B1A">
        <w:rPr>
          <w:spacing w:val="1"/>
          <w:lang w:val="de-DE"/>
        </w:rPr>
        <w:t xml:space="preserve"> </w:t>
      </w:r>
      <w:r w:rsidRPr="000C7B1A">
        <w:rPr>
          <w:lang w:val="de-DE"/>
        </w:rPr>
        <w:t>12;</w:t>
      </w:r>
      <w:r w:rsidRPr="000C7B1A">
        <w:rPr>
          <w:spacing w:val="1"/>
          <w:lang w:val="de-DE"/>
        </w:rPr>
        <w:t xml:space="preserve"> </w:t>
      </w:r>
      <w:r w:rsidRPr="000C7B1A">
        <w:rPr>
          <w:lang w:val="de-DE"/>
        </w:rPr>
        <w:t>O</w:t>
      </w:r>
      <w:r w:rsidRPr="000C7B1A">
        <w:rPr>
          <w:spacing w:val="1"/>
          <w:lang w:val="de-DE"/>
        </w:rPr>
        <w:t xml:space="preserve"> </w:t>
      </w:r>
      <w:r w:rsidRPr="000C7B1A">
        <w:rPr>
          <w:lang w:val="de-DE"/>
        </w:rPr>
        <w:t>=</w:t>
      </w:r>
      <w:r w:rsidRPr="000C7B1A">
        <w:rPr>
          <w:spacing w:val="1"/>
          <w:lang w:val="de-DE"/>
        </w:rPr>
        <w:t xml:space="preserve"> </w:t>
      </w:r>
      <w:r w:rsidRPr="000C7B1A">
        <w:rPr>
          <w:lang w:val="de-DE"/>
        </w:rPr>
        <w:t>16;</w:t>
      </w:r>
      <w:r w:rsidRPr="000C7B1A">
        <w:rPr>
          <w:spacing w:val="1"/>
          <w:lang w:val="de-DE"/>
        </w:rPr>
        <w:t xml:space="preserve"> </w:t>
      </w:r>
      <w:r w:rsidRPr="000C7B1A">
        <w:rPr>
          <w:lang w:val="de-DE"/>
        </w:rPr>
        <w:t xml:space="preserve">thể tích dung </w:t>
      </w:r>
      <w:r w:rsidRPr="000C7B1A">
        <w:rPr>
          <w:spacing w:val="-1"/>
          <w:lang w:val="de-DE"/>
        </w:rPr>
        <w:t>dị</w:t>
      </w:r>
      <w:r w:rsidRPr="000C7B1A">
        <w:rPr>
          <w:lang w:val="de-DE"/>
        </w:rPr>
        <w:t>ch thay đổi</w:t>
      </w:r>
      <w:r w:rsidRPr="000C7B1A">
        <w:rPr>
          <w:spacing w:val="-1"/>
          <w:lang w:val="de-DE"/>
        </w:rPr>
        <w:t xml:space="preserve"> </w:t>
      </w:r>
      <w:r w:rsidRPr="000C7B1A">
        <w:rPr>
          <w:lang w:val="de-DE"/>
        </w:rPr>
        <w:t>không đáng kể)</w:t>
      </w:r>
    </w:p>
    <w:p w:rsidR="000271CF" w:rsidRPr="000C7B1A" w:rsidRDefault="000271CF" w:rsidP="002E7143">
      <w:pPr>
        <w:widowControl w:val="0"/>
        <w:tabs>
          <w:tab w:val="left" w:pos="5040"/>
        </w:tabs>
        <w:autoSpaceDE w:val="0"/>
        <w:autoSpaceDN w:val="0"/>
        <w:adjustRightInd w:val="0"/>
        <w:ind w:left="397" w:right="-20"/>
        <w:jc w:val="both"/>
        <w:rPr>
          <w:lang w:val="de-DE"/>
        </w:rPr>
      </w:pPr>
      <w:r w:rsidRPr="000C7B1A">
        <w:rPr>
          <w:b/>
          <w:bCs/>
          <w:lang w:val="de-DE"/>
        </w:rPr>
        <w:t xml:space="preserve">A. </w:t>
      </w:r>
      <w:r w:rsidRPr="000C7B1A">
        <w:rPr>
          <w:spacing w:val="-1"/>
          <w:lang w:val="de-DE"/>
        </w:rPr>
        <w:t>C</w:t>
      </w:r>
      <w:r w:rsidRPr="000C7B1A">
        <w:rPr>
          <w:spacing w:val="1"/>
          <w:w w:val="99"/>
          <w:position w:val="-3"/>
          <w:lang w:val="de-DE"/>
        </w:rPr>
        <w:t>2</w:t>
      </w:r>
      <w:r w:rsidRPr="000C7B1A">
        <w:rPr>
          <w:spacing w:val="-1"/>
          <w:lang w:val="de-DE"/>
        </w:rPr>
        <w:t>H</w:t>
      </w:r>
      <w:r w:rsidRPr="000C7B1A">
        <w:rPr>
          <w:spacing w:val="1"/>
          <w:w w:val="99"/>
          <w:position w:val="-3"/>
          <w:lang w:val="de-DE"/>
        </w:rPr>
        <w:t>5</w:t>
      </w:r>
      <w:r w:rsidRPr="000C7B1A">
        <w:rPr>
          <w:lang w:val="de-DE"/>
        </w:rPr>
        <w:t>OH và C</w:t>
      </w:r>
      <w:r w:rsidRPr="000C7B1A">
        <w:rPr>
          <w:spacing w:val="1"/>
          <w:w w:val="99"/>
          <w:position w:val="-3"/>
          <w:lang w:val="de-DE"/>
        </w:rPr>
        <w:t>3</w:t>
      </w:r>
      <w:r w:rsidRPr="000C7B1A">
        <w:rPr>
          <w:spacing w:val="-1"/>
          <w:lang w:val="de-DE"/>
        </w:rPr>
        <w:t>H</w:t>
      </w:r>
      <w:r w:rsidRPr="000C7B1A">
        <w:rPr>
          <w:spacing w:val="1"/>
          <w:w w:val="99"/>
          <w:position w:val="-3"/>
          <w:lang w:val="de-DE"/>
        </w:rPr>
        <w:t>7</w:t>
      </w:r>
      <w:r w:rsidRPr="000C7B1A">
        <w:rPr>
          <w:spacing w:val="-1"/>
          <w:lang w:val="de-DE"/>
        </w:rPr>
        <w:t>OH</w:t>
      </w:r>
      <w:r w:rsidRPr="000C7B1A">
        <w:rPr>
          <w:lang w:val="de-DE"/>
        </w:rPr>
        <w:t>.</w:t>
      </w:r>
      <w:r w:rsidRPr="000C7B1A">
        <w:rPr>
          <w:lang w:val="de-DE"/>
        </w:rPr>
        <w:tab/>
      </w:r>
      <w:r w:rsidRPr="000C7B1A">
        <w:rPr>
          <w:b/>
          <w:bCs/>
          <w:lang w:val="de-DE"/>
        </w:rPr>
        <w:t xml:space="preserve">B. </w:t>
      </w:r>
      <w:r w:rsidRPr="000C7B1A">
        <w:rPr>
          <w:spacing w:val="-1"/>
          <w:lang w:val="de-DE"/>
        </w:rPr>
        <w:t>C</w:t>
      </w:r>
      <w:r w:rsidRPr="000C7B1A">
        <w:rPr>
          <w:spacing w:val="1"/>
          <w:w w:val="99"/>
          <w:position w:val="-3"/>
          <w:lang w:val="de-DE"/>
        </w:rPr>
        <w:t>3</w:t>
      </w:r>
      <w:r w:rsidRPr="000C7B1A">
        <w:rPr>
          <w:spacing w:val="-1"/>
          <w:lang w:val="de-DE"/>
        </w:rPr>
        <w:t>H</w:t>
      </w:r>
      <w:r w:rsidRPr="000C7B1A">
        <w:rPr>
          <w:spacing w:val="1"/>
          <w:w w:val="99"/>
          <w:position w:val="-3"/>
          <w:lang w:val="de-DE"/>
        </w:rPr>
        <w:t>7</w:t>
      </w:r>
      <w:r w:rsidRPr="000C7B1A">
        <w:rPr>
          <w:lang w:val="de-DE"/>
        </w:rPr>
        <w:t>OH và C</w:t>
      </w:r>
      <w:r w:rsidRPr="000C7B1A">
        <w:rPr>
          <w:spacing w:val="1"/>
          <w:w w:val="99"/>
          <w:position w:val="-3"/>
          <w:lang w:val="de-DE"/>
        </w:rPr>
        <w:t>4</w:t>
      </w:r>
      <w:r w:rsidRPr="000C7B1A">
        <w:rPr>
          <w:spacing w:val="-1"/>
          <w:lang w:val="de-DE"/>
        </w:rPr>
        <w:t>H</w:t>
      </w:r>
      <w:r w:rsidRPr="000C7B1A">
        <w:rPr>
          <w:spacing w:val="1"/>
          <w:w w:val="99"/>
          <w:position w:val="-3"/>
          <w:lang w:val="de-DE"/>
        </w:rPr>
        <w:t>9</w:t>
      </w:r>
      <w:r w:rsidRPr="000C7B1A">
        <w:rPr>
          <w:spacing w:val="-1"/>
          <w:lang w:val="de-DE"/>
        </w:rPr>
        <w:t>OH.</w:t>
      </w:r>
    </w:p>
    <w:p w:rsidR="000271CF" w:rsidRPr="000C7B1A" w:rsidRDefault="000271CF" w:rsidP="002E7143">
      <w:pPr>
        <w:widowControl w:val="0"/>
        <w:tabs>
          <w:tab w:val="left" w:pos="5040"/>
        </w:tabs>
        <w:autoSpaceDE w:val="0"/>
        <w:autoSpaceDN w:val="0"/>
        <w:adjustRightInd w:val="0"/>
        <w:spacing w:line="276" w:lineRule="exact"/>
        <w:ind w:left="397" w:right="-20"/>
        <w:jc w:val="both"/>
        <w:rPr>
          <w:lang w:val="de-DE"/>
        </w:rPr>
      </w:pPr>
      <w:r w:rsidRPr="000C7B1A">
        <w:rPr>
          <w:b/>
          <w:bCs/>
          <w:position w:val="1"/>
          <w:lang w:val="de-DE"/>
        </w:rPr>
        <w:t xml:space="preserve">C. </w:t>
      </w:r>
      <w:r w:rsidRPr="000C7B1A">
        <w:rPr>
          <w:spacing w:val="-1"/>
          <w:position w:val="1"/>
          <w:lang w:val="de-DE"/>
        </w:rPr>
        <w:t>C</w:t>
      </w:r>
      <w:r w:rsidRPr="000C7B1A">
        <w:rPr>
          <w:spacing w:val="1"/>
          <w:w w:val="99"/>
          <w:position w:val="-2"/>
          <w:lang w:val="de-DE"/>
        </w:rPr>
        <w:t>2</w:t>
      </w:r>
      <w:r w:rsidRPr="000C7B1A">
        <w:rPr>
          <w:spacing w:val="-1"/>
          <w:position w:val="1"/>
          <w:lang w:val="de-DE"/>
        </w:rPr>
        <w:t>H</w:t>
      </w:r>
      <w:r w:rsidRPr="000C7B1A">
        <w:rPr>
          <w:spacing w:val="1"/>
          <w:w w:val="99"/>
          <w:position w:val="-2"/>
          <w:lang w:val="de-DE"/>
        </w:rPr>
        <w:t>5</w:t>
      </w:r>
      <w:r w:rsidRPr="000C7B1A">
        <w:rPr>
          <w:position w:val="1"/>
          <w:lang w:val="de-DE"/>
        </w:rPr>
        <w:t>OH và C</w:t>
      </w:r>
      <w:r w:rsidRPr="000C7B1A">
        <w:rPr>
          <w:spacing w:val="1"/>
          <w:w w:val="99"/>
          <w:position w:val="-2"/>
          <w:lang w:val="de-DE"/>
        </w:rPr>
        <w:t>4</w:t>
      </w:r>
      <w:r w:rsidRPr="000C7B1A">
        <w:rPr>
          <w:spacing w:val="-1"/>
          <w:position w:val="1"/>
          <w:lang w:val="de-DE"/>
        </w:rPr>
        <w:t>H</w:t>
      </w:r>
      <w:r w:rsidRPr="000C7B1A">
        <w:rPr>
          <w:spacing w:val="1"/>
          <w:w w:val="99"/>
          <w:position w:val="-2"/>
          <w:lang w:val="de-DE"/>
        </w:rPr>
        <w:t>9</w:t>
      </w:r>
      <w:r w:rsidRPr="000C7B1A">
        <w:rPr>
          <w:spacing w:val="-1"/>
          <w:position w:val="1"/>
          <w:lang w:val="de-DE"/>
        </w:rPr>
        <w:t>OH</w:t>
      </w:r>
      <w:r w:rsidRPr="000C7B1A">
        <w:rPr>
          <w:position w:val="1"/>
          <w:lang w:val="de-DE"/>
        </w:rPr>
        <w:t>.</w:t>
      </w:r>
      <w:r w:rsidRPr="000C7B1A">
        <w:rPr>
          <w:position w:val="1"/>
          <w:lang w:val="de-DE"/>
        </w:rPr>
        <w:tab/>
      </w:r>
      <w:r w:rsidRPr="000C7B1A">
        <w:rPr>
          <w:b/>
          <w:bCs/>
          <w:position w:val="1"/>
          <w:lang w:val="de-DE"/>
        </w:rPr>
        <w:t xml:space="preserve">D. </w:t>
      </w:r>
      <w:r w:rsidRPr="000C7B1A">
        <w:rPr>
          <w:spacing w:val="-1"/>
          <w:position w:val="1"/>
          <w:lang w:val="de-DE"/>
        </w:rPr>
        <w:t>C</w:t>
      </w:r>
      <w:r w:rsidRPr="000C7B1A">
        <w:rPr>
          <w:spacing w:val="1"/>
          <w:w w:val="99"/>
          <w:position w:val="-2"/>
          <w:lang w:val="de-DE"/>
        </w:rPr>
        <w:t>4</w:t>
      </w:r>
      <w:r w:rsidRPr="000C7B1A">
        <w:rPr>
          <w:spacing w:val="-1"/>
          <w:position w:val="1"/>
          <w:lang w:val="de-DE"/>
        </w:rPr>
        <w:t>H</w:t>
      </w:r>
      <w:r w:rsidRPr="000C7B1A">
        <w:rPr>
          <w:spacing w:val="1"/>
          <w:w w:val="99"/>
          <w:position w:val="-2"/>
          <w:lang w:val="de-DE"/>
        </w:rPr>
        <w:t>9</w:t>
      </w:r>
      <w:r w:rsidRPr="000C7B1A">
        <w:rPr>
          <w:position w:val="1"/>
          <w:lang w:val="de-DE"/>
        </w:rPr>
        <w:t>OH và C</w:t>
      </w:r>
      <w:r w:rsidRPr="000C7B1A">
        <w:rPr>
          <w:spacing w:val="1"/>
          <w:w w:val="99"/>
          <w:position w:val="-2"/>
          <w:lang w:val="de-DE"/>
        </w:rPr>
        <w:t>5</w:t>
      </w:r>
      <w:r w:rsidRPr="000C7B1A">
        <w:rPr>
          <w:spacing w:val="-1"/>
          <w:position w:val="1"/>
          <w:lang w:val="de-DE"/>
        </w:rPr>
        <w:t>H</w:t>
      </w:r>
      <w:r w:rsidRPr="000C7B1A">
        <w:rPr>
          <w:spacing w:val="1"/>
          <w:w w:val="99"/>
          <w:position w:val="-2"/>
          <w:lang w:val="de-DE"/>
        </w:rPr>
        <w:t>11</w:t>
      </w:r>
      <w:r w:rsidRPr="000C7B1A">
        <w:rPr>
          <w:position w:val="1"/>
          <w:lang w:val="de-DE"/>
        </w:rPr>
        <w:t>OH.</w:t>
      </w:r>
    </w:p>
    <w:p w:rsidR="000271CF" w:rsidRPr="000C7B1A" w:rsidRDefault="000271CF" w:rsidP="002E7143">
      <w:pPr>
        <w:jc w:val="both"/>
        <w:rPr>
          <w:lang w:val="fr-FR"/>
        </w:rPr>
      </w:pPr>
      <w:r w:rsidRPr="000C7B1A">
        <w:rPr>
          <w:lang w:val="fr-FR"/>
        </w:rPr>
        <w:t>9. Một hỗn hợp gồm 1 ankan và 1 anken. Dẫn hỗn hợp đó qua 100 gam dung dịch brom 16% thấy dung dịch  brom mất màu và khối lượng bình tăng 2,8 gam, sau phản ứng thấy thoát ra 3,36 lit một khí (đktc). Đốt cháy hoàn toàn hỗn hợp khí bay ra thu được 8,8 gam CO</w:t>
      </w:r>
      <w:r w:rsidRPr="000C7B1A">
        <w:rPr>
          <w:vertAlign w:val="subscript"/>
          <w:lang w:val="fr-FR"/>
        </w:rPr>
        <w:t>2</w:t>
      </w:r>
      <w:r w:rsidRPr="000C7B1A">
        <w:rPr>
          <w:lang w:val="fr-FR"/>
        </w:rPr>
        <w:t xml:space="preserve"> và 5,4 gam nước. Vậy công thức của anken và ankan lần lượt là: </w:t>
      </w:r>
    </w:p>
    <w:p w:rsidR="000271CF" w:rsidRPr="000C7B1A" w:rsidRDefault="000271CF" w:rsidP="002E7143">
      <w:pPr>
        <w:jc w:val="both"/>
        <w:rPr>
          <w:lang w:val="fr-FR"/>
        </w:rPr>
      </w:pPr>
      <w:r w:rsidRPr="000C7B1A">
        <w:rPr>
          <w:lang w:val="fr-FR"/>
        </w:rPr>
        <w:t>A. CH</w:t>
      </w:r>
      <w:r w:rsidRPr="000C7B1A">
        <w:rPr>
          <w:vertAlign w:val="subscript"/>
          <w:lang w:val="fr-FR"/>
        </w:rPr>
        <w:t>4</w:t>
      </w:r>
      <w:r w:rsidRPr="000C7B1A">
        <w:rPr>
          <w:lang w:val="fr-FR"/>
        </w:rPr>
        <w:t xml:space="preserve"> và C</w:t>
      </w:r>
      <w:r w:rsidRPr="000C7B1A">
        <w:rPr>
          <w:vertAlign w:val="subscript"/>
          <w:lang w:val="fr-FR"/>
        </w:rPr>
        <w:t>2</w:t>
      </w:r>
      <w:r w:rsidRPr="000C7B1A">
        <w:rPr>
          <w:lang w:val="fr-FR"/>
        </w:rPr>
        <w:t>H</w:t>
      </w:r>
      <w:r w:rsidRPr="000C7B1A">
        <w:rPr>
          <w:vertAlign w:val="subscript"/>
          <w:lang w:val="fr-FR"/>
        </w:rPr>
        <w:t>4</w:t>
      </w:r>
      <w:r w:rsidRPr="000C7B1A">
        <w:rPr>
          <w:lang w:val="fr-FR"/>
        </w:rPr>
        <w:tab/>
      </w:r>
      <w:r w:rsidRPr="000C7B1A">
        <w:rPr>
          <w:lang w:val="fr-FR"/>
        </w:rPr>
        <w:tab/>
        <w:t>B.  C</w:t>
      </w:r>
      <w:r w:rsidRPr="000C7B1A">
        <w:rPr>
          <w:vertAlign w:val="subscript"/>
          <w:lang w:val="fr-FR"/>
        </w:rPr>
        <w:t>2</w:t>
      </w:r>
      <w:r w:rsidRPr="000C7B1A">
        <w:rPr>
          <w:lang w:val="fr-FR"/>
        </w:rPr>
        <w:t>H</w:t>
      </w:r>
      <w:r w:rsidRPr="000C7B1A">
        <w:rPr>
          <w:vertAlign w:val="subscript"/>
          <w:lang w:val="fr-FR"/>
        </w:rPr>
        <w:t>6</w:t>
      </w:r>
      <w:r w:rsidRPr="000C7B1A">
        <w:rPr>
          <w:lang w:val="fr-FR"/>
        </w:rPr>
        <w:t xml:space="preserve"> và C</w:t>
      </w:r>
      <w:r w:rsidRPr="000C7B1A">
        <w:rPr>
          <w:vertAlign w:val="subscript"/>
          <w:lang w:val="fr-FR"/>
        </w:rPr>
        <w:t>2</w:t>
      </w:r>
      <w:r w:rsidRPr="000C7B1A">
        <w:rPr>
          <w:lang w:val="fr-FR"/>
        </w:rPr>
        <w:t>H</w:t>
      </w:r>
      <w:r w:rsidRPr="000C7B1A">
        <w:rPr>
          <w:vertAlign w:val="subscript"/>
          <w:lang w:val="fr-FR"/>
        </w:rPr>
        <w:t>4</w:t>
      </w:r>
      <w:r w:rsidRPr="000C7B1A">
        <w:rPr>
          <w:lang w:val="fr-FR"/>
        </w:rPr>
        <w:tab/>
      </w:r>
      <w:r w:rsidRPr="000C7B1A">
        <w:rPr>
          <w:lang w:val="fr-FR"/>
        </w:rPr>
        <w:tab/>
        <w:t>C.  C</w:t>
      </w:r>
      <w:r w:rsidRPr="000C7B1A">
        <w:rPr>
          <w:vertAlign w:val="subscript"/>
          <w:lang w:val="fr-FR"/>
        </w:rPr>
        <w:t>2</w:t>
      </w:r>
      <w:r w:rsidRPr="000C7B1A">
        <w:rPr>
          <w:lang w:val="fr-FR"/>
        </w:rPr>
        <w:t>H</w:t>
      </w:r>
      <w:r w:rsidRPr="000C7B1A">
        <w:rPr>
          <w:vertAlign w:val="subscript"/>
          <w:lang w:val="fr-FR"/>
        </w:rPr>
        <w:t>6</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6</w:t>
      </w:r>
      <w:r w:rsidRPr="000C7B1A">
        <w:rPr>
          <w:lang w:val="fr-FR"/>
        </w:rPr>
        <w:tab/>
      </w:r>
      <w:r w:rsidRPr="000C7B1A">
        <w:rPr>
          <w:lang w:val="fr-FR"/>
        </w:rPr>
        <w:tab/>
        <w:t>D. CH</w:t>
      </w:r>
      <w:r w:rsidRPr="000C7B1A">
        <w:rPr>
          <w:vertAlign w:val="subscript"/>
          <w:lang w:val="fr-FR"/>
        </w:rPr>
        <w:t>4</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6</w:t>
      </w:r>
      <w:r w:rsidRPr="000C7B1A">
        <w:rPr>
          <w:lang w:val="fr-FR"/>
        </w:rPr>
        <w:t xml:space="preserve"> .</w:t>
      </w:r>
    </w:p>
    <w:tbl>
      <w:tblPr>
        <w:tblW w:w="0" w:type="auto"/>
        <w:tblLook w:val="01E0" w:firstRow="1" w:lastRow="1" w:firstColumn="1" w:lastColumn="1" w:noHBand="0" w:noVBand="0"/>
      </w:tblPr>
      <w:tblGrid>
        <w:gridCol w:w="11016"/>
      </w:tblGrid>
      <w:tr w:rsidR="008C64F2" w:rsidRPr="000C7B1A" w:rsidTr="00393B95">
        <w:trPr>
          <w:trHeight w:val="2750"/>
        </w:trPr>
        <w:tc>
          <w:tcPr>
            <w:tcW w:w="11016" w:type="dxa"/>
          </w:tcPr>
          <w:p w:rsidR="000271CF" w:rsidRPr="000C7B1A" w:rsidRDefault="000271CF" w:rsidP="002E7143">
            <w:pPr>
              <w:jc w:val="both"/>
              <w:rPr>
                <w:rFonts w:ascii="Arial" w:hAnsi="Arial" w:cs="Arial"/>
                <w:b/>
                <w:bCs/>
                <w:lang w:val="fr-FR"/>
              </w:rPr>
            </w:pPr>
            <w:r w:rsidRPr="000C7B1A">
              <w:rPr>
                <w:rFonts w:ascii="Arial" w:hAnsi="Arial" w:cs="Arial"/>
                <w:b/>
                <w:bCs/>
                <w:lang w:val="fr-FR"/>
              </w:rPr>
              <w:t>Dạng 3: Xác định CTPT của 2 hidrocacbon bất kì</w:t>
            </w:r>
          </w:p>
          <w:p w:rsidR="000271CF" w:rsidRPr="000C7B1A" w:rsidRDefault="000271CF" w:rsidP="002E7143">
            <w:pPr>
              <w:jc w:val="both"/>
              <w:rPr>
                <w:rFonts w:ascii="Arial" w:hAnsi="Arial" w:cs="Arial"/>
                <w:b/>
                <w:lang w:val="fr-FR"/>
              </w:rPr>
            </w:pPr>
            <w:r w:rsidRPr="000C7B1A">
              <w:rPr>
                <w:b/>
              </w:rPr>
              <w:sym w:font="Wingdings" w:char="F076"/>
            </w:r>
            <w:r w:rsidRPr="000C7B1A">
              <w:rPr>
                <w:b/>
                <w:lang w:val="fr-FR"/>
              </w:rPr>
              <w:t xml:space="preserve"> </w:t>
            </w:r>
            <w:r w:rsidRPr="000C7B1A">
              <w:rPr>
                <w:b/>
                <w:bCs/>
                <w:lang w:val="fr-FR"/>
              </w:rPr>
              <w:t xml:space="preserve">Phương pháp: </w:t>
            </w:r>
            <w:r w:rsidRPr="000C7B1A">
              <w:rPr>
                <w:rFonts w:ascii="Arial" w:hAnsi="Arial" w:cs="Arial"/>
                <w:b/>
                <w:lang w:val="fr-FR"/>
              </w:rPr>
              <w:t xml:space="preserve">Gọi chung thành một công thức </w:t>
            </w:r>
            <w:r w:rsidRPr="000C7B1A">
              <w:rPr>
                <w:rFonts w:ascii="Arial" w:hAnsi="Arial" w:cs="Arial"/>
                <w:b/>
                <w:position w:val="-16"/>
                <w:lang w:val="fr-FR"/>
              </w:rPr>
              <w:object w:dxaOrig="600" w:dyaOrig="400">
                <v:shape id="_x0000_i1678" type="#_x0000_t75" style="width:30pt;height:20.25pt" o:ole="">
                  <v:imagedata r:id="rId1073" o:title=""/>
                </v:shape>
                <o:OLEObject Type="Embed" ProgID="Equation.3" ShapeID="_x0000_i1678" DrawAspect="Content" ObjectID="_1613285434" r:id="rId1087"/>
              </w:object>
            </w:r>
            <w:r w:rsidRPr="000C7B1A">
              <w:rPr>
                <w:rFonts w:ascii="Arial" w:hAnsi="Arial" w:cs="Arial"/>
                <w:b/>
                <w:lang w:val="fr-FR"/>
              </w:rPr>
              <w:t xml:space="preserve">hoặc </w:t>
            </w:r>
            <w:r w:rsidRPr="000C7B1A">
              <w:rPr>
                <w:rFonts w:ascii="Arial" w:hAnsi="Arial" w:cs="Arial"/>
                <w:b/>
                <w:position w:val="-14"/>
                <w:lang w:val="fr-FR"/>
              </w:rPr>
              <w:object w:dxaOrig="1100" w:dyaOrig="380">
                <v:shape id="_x0000_i1679" type="#_x0000_t75" style="width:54.75pt;height:18.75pt" o:ole="">
                  <v:imagedata r:id="rId1088" o:title=""/>
                </v:shape>
                <o:OLEObject Type="Embed" ProgID="Equation.3" ShapeID="_x0000_i1679" DrawAspect="Content" ObjectID="_1613285435" r:id="rId1089"/>
              </w:object>
            </w:r>
            <w:r w:rsidRPr="000C7B1A">
              <w:rPr>
                <w:rFonts w:ascii="Arial" w:hAnsi="Arial" w:cs="Arial"/>
                <w:b/>
                <w:lang w:val="fr-FR"/>
              </w:rPr>
              <w:t xml:space="preserve"> (Do các hydrocacbon có thể khác dãy đồng đẳng nên k khác nhau)</w:t>
            </w:r>
          </w:p>
          <w:p w:rsidR="000271CF" w:rsidRPr="000C7B1A" w:rsidRDefault="000271CF" w:rsidP="002E7143">
            <w:pPr>
              <w:jc w:val="both"/>
              <w:rPr>
                <w:b/>
                <w:lang w:val="fr-FR"/>
              </w:rPr>
            </w:pPr>
            <w:r w:rsidRPr="000C7B1A">
              <w:rPr>
                <w:rFonts w:ascii="Arial" w:hAnsi="Arial" w:cs="Arial"/>
                <w:b/>
                <w:lang w:val="fr-FR"/>
              </w:rPr>
              <w:t xml:space="preserve">Gọi Ct chung của các hydrocacbon trong hh là </w:t>
            </w:r>
            <w:r w:rsidRPr="000C7B1A">
              <w:rPr>
                <w:rFonts w:ascii="Arial" w:hAnsi="Arial" w:cs="Arial"/>
                <w:b/>
                <w:position w:val="-16"/>
                <w:lang w:val="fr-FR"/>
              </w:rPr>
              <w:object w:dxaOrig="600" w:dyaOrig="400">
                <v:shape id="_x0000_i1680" type="#_x0000_t75" style="width:30pt;height:20.25pt" o:ole="">
                  <v:imagedata r:id="rId1073" o:title=""/>
                </v:shape>
                <o:OLEObject Type="Embed" ProgID="Equation.3" ShapeID="_x0000_i1680" DrawAspect="Content" ObjectID="_1613285436" r:id="rId1090"/>
              </w:object>
            </w:r>
            <w:r w:rsidRPr="000C7B1A">
              <w:rPr>
                <w:rFonts w:ascii="Arial" w:hAnsi="Arial" w:cs="Arial"/>
                <w:b/>
                <w:lang w:val="fr-FR"/>
              </w:rPr>
              <w:t xml:space="preserve">  hoặc </w:t>
            </w:r>
            <w:r w:rsidRPr="000C7B1A">
              <w:rPr>
                <w:rFonts w:ascii="Arial" w:hAnsi="Arial" w:cs="Arial"/>
                <w:b/>
                <w:position w:val="-14"/>
                <w:lang w:val="fr-FR"/>
              </w:rPr>
              <w:object w:dxaOrig="1100" w:dyaOrig="380">
                <v:shape id="_x0000_i1681" type="#_x0000_t75" style="width:54.75pt;height:18.75pt" o:ole="">
                  <v:imagedata r:id="rId969" o:title=""/>
                </v:shape>
                <o:OLEObject Type="Embed" ProgID="Equation.3" ShapeID="_x0000_i1681" DrawAspect="Content" ObjectID="_1613285437" r:id="rId1091"/>
              </w:object>
            </w:r>
            <w:r w:rsidRPr="000C7B1A">
              <w:rPr>
                <w:rFonts w:ascii="Arial" w:hAnsi="Arial" w:cs="Arial"/>
                <w:b/>
                <w:lang w:val="fr-FR"/>
              </w:rPr>
              <w:t>(nếu vừa đốt cháy vừa cộng hợp H</w:t>
            </w:r>
            <w:r w:rsidRPr="000C7B1A">
              <w:rPr>
                <w:rFonts w:ascii="Arial" w:hAnsi="Arial" w:cs="Arial"/>
                <w:b/>
                <w:vertAlign w:val="subscript"/>
                <w:lang w:val="fr-FR"/>
              </w:rPr>
              <w:t>2</w:t>
            </w:r>
            <w:r w:rsidRPr="000C7B1A">
              <w:rPr>
                <w:rFonts w:ascii="Arial" w:hAnsi="Arial" w:cs="Arial"/>
                <w:b/>
                <w:lang w:val="fr-FR"/>
              </w:rPr>
              <w:t>, Br</w:t>
            </w:r>
            <w:r w:rsidRPr="000C7B1A">
              <w:rPr>
                <w:rFonts w:ascii="Arial" w:hAnsi="Arial" w:cs="Arial"/>
                <w:b/>
                <w:vertAlign w:val="subscript"/>
                <w:lang w:val="fr-FR"/>
              </w:rPr>
              <w:t>2</w:t>
            </w:r>
            <w:r w:rsidRPr="000C7B1A">
              <w:rPr>
                <w:rFonts w:ascii="Arial" w:hAnsi="Arial" w:cs="Arial"/>
                <w:b/>
                <w:lang w:val="fr-FR"/>
              </w:rPr>
              <w:t>, HX</w:t>
            </w:r>
            <w:r w:rsidRPr="000C7B1A">
              <w:rPr>
                <w:b/>
                <w:lang w:val="fr-FR"/>
              </w:rPr>
              <w:t>…)</w:t>
            </w:r>
          </w:p>
          <w:p w:rsidR="000271CF" w:rsidRPr="000C7B1A" w:rsidRDefault="000271CF" w:rsidP="002E7143">
            <w:pPr>
              <w:jc w:val="both"/>
              <w:rPr>
                <w:rFonts w:ascii="Arial" w:hAnsi="Arial" w:cs="Arial"/>
                <w:b/>
                <w:lang w:val="fr-FR"/>
              </w:rPr>
            </w:pPr>
            <w:r w:rsidRPr="000C7B1A">
              <w:rPr>
                <w:rFonts w:ascii="Arial" w:hAnsi="Arial" w:cs="Arial"/>
                <w:b/>
                <w:lang w:val="fr-FR"/>
              </w:rPr>
              <w:t>- Gọi số mol hh.</w:t>
            </w:r>
          </w:p>
          <w:p w:rsidR="000271CF" w:rsidRPr="000C7B1A" w:rsidRDefault="000271CF" w:rsidP="002E7143">
            <w:pPr>
              <w:jc w:val="both"/>
              <w:rPr>
                <w:rFonts w:ascii="Arial" w:hAnsi="Arial" w:cs="Arial"/>
                <w:b/>
                <w:lang w:val="fr-FR"/>
              </w:rPr>
            </w:pPr>
            <w:r w:rsidRPr="000C7B1A">
              <w:rPr>
                <w:rFonts w:ascii="Arial" w:hAnsi="Arial" w:cs="Arial"/>
                <w:b/>
                <w:lang w:val="fr-FR"/>
              </w:rPr>
              <w:t xml:space="preserve">- Viết các ptpứ xảy ra, lập hệ phương trình, giải hệ phương trình </w:t>
            </w:r>
            <w:r w:rsidRPr="000C7B1A">
              <w:rPr>
                <w:rFonts w:ascii="Arial" w:hAnsi="Arial" w:cs="Arial"/>
                <w:b/>
                <w:position w:val="-6"/>
                <w:lang w:val="fr-FR"/>
              </w:rPr>
              <w:object w:dxaOrig="300" w:dyaOrig="240">
                <v:shape id="_x0000_i1682" type="#_x0000_t75" style="width:15pt;height:12pt" o:ole="">
                  <v:imagedata r:id="rId982" o:title=""/>
                </v:shape>
                <o:OLEObject Type="Embed" ProgID="Equation.3" ShapeID="_x0000_i1682" DrawAspect="Content" ObjectID="_1613285438" r:id="rId1092"/>
              </w:object>
            </w:r>
            <w:r w:rsidRPr="000C7B1A">
              <w:rPr>
                <w:rFonts w:ascii="Arial" w:hAnsi="Arial" w:cs="Arial"/>
                <w:b/>
                <w:position w:val="-10"/>
                <w:lang w:val="fr-FR"/>
              </w:rPr>
              <w:object w:dxaOrig="1480" w:dyaOrig="380">
                <v:shape id="_x0000_i1683" type="#_x0000_t75" style="width:74.25pt;height:18.75pt" o:ole="">
                  <v:imagedata r:id="rId1081" o:title=""/>
                </v:shape>
                <o:OLEObject Type="Embed" ProgID="Equation.3" ShapeID="_x0000_i1683" DrawAspect="Content" ObjectID="_1613285439" r:id="rId1093"/>
              </w:object>
            </w:r>
          </w:p>
          <w:p w:rsidR="000271CF" w:rsidRPr="000C7B1A" w:rsidRDefault="000271CF" w:rsidP="002E7143">
            <w:pPr>
              <w:jc w:val="both"/>
              <w:rPr>
                <w:rFonts w:ascii="Arial" w:hAnsi="Arial" w:cs="Arial"/>
                <w:b/>
                <w:bCs/>
                <w:lang w:val="fr-FR"/>
              </w:rPr>
            </w:pPr>
            <w:r w:rsidRPr="000C7B1A">
              <w:rPr>
                <w:rFonts w:ascii="Arial" w:hAnsi="Arial" w:cs="Arial"/>
                <w:b/>
                <w:lang w:val="fr-FR"/>
              </w:rPr>
              <w:t xml:space="preserve">+ Nếu là </w:t>
            </w:r>
            <w:r w:rsidRPr="000C7B1A">
              <w:rPr>
                <w:rFonts w:ascii="Arial" w:hAnsi="Arial" w:cs="Arial"/>
                <w:b/>
                <w:position w:val="-10"/>
                <w:lang w:val="fr-FR"/>
              </w:rPr>
              <w:object w:dxaOrig="480" w:dyaOrig="380">
                <v:shape id="_x0000_i1684" type="#_x0000_t75" style="width:24pt;height:18.75pt" o:ole="">
                  <v:imagedata r:id="rId1083" o:title=""/>
                </v:shape>
                <o:OLEObject Type="Embed" ProgID="Equation.3" ShapeID="_x0000_i1684" DrawAspect="Content" ObjectID="_1613285440" r:id="rId1094"/>
              </w:object>
            </w:r>
            <w:r w:rsidRPr="000C7B1A">
              <w:rPr>
                <w:rFonts w:ascii="Arial" w:hAnsi="Arial" w:cs="Arial"/>
                <w:b/>
                <w:lang w:val="fr-FR"/>
              </w:rPr>
              <w:t xml:space="preserve">ta tách các hydrocacbon lần lượt là </w:t>
            </w:r>
            <w:r w:rsidRPr="000C7B1A">
              <w:rPr>
                <w:rFonts w:ascii="Arial" w:hAnsi="Arial" w:cs="Arial"/>
                <w:b/>
                <w:position w:val="-14"/>
                <w:lang w:val="fr-FR"/>
              </w:rPr>
              <w:object w:dxaOrig="1820" w:dyaOrig="380">
                <v:shape id="_x0000_i1685" type="#_x0000_t75" style="width:90.75pt;height:18.75pt" o:ole="">
                  <v:imagedata r:id="rId1085" o:title=""/>
                </v:shape>
                <o:OLEObject Type="Embed" ProgID="Equation.3" ShapeID="_x0000_i1685" DrawAspect="Content" ObjectID="_1613285441" r:id="rId1095"/>
              </w:object>
            </w:r>
          </w:p>
        </w:tc>
      </w:tr>
    </w:tbl>
    <w:p w:rsidR="000271CF" w:rsidRPr="000C7B1A" w:rsidRDefault="000271CF" w:rsidP="002E7143">
      <w:pPr>
        <w:jc w:val="both"/>
        <w:rPr>
          <w:lang w:val="fr-FR"/>
        </w:rPr>
      </w:pPr>
      <w:r w:rsidRPr="000C7B1A">
        <w:rPr>
          <w:rFonts w:ascii="Arial" w:hAnsi="Arial" w:cs="Arial"/>
          <w:b/>
          <w:lang w:val="fr-FR"/>
        </w:rPr>
        <w:t xml:space="preserve">Bài </w:t>
      </w:r>
      <w:r w:rsidRPr="000C7B1A">
        <w:rPr>
          <w:b/>
          <w:lang w:val="fr-FR"/>
        </w:rPr>
        <w:t>1</w:t>
      </w:r>
      <w:r w:rsidRPr="000C7B1A">
        <w:rPr>
          <w:lang w:val="fr-FR"/>
        </w:rPr>
        <w:t>.Đốt cháy toàn bộ 10,2g hh gồm 2 HC  mạch hở no cần 25,8lit O</w:t>
      </w:r>
      <w:r w:rsidRPr="000C7B1A">
        <w:rPr>
          <w:vertAlign w:val="subscript"/>
          <w:lang w:val="fr-FR"/>
        </w:rPr>
        <w:t>2</w:t>
      </w:r>
      <w:r w:rsidRPr="000C7B1A">
        <w:rPr>
          <w:lang w:val="fr-FR"/>
        </w:rPr>
        <w:t xml:space="preserve"> (đktc). Xđ CTPT của 2 HC biết M </w:t>
      </w:r>
      <w:r w:rsidRPr="000C7B1A">
        <w:rPr>
          <w:vertAlign w:val="subscript"/>
          <w:lang w:val="fr-FR"/>
        </w:rPr>
        <w:t xml:space="preserve">hai HC </w:t>
      </w:r>
      <w:r w:rsidRPr="000C7B1A">
        <w:rPr>
          <w:lang w:val="fr-FR"/>
        </w:rPr>
        <w:t xml:space="preserve"> </w:t>
      </w:r>
      <w:r w:rsidR="00466960">
        <w:rPr>
          <w:position w:val="-4"/>
        </w:rPr>
        <w:pict>
          <v:shape id="_x0000_i1686" type="#_x0000_t75" style="width:9.75pt;height:12pt">
            <v:imagedata r:id="rId1096" o:title=""/>
          </v:shape>
        </w:pict>
      </w:r>
      <w:r w:rsidRPr="000C7B1A">
        <w:rPr>
          <w:lang w:val="fr-FR"/>
        </w:rPr>
        <w:t xml:space="preserve"> 60.</w:t>
      </w:r>
    </w:p>
    <w:p w:rsidR="000271CF" w:rsidRPr="000C7B1A" w:rsidRDefault="000271CF" w:rsidP="002E7143">
      <w:pPr>
        <w:jc w:val="both"/>
        <w:rPr>
          <w:lang w:val="fr-FR"/>
        </w:rPr>
      </w:pPr>
      <w:r w:rsidRPr="000C7B1A">
        <w:rPr>
          <w:rFonts w:ascii="Arial" w:hAnsi="Arial" w:cs="Arial"/>
          <w:b/>
          <w:lang w:val="fr-FR"/>
        </w:rPr>
        <w:t xml:space="preserve">Bài </w:t>
      </w:r>
      <w:r w:rsidRPr="000C7B1A">
        <w:rPr>
          <w:b/>
          <w:lang w:val="fr-FR"/>
        </w:rPr>
        <w:t>2</w:t>
      </w:r>
      <w:r w:rsidRPr="000C7B1A">
        <w:rPr>
          <w:lang w:val="fr-FR"/>
        </w:rPr>
        <w:t>. Cho 4,48 lit hai HC thuộc dùng dãy đồng đẳng bằng lượng oxi vừa đủ. Sản phẩm cháy cho đI qua bình 1đựng dd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 thì khối lượng bình tăng lên 12,6g bình 2 đựng dd Ba(OH)</w:t>
      </w:r>
      <w:r w:rsidRPr="000C7B1A">
        <w:rPr>
          <w:vertAlign w:val="subscript"/>
          <w:lang w:val="fr-FR"/>
        </w:rPr>
        <w:t>2</w:t>
      </w:r>
      <w:r w:rsidRPr="000C7B1A">
        <w:rPr>
          <w:lang w:val="fr-FR"/>
        </w:rPr>
        <w:t xml:space="preserve"> dư thì tạo thành 50gam kết tủa . Lập CTPT 2 HC biết 2HC đều ở thể khí ở đktc </w:t>
      </w:r>
    </w:p>
    <w:p w:rsidR="000271CF" w:rsidRPr="000C7B1A" w:rsidRDefault="000271CF" w:rsidP="002E7143">
      <w:pPr>
        <w:jc w:val="both"/>
        <w:rPr>
          <w:lang w:val="fr-FR"/>
        </w:rPr>
      </w:pPr>
      <w:r w:rsidRPr="000C7B1A">
        <w:rPr>
          <w:rFonts w:ascii="Arial" w:hAnsi="Arial" w:cs="Arial"/>
          <w:b/>
          <w:lang w:val="fr-FR"/>
        </w:rPr>
        <w:t xml:space="preserve">Bài </w:t>
      </w:r>
      <w:r w:rsidRPr="000C7B1A">
        <w:rPr>
          <w:b/>
          <w:lang w:val="fr-FR"/>
        </w:rPr>
        <w:t>3</w:t>
      </w:r>
      <w:r w:rsidRPr="000C7B1A">
        <w:rPr>
          <w:lang w:val="fr-FR"/>
        </w:rPr>
        <w:t>. Đốt cháy 4,48lit hh 2 HC no,mạch hở có tỉ lệ về thể tích là 1:3 .Sau pư cho sp cháy qua bình đựng dd Ca(OH)</w:t>
      </w:r>
      <w:r w:rsidRPr="000C7B1A">
        <w:rPr>
          <w:vertAlign w:val="subscript"/>
          <w:lang w:val="fr-FR"/>
        </w:rPr>
        <w:t>2</w:t>
      </w:r>
      <w:r w:rsidRPr="000C7B1A">
        <w:rPr>
          <w:lang w:val="fr-FR"/>
        </w:rPr>
        <w:t xml:space="preserve"> dư thì thấy tạo thành 45g kết tủa. Tìm 2 HC và % về khối lượng  biết các thể tích khí đo ở đktc.</w:t>
      </w:r>
    </w:p>
    <w:p w:rsidR="000271CF" w:rsidRPr="000C7B1A" w:rsidRDefault="000271CF" w:rsidP="002E7143">
      <w:pPr>
        <w:jc w:val="both"/>
        <w:rPr>
          <w:lang w:val="fr-FR"/>
        </w:rPr>
      </w:pPr>
      <w:r w:rsidRPr="000C7B1A">
        <w:rPr>
          <w:rFonts w:ascii="Arial" w:hAnsi="Arial" w:cs="Arial"/>
          <w:b/>
          <w:lang w:val="fr-FR"/>
        </w:rPr>
        <w:t xml:space="preserve">Bài </w:t>
      </w:r>
      <w:r w:rsidRPr="000C7B1A">
        <w:rPr>
          <w:b/>
          <w:lang w:val="fr-FR"/>
        </w:rPr>
        <w:t>4</w:t>
      </w:r>
      <w:r w:rsidRPr="000C7B1A">
        <w:rPr>
          <w:lang w:val="fr-FR"/>
        </w:rPr>
        <w:t>.Đốt một hỗn hợp gồm 2 hiđrocacbon A và B có KLPT hơn kém nhau 28 đvC thỡ thu được 0,3 mol CO</w:t>
      </w:r>
      <w:r w:rsidRPr="000C7B1A">
        <w:rPr>
          <w:lang w:val="fr-FR"/>
        </w:rPr>
        <w:softHyphen/>
      </w:r>
      <w:r w:rsidRPr="000C7B1A">
        <w:rPr>
          <w:vertAlign w:val="subscript"/>
          <w:lang w:val="fr-FR"/>
        </w:rPr>
        <w:t>2</w:t>
      </w:r>
      <w:r w:rsidRPr="000C7B1A">
        <w:rPr>
          <w:lang w:val="fr-FR"/>
        </w:rPr>
        <w:t xml:space="preserve"> và 0,5 mol H</w:t>
      </w:r>
      <w:r w:rsidRPr="000C7B1A">
        <w:rPr>
          <w:vertAlign w:val="subscript"/>
          <w:lang w:val="fr-FR"/>
        </w:rPr>
        <w:t>2</w:t>
      </w:r>
      <w:r w:rsidRPr="000C7B1A">
        <w:rPr>
          <w:lang w:val="fr-FR"/>
        </w:rPr>
        <w:t>O. Xác định A và B.</w:t>
      </w:r>
    </w:p>
    <w:p w:rsidR="000271CF" w:rsidRPr="000C7B1A" w:rsidRDefault="000271CF" w:rsidP="002E7143">
      <w:pPr>
        <w:tabs>
          <w:tab w:val="num" w:pos="720"/>
        </w:tabs>
        <w:jc w:val="both"/>
        <w:rPr>
          <w:lang w:val="pt-BR"/>
        </w:rPr>
      </w:pPr>
      <w:r w:rsidRPr="000C7B1A">
        <w:rPr>
          <w:rFonts w:ascii="Arial" w:hAnsi="Arial" w:cs="Arial"/>
          <w:b/>
          <w:lang w:val="fr-FR"/>
        </w:rPr>
        <w:t xml:space="preserve">Bài </w:t>
      </w:r>
      <w:r w:rsidRPr="000C7B1A">
        <w:rPr>
          <w:b/>
          <w:lang w:val="fr-FR"/>
        </w:rPr>
        <w:t>5</w:t>
      </w:r>
      <w:r w:rsidRPr="000C7B1A">
        <w:rPr>
          <w:lang w:val="pt-BR"/>
        </w:rPr>
        <w:t>.Hỗn hợp 2 ankan ở thể khớ cú phõn tử khối hơn kém nhau 28 đvc .Đốt chỏy hoàn toàn 2,24 lớt hỗn hợp trên ta thu được 6,72 lit khí CO</w:t>
      </w:r>
      <w:r w:rsidRPr="000C7B1A">
        <w:rPr>
          <w:vertAlign w:val="subscript"/>
          <w:lang w:val="pt-BR"/>
        </w:rPr>
        <w:t>2</w:t>
      </w:r>
      <w:r w:rsidRPr="000C7B1A">
        <w:rPr>
          <w:lang w:val="pt-BR"/>
        </w:rPr>
        <w:t xml:space="preserve">( các khí đo ở đktc ) .Công thức phõn tử của 2 ankan là </w:t>
      </w:r>
    </w:p>
    <w:p w:rsidR="000271CF" w:rsidRPr="000C7B1A" w:rsidRDefault="000271CF" w:rsidP="002E7143">
      <w:pPr>
        <w:jc w:val="both"/>
        <w:rPr>
          <w:lang w:val="pt-BR"/>
        </w:rPr>
      </w:pPr>
      <w:r w:rsidRPr="000C7B1A">
        <w:rPr>
          <w:lang w:val="pt-BR"/>
        </w:rPr>
        <w:t>A. CH</w:t>
      </w:r>
      <w:r w:rsidRPr="000C7B1A">
        <w:rPr>
          <w:vertAlign w:val="subscript"/>
          <w:lang w:val="pt-BR"/>
        </w:rPr>
        <w:t>4</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B.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C. CH</w:t>
      </w:r>
      <w:r w:rsidRPr="000C7B1A">
        <w:rPr>
          <w:vertAlign w:val="subscript"/>
          <w:lang w:val="pt-BR"/>
        </w:rPr>
        <w:t>4</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10</w:t>
      </w:r>
      <w:r w:rsidRPr="000C7B1A">
        <w:rPr>
          <w:lang w:val="pt-BR"/>
        </w:rPr>
        <w:t xml:space="preserve">                 D. C</w:t>
      </w:r>
      <w:r w:rsidRPr="000C7B1A">
        <w:rPr>
          <w:vertAlign w:val="subscript"/>
          <w:lang w:val="pt-BR"/>
        </w:rPr>
        <w:t>3</w:t>
      </w:r>
      <w:r w:rsidRPr="000C7B1A">
        <w:rPr>
          <w:lang w:val="pt-BR"/>
        </w:rPr>
        <w:t>H</w:t>
      </w:r>
      <w:r w:rsidRPr="000C7B1A">
        <w:rPr>
          <w:vertAlign w:val="subscript"/>
          <w:lang w:val="pt-BR"/>
        </w:rPr>
        <w:t>8</w:t>
      </w:r>
      <w:r w:rsidRPr="000C7B1A">
        <w:rPr>
          <w:lang w:val="pt-BR"/>
        </w:rPr>
        <w:t xml:space="preserve"> và C</w:t>
      </w:r>
      <w:r w:rsidRPr="000C7B1A">
        <w:rPr>
          <w:vertAlign w:val="subscript"/>
          <w:lang w:val="pt-BR"/>
        </w:rPr>
        <w:t>5</w:t>
      </w:r>
      <w:r w:rsidRPr="000C7B1A">
        <w:rPr>
          <w:lang w:val="pt-BR"/>
        </w:rPr>
        <w:t>H</w:t>
      </w:r>
      <w:r w:rsidRPr="000C7B1A">
        <w:rPr>
          <w:vertAlign w:val="subscript"/>
          <w:lang w:val="pt-BR"/>
        </w:rPr>
        <w:t>12</w:t>
      </w:r>
      <w:r w:rsidRPr="000C7B1A">
        <w:rPr>
          <w:lang w:val="pt-BR"/>
        </w:rPr>
        <w:t xml:space="preserve">      </w:t>
      </w:r>
    </w:p>
    <w:p w:rsidR="000271CF" w:rsidRPr="000C7B1A" w:rsidRDefault="000271CF" w:rsidP="002E7143">
      <w:pPr>
        <w:jc w:val="both"/>
        <w:rPr>
          <w:lang w:val="fr-FR"/>
        </w:rPr>
      </w:pPr>
      <w:r w:rsidRPr="000C7B1A">
        <w:rPr>
          <w:lang w:val="pt-BR"/>
        </w:rPr>
        <w:t xml:space="preserve">5. Hỗn hợp X gồm 2 hiđrocacbon mạch hở.  Dẫn 3,36 lít </w:t>
      </w:r>
      <w:r w:rsidRPr="000C7B1A">
        <w:rPr>
          <w:lang w:val="fr-FR"/>
        </w:rPr>
        <w:t xml:space="preserve">hỗn hợp </w:t>
      </w:r>
      <w:r w:rsidRPr="000C7B1A">
        <w:rPr>
          <w:lang w:val="pt-BR"/>
        </w:rPr>
        <w:t xml:space="preserve">X </w:t>
      </w:r>
      <w:r w:rsidRPr="000C7B1A">
        <w:rPr>
          <w:lang w:val="fr-FR"/>
        </w:rPr>
        <w:t xml:space="preserve">(đktc) </w:t>
      </w:r>
      <w:r w:rsidRPr="000C7B1A">
        <w:rPr>
          <w:lang w:val="pt-BR"/>
        </w:rPr>
        <w:t>vào bình đựng dung dịch Br</w:t>
      </w:r>
      <w:r w:rsidRPr="000C7B1A">
        <w:rPr>
          <w:vertAlign w:val="subscript"/>
          <w:lang w:val="pt-BR"/>
        </w:rPr>
        <w:t>2</w:t>
      </w:r>
      <w:r w:rsidRPr="000C7B1A">
        <w:rPr>
          <w:lang w:val="pt-BR"/>
        </w:rPr>
        <w:t xml:space="preserve"> dư không thấy có khí thoát ra khỏi bình. Khối lượng brom đã phản ứng là 40 gam. Đốt cháy hoàn toàn 3,36 lít </w:t>
      </w:r>
      <w:r w:rsidRPr="000C7B1A">
        <w:rPr>
          <w:lang w:val="fr-FR"/>
        </w:rPr>
        <w:t xml:space="preserve">hh </w:t>
      </w:r>
      <w:r w:rsidRPr="000C7B1A">
        <w:rPr>
          <w:lang w:val="pt-BR"/>
        </w:rPr>
        <w:t xml:space="preserve">X </w:t>
      </w:r>
      <w:r w:rsidRPr="000C7B1A">
        <w:rPr>
          <w:lang w:val="fr-FR"/>
        </w:rPr>
        <w:t>(đktc) thu được 15,4 gam CO</w:t>
      </w:r>
      <w:r w:rsidRPr="000C7B1A">
        <w:rPr>
          <w:vertAlign w:val="subscript"/>
          <w:lang w:val="fr-FR"/>
        </w:rPr>
        <w:t>2</w:t>
      </w:r>
      <w:r w:rsidRPr="000C7B1A">
        <w:rPr>
          <w:lang w:val="fr-FR"/>
        </w:rPr>
        <w:t>. Hỗn hợp X gồm :</w:t>
      </w:r>
    </w:p>
    <w:p w:rsidR="000271CF" w:rsidRPr="000C7B1A" w:rsidRDefault="000271CF" w:rsidP="002E7143">
      <w:pPr>
        <w:jc w:val="both"/>
        <w:rPr>
          <w:lang w:val="fr-FR"/>
        </w:rPr>
      </w:pPr>
      <w:r w:rsidRPr="000C7B1A">
        <w:rPr>
          <w:lang w:val="fr-FR"/>
        </w:rPr>
        <w:t>A. C</w:t>
      </w:r>
      <w:r w:rsidRPr="000C7B1A">
        <w:rPr>
          <w:vertAlign w:val="subscript"/>
          <w:lang w:val="fr-FR"/>
        </w:rPr>
        <w:t>2</w:t>
      </w:r>
      <w:r w:rsidRPr="000C7B1A">
        <w:rPr>
          <w:lang w:val="fr-FR"/>
        </w:rPr>
        <w:t>H</w:t>
      </w:r>
      <w:r w:rsidRPr="000C7B1A">
        <w:rPr>
          <w:vertAlign w:val="subscript"/>
          <w:lang w:val="fr-FR"/>
        </w:rPr>
        <w:t>4</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4</w:t>
      </w:r>
      <w:r w:rsidRPr="000C7B1A">
        <w:rPr>
          <w:lang w:val="fr-FR"/>
        </w:rPr>
        <w:tab/>
      </w:r>
      <w:r w:rsidRPr="000C7B1A">
        <w:rPr>
          <w:lang w:val="fr-FR"/>
        </w:rPr>
        <w:tab/>
        <w:t>B.  C</w:t>
      </w:r>
      <w:r w:rsidRPr="000C7B1A">
        <w:rPr>
          <w:vertAlign w:val="subscript"/>
          <w:lang w:val="fr-FR"/>
        </w:rPr>
        <w:t>2</w:t>
      </w:r>
      <w:r w:rsidRPr="000C7B1A">
        <w:rPr>
          <w:lang w:val="fr-FR"/>
        </w:rPr>
        <w:t>H</w:t>
      </w:r>
      <w:r w:rsidRPr="000C7B1A">
        <w:rPr>
          <w:vertAlign w:val="subscript"/>
          <w:lang w:val="fr-FR"/>
        </w:rPr>
        <w:t>2</w:t>
      </w:r>
      <w:r w:rsidRPr="000C7B1A">
        <w:rPr>
          <w:lang w:val="fr-FR"/>
        </w:rPr>
        <w:t xml:space="preserve"> và C</w:t>
      </w:r>
      <w:r w:rsidRPr="000C7B1A">
        <w:rPr>
          <w:vertAlign w:val="subscript"/>
          <w:lang w:val="fr-FR"/>
        </w:rPr>
        <w:t>3</w:t>
      </w:r>
      <w:r w:rsidRPr="000C7B1A">
        <w:rPr>
          <w:lang w:val="fr-FR"/>
        </w:rPr>
        <w:t>H</w:t>
      </w:r>
      <w:r w:rsidRPr="000C7B1A">
        <w:rPr>
          <w:vertAlign w:val="subscript"/>
          <w:lang w:val="fr-FR"/>
        </w:rPr>
        <w:t>6</w:t>
      </w:r>
      <w:r w:rsidRPr="000C7B1A">
        <w:rPr>
          <w:lang w:val="fr-FR"/>
        </w:rPr>
        <w:tab/>
        <w:t>C.  C</w:t>
      </w:r>
      <w:r w:rsidRPr="000C7B1A">
        <w:rPr>
          <w:vertAlign w:val="subscript"/>
          <w:lang w:val="fr-FR"/>
        </w:rPr>
        <w:t>2</w:t>
      </w:r>
      <w:r w:rsidRPr="000C7B1A">
        <w:rPr>
          <w:lang w:val="fr-FR"/>
        </w:rPr>
        <w:t>H</w:t>
      </w:r>
      <w:r w:rsidRPr="000C7B1A">
        <w:rPr>
          <w:vertAlign w:val="subscript"/>
          <w:lang w:val="fr-FR"/>
        </w:rPr>
        <w:t>2</w:t>
      </w:r>
      <w:r w:rsidRPr="000C7B1A">
        <w:rPr>
          <w:lang w:val="fr-FR"/>
        </w:rPr>
        <w:t xml:space="preserve"> và C</w:t>
      </w:r>
      <w:r w:rsidRPr="000C7B1A">
        <w:rPr>
          <w:vertAlign w:val="subscript"/>
          <w:lang w:val="fr-FR"/>
        </w:rPr>
        <w:t>4</w:t>
      </w:r>
      <w:r w:rsidRPr="000C7B1A">
        <w:rPr>
          <w:lang w:val="fr-FR"/>
        </w:rPr>
        <w:t>H</w:t>
      </w:r>
      <w:r w:rsidRPr="000C7B1A">
        <w:rPr>
          <w:vertAlign w:val="subscript"/>
          <w:lang w:val="fr-FR"/>
        </w:rPr>
        <w:t>8</w:t>
      </w:r>
      <w:r w:rsidRPr="000C7B1A">
        <w:rPr>
          <w:lang w:val="fr-FR"/>
        </w:rPr>
        <w:tab/>
        <w:t>D.  C</w:t>
      </w:r>
      <w:r w:rsidRPr="000C7B1A">
        <w:rPr>
          <w:vertAlign w:val="subscript"/>
          <w:lang w:val="fr-FR"/>
        </w:rPr>
        <w:t>2</w:t>
      </w:r>
      <w:r w:rsidRPr="000C7B1A">
        <w:rPr>
          <w:lang w:val="fr-FR"/>
        </w:rPr>
        <w:t>H</w:t>
      </w:r>
      <w:r w:rsidRPr="000C7B1A">
        <w:rPr>
          <w:vertAlign w:val="subscript"/>
          <w:lang w:val="fr-FR"/>
        </w:rPr>
        <w:t>4</w:t>
      </w:r>
      <w:r w:rsidRPr="000C7B1A">
        <w:rPr>
          <w:lang w:val="fr-FR"/>
        </w:rPr>
        <w:t xml:space="preserve"> và C</w:t>
      </w:r>
      <w:r w:rsidRPr="000C7B1A">
        <w:rPr>
          <w:vertAlign w:val="subscript"/>
          <w:lang w:val="fr-FR"/>
        </w:rPr>
        <w:t>4</w:t>
      </w:r>
      <w:r w:rsidRPr="000C7B1A">
        <w:rPr>
          <w:lang w:val="fr-FR"/>
        </w:rPr>
        <w:t>H</w:t>
      </w:r>
      <w:r w:rsidRPr="000C7B1A">
        <w:rPr>
          <w:vertAlign w:val="subscript"/>
          <w:lang w:val="fr-FR"/>
        </w:rPr>
        <w:t>6</w:t>
      </w:r>
      <w:r w:rsidRPr="000C7B1A">
        <w:rPr>
          <w:lang w:val="fr-FR"/>
        </w:rPr>
        <w:t xml:space="preserve"> .</w:t>
      </w:r>
    </w:p>
    <w:p w:rsidR="000271CF" w:rsidRPr="00622159" w:rsidRDefault="000271CF" w:rsidP="002E7143">
      <w:pPr>
        <w:tabs>
          <w:tab w:val="left" w:pos="180"/>
          <w:tab w:val="left" w:pos="360"/>
          <w:tab w:val="left" w:pos="540"/>
          <w:tab w:val="left" w:pos="1260"/>
        </w:tabs>
        <w:autoSpaceDE w:val="0"/>
        <w:autoSpaceDN w:val="0"/>
        <w:adjustRightInd w:val="0"/>
        <w:jc w:val="both"/>
        <w:rPr>
          <w:lang w:val="fr-FR"/>
          <w14:shadow w14:blurRad="50800" w14:dist="38100" w14:dir="2700000" w14:sx="100000" w14:sy="100000" w14:kx="0" w14:ky="0" w14:algn="tl">
            <w14:srgbClr w14:val="000000">
              <w14:alpha w14:val="60000"/>
            </w14:srgbClr>
          </w14:shadow>
        </w:rPr>
      </w:pPr>
      <w:r w:rsidRPr="000C7B1A">
        <w:rPr>
          <w:lang w:val="fr-FR"/>
        </w:rPr>
        <w:t>2. Hỗn hợp khí gồm một ankan và một anken có cùng số nguyên tử cacbon trong phân tử và có cùng số mol. Đốt cháy hoàn toàn m gam hỗn hợp đó thu được 0,6 mol CO</w:t>
      </w:r>
      <w:r w:rsidRPr="000C7B1A">
        <w:rPr>
          <w:vertAlign w:val="subscript"/>
          <w:lang w:val="fr-FR"/>
        </w:rPr>
        <w:t>2</w:t>
      </w:r>
      <w:r w:rsidRPr="000C7B1A">
        <w:rPr>
          <w:lang w:val="fr-FR"/>
        </w:rPr>
        <w:t xml:space="preserve">. Mặt khác cũng m gam hỗn hợp trên làm mất màu </w:t>
      </w:r>
      <w:r w:rsidRPr="000C7B1A">
        <w:rPr>
          <w:lang w:val="fr-FR"/>
        </w:rPr>
        <w:lastRenderedPageBreak/>
        <w:t>vừa đủ 80gam dung dịch Br</w:t>
      </w:r>
      <w:r w:rsidRPr="000C7B1A">
        <w:rPr>
          <w:vertAlign w:val="subscript"/>
          <w:lang w:val="fr-FR"/>
        </w:rPr>
        <w:t>2</w:t>
      </w:r>
      <w:r w:rsidRPr="000C7B1A">
        <w:rPr>
          <w:lang w:val="fr-FR"/>
        </w:rPr>
        <w:t xml:space="preserve"> 20% trong dung môi CCl</w:t>
      </w:r>
      <w:r w:rsidRPr="000C7B1A">
        <w:rPr>
          <w:vertAlign w:val="subscript"/>
          <w:lang w:val="fr-FR"/>
        </w:rPr>
        <w:t>4</w:t>
      </w:r>
      <w:r w:rsidRPr="000C7B1A">
        <w:rPr>
          <w:lang w:val="fr-FR"/>
        </w:rPr>
        <w:t>. Công thức phân tử của ankan và anken lần lượt là các chất nào dưới đây?</w:t>
      </w:r>
    </w:p>
    <w:tbl>
      <w:tblPr>
        <w:tblW w:w="10728" w:type="dxa"/>
        <w:tblBorders>
          <w:insideH w:val="single" w:sz="4" w:space="0" w:color="auto"/>
        </w:tblBorders>
        <w:tblLook w:val="01E0" w:firstRow="1" w:lastRow="1" w:firstColumn="1" w:lastColumn="1" w:noHBand="0" w:noVBand="0"/>
      </w:tblPr>
      <w:tblGrid>
        <w:gridCol w:w="2664"/>
        <w:gridCol w:w="2664"/>
        <w:gridCol w:w="2520"/>
        <w:gridCol w:w="2880"/>
      </w:tblGrid>
      <w:tr w:rsidR="000271CF" w:rsidRPr="000C7B1A">
        <w:tc>
          <w:tcPr>
            <w:tcW w:w="2664" w:type="dxa"/>
          </w:tcPr>
          <w:p w:rsidR="000271CF" w:rsidRPr="00622159" w:rsidRDefault="000271CF" w:rsidP="002E7143">
            <w:pPr>
              <w:numPr>
                <w:ilvl w:val="0"/>
                <w:numId w:val="9"/>
              </w:numPr>
              <w:tabs>
                <w:tab w:val="left" w:pos="180"/>
                <w:tab w:val="left" w:pos="360"/>
                <w:tab w:val="left" w:pos="540"/>
                <w:tab w:val="left" w:pos="1260"/>
              </w:tabs>
              <w:autoSpaceDE w:val="0"/>
              <w:autoSpaceDN w:val="0"/>
              <w:adjustRightInd w:val="0"/>
              <w:ind w:firstLine="0"/>
              <w:jc w:val="both"/>
              <w:rPr>
                <w14:shadow w14:blurRad="50800" w14:dist="38100" w14:dir="2700000" w14:sx="100000" w14:sy="100000" w14:kx="0" w14:ky="0" w14:algn="tl">
                  <w14:srgbClr w14:val="000000">
                    <w14:alpha w14:val="60000"/>
                  </w14:srgbClr>
                </w14:shadow>
              </w:rPr>
            </w:pPr>
            <w:r w:rsidRPr="000C7B1A">
              <w:t>C</w:t>
            </w:r>
            <w:r w:rsidRPr="000C7B1A">
              <w:rPr>
                <w:vertAlign w:val="subscript"/>
              </w:rPr>
              <w:t>2</w:t>
            </w:r>
            <w:r w:rsidRPr="000C7B1A">
              <w:t>H</w:t>
            </w:r>
            <w:r w:rsidRPr="000C7B1A">
              <w:rPr>
                <w:vertAlign w:val="subscript"/>
              </w:rPr>
              <w:t>6</w:t>
            </w:r>
            <w:r w:rsidRPr="000C7B1A">
              <w:t xml:space="preserve"> và C</w:t>
            </w:r>
            <w:r w:rsidRPr="000C7B1A">
              <w:rPr>
                <w:vertAlign w:val="subscript"/>
              </w:rPr>
              <w:t>2</w:t>
            </w:r>
            <w:r w:rsidRPr="000C7B1A">
              <w:t>H</w:t>
            </w:r>
            <w:r w:rsidRPr="000C7B1A">
              <w:rPr>
                <w:vertAlign w:val="subscript"/>
              </w:rPr>
              <w:t>4</w:t>
            </w:r>
            <w:r w:rsidRPr="000C7B1A">
              <w:t>.</w:t>
            </w:r>
          </w:p>
        </w:tc>
        <w:tc>
          <w:tcPr>
            <w:tcW w:w="2664"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B.  C</w:t>
            </w:r>
            <w:r w:rsidRPr="000C7B1A">
              <w:rPr>
                <w:vertAlign w:val="subscript"/>
              </w:rPr>
              <w:t>3</w:t>
            </w:r>
            <w:r w:rsidRPr="000C7B1A">
              <w:t>H</w:t>
            </w:r>
            <w:r w:rsidRPr="000C7B1A">
              <w:rPr>
                <w:vertAlign w:val="subscript"/>
              </w:rPr>
              <w:t>8</w:t>
            </w:r>
            <w:r w:rsidRPr="000C7B1A">
              <w:t xml:space="preserve"> và C</w:t>
            </w:r>
            <w:r w:rsidRPr="000C7B1A">
              <w:rPr>
                <w:vertAlign w:val="subscript"/>
              </w:rPr>
              <w:t>3</w:t>
            </w:r>
            <w:r w:rsidRPr="000C7B1A">
              <w:t>H</w:t>
            </w:r>
            <w:r w:rsidRPr="000C7B1A">
              <w:rPr>
                <w:vertAlign w:val="subscript"/>
              </w:rPr>
              <w:t>6</w:t>
            </w:r>
            <w:r w:rsidRPr="000C7B1A">
              <w:t>.</w:t>
            </w:r>
          </w:p>
        </w:tc>
        <w:tc>
          <w:tcPr>
            <w:tcW w:w="2520"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C.  C</w:t>
            </w:r>
            <w:r w:rsidRPr="000C7B1A">
              <w:rPr>
                <w:vertAlign w:val="subscript"/>
              </w:rPr>
              <w:t>4</w:t>
            </w:r>
            <w:r w:rsidRPr="000C7B1A">
              <w:t>H</w:t>
            </w:r>
            <w:r w:rsidRPr="000C7B1A">
              <w:rPr>
                <w:vertAlign w:val="subscript"/>
              </w:rPr>
              <w:t>10</w:t>
            </w:r>
            <w:r w:rsidRPr="000C7B1A">
              <w:t xml:space="preserve"> và C</w:t>
            </w:r>
            <w:r w:rsidRPr="000C7B1A">
              <w:rPr>
                <w:vertAlign w:val="subscript"/>
              </w:rPr>
              <w:t>4</w:t>
            </w:r>
            <w:r w:rsidRPr="000C7B1A">
              <w:t>H</w:t>
            </w:r>
            <w:r w:rsidRPr="000C7B1A">
              <w:rPr>
                <w:vertAlign w:val="subscript"/>
              </w:rPr>
              <w:t>8</w:t>
            </w:r>
            <w:r w:rsidRPr="000C7B1A">
              <w:t>.</w:t>
            </w:r>
          </w:p>
        </w:tc>
        <w:tc>
          <w:tcPr>
            <w:tcW w:w="2880" w:type="dxa"/>
          </w:tcPr>
          <w:p w:rsidR="000271CF" w:rsidRPr="00622159" w:rsidRDefault="000271CF" w:rsidP="002E7143">
            <w:pPr>
              <w:tabs>
                <w:tab w:val="left" w:pos="180"/>
                <w:tab w:val="left" w:pos="360"/>
                <w:tab w:val="left" w:pos="540"/>
                <w:tab w:val="left" w:pos="1260"/>
              </w:tabs>
              <w:autoSpaceDE w:val="0"/>
              <w:autoSpaceDN w:val="0"/>
              <w:adjustRightInd w:val="0"/>
              <w:jc w:val="both"/>
              <w:rPr>
                <w14:shadow w14:blurRad="50800" w14:dist="38100" w14:dir="2700000" w14:sx="100000" w14:sy="100000" w14:kx="0" w14:ky="0" w14:algn="tl">
                  <w14:srgbClr w14:val="000000">
                    <w14:alpha w14:val="60000"/>
                  </w14:srgbClr>
                </w14:shadow>
              </w:rPr>
            </w:pPr>
            <w:r w:rsidRPr="000C7B1A">
              <w:t>D.  C</w:t>
            </w:r>
            <w:r w:rsidRPr="000C7B1A">
              <w:rPr>
                <w:vertAlign w:val="subscript"/>
              </w:rPr>
              <w:t>5</w:t>
            </w:r>
            <w:r w:rsidRPr="000C7B1A">
              <w:t>H</w:t>
            </w:r>
            <w:r w:rsidRPr="000C7B1A">
              <w:rPr>
                <w:vertAlign w:val="subscript"/>
              </w:rPr>
              <w:t>12</w:t>
            </w:r>
            <w:r w:rsidRPr="000C7B1A">
              <w:t xml:space="preserve"> và C</w:t>
            </w:r>
            <w:r w:rsidRPr="000C7B1A">
              <w:rPr>
                <w:vertAlign w:val="subscript"/>
              </w:rPr>
              <w:t>5</w:t>
            </w:r>
            <w:r w:rsidRPr="000C7B1A">
              <w:t>H</w:t>
            </w:r>
            <w:r w:rsidRPr="000C7B1A">
              <w:rPr>
                <w:vertAlign w:val="subscript"/>
              </w:rPr>
              <w:t>10</w:t>
            </w:r>
            <w:r w:rsidRPr="000C7B1A">
              <w:t>.</w:t>
            </w:r>
          </w:p>
        </w:tc>
      </w:tr>
    </w:tbl>
    <w:p w:rsidR="000271CF" w:rsidRPr="000C7B1A" w:rsidRDefault="000271CF" w:rsidP="002E7143">
      <w:pPr>
        <w:jc w:val="both"/>
      </w:pPr>
      <w:r w:rsidRPr="000C7B1A">
        <w:t xml:space="preserve">8. Hỗn hợp X gồm 2 ankin , đốt cháy hoàn toàn 0,05 mol </w:t>
      </w:r>
      <w:r w:rsidRPr="000C7B1A">
        <w:rPr>
          <w:lang w:val="fr-FR"/>
        </w:rPr>
        <w:t xml:space="preserve">hỗn hợp </w:t>
      </w:r>
      <w:r w:rsidRPr="000C7B1A">
        <w:t>X thu được 0,17 mol CO</w:t>
      </w:r>
      <w:r w:rsidRPr="000C7B1A">
        <w:rPr>
          <w:vertAlign w:val="subscript"/>
        </w:rPr>
        <w:t>2</w:t>
      </w:r>
      <w:r w:rsidRPr="000C7B1A">
        <w:t xml:space="preserve">. Cho 0,05 mol </w:t>
      </w:r>
      <w:r w:rsidRPr="000C7B1A">
        <w:rPr>
          <w:lang w:val="fr-FR"/>
        </w:rPr>
        <w:t xml:space="preserve">hỗn hợp </w:t>
      </w:r>
      <w:r w:rsidRPr="000C7B1A">
        <w:t>X tác dụng vừa đủ với 0,015 mol Ag</w:t>
      </w:r>
      <w:r w:rsidRPr="000C7B1A">
        <w:rPr>
          <w:vertAlign w:val="subscript"/>
        </w:rPr>
        <w:t>2</w:t>
      </w:r>
      <w:r w:rsidRPr="000C7B1A">
        <w:t>O trong dung dịch NH</w:t>
      </w:r>
      <w:r w:rsidRPr="000C7B1A">
        <w:rPr>
          <w:vertAlign w:val="subscript"/>
        </w:rPr>
        <w:t>3</w:t>
      </w:r>
      <w:r w:rsidRPr="000C7B1A">
        <w:t xml:space="preserve">.  Vậy </w:t>
      </w:r>
      <w:r w:rsidRPr="000C7B1A">
        <w:rPr>
          <w:lang w:val="fr-FR"/>
        </w:rPr>
        <w:t xml:space="preserve">hỗn hợp </w:t>
      </w:r>
      <w:r w:rsidRPr="000C7B1A">
        <w:t>X gồm:</w:t>
      </w:r>
    </w:p>
    <w:p w:rsidR="000271CF" w:rsidRPr="000C7B1A" w:rsidRDefault="000271CF" w:rsidP="002E7143">
      <w:pPr>
        <w:jc w:val="both"/>
      </w:pPr>
      <w:r w:rsidRPr="000C7B1A">
        <w:t>A.   CH</w:t>
      </w:r>
      <w:r w:rsidRPr="000C7B1A">
        <w:rPr>
          <w:vertAlign w:val="subscript"/>
        </w:rPr>
        <w:t>3</w:t>
      </w:r>
      <w:r w:rsidRPr="000C7B1A">
        <w:t>-C</w:t>
      </w:r>
      <w:r w:rsidRPr="000C7B1A">
        <w:sym w:font="Symbol" w:char="F0BA"/>
      </w:r>
      <w:r w:rsidRPr="000C7B1A">
        <w:t>CH và CH</w:t>
      </w:r>
      <w:r w:rsidRPr="000C7B1A">
        <w:rPr>
          <w:vertAlign w:val="subscript"/>
        </w:rPr>
        <w:t>3</w:t>
      </w:r>
      <w:r w:rsidRPr="000C7B1A">
        <w:t>-C</w:t>
      </w:r>
      <w:r w:rsidRPr="000C7B1A">
        <w:sym w:font="Symbol" w:char="F0BA"/>
      </w:r>
      <w:r w:rsidRPr="000C7B1A">
        <w:t>C-CH</w:t>
      </w:r>
      <w:r w:rsidRPr="000C7B1A">
        <w:rPr>
          <w:vertAlign w:val="subscript"/>
        </w:rPr>
        <w:t>3</w:t>
      </w:r>
      <w:r w:rsidRPr="000C7B1A">
        <w:t xml:space="preserve"> </w:t>
      </w:r>
      <w:r w:rsidRPr="000C7B1A">
        <w:tab/>
      </w:r>
      <w:r w:rsidRPr="000C7B1A">
        <w:tab/>
      </w:r>
      <w:r w:rsidRPr="000C7B1A">
        <w:tab/>
      </w:r>
      <w:r w:rsidRPr="000C7B1A">
        <w:tab/>
      </w:r>
      <w:r w:rsidRPr="000C7B1A">
        <w:tab/>
        <w:t>B.  CH</w:t>
      </w:r>
      <w:r w:rsidRPr="000C7B1A">
        <w:rPr>
          <w:vertAlign w:val="subscript"/>
        </w:rPr>
        <w:t>3</w:t>
      </w:r>
      <w:r w:rsidRPr="000C7B1A">
        <w:t>-C</w:t>
      </w:r>
      <w:r w:rsidRPr="000C7B1A">
        <w:sym w:font="Symbol" w:char="F0BA"/>
      </w:r>
      <w:r w:rsidRPr="000C7B1A">
        <w:t>CH và CH</w:t>
      </w:r>
      <w:r w:rsidRPr="000C7B1A">
        <w:rPr>
          <w:vertAlign w:val="subscript"/>
        </w:rPr>
        <w:t>3</w:t>
      </w:r>
      <w:r w:rsidRPr="000C7B1A">
        <w:t>-CH</w:t>
      </w:r>
      <w:r w:rsidRPr="000C7B1A">
        <w:rPr>
          <w:vertAlign w:val="subscript"/>
        </w:rPr>
        <w:t>2</w:t>
      </w:r>
      <w:r w:rsidRPr="000C7B1A">
        <w:t>-C</w:t>
      </w:r>
      <w:r w:rsidRPr="000C7B1A">
        <w:sym w:font="Symbol" w:char="F0BA"/>
      </w:r>
      <w:r w:rsidRPr="000C7B1A">
        <w:t>CH</w:t>
      </w:r>
      <w:r w:rsidRPr="000C7B1A">
        <w:tab/>
      </w:r>
    </w:p>
    <w:p w:rsidR="000271CF" w:rsidRPr="000C7B1A" w:rsidRDefault="000271CF" w:rsidP="002E7143">
      <w:pPr>
        <w:jc w:val="both"/>
      </w:pPr>
      <w:r w:rsidRPr="000C7B1A">
        <w:t>C.   CH</w:t>
      </w:r>
      <w:r w:rsidRPr="000C7B1A">
        <w:rPr>
          <w:vertAlign w:val="subscript"/>
        </w:rPr>
        <w:t>3</w:t>
      </w:r>
      <w:r w:rsidRPr="000C7B1A">
        <w:t>-C</w:t>
      </w:r>
      <w:r w:rsidRPr="000C7B1A">
        <w:sym w:font="Symbol" w:char="F0BA"/>
      </w:r>
      <w:r w:rsidRPr="000C7B1A">
        <w:t>CH và CH</w:t>
      </w:r>
      <w:r w:rsidRPr="000C7B1A">
        <w:rPr>
          <w:vertAlign w:val="subscript"/>
        </w:rPr>
        <w:t>3</w:t>
      </w:r>
      <w:r w:rsidRPr="000C7B1A">
        <w:t>-C</w:t>
      </w:r>
      <w:r w:rsidRPr="000C7B1A">
        <w:sym w:font="Symbol" w:char="F0BA"/>
      </w:r>
      <w:r w:rsidRPr="000C7B1A">
        <w:t>C-CH</w:t>
      </w:r>
      <w:r w:rsidRPr="000C7B1A">
        <w:rPr>
          <w:vertAlign w:val="subscript"/>
        </w:rPr>
        <w:t>2</w:t>
      </w:r>
      <w:r w:rsidRPr="000C7B1A">
        <w:t>-CH</w:t>
      </w:r>
      <w:r w:rsidRPr="000C7B1A">
        <w:rPr>
          <w:vertAlign w:val="subscript"/>
        </w:rPr>
        <w:t>3</w:t>
      </w:r>
      <w:r w:rsidRPr="000C7B1A">
        <w:tab/>
      </w:r>
      <w:r w:rsidRPr="000C7B1A">
        <w:tab/>
      </w:r>
      <w:r w:rsidRPr="000C7B1A">
        <w:tab/>
      </w:r>
      <w:r w:rsidRPr="000C7B1A">
        <w:tab/>
        <w:t>D.  HC</w:t>
      </w:r>
      <w:r w:rsidRPr="000C7B1A">
        <w:sym w:font="Symbol" w:char="F0BA"/>
      </w:r>
      <w:r w:rsidRPr="000C7B1A">
        <w:t>CH và CH</w:t>
      </w:r>
      <w:r w:rsidRPr="000C7B1A">
        <w:rPr>
          <w:vertAlign w:val="subscript"/>
        </w:rPr>
        <w:t>3</w:t>
      </w:r>
      <w:r w:rsidRPr="000C7B1A">
        <w:t>-C</w:t>
      </w:r>
      <w:r w:rsidRPr="000C7B1A">
        <w:sym w:font="Symbol" w:char="F0BA"/>
      </w:r>
      <w:r w:rsidRPr="000C7B1A">
        <w:t>CH.</w:t>
      </w:r>
    </w:p>
    <w:p w:rsidR="000271CF" w:rsidRPr="000C7B1A" w:rsidRDefault="000271CF" w:rsidP="002E7143">
      <w:pPr>
        <w:tabs>
          <w:tab w:val="left" w:pos="228"/>
        </w:tabs>
        <w:autoSpaceDE w:val="0"/>
        <w:autoSpaceDN w:val="0"/>
        <w:adjustRightInd w:val="0"/>
        <w:jc w:val="both"/>
      </w:pPr>
      <w:r w:rsidRPr="000C7B1A">
        <w:t>13.(KA – 2007)  Cho 4,48 lít hỗn hợp X (ở đktc) gồm 2 hiđrocacbon mạch hở lội từ từ qua bỡnh chứa 1,4 lớt dung dịch Br</w:t>
      </w:r>
      <w:r w:rsidRPr="000C7B1A">
        <w:rPr>
          <w:vertAlign w:val="subscript"/>
        </w:rPr>
        <w:t>2</w:t>
      </w:r>
      <w:r w:rsidRPr="000C7B1A">
        <w:t xml:space="preserve"> 0,5M. Sau khi phản ứng hoàn toàn, số mol Br</w:t>
      </w:r>
      <w:r w:rsidRPr="000C7B1A">
        <w:rPr>
          <w:vertAlign w:val="subscript"/>
        </w:rPr>
        <w:t>2</w:t>
      </w:r>
      <w:r w:rsidRPr="000C7B1A">
        <w:t xml:space="preserve"> giảm đi một nửa và khối lượng bỡnh tăng thêm 6,7 gam. Công thức phõn tử của 2 hiđrocacbon là (cho H = 1, C = 12)</w:t>
      </w:r>
    </w:p>
    <w:p w:rsidR="000271CF" w:rsidRPr="000C7B1A" w:rsidRDefault="000271CF" w:rsidP="002E7143">
      <w:pPr>
        <w:tabs>
          <w:tab w:val="left" w:pos="171"/>
        </w:tabs>
        <w:autoSpaceDE w:val="0"/>
        <w:autoSpaceDN w:val="0"/>
        <w:adjustRightInd w:val="0"/>
        <w:jc w:val="both"/>
      </w:pPr>
      <w:r w:rsidRPr="000C7B1A">
        <w:tab/>
      </w:r>
      <w:r w:rsidRPr="000C7B1A">
        <w:tab/>
        <w:t>A. C</w:t>
      </w:r>
      <w:r w:rsidRPr="000C7B1A">
        <w:rPr>
          <w:vertAlign w:val="subscript"/>
        </w:rPr>
        <w:t>3</w:t>
      </w:r>
      <w:r w:rsidRPr="000C7B1A">
        <w:t>H</w:t>
      </w:r>
      <w:r w:rsidRPr="000C7B1A">
        <w:rPr>
          <w:vertAlign w:val="subscript"/>
        </w:rPr>
        <w:t>4</w:t>
      </w:r>
      <w:r w:rsidRPr="000C7B1A">
        <w:t xml:space="preserve"> và C</w:t>
      </w:r>
      <w:r w:rsidRPr="000C7B1A">
        <w:rPr>
          <w:vertAlign w:val="subscript"/>
        </w:rPr>
        <w:t>4</w:t>
      </w:r>
      <w:r w:rsidRPr="000C7B1A">
        <w:t>H</w:t>
      </w:r>
      <w:r w:rsidRPr="000C7B1A">
        <w:rPr>
          <w:vertAlign w:val="subscript"/>
        </w:rPr>
        <w:t>8</w:t>
      </w:r>
      <w:r w:rsidRPr="000C7B1A">
        <w:t xml:space="preserve">. </w:t>
      </w:r>
      <w:r w:rsidRPr="000C7B1A">
        <w:tab/>
        <w:t>B. C</w:t>
      </w:r>
      <w:r w:rsidRPr="000C7B1A">
        <w:rPr>
          <w:vertAlign w:val="subscript"/>
        </w:rPr>
        <w:t>2</w:t>
      </w:r>
      <w:r w:rsidRPr="000C7B1A">
        <w:t>H</w:t>
      </w:r>
      <w:r w:rsidRPr="000C7B1A">
        <w:rPr>
          <w:vertAlign w:val="subscript"/>
        </w:rPr>
        <w:t>2</w:t>
      </w:r>
      <w:r w:rsidRPr="000C7B1A">
        <w:t xml:space="preserve"> và C</w:t>
      </w:r>
      <w:r w:rsidRPr="000C7B1A">
        <w:rPr>
          <w:vertAlign w:val="subscript"/>
        </w:rPr>
        <w:t>3</w:t>
      </w:r>
      <w:r w:rsidRPr="000C7B1A">
        <w:t>H</w:t>
      </w:r>
      <w:r w:rsidRPr="000C7B1A">
        <w:rPr>
          <w:vertAlign w:val="subscript"/>
        </w:rPr>
        <w:t>8</w:t>
      </w:r>
      <w:r w:rsidRPr="000C7B1A">
        <w:t xml:space="preserve">.     </w:t>
      </w:r>
      <w:r w:rsidRPr="000C7B1A">
        <w:tab/>
      </w:r>
      <w:r w:rsidRPr="000C7B1A">
        <w:tab/>
        <w:t>C. C</w:t>
      </w:r>
      <w:r w:rsidRPr="000C7B1A">
        <w:rPr>
          <w:vertAlign w:val="subscript"/>
        </w:rPr>
        <w:t>2</w:t>
      </w:r>
      <w:r w:rsidRPr="000C7B1A">
        <w:t>H</w:t>
      </w:r>
      <w:r w:rsidRPr="000C7B1A">
        <w:rPr>
          <w:vertAlign w:val="subscript"/>
        </w:rPr>
        <w:t>2</w:t>
      </w:r>
      <w:r w:rsidRPr="000C7B1A">
        <w:t xml:space="preserve"> và C</w:t>
      </w:r>
      <w:r w:rsidRPr="000C7B1A">
        <w:rPr>
          <w:vertAlign w:val="subscript"/>
        </w:rPr>
        <w:t>4</w:t>
      </w:r>
      <w:r w:rsidRPr="000C7B1A">
        <w:t>H</w:t>
      </w:r>
      <w:r w:rsidRPr="000C7B1A">
        <w:rPr>
          <w:vertAlign w:val="subscript"/>
        </w:rPr>
        <w:t>8</w:t>
      </w:r>
      <w:r w:rsidRPr="000C7B1A">
        <w:t xml:space="preserve">.    </w:t>
      </w:r>
      <w:r w:rsidRPr="000C7B1A">
        <w:tab/>
      </w:r>
      <w:r w:rsidRPr="000C7B1A">
        <w:tab/>
        <w:t>D. C</w:t>
      </w:r>
      <w:r w:rsidRPr="000C7B1A">
        <w:rPr>
          <w:vertAlign w:val="subscript"/>
        </w:rPr>
        <w:t>2</w:t>
      </w:r>
      <w:r w:rsidRPr="000C7B1A">
        <w:t>H</w:t>
      </w:r>
      <w:r w:rsidRPr="000C7B1A">
        <w:rPr>
          <w:vertAlign w:val="subscript"/>
        </w:rPr>
        <w:t>2</w:t>
      </w:r>
      <w:r w:rsidRPr="000C7B1A">
        <w:t xml:space="preserve"> và C</w:t>
      </w:r>
      <w:r w:rsidRPr="000C7B1A">
        <w:rPr>
          <w:vertAlign w:val="subscript"/>
        </w:rPr>
        <w:t>4</w:t>
      </w:r>
      <w:r w:rsidRPr="000C7B1A">
        <w:t>H</w:t>
      </w:r>
      <w:r w:rsidRPr="000C7B1A">
        <w:rPr>
          <w:vertAlign w:val="subscript"/>
        </w:rPr>
        <w:t>6</w:t>
      </w:r>
      <w:r w:rsidRPr="000C7B1A">
        <w:t>.</w:t>
      </w:r>
    </w:p>
    <w:p w:rsidR="000271CF" w:rsidRPr="000C7B1A" w:rsidRDefault="000271CF" w:rsidP="002E7143">
      <w:pPr>
        <w:tabs>
          <w:tab w:val="left" w:pos="171"/>
          <w:tab w:val="left" w:pos="560"/>
        </w:tabs>
        <w:jc w:val="both"/>
      </w:pPr>
      <w:r w:rsidRPr="000C7B1A">
        <w:t>14. (KB – 2008) Dẫn 1,68 lít hỗn hợp khớ X gồm hai hiđrocacbon vào bỡnh đựng dung dịch brom (dư). Sau khi phản ứng xảy ra hoàn toàn, có 4 gam brom đó phản ứng và cũn lại 1,12 lớt khớ. Nếu đốt chỏy hoàn toàn 1,68 lớt X thỡ sinh ra 2,8 lớt khớ CO</w:t>
      </w:r>
      <w:r w:rsidRPr="000C7B1A">
        <w:rPr>
          <w:vertAlign w:val="subscript"/>
        </w:rPr>
        <w:t>2</w:t>
      </w:r>
      <w:r w:rsidRPr="000C7B1A">
        <w:t>. Cụng thức phõn tử của hai hiđrocacbon là (biết cỏc thể tích khí đều đo ở đktc).</w:t>
      </w:r>
    </w:p>
    <w:p w:rsidR="000271CF" w:rsidRPr="000C7B1A" w:rsidRDefault="000271CF" w:rsidP="002E7143">
      <w:pPr>
        <w:tabs>
          <w:tab w:val="left" w:pos="171"/>
          <w:tab w:val="left" w:pos="560"/>
        </w:tabs>
        <w:jc w:val="both"/>
        <w:rPr>
          <w:vertAlign w:val="subscript"/>
        </w:rPr>
      </w:pPr>
      <w:r w:rsidRPr="000C7B1A">
        <w:tab/>
      </w:r>
      <w:r w:rsidRPr="000C7B1A">
        <w:tab/>
        <w:t>A. CH</w:t>
      </w:r>
      <w:r w:rsidRPr="000C7B1A">
        <w:rPr>
          <w:vertAlign w:val="subscript"/>
        </w:rPr>
        <w:t>4</w:t>
      </w:r>
      <w:r w:rsidRPr="000C7B1A">
        <w:t xml:space="preserve"> và C</w:t>
      </w:r>
      <w:r w:rsidRPr="000C7B1A">
        <w:rPr>
          <w:vertAlign w:val="subscript"/>
        </w:rPr>
        <w:t>2</w:t>
      </w:r>
      <w:r w:rsidRPr="000C7B1A">
        <w:t>H</w:t>
      </w:r>
      <w:r w:rsidRPr="000C7B1A">
        <w:rPr>
          <w:vertAlign w:val="subscript"/>
        </w:rPr>
        <w:t>4</w:t>
      </w:r>
      <w:r w:rsidRPr="000C7B1A">
        <w:rPr>
          <w:vertAlign w:val="subscript"/>
        </w:rPr>
        <w:tab/>
      </w:r>
      <w:r w:rsidRPr="000C7B1A">
        <w:rPr>
          <w:vertAlign w:val="subscript"/>
        </w:rPr>
        <w:tab/>
      </w:r>
      <w:r w:rsidRPr="000C7B1A">
        <w:t>B. CH</w:t>
      </w:r>
      <w:r w:rsidRPr="000C7B1A">
        <w:rPr>
          <w:vertAlign w:val="subscript"/>
        </w:rPr>
        <w:t>4</w:t>
      </w:r>
      <w:r w:rsidRPr="000C7B1A">
        <w:t xml:space="preserve"> và C</w:t>
      </w:r>
      <w:r w:rsidRPr="000C7B1A">
        <w:rPr>
          <w:vertAlign w:val="subscript"/>
        </w:rPr>
        <w:t>3</w:t>
      </w:r>
      <w:r w:rsidRPr="000C7B1A">
        <w:t>H</w:t>
      </w:r>
      <w:r w:rsidRPr="000C7B1A">
        <w:rPr>
          <w:vertAlign w:val="subscript"/>
        </w:rPr>
        <w:t>4</w:t>
      </w:r>
      <w:r w:rsidRPr="000C7B1A">
        <w:rPr>
          <w:vertAlign w:val="subscript"/>
        </w:rPr>
        <w:tab/>
      </w:r>
      <w:r w:rsidRPr="000C7B1A">
        <w:rPr>
          <w:vertAlign w:val="subscript"/>
        </w:rPr>
        <w:tab/>
      </w:r>
      <w:r w:rsidRPr="000C7B1A">
        <w:rPr>
          <w:iCs/>
        </w:rPr>
        <w:t>C</w:t>
      </w:r>
      <w:r w:rsidRPr="000C7B1A">
        <w:t>. CH</w:t>
      </w:r>
      <w:r w:rsidRPr="000C7B1A">
        <w:rPr>
          <w:vertAlign w:val="subscript"/>
        </w:rPr>
        <w:t>4</w:t>
      </w:r>
      <w:r w:rsidRPr="000C7B1A">
        <w:t xml:space="preserve"> và C</w:t>
      </w:r>
      <w:r w:rsidRPr="000C7B1A">
        <w:rPr>
          <w:vertAlign w:val="subscript"/>
        </w:rPr>
        <w:t>3</w:t>
      </w:r>
      <w:r w:rsidRPr="000C7B1A">
        <w:t>H</w:t>
      </w:r>
      <w:r w:rsidRPr="000C7B1A">
        <w:rPr>
          <w:vertAlign w:val="subscript"/>
        </w:rPr>
        <w:t>6</w:t>
      </w:r>
      <w:r w:rsidRPr="000C7B1A">
        <w:rPr>
          <w:vertAlign w:val="subscript"/>
        </w:rPr>
        <w:tab/>
      </w:r>
      <w:r w:rsidRPr="000C7B1A">
        <w:rPr>
          <w:vertAlign w:val="subscript"/>
        </w:rPr>
        <w:tab/>
      </w:r>
      <w:r w:rsidRPr="000C7B1A">
        <w:t>D. C</w:t>
      </w:r>
      <w:r w:rsidRPr="000C7B1A">
        <w:rPr>
          <w:vertAlign w:val="subscript"/>
        </w:rPr>
        <w:t>2</w:t>
      </w:r>
      <w:r w:rsidRPr="000C7B1A">
        <w:t>H</w:t>
      </w:r>
      <w:r w:rsidRPr="000C7B1A">
        <w:rPr>
          <w:vertAlign w:val="subscript"/>
        </w:rPr>
        <w:t>6</w:t>
      </w:r>
      <w:r w:rsidRPr="000C7B1A">
        <w:t xml:space="preserve"> và C</w:t>
      </w:r>
      <w:r w:rsidRPr="000C7B1A">
        <w:rPr>
          <w:vertAlign w:val="subscript"/>
        </w:rPr>
        <w:t>3</w:t>
      </w:r>
      <w:r w:rsidRPr="000C7B1A">
        <w:t>H</w:t>
      </w:r>
      <w:r w:rsidRPr="000C7B1A">
        <w:rPr>
          <w:vertAlign w:val="subscript"/>
        </w:rPr>
        <w:t>6</w:t>
      </w:r>
    </w:p>
    <w:tbl>
      <w:tblPr>
        <w:tblW w:w="0" w:type="auto"/>
        <w:tblLook w:val="01E0" w:firstRow="1" w:lastRow="1" w:firstColumn="1" w:lastColumn="1" w:noHBand="0" w:noVBand="0"/>
      </w:tblPr>
      <w:tblGrid>
        <w:gridCol w:w="11016"/>
      </w:tblGrid>
      <w:tr w:rsidR="008C64F2" w:rsidRPr="000C7B1A" w:rsidTr="00393B95">
        <w:tc>
          <w:tcPr>
            <w:tcW w:w="11016" w:type="dxa"/>
          </w:tcPr>
          <w:p w:rsidR="000271CF" w:rsidRPr="000C7B1A" w:rsidRDefault="000271CF" w:rsidP="002E7143">
            <w:pPr>
              <w:jc w:val="both"/>
              <w:rPr>
                <w:rFonts w:ascii="Arial" w:hAnsi="Arial" w:cs="Arial"/>
                <w:b/>
                <w:bCs/>
              </w:rPr>
            </w:pPr>
            <w:r w:rsidRPr="000C7B1A">
              <w:rPr>
                <w:rFonts w:ascii="Arial" w:hAnsi="Arial" w:cs="Arial"/>
                <w:b/>
                <w:bCs/>
              </w:rPr>
              <w:t>Dạng 4: Các bài toán tính khối lượng thể tích</w:t>
            </w:r>
          </w:p>
        </w:tc>
      </w:tr>
    </w:tbl>
    <w:p w:rsidR="000271CF" w:rsidRPr="000C7B1A" w:rsidRDefault="000271CF" w:rsidP="002E7143">
      <w:pPr>
        <w:widowControl w:val="0"/>
        <w:autoSpaceDE w:val="0"/>
        <w:autoSpaceDN w:val="0"/>
        <w:adjustRightInd w:val="0"/>
        <w:spacing w:line="276" w:lineRule="exact"/>
        <w:jc w:val="both"/>
        <w:rPr>
          <w:lang w:val="fr-FR"/>
        </w:rPr>
      </w:pPr>
      <w:r w:rsidRPr="000C7B1A">
        <w:rPr>
          <w:bCs/>
          <w:lang w:val="fr-FR"/>
        </w:rPr>
        <w:t>(CĐ-07)-</w:t>
      </w:r>
      <w:r w:rsidRPr="000C7B1A">
        <w:rPr>
          <w:b/>
          <w:bCs/>
          <w:lang w:val="fr-FR"/>
        </w:rPr>
        <w:t>Câu</w:t>
      </w:r>
      <w:r w:rsidRPr="000C7B1A">
        <w:rPr>
          <w:b/>
          <w:bCs/>
          <w:spacing w:val="27"/>
          <w:lang w:val="fr-FR"/>
        </w:rPr>
        <w:t xml:space="preserve"> </w:t>
      </w:r>
      <w:r w:rsidRPr="000C7B1A">
        <w:rPr>
          <w:b/>
          <w:bCs/>
          <w:lang w:val="fr-FR"/>
        </w:rPr>
        <w:t>25:</w:t>
      </w:r>
      <w:r w:rsidRPr="000C7B1A">
        <w:rPr>
          <w:b/>
          <w:bCs/>
          <w:spacing w:val="28"/>
          <w:lang w:val="fr-FR"/>
        </w:rPr>
        <w:t xml:space="preserve"> </w:t>
      </w:r>
      <w:r w:rsidRPr="000C7B1A">
        <w:rPr>
          <w:spacing w:val="-1"/>
          <w:lang w:val="fr-FR"/>
        </w:rPr>
        <w:t>D</w:t>
      </w:r>
      <w:r w:rsidRPr="000C7B1A">
        <w:rPr>
          <w:spacing w:val="2"/>
          <w:lang w:val="fr-FR"/>
        </w:rPr>
        <w:t>ẫ</w:t>
      </w:r>
      <w:r w:rsidRPr="000C7B1A">
        <w:rPr>
          <w:lang w:val="fr-FR"/>
        </w:rPr>
        <w:t>n</w:t>
      </w:r>
      <w:r w:rsidRPr="000C7B1A">
        <w:rPr>
          <w:spacing w:val="28"/>
          <w:lang w:val="fr-FR"/>
        </w:rPr>
        <w:t xml:space="preserve"> </w:t>
      </w:r>
      <w:r w:rsidRPr="000C7B1A">
        <w:rPr>
          <w:lang w:val="fr-FR"/>
        </w:rPr>
        <w:t>V</w:t>
      </w:r>
      <w:r w:rsidRPr="000C7B1A">
        <w:rPr>
          <w:spacing w:val="28"/>
          <w:lang w:val="fr-FR"/>
        </w:rPr>
        <w:t xml:space="preserve"> </w:t>
      </w:r>
      <w:r w:rsidRPr="000C7B1A">
        <w:rPr>
          <w:lang w:val="fr-FR"/>
        </w:rPr>
        <w:t>lít</w:t>
      </w:r>
      <w:r w:rsidRPr="000C7B1A">
        <w:rPr>
          <w:spacing w:val="28"/>
          <w:lang w:val="fr-FR"/>
        </w:rPr>
        <w:t xml:space="preserve"> </w:t>
      </w:r>
      <w:r w:rsidRPr="000C7B1A">
        <w:rPr>
          <w:spacing w:val="1"/>
          <w:lang w:val="fr-FR"/>
        </w:rPr>
        <w:t>(</w:t>
      </w:r>
      <w:r w:rsidRPr="000C7B1A">
        <w:rPr>
          <w:lang w:val="fr-FR"/>
        </w:rPr>
        <w:t>ở</w:t>
      </w:r>
      <w:r w:rsidRPr="000C7B1A">
        <w:rPr>
          <w:spacing w:val="28"/>
          <w:lang w:val="fr-FR"/>
        </w:rPr>
        <w:t xml:space="preserve"> </w:t>
      </w:r>
      <w:r w:rsidRPr="000C7B1A">
        <w:rPr>
          <w:spacing w:val="-1"/>
          <w:lang w:val="fr-FR"/>
        </w:rPr>
        <w:t>đ</w:t>
      </w:r>
      <w:r w:rsidRPr="000C7B1A">
        <w:rPr>
          <w:lang w:val="fr-FR"/>
        </w:rPr>
        <w:t>ktc)</w:t>
      </w:r>
      <w:r w:rsidRPr="000C7B1A">
        <w:rPr>
          <w:spacing w:val="28"/>
          <w:lang w:val="fr-FR"/>
        </w:rPr>
        <w:t xml:space="preserve"> </w:t>
      </w:r>
      <w:r w:rsidRPr="000C7B1A">
        <w:rPr>
          <w:lang w:val="fr-FR"/>
        </w:rPr>
        <w:t>hỗn</w:t>
      </w:r>
      <w:r w:rsidRPr="000C7B1A">
        <w:rPr>
          <w:spacing w:val="27"/>
          <w:lang w:val="fr-FR"/>
        </w:rPr>
        <w:t xml:space="preserve"> </w:t>
      </w:r>
      <w:r w:rsidRPr="000C7B1A">
        <w:rPr>
          <w:lang w:val="fr-FR"/>
        </w:rPr>
        <w:t>h</w:t>
      </w:r>
      <w:r w:rsidRPr="000C7B1A">
        <w:rPr>
          <w:spacing w:val="-1"/>
          <w:lang w:val="fr-FR"/>
        </w:rPr>
        <w:t>ợ</w:t>
      </w:r>
      <w:r w:rsidRPr="000C7B1A">
        <w:rPr>
          <w:lang w:val="fr-FR"/>
        </w:rPr>
        <w:t>p</w:t>
      </w:r>
      <w:r w:rsidRPr="000C7B1A">
        <w:rPr>
          <w:spacing w:val="27"/>
          <w:lang w:val="fr-FR"/>
        </w:rPr>
        <w:t xml:space="preserve"> </w:t>
      </w:r>
      <w:r w:rsidRPr="000C7B1A">
        <w:rPr>
          <w:lang w:val="fr-FR"/>
        </w:rPr>
        <w:t>X</w:t>
      </w:r>
      <w:r w:rsidRPr="000C7B1A">
        <w:rPr>
          <w:spacing w:val="27"/>
          <w:lang w:val="fr-FR"/>
        </w:rPr>
        <w:t xml:space="preserve"> </w:t>
      </w:r>
      <w:r w:rsidRPr="000C7B1A">
        <w:rPr>
          <w:lang w:val="fr-FR"/>
        </w:rPr>
        <w:t>g</w:t>
      </w:r>
      <w:r w:rsidRPr="000C7B1A">
        <w:rPr>
          <w:spacing w:val="1"/>
          <w:lang w:val="fr-FR"/>
        </w:rPr>
        <w:t>ồ</w:t>
      </w:r>
      <w:r w:rsidRPr="000C7B1A">
        <w:rPr>
          <w:lang w:val="fr-FR"/>
        </w:rPr>
        <w:t>m</w:t>
      </w:r>
      <w:r w:rsidRPr="000C7B1A">
        <w:rPr>
          <w:spacing w:val="26"/>
          <w:lang w:val="fr-FR"/>
        </w:rPr>
        <w:t xml:space="preserve"> </w:t>
      </w:r>
      <w:r w:rsidRPr="000C7B1A">
        <w:rPr>
          <w:lang w:val="fr-FR"/>
        </w:rPr>
        <w:t>axetilen</w:t>
      </w:r>
      <w:r w:rsidRPr="000C7B1A">
        <w:rPr>
          <w:spacing w:val="28"/>
          <w:lang w:val="fr-FR"/>
        </w:rPr>
        <w:t xml:space="preserve"> </w:t>
      </w:r>
      <w:r w:rsidRPr="000C7B1A">
        <w:rPr>
          <w:lang w:val="fr-FR"/>
        </w:rPr>
        <w:t>và</w:t>
      </w:r>
      <w:r w:rsidRPr="000C7B1A">
        <w:rPr>
          <w:spacing w:val="28"/>
          <w:lang w:val="fr-FR"/>
        </w:rPr>
        <w:t xml:space="preserve"> </w:t>
      </w:r>
      <w:r w:rsidRPr="000C7B1A">
        <w:rPr>
          <w:lang w:val="fr-FR"/>
        </w:rPr>
        <w:t>h</w:t>
      </w:r>
      <w:r w:rsidRPr="000C7B1A">
        <w:rPr>
          <w:spacing w:val="-1"/>
          <w:lang w:val="fr-FR"/>
        </w:rPr>
        <w:t>i</w:t>
      </w:r>
      <w:r w:rsidRPr="000C7B1A">
        <w:rPr>
          <w:lang w:val="fr-FR"/>
        </w:rPr>
        <w:t>đro</w:t>
      </w:r>
      <w:r w:rsidRPr="000C7B1A">
        <w:rPr>
          <w:spacing w:val="28"/>
          <w:lang w:val="fr-FR"/>
        </w:rPr>
        <w:t xml:space="preserve"> </w:t>
      </w:r>
      <w:r w:rsidRPr="000C7B1A">
        <w:rPr>
          <w:lang w:val="fr-FR"/>
        </w:rPr>
        <w:t>đi</w:t>
      </w:r>
      <w:r w:rsidRPr="000C7B1A">
        <w:rPr>
          <w:spacing w:val="28"/>
          <w:lang w:val="fr-FR"/>
        </w:rPr>
        <w:t xml:space="preserve"> </w:t>
      </w:r>
      <w:r w:rsidRPr="000C7B1A">
        <w:rPr>
          <w:lang w:val="fr-FR"/>
        </w:rPr>
        <w:t>qua</w:t>
      </w:r>
      <w:r w:rsidRPr="000C7B1A">
        <w:rPr>
          <w:spacing w:val="26"/>
          <w:lang w:val="fr-FR"/>
        </w:rPr>
        <w:t xml:space="preserve"> </w:t>
      </w:r>
      <w:r w:rsidRPr="000C7B1A">
        <w:rPr>
          <w:lang w:val="fr-FR"/>
        </w:rPr>
        <w:t>ống</w:t>
      </w:r>
      <w:r w:rsidRPr="000C7B1A">
        <w:rPr>
          <w:spacing w:val="27"/>
          <w:lang w:val="fr-FR"/>
        </w:rPr>
        <w:t xml:space="preserve"> </w:t>
      </w:r>
      <w:r w:rsidRPr="000C7B1A">
        <w:rPr>
          <w:lang w:val="fr-FR"/>
        </w:rPr>
        <w:t>sứ</w:t>
      </w:r>
      <w:r w:rsidRPr="000C7B1A">
        <w:rPr>
          <w:spacing w:val="27"/>
          <w:lang w:val="fr-FR"/>
        </w:rPr>
        <w:t xml:space="preserve"> </w:t>
      </w:r>
      <w:r w:rsidRPr="000C7B1A">
        <w:rPr>
          <w:lang w:val="fr-FR"/>
        </w:rPr>
        <w:t>đựng</w:t>
      </w:r>
      <w:r w:rsidRPr="000C7B1A">
        <w:rPr>
          <w:spacing w:val="28"/>
          <w:lang w:val="fr-FR"/>
        </w:rPr>
        <w:t xml:space="preserve"> </w:t>
      </w:r>
      <w:r w:rsidRPr="000C7B1A">
        <w:rPr>
          <w:lang w:val="fr-FR"/>
        </w:rPr>
        <w:t>bột</w:t>
      </w:r>
      <w:r w:rsidRPr="000C7B1A">
        <w:rPr>
          <w:spacing w:val="27"/>
          <w:lang w:val="fr-FR"/>
        </w:rPr>
        <w:t xml:space="preserve"> </w:t>
      </w:r>
      <w:r w:rsidRPr="000C7B1A">
        <w:rPr>
          <w:lang w:val="fr-FR"/>
        </w:rPr>
        <w:t>niken</w:t>
      </w:r>
      <w:r w:rsidRPr="000C7B1A">
        <w:rPr>
          <w:spacing w:val="27"/>
          <w:lang w:val="fr-FR"/>
        </w:rPr>
        <w:t xml:space="preserve"> </w:t>
      </w:r>
      <w:r w:rsidRPr="000C7B1A">
        <w:rPr>
          <w:lang w:val="fr-FR"/>
        </w:rPr>
        <w:t>nung nóng,</w:t>
      </w:r>
      <w:r w:rsidRPr="000C7B1A">
        <w:rPr>
          <w:spacing w:val="17"/>
          <w:lang w:val="fr-FR"/>
        </w:rPr>
        <w:t xml:space="preserve"> </w:t>
      </w:r>
      <w:r w:rsidRPr="000C7B1A">
        <w:rPr>
          <w:lang w:val="fr-FR"/>
        </w:rPr>
        <w:t>thu</w:t>
      </w:r>
      <w:r w:rsidRPr="000C7B1A">
        <w:rPr>
          <w:spacing w:val="17"/>
          <w:lang w:val="fr-FR"/>
        </w:rPr>
        <w:t xml:space="preserve"> </w:t>
      </w:r>
      <w:r w:rsidRPr="000C7B1A">
        <w:rPr>
          <w:lang w:val="fr-FR"/>
        </w:rPr>
        <w:t>đư</w:t>
      </w:r>
      <w:r w:rsidRPr="000C7B1A">
        <w:rPr>
          <w:spacing w:val="1"/>
          <w:lang w:val="fr-FR"/>
        </w:rPr>
        <w:t>ợ</w:t>
      </w:r>
      <w:r w:rsidRPr="000C7B1A">
        <w:rPr>
          <w:lang w:val="fr-FR"/>
        </w:rPr>
        <w:t>c</w:t>
      </w:r>
      <w:r w:rsidRPr="000C7B1A">
        <w:rPr>
          <w:spacing w:val="17"/>
          <w:lang w:val="fr-FR"/>
        </w:rPr>
        <w:t xml:space="preserve"> </w:t>
      </w:r>
      <w:r w:rsidRPr="000C7B1A">
        <w:rPr>
          <w:lang w:val="fr-FR"/>
        </w:rPr>
        <w:t>khí</w:t>
      </w:r>
      <w:r w:rsidRPr="000C7B1A">
        <w:rPr>
          <w:spacing w:val="17"/>
          <w:lang w:val="fr-FR"/>
        </w:rPr>
        <w:t xml:space="preserve"> </w:t>
      </w:r>
      <w:r w:rsidRPr="000C7B1A">
        <w:rPr>
          <w:lang w:val="fr-FR"/>
        </w:rPr>
        <w:t>Y.</w:t>
      </w:r>
      <w:r w:rsidRPr="000C7B1A">
        <w:rPr>
          <w:spacing w:val="17"/>
          <w:lang w:val="fr-FR"/>
        </w:rPr>
        <w:t xml:space="preserve"> </w:t>
      </w:r>
      <w:r w:rsidRPr="000C7B1A">
        <w:rPr>
          <w:spacing w:val="-1"/>
          <w:lang w:val="fr-FR"/>
        </w:rPr>
        <w:t>D</w:t>
      </w:r>
      <w:r w:rsidRPr="000C7B1A">
        <w:rPr>
          <w:lang w:val="fr-FR"/>
        </w:rPr>
        <w:t>ẫn</w:t>
      </w:r>
      <w:r w:rsidRPr="000C7B1A">
        <w:rPr>
          <w:spacing w:val="17"/>
          <w:lang w:val="fr-FR"/>
        </w:rPr>
        <w:t xml:space="preserve"> </w:t>
      </w:r>
      <w:r w:rsidRPr="000C7B1A">
        <w:rPr>
          <w:lang w:val="fr-FR"/>
        </w:rPr>
        <w:t>Y</w:t>
      </w:r>
      <w:r w:rsidRPr="000C7B1A">
        <w:rPr>
          <w:spacing w:val="17"/>
          <w:lang w:val="fr-FR"/>
        </w:rPr>
        <w:t xml:space="preserve"> </w:t>
      </w:r>
      <w:r w:rsidRPr="000C7B1A">
        <w:rPr>
          <w:lang w:val="fr-FR"/>
        </w:rPr>
        <w:t>vào</w:t>
      </w:r>
      <w:r w:rsidRPr="000C7B1A">
        <w:rPr>
          <w:spacing w:val="17"/>
          <w:lang w:val="fr-FR"/>
        </w:rPr>
        <w:t xml:space="preserve"> </w:t>
      </w:r>
      <w:r w:rsidRPr="000C7B1A">
        <w:rPr>
          <w:lang w:val="fr-FR"/>
        </w:rPr>
        <w:t>l</w:t>
      </w:r>
      <w:r w:rsidRPr="000C7B1A">
        <w:rPr>
          <w:spacing w:val="-1"/>
          <w:lang w:val="fr-FR"/>
        </w:rPr>
        <w:t>ư</w:t>
      </w:r>
      <w:r w:rsidRPr="000C7B1A">
        <w:rPr>
          <w:spacing w:val="1"/>
          <w:lang w:val="fr-FR"/>
        </w:rPr>
        <w:t>ợ</w:t>
      </w:r>
      <w:r w:rsidRPr="000C7B1A">
        <w:rPr>
          <w:lang w:val="fr-FR"/>
        </w:rPr>
        <w:t>ng</w:t>
      </w:r>
      <w:r w:rsidRPr="000C7B1A">
        <w:rPr>
          <w:spacing w:val="17"/>
          <w:lang w:val="fr-FR"/>
        </w:rPr>
        <w:t xml:space="preserve"> </w:t>
      </w:r>
      <w:r w:rsidRPr="000C7B1A">
        <w:rPr>
          <w:lang w:val="fr-FR"/>
        </w:rPr>
        <w:t>dư</w:t>
      </w:r>
      <w:r w:rsidRPr="000C7B1A">
        <w:rPr>
          <w:spacing w:val="18"/>
          <w:lang w:val="fr-FR"/>
        </w:rPr>
        <w:t xml:space="preserve"> </w:t>
      </w:r>
      <w:r w:rsidRPr="000C7B1A">
        <w:rPr>
          <w:spacing w:val="-1"/>
          <w:lang w:val="fr-FR"/>
        </w:rPr>
        <w:t>A</w:t>
      </w:r>
      <w:r w:rsidRPr="000C7B1A">
        <w:rPr>
          <w:spacing w:val="1"/>
          <w:lang w:val="fr-FR"/>
        </w:rPr>
        <w:t>g</w:t>
      </w:r>
      <w:r w:rsidRPr="000C7B1A">
        <w:rPr>
          <w:spacing w:val="-1"/>
          <w:lang w:val="fr-FR"/>
        </w:rPr>
        <w:t>NO</w:t>
      </w:r>
      <w:r w:rsidRPr="000C7B1A">
        <w:rPr>
          <w:w w:val="99"/>
          <w:position w:val="-3"/>
          <w:lang w:val="fr-FR"/>
        </w:rPr>
        <w:t>3</w:t>
      </w:r>
      <w:r w:rsidRPr="000C7B1A">
        <w:rPr>
          <w:position w:val="-3"/>
          <w:lang w:val="fr-FR"/>
        </w:rPr>
        <w:t xml:space="preserve"> </w:t>
      </w:r>
      <w:r w:rsidRPr="000C7B1A">
        <w:rPr>
          <w:spacing w:val="-3"/>
          <w:position w:val="-3"/>
          <w:lang w:val="fr-FR"/>
        </w:rPr>
        <w:t xml:space="preserve"> </w:t>
      </w:r>
      <w:r w:rsidRPr="000C7B1A">
        <w:rPr>
          <w:lang w:val="fr-FR"/>
        </w:rPr>
        <w:t>(hoặc</w:t>
      </w:r>
      <w:r w:rsidRPr="000C7B1A">
        <w:rPr>
          <w:spacing w:val="18"/>
          <w:lang w:val="fr-FR"/>
        </w:rPr>
        <w:t xml:space="preserve"> </w:t>
      </w:r>
      <w:r w:rsidRPr="000C7B1A">
        <w:rPr>
          <w:lang w:val="fr-FR"/>
        </w:rPr>
        <w:t>Ag</w:t>
      </w:r>
      <w:r w:rsidRPr="000C7B1A">
        <w:rPr>
          <w:spacing w:val="1"/>
          <w:w w:val="99"/>
          <w:position w:val="-3"/>
          <w:lang w:val="fr-FR"/>
        </w:rPr>
        <w:t>2</w:t>
      </w:r>
      <w:r w:rsidRPr="000C7B1A">
        <w:rPr>
          <w:lang w:val="fr-FR"/>
        </w:rPr>
        <w:t>O)</w:t>
      </w:r>
      <w:r w:rsidRPr="000C7B1A">
        <w:rPr>
          <w:spacing w:val="17"/>
          <w:lang w:val="fr-FR"/>
        </w:rPr>
        <w:t xml:space="preserve"> </w:t>
      </w:r>
      <w:r w:rsidRPr="000C7B1A">
        <w:rPr>
          <w:lang w:val="fr-FR"/>
        </w:rPr>
        <w:t>trong</w:t>
      </w:r>
      <w:r w:rsidRPr="000C7B1A">
        <w:rPr>
          <w:spacing w:val="17"/>
          <w:lang w:val="fr-FR"/>
        </w:rPr>
        <w:t xml:space="preserve"> </w:t>
      </w:r>
      <w:r w:rsidRPr="000C7B1A">
        <w:rPr>
          <w:lang w:val="fr-FR"/>
        </w:rPr>
        <w:t>dung</w:t>
      </w:r>
      <w:r w:rsidRPr="000C7B1A">
        <w:rPr>
          <w:spacing w:val="17"/>
          <w:lang w:val="fr-FR"/>
        </w:rPr>
        <w:t xml:space="preserve"> </w:t>
      </w:r>
      <w:r w:rsidRPr="000C7B1A">
        <w:rPr>
          <w:lang w:val="fr-FR"/>
        </w:rPr>
        <w:t>d</w:t>
      </w:r>
      <w:r w:rsidRPr="000C7B1A">
        <w:rPr>
          <w:spacing w:val="1"/>
          <w:lang w:val="fr-FR"/>
        </w:rPr>
        <w:t>ị</w:t>
      </w:r>
      <w:r w:rsidRPr="000C7B1A">
        <w:rPr>
          <w:lang w:val="fr-FR"/>
        </w:rPr>
        <w:t>ch</w:t>
      </w:r>
      <w:r w:rsidRPr="000C7B1A">
        <w:rPr>
          <w:spacing w:val="18"/>
          <w:lang w:val="fr-FR"/>
        </w:rPr>
        <w:t xml:space="preserve"> </w:t>
      </w:r>
      <w:r w:rsidRPr="000C7B1A">
        <w:rPr>
          <w:lang w:val="fr-FR"/>
        </w:rPr>
        <w:t>NH</w:t>
      </w:r>
      <w:r w:rsidRPr="000C7B1A">
        <w:rPr>
          <w:w w:val="99"/>
          <w:position w:val="-3"/>
          <w:lang w:val="fr-FR"/>
        </w:rPr>
        <w:t>3</w:t>
      </w:r>
      <w:r w:rsidRPr="000C7B1A">
        <w:rPr>
          <w:position w:val="-3"/>
          <w:lang w:val="fr-FR"/>
        </w:rPr>
        <w:t xml:space="preserve"> </w:t>
      </w:r>
      <w:r w:rsidRPr="000C7B1A">
        <w:rPr>
          <w:spacing w:val="-3"/>
          <w:position w:val="-3"/>
          <w:lang w:val="fr-FR"/>
        </w:rPr>
        <w:t xml:space="preserve"> </w:t>
      </w:r>
      <w:r w:rsidRPr="000C7B1A">
        <w:rPr>
          <w:lang w:val="fr-FR"/>
        </w:rPr>
        <w:t>thu</w:t>
      </w:r>
      <w:r w:rsidRPr="000C7B1A">
        <w:rPr>
          <w:spacing w:val="17"/>
          <w:lang w:val="fr-FR"/>
        </w:rPr>
        <w:t xml:space="preserve"> </w:t>
      </w:r>
      <w:r w:rsidRPr="000C7B1A">
        <w:rPr>
          <w:lang w:val="fr-FR"/>
        </w:rPr>
        <w:t>đư</w:t>
      </w:r>
      <w:r w:rsidRPr="000C7B1A">
        <w:rPr>
          <w:spacing w:val="1"/>
          <w:lang w:val="fr-FR"/>
        </w:rPr>
        <w:t>ợ</w:t>
      </w:r>
      <w:r w:rsidRPr="000C7B1A">
        <w:rPr>
          <w:lang w:val="fr-FR"/>
        </w:rPr>
        <w:t>c</w:t>
      </w:r>
      <w:r w:rsidRPr="000C7B1A">
        <w:rPr>
          <w:spacing w:val="17"/>
          <w:lang w:val="fr-FR"/>
        </w:rPr>
        <w:t xml:space="preserve"> </w:t>
      </w:r>
      <w:r w:rsidRPr="000C7B1A">
        <w:rPr>
          <w:lang w:val="fr-FR"/>
        </w:rPr>
        <w:t>12 gam</w:t>
      </w:r>
      <w:r w:rsidRPr="000C7B1A">
        <w:rPr>
          <w:spacing w:val="10"/>
          <w:lang w:val="fr-FR"/>
        </w:rPr>
        <w:t xml:space="preserve"> </w:t>
      </w:r>
      <w:r w:rsidRPr="000C7B1A">
        <w:rPr>
          <w:lang w:val="fr-FR"/>
        </w:rPr>
        <w:t>kết</w:t>
      </w:r>
      <w:r w:rsidRPr="000C7B1A">
        <w:rPr>
          <w:spacing w:val="12"/>
          <w:lang w:val="fr-FR"/>
        </w:rPr>
        <w:t xml:space="preserve"> </w:t>
      </w:r>
      <w:r w:rsidRPr="000C7B1A">
        <w:rPr>
          <w:lang w:val="fr-FR"/>
        </w:rPr>
        <w:t>tủa.</w:t>
      </w:r>
      <w:r w:rsidRPr="000C7B1A">
        <w:rPr>
          <w:spacing w:val="12"/>
          <w:lang w:val="fr-FR"/>
        </w:rPr>
        <w:t xml:space="preserve"> </w:t>
      </w:r>
      <w:r w:rsidRPr="000C7B1A">
        <w:rPr>
          <w:lang w:val="fr-FR"/>
        </w:rPr>
        <w:t>Khí</w:t>
      </w:r>
      <w:r w:rsidRPr="000C7B1A">
        <w:rPr>
          <w:spacing w:val="12"/>
          <w:lang w:val="fr-FR"/>
        </w:rPr>
        <w:t xml:space="preserve"> </w:t>
      </w:r>
      <w:r w:rsidRPr="000C7B1A">
        <w:rPr>
          <w:lang w:val="fr-FR"/>
        </w:rPr>
        <w:t>đi</w:t>
      </w:r>
      <w:r w:rsidRPr="000C7B1A">
        <w:rPr>
          <w:spacing w:val="12"/>
          <w:lang w:val="fr-FR"/>
        </w:rPr>
        <w:t xml:space="preserve"> </w:t>
      </w:r>
      <w:r w:rsidRPr="000C7B1A">
        <w:rPr>
          <w:spacing w:val="-1"/>
          <w:lang w:val="fr-FR"/>
        </w:rPr>
        <w:t>r</w:t>
      </w:r>
      <w:r w:rsidRPr="000C7B1A">
        <w:rPr>
          <w:lang w:val="fr-FR"/>
        </w:rPr>
        <w:t>a</w:t>
      </w:r>
      <w:r w:rsidRPr="000C7B1A">
        <w:rPr>
          <w:spacing w:val="12"/>
          <w:lang w:val="fr-FR"/>
        </w:rPr>
        <w:t xml:space="preserve"> </w:t>
      </w:r>
      <w:r w:rsidRPr="000C7B1A">
        <w:rPr>
          <w:spacing w:val="-1"/>
          <w:lang w:val="fr-FR"/>
        </w:rPr>
        <w:t>k</w:t>
      </w:r>
      <w:r w:rsidRPr="000C7B1A">
        <w:rPr>
          <w:lang w:val="fr-FR"/>
        </w:rPr>
        <w:t>hỏi</w:t>
      </w:r>
      <w:r w:rsidRPr="000C7B1A">
        <w:rPr>
          <w:spacing w:val="12"/>
          <w:lang w:val="fr-FR"/>
        </w:rPr>
        <w:t xml:space="preserve"> </w:t>
      </w:r>
      <w:r w:rsidRPr="000C7B1A">
        <w:rPr>
          <w:lang w:val="fr-FR"/>
        </w:rPr>
        <w:t>dung</w:t>
      </w:r>
      <w:r w:rsidRPr="000C7B1A">
        <w:rPr>
          <w:spacing w:val="12"/>
          <w:lang w:val="fr-FR"/>
        </w:rPr>
        <w:t xml:space="preserve"> </w:t>
      </w:r>
      <w:r w:rsidRPr="000C7B1A">
        <w:rPr>
          <w:lang w:val="fr-FR"/>
        </w:rPr>
        <w:t>d</w:t>
      </w:r>
      <w:r w:rsidRPr="000C7B1A">
        <w:rPr>
          <w:spacing w:val="-1"/>
          <w:lang w:val="fr-FR"/>
        </w:rPr>
        <w:t>ị</w:t>
      </w:r>
      <w:r w:rsidRPr="000C7B1A">
        <w:rPr>
          <w:lang w:val="fr-FR"/>
        </w:rPr>
        <w:t>ch</w:t>
      </w:r>
      <w:r w:rsidRPr="000C7B1A">
        <w:rPr>
          <w:spacing w:val="12"/>
          <w:lang w:val="fr-FR"/>
        </w:rPr>
        <w:t xml:space="preserve"> </w:t>
      </w:r>
      <w:r w:rsidRPr="000C7B1A">
        <w:rPr>
          <w:lang w:val="fr-FR"/>
        </w:rPr>
        <w:t>phản</w:t>
      </w:r>
      <w:r w:rsidRPr="000C7B1A">
        <w:rPr>
          <w:spacing w:val="12"/>
          <w:lang w:val="fr-FR"/>
        </w:rPr>
        <w:t xml:space="preserve"> </w:t>
      </w:r>
      <w:r w:rsidRPr="000C7B1A">
        <w:rPr>
          <w:lang w:val="fr-FR"/>
        </w:rPr>
        <w:t>ứng</w:t>
      </w:r>
      <w:r w:rsidRPr="000C7B1A">
        <w:rPr>
          <w:spacing w:val="12"/>
          <w:lang w:val="fr-FR"/>
        </w:rPr>
        <w:t xml:space="preserve"> </w:t>
      </w:r>
      <w:r w:rsidRPr="000C7B1A">
        <w:rPr>
          <w:lang w:val="fr-FR"/>
        </w:rPr>
        <w:t>vừa</w:t>
      </w:r>
      <w:r w:rsidRPr="000C7B1A">
        <w:rPr>
          <w:spacing w:val="12"/>
          <w:lang w:val="fr-FR"/>
        </w:rPr>
        <w:t xml:space="preserve"> </w:t>
      </w:r>
      <w:r w:rsidRPr="000C7B1A">
        <w:rPr>
          <w:lang w:val="fr-FR"/>
        </w:rPr>
        <w:t>đủ</w:t>
      </w:r>
      <w:r w:rsidRPr="000C7B1A">
        <w:rPr>
          <w:spacing w:val="12"/>
          <w:lang w:val="fr-FR"/>
        </w:rPr>
        <w:t xml:space="preserve"> </w:t>
      </w:r>
      <w:r w:rsidRPr="000C7B1A">
        <w:rPr>
          <w:lang w:val="fr-FR"/>
        </w:rPr>
        <w:t>với</w:t>
      </w:r>
      <w:r w:rsidRPr="000C7B1A">
        <w:rPr>
          <w:spacing w:val="12"/>
          <w:lang w:val="fr-FR"/>
        </w:rPr>
        <w:t xml:space="preserve"> </w:t>
      </w:r>
      <w:r w:rsidRPr="000C7B1A">
        <w:rPr>
          <w:lang w:val="fr-FR"/>
        </w:rPr>
        <w:t>16</w:t>
      </w:r>
      <w:r w:rsidRPr="000C7B1A">
        <w:rPr>
          <w:spacing w:val="12"/>
          <w:lang w:val="fr-FR"/>
        </w:rPr>
        <w:t xml:space="preserve"> </w:t>
      </w:r>
      <w:r w:rsidRPr="000C7B1A">
        <w:rPr>
          <w:lang w:val="fr-FR"/>
        </w:rPr>
        <w:t>gam</w:t>
      </w:r>
      <w:r w:rsidRPr="000C7B1A">
        <w:rPr>
          <w:spacing w:val="10"/>
          <w:lang w:val="fr-FR"/>
        </w:rPr>
        <w:t xml:space="preserve"> </w:t>
      </w:r>
      <w:r w:rsidRPr="000C7B1A">
        <w:rPr>
          <w:lang w:val="fr-FR"/>
        </w:rPr>
        <w:t>brom</w:t>
      </w:r>
      <w:r w:rsidRPr="000C7B1A">
        <w:rPr>
          <w:spacing w:val="10"/>
          <w:lang w:val="fr-FR"/>
        </w:rPr>
        <w:t xml:space="preserve"> </w:t>
      </w:r>
      <w:r w:rsidRPr="000C7B1A">
        <w:rPr>
          <w:lang w:val="fr-FR"/>
        </w:rPr>
        <w:t>và</w:t>
      </w:r>
      <w:r w:rsidRPr="000C7B1A">
        <w:rPr>
          <w:spacing w:val="12"/>
          <w:lang w:val="fr-FR"/>
        </w:rPr>
        <w:t xml:space="preserve"> </w:t>
      </w:r>
      <w:r w:rsidRPr="000C7B1A">
        <w:rPr>
          <w:lang w:val="fr-FR"/>
        </w:rPr>
        <w:t>còn</w:t>
      </w:r>
      <w:r w:rsidRPr="000C7B1A">
        <w:rPr>
          <w:spacing w:val="12"/>
          <w:lang w:val="fr-FR"/>
        </w:rPr>
        <w:t xml:space="preserve"> </w:t>
      </w:r>
      <w:r w:rsidRPr="000C7B1A">
        <w:rPr>
          <w:lang w:val="fr-FR"/>
        </w:rPr>
        <w:t>lại</w:t>
      </w:r>
      <w:r w:rsidRPr="000C7B1A">
        <w:rPr>
          <w:spacing w:val="12"/>
          <w:lang w:val="fr-FR"/>
        </w:rPr>
        <w:t xml:space="preserve"> </w:t>
      </w:r>
      <w:r w:rsidRPr="000C7B1A">
        <w:rPr>
          <w:lang w:val="fr-FR"/>
        </w:rPr>
        <w:t>khí</w:t>
      </w:r>
      <w:r w:rsidRPr="000C7B1A">
        <w:rPr>
          <w:spacing w:val="12"/>
          <w:lang w:val="fr-FR"/>
        </w:rPr>
        <w:t xml:space="preserve"> </w:t>
      </w:r>
      <w:r w:rsidRPr="000C7B1A">
        <w:rPr>
          <w:lang w:val="fr-FR"/>
        </w:rPr>
        <w:t>Z.</w:t>
      </w:r>
      <w:r w:rsidRPr="000C7B1A">
        <w:rPr>
          <w:spacing w:val="12"/>
          <w:lang w:val="fr-FR"/>
        </w:rPr>
        <w:t xml:space="preserve"> </w:t>
      </w:r>
      <w:r w:rsidRPr="000C7B1A">
        <w:rPr>
          <w:spacing w:val="-1"/>
          <w:lang w:val="fr-FR"/>
        </w:rPr>
        <w:t>Đ</w:t>
      </w:r>
      <w:r w:rsidRPr="000C7B1A">
        <w:rPr>
          <w:lang w:val="fr-FR"/>
        </w:rPr>
        <w:t>ốt</w:t>
      </w:r>
      <w:r w:rsidRPr="000C7B1A">
        <w:rPr>
          <w:spacing w:val="11"/>
          <w:lang w:val="fr-FR"/>
        </w:rPr>
        <w:t xml:space="preserve"> </w:t>
      </w:r>
      <w:r w:rsidRPr="000C7B1A">
        <w:rPr>
          <w:lang w:val="fr-FR"/>
        </w:rPr>
        <w:t>cháy hoàn</w:t>
      </w:r>
      <w:r w:rsidRPr="000C7B1A">
        <w:rPr>
          <w:spacing w:val="8"/>
          <w:lang w:val="fr-FR"/>
        </w:rPr>
        <w:t xml:space="preserve"> </w:t>
      </w:r>
      <w:r w:rsidRPr="000C7B1A">
        <w:rPr>
          <w:lang w:val="fr-FR"/>
        </w:rPr>
        <w:t>toàn</w:t>
      </w:r>
      <w:r w:rsidRPr="000C7B1A">
        <w:rPr>
          <w:spacing w:val="8"/>
          <w:lang w:val="fr-FR"/>
        </w:rPr>
        <w:t xml:space="preserve"> </w:t>
      </w:r>
      <w:r w:rsidRPr="000C7B1A">
        <w:rPr>
          <w:lang w:val="fr-FR"/>
        </w:rPr>
        <w:t>khí</w:t>
      </w:r>
      <w:r w:rsidRPr="000C7B1A">
        <w:rPr>
          <w:spacing w:val="8"/>
          <w:lang w:val="fr-FR"/>
        </w:rPr>
        <w:t xml:space="preserve"> </w:t>
      </w:r>
      <w:r w:rsidRPr="000C7B1A">
        <w:rPr>
          <w:lang w:val="fr-FR"/>
        </w:rPr>
        <w:t>Z</w:t>
      </w:r>
      <w:r w:rsidRPr="000C7B1A">
        <w:rPr>
          <w:spacing w:val="8"/>
          <w:lang w:val="fr-FR"/>
        </w:rPr>
        <w:t xml:space="preserve"> </w:t>
      </w:r>
      <w:r w:rsidRPr="000C7B1A">
        <w:rPr>
          <w:lang w:val="fr-FR"/>
        </w:rPr>
        <w:t>thu</w:t>
      </w:r>
      <w:r w:rsidRPr="000C7B1A">
        <w:rPr>
          <w:spacing w:val="9"/>
          <w:lang w:val="fr-FR"/>
        </w:rPr>
        <w:t xml:space="preserve"> </w:t>
      </w:r>
      <w:r w:rsidRPr="000C7B1A">
        <w:rPr>
          <w:lang w:val="fr-FR"/>
        </w:rPr>
        <w:t>đư</w:t>
      </w:r>
      <w:r w:rsidRPr="000C7B1A">
        <w:rPr>
          <w:spacing w:val="2"/>
          <w:lang w:val="fr-FR"/>
        </w:rPr>
        <w:t>ợ</w:t>
      </w:r>
      <w:r w:rsidRPr="000C7B1A">
        <w:rPr>
          <w:lang w:val="fr-FR"/>
        </w:rPr>
        <w:t>c</w:t>
      </w:r>
      <w:r w:rsidRPr="000C7B1A">
        <w:rPr>
          <w:spacing w:val="8"/>
          <w:lang w:val="fr-FR"/>
        </w:rPr>
        <w:t xml:space="preserve"> </w:t>
      </w:r>
      <w:r w:rsidRPr="000C7B1A">
        <w:rPr>
          <w:lang w:val="fr-FR"/>
        </w:rPr>
        <w:t>2,24</w:t>
      </w:r>
      <w:r w:rsidRPr="000C7B1A">
        <w:rPr>
          <w:spacing w:val="8"/>
          <w:lang w:val="fr-FR"/>
        </w:rPr>
        <w:t xml:space="preserve"> </w:t>
      </w:r>
      <w:r w:rsidRPr="000C7B1A">
        <w:rPr>
          <w:lang w:val="fr-FR"/>
        </w:rPr>
        <w:t>lít</w:t>
      </w:r>
      <w:r w:rsidRPr="000C7B1A">
        <w:rPr>
          <w:spacing w:val="8"/>
          <w:lang w:val="fr-FR"/>
        </w:rPr>
        <w:t xml:space="preserve"> </w:t>
      </w:r>
      <w:r w:rsidRPr="000C7B1A">
        <w:rPr>
          <w:lang w:val="fr-FR"/>
        </w:rPr>
        <w:t>khí</w:t>
      </w:r>
      <w:r w:rsidRPr="000C7B1A">
        <w:rPr>
          <w:spacing w:val="8"/>
          <w:lang w:val="fr-FR"/>
        </w:rPr>
        <w:t xml:space="preserve"> </w:t>
      </w:r>
      <w:r w:rsidRPr="000C7B1A">
        <w:rPr>
          <w:lang w:val="fr-FR"/>
        </w:rPr>
        <w:t>CO</w:t>
      </w:r>
      <w:r w:rsidRPr="000C7B1A">
        <w:rPr>
          <w:w w:val="99"/>
          <w:position w:val="-3"/>
          <w:lang w:val="fr-FR"/>
        </w:rPr>
        <w:t>2</w:t>
      </w:r>
      <w:r w:rsidRPr="000C7B1A">
        <w:rPr>
          <w:position w:val="-3"/>
          <w:lang w:val="fr-FR"/>
        </w:rPr>
        <w:t xml:space="preserve"> </w:t>
      </w:r>
      <w:r w:rsidRPr="000C7B1A">
        <w:rPr>
          <w:spacing w:val="-11"/>
          <w:position w:val="-3"/>
          <w:lang w:val="fr-FR"/>
        </w:rPr>
        <w:t xml:space="preserve"> </w:t>
      </w:r>
      <w:r w:rsidRPr="000C7B1A">
        <w:rPr>
          <w:lang w:val="fr-FR"/>
        </w:rPr>
        <w:t>(ở</w:t>
      </w:r>
      <w:r w:rsidRPr="000C7B1A">
        <w:rPr>
          <w:spacing w:val="9"/>
          <w:lang w:val="fr-FR"/>
        </w:rPr>
        <w:t xml:space="preserve"> </w:t>
      </w:r>
      <w:r w:rsidRPr="000C7B1A">
        <w:rPr>
          <w:lang w:val="fr-FR"/>
        </w:rPr>
        <w:t>đktc)</w:t>
      </w:r>
      <w:r w:rsidRPr="000C7B1A">
        <w:rPr>
          <w:spacing w:val="8"/>
          <w:lang w:val="fr-FR"/>
        </w:rPr>
        <w:t xml:space="preserve"> </w:t>
      </w:r>
      <w:r w:rsidRPr="000C7B1A">
        <w:rPr>
          <w:lang w:val="fr-FR"/>
        </w:rPr>
        <w:t>và</w:t>
      </w:r>
      <w:r w:rsidRPr="000C7B1A">
        <w:rPr>
          <w:spacing w:val="8"/>
          <w:lang w:val="fr-FR"/>
        </w:rPr>
        <w:t xml:space="preserve"> </w:t>
      </w:r>
      <w:r w:rsidRPr="000C7B1A">
        <w:rPr>
          <w:lang w:val="fr-FR"/>
        </w:rPr>
        <w:t>4,5</w:t>
      </w:r>
      <w:r w:rsidRPr="000C7B1A">
        <w:rPr>
          <w:spacing w:val="8"/>
          <w:lang w:val="fr-FR"/>
        </w:rPr>
        <w:t xml:space="preserve"> </w:t>
      </w:r>
      <w:r w:rsidRPr="000C7B1A">
        <w:rPr>
          <w:lang w:val="fr-FR"/>
        </w:rPr>
        <w:t>gam</w:t>
      </w:r>
      <w:r w:rsidRPr="000C7B1A">
        <w:rPr>
          <w:spacing w:val="8"/>
          <w:lang w:val="fr-FR"/>
        </w:rPr>
        <w:t xml:space="preserve"> </w:t>
      </w:r>
      <w:r w:rsidRPr="000C7B1A">
        <w:rPr>
          <w:spacing w:val="1"/>
          <w:lang w:val="fr-FR"/>
        </w:rPr>
        <w:t>n</w:t>
      </w:r>
      <w:r w:rsidRPr="000C7B1A">
        <w:rPr>
          <w:spacing w:val="-1"/>
          <w:lang w:val="fr-FR"/>
        </w:rPr>
        <w:t>ư</w:t>
      </w:r>
      <w:r w:rsidRPr="000C7B1A">
        <w:rPr>
          <w:spacing w:val="1"/>
          <w:lang w:val="fr-FR"/>
        </w:rPr>
        <w:t>ớ</w:t>
      </w:r>
      <w:r w:rsidRPr="000C7B1A">
        <w:rPr>
          <w:lang w:val="fr-FR"/>
        </w:rPr>
        <w:t>c.</w:t>
      </w:r>
      <w:r w:rsidRPr="000C7B1A">
        <w:rPr>
          <w:spacing w:val="9"/>
          <w:lang w:val="fr-FR"/>
        </w:rPr>
        <w:t xml:space="preserve"> </w:t>
      </w:r>
      <w:r w:rsidRPr="000C7B1A">
        <w:rPr>
          <w:lang w:val="fr-FR"/>
        </w:rPr>
        <w:t>Giá</w:t>
      </w:r>
      <w:r w:rsidRPr="000C7B1A">
        <w:rPr>
          <w:spacing w:val="9"/>
          <w:lang w:val="fr-FR"/>
        </w:rPr>
        <w:t xml:space="preserve"> </w:t>
      </w:r>
      <w:r w:rsidRPr="000C7B1A">
        <w:rPr>
          <w:lang w:val="fr-FR"/>
        </w:rPr>
        <w:t>trị</w:t>
      </w:r>
      <w:r w:rsidRPr="000C7B1A">
        <w:rPr>
          <w:spacing w:val="9"/>
          <w:lang w:val="fr-FR"/>
        </w:rPr>
        <w:t xml:space="preserve"> </w:t>
      </w:r>
      <w:r w:rsidRPr="000C7B1A">
        <w:rPr>
          <w:lang w:val="fr-FR"/>
        </w:rPr>
        <w:t>của</w:t>
      </w:r>
      <w:r w:rsidRPr="000C7B1A">
        <w:rPr>
          <w:spacing w:val="8"/>
          <w:lang w:val="fr-FR"/>
        </w:rPr>
        <w:t xml:space="preserve"> </w:t>
      </w:r>
      <w:r w:rsidRPr="000C7B1A">
        <w:rPr>
          <w:lang w:val="fr-FR"/>
        </w:rPr>
        <w:t>V</w:t>
      </w:r>
      <w:r w:rsidRPr="000C7B1A">
        <w:rPr>
          <w:spacing w:val="8"/>
          <w:lang w:val="fr-FR"/>
        </w:rPr>
        <w:t xml:space="preserve"> </w:t>
      </w:r>
      <w:r w:rsidRPr="000C7B1A">
        <w:rPr>
          <w:lang w:val="fr-FR"/>
        </w:rPr>
        <w:t>bằng</w:t>
      </w:r>
      <w:r w:rsidRPr="000C7B1A">
        <w:rPr>
          <w:spacing w:val="9"/>
          <w:lang w:val="fr-FR"/>
        </w:rPr>
        <w:t xml:space="preserve"> </w:t>
      </w:r>
    </w:p>
    <w:p w:rsidR="000271CF" w:rsidRPr="000C7B1A" w:rsidRDefault="000271CF" w:rsidP="002E7143">
      <w:pPr>
        <w:widowControl w:val="0"/>
        <w:tabs>
          <w:tab w:val="left" w:pos="2720"/>
          <w:tab w:val="left" w:pos="5040"/>
          <w:tab w:val="left" w:pos="7380"/>
        </w:tabs>
        <w:autoSpaceDE w:val="0"/>
        <w:autoSpaceDN w:val="0"/>
        <w:adjustRightInd w:val="0"/>
        <w:spacing w:line="271" w:lineRule="exact"/>
        <w:ind w:left="397" w:right="-20"/>
        <w:jc w:val="both"/>
        <w:rPr>
          <w:position w:val="-1"/>
          <w:lang w:val="fr-FR"/>
        </w:rPr>
      </w:pPr>
      <w:r w:rsidRPr="000C7B1A">
        <w:rPr>
          <w:b/>
          <w:bCs/>
          <w:position w:val="-1"/>
          <w:lang w:val="fr-FR"/>
        </w:rPr>
        <w:t xml:space="preserve">A. </w:t>
      </w:r>
      <w:r w:rsidRPr="000C7B1A">
        <w:rPr>
          <w:position w:val="-1"/>
          <w:lang w:val="fr-FR"/>
        </w:rPr>
        <w:t>11,2.</w:t>
      </w:r>
      <w:r w:rsidRPr="000C7B1A">
        <w:rPr>
          <w:position w:val="-1"/>
          <w:lang w:val="fr-FR"/>
        </w:rPr>
        <w:tab/>
      </w:r>
      <w:r w:rsidRPr="000C7B1A">
        <w:rPr>
          <w:b/>
          <w:bCs/>
          <w:position w:val="-1"/>
          <w:lang w:val="fr-FR"/>
        </w:rPr>
        <w:t xml:space="preserve">B. </w:t>
      </w:r>
      <w:r w:rsidRPr="000C7B1A">
        <w:rPr>
          <w:position w:val="-1"/>
          <w:lang w:val="fr-FR"/>
        </w:rPr>
        <w:t>13,44.</w:t>
      </w:r>
      <w:r w:rsidRPr="000C7B1A">
        <w:rPr>
          <w:position w:val="-1"/>
          <w:lang w:val="fr-FR"/>
        </w:rPr>
        <w:tab/>
      </w:r>
      <w:r w:rsidRPr="000C7B1A">
        <w:rPr>
          <w:b/>
          <w:bCs/>
          <w:position w:val="-1"/>
          <w:lang w:val="fr-FR"/>
        </w:rPr>
        <w:t xml:space="preserve">C. </w:t>
      </w:r>
      <w:r w:rsidRPr="000C7B1A">
        <w:rPr>
          <w:position w:val="-1"/>
          <w:lang w:val="fr-FR"/>
        </w:rPr>
        <w:t>5,60.</w:t>
      </w:r>
      <w:r w:rsidRPr="000C7B1A">
        <w:rPr>
          <w:position w:val="-1"/>
          <w:lang w:val="fr-FR"/>
        </w:rPr>
        <w:tab/>
      </w:r>
      <w:r w:rsidRPr="000C7B1A">
        <w:rPr>
          <w:b/>
          <w:bCs/>
          <w:position w:val="-1"/>
          <w:lang w:val="fr-FR"/>
        </w:rPr>
        <w:t xml:space="preserve">D. </w:t>
      </w:r>
      <w:r w:rsidRPr="000C7B1A">
        <w:rPr>
          <w:position w:val="-1"/>
          <w:lang w:val="fr-FR"/>
        </w:rPr>
        <w:t>8,96.</w:t>
      </w:r>
    </w:p>
    <w:p w:rsidR="000271CF" w:rsidRPr="000C7B1A" w:rsidRDefault="000271CF" w:rsidP="002E7143">
      <w:pPr>
        <w:widowControl w:val="0"/>
        <w:autoSpaceDE w:val="0"/>
        <w:autoSpaceDN w:val="0"/>
        <w:adjustRightInd w:val="0"/>
        <w:ind w:left="113"/>
        <w:jc w:val="both"/>
        <w:rPr>
          <w:lang w:val="fr-FR"/>
        </w:rPr>
      </w:pPr>
      <w:r w:rsidRPr="000C7B1A">
        <w:rPr>
          <w:bCs/>
          <w:lang w:val="fr-FR"/>
        </w:rPr>
        <w:t>(KA-07)-</w:t>
      </w:r>
      <w:r w:rsidRPr="000C7B1A">
        <w:rPr>
          <w:b/>
          <w:bCs/>
          <w:lang w:val="fr-FR"/>
        </w:rPr>
        <w:t>Câu</w:t>
      </w:r>
      <w:r w:rsidRPr="000C7B1A">
        <w:rPr>
          <w:b/>
          <w:bCs/>
          <w:spacing w:val="17"/>
          <w:lang w:val="fr-FR"/>
        </w:rPr>
        <w:t xml:space="preserve"> </w:t>
      </w:r>
      <w:r w:rsidRPr="000C7B1A">
        <w:rPr>
          <w:b/>
          <w:bCs/>
          <w:lang w:val="fr-FR"/>
        </w:rPr>
        <w:t>14:</w:t>
      </w:r>
      <w:r w:rsidRPr="000C7B1A">
        <w:rPr>
          <w:b/>
          <w:bCs/>
          <w:spacing w:val="17"/>
          <w:lang w:val="fr-FR"/>
        </w:rPr>
        <w:t xml:space="preserve"> </w:t>
      </w:r>
      <w:r w:rsidRPr="000C7B1A">
        <w:rPr>
          <w:lang w:val="fr-FR"/>
        </w:rPr>
        <w:t>Ba</w:t>
      </w:r>
      <w:r w:rsidRPr="000C7B1A">
        <w:rPr>
          <w:spacing w:val="17"/>
          <w:lang w:val="fr-FR"/>
        </w:rPr>
        <w:t xml:space="preserve"> </w:t>
      </w:r>
      <w:r w:rsidRPr="000C7B1A">
        <w:rPr>
          <w:lang w:val="fr-FR"/>
        </w:rPr>
        <w:t>hiđrocacb</w:t>
      </w:r>
      <w:r w:rsidRPr="000C7B1A">
        <w:rPr>
          <w:spacing w:val="-1"/>
          <w:lang w:val="fr-FR"/>
        </w:rPr>
        <w:t>o</w:t>
      </w:r>
      <w:r w:rsidRPr="000C7B1A">
        <w:rPr>
          <w:lang w:val="fr-FR"/>
        </w:rPr>
        <w:t>n</w:t>
      </w:r>
      <w:r w:rsidRPr="000C7B1A">
        <w:rPr>
          <w:spacing w:val="17"/>
          <w:lang w:val="fr-FR"/>
        </w:rPr>
        <w:t xml:space="preserve"> </w:t>
      </w:r>
      <w:r w:rsidRPr="000C7B1A">
        <w:rPr>
          <w:lang w:val="fr-FR"/>
        </w:rPr>
        <w:t>X,</w:t>
      </w:r>
      <w:r w:rsidRPr="000C7B1A">
        <w:rPr>
          <w:spacing w:val="17"/>
          <w:lang w:val="fr-FR"/>
        </w:rPr>
        <w:t xml:space="preserve"> </w:t>
      </w:r>
      <w:r w:rsidRPr="000C7B1A">
        <w:rPr>
          <w:lang w:val="fr-FR"/>
        </w:rPr>
        <w:t>Y,</w:t>
      </w:r>
      <w:r w:rsidRPr="000C7B1A">
        <w:rPr>
          <w:spacing w:val="17"/>
          <w:lang w:val="fr-FR"/>
        </w:rPr>
        <w:t xml:space="preserve"> </w:t>
      </w:r>
      <w:r w:rsidRPr="000C7B1A">
        <w:rPr>
          <w:lang w:val="fr-FR"/>
        </w:rPr>
        <w:t>Z</w:t>
      </w:r>
      <w:r w:rsidRPr="000C7B1A">
        <w:rPr>
          <w:spacing w:val="17"/>
          <w:lang w:val="fr-FR"/>
        </w:rPr>
        <w:t xml:space="preserve"> </w:t>
      </w:r>
      <w:r w:rsidRPr="000C7B1A">
        <w:rPr>
          <w:spacing w:val="1"/>
          <w:lang w:val="fr-FR"/>
        </w:rPr>
        <w:t>k</w:t>
      </w:r>
      <w:r w:rsidRPr="000C7B1A">
        <w:rPr>
          <w:lang w:val="fr-FR"/>
        </w:rPr>
        <w:t>ế</w:t>
      </w:r>
      <w:r w:rsidRPr="000C7B1A">
        <w:rPr>
          <w:spacing w:val="17"/>
          <w:lang w:val="fr-FR"/>
        </w:rPr>
        <w:t xml:space="preserve"> </w:t>
      </w:r>
      <w:r w:rsidRPr="000C7B1A">
        <w:rPr>
          <w:spacing w:val="1"/>
          <w:lang w:val="fr-FR"/>
        </w:rPr>
        <w:t>t</w:t>
      </w:r>
      <w:r w:rsidRPr="000C7B1A">
        <w:rPr>
          <w:lang w:val="fr-FR"/>
        </w:rPr>
        <w:t>iếp</w:t>
      </w:r>
      <w:r w:rsidRPr="000C7B1A">
        <w:rPr>
          <w:spacing w:val="17"/>
          <w:lang w:val="fr-FR"/>
        </w:rPr>
        <w:t xml:space="preserve"> </w:t>
      </w:r>
      <w:r w:rsidRPr="000C7B1A">
        <w:rPr>
          <w:lang w:val="fr-FR"/>
        </w:rPr>
        <w:t>nhau</w:t>
      </w:r>
      <w:r w:rsidRPr="000C7B1A">
        <w:rPr>
          <w:spacing w:val="17"/>
          <w:lang w:val="fr-FR"/>
        </w:rPr>
        <w:t xml:space="preserve"> </w:t>
      </w:r>
      <w:r w:rsidRPr="000C7B1A">
        <w:rPr>
          <w:lang w:val="fr-FR"/>
        </w:rPr>
        <w:t>trong</w:t>
      </w:r>
      <w:r w:rsidRPr="000C7B1A">
        <w:rPr>
          <w:spacing w:val="17"/>
          <w:lang w:val="fr-FR"/>
        </w:rPr>
        <w:t xml:space="preserve"> </w:t>
      </w:r>
      <w:r w:rsidRPr="000C7B1A">
        <w:rPr>
          <w:lang w:val="fr-FR"/>
        </w:rPr>
        <w:t>dãy</w:t>
      </w:r>
      <w:r w:rsidRPr="000C7B1A">
        <w:rPr>
          <w:spacing w:val="17"/>
          <w:lang w:val="fr-FR"/>
        </w:rPr>
        <w:t xml:space="preserve"> </w:t>
      </w:r>
      <w:r w:rsidRPr="000C7B1A">
        <w:rPr>
          <w:spacing w:val="-1"/>
          <w:lang w:val="fr-FR"/>
        </w:rPr>
        <w:t>đ</w:t>
      </w:r>
      <w:r w:rsidRPr="000C7B1A">
        <w:rPr>
          <w:lang w:val="fr-FR"/>
        </w:rPr>
        <w:t>ồng</w:t>
      </w:r>
      <w:r w:rsidRPr="000C7B1A">
        <w:rPr>
          <w:spacing w:val="17"/>
          <w:lang w:val="fr-FR"/>
        </w:rPr>
        <w:t xml:space="preserve"> </w:t>
      </w:r>
      <w:r w:rsidRPr="000C7B1A">
        <w:rPr>
          <w:lang w:val="fr-FR"/>
        </w:rPr>
        <w:t>đẳng,</w:t>
      </w:r>
      <w:r w:rsidRPr="000C7B1A">
        <w:rPr>
          <w:spacing w:val="17"/>
          <w:lang w:val="fr-FR"/>
        </w:rPr>
        <w:t xml:space="preserve"> </w:t>
      </w:r>
      <w:r w:rsidRPr="000C7B1A">
        <w:rPr>
          <w:lang w:val="fr-FR"/>
        </w:rPr>
        <w:t>trong</w:t>
      </w:r>
      <w:r w:rsidRPr="000C7B1A">
        <w:rPr>
          <w:spacing w:val="17"/>
          <w:lang w:val="fr-FR"/>
        </w:rPr>
        <w:t xml:space="preserve"> </w:t>
      </w:r>
      <w:r w:rsidRPr="000C7B1A">
        <w:rPr>
          <w:lang w:val="fr-FR"/>
        </w:rPr>
        <w:t>đó</w:t>
      </w:r>
      <w:r w:rsidRPr="000C7B1A">
        <w:rPr>
          <w:spacing w:val="17"/>
          <w:lang w:val="fr-FR"/>
        </w:rPr>
        <w:t xml:space="preserve"> </w:t>
      </w:r>
      <w:r w:rsidRPr="000C7B1A">
        <w:rPr>
          <w:lang w:val="fr-FR"/>
        </w:rPr>
        <w:t>khối</w:t>
      </w:r>
      <w:r w:rsidRPr="000C7B1A">
        <w:rPr>
          <w:spacing w:val="17"/>
          <w:lang w:val="fr-FR"/>
        </w:rPr>
        <w:t xml:space="preserve"> </w:t>
      </w:r>
      <w:r w:rsidRPr="000C7B1A">
        <w:rPr>
          <w:lang w:val="fr-FR"/>
        </w:rPr>
        <w:t>lư</w:t>
      </w:r>
      <w:r w:rsidRPr="000C7B1A">
        <w:rPr>
          <w:spacing w:val="1"/>
          <w:lang w:val="fr-FR"/>
        </w:rPr>
        <w:t>ợ</w:t>
      </w:r>
      <w:r w:rsidRPr="000C7B1A">
        <w:rPr>
          <w:lang w:val="fr-FR"/>
        </w:rPr>
        <w:t>ng</w:t>
      </w:r>
      <w:r w:rsidRPr="000C7B1A">
        <w:rPr>
          <w:spacing w:val="17"/>
          <w:lang w:val="fr-FR"/>
        </w:rPr>
        <w:t xml:space="preserve"> </w:t>
      </w:r>
      <w:r w:rsidRPr="000C7B1A">
        <w:rPr>
          <w:lang w:val="fr-FR"/>
        </w:rPr>
        <w:t>phân</w:t>
      </w:r>
      <w:r w:rsidRPr="000C7B1A">
        <w:rPr>
          <w:spacing w:val="17"/>
          <w:lang w:val="fr-FR"/>
        </w:rPr>
        <w:t xml:space="preserve"> </w:t>
      </w:r>
      <w:r w:rsidRPr="000C7B1A">
        <w:rPr>
          <w:spacing w:val="1"/>
          <w:lang w:val="fr-FR"/>
        </w:rPr>
        <w:t>t</w:t>
      </w:r>
      <w:r w:rsidRPr="000C7B1A">
        <w:rPr>
          <w:lang w:val="fr-FR"/>
        </w:rPr>
        <w:t>ử</w:t>
      </w:r>
      <w:r w:rsidRPr="000C7B1A">
        <w:rPr>
          <w:spacing w:val="17"/>
          <w:lang w:val="fr-FR"/>
        </w:rPr>
        <w:t xml:space="preserve"> </w:t>
      </w:r>
      <w:r w:rsidRPr="000C7B1A">
        <w:rPr>
          <w:lang w:val="fr-FR"/>
        </w:rPr>
        <w:t>Z gấp</w:t>
      </w:r>
      <w:r w:rsidRPr="000C7B1A">
        <w:rPr>
          <w:spacing w:val="18"/>
          <w:lang w:val="fr-FR"/>
        </w:rPr>
        <w:t xml:space="preserve"> </w:t>
      </w:r>
      <w:r w:rsidRPr="000C7B1A">
        <w:rPr>
          <w:lang w:val="fr-FR"/>
        </w:rPr>
        <w:t>đôi</w:t>
      </w:r>
      <w:r w:rsidRPr="000C7B1A">
        <w:rPr>
          <w:spacing w:val="18"/>
          <w:lang w:val="fr-FR"/>
        </w:rPr>
        <w:t xml:space="preserve"> </w:t>
      </w:r>
      <w:r w:rsidRPr="000C7B1A">
        <w:rPr>
          <w:lang w:val="fr-FR"/>
        </w:rPr>
        <w:t>kh</w:t>
      </w:r>
      <w:r w:rsidRPr="000C7B1A">
        <w:rPr>
          <w:spacing w:val="-1"/>
          <w:lang w:val="fr-FR"/>
        </w:rPr>
        <w:t>ố</w:t>
      </w:r>
      <w:r w:rsidRPr="000C7B1A">
        <w:rPr>
          <w:lang w:val="fr-FR"/>
        </w:rPr>
        <w:t>i</w:t>
      </w:r>
      <w:r w:rsidRPr="000C7B1A">
        <w:rPr>
          <w:spacing w:val="19"/>
          <w:lang w:val="fr-FR"/>
        </w:rPr>
        <w:t xml:space="preserve"> </w:t>
      </w:r>
      <w:r w:rsidRPr="000C7B1A">
        <w:rPr>
          <w:lang w:val="fr-FR"/>
        </w:rPr>
        <w:t>lư</w:t>
      </w:r>
      <w:r w:rsidRPr="000C7B1A">
        <w:rPr>
          <w:spacing w:val="1"/>
          <w:lang w:val="fr-FR"/>
        </w:rPr>
        <w:t>ợ</w:t>
      </w:r>
      <w:r w:rsidRPr="000C7B1A">
        <w:rPr>
          <w:lang w:val="fr-FR"/>
        </w:rPr>
        <w:t>ng</w:t>
      </w:r>
      <w:r w:rsidRPr="000C7B1A">
        <w:rPr>
          <w:spacing w:val="18"/>
          <w:lang w:val="fr-FR"/>
        </w:rPr>
        <w:t xml:space="preserve"> </w:t>
      </w:r>
      <w:r w:rsidRPr="000C7B1A">
        <w:rPr>
          <w:lang w:val="fr-FR"/>
        </w:rPr>
        <w:t>phân</w:t>
      </w:r>
      <w:r w:rsidRPr="000C7B1A">
        <w:rPr>
          <w:spacing w:val="18"/>
          <w:lang w:val="fr-FR"/>
        </w:rPr>
        <w:t xml:space="preserve"> </w:t>
      </w:r>
      <w:r w:rsidRPr="000C7B1A">
        <w:rPr>
          <w:lang w:val="fr-FR"/>
        </w:rPr>
        <w:t>tử</w:t>
      </w:r>
      <w:r w:rsidRPr="000C7B1A">
        <w:rPr>
          <w:spacing w:val="18"/>
          <w:lang w:val="fr-FR"/>
        </w:rPr>
        <w:t xml:space="preserve"> </w:t>
      </w:r>
      <w:r w:rsidRPr="000C7B1A">
        <w:rPr>
          <w:lang w:val="fr-FR"/>
        </w:rPr>
        <w:t>X.</w:t>
      </w:r>
      <w:r w:rsidRPr="000C7B1A">
        <w:rPr>
          <w:spacing w:val="18"/>
          <w:lang w:val="fr-FR"/>
        </w:rPr>
        <w:t xml:space="preserve"> </w:t>
      </w:r>
      <w:r w:rsidRPr="000C7B1A">
        <w:rPr>
          <w:spacing w:val="-1"/>
          <w:lang w:val="fr-FR"/>
        </w:rPr>
        <w:t>Đ</w:t>
      </w:r>
      <w:r w:rsidRPr="000C7B1A">
        <w:rPr>
          <w:lang w:val="fr-FR"/>
        </w:rPr>
        <w:t>ốt</w:t>
      </w:r>
      <w:r w:rsidRPr="000C7B1A">
        <w:rPr>
          <w:spacing w:val="18"/>
          <w:lang w:val="fr-FR"/>
        </w:rPr>
        <w:t xml:space="preserve"> </w:t>
      </w:r>
      <w:r w:rsidRPr="000C7B1A">
        <w:rPr>
          <w:lang w:val="fr-FR"/>
        </w:rPr>
        <w:t>cháy</w:t>
      </w:r>
      <w:r w:rsidRPr="000C7B1A">
        <w:rPr>
          <w:spacing w:val="18"/>
          <w:lang w:val="fr-FR"/>
        </w:rPr>
        <w:t xml:space="preserve"> </w:t>
      </w:r>
      <w:r w:rsidRPr="000C7B1A">
        <w:rPr>
          <w:lang w:val="fr-FR"/>
        </w:rPr>
        <w:t>0,1</w:t>
      </w:r>
      <w:r w:rsidRPr="000C7B1A">
        <w:rPr>
          <w:spacing w:val="18"/>
          <w:lang w:val="fr-FR"/>
        </w:rPr>
        <w:t xml:space="preserve"> </w:t>
      </w:r>
      <w:r w:rsidRPr="000C7B1A">
        <w:rPr>
          <w:spacing w:val="-2"/>
          <w:lang w:val="fr-FR"/>
        </w:rPr>
        <w:t>m</w:t>
      </w:r>
      <w:r w:rsidRPr="000C7B1A">
        <w:rPr>
          <w:lang w:val="fr-FR"/>
        </w:rPr>
        <w:t>ol</w:t>
      </w:r>
      <w:r w:rsidRPr="000C7B1A">
        <w:rPr>
          <w:spacing w:val="18"/>
          <w:lang w:val="fr-FR"/>
        </w:rPr>
        <w:t xml:space="preserve"> </w:t>
      </w:r>
      <w:r w:rsidRPr="000C7B1A">
        <w:rPr>
          <w:lang w:val="fr-FR"/>
        </w:rPr>
        <w:t>c</w:t>
      </w:r>
      <w:r w:rsidRPr="000C7B1A">
        <w:rPr>
          <w:spacing w:val="-1"/>
          <w:lang w:val="fr-FR"/>
        </w:rPr>
        <w:t>hấ</w:t>
      </w:r>
      <w:r w:rsidRPr="000C7B1A">
        <w:rPr>
          <w:lang w:val="fr-FR"/>
        </w:rPr>
        <w:t>t</w:t>
      </w:r>
      <w:r w:rsidRPr="000C7B1A">
        <w:rPr>
          <w:spacing w:val="18"/>
          <w:lang w:val="fr-FR"/>
        </w:rPr>
        <w:t xml:space="preserve"> </w:t>
      </w:r>
      <w:r w:rsidRPr="000C7B1A">
        <w:rPr>
          <w:lang w:val="fr-FR"/>
        </w:rPr>
        <w:t>Y,</w:t>
      </w:r>
      <w:r w:rsidRPr="000C7B1A">
        <w:rPr>
          <w:spacing w:val="18"/>
          <w:lang w:val="fr-FR"/>
        </w:rPr>
        <w:t xml:space="preserve"> </w:t>
      </w:r>
      <w:r w:rsidRPr="000C7B1A">
        <w:rPr>
          <w:lang w:val="fr-FR"/>
        </w:rPr>
        <w:t>s</w:t>
      </w:r>
      <w:r w:rsidRPr="000C7B1A">
        <w:rPr>
          <w:spacing w:val="-1"/>
          <w:lang w:val="fr-FR"/>
        </w:rPr>
        <w:t>ả</w:t>
      </w:r>
      <w:r w:rsidRPr="000C7B1A">
        <w:rPr>
          <w:lang w:val="fr-FR"/>
        </w:rPr>
        <w:t>n</w:t>
      </w:r>
      <w:r w:rsidRPr="000C7B1A">
        <w:rPr>
          <w:spacing w:val="18"/>
          <w:lang w:val="fr-FR"/>
        </w:rPr>
        <w:t xml:space="preserve"> </w:t>
      </w:r>
      <w:r w:rsidRPr="000C7B1A">
        <w:rPr>
          <w:lang w:val="fr-FR"/>
        </w:rPr>
        <w:t>phẩm</w:t>
      </w:r>
      <w:r w:rsidRPr="000C7B1A">
        <w:rPr>
          <w:spacing w:val="16"/>
          <w:lang w:val="fr-FR"/>
        </w:rPr>
        <w:t xml:space="preserve"> </w:t>
      </w:r>
      <w:r w:rsidRPr="000C7B1A">
        <w:rPr>
          <w:lang w:val="fr-FR"/>
        </w:rPr>
        <w:t>khí</w:t>
      </w:r>
      <w:r w:rsidRPr="000C7B1A">
        <w:rPr>
          <w:spacing w:val="18"/>
          <w:lang w:val="fr-FR"/>
        </w:rPr>
        <w:t xml:space="preserve"> </w:t>
      </w:r>
      <w:r w:rsidRPr="000C7B1A">
        <w:rPr>
          <w:lang w:val="fr-FR"/>
        </w:rPr>
        <w:t>hấp</w:t>
      </w:r>
      <w:r w:rsidRPr="000C7B1A">
        <w:rPr>
          <w:spacing w:val="18"/>
          <w:lang w:val="fr-FR"/>
        </w:rPr>
        <w:t xml:space="preserve"> </w:t>
      </w:r>
      <w:r w:rsidRPr="000C7B1A">
        <w:rPr>
          <w:lang w:val="fr-FR"/>
        </w:rPr>
        <w:t>thụ</w:t>
      </w:r>
      <w:r w:rsidRPr="000C7B1A">
        <w:rPr>
          <w:spacing w:val="18"/>
          <w:lang w:val="fr-FR"/>
        </w:rPr>
        <w:t xml:space="preserve"> </w:t>
      </w:r>
      <w:r w:rsidRPr="000C7B1A">
        <w:rPr>
          <w:lang w:val="fr-FR"/>
        </w:rPr>
        <w:t>hoàn</w:t>
      </w:r>
      <w:r w:rsidRPr="000C7B1A">
        <w:rPr>
          <w:spacing w:val="18"/>
          <w:lang w:val="fr-FR"/>
        </w:rPr>
        <w:t xml:space="preserve"> </w:t>
      </w:r>
      <w:r w:rsidRPr="000C7B1A">
        <w:rPr>
          <w:lang w:val="fr-FR"/>
        </w:rPr>
        <w:t>toàn</w:t>
      </w:r>
      <w:r w:rsidRPr="000C7B1A">
        <w:rPr>
          <w:spacing w:val="18"/>
          <w:lang w:val="fr-FR"/>
        </w:rPr>
        <w:t xml:space="preserve"> </w:t>
      </w:r>
      <w:r w:rsidRPr="000C7B1A">
        <w:rPr>
          <w:lang w:val="fr-FR"/>
        </w:rPr>
        <w:t>vào</w:t>
      </w:r>
      <w:r w:rsidRPr="000C7B1A">
        <w:rPr>
          <w:spacing w:val="18"/>
          <w:lang w:val="fr-FR"/>
        </w:rPr>
        <w:t xml:space="preserve"> </w:t>
      </w:r>
      <w:r w:rsidRPr="000C7B1A">
        <w:rPr>
          <w:lang w:val="fr-FR"/>
        </w:rPr>
        <w:t>dung d</w:t>
      </w:r>
      <w:r w:rsidRPr="000C7B1A">
        <w:rPr>
          <w:spacing w:val="1"/>
          <w:lang w:val="fr-FR"/>
        </w:rPr>
        <w:t>ị</w:t>
      </w:r>
      <w:r w:rsidRPr="000C7B1A">
        <w:rPr>
          <w:lang w:val="fr-FR"/>
        </w:rPr>
        <w:t>ch Ca(OH</w:t>
      </w:r>
      <w:r w:rsidRPr="000C7B1A">
        <w:rPr>
          <w:spacing w:val="1"/>
          <w:lang w:val="fr-FR"/>
        </w:rPr>
        <w:t>)</w:t>
      </w:r>
      <w:r w:rsidRPr="000C7B1A">
        <w:rPr>
          <w:w w:val="99"/>
          <w:position w:val="-3"/>
          <w:lang w:val="fr-FR"/>
        </w:rPr>
        <w:t>2</w:t>
      </w:r>
      <w:r w:rsidRPr="000C7B1A">
        <w:rPr>
          <w:position w:val="-3"/>
          <w:lang w:val="fr-FR"/>
        </w:rPr>
        <w:t xml:space="preserve"> </w:t>
      </w:r>
      <w:r w:rsidRPr="000C7B1A">
        <w:rPr>
          <w:spacing w:val="-19"/>
          <w:position w:val="-3"/>
          <w:lang w:val="fr-FR"/>
        </w:rPr>
        <w:t xml:space="preserve"> </w:t>
      </w:r>
      <w:r w:rsidRPr="000C7B1A">
        <w:rPr>
          <w:lang w:val="fr-FR"/>
        </w:rPr>
        <w:t>(dư),</w:t>
      </w:r>
      <w:r w:rsidRPr="000C7B1A">
        <w:rPr>
          <w:spacing w:val="-1"/>
          <w:lang w:val="fr-FR"/>
        </w:rPr>
        <w:t xml:space="preserve"> </w:t>
      </w:r>
      <w:r w:rsidRPr="000C7B1A">
        <w:rPr>
          <w:lang w:val="fr-FR"/>
        </w:rPr>
        <w:t>thu đư</w:t>
      </w:r>
      <w:r w:rsidRPr="000C7B1A">
        <w:rPr>
          <w:spacing w:val="1"/>
          <w:lang w:val="fr-FR"/>
        </w:rPr>
        <w:t>ợ</w:t>
      </w:r>
      <w:r w:rsidRPr="000C7B1A">
        <w:rPr>
          <w:lang w:val="fr-FR"/>
        </w:rPr>
        <w:t>c số gam kết tủa là (cho ..., O = 16, Ca = 40)</w:t>
      </w:r>
    </w:p>
    <w:p w:rsidR="000271CF" w:rsidRPr="000C7B1A" w:rsidRDefault="000271CF" w:rsidP="002E7143">
      <w:pPr>
        <w:widowControl w:val="0"/>
        <w:tabs>
          <w:tab w:val="left" w:pos="2720"/>
          <w:tab w:val="left" w:pos="5040"/>
          <w:tab w:val="left" w:pos="7380"/>
        </w:tabs>
        <w:autoSpaceDE w:val="0"/>
        <w:autoSpaceDN w:val="0"/>
        <w:adjustRightInd w:val="0"/>
        <w:spacing w:line="263" w:lineRule="exact"/>
        <w:ind w:left="397" w:right="-20"/>
        <w:jc w:val="both"/>
        <w:rPr>
          <w:lang w:val="fr-FR"/>
        </w:rPr>
      </w:pPr>
      <w:r w:rsidRPr="000C7B1A">
        <w:rPr>
          <w:b/>
          <w:bCs/>
          <w:lang w:val="fr-FR"/>
        </w:rPr>
        <w:t xml:space="preserve">A. </w:t>
      </w:r>
      <w:r w:rsidRPr="000C7B1A">
        <w:rPr>
          <w:lang w:val="fr-FR"/>
        </w:rPr>
        <w:t>20.</w:t>
      </w:r>
      <w:r w:rsidRPr="000C7B1A">
        <w:rPr>
          <w:lang w:val="fr-FR"/>
        </w:rPr>
        <w:tab/>
      </w:r>
      <w:r w:rsidRPr="000C7B1A">
        <w:rPr>
          <w:b/>
          <w:bCs/>
          <w:lang w:val="fr-FR"/>
        </w:rPr>
        <w:t xml:space="preserve">B. </w:t>
      </w:r>
      <w:r w:rsidRPr="000C7B1A">
        <w:rPr>
          <w:lang w:val="fr-FR"/>
        </w:rPr>
        <w:t>40.</w:t>
      </w:r>
      <w:r w:rsidRPr="000C7B1A">
        <w:rPr>
          <w:lang w:val="fr-FR"/>
        </w:rPr>
        <w:tab/>
      </w:r>
      <w:r w:rsidRPr="000C7B1A">
        <w:rPr>
          <w:b/>
          <w:bCs/>
          <w:lang w:val="fr-FR"/>
        </w:rPr>
        <w:t xml:space="preserve">C. </w:t>
      </w:r>
      <w:r w:rsidRPr="000C7B1A">
        <w:rPr>
          <w:lang w:val="fr-FR"/>
        </w:rPr>
        <w:t>30.</w:t>
      </w:r>
      <w:r w:rsidRPr="000C7B1A">
        <w:rPr>
          <w:lang w:val="fr-FR"/>
        </w:rPr>
        <w:tab/>
      </w:r>
      <w:r w:rsidRPr="000C7B1A">
        <w:rPr>
          <w:b/>
          <w:bCs/>
          <w:lang w:val="fr-FR"/>
        </w:rPr>
        <w:t xml:space="preserve">D. </w:t>
      </w:r>
      <w:r w:rsidRPr="000C7B1A">
        <w:rPr>
          <w:lang w:val="fr-FR"/>
        </w:rPr>
        <w:t>10.</w:t>
      </w:r>
    </w:p>
    <w:p w:rsidR="000271CF" w:rsidRPr="000C7B1A" w:rsidRDefault="000271CF" w:rsidP="002E7143">
      <w:pPr>
        <w:widowControl w:val="0"/>
        <w:autoSpaceDE w:val="0"/>
        <w:autoSpaceDN w:val="0"/>
        <w:adjustRightInd w:val="0"/>
        <w:ind w:left="114" w:right="-5"/>
        <w:jc w:val="both"/>
        <w:rPr>
          <w:spacing w:val="-12"/>
          <w:lang w:val="fr-FR"/>
        </w:rPr>
      </w:pPr>
      <w:r w:rsidRPr="000C7B1A">
        <w:rPr>
          <w:bCs/>
          <w:lang w:val="fr-FR"/>
        </w:rPr>
        <w:t>(CĐ-07)-</w:t>
      </w:r>
      <w:r w:rsidRPr="000C7B1A">
        <w:rPr>
          <w:b/>
          <w:bCs/>
          <w:spacing w:val="-6"/>
          <w:lang w:val="fr-FR"/>
        </w:rPr>
        <w:t>Câ</w:t>
      </w:r>
      <w:r w:rsidRPr="000C7B1A">
        <w:rPr>
          <w:b/>
          <w:bCs/>
          <w:lang w:val="fr-FR"/>
        </w:rPr>
        <w:t>u</w:t>
      </w:r>
      <w:r w:rsidRPr="000C7B1A">
        <w:rPr>
          <w:b/>
          <w:bCs/>
          <w:spacing w:val="-7"/>
          <w:lang w:val="fr-FR"/>
        </w:rPr>
        <w:t xml:space="preserve"> </w:t>
      </w:r>
      <w:r w:rsidRPr="000C7B1A">
        <w:rPr>
          <w:b/>
          <w:bCs/>
          <w:spacing w:val="-6"/>
          <w:lang w:val="fr-FR"/>
        </w:rPr>
        <w:t>2</w:t>
      </w:r>
      <w:r w:rsidRPr="000C7B1A">
        <w:rPr>
          <w:b/>
          <w:bCs/>
          <w:lang w:val="fr-FR"/>
        </w:rPr>
        <w:t>:</w:t>
      </w:r>
      <w:r w:rsidRPr="000C7B1A">
        <w:rPr>
          <w:b/>
          <w:bCs/>
          <w:spacing w:val="-7"/>
          <w:lang w:val="fr-FR"/>
        </w:rPr>
        <w:t xml:space="preserve"> </w:t>
      </w:r>
      <w:r w:rsidRPr="000C7B1A">
        <w:rPr>
          <w:spacing w:val="-7"/>
          <w:lang w:val="fr-FR"/>
        </w:rPr>
        <w:t>Đ</w:t>
      </w:r>
      <w:r w:rsidRPr="000C7B1A">
        <w:rPr>
          <w:spacing w:val="-6"/>
          <w:lang w:val="fr-FR"/>
        </w:rPr>
        <w:t>ố</w:t>
      </w:r>
      <w:r w:rsidRPr="000C7B1A">
        <w:rPr>
          <w:lang w:val="fr-FR"/>
        </w:rPr>
        <w:t>t</w:t>
      </w:r>
      <w:r w:rsidRPr="000C7B1A">
        <w:rPr>
          <w:spacing w:val="-7"/>
          <w:lang w:val="fr-FR"/>
        </w:rPr>
        <w:t xml:space="preserve"> </w:t>
      </w:r>
      <w:r w:rsidRPr="000C7B1A">
        <w:rPr>
          <w:spacing w:val="-5"/>
          <w:lang w:val="fr-FR"/>
        </w:rPr>
        <w:t>c</w:t>
      </w:r>
      <w:r w:rsidRPr="000C7B1A">
        <w:rPr>
          <w:spacing w:val="-6"/>
          <w:lang w:val="fr-FR"/>
        </w:rPr>
        <w:t>há</w:t>
      </w:r>
      <w:r w:rsidRPr="000C7B1A">
        <w:rPr>
          <w:lang w:val="fr-FR"/>
        </w:rPr>
        <w:t>y</w:t>
      </w:r>
      <w:r w:rsidRPr="000C7B1A">
        <w:rPr>
          <w:spacing w:val="-7"/>
          <w:lang w:val="fr-FR"/>
        </w:rPr>
        <w:t xml:space="preserve"> </w:t>
      </w:r>
      <w:r w:rsidRPr="000C7B1A">
        <w:rPr>
          <w:spacing w:val="-6"/>
          <w:lang w:val="fr-FR"/>
        </w:rPr>
        <w:t>hoà</w:t>
      </w:r>
      <w:r w:rsidRPr="000C7B1A">
        <w:rPr>
          <w:lang w:val="fr-FR"/>
        </w:rPr>
        <w:t>n</w:t>
      </w:r>
      <w:r w:rsidRPr="000C7B1A">
        <w:rPr>
          <w:spacing w:val="-7"/>
          <w:lang w:val="fr-FR"/>
        </w:rPr>
        <w:t xml:space="preserve"> </w:t>
      </w:r>
      <w:r w:rsidRPr="000C7B1A">
        <w:rPr>
          <w:spacing w:val="-6"/>
          <w:lang w:val="fr-FR"/>
        </w:rPr>
        <w:t>toà</w:t>
      </w:r>
      <w:r w:rsidRPr="000C7B1A">
        <w:rPr>
          <w:lang w:val="fr-FR"/>
        </w:rPr>
        <w:t>n</w:t>
      </w:r>
      <w:r w:rsidRPr="000C7B1A">
        <w:rPr>
          <w:spacing w:val="-7"/>
          <w:lang w:val="fr-FR"/>
        </w:rPr>
        <w:t xml:space="preserve"> </w:t>
      </w:r>
      <w:r w:rsidRPr="000C7B1A">
        <w:rPr>
          <w:spacing w:val="-9"/>
          <w:lang w:val="fr-FR"/>
        </w:rPr>
        <w:t>m</w:t>
      </w:r>
      <w:r w:rsidRPr="000C7B1A">
        <w:rPr>
          <w:spacing w:val="-6"/>
          <w:lang w:val="fr-FR"/>
        </w:rPr>
        <w:t>ộ</w:t>
      </w:r>
      <w:r w:rsidRPr="000C7B1A">
        <w:rPr>
          <w:lang w:val="fr-FR"/>
        </w:rPr>
        <w:t>t</w:t>
      </w:r>
      <w:r w:rsidRPr="000C7B1A">
        <w:rPr>
          <w:spacing w:val="-7"/>
          <w:lang w:val="fr-FR"/>
        </w:rPr>
        <w:t xml:space="preserve"> </w:t>
      </w:r>
      <w:r w:rsidRPr="000C7B1A">
        <w:rPr>
          <w:spacing w:val="-5"/>
          <w:lang w:val="fr-FR"/>
        </w:rPr>
        <w:t>t</w:t>
      </w:r>
      <w:r w:rsidRPr="000C7B1A">
        <w:rPr>
          <w:spacing w:val="-6"/>
          <w:lang w:val="fr-FR"/>
        </w:rPr>
        <w:t>h</w:t>
      </w:r>
      <w:r w:rsidRPr="000C7B1A">
        <w:rPr>
          <w:lang w:val="fr-FR"/>
        </w:rPr>
        <w:t>ể</w:t>
      </w:r>
      <w:r w:rsidRPr="000C7B1A">
        <w:rPr>
          <w:spacing w:val="-7"/>
          <w:lang w:val="fr-FR"/>
        </w:rPr>
        <w:t xml:space="preserve"> </w:t>
      </w:r>
      <w:r w:rsidRPr="000C7B1A">
        <w:rPr>
          <w:spacing w:val="-6"/>
          <w:lang w:val="fr-FR"/>
        </w:rPr>
        <w:t>tí</w:t>
      </w:r>
      <w:r w:rsidRPr="000C7B1A">
        <w:rPr>
          <w:spacing w:val="-7"/>
          <w:lang w:val="fr-FR"/>
        </w:rPr>
        <w:t>c</w:t>
      </w:r>
      <w:r w:rsidRPr="000C7B1A">
        <w:rPr>
          <w:lang w:val="fr-FR"/>
        </w:rPr>
        <w:t>h</w:t>
      </w:r>
      <w:r w:rsidRPr="000C7B1A">
        <w:rPr>
          <w:spacing w:val="-7"/>
          <w:lang w:val="fr-FR"/>
        </w:rPr>
        <w:t xml:space="preserve"> </w:t>
      </w:r>
      <w:r w:rsidRPr="000C7B1A">
        <w:rPr>
          <w:spacing w:val="-6"/>
          <w:lang w:val="fr-FR"/>
        </w:rPr>
        <w:t>kh</w:t>
      </w:r>
      <w:r w:rsidRPr="000C7B1A">
        <w:rPr>
          <w:lang w:val="fr-FR"/>
        </w:rPr>
        <w:t>í</w:t>
      </w:r>
      <w:r w:rsidRPr="000C7B1A">
        <w:rPr>
          <w:spacing w:val="-7"/>
          <w:lang w:val="fr-FR"/>
        </w:rPr>
        <w:t xml:space="preserve"> </w:t>
      </w:r>
      <w:r w:rsidRPr="000C7B1A">
        <w:rPr>
          <w:spacing w:val="-6"/>
          <w:lang w:val="fr-FR"/>
        </w:rPr>
        <w:t>thiê</w:t>
      </w:r>
      <w:r w:rsidRPr="000C7B1A">
        <w:rPr>
          <w:lang w:val="fr-FR"/>
        </w:rPr>
        <w:t>n</w:t>
      </w:r>
      <w:r w:rsidRPr="000C7B1A">
        <w:rPr>
          <w:spacing w:val="-7"/>
          <w:lang w:val="fr-FR"/>
        </w:rPr>
        <w:t xml:space="preserve"> n</w:t>
      </w:r>
      <w:r w:rsidRPr="000C7B1A">
        <w:rPr>
          <w:spacing w:val="-6"/>
          <w:lang w:val="fr-FR"/>
        </w:rPr>
        <w:t>hiê</w:t>
      </w:r>
      <w:r w:rsidRPr="000C7B1A">
        <w:rPr>
          <w:lang w:val="fr-FR"/>
        </w:rPr>
        <w:t>n</w:t>
      </w:r>
      <w:r w:rsidRPr="000C7B1A">
        <w:rPr>
          <w:spacing w:val="-7"/>
          <w:lang w:val="fr-FR"/>
        </w:rPr>
        <w:t xml:space="preserve"> </w:t>
      </w:r>
      <w:r w:rsidRPr="000C7B1A">
        <w:rPr>
          <w:spacing w:val="-6"/>
          <w:lang w:val="fr-FR"/>
        </w:rPr>
        <w:t>gồ</w:t>
      </w:r>
      <w:r w:rsidRPr="000C7B1A">
        <w:rPr>
          <w:lang w:val="fr-FR"/>
        </w:rPr>
        <w:t>m</w:t>
      </w:r>
      <w:r w:rsidRPr="000C7B1A">
        <w:rPr>
          <w:spacing w:val="-9"/>
          <w:lang w:val="fr-FR"/>
        </w:rPr>
        <w:t xml:space="preserve"> </w:t>
      </w:r>
      <w:r w:rsidRPr="000C7B1A">
        <w:rPr>
          <w:spacing w:val="-6"/>
          <w:lang w:val="fr-FR"/>
        </w:rPr>
        <w:t>m</w:t>
      </w:r>
      <w:r w:rsidRPr="000C7B1A">
        <w:rPr>
          <w:spacing w:val="-5"/>
          <w:lang w:val="fr-FR"/>
        </w:rPr>
        <w:t>e</w:t>
      </w:r>
      <w:r w:rsidRPr="000C7B1A">
        <w:rPr>
          <w:spacing w:val="-6"/>
          <w:lang w:val="fr-FR"/>
        </w:rPr>
        <w:t>tan</w:t>
      </w:r>
      <w:r w:rsidRPr="000C7B1A">
        <w:rPr>
          <w:lang w:val="fr-FR"/>
        </w:rPr>
        <w:t>,</w:t>
      </w:r>
      <w:r w:rsidRPr="000C7B1A">
        <w:rPr>
          <w:spacing w:val="-7"/>
          <w:lang w:val="fr-FR"/>
        </w:rPr>
        <w:t xml:space="preserve"> </w:t>
      </w:r>
      <w:r w:rsidRPr="000C7B1A">
        <w:rPr>
          <w:spacing w:val="-6"/>
          <w:lang w:val="fr-FR"/>
        </w:rPr>
        <w:t>etan</w:t>
      </w:r>
      <w:r w:rsidRPr="000C7B1A">
        <w:rPr>
          <w:lang w:val="fr-FR"/>
        </w:rPr>
        <w:t>,</w:t>
      </w:r>
      <w:r w:rsidRPr="000C7B1A">
        <w:rPr>
          <w:spacing w:val="-7"/>
          <w:lang w:val="fr-FR"/>
        </w:rPr>
        <w:t xml:space="preserve"> </w:t>
      </w:r>
      <w:r w:rsidRPr="000C7B1A">
        <w:rPr>
          <w:spacing w:val="-6"/>
          <w:lang w:val="fr-FR"/>
        </w:rPr>
        <w:t>propa</w:t>
      </w:r>
      <w:r w:rsidRPr="000C7B1A">
        <w:rPr>
          <w:lang w:val="fr-FR"/>
        </w:rPr>
        <w:t>n</w:t>
      </w:r>
      <w:r w:rsidRPr="000C7B1A">
        <w:rPr>
          <w:spacing w:val="-7"/>
          <w:lang w:val="fr-FR"/>
        </w:rPr>
        <w:t xml:space="preserve"> </w:t>
      </w:r>
      <w:r w:rsidRPr="000C7B1A">
        <w:rPr>
          <w:spacing w:val="-6"/>
          <w:lang w:val="fr-FR"/>
        </w:rPr>
        <w:t>bằn</w:t>
      </w:r>
      <w:r w:rsidRPr="000C7B1A">
        <w:rPr>
          <w:lang w:val="fr-FR"/>
        </w:rPr>
        <w:t>g</w:t>
      </w:r>
      <w:r w:rsidRPr="000C7B1A">
        <w:rPr>
          <w:spacing w:val="-7"/>
          <w:lang w:val="fr-FR"/>
        </w:rPr>
        <w:t xml:space="preserve"> </w:t>
      </w:r>
      <w:r w:rsidRPr="000C7B1A">
        <w:rPr>
          <w:spacing w:val="-6"/>
          <w:lang w:val="fr-FR"/>
        </w:rPr>
        <w:t>ox</w:t>
      </w:r>
      <w:r w:rsidRPr="000C7B1A">
        <w:rPr>
          <w:lang w:val="fr-FR"/>
        </w:rPr>
        <w:t>i</w:t>
      </w:r>
      <w:r w:rsidRPr="000C7B1A">
        <w:rPr>
          <w:spacing w:val="-7"/>
          <w:lang w:val="fr-FR"/>
        </w:rPr>
        <w:t xml:space="preserve"> </w:t>
      </w:r>
      <w:r w:rsidRPr="000C7B1A">
        <w:rPr>
          <w:spacing w:val="-6"/>
          <w:lang w:val="fr-FR"/>
        </w:rPr>
        <w:t>khôn</w:t>
      </w:r>
      <w:r w:rsidRPr="000C7B1A">
        <w:rPr>
          <w:lang w:val="fr-FR"/>
        </w:rPr>
        <w:t>g</w:t>
      </w:r>
      <w:r w:rsidRPr="000C7B1A">
        <w:rPr>
          <w:spacing w:val="-7"/>
          <w:lang w:val="fr-FR"/>
        </w:rPr>
        <w:t xml:space="preserve"> </w:t>
      </w:r>
      <w:r w:rsidRPr="000C7B1A">
        <w:rPr>
          <w:spacing w:val="-6"/>
          <w:lang w:val="fr-FR"/>
        </w:rPr>
        <w:t>kh</w:t>
      </w:r>
      <w:r w:rsidRPr="000C7B1A">
        <w:rPr>
          <w:lang w:val="fr-FR"/>
        </w:rPr>
        <w:t>í</w:t>
      </w:r>
      <w:r w:rsidRPr="000C7B1A">
        <w:rPr>
          <w:spacing w:val="-7"/>
          <w:lang w:val="fr-FR"/>
        </w:rPr>
        <w:t xml:space="preserve"> </w:t>
      </w:r>
      <w:r w:rsidRPr="000C7B1A">
        <w:rPr>
          <w:spacing w:val="-6"/>
          <w:lang w:val="fr-FR"/>
        </w:rPr>
        <w:t>(trong khôn</w:t>
      </w:r>
      <w:r w:rsidRPr="000C7B1A">
        <w:rPr>
          <w:lang w:val="fr-FR"/>
        </w:rPr>
        <w:t>g</w:t>
      </w:r>
      <w:r w:rsidRPr="000C7B1A">
        <w:rPr>
          <w:spacing w:val="-8"/>
          <w:lang w:val="fr-FR"/>
        </w:rPr>
        <w:t xml:space="preserve"> </w:t>
      </w:r>
      <w:r w:rsidRPr="000C7B1A">
        <w:rPr>
          <w:spacing w:val="-6"/>
          <w:lang w:val="fr-FR"/>
        </w:rPr>
        <w:t>khí</w:t>
      </w:r>
      <w:r w:rsidRPr="000C7B1A">
        <w:rPr>
          <w:lang w:val="fr-FR"/>
        </w:rPr>
        <w:t>,</w:t>
      </w:r>
      <w:r w:rsidRPr="000C7B1A">
        <w:rPr>
          <w:spacing w:val="-8"/>
          <w:lang w:val="fr-FR"/>
        </w:rPr>
        <w:t xml:space="preserve"> </w:t>
      </w:r>
      <w:r w:rsidRPr="000C7B1A">
        <w:rPr>
          <w:spacing w:val="-6"/>
          <w:lang w:val="fr-FR"/>
        </w:rPr>
        <w:t>ox</w:t>
      </w:r>
      <w:r w:rsidRPr="000C7B1A">
        <w:rPr>
          <w:lang w:val="fr-FR"/>
        </w:rPr>
        <w:t>i</w:t>
      </w:r>
      <w:r w:rsidRPr="000C7B1A">
        <w:rPr>
          <w:spacing w:val="-8"/>
          <w:lang w:val="fr-FR"/>
        </w:rPr>
        <w:t xml:space="preserve"> </w:t>
      </w:r>
      <w:r w:rsidRPr="000C7B1A">
        <w:rPr>
          <w:spacing w:val="-6"/>
          <w:lang w:val="fr-FR"/>
        </w:rPr>
        <w:t>ch</w:t>
      </w:r>
      <w:r w:rsidRPr="000C7B1A">
        <w:rPr>
          <w:spacing w:val="-5"/>
          <w:lang w:val="fr-FR"/>
        </w:rPr>
        <w:t>i</w:t>
      </w:r>
      <w:r w:rsidRPr="000C7B1A">
        <w:rPr>
          <w:spacing w:val="-6"/>
          <w:lang w:val="fr-FR"/>
        </w:rPr>
        <w:t>ế</w:t>
      </w:r>
      <w:r w:rsidRPr="000C7B1A">
        <w:rPr>
          <w:lang w:val="fr-FR"/>
        </w:rPr>
        <w:t>m</w:t>
      </w:r>
      <w:r w:rsidRPr="000C7B1A">
        <w:rPr>
          <w:spacing w:val="-10"/>
          <w:lang w:val="fr-FR"/>
        </w:rPr>
        <w:t xml:space="preserve"> </w:t>
      </w:r>
      <w:r w:rsidRPr="000C7B1A">
        <w:rPr>
          <w:spacing w:val="-6"/>
          <w:lang w:val="fr-FR"/>
        </w:rPr>
        <w:t>20</w:t>
      </w:r>
      <w:r w:rsidRPr="000C7B1A">
        <w:rPr>
          <w:lang w:val="fr-FR"/>
        </w:rPr>
        <w:t>%</w:t>
      </w:r>
      <w:r w:rsidRPr="000C7B1A">
        <w:rPr>
          <w:spacing w:val="-8"/>
          <w:lang w:val="fr-FR"/>
        </w:rPr>
        <w:t xml:space="preserve"> </w:t>
      </w:r>
      <w:r w:rsidRPr="000C7B1A">
        <w:rPr>
          <w:spacing w:val="-6"/>
          <w:lang w:val="fr-FR"/>
        </w:rPr>
        <w:t>th</w:t>
      </w:r>
      <w:r w:rsidRPr="000C7B1A">
        <w:rPr>
          <w:lang w:val="fr-FR"/>
        </w:rPr>
        <w:t>ể</w:t>
      </w:r>
      <w:r w:rsidRPr="000C7B1A">
        <w:rPr>
          <w:spacing w:val="-9"/>
          <w:lang w:val="fr-FR"/>
        </w:rPr>
        <w:t xml:space="preserve"> </w:t>
      </w:r>
      <w:r w:rsidRPr="000C7B1A">
        <w:rPr>
          <w:spacing w:val="-6"/>
          <w:lang w:val="fr-FR"/>
        </w:rPr>
        <w:t>tích)</w:t>
      </w:r>
      <w:r w:rsidRPr="000C7B1A">
        <w:rPr>
          <w:lang w:val="fr-FR"/>
        </w:rPr>
        <w:t>,</w:t>
      </w:r>
      <w:r w:rsidRPr="000C7B1A">
        <w:rPr>
          <w:spacing w:val="-9"/>
          <w:lang w:val="fr-FR"/>
        </w:rPr>
        <w:t xml:space="preserve"> </w:t>
      </w:r>
      <w:r w:rsidRPr="000C7B1A">
        <w:rPr>
          <w:spacing w:val="-6"/>
          <w:lang w:val="fr-FR"/>
        </w:rPr>
        <w:t>th</w:t>
      </w:r>
      <w:r w:rsidRPr="000C7B1A">
        <w:rPr>
          <w:lang w:val="fr-FR"/>
        </w:rPr>
        <w:t>u</w:t>
      </w:r>
      <w:r w:rsidRPr="000C7B1A">
        <w:rPr>
          <w:spacing w:val="-9"/>
          <w:lang w:val="fr-FR"/>
        </w:rPr>
        <w:t xml:space="preserve"> </w:t>
      </w:r>
      <w:r w:rsidRPr="000C7B1A">
        <w:rPr>
          <w:spacing w:val="-6"/>
          <w:lang w:val="fr-FR"/>
        </w:rPr>
        <w:t>đư</w:t>
      </w:r>
      <w:r w:rsidRPr="000C7B1A">
        <w:rPr>
          <w:spacing w:val="-5"/>
          <w:lang w:val="fr-FR"/>
        </w:rPr>
        <w:t>ợ</w:t>
      </w:r>
      <w:r w:rsidRPr="000C7B1A">
        <w:rPr>
          <w:lang w:val="fr-FR"/>
        </w:rPr>
        <w:t>c</w:t>
      </w:r>
      <w:r w:rsidRPr="000C7B1A">
        <w:rPr>
          <w:spacing w:val="-8"/>
          <w:lang w:val="fr-FR"/>
        </w:rPr>
        <w:t xml:space="preserve"> </w:t>
      </w:r>
      <w:r w:rsidRPr="000C7B1A">
        <w:rPr>
          <w:spacing w:val="-6"/>
          <w:lang w:val="fr-FR"/>
        </w:rPr>
        <w:t>7,8</w:t>
      </w:r>
      <w:r w:rsidRPr="000C7B1A">
        <w:rPr>
          <w:lang w:val="fr-FR"/>
        </w:rPr>
        <w:t>4</w:t>
      </w:r>
      <w:r w:rsidRPr="000C7B1A">
        <w:rPr>
          <w:spacing w:val="-8"/>
          <w:lang w:val="fr-FR"/>
        </w:rPr>
        <w:t xml:space="preserve"> </w:t>
      </w:r>
      <w:r w:rsidRPr="000C7B1A">
        <w:rPr>
          <w:spacing w:val="-6"/>
          <w:lang w:val="fr-FR"/>
        </w:rPr>
        <w:t>lí</w:t>
      </w:r>
      <w:r w:rsidRPr="000C7B1A">
        <w:rPr>
          <w:lang w:val="fr-FR"/>
        </w:rPr>
        <w:t>t</w:t>
      </w:r>
      <w:r w:rsidRPr="000C7B1A">
        <w:rPr>
          <w:spacing w:val="-8"/>
          <w:lang w:val="fr-FR"/>
        </w:rPr>
        <w:t xml:space="preserve"> </w:t>
      </w:r>
      <w:r w:rsidRPr="000C7B1A">
        <w:rPr>
          <w:spacing w:val="-6"/>
          <w:lang w:val="fr-FR"/>
        </w:rPr>
        <w:t>k</w:t>
      </w:r>
      <w:r w:rsidRPr="000C7B1A">
        <w:rPr>
          <w:spacing w:val="-7"/>
          <w:lang w:val="fr-FR"/>
        </w:rPr>
        <w:t>h</w:t>
      </w:r>
      <w:r w:rsidRPr="000C7B1A">
        <w:rPr>
          <w:lang w:val="fr-FR"/>
        </w:rPr>
        <w:t>í</w:t>
      </w:r>
      <w:r w:rsidRPr="000C7B1A">
        <w:rPr>
          <w:spacing w:val="-8"/>
          <w:lang w:val="fr-FR"/>
        </w:rPr>
        <w:t xml:space="preserve"> </w:t>
      </w:r>
      <w:r w:rsidRPr="000C7B1A">
        <w:rPr>
          <w:spacing w:val="-6"/>
          <w:lang w:val="fr-FR"/>
        </w:rPr>
        <w:t>C</w:t>
      </w:r>
      <w:r w:rsidRPr="000C7B1A">
        <w:rPr>
          <w:spacing w:val="-7"/>
          <w:lang w:val="fr-FR"/>
        </w:rPr>
        <w:t>O</w:t>
      </w:r>
      <w:r w:rsidRPr="000C7B1A">
        <w:rPr>
          <w:w w:val="99"/>
          <w:position w:val="-3"/>
          <w:lang w:val="fr-FR"/>
        </w:rPr>
        <w:t>2</w:t>
      </w:r>
      <w:r w:rsidRPr="000C7B1A">
        <w:rPr>
          <w:spacing w:val="12"/>
          <w:position w:val="-3"/>
          <w:lang w:val="fr-FR"/>
        </w:rPr>
        <w:t xml:space="preserve"> </w:t>
      </w:r>
      <w:r w:rsidRPr="000C7B1A">
        <w:rPr>
          <w:spacing w:val="-7"/>
          <w:lang w:val="fr-FR"/>
        </w:rPr>
        <w:t>(</w:t>
      </w:r>
      <w:r w:rsidRPr="000C7B1A">
        <w:rPr>
          <w:lang w:val="fr-FR"/>
        </w:rPr>
        <w:t>ở</w:t>
      </w:r>
      <w:r w:rsidRPr="000C7B1A">
        <w:rPr>
          <w:spacing w:val="-8"/>
          <w:lang w:val="fr-FR"/>
        </w:rPr>
        <w:t xml:space="preserve"> </w:t>
      </w:r>
      <w:r w:rsidRPr="000C7B1A">
        <w:rPr>
          <w:spacing w:val="-6"/>
          <w:lang w:val="fr-FR"/>
        </w:rPr>
        <w:t>đktc</w:t>
      </w:r>
      <w:r w:rsidRPr="000C7B1A">
        <w:rPr>
          <w:lang w:val="fr-FR"/>
        </w:rPr>
        <w:t>)</w:t>
      </w:r>
      <w:r w:rsidRPr="000C7B1A">
        <w:rPr>
          <w:spacing w:val="-8"/>
          <w:lang w:val="fr-FR"/>
        </w:rPr>
        <w:t xml:space="preserve"> </w:t>
      </w:r>
      <w:r w:rsidRPr="000C7B1A">
        <w:rPr>
          <w:spacing w:val="-6"/>
          <w:lang w:val="fr-FR"/>
        </w:rPr>
        <w:t>v</w:t>
      </w:r>
      <w:r w:rsidRPr="000C7B1A">
        <w:rPr>
          <w:lang w:val="fr-FR"/>
        </w:rPr>
        <w:t>à</w:t>
      </w:r>
      <w:r w:rsidRPr="000C7B1A">
        <w:rPr>
          <w:spacing w:val="-8"/>
          <w:lang w:val="fr-FR"/>
        </w:rPr>
        <w:t xml:space="preserve"> </w:t>
      </w:r>
      <w:r w:rsidRPr="000C7B1A">
        <w:rPr>
          <w:spacing w:val="-6"/>
          <w:lang w:val="fr-FR"/>
        </w:rPr>
        <w:t>9,</w:t>
      </w:r>
      <w:r w:rsidRPr="000C7B1A">
        <w:rPr>
          <w:lang w:val="fr-FR"/>
        </w:rPr>
        <w:t>9</w:t>
      </w:r>
      <w:r w:rsidRPr="000C7B1A">
        <w:rPr>
          <w:spacing w:val="-8"/>
          <w:lang w:val="fr-FR"/>
        </w:rPr>
        <w:t xml:space="preserve"> </w:t>
      </w:r>
      <w:r w:rsidRPr="000C7B1A">
        <w:rPr>
          <w:spacing w:val="-6"/>
          <w:lang w:val="fr-FR"/>
        </w:rPr>
        <w:t>ga</w:t>
      </w:r>
      <w:r w:rsidRPr="000C7B1A">
        <w:rPr>
          <w:lang w:val="fr-FR"/>
        </w:rPr>
        <w:t>m</w:t>
      </w:r>
      <w:r w:rsidRPr="000C7B1A">
        <w:rPr>
          <w:spacing w:val="-10"/>
          <w:lang w:val="fr-FR"/>
        </w:rPr>
        <w:t xml:space="preserve"> </w:t>
      </w:r>
      <w:r w:rsidRPr="000C7B1A">
        <w:rPr>
          <w:spacing w:val="-5"/>
          <w:lang w:val="fr-FR"/>
        </w:rPr>
        <w:t>n</w:t>
      </w:r>
      <w:r w:rsidRPr="000C7B1A">
        <w:rPr>
          <w:spacing w:val="-6"/>
          <w:lang w:val="fr-FR"/>
        </w:rPr>
        <w:t>ư</w:t>
      </w:r>
      <w:r w:rsidRPr="000C7B1A">
        <w:rPr>
          <w:spacing w:val="-5"/>
          <w:lang w:val="fr-FR"/>
        </w:rPr>
        <w:t>ớ</w:t>
      </w:r>
      <w:r w:rsidRPr="000C7B1A">
        <w:rPr>
          <w:spacing w:val="-6"/>
          <w:lang w:val="fr-FR"/>
        </w:rPr>
        <w:t>c</w:t>
      </w:r>
      <w:r w:rsidRPr="000C7B1A">
        <w:rPr>
          <w:lang w:val="fr-FR"/>
        </w:rPr>
        <w:t>.</w:t>
      </w:r>
      <w:r w:rsidRPr="000C7B1A">
        <w:rPr>
          <w:spacing w:val="-8"/>
          <w:lang w:val="fr-FR"/>
        </w:rPr>
        <w:t xml:space="preserve"> </w:t>
      </w:r>
      <w:r w:rsidRPr="000C7B1A">
        <w:rPr>
          <w:spacing w:val="-6"/>
          <w:lang w:val="fr-FR"/>
        </w:rPr>
        <w:t>Th</w:t>
      </w:r>
      <w:r w:rsidRPr="000C7B1A">
        <w:rPr>
          <w:lang w:val="fr-FR"/>
        </w:rPr>
        <w:t>ể</w:t>
      </w:r>
      <w:r w:rsidRPr="000C7B1A">
        <w:rPr>
          <w:spacing w:val="-8"/>
          <w:lang w:val="fr-FR"/>
        </w:rPr>
        <w:t xml:space="preserve"> </w:t>
      </w:r>
      <w:r w:rsidRPr="000C7B1A">
        <w:rPr>
          <w:spacing w:val="-6"/>
          <w:lang w:val="fr-FR"/>
        </w:rPr>
        <w:t>tíc</w:t>
      </w:r>
      <w:r w:rsidRPr="000C7B1A">
        <w:rPr>
          <w:lang w:val="fr-FR"/>
        </w:rPr>
        <w:t>h</w:t>
      </w:r>
      <w:r w:rsidRPr="000C7B1A">
        <w:rPr>
          <w:spacing w:val="-8"/>
          <w:lang w:val="fr-FR"/>
        </w:rPr>
        <w:t xml:space="preserve"> </w:t>
      </w:r>
      <w:r w:rsidRPr="000C7B1A">
        <w:rPr>
          <w:spacing w:val="-6"/>
          <w:lang w:val="fr-FR"/>
        </w:rPr>
        <w:t>khôn</w:t>
      </w:r>
      <w:r w:rsidRPr="000C7B1A">
        <w:rPr>
          <w:lang w:val="fr-FR"/>
        </w:rPr>
        <w:t>g</w:t>
      </w:r>
      <w:r w:rsidRPr="000C7B1A">
        <w:rPr>
          <w:spacing w:val="-8"/>
          <w:lang w:val="fr-FR"/>
        </w:rPr>
        <w:t xml:space="preserve"> </w:t>
      </w:r>
      <w:r w:rsidRPr="000C7B1A">
        <w:rPr>
          <w:spacing w:val="-6"/>
          <w:lang w:val="fr-FR"/>
        </w:rPr>
        <w:t>khí (</w:t>
      </w:r>
      <w:r w:rsidRPr="000C7B1A">
        <w:rPr>
          <w:lang w:val="fr-FR"/>
        </w:rPr>
        <w:t>ở</w:t>
      </w:r>
      <w:r w:rsidRPr="000C7B1A">
        <w:rPr>
          <w:spacing w:val="-12"/>
          <w:lang w:val="fr-FR"/>
        </w:rPr>
        <w:t xml:space="preserve"> </w:t>
      </w:r>
      <w:r w:rsidRPr="000C7B1A">
        <w:rPr>
          <w:spacing w:val="-6"/>
          <w:lang w:val="fr-FR"/>
        </w:rPr>
        <w:t>đktc</w:t>
      </w:r>
      <w:r w:rsidRPr="000C7B1A">
        <w:rPr>
          <w:lang w:val="fr-FR"/>
        </w:rPr>
        <w:t>)</w:t>
      </w:r>
      <w:r w:rsidRPr="000C7B1A">
        <w:rPr>
          <w:spacing w:val="-12"/>
          <w:lang w:val="fr-FR"/>
        </w:rPr>
        <w:t xml:space="preserve"> </w:t>
      </w:r>
      <w:r w:rsidRPr="000C7B1A">
        <w:rPr>
          <w:spacing w:val="-6"/>
          <w:lang w:val="fr-FR"/>
        </w:rPr>
        <w:t>nh</w:t>
      </w:r>
      <w:r w:rsidRPr="000C7B1A">
        <w:rPr>
          <w:lang w:val="fr-FR"/>
        </w:rPr>
        <w:t>ỏ</w:t>
      </w:r>
      <w:r w:rsidRPr="000C7B1A">
        <w:rPr>
          <w:spacing w:val="-13"/>
          <w:lang w:val="fr-FR"/>
        </w:rPr>
        <w:t xml:space="preserve"> </w:t>
      </w:r>
      <w:r w:rsidRPr="000C7B1A">
        <w:rPr>
          <w:spacing w:val="-6"/>
          <w:lang w:val="fr-FR"/>
        </w:rPr>
        <w:t>nhấ</w:t>
      </w:r>
      <w:r w:rsidRPr="000C7B1A">
        <w:rPr>
          <w:lang w:val="fr-FR"/>
        </w:rPr>
        <w:t>t</w:t>
      </w:r>
      <w:r w:rsidRPr="000C7B1A">
        <w:rPr>
          <w:spacing w:val="-11"/>
          <w:lang w:val="fr-FR"/>
        </w:rPr>
        <w:t xml:space="preserve"> </w:t>
      </w:r>
      <w:r w:rsidRPr="000C7B1A">
        <w:rPr>
          <w:spacing w:val="-6"/>
          <w:lang w:val="fr-FR"/>
        </w:rPr>
        <w:t>cầ</w:t>
      </w:r>
      <w:r w:rsidRPr="000C7B1A">
        <w:rPr>
          <w:lang w:val="fr-FR"/>
        </w:rPr>
        <w:t>n</w:t>
      </w:r>
      <w:r w:rsidRPr="000C7B1A">
        <w:rPr>
          <w:spacing w:val="-12"/>
          <w:lang w:val="fr-FR"/>
        </w:rPr>
        <w:t xml:space="preserve"> </w:t>
      </w:r>
      <w:r w:rsidRPr="000C7B1A">
        <w:rPr>
          <w:spacing w:val="-6"/>
          <w:lang w:val="fr-FR"/>
        </w:rPr>
        <w:t>dùn</w:t>
      </w:r>
      <w:r w:rsidRPr="000C7B1A">
        <w:rPr>
          <w:lang w:val="fr-FR"/>
        </w:rPr>
        <w:t>g</w:t>
      </w:r>
      <w:r w:rsidRPr="000C7B1A">
        <w:rPr>
          <w:spacing w:val="-13"/>
          <w:lang w:val="fr-FR"/>
        </w:rPr>
        <w:t xml:space="preserve"> </w:t>
      </w:r>
      <w:r w:rsidRPr="000C7B1A">
        <w:rPr>
          <w:spacing w:val="-6"/>
          <w:lang w:val="fr-FR"/>
        </w:rPr>
        <w:t>đ</w:t>
      </w:r>
      <w:r w:rsidRPr="000C7B1A">
        <w:rPr>
          <w:lang w:val="fr-FR"/>
        </w:rPr>
        <w:t>ể</w:t>
      </w:r>
      <w:r w:rsidRPr="000C7B1A">
        <w:rPr>
          <w:spacing w:val="-12"/>
          <w:lang w:val="fr-FR"/>
        </w:rPr>
        <w:t xml:space="preserve"> </w:t>
      </w:r>
      <w:r w:rsidRPr="000C7B1A">
        <w:rPr>
          <w:spacing w:val="-6"/>
          <w:lang w:val="fr-FR"/>
        </w:rPr>
        <w:t>đố</w:t>
      </w:r>
      <w:r w:rsidRPr="000C7B1A">
        <w:rPr>
          <w:lang w:val="fr-FR"/>
        </w:rPr>
        <w:t>t</w:t>
      </w:r>
      <w:r w:rsidRPr="000C7B1A">
        <w:rPr>
          <w:spacing w:val="-12"/>
          <w:lang w:val="fr-FR"/>
        </w:rPr>
        <w:t xml:space="preserve"> </w:t>
      </w:r>
      <w:r w:rsidRPr="000C7B1A">
        <w:rPr>
          <w:spacing w:val="-6"/>
          <w:lang w:val="fr-FR"/>
        </w:rPr>
        <w:t>chá</w:t>
      </w:r>
      <w:r w:rsidRPr="000C7B1A">
        <w:rPr>
          <w:lang w:val="fr-FR"/>
        </w:rPr>
        <w:t>y</w:t>
      </w:r>
      <w:r w:rsidRPr="000C7B1A">
        <w:rPr>
          <w:spacing w:val="-12"/>
          <w:lang w:val="fr-FR"/>
        </w:rPr>
        <w:t xml:space="preserve"> </w:t>
      </w:r>
      <w:r w:rsidRPr="000C7B1A">
        <w:rPr>
          <w:spacing w:val="-6"/>
          <w:lang w:val="fr-FR"/>
        </w:rPr>
        <w:t>hoà</w:t>
      </w:r>
      <w:r w:rsidRPr="000C7B1A">
        <w:rPr>
          <w:lang w:val="fr-FR"/>
        </w:rPr>
        <w:t>n</w:t>
      </w:r>
      <w:r w:rsidRPr="000C7B1A">
        <w:rPr>
          <w:spacing w:val="-12"/>
          <w:lang w:val="fr-FR"/>
        </w:rPr>
        <w:t xml:space="preserve"> </w:t>
      </w:r>
      <w:r w:rsidRPr="000C7B1A">
        <w:rPr>
          <w:spacing w:val="-6"/>
          <w:lang w:val="fr-FR"/>
        </w:rPr>
        <w:t>toà</w:t>
      </w:r>
      <w:r w:rsidRPr="000C7B1A">
        <w:rPr>
          <w:lang w:val="fr-FR"/>
        </w:rPr>
        <w:t>n</w:t>
      </w:r>
      <w:r w:rsidRPr="000C7B1A">
        <w:rPr>
          <w:spacing w:val="-12"/>
          <w:lang w:val="fr-FR"/>
        </w:rPr>
        <w:t xml:space="preserve"> </w:t>
      </w:r>
      <w:r w:rsidRPr="000C7B1A">
        <w:rPr>
          <w:spacing w:val="-6"/>
          <w:lang w:val="fr-FR"/>
        </w:rPr>
        <w:t>l</w:t>
      </w:r>
      <w:r w:rsidRPr="000C7B1A">
        <w:rPr>
          <w:spacing w:val="-8"/>
          <w:lang w:val="fr-FR"/>
        </w:rPr>
        <w:t>ư</w:t>
      </w:r>
      <w:r w:rsidRPr="000C7B1A">
        <w:rPr>
          <w:spacing w:val="-5"/>
          <w:lang w:val="fr-FR"/>
        </w:rPr>
        <w:t>ợ</w:t>
      </w:r>
      <w:r w:rsidRPr="000C7B1A">
        <w:rPr>
          <w:spacing w:val="-6"/>
          <w:lang w:val="fr-FR"/>
        </w:rPr>
        <w:t>n</w:t>
      </w:r>
      <w:r w:rsidRPr="000C7B1A">
        <w:rPr>
          <w:lang w:val="fr-FR"/>
        </w:rPr>
        <w:t>g</w:t>
      </w:r>
      <w:r w:rsidRPr="000C7B1A">
        <w:rPr>
          <w:spacing w:val="-12"/>
          <w:lang w:val="fr-FR"/>
        </w:rPr>
        <w:t xml:space="preserve"> </w:t>
      </w:r>
      <w:r w:rsidRPr="000C7B1A">
        <w:rPr>
          <w:spacing w:val="-6"/>
          <w:lang w:val="fr-FR"/>
        </w:rPr>
        <w:t>kh</w:t>
      </w:r>
      <w:r w:rsidRPr="000C7B1A">
        <w:rPr>
          <w:lang w:val="fr-FR"/>
        </w:rPr>
        <w:t>í</w:t>
      </w:r>
      <w:r w:rsidRPr="000C7B1A">
        <w:rPr>
          <w:spacing w:val="-12"/>
          <w:lang w:val="fr-FR"/>
        </w:rPr>
        <w:t xml:space="preserve"> </w:t>
      </w:r>
      <w:r w:rsidRPr="000C7B1A">
        <w:rPr>
          <w:spacing w:val="-6"/>
          <w:lang w:val="fr-FR"/>
        </w:rPr>
        <w:t>thiê</w:t>
      </w:r>
      <w:r w:rsidRPr="000C7B1A">
        <w:rPr>
          <w:lang w:val="fr-FR"/>
        </w:rPr>
        <w:t>n</w:t>
      </w:r>
      <w:r w:rsidRPr="000C7B1A">
        <w:rPr>
          <w:spacing w:val="-12"/>
          <w:lang w:val="fr-FR"/>
        </w:rPr>
        <w:t xml:space="preserve"> </w:t>
      </w:r>
      <w:r w:rsidRPr="000C7B1A">
        <w:rPr>
          <w:spacing w:val="-6"/>
          <w:lang w:val="fr-FR"/>
        </w:rPr>
        <w:t>nhiê</w:t>
      </w:r>
      <w:r w:rsidRPr="000C7B1A">
        <w:rPr>
          <w:lang w:val="fr-FR"/>
        </w:rPr>
        <w:t>n</w:t>
      </w:r>
      <w:r w:rsidRPr="000C7B1A">
        <w:rPr>
          <w:spacing w:val="-12"/>
          <w:lang w:val="fr-FR"/>
        </w:rPr>
        <w:t xml:space="preserve"> </w:t>
      </w:r>
      <w:r w:rsidRPr="000C7B1A">
        <w:rPr>
          <w:spacing w:val="-6"/>
          <w:lang w:val="fr-FR"/>
        </w:rPr>
        <w:t>trê</w:t>
      </w:r>
      <w:r w:rsidRPr="000C7B1A">
        <w:rPr>
          <w:lang w:val="fr-FR"/>
        </w:rPr>
        <w:t>n</w:t>
      </w:r>
      <w:r w:rsidRPr="000C7B1A">
        <w:rPr>
          <w:spacing w:val="-12"/>
          <w:lang w:val="fr-FR"/>
        </w:rPr>
        <w:t xml:space="preserve"> </w:t>
      </w:r>
      <w:r w:rsidRPr="000C7B1A">
        <w:rPr>
          <w:spacing w:val="-6"/>
          <w:lang w:val="fr-FR"/>
        </w:rPr>
        <w:t>l</w:t>
      </w:r>
      <w:r w:rsidRPr="000C7B1A">
        <w:rPr>
          <w:lang w:val="fr-FR"/>
        </w:rPr>
        <w:t>à</w:t>
      </w:r>
      <w:r w:rsidRPr="000C7B1A">
        <w:rPr>
          <w:spacing w:val="-12"/>
          <w:lang w:val="fr-FR"/>
        </w:rPr>
        <w:t xml:space="preserve"> </w:t>
      </w:r>
    </w:p>
    <w:p w:rsidR="000271CF" w:rsidRPr="000C7B1A" w:rsidRDefault="000271CF" w:rsidP="002E7143">
      <w:pPr>
        <w:widowControl w:val="0"/>
        <w:tabs>
          <w:tab w:val="left" w:pos="2720"/>
          <w:tab w:val="left" w:pos="5040"/>
          <w:tab w:val="left" w:pos="7380"/>
        </w:tabs>
        <w:autoSpaceDE w:val="0"/>
        <w:autoSpaceDN w:val="0"/>
        <w:adjustRightInd w:val="0"/>
        <w:spacing w:line="263" w:lineRule="exact"/>
        <w:ind w:right="-20"/>
        <w:jc w:val="both"/>
        <w:rPr>
          <w:lang w:val="fr-FR"/>
        </w:rPr>
      </w:pPr>
      <w:r w:rsidRPr="000C7B1A">
        <w:rPr>
          <w:spacing w:val="-12"/>
          <w:lang w:val="fr-FR"/>
        </w:rPr>
        <w:t xml:space="preserve">    </w:t>
      </w:r>
      <w:r w:rsidRPr="000C7B1A">
        <w:rPr>
          <w:b/>
          <w:bCs/>
          <w:lang w:val="fr-FR"/>
        </w:rPr>
        <w:t xml:space="preserve">A. </w:t>
      </w:r>
      <w:r w:rsidRPr="000C7B1A">
        <w:rPr>
          <w:lang w:val="fr-FR"/>
        </w:rPr>
        <w:t>70,0 lít.</w:t>
      </w:r>
      <w:r w:rsidRPr="000C7B1A">
        <w:rPr>
          <w:lang w:val="fr-FR"/>
        </w:rPr>
        <w:tab/>
      </w:r>
      <w:r w:rsidRPr="000C7B1A">
        <w:rPr>
          <w:b/>
          <w:bCs/>
          <w:lang w:val="fr-FR"/>
        </w:rPr>
        <w:t xml:space="preserve">B. </w:t>
      </w:r>
      <w:r w:rsidRPr="000C7B1A">
        <w:rPr>
          <w:lang w:val="fr-FR"/>
        </w:rPr>
        <w:t>78,4 lít.</w:t>
      </w:r>
      <w:r w:rsidRPr="000C7B1A">
        <w:rPr>
          <w:lang w:val="fr-FR"/>
        </w:rPr>
        <w:tab/>
      </w:r>
      <w:r w:rsidRPr="000C7B1A">
        <w:rPr>
          <w:b/>
          <w:bCs/>
          <w:lang w:val="fr-FR"/>
        </w:rPr>
        <w:t xml:space="preserve">C. </w:t>
      </w:r>
      <w:r w:rsidRPr="000C7B1A">
        <w:rPr>
          <w:lang w:val="fr-FR"/>
        </w:rPr>
        <w:t>84,0 lít.</w:t>
      </w:r>
      <w:r w:rsidRPr="000C7B1A">
        <w:rPr>
          <w:lang w:val="fr-FR"/>
        </w:rPr>
        <w:tab/>
      </w:r>
      <w:r w:rsidRPr="000C7B1A">
        <w:rPr>
          <w:b/>
          <w:bCs/>
          <w:lang w:val="fr-FR"/>
        </w:rPr>
        <w:t xml:space="preserve">D. </w:t>
      </w:r>
      <w:r w:rsidRPr="000C7B1A">
        <w:rPr>
          <w:lang w:val="fr-FR"/>
        </w:rPr>
        <w:t>56,0 lít</w:t>
      </w:r>
    </w:p>
    <w:p w:rsidR="000271CF" w:rsidRPr="000C7B1A" w:rsidRDefault="000271CF" w:rsidP="002E7143">
      <w:pPr>
        <w:widowControl w:val="0"/>
        <w:autoSpaceDE w:val="0"/>
        <w:autoSpaceDN w:val="0"/>
        <w:adjustRightInd w:val="0"/>
        <w:ind w:left="114" w:right="-5"/>
        <w:jc w:val="both"/>
        <w:rPr>
          <w:lang w:val="fr-FR"/>
        </w:rPr>
      </w:pPr>
      <w:r w:rsidRPr="000C7B1A">
        <w:rPr>
          <w:bCs/>
          <w:lang w:val="fr-FR"/>
        </w:rPr>
        <w:t>(KA-08)-</w:t>
      </w:r>
      <w:r w:rsidRPr="000C7B1A">
        <w:rPr>
          <w:b/>
          <w:bCs/>
          <w:lang w:val="fr-FR"/>
        </w:rPr>
        <w:t>Câu</w:t>
      </w:r>
      <w:r w:rsidRPr="000C7B1A">
        <w:rPr>
          <w:b/>
          <w:bCs/>
          <w:spacing w:val="6"/>
          <w:lang w:val="fr-FR"/>
        </w:rPr>
        <w:t xml:space="preserve"> </w:t>
      </w:r>
      <w:r w:rsidRPr="000C7B1A">
        <w:rPr>
          <w:b/>
          <w:bCs/>
          <w:lang w:val="fr-FR"/>
        </w:rPr>
        <w:t>40:</w:t>
      </w:r>
      <w:r w:rsidRPr="000C7B1A">
        <w:rPr>
          <w:b/>
          <w:bCs/>
          <w:spacing w:val="7"/>
          <w:lang w:val="fr-FR"/>
        </w:rPr>
        <w:t xml:space="preserve"> </w:t>
      </w:r>
      <w:r w:rsidRPr="000C7B1A">
        <w:rPr>
          <w:spacing w:val="-1"/>
          <w:lang w:val="fr-FR"/>
        </w:rPr>
        <w:t>Đ</w:t>
      </w:r>
      <w:r w:rsidRPr="000C7B1A">
        <w:rPr>
          <w:lang w:val="fr-FR"/>
        </w:rPr>
        <w:t>un</w:t>
      </w:r>
      <w:r w:rsidRPr="000C7B1A">
        <w:rPr>
          <w:spacing w:val="6"/>
          <w:lang w:val="fr-FR"/>
        </w:rPr>
        <w:t xml:space="preserve"> </w:t>
      </w:r>
      <w:r w:rsidRPr="000C7B1A">
        <w:rPr>
          <w:lang w:val="fr-FR"/>
        </w:rPr>
        <w:t>nóng</w:t>
      </w:r>
      <w:r w:rsidRPr="000C7B1A">
        <w:rPr>
          <w:spacing w:val="6"/>
          <w:lang w:val="fr-FR"/>
        </w:rPr>
        <w:t xml:space="preserve"> </w:t>
      </w:r>
      <w:r w:rsidRPr="000C7B1A">
        <w:rPr>
          <w:lang w:val="fr-FR"/>
        </w:rPr>
        <w:t>hỗn</w:t>
      </w:r>
      <w:r w:rsidRPr="000C7B1A">
        <w:rPr>
          <w:spacing w:val="5"/>
          <w:lang w:val="fr-FR"/>
        </w:rPr>
        <w:t xml:space="preserve"> </w:t>
      </w:r>
      <w:r w:rsidRPr="000C7B1A">
        <w:rPr>
          <w:lang w:val="fr-FR"/>
        </w:rPr>
        <w:t>hợp</w:t>
      </w:r>
      <w:r w:rsidRPr="000C7B1A">
        <w:rPr>
          <w:spacing w:val="6"/>
          <w:lang w:val="fr-FR"/>
        </w:rPr>
        <w:t xml:space="preserve"> </w:t>
      </w:r>
      <w:r w:rsidRPr="000C7B1A">
        <w:rPr>
          <w:lang w:val="fr-FR"/>
        </w:rPr>
        <w:t>khí</w:t>
      </w:r>
      <w:r w:rsidRPr="000C7B1A">
        <w:rPr>
          <w:spacing w:val="6"/>
          <w:lang w:val="fr-FR"/>
        </w:rPr>
        <w:t xml:space="preserve"> </w:t>
      </w:r>
      <w:r w:rsidRPr="000C7B1A">
        <w:rPr>
          <w:lang w:val="fr-FR"/>
        </w:rPr>
        <w:t>g</w:t>
      </w:r>
      <w:r w:rsidRPr="000C7B1A">
        <w:rPr>
          <w:spacing w:val="-1"/>
          <w:lang w:val="fr-FR"/>
        </w:rPr>
        <w:t>ồ</w:t>
      </w:r>
      <w:r w:rsidRPr="000C7B1A">
        <w:rPr>
          <w:lang w:val="fr-FR"/>
        </w:rPr>
        <w:t>m</w:t>
      </w:r>
      <w:r w:rsidRPr="000C7B1A">
        <w:rPr>
          <w:spacing w:val="5"/>
          <w:lang w:val="fr-FR"/>
        </w:rPr>
        <w:t xml:space="preserve"> </w:t>
      </w:r>
      <w:r w:rsidRPr="000C7B1A">
        <w:rPr>
          <w:lang w:val="fr-FR"/>
        </w:rPr>
        <w:t>0,06</w:t>
      </w:r>
      <w:r w:rsidRPr="000C7B1A">
        <w:rPr>
          <w:spacing w:val="7"/>
          <w:lang w:val="fr-FR"/>
        </w:rPr>
        <w:t xml:space="preserve"> </w:t>
      </w:r>
      <w:r w:rsidRPr="000C7B1A">
        <w:rPr>
          <w:spacing w:val="-2"/>
          <w:lang w:val="fr-FR"/>
        </w:rPr>
        <w:t>m</w:t>
      </w:r>
      <w:r w:rsidRPr="000C7B1A">
        <w:rPr>
          <w:lang w:val="fr-FR"/>
        </w:rPr>
        <w:t>ol</w:t>
      </w:r>
      <w:r w:rsidRPr="000C7B1A">
        <w:rPr>
          <w:spacing w:val="7"/>
          <w:lang w:val="fr-FR"/>
        </w:rPr>
        <w:t xml:space="preserve"> </w:t>
      </w:r>
      <w:r w:rsidRPr="000C7B1A">
        <w:rPr>
          <w:spacing w:val="-1"/>
          <w:lang w:val="fr-FR"/>
        </w:rPr>
        <w:t>C</w:t>
      </w:r>
      <w:r w:rsidRPr="000C7B1A">
        <w:rPr>
          <w:spacing w:val="1"/>
          <w:w w:val="99"/>
          <w:position w:val="-3"/>
          <w:lang w:val="fr-FR"/>
        </w:rPr>
        <w:t>2</w:t>
      </w:r>
      <w:r w:rsidRPr="000C7B1A">
        <w:rPr>
          <w:spacing w:val="-1"/>
          <w:lang w:val="fr-FR"/>
        </w:rPr>
        <w:t>H</w:t>
      </w:r>
      <w:r w:rsidRPr="000C7B1A">
        <w:rPr>
          <w:w w:val="99"/>
          <w:position w:val="-3"/>
          <w:lang w:val="fr-FR"/>
        </w:rPr>
        <w:t>2</w:t>
      </w:r>
      <w:r w:rsidRPr="000C7B1A">
        <w:rPr>
          <w:position w:val="-3"/>
          <w:lang w:val="fr-FR"/>
        </w:rPr>
        <w:t xml:space="preserve"> </w:t>
      </w:r>
      <w:r w:rsidRPr="000C7B1A">
        <w:rPr>
          <w:spacing w:val="-13"/>
          <w:position w:val="-3"/>
          <w:lang w:val="fr-FR"/>
        </w:rPr>
        <w:t xml:space="preserve"> </w:t>
      </w:r>
      <w:r w:rsidRPr="000C7B1A">
        <w:rPr>
          <w:lang w:val="fr-FR"/>
        </w:rPr>
        <w:t>và</w:t>
      </w:r>
      <w:r w:rsidRPr="000C7B1A">
        <w:rPr>
          <w:spacing w:val="6"/>
          <w:lang w:val="fr-FR"/>
        </w:rPr>
        <w:t xml:space="preserve"> </w:t>
      </w:r>
      <w:r w:rsidRPr="000C7B1A">
        <w:rPr>
          <w:lang w:val="fr-FR"/>
        </w:rPr>
        <w:t>0,04</w:t>
      </w:r>
      <w:r w:rsidRPr="000C7B1A">
        <w:rPr>
          <w:spacing w:val="6"/>
          <w:lang w:val="fr-FR"/>
        </w:rPr>
        <w:t xml:space="preserve"> </w:t>
      </w:r>
      <w:r w:rsidRPr="000C7B1A">
        <w:rPr>
          <w:spacing w:val="-2"/>
          <w:lang w:val="fr-FR"/>
        </w:rPr>
        <w:t>m</w:t>
      </w:r>
      <w:r w:rsidRPr="000C7B1A">
        <w:rPr>
          <w:lang w:val="fr-FR"/>
        </w:rPr>
        <w:t>ol</w:t>
      </w:r>
      <w:r w:rsidRPr="000C7B1A">
        <w:rPr>
          <w:spacing w:val="6"/>
          <w:lang w:val="fr-FR"/>
        </w:rPr>
        <w:t xml:space="preserve"> </w:t>
      </w:r>
      <w:r w:rsidRPr="000C7B1A">
        <w:rPr>
          <w:spacing w:val="-1"/>
          <w:lang w:val="fr-FR"/>
        </w:rPr>
        <w:t>H</w:t>
      </w:r>
      <w:r w:rsidRPr="000C7B1A">
        <w:rPr>
          <w:w w:val="99"/>
          <w:position w:val="-3"/>
          <w:lang w:val="fr-FR"/>
        </w:rPr>
        <w:t>2</w:t>
      </w:r>
      <w:r w:rsidRPr="000C7B1A">
        <w:rPr>
          <w:spacing w:val="6"/>
          <w:position w:val="-3"/>
          <w:lang w:val="fr-FR"/>
        </w:rPr>
        <w:t xml:space="preserve"> </w:t>
      </w:r>
      <w:r w:rsidRPr="000C7B1A">
        <w:rPr>
          <w:lang w:val="fr-FR"/>
        </w:rPr>
        <w:t>với</w:t>
      </w:r>
      <w:r w:rsidRPr="000C7B1A">
        <w:rPr>
          <w:spacing w:val="6"/>
          <w:lang w:val="fr-FR"/>
        </w:rPr>
        <w:t xml:space="preserve"> </w:t>
      </w:r>
      <w:r w:rsidRPr="000C7B1A">
        <w:rPr>
          <w:lang w:val="fr-FR"/>
        </w:rPr>
        <w:t>xúc</w:t>
      </w:r>
      <w:r w:rsidRPr="000C7B1A">
        <w:rPr>
          <w:spacing w:val="6"/>
          <w:lang w:val="fr-FR"/>
        </w:rPr>
        <w:t xml:space="preserve"> </w:t>
      </w:r>
      <w:r w:rsidRPr="000C7B1A">
        <w:rPr>
          <w:lang w:val="fr-FR"/>
        </w:rPr>
        <w:t>tác</w:t>
      </w:r>
      <w:r w:rsidRPr="000C7B1A">
        <w:rPr>
          <w:spacing w:val="6"/>
          <w:lang w:val="fr-FR"/>
        </w:rPr>
        <w:t xml:space="preserve"> </w:t>
      </w:r>
      <w:r w:rsidRPr="000C7B1A">
        <w:rPr>
          <w:lang w:val="fr-FR"/>
        </w:rPr>
        <w:t>Ni,</w:t>
      </w:r>
      <w:r w:rsidRPr="000C7B1A">
        <w:rPr>
          <w:spacing w:val="6"/>
          <w:lang w:val="fr-FR"/>
        </w:rPr>
        <w:t xml:space="preserve"> </w:t>
      </w:r>
      <w:r w:rsidRPr="000C7B1A">
        <w:rPr>
          <w:lang w:val="fr-FR"/>
        </w:rPr>
        <w:t>sau</w:t>
      </w:r>
      <w:r w:rsidRPr="000C7B1A">
        <w:rPr>
          <w:spacing w:val="6"/>
          <w:lang w:val="fr-FR"/>
        </w:rPr>
        <w:t xml:space="preserve"> </w:t>
      </w:r>
      <w:r w:rsidRPr="000C7B1A">
        <w:rPr>
          <w:spacing w:val="-1"/>
          <w:lang w:val="fr-FR"/>
        </w:rPr>
        <w:t>m</w:t>
      </w:r>
      <w:r w:rsidRPr="000C7B1A">
        <w:rPr>
          <w:lang w:val="fr-FR"/>
        </w:rPr>
        <w:t>ột</w:t>
      </w:r>
      <w:r w:rsidRPr="000C7B1A">
        <w:rPr>
          <w:spacing w:val="6"/>
          <w:lang w:val="fr-FR"/>
        </w:rPr>
        <w:t xml:space="preserve"> </w:t>
      </w:r>
      <w:r w:rsidRPr="000C7B1A">
        <w:rPr>
          <w:lang w:val="fr-FR"/>
        </w:rPr>
        <w:t>th</w:t>
      </w:r>
      <w:r w:rsidRPr="000C7B1A">
        <w:rPr>
          <w:spacing w:val="-1"/>
          <w:lang w:val="fr-FR"/>
        </w:rPr>
        <w:t>ờ</w:t>
      </w:r>
      <w:r w:rsidRPr="000C7B1A">
        <w:rPr>
          <w:lang w:val="fr-FR"/>
        </w:rPr>
        <w:t>i</w:t>
      </w:r>
      <w:r w:rsidRPr="000C7B1A">
        <w:rPr>
          <w:spacing w:val="6"/>
          <w:lang w:val="fr-FR"/>
        </w:rPr>
        <w:t xml:space="preserve"> </w:t>
      </w:r>
      <w:r w:rsidRPr="000C7B1A">
        <w:rPr>
          <w:lang w:val="fr-FR"/>
        </w:rPr>
        <w:t>gi</w:t>
      </w:r>
      <w:r w:rsidRPr="000C7B1A">
        <w:rPr>
          <w:spacing w:val="-1"/>
          <w:lang w:val="fr-FR"/>
        </w:rPr>
        <w:t>a</w:t>
      </w:r>
      <w:r w:rsidRPr="000C7B1A">
        <w:rPr>
          <w:lang w:val="fr-FR"/>
        </w:rPr>
        <w:t>n thu</w:t>
      </w:r>
      <w:r w:rsidRPr="000C7B1A">
        <w:rPr>
          <w:spacing w:val="5"/>
          <w:lang w:val="fr-FR"/>
        </w:rPr>
        <w:t xml:space="preserve"> </w:t>
      </w:r>
      <w:r w:rsidRPr="000C7B1A">
        <w:rPr>
          <w:lang w:val="fr-FR"/>
        </w:rPr>
        <w:t>đư</w:t>
      </w:r>
      <w:r w:rsidRPr="000C7B1A">
        <w:rPr>
          <w:spacing w:val="1"/>
          <w:lang w:val="fr-FR"/>
        </w:rPr>
        <w:t>ợ</w:t>
      </w:r>
      <w:r w:rsidRPr="000C7B1A">
        <w:rPr>
          <w:lang w:val="fr-FR"/>
        </w:rPr>
        <w:t>c</w:t>
      </w:r>
      <w:r w:rsidRPr="000C7B1A">
        <w:rPr>
          <w:spacing w:val="5"/>
          <w:lang w:val="fr-FR"/>
        </w:rPr>
        <w:t xml:space="preserve"> </w:t>
      </w:r>
      <w:r w:rsidRPr="000C7B1A">
        <w:rPr>
          <w:lang w:val="fr-FR"/>
        </w:rPr>
        <w:t>h</w:t>
      </w:r>
      <w:r w:rsidRPr="000C7B1A">
        <w:rPr>
          <w:spacing w:val="-1"/>
          <w:lang w:val="fr-FR"/>
        </w:rPr>
        <w:t>ỗ</w:t>
      </w:r>
      <w:r w:rsidRPr="000C7B1A">
        <w:rPr>
          <w:lang w:val="fr-FR"/>
        </w:rPr>
        <w:t>n</w:t>
      </w:r>
      <w:r w:rsidRPr="000C7B1A">
        <w:rPr>
          <w:spacing w:val="5"/>
          <w:lang w:val="fr-FR"/>
        </w:rPr>
        <w:t xml:space="preserve"> </w:t>
      </w:r>
      <w:r w:rsidRPr="000C7B1A">
        <w:rPr>
          <w:lang w:val="fr-FR"/>
        </w:rPr>
        <w:t>hợp</w:t>
      </w:r>
      <w:r w:rsidRPr="000C7B1A">
        <w:rPr>
          <w:spacing w:val="4"/>
          <w:lang w:val="fr-FR"/>
        </w:rPr>
        <w:t xml:space="preserve"> </w:t>
      </w:r>
      <w:r w:rsidRPr="000C7B1A">
        <w:rPr>
          <w:lang w:val="fr-FR"/>
        </w:rPr>
        <w:t>khí</w:t>
      </w:r>
      <w:r w:rsidRPr="000C7B1A">
        <w:rPr>
          <w:spacing w:val="4"/>
          <w:lang w:val="fr-FR"/>
        </w:rPr>
        <w:t xml:space="preserve"> </w:t>
      </w:r>
      <w:r w:rsidRPr="000C7B1A">
        <w:rPr>
          <w:lang w:val="fr-FR"/>
        </w:rPr>
        <w:t>Y.</w:t>
      </w:r>
      <w:r w:rsidRPr="000C7B1A">
        <w:rPr>
          <w:spacing w:val="4"/>
          <w:lang w:val="fr-FR"/>
        </w:rPr>
        <w:t xml:space="preserve"> </w:t>
      </w:r>
      <w:r w:rsidRPr="000C7B1A">
        <w:rPr>
          <w:spacing w:val="-2"/>
          <w:lang w:val="fr-FR"/>
        </w:rPr>
        <w:t>D</w:t>
      </w:r>
      <w:r w:rsidRPr="000C7B1A">
        <w:rPr>
          <w:lang w:val="fr-FR"/>
        </w:rPr>
        <w:t>ẫn</w:t>
      </w:r>
      <w:r w:rsidRPr="000C7B1A">
        <w:rPr>
          <w:spacing w:val="5"/>
          <w:lang w:val="fr-FR"/>
        </w:rPr>
        <w:t xml:space="preserve"> </w:t>
      </w:r>
      <w:r w:rsidRPr="000C7B1A">
        <w:rPr>
          <w:lang w:val="fr-FR"/>
        </w:rPr>
        <w:t>toàn</w:t>
      </w:r>
      <w:r w:rsidRPr="000C7B1A">
        <w:rPr>
          <w:spacing w:val="5"/>
          <w:lang w:val="fr-FR"/>
        </w:rPr>
        <w:t xml:space="preserve"> </w:t>
      </w:r>
      <w:r w:rsidRPr="000C7B1A">
        <w:rPr>
          <w:spacing w:val="-1"/>
          <w:lang w:val="fr-FR"/>
        </w:rPr>
        <w:t>b</w:t>
      </w:r>
      <w:r w:rsidRPr="000C7B1A">
        <w:rPr>
          <w:lang w:val="fr-FR"/>
        </w:rPr>
        <w:t>ộ</w:t>
      </w:r>
      <w:r w:rsidRPr="000C7B1A">
        <w:rPr>
          <w:spacing w:val="5"/>
          <w:lang w:val="fr-FR"/>
        </w:rPr>
        <w:t xml:space="preserve"> </w:t>
      </w:r>
      <w:r w:rsidRPr="000C7B1A">
        <w:rPr>
          <w:lang w:val="fr-FR"/>
        </w:rPr>
        <w:t>hỗn</w:t>
      </w:r>
      <w:r w:rsidRPr="000C7B1A">
        <w:rPr>
          <w:spacing w:val="5"/>
          <w:lang w:val="fr-FR"/>
        </w:rPr>
        <w:t xml:space="preserve"> </w:t>
      </w:r>
      <w:r w:rsidRPr="000C7B1A">
        <w:rPr>
          <w:lang w:val="fr-FR"/>
        </w:rPr>
        <w:t>hợp</w:t>
      </w:r>
      <w:r w:rsidRPr="000C7B1A">
        <w:rPr>
          <w:spacing w:val="4"/>
          <w:lang w:val="fr-FR"/>
        </w:rPr>
        <w:t xml:space="preserve"> </w:t>
      </w:r>
      <w:r w:rsidRPr="000C7B1A">
        <w:rPr>
          <w:lang w:val="fr-FR"/>
        </w:rPr>
        <w:t>Y</w:t>
      </w:r>
      <w:r w:rsidRPr="000C7B1A">
        <w:rPr>
          <w:spacing w:val="4"/>
          <w:lang w:val="fr-FR"/>
        </w:rPr>
        <w:t xml:space="preserve"> </w:t>
      </w:r>
      <w:r w:rsidRPr="000C7B1A">
        <w:rPr>
          <w:lang w:val="fr-FR"/>
        </w:rPr>
        <w:t>lội</w:t>
      </w:r>
      <w:r w:rsidRPr="000C7B1A">
        <w:rPr>
          <w:spacing w:val="4"/>
          <w:lang w:val="fr-FR"/>
        </w:rPr>
        <w:t xml:space="preserve"> </w:t>
      </w:r>
      <w:r w:rsidRPr="000C7B1A">
        <w:rPr>
          <w:lang w:val="fr-FR"/>
        </w:rPr>
        <w:t>từ</w:t>
      </w:r>
      <w:r w:rsidRPr="000C7B1A">
        <w:rPr>
          <w:spacing w:val="3"/>
          <w:lang w:val="fr-FR"/>
        </w:rPr>
        <w:t xml:space="preserve"> </w:t>
      </w:r>
      <w:r w:rsidRPr="000C7B1A">
        <w:rPr>
          <w:lang w:val="fr-FR"/>
        </w:rPr>
        <w:t>từ</w:t>
      </w:r>
      <w:r w:rsidRPr="000C7B1A">
        <w:rPr>
          <w:spacing w:val="4"/>
          <w:lang w:val="fr-FR"/>
        </w:rPr>
        <w:t xml:space="preserve"> </w:t>
      </w:r>
      <w:r w:rsidRPr="000C7B1A">
        <w:rPr>
          <w:lang w:val="fr-FR"/>
        </w:rPr>
        <w:t>qua</w:t>
      </w:r>
      <w:r w:rsidRPr="000C7B1A">
        <w:rPr>
          <w:spacing w:val="5"/>
          <w:lang w:val="fr-FR"/>
        </w:rPr>
        <w:t xml:space="preserve"> </w:t>
      </w:r>
      <w:r w:rsidRPr="000C7B1A">
        <w:rPr>
          <w:lang w:val="fr-FR"/>
        </w:rPr>
        <w:t>bình</w:t>
      </w:r>
      <w:r w:rsidRPr="000C7B1A">
        <w:rPr>
          <w:spacing w:val="4"/>
          <w:lang w:val="fr-FR"/>
        </w:rPr>
        <w:t xml:space="preserve"> </w:t>
      </w:r>
      <w:r w:rsidRPr="000C7B1A">
        <w:rPr>
          <w:lang w:val="fr-FR"/>
        </w:rPr>
        <w:t>đựng</w:t>
      </w:r>
      <w:r w:rsidRPr="000C7B1A">
        <w:rPr>
          <w:spacing w:val="4"/>
          <w:lang w:val="fr-FR"/>
        </w:rPr>
        <w:t xml:space="preserve"> </w:t>
      </w:r>
      <w:r w:rsidRPr="000C7B1A">
        <w:rPr>
          <w:lang w:val="fr-FR"/>
        </w:rPr>
        <w:t>dung</w:t>
      </w:r>
      <w:r w:rsidRPr="000C7B1A">
        <w:rPr>
          <w:spacing w:val="4"/>
          <w:lang w:val="fr-FR"/>
        </w:rPr>
        <w:t xml:space="preserve"> </w:t>
      </w:r>
      <w:r w:rsidRPr="000C7B1A">
        <w:rPr>
          <w:lang w:val="fr-FR"/>
        </w:rPr>
        <w:t>d</w:t>
      </w:r>
      <w:r w:rsidRPr="000C7B1A">
        <w:rPr>
          <w:spacing w:val="1"/>
          <w:lang w:val="fr-FR"/>
        </w:rPr>
        <w:t>ị</w:t>
      </w:r>
      <w:r w:rsidRPr="000C7B1A">
        <w:rPr>
          <w:lang w:val="fr-FR"/>
        </w:rPr>
        <w:t>ch</w:t>
      </w:r>
      <w:r w:rsidRPr="000C7B1A">
        <w:rPr>
          <w:spacing w:val="4"/>
          <w:lang w:val="fr-FR"/>
        </w:rPr>
        <w:t xml:space="preserve"> </w:t>
      </w:r>
      <w:r w:rsidRPr="000C7B1A">
        <w:rPr>
          <w:lang w:val="fr-FR"/>
        </w:rPr>
        <w:t>brom</w:t>
      </w:r>
      <w:r w:rsidRPr="000C7B1A">
        <w:rPr>
          <w:spacing w:val="3"/>
          <w:lang w:val="fr-FR"/>
        </w:rPr>
        <w:t xml:space="preserve"> </w:t>
      </w:r>
      <w:r w:rsidRPr="000C7B1A">
        <w:rPr>
          <w:lang w:val="fr-FR"/>
        </w:rPr>
        <w:t>(</w:t>
      </w:r>
      <w:r w:rsidRPr="000C7B1A">
        <w:rPr>
          <w:spacing w:val="-1"/>
          <w:lang w:val="fr-FR"/>
        </w:rPr>
        <w:t>d</w:t>
      </w:r>
      <w:r w:rsidRPr="000C7B1A">
        <w:rPr>
          <w:lang w:val="fr-FR"/>
        </w:rPr>
        <w:t>ư)</w:t>
      </w:r>
      <w:r w:rsidRPr="000C7B1A">
        <w:rPr>
          <w:spacing w:val="5"/>
          <w:lang w:val="fr-FR"/>
        </w:rPr>
        <w:t xml:space="preserve"> </w:t>
      </w:r>
      <w:r w:rsidRPr="000C7B1A">
        <w:rPr>
          <w:lang w:val="fr-FR"/>
        </w:rPr>
        <w:t>t</w:t>
      </w:r>
      <w:r w:rsidRPr="000C7B1A">
        <w:rPr>
          <w:spacing w:val="-1"/>
          <w:lang w:val="fr-FR"/>
        </w:rPr>
        <w:t>h</w:t>
      </w:r>
      <w:r w:rsidRPr="000C7B1A">
        <w:rPr>
          <w:lang w:val="fr-FR"/>
        </w:rPr>
        <w:t>ì</w:t>
      </w:r>
      <w:r w:rsidRPr="000C7B1A">
        <w:rPr>
          <w:spacing w:val="5"/>
          <w:lang w:val="fr-FR"/>
        </w:rPr>
        <w:t xml:space="preserve"> </w:t>
      </w:r>
      <w:r w:rsidRPr="000C7B1A">
        <w:rPr>
          <w:lang w:val="fr-FR"/>
        </w:rPr>
        <w:t>còn lại</w:t>
      </w:r>
      <w:r w:rsidRPr="000C7B1A">
        <w:rPr>
          <w:spacing w:val="8"/>
          <w:lang w:val="fr-FR"/>
        </w:rPr>
        <w:t xml:space="preserve"> </w:t>
      </w:r>
      <w:r w:rsidRPr="000C7B1A">
        <w:rPr>
          <w:lang w:val="fr-FR"/>
        </w:rPr>
        <w:t>0,448</w:t>
      </w:r>
      <w:r w:rsidRPr="000C7B1A">
        <w:rPr>
          <w:spacing w:val="8"/>
          <w:lang w:val="fr-FR"/>
        </w:rPr>
        <w:t xml:space="preserve"> </w:t>
      </w:r>
      <w:r w:rsidRPr="000C7B1A">
        <w:rPr>
          <w:lang w:val="fr-FR"/>
        </w:rPr>
        <w:t>lít</w:t>
      </w:r>
      <w:r w:rsidRPr="000C7B1A">
        <w:rPr>
          <w:spacing w:val="8"/>
          <w:lang w:val="fr-FR"/>
        </w:rPr>
        <w:t xml:space="preserve"> </w:t>
      </w:r>
      <w:r w:rsidRPr="000C7B1A">
        <w:rPr>
          <w:spacing w:val="-1"/>
          <w:lang w:val="fr-FR"/>
        </w:rPr>
        <w:t>h</w:t>
      </w:r>
      <w:r w:rsidRPr="000C7B1A">
        <w:rPr>
          <w:lang w:val="fr-FR"/>
        </w:rPr>
        <w:t>ỗn</w:t>
      </w:r>
      <w:r w:rsidRPr="000C7B1A">
        <w:rPr>
          <w:spacing w:val="8"/>
          <w:lang w:val="fr-FR"/>
        </w:rPr>
        <w:t xml:space="preserve"> </w:t>
      </w:r>
      <w:r w:rsidRPr="000C7B1A">
        <w:rPr>
          <w:lang w:val="fr-FR"/>
        </w:rPr>
        <w:t>hợp</w:t>
      </w:r>
      <w:r w:rsidRPr="000C7B1A">
        <w:rPr>
          <w:spacing w:val="8"/>
          <w:lang w:val="fr-FR"/>
        </w:rPr>
        <w:t xml:space="preserve"> </w:t>
      </w:r>
      <w:r w:rsidRPr="000C7B1A">
        <w:rPr>
          <w:lang w:val="fr-FR"/>
        </w:rPr>
        <w:t>khí</w:t>
      </w:r>
      <w:r w:rsidRPr="000C7B1A">
        <w:rPr>
          <w:spacing w:val="8"/>
          <w:lang w:val="fr-FR"/>
        </w:rPr>
        <w:t xml:space="preserve"> </w:t>
      </w:r>
      <w:r w:rsidRPr="000C7B1A">
        <w:rPr>
          <w:lang w:val="fr-FR"/>
        </w:rPr>
        <w:t>Z</w:t>
      </w:r>
      <w:r w:rsidRPr="000C7B1A">
        <w:rPr>
          <w:spacing w:val="8"/>
          <w:lang w:val="fr-FR"/>
        </w:rPr>
        <w:t xml:space="preserve"> </w:t>
      </w:r>
      <w:r w:rsidRPr="000C7B1A">
        <w:rPr>
          <w:spacing w:val="1"/>
          <w:lang w:val="fr-FR"/>
        </w:rPr>
        <w:t>(</w:t>
      </w:r>
      <w:r w:rsidRPr="000C7B1A">
        <w:rPr>
          <w:lang w:val="fr-FR"/>
        </w:rPr>
        <w:t>ở</w:t>
      </w:r>
      <w:r w:rsidRPr="000C7B1A">
        <w:rPr>
          <w:spacing w:val="9"/>
          <w:lang w:val="fr-FR"/>
        </w:rPr>
        <w:t xml:space="preserve"> </w:t>
      </w:r>
      <w:r w:rsidRPr="000C7B1A">
        <w:rPr>
          <w:lang w:val="fr-FR"/>
        </w:rPr>
        <w:t>đ</w:t>
      </w:r>
      <w:r w:rsidRPr="000C7B1A">
        <w:rPr>
          <w:spacing w:val="-1"/>
          <w:lang w:val="fr-FR"/>
        </w:rPr>
        <w:t>k</w:t>
      </w:r>
      <w:r w:rsidRPr="000C7B1A">
        <w:rPr>
          <w:lang w:val="fr-FR"/>
        </w:rPr>
        <w:t>tc)</w:t>
      </w:r>
      <w:r w:rsidRPr="000C7B1A">
        <w:rPr>
          <w:spacing w:val="8"/>
          <w:lang w:val="fr-FR"/>
        </w:rPr>
        <w:t xml:space="preserve"> </w:t>
      </w:r>
      <w:r w:rsidRPr="000C7B1A">
        <w:rPr>
          <w:spacing w:val="-1"/>
          <w:lang w:val="fr-FR"/>
        </w:rPr>
        <w:t>c</w:t>
      </w:r>
      <w:r w:rsidRPr="000C7B1A">
        <w:rPr>
          <w:lang w:val="fr-FR"/>
        </w:rPr>
        <w:t>ó</w:t>
      </w:r>
      <w:r w:rsidRPr="000C7B1A">
        <w:rPr>
          <w:spacing w:val="7"/>
          <w:lang w:val="fr-FR"/>
        </w:rPr>
        <w:t xml:space="preserve"> </w:t>
      </w:r>
      <w:r w:rsidRPr="000C7B1A">
        <w:rPr>
          <w:spacing w:val="1"/>
          <w:lang w:val="fr-FR"/>
        </w:rPr>
        <w:t>t</w:t>
      </w:r>
      <w:r w:rsidRPr="000C7B1A">
        <w:rPr>
          <w:lang w:val="fr-FR"/>
        </w:rPr>
        <w:t>ỉ</w:t>
      </w:r>
      <w:r w:rsidRPr="000C7B1A">
        <w:rPr>
          <w:spacing w:val="9"/>
          <w:lang w:val="fr-FR"/>
        </w:rPr>
        <w:t xml:space="preserve"> </w:t>
      </w:r>
      <w:r w:rsidRPr="000C7B1A">
        <w:rPr>
          <w:lang w:val="fr-FR"/>
        </w:rPr>
        <w:t>kh</w:t>
      </w:r>
      <w:r w:rsidRPr="000C7B1A">
        <w:rPr>
          <w:spacing w:val="-1"/>
          <w:lang w:val="fr-FR"/>
        </w:rPr>
        <w:t>ố</w:t>
      </w:r>
      <w:r w:rsidRPr="000C7B1A">
        <w:rPr>
          <w:lang w:val="fr-FR"/>
        </w:rPr>
        <w:t>i</w:t>
      </w:r>
      <w:r w:rsidRPr="000C7B1A">
        <w:rPr>
          <w:spacing w:val="8"/>
          <w:lang w:val="fr-FR"/>
        </w:rPr>
        <w:t xml:space="preserve"> </w:t>
      </w:r>
      <w:r w:rsidRPr="000C7B1A">
        <w:rPr>
          <w:lang w:val="fr-FR"/>
        </w:rPr>
        <w:t>so</w:t>
      </w:r>
      <w:r w:rsidRPr="000C7B1A">
        <w:rPr>
          <w:spacing w:val="6"/>
          <w:lang w:val="fr-FR"/>
        </w:rPr>
        <w:t xml:space="preserve"> </w:t>
      </w:r>
      <w:r w:rsidRPr="000C7B1A">
        <w:rPr>
          <w:lang w:val="fr-FR"/>
        </w:rPr>
        <w:t>với</w:t>
      </w:r>
      <w:r w:rsidRPr="000C7B1A">
        <w:rPr>
          <w:spacing w:val="9"/>
          <w:lang w:val="fr-FR"/>
        </w:rPr>
        <w:t xml:space="preserve"> </w:t>
      </w:r>
      <w:r w:rsidRPr="000C7B1A">
        <w:rPr>
          <w:spacing w:val="-1"/>
          <w:lang w:val="fr-FR"/>
        </w:rPr>
        <w:t>O</w:t>
      </w:r>
      <w:r w:rsidRPr="000C7B1A">
        <w:rPr>
          <w:w w:val="99"/>
          <w:position w:val="-3"/>
          <w:lang w:val="fr-FR"/>
        </w:rPr>
        <w:t>2</w:t>
      </w:r>
      <w:r w:rsidRPr="000C7B1A">
        <w:rPr>
          <w:position w:val="-3"/>
          <w:lang w:val="fr-FR"/>
        </w:rPr>
        <w:t xml:space="preserve"> </w:t>
      </w:r>
      <w:r w:rsidRPr="000C7B1A">
        <w:rPr>
          <w:spacing w:val="-11"/>
          <w:position w:val="-3"/>
          <w:lang w:val="fr-FR"/>
        </w:rPr>
        <w:t xml:space="preserve"> </w:t>
      </w:r>
      <w:r w:rsidRPr="000C7B1A">
        <w:rPr>
          <w:lang w:val="fr-FR"/>
        </w:rPr>
        <w:t>là</w:t>
      </w:r>
      <w:r w:rsidRPr="000C7B1A">
        <w:rPr>
          <w:spacing w:val="8"/>
          <w:lang w:val="fr-FR"/>
        </w:rPr>
        <w:t xml:space="preserve"> </w:t>
      </w:r>
      <w:r w:rsidRPr="000C7B1A">
        <w:rPr>
          <w:lang w:val="fr-FR"/>
        </w:rPr>
        <w:t>0</w:t>
      </w:r>
      <w:r w:rsidRPr="000C7B1A">
        <w:rPr>
          <w:spacing w:val="-1"/>
          <w:lang w:val="fr-FR"/>
        </w:rPr>
        <w:t>,</w:t>
      </w:r>
      <w:r w:rsidRPr="000C7B1A">
        <w:rPr>
          <w:lang w:val="fr-FR"/>
        </w:rPr>
        <w:t>5.</w:t>
      </w:r>
      <w:r w:rsidRPr="000C7B1A">
        <w:rPr>
          <w:spacing w:val="8"/>
          <w:lang w:val="fr-FR"/>
        </w:rPr>
        <w:t xml:space="preserve"> </w:t>
      </w:r>
      <w:r w:rsidRPr="000C7B1A">
        <w:rPr>
          <w:lang w:val="fr-FR"/>
        </w:rPr>
        <w:t>Khối</w:t>
      </w:r>
      <w:r w:rsidRPr="000C7B1A">
        <w:rPr>
          <w:spacing w:val="9"/>
          <w:lang w:val="fr-FR"/>
        </w:rPr>
        <w:t xml:space="preserve"> </w:t>
      </w:r>
      <w:r w:rsidRPr="000C7B1A">
        <w:rPr>
          <w:lang w:val="fr-FR"/>
        </w:rPr>
        <w:t>l</w:t>
      </w:r>
      <w:r w:rsidRPr="000C7B1A">
        <w:rPr>
          <w:spacing w:val="-1"/>
          <w:lang w:val="fr-FR"/>
        </w:rPr>
        <w:t>ượ</w:t>
      </w:r>
      <w:r w:rsidRPr="000C7B1A">
        <w:rPr>
          <w:lang w:val="fr-FR"/>
        </w:rPr>
        <w:t>ng</w:t>
      </w:r>
      <w:r w:rsidRPr="000C7B1A">
        <w:rPr>
          <w:spacing w:val="8"/>
          <w:lang w:val="fr-FR"/>
        </w:rPr>
        <w:t xml:space="preserve"> </w:t>
      </w:r>
      <w:r w:rsidRPr="000C7B1A">
        <w:rPr>
          <w:lang w:val="fr-FR"/>
        </w:rPr>
        <w:t>bình</w:t>
      </w:r>
      <w:r w:rsidRPr="000C7B1A">
        <w:rPr>
          <w:spacing w:val="8"/>
          <w:lang w:val="fr-FR"/>
        </w:rPr>
        <w:t xml:space="preserve"> </w:t>
      </w:r>
      <w:r w:rsidRPr="000C7B1A">
        <w:rPr>
          <w:lang w:val="fr-FR"/>
        </w:rPr>
        <w:t>dung</w:t>
      </w:r>
      <w:r w:rsidRPr="000C7B1A">
        <w:rPr>
          <w:spacing w:val="8"/>
          <w:lang w:val="fr-FR"/>
        </w:rPr>
        <w:t xml:space="preserve"> </w:t>
      </w:r>
      <w:r w:rsidRPr="000C7B1A">
        <w:rPr>
          <w:lang w:val="fr-FR"/>
        </w:rPr>
        <w:t>d</w:t>
      </w:r>
      <w:r w:rsidRPr="000C7B1A">
        <w:rPr>
          <w:spacing w:val="1"/>
          <w:lang w:val="fr-FR"/>
        </w:rPr>
        <w:t>ị</w:t>
      </w:r>
      <w:r w:rsidRPr="000C7B1A">
        <w:rPr>
          <w:lang w:val="fr-FR"/>
        </w:rPr>
        <w:t>ch</w:t>
      </w:r>
      <w:r w:rsidRPr="000C7B1A">
        <w:rPr>
          <w:spacing w:val="8"/>
          <w:lang w:val="fr-FR"/>
        </w:rPr>
        <w:t xml:space="preserve"> </w:t>
      </w:r>
      <w:r w:rsidRPr="000C7B1A">
        <w:rPr>
          <w:spacing w:val="-1"/>
          <w:lang w:val="fr-FR"/>
        </w:rPr>
        <w:t>b</w:t>
      </w:r>
      <w:r w:rsidRPr="000C7B1A">
        <w:rPr>
          <w:lang w:val="fr-FR"/>
        </w:rPr>
        <w:t>rom</w:t>
      </w:r>
      <w:r w:rsidRPr="000C7B1A">
        <w:rPr>
          <w:spacing w:val="8"/>
          <w:lang w:val="fr-FR"/>
        </w:rPr>
        <w:t xml:space="preserve"> </w:t>
      </w:r>
      <w:r w:rsidRPr="000C7B1A">
        <w:rPr>
          <w:lang w:val="fr-FR"/>
        </w:rPr>
        <w:t>tă</w:t>
      </w:r>
      <w:r w:rsidRPr="000C7B1A">
        <w:rPr>
          <w:spacing w:val="-1"/>
          <w:lang w:val="fr-FR"/>
        </w:rPr>
        <w:t xml:space="preserve">ng </w:t>
      </w:r>
      <w:r w:rsidRPr="000C7B1A">
        <w:rPr>
          <w:lang w:val="fr-FR"/>
        </w:rPr>
        <w:t>là</w:t>
      </w:r>
    </w:p>
    <w:p w:rsidR="000271CF" w:rsidRPr="000C7B1A" w:rsidRDefault="000271CF" w:rsidP="002E7143">
      <w:pPr>
        <w:widowControl w:val="0"/>
        <w:tabs>
          <w:tab w:val="left" w:pos="2720"/>
          <w:tab w:val="left" w:pos="5040"/>
          <w:tab w:val="left" w:pos="7380"/>
        </w:tabs>
        <w:autoSpaceDE w:val="0"/>
        <w:autoSpaceDN w:val="0"/>
        <w:adjustRightInd w:val="0"/>
        <w:ind w:left="397" w:right="-20"/>
        <w:jc w:val="both"/>
        <w:rPr>
          <w:lang w:val="de-DE"/>
        </w:rPr>
      </w:pPr>
      <w:r w:rsidRPr="000C7B1A">
        <w:rPr>
          <w:b/>
          <w:bCs/>
          <w:lang w:val="fr-FR"/>
        </w:rPr>
        <w:t xml:space="preserve">A. </w:t>
      </w:r>
      <w:r w:rsidRPr="000C7B1A">
        <w:rPr>
          <w:lang w:val="fr-FR"/>
        </w:rPr>
        <w:t>1,20 g</w:t>
      </w:r>
      <w:r w:rsidRPr="000C7B1A">
        <w:rPr>
          <w:spacing w:val="1"/>
          <w:lang w:val="fr-FR"/>
        </w:rPr>
        <w:t>a</w:t>
      </w:r>
      <w:r w:rsidRPr="000C7B1A">
        <w:rPr>
          <w:lang w:val="fr-FR"/>
        </w:rPr>
        <w:t>m.</w:t>
      </w:r>
      <w:r w:rsidRPr="000C7B1A">
        <w:rPr>
          <w:lang w:val="fr-FR"/>
        </w:rPr>
        <w:tab/>
      </w:r>
      <w:r w:rsidRPr="000C7B1A">
        <w:rPr>
          <w:b/>
          <w:bCs/>
          <w:lang w:val="de-DE"/>
        </w:rPr>
        <w:t xml:space="preserve">B. </w:t>
      </w:r>
      <w:r w:rsidRPr="000C7B1A">
        <w:rPr>
          <w:lang w:val="de-DE"/>
        </w:rPr>
        <w:t>1,04 g</w:t>
      </w:r>
      <w:r w:rsidRPr="000C7B1A">
        <w:rPr>
          <w:spacing w:val="1"/>
          <w:lang w:val="de-DE"/>
        </w:rPr>
        <w:t>a</w:t>
      </w:r>
      <w:r w:rsidRPr="000C7B1A">
        <w:rPr>
          <w:lang w:val="de-DE"/>
        </w:rPr>
        <w:t>m.</w:t>
      </w:r>
      <w:r w:rsidRPr="000C7B1A">
        <w:rPr>
          <w:lang w:val="de-DE"/>
        </w:rPr>
        <w:tab/>
      </w:r>
      <w:r w:rsidRPr="000C7B1A">
        <w:rPr>
          <w:b/>
          <w:bCs/>
          <w:lang w:val="de-DE"/>
        </w:rPr>
        <w:t xml:space="preserve">C. </w:t>
      </w:r>
      <w:r w:rsidRPr="000C7B1A">
        <w:rPr>
          <w:lang w:val="de-DE"/>
        </w:rPr>
        <w:t>1,64 g</w:t>
      </w:r>
      <w:r w:rsidRPr="000C7B1A">
        <w:rPr>
          <w:spacing w:val="1"/>
          <w:lang w:val="de-DE"/>
        </w:rPr>
        <w:t>a</w:t>
      </w:r>
      <w:r w:rsidRPr="000C7B1A">
        <w:rPr>
          <w:lang w:val="de-DE"/>
        </w:rPr>
        <w:t>m.</w:t>
      </w:r>
      <w:r w:rsidRPr="000C7B1A">
        <w:rPr>
          <w:lang w:val="de-DE"/>
        </w:rPr>
        <w:tab/>
      </w:r>
      <w:r w:rsidRPr="000C7B1A">
        <w:rPr>
          <w:b/>
          <w:bCs/>
          <w:lang w:val="de-DE"/>
        </w:rPr>
        <w:t xml:space="preserve">D. </w:t>
      </w:r>
      <w:r w:rsidRPr="000C7B1A">
        <w:rPr>
          <w:lang w:val="de-DE"/>
        </w:rPr>
        <w:t>1,32 g</w:t>
      </w:r>
      <w:r w:rsidRPr="000C7B1A">
        <w:rPr>
          <w:spacing w:val="1"/>
          <w:lang w:val="de-DE"/>
        </w:rPr>
        <w:t>a</w:t>
      </w:r>
      <w:r w:rsidRPr="000C7B1A">
        <w:rPr>
          <w:lang w:val="de-DE"/>
        </w:rPr>
        <w:t>m.</w:t>
      </w:r>
    </w:p>
    <w:p w:rsidR="000271CF" w:rsidRPr="000C7B1A" w:rsidRDefault="000271CF" w:rsidP="002E7143">
      <w:pPr>
        <w:widowControl w:val="0"/>
        <w:autoSpaceDE w:val="0"/>
        <w:autoSpaceDN w:val="0"/>
        <w:adjustRightInd w:val="0"/>
        <w:spacing w:line="276" w:lineRule="exact"/>
        <w:ind w:left="114" w:right="-5"/>
        <w:jc w:val="both"/>
        <w:rPr>
          <w:lang w:val="de-DE"/>
        </w:rPr>
      </w:pPr>
      <w:r w:rsidRPr="000C7B1A">
        <w:rPr>
          <w:bCs/>
          <w:lang w:val="de-DE"/>
        </w:rPr>
        <w:t>(KA-08)-</w:t>
      </w:r>
      <w:r w:rsidRPr="000C7B1A">
        <w:rPr>
          <w:b/>
          <w:bCs/>
          <w:lang w:val="de-DE"/>
        </w:rPr>
        <w:t>Câu</w:t>
      </w:r>
      <w:r w:rsidRPr="000C7B1A">
        <w:rPr>
          <w:b/>
          <w:bCs/>
          <w:spacing w:val="18"/>
          <w:lang w:val="de-DE"/>
        </w:rPr>
        <w:t xml:space="preserve"> </w:t>
      </w:r>
      <w:r w:rsidRPr="000C7B1A">
        <w:rPr>
          <w:b/>
          <w:bCs/>
          <w:lang w:val="de-DE"/>
        </w:rPr>
        <w:t>27:</w:t>
      </w:r>
      <w:r w:rsidRPr="000C7B1A">
        <w:rPr>
          <w:b/>
          <w:bCs/>
          <w:spacing w:val="19"/>
          <w:lang w:val="de-DE"/>
        </w:rPr>
        <w:t xml:space="preserve"> </w:t>
      </w:r>
      <w:r w:rsidRPr="000C7B1A">
        <w:rPr>
          <w:spacing w:val="-1"/>
          <w:lang w:val="de-DE"/>
        </w:rPr>
        <w:t>H</w:t>
      </w:r>
      <w:r w:rsidRPr="000C7B1A">
        <w:rPr>
          <w:lang w:val="de-DE"/>
        </w:rPr>
        <w:t>ỗn</w:t>
      </w:r>
      <w:r w:rsidRPr="000C7B1A">
        <w:rPr>
          <w:spacing w:val="18"/>
          <w:lang w:val="de-DE"/>
        </w:rPr>
        <w:t xml:space="preserve"> </w:t>
      </w:r>
      <w:r w:rsidRPr="000C7B1A">
        <w:rPr>
          <w:lang w:val="de-DE"/>
        </w:rPr>
        <w:t>hợp</w:t>
      </w:r>
      <w:r w:rsidRPr="000C7B1A">
        <w:rPr>
          <w:spacing w:val="17"/>
          <w:lang w:val="de-DE"/>
        </w:rPr>
        <w:t xml:space="preserve"> </w:t>
      </w:r>
      <w:r w:rsidRPr="000C7B1A">
        <w:rPr>
          <w:lang w:val="de-DE"/>
        </w:rPr>
        <w:t>X</w:t>
      </w:r>
      <w:r w:rsidRPr="000C7B1A">
        <w:rPr>
          <w:spacing w:val="17"/>
          <w:lang w:val="de-DE"/>
        </w:rPr>
        <w:t xml:space="preserve"> </w:t>
      </w:r>
      <w:r w:rsidRPr="000C7B1A">
        <w:rPr>
          <w:lang w:val="de-DE"/>
        </w:rPr>
        <w:t>có</w:t>
      </w:r>
      <w:r w:rsidRPr="000C7B1A">
        <w:rPr>
          <w:spacing w:val="17"/>
          <w:lang w:val="de-DE"/>
        </w:rPr>
        <w:t xml:space="preserve"> </w:t>
      </w:r>
      <w:r w:rsidRPr="000C7B1A">
        <w:rPr>
          <w:spacing w:val="1"/>
          <w:lang w:val="de-DE"/>
        </w:rPr>
        <w:t>t</w:t>
      </w:r>
      <w:r w:rsidRPr="000C7B1A">
        <w:rPr>
          <w:lang w:val="de-DE"/>
        </w:rPr>
        <w:t>ỉ</w:t>
      </w:r>
      <w:r w:rsidRPr="000C7B1A">
        <w:rPr>
          <w:spacing w:val="19"/>
          <w:lang w:val="de-DE"/>
        </w:rPr>
        <w:t xml:space="preserve"> </w:t>
      </w:r>
      <w:r w:rsidRPr="000C7B1A">
        <w:rPr>
          <w:lang w:val="de-DE"/>
        </w:rPr>
        <w:t>kh</w:t>
      </w:r>
      <w:r w:rsidRPr="000C7B1A">
        <w:rPr>
          <w:spacing w:val="-1"/>
          <w:lang w:val="de-DE"/>
        </w:rPr>
        <w:t>ố</w:t>
      </w:r>
      <w:r w:rsidRPr="000C7B1A">
        <w:rPr>
          <w:lang w:val="de-DE"/>
        </w:rPr>
        <w:t>i</w:t>
      </w:r>
      <w:r w:rsidRPr="000C7B1A">
        <w:rPr>
          <w:spacing w:val="18"/>
          <w:lang w:val="de-DE"/>
        </w:rPr>
        <w:t xml:space="preserve"> </w:t>
      </w:r>
      <w:r w:rsidRPr="000C7B1A">
        <w:rPr>
          <w:lang w:val="de-DE"/>
        </w:rPr>
        <w:t>so</w:t>
      </w:r>
      <w:r w:rsidRPr="000C7B1A">
        <w:rPr>
          <w:spacing w:val="18"/>
          <w:lang w:val="de-DE"/>
        </w:rPr>
        <w:t xml:space="preserve"> </w:t>
      </w:r>
      <w:r w:rsidRPr="000C7B1A">
        <w:rPr>
          <w:spacing w:val="-2"/>
          <w:lang w:val="de-DE"/>
        </w:rPr>
        <w:t>v</w:t>
      </w:r>
      <w:r w:rsidRPr="000C7B1A">
        <w:rPr>
          <w:lang w:val="de-DE"/>
        </w:rPr>
        <w:t>ới</w:t>
      </w:r>
      <w:r w:rsidRPr="000C7B1A">
        <w:rPr>
          <w:spacing w:val="18"/>
          <w:lang w:val="de-DE"/>
        </w:rPr>
        <w:t xml:space="preserve"> </w:t>
      </w:r>
      <w:r w:rsidRPr="000C7B1A">
        <w:rPr>
          <w:spacing w:val="-1"/>
          <w:lang w:val="de-DE"/>
        </w:rPr>
        <w:t>H</w:t>
      </w:r>
      <w:r w:rsidRPr="000C7B1A">
        <w:rPr>
          <w:w w:val="99"/>
          <w:position w:val="-3"/>
          <w:lang w:val="de-DE"/>
        </w:rPr>
        <w:t>2</w:t>
      </w:r>
      <w:r w:rsidRPr="000C7B1A">
        <w:rPr>
          <w:position w:val="-3"/>
          <w:lang w:val="de-DE"/>
        </w:rPr>
        <w:t xml:space="preserve"> </w:t>
      </w:r>
      <w:r w:rsidRPr="000C7B1A">
        <w:rPr>
          <w:spacing w:val="-2"/>
          <w:position w:val="-3"/>
          <w:lang w:val="de-DE"/>
        </w:rPr>
        <w:t xml:space="preserve"> </w:t>
      </w:r>
      <w:r w:rsidRPr="000C7B1A">
        <w:rPr>
          <w:lang w:val="de-DE"/>
        </w:rPr>
        <w:t>là</w:t>
      </w:r>
      <w:r w:rsidRPr="000C7B1A">
        <w:rPr>
          <w:spacing w:val="18"/>
          <w:lang w:val="de-DE"/>
        </w:rPr>
        <w:t xml:space="preserve"> </w:t>
      </w:r>
      <w:r w:rsidRPr="000C7B1A">
        <w:rPr>
          <w:lang w:val="de-DE"/>
        </w:rPr>
        <w:t>21</w:t>
      </w:r>
      <w:r w:rsidRPr="000C7B1A">
        <w:rPr>
          <w:spacing w:val="-1"/>
          <w:lang w:val="de-DE"/>
        </w:rPr>
        <w:t>,</w:t>
      </w:r>
      <w:r w:rsidRPr="000C7B1A">
        <w:rPr>
          <w:lang w:val="de-DE"/>
        </w:rPr>
        <w:t>2</w:t>
      </w:r>
      <w:r w:rsidRPr="000C7B1A">
        <w:rPr>
          <w:spacing w:val="17"/>
          <w:lang w:val="de-DE"/>
        </w:rPr>
        <w:t xml:space="preserve"> </w:t>
      </w:r>
      <w:r w:rsidRPr="000C7B1A">
        <w:rPr>
          <w:lang w:val="de-DE"/>
        </w:rPr>
        <w:t>gồm</w:t>
      </w:r>
      <w:r w:rsidRPr="000C7B1A">
        <w:rPr>
          <w:spacing w:val="16"/>
          <w:lang w:val="de-DE"/>
        </w:rPr>
        <w:t xml:space="preserve"> </w:t>
      </w:r>
      <w:r w:rsidRPr="000C7B1A">
        <w:rPr>
          <w:lang w:val="de-DE"/>
        </w:rPr>
        <w:t>propan,</w:t>
      </w:r>
      <w:r w:rsidRPr="000C7B1A">
        <w:rPr>
          <w:spacing w:val="18"/>
          <w:lang w:val="de-DE"/>
        </w:rPr>
        <w:t xml:space="preserve"> </w:t>
      </w:r>
      <w:r w:rsidRPr="000C7B1A">
        <w:rPr>
          <w:lang w:val="de-DE"/>
        </w:rPr>
        <w:t>propen</w:t>
      </w:r>
      <w:r w:rsidRPr="000C7B1A">
        <w:rPr>
          <w:spacing w:val="18"/>
          <w:lang w:val="de-DE"/>
        </w:rPr>
        <w:t xml:space="preserve"> </w:t>
      </w:r>
      <w:r w:rsidRPr="000C7B1A">
        <w:rPr>
          <w:lang w:val="de-DE"/>
        </w:rPr>
        <w:t>và</w:t>
      </w:r>
      <w:r w:rsidRPr="000C7B1A">
        <w:rPr>
          <w:spacing w:val="18"/>
          <w:lang w:val="de-DE"/>
        </w:rPr>
        <w:t xml:space="preserve"> </w:t>
      </w:r>
      <w:r w:rsidRPr="000C7B1A">
        <w:rPr>
          <w:lang w:val="de-DE"/>
        </w:rPr>
        <w:t>propin.</w:t>
      </w:r>
      <w:r w:rsidRPr="000C7B1A">
        <w:rPr>
          <w:spacing w:val="18"/>
          <w:lang w:val="de-DE"/>
        </w:rPr>
        <w:t xml:space="preserve"> </w:t>
      </w:r>
      <w:r w:rsidRPr="000C7B1A">
        <w:rPr>
          <w:lang w:val="de-DE"/>
        </w:rPr>
        <w:t>Khi</w:t>
      </w:r>
      <w:r w:rsidRPr="000C7B1A">
        <w:rPr>
          <w:spacing w:val="18"/>
          <w:lang w:val="de-DE"/>
        </w:rPr>
        <w:t xml:space="preserve"> </w:t>
      </w:r>
      <w:r w:rsidRPr="000C7B1A">
        <w:rPr>
          <w:lang w:val="de-DE"/>
        </w:rPr>
        <w:t>đốt</w:t>
      </w:r>
      <w:r w:rsidRPr="000C7B1A">
        <w:rPr>
          <w:spacing w:val="17"/>
          <w:lang w:val="de-DE"/>
        </w:rPr>
        <w:t xml:space="preserve"> </w:t>
      </w:r>
      <w:r w:rsidRPr="000C7B1A">
        <w:rPr>
          <w:lang w:val="de-DE"/>
        </w:rPr>
        <w:t>cháy</w:t>
      </w:r>
      <w:r w:rsidRPr="000C7B1A">
        <w:rPr>
          <w:spacing w:val="17"/>
          <w:lang w:val="de-DE"/>
        </w:rPr>
        <w:t xml:space="preserve"> </w:t>
      </w:r>
      <w:r w:rsidRPr="000C7B1A">
        <w:rPr>
          <w:lang w:val="de-DE"/>
        </w:rPr>
        <w:t xml:space="preserve">hoàn toàn 0,1 </w:t>
      </w:r>
      <w:r w:rsidRPr="000C7B1A">
        <w:rPr>
          <w:spacing w:val="-2"/>
          <w:lang w:val="de-DE"/>
        </w:rPr>
        <w:t>m</w:t>
      </w:r>
      <w:r w:rsidRPr="000C7B1A">
        <w:rPr>
          <w:lang w:val="de-DE"/>
        </w:rPr>
        <w:t>ol X, tổng khối l</w:t>
      </w:r>
      <w:r w:rsidRPr="000C7B1A">
        <w:rPr>
          <w:spacing w:val="-1"/>
          <w:lang w:val="de-DE"/>
        </w:rPr>
        <w:t>ư</w:t>
      </w:r>
      <w:r w:rsidRPr="000C7B1A">
        <w:rPr>
          <w:spacing w:val="1"/>
          <w:lang w:val="de-DE"/>
        </w:rPr>
        <w:t>ợ</w:t>
      </w:r>
      <w:r w:rsidRPr="000C7B1A">
        <w:rPr>
          <w:lang w:val="de-DE"/>
        </w:rPr>
        <w:t>ng của</w:t>
      </w:r>
      <w:r w:rsidRPr="000C7B1A">
        <w:rPr>
          <w:spacing w:val="-1"/>
          <w:lang w:val="de-DE"/>
        </w:rPr>
        <w:t xml:space="preserve"> </w:t>
      </w:r>
      <w:r w:rsidRPr="000C7B1A">
        <w:rPr>
          <w:lang w:val="de-DE"/>
        </w:rPr>
        <w:t>C</w:t>
      </w:r>
      <w:r w:rsidRPr="000C7B1A">
        <w:rPr>
          <w:spacing w:val="-1"/>
          <w:lang w:val="de-DE"/>
        </w:rPr>
        <w:t>O</w:t>
      </w:r>
      <w:r w:rsidRPr="000C7B1A">
        <w:rPr>
          <w:w w:val="99"/>
          <w:position w:val="-3"/>
          <w:lang w:val="de-DE"/>
        </w:rPr>
        <w:t>2</w:t>
      </w:r>
      <w:r w:rsidRPr="000C7B1A">
        <w:rPr>
          <w:position w:val="-3"/>
          <w:lang w:val="de-DE"/>
        </w:rPr>
        <w:t xml:space="preserve"> </w:t>
      </w:r>
      <w:r w:rsidRPr="000C7B1A">
        <w:rPr>
          <w:spacing w:val="-19"/>
          <w:position w:val="-3"/>
          <w:lang w:val="de-DE"/>
        </w:rPr>
        <w:t xml:space="preserve"> </w:t>
      </w:r>
      <w:r w:rsidRPr="000C7B1A">
        <w:rPr>
          <w:lang w:val="de-DE"/>
        </w:rPr>
        <w:t xml:space="preserve">và </w:t>
      </w:r>
      <w:r w:rsidRPr="000C7B1A">
        <w:rPr>
          <w:spacing w:val="-1"/>
          <w:lang w:val="de-DE"/>
        </w:rPr>
        <w:t>H</w:t>
      </w:r>
      <w:r w:rsidRPr="000C7B1A">
        <w:rPr>
          <w:spacing w:val="1"/>
          <w:w w:val="99"/>
          <w:position w:val="-3"/>
          <w:lang w:val="de-DE"/>
        </w:rPr>
        <w:t>2</w:t>
      </w:r>
      <w:r w:rsidRPr="000C7B1A">
        <w:rPr>
          <w:lang w:val="de-DE"/>
        </w:rPr>
        <w:t>O thu đư</w:t>
      </w:r>
      <w:r w:rsidRPr="000C7B1A">
        <w:rPr>
          <w:spacing w:val="1"/>
          <w:lang w:val="de-DE"/>
        </w:rPr>
        <w:t>ợ</w:t>
      </w:r>
      <w:r w:rsidRPr="000C7B1A">
        <w:rPr>
          <w:lang w:val="de-DE"/>
        </w:rPr>
        <w:t>c là</w:t>
      </w:r>
    </w:p>
    <w:p w:rsidR="000271CF" w:rsidRPr="000C7B1A" w:rsidRDefault="000271CF" w:rsidP="002E7143">
      <w:pPr>
        <w:widowControl w:val="0"/>
        <w:tabs>
          <w:tab w:val="left" w:pos="2720"/>
          <w:tab w:val="left" w:pos="5040"/>
          <w:tab w:val="left" w:pos="7380"/>
        </w:tabs>
        <w:autoSpaceDE w:val="0"/>
        <w:autoSpaceDN w:val="0"/>
        <w:adjustRightInd w:val="0"/>
        <w:spacing w:line="273" w:lineRule="exact"/>
        <w:ind w:left="397" w:right="-20"/>
        <w:jc w:val="both"/>
        <w:rPr>
          <w:lang w:val="de-DE"/>
        </w:rPr>
      </w:pPr>
      <w:r w:rsidRPr="000C7B1A">
        <w:rPr>
          <w:b/>
          <w:bCs/>
          <w:lang w:val="de-DE"/>
        </w:rPr>
        <w:t xml:space="preserve">A. </w:t>
      </w:r>
      <w:r w:rsidRPr="000C7B1A">
        <w:rPr>
          <w:lang w:val="de-DE"/>
        </w:rPr>
        <w:t>18,60 gam.</w:t>
      </w:r>
      <w:r w:rsidRPr="000C7B1A">
        <w:rPr>
          <w:lang w:val="de-DE"/>
        </w:rPr>
        <w:tab/>
      </w:r>
      <w:r w:rsidRPr="000C7B1A">
        <w:rPr>
          <w:b/>
          <w:bCs/>
          <w:lang w:val="de-DE"/>
        </w:rPr>
        <w:t xml:space="preserve">B. </w:t>
      </w:r>
      <w:r w:rsidRPr="000C7B1A">
        <w:rPr>
          <w:lang w:val="de-DE"/>
        </w:rPr>
        <w:t>18,96 gam.</w:t>
      </w:r>
      <w:r w:rsidRPr="000C7B1A">
        <w:rPr>
          <w:lang w:val="de-DE"/>
        </w:rPr>
        <w:tab/>
      </w:r>
      <w:r w:rsidRPr="000C7B1A">
        <w:rPr>
          <w:b/>
          <w:bCs/>
          <w:lang w:val="de-DE"/>
        </w:rPr>
        <w:t xml:space="preserve">C. </w:t>
      </w:r>
      <w:r w:rsidRPr="000C7B1A">
        <w:rPr>
          <w:lang w:val="de-DE"/>
        </w:rPr>
        <w:t>20,40 gam.</w:t>
      </w:r>
      <w:r w:rsidRPr="000C7B1A">
        <w:rPr>
          <w:lang w:val="de-DE"/>
        </w:rPr>
        <w:tab/>
      </w:r>
      <w:r w:rsidRPr="000C7B1A">
        <w:rPr>
          <w:b/>
          <w:bCs/>
          <w:lang w:val="de-DE"/>
        </w:rPr>
        <w:t xml:space="preserve">D. </w:t>
      </w:r>
      <w:r w:rsidRPr="000C7B1A">
        <w:rPr>
          <w:lang w:val="de-DE"/>
        </w:rPr>
        <w:t>16,80 gam.</w:t>
      </w:r>
    </w:p>
    <w:p w:rsidR="000135B1" w:rsidRPr="000C7B1A" w:rsidRDefault="000271CF" w:rsidP="002E7143">
      <w:pPr>
        <w:widowControl w:val="0"/>
        <w:autoSpaceDE w:val="0"/>
        <w:autoSpaceDN w:val="0"/>
        <w:adjustRightInd w:val="0"/>
        <w:jc w:val="both"/>
        <w:rPr>
          <w:lang w:val="de-DE"/>
        </w:rPr>
      </w:pPr>
      <w:r w:rsidRPr="000C7B1A">
        <w:rPr>
          <w:bCs/>
          <w:lang w:val="de-DE"/>
        </w:rPr>
        <w:t>(CĐ-08)-</w:t>
      </w:r>
      <w:r w:rsidRPr="000C7B1A">
        <w:rPr>
          <w:b/>
          <w:bCs/>
          <w:lang w:val="de-DE"/>
        </w:rPr>
        <w:t>Câu</w:t>
      </w:r>
      <w:r w:rsidRPr="000C7B1A">
        <w:rPr>
          <w:b/>
          <w:bCs/>
          <w:spacing w:val="1"/>
          <w:lang w:val="de-DE"/>
        </w:rPr>
        <w:t xml:space="preserve"> </w:t>
      </w:r>
      <w:r w:rsidRPr="000C7B1A">
        <w:rPr>
          <w:b/>
          <w:bCs/>
          <w:lang w:val="de-DE"/>
        </w:rPr>
        <w:t>28:</w:t>
      </w:r>
      <w:r w:rsidRPr="000C7B1A">
        <w:rPr>
          <w:b/>
          <w:bCs/>
          <w:spacing w:val="2"/>
          <w:lang w:val="de-DE"/>
        </w:rPr>
        <w:t xml:space="preserve"> </w:t>
      </w:r>
      <w:r w:rsidRPr="000C7B1A">
        <w:rPr>
          <w:spacing w:val="-1"/>
          <w:lang w:val="de-DE"/>
        </w:rPr>
        <w:t>Đ</w:t>
      </w:r>
      <w:r w:rsidRPr="000C7B1A">
        <w:rPr>
          <w:spacing w:val="1"/>
          <w:lang w:val="de-DE"/>
        </w:rPr>
        <w:t>ố</w:t>
      </w:r>
      <w:r w:rsidRPr="000C7B1A">
        <w:rPr>
          <w:lang w:val="de-DE"/>
        </w:rPr>
        <w:t>t</w:t>
      </w:r>
      <w:r w:rsidRPr="000C7B1A">
        <w:rPr>
          <w:spacing w:val="2"/>
          <w:lang w:val="de-DE"/>
        </w:rPr>
        <w:t xml:space="preserve"> </w:t>
      </w:r>
      <w:r w:rsidRPr="000C7B1A">
        <w:rPr>
          <w:lang w:val="de-DE"/>
        </w:rPr>
        <w:t>cháy</w:t>
      </w:r>
      <w:r w:rsidRPr="000C7B1A">
        <w:rPr>
          <w:spacing w:val="2"/>
          <w:lang w:val="de-DE"/>
        </w:rPr>
        <w:t xml:space="preserve"> </w:t>
      </w:r>
      <w:r w:rsidRPr="000C7B1A">
        <w:rPr>
          <w:lang w:val="de-DE"/>
        </w:rPr>
        <w:t>hoàn</w:t>
      </w:r>
      <w:r w:rsidRPr="000C7B1A">
        <w:rPr>
          <w:spacing w:val="2"/>
          <w:lang w:val="de-DE"/>
        </w:rPr>
        <w:t xml:space="preserve"> </w:t>
      </w:r>
      <w:r w:rsidRPr="000C7B1A">
        <w:rPr>
          <w:lang w:val="de-DE"/>
        </w:rPr>
        <w:t>toàn</w:t>
      </w:r>
      <w:r w:rsidRPr="000C7B1A">
        <w:rPr>
          <w:spacing w:val="2"/>
          <w:lang w:val="de-DE"/>
        </w:rPr>
        <w:t xml:space="preserve"> </w:t>
      </w:r>
      <w:r w:rsidRPr="000C7B1A">
        <w:rPr>
          <w:lang w:val="de-DE"/>
        </w:rPr>
        <w:t>20,0</w:t>
      </w:r>
      <w:r w:rsidRPr="000C7B1A">
        <w:rPr>
          <w:spacing w:val="2"/>
          <w:lang w:val="de-DE"/>
        </w:rPr>
        <w:t xml:space="preserve"> </w:t>
      </w:r>
      <w:r w:rsidRPr="000C7B1A">
        <w:rPr>
          <w:spacing w:val="-2"/>
          <w:lang w:val="de-DE"/>
        </w:rPr>
        <w:t>m</w:t>
      </w:r>
      <w:r w:rsidRPr="000C7B1A">
        <w:rPr>
          <w:lang w:val="de-DE"/>
        </w:rPr>
        <w:t>l</w:t>
      </w:r>
      <w:r w:rsidRPr="000C7B1A">
        <w:rPr>
          <w:spacing w:val="2"/>
          <w:lang w:val="de-DE"/>
        </w:rPr>
        <w:t xml:space="preserve"> </w:t>
      </w:r>
      <w:r w:rsidRPr="000C7B1A">
        <w:rPr>
          <w:spacing w:val="-3"/>
          <w:lang w:val="de-DE"/>
        </w:rPr>
        <w:t>h</w:t>
      </w:r>
      <w:r w:rsidRPr="000C7B1A">
        <w:rPr>
          <w:lang w:val="de-DE"/>
        </w:rPr>
        <w:t>ỗn</w:t>
      </w:r>
      <w:r w:rsidRPr="000C7B1A">
        <w:rPr>
          <w:spacing w:val="1"/>
          <w:lang w:val="de-DE"/>
        </w:rPr>
        <w:t xml:space="preserve"> </w:t>
      </w:r>
      <w:r w:rsidRPr="000C7B1A">
        <w:rPr>
          <w:lang w:val="de-DE"/>
        </w:rPr>
        <w:t>hợp</w:t>
      </w:r>
      <w:r w:rsidRPr="000C7B1A">
        <w:rPr>
          <w:spacing w:val="2"/>
          <w:lang w:val="de-DE"/>
        </w:rPr>
        <w:t xml:space="preserve"> </w:t>
      </w:r>
      <w:r w:rsidRPr="000C7B1A">
        <w:rPr>
          <w:lang w:val="de-DE"/>
        </w:rPr>
        <w:t>X</w:t>
      </w:r>
      <w:r w:rsidRPr="000C7B1A">
        <w:rPr>
          <w:spacing w:val="2"/>
          <w:lang w:val="de-DE"/>
        </w:rPr>
        <w:t xml:space="preserve"> </w:t>
      </w:r>
      <w:r w:rsidRPr="000C7B1A">
        <w:rPr>
          <w:lang w:val="de-DE"/>
        </w:rPr>
        <w:t>g</w:t>
      </w:r>
      <w:r w:rsidRPr="000C7B1A">
        <w:rPr>
          <w:spacing w:val="1"/>
          <w:lang w:val="de-DE"/>
        </w:rPr>
        <w:t>ồ</w:t>
      </w:r>
      <w:r w:rsidRPr="000C7B1A">
        <w:rPr>
          <w:lang w:val="de-DE"/>
        </w:rPr>
        <w:t>m</w:t>
      </w:r>
      <w:r w:rsidRPr="000C7B1A">
        <w:rPr>
          <w:spacing w:val="-1"/>
          <w:lang w:val="de-DE"/>
        </w:rPr>
        <w:t xml:space="preserve"> C</w:t>
      </w:r>
      <w:r w:rsidRPr="000C7B1A">
        <w:rPr>
          <w:spacing w:val="1"/>
          <w:w w:val="99"/>
          <w:position w:val="-3"/>
          <w:lang w:val="de-DE"/>
        </w:rPr>
        <w:t>3</w:t>
      </w:r>
      <w:r w:rsidRPr="000C7B1A">
        <w:rPr>
          <w:lang w:val="de-DE"/>
        </w:rPr>
        <w:t>H</w:t>
      </w:r>
      <w:r w:rsidRPr="000C7B1A">
        <w:rPr>
          <w:spacing w:val="1"/>
          <w:w w:val="99"/>
          <w:position w:val="-3"/>
          <w:lang w:val="de-DE"/>
        </w:rPr>
        <w:t>6</w:t>
      </w:r>
      <w:r w:rsidRPr="000C7B1A">
        <w:rPr>
          <w:lang w:val="de-DE"/>
        </w:rPr>
        <w:t>,</w:t>
      </w:r>
      <w:r w:rsidRPr="000C7B1A">
        <w:rPr>
          <w:spacing w:val="2"/>
          <w:lang w:val="de-DE"/>
        </w:rPr>
        <w:t xml:space="preserve"> </w:t>
      </w:r>
      <w:r w:rsidRPr="000C7B1A">
        <w:rPr>
          <w:lang w:val="de-DE"/>
        </w:rPr>
        <w:t>CH</w:t>
      </w:r>
      <w:r w:rsidRPr="000C7B1A">
        <w:rPr>
          <w:spacing w:val="1"/>
          <w:w w:val="99"/>
          <w:position w:val="-3"/>
          <w:lang w:val="de-DE"/>
        </w:rPr>
        <w:t>4</w:t>
      </w:r>
      <w:r w:rsidRPr="000C7B1A">
        <w:rPr>
          <w:lang w:val="de-DE"/>
        </w:rPr>
        <w:t>,</w:t>
      </w:r>
      <w:r w:rsidRPr="000C7B1A">
        <w:rPr>
          <w:spacing w:val="2"/>
          <w:lang w:val="de-DE"/>
        </w:rPr>
        <w:t xml:space="preserve"> </w:t>
      </w:r>
      <w:r w:rsidRPr="000C7B1A">
        <w:rPr>
          <w:lang w:val="de-DE"/>
        </w:rPr>
        <w:t>CO</w:t>
      </w:r>
      <w:r w:rsidRPr="000C7B1A">
        <w:rPr>
          <w:spacing w:val="2"/>
          <w:lang w:val="de-DE"/>
        </w:rPr>
        <w:t xml:space="preserve"> </w:t>
      </w:r>
      <w:r w:rsidRPr="000C7B1A">
        <w:rPr>
          <w:lang w:val="de-DE"/>
        </w:rPr>
        <w:t>(thể</w:t>
      </w:r>
      <w:r w:rsidRPr="000C7B1A">
        <w:rPr>
          <w:spacing w:val="2"/>
          <w:lang w:val="de-DE"/>
        </w:rPr>
        <w:t xml:space="preserve"> </w:t>
      </w:r>
      <w:r w:rsidRPr="000C7B1A">
        <w:rPr>
          <w:lang w:val="de-DE"/>
        </w:rPr>
        <w:t>tích</w:t>
      </w:r>
      <w:r w:rsidRPr="000C7B1A">
        <w:rPr>
          <w:spacing w:val="2"/>
          <w:lang w:val="de-DE"/>
        </w:rPr>
        <w:t xml:space="preserve"> </w:t>
      </w:r>
      <w:r w:rsidRPr="000C7B1A">
        <w:rPr>
          <w:lang w:val="de-DE"/>
        </w:rPr>
        <w:t>CO</w:t>
      </w:r>
      <w:r w:rsidRPr="000C7B1A">
        <w:rPr>
          <w:spacing w:val="2"/>
          <w:lang w:val="de-DE"/>
        </w:rPr>
        <w:t xml:space="preserve"> </w:t>
      </w:r>
      <w:r w:rsidRPr="000C7B1A">
        <w:rPr>
          <w:spacing w:val="-2"/>
          <w:lang w:val="de-DE"/>
        </w:rPr>
        <w:t>g</w:t>
      </w:r>
      <w:r w:rsidRPr="000C7B1A">
        <w:rPr>
          <w:lang w:val="de-DE"/>
        </w:rPr>
        <w:t>ấp</w:t>
      </w:r>
      <w:r w:rsidRPr="000C7B1A">
        <w:rPr>
          <w:spacing w:val="1"/>
          <w:lang w:val="de-DE"/>
        </w:rPr>
        <w:t xml:space="preserve"> </w:t>
      </w:r>
      <w:r w:rsidRPr="000C7B1A">
        <w:rPr>
          <w:lang w:val="de-DE"/>
        </w:rPr>
        <w:t>hai</w:t>
      </w:r>
      <w:r w:rsidRPr="000C7B1A">
        <w:rPr>
          <w:spacing w:val="1"/>
          <w:lang w:val="de-DE"/>
        </w:rPr>
        <w:t xml:space="preserve"> </w:t>
      </w:r>
      <w:r w:rsidRPr="000C7B1A">
        <w:rPr>
          <w:lang w:val="de-DE"/>
        </w:rPr>
        <w:t>lần</w:t>
      </w:r>
      <w:r w:rsidRPr="000C7B1A">
        <w:rPr>
          <w:spacing w:val="1"/>
          <w:lang w:val="de-DE"/>
        </w:rPr>
        <w:t xml:space="preserve"> </w:t>
      </w:r>
      <w:r w:rsidRPr="000C7B1A">
        <w:rPr>
          <w:lang w:val="de-DE"/>
        </w:rPr>
        <w:t xml:space="preserve">thể </w:t>
      </w:r>
      <w:r w:rsidRPr="000C7B1A">
        <w:rPr>
          <w:spacing w:val="1"/>
          <w:lang w:val="de-DE"/>
        </w:rPr>
        <w:t xml:space="preserve">tích </w:t>
      </w:r>
      <w:r w:rsidRPr="000C7B1A">
        <w:rPr>
          <w:position w:val="1"/>
          <w:lang w:val="de-DE"/>
        </w:rPr>
        <w:t>CH</w:t>
      </w:r>
      <w:r w:rsidRPr="000C7B1A">
        <w:rPr>
          <w:spacing w:val="1"/>
          <w:w w:val="99"/>
          <w:position w:val="-2"/>
          <w:lang w:val="de-DE"/>
        </w:rPr>
        <w:t>4</w:t>
      </w:r>
      <w:r w:rsidRPr="000C7B1A">
        <w:rPr>
          <w:position w:val="1"/>
          <w:lang w:val="de-DE"/>
        </w:rPr>
        <w:t>),</w:t>
      </w:r>
      <w:r w:rsidRPr="000C7B1A">
        <w:rPr>
          <w:spacing w:val="6"/>
          <w:position w:val="1"/>
          <w:lang w:val="de-DE"/>
        </w:rPr>
        <w:t xml:space="preserve"> </w:t>
      </w:r>
      <w:r w:rsidRPr="000C7B1A">
        <w:rPr>
          <w:position w:val="1"/>
          <w:lang w:val="de-DE"/>
        </w:rPr>
        <w:t>thu</w:t>
      </w:r>
      <w:r w:rsidRPr="000C7B1A">
        <w:rPr>
          <w:spacing w:val="6"/>
          <w:position w:val="1"/>
          <w:lang w:val="de-DE"/>
        </w:rPr>
        <w:t xml:space="preserve"> </w:t>
      </w:r>
      <w:r w:rsidRPr="000C7B1A">
        <w:rPr>
          <w:spacing w:val="-1"/>
          <w:position w:val="1"/>
          <w:lang w:val="de-DE"/>
        </w:rPr>
        <w:t>đư</w:t>
      </w:r>
      <w:r w:rsidRPr="000C7B1A">
        <w:rPr>
          <w:spacing w:val="1"/>
          <w:position w:val="1"/>
          <w:lang w:val="de-DE"/>
        </w:rPr>
        <w:t>ợ</w:t>
      </w:r>
      <w:r w:rsidRPr="000C7B1A">
        <w:rPr>
          <w:position w:val="1"/>
          <w:lang w:val="de-DE"/>
        </w:rPr>
        <w:t>c</w:t>
      </w:r>
      <w:r w:rsidRPr="000C7B1A">
        <w:rPr>
          <w:spacing w:val="6"/>
          <w:position w:val="1"/>
          <w:lang w:val="de-DE"/>
        </w:rPr>
        <w:t xml:space="preserve"> </w:t>
      </w:r>
      <w:r w:rsidRPr="000C7B1A">
        <w:rPr>
          <w:position w:val="1"/>
          <w:lang w:val="de-DE"/>
        </w:rPr>
        <w:t>24,0</w:t>
      </w:r>
      <w:r w:rsidRPr="000C7B1A">
        <w:rPr>
          <w:spacing w:val="6"/>
          <w:position w:val="1"/>
          <w:lang w:val="de-DE"/>
        </w:rPr>
        <w:t xml:space="preserve"> </w:t>
      </w:r>
      <w:r w:rsidRPr="000C7B1A">
        <w:rPr>
          <w:spacing w:val="-2"/>
          <w:position w:val="1"/>
          <w:lang w:val="de-DE"/>
        </w:rPr>
        <w:t>m</w:t>
      </w:r>
      <w:r w:rsidRPr="000C7B1A">
        <w:rPr>
          <w:position w:val="1"/>
          <w:lang w:val="de-DE"/>
        </w:rPr>
        <w:t>l</w:t>
      </w:r>
      <w:r w:rsidRPr="000C7B1A">
        <w:rPr>
          <w:spacing w:val="8"/>
          <w:position w:val="1"/>
          <w:lang w:val="de-DE"/>
        </w:rPr>
        <w:t xml:space="preserve"> </w:t>
      </w:r>
      <w:r w:rsidRPr="000C7B1A">
        <w:rPr>
          <w:position w:val="1"/>
          <w:lang w:val="de-DE"/>
        </w:rPr>
        <w:t>C</w:t>
      </w:r>
      <w:r w:rsidRPr="000C7B1A">
        <w:rPr>
          <w:spacing w:val="-1"/>
          <w:position w:val="1"/>
          <w:lang w:val="de-DE"/>
        </w:rPr>
        <w:t>O</w:t>
      </w:r>
      <w:r w:rsidRPr="000C7B1A">
        <w:rPr>
          <w:w w:val="99"/>
          <w:position w:val="-2"/>
          <w:lang w:val="de-DE"/>
        </w:rPr>
        <w:t>2</w:t>
      </w:r>
      <w:r w:rsidRPr="000C7B1A">
        <w:rPr>
          <w:position w:val="-2"/>
          <w:lang w:val="de-DE"/>
        </w:rPr>
        <w:t xml:space="preserve"> </w:t>
      </w:r>
      <w:r w:rsidRPr="000C7B1A">
        <w:rPr>
          <w:spacing w:val="-14"/>
          <w:position w:val="-2"/>
          <w:lang w:val="de-DE"/>
        </w:rPr>
        <w:t xml:space="preserve"> </w:t>
      </w:r>
      <w:r w:rsidRPr="000C7B1A">
        <w:rPr>
          <w:position w:val="1"/>
          <w:lang w:val="de-DE"/>
        </w:rPr>
        <w:t>(các</w:t>
      </w:r>
      <w:r w:rsidRPr="000C7B1A">
        <w:rPr>
          <w:spacing w:val="6"/>
          <w:position w:val="1"/>
          <w:lang w:val="de-DE"/>
        </w:rPr>
        <w:t xml:space="preserve"> </w:t>
      </w:r>
      <w:r w:rsidRPr="000C7B1A">
        <w:rPr>
          <w:position w:val="1"/>
          <w:lang w:val="de-DE"/>
        </w:rPr>
        <w:t>t</w:t>
      </w:r>
      <w:r w:rsidRPr="000C7B1A">
        <w:rPr>
          <w:spacing w:val="-1"/>
          <w:position w:val="1"/>
          <w:lang w:val="de-DE"/>
        </w:rPr>
        <w:t>h</w:t>
      </w:r>
      <w:r w:rsidRPr="000C7B1A">
        <w:rPr>
          <w:position w:val="1"/>
          <w:lang w:val="de-DE"/>
        </w:rPr>
        <w:t>ể</w:t>
      </w:r>
      <w:r w:rsidRPr="000C7B1A">
        <w:rPr>
          <w:spacing w:val="6"/>
          <w:position w:val="1"/>
          <w:lang w:val="de-DE"/>
        </w:rPr>
        <w:t xml:space="preserve"> </w:t>
      </w:r>
      <w:r w:rsidRPr="000C7B1A">
        <w:rPr>
          <w:position w:val="1"/>
          <w:lang w:val="de-DE"/>
        </w:rPr>
        <w:t>tích</w:t>
      </w:r>
      <w:r w:rsidRPr="000C7B1A">
        <w:rPr>
          <w:spacing w:val="6"/>
          <w:position w:val="1"/>
          <w:lang w:val="de-DE"/>
        </w:rPr>
        <w:t xml:space="preserve"> </w:t>
      </w:r>
      <w:r w:rsidRPr="000C7B1A">
        <w:rPr>
          <w:position w:val="1"/>
          <w:lang w:val="de-DE"/>
        </w:rPr>
        <w:t>khí</w:t>
      </w:r>
      <w:r w:rsidRPr="000C7B1A">
        <w:rPr>
          <w:spacing w:val="7"/>
          <w:position w:val="1"/>
          <w:lang w:val="de-DE"/>
        </w:rPr>
        <w:t xml:space="preserve"> </w:t>
      </w:r>
      <w:r w:rsidRPr="000C7B1A">
        <w:rPr>
          <w:position w:val="1"/>
          <w:lang w:val="de-DE"/>
        </w:rPr>
        <w:t>đo</w:t>
      </w:r>
      <w:r w:rsidRPr="000C7B1A">
        <w:rPr>
          <w:spacing w:val="5"/>
          <w:position w:val="1"/>
          <w:lang w:val="de-DE"/>
        </w:rPr>
        <w:t xml:space="preserve"> </w:t>
      </w:r>
      <w:r w:rsidRPr="000C7B1A">
        <w:rPr>
          <w:position w:val="1"/>
          <w:lang w:val="de-DE"/>
        </w:rPr>
        <w:t>ở</w:t>
      </w:r>
      <w:r w:rsidRPr="000C7B1A">
        <w:rPr>
          <w:spacing w:val="6"/>
          <w:position w:val="1"/>
          <w:lang w:val="de-DE"/>
        </w:rPr>
        <w:t xml:space="preserve"> </w:t>
      </w:r>
      <w:r w:rsidRPr="000C7B1A">
        <w:rPr>
          <w:position w:val="1"/>
          <w:lang w:val="de-DE"/>
        </w:rPr>
        <w:t>cùng</w:t>
      </w:r>
      <w:r w:rsidRPr="000C7B1A">
        <w:rPr>
          <w:spacing w:val="6"/>
          <w:position w:val="1"/>
          <w:lang w:val="de-DE"/>
        </w:rPr>
        <w:t xml:space="preserve"> </w:t>
      </w:r>
      <w:r w:rsidRPr="000C7B1A">
        <w:rPr>
          <w:position w:val="1"/>
          <w:lang w:val="de-DE"/>
        </w:rPr>
        <w:t>đ</w:t>
      </w:r>
      <w:r w:rsidRPr="000C7B1A">
        <w:rPr>
          <w:spacing w:val="-1"/>
          <w:position w:val="1"/>
          <w:lang w:val="de-DE"/>
        </w:rPr>
        <w:t>i</w:t>
      </w:r>
      <w:r w:rsidRPr="000C7B1A">
        <w:rPr>
          <w:position w:val="1"/>
          <w:lang w:val="de-DE"/>
        </w:rPr>
        <w:t>ều</w:t>
      </w:r>
      <w:r w:rsidRPr="000C7B1A">
        <w:rPr>
          <w:spacing w:val="5"/>
          <w:position w:val="1"/>
          <w:lang w:val="de-DE"/>
        </w:rPr>
        <w:t xml:space="preserve"> </w:t>
      </w:r>
      <w:r w:rsidRPr="000C7B1A">
        <w:rPr>
          <w:spacing w:val="-1"/>
          <w:position w:val="1"/>
          <w:lang w:val="de-DE"/>
        </w:rPr>
        <w:t>k</w:t>
      </w:r>
      <w:r w:rsidRPr="000C7B1A">
        <w:rPr>
          <w:position w:val="1"/>
          <w:lang w:val="de-DE"/>
        </w:rPr>
        <w:t>iện</w:t>
      </w:r>
      <w:r w:rsidRPr="000C7B1A">
        <w:rPr>
          <w:spacing w:val="6"/>
          <w:position w:val="1"/>
          <w:lang w:val="de-DE"/>
        </w:rPr>
        <w:t xml:space="preserve"> </w:t>
      </w:r>
      <w:r w:rsidRPr="000C7B1A">
        <w:rPr>
          <w:position w:val="1"/>
          <w:lang w:val="de-DE"/>
        </w:rPr>
        <w:t>nh</w:t>
      </w:r>
      <w:r w:rsidRPr="000C7B1A">
        <w:rPr>
          <w:spacing w:val="-1"/>
          <w:position w:val="1"/>
          <w:lang w:val="de-DE"/>
        </w:rPr>
        <w:t>i</w:t>
      </w:r>
      <w:r w:rsidRPr="000C7B1A">
        <w:rPr>
          <w:position w:val="1"/>
          <w:lang w:val="de-DE"/>
        </w:rPr>
        <w:t>ệt</w:t>
      </w:r>
      <w:r w:rsidRPr="000C7B1A">
        <w:rPr>
          <w:spacing w:val="6"/>
          <w:position w:val="1"/>
          <w:lang w:val="de-DE"/>
        </w:rPr>
        <w:t xml:space="preserve"> </w:t>
      </w:r>
      <w:r w:rsidRPr="000C7B1A">
        <w:rPr>
          <w:spacing w:val="-1"/>
          <w:position w:val="1"/>
          <w:lang w:val="de-DE"/>
        </w:rPr>
        <w:t>đ</w:t>
      </w:r>
      <w:r w:rsidRPr="000C7B1A">
        <w:rPr>
          <w:position w:val="1"/>
          <w:lang w:val="de-DE"/>
        </w:rPr>
        <w:t>ộ</w:t>
      </w:r>
      <w:r w:rsidRPr="000C7B1A">
        <w:rPr>
          <w:spacing w:val="6"/>
          <w:position w:val="1"/>
          <w:lang w:val="de-DE"/>
        </w:rPr>
        <w:t xml:space="preserve"> </w:t>
      </w:r>
      <w:r w:rsidRPr="000C7B1A">
        <w:rPr>
          <w:position w:val="1"/>
          <w:lang w:val="de-DE"/>
        </w:rPr>
        <w:t>và</w:t>
      </w:r>
      <w:r w:rsidRPr="000C7B1A">
        <w:rPr>
          <w:spacing w:val="6"/>
          <w:position w:val="1"/>
          <w:lang w:val="de-DE"/>
        </w:rPr>
        <w:t xml:space="preserve"> </w:t>
      </w:r>
      <w:r w:rsidRPr="000C7B1A">
        <w:rPr>
          <w:position w:val="1"/>
          <w:lang w:val="de-DE"/>
        </w:rPr>
        <w:t>áp</w:t>
      </w:r>
      <w:r w:rsidRPr="000C7B1A">
        <w:rPr>
          <w:spacing w:val="6"/>
          <w:position w:val="1"/>
          <w:lang w:val="de-DE"/>
        </w:rPr>
        <w:t xml:space="preserve"> </w:t>
      </w:r>
      <w:r w:rsidRPr="000C7B1A">
        <w:rPr>
          <w:position w:val="1"/>
          <w:lang w:val="de-DE"/>
        </w:rPr>
        <w:t>su</w:t>
      </w:r>
      <w:r w:rsidRPr="000C7B1A">
        <w:rPr>
          <w:spacing w:val="-1"/>
          <w:position w:val="1"/>
          <w:lang w:val="de-DE"/>
        </w:rPr>
        <w:t>ấ</w:t>
      </w:r>
      <w:r w:rsidRPr="000C7B1A">
        <w:rPr>
          <w:position w:val="1"/>
          <w:lang w:val="de-DE"/>
        </w:rPr>
        <w:t>t).</w:t>
      </w:r>
      <w:r w:rsidRPr="000C7B1A">
        <w:rPr>
          <w:spacing w:val="6"/>
          <w:position w:val="1"/>
          <w:lang w:val="de-DE"/>
        </w:rPr>
        <w:t xml:space="preserve"> </w:t>
      </w:r>
      <w:r w:rsidRPr="000C7B1A">
        <w:rPr>
          <w:position w:val="1"/>
          <w:lang w:val="de-DE"/>
        </w:rPr>
        <w:t>Tỉ</w:t>
      </w:r>
      <w:r w:rsidRPr="000C7B1A">
        <w:rPr>
          <w:spacing w:val="7"/>
          <w:position w:val="1"/>
          <w:lang w:val="de-DE"/>
        </w:rPr>
        <w:t xml:space="preserve"> </w:t>
      </w:r>
      <w:r w:rsidRPr="000C7B1A">
        <w:rPr>
          <w:position w:val="1"/>
          <w:lang w:val="de-DE"/>
        </w:rPr>
        <w:t>khối</w:t>
      </w:r>
      <w:r w:rsidRPr="000C7B1A">
        <w:rPr>
          <w:spacing w:val="5"/>
          <w:position w:val="1"/>
          <w:lang w:val="de-DE"/>
        </w:rPr>
        <w:t xml:space="preserve"> </w:t>
      </w:r>
      <w:r w:rsidRPr="000C7B1A">
        <w:rPr>
          <w:position w:val="1"/>
          <w:lang w:val="de-DE"/>
        </w:rPr>
        <w:t>c</w:t>
      </w:r>
      <w:r w:rsidRPr="000C7B1A">
        <w:rPr>
          <w:spacing w:val="-1"/>
          <w:position w:val="1"/>
          <w:lang w:val="de-DE"/>
        </w:rPr>
        <w:t>ủ</w:t>
      </w:r>
      <w:r w:rsidRPr="000C7B1A">
        <w:rPr>
          <w:position w:val="1"/>
          <w:lang w:val="de-DE"/>
        </w:rPr>
        <w:t>a</w:t>
      </w:r>
      <w:r w:rsidRPr="000C7B1A">
        <w:rPr>
          <w:spacing w:val="6"/>
          <w:position w:val="1"/>
          <w:lang w:val="de-DE"/>
        </w:rPr>
        <w:t xml:space="preserve"> </w:t>
      </w:r>
      <w:r w:rsidRPr="000C7B1A">
        <w:rPr>
          <w:position w:val="1"/>
          <w:lang w:val="de-DE"/>
        </w:rPr>
        <w:t xml:space="preserve">X </w:t>
      </w:r>
      <w:r w:rsidRPr="000C7B1A">
        <w:rPr>
          <w:lang w:val="de-DE"/>
        </w:rPr>
        <w:t>so với khí hiđro là</w:t>
      </w:r>
    </w:p>
    <w:p w:rsidR="000271CF" w:rsidRPr="000C7B1A" w:rsidRDefault="000271CF" w:rsidP="002E7143">
      <w:pPr>
        <w:widowControl w:val="0"/>
        <w:autoSpaceDE w:val="0"/>
        <w:autoSpaceDN w:val="0"/>
        <w:adjustRightInd w:val="0"/>
        <w:jc w:val="both"/>
      </w:pPr>
      <w:r w:rsidRPr="000C7B1A">
        <w:rPr>
          <w:b/>
          <w:bCs/>
          <w:lang w:val="de-DE"/>
        </w:rPr>
        <w:t xml:space="preserve">A. </w:t>
      </w:r>
      <w:r w:rsidRPr="000C7B1A">
        <w:rPr>
          <w:lang w:val="de-DE"/>
        </w:rPr>
        <w:t>12,9.</w:t>
      </w:r>
      <w:r w:rsidRPr="000C7B1A">
        <w:rPr>
          <w:lang w:val="de-DE"/>
        </w:rPr>
        <w:tab/>
      </w:r>
      <w:r w:rsidRPr="000C7B1A">
        <w:rPr>
          <w:b/>
          <w:bCs/>
          <w:lang w:val="de-DE"/>
        </w:rPr>
        <w:t xml:space="preserve">B. </w:t>
      </w:r>
      <w:r w:rsidRPr="000C7B1A">
        <w:rPr>
          <w:lang w:val="de-DE"/>
        </w:rPr>
        <w:t>25,8.</w:t>
      </w:r>
      <w:r w:rsidRPr="000C7B1A">
        <w:rPr>
          <w:lang w:val="de-DE"/>
        </w:rPr>
        <w:tab/>
      </w:r>
      <w:r w:rsidRPr="000C7B1A">
        <w:rPr>
          <w:b/>
          <w:bCs/>
        </w:rPr>
        <w:t xml:space="preserve">C. </w:t>
      </w:r>
      <w:r w:rsidRPr="000C7B1A">
        <w:t>22,2.</w:t>
      </w:r>
      <w:r w:rsidRPr="000C7B1A">
        <w:tab/>
      </w:r>
      <w:r w:rsidRPr="000C7B1A">
        <w:rPr>
          <w:b/>
          <w:bCs/>
        </w:rPr>
        <w:t xml:space="preserve">D. </w:t>
      </w:r>
      <w:r w:rsidRPr="000C7B1A">
        <w:t>11,1.</w:t>
      </w:r>
    </w:p>
    <w:p w:rsidR="000135B1" w:rsidRPr="000C7B1A" w:rsidRDefault="004D3AFE" w:rsidP="002E7143">
      <w:pPr>
        <w:widowControl w:val="0"/>
        <w:autoSpaceDE w:val="0"/>
        <w:autoSpaceDN w:val="0"/>
        <w:adjustRightInd w:val="0"/>
        <w:jc w:val="both"/>
        <w:rPr>
          <w:b/>
          <w:lang w:val="vi-VN"/>
        </w:rPr>
      </w:pPr>
      <w:r w:rsidRPr="000C7B1A">
        <w:rPr>
          <w:b/>
          <w:lang w:val="vi-VN"/>
        </w:rPr>
        <w:t>C</w:t>
      </w:r>
      <w:r w:rsidR="000135B1" w:rsidRPr="000C7B1A">
        <w:rPr>
          <w:b/>
          <w:lang w:val="vi-VN"/>
        </w:rPr>
        <w:t>-Hidrocacbon no</w:t>
      </w:r>
    </w:p>
    <w:p w:rsidR="000135B1" w:rsidRPr="000C7B1A" w:rsidRDefault="000135B1" w:rsidP="002E7143">
      <w:pPr>
        <w:jc w:val="both"/>
        <w:rPr>
          <w:rFonts w:ascii=".VnMystical" w:hAnsi=".VnMystical"/>
          <w:b/>
        </w:rPr>
      </w:pPr>
      <w:r w:rsidRPr="000C7B1A">
        <w:rPr>
          <w:rFonts w:ascii=".VnMystical" w:hAnsi=".VnMystical"/>
          <w:b/>
        </w:rPr>
        <w:t xml:space="preserve">D¹ng 1: ViÕt ®ång ph©n vµ gäi tªn ankan                                                                  </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1</w:t>
      </w:r>
      <w:r w:rsidRPr="000C7B1A">
        <w:rPr>
          <w:rFonts w:ascii=".VnTime" w:hAnsi=".VnTime"/>
        </w:rPr>
        <w:t>: Sè l­îng ®ång ph©n øng víi c«ng thøc ph©n tö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 xml:space="preserve">  v</w:t>
      </w:r>
      <w:r w:rsidRPr="000C7B1A">
        <w:t xml:space="preserve"> </w:t>
      </w:r>
      <w:r w:rsidRPr="000C7B1A">
        <w:rPr>
          <w:rFonts w:ascii=".VnTime" w:hAnsi=".VnTime"/>
        </w:rPr>
        <w:t>à C</w:t>
      </w:r>
      <w:r w:rsidRPr="000C7B1A">
        <w:rPr>
          <w:rFonts w:ascii=".VnTime" w:hAnsi=".VnTime"/>
          <w:vertAlign w:val="subscript"/>
        </w:rPr>
        <w:t>6</w:t>
      </w:r>
      <w:r w:rsidRPr="000C7B1A">
        <w:rPr>
          <w:rFonts w:ascii=".VnTime" w:hAnsi=".VnTime"/>
        </w:rPr>
        <w:t>H</w:t>
      </w:r>
      <w:r w:rsidRPr="000C7B1A">
        <w:rPr>
          <w:rFonts w:ascii=".VnTime" w:hAnsi=".VnTime"/>
          <w:vertAlign w:val="subscript"/>
        </w:rPr>
        <w:t>14</w:t>
      </w:r>
      <w:r w:rsidRPr="000C7B1A">
        <w:rPr>
          <w:rFonts w:ascii=".VnTime" w:hAnsi=".VnTime"/>
        </w:rPr>
        <w:t xml:space="preserve"> l</w:t>
      </w:r>
      <w:r w:rsidRPr="000C7B1A">
        <w:t xml:space="preserve">ần lượt </w:t>
      </w:r>
      <w:r w:rsidRPr="000C7B1A">
        <w:rPr>
          <w:rFonts w:ascii=".VnTime" w:hAnsi=".VnTime"/>
        </w:rPr>
        <w:t>lµ:</w:t>
      </w:r>
    </w:p>
    <w:p w:rsidR="000135B1" w:rsidRPr="000C7B1A" w:rsidRDefault="000135B1" w:rsidP="002E7143">
      <w:pPr>
        <w:spacing w:line="230" w:lineRule="auto"/>
        <w:jc w:val="both"/>
        <w:outlineLvl w:val="0"/>
        <w:rPr>
          <w:rFonts w:ascii=".VnTime" w:hAnsi=".VnTime"/>
          <w:lang w:val="fr-FR"/>
        </w:rPr>
      </w:pPr>
      <w:r w:rsidRPr="000C7B1A">
        <w:rPr>
          <w:rFonts w:ascii=".VnTime" w:hAnsi=".VnTime"/>
        </w:rPr>
        <w:tab/>
      </w:r>
      <w:r w:rsidRPr="000C7B1A">
        <w:rPr>
          <w:rFonts w:ascii=".VnTime" w:hAnsi=".VnTime"/>
          <w:lang w:val="fr-FR"/>
        </w:rPr>
        <w:t>A. 2 vµ 3</w:t>
      </w:r>
      <w:r w:rsidRPr="000C7B1A">
        <w:rPr>
          <w:rFonts w:ascii=".VnTime" w:hAnsi=".VnTime"/>
          <w:lang w:val="fr-FR"/>
        </w:rPr>
        <w:tab/>
      </w:r>
      <w:r w:rsidRPr="000C7B1A">
        <w:rPr>
          <w:rFonts w:ascii=".VnTime" w:hAnsi=".VnTime"/>
          <w:lang w:val="fr-FR"/>
        </w:rPr>
        <w:tab/>
      </w:r>
      <w:r w:rsidRPr="000C7B1A">
        <w:rPr>
          <w:rFonts w:ascii=".VnTime" w:hAnsi=".VnTime"/>
          <w:lang w:val="fr-FR"/>
        </w:rPr>
        <w:tab/>
        <w:t>B. 3 vµ 4</w:t>
      </w:r>
      <w:r w:rsidRPr="000C7B1A">
        <w:rPr>
          <w:rFonts w:ascii=".VnTime" w:hAnsi=".VnTime"/>
          <w:lang w:val="fr-FR"/>
        </w:rPr>
        <w:tab/>
      </w:r>
      <w:r w:rsidRPr="000C7B1A">
        <w:rPr>
          <w:rFonts w:ascii=".VnTime" w:hAnsi=".VnTime"/>
          <w:lang w:val="fr-FR"/>
        </w:rPr>
        <w:tab/>
        <w:t xml:space="preserve">   C. 3 vµ 5</w:t>
      </w:r>
      <w:r w:rsidRPr="000C7B1A">
        <w:rPr>
          <w:rFonts w:ascii=".VnTime" w:hAnsi=".VnTime"/>
          <w:lang w:val="fr-FR"/>
        </w:rPr>
        <w:tab/>
      </w:r>
      <w:r w:rsidRPr="000C7B1A">
        <w:rPr>
          <w:rFonts w:ascii=".VnTime" w:hAnsi=".VnTime"/>
          <w:lang w:val="fr-FR"/>
        </w:rPr>
        <w:tab/>
      </w:r>
      <w:r w:rsidRPr="000C7B1A">
        <w:rPr>
          <w:rFonts w:ascii=".VnTime" w:hAnsi=".VnTime"/>
          <w:lang w:val="fr-FR"/>
        </w:rPr>
        <w:tab/>
        <w:t>D. 4 vµ 5.</w:t>
      </w:r>
    </w:p>
    <w:p w:rsidR="000135B1" w:rsidRPr="000C7B1A" w:rsidRDefault="000135B1" w:rsidP="002E7143">
      <w:pPr>
        <w:spacing w:line="230" w:lineRule="auto"/>
        <w:jc w:val="both"/>
        <w:outlineLvl w:val="0"/>
        <w:rPr>
          <w:rFonts w:ascii=".VnTime" w:hAnsi=".VnTime"/>
          <w:lang w:val="fr-FR"/>
        </w:rPr>
      </w:pPr>
    </w:p>
    <w:p w:rsidR="000135B1" w:rsidRPr="000C7B1A" w:rsidRDefault="000135B1" w:rsidP="002E7143">
      <w:pPr>
        <w:spacing w:line="230" w:lineRule="auto"/>
        <w:jc w:val="both"/>
        <w:outlineLvl w:val="0"/>
        <w:rPr>
          <w:rFonts w:ascii=".VnTime" w:hAnsi=".VnTime"/>
          <w:lang w:val="fr-FR"/>
        </w:rPr>
      </w:pPr>
      <w:r w:rsidRPr="000C7B1A">
        <w:rPr>
          <w:rFonts w:ascii=".VnTime" w:hAnsi=".VnTime"/>
          <w:b/>
          <w:lang w:val="fr-FR"/>
        </w:rPr>
        <w:t xml:space="preserve">C©u 2: </w:t>
      </w:r>
      <w:r w:rsidRPr="000C7B1A">
        <w:rPr>
          <w:rFonts w:ascii=".VnTime" w:hAnsi=".VnTime"/>
          <w:lang w:val="fr-FR"/>
        </w:rPr>
        <w:t xml:space="preserve">  </w:t>
      </w:r>
      <w:r w:rsidRPr="000C7B1A">
        <w:rPr>
          <w:rFonts w:ascii=".VnTimeH" w:hAnsi=".VnTimeH"/>
          <w:lang w:val="fr-FR"/>
        </w:rPr>
        <w:t>ø</w:t>
      </w:r>
      <w:r w:rsidRPr="000C7B1A">
        <w:rPr>
          <w:rFonts w:ascii=".VnTime" w:hAnsi=".VnTime"/>
          <w:lang w:val="fr-FR"/>
        </w:rPr>
        <w:t>ng víi CTCT sau cã tªn gäi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 xml:space="preserve">        </w:t>
      </w:r>
    </w:p>
    <w:p w:rsidR="000135B1" w:rsidRPr="000C7B1A" w:rsidRDefault="000135B1" w:rsidP="002E7143">
      <w:pPr>
        <w:tabs>
          <w:tab w:val="left" w:pos="1230"/>
        </w:tabs>
        <w:spacing w:line="230" w:lineRule="auto"/>
        <w:jc w:val="both"/>
        <w:outlineLvl w:val="0"/>
        <w:rPr>
          <w:rFonts w:ascii=".VnTime" w:hAnsi=".VnTime"/>
          <w:lang w:val="fr-FR"/>
        </w:rPr>
      </w:pPr>
      <w:r w:rsidRPr="000C7B1A">
        <w:rPr>
          <w:rFonts w:ascii=".VnTime" w:hAnsi=".VnTime"/>
          <w:lang w:val="fr-FR"/>
        </w:rPr>
        <w:lastRenderedPageBreak/>
        <w:t xml:space="preserve">               </w:t>
      </w:r>
      <w:r w:rsidRPr="000C7B1A">
        <w:rPr>
          <w:rFonts w:ascii=".VnTime" w:hAnsi=".VnTime"/>
          <w:lang w:val="fr-FR"/>
        </w:rPr>
        <w:tab/>
        <w:t xml:space="preserve">                          </w:t>
      </w:r>
      <w:r w:rsidRPr="000C7B1A">
        <w:object w:dxaOrig="4065" w:dyaOrig="1725">
          <v:shape id="_x0000_i1687" type="#_x0000_t75" style="width:192.75pt;height:54pt" o:ole="">
            <v:imagedata r:id="rId1097" o:title=""/>
          </v:shape>
          <o:OLEObject Type="Embed" ProgID="ChemWindow.Document" ShapeID="_x0000_i1687" DrawAspect="Content" ObjectID="_1613285442" r:id="rId1098"/>
        </w:object>
      </w:r>
    </w:p>
    <w:p w:rsidR="000135B1" w:rsidRPr="000C7B1A" w:rsidRDefault="000135B1" w:rsidP="002E7143">
      <w:pPr>
        <w:spacing w:line="230" w:lineRule="auto"/>
        <w:jc w:val="both"/>
        <w:outlineLvl w:val="0"/>
        <w:rPr>
          <w:rFonts w:ascii=".VnTime" w:hAnsi=".VnTime"/>
          <w:lang w:val="fr-FR"/>
        </w:rPr>
      </w:pPr>
    </w:p>
    <w:p w:rsidR="000135B1" w:rsidRPr="000C7B1A" w:rsidRDefault="000135B1" w:rsidP="002E7143">
      <w:pPr>
        <w:spacing w:line="230" w:lineRule="auto"/>
        <w:ind w:left="1440"/>
        <w:jc w:val="both"/>
        <w:outlineLvl w:val="0"/>
        <w:rPr>
          <w:rFonts w:ascii=".VnTime" w:hAnsi=".VnTime"/>
          <w:lang w:val="fr-FR"/>
        </w:rPr>
      </w:pPr>
      <w:r w:rsidRPr="000C7B1A">
        <w:rPr>
          <w:rFonts w:ascii=".VnTime" w:hAnsi=".VnTime"/>
          <w:lang w:val="fr-FR"/>
        </w:rPr>
        <w:t xml:space="preserve"> A. 2,2,4-trimetyl l pentan.</w:t>
      </w:r>
      <w:r w:rsidRPr="000C7B1A">
        <w:rPr>
          <w:rFonts w:ascii=".VnTime" w:hAnsi=".VnTime"/>
          <w:lang w:val="fr-FR"/>
        </w:rPr>
        <w:tab/>
        <w:t xml:space="preserve">           B. 2,4-trimetyl petan. </w:t>
      </w:r>
    </w:p>
    <w:p w:rsidR="000135B1" w:rsidRPr="000C7B1A" w:rsidRDefault="000135B1" w:rsidP="002E7143">
      <w:pPr>
        <w:spacing w:line="230" w:lineRule="auto"/>
        <w:ind w:left="1440"/>
        <w:jc w:val="both"/>
        <w:outlineLvl w:val="0"/>
        <w:rPr>
          <w:rFonts w:ascii=".VnTime" w:hAnsi=".VnTime"/>
          <w:lang w:val="fr-FR"/>
        </w:rPr>
      </w:pPr>
      <w:r w:rsidRPr="000C7B1A">
        <w:rPr>
          <w:rFonts w:ascii=".VnTime" w:hAnsi=".VnTime"/>
          <w:lang w:val="fr-FR"/>
        </w:rPr>
        <w:t xml:space="preserve"> C. 2,4,4-trimetyl pentan.</w:t>
      </w:r>
      <w:r w:rsidRPr="000C7B1A">
        <w:rPr>
          <w:rFonts w:ascii=".VnTime" w:hAnsi=".VnTime"/>
          <w:lang w:val="fr-FR"/>
        </w:rPr>
        <w:tab/>
        <w:t xml:space="preserve">           D. 2-®imetyl-4-metyl pentan.</w:t>
      </w:r>
    </w:p>
    <w:p w:rsidR="000135B1" w:rsidRPr="000C7B1A" w:rsidRDefault="000135B1" w:rsidP="002E7143">
      <w:pPr>
        <w:spacing w:line="230" w:lineRule="auto"/>
        <w:jc w:val="both"/>
        <w:outlineLvl w:val="0"/>
        <w:rPr>
          <w:rFonts w:ascii=".VnTime" w:hAnsi=".VnTime"/>
          <w:b/>
          <w:bCs/>
          <w:iCs/>
          <w:lang w:val="fr-FR"/>
        </w:rPr>
      </w:pPr>
      <w:r w:rsidRPr="000C7B1A">
        <w:rPr>
          <w:rFonts w:ascii=".VnTime" w:hAnsi=".VnTime"/>
          <w:b/>
          <w:bCs/>
          <w:iCs/>
          <w:lang w:val="fr-FR"/>
        </w:rPr>
        <w:t xml:space="preserve">C©u 3: </w:t>
      </w:r>
      <w:r w:rsidRPr="000C7B1A">
        <w:rPr>
          <w:rFonts w:ascii=".VnTimeH" w:hAnsi=".VnTimeH"/>
          <w:lang w:val="fr-FR"/>
        </w:rPr>
        <w:t>ø</w:t>
      </w:r>
      <w:r w:rsidRPr="000C7B1A">
        <w:rPr>
          <w:rFonts w:ascii=".VnTime" w:hAnsi=".VnTime"/>
          <w:lang w:val="fr-FR"/>
        </w:rPr>
        <w:t>ng víi CTCT sau cã tªn gäi lµ:</w:t>
      </w:r>
    </w:p>
    <w:p w:rsidR="000135B1" w:rsidRPr="000C7B1A" w:rsidRDefault="000135B1" w:rsidP="002E7143">
      <w:pPr>
        <w:spacing w:line="230" w:lineRule="auto"/>
        <w:jc w:val="both"/>
        <w:outlineLvl w:val="0"/>
        <w:rPr>
          <w:rFonts w:ascii=".VnTime" w:hAnsi=".VnTime"/>
          <w:b/>
          <w:bCs/>
          <w:iCs/>
          <w:lang w:val="fr-FR"/>
        </w:rPr>
      </w:pPr>
    </w:p>
    <w:p w:rsidR="000135B1" w:rsidRPr="000C7B1A" w:rsidRDefault="000135B1" w:rsidP="002E7143">
      <w:pPr>
        <w:spacing w:line="230" w:lineRule="auto"/>
        <w:jc w:val="both"/>
        <w:outlineLvl w:val="0"/>
        <w:rPr>
          <w:lang w:val="fr-FR"/>
        </w:rPr>
      </w:pPr>
      <w:r w:rsidRPr="000C7B1A">
        <w:rPr>
          <w:lang w:val="fr-FR"/>
        </w:rPr>
        <w:t xml:space="preserve">                                      </w:t>
      </w:r>
      <w:r w:rsidRPr="000C7B1A">
        <w:object w:dxaOrig="4905" w:dyaOrig="1845">
          <v:shape id="_x0000_i1688" type="#_x0000_t75" style="width:224.25pt;height:51.75pt" o:ole="">
            <v:imagedata r:id="rId1099" o:title=""/>
          </v:shape>
          <o:OLEObject Type="Embed" ProgID="ChemWindow.Document" ShapeID="_x0000_i1688" DrawAspect="Content" ObjectID="_1613285443" r:id="rId1100"/>
        </w:object>
      </w:r>
      <w:r w:rsidRPr="000C7B1A">
        <w:rPr>
          <w:lang w:val="fr-FR"/>
        </w:rPr>
        <w:t xml:space="preserve"> </w:t>
      </w:r>
    </w:p>
    <w:p w:rsidR="000135B1" w:rsidRPr="000C7B1A" w:rsidRDefault="000135B1" w:rsidP="002E7143">
      <w:pPr>
        <w:spacing w:line="230" w:lineRule="auto"/>
        <w:jc w:val="both"/>
        <w:outlineLvl w:val="0"/>
        <w:rPr>
          <w:lang w:val="fr-FR"/>
        </w:rPr>
      </w:pPr>
      <w:r w:rsidRPr="000C7B1A">
        <w:rPr>
          <w:lang w:val="fr-FR"/>
        </w:rPr>
        <w:t xml:space="preserve">                 A. 2-metyl-3-butyl pentan                               B.3-Etyl-2-metyl heptan </w:t>
      </w:r>
    </w:p>
    <w:p w:rsidR="000135B1" w:rsidRPr="000C7B1A" w:rsidRDefault="000135B1" w:rsidP="002E7143">
      <w:pPr>
        <w:spacing w:line="230" w:lineRule="auto"/>
        <w:jc w:val="both"/>
        <w:outlineLvl w:val="0"/>
        <w:rPr>
          <w:lang w:val="fr-FR"/>
        </w:rPr>
      </w:pPr>
      <w:r w:rsidRPr="000C7B1A">
        <w:rPr>
          <w:lang w:val="fr-FR"/>
        </w:rPr>
        <w:t xml:space="preserve">                 C. 3-isopropyl heptan                                      D. 2-Metyl-3-etyl heptan</w:t>
      </w:r>
    </w:p>
    <w:p w:rsidR="000135B1" w:rsidRPr="000C7B1A" w:rsidRDefault="000135B1" w:rsidP="002E7143">
      <w:pPr>
        <w:spacing w:line="230" w:lineRule="auto"/>
        <w:jc w:val="both"/>
        <w:outlineLvl w:val="0"/>
        <w:rPr>
          <w:rFonts w:ascii=".VnTime" w:hAnsi=".VnTime"/>
          <w:lang w:val="fr-FR"/>
        </w:rPr>
      </w:pPr>
      <w:r w:rsidRPr="000C7B1A">
        <w:rPr>
          <w:rFonts w:ascii=".VnTime" w:hAnsi=".VnTime"/>
          <w:b/>
          <w:lang w:val="fr-FR"/>
        </w:rPr>
        <w:t>C©u 4:</w:t>
      </w:r>
      <w:r w:rsidRPr="000C7B1A">
        <w:rPr>
          <w:rFonts w:ascii=".VnTime" w:hAnsi=".VnTime"/>
          <w:lang w:val="fr-FR"/>
        </w:rPr>
        <w:t xml:space="preserve"> Tªn cña ankan nµo sau ®©y kh«ng ®óng:</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 xml:space="preserve">             A. 2-metyl butan             B. 3-metyl butan            C. 2,2-®imetyl butan         D. 2,3-®imetyl butan</w:t>
      </w:r>
    </w:p>
    <w:p w:rsidR="000135B1" w:rsidRPr="000C7B1A" w:rsidRDefault="000135B1" w:rsidP="002E7143">
      <w:pPr>
        <w:spacing w:line="230" w:lineRule="auto"/>
        <w:jc w:val="both"/>
        <w:outlineLvl w:val="0"/>
        <w:rPr>
          <w:rFonts w:ascii=".VnTime" w:hAnsi=".VnTime"/>
          <w:lang w:val="fr-FR"/>
        </w:rPr>
      </w:pPr>
      <w:r w:rsidRPr="000C7B1A">
        <w:rPr>
          <w:rFonts w:ascii=".VnTime" w:hAnsi=".VnTime"/>
          <w:b/>
          <w:lang w:val="fr-FR"/>
        </w:rPr>
        <w:t xml:space="preserve">C©u 5: </w:t>
      </w:r>
      <w:r w:rsidRPr="000C7B1A">
        <w:rPr>
          <w:rFonts w:ascii=".VnTime" w:hAnsi=".VnTime"/>
          <w:lang w:val="fr-FR"/>
        </w:rPr>
        <w:t xml:space="preserve"> CTCT nµo sau ®©y øng víi tªn gäi : isopentan</w:t>
      </w:r>
    </w:p>
    <w:p w:rsidR="000135B1" w:rsidRPr="000C7B1A" w:rsidRDefault="000135B1" w:rsidP="002E7143">
      <w:pPr>
        <w:tabs>
          <w:tab w:val="center" w:pos="5187"/>
        </w:tabs>
        <w:spacing w:line="230" w:lineRule="auto"/>
        <w:jc w:val="both"/>
        <w:outlineLvl w:val="0"/>
        <w:rPr>
          <w:rFonts w:ascii=".VnTime" w:hAnsi=".VnTime"/>
        </w:rPr>
      </w:pPr>
      <w:r w:rsidRPr="000C7B1A">
        <w:rPr>
          <w:rFonts w:ascii=".VnTime" w:hAnsi=".VnTime"/>
          <w:lang w:val="fr-FR"/>
        </w:rPr>
        <w:t xml:space="preserve">           </w:t>
      </w:r>
      <w:r w:rsidRPr="000C7B1A">
        <w:rPr>
          <w:rFonts w:ascii=".VnTime" w:hAnsi=".VnTime"/>
        </w:rPr>
        <w:t>A.                                                                      B.</w:t>
      </w:r>
      <w:r w:rsidRPr="000C7B1A">
        <w:rPr>
          <w:rFonts w:ascii=".VnTime" w:hAnsi=".VnTime"/>
        </w:rPr>
        <w:tab/>
      </w:r>
    </w:p>
    <w:p w:rsidR="000135B1" w:rsidRPr="000C7B1A" w:rsidRDefault="000135B1" w:rsidP="002E7143">
      <w:pPr>
        <w:tabs>
          <w:tab w:val="center" w:pos="5187"/>
        </w:tabs>
        <w:spacing w:line="230" w:lineRule="auto"/>
        <w:jc w:val="both"/>
        <w:outlineLvl w:val="0"/>
      </w:pPr>
      <w:r w:rsidRPr="000C7B1A">
        <w:t xml:space="preserve">             </w:t>
      </w:r>
      <w:r w:rsidRPr="000C7B1A">
        <w:object w:dxaOrig="2040" w:dyaOrig="1845">
          <v:shape id="_x0000_i1689" type="#_x0000_t75" style="width:102pt;height:60.75pt" o:ole="">
            <v:imagedata r:id="rId1101" o:title=""/>
          </v:shape>
          <o:OLEObject Type="Embed" ProgID="ChemWindow.Document" ShapeID="_x0000_i1689" DrawAspect="Content" ObjectID="_1613285444" r:id="rId1102"/>
        </w:object>
      </w:r>
      <w:r w:rsidRPr="000C7B1A">
        <w:rPr>
          <w:rFonts w:ascii=".VnTime" w:hAnsi=".VnTime"/>
        </w:rPr>
        <w:t xml:space="preserve">                                             </w:t>
      </w:r>
      <w:r w:rsidRPr="000C7B1A">
        <w:object w:dxaOrig="3015" w:dyaOrig="1110">
          <v:shape id="_x0000_i1690" type="#_x0000_t75" style="width:150.75pt;height:40.5pt" o:ole="">
            <v:imagedata r:id="rId1103" o:title=""/>
          </v:shape>
          <o:OLEObject Type="Embed" ProgID="ChemWindow.Document" ShapeID="_x0000_i1690" DrawAspect="Content" ObjectID="_1613285445" r:id="rId1104"/>
        </w:object>
      </w:r>
    </w:p>
    <w:p w:rsidR="000135B1" w:rsidRPr="000C7B1A" w:rsidRDefault="000135B1" w:rsidP="002E7143">
      <w:pPr>
        <w:tabs>
          <w:tab w:val="center" w:pos="5187"/>
        </w:tabs>
        <w:spacing w:line="230" w:lineRule="auto"/>
        <w:jc w:val="both"/>
        <w:outlineLvl w:val="0"/>
      </w:pPr>
    </w:p>
    <w:p w:rsidR="000135B1" w:rsidRPr="000C7B1A" w:rsidRDefault="000135B1" w:rsidP="002E7143">
      <w:pPr>
        <w:tabs>
          <w:tab w:val="center" w:pos="5187"/>
        </w:tabs>
        <w:spacing w:line="230" w:lineRule="auto"/>
        <w:jc w:val="both"/>
        <w:outlineLvl w:val="0"/>
      </w:pPr>
    </w:p>
    <w:p w:rsidR="000135B1" w:rsidRPr="000C7B1A" w:rsidRDefault="000135B1" w:rsidP="002E7143">
      <w:pPr>
        <w:tabs>
          <w:tab w:val="center" w:pos="5187"/>
        </w:tabs>
        <w:spacing w:line="230" w:lineRule="auto"/>
        <w:jc w:val="both"/>
        <w:outlineLvl w:val="0"/>
      </w:pPr>
      <w:r w:rsidRPr="000C7B1A">
        <w:t xml:space="preserve">             C.                                                                        D.</w:t>
      </w:r>
    </w:p>
    <w:p w:rsidR="000135B1" w:rsidRPr="000C7B1A" w:rsidRDefault="000135B1" w:rsidP="002E7143">
      <w:pPr>
        <w:tabs>
          <w:tab w:val="center" w:pos="5187"/>
        </w:tabs>
        <w:spacing w:line="230" w:lineRule="auto"/>
        <w:jc w:val="both"/>
        <w:outlineLvl w:val="0"/>
        <w:rPr>
          <w:rFonts w:ascii=".VnTime" w:hAnsi=".VnTime"/>
        </w:rPr>
      </w:pPr>
      <w:r w:rsidRPr="000C7B1A">
        <w:t xml:space="preserve">              </w:t>
      </w:r>
      <w:r w:rsidRPr="000C7B1A">
        <w:object w:dxaOrig="3900" w:dyaOrig="1140">
          <v:shape id="_x0000_i1691" type="#_x0000_t75" style="width:195pt;height:44.25pt" o:ole="">
            <v:imagedata r:id="rId1105" o:title=""/>
          </v:shape>
          <o:OLEObject Type="Embed" ProgID="ChemWindow.Document" ShapeID="_x0000_i1691" DrawAspect="Content" ObjectID="_1613285446" r:id="rId1106"/>
        </w:object>
      </w:r>
      <w:r w:rsidRPr="000C7B1A">
        <w:t xml:space="preserve">              </w:t>
      </w:r>
      <w:r w:rsidRPr="000C7B1A">
        <w:object w:dxaOrig="3900" w:dyaOrig="1170">
          <v:shape id="_x0000_i1692" type="#_x0000_t75" style="width:187.5pt;height:41.25pt" o:ole="">
            <v:imagedata r:id="rId1107" o:title=""/>
          </v:shape>
          <o:OLEObject Type="Embed" ProgID="ChemWindow.Document" ShapeID="_x0000_i1692" DrawAspect="Content" ObjectID="_1613285447" r:id="rId1108"/>
        </w:object>
      </w:r>
    </w:p>
    <w:p w:rsidR="000135B1" w:rsidRPr="000C7B1A" w:rsidRDefault="000135B1" w:rsidP="002E7143">
      <w:pPr>
        <w:spacing w:line="230" w:lineRule="auto"/>
        <w:jc w:val="both"/>
        <w:outlineLvl w:val="0"/>
        <w:rPr>
          <w:rFonts w:ascii=".VnTime" w:hAnsi=".VnTime"/>
        </w:rPr>
      </w:pPr>
    </w:p>
    <w:p w:rsidR="000135B1" w:rsidRPr="000C7B1A" w:rsidRDefault="000135B1" w:rsidP="002E7143">
      <w:pPr>
        <w:jc w:val="both"/>
        <w:rPr>
          <w:rFonts w:ascii=".VnMystical" w:hAnsi=".VnMystical"/>
          <w:b/>
        </w:rPr>
      </w:pPr>
      <w:r w:rsidRPr="000C7B1A">
        <w:rPr>
          <w:rFonts w:ascii=".VnMystical" w:hAnsi=".VnMystical"/>
          <w:b/>
        </w:rPr>
        <w:t xml:space="preserve">D¹ng 2: X¸c ®Þnh sè  l­îng s¶n phÈm thÕ halogen ( Cl , Br ) theo tØ lÖ 1:1 vµ dùa vµo sè s¶n ph¶m thÕ ®Ó x¸c ®Þnh CTCT cña ankan                                                                </w:t>
      </w:r>
    </w:p>
    <w:p w:rsidR="000135B1" w:rsidRPr="000C7B1A" w:rsidRDefault="000135B1" w:rsidP="002E7143">
      <w:pPr>
        <w:spacing w:line="230" w:lineRule="auto"/>
        <w:jc w:val="both"/>
        <w:outlineLvl w:val="0"/>
        <w:rPr>
          <w:rFonts w:ascii=".VnTime" w:hAnsi=".VnTime"/>
        </w:rPr>
      </w:pPr>
      <w:r w:rsidRPr="000C7B1A">
        <w:rPr>
          <w:rFonts w:ascii=".VnTime" w:hAnsi=".VnTime"/>
          <w:b/>
          <w:bCs/>
          <w:iCs/>
        </w:rPr>
        <w:t xml:space="preserve">C©u 1: </w:t>
      </w:r>
      <w:r w:rsidRPr="000C7B1A">
        <w:rPr>
          <w:rFonts w:ascii=".VnTime" w:hAnsi=".VnTime"/>
        </w:rPr>
        <w:t xml:space="preserve"> Khi clo hãa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 xml:space="preserve"> víi tû lÖ mol 1:1 thu ®­îc mét s¶n phÈm thÕ monoclo duy nhÊt. Danh ph¸p IUPAC cña ankan ®ã lµ:</w:t>
      </w:r>
    </w:p>
    <w:p w:rsidR="000135B1" w:rsidRPr="000C7B1A" w:rsidRDefault="000135B1" w:rsidP="002E7143">
      <w:pPr>
        <w:spacing w:line="230" w:lineRule="auto"/>
        <w:jc w:val="both"/>
        <w:outlineLvl w:val="0"/>
        <w:rPr>
          <w:rFonts w:ascii=".VnTime" w:hAnsi=".VnTime"/>
        </w:rPr>
      </w:pPr>
      <w:r w:rsidRPr="000C7B1A">
        <w:rPr>
          <w:rFonts w:ascii=".VnTime" w:hAnsi=".VnTime"/>
        </w:rPr>
        <w:tab/>
        <w:t>A. pentan.                                    B. 2,2-®imetyl propan.</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 xml:space="preserve">            </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C. 2-metylbutan.                          D. 2-®imetyl propan.</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2</w:t>
      </w:r>
      <w:r w:rsidRPr="000C7B1A">
        <w:rPr>
          <w:rFonts w:ascii=".VnTime" w:hAnsi=".VnTime"/>
          <w:lang w:val="fr-FR"/>
        </w:rPr>
        <w:t>: Cho 4 chÊt: metan, etan, propan vµ n-butan. Sè l­îng chÊt t¹o ®­îc mét s¶n phÈm thÕ monoclo duy nhÊt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1.</w:t>
      </w:r>
      <w:r w:rsidRPr="000C7B1A">
        <w:rPr>
          <w:rFonts w:ascii=".VnTime" w:hAnsi=".VnTime"/>
          <w:lang w:val="fr-FR"/>
        </w:rPr>
        <w:tab/>
      </w:r>
      <w:r w:rsidRPr="000C7B1A">
        <w:rPr>
          <w:rFonts w:ascii=".VnTime" w:hAnsi=".VnTime"/>
          <w:lang w:val="fr-FR"/>
        </w:rPr>
        <w:tab/>
      </w:r>
      <w:r w:rsidRPr="000C7B1A">
        <w:rPr>
          <w:rFonts w:ascii=".VnTime" w:hAnsi=".VnTime"/>
          <w:lang w:val="fr-FR"/>
        </w:rPr>
        <w:tab/>
        <w:t>B. 2.</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C. 3.</w:t>
      </w:r>
      <w:r w:rsidRPr="000C7B1A">
        <w:rPr>
          <w:rFonts w:ascii=".VnTime" w:hAnsi=".VnTime"/>
          <w:lang w:val="fr-FR"/>
        </w:rPr>
        <w:tab/>
      </w:r>
      <w:r w:rsidRPr="000C7B1A">
        <w:rPr>
          <w:rFonts w:ascii=".VnTime" w:hAnsi=".VnTime"/>
          <w:lang w:val="fr-FR"/>
        </w:rPr>
        <w:tab/>
      </w:r>
      <w:r w:rsidRPr="000C7B1A">
        <w:rPr>
          <w:rFonts w:ascii=".VnTime" w:hAnsi=".VnTime"/>
          <w:lang w:val="fr-FR"/>
        </w:rPr>
        <w:tab/>
        <w:t>D. 4.</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3</w:t>
      </w:r>
      <w:r w:rsidRPr="000C7B1A">
        <w:rPr>
          <w:rFonts w:ascii=".VnTime" w:hAnsi=".VnTime"/>
          <w:lang w:val="fr-FR"/>
        </w:rPr>
        <w:t>: Khi clo hãa mét ankan cã c«ng thøc ph©n tö C</w:t>
      </w:r>
      <w:r w:rsidRPr="000C7B1A">
        <w:rPr>
          <w:rFonts w:ascii=".VnTime" w:hAnsi=".VnTime"/>
          <w:vertAlign w:val="subscript"/>
          <w:lang w:val="fr-FR"/>
        </w:rPr>
        <w:t>6</w:t>
      </w:r>
      <w:r w:rsidRPr="000C7B1A">
        <w:rPr>
          <w:rFonts w:ascii=".VnTime" w:hAnsi=".VnTime"/>
          <w:lang w:val="fr-FR"/>
        </w:rPr>
        <w:t>H</w:t>
      </w:r>
      <w:r w:rsidRPr="000C7B1A">
        <w:rPr>
          <w:rFonts w:ascii=".VnTime" w:hAnsi=".VnTime"/>
          <w:vertAlign w:val="subscript"/>
          <w:lang w:val="fr-FR"/>
        </w:rPr>
        <w:t>14</w:t>
      </w:r>
      <w:r w:rsidRPr="000C7B1A">
        <w:rPr>
          <w:rFonts w:ascii=".VnTime" w:hAnsi=".VnTime"/>
          <w:lang w:val="fr-FR"/>
        </w:rPr>
        <w:t>, ng­êi ta chØ thu ®­îc 2 s¶n phÈm thÕ monoclo. Danh ph¸p IUPAC cña ankan ®ã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 2,2-®imetylbutan.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 xml:space="preserve">            B. 2-metylpentan.</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C. n-hexan.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D. 2,3-®imetylbutan.</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4</w:t>
      </w:r>
      <w:r w:rsidRPr="000C7B1A">
        <w:rPr>
          <w:rFonts w:ascii=".VnTime" w:hAnsi=".VnTime"/>
        </w:rPr>
        <w:t>: Khi cho isopentan t¸c dông víi Cl</w:t>
      </w:r>
      <w:r w:rsidRPr="000C7B1A">
        <w:rPr>
          <w:rFonts w:ascii=".VnTime" w:hAnsi=".VnTime"/>
          <w:vertAlign w:val="subscript"/>
        </w:rPr>
        <w:t>2</w:t>
      </w:r>
      <w:r w:rsidRPr="000C7B1A">
        <w:rPr>
          <w:rFonts w:ascii=".VnTime" w:hAnsi=".VnTime"/>
        </w:rPr>
        <w:t xml:space="preserve"> ( as) theo tû lÖ mol 1:1 th× sè l­îng s¶n phÈm thÕ monoclo t¹o thµnh lµ: </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 2.</w:t>
      </w:r>
      <w:r w:rsidRPr="000C7B1A">
        <w:rPr>
          <w:rFonts w:ascii=".VnTime" w:hAnsi=".VnTime"/>
          <w:lang w:val="fr-FR"/>
        </w:rPr>
        <w:tab/>
      </w:r>
      <w:r w:rsidRPr="000C7B1A">
        <w:rPr>
          <w:rFonts w:ascii=".VnTime" w:hAnsi=".VnTime"/>
          <w:lang w:val="fr-FR"/>
        </w:rPr>
        <w:tab/>
      </w:r>
      <w:r w:rsidRPr="000C7B1A">
        <w:rPr>
          <w:rFonts w:ascii=".VnTime" w:hAnsi=".VnTime"/>
          <w:lang w:val="fr-FR"/>
        </w:rPr>
        <w:tab/>
        <w:t>B. 3.</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C. 4.</w:t>
      </w:r>
      <w:r w:rsidRPr="000C7B1A">
        <w:rPr>
          <w:rFonts w:ascii=".VnTime" w:hAnsi=".VnTime"/>
          <w:lang w:val="fr-FR"/>
        </w:rPr>
        <w:tab/>
      </w:r>
      <w:r w:rsidRPr="000C7B1A">
        <w:rPr>
          <w:rFonts w:ascii=".VnTime" w:hAnsi=".VnTime"/>
          <w:lang w:val="fr-FR"/>
        </w:rPr>
        <w:tab/>
      </w:r>
      <w:r w:rsidRPr="000C7B1A">
        <w:rPr>
          <w:rFonts w:ascii=".VnTime" w:hAnsi=".VnTime"/>
          <w:lang w:val="fr-FR"/>
        </w:rPr>
        <w:tab/>
        <w:t>D. 5.</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5</w:t>
      </w:r>
      <w:r w:rsidRPr="000C7B1A">
        <w:rPr>
          <w:rFonts w:ascii=".VnTime" w:hAnsi=".VnTime"/>
          <w:lang w:val="fr-FR"/>
        </w:rPr>
        <w:t>:  Khi cho 2-metylbutan t¸c dông víi Cl</w:t>
      </w:r>
      <w:r w:rsidRPr="000C7B1A">
        <w:rPr>
          <w:rFonts w:ascii=".VnTime" w:hAnsi=".VnTime"/>
          <w:vertAlign w:val="subscript"/>
          <w:lang w:val="fr-FR"/>
        </w:rPr>
        <w:t>2</w:t>
      </w:r>
      <w:r w:rsidRPr="000C7B1A">
        <w:rPr>
          <w:rFonts w:ascii=".VnTime" w:hAnsi=".VnTime"/>
          <w:lang w:val="fr-FR"/>
        </w:rPr>
        <w:t xml:space="preserve"> theo tû lÖ mol 1:1 th× t¹o ra s¶n phÈm chÝnh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1-clo-2-metylbutan.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B. 2-clo-2-metylbutan.</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C. 2-clo-3-metylbutan.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D. 1-clo-3-metylbutan.</w:t>
      </w:r>
    </w:p>
    <w:p w:rsidR="000135B1" w:rsidRPr="000C7B1A" w:rsidRDefault="000135B1" w:rsidP="002E7143">
      <w:pPr>
        <w:spacing w:line="233" w:lineRule="auto"/>
        <w:jc w:val="both"/>
        <w:outlineLvl w:val="0"/>
        <w:rPr>
          <w:rFonts w:ascii=".VnTime" w:hAnsi=".VnTime"/>
          <w:lang w:val="fr-FR"/>
        </w:rPr>
      </w:pPr>
      <w:r w:rsidRPr="000C7B1A">
        <w:rPr>
          <w:rFonts w:ascii=".VnTime" w:hAnsi=".VnTime"/>
          <w:b/>
          <w:bCs/>
          <w:iCs/>
          <w:lang w:val="fr-FR"/>
        </w:rPr>
        <w:t>C©u 6</w:t>
      </w:r>
      <w:r w:rsidRPr="000C7B1A">
        <w:rPr>
          <w:rFonts w:ascii=".VnTime" w:hAnsi=".VnTime"/>
          <w:lang w:val="fr-FR"/>
        </w:rPr>
        <w:t>: Khi clo hãa hçn hîp 2 ankan, ng­êi ta chØ thu ®­îc 3 s¶n phÈm thÕ monoclo. Tªn gäi cña 2 ankan ®ã lµ:</w:t>
      </w:r>
    </w:p>
    <w:p w:rsidR="000135B1" w:rsidRPr="000C7B1A" w:rsidRDefault="000135B1" w:rsidP="002E7143">
      <w:pPr>
        <w:spacing w:line="233" w:lineRule="auto"/>
        <w:jc w:val="both"/>
        <w:outlineLvl w:val="0"/>
        <w:rPr>
          <w:rFonts w:ascii=".VnTime" w:hAnsi=".VnTime"/>
          <w:lang w:val="fr-FR"/>
        </w:rPr>
      </w:pPr>
      <w:r w:rsidRPr="000C7B1A">
        <w:rPr>
          <w:rFonts w:ascii=".VnTime" w:hAnsi=".VnTime"/>
          <w:lang w:val="fr-FR"/>
        </w:rPr>
        <w:tab/>
        <w:t>A. etan vµ propan.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B. propan vµ iso-butan.</w:t>
      </w:r>
    </w:p>
    <w:p w:rsidR="000135B1" w:rsidRPr="000C7B1A" w:rsidRDefault="000135B1" w:rsidP="002E7143">
      <w:pPr>
        <w:spacing w:line="233" w:lineRule="auto"/>
        <w:jc w:val="both"/>
        <w:outlineLvl w:val="0"/>
        <w:rPr>
          <w:rFonts w:ascii=".VnTime" w:hAnsi=".VnTime"/>
          <w:lang w:val="fr-FR"/>
        </w:rPr>
      </w:pPr>
      <w:r w:rsidRPr="000C7B1A">
        <w:rPr>
          <w:rFonts w:ascii=".VnTime" w:hAnsi=".VnTime"/>
          <w:lang w:val="fr-FR"/>
        </w:rPr>
        <w:tab/>
        <w:t>C. iso-butan vµ n-pentan.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D. neo-pentan vµ etan.</w:t>
      </w:r>
    </w:p>
    <w:p w:rsidR="000135B1" w:rsidRPr="000C7B1A" w:rsidRDefault="000135B1" w:rsidP="002E7143">
      <w:pPr>
        <w:spacing w:line="233" w:lineRule="auto"/>
        <w:jc w:val="both"/>
        <w:rPr>
          <w:rFonts w:ascii=".VnTime" w:hAnsi=".VnTime"/>
          <w:lang w:val="fr-FR"/>
        </w:rPr>
      </w:pPr>
      <w:r w:rsidRPr="000C7B1A">
        <w:rPr>
          <w:rFonts w:ascii=".VnTime" w:hAnsi=".VnTime"/>
          <w:b/>
          <w:bCs/>
          <w:iCs/>
          <w:lang w:val="fr-FR"/>
        </w:rPr>
        <w:t>C©u 7</w:t>
      </w:r>
      <w:r w:rsidRPr="000C7B1A">
        <w:rPr>
          <w:rFonts w:ascii=".VnTime" w:hAnsi=".VnTime"/>
          <w:lang w:val="fr-FR"/>
        </w:rPr>
        <w:t>: Khi brom ho¸ mét ankan chØ thu ®­îc mét dÉn xuÊt monobrom duy nhÊt cã tû khèi h¬i so víi hi®ro lµ 75,5. Tªn cña ankan ®ã lµ</w:t>
      </w:r>
    </w:p>
    <w:p w:rsidR="000135B1" w:rsidRPr="000C7B1A" w:rsidRDefault="000135B1" w:rsidP="002E7143">
      <w:pPr>
        <w:spacing w:line="233" w:lineRule="auto"/>
        <w:jc w:val="both"/>
        <w:rPr>
          <w:rFonts w:ascii=".VnTime" w:hAnsi=".VnTime"/>
        </w:rPr>
      </w:pPr>
      <w:r w:rsidRPr="000C7B1A">
        <w:rPr>
          <w:rFonts w:ascii=".VnTime" w:hAnsi=".VnTime"/>
          <w:lang w:val="fr-FR"/>
        </w:rPr>
        <w:lastRenderedPageBreak/>
        <w:tab/>
      </w:r>
      <w:r w:rsidRPr="000C7B1A">
        <w:rPr>
          <w:rFonts w:ascii=".VnTime" w:hAnsi=".VnTime"/>
        </w:rPr>
        <w:t>A. 3,3-®imetylhexan.</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 xml:space="preserve">             B. isopentan.</w:t>
      </w:r>
    </w:p>
    <w:p w:rsidR="000135B1" w:rsidRPr="000C7B1A" w:rsidRDefault="000135B1" w:rsidP="002E7143">
      <w:pPr>
        <w:pStyle w:val="BodyText2"/>
        <w:spacing w:line="233" w:lineRule="auto"/>
        <w:rPr>
          <w:sz w:val="24"/>
        </w:rPr>
      </w:pPr>
      <w:r w:rsidRPr="000C7B1A">
        <w:rPr>
          <w:sz w:val="24"/>
        </w:rPr>
        <w:tab/>
        <w:t>C. 2,2,3-trimetylpentan.</w:t>
      </w:r>
      <w:r w:rsidRPr="000C7B1A">
        <w:rPr>
          <w:sz w:val="24"/>
        </w:rPr>
        <w:tab/>
      </w:r>
      <w:r w:rsidRPr="000C7B1A">
        <w:rPr>
          <w:sz w:val="24"/>
        </w:rPr>
        <w:tab/>
      </w:r>
      <w:r w:rsidRPr="000C7B1A">
        <w:rPr>
          <w:sz w:val="24"/>
        </w:rPr>
        <w:tab/>
      </w:r>
      <w:r w:rsidRPr="000C7B1A">
        <w:rPr>
          <w:sz w:val="24"/>
        </w:rPr>
        <w:tab/>
        <w:t xml:space="preserve"> D. 2,2-</w:t>
      </w:r>
      <w:r w:rsidRPr="000C7B1A">
        <w:rPr>
          <w:rFonts w:ascii=".VnTime" w:hAnsi=".VnTime"/>
          <w:sz w:val="24"/>
        </w:rPr>
        <w:t>®</w:t>
      </w:r>
      <w:r w:rsidRPr="000C7B1A">
        <w:rPr>
          <w:sz w:val="24"/>
        </w:rPr>
        <w:t>imetylpropan.</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8</w:t>
      </w:r>
      <w:r w:rsidRPr="000C7B1A">
        <w:rPr>
          <w:rFonts w:ascii=".VnTime" w:hAnsi=".VnTime"/>
        </w:rPr>
        <w:t>: Khi clo hãa metan thu ®­îc mét s¶n phÈm thÕ chøa 89,12% clo vÒ khèi l­îng.  C«ng thøc cña s¶n phÈm lµ</w:t>
      </w:r>
    </w:p>
    <w:p w:rsidR="000135B1" w:rsidRPr="000C7B1A" w:rsidRDefault="000135B1" w:rsidP="002E7143">
      <w:pPr>
        <w:spacing w:line="230" w:lineRule="auto"/>
        <w:jc w:val="both"/>
        <w:outlineLvl w:val="0"/>
        <w:rPr>
          <w:rFonts w:ascii=".VnTime" w:hAnsi=".VnTime"/>
        </w:rPr>
      </w:pPr>
      <w:r w:rsidRPr="000C7B1A">
        <w:rPr>
          <w:rFonts w:ascii=".VnTime" w:hAnsi=".VnTime"/>
        </w:rPr>
        <w:tab/>
        <w:t>A. CH</w:t>
      </w:r>
      <w:r w:rsidRPr="000C7B1A">
        <w:rPr>
          <w:rFonts w:ascii=".VnTime" w:hAnsi=".VnTime"/>
          <w:vertAlign w:val="subscript"/>
        </w:rPr>
        <w:t>3</w:t>
      </w:r>
      <w:r w:rsidRPr="000C7B1A">
        <w:rPr>
          <w:rFonts w:ascii=".VnTime" w:hAnsi=".VnTime"/>
        </w:rPr>
        <w:t>Cl.</w:t>
      </w:r>
      <w:r w:rsidRPr="000C7B1A">
        <w:rPr>
          <w:rFonts w:ascii=".VnTime" w:hAnsi=".VnTime"/>
        </w:rPr>
        <w:tab/>
      </w:r>
      <w:r w:rsidRPr="000C7B1A">
        <w:rPr>
          <w:rFonts w:ascii=".VnTime" w:hAnsi=".VnTime"/>
        </w:rPr>
        <w:tab/>
        <w:t>B. CH</w:t>
      </w:r>
      <w:r w:rsidRPr="000C7B1A">
        <w:rPr>
          <w:rFonts w:ascii=".VnTime" w:hAnsi=".VnTime"/>
          <w:vertAlign w:val="subscript"/>
        </w:rPr>
        <w:t>2</w:t>
      </w:r>
      <w:r w:rsidRPr="000C7B1A">
        <w:rPr>
          <w:rFonts w:ascii=".VnTime" w:hAnsi=".VnTime"/>
        </w:rPr>
        <w:t>Cl</w:t>
      </w:r>
      <w:r w:rsidRPr="000C7B1A">
        <w:rPr>
          <w:rFonts w:ascii=".VnTime" w:hAnsi=".VnTime"/>
          <w:vertAlign w:val="subscript"/>
        </w:rPr>
        <w:t>2</w:t>
      </w:r>
      <w:r w:rsidRPr="000C7B1A">
        <w:rPr>
          <w:rFonts w:ascii=".VnTime" w:hAnsi=".VnTime"/>
        </w:rPr>
        <w:t>.</w:t>
      </w:r>
      <w:r w:rsidRPr="000C7B1A">
        <w:rPr>
          <w:rFonts w:ascii=".VnTime" w:hAnsi=".VnTime"/>
        </w:rPr>
        <w:tab/>
      </w:r>
      <w:r w:rsidRPr="000C7B1A">
        <w:rPr>
          <w:rFonts w:ascii=".VnTime" w:hAnsi=".VnTime"/>
        </w:rPr>
        <w:tab/>
      </w:r>
      <w:r w:rsidRPr="000C7B1A">
        <w:rPr>
          <w:rFonts w:ascii=".VnTime" w:hAnsi=".VnTime"/>
        </w:rPr>
        <w:tab/>
        <w:t>C. CHCl</w:t>
      </w:r>
      <w:r w:rsidRPr="000C7B1A">
        <w:rPr>
          <w:rFonts w:ascii=".VnTime" w:hAnsi=".VnTime"/>
          <w:vertAlign w:val="subscript"/>
        </w:rPr>
        <w:t>3</w:t>
      </w:r>
      <w:r w:rsidRPr="000C7B1A">
        <w:rPr>
          <w:rFonts w:ascii=".VnTime" w:hAnsi=".VnTime"/>
        </w:rPr>
        <w:t>.</w:t>
      </w:r>
      <w:r w:rsidRPr="000C7B1A">
        <w:rPr>
          <w:rFonts w:ascii=".VnTime" w:hAnsi=".VnTime"/>
        </w:rPr>
        <w:tab/>
      </w:r>
      <w:r w:rsidRPr="000C7B1A">
        <w:rPr>
          <w:rFonts w:ascii=".VnTime" w:hAnsi=".VnTime"/>
        </w:rPr>
        <w:tab/>
        <w:t>D. CCl</w:t>
      </w:r>
      <w:r w:rsidRPr="000C7B1A">
        <w:rPr>
          <w:rFonts w:ascii=".VnTime" w:hAnsi=".VnTime"/>
          <w:vertAlign w:val="subscript"/>
        </w:rPr>
        <w:t>4</w:t>
      </w:r>
      <w:r w:rsidRPr="000C7B1A">
        <w:rPr>
          <w:rFonts w:ascii=".VnTime" w:hAnsi=".VnTime"/>
        </w:rPr>
        <w:t>.</w:t>
      </w:r>
    </w:p>
    <w:p w:rsidR="000135B1" w:rsidRPr="000C7B1A" w:rsidRDefault="000135B1" w:rsidP="002E7143">
      <w:pPr>
        <w:tabs>
          <w:tab w:val="center" w:pos="630"/>
        </w:tabs>
        <w:spacing w:line="233" w:lineRule="auto"/>
        <w:jc w:val="both"/>
        <w:rPr>
          <w:rFonts w:ascii=".VnTime" w:hAnsi=".VnTime"/>
        </w:rPr>
      </w:pPr>
      <w:r w:rsidRPr="000C7B1A">
        <w:rPr>
          <w:rFonts w:ascii=".VnTime" w:hAnsi=".VnTime"/>
          <w:b/>
          <w:bCs/>
        </w:rPr>
        <w:t>C©u 9</w:t>
      </w:r>
      <w:r w:rsidRPr="000C7B1A">
        <w:rPr>
          <w:rFonts w:ascii=".VnTime" w:hAnsi=".VnTime"/>
        </w:rPr>
        <w:t>: Hçn hîp A gåm 1 ankan vµ 2,24 lÝt Cl</w:t>
      </w:r>
      <w:r w:rsidRPr="000C7B1A">
        <w:rPr>
          <w:rFonts w:ascii=".VnTime" w:hAnsi=".VnTime"/>
          <w:vertAlign w:val="subscript"/>
        </w:rPr>
        <w:t>2</w:t>
      </w:r>
      <w:r w:rsidRPr="000C7B1A">
        <w:rPr>
          <w:rFonts w:ascii=".VnTime" w:hAnsi=".VnTime"/>
        </w:rPr>
        <w:t xml:space="preserve"> (®ktc). ChiÕu ¸nh s¸ng qua A thu ®­îc 4,26 gam hçn hîp X gåm 2 dÉn xuÊt (mono vµ ®i clo víi tû lÖ mol t­¬ng øng lµ 2: 3.) ë thÓ láng vµ 3,36 lÝt hçn hîp khÝ Y (®ktc). Cho Y t¸c dông víi NaOH võa ®ñ thu ®­îc dung dÞch cã thÓ tÝch 200ml vµ tæng nång ®é mol cña c¸c muèi tan lµ 0,6 M.</w:t>
      </w:r>
    </w:p>
    <w:p w:rsidR="000135B1" w:rsidRPr="000C7B1A" w:rsidRDefault="000135B1" w:rsidP="002E7143">
      <w:pPr>
        <w:tabs>
          <w:tab w:val="center" w:pos="630"/>
        </w:tabs>
        <w:spacing w:line="233" w:lineRule="auto"/>
        <w:jc w:val="both"/>
        <w:rPr>
          <w:rFonts w:ascii=".VnTime" w:hAnsi=".VnTime"/>
          <w:lang w:val="fr-FR"/>
        </w:rPr>
      </w:pPr>
      <w:r w:rsidRPr="000C7B1A">
        <w:rPr>
          <w:rFonts w:ascii=".VnTime" w:hAnsi=".VnTime"/>
          <w:lang w:val="fr-FR"/>
        </w:rPr>
        <w:t xml:space="preserve">     a) Tªn gäi cña ankan lµ:</w:t>
      </w:r>
    </w:p>
    <w:p w:rsidR="000135B1" w:rsidRPr="000C7B1A" w:rsidRDefault="000135B1" w:rsidP="002E7143">
      <w:pPr>
        <w:tabs>
          <w:tab w:val="center" w:pos="630"/>
        </w:tabs>
        <w:spacing w:line="233" w:lineRule="auto"/>
        <w:jc w:val="both"/>
        <w:rPr>
          <w:rFonts w:ascii=".VnTime" w:hAnsi=".VnTime"/>
        </w:rPr>
      </w:pPr>
      <w:r w:rsidRPr="000C7B1A">
        <w:rPr>
          <w:rFonts w:ascii=".VnTime" w:hAnsi=".VnTime"/>
          <w:lang w:val="fr-FR"/>
        </w:rPr>
        <w:tab/>
      </w:r>
      <w:r w:rsidRPr="000C7B1A">
        <w:rPr>
          <w:rFonts w:ascii=".VnTime" w:hAnsi=".VnTime"/>
          <w:lang w:val="fr-FR"/>
        </w:rPr>
        <w:tab/>
        <w:t>A. metan.</w:t>
      </w:r>
      <w:r w:rsidRPr="000C7B1A">
        <w:rPr>
          <w:rFonts w:ascii=".VnTime" w:hAnsi=".VnTime"/>
          <w:lang w:val="fr-FR"/>
        </w:rPr>
        <w:tab/>
      </w:r>
      <w:r w:rsidRPr="000C7B1A">
        <w:rPr>
          <w:rFonts w:ascii=".VnTime" w:hAnsi=".VnTime"/>
          <w:lang w:val="fr-FR"/>
        </w:rPr>
        <w:tab/>
        <w:t>B. etan.</w:t>
      </w:r>
      <w:r w:rsidRPr="000C7B1A">
        <w:rPr>
          <w:rFonts w:ascii=".VnTime" w:hAnsi=".VnTime"/>
          <w:lang w:val="fr-FR"/>
        </w:rPr>
        <w:tab/>
      </w:r>
      <w:r w:rsidRPr="000C7B1A">
        <w:rPr>
          <w:rFonts w:ascii=".VnTime" w:hAnsi=".VnTime"/>
          <w:lang w:val="fr-FR"/>
        </w:rPr>
        <w:tab/>
      </w:r>
      <w:r w:rsidRPr="000C7B1A">
        <w:rPr>
          <w:rFonts w:ascii=".VnTime" w:hAnsi=".VnTime"/>
          <w:lang w:val="fr-FR"/>
        </w:rPr>
        <w:tab/>
        <w:t>C. propan.</w:t>
      </w:r>
      <w:r w:rsidRPr="000C7B1A">
        <w:rPr>
          <w:rFonts w:ascii=".VnTime" w:hAnsi=".VnTime"/>
          <w:lang w:val="fr-FR"/>
        </w:rPr>
        <w:tab/>
      </w:r>
      <w:r w:rsidRPr="000C7B1A">
        <w:rPr>
          <w:rFonts w:ascii=".VnTime" w:hAnsi=".VnTime"/>
          <w:lang w:val="fr-FR"/>
        </w:rPr>
        <w:tab/>
      </w:r>
      <w:r w:rsidRPr="000C7B1A">
        <w:rPr>
          <w:rFonts w:ascii=".VnTime" w:hAnsi=".VnTime"/>
        </w:rPr>
        <w:t>D. n-butan.</w:t>
      </w:r>
    </w:p>
    <w:p w:rsidR="000135B1" w:rsidRPr="000C7B1A" w:rsidRDefault="000135B1" w:rsidP="002E7143">
      <w:pPr>
        <w:tabs>
          <w:tab w:val="center" w:pos="630"/>
        </w:tabs>
        <w:spacing w:line="233" w:lineRule="auto"/>
        <w:jc w:val="both"/>
        <w:rPr>
          <w:rFonts w:ascii=".VnTime" w:hAnsi=".VnTime"/>
        </w:rPr>
      </w:pPr>
      <w:r w:rsidRPr="000C7B1A">
        <w:rPr>
          <w:rFonts w:ascii=".VnTime" w:hAnsi=".VnTime"/>
          <w:bCs/>
          <w:iCs/>
        </w:rPr>
        <w:t xml:space="preserve">     b) </w:t>
      </w:r>
      <w:r w:rsidRPr="000C7B1A">
        <w:rPr>
          <w:rFonts w:ascii=".VnTime" w:hAnsi=".VnTime"/>
        </w:rPr>
        <w:t>PhÇn tr¨m thÓ tÝch cña ankan trong hçn hîp A lµ:</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ab/>
        <w:t>A. 30%.</w:t>
      </w:r>
      <w:r w:rsidRPr="000C7B1A">
        <w:rPr>
          <w:rFonts w:ascii=".VnTime" w:hAnsi=".VnTime"/>
          <w:sz w:val="24"/>
        </w:rPr>
        <w:tab/>
      </w:r>
      <w:r w:rsidRPr="000C7B1A">
        <w:rPr>
          <w:rFonts w:ascii=".VnTime" w:hAnsi=".VnTime"/>
          <w:sz w:val="24"/>
        </w:rPr>
        <w:tab/>
        <w:t>B. 40%.</w:t>
      </w:r>
      <w:r w:rsidRPr="000C7B1A">
        <w:rPr>
          <w:rFonts w:ascii=".VnTime" w:hAnsi=".VnTime"/>
          <w:sz w:val="24"/>
        </w:rPr>
        <w:tab/>
      </w:r>
      <w:r w:rsidRPr="000C7B1A">
        <w:rPr>
          <w:rFonts w:ascii=".VnTime" w:hAnsi=".VnTime"/>
          <w:sz w:val="24"/>
        </w:rPr>
        <w:tab/>
      </w:r>
      <w:r w:rsidRPr="000C7B1A">
        <w:rPr>
          <w:rFonts w:ascii=".VnTime" w:hAnsi=".VnTime"/>
          <w:sz w:val="24"/>
        </w:rPr>
        <w:tab/>
        <w:t>C. 50%.</w:t>
      </w:r>
      <w:r w:rsidRPr="000C7B1A">
        <w:rPr>
          <w:rFonts w:ascii=".VnTime" w:hAnsi=".VnTime"/>
          <w:sz w:val="24"/>
        </w:rPr>
        <w:tab/>
      </w:r>
      <w:r w:rsidRPr="000C7B1A">
        <w:rPr>
          <w:rFonts w:ascii=".VnTime" w:hAnsi=".VnTime"/>
          <w:sz w:val="24"/>
        </w:rPr>
        <w:tab/>
        <w:t>D. 60%.</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b/>
          <w:sz w:val="24"/>
        </w:rPr>
        <w:t>C©u 10</w:t>
      </w:r>
      <w:r w:rsidRPr="000C7B1A">
        <w:rPr>
          <w:rFonts w:ascii=".VnTime" w:hAnsi=".VnTime"/>
          <w:sz w:val="24"/>
        </w:rPr>
        <w:t>: Ankan A t¸c dông víi Cl</w:t>
      </w:r>
      <w:r w:rsidRPr="000C7B1A">
        <w:rPr>
          <w:rFonts w:ascii=".VnTime" w:hAnsi=".VnTime"/>
          <w:sz w:val="24"/>
          <w:vertAlign w:val="subscript"/>
        </w:rPr>
        <w:t>2</w:t>
      </w:r>
      <w:r w:rsidRPr="000C7B1A">
        <w:rPr>
          <w:rFonts w:ascii=".VnTime" w:hAnsi=".VnTime"/>
          <w:sz w:val="24"/>
        </w:rPr>
        <w:t xml:space="preserve"> theo tØ lÖ 1: 1 thu ®­îc 12,05g mét dÉn xuÊt  clo.§Ó trung hoµ l­îng HCl sinh ra cÇn 100ml dd NaOH 1M. CTPT cña A lµ:</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 xml:space="preserve">            A.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 xml:space="preserve">                       B.  C</w:t>
      </w:r>
      <w:r w:rsidRPr="000C7B1A">
        <w:rPr>
          <w:rFonts w:ascii=".VnTime" w:hAnsi=".VnTime"/>
          <w:sz w:val="24"/>
          <w:vertAlign w:val="subscript"/>
        </w:rPr>
        <w:t>5</w:t>
      </w:r>
      <w:r w:rsidRPr="000C7B1A">
        <w:rPr>
          <w:rFonts w:ascii=".VnTime" w:hAnsi=".VnTime"/>
          <w:sz w:val="24"/>
        </w:rPr>
        <w:t>H</w:t>
      </w:r>
      <w:r w:rsidRPr="000C7B1A">
        <w:rPr>
          <w:rFonts w:ascii=".VnTime" w:hAnsi=".VnTime"/>
          <w:sz w:val="24"/>
          <w:vertAlign w:val="subscript"/>
        </w:rPr>
        <w:t>12</w:t>
      </w:r>
      <w:r w:rsidRPr="000C7B1A">
        <w:rPr>
          <w:rFonts w:ascii=".VnTime" w:hAnsi=".VnTime"/>
          <w:sz w:val="24"/>
        </w:rPr>
        <w:t xml:space="preserve">                              C. C</w:t>
      </w:r>
      <w:r w:rsidRPr="000C7B1A">
        <w:rPr>
          <w:rFonts w:ascii=".VnTime" w:hAnsi=".VnTime"/>
          <w:sz w:val="24"/>
          <w:vertAlign w:val="subscript"/>
        </w:rPr>
        <w:t>3</w:t>
      </w:r>
      <w:r w:rsidRPr="000C7B1A">
        <w:rPr>
          <w:rFonts w:ascii=".VnTime" w:hAnsi=".VnTime"/>
          <w:sz w:val="24"/>
        </w:rPr>
        <w:t>H</w:t>
      </w:r>
      <w:r w:rsidRPr="000C7B1A">
        <w:rPr>
          <w:rFonts w:ascii=".VnTime" w:hAnsi=".VnTime"/>
          <w:sz w:val="24"/>
          <w:vertAlign w:val="subscript"/>
        </w:rPr>
        <w:t>8</w:t>
      </w:r>
      <w:r w:rsidRPr="000C7B1A">
        <w:rPr>
          <w:rFonts w:ascii=".VnTime" w:hAnsi=".VnTime"/>
          <w:sz w:val="24"/>
        </w:rPr>
        <w:t xml:space="preserve">                          D. C</w:t>
      </w:r>
      <w:r w:rsidRPr="000C7B1A">
        <w:rPr>
          <w:rFonts w:ascii=".VnTime" w:hAnsi=".VnTime"/>
          <w:sz w:val="24"/>
          <w:vertAlign w:val="subscript"/>
        </w:rPr>
        <w:t>6</w:t>
      </w:r>
      <w:r w:rsidRPr="000C7B1A">
        <w:rPr>
          <w:rFonts w:ascii=".VnTime" w:hAnsi=".VnTime"/>
          <w:sz w:val="24"/>
        </w:rPr>
        <w:t>H</w:t>
      </w:r>
      <w:r w:rsidRPr="000C7B1A">
        <w:rPr>
          <w:rFonts w:ascii=".VnTime" w:hAnsi=".VnTime"/>
          <w:sz w:val="24"/>
          <w:vertAlign w:val="subscript"/>
        </w:rPr>
        <w:t>14</w:t>
      </w:r>
      <w:r w:rsidRPr="000C7B1A">
        <w:rPr>
          <w:rFonts w:ascii=".VnTime" w:hAnsi=".VnTime"/>
          <w:sz w:val="24"/>
        </w:rPr>
        <w:t xml:space="preserve">. </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b/>
          <w:sz w:val="24"/>
        </w:rPr>
        <w:t>C©u 11</w:t>
      </w:r>
      <w:r w:rsidRPr="000C7B1A">
        <w:rPr>
          <w:rFonts w:ascii=".VnTime" w:hAnsi=".VnTime"/>
          <w:sz w:val="24"/>
        </w:rPr>
        <w:t>:  Cã</w:t>
      </w:r>
      <w:r w:rsidRPr="000C7B1A">
        <w:rPr>
          <w:rFonts w:ascii=".VnTime" w:hAnsi=".VnTime"/>
          <w:b/>
          <w:sz w:val="24"/>
        </w:rPr>
        <w:t xml:space="preserve"> m </w:t>
      </w:r>
      <w:r w:rsidRPr="000C7B1A">
        <w:rPr>
          <w:rFonts w:ascii=".VnTime" w:hAnsi=".VnTime"/>
          <w:sz w:val="24"/>
        </w:rPr>
        <w:t xml:space="preserve"> gam mét ankan X  t¸c dông víi Cl</w:t>
      </w:r>
      <w:r w:rsidRPr="000C7B1A">
        <w:rPr>
          <w:rFonts w:ascii=".VnTime" w:hAnsi=".VnTime"/>
          <w:sz w:val="24"/>
          <w:vertAlign w:val="subscript"/>
        </w:rPr>
        <w:t>2</w:t>
      </w:r>
      <w:r w:rsidRPr="000C7B1A">
        <w:rPr>
          <w:rFonts w:ascii=".VnTime" w:hAnsi=".VnTime"/>
          <w:sz w:val="24"/>
        </w:rPr>
        <w:t xml:space="preserve"> theo tØ lÖ 1: 1 chØ thu ®­îc mét dÉn xuÊt clo duy nhÊt víi khèi l­îng 8,52g .§Ó trung hoµ l­îng HCl sinh ra cÇn 80ml dd NaOH 1M. </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 xml:space="preserve">        a)  X  lµ:    A.  neopentan                B. isopentan               C. isobutan            D. neohexan</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 xml:space="preserve">        b) BiÕt h= 80%. Gi¸ trÞ cña m lµ:</w:t>
      </w:r>
    </w:p>
    <w:p w:rsidR="000135B1" w:rsidRPr="000C7B1A" w:rsidRDefault="000135B1" w:rsidP="002E7143">
      <w:pPr>
        <w:pStyle w:val="BodyText2"/>
        <w:tabs>
          <w:tab w:val="center" w:pos="0"/>
        </w:tabs>
        <w:spacing w:line="233" w:lineRule="auto"/>
        <w:jc w:val="both"/>
        <w:rPr>
          <w:rFonts w:ascii=".VnTime" w:hAnsi=".VnTime"/>
          <w:sz w:val="24"/>
        </w:rPr>
      </w:pPr>
      <w:r w:rsidRPr="000C7B1A">
        <w:rPr>
          <w:rFonts w:ascii=".VnTime" w:hAnsi=".VnTime"/>
          <w:sz w:val="24"/>
        </w:rPr>
        <w:t xml:space="preserve">                           A. 7,5g                      B. 8,2g                          C.7,2g                         D. 7,8g</w:t>
      </w:r>
    </w:p>
    <w:p w:rsidR="000135B1" w:rsidRPr="000C7B1A" w:rsidRDefault="000135B1" w:rsidP="002E7143">
      <w:pPr>
        <w:pStyle w:val="BodyText2"/>
        <w:tabs>
          <w:tab w:val="center" w:pos="0"/>
        </w:tabs>
        <w:spacing w:line="240" w:lineRule="auto"/>
        <w:jc w:val="both"/>
        <w:rPr>
          <w:rFonts w:ascii=".VnTime" w:hAnsi=".VnTime"/>
          <w:b/>
          <w:sz w:val="24"/>
        </w:rPr>
      </w:pPr>
      <w:r w:rsidRPr="000C7B1A">
        <w:rPr>
          <w:rFonts w:ascii=".VnMystical" w:hAnsi=".VnMystical"/>
          <w:b/>
          <w:sz w:val="24"/>
        </w:rPr>
        <w:t>D¹ng 3: Bµi tËp liªn quan ®Õn pø ®èt ch¸y ankan vµ x¸c ®Þnh CTPT , CTCT cña ankan dùa vµo pø ch¸y</w:t>
      </w:r>
    </w:p>
    <w:p w:rsidR="000135B1" w:rsidRPr="000C7B1A" w:rsidRDefault="000135B1" w:rsidP="002E7143">
      <w:pPr>
        <w:pStyle w:val="BodyText2"/>
        <w:tabs>
          <w:tab w:val="center" w:pos="0"/>
        </w:tabs>
        <w:spacing w:line="240" w:lineRule="auto"/>
        <w:jc w:val="both"/>
        <w:rPr>
          <w:rFonts w:ascii=".VnTime" w:hAnsi=".VnTime"/>
          <w:b/>
          <w:sz w:val="24"/>
        </w:rPr>
      </w:pPr>
      <w:r w:rsidRPr="000C7B1A">
        <w:rPr>
          <w:rFonts w:ascii=".VnMystical" w:hAnsi=".VnMystical"/>
          <w:sz w:val="24"/>
        </w:rPr>
        <w:t xml:space="preserve"> </w:t>
      </w:r>
      <w:r w:rsidRPr="000C7B1A">
        <w:rPr>
          <w:rFonts w:ascii=".VnMystical" w:hAnsi=".VnMystical"/>
          <w:b/>
          <w:sz w:val="24"/>
        </w:rPr>
        <w:t>a) VËn dông n ankan =  nH2O - nCO2</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1</w:t>
      </w:r>
      <w:r w:rsidRPr="000C7B1A">
        <w:rPr>
          <w:rFonts w:ascii=".VnTime" w:hAnsi=".VnTime"/>
        </w:rPr>
        <w:t>: Khi ®èt ch¸y hoµn toµn V lÝt hçn hîp khÝ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(®ktc) thu ®­îc 44 gam CO</w:t>
      </w:r>
      <w:r w:rsidRPr="000C7B1A">
        <w:rPr>
          <w:rFonts w:ascii=".VnTime" w:hAnsi=".VnTime"/>
          <w:vertAlign w:val="subscript"/>
        </w:rPr>
        <w:t>2</w:t>
      </w:r>
      <w:r w:rsidRPr="000C7B1A">
        <w:rPr>
          <w:rFonts w:ascii=".VnTime" w:hAnsi=".VnTime"/>
        </w:rPr>
        <w:t xml:space="preserve"> vµ 28,8 gam H</w:t>
      </w:r>
      <w:r w:rsidRPr="000C7B1A">
        <w:rPr>
          <w:rFonts w:ascii=".VnTime" w:hAnsi=".VnTime"/>
          <w:vertAlign w:val="subscript"/>
        </w:rPr>
        <w:t>2</w:t>
      </w:r>
      <w:r w:rsidRPr="000C7B1A">
        <w:rPr>
          <w:rFonts w:ascii=".VnTime" w:hAnsi=".VnTime"/>
        </w:rPr>
        <w:t>O. Gi¸ trÞ cña V lµ:</w:t>
      </w:r>
    </w:p>
    <w:p w:rsidR="000135B1" w:rsidRPr="000C7B1A" w:rsidRDefault="000135B1" w:rsidP="002E7143">
      <w:pPr>
        <w:spacing w:line="230" w:lineRule="auto"/>
        <w:jc w:val="both"/>
        <w:outlineLvl w:val="0"/>
        <w:rPr>
          <w:rFonts w:ascii=".VnTime" w:hAnsi=".VnTime"/>
          <w:lang w:val="fr-FR"/>
        </w:rPr>
      </w:pPr>
      <w:r w:rsidRPr="000C7B1A">
        <w:rPr>
          <w:rFonts w:ascii=".VnTime" w:hAnsi=".VnTime"/>
        </w:rPr>
        <w:tab/>
      </w:r>
      <w:r w:rsidRPr="000C7B1A">
        <w:rPr>
          <w:rFonts w:ascii=".VnTime" w:hAnsi=".VnTime"/>
          <w:lang w:val="fr-FR"/>
        </w:rPr>
        <w:t>A. 8,96.</w:t>
      </w:r>
      <w:r w:rsidRPr="000C7B1A">
        <w:rPr>
          <w:rFonts w:ascii=".VnTime" w:hAnsi=".VnTime"/>
          <w:lang w:val="fr-FR"/>
        </w:rPr>
        <w:tab/>
      </w:r>
      <w:r w:rsidRPr="000C7B1A">
        <w:rPr>
          <w:rFonts w:ascii=".VnTime" w:hAnsi=".VnTime"/>
          <w:lang w:val="fr-FR"/>
        </w:rPr>
        <w:tab/>
        <w:t>B. 11,20.</w:t>
      </w:r>
      <w:r w:rsidRPr="000C7B1A">
        <w:rPr>
          <w:rFonts w:ascii=".VnTime" w:hAnsi=".VnTime"/>
          <w:lang w:val="fr-FR"/>
        </w:rPr>
        <w:tab/>
      </w:r>
      <w:r w:rsidRPr="000C7B1A">
        <w:rPr>
          <w:rFonts w:ascii=".VnTime" w:hAnsi=".VnTime"/>
          <w:lang w:val="fr-FR"/>
        </w:rPr>
        <w:tab/>
      </w:r>
      <w:r w:rsidRPr="000C7B1A">
        <w:rPr>
          <w:rFonts w:ascii=".VnTime" w:hAnsi=".VnTime"/>
          <w:lang w:val="fr-FR"/>
        </w:rPr>
        <w:tab/>
        <w:t>C. 13,44.</w:t>
      </w:r>
      <w:r w:rsidRPr="000C7B1A">
        <w:rPr>
          <w:rFonts w:ascii=".VnTime" w:hAnsi=".VnTime"/>
          <w:lang w:val="fr-FR"/>
        </w:rPr>
        <w:tab/>
      </w:r>
      <w:r w:rsidRPr="000C7B1A">
        <w:rPr>
          <w:rFonts w:ascii=".VnTime" w:hAnsi=".VnTime"/>
          <w:lang w:val="fr-FR"/>
        </w:rPr>
        <w:tab/>
        <w:t>D. 15,68.</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2</w:t>
      </w:r>
      <w:r w:rsidRPr="000C7B1A">
        <w:rPr>
          <w:rFonts w:ascii=".VnTime" w:hAnsi=".VnTime"/>
          <w:lang w:val="fr-FR"/>
        </w:rPr>
        <w:t>: Khi ®èt ch¸y hoµn toµn 7,84 lÝt hçn hîp khÝ gåm CH</w:t>
      </w:r>
      <w:r w:rsidRPr="000C7B1A">
        <w:rPr>
          <w:rFonts w:ascii=".VnTime" w:hAnsi=".VnTime"/>
          <w:vertAlign w:val="subscript"/>
          <w:lang w:val="fr-FR"/>
        </w:rPr>
        <w:t>4</w:t>
      </w:r>
      <w:r w:rsidRPr="000C7B1A">
        <w:rPr>
          <w:rFonts w:ascii=".VnTime" w:hAnsi=".VnTime"/>
          <w:lang w:val="fr-FR"/>
        </w:rPr>
        <w:t>,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8</w:t>
      </w:r>
      <w:r w:rsidRPr="000C7B1A">
        <w:rPr>
          <w:rFonts w:ascii=".VnTime" w:hAnsi=".VnTime"/>
          <w:lang w:val="fr-FR"/>
        </w:rPr>
        <w:t xml:space="preserve"> (®ktc) thu ®­îc 16,8 lÝt khÝ CO</w:t>
      </w:r>
      <w:r w:rsidRPr="000C7B1A">
        <w:rPr>
          <w:rFonts w:ascii=".VnTime" w:hAnsi=".VnTime"/>
          <w:vertAlign w:val="subscript"/>
          <w:lang w:val="fr-FR"/>
        </w:rPr>
        <w:t>2</w:t>
      </w:r>
      <w:r w:rsidRPr="000C7B1A">
        <w:rPr>
          <w:rFonts w:ascii=".VnTime" w:hAnsi=".VnTime"/>
          <w:lang w:val="fr-FR"/>
        </w:rPr>
        <w:t xml:space="preserve"> (®ktc) vµ x gam H</w:t>
      </w:r>
      <w:r w:rsidRPr="000C7B1A">
        <w:rPr>
          <w:rFonts w:ascii=".VnTime" w:hAnsi=".VnTime"/>
          <w:vertAlign w:val="subscript"/>
          <w:lang w:val="fr-FR"/>
        </w:rPr>
        <w:t>2</w:t>
      </w:r>
      <w:r w:rsidRPr="000C7B1A">
        <w:rPr>
          <w:rFonts w:ascii=".VnTime" w:hAnsi=".VnTime"/>
          <w:lang w:val="fr-FR"/>
        </w:rPr>
        <w:t>O. Gi¸ trÞ cña x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6,3g.</w:t>
      </w:r>
      <w:r w:rsidRPr="000C7B1A">
        <w:rPr>
          <w:rFonts w:ascii=".VnTime" w:hAnsi=".VnTime"/>
          <w:lang w:val="fr-FR"/>
        </w:rPr>
        <w:tab/>
      </w:r>
      <w:r w:rsidRPr="000C7B1A">
        <w:rPr>
          <w:rFonts w:ascii=".VnTime" w:hAnsi=".VnTime"/>
          <w:lang w:val="fr-FR"/>
        </w:rPr>
        <w:tab/>
        <w:t>B. 13,5g.</w:t>
      </w:r>
      <w:r w:rsidRPr="000C7B1A">
        <w:rPr>
          <w:rFonts w:ascii=".VnTime" w:hAnsi=".VnTime"/>
          <w:lang w:val="fr-FR"/>
        </w:rPr>
        <w:tab/>
      </w:r>
      <w:r w:rsidRPr="000C7B1A">
        <w:rPr>
          <w:rFonts w:ascii=".VnTime" w:hAnsi=".VnTime"/>
          <w:lang w:val="fr-FR"/>
        </w:rPr>
        <w:tab/>
      </w:r>
      <w:r w:rsidRPr="000C7B1A">
        <w:rPr>
          <w:rFonts w:ascii=".VnTime" w:hAnsi=".VnTime"/>
          <w:lang w:val="fr-FR"/>
        </w:rPr>
        <w:tab/>
        <w:t>C. 18,0g.</w:t>
      </w:r>
      <w:r w:rsidRPr="000C7B1A">
        <w:rPr>
          <w:rFonts w:ascii=".VnTime" w:hAnsi=".VnTime"/>
          <w:lang w:val="fr-FR"/>
        </w:rPr>
        <w:tab/>
      </w:r>
      <w:r w:rsidRPr="000C7B1A">
        <w:rPr>
          <w:rFonts w:ascii=".VnTime" w:hAnsi=".VnTime"/>
          <w:lang w:val="fr-FR"/>
        </w:rPr>
        <w:tab/>
        <w:t>D. 19,8g.</w:t>
      </w:r>
    </w:p>
    <w:p w:rsidR="000135B1" w:rsidRPr="000C7B1A" w:rsidRDefault="000135B1" w:rsidP="002E7143">
      <w:pPr>
        <w:spacing w:line="233" w:lineRule="auto"/>
        <w:jc w:val="both"/>
        <w:rPr>
          <w:rFonts w:ascii=".VnTime" w:hAnsi=".VnTime"/>
          <w:lang w:val="fr-FR"/>
        </w:rPr>
      </w:pPr>
      <w:r w:rsidRPr="000C7B1A">
        <w:rPr>
          <w:rFonts w:ascii=".VnTime" w:hAnsi=".VnTime"/>
          <w:b/>
          <w:bCs/>
          <w:iCs/>
          <w:lang w:val="fr-FR"/>
        </w:rPr>
        <w:t>C©u 3</w:t>
      </w:r>
      <w:r w:rsidRPr="000C7B1A">
        <w:rPr>
          <w:rFonts w:ascii=".VnTime" w:hAnsi=".VnTime"/>
          <w:lang w:val="fr-FR"/>
        </w:rPr>
        <w:t>: §èt ch¸y hoµn toµn V lÝt hçn hîp A (®ktc) gåm CH</w:t>
      </w:r>
      <w:r w:rsidRPr="000C7B1A">
        <w:rPr>
          <w:rFonts w:ascii=".VnTime" w:hAnsi=".VnTime"/>
          <w:vertAlign w:val="subscript"/>
          <w:lang w:val="fr-FR"/>
        </w:rPr>
        <w:t>4</w:t>
      </w:r>
      <w:r w:rsidRPr="000C7B1A">
        <w:rPr>
          <w:rFonts w:ascii=".VnTime" w:hAnsi=".VnTime"/>
          <w:lang w:val="fr-FR"/>
        </w:rPr>
        <w:t>,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xml:space="preserve"> vµ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8</w:t>
      </w:r>
      <w:r w:rsidRPr="000C7B1A">
        <w:rPr>
          <w:rFonts w:ascii=".VnTime" w:hAnsi=".VnTime"/>
          <w:lang w:val="fr-FR"/>
        </w:rPr>
        <w:t xml:space="preserve"> thu ®­îc 6,72 lÝt khÝ CO</w:t>
      </w:r>
      <w:r w:rsidRPr="000C7B1A">
        <w:rPr>
          <w:rFonts w:ascii=".VnTime" w:hAnsi=".VnTime"/>
          <w:vertAlign w:val="subscript"/>
          <w:lang w:val="fr-FR"/>
        </w:rPr>
        <w:t>2</w:t>
      </w:r>
      <w:r w:rsidRPr="000C7B1A">
        <w:rPr>
          <w:rFonts w:ascii=".VnTime" w:hAnsi=".VnTime"/>
          <w:lang w:val="fr-FR"/>
        </w:rPr>
        <w:t xml:space="preserve"> (®ktc) vµ 7,2 gam H</w:t>
      </w:r>
      <w:r w:rsidRPr="000C7B1A">
        <w:rPr>
          <w:rFonts w:ascii=".VnTime" w:hAnsi=".VnTime"/>
          <w:vertAlign w:val="subscript"/>
          <w:lang w:val="fr-FR"/>
        </w:rPr>
        <w:t>2</w:t>
      </w:r>
      <w:r w:rsidRPr="000C7B1A">
        <w:rPr>
          <w:rFonts w:ascii=".VnTime" w:hAnsi=".VnTime"/>
          <w:lang w:val="fr-FR"/>
        </w:rPr>
        <w:t>O. Gi¸ trÞ cña V lµ</w:t>
      </w:r>
    </w:p>
    <w:p w:rsidR="000135B1" w:rsidRPr="000C7B1A" w:rsidRDefault="000135B1" w:rsidP="002E7143">
      <w:pPr>
        <w:spacing w:line="233" w:lineRule="auto"/>
        <w:jc w:val="both"/>
        <w:rPr>
          <w:rFonts w:ascii=".VnTime" w:hAnsi=".VnTime"/>
          <w:lang w:val="fr-FR"/>
        </w:rPr>
      </w:pPr>
      <w:r w:rsidRPr="000C7B1A">
        <w:rPr>
          <w:rFonts w:ascii=".VnTime" w:hAnsi=".VnTime"/>
          <w:lang w:val="fr-FR"/>
        </w:rPr>
        <w:tab/>
        <w:t>A. 5,60.</w:t>
      </w:r>
      <w:r w:rsidRPr="000C7B1A">
        <w:rPr>
          <w:rFonts w:ascii=".VnTime" w:hAnsi=".VnTime"/>
          <w:lang w:val="fr-FR"/>
        </w:rPr>
        <w:tab/>
      </w:r>
      <w:r w:rsidRPr="000C7B1A">
        <w:rPr>
          <w:rFonts w:ascii=".VnTime" w:hAnsi=".VnTime"/>
          <w:lang w:val="fr-FR"/>
        </w:rPr>
        <w:tab/>
        <w:t>B. 3,36.</w:t>
      </w:r>
      <w:r w:rsidRPr="000C7B1A">
        <w:rPr>
          <w:rFonts w:ascii=".VnTime" w:hAnsi=".VnTime"/>
          <w:lang w:val="fr-FR"/>
        </w:rPr>
        <w:tab/>
      </w:r>
      <w:r w:rsidRPr="000C7B1A">
        <w:rPr>
          <w:rFonts w:ascii=".VnTime" w:hAnsi=".VnTime"/>
          <w:lang w:val="fr-FR"/>
        </w:rPr>
        <w:tab/>
      </w:r>
      <w:r w:rsidRPr="000C7B1A">
        <w:rPr>
          <w:rFonts w:ascii=".VnTime" w:hAnsi=".VnTime"/>
          <w:lang w:val="fr-FR"/>
        </w:rPr>
        <w:tab/>
        <w:t>C. 4,48.</w:t>
      </w:r>
      <w:r w:rsidRPr="000C7B1A">
        <w:rPr>
          <w:rFonts w:ascii=".VnTime" w:hAnsi=".VnTime"/>
          <w:lang w:val="fr-FR"/>
        </w:rPr>
        <w:tab/>
      </w:r>
      <w:r w:rsidRPr="000C7B1A">
        <w:rPr>
          <w:rFonts w:ascii=".VnTime" w:hAnsi=".VnTime"/>
          <w:lang w:val="fr-FR"/>
        </w:rPr>
        <w:tab/>
        <w:t>D. 2,24.</w:t>
      </w:r>
    </w:p>
    <w:p w:rsidR="000135B1" w:rsidRPr="000C7B1A" w:rsidRDefault="000135B1" w:rsidP="002E7143">
      <w:pPr>
        <w:spacing w:line="233" w:lineRule="auto"/>
        <w:jc w:val="both"/>
        <w:rPr>
          <w:rFonts w:ascii=".VnTime" w:hAnsi=".VnTime"/>
        </w:rPr>
      </w:pPr>
      <w:r w:rsidRPr="000C7B1A">
        <w:rPr>
          <w:rFonts w:ascii=".VnTime" w:hAnsi=".VnTime"/>
          <w:b/>
          <w:bCs/>
          <w:iCs/>
          <w:lang w:val="fr-FR"/>
        </w:rPr>
        <w:t>C©u 4</w:t>
      </w:r>
      <w:r w:rsidRPr="000C7B1A">
        <w:rPr>
          <w:rFonts w:ascii=".VnTime" w:hAnsi=".VnTime"/>
          <w:lang w:val="fr-FR"/>
        </w:rPr>
        <w:t>: §èt ch¸y hoµn toµn 6,72 lÝt hçn hîp A (®ktc) gåm CH</w:t>
      </w:r>
      <w:r w:rsidRPr="000C7B1A">
        <w:rPr>
          <w:rFonts w:ascii=".VnTime" w:hAnsi=".VnTime"/>
          <w:vertAlign w:val="subscript"/>
          <w:lang w:val="fr-FR"/>
        </w:rPr>
        <w:t>4</w:t>
      </w:r>
      <w:r w:rsidRPr="000C7B1A">
        <w:rPr>
          <w:rFonts w:ascii=".VnTime" w:hAnsi=".VnTime"/>
          <w:lang w:val="fr-FR"/>
        </w:rPr>
        <w:t>,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8</w:t>
      </w:r>
      <w:r w:rsidRPr="000C7B1A">
        <w:rPr>
          <w:rFonts w:ascii=".VnTime" w:hAnsi=".VnTime"/>
          <w:lang w:val="fr-FR"/>
        </w:rPr>
        <w:t>,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4</w:t>
      </w:r>
      <w:r w:rsidRPr="000C7B1A">
        <w:rPr>
          <w:rFonts w:ascii=".VnTime" w:hAnsi=".VnTime"/>
          <w:lang w:val="fr-FR"/>
        </w:rPr>
        <w:t xml:space="preserve"> vµ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thu ®­îc 11,2 lÝt khÝ CO</w:t>
      </w:r>
      <w:r w:rsidRPr="000C7B1A">
        <w:rPr>
          <w:rFonts w:ascii=".VnTime" w:hAnsi=".VnTime"/>
          <w:vertAlign w:val="subscript"/>
          <w:lang w:val="fr-FR"/>
        </w:rPr>
        <w:t>2</w:t>
      </w:r>
      <w:r w:rsidRPr="000C7B1A">
        <w:rPr>
          <w:rFonts w:ascii=".VnTime" w:hAnsi=".VnTime"/>
          <w:lang w:val="fr-FR"/>
        </w:rPr>
        <w:t xml:space="preserve"> (®ktc) vµ 12,6 gam H</w:t>
      </w:r>
      <w:r w:rsidRPr="000C7B1A">
        <w:rPr>
          <w:rFonts w:ascii=".VnTime" w:hAnsi=".VnTime"/>
          <w:vertAlign w:val="subscript"/>
          <w:lang w:val="fr-FR"/>
        </w:rPr>
        <w:t>2</w:t>
      </w:r>
      <w:r w:rsidRPr="000C7B1A">
        <w:rPr>
          <w:rFonts w:ascii=".VnTime" w:hAnsi=".VnTime"/>
          <w:lang w:val="fr-FR"/>
        </w:rPr>
        <w:t xml:space="preserve">O. </w:t>
      </w:r>
      <w:r w:rsidRPr="000C7B1A">
        <w:rPr>
          <w:rFonts w:ascii=".VnTime" w:hAnsi=".VnTime"/>
        </w:rPr>
        <w:t>Tæng thÓ tÝch cña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6</w:t>
      </w:r>
      <w:r w:rsidRPr="000C7B1A">
        <w:rPr>
          <w:rFonts w:ascii=".VnTime" w:hAnsi=".VnTime"/>
        </w:rPr>
        <w:t xml:space="preserve"> (®ktc) trong hçn hîp A lµ </w:t>
      </w:r>
    </w:p>
    <w:p w:rsidR="000135B1" w:rsidRPr="000C7B1A" w:rsidRDefault="000135B1" w:rsidP="002E7143">
      <w:pPr>
        <w:spacing w:line="233" w:lineRule="auto"/>
        <w:jc w:val="both"/>
        <w:rPr>
          <w:rFonts w:ascii=".VnTime" w:hAnsi=".VnTime"/>
        </w:rPr>
      </w:pPr>
      <w:r w:rsidRPr="000C7B1A">
        <w:rPr>
          <w:rFonts w:ascii=".VnTime" w:hAnsi=".VnTime"/>
        </w:rPr>
        <w:t>A. 5,60.</w:t>
      </w:r>
      <w:r w:rsidRPr="000C7B1A">
        <w:rPr>
          <w:rFonts w:ascii=".VnTime" w:hAnsi=".VnTime"/>
        </w:rPr>
        <w:tab/>
      </w:r>
      <w:r w:rsidRPr="000C7B1A">
        <w:rPr>
          <w:rFonts w:ascii=".VnTime" w:hAnsi=".VnTime"/>
        </w:rPr>
        <w:tab/>
        <w:t>B. 3,36.</w:t>
      </w:r>
      <w:r w:rsidRPr="000C7B1A">
        <w:rPr>
          <w:rFonts w:ascii=".VnTime" w:hAnsi=".VnTime"/>
        </w:rPr>
        <w:tab/>
      </w:r>
      <w:r w:rsidRPr="000C7B1A">
        <w:rPr>
          <w:rFonts w:ascii=".VnTime" w:hAnsi=".VnTime"/>
        </w:rPr>
        <w:tab/>
      </w:r>
      <w:r w:rsidRPr="000C7B1A">
        <w:rPr>
          <w:rFonts w:ascii=".VnTime" w:hAnsi=".VnTime"/>
        </w:rPr>
        <w:tab/>
        <w:t>C. 4,48.</w:t>
      </w:r>
      <w:r w:rsidRPr="000C7B1A">
        <w:rPr>
          <w:rFonts w:ascii=".VnTime" w:hAnsi=".VnTime"/>
        </w:rPr>
        <w:tab/>
      </w:r>
      <w:r w:rsidRPr="000C7B1A">
        <w:rPr>
          <w:rFonts w:ascii=".VnTime" w:hAnsi=".VnTime"/>
        </w:rPr>
        <w:tab/>
        <w:t>D. 2,24.</w:t>
      </w:r>
    </w:p>
    <w:p w:rsidR="000135B1" w:rsidRPr="000C7B1A" w:rsidRDefault="000135B1" w:rsidP="002E7143">
      <w:pPr>
        <w:spacing w:line="233" w:lineRule="auto"/>
        <w:jc w:val="both"/>
        <w:rPr>
          <w:rFonts w:ascii=".VnTime" w:hAnsi=".VnTime"/>
        </w:rPr>
      </w:pPr>
      <w:r w:rsidRPr="000C7B1A">
        <w:rPr>
          <w:rFonts w:ascii=".VnTime" w:hAnsi=".VnTime"/>
          <w:b/>
          <w:bCs/>
          <w:iCs/>
        </w:rPr>
        <w:t>C©u 5</w:t>
      </w:r>
      <w:r w:rsidRPr="000C7B1A">
        <w:rPr>
          <w:rFonts w:ascii=".VnTime" w:hAnsi=".VnTime"/>
        </w:rPr>
        <w:t>: §èt ch¸y hoµn toµn hçn hîp A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2</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4</w:t>
      </w:r>
      <w:r w:rsidRPr="000C7B1A">
        <w:rPr>
          <w:rFonts w:ascii=".VnTime" w:hAnsi=".VnTime"/>
        </w:rPr>
        <w:t>, C</w:t>
      </w:r>
      <w:r w:rsidRPr="000C7B1A">
        <w:rPr>
          <w:rFonts w:ascii=".VnTime" w:hAnsi=".VnTime"/>
          <w:vertAlign w:val="subscript"/>
        </w:rPr>
        <w:t>4</w:t>
      </w:r>
      <w:r w:rsidRPr="000C7B1A">
        <w:rPr>
          <w:rFonts w:ascii=".VnTime" w:hAnsi=".VnTime"/>
        </w:rPr>
        <w:t>H</w:t>
      </w:r>
      <w:r w:rsidRPr="000C7B1A">
        <w:rPr>
          <w:rFonts w:ascii=".VnTime" w:hAnsi=".VnTime"/>
          <w:vertAlign w:val="subscript"/>
        </w:rPr>
        <w:t>6</w:t>
      </w:r>
      <w:r w:rsidRPr="000C7B1A">
        <w:rPr>
          <w:rFonts w:ascii=".VnTime" w:hAnsi=".VnTime"/>
        </w:rPr>
        <w:t xml:space="preserve"> thu ®­îc x mol CO</w:t>
      </w:r>
      <w:r w:rsidRPr="000C7B1A">
        <w:rPr>
          <w:rFonts w:ascii=".VnTime" w:hAnsi=".VnTime"/>
          <w:vertAlign w:val="subscript"/>
        </w:rPr>
        <w:t>2</w:t>
      </w:r>
      <w:r w:rsidRPr="000C7B1A">
        <w:rPr>
          <w:rFonts w:ascii=".VnTime" w:hAnsi=".VnTime"/>
        </w:rPr>
        <w:t xml:space="preserve"> vµ 18x gam H</w:t>
      </w:r>
      <w:r w:rsidRPr="000C7B1A">
        <w:rPr>
          <w:rFonts w:ascii=".VnTime" w:hAnsi=".VnTime"/>
          <w:vertAlign w:val="subscript"/>
        </w:rPr>
        <w:t>2</w:t>
      </w:r>
      <w:r w:rsidRPr="000C7B1A">
        <w:rPr>
          <w:rFonts w:ascii=".VnTime" w:hAnsi=".VnTime"/>
        </w:rPr>
        <w:t>O. PhÇn tr¨m thÓ tÝch cña CH</w:t>
      </w:r>
      <w:r w:rsidRPr="000C7B1A">
        <w:rPr>
          <w:rFonts w:ascii=".VnTime" w:hAnsi=".VnTime"/>
          <w:vertAlign w:val="subscript"/>
        </w:rPr>
        <w:t>4</w:t>
      </w:r>
      <w:r w:rsidRPr="000C7B1A">
        <w:rPr>
          <w:rFonts w:ascii=".VnTime" w:hAnsi=".VnTime"/>
        </w:rPr>
        <w:t xml:space="preserve"> trong A lµ</w:t>
      </w:r>
    </w:p>
    <w:p w:rsidR="000135B1" w:rsidRPr="000C7B1A" w:rsidRDefault="000135B1" w:rsidP="002E7143">
      <w:pPr>
        <w:spacing w:line="233" w:lineRule="auto"/>
        <w:jc w:val="both"/>
        <w:rPr>
          <w:rFonts w:ascii=".VnTime" w:hAnsi=".VnTime"/>
        </w:rPr>
      </w:pPr>
      <w:r w:rsidRPr="000C7B1A">
        <w:rPr>
          <w:rFonts w:ascii=".VnTime" w:hAnsi=".VnTime"/>
        </w:rPr>
        <w:tab/>
        <w:t>A. 30%.</w:t>
      </w:r>
      <w:r w:rsidRPr="000C7B1A">
        <w:rPr>
          <w:rFonts w:ascii=".VnTime" w:hAnsi=".VnTime"/>
        </w:rPr>
        <w:tab/>
      </w:r>
      <w:r w:rsidRPr="000C7B1A">
        <w:rPr>
          <w:rFonts w:ascii=".VnTime" w:hAnsi=".VnTime"/>
        </w:rPr>
        <w:tab/>
        <w:t>B. 40%.</w:t>
      </w:r>
      <w:r w:rsidRPr="000C7B1A">
        <w:rPr>
          <w:rFonts w:ascii=".VnTime" w:hAnsi=".VnTime"/>
        </w:rPr>
        <w:tab/>
      </w:r>
      <w:r w:rsidRPr="000C7B1A">
        <w:rPr>
          <w:rFonts w:ascii=".VnTime" w:hAnsi=".VnTime"/>
        </w:rPr>
        <w:tab/>
      </w:r>
      <w:r w:rsidRPr="000C7B1A">
        <w:rPr>
          <w:rFonts w:ascii=".VnTime" w:hAnsi=".VnTime"/>
        </w:rPr>
        <w:tab/>
        <w:t>C. 50%.</w:t>
      </w:r>
      <w:r w:rsidRPr="000C7B1A">
        <w:rPr>
          <w:rFonts w:ascii=".VnTime" w:hAnsi=".VnTime"/>
        </w:rPr>
        <w:tab/>
      </w:r>
      <w:r w:rsidRPr="000C7B1A">
        <w:rPr>
          <w:rFonts w:ascii=".VnTime" w:hAnsi=".VnTime"/>
        </w:rPr>
        <w:tab/>
        <w:t>D. 60%.</w:t>
      </w:r>
    </w:p>
    <w:p w:rsidR="000135B1" w:rsidRPr="000C7B1A" w:rsidRDefault="000135B1" w:rsidP="002E7143">
      <w:pPr>
        <w:spacing w:line="233" w:lineRule="auto"/>
        <w:jc w:val="both"/>
        <w:rPr>
          <w:rFonts w:ascii=".VnTime" w:hAnsi=".VnTime"/>
        </w:rPr>
      </w:pPr>
      <w:r w:rsidRPr="000C7B1A">
        <w:rPr>
          <w:rFonts w:ascii=".VnTime" w:hAnsi=".VnTime"/>
          <w:b/>
          <w:bCs/>
          <w:iCs/>
        </w:rPr>
        <w:t>C©u 6</w:t>
      </w:r>
      <w:r w:rsidRPr="000C7B1A">
        <w:rPr>
          <w:rFonts w:ascii=".VnTime" w:hAnsi=".VnTime"/>
        </w:rPr>
        <w:t>: §èt ch¸y hoµn toµn 0,1 mol hçn hîp A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 C</w:t>
      </w:r>
      <w:r w:rsidRPr="000C7B1A">
        <w:rPr>
          <w:rFonts w:ascii=".VnTime" w:hAnsi=".VnTime"/>
          <w:vertAlign w:val="subscript"/>
        </w:rPr>
        <w:t>4</w:t>
      </w:r>
      <w:r w:rsidRPr="000C7B1A">
        <w:rPr>
          <w:rFonts w:ascii=".VnTime" w:hAnsi=".VnTime"/>
        </w:rPr>
        <w:t>H</w:t>
      </w:r>
      <w:r w:rsidRPr="000C7B1A">
        <w:rPr>
          <w:rFonts w:ascii=".VnTime" w:hAnsi=".VnTime"/>
          <w:vertAlign w:val="subscript"/>
        </w:rPr>
        <w:t xml:space="preserve">10 </w:t>
      </w:r>
      <w:r w:rsidRPr="000C7B1A">
        <w:rPr>
          <w:rFonts w:ascii=".VnTime" w:hAnsi=".VnTime"/>
        </w:rPr>
        <w:t>thu ®­îc 0,14 mol CO</w:t>
      </w:r>
      <w:r w:rsidRPr="000C7B1A">
        <w:rPr>
          <w:rFonts w:ascii=".VnTime" w:hAnsi=".VnTime"/>
          <w:vertAlign w:val="subscript"/>
        </w:rPr>
        <w:t>2</w:t>
      </w:r>
      <w:r w:rsidRPr="000C7B1A">
        <w:rPr>
          <w:rFonts w:ascii=".VnTime" w:hAnsi=".VnTime"/>
        </w:rPr>
        <w:t xml:space="preserve"> vµ 0,23mol H</w:t>
      </w:r>
      <w:r w:rsidRPr="000C7B1A">
        <w:rPr>
          <w:rFonts w:ascii=".VnTime" w:hAnsi=".VnTime"/>
          <w:vertAlign w:val="subscript"/>
        </w:rPr>
        <w:t>2</w:t>
      </w:r>
      <w:r w:rsidRPr="000C7B1A">
        <w:rPr>
          <w:rFonts w:ascii=".VnTime" w:hAnsi=".VnTime"/>
        </w:rPr>
        <w:t>O. Sè mol cña 2 ankan trong hçn hîp lµ:</w:t>
      </w:r>
    </w:p>
    <w:p w:rsidR="000135B1" w:rsidRPr="000C7B1A" w:rsidRDefault="000135B1" w:rsidP="002E7143">
      <w:pPr>
        <w:spacing w:line="26" w:lineRule="atLeast"/>
        <w:jc w:val="both"/>
        <w:rPr>
          <w:rFonts w:ascii=".VnTime" w:hAnsi=".VnTime"/>
        </w:rPr>
      </w:pPr>
      <w:r w:rsidRPr="000C7B1A">
        <w:rPr>
          <w:rFonts w:ascii=".VnTime" w:hAnsi=".VnTime"/>
        </w:rPr>
        <w:t xml:space="preserve">             A. 0,01                        B. 0,09                              C. 0,05                           D. 0,06</w:t>
      </w:r>
    </w:p>
    <w:p w:rsidR="000135B1" w:rsidRPr="000C7B1A" w:rsidRDefault="000135B1" w:rsidP="002E7143">
      <w:pPr>
        <w:spacing w:line="26" w:lineRule="atLeast"/>
        <w:jc w:val="both"/>
        <w:rPr>
          <w:rFonts w:ascii=".VnTime" w:hAnsi=".VnTime"/>
        </w:rPr>
      </w:pPr>
      <w:r w:rsidRPr="000C7B1A">
        <w:rPr>
          <w:rFonts w:ascii=".VnTime" w:hAnsi=".VnTime"/>
          <w:b/>
          <w:bCs/>
          <w:iCs/>
        </w:rPr>
        <w:t>C©u 7</w:t>
      </w:r>
      <w:r w:rsidRPr="000C7B1A">
        <w:rPr>
          <w:rFonts w:ascii=".VnTime" w:hAnsi=".VnTime"/>
        </w:rPr>
        <w:t>: §èt ch¸y hoµn toµn 6,72 lÝt hçn hîp khÝ  X (®ktc) gåm 1 ankan A vµ 1 anken B  thu ®­îc 22g khÝ CO</w:t>
      </w:r>
      <w:r w:rsidRPr="000C7B1A">
        <w:rPr>
          <w:rFonts w:ascii=".VnTime" w:hAnsi=".VnTime"/>
          <w:vertAlign w:val="subscript"/>
        </w:rPr>
        <w:t>2</w:t>
      </w:r>
      <w:r w:rsidRPr="000C7B1A">
        <w:rPr>
          <w:rFonts w:ascii=".VnTime" w:hAnsi=".VnTime"/>
        </w:rPr>
        <w:t xml:space="preserve"> (®ktc) vµ 12,6 gam H</w:t>
      </w:r>
      <w:r w:rsidRPr="000C7B1A">
        <w:rPr>
          <w:rFonts w:ascii=".VnTime" w:hAnsi=".VnTime"/>
          <w:vertAlign w:val="subscript"/>
        </w:rPr>
        <w:t>2</w:t>
      </w:r>
      <w:r w:rsidRPr="000C7B1A">
        <w:rPr>
          <w:rFonts w:ascii=".VnTime" w:hAnsi=".VnTime"/>
        </w:rPr>
        <w:t>O. CTPT cña A vµ B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C</w:t>
      </w:r>
      <w:r w:rsidRPr="000C7B1A">
        <w:rPr>
          <w:rFonts w:ascii=".VnTime" w:hAnsi=".VnTime"/>
          <w:vertAlign w:val="subscript"/>
        </w:rPr>
        <w:t>2</w:t>
      </w:r>
      <w:r w:rsidRPr="000C7B1A">
        <w:rPr>
          <w:rFonts w:ascii=".VnTime" w:hAnsi=".VnTime"/>
        </w:rPr>
        <w:t>H</w:t>
      </w:r>
      <w:r w:rsidRPr="000C7B1A">
        <w:rPr>
          <w:rFonts w:ascii=".VnTime" w:hAnsi=".VnTime"/>
          <w:vertAlign w:val="subscript"/>
        </w:rPr>
        <w:t xml:space="preserve">6 </w:t>
      </w:r>
      <w:r w:rsidRPr="000C7B1A">
        <w:rPr>
          <w:rFonts w:ascii=".VnTime" w:hAnsi=".VnTime"/>
        </w:rPr>
        <w:t>vµ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w:t>
      </w:r>
      <w:r w:rsidRPr="000C7B1A">
        <w:rPr>
          <w:rFonts w:ascii=".VnTime" w:hAnsi=".VnTime"/>
        </w:rPr>
        <w:tab/>
        <w:t>B.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w:t>
      </w:r>
      <w:r w:rsidRPr="000C7B1A">
        <w:rPr>
          <w:rFonts w:ascii=".VnTime" w:hAnsi=".VnTime"/>
        </w:rPr>
        <w:tab/>
        <w:t xml:space="preserve"> C.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 xml:space="preserve">   D.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6</w:t>
      </w:r>
    </w:p>
    <w:p w:rsidR="000135B1" w:rsidRPr="000C7B1A" w:rsidRDefault="000135B1" w:rsidP="002E7143">
      <w:pPr>
        <w:spacing w:line="26" w:lineRule="atLeast"/>
        <w:jc w:val="both"/>
        <w:rPr>
          <w:rFonts w:ascii=".VnTime" w:hAnsi=".VnTime"/>
        </w:rPr>
      </w:pPr>
    </w:p>
    <w:p w:rsidR="000135B1" w:rsidRPr="000C7B1A" w:rsidRDefault="000135B1" w:rsidP="002E7143">
      <w:pPr>
        <w:spacing w:line="26" w:lineRule="atLeast"/>
        <w:jc w:val="both"/>
        <w:outlineLvl w:val="0"/>
        <w:rPr>
          <w:rFonts w:ascii=".VnMystical" w:hAnsi=".VnMystical"/>
          <w:b/>
        </w:rPr>
      </w:pPr>
      <w:r w:rsidRPr="000C7B1A">
        <w:rPr>
          <w:rFonts w:ascii=".VnMystical" w:hAnsi=".VnMystical"/>
          <w:b/>
        </w:rPr>
        <w:t>b) VËn dông ph­¬ng ph¸p trung b×nh (</w:t>
      </w:r>
      <w:r w:rsidRPr="000C7B1A">
        <w:rPr>
          <w:rFonts w:ascii=".VnMystical" w:hAnsi=".VnMystical"/>
          <w:b/>
          <w:position w:val="-4"/>
        </w:rPr>
        <w:object w:dxaOrig="320" w:dyaOrig="320">
          <v:shape id="_x0000_i1693" type="#_x0000_t75" style="width:15.75pt;height:15.75pt" o:ole="">
            <v:imagedata r:id="rId1109" o:title=""/>
          </v:shape>
          <o:OLEObject Type="Embed" ProgID="Equation.3" ShapeID="_x0000_i1693" DrawAspect="Content" ObjectID="_1613285448" r:id="rId1110"/>
        </w:object>
      </w:r>
      <w:r w:rsidRPr="000C7B1A">
        <w:rPr>
          <w:rFonts w:ascii=".VnMystical" w:hAnsi=".VnMystical"/>
          <w:b/>
        </w:rPr>
        <w:t xml:space="preserve"> hoÆc </w:t>
      </w:r>
      <w:r w:rsidRPr="000C7B1A">
        <w:rPr>
          <w:rFonts w:ascii=".VnMystical" w:hAnsi=".VnMystical"/>
          <w:b/>
          <w:position w:val="-6"/>
        </w:rPr>
        <w:object w:dxaOrig="200" w:dyaOrig="340">
          <v:shape id="_x0000_i1694" type="#_x0000_t75" style="width:9.75pt;height:17.25pt" o:ole="">
            <v:imagedata r:id="rId1111" o:title=""/>
          </v:shape>
          <o:OLEObject Type="Embed" ProgID="Equation.3" ShapeID="_x0000_i1694" DrawAspect="Content" ObjectID="_1613285449" r:id="rId1112"/>
        </w:object>
      </w:r>
      <w:r w:rsidRPr="000C7B1A">
        <w:rPr>
          <w:rFonts w:ascii=".VnMystical" w:hAnsi=".VnMystical"/>
          <w:b/>
        </w:rPr>
        <w:t xml:space="preserve"> )</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1</w:t>
      </w:r>
      <w:r w:rsidRPr="000C7B1A">
        <w:rPr>
          <w:rFonts w:ascii=".VnTime" w:hAnsi=".VnTime"/>
        </w:rPr>
        <w:t>: Khi ®èt ch¸y hoµn toµn hçn hîp 2 ankan lµ ®ång ®¼ng kÕ tiÕp thu ®­îc 7,84 lÝt khÝ CO</w:t>
      </w:r>
      <w:r w:rsidRPr="000C7B1A">
        <w:rPr>
          <w:rFonts w:ascii=".VnTime" w:hAnsi=".VnTime"/>
          <w:vertAlign w:val="subscript"/>
        </w:rPr>
        <w:t>2</w:t>
      </w:r>
      <w:r w:rsidRPr="000C7B1A">
        <w:rPr>
          <w:rFonts w:ascii=".VnTime" w:hAnsi=".VnTime"/>
        </w:rPr>
        <w:t xml:space="preserve"> (®ktc) vµ 9,0 gam H</w:t>
      </w:r>
      <w:r w:rsidRPr="000C7B1A">
        <w:rPr>
          <w:rFonts w:ascii=".VnTime" w:hAnsi=".VnTime"/>
          <w:vertAlign w:val="subscript"/>
        </w:rPr>
        <w:t>2</w:t>
      </w:r>
      <w:r w:rsidRPr="000C7B1A">
        <w:rPr>
          <w:rFonts w:ascii=".VnTime" w:hAnsi=".VnTime"/>
        </w:rPr>
        <w:t>O. C«ng thøc ph©n tö cña 2 ankan lµ</w:t>
      </w:r>
    </w:p>
    <w:p w:rsidR="000135B1" w:rsidRPr="000C7B1A" w:rsidRDefault="000135B1" w:rsidP="002E7143">
      <w:pPr>
        <w:spacing w:line="230" w:lineRule="auto"/>
        <w:jc w:val="both"/>
        <w:outlineLvl w:val="0"/>
        <w:rPr>
          <w:rFonts w:ascii=".VnTime" w:hAnsi=".VnTime"/>
        </w:rPr>
      </w:pPr>
      <w:r w:rsidRPr="000C7B1A">
        <w:rPr>
          <w:rFonts w:ascii=".VnTime" w:hAnsi=".VnTime"/>
        </w:rPr>
        <w:tab/>
        <w:t>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spacing w:line="233" w:lineRule="auto"/>
        <w:jc w:val="both"/>
        <w:outlineLvl w:val="0"/>
        <w:rPr>
          <w:rFonts w:ascii=".VnTime" w:hAnsi=".VnTime"/>
        </w:rPr>
      </w:pPr>
      <w:r w:rsidRPr="000C7B1A">
        <w:rPr>
          <w:rFonts w:ascii=".VnTime" w:hAnsi=".VnTime"/>
          <w:b/>
          <w:bCs/>
          <w:iCs/>
        </w:rPr>
        <w:t>C©u 2</w:t>
      </w:r>
      <w:r w:rsidRPr="000C7B1A">
        <w:rPr>
          <w:rFonts w:ascii=".VnTime" w:hAnsi=".VnTime"/>
        </w:rPr>
        <w:t>: §èt ch¸y hoµn toµn hçn hîp khÝ X gåm 2 hi®rocacbon A vµ B lµ ®ång ®¼ng kÕ tiÕp thu ®­îc 96,8 gam CO</w:t>
      </w:r>
      <w:r w:rsidRPr="000C7B1A">
        <w:rPr>
          <w:rFonts w:ascii=".VnTime" w:hAnsi=".VnTime"/>
          <w:vertAlign w:val="subscript"/>
        </w:rPr>
        <w:t>2</w:t>
      </w:r>
      <w:r w:rsidRPr="000C7B1A">
        <w:rPr>
          <w:rFonts w:ascii=".VnTime" w:hAnsi=".VnTime"/>
        </w:rPr>
        <w:t xml:space="preserve"> vµ 57,6 gam H</w:t>
      </w:r>
      <w:r w:rsidRPr="000C7B1A">
        <w:rPr>
          <w:rFonts w:ascii=".VnTime" w:hAnsi=".VnTime"/>
          <w:vertAlign w:val="subscript"/>
        </w:rPr>
        <w:t>2</w:t>
      </w:r>
      <w:r w:rsidRPr="000C7B1A">
        <w:rPr>
          <w:rFonts w:ascii=".VnTime" w:hAnsi=".VnTime"/>
        </w:rPr>
        <w:t>O. C«ng thøc ph©n tö cña A vµ B lµ</w:t>
      </w:r>
    </w:p>
    <w:p w:rsidR="000135B1" w:rsidRPr="000C7B1A" w:rsidRDefault="000135B1" w:rsidP="002E7143">
      <w:pPr>
        <w:tabs>
          <w:tab w:val="center" w:pos="630"/>
        </w:tabs>
        <w:spacing w:line="233" w:lineRule="auto"/>
        <w:jc w:val="both"/>
        <w:rPr>
          <w:rFonts w:ascii=".VnTime" w:hAnsi=".VnTime"/>
        </w:rPr>
      </w:pPr>
      <w:r w:rsidRPr="000C7B1A">
        <w:rPr>
          <w:rFonts w:ascii=".VnTime" w:hAnsi=".VnTime"/>
        </w:rPr>
        <w:tab/>
      </w:r>
      <w:r w:rsidRPr="000C7B1A">
        <w:rPr>
          <w:rFonts w:ascii=".VnTime" w:hAnsi=".VnTime"/>
        </w:rPr>
        <w:tab/>
        <w:t>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r>
      <w:r w:rsidRPr="000C7B1A">
        <w:rPr>
          <w:rFonts w:ascii=".VnTime" w:hAnsi=".VnTime"/>
        </w:rPr>
        <w:tab/>
        <w:t>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tabs>
          <w:tab w:val="center" w:pos="630"/>
        </w:tabs>
        <w:spacing w:line="233" w:lineRule="auto"/>
        <w:jc w:val="both"/>
        <w:rPr>
          <w:rFonts w:ascii=".VnTime" w:hAnsi=".VnTime"/>
        </w:rPr>
      </w:pPr>
      <w:r w:rsidRPr="000C7B1A">
        <w:rPr>
          <w:rFonts w:ascii=".VnTime" w:hAnsi=".VnTime"/>
          <w:b/>
        </w:rPr>
        <w:lastRenderedPageBreak/>
        <w:t>C©u 3</w:t>
      </w:r>
      <w:r w:rsidRPr="000C7B1A">
        <w:rPr>
          <w:rFonts w:ascii=".VnTime" w:hAnsi=".VnTime"/>
        </w:rPr>
        <w:t>: Hçn hîp khÝ X gåm 2 hi®rocacbon A vµ B lµ ®ång ®¼ng kÕ tiÕp. §èt ch¸y X víi 64 gam O</w:t>
      </w:r>
      <w:r w:rsidRPr="000C7B1A">
        <w:rPr>
          <w:rFonts w:ascii=".VnTime" w:hAnsi=".VnTime"/>
          <w:vertAlign w:val="subscript"/>
        </w:rPr>
        <w:t>2</w:t>
      </w:r>
      <w:r w:rsidRPr="000C7B1A">
        <w:rPr>
          <w:rFonts w:ascii=".VnTime" w:hAnsi=".VnTime"/>
        </w:rPr>
        <w:t xml:space="preserve"> (d­) råi dÉn s¶n phÈm thu ®­îc qua b×nh ®ùng Ca(OH)</w:t>
      </w:r>
      <w:r w:rsidRPr="000C7B1A">
        <w:rPr>
          <w:rFonts w:ascii=".VnTime" w:hAnsi=".VnTime"/>
          <w:vertAlign w:val="subscript"/>
        </w:rPr>
        <w:t>2</w:t>
      </w:r>
      <w:r w:rsidRPr="000C7B1A">
        <w:rPr>
          <w:rFonts w:ascii=".VnTime" w:hAnsi=".VnTime"/>
        </w:rPr>
        <w:t xml:space="preserve"> d­ thu ®­îc 100 gam kÕt tña. KhÝ ra khái b×nh cã thÓ tÝch 11,2 lÝt ë 0</w:t>
      </w:r>
      <w:r w:rsidRPr="000C7B1A">
        <w:rPr>
          <w:rFonts w:ascii=".VnTime" w:hAnsi=".VnTime"/>
          <w:vertAlign w:val="superscript"/>
        </w:rPr>
        <w:t>O</w:t>
      </w:r>
      <w:r w:rsidRPr="000C7B1A">
        <w:rPr>
          <w:rFonts w:ascii=".VnTime" w:hAnsi=".VnTime"/>
        </w:rPr>
        <w:t>C vµ 0,4 atm. C«ng thøc ph©n tö cña A vµ B lµ</w:t>
      </w:r>
    </w:p>
    <w:p w:rsidR="000135B1" w:rsidRPr="000C7B1A" w:rsidRDefault="000135B1" w:rsidP="002E7143">
      <w:pPr>
        <w:tabs>
          <w:tab w:val="center" w:pos="630"/>
        </w:tabs>
        <w:spacing w:line="233" w:lineRule="auto"/>
        <w:jc w:val="both"/>
        <w:rPr>
          <w:rFonts w:ascii=".VnTime" w:hAnsi=".VnTime"/>
        </w:rPr>
      </w:pPr>
      <w:r w:rsidRPr="000C7B1A">
        <w:rPr>
          <w:rFonts w:ascii=".VnTime" w:hAnsi=".VnTime"/>
        </w:rPr>
        <w:tab/>
      </w:r>
      <w:r w:rsidRPr="000C7B1A">
        <w:rPr>
          <w:rFonts w:ascii=".VnTime" w:hAnsi=".VnTime"/>
        </w:rPr>
        <w:tab/>
        <w:t>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r>
      <w:r w:rsidRPr="000C7B1A">
        <w:rPr>
          <w:rFonts w:ascii=".VnTime" w:hAnsi=".VnTime"/>
        </w:rPr>
        <w:tab/>
        <w:t>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spacing w:line="233" w:lineRule="auto"/>
        <w:jc w:val="both"/>
        <w:outlineLvl w:val="0"/>
        <w:rPr>
          <w:rFonts w:ascii=".VnTime" w:hAnsi=".VnTime"/>
          <w:bCs/>
        </w:rPr>
      </w:pPr>
      <w:r w:rsidRPr="000C7B1A">
        <w:rPr>
          <w:rFonts w:ascii=".VnTime" w:hAnsi=".VnTime"/>
          <w:b/>
          <w:bCs/>
        </w:rPr>
        <w:t>C©u 4</w:t>
      </w:r>
      <w:r w:rsidRPr="000C7B1A">
        <w:rPr>
          <w:rFonts w:ascii=".VnTime" w:hAnsi=".VnTime"/>
          <w:bCs/>
        </w:rPr>
        <w:t>: §èt ch¸y hoµn toµn 19,2 g hçn hîp 2 ankan kÕ tiÕp nhau thu ®­îc 14,56 lit CO</w:t>
      </w:r>
      <w:r w:rsidRPr="000C7B1A">
        <w:rPr>
          <w:rFonts w:ascii=".VnTime" w:hAnsi=".VnTime"/>
          <w:bCs/>
          <w:vertAlign w:val="subscript"/>
        </w:rPr>
        <w:t>2</w:t>
      </w:r>
      <w:r w:rsidRPr="000C7B1A">
        <w:rPr>
          <w:rFonts w:ascii=".VnTime" w:hAnsi=".VnTime"/>
          <w:bCs/>
        </w:rPr>
        <w:t xml:space="preserve"> ( 0</w:t>
      </w:r>
      <w:r w:rsidRPr="000C7B1A">
        <w:rPr>
          <w:rFonts w:ascii=".VnTime" w:hAnsi=".VnTime"/>
          <w:bCs/>
          <w:vertAlign w:val="superscript"/>
        </w:rPr>
        <w:t>o</w:t>
      </w:r>
      <w:r w:rsidRPr="000C7B1A">
        <w:rPr>
          <w:rFonts w:ascii=".VnTime" w:hAnsi=".VnTime"/>
          <w:bCs/>
        </w:rPr>
        <w:t>C , 2atm). CTPT cña 2 ankan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spacing w:line="233" w:lineRule="auto"/>
        <w:jc w:val="both"/>
        <w:outlineLvl w:val="0"/>
        <w:rPr>
          <w:rFonts w:ascii=".VnTime" w:hAnsi=".VnTime"/>
          <w:bCs/>
        </w:rPr>
      </w:pPr>
      <w:r w:rsidRPr="000C7B1A">
        <w:rPr>
          <w:rFonts w:ascii=".VnTime" w:hAnsi=".VnTime"/>
          <w:b/>
          <w:bCs/>
        </w:rPr>
        <w:t>C©u 5</w:t>
      </w:r>
      <w:r w:rsidRPr="000C7B1A">
        <w:rPr>
          <w:rFonts w:ascii=".VnTime" w:hAnsi=".VnTime"/>
          <w:bCs/>
        </w:rPr>
        <w:t xml:space="preserve">: §èt ch¸y hoµn toµn 10,2 g hçn hîp 2 ankan kÕ tiÕp nhau cÇn dïng 36,8 g oxi . </w:t>
      </w:r>
    </w:p>
    <w:p w:rsidR="000135B1" w:rsidRPr="000C7B1A" w:rsidRDefault="000135B1" w:rsidP="002E7143">
      <w:pPr>
        <w:spacing w:line="233" w:lineRule="auto"/>
        <w:jc w:val="both"/>
        <w:outlineLvl w:val="0"/>
        <w:rPr>
          <w:rFonts w:ascii=".VnTime" w:hAnsi=".VnTime"/>
          <w:bCs/>
        </w:rPr>
      </w:pPr>
      <w:r w:rsidRPr="000C7B1A">
        <w:rPr>
          <w:rFonts w:ascii=".VnTime" w:hAnsi=".VnTime"/>
          <w:bCs/>
        </w:rPr>
        <w:t xml:space="preserve">           a) CTPT cña 2 ankan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D.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b) Khèi l­îng CO</w:t>
      </w:r>
      <w:r w:rsidRPr="000C7B1A">
        <w:rPr>
          <w:rFonts w:ascii=".VnTime" w:hAnsi=".VnTime"/>
          <w:vertAlign w:val="subscript"/>
        </w:rPr>
        <w:t>2</w:t>
      </w:r>
      <w:r w:rsidRPr="000C7B1A">
        <w:rPr>
          <w:rFonts w:ascii=".VnTime" w:hAnsi=".VnTime"/>
        </w:rPr>
        <w:t xml:space="preserve"> vµ H</w:t>
      </w:r>
      <w:r w:rsidRPr="000C7B1A">
        <w:rPr>
          <w:rFonts w:ascii=".VnTime" w:hAnsi=".VnTime"/>
          <w:vertAlign w:val="subscript"/>
        </w:rPr>
        <w:t>2</w:t>
      </w:r>
      <w:r w:rsidRPr="000C7B1A">
        <w:rPr>
          <w:rFonts w:ascii=".VnTime" w:hAnsi=".VnTime"/>
        </w:rPr>
        <w:t>O thu ®­îc lÇn l­ît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20,8g vµ 16,2g            B. 30,8g vµ 16,2g         C. 30,8g vµ 12,6g          D. 20,8g vµ 12,6g</w:t>
      </w:r>
    </w:p>
    <w:p w:rsidR="000135B1" w:rsidRPr="000C7B1A" w:rsidRDefault="000135B1" w:rsidP="002E7143">
      <w:pPr>
        <w:spacing w:line="230" w:lineRule="auto"/>
        <w:jc w:val="both"/>
        <w:outlineLvl w:val="0"/>
        <w:rPr>
          <w:rFonts w:ascii=".VnTime" w:hAnsi=".VnTime"/>
        </w:rPr>
      </w:pPr>
      <w:r w:rsidRPr="000C7B1A">
        <w:rPr>
          <w:rFonts w:ascii=".VnTime" w:hAnsi=".VnTime"/>
          <w:b/>
        </w:rPr>
        <w:t xml:space="preserve">C©u 6: </w:t>
      </w:r>
      <w:r w:rsidRPr="000C7B1A">
        <w:rPr>
          <w:rFonts w:ascii=".VnTime" w:hAnsi=".VnTime"/>
        </w:rPr>
        <w:t xml:space="preserve">  §èt ch¸y hoµn toµn 29,2g hçn hîp 2 ankan khÝ ( h¬n kÐm nhau 2 nguyªn tö C) . HÊp thô hoµn toµn s¶n phÈm vµo b×nh Ba(OH)</w:t>
      </w:r>
      <w:r w:rsidRPr="000C7B1A">
        <w:rPr>
          <w:rFonts w:ascii=".VnTime" w:hAnsi=".VnTime"/>
          <w:vertAlign w:val="subscript"/>
        </w:rPr>
        <w:t>2</w:t>
      </w:r>
      <w:r w:rsidRPr="000C7B1A">
        <w:rPr>
          <w:rFonts w:ascii=".VnTime" w:hAnsi=".VnTime"/>
        </w:rPr>
        <w:t xml:space="preserve"> thÊy khèi l­îng b×nh t¨ng 134,8g . CTPT cña 2 ankan lµ:</w:t>
      </w:r>
    </w:p>
    <w:p w:rsidR="000135B1" w:rsidRPr="000C7B1A" w:rsidRDefault="000135B1" w:rsidP="002E7143">
      <w:pPr>
        <w:spacing w:line="360" w:lineRule="auto"/>
        <w:jc w:val="both"/>
        <w:outlineLvl w:val="0"/>
        <w:rPr>
          <w:rFonts w:ascii=".VnTime" w:hAnsi=".VnTime"/>
        </w:rPr>
      </w:pPr>
      <w:r w:rsidRPr="000C7B1A">
        <w:rPr>
          <w:rFonts w:ascii=".VnTime" w:hAnsi=".VnTime"/>
        </w:rPr>
        <w:t xml:space="preserve">           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 xml:space="preserve">   D.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5</w:t>
      </w:r>
      <w:r w:rsidRPr="000C7B1A">
        <w:rPr>
          <w:rFonts w:ascii=".VnTime" w:hAnsi=".VnTime"/>
        </w:rPr>
        <w:t>H</w:t>
      </w:r>
      <w:r w:rsidRPr="000C7B1A">
        <w:rPr>
          <w:rFonts w:ascii=".VnTime" w:hAnsi=".VnTime"/>
          <w:vertAlign w:val="subscript"/>
        </w:rPr>
        <w:t>12</w:t>
      </w:r>
      <w:r w:rsidRPr="000C7B1A">
        <w:rPr>
          <w:rFonts w:ascii=".VnTime" w:hAnsi=".VnTime"/>
        </w:rPr>
        <w:t>.</w:t>
      </w:r>
    </w:p>
    <w:p w:rsidR="000135B1" w:rsidRPr="000C7B1A" w:rsidRDefault="000135B1" w:rsidP="002E7143">
      <w:pPr>
        <w:pStyle w:val="BodyText2"/>
        <w:spacing w:line="240" w:lineRule="auto"/>
        <w:rPr>
          <w:rFonts w:ascii=".VnMystical" w:hAnsi=".VnMystical"/>
          <w:b/>
          <w:sz w:val="24"/>
        </w:rPr>
      </w:pPr>
      <w:r w:rsidRPr="000C7B1A">
        <w:rPr>
          <w:rFonts w:ascii=".VnMystical" w:hAnsi=".VnMystical"/>
          <w:b/>
          <w:sz w:val="24"/>
        </w:rPr>
        <w:t>C ) VËn dông  sù so s¸nh  nH</w:t>
      </w:r>
      <w:r w:rsidRPr="000C7B1A">
        <w:rPr>
          <w:rFonts w:ascii=".VnMystical" w:hAnsi=".VnMystical"/>
          <w:b/>
          <w:sz w:val="24"/>
          <w:vertAlign w:val="subscript"/>
        </w:rPr>
        <w:t>2</w:t>
      </w:r>
      <w:r w:rsidRPr="000C7B1A">
        <w:rPr>
          <w:rFonts w:ascii=".VnMystical" w:hAnsi=".VnMystical"/>
          <w:b/>
          <w:sz w:val="24"/>
        </w:rPr>
        <w:t>O  &gt;  nCO</w:t>
      </w:r>
      <w:r w:rsidRPr="000C7B1A">
        <w:rPr>
          <w:rFonts w:ascii=".VnMystical" w:hAnsi=".VnMystical"/>
          <w:b/>
          <w:sz w:val="24"/>
          <w:vertAlign w:val="subscript"/>
        </w:rPr>
        <w:t xml:space="preserve">2 </w:t>
      </w:r>
      <w:r w:rsidRPr="000C7B1A">
        <w:rPr>
          <w:rFonts w:ascii=".VnMystical" w:hAnsi=".VnMystical"/>
          <w:b/>
          <w:sz w:val="24"/>
        </w:rPr>
        <w:t xml:space="preserve"> khi ®èt ch¸y  hi®rocacbon ®Ó kh¼ng ®Þnh ®ã lµ ankan</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w:t>
      </w:r>
      <w:r w:rsidRPr="000C7B1A">
        <w:rPr>
          <w:rFonts w:ascii=".VnTime" w:hAnsi=".VnTime"/>
          <w:b/>
          <w:bCs/>
          <w:iCs/>
        </w:rPr>
        <w:t>C©u 1</w:t>
      </w:r>
      <w:r w:rsidRPr="000C7B1A">
        <w:rPr>
          <w:rFonts w:ascii=".VnTime" w:hAnsi=".VnTime"/>
        </w:rPr>
        <w:t>: §èt ch¸y hoµn toµn hçn hîp 2 hi®rocacbon ( tØ lÖ mol 1: 2 ) cïng d·y ®ång ®¼ng thu ®­îc 11,2 lit CO</w:t>
      </w:r>
      <w:r w:rsidRPr="000C7B1A">
        <w:rPr>
          <w:rFonts w:ascii=".VnTime" w:hAnsi=".VnTime"/>
          <w:vertAlign w:val="subscript"/>
        </w:rPr>
        <w:t>2</w:t>
      </w:r>
      <w:r w:rsidRPr="000C7B1A">
        <w:rPr>
          <w:rFonts w:ascii=".VnTime" w:hAnsi=".VnTime"/>
        </w:rPr>
        <w:t>(®ktc) vµ 14,4g H</w:t>
      </w:r>
      <w:r w:rsidRPr="000C7B1A">
        <w:rPr>
          <w:rFonts w:ascii=".VnTime" w:hAnsi=".VnTime"/>
          <w:vertAlign w:val="subscript"/>
        </w:rPr>
        <w:t>2</w:t>
      </w:r>
      <w:r w:rsidRPr="000C7B1A">
        <w:rPr>
          <w:rFonts w:ascii=".VnTime" w:hAnsi=".VnTime"/>
        </w:rPr>
        <w:t>O . CTPT cña 2 hi®rocacbon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t xml:space="preserve"> 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 xml:space="preserve">   D. C¶ A, B ®Òu ®óng</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2</w:t>
      </w:r>
      <w:r w:rsidRPr="000C7B1A">
        <w:rPr>
          <w:rFonts w:ascii=".VnTime" w:hAnsi=".VnTime"/>
        </w:rPr>
        <w:t>: §èt ch¸y hoµn toµn 1 hi®rocacbon X thu ®­îc 6,72 lit CO</w:t>
      </w:r>
      <w:r w:rsidRPr="000C7B1A">
        <w:rPr>
          <w:rFonts w:ascii=".VnTime" w:hAnsi=".VnTime"/>
          <w:vertAlign w:val="subscript"/>
        </w:rPr>
        <w:t>2</w:t>
      </w:r>
      <w:r w:rsidRPr="000C7B1A">
        <w:rPr>
          <w:rFonts w:ascii=".VnTime" w:hAnsi=".VnTime"/>
        </w:rPr>
        <w:t>(®ktc) vµ 7,2g H</w:t>
      </w:r>
      <w:r w:rsidRPr="000C7B1A">
        <w:rPr>
          <w:rFonts w:ascii=".VnTime" w:hAnsi=".VnTime"/>
          <w:vertAlign w:val="subscript"/>
        </w:rPr>
        <w:t>2</w:t>
      </w:r>
      <w:r w:rsidRPr="000C7B1A">
        <w:rPr>
          <w:rFonts w:ascii=".VnTime" w:hAnsi=".VnTime"/>
        </w:rPr>
        <w:t>O . Sè CTCT t­¬ng øng cña X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1                               B. 2                            C. 3                                   D.4</w:t>
      </w:r>
      <w:r w:rsidRPr="000C7B1A">
        <w:rPr>
          <w:rFonts w:ascii=".VnTime" w:hAnsi=".VnTime"/>
        </w:rPr>
        <w:tab/>
      </w:r>
    </w:p>
    <w:p w:rsidR="000135B1" w:rsidRPr="000C7B1A" w:rsidRDefault="000135B1" w:rsidP="002E7143">
      <w:pPr>
        <w:spacing w:line="230" w:lineRule="auto"/>
        <w:jc w:val="both"/>
        <w:outlineLvl w:val="0"/>
        <w:rPr>
          <w:rFonts w:ascii=".VnTime" w:hAnsi=".VnTime"/>
        </w:rPr>
      </w:pPr>
      <w:r w:rsidRPr="000C7B1A">
        <w:rPr>
          <w:rFonts w:ascii=".VnTime" w:hAnsi=".VnTime"/>
          <w:b/>
          <w:bCs/>
          <w:iCs/>
        </w:rPr>
        <w:t>C©u 3</w:t>
      </w:r>
      <w:r w:rsidRPr="000C7B1A">
        <w:rPr>
          <w:rFonts w:ascii=".VnTime" w:hAnsi=".VnTime"/>
        </w:rPr>
        <w:t>: §èt ch¸y hoµn toµn 14,4g mét hi®rocacbon A thu ®­îc 44g CO</w:t>
      </w:r>
      <w:r w:rsidRPr="000C7B1A">
        <w:rPr>
          <w:rFonts w:ascii=".VnTime" w:hAnsi=".VnTime"/>
          <w:vertAlign w:val="subscript"/>
        </w:rPr>
        <w:t>2</w:t>
      </w:r>
      <w:r w:rsidRPr="000C7B1A">
        <w:rPr>
          <w:rFonts w:ascii=".VnTime" w:hAnsi=".VnTime"/>
        </w:rPr>
        <w:t>. CTPT  cña A lµ:</w:t>
      </w:r>
    </w:p>
    <w:p w:rsidR="000135B1" w:rsidRPr="000C7B1A" w:rsidRDefault="000135B1" w:rsidP="002E7143">
      <w:pPr>
        <w:pStyle w:val="BodyText2"/>
        <w:spacing w:line="240" w:lineRule="auto"/>
        <w:rPr>
          <w:rFonts w:ascii=".VnTime" w:hAnsi=".VnTime"/>
          <w:sz w:val="24"/>
        </w:rPr>
      </w:pPr>
      <w:r w:rsidRPr="000C7B1A">
        <w:rPr>
          <w:rFonts w:ascii=".VnTime" w:hAnsi=".VnTime"/>
          <w:sz w:val="24"/>
        </w:rPr>
        <w:t xml:space="preserve">               A. C</w:t>
      </w:r>
      <w:r w:rsidRPr="000C7B1A">
        <w:rPr>
          <w:rFonts w:ascii=".VnTime" w:hAnsi=".VnTime"/>
          <w:sz w:val="24"/>
          <w:vertAlign w:val="subscript"/>
        </w:rPr>
        <w:t>2</w:t>
      </w:r>
      <w:r w:rsidRPr="000C7B1A">
        <w:rPr>
          <w:rFonts w:ascii=".VnTime" w:hAnsi=".VnTime"/>
          <w:sz w:val="24"/>
        </w:rPr>
        <w:t>H</w:t>
      </w:r>
      <w:r w:rsidRPr="000C7B1A">
        <w:rPr>
          <w:rFonts w:ascii=".VnTime" w:hAnsi=".VnTime"/>
          <w:sz w:val="24"/>
          <w:vertAlign w:val="subscript"/>
        </w:rPr>
        <w:t>6</w:t>
      </w:r>
      <w:r w:rsidRPr="000C7B1A">
        <w:rPr>
          <w:rFonts w:ascii=".VnTime" w:hAnsi=".VnTime"/>
          <w:sz w:val="24"/>
        </w:rPr>
        <w:t>.                               B. C</w:t>
      </w:r>
      <w:r w:rsidRPr="000C7B1A">
        <w:rPr>
          <w:rFonts w:ascii=".VnTime" w:hAnsi=".VnTime"/>
          <w:sz w:val="24"/>
          <w:vertAlign w:val="subscript"/>
        </w:rPr>
        <w:t>3</w:t>
      </w:r>
      <w:r w:rsidRPr="000C7B1A">
        <w:rPr>
          <w:rFonts w:ascii=".VnTime" w:hAnsi=".VnTime"/>
          <w:sz w:val="24"/>
        </w:rPr>
        <w:t>H</w:t>
      </w:r>
      <w:r w:rsidRPr="000C7B1A">
        <w:rPr>
          <w:rFonts w:ascii=".VnTime" w:hAnsi=".VnTime"/>
          <w:sz w:val="24"/>
          <w:vertAlign w:val="subscript"/>
        </w:rPr>
        <w:t>8</w:t>
      </w:r>
      <w:r w:rsidRPr="000C7B1A">
        <w:rPr>
          <w:rFonts w:ascii=".VnTime" w:hAnsi=".VnTime"/>
          <w:sz w:val="24"/>
        </w:rPr>
        <w:t>.                            C.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                               D. C</w:t>
      </w:r>
      <w:r w:rsidRPr="000C7B1A">
        <w:rPr>
          <w:rFonts w:ascii=".VnTime" w:hAnsi=".VnTime"/>
          <w:sz w:val="24"/>
          <w:vertAlign w:val="subscript"/>
        </w:rPr>
        <w:t>5</w:t>
      </w:r>
      <w:r w:rsidRPr="000C7B1A">
        <w:rPr>
          <w:rFonts w:ascii=".VnTime" w:hAnsi=".VnTime"/>
          <w:sz w:val="24"/>
        </w:rPr>
        <w:t>H</w:t>
      </w:r>
      <w:r w:rsidRPr="000C7B1A">
        <w:rPr>
          <w:rFonts w:ascii=".VnTime" w:hAnsi=".VnTime"/>
          <w:sz w:val="24"/>
          <w:vertAlign w:val="subscript"/>
        </w:rPr>
        <w:t>12</w:t>
      </w:r>
      <w:r w:rsidRPr="000C7B1A">
        <w:rPr>
          <w:rFonts w:ascii=".VnTime" w:hAnsi=".VnTime"/>
          <w:sz w:val="24"/>
        </w:rPr>
        <w:t>.</w:t>
      </w:r>
    </w:p>
    <w:p w:rsidR="000135B1" w:rsidRPr="000C7B1A" w:rsidRDefault="000135B1" w:rsidP="002E7143">
      <w:pPr>
        <w:tabs>
          <w:tab w:val="center" w:pos="630"/>
        </w:tabs>
        <w:spacing w:line="233" w:lineRule="auto"/>
        <w:jc w:val="both"/>
        <w:rPr>
          <w:rFonts w:ascii=".VnTime" w:hAnsi=".VnTime"/>
        </w:rPr>
      </w:pPr>
      <w:r w:rsidRPr="000C7B1A">
        <w:rPr>
          <w:rFonts w:ascii=".VnTime" w:hAnsi=".VnTime"/>
          <w:b/>
        </w:rPr>
        <w:t>C©u 4</w:t>
      </w:r>
      <w:r w:rsidRPr="000C7B1A">
        <w:rPr>
          <w:rFonts w:ascii=".VnTime" w:hAnsi=".VnTime"/>
        </w:rPr>
        <w:t>:  §èt ch¸y hoµn toµn hçn hîp khÝ gåm 2 hi®rocacbon cïng d·y ®ång ®¼ng . Cho toµn bé s¶n phÈm léi qua b×nh 1 ®ùng dd Ba(OH)</w:t>
      </w:r>
      <w:r w:rsidRPr="000C7B1A">
        <w:rPr>
          <w:rFonts w:ascii=".VnTime" w:hAnsi=".VnTime"/>
          <w:vertAlign w:val="subscript"/>
        </w:rPr>
        <w:t>2</w:t>
      </w:r>
      <w:r w:rsidRPr="000C7B1A">
        <w:rPr>
          <w:rFonts w:ascii=".VnTime" w:hAnsi=".VnTime"/>
        </w:rPr>
        <w:t xml:space="preserve"> d­ vµ b×nh 2 ®ùng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®Æc m¾c nèi tiÕp . KÕt qu¶ b×nh ®ùng 1 t¨ng 6,12g  vµ thÊy cã 19,7g kÕt tña , b×nh 2 t¨ng 0,62g . C«ng thøc ph©n tö cña 2 hi®rocacbon lµ:</w:t>
      </w:r>
    </w:p>
    <w:p w:rsidR="000135B1" w:rsidRPr="000C7B1A" w:rsidRDefault="000135B1" w:rsidP="002E7143">
      <w:pPr>
        <w:pStyle w:val="BodyText2"/>
        <w:spacing w:line="240" w:lineRule="auto"/>
        <w:rPr>
          <w:rFonts w:ascii=".VnTime" w:hAnsi=".VnTime"/>
          <w:sz w:val="24"/>
        </w:rPr>
      </w:pPr>
      <w:r w:rsidRPr="000C7B1A">
        <w:rPr>
          <w:rFonts w:ascii=".VnTime" w:hAnsi=".VnTime"/>
          <w:sz w:val="24"/>
        </w:rPr>
        <w:t xml:space="preserve">      A. CH</w:t>
      </w:r>
      <w:r w:rsidRPr="000C7B1A">
        <w:rPr>
          <w:rFonts w:ascii=".VnTime" w:hAnsi=".VnTime"/>
          <w:sz w:val="24"/>
          <w:vertAlign w:val="subscript"/>
        </w:rPr>
        <w:t>4</w:t>
      </w:r>
      <w:r w:rsidRPr="000C7B1A">
        <w:rPr>
          <w:rFonts w:ascii=".VnTime" w:hAnsi=".VnTime"/>
          <w:sz w:val="24"/>
        </w:rPr>
        <w:t xml:space="preserve"> vµ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w:t>
      </w:r>
      <w:r w:rsidRPr="000C7B1A">
        <w:rPr>
          <w:rFonts w:ascii=".VnTime" w:hAnsi=".VnTime"/>
          <w:sz w:val="24"/>
        </w:rPr>
        <w:tab/>
        <w:t xml:space="preserve">        B. C</w:t>
      </w:r>
      <w:r w:rsidRPr="000C7B1A">
        <w:rPr>
          <w:rFonts w:ascii=".VnTime" w:hAnsi=".VnTime"/>
          <w:sz w:val="24"/>
          <w:vertAlign w:val="subscript"/>
        </w:rPr>
        <w:t>2</w:t>
      </w:r>
      <w:r w:rsidRPr="000C7B1A">
        <w:rPr>
          <w:rFonts w:ascii=".VnTime" w:hAnsi=".VnTime"/>
          <w:sz w:val="24"/>
        </w:rPr>
        <w:t>H</w:t>
      </w:r>
      <w:r w:rsidRPr="000C7B1A">
        <w:rPr>
          <w:rFonts w:ascii=".VnTime" w:hAnsi=".VnTime"/>
          <w:sz w:val="24"/>
          <w:vertAlign w:val="subscript"/>
        </w:rPr>
        <w:t>6</w:t>
      </w:r>
      <w:r w:rsidRPr="000C7B1A">
        <w:rPr>
          <w:rFonts w:ascii=".VnTime" w:hAnsi=".VnTime"/>
          <w:sz w:val="24"/>
        </w:rPr>
        <w:t xml:space="preserve"> vµ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w:t>
      </w:r>
      <w:r w:rsidRPr="000C7B1A">
        <w:rPr>
          <w:rFonts w:ascii=".VnTime" w:hAnsi=".VnTime"/>
          <w:sz w:val="24"/>
        </w:rPr>
        <w:tab/>
      </w:r>
      <w:r w:rsidRPr="000C7B1A">
        <w:rPr>
          <w:rFonts w:ascii=".VnTime" w:hAnsi=".VnTime"/>
          <w:sz w:val="24"/>
        </w:rPr>
        <w:tab/>
        <w:t>C. C</w:t>
      </w:r>
      <w:r w:rsidRPr="000C7B1A">
        <w:rPr>
          <w:rFonts w:ascii=".VnTime" w:hAnsi=".VnTime"/>
          <w:sz w:val="24"/>
          <w:vertAlign w:val="subscript"/>
        </w:rPr>
        <w:t>3</w:t>
      </w:r>
      <w:r w:rsidRPr="000C7B1A">
        <w:rPr>
          <w:rFonts w:ascii=".VnTime" w:hAnsi=".VnTime"/>
          <w:sz w:val="24"/>
        </w:rPr>
        <w:t>H</w:t>
      </w:r>
      <w:r w:rsidRPr="000C7B1A">
        <w:rPr>
          <w:rFonts w:ascii=".VnTime" w:hAnsi=".VnTime"/>
          <w:sz w:val="24"/>
          <w:vertAlign w:val="subscript"/>
        </w:rPr>
        <w:t>8</w:t>
      </w:r>
      <w:r w:rsidRPr="000C7B1A">
        <w:rPr>
          <w:rFonts w:ascii=".VnTime" w:hAnsi=".VnTime"/>
          <w:sz w:val="24"/>
        </w:rPr>
        <w:t xml:space="preserve"> vµ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w:t>
      </w:r>
      <w:r w:rsidRPr="000C7B1A">
        <w:rPr>
          <w:rFonts w:ascii=".VnTime" w:hAnsi=".VnTime"/>
          <w:sz w:val="24"/>
        </w:rPr>
        <w:tab/>
        <w:t>D.  C¶ A, B, C ®Òu tho¶ m·n</w:t>
      </w:r>
    </w:p>
    <w:p w:rsidR="000135B1" w:rsidRPr="000C7B1A" w:rsidRDefault="000135B1" w:rsidP="002E7143">
      <w:pPr>
        <w:tabs>
          <w:tab w:val="center" w:pos="630"/>
        </w:tabs>
        <w:jc w:val="both"/>
        <w:rPr>
          <w:rFonts w:ascii=".VnTime" w:hAnsi=".VnTime"/>
        </w:rPr>
      </w:pPr>
      <w:r w:rsidRPr="000C7B1A">
        <w:rPr>
          <w:rFonts w:ascii=".VnTime" w:hAnsi=".VnTime"/>
          <w:b/>
        </w:rPr>
        <w:t>C©u 5</w:t>
      </w:r>
      <w:r w:rsidRPr="000C7B1A">
        <w:rPr>
          <w:rFonts w:ascii=".VnTime" w:hAnsi=".VnTime"/>
        </w:rPr>
        <w:t>: §èt ch¸y hoµn toµn  2 hi®rocacbon  lµ ®ång ®¼ng kÕ tiÕp . Sôc s¶n phÈm thu ®­îc qua b×nh ®ùng Ca(OH)</w:t>
      </w:r>
      <w:r w:rsidRPr="000C7B1A">
        <w:rPr>
          <w:rFonts w:ascii=".VnTime" w:hAnsi=".VnTime"/>
          <w:vertAlign w:val="subscript"/>
        </w:rPr>
        <w:t>2</w:t>
      </w:r>
      <w:r w:rsidRPr="000C7B1A">
        <w:rPr>
          <w:rFonts w:ascii=".VnTime" w:hAnsi=".VnTime"/>
        </w:rPr>
        <w:t xml:space="preserve"> d­ thu ®­îc 30 gam kÕt tña vµ khèi l­îng dung dÞch gi¶m 7,8g . C«ng thøc ph©n tö cña 2 hi®rocacbon lµ: </w:t>
      </w:r>
    </w:p>
    <w:p w:rsidR="000135B1" w:rsidRPr="000C7B1A" w:rsidRDefault="000135B1" w:rsidP="002E7143">
      <w:pPr>
        <w:tabs>
          <w:tab w:val="center" w:pos="630"/>
        </w:tabs>
        <w:spacing w:line="233" w:lineRule="auto"/>
        <w:jc w:val="both"/>
        <w:rPr>
          <w:rFonts w:ascii=".VnTime" w:hAnsi=".VnTime"/>
        </w:rPr>
      </w:pPr>
      <w:r w:rsidRPr="000C7B1A">
        <w:rPr>
          <w:rFonts w:ascii=".VnTime" w:hAnsi=".VnTime"/>
        </w:rPr>
        <w:tab/>
      </w:r>
      <w:r w:rsidRPr="000C7B1A">
        <w:rPr>
          <w:rFonts w:ascii=".VnTime" w:hAnsi=".VnTime"/>
        </w:rPr>
        <w:tab/>
        <w:t>A. CH</w:t>
      </w:r>
      <w:r w:rsidRPr="000C7B1A">
        <w:rPr>
          <w:rFonts w:ascii=".VnTime" w:hAnsi=".VnTime"/>
          <w:vertAlign w:val="subscript"/>
        </w:rPr>
        <w:t>4</w:t>
      </w:r>
      <w:r w:rsidRPr="000C7B1A">
        <w:rPr>
          <w:rFonts w:ascii=".VnTime" w:hAnsi=".VnTime"/>
        </w:rPr>
        <w:t xml:space="preserve"> vµ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w:t>
      </w:r>
      <w:r w:rsidRPr="000C7B1A">
        <w:rPr>
          <w:rFonts w:ascii=".VnTime" w:hAnsi=".VnTime"/>
        </w:rPr>
        <w:tab/>
        <w:t>B.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w:t>
      </w:r>
      <w:r w:rsidRPr="000C7B1A">
        <w:rPr>
          <w:rFonts w:ascii=".VnTime" w:hAnsi=".VnTime"/>
        </w:rPr>
        <w:tab/>
      </w:r>
      <w:r w:rsidRPr="000C7B1A">
        <w:rPr>
          <w:rFonts w:ascii=".VnTime" w:hAnsi=".VnTime"/>
        </w:rPr>
        <w:tab/>
        <w:t>C.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w:t>
      </w:r>
      <w:r w:rsidRPr="000C7B1A">
        <w:rPr>
          <w:rFonts w:ascii=".VnTime" w:hAnsi=".VnTime"/>
        </w:rPr>
        <w:tab/>
        <w:t>D. C</w:t>
      </w:r>
      <w:r w:rsidRPr="000C7B1A">
        <w:rPr>
          <w:rFonts w:ascii=".VnTime" w:hAnsi=".VnTime"/>
          <w:vertAlign w:val="subscript"/>
        </w:rPr>
        <w:t>2</w:t>
      </w:r>
      <w:r w:rsidRPr="000C7B1A">
        <w:rPr>
          <w:rFonts w:ascii=".VnTime" w:hAnsi=".VnTime"/>
        </w:rPr>
        <w:t>H</w:t>
      </w:r>
      <w:r w:rsidRPr="000C7B1A">
        <w:rPr>
          <w:rFonts w:ascii=".VnTime" w:hAnsi=".VnTime"/>
          <w:vertAlign w:val="subscript"/>
        </w:rPr>
        <w:t>2</w:t>
      </w:r>
      <w:r w:rsidRPr="000C7B1A">
        <w:rPr>
          <w:rFonts w:ascii=".VnTime" w:hAnsi=".VnTime"/>
        </w:rPr>
        <w:t xml:space="preserve"> vµ C</w:t>
      </w:r>
      <w:r w:rsidRPr="000C7B1A">
        <w:rPr>
          <w:rFonts w:ascii=".VnTime" w:hAnsi=".VnTime"/>
          <w:vertAlign w:val="subscript"/>
        </w:rPr>
        <w:t>3</w:t>
      </w:r>
      <w:r w:rsidRPr="000C7B1A">
        <w:rPr>
          <w:rFonts w:ascii=".VnTime" w:hAnsi=".VnTime"/>
        </w:rPr>
        <w:t>H</w:t>
      </w:r>
      <w:r w:rsidRPr="000C7B1A">
        <w:rPr>
          <w:rFonts w:ascii=".VnTime" w:hAnsi=".VnTime"/>
          <w:vertAlign w:val="subscript"/>
        </w:rPr>
        <w:t>4</w:t>
      </w:r>
      <w:r w:rsidRPr="000C7B1A">
        <w:rPr>
          <w:rFonts w:ascii=".VnTime" w:hAnsi=".VnTime"/>
        </w:rPr>
        <w:t>.</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6</w:t>
      </w:r>
      <w:r w:rsidRPr="000C7B1A">
        <w:rPr>
          <w:rFonts w:ascii=".VnTime" w:hAnsi=".VnTime"/>
        </w:rPr>
        <w:t>: Khi ®èt ch¸y ankan thu ®­îc H</w:t>
      </w:r>
      <w:r w:rsidRPr="000C7B1A">
        <w:rPr>
          <w:rFonts w:ascii=".VnTime" w:hAnsi=".VnTime"/>
          <w:vertAlign w:val="subscript"/>
        </w:rPr>
        <w:t>2</w:t>
      </w:r>
      <w:r w:rsidRPr="000C7B1A">
        <w:rPr>
          <w:rFonts w:ascii=".VnTime" w:hAnsi=".VnTime"/>
        </w:rPr>
        <w:t>O vµ CO</w:t>
      </w:r>
      <w:r w:rsidRPr="000C7B1A">
        <w:rPr>
          <w:rFonts w:ascii=".VnTime" w:hAnsi=".VnTime"/>
          <w:vertAlign w:val="subscript"/>
        </w:rPr>
        <w:t>2</w:t>
      </w:r>
      <w:r w:rsidRPr="000C7B1A">
        <w:rPr>
          <w:rFonts w:ascii=".VnTime" w:hAnsi=".VnTime"/>
        </w:rPr>
        <w:t xml:space="preserve"> . Tû lÖ </w:t>
      </w:r>
      <w:r w:rsidRPr="000C7B1A">
        <w:rPr>
          <w:rFonts w:ascii=".VnTime" w:hAnsi=".VnTime"/>
          <w:position w:val="-30"/>
        </w:rPr>
        <w:object w:dxaOrig="580" w:dyaOrig="700">
          <v:shape id="_x0000_i1695" type="#_x0000_t75" style="width:29.25pt;height:35.25pt" o:ole="">
            <v:imagedata r:id="rId1113" o:title=""/>
          </v:shape>
          <o:OLEObject Type="Embed" ProgID="Equation.3" ShapeID="_x0000_i1695" DrawAspect="Content" ObjectID="_1613285450" r:id="rId1114"/>
        </w:object>
      </w:r>
      <w:r w:rsidRPr="000C7B1A">
        <w:rPr>
          <w:rFonts w:ascii=".VnTime" w:hAnsi=".VnTime"/>
        </w:rPr>
        <w:t xml:space="preserve">  biÕn ®æi nh­ sau:</w:t>
      </w:r>
    </w:p>
    <w:p w:rsidR="000135B1" w:rsidRPr="000C7B1A" w:rsidRDefault="000135B1" w:rsidP="002E7143">
      <w:pPr>
        <w:spacing w:line="480" w:lineRule="auto"/>
        <w:jc w:val="both"/>
        <w:outlineLvl w:val="0"/>
        <w:rPr>
          <w:rFonts w:ascii=".VnTime" w:hAnsi=".VnTime"/>
        </w:rPr>
      </w:pPr>
      <w:r w:rsidRPr="000C7B1A">
        <w:rPr>
          <w:rFonts w:ascii=".VnTime" w:hAnsi=".VnTime"/>
        </w:rPr>
        <w:t xml:space="preserve">          A. t¨ng tõ 2 ®Õn +</w:t>
      </w:r>
      <w:r w:rsidRPr="000C7B1A">
        <w:rPr>
          <w:rFonts w:ascii=".VnTime" w:hAnsi=".VnTime"/>
          <w:position w:val="-4"/>
        </w:rPr>
        <w:object w:dxaOrig="240" w:dyaOrig="200">
          <v:shape id="_x0000_i1696" type="#_x0000_t75" style="width:15.75pt;height:12.75pt" o:ole="">
            <v:imagedata r:id="rId1115" o:title=""/>
          </v:shape>
          <o:OLEObject Type="Embed" ProgID="Equation.3" ShapeID="_x0000_i1696" DrawAspect="Content" ObjectID="_1613285451" r:id="rId1116"/>
        </w:object>
      </w:r>
      <w:r w:rsidRPr="000C7B1A">
        <w:rPr>
          <w:rFonts w:ascii=".VnTime" w:hAnsi=".VnTime"/>
        </w:rPr>
        <w:t xml:space="preserve">         B. gi¶m tõ 2 ®Õn 1.        C. t¨ng tõ 1 ®Õn 2.</w:t>
      </w:r>
      <w:r w:rsidRPr="000C7B1A">
        <w:rPr>
          <w:rFonts w:ascii=".VnTime" w:hAnsi=".VnTime"/>
        </w:rPr>
        <w:tab/>
        <w:t xml:space="preserve">     D. gi¶m tõ 1 ®Õn 0.</w:t>
      </w:r>
    </w:p>
    <w:p w:rsidR="000135B1" w:rsidRPr="000C7B1A" w:rsidRDefault="000135B1" w:rsidP="002E7143">
      <w:pPr>
        <w:pStyle w:val="BodyText2"/>
        <w:spacing w:line="240" w:lineRule="auto"/>
        <w:rPr>
          <w:rFonts w:ascii=".VnMystical" w:hAnsi=".VnMystical"/>
          <w:b/>
          <w:sz w:val="24"/>
        </w:rPr>
      </w:pPr>
      <w:r w:rsidRPr="000C7B1A">
        <w:rPr>
          <w:rFonts w:ascii=".VnTime" w:hAnsi=".VnTime"/>
          <w:b/>
          <w:sz w:val="24"/>
        </w:rPr>
        <w:t xml:space="preserve"> </w:t>
      </w:r>
      <w:r w:rsidRPr="000C7B1A">
        <w:rPr>
          <w:rFonts w:ascii=".VnMystical" w:hAnsi=".VnMystical"/>
          <w:b/>
          <w:sz w:val="24"/>
        </w:rPr>
        <w:t>d ) Mét sè  d¹ng kh¸c........</w:t>
      </w:r>
    </w:p>
    <w:p w:rsidR="000135B1" w:rsidRPr="000C7B1A" w:rsidRDefault="000135B1" w:rsidP="002E7143">
      <w:pPr>
        <w:pStyle w:val="BodyText2"/>
        <w:spacing w:line="240" w:lineRule="auto"/>
        <w:rPr>
          <w:rFonts w:ascii=".VnTime" w:hAnsi=".VnTime"/>
          <w:sz w:val="24"/>
        </w:rPr>
      </w:pPr>
      <w:r w:rsidRPr="000C7B1A">
        <w:rPr>
          <w:rFonts w:ascii=".VnTime" w:hAnsi=".VnTime"/>
          <w:b/>
          <w:sz w:val="24"/>
        </w:rPr>
        <w:t>C©u 1</w:t>
      </w:r>
      <w:r w:rsidRPr="000C7B1A">
        <w:rPr>
          <w:rFonts w:ascii=".VnTime" w:hAnsi=".VnTime"/>
          <w:sz w:val="24"/>
        </w:rPr>
        <w:t>: §èt ch¸y hoµn toµn 0,5 mol mét ankan thu ®­îc 44g khÝ CO</w:t>
      </w:r>
      <w:r w:rsidRPr="000C7B1A">
        <w:rPr>
          <w:rFonts w:ascii=".VnTime" w:hAnsi=".VnTime"/>
          <w:sz w:val="24"/>
          <w:vertAlign w:val="subscript"/>
        </w:rPr>
        <w:t>2</w:t>
      </w:r>
      <w:r w:rsidRPr="000C7B1A">
        <w:rPr>
          <w:rFonts w:ascii=".VnTime" w:hAnsi=".VnTime"/>
          <w:sz w:val="24"/>
        </w:rPr>
        <w:t xml:space="preserve"> . CTPT cña ankan lµ:</w:t>
      </w:r>
    </w:p>
    <w:p w:rsidR="000135B1" w:rsidRPr="000C7B1A" w:rsidRDefault="000135B1" w:rsidP="002E7143">
      <w:pPr>
        <w:spacing w:line="233" w:lineRule="auto"/>
        <w:jc w:val="both"/>
        <w:outlineLvl w:val="0"/>
        <w:rPr>
          <w:rFonts w:ascii=".VnTime" w:hAnsi=".VnTime"/>
          <w:bCs/>
        </w:rPr>
      </w:pPr>
      <w:r w:rsidRPr="000C7B1A">
        <w:rPr>
          <w:rFonts w:ascii=".VnTime" w:hAnsi=".VnTime"/>
        </w:rPr>
        <w:t xml:space="preserve">          A.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B.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C.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D. CH</w:t>
      </w:r>
      <w:r w:rsidRPr="000C7B1A">
        <w:rPr>
          <w:rFonts w:ascii=".VnTime" w:hAnsi=".VnTime"/>
          <w:vertAlign w:val="subscript"/>
        </w:rPr>
        <w:t>4</w:t>
      </w:r>
      <w:r w:rsidRPr="000C7B1A">
        <w:rPr>
          <w:rFonts w:ascii=".VnTime" w:hAnsi=".VnTime"/>
        </w:rPr>
        <w:t>.</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2</w:t>
      </w:r>
      <w:r w:rsidRPr="000C7B1A">
        <w:rPr>
          <w:rFonts w:ascii=".VnTime" w:hAnsi=".VnTime"/>
        </w:rPr>
        <w:t>: Khi ®èt ch¸y hoµn toµn m gam hçn hîp khÝ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 Sôc toµn bé s¶n phÈm t¹o thµnh vµo b×nh ®ùng dd Ca(OH)</w:t>
      </w:r>
      <w:r w:rsidRPr="000C7B1A">
        <w:rPr>
          <w:rFonts w:ascii=".VnTime" w:hAnsi=".VnTime"/>
          <w:vertAlign w:val="subscript"/>
        </w:rPr>
        <w:t>2</w:t>
      </w:r>
      <w:r w:rsidRPr="000C7B1A">
        <w:rPr>
          <w:rFonts w:ascii=".VnTime" w:hAnsi=".VnTime"/>
        </w:rPr>
        <w:t xml:space="preserve"> d­ thÊy xuÊt hiÖn 60g kÕt tña vµ khèi l­îng cña</w:t>
      </w:r>
      <w:r w:rsidRPr="000C7B1A">
        <w:rPr>
          <w:rFonts w:ascii=".VnTime" w:hAnsi=".VnTime"/>
        </w:rPr>
        <w:tab/>
        <w:t xml:space="preserve"> b×nh t¨ng 42,6g . Gi¸ trÞ m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8g.</w:t>
      </w:r>
      <w:r w:rsidRPr="000C7B1A">
        <w:rPr>
          <w:rFonts w:ascii=".VnTime" w:hAnsi=".VnTime"/>
        </w:rPr>
        <w:tab/>
      </w:r>
      <w:r w:rsidRPr="000C7B1A">
        <w:rPr>
          <w:rFonts w:ascii=".VnTime" w:hAnsi=".VnTime"/>
        </w:rPr>
        <w:tab/>
        <w:t xml:space="preserve">                   B. 9g.</w:t>
      </w:r>
      <w:r w:rsidRPr="000C7B1A">
        <w:rPr>
          <w:rFonts w:ascii=".VnTime" w:hAnsi=".VnTime"/>
        </w:rPr>
        <w:tab/>
      </w:r>
      <w:r w:rsidRPr="000C7B1A">
        <w:rPr>
          <w:rFonts w:ascii=".VnTime" w:hAnsi=".VnTime"/>
        </w:rPr>
        <w:tab/>
      </w:r>
      <w:r w:rsidRPr="000C7B1A">
        <w:rPr>
          <w:rFonts w:ascii=".VnTime" w:hAnsi=".VnTime"/>
        </w:rPr>
        <w:tab/>
        <w:t>C. 10g.</w:t>
      </w:r>
      <w:r w:rsidRPr="000C7B1A">
        <w:rPr>
          <w:rFonts w:ascii=".VnTime" w:hAnsi=".VnTime"/>
        </w:rPr>
        <w:tab/>
      </w:r>
      <w:r w:rsidRPr="000C7B1A">
        <w:rPr>
          <w:rFonts w:ascii=".VnTime" w:hAnsi=".VnTime"/>
        </w:rPr>
        <w:tab/>
        <w:t xml:space="preserve">                     D. 12g</w:t>
      </w:r>
    </w:p>
    <w:p w:rsidR="000135B1" w:rsidRPr="000C7B1A" w:rsidRDefault="000135B1" w:rsidP="002E7143">
      <w:pPr>
        <w:spacing w:line="230" w:lineRule="auto"/>
        <w:jc w:val="both"/>
        <w:outlineLvl w:val="0"/>
        <w:rPr>
          <w:rFonts w:ascii=".VnTime" w:hAnsi=".VnTime"/>
        </w:rPr>
      </w:pPr>
      <w:r w:rsidRPr="000C7B1A">
        <w:rPr>
          <w:rFonts w:ascii=".VnTime" w:hAnsi=".VnTime"/>
          <w:b/>
        </w:rPr>
        <w:t>C©u 3</w:t>
      </w:r>
      <w:r w:rsidRPr="000C7B1A">
        <w:rPr>
          <w:rFonts w:ascii=".VnTime" w:hAnsi=".VnTime"/>
        </w:rPr>
        <w:t>: §èt ch¸y hoµn toµn 0,56lit butan ( ®ktc) vµ cho s¶n phÈm ch¸y hÊp thô vµo 400ml dd Ba(OH)</w:t>
      </w:r>
      <w:r w:rsidRPr="000C7B1A">
        <w:rPr>
          <w:rFonts w:ascii=".VnTime" w:hAnsi=".VnTime"/>
          <w:vertAlign w:val="subscript"/>
        </w:rPr>
        <w:t>2</w:t>
      </w:r>
      <w:r w:rsidRPr="000C7B1A">
        <w:rPr>
          <w:rFonts w:ascii=".VnTime" w:hAnsi=".VnTime"/>
        </w:rPr>
        <w:t xml:space="preserve"> 0,2M. </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Hái cã bao nhiªu gam kÕt tña t¹o thµnh?</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9,85g                              B. 9,98g                           C. 10,4g                                D.11,82g </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b) Hái khèi l­îng dung dÞch trong b×nh t¨ng hay gi¶m bao nhiªu gam</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Gi¶m 2,56g                B. T¨ng 4,28g                   C. Gi¶m 5,17g                      D.T¨ng 6,26g </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4</w:t>
      </w:r>
      <w:r w:rsidRPr="000C7B1A">
        <w:rPr>
          <w:rFonts w:ascii=".VnTime" w:hAnsi=".VnTime"/>
        </w:rPr>
        <w:t>: Khi ®èt ch¸y 13,7ml hçn hîp khÝ gåm CH</w:t>
      </w:r>
      <w:r w:rsidRPr="000C7B1A">
        <w:rPr>
          <w:rFonts w:ascii=".VnTime" w:hAnsi=".VnTime"/>
          <w:vertAlign w:val="subscript"/>
        </w:rPr>
        <w:t>4</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CO ta thu ®­îc 25,7ml khÝ CO</w:t>
      </w:r>
      <w:r w:rsidRPr="000C7B1A">
        <w:rPr>
          <w:rFonts w:ascii=".VnTime" w:hAnsi=".VnTime"/>
          <w:vertAlign w:val="subscript"/>
        </w:rPr>
        <w:t>2</w:t>
      </w:r>
      <w:r w:rsidRPr="000C7B1A">
        <w:rPr>
          <w:rFonts w:ascii=".VnTime" w:hAnsi=".VnTime"/>
        </w:rPr>
        <w:t xml:space="preserve"> ( cïng ®k). % cña C</w:t>
      </w:r>
      <w:r w:rsidRPr="000C7B1A">
        <w:rPr>
          <w:rFonts w:ascii=".VnTime" w:hAnsi=".VnTime"/>
          <w:vertAlign w:val="subscript"/>
        </w:rPr>
        <w:t>3</w:t>
      </w:r>
      <w:r w:rsidRPr="000C7B1A">
        <w:rPr>
          <w:rFonts w:ascii=".VnTime" w:hAnsi=".VnTime"/>
        </w:rPr>
        <w:t>H</w:t>
      </w:r>
      <w:r w:rsidRPr="000C7B1A">
        <w:rPr>
          <w:rFonts w:ascii=".VnTime" w:hAnsi=".VnTime"/>
          <w:vertAlign w:val="subscript"/>
        </w:rPr>
        <w:t>8</w:t>
      </w:r>
      <w:r w:rsidRPr="000C7B1A">
        <w:rPr>
          <w:rFonts w:ascii=".VnTime" w:hAnsi=".VnTime"/>
        </w:rPr>
        <w:t xml:space="preserve"> trong hçn hîp A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33,8%.</w:t>
      </w:r>
      <w:r w:rsidRPr="000C7B1A">
        <w:rPr>
          <w:rFonts w:ascii=".VnTime" w:hAnsi=".VnTime"/>
        </w:rPr>
        <w:tab/>
      </w:r>
      <w:r w:rsidRPr="000C7B1A">
        <w:rPr>
          <w:rFonts w:ascii=".VnTime" w:hAnsi=".VnTime"/>
        </w:rPr>
        <w:tab/>
        <w:t xml:space="preserve">           B. 43,8%.</w:t>
      </w:r>
      <w:r w:rsidRPr="000C7B1A">
        <w:rPr>
          <w:rFonts w:ascii=".VnTime" w:hAnsi=".VnTime"/>
        </w:rPr>
        <w:tab/>
      </w:r>
      <w:r w:rsidRPr="000C7B1A">
        <w:rPr>
          <w:rFonts w:ascii=".VnTime" w:hAnsi=".VnTime"/>
        </w:rPr>
        <w:tab/>
        <w:t xml:space="preserve"> C. 38,3%.</w:t>
      </w:r>
      <w:r w:rsidRPr="000C7B1A">
        <w:rPr>
          <w:rFonts w:ascii=".VnTime" w:hAnsi=".VnTime"/>
        </w:rPr>
        <w:tab/>
        <w:t xml:space="preserve">                D. 34,8%</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5</w:t>
      </w:r>
      <w:r w:rsidRPr="000C7B1A">
        <w:rPr>
          <w:rFonts w:ascii=".VnTime" w:hAnsi=".VnTime"/>
        </w:rPr>
        <w:t>: Khi ®èt ch¸y hoµn toµn 33,6 lit  hçn hîp propan vµ butan . Sôc khÝ CO</w:t>
      </w:r>
      <w:r w:rsidRPr="000C7B1A">
        <w:rPr>
          <w:rFonts w:ascii=".VnTime" w:hAnsi=".VnTime"/>
          <w:vertAlign w:val="subscript"/>
        </w:rPr>
        <w:t>2</w:t>
      </w:r>
      <w:r w:rsidRPr="000C7B1A">
        <w:rPr>
          <w:rFonts w:ascii=".VnTime" w:hAnsi=".VnTime"/>
        </w:rPr>
        <w:t xml:space="preserve"> thu ®­îc vµo dd NaOH thÊy t¹o ra 286,2g Na</w:t>
      </w:r>
      <w:r w:rsidRPr="000C7B1A">
        <w:rPr>
          <w:rFonts w:ascii=".VnTime" w:hAnsi=".VnTime"/>
          <w:vertAlign w:val="subscript"/>
        </w:rPr>
        <w:t>2</w:t>
      </w:r>
      <w:r w:rsidRPr="000C7B1A">
        <w:rPr>
          <w:rFonts w:ascii=".VnTime" w:hAnsi=".VnTime"/>
        </w:rPr>
        <w:t>CO</w:t>
      </w:r>
      <w:r w:rsidRPr="000C7B1A">
        <w:rPr>
          <w:rFonts w:ascii=".VnTime" w:hAnsi=".VnTime"/>
          <w:vertAlign w:val="subscript"/>
        </w:rPr>
        <w:t>3</w:t>
      </w:r>
      <w:r w:rsidRPr="000C7B1A">
        <w:rPr>
          <w:rFonts w:ascii=".VnTime" w:hAnsi=".VnTime"/>
        </w:rPr>
        <w:t xml:space="preserve"> vµ 252g NaHCO</w:t>
      </w:r>
      <w:r w:rsidRPr="000C7B1A">
        <w:rPr>
          <w:rFonts w:ascii=".VnTime" w:hAnsi=".VnTime"/>
          <w:vertAlign w:val="subscript"/>
        </w:rPr>
        <w:t>3</w:t>
      </w:r>
      <w:r w:rsidRPr="000C7B1A">
        <w:rPr>
          <w:rFonts w:ascii=".VnTime" w:hAnsi=".VnTime"/>
        </w:rPr>
        <w:t xml:space="preserve"> . % cña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trong hçn hîp  lµ:</w:t>
      </w:r>
    </w:p>
    <w:p w:rsidR="000135B1" w:rsidRPr="000C7B1A" w:rsidRDefault="000135B1" w:rsidP="002E7143">
      <w:pPr>
        <w:spacing w:line="230" w:lineRule="auto"/>
        <w:jc w:val="both"/>
        <w:outlineLvl w:val="0"/>
        <w:rPr>
          <w:rFonts w:ascii=".VnTime" w:hAnsi=".VnTime"/>
        </w:rPr>
      </w:pPr>
      <w:r w:rsidRPr="000C7B1A">
        <w:rPr>
          <w:rFonts w:ascii=".VnTime" w:hAnsi=".VnTime"/>
        </w:rPr>
        <w:t xml:space="preserve">          A. 20%.</w:t>
      </w:r>
      <w:r w:rsidRPr="000C7B1A">
        <w:rPr>
          <w:rFonts w:ascii=".VnTime" w:hAnsi=".VnTime"/>
        </w:rPr>
        <w:tab/>
      </w:r>
      <w:r w:rsidRPr="000C7B1A">
        <w:rPr>
          <w:rFonts w:ascii=".VnTime" w:hAnsi=".VnTime"/>
        </w:rPr>
        <w:tab/>
        <w:t xml:space="preserve">                B. 40%.</w:t>
      </w:r>
      <w:r w:rsidRPr="000C7B1A">
        <w:rPr>
          <w:rFonts w:ascii=".VnTime" w:hAnsi=".VnTime"/>
        </w:rPr>
        <w:tab/>
      </w:r>
      <w:r w:rsidRPr="000C7B1A">
        <w:rPr>
          <w:rFonts w:ascii=".VnTime" w:hAnsi=".VnTime"/>
        </w:rPr>
        <w:tab/>
        <w:t xml:space="preserve">       C. 60%.</w:t>
      </w:r>
      <w:r w:rsidRPr="000C7B1A">
        <w:rPr>
          <w:rFonts w:ascii=".VnTime" w:hAnsi=".VnTime"/>
        </w:rPr>
        <w:tab/>
        <w:t xml:space="preserve">                D. 80%</w:t>
      </w:r>
    </w:p>
    <w:p w:rsidR="000135B1" w:rsidRPr="000C7B1A" w:rsidRDefault="000135B1" w:rsidP="002E7143">
      <w:pPr>
        <w:pStyle w:val="BodyText2"/>
        <w:tabs>
          <w:tab w:val="center" w:pos="0"/>
        </w:tabs>
        <w:spacing w:line="240" w:lineRule="auto"/>
        <w:jc w:val="both"/>
        <w:rPr>
          <w:rFonts w:ascii=".VnTime" w:hAnsi=".VnTime"/>
          <w:b/>
          <w:sz w:val="24"/>
        </w:rPr>
      </w:pPr>
      <w:r w:rsidRPr="000C7B1A">
        <w:rPr>
          <w:rFonts w:ascii=".VnMystical" w:hAnsi=".VnMystical"/>
          <w:b/>
          <w:sz w:val="24"/>
        </w:rPr>
        <w:lastRenderedPageBreak/>
        <w:t>D¹ng 4: Bµi tËp liªn quan ®Õn pø t¸ch cña ankan ( T¸ch H</w:t>
      </w:r>
      <w:r w:rsidRPr="000C7B1A">
        <w:rPr>
          <w:rFonts w:ascii=".VnMystical" w:hAnsi=".VnMystical"/>
          <w:b/>
          <w:sz w:val="24"/>
          <w:vertAlign w:val="subscript"/>
        </w:rPr>
        <w:t>2</w:t>
      </w:r>
      <w:r w:rsidRPr="000C7B1A">
        <w:rPr>
          <w:rFonts w:ascii=".VnMystical" w:hAnsi=".VnMystical"/>
          <w:b/>
          <w:sz w:val="24"/>
        </w:rPr>
        <w:t xml:space="preserve"> vµ crackinh) : Sö dông §LBTKL Vµ §LBTNT</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rPr>
        <w:t>C©u 1</w:t>
      </w:r>
      <w:r w:rsidRPr="000C7B1A">
        <w:rPr>
          <w:rFonts w:ascii=".VnTime" w:hAnsi=".VnTime"/>
        </w:rPr>
        <w:t>: Khi tiÕn hµnh craking 22,4 lÝt khÝ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(®ktc) thu ®­îc hçn hîp A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4</w:t>
      </w:r>
      <w:r w:rsidRPr="000C7B1A">
        <w:rPr>
          <w:rFonts w:ascii=".VnTime" w:hAnsi=".VnTime"/>
        </w:rPr>
        <w:t>H</w:t>
      </w:r>
      <w:r w:rsidRPr="000C7B1A">
        <w:rPr>
          <w:rFonts w:ascii=".VnTime" w:hAnsi=".VnTime"/>
          <w:vertAlign w:val="subscript"/>
        </w:rPr>
        <w:t>8</w:t>
      </w:r>
      <w:r w:rsidRPr="000C7B1A">
        <w:rPr>
          <w:rFonts w:ascii=".VnTime" w:hAnsi=".VnTime"/>
        </w:rPr>
        <w:t>, H</w:t>
      </w:r>
      <w:r w:rsidRPr="000C7B1A">
        <w:rPr>
          <w:rFonts w:ascii=".VnTime" w:hAnsi=".VnTime"/>
          <w:vertAlign w:val="subscript"/>
        </w:rPr>
        <w:t>2</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d­. §èt ch¸y hoµn toµn A thu ®­îc x gam CO</w:t>
      </w:r>
      <w:r w:rsidRPr="000C7B1A">
        <w:rPr>
          <w:rFonts w:ascii=".VnTime" w:hAnsi=".VnTime"/>
          <w:vertAlign w:val="subscript"/>
        </w:rPr>
        <w:t>2</w:t>
      </w:r>
      <w:r w:rsidRPr="000C7B1A">
        <w:rPr>
          <w:rFonts w:ascii=".VnTime" w:hAnsi=".VnTime"/>
        </w:rPr>
        <w:t xml:space="preserve"> vµ y gam H</w:t>
      </w:r>
      <w:r w:rsidRPr="000C7B1A">
        <w:rPr>
          <w:rFonts w:ascii=".VnTime" w:hAnsi=".VnTime"/>
          <w:vertAlign w:val="subscript"/>
        </w:rPr>
        <w:t>2</w:t>
      </w:r>
      <w:r w:rsidRPr="000C7B1A">
        <w:rPr>
          <w:rFonts w:ascii=".VnTime" w:hAnsi=".VnTime"/>
        </w:rPr>
        <w:t xml:space="preserve">O. </w:t>
      </w:r>
      <w:r w:rsidRPr="000C7B1A">
        <w:rPr>
          <w:rFonts w:ascii=".VnTime" w:hAnsi=".VnTime"/>
          <w:lang w:val="fr-FR"/>
        </w:rPr>
        <w:t>Gi¸ trÞ cña x vµ y t­¬ng øng lµ:</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176 vµ 180.</w:t>
      </w:r>
      <w:r w:rsidRPr="000C7B1A">
        <w:rPr>
          <w:rFonts w:ascii=".VnTime" w:hAnsi=".VnTime"/>
          <w:lang w:val="fr-FR"/>
        </w:rPr>
        <w:tab/>
        <w:t xml:space="preserve">                       B. 44 vµ 18.</w:t>
      </w:r>
      <w:r w:rsidRPr="000C7B1A">
        <w:rPr>
          <w:rFonts w:ascii=".VnTime" w:hAnsi=".VnTime"/>
          <w:lang w:val="fr-FR"/>
        </w:rPr>
        <w:tab/>
        <w:t xml:space="preserve">            C. 44 vµ 72.</w:t>
      </w:r>
      <w:r w:rsidRPr="000C7B1A">
        <w:rPr>
          <w:rFonts w:ascii=".VnTime" w:hAnsi=".VnTime"/>
          <w:lang w:val="fr-FR"/>
        </w:rPr>
        <w:tab/>
      </w:r>
      <w:r w:rsidRPr="000C7B1A">
        <w:rPr>
          <w:rFonts w:ascii=".VnTime" w:hAnsi=".VnTime"/>
          <w:lang w:val="fr-FR"/>
        </w:rPr>
        <w:tab/>
        <w:t>D. 176 vµ 90.</w:t>
      </w:r>
    </w:p>
    <w:p w:rsidR="000135B1" w:rsidRPr="000C7B1A" w:rsidRDefault="000135B1" w:rsidP="002E7143">
      <w:pPr>
        <w:spacing w:line="233" w:lineRule="auto"/>
        <w:jc w:val="both"/>
        <w:rPr>
          <w:rFonts w:ascii=".VnTime" w:hAnsi=".VnTime"/>
        </w:rPr>
      </w:pPr>
      <w:r w:rsidRPr="000C7B1A">
        <w:rPr>
          <w:rFonts w:ascii=".VnTime" w:hAnsi=".VnTime"/>
          <w:b/>
          <w:bCs/>
          <w:iCs/>
          <w:lang w:val="fr-FR"/>
        </w:rPr>
        <w:t>C©u 2</w:t>
      </w:r>
      <w:r w:rsidRPr="000C7B1A">
        <w:rPr>
          <w:rFonts w:ascii=".VnTime" w:hAnsi=".VnTime"/>
          <w:bCs/>
          <w:iCs/>
          <w:lang w:val="fr-FR"/>
        </w:rPr>
        <w:t>:</w:t>
      </w:r>
      <w:r w:rsidRPr="000C7B1A">
        <w:rPr>
          <w:rFonts w:ascii=".VnTime" w:hAnsi=".VnTime"/>
          <w:lang w:val="fr-FR"/>
        </w:rPr>
        <w:t xml:space="preserve"> Craking butan thu ®­îc 35 mol hçn hîp A gåm H</w:t>
      </w:r>
      <w:r w:rsidRPr="000C7B1A">
        <w:rPr>
          <w:rFonts w:ascii=".VnTime" w:hAnsi=".VnTime"/>
          <w:vertAlign w:val="subscript"/>
          <w:lang w:val="fr-FR"/>
        </w:rPr>
        <w:t>2</w:t>
      </w:r>
      <w:r w:rsidRPr="000C7B1A">
        <w:rPr>
          <w:rFonts w:ascii=".VnTime" w:hAnsi=".VnTime"/>
          <w:lang w:val="fr-FR"/>
        </w:rPr>
        <w:t>, CH</w:t>
      </w:r>
      <w:r w:rsidRPr="000C7B1A">
        <w:rPr>
          <w:rFonts w:ascii=".VnTime" w:hAnsi=".VnTime"/>
          <w:vertAlign w:val="subscript"/>
          <w:lang w:val="fr-FR"/>
        </w:rPr>
        <w:t>4</w:t>
      </w:r>
      <w:r w:rsidRPr="000C7B1A">
        <w:rPr>
          <w:rFonts w:ascii=".VnTime" w:hAnsi=".VnTime"/>
          <w:lang w:val="fr-FR"/>
        </w:rPr>
        <w:t xml:space="preserve">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4</w:t>
      </w:r>
      <w:r w:rsidRPr="000C7B1A">
        <w:rPr>
          <w:rFonts w:ascii=".VnTime" w:hAnsi=".VnTime"/>
          <w:lang w:val="fr-FR"/>
        </w:rPr>
        <w:t xml:space="preserve">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xml:space="preserve"> ,C</w:t>
      </w:r>
      <w:r w:rsidRPr="000C7B1A">
        <w:rPr>
          <w:rFonts w:ascii=".VnTime" w:hAnsi=".VnTime"/>
          <w:vertAlign w:val="subscript"/>
          <w:lang w:val="fr-FR"/>
        </w:rPr>
        <w:t>3</w:t>
      </w:r>
      <w:r w:rsidRPr="000C7B1A">
        <w:rPr>
          <w:rFonts w:ascii=".VnTime" w:hAnsi=".VnTime"/>
          <w:lang w:val="fr-FR"/>
        </w:rPr>
        <w:t>H</w:t>
      </w:r>
      <w:r w:rsidRPr="000C7B1A">
        <w:rPr>
          <w:rFonts w:ascii=".VnTime" w:hAnsi=".VnTime"/>
          <w:vertAlign w:val="subscript"/>
          <w:lang w:val="fr-FR"/>
        </w:rPr>
        <w:t>6</w:t>
      </w:r>
      <w:r w:rsidRPr="000C7B1A">
        <w:rPr>
          <w:rFonts w:ascii=".VnTime" w:hAnsi=".VnTime"/>
          <w:lang w:val="fr-FR"/>
        </w:rPr>
        <w:t xml:space="preserve"> , C</w:t>
      </w:r>
      <w:r w:rsidRPr="000C7B1A">
        <w:rPr>
          <w:rFonts w:ascii=".VnTime" w:hAnsi=".VnTime"/>
          <w:vertAlign w:val="subscript"/>
          <w:lang w:val="fr-FR"/>
        </w:rPr>
        <w:t>4</w:t>
      </w:r>
      <w:r w:rsidRPr="000C7B1A">
        <w:rPr>
          <w:rFonts w:ascii=".VnTime" w:hAnsi=".VnTime"/>
          <w:lang w:val="fr-FR"/>
        </w:rPr>
        <w:t>H</w:t>
      </w:r>
      <w:r w:rsidRPr="000C7B1A">
        <w:rPr>
          <w:rFonts w:ascii=".VnTime" w:hAnsi=".VnTime"/>
          <w:vertAlign w:val="subscript"/>
          <w:lang w:val="fr-FR"/>
        </w:rPr>
        <w:t>8</w:t>
      </w:r>
      <w:r w:rsidRPr="000C7B1A">
        <w:rPr>
          <w:rFonts w:ascii=".VnTime" w:hAnsi=".VnTime"/>
          <w:lang w:val="fr-FR"/>
        </w:rPr>
        <w:t xml:space="preserve"> vµ mét phÇn butan ch­a bÞ craking. </w:t>
      </w:r>
      <w:r w:rsidRPr="000C7B1A">
        <w:rPr>
          <w:rFonts w:ascii=".VnTime" w:hAnsi=".VnTime"/>
        </w:rPr>
        <w:t>Gi¶ sö chØ cã c¸c ph¶n øng t¹o ra c¸c s¶n phÈm trªn. Cho A  qua b×nh n­íc brom d­ thÊy cßn l¹i 20 mol khÝ. NÕu ®èt ch¸y hoµn toµn A th× thu ®­îc x  mol CO</w:t>
      </w:r>
      <w:r w:rsidRPr="000C7B1A">
        <w:rPr>
          <w:rFonts w:ascii=".VnTime" w:hAnsi=".VnTime"/>
          <w:vertAlign w:val="subscript"/>
        </w:rPr>
        <w:t>2</w:t>
      </w:r>
      <w:r w:rsidRPr="000C7B1A">
        <w:rPr>
          <w:rFonts w:ascii=".VnTime" w:hAnsi=".VnTime"/>
        </w:rPr>
        <w:t>.</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sz w:val="24"/>
        </w:rPr>
        <w:t xml:space="preserve">       a) HiÖu suÊt ph¶n øng t¹o hçn hîp A lµ:</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sz w:val="24"/>
        </w:rPr>
        <w:tab/>
      </w:r>
      <w:r w:rsidRPr="000C7B1A">
        <w:rPr>
          <w:rFonts w:ascii=".VnTime" w:hAnsi=".VnTime"/>
          <w:sz w:val="24"/>
          <w:lang w:val="fr-FR"/>
        </w:rPr>
        <w:t>A. 57,14%.</w:t>
      </w:r>
      <w:r w:rsidRPr="000C7B1A">
        <w:rPr>
          <w:rFonts w:ascii=".VnTime" w:hAnsi=".VnTime"/>
          <w:sz w:val="24"/>
          <w:lang w:val="fr-FR"/>
        </w:rPr>
        <w:tab/>
      </w:r>
      <w:r w:rsidRPr="000C7B1A">
        <w:rPr>
          <w:rFonts w:ascii=".VnTime" w:hAnsi=".VnTime"/>
          <w:sz w:val="24"/>
          <w:lang w:val="fr-FR"/>
        </w:rPr>
        <w:tab/>
        <w:t>B. 75,00%.</w:t>
      </w:r>
      <w:r w:rsidRPr="000C7B1A">
        <w:rPr>
          <w:rFonts w:ascii=".VnTime" w:hAnsi=".VnTime"/>
          <w:sz w:val="24"/>
          <w:lang w:val="fr-FR"/>
        </w:rPr>
        <w:tab/>
      </w:r>
      <w:r w:rsidRPr="000C7B1A">
        <w:rPr>
          <w:rFonts w:ascii=".VnTime" w:hAnsi=".VnTime"/>
          <w:sz w:val="24"/>
          <w:lang w:val="fr-FR"/>
        </w:rPr>
        <w:tab/>
      </w:r>
      <w:r w:rsidRPr="000C7B1A">
        <w:rPr>
          <w:rFonts w:ascii=".VnTime" w:hAnsi=".VnTime"/>
          <w:sz w:val="24"/>
          <w:lang w:val="fr-FR"/>
        </w:rPr>
        <w:tab/>
        <w:t>C. 42,86%.</w:t>
      </w:r>
      <w:r w:rsidRPr="000C7B1A">
        <w:rPr>
          <w:rFonts w:ascii=".VnTime" w:hAnsi=".VnTime"/>
          <w:sz w:val="24"/>
          <w:lang w:val="fr-FR"/>
        </w:rPr>
        <w:tab/>
      </w:r>
      <w:r w:rsidRPr="000C7B1A">
        <w:rPr>
          <w:rFonts w:ascii=".VnTime" w:hAnsi=".VnTime"/>
          <w:sz w:val="24"/>
          <w:lang w:val="fr-FR"/>
        </w:rPr>
        <w:tab/>
      </w:r>
      <w:r w:rsidRPr="000C7B1A">
        <w:rPr>
          <w:rFonts w:ascii=".VnTime" w:hAnsi=".VnTime"/>
          <w:sz w:val="24"/>
        </w:rPr>
        <w:t>D. 25,00%.</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sz w:val="24"/>
        </w:rPr>
        <w:t xml:space="preserve">       b) Gi¸ trÞ cña x lµ:</w:t>
      </w:r>
    </w:p>
    <w:p w:rsidR="000135B1" w:rsidRPr="000C7B1A" w:rsidRDefault="000135B1" w:rsidP="002E7143">
      <w:pPr>
        <w:pStyle w:val="BodyText2"/>
        <w:tabs>
          <w:tab w:val="center" w:pos="0"/>
        </w:tabs>
        <w:spacing w:line="233" w:lineRule="auto"/>
        <w:rPr>
          <w:rFonts w:ascii=".VnTime" w:hAnsi=".VnTime"/>
          <w:sz w:val="24"/>
          <w:lang w:val="fr-FR"/>
        </w:rPr>
      </w:pPr>
      <w:r w:rsidRPr="000C7B1A">
        <w:rPr>
          <w:rFonts w:ascii=".VnTime" w:hAnsi=".VnTime"/>
          <w:sz w:val="24"/>
        </w:rPr>
        <w:tab/>
      </w:r>
      <w:r w:rsidRPr="000C7B1A">
        <w:rPr>
          <w:rFonts w:ascii=".VnTime" w:hAnsi=".VnTime"/>
          <w:sz w:val="24"/>
          <w:lang w:val="fr-FR"/>
        </w:rPr>
        <w:t>A. 140.</w:t>
      </w:r>
      <w:r w:rsidRPr="000C7B1A">
        <w:rPr>
          <w:rFonts w:ascii=".VnTime" w:hAnsi=".VnTime"/>
          <w:sz w:val="24"/>
          <w:lang w:val="fr-FR"/>
        </w:rPr>
        <w:tab/>
      </w:r>
      <w:r w:rsidRPr="000C7B1A">
        <w:rPr>
          <w:rFonts w:ascii=".VnTime" w:hAnsi=".VnTime"/>
          <w:sz w:val="24"/>
          <w:lang w:val="fr-FR"/>
        </w:rPr>
        <w:tab/>
        <w:t xml:space="preserve">            B. 70.</w:t>
      </w:r>
      <w:r w:rsidRPr="000C7B1A">
        <w:rPr>
          <w:rFonts w:ascii=".VnTime" w:hAnsi=".VnTime"/>
          <w:sz w:val="24"/>
          <w:lang w:val="fr-FR"/>
        </w:rPr>
        <w:tab/>
      </w:r>
      <w:r w:rsidRPr="000C7B1A">
        <w:rPr>
          <w:rFonts w:ascii=".VnTime" w:hAnsi=".VnTime"/>
          <w:sz w:val="24"/>
          <w:lang w:val="fr-FR"/>
        </w:rPr>
        <w:tab/>
      </w:r>
      <w:r w:rsidRPr="000C7B1A">
        <w:rPr>
          <w:rFonts w:ascii=".VnTime" w:hAnsi=".VnTime"/>
          <w:sz w:val="24"/>
          <w:lang w:val="fr-FR"/>
        </w:rPr>
        <w:tab/>
      </w:r>
      <w:r w:rsidRPr="000C7B1A">
        <w:rPr>
          <w:rFonts w:ascii=".VnTime" w:hAnsi=".VnTime"/>
          <w:sz w:val="24"/>
          <w:lang w:val="fr-FR"/>
        </w:rPr>
        <w:tab/>
        <w:t>C. 80.</w:t>
      </w:r>
      <w:r w:rsidRPr="000C7B1A">
        <w:rPr>
          <w:rFonts w:ascii=".VnTime" w:hAnsi=".VnTime"/>
          <w:sz w:val="24"/>
          <w:lang w:val="fr-FR"/>
        </w:rPr>
        <w:tab/>
      </w:r>
      <w:r w:rsidRPr="000C7B1A">
        <w:rPr>
          <w:rFonts w:ascii=".VnTime" w:hAnsi=".VnTime"/>
          <w:sz w:val="24"/>
          <w:lang w:val="fr-FR"/>
        </w:rPr>
        <w:tab/>
      </w:r>
      <w:r w:rsidRPr="000C7B1A">
        <w:rPr>
          <w:rFonts w:ascii=".VnTime" w:hAnsi=".VnTime"/>
          <w:sz w:val="24"/>
          <w:lang w:val="fr-FR"/>
        </w:rPr>
        <w:tab/>
        <w:t>D. 40.</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b/>
          <w:sz w:val="24"/>
        </w:rPr>
        <w:t>C©u 3:</w:t>
      </w:r>
      <w:r w:rsidRPr="000C7B1A">
        <w:rPr>
          <w:rFonts w:ascii=".VnTime" w:hAnsi=".VnTime"/>
          <w:sz w:val="24"/>
        </w:rPr>
        <w:t xml:space="preserve"> §Ò hi®ro ho¸ hçn hîp A gåm C</w:t>
      </w:r>
      <w:r w:rsidRPr="000C7B1A">
        <w:rPr>
          <w:rFonts w:ascii=".VnTime" w:hAnsi=".VnTime"/>
          <w:sz w:val="24"/>
          <w:vertAlign w:val="subscript"/>
        </w:rPr>
        <w:t>2</w:t>
      </w:r>
      <w:r w:rsidRPr="000C7B1A">
        <w:rPr>
          <w:rFonts w:ascii=".VnTime" w:hAnsi=".VnTime"/>
          <w:sz w:val="24"/>
        </w:rPr>
        <w:t>H</w:t>
      </w:r>
      <w:r w:rsidRPr="000C7B1A">
        <w:rPr>
          <w:rFonts w:ascii=".VnTime" w:hAnsi=".VnTime"/>
          <w:sz w:val="24"/>
          <w:vertAlign w:val="subscript"/>
        </w:rPr>
        <w:t>6</w:t>
      </w:r>
      <w:r w:rsidRPr="000C7B1A">
        <w:rPr>
          <w:rFonts w:ascii=".VnTime" w:hAnsi=".VnTime"/>
          <w:sz w:val="24"/>
        </w:rPr>
        <w:t>, C</w:t>
      </w:r>
      <w:r w:rsidRPr="000C7B1A">
        <w:rPr>
          <w:rFonts w:ascii=".VnTime" w:hAnsi=".VnTime"/>
          <w:sz w:val="24"/>
          <w:vertAlign w:val="subscript"/>
        </w:rPr>
        <w:t>3</w:t>
      </w:r>
      <w:r w:rsidRPr="000C7B1A">
        <w:rPr>
          <w:rFonts w:ascii=".VnTime" w:hAnsi=".VnTime"/>
          <w:sz w:val="24"/>
        </w:rPr>
        <w:t>H</w:t>
      </w:r>
      <w:r w:rsidRPr="000C7B1A">
        <w:rPr>
          <w:rFonts w:ascii=".VnTime" w:hAnsi=".VnTime"/>
          <w:sz w:val="24"/>
          <w:vertAlign w:val="subscript"/>
        </w:rPr>
        <w:t>8</w:t>
      </w:r>
      <w:r w:rsidRPr="000C7B1A">
        <w:rPr>
          <w:rFonts w:ascii=".VnTime" w:hAnsi=".VnTime"/>
          <w:sz w:val="24"/>
        </w:rPr>
        <w:t xml:space="preserve"> , C</w:t>
      </w:r>
      <w:r w:rsidRPr="000C7B1A">
        <w:rPr>
          <w:rFonts w:ascii=".VnTime" w:hAnsi=".VnTime"/>
          <w:sz w:val="24"/>
          <w:vertAlign w:val="subscript"/>
        </w:rPr>
        <w:t>4</w:t>
      </w:r>
      <w:r w:rsidRPr="000C7B1A">
        <w:rPr>
          <w:rFonts w:ascii=".VnTime" w:hAnsi=".VnTime"/>
          <w:sz w:val="24"/>
        </w:rPr>
        <w:t>H</w:t>
      </w:r>
      <w:r w:rsidRPr="000C7B1A">
        <w:rPr>
          <w:rFonts w:ascii=".VnTime" w:hAnsi=".VnTime"/>
          <w:sz w:val="24"/>
          <w:vertAlign w:val="subscript"/>
        </w:rPr>
        <w:t>10</w:t>
      </w:r>
      <w:r w:rsidRPr="000C7B1A">
        <w:rPr>
          <w:rFonts w:ascii=".VnTime" w:hAnsi=".VnTime"/>
          <w:sz w:val="24"/>
        </w:rPr>
        <w:t xml:space="preserve"> . Sau mét thêi gian ph¶n øng thu ®­îc hçn hîp khÝ B , d</w:t>
      </w:r>
      <w:r w:rsidRPr="000C7B1A">
        <w:rPr>
          <w:rFonts w:ascii=".VnTime" w:hAnsi=".VnTime"/>
          <w:sz w:val="24"/>
          <w:vertAlign w:val="subscript"/>
        </w:rPr>
        <w:t>A/B</w:t>
      </w:r>
      <w:r w:rsidRPr="000C7B1A">
        <w:rPr>
          <w:rFonts w:ascii=".VnTime" w:hAnsi=".VnTime"/>
          <w:sz w:val="24"/>
        </w:rPr>
        <w:t xml:space="preserve"> =1,75.   % ankan ®· ph¶n øng ®Ò hi®ro ho¸ lµ:</w:t>
      </w:r>
    </w:p>
    <w:p w:rsidR="000135B1" w:rsidRPr="000C7B1A" w:rsidRDefault="000135B1" w:rsidP="002E7143">
      <w:pPr>
        <w:pStyle w:val="BodyText2"/>
        <w:tabs>
          <w:tab w:val="center" w:pos="0"/>
        </w:tabs>
        <w:spacing w:line="233" w:lineRule="auto"/>
        <w:rPr>
          <w:rFonts w:ascii=".VnTime" w:hAnsi=".VnTime"/>
          <w:sz w:val="24"/>
        </w:rPr>
      </w:pPr>
      <w:r w:rsidRPr="000C7B1A">
        <w:rPr>
          <w:rFonts w:ascii=".VnTime" w:hAnsi=".VnTime"/>
          <w:sz w:val="24"/>
        </w:rPr>
        <w:t xml:space="preserve">            A. 50%                         B. 75%                                    C. 25%                        D. 90%</w:t>
      </w:r>
    </w:p>
    <w:p w:rsidR="000135B1" w:rsidRPr="000C7B1A" w:rsidRDefault="000135B1" w:rsidP="002E7143">
      <w:pPr>
        <w:spacing w:line="230" w:lineRule="auto"/>
        <w:jc w:val="both"/>
        <w:outlineLvl w:val="0"/>
        <w:rPr>
          <w:rFonts w:ascii=".VnTime" w:hAnsi=".VnTime"/>
        </w:rPr>
      </w:pPr>
      <w:r w:rsidRPr="000C7B1A">
        <w:rPr>
          <w:rFonts w:ascii=".VnTime" w:hAnsi=".VnTime"/>
          <w:b/>
          <w:bCs/>
          <w:iCs/>
        </w:rPr>
        <w:t>C©u 5</w:t>
      </w:r>
      <w:r w:rsidRPr="000C7B1A">
        <w:rPr>
          <w:rFonts w:ascii=".VnTime" w:hAnsi=".VnTime"/>
        </w:rPr>
        <w:t>: Khi nung nãng 5,8g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(®ktc) chØ x¶y ra ph¶n øng crackinh vµ ®Ò hi®ro ho¸ .Sau mét thêi gian pø thu ®­îc 3,36lit (®ktc) hçn hîp khÝ A gåm CH</w:t>
      </w:r>
      <w:r w:rsidRPr="000C7B1A">
        <w:rPr>
          <w:rFonts w:ascii=".VnTime" w:hAnsi=".VnTime"/>
          <w:vertAlign w:val="subscript"/>
        </w:rPr>
        <w:t>4</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2</w:t>
      </w:r>
      <w:r w:rsidRPr="000C7B1A">
        <w:rPr>
          <w:rFonts w:ascii=".VnTime" w:hAnsi=".VnTime"/>
        </w:rPr>
        <w:t>H</w:t>
      </w:r>
      <w:r w:rsidRPr="000C7B1A">
        <w:rPr>
          <w:rFonts w:ascii=".VnTime" w:hAnsi=".VnTime"/>
          <w:vertAlign w:val="subscript"/>
        </w:rPr>
        <w:t>4</w:t>
      </w:r>
      <w:r w:rsidRPr="000C7B1A">
        <w:rPr>
          <w:rFonts w:ascii=".VnTime" w:hAnsi=".VnTime"/>
        </w:rPr>
        <w:t>, C</w:t>
      </w:r>
      <w:r w:rsidRPr="000C7B1A">
        <w:rPr>
          <w:rFonts w:ascii=".VnTime" w:hAnsi=".VnTime"/>
          <w:vertAlign w:val="subscript"/>
        </w:rPr>
        <w:t>3</w:t>
      </w:r>
      <w:r w:rsidRPr="000C7B1A">
        <w:rPr>
          <w:rFonts w:ascii=".VnTime" w:hAnsi=".VnTime"/>
        </w:rPr>
        <w:t>H</w:t>
      </w:r>
      <w:r w:rsidRPr="000C7B1A">
        <w:rPr>
          <w:rFonts w:ascii=".VnTime" w:hAnsi=".VnTime"/>
          <w:vertAlign w:val="subscript"/>
        </w:rPr>
        <w:t>6</w:t>
      </w:r>
      <w:r w:rsidRPr="000C7B1A">
        <w:rPr>
          <w:rFonts w:ascii=".VnTime" w:hAnsi=".VnTime"/>
        </w:rPr>
        <w:t>, C</w:t>
      </w:r>
      <w:r w:rsidRPr="000C7B1A">
        <w:rPr>
          <w:rFonts w:ascii=".VnTime" w:hAnsi=".VnTime"/>
          <w:vertAlign w:val="subscript"/>
        </w:rPr>
        <w:t>4</w:t>
      </w:r>
      <w:r w:rsidRPr="000C7B1A">
        <w:rPr>
          <w:rFonts w:ascii=".VnTime" w:hAnsi=".VnTime"/>
        </w:rPr>
        <w:t>H</w:t>
      </w:r>
      <w:r w:rsidRPr="000C7B1A">
        <w:rPr>
          <w:rFonts w:ascii=".VnTime" w:hAnsi=".VnTime"/>
          <w:vertAlign w:val="subscript"/>
        </w:rPr>
        <w:t>8</w:t>
      </w:r>
      <w:r w:rsidRPr="000C7B1A">
        <w:rPr>
          <w:rFonts w:ascii=".VnTime" w:hAnsi=".VnTime"/>
        </w:rPr>
        <w:t>, H</w:t>
      </w:r>
      <w:r w:rsidRPr="000C7B1A">
        <w:rPr>
          <w:rFonts w:ascii=".VnTime" w:hAnsi=".VnTime"/>
          <w:vertAlign w:val="subscript"/>
        </w:rPr>
        <w:t>2</w:t>
      </w:r>
      <w:r w:rsidRPr="000C7B1A">
        <w:rPr>
          <w:rFonts w:ascii=".VnTime" w:hAnsi=".VnTime"/>
        </w:rPr>
        <w:t xml:space="preserve"> vµ C</w:t>
      </w:r>
      <w:r w:rsidRPr="000C7B1A">
        <w:rPr>
          <w:rFonts w:ascii=".VnTime" w:hAnsi=".VnTime"/>
          <w:vertAlign w:val="subscript"/>
        </w:rPr>
        <w:t>4</w:t>
      </w:r>
      <w:r w:rsidRPr="000C7B1A">
        <w:rPr>
          <w:rFonts w:ascii=".VnTime" w:hAnsi=".VnTime"/>
        </w:rPr>
        <w:t>H</w:t>
      </w:r>
      <w:r w:rsidRPr="000C7B1A">
        <w:rPr>
          <w:rFonts w:ascii=".VnTime" w:hAnsi=".VnTime"/>
          <w:vertAlign w:val="subscript"/>
        </w:rPr>
        <w:t>10</w:t>
      </w:r>
      <w:r w:rsidRPr="000C7B1A">
        <w:rPr>
          <w:rFonts w:ascii=".VnTime" w:hAnsi=".VnTime"/>
        </w:rPr>
        <w:t xml:space="preserve"> d­.</w:t>
      </w:r>
    </w:p>
    <w:p w:rsidR="000135B1" w:rsidRPr="000C7B1A" w:rsidRDefault="000135B1" w:rsidP="002E7143">
      <w:pPr>
        <w:pStyle w:val="BodyText2"/>
        <w:tabs>
          <w:tab w:val="center" w:pos="0"/>
        </w:tabs>
        <w:spacing w:line="233" w:lineRule="auto"/>
        <w:rPr>
          <w:rFonts w:ascii=".VnTime" w:hAnsi=".VnTime"/>
          <w:sz w:val="24"/>
          <w:lang w:val="fr-FR"/>
        </w:rPr>
      </w:pPr>
      <w:r w:rsidRPr="000C7B1A">
        <w:rPr>
          <w:rFonts w:ascii=".VnTime" w:hAnsi=".VnTime"/>
          <w:sz w:val="24"/>
        </w:rPr>
        <w:t xml:space="preserve">          </w:t>
      </w:r>
      <w:r w:rsidRPr="000C7B1A">
        <w:rPr>
          <w:rFonts w:ascii=".VnTime" w:hAnsi=".VnTime"/>
          <w:sz w:val="24"/>
          <w:lang w:val="fr-FR"/>
        </w:rPr>
        <w:t>% butan ®· ph¶n øng  lµ:</w:t>
      </w:r>
    </w:p>
    <w:p w:rsidR="000135B1" w:rsidRPr="000C7B1A" w:rsidRDefault="000135B1" w:rsidP="002E7143">
      <w:pPr>
        <w:pStyle w:val="BodyText2"/>
        <w:tabs>
          <w:tab w:val="center" w:pos="0"/>
        </w:tabs>
        <w:spacing w:line="233" w:lineRule="auto"/>
        <w:rPr>
          <w:rFonts w:ascii=".VnTime" w:hAnsi=".VnTime"/>
          <w:sz w:val="24"/>
          <w:lang w:val="fr-FR"/>
        </w:rPr>
      </w:pPr>
      <w:r w:rsidRPr="000C7B1A">
        <w:rPr>
          <w:rFonts w:ascii=".VnTime" w:hAnsi=".VnTime"/>
          <w:sz w:val="24"/>
          <w:lang w:val="fr-FR"/>
        </w:rPr>
        <w:t xml:space="preserve">            A. 50%                         B. 75%                                    C. 25%                        D. KÕt qu¶ kh¸c</w:t>
      </w:r>
    </w:p>
    <w:p w:rsidR="000135B1" w:rsidRPr="000C7B1A" w:rsidRDefault="000135B1" w:rsidP="002E7143">
      <w:pPr>
        <w:spacing w:line="233" w:lineRule="auto"/>
        <w:jc w:val="both"/>
        <w:rPr>
          <w:rFonts w:ascii=".VnTime" w:hAnsi=".VnTime"/>
          <w:lang w:val="fr-FR"/>
        </w:rPr>
      </w:pPr>
      <w:r w:rsidRPr="000C7B1A">
        <w:rPr>
          <w:rFonts w:ascii=".VnTime" w:hAnsi=".VnTime"/>
          <w:b/>
          <w:lang w:val="fr-FR"/>
        </w:rPr>
        <w:t>C©u 6</w:t>
      </w:r>
      <w:r w:rsidRPr="000C7B1A">
        <w:rPr>
          <w:rFonts w:ascii=".VnTime" w:hAnsi=".VnTime"/>
          <w:lang w:val="fr-FR"/>
        </w:rPr>
        <w:t>: Cho 224,00 lÝt metan (®ktc) qua hå quang ®­îc V lÝt hçn hîp A (®ktc) chøa 12%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2</w:t>
      </w:r>
      <w:r w:rsidRPr="000C7B1A">
        <w:rPr>
          <w:rFonts w:ascii=".VnTime" w:hAnsi=".VnTime"/>
          <w:lang w:val="fr-FR"/>
        </w:rPr>
        <w:t xml:space="preserve"> ;10% CH</w:t>
      </w:r>
      <w:r w:rsidRPr="000C7B1A">
        <w:rPr>
          <w:rFonts w:ascii=".VnTime" w:hAnsi=".VnTime"/>
          <w:vertAlign w:val="subscript"/>
          <w:lang w:val="fr-FR"/>
        </w:rPr>
        <w:t>4</w:t>
      </w:r>
      <w:r w:rsidRPr="000C7B1A">
        <w:rPr>
          <w:rFonts w:ascii=".VnTime" w:hAnsi=".VnTime"/>
          <w:lang w:val="fr-FR"/>
        </w:rPr>
        <w:t xml:space="preserve"> ;78%H</w:t>
      </w:r>
      <w:r w:rsidRPr="000C7B1A">
        <w:rPr>
          <w:rFonts w:ascii=".VnTime" w:hAnsi=".VnTime"/>
          <w:vertAlign w:val="subscript"/>
          <w:lang w:val="fr-FR"/>
        </w:rPr>
        <w:t>2</w:t>
      </w:r>
      <w:r w:rsidRPr="000C7B1A">
        <w:rPr>
          <w:rFonts w:ascii=".VnTime" w:hAnsi=".VnTime"/>
          <w:lang w:val="fr-FR"/>
        </w:rPr>
        <w:t xml:space="preserve"> (vÒ thÓ tÝch). Gi¶ sö chØ x¶y ra 2 ph¶n øng: 2CH</w:t>
      </w:r>
      <w:r w:rsidRPr="000C7B1A">
        <w:rPr>
          <w:rFonts w:ascii=".VnTime" w:hAnsi=".VnTime"/>
          <w:vertAlign w:val="subscript"/>
          <w:lang w:val="fr-FR"/>
        </w:rPr>
        <w:t>4</w:t>
      </w:r>
      <w:r w:rsidRPr="000C7B1A">
        <w:rPr>
          <w:rFonts w:ascii=".VnTime" w:hAnsi=".VnTime"/>
          <w:lang w:val="fr-FR"/>
        </w:rPr>
        <w:t xml:space="preserve"> </w:t>
      </w:r>
      <w:r w:rsidRPr="000C7B1A">
        <w:rPr>
          <w:rFonts w:ascii=".VnTime" w:hAnsi=".VnTime"/>
        </w:rPr>
        <w:sym w:font="Symbol" w:char="F0AE"/>
      </w:r>
      <w:r w:rsidRPr="000C7B1A">
        <w:rPr>
          <w:rFonts w:ascii=".VnTime" w:hAnsi=".VnTime"/>
          <w:lang w:val="fr-FR"/>
        </w:rPr>
        <w:t xml:space="preserve"> C</w:t>
      </w:r>
      <w:r w:rsidRPr="000C7B1A">
        <w:rPr>
          <w:rFonts w:ascii=".VnTime" w:hAnsi=".VnTime"/>
          <w:vertAlign w:val="subscript"/>
          <w:lang w:val="fr-FR"/>
        </w:rPr>
        <w:t>2</w:t>
      </w:r>
      <w:r w:rsidRPr="000C7B1A">
        <w:rPr>
          <w:rFonts w:ascii=".VnTime" w:hAnsi=".VnTime"/>
          <w:lang w:val="fr-FR"/>
        </w:rPr>
        <w:t>H</w:t>
      </w:r>
      <w:r w:rsidRPr="000C7B1A">
        <w:rPr>
          <w:rFonts w:ascii=".VnTime" w:hAnsi=".VnTime"/>
          <w:vertAlign w:val="subscript"/>
          <w:lang w:val="fr-FR"/>
        </w:rPr>
        <w:t>2</w:t>
      </w:r>
      <w:r w:rsidRPr="000C7B1A">
        <w:rPr>
          <w:rFonts w:ascii=".VnTime" w:hAnsi=".VnTime"/>
          <w:lang w:val="fr-FR"/>
        </w:rPr>
        <w:t xml:space="preserve">  +  3H</w:t>
      </w:r>
      <w:r w:rsidRPr="000C7B1A">
        <w:rPr>
          <w:rFonts w:ascii=".VnTime" w:hAnsi=".VnTime"/>
          <w:vertAlign w:val="subscript"/>
          <w:lang w:val="fr-FR"/>
        </w:rPr>
        <w:t>2</w:t>
      </w:r>
      <w:r w:rsidRPr="000C7B1A">
        <w:rPr>
          <w:rFonts w:ascii=".VnTime" w:hAnsi=".VnTime"/>
          <w:lang w:val="fr-FR"/>
        </w:rPr>
        <w:t xml:space="preserve"> (1) vµ CH</w:t>
      </w:r>
      <w:r w:rsidRPr="000C7B1A">
        <w:rPr>
          <w:rFonts w:ascii=".VnTime" w:hAnsi=".VnTime"/>
          <w:vertAlign w:val="subscript"/>
          <w:lang w:val="fr-FR"/>
        </w:rPr>
        <w:t>4</w:t>
      </w:r>
      <w:r w:rsidRPr="000C7B1A">
        <w:rPr>
          <w:rFonts w:ascii=".VnTime" w:hAnsi=".VnTime"/>
          <w:lang w:val="fr-FR"/>
        </w:rPr>
        <w:t xml:space="preserve"> </w:t>
      </w:r>
      <w:r w:rsidRPr="000C7B1A">
        <w:rPr>
          <w:rFonts w:ascii=".VnTime" w:hAnsi=".VnTime"/>
        </w:rPr>
        <w:sym w:font="Symbol" w:char="F0AE"/>
      </w:r>
      <w:r w:rsidRPr="000C7B1A">
        <w:rPr>
          <w:rFonts w:ascii=".VnTime" w:hAnsi=".VnTime"/>
          <w:lang w:val="fr-FR"/>
        </w:rPr>
        <w:t xml:space="preserve"> C  +  2H</w:t>
      </w:r>
      <w:r w:rsidRPr="000C7B1A">
        <w:rPr>
          <w:rFonts w:ascii=".VnTime" w:hAnsi=".VnTime"/>
          <w:vertAlign w:val="subscript"/>
          <w:lang w:val="fr-FR"/>
        </w:rPr>
        <w:t>2</w:t>
      </w:r>
      <w:r w:rsidRPr="000C7B1A">
        <w:rPr>
          <w:rFonts w:ascii=".VnTime" w:hAnsi=".VnTime"/>
          <w:lang w:val="fr-FR"/>
        </w:rPr>
        <w:t xml:space="preserve"> (2). Gi¸ trÞ cña V lµ</w:t>
      </w:r>
    </w:p>
    <w:p w:rsidR="000135B1" w:rsidRPr="000C7B1A" w:rsidRDefault="000135B1" w:rsidP="002E7143">
      <w:pPr>
        <w:spacing w:line="233" w:lineRule="auto"/>
        <w:jc w:val="both"/>
        <w:rPr>
          <w:rFonts w:ascii=".VnTime" w:hAnsi=".VnTime"/>
          <w:lang w:val="fr-FR"/>
        </w:rPr>
      </w:pPr>
      <w:r w:rsidRPr="000C7B1A">
        <w:rPr>
          <w:rFonts w:ascii=".VnTime" w:hAnsi=".VnTime"/>
          <w:lang w:val="fr-FR"/>
        </w:rPr>
        <w:tab/>
        <w:t>A. 407,27.</w:t>
      </w:r>
      <w:r w:rsidRPr="000C7B1A">
        <w:rPr>
          <w:rFonts w:ascii=".VnTime" w:hAnsi=".VnTime"/>
          <w:lang w:val="fr-FR"/>
        </w:rPr>
        <w:tab/>
      </w:r>
      <w:r w:rsidRPr="000C7B1A">
        <w:rPr>
          <w:rFonts w:ascii=".VnTime" w:hAnsi=".VnTime"/>
          <w:lang w:val="fr-FR"/>
        </w:rPr>
        <w:tab/>
        <w:t>B. 448,00.</w:t>
      </w:r>
      <w:r w:rsidRPr="000C7B1A">
        <w:rPr>
          <w:rFonts w:ascii=".VnTime" w:hAnsi=".VnTime"/>
          <w:lang w:val="fr-FR"/>
        </w:rPr>
        <w:tab/>
      </w:r>
      <w:r w:rsidRPr="000C7B1A">
        <w:rPr>
          <w:rFonts w:ascii=".VnTime" w:hAnsi=".VnTime"/>
          <w:lang w:val="fr-FR"/>
        </w:rPr>
        <w:tab/>
      </w:r>
      <w:r w:rsidRPr="000C7B1A">
        <w:rPr>
          <w:rFonts w:ascii=".VnTime" w:hAnsi=".VnTime"/>
          <w:lang w:val="fr-FR"/>
        </w:rPr>
        <w:tab/>
        <w:t>C. 520,18.</w:t>
      </w:r>
      <w:r w:rsidRPr="000C7B1A">
        <w:rPr>
          <w:rFonts w:ascii=".VnTime" w:hAnsi=".VnTime"/>
          <w:lang w:val="fr-FR"/>
        </w:rPr>
        <w:tab/>
      </w:r>
      <w:r w:rsidRPr="000C7B1A">
        <w:rPr>
          <w:rFonts w:ascii=".VnTime" w:hAnsi=".VnTime"/>
          <w:lang w:val="fr-FR"/>
        </w:rPr>
        <w:tab/>
        <w:t>D. 472,64.</w:t>
      </w:r>
    </w:p>
    <w:p w:rsidR="000135B1" w:rsidRPr="000C7B1A" w:rsidRDefault="000135B1" w:rsidP="002E7143">
      <w:pPr>
        <w:spacing w:line="230" w:lineRule="auto"/>
        <w:jc w:val="both"/>
        <w:outlineLvl w:val="0"/>
        <w:rPr>
          <w:rFonts w:ascii=".VnTime" w:hAnsi=".VnTime"/>
          <w:bCs/>
          <w:iCs/>
          <w:lang w:val="fr-FR"/>
        </w:rPr>
      </w:pPr>
      <w:r w:rsidRPr="000C7B1A">
        <w:rPr>
          <w:rFonts w:ascii=".VnTime" w:hAnsi=".VnTime"/>
          <w:b/>
          <w:bCs/>
          <w:iCs/>
          <w:lang w:val="fr-FR"/>
        </w:rPr>
        <w:t>C©u 7:</w:t>
      </w:r>
      <w:r w:rsidRPr="000C7B1A">
        <w:rPr>
          <w:rFonts w:ascii=".VnTime" w:hAnsi=".VnTime"/>
          <w:bCs/>
          <w:iCs/>
          <w:lang w:val="fr-FR"/>
        </w:rPr>
        <w:t xml:space="preserve"> Ankan X cã CTPT C</w:t>
      </w:r>
      <w:r w:rsidRPr="000C7B1A">
        <w:rPr>
          <w:rFonts w:ascii=".VnTime" w:hAnsi=".VnTime"/>
          <w:bCs/>
          <w:iCs/>
          <w:vertAlign w:val="subscript"/>
          <w:lang w:val="fr-FR"/>
        </w:rPr>
        <w:t>5</w:t>
      </w:r>
      <w:r w:rsidRPr="000C7B1A">
        <w:rPr>
          <w:rFonts w:ascii=".VnTime" w:hAnsi=".VnTime"/>
          <w:bCs/>
          <w:iCs/>
          <w:lang w:val="fr-FR"/>
        </w:rPr>
        <w:t>H</w:t>
      </w:r>
      <w:r w:rsidRPr="000C7B1A">
        <w:rPr>
          <w:rFonts w:ascii=".VnTime" w:hAnsi=".VnTime"/>
          <w:bCs/>
          <w:iCs/>
          <w:vertAlign w:val="subscript"/>
          <w:lang w:val="fr-FR"/>
        </w:rPr>
        <w:t>12</w:t>
      </w:r>
      <w:r w:rsidRPr="000C7B1A">
        <w:rPr>
          <w:rFonts w:ascii=".VnTime" w:hAnsi=".VnTime"/>
          <w:bCs/>
          <w:iCs/>
          <w:lang w:val="fr-FR"/>
        </w:rPr>
        <w:t xml:space="preserve"> khi t¸c dông víi Clo t¹o ®­îc 3 dÉn xuÊt monoclo. Hái khi t¸ch H2 tõ X cã thÓ t¹o ra mÊy anken ®ång ph©n cÊu t¹o cña nhau:</w:t>
      </w:r>
    </w:p>
    <w:p w:rsidR="000135B1" w:rsidRPr="000C7B1A" w:rsidRDefault="000135B1" w:rsidP="002E7143">
      <w:pPr>
        <w:spacing w:line="230" w:lineRule="auto"/>
        <w:jc w:val="both"/>
        <w:outlineLvl w:val="0"/>
        <w:rPr>
          <w:rFonts w:ascii=".VnTime" w:hAnsi=".VnTime"/>
          <w:bCs/>
          <w:iCs/>
          <w:lang w:val="fr-FR"/>
        </w:rPr>
      </w:pPr>
      <w:r w:rsidRPr="000C7B1A">
        <w:rPr>
          <w:rFonts w:ascii=".VnTime" w:hAnsi=".VnTime"/>
          <w:bCs/>
          <w:iCs/>
          <w:lang w:val="fr-FR"/>
        </w:rPr>
        <w:t xml:space="preserve">            A. 2                             B. 3                                    C. 4                               D. 5</w:t>
      </w:r>
    </w:p>
    <w:p w:rsidR="000135B1" w:rsidRPr="000C7B1A" w:rsidRDefault="000135B1" w:rsidP="002E7143">
      <w:pPr>
        <w:spacing w:line="230" w:lineRule="auto"/>
        <w:jc w:val="both"/>
        <w:outlineLvl w:val="0"/>
        <w:rPr>
          <w:rFonts w:ascii=".VnTime" w:hAnsi=".VnTime"/>
          <w:b/>
          <w:bCs/>
          <w:iCs/>
          <w:lang w:val="fr-FR"/>
        </w:rPr>
      </w:pPr>
      <w:r w:rsidRPr="000C7B1A">
        <w:rPr>
          <w:rFonts w:ascii=".VnMystical" w:hAnsi=".VnMystical"/>
          <w:b/>
          <w:lang w:val="fr-FR"/>
        </w:rPr>
        <w:t>D¹ng 5: Bµi tËp liªn quan ®Õn pø  ®iÒu chÕ ankan</w:t>
      </w:r>
    </w:p>
    <w:p w:rsidR="000135B1" w:rsidRPr="000C7B1A" w:rsidRDefault="000135B1" w:rsidP="002E7143">
      <w:pPr>
        <w:spacing w:line="230" w:lineRule="auto"/>
        <w:jc w:val="both"/>
        <w:outlineLvl w:val="0"/>
        <w:rPr>
          <w:rFonts w:ascii=".VnTime" w:hAnsi=".VnTime"/>
          <w:lang w:val="fr-FR"/>
        </w:rPr>
      </w:pPr>
      <w:r w:rsidRPr="000C7B1A">
        <w:rPr>
          <w:rFonts w:ascii=".VnTime" w:hAnsi=".VnTime"/>
          <w:b/>
          <w:bCs/>
          <w:iCs/>
          <w:lang w:val="fr-FR"/>
        </w:rPr>
        <w:t>C©u 1</w:t>
      </w:r>
      <w:r w:rsidRPr="000C7B1A">
        <w:rPr>
          <w:rFonts w:ascii=".VnTime" w:hAnsi=".VnTime"/>
          <w:lang w:val="fr-FR"/>
        </w:rPr>
        <w:t>: Trong phßng thÝ nghiÖm, ng­êi ta ®iÒu chÕ CH</w:t>
      </w:r>
      <w:r w:rsidRPr="000C7B1A">
        <w:rPr>
          <w:rFonts w:ascii=".VnTime" w:hAnsi=".VnTime"/>
          <w:vertAlign w:val="subscript"/>
          <w:lang w:val="fr-FR"/>
        </w:rPr>
        <w:t>4</w:t>
      </w:r>
      <w:r w:rsidRPr="000C7B1A">
        <w:rPr>
          <w:rFonts w:ascii=".VnTime" w:hAnsi=".VnTime"/>
          <w:lang w:val="fr-FR"/>
        </w:rPr>
        <w:t xml:space="preserve"> b»ng ph¶n øng</w:t>
      </w:r>
    </w:p>
    <w:p w:rsidR="000135B1" w:rsidRPr="000C7B1A" w:rsidRDefault="000135B1" w:rsidP="002E7143">
      <w:pPr>
        <w:spacing w:line="230" w:lineRule="auto"/>
        <w:jc w:val="both"/>
        <w:outlineLvl w:val="0"/>
        <w:rPr>
          <w:rFonts w:ascii=".VnTime" w:hAnsi=".VnTime"/>
          <w:lang w:val="fr-FR"/>
        </w:rPr>
      </w:pPr>
      <w:r w:rsidRPr="000C7B1A">
        <w:rPr>
          <w:rFonts w:ascii=".VnTime" w:hAnsi=".VnTime"/>
          <w:lang w:val="fr-FR"/>
        </w:rPr>
        <w:tab/>
        <w:t>A. craking n-butan.</w:t>
      </w:r>
      <w:r w:rsidRPr="000C7B1A">
        <w:rPr>
          <w:rFonts w:ascii=".VnTime" w:hAnsi=".VnTime"/>
          <w:lang w:val="fr-FR"/>
        </w:rPr>
        <w:tab/>
      </w:r>
      <w:r w:rsidRPr="000C7B1A">
        <w:rPr>
          <w:rFonts w:ascii=".VnTime" w:hAnsi=".VnTime"/>
          <w:lang w:val="fr-FR"/>
        </w:rPr>
        <w:tab/>
      </w:r>
      <w:r w:rsidRPr="000C7B1A">
        <w:rPr>
          <w:rFonts w:ascii=".VnTime" w:hAnsi=".VnTime"/>
          <w:lang w:val="fr-FR"/>
        </w:rPr>
        <w:tab/>
      </w:r>
      <w:r w:rsidRPr="000C7B1A">
        <w:rPr>
          <w:rFonts w:ascii=".VnTime" w:hAnsi=".VnTime"/>
          <w:lang w:val="fr-FR"/>
        </w:rPr>
        <w:tab/>
        <w:t>B. cacbon t¸c dông víi hi®ro.</w:t>
      </w:r>
    </w:p>
    <w:p w:rsidR="000135B1" w:rsidRPr="000C7B1A" w:rsidRDefault="000135B1" w:rsidP="002E7143">
      <w:pPr>
        <w:spacing w:line="230" w:lineRule="auto"/>
        <w:jc w:val="both"/>
        <w:outlineLvl w:val="0"/>
        <w:rPr>
          <w:rFonts w:ascii=".VnTime" w:hAnsi=".VnTime"/>
        </w:rPr>
      </w:pPr>
      <w:r w:rsidRPr="000C7B1A">
        <w:rPr>
          <w:rFonts w:ascii=".VnTime" w:hAnsi=".VnTime"/>
          <w:lang w:val="fr-FR"/>
        </w:rPr>
        <w:tab/>
      </w:r>
      <w:r w:rsidRPr="000C7B1A">
        <w:rPr>
          <w:rFonts w:ascii=".VnTime" w:hAnsi=".VnTime"/>
        </w:rPr>
        <w:t>C. nung natri axetat víi v«i t«i – xót.</w:t>
      </w:r>
      <w:r w:rsidRPr="000C7B1A">
        <w:rPr>
          <w:rFonts w:ascii=".VnTime" w:hAnsi=".VnTime"/>
        </w:rPr>
        <w:tab/>
      </w:r>
      <w:r w:rsidRPr="000C7B1A">
        <w:rPr>
          <w:rFonts w:ascii=".VnTime" w:hAnsi=".VnTime"/>
        </w:rPr>
        <w:tab/>
        <w:t>D. ®iÖn ph©n dung dÞch natri axetat.</w:t>
      </w:r>
    </w:p>
    <w:p w:rsidR="000135B1" w:rsidRPr="000C7B1A" w:rsidRDefault="000135B1" w:rsidP="002E7143">
      <w:pPr>
        <w:spacing w:line="233" w:lineRule="auto"/>
        <w:jc w:val="both"/>
        <w:outlineLvl w:val="0"/>
        <w:rPr>
          <w:rFonts w:ascii=".VnTime" w:hAnsi=".VnTime"/>
        </w:rPr>
      </w:pPr>
      <w:r w:rsidRPr="000C7B1A">
        <w:rPr>
          <w:rFonts w:ascii=".VnTime" w:hAnsi=".VnTime"/>
          <w:b/>
          <w:bCs/>
        </w:rPr>
        <w:t>C©u 2</w:t>
      </w:r>
      <w:r w:rsidRPr="000C7B1A">
        <w:rPr>
          <w:rFonts w:ascii=".VnTime" w:hAnsi=".VnTime"/>
          <w:b/>
          <w:bCs/>
          <w:iCs/>
        </w:rPr>
        <w:t>:</w:t>
      </w:r>
      <w:r w:rsidRPr="000C7B1A">
        <w:rPr>
          <w:rFonts w:ascii=".VnTime" w:hAnsi=".VnTime"/>
        </w:rPr>
        <w:t xml:space="preserve"> Nung m gam hçn hîp X gåm 3 muèi kali cña 3 axit no ®¬n chøc víi NaOH d­ thu ®­îc chÊt r¾n D vµ hçn hîp Y gåm 3 ankan. Tû khèi cña Y so víi H</w:t>
      </w:r>
      <w:r w:rsidRPr="000C7B1A">
        <w:rPr>
          <w:rFonts w:ascii=".VnTime" w:hAnsi=".VnTime"/>
          <w:vertAlign w:val="subscript"/>
        </w:rPr>
        <w:t>2</w:t>
      </w:r>
      <w:r w:rsidRPr="000C7B1A">
        <w:rPr>
          <w:rFonts w:ascii=".VnTime" w:hAnsi=".VnTime"/>
        </w:rPr>
        <w:t xml:space="preserve"> lµ 11,5. Cho D t¸c dông víi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d­ thu ®­îc 17,92 lÝt CO</w:t>
      </w:r>
      <w:r w:rsidRPr="000C7B1A">
        <w:rPr>
          <w:rFonts w:ascii=".VnTime" w:hAnsi=".VnTime"/>
          <w:vertAlign w:val="subscript"/>
        </w:rPr>
        <w:t>2</w:t>
      </w:r>
      <w:r w:rsidRPr="000C7B1A">
        <w:rPr>
          <w:rFonts w:ascii=".VnTime" w:hAnsi=".VnTime"/>
        </w:rPr>
        <w:t xml:space="preserve"> (®ktc).</w:t>
      </w:r>
    </w:p>
    <w:p w:rsidR="000135B1" w:rsidRPr="000C7B1A" w:rsidRDefault="000135B1" w:rsidP="002E7143">
      <w:pPr>
        <w:spacing w:line="233" w:lineRule="auto"/>
        <w:jc w:val="both"/>
        <w:outlineLvl w:val="0"/>
        <w:rPr>
          <w:rFonts w:ascii=".VnTime" w:hAnsi=".VnTime"/>
        </w:rPr>
      </w:pPr>
      <w:r w:rsidRPr="000C7B1A">
        <w:rPr>
          <w:rFonts w:ascii=".VnTime" w:hAnsi=".VnTime"/>
          <w:bCs/>
          <w:iCs/>
        </w:rPr>
        <w:t xml:space="preserve">        a) </w:t>
      </w:r>
      <w:r w:rsidRPr="000C7B1A">
        <w:rPr>
          <w:rFonts w:ascii=".VnTime" w:hAnsi=".VnTime"/>
        </w:rPr>
        <w:t xml:space="preserve"> Gi¸ trÞ cña m lµ</w:t>
      </w:r>
    </w:p>
    <w:p w:rsidR="000135B1" w:rsidRPr="000C7B1A" w:rsidRDefault="000135B1" w:rsidP="002E7143">
      <w:pPr>
        <w:spacing w:line="233" w:lineRule="auto"/>
        <w:jc w:val="both"/>
        <w:outlineLvl w:val="0"/>
        <w:rPr>
          <w:rFonts w:ascii=".VnTime" w:hAnsi=".VnTime"/>
        </w:rPr>
      </w:pPr>
      <w:r w:rsidRPr="000C7B1A">
        <w:rPr>
          <w:rFonts w:ascii=".VnTime" w:hAnsi=".VnTime"/>
        </w:rPr>
        <w:tab/>
        <w:t>A. 42,0.</w:t>
      </w:r>
      <w:r w:rsidRPr="000C7B1A">
        <w:rPr>
          <w:rFonts w:ascii=".VnTime" w:hAnsi=".VnTime"/>
        </w:rPr>
        <w:tab/>
      </w:r>
      <w:r w:rsidRPr="000C7B1A">
        <w:rPr>
          <w:rFonts w:ascii=".VnTime" w:hAnsi=".VnTime"/>
        </w:rPr>
        <w:tab/>
        <w:t>B. 84,8.</w:t>
      </w:r>
      <w:r w:rsidRPr="000C7B1A">
        <w:rPr>
          <w:rFonts w:ascii=".VnTime" w:hAnsi=".VnTime"/>
        </w:rPr>
        <w:tab/>
      </w:r>
      <w:r w:rsidRPr="000C7B1A">
        <w:rPr>
          <w:rFonts w:ascii=".VnTime" w:hAnsi=".VnTime"/>
        </w:rPr>
        <w:tab/>
      </w:r>
      <w:r w:rsidRPr="000C7B1A">
        <w:rPr>
          <w:rFonts w:ascii=".VnTime" w:hAnsi=".VnTime"/>
        </w:rPr>
        <w:tab/>
        <w:t>C. 42,4.</w:t>
      </w:r>
      <w:r w:rsidRPr="000C7B1A">
        <w:rPr>
          <w:rFonts w:ascii=".VnTime" w:hAnsi=".VnTime"/>
        </w:rPr>
        <w:tab/>
      </w:r>
      <w:r w:rsidRPr="000C7B1A">
        <w:rPr>
          <w:rFonts w:ascii=".VnTime" w:hAnsi=".VnTime"/>
        </w:rPr>
        <w:tab/>
        <w:t>D. 84,0.</w:t>
      </w:r>
    </w:p>
    <w:p w:rsidR="000135B1" w:rsidRPr="000C7B1A" w:rsidRDefault="000135B1" w:rsidP="002E7143">
      <w:pPr>
        <w:spacing w:line="233" w:lineRule="auto"/>
        <w:jc w:val="both"/>
        <w:outlineLvl w:val="0"/>
        <w:rPr>
          <w:rFonts w:ascii=".VnTime" w:hAnsi=".VnTime"/>
        </w:rPr>
      </w:pPr>
      <w:r w:rsidRPr="000C7B1A">
        <w:rPr>
          <w:rFonts w:ascii=".VnTime" w:hAnsi=".VnTime"/>
        </w:rPr>
        <w:t xml:space="preserve">        b) Tªn gäi cña 1 trong 3 ankan thu ®­îc lµ</w:t>
      </w:r>
    </w:p>
    <w:p w:rsidR="000135B1" w:rsidRPr="000C7B1A" w:rsidRDefault="000135B1" w:rsidP="002E7143">
      <w:pPr>
        <w:spacing w:line="233" w:lineRule="auto"/>
        <w:jc w:val="both"/>
        <w:outlineLvl w:val="0"/>
        <w:rPr>
          <w:rFonts w:ascii=".VnTime" w:hAnsi=".VnTime"/>
          <w:lang w:val="fr-FR"/>
        </w:rPr>
      </w:pPr>
      <w:r w:rsidRPr="000C7B1A">
        <w:rPr>
          <w:rFonts w:ascii=".VnTime" w:hAnsi=".VnTime"/>
        </w:rPr>
        <w:tab/>
      </w:r>
      <w:r w:rsidRPr="000C7B1A">
        <w:rPr>
          <w:rFonts w:ascii=".VnTime" w:hAnsi=".VnTime"/>
          <w:lang w:val="fr-FR"/>
        </w:rPr>
        <w:t>A. metan.</w:t>
      </w:r>
      <w:r w:rsidRPr="000C7B1A">
        <w:rPr>
          <w:rFonts w:ascii=".VnTime" w:hAnsi=".VnTime"/>
          <w:lang w:val="fr-FR"/>
        </w:rPr>
        <w:tab/>
      </w:r>
      <w:r w:rsidRPr="000C7B1A">
        <w:rPr>
          <w:rFonts w:ascii=".VnTime" w:hAnsi=".VnTime"/>
          <w:lang w:val="fr-FR"/>
        </w:rPr>
        <w:tab/>
        <w:t>B. etan.</w:t>
      </w:r>
      <w:r w:rsidRPr="000C7B1A">
        <w:rPr>
          <w:rFonts w:ascii=".VnTime" w:hAnsi=".VnTime"/>
          <w:lang w:val="fr-FR"/>
        </w:rPr>
        <w:tab/>
      </w:r>
      <w:r w:rsidRPr="000C7B1A">
        <w:rPr>
          <w:rFonts w:ascii=".VnTime" w:hAnsi=".VnTime"/>
          <w:lang w:val="fr-FR"/>
        </w:rPr>
        <w:tab/>
      </w:r>
      <w:r w:rsidRPr="000C7B1A">
        <w:rPr>
          <w:rFonts w:ascii=".VnTime" w:hAnsi=".VnTime"/>
          <w:lang w:val="fr-FR"/>
        </w:rPr>
        <w:tab/>
        <w:t>C. propan.</w:t>
      </w:r>
      <w:r w:rsidRPr="000C7B1A">
        <w:rPr>
          <w:rFonts w:ascii=".VnTime" w:hAnsi=".VnTime"/>
          <w:lang w:val="fr-FR"/>
        </w:rPr>
        <w:tab/>
      </w:r>
      <w:r w:rsidRPr="000C7B1A">
        <w:rPr>
          <w:rFonts w:ascii=".VnTime" w:hAnsi=".VnTime"/>
          <w:lang w:val="fr-FR"/>
        </w:rPr>
        <w:tab/>
        <w:t>D. butan.</w:t>
      </w:r>
    </w:p>
    <w:p w:rsidR="000135B1" w:rsidRPr="000C7B1A" w:rsidRDefault="000135B1" w:rsidP="002E7143">
      <w:pPr>
        <w:spacing w:line="233" w:lineRule="auto"/>
        <w:jc w:val="both"/>
        <w:outlineLvl w:val="0"/>
        <w:rPr>
          <w:rFonts w:ascii="Calibri" w:hAnsi="Calibri"/>
          <w:b/>
          <w:lang w:val="vi-VN"/>
        </w:rPr>
      </w:pPr>
      <w:r w:rsidRPr="000C7B1A">
        <w:rPr>
          <w:rFonts w:ascii="Calibri" w:hAnsi="Calibri"/>
          <w:b/>
          <w:lang w:val="vi-VN"/>
        </w:rPr>
        <w:t>V-Hidrocacbon không no</w:t>
      </w:r>
    </w:p>
    <w:p w:rsidR="000135B1" w:rsidRPr="000C7B1A" w:rsidRDefault="000135B1" w:rsidP="002E7143">
      <w:pPr>
        <w:pStyle w:val="NormalWeb"/>
        <w:spacing w:before="0" w:beforeAutospacing="0" w:after="0" w:afterAutospacing="0"/>
        <w:rPr>
          <w:rFonts w:ascii="Arial" w:hAnsi="Arial" w:cs="Arial"/>
        </w:rPr>
      </w:pPr>
      <w:r w:rsidRPr="000C7B1A">
        <w:rPr>
          <w:rStyle w:val="Strong"/>
        </w:rPr>
        <w:t>Cho hỗn hợp ankan, anken, ankin + dd Br</w:t>
      </w:r>
      <w:r w:rsidRPr="000C7B1A">
        <w:rPr>
          <w:rStyle w:val="Strong"/>
          <w:vertAlign w:val="subscript"/>
        </w:rPr>
        <w:t>2</w:t>
      </w:r>
      <w:r w:rsidRPr="000C7B1A">
        <w:rPr>
          <w:rStyle w:val="Strong"/>
        </w:rPr>
        <w:t>àTính lượng brom phản ứng hoặc biết lượng brom, tính lượng hiđrocacbon đã dùng.</w:t>
      </w:r>
    </w:p>
    <w:p w:rsidR="000135B1" w:rsidRPr="000C7B1A" w:rsidRDefault="000135B1" w:rsidP="002E7143">
      <w:pPr>
        <w:pStyle w:val="NormalWeb"/>
        <w:spacing w:before="0" w:beforeAutospacing="0" w:after="0" w:afterAutospacing="0"/>
        <w:rPr>
          <w:rFonts w:ascii="Arial" w:hAnsi="Arial" w:cs="Arial"/>
        </w:rPr>
      </w:pPr>
      <w:r w:rsidRPr="000C7B1A">
        <w:t>Lưu ý:</w:t>
      </w:r>
    </w:p>
    <w:p w:rsidR="00AA3DE1" w:rsidRPr="000C7B1A" w:rsidRDefault="000135B1" w:rsidP="002E7143">
      <w:pPr>
        <w:pStyle w:val="NormalWeb"/>
        <w:spacing w:before="0" w:beforeAutospacing="0" w:after="0" w:afterAutospacing="0"/>
        <w:rPr>
          <w:b/>
          <w:bCs/>
        </w:rPr>
      </w:pPr>
      <w:r w:rsidRPr="000C7B1A">
        <w:t>C</w:t>
      </w:r>
      <w:r w:rsidRPr="000C7B1A">
        <w:rPr>
          <w:vertAlign w:val="subscript"/>
        </w:rPr>
        <w:t>n</w:t>
      </w:r>
      <w:r w:rsidRPr="000C7B1A">
        <w:t>H</w:t>
      </w:r>
      <w:r w:rsidRPr="000C7B1A">
        <w:rPr>
          <w:vertAlign w:val="subscript"/>
        </w:rPr>
        <w:t>2n</w:t>
      </w:r>
      <w:r w:rsidRPr="000C7B1A">
        <w:t>    +   Br</w:t>
      </w:r>
      <w:r w:rsidRPr="000C7B1A">
        <w:rPr>
          <w:vertAlign w:val="subscript"/>
        </w:rPr>
        <w:t>2</w:t>
      </w:r>
      <w:r w:rsidRPr="000C7B1A">
        <w:t>   →   C</w:t>
      </w:r>
      <w:r w:rsidRPr="000C7B1A">
        <w:rPr>
          <w:vertAlign w:val="subscript"/>
        </w:rPr>
        <w:t>n</w:t>
      </w:r>
      <w:r w:rsidRPr="000C7B1A">
        <w:t>H</w:t>
      </w:r>
      <w:r w:rsidRPr="000C7B1A">
        <w:rPr>
          <w:vertAlign w:val="subscript"/>
        </w:rPr>
        <w:t>2n</w:t>
      </w:r>
      <w:r w:rsidRPr="000C7B1A">
        <w:t>Br</w:t>
      </w:r>
      <w:r w:rsidRPr="000C7B1A">
        <w:rPr>
          <w:vertAlign w:val="subscript"/>
        </w:rPr>
        <w:t>2  </w:t>
      </w:r>
      <w:r w:rsidRPr="000C7B1A">
        <w:t>Tỷ lệ : n</w:t>
      </w:r>
      <w:r w:rsidRPr="000C7B1A">
        <w:rPr>
          <w:vertAlign w:val="subscript"/>
        </w:rPr>
        <w:t>Anken : </w:t>
      </w:r>
      <w:r w:rsidRPr="000C7B1A">
        <w:rPr>
          <w:rStyle w:val="Strong"/>
        </w:rPr>
        <w:t>= 1: 1</w:t>
      </w:r>
    </w:p>
    <w:p w:rsidR="000135B1" w:rsidRPr="000C7B1A" w:rsidRDefault="000135B1" w:rsidP="002E7143">
      <w:pPr>
        <w:pStyle w:val="NormalWeb"/>
        <w:spacing w:before="0" w:beforeAutospacing="0" w:after="0" w:afterAutospacing="0"/>
        <w:rPr>
          <w:rStyle w:val="Strong"/>
        </w:rPr>
      </w:pPr>
      <w:r w:rsidRPr="000C7B1A">
        <w:rPr>
          <w:rStyle w:val="Emphasis"/>
          <w:b/>
          <w:bCs/>
          <w:i w:val="0"/>
        </w:rPr>
        <w:t>                 Khối lượng tăng của bình bằng khối lượng của anken hoặc hỗn hợp anken</w:t>
      </w:r>
      <w:r w:rsidRPr="000C7B1A">
        <w:rPr>
          <w:rStyle w:val="Strong"/>
        </w:rPr>
        <w:t> </w:t>
      </w:r>
    </w:p>
    <w:p w:rsidR="00AA3DE1" w:rsidRPr="000C7B1A" w:rsidRDefault="00AA3DE1" w:rsidP="002E7143">
      <w:pPr>
        <w:pStyle w:val="NormalWeb"/>
        <w:spacing w:before="0" w:beforeAutospacing="0" w:after="0" w:afterAutospacing="0"/>
        <w:rPr>
          <w:rFonts w:ascii="Arial" w:hAnsi="Arial" w:cs="Arial"/>
        </w:rPr>
      </w:pPr>
      <w:r w:rsidRPr="000C7B1A">
        <w:t>ính chất cơ bản của hiđrocabon không no là tham gia phản cộng để phá vỡ liên kết pi.</w:t>
      </w:r>
    </w:p>
    <w:p w:rsidR="00AA3DE1" w:rsidRPr="000C7B1A" w:rsidRDefault="00AA3DE1" w:rsidP="002E7143">
      <w:pPr>
        <w:pStyle w:val="NormalWeb"/>
        <w:spacing w:before="0" w:beforeAutospacing="0" w:after="0" w:afterAutospacing="0"/>
        <w:rPr>
          <w:rFonts w:ascii="Arial" w:hAnsi="Arial" w:cs="Arial"/>
        </w:rPr>
      </w:pPr>
      <w:r w:rsidRPr="000C7B1A">
        <w:t>Đối với hiđrocacbon mạch hở số liên kết π được tính theo công thức</w:t>
      </w:r>
    </w:p>
    <w:p w:rsidR="00AA3DE1" w:rsidRPr="000C7B1A" w:rsidRDefault="00AA3DE1" w:rsidP="002E7143">
      <w:pPr>
        <w:pStyle w:val="NormalWeb"/>
        <w:spacing w:before="0" w:beforeAutospacing="0" w:after="0" w:afterAutospacing="0"/>
        <w:rPr>
          <w:rFonts w:ascii="Arial" w:hAnsi="Arial" w:cs="Arial"/>
        </w:rPr>
      </w:pPr>
      <w:r w:rsidRPr="000C7B1A">
        <w:t>C</w:t>
      </w:r>
      <w:r w:rsidRPr="000C7B1A">
        <w:rPr>
          <w:vertAlign w:val="subscript"/>
        </w:rPr>
        <w:t>x</w:t>
      </w:r>
      <w:r w:rsidRPr="000C7B1A">
        <w:t>H</w:t>
      </w:r>
      <w:r w:rsidRPr="000C7B1A">
        <w:rPr>
          <w:vertAlign w:val="subscript"/>
        </w:rPr>
        <w:t>y:    </w:t>
      </w:r>
      <w:r w:rsidRPr="000C7B1A">
        <w:t> Số liên kết π =</w:t>
      </w:r>
    </w:p>
    <w:p w:rsidR="00AA3DE1" w:rsidRPr="000C7B1A" w:rsidRDefault="00AA3DE1" w:rsidP="002E7143">
      <w:pPr>
        <w:pStyle w:val="NormalWeb"/>
        <w:spacing w:before="0" w:beforeAutospacing="0" w:after="0" w:afterAutospacing="0"/>
        <w:rPr>
          <w:rFonts w:ascii="Arial" w:hAnsi="Arial" w:cs="Arial"/>
        </w:rPr>
      </w:pPr>
      <w:r w:rsidRPr="000C7B1A">
        <w:t>Đối với mạch vòng thì 1π = 1 vòng</w:t>
      </w:r>
    </w:p>
    <w:p w:rsidR="00AA3DE1" w:rsidRPr="000C7B1A" w:rsidRDefault="00AA3DE1" w:rsidP="002E7143">
      <w:pPr>
        <w:pStyle w:val="NormalWeb"/>
        <w:spacing w:before="0" w:beforeAutospacing="0" w:after="0" w:afterAutospacing="0"/>
        <w:rPr>
          <w:rFonts w:ascii="Arial" w:hAnsi="Arial" w:cs="Arial"/>
        </w:rPr>
      </w:pPr>
      <w:r w:rsidRPr="000C7B1A">
        <w:t>Ta xem số mol liên kết π được tính bằng = số mol phân tử  số liên kết π</w:t>
      </w:r>
    </w:p>
    <w:p w:rsidR="00AA3DE1" w:rsidRPr="000C7B1A" w:rsidRDefault="00AA3DE1" w:rsidP="002E7143">
      <w:pPr>
        <w:pStyle w:val="NormalWeb"/>
        <w:spacing w:before="0" w:beforeAutospacing="0" w:after="0" w:afterAutospacing="0"/>
        <w:rPr>
          <w:rFonts w:ascii="Arial" w:hAnsi="Arial" w:cs="Arial"/>
        </w:rPr>
      </w:pPr>
      <w:r w:rsidRPr="000C7B1A">
        <w:t>VD: Có a mol C</w:t>
      </w:r>
      <w:r w:rsidRPr="000C7B1A">
        <w:rPr>
          <w:vertAlign w:val="subscript"/>
        </w:rPr>
        <w:t>n</w:t>
      </w:r>
      <w:r w:rsidRPr="000C7B1A">
        <w:t>H</w:t>
      </w:r>
      <w:r w:rsidRPr="000C7B1A">
        <w:rPr>
          <w:vertAlign w:val="subscript"/>
        </w:rPr>
        <w:t>2n+2-2k</w:t>
      </w:r>
      <w:r w:rsidRPr="000C7B1A">
        <w:t>  thì số mol liên kết π = a.k</w:t>
      </w:r>
    </w:p>
    <w:p w:rsidR="00AA3DE1" w:rsidRPr="000C7B1A" w:rsidRDefault="00AA3DE1" w:rsidP="002E7143">
      <w:pPr>
        <w:pStyle w:val="NormalWeb"/>
        <w:spacing w:before="0" w:beforeAutospacing="0" w:after="0" w:afterAutospacing="0"/>
        <w:rPr>
          <w:rFonts w:ascii="Arial" w:hAnsi="Arial" w:cs="Arial"/>
        </w:rPr>
      </w:pPr>
      <w:r w:rsidRPr="000C7B1A">
        <w:t>Hiđrocacbon không no khi tác dụng với H</w:t>
      </w:r>
      <w:r w:rsidRPr="000C7B1A">
        <w:rPr>
          <w:vertAlign w:val="subscript"/>
        </w:rPr>
        <w:t>2</w:t>
      </w:r>
      <w:r w:rsidRPr="000C7B1A">
        <w:t> hay halogen thì</w:t>
      </w:r>
    </w:p>
    <w:p w:rsidR="00AA3DE1" w:rsidRPr="000C7B1A" w:rsidRDefault="00AA3DE1" w:rsidP="002E7143">
      <w:pPr>
        <w:pStyle w:val="NormalWeb"/>
        <w:spacing w:before="0" w:beforeAutospacing="0" w:after="0" w:afterAutospacing="0"/>
        <w:rPr>
          <w:rFonts w:ascii="Arial" w:hAnsi="Arial" w:cs="Arial"/>
        </w:rPr>
      </w:pPr>
      <w:r w:rsidRPr="000C7B1A">
        <w:t>                   C</w:t>
      </w:r>
      <w:r w:rsidRPr="000C7B1A">
        <w:rPr>
          <w:vertAlign w:val="subscript"/>
        </w:rPr>
        <w:t>n</w:t>
      </w:r>
      <w:r w:rsidRPr="000C7B1A">
        <w:t>H</w:t>
      </w:r>
      <w:r w:rsidRPr="000C7B1A">
        <w:rPr>
          <w:vertAlign w:val="subscript"/>
        </w:rPr>
        <w:t>2n+2-2k</w:t>
      </w:r>
      <w:r w:rsidRPr="000C7B1A">
        <w:t>  +  kH</w:t>
      </w:r>
      <w:r w:rsidRPr="000C7B1A">
        <w:rPr>
          <w:vertAlign w:val="subscript"/>
        </w:rPr>
        <w:t>2</w:t>
      </w:r>
      <w:r w:rsidRPr="000C7B1A">
        <w:t>  → C</w:t>
      </w:r>
      <w:r w:rsidRPr="000C7B1A">
        <w:rPr>
          <w:vertAlign w:val="subscript"/>
        </w:rPr>
        <w:t>n</w:t>
      </w:r>
      <w:r w:rsidRPr="000C7B1A">
        <w:t>H</w:t>
      </w:r>
      <w:r w:rsidRPr="000C7B1A">
        <w:rPr>
          <w:vertAlign w:val="subscript"/>
        </w:rPr>
        <w:t>2n+2</w:t>
      </w:r>
      <w:r w:rsidRPr="000C7B1A">
        <w:t> (Số liên kết π = k)</w:t>
      </w:r>
    </w:p>
    <w:p w:rsidR="00AA3DE1" w:rsidRPr="000C7B1A" w:rsidRDefault="00AA3DE1" w:rsidP="002E7143">
      <w:pPr>
        <w:pStyle w:val="NormalWeb"/>
        <w:spacing w:before="0" w:beforeAutospacing="0" w:after="0" w:afterAutospacing="0"/>
        <w:rPr>
          <w:rFonts w:ascii="Arial" w:hAnsi="Arial" w:cs="Arial"/>
        </w:rPr>
      </w:pPr>
      <w:r w:rsidRPr="000C7B1A">
        <w:t>                   C</w:t>
      </w:r>
      <w:r w:rsidRPr="000C7B1A">
        <w:rPr>
          <w:vertAlign w:val="subscript"/>
        </w:rPr>
        <w:t>n</w:t>
      </w:r>
      <w:r w:rsidRPr="000C7B1A">
        <w:t>H</w:t>
      </w:r>
      <w:r w:rsidRPr="000C7B1A">
        <w:rPr>
          <w:vertAlign w:val="subscript"/>
        </w:rPr>
        <w:t>2n+2-2k</w:t>
      </w:r>
      <w:r w:rsidRPr="000C7B1A">
        <w:t>  +  kBr</w:t>
      </w:r>
      <w:r w:rsidRPr="000C7B1A">
        <w:rPr>
          <w:vertAlign w:val="subscript"/>
        </w:rPr>
        <w:t>2</w:t>
      </w:r>
      <w:r w:rsidRPr="000C7B1A">
        <w:t>  → C</w:t>
      </w:r>
      <w:r w:rsidRPr="000C7B1A">
        <w:rPr>
          <w:vertAlign w:val="subscript"/>
        </w:rPr>
        <w:t>n</w:t>
      </w:r>
      <w:r w:rsidRPr="000C7B1A">
        <w:t>H</w:t>
      </w:r>
      <w:r w:rsidRPr="000C7B1A">
        <w:rPr>
          <w:vertAlign w:val="subscript"/>
        </w:rPr>
        <w:t>2n+2-2k</w:t>
      </w:r>
      <w:r w:rsidRPr="000C7B1A">
        <w:t> Br</w:t>
      </w:r>
      <w:r w:rsidRPr="000C7B1A">
        <w:rPr>
          <w:vertAlign w:val="subscript"/>
        </w:rPr>
        <w:t>2k</w:t>
      </w:r>
    </w:p>
    <w:p w:rsidR="00AA3DE1" w:rsidRPr="000C7B1A" w:rsidRDefault="00AA3DE1" w:rsidP="002E7143">
      <w:pPr>
        <w:pStyle w:val="NormalWeb"/>
        <w:spacing w:before="0" w:beforeAutospacing="0" w:after="0" w:afterAutospacing="0"/>
        <w:rPr>
          <w:rFonts w:ascii="Arial" w:hAnsi="Arial" w:cs="Arial"/>
        </w:rPr>
      </w:pPr>
      <w:r w:rsidRPr="000C7B1A">
        <w:t>Ta thấy số mol liên kết π bằng số mol H</w:t>
      </w:r>
      <w:r w:rsidRPr="000C7B1A">
        <w:rPr>
          <w:vertAlign w:val="subscript"/>
        </w:rPr>
        <w:t>2</w:t>
      </w:r>
      <w:r w:rsidRPr="000C7B1A">
        <w:t> hay Br</w:t>
      </w:r>
      <w:r w:rsidRPr="000C7B1A">
        <w:rPr>
          <w:vertAlign w:val="subscript"/>
        </w:rPr>
        <w:t>2</w:t>
      </w:r>
      <w:r w:rsidRPr="000C7B1A">
        <w:t> phản ứng. Dựa vào điều này ta có thể giải quyết nhiều bài toán một cách nhanh chóng.</w:t>
      </w:r>
    </w:p>
    <w:p w:rsidR="00AA3DE1" w:rsidRPr="000C7B1A" w:rsidRDefault="00AA3DE1" w:rsidP="002E7143">
      <w:pPr>
        <w:pStyle w:val="NormalWeb"/>
        <w:spacing w:before="0" w:beforeAutospacing="0" w:after="0" w:afterAutospacing="0"/>
        <w:rPr>
          <w:rFonts w:ascii="Arial" w:hAnsi="Arial" w:cs="Arial"/>
        </w:rPr>
      </w:pPr>
      <w:r w:rsidRPr="000C7B1A">
        <w:lastRenderedPageBreak/>
        <w:t>          Phương pháp này thường áp dụng với bài toán hiđrocacbon không no cộng H</w:t>
      </w:r>
      <w:r w:rsidRPr="000C7B1A">
        <w:rPr>
          <w:vertAlign w:val="subscript"/>
        </w:rPr>
        <w:t>2</w:t>
      </w:r>
      <w:r w:rsidRPr="000C7B1A">
        <w:t> sau đó cộng brom. Khi đó</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Ví dụ 1: </w:t>
      </w:r>
      <w:r w:rsidRPr="000C7B1A">
        <w:t>Cho hỗn hợp X gồm 0,1 mol C</w:t>
      </w:r>
      <w:r w:rsidRPr="000C7B1A">
        <w:rPr>
          <w:vertAlign w:val="subscript"/>
        </w:rPr>
        <w:t>2</w:t>
      </w:r>
      <w:r w:rsidRPr="000C7B1A">
        <w:t>H</w:t>
      </w:r>
      <w:r w:rsidRPr="000C7B1A">
        <w:rPr>
          <w:vertAlign w:val="subscript"/>
        </w:rPr>
        <w:t>4</w:t>
      </w:r>
      <w:r w:rsidRPr="000C7B1A">
        <w:t>, 0,2 mol C</w:t>
      </w:r>
      <w:r w:rsidRPr="000C7B1A">
        <w:rPr>
          <w:vertAlign w:val="subscript"/>
        </w:rPr>
        <w:t>2</w:t>
      </w:r>
      <w:r w:rsidRPr="000C7B1A">
        <w:t>H</w:t>
      </w:r>
      <w:r w:rsidRPr="000C7B1A">
        <w:rPr>
          <w:vertAlign w:val="subscript"/>
        </w:rPr>
        <w:t>2</w:t>
      </w:r>
      <w:r w:rsidRPr="000C7B1A">
        <w:t> và 0,7 mol H</w:t>
      </w:r>
      <w:r w:rsidRPr="000C7B1A">
        <w:rPr>
          <w:vertAlign w:val="subscript"/>
        </w:rPr>
        <w:t>2</w:t>
      </w:r>
      <w:r w:rsidRPr="000C7B1A">
        <w:t>. Nung X trong bình kín, xúc tác Ni. Sau một thời gian thu được 0,8 mol hỗn hợp Y. Cho Y phản ứng vừa đủ với 100ml dd Br</w:t>
      </w:r>
      <w:r w:rsidRPr="000C7B1A">
        <w:rPr>
          <w:vertAlign w:val="subscript"/>
        </w:rPr>
        <w:t>2</w:t>
      </w:r>
      <w:r w:rsidRPr="000C7B1A">
        <w:t> a mol/l. Tìm giá trị a</w:t>
      </w:r>
    </w:p>
    <w:p w:rsidR="00AA3DE1" w:rsidRPr="000C7B1A" w:rsidRDefault="00AA3DE1" w:rsidP="002E7143">
      <w:pPr>
        <w:pStyle w:val="NormalWeb"/>
        <w:spacing w:before="0" w:beforeAutospacing="0" w:after="0" w:afterAutospacing="0"/>
        <w:rPr>
          <w:rFonts w:ascii="Arial" w:hAnsi="Arial" w:cs="Arial"/>
        </w:rPr>
      </w:pPr>
      <w:r w:rsidRPr="000C7B1A">
        <w:t>A. 0,3M                B. 3M                   C. 0,2M                D. 2M</w:t>
      </w:r>
      <w:r w:rsidRPr="000C7B1A">
        <w:rPr>
          <w:rStyle w:val="Strong"/>
          <w:rFonts w:ascii="Arial" w:hAnsi="Arial" w:cs="Arial"/>
        </w:rPr>
        <w:t> </w:t>
      </w:r>
    </w:p>
    <w:p w:rsidR="00AA3DE1" w:rsidRPr="000C7B1A" w:rsidRDefault="00AA3DE1" w:rsidP="002E7143">
      <w:pPr>
        <w:pStyle w:val="NormalWeb"/>
        <w:spacing w:before="0" w:beforeAutospacing="0" w:after="0" w:afterAutospacing="0"/>
        <w:jc w:val="center"/>
        <w:rPr>
          <w:rFonts w:ascii="Arial" w:hAnsi="Arial" w:cs="Arial"/>
        </w:rPr>
      </w:pPr>
      <w:r w:rsidRPr="000C7B1A">
        <w:rPr>
          <w:rStyle w:val="Strong"/>
        </w:rPr>
        <w:t>Lời giải</w:t>
      </w:r>
    </w:p>
    <w:p w:rsidR="00AA3DE1" w:rsidRPr="000C7B1A" w:rsidRDefault="00AA3DE1" w:rsidP="002E7143">
      <w:pPr>
        <w:pStyle w:val="NormalWeb"/>
        <w:spacing w:before="0" w:beforeAutospacing="0" w:after="0" w:afterAutospacing="0"/>
        <w:rPr>
          <w:rFonts w:ascii="Arial" w:hAnsi="Arial" w:cs="Arial"/>
        </w:rPr>
      </w:pPr>
      <w:r w:rsidRPr="000C7B1A">
        <w:t>C</w:t>
      </w:r>
      <w:r w:rsidRPr="000C7B1A">
        <w:rPr>
          <w:vertAlign w:val="subscript"/>
        </w:rPr>
        <w:t>2</w:t>
      </w:r>
      <w:r w:rsidRPr="000C7B1A">
        <w:t>H</w:t>
      </w:r>
      <w:r w:rsidRPr="000C7B1A">
        <w:rPr>
          <w:vertAlign w:val="subscript"/>
        </w:rPr>
        <w:t>4</w:t>
      </w:r>
      <w:r w:rsidRPr="000C7B1A">
        <w:t> chứa 1 liên kết p</w:t>
      </w:r>
    </w:p>
    <w:p w:rsidR="00AA3DE1" w:rsidRPr="000C7B1A" w:rsidRDefault="00AA3DE1" w:rsidP="002E7143">
      <w:pPr>
        <w:pStyle w:val="NormalWeb"/>
        <w:spacing w:before="0" w:beforeAutospacing="0" w:after="0" w:afterAutospacing="0"/>
        <w:rPr>
          <w:rFonts w:ascii="Arial" w:hAnsi="Arial" w:cs="Arial"/>
        </w:rPr>
      </w:pPr>
      <w:r w:rsidRPr="000C7B1A">
        <w:t>C</w:t>
      </w:r>
      <w:r w:rsidRPr="000C7B1A">
        <w:rPr>
          <w:vertAlign w:val="subscript"/>
        </w:rPr>
        <w:t>2</w:t>
      </w:r>
      <w:r w:rsidRPr="000C7B1A">
        <w:t>H</w:t>
      </w:r>
      <w:r w:rsidRPr="000C7B1A">
        <w:rPr>
          <w:vertAlign w:val="subscript"/>
        </w:rPr>
        <w:t>2</w:t>
      </w:r>
      <w:r w:rsidRPr="000C7B1A">
        <w:t> chứa 2 liên kết p</w:t>
      </w:r>
    </w:p>
    <w:p w:rsidR="00AA3DE1" w:rsidRPr="000C7B1A" w:rsidRDefault="00AA3DE1" w:rsidP="002E7143">
      <w:pPr>
        <w:pStyle w:val="NormalWeb"/>
        <w:spacing w:before="0" w:beforeAutospacing="0" w:after="0" w:afterAutospacing="0"/>
        <w:rPr>
          <w:rFonts w:ascii="Arial" w:hAnsi="Arial" w:cs="Arial"/>
        </w:rPr>
      </w:pPr>
      <w:r w:rsidRPr="000C7B1A">
        <w:t>=&gt;liên kết  = 1.0,1 + 2.0,2 = 0,5 mol</w:t>
      </w:r>
    </w:p>
    <w:p w:rsidR="00AA3DE1" w:rsidRPr="000C7B1A" w:rsidRDefault="00AA3DE1" w:rsidP="002E7143">
      <w:pPr>
        <w:pStyle w:val="NormalWeb"/>
        <w:spacing w:before="0" w:beforeAutospacing="0" w:after="0" w:afterAutospacing="0"/>
        <w:rPr>
          <w:rFonts w:ascii="Arial" w:hAnsi="Arial" w:cs="Arial"/>
        </w:rPr>
      </w:pPr>
      <w:r w:rsidRPr="000C7B1A">
        <w:t>= 0,7 mol</w:t>
      </w:r>
    </w:p>
    <w:p w:rsidR="00AA3DE1" w:rsidRPr="000C7B1A" w:rsidRDefault="00AA3DE1" w:rsidP="002E7143">
      <w:pPr>
        <w:pStyle w:val="NormalWeb"/>
        <w:spacing w:before="0" w:beforeAutospacing="0" w:after="0" w:afterAutospacing="0"/>
        <w:rPr>
          <w:rFonts w:ascii="Arial" w:hAnsi="Arial" w:cs="Arial"/>
        </w:rPr>
      </w:pPr>
      <w:r w:rsidRPr="000C7B1A">
        <w:t>Áp dụng [1] và [8] :</w:t>
      </w:r>
    </w:p>
    <w:p w:rsidR="00AA3DE1" w:rsidRPr="000C7B1A" w:rsidRDefault="00AA3DE1" w:rsidP="002E7143">
      <w:pPr>
        <w:pStyle w:val="NormalWeb"/>
        <w:spacing w:before="0" w:beforeAutospacing="0" w:after="0" w:afterAutospacing="0"/>
        <w:rPr>
          <w:rFonts w:ascii="Arial" w:hAnsi="Arial" w:cs="Arial"/>
        </w:rPr>
      </w:pPr>
      <w:r w:rsidRPr="000C7B1A">
        <w:t>phản ứng = n</w:t>
      </w:r>
      <w:r w:rsidRPr="000C7B1A">
        <w:rPr>
          <w:vertAlign w:val="subscript"/>
        </w:rPr>
        <w:t>X</w:t>
      </w:r>
      <w:r w:rsidRPr="000C7B1A">
        <w:t> – n</w:t>
      </w:r>
      <w:r w:rsidRPr="000C7B1A">
        <w:rPr>
          <w:vertAlign w:val="subscript"/>
        </w:rPr>
        <w:t>Y</w:t>
      </w:r>
      <w:r w:rsidRPr="000C7B1A">
        <w:t> = 0,7+0,1+0,2=0,2 mol</w:t>
      </w:r>
    </w:p>
    <w:p w:rsidR="00AA3DE1" w:rsidRPr="000C7B1A" w:rsidRDefault="00AA3DE1" w:rsidP="002E7143">
      <w:pPr>
        <w:pStyle w:val="NormalWeb"/>
        <w:spacing w:before="0" w:beforeAutospacing="0" w:after="0" w:afterAutospacing="0"/>
        <w:rPr>
          <w:rFonts w:ascii="Arial" w:hAnsi="Arial" w:cs="Arial"/>
        </w:rPr>
      </w:pPr>
      <w:r w:rsidRPr="000C7B1A">
        <w:t> phản ứng +  phản ứng = n liên kết p ban đầu</w:t>
      </w:r>
    </w:p>
    <w:p w:rsidR="00AA3DE1" w:rsidRPr="000C7B1A" w:rsidRDefault="00AA3DE1" w:rsidP="002E7143">
      <w:pPr>
        <w:pStyle w:val="NormalWeb"/>
        <w:spacing w:before="0" w:beforeAutospacing="0" w:after="0" w:afterAutospacing="0"/>
        <w:rPr>
          <w:rFonts w:ascii="Arial" w:hAnsi="Arial" w:cs="Arial"/>
        </w:rPr>
      </w:pPr>
      <w:r w:rsidRPr="000C7B1A">
        <w:t>=&gt;  phản ứng  =  n</w:t>
      </w:r>
      <w:r w:rsidRPr="000C7B1A">
        <w:rPr>
          <w:vertAlign w:val="subscript"/>
        </w:rPr>
        <w:t> liên kết p ban đầu</w:t>
      </w:r>
      <w:r w:rsidRPr="000C7B1A">
        <w:t> -  phản ứng = 0,5 – 0,2 = 0,3 mol</w:t>
      </w:r>
    </w:p>
    <w:p w:rsidR="00AA3DE1" w:rsidRPr="000C7B1A" w:rsidRDefault="00AA3DE1" w:rsidP="002E7143">
      <w:pPr>
        <w:pStyle w:val="NormalWeb"/>
        <w:spacing w:before="0" w:beforeAutospacing="0" w:after="0" w:afterAutospacing="0"/>
        <w:rPr>
          <w:rFonts w:ascii="Arial" w:hAnsi="Arial" w:cs="Arial"/>
        </w:rPr>
      </w:pPr>
      <w:r w:rsidRPr="000C7B1A">
        <w:t>=&gt; a = 0,3/0,1 = 3M.   =&gt; Chọn B.</w:t>
      </w:r>
    </w:p>
    <w:p w:rsidR="000135B1" w:rsidRPr="000C7B1A" w:rsidRDefault="000135B1" w:rsidP="002E7143">
      <w:pPr>
        <w:pStyle w:val="NormalWeb"/>
        <w:spacing w:before="0" w:beforeAutospacing="0" w:after="0" w:afterAutospacing="0"/>
        <w:rPr>
          <w:rFonts w:ascii="Arial" w:hAnsi="Arial" w:cs="Arial"/>
        </w:rPr>
      </w:pPr>
      <w:r w:rsidRPr="000C7B1A">
        <w:rPr>
          <w:rStyle w:val="Strong"/>
        </w:rPr>
        <w:t>Bài 1: </w:t>
      </w:r>
      <w:r w:rsidRPr="000C7B1A">
        <w:t>Khi cho brom hóa hoàn toàn 0,3 mol hỗn hợp gồm một ankin và một anken cần vừa đủ 0,4 mol Br</w:t>
      </w:r>
      <w:r w:rsidRPr="000C7B1A">
        <w:rPr>
          <w:vertAlign w:val="subscript"/>
        </w:rPr>
        <w:t>2</w:t>
      </w:r>
      <w:r w:rsidRPr="000C7B1A">
        <w:t>. Thành phần phần trăm về số mol của ankin trong hỗn hợp là:</w:t>
      </w:r>
    </w:p>
    <w:p w:rsidR="000135B1" w:rsidRPr="000C7B1A" w:rsidRDefault="000135B1" w:rsidP="002E7143">
      <w:pPr>
        <w:pStyle w:val="NormalWeb"/>
        <w:spacing w:before="0" w:beforeAutospacing="0" w:after="0" w:afterAutospacing="0"/>
        <w:rPr>
          <w:rFonts w:ascii="Arial" w:hAnsi="Arial" w:cs="Arial"/>
        </w:rPr>
      </w:pPr>
      <w:r w:rsidRPr="000C7B1A">
        <w:t>A. 75%                 B. 25%             C. 33,33%                  D. 66,67%</w:t>
      </w:r>
    </w:p>
    <w:p w:rsidR="000135B1" w:rsidRPr="000C7B1A" w:rsidRDefault="000135B1" w:rsidP="002E7143">
      <w:pPr>
        <w:pStyle w:val="NormalWeb"/>
        <w:spacing w:before="0" w:beforeAutospacing="0" w:after="0" w:afterAutospacing="0"/>
        <w:jc w:val="center"/>
        <w:rPr>
          <w:rFonts w:ascii="Arial" w:hAnsi="Arial" w:cs="Arial"/>
        </w:rPr>
      </w:pPr>
      <w:r w:rsidRPr="000C7B1A">
        <w:rPr>
          <w:rStyle w:val="Strong"/>
        </w:rPr>
        <w:t>Lời giải</w:t>
      </w:r>
    </w:p>
    <w:p w:rsidR="000135B1" w:rsidRPr="000C7B1A" w:rsidRDefault="000135B1" w:rsidP="002E7143">
      <w:pPr>
        <w:pStyle w:val="NormalWeb"/>
        <w:spacing w:before="0" w:beforeAutospacing="0" w:after="0" w:afterAutospacing="0"/>
        <w:rPr>
          <w:rFonts w:ascii="Arial" w:hAnsi="Arial" w:cs="Arial"/>
        </w:rPr>
      </w:pPr>
      <w:r w:rsidRPr="000C7B1A">
        <w:t>Gọi số mol anken là a,số mol ankin là b.</w:t>
      </w:r>
    </w:p>
    <w:p w:rsidR="000135B1" w:rsidRPr="000C7B1A" w:rsidRDefault="000135B1" w:rsidP="002E7143">
      <w:pPr>
        <w:pStyle w:val="NormalWeb"/>
        <w:spacing w:before="0" w:beforeAutospacing="0" w:after="0" w:afterAutospacing="0"/>
        <w:rPr>
          <w:rFonts w:ascii="Arial" w:hAnsi="Arial" w:cs="Arial"/>
        </w:rPr>
      </w:pPr>
      <w:r w:rsidRPr="000C7B1A">
        <w:t>Áp dụng [7] : n</w:t>
      </w:r>
      <w:r w:rsidRPr="000C7B1A">
        <w:rPr>
          <w:vertAlign w:val="subscript"/>
        </w:rPr>
        <w:t>anken </w:t>
      </w:r>
      <w:r w:rsidRPr="000C7B1A">
        <w:t> = n</w:t>
      </w:r>
      <w:r w:rsidRPr="000C7B1A">
        <w:rPr>
          <w:vertAlign w:val="subscript"/>
        </w:rPr>
        <w:t>brom</w:t>
      </w:r>
      <w:r w:rsidRPr="000C7B1A">
        <w:t> ;     </w:t>
      </w:r>
      <w:r w:rsidRPr="000C7B1A">
        <w:rPr>
          <w:vertAlign w:val="subscript"/>
        </w:rPr>
        <w:t> </w:t>
      </w:r>
      <w:r w:rsidRPr="000C7B1A">
        <w:t>n</w:t>
      </w:r>
      <w:r w:rsidRPr="000C7B1A">
        <w:rPr>
          <w:vertAlign w:val="subscript"/>
        </w:rPr>
        <w:t>ankin   </w:t>
      </w:r>
      <w:r w:rsidRPr="000C7B1A">
        <w:t>= n</w:t>
      </w:r>
      <w:r w:rsidRPr="000C7B1A">
        <w:rPr>
          <w:vertAlign w:val="subscript"/>
        </w:rPr>
        <w:t>brom        </w:t>
      </w:r>
      <w:r w:rsidRPr="000C7B1A">
        <w:t>  </w:t>
      </w:r>
      <w:r w:rsidRPr="000C7B1A">
        <w:rPr>
          <w:vertAlign w:val="subscript"/>
        </w:rPr>
        <w:t>  </w:t>
      </w:r>
    </w:p>
    <w:p w:rsidR="000135B1" w:rsidRPr="000C7B1A" w:rsidRDefault="000135B1" w:rsidP="002E7143">
      <w:pPr>
        <w:pStyle w:val="NormalWeb"/>
        <w:spacing w:before="0" w:beforeAutospacing="0" w:after="0" w:afterAutospacing="0"/>
        <w:rPr>
          <w:rFonts w:ascii="Arial" w:hAnsi="Arial" w:cs="Arial"/>
        </w:rPr>
      </w:pPr>
      <w:r w:rsidRPr="000C7B1A">
        <w:t>à   a + b = 0,3  ,    a + 2b = 0,4</w:t>
      </w:r>
      <w:r w:rsidRPr="000C7B1A">
        <w:rPr>
          <w:vertAlign w:val="subscript"/>
        </w:rPr>
        <w:t>     </w:t>
      </w:r>
    </w:p>
    <w:p w:rsidR="000135B1" w:rsidRPr="000C7B1A" w:rsidRDefault="000135B1" w:rsidP="002E7143">
      <w:pPr>
        <w:pStyle w:val="NormalWeb"/>
        <w:spacing w:before="0" w:beforeAutospacing="0" w:after="0" w:afterAutospacing="0"/>
        <w:rPr>
          <w:rFonts w:ascii="Arial" w:hAnsi="Arial" w:cs="Arial"/>
        </w:rPr>
      </w:pPr>
      <w:r w:rsidRPr="000C7B1A">
        <w:t>Giải hệ gồm 2 phương trình trên ta được</w:t>
      </w:r>
      <w:r w:rsidRPr="000C7B1A">
        <w:rPr>
          <w:vertAlign w:val="subscript"/>
        </w:rPr>
        <w:t> </w:t>
      </w:r>
      <w:r w:rsidRPr="000C7B1A">
        <w:t>:</w:t>
      </w:r>
      <w:r w:rsidRPr="000C7B1A">
        <w:rPr>
          <w:vertAlign w:val="subscript"/>
        </w:rPr>
        <w:t>       </w:t>
      </w:r>
      <w:r w:rsidRPr="000C7B1A">
        <w:t>a = 0,2 mol  </w:t>
      </w:r>
    </w:p>
    <w:p w:rsidR="000135B1" w:rsidRPr="000C7B1A" w:rsidRDefault="000135B1" w:rsidP="002E7143">
      <w:pPr>
        <w:pStyle w:val="NormalWeb"/>
        <w:spacing w:before="0" w:beforeAutospacing="0" w:after="0" w:afterAutospacing="0"/>
        <w:rPr>
          <w:rFonts w:ascii="Arial" w:hAnsi="Arial" w:cs="Arial"/>
        </w:rPr>
      </w:pPr>
      <w:r w:rsidRPr="000C7B1A">
        <w:t>                                                                       b = 0,1 mol</w:t>
      </w:r>
      <w:r w:rsidRPr="000C7B1A">
        <w:rPr>
          <w:vertAlign w:val="subscript"/>
        </w:rPr>
        <w:t>         </w:t>
      </w:r>
      <w:r w:rsidRPr="000C7B1A">
        <w:t> </w:t>
      </w:r>
    </w:p>
    <w:p w:rsidR="000135B1" w:rsidRPr="000C7B1A" w:rsidRDefault="000135B1" w:rsidP="002E7143">
      <w:pPr>
        <w:pStyle w:val="NormalWeb"/>
        <w:spacing w:before="0" w:beforeAutospacing="0" w:after="0" w:afterAutospacing="0"/>
        <w:rPr>
          <w:rFonts w:ascii="Arial" w:hAnsi="Arial" w:cs="Arial"/>
        </w:rPr>
      </w:pPr>
      <w:r w:rsidRPr="000C7B1A">
        <w:t>à% số mol ankin = 0,1.100/0.3 = 33,33%    à Đáp án C.</w:t>
      </w:r>
    </w:p>
    <w:p w:rsidR="000135B1" w:rsidRPr="000C7B1A" w:rsidRDefault="000135B1" w:rsidP="002E7143">
      <w:pPr>
        <w:pStyle w:val="NormalWeb"/>
        <w:spacing w:before="0" w:beforeAutospacing="0" w:after="0" w:afterAutospacing="0"/>
        <w:rPr>
          <w:rFonts w:ascii="Arial" w:hAnsi="Arial" w:cs="Arial"/>
        </w:rPr>
      </w:pPr>
      <w:r w:rsidRPr="000C7B1A">
        <w:rPr>
          <w:rStyle w:val="Strong"/>
        </w:rPr>
        <w:t>Bài 2:</w:t>
      </w:r>
      <w:r w:rsidRPr="000C7B1A">
        <w:t> Cho 5,6 lit C</w:t>
      </w:r>
      <w:r w:rsidRPr="000C7B1A">
        <w:rPr>
          <w:vertAlign w:val="subscript"/>
        </w:rPr>
        <w:t>2</w:t>
      </w:r>
      <w:r w:rsidRPr="000C7B1A">
        <w:t>H</w:t>
      </w:r>
      <w:r w:rsidRPr="000C7B1A">
        <w:rPr>
          <w:vertAlign w:val="subscript"/>
        </w:rPr>
        <w:t>4</w:t>
      </w:r>
      <w:r w:rsidRPr="000C7B1A">
        <w:t> tác dụng với 7,84 lit H</w:t>
      </w:r>
      <w:r w:rsidRPr="000C7B1A">
        <w:rPr>
          <w:vertAlign w:val="subscript"/>
        </w:rPr>
        <w:t>2</w:t>
      </w:r>
      <w:r w:rsidRPr="000C7B1A">
        <w:t> ,xt Ni,t</w:t>
      </w:r>
      <w:r w:rsidRPr="000C7B1A">
        <w:rPr>
          <w:vertAlign w:val="superscript"/>
        </w:rPr>
        <w:t>0</w:t>
      </w:r>
      <w:r w:rsidRPr="000C7B1A">
        <w:t> thu được hỗn hợp A. Cho A lội qua bình đựng dung dịch Brom vừa đủ thấy có m gam Brom tham gia phản ứng.Tính m biết hiệu suất phản ứng Hiđro hóa anken là 80%.</w:t>
      </w:r>
    </w:p>
    <w:p w:rsidR="000135B1" w:rsidRPr="000C7B1A" w:rsidRDefault="000135B1" w:rsidP="002E7143">
      <w:pPr>
        <w:pStyle w:val="NormalWeb"/>
        <w:spacing w:before="0" w:beforeAutospacing="0" w:after="0" w:afterAutospacing="0"/>
        <w:jc w:val="center"/>
        <w:rPr>
          <w:rFonts w:ascii="Arial" w:hAnsi="Arial" w:cs="Arial"/>
        </w:rPr>
      </w:pPr>
      <w:r w:rsidRPr="000C7B1A">
        <w:rPr>
          <w:rStyle w:val="Strong"/>
        </w:rPr>
        <w:t>Lời giải</w:t>
      </w:r>
    </w:p>
    <w:p w:rsidR="000135B1" w:rsidRPr="000C7B1A" w:rsidRDefault="000135B1" w:rsidP="002E7143">
      <w:pPr>
        <w:pStyle w:val="NormalWeb"/>
        <w:spacing w:before="0" w:beforeAutospacing="0" w:after="0" w:afterAutospacing="0"/>
        <w:rPr>
          <w:rFonts w:ascii="Arial" w:hAnsi="Arial" w:cs="Arial"/>
        </w:rPr>
      </w:pPr>
      <w:r w:rsidRPr="000C7B1A">
        <w:t>Số mol C</w:t>
      </w:r>
      <w:r w:rsidRPr="000C7B1A">
        <w:rPr>
          <w:vertAlign w:val="subscript"/>
        </w:rPr>
        <w:t>2</w:t>
      </w:r>
      <w:r w:rsidRPr="000C7B1A">
        <w:t>H</w:t>
      </w:r>
      <w:r w:rsidRPr="000C7B1A">
        <w:rPr>
          <w:vertAlign w:val="subscript"/>
        </w:rPr>
        <w:t>4</w:t>
      </w:r>
      <w:r w:rsidRPr="000C7B1A">
        <w:t> ban đầu = 0,25 mol.</w:t>
      </w:r>
    </w:p>
    <w:p w:rsidR="000135B1" w:rsidRPr="000C7B1A" w:rsidRDefault="000135B1" w:rsidP="002E7143">
      <w:pPr>
        <w:pStyle w:val="NormalWeb"/>
        <w:spacing w:before="0" w:beforeAutospacing="0" w:after="0" w:afterAutospacing="0"/>
        <w:rPr>
          <w:rFonts w:ascii="Arial" w:hAnsi="Arial" w:cs="Arial"/>
        </w:rPr>
      </w:pPr>
      <w:r w:rsidRPr="000C7B1A">
        <w:t>Số mol H</w:t>
      </w:r>
      <w:r w:rsidRPr="000C7B1A">
        <w:rPr>
          <w:vertAlign w:val="subscript"/>
        </w:rPr>
        <w:t>2</w:t>
      </w:r>
      <w:r w:rsidRPr="000C7B1A">
        <w:t> ban đầu = 0,35 mol.</w:t>
      </w:r>
    </w:p>
    <w:p w:rsidR="000135B1" w:rsidRPr="000C7B1A" w:rsidRDefault="000135B1" w:rsidP="002E7143">
      <w:pPr>
        <w:pStyle w:val="NormalWeb"/>
        <w:spacing w:before="0" w:beforeAutospacing="0" w:after="0" w:afterAutospacing="0"/>
        <w:rPr>
          <w:rFonts w:ascii="Arial" w:hAnsi="Arial" w:cs="Arial"/>
        </w:rPr>
      </w:pPr>
      <w:r w:rsidRPr="000C7B1A">
        <w:t>Ta có sơ đồ phản ứng : C</w:t>
      </w:r>
      <w:r w:rsidRPr="000C7B1A">
        <w:rPr>
          <w:vertAlign w:val="subscript"/>
        </w:rPr>
        <w:t>2</w:t>
      </w:r>
      <w:r w:rsidRPr="000C7B1A">
        <w:t>H</w:t>
      </w:r>
      <w:r w:rsidRPr="000C7B1A">
        <w:rPr>
          <w:vertAlign w:val="subscript"/>
        </w:rPr>
        <w:t>4</w:t>
      </w:r>
      <w:r w:rsidRPr="000C7B1A">
        <w:t> + H</w:t>
      </w:r>
      <w:r w:rsidRPr="000C7B1A">
        <w:rPr>
          <w:vertAlign w:val="subscript"/>
        </w:rPr>
        <w:t>2</w:t>
      </w:r>
      <w:r w:rsidRPr="000C7B1A">
        <w:t> à C</w:t>
      </w:r>
      <w:r w:rsidRPr="000C7B1A">
        <w:rPr>
          <w:vertAlign w:val="subscript"/>
        </w:rPr>
        <w:t>2</w:t>
      </w:r>
      <w:r w:rsidRPr="000C7B1A">
        <w:t>H</w:t>
      </w:r>
      <w:r w:rsidRPr="000C7B1A">
        <w:rPr>
          <w:vertAlign w:val="subscript"/>
        </w:rPr>
        <w:t>6</w:t>
      </w:r>
    </w:p>
    <w:p w:rsidR="000135B1" w:rsidRPr="000C7B1A" w:rsidRDefault="000135B1" w:rsidP="002E7143">
      <w:pPr>
        <w:pStyle w:val="NormalWeb"/>
        <w:spacing w:before="0" w:beforeAutospacing="0" w:after="0" w:afterAutospacing="0"/>
        <w:rPr>
          <w:rFonts w:ascii="Arial" w:hAnsi="Arial" w:cs="Arial"/>
        </w:rPr>
      </w:pPr>
      <w:r w:rsidRPr="000C7B1A">
        <w:t>à H</w:t>
      </w:r>
      <w:r w:rsidRPr="000C7B1A">
        <w:rPr>
          <w:vertAlign w:val="subscript"/>
        </w:rPr>
        <w:t>2</w:t>
      </w:r>
      <w:r w:rsidRPr="000C7B1A">
        <w:t> dư so với anken.</w:t>
      </w:r>
    </w:p>
    <w:p w:rsidR="000135B1" w:rsidRPr="000C7B1A" w:rsidRDefault="000135B1" w:rsidP="002E7143">
      <w:pPr>
        <w:pStyle w:val="NormalWeb"/>
        <w:spacing w:before="0" w:beforeAutospacing="0" w:after="0" w:afterAutospacing="0"/>
        <w:rPr>
          <w:rFonts w:ascii="Arial" w:hAnsi="Arial" w:cs="Arial"/>
        </w:rPr>
      </w:pPr>
      <w:r w:rsidRPr="000C7B1A">
        <w:t>Vì H = 80%  --&gt; Số mol anken phản ứng = 0,25.80% = 0,2 mol</w:t>
      </w:r>
    </w:p>
    <w:p w:rsidR="000135B1" w:rsidRPr="000C7B1A" w:rsidRDefault="000135B1" w:rsidP="002E7143">
      <w:pPr>
        <w:pStyle w:val="NormalWeb"/>
        <w:spacing w:before="0" w:beforeAutospacing="0" w:after="0" w:afterAutospacing="0"/>
        <w:rPr>
          <w:rFonts w:ascii="Arial" w:hAnsi="Arial" w:cs="Arial"/>
        </w:rPr>
      </w:pPr>
      <w:r w:rsidRPr="000C7B1A">
        <w:t>                      --&gt; Số mol anken dư = 0,25 – 0,2 = 0,05 mol.</w:t>
      </w:r>
    </w:p>
    <w:p w:rsidR="000135B1" w:rsidRPr="000C7B1A" w:rsidRDefault="000135B1" w:rsidP="002E7143">
      <w:pPr>
        <w:pStyle w:val="NormalWeb"/>
        <w:spacing w:before="0" w:beforeAutospacing="0" w:after="0" w:afterAutospacing="0"/>
        <w:rPr>
          <w:rFonts w:ascii="Arial" w:hAnsi="Arial" w:cs="Arial"/>
        </w:rPr>
      </w:pPr>
      <w:r w:rsidRPr="000C7B1A">
        <w:t>Hỗn hợp A gồm C</w:t>
      </w:r>
      <w:r w:rsidRPr="000C7B1A">
        <w:rPr>
          <w:vertAlign w:val="subscript"/>
        </w:rPr>
        <w:t>2</w:t>
      </w:r>
      <w:r w:rsidRPr="000C7B1A">
        <w:t>H</w:t>
      </w:r>
      <w:r w:rsidRPr="000C7B1A">
        <w:rPr>
          <w:vertAlign w:val="subscript"/>
        </w:rPr>
        <w:t>4</w:t>
      </w:r>
      <w:r w:rsidRPr="000C7B1A">
        <w:t> dư, H</w:t>
      </w:r>
      <w:r w:rsidRPr="000C7B1A">
        <w:rPr>
          <w:vertAlign w:val="subscript"/>
        </w:rPr>
        <w:t>2</w:t>
      </w:r>
      <w:r w:rsidRPr="000C7B1A">
        <w:t>dư và C</w:t>
      </w:r>
      <w:r w:rsidRPr="000C7B1A">
        <w:rPr>
          <w:vertAlign w:val="subscript"/>
        </w:rPr>
        <w:t>2</w:t>
      </w:r>
      <w:r w:rsidRPr="000C7B1A">
        <w:t>H</w:t>
      </w:r>
      <w:r w:rsidRPr="000C7B1A">
        <w:rPr>
          <w:vertAlign w:val="subscript"/>
        </w:rPr>
        <w:t>6</w:t>
      </w:r>
      <w:r w:rsidRPr="000C7B1A">
        <w:t>.</w:t>
      </w:r>
    </w:p>
    <w:p w:rsidR="000135B1" w:rsidRPr="000C7B1A" w:rsidRDefault="000135B1" w:rsidP="002E7143">
      <w:pPr>
        <w:pStyle w:val="NormalWeb"/>
        <w:spacing w:before="0" w:beforeAutospacing="0" w:after="0" w:afterAutospacing="0"/>
        <w:rPr>
          <w:rFonts w:ascii="Arial" w:hAnsi="Arial" w:cs="Arial"/>
        </w:rPr>
      </w:pPr>
      <w:r w:rsidRPr="000C7B1A">
        <w:t>Cho A tác dụng với dung dịch brom thì chỉ có C</w:t>
      </w:r>
      <w:r w:rsidRPr="000C7B1A">
        <w:rPr>
          <w:vertAlign w:val="subscript"/>
        </w:rPr>
        <w:t>2</w:t>
      </w:r>
      <w:r w:rsidRPr="000C7B1A">
        <w:t>H</w:t>
      </w:r>
      <w:r w:rsidRPr="000C7B1A">
        <w:rPr>
          <w:vertAlign w:val="subscript"/>
        </w:rPr>
        <w:t>4</w:t>
      </w:r>
      <w:r w:rsidRPr="000C7B1A">
        <w:t> dư phản</w:t>
      </w:r>
    </w:p>
    <w:p w:rsidR="000135B1" w:rsidRPr="000C7B1A" w:rsidRDefault="000135B1" w:rsidP="002E7143">
      <w:pPr>
        <w:pStyle w:val="NormalWeb"/>
        <w:spacing w:before="0" w:beforeAutospacing="0" w:after="0" w:afterAutospacing="0"/>
        <w:rPr>
          <w:rFonts w:ascii="Arial" w:hAnsi="Arial" w:cs="Arial"/>
        </w:rPr>
      </w:pPr>
      <w:r w:rsidRPr="000C7B1A">
        <w:t>Áp dụng [7] ta có :</w:t>
      </w:r>
    </w:p>
    <w:p w:rsidR="000135B1" w:rsidRPr="000C7B1A" w:rsidRDefault="000135B1" w:rsidP="002E7143">
      <w:pPr>
        <w:pStyle w:val="NormalWeb"/>
        <w:spacing w:before="0" w:beforeAutospacing="0" w:after="0" w:afterAutospacing="0"/>
        <w:rPr>
          <w:rFonts w:ascii="Arial" w:hAnsi="Arial" w:cs="Arial"/>
        </w:rPr>
      </w:pPr>
      <w:r w:rsidRPr="000C7B1A">
        <w:t>Số mol anken dư = Số mol Br</w:t>
      </w:r>
      <w:r w:rsidRPr="000C7B1A">
        <w:rPr>
          <w:vertAlign w:val="subscript"/>
        </w:rPr>
        <w:t>2</w:t>
      </w:r>
      <w:r w:rsidRPr="000C7B1A">
        <w:t> phản ứng = 0,05 mol</w:t>
      </w:r>
    </w:p>
    <w:p w:rsidR="000135B1" w:rsidRPr="000C7B1A" w:rsidRDefault="000135B1" w:rsidP="002E7143">
      <w:pPr>
        <w:pStyle w:val="NormalWeb"/>
        <w:spacing w:before="0" w:beforeAutospacing="0" w:after="0" w:afterAutospacing="0"/>
      </w:pPr>
      <w:r w:rsidRPr="000C7B1A">
        <w:t>--&gt; Khối lượng Br</w:t>
      </w:r>
      <w:r w:rsidRPr="000C7B1A">
        <w:rPr>
          <w:vertAlign w:val="subscript"/>
        </w:rPr>
        <w:t>2 </w:t>
      </w:r>
      <w:r w:rsidRPr="000C7B1A">
        <w:t>= m = 0,05.160 = 8 gam.</w:t>
      </w:r>
    </w:p>
    <w:p w:rsidR="00AA3DE1" w:rsidRPr="000C7B1A" w:rsidRDefault="00AA3DE1" w:rsidP="002E7143">
      <w:pPr>
        <w:pStyle w:val="NormalWeb"/>
        <w:spacing w:before="0" w:beforeAutospacing="0" w:after="0" w:afterAutospacing="0"/>
      </w:pPr>
      <w:r w:rsidRPr="000C7B1A">
        <w:rPr>
          <w:rStyle w:val="Strong"/>
        </w:rPr>
        <w:t>Câu 3:</w:t>
      </w:r>
      <w:r w:rsidRPr="000C7B1A">
        <w:t> Cho 5,1g hỗn hợp X gồm CH</w:t>
      </w:r>
      <w:r w:rsidRPr="000C7B1A">
        <w:rPr>
          <w:vertAlign w:val="subscript"/>
        </w:rPr>
        <w:t>4</w:t>
      </w:r>
      <w:r w:rsidRPr="000C7B1A">
        <w:t> và 2 anken đồng đẳng liên tiếp qua dung dịch brom dư thấy khối lượng bình tăng 3,5g, đồng thời thể tích hỗn hợp X giảm một nửA.  Hai anken có công thức phân tử</w:t>
      </w:r>
    </w:p>
    <w:p w:rsidR="00AA3DE1" w:rsidRPr="000C7B1A" w:rsidRDefault="00AA3DE1" w:rsidP="002E7143">
      <w:pPr>
        <w:pStyle w:val="NormalWeb"/>
        <w:spacing w:before="0" w:beforeAutospacing="0" w:after="0" w:afterAutospacing="0"/>
        <w:rPr>
          <w:rFonts w:ascii="Arial" w:hAnsi="Arial" w:cs="Arial"/>
        </w:rPr>
      </w:pPr>
      <w:r w:rsidRPr="000C7B1A">
        <w:t xml:space="preserve"> A.  C</w:t>
      </w:r>
      <w:r w:rsidRPr="000C7B1A">
        <w:rPr>
          <w:vertAlign w:val="subscript"/>
        </w:rPr>
        <w:t>3</w:t>
      </w:r>
      <w:r w:rsidRPr="000C7B1A">
        <w:t>H</w:t>
      </w:r>
      <w:r w:rsidRPr="000C7B1A">
        <w:rPr>
          <w:vertAlign w:val="subscript"/>
        </w:rPr>
        <w:t>6</w:t>
      </w:r>
      <w:r w:rsidRPr="000C7B1A">
        <w:t> và C</w:t>
      </w:r>
      <w:r w:rsidRPr="000C7B1A">
        <w:rPr>
          <w:vertAlign w:val="subscript"/>
        </w:rPr>
        <w:t>4</w:t>
      </w:r>
      <w:r w:rsidRPr="000C7B1A">
        <w:t>H</w:t>
      </w:r>
      <w:r w:rsidRPr="000C7B1A">
        <w:rPr>
          <w:vertAlign w:val="subscript"/>
        </w:rPr>
        <w:t>8</w:t>
      </w:r>
      <w:r w:rsidRPr="000C7B1A">
        <w:t>                      B.  C</w:t>
      </w:r>
      <w:r w:rsidRPr="000C7B1A">
        <w:softHyphen/>
      </w:r>
      <w:r w:rsidRPr="000C7B1A">
        <w:rPr>
          <w:vertAlign w:val="subscript"/>
        </w:rPr>
        <w:t>2</w:t>
      </w:r>
      <w:r w:rsidRPr="000C7B1A">
        <w:t>H</w:t>
      </w:r>
      <w:r w:rsidRPr="000C7B1A">
        <w:rPr>
          <w:vertAlign w:val="subscript"/>
        </w:rPr>
        <w:t>4</w:t>
      </w:r>
      <w:r w:rsidRPr="000C7B1A">
        <w:t> và C</w:t>
      </w:r>
      <w:r w:rsidRPr="000C7B1A">
        <w:rPr>
          <w:vertAlign w:val="subscript"/>
        </w:rPr>
        <w:t>3</w:t>
      </w:r>
      <w:r w:rsidRPr="000C7B1A">
        <w:t>H</w:t>
      </w:r>
      <w:r w:rsidRPr="000C7B1A">
        <w:rPr>
          <w:vertAlign w:val="subscript"/>
        </w:rPr>
        <w:t>6</w:t>
      </w:r>
      <w:r w:rsidRPr="000C7B1A">
        <w:t>   C.  C</w:t>
      </w:r>
      <w:r w:rsidRPr="000C7B1A">
        <w:rPr>
          <w:vertAlign w:val="subscript"/>
        </w:rPr>
        <w:t>4</w:t>
      </w:r>
      <w:r w:rsidRPr="000C7B1A">
        <w:t>H</w:t>
      </w:r>
      <w:r w:rsidRPr="000C7B1A">
        <w:rPr>
          <w:vertAlign w:val="subscript"/>
        </w:rPr>
        <w:t>8</w:t>
      </w:r>
      <w:r w:rsidRPr="000C7B1A">
        <w:t> và C</w:t>
      </w:r>
      <w:r w:rsidRPr="000C7B1A">
        <w:rPr>
          <w:vertAlign w:val="subscript"/>
        </w:rPr>
        <w:t>5</w:t>
      </w:r>
      <w:r w:rsidRPr="000C7B1A">
        <w:t>H</w:t>
      </w:r>
      <w:r w:rsidRPr="000C7B1A">
        <w:rPr>
          <w:vertAlign w:val="subscript"/>
        </w:rPr>
        <w:t>10</w:t>
      </w:r>
      <w:r w:rsidRPr="000C7B1A">
        <w:t>                    D.  C</w:t>
      </w:r>
      <w:r w:rsidRPr="000C7B1A">
        <w:rPr>
          <w:vertAlign w:val="subscript"/>
        </w:rPr>
        <w:t>5</w:t>
      </w:r>
      <w:r w:rsidRPr="000C7B1A">
        <w:t>H</w:t>
      </w:r>
      <w:r w:rsidRPr="000C7B1A">
        <w:rPr>
          <w:vertAlign w:val="subscript"/>
        </w:rPr>
        <w:t>10</w:t>
      </w:r>
      <w:r w:rsidRPr="000C7B1A">
        <w:t> và C</w:t>
      </w:r>
      <w:r w:rsidRPr="000C7B1A">
        <w:rPr>
          <w:vertAlign w:val="subscript"/>
        </w:rPr>
        <w:t>6</w:t>
      </w:r>
      <w:r w:rsidRPr="000C7B1A">
        <w:t>H</w:t>
      </w:r>
      <w:r w:rsidRPr="000C7B1A">
        <w:rPr>
          <w:vertAlign w:val="subscript"/>
        </w:rPr>
        <w:t>12</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w:t>
      </w:r>
      <w:r w:rsidRPr="000C7B1A">
        <w:t> Hỗn hợp A gồm 2 anken đồng đẳng liên tiếp. Đốt cháy hoàn toàn V lít A thu được 13,44 lít CO</w:t>
      </w:r>
      <w:r w:rsidRPr="000C7B1A">
        <w:rPr>
          <w:vertAlign w:val="subscript"/>
        </w:rPr>
        <w:t>2</w:t>
      </w:r>
      <w:r w:rsidRPr="000C7B1A">
        <w:t> ở đktc.  Mặt khác A làm mất màu vừa hết 40g nước Br</w:t>
      </w:r>
      <w:r w:rsidRPr="000C7B1A">
        <w:rPr>
          <w:vertAlign w:val="subscript"/>
        </w:rPr>
        <w:t>2</w:t>
      </w:r>
      <w:r w:rsidRPr="000C7B1A">
        <w:t>.</w:t>
      </w:r>
    </w:p>
    <w:p w:rsidR="00AA3DE1" w:rsidRPr="000C7B1A" w:rsidRDefault="00AA3DE1" w:rsidP="002E7143">
      <w:pPr>
        <w:pStyle w:val="NormalWeb"/>
        <w:spacing w:before="0" w:beforeAutospacing="0" w:after="0" w:afterAutospacing="0"/>
        <w:rPr>
          <w:rFonts w:ascii="Arial" w:hAnsi="Arial" w:cs="Arial"/>
        </w:rPr>
      </w:pPr>
      <w:r w:rsidRPr="000C7B1A">
        <w:t>a.  CTPT của 2 anken là:</w:t>
      </w:r>
    </w:p>
    <w:p w:rsidR="00AA3DE1" w:rsidRPr="000C7B1A" w:rsidRDefault="00AA3DE1" w:rsidP="002E7143">
      <w:pPr>
        <w:pStyle w:val="NormalWeb"/>
        <w:spacing w:before="0" w:beforeAutospacing="0" w:after="0" w:afterAutospacing="0"/>
        <w:rPr>
          <w:rFonts w:ascii="Arial" w:hAnsi="Arial" w:cs="Arial"/>
        </w:rPr>
      </w:pPr>
      <w:r w:rsidRPr="000C7B1A">
        <w:t>A.  C</w:t>
      </w:r>
      <w:r w:rsidRPr="000C7B1A">
        <w:rPr>
          <w:vertAlign w:val="subscript"/>
        </w:rPr>
        <w:t>2</w:t>
      </w:r>
      <w:r w:rsidRPr="000C7B1A">
        <w:t>H</w:t>
      </w:r>
      <w:r w:rsidRPr="000C7B1A">
        <w:rPr>
          <w:vertAlign w:val="subscript"/>
        </w:rPr>
        <w:t>4</w:t>
      </w:r>
      <w:r w:rsidRPr="000C7B1A">
        <w:t>, C</w:t>
      </w:r>
      <w:r w:rsidRPr="000C7B1A">
        <w:rPr>
          <w:vertAlign w:val="subscript"/>
        </w:rPr>
        <w:t>3</w:t>
      </w:r>
      <w:r w:rsidRPr="000C7B1A">
        <w:t>H</w:t>
      </w:r>
      <w:r w:rsidRPr="000C7B1A">
        <w:rPr>
          <w:vertAlign w:val="subscript"/>
        </w:rPr>
        <w:t>6</w:t>
      </w:r>
      <w:r w:rsidRPr="000C7B1A">
        <w:t>               B.  C</w:t>
      </w:r>
      <w:r w:rsidRPr="000C7B1A">
        <w:rPr>
          <w:vertAlign w:val="subscript"/>
        </w:rPr>
        <w:t>2</w:t>
      </w:r>
      <w:r w:rsidRPr="000C7B1A">
        <w:t>H</w:t>
      </w:r>
      <w:r w:rsidRPr="000C7B1A">
        <w:rPr>
          <w:vertAlign w:val="subscript"/>
        </w:rPr>
        <w:t>4</w:t>
      </w:r>
      <w:r w:rsidRPr="000C7B1A">
        <w:t>, C</w:t>
      </w:r>
      <w:r w:rsidRPr="000C7B1A">
        <w:rPr>
          <w:vertAlign w:val="subscript"/>
        </w:rPr>
        <w:t>4</w:t>
      </w:r>
      <w:r w:rsidRPr="000C7B1A">
        <w:t>H</w:t>
      </w:r>
      <w:r w:rsidRPr="000C7B1A">
        <w:rPr>
          <w:vertAlign w:val="subscript"/>
        </w:rPr>
        <w:t>8</w:t>
      </w:r>
      <w:r w:rsidRPr="000C7B1A">
        <w:t>              C.  C</w:t>
      </w:r>
      <w:r w:rsidRPr="000C7B1A">
        <w:rPr>
          <w:vertAlign w:val="subscript"/>
        </w:rPr>
        <w:t>3</w:t>
      </w:r>
      <w:r w:rsidRPr="000C7B1A">
        <w:t>H</w:t>
      </w:r>
      <w:r w:rsidRPr="000C7B1A">
        <w:rPr>
          <w:vertAlign w:val="subscript"/>
        </w:rPr>
        <w:t>6</w:t>
      </w:r>
      <w:r w:rsidRPr="000C7B1A">
        <w:t>, C</w:t>
      </w:r>
      <w:r w:rsidRPr="000C7B1A">
        <w:rPr>
          <w:vertAlign w:val="subscript"/>
        </w:rPr>
        <w:t>4</w:t>
      </w:r>
      <w:r w:rsidRPr="000C7B1A">
        <w:t>H</w:t>
      </w:r>
      <w:r w:rsidRPr="000C7B1A">
        <w:rPr>
          <w:vertAlign w:val="subscript"/>
        </w:rPr>
        <w:t>8</w:t>
      </w:r>
      <w:r w:rsidRPr="000C7B1A">
        <w:t>               D.  C</w:t>
      </w:r>
      <w:r w:rsidRPr="000C7B1A">
        <w:rPr>
          <w:vertAlign w:val="subscript"/>
        </w:rPr>
        <w:t>4</w:t>
      </w:r>
      <w:r w:rsidRPr="000C7B1A">
        <w:t>H</w:t>
      </w:r>
      <w:r w:rsidRPr="000C7B1A">
        <w:rPr>
          <w:vertAlign w:val="subscript"/>
        </w:rPr>
        <w:t>8</w:t>
      </w:r>
      <w:r w:rsidRPr="000C7B1A">
        <w:t>, C</w:t>
      </w:r>
      <w:r w:rsidRPr="000C7B1A">
        <w:rPr>
          <w:vertAlign w:val="subscript"/>
        </w:rPr>
        <w:t>5</w:t>
      </w:r>
      <w:r w:rsidRPr="000C7B1A">
        <w:t>H</w:t>
      </w:r>
      <w:r w:rsidRPr="000C7B1A">
        <w:rPr>
          <w:vertAlign w:val="subscript"/>
        </w:rPr>
        <w:t>10</w:t>
      </w:r>
    </w:p>
    <w:p w:rsidR="00AA3DE1" w:rsidRPr="000C7B1A" w:rsidRDefault="00AA3DE1" w:rsidP="002E7143">
      <w:pPr>
        <w:pStyle w:val="NormalWeb"/>
        <w:spacing w:before="0" w:beforeAutospacing="0" w:after="0" w:afterAutospacing="0"/>
      </w:pPr>
      <w:r w:rsidRPr="000C7B1A">
        <w:t>          b.  Xác định % thể tích mỗi anken tương ứng là</w:t>
      </w:r>
    </w:p>
    <w:p w:rsidR="00AA3DE1" w:rsidRPr="000C7B1A" w:rsidRDefault="00AA3DE1" w:rsidP="002E7143">
      <w:pPr>
        <w:pStyle w:val="NormalWeb"/>
        <w:spacing w:before="0" w:beforeAutospacing="0" w:after="0" w:afterAutospacing="0"/>
        <w:rPr>
          <w:rFonts w:ascii="Arial" w:hAnsi="Arial" w:cs="Arial"/>
        </w:rPr>
      </w:pPr>
      <w:r w:rsidRPr="000C7B1A">
        <w:t xml:space="preserve"> A.  60% và 40%*           B.  50% và 50%        C.  40% và 60%             D.   65% và 35%</w:t>
      </w:r>
      <w:r w:rsidRPr="000C7B1A">
        <w:rPr>
          <w:rFonts w:ascii="Arial" w:hAnsi="Arial" w:cs="Arial"/>
        </w:rPr>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5: </w:t>
      </w:r>
      <w:r w:rsidRPr="000C7B1A">
        <w:t xml:space="preserve">Hỗn hợp khí X gồm 1 ankan và 1 anken. Cho 1,68 lit khí X cho qua dung dịch brom làm mất màu vừa đủ dung dịch chứa  brom thấy còn lại 1,12 lit khí. Mặt khác nếu đốt cháy hoàn toàn 1,68 lit khí X rồi cho sản </w:t>
      </w:r>
      <w:r w:rsidRPr="000C7B1A">
        <w:lastRenderedPageBreak/>
        <w:t>phẩm cháy đi qua bình đựng dung dịch </w:t>
      </w:r>
      <w:hyperlink r:id="rId1117" w:anchor="3" w:tgtFrame="_blank" w:history="1">
        <w:r w:rsidRPr="000C7B1A">
          <w:rPr>
            <w:rStyle w:val="Hyperlink"/>
            <w:color w:val="auto"/>
            <w:u w:val="none"/>
          </w:rPr>
          <w:t>nước vôi</w:t>
        </w:r>
      </w:hyperlink>
      <w:r w:rsidRPr="000C7B1A">
        <w:t> trong dư thu được 12,5g kết tủA.  Công thức phân tử của các </w:t>
      </w:r>
      <w:hyperlink r:id="rId1118" w:tgtFrame="_blank" w:history="1">
        <w:r w:rsidRPr="000C7B1A">
          <w:rPr>
            <w:rStyle w:val="Hyperlink"/>
            <w:color w:val="auto"/>
            <w:u w:val="none"/>
          </w:rPr>
          <w:t>hiđrocacbon</w:t>
        </w:r>
      </w:hyperlink>
      <w:r w:rsidRPr="000C7B1A">
        <w:t> lần lượt là:</w:t>
      </w:r>
    </w:p>
    <w:p w:rsidR="00AA3DE1" w:rsidRPr="000C7B1A" w:rsidRDefault="00AA3DE1" w:rsidP="002E7143">
      <w:pPr>
        <w:pStyle w:val="NormalWeb"/>
        <w:spacing w:before="0" w:beforeAutospacing="0" w:after="0" w:afterAutospacing="0"/>
        <w:rPr>
          <w:rFonts w:ascii="Arial" w:hAnsi="Arial" w:cs="Arial"/>
        </w:rPr>
      </w:pPr>
      <w:r w:rsidRPr="000C7B1A">
        <w:t>A.  CH</w:t>
      </w:r>
      <w:r w:rsidRPr="000C7B1A">
        <w:rPr>
          <w:vertAlign w:val="subscript"/>
        </w:rPr>
        <w:t>4</w:t>
      </w:r>
      <w:r w:rsidRPr="000C7B1A">
        <w:t>, C</w:t>
      </w:r>
      <w:r w:rsidRPr="000C7B1A">
        <w:rPr>
          <w:vertAlign w:val="subscript"/>
        </w:rPr>
        <w:t>2</w:t>
      </w:r>
      <w:r w:rsidRPr="000C7B1A">
        <w:t>H</w:t>
      </w:r>
      <w:r w:rsidRPr="000C7B1A">
        <w:rPr>
          <w:vertAlign w:val="subscript"/>
        </w:rPr>
        <w:t>4</w:t>
      </w:r>
      <w:r w:rsidRPr="000C7B1A">
        <w:t>                          B.  CH</w:t>
      </w:r>
      <w:r w:rsidRPr="000C7B1A">
        <w:rPr>
          <w:vertAlign w:val="subscript"/>
        </w:rPr>
        <w:t>4</w:t>
      </w:r>
      <w:r w:rsidRPr="000C7B1A">
        <w:t>, C</w:t>
      </w:r>
      <w:r w:rsidRPr="000C7B1A">
        <w:rPr>
          <w:vertAlign w:val="subscript"/>
        </w:rPr>
        <w:t>3</w:t>
      </w:r>
      <w:r w:rsidRPr="000C7B1A">
        <w:t>H</w:t>
      </w:r>
      <w:r w:rsidRPr="000C7B1A">
        <w:rPr>
          <w:vertAlign w:val="subscript"/>
        </w:rPr>
        <w:t>6</w:t>
      </w:r>
      <w:r w:rsidRPr="000C7B1A">
        <w:rPr>
          <w:rFonts w:ascii="Arial" w:hAnsi="Arial" w:cs="Arial"/>
          <w:lang w:val="vi-VN"/>
        </w:rPr>
        <w:t xml:space="preserve">     </w:t>
      </w:r>
      <w:r w:rsidRPr="000C7B1A">
        <w:t>C.  CH</w:t>
      </w:r>
      <w:r w:rsidRPr="000C7B1A">
        <w:rPr>
          <w:vertAlign w:val="subscript"/>
        </w:rPr>
        <w:t>4</w:t>
      </w:r>
      <w:r w:rsidRPr="000C7B1A">
        <w:t>, C</w:t>
      </w:r>
      <w:r w:rsidRPr="000C7B1A">
        <w:rPr>
          <w:vertAlign w:val="subscript"/>
        </w:rPr>
        <w:t>4</w:t>
      </w:r>
      <w:r w:rsidRPr="000C7B1A">
        <w:t>H</w:t>
      </w:r>
      <w:r w:rsidRPr="000C7B1A">
        <w:rPr>
          <w:vertAlign w:val="subscript"/>
        </w:rPr>
        <w:t>8</w:t>
      </w:r>
      <w:r w:rsidRPr="000C7B1A">
        <w:t>                          D.  C</w:t>
      </w:r>
      <w:r w:rsidRPr="000C7B1A">
        <w:rPr>
          <w:vertAlign w:val="subscript"/>
        </w:rPr>
        <w:t>2</w:t>
      </w:r>
      <w:r w:rsidRPr="000C7B1A">
        <w:t>H</w:t>
      </w:r>
      <w:r w:rsidRPr="000C7B1A">
        <w:rPr>
          <w:vertAlign w:val="subscript"/>
        </w:rPr>
        <w:t>6</w:t>
      </w:r>
      <w:r w:rsidRPr="000C7B1A">
        <w:t>, C</w:t>
      </w:r>
      <w:r w:rsidRPr="000C7B1A">
        <w:rPr>
          <w:vertAlign w:val="subscript"/>
        </w:rPr>
        <w:t>3</w:t>
      </w:r>
      <w:r w:rsidRPr="000C7B1A">
        <w:t>H</w:t>
      </w:r>
      <w:r w:rsidRPr="000C7B1A">
        <w:rPr>
          <w:vertAlign w:val="subscript"/>
        </w:rPr>
        <w:t>6</w:t>
      </w:r>
      <w:r w:rsidRPr="000C7B1A">
        <w:rPr>
          <w:rFonts w:ascii="Arial" w:hAnsi="Arial" w:cs="Arial"/>
        </w:rPr>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6:</w:t>
      </w:r>
      <w:r w:rsidRPr="000C7B1A">
        <w:t> Cho 10g hỗn hợp khí X gồm etilen và etan qua dung dịch Br</w:t>
      </w:r>
      <w:r w:rsidRPr="000C7B1A">
        <w:rPr>
          <w:vertAlign w:val="subscript"/>
        </w:rPr>
        <w:t>2</w:t>
      </w:r>
      <w:r w:rsidRPr="000C7B1A">
        <w:t> 25% có 160g dd Br</w:t>
      </w:r>
      <w:r w:rsidRPr="000C7B1A">
        <w:rPr>
          <w:vertAlign w:val="subscript"/>
        </w:rPr>
        <w:t>2</w:t>
      </w:r>
      <w:r w:rsidRPr="000C7B1A">
        <w:t> phản ứng. % khối lượng của etilen  trong hỗn hợp là:</w:t>
      </w:r>
    </w:p>
    <w:p w:rsidR="00AA3DE1" w:rsidRPr="000C7B1A" w:rsidRDefault="00AA3DE1" w:rsidP="002E7143">
      <w:pPr>
        <w:pStyle w:val="NormalWeb"/>
        <w:spacing w:before="0" w:beforeAutospacing="0" w:after="0" w:afterAutospacing="0"/>
        <w:rPr>
          <w:rFonts w:ascii="Arial" w:hAnsi="Arial" w:cs="Arial"/>
        </w:rPr>
      </w:pPr>
      <w:r w:rsidRPr="000C7B1A">
        <w:t>A.  70%                         B.  30%                C.  35,5%             D.  64,5%</w:t>
      </w:r>
      <w:r w:rsidRPr="000C7B1A">
        <w:rPr>
          <w:rFonts w:ascii="Arial" w:hAnsi="Arial" w:cs="Arial"/>
        </w:rPr>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7: </w:t>
      </w:r>
      <w:r w:rsidRPr="000C7B1A">
        <w:t>Một hỗn hợp gồm một ankan X và một anken Y có cùng số </w:t>
      </w:r>
      <w:hyperlink r:id="rId1119" w:anchor="55" w:tgtFrame="_blank" w:history="1">
        <w:r w:rsidRPr="000C7B1A">
          <w:rPr>
            <w:rStyle w:val="Hyperlink"/>
            <w:color w:val="auto"/>
            <w:u w:val="none"/>
          </w:rPr>
          <w:t>nguyên tử</w:t>
        </w:r>
      </w:hyperlink>
      <w:r w:rsidRPr="000C7B1A">
        <w:t> cacbon trong phân tử và số mol. m gam . Hỗn hợp này làm mất màu vừa đủ 80g dung dịch brom 20%. Đốt cháy hoàn toàn m gam hỗn hợp trên thu được 0,6 mol CO</w:t>
      </w:r>
      <w:r w:rsidRPr="000C7B1A">
        <w:rPr>
          <w:vertAlign w:val="subscript"/>
        </w:rPr>
        <w:t>2</w:t>
      </w:r>
      <w:r w:rsidRPr="000C7B1A">
        <w:t>.  X và Y có công thức phân tử là:</w:t>
      </w:r>
    </w:p>
    <w:p w:rsidR="00AA3DE1" w:rsidRPr="000C7B1A" w:rsidRDefault="00AA3DE1" w:rsidP="002E7143">
      <w:pPr>
        <w:pStyle w:val="NormalWeb"/>
        <w:spacing w:before="0" w:beforeAutospacing="0" w:after="0" w:afterAutospacing="0"/>
        <w:rPr>
          <w:rFonts w:ascii="Arial" w:hAnsi="Arial" w:cs="Arial"/>
        </w:rPr>
      </w:pPr>
      <w:r w:rsidRPr="000C7B1A">
        <w:t>A.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6</w:t>
      </w:r>
      <w:r w:rsidRPr="000C7B1A">
        <w:t>               B.  C</w:t>
      </w:r>
      <w:r w:rsidRPr="000C7B1A">
        <w:rPr>
          <w:vertAlign w:val="subscript"/>
        </w:rPr>
        <w:t>3</w:t>
      </w:r>
      <w:r w:rsidRPr="000C7B1A">
        <w:t>H</w:t>
      </w:r>
      <w:r w:rsidRPr="000C7B1A">
        <w:rPr>
          <w:vertAlign w:val="subscript"/>
        </w:rPr>
        <w:t>6</w:t>
      </w:r>
      <w:r w:rsidRPr="000C7B1A">
        <w:t>, C</w:t>
      </w:r>
      <w:r w:rsidRPr="000C7B1A">
        <w:rPr>
          <w:vertAlign w:val="subscript"/>
        </w:rPr>
        <w:t>3</w:t>
      </w:r>
      <w:r w:rsidRPr="000C7B1A">
        <w:t>H</w:t>
      </w:r>
      <w:r w:rsidRPr="000C7B1A">
        <w:rPr>
          <w:vertAlign w:val="subscript"/>
        </w:rPr>
        <w:t>8</w:t>
      </w:r>
      <w:r w:rsidRPr="000C7B1A">
        <w:t>              </w:t>
      </w:r>
      <w:r w:rsidRPr="000C7B1A">
        <w:rPr>
          <w:rFonts w:ascii="Arial" w:hAnsi="Arial" w:cs="Arial"/>
          <w:lang w:val="vi-VN"/>
        </w:rPr>
        <w:t xml:space="preserve"> </w:t>
      </w:r>
      <w:r w:rsidRPr="000C7B1A">
        <w:t>C.  C</w:t>
      </w:r>
      <w:r w:rsidRPr="000C7B1A">
        <w:rPr>
          <w:vertAlign w:val="subscript"/>
        </w:rPr>
        <w:t>5</w:t>
      </w:r>
      <w:r w:rsidRPr="000C7B1A">
        <w:t>H</w:t>
      </w:r>
      <w:r w:rsidRPr="000C7B1A">
        <w:rPr>
          <w:vertAlign w:val="subscript"/>
        </w:rPr>
        <w:t>10</w:t>
      </w:r>
      <w:r w:rsidRPr="000C7B1A">
        <w:t>, C</w:t>
      </w:r>
      <w:r w:rsidRPr="000C7B1A">
        <w:rPr>
          <w:vertAlign w:val="subscript"/>
        </w:rPr>
        <w:t>5</w:t>
      </w:r>
      <w:r w:rsidRPr="000C7B1A">
        <w:t>H</w:t>
      </w:r>
      <w:r w:rsidRPr="000C7B1A">
        <w:rPr>
          <w:vertAlign w:val="subscript"/>
        </w:rPr>
        <w:t>12</w:t>
      </w:r>
      <w:r w:rsidRPr="000C7B1A">
        <w:t>              D.  C</w:t>
      </w:r>
      <w:r w:rsidRPr="000C7B1A">
        <w:rPr>
          <w:vertAlign w:val="subscript"/>
        </w:rPr>
        <w:t>4</w:t>
      </w:r>
      <w:r w:rsidRPr="000C7B1A">
        <w:t>H</w:t>
      </w:r>
      <w:r w:rsidRPr="000C7B1A">
        <w:rPr>
          <w:vertAlign w:val="subscript"/>
        </w:rPr>
        <w:t>8</w:t>
      </w:r>
      <w:r w:rsidRPr="000C7B1A">
        <w:t>, C</w:t>
      </w:r>
      <w:r w:rsidRPr="000C7B1A">
        <w:rPr>
          <w:vertAlign w:val="subscript"/>
        </w:rPr>
        <w:t>4</w:t>
      </w:r>
      <w:r w:rsidRPr="000C7B1A">
        <w:t>H</w:t>
      </w:r>
      <w:r w:rsidRPr="000C7B1A">
        <w:rPr>
          <w:vertAlign w:val="subscript"/>
        </w:rPr>
        <w:t>10</w:t>
      </w:r>
      <w:r w:rsidRPr="000C7B1A">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8:</w:t>
      </w:r>
      <w:r w:rsidRPr="000C7B1A">
        <w:t> Cho 2,24 lít (đktc) hỗn hợp X gồm C</w:t>
      </w:r>
      <w:r w:rsidRPr="000C7B1A">
        <w:rPr>
          <w:vertAlign w:val="subscript"/>
        </w:rPr>
        <w:t>2</w:t>
      </w:r>
      <w:r w:rsidRPr="000C7B1A">
        <w:t>H</w:t>
      </w:r>
      <w:r w:rsidRPr="000C7B1A">
        <w:rPr>
          <w:vertAlign w:val="subscript"/>
        </w:rPr>
        <w:t>4</w:t>
      </w:r>
      <w:r w:rsidRPr="000C7B1A">
        <w:t> và C</w:t>
      </w:r>
      <w:r w:rsidRPr="000C7B1A">
        <w:rPr>
          <w:vertAlign w:val="subscript"/>
        </w:rPr>
        <w:t>2</w:t>
      </w:r>
      <w:r w:rsidRPr="000C7B1A">
        <w:t>H</w:t>
      </w:r>
      <w:r w:rsidRPr="000C7B1A">
        <w:rPr>
          <w:vertAlign w:val="subscript"/>
        </w:rPr>
        <w:t>2</w:t>
      </w:r>
      <w:r w:rsidRPr="000C7B1A">
        <w:t> lội chậm qua bình đựng dung dịch Br</w:t>
      </w:r>
      <w:r w:rsidRPr="000C7B1A">
        <w:rPr>
          <w:vertAlign w:val="subscript"/>
        </w:rPr>
        <w:t>2</w:t>
      </w:r>
      <w:r w:rsidRPr="000C7B1A">
        <w:t> dư thấy khối lượng bình tăng thêm 2,7 gam. Vậy trong 2,24 lít hỗn hợp X có</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0,56 lít C</w:t>
      </w:r>
      <w:r w:rsidRPr="000C7B1A">
        <w:rPr>
          <w:vertAlign w:val="subscript"/>
        </w:rPr>
        <w:t>2</w:t>
      </w:r>
      <w:r w:rsidRPr="000C7B1A">
        <w:t>H</w:t>
      </w:r>
      <w:r w:rsidRPr="000C7B1A">
        <w:rPr>
          <w:vertAlign w:val="subscript"/>
        </w:rPr>
        <w:t>4</w:t>
      </w:r>
      <w:r w:rsidRPr="000C7B1A">
        <w:t>.                                         </w:t>
      </w:r>
      <w:r w:rsidRPr="000C7B1A">
        <w:rPr>
          <w:rStyle w:val="Strong"/>
        </w:rPr>
        <w:t>B.</w:t>
      </w:r>
      <w:r w:rsidRPr="000C7B1A">
        <w:t> C</w:t>
      </w:r>
      <w:r w:rsidRPr="000C7B1A">
        <w:rPr>
          <w:vertAlign w:val="subscript"/>
        </w:rPr>
        <w:t>2</w:t>
      </w:r>
      <w:r w:rsidRPr="000C7B1A">
        <w:t>H</w:t>
      </w:r>
      <w:r w:rsidRPr="000C7B1A">
        <w:rPr>
          <w:vertAlign w:val="subscript"/>
        </w:rPr>
        <w:t>2</w:t>
      </w:r>
      <w:r w:rsidRPr="000C7B1A">
        <w:t> chiếm 50% khối lượng.    </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C.</w:t>
      </w:r>
      <w:r w:rsidRPr="000C7B1A">
        <w:t> C</w:t>
      </w:r>
      <w:r w:rsidRPr="000C7B1A">
        <w:rPr>
          <w:vertAlign w:val="subscript"/>
        </w:rPr>
        <w:t>2</w:t>
      </w:r>
      <w:r w:rsidRPr="000C7B1A">
        <w:t>H</w:t>
      </w:r>
      <w:r w:rsidRPr="000C7B1A">
        <w:rPr>
          <w:vertAlign w:val="subscript"/>
        </w:rPr>
        <w:t>4</w:t>
      </w:r>
      <w:r w:rsidRPr="000C7B1A">
        <w:t> chiếm 50% thể tích.                      </w:t>
      </w:r>
      <w:r w:rsidRPr="000C7B1A">
        <w:rPr>
          <w:rStyle w:val="Strong"/>
        </w:rPr>
        <w:t>D.</w:t>
      </w:r>
      <w:r w:rsidRPr="000C7B1A">
        <w:t> 1,12 gam C</w:t>
      </w:r>
      <w:r w:rsidRPr="000C7B1A">
        <w:rPr>
          <w:vertAlign w:val="subscript"/>
        </w:rPr>
        <w:t>2</w:t>
      </w:r>
      <w:r w:rsidRPr="000C7B1A">
        <w:t>H</w:t>
      </w:r>
      <w:r w:rsidRPr="000C7B1A">
        <w:rPr>
          <w:vertAlign w:val="subscript"/>
        </w:rPr>
        <w:t>2</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9:</w:t>
      </w:r>
      <w:r w:rsidRPr="000C7B1A">
        <w:t> Cho 6,72 lít (đktc) hỗn hợp X gồm etilen và propin qua bình đựng dung dịch Br</w:t>
      </w:r>
      <w:r w:rsidRPr="000C7B1A">
        <w:rPr>
          <w:vertAlign w:val="subscript"/>
        </w:rPr>
        <w:t>2</w:t>
      </w:r>
      <w:r w:rsidRPr="000C7B1A">
        <w:t> dư thấy khối lượng bình tăng 10,8 gam khi phản ứng đã xảy ra hoàn toàn. Vậy % Etilen theo thể tích trong hỗn hợp X lúc đầu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33,3%.                 </w:t>
      </w:r>
      <w:r w:rsidRPr="000C7B1A">
        <w:rPr>
          <w:rStyle w:val="Strong"/>
        </w:rPr>
        <w:t>B.</w:t>
      </w:r>
      <w:r w:rsidRPr="000C7B1A">
        <w:t> 20,8%.                  </w:t>
      </w:r>
      <w:r w:rsidRPr="000C7B1A">
        <w:rPr>
          <w:rStyle w:val="Strong"/>
        </w:rPr>
        <w:t>C.</w:t>
      </w:r>
      <w:r w:rsidRPr="000C7B1A">
        <w:t> 25,0%.                  </w:t>
      </w:r>
      <w:r w:rsidRPr="000C7B1A">
        <w:rPr>
          <w:rStyle w:val="Strong"/>
        </w:rPr>
        <w:t>D.</w:t>
      </w:r>
      <w:r w:rsidRPr="000C7B1A">
        <w:t> 30,0%.</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10:</w:t>
      </w:r>
      <w:r w:rsidRPr="000C7B1A">
        <w:t> Dẫn 2,24 lít (đktc) hỗn hợp X gồm etilen, axetilen, isobutilen và xiclopropan qua bình đựng dung dịch Br</w:t>
      </w:r>
      <w:r w:rsidRPr="000C7B1A">
        <w:rPr>
          <w:vertAlign w:val="subscript"/>
        </w:rPr>
        <w:t>2</w:t>
      </w:r>
      <w:r w:rsidRPr="000C7B1A">
        <w:t> dư thấy lượng Br</w:t>
      </w:r>
      <w:r w:rsidRPr="000C7B1A">
        <w:rPr>
          <w:vertAlign w:val="subscript"/>
        </w:rPr>
        <w:t>2</w:t>
      </w:r>
      <w:r w:rsidRPr="000C7B1A">
        <w:t> trong bình giảm đi 19,2 gam. Tính lượng CaC</w:t>
      </w:r>
      <w:r w:rsidRPr="000C7B1A">
        <w:rPr>
          <w:vertAlign w:val="subscript"/>
        </w:rPr>
        <w:t>2</w:t>
      </w:r>
      <w:r w:rsidRPr="000C7B1A">
        <w:t> cần thiết để điều chế được lượng axetilen có trong hỗn hợp X?</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6,40 gam.             </w:t>
      </w:r>
      <w:r w:rsidRPr="000C7B1A">
        <w:rPr>
          <w:rStyle w:val="Strong"/>
        </w:rPr>
        <w:t>B.</w:t>
      </w:r>
      <w:r w:rsidRPr="000C7B1A">
        <w:t> 1,28 gam.             </w:t>
      </w:r>
      <w:r w:rsidRPr="000C7B1A">
        <w:rPr>
          <w:rStyle w:val="Strong"/>
        </w:rPr>
        <w:t>C.</w:t>
      </w:r>
      <w:r w:rsidRPr="000C7B1A">
        <w:t> 2,56 gam.               </w:t>
      </w:r>
      <w:r w:rsidRPr="000C7B1A">
        <w:rPr>
          <w:rStyle w:val="Strong"/>
        </w:rPr>
        <w:t>D.</w:t>
      </w:r>
      <w:r w:rsidRPr="000C7B1A">
        <w:t> 3,20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11: </w:t>
      </w:r>
      <w:r w:rsidRPr="000C7B1A">
        <w:t>Cho 3,36 lít (đktc) hỗn hợp X gồm ankan A và anken B (M</w:t>
      </w:r>
      <w:r w:rsidRPr="000C7B1A">
        <w:rPr>
          <w:vertAlign w:val="subscript"/>
        </w:rPr>
        <w:t>A</w:t>
      </w:r>
      <w:r w:rsidRPr="000C7B1A">
        <w:t> xấp xỉ M</w:t>
      </w:r>
      <w:r w:rsidRPr="000C7B1A">
        <w:rPr>
          <w:vertAlign w:val="subscript"/>
        </w:rPr>
        <w:t>B</w:t>
      </w:r>
      <w:r w:rsidRPr="000C7B1A">
        <w:t>) khi qua nước brom dư thì thấy khối lượng bình brom tăng lên 4,2 gam và thể tích khí còn lại bằng 1/3 thể tích ban đầu (đktc). Xác định %A, %B (theo thể tích) và công thức phân tử của A, B?</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50% C</w:t>
      </w:r>
      <w:r w:rsidRPr="000C7B1A">
        <w:rPr>
          <w:vertAlign w:val="subscript"/>
        </w:rPr>
        <w:t>3</w:t>
      </w:r>
      <w:r w:rsidRPr="000C7B1A">
        <w:t>H</w:t>
      </w:r>
      <w:r w:rsidRPr="000C7B1A">
        <w:rPr>
          <w:vertAlign w:val="subscript"/>
        </w:rPr>
        <w:t>8</w:t>
      </w:r>
      <w:r w:rsidRPr="000C7B1A">
        <w:t>, 50% C</w:t>
      </w:r>
      <w:r w:rsidRPr="000C7B1A">
        <w:rPr>
          <w:vertAlign w:val="subscript"/>
        </w:rPr>
        <w:t>3</w:t>
      </w:r>
      <w:r w:rsidRPr="000C7B1A">
        <w:t>H</w:t>
      </w:r>
      <w:r w:rsidRPr="000C7B1A">
        <w:rPr>
          <w:vertAlign w:val="subscript"/>
        </w:rPr>
        <w:t>6</w:t>
      </w:r>
      <w:r w:rsidRPr="000C7B1A">
        <w:t>.                                                             </w:t>
      </w:r>
      <w:r w:rsidRPr="000C7B1A">
        <w:rPr>
          <w:rStyle w:val="Strong"/>
        </w:rPr>
        <w:t>B.</w:t>
      </w:r>
      <w:r w:rsidRPr="000C7B1A">
        <w:t> 25% C</w:t>
      </w:r>
      <w:r w:rsidRPr="000C7B1A">
        <w:rPr>
          <w:vertAlign w:val="subscript"/>
        </w:rPr>
        <w:t>2</w:t>
      </w:r>
      <w:r w:rsidRPr="000C7B1A">
        <w:t>H</w:t>
      </w:r>
      <w:r w:rsidRPr="000C7B1A">
        <w:rPr>
          <w:vertAlign w:val="subscript"/>
        </w:rPr>
        <w:t>6</w:t>
      </w:r>
      <w:r w:rsidRPr="000C7B1A">
        <w:t>, 50% C</w:t>
      </w:r>
      <w:r w:rsidRPr="000C7B1A">
        <w:rPr>
          <w:vertAlign w:val="subscript"/>
        </w:rPr>
        <w:t>2</w:t>
      </w:r>
      <w:r w:rsidRPr="000C7B1A">
        <w:t>H</w:t>
      </w:r>
      <w:r w:rsidRPr="000C7B1A">
        <w:rPr>
          <w:vertAlign w:val="subscript"/>
        </w:rPr>
        <w:t>4</w:t>
      </w:r>
      <w:r w:rsidRPr="000C7B1A">
        <w:t>.</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C.</w:t>
      </w:r>
      <w:r w:rsidRPr="000C7B1A">
        <w:t> 50% C</w:t>
      </w:r>
      <w:r w:rsidRPr="000C7B1A">
        <w:rPr>
          <w:vertAlign w:val="subscript"/>
        </w:rPr>
        <w:t>2</w:t>
      </w:r>
      <w:r w:rsidRPr="000C7B1A">
        <w:t>H</w:t>
      </w:r>
      <w:r w:rsidRPr="000C7B1A">
        <w:rPr>
          <w:vertAlign w:val="subscript"/>
        </w:rPr>
        <w:t>6</w:t>
      </w:r>
      <w:r w:rsidRPr="000C7B1A">
        <w:t>, 50% C</w:t>
      </w:r>
      <w:r w:rsidRPr="000C7B1A">
        <w:rPr>
          <w:vertAlign w:val="subscript"/>
        </w:rPr>
        <w:t>2</w:t>
      </w:r>
      <w:r w:rsidRPr="000C7B1A">
        <w:t>H</w:t>
      </w:r>
      <w:r w:rsidRPr="000C7B1A">
        <w:rPr>
          <w:vertAlign w:val="subscript"/>
        </w:rPr>
        <w:t>4</w:t>
      </w:r>
      <w:r w:rsidRPr="000C7B1A">
        <w:t>. </w:t>
      </w:r>
      <w:r w:rsidRPr="000C7B1A">
        <w:rPr>
          <w:vertAlign w:val="subscript"/>
        </w:rPr>
        <w:t>                                           </w:t>
      </w:r>
      <w:r w:rsidRPr="000C7B1A">
        <w:t>                                  </w:t>
      </w:r>
      <w:r w:rsidRPr="000C7B1A">
        <w:rPr>
          <w:rStyle w:val="Strong"/>
        </w:rPr>
        <w:t>D.</w:t>
      </w:r>
      <w:r w:rsidRPr="000C7B1A">
        <w:t> 33,33% C</w:t>
      </w:r>
      <w:r w:rsidRPr="000C7B1A">
        <w:rPr>
          <w:vertAlign w:val="subscript"/>
        </w:rPr>
        <w:t>3</w:t>
      </w:r>
      <w:r w:rsidRPr="000C7B1A">
        <w:t>H</w:t>
      </w:r>
      <w:r w:rsidRPr="000C7B1A">
        <w:rPr>
          <w:vertAlign w:val="subscript"/>
        </w:rPr>
        <w:t>8</w:t>
      </w:r>
      <w:r w:rsidRPr="000C7B1A">
        <w:t>, 66,67% C</w:t>
      </w:r>
      <w:r w:rsidRPr="000C7B1A">
        <w:rPr>
          <w:vertAlign w:val="subscript"/>
        </w:rPr>
        <w:t>3</w:t>
      </w:r>
      <w:r w:rsidRPr="000C7B1A">
        <w:t>H</w:t>
      </w:r>
      <w:r w:rsidRPr="000C7B1A">
        <w:rPr>
          <w:vertAlign w:val="subscript"/>
        </w:rPr>
        <w:t>6</w:t>
      </w:r>
      <w:r w:rsidRPr="000C7B1A">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12:</w:t>
      </w:r>
      <w:r w:rsidRPr="000C7B1A">
        <w:t> Cho hỗn hợp khí X gồm một ankan A và một anken B đi qua bình đựng dung dịch Br</w:t>
      </w:r>
      <w:r w:rsidRPr="000C7B1A">
        <w:rPr>
          <w:vertAlign w:val="subscript"/>
        </w:rPr>
        <w:t>2</w:t>
      </w:r>
      <w:r w:rsidRPr="000C7B1A">
        <w:t> (dư) thấy có khí thoát ra có thể tích bằng một nửa của X và có khối lượng chỉ bằng 15/29 khối lượng của X. Vậy A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C</w:t>
      </w:r>
      <w:r w:rsidRPr="000C7B1A">
        <w:rPr>
          <w:vertAlign w:val="subscript"/>
        </w:rPr>
        <w:t>4</w:t>
      </w:r>
      <w:r w:rsidRPr="000C7B1A">
        <w:t>H</w:t>
      </w:r>
      <w:r w:rsidRPr="000C7B1A">
        <w:rPr>
          <w:vertAlign w:val="subscript"/>
        </w:rPr>
        <w:t>10</w:t>
      </w:r>
      <w:r w:rsidRPr="000C7B1A">
        <w:t>.</w:t>
      </w:r>
      <w:r w:rsidRPr="000C7B1A">
        <w:rPr>
          <w:rStyle w:val="Strong"/>
        </w:rPr>
        <w:t>                  B.</w:t>
      </w:r>
      <w:r w:rsidRPr="000C7B1A">
        <w:t> C</w:t>
      </w:r>
      <w:r w:rsidRPr="000C7B1A">
        <w:rPr>
          <w:vertAlign w:val="subscript"/>
        </w:rPr>
        <w:t>3</w:t>
      </w:r>
      <w:r w:rsidRPr="000C7B1A">
        <w:t>H</w:t>
      </w:r>
      <w:r w:rsidRPr="000C7B1A">
        <w:rPr>
          <w:vertAlign w:val="subscript"/>
        </w:rPr>
        <w:t>8</w:t>
      </w:r>
      <w:r w:rsidRPr="000C7B1A">
        <w:t>.</w:t>
      </w:r>
      <w:r w:rsidRPr="000C7B1A">
        <w:rPr>
          <w:rStyle w:val="Strong"/>
        </w:rPr>
        <w:t>                    C.</w:t>
      </w:r>
      <w:r w:rsidRPr="000C7B1A">
        <w:t> C</w:t>
      </w:r>
      <w:r w:rsidRPr="000C7B1A">
        <w:rPr>
          <w:vertAlign w:val="subscript"/>
        </w:rPr>
        <w:t>2</w:t>
      </w:r>
      <w:r w:rsidRPr="000C7B1A">
        <w:t>H</w:t>
      </w:r>
      <w:r w:rsidRPr="000C7B1A">
        <w:rPr>
          <w:vertAlign w:val="subscript"/>
        </w:rPr>
        <w:t>6</w:t>
      </w:r>
      <w:r w:rsidRPr="000C7B1A">
        <w:t>.                      </w:t>
      </w:r>
      <w:r w:rsidRPr="000C7B1A">
        <w:rPr>
          <w:rStyle w:val="Strong"/>
        </w:rPr>
        <w:t>D.</w:t>
      </w:r>
      <w:r w:rsidRPr="000C7B1A">
        <w:t> CH</w:t>
      </w:r>
      <w:r w:rsidRPr="000C7B1A">
        <w:rPr>
          <w:vertAlign w:val="subscript"/>
        </w:rPr>
        <w:t>4</w:t>
      </w:r>
      <w:r w:rsidRPr="000C7B1A">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13:</w:t>
      </w:r>
      <w:r w:rsidRPr="000C7B1A">
        <w:t> Cho 0,15 mol hỗn hợp khí X gồm một ankan A và một anken B vào trong dung dịch Br</w:t>
      </w:r>
      <w:r w:rsidRPr="000C7B1A">
        <w:rPr>
          <w:vertAlign w:val="subscript"/>
        </w:rPr>
        <w:t>2</w:t>
      </w:r>
      <w:r w:rsidRPr="000C7B1A">
        <w:t> (dư) thấy có 8 gam Br</w:t>
      </w:r>
      <w:r w:rsidRPr="000C7B1A">
        <w:rPr>
          <w:vertAlign w:val="subscript"/>
        </w:rPr>
        <w:t>2</w:t>
      </w:r>
      <w:r w:rsidRPr="000C7B1A">
        <w:t> phản ứng. Biết khối lượng của 6,72 lít (đktc) của hỗn hợp khí X này là 13 gam. Vậy A và B lần lượt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CH</w:t>
      </w:r>
      <w:r w:rsidRPr="000C7B1A">
        <w:rPr>
          <w:vertAlign w:val="subscript"/>
        </w:rPr>
        <w:t>4</w:t>
      </w:r>
      <w:r w:rsidRPr="000C7B1A">
        <w:t> và C</w:t>
      </w:r>
      <w:r w:rsidRPr="000C7B1A">
        <w:rPr>
          <w:vertAlign w:val="subscript"/>
        </w:rPr>
        <w:t>7</w:t>
      </w:r>
      <w:r w:rsidRPr="000C7B1A">
        <w:t>H</w:t>
      </w:r>
      <w:r w:rsidRPr="000C7B1A">
        <w:rPr>
          <w:vertAlign w:val="subscript"/>
        </w:rPr>
        <w:t>14</w:t>
      </w:r>
      <w:r w:rsidRPr="000C7B1A">
        <w:t>.      </w:t>
      </w:r>
      <w:r w:rsidRPr="000C7B1A">
        <w:rPr>
          <w:rStyle w:val="Strong"/>
        </w:rPr>
        <w:t>B.</w:t>
      </w:r>
      <w:r w:rsidRPr="000C7B1A">
        <w:t> C</w:t>
      </w:r>
      <w:r w:rsidRPr="000C7B1A">
        <w:rPr>
          <w:vertAlign w:val="subscript"/>
        </w:rPr>
        <w:t>3</w:t>
      </w:r>
      <w:r w:rsidRPr="000C7B1A">
        <w:t>H</w:t>
      </w:r>
      <w:r w:rsidRPr="000C7B1A">
        <w:rPr>
          <w:vertAlign w:val="subscript"/>
        </w:rPr>
        <w:t>8</w:t>
      </w:r>
      <w:r w:rsidRPr="000C7B1A">
        <w:t> và C</w:t>
      </w:r>
      <w:r w:rsidRPr="000C7B1A">
        <w:rPr>
          <w:vertAlign w:val="subscript"/>
        </w:rPr>
        <w:t>2</w:t>
      </w:r>
      <w:r w:rsidRPr="000C7B1A">
        <w:t>H</w:t>
      </w:r>
      <w:r w:rsidRPr="000C7B1A">
        <w:rPr>
          <w:vertAlign w:val="subscript"/>
        </w:rPr>
        <w:t>4</w:t>
      </w:r>
      <w:r w:rsidRPr="000C7B1A">
        <w:t>.      </w:t>
      </w:r>
      <w:r w:rsidRPr="000C7B1A">
        <w:rPr>
          <w:rStyle w:val="Strong"/>
        </w:rPr>
        <w:t>C.</w:t>
      </w:r>
      <w:r w:rsidRPr="000C7B1A">
        <w:t> C</w:t>
      </w:r>
      <w:r w:rsidRPr="000C7B1A">
        <w:rPr>
          <w:vertAlign w:val="subscript"/>
        </w:rPr>
        <w:t>2</w:t>
      </w:r>
      <w:r w:rsidRPr="000C7B1A">
        <w:t>H</w:t>
      </w:r>
      <w:r w:rsidRPr="000C7B1A">
        <w:rPr>
          <w:vertAlign w:val="subscript"/>
        </w:rPr>
        <w:t>6</w:t>
      </w:r>
      <w:r w:rsidRPr="000C7B1A">
        <w:t> và C</w:t>
      </w:r>
      <w:r w:rsidRPr="000C7B1A">
        <w:rPr>
          <w:vertAlign w:val="subscript"/>
        </w:rPr>
        <w:t>5</w:t>
      </w:r>
      <w:r w:rsidRPr="000C7B1A">
        <w:t>H</w:t>
      </w:r>
      <w:r w:rsidRPr="000C7B1A">
        <w:rPr>
          <w:vertAlign w:val="subscript"/>
        </w:rPr>
        <w:t>10</w:t>
      </w:r>
      <w:r w:rsidRPr="000C7B1A">
        <w:t>.      </w:t>
      </w:r>
      <w:r w:rsidRPr="000C7B1A">
        <w:rPr>
          <w:rStyle w:val="Strong"/>
        </w:rPr>
        <w:t>D.</w:t>
      </w:r>
      <w:r w:rsidRPr="000C7B1A">
        <w:t> C</w:t>
      </w:r>
      <w:r w:rsidRPr="000C7B1A">
        <w:rPr>
          <w:vertAlign w:val="subscript"/>
        </w:rPr>
        <w:t>3</w:t>
      </w:r>
      <w:r w:rsidRPr="000C7B1A">
        <w:t>H</w:t>
      </w:r>
      <w:r w:rsidRPr="000C7B1A">
        <w:rPr>
          <w:vertAlign w:val="subscript"/>
        </w:rPr>
        <w:t>8</w:t>
      </w:r>
      <w:r w:rsidRPr="000C7B1A">
        <w:t> và C</w:t>
      </w:r>
      <w:r w:rsidRPr="000C7B1A">
        <w:rPr>
          <w:vertAlign w:val="subscript"/>
        </w:rPr>
        <w:t>3</w:t>
      </w:r>
      <w:r w:rsidRPr="000C7B1A">
        <w:t>H</w:t>
      </w:r>
      <w:r w:rsidRPr="000C7B1A">
        <w:rPr>
          <w:vertAlign w:val="subscript"/>
        </w:rPr>
        <w:t>6</w:t>
      </w:r>
      <w:r w:rsidRPr="000C7B1A">
        <w:t>.</w:t>
      </w:r>
      <w:r w:rsidRPr="000C7B1A">
        <w:rPr>
          <w:vertAlign w:val="subscript"/>
        </w:rPr>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14:</w:t>
      </w:r>
      <w:r w:rsidRPr="000C7B1A">
        <w:t> Cho 10,2 gam hỗn hợp X gồm CH</w:t>
      </w:r>
      <w:r w:rsidRPr="000C7B1A">
        <w:rPr>
          <w:vertAlign w:val="subscript"/>
        </w:rPr>
        <w:t>4</w:t>
      </w:r>
      <w:r w:rsidRPr="000C7B1A">
        <w:t> và 2 anken đồng đẳng kế tiếp qua bình đựng dung dịch Br</w:t>
      </w:r>
      <w:r w:rsidRPr="000C7B1A">
        <w:rPr>
          <w:vertAlign w:val="subscript"/>
        </w:rPr>
        <w:t>2</w:t>
      </w:r>
      <w:r w:rsidRPr="000C7B1A">
        <w:t> dư thấy khối lượng bình tăng 7 gam, đồng thời thể tích hỗn hợp (X) bị giảm đi một nửa. Vậy công thức phân tử của anken có phân tử khối lớn hơn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C</w:t>
      </w:r>
      <w:r w:rsidRPr="000C7B1A">
        <w:rPr>
          <w:vertAlign w:val="subscript"/>
        </w:rPr>
        <w:t>6</w:t>
      </w:r>
      <w:r w:rsidRPr="000C7B1A">
        <w:t>H</w:t>
      </w:r>
      <w:r w:rsidRPr="000C7B1A">
        <w:rPr>
          <w:vertAlign w:val="subscript"/>
        </w:rPr>
        <w:t>12</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w:t>
      </w:r>
      <w:r w:rsidRPr="000C7B1A">
        <w:rPr>
          <w:rStyle w:val="Strong"/>
        </w:rPr>
        <w:t>D.</w:t>
      </w:r>
      <w:r w:rsidRPr="000C7B1A">
        <w:t> C</w:t>
      </w:r>
      <w:r w:rsidRPr="000C7B1A">
        <w:rPr>
          <w:vertAlign w:val="subscript"/>
        </w:rPr>
        <w:t>5</w:t>
      </w:r>
      <w:r w:rsidRPr="000C7B1A">
        <w:t>H</w:t>
      </w:r>
      <w:r w:rsidRPr="000C7B1A">
        <w:rPr>
          <w:vertAlign w:val="subscript"/>
        </w:rPr>
        <w:t>10</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15: </w:t>
      </w:r>
      <w:r w:rsidRPr="000C7B1A">
        <w:t>Cho 6,72 lít (đktc) hỗn hợp X gồm một ankan A và một anken B (đều ở thể khí) đi qua bình đựng dung dịch Br</w:t>
      </w:r>
      <w:r w:rsidRPr="000C7B1A">
        <w:rPr>
          <w:vertAlign w:val="subscript"/>
        </w:rPr>
        <w:t>2</w:t>
      </w:r>
      <w:r w:rsidRPr="000C7B1A">
        <w:t> dư thấy khí thoát ra 4,48 lít (đktc) đồng thời khối lượng bình Br</w:t>
      </w:r>
      <w:r w:rsidRPr="000C7B1A">
        <w:rPr>
          <w:vertAlign w:val="subscript"/>
        </w:rPr>
        <w:t>2</w:t>
      </w:r>
      <w:r w:rsidRPr="000C7B1A">
        <w:t> tăng 2,8 gam.Vậy giá trị lớn nhất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29,33.                  </w:t>
      </w:r>
      <w:r w:rsidRPr="000C7B1A">
        <w:rPr>
          <w:rStyle w:val="Strong"/>
        </w:rPr>
        <w:t>B.</w:t>
      </w:r>
      <w:r w:rsidRPr="000C7B1A">
        <w:t> 38,66.                   </w:t>
      </w:r>
      <w:r w:rsidRPr="000C7B1A">
        <w:rPr>
          <w:rStyle w:val="Strong"/>
        </w:rPr>
        <w:t>C.</w:t>
      </w:r>
      <w:r w:rsidRPr="000C7B1A">
        <w:t> 48,00.                    </w:t>
      </w:r>
      <w:r w:rsidRPr="000C7B1A">
        <w:rPr>
          <w:rStyle w:val="Strong"/>
        </w:rPr>
        <w:t>D.</w:t>
      </w:r>
      <w:r w:rsidRPr="000C7B1A">
        <w:t> 57,33.</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16:</w:t>
      </w:r>
      <w:r w:rsidRPr="000C7B1A">
        <w:t> Cho 4,48 lít (đktc) một hidrocacbon mạch hở A phản ứng vừa đủ tối đa với 4 lít dung dịch Br</w:t>
      </w:r>
      <w:r w:rsidRPr="000C7B1A">
        <w:rPr>
          <w:vertAlign w:val="subscript"/>
        </w:rPr>
        <w:t>2</w:t>
      </w:r>
      <w:r w:rsidRPr="000C7B1A">
        <w:t> 0,1M thu được một sản phẩm hữu cơ B có chứa 85,562% Br (theo khối lượng). Vậy tổng số đồng phân cấu tạo có thể có của A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3.                         </w:t>
      </w:r>
      <w:r w:rsidRPr="000C7B1A">
        <w:rPr>
          <w:rStyle w:val="Strong"/>
        </w:rPr>
        <w:t>B.</w:t>
      </w:r>
      <w:r w:rsidRPr="000C7B1A">
        <w:t> 4.                          </w:t>
      </w:r>
      <w:r w:rsidRPr="000C7B1A">
        <w:rPr>
          <w:rStyle w:val="Strong"/>
        </w:rPr>
        <w:t>C.</w:t>
      </w:r>
      <w:r w:rsidRPr="000C7B1A">
        <w:t> 5.                           </w:t>
      </w:r>
      <w:r w:rsidRPr="000C7B1A">
        <w:rPr>
          <w:rStyle w:val="Strong"/>
        </w:rPr>
        <w:t>D.</w:t>
      </w:r>
      <w:r w:rsidRPr="000C7B1A">
        <w:t> 6.</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17:</w:t>
      </w:r>
      <w:r w:rsidRPr="000C7B1A">
        <w:t> Cho 0,25 mol một hidrocacbon mạch hở A phản ứng với Br</w:t>
      </w:r>
      <w:r w:rsidRPr="000C7B1A">
        <w:rPr>
          <w:vertAlign w:val="subscript"/>
        </w:rPr>
        <w:t>2</w:t>
      </w:r>
      <w:r w:rsidRPr="000C7B1A">
        <w:t> dư thu được 86,5 gam sản phẩm cộng. A là</w:t>
      </w:r>
    </w:p>
    <w:p w:rsidR="00AA3DE1" w:rsidRPr="000C7B1A" w:rsidRDefault="00AA3DE1" w:rsidP="002E7143">
      <w:pPr>
        <w:pStyle w:val="NormalWeb"/>
        <w:spacing w:before="0" w:beforeAutospacing="0" w:after="0" w:afterAutospacing="0"/>
      </w:pPr>
      <w:r w:rsidRPr="000C7B1A">
        <w:t>    </w:t>
      </w:r>
      <w:r w:rsidRPr="000C7B1A">
        <w:rPr>
          <w:rStyle w:val="Strong"/>
        </w:rPr>
        <w:t>A.</w:t>
      </w:r>
      <w:r w:rsidRPr="000C7B1A">
        <w:t> C</w:t>
      </w:r>
      <w:r w:rsidRPr="000C7B1A">
        <w:rPr>
          <w:vertAlign w:val="subscript"/>
        </w:rPr>
        <w:t>2</w:t>
      </w:r>
      <w:r w:rsidRPr="000C7B1A">
        <w:t>H</w:t>
      </w:r>
      <w:r w:rsidRPr="000C7B1A">
        <w:rPr>
          <w:vertAlign w:val="subscript"/>
        </w:rPr>
        <w:t>2</w:t>
      </w:r>
      <w:r w:rsidRPr="000C7B1A">
        <w:t>.                    </w:t>
      </w:r>
      <w:r w:rsidRPr="000C7B1A">
        <w:rPr>
          <w:rStyle w:val="Strong"/>
        </w:rPr>
        <w:t>B.</w:t>
      </w:r>
      <w:r w:rsidRPr="000C7B1A">
        <w:t> C</w:t>
      </w:r>
      <w:r w:rsidRPr="000C7B1A">
        <w:rPr>
          <w:vertAlign w:val="subscript"/>
        </w:rPr>
        <w:t>15</w:t>
      </w:r>
      <w:r w:rsidRPr="000C7B1A">
        <w:t>H</w:t>
      </w:r>
      <w:r w:rsidRPr="000C7B1A">
        <w:rPr>
          <w:vertAlign w:val="subscript"/>
        </w:rPr>
        <w:t>6</w:t>
      </w:r>
      <w:r w:rsidRPr="000C7B1A">
        <w:t>.                   </w:t>
      </w:r>
      <w:r w:rsidRPr="000C7B1A">
        <w:rPr>
          <w:rStyle w:val="Strong"/>
        </w:rPr>
        <w:t>C.</w:t>
      </w:r>
      <w:r w:rsidRPr="000C7B1A">
        <w:t> C</w:t>
      </w:r>
      <w:r w:rsidRPr="000C7B1A">
        <w:rPr>
          <w:vertAlign w:val="subscript"/>
        </w:rPr>
        <w:t>14</w:t>
      </w:r>
      <w:r w:rsidRPr="000C7B1A">
        <w:t>H</w:t>
      </w:r>
      <w:r w:rsidRPr="000C7B1A">
        <w:rPr>
          <w:vertAlign w:val="subscript"/>
        </w:rPr>
        <w:t>18</w:t>
      </w:r>
      <w:r w:rsidRPr="000C7B1A">
        <w:t>.                  </w:t>
      </w:r>
      <w:r w:rsidRPr="000C7B1A">
        <w:rPr>
          <w:rStyle w:val="Strong"/>
        </w:rPr>
        <w:t>D.</w:t>
      </w:r>
      <w:r w:rsidRPr="000C7B1A">
        <w:t> C</w:t>
      </w:r>
      <w:r w:rsidRPr="000C7B1A">
        <w:rPr>
          <w:vertAlign w:val="subscript"/>
        </w:rPr>
        <w:t>4</w:t>
      </w:r>
      <w:r w:rsidRPr="000C7B1A">
        <w:t>H</w:t>
      </w:r>
      <w:r w:rsidRPr="000C7B1A">
        <w:rPr>
          <w:vertAlign w:val="subscript"/>
        </w:rPr>
        <w:t>8</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1</w:t>
      </w:r>
      <w:r w:rsidRPr="000C7B1A">
        <w:rPr>
          <w:rStyle w:val="Strong"/>
          <w:lang w:val="vi-VN"/>
        </w:rPr>
        <w:t>8</w:t>
      </w:r>
      <w:r w:rsidRPr="000C7B1A">
        <w:rPr>
          <w:rStyle w:val="Strong"/>
        </w:rPr>
        <w:t>:</w:t>
      </w:r>
      <w:r w:rsidRPr="000C7B1A">
        <w:t> Hỗn hợp khí X gồm 0,3 mol H</w:t>
      </w:r>
      <w:r w:rsidRPr="000C7B1A">
        <w:rPr>
          <w:vertAlign w:val="subscript"/>
        </w:rPr>
        <w:t>2</w:t>
      </w:r>
      <w:r w:rsidRPr="000C7B1A">
        <w:t> và 0,1 mol vinylaxetilen. Nung X một thời gian với xúc tác Ni thu được hỗn hợp khí Y có tỉ khối so với không khí là 1. Nếu cho toàn bộ Y sục từ từ vào dung dịch Brom (dư) thì có m gam brom tham gia phản ứng. Giá trị của m là</w:t>
      </w:r>
    </w:p>
    <w:tbl>
      <w:tblPr>
        <w:tblW w:w="13413" w:type="dxa"/>
        <w:tblCellSpacing w:w="0" w:type="dxa"/>
        <w:tblCellMar>
          <w:left w:w="0" w:type="dxa"/>
          <w:right w:w="0" w:type="dxa"/>
        </w:tblCellMar>
        <w:tblLook w:val="04A0" w:firstRow="1" w:lastRow="0" w:firstColumn="1" w:lastColumn="0" w:noHBand="0" w:noVBand="1"/>
      </w:tblPr>
      <w:tblGrid>
        <w:gridCol w:w="3619"/>
        <w:gridCol w:w="2552"/>
        <w:gridCol w:w="1842"/>
        <w:gridCol w:w="5400"/>
      </w:tblGrid>
      <w:tr w:rsidR="00AA3DE1" w:rsidRPr="000C7B1A" w:rsidTr="00AA3DE1">
        <w:trPr>
          <w:tblCellSpacing w:w="0" w:type="dxa"/>
        </w:trPr>
        <w:tc>
          <w:tcPr>
            <w:tcW w:w="3619"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b/>
              </w:rPr>
            </w:pPr>
            <w:r w:rsidRPr="000C7B1A">
              <w:rPr>
                <w:rStyle w:val="Strong"/>
                <w:b w:val="0"/>
              </w:rPr>
              <w:t>A. 16,0</w:t>
            </w:r>
          </w:p>
        </w:tc>
        <w:tc>
          <w:tcPr>
            <w:tcW w:w="2552"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B. 8,0         </w:t>
            </w:r>
          </w:p>
        </w:tc>
        <w:tc>
          <w:tcPr>
            <w:tcW w:w="1842"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C. 3,2         </w:t>
            </w:r>
          </w:p>
        </w:tc>
        <w:tc>
          <w:tcPr>
            <w:tcW w:w="5400"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D. 32,0</w:t>
            </w:r>
          </w:p>
        </w:tc>
      </w:tr>
    </w:tbl>
    <w:p w:rsidR="00AA3DE1" w:rsidRPr="000C7B1A" w:rsidRDefault="00AA3DE1" w:rsidP="002E7143">
      <w:pPr>
        <w:pStyle w:val="NormalWeb"/>
        <w:spacing w:before="0" w:beforeAutospacing="0" w:after="0" w:afterAutospacing="0"/>
        <w:rPr>
          <w:rFonts w:ascii="Arial" w:hAnsi="Arial" w:cs="Arial"/>
        </w:rPr>
      </w:pPr>
      <w:r w:rsidRPr="000C7B1A">
        <w:rPr>
          <w:rStyle w:val="Strong"/>
        </w:rPr>
        <w:lastRenderedPageBreak/>
        <w:t>Câu 19:</w:t>
      </w:r>
      <w:r w:rsidRPr="000C7B1A">
        <w:t> Cho 5,04 lít (đktc) hỗn hợp khí X gồm C</w:t>
      </w:r>
      <w:r w:rsidRPr="000C7B1A">
        <w:rPr>
          <w:vertAlign w:val="subscript"/>
        </w:rPr>
        <w:t>2</w:t>
      </w:r>
      <w:r w:rsidRPr="000C7B1A">
        <w:t>H</w:t>
      </w:r>
      <w:r w:rsidRPr="000C7B1A">
        <w:rPr>
          <w:vertAlign w:val="subscript"/>
        </w:rPr>
        <w:t>2</w:t>
      </w:r>
      <w:r w:rsidRPr="000C7B1A">
        <w:t> và H</w:t>
      </w:r>
      <w:r w:rsidRPr="000C7B1A">
        <w:rPr>
          <w:vertAlign w:val="subscript"/>
        </w:rPr>
        <w:t>2</w:t>
      </w:r>
      <w:r w:rsidRPr="000C7B1A">
        <w:t> qua bột niken nung nóng thu được hỗn hợp Y chỉ chứa 3 hiđrocacbon. Y có tỉ khối so với H</w:t>
      </w:r>
      <w:r w:rsidRPr="000C7B1A">
        <w:rPr>
          <w:vertAlign w:val="subscript"/>
        </w:rPr>
        <w:t>2</w:t>
      </w:r>
      <w:r w:rsidRPr="000C7B1A">
        <w:t> là 14,25. Cho Y tác dụng với dung dịch nước brom dư. Số mol brom phản ứng là</w:t>
      </w:r>
    </w:p>
    <w:tbl>
      <w:tblPr>
        <w:tblW w:w="12279" w:type="dxa"/>
        <w:tblCellSpacing w:w="0" w:type="dxa"/>
        <w:tblCellMar>
          <w:left w:w="0" w:type="dxa"/>
          <w:right w:w="0" w:type="dxa"/>
        </w:tblCellMar>
        <w:tblLook w:val="04A0" w:firstRow="1" w:lastRow="0" w:firstColumn="1" w:lastColumn="0" w:noHBand="0" w:noVBand="1"/>
      </w:tblPr>
      <w:tblGrid>
        <w:gridCol w:w="2910"/>
        <w:gridCol w:w="1621"/>
        <w:gridCol w:w="2348"/>
        <w:gridCol w:w="5400"/>
      </w:tblGrid>
      <w:tr w:rsidR="00AA3DE1" w:rsidRPr="000C7B1A" w:rsidTr="00AA3DE1">
        <w:trPr>
          <w:tblCellSpacing w:w="0" w:type="dxa"/>
        </w:trPr>
        <w:tc>
          <w:tcPr>
            <w:tcW w:w="2910"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rPr>
                <w:rStyle w:val="Strong"/>
                <w:b w:val="0"/>
              </w:rPr>
              <w:t>A. 0,075</w:t>
            </w:r>
          </w:p>
        </w:tc>
        <w:tc>
          <w:tcPr>
            <w:tcW w:w="1621"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ind w:left="-13"/>
              <w:rPr>
                <w:rFonts w:ascii="Arial" w:hAnsi="Arial" w:cs="Arial"/>
              </w:rPr>
            </w:pPr>
            <w:r w:rsidRPr="000C7B1A">
              <w:t>B. 0,0225</w:t>
            </w:r>
          </w:p>
        </w:tc>
        <w:tc>
          <w:tcPr>
            <w:tcW w:w="2348"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C. 0,75</w:t>
            </w:r>
          </w:p>
        </w:tc>
        <w:tc>
          <w:tcPr>
            <w:tcW w:w="5400" w:type="dxa"/>
            <w:tcMar>
              <w:top w:w="75" w:type="dxa"/>
              <w:left w:w="75" w:type="dxa"/>
              <w:bottom w:w="75" w:type="dxa"/>
              <w:right w:w="75" w:type="dxa"/>
            </w:tcMar>
            <w:hideMark/>
          </w:tcPr>
          <w:p w:rsidR="00AA3DE1" w:rsidRPr="000C7B1A" w:rsidRDefault="00AA3DE1" w:rsidP="002E7143">
            <w:pPr>
              <w:pStyle w:val="NormalWeb"/>
              <w:spacing w:before="0" w:beforeAutospacing="0" w:after="0" w:afterAutospacing="0"/>
              <w:rPr>
                <w:rFonts w:ascii="Arial" w:hAnsi="Arial" w:cs="Arial"/>
              </w:rPr>
            </w:pPr>
            <w:r w:rsidRPr="000C7B1A">
              <w:t>D. 0,225</w:t>
            </w:r>
          </w:p>
        </w:tc>
      </w:tr>
    </w:tbl>
    <w:p w:rsidR="00AA3DE1" w:rsidRPr="000C7B1A" w:rsidRDefault="00AA3DE1" w:rsidP="002E7143">
      <w:pPr>
        <w:pStyle w:val="NormalWeb"/>
        <w:spacing w:before="0" w:beforeAutospacing="0" w:after="0" w:afterAutospacing="0"/>
        <w:rPr>
          <w:rFonts w:ascii="Arial" w:hAnsi="Arial" w:cs="Arial"/>
        </w:rPr>
      </w:pPr>
      <w:r w:rsidRPr="000C7B1A">
        <w:rPr>
          <w:rStyle w:val="Strong"/>
        </w:rPr>
        <w:t>Câu 20:</w:t>
      </w:r>
      <w:r w:rsidRPr="000C7B1A">
        <w:t> Hỗn hợp khí X gồm 0,6 mol H</w:t>
      </w:r>
      <w:r w:rsidRPr="000C7B1A">
        <w:rPr>
          <w:vertAlign w:val="subscript"/>
        </w:rPr>
        <w:t>2</w:t>
      </w:r>
      <w:r w:rsidRPr="000C7B1A">
        <w:t> và 0,15 mol vinylaxetilen. Nung X một thời gian với xúc tác Ni thu được hỗn hợp Y có tỉ khối so với H</w:t>
      </w:r>
      <w:r w:rsidRPr="000C7B1A">
        <w:rPr>
          <w:vertAlign w:val="subscript"/>
        </w:rPr>
        <w:t>2</w:t>
      </w:r>
      <w:r w:rsidRPr="000C7B1A">
        <w:t> bằng 10. Dẫn hỗn hợp Y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t>A. 16.                             B. 0</w:t>
      </w:r>
      <w:r w:rsidRPr="000C7B1A">
        <w:rPr>
          <w:rStyle w:val="Strong"/>
          <w:b w:val="0"/>
        </w:rPr>
        <w:t>.                                       C. 24.</w:t>
      </w:r>
      <w:r w:rsidRPr="000C7B1A">
        <w:t>                                       D. 8.</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21:</w:t>
      </w:r>
      <w:r w:rsidRPr="000C7B1A">
        <w:t> Hỗn hợp X gồm 0,5 mol H</w:t>
      </w:r>
      <w:r w:rsidRPr="000C7B1A">
        <w:rPr>
          <w:vertAlign w:val="subscript"/>
        </w:rPr>
        <w:t>2</w:t>
      </w:r>
      <w:r w:rsidRPr="000C7B1A">
        <w:t> ; 0,1 mol etilen và 0,2 mol axetilen. Nung nóng hỗn hợp X(xúc tác Ni) sau một thời gian thu được hỗn hợp Y có tỉ khối so với hidro bằng 12,85. Dẫn Y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rPr>
          <w:rStyle w:val="Strong"/>
          <w:b w:val="0"/>
        </w:rPr>
        <w:t>A. 8,03 gam</w:t>
      </w:r>
      <w:r w:rsidRPr="000C7B1A">
        <w:rPr>
          <w:rStyle w:val="Strong"/>
        </w:rPr>
        <w:t>.</w:t>
      </w:r>
      <w:r w:rsidRPr="000C7B1A">
        <w:t>            B. 16,06 gam.                 C. 24,09 gam.               D. 32,12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22:</w:t>
      </w:r>
      <w:r w:rsidRPr="000C7B1A">
        <w:t> Hỗn hợp khí X gồm 0,45 mol H</w:t>
      </w:r>
      <w:r w:rsidRPr="000C7B1A">
        <w:rPr>
          <w:vertAlign w:val="subscript"/>
        </w:rPr>
        <w:t>2</w:t>
      </w:r>
      <w:r w:rsidRPr="000C7B1A">
        <w:t> và 0,15 mol vinylaxetilen. Nung X một thời gian với xúc tác Ni thu được hỗn hợp Y có tỉ khối so với H</w:t>
      </w:r>
      <w:r w:rsidRPr="000C7B1A">
        <w:rPr>
          <w:vertAlign w:val="subscript"/>
        </w:rPr>
        <w:t>2</w:t>
      </w:r>
      <w:r w:rsidRPr="000C7B1A">
        <w:t> bằng d. Dẫn hỗn hợp Y qua dung dịch brom dư, sau khi phản ứng xảy ra hoàn toàn, khối lượng brom tham gia phản ứng là 16 gam. Giá trị của d là:</w:t>
      </w:r>
    </w:p>
    <w:p w:rsidR="00AA3DE1" w:rsidRPr="000C7B1A" w:rsidRDefault="00AA3DE1" w:rsidP="002E7143">
      <w:pPr>
        <w:pStyle w:val="NormalWeb"/>
        <w:spacing w:before="0" w:beforeAutospacing="0" w:after="0" w:afterAutospacing="0"/>
        <w:rPr>
          <w:rFonts w:ascii="Arial" w:hAnsi="Arial" w:cs="Arial"/>
        </w:rPr>
      </w:pPr>
      <w:r w:rsidRPr="000C7B1A">
        <w:t>A. 29.                   </w:t>
      </w:r>
      <w:r w:rsidRPr="000C7B1A">
        <w:rPr>
          <w:rStyle w:val="Strong"/>
          <w:b w:val="0"/>
        </w:rPr>
        <w:t>B. 14,5</w:t>
      </w:r>
      <w:r w:rsidRPr="000C7B1A">
        <w:t>                     C. 17,4.                         D. 8,7.</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23:</w:t>
      </w:r>
      <w:r w:rsidRPr="000C7B1A">
        <w:t> Hỗn hợp khí A gồm 0,5 mol H</w:t>
      </w:r>
      <w:r w:rsidRPr="000C7B1A">
        <w:rPr>
          <w:vertAlign w:val="subscript"/>
        </w:rPr>
        <w:t>2</w:t>
      </w:r>
      <w:r w:rsidRPr="000C7B1A">
        <w:t> và 0,3 mol ankin X. Nung A một thời gian với xúc tác Ni thu được hỗn hợp B có tỉ khối so với H</w:t>
      </w:r>
      <w:r w:rsidRPr="000C7B1A">
        <w:rPr>
          <w:vertAlign w:val="subscript"/>
        </w:rPr>
        <w:t>2</w:t>
      </w:r>
      <w:r w:rsidRPr="000C7B1A">
        <w:t> bằng 16,25. Dẫn hỗn hợp B qua dung dịch brom dư, sau khi phản ứng xảy ra hoàn toàn, khối lượng brom tham gia phản ứng là 32 gam. X là ?</w:t>
      </w:r>
    </w:p>
    <w:p w:rsidR="00AA3DE1" w:rsidRPr="000C7B1A" w:rsidRDefault="00AA3DE1" w:rsidP="002E7143">
      <w:pPr>
        <w:pStyle w:val="NormalWeb"/>
        <w:spacing w:before="0" w:beforeAutospacing="0" w:after="0" w:afterAutospacing="0"/>
        <w:rPr>
          <w:rFonts w:ascii="Arial" w:hAnsi="Arial" w:cs="Arial"/>
        </w:rPr>
      </w:pPr>
      <w:r w:rsidRPr="000C7B1A">
        <w:t>A. axetilen .                   B. propilen.                  </w:t>
      </w:r>
      <w:r w:rsidRPr="000C7B1A">
        <w:rPr>
          <w:rStyle w:val="Strong"/>
          <w:b w:val="0"/>
        </w:rPr>
        <w:t>C. propin</w:t>
      </w:r>
      <w:r w:rsidRPr="000C7B1A">
        <w:rPr>
          <w:rStyle w:val="Strong"/>
        </w:rPr>
        <w:t>.</w:t>
      </w:r>
      <w:r w:rsidRPr="000C7B1A">
        <w:t>                 D. but – 1 – in.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24:</w:t>
      </w:r>
      <w:r w:rsidRPr="000C7B1A">
        <w:t> Hỗn hợp khí X gồm 0,5 mol H</w:t>
      </w:r>
      <w:r w:rsidRPr="000C7B1A">
        <w:rPr>
          <w:vertAlign w:val="subscript"/>
        </w:rPr>
        <w:t>2</w:t>
      </w:r>
      <w:r w:rsidRPr="000C7B1A">
        <w:t> và 0,3 mol buta – 1,3 - đien. Nung X một thời gian với xúc tác Ni thu được hỗn hợp Y có tỉ khối so với H</w:t>
      </w:r>
      <w:r w:rsidRPr="000C7B1A">
        <w:rPr>
          <w:vertAlign w:val="subscript"/>
        </w:rPr>
        <w:t>2</w:t>
      </w:r>
      <w:r w:rsidRPr="000C7B1A">
        <w:t> bằng 21,5. Dẫn hỗn hợp Y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t>A. 8 gam.                       B. 16 gam.                      </w:t>
      </w:r>
      <w:r w:rsidRPr="000C7B1A">
        <w:rPr>
          <w:rStyle w:val="Strong"/>
          <w:b w:val="0"/>
        </w:rPr>
        <w:t>C. 32 gam</w:t>
      </w:r>
      <w:r w:rsidRPr="000C7B1A">
        <w:rPr>
          <w:rStyle w:val="Strong"/>
        </w:rPr>
        <w:t>.</w:t>
      </w:r>
      <w:r w:rsidRPr="000C7B1A">
        <w:t>                    D. 24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25:</w:t>
      </w:r>
      <w:r w:rsidRPr="000C7B1A">
        <w:t> Hỗn hợp khí X gồm 0,5 mol H</w:t>
      </w:r>
      <w:r w:rsidRPr="000C7B1A">
        <w:rPr>
          <w:vertAlign w:val="subscript"/>
        </w:rPr>
        <w:t>2</w:t>
      </w:r>
      <w:r w:rsidRPr="000C7B1A">
        <w:t> và 0,15 mol vinylaxetilen. Nung X một thời gian với xúc tác Ni thu được hỗn hợp Y có tỉ khối so với H</w:t>
      </w:r>
      <w:r w:rsidRPr="000C7B1A">
        <w:rPr>
          <w:vertAlign w:val="subscript"/>
        </w:rPr>
        <w:t>2</w:t>
      </w:r>
      <w:r w:rsidRPr="000C7B1A">
        <w:t> bằng d. Dẫn hỗn hợp Y qua dung dịch brom dư, sau khi phản ứng xảy ra hoàn toàn, khối lượng brom tham gia phản ứng là 16 gam. Giá trị của d là</w:t>
      </w:r>
    </w:p>
    <w:p w:rsidR="00AA3DE1" w:rsidRPr="000C7B1A" w:rsidRDefault="00AA3DE1" w:rsidP="002E7143">
      <w:pPr>
        <w:pStyle w:val="NormalWeb"/>
        <w:spacing w:before="0" w:beforeAutospacing="0" w:after="0" w:afterAutospacing="0"/>
        <w:rPr>
          <w:rFonts w:ascii="Arial" w:hAnsi="Arial" w:cs="Arial"/>
        </w:rPr>
      </w:pPr>
      <w:r w:rsidRPr="000C7B1A">
        <w:t>A. 29,33.                 </w:t>
      </w:r>
      <w:r w:rsidRPr="000C7B1A">
        <w:rPr>
          <w:rStyle w:val="Strong"/>
        </w:rPr>
        <w:t>        </w:t>
      </w:r>
      <w:r w:rsidRPr="000C7B1A">
        <w:rPr>
          <w:rStyle w:val="Strong"/>
          <w:b w:val="0"/>
        </w:rPr>
        <w:t>B. 14,67.</w:t>
      </w:r>
      <w:r w:rsidRPr="000C7B1A">
        <w:rPr>
          <w:rStyle w:val="Strong"/>
        </w:rPr>
        <w:t>                        </w:t>
      </w:r>
      <w:r w:rsidRPr="000C7B1A">
        <w:t>C. 13,54.                          C. 6,77.</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26:</w:t>
      </w:r>
      <w:r w:rsidRPr="000C7B1A">
        <w:t> Hỗn hợp khí A gồm 0,4 mol H</w:t>
      </w:r>
      <w:r w:rsidRPr="000C7B1A">
        <w:rPr>
          <w:vertAlign w:val="subscript"/>
        </w:rPr>
        <w:t>2</w:t>
      </w:r>
      <w:r w:rsidRPr="000C7B1A">
        <w:t> và 0,1 mol điaxetilen. Nung A một thời gian với xúc tác Ni thu được hỗn hợp B có tỉ khối so với H</w:t>
      </w:r>
      <w:r w:rsidRPr="000C7B1A">
        <w:rPr>
          <w:vertAlign w:val="subscript"/>
        </w:rPr>
        <w:t>2</w:t>
      </w:r>
      <w:r w:rsidRPr="000C7B1A">
        <w:t> bằng 14,5. Dẫn hỗn hợp B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t>A. 8 gam.                       </w:t>
      </w:r>
      <w:r w:rsidRPr="000C7B1A">
        <w:rPr>
          <w:rStyle w:val="Strong"/>
          <w:b w:val="0"/>
        </w:rPr>
        <w:t>B. 32 gam</w:t>
      </w:r>
      <w:r w:rsidRPr="000C7B1A">
        <w:rPr>
          <w:rStyle w:val="Strong"/>
        </w:rPr>
        <w:t>.</w:t>
      </w:r>
      <w:r w:rsidRPr="000C7B1A">
        <w:t>                      C. 16 gam.                    D. 24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27:</w:t>
      </w:r>
      <w:r w:rsidRPr="000C7B1A">
        <w:t> Hỗn hợp khí X gồm  H</w:t>
      </w:r>
      <w:r w:rsidRPr="000C7B1A">
        <w:rPr>
          <w:vertAlign w:val="subscript"/>
        </w:rPr>
        <w:t>2</w:t>
      </w:r>
      <w:r w:rsidRPr="000C7B1A">
        <w:t>, axetilen, etilen và propilen có tỉ lệ thể tích theo thứ tự là 6 : 2 : 1 : 1. Nung 22,4 lít X (đktc) một thời gian với xúc tác Ni thu được hỗn hợp Y có tỉ khối so với H</w:t>
      </w:r>
      <w:r w:rsidRPr="000C7B1A">
        <w:rPr>
          <w:vertAlign w:val="subscript"/>
        </w:rPr>
        <w:t>2</w:t>
      </w:r>
      <w:r w:rsidRPr="000C7B1A">
        <w:t> bằng 13,4. Dẫn hỗn hợp Y qua dung dịch brom dư, sau khi phản ứng xảy ra hoàn toàn. Khối lượng brom tham gia phản ứng là?</w:t>
      </w:r>
    </w:p>
    <w:p w:rsidR="00AA3DE1" w:rsidRPr="000C7B1A" w:rsidRDefault="00AA3DE1" w:rsidP="002E7143">
      <w:pPr>
        <w:pStyle w:val="NormalWeb"/>
        <w:spacing w:before="0" w:beforeAutospacing="0" w:after="0" w:afterAutospacing="0"/>
        <w:rPr>
          <w:rFonts w:ascii="Arial" w:hAnsi="Arial" w:cs="Arial"/>
        </w:rPr>
      </w:pPr>
      <w:r w:rsidRPr="000C7B1A">
        <w:t>A. 8 gam.                       B. 24 gam.                      C. 32 gam.                    </w:t>
      </w:r>
      <w:r w:rsidRPr="000C7B1A">
        <w:rPr>
          <w:rStyle w:val="Strong"/>
          <w:b w:val="0"/>
        </w:rPr>
        <w:t>D. 16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28:</w:t>
      </w:r>
      <w:r w:rsidRPr="000C7B1A">
        <w:t> Hỗn hợp khí X gồm 0,6 mol H</w:t>
      </w:r>
      <w:r w:rsidRPr="000C7B1A">
        <w:rPr>
          <w:vertAlign w:val="subscript"/>
        </w:rPr>
        <w:t>2</w:t>
      </w:r>
      <w:r w:rsidRPr="000C7B1A">
        <w:t> và a mol vinylaxetilen. Nung X một thời gian với xúc tác Ni thu được hỗn hợp Y có tỉ khối so với H</w:t>
      </w:r>
      <w:r w:rsidRPr="000C7B1A">
        <w:rPr>
          <w:vertAlign w:val="subscript"/>
        </w:rPr>
        <w:t>2</w:t>
      </w:r>
      <w:r w:rsidRPr="000C7B1A">
        <w:t> bằng 28,4. Dẫn hỗn hợp Y qua dung dịch brom dư, sau khi phản ứng xảy ra hoàn toàn, khối lượng brom tham gia phản ứng là 24 gam. Giá trị của a là</w:t>
      </w:r>
    </w:p>
    <w:p w:rsidR="00AA3DE1" w:rsidRPr="000C7B1A" w:rsidRDefault="00AA3DE1" w:rsidP="002E7143">
      <w:pPr>
        <w:pStyle w:val="NormalWeb"/>
        <w:spacing w:before="0" w:beforeAutospacing="0" w:after="0" w:afterAutospacing="0"/>
        <w:rPr>
          <w:rFonts w:ascii="Arial" w:hAnsi="Arial" w:cs="Arial"/>
        </w:rPr>
      </w:pPr>
      <w:r w:rsidRPr="000C7B1A">
        <w:rPr>
          <w:rStyle w:val="Strong"/>
          <w:b w:val="0"/>
        </w:rPr>
        <w:t>A. 0,25.</w:t>
      </w:r>
      <w:r w:rsidRPr="000C7B1A">
        <w:t>                         B. 0,15.                           C. 0,45                         D. 0,75.</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29:</w:t>
      </w:r>
      <w:r w:rsidRPr="000C7B1A">
        <w:t> Hỗn hợp khí A gồm x mol H</w:t>
      </w:r>
      <w:r w:rsidRPr="000C7B1A">
        <w:rPr>
          <w:vertAlign w:val="subscript"/>
        </w:rPr>
        <w:t>2</w:t>
      </w:r>
      <w:r w:rsidRPr="000C7B1A">
        <w:t> và 0,3 mol vinylaxetilen. Nung A một thời gian với xúc tác Ni thu được hỗn hợp B có tỉ khối so với H</w:t>
      </w:r>
      <w:r w:rsidRPr="000C7B1A">
        <w:rPr>
          <w:vertAlign w:val="subscript"/>
        </w:rPr>
        <w:t>2</w:t>
      </w:r>
      <w:r w:rsidRPr="000C7B1A">
        <w:t> bằng 17. Dẫn hỗn hợp B qua dung dịch brom dư, sau khi phản ứng xảy ra hoàn toàn, khối lượng brom tham gia phản ứng là 64 gam. Giá trị của x là</w:t>
      </w:r>
    </w:p>
    <w:p w:rsidR="00AA3DE1" w:rsidRPr="000C7B1A" w:rsidRDefault="00AA3DE1" w:rsidP="002E7143">
      <w:pPr>
        <w:pStyle w:val="NormalWeb"/>
        <w:spacing w:before="0" w:beforeAutospacing="0" w:after="0" w:afterAutospacing="0"/>
        <w:rPr>
          <w:rFonts w:ascii="Arial" w:hAnsi="Arial" w:cs="Arial"/>
        </w:rPr>
      </w:pPr>
      <w:r w:rsidRPr="000C7B1A">
        <w:t>A. 0,4.                           B. 0,9.                              </w:t>
      </w:r>
      <w:r w:rsidRPr="000C7B1A">
        <w:rPr>
          <w:rStyle w:val="Strong"/>
          <w:b w:val="0"/>
        </w:rPr>
        <w:t>C. 0,7</w:t>
      </w:r>
      <w:r w:rsidRPr="000C7B1A">
        <w:rPr>
          <w:rStyle w:val="Strong"/>
        </w:rPr>
        <w:t>.                         </w:t>
      </w:r>
      <w:r w:rsidRPr="000C7B1A">
        <w:t>D. 0,3.</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30:</w:t>
      </w:r>
      <w:r w:rsidRPr="000C7B1A">
        <w:t> Hỗn hợp khí A gồm 0,4 mol H</w:t>
      </w:r>
      <w:r w:rsidRPr="000C7B1A">
        <w:rPr>
          <w:vertAlign w:val="subscript"/>
        </w:rPr>
        <w:t>2</w:t>
      </w:r>
      <w:r w:rsidRPr="000C7B1A">
        <w:t> và 0,2 mol ankin X. Nung A một thời gian với xúc tác Ni thu được hỗn hợp B có tỉ khối so với H</w:t>
      </w:r>
      <w:r w:rsidRPr="000C7B1A">
        <w:rPr>
          <w:vertAlign w:val="subscript"/>
        </w:rPr>
        <w:t>2</w:t>
      </w:r>
      <w:r w:rsidRPr="000C7B1A">
        <w:t> bằng 12. Dẫn hỗn hợp B qua dung dịch brom dư, sau khi phản ứng xảy ra hoàn toàn, khối lượng brom tham gia phản ứng là 8 gam. Công thức phân tử của X là</w:t>
      </w:r>
    </w:p>
    <w:p w:rsidR="00AA3DE1" w:rsidRPr="000C7B1A" w:rsidRDefault="00AA3DE1" w:rsidP="002E7143">
      <w:pPr>
        <w:pStyle w:val="NormalWeb"/>
        <w:spacing w:before="0" w:beforeAutospacing="0" w:after="0" w:afterAutospacing="0"/>
        <w:rPr>
          <w:rStyle w:val="Strong"/>
        </w:rPr>
      </w:pPr>
      <w:r w:rsidRPr="000C7B1A">
        <w:t>A. C</w:t>
      </w:r>
      <w:r w:rsidRPr="000C7B1A">
        <w:rPr>
          <w:vertAlign w:val="subscript"/>
        </w:rPr>
        <w:t>3</w:t>
      </w:r>
      <w:r w:rsidRPr="000C7B1A">
        <w:t>H</w:t>
      </w:r>
      <w:r w:rsidRPr="000C7B1A">
        <w:rPr>
          <w:vertAlign w:val="subscript"/>
        </w:rPr>
        <w:t>4</w:t>
      </w:r>
      <w:r w:rsidRPr="000C7B1A">
        <w:t> .                       B. C</w:t>
      </w:r>
      <w:r w:rsidRPr="000C7B1A">
        <w:rPr>
          <w:vertAlign w:val="subscript"/>
        </w:rPr>
        <w:t>2</w:t>
      </w:r>
      <w:r w:rsidRPr="000C7B1A">
        <w:t>H</w:t>
      </w:r>
      <w:r w:rsidRPr="000C7B1A">
        <w:rPr>
          <w:vertAlign w:val="subscript"/>
        </w:rPr>
        <w:t>4</w:t>
      </w:r>
      <w:r w:rsidRPr="000C7B1A">
        <w:t>.                            C. C</w:t>
      </w:r>
      <w:r w:rsidRPr="000C7B1A">
        <w:rPr>
          <w:vertAlign w:val="subscript"/>
        </w:rPr>
        <w:t>4</w:t>
      </w:r>
      <w:r w:rsidRPr="000C7B1A">
        <w:t>H</w:t>
      </w:r>
      <w:r w:rsidRPr="000C7B1A">
        <w:rPr>
          <w:vertAlign w:val="subscript"/>
        </w:rPr>
        <w:t>6</w:t>
      </w:r>
      <w:r w:rsidRPr="000C7B1A">
        <w:rPr>
          <w:b/>
        </w:rPr>
        <w:t>.                      </w:t>
      </w:r>
      <w:r w:rsidRPr="000C7B1A">
        <w:rPr>
          <w:rStyle w:val="Strong"/>
          <w:b w:val="0"/>
        </w:rPr>
        <w:t>D. C</w:t>
      </w:r>
      <w:r w:rsidRPr="000C7B1A">
        <w:rPr>
          <w:rStyle w:val="Strong"/>
          <w:b w:val="0"/>
          <w:vertAlign w:val="subscript"/>
        </w:rPr>
        <w:t>2</w:t>
      </w:r>
      <w:r w:rsidRPr="000C7B1A">
        <w:rPr>
          <w:rStyle w:val="Strong"/>
          <w:b w:val="0"/>
        </w:rPr>
        <w:t>H</w:t>
      </w:r>
      <w:r w:rsidRPr="000C7B1A">
        <w:rPr>
          <w:rStyle w:val="Strong"/>
          <w:b w:val="0"/>
          <w:vertAlign w:val="subscript"/>
        </w:rPr>
        <w:t>2</w:t>
      </w:r>
      <w:r w:rsidRPr="000C7B1A">
        <w:rPr>
          <w:rStyle w:val="Strong"/>
        </w:rPr>
        <w:t>.</w:t>
      </w:r>
    </w:p>
    <w:p w:rsidR="00AA3DE1" w:rsidRPr="000C7B1A" w:rsidRDefault="004D3AFE" w:rsidP="002E7143">
      <w:pPr>
        <w:pStyle w:val="NormalWeb"/>
        <w:spacing w:before="0" w:beforeAutospacing="0" w:after="0" w:afterAutospacing="0"/>
        <w:rPr>
          <w:rStyle w:val="Strong"/>
          <w:lang w:val="vi-VN"/>
        </w:rPr>
      </w:pPr>
      <w:r w:rsidRPr="000C7B1A">
        <w:rPr>
          <w:rStyle w:val="Strong"/>
          <w:lang w:val="vi-VN"/>
        </w:rPr>
        <w:t>D.</w:t>
      </w:r>
      <w:r w:rsidR="00AA3DE1" w:rsidRPr="000C7B1A">
        <w:rPr>
          <w:rStyle w:val="Strong"/>
          <w:lang w:val="vi-VN"/>
        </w:rPr>
        <w:t>Bài tập tổng hợp hidrocacbon không no</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 </w:t>
      </w:r>
      <w:r w:rsidRPr="000C7B1A">
        <w:t>Áp dụng quy tắc Maccopnhicop vào trường hợp nào sau đây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Phản ứng cộng của Br</w:t>
      </w:r>
      <w:r w:rsidRPr="000C7B1A">
        <w:rPr>
          <w:vertAlign w:val="subscript"/>
        </w:rPr>
        <w:t>2 </w:t>
      </w:r>
      <w:r w:rsidRPr="000C7B1A">
        <w:t>với anken đối xứng.    </w:t>
      </w:r>
      <w:r w:rsidRPr="000C7B1A">
        <w:rPr>
          <w:rFonts w:ascii="Arial" w:hAnsi="Arial" w:cs="Arial"/>
          <w:lang w:val="vi-VN"/>
        </w:rPr>
        <w:t xml:space="preserve">      </w:t>
      </w:r>
      <w:r w:rsidRPr="000C7B1A">
        <w:rPr>
          <w:rStyle w:val="Strong"/>
        </w:rPr>
        <w:t>B.</w:t>
      </w:r>
      <w:r w:rsidRPr="000C7B1A">
        <w:t> Phản ứng cộng của HX vào anken đối xứng.              </w:t>
      </w:r>
    </w:p>
    <w:p w:rsidR="00AA3DE1" w:rsidRPr="000C7B1A" w:rsidRDefault="00AA3DE1" w:rsidP="002E7143">
      <w:pPr>
        <w:pStyle w:val="Normal1"/>
        <w:spacing w:before="0" w:beforeAutospacing="0" w:after="0" w:afterAutospacing="0"/>
        <w:rPr>
          <w:rFonts w:ascii="Arial" w:hAnsi="Arial" w:cs="Arial"/>
        </w:rPr>
      </w:pPr>
      <w:r w:rsidRPr="000C7B1A">
        <w:rPr>
          <w:rStyle w:val="Strong"/>
        </w:rPr>
        <w:lastRenderedPageBreak/>
        <w:t>C.</w:t>
      </w:r>
      <w:r w:rsidRPr="000C7B1A">
        <w:t> Phản ứng trùng hợp của anken.</w:t>
      </w:r>
      <w:r w:rsidRPr="000C7B1A">
        <w:rPr>
          <w:rFonts w:ascii="Arial" w:hAnsi="Arial" w:cs="Arial"/>
          <w:lang w:val="vi-VN"/>
        </w:rPr>
        <w:t xml:space="preserve">                             </w:t>
      </w:r>
      <w:r w:rsidRPr="000C7B1A">
        <w:rPr>
          <w:rStyle w:val="Strong"/>
        </w:rPr>
        <w:t>D.</w:t>
      </w:r>
      <w:r w:rsidRPr="000C7B1A">
        <w:t> Phản ứng cộng của HX vào anken bất đối xứng.</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 </w:t>
      </w:r>
      <w:r w:rsidRPr="000C7B1A">
        <w:t>Khi cho but-1-en tác dụng với dung dịch HBr, theo qui tắc Maccopnhicop sản phẩm nào sau đây là sản phẩm chính ?</w:t>
      </w:r>
    </w:p>
    <w:p w:rsidR="00AA3DE1" w:rsidRPr="000C7B1A" w:rsidRDefault="00AA3DE1" w:rsidP="002E7143">
      <w:pPr>
        <w:pStyle w:val="Normal1"/>
        <w:spacing w:before="0" w:beforeAutospacing="0" w:after="0" w:afterAutospacing="0"/>
        <w:rPr>
          <w:rFonts w:ascii="Arial" w:hAnsi="Arial" w:cs="Arial"/>
          <w:lang w:val="vi-VN"/>
        </w:rPr>
      </w:pPr>
      <w:r w:rsidRPr="000C7B1A">
        <w:rPr>
          <w:rStyle w:val="Strong"/>
        </w:rPr>
        <w:t>A.</w:t>
      </w:r>
      <w:r w:rsidRPr="000C7B1A">
        <w:t> CH</w:t>
      </w:r>
      <w:r w:rsidRPr="000C7B1A">
        <w:rPr>
          <w:vertAlign w:val="subscript"/>
        </w:rPr>
        <w:t>3</w:t>
      </w:r>
      <w:r w:rsidRPr="000C7B1A">
        <w:t>-CH</w:t>
      </w:r>
      <w:r w:rsidRPr="000C7B1A">
        <w:rPr>
          <w:vertAlign w:val="subscript"/>
        </w:rPr>
        <w:t>2</w:t>
      </w:r>
      <w:r w:rsidRPr="000C7B1A">
        <w:t>-CHBr-CH</w:t>
      </w:r>
      <w:r w:rsidRPr="000C7B1A">
        <w:rPr>
          <w:vertAlign w:val="subscript"/>
        </w:rPr>
        <w:t>2</w:t>
      </w:r>
      <w:r w:rsidRPr="000C7B1A">
        <w:t>Br.        </w:t>
      </w:r>
      <w:r w:rsidRPr="000C7B1A">
        <w:rPr>
          <w:rFonts w:ascii="Arial" w:hAnsi="Arial" w:cs="Arial"/>
          <w:lang w:val="vi-VN"/>
        </w:rPr>
        <w:t xml:space="preserve"> </w:t>
      </w:r>
      <w:r w:rsidRPr="000C7B1A">
        <w:rPr>
          <w:rStyle w:val="Strong"/>
        </w:rPr>
        <w:t>B.</w:t>
      </w:r>
      <w:r w:rsidRPr="000C7B1A">
        <w:t> CH</w:t>
      </w:r>
      <w:r w:rsidRPr="000C7B1A">
        <w:rPr>
          <w:vertAlign w:val="subscript"/>
        </w:rPr>
        <w:t>2</w:t>
      </w:r>
      <w:r w:rsidRPr="000C7B1A">
        <w:t>Br-CH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Br .     </w:t>
      </w:r>
      <w:r w:rsidRPr="000C7B1A">
        <w:rPr>
          <w:rFonts w:ascii="Arial" w:hAnsi="Arial" w:cs="Arial"/>
          <w:lang w:val="vi-VN"/>
        </w:rPr>
        <w:t xml:space="preserve">  </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CH</w:t>
      </w:r>
      <w:r w:rsidRPr="000C7B1A">
        <w:rPr>
          <w:vertAlign w:val="subscript"/>
        </w:rPr>
        <w:t>3</w:t>
      </w:r>
      <w:r w:rsidRPr="000C7B1A">
        <w:t>-CH</w:t>
      </w:r>
      <w:r w:rsidRPr="000C7B1A">
        <w:rPr>
          <w:vertAlign w:val="subscript"/>
        </w:rPr>
        <w:t>2</w:t>
      </w:r>
      <w:r w:rsidRPr="000C7B1A">
        <w:t>-CHBr-CH</w:t>
      </w:r>
      <w:r w:rsidRPr="000C7B1A">
        <w:rPr>
          <w:vertAlign w:val="subscript"/>
        </w:rPr>
        <w:t>3</w:t>
      </w:r>
      <w:r w:rsidRPr="000C7B1A">
        <w:t>.</w:t>
      </w:r>
      <w:r w:rsidRPr="000C7B1A">
        <w:rPr>
          <w:rFonts w:ascii="Arial" w:hAnsi="Arial" w:cs="Arial"/>
          <w:lang w:val="vi-VN"/>
        </w:rPr>
        <w:t xml:space="preserve">            </w:t>
      </w:r>
      <w:r w:rsidRPr="000C7B1A">
        <w:rPr>
          <w:rStyle w:val="Strong"/>
        </w:rPr>
        <w:t>D.</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Br.</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3: </w:t>
      </w:r>
      <w:r w:rsidRPr="000C7B1A">
        <w:t>Cho phản ứng giữa buta-1,3-đien và HBr ở 40</w:t>
      </w:r>
      <w:r w:rsidRPr="000C7B1A">
        <w:rPr>
          <w:vertAlign w:val="superscript"/>
        </w:rPr>
        <w:t>o</w:t>
      </w:r>
      <w:r w:rsidRPr="000C7B1A">
        <w:t>C (tỉ lệ mol 1:1), sản phẩm chính của phản ứng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CH</w:t>
      </w:r>
      <w:r w:rsidRPr="000C7B1A">
        <w:rPr>
          <w:vertAlign w:val="subscript"/>
        </w:rPr>
        <w:t>3</w:t>
      </w:r>
      <w:r w:rsidRPr="000C7B1A">
        <w:t>CHBrCH=CH</w:t>
      </w:r>
      <w:r w:rsidRPr="000C7B1A">
        <w:rPr>
          <w:vertAlign w:val="subscript"/>
        </w:rPr>
        <w:t>2</w:t>
      </w:r>
      <w:r w:rsidRPr="000C7B1A">
        <w:t>.              </w:t>
      </w:r>
      <w:r w:rsidRPr="000C7B1A">
        <w:rPr>
          <w:rStyle w:val="Strong"/>
        </w:rPr>
        <w:t>C.</w:t>
      </w:r>
      <w:r w:rsidRPr="000C7B1A">
        <w:t> CH</w:t>
      </w:r>
      <w:r w:rsidRPr="000C7B1A">
        <w:rPr>
          <w:vertAlign w:val="subscript"/>
        </w:rPr>
        <w:t>2</w:t>
      </w:r>
      <w:r w:rsidRPr="000C7B1A">
        <w:t>BrCH</w:t>
      </w:r>
      <w:r w:rsidRPr="000C7B1A">
        <w:rPr>
          <w:vertAlign w:val="subscript"/>
        </w:rPr>
        <w:t>2</w:t>
      </w:r>
      <w:r w:rsidRPr="000C7B1A">
        <w:t>CH=CH</w:t>
      </w:r>
      <w:r w:rsidRPr="000C7B1A">
        <w:rPr>
          <w:vertAlign w:val="subscript"/>
        </w:rPr>
        <w:t>2</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CH</w:t>
      </w:r>
      <w:r w:rsidRPr="000C7B1A">
        <w:rPr>
          <w:vertAlign w:val="subscript"/>
        </w:rPr>
        <w:t>3</w:t>
      </w:r>
      <w:r w:rsidRPr="000C7B1A">
        <w:t>CH=CHCH</w:t>
      </w:r>
      <w:r w:rsidRPr="000C7B1A">
        <w:rPr>
          <w:vertAlign w:val="subscript"/>
        </w:rPr>
        <w:t>2</w:t>
      </w:r>
      <w:r w:rsidRPr="000C7B1A">
        <w:t>Br.               </w:t>
      </w:r>
      <w:r w:rsidRPr="000C7B1A">
        <w:rPr>
          <w:rStyle w:val="Strong"/>
        </w:rPr>
        <w:t>D.</w:t>
      </w:r>
      <w:r w:rsidRPr="000C7B1A">
        <w:t> CH</w:t>
      </w:r>
      <w:r w:rsidRPr="000C7B1A">
        <w:rPr>
          <w:vertAlign w:val="subscript"/>
        </w:rPr>
        <w:t>3</w:t>
      </w:r>
      <w:r w:rsidRPr="000C7B1A">
        <w:t>CH=CBrCH</w:t>
      </w:r>
      <w:r w:rsidRPr="000C7B1A">
        <w:rPr>
          <w:vertAlign w:val="subscript"/>
        </w:rPr>
        <w:t>3</w:t>
      </w:r>
      <w:r w:rsidRPr="000C7B1A">
        <w:t>.         </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4: </w:t>
      </w:r>
      <w:r w:rsidRPr="000C7B1A">
        <w:t>Anken C</w:t>
      </w:r>
      <w:r w:rsidRPr="000C7B1A">
        <w:rPr>
          <w:vertAlign w:val="subscript"/>
        </w:rPr>
        <w:t>4</w:t>
      </w:r>
      <w:r w:rsidRPr="000C7B1A">
        <w:t>H</w:t>
      </w:r>
      <w:r w:rsidRPr="000C7B1A">
        <w:rPr>
          <w:vertAlign w:val="subscript"/>
        </w:rPr>
        <w:t>8</w:t>
      </w:r>
      <w:r w:rsidRPr="000C7B1A">
        <w:t> có bao nhiêu đồng phân khi tác dụng với dung dịch HCl chỉ cho một sản phẩm hữu cơ duy nhất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2        </w:t>
      </w:r>
      <w:r w:rsidRPr="000C7B1A">
        <w:rPr>
          <w:rStyle w:val="Strong"/>
        </w:rPr>
        <w:t>B.</w:t>
      </w:r>
      <w:r w:rsidRPr="000C7B1A">
        <w:t> 1        </w:t>
      </w:r>
      <w:r w:rsidRPr="000C7B1A">
        <w:rPr>
          <w:rStyle w:val="Strong"/>
        </w:rPr>
        <w:t>C.</w:t>
      </w:r>
      <w:r w:rsidRPr="000C7B1A">
        <w:t> 3        </w:t>
      </w:r>
      <w:r w:rsidRPr="000C7B1A">
        <w:rPr>
          <w:rStyle w:val="Strong"/>
        </w:rPr>
        <w:t>D.</w:t>
      </w:r>
      <w:r w:rsidRPr="000C7B1A">
        <w:t> 4</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6: </w:t>
      </w:r>
      <w:r w:rsidRPr="000C7B1A">
        <w:t>Ankin C</w:t>
      </w:r>
      <w:r w:rsidRPr="000C7B1A">
        <w:rPr>
          <w:vertAlign w:val="subscript"/>
        </w:rPr>
        <w:t>6</w:t>
      </w:r>
      <w:r w:rsidRPr="000C7B1A">
        <w:t>H</w:t>
      </w:r>
      <w:r w:rsidRPr="000C7B1A">
        <w:rPr>
          <w:vertAlign w:val="subscript"/>
        </w:rPr>
        <w:t>10</w:t>
      </w:r>
      <w:r w:rsidRPr="000C7B1A">
        <w:t> có bao nhiêu đồng phân phản ứng với dung dịch AgNO</w:t>
      </w:r>
      <w:r w:rsidRPr="000C7B1A">
        <w:rPr>
          <w:vertAlign w:val="subscript"/>
        </w:rPr>
        <w:t>3</w:t>
      </w:r>
      <w:r w:rsidRPr="000C7B1A">
        <w:t>/NH</w:t>
      </w:r>
      <w:r w:rsidRPr="000C7B1A">
        <w:rPr>
          <w:vertAlign w:val="subscript"/>
        </w:rPr>
        <w:t>3</w:t>
      </w:r>
      <w:r w:rsidRPr="000C7B1A">
        <w:t>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3        </w:t>
      </w:r>
      <w:r w:rsidRPr="000C7B1A">
        <w:rPr>
          <w:rStyle w:val="Strong"/>
        </w:rPr>
        <w:t>B.</w:t>
      </w:r>
      <w:r w:rsidRPr="000C7B1A">
        <w:t> 4        </w:t>
      </w:r>
      <w:r w:rsidRPr="000C7B1A">
        <w:rPr>
          <w:rStyle w:val="Strong"/>
        </w:rPr>
        <w:t>C.</w:t>
      </w:r>
      <w:r w:rsidRPr="000C7B1A">
        <w:t> 5        </w:t>
      </w:r>
      <w:r w:rsidRPr="000C7B1A">
        <w:rPr>
          <w:rStyle w:val="Strong"/>
        </w:rPr>
        <w:t>D.</w:t>
      </w:r>
      <w:r w:rsidRPr="000C7B1A">
        <w:t> 6</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7: </w:t>
      </w:r>
      <w:r w:rsidRPr="000C7B1A">
        <w:t>Cho hỗn hợp tất cả các đồng phân mạch hở của C </w:t>
      </w:r>
      <w:r w:rsidRPr="000C7B1A">
        <w:rPr>
          <w:vertAlign w:val="subscript"/>
        </w:rPr>
        <w:t>4</w:t>
      </w:r>
      <w:r w:rsidRPr="000C7B1A">
        <w:t>H</w:t>
      </w:r>
      <w:r w:rsidRPr="000C7B1A">
        <w:rPr>
          <w:vertAlign w:val="subscript"/>
        </w:rPr>
        <w:t>8</w:t>
      </w:r>
      <w:r w:rsidRPr="000C7B1A">
        <w:t> tác dụng với H</w:t>
      </w:r>
      <w:r w:rsidRPr="000C7B1A">
        <w:rPr>
          <w:vertAlign w:val="subscript"/>
        </w:rPr>
        <w:t>2</w:t>
      </w:r>
      <w:r w:rsidRPr="000C7B1A">
        <w:t>O (H</w:t>
      </w:r>
      <w:r w:rsidRPr="000C7B1A">
        <w:rPr>
          <w:vertAlign w:val="superscript"/>
        </w:rPr>
        <w:t>+</w:t>
      </w:r>
      <w:r w:rsidRPr="000C7B1A">
        <w:t>,t</w:t>
      </w:r>
      <w:r w:rsidRPr="000C7B1A">
        <w:rPr>
          <w:vertAlign w:val="superscript"/>
        </w:rPr>
        <w:t>o</w:t>
      </w:r>
      <w:r w:rsidRPr="000C7B1A">
        <w:t>) thu được tối đa bao nhiêu sản phẩm cộng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2        </w:t>
      </w:r>
      <w:r w:rsidRPr="000C7B1A">
        <w:rPr>
          <w:rStyle w:val="Strong"/>
        </w:rPr>
        <w:t>B.</w:t>
      </w:r>
      <w:r w:rsidRPr="000C7B1A">
        <w:t> 4        </w:t>
      </w:r>
      <w:r w:rsidRPr="000C7B1A">
        <w:rPr>
          <w:rStyle w:val="Strong"/>
        </w:rPr>
        <w:t>C.</w:t>
      </w:r>
      <w:r w:rsidRPr="000C7B1A">
        <w:t> 6        </w:t>
      </w:r>
      <w:r w:rsidRPr="000C7B1A">
        <w:rPr>
          <w:rStyle w:val="Strong"/>
        </w:rPr>
        <w:t>D.</w:t>
      </w:r>
      <w:r w:rsidRPr="000C7B1A">
        <w:t> 5</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8: </w:t>
      </w:r>
      <w:r w:rsidRPr="000C7B1A">
        <w:t>Anken thích hợp để điều chế ancol sau đây (CH </w:t>
      </w:r>
      <w:r w:rsidRPr="000C7B1A">
        <w:rPr>
          <w:vertAlign w:val="subscript"/>
        </w:rPr>
        <w:t>3 </w:t>
      </w:r>
      <w:r w:rsidRPr="000C7B1A">
        <w:t>CH</w:t>
      </w:r>
      <w:r w:rsidRPr="000C7B1A">
        <w:rPr>
          <w:vertAlign w:val="subscript"/>
        </w:rPr>
        <w:t>2</w:t>
      </w:r>
      <w:r w:rsidRPr="000C7B1A">
        <w:t>)</w:t>
      </w:r>
      <w:r w:rsidRPr="000C7B1A">
        <w:rPr>
          <w:vertAlign w:val="subscript"/>
        </w:rPr>
        <w:t>3</w:t>
      </w:r>
      <w:r w:rsidRPr="000C7B1A">
        <w:t>C-OH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3-etylpent-2-en.                  </w:t>
      </w:r>
      <w:r w:rsidRPr="000C7B1A">
        <w:rPr>
          <w:rStyle w:val="Strong"/>
        </w:rPr>
        <w:t>B.</w:t>
      </w:r>
      <w:r w:rsidRPr="000C7B1A">
        <w:t> 3-etylpent-3-en.       </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3-etylpent-1-en.                   </w:t>
      </w:r>
      <w:r w:rsidRPr="000C7B1A">
        <w:rPr>
          <w:rStyle w:val="Strong"/>
        </w:rPr>
        <w:t>D.</w:t>
      </w:r>
      <w:r w:rsidRPr="000C7B1A">
        <w:t> 3,3- đimetylpent-1-en.</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9: </w:t>
      </w:r>
      <w:r w:rsidRPr="000C7B1A">
        <w:t>Số cặp đồng phân cấu tạo anken ở thể khí (đkt) thoả mãn điều kiện: Khi hiđrat hoá tạo thành hỗn hợp gồm ba ancol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6        </w:t>
      </w:r>
      <w:r w:rsidRPr="000C7B1A">
        <w:rPr>
          <w:rStyle w:val="Strong"/>
        </w:rPr>
        <w:t>B.</w:t>
      </w:r>
      <w:r w:rsidRPr="000C7B1A">
        <w:t> 3        </w:t>
      </w:r>
      <w:r w:rsidRPr="000C7B1A">
        <w:rPr>
          <w:rStyle w:val="Strong"/>
        </w:rPr>
        <w:t>C.</w:t>
      </w:r>
      <w:r w:rsidRPr="000C7B1A">
        <w:t> 5        </w:t>
      </w:r>
      <w:r w:rsidRPr="000C7B1A">
        <w:rPr>
          <w:rStyle w:val="Strong"/>
        </w:rPr>
        <w:t>D.</w:t>
      </w:r>
      <w:r w:rsidRPr="000C7B1A">
        <w:t> 4</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10: </w:t>
      </w:r>
      <w:r w:rsidRPr="000C7B1A">
        <w:t>Hai chất X, Y có  CTPT C</w:t>
      </w:r>
      <w:r w:rsidRPr="000C7B1A">
        <w:rPr>
          <w:vertAlign w:val="subscript"/>
        </w:rPr>
        <w:t>3</w:t>
      </w:r>
      <w:r w:rsidRPr="000C7B1A">
        <w:t>H</w:t>
      </w:r>
      <w:r w:rsidRPr="000C7B1A">
        <w:rPr>
          <w:vertAlign w:val="subscript"/>
        </w:rPr>
        <w:t>6</w:t>
      </w:r>
      <w:r w:rsidRPr="000C7B1A">
        <w:t> vàC</w:t>
      </w:r>
      <w:r w:rsidRPr="000C7B1A">
        <w:rPr>
          <w:vertAlign w:val="subscript"/>
        </w:rPr>
        <w:t>4</w:t>
      </w:r>
      <w:r w:rsidRPr="000C7B1A">
        <w:t>H</w:t>
      </w:r>
      <w:r w:rsidRPr="000C7B1A">
        <w:rPr>
          <w:vertAlign w:val="subscript"/>
        </w:rPr>
        <w:t>8</w:t>
      </w:r>
      <w:r w:rsidRPr="000C7B1A">
        <w:t> và đều tác dụng được với nước brom. X, Y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Hai anken hoặc xicloankan vòng 3 cạnh</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Hai anken hoặc xicloankan  vòng 4 cạnh.</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Hai anken hoặc hai ankan.                 </w:t>
      </w:r>
    </w:p>
    <w:p w:rsidR="00AA3DE1" w:rsidRPr="000C7B1A" w:rsidRDefault="00AA3DE1" w:rsidP="002E7143">
      <w:pPr>
        <w:pStyle w:val="Normal1"/>
        <w:spacing w:before="0" w:beforeAutospacing="0" w:after="0" w:afterAutospacing="0"/>
        <w:rPr>
          <w:rFonts w:ascii="Arial" w:hAnsi="Arial" w:cs="Arial"/>
        </w:rPr>
      </w:pPr>
      <w:r w:rsidRPr="000C7B1A">
        <w:rPr>
          <w:rStyle w:val="Strong"/>
        </w:rPr>
        <w:t>D.</w:t>
      </w:r>
      <w:r w:rsidRPr="000C7B1A">
        <w:t> Hai anken đồng đẳng của nhau.</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11: </w:t>
      </w:r>
      <w:r w:rsidRPr="000C7B1A">
        <w:t>Có hai ống nghiệm, mỗi ống chứa 1 ml dung dịch brom trong nước có màu vàng nhạt. Thêm vào ống thứ nhất 1 ml hexan và ống thứ hai 1 ml hex-1-en. Lắc đều cả hai ống nghiệm, sau đó để yên hai ống nghiệm trong vài phút. Hiện tượng quan sát được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Có sự tách lớp các chất lỏng ở cả hai ống nghiệm.                       </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Màu vàng nhạt vẫn không đổi ở ống nghiệm thứ nhất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Ở ống nghiệm thứ hai cả hai lớp chất lỏng đều không màu.</w:t>
      </w:r>
    </w:p>
    <w:p w:rsidR="00AA3DE1" w:rsidRPr="000C7B1A" w:rsidRDefault="00AA3DE1" w:rsidP="002E7143">
      <w:pPr>
        <w:pStyle w:val="Normal1"/>
        <w:spacing w:before="0" w:beforeAutospacing="0" w:after="0" w:afterAutospacing="0"/>
        <w:rPr>
          <w:rFonts w:ascii="Arial" w:hAnsi="Arial" w:cs="Arial"/>
        </w:rPr>
      </w:pPr>
      <w:r w:rsidRPr="000C7B1A">
        <w:rPr>
          <w:rStyle w:val="Strong"/>
        </w:rPr>
        <w:t>D.</w:t>
      </w:r>
      <w:r w:rsidRPr="000C7B1A">
        <w:t> A, B, C đều đúng.</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12: </w:t>
      </w:r>
      <w:r w:rsidRPr="000C7B1A">
        <w:t>Cho 3,36 lít hỗn hợp etan và etilen (đktc) đi chậm qua qua dung dịch brom dư. Sau phản ứng khối lượng bình brom tăng thêm 2,8 gam. Số mol etan và etilen trong hỗn hợp lần lượt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0,05 và 0,1.                     </w:t>
      </w:r>
      <w:r w:rsidRPr="000C7B1A">
        <w:rPr>
          <w:rStyle w:val="Strong"/>
        </w:rPr>
        <w:t>B.</w:t>
      </w:r>
      <w:r w:rsidRPr="000C7B1A">
        <w:t> 0,12 và 0,03.</w:t>
      </w:r>
      <w:r w:rsidRPr="000C7B1A">
        <w:rPr>
          <w:rFonts w:ascii="Arial" w:hAnsi="Arial" w:cs="Arial"/>
          <w:lang w:val="vi-VN"/>
        </w:rPr>
        <w:t xml:space="preserve">  </w:t>
      </w:r>
      <w:r w:rsidRPr="000C7B1A">
        <w:rPr>
          <w:rStyle w:val="Strong"/>
        </w:rPr>
        <w:t>C.</w:t>
      </w:r>
      <w:r w:rsidRPr="000C7B1A">
        <w:t> 0,1 và 0,05.                     </w:t>
      </w:r>
      <w:r w:rsidRPr="000C7B1A">
        <w:rPr>
          <w:rStyle w:val="Strong"/>
        </w:rPr>
        <w:t>D.</w:t>
      </w:r>
      <w:r w:rsidRPr="000C7B1A">
        <w:t> 0,03 và 0,12.</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13: </w:t>
      </w:r>
      <w:r w:rsidRPr="000C7B1A">
        <w:t>2,8 gam anken A làm mất màu vừa đủ dung dịch chứa 8 gam Br</w:t>
      </w:r>
      <w:r w:rsidRPr="000C7B1A">
        <w:rPr>
          <w:vertAlign w:val="subscript"/>
        </w:rPr>
        <w:t>2</w:t>
      </w:r>
      <w:r w:rsidRPr="000C7B1A">
        <w:t>. Hiđrat hóa A chỉ thu được một ancol duy nhất. A có tên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etilen        </w:t>
      </w:r>
      <w:r w:rsidRPr="000C7B1A">
        <w:rPr>
          <w:rStyle w:val="Strong"/>
        </w:rPr>
        <w:t>B.</w:t>
      </w:r>
      <w:r w:rsidRPr="000C7B1A">
        <w:t> but - 2-en.          </w:t>
      </w:r>
      <w:r w:rsidRPr="000C7B1A">
        <w:rPr>
          <w:rStyle w:val="Strong"/>
        </w:rPr>
        <w:t>C.</w:t>
      </w:r>
      <w:r w:rsidRPr="000C7B1A">
        <w:t> hex- 2-en.             </w:t>
      </w:r>
      <w:r w:rsidRPr="000C7B1A">
        <w:rPr>
          <w:rStyle w:val="Strong"/>
        </w:rPr>
        <w:t>D.</w:t>
      </w:r>
      <w:r w:rsidRPr="000C7B1A">
        <w:t> 2,3-dimetylbut-2-en.</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14: </w:t>
      </w:r>
      <w:r w:rsidRPr="000C7B1A">
        <w:t>X là hỗn hợp gồm 2 hiđrocacbon mạch hở (thuộc dãy đồng đẳng ankin, anken, ankan). Cho 0,3 mol X làm mất màu vừa đủ 0,5 mol brom. Phát biểu nào dưới đây đúng</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X có thể gồm 2 ankan               </w:t>
      </w:r>
      <w:r w:rsidRPr="000C7B1A">
        <w:rPr>
          <w:rStyle w:val="Strong"/>
        </w:rPr>
        <w:t>C.</w:t>
      </w:r>
      <w:r w:rsidRPr="000C7B1A">
        <w:t> X có thể gồm1 ankan và 1 anken.</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X có thể gồm2 anken.               </w:t>
      </w:r>
      <w:r w:rsidRPr="000C7B1A">
        <w:rPr>
          <w:rStyle w:val="Strong"/>
        </w:rPr>
        <w:t>D.</w:t>
      </w:r>
      <w:r w:rsidRPr="000C7B1A">
        <w:t> X có thể gồm1 anken và một ankin.</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15: </w:t>
      </w:r>
      <w:r w:rsidRPr="000C7B1A">
        <w:t>Dẫn 3,36 lít (đktc) hỗn hợp X gồm 2 anken là đồng đẳng kế tiếp vào bình nước brom dư, thấy khối lượng bình tăng thêm 7,7 gam. Thành phần phần % về thể tích của hai anken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25% và 75%.                          </w:t>
      </w:r>
      <w:r w:rsidRPr="000C7B1A">
        <w:rPr>
          <w:rStyle w:val="Strong"/>
        </w:rPr>
        <w:t>B.</w:t>
      </w:r>
      <w:r w:rsidRPr="000C7B1A">
        <w:t> 40% và 60%.</w:t>
      </w:r>
      <w:r w:rsidRPr="000C7B1A">
        <w:rPr>
          <w:rFonts w:ascii="Arial" w:hAnsi="Arial" w:cs="Arial"/>
          <w:lang w:val="vi-VN"/>
        </w:rPr>
        <w:t xml:space="preserve"> </w:t>
      </w:r>
      <w:r w:rsidRPr="000C7B1A">
        <w:rPr>
          <w:rStyle w:val="Strong"/>
        </w:rPr>
        <w:t>C.</w:t>
      </w:r>
      <w:r w:rsidRPr="000C7B1A">
        <w:t> 33,33% và 66,67%.                </w:t>
      </w:r>
      <w:r w:rsidRPr="000C7B1A">
        <w:rPr>
          <w:rStyle w:val="Strong"/>
        </w:rPr>
        <w:t>D.</w:t>
      </w:r>
      <w:r w:rsidRPr="000C7B1A">
        <w:t> 35% và 65%</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16: </w:t>
      </w:r>
      <w:r w:rsidRPr="000C7B1A">
        <w:t>Một hỗn hợp X gồm ankan A và một anken B có cùng số nguyên tử C và đều ở thể khí ở đktc. Cho hỗn hợp X đi qua nước Br</w:t>
      </w:r>
      <w:r w:rsidRPr="000C7B1A">
        <w:rPr>
          <w:vertAlign w:val="subscript"/>
        </w:rPr>
        <w:t>2</w:t>
      </w:r>
      <w:r w:rsidRPr="000C7B1A">
        <w:t> dư thì thể tích khí Y còn lại bằng nửa thể tích X, còn khối lượng Y bằng 15/29 khối lượng X. CTPT A, B và thành phần % theo thể tích của hỗn hợp X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40% C</w:t>
      </w:r>
      <w:r w:rsidRPr="000C7B1A">
        <w:rPr>
          <w:vertAlign w:val="subscript"/>
        </w:rPr>
        <w:t>2</w:t>
      </w:r>
      <w:r w:rsidRPr="000C7B1A">
        <w:t>H</w:t>
      </w:r>
      <w:r w:rsidRPr="000C7B1A">
        <w:rPr>
          <w:vertAlign w:val="subscript"/>
        </w:rPr>
        <w:t>6</w:t>
      </w:r>
      <w:r w:rsidRPr="000C7B1A">
        <w:t> và 60% C</w:t>
      </w:r>
      <w:r w:rsidRPr="000C7B1A">
        <w:rPr>
          <w:vertAlign w:val="subscript"/>
        </w:rPr>
        <w:t>2</w:t>
      </w:r>
      <w:r w:rsidRPr="000C7B1A">
        <w:t>H</w:t>
      </w:r>
      <w:r w:rsidRPr="000C7B1A">
        <w:rPr>
          <w:vertAlign w:val="subscript"/>
        </w:rPr>
        <w:t>4</w:t>
      </w:r>
      <w:r w:rsidRPr="000C7B1A">
        <w:t>.                      </w:t>
      </w:r>
      <w:r w:rsidRPr="000C7B1A">
        <w:rPr>
          <w:rStyle w:val="Strong"/>
        </w:rPr>
        <w:t>C.</w:t>
      </w:r>
      <w:r w:rsidRPr="000C7B1A">
        <w:t> 50% C</w:t>
      </w:r>
      <w:r w:rsidRPr="000C7B1A">
        <w:rPr>
          <w:vertAlign w:val="subscript"/>
        </w:rPr>
        <w:t>4</w:t>
      </w:r>
      <w:r w:rsidRPr="000C7B1A">
        <w:t>H</w:t>
      </w:r>
      <w:r w:rsidRPr="000C7B1A">
        <w:rPr>
          <w:vertAlign w:val="subscript"/>
        </w:rPr>
        <w:t>10</w:t>
      </w:r>
      <w:r w:rsidRPr="000C7B1A">
        <w:t> và 50% C</w:t>
      </w:r>
      <w:r w:rsidRPr="000C7B1A">
        <w:rPr>
          <w:vertAlign w:val="subscript"/>
        </w:rPr>
        <w:t>4</w:t>
      </w:r>
      <w:r w:rsidRPr="000C7B1A">
        <w:t>H</w:t>
      </w:r>
      <w:r w:rsidRPr="000C7B1A">
        <w:rPr>
          <w:vertAlign w:val="subscript"/>
        </w:rPr>
        <w:t>8</w:t>
      </w:r>
      <w:r w:rsidRPr="000C7B1A">
        <w:t>. </w:t>
      </w:r>
    </w:p>
    <w:p w:rsidR="00AA3DE1" w:rsidRPr="000C7B1A" w:rsidRDefault="00AA3DE1" w:rsidP="002E7143">
      <w:pPr>
        <w:pStyle w:val="Normal1"/>
        <w:spacing w:before="0" w:beforeAutospacing="0" w:after="0" w:afterAutospacing="0"/>
        <w:rPr>
          <w:rFonts w:ascii="Arial" w:hAnsi="Arial" w:cs="Arial"/>
        </w:rPr>
      </w:pPr>
      <w:r w:rsidRPr="000C7B1A">
        <w:rPr>
          <w:rStyle w:val="Strong"/>
        </w:rPr>
        <w:lastRenderedPageBreak/>
        <w:t>B.</w:t>
      </w:r>
      <w:r w:rsidRPr="000C7B1A">
        <w:t> 50% C</w:t>
      </w:r>
      <w:r w:rsidRPr="000C7B1A">
        <w:rPr>
          <w:vertAlign w:val="subscript"/>
        </w:rPr>
        <w:t>3</w:t>
      </w:r>
      <w:r w:rsidRPr="000C7B1A">
        <w:t>H</w:t>
      </w:r>
      <w:r w:rsidRPr="000C7B1A">
        <w:rPr>
          <w:vertAlign w:val="subscript"/>
        </w:rPr>
        <w:t>8</w:t>
      </w:r>
      <w:r w:rsidRPr="000C7B1A">
        <w:t>và 50% C</w:t>
      </w:r>
      <w:r w:rsidRPr="000C7B1A">
        <w:rPr>
          <w:vertAlign w:val="subscript"/>
        </w:rPr>
        <w:t>3</w:t>
      </w:r>
      <w:r w:rsidRPr="000C7B1A">
        <w:t>H</w:t>
      </w:r>
      <w:r w:rsidRPr="000C7B1A">
        <w:rPr>
          <w:vertAlign w:val="subscript"/>
        </w:rPr>
        <w:t>6                                                 </w:t>
      </w:r>
      <w:r w:rsidRPr="000C7B1A">
        <w:rPr>
          <w:rStyle w:val="Strong"/>
        </w:rPr>
        <w:t>D.</w:t>
      </w:r>
      <w:r w:rsidRPr="000C7B1A">
        <w:t> 50% C</w:t>
      </w:r>
      <w:r w:rsidRPr="000C7B1A">
        <w:rPr>
          <w:vertAlign w:val="subscript"/>
        </w:rPr>
        <w:t>2</w:t>
      </w:r>
      <w:r w:rsidRPr="000C7B1A">
        <w:t>H</w:t>
      </w:r>
      <w:r w:rsidRPr="000C7B1A">
        <w:rPr>
          <w:vertAlign w:val="subscript"/>
        </w:rPr>
        <w:t>6</w:t>
      </w:r>
      <w:r w:rsidRPr="000C7B1A">
        <w:t> và 50% C</w:t>
      </w:r>
      <w:r w:rsidRPr="000C7B1A">
        <w:rPr>
          <w:vertAlign w:val="subscript"/>
        </w:rPr>
        <w:t>2</w:t>
      </w:r>
      <w:r w:rsidRPr="000C7B1A">
        <w:t>H</w:t>
      </w:r>
      <w:r w:rsidRPr="000C7B1A">
        <w:rPr>
          <w:vertAlign w:val="subscript"/>
        </w:rPr>
        <w:t>4</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17: </w:t>
      </w:r>
      <w:r w:rsidRPr="000C7B1A">
        <w:t>Cho hiđrocacbon X phản ứng với brom (trong dung dịch) theo tỉ lệ mol 1 : 1, thu được chất hữu cơ Y (chứa 74,08% Br về khối lượng). Khi X phản ứng với HBr thì thu được hai sản phẩm hữu cơ khác nhau. Tên gọi của X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but-1-en.          </w:t>
      </w:r>
      <w:r w:rsidRPr="000C7B1A">
        <w:rPr>
          <w:rStyle w:val="Strong"/>
        </w:rPr>
        <w:t>B.</w:t>
      </w:r>
      <w:r w:rsidRPr="000C7B1A">
        <w:t> but-2-en.              </w:t>
      </w:r>
      <w:r w:rsidRPr="000C7B1A">
        <w:rPr>
          <w:rStyle w:val="Strong"/>
        </w:rPr>
        <w:t>C.</w:t>
      </w:r>
      <w:r w:rsidRPr="000C7B1A">
        <w:t> Propilen.                  </w:t>
      </w:r>
      <w:r w:rsidRPr="000C7B1A">
        <w:rPr>
          <w:rStyle w:val="Strong"/>
        </w:rPr>
        <w:t>D.</w:t>
      </w:r>
      <w:r w:rsidRPr="000C7B1A">
        <w:t> Xiclopropan.</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18: </w:t>
      </w:r>
      <w:r w:rsidRPr="000C7B1A">
        <w:t>Cho 28,2 gam hỗn hợp X gồm 3 ankin đồng đẳng kế tiếp qua một lượng dư H</w:t>
      </w:r>
      <w:r w:rsidRPr="000C7B1A">
        <w:rPr>
          <w:vertAlign w:val="subscript"/>
        </w:rPr>
        <w:t>2</w:t>
      </w:r>
      <w:r w:rsidRPr="000C7B1A">
        <w:t> (t</w:t>
      </w:r>
      <w:r w:rsidRPr="000C7B1A">
        <w:rPr>
          <w:vertAlign w:val="superscript"/>
        </w:rPr>
        <w:t>o</w:t>
      </w:r>
      <w:r w:rsidRPr="000C7B1A">
        <w:t>, Ni) để phản ứng xảy ra hoàn toàn. Sau phản ứng thể tích thể tích khí H</w:t>
      </w:r>
      <w:r w:rsidRPr="000C7B1A">
        <w:rPr>
          <w:vertAlign w:val="subscript"/>
        </w:rPr>
        <w:t>2</w:t>
      </w:r>
      <w:r w:rsidRPr="000C7B1A">
        <w:t> giảm 26,88 lít (đktc). CTPT của 3 ankin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C</w:t>
      </w:r>
      <w:r w:rsidRPr="000C7B1A">
        <w:rPr>
          <w:vertAlign w:val="subscript"/>
        </w:rPr>
        <w:t>2</w:t>
      </w:r>
      <w:r w:rsidRPr="000C7B1A">
        <w:t>H</w:t>
      </w:r>
      <w:r w:rsidRPr="000C7B1A">
        <w:rPr>
          <w:vertAlign w:val="subscript"/>
        </w:rPr>
        <w:t>2</w:t>
      </w:r>
      <w:r w:rsidRPr="000C7B1A">
        <w:t>, C</w:t>
      </w:r>
      <w:r w:rsidRPr="000C7B1A">
        <w:rPr>
          <w:vertAlign w:val="subscript"/>
        </w:rPr>
        <w:t>3</w:t>
      </w:r>
      <w:r w:rsidRPr="000C7B1A">
        <w:t>H</w:t>
      </w:r>
      <w:r w:rsidRPr="000C7B1A">
        <w:rPr>
          <w:vertAlign w:val="subscript"/>
        </w:rPr>
        <w:t>4</w:t>
      </w:r>
      <w:r w:rsidRPr="000C7B1A">
        <w:t>, C</w:t>
      </w:r>
      <w:r w:rsidRPr="000C7B1A">
        <w:rPr>
          <w:vertAlign w:val="subscript"/>
        </w:rPr>
        <w:t>4</w:t>
      </w:r>
      <w:r w:rsidRPr="000C7B1A">
        <w:t>H</w:t>
      </w:r>
      <w:r w:rsidRPr="000C7B1A">
        <w:rPr>
          <w:vertAlign w:val="subscript"/>
        </w:rPr>
        <w:t>6</w:t>
      </w:r>
      <w:r w:rsidRPr="000C7B1A">
        <w:t>.                  </w:t>
      </w:r>
      <w:r w:rsidRPr="000C7B1A">
        <w:rPr>
          <w:rStyle w:val="Strong"/>
        </w:rPr>
        <w:t>C.</w:t>
      </w:r>
      <w:r w:rsidRPr="000C7B1A">
        <w:t> C</w:t>
      </w:r>
      <w:r w:rsidRPr="000C7B1A">
        <w:rPr>
          <w:vertAlign w:val="subscript"/>
        </w:rPr>
        <w:t>4</w:t>
      </w:r>
      <w:r w:rsidRPr="000C7B1A">
        <w:t>H</w:t>
      </w:r>
      <w:r w:rsidRPr="000C7B1A">
        <w:rPr>
          <w:vertAlign w:val="subscript"/>
        </w:rPr>
        <w:t>6</w:t>
      </w:r>
      <w:r w:rsidRPr="000C7B1A">
        <w:t>, C</w:t>
      </w:r>
      <w:r w:rsidRPr="000C7B1A">
        <w:rPr>
          <w:vertAlign w:val="subscript"/>
        </w:rPr>
        <w:t>5</w:t>
      </w:r>
      <w:r w:rsidRPr="000C7B1A">
        <w:t>H</w:t>
      </w:r>
      <w:r w:rsidRPr="000C7B1A">
        <w:rPr>
          <w:vertAlign w:val="subscript"/>
        </w:rPr>
        <w:t>8</w:t>
      </w:r>
      <w:r w:rsidRPr="000C7B1A">
        <w:t>, C</w:t>
      </w:r>
      <w:r w:rsidRPr="000C7B1A">
        <w:rPr>
          <w:vertAlign w:val="subscript"/>
        </w:rPr>
        <w:t>6</w:t>
      </w:r>
      <w:r w:rsidRPr="000C7B1A">
        <w:t>H</w:t>
      </w:r>
      <w:r w:rsidRPr="000C7B1A">
        <w:rPr>
          <w:vertAlign w:val="subscript"/>
        </w:rPr>
        <w:t>10</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C</w:t>
      </w:r>
      <w:r w:rsidRPr="000C7B1A">
        <w:rPr>
          <w:vertAlign w:val="subscript"/>
        </w:rPr>
        <w:t>3</w:t>
      </w:r>
      <w:r w:rsidRPr="000C7B1A">
        <w:t>H</w:t>
      </w:r>
      <w:r w:rsidRPr="000C7B1A">
        <w:rPr>
          <w:vertAlign w:val="subscript"/>
        </w:rPr>
        <w:t>4</w:t>
      </w:r>
      <w:r w:rsidRPr="000C7B1A">
        <w:t>, C</w:t>
      </w:r>
      <w:r w:rsidRPr="000C7B1A">
        <w:rPr>
          <w:vertAlign w:val="subscript"/>
        </w:rPr>
        <w:t>4</w:t>
      </w:r>
      <w:r w:rsidRPr="000C7B1A">
        <w:t>H</w:t>
      </w:r>
      <w:r w:rsidRPr="000C7B1A">
        <w:rPr>
          <w:vertAlign w:val="subscript"/>
        </w:rPr>
        <w:t>6</w:t>
      </w:r>
      <w:r w:rsidRPr="000C7B1A">
        <w:t>, C</w:t>
      </w:r>
      <w:r w:rsidRPr="000C7B1A">
        <w:rPr>
          <w:vertAlign w:val="subscript"/>
        </w:rPr>
        <w:t>5</w:t>
      </w:r>
      <w:r w:rsidRPr="000C7B1A">
        <w:t>H</w:t>
      </w:r>
      <w:r w:rsidRPr="000C7B1A">
        <w:rPr>
          <w:vertAlign w:val="subscript"/>
        </w:rPr>
        <w:t>8</w:t>
      </w:r>
      <w:r w:rsidRPr="000C7B1A">
        <w:t>.                  </w:t>
      </w:r>
      <w:r w:rsidRPr="000C7B1A">
        <w:rPr>
          <w:rStyle w:val="Strong"/>
        </w:rPr>
        <w:t>D.</w:t>
      </w:r>
      <w:r w:rsidRPr="000C7B1A">
        <w:t> Cả A, B đều đúng.</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19: </w:t>
      </w:r>
      <w:r w:rsidRPr="000C7B1A">
        <w:t>Hỗn hợp khí X gồm H</w:t>
      </w:r>
      <w:r w:rsidRPr="000C7B1A">
        <w:rPr>
          <w:vertAlign w:val="subscript"/>
        </w:rPr>
        <w:t>2</w:t>
      </w:r>
      <w:r w:rsidRPr="000C7B1A">
        <w:t> và một anken có khả năng cộng HBr cho sản phẩm hữu cơ duy nhất. Tỉ khối của X so với H</w:t>
      </w:r>
      <w:r w:rsidRPr="000C7B1A">
        <w:rPr>
          <w:vertAlign w:val="subscript"/>
        </w:rPr>
        <w:t>2</w:t>
      </w:r>
      <w:r w:rsidRPr="000C7B1A">
        <w:t> bằng 9,1. Đun nóng X có xúc tác Ni, sau khi phản ứng xảy ra hoàn toàn, thu được hỗn hợp khí Y không làm mất màu nước brom; tỉ khối của Y so với H</w:t>
      </w:r>
      <w:r w:rsidRPr="000C7B1A">
        <w:rPr>
          <w:vertAlign w:val="subscript"/>
        </w:rPr>
        <w:t>2 </w:t>
      </w:r>
      <w:r w:rsidRPr="000C7B1A">
        <w:t>bằng 13. Công thức cấu tạo của anken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CH</w:t>
      </w:r>
      <w:r w:rsidRPr="000C7B1A">
        <w:rPr>
          <w:vertAlign w:val="subscript"/>
        </w:rPr>
        <w:t>3</w:t>
      </w:r>
      <w:r w:rsidRPr="000C7B1A">
        <w:t>CH=CHCH</w:t>
      </w:r>
      <w:r w:rsidRPr="000C7B1A">
        <w:rPr>
          <w:vertAlign w:val="subscript"/>
        </w:rPr>
        <w:t>3                                               </w:t>
      </w:r>
      <w:r w:rsidRPr="000C7B1A">
        <w:rPr>
          <w:rStyle w:val="Strong"/>
        </w:rPr>
        <w:t>C.</w:t>
      </w:r>
      <w:r w:rsidRPr="000C7B1A">
        <w:t> CH</w:t>
      </w:r>
      <w:r w:rsidRPr="000C7B1A">
        <w:rPr>
          <w:vertAlign w:val="subscript"/>
        </w:rPr>
        <w:t>2</w:t>
      </w:r>
      <w:r w:rsidRPr="000C7B1A">
        <w:t>=C(CH</w:t>
      </w:r>
      <w:r w:rsidRPr="000C7B1A">
        <w:rPr>
          <w:vertAlign w:val="subscript"/>
        </w:rPr>
        <w:t>3</w:t>
      </w:r>
      <w:r w:rsidRPr="000C7B1A">
        <w:t>)</w:t>
      </w:r>
      <w:r w:rsidRPr="000C7B1A">
        <w:rPr>
          <w:vertAlign w:val="subscript"/>
        </w:rPr>
        <w:t>2</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B.</w:t>
      </w:r>
      <w:r w:rsidRPr="000C7B1A">
        <w:t> CH</w:t>
      </w:r>
      <w:r w:rsidRPr="000C7B1A">
        <w:rPr>
          <w:vertAlign w:val="subscript"/>
        </w:rPr>
        <w:t>2</w:t>
      </w:r>
      <w:r w:rsidRPr="000C7B1A">
        <w:t>=CHCH</w:t>
      </w:r>
      <w:r w:rsidRPr="000C7B1A">
        <w:rPr>
          <w:vertAlign w:val="subscript"/>
        </w:rPr>
        <w:t>2</w:t>
      </w:r>
      <w:r w:rsidRPr="000C7B1A">
        <w:t>CH</w:t>
      </w:r>
      <w:r w:rsidRPr="000C7B1A">
        <w:rPr>
          <w:vertAlign w:val="subscript"/>
        </w:rPr>
        <w:t>3</w:t>
      </w:r>
      <w:r w:rsidRPr="000C7B1A">
        <w:t>.                      </w:t>
      </w:r>
      <w:r w:rsidRPr="000C7B1A">
        <w:rPr>
          <w:rStyle w:val="Strong"/>
        </w:rPr>
        <w:t>D.</w:t>
      </w:r>
      <w:r w:rsidRPr="000C7B1A">
        <w:t> CH</w:t>
      </w:r>
      <w:r w:rsidRPr="000C7B1A">
        <w:rPr>
          <w:vertAlign w:val="subscript"/>
        </w:rPr>
        <w:t>2</w:t>
      </w:r>
      <w:r w:rsidRPr="000C7B1A">
        <w:t>=CH</w:t>
      </w:r>
      <w:r w:rsidRPr="000C7B1A">
        <w:rPr>
          <w:vertAlign w:val="subscript"/>
        </w:rPr>
        <w:t>2</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20: </w:t>
      </w:r>
      <w:r w:rsidRPr="000C7B1A">
        <w:t>Hỗn hợp X gồm C</w:t>
      </w:r>
      <w:r w:rsidRPr="000C7B1A">
        <w:rPr>
          <w:vertAlign w:val="subscript"/>
        </w:rPr>
        <w:t>2</w:t>
      </w:r>
      <w:r w:rsidRPr="000C7B1A">
        <w:t>H</w:t>
      </w:r>
      <w:r w:rsidRPr="000C7B1A">
        <w:rPr>
          <w:vertAlign w:val="subscript"/>
        </w:rPr>
        <w:t>2</w:t>
      </w:r>
      <w:r w:rsidRPr="000C7B1A">
        <w:t> và H</w:t>
      </w:r>
      <w:r w:rsidRPr="000C7B1A">
        <w:rPr>
          <w:vertAlign w:val="subscript"/>
        </w:rPr>
        <w:t>2</w:t>
      </w:r>
      <w:r w:rsidRPr="000C7B1A">
        <w:t> lấy cùng số mol. Lấy một lượng  hỗn hợp X cho đi qua chất xúc tác thích hợp, đun nóng  được hỗn hợp Y gồm 4 chất. Dẫn Y qua bình đựng nước brom thấy khối luợng bình tăng 10,8 gam và thoát ra 4,48 lít khí Z (đktc) có tỉ khối so với H</w:t>
      </w:r>
      <w:r w:rsidRPr="000C7B1A">
        <w:rPr>
          <w:vertAlign w:val="subscript"/>
        </w:rPr>
        <w:t>2</w:t>
      </w:r>
      <w:r w:rsidRPr="000C7B1A">
        <w:t> là 8. Thể tích O</w:t>
      </w:r>
      <w:r w:rsidRPr="000C7B1A">
        <w:rPr>
          <w:vertAlign w:val="subscript"/>
        </w:rPr>
        <w:t>2</w:t>
      </w:r>
      <w:r w:rsidRPr="000C7B1A">
        <w:t> (đktc) cần để đốt cháy hoàn toàn hỗn hợp Y là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33,6 lít.             </w:t>
      </w:r>
      <w:r w:rsidRPr="000C7B1A">
        <w:rPr>
          <w:rStyle w:val="Strong"/>
        </w:rPr>
        <w:t>B.</w:t>
      </w:r>
      <w:r w:rsidRPr="000C7B1A">
        <w:t> 22,4 lít.            </w:t>
      </w:r>
      <w:r w:rsidRPr="000C7B1A">
        <w:rPr>
          <w:rStyle w:val="Strong"/>
        </w:rPr>
        <w:t>C.</w:t>
      </w:r>
      <w:r w:rsidRPr="000C7B1A">
        <w:t> 16,8 lít.            </w:t>
      </w:r>
      <w:r w:rsidRPr="000C7B1A">
        <w:rPr>
          <w:rStyle w:val="Strong"/>
        </w:rPr>
        <w:t>D.</w:t>
      </w:r>
      <w:r w:rsidRPr="000C7B1A">
        <w:t> 44,8 lít.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21: </w:t>
      </w:r>
      <w:r w:rsidRPr="000C7B1A">
        <w:t>Đun nóng hỗn hợp khí gồm 0,06 mol C</w:t>
      </w:r>
      <w:r w:rsidRPr="000C7B1A">
        <w:rPr>
          <w:vertAlign w:val="subscript"/>
        </w:rPr>
        <w:t>2</w:t>
      </w:r>
      <w:r w:rsidRPr="000C7B1A">
        <w:t>H</w:t>
      </w:r>
      <w:r w:rsidRPr="000C7B1A">
        <w:rPr>
          <w:vertAlign w:val="subscript"/>
        </w:rPr>
        <w:t>2</w:t>
      </w:r>
      <w:r w:rsidRPr="000C7B1A">
        <w:t> và 0,04 mol H</w:t>
      </w:r>
      <w:r w:rsidRPr="000C7B1A">
        <w:rPr>
          <w:vertAlign w:val="subscript"/>
        </w:rPr>
        <w:t>2</w:t>
      </w:r>
      <w:r w:rsidRPr="000C7B1A">
        <w:t> với xúc tác Ni, sau một thời gian thu được hỗn hợp khí Y. Dẫn toàn bộ hỗn hợp Y lội từ từ qua bình đựng dung dịch brom (dư) thì còn lại 0,448 lít hỗn hợp khí Z (ở đktc) có tỉ khối so với O</w:t>
      </w:r>
      <w:r w:rsidRPr="000C7B1A">
        <w:rPr>
          <w:vertAlign w:val="subscript"/>
        </w:rPr>
        <w:t>2</w:t>
      </w:r>
      <w:r w:rsidRPr="000C7B1A">
        <w:t> là 0,5. Khối lượng bình dung dịch brom tăng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1,20 gam.            </w:t>
      </w:r>
      <w:r w:rsidRPr="000C7B1A">
        <w:rPr>
          <w:rStyle w:val="Strong"/>
        </w:rPr>
        <w:t>B.</w:t>
      </w:r>
      <w:r w:rsidRPr="000C7B1A">
        <w:t> 1,04 gam.        </w:t>
      </w:r>
      <w:r w:rsidRPr="000C7B1A">
        <w:rPr>
          <w:rStyle w:val="Strong"/>
        </w:rPr>
        <w:t>C.</w:t>
      </w:r>
      <w:r w:rsidRPr="000C7B1A">
        <w:t> 1,64 gam.        </w:t>
      </w:r>
      <w:r w:rsidRPr="000C7B1A">
        <w:rPr>
          <w:rStyle w:val="Strong"/>
        </w:rPr>
        <w:t>D.</w:t>
      </w:r>
      <w:r w:rsidRPr="000C7B1A">
        <w:t> 1,32 gam.</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22: </w:t>
      </w:r>
      <w:r w:rsidRPr="000C7B1A">
        <w:t>Một hỗn hợp X gồm 1 ankan A và 1 ankin B có cùng số nguyên tử cacbon. Trộn X với H</w:t>
      </w:r>
      <w:r w:rsidRPr="000C7B1A">
        <w:rPr>
          <w:vertAlign w:val="subscript"/>
        </w:rPr>
        <w:t>2</w:t>
      </w:r>
      <w:r w:rsidRPr="000C7B1A">
        <w:t> để được hỗn hợp Y. Khi cho Y qua Pt nung nóng thì thu được khí Z có tỉ khối đối với CO</w:t>
      </w:r>
      <w:r w:rsidRPr="000C7B1A">
        <w:rPr>
          <w:vertAlign w:val="subscript"/>
        </w:rPr>
        <w:t>2</w:t>
      </w:r>
      <w:r w:rsidRPr="000C7B1A">
        <w:t> bằng 1 (phản ứng cộng H</w:t>
      </w:r>
      <w:r w:rsidRPr="000C7B1A">
        <w:rPr>
          <w:vertAlign w:val="subscript"/>
        </w:rPr>
        <w:t>2</w:t>
      </w:r>
      <w:r w:rsidRPr="000C7B1A">
        <w:t> hoàn toàn). Biết rằng V</w:t>
      </w:r>
      <w:r w:rsidRPr="000C7B1A">
        <w:rPr>
          <w:vertAlign w:val="subscript"/>
        </w:rPr>
        <w:t>X</w:t>
      </w:r>
      <w:r w:rsidRPr="000C7B1A">
        <w:rPr>
          <w:vertAlign w:val="superscript"/>
        </w:rPr>
        <w:t>  </w:t>
      </w:r>
      <w:r w:rsidRPr="000C7B1A">
        <w:t>=  6,72 lít và = 4,48 lít. CTPT và số mol A, B trong hỗn hợp X là (Các thể tích khí đo ở đkc)</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0,1 mol C</w:t>
      </w:r>
      <w:r w:rsidRPr="000C7B1A">
        <w:rPr>
          <w:vertAlign w:val="subscript"/>
        </w:rPr>
        <w:t>2</w:t>
      </w:r>
      <w:r w:rsidRPr="000C7B1A">
        <w:t>H</w:t>
      </w:r>
      <w:r w:rsidRPr="000C7B1A">
        <w:rPr>
          <w:vertAlign w:val="subscript"/>
        </w:rPr>
        <w:t>6</w:t>
      </w:r>
      <w:r w:rsidRPr="000C7B1A">
        <w:t> và 0,2 mol C</w:t>
      </w:r>
      <w:r w:rsidRPr="000C7B1A">
        <w:rPr>
          <w:vertAlign w:val="subscript"/>
        </w:rPr>
        <w:t>2</w:t>
      </w:r>
      <w:r w:rsidRPr="000C7B1A">
        <w:t>H</w:t>
      </w:r>
      <w:r w:rsidRPr="000C7B1A">
        <w:rPr>
          <w:vertAlign w:val="subscript"/>
        </w:rPr>
        <w:t>2</w:t>
      </w:r>
      <w:r w:rsidRPr="000C7B1A">
        <w:t>.</w:t>
      </w:r>
      <w:r w:rsidRPr="000C7B1A">
        <w:rPr>
          <w:rFonts w:ascii="Arial" w:hAnsi="Arial" w:cs="Arial"/>
          <w:lang w:val="vi-VN"/>
        </w:rPr>
        <w:t xml:space="preserve">                      </w:t>
      </w:r>
      <w:r w:rsidRPr="000C7B1A">
        <w:rPr>
          <w:rStyle w:val="Strong"/>
        </w:rPr>
        <w:t>B.</w:t>
      </w:r>
      <w:r w:rsidRPr="000C7B1A">
        <w:t> 0,1 mol C</w:t>
      </w:r>
      <w:r w:rsidRPr="000C7B1A">
        <w:rPr>
          <w:vertAlign w:val="subscript"/>
        </w:rPr>
        <w:t>3</w:t>
      </w:r>
      <w:r w:rsidRPr="000C7B1A">
        <w:t>H</w:t>
      </w:r>
      <w:r w:rsidRPr="000C7B1A">
        <w:rPr>
          <w:vertAlign w:val="subscript"/>
        </w:rPr>
        <w:t>8</w:t>
      </w:r>
      <w:r w:rsidRPr="000C7B1A">
        <w:t> và 0,2 mol C</w:t>
      </w:r>
      <w:r w:rsidRPr="000C7B1A">
        <w:rPr>
          <w:vertAlign w:val="subscript"/>
        </w:rPr>
        <w:t>3</w:t>
      </w:r>
      <w:r w:rsidRPr="000C7B1A">
        <w:t>H</w:t>
      </w:r>
      <w:r w:rsidRPr="000C7B1A">
        <w:rPr>
          <w:vertAlign w:val="subscript"/>
        </w:rPr>
        <w:t>4</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w:t>
      </w:r>
      <w:r w:rsidRPr="000C7B1A">
        <w:t> 0,2 mol C</w:t>
      </w:r>
      <w:r w:rsidRPr="000C7B1A">
        <w:rPr>
          <w:vertAlign w:val="subscript"/>
        </w:rPr>
        <w:t>2</w:t>
      </w:r>
      <w:r w:rsidRPr="000C7B1A">
        <w:t>H</w:t>
      </w:r>
      <w:r w:rsidRPr="000C7B1A">
        <w:rPr>
          <w:vertAlign w:val="subscript"/>
        </w:rPr>
        <w:t>6</w:t>
      </w:r>
      <w:r w:rsidRPr="000C7B1A">
        <w:t> và 0,1 mol C</w:t>
      </w:r>
      <w:r w:rsidRPr="000C7B1A">
        <w:rPr>
          <w:vertAlign w:val="subscript"/>
        </w:rPr>
        <w:t>2</w:t>
      </w:r>
      <w:r w:rsidRPr="000C7B1A">
        <w:t>H</w:t>
      </w:r>
      <w:r w:rsidRPr="000C7B1A">
        <w:rPr>
          <w:vertAlign w:val="subscript"/>
        </w:rPr>
        <w:t>2</w:t>
      </w:r>
      <w:r w:rsidRPr="000C7B1A">
        <w:t>.</w:t>
      </w:r>
      <w:r w:rsidRPr="000C7B1A">
        <w:rPr>
          <w:rFonts w:ascii="Arial" w:hAnsi="Arial" w:cs="Arial"/>
          <w:lang w:val="vi-VN"/>
        </w:rPr>
        <w:t xml:space="preserve">                      </w:t>
      </w:r>
      <w:r w:rsidRPr="000C7B1A">
        <w:rPr>
          <w:rStyle w:val="Strong"/>
        </w:rPr>
        <w:t>D.</w:t>
      </w:r>
      <w:r w:rsidRPr="000C7B1A">
        <w:t> 0,2 mol C</w:t>
      </w:r>
      <w:r w:rsidRPr="000C7B1A">
        <w:rPr>
          <w:vertAlign w:val="subscript"/>
        </w:rPr>
        <w:t>3</w:t>
      </w:r>
      <w:r w:rsidRPr="000C7B1A">
        <w:t>H</w:t>
      </w:r>
      <w:r w:rsidRPr="000C7B1A">
        <w:rPr>
          <w:vertAlign w:val="subscript"/>
        </w:rPr>
        <w:t>8</w:t>
      </w:r>
      <w:r w:rsidRPr="000C7B1A">
        <w:t> và 0,1 mol C</w:t>
      </w:r>
      <w:r w:rsidRPr="000C7B1A">
        <w:rPr>
          <w:vertAlign w:val="subscript"/>
        </w:rPr>
        <w:t>3</w:t>
      </w:r>
      <w:r w:rsidRPr="000C7B1A">
        <w:t>H</w:t>
      </w:r>
      <w:r w:rsidRPr="000C7B1A">
        <w:rPr>
          <w:vertAlign w:val="subscript"/>
        </w:rPr>
        <w:t>4</w:t>
      </w:r>
      <w:r w:rsidRPr="000C7B1A">
        <w:t>.</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23: </w:t>
      </w:r>
      <w:r w:rsidRPr="000C7B1A">
        <w:t>Hỗn hợp ban đầu gồm 1 ankin, 1 anken, 1 ankan và H</w:t>
      </w:r>
      <w:r w:rsidRPr="000C7B1A">
        <w:rPr>
          <w:vertAlign w:val="subscript"/>
        </w:rPr>
        <w:t>2</w:t>
      </w:r>
      <w:r w:rsidRPr="000C7B1A">
        <w:t> với áp suất 4 atm. Đun nóng bình với Ni xúc tác để thực hiện phản ứng cộng sau đó đưa bình về nhiệt độ ban đầu được hỗn hợp Y, áp suất hỗn hợp Y là 3 atm. Tỉ khối hỗn hợp X và Y so với H</w:t>
      </w:r>
      <w:r w:rsidRPr="000C7B1A">
        <w:rPr>
          <w:vertAlign w:val="subscript"/>
        </w:rPr>
        <w:t>2</w:t>
      </w:r>
      <w:r w:rsidRPr="000C7B1A">
        <w:t> lần lượt là 24 và x. Giá trị của x là</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18.        </w:t>
      </w:r>
      <w:r w:rsidRPr="000C7B1A">
        <w:rPr>
          <w:rStyle w:val="Strong"/>
        </w:rPr>
        <w:t>B.</w:t>
      </w:r>
      <w:r w:rsidRPr="000C7B1A">
        <w:t> 34.        </w:t>
      </w:r>
      <w:r w:rsidRPr="000C7B1A">
        <w:rPr>
          <w:rStyle w:val="Strong"/>
        </w:rPr>
        <w:t>C.</w:t>
      </w:r>
      <w:r w:rsidRPr="000C7B1A">
        <w:t> 24.               </w:t>
      </w:r>
      <w:r w:rsidRPr="000C7B1A">
        <w:rPr>
          <w:rStyle w:val="Strong"/>
        </w:rPr>
        <w:t>D.</w:t>
      </w:r>
      <w:r w:rsidRPr="000C7B1A">
        <w:t> 32.</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24: </w:t>
      </w:r>
      <w:r w:rsidRPr="000C7B1A">
        <w:t>Dẫn V lít (ở đktc) hh X gồm axetilen và hiđro đi qua ống sứ đựng bột niken nung nóng, thu được khí Y. Dẫn Y vào lượng dư AgNO</w:t>
      </w:r>
      <w:r w:rsidRPr="000C7B1A">
        <w:rPr>
          <w:vertAlign w:val="subscript"/>
        </w:rPr>
        <w:t>3</w:t>
      </w:r>
      <w:r w:rsidRPr="000C7B1A">
        <w:t>  trong dd NH</w:t>
      </w:r>
      <w:r w:rsidRPr="000C7B1A">
        <w:rPr>
          <w:vertAlign w:val="subscript"/>
        </w:rPr>
        <w:t>3</w:t>
      </w:r>
      <w:r w:rsidRPr="000C7B1A">
        <w:t> thu được 12 gam kết tủa. Khí đi ra khỏi dung dịch phản ứng vừa đủ với 16 gam  brom và còn lại khí Z. Đốt cháy hoàn toàn khí Z được 2,24 lít khí CO</w:t>
      </w:r>
      <w:r w:rsidRPr="000C7B1A">
        <w:rPr>
          <w:vertAlign w:val="subscript"/>
        </w:rPr>
        <w:t>2</w:t>
      </w:r>
      <w:r w:rsidRPr="000C7B1A">
        <w:t> (đktc) và 4,5 gam H</w:t>
      </w:r>
      <w:r w:rsidRPr="000C7B1A">
        <w:rPr>
          <w:vertAlign w:val="subscript"/>
        </w:rPr>
        <w:t>2</w:t>
      </w:r>
      <w:r w:rsidRPr="000C7B1A">
        <w:t>O. Giá trị của V bằng       </w:t>
      </w:r>
    </w:p>
    <w:p w:rsidR="00AA3DE1" w:rsidRPr="000C7B1A" w:rsidRDefault="00AA3DE1" w:rsidP="002E7143">
      <w:pPr>
        <w:pStyle w:val="Normal1"/>
        <w:spacing w:before="0" w:beforeAutospacing="0" w:after="0" w:afterAutospacing="0"/>
        <w:rPr>
          <w:rFonts w:ascii="Arial" w:hAnsi="Arial" w:cs="Arial"/>
        </w:rPr>
      </w:pPr>
      <w:r w:rsidRPr="000C7B1A">
        <w:rPr>
          <w:rStyle w:val="Strong"/>
        </w:rPr>
        <w:t>A.</w:t>
      </w:r>
      <w:r w:rsidRPr="000C7B1A">
        <w:t> 11,2.        </w:t>
      </w:r>
      <w:r w:rsidRPr="000C7B1A">
        <w:rPr>
          <w:rStyle w:val="Strong"/>
        </w:rPr>
        <w:t>B.</w:t>
      </w:r>
      <w:r w:rsidRPr="000C7B1A">
        <w:t> 13,44.        </w:t>
      </w:r>
      <w:r w:rsidRPr="000C7B1A">
        <w:rPr>
          <w:rStyle w:val="Strong"/>
        </w:rPr>
        <w:t>C.</w:t>
      </w:r>
      <w:r w:rsidRPr="000C7B1A">
        <w:t> 5,60.            </w:t>
      </w:r>
      <w:r w:rsidRPr="000C7B1A">
        <w:rPr>
          <w:rStyle w:val="Strong"/>
        </w:rPr>
        <w:t>D.</w:t>
      </w:r>
      <w:r w:rsidRPr="000C7B1A">
        <w:t> 8,96.</w:t>
      </w:r>
    </w:p>
    <w:p w:rsidR="00AA3DE1" w:rsidRPr="000C7B1A" w:rsidRDefault="00AA3DE1" w:rsidP="002E7143">
      <w:pPr>
        <w:pStyle w:val="Normal1"/>
        <w:spacing w:before="0" w:beforeAutospacing="0" w:after="0" w:afterAutospacing="0"/>
        <w:rPr>
          <w:rFonts w:ascii="Arial" w:hAnsi="Arial" w:cs="Arial"/>
        </w:rPr>
      </w:pPr>
      <w:r w:rsidRPr="000C7B1A">
        <w:rPr>
          <w:rStyle w:val="Strong"/>
        </w:rPr>
        <w:t>Câu 25: </w:t>
      </w:r>
      <w:r w:rsidRPr="000C7B1A">
        <w:t>Cho hỗn hợp X gồm CH</w:t>
      </w:r>
      <w:r w:rsidRPr="000C7B1A">
        <w:rPr>
          <w:vertAlign w:val="subscript"/>
        </w:rPr>
        <w:t>4</w:t>
      </w:r>
      <w:r w:rsidRPr="000C7B1A">
        <w:t>, C</w:t>
      </w:r>
      <w:r w:rsidRPr="000C7B1A">
        <w:rPr>
          <w:vertAlign w:val="subscript"/>
        </w:rPr>
        <w:t>2</w:t>
      </w:r>
      <w:r w:rsidRPr="000C7B1A">
        <w:t>H</w:t>
      </w:r>
      <w:r w:rsidRPr="000C7B1A">
        <w:rPr>
          <w:vertAlign w:val="subscript"/>
        </w:rPr>
        <w:t>4</w:t>
      </w:r>
      <w:r w:rsidRPr="000C7B1A">
        <w:t> và C</w:t>
      </w:r>
      <w:r w:rsidRPr="000C7B1A">
        <w:rPr>
          <w:vertAlign w:val="subscript"/>
        </w:rPr>
        <w:t>2</w:t>
      </w:r>
      <w:r w:rsidRPr="000C7B1A">
        <w:t>H</w:t>
      </w:r>
      <w:r w:rsidRPr="000C7B1A">
        <w:rPr>
          <w:vertAlign w:val="subscript"/>
        </w:rPr>
        <w:t>2</w:t>
      </w:r>
      <w:r w:rsidRPr="000C7B1A">
        <w:t>. Lấy 8,6 gam X tác dụng hết với dung dịch brom (dư) thì khối lượng brom phản ứng là 48 gam. Mặt khác, nếu cho 13,44 lít (ở đktc) hỗn hợp khí X tác dụng với lượng dư dung dịch AgNO</w:t>
      </w:r>
      <w:r w:rsidRPr="000C7B1A">
        <w:rPr>
          <w:vertAlign w:val="subscript"/>
        </w:rPr>
        <w:t>3</w:t>
      </w:r>
      <w:r w:rsidRPr="000C7B1A">
        <w:t> trong NH</w:t>
      </w:r>
      <w:r w:rsidRPr="000C7B1A">
        <w:rPr>
          <w:vertAlign w:val="subscript"/>
        </w:rPr>
        <w:t>3</w:t>
      </w:r>
      <w:r w:rsidRPr="000C7B1A">
        <w:t>, thu được 36 gam kết tủa. Phần trăm thể tích của CH</w:t>
      </w:r>
      <w:r w:rsidRPr="000C7B1A">
        <w:rPr>
          <w:vertAlign w:val="subscript"/>
        </w:rPr>
        <w:softHyphen/>
        <w:t>4</w:t>
      </w:r>
      <w:r w:rsidRPr="000C7B1A">
        <w:t> có trong X là</w:t>
      </w:r>
    </w:p>
    <w:p w:rsidR="00AA3DE1" w:rsidRPr="000C7B1A" w:rsidRDefault="00AA3DE1" w:rsidP="002E7143">
      <w:pPr>
        <w:pStyle w:val="Normal1"/>
        <w:spacing w:before="0" w:beforeAutospacing="0" w:after="0" w:afterAutospacing="0"/>
      </w:pPr>
      <w:r w:rsidRPr="000C7B1A">
        <w:rPr>
          <w:rStyle w:val="Strong"/>
        </w:rPr>
        <w:t>A.</w:t>
      </w:r>
      <w:r w:rsidRPr="000C7B1A">
        <w:t> 40%.        </w:t>
      </w:r>
      <w:r w:rsidRPr="000C7B1A">
        <w:rPr>
          <w:rStyle w:val="Strong"/>
        </w:rPr>
        <w:t>B.</w:t>
      </w:r>
      <w:r w:rsidRPr="000C7B1A">
        <w:t> 20%.        </w:t>
      </w:r>
      <w:r w:rsidRPr="000C7B1A">
        <w:rPr>
          <w:rStyle w:val="Strong"/>
        </w:rPr>
        <w:t>C.</w:t>
      </w:r>
      <w:r w:rsidRPr="000C7B1A">
        <w:t> 25%        </w:t>
      </w:r>
      <w:r w:rsidRPr="000C7B1A">
        <w:rPr>
          <w:rStyle w:val="Strong"/>
        </w:rPr>
        <w:t>D.</w:t>
      </w:r>
      <w:r w:rsidRPr="000C7B1A">
        <w:t> 50%.</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26: </w:t>
      </w:r>
      <w:r w:rsidRPr="000C7B1A">
        <w:t>Cho hỗn hợp X gồm anken và hiđro có tỉ khối so với heli bằng 3,33. Cho X đi qua bột niken nung nóng đến khi phản ứng xảy ra hoàn toàn, thu được hỗn hợp Y có tỉ khối so với heli là 4. CTPT của X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w:t>
      </w:r>
      <w:r w:rsidRPr="000C7B1A">
        <w:rPr>
          <w:vertAlign w:val="subscript"/>
        </w:rPr>
        <w:t>2</w:t>
      </w:r>
      <w:r w:rsidRPr="000C7B1A">
        <w:t>H</w:t>
      </w:r>
      <w:r w:rsidRPr="000C7B1A">
        <w:rPr>
          <w:vertAlign w:val="subscript"/>
        </w:rPr>
        <w:t>4</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w:t>
      </w:r>
      <w:r w:rsidRPr="000C7B1A">
        <w:rPr>
          <w:rStyle w:val="Strong"/>
        </w:rPr>
        <w:t>D.</w:t>
      </w:r>
      <w:r w:rsidRPr="000C7B1A">
        <w:t> C</w:t>
      </w:r>
      <w:r w:rsidRPr="000C7B1A">
        <w:rPr>
          <w:vertAlign w:val="subscript"/>
        </w:rPr>
        <w:t>5</w:t>
      </w:r>
      <w:r w:rsidRPr="000C7B1A">
        <w:t>H</w:t>
      </w:r>
      <w:r w:rsidRPr="000C7B1A">
        <w:rPr>
          <w:vertAlign w:val="subscript"/>
        </w:rPr>
        <w:t>10</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w:t>
      </w:r>
      <w:r w:rsidRPr="000C7B1A">
        <w:rPr>
          <w:rStyle w:val="Strong"/>
          <w:lang w:val="vi-VN"/>
        </w:rPr>
        <w:t>7</w:t>
      </w:r>
      <w:r w:rsidRPr="000C7B1A">
        <w:rPr>
          <w:rStyle w:val="Strong"/>
        </w:rPr>
        <w:t>:</w:t>
      </w:r>
      <w:r w:rsidRPr="000C7B1A">
        <w:t> Hỗn hợp khí X gồm H</w:t>
      </w:r>
      <w:r w:rsidRPr="000C7B1A">
        <w:rPr>
          <w:vertAlign w:val="subscript"/>
        </w:rPr>
        <w:t>2</w:t>
      </w:r>
      <w:r w:rsidRPr="000C7B1A">
        <w:t> và một anken có khả năng cộng HBr cho sản phẩm hữu cơ duy nhất. Tỉ khối của X so với H</w:t>
      </w:r>
      <w:r w:rsidRPr="000C7B1A">
        <w:rPr>
          <w:vertAlign w:val="subscript"/>
        </w:rPr>
        <w:t>2</w:t>
      </w:r>
      <w:r w:rsidRPr="000C7B1A">
        <w:t> bằng 9,1. Đun nóng X có xúc tác Ni, sau khi phản ứng xảy ra hoàn toàn, thu được hỗn hợp khí Y không làm mất màu nước brom ; tỉ khối của Y so với H</w:t>
      </w:r>
      <w:r w:rsidRPr="000C7B1A">
        <w:rPr>
          <w:vertAlign w:val="subscript"/>
        </w:rPr>
        <w:t>2 </w:t>
      </w:r>
      <w:r w:rsidRPr="000C7B1A">
        <w:t>bằng 13. Công thức cấu tạo của anken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CH</w:t>
      </w:r>
      <w:r w:rsidRPr="000C7B1A">
        <w:rPr>
          <w:vertAlign w:val="subscript"/>
        </w:rPr>
        <w:t>3</w:t>
      </w:r>
      <w:r w:rsidRPr="000C7B1A">
        <w:t>CH=CHCH</w:t>
      </w:r>
      <w:r w:rsidRPr="000C7B1A">
        <w:rPr>
          <w:vertAlign w:val="subscript"/>
        </w:rPr>
        <w:t>3</w:t>
      </w:r>
      <w:r w:rsidRPr="000C7B1A">
        <w:t>.</w:t>
      </w:r>
      <w:r w:rsidRPr="000C7B1A">
        <w:rPr>
          <w:rStyle w:val="Strong"/>
        </w:rPr>
        <w:t>     B.</w:t>
      </w:r>
      <w:r w:rsidRPr="000C7B1A">
        <w:t> CH</w:t>
      </w:r>
      <w:r w:rsidRPr="000C7B1A">
        <w:rPr>
          <w:vertAlign w:val="subscript"/>
        </w:rPr>
        <w:t>2</w:t>
      </w:r>
      <w:r w:rsidRPr="000C7B1A">
        <w:t>=CHCH</w:t>
      </w:r>
      <w:r w:rsidRPr="000C7B1A">
        <w:rPr>
          <w:vertAlign w:val="subscript"/>
        </w:rPr>
        <w:t>2</w:t>
      </w:r>
      <w:r w:rsidRPr="000C7B1A">
        <w:t>CH</w:t>
      </w:r>
      <w:r w:rsidRPr="000C7B1A">
        <w:rPr>
          <w:vertAlign w:val="subscript"/>
        </w:rPr>
        <w:t>3</w:t>
      </w:r>
      <w:r w:rsidRPr="000C7B1A">
        <w:t>.   </w:t>
      </w:r>
      <w:r w:rsidRPr="000C7B1A">
        <w:rPr>
          <w:rStyle w:val="Strong"/>
        </w:rPr>
        <w:t>C.</w:t>
      </w:r>
      <w:r w:rsidRPr="000C7B1A">
        <w:t> CH</w:t>
      </w:r>
      <w:r w:rsidRPr="000C7B1A">
        <w:rPr>
          <w:vertAlign w:val="subscript"/>
        </w:rPr>
        <w:t>2</w:t>
      </w:r>
      <w:r w:rsidRPr="000C7B1A">
        <w:t>=C(CH</w:t>
      </w:r>
      <w:r w:rsidRPr="000C7B1A">
        <w:rPr>
          <w:vertAlign w:val="subscript"/>
        </w:rPr>
        <w:t>3</w:t>
      </w:r>
      <w:r w:rsidRPr="000C7B1A">
        <w:t>)</w:t>
      </w:r>
      <w:r w:rsidRPr="000C7B1A">
        <w:rPr>
          <w:vertAlign w:val="subscript"/>
        </w:rPr>
        <w:t>2</w:t>
      </w:r>
      <w:r w:rsidRPr="000C7B1A">
        <w:t>.          </w:t>
      </w:r>
      <w:r w:rsidRPr="000C7B1A">
        <w:rPr>
          <w:rStyle w:val="Strong"/>
        </w:rPr>
        <w:t>D.</w:t>
      </w:r>
      <w:r w:rsidRPr="000C7B1A">
        <w:t> CH</w:t>
      </w:r>
      <w:r w:rsidRPr="000C7B1A">
        <w:rPr>
          <w:vertAlign w:val="subscript"/>
        </w:rPr>
        <w:t>2</w:t>
      </w:r>
      <w:r w:rsidRPr="000C7B1A">
        <w:t>=CH</w:t>
      </w:r>
      <w:r w:rsidRPr="000C7B1A">
        <w:rPr>
          <w:vertAlign w:val="subscript"/>
        </w:rPr>
        <w:t>2</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28:</w:t>
      </w:r>
      <w:r w:rsidRPr="000C7B1A">
        <w:t> Hỗn hợp X gồm etilen và H</w:t>
      </w:r>
      <w:r w:rsidRPr="000C7B1A">
        <w:rPr>
          <w:vertAlign w:val="subscript"/>
        </w:rPr>
        <w:t>2</w:t>
      </w:r>
      <w:r w:rsidRPr="000C7B1A">
        <w:t> có tỉ khối so với H</w:t>
      </w:r>
      <w:r w:rsidRPr="000C7B1A">
        <w:rPr>
          <w:vertAlign w:val="subscript"/>
        </w:rPr>
        <w:t>2</w:t>
      </w:r>
      <w:r w:rsidRPr="000C7B1A">
        <w:t> là 4,25. Dẫn X qua bột Ni nung nóng được hỗn hợp Y (hiệu suất 75%). Tỉ khối của Y so với H</w:t>
      </w:r>
      <w:r w:rsidRPr="000C7B1A">
        <w:rPr>
          <w:vertAlign w:val="subscript"/>
        </w:rPr>
        <w:t>2</w:t>
      </w:r>
      <w:r w:rsidRPr="000C7B1A">
        <w:t>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5,23.                        </w:t>
      </w:r>
      <w:r w:rsidRPr="000C7B1A">
        <w:rPr>
          <w:rStyle w:val="Strong"/>
        </w:rPr>
        <w:t>B.</w:t>
      </w:r>
      <w:r w:rsidRPr="000C7B1A">
        <w:t> 5,5.                          </w:t>
      </w:r>
      <w:r w:rsidRPr="000C7B1A">
        <w:rPr>
          <w:rStyle w:val="Strong"/>
        </w:rPr>
        <w:t>C.</w:t>
      </w:r>
      <w:r w:rsidRPr="000C7B1A">
        <w:t> 5,8.                                    </w:t>
      </w:r>
      <w:r w:rsidRPr="000C7B1A">
        <w:rPr>
          <w:rStyle w:val="Strong"/>
        </w:rPr>
        <w:t>D.</w:t>
      </w:r>
      <w:r w:rsidRPr="000C7B1A">
        <w:t> 6,2.</w:t>
      </w:r>
    </w:p>
    <w:p w:rsidR="00AA3DE1" w:rsidRPr="000C7B1A" w:rsidRDefault="00AA3DE1" w:rsidP="002E7143">
      <w:pPr>
        <w:pStyle w:val="NormalWeb"/>
        <w:spacing w:before="0" w:beforeAutospacing="0" w:after="0" w:afterAutospacing="0"/>
        <w:rPr>
          <w:rFonts w:ascii="Arial" w:hAnsi="Arial" w:cs="Arial"/>
        </w:rPr>
      </w:pPr>
      <w:r w:rsidRPr="000C7B1A">
        <w:rPr>
          <w:rStyle w:val="Strong"/>
        </w:rPr>
        <w:lastRenderedPageBreak/>
        <w:t>Câu 29: </w:t>
      </w:r>
      <w:r w:rsidRPr="000C7B1A">
        <w:t>Hỗn hợp khí X gồm H</w:t>
      </w:r>
      <w:r w:rsidRPr="000C7B1A">
        <w:rPr>
          <w:vertAlign w:val="subscript"/>
        </w:rPr>
        <w:t>2</w:t>
      </w:r>
      <w:r w:rsidRPr="000C7B1A">
        <w:t> và C</w:t>
      </w:r>
      <w:r w:rsidRPr="000C7B1A">
        <w:rPr>
          <w:vertAlign w:val="subscript"/>
        </w:rPr>
        <w:t>2</w:t>
      </w:r>
      <w:r w:rsidRPr="000C7B1A">
        <w:t>H</w:t>
      </w:r>
      <w:r w:rsidRPr="000C7B1A">
        <w:rPr>
          <w:vertAlign w:val="subscript"/>
        </w:rPr>
        <w:t>4</w:t>
      </w:r>
      <w:r w:rsidRPr="000C7B1A">
        <w:t> có tỉ khối so với He là 3,75. Dẫn X qua Ni nung nóng, thu được hỗn hợp khí Y có tỉ khối so với He là 5. Hiệu suất của phản ứng hiđro hoá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20%.                           </w:t>
      </w:r>
      <w:r w:rsidRPr="000C7B1A">
        <w:rPr>
          <w:rStyle w:val="Strong"/>
        </w:rPr>
        <w:t>B. </w:t>
      </w:r>
      <w:r w:rsidRPr="000C7B1A">
        <w:t>25%.                         </w:t>
      </w:r>
      <w:r w:rsidRPr="000C7B1A">
        <w:rPr>
          <w:rStyle w:val="Strong"/>
        </w:rPr>
        <w:t>C. </w:t>
      </w:r>
      <w:r w:rsidRPr="000C7B1A">
        <w:t>50%.                         </w:t>
      </w:r>
      <w:r w:rsidRPr="000C7B1A">
        <w:rPr>
          <w:rStyle w:val="Strong"/>
        </w:rPr>
        <w:t>D. </w:t>
      </w:r>
      <w:r w:rsidRPr="000C7B1A">
        <w:t>40%.</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30:</w:t>
      </w:r>
      <w:r w:rsidRPr="000C7B1A">
        <w:t> Cho H</w:t>
      </w:r>
      <w:r w:rsidRPr="000C7B1A">
        <w:rPr>
          <w:vertAlign w:val="subscript"/>
        </w:rPr>
        <w:t>2</w:t>
      </w:r>
      <w:r w:rsidRPr="000C7B1A">
        <w:t> và 1 olefin có thể tích bằng nhau qua Ni đun nóng ta được hỗn hợp A. Biết tỉ khối hơi của A đối với  H</w:t>
      </w:r>
      <w:r w:rsidRPr="000C7B1A">
        <w:rPr>
          <w:vertAlign w:val="subscript"/>
        </w:rPr>
        <w:t>2</w:t>
      </w:r>
      <w:r w:rsidRPr="000C7B1A">
        <w:t> là 23,2. Hiệu suất phản ứng hiđro hoá là 75%. Công thức phân tử olefin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A.</w:t>
      </w:r>
      <w:r w:rsidRPr="000C7B1A">
        <w:t> C</w:t>
      </w:r>
      <w:r w:rsidRPr="000C7B1A">
        <w:rPr>
          <w:vertAlign w:val="subscript"/>
        </w:rPr>
        <w:t>2</w:t>
      </w:r>
      <w:r w:rsidRPr="000C7B1A">
        <w:t>H</w:t>
      </w:r>
      <w:r w:rsidRPr="000C7B1A">
        <w:rPr>
          <w:vertAlign w:val="subscript"/>
        </w:rPr>
        <w:t>4</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w:t>
      </w:r>
      <w:r w:rsidRPr="000C7B1A">
        <w:rPr>
          <w:rStyle w:val="Strong"/>
        </w:rPr>
        <w:t>D.</w:t>
      </w:r>
      <w:r w:rsidRPr="000C7B1A">
        <w:t> C</w:t>
      </w:r>
      <w:r w:rsidRPr="000C7B1A">
        <w:rPr>
          <w:vertAlign w:val="subscript"/>
        </w:rPr>
        <w:t>5</w:t>
      </w:r>
      <w:r w:rsidRPr="000C7B1A">
        <w:t>H</w:t>
      </w:r>
      <w:r w:rsidRPr="000C7B1A">
        <w:rPr>
          <w:vertAlign w:val="subscript"/>
        </w:rPr>
        <w:t>10</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31: </w:t>
      </w:r>
      <w:r w:rsidRPr="000C7B1A">
        <w:t>Một hiđrocacbon X cộng hợp với axit HCl theo tỉ lệ mol 1:1 tạo sản phẩm có thành phần khối lượng clo là 45,223%. Công thức phân tử của X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w:t>
      </w:r>
      <w:r w:rsidRPr="000C7B1A">
        <w:rPr>
          <w:vertAlign w:val="subscript"/>
        </w:rPr>
        <w:t>3</w:t>
      </w:r>
      <w:r w:rsidRPr="000C7B1A">
        <w:t>H</w:t>
      </w:r>
      <w:r w:rsidRPr="000C7B1A">
        <w:rPr>
          <w:vertAlign w:val="subscript"/>
        </w:rPr>
        <w:t>6</w:t>
      </w:r>
      <w:r w:rsidRPr="000C7B1A">
        <w:t>.                        </w:t>
      </w:r>
      <w:r w:rsidRPr="000C7B1A">
        <w:rPr>
          <w:rStyle w:val="Strong"/>
        </w:rPr>
        <w:t>B. </w:t>
      </w:r>
      <w:r w:rsidRPr="000C7B1A">
        <w:t>C</w:t>
      </w:r>
      <w:r w:rsidRPr="000C7B1A">
        <w:rPr>
          <w:vertAlign w:val="subscript"/>
        </w:rPr>
        <w:t>4</w:t>
      </w:r>
      <w:r w:rsidRPr="000C7B1A">
        <w:t>H</w:t>
      </w:r>
      <w:r w:rsidRPr="000C7B1A">
        <w:rPr>
          <w:vertAlign w:val="subscript"/>
        </w:rPr>
        <w:t>8</w:t>
      </w:r>
      <w:r w:rsidRPr="000C7B1A">
        <w:t>.                      </w:t>
      </w:r>
      <w:r w:rsidRPr="000C7B1A">
        <w:rPr>
          <w:rStyle w:val="Strong"/>
        </w:rPr>
        <w:t>C. </w:t>
      </w:r>
      <w:r w:rsidRPr="000C7B1A">
        <w:t>C</w:t>
      </w:r>
      <w:r w:rsidRPr="000C7B1A">
        <w:rPr>
          <w:vertAlign w:val="subscript"/>
        </w:rPr>
        <w:t>2</w:t>
      </w:r>
      <w:r w:rsidRPr="000C7B1A">
        <w:t>H</w:t>
      </w:r>
      <w:r w:rsidRPr="000C7B1A">
        <w:rPr>
          <w:vertAlign w:val="subscript"/>
        </w:rPr>
        <w:t>4</w:t>
      </w:r>
      <w:r w:rsidRPr="000C7B1A">
        <w:t>.                        </w:t>
      </w:r>
      <w:r w:rsidRPr="000C7B1A">
        <w:rPr>
          <w:rStyle w:val="Strong"/>
        </w:rPr>
        <w:t>D. </w:t>
      </w:r>
      <w:r w:rsidRPr="000C7B1A">
        <w:t>C</w:t>
      </w:r>
      <w:r w:rsidRPr="000C7B1A">
        <w:rPr>
          <w:vertAlign w:val="subscript"/>
        </w:rPr>
        <w:t>5</w:t>
      </w:r>
      <w:r w:rsidRPr="000C7B1A">
        <w:t>H</w:t>
      </w:r>
      <w:r w:rsidRPr="000C7B1A">
        <w:rPr>
          <w:vertAlign w:val="subscript"/>
        </w:rPr>
        <w:t>10</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32: </w:t>
      </w:r>
      <w:r w:rsidRPr="000C7B1A">
        <w:t>0,05 mol hiđrocacbon X làm mất màu vừa đủ dung dịch chứa 8 gam brom cho ra sản phẩm có hàm lượng brom đạt 69,56%. Công thức phân tử của X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w:t>
      </w:r>
      <w:r w:rsidRPr="000C7B1A">
        <w:rPr>
          <w:vertAlign w:val="subscript"/>
        </w:rPr>
        <w:t>3</w:t>
      </w:r>
      <w:r w:rsidRPr="000C7B1A">
        <w:t>H</w:t>
      </w:r>
      <w:r w:rsidRPr="000C7B1A">
        <w:rPr>
          <w:vertAlign w:val="subscript"/>
        </w:rPr>
        <w:t>6</w:t>
      </w:r>
      <w:r w:rsidRPr="000C7B1A">
        <w:t>.                                     </w:t>
      </w:r>
      <w:r w:rsidRPr="000C7B1A">
        <w:rPr>
          <w:rStyle w:val="Strong"/>
        </w:rPr>
        <w:t>B.</w:t>
      </w:r>
      <w:r w:rsidRPr="000C7B1A">
        <w:t> C</w:t>
      </w:r>
      <w:r w:rsidRPr="000C7B1A">
        <w:rPr>
          <w:vertAlign w:val="subscript"/>
        </w:rPr>
        <w:t>4</w:t>
      </w:r>
      <w:r w:rsidRPr="000C7B1A">
        <w:t>H</w:t>
      </w:r>
      <w:r w:rsidRPr="000C7B1A">
        <w:rPr>
          <w:vertAlign w:val="subscript"/>
        </w:rPr>
        <w:t>8</w:t>
      </w:r>
      <w:r w:rsidRPr="000C7B1A">
        <w:t>.                      </w:t>
      </w:r>
      <w:r w:rsidRPr="000C7B1A">
        <w:rPr>
          <w:rStyle w:val="Strong"/>
        </w:rPr>
        <w:t>C.</w:t>
      </w:r>
      <w:r w:rsidRPr="000C7B1A">
        <w:t> C</w:t>
      </w:r>
      <w:r w:rsidRPr="000C7B1A">
        <w:rPr>
          <w:vertAlign w:val="subscript"/>
        </w:rPr>
        <w:t>5</w:t>
      </w:r>
      <w:r w:rsidRPr="000C7B1A">
        <w:t>H</w:t>
      </w:r>
      <w:r w:rsidRPr="000C7B1A">
        <w:rPr>
          <w:vertAlign w:val="subscript"/>
        </w:rPr>
        <w:t>10</w:t>
      </w:r>
      <w:r w:rsidRPr="000C7B1A">
        <w:t>.                    </w:t>
      </w:r>
      <w:r w:rsidRPr="000C7B1A">
        <w:rPr>
          <w:rStyle w:val="Strong"/>
        </w:rPr>
        <w:t>D.</w:t>
      </w:r>
      <w:r w:rsidRPr="000C7B1A">
        <w:t> C</w:t>
      </w:r>
      <w:r w:rsidRPr="000C7B1A">
        <w:rPr>
          <w:vertAlign w:val="subscript"/>
        </w:rPr>
        <w:t>5</w:t>
      </w:r>
      <w:r w:rsidRPr="000C7B1A">
        <w:t>H</w:t>
      </w:r>
      <w:r w:rsidRPr="000C7B1A">
        <w:rPr>
          <w:vertAlign w:val="subscript"/>
        </w:rPr>
        <w:t>8</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33:</w:t>
      </w:r>
      <w:r w:rsidRPr="000C7B1A">
        <w:t> Cho 8,96 lít (đktc) anken X qua dung dịch brom dư. Sau phản ứng thấy khối lượng bình brom tăng 22,4 gam. Biết X có đồng phân hình học. CTCT của X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CH</w:t>
      </w:r>
      <w:r w:rsidRPr="000C7B1A">
        <w:rPr>
          <w:vertAlign w:val="subscript"/>
        </w:rPr>
        <w:t>2 </w:t>
      </w:r>
      <w:r w:rsidRPr="000C7B1A">
        <w:t>=CHCH</w:t>
      </w:r>
      <w:r w:rsidRPr="000C7B1A">
        <w:rPr>
          <w:vertAlign w:val="subscript"/>
        </w:rPr>
        <w:t>2</w:t>
      </w:r>
      <w:r w:rsidRPr="000C7B1A">
        <w:t>CH</w:t>
      </w:r>
      <w:r w:rsidRPr="000C7B1A">
        <w:rPr>
          <w:vertAlign w:val="subscript"/>
        </w:rPr>
        <w:t>3</w:t>
      </w:r>
      <w:r w:rsidRPr="000C7B1A">
        <w:t>.                                                                              </w:t>
      </w:r>
      <w:r w:rsidRPr="000C7B1A">
        <w:rPr>
          <w:rStyle w:val="Strong"/>
        </w:rPr>
        <w:t>B. </w:t>
      </w:r>
      <w:r w:rsidRPr="000C7B1A">
        <w:t>CH</w:t>
      </w:r>
      <w:r w:rsidRPr="000C7B1A">
        <w:rPr>
          <w:vertAlign w:val="subscript"/>
        </w:rPr>
        <w:t>3</w:t>
      </w:r>
      <w:r w:rsidRPr="000C7B1A">
        <w:t>CH=CHCH</w:t>
      </w:r>
      <w:r w:rsidRPr="000C7B1A">
        <w:rPr>
          <w:vertAlign w:val="subscript"/>
        </w:rPr>
        <w:t>3</w:t>
      </w:r>
      <w:r w:rsidRPr="000C7B1A">
        <w:t>.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C. </w:t>
      </w:r>
      <w:r w:rsidRPr="000C7B1A">
        <w:t>CH</w:t>
      </w:r>
      <w:r w:rsidRPr="000C7B1A">
        <w:rPr>
          <w:vertAlign w:val="subscript"/>
        </w:rPr>
        <w:t>2</w:t>
      </w:r>
      <w:r w:rsidRPr="000C7B1A">
        <w:t>=CHCHCH</w:t>
      </w:r>
      <w:r w:rsidRPr="000C7B1A">
        <w:rPr>
          <w:vertAlign w:val="subscript"/>
        </w:rPr>
        <w:t>2</w:t>
      </w:r>
      <w:r w:rsidRPr="000C7B1A">
        <w:t>CH</w:t>
      </w:r>
      <w:r w:rsidRPr="000C7B1A">
        <w:rPr>
          <w:vertAlign w:val="subscript"/>
        </w:rPr>
        <w:t>3</w:t>
      </w:r>
      <w:r w:rsidRPr="000C7B1A">
        <w:t>.                                   </w:t>
      </w:r>
      <w:r w:rsidRPr="000C7B1A">
        <w:rPr>
          <w:rStyle w:val="Strong"/>
        </w:rPr>
        <w:t>D. </w:t>
      </w:r>
      <w:r w:rsidRPr="000C7B1A">
        <w:t>(CH</w:t>
      </w:r>
      <w:r w:rsidRPr="000C7B1A">
        <w:rPr>
          <w:vertAlign w:val="subscript"/>
        </w:rPr>
        <w:t>3</w:t>
      </w:r>
      <w:r w:rsidRPr="000C7B1A">
        <w:t>)</w:t>
      </w:r>
      <w:r w:rsidRPr="000C7B1A">
        <w:rPr>
          <w:vertAlign w:val="subscript"/>
        </w:rPr>
        <w:t>2</w:t>
      </w:r>
      <w:r w:rsidRPr="000C7B1A">
        <w:t>C=CH</w:t>
      </w:r>
      <w:r w:rsidRPr="000C7B1A">
        <w:rPr>
          <w:vertAlign w:val="subscript"/>
        </w:rPr>
        <w:t>2</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34:</w:t>
      </w:r>
      <w:r w:rsidRPr="000C7B1A">
        <w:t> Dẫn 3,36 lít (đktc) hỗn hợp X gồm 2 anken vào bình nước brom dư, thấy khối lượng bình tăng thêm 7,7 gam. CTPT của 2 anken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w:t>
      </w:r>
      <w:r w:rsidRPr="000C7B1A">
        <w:t> C</w:t>
      </w:r>
      <w:r w:rsidRPr="000C7B1A">
        <w:rPr>
          <w:vertAlign w:val="subscript"/>
        </w:rPr>
        <w:t>2</w:t>
      </w:r>
      <w:r w:rsidRPr="000C7B1A">
        <w:t>H</w:t>
      </w:r>
      <w:r w:rsidRPr="000C7B1A">
        <w:rPr>
          <w:vertAlign w:val="subscript"/>
        </w:rPr>
        <w:t>4</w:t>
      </w:r>
      <w:r w:rsidRPr="000C7B1A">
        <w:t> và C</w:t>
      </w:r>
      <w:r w:rsidRPr="000C7B1A">
        <w:rPr>
          <w:vertAlign w:val="subscript"/>
        </w:rPr>
        <w:t>4</w:t>
      </w:r>
      <w:r w:rsidRPr="000C7B1A">
        <w:t>H</w:t>
      </w:r>
      <w:r w:rsidRPr="000C7B1A">
        <w:rPr>
          <w:vertAlign w:val="subscript"/>
        </w:rPr>
        <w:t>8</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và C</w:t>
      </w:r>
      <w:r w:rsidRPr="000C7B1A">
        <w:rPr>
          <w:vertAlign w:val="subscript"/>
        </w:rPr>
        <w:t>4</w:t>
      </w:r>
      <w:r w:rsidRPr="000C7B1A">
        <w:t>H</w:t>
      </w:r>
      <w:r w:rsidRPr="000C7B1A">
        <w:rPr>
          <w:vertAlign w:val="subscript"/>
        </w:rPr>
        <w:t>8</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và C</w:t>
      </w:r>
      <w:r w:rsidRPr="000C7B1A">
        <w:rPr>
          <w:vertAlign w:val="subscript"/>
        </w:rPr>
        <w:t>5</w:t>
      </w:r>
      <w:r w:rsidRPr="000C7B1A">
        <w:t>H</w:t>
      </w:r>
      <w:r w:rsidRPr="000C7B1A">
        <w:rPr>
          <w:vertAlign w:val="subscript"/>
        </w:rPr>
        <w:t>10</w:t>
      </w:r>
      <w:r w:rsidRPr="000C7B1A">
        <w:t>.         </w:t>
      </w:r>
      <w:r w:rsidRPr="000C7B1A">
        <w:rPr>
          <w:rStyle w:val="Strong"/>
        </w:rPr>
        <w:t>D.</w:t>
      </w:r>
      <w:r w:rsidRPr="000C7B1A">
        <w:t> A hoặc B.</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35:</w:t>
      </w:r>
      <w:r w:rsidRPr="000C7B1A">
        <w:t> Cho 10 lít hỗn hợp khí (54,6</w:t>
      </w:r>
      <w:r w:rsidRPr="000C7B1A">
        <w:rPr>
          <w:vertAlign w:val="superscript"/>
        </w:rPr>
        <w:t>o</w:t>
      </w:r>
      <w:r w:rsidRPr="000C7B1A">
        <w:t>C ; 0,8064 atm) gồm 2 olefin lội qua bình dung dịch brom dư thấy</w:t>
      </w:r>
    </w:p>
    <w:p w:rsidR="00AA3DE1" w:rsidRPr="000C7B1A" w:rsidRDefault="00AA3DE1" w:rsidP="002E7143">
      <w:pPr>
        <w:pStyle w:val="NormalWeb"/>
        <w:spacing w:before="0" w:beforeAutospacing="0" w:after="0" w:afterAutospacing="0"/>
        <w:rPr>
          <w:rFonts w:ascii="Arial" w:hAnsi="Arial" w:cs="Arial"/>
        </w:rPr>
      </w:pPr>
      <w:r w:rsidRPr="000C7B1A">
        <w:t>khối lượng bình brom tăng 16,8 gam. Biết số C trong các anken không vượt quá 5. CTPT của 2 anken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w:t>
      </w:r>
      <w:r w:rsidRPr="000C7B1A">
        <w:rPr>
          <w:vertAlign w:val="subscript"/>
        </w:rPr>
        <w:t>2</w:t>
      </w:r>
      <w:r w:rsidRPr="000C7B1A">
        <w:t>H</w:t>
      </w:r>
      <w:r w:rsidRPr="000C7B1A">
        <w:rPr>
          <w:vertAlign w:val="subscript"/>
        </w:rPr>
        <w:t>4</w:t>
      </w:r>
      <w:r w:rsidRPr="000C7B1A">
        <w:t> và C</w:t>
      </w:r>
      <w:r w:rsidRPr="000C7B1A">
        <w:rPr>
          <w:vertAlign w:val="subscript"/>
        </w:rPr>
        <w:t>5</w:t>
      </w:r>
      <w:r w:rsidRPr="000C7B1A">
        <w:t>H</w:t>
      </w:r>
      <w:r w:rsidRPr="000C7B1A">
        <w:rPr>
          <w:vertAlign w:val="subscript"/>
        </w:rPr>
        <w:t>10</w:t>
      </w:r>
      <w:r w:rsidRPr="000C7B1A">
        <w:t>.        </w:t>
      </w:r>
      <w:r w:rsidRPr="000C7B1A">
        <w:rPr>
          <w:rStyle w:val="Strong"/>
        </w:rPr>
        <w:t>B.</w:t>
      </w:r>
      <w:r w:rsidRPr="000C7B1A">
        <w:t> C</w:t>
      </w:r>
      <w:r w:rsidRPr="000C7B1A">
        <w:rPr>
          <w:vertAlign w:val="subscript"/>
        </w:rPr>
        <w:t>3</w:t>
      </w:r>
      <w:r w:rsidRPr="000C7B1A">
        <w:t>H</w:t>
      </w:r>
      <w:r w:rsidRPr="000C7B1A">
        <w:rPr>
          <w:vertAlign w:val="subscript"/>
        </w:rPr>
        <w:t>6</w:t>
      </w:r>
      <w:r w:rsidRPr="000C7B1A">
        <w:t> và C</w:t>
      </w:r>
      <w:r w:rsidRPr="000C7B1A">
        <w:rPr>
          <w:vertAlign w:val="subscript"/>
        </w:rPr>
        <w:t>5</w:t>
      </w:r>
      <w:r w:rsidRPr="000C7B1A">
        <w:t>H</w:t>
      </w:r>
      <w:r w:rsidRPr="000C7B1A">
        <w:rPr>
          <w:vertAlign w:val="subscript"/>
        </w:rPr>
        <w:t>10</w:t>
      </w:r>
      <w:r w:rsidRPr="000C7B1A">
        <w:t>.       </w:t>
      </w:r>
      <w:r w:rsidRPr="000C7B1A">
        <w:rPr>
          <w:rStyle w:val="Strong"/>
        </w:rPr>
        <w:t>C.</w:t>
      </w:r>
      <w:r w:rsidRPr="000C7B1A">
        <w:t> C</w:t>
      </w:r>
      <w:r w:rsidRPr="000C7B1A">
        <w:rPr>
          <w:vertAlign w:val="subscript"/>
        </w:rPr>
        <w:t>4</w:t>
      </w:r>
      <w:r w:rsidRPr="000C7B1A">
        <w:t>H</w:t>
      </w:r>
      <w:r w:rsidRPr="000C7B1A">
        <w:rPr>
          <w:vertAlign w:val="subscript"/>
        </w:rPr>
        <w:t>8</w:t>
      </w:r>
      <w:r w:rsidRPr="000C7B1A">
        <w:t> và C</w:t>
      </w:r>
      <w:r w:rsidRPr="000C7B1A">
        <w:rPr>
          <w:vertAlign w:val="subscript"/>
        </w:rPr>
        <w:t>5</w:t>
      </w:r>
      <w:r w:rsidRPr="000C7B1A">
        <w:t>H</w:t>
      </w:r>
      <w:r w:rsidRPr="000C7B1A">
        <w:rPr>
          <w:vertAlign w:val="subscript"/>
        </w:rPr>
        <w:t>10</w:t>
      </w:r>
      <w:r w:rsidRPr="000C7B1A">
        <w:t>.         </w:t>
      </w:r>
      <w:r w:rsidRPr="000C7B1A">
        <w:rPr>
          <w:rStyle w:val="Strong"/>
        </w:rPr>
        <w:t>D.</w:t>
      </w:r>
      <w:r w:rsidRPr="000C7B1A">
        <w:t> A hoặc B.</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36:</w:t>
      </w:r>
      <w:r w:rsidRPr="000C7B1A">
        <w:t> Một hỗn hợp X có thể tích 11,2 lít (đktc), X gồm 2 anken đồng đẳng kế tiếp nhau. Khi cho X qua nước Br</w:t>
      </w:r>
      <w:r w:rsidRPr="000C7B1A">
        <w:rPr>
          <w:vertAlign w:val="subscript"/>
        </w:rPr>
        <w:t>2</w:t>
      </w:r>
      <w:r w:rsidRPr="000C7B1A">
        <w:t> dư thấy khối lượng bình Br</w:t>
      </w:r>
      <w:r w:rsidRPr="000C7B1A">
        <w:rPr>
          <w:vertAlign w:val="subscript"/>
        </w:rPr>
        <w:t>2</w:t>
      </w:r>
      <w:r w:rsidRPr="000C7B1A">
        <w:t> tăng 15,4 gam. Xác định CTPT và số mol mỗi anken trong hỗn hợp X.</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0,2 mol C</w:t>
      </w:r>
      <w:r w:rsidRPr="000C7B1A">
        <w:rPr>
          <w:vertAlign w:val="subscript"/>
        </w:rPr>
        <w:t>2</w:t>
      </w:r>
      <w:r w:rsidRPr="000C7B1A">
        <w:t>H</w:t>
      </w:r>
      <w:r w:rsidRPr="000C7B1A">
        <w:rPr>
          <w:vertAlign w:val="subscript"/>
        </w:rPr>
        <w:t>4</w:t>
      </w:r>
      <w:r w:rsidRPr="000C7B1A">
        <w:t> và 0,3 mol C</w:t>
      </w:r>
      <w:r w:rsidRPr="000C7B1A">
        <w:rPr>
          <w:vertAlign w:val="subscript"/>
        </w:rPr>
        <w:t>3</w:t>
      </w:r>
      <w:r w:rsidRPr="000C7B1A">
        <w:t>H</w:t>
      </w:r>
      <w:r w:rsidRPr="000C7B1A">
        <w:rPr>
          <w:vertAlign w:val="subscript"/>
        </w:rPr>
        <w:t>6</w:t>
      </w:r>
      <w:r w:rsidRPr="000C7B1A">
        <w:t>.                         </w:t>
      </w:r>
      <w:r w:rsidRPr="000C7B1A">
        <w:rPr>
          <w:rStyle w:val="Strong"/>
        </w:rPr>
        <w:t>B. </w:t>
      </w:r>
      <w:r w:rsidRPr="000C7B1A">
        <w:t>0,2 mol C</w:t>
      </w:r>
      <w:r w:rsidRPr="000C7B1A">
        <w:rPr>
          <w:vertAlign w:val="subscript"/>
        </w:rPr>
        <w:t>3</w:t>
      </w:r>
      <w:r w:rsidRPr="000C7B1A">
        <w:t>H</w:t>
      </w:r>
      <w:r w:rsidRPr="000C7B1A">
        <w:rPr>
          <w:vertAlign w:val="subscript"/>
        </w:rPr>
        <w:t>6</w:t>
      </w:r>
      <w:r w:rsidRPr="000C7B1A">
        <w:t> và 0,2 mol C</w:t>
      </w:r>
      <w:r w:rsidRPr="000C7B1A">
        <w:rPr>
          <w:vertAlign w:val="subscript"/>
        </w:rPr>
        <w:t>4</w:t>
      </w:r>
      <w:r w:rsidRPr="000C7B1A">
        <w:t>H</w:t>
      </w:r>
      <w:r w:rsidRPr="000C7B1A">
        <w:rPr>
          <w:vertAlign w:val="subscript"/>
        </w:rPr>
        <w:t>8</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C. </w:t>
      </w:r>
      <w:r w:rsidRPr="000C7B1A">
        <w:t>0,4 mol C</w:t>
      </w:r>
      <w:r w:rsidRPr="000C7B1A">
        <w:rPr>
          <w:vertAlign w:val="subscript"/>
        </w:rPr>
        <w:t>2</w:t>
      </w:r>
      <w:r w:rsidRPr="000C7B1A">
        <w:t>H</w:t>
      </w:r>
      <w:r w:rsidRPr="000C7B1A">
        <w:rPr>
          <w:vertAlign w:val="subscript"/>
        </w:rPr>
        <w:t>4</w:t>
      </w:r>
      <w:r w:rsidRPr="000C7B1A">
        <w:t> và 0,1 mol C</w:t>
      </w:r>
      <w:r w:rsidRPr="000C7B1A">
        <w:rPr>
          <w:vertAlign w:val="subscript"/>
        </w:rPr>
        <w:t>3</w:t>
      </w:r>
      <w:r w:rsidRPr="000C7B1A">
        <w:t>H</w:t>
      </w:r>
      <w:r w:rsidRPr="000C7B1A">
        <w:rPr>
          <w:vertAlign w:val="subscript"/>
        </w:rPr>
        <w:t>6</w:t>
      </w:r>
      <w:r w:rsidRPr="000C7B1A">
        <w:t>.                         </w:t>
      </w:r>
      <w:r w:rsidRPr="000C7B1A">
        <w:rPr>
          <w:rStyle w:val="Strong"/>
        </w:rPr>
        <w:t>D. </w:t>
      </w:r>
      <w:r w:rsidRPr="000C7B1A">
        <w:t>0,3 mol C</w:t>
      </w:r>
      <w:r w:rsidRPr="000C7B1A">
        <w:rPr>
          <w:vertAlign w:val="subscript"/>
        </w:rPr>
        <w:t>2</w:t>
      </w:r>
      <w:r w:rsidRPr="000C7B1A">
        <w:t>H</w:t>
      </w:r>
      <w:r w:rsidRPr="000C7B1A">
        <w:rPr>
          <w:vertAlign w:val="subscript"/>
        </w:rPr>
        <w:t>4</w:t>
      </w:r>
      <w:r w:rsidRPr="000C7B1A">
        <w:t> và 0,2 mol C</w:t>
      </w:r>
      <w:r w:rsidRPr="000C7B1A">
        <w:rPr>
          <w:vertAlign w:val="subscript"/>
        </w:rPr>
        <w:t>3</w:t>
      </w:r>
      <w:r w:rsidRPr="000C7B1A">
        <w:t>H</w:t>
      </w:r>
      <w:r w:rsidRPr="000C7B1A">
        <w:rPr>
          <w:vertAlign w:val="subscript"/>
        </w:rPr>
        <w:t>6</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37: </w:t>
      </w:r>
      <w:r w:rsidRPr="000C7B1A">
        <w:t>X, Y, Z là 3 hiđrocacbon kế tiếp trong dãy đồng đẳng, trong đó M</w:t>
      </w:r>
      <w:r w:rsidRPr="000C7B1A">
        <w:rPr>
          <w:vertAlign w:val="subscript"/>
        </w:rPr>
        <w:t>Z</w:t>
      </w:r>
      <w:r w:rsidRPr="000C7B1A">
        <w:t> = 2M</w:t>
      </w:r>
      <w:r w:rsidRPr="000C7B1A">
        <w:rPr>
          <w:vertAlign w:val="subscript"/>
        </w:rPr>
        <w:t>X</w:t>
      </w:r>
      <w:r w:rsidRPr="000C7B1A">
        <w:t>. Đốt cháy hoàn toàn 0,1 mol Y rồi hấp thụ toàn bộ sản phẩm cháy vào 2 lít dung dịch Ba(OH)</w:t>
      </w:r>
      <w:r w:rsidRPr="000C7B1A">
        <w:rPr>
          <w:vertAlign w:val="subscript"/>
        </w:rPr>
        <w:t>2</w:t>
      </w:r>
      <w:r w:rsidRPr="000C7B1A">
        <w:t> 0,1M được một lượng kết tủa là</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 </w:t>
      </w:r>
      <w:r w:rsidRPr="000C7B1A">
        <w:t>19,7 gam.</w:t>
      </w:r>
      <w:r w:rsidRPr="000C7B1A">
        <w:rPr>
          <w:rStyle w:val="Strong"/>
        </w:rPr>
        <w:t>                    B. </w:t>
      </w:r>
      <w:r w:rsidRPr="000C7B1A">
        <w:t>39,4 gam. </w:t>
      </w:r>
      <w:r w:rsidRPr="000C7B1A">
        <w:rPr>
          <w:rStyle w:val="Strong"/>
        </w:rPr>
        <w:t>                 C. </w:t>
      </w:r>
      <w:r w:rsidRPr="000C7B1A">
        <w:t>59,1 gam.                  </w:t>
      </w:r>
      <w:r w:rsidRPr="000C7B1A">
        <w:rPr>
          <w:rStyle w:val="Strong"/>
        </w:rPr>
        <w:t>D. </w:t>
      </w:r>
      <w:r w:rsidRPr="000C7B1A">
        <w:t>9,85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38:</w:t>
      </w:r>
      <w:r w:rsidRPr="000C7B1A">
        <w:t> X là hỗn hợp gồm hiđrocacbon A và O</w:t>
      </w:r>
      <w:r w:rsidRPr="000C7B1A">
        <w:rPr>
          <w:vertAlign w:val="subscript"/>
        </w:rPr>
        <w:t>2</w:t>
      </w:r>
      <w:r w:rsidRPr="000C7B1A">
        <w:t> (tỉ lệ mol tương ứng 1:10). Đốt cháy hoàn toàn X được hỗn hợp Y. Dẫn Y qua bình H</w:t>
      </w:r>
      <w:r w:rsidRPr="000C7B1A">
        <w:rPr>
          <w:vertAlign w:val="subscript"/>
        </w:rPr>
        <w:t>2</w:t>
      </w:r>
      <w:r w:rsidRPr="000C7B1A">
        <w:t>SO</w:t>
      </w:r>
      <w:r w:rsidRPr="000C7B1A">
        <w:rPr>
          <w:vertAlign w:val="subscript"/>
        </w:rPr>
        <w:t>4</w:t>
      </w:r>
      <w:r w:rsidRPr="000C7B1A">
        <w:t> đặc dư được hỗn Z có tỉ khối so với hiđro là 19. A có công thức phân tử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w:t>
      </w:r>
      <w:r w:rsidRPr="000C7B1A">
        <w:rPr>
          <w:vertAlign w:val="subscript"/>
        </w:rPr>
        <w:t>2</w:t>
      </w:r>
      <w:r w:rsidRPr="000C7B1A">
        <w:t>H</w:t>
      </w:r>
      <w:r w:rsidRPr="000C7B1A">
        <w:rPr>
          <w:vertAlign w:val="subscript"/>
        </w:rPr>
        <w:t>6</w:t>
      </w:r>
      <w:r w:rsidRPr="000C7B1A">
        <w:t>.</w:t>
      </w:r>
      <w:r w:rsidRPr="000C7B1A">
        <w:rPr>
          <w:rStyle w:val="Strong"/>
        </w:rPr>
        <w:t>                           B. </w:t>
      </w:r>
      <w:r w:rsidRPr="000C7B1A">
        <w:t>C</w:t>
      </w:r>
      <w:r w:rsidRPr="000C7B1A">
        <w:rPr>
          <w:vertAlign w:val="subscript"/>
        </w:rPr>
        <w:t>4</w:t>
      </w:r>
      <w:r w:rsidRPr="000C7B1A">
        <w:t>H</w:t>
      </w:r>
      <w:r w:rsidRPr="000C7B1A">
        <w:rPr>
          <w:vertAlign w:val="subscript"/>
        </w:rPr>
        <w:t>8</w:t>
      </w:r>
      <w:r w:rsidRPr="000C7B1A">
        <w:t>.</w:t>
      </w:r>
      <w:r w:rsidRPr="000C7B1A">
        <w:rPr>
          <w:rStyle w:val="Strong"/>
        </w:rPr>
        <w:t>                   C. </w:t>
      </w:r>
      <w:r w:rsidRPr="000C7B1A">
        <w:t>C</w:t>
      </w:r>
      <w:r w:rsidRPr="000C7B1A">
        <w:rPr>
          <w:vertAlign w:val="subscript"/>
        </w:rPr>
        <w:t>4</w:t>
      </w:r>
      <w:r w:rsidRPr="000C7B1A">
        <w:t>H</w:t>
      </w:r>
      <w:r w:rsidRPr="000C7B1A">
        <w:rPr>
          <w:vertAlign w:val="subscript"/>
        </w:rPr>
        <w:t>6</w:t>
      </w:r>
      <w:r w:rsidRPr="000C7B1A">
        <w:t>.                        </w:t>
      </w:r>
      <w:r w:rsidRPr="000C7B1A">
        <w:rPr>
          <w:rStyle w:val="Strong"/>
        </w:rPr>
        <w:t>D. </w:t>
      </w:r>
      <w:r w:rsidRPr="000C7B1A">
        <w:t>C</w:t>
      </w:r>
      <w:r w:rsidRPr="000C7B1A">
        <w:rPr>
          <w:vertAlign w:val="subscript"/>
        </w:rPr>
        <w:t>3</w:t>
      </w:r>
      <w:r w:rsidRPr="000C7B1A">
        <w:t>H</w:t>
      </w:r>
      <w:r w:rsidRPr="000C7B1A">
        <w:rPr>
          <w:vertAlign w:val="subscript"/>
        </w:rPr>
        <w:t>6</w:t>
      </w:r>
      <w:r w:rsidRPr="000C7B1A">
        <w:t>.</w:t>
      </w:r>
    </w:p>
    <w:p w:rsidR="00AA3DE1" w:rsidRPr="000C7B1A" w:rsidRDefault="00AA3DE1" w:rsidP="002E7143">
      <w:pPr>
        <w:pStyle w:val="default"/>
        <w:spacing w:before="0" w:beforeAutospacing="0" w:after="0" w:afterAutospacing="0"/>
        <w:rPr>
          <w:rFonts w:ascii="Arial" w:hAnsi="Arial" w:cs="Arial"/>
        </w:rPr>
      </w:pPr>
      <w:r w:rsidRPr="000C7B1A">
        <w:rPr>
          <w:rStyle w:val="Strong"/>
        </w:rPr>
        <w:t>Câu 39: </w:t>
      </w:r>
      <w:r w:rsidRPr="000C7B1A">
        <w:t>Để khử hoàn toàn 200 ml dung dịch KMnO</w:t>
      </w:r>
      <w:r w:rsidRPr="000C7B1A">
        <w:rPr>
          <w:vertAlign w:val="subscript"/>
        </w:rPr>
        <w:t>4 </w:t>
      </w:r>
      <w:r w:rsidRPr="000C7B1A">
        <w:t>0,2M tạo thành chất rắn màu nâu đen cần V lít khí C</w:t>
      </w:r>
      <w:r w:rsidRPr="000C7B1A">
        <w:rPr>
          <w:vertAlign w:val="subscript"/>
        </w:rPr>
        <w:t>2</w:t>
      </w:r>
      <w:r w:rsidRPr="000C7B1A">
        <w:t>H</w:t>
      </w:r>
      <w:r w:rsidRPr="000C7B1A">
        <w:rPr>
          <w:vertAlign w:val="subscript"/>
        </w:rPr>
        <w:t>4 </w:t>
      </w:r>
      <w:r w:rsidRPr="000C7B1A">
        <w:t>(ở đktc). Giá trị tối thiểu của V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2,240.                          </w:t>
      </w:r>
      <w:r w:rsidRPr="000C7B1A">
        <w:rPr>
          <w:rStyle w:val="Strong"/>
        </w:rPr>
        <w:t>B. </w:t>
      </w:r>
      <w:r w:rsidRPr="000C7B1A">
        <w:t>2,688.                        </w:t>
      </w:r>
      <w:r w:rsidRPr="000C7B1A">
        <w:rPr>
          <w:rStyle w:val="Strong"/>
        </w:rPr>
        <w:t>C. </w:t>
      </w:r>
      <w:r w:rsidRPr="000C7B1A">
        <w:t>4,480.                       </w:t>
      </w:r>
      <w:r w:rsidRPr="000C7B1A">
        <w:rPr>
          <w:rStyle w:val="Strong"/>
        </w:rPr>
        <w:t>D. </w:t>
      </w:r>
      <w:r w:rsidRPr="000C7B1A">
        <w:t>1,344.</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40:</w:t>
      </w:r>
      <w:r w:rsidRPr="000C7B1A">
        <w:t> Cho một hỗn hợp X gồm 2 hiđrocacbon mạch hở thuộc cùng dãy đồng đẳng. Đốt cháy X thu được 30,8 gam  CO</w:t>
      </w:r>
      <w:r w:rsidRPr="000C7B1A">
        <w:rPr>
          <w:vertAlign w:val="subscript"/>
        </w:rPr>
        <w:t>2</w:t>
      </w:r>
      <w:r w:rsidRPr="000C7B1A">
        <w:t> và 12,6 gam H</w:t>
      </w:r>
      <w:r w:rsidRPr="000C7B1A">
        <w:rPr>
          <w:vertAlign w:val="subscript"/>
        </w:rPr>
        <w:t>2</w:t>
      </w:r>
      <w:r w:rsidRPr="000C7B1A">
        <w:t>O. Dãy đồng đẳng của 2 hiđrocacbon và khối lượng của hỗn hợp X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Anken và 10,6 gam.                                                   </w:t>
      </w:r>
      <w:r w:rsidRPr="000C7B1A">
        <w:rPr>
          <w:rStyle w:val="Strong"/>
        </w:rPr>
        <w:t>B. </w:t>
      </w:r>
      <w:r w:rsidRPr="000C7B1A">
        <w:t>Ankađien và 8,8 gam.   </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C. </w:t>
      </w:r>
      <w:r w:rsidRPr="000C7B1A">
        <w:t>Anken và 9,8 gam.                                              </w:t>
      </w:r>
      <w:r w:rsidRPr="000C7B1A">
        <w:rPr>
          <w:rStyle w:val="Strong"/>
        </w:rPr>
        <w:t>D. </w:t>
      </w:r>
      <w:r w:rsidRPr="000C7B1A">
        <w:t>Ankan và 10,6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41:</w:t>
      </w:r>
      <w:r w:rsidRPr="000C7B1A">
        <w:t> Hiện nay PVC được điều chế theo sơ đồ sau :  C</w:t>
      </w:r>
      <w:r w:rsidRPr="000C7B1A">
        <w:rPr>
          <w:vertAlign w:val="subscript"/>
        </w:rPr>
        <w:t>2</w:t>
      </w:r>
      <w:r w:rsidRPr="000C7B1A">
        <w:t>H</w:t>
      </w:r>
      <w:r w:rsidRPr="000C7B1A">
        <w:rPr>
          <w:vertAlign w:val="subscript"/>
        </w:rPr>
        <w:t>4</w:t>
      </w:r>
      <w:r w:rsidRPr="000C7B1A">
        <w:t> → CH</w:t>
      </w:r>
      <w:r w:rsidRPr="000C7B1A">
        <w:rPr>
          <w:vertAlign w:val="subscript"/>
        </w:rPr>
        <w:t>2</w:t>
      </w:r>
      <w:r w:rsidRPr="000C7B1A">
        <w:t>ClCH</w:t>
      </w:r>
      <w:r w:rsidRPr="000C7B1A">
        <w:rPr>
          <w:vertAlign w:val="subscript"/>
        </w:rPr>
        <w:t>2</w:t>
      </w:r>
      <w:r w:rsidRPr="000C7B1A">
        <w:t>Cl →  C</w:t>
      </w:r>
      <w:r w:rsidRPr="000C7B1A">
        <w:rPr>
          <w:vertAlign w:val="subscript"/>
        </w:rPr>
        <w:t>2</w:t>
      </w:r>
      <w:r w:rsidRPr="000C7B1A">
        <w:t>H</w:t>
      </w:r>
      <w:r w:rsidRPr="000C7B1A">
        <w:rPr>
          <w:vertAlign w:val="subscript"/>
        </w:rPr>
        <w:t>3</w:t>
      </w:r>
      <w:r w:rsidRPr="000C7B1A">
        <w:t>Cl →  PVC.</w:t>
      </w:r>
    </w:p>
    <w:p w:rsidR="00AA3DE1" w:rsidRPr="000C7B1A" w:rsidRDefault="00AA3DE1" w:rsidP="002E7143">
      <w:pPr>
        <w:pStyle w:val="NormalWeb"/>
        <w:spacing w:before="0" w:beforeAutospacing="0" w:after="0" w:afterAutospacing="0"/>
        <w:rPr>
          <w:rFonts w:ascii="Arial" w:hAnsi="Arial" w:cs="Arial"/>
        </w:rPr>
      </w:pPr>
      <w:r w:rsidRPr="000C7B1A">
        <w:t>Nếu hiệu suất toàn bộ quá trình đạt 80% thì lượng C</w:t>
      </w:r>
      <w:r w:rsidRPr="000C7B1A">
        <w:rPr>
          <w:vertAlign w:val="subscript"/>
        </w:rPr>
        <w:t>2</w:t>
      </w:r>
      <w:r w:rsidRPr="000C7B1A">
        <w:t>H</w:t>
      </w:r>
      <w:r w:rsidRPr="000C7B1A">
        <w:rPr>
          <w:vertAlign w:val="subscript"/>
        </w:rPr>
        <w:t>4</w:t>
      </w:r>
      <w:r w:rsidRPr="000C7B1A">
        <w:t> cần dùng để sản xuất 5000 kg PVC là</w:t>
      </w:r>
    </w:p>
    <w:p w:rsidR="00AA3DE1" w:rsidRPr="000C7B1A" w:rsidRDefault="00AA3DE1" w:rsidP="002E7143">
      <w:pPr>
        <w:pStyle w:val="NormalWeb"/>
        <w:spacing w:before="0" w:beforeAutospacing="0" w:after="0" w:afterAutospacing="0"/>
        <w:rPr>
          <w:rFonts w:ascii="Arial" w:hAnsi="Arial" w:cs="Arial"/>
        </w:rPr>
      </w:pPr>
      <w:r w:rsidRPr="000C7B1A">
        <w:t>            </w:t>
      </w:r>
      <w:r w:rsidRPr="000C7B1A">
        <w:rPr>
          <w:rStyle w:val="Strong"/>
        </w:rPr>
        <w:t>A. </w:t>
      </w:r>
      <w:r w:rsidRPr="000C7B1A">
        <w:t>280 kg.                        </w:t>
      </w:r>
      <w:r w:rsidRPr="000C7B1A">
        <w:rPr>
          <w:rStyle w:val="Strong"/>
        </w:rPr>
        <w:t>B. </w:t>
      </w:r>
      <w:r w:rsidRPr="000C7B1A">
        <w:t>1792 kg.                    </w:t>
      </w:r>
      <w:r w:rsidRPr="000C7B1A">
        <w:rPr>
          <w:rStyle w:val="Strong"/>
        </w:rPr>
        <w:t>C. </w:t>
      </w:r>
      <w:r w:rsidRPr="000C7B1A">
        <w:t>2800 kg.                   </w:t>
      </w:r>
      <w:r w:rsidRPr="000C7B1A">
        <w:rPr>
          <w:rStyle w:val="Strong"/>
        </w:rPr>
        <w:t>D. </w:t>
      </w:r>
      <w:r w:rsidRPr="000C7B1A">
        <w:t>179,2 kg.</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42:</w:t>
      </w:r>
      <w:r w:rsidRPr="000C7B1A">
        <w:t> X là ankin có % C (theo khối lượng) là 87,8%. X tạo được kết tủa màu vàng với AgNO</w:t>
      </w:r>
      <w:r w:rsidRPr="000C7B1A">
        <w:rPr>
          <w:vertAlign w:val="subscript"/>
        </w:rPr>
        <w:t>3</w:t>
      </w:r>
      <w:r w:rsidRPr="000C7B1A">
        <w:t>/NH</w:t>
      </w:r>
      <w:r w:rsidRPr="000C7B1A">
        <w:rPr>
          <w:vertAlign w:val="subscript"/>
        </w:rPr>
        <w:t>3</w:t>
      </w:r>
      <w:r w:rsidRPr="000C7B1A">
        <w:t>. Có bao nhiêu công thức cấu tạo của X thỏa tính chất trên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2.                              </w:t>
      </w:r>
      <w:r w:rsidRPr="000C7B1A">
        <w:rPr>
          <w:rStyle w:val="Strong"/>
        </w:rPr>
        <w:t>B.</w:t>
      </w:r>
      <w:r w:rsidRPr="000C7B1A">
        <w:t> 3.                            </w:t>
      </w:r>
      <w:r w:rsidRPr="000C7B1A">
        <w:rPr>
          <w:rStyle w:val="Strong"/>
        </w:rPr>
        <w:t>C.</w:t>
      </w:r>
      <w:r w:rsidRPr="000C7B1A">
        <w:t> 4.                           </w:t>
      </w:r>
      <w:r w:rsidRPr="000C7B1A">
        <w:rPr>
          <w:rStyle w:val="Strong"/>
        </w:rPr>
        <w:t>D.</w:t>
      </w:r>
      <w:r w:rsidRPr="000C7B1A">
        <w:t> 5.</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43:</w:t>
      </w:r>
      <w:r w:rsidRPr="000C7B1A">
        <w:t> Hiđrocacbon X cộng hợp với HCl theo tỉ lệ mol 1:1 tạo sản phẩm có hàm lượng clo là 56,8%. X có công thức phân tử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w:t>
      </w:r>
      <w:r w:rsidRPr="000C7B1A">
        <w:rPr>
          <w:vertAlign w:val="subscript"/>
        </w:rPr>
        <w:t>2</w:t>
      </w:r>
      <w:r w:rsidRPr="000C7B1A">
        <w:t>H</w:t>
      </w:r>
      <w:r w:rsidRPr="000C7B1A">
        <w:rPr>
          <w:vertAlign w:val="subscript"/>
        </w:rPr>
        <w:t>2</w:t>
      </w:r>
      <w:r w:rsidRPr="000C7B1A">
        <w:t>.</w:t>
      </w:r>
      <w:r w:rsidRPr="000C7B1A">
        <w:rPr>
          <w:rStyle w:val="Strong"/>
        </w:rPr>
        <w:t>                           B. </w:t>
      </w:r>
      <w:r w:rsidRPr="000C7B1A">
        <w:t>C</w:t>
      </w:r>
      <w:r w:rsidRPr="000C7B1A">
        <w:rPr>
          <w:vertAlign w:val="subscript"/>
        </w:rPr>
        <w:t>2</w:t>
      </w:r>
      <w:r w:rsidRPr="000C7B1A">
        <w:t>H</w:t>
      </w:r>
      <w:r w:rsidRPr="000C7B1A">
        <w:rPr>
          <w:vertAlign w:val="subscript"/>
        </w:rPr>
        <w:t>4</w:t>
      </w:r>
      <w:r w:rsidRPr="000C7B1A">
        <w:t>. </w:t>
      </w:r>
      <w:r w:rsidRPr="000C7B1A">
        <w:rPr>
          <w:rStyle w:val="Strong"/>
        </w:rPr>
        <w:t>                        C. </w:t>
      </w:r>
      <w:r w:rsidRPr="000C7B1A">
        <w:t>C</w:t>
      </w:r>
      <w:r w:rsidRPr="000C7B1A">
        <w:rPr>
          <w:vertAlign w:val="subscript"/>
        </w:rPr>
        <w:t>3</w:t>
      </w:r>
      <w:r w:rsidRPr="000C7B1A">
        <w:t>H</w:t>
      </w:r>
      <w:r w:rsidRPr="000C7B1A">
        <w:rPr>
          <w:vertAlign w:val="subscript"/>
        </w:rPr>
        <w:t>4</w:t>
      </w:r>
      <w:r w:rsidRPr="000C7B1A">
        <w:t>.                        </w:t>
      </w:r>
      <w:r w:rsidRPr="000C7B1A">
        <w:rPr>
          <w:rStyle w:val="Strong"/>
        </w:rPr>
        <w:t>D. </w:t>
      </w:r>
      <w:r w:rsidRPr="000C7B1A">
        <w:t>C</w:t>
      </w:r>
      <w:r w:rsidRPr="000C7B1A">
        <w:rPr>
          <w:vertAlign w:val="subscript"/>
        </w:rPr>
        <w:t>3</w:t>
      </w:r>
      <w:r w:rsidRPr="000C7B1A">
        <w:t>H</w:t>
      </w:r>
      <w:r w:rsidRPr="000C7B1A">
        <w:rPr>
          <w:vertAlign w:val="subscript"/>
        </w:rPr>
        <w:t>6</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44:</w:t>
      </w:r>
      <w:r w:rsidRPr="000C7B1A">
        <w:t> Hỗn hợp X gồm hiđro và một hiđrocacbon. Nung nóng 14,56 lít hỗn hợp X (đktc), có Ni xúc tác đến khi phản ứng hoàn toàn thu được hỗn hợp Y có khối lượng 10,8 gam. Biết tỉ khối của Y so với metan là 2,7 và Y có khả năng làm mất màu dung dịch brom. Công thức phân tử của hiđrocacbon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lastRenderedPageBreak/>
        <w:t>       A. </w:t>
      </w:r>
      <w:r w:rsidRPr="000C7B1A">
        <w:t>C</w:t>
      </w:r>
      <w:r w:rsidRPr="000C7B1A">
        <w:rPr>
          <w:vertAlign w:val="subscript"/>
        </w:rPr>
        <w:t>3</w:t>
      </w:r>
      <w:r w:rsidRPr="000C7B1A">
        <w:t>H</w:t>
      </w:r>
      <w:r w:rsidRPr="000C7B1A">
        <w:rPr>
          <w:vertAlign w:val="subscript"/>
        </w:rPr>
        <w:t>6</w:t>
      </w:r>
      <w:r w:rsidRPr="000C7B1A">
        <w:t>.                        </w:t>
      </w:r>
      <w:r w:rsidRPr="000C7B1A">
        <w:rPr>
          <w:rStyle w:val="Strong"/>
        </w:rPr>
        <w:t>B. </w:t>
      </w:r>
      <w:r w:rsidRPr="000C7B1A">
        <w:t>C</w:t>
      </w:r>
      <w:r w:rsidRPr="000C7B1A">
        <w:rPr>
          <w:vertAlign w:val="subscript"/>
        </w:rPr>
        <w:t>4</w:t>
      </w:r>
      <w:r w:rsidRPr="000C7B1A">
        <w:t>H</w:t>
      </w:r>
      <w:r w:rsidRPr="000C7B1A">
        <w:rPr>
          <w:vertAlign w:val="subscript"/>
        </w:rPr>
        <w:t>6</w:t>
      </w:r>
      <w:r w:rsidRPr="000C7B1A">
        <w:t>.                      </w:t>
      </w:r>
      <w:r w:rsidRPr="000C7B1A">
        <w:rPr>
          <w:rStyle w:val="Strong"/>
        </w:rPr>
        <w:t>C. </w:t>
      </w:r>
      <w:r w:rsidRPr="000C7B1A">
        <w:t>C</w:t>
      </w:r>
      <w:r w:rsidRPr="000C7B1A">
        <w:rPr>
          <w:vertAlign w:val="subscript"/>
        </w:rPr>
        <w:t>3</w:t>
      </w:r>
      <w:r w:rsidRPr="000C7B1A">
        <w:t>H</w:t>
      </w:r>
      <w:r w:rsidRPr="000C7B1A">
        <w:rPr>
          <w:vertAlign w:val="subscript"/>
        </w:rPr>
        <w:t>4</w:t>
      </w:r>
      <w:r w:rsidRPr="000C7B1A">
        <w:t>.                        </w:t>
      </w:r>
      <w:r w:rsidRPr="000C7B1A">
        <w:rPr>
          <w:rStyle w:val="Strong"/>
        </w:rPr>
        <w:t>D. </w:t>
      </w:r>
      <w:r w:rsidRPr="000C7B1A">
        <w:t>C</w:t>
      </w:r>
      <w:r w:rsidRPr="000C7B1A">
        <w:rPr>
          <w:vertAlign w:val="subscript"/>
        </w:rPr>
        <w:t>4</w:t>
      </w:r>
      <w:r w:rsidRPr="000C7B1A">
        <w:t>H</w:t>
      </w:r>
      <w:r w:rsidRPr="000C7B1A">
        <w:rPr>
          <w:vertAlign w:val="subscript"/>
        </w:rPr>
        <w:t>8</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45: </w:t>
      </w:r>
      <w:r w:rsidRPr="000C7B1A">
        <w:t>Hỗn hợp X gồm 1 ankin ở thể khí và hiđro có tỉ khối hơi so với CH</w:t>
      </w:r>
      <w:r w:rsidRPr="000C7B1A">
        <w:rPr>
          <w:vertAlign w:val="subscript"/>
        </w:rPr>
        <w:t>4</w:t>
      </w:r>
      <w:r w:rsidRPr="000C7B1A">
        <w:t> là 0,425. Nung nóng hỗn hợp X với xúc tác Ni để phản ứng hoàn toàn thu được hỗn hợp khí Y có tỉ khối hơi so với CH</w:t>
      </w:r>
      <w:r w:rsidRPr="000C7B1A">
        <w:rPr>
          <w:vertAlign w:val="subscript"/>
        </w:rPr>
        <w:t>4</w:t>
      </w:r>
      <w:r w:rsidRPr="000C7B1A">
        <w:t> là 0,8. Cho Y đi qua bình đựng dung dịch brom dư, khối lượng bình tăng lên bao nhiêu gam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8.                                 </w:t>
      </w:r>
      <w:r w:rsidRPr="000C7B1A">
        <w:rPr>
          <w:rStyle w:val="Strong"/>
        </w:rPr>
        <w:t>B.</w:t>
      </w:r>
      <w:r w:rsidRPr="000C7B1A">
        <w:t> 16.                             </w:t>
      </w:r>
      <w:r w:rsidRPr="000C7B1A">
        <w:rPr>
          <w:rStyle w:val="Strong"/>
        </w:rPr>
        <w:t>C.</w:t>
      </w:r>
      <w:r w:rsidRPr="000C7B1A">
        <w:t> 0.                              </w:t>
      </w:r>
      <w:r w:rsidRPr="000C7B1A">
        <w:rPr>
          <w:rStyle w:val="Strong"/>
        </w:rPr>
        <w:t>D.</w:t>
      </w:r>
      <w:r w:rsidRPr="000C7B1A">
        <w:t> Không tính được.</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46: </w:t>
      </w:r>
      <w:r w:rsidRPr="000C7B1A">
        <w:t>X là hỗn hợp hai ankin. Đốt cháy hoàn toàn X được 6,6 gam CO</w:t>
      </w:r>
      <w:r w:rsidRPr="000C7B1A">
        <w:rPr>
          <w:vertAlign w:val="subscript"/>
        </w:rPr>
        <w:t>2</w:t>
      </w:r>
      <w:r w:rsidRPr="000C7B1A">
        <w:t> và 1,8 gam H</w:t>
      </w:r>
      <w:r w:rsidRPr="000C7B1A">
        <w:rPr>
          <w:vertAlign w:val="subscript"/>
        </w:rPr>
        <w:t>2</w:t>
      </w:r>
      <w:r w:rsidRPr="000C7B1A">
        <w:t>O. Khối lượng dung dịch Br</w:t>
      </w:r>
      <w:r w:rsidRPr="000C7B1A">
        <w:rPr>
          <w:vertAlign w:val="subscript"/>
        </w:rPr>
        <w:t>2</w:t>
      </w:r>
      <w:r w:rsidRPr="000C7B1A">
        <w:t> 20% cực đại có thể phản ứng với X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10 gam.                   </w:t>
      </w:r>
      <w:r w:rsidRPr="000C7B1A">
        <w:rPr>
          <w:rStyle w:val="Strong"/>
        </w:rPr>
        <w:t>B.</w:t>
      </w:r>
      <w:r w:rsidRPr="000C7B1A">
        <w:t> 20 gam.                   </w:t>
      </w:r>
      <w:r w:rsidRPr="000C7B1A">
        <w:rPr>
          <w:rStyle w:val="Strong"/>
        </w:rPr>
        <w:t>C.</w:t>
      </w:r>
      <w:r w:rsidRPr="000C7B1A">
        <w:t>  40 gam.                 </w:t>
      </w:r>
      <w:r w:rsidRPr="000C7B1A">
        <w:rPr>
          <w:rStyle w:val="Strong"/>
        </w:rPr>
        <w:t>D.</w:t>
      </w:r>
      <w:r w:rsidRPr="000C7B1A">
        <w:t> 80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47:</w:t>
      </w:r>
      <w:r w:rsidRPr="000C7B1A">
        <w:t> Trong một bình kín chứa hiđrocacbon A (ở thể khí đk thường) và O</w:t>
      </w:r>
      <w:r w:rsidRPr="000C7B1A">
        <w:rPr>
          <w:vertAlign w:val="subscript"/>
        </w:rPr>
        <w:t>2</w:t>
      </w:r>
      <w:r w:rsidRPr="000C7B1A">
        <w:t> (dư). Bật tia lửa điện đốt cháy hết A đưa hỗn hợp X về điều kiện ban đầu trong đó % thể tích của CO</w:t>
      </w:r>
      <w:r w:rsidRPr="000C7B1A">
        <w:rPr>
          <w:vertAlign w:val="subscript"/>
        </w:rPr>
        <w:t>2</w:t>
      </w:r>
      <w:r w:rsidRPr="000C7B1A">
        <w:t> và hơi nước lần lượt là 30% và 20%.</w:t>
      </w:r>
    </w:p>
    <w:p w:rsidR="00AA3DE1" w:rsidRPr="000C7B1A" w:rsidRDefault="00AA3DE1" w:rsidP="002E7143">
      <w:pPr>
        <w:pStyle w:val="NormalWeb"/>
        <w:spacing w:before="0" w:beforeAutospacing="0" w:after="0" w:afterAutospacing="0"/>
        <w:rPr>
          <w:rFonts w:ascii="Arial" w:hAnsi="Arial" w:cs="Arial"/>
        </w:rPr>
      </w:pPr>
      <w:r w:rsidRPr="000C7B1A">
        <w:t>Công thức phân tử của A và % thể tích hiđrocacbon A trong hỗn hợp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C</w:t>
      </w:r>
      <w:r w:rsidRPr="000C7B1A">
        <w:rPr>
          <w:vertAlign w:val="subscript"/>
        </w:rPr>
        <w:t>3</w:t>
      </w:r>
      <w:r w:rsidRPr="000C7B1A">
        <w:t>H</w:t>
      </w:r>
      <w:r w:rsidRPr="000C7B1A">
        <w:rPr>
          <w:vertAlign w:val="subscript"/>
        </w:rPr>
        <w:t>4</w:t>
      </w:r>
      <w:r w:rsidRPr="000C7B1A">
        <w:t> và 10%.                        </w:t>
      </w:r>
      <w:r w:rsidRPr="000C7B1A">
        <w:rPr>
          <w:rStyle w:val="Strong"/>
        </w:rPr>
        <w:t>B.</w:t>
      </w:r>
      <w:r w:rsidRPr="000C7B1A">
        <w:t> C</w:t>
      </w:r>
      <w:r w:rsidRPr="000C7B1A">
        <w:rPr>
          <w:vertAlign w:val="subscript"/>
        </w:rPr>
        <w:t>3</w:t>
      </w:r>
      <w:r w:rsidRPr="000C7B1A">
        <w:t>H</w:t>
      </w:r>
      <w:r w:rsidRPr="000C7B1A">
        <w:rPr>
          <w:vertAlign w:val="subscript"/>
        </w:rPr>
        <w:t>4</w:t>
      </w:r>
      <w:r w:rsidRPr="000C7B1A">
        <w:t> và 90%.        </w:t>
      </w:r>
      <w:r w:rsidRPr="000C7B1A">
        <w:rPr>
          <w:rStyle w:val="Strong"/>
        </w:rPr>
        <w:t>C.</w:t>
      </w:r>
      <w:r w:rsidRPr="000C7B1A">
        <w:t> C</w:t>
      </w:r>
      <w:r w:rsidRPr="000C7B1A">
        <w:rPr>
          <w:vertAlign w:val="subscript"/>
        </w:rPr>
        <w:t>3</w:t>
      </w:r>
      <w:r w:rsidRPr="000C7B1A">
        <w:t>H</w:t>
      </w:r>
      <w:r w:rsidRPr="000C7B1A">
        <w:rPr>
          <w:vertAlign w:val="subscript"/>
        </w:rPr>
        <w:t>8</w:t>
      </w:r>
      <w:r w:rsidRPr="000C7B1A">
        <w:t> và 20%.           </w:t>
      </w:r>
      <w:r w:rsidRPr="000C7B1A">
        <w:rPr>
          <w:rStyle w:val="Strong"/>
        </w:rPr>
        <w:t>D.</w:t>
      </w:r>
      <w:r w:rsidRPr="000C7B1A">
        <w:t> C</w:t>
      </w:r>
      <w:r w:rsidRPr="000C7B1A">
        <w:rPr>
          <w:vertAlign w:val="subscript"/>
        </w:rPr>
        <w:t>4</w:t>
      </w:r>
      <w:r w:rsidRPr="000C7B1A">
        <w:t>H</w:t>
      </w:r>
      <w:r w:rsidRPr="000C7B1A">
        <w:rPr>
          <w:vertAlign w:val="subscript"/>
        </w:rPr>
        <w:t>6</w:t>
      </w:r>
      <w:r w:rsidRPr="000C7B1A">
        <w:t> và 30%.</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48:</w:t>
      </w:r>
      <w:r w:rsidRPr="000C7B1A">
        <w:t> Cho 4,96 gam gồm CaC</w:t>
      </w:r>
      <w:r w:rsidRPr="000C7B1A">
        <w:rPr>
          <w:vertAlign w:val="subscript"/>
        </w:rPr>
        <w:t>2</w:t>
      </w:r>
      <w:r w:rsidRPr="000C7B1A">
        <w:t> và Ca tác dụng hết với nước được 2,24 lít (đktc) hỗn hợp khí X. Dẫn X qua bột Ni nung nóng một thời gian được hỗn hợp Y. Cho Y qua bình đựng brom dư thấy thoát ra 0,896 lít</w:t>
      </w:r>
    </w:p>
    <w:p w:rsidR="00AA3DE1" w:rsidRPr="000C7B1A" w:rsidRDefault="00AA3DE1" w:rsidP="002E7143">
      <w:pPr>
        <w:pStyle w:val="NormalWeb"/>
        <w:spacing w:before="0" w:beforeAutospacing="0" w:after="0" w:afterAutospacing="0"/>
        <w:rPr>
          <w:rFonts w:ascii="Arial" w:hAnsi="Arial" w:cs="Arial"/>
        </w:rPr>
      </w:pPr>
      <w:r w:rsidRPr="000C7B1A">
        <w:t>(đktc) hỗn hợp Z. Cho tỉ khối của Z so với hiđro là 4,5. Độ tăng khối lượng bình nước brom là</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w:t>
      </w:r>
      <w:r w:rsidRPr="000C7B1A">
        <w:t> 0,4 gam.                  </w:t>
      </w:r>
      <w:r w:rsidRPr="000C7B1A">
        <w:rPr>
          <w:rStyle w:val="Strong"/>
        </w:rPr>
        <w:t>B.</w:t>
      </w:r>
      <w:r w:rsidRPr="000C7B1A">
        <w:t> 0,8 gam.                  </w:t>
      </w:r>
      <w:r w:rsidRPr="000C7B1A">
        <w:rPr>
          <w:rStyle w:val="Strong"/>
        </w:rPr>
        <w:t>C.</w:t>
      </w:r>
      <w:r w:rsidRPr="000C7B1A">
        <w:t> 1,2 gam.                 </w:t>
      </w:r>
      <w:r w:rsidRPr="000C7B1A">
        <w:rPr>
          <w:rStyle w:val="Strong"/>
        </w:rPr>
        <w:t>D. </w:t>
      </w:r>
      <w:r w:rsidRPr="000C7B1A">
        <w:t>0,86 gam.</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Câu 49:</w:t>
      </w:r>
      <w:r w:rsidRPr="000C7B1A">
        <w:t> Một hỗn hợp X gồm 1 ankin và H</w:t>
      </w:r>
      <w:r w:rsidRPr="000C7B1A">
        <w:rPr>
          <w:vertAlign w:val="subscript"/>
        </w:rPr>
        <w:t>2</w:t>
      </w:r>
      <w:r w:rsidRPr="000C7B1A">
        <w:t> có V = 8,96 lít (đkc) và m</w:t>
      </w:r>
      <w:r w:rsidRPr="000C7B1A">
        <w:rPr>
          <w:vertAlign w:val="subscript"/>
        </w:rPr>
        <w:t>X</w:t>
      </w:r>
      <w:r w:rsidRPr="000C7B1A">
        <w:t> = 4,6 gam. Cho hỗn hợp X đi qua Ni nung nóng, phản ứng hoàn toàn cho ra hỗn hợp khí Y, có tỉ khối  = 2. Số mol H</w:t>
      </w:r>
      <w:r w:rsidRPr="000C7B1A">
        <w:rPr>
          <w:vertAlign w:val="subscript"/>
        </w:rPr>
        <w:t>2</w:t>
      </w:r>
      <w:r w:rsidRPr="000C7B1A">
        <w:t> phản ứng, khối lượng và CTPT của ankin là</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0,16 mol H</w:t>
      </w:r>
      <w:r w:rsidRPr="000C7B1A">
        <w:rPr>
          <w:vertAlign w:val="subscript"/>
        </w:rPr>
        <w:t>2</w:t>
      </w:r>
      <w:r w:rsidRPr="000C7B1A">
        <w:t> và 3,6 gam C</w:t>
      </w:r>
      <w:r w:rsidRPr="000C7B1A">
        <w:rPr>
          <w:vertAlign w:val="subscript"/>
        </w:rPr>
        <w:t>2</w:t>
      </w:r>
      <w:r w:rsidRPr="000C7B1A">
        <w:t>H</w:t>
      </w:r>
      <w:r w:rsidRPr="000C7B1A">
        <w:rPr>
          <w:vertAlign w:val="subscript"/>
        </w:rPr>
        <w:t>2</w:t>
      </w:r>
      <w:r w:rsidRPr="000C7B1A">
        <w:t>.                   </w:t>
      </w:r>
      <w:r w:rsidRPr="000C7B1A">
        <w:rPr>
          <w:rStyle w:val="Strong"/>
        </w:rPr>
        <w:t>B. </w:t>
      </w:r>
      <w:r w:rsidRPr="000C7B1A">
        <w:t>0,2 mol H</w:t>
      </w:r>
      <w:r w:rsidRPr="000C7B1A">
        <w:rPr>
          <w:vertAlign w:val="subscript"/>
        </w:rPr>
        <w:t>2</w:t>
      </w:r>
      <w:r w:rsidRPr="000C7B1A">
        <w:t> và 4 gam C</w:t>
      </w:r>
      <w:r w:rsidRPr="000C7B1A">
        <w:rPr>
          <w:vertAlign w:val="subscript"/>
        </w:rPr>
        <w:t>3</w:t>
      </w:r>
      <w:r w:rsidRPr="000C7B1A">
        <w:t>H</w:t>
      </w:r>
      <w:r w:rsidRPr="000C7B1A">
        <w:rPr>
          <w:vertAlign w:val="subscript"/>
        </w:rPr>
        <w:t>4</w:t>
      </w:r>
      <w:r w:rsidRPr="000C7B1A">
        <w:t>.</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C. </w:t>
      </w:r>
      <w:r w:rsidRPr="000C7B1A">
        <w:t>0,2 mol H</w:t>
      </w:r>
      <w:r w:rsidRPr="000C7B1A">
        <w:rPr>
          <w:vertAlign w:val="subscript"/>
        </w:rPr>
        <w:t>2</w:t>
      </w:r>
      <w:r w:rsidRPr="000C7B1A">
        <w:t> và 4 gam C</w:t>
      </w:r>
      <w:r w:rsidRPr="000C7B1A">
        <w:rPr>
          <w:vertAlign w:val="subscript"/>
        </w:rPr>
        <w:t>2</w:t>
      </w:r>
      <w:r w:rsidRPr="000C7B1A">
        <w:t>H</w:t>
      </w:r>
      <w:r w:rsidRPr="000C7B1A">
        <w:rPr>
          <w:vertAlign w:val="subscript"/>
        </w:rPr>
        <w:t>2</w:t>
      </w:r>
      <w:r w:rsidRPr="000C7B1A">
        <w:t>.                        </w:t>
      </w:r>
      <w:r w:rsidRPr="000C7B1A">
        <w:rPr>
          <w:rStyle w:val="Strong"/>
        </w:rPr>
        <w:t>D. </w:t>
      </w:r>
      <w:r w:rsidRPr="000C7B1A">
        <w:t>0,3 mol H</w:t>
      </w:r>
      <w:r w:rsidRPr="000C7B1A">
        <w:rPr>
          <w:vertAlign w:val="subscript"/>
        </w:rPr>
        <w:t>2</w:t>
      </w:r>
      <w:r w:rsidRPr="000C7B1A">
        <w:t> và 2 gam C</w:t>
      </w:r>
      <w:r w:rsidRPr="000C7B1A">
        <w:rPr>
          <w:vertAlign w:val="subscript"/>
        </w:rPr>
        <w:t>3</w:t>
      </w:r>
      <w:r w:rsidRPr="000C7B1A">
        <w:t>H</w:t>
      </w:r>
      <w:r w:rsidRPr="000C7B1A">
        <w:rPr>
          <w:vertAlign w:val="subscript"/>
        </w:rPr>
        <w:t>4</w:t>
      </w:r>
      <w:r w:rsidRPr="000C7B1A">
        <w:t>.</w:t>
      </w:r>
    </w:p>
    <w:p w:rsidR="00AA3DE1" w:rsidRPr="000C7B1A" w:rsidRDefault="00AA3DE1" w:rsidP="002E7143">
      <w:pPr>
        <w:pStyle w:val="NormalWeb"/>
        <w:spacing w:before="0" w:beforeAutospacing="0" w:after="0" w:afterAutospacing="0"/>
      </w:pPr>
      <w:r w:rsidRPr="000C7B1A">
        <w:rPr>
          <w:rStyle w:val="Strong"/>
        </w:rPr>
        <w:t>Câu 50:</w:t>
      </w:r>
      <w:r w:rsidRPr="000C7B1A">
        <w:t> Một mol hiđrocacbon X đốt cháy cho ra 5 mol CO</w:t>
      </w:r>
      <w:r w:rsidRPr="000C7B1A">
        <w:rPr>
          <w:vertAlign w:val="subscript"/>
        </w:rPr>
        <w:t>2</w:t>
      </w:r>
      <w:r w:rsidRPr="000C7B1A">
        <w:t>, 1 mol X phản ứng với 2 mol AgNO</w:t>
      </w:r>
      <w:r w:rsidRPr="000C7B1A">
        <w:rPr>
          <w:vertAlign w:val="subscript"/>
        </w:rPr>
        <w:t>3</w:t>
      </w:r>
      <w:r w:rsidRPr="000C7B1A">
        <w:t>/NH</w:t>
      </w:r>
      <w:r w:rsidRPr="000C7B1A">
        <w:rPr>
          <w:vertAlign w:val="subscript"/>
        </w:rPr>
        <w:t>3</w:t>
      </w:r>
      <w:r w:rsidRPr="000C7B1A">
        <w:t xml:space="preserve">. Xác </w:t>
      </w:r>
    </w:p>
    <w:p w:rsidR="00AA3DE1" w:rsidRPr="000C7B1A" w:rsidRDefault="00AA3DE1" w:rsidP="002E7143">
      <w:pPr>
        <w:pStyle w:val="NormalWeb"/>
        <w:spacing w:before="0" w:beforeAutospacing="0" w:after="0" w:afterAutospacing="0"/>
        <w:rPr>
          <w:rFonts w:ascii="Arial" w:hAnsi="Arial" w:cs="Arial"/>
        </w:rPr>
      </w:pPr>
      <w:r w:rsidRPr="000C7B1A">
        <w:t>định CTCT của X ?</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A. </w:t>
      </w:r>
      <w:r w:rsidRPr="000C7B1A">
        <w:t>CH</w:t>
      </w:r>
      <w:r w:rsidRPr="000C7B1A">
        <w:rPr>
          <w:vertAlign w:val="subscript"/>
        </w:rPr>
        <w:t>2</w:t>
      </w:r>
      <w:r w:rsidRPr="000C7B1A">
        <w:t>=CHCH=CHCH</w:t>
      </w:r>
      <w:r w:rsidRPr="000C7B1A">
        <w:rPr>
          <w:vertAlign w:val="subscript"/>
        </w:rPr>
        <w:t>3</w:t>
      </w:r>
      <w:r w:rsidRPr="000C7B1A">
        <w:t>.                                </w:t>
      </w:r>
      <w:r w:rsidRPr="000C7B1A">
        <w:rPr>
          <w:rStyle w:val="Strong"/>
        </w:rPr>
        <w:t>B. </w:t>
      </w:r>
      <w:r w:rsidRPr="000C7B1A">
        <w:t>CH</w:t>
      </w:r>
      <w:r w:rsidRPr="000C7B1A">
        <w:rPr>
          <w:vertAlign w:val="subscript"/>
        </w:rPr>
        <w:t>2</w:t>
      </w:r>
      <w:r w:rsidRPr="000C7B1A">
        <w:t>=CHCH</w:t>
      </w:r>
      <w:r w:rsidRPr="000C7B1A">
        <w:rPr>
          <w:vertAlign w:val="subscript"/>
        </w:rPr>
        <w:t>2</w:t>
      </w:r>
      <w:r w:rsidRPr="000C7B1A">
        <w:t>CCH.</w:t>
      </w:r>
    </w:p>
    <w:p w:rsidR="00AA3DE1" w:rsidRPr="000C7B1A" w:rsidRDefault="00AA3DE1" w:rsidP="002E7143">
      <w:pPr>
        <w:pStyle w:val="NormalWeb"/>
        <w:spacing w:before="0" w:beforeAutospacing="0" w:after="0" w:afterAutospacing="0"/>
        <w:rPr>
          <w:rFonts w:ascii="Arial" w:hAnsi="Arial" w:cs="Arial"/>
        </w:rPr>
      </w:pPr>
      <w:r w:rsidRPr="000C7B1A">
        <w:rPr>
          <w:rStyle w:val="Strong"/>
        </w:rPr>
        <w:t>            C. </w:t>
      </w:r>
      <w:r w:rsidRPr="000C7B1A">
        <w:t>HCCCH</w:t>
      </w:r>
      <w:r w:rsidRPr="000C7B1A">
        <w:rPr>
          <w:vertAlign w:val="subscript"/>
        </w:rPr>
        <w:t>2</w:t>
      </w:r>
      <w:r w:rsidRPr="000C7B1A">
        <w:t>CCH.                                   </w:t>
      </w:r>
      <w:r w:rsidRPr="000C7B1A">
        <w:rPr>
          <w:rStyle w:val="Strong"/>
        </w:rPr>
        <w:t>D. </w:t>
      </w:r>
      <w:r w:rsidRPr="000C7B1A">
        <w:t>CH</w:t>
      </w:r>
      <w:r w:rsidRPr="000C7B1A">
        <w:rPr>
          <w:vertAlign w:val="subscript"/>
        </w:rPr>
        <w:t>2</w:t>
      </w:r>
      <w:r w:rsidRPr="000C7B1A">
        <w:t>=C =CHCH=CH</w:t>
      </w:r>
      <w:r w:rsidRPr="000C7B1A">
        <w:rPr>
          <w:vertAlign w:val="subscript"/>
        </w:rPr>
        <w:t>2</w:t>
      </w:r>
      <w:r w:rsidRPr="000C7B1A">
        <w:t>.</w:t>
      </w:r>
    </w:p>
    <w:p w:rsidR="00E0379F" w:rsidRPr="000C7B1A" w:rsidRDefault="004D3AFE" w:rsidP="002E7143">
      <w:pPr>
        <w:jc w:val="both"/>
        <w:rPr>
          <w:b/>
        </w:rPr>
      </w:pPr>
      <w:r w:rsidRPr="000C7B1A">
        <w:rPr>
          <w:b/>
          <w:lang w:val="vi-VN"/>
        </w:rPr>
        <w:t>E.</w:t>
      </w:r>
      <w:r w:rsidR="00E0379F" w:rsidRPr="000C7B1A">
        <w:rPr>
          <w:b/>
        </w:rPr>
        <w:t>HIDROCACBON THƠM</w:t>
      </w:r>
    </w:p>
    <w:p w:rsidR="00E0379F" w:rsidRPr="000C7B1A" w:rsidRDefault="004D3AFE" w:rsidP="002E7143">
      <w:pPr>
        <w:jc w:val="both"/>
      </w:pPr>
      <w:r w:rsidRPr="000C7B1A">
        <w:rPr>
          <w:b/>
          <w:bCs/>
        </w:rPr>
        <w:t>Câu 1</w:t>
      </w:r>
      <w:r w:rsidRPr="000C7B1A">
        <w:rPr>
          <w:bCs/>
        </w:rPr>
        <w:t>:</w:t>
      </w:r>
      <w:r w:rsidR="00E0379F" w:rsidRPr="000C7B1A">
        <w:rPr>
          <w:b/>
          <w:bCs/>
        </w:rPr>
        <w:t xml:space="preserve"> </w:t>
      </w:r>
      <w:r w:rsidR="00E0379F" w:rsidRPr="000C7B1A">
        <w:t>Câu nào đúng nhất trong các câu sau đây?</w:t>
      </w:r>
    </w:p>
    <w:p w:rsidR="00E0379F" w:rsidRPr="000C7B1A" w:rsidRDefault="00E0379F" w:rsidP="002E7143">
      <w:pPr>
        <w:jc w:val="both"/>
      </w:pPr>
      <w:r w:rsidRPr="000C7B1A">
        <w:t>A / Benzen là một hiđrocacbon</w:t>
      </w:r>
      <w:r w:rsidRPr="000C7B1A">
        <w:tab/>
        <w:t xml:space="preserve">                                         B / Benzen là một hiđrocacbon  no</w:t>
      </w:r>
    </w:p>
    <w:p w:rsidR="004D3AFE" w:rsidRPr="000C7B1A" w:rsidRDefault="00E0379F" w:rsidP="002E7143">
      <w:pPr>
        <w:jc w:val="both"/>
      </w:pPr>
      <w:r w:rsidRPr="000C7B1A">
        <w:t>C / Benzen là một hiđrocacbon không no</w:t>
      </w:r>
      <w:r w:rsidRPr="000C7B1A">
        <w:tab/>
      </w:r>
      <w:r w:rsidRPr="000C7B1A">
        <w:tab/>
        <w:t xml:space="preserve">            D / Benzen là một hiđrocacbon thơm</w:t>
      </w:r>
    </w:p>
    <w:p w:rsidR="00E0379F" w:rsidRPr="000C7B1A" w:rsidRDefault="004D3AFE" w:rsidP="002E7143">
      <w:pPr>
        <w:jc w:val="both"/>
      </w:pPr>
      <w:r w:rsidRPr="000C7B1A">
        <w:rPr>
          <w:b/>
          <w:lang w:val="vi-VN"/>
        </w:rPr>
        <w:t>Câu 2</w:t>
      </w:r>
      <w:r w:rsidRPr="000C7B1A">
        <w:rPr>
          <w:lang w:val="vi-VN"/>
        </w:rPr>
        <w:t>:</w:t>
      </w:r>
      <w:r w:rsidR="00E0379F" w:rsidRPr="000C7B1A">
        <w:t xml:space="preserve"> </w:t>
      </w:r>
      <w:r w:rsidR="00E0379F" w:rsidRPr="000C7B1A">
        <w:rPr>
          <w:spacing w:val="-6"/>
        </w:rPr>
        <w:t>Một đồng đẳng của benzen có CTPT C</w:t>
      </w:r>
      <w:r w:rsidR="00E0379F" w:rsidRPr="000C7B1A">
        <w:rPr>
          <w:spacing w:val="-6"/>
          <w:vertAlign w:val="subscript"/>
        </w:rPr>
        <w:t>8</w:t>
      </w:r>
      <w:r w:rsidR="00E0379F" w:rsidRPr="000C7B1A">
        <w:rPr>
          <w:spacing w:val="-6"/>
        </w:rPr>
        <w:t>H</w:t>
      </w:r>
      <w:r w:rsidR="00E0379F" w:rsidRPr="000C7B1A">
        <w:rPr>
          <w:spacing w:val="-6"/>
          <w:vertAlign w:val="subscript"/>
        </w:rPr>
        <w:t>10</w:t>
      </w:r>
      <w:r w:rsidR="00E0379F" w:rsidRPr="000C7B1A">
        <w:rPr>
          <w:spacing w:val="-6"/>
        </w:rPr>
        <w:t>.  Số đồng phân của chất này là :</w:t>
      </w:r>
      <w:r w:rsidR="00E0379F" w:rsidRPr="000C7B1A">
        <w:rPr>
          <w:spacing w:val="-6"/>
        </w:rPr>
        <w:tab/>
      </w:r>
    </w:p>
    <w:p w:rsidR="00E0379F" w:rsidRPr="000C7B1A" w:rsidRDefault="00E0379F" w:rsidP="002E7143">
      <w:pPr>
        <w:jc w:val="both"/>
        <w:rPr>
          <w:spacing w:val="-6"/>
        </w:rPr>
      </w:pPr>
      <w:r w:rsidRPr="000C7B1A">
        <w:t>A / 1</w:t>
      </w:r>
      <w:r w:rsidRPr="000C7B1A">
        <w:tab/>
      </w:r>
      <w:r w:rsidRPr="000C7B1A">
        <w:tab/>
        <w:t>B / 2</w:t>
      </w:r>
      <w:r w:rsidRPr="000C7B1A">
        <w:tab/>
      </w:r>
      <w:r w:rsidRPr="000C7B1A">
        <w:tab/>
        <w:t>C / 3</w:t>
      </w:r>
      <w:r w:rsidRPr="000C7B1A">
        <w:tab/>
      </w:r>
      <w:r w:rsidRPr="000C7B1A">
        <w:tab/>
        <w:t>D / 4</w:t>
      </w:r>
    </w:p>
    <w:p w:rsidR="00E0379F" w:rsidRPr="000C7B1A" w:rsidRDefault="004D3AFE" w:rsidP="002E7143">
      <w:pPr>
        <w:jc w:val="both"/>
        <w:rPr>
          <w:bCs/>
        </w:rPr>
      </w:pPr>
      <w:r w:rsidRPr="000C7B1A">
        <w:rPr>
          <w:b/>
          <w:bCs/>
        </w:rPr>
        <w:t>Câu 3</w:t>
      </w:r>
      <w:r w:rsidRPr="000C7B1A">
        <w:rPr>
          <w:bCs/>
        </w:rPr>
        <w:t>:</w:t>
      </w:r>
      <w:r w:rsidR="00E0379F" w:rsidRPr="000C7B1A">
        <w:rPr>
          <w:b/>
          <w:bCs/>
        </w:rPr>
        <w:t xml:space="preserve"> </w:t>
      </w:r>
      <w:r w:rsidR="00E0379F" w:rsidRPr="000C7B1A">
        <w:rPr>
          <w:bCs/>
        </w:rPr>
        <w:t>Phản ứng của benzen với các chất nào sau đây gọi là phản ứng nitro hóa:</w:t>
      </w:r>
    </w:p>
    <w:p w:rsidR="00E0379F" w:rsidRPr="000C7B1A" w:rsidRDefault="00E0379F" w:rsidP="002E7143">
      <w:pPr>
        <w:jc w:val="both"/>
        <w:rPr>
          <w:lang w:val="nl-NL"/>
        </w:rPr>
      </w:pPr>
      <w:r w:rsidRPr="000C7B1A">
        <w:rPr>
          <w:lang w:val="nl-NL"/>
        </w:rPr>
        <w:t xml:space="preserve"> A. HNO</w:t>
      </w:r>
      <w:r w:rsidRPr="000C7B1A">
        <w:rPr>
          <w:vertAlign w:val="subscript"/>
          <w:lang w:val="nl-NL"/>
        </w:rPr>
        <w:t>3</w:t>
      </w:r>
      <w:r w:rsidRPr="000C7B1A">
        <w:rPr>
          <w:lang w:val="nl-NL"/>
        </w:rPr>
        <w:t xml:space="preserve"> đậm đặc</w:t>
      </w:r>
      <w:r w:rsidRPr="000C7B1A">
        <w:rPr>
          <w:lang w:val="nl-NL"/>
        </w:rPr>
        <w:tab/>
      </w:r>
      <w:r w:rsidRPr="000C7B1A">
        <w:rPr>
          <w:lang w:val="nl-NL"/>
        </w:rPr>
        <w:tab/>
      </w:r>
      <w:r w:rsidRPr="000C7B1A">
        <w:rPr>
          <w:lang w:val="nl-NL"/>
        </w:rPr>
        <w:tab/>
        <w:t xml:space="preserve">             B. HNO</w:t>
      </w:r>
      <w:r w:rsidRPr="000C7B1A">
        <w:rPr>
          <w:vertAlign w:val="subscript"/>
          <w:lang w:val="nl-NL"/>
        </w:rPr>
        <w:t>2</w:t>
      </w:r>
      <w:r w:rsidRPr="000C7B1A">
        <w:rPr>
          <w:lang w:val="nl-NL"/>
        </w:rPr>
        <w:t xml:space="preserve"> đặc / H</w:t>
      </w:r>
      <w:r w:rsidRPr="000C7B1A">
        <w:rPr>
          <w:vertAlign w:val="subscript"/>
          <w:lang w:val="nl-NL"/>
        </w:rPr>
        <w:t>2</w:t>
      </w:r>
      <w:r w:rsidRPr="000C7B1A">
        <w:rPr>
          <w:lang w:val="nl-NL"/>
        </w:rPr>
        <w:t>SO</w:t>
      </w:r>
      <w:r w:rsidRPr="000C7B1A">
        <w:rPr>
          <w:vertAlign w:val="subscript"/>
          <w:lang w:val="nl-NL"/>
        </w:rPr>
        <w:t>4</w:t>
      </w:r>
      <w:r w:rsidRPr="000C7B1A">
        <w:rPr>
          <w:lang w:val="nl-NL"/>
        </w:rPr>
        <w:t>đặc</w:t>
      </w:r>
    </w:p>
    <w:p w:rsidR="00E0379F" w:rsidRPr="000C7B1A" w:rsidRDefault="00E0379F" w:rsidP="002E7143">
      <w:pPr>
        <w:jc w:val="both"/>
        <w:rPr>
          <w:lang w:val="nl-NL"/>
        </w:rPr>
      </w:pPr>
      <w:r w:rsidRPr="000C7B1A">
        <w:rPr>
          <w:lang w:val="nl-NL"/>
        </w:rPr>
        <w:t>C. HNO</w:t>
      </w:r>
      <w:r w:rsidRPr="000C7B1A">
        <w:rPr>
          <w:vertAlign w:val="subscript"/>
          <w:lang w:val="nl-NL"/>
        </w:rPr>
        <w:t>3</w:t>
      </w:r>
      <w:r w:rsidRPr="000C7B1A">
        <w:rPr>
          <w:lang w:val="nl-NL"/>
        </w:rPr>
        <w:t xml:space="preserve"> loãng / H</w:t>
      </w:r>
      <w:r w:rsidRPr="000C7B1A">
        <w:rPr>
          <w:vertAlign w:val="subscript"/>
          <w:lang w:val="nl-NL"/>
        </w:rPr>
        <w:t>2</w:t>
      </w:r>
      <w:r w:rsidRPr="000C7B1A">
        <w:rPr>
          <w:lang w:val="nl-NL"/>
        </w:rPr>
        <w:t>SO</w:t>
      </w:r>
      <w:r w:rsidRPr="000C7B1A">
        <w:rPr>
          <w:vertAlign w:val="subscript"/>
          <w:lang w:val="nl-NL"/>
        </w:rPr>
        <w:t>4</w:t>
      </w:r>
      <w:r w:rsidRPr="000C7B1A">
        <w:rPr>
          <w:lang w:val="nl-NL"/>
        </w:rPr>
        <w:t>đặc</w:t>
      </w:r>
      <w:r w:rsidRPr="000C7B1A">
        <w:rPr>
          <w:lang w:val="nl-NL"/>
        </w:rPr>
        <w:tab/>
      </w:r>
      <w:r w:rsidRPr="000C7B1A">
        <w:rPr>
          <w:lang w:val="nl-NL"/>
        </w:rPr>
        <w:tab/>
      </w:r>
      <w:r w:rsidRPr="000C7B1A">
        <w:rPr>
          <w:lang w:val="nl-NL"/>
        </w:rPr>
        <w:tab/>
        <w:t>D. HNO</w:t>
      </w:r>
      <w:r w:rsidRPr="000C7B1A">
        <w:rPr>
          <w:vertAlign w:val="subscript"/>
          <w:lang w:val="nl-NL"/>
        </w:rPr>
        <w:t>3</w:t>
      </w:r>
      <w:r w:rsidRPr="000C7B1A">
        <w:rPr>
          <w:lang w:val="nl-NL"/>
        </w:rPr>
        <w:t xml:space="preserve"> đặc / H</w:t>
      </w:r>
      <w:r w:rsidRPr="000C7B1A">
        <w:rPr>
          <w:vertAlign w:val="subscript"/>
          <w:lang w:val="nl-NL"/>
        </w:rPr>
        <w:t>2</w:t>
      </w:r>
      <w:r w:rsidRPr="000C7B1A">
        <w:rPr>
          <w:lang w:val="nl-NL"/>
        </w:rPr>
        <w:t>SO</w:t>
      </w:r>
      <w:r w:rsidRPr="000C7B1A">
        <w:rPr>
          <w:vertAlign w:val="subscript"/>
          <w:lang w:val="nl-NL"/>
        </w:rPr>
        <w:t>4</w:t>
      </w:r>
      <w:r w:rsidRPr="000C7B1A">
        <w:rPr>
          <w:lang w:val="nl-NL"/>
        </w:rPr>
        <w:t>đặc</w:t>
      </w:r>
    </w:p>
    <w:p w:rsidR="00E0379F" w:rsidRPr="000C7B1A" w:rsidRDefault="004D3AFE" w:rsidP="002E7143">
      <w:pPr>
        <w:jc w:val="both"/>
        <w:rPr>
          <w:lang w:val="nl-NL"/>
        </w:rPr>
      </w:pPr>
      <w:r w:rsidRPr="000C7B1A">
        <w:rPr>
          <w:b/>
          <w:lang w:val="nl-NL"/>
        </w:rPr>
        <w:t>Câu 4</w:t>
      </w:r>
      <w:r w:rsidRPr="000C7B1A">
        <w:rPr>
          <w:lang w:val="nl-NL"/>
        </w:rPr>
        <w:t>:</w:t>
      </w:r>
      <w:r w:rsidR="00E0379F" w:rsidRPr="000C7B1A">
        <w:rPr>
          <w:lang w:val="nl-NL"/>
        </w:rPr>
        <w:t xml:space="preserve"> Dùng dung dịch brom (trong nước) làm thuốc thử, có thể phân biệt cặp chất nào sau đây: </w:t>
      </w:r>
    </w:p>
    <w:p w:rsidR="00E0379F" w:rsidRPr="000C7B1A" w:rsidRDefault="00E0379F" w:rsidP="002E7143">
      <w:pPr>
        <w:jc w:val="both"/>
        <w:rPr>
          <w:b/>
          <w:bCs/>
          <w:lang w:val="nl-NL"/>
        </w:rPr>
      </w:pPr>
      <w:r w:rsidRPr="000C7B1A">
        <w:rPr>
          <w:lang w:val="fr-FR"/>
        </w:rPr>
        <w:t>A. metan và etan.</w:t>
      </w:r>
      <w:r w:rsidRPr="000C7B1A">
        <w:rPr>
          <w:lang w:val="fr-FR"/>
        </w:rPr>
        <w:tab/>
        <w:t>B. toluen và stiren.                C. etilen và propilen.</w:t>
      </w:r>
      <w:r w:rsidRPr="000C7B1A">
        <w:rPr>
          <w:lang w:val="fr-FR"/>
        </w:rPr>
        <w:tab/>
        <w:t>D. etilen và stiren.</w:t>
      </w:r>
    </w:p>
    <w:p w:rsidR="00E0379F" w:rsidRPr="000C7B1A" w:rsidRDefault="004D3AFE" w:rsidP="002E7143">
      <w:pPr>
        <w:spacing w:line="288" w:lineRule="auto"/>
        <w:jc w:val="both"/>
        <w:rPr>
          <w:lang w:val="fr-FR"/>
        </w:rPr>
      </w:pPr>
      <w:r w:rsidRPr="000C7B1A">
        <w:rPr>
          <w:b/>
          <w:lang w:val="fr-FR"/>
        </w:rPr>
        <w:t>Câu 5</w:t>
      </w:r>
      <w:r w:rsidRPr="000C7B1A">
        <w:rPr>
          <w:lang w:val="fr-FR"/>
        </w:rPr>
        <w:t> :</w:t>
      </w:r>
      <w:r w:rsidR="00E0379F" w:rsidRPr="000C7B1A">
        <w:rPr>
          <w:lang w:val="fr-FR"/>
        </w:rPr>
        <w:t xml:space="preserve"> Các chất nào sau đây đều làm mất màu dung dịch brom trong nước ?</w:t>
      </w:r>
    </w:p>
    <w:p w:rsidR="00E0379F" w:rsidRPr="000C7B1A" w:rsidRDefault="00E0379F" w:rsidP="002E7143">
      <w:pPr>
        <w:spacing w:line="288" w:lineRule="auto"/>
        <w:jc w:val="both"/>
      </w:pPr>
      <w:r w:rsidRPr="000C7B1A">
        <w:t>A. CH</w:t>
      </w:r>
      <w:r w:rsidR="00466960">
        <w:pict>
          <v:shape id="_x0000_i1697" type="#_x0000_t75" style="width:16.5pt;height:9pt">
            <v:imagedata r:id="rId1120" o:title=""/>
          </v:shape>
        </w:pict>
      </w:r>
      <w:r w:rsidRPr="000C7B1A">
        <w:t>CH, CH</w:t>
      </w:r>
      <w:r w:rsidRPr="000C7B1A">
        <w:rPr>
          <w:vertAlign w:val="subscript"/>
        </w:rPr>
        <w:t>2</w:t>
      </w:r>
      <w:r w:rsidRPr="000C7B1A">
        <w:t xml:space="preserve"> = CH</w:t>
      </w:r>
      <w:r w:rsidRPr="000C7B1A">
        <w:rPr>
          <w:vertAlign w:val="subscript"/>
        </w:rPr>
        <w:t>2</w:t>
      </w:r>
      <w:r w:rsidRPr="000C7B1A">
        <w:t>, CH</w:t>
      </w:r>
      <w:r w:rsidRPr="000C7B1A">
        <w:rPr>
          <w:vertAlign w:val="subscript"/>
        </w:rPr>
        <w:t>4</w:t>
      </w:r>
      <w:r w:rsidRPr="000C7B1A">
        <w:t>, C</w:t>
      </w:r>
      <w:r w:rsidRPr="000C7B1A">
        <w:rPr>
          <w:vertAlign w:val="subscript"/>
        </w:rPr>
        <w:t>6</w:t>
      </w:r>
      <w:r w:rsidRPr="000C7B1A">
        <w:t>H</w:t>
      </w:r>
      <w:r w:rsidRPr="000C7B1A">
        <w:rPr>
          <w:vertAlign w:val="subscript"/>
        </w:rPr>
        <w:t>5</w:t>
      </w:r>
      <w:r w:rsidRPr="000C7B1A">
        <w:t>CH = CH</w:t>
      </w:r>
      <w:r w:rsidRPr="000C7B1A">
        <w:rPr>
          <w:vertAlign w:val="subscript"/>
        </w:rPr>
        <w:t>2</w:t>
      </w:r>
      <w:r w:rsidRPr="000C7B1A">
        <w:t xml:space="preserve">.                        </w:t>
      </w:r>
    </w:p>
    <w:p w:rsidR="00E0379F" w:rsidRPr="000C7B1A" w:rsidRDefault="00E0379F" w:rsidP="002E7143">
      <w:pPr>
        <w:spacing w:line="288" w:lineRule="auto"/>
        <w:jc w:val="both"/>
      </w:pPr>
      <w:r w:rsidRPr="000C7B1A">
        <w:t>B.  CH</w:t>
      </w:r>
      <w:r w:rsidR="00466960">
        <w:pict>
          <v:shape id="_x0000_i1698" type="#_x0000_t75" style="width:18pt;height:9.75pt">
            <v:imagedata r:id="rId1120" o:title=""/>
          </v:shape>
        </w:pict>
      </w:r>
      <w:r w:rsidRPr="000C7B1A">
        <w:t>CH, CH</w:t>
      </w:r>
      <w:r w:rsidRPr="000C7B1A">
        <w:rPr>
          <w:vertAlign w:val="subscript"/>
        </w:rPr>
        <w:t>2</w:t>
      </w:r>
      <w:r w:rsidRPr="000C7B1A">
        <w:t xml:space="preserve"> = CH</w:t>
      </w:r>
      <w:r w:rsidRPr="000C7B1A">
        <w:rPr>
          <w:vertAlign w:val="subscript"/>
        </w:rPr>
        <w:t>2</w:t>
      </w:r>
      <w:r w:rsidRPr="000C7B1A">
        <w:t>, CH</w:t>
      </w:r>
      <w:r w:rsidRPr="000C7B1A">
        <w:rPr>
          <w:vertAlign w:val="subscript"/>
        </w:rPr>
        <w:t>4</w:t>
      </w:r>
      <w:r w:rsidRPr="000C7B1A">
        <w:t>, C</w:t>
      </w:r>
      <w:r w:rsidRPr="000C7B1A">
        <w:rPr>
          <w:vertAlign w:val="subscript"/>
        </w:rPr>
        <w:t>6</w:t>
      </w:r>
      <w:r w:rsidRPr="000C7B1A">
        <w:t>H</w:t>
      </w:r>
      <w:r w:rsidRPr="000C7B1A">
        <w:rPr>
          <w:vertAlign w:val="subscript"/>
        </w:rPr>
        <w:t>5</w:t>
      </w:r>
      <w:r w:rsidRPr="000C7B1A">
        <w:t>CH</w:t>
      </w:r>
      <w:r w:rsidRPr="000C7B1A">
        <w:rPr>
          <w:vertAlign w:val="subscript"/>
        </w:rPr>
        <w:t>3</w:t>
      </w:r>
      <w:r w:rsidRPr="000C7B1A">
        <w:t>.</w:t>
      </w:r>
    </w:p>
    <w:p w:rsidR="00E0379F" w:rsidRPr="000C7B1A" w:rsidRDefault="00E0379F" w:rsidP="002E7143">
      <w:pPr>
        <w:jc w:val="both"/>
      </w:pPr>
      <w:r w:rsidRPr="000C7B1A">
        <w:t>C. CH</w:t>
      </w:r>
      <w:r w:rsidR="00466960">
        <w:pict>
          <v:shape id="_x0000_i1699" type="#_x0000_t75" style="width:17.25pt;height:9.75pt">
            <v:imagedata r:id="rId1120" o:title=""/>
          </v:shape>
        </w:pict>
      </w:r>
      <w:r w:rsidRPr="000C7B1A">
        <w:t>CH, CH</w:t>
      </w:r>
      <w:r w:rsidRPr="000C7B1A">
        <w:rPr>
          <w:vertAlign w:val="subscript"/>
        </w:rPr>
        <w:t>2</w:t>
      </w:r>
      <w:r w:rsidRPr="000C7B1A">
        <w:t xml:space="preserve"> = CH</w:t>
      </w:r>
      <w:r w:rsidRPr="000C7B1A">
        <w:rPr>
          <w:vertAlign w:val="subscript"/>
        </w:rPr>
        <w:t>2</w:t>
      </w:r>
      <w:r w:rsidRPr="000C7B1A">
        <w:t>, CH</w:t>
      </w:r>
      <w:r w:rsidRPr="000C7B1A">
        <w:rPr>
          <w:vertAlign w:val="subscript"/>
        </w:rPr>
        <w:t>2</w:t>
      </w:r>
      <w:r w:rsidRPr="000C7B1A">
        <w:t>= CH – CH = CH</w:t>
      </w:r>
      <w:r w:rsidRPr="000C7B1A">
        <w:rPr>
          <w:vertAlign w:val="subscript"/>
        </w:rPr>
        <w:t>2</w:t>
      </w:r>
      <w:r w:rsidRPr="000C7B1A">
        <w:t xml:space="preserve"> , C</w:t>
      </w:r>
      <w:r w:rsidRPr="000C7B1A">
        <w:rPr>
          <w:vertAlign w:val="subscript"/>
        </w:rPr>
        <w:t>6</w:t>
      </w:r>
      <w:r w:rsidRPr="000C7B1A">
        <w:t>H</w:t>
      </w:r>
      <w:r w:rsidRPr="000C7B1A">
        <w:rPr>
          <w:vertAlign w:val="subscript"/>
        </w:rPr>
        <w:t>5</w:t>
      </w:r>
      <w:r w:rsidRPr="000C7B1A">
        <w:t>CH = CH</w:t>
      </w:r>
      <w:r w:rsidRPr="000C7B1A">
        <w:rPr>
          <w:vertAlign w:val="subscript"/>
        </w:rPr>
        <w:t>2</w:t>
      </w:r>
      <w:r w:rsidRPr="000C7B1A">
        <w:t xml:space="preserve">.              </w:t>
      </w:r>
    </w:p>
    <w:p w:rsidR="00E0379F" w:rsidRPr="000C7B1A" w:rsidRDefault="00E0379F" w:rsidP="002E7143">
      <w:pPr>
        <w:jc w:val="both"/>
        <w:rPr>
          <w:b/>
          <w:bCs/>
          <w:lang w:val="nl-NL"/>
        </w:rPr>
      </w:pPr>
      <w:r w:rsidRPr="000C7B1A">
        <w:t>D. CH</w:t>
      </w:r>
      <w:r w:rsidR="00466960">
        <w:pict>
          <v:shape id="_x0000_i1700" type="#_x0000_t75" style="width:17.25pt;height:9pt">
            <v:imagedata r:id="rId1120" o:title=""/>
          </v:shape>
        </w:pict>
      </w:r>
      <w:r w:rsidRPr="000C7B1A">
        <w:t>CH, CH</w:t>
      </w:r>
      <w:r w:rsidRPr="000C7B1A">
        <w:rPr>
          <w:vertAlign w:val="subscript"/>
        </w:rPr>
        <w:t>2</w:t>
      </w:r>
      <w:r w:rsidRPr="000C7B1A">
        <w:t xml:space="preserve"> = CH</w:t>
      </w:r>
      <w:r w:rsidRPr="000C7B1A">
        <w:rPr>
          <w:vertAlign w:val="subscript"/>
        </w:rPr>
        <w:t>2</w:t>
      </w:r>
      <w:r w:rsidRPr="000C7B1A">
        <w:t>, CH</w:t>
      </w:r>
      <w:r w:rsidRPr="000C7B1A">
        <w:rPr>
          <w:vertAlign w:val="subscript"/>
        </w:rPr>
        <w:t xml:space="preserve">3 </w:t>
      </w:r>
      <w:r w:rsidRPr="000C7B1A">
        <w:t>– CH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CH = CH</w:t>
      </w:r>
      <w:r w:rsidRPr="000C7B1A">
        <w:rPr>
          <w:vertAlign w:val="subscript"/>
        </w:rPr>
        <w:t>2</w:t>
      </w:r>
      <w:r w:rsidRPr="000C7B1A">
        <w:t>.</w:t>
      </w:r>
    </w:p>
    <w:p w:rsidR="00E0379F" w:rsidRPr="000C7B1A" w:rsidRDefault="004D3AFE" w:rsidP="002E7143">
      <w:pPr>
        <w:jc w:val="both"/>
        <w:rPr>
          <w:lang w:val="nl-NL"/>
        </w:rPr>
      </w:pPr>
      <w:r w:rsidRPr="000C7B1A">
        <w:rPr>
          <w:b/>
          <w:lang w:val="nl-NL"/>
        </w:rPr>
        <w:t>Câu 6:</w:t>
      </w:r>
      <w:r w:rsidR="00E0379F" w:rsidRPr="000C7B1A">
        <w:rPr>
          <w:lang w:val="nl-NL"/>
        </w:rPr>
        <w:t xml:space="preserve"> Chỉ dùng 1 thuốc thử nào dưới đây có thể phân biệt được các chất </w:t>
      </w:r>
      <w:r w:rsidR="00E0379F" w:rsidRPr="000C7B1A">
        <w:rPr>
          <w:b/>
          <w:bCs/>
          <w:lang w:val="nl-NL"/>
        </w:rPr>
        <w:t>benzen, stiren, etylbenzen</w:t>
      </w:r>
      <w:r w:rsidR="00E0379F" w:rsidRPr="000C7B1A">
        <w:rPr>
          <w:lang w:val="nl-NL"/>
        </w:rPr>
        <w:t xml:space="preserve"> ?</w:t>
      </w:r>
    </w:p>
    <w:p w:rsidR="00E0379F" w:rsidRPr="000C7B1A" w:rsidRDefault="00E0379F" w:rsidP="002E7143">
      <w:pPr>
        <w:jc w:val="both"/>
        <w:rPr>
          <w:b/>
          <w:bCs/>
          <w:lang w:val="nl-NL"/>
        </w:rPr>
      </w:pPr>
      <w:r w:rsidRPr="000C7B1A">
        <w:rPr>
          <w:lang w:val="nl-NL"/>
        </w:rPr>
        <w:t>A. dung dịch KMnO</w:t>
      </w:r>
      <w:r w:rsidRPr="000C7B1A">
        <w:rPr>
          <w:vertAlign w:val="subscript"/>
          <w:lang w:val="nl-NL"/>
        </w:rPr>
        <w:t>4</w:t>
      </w:r>
      <w:r w:rsidRPr="000C7B1A">
        <w:rPr>
          <w:lang w:val="nl-NL"/>
        </w:rPr>
        <w:tab/>
      </w:r>
      <w:r w:rsidRPr="000C7B1A">
        <w:rPr>
          <w:lang w:val="nl-NL"/>
        </w:rPr>
        <w:tab/>
        <w:t>B. dung dịch Brom     C. oxi không khí               D. Đáp án khác</w:t>
      </w:r>
    </w:p>
    <w:p w:rsidR="00E0379F" w:rsidRPr="000C7B1A" w:rsidRDefault="004D3AFE" w:rsidP="002E7143">
      <w:pPr>
        <w:jc w:val="both"/>
        <w:rPr>
          <w:lang w:val="nl-NL"/>
        </w:rPr>
      </w:pPr>
      <w:r w:rsidRPr="000C7B1A">
        <w:rPr>
          <w:b/>
          <w:lang w:val="nl-NL"/>
        </w:rPr>
        <w:t>Câu 7:</w:t>
      </w:r>
      <w:r w:rsidR="00E0379F" w:rsidRPr="000C7B1A">
        <w:rPr>
          <w:lang w:val="nl-NL"/>
        </w:rPr>
        <w:t xml:space="preserve"> Hiện tượng gì xảy ra khi cho brom lỏng vào ống nghiệm chứa benzen, lắc rồi để yên:</w:t>
      </w:r>
    </w:p>
    <w:p w:rsidR="00E0379F" w:rsidRPr="000C7B1A" w:rsidRDefault="00E0379F" w:rsidP="002E7143">
      <w:pPr>
        <w:jc w:val="both"/>
        <w:rPr>
          <w:lang w:val="nl-NL"/>
        </w:rPr>
      </w:pPr>
      <w:r w:rsidRPr="000C7B1A">
        <w:rPr>
          <w:lang w:val="nl-NL"/>
        </w:rPr>
        <w:t>A. dung dịch brom bị mất màu                             B. Xuất hiện kết tủa</w:t>
      </w:r>
    </w:p>
    <w:p w:rsidR="00E0379F" w:rsidRPr="000C7B1A" w:rsidRDefault="00E0379F" w:rsidP="002E7143">
      <w:pPr>
        <w:jc w:val="both"/>
        <w:rPr>
          <w:b/>
          <w:bCs/>
          <w:lang w:val="nl-NL"/>
        </w:rPr>
      </w:pPr>
      <w:r w:rsidRPr="000C7B1A">
        <w:rPr>
          <w:lang w:val="nl-NL"/>
        </w:rPr>
        <w:t>C. có khí thoát ra                                                   D. Dung dịch brom không bị mất màu</w:t>
      </w:r>
    </w:p>
    <w:p w:rsidR="00E0379F" w:rsidRPr="000C7B1A" w:rsidRDefault="004D3AFE" w:rsidP="002E7143">
      <w:pPr>
        <w:spacing w:line="288" w:lineRule="auto"/>
        <w:jc w:val="both"/>
        <w:rPr>
          <w:lang w:val="nl-NL"/>
        </w:rPr>
      </w:pPr>
      <w:r w:rsidRPr="000C7B1A">
        <w:rPr>
          <w:b/>
          <w:lang w:val="nl-NL"/>
        </w:rPr>
        <w:t>Câu 8</w:t>
      </w:r>
      <w:r w:rsidRPr="000C7B1A">
        <w:rPr>
          <w:lang w:val="nl-NL"/>
        </w:rPr>
        <w:t>:</w:t>
      </w:r>
      <w:r w:rsidR="00E0379F" w:rsidRPr="000C7B1A">
        <w:rPr>
          <w:lang w:val="nl-NL"/>
        </w:rPr>
        <w:t xml:space="preserve"> Nhóm thế có sẵn trên nhân benzen </w:t>
      </w:r>
      <w:r w:rsidR="00E0379F" w:rsidRPr="000C7B1A">
        <w:rPr>
          <w:b/>
          <w:bCs/>
          <w:lang w:val="nl-NL"/>
        </w:rPr>
        <w:t>định hư</w:t>
      </w:r>
      <w:r w:rsidR="00E0379F" w:rsidRPr="000C7B1A">
        <w:rPr>
          <w:b/>
          <w:bCs/>
          <w:lang w:val="nl-NL"/>
        </w:rPr>
        <w:softHyphen/>
        <w:t>ớng</w:t>
      </w:r>
      <w:r w:rsidR="00E0379F" w:rsidRPr="000C7B1A">
        <w:rPr>
          <w:lang w:val="nl-NL"/>
        </w:rPr>
        <w:t xml:space="preserve"> phản ứng thế vào </w:t>
      </w:r>
      <w:r w:rsidR="00E0379F" w:rsidRPr="000C7B1A">
        <w:rPr>
          <w:b/>
          <w:bCs/>
          <w:lang w:val="nl-NL"/>
        </w:rPr>
        <w:t>vị trí ortho và para</w:t>
      </w:r>
      <w:r w:rsidR="00E0379F" w:rsidRPr="000C7B1A">
        <w:rPr>
          <w:lang w:val="nl-NL"/>
        </w:rPr>
        <w:t xml:space="preserve"> là:</w:t>
      </w:r>
    </w:p>
    <w:p w:rsidR="004D3AFE" w:rsidRPr="000C7B1A" w:rsidRDefault="00E0379F" w:rsidP="002E7143">
      <w:pPr>
        <w:spacing w:line="288" w:lineRule="auto"/>
        <w:jc w:val="both"/>
        <w:rPr>
          <w:lang w:val="nl-NL"/>
        </w:rPr>
      </w:pPr>
      <w:r w:rsidRPr="000C7B1A">
        <w:rPr>
          <w:lang w:val="nl-NL"/>
        </w:rPr>
        <w:t xml:space="preserve">(R là gốc hidrocacbon)  </w:t>
      </w:r>
    </w:p>
    <w:p w:rsidR="00E0379F" w:rsidRPr="000C7B1A" w:rsidRDefault="00E0379F" w:rsidP="002E7143">
      <w:pPr>
        <w:spacing w:line="288" w:lineRule="auto"/>
        <w:jc w:val="both"/>
        <w:rPr>
          <w:lang w:val="nl-NL"/>
        </w:rPr>
      </w:pPr>
      <w:r w:rsidRPr="000C7B1A">
        <w:rPr>
          <w:lang w:val="nl-NL"/>
        </w:rPr>
        <w:t xml:space="preserve"> A. –R , –NO</w:t>
      </w:r>
      <w:r w:rsidRPr="000C7B1A">
        <w:rPr>
          <w:vertAlign w:val="subscript"/>
          <w:lang w:val="nl-NL"/>
        </w:rPr>
        <w:t xml:space="preserve">2      </w:t>
      </w:r>
      <w:r w:rsidRPr="000C7B1A">
        <w:rPr>
          <w:lang w:val="nl-NL"/>
        </w:rPr>
        <w:t>B. –OH , –NH</w:t>
      </w:r>
      <w:r w:rsidRPr="000C7B1A">
        <w:rPr>
          <w:vertAlign w:val="subscript"/>
          <w:lang w:val="nl-NL"/>
        </w:rPr>
        <w:t xml:space="preserve">2 , </w:t>
      </w:r>
      <w:r w:rsidRPr="000C7B1A">
        <w:rPr>
          <w:lang w:val="nl-NL"/>
        </w:rPr>
        <w:t>gốc ankyl , halogen</w:t>
      </w:r>
      <w:r w:rsidRPr="000C7B1A">
        <w:rPr>
          <w:lang w:val="nl-NL"/>
        </w:rPr>
        <w:tab/>
        <w:t>C. –OH , –NH</w:t>
      </w:r>
      <w:r w:rsidRPr="000C7B1A">
        <w:rPr>
          <w:vertAlign w:val="subscript"/>
          <w:lang w:val="nl-NL"/>
        </w:rPr>
        <w:t>2</w:t>
      </w:r>
      <w:r w:rsidRPr="000C7B1A">
        <w:rPr>
          <w:lang w:val="nl-NL"/>
        </w:rPr>
        <w:t xml:space="preserve"> , –CHO</w:t>
      </w:r>
      <w:r w:rsidRPr="000C7B1A">
        <w:rPr>
          <w:lang w:val="nl-NL"/>
        </w:rPr>
        <w:tab/>
        <w:t xml:space="preserve">         D. –R , –COOH</w:t>
      </w:r>
    </w:p>
    <w:p w:rsidR="00E0379F" w:rsidRPr="000C7B1A" w:rsidRDefault="004D3AFE" w:rsidP="002E7143">
      <w:pPr>
        <w:spacing w:line="288" w:lineRule="auto"/>
        <w:jc w:val="both"/>
        <w:rPr>
          <w:lang w:val="nl-NL"/>
        </w:rPr>
      </w:pPr>
      <w:r w:rsidRPr="000C7B1A">
        <w:rPr>
          <w:b/>
          <w:lang w:val="nl-NL"/>
        </w:rPr>
        <w:t>Câu 9</w:t>
      </w:r>
      <w:r w:rsidRPr="000C7B1A">
        <w:rPr>
          <w:lang w:val="nl-NL"/>
        </w:rPr>
        <w:t>:</w:t>
      </w:r>
      <w:r w:rsidR="00E0379F" w:rsidRPr="000C7B1A">
        <w:rPr>
          <w:lang w:val="nl-NL"/>
        </w:rPr>
        <w:t xml:space="preserve"> Tính chất thơm của </w:t>
      </w:r>
      <w:r w:rsidR="00E0379F" w:rsidRPr="000C7B1A">
        <w:rPr>
          <w:b/>
          <w:bCs/>
          <w:lang w:val="nl-NL"/>
        </w:rPr>
        <w:t>benzen</w:t>
      </w:r>
      <w:r w:rsidR="00E0379F" w:rsidRPr="000C7B1A">
        <w:rPr>
          <w:lang w:val="nl-NL"/>
        </w:rPr>
        <w:t xml:space="preserve"> tức là:</w:t>
      </w:r>
    </w:p>
    <w:p w:rsidR="00E0379F" w:rsidRPr="000C7B1A" w:rsidRDefault="00E0379F" w:rsidP="002E7143">
      <w:pPr>
        <w:spacing w:line="288" w:lineRule="auto"/>
        <w:jc w:val="both"/>
        <w:rPr>
          <w:lang w:val="nl-NL"/>
        </w:rPr>
      </w:pPr>
      <w:r w:rsidRPr="000C7B1A">
        <w:rPr>
          <w:lang w:val="nl-NL"/>
        </w:rPr>
        <w:lastRenderedPageBreak/>
        <w:t>A. Dễ tham gia phản ứng thế, khó tham gia phản ứng cộng và oxi hoá</w:t>
      </w:r>
      <w:r w:rsidRPr="000C7B1A">
        <w:rPr>
          <w:lang w:val="nl-NL"/>
        </w:rPr>
        <w:tab/>
        <w:t xml:space="preserve">          </w:t>
      </w:r>
    </w:p>
    <w:p w:rsidR="00E0379F" w:rsidRPr="000C7B1A" w:rsidRDefault="00E0379F" w:rsidP="002E7143">
      <w:pPr>
        <w:spacing w:line="288" w:lineRule="auto"/>
        <w:jc w:val="both"/>
        <w:rPr>
          <w:lang w:val="nl-NL"/>
        </w:rPr>
      </w:pPr>
      <w:r w:rsidRPr="000C7B1A">
        <w:rPr>
          <w:lang w:val="nl-NL"/>
        </w:rPr>
        <w:t>B. Vừa tác dụng với halogen vừa tác dụng với HNO</w:t>
      </w:r>
      <w:r w:rsidRPr="000C7B1A">
        <w:rPr>
          <w:vertAlign w:val="subscript"/>
          <w:lang w:val="nl-NL"/>
        </w:rPr>
        <w:t>3</w:t>
      </w:r>
    </w:p>
    <w:p w:rsidR="00E0379F" w:rsidRPr="000C7B1A" w:rsidRDefault="00E0379F" w:rsidP="002E7143">
      <w:pPr>
        <w:jc w:val="both"/>
        <w:rPr>
          <w:lang w:val="nl-NL"/>
        </w:rPr>
      </w:pPr>
      <w:r w:rsidRPr="000C7B1A">
        <w:rPr>
          <w:lang w:val="nl-NL"/>
        </w:rPr>
        <w:t>C. Vì là RH mạch vòng</w:t>
      </w:r>
      <w:r w:rsidRPr="000C7B1A">
        <w:rPr>
          <w:lang w:val="nl-NL"/>
        </w:rPr>
        <w:tab/>
      </w:r>
      <w:r w:rsidRPr="000C7B1A">
        <w:rPr>
          <w:lang w:val="nl-NL"/>
        </w:rPr>
        <w:tab/>
      </w:r>
      <w:r w:rsidRPr="000C7B1A">
        <w:rPr>
          <w:lang w:val="nl-NL"/>
        </w:rPr>
        <w:tab/>
      </w:r>
      <w:r w:rsidRPr="000C7B1A">
        <w:rPr>
          <w:lang w:val="nl-NL"/>
        </w:rPr>
        <w:tab/>
      </w:r>
      <w:r w:rsidRPr="000C7B1A">
        <w:rPr>
          <w:lang w:val="nl-NL"/>
        </w:rPr>
        <w:tab/>
        <w:t xml:space="preserve">                         </w:t>
      </w:r>
    </w:p>
    <w:p w:rsidR="00E0379F" w:rsidRPr="000C7B1A" w:rsidRDefault="00E0379F" w:rsidP="002E7143">
      <w:pPr>
        <w:jc w:val="both"/>
        <w:rPr>
          <w:b/>
          <w:bCs/>
          <w:lang w:val="nl-NL"/>
        </w:rPr>
      </w:pPr>
      <w:r w:rsidRPr="000C7B1A">
        <w:rPr>
          <w:lang w:val="nl-NL"/>
        </w:rPr>
        <w:t>D. Vì có mùi thơm</w:t>
      </w:r>
    </w:p>
    <w:p w:rsidR="00E0379F" w:rsidRPr="000C7B1A" w:rsidRDefault="004D3AFE" w:rsidP="002E7143">
      <w:pPr>
        <w:tabs>
          <w:tab w:val="left" w:pos="5244"/>
        </w:tabs>
        <w:spacing w:line="288" w:lineRule="auto"/>
        <w:jc w:val="both"/>
        <w:rPr>
          <w:lang w:val="nl-NL"/>
        </w:rPr>
      </w:pPr>
      <w:r w:rsidRPr="000C7B1A">
        <w:rPr>
          <w:b/>
          <w:lang w:val="nl-NL"/>
        </w:rPr>
        <w:t>Câu 10</w:t>
      </w:r>
      <w:r w:rsidRPr="000C7B1A">
        <w:rPr>
          <w:lang w:val="nl-NL"/>
        </w:rPr>
        <w:t>:</w:t>
      </w:r>
      <w:r w:rsidR="00E0379F" w:rsidRPr="000C7B1A">
        <w:rPr>
          <w:lang w:val="nl-NL"/>
        </w:rPr>
        <w:t xml:space="preserve"> Hidrocacbon X là đồng đẳng của benzen có công thức thực nghiệm (C</w:t>
      </w:r>
      <w:r w:rsidR="00E0379F" w:rsidRPr="000C7B1A">
        <w:rPr>
          <w:vertAlign w:val="subscript"/>
          <w:lang w:val="nl-NL"/>
        </w:rPr>
        <w:t>3</w:t>
      </w:r>
      <w:r w:rsidR="00E0379F" w:rsidRPr="000C7B1A">
        <w:rPr>
          <w:lang w:val="nl-NL"/>
        </w:rPr>
        <w:t>H</w:t>
      </w:r>
      <w:r w:rsidR="00E0379F" w:rsidRPr="000C7B1A">
        <w:rPr>
          <w:vertAlign w:val="subscript"/>
          <w:lang w:val="nl-NL"/>
        </w:rPr>
        <w:t>4</w:t>
      </w:r>
      <w:r w:rsidR="00E0379F" w:rsidRPr="000C7B1A">
        <w:rPr>
          <w:lang w:val="nl-NL"/>
        </w:rPr>
        <w:t>)</w:t>
      </w:r>
      <w:r w:rsidR="00E0379F" w:rsidRPr="000C7B1A">
        <w:rPr>
          <w:vertAlign w:val="subscript"/>
          <w:lang w:val="nl-NL"/>
        </w:rPr>
        <w:t>n</w:t>
      </w:r>
      <w:r w:rsidR="00E0379F" w:rsidRPr="000C7B1A">
        <w:rPr>
          <w:lang w:val="nl-NL"/>
        </w:rPr>
        <w:t xml:space="preserve">. </w:t>
      </w:r>
    </w:p>
    <w:p w:rsidR="00E0379F" w:rsidRPr="000C7B1A" w:rsidRDefault="00E0379F" w:rsidP="002E7143">
      <w:pPr>
        <w:tabs>
          <w:tab w:val="left" w:pos="5244"/>
        </w:tabs>
        <w:spacing w:line="288" w:lineRule="auto"/>
        <w:jc w:val="both"/>
        <w:rPr>
          <w:lang w:val="nl-NL"/>
        </w:rPr>
      </w:pPr>
      <w:r w:rsidRPr="000C7B1A">
        <w:rPr>
          <w:lang w:val="nl-NL"/>
        </w:rPr>
        <w:t>X có công thức phân tử nào dưới đây?</w:t>
      </w:r>
    </w:p>
    <w:p w:rsidR="00E0379F" w:rsidRPr="000C7B1A" w:rsidRDefault="00E0379F" w:rsidP="002E7143">
      <w:pPr>
        <w:jc w:val="both"/>
        <w:rPr>
          <w:b/>
          <w:bCs/>
        </w:rPr>
      </w:pPr>
      <w:r w:rsidRPr="000C7B1A">
        <w:t>A. C</w:t>
      </w:r>
      <w:r w:rsidRPr="000C7B1A">
        <w:rPr>
          <w:vertAlign w:val="subscript"/>
        </w:rPr>
        <w:t>12</w:t>
      </w:r>
      <w:r w:rsidRPr="000C7B1A">
        <w:t>H</w:t>
      </w:r>
      <w:r w:rsidRPr="000C7B1A">
        <w:rPr>
          <w:vertAlign w:val="subscript"/>
        </w:rPr>
        <w:t>16</w:t>
      </w:r>
      <w:r w:rsidRPr="000C7B1A">
        <w:tab/>
      </w:r>
      <w:r w:rsidRPr="000C7B1A">
        <w:tab/>
      </w:r>
      <w:r w:rsidRPr="000C7B1A">
        <w:tab/>
        <w:t>B. C</w:t>
      </w:r>
      <w:r w:rsidRPr="000C7B1A">
        <w:rPr>
          <w:vertAlign w:val="subscript"/>
        </w:rPr>
        <w:t>9</w:t>
      </w:r>
      <w:r w:rsidRPr="000C7B1A">
        <w:t>H</w:t>
      </w:r>
      <w:r w:rsidRPr="000C7B1A">
        <w:rPr>
          <w:vertAlign w:val="subscript"/>
        </w:rPr>
        <w:t>12</w:t>
      </w:r>
      <w:r w:rsidRPr="000C7B1A">
        <w:tab/>
      </w:r>
      <w:r w:rsidRPr="000C7B1A">
        <w:tab/>
      </w:r>
      <w:r w:rsidRPr="000C7B1A">
        <w:tab/>
        <w:t>C. C</w:t>
      </w:r>
      <w:r w:rsidRPr="000C7B1A">
        <w:rPr>
          <w:vertAlign w:val="subscript"/>
        </w:rPr>
        <w:t>15</w:t>
      </w:r>
      <w:r w:rsidRPr="000C7B1A">
        <w:t>H</w:t>
      </w:r>
      <w:r w:rsidRPr="000C7B1A">
        <w:rPr>
          <w:vertAlign w:val="subscript"/>
        </w:rPr>
        <w:t>20</w:t>
      </w:r>
      <w:r w:rsidRPr="000C7B1A">
        <w:tab/>
        <w:t xml:space="preserve">             D. C</w:t>
      </w:r>
      <w:r w:rsidRPr="000C7B1A">
        <w:rPr>
          <w:vertAlign w:val="subscript"/>
        </w:rPr>
        <w:t>12</w:t>
      </w:r>
      <w:r w:rsidRPr="000C7B1A">
        <w:t>H</w:t>
      </w:r>
      <w:r w:rsidRPr="000C7B1A">
        <w:rPr>
          <w:vertAlign w:val="subscript"/>
        </w:rPr>
        <w:t>16</w:t>
      </w:r>
      <w:r w:rsidRPr="000C7B1A">
        <w:t xml:space="preserve"> hoặc C</w:t>
      </w:r>
      <w:r w:rsidRPr="000C7B1A">
        <w:rPr>
          <w:vertAlign w:val="subscript"/>
        </w:rPr>
        <w:t>15</w:t>
      </w:r>
      <w:r w:rsidRPr="000C7B1A">
        <w:t>H</w:t>
      </w:r>
      <w:r w:rsidRPr="000C7B1A">
        <w:rPr>
          <w:vertAlign w:val="subscript"/>
        </w:rPr>
        <w:t>20</w:t>
      </w:r>
    </w:p>
    <w:p w:rsidR="00E0379F" w:rsidRPr="000C7B1A" w:rsidRDefault="004D3AFE" w:rsidP="002E7143">
      <w:pPr>
        <w:spacing w:line="288" w:lineRule="auto"/>
        <w:jc w:val="both"/>
      </w:pPr>
      <w:r w:rsidRPr="000C7B1A">
        <w:rPr>
          <w:b/>
        </w:rPr>
        <w:t>Câu 11</w:t>
      </w:r>
      <w:r w:rsidRPr="000C7B1A">
        <w:t>:</w:t>
      </w:r>
      <w:r w:rsidR="00E0379F" w:rsidRPr="000C7B1A">
        <w:t>Có các chất sau đây : Buta-1,3-dien, but-1-en, butan, toluen, etin</w:t>
      </w:r>
    </w:p>
    <w:p w:rsidR="00E0379F" w:rsidRPr="000C7B1A" w:rsidRDefault="00E0379F" w:rsidP="002E7143">
      <w:pPr>
        <w:spacing w:line="288" w:lineRule="auto"/>
        <w:jc w:val="both"/>
      </w:pPr>
      <w:r w:rsidRPr="000C7B1A">
        <w:t>Chất được dùng làm monome để điều chế trực tiếp cao su buna là :</w:t>
      </w:r>
    </w:p>
    <w:p w:rsidR="00E0379F" w:rsidRPr="000C7B1A" w:rsidRDefault="00E0379F" w:rsidP="002E7143">
      <w:pPr>
        <w:jc w:val="both"/>
        <w:rPr>
          <w:b/>
          <w:bCs/>
          <w:lang w:val="de-DE"/>
        </w:rPr>
      </w:pPr>
      <w:r w:rsidRPr="000C7B1A">
        <w:rPr>
          <w:lang w:val="de-DE"/>
        </w:rPr>
        <w:t>A. Buta-1,3-dien</w:t>
      </w:r>
      <w:r w:rsidRPr="000C7B1A">
        <w:rPr>
          <w:lang w:val="de-DE"/>
        </w:rPr>
        <w:tab/>
      </w:r>
      <w:r w:rsidRPr="000C7B1A">
        <w:rPr>
          <w:lang w:val="de-DE"/>
        </w:rPr>
        <w:tab/>
        <w:t>B. But-1-en</w:t>
      </w:r>
      <w:r w:rsidRPr="000C7B1A">
        <w:rPr>
          <w:lang w:val="de-DE"/>
        </w:rPr>
        <w:tab/>
      </w:r>
      <w:r w:rsidRPr="000C7B1A">
        <w:rPr>
          <w:lang w:val="de-DE"/>
        </w:rPr>
        <w:tab/>
        <w:t>C. Butan</w:t>
      </w:r>
      <w:r w:rsidRPr="000C7B1A">
        <w:rPr>
          <w:lang w:val="de-DE"/>
        </w:rPr>
        <w:tab/>
      </w:r>
      <w:r w:rsidRPr="000C7B1A">
        <w:rPr>
          <w:lang w:val="de-DE"/>
        </w:rPr>
        <w:tab/>
        <w:t>D. Etin</w:t>
      </w:r>
    </w:p>
    <w:p w:rsidR="00E0379F" w:rsidRPr="000C7B1A" w:rsidRDefault="004D3AFE" w:rsidP="002E7143">
      <w:pPr>
        <w:jc w:val="both"/>
        <w:rPr>
          <w:lang w:val="de-DE"/>
        </w:rPr>
      </w:pPr>
      <w:r w:rsidRPr="000C7B1A">
        <w:rPr>
          <w:b/>
          <w:bCs/>
          <w:lang w:val="de-DE"/>
        </w:rPr>
        <w:t>Câu 12</w:t>
      </w:r>
      <w:r w:rsidRPr="000C7B1A">
        <w:rPr>
          <w:bCs/>
          <w:lang w:val="de-DE"/>
        </w:rPr>
        <w:t>:</w:t>
      </w:r>
      <w:r w:rsidR="00E0379F" w:rsidRPr="000C7B1A">
        <w:rPr>
          <w:bCs/>
          <w:lang w:val="de-DE"/>
        </w:rPr>
        <w:t xml:space="preserve"> </w:t>
      </w:r>
      <w:r w:rsidR="00E0379F" w:rsidRPr="000C7B1A">
        <w:rPr>
          <w:lang w:val="de-DE"/>
        </w:rPr>
        <w:t>Sản phẩm của phản ứng: C</w:t>
      </w:r>
      <w:r w:rsidR="00E0379F" w:rsidRPr="000C7B1A">
        <w:rPr>
          <w:vertAlign w:val="subscript"/>
          <w:lang w:val="de-DE"/>
        </w:rPr>
        <w:t>6</w:t>
      </w:r>
      <w:r w:rsidR="00E0379F" w:rsidRPr="000C7B1A">
        <w:rPr>
          <w:lang w:val="de-DE"/>
        </w:rPr>
        <w:t>H</w:t>
      </w:r>
      <w:r w:rsidR="00E0379F" w:rsidRPr="000C7B1A">
        <w:rPr>
          <w:vertAlign w:val="subscript"/>
          <w:lang w:val="de-DE"/>
        </w:rPr>
        <w:t>5</w:t>
      </w:r>
      <w:r w:rsidR="00E0379F" w:rsidRPr="000C7B1A">
        <w:rPr>
          <w:lang w:val="de-DE"/>
        </w:rPr>
        <w:t>CH</w:t>
      </w:r>
      <w:r w:rsidR="00E0379F" w:rsidRPr="000C7B1A">
        <w:rPr>
          <w:vertAlign w:val="subscript"/>
          <w:lang w:val="de-DE"/>
        </w:rPr>
        <w:t>3</w:t>
      </w:r>
      <w:r w:rsidR="00E0379F" w:rsidRPr="000C7B1A">
        <w:rPr>
          <w:lang w:val="de-DE"/>
        </w:rPr>
        <w:t xml:space="preserve"> + Cl</w:t>
      </w:r>
      <w:r w:rsidR="00E0379F" w:rsidRPr="000C7B1A">
        <w:rPr>
          <w:vertAlign w:val="subscript"/>
          <w:lang w:val="de-DE"/>
        </w:rPr>
        <w:t>2</w:t>
      </w:r>
      <w:r w:rsidR="00E0379F" w:rsidRPr="000C7B1A">
        <w:rPr>
          <w:lang w:val="de-DE"/>
        </w:rPr>
        <w:t xml:space="preserve"> </w:t>
      </w:r>
      <w:r w:rsidR="00E0379F" w:rsidRPr="000C7B1A">
        <w:rPr>
          <w:position w:val="-6"/>
          <w:lang w:val="de-DE"/>
        </w:rPr>
        <w:object w:dxaOrig="700" w:dyaOrig="320">
          <v:shape id="_x0000_i1701" type="#_x0000_t75" style="width:35.25pt;height:15.75pt" o:ole="">
            <v:imagedata r:id="rId1121" o:title=""/>
          </v:shape>
          <o:OLEObject Type="Embed" ProgID="Equation.DSMT4" ShapeID="_x0000_i1701" DrawAspect="Content" ObjectID="_1613285452" r:id="rId1122"/>
        </w:object>
      </w:r>
      <w:r w:rsidR="00E0379F" w:rsidRPr="000C7B1A">
        <w:rPr>
          <w:lang w:val="de-DE"/>
        </w:rPr>
        <w:t xml:space="preserve"> là:</w:t>
      </w:r>
    </w:p>
    <w:p w:rsidR="00E0379F" w:rsidRPr="000C7B1A" w:rsidRDefault="00E0379F" w:rsidP="002E7143">
      <w:pPr>
        <w:jc w:val="both"/>
      </w:pPr>
      <w:r w:rsidRPr="000C7B1A">
        <w:rPr>
          <w:lang w:val="de-DE"/>
        </w:rPr>
        <w:t xml:space="preserve">     </w:t>
      </w:r>
      <w:r w:rsidRPr="000C7B1A">
        <w:t xml:space="preserve">A. O-clotoluen.               B. P - toluen.            C. M - toluen.               D. Benzyl Clorua. </w:t>
      </w:r>
    </w:p>
    <w:p w:rsidR="00E0379F" w:rsidRPr="000C7B1A" w:rsidRDefault="004D3AFE" w:rsidP="002E7143">
      <w:pPr>
        <w:jc w:val="both"/>
        <w:rPr>
          <w:b/>
        </w:rPr>
      </w:pPr>
      <w:r w:rsidRPr="000C7B1A">
        <w:rPr>
          <w:b/>
        </w:rPr>
        <w:t>Câu 13</w:t>
      </w:r>
      <w:r w:rsidRPr="000C7B1A">
        <w:t>:</w:t>
      </w:r>
      <w:r w:rsidR="00E0379F" w:rsidRPr="000C7B1A">
        <w:t xml:space="preserve"> Sản phẩm của phản ứng</w:t>
      </w:r>
      <w:r w:rsidR="00E0379F" w:rsidRPr="000C7B1A">
        <w:rPr>
          <w:b/>
        </w:rPr>
        <w:t>: C</w:t>
      </w:r>
      <w:r w:rsidR="00E0379F" w:rsidRPr="000C7B1A">
        <w:rPr>
          <w:b/>
          <w:vertAlign w:val="subscript"/>
        </w:rPr>
        <w:t>6</w:t>
      </w:r>
      <w:r w:rsidR="00E0379F" w:rsidRPr="000C7B1A">
        <w:rPr>
          <w:b/>
        </w:rPr>
        <w:t>H</w:t>
      </w:r>
      <w:r w:rsidR="00E0379F" w:rsidRPr="000C7B1A">
        <w:rPr>
          <w:b/>
          <w:vertAlign w:val="subscript"/>
        </w:rPr>
        <w:t>6</w:t>
      </w:r>
      <w:r w:rsidR="00E0379F" w:rsidRPr="000C7B1A">
        <w:rPr>
          <w:b/>
        </w:rPr>
        <w:t xml:space="preserve"> + Cl</w:t>
      </w:r>
      <w:r w:rsidR="00E0379F" w:rsidRPr="000C7B1A">
        <w:rPr>
          <w:b/>
          <w:vertAlign w:val="subscript"/>
        </w:rPr>
        <w:t>2</w:t>
      </w:r>
      <w:r w:rsidR="00E0379F" w:rsidRPr="000C7B1A">
        <w:rPr>
          <w:b/>
        </w:rPr>
        <w:t xml:space="preserve"> </w:t>
      </w:r>
      <w:r w:rsidR="00E0379F" w:rsidRPr="000C7B1A">
        <w:rPr>
          <w:position w:val="-6"/>
          <w:lang w:val="de-DE"/>
        </w:rPr>
        <w:object w:dxaOrig="700" w:dyaOrig="320">
          <v:shape id="_x0000_i1702" type="#_x0000_t75" style="width:35.25pt;height:15.75pt" o:ole="">
            <v:imagedata r:id="rId1121" o:title=""/>
          </v:shape>
          <o:OLEObject Type="Embed" ProgID="Equation.DSMT4" ShapeID="_x0000_i1702" DrawAspect="Content" ObjectID="_1613285453" r:id="rId1123"/>
        </w:object>
      </w:r>
      <w:r w:rsidR="00E0379F" w:rsidRPr="000C7B1A">
        <w:t xml:space="preserve"> là:</w:t>
      </w:r>
    </w:p>
    <w:p w:rsidR="00E0379F" w:rsidRPr="000C7B1A" w:rsidRDefault="00E0379F" w:rsidP="002E7143">
      <w:pPr>
        <w:jc w:val="both"/>
      </w:pPr>
      <w:r w:rsidRPr="000C7B1A">
        <w:t xml:space="preserve">   A. Clobenzen     B. Hecxaclo xiclo hexan       C. 1,2 điclo benzen.      D. 1,3  đoclo benzene.</w:t>
      </w:r>
    </w:p>
    <w:p w:rsidR="00E0379F" w:rsidRPr="000C7B1A" w:rsidRDefault="004D3AFE" w:rsidP="002E7143">
      <w:pPr>
        <w:jc w:val="both"/>
      </w:pPr>
      <w:r w:rsidRPr="000C7B1A">
        <w:rPr>
          <w:b/>
        </w:rPr>
        <w:t>Câu 14</w:t>
      </w:r>
      <w:r w:rsidRPr="000C7B1A">
        <w:t>:</w:t>
      </w:r>
      <w:r w:rsidR="00E0379F" w:rsidRPr="000C7B1A">
        <w:t xml:space="preserve"> Cao su buna – S  được điều chế từ:</w:t>
      </w:r>
    </w:p>
    <w:p w:rsidR="00E0379F" w:rsidRPr="000C7B1A" w:rsidRDefault="00E0379F" w:rsidP="002E7143">
      <w:pPr>
        <w:jc w:val="both"/>
      </w:pPr>
      <w:r w:rsidRPr="000C7B1A">
        <w:t>A.Butan + Styren                 B.Butin + Styren             C.Buten + Styren          D.Butadien 1,3  + Styren</w:t>
      </w:r>
    </w:p>
    <w:p w:rsidR="00E0379F" w:rsidRPr="000C7B1A" w:rsidRDefault="004D3AFE" w:rsidP="002E7143">
      <w:pPr>
        <w:jc w:val="both"/>
      </w:pPr>
      <w:r w:rsidRPr="000C7B1A">
        <w:rPr>
          <w:b/>
        </w:rPr>
        <w:t>Câu 15</w:t>
      </w:r>
      <w:r w:rsidRPr="000C7B1A">
        <w:t>:</w:t>
      </w:r>
      <w:r w:rsidR="00E0379F" w:rsidRPr="000C7B1A">
        <w:t xml:space="preserve"> Hiện tượng gì xảy ra khi đun nóng toluen với dung dịch KMnO</w:t>
      </w:r>
      <w:r w:rsidR="00E0379F" w:rsidRPr="000C7B1A">
        <w:rPr>
          <w:vertAlign w:val="subscript"/>
        </w:rPr>
        <w:t>4</w:t>
      </w:r>
      <w:r w:rsidR="00E0379F" w:rsidRPr="000C7B1A">
        <w:t>:</w:t>
      </w:r>
    </w:p>
    <w:p w:rsidR="00E0379F" w:rsidRPr="000C7B1A" w:rsidRDefault="00E0379F" w:rsidP="002E7143">
      <w:pPr>
        <w:jc w:val="both"/>
      </w:pPr>
      <w:r w:rsidRPr="000C7B1A">
        <w:t>A. dung dịch KMnO</w:t>
      </w:r>
      <w:r w:rsidRPr="000C7B1A">
        <w:rPr>
          <w:vertAlign w:val="subscript"/>
        </w:rPr>
        <w:t>4</w:t>
      </w:r>
      <w:r w:rsidRPr="000C7B1A">
        <w:t xml:space="preserve"> bị mất màu                              B. Có kết tủa trắng</w:t>
      </w:r>
    </w:p>
    <w:p w:rsidR="00E0379F" w:rsidRPr="000C7B1A" w:rsidRDefault="00E0379F" w:rsidP="002E7143">
      <w:pPr>
        <w:jc w:val="both"/>
      </w:pPr>
      <w:r w:rsidRPr="000C7B1A">
        <w:t>C. sủi bọt khí                                                              D. Không có hiện tượng gì xảy ra</w:t>
      </w:r>
    </w:p>
    <w:p w:rsidR="00E0379F" w:rsidRPr="000C7B1A" w:rsidRDefault="004D3AFE" w:rsidP="002E7143">
      <w:pPr>
        <w:jc w:val="both"/>
      </w:pPr>
      <w:r w:rsidRPr="000C7B1A">
        <w:rPr>
          <w:b/>
        </w:rPr>
        <w:t>Câu 16</w:t>
      </w:r>
      <w:r w:rsidRPr="000C7B1A">
        <w:t>:</w:t>
      </w:r>
      <w:r w:rsidR="00E0379F" w:rsidRPr="000C7B1A">
        <w:t xml:space="preserve"> Khi đốt một mol ankyl benzen thì .</w:t>
      </w:r>
    </w:p>
    <w:p w:rsidR="00E0379F" w:rsidRPr="000C7B1A" w:rsidRDefault="00E0379F" w:rsidP="002E7143">
      <w:pPr>
        <w:jc w:val="both"/>
      </w:pPr>
      <w:r w:rsidRPr="000C7B1A">
        <w:t xml:space="preserve">   A. n CO</w:t>
      </w:r>
      <w:r w:rsidRPr="000C7B1A">
        <w:rPr>
          <w:vertAlign w:val="subscript"/>
        </w:rPr>
        <w:t xml:space="preserve">2 </w:t>
      </w:r>
      <w:r w:rsidRPr="000C7B1A">
        <w:t>= n H</w:t>
      </w:r>
      <w:r w:rsidRPr="000C7B1A">
        <w:rPr>
          <w:vertAlign w:val="subscript"/>
        </w:rPr>
        <w:t>2</w:t>
      </w:r>
      <w:r w:rsidRPr="000C7B1A">
        <w:t>O         C. n CO</w:t>
      </w:r>
      <w:r w:rsidRPr="000C7B1A">
        <w:rPr>
          <w:vertAlign w:val="subscript"/>
        </w:rPr>
        <w:t xml:space="preserve">2 </w:t>
      </w:r>
      <w:r w:rsidRPr="000C7B1A">
        <w:t>&lt;  n H</w:t>
      </w:r>
      <w:r w:rsidRPr="000C7B1A">
        <w:rPr>
          <w:vertAlign w:val="subscript"/>
        </w:rPr>
        <w:t>2</w:t>
      </w:r>
      <w:r w:rsidRPr="000C7B1A">
        <w:t>O              B. n CO</w:t>
      </w:r>
      <w:r w:rsidRPr="000C7B1A">
        <w:rPr>
          <w:vertAlign w:val="subscript"/>
        </w:rPr>
        <w:t xml:space="preserve">2 </w:t>
      </w:r>
      <w:r w:rsidRPr="000C7B1A">
        <w:t>&gt; n H</w:t>
      </w:r>
      <w:r w:rsidRPr="000C7B1A">
        <w:rPr>
          <w:vertAlign w:val="subscript"/>
        </w:rPr>
        <w:t>2</w:t>
      </w:r>
      <w:r w:rsidRPr="000C7B1A">
        <w:t>O                D. n CO</w:t>
      </w:r>
      <w:r w:rsidRPr="000C7B1A">
        <w:rPr>
          <w:vertAlign w:val="subscript"/>
        </w:rPr>
        <w:t xml:space="preserve">2 </w:t>
      </w:r>
      <w:r w:rsidRPr="000C7B1A">
        <w:t>= n H</w:t>
      </w:r>
      <w:r w:rsidRPr="000C7B1A">
        <w:rPr>
          <w:vertAlign w:val="subscript"/>
        </w:rPr>
        <w:t>2</w:t>
      </w:r>
      <w:r w:rsidRPr="000C7B1A">
        <w:t>O + 3</w:t>
      </w:r>
    </w:p>
    <w:p w:rsidR="00E0379F" w:rsidRPr="000C7B1A" w:rsidRDefault="004D3AFE" w:rsidP="002E7143">
      <w:pPr>
        <w:jc w:val="both"/>
      </w:pPr>
      <w:r w:rsidRPr="000C7B1A">
        <w:rPr>
          <w:b/>
        </w:rPr>
        <w:t>Câu 17</w:t>
      </w:r>
      <w:r w:rsidRPr="000C7B1A">
        <w:t>:</w:t>
      </w:r>
      <w:r w:rsidR="00E0379F" w:rsidRPr="000C7B1A">
        <w:t xml:space="preserve"> Đốt một ankyl benzen(A) thu được 9mol CO</w:t>
      </w:r>
      <w:r w:rsidR="00E0379F" w:rsidRPr="000C7B1A">
        <w:rPr>
          <w:vertAlign w:val="subscript"/>
        </w:rPr>
        <w:t>2</w:t>
      </w:r>
      <w:r w:rsidR="00E0379F" w:rsidRPr="000C7B1A">
        <w:t xml:space="preserve">  và 6 mol H</w:t>
      </w:r>
      <w:r w:rsidR="00E0379F" w:rsidRPr="000C7B1A">
        <w:rPr>
          <w:vertAlign w:val="subscript"/>
        </w:rPr>
        <w:t>2</w:t>
      </w:r>
      <w:r w:rsidR="00E0379F" w:rsidRPr="000C7B1A">
        <w:t>O. CTPT  của A là.</w:t>
      </w:r>
    </w:p>
    <w:p w:rsidR="00E0379F" w:rsidRPr="000C7B1A" w:rsidRDefault="00E0379F" w:rsidP="002E7143">
      <w:pPr>
        <w:jc w:val="both"/>
      </w:pPr>
      <w:r w:rsidRPr="000C7B1A">
        <w:rPr>
          <w:b/>
        </w:rPr>
        <w:t>A</w:t>
      </w:r>
      <w:r w:rsidRPr="000C7B1A">
        <w:t>.C</w:t>
      </w:r>
      <w:r w:rsidRPr="000C7B1A">
        <w:rPr>
          <w:vertAlign w:val="subscript"/>
        </w:rPr>
        <w:t>6</w:t>
      </w:r>
      <w:r w:rsidRPr="000C7B1A">
        <w:t>H</w:t>
      </w:r>
      <w:r w:rsidRPr="000C7B1A">
        <w:rPr>
          <w:vertAlign w:val="subscript"/>
        </w:rPr>
        <w:t>6</w:t>
      </w:r>
      <w:r w:rsidRPr="000C7B1A">
        <w:t xml:space="preserve">                        </w:t>
      </w:r>
      <w:r w:rsidRPr="000C7B1A">
        <w:rPr>
          <w:b/>
        </w:rPr>
        <w:t xml:space="preserve"> B</w:t>
      </w:r>
      <w:r w:rsidRPr="000C7B1A">
        <w:t>.C</w:t>
      </w:r>
      <w:r w:rsidRPr="000C7B1A">
        <w:rPr>
          <w:vertAlign w:val="subscript"/>
        </w:rPr>
        <w:t>7</w:t>
      </w:r>
      <w:r w:rsidRPr="000C7B1A">
        <w:t>H</w:t>
      </w:r>
      <w:r w:rsidRPr="000C7B1A">
        <w:rPr>
          <w:vertAlign w:val="subscript"/>
        </w:rPr>
        <w:t>8</w:t>
      </w:r>
      <w:r w:rsidRPr="000C7B1A">
        <w:t xml:space="preserve">                     </w:t>
      </w:r>
      <w:r w:rsidRPr="000C7B1A">
        <w:rPr>
          <w:b/>
        </w:rPr>
        <w:t>C</w:t>
      </w:r>
      <w:r w:rsidRPr="000C7B1A">
        <w:t>.C</w:t>
      </w:r>
      <w:r w:rsidRPr="000C7B1A">
        <w:rPr>
          <w:vertAlign w:val="subscript"/>
        </w:rPr>
        <w:t>8</w:t>
      </w:r>
      <w:r w:rsidRPr="000C7B1A">
        <w:t>H</w:t>
      </w:r>
      <w:r w:rsidRPr="000C7B1A">
        <w:rPr>
          <w:vertAlign w:val="subscript"/>
        </w:rPr>
        <w:t>10</w:t>
      </w:r>
      <w:r w:rsidRPr="000C7B1A">
        <w:t xml:space="preserve">            </w:t>
      </w:r>
      <w:r w:rsidRPr="000C7B1A">
        <w:rPr>
          <w:b/>
        </w:rPr>
        <w:t xml:space="preserve">     D</w:t>
      </w:r>
      <w:r w:rsidRPr="000C7B1A">
        <w:t>.C</w:t>
      </w:r>
      <w:r w:rsidRPr="000C7B1A">
        <w:rPr>
          <w:vertAlign w:val="subscript"/>
        </w:rPr>
        <w:t>9</w:t>
      </w:r>
      <w:r w:rsidRPr="000C7B1A">
        <w:t>H</w:t>
      </w:r>
      <w:r w:rsidRPr="000C7B1A">
        <w:rPr>
          <w:vertAlign w:val="subscript"/>
        </w:rPr>
        <w:t>12</w:t>
      </w:r>
    </w:p>
    <w:p w:rsidR="00E0379F" w:rsidRPr="000C7B1A" w:rsidRDefault="004D3AFE" w:rsidP="002E7143">
      <w:pPr>
        <w:jc w:val="both"/>
      </w:pPr>
      <w:r w:rsidRPr="000C7B1A">
        <w:rPr>
          <w:b/>
        </w:rPr>
        <w:t>Câu 18</w:t>
      </w:r>
      <w:r w:rsidRPr="000C7B1A">
        <w:t>:</w:t>
      </w:r>
      <w:r w:rsidR="00E0379F" w:rsidRPr="000C7B1A">
        <w:t xml:space="preserve"> Đốt 1mol ankyl benzen thu được 6mol H</w:t>
      </w:r>
      <w:r w:rsidR="00E0379F" w:rsidRPr="000C7B1A">
        <w:rPr>
          <w:vertAlign w:val="subscript"/>
        </w:rPr>
        <w:t>2</w:t>
      </w:r>
      <w:r w:rsidR="00E0379F" w:rsidRPr="000C7B1A">
        <w:t>O vậy số mol CO</w:t>
      </w:r>
      <w:r w:rsidR="00E0379F" w:rsidRPr="000C7B1A">
        <w:rPr>
          <w:vertAlign w:val="subscript"/>
        </w:rPr>
        <w:t>2</w:t>
      </w:r>
      <w:r w:rsidR="00E0379F" w:rsidRPr="000C7B1A">
        <w:t xml:space="preserve"> sẽ là</w:t>
      </w:r>
    </w:p>
    <w:p w:rsidR="00E0379F" w:rsidRPr="000C7B1A" w:rsidRDefault="00E0379F" w:rsidP="002E7143">
      <w:pPr>
        <w:jc w:val="both"/>
      </w:pPr>
      <w:r w:rsidRPr="000C7B1A">
        <w:t>A.   3 mol                    B. 6mol                    C.   9 mol               D. 12 mol</w:t>
      </w:r>
    </w:p>
    <w:p w:rsidR="00E0379F" w:rsidRPr="000C7B1A" w:rsidRDefault="004D3AFE" w:rsidP="002E7143">
      <w:pPr>
        <w:jc w:val="both"/>
        <w:rPr>
          <w:lang w:val="de-DE"/>
        </w:rPr>
      </w:pPr>
      <w:r w:rsidRPr="000C7B1A">
        <w:rPr>
          <w:b/>
          <w:lang w:val="de-DE"/>
        </w:rPr>
        <w:t>Câu 19</w:t>
      </w:r>
      <w:r w:rsidRPr="000C7B1A">
        <w:rPr>
          <w:lang w:val="de-DE"/>
        </w:rPr>
        <w:t>:</w:t>
      </w:r>
      <w:r w:rsidR="00E0379F" w:rsidRPr="000C7B1A">
        <w:rPr>
          <w:lang w:val="de-DE"/>
        </w:rPr>
        <w:t>Trong các hợp chất: Ankan;Akin; Benzen, loại nào tham gia phản ứng thế?</w:t>
      </w:r>
    </w:p>
    <w:p w:rsidR="00E0379F" w:rsidRPr="000C7B1A" w:rsidRDefault="00E0379F" w:rsidP="002E7143">
      <w:pPr>
        <w:jc w:val="both"/>
        <w:rPr>
          <w:lang w:val="de-DE"/>
        </w:rPr>
      </w:pPr>
      <w:r w:rsidRPr="000C7B1A">
        <w:rPr>
          <w:lang w:val="de-DE"/>
        </w:rPr>
        <w:t>A. Chỉ có Ankan.               B. Chỉ có Ankin.              C. Chỉ có Benzen.              D. Cả A,B,C đều đúng.</w:t>
      </w:r>
    </w:p>
    <w:p w:rsidR="00E0379F" w:rsidRPr="000C7B1A" w:rsidRDefault="004D3AFE" w:rsidP="002E7143">
      <w:pPr>
        <w:jc w:val="both"/>
        <w:rPr>
          <w:lang w:val="de-DE"/>
        </w:rPr>
      </w:pPr>
      <w:r w:rsidRPr="000C7B1A">
        <w:rPr>
          <w:b/>
          <w:lang w:val="de-DE"/>
        </w:rPr>
        <w:t>Câu 20</w:t>
      </w:r>
      <w:r w:rsidRPr="000C7B1A">
        <w:rPr>
          <w:lang w:val="de-DE"/>
        </w:rPr>
        <w:t>:</w:t>
      </w:r>
      <w:r w:rsidR="00E0379F" w:rsidRPr="000C7B1A">
        <w:rPr>
          <w:lang w:val="de-DE"/>
        </w:rPr>
        <w:t>Đốt cháy hoàn toàn một lượng stiren sinh ra 1,1 g khí CO</w:t>
      </w:r>
      <w:r w:rsidR="00E0379F" w:rsidRPr="000C7B1A">
        <w:rPr>
          <w:vertAlign w:val="subscript"/>
          <w:lang w:val="de-DE"/>
        </w:rPr>
        <w:t>2</w:t>
      </w:r>
      <w:r w:rsidR="00E0379F" w:rsidRPr="000C7B1A">
        <w:rPr>
          <w:lang w:val="de-DE"/>
        </w:rPr>
        <w:t>. Khối lượng stiren đã phản ứng là:</w:t>
      </w:r>
    </w:p>
    <w:p w:rsidR="00E0379F" w:rsidRPr="000C7B1A" w:rsidRDefault="00E0379F" w:rsidP="002E7143">
      <w:pPr>
        <w:jc w:val="both"/>
        <w:rPr>
          <w:lang w:val="de-DE"/>
        </w:rPr>
      </w:pPr>
      <w:r w:rsidRPr="000C7B1A">
        <w:rPr>
          <w:lang w:val="de-DE"/>
        </w:rPr>
        <w:t>A. 0,325g                           B. 0,26g                            C. 0,32g                             D. 0,62g</w:t>
      </w:r>
    </w:p>
    <w:p w:rsidR="00E0379F" w:rsidRPr="000C7B1A" w:rsidRDefault="004D3AFE" w:rsidP="002E7143">
      <w:pPr>
        <w:jc w:val="both"/>
        <w:rPr>
          <w:lang w:val="de-DE"/>
        </w:rPr>
      </w:pPr>
      <w:r w:rsidRPr="000C7B1A">
        <w:rPr>
          <w:b/>
          <w:lang w:val="de-DE"/>
        </w:rPr>
        <w:t>Câu 21</w:t>
      </w:r>
      <w:r w:rsidRPr="000C7B1A">
        <w:rPr>
          <w:lang w:val="de-DE"/>
        </w:rPr>
        <w:t>:</w:t>
      </w:r>
      <w:r w:rsidR="00E0379F" w:rsidRPr="000C7B1A">
        <w:rPr>
          <w:lang w:val="de-DE"/>
        </w:rPr>
        <w:t xml:space="preserve"> Điều chế benzen bằng cách trùng hợp hoàn toàn 5,6 lit axetilen (đktc) thì lượng benzen thu được là:</w:t>
      </w:r>
    </w:p>
    <w:p w:rsidR="00E0379F" w:rsidRPr="000C7B1A" w:rsidRDefault="00E0379F" w:rsidP="002E7143">
      <w:pPr>
        <w:jc w:val="both"/>
        <w:rPr>
          <w:lang w:val="de-DE"/>
        </w:rPr>
      </w:pPr>
      <w:r w:rsidRPr="000C7B1A">
        <w:rPr>
          <w:lang w:val="de-DE"/>
        </w:rPr>
        <w:t>A. 26g                          B. 13g                                C. 6,5 g                          D. 52 g</w:t>
      </w:r>
    </w:p>
    <w:p w:rsidR="00E0379F" w:rsidRPr="000C7B1A" w:rsidRDefault="004D3AFE" w:rsidP="002E7143">
      <w:pPr>
        <w:jc w:val="both"/>
        <w:rPr>
          <w:lang w:val="de-DE"/>
        </w:rPr>
      </w:pPr>
      <w:r w:rsidRPr="000C7B1A">
        <w:rPr>
          <w:b/>
          <w:bCs/>
          <w:lang w:val="de-DE"/>
        </w:rPr>
        <w:t>Câu 22</w:t>
      </w:r>
      <w:r w:rsidRPr="000C7B1A">
        <w:rPr>
          <w:bCs/>
          <w:lang w:val="de-DE"/>
        </w:rPr>
        <w:t>:</w:t>
      </w:r>
      <w:r w:rsidR="00E0379F" w:rsidRPr="000C7B1A">
        <w:rPr>
          <w:bCs/>
          <w:lang w:val="de-DE"/>
        </w:rPr>
        <w:t xml:space="preserve"> </w:t>
      </w:r>
      <w:r w:rsidR="00E0379F" w:rsidRPr="000C7B1A">
        <w:rPr>
          <w:lang w:val="de-DE"/>
        </w:rPr>
        <w:t>Thể tích không khí  (đktc) cần dùng để đốt cháy hoàn toàn 0,1 mol benzen là:</w:t>
      </w:r>
    </w:p>
    <w:p w:rsidR="004D3AFE" w:rsidRPr="000C7B1A" w:rsidRDefault="00E0379F" w:rsidP="002E7143">
      <w:pPr>
        <w:jc w:val="both"/>
        <w:rPr>
          <w:lang w:val="de-DE"/>
        </w:rPr>
      </w:pPr>
      <w:r w:rsidRPr="000C7B1A">
        <w:rPr>
          <w:lang w:val="de-DE"/>
        </w:rPr>
        <w:t>A. 84 lít</w:t>
      </w:r>
      <w:r w:rsidRPr="000C7B1A">
        <w:rPr>
          <w:lang w:val="de-DE"/>
        </w:rPr>
        <w:tab/>
      </w:r>
      <w:r w:rsidRPr="000C7B1A">
        <w:rPr>
          <w:lang w:val="de-DE"/>
        </w:rPr>
        <w:tab/>
        <w:t>B. 74 lít</w:t>
      </w:r>
      <w:r w:rsidRPr="000C7B1A">
        <w:rPr>
          <w:lang w:val="de-DE"/>
        </w:rPr>
        <w:tab/>
      </w:r>
      <w:r w:rsidRPr="000C7B1A">
        <w:rPr>
          <w:lang w:val="de-DE"/>
        </w:rPr>
        <w:tab/>
        <w:t>C. 82 lít</w:t>
      </w:r>
      <w:r w:rsidRPr="000C7B1A">
        <w:rPr>
          <w:lang w:val="de-DE"/>
        </w:rPr>
        <w:tab/>
      </w:r>
      <w:r w:rsidRPr="000C7B1A">
        <w:rPr>
          <w:lang w:val="de-DE"/>
        </w:rPr>
        <w:tab/>
        <w:t>D. 83 lít</w:t>
      </w:r>
    </w:p>
    <w:p w:rsidR="00E0379F" w:rsidRPr="000C7B1A" w:rsidRDefault="004D3AFE" w:rsidP="002E7143">
      <w:pPr>
        <w:jc w:val="both"/>
        <w:rPr>
          <w:lang w:val="de-DE"/>
        </w:rPr>
      </w:pPr>
      <w:r w:rsidRPr="000C7B1A">
        <w:rPr>
          <w:b/>
          <w:lang w:val="vi-VN"/>
        </w:rPr>
        <w:t>Câu 23</w:t>
      </w:r>
      <w:r w:rsidRPr="000C7B1A">
        <w:rPr>
          <w:lang w:val="vi-VN"/>
        </w:rPr>
        <w:t>:</w:t>
      </w:r>
      <w:r w:rsidR="00E0379F" w:rsidRPr="000C7B1A">
        <w:rPr>
          <w:b/>
          <w:bCs/>
          <w:lang w:val="de-DE"/>
        </w:rPr>
        <w:t xml:space="preserve"> </w:t>
      </w:r>
      <w:r w:rsidR="00E0379F" w:rsidRPr="000C7B1A">
        <w:rPr>
          <w:lang w:val="de-DE"/>
        </w:rPr>
        <w:t>Đốt X thu được m</w:t>
      </w:r>
      <w:r w:rsidR="00E0379F" w:rsidRPr="000C7B1A">
        <w:rPr>
          <w:vertAlign w:val="subscript"/>
          <w:lang w:val="de-DE"/>
        </w:rPr>
        <w:t>CO</w:t>
      </w:r>
      <w:r w:rsidR="00E0379F" w:rsidRPr="000C7B1A">
        <w:rPr>
          <w:position w:val="-12"/>
          <w:vertAlign w:val="subscript"/>
        </w:rPr>
        <w:object w:dxaOrig="160" w:dyaOrig="420">
          <v:shape id="_x0000_i1703" type="#_x0000_t75" style="width:8.25pt;height:21pt" o:ole="">
            <v:imagedata r:id="rId1124" o:title=""/>
          </v:shape>
          <o:OLEObject Type="Embed" ProgID="Equation.DSMT4" ShapeID="_x0000_i1703" DrawAspect="Content" ObjectID="_1613285454" r:id="rId1125"/>
        </w:object>
      </w:r>
      <w:r w:rsidR="00E0379F" w:rsidRPr="000C7B1A">
        <w:rPr>
          <w:lang w:val="de-DE"/>
        </w:rPr>
        <w:t>: m</w:t>
      </w:r>
      <w:r w:rsidR="00E0379F" w:rsidRPr="000C7B1A">
        <w:rPr>
          <w:vertAlign w:val="subscript"/>
          <w:lang w:val="de-DE"/>
        </w:rPr>
        <w:t>H</w:t>
      </w:r>
      <w:r w:rsidR="00E0379F" w:rsidRPr="000C7B1A">
        <w:rPr>
          <w:position w:val="-12"/>
          <w:vertAlign w:val="subscript"/>
        </w:rPr>
        <w:object w:dxaOrig="160" w:dyaOrig="420">
          <v:shape id="_x0000_i1704" type="#_x0000_t75" style="width:8.25pt;height:21pt" o:ole="">
            <v:imagedata r:id="rId1126" o:title=""/>
          </v:shape>
          <o:OLEObject Type="Embed" ProgID="Equation.DSMT4" ShapeID="_x0000_i1704" DrawAspect="Content" ObjectID="_1613285455" r:id="rId1127"/>
        </w:object>
      </w:r>
      <w:r w:rsidR="00E0379F" w:rsidRPr="000C7B1A">
        <w:rPr>
          <w:vertAlign w:val="subscript"/>
          <w:lang w:val="de-DE"/>
        </w:rPr>
        <w:t>O</w:t>
      </w:r>
      <w:r w:rsidR="00E0379F" w:rsidRPr="000C7B1A">
        <w:rPr>
          <w:lang w:val="de-DE"/>
        </w:rPr>
        <w:t xml:space="preserve"> = 22 : 9. Biết X không làm mất màu dung dịch brom. X là chất nào sau đây?</w:t>
      </w:r>
      <w:r w:rsidR="00E0379F" w:rsidRPr="000C7B1A">
        <w:rPr>
          <w:lang w:val="de-DE"/>
        </w:rPr>
        <w:tab/>
      </w:r>
    </w:p>
    <w:p w:rsidR="00E0379F" w:rsidRPr="000C7B1A" w:rsidRDefault="00E0379F" w:rsidP="002E7143">
      <w:pPr>
        <w:jc w:val="both"/>
      </w:pPr>
      <w:r w:rsidRPr="000C7B1A">
        <w:t>A. CH</w:t>
      </w:r>
      <w:r w:rsidRPr="000C7B1A">
        <w:rPr>
          <w:vertAlign w:val="subscript"/>
        </w:rPr>
        <w:t>3</w:t>
      </w:r>
      <w:r w:rsidRPr="000C7B1A">
        <w:t xml:space="preserve"> / CH</w:t>
      </w:r>
      <w:r w:rsidRPr="000C7B1A">
        <w:rPr>
          <w:vertAlign w:val="subscript"/>
        </w:rPr>
        <w:t>3</w:t>
      </w:r>
      <w:r w:rsidRPr="000C7B1A">
        <w:tab/>
        <w:t xml:space="preserve">            B. CH</w:t>
      </w:r>
      <w:r w:rsidRPr="000C7B1A">
        <w:rPr>
          <w:vertAlign w:val="subscript"/>
        </w:rPr>
        <w:t>2</w:t>
      </w:r>
      <w:r w:rsidRPr="000C7B1A">
        <w:t xml:space="preserve"> = CH</w:t>
      </w:r>
      <w:r w:rsidRPr="000C7B1A">
        <w:rPr>
          <w:vertAlign w:val="subscript"/>
        </w:rPr>
        <w:t>2</w:t>
      </w:r>
      <w:r w:rsidRPr="000C7B1A">
        <w:tab/>
        <w:t xml:space="preserve">           C. CH </w:t>
      </w:r>
      <w:r w:rsidRPr="000C7B1A">
        <w:sym w:font="Symbol" w:char="F0BA"/>
      </w:r>
      <w:r w:rsidRPr="000C7B1A">
        <w:t xml:space="preserve"> CH                                   D. C</w:t>
      </w:r>
      <w:r w:rsidRPr="000C7B1A">
        <w:rPr>
          <w:vertAlign w:val="subscript"/>
        </w:rPr>
        <w:t>6</w:t>
      </w:r>
      <w:r w:rsidRPr="000C7B1A">
        <w:t>H</w:t>
      </w:r>
      <w:r w:rsidRPr="000C7B1A">
        <w:rPr>
          <w:vertAlign w:val="subscript"/>
        </w:rPr>
        <w:t>6</w:t>
      </w:r>
    </w:p>
    <w:p w:rsidR="00E0379F" w:rsidRPr="000C7B1A" w:rsidRDefault="004D3AFE" w:rsidP="002E7143">
      <w:pPr>
        <w:jc w:val="both"/>
      </w:pPr>
      <w:r w:rsidRPr="000C7B1A">
        <w:rPr>
          <w:b/>
        </w:rPr>
        <w:t>Câu 24</w:t>
      </w:r>
      <w:r w:rsidRPr="000C7B1A">
        <w:t>:</w:t>
      </w:r>
      <w:r w:rsidR="00E0379F" w:rsidRPr="000C7B1A">
        <w:t xml:space="preserve"> Lượng clobenzen thu được khi cho 15,6g C</w:t>
      </w:r>
      <w:r w:rsidR="00E0379F" w:rsidRPr="000C7B1A">
        <w:rPr>
          <w:vertAlign w:val="subscript"/>
        </w:rPr>
        <w:t>6</w:t>
      </w:r>
      <w:r w:rsidR="00E0379F" w:rsidRPr="000C7B1A">
        <w:t>H</w:t>
      </w:r>
      <w:r w:rsidR="00E0379F" w:rsidRPr="000C7B1A">
        <w:rPr>
          <w:vertAlign w:val="subscript"/>
        </w:rPr>
        <w:t>6</w:t>
      </w:r>
      <w:r w:rsidR="00E0379F" w:rsidRPr="000C7B1A">
        <w:t xml:space="preserve"> tác dụng hết với Cl</w:t>
      </w:r>
      <w:r w:rsidR="00E0379F" w:rsidRPr="000C7B1A">
        <w:rPr>
          <w:vertAlign w:val="subscript"/>
        </w:rPr>
        <w:t>2</w:t>
      </w:r>
      <w:r w:rsidR="00E0379F" w:rsidRPr="000C7B1A">
        <w:rPr>
          <w:vertAlign w:val="subscript"/>
        </w:rPr>
        <w:softHyphen/>
      </w:r>
      <w:r w:rsidR="00E0379F" w:rsidRPr="000C7B1A">
        <w:t xml:space="preserve">  (xúc tác bột Fe) hiệu suất phản ứng đạt 80% là: </w:t>
      </w:r>
    </w:p>
    <w:p w:rsidR="00E0379F" w:rsidRPr="000C7B1A" w:rsidRDefault="00E0379F" w:rsidP="002E7143">
      <w:pPr>
        <w:jc w:val="both"/>
      </w:pPr>
      <w:r w:rsidRPr="000C7B1A">
        <w:t>A. 14g</w:t>
      </w:r>
      <w:r w:rsidRPr="000C7B1A">
        <w:tab/>
      </w:r>
      <w:r w:rsidRPr="000C7B1A">
        <w:tab/>
        <w:t>B. 16g</w:t>
      </w:r>
      <w:r w:rsidRPr="000C7B1A">
        <w:tab/>
      </w:r>
      <w:r w:rsidRPr="000C7B1A">
        <w:tab/>
        <w:t>C. 18g</w:t>
      </w:r>
      <w:r w:rsidRPr="000C7B1A">
        <w:tab/>
      </w:r>
      <w:r w:rsidRPr="000C7B1A">
        <w:tab/>
        <w:t>D. 20g</w:t>
      </w:r>
    </w:p>
    <w:p w:rsidR="000135B1" w:rsidRPr="000C7B1A" w:rsidRDefault="004D3AFE" w:rsidP="002E7143">
      <w:pPr>
        <w:jc w:val="both"/>
        <w:rPr>
          <w:b/>
          <w:lang w:val="vi-VN"/>
        </w:rPr>
      </w:pPr>
      <w:r w:rsidRPr="000C7B1A">
        <w:rPr>
          <w:b/>
          <w:lang w:val="vi-VN"/>
        </w:rPr>
        <w:t>F.</w:t>
      </w:r>
      <w:r w:rsidR="000135B1" w:rsidRPr="000C7B1A">
        <w:rPr>
          <w:b/>
          <w:lang w:val="vi-VN"/>
        </w:rPr>
        <w:t>TỔNG HỢP HIDROCACBON</w:t>
      </w:r>
    </w:p>
    <w:p w:rsidR="000135B1" w:rsidRPr="000C7B1A" w:rsidRDefault="000135B1" w:rsidP="002E7143">
      <w:pPr>
        <w:jc w:val="both"/>
        <w:rPr>
          <w:lang w:val="fr-FR"/>
        </w:rPr>
      </w:pPr>
      <w:r w:rsidRPr="000C7B1A">
        <w:rPr>
          <w:b/>
        </w:rPr>
        <w:t>Câu 1</w:t>
      </w:r>
      <w:r w:rsidRPr="000C7B1A">
        <w:t xml:space="preserve">. </w:t>
      </w:r>
      <w:r w:rsidRPr="000C7B1A">
        <w:rPr>
          <w:lang w:val="fr-FR"/>
        </w:rPr>
        <w:t>Hỗn hợp khí X gồm 0,5 mol H</w:t>
      </w:r>
      <w:r w:rsidRPr="000C7B1A">
        <w:rPr>
          <w:vertAlign w:val="subscript"/>
          <w:lang w:val="fr-FR"/>
        </w:rPr>
        <w:t>2</w:t>
      </w:r>
      <w:r w:rsidRPr="000C7B1A">
        <w:rPr>
          <w:lang w:val="fr-FR"/>
        </w:rPr>
        <w:t>; 0,1 mol vinylaxetilen và 0,2 mol axetilen. Nung X một thời gian với xúc tác Ni, thu được hỗn hợp khí Y có tỉ khối so với H</w:t>
      </w:r>
      <w:r w:rsidRPr="000C7B1A">
        <w:rPr>
          <w:vertAlign w:val="subscript"/>
          <w:lang w:val="fr-FR"/>
        </w:rPr>
        <w:t>2</w:t>
      </w:r>
      <w:r w:rsidRPr="000C7B1A">
        <w:rPr>
          <w:lang w:val="fr-FR"/>
        </w:rPr>
        <w:t xml:space="preserve"> là 28,5. Nếu cho toàn bộ Y sục từ từ vào dung dịch brom (dư) thì có m gam brom tham gia phản ứng. Giá trị của m là</w:t>
      </w:r>
    </w:p>
    <w:p w:rsidR="000135B1" w:rsidRPr="000C7B1A" w:rsidRDefault="000135B1" w:rsidP="002E7143">
      <w:pPr>
        <w:tabs>
          <w:tab w:val="left" w:pos="3041"/>
          <w:tab w:val="left" w:pos="5806"/>
          <w:tab w:val="left" w:pos="8567"/>
        </w:tabs>
        <w:jc w:val="both"/>
      </w:pPr>
      <w:r w:rsidRPr="000C7B1A">
        <w:rPr>
          <w:b/>
          <w:lang w:val="fr-FR"/>
        </w:rPr>
        <w:t xml:space="preserve">A. </w:t>
      </w:r>
      <w:r w:rsidRPr="000C7B1A">
        <w:rPr>
          <w:lang w:val="fr-FR"/>
        </w:rPr>
        <w:t>32.</w:t>
      </w:r>
      <w:r w:rsidRPr="000C7B1A">
        <w:tab/>
      </w:r>
      <w:r w:rsidRPr="000C7B1A">
        <w:rPr>
          <w:b/>
          <w:lang w:val="fr-FR"/>
        </w:rPr>
        <w:t xml:space="preserve">B. </w:t>
      </w:r>
      <w:r w:rsidRPr="000C7B1A">
        <w:rPr>
          <w:lang w:val="fr-FR"/>
        </w:rPr>
        <w:t>64.</w:t>
      </w:r>
      <w:r w:rsidRPr="000C7B1A">
        <w:tab/>
      </w:r>
      <w:r w:rsidRPr="000C7B1A">
        <w:rPr>
          <w:b/>
          <w:lang w:val="fr-FR"/>
        </w:rPr>
        <w:t xml:space="preserve">C. </w:t>
      </w:r>
      <w:r w:rsidRPr="000C7B1A">
        <w:rPr>
          <w:lang w:val="fr-FR"/>
        </w:rPr>
        <w:t>48.</w:t>
      </w:r>
      <w:r w:rsidRPr="000C7B1A">
        <w:tab/>
      </w:r>
      <w:r w:rsidRPr="000C7B1A">
        <w:rPr>
          <w:b/>
          <w:lang w:val="fr-FR"/>
        </w:rPr>
        <w:t xml:space="preserve">D. </w:t>
      </w:r>
      <w:r w:rsidRPr="000C7B1A">
        <w:rPr>
          <w:lang w:val="fr-FR"/>
        </w:rPr>
        <w:t>16.</w:t>
      </w:r>
    </w:p>
    <w:p w:rsidR="000135B1" w:rsidRPr="000C7B1A" w:rsidRDefault="000135B1" w:rsidP="002E7143">
      <w:pPr>
        <w:widowControl w:val="0"/>
        <w:autoSpaceDE w:val="0"/>
        <w:autoSpaceDN w:val="0"/>
        <w:adjustRightInd w:val="0"/>
        <w:spacing w:line="288" w:lineRule="auto"/>
        <w:jc w:val="both"/>
      </w:pPr>
      <w:r w:rsidRPr="000C7B1A">
        <w:rPr>
          <w:b/>
        </w:rPr>
        <w:t>Câu 2.</w:t>
      </w:r>
      <w:r w:rsidRPr="000C7B1A">
        <w:t xml:space="preserve"> Cho các phát biểu sau: </w:t>
      </w:r>
    </w:p>
    <w:p w:rsidR="000135B1" w:rsidRPr="000C7B1A" w:rsidRDefault="000135B1" w:rsidP="002E7143">
      <w:pPr>
        <w:widowControl w:val="0"/>
        <w:autoSpaceDE w:val="0"/>
        <w:autoSpaceDN w:val="0"/>
        <w:adjustRightInd w:val="0"/>
        <w:spacing w:line="288" w:lineRule="auto"/>
        <w:jc w:val="both"/>
      </w:pPr>
      <w:r w:rsidRPr="000C7B1A">
        <w:t>(a) Khi đốt cháy một hiđrocacbon X, nếu thu được số mol CO</w:t>
      </w:r>
      <w:r w:rsidRPr="000C7B1A">
        <w:rPr>
          <w:vertAlign w:val="subscript"/>
        </w:rPr>
        <w:t xml:space="preserve">2 </w:t>
      </w:r>
      <w:r w:rsidRPr="000C7B1A">
        <w:t>nhỏ hơn số mol H</w:t>
      </w:r>
      <w:r w:rsidRPr="000C7B1A">
        <w:rPr>
          <w:vertAlign w:val="subscript"/>
        </w:rPr>
        <w:t>2</w:t>
      </w:r>
      <w:r w:rsidRPr="000C7B1A">
        <w:t xml:space="preserve">O thì X là ankin hoặc ankađien. </w:t>
      </w:r>
    </w:p>
    <w:p w:rsidR="000135B1" w:rsidRPr="000C7B1A" w:rsidRDefault="000135B1" w:rsidP="002E7143">
      <w:pPr>
        <w:widowControl w:val="0"/>
        <w:autoSpaceDE w:val="0"/>
        <w:autoSpaceDN w:val="0"/>
        <w:adjustRightInd w:val="0"/>
        <w:spacing w:line="288" w:lineRule="auto"/>
        <w:jc w:val="both"/>
      </w:pPr>
      <w:r w:rsidRPr="000C7B1A">
        <w:t xml:space="preserve">(b) Hợp chất phenylaxetilen có chứa 13 liên kết σ. </w:t>
      </w:r>
    </w:p>
    <w:p w:rsidR="000135B1" w:rsidRPr="000C7B1A" w:rsidRDefault="000135B1" w:rsidP="002E7143">
      <w:pPr>
        <w:widowControl w:val="0"/>
        <w:autoSpaceDE w:val="0"/>
        <w:autoSpaceDN w:val="0"/>
        <w:adjustRightInd w:val="0"/>
        <w:spacing w:line="288" w:lineRule="auto"/>
        <w:jc w:val="both"/>
      </w:pPr>
      <w:r w:rsidRPr="000C7B1A">
        <w:t xml:space="preserve">(c) Brom tan trong nước tốt hơn trong hexan. </w:t>
      </w:r>
    </w:p>
    <w:p w:rsidR="000135B1" w:rsidRPr="000C7B1A" w:rsidRDefault="000135B1" w:rsidP="002E7143">
      <w:pPr>
        <w:widowControl w:val="0"/>
        <w:autoSpaceDE w:val="0"/>
        <w:autoSpaceDN w:val="0"/>
        <w:adjustRightInd w:val="0"/>
        <w:spacing w:line="288" w:lineRule="auto"/>
        <w:jc w:val="both"/>
      </w:pPr>
      <w:r w:rsidRPr="000C7B1A">
        <w:lastRenderedPageBreak/>
        <w:t xml:space="preserve">(d) Những hợp chất hữu cơ có cùng công thức cấu tạo nhưng khác nhau về sự phân bố không gian của các nguyên tử trong phân tử là đồng phân của nhau. </w:t>
      </w:r>
    </w:p>
    <w:p w:rsidR="000135B1" w:rsidRPr="000C7B1A" w:rsidRDefault="000135B1" w:rsidP="002E7143">
      <w:pPr>
        <w:widowControl w:val="0"/>
        <w:autoSpaceDE w:val="0"/>
        <w:autoSpaceDN w:val="0"/>
        <w:adjustRightInd w:val="0"/>
        <w:spacing w:line="288" w:lineRule="auto"/>
        <w:jc w:val="both"/>
      </w:pPr>
      <w:r w:rsidRPr="000C7B1A">
        <w:t xml:space="preserve">(e) Phản ứng hữu cơ thường xảy ra nhanh, không hoàn toàn và không theo một hướng nhất định. </w:t>
      </w:r>
    </w:p>
    <w:p w:rsidR="000135B1" w:rsidRPr="000C7B1A" w:rsidRDefault="000135B1" w:rsidP="002E7143">
      <w:pPr>
        <w:widowControl w:val="0"/>
        <w:autoSpaceDE w:val="0"/>
        <w:autoSpaceDN w:val="0"/>
        <w:adjustRightInd w:val="0"/>
        <w:spacing w:line="288" w:lineRule="auto"/>
        <w:jc w:val="both"/>
      </w:pPr>
      <w:r w:rsidRPr="000C7B1A">
        <w:t>(g) Hợp chất C</w:t>
      </w:r>
      <w:r w:rsidRPr="000C7B1A">
        <w:rPr>
          <w:vertAlign w:val="subscript"/>
        </w:rPr>
        <w:t>9</w:t>
      </w:r>
      <w:r w:rsidRPr="000C7B1A">
        <w:t>H</w:t>
      </w:r>
      <w:r w:rsidRPr="000C7B1A">
        <w:rPr>
          <w:vertAlign w:val="subscript"/>
        </w:rPr>
        <w:t>12</w:t>
      </w:r>
      <w:r w:rsidRPr="000C7B1A">
        <w:t xml:space="preserve">BrCl có vòng benzen trong phân tử. </w:t>
      </w:r>
    </w:p>
    <w:p w:rsidR="000135B1" w:rsidRPr="000C7B1A" w:rsidRDefault="000135B1" w:rsidP="002E7143">
      <w:pPr>
        <w:jc w:val="both"/>
      </w:pPr>
      <w:r w:rsidRPr="000C7B1A">
        <w:t>Số phát biểu đúng là</w:t>
      </w:r>
    </w:p>
    <w:p w:rsidR="000135B1" w:rsidRPr="000C7B1A" w:rsidRDefault="000135B1" w:rsidP="002E7143">
      <w:pPr>
        <w:tabs>
          <w:tab w:val="left" w:pos="3041"/>
          <w:tab w:val="left" w:pos="5806"/>
          <w:tab w:val="left" w:pos="8567"/>
        </w:tabs>
        <w:jc w:val="both"/>
      </w:pPr>
      <w:r w:rsidRPr="000C7B1A">
        <w:rPr>
          <w:b/>
        </w:rPr>
        <w:t xml:space="preserve">A. </w:t>
      </w:r>
      <w:r w:rsidRPr="000C7B1A">
        <w:t>2.</w:t>
      </w:r>
      <w:r w:rsidRPr="000C7B1A">
        <w:tab/>
      </w:r>
      <w:r w:rsidRPr="000C7B1A">
        <w:rPr>
          <w:b/>
        </w:rPr>
        <w:t xml:space="preserve">B. </w:t>
      </w:r>
      <w:r w:rsidRPr="000C7B1A">
        <w:t>4.</w:t>
      </w:r>
      <w:r w:rsidRPr="000C7B1A">
        <w:tab/>
      </w:r>
      <w:r w:rsidRPr="000C7B1A">
        <w:rPr>
          <w:b/>
        </w:rPr>
        <w:t xml:space="preserve">C. </w:t>
      </w:r>
      <w:r w:rsidRPr="000C7B1A">
        <w:t>3.</w:t>
      </w:r>
      <w:r w:rsidRPr="000C7B1A">
        <w:tab/>
      </w:r>
      <w:r w:rsidRPr="000C7B1A">
        <w:rPr>
          <w:b/>
        </w:rPr>
        <w:t xml:space="preserve">D. </w:t>
      </w:r>
      <w:r w:rsidRPr="000C7B1A">
        <w:t>5.</w:t>
      </w:r>
    </w:p>
    <w:p w:rsidR="000135B1" w:rsidRPr="000C7B1A" w:rsidRDefault="000135B1" w:rsidP="002E7143">
      <w:pPr>
        <w:tabs>
          <w:tab w:val="left" w:pos="8550"/>
          <w:tab w:val="left" w:pos="8640"/>
          <w:tab w:val="left" w:pos="8730"/>
        </w:tabs>
        <w:jc w:val="both"/>
        <w:rPr>
          <w:lang w:eastAsia="ja-JP"/>
        </w:rPr>
      </w:pPr>
      <w:r w:rsidRPr="000C7B1A">
        <w:rPr>
          <w:b/>
        </w:rPr>
        <w:t>Câu 3.</w:t>
      </w:r>
      <w:r w:rsidRPr="000C7B1A">
        <w:t xml:space="preserve"> </w:t>
      </w:r>
      <w:r w:rsidRPr="000C7B1A">
        <w:rPr>
          <w:lang w:eastAsia="ja-JP"/>
        </w:rPr>
        <w:t>Cho dãy các chất: o-xilen, stiren, isopren, vinylaxetilen, axetilen, benzen. Số chất trong dãy làm mất màu nước brom là</w:t>
      </w:r>
    </w:p>
    <w:p w:rsidR="000135B1" w:rsidRPr="000C7B1A" w:rsidRDefault="000135B1" w:rsidP="002E7143">
      <w:pPr>
        <w:tabs>
          <w:tab w:val="left" w:pos="3041"/>
          <w:tab w:val="left" w:pos="5806"/>
          <w:tab w:val="left" w:pos="8567"/>
        </w:tabs>
        <w:jc w:val="both"/>
      </w:pPr>
      <w:r w:rsidRPr="000C7B1A">
        <w:rPr>
          <w:b/>
          <w:lang w:eastAsia="ja-JP"/>
        </w:rPr>
        <w:t xml:space="preserve">A. </w:t>
      </w:r>
      <w:r w:rsidRPr="000C7B1A">
        <w:rPr>
          <w:lang w:eastAsia="ja-JP"/>
        </w:rPr>
        <w:t>2.</w:t>
      </w:r>
      <w:r w:rsidRPr="000C7B1A">
        <w:tab/>
      </w:r>
      <w:r w:rsidRPr="000C7B1A">
        <w:rPr>
          <w:b/>
          <w:lang w:eastAsia="ja-JP"/>
        </w:rPr>
        <w:t xml:space="preserve">B. </w:t>
      </w:r>
      <w:r w:rsidRPr="000C7B1A">
        <w:rPr>
          <w:lang w:eastAsia="ja-JP"/>
        </w:rPr>
        <w:t>3.</w:t>
      </w:r>
      <w:r w:rsidRPr="000C7B1A">
        <w:tab/>
      </w:r>
      <w:r w:rsidRPr="000C7B1A">
        <w:rPr>
          <w:b/>
          <w:lang w:eastAsia="ja-JP"/>
        </w:rPr>
        <w:t xml:space="preserve">C. </w:t>
      </w:r>
      <w:r w:rsidRPr="000C7B1A">
        <w:rPr>
          <w:lang w:eastAsia="ja-JP"/>
        </w:rPr>
        <w:t>5.</w:t>
      </w:r>
      <w:r w:rsidRPr="000C7B1A">
        <w:tab/>
      </w:r>
      <w:r w:rsidRPr="000C7B1A">
        <w:rPr>
          <w:b/>
          <w:lang w:eastAsia="ja-JP"/>
        </w:rPr>
        <w:t xml:space="preserve">D. </w:t>
      </w:r>
      <w:r w:rsidRPr="000C7B1A">
        <w:rPr>
          <w:lang w:eastAsia="ja-JP"/>
        </w:rPr>
        <w:t>4.</w:t>
      </w:r>
    </w:p>
    <w:p w:rsidR="000135B1" w:rsidRPr="000C7B1A" w:rsidRDefault="000135B1" w:rsidP="002E7143">
      <w:pPr>
        <w:widowControl w:val="0"/>
        <w:autoSpaceDE w:val="0"/>
        <w:autoSpaceDN w:val="0"/>
        <w:adjustRightInd w:val="0"/>
        <w:spacing w:line="288" w:lineRule="auto"/>
        <w:jc w:val="both"/>
        <w:rPr>
          <w:lang w:val="fr-FR"/>
        </w:rPr>
      </w:pPr>
      <w:r w:rsidRPr="000C7B1A">
        <w:rPr>
          <w:b/>
        </w:rPr>
        <w:t>Câu 4.</w:t>
      </w:r>
      <w:r w:rsidRPr="000C7B1A">
        <w:rPr>
          <w:lang w:val="fr-FR"/>
        </w:rPr>
        <w:t xml:space="preserve"> Cho dãy chuyển hoá sau: </w:t>
      </w:r>
    </w:p>
    <w:p w:rsidR="000135B1" w:rsidRPr="000C7B1A" w:rsidRDefault="000135B1" w:rsidP="002E7143">
      <w:pPr>
        <w:widowControl w:val="0"/>
        <w:autoSpaceDE w:val="0"/>
        <w:autoSpaceDN w:val="0"/>
        <w:adjustRightInd w:val="0"/>
        <w:spacing w:line="288" w:lineRule="auto"/>
        <w:jc w:val="both"/>
        <w:rPr>
          <w:lang w:val="fr-FR"/>
        </w:rPr>
      </w:pPr>
      <w:r w:rsidRPr="000C7B1A">
        <w:rPr>
          <w:lang w:val="fr-FR"/>
        </w:rPr>
        <w:t xml:space="preserve">                Benzen </w:t>
      </w:r>
      <w:r w:rsidR="00622159">
        <w:rPr>
          <w:noProof/>
        </w:rPr>
        <w:drawing>
          <wp:inline distT="0" distB="0" distL="0" distR="0" wp14:anchorId="04190860" wp14:editId="4F62FF40">
            <wp:extent cx="1162050" cy="276225"/>
            <wp:effectExtent l="0" t="0" r="0" b="9525"/>
            <wp:docPr id="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162050" cy="276225"/>
                    </a:xfrm>
                    <a:prstGeom prst="rect">
                      <a:avLst/>
                    </a:prstGeom>
                    <a:noFill/>
                    <a:ln>
                      <a:noFill/>
                    </a:ln>
                  </pic:spPr>
                </pic:pic>
              </a:graphicData>
            </a:graphic>
          </wp:inline>
        </w:drawing>
      </w:r>
      <w:r w:rsidRPr="000C7B1A">
        <w:rPr>
          <w:lang w:val="fr-FR"/>
        </w:rPr>
        <w:t>X</w:t>
      </w:r>
      <w:r w:rsidR="00622159">
        <w:rPr>
          <w:noProof/>
        </w:rPr>
        <w:drawing>
          <wp:inline distT="0" distB="0" distL="0" distR="0" wp14:anchorId="23E712D1" wp14:editId="72C9AA39">
            <wp:extent cx="1047750" cy="257175"/>
            <wp:effectExtent l="0" t="0" r="0" b="9525"/>
            <wp:docPr id="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Pr="000C7B1A">
        <w:rPr>
          <w:lang w:val="fr-FR"/>
        </w:rPr>
        <w:t>Y</w:t>
      </w:r>
      <w:r w:rsidRPr="000C7B1A">
        <w:object w:dxaOrig="1760" w:dyaOrig="360">
          <v:shape id="_x0000_i1705" type="#_x0000_t75" style="width:112.5pt;height:22.5pt" o:ole="">
            <v:imagedata r:id="rId1130" o:title=""/>
          </v:shape>
          <o:OLEObject Type="Embed" ProgID="Equation.DSMT4" ShapeID="_x0000_i1705" DrawAspect="Content" ObjectID="_1613285456" r:id="rId1131"/>
        </w:object>
      </w:r>
      <w:r w:rsidRPr="000C7B1A">
        <w:rPr>
          <w:lang w:val="fr-FR"/>
        </w:rPr>
        <w:t>Z</w:t>
      </w:r>
    </w:p>
    <w:p w:rsidR="000135B1" w:rsidRPr="000C7B1A" w:rsidRDefault="000135B1" w:rsidP="002E7143">
      <w:pPr>
        <w:jc w:val="both"/>
        <w:rPr>
          <w:lang w:val="fr-FR"/>
        </w:rPr>
      </w:pPr>
      <w:r w:rsidRPr="000C7B1A">
        <w:rPr>
          <w:lang w:val="fr-FR"/>
        </w:rPr>
        <w:t>Biết X, Y, Z là sản phẩm chính. Tên gọi của Y, Z lần lượt là</w:t>
      </w:r>
    </w:p>
    <w:p w:rsidR="000135B1" w:rsidRPr="000C7B1A" w:rsidRDefault="000135B1" w:rsidP="002E7143">
      <w:pPr>
        <w:tabs>
          <w:tab w:val="left" w:pos="5801"/>
        </w:tabs>
        <w:jc w:val="both"/>
      </w:pPr>
      <w:r w:rsidRPr="000C7B1A">
        <w:rPr>
          <w:b/>
        </w:rPr>
        <w:t xml:space="preserve">A. </w:t>
      </w:r>
      <w:r w:rsidRPr="000C7B1A">
        <w:t>benzyl bromua và toluen.</w:t>
      </w:r>
      <w:r w:rsidRPr="000C7B1A">
        <w:tab/>
      </w:r>
      <w:r w:rsidRPr="000C7B1A">
        <w:rPr>
          <w:b/>
        </w:rPr>
        <w:t xml:space="preserve">B. </w:t>
      </w:r>
      <w:r w:rsidRPr="000C7B1A">
        <w:t>1-brom-2-phenyletan và stiren.</w:t>
      </w:r>
    </w:p>
    <w:p w:rsidR="000135B1" w:rsidRPr="000C7B1A" w:rsidRDefault="000135B1" w:rsidP="002E7143">
      <w:pPr>
        <w:tabs>
          <w:tab w:val="left" w:pos="5801"/>
        </w:tabs>
        <w:jc w:val="both"/>
      </w:pPr>
      <w:r w:rsidRPr="000C7B1A">
        <w:rPr>
          <w:b/>
        </w:rPr>
        <w:t xml:space="preserve">C. </w:t>
      </w:r>
      <w:r w:rsidRPr="000C7B1A">
        <w:t>1-brom-1-phenyletan và stiren.</w:t>
      </w:r>
      <w:r w:rsidRPr="000C7B1A">
        <w:tab/>
      </w:r>
      <w:r w:rsidRPr="000C7B1A">
        <w:rPr>
          <w:b/>
        </w:rPr>
        <w:t xml:space="preserve">D. </w:t>
      </w:r>
      <w:r w:rsidRPr="000C7B1A">
        <w:t>2-brom-1-phenylbenzen và stiren.</w:t>
      </w:r>
    </w:p>
    <w:p w:rsidR="000135B1" w:rsidRPr="000C7B1A" w:rsidRDefault="000135B1" w:rsidP="002E7143">
      <w:pPr>
        <w:jc w:val="both"/>
        <w:rPr>
          <w:rFonts w:eastAsia="TimesNewRomanPSMT"/>
        </w:rPr>
      </w:pPr>
      <w:r w:rsidRPr="000C7B1A">
        <w:rPr>
          <w:b/>
        </w:rPr>
        <w:t>Câu 5.</w:t>
      </w:r>
      <w:r w:rsidRPr="000C7B1A">
        <w:t xml:space="preserve"> </w:t>
      </w:r>
      <w:r w:rsidRPr="000C7B1A">
        <w:rPr>
          <w:rFonts w:eastAsia="TimesNewRomanPSMT"/>
        </w:rPr>
        <w:t>Cho 3,36 lít C</w:t>
      </w:r>
      <w:r w:rsidRPr="000C7B1A">
        <w:rPr>
          <w:rFonts w:eastAsia="TimesNewRomanPSMT"/>
          <w:vertAlign w:val="subscript"/>
        </w:rPr>
        <w:t>2</w:t>
      </w:r>
      <w:r w:rsidRPr="000C7B1A">
        <w:rPr>
          <w:rFonts w:eastAsia="TimesNewRomanPSMT"/>
        </w:rPr>
        <w:t>H</w:t>
      </w:r>
      <w:r w:rsidRPr="000C7B1A">
        <w:rPr>
          <w:rFonts w:eastAsia="TimesNewRomanPSMT"/>
          <w:vertAlign w:val="subscript"/>
        </w:rPr>
        <w:t>2</w:t>
      </w:r>
      <w:r w:rsidRPr="000C7B1A">
        <w:rPr>
          <w:rFonts w:eastAsia="TimesNewRomanPSMT"/>
        </w:rPr>
        <w:t xml:space="preserve"> (điều kiện tiêu chuẩn) đi qua dung dịch HgSO</w:t>
      </w:r>
      <w:r w:rsidRPr="000C7B1A">
        <w:rPr>
          <w:rFonts w:eastAsia="TimesNewRomanPSMT"/>
          <w:vertAlign w:val="subscript"/>
        </w:rPr>
        <w:t>4</w:t>
      </w:r>
      <w:r w:rsidRPr="000C7B1A">
        <w:rPr>
          <w:rFonts w:eastAsia="TimesNewRomanPSMT"/>
        </w:rPr>
        <w:t xml:space="preserve"> ở 80</w:t>
      </w:r>
      <w:r w:rsidRPr="000C7B1A">
        <w:rPr>
          <w:rFonts w:eastAsia="TimesNewRomanPSMT"/>
          <w:vertAlign w:val="superscript"/>
        </w:rPr>
        <w:t>O</w:t>
      </w:r>
      <w:r w:rsidRPr="000C7B1A">
        <w:rPr>
          <w:rFonts w:eastAsia="TimesNewRomanPSMT"/>
        </w:rPr>
        <w:t>C thu được hỗn hợp sản phẩm hữu cơ A (hiệu suất 60%). Cho hỗn hợp sản phẩm A tác dụng với dung dịch Ag</w:t>
      </w:r>
      <w:r w:rsidRPr="000C7B1A">
        <w:rPr>
          <w:rFonts w:eastAsia="TimesNewRomanPSMT"/>
          <w:vertAlign w:val="subscript"/>
        </w:rPr>
        <w:t>2</w:t>
      </w:r>
      <w:r w:rsidRPr="000C7B1A">
        <w:rPr>
          <w:rFonts w:eastAsia="TimesNewRomanPSMT"/>
        </w:rPr>
        <w:t>O/NH</w:t>
      </w:r>
      <w:r w:rsidRPr="000C7B1A">
        <w:rPr>
          <w:rFonts w:eastAsia="TimesNewRomanPSMT"/>
          <w:vertAlign w:val="subscript"/>
        </w:rPr>
        <w:t>3</w:t>
      </w:r>
      <w:r w:rsidRPr="000C7B1A">
        <w:rPr>
          <w:rFonts w:eastAsia="TimesNewRomanPSMT"/>
        </w:rPr>
        <w:t xml:space="preserve"> dư thu được m gam chất rắn. Giá trị của m là:</w:t>
      </w:r>
    </w:p>
    <w:p w:rsidR="000135B1" w:rsidRPr="000C7B1A" w:rsidRDefault="000135B1" w:rsidP="002E7143">
      <w:r w:rsidRPr="000C7B1A">
        <w:rPr>
          <w:rFonts w:eastAsia="TimesNewRomanPSMT"/>
          <w:b/>
        </w:rPr>
        <w:t xml:space="preserve">     A. </w:t>
      </w:r>
      <w:r w:rsidRPr="000C7B1A">
        <w:rPr>
          <w:rFonts w:eastAsia="TimesNewRomanPSMT"/>
        </w:rPr>
        <w:t>33,84</w:t>
      </w:r>
      <w:r w:rsidRPr="000C7B1A">
        <w:tab/>
      </w:r>
      <w:r w:rsidRPr="000C7B1A">
        <w:tab/>
        <w:t xml:space="preserve">               </w:t>
      </w:r>
      <w:r w:rsidRPr="000C7B1A">
        <w:rPr>
          <w:rFonts w:eastAsia="TimesNewRomanPSMT"/>
          <w:b/>
        </w:rPr>
        <w:t xml:space="preserve">B. </w:t>
      </w:r>
      <w:r w:rsidRPr="000C7B1A">
        <w:rPr>
          <w:rFonts w:eastAsia="TimesNewRomanPSMT"/>
        </w:rPr>
        <w:t>48,24</w:t>
      </w:r>
      <w:r w:rsidRPr="000C7B1A">
        <w:tab/>
      </w:r>
      <w:r w:rsidRPr="000C7B1A">
        <w:tab/>
        <w:t xml:space="preserve">             </w:t>
      </w:r>
      <w:r w:rsidRPr="000C7B1A">
        <w:rPr>
          <w:rFonts w:eastAsia="TimesNewRomanPSMT"/>
          <w:b/>
        </w:rPr>
        <w:t xml:space="preserve">C. </w:t>
      </w:r>
      <w:r w:rsidRPr="000C7B1A">
        <w:rPr>
          <w:rFonts w:eastAsia="TimesNewRomanPSMT"/>
        </w:rPr>
        <w:t>14,4</w:t>
      </w:r>
      <w:r w:rsidRPr="000C7B1A">
        <w:tab/>
      </w:r>
      <w:r w:rsidRPr="000C7B1A">
        <w:tab/>
        <w:t xml:space="preserve">          </w:t>
      </w:r>
      <w:r w:rsidRPr="000C7B1A">
        <w:rPr>
          <w:rFonts w:eastAsia="TimesNewRomanPSMT"/>
          <w:b/>
        </w:rPr>
        <w:t xml:space="preserve">D. </w:t>
      </w:r>
      <w:r w:rsidRPr="000C7B1A">
        <w:rPr>
          <w:rFonts w:eastAsia="TimesNewRomanPSMT"/>
        </w:rPr>
        <w:t>19,44</w:t>
      </w:r>
    </w:p>
    <w:p w:rsidR="000135B1" w:rsidRPr="000C7B1A" w:rsidRDefault="000135B1" w:rsidP="002E7143">
      <w:pPr>
        <w:jc w:val="both"/>
      </w:pPr>
      <w:r w:rsidRPr="000C7B1A">
        <w:rPr>
          <w:b/>
        </w:rPr>
        <w:t>Câu 6.</w:t>
      </w:r>
      <w:r w:rsidRPr="000C7B1A">
        <w:t xml:space="preserve"> V lít khí A gồm </w:t>
      </w:r>
      <w:r w:rsidRPr="000C7B1A">
        <w:rPr>
          <w:lang w:val="pt-BR"/>
        </w:rPr>
        <w:t>H</w:t>
      </w:r>
      <w:r w:rsidRPr="000C7B1A">
        <w:rPr>
          <w:vertAlign w:val="subscript"/>
          <w:lang w:val="pt-BR"/>
        </w:rPr>
        <w:t>2</w:t>
      </w:r>
      <w:r w:rsidRPr="000C7B1A">
        <w:t xml:space="preserve"> và 2 olefin đồng đẳng liên tiếp, trong đó </w:t>
      </w:r>
      <w:r w:rsidRPr="000C7B1A">
        <w:rPr>
          <w:lang w:val="pt-BR"/>
        </w:rPr>
        <w:t>H</w:t>
      </w:r>
      <w:r w:rsidRPr="000C7B1A">
        <w:rPr>
          <w:vertAlign w:val="subscript"/>
          <w:lang w:val="pt-BR"/>
        </w:rPr>
        <w:t>2</w:t>
      </w:r>
      <w:r w:rsidRPr="000C7B1A">
        <w:t xml:space="preserve"> chiếm 60% về thể tích .Dẫn hỗn hợp A đi qua Ni nung nóng được hỗn hợp khí B. Đốt cháy hoàn toàn khí B được 19,8 gam </w:t>
      </w:r>
      <w:r w:rsidRPr="000C7B1A">
        <w:rPr>
          <w:lang w:val="pt-BR"/>
        </w:rPr>
        <w:t>CO</w:t>
      </w:r>
      <w:r w:rsidRPr="000C7B1A">
        <w:rPr>
          <w:vertAlign w:val="subscript"/>
          <w:lang w:val="pt-BR"/>
        </w:rPr>
        <w:t>2</w:t>
      </w:r>
      <w:r w:rsidRPr="000C7B1A">
        <w:t xml:space="preserve"> và 13,5 gam </w:t>
      </w:r>
      <w:r w:rsidRPr="000C7B1A">
        <w:rPr>
          <w:lang w:val="pt-BR"/>
        </w:rPr>
        <w:t>H</w:t>
      </w:r>
      <w:r w:rsidRPr="000C7B1A">
        <w:rPr>
          <w:vertAlign w:val="subscript"/>
          <w:lang w:val="pt-BR"/>
        </w:rPr>
        <w:t>2</w:t>
      </w:r>
      <w:r w:rsidRPr="000C7B1A">
        <w:rPr>
          <w:lang w:val="pt-BR"/>
        </w:rPr>
        <w:t>O</w:t>
      </w:r>
      <w:r w:rsidRPr="000C7B1A">
        <w:t>. Công thức của 2 olefin là</w:t>
      </w:r>
    </w:p>
    <w:p w:rsidR="000135B1" w:rsidRPr="000C7B1A" w:rsidRDefault="000135B1" w:rsidP="002E7143">
      <w:pPr>
        <w:jc w:val="both"/>
      </w:pPr>
      <w:r w:rsidRPr="000C7B1A">
        <w:t xml:space="preserve"> </w:t>
      </w:r>
      <w:r w:rsidRPr="000C7B1A">
        <w:tab/>
      </w:r>
      <w:r w:rsidRPr="000C7B1A">
        <w:rPr>
          <w:b/>
        </w:rPr>
        <w:t>A.</w:t>
      </w:r>
      <w:r w:rsidRPr="000C7B1A">
        <w:t xml:space="preserve"> </w:t>
      </w:r>
      <w:r w:rsidRPr="000C7B1A">
        <w:rPr>
          <w:lang w:val="fr-FR"/>
        </w:rPr>
        <w:t>C</w:t>
      </w:r>
      <w:r w:rsidRPr="000C7B1A">
        <w:rPr>
          <w:vertAlign w:val="subscript"/>
          <w:lang w:val="fr-FR"/>
        </w:rPr>
        <w:t>2</w:t>
      </w:r>
      <w:r w:rsidRPr="000C7B1A">
        <w:rPr>
          <w:lang w:val="fr-FR"/>
        </w:rPr>
        <w:t>H</w:t>
      </w:r>
      <w:r w:rsidRPr="000C7B1A">
        <w:rPr>
          <w:vertAlign w:val="subscript"/>
          <w:lang w:val="fr-FR"/>
        </w:rPr>
        <w:t>4</w:t>
      </w:r>
      <w:r w:rsidRPr="000C7B1A">
        <w:t xml:space="preserve"> và C</w:t>
      </w:r>
      <w:r w:rsidRPr="000C7B1A">
        <w:rPr>
          <w:vertAlign w:val="subscript"/>
        </w:rPr>
        <w:t>3</w:t>
      </w:r>
      <w:r w:rsidRPr="000C7B1A">
        <w:t>H</w:t>
      </w:r>
      <w:r w:rsidRPr="000C7B1A">
        <w:rPr>
          <w:vertAlign w:val="subscript"/>
        </w:rPr>
        <w:t>6</w:t>
      </w:r>
      <w:r w:rsidRPr="000C7B1A">
        <w:t xml:space="preserve"> </w:t>
      </w:r>
      <w:r w:rsidRPr="000C7B1A">
        <w:tab/>
      </w:r>
      <w:r w:rsidRPr="000C7B1A">
        <w:rPr>
          <w:b/>
        </w:rPr>
        <w:t xml:space="preserve">B. </w:t>
      </w:r>
      <w:r w:rsidRPr="000C7B1A">
        <w:t>C</w:t>
      </w:r>
      <w:r w:rsidRPr="000C7B1A">
        <w:rPr>
          <w:vertAlign w:val="subscript"/>
        </w:rPr>
        <w:t>3</w:t>
      </w:r>
      <w:r w:rsidRPr="000C7B1A">
        <w:t>H</w:t>
      </w:r>
      <w:r w:rsidRPr="000C7B1A">
        <w:rPr>
          <w:vertAlign w:val="subscript"/>
        </w:rPr>
        <w:t>6</w:t>
      </w:r>
      <w:r w:rsidRPr="000C7B1A">
        <w:t xml:space="preserve"> và C</w:t>
      </w:r>
      <w:r w:rsidRPr="000C7B1A">
        <w:rPr>
          <w:vertAlign w:val="subscript"/>
        </w:rPr>
        <w:t>4</w:t>
      </w:r>
      <w:r w:rsidRPr="000C7B1A">
        <w:t>H</w:t>
      </w:r>
      <w:r w:rsidRPr="000C7B1A">
        <w:rPr>
          <w:vertAlign w:val="subscript"/>
        </w:rPr>
        <w:t>8</w:t>
      </w:r>
      <w:r w:rsidRPr="000C7B1A">
        <w:t xml:space="preserve"> </w:t>
      </w:r>
      <w:r w:rsidRPr="000C7B1A">
        <w:tab/>
      </w:r>
      <w:r w:rsidRPr="000C7B1A">
        <w:rPr>
          <w:b/>
        </w:rPr>
        <w:t>C.</w:t>
      </w:r>
      <w:r w:rsidRPr="000C7B1A">
        <w:t xml:space="preserve"> C</w:t>
      </w:r>
      <w:r w:rsidRPr="000C7B1A">
        <w:rPr>
          <w:vertAlign w:val="subscript"/>
        </w:rPr>
        <w:t>4</w:t>
      </w:r>
      <w:r w:rsidRPr="000C7B1A">
        <w:t>H</w:t>
      </w:r>
      <w:r w:rsidRPr="000C7B1A">
        <w:rPr>
          <w:vertAlign w:val="subscript"/>
        </w:rPr>
        <w:t>8</w:t>
      </w:r>
      <w:r w:rsidRPr="000C7B1A">
        <w:t xml:space="preserve"> và C</w:t>
      </w:r>
      <w:r w:rsidRPr="000C7B1A">
        <w:rPr>
          <w:vertAlign w:val="subscript"/>
        </w:rPr>
        <w:t>5</w:t>
      </w:r>
      <w:r w:rsidRPr="000C7B1A">
        <w:t>H</w:t>
      </w:r>
      <w:r w:rsidRPr="000C7B1A">
        <w:rPr>
          <w:vertAlign w:val="subscript"/>
        </w:rPr>
        <w:t>10</w:t>
      </w:r>
      <w:r w:rsidRPr="000C7B1A">
        <w:t xml:space="preserve"> </w:t>
      </w:r>
      <w:r w:rsidRPr="000C7B1A">
        <w:tab/>
      </w:r>
      <w:r w:rsidRPr="000C7B1A">
        <w:rPr>
          <w:b/>
        </w:rPr>
        <w:t xml:space="preserve">D. </w:t>
      </w:r>
      <w:r w:rsidRPr="000C7B1A">
        <w:t>C</w:t>
      </w:r>
      <w:r w:rsidRPr="000C7B1A">
        <w:rPr>
          <w:vertAlign w:val="subscript"/>
        </w:rPr>
        <w:t>5</w:t>
      </w:r>
      <w:r w:rsidRPr="000C7B1A">
        <w:t>H</w:t>
      </w:r>
      <w:r w:rsidRPr="000C7B1A">
        <w:rPr>
          <w:vertAlign w:val="subscript"/>
        </w:rPr>
        <w:t>10</w:t>
      </w:r>
      <w:r w:rsidRPr="000C7B1A">
        <w:t xml:space="preserve"> và C</w:t>
      </w:r>
      <w:r w:rsidRPr="000C7B1A">
        <w:rPr>
          <w:vertAlign w:val="subscript"/>
        </w:rPr>
        <w:t>6</w:t>
      </w:r>
      <w:r w:rsidRPr="000C7B1A">
        <w:t>H</w:t>
      </w:r>
      <w:r w:rsidRPr="000C7B1A">
        <w:rPr>
          <w:vertAlign w:val="subscript"/>
        </w:rPr>
        <w:t>12</w:t>
      </w:r>
      <w:r w:rsidRPr="000C7B1A">
        <w:t>.</w:t>
      </w:r>
    </w:p>
    <w:p w:rsidR="000135B1" w:rsidRPr="000C7B1A" w:rsidRDefault="000135B1" w:rsidP="002E7143">
      <w:pPr>
        <w:jc w:val="both"/>
      </w:pPr>
      <w:r w:rsidRPr="000C7B1A">
        <w:rPr>
          <w:b/>
        </w:rPr>
        <w:t>Câu 7.</w:t>
      </w:r>
      <w:r w:rsidRPr="000C7B1A">
        <w:t xml:space="preserve"> Nitro hoá benzen được 14,1 gam hỗn hợp 2 chất nitro có phân tử khối hơn kém nhau là 45 (u). Đốt cháy hoàn toàn hỗn hợp hai chất nitro này được 0,07 mol N</w:t>
      </w:r>
      <w:r w:rsidRPr="000C7B1A">
        <w:rPr>
          <w:vertAlign w:val="subscript"/>
        </w:rPr>
        <w:t>2</w:t>
      </w:r>
      <w:r w:rsidRPr="000C7B1A">
        <w:t>. 2 chất nitro đó là</w:t>
      </w:r>
    </w:p>
    <w:p w:rsidR="000135B1" w:rsidRPr="000C7B1A" w:rsidRDefault="000135B1" w:rsidP="002E7143">
      <w:pPr>
        <w:jc w:val="both"/>
      </w:pPr>
      <w:r w:rsidRPr="000C7B1A">
        <w:t xml:space="preserve">    </w:t>
      </w:r>
      <w:r w:rsidRPr="000C7B1A">
        <w:rPr>
          <w:b/>
        </w:rPr>
        <w:t>A.</w:t>
      </w:r>
      <w:r w:rsidRPr="000C7B1A">
        <w:t xml:space="preserve"> </w:t>
      </w:r>
      <w:r w:rsidRPr="000C7B1A">
        <w:rPr>
          <w:lang w:val="pt-BR"/>
        </w:rPr>
        <w:t>C</w:t>
      </w:r>
      <w:r w:rsidRPr="000C7B1A">
        <w:rPr>
          <w:vertAlign w:val="subscript"/>
          <w:lang w:val="pt-BR"/>
        </w:rPr>
        <w:t>6</w:t>
      </w:r>
      <w:r w:rsidRPr="000C7B1A">
        <w:rPr>
          <w:lang w:val="pt-BR"/>
        </w:rPr>
        <w:t>H</w:t>
      </w:r>
      <w:r w:rsidRPr="000C7B1A">
        <w:rPr>
          <w:vertAlign w:val="subscript"/>
          <w:lang w:val="pt-BR"/>
        </w:rPr>
        <w:t>5</w:t>
      </w:r>
      <w:r w:rsidRPr="000C7B1A">
        <w:t>NO</w:t>
      </w:r>
      <w:r w:rsidRPr="000C7B1A">
        <w:rPr>
          <w:vertAlign w:val="subscript"/>
        </w:rPr>
        <w:t>2</w:t>
      </w:r>
      <w:r w:rsidRPr="000C7B1A">
        <w:t xml:space="preserve"> và </w:t>
      </w:r>
      <w:r w:rsidRPr="000C7B1A">
        <w:rPr>
          <w:lang w:val="pt-BR"/>
        </w:rPr>
        <w:t>C</w:t>
      </w:r>
      <w:r w:rsidRPr="000C7B1A">
        <w:rPr>
          <w:vertAlign w:val="subscript"/>
          <w:lang w:val="pt-BR"/>
        </w:rPr>
        <w:t>6</w:t>
      </w:r>
      <w:r w:rsidRPr="000C7B1A">
        <w:rPr>
          <w:lang w:val="pt-BR"/>
        </w:rPr>
        <w:t>H</w:t>
      </w:r>
      <w:r w:rsidRPr="000C7B1A">
        <w:rPr>
          <w:vertAlign w:val="subscript"/>
          <w:lang w:val="pt-BR"/>
        </w:rPr>
        <w:t>4</w:t>
      </w:r>
      <w:r w:rsidRPr="000C7B1A">
        <w:t>(NO</w:t>
      </w:r>
      <w:r w:rsidRPr="000C7B1A">
        <w:rPr>
          <w:vertAlign w:val="subscript"/>
        </w:rPr>
        <w:t>2</w:t>
      </w:r>
      <w:r w:rsidRPr="000C7B1A">
        <w:rPr>
          <w:lang w:val="pt-BR"/>
        </w:rPr>
        <w:t>)</w:t>
      </w:r>
      <w:r w:rsidRPr="000C7B1A">
        <w:rPr>
          <w:vertAlign w:val="subscript"/>
          <w:lang w:val="pt-BR"/>
        </w:rPr>
        <w:t>2</w:t>
      </w:r>
      <w:r w:rsidRPr="000C7B1A">
        <w:t xml:space="preserve"> </w:t>
      </w:r>
      <w:r w:rsidRPr="000C7B1A">
        <w:tab/>
      </w:r>
      <w:r w:rsidRPr="000C7B1A">
        <w:tab/>
      </w:r>
      <w:r w:rsidRPr="000C7B1A">
        <w:tab/>
      </w:r>
      <w:r w:rsidRPr="000C7B1A">
        <w:rPr>
          <w:b/>
        </w:rPr>
        <w:t xml:space="preserve">B. </w:t>
      </w:r>
      <w:r w:rsidRPr="000C7B1A">
        <w:rPr>
          <w:lang w:val="pt-BR"/>
        </w:rPr>
        <w:t>C</w:t>
      </w:r>
      <w:r w:rsidRPr="000C7B1A">
        <w:rPr>
          <w:vertAlign w:val="subscript"/>
          <w:lang w:val="pt-BR"/>
        </w:rPr>
        <w:t>6</w:t>
      </w:r>
      <w:r w:rsidRPr="000C7B1A">
        <w:rPr>
          <w:lang w:val="pt-BR"/>
        </w:rPr>
        <w:t>H</w:t>
      </w:r>
      <w:r w:rsidRPr="000C7B1A">
        <w:rPr>
          <w:vertAlign w:val="subscript"/>
          <w:lang w:val="pt-BR"/>
        </w:rPr>
        <w:t>4</w:t>
      </w:r>
      <w:r w:rsidRPr="000C7B1A">
        <w:t>(NO</w:t>
      </w:r>
      <w:r w:rsidRPr="000C7B1A">
        <w:rPr>
          <w:vertAlign w:val="subscript"/>
        </w:rPr>
        <w:t>2</w:t>
      </w:r>
      <w:r w:rsidRPr="000C7B1A">
        <w:rPr>
          <w:lang w:val="pt-BR"/>
        </w:rPr>
        <w:t>)</w:t>
      </w:r>
      <w:r w:rsidRPr="000C7B1A">
        <w:rPr>
          <w:vertAlign w:val="subscript"/>
          <w:lang w:val="pt-BR"/>
        </w:rPr>
        <w:t>2</w:t>
      </w:r>
      <w:r w:rsidRPr="000C7B1A">
        <w:t xml:space="preserve">; </w:t>
      </w:r>
      <w:r w:rsidRPr="000C7B1A">
        <w:rPr>
          <w:lang w:val="pt-BR"/>
        </w:rPr>
        <w:t>C</w:t>
      </w:r>
      <w:r w:rsidRPr="000C7B1A">
        <w:rPr>
          <w:vertAlign w:val="subscript"/>
          <w:lang w:val="pt-BR"/>
        </w:rPr>
        <w:t>6</w:t>
      </w:r>
      <w:r w:rsidRPr="000C7B1A">
        <w:rPr>
          <w:lang w:val="pt-BR"/>
        </w:rPr>
        <w:t>H</w:t>
      </w:r>
      <w:r w:rsidRPr="000C7B1A">
        <w:rPr>
          <w:vertAlign w:val="subscript"/>
          <w:lang w:val="pt-BR"/>
        </w:rPr>
        <w:t>3</w:t>
      </w:r>
      <w:r w:rsidRPr="000C7B1A">
        <w:t>(NO</w:t>
      </w:r>
      <w:r w:rsidRPr="000C7B1A">
        <w:rPr>
          <w:vertAlign w:val="subscript"/>
        </w:rPr>
        <w:t>2</w:t>
      </w:r>
      <w:r w:rsidRPr="000C7B1A">
        <w:rPr>
          <w:rFonts w:ascii="TimesNewRoman" w:hAnsi="TimesNewRoman" w:cs="TimesNewRoman"/>
        </w:rPr>
        <w:t>)</w:t>
      </w:r>
      <w:r w:rsidRPr="000C7B1A">
        <w:rPr>
          <w:rFonts w:ascii="TimesNewRoman" w:hAnsi="TimesNewRoman" w:cs="TimesNewRoman"/>
          <w:vertAlign w:val="subscript"/>
        </w:rPr>
        <w:t>3</w:t>
      </w:r>
      <w:r w:rsidRPr="000C7B1A">
        <w:t xml:space="preserve"> </w:t>
      </w:r>
    </w:p>
    <w:p w:rsidR="000135B1" w:rsidRPr="000C7B1A" w:rsidRDefault="000135B1" w:rsidP="002E7143">
      <w:pPr>
        <w:jc w:val="both"/>
      </w:pPr>
      <w:r w:rsidRPr="000C7B1A">
        <w:rPr>
          <w:b/>
        </w:rPr>
        <w:t xml:space="preserve">    C.</w:t>
      </w:r>
      <w:r w:rsidRPr="000C7B1A">
        <w:t xml:space="preserve"> </w:t>
      </w:r>
      <w:r w:rsidRPr="000C7B1A">
        <w:rPr>
          <w:lang w:val="pt-BR"/>
        </w:rPr>
        <w:t>C</w:t>
      </w:r>
      <w:r w:rsidRPr="000C7B1A">
        <w:rPr>
          <w:vertAlign w:val="subscript"/>
          <w:lang w:val="pt-BR"/>
        </w:rPr>
        <w:t>6</w:t>
      </w:r>
      <w:r w:rsidRPr="000C7B1A">
        <w:rPr>
          <w:lang w:val="pt-BR"/>
        </w:rPr>
        <w:t>H</w:t>
      </w:r>
      <w:r w:rsidRPr="000C7B1A">
        <w:rPr>
          <w:vertAlign w:val="subscript"/>
          <w:lang w:val="pt-BR"/>
        </w:rPr>
        <w:t>3</w:t>
      </w:r>
      <w:r w:rsidRPr="000C7B1A">
        <w:t>(NO</w:t>
      </w:r>
      <w:r w:rsidRPr="000C7B1A">
        <w:rPr>
          <w:vertAlign w:val="subscript"/>
        </w:rPr>
        <w:t>2</w:t>
      </w:r>
      <w:r w:rsidRPr="000C7B1A">
        <w:rPr>
          <w:rFonts w:ascii="TimesNewRoman" w:hAnsi="TimesNewRoman" w:cs="TimesNewRoman"/>
        </w:rPr>
        <w:t>)</w:t>
      </w:r>
      <w:r w:rsidRPr="000C7B1A">
        <w:rPr>
          <w:rFonts w:ascii="TimesNewRoman" w:hAnsi="TimesNewRoman" w:cs="TimesNewRoman"/>
          <w:vertAlign w:val="subscript"/>
        </w:rPr>
        <w:t>3</w:t>
      </w:r>
      <w:r w:rsidRPr="000C7B1A">
        <w:t>; C</w:t>
      </w:r>
      <w:r w:rsidRPr="000C7B1A">
        <w:rPr>
          <w:vertAlign w:val="subscript"/>
        </w:rPr>
        <w:t>6</w:t>
      </w:r>
      <w:r w:rsidRPr="000C7B1A">
        <w:rPr>
          <w:lang w:val="pt-BR"/>
        </w:rPr>
        <w:t>H</w:t>
      </w:r>
      <w:r w:rsidRPr="000C7B1A">
        <w:rPr>
          <w:vertAlign w:val="subscript"/>
          <w:lang w:val="pt-BR"/>
        </w:rPr>
        <w:t>2</w:t>
      </w:r>
      <w:r w:rsidRPr="000C7B1A">
        <w:t>(NO</w:t>
      </w:r>
      <w:r w:rsidRPr="000C7B1A">
        <w:rPr>
          <w:vertAlign w:val="subscript"/>
        </w:rPr>
        <w:t>2</w:t>
      </w:r>
      <w:r w:rsidRPr="000C7B1A">
        <w:t>)</w:t>
      </w:r>
      <w:r w:rsidRPr="000C7B1A">
        <w:rPr>
          <w:vertAlign w:val="subscript"/>
        </w:rPr>
        <w:t>4</w:t>
      </w:r>
      <w:r w:rsidRPr="000C7B1A">
        <w:t xml:space="preserve"> </w:t>
      </w:r>
      <w:r w:rsidRPr="000C7B1A">
        <w:tab/>
      </w:r>
      <w:r w:rsidRPr="000C7B1A">
        <w:tab/>
      </w:r>
      <w:r w:rsidRPr="000C7B1A">
        <w:tab/>
      </w:r>
      <w:r w:rsidRPr="000C7B1A">
        <w:rPr>
          <w:b/>
        </w:rPr>
        <w:t xml:space="preserve">D. </w:t>
      </w:r>
      <w:r w:rsidRPr="000C7B1A">
        <w:rPr>
          <w:lang w:val="pt-BR"/>
        </w:rPr>
        <w:t>C</w:t>
      </w:r>
      <w:r w:rsidRPr="000C7B1A">
        <w:rPr>
          <w:vertAlign w:val="subscript"/>
          <w:lang w:val="pt-BR"/>
        </w:rPr>
        <w:t>6</w:t>
      </w:r>
      <w:r w:rsidRPr="000C7B1A">
        <w:rPr>
          <w:lang w:val="pt-BR"/>
        </w:rPr>
        <w:t>H</w:t>
      </w:r>
      <w:r w:rsidRPr="000C7B1A">
        <w:rPr>
          <w:vertAlign w:val="subscript"/>
          <w:lang w:val="pt-BR"/>
        </w:rPr>
        <w:t>2</w:t>
      </w:r>
      <w:r w:rsidRPr="000C7B1A">
        <w:t>(NO</w:t>
      </w:r>
      <w:r w:rsidRPr="000C7B1A">
        <w:rPr>
          <w:vertAlign w:val="subscript"/>
        </w:rPr>
        <w:t>2</w:t>
      </w:r>
      <w:r w:rsidRPr="000C7B1A">
        <w:t>)</w:t>
      </w:r>
      <w:r w:rsidRPr="000C7B1A">
        <w:rPr>
          <w:vertAlign w:val="subscript"/>
        </w:rPr>
        <w:t>4</w:t>
      </w:r>
      <w:r w:rsidRPr="000C7B1A">
        <w:t xml:space="preserve"> ; C</w:t>
      </w:r>
      <w:r w:rsidRPr="000C7B1A">
        <w:rPr>
          <w:vertAlign w:val="subscript"/>
        </w:rPr>
        <w:t>6</w:t>
      </w:r>
      <w:r w:rsidRPr="000C7B1A">
        <w:t>H(NO</w:t>
      </w:r>
      <w:r w:rsidRPr="000C7B1A">
        <w:rPr>
          <w:vertAlign w:val="subscript"/>
        </w:rPr>
        <w:t>2</w:t>
      </w:r>
      <w:r w:rsidRPr="000C7B1A">
        <w:t>)</w:t>
      </w:r>
      <w:r w:rsidRPr="000C7B1A">
        <w:rPr>
          <w:vertAlign w:val="subscript"/>
        </w:rPr>
        <w:t>5</w:t>
      </w:r>
    </w:p>
    <w:p w:rsidR="000135B1" w:rsidRPr="000C7B1A" w:rsidRDefault="000135B1" w:rsidP="002E7143">
      <w:pPr>
        <w:jc w:val="both"/>
      </w:pPr>
      <w:r w:rsidRPr="000C7B1A">
        <w:rPr>
          <w:b/>
        </w:rPr>
        <w:t xml:space="preserve">Câu 8. </w:t>
      </w:r>
      <w:r w:rsidRPr="000C7B1A">
        <w:t xml:space="preserve">X là hỗn hợp gồm propan, xiclopropan, butan và xiclobutan. Đốt m gam X thu được 63,8 gam </w:t>
      </w:r>
      <w:r w:rsidRPr="000C7B1A">
        <w:rPr>
          <w:lang w:val="pt-BR"/>
        </w:rPr>
        <w:t>CO</w:t>
      </w:r>
      <w:r w:rsidRPr="000C7B1A">
        <w:rPr>
          <w:vertAlign w:val="subscript"/>
          <w:lang w:val="pt-BR"/>
        </w:rPr>
        <w:t>2</w:t>
      </w:r>
      <w:r w:rsidRPr="000C7B1A">
        <w:t xml:space="preserve"> và 28,8 gam </w:t>
      </w:r>
      <w:r w:rsidRPr="000C7B1A">
        <w:rPr>
          <w:lang w:val="pt-BR"/>
        </w:rPr>
        <w:t>H</w:t>
      </w:r>
      <w:r w:rsidRPr="000C7B1A">
        <w:rPr>
          <w:vertAlign w:val="subscript"/>
          <w:lang w:val="pt-BR"/>
        </w:rPr>
        <w:t>2</w:t>
      </w:r>
      <w:r w:rsidRPr="000C7B1A">
        <w:rPr>
          <w:lang w:val="pt-BR"/>
        </w:rPr>
        <w:t>O</w:t>
      </w:r>
      <w:r w:rsidRPr="000C7B1A">
        <w:t>. Thêm H</w:t>
      </w:r>
      <w:r w:rsidRPr="000C7B1A">
        <w:rPr>
          <w:vertAlign w:val="subscript"/>
        </w:rPr>
        <w:t>2</w:t>
      </w:r>
      <w:r w:rsidRPr="000C7B1A">
        <w:t xml:space="preserve"> vừa đủ vào m gam X rồi đun nóng với Ni thu được hỗn hợp Y có tỉ khối so với H</w:t>
      </w:r>
      <w:r w:rsidRPr="000C7B1A">
        <w:rPr>
          <w:vertAlign w:val="subscript"/>
        </w:rPr>
        <w:t>2</w:t>
      </w:r>
      <w:r w:rsidRPr="000C7B1A">
        <w:t xml:space="preserve"> là 26,375. Tỉ khối của X so với H</w:t>
      </w:r>
      <w:r w:rsidRPr="000C7B1A">
        <w:rPr>
          <w:vertAlign w:val="subscript"/>
        </w:rPr>
        <w:t>2</w:t>
      </w:r>
      <w:r w:rsidRPr="000C7B1A">
        <w:t xml:space="preserve"> là: </w:t>
      </w:r>
    </w:p>
    <w:p w:rsidR="000135B1" w:rsidRPr="000C7B1A" w:rsidRDefault="000135B1" w:rsidP="002E7143">
      <w:pPr>
        <w:jc w:val="both"/>
      </w:pPr>
      <w:r w:rsidRPr="000C7B1A">
        <w:rPr>
          <w:b/>
          <w:bCs/>
        </w:rPr>
        <w:t xml:space="preserve">    A.</w:t>
      </w:r>
      <w:r w:rsidRPr="000C7B1A">
        <w:t xml:space="preserve"> 23,95 </w:t>
      </w:r>
      <w:r w:rsidRPr="000C7B1A">
        <w:tab/>
      </w:r>
      <w:r w:rsidRPr="000C7B1A">
        <w:tab/>
        <w:t xml:space="preserve">              </w:t>
      </w:r>
      <w:r w:rsidRPr="000C7B1A">
        <w:rPr>
          <w:b/>
          <w:bCs/>
        </w:rPr>
        <w:t>B.</w:t>
      </w:r>
      <w:r w:rsidRPr="000C7B1A">
        <w:t xml:space="preserve"> 25,75 </w:t>
      </w:r>
      <w:r w:rsidRPr="000C7B1A">
        <w:tab/>
      </w:r>
      <w:r w:rsidRPr="000C7B1A">
        <w:tab/>
        <w:t xml:space="preserve">           </w:t>
      </w:r>
      <w:r w:rsidRPr="000C7B1A">
        <w:rPr>
          <w:b/>
          <w:bCs/>
        </w:rPr>
        <w:t>C.</w:t>
      </w:r>
      <w:r w:rsidRPr="000C7B1A">
        <w:t xml:space="preserve"> 24,52 </w:t>
      </w:r>
      <w:r w:rsidRPr="000C7B1A">
        <w:tab/>
      </w:r>
      <w:r w:rsidRPr="000C7B1A">
        <w:tab/>
        <w:t xml:space="preserve">          </w:t>
      </w:r>
      <w:r w:rsidRPr="000C7B1A">
        <w:rPr>
          <w:b/>
          <w:bCs/>
        </w:rPr>
        <w:t xml:space="preserve">D. </w:t>
      </w:r>
      <w:r w:rsidRPr="000C7B1A">
        <w:t>22,89</w:t>
      </w:r>
    </w:p>
    <w:p w:rsidR="000135B1" w:rsidRPr="000C7B1A" w:rsidRDefault="000135B1" w:rsidP="002E7143">
      <w:pPr>
        <w:jc w:val="both"/>
        <w:rPr>
          <w:noProof/>
          <w:lang w:val="vi-VN"/>
        </w:rPr>
      </w:pPr>
      <w:r w:rsidRPr="000C7B1A">
        <w:rPr>
          <w:b/>
        </w:rPr>
        <w:t xml:space="preserve">Câu 9. </w:t>
      </w:r>
      <w:r w:rsidRPr="000C7B1A">
        <w:rPr>
          <w:noProof/>
          <w:lang w:val="vi-VN"/>
        </w:rPr>
        <w:t>Xác định chất C biết A, B, C, D… là các chất vô cơ hoặc hữu cơ thỏa mãn:</w:t>
      </w:r>
    </w:p>
    <w:p w:rsidR="000135B1" w:rsidRPr="000C7B1A" w:rsidRDefault="000135B1" w:rsidP="002E7143">
      <w:pPr>
        <w:jc w:val="center"/>
        <w:outlineLvl w:val="0"/>
        <w:rPr>
          <w:lang w:val="pt-BR"/>
        </w:rPr>
      </w:pPr>
      <w:r w:rsidRPr="000C7B1A">
        <w:rPr>
          <w:lang w:val="pt-BR"/>
        </w:rPr>
        <w:t xml:space="preserve">A </w:t>
      </w:r>
      <w:r w:rsidRPr="000C7B1A">
        <w:rPr>
          <w:position w:val="-6"/>
        </w:rPr>
        <w:object w:dxaOrig="940" w:dyaOrig="360">
          <v:shape id="_x0000_i1706" type="#_x0000_t75" style="width:46.5pt;height:18pt" o:ole="">
            <v:imagedata r:id="rId1132" o:title=""/>
          </v:shape>
          <o:OLEObject Type="Embed" ProgID="Equation.3" ShapeID="_x0000_i1706" DrawAspect="Content" ObjectID="_1613285457" r:id="rId1133"/>
        </w:object>
      </w:r>
      <w:r w:rsidRPr="000C7B1A">
        <w:rPr>
          <w:lang w:val="pt-BR"/>
        </w:rPr>
        <w:t xml:space="preserve"> B + C</w:t>
      </w:r>
      <w:r w:rsidRPr="000C7B1A">
        <w:rPr>
          <w:lang w:val="pt-BR"/>
        </w:rPr>
        <w:tab/>
      </w:r>
      <w:r w:rsidRPr="000C7B1A">
        <w:rPr>
          <w:lang w:val="pt-BR"/>
        </w:rPr>
        <w:tab/>
        <w:t>B + H</w:t>
      </w:r>
      <w:r w:rsidRPr="000C7B1A">
        <w:rPr>
          <w:vertAlign w:val="subscript"/>
          <w:lang w:val="pt-BR"/>
        </w:rPr>
        <w:t>2</w:t>
      </w:r>
      <w:r w:rsidRPr="000C7B1A">
        <w:rPr>
          <w:lang w:val="pt-BR"/>
        </w:rPr>
        <w:t xml:space="preserve">O </w:t>
      </w:r>
      <w:r w:rsidRPr="000C7B1A">
        <w:sym w:font="Symbol" w:char="F0AE"/>
      </w:r>
      <w:r w:rsidRPr="000C7B1A">
        <w:rPr>
          <w:lang w:val="pt-BR"/>
        </w:rPr>
        <w:t xml:space="preserve"> D</w:t>
      </w:r>
      <w:r w:rsidRPr="000C7B1A">
        <w:rPr>
          <w:lang w:val="pt-BR"/>
        </w:rPr>
        <w:tab/>
      </w:r>
      <w:r w:rsidRPr="000C7B1A">
        <w:rPr>
          <w:lang w:val="pt-BR"/>
        </w:rPr>
        <w:tab/>
      </w:r>
      <w:r w:rsidRPr="000C7B1A">
        <w:rPr>
          <w:lang w:val="pt-BR"/>
        </w:rPr>
        <w:tab/>
        <w:t xml:space="preserve">E  +  F    </w:t>
      </w:r>
      <w:r w:rsidRPr="000C7B1A">
        <w:rPr>
          <w:rFonts w:ascii="Arial" w:hAnsi="Arial" w:cs="Arial"/>
          <w:lang w:val="pt-BR"/>
        </w:rPr>
        <w:t>→</w:t>
      </w:r>
      <w:r w:rsidRPr="000C7B1A">
        <w:rPr>
          <w:lang w:val="pt-BR"/>
        </w:rPr>
        <w:t xml:space="preserve"> A</w:t>
      </w:r>
    </w:p>
    <w:p w:rsidR="000135B1" w:rsidRPr="000C7B1A" w:rsidRDefault="000135B1" w:rsidP="002E7143">
      <w:pPr>
        <w:jc w:val="center"/>
        <w:outlineLvl w:val="0"/>
        <w:rPr>
          <w:lang w:val="fr-FR"/>
        </w:rPr>
      </w:pPr>
      <w:r w:rsidRPr="000C7B1A">
        <w:rPr>
          <w:lang w:val="fr-FR"/>
        </w:rPr>
        <w:t xml:space="preserve">2D       </w:t>
      </w:r>
      <w:r w:rsidRPr="000C7B1A">
        <w:rPr>
          <w:position w:val="-6"/>
        </w:rPr>
        <w:object w:dxaOrig="840" w:dyaOrig="360">
          <v:shape id="_x0000_i1707" type="#_x0000_t75" style="width:42pt;height:18pt" o:ole="">
            <v:imagedata r:id="rId1134" o:title=""/>
          </v:shape>
          <o:OLEObject Type="Embed" ProgID="Equation.3" ShapeID="_x0000_i1707" DrawAspect="Content" ObjectID="_1613285458" r:id="rId1135"/>
        </w:object>
      </w:r>
      <w:r w:rsidRPr="000C7B1A">
        <w:rPr>
          <w:lang w:val="fr-FR"/>
        </w:rPr>
        <w:t xml:space="preserve">    E + F + 2</w:t>
      </w:r>
      <w:r w:rsidRPr="000C7B1A">
        <w:rPr>
          <w:lang w:val="de-DE"/>
        </w:rPr>
        <w:t>H</w:t>
      </w:r>
      <w:r w:rsidRPr="000C7B1A">
        <w:rPr>
          <w:vertAlign w:val="subscript"/>
          <w:lang w:val="de-DE"/>
        </w:rPr>
        <w:t>2</w:t>
      </w:r>
      <w:r w:rsidRPr="000C7B1A">
        <w:rPr>
          <w:lang w:val="de-DE"/>
        </w:rPr>
        <w:t>O</w:t>
      </w:r>
      <w:r w:rsidRPr="000C7B1A">
        <w:rPr>
          <w:lang w:val="fr-FR"/>
        </w:rPr>
        <w:tab/>
      </w:r>
      <w:r w:rsidRPr="000C7B1A">
        <w:rPr>
          <w:lang w:val="fr-FR"/>
        </w:rPr>
        <w:tab/>
        <w:t xml:space="preserve">n E    </w:t>
      </w:r>
      <w:r w:rsidRPr="000C7B1A">
        <w:rPr>
          <w:position w:val="-6"/>
        </w:rPr>
        <w:object w:dxaOrig="960" w:dyaOrig="320">
          <v:shape id="_x0000_i1708" type="#_x0000_t75" style="width:48pt;height:16.5pt" o:ole="">
            <v:imagedata r:id="rId1136" o:title=""/>
          </v:shape>
          <o:OLEObject Type="Embed" ProgID="Equation.3" ShapeID="_x0000_i1708" DrawAspect="Content" ObjectID="_1613285459" r:id="rId1137"/>
        </w:object>
      </w:r>
      <w:r w:rsidRPr="000C7B1A">
        <w:rPr>
          <w:lang w:val="fr-FR"/>
        </w:rPr>
        <w:t xml:space="preserve"> Cao su Buna.</w:t>
      </w:r>
    </w:p>
    <w:p w:rsidR="000135B1" w:rsidRPr="000C7B1A" w:rsidRDefault="000135B1" w:rsidP="002E7143">
      <w:pPr>
        <w:rPr>
          <w:rFonts w:cs="Courier New"/>
        </w:rPr>
      </w:pPr>
      <w:r w:rsidRPr="000C7B1A">
        <w:rPr>
          <w:rFonts w:cs="Courier New"/>
          <w:b/>
          <w:lang w:val="fr-FR"/>
        </w:rPr>
        <w:t xml:space="preserve">     </w:t>
      </w:r>
      <w:r w:rsidRPr="000C7B1A">
        <w:rPr>
          <w:rFonts w:cs="Courier New"/>
          <w:b/>
        </w:rPr>
        <w:t>A.</w:t>
      </w:r>
      <w:r w:rsidRPr="000C7B1A">
        <w:rPr>
          <w:rFonts w:cs="Courier New"/>
        </w:rPr>
        <w:t xml:space="preserve"> C</w:t>
      </w:r>
      <w:r w:rsidRPr="000C7B1A">
        <w:rPr>
          <w:rFonts w:cs="Courier New"/>
          <w:vertAlign w:val="subscript"/>
        </w:rPr>
        <w:t>2</w:t>
      </w:r>
      <w:r w:rsidRPr="000C7B1A">
        <w:rPr>
          <w:rFonts w:cs="Courier New"/>
        </w:rPr>
        <w:t>H</w:t>
      </w:r>
      <w:r w:rsidRPr="000C7B1A">
        <w:rPr>
          <w:rFonts w:cs="Courier New"/>
          <w:vertAlign w:val="subscript"/>
        </w:rPr>
        <w:t>5</w:t>
      </w:r>
      <w:r w:rsidRPr="000C7B1A">
        <w:rPr>
          <w:rFonts w:cs="Courier New"/>
        </w:rPr>
        <w:t>OH</w:t>
      </w:r>
      <w:r w:rsidRPr="000C7B1A">
        <w:rPr>
          <w:rFonts w:cs="Courier New"/>
        </w:rPr>
        <w:tab/>
      </w:r>
      <w:r w:rsidRPr="000C7B1A">
        <w:rPr>
          <w:rFonts w:cs="Courier New"/>
        </w:rPr>
        <w:tab/>
        <w:t xml:space="preserve">         </w:t>
      </w:r>
      <w:r w:rsidRPr="000C7B1A">
        <w:rPr>
          <w:rFonts w:cs="Courier New"/>
          <w:b/>
        </w:rPr>
        <w:t>B.</w:t>
      </w:r>
      <w:r w:rsidRPr="000C7B1A">
        <w:rPr>
          <w:rFonts w:cs="Courier New"/>
        </w:rPr>
        <w:t xml:space="preserve"> CH</w:t>
      </w:r>
      <w:r w:rsidRPr="000C7B1A">
        <w:rPr>
          <w:rFonts w:cs="Courier New"/>
          <w:vertAlign w:val="subscript"/>
        </w:rPr>
        <w:t>3</w:t>
      </w:r>
      <w:r w:rsidRPr="000C7B1A">
        <w:rPr>
          <w:rFonts w:cs="Courier New"/>
        </w:rPr>
        <w:t>CHO</w:t>
      </w:r>
      <w:r w:rsidRPr="000C7B1A">
        <w:rPr>
          <w:rFonts w:cs="Courier New"/>
        </w:rPr>
        <w:tab/>
      </w:r>
      <w:r w:rsidRPr="000C7B1A">
        <w:rPr>
          <w:rFonts w:cs="Courier New"/>
        </w:rPr>
        <w:tab/>
        <w:t xml:space="preserve">  </w:t>
      </w:r>
      <w:r w:rsidRPr="000C7B1A">
        <w:rPr>
          <w:rFonts w:cs="Courier New"/>
          <w:b/>
        </w:rPr>
        <w:t>C.</w:t>
      </w:r>
      <w:r w:rsidRPr="000C7B1A">
        <w:rPr>
          <w:rFonts w:cs="Courier New"/>
        </w:rPr>
        <w:t xml:space="preserve"> C</w:t>
      </w:r>
      <w:r w:rsidRPr="000C7B1A">
        <w:rPr>
          <w:rFonts w:cs="Courier New"/>
          <w:vertAlign w:val="subscript"/>
        </w:rPr>
        <w:t>2</w:t>
      </w:r>
      <w:r w:rsidRPr="000C7B1A">
        <w:rPr>
          <w:rFonts w:cs="Courier New"/>
        </w:rPr>
        <w:t>H</w:t>
      </w:r>
      <w:r w:rsidRPr="000C7B1A">
        <w:rPr>
          <w:rFonts w:cs="Courier New"/>
          <w:vertAlign w:val="subscript"/>
        </w:rPr>
        <w:t>6</w:t>
      </w:r>
      <w:r w:rsidRPr="000C7B1A">
        <w:rPr>
          <w:rFonts w:cs="Courier New"/>
        </w:rPr>
        <w:tab/>
      </w:r>
      <w:r w:rsidRPr="000C7B1A">
        <w:rPr>
          <w:rFonts w:cs="Courier New"/>
        </w:rPr>
        <w:tab/>
        <w:t xml:space="preserve">      </w:t>
      </w:r>
      <w:r w:rsidRPr="000C7B1A">
        <w:rPr>
          <w:rFonts w:cs="Courier New"/>
          <w:b/>
        </w:rPr>
        <w:t>D.</w:t>
      </w:r>
      <w:r w:rsidRPr="000C7B1A">
        <w:rPr>
          <w:rFonts w:cs="Courier New"/>
        </w:rPr>
        <w:t xml:space="preserve"> C</w:t>
      </w:r>
      <w:r w:rsidRPr="000C7B1A">
        <w:rPr>
          <w:rFonts w:cs="Courier New"/>
          <w:vertAlign w:val="subscript"/>
        </w:rPr>
        <w:t>6</w:t>
      </w:r>
      <w:r w:rsidRPr="000C7B1A">
        <w:rPr>
          <w:rFonts w:cs="Courier New"/>
        </w:rPr>
        <w:t>H</w:t>
      </w:r>
      <w:r w:rsidRPr="000C7B1A">
        <w:rPr>
          <w:rFonts w:cs="Courier New"/>
          <w:vertAlign w:val="subscript"/>
        </w:rPr>
        <w:t>6</w:t>
      </w:r>
      <w:r w:rsidRPr="000C7B1A">
        <w:rPr>
          <w:rFonts w:cs="Courier New"/>
        </w:rPr>
        <w:t xml:space="preserve"> </w:t>
      </w:r>
    </w:p>
    <w:p w:rsidR="000135B1" w:rsidRPr="000C7B1A" w:rsidRDefault="000135B1" w:rsidP="002E7143">
      <w:pPr>
        <w:jc w:val="both"/>
        <w:rPr>
          <w:spacing w:val="-6"/>
        </w:rPr>
      </w:pPr>
      <w:r w:rsidRPr="000C7B1A">
        <w:rPr>
          <w:b/>
        </w:rPr>
        <w:t xml:space="preserve">Câu 10. </w:t>
      </w:r>
      <w:r w:rsidRPr="000C7B1A">
        <w:rPr>
          <w:spacing w:val="-6"/>
        </w:rPr>
        <w:t>Đốt cháy hoàn toàn 0,3 mol hỗn hợp X gồm 2 hidrocacbon mạch hở có số mol bằng nhau thu được 0,75 mol CO</w:t>
      </w:r>
      <w:r w:rsidRPr="000C7B1A">
        <w:rPr>
          <w:spacing w:val="-6"/>
          <w:vertAlign w:val="subscript"/>
        </w:rPr>
        <w:t>2</w:t>
      </w:r>
      <w:r w:rsidRPr="000C7B1A">
        <w:rPr>
          <w:spacing w:val="-6"/>
        </w:rPr>
        <w:t xml:space="preserve"> và 0,9 mol H</w:t>
      </w:r>
      <w:r w:rsidRPr="000C7B1A">
        <w:rPr>
          <w:spacing w:val="-6"/>
          <w:vertAlign w:val="subscript"/>
        </w:rPr>
        <w:t>2</w:t>
      </w:r>
      <w:r w:rsidRPr="000C7B1A">
        <w:rPr>
          <w:spacing w:val="-6"/>
        </w:rPr>
        <w:t>O. Số cặp chất thỏa mãn X là?</w:t>
      </w:r>
    </w:p>
    <w:p w:rsidR="000135B1" w:rsidRPr="000C7B1A" w:rsidRDefault="000135B1" w:rsidP="002E7143">
      <w:pPr>
        <w:tabs>
          <w:tab w:val="left" w:pos="2708"/>
          <w:tab w:val="left" w:pos="5138"/>
          <w:tab w:val="left" w:pos="7569"/>
        </w:tabs>
      </w:pPr>
      <w:r w:rsidRPr="000C7B1A">
        <w:rPr>
          <w:b/>
          <w:spacing w:val="-6"/>
        </w:rPr>
        <w:t xml:space="preserve">A. </w:t>
      </w:r>
      <w:r w:rsidRPr="000C7B1A">
        <w:rPr>
          <w:spacing w:val="-6"/>
        </w:rPr>
        <w:t>3</w:t>
      </w:r>
      <w:r w:rsidRPr="000C7B1A">
        <w:tab/>
      </w:r>
      <w:r w:rsidRPr="000C7B1A">
        <w:rPr>
          <w:b/>
          <w:spacing w:val="-6"/>
        </w:rPr>
        <w:t xml:space="preserve">B. </w:t>
      </w:r>
      <w:r w:rsidRPr="000C7B1A">
        <w:rPr>
          <w:spacing w:val="-6"/>
        </w:rPr>
        <w:t>5</w:t>
      </w:r>
      <w:r w:rsidRPr="000C7B1A">
        <w:tab/>
      </w:r>
      <w:r w:rsidRPr="000C7B1A">
        <w:rPr>
          <w:b/>
          <w:spacing w:val="-6"/>
        </w:rPr>
        <w:t xml:space="preserve">C. </w:t>
      </w:r>
      <w:r w:rsidRPr="000C7B1A">
        <w:rPr>
          <w:spacing w:val="-6"/>
        </w:rPr>
        <w:t>6</w:t>
      </w:r>
      <w:r w:rsidRPr="000C7B1A">
        <w:tab/>
      </w:r>
      <w:r w:rsidRPr="000C7B1A">
        <w:rPr>
          <w:b/>
          <w:spacing w:val="-6"/>
        </w:rPr>
        <w:t xml:space="preserve">D. </w:t>
      </w:r>
      <w:r w:rsidRPr="000C7B1A">
        <w:rPr>
          <w:spacing w:val="-6"/>
        </w:rPr>
        <w:t>4</w:t>
      </w:r>
    </w:p>
    <w:p w:rsidR="000135B1" w:rsidRPr="000C7B1A" w:rsidRDefault="000135B1" w:rsidP="002E7143">
      <w:pPr>
        <w:jc w:val="both"/>
      </w:pPr>
      <w:r w:rsidRPr="000C7B1A">
        <w:rPr>
          <w:b/>
        </w:rPr>
        <w:t xml:space="preserve">Câu 11. </w:t>
      </w:r>
      <w:r w:rsidRPr="000C7B1A">
        <w:t>Có bao nhiêu đồng phân cấu tạo, mạch hở có công thức phân tử C</w:t>
      </w:r>
      <w:r w:rsidRPr="000C7B1A">
        <w:rPr>
          <w:vertAlign w:val="subscript"/>
        </w:rPr>
        <w:t>5</w:t>
      </w:r>
      <w:r w:rsidRPr="000C7B1A">
        <w:t>H</w:t>
      </w:r>
      <w:r w:rsidRPr="000C7B1A">
        <w:rPr>
          <w:vertAlign w:val="subscript"/>
        </w:rPr>
        <w:t>8</w:t>
      </w:r>
      <w:r w:rsidRPr="000C7B1A">
        <w:t xml:space="preserve"> tác dụng với H</w:t>
      </w:r>
      <w:r w:rsidRPr="000C7B1A">
        <w:rPr>
          <w:vertAlign w:val="subscript"/>
        </w:rPr>
        <w:t>2</w:t>
      </w:r>
      <w:r w:rsidRPr="000C7B1A">
        <w:t xml:space="preserve"> dư (xúc tác thích hợp) thu được sản phẩm isopentan?</w:t>
      </w:r>
    </w:p>
    <w:p w:rsidR="000135B1" w:rsidRPr="000C7B1A" w:rsidRDefault="000135B1" w:rsidP="002E7143">
      <w:pPr>
        <w:tabs>
          <w:tab w:val="left" w:pos="2708"/>
          <w:tab w:val="left" w:pos="5138"/>
          <w:tab w:val="left" w:pos="7569"/>
        </w:tabs>
      </w:pPr>
      <w:r w:rsidRPr="000C7B1A">
        <w:rPr>
          <w:b/>
        </w:rPr>
        <w:t xml:space="preserve">A. </w:t>
      </w:r>
      <w:r w:rsidRPr="000C7B1A">
        <w:t>3.</w:t>
      </w:r>
      <w:r w:rsidRPr="000C7B1A">
        <w:tab/>
      </w:r>
      <w:r w:rsidRPr="000C7B1A">
        <w:rPr>
          <w:b/>
        </w:rPr>
        <w:t xml:space="preserve">B. </w:t>
      </w:r>
      <w:r w:rsidRPr="000C7B1A">
        <w:t>1.</w:t>
      </w:r>
      <w:r w:rsidRPr="000C7B1A">
        <w:tab/>
      </w:r>
      <w:r w:rsidRPr="000C7B1A">
        <w:rPr>
          <w:b/>
        </w:rPr>
        <w:t xml:space="preserve">C. </w:t>
      </w:r>
      <w:r w:rsidRPr="000C7B1A">
        <w:t>2.</w:t>
      </w:r>
      <w:r w:rsidRPr="000C7B1A">
        <w:tab/>
      </w:r>
      <w:r w:rsidRPr="000C7B1A">
        <w:rPr>
          <w:b/>
        </w:rPr>
        <w:t xml:space="preserve">D. </w:t>
      </w:r>
      <w:r w:rsidRPr="000C7B1A">
        <w:t>4.</w:t>
      </w:r>
    </w:p>
    <w:p w:rsidR="000135B1" w:rsidRPr="000C7B1A" w:rsidRDefault="000135B1" w:rsidP="002E7143">
      <w:pPr>
        <w:tabs>
          <w:tab w:val="left" w:pos="2708"/>
          <w:tab w:val="left" w:pos="5138"/>
          <w:tab w:val="left" w:pos="7569"/>
        </w:tabs>
        <w:jc w:val="both"/>
      </w:pPr>
      <w:r w:rsidRPr="000C7B1A">
        <w:rPr>
          <w:b/>
        </w:rPr>
        <w:t xml:space="preserve">Câu 12. </w:t>
      </w:r>
      <w:r w:rsidRPr="000C7B1A">
        <w:t>Cho sơ đồ chuyển hóa sau: CH</w:t>
      </w:r>
      <w:r w:rsidRPr="000C7B1A">
        <w:rPr>
          <w:vertAlign w:val="subscript"/>
        </w:rPr>
        <w:t>4</w:t>
      </w:r>
      <w:r w:rsidRPr="000C7B1A">
        <w:t xml:space="preserve"> → C</w:t>
      </w:r>
      <w:r w:rsidRPr="000C7B1A">
        <w:rPr>
          <w:vertAlign w:val="subscript"/>
        </w:rPr>
        <w:t>2</w:t>
      </w:r>
      <w:r w:rsidRPr="000C7B1A">
        <w:t>H</w:t>
      </w:r>
      <w:r w:rsidRPr="000C7B1A">
        <w:rPr>
          <w:vertAlign w:val="subscript"/>
        </w:rPr>
        <w:t xml:space="preserve">2 </w:t>
      </w:r>
      <w:r w:rsidRPr="000C7B1A">
        <w:t>→ C</w:t>
      </w:r>
      <w:r w:rsidRPr="000C7B1A">
        <w:rPr>
          <w:vertAlign w:val="subscript"/>
        </w:rPr>
        <w:t>2</w:t>
      </w:r>
      <w:r w:rsidRPr="000C7B1A">
        <w:t>H</w:t>
      </w:r>
      <w:r w:rsidRPr="000C7B1A">
        <w:rPr>
          <w:vertAlign w:val="subscript"/>
        </w:rPr>
        <w:t>3</w:t>
      </w:r>
      <w:r w:rsidRPr="000C7B1A">
        <w:t>Cl → PVC. Để tổng hợp 250kg PVC theo sơ đồ trên thì cần V m</w:t>
      </w:r>
      <w:r w:rsidRPr="000C7B1A">
        <w:rPr>
          <w:vertAlign w:val="superscript"/>
        </w:rPr>
        <w:t>3</w:t>
      </w:r>
      <w:r w:rsidRPr="000C7B1A">
        <w:t xml:space="preserve"> khí thiên nhiên (ở đktc). Giá trị của V là (biết CH</w:t>
      </w:r>
      <w:r w:rsidRPr="000C7B1A">
        <w:rPr>
          <w:vertAlign w:val="subscript"/>
        </w:rPr>
        <w:t>4</w:t>
      </w:r>
      <w:r w:rsidRPr="000C7B1A">
        <w:t xml:space="preserve"> chiếm 80% thể tích khi thiên nhiên và hiệu suất của cả quá trình là 50%)</w:t>
      </w:r>
    </w:p>
    <w:p w:rsidR="000135B1" w:rsidRPr="000C7B1A" w:rsidRDefault="000135B1" w:rsidP="002E7143">
      <w:pPr>
        <w:pStyle w:val="ListParagraph"/>
        <w:numPr>
          <w:ilvl w:val="0"/>
          <w:numId w:val="16"/>
        </w:numPr>
        <w:tabs>
          <w:tab w:val="left" w:pos="2708"/>
          <w:tab w:val="left" w:pos="5138"/>
          <w:tab w:val="left" w:pos="7569"/>
        </w:tabs>
        <w:spacing w:after="0" w:line="240" w:lineRule="auto"/>
        <w:ind w:firstLine="0"/>
        <w:jc w:val="both"/>
        <w:rPr>
          <w:b/>
          <w:sz w:val="24"/>
          <w:szCs w:val="24"/>
        </w:rPr>
      </w:pPr>
      <w:r w:rsidRPr="000C7B1A">
        <w:rPr>
          <w:sz w:val="24"/>
          <w:szCs w:val="24"/>
          <w:shd w:val="clear" w:color="auto" w:fill="FFFFFF"/>
        </w:rPr>
        <w:t>224,0</w:t>
      </w:r>
      <w:r w:rsidRPr="000C7B1A">
        <w:rPr>
          <w:sz w:val="24"/>
          <w:szCs w:val="24"/>
        </w:rPr>
        <w:t xml:space="preserve">                       </w:t>
      </w:r>
      <w:r w:rsidRPr="000C7B1A">
        <w:rPr>
          <w:b/>
          <w:sz w:val="24"/>
          <w:szCs w:val="24"/>
          <w:shd w:val="clear" w:color="auto" w:fill="FFFFFF"/>
        </w:rPr>
        <w:t xml:space="preserve">B. </w:t>
      </w:r>
      <w:r w:rsidRPr="000C7B1A">
        <w:rPr>
          <w:sz w:val="24"/>
          <w:szCs w:val="24"/>
          <w:shd w:val="clear" w:color="auto" w:fill="FFFFFF"/>
        </w:rPr>
        <w:t>448,0</w:t>
      </w:r>
      <w:r w:rsidRPr="000C7B1A">
        <w:rPr>
          <w:sz w:val="24"/>
          <w:szCs w:val="24"/>
        </w:rPr>
        <w:t xml:space="preserve">                        </w:t>
      </w:r>
      <w:r w:rsidRPr="000C7B1A">
        <w:rPr>
          <w:b/>
          <w:sz w:val="24"/>
          <w:szCs w:val="24"/>
          <w:shd w:val="clear" w:color="auto" w:fill="FFFFFF"/>
        </w:rPr>
        <w:t>C.</w:t>
      </w:r>
      <w:r w:rsidRPr="000C7B1A">
        <w:rPr>
          <w:sz w:val="24"/>
          <w:szCs w:val="24"/>
          <w:shd w:val="clear" w:color="auto" w:fill="FFFFFF"/>
        </w:rPr>
        <w:t xml:space="preserve"> 286,7</w:t>
      </w:r>
      <w:r w:rsidRPr="000C7B1A">
        <w:rPr>
          <w:sz w:val="24"/>
          <w:szCs w:val="24"/>
        </w:rPr>
        <w:t xml:space="preserve">                       </w:t>
      </w:r>
      <w:r w:rsidRPr="000C7B1A">
        <w:rPr>
          <w:b/>
          <w:sz w:val="24"/>
          <w:szCs w:val="24"/>
          <w:shd w:val="clear" w:color="auto" w:fill="FFFFFF"/>
        </w:rPr>
        <w:t>D.</w:t>
      </w:r>
      <w:r w:rsidRPr="000C7B1A">
        <w:rPr>
          <w:sz w:val="24"/>
          <w:szCs w:val="24"/>
          <w:shd w:val="clear" w:color="auto" w:fill="FFFFFF"/>
        </w:rPr>
        <w:t xml:space="preserve"> 358,4</w:t>
      </w:r>
      <w:r w:rsidRPr="000C7B1A">
        <w:rPr>
          <w:sz w:val="24"/>
          <w:szCs w:val="24"/>
        </w:rPr>
        <w:t> </w:t>
      </w:r>
    </w:p>
    <w:p w:rsidR="000135B1" w:rsidRPr="000C7B1A" w:rsidRDefault="000135B1" w:rsidP="002E7143">
      <w:pPr>
        <w:tabs>
          <w:tab w:val="left" w:pos="2790"/>
        </w:tabs>
        <w:jc w:val="both"/>
      </w:pPr>
      <w:r w:rsidRPr="000C7B1A">
        <w:rPr>
          <w:b/>
        </w:rPr>
        <w:t xml:space="preserve">Câu 13. </w:t>
      </w:r>
      <w:r w:rsidRPr="000C7B1A">
        <w:t>Cho V lit (âu 17đktc) hỗn hợp khí X gồm C</w:t>
      </w:r>
      <w:r w:rsidRPr="000C7B1A">
        <w:rPr>
          <w:vertAlign w:val="subscript"/>
        </w:rPr>
        <w:t>2</w:t>
      </w:r>
      <w:r w:rsidRPr="000C7B1A">
        <w:t>H</w:t>
      </w:r>
      <w:r w:rsidRPr="000C7B1A">
        <w:rPr>
          <w:vertAlign w:val="subscript"/>
        </w:rPr>
        <w:t>2</w:t>
      </w:r>
      <w:r w:rsidRPr="000C7B1A">
        <w:t xml:space="preserve"> và H</w:t>
      </w:r>
      <w:r w:rsidRPr="000C7B1A">
        <w:rPr>
          <w:vertAlign w:val="subscript"/>
        </w:rPr>
        <w:softHyphen/>
        <w:t>2</w:t>
      </w:r>
      <w:r w:rsidRPr="000C7B1A">
        <w:t xml:space="preserve"> đi qua ống chứa xúc tác Ni,đun nóng thu được hỗn hợp gồm 3 hidrocacbon có tỉ khối so với H</w:t>
      </w:r>
      <w:r w:rsidRPr="000C7B1A">
        <w:rPr>
          <w:vertAlign w:val="subscript"/>
        </w:rPr>
        <w:t>2</w:t>
      </w:r>
      <w:r w:rsidRPr="000C7B1A">
        <w:t xml:space="preserve"> bằng 13,5.Phần trăm thể tích khí C2H2 trong X là:</w:t>
      </w:r>
      <w:r w:rsidRPr="000C7B1A">
        <w:br/>
        <w:t xml:space="preserve">     </w:t>
      </w:r>
      <w:r w:rsidRPr="000C7B1A">
        <w:rPr>
          <w:b/>
        </w:rPr>
        <w:t>A.</w:t>
      </w:r>
      <w:r w:rsidRPr="000C7B1A">
        <w:t xml:space="preserve">33,33 %        </w:t>
      </w:r>
      <w:r w:rsidRPr="000C7B1A">
        <w:rPr>
          <w:b/>
        </w:rPr>
        <w:t>B.</w:t>
      </w:r>
      <w:r w:rsidRPr="000C7B1A">
        <w:t xml:space="preserve">60 %        </w:t>
      </w:r>
      <w:r w:rsidRPr="000C7B1A">
        <w:rPr>
          <w:b/>
        </w:rPr>
        <w:t>C.</w:t>
      </w:r>
      <w:r w:rsidRPr="000C7B1A">
        <w:t xml:space="preserve">66,67 %                       </w:t>
      </w:r>
      <w:r w:rsidRPr="000C7B1A">
        <w:rPr>
          <w:b/>
        </w:rPr>
        <w:t>D.</w:t>
      </w:r>
      <w:r w:rsidRPr="000C7B1A">
        <w:t>40 %</w:t>
      </w:r>
    </w:p>
    <w:p w:rsidR="000135B1" w:rsidRPr="000C7B1A" w:rsidRDefault="000135B1" w:rsidP="002E7143">
      <w:pPr>
        <w:tabs>
          <w:tab w:val="left" w:pos="360"/>
          <w:tab w:val="left" w:pos="2880"/>
          <w:tab w:val="left" w:pos="5400"/>
          <w:tab w:val="left" w:pos="7920"/>
        </w:tabs>
        <w:jc w:val="both"/>
      </w:pPr>
      <w:r w:rsidRPr="000C7B1A">
        <w:rPr>
          <w:b/>
        </w:rPr>
        <w:t xml:space="preserve">Câu 14. </w:t>
      </w:r>
      <w:r w:rsidRPr="000C7B1A">
        <w:t>Cho sơ đồ phản ứng (theo đúng tỉ lệ mol):</w:t>
      </w:r>
    </w:p>
    <w:p w:rsidR="000135B1" w:rsidRPr="000C7B1A" w:rsidRDefault="000135B1" w:rsidP="002E7143">
      <w:pPr>
        <w:tabs>
          <w:tab w:val="left" w:pos="360"/>
          <w:tab w:val="left" w:pos="2880"/>
          <w:tab w:val="left" w:pos="5400"/>
          <w:tab w:val="left" w:pos="7920"/>
        </w:tabs>
        <w:jc w:val="both"/>
        <w:rPr>
          <w:rFonts w:ascii="Symbol" w:hAnsi="Symbol" w:cs="Symbol"/>
        </w:rPr>
      </w:pPr>
      <w:r w:rsidRPr="000C7B1A">
        <w:lastRenderedPageBreak/>
        <w:tab/>
        <w:t xml:space="preserve">(a) X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lang w:val="vi-VN"/>
        </w:rPr>
        <w:t>1</w:t>
      </w:r>
      <w:r w:rsidRPr="000C7B1A">
        <w:rPr>
          <w:lang w:val="vi-VN"/>
        </w:rPr>
        <w:t xml:space="preserve"> </w:t>
      </w:r>
      <w:r w:rsidRPr="000C7B1A">
        <w:t xml:space="preserve"> +  X</w:t>
      </w:r>
      <w:r w:rsidRPr="000C7B1A">
        <w:rPr>
          <w:vertAlign w:val="subscript"/>
        </w:rPr>
        <w:t>2</w:t>
      </w:r>
      <w:r w:rsidRPr="000C7B1A">
        <w:tab/>
      </w:r>
      <w:r w:rsidRPr="000C7B1A">
        <w:tab/>
        <w:t xml:space="preserve">(b) </w:t>
      </w:r>
      <w:r w:rsidRPr="000C7B1A">
        <w:rPr>
          <w:lang w:val="vi-VN"/>
        </w:rPr>
        <w:t>X</w:t>
      </w:r>
      <w:r w:rsidRPr="000C7B1A">
        <w:rPr>
          <w:vertAlign w:val="subscript"/>
          <w:lang w:val="vi-VN"/>
        </w:rPr>
        <w:t>1</w:t>
      </w:r>
      <w:r w:rsidRPr="000C7B1A">
        <w:t xml:space="preserve">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rPr>
        <w:t>3</w:t>
      </w:r>
      <w:r w:rsidRPr="000C7B1A">
        <w:t xml:space="preserve">  +  2</w:t>
      </w:r>
      <w:r w:rsidRPr="000C7B1A">
        <w:rPr>
          <w:rFonts w:ascii="Symbol" w:hAnsi="Symbol" w:cs="Symbol"/>
        </w:rPr>
        <w:t></w:t>
      </w:r>
      <w:r w:rsidRPr="000C7B1A">
        <w:rPr>
          <w:vertAlign w:val="subscript"/>
        </w:rPr>
        <w:t>2</w:t>
      </w:r>
      <w:r w:rsidRPr="000C7B1A">
        <w:tab/>
      </w:r>
      <w:r w:rsidRPr="000C7B1A">
        <w:tab/>
      </w:r>
      <w:r w:rsidRPr="000C7B1A">
        <w:tab/>
      </w:r>
      <w:r w:rsidRPr="000C7B1A">
        <w:tab/>
        <w:t xml:space="preserve">(c) </w:t>
      </w:r>
      <w:r w:rsidRPr="000C7B1A">
        <w:rPr>
          <w:lang w:val="vi-VN"/>
        </w:rPr>
        <w:t>X</w:t>
      </w:r>
      <w:r w:rsidRPr="000C7B1A">
        <w:t xml:space="preserve">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rPr>
        <w:t>4</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vertAlign w:val="subscript"/>
        </w:rPr>
        <w:t>2</w:t>
      </w:r>
      <w:r w:rsidRPr="000C7B1A">
        <w:rPr>
          <w:rFonts w:ascii="Symbol" w:hAnsi="Symbol" w:cs="Symbol"/>
        </w:rPr>
        <w:tab/>
      </w:r>
      <w:r w:rsidRPr="000C7B1A">
        <w:rPr>
          <w:rFonts w:ascii="Symbol" w:hAnsi="Symbol" w:cs="Symbol"/>
        </w:rPr>
        <w:tab/>
      </w:r>
      <w:r w:rsidRPr="000C7B1A">
        <w:rPr>
          <w:rFonts w:ascii="Symbol" w:hAnsi="Symbol" w:cs="Symbol"/>
        </w:rPr>
        <w:t></w:t>
      </w:r>
      <w:r w:rsidRPr="000C7B1A">
        <w:t xml:space="preserve">d) </w:t>
      </w:r>
      <w:r w:rsidRPr="000C7B1A">
        <w:rPr>
          <w:lang w:val="vi-VN"/>
        </w:rPr>
        <w:t>X</w:t>
      </w:r>
      <w:r w:rsidRPr="000C7B1A">
        <w:rPr>
          <w:vertAlign w:val="subscript"/>
        </w:rPr>
        <w:t>2</w:t>
      </w:r>
      <w:r w:rsidRPr="000C7B1A">
        <w:t xml:space="preserve">  +  X</w:t>
      </w:r>
      <w:r w:rsidRPr="000C7B1A">
        <w:rPr>
          <w:vertAlign w:val="subscript"/>
        </w:rPr>
        <w:t xml:space="preserve">4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rPr>
        <w:t>5</w:t>
      </w:r>
    </w:p>
    <w:p w:rsidR="000135B1" w:rsidRPr="000C7B1A" w:rsidRDefault="000135B1" w:rsidP="002E7143">
      <w:pPr>
        <w:tabs>
          <w:tab w:val="left" w:pos="360"/>
          <w:tab w:val="left" w:pos="2880"/>
          <w:tab w:val="left" w:pos="5400"/>
          <w:tab w:val="left" w:pos="7920"/>
        </w:tabs>
        <w:jc w:val="both"/>
        <w:rPr>
          <w:rFonts w:ascii="Symbol" w:hAnsi="Symbol" w:cs="Symbol"/>
        </w:rPr>
      </w:pPr>
      <w:r w:rsidRPr="000C7B1A">
        <w:rPr>
          <w:rFonts w:ascii="Symbol" w:hAnsi="Symbol" w:cs="Symbol"/>
        </w:rPr>
        <w:tab/>
      </w:r>
      <w:r w:rsidRPr="000C7B1A">
        <w:rPr>
          <w:rFonts w:ascii="Symbol" w:hAnsi="Symbol" w:cs="Symbol"/>
        </w:rPr>
        <w:t></w:t>
      </w:r>
      <w:r w:rsidRPr="000C7B1A">
        <w:t xml:space="preserve">e) </w:t>
      </w:r>
      <w:r w:rsidRPr="000C7B1A">
        <w:rPr>
          <w:lang w:val="vi-VN"/>
        </w:rPr>
        <w:t>X</w:t>
      </w:r>
      <w:r w:rsidRPr="000C7B1A">
        <w:rPr>
          <w:vertAlign w:val="subscript"/>
        </w:rPr>
        <w:t xml:space="preserve">5  </w:t>
      </w:r>
      <w:r w:rsidRPr="000C7B1A">
        <w:rPr>
          <w:rFonts w:ascii="Symbol" w:hAnsi="Symbol" w:cs="Symbol"/>
        </w:rPr>
        <w:t></w:t>
      </w:r>
      <w:r w:rsidRPr="000C7B1A">
        <w:rPr>
          <w:rFonts w:ascii="Symbol" w:hAnsi="Symbol" w:cs="Symbol"/>
        </w:rPr>
        <w:t></w:t>
      </w:r>
      <w:r w:rsidRPr="000C7B1A">
        <w:rPr>
          <w:rFonts w:ascii="Symbol" w:hAnsi="Symbol" w:cs="Symbol"/>
        </w:rPr>
        <w:t></w:t>
      </w:r>
      <w:r w:rsidRPr="000C7B1A">
        <w:rPr>
          <w:lang w:val="vi-VN"/>
        </w:rPr>
        <w:t>X</w:t>
      </w:r>
      <w:r w:rsidRPr="000C7B1A">
        <w:rPr>
          <w:vertAlign w:val="subscript"/>
        </w:rPr>
        <w:t>6</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vertAlign w:val="subscript"/>
        </w:rPr>
        <w:t>2</w:t>
      </w:r>
      <w:r w:rsidRPr="000C7B1A">
        <w:rPr>
          <w:rFonts w:ascii="Symbol" w:hAnsi="Symbol" w:cs="Symbol"/>
        </w:rPr>
        <w:tab/>
      </w:r>
      <w:r w:rsidRPr="000C7B1A">
        <w:rPr>
          <w:rFonts w:ascii="Symbol" w:hAnsi="Symbol" w:cs="Symbol"/>
        </w:rPr>
        <w:tab/>
      </w:r>
      <w:r w:rsidRPr="000C7B1A">
        <w:rPr>
          <w:rFonts w:ascii="Symbol" w:hAnsi="Symbol" w:cs="Symbol"/>
        </w:rPr>
        <w:t></w:t>
      </w:r>
      <w:r w:rsidRPr="000C7B1A">
        <w:t>f) nX</w:t>
      </w:r>
      <w:r w:rsidRPr="000C7B1A">
        <w:rPr>
          <w:vertAlign w:val="subscript"/>
        </w:rPr>
        <w:t>3</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rPr>
          <w:rFonts w:ascii="Symbol" w:hAnsi="Symbol" w:cs="Symbol"/>
        </w:rPr>
        <w:t></w:t>
      </w:r>
      <w:r w:rsidRPr="000C7B1A">
        <w:t>n</w:t>
      </w:r>
      <w:r w:rsidRPr="000C7B1A">
        <w:rPr>
          <w:lang w:val="vi-VN"/>
        </w:rPr>
        <w:t>X</w:t>
      </w:r>
      <w:r w:rsidRPr="000C7B1A">
        <w:rPr>
          <w:vertAlign w:val="subscript"/>
        </w:rPr>
        <w:t xml:space="preserve">6  </w:t>
      </w:r>
      <w:r w:rsidRPr="000C7B1A">
        <w:rPr>
          <w:rFonts w:ascii="Symbol" w:hAnsi="Symbol" w:cs="Symbol"/>
        </w:rPr>
        <w:t></w:t>
      </w:r>
      <w:r w:rsidRPr="000C7B1A">
        <w:rPr>
          <w:rFonts w:ascii="Symbol" w:hAnsi="Symbol" w:cs="Symbol"/>
        </w:rPr>
        <w:t></w:t>
      </w:r>
      <w:r w:rsidRPr="000C7B1A">
        <w:rPr>
          <w:rFonts w:ascii="Symbol" w:hAnsi="Symbol" w:cs="Symbol"/>
        </w:rPr>
        <w:t></w:t>
      </w:r>
      <w:r w:rsidRPr="000C7B1A">
        <w:t>X</w:t>
      </w:r>
      <w:r w:rsidRPr="000C7B1A">
        <w:rPr>
          <w:vertAlign w:val="subscript"/>
        </w:rPr>
        <w:t>7</w:t>
      </w:r>
      <w:r w:rsidRPr="000C7B1A">
        <w:rPr>
          <w:rFonts w:ascii="Symbol" w:hAnsi="Symbol" w:cs="Symbol"/>
        </w:rPr>
        <w:t></w:t>
      </w:r>
    </w:p>
    <w:p w:rsidR="000135B1" w:rsidRPr="000C7B1A" w:rsidRDefault="000135B1" w:rsidP="002E7143">
      <w:pPr>
        <w:tabs>
          <w:tab w:val="left" w:pos="360"/>
          <w:tab w:val="left" w:pos="2880"/>
          <w:tab w:val="left" w:pos="5400"/>
          <w:tab w:val="left" w:pos="7920"/>
        </w:tabs>
        <w:jc w:val="both"/>
      </w:pPr>
      <w:r w:rsidRPr="000C7B1A">
        <w:rPr>
          <w:rFonts w:ascii="Symbol" w:hAnsi="Symbol" w:cs="Symbol"/>
        </w:rPr>
        <w:tab/>
      </w:r>
      <w:r w:rsidRPr="000C7B1A">
        <w:t xml:space="preserve">Biết X là hiđrocacbon, </w:t>
      </w:r>
      <w:r w:rsidRPr="000C7B1A">
        <w:rPr>
          <w:lang w:val="vi-VN"/>
        </w:rPr>
        <w:t>X</w:t>
      </w:r>
      <w:r w:rsidRPr="000C7B1A">
        <w:rPr>
          <w:vertAlign w:val="subscript"/>
        </w:rPr>
        <w:t>7</w:t>
      </w:r>
      <w:r w:rsidRPr="000C7B1A">
        <w:rPr>
          <w:rFonts w:ascii="Symbol" w:hAnsi="Symbol" w:cs="Symbol"/>
        </w:rPr>
        <w:t></w:t>
      </w:r>
      <w:r w:rsidRPr="000C7B1A">
        <w:t>là polime có phân tử khối của một mắt xích bằng 158. Công thức của X là</w:t>
      </w:r>
      <w:r w:rsidRPr="000C7B1A">
        <w:rPr>
          <w:vertAlign w:val="subscript"/>
        </w:rPr>
        <w:t xml:space="preserve"> </w:t>
      </w:r>
    </w:p>
    <w:p w:rsidR="000135B1" w:rsidRPr="000C7B1A" w:rsidRDefault="000135B1" w:rsidP="002E7143">
      <w:pPr>
        <w:tabs>
          <w:tab w:val="left" w:pos="360"/>
          <w:tab w:val="left" w:pos="2880"/>
          <w:tab w:val="left" w:pos="5400"/>
          <w:tab w:val="left" w:pos="7920"/>
        </w:tabs>
        <w:jc w:val="both"/>
      </w:pPr>
      <w:r w:rsidRPr="000C7B1A">
        <w:tab/>
      </w:r>
      <w:r w:rsidRPr="000C7B1A">
        <w:rPr>
          <w:b/>
        </w:rPr>
        <w:t xml:space="preserve">A. </w:t>
      </w:r>
      <w:r w:rsidRPr="000C7B1A">
        <w:t>C</w:t>
      </w:r>
      <w:r w:rsidRPr="000C7B1A">
        <w:rPr>
          <w:vertAlign w:val="subscript"/>
        </w:rPr>
        <w:t>7</w:t>
      </w:r>
      <w:r w:rsidRPr="000C7B1A">
        <w:t>H</w:t>
      </w:r>
      <w:r w:rsidRPr="000C7B1A">
        <w:rPr>
          <w:vertAlign w:val="subscript"/>
        </w:rPr>
        <w:t>16</w:t>
      </w:r>
      <w:r w:rsidRPr="000C7B1A">
        <w:t xml:space="preserve">. </w:t>
      </w:r>
      <w:r w:rsidRPr="000C7B1A">
        <w:tab/>
      </w:r>
      <w:r w:rsidRPr="000C7B1A">
        <w:rPr>
          <w:b/>
        </w:rPr>
        <w:t>B.</w:t>
      </w:r>
      <w:r w:rsidRPr="000C7B1A">
        <w:t xml:space="preserve"> C</w:t>
      </w:r>
      <w:r w:rsidRPr="000C7B1A">
        <w:rPr>
          <w:vertAlign w:val="subscript"/>
        </w:rPr>
        <w:t>5</w:t>
      </w:r>
      <w:r w:rsidRPr="000C7B1A">
        <w:t>H</w:t>
      </w:r>
      <w:r w:rsidRPr="000C7B1A">
        <w:rPr>
          <w:vertAlign w:val="subscript"/>
        </w:rPr>
        <w:t>12</w:t>
      </w:r>
      <w:r w:rsidRPr="000C7B1A">
        <w:t>.</w:t>
      </w:r>
      <w:r w:rsidRPr="000C7B1A">
        <w:tab/>
      </w:r>
      <w:r w:rsidRPr="000C7B1A">
        <w:rPr>
          <w:b/>
        </w:rPr>
        <w:t>C.</w:t>
      </w:r>
      <w:r w:rsidRPr="000C7B1A">
        <w:t xml:space="preserve"> C</w:t>
      </w:r>
      <w:r w:rsidRPr="000C7B1A">
        <w:rPr>
          <w:vertAlign w:val="subscript"/>
        </w:rPr>
        <w:t>4</w:t>
      </w:r>
      <w:r w:rsidRPr="000C7B1A">
        <w:t>H</w:t>
      </w:r>
      <w:r w:rsidRPr="000C7B1A">
        <w:rPr>
          <w:vertAlign w:val="subscript"/>
        </w:rPr>
        <w:t>10</w:t>
      </w:r>
      <w:r w:rsidRPr="000C7B1A">
        <w:t xml:space="preserve">. </w:t>
      </w:r>
      <w:r w:rsidRPr="000C7B1A">
        <w:tab/>
      </w:r>
      <w:r w:rsidRPr="000C7B1A">
        <w:rPr>
          <w:b/>
        </w:rPr>
        <w:t>D.</w:t>
      </w:r>
      <w:r w:rsidRPr="000C7B1A">
        <w:t xml:space="preserve"> C</w:t>
      </w:r>
      <w:r w:rsidRPr="000C7B1A">
        <w:rPr>
          <w:vertAlign w:val="subscript"/>
        </w:rPr>
        <w:t>6</w:t>
      </w:r>
      <w:r w:rsidRPr="000C7B1A">
        <w:t>H</w:t>
      </w:r>
      <w:r w:rsidRPr="000C7B1A">
        <w:rPr>
          <w:vertAlign w:val="subscript"/>
        </w:rPr>
        <w:t>14</w:t>
      </w:r>
      <w:r w:rsidRPr="000C7B1A">
        <w:t>.</w:t>
      </w:r>
    </w:p>
    <w:p w:rsidR="000135B1" w:rsidRPr="000C7B1A" w:rsidRDefault="000135B1" w:rsidP="002E7143">
      <w:pPr>
        <w:tabs>
          <w:tab w:val="left" w:pos="360"/>
          <w:tab w:val="left" w:pos="2880"/>
          <w:tab w:val="left" w:pos="5400"/>
          <w:tab w:val="left" w:pos="7920"/>
        </w:tabs>
        <w:jc w:val="both"/>
      </w:pPr>
      <w:r w:rsidRPr="000C7B1A">
        <w:rPr>
          <w:b/>
        </w:rPr>
        <w:t xml:space="preserve">Câu 15. </w:t>
      </w:r>
      <w:r w:rsidRPr="000C7B1A">
        <w:t>Cho butan qua xúc tác (ở nhiệt độ cao) thu được hỗn hợp X gồm C</w:t>
      </w:r>
      <w:r w:rsidRPr="000C7B1A">
        <w:rPr>
          <w:vertAlign w:val="subscript"/>
        </w:rPr>
        <w:t>4</w:t>
      </w:r>
      <w:r w:rsidRPr="000C7B1A">
        <w:t>H</w:t>
      </w:r>
      <w:r w:rsidRPr="000C7B1A">
        <w:rPr>
          <w:vertAlign w:val="subscript"/>
        </w:rPr>
        <w:t>10</w:t>
      </w:r>
      <w:r w:rsidRPr="000C7B1A">
        <w:t>, C</w:t>
      </w:r>
      <w:r w:rsidRPr="000C7B1A">
        <w:rPr>
          <w:vertAlign w:val="subscript"/>
        </w:rPr>
        <w:t>3</w:t>
      </w:r>
      <w:r w:rsidRPr="000C7B1A">
        <w:t>H</w:t>
      </w:r>
      <w:r w:rsidRPr="000C7B1A">
        <w:rPr>
          <w:vertAlign w:val="subscript"/>
        </w:rPr>
        <w:t>6</w:t>
      </w:r>
      <w:r w:rsidRPr="000C7B1A">
        <w:t>, C</w:t>
      </w:r>
      <w:r w:rsidRPr="000C7B1A">
        <w:rPr>
          <w:vertAlign w:val="subscript"/>
        </w:rPr>
        <w:t>2</w:t>
      </w:r>
      <w:r w:rsidRPr="000C7B1A">
        <w:t>H</w:t>
      </w:r>
      <w:r w:rsidRPr="000C7B1A">
        <w:rPr>
          <w:vertAlign w:val="subscript"/>
        </w:rPr>
        <w:t>6</w:t>
      </w:r>
      <w:r w:rsidRPr="000C7B1A">
        <w:t>, C</w:t>
      </w:r>
      <w:r w:rsidRPr="000C7B1A">
        <w:rPr>
          <w:vertAlign w:val="subscript"/>
        </w:rPr>
        <w:t>2</w:t>
      </w:r>
      <w:r w:rsidRPr="000C7B1A">
        <w:t>H</w:t>
      </w:r>
      <w:r w:rsidRPr="000C7B1A">
        <w:rPr>
          <w:vertAlign w:val="subscript"/>
        </w:rPr>
        <w:t>4</w:t>
      </w:r>
      <w:r w:rsidRPr="000C7B1A">
        <w:t xml:space="preserve"> và CH</w:t>
      </w:r>
      <w:r w:rsidRPr="000C7B1A">
        <w:rPr>
          <w:vertAlign w:val="subscript"/>
        </w:rPr>
        <w:t>4</w:t>
      </w:r>
      <w:r w:rsidRPr="000C7B1A">
        <w:t>. Đun nóng X với một lượng H</w:t>
      </w:r>
      <w:r w:rsidRPr="000C7B1A">
        <w:rPr>
          <w:vertAlign w:val="subscript"/>
        </w:rPr>
        <w:t>2</w:t>
      </w:r>
      <w:r w:rsidRPr="000C7B1A">
        <w:t xml:space="preserve"> (xúc tác Ni) đến khi phản ứng xảy ra hoàn toàn thu được hỗn hợp Y. Đốt cháy hoàn toàn Y thu được 6,72 lít khí CO</w:t>
      </w:r>
      <w:r w:rsidRPr="000C7B1A">
        <w:rPr>
          <w:vertAlign w:val="subscript"/>
        </w:rPr>
        <w:t>2</w:t>
      </w:r>
      <w:r w:rsidRPr="000C7B1A">
        <w:t xml:space="preserve"> (đktc) và 7,56 gam H</w:t>
      </w:r>
      <w:r w:rsidRPr="000C7B1A">
        <w:rPr>
          <w:vertAlign w:val="subscript"/>
        </w:rPr>
        <w:t>2</w:t>
      </w:r>
      <w:r w:rsidRPr="000C7B1A">
        <w:t>O. Biết hỗn hợp Y phản ứng vừa đủ với 250 ml dung dịch Br</w:t>
      </w:r>
      <w:r w:rsidRPr="000C7B1A">
        <w:rPr>
          <w:vertAlign w:val="subscript"/>
        </w:rPr>
        <w:t>2</w:t>
      </w:r>
      <w:r w:rsidRPr="000C7B1A">
        <w:t xml:space="preserve"> 0,1M. Tỉ khối của X so với H</w:t>
      </w:r>
      <w:r w:rsidRPr="000C7B1A">
        <w:rPr>
          <w:vertAlign w:val="subscript"/>
        </w:rPr>
        <w:t>2</w:t>
      </w:r>
      <w:r w:rsidRPr="000C7B1A">
        <w:t xml:space="preserve"> là </w:t>
      </w:r>
    </w:p>
    <w:p w:rsidR="000135B1" w:rsidRPr="000C7B1A" w:rsidRDefault="000135B1" w:rsidP="002E7143">
      <w:pPr>
        <w:tabs>
          <w:tab w:val="left" w:pos="360"/>
          <w:tab w:val="left" w:pos="2880"/>
          <w:tab w:val="left" w:pos="5400"/>
          <w:tab w:val="left" w:pos="7920"/>
        </w:tabs>
        <w:jc w:val="both"/>
      </w:pPr>
      <w:r w:rsidRPr="000C7B1A">
        <w:tab/>
      </w:r>
      <w:r w:rsidRPr="000C7B1A">
        <w:rPr>
          <w:b/>
        </w:rPr>
        <w:t>A.</w:t>
      </w:r>
      <w:r w:rsidRPr="000C7B1A">
        <w:t xml:space="preserve"> 30.</w:t>
      </w:r>
      <w:r w:rsidRPr="000C7B1A">
        <w:tab/>
      </w:r>
      <w:r w:rsidRPr="000C7B1A">
        <w:rPr>
          <w:b/>
        </w:rPr>
        <w:t>B.</w:t>
      </w:r>
      <w:r w:rsidRPr="000C7B1A">
        <w:t xml:space="preserve"> 15.</w:t>
      </w:r>
      <w:r w:rsidRPr="000C7B1A">
        <w:tab/>
      </w:r>
      <w:r w:rsidRPr="000C7B1A">
        <w:rPr>
          <w:b/>
        </w:rPr>
        <w:t>C.</w:t>
      </w:r>
      <w:r w:rsidRPr="000C7B1A">
        <w:t xml:space="preserve"> 24.</w:t>
      </w:r>
      <w:r w:rsidRPr="000C7B1A">
        <w:tab/>
      </w:r>
      <w:r w:rsidRPr="000C7B1A">
        <w:rPr>
          <w:b/>
        </w:rPr>
        <w:t>D.</w:t>
      </w:r>
      <w:r w:rsidRPr="000C7B1A">
        <w:t xml:space="preserve"> 12.</w:t>
      </w:r>
    </w:p>
    <w:p w:rsidR="000135B1" w:rsidRPr="000C7B1A" w:rsidRDefault="000135B1" w:rsidP="002E7143">
      <w:pPr>
        <w:tabs>
          <w:tab w:val="left" w:pos="360"/>
          <w:tab w:val="left" w:pos="2880"/>
          <w:tab w:val="left" w:pos="5400"/>
          <w:tab w:val="left" w:pos="7920"/>
        </w:tabs>
        <w:jc w:val="both"/>
      </w:pPr>
      <w:r w:rsidRPr="000C7B1A">
        <w:rPr>
          <w:b/>
        </w:rPr>
        <w:t xml:space="preserve">Câu 16. </w:t>
      </w:r>
      <w:r w:rsidRPr="000C7B1A">
        <w:t>Đốt cháy hoàn toàn 0,05 mol hỗn hợp X gồm C</w:t>
      </w:r>
      <w:r w:rsidRPr="000C7B1A">
        <w:rPr>
          <w:vertAlign w:val="subscript"/>
          <w:lang w:val="pt-BR"/>
        </w:rPr>
        <w:t>2</w:t>
      </w:r>
      <w:r w:rsidRPr="000C7B1A">
        <w:t>H</w:t>
      </w:r>
      <w:r w:rsidRPr="000C7B1A">
        <w:rPr>
          <w:vertAlign w:val="subscript"/>
          <w:lang w:val="pt-BR"/>
        </w:rPr>
        <w:t>2</w:t>
      </w:r>
      <w:r w:rsidRPr="000C7B1A">
        <w:t xml:space="preserve"> và hiđrocacbon Y. Hấp thụ hết sản phẩm cháy vào dung dịch Ca(OH)</w:t>
      </w:r>
      <w:r w:rsidRPr="000C7B1A">
        <w:rPr>
          <w:vertAlign w:val="subscript"/>
          <w:lang w:val="pt-BR"/>
        </w:rPr>
        <w:t>2</w:t>
      </w:r>
      <w:r w:rsidRPr="000C7B1A">
        <w:t xml:space="preserve"> (dư), thu được 15 gam kết tủa và khối lượng phần dung dịch giảm bớt 5,7 gam. Công thức phân tử của Y là</w:t>
      </w:r>
    </w:p>
    <w:p w:rsidR="000135B1" w:rsidRPr="000C7B1A" w:rsidRDefault="000135B1" w:rsidP="002E7143">
      <w:pPr>
        <w:tabs>
          <w:tab w:val="left" w:pos="360"/>
          <w:tab w:val="left" w:pos="2880"/>
          <w:tab w:val="left" w:pos="5400"/>
          <w:tab w:val="left" w:pos="7920"/>
        </w:tabs>
        <w:jc w:val="both"/>
      </w:pPr>
      <w:r w:rsidRPr="000C7B1A">
        <w:tab/>
      </w:r>
      <w:r w:rsidRPr="000C7B1A">
        <w:rPr>
          <w:b/>
        </w:rPr>
        <w:t>A.</w:t>
      </w:r>
      <w:r w:rsidRPr="000C7B1A">
        <w:t xml:space="preserve"> C</w:t>
      </w:r>
      <w:r w:rsidRPr="000C7B1A">
        <w:rPr>
          <w:vertAlign w:val="subscript"/>
          <w:lang w:val="pt-BR"/>
        </w:rPr>
        <w:t>4</w:t>
      </w:r>
      <w:r w:rsidRPr="000C7B1A">
        <w:t>H</w:t>
      </w:r>
      <w:r w:rsidRPr="000C7B1A">
        <w:rPr>
          <w:vertAlign w:val="subscript"/>
          <w:lang w:val="pt-BR"/>
        </w:rPr>
        <w:t>10</w:t>
      </w:r>
      <w:r w:rsidRPr="000C7B1A">
        <w:t>.</w:t>
      </w:r>
      <w:r w:rsidRPr="000C7B1A">
        <w:tab/>
      </w:r>
      <w:r w:rsidRPr="000C7B1A">
        <w:rPr>
          <w:b/>
        </w:rPr>
        <w:t>B.</w:t>
      </w:r>
      <w:r w:rsidRPr="000C7B1A">
        <w:t xml:space="preserve"> C</w:t>
      </w:r>
      <w:r w:rsidRPr="000C7B1A">
        <w:rPr>
          <w:vertAlign w:val="subscript"/>
          <w:lang w:val="pt-BR"/>
        </w:rPr>
        <w:t>4</w:t>
      </w:r>
      <w:r w:rsidRPr="000C7B1A">
        <w:t>H</w:t>
      </w:r>
      <w:r w:rsidRPr="000C7B1A">
        <w:rPr>
          <w:vertAlign w:val="subscript"/>
          <w:lang w:val="pt-BR"/>
        </w:rPr>
        <w:t>8</w:t>
      </w:r>
      <w:r w:rsidRPr="000C7B1A">
        <w:t>.</w:t>
      </w:r>
      <w:r w:rsidRPr="000C7B1A">
        <w:tab/>
      </w:r>
      <w:r w:rsidRPr="000C7B1A">
        <w:rPr>
          <w:b/>
        </w:rPr>
        <w:t>C.</w:t>
      </w:r>
      <w:r w:rsidRPr="000C7B1A">
        <w:t xml:space="preserve"> C</w:t>
      </w:r>
      <w:r w:rsidRPr="000C7B1A">
        <w:rPr>
          <w:vertAlign w:val="subscript"/>
          <w:lang w:val="pt-BR"/>
        </w:rPr>
        <w:t>5</w:t>
      </w:r>
      <w:r w:rsidRPr="000C7B1A">
        <w:t>H</w:t>
      </w:r>
      <w:r w:rsidRPr="000C7B1A">
        <w:rPr>
          <w:vertAlign w:val="subscript"/>
          <w:lang w:val="pt-BR"/>
        </w:rPr>
        <w:t>12</w:t>
      </w:r>
      <w:r w:rsidRPr="000C7B1A">
        <w:t>.</w:t>
      </w:r>
      <w:r w:rsidRPr="000C7B1A">
        <w:tab/>
      </w:r>
      <w:r w:rsidRPr="000C7B1A">
        <w:rPr>
          <w:b/>
        </w:rPr>
        <w:t>D.</w:t>
      </w:r>
      <w:r w:rsidRPr="000C7B1A">
        <w:t xml:space="preserve"> C</w:t>
      </w:r>
      <w:r w:rsidRPr="000C7B1A">
        <w:rPr>
          <w:vertAlign w:val="subscript"/>
          <w:lang w:val="pt-BR"/>
        </w:rPr>
        <w:t>5</w:t>
      </w:r>
      <w:r w:rsidRPr="000C7B1A">
        <w:t>H</w:t>
      </w:r>
      <w:r w:rsidRPr="000C7B1A">
        <w:rPr>
          <w:vertAlign w:val="subscript"/>
          <w:lang w:val="pt-BR"/>
        </w:rPr>
        <w:t>10</w:t>
      </w:r>
      <w:r w:rsidRPr="000C7B1A">
        <w:t>.</w:t>
      </w:r>
    </w:p>
    <w:p w:rsidR="000135B1" w:rsidRPr="000C7B1A" w:rsidRDefault="000135B1" w:rsidP="002E7143">
      <w:pPr>
        <w:jc w:val="both"/>
        <w:rPr>
          <w:lang w:val="pt-BR"/>
        </w:rPr>
      </w:pPr>
      <w:r w:rsidRPr="000C7B1A">
        <w:rPr>
          <w:b/>
        </w:rPr>
        <w:t xml:space="preserve">Câu 17. </w:t>
      </w:r>
      <w:r w:rsidRPr="000C7B1A">
        <w:rPr>
          <w:lang w:val="pt-BR"/>
        </w:rPr>
        <w:t xml:space="preserve"> Đốt cháy hoàn toàn 0,1 mol hỗn hợp X gồm stiren và </w:t>
      </w:r>
      <w:r w:rsidRPr="000C7B1A">
        <w:rPr>
          <w:iCs/>
          <w:lang w:val="pt-BR"/>
        </w:rPr>
        <w:t>p</w:t>
      </w:r>
      <w:r w:rsidRPr="000C7B1A">
        <w:rPr>
          <w:lang w:val="pt-BR"/>
        </w:rPr>
        <w:t>-xilen thu được CO</w:t>
      </w:r>
      <w:r w:rsidRPr="000C7B1A">
        <w:rPr>
          <w:vertAlign w:val="subscript"/>
          <w:lang w:val="pt-BR"/>
        </w:rPr>
        <w:t xml:space="preserve">2 </w:t>
      </w:r>
      <w:r w:rsidRPr="000C7B1A">
        <w:rPr>
          <w:lang w:val="pt-BR"/>
        </w:rPr>
        <w:t>và nước. Hấp thụ hoàn toàn sản phẩm cháy bằng 500 ml dung dịch NaOH 2M được dung dịch Y. Khối lượng kết tủa thu được khi cho dung dịch BaCl</w:t>
      </w:r>
      <w:r w:rsidRPr="000C7B1A">
        <w:rPr>
          <w:vertAlign w:val="subscript"/>
          <w:lang w:val="pt-BR"/>
        </w:rPr>
        <w:t>2</w:t>
      </w:r>
      <w:r w:rsidRPr="000C7B1A">
        <w:rPr>
          <w:lang w:val="pt-BR"/>
        </w:rPr>
        <w:t xml:space="preserve"> dư vào dung dịch Y là</w:t>
      </w:r>
    </w:p>
    <w:p w:rsidR="000135B1" w:rsidRPr="000C7B1A" w:rsidRDefault="000135B1" w:rsidP="002E7143">
      <w:pPr>
        <w:tabs>
          <w:tab w:val="left" w:pos="2609"/>
          <w:tab w:val="left" w:pos="4939"/>
          <w:tab w:val="left" w:pos="7269"/>
        </w:tabs>
      </w:pPr>
      <w:r w:rsidRPr="000C7B1A">
        <w:rPr>
          <w:b/>
        </w:rPr>
        <w:t xml:space="preserve">A. </w:t>
      </w:r>
      <w:r w:rsidRPr="000C7B1A">
        <w:t>19,7 gam.</w:t>
      </w:r>
      <w:r w:rsidRPr="000C7B1A">
        <w:tab/>
        <w:t xml:space="preserve">     </w:t>
      </w:r>
      <w:r w:rsidRPr="000C7B1A">
        <w:rPr>
          <w:b/>
        </w:rPr>
        <w:t xml:space="preserve">B. </w:t>
      </w:r>
      <w:r w:rsidRPr="000C7B1A">
        <w:t>59,1 gam.</w:t>
      </w:r>
      <w:r w:rsidRPr="000C7B1A">
        <w:tab/>
        <w:t xml:space="preserve">        </w:t>
      </w:r>
      <w:r w:rsidRPr="000C7B1A">
        <w:rPr>
          <w:b/>
        </w:rPr>
        <w:t xml:space="preserve">C. </w:t>
      </w:r>
      <w:r w:rsidRPr="000C7B1A">
        <w:t>39,4 gam.</w:t>
      </w:r>
      <w:r w:rsidRPr="000C7B1A">
        <w:tab/>
        <w:t xml:space="preserve">           </w:t>
      </w:r>
      <w:r w:rsidRPr="000C7B1A">
        <w:rPr>
          <w:b/>
        </w:rPr>
        <w:t xml:space="preserve">D. </w:t>
      </w:r>
      <w:r w:rsidRPr="000C7B1A">
        <w:t>157,6 gam</w:t>
      </w:r>
    </w:p>
    <w:p w:rsidR="000135B1" w:rsidRPr="000C7B1A" w:rsidRDefault="000135B1" w:rsidP="002E7143">
      <w:pPr>
        <w:jc w:val="both"/>
      </w:pPr>
      <w:r w:rsidRPr="000C7B1A">
        <w:rPr>
          <w:b/>
        </w:rPr>
        <w:t xml:space="preserve">Câu 18. </w:t>
      </w:r>
      <w:r w:rsidRPr="000C7B1A">
        <w:rPr>
          <w:kern w:val="24"/>
        </w:rPr>
        <w:t>Phản ứng nào dưới đây làm thay đổi cấu tạo của nhân thơm ?</w:t>
      </w:r>
    </w:p>
    <w:p w:rsidR="000135B1" w:rsidRPr="000C7B1A" w:rsidRDefault="000135B1" w:rsidP="002E7143">
      <w:pPr>
        <w:tabs>
          <w:tab w:val="left" w:pos="4937"/>
        </w:tabs>
      </w:pPr>
      <w:r w:rsidRPr="000C7B1A">
        <w:rPr>
          <w:b/>
          <w:kern w:val="24"/>
        </w:rPr>
        <w:t xml:space="preserve">A. </w:t>
      </w:r>
      <w:r w:rsidRPr="000C7B1A">
        <w:rPr>
          <w:kern w:val="24"/>
        </w:rPr>
        <w:t>stiren + Br</w:t>
      </w:r>
      <w:r w:rsidRPr="000C7B1A">
        <w:rPr>
          <w:kern w:val="24"/>
          <w:vertAlign w:val="subscript"/>
        </w:rPr>
        <w:t>2</w:t>
      </w:r>
      <w:r w:rsidRPr="000C7B1A">
        <w:rPr>
          <w:kern w:val="24"/>
        </w:rPr>
        <w:t xml:space="preserve"> (trong CCl</w:t>
      </w:r>
      <w:r w:rsidRPr="000C7B1A">
        <w:rPr>
          <w:kern w:val="24"/>
          <w:vertAlign w:val="subscript"/>
        </w:rPr>
        <w:t>4</w:t>
      </w:r>
      <w:r w:rsidRPr="000C7B1A">
        <w:rPr>
          <w:kern w:val="24"/>
        </w:rPr>
        <w:t>)</w:t>
      </w:r>
      <w:r w:rsidRPr="000C7B1A">
        <w:tab/>
      </w:r>
      <w:r w:rsidRPr="000C7B1A">
        <w:rPr>
          <w:b/>
          <w:kern w:val="24"/>
        </w:rPr>
        <w:t xml:space="preserve">B. </w:t>
      </w:r>
      <w:r w:rsidRPr="000C7B1A">
        <w:rPr>
          <w:kern w:val="24"/>
        </w:rPr>
        <w:t>benzen + Cl</w:t>
      </w:r>
      <w:r w:rsidRPr="000C7B1A">
        <w:rPr>
          <w:kern w:val="24"/>
          <w:vertAlign w:val="subscript"/>
        </w:rPr>
        <w:t>2</w:t>
      </w:r>
      <w:r w:rsidRPr="000C7B1A">
        <w:rPr>
          <w:kern w:val="24"/>
        </w:rPr>
        <w:t xml:space="preserve"> (as)</w:t>
      </w:r>
    </w:p>
    <w:p w:rsidR="000135B1" w:rsidRPr="000C7B1A" w:rsidRDefault="000135B1" w:rsidP="002E7143">
      <w:pPr>
        <w:tabs>
          <w:tab w:val="left" w:pos="4937"/>
        </w:tabs>
      </w:pPr>
      <w:r w:rsidRPr="000C7B1A">
        <w:rPr>
          <w:b/>
          <w:kern w:val="24"/>
        </w:rPr>
        <w:t xml:space="preserve">C. </w:t>
      </w:r>
      <w:r w:rsidRPr="000C7B1A">
        <w:rPr>
          <w:kern w:val="24"/>
        </w:rPr>
        <w:t>cumen + Cl</w:t>
      </w:r>
      <w:r w:rsidRPr="000C7B1A">
        <w:rPr>
          <w:kern w:val="24"/>
          <w:vertAlign w:val="subscript"/>
        </w:rPr>
        <w:t>2</w:t>
      </w:r>
      <w:r w:rsidRPr="000C7B1A">
        <w:rPr>
          <w:kern w:val="24"/>
        </w:rPr>
        <w:t xml:space="preserve"> (as)</w:t>
      </w:r>
      <w:r w:rsidRPr="000C7B1A">
        <w:tab/>
      </w:r>
      <w:r w:rsidRPr="000C7B1A">
        <w:rPr>
          <w:b/>
          <w:kern w:val="24"/>
        </w:rPr>
        <w:t xml:space="preserve">D. </w:t>
      </w:r>
      <w:r w:rsidRPr="000C7B1A">
        <w:rPr>
          <w:kern w:val="24"/>
        </w:rPr>
        <w:t>toluen + KMnO</w:t>
      </w:r>
      <w:r w:rsidRPr="000C7B1A">
        <w:rPr>
          <w:kern w:val="24"/>
          <w:vertAlign w:val="subscript"/>
        </w:rPr>
        <w:t>4</w:t>
      </w:r>
      <w:r w:rsidRPr="000C7B1A">
        <w:rPr>
          <w:kern w:val="24"/>
        </w:rPr>
        <w:t xml:space="preserve"> + H</w:t>
      </w:r>
      <w:r w:rsidRPr="000C7B1A">
        <w:rPr>
          <w:kern w:val="24"/>
          <w:vertAlign w:val="subscript"/>
        </w:rPr>
        <w:t>2</w:t>
      </w:r>
      <w:r w:rsidRPr="000C7B1A">
        <w:rPr>
          <w:kern w:val="24"/>
        </w:rPr>
        <w:t>SO</w:t>
      </w:r>
      <w:r w:rsidRPr="000C7B1A">
        <w:rPr>
          <w:kern w:val="24"/>
          <w:vertAlign w:val="subscript"/>
        </w:rPr>
        <w:t>4</w:t>
      </w:r>
      <w:r w:rsidRPr="000C7B1A">
        <w:rPr>
          <w:kern w:val="24"/>
        </w:rPr>
        <w:t xml:space="preserve"> (t</w:t>
      </w:r>
      <w:r w:rsidRPr="000C7B1A">
        <w:rPr>
          <w:kern w:val="24"/>
          <w:vertAlign w:val="superscript"/>
        </w:rPr>
        <w:t>0</w:t>
      </w:r>
      <w:r w:rsidRPr="000C7B1A">
        <w:rPr>
          <w:kern w:val="24"/>
        </w:rPr>
        <w:t>)</w:t>
      </w:r>
    </w:p>
    <w:p w:rsidR="000135B1" w:rsidRPr="000C7B1A" w:rsidRDefault="000135B1" w:rsidP="002E7143">
      <w:pPr>
        <w:jc w:val="both"/>
        <w:rPr>
          <w:lang w:val="pt-BR"/>
        </w:rPr>
      </w:pPr>
      <w:r w:rsidRPr="000C7B1A">
        <w:rPr>
          <w:b/>
        </w:rPr>
        <w:t xml:space="preserve">Câu 19. </w:t>
      </w:r>
      <w:r w:rsidRPr="000C7B1A">
        <w:rPr>
          <w:lang w:val="pt-BR"/>
        </w:rPr>
        <w:t>10 gam hỗn hợp X gồm CH</w:t>
      </w:r>
      <w:r w:rsidRPr="000C7B1A">
        <w:rPr>
          <w:vertAlign w:val="subscript"/>
          <w:lang w:val="pt-BR"/>
        </w:rPr>
        <w:t>4</w:t>
      </w:r>
      <w:r w:rsidRPr="000C7B1A">
        <w:rPr>
          <w:lang w:val="pt-BR"/>
        </w:rPr>
        <w:t>,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làm mất màu 48 gam Br</w:t>
      </w:r>
      <w:r w:rsidRPr="000C7B1A">
        <w:rPr>
          <w:vertAlign w:val="subscript"/>
          <w:lang w:val="pt-BR"/>
        </w:rPr>
        <w:t>2</w:t>
      </w:r>
      <w:r w:rsidRPr="000C7B1A">
        <w:rPr>
          <w:lang w:val="pt-BR"/>
        </w:rPr>
        <w:t xml:space="preserve"> trong dung dịch. Mặt khác 13,44 lít khí X (đktc) tác dụng vừa đủ với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được 36 gam kết tủa. Thành phần % về khối lượng của CH</w:t>
      </w:r>
      <w:r w:rsidRPr="000C7B1A">
        <w:rPr>
          <w:vertAlign w:val="subscript"/>
          <w:lang w:val="pt-BR"/>
        </w:rPr>
        <w:t>4</w:t>
      </w:r>
      <w:r w:rsidRPr="000C7B1A">
        <w:rPr>
          <w:lang w:val="pt-BR"/>
        </w:rPr>
        <w:t xml:space="preserve"> có trong X là</w:t>
      </w:r>
    </w:p>
    <w:p w:rsidR="000135B1" w:rsidRPr="000C7B1A" w:rsidRDefault="000135B1" w:rsidP="002E7143">
      <w:pPr>
        <w:tabs>
          <w:tab w:val="left" w:pos="2609"/>
          <w:tab w:val="left" w:pos="4939"/>
          <w:tab w:val="left" w:pos="7269"/>
        </w:tabs>
        <w:rPr>
          <w:lang w:val="pt-BR"/>
        </w:rPr>
      </w:pPr>
      <w:r w:rsidRPr="000C7B1A">
        <w:rPr>
          <w:b/>
          <w:lang w:val="pt-BR"/>
        </w:rPr>
        <w:t xml:space="preserve">A. </w:t>
      </w:r>
      <w:r w:rsidRPr="000C7B1A">
        <w:rPr>
          <w:lang w:val="pt-BR"/>
        </w:rPr>
        <w:t>25%</w:t>
      </w:r>
      <w:r w:rsidRPr="000C7B1A">
        <w:rPr>
          <w:lang w:val="pt-BR"/>
        </w:rPr>
        <w:tab/>
      </w:r>
      <w:r w:rsidRPr="000C7B1A">
        <w:rPr>
          <w:b/>
          <w:lang w:val="pt-BR"/>
        </w:rPr>
        <w:t xml:space="preserve">B. </w:t>
      </w:r>
      <w:r w:rsidRPr="000C7B1A">
        <w:rPr>
          <w:lang w:val="pt-BR"/>
        </w:rPr>
        <w:t>32%</w:t>
      </w:r>
      <w:r w:rsidRPr="000C7B1A">
        <w:rPr>
          <w:lang w:val="pt-BR"/>
        </w:rPr>
        <w:tab/>
      </w:r>
      <w:r w:rsidRPr="000C7B1A">
        <w:rPr>
          <w:b/>
          <w:lang w:val="pt-BR"/>
        </w:rPr>
        <w:t xml:space="preserve">C. </w:t>
      </w:r>
      <w:r w:rsidRPr="000C7B1A">
        <w:rPr>
          <w:lang w:val="pt-BR"/>
        </w:rPr>
        <w:t>20%</w:t>
      </w:r>
      <w:r w:rsidRPr="000C7B1A">
        <w:rPr>
          <w:lang w:val="pt-BR"/>
        </w:rPr>
        <w:tab/>
      </w:r>
      <w:r w:rsidRPr="000C7B1A">
        <w:rPr>
          <w:b/>
          <w:lang w:val="pt-BR"/>
        </w:rPr>
        <w:t xml:space="preserve">D. </w:t>
      </w:r>
      <w:r w:rsidRPr="000C7B1A">
        <w:rPr>
          <w:lang w:val="pt-BR"/>
        </w:rPr>
        <w:t>50%</w:t>
      </w:r>
    </w:p>
    <w:p w:rsidR="000135B1" w:rsidRPr="000C7B1A" w:rsidRDefault="000135B1" w:rsidP="002E7143">
      <w:pPr>
        <w:jc w:val="both"/>
      </w:pPr>
      <w:r w:rsidRPr="000C7B1A">
        <w:rPr>
          <w:b/>
        </w:rPr>
        <w:t xml:space="preserve">Câu 20. </w:t>
      </w:r>
      <w:r w:rsidRPr="000C7B1A">
        <w:t>Đốt cháy hoàn toàn 2 lít hỗn hợp khí gồm ankin X và hiđrocacbon Y cần dùng 4,5 lít khí O</w:t>
      </w:r>
      <w:r w:rsidRPr="000C7B1A">
        <w:rPr>
          <w:vertAlign w:val="subscript"/>
        </w:rPr>
        <w:t>2</w:t>
      </w:r>
      <w:r w:rsidRPr="000C7B1A">
        <w:t xml:space="preserve"> sinh ra 3 lít khí CO</w:t>
      </w:r>
      <w:r w:rsidRPr="000C7B1A">
        <w:rPr>
          <w:vertAlign w:val="subscript"/>
        </w:rPr>
        <w:t>2</w:t>
      </w:r>
      <w:r w:rsidRPr="000C7B1A">
        <w:t xml:space="preserve"> (các thể tích khí đo ở cùng điều kiện nhiệt độ, áp suất). Công thức phân tử của X và Y lần lượt là:</w:t>
      </w:r>
    </w:p>
    <w:p w:rsidR="000135B1" w:rsidRPr="000C7B1A" w:rsidRDefault="000135B1" w:rsidP="002E7143">
      <w:pPr>
        <w:tabs>
          <w:tab w:val="left" w:pos="2708"/>
          <w:tab w:val="left" w:pos="5138"/>
          <w:tab w:val="left" w:pos="7569"/>
        </w:tabs>
      </w:pPr>
      <w:r w:rsidRPr="000C7B1A">
        <w:rPr>
          <w:b/>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CH</w:t>
      </w:r>
      <w:r w:rsidRPr="000C7B1A">
        <w:rPr>
          <w:vertAlign w:val="subscript"/>
          <w:lang w:val="pt-BR"/>
        </w:rPr>
        <w:t>4</w:t>
      </w:r>
      <w:r w:rsidRPr="000C7B1A">
        <w:rPr>
          <w:lang w:val="pt-BR"/>
        </w:rPr>
        <w:t>.</w:t>
      </w:r>
      <w:r w:rsidRPr="000C7B1A">
        <w:tab/>
      </w:r>
      <w:r w:rsidRPr="000C7B1A">
        <w:rPr>
          <w:b/>
          <w:lang w:val="pt-BR"/>
        </w:rPr>
        <w:t xml:space="preserve">B.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và CH</w:t>
      </w:r>
      <w:r w:rsidRPr="000C7B1A">
        <w:rPr>
          <w:vertAlign w:val="subscript"/>
          <w:lang w:val="pt-BR"/>
        </w:rPr>
        <w:t>4</w:t>
      </w:r>
      <w:r w:rsidRPr="000C7B1A">
        <w:rPr>
          <w:lang w:val="pt-BR"/>
        </w:rPr>
        <w:t>.</w:t>
      </w:r>
      <w:r w:rsidRPr="000C7B1A">
        <w:tab/>
      </w:r>
      <w:r w:rsidRPr="000C7B1A">
        <w:rPr>
          <w:b/>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4</w:t>
      </w:r>
      <w:r w:rsidRPr="000C7B1A">
        <w:rPr>
          <w:lang w:val="pt-BR"/>
        </w:rPr>
        <w:t>.</w:t>
      </w:r>
      <w:r w:rsidRPr="000C7B1A">
        <w:tab/>
      </w:r>
      <w:r w:rsidRPr="000C7B1A">
        <w:rPr>
          <w:b/>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6</w:t>
      </w:r>
      <w:r w:rsidRPr="000C7B1A">
        <w:rPr>
          <w:lang w:val="pt-BR"/>
        </w:rPr>
        <w:t>.</w:t>
      </w:r>
    </w:p>
    <w:p w:rsidR="000135B1" w:rsidRPr="000C7B1A" w:rsidRDefault="000135B1" w:rsidP="002E7143">
      <w:pPr>
        <w:jc w:val="both"/>
      </w:pPr>
      <w:r w:rsidRPr="000C7B1A">
        <w:rPr>
          <w:b/>
        </w:rPr>
        <w:t xml:space="preserve">Câu 21. </w:t>
      </w:r>
      <w:r w:rsidRPr="000C7B1A">
        <w:rPr>
          <w:lang w:val="es-ES_tradnl"/>
        </w:rPr>
        <w:t>Hiđrocacbon X có công thức phân tử C</w:t>
      </w:r>
      <w:r w:rsidRPr="000C7B1A">
        <w:rPr>
          <w:vertAlign w:val="subscript"/>
          <w:lang w:val="es-ES_tradnl"/>
        </w:rPr>
        <w:t>6</w:t>
      </w:r>
      <w:r w:rsidRPr="000C7B1A">
        <w:rPr>
          <w:lang w:val="es-ES_tradnl"/>
        </w:rPr>
        <w:t>H</w:t>
      </w:r>
      <w:r w:rsidRPr="000C7B1A">
        <w:rPr>
          <w:vertAlign w:val="subscript"/>
          <w:lang w:val="es-ES_tradnl"/>
        </w:rPr>
        <w:t>10</w:t>
      </w:r>
      <w:r w:rsidRPr="000C7B1A">
        <w:rPr>
          <w:lang w:val="es-ES_tradnl"/>
        </w:rPr>
        <w:t xml:space="preserve">. X tác dụng với dung dịch </w:t>
      </w:r>
      <w:r w:rsidRPr="000C7B1A">
        <w:rPr>
          <w:lang w:val="pl-PL"/>
        </w:rPr>
        <w:t>AgNO</w:t>
      </w:r>
      <w:r w:rsidRPr="000C7B1A">
        <w:rPr>
          <w:vertAlign w:val="subscript"/>
          <w:lang w:val="pl-PL"/>
        </w:rPr>
        <w:t>3</w:t>
      </w:r>
      <w:r w:rsidRPr="000C7B1A">
        <w:rPr>
          <w:lang w:val="pl-PL"/>
        </w:rPr>
        <w:t>/NH</w:t>
      </w:r>
      <w:r w:rsidRPr="000C7B1A">
        <w:rPr>
          <w:vertAlign w:val="subscript"/>
          <w:lang w:val="pl-PL"/>
        </w:rPr>
        <w:t>3</w:t>
      </w:r>
      <w:r w:rsidRPr="000C7B1A">
        <w:rPr>
          <w:lang w:val="pl-PL"/>
        </w:rPr>
        <w:t xml:space="preserve"> tạo ra kết tủa vàng. Khi hiđro hóa hoàn toàn X thu được neo-hexan. Tên gọi của X là:</w:t>
      </w:r>
    </w:p>
    <w:p w:rsidR="000135B1" w:rsidRPr="000C7B1A" w:rsidRDefault="000135B1" w:rsidP="002E7143">
      <w:pPr>
        <w:tabs>
          <w:tab w:val="left" w:pos="5136"/>
        </w:tabs>
      </w:pPr>
      <w:r w:rsidRPr="000C7B1A">
        <w:rPr>
          <w:b/>
        </w:rPr>
        <w:t xml:space="preserve">A. </w:t>
      </w:r>
      <w:r w:rsidRPr="000C7B1A">
        <w:t>2,2-đimetylbut-3-in.</w:t>
      </w:r>
      <w:r w:rsidRPr="000C7B1A">
        <w:tab/>
      </w:r>
      <w:r w:rsidRPr="000C7B1A">
        <w:rPr>
          <w:b/>
        </w:rPr>
        <w:t xml:space="preserve">B. </w:t>
      </w:r>
      <w:r w:rsidRPr="000C7B1A">
        <w:t>2,2-đimetylbut-2-in.</w:t>
      </w:r>
    </w:p>
    <w:p w:rsidR="000135B1" w:rsidRPr="000C7B1A" w:rsidRDefault="000135B1" w:rsidP="002E7143">
      <w:pPr>
        <w:tabs>
          <w:tab w:val="left" w:pos="5136"/>
        </w:tabs>
      </w:pPr>
      <w:r w:rsidRPr="000C7B1A">
        <w:rPr>
          <w:b/>
        </w:rPr>
        <w:t xml:space="preserve">C. </w:t>
      </w:r>
      <w:r w:rsidRPr="000C7B1A">
        <w:t>3,3-đimetylbut-1-in.</w:t>
      </w:r>
      <w:r w:rsidRPr="000C7B1A">
        <w:tab/>
      </w:r>
      <w:r w:rsidRPr="000C7B1A">
        <w:rPr>
          <w:b/>
        </w:rPr>
        <w:t xml:space="preserve">D. </w:t>
      </w:r>
      <w:r w:rsidRPr="000C7B1A">
        <w:t>3,3-đimetylpent-1-in.</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rPr>
          <w:lang w:val="pl-PL"/>
        </w:rPr>
      </w:pPr>
      <w:r w:rsidRPr="000C7B1A">
        <w:rPr>
          <w:b/>
        </w:rPr>
        <w:t xml:space="preserve">Câu 22. </w:t>
      </w:r>
      <w:r w:rsidRPr="000C7B1A">
        <w:rPr>
          <w:lang w:val="pl-PL"/>
        </w:rPr>
        <w:t>Hỗn hợp X gồm axetilen, etilen và hidrocacbon A cháy hoàn toàn thu được CO</w:t>
      </w:r>
      <w:r w:rsidRPr="000C7B1A">
        <w:rPr>
          <w:vertAlign w:val="subscript"/>
          <w:lang w:val="pl-PL"/>
        </w:rPr>
        <w:t>2</w:t>
      </w:r>
      <w:r w:rsidRPr="000C7B1A">
        <w:rPr>
          <w:lang w:val="pl-PL"/>
        </w:rPr>
        <w:t xml:space="preserve"> và H</w:t>
      </w:r>
      <w:r w:rsidRPr="000C7B1A">
        <w:rPr>
          <w:vertAlign w:val="subscript"/>
          <w:lang w:val="pl-PL"/>
        </w:rPr>
        <w:t>2</w:t>
      </w:r>
      <w:r w:rsidRPr="000C7B1A">
        <w:rPr>
          <w:lang w:val="pl-PL"/>
        </w:rPr>
        <w:t>O theo tỉ lệ mol 1:1. Dẫn X đi qua bình đựng dung dịch brom dư thấy khối lượng bình tăng lên 0,82 gam, khí thoát ra khỏi bình đem đốt cháy hoàn toàn thu được 1,32 gam CO</w:t>
      </w:r>
      <w:r w:rsidRPr="000C7B1A">
        <w:rPr>
          <w:vertAlign w:val="subscript"/>
          <w:lang w:val="pl-PL"/>
        </w:rPr>
        <w:t>2</w:t>
      </w:r>
      <w:r w:rsidRPr="000C7B1A">
        <w:rPr>
          <w:lang w:val="pl-PL"/>
        </w:rPr>
        <w:t xml:space="preserve"> và 0,72 gam H</w:t>
      </w:r>
      <w:r w:rsidRPr="000C7B1A">
        <w:rPr>
          <w:vertAlign w:val="subscript"/>
          <w:lang w:val="pl-PL"/>
        </w:rPr>
        <w:t>2</w:t>
      </w:r>
      <w:r w:rsidRPr="000C7B1A">
        <w:rPr>
          <w:lang w:val="pl-PL"/>
        </w:rPr>
        <w:t>O. % V của A trong X là</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rPr>
          <w:lang w:val="pl-PL"/>
        </w:rPr>
      </w:pPr>
      <w:r w:rsidRPr="000C7B1A">
        <w:rPr>
          <w:lang w:val="pl-PL"/>
        </w:rPr>
        <w:t xml:space="preserve">    </w:t>
      </w:r>
      <w:r w:rsidRPr="000C7B1A">
        <w:rPr>
          <w:b/>
          <w:bCs/>
          <w:lang w:val="pl-PL"/>
        </w:rPr>
        <w:t>A.</w:t>
      </w:r>
      <w:r w:rsidRPr="000C7B1A">
        <w:rPr>
          <w:lang w:val="pl-PL"/>
        </w:rPr>
        <w:t xml:space="preserve"> 75.                         </w:t>
      </w:r>
      <w:r w:rsidRPr="000C7B1A">
        <w:rPr>
          <w:b/>
          <w:bCs/>
          <w:lang w:val="pl-PL"/>
        </w:rPr>
        <w:t xml:space="preserve">B. </w:t>
      </w:r>
      <w:r w:rsidRPr="000C7B1A">
        <w:rPr>
          <w:lang w:val="pl-PL"/>
        </w:rPr>
        <w:t>50.</w:t>
      </w:r>
      <w:r w:rsidRPr="000C7B1A">
        <w:rPr>
          <w:lang w:val="pl-PL"/>
        </w:rPr>
        <w:tab/>
        <w:t xml:space="preserve">                               </w:t>
      </w:r>
      <w:r w:rsidRPr="000C7B1A">
        <w:rPr>
          <w:b/>
          <w:bCs/>
          <w:lang w:val="pl-PL"/>
        </w:rPr>
        <w:t xml:space="preserve">C. </w:t>
      </w:r>
      <w:r w:rsidRPr="000C7B1A">
        <w:rPr>
          <w:lang w:val="pl-PL"/>
        </w:rPr>
        <w:t xml:space="preserve">33,33.                        </w:t>
      </w:r>
      <w:r w:rsidRPr="000C7B1A">
        <w:rPr>
          <w:b/>
          <w:bCs/>
          <w:lang w:val="pl-PL"/>
        </w:rPr>
        <w:t xml:space="preserve">D. </w:t>
      </w:r>
      <w:r w:rsidRPr="000C7B1A">
        <w:rPr>
          <w:lang w:val="pl-PL"/>
        </w:rPr>
        <w:t>25.</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lang w:val="pl-PL"/>
        </w:rPr>
        <w:t xml:space="preserve">Câu 23. </w:t>
      </w:r>
      <w:r w:rsidRPr="000C7B1A">
        <w:rPr>
          <w:lang w:val="pl-PL"/>
        </w:rPr>
        <w:t>Đốt cháy hoàn toàn 2,24 lít (đktc) hỗn hợp khí gồm: CH</w:t>
      </w:r>
      <w:r w:rsidRPr="000C7B1A">
        <w:rPr>
          <w:vertAlign w:val="subscript"/>
          <w:lang w:val="pl-PL"/>
        </w:rPr>
        <w:t>4</w:t>
      </w:r>
      <w:r w:rsidRPr="000C7B1A">
        <w:rPr>
          <w:lang w:val="pl-PL"/>
        </w:rPr>
        <w:t>, C</w:t>
      </w:r>
      <w:r w:rsidRPr="000C7B1A">
        <w:rPr>
          <w:vertAlign w:val="subscript"/>
          <w:lang w:val="pl-PL"/>
        </w:rPr>
        <w:t>2</w:t>
      </w:r>
      <w:r w:rsidRPr="000C7B1A">
        <w:rPr>
          <w:lang w:val="pl-PL"/>
        </w:rPr>
        <w:t>H</w:t>
      </w:r>
      <w:r w:rsidRPr="000C7B1A">
        <w:rPr>
          <w:vertAlign w:val="subscript"/>
          <w:lang w:val="pl-PL"/>
        </w:rPr>
        <w:t>4</w:t>
      </w:r>
      <w:r w:rsidRPr="000C7B1A">
        <w:rPr>
          <w:lang w:val="pl-PL"/>
        </w:rPr>
        <w:t>, C</w:t>
      </w:r>
      <w:r w:rsidRPr="000C7B1A">
        <w:rPr>
          <w:vertAlign w:val="subscript"/>
          <w:lang w:val="pl-PL"/>
        </w:rPr>
        <w:t>2</w:t>
      </w:r>
      <w:r w:rsidRPr="000C7B1A">
        <w:rPr>
          <w:lang w:val="pl-PL"/>
        </w:rPr>
        <w:t>H</w:t>
      </w:r>
      <w:r w:rsidRPr="000C7B1A">
        <w:rPr>
          <w:vertAlign w:val="subscript"/>
          <w:lang w:val="pl-PL"/>
        </w:rPr>
        <w:t>6</w:t>
      </w:r>
      <w:r w:rsidRPr="000C7B1A">
        <w:rPr>
          <w:lang w:val="pl-PL"/>
        </w:rPr>
        <w:t>, C</w:t>
      </w:r>
      <w:r w:rsidRPr="000C7B1A">
        <w:rPr>
          <w:vertAlign w:val="subscript"/>
          <w:lang w:val="pl-PL"/>
        </w:rPr>
        <w:t>3</w:t>
      </w:r>
      <w:r w:rsidRPr="000C7B1A">
        <w:rPr>
          <w:lang w:val="pl-PL"/>
        </w:rPr>
        <w:t>H</w:t>
      </w:r>
      <w:r w:rsidRPr="000C7B1A">
        <w:rPr>
          <w:vertAlign w:val="subscript"/>
          <w:lang w:val="pl-PL"/>
        </w:rPr>
        <w:t>8</w:t>
      </w:r>
      <w:r w:rsidRPr="000C7B1A">
        <w:rPr>
          <w:lang w:val="pl-PL"/>
        </w:rPr>
        <w:t xml:space="preserve"> thu được 6,16 gam CO</w:t>
      </w:r>
      <w:r w:rsidRPr="000C7B1A">
        <w:rPr>
          <w:vertAlign w:val="subscript"/>
          <w:lang w:val="pl-PL"/>
        </w:rPr>
        <w:t>2</w:t>
      </w:r>
      <w:r w:rsidRPr="000C7B1A">
        <w:rPr>
          <w:lang w:val="pl-PL"/>
        </w:rPr>
        <w:t xml:space="preserve"> và 4,14 gam H</w:t>
      </w:r>
      <w:r w:rsidRPr="000C7B1A">
        <w:rPr>
          <w:vertAlign w:val="subscript"/>
          <w:lang w:val="pl-PL"/>
        </w:rPr>
        <w:t>2</w:t>
      </w:r>
      <w:r w:rsidRPr="000C7B1A">
        <w:rPr>
          <w:lang w:val="pl-PL"/>
        </w:rPr>
        <w:t xml:space="preserve">O. </w:t>
      </w:r>
      <w:r w:rsidRPr="000C7B1A">
        <w:rPr>
          <w:lang w:val="pt-BR"/>
        </w:rPr>
        <w:t>Số mol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trong hỗn hợp trên là</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 xml:space="preserve">   </w:t>
      </w:r>
      <w:r w:rsidRPr="000C7B1A">
        <w:rPr>
          <w:b/>
          <w:bCs/>
          <w:lang w:val="pt-BR"/>
        </w:rPr>
        <w:t xml:space="preserve">A. </w:t>
      </w:r>
      <w:r w:rsidRPr="000C7B1A">
        <w:rPr>
          <w:lang w:val="pt-BR"/>
        </w:rPr>
        <w:t xml:space="preserve">0,03 mol.                   </w:t>
      </w:r>
      <w:r w:rsidRPr="000C7B1A">
        <w:rPr>
          <w:b/>
          <w:bCs/>
          <w:lang w:val="pt-BR"/>
        </w:rPr>
        <w:t xml:space="preserve">B. </w:t>
      </w:r>
      <w:r w:rsidRPr="000C7B1A">
        <w:rPr>
          <w:lang w:val="pt-BR"/>
        </w:rPr>
        <w:t xml:space="preserve">0,09 mol.                   </w:t>
      </w:r>
      <w:r w:rsidRPr="000C7B1A">
        <w:rPr>
          <w:b/>
          <w:bCs/>
          <w:lang w:val="pt-BR"/>
        </w:rPr>
        <w:t xml:space="preserve">C. </w:t>
      </w:r>
      <w:r w:rsidRPr="000C7B1A">
        <w:rPr>
          <w:lang w:val="pt-BR"/>
        </w:rPr>
        <w:t xml:space="preserve">0,01 mol.                     </w:t>
      </w:r>
      <w:r w:rsidRPr="000C7B1A">
        <w:rPr>
          <w:b/>
          <w:bCs/>
          <w:lang w:val="pt-BR"/>
        </w:rPr>
        <w:t>D.</w:t>
      </w:r>
      <w:r w:rsidRPr="000C7B1A">
        <w:rPr>
          <w:lang w:val="pt-BR"/>
        </w:rPr>
        <w:t xml:space="preserve"> 0,08 mol.</w:t>
      </w:r>
      <w:r w:rsidRPr="000C7B1A">
        <w:rPr>
          <w:lang w:val="pt-BR"/>
        </w:rPr>
        <w:tab/>
      </w:r>
    </w:p>
    <w:p w:rsidR="000135B1" w:rsidRPr="000C7B1A" w:rsidRDefault="000135B1" w:rsidP="002E7143">
      <w:pPr>
        <w:jc w:val="both"/>
        <w:rPr>
          <w:lang w:val="de-DE"/>
        </w:rPr>
      </w:pPr>
      <w:r w:rsidRPr="000C7B1A">
        <w:rPr>
          <w:b/>
          <w:lang w:val="pt-BR"/>
        </w:rPr>
        <w:t xml:space="preserve">Câu 24. </w:t>
      </w:r>
      <w:r w:rsidRPr="000C7B1A">
        <w:rPr>
          <w:lang w:val="de-DE"/>
        </w:rPr>
        <w:t>Cho 2,721 gam cao su buna-S tác dụng vừa hết với dung dịch chứa 3,53 gam brom trong CCl</w:t>
      </w:r>
      <w:r w:rsidRPr="000C7B1A">
        <w:rPr>
          <w:vertAlign w:val="subscript"/>
          <w:lang w:val="de-DE"/>
        </w:rPr>
        <w:t>4</w:t>
      </w:r>
      <w:r w:rsidRPr="000C7B1A">
        <w:rPr>
          <w:lang w:val="de-DE"/>
        </w:rPr>
        <w:t>. Tỉ lệ số mắt xích giữa butađien và stiren trong loại cao su đó là</w:t>
      </w:r>
    </w:p>
    <w:p w:rsidR="000135B1" w:rsidRPr="000C7B1A" w:rsidRDefault="000135B1" w:rsidP="002E7143">
      <w:pPr>
        <w:tabs>
          <w:tab w:val="left" w:pos="2708"/>
          <w:tab w:val="left" w:pos="5138"/>
          <w:tab w:val="left" w:pos="7569"/>
        </w:tabs>
        <w:jc w:val="both"/>
        <w:rPr>
          <w:lang w:val="pt-BR"/>
        </w:rPr>
      </w:pPr>
      <w:r w:rsidRPr="000C7B1A">
        <w:rPr>
          <w:b/>
          <w:lang w:val="de-DE"/>
        </w:rPr>
        <w:t xml:space="preserve">   A. </w:t>
      </w:r>
      <w:r w:rsidRPr="000C7B1A">
        <w:rPr>
          <w:lang w:val="de-DE"/>
        </w:rPr>
        <w:t>2 : 1.</w:t>
      </w:r>
      <w:r w:rsidRPr="000C7B1A">
        <w:rPr>
          <w:lang w:val="pt-BR"/>
        </w:rPr>
        <w:t xml:space="preserve">                         </w:t>
      </w:r>
      <w:r w:rsidRPr="000C7B1A">
        <w:rPr>
          <w:b/>
          <w:lang w:val="de-DE"/>
        </w:rPr>
        <w:t xml:space="preserve">B. </w:t>
      </w:r>
      <w:r w:rsidRPr="000C7B1A">
        <w:rPr>
          <w:lang w:val="de-DE"/>
        </w:rPr>
        <w:t>1 : 2.</w:t>
      </w:r>
      <w:r w:rsidRPr="000C7B1A">
        <w:rPr>
          <w:lang w:val="pt-BR"/>
        </w:rPr>
        <w:tab/>
      </w:r>
      <w:r w:rsidRPr="000C7B1A">
        <w:rPr>
          <w:b/>
          <w:lang w:val="de-DE"/>
        </w:rPr>
        <w:t xml:space="preserve">C. </w:t>
      </w:r>
      <w:r w:rsidRPr="000C7B1A">
        <w:rPr>
          <w:lang w:val="de-DE"/>
        </w:rPr>
        <w:t>1 : 1.</w:t>
      </w:r>
      <w:r w:rsidRPr="000C7B1A">
        <w:rPr>
          <w:lang w:val="pt-BR"/>
        </w:rPr>
        <w:tab/>
      </w:r>
      <w:r w:rsidRPr="000C7B1A">
        <w:rPr>
          <w:b/>
          <w:lang w:val="de-DE"/>
        </w:rPr>
        <w:t xml:space="preserve">D. </w:t>
      </w:r>
      <w:r w:rsidRPr="000C7B1A">
        <w:rPr>
          <w:lang w:val="de-DE"/>
        </w:rPr>
        <w:t>3 : 2.</w:t>
      </w:r>
    </w:p>
    <w:p w:rsidR="000135B1" w:rsidRPr="000C7B1A" w:rsidRDefault="000135B1" w:rsidP="002E7143">
      <w:pPr>
        <w:jc w:val="both"/>
        <w:rPr>
          <w:lang w:val="nl-NL"/>
        </w:rPr>
      </w:pPr>
      <w:r w:rsidRPr="000C7B1A">
        <w:rPr>
          <w:b/>
          <w:lang w:val="pt-BR"/>
        </w:rPr>
        <w:t xml:space="preserve">Câu 25. </w:t>
      </w:r>
      <w:r w:rsidRPr="000C7B1A">
        <w:rPr>
          <w:lang w:val="nl-NL"/>
        </w:rPr>
        <w:t>Cho 1,792 lít hỗn hợp X gồm: propin, H</w:t>
      </w:r>
      <w:r w:rsidRPr="000C7B1A">
        <w:rPr>
          <w:vertAlign w:val="subscript"/>
          <w:lang w:val="nl-NL"/>
        </w:rPr>
        <w:t>2</w:t>
      </w:r>
      <w:r w:rsidRPr="000C7B1A">
        <w:rPr>
          <w:lang w:val="nl-NL"/>
        </w:rPr>
        <w:t xml:space="preserve"> (ở đktc, tỉ khối của X so với H</w:t>
      </w:r>
      <w:r w:rsidRPr="000C7B1A">
        <w:rPr>
          <w:vertAlign w:val="subscript"/>
          <w:lang w:val="nl-NL"/>
        </w:rPr>
        <w:t>2</w:t>
      </w:r>
      <w:r w:rsidRPr="000C7B1A">
        <w:rPr>
          <w:lang w:val="nl-NL"/>
        </w:rPr>
        <w:t xml:space="preserve"> bằng 65/8) đi qua xúc tác nung nóng trong bình kín thu được hỗn hợp khí Y có tỉ khối của Y so với He bằng a. Y làm mất màu vừa đủ 160 gam nước brom 2%. Giá trị gần đúng nhất của a là </w:t>
      </w:r>
    </w:p>
    <w:p w:rsidR="000135B1" w:rsidRPr="000C7B1A" w:rsidRDefault="000135B1" w:rsidP="002E7143">
      <w:pPr>
        <w:pStyle w:val="ListParagraph"/>
        <w:numPr>
          <w:ilvl w:val="0"/>
          <w:numId w:val="15"/>
        </w:numPr>
        <w:spacing w:after="0" w:line="240" w:lineRule="auto"/>
        <w:ind w:firstLine="0"/>
        <w:jc w:val="both"/>
        <w:rPr>
          <w:sz w:val="24"/>
          <w:szCs w:val="24"/>
          <w:lang w:val="nl-NL"/>
        </w:rPr>
      </w:pPr>
      <w:r w:rsidRPr="000C7B1A">
        <w:rPr>
          <w:sz w:val="24"/>
          <w:szCs w:val="24"/>
          <w:lang w:val="nl-NL"/>
        </w:rPr>
        <w:t>8,12.</w:t>
      </w:r>
      <w:r w:rsidRPr="000C7B1A">
        <w:rPr>
          <w:sz w:val="24"/>
          <w:szCs w:val="24"/>
          <w:lang w:val="nl-NL"/>
        </w:rPr>
        <w:tab/>
      </w:r>
      <w:r w:rsidRPr="000C7B1A">
        <w:rPr>
          <w:sz w:val="24"/>
          <w:szCs w:val="24"/>
          <w:lang w:val="nl-NL"/>
        </w:rPr>
        <w:tab/>
        <w:t xml:space="preserve">     </w:t>
      </w:r>
      <w:r w:rsidRPr="000C7B1A">
        <w:rPr>
          <w:b/>
          <w:sz w:val="24"/>
          <w:szCs w:val="24"/>
          <w:lang w:val="nl-NL"/>
        </w:rPr>
        <w:t>B.</w:t>
      </w:r>
      <w:r w:rsidRPr="000C7B1A">
        <w:rPr>
          <w:sz w:val="24"/>
          <w:szCs w:val="24"/>
          <w:lang w:val="nl-NL"/>
        </w:rPr>
        <w:t xml:space="preserve"> 10,8.</w:t>
      </w:r>
      <w:r w:rsidRPr="000C7B1A">
        <w:rPr>
          <w:sz w:val="24"/>
          <w:szCs w:val="24"/>
          <w:lang w:val="nl-NL"/>
        </w:rPr>
        <w:tab/>
      </w:r>
      <w:r w:rsidRPr="000C7B1A">
        <w:rPr>
          <w:sz w:val="24"/>
          <w:szCs w:val="24"/>
          <w:lang w:val="nl-NL"/>
        </w:rPr>
        <w:tab/>
        <w:t xml:space="preserve">              </w:t>
      </w:r>
      <w:r w:rsidRPr="000C7B1A">
        <w:rPr>
          <w:b/>
          <w:sz w:val="24"/>
          <w:szCs w:val="24"/>
          <w:lang w:val="nl-NL"/>
        </w:rPr>
        <w:t>C.</w:t>
      </w:r>
      <w:r w:rsidRPr="000C7B1A">
        <w:rPr>
          <w:sz w:val="24"/>
          <w:szCs w:val="24"/>
          <w:lang w:val="nl-NL"/>
        </w:rPr>
        <w:t xml:space="preserve"> 21,6.</w:t>
      </w:r>
      <w:r w:rsidRPr="000C7B1A">
        <w:rPr>
          <w:sz w:val="24"/>
          <w:szCs w:val="24"/>
          <w:lang w:val="nl-NL"/>
        </w:rPr>
        <w:tab/>
      </w:r>
      <w:r w:rsidRPr="000C7B1A">
        <w:rPr>
          <w:sz w:val="24"/>
          <w:szCs w:val="24"/>
          <w:lang w:val="nl-NL"/>
        </w:rPr>
        <w:tab/>
        <w:t xml:space="preserve">       </w:t>
      </w:r>
      <w:r w:rsidRPr="000C7B1A">
        <w:rPr>
          <w:b/>
          <w:sz w:val="24"/>
          <w:szCs w:val="24"/>
          <w:lang w:val="nl-NL"/>
        </w:rPr>
        <w:t>D.</w:t>
      </w:r>
      <w:r w:rsidRPr="000C7B1A">
        <w:rPr>
          <w:sz w:val="24"/>
          <w:szCs w:val="24"/>
          <w:lang w:val="nl-NL"/>
        </w:rPr>
        <w:t xml:space="preserve">32,58. </w:t>
      </w:r>
    </w:p>
    <w:p w:rsidR="000135B1" w:rsidRPr="000C7B1A" w:rsidRDefault="000135B1" w:rsidP="002E7143">
      <w:pPr>
        <w:jc w:val="both"/>
      </w:pPr>
      <w:r w:rsidRPr="000C7B1A">
        <w:rPr>
          <w:b/>
          <w:lang w:val="pt-BR"/>
        </w:rPr>
        <w:t xml:space="preserve">Câu 26. </w:t>
      </w:r>
      <w:r w:rsidRPr="000C7B1A">
        <w:t xml:space="preserve">Cho sơ đồ chuyển hoá sau </w:t>
      </w:r>
    </w:p>
    <w:p w:rsidR="000135B1" w:rsidRPr="000C7B1A" w:rsidRDefault="000135B1" w:rsidP="002E7143">
      <w:pPr>
        <w:jc w:val="both"/>
      </w:pPr>
      <w:r w:rsidRPr="000C7B1A">
        <w:tab/>
        <w:t xml:space="preserve">                           </w:t>
      </w:r>
      <w:r w:rsidRPr="000C7B1A">
        <w:rPr>
          <w:position w:val="-20"/>
        </w:rPr>
        <w:object w:dxaOrig="5480" w:dyaOrig="520">
          <v:shape id="_x0000_i1709" type="#_x0000_t75" style="width:273.75pt;height:26.25pt" o:ole="">
            <v:imagedata r:id="rId1138" o:title=""/>
          </v:shape>
          <o:OLEObject Type="Embed" ProgID="Equation.DSMT4" ShapeID="_x0000_i1709" DrawAspect="Content" ObjectID="_1613285460" r:id="rId1139"/>
        </w:object>
      </w:r>
    </w:p>
    <w:p w:rsidR="000135B1" w:rsidRPr="000C7B1A" w:rsidRDefault="000135B1" w:rsidP="002E7143">
      <w:pPr>
        <w:jc w:val="both"/>
      </w:pPr>
      <w:r w:rsidRPr="000C7B1A">
        <w:t>Các chất X, Y, Z  lần lượt là :</w:t>
      </w:r>
    </w:p>
    <w:p w:rsidR="000135B1" w:rsidRPr="000C7B1A" w:rsidRDefault="000135B1" w:rsidP="002E7143">
      <w:pPr>
        <w:jc w:val="both"/>
      </w:pPr>
      <w:r w:rsidRPr="000C7B1A">
        <w:tab/>
      </w:r>
      <w:r w:rsidRPr="000C7B1A">
        <w:rPr>
          <w:b/>
        </w:rPr>
        <w:t>A</w:t>
      </w:r>
      <w:r w:rsidRPr="000C7B1A">
        <w:t>. benzen; xiclohexan; amoniac</w:t>
      </w:r>
      <w:r w:rsidRPr="000C7B1A">
        <w:tab/>
      </w:r>
      <w:r w:rsidRPr="000C7B1A">
        <w:tab/>
      </w:r>
      <w:r w:rsidRPr="000C7B1A">
        <w:rPr>
          <w:b/>
        </w:rPr>
        <w:t>B</w:t>
      </w:r>
      <w:r w:rsidRPr="000C7B1A">
        <w:t>. axetanđehit; ancol etylic; buta-1,3-đien</w:t>
      </w:r>
      <w:r w:rsidRPr="000C7B1A">
        <w:tab/>
      </w:r>
    </w:p>
    <w:p w:rsidR="000135B1" w:rsidRPr="000C7B1A" w:rsidRDefault="000135B1" w:rsidP="002E7143">
      <w:pPr>
        <w:jc w:val="both"/>
      </w:pPr>
      <w:r w:rsidRPr="000C7B1A">
        <w:lastRenderedPageBreak/>
        <w:tab/>
      </w:r>
      <w:r w:rsidRPr="000C7B1A">
        <w:rPr>
          <w:b/>
        </w:rPr>
        <w:t>C</w:t>
      </w:r>
      <w:r w:rsidRPr="000C7B1A">
        <w:t>. vinylaxetilen; buta-1,3-đien; stiren</w:t>
      </w:r>
      <w:r w:rsidRPr="000C7B1A">
        <w:tab/>
      </w:r>
      <w:r w:rsidRPr="000C7B1A">
        <w:rPr>
          <w:b/>
        </w:rPr>
        <w:t>D</w:t>
      </w:r>
      <w:r w:rsidRPr="000C7B1A">
        <w:t>. vinylaxetilen; buta-1,3-đien; acrilonitrin</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pPr>
      <w:r w:rsidRPr="000C7B1A">
        <w:rPr>
          <w:b/>
          <w:lang w:val="pt-BR"/>
        </w:rPr>
        <w:t xml:space="preserve">Câu 27. </w:t>
      </w:r>
      <w:r w:rsidRPr="000C7B1A">
        <w:t>Cho isopren tác dụng với HBr theo tỉ lệ 1:1 về số mol thì tổng số đồng phân cấu tạo có thể thu được là</w:t>
      </w:r>
    </w:p>
    <w:p w:rsidR="000135B1" w:rsidRPr="000C7B1A" w:rsidRDefault="000135B1"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5</w:t>
      </w:r>
      <w:r w:rsidRPr="000C7B1A">
        <w:tab/>
      </w:r>
      <w:r w:rsidRPr="000C7B1A">
        <w:rPr>
          <w:b/>
          <w:bCs/>
        </w:rPr>
        <w:t>B.</w:t>
      </w:r>
      <w:r w:rsidRPr="000C7B1A">
        <w:t xml:space="preserve">   6</w:t>
      </w:r>
      <w:r w:rsidRPr="000C7B1A">
        <w:tab/>
      </w:r>
      <w:r w:rsidRPr="000C7B1A">
        <w:rPr>
          <w:b/>
          <w:bCs/>
        </w:rPr>
        <w:t>C.</w:t>
      </w:r>
      <w:r w:rsidRPr="000C7B1A">
        <w:t xml:space="preserve">  4</w:t>
      </w:r>
      <w:r w:rsidRPr="000C7B1A">
        <w:tab/>
      </w:r>
      <w:r w:rsidRPr="000C7B1A">
        <w:rPr>
          <w:b/>
          <w:bCs/>
        </w:rPr>
        <w:t>D.</w:t>
      </w:r>
      <w:r w:rsidRPr="000C7B1A">
        <w:t xml:space="preserve">  7</w:t>
      </w:r>
    </w:p>
    <w:p w:rsidR="000135B1" w:rsidRPr="000C7B1A" w:rsidRDefault="000135B1" w:rsidP="002E7143">
      <w:pPr>
        <w:jc w:val="both"/>
        <w:rPr>
          <w:lang w:val="es-MX"/>
        </w:rPr>
      </w:pPr>
      <w:r w:rsidRPr="000C7B1A">
        <w:rPr>
          <w:b/>
          <w:lang w:val="pt-BR"/>
        </w:rPr>
        <w:t xml:space="preserve">Câu 28. </w:t>
      </w:r>
      <w:r w:rsidRPr="000C7B1A">
        <w:rPr>
          <w:lang w:val="es-MX"/>
        </w:rPr>
        <w:t>Chất hữu cơ X có công thức phân tử C</w:t>
      </w:r>
      <w:r w:rsidRPr="000C7B1A">
        <w:rPr>
          <w:vertAlign w:val="subscript"/>
          <w:lang w:val="es-MX"/>
        </w:rPr>
        <w:t>9</w:t>
      </w:r>
      <w:r w:rsidRPr="000C7B1A">
        <w:rPr>
          <w:lang w:val="es-MX"/>
        </w:rPr>
        <w:t>H</w:t>
      </w:r>
      <w:r w:rsidRPr="000C7B1A">
        <w:rPr>
          <w:vertAlign w:val="subscript"/>
          <w:lang w:val="es-MX"/>
        </w:rPr>
        <w:t>12</w:t>
      </w:r>
      <w:r w:rsidRPr="000C7B1A">
        <w:rPr>
          <w:lang w:val="es-MX"/>
        </w:rPr>
        <w:t>. Khi cho X tác dụng với clo có mặt bột sắt hoặc tác dụng với clo khi chiếu sáng đều thu được 1 dẫn xuất monoclo duy nhất. Tên gọi của X là</w:t>
      </w:r>
    </w:p>
    <w:p w:rsidR="000135B1" w:rsidRPr="000C7B1A" w:rsidRDefault="000135B1" w:rsidP="002E7143">
      <w:pPr>
        <w:tabs>
          <w:tab w:val="left" w:pos="4937"/>
        </w:tabs>
        <w:rPr>
          <w:lang w:val="es-MX"/>
        </w:rPr>
      </w:pPr>
      <w:r w:rsidRPr="000C7B1A">
        <w:rPr>
          <w:b/>
          <w:lang w:val="es-MX"/>
        </w:rPr>
        <w:t xml:space="preserve">A. </w:t>
      </w:r>
      <w:r w:rsidRPr="000C7B1A">
        <w:rPr>
          <w:lang w:val="es-MX"/>
        </w:rPr>
        <w:t xml:space="preserve">cumen.           </w:t>
      </w:r>
      <w:r w:rsidRPr="000C7B1A">
        <w:rPr>
          <w:b/>
          <w:lang w:val="es-MX"/>
        </w:rPr>
        <w:t xml:space="preserve">B. </w:t>
      </w:r>
      <w:r w:rsidRPr="000C7B1A">
        <w:rPr>
          <w:lang w:val="es-MX"/>
        </w:rPr>
        <w:t xml:space="preserve">1,3,5-trimetylbenzen.           </w:t>
      </w:r>
      <w:r w:rsidRPr="000C7B1A">
        <w:rPr>
          <w:b/>
          <w:lang w:val="es-MX"/>
        </w:rPr>
        <w:t xml:space="preserve">C. </w:t>
      </w:r>
      <w:r w:rsidRPr="000C7B1A">
        <w:rPr>
          <w:lang w:val="es-MX"/>
        </w:rPr>
        <w:t xml:space="preserve">propylbenzen.          </w:t>
      </w:r>
      <w:r w:rsidRPr="000C7B1A">
        <w:rPr>
          <w:b/>
          <w:lang w:val="es-MX"/>
        </w:rPr>
        <w:t xml:space="preserve">D. </w:t>
      </w:r>
      <w:r w:rsidRPr="000C7B1A">
        <w:rPr>
          <w:lang w:val="es-MX"/>
        </w:rPr>
        <w:t>1-etyl-3-metylbenzen.</w:t>
      </w:r>
    </w:p>
    <w:p w:rsidR="000135B1" w:rsidRPr="000C7B1A" w:rsidRDefault="000135B1" w:rsidP="002E7143">
      <w:pPr>
        <w:jc w:val="both"/>
        <w:rPr>
          <w:lang w:val="nl-NL"/>
        </w:rPr>
      </w:pPr>
      <w:r w:rsidRPr="000C7B1A">
        <w:rPr>
          <w:b/>
        </w:rPr>
        <w:t xml:space="preserve">Câu 29. </w:t>
      </w:r>
      <w:r w:rsidRPr="000C7B1A">
        <w:rPr>
          <w:lang w:val="nl-NL"/>
        </w:rPr>
        <w:t>Một bình kín chứa hỗn hợp X gồm 0,06 mol axetilen; 0,09 mol vinylaxetilen; 0,16 mol H</w:t>
      </w:r>
      <w:r w:rsidRPr="000C7B1A">
        <w:rPr>
          <w:vertAlign w:val="subscript"/>
          <w:lang w:val="nl-NL"/>
        </w:rPr>
        <w:t>2</w:t>
      </w:r>
      <w:r w:rsidRPr="000C7B1A">
        <w:rPr>
          <w:lang w:val="nl-NL"/>
        </w:rPr>
        <w:t xml:space="preserve"> và một ít bột Ni. Nung hỗn hợp X thu được hỗn hợp Y gồm 7 hiđrocacbon (không chứa but -1-in) có tỉ khối hơi đối với H</w:t>
      </w:r>
      <w:r w:rsidRPr="000C7B1A">
        <w:rPr>
          <w:vertAlign w:val="subscript"/>
          <w:lang w:val="nl-NL"/>
        </w:rPr>
        <w:t>2</w:t>
      </w:r>
      <w:r w:rsidRPr="000C7B1A">
        <w:rPr>
          <w:lang w:val="nl-NL"/>
        </w:rPr>
        <w:t xml:space="preserve"> là 328/15. Cho toàn bộ hỗn hợp Y đi qua bình đựng dung dịch AgNO</w:t>
      </w:r>
      <w:r w:rsidRPr="000C7B1A">
        <w:rPr>
          <w:vertAlign w:val="subscript"/>
          <w:lang w:val="nl-NL"/>
        </w:rPr>
        <w:t>3</w:t>
      </w:r>
      <w:r w:rsidRPr="000C7B1A">
        <w:rPr>
          <w:lang w:val="nl-NL"/>
        </w:rPr>
        <w:t>/NH</w:t>
      </w:r>
      <w:r w:rsidRPr="000C7B1A">
        <w:rPr>
          <w:vertAlign w:val="subscript"/>
          <w:lang w:val="nl-NL"/>
        </w:rPr>
        <w:t>3</w:t>
      </w:r>
      <w:r w:rsidRPr="000C7B1A">
        <w:rPr>
          <w:lang w:val="nl-NL"/>
        </w:rPr>
        <w:t xml:space="preserve"> dư, thu được m gam kết tủa vàng nhạt và 1,792 lít hỗn hợp khí Z thoát ra khỏi bình. Để làm no hoàn toàn hỗn hợp Z cần vừa đúng 50 ml dung dịch Br</w:t>
      </w:r>
      <w:r w:rsidRPr="000C7B1A">
        <w:rPr>
          <w:vertAlign w:val="subscript"/>
          <w:lang w:val="nl-NL"/>
        </w:rPr>
        <w:t>2</w:t>
      </w:r>
      <w:r w:rsidRPr="000C7B1A">
        <w:rPr>
          <w:lang w:val="nl-NL"/>
        </w:rPr>
        <w:t xml:space="preserve"> 1M. Các phản ứng xảy ra hoàn toàn. Giá trị của m là</w:t>
      </w:r>
    </w:p>
    <w:p w:rsidR="000135B1" w:rsidRPr="000C7B1A" w:rsidRDefault="000135B1" w:rsidP="002E7143">
      <w:pPr>
        <w:tabs>
          <w:tab w:val="left" w:pos="2609"/>
          <w:tab w:val="left" w:pos="4939"/>
          <w:tab w:val="left" w:pos="7269"/>
        </w:tabs>
        <w:rPr>
          <w:lang w:val="nl-NL"/>
        </w:rPr>
      </w:pPr>
      <w:r w:rsidRPr="000C7B1A">
        <w:rPr>
          <w:b/>
          <w:lang w:val="nl-NL"/>
        </w:rPr>
        <w:t xml:space="preserve">A. </w:t>
      </w:r>
      <w:r w:rsidRPr="000C7B1A">
        <w:rPr>
          <w:lang w:val="nl-NL"/>
        </w:rPr>
        <w:t>14,37.</w:t>
      </w:r>
      <w:r w:rsidRPr="000C7B1A">
        <w:rPr>
          <w:lang w:val="nl-NL"/>
        </w:rPr>
        <w:tab/>
      </w:r>
      <w:r w:rsidRPr="000C7B1A">
        <w:rPr>
          <w:b/>
          <w:lang w:val="nl-NL"/>
        </w:rPr>
        <w:t xml:space="preserve">B. </w:t>
      </w:r>
      <w:r w:rsidRPr="000C7B1A">
        <w:rPr>
          <w:lang w:val="nl-NL"/>
        </w:rPr>
        <w:t>15,18.</w:t>
      </w:r>
      <w:r w:rsidRPr="000C7B1A">
        <w:rPr>
          <w:lang w:val="nl-NL"/>
        </w:rPr>
        <w:tab/>
      </w:r>
      <w:r w:rsidRPr="000C7B1A">
        <w:rPr>
          <w:b/>
          <w:lang w:val="nl-NL"/>
        </w:rPr>
        <w:t xml:space="preserve">C. </w:t>
      </w:r>
      <w:r w:rsidRPr="000C7B1A">
        <w:rPr>
          <w:lang w:val="nl-NL"/>
        </w:rPr>
        <w:t>13,56.</w:t>
      </w:r>
      <w:r w:rsidRPr="000C7B1A">
        <w:rPr>
          <w:lang w:val="nl-NL"/>
        </w:rPr>
        <w:tab/>
      </w:r>
      <w:r w:rsidRPr="000C7B1A">
        <w:rPr>
          <w:b/>
          <w:lang w:val="nl-NL"/>
        </w:rPr>
        <w:t xml:space="preserve">D. </w:t>
      </w:r>
      <w:r w:rsidRPr="000C7B1A">
        <w:rPr>
          <w:lang w:val="nl-NL"/>
        </w:rPr>
        <w:t>28,71.</w:t>
      </w:r>
    </w:p>
    <w:p w:rsidR="000135B1" w:rsidRPr="000C7B1A" w:rsidRDefault="000135B1" w:rsidP="002E7143">
      <w:pPr>
        <w:jc w:val="both"/>
        <w:rPr>
          <w:lang w:val="fr-FR"/>
        </w:rPr>
      </w:pPr>
      <w:r w:rsidRPr="000C7B1A">
        <w:rPr>
          <w:b/>
          <w:lang w:val="nl-NL"/>
        </w:rPr>
        <w:t xml:space="preserve">Câu 30. </w:t>
      </w:r>
      <w:r w:rsidRPr="000C7B1A">
        <w:t xml:space="preserve">Tính chất hoá học nào </w:t>
      </w:r>
      <w:r w:rsidRPr="000C7B1A">
        <w:rPr>
          <w:b/>
          <w:bCs/>
        </w:rPr>
        <w:t>không</w:t>
      </w:r>
      <w:r w:rsidRPr="000C7B1A">
        <w:t xml:space="preserve"> phải của stiren?</w:t>
      </w:r>
    </w:p>
    <w:p w:rsidR="000135B1" w:rsidRPr="000C7B1A" w:rsidRDefault="000135B1" w:rsidP="002E7143">
      <w:r w:rsidRPr="000C7B1A">
        <w:rPr>
          <w:b/>
        </w:rPr>
        <w:t xml:space="preserve">A. </w:t>
      </w:r>
      <w:r w:rsidRPr="000C7B1A">
        <w:t>Tác dụng với dung dịch NaOH.</w:t>
      </w:r>
    </w:p>
    <w:p w:rsidR="000135B1" w:rsidRPr="000C7B1A" w:rsidRDefault="000135B1" w:rsidP="002E7143">
      <w:r w:rsidRPr="000C7B1A">
        <w:rPr>
          <w:b/>
        </w:rPr>
        <w:t xml:space="preserve">B. </w:t>
      </w:r>
      <w:r w:rsidRPr="000C7B1A">
        <w:t>Làm mất màu dung dịch KMnO</w:t>
      </w:r>
      <w:r w:rsidRPr="000C7B1A">
        <w:rPr>
          <w:vertAlign w:val="subscript"/>
        </w:rPr>
        <w:t>4</w:t>
      </w:r>
      <w:r w:rsidRPr="000C7B1A">
        <w:t>.</w:t>
      </w:r>
    </w:p>
    <w:p w:rsidR="000135B1" w:rsidRPr="000C7B1A" w:rsidRDefault="000135B1" w:rsidP="002E7143">
      <w:r w:rsidRPr="000C7B1A">
        <w:rPr>
          <w:b/>
        </w:rPr>
        <w:t xml:space="preserve">C. </w:t>
      </w:r>
      <w:r w:rsidRPr="000C7B1A">
        <w:t>Tham gia phản ứng trùng hợp, phản ứng đồng trùng hợp.</w:t>
      </w:r>
    </w:p>
    <w:p w:rsidR="000135B1" w:rsidRPr="000C7B1A" w:rsidRDefault="000135B1" w:rsidP="002E7143">
      <w:r w:rsidRPr="000C7B1A">
        <w:rPr>
          <w:b/>
        </w:rPr>
        <w:t xml:space="preserve">D. </w:t>
      </w:r>
      <w:r w:rsidRPr="000C7B1A">
        <w:t>Làm mất màu dung dịch Br</w:t>
      </w:r>
      <w:r w:rsidRPr="000C7B1A">
        <w:rPr>
          <w:vertAlign w:val="subscript"/>
        </w:rPr>
        <w:t>2</w:t>
      </w:r>
      <w:r w:rsidRPr="000C7B1A">
        <w:t>.</w:t>
      </w:r>
    </w:p>
    <w:p w:rsidR="000135B1" w:rsidRPr="000C7B1A" w:rsidRDefault="000135B1" w:rsidP="002E7143">
      <w:pPr>
        <w:jc w:val="both"/>
      </w:pPr>
      <w:r w:rsidRPr="000C7B1A">
        <w:rPr>
          <w:b/>
        </w:rPr>
        <w:t xml:space="preserve">Câu 31. </w:t>
      </w:r>
      <w:r w:rsidRPr="000C7B1A">
        <w:t>Đốt cháy hoàn toàn 0,336 lít (đktc) ankađien X ở thế khí. Sản phẩm cháy được hấp thụ hết vào 40 ml dung dịch Ba(OH)</w:t>
      </w:r>
      <w:r w:rsidRPr="000C7B1A">
        <w:rPr>
          <w:vertAlign w:val="subscript"/>
        </w:rPr>
        <w:t>2</w:t>
      </w:r>
      <w:r w:rsidRPr="000C7B1A">
        <w:t xml:space="preserve"> 1,5M thu được 8,865 gam kết tủa. X là</w:t>
      </w:r>
    </w:p>
    <w:p w:rsidR="000135B1" w:rsidRPr="000C7B1A" w:rsidRDefault="000135B1" w:rsidP="002E7143">
      <w:pPr>
        <w:tabs>
          <w:tab w:val="left" w:pos="2608"/>
          <w:tab w:val="left" w:pos="4939"/>
          <w:tab w:val="left" w:pos="7269"/>
        </w:tabs>
      </w:pPr>
      <w:r w:rsidRPr="000C7B1A">
        <w:rPr>
          <w:b/>
        </w:rPr>
        <w:t xml:space="preserve">A. </w:t>
      </w:r>
      <w:r w:rsidRPr="000C7B1A">
        <w:t>C</w:t>
      </w:r>
      <w:r w:rsidRPr="000C7B1A">
        <w:rPr>
          <w:vertAlign w:val="subscript"/>
        </w:rPr>
        <w:t>3</w:t>
      </w:r>
      <w:r w:rsidRPr="000C7B1A">
        <w:t>H</w:t>
      </w:r>
      <w:r w:rsidRPr="000C7B1A">
        <w:rPr>
          <w:vertAlign w:val="subscript"/>
        </w:rPr>
        <w:t>4</w:t>
      </w:r>
      <w:r w:rsidRPr="000C7B1A">
        <w:t>.</w:t>
      </w:r>
      <w:r w:rsidRPr="000C7B1A">
        <w:tab/>
      </w:r>
      <w:r w:rsidRPr="000C7B1A">
        <w:rPr>
          <w:b/>
        </w:rPr>
        <w:t xml:space="preserve">B. </w:t>
      </w:r>
      <w:r w:rsidRPr="000C7B1A">
        <w:t>C</w:t>
      </w:r>
      <w:r w:rsidRPr="000C7B1A">
        <w:rPr>
          <w:vertAlign w:val="subscript"/>
        </w:rPr>
        <w:t>5</w:t>
      </w:r>
      <w:r w:rsidRPr="000C7B1A">
        <w:t>H</w:t>
      </w:r>
      <w:r w:rsidRPr="000C7B1A">
        <w:rPr>
          <w:vertAlign w:val="subscript"/>
        </w:rPr>
        <w:t>8</w:t>
      </w:r>
      <w:r w:rsidRPr="000C7B1A">
        <w:t>.</w:t>
      </w:r>
      <w:r w:rsidRPr="000C7B1A">
        <w:tab/>
      </w:r>
      <w:r w:rsidRPr="000C7B1A">
        <w:rPr>
          <w:b/>
        </w:rPr>
        <w:t xml:space="preserve">C. </w:t>
      </w:r>
      <w:r w:rsidRPr="000C7B1A">
        <w:t>C</w:t>
      </w:r>
      <w:r w:rsidRPr="000C7B1A">
        <w:rPr>
          <w:vertAlign w:val="subscript"/>
        </w:rPr>
        <w:t>3</w:t>
      </w:r>
      <w:r w:rsidRPr="000C7B1A">
        <w:t>H</w:t>
      </w:r>
      <w:r w:rsidRPr="000C7B1A">
        <w:rPr>
          <w:vertAlign w:val="subscript"/>
        </w:rPr>
        <w:t>4</w:t>
      </w:r>
      <w:r w:rsidRPr="000C7B1A">
        <w:t xml:space="preserve"> hoặc C</w:t>
      </w:r>
      <w:r w:rsidRPr="000C7B1A">
        <w:rPr>
          <w:vertAlign w:val="subscript"/>
        </w:rPr>
        <w:t>5</w:t>
      </w:r>
      <w:r w:rsidRPr="000C7B1A">
        <w:t>H</w:t>
      </w:r>
      <w:r w:rsidRPr="000C7B1A">
        <w:rPr>
          <w:vertAlign w:val="subscript"/>
        </w:rPr>
        <w:t>8</w:t>
      </w:r>
      <w:r w:rsidRPr="000C7B1A">
        <w:t>.</w:t>
      </w:r>
      <w:r w:rsidRPr="000C7B1A">
        <w:tab/>
      </w:r>
      <w:r w:rsidRPr="000C7B1A">
        <w:rPr>
          <w:b/>
        </w:rPr>
        <w:t xml:space="preserve">D. </w:t>
      </w:r>
      <w:r w:rsidRPr="000C7B1A">
        <w:t>C</w:t>
      </w:r>
      <w:r w:rsidRPr="000C7B1A">
        <w:rPr>
          <w:vertAlign w:val="subscript"/>
        </w:rPr>
        <w:t>4</w:t>
      </w:r>
      <w:r w:rsidRPr="000C7B1A">
        <w:t>H</w:t>
      </w:r>
      <w:r w:rsidRPr="000C7B1A">
        <w:rPr>
          <w:vertAlign w:val="subscript"/>
        </w:rPr>
        <w:t>6</w:t>
      </w:r>
      <w:r w:rsidRPr="000C7B1A">
        <w:t>.</w:t>
      </w:r>
    </w:p>
    <w:p w:rsidR="000135B1" w:rsidRPr="000C7B1A" w:rsidRDefault="000135B1" w:rsidP="002E7143">
      <w:pPr>
        <w:jc w:val="both"/>
        <w:rPr>
          <w:spacing w:val="-6"/>
          <w:vertAlign w:val="subscript"/>
          <w:lang w:val="pt-BR"/>
        </w:rPr>
      </w:pPr>
      <w:r w:rsidRPr="000C7B1A">
        <w:rPr>
          <w:b/>
        </w:rPr>
        <w:t xml:space="preserve">Câu 32. </w:t>
      </w:r>
      <w:r w:rsidRPr="000C7B1A">
        <w:t>Đốt cháy hoàn toàn 8,0 gam hỗn hợp X gồm hai ankin (thể khí ở nhiệt độ thường) thu được 26,4 gam CO</w:t>
      </w:r>
      <w:r w:rsidRPr="000C7B1A">
        <w:rPr>
          <w:vertAlign w:val="subscript"/>
        </w:rPr>
        <w:t>2</w:t>
      </w:r>
      <w:r w:rsidRPr="000C7B1A">
        <w:t>. Mặt khác, cho 80 gam hỗn hợp X tác dụng với dung dịch AgNO</w:t>
      </w:r>
      <w:r w:rsidRPr="000C7B1A">
        <w:rPr>
          <w:vertAlign w:val="subscript"/>
        </w:rPr>
        <w:t>3</w:t>
      </w:r>
      <w:r w:rsidRPr="000C7B1A">
        <w:t xml:space="preserve"> trong NH</w:t>
      </w:r>
      <w:r w:rsidRPr="000C7B1A">
        <w:rPr>
          <w:vertAlign w:val="subscript"/>
        </w:rPr>
        <w:t>3</w:t>
      </w:r>
      <w:r w:rsidRPr="000C7B1A">
        <w:t xml:space="preserve"> dư đến khi phản ứng hoàn toàn thu được lượng kết tủa vượt quá 25 gam. Công thức cấu tạo của hai ankin trên là</w:t>
      </w:r>
    </w:p>
    <w:p w:rsidR="000135B1" w:rsidRPr="000C7B1A" w:rsidRDefault="000135B1" w:rsidP="002E7143">
      <w:pPr>
        <w:tabs>
          <w:tab w:val="left" w:pos="4937"/>
        </w:tabs>
      </w:pPr>
      <w:r w:rsidRPr="000C7B1A">
        <w:rPr>
          <w:b/>
          <w:lang w:val="pt-BR"/>
        </w:rPr>
        <w:t xml:space="preserve">A. </w:t>
      </w:r>
      <w:r w:rsidRPr="000C7B1A">
        <w:rPr>
          <w:lang w:val="pt-BR"/>
        </w:rPr>
        <w:t>CH≡CH và CH</w:t>
      </w:r>
      <w:r w:rsidRPr="000C7B1A">
        <w:rPr>
          <w:vertAlign w:val="subscript"/>
          <w:lang w:val="pt-BR"/>
        </w:rPr>
        <w:t>3</w:t>
      </w:r>
      <w:r w:rsidRPr="000C7B1A">
        <w:rPr>
          <w:lang w:val="pt-BR"/>
        </w:rPr>
        <w:t>-C≡CH.</w:t>
      </w:r>
      <w:r w:rsidRPr="000C7B1A">
        <w:tab/>
      </w:r>
      <w:r w:rsidRPr="000C7B1A">
        <w:rPr>
          <w:b/>
          <w:lang w:val="pt-BR"/>
        </w:rPr>
        <w:t xml:space="preserve">B. </w:t>
      </w:r>
      <w:r w:rsidRPr="000C7B1A">
        <w:rPr>
          <w:lang w:val="pt-BR"/>
        </w:rPr>
        <w:t>CH≡CH và CH</w:t>
      </w:r>
      <w:r w:rsidRPr="000C7B1A">
        <w:rPr>
          <w:vertAlign w:val="subscript"/>
          <w:lang w:val="pt-BR"/>
        </w:rPr>
        <w:t>3</w:t>
      </w:r>
      <w:r w:rsidRPr="000C7B1A">
        <w:rPr>
          <w:lang w:val="pt-BR"/>
        </w:rPr>
        <w:t>-CH</w:t>
      </w:r>
      <w:r w:rsidRPr="000C7B1A">
        <w:rPr>
          <w:vertAlign w:val="subscript"/>
          <w:lang w:val="pt-BR"/>
        </w:rPr>
        <w:t>2</w:t>
      </w:r>
      <w:r w:rsidRPr="000C7B1A">
        <w:rPr>
          <w:lang w:val="pt-BR"/>
        </w:rPr>
        <w:t>-C≡CH.</w:t>
      </w:r>
    </w:p>
    <w:p w:rsidR="000135B1" w:rsidRPr="000C7B1A" w:rsidRDefault="000135B1" w:rsidP="002E7143">
      <w:pPr>
        <w:tabs>
          <w:tab w:val="left" w:pos="4937"/>
        </w:tabs>
      </w:pPr>
      <w:r w:rsidRPr="000C7B1A">
        <w:rPr>
          <w:b/>
          <w:lang w:val="pt-BR"/>
        </w:rPr>
        <w:t xml:space="preserve">C. </w:t>
      </w:r>
      <w:r w:rsidRPr="000C7B1A">
        <w:rPr>
          <w:lang w:val="pt-BR"/>
        </w:rPr>
        <w:t>CH≡CH và CH</w:t>
      </w:r>
      <w:r w:rsidRPr="000C7B1A">
        <w:rPr>
          <w:vertAlign w:val="subscript"/>
          <w:lang w:val="pt-BR"/>
        </w:rPr>
        <w:t>3</w:t>
      </w:r>
      <w:r w:rsidRPr="000C7B1A">
        <w:rPr>
          <w:lang w:val="pt-BR"/>
        </w:rPr>
        <w:t>-C≡C-CH</w:t>
      </w:r>
      <w:r w:rsidRPr="000C7B1A">
        <w:rPr>
          <w:vertAlign w:val="subscript"/>
          <w:lang w:val="pt-BR"/>
        </w:rPr>
        <w:t>3</w:t>
      </w:r>
      <w:r w:rsidRPr="000C7B1A">
        <w:rPr>
          <w:lang w:val="pt-BR"/>
        </w:rPr>
        <w:t>.</w:t>
      </w:r>
      <w:r w:rsidRPr="000C7B1A">
        <w:tab/>
      </w:r>
      <w:r w:rsidRPr="000C7B1A">
        <w:rPr>
          <w:b/>
          <w:lang w:val="pt-BR"/>
        </w:rPr>
        <w:t xml:space="preserve">D. </w:t>
      </w:r>
      <w:r w:rsidRPr="000C7B1A">
        <w:rPr>
          <w:lang w:val="pt-BR"/>
        </w:rPr>
        <w:t>CH</w:t>
      </w:r>
      <w:r w:rsidRPr="000C7B1A">
        <w:rPr>
          <w:vertAlign w:val="subscript"/>
          <w:lang w:val="pt-BR"/>
        </w:rPr>
        <w:t>3</w:t>
      </w:r>
      <w:r w:rsidRPr="000C7B1A">
        <w:rPr>
          <w:lang w:val="pt-BR"/>
        </w:rPr>
        <w:t>-C≡CH và CH</w:t>
      </w:r>
      <w:r w:rsidRPr="000C7B1A">
        <w:rPr>
          <w:vertAlign w:val="subscript"/>
          <w:lang w:val="pt-BR"/>
        </w:rPr>
        <w:t>3</w:t>
      </w:r>
      <w:r w:rsidRPr="000C7B1A">
        <w:rPr>
          <w:lang w:val="pt-BR"/>
        </w:rPr>
        <w:t>-CH</w:t>
      </w:r>
      <w:r w:rsidRPr="000C7B1A">
        <w:rPr>
          <w:vertAlign w:val="subscript"/>
          <w:lang w:val="pt-BR"/>
        </w:rPr>
        <w:t>2</w:t>
      </w:r>
      <w:r w:rsidRPr="000C7B1A">
        <w:rPr>
          <w:lang w:val="pt-BR"/>
        </w:rPr>
        <w:t>-C≡CH.</w:t>
      </w:r>
    </w:p>
    <w:p w:rsidR="000135B1" w:rsidRPr="000C7B1A" w:rsidRDefault="000135B1" w:rsidP="002E7143">
      <w:pPr>
        <w:tabs>
          <w:tab w:val="left" w:pos="2806"/>
          <w:tab w:val="left" w:pos="5454"/>
          <w:tab w:val="left" w:pos="8107"/>
        </w:tabs>
        <w:jc w:val="both"/>
      </w:pPr>
      <w:r w:rsidRPr="000C7B1A">
        <w:rPr>
          <w:b/>
        </w:rPr>
        <w:t xml:space="preserve">Câu 33. </w:t>
      </w:r>
      <w:r w:rsidRPr="000C7B1A">
        <w:t>Tiến hành đime hóa 1 mol axetilen thu được hỗn hợp X. Trộn X với H</w:t>
      </w:r>
      <w:r w:rsidRPr="000C7B1A">
        <w:rPr>
          <w:vertAlign w:val="subscript"/>
        </w:rPr>
        <w:t>2</w:t>
      </w:r>
      <w:r w:rsidRPr="000C7B1A">
        <w:t xml:space="preserve"> theo tỉ lệ 1:2 về số mol rồi nung nóng với bột Ni đến phản ứng hoàn toàn thu được hỗn hợp Y. Y làm mất màu vừa đủ dung dịch chứa 0,15 mol Br</w:t>
      </w:r>
      <w:r w:rsidRPr="000C7B1A">
        <w:rPr>
          <w:vertAlign w:val="subscript"/>
        </w:rPr>
        <w:t>2</w:t>
      </w:r>
      <w:r w:rsidRPr="000C7B1A">
        <w:t>. Hiệu suất phản ứng đime hóa là</w:t>
      </w:r>
    </w:p>
    <w:p w:rsidR="000135B1" w:rsidRPr="000C7B1A" w:rsidRDefault="000135B1" w:rsidP="002E7143">
      <w:pPr>
        <w:tabs>
          <w:tab w:val="left" w:pos="2806"/>
          <w:tab w:val="left" w:pos="5454"/>
          <w:tab w:val="left" w:pos="8107"/>
        </w:tabs>
        <w:jc w:val="both"/>
      </w:pPr>
      <w:r w:rsidRPr="000C7B1A">
        <w:rPr>
          <w:lang w:val="pt-BR"/>
        </w:rPr>
        <w:t xml:space="preserve">    </w:t>
      </w:r>
      <w:r w:rsidRPr="000C7B1A">
        <w:rPr>
          <w:b/>
          <w:lang w:val="pt-BR"/>
        </w:rPr>
        <w:t>A.</w:t>
      </w:r>
      <w:r w:rsidRPr="000C7B1A">
        <w:rPr>
          <w:lang w:val="pt-BR"/>
        </w:rPr>
        <w:t xml:space="preserve"> </w:t>
      </w:r>
      <w:r w:rsidRPr="000C7B1A">
        <w:t>70%.</w:t>
      </w:r>
      <w:r w:rsidRPr="000C7B1A">
        <w:tab/>
        <w:t xml:space="preserve">  </w:t>
      </w:r>
      <w:r w:rsidRPr="000C7B1A">
        <w:rPr>
          <w:b/>
        </w:rPr>
        <w:t>B.</w:t>
      </w:r>
      <w:r w:rsidRPr="000C7B1A">
        <w:t xml:space="preserve"> 15%.</w:t>
      </w:r>
      <w:r w:rsidRPr="000C7B1A">
        <w:tab/>
        <w:t xml:space="preserve">  </w:t>
      </w:r>
      <w:r w:rsidRPr="000C7B1A">
        <w:rPr>
          <w:b/>
        </w:rPr>
        <w:t>C.</w:t>
      </w:r>
      <w:r w:rsidRPr="000C7B1A">
        <w:t xml:space="preserve"> 30%.</w:t>
      </w:r>
      <w:r w:rsidRPr="000C7B1A">
        <w:tab/>
        <w:t xml:space="preserve">  </w:t>
      </w:r>
      <w:r w:rsidRPr="000C7B1A">
        <w:rPr>
          <w:b/>
        </w:rPr>
        <w:t>D.</w:t>
      </w:r>
      <w:r w:rsidRPr="000C7B1A">
        <w:t xml:space="preserve"> 85%.</w:t>
      </w:r>
    </w:p>
    <w:p w:rsidR="000135B1" w:rsidRPr="000C7B1A" w:rsidRDefault="000135B1" w:rsidP="002E7143">
      <w:pPr>
        <w:tabs>
          <w:tab w:val="left" w:pos="2806"/>
          <w:tab w:val="left" w:pos="5454"/>
          <w:tab w:val="left" w:pos="8107"/>
        </w:tabs>
        <w:jc w:val="both"/>
      </w:pPr>
      <w:r w:rsidRPr="000C7B1A">
        <w:rPr>
          <w:b/>
        </w:rPr>
        <w:t xml:space="preserve">Câu 34. </w:t>
      </w:r>
      <w:r w:rsidRPr="000C7B1A">
        <w:t>Số hiđrocacbon ở thể khí (đktc) tác dụng được với dd AgNO</w:t>
      </w:r>
      <w:r w:rsidRPr="000C7B1A">
        <w:rPr>
          <w:vertAlign w:val="subscript"/>
        </w:rPr>
        <w:t>3</w:t>
      </w:r>
      <w:r w:rsidRPr="000C7B1A">
        <w:t xml:space="preserve"> trong NH</w:t>
      </w:r>
      <w:r w:rsidRPr="000C7B1A">
        <w:rPr>
          <w:vertAlign w:val="subscript"/>
        </w:rPr>
        <w:t>3</w:t>
      </w:r>
      <w:r w:rsidRPr="000C7B1A">
        <w:t xml:space="preserve"> là</w:t>
      </w:r>
    </w:p>
    <w:p w:rsidR="000135B1" w:rsidRPr="000C7B1A" w:rsidRDefault="000135B1" w:rsidP="002E7143">
      <w:pPr>
        <w:tabs>
          <w:tab w:val="left" w:pos="2806"/>
          <w:tab w:val="left" w:pos="5454"/>
          <w:tab w:val="left" w:pos="8107"/>
        </w:tabs>
        <w:jc w:val="both"/>
      </w:pPr>
      <w:r w:rsidRPr="000C7B1A">
        <w:t xml:space="preserve">    </w:t>
      </w:r>
      <w:r w:rsidRPr="000C7B1A">
        <w:rPr>
          <w:b/>
        </w:rPr>
        <w:t>A.</w:t>
      </w:r>
      <w:r w:rsidRPr="000C7B1A">
        <w:t xml:space="preserve"> 3.</w:t>
      </w:r>
      <w:r w:rsidRPr="000C7B1A">
        <w:tab/>
        <w:t xml:space="preserve">  </w:t>
      </w:r>
      <w:r w:rsidRPr="000C7B1A">
        <w:rPr>
          <w:b/>
        </w:rPr>
        <w:t>B.</w:t>
      </w:r>
      <w:r w:rsidRPr="000C7B1A">
        <w:t xml:space="preserve"> 4.</w:t>
      </w:r>
      <w:r w:rsidRPr="000C7B1A">
        <w:tab/>
        <w:t xml:space="preserve">  </w:t>
      </w:r>
      <w:r w:rsidRPr="000C7B1A">
        <w:rPr>
          <w:b/>
        </w:rPr>
        <w:t>C.</w:t>
      </w:r>
      <w:r w:rsidRPr="000C7B1A">
        <w:t xml:space="preserve"> 2.</w:t>
      </w:r>
      <w:r w:rsidRPr="000C7B1A">
        <w:tab/>
        <w:t xml:space="preserve">  </w:t>
      </w:r>
      <w:r w:rsidRPr="000C7B1A">
        <w:rPr>
          <w:b/>
        </w:rPr>
        <w:t>D.</w:t>
      </w:r>
      <w:r w:rsidRPr="000C7B1A">
        <w:t xml:space="preserve"> 5.</w:t>
      </w:r>
    </w:p>
    <w:p w:rsidR="000135B1" w:rsidRPr="000C7B1A" w:rsidRDefault="000135B1" w:rsidP="002E7143">
      <w:pPr>
        <w:jc w:val="both"/>
        <w:rPr>
          <w:lang w:val="it-IT"/>
        </w:rPr>
      </w:pPr>
      <w:r w:rsidRPr="000C7B1A">
        <w:rPr>
          <w:b/>
        </w:rPr>
        <w:t xml:space="preserve">Câu 35. </w:t>
      </w:r>
      <w:r w:rsidRPr="000C7B1A">
        <w:rPr>
          <w:lang w:val="it-IT"/>
        </w:rPr>
        <w:t>Cho 13,8 gam chất hữu cơ X có công thức phân tử C</w:t>
      </w:r>
      <w:r w:rsidRPr="000C7B1A">
        <w:rPr>
          <w:vertAlign w:val="subscript"/>
          <w:lang w:val="it-IT"/>
        </w:rPr>
        <w:t>7</w:t>
      </w:r>
      <w:r w:rsidRPr="000C7B1A">
        <w:rPr>
          <w:lang w:val="it-IT"/>
        </w:rPr>
        <w:t>H</w:t>
      </w:r>
      <w:r w:rsidRPr="000C7B1A">
        <w:rPr>
          <w:vertAlign w:val="subscript"/>
          <w:lang w:val="it-IT"/>
        </w:rPr>
        <w:t>8</w:t>
      </w:r>
      <w:r w:rsidRPr="000C7B1A">
        <w:rPr>
          <w:lang w:val="it-IT"/>
        </w:rPr>
        <w:t xml:space="preserve"> tác dụng với một lượng dư dung dịch AgNO</w:t>
      </w:r>
      <w:r w:rsidRPr="000C7B1A">
        <w:rPr>
          <w:vertAlign w:val="subscript"/>
          <w:lang w:val="it-IT"/>
        </w:rPr>
        <w:t>3</w:t>
      </w:r>
      <w:r w:rsidRPr="000C7B1A">
        <w:rPr>
          <w:lang w:val="it-IT"/>
        </w:rPr>
        <w:t xml:space="preserve"> trong NH</w:t>
      </w:r>
      <w:r w:rsidRPr="000C7B1A">
        <w:rPr>
          <w:vertAlign w:val="subscript"/>
          <w:lang w:val="it-IT"/>
        </w:rPr>
        <w:t>3</w:t>
      </w:r>
      <w:r w:rsidRPr="000C7B1A">
        <w:rPr>
          <w:lang w:val="it-IT"/>
        </w:rPr>
        <w:t>, thu được 45,9 gam kết tủa. X có bao nhiêu đồng phân cấu tạo thỏa mãn tính chất trên?</w:t>
      </w:r>
    </w:p>
    <w:p w:rsidR="000135B1" w:rsidRPr="000C7B1A" w:rsidRDefault="000135B1" w:rsidP="002E7143">
      <w:pPr>
        <w:tabs>
          <w:tab w:val="left" w:pos="2708"/>
          <w:tab w:val="left" w:pos="5138"/>
          <w:tab w:val="left" w:pos="7567"/>
        </w:tabs>
        <w:jc w:val="both"/>
        <w:rPr>
          <w:lang w:val="it-IT"/>
        </w:rPr>
      </w:pPr>
      <w:r w:rsidRPr="000C7B1A">
        <w:rPr>
          <w:b/>
          <w:lang w:val="it-IT"/>
        </w:rPr>
        <w:t xml:space="preserve">A. </w:t>
      </w:r>
      <w:r w:rsidRPr="000C7B1A">
        <w:rPr>
          <w:lang w:val="it-IT"/>
        </w:rPr>
        <w:t>2.</w:t>
      </w:r>
      <w:r w:rsidRPr="000C7B1A">
        <w:rPr>
          <w:lang w:val="it-IT"/>
        </w:rPr>
        <w:tab/>
      </w:r>
      <w:r w:rsidRPr="000C7B1A">
        <w:rPr>
          <w:b/>
          <w:lang w:val="it-IT"/>
        </w:rPr>
        <w:t xml:space="preserve">B. </w:t>
      </w:r>
      <w:r w:rsidRPr="000C7B1A">
        <w:rPr>
          <w:lang w:val="it-IT"/>
        </w:rPr>
        <w:t>6.</w:t>
      </w:r>
      <w:r w:rsidRPr="000C7B1A">
        <w:rPr>
          <w:lang w:val="it-IT"/>
        </w:rPr>
        <w:tab/>
      </w:r>
      <w:r w:rsidRPr="000C7B1A">
        <w:rPr>
          <w:b/>
          <w:lang w:val="it-IT"/>
        </w:rPr>
        <w:t xml:space="preserve">C. </w:t>
      </w:r>
      <w:r w:rsidRPr="000C7B1A">
        <w:rPr>
          <w:lang w:val="it-IT"/>
        </w:rPr>
        <w:t>5.</w:t>
      </w:r>
      <w:r w:rsidRPr="000C7B1A">
        <w:rPr>
          <w:lang w:val="it-IT"/>
        </w:rPr>
        <w:tab/>
      </w:r>
      <w:r w:rsidRPr="000C7B1A">
        <w:rPr>
          <w:b/>
          <w:lang w:val="it-IT"/>
        </w:rPr>
        <w:t xml:space="preserve">D. </w:t>
      </w:r>
      <w:r w:rsidRPr="000C7B1A">
        <w:rPr>
          <w:lang w:val="it-IT"/>
        </w:rPr>
        <w:t>4.</w:t>
      </w:r>
    </w:p>
    <w:p w:rsidR="000135B1" w:rsidRPr="000C7B1A" w:rsidRDefault="000135B1" w:rsidP="002E7143">
      <w:pPr>
        <w:jc w:val="both"/>
        <w:rPr>
          <w:lang w:val="it-IT"/>
        </w:rPr>
      </w:pPr>
      <w:r w:rsidRPr="000C7B1A">
        <w:rPr>
          <w:b/>
        </w:rPr>
        <w:t xml:space="preserve">Câu 36. </w:t>
      </w:r>
      <w:r w:rsidRPr="000C7B1A">
        <w:rPr>
          <w:lang w:val="it-IT"/>
        </w:rPr>
        <w:t>Hỗn hợp X gồm C</w:t>
      </w:r>
      <w:r w:rsidRPr="000C7B1A">
        <w:rPr>
          <w:vertAlign w:val="subscript"/>
          <w:lang w:val="it-IT"/>
        </w:rPr>
        <w:t>2</w:t>
      </w:r>
      <w:r w:rsidRPr="000C7B1A">
        <w:rPr>
          <w:lang w:val="it-IT"/>
        </w:rPr>
        <w:t>H</w:t>
      </w:r>
      <w:r w:rsidRPr="000C7B1A">
        <w:rPr>
          <w:vertAlign w:val="subscript"/>
          <w:lang w:val="it-IT"/>
        </w:rPr>
        <w:t>2</w:t>
      </w:r>
      <w:r w:rsidRPr="000C7B1A">
        <w:rPr>
          <w:lang w:val="it-IT"/>
        </w:rPr>
        <w:t xml:space="preserve"> và H</w:t>
      </w:r>
      <w:r w:rsidRPr="000C7B1A">
        <w:rPr>
          <w:vertAlign w:val="subscript"/>
          <w:lang w:val="it-IT"/>
        </w:rPr>
        <w:t>2</w:t>
      </w:r>
      <w:r w:rsidRPr="000C7B1A">
        <w:rPr>
          <w:lang w:val="it-IT"/>
        </w:rPr>
        <w:t xml:space="preserve"> có cùng số mol. Lấy một lượng hỗn hợp X cho qua chất xúc tác thích hợp nung nóng, thu được hỗn hợp Y gồm C</w:t>
      </w:r>
      <w:r w:rsidRPr="000C7B1A">
        <w:rPr>
          <w:vertAlign w:val="subscript"/>
          <w:lang w:val="it-IT"/>
        </w:rPr>
        <w:t>2</w:t>
      </w:r>
      <w:r w:rsidRPr="000C7B1A">
        <w:rPr>
          <w:lang w:val="it-IT"/>
        </w:rPr>
        <w:t>H</w:t>
      </w:r>
      <w:r w:rsidRPr="000C7B1A">
        <w:rPr>
          <w:vertAlign w:val="subscript"/>
          <w:lang w:val="it-IT"/>
        </w:rPr>
        <w:t>4</w:t>
      </w:r>
      <w:r w:rsidRPr="000C7B1A">
        <w:rPr>
          <w:lang w:val="it-IT"/>
        </w:rPr>
        <w:t>, C</w:t>
      </w:r>
      <w:r w:rsidRPr="000C7B1A">
        <w:rPr>
          <w:vertAlign w:val="subscript"/>
          <w:lang w:val="it-IT"/>
        </w:rPr>
        <w:t>2</w:t>
      </w:r>
      <w:r w:rsidRPr="000C7B1A">
        <w:rPr>
          <w:lang w:val="it-IT"/>
        </w:rPr>
        <w:t>H</w:t>
      </w:r>
      <w:r w:rsidRPr="000C7B1A">
        <w:rPr>
          <w:vertAlign w:val="subscript"/>
          <w:lang w:val="it-IT"/>
        </w:rPr>
        <w:t>6</w:t>
      </w:r>
      <w:r w:rsidRPr="000C7B1A">
        <w:rPr>
          <w:lang w:val="it-IT"/>
        </w:rPr>
        <w:t>, C</w:t>
      </w:r>
      <w:r w:rsidRPr="000C7B1A">
        <w:rPr>
          <w:vertAlign w:val="subscript"/>
          <w:lang w:val="it-IT"/>
        </w:rPr>
        <w:t>2</w:t>
      </w:r>
      <w:r w:rsidRPr="000C7B1A">
        <w:rPr>
          <w:lang w:val="it-IT"/>
        </w:rPr>
        <w:t>H</w:t>
      </w:r>
      <w:r w:rsidRPr="000C7B1A">
        <w:rPr>
          <w:vertAlign w:val="subscript"/>
          <w:lang w:val="it-IT"/>
        </w:rPr>
        <w:t>2</w:t>
      </w:r>
      <w:r w:rsidRPr="000C7B1A">
        <w:rPr>
          <w:lang w:val="it-IT"/>
        </w:rPr>
        <w:t xml:space="preserve"> và H</w:t>
      </w:r>
      <w:r w:rsidRPr="000C7B1A">
        <w:rPr>
          <w:vertAlign w:val="subscript"/>
          <w:lang w:val="it-IT"/>
        </w:rPr>
        <w:t>2</w:t>
      </w:r>
      <w:r w:rsidRPr="000C7B1A">
        <w:rPr>
          <w:lang w:val="it-IT"/>
        </w:rPr>
        <w:t>. Sục Y vào dung dịch brom dư thì khối lượng bình brom tăng m gam so với ban đầu và thoát ra 4,48 lít hỗn hợp khí (đktc) có tỉ khối so với H</w:t>
      </w:r>
      <w:r w:rsidRPr="000C7B1A">
        <w:rPr>
          <w:vertAlign w:val="subscript"/>
          <w:lang w:val="it-IT"/>
        </w:rPr>
        <w:t>2</w:t>
      </w:r>
      <w:r w:rsidRPr="000C7B1A">
        <w:rPr>
          <w:lang w:val="it-IT"/>
        </w:rPr>
        <w:t xml:space="preserve"> là 8. Để đốt cháy hoàn toàn Y cần 33,6 lít  O</w:t>
      </w:r>
      <w:r w:rsidRPr="000C7B1A">
        <w:rPr>
          <w:vertAlign w:val="subscript"/>
          <w:lang w:val="it-IT"/>
        </w:rPr>
        <w:t>2</w:t>
      </w:r>
      <w:r w:rsidRPr="000C7B1A">
        <w:rPr>
          <w:lang w:val="it-IT"/>
        </w:rPr>
        <w:t xml:space="preserve"> (đktc). Giá trị m là</w:t>
      </w:r>
    </w:p>
    <w:p w:rsidR="000135B1" w:rsidRPr="000C7B1A" w:rsidRDefault="000135B1" w:rsidP="002E7143">
      <w:pPr>
        <w:tabs>
          <w:tab w:val="left" w:pos="2708"/>
          <w:tab w:val="left" w:pos="5138"/>
          <w:tab w:val="left" w:pos="7567"/>
        </w:tabs>
        <w:jc w:val="both"/>
        <w:rPr>
          <w:lang w:val="it-IT"/>
        </w:rPr>
      </w:pPr>
      <w:r w:rsidRPr="000C7B1A">
        <w:rPr>
          <w:b/>
          <w:lang w:val="it-IT"/>
        </w:rPr>
        <w:t xml:space="preserve">A. </w:t>
      </w:r>
      <w:r w:rsidRPr="000C7B1A">
        <w:rPr>
          <w:lang w:val="it-IT"/>
        </w:rPr>
        <w:t>14,0.</w:t>
      </w:r>
      <w:r w:rsidRPr="000C7B1A">
        <w:rPr>
          <w:lang w:val="it-IT"/>
        </w:rPr>
        <w:tab/>
      </w:r>
      <w:r w:rsidRPr="000C7B1A">
        <w:rPr>
          <w:b/>
          <w:lang w:val="it-IT"/>
        </w:rPr>
        <w:t xml:space="preserve">B. </w:t>
      </w:r>
      <w:r w:rsidRPr="000C7B1A">
        <w:rPr>
          <w:lang w:val="it-IT"/>
        </w:rPr>
        <w:t>9,8.</w:t>
      </w:r>
      <w:r w:rsidRPr="000C7B1A">
        <w:rPr>
          <w:lang w:val="it-IT"/>
        </w:rPr>
        <w:tab/>
      </w:r>
      <w:r w:rsidRPr="000C7B1A">
        <w:rPr>
          <w:b/>
          <w:lang w:val="it-IT"/>
        </w:rPr>
        <w:t xml:space="preserve">C. </w:t>
      </w:r>
      <w:r w:rsidRPr="000C7B1A">
        <w:rPr>
          <w:lang w:val="it-IT"/>
        </w:rPr>
        <w:t>10,8.</w:t>
      </w:r>
      <w:r w:rsidRPr="000C7B1A">
        <w:rPr>
          <w:lang w:val="it-IT"/>
        </w:rPr>
        <w:tab/>
      </w:r>
      <w:r w:rsidRPr="000C7B1A">
        <w:rPr>
          <w:b/>
          <w:lang w:val="it-IT"/>
        </w:rPr>
        <w:t xml:space="preserve">D. </w:t>
      </w:r>
      <w:r w:rsidRPr="000C7B1A">
        <w:rPr>
          <w:lang w:val="it-IT"/>
        </w:rPr>
        <w:t>13,4.</w:t>
      </w:r>
    </w:p>
    <w:p w:rsidR="000135B1" w:rsidRPr="000C7B1A" w:rsidRDefault="000135B1" w:rsidP="002E7143">
      <w:pPr>
        <w:jc w:val="both"/>
        <w:rPr>
          <w:b/>
          <w:bCs/>
        </w:rPr>
      </w:pPr>
      <w:r w:rsidRPr="000C7B1A">
        <w:rPr>
          <w:b/>
          <w:lang w:val="it-IT"/>
        </w:rPr>
        <w:t xml:space="preserve">Câu 37. </w:t>
      </w:r>
      <w:r w:rsidRPr="000C7B1A">
        <w:t>Tiến hành nhiệt phân hỗn hợp X gồm butan và heptan (tỉ lệ 2 : 1 về số mol) thì thu được hỗn hợp Y (Giả sử chỉ xảy ra phản ứng cracking ankan với hiệu suất 100%). KLPTTB của Y (</w:t>
      </w:r>
      <w:r w:rsidRPr="000C7B1A">
        <w:rPr>
          <w:lang w:val="pt-BR"/>
        </w:rPr>
        <w:t>Y</w:t>
      </w:r>
      <w:r w:rsidRPr="000C7B1A">
        <w:rPr>
          <w:vertAlign w:val="subscript"/>
          <w:lang w:val="pt-BR"/>
        </w:rPr>
        <w:t>tb</w:t>
      </w:r>
      <w:r w:rsidRPr="000C7B1A">
        <w:rPr>
          <w:lang w:val="pt-BR"/>
        </w:rPr>
        <w:t xml:space="preserve"> </w:t>
      </w:r>
      <w:r w:rsidRPr="000C7B1A">
        <w:t>) là:</w:t>
      </w:r>
    </w:p>
    <w:p w:rsidR="000135B1" w:rsidRPr="000C7B1A" w:rsidRDefault="000135B1" w:rsidP="002E7143">
      <w:pPr>
        <w:tabs>
          <w:tab w:val="left" w:pos="2608"/>
          <w:tab w:val="left" w:pos="4939"/>
          <w:tab w:val="left" w:pos="7269"/>
        </w:tabs>
        <w:jc w:val="both"/>
      </w:pPr>
      <w:r w:rsidRPr="000C7B1A">
        <w:rPr>
          <w:b/>
          <w:spacing w:val="-2"/>
          <w:lang w:val="pt-BR"/>
        </w:rPr>
        <w:t xml:space="preserve">A. </w:t>
      </w:r>
      <w:r w:rsidRPr="000C7B1A">
        <w:rPr>
          <w:spacing w:val="-2"/>
          <w:lang w:val="pt-BR"/>
        </w:rPr>
        <w:t>Y</w:t>
      </w:r>
      <w:r w:rsidRPr="000C7B1A">
        <w:rPr>
          <w:spacing w:val="-2"/>
          <w:vertAlign w:val="subscript"/>
          <w:lang w:val="pt-BR"/>
        </w:rPr>
        <w:t>tb</w:t>
      </w:r>
      <w:r w:rsidRPr="000C7B1A">
        <w:t xml:space="preserve"> = 36.</w:t>
      </w:r>
      <w:r w:rsidRPr="000C7B1A">
        <w:tab/>
      </w:r>
      <w:r w:rsidRPr="000C7B1A">
        <w:rPr>
          <w:b/>
        </w:rPr>
        <w:t xml:space="preserve">B. </w:t>
      </w:r>
      <w:r w:rsidRPr="000C7B1A">
        <w:t xml:space="preserve">27 </w:t>
      </w:r>
      <w:r w:rsidRPr="000C7B1A">
        <w:rPr>
          <w:position w:val="-4"/>
          <w:lang w:val="pt-BR"/>
        </w:rPr>
        <w:object w:dxaOrig="200" w:dyaOrig="240">
          <v:shape id="_x0000_i1710" type="#_x0000_t75" style="width:9.75pt;height:12pt" o:ole="">
            <v:imagedata r:id="rId1140" o:title=""/>
          </v:shape>
          <o:OLEObject Type="Embed" ProgID="Equation.DSMT4" ShapeID="_x0000_i1710" DrawAspect="Content" ObjectID="_1613285461" r:id="rId1141"/>
        </w:object>
      </w:r>
      <w:r w:rsidRPr="000C7B1A">
        <w:rPr>
          <w:spacing w:val="-2"/>
          <w:lang w:val="pt-BR"/>
        </w:rPr>
        <w:t>Y</w:t>
      </w:r>
      <w:r w:rsidRPr="000C7B1A">
        <w:rPr>
          <w:spacing w:val="-2"/>
          <w:vertAlign w:val="subscript"/>
          <w:lang w:val="pt-BR"/>
        </w:rPr>
        <w:t>tb</w:t>
      </w:r>
      <w:r w:rsidRPr="000C7B1A">
        <w:rPr>
          <w:position w:val="-4"/>
          <w:lang w:val="pt-BR"/>
        </w:rPr>
        <w:object w:dxaOrig="200" w:dyaOrig="240">
          <v:shape id="_x0000_i1711" type="#_x0000_t75" style="width:9.75pt;height:12pt" o:ole="">
            <v:imagedata r:id="rId1140" o:title=""/>
          </v:shape>
          <o:OLEObject Type="Embed" ProgID="Equation.DSMT4" ShapeID="_x0000_i1711" DrawAspect="Content" ObjectID="_1613285462" r:id="rId1142"/>
        </w:object>
      </w:r>
      <w:r w:rsidRPr="000C7B1A">
        <w:rPr>
          <w:lang w:val="pt-BR"/>
        </w:rPr>
        <w:t xml:space="preserve"> </w:t>
      </w:r>
      <w:r w:rsidRPr="000C7B1A">
        <w:t>54.</w:t>
      </w:r>
      <w:r w:rsidRPr="000C7B1A">
        <w:tab/>
      </w:r>
      <w:r w:rsidRPr="000C7B1A">
        <w:rPr>
          <w:b/>
        </w:rPr>
        <w:t xml:space="preserve">C. </w:t>
      </w:r>
      <w:r w:rsidRPr="000C7B1A">
        <w:t xml:space="preserve">27 </w:t>
      </w:r>
      <w:r w:rsidRPr="000C7B1A">
        <w:rPr>
          <w:position w:val="-4"/>
          <w:lang w:val="pt-BR"/>
        </w:rPr>
        <w:object w:dxaOrig="200" w:dyaOrig="240">
          <v:shape id="_x0000_i1712" type="#_x0000_t75" style="width:9.75pt;height:12pt" o:ole="">
            <v:imagedata r:id="rId1140" o:title=""/>
          </v:shape>
          <o:OLEObject Type="Embed" ProgID="Equation.DSMT4" ShapeID="_x0000_i1712" DrawAspect="Content" ObjectID="_1613285463" r:id="rId1143"/>
        </w:object>
      </w:r>
      <w:r w:rsidRPr="000C7B1A">
        <w:rPr>
          <w:lang w:val="pt-BR"/>
        </w:rPr>
        <w:t xml:space="preserve"> </w:t>
      </w:r>
      <w:r w:rsidRPr="000C7B1A">
        <w:rPr>
          <w:spacing w:val="-2"/>
          <w:lang w:val="pt-BR"/>
        </w:rPr>
        <w:t>Y</w:t>
      </w:r>
      <w:r w:rsidRPr="000C7B1A">
        <w:rPr>
          <w:spacing w:val="-2"/>
          <w:vertAlign w:val="subscript"/>
          <w:lang w:val="pt-BR"/>
        </w:rPr>
        <w:t>tb</w:t>
      </w:r>
      <w:r w:rsidRPr="000C7B1A">
        <w:rPr>
          <w:lang w:val="pt-BR"/>
        </w:rPr>
        <w:t xml:space="preserve"> </w:t>
      </w:r>
      <w:r w:rsidRPr="000C7B1A">
        <w:rPr>
          <w:position w:val="-4"/>
          <w:lang w:val="pt-BR"/>
        </w:rPr>
        <w:object w:dxaOrig="200" w:dyaOrig="240">
          <v:shape id="_x0000_i1713" type="#_x0000_t75" style="width:9.75pt;height:12pt" o:ole="">
            <v:imagedata r:id="rId1140" o:title=""/>
          </v:shape>
          <o:OLEObject Type="Embed" ProgID="Equation.DSMT4" ShapeID="_x0000_i1713" DrawAspect="Content" ObjectID="_1613285464" r:id="rId1144"/>
        </w:object>
      </w:r>
      <w:r w:rsidRPr="000C7B1A">
        <w:rPr>
          <w:lang w:val="pt-BR"/>
        </w:rPr>
        <w:t xml:space="preserve"> </w:t>
      </w:r>
      <w:r w:rsidRPr="000C7B1A">
        <w:t>32.</w:t>
      </w:r>
      <w:r w:rsidRPr="000C7B1A">
        <w:tab/>
      </w:r>
      <w:r w:rsidRPr="000C7B1A">
        <w:rPr>
          <w:b/>
        </w:rPr>
        <w:t xml:space="preserve">D. </w:t>
      </w:r>
      <w:r w:rsidRPr="000C7B1A">
        <w:t xml:space="preserve">27 </w:t>
      </w:r>
      <w:r w:rsidRPr="000C7B1A">
        <w:rPr>
          <w:position w:val="-4"/>
          <w:lang w:val="pt-BR"/>
        </w:rPr>
        <w:object w:dxaOrig="200" w:dyaOrig="240">
          <v:shape id="_x0000_i1714" type="#_x0000_t75" style="width:9.75pt;height:12pt" o:ole="">
            <v:imagedata r:id="rId1140" o:title=""/>
          </v:shape>
          <o:OLEObject Type="Embed" ProgID="Equation.DSMT4" ShapeID="_x0000_i1714" DrawAspect="Content" ObjectID="_1613285465" r:id="rId1145"/>
        </w:object>
      </w:r>
      <w:r w:rsidRPr="000C7B1A">
        <w:rPr>
          <w:spacing w:val="-2"/>
          <w:lang w:val="pt-BR"/>
        </w:rPr>
        <w:t>Y</w:t>
      </w:r>
      <w:r w:rsidRPr="000C7B1A">
        <w:rPr>
          <w:spacing w:val="-2"/>
          <w:vertAlign w:val="subscript"/>
          <w:lang w:val="pt-BR"/>
        </w:rPr>
        <w:t>tb</w:t>
      </w:r>
      <w:r w:rsidRPr="000C7B1A">
        <w:rPr>
          <w:lang w:val="pt-BR"/>
        </w:rPr>
        <w:t xml:space="preserve"> </w:t>
      </w:r>
      <w:r w:rsidRPr="000C7B1A">
        <w:rPr>
          <w:position w:val="-4"/>
          <w:lang w:val="pt-BR"/>
        </w:rPr>
        <w:object w:dxaOrig="200" w:dyaOrig="240">
          <v:shape id="_x0000_i1715" type="#_x0000_t75" style="width:9.75pt;height:12pt" o:ole="">
            <v:imagedata r:id="rId1140" o:title=""/>
          </v:shape>
          <o:OLEObject Type="Embed" ProgID="Equation.DSMT4" ShapeID="_x0000_i1715" DrawAspect="Content" ObjectID="_1613285466" r:id="rId1146"/>
        </w:object>
      </w:r>
      <w:r w:rsidRPr="000C7B1A">
        <w:t xml:space="preserve"> 36.</w:t>
      </w:r>
    </w:p>
    <w:p w:rsidR="000135B1" w:rsidRPr="000C7B1A" w:rsidRDefault="000135B1" w:rsidP="002E7143">
      <w:pPr>
        <w:jc w:val="both"/>
        <w:rPr>
          <w:lang w:val="nl-NL"/>
        </w:rPr>
      </w:pPr>
      <w:r w:rsidRPr="000C7B1A">
        <w:rPr>
          <w:b/>
          <w:lang w:val="it-IT"/>
        </w:rPr>
        <w:t xml:space="preserve">Câu 38. </w:t>
      </w:r>
      <w:r w:rsidRPr="000C7B1A">
        <w:rPr>
          <w:lang w:val="nl-NL"/>
        </w:rPr>
        <w:t>Thuốc nổ TNT được điều chế trực tiếp từ</w:t>
      </w:r>
    </w:p>
    <w:p w:rsidR="000135B1" w:rsidRPr="000C7B1A" w:rsidRDefault="000135B1" w:rsidP="002E7143">
      <w:pPr>
        <w:tabs>
          <w:tab w:val="left" w:pos="2608"/>
          <w:tab w:val="left" w:pos="4939"/>
          <w:tab w:val="left" w:pos="7269"/>
        </w:tabs>
        <w:rPr>
          <w:lang w:val="nl-NL"/>
        </w:rPr>
      </w:pPr>
      <w:r w:rsidRPr="000C7B1A">
        <w:rPr>
          <w:b/>
          <w:lang w:val="nl-NL"/>
        </w:rPr>
        <w:t xml:space="preserve">A. </w:t>
      </w:r>
      <w:r w:rsidRPr="000C7B1A">
        <w:rPr>
          <w:lang w:val="nl-NL"/>
        </w:rPr>
        <w:t>Vinyl benzen.</w:t>
      </w:r>
      <w:r w:rsidRPr="000C7B1A">
        <w:tab/>
      </w:r>
      <w:r w:rsidRPr="000C7B1A">
        <w:rPr>
          <w:b/>
          <w:lang w:val="nl-NL"/>
        </w:rPr>
        <w:t xml:space="preserve">B. </w:t>
      </w:r>
      <w:r w:rsidRPr="000C7B1A">
        <w:rPr>
          <w:lang w:val="nl-NL"/>
        </w:rPr>
        <w:t>p-xilen.</w:t>
      </w:r>
      <w:r w:rsidRPr="000C7B1A">
        <w:tab/>
      </w:r>
      <w:r w:rsidRPr="000C7B1A">
        <w:rPr>
          <w:b/>
          <w:lang w:val="nl-NL"/>
        </w:rPr>
        <w:t xml:space="preserve">C. </w:t>
      </w:r>
      <w:r w:rsidRPr="000C7B1A">
        <w:rPr>
          <w:lang w:val="nl-NL"/>
        </w:rPr>
        <w:t>Benzen.</w:t>
      </w:r>
      <w:r w:rsidRPr="000C7B1A">
        <w:tab/>
      </w:r>
      <w:r w:rsidRPr="000C7B1A">
        <w:rPr>
          <w:b/>
          <w:lang w:val="nl-NL"/>
        </w:rPr>
        <w:t xml:space="preserve">D. </w:t>
      </w:r>
      <w:r w:rsidRPr="000C7B1A">
        <w:rPr>
          <w:lang w:val="nl-NL"/>
        </w:rPr>
        <w:t>Metyl benzen.</w:t>
      </w:r>
    </w:p>
    <w:p w:rsidR="000135B1" w:rsidRPr="000C7B1A" w:rsidRDefault="000135B1" w:rsidP="002E7143">
      <w:pPr>
        <w:jc w:val="both"/>
      </w:pPr>
      <w:r w:rsidRPr="000C7B1A">
        <w:rPr>
          <w:b/>
          <w:lang w:val="nl-NL"/>
        </w:rPr>
        <w:t xml:space="preserve">Câu 39. </w:t>
      </w:r>
      <w:r w:rsidRPr="000C7B1A">
        <w:t>Cho hỗn hợp A gồm 3 hiđrocacbon X, Y, Z thuộc 3 dãy đồng đẳng và hỗn hợp B gồm O</w:t>
      </w:r>
      <w:r w:rsidRPr="000C7B1A">
        <w:rPr>
          <w:vertAlign w:val="subscript"/>
        </w:rPr>
        <w:t>2</w:t>
      </w:r>
      <w:r w:rsidRPr="000C7B1A">
        <w:t>, O</w:t>
      </w:r>
      <w:r w:rsidRPr="000C7B1A">
        <w:rPr>
          <w:vertAlign w:val="subscript"/>
        </w:rPr>
        <w:t>3</w:t>
      </w:r>
      <w:r w:rsidRPr="000C7B1A">
        <w:t>. Trộn A với B theo tỉ lệ thể tích V</w:t>
      </w:r>
      <w:r w:rsidRPr="000C7B1A">
        <w:rPr>
          <w:vertAlign w:val="subscript"/>
        </w:rPr>
        <w:t>A</w:t>
      </w:r>
      <w:r w:rsidRPr="000C7B1A">
        <w:t>:V</w:t>
      </w:r>
      <w:r w:rsidRPr="000C7B1A">
        <w:rPr>
          <w:vertAlign w:val="subscript"/>
        </w:rPr>
        <w:t>B</w:t>
      </w:r>
      <w:r w:rsidRPr="000C7B1A">
        <w:t xml:space="preserve"> = 1,5:3,2 rồi đốt cháy. Hỗn hợp sau phản ứng thu được chỉ gồm CO</w:t>
      </w:r>
      <w:r w:rsidRPr="000C7B1A">
        <w:rPr>
          <w:vertAlign w:val="subscript"/>
        </w:rPr>
        <w:t>2</w:t>
      </w:r>
      <w:r w:rsidRPr="000C7B1A">
        <w:t xml:space="preserve"> và H</w:t>
      </w:r>
      <w:r w:rsidRPr="000C7B1A">
        <w:rPr>
          <w:vertAlign w:val="subscript"/>
        </w:rPr>
        <w:t>2</w:t>
      </w:r>
      <w:r w:rsidRPr="000C7B1A">
        <w:t>O</w:t>
      </w:r>
      <w:r w:rsidRPr="000C7B1A">
        <w:rPr>
          <w:vertAlign w:val="subscript"/>
        </w:rPr>
        <w:t>(hơi)</w:t>
      </w:r>
      <w:r w:rsidRPr="000C7B1A">
        <w:t xml:space="preserve"> có tỉ lệ V</w:t>
      </w:r>
      <w:r w:rsidRPr="000C7B1A">
        <w:rPr>
          <w:vertAlign w:val="subscript"/>
        </w:rPr>
        <w:t>(CO2)</w:t>
      </w:r>
      <w:r w:rsidRPr="000C7B1A">
        <w:t>:V</w:t>
      </w:r>
      <w:r w:rsidRPr="000C7B1A">
        <w:rPr>
          <w:vertAlign w:val="subscript"/>
        </w:rPr>
        <w:t>(H2O)</w:t>
      </w:r>
      <w:r w:rsidRPr="000C7B1A">
        <w:t xml:space="preserve"> = 1,3:1,2. Biết tỉ khối hơi của B so với H</w:t>
      </w:r>
      <w:r w:rsidRPr="000C7B1A">
        <w:rPr>
          <w:vertAlign w:val="subscript"/>
        </w:rPr>
        <w:t>2</w:t>
      </w:r>
      <w:r w:rsidRPr="000C7B1A">
        <w:t xml:space="preserve"> là 19. Tỉ khối hơi của A so với H</w:t>
      </w:r>
      <w:r w:rsidRPr="000C7B1A">
        <w:rPr>
          <w:vertAlign w:val="subscript"/>
        </w:rPr>
        <w:t>2</w:t>
      </w:r>
      <w:r w:rsidRPr="000C7B1A">
        <w:t xml:space="preserve"> là</w:t>
      </w:r>
    </w:p>
    <w:p w:rsidR="000135B1" w:rsidRPr="000C7B1A" w:rsidRDefault="000135B1" w:rsidP="002E7143">
      <w:pPr>
        <w:tabs>
          <w:tab w:val="left" w:pos="2708"/>
          <w:tab w:val="left" w:pos="5138"/>
          <w:tab w:val="left" w:pos="7569"/>
        </w:tabs>
      </w:pPr>
      <w:r w:rsidRPr="000C7B1A">
        <w:rPr>
          <w:rStyle w:val="apple-converted-space"/>
          <w:b/>
          <w:bCs/>
        </w:rPr>
        <w:t>A.  </w:t>
      </w:r>
      <w:r w:rsidRPr="000C7B1A">
        <w:t>13,5.</w:t>
      </w:r>
      <w:r w:rsidRPr="000C7B1A">
        <w:tab/>
      </w:r>
      <w:r w:rsidRPr="000C7B1A">
        <w:rPr>
          <w:rStyle w:val="apple-converted-space"/>
          <w:b/>
          <w:bCs/>
        </w:rPr>
        <w:t>B.  </w:t>
      </w:r>
      <w:r w:rsidRPr="000C7B1A">
        <w:t>15.</w:t>
      </w:r>
      <w:r w:rsidRPr="000C7B1A">
        <w:tab/>
      </w:r>
      <w:r w:rsidRPr="000C7B1A">
        <w:rPr>
          <w:rStyle w:val="apple-converted-space"/>
          <w:b/>
          <w:bCs/>
        </w:rPr>
        <w:t>C.  </w:t>
      </w:r>
      <w:r w:rsidRPr="000C7B1A">
        <w:t>11,5.</w:t>
      </w:r>
      <w:r w:rsidRPr="000C7B1A">
        <w:tab/>
      </w:r>
      <w:r w:rsidRPr="000C7B1A">
        <w:rPr>
          <w:rStyle w:val="apple-converted-space"/>
          <w:b/>
          <w:bCs/>
        </w:rPr>
        <w:t>D.  </w:t>
      </w:r>
      <w:r w:rsidRPr="000C7B1A">
        <w:t>12.</w:t>
      </w:r>
    </w:p>
    <w:p w:rsidR="000135B1" w:rsidRPr="000C7B1A" w:rsidRDefault="000135B1" w:rsidP="002E7143">
      <w:pPr>
        <w:jc w:val="both"/>
      </w:pPr>
      <w:r w:rsidRPr="000C7B1A">
        <w:rPr>
          <w:b/>
        </w:rPr>
        <w:t xml:space="preserve">Câu 40. </w:t>
      </w:r>
      <w:r w:rsidRPr="000C7B1A">
        <w:t xml:space="preserve">Thực hiện hai dãy chuyển hoá:   </w:t>
      </w:r>
      <w:r w:rsidRPr="000C7B1A">
        <w:tab/>
        <w:t xml:space="preserve">  C</w:t>
      </w:r>
      <w:r w:rsidRPr="000C7B1A">
        <w:rPr>
          <w:vertAlign w:val="subscript"/>
        </w:rPr>
        <w:t>6</w:t>
      </w:r>
      <w:r w:rsidRPr="000C7B1A">
        <w:t>H</w:t>
      </w:r>
      <w:r w:rsidRPr="000C7B1A">
        <w:rPr>
          <w:vertAlign w:val="subscript"/>
        </w:rPr>
        <w:t xml:space="preserve">6 </w:t>
      </w:r>
      <w:r w:rsidRPr="000C7B1A">
        <w:rPr>
          <w:position w:val="-6"/>
          <w:vertAlign w:val="subscript"/>
        </w:rPr>
        <w:object w:dxaOrig="1419" w:dyaOrig="320">
          <v:shape id="_x0000_i1716" type="#_x0000_t75" style="width:70.5pt;height:15.75pt" o:ole="">
            <v:imagedata r:id="rId1147" o:title=""/>
          </v:shape>
          <o:OLEObject Type="Embed" ProgID="Equation.DSMT4" ShapeID="_x0000_i1716" DrawAspect="Content" ObjectID="_1613285467" r:id="rId1148"/>
        </w:object>
      </w:r>
      <w:r w:rsidRPr="000C7B1A">
        <w:rPr>
          <w:vertAlign w:val="subscript"/>
        </w:rPr>
        <w:t xml:space="preserve"> </w:t>
      </w:r>
      <w:r w:rsidRPr="000C7B1A">
        <w:t>?</w:t>
      </w:r>
      <w:r w:rsidRPr="000C7B1A">
        <w:rPr>
          <w:position w:val="-6"/>
        </w:rPr>
        <w:object w:dxaOrig="940" w:dyaOrig="320">
          <v:shape id="_x0000_i1717" type="#_x0000_t75" style="width:46.5pt;height:15.75pt" o:ole="">
            <v:imagedata r:id="rId1149" o:title=""/>
          </v:shape>
          <o:OLEObject Type="Embed" ProgID="Equation.DSMT4" ShapeID="_x0000_i1717" DrawAspect="Content" ObjectID="_1613285468" r:id="rId1150"/>
        </w:object>
      </w:r>
      <w:r w:rsidRPr="000C7B1A">
        <w:t xml:space="preserve"> A </w:t>
      </w:r>
    </w:p>
    <w:p w:rsidR="000135B1" w:rsidRPr="000C7B1A" w:rsidRDefault="000135B1" w:rsidP="002E7143">
      <w:pPr>
        <w:jc w:val="both"/>
      </w:pPr>
      <w:r w:rsidRPr="000C7B1A">
        <w:t xml:space="preserve">                                                              </w:t>
      </w:r>
      <w:r w:rsidRPr="000C7B1A">
        <w:tab/>
        <w:t xml:space="preserve">  C</w:t>
      </w:r>
      <w:r w:rsidRPr="000C7B1A">
        <w:rPr>
          <w:vertAlign w:val="subscript"/>
        </w:rPr>
        <w:t>6</w:t>
      </w:r>
      <w:r w:rsidRPr="000C7B1A">
        <w:t>H</w:t>
      </w:r>
      <w:r w:rsidRPr="000C7B1A">
        <w:rPr>
          <w:vertAlign w:val="subscript"/>
        </w:rPr>
        <w:t>6</w:t>
      </w:r>
      <w:r w:rsidRPr="000C7B1A">
        <w:t xml:space="preserve"> </w:t>
      </w:r>
      <w:r w:rsidRPr="000C7B1A">
        <w:rPr>
          <w:position w:val="-6"/>
        </w:rPr>
        <w:object w:dxaOrig="1339" w:dyaOrig="320">
          <v:shape id="_x0000_i1718" type="#_x0000_t75" style="width:66.75pt;height:15.75pt" o:ole="">
            <v:imagedata r:id="rId1151" o:title=""/>
          </v:shape>
          <o:OLEObject Type="Embed" ProgID="Equation.DSMT4" ShapeID="_x0000_i1718" DrawAspect="Content" ObjectID="_1613285469" r:id="rId1152"/>
        </w:object>
      </w:r>
      <w:r w:rsidRPr="000C7B1A">
        <w:t xml:space="preserve"> ? </w:t>
      </w:r>
      <w:r w:rsidRPr="000C7B1A">
        <w:rPr>
          <w:position w:val="-6"/>
        </w:rPr>
        <w:object w:dxaOrig="940" w:dyaOrig="320">
          <v:shape id="_x0000_i1719" type="#_x0000_t75" style="width:46.5pt;height:15.75pt" o:ole="">
            <v:imagedata r:id="rId1153" o:title=""/>
          </v:shape>
          <o:OLEObject Type="Embed" ProgID="Equation.DSMT4" ShapeID="_x0000_i1719" DrawAspect="Content" ObjectID="_1613285470" r:id="rId1154"/>
        </w:object>
      </w:r>
      <w:r w:rsidRPr="000C7B1A">
        <w:t xml:space="preserve"> B</w:t>
      </w:r>
    </w:p>
    <w:p w:rsidR="000135B1" w:rsidRPr="000C7B1A" w:rsidRDefault="000135B1" w:rsidP="002E7143">
      <w:pPr>
        <w:jc w:val="both"/>
      </w:pPr>
      <w:r w:rsidRPr="000C7B1A">
        <w:t>Biết rằng các phản ứng xảy ra với tỉ lệ mol 1:1. Tên gọi của các sản phẩm A, B thu được lần lượt là</w:t>
      </w:r>
    </w:p>
    <w:p w:rsidR="000135B1" w:rsidRPr="000C7B1A" w:rsidRDefault="000135B1" w:rsidP="002E7143">
      <w:r w:rsidRPr="000C7B1A">
        <w:rPr>
          <w:b/>
        </w:rPr>
        <w:lastRenderedPageBreak/>
        <w:t xml:space="preserve">A. </w:t>
      </w:r>
      <w:r w:rsidRPr="000C7B1A">
        <w:t>(A) o-bromnitrobenzen và p-bromnitrobenzen; (B) m-bromtoluen.</w:t>
      </w:r>
    </w:p>
    <w:p w:rsidR="000135B1" w:rsidRPr="000C7B1A" w:rsidRDefault="000135B1" w:rsidP="002E7143">
      <w:r w:rsidRPr="000C7B1A">
        <w:rPr>
          <w:b/>
          <w:bCs/>
        </w:rPr>
        <w:t>B.</w:t>
      </w:r>
      <w:r w:rsidRPr="000C7B1A">
        <w:rPr>
          <w:bCs/>
        </w:rPr>
        <w:t xml:space="preserve"> (A) m-bromnitrobenzen; (B) o-bromtoluen và p-bromtoluen.</w:t>
      </w:r>
    </w:p>
    <w:p w:rsidR="000135B1" w:rsidRPr="000C7B1A" w:rsidRDefault="000135B1" w:rsidP="002E7143">
      <w:r w:rsidRPr="000C7B1A">
        <w:rPr>
          <w:b/>
        </w:rPr>
        <w:t xml:space="preserve">C. </w:t>
      </w:r>
      <w:r w:rsidRPr="000C7B1A">
        <w:t xml:space="preserve">(A) p-bromnitrobenzen; (B) </w:t>
      </w:r>
      <w:r w:rsidRPr="000C7B1A">
        <w:rPr>
          <w:bCs/>
        </w:rPr>
        <w:t>o-bromtoluen v</w:t>
      </w:r>
      <w:r w:rsidRPr="000C7B1A">
        <w:t>à</w:t>
      </w:r>
      <w:r w:rsidRPr="000C7B1A">
        <w:rPr>
          <w:bCs/>
        </w:rPr>
        <w:t xml:space="preserve"> p-bromtoluen.</w:t>
      </w:r>
    </w:p>
    <w:p w:rsidR="000135B1" w:rsidRPr="000C7B1A" w:rsidRDefault="000135B1" w:rsidP="002E7143">
      <w:r w:rsidRPr="000C7B1A">
        <w:rPr>
          <w:b/>
        </w:rPr>
        <w:t xml:space="preserve">D. </w:t>
      </w:r>
      <w:r w:rsidRPr="000C7B1A">
        <w:t>(A) m-bromnitrobenzen; (B) m-bromtoluen.</w:t>
      </w:r>
    </w:p>
    <w:p w:rsidR="000135B1" w:rsidRPr="000C7B1A" w:rsidRDefault="000135B1" w:rsidP="002E7143">
      <w:pPr>
        <w:jc w:val="both"/>
      </w:pPr>
      <w:r w:rsidRPr="000C7B1A">
        <w:rPr>
          <w:b/>
        </w:rPr>
        <w:t xml:space="preserve">Câu 41. </w:t>
      </w:r>
      <w:r w:rsidRPr="000C7B1A">
        <w:t xml:space="preserve">Cho các chất sau: etilen, vinylaxetilen, isopren, toluen, propin, stiren, butan, cumen, benzen, </w:t>
      </w:r>
    </w:p>
    <w:p w:rsidR="000135B1" w:rsidRPr="000C7B1A" w:rsidRDefault="000135B1" w:rsidP="002E7143">
      <w:pPr>
        <w:jc w:val="both"/>
      </w:pPr>
      <w:r w:rsidRPr="000C7B1A">
        <w:t xml:space="preserve">buta-1,3-đien. Mệnh đề nào dưới đây là đúng khi </w:t>
      </w:r>
      <w:r w:rsidRPr="000C7B1A">
        <w:rPr>
          <w:lang w:val="pt-BR"/>
        </w:rPr>
        <w:t>nhận xét</w:t>
      </w:r>
      <w:r w:rsidRPr="000C7B1A">
        <w:t xml:space="preserve"> về các chất trên?</w:t>
      </w:r>
    </w:p>
    <w:p w:rsidR="000135B1" w:rsidRPr="000C7B1A" w:rsidRDefault="000135B1" w:rsidP="002E7143">
      <w:r w:rsidRPr="000C7B1A">
        <w:rPr>
          <w:b/>
        </w:rPr>
        <w:t xml:space="preserve">A. </w:t>
      </w:r>
      <w:r w:rsidRPr="000C7B1A">
        <w:t>Có 6 chất làm mất màu dung dịch brom.</w:t>
      </w:r>
    </w:p>
    <w:p w:rsidR="000135B1" w:rsidRPr="000C7B1A" w:rsidRDefault="000135B1" w:rsidP="002E7143">
      <w:r w:rsidRPr="000C7B1A">
        <w:rPr>
          <w:b/>
        </w:rPr>
        <w:t xml:space="preserve">B. </w:t>
      </w:r>
      <w:r w:rsidRPr="000C7B1A">
        <w:t xml:space="preserve">Có 5 chất làm mất màu dung dịch </w:t>
      </w:r>
      <w:r w:rsidRPr="000C7B1A">
        <w:rPr>
          <w:lang w:val="pt-BR"/>
        </w:rPr>
        <w:t>KMnO</w:t>
      </w:r>
      <w:r w:rsidRPr="000C7B1A">
        <w:rPr>
          <w:vertAlign w:val="subscript"/>
          <w:lang w:val="pt-BR"/>
        </w:rPr>
        <w:t>4</w:t>
      </w:r>
      <w:r w:rsidRPr="000C7B1A">
        <w:rPr>
          <w:lang w:val="pt-BR"/>
        </w:rPr>
        <w:t xml:space="preserve"> ở nhiệt độ thường.</w:t>
      </w:r>
    </w:p>
    <w:p w:rsidR="000135B1" w:rsidRPr="000C7B1A" w:rsidRDefault="000135B1" w:rsidP="002E7143">
      <w:r w:rsidRPr="000C7B1A">
        <w:rPr>
          <w:b/>
        </w:rPr>
        <w:t xml:space="preserve">C. </w:t>
      </w:r>
      <w:r w:rsidRPr="000C7B1A">
        <w:t>Có 3 chất tác dụng với dung dịch AgNO</w:t>
      </w:r>
      <w:r w:rsidRPr="000C7B1A">
        <w:rPr>
          <w:vertAlign w:val="subscript"/>
        </w:rPr>
        <w:t>3</w:t>
      </w:r>
      <w:r w:rsidRPr="000C7B1A">
        <w:t>/NH</w:t>
      </w:r>
      <w:r w:rsidRPr="000C7B1A">
        <w:rPr>
          <w:vertAlign w:val="subscript"/>
        </w:rPr>
        <w:t>3</w:t>
      </w:r>
      <w:r w:rsidRPr="000C7B1A">
        <w:t>, đun nóng.</w:t>
      </w:r>
    </w:p>
    <w:p w:rsidR="000135B1" w:rsidRPr="000C7B1A" w:rsidRDefault="000135B1" w:rsidP="002E7143">
      <w:r w:rsidRPr="000C7B1A">
        <w:rPr>
          <w:b/>
        </w:rPr>
        <w:t xml:space="preserve">D. </w:t>
      </w:r>
      <w:r w:rsidRPr="000C7B1A">
        <w:t>Có 6 chất tác dụng với H</w:t>
      </w:r>
      <w:r w:rsidRPr="000C7B1A">
        <w:rPr>
          <w:vertAlign w:val="subscript"/>
        </w:rPr>
        <w:t>2</w:t>
      </w:r>
      <w:r w:rsidRPr="000C7B1A">
        <w:t xml:space="preserve"> (có xúc tác thích hợp và đun nóng).</w:t>
      </w:r>
    </w:p>
    <w:p w:rsidR="000135B1" w:rsidRPr="000C7B1A" w:rsidRDefault="000135B1" w:rsidP="002E7143">
      <w:pPr>
        <w:tabs>
          <w:tab w:val="left" w:pos="2609"/>
          <w:tab w:val="left" w:pos="4939"/>
          <w:tab w:val="left" w:pos="7269"/>
        </w:tabs>
        <w:jc w:val="both"/>
        <w:rPr>
          <w:lang w:val="nl-NL"/>
        </w:rPr>
      </w:pPr>
      <w:r w:rsidRPr="000C7B1A">
        <w:rPr>
          <w:b/>
        </w:rPr>
        <w:t xml:space="preserve">Câu 42. </w:t>
      </w:r>
      <w:r w:rsidRPr="000C7B1A">
        <w:rPr>
          <w:lang w:val="nl-NL"/>
        </w:rPr>
        <w:t>Trong một bình kín chứa 0,35 mol C</w:t>
      </w:r>
      <w:r w:rsidRPr="000C7B1A">
        <w:rPr>
          <w:vertAlign w:val="subscript"/>
          <w:lang w:val="nl-NL"/>
        </w:rPr>
        <w:t>2</w:t>
      </w:r>
      <w:r w:rsidRPr="000C7B1A">
        <w:rPr>
          <w:lang w:val="nl-NL"/>
        </w:rPr>
        <w:t>H</w:t>
      </w:r>
      <w:r w:rsidRPr="000C7B1A">
        <w:rPr>
          <w:vertAlign w:val="subscript"/>
          <w:lang w:val="nl-NL"/>
        </w:rPr>
        <w:t>2</w:t>
      </w:r>
      <w:r w:rsidRPr="000C7B1A">
        <w:rPr>
          <w:lang w:val="nl-NL"/>
        </w:rPr>
        <w:t>; 0,65 mol H</w:t>
      </w:r>
      <w:r w:rsidRPr="000C7B1A">
        <w:rPr>
          <w:vertAlign w:val="subscript"/>
          <w:lang w:val="nl-NL"/>
        </w:rPr>
        <w:t>2</w:t>
      </w:r>
      <w:r w:rsidRPr="000C7B1A">
        <w:rPr>
          <w:lang w:val="nl-NL"/>
        </w:rPr>
        <w:t xml:space="preserve"> và một ít bột Ni. Nung nóng bình một thời gian, thu được hỗn hợp khí X có tỉ khối so với H</w:t>
      </w:r>
      <w:r w:rsidRPr="000C7B1A">
        <w:rPr>
          <w:vertAlign w:val="subscript"/>
          <w:lang w:val="nl-NL"/>
        </w:rPr>
        <w:t>2</w:t>
      </w:r>
      <w:r w:rsidRPr="000C7B1A">
        <w:rPr>
          <w:lang w:val="nl-NL"/>
        </w:rPr>
        <w:t xml:space="preserve"> bằng 8. Sục X vào lượng dư dung dịch AgNO</w:t>
      </w:r>
      <w:r w:rsidRPr="000C7B1A">
        <w:rPr>
          <w:vertAlign w:val="subscript"/>
          <w:lang w:val="nl-NL"/>
        </w:rPr>
        <w:t>3</w:t>
      </w:r>
      <w:r w:rsidRPr="000C7B1A">
        <w:rPr>
          <w:lang w:val="nl-NL"/>
        </w:rPr>
        <w:t xml:space="preserve"> trong NH</w:t>
      </w:r>
      <w:r w:rsidRPr="000C7B1A">
        <w:rPr>
          <w:vertAlign w:val="subscript"/>
          <w:lang w:val="nl-NL"/>
        </w:rPr>
        <w:t>3</w:t>
      </w:r>
      <w:r w:rsidRPr="000C7B1A">
        <w:rPr>
          <w:lang w:val="nl-NL"/>
        </w:rPr>
        <w:t xml:space="preserve"> đến phản ứng hoàn toàn, thu được hỗn hợp khí Y và 24 gam kết tủa. Hỗn hợp khí Y phản ứng vừa đủ với bao nhiêu mol Br</w:t>
      </w:r>
      <w:r w:rsidRPr="000C7B1A">
        <w:rPr>
          <w:vertAlign w:val="subscript"/>
          <w:lang w:val="nl-NL"/>
        </w:rPr>
        <w:t>2</w:t>
      </w:r>
      <w:r w:rsidRPr="000C7B1A">
        <w:rPr>
          <w:lang w:val="nl-NL"/>
        </w:rPr>
        <w:t xml:space="preserve"> trong dung dịch?</w:t>
      </w:r>
    </w:p>
    <w:p w:rsidR="000135B1" w:rsidRPr="000C7B1A" w:rsidRDefault="000135B1" w:rsidP="002E7143">
      <w:pPr>
        <w:tabs>
          <w:tab w:val="left" w:pos="2708"/>
          <w:tab w:val="left" w:pos="5138"/>
          <w:tab w:val="left" w:pos="7569"/>
        </w:tabs>
      </w:pPr>
      <w:r w:rsidRPr="000C7B1A">
        <w:rPr>
          <w:b/>
          <w:lang w:val="nl-NL"/>
        </w:rPr>
        <w:t xml:space="preserve">A. </w:t>
      </w:r>
      <w:r w:rsidRPr="000C7B1A">
        <w:rPr>
          <w:lang w:val="nl-NL"/>
        </w:rPr>
        <w:t>0,20 mol.</w:t>
      </w:r>
      <w:r w:rsidRPr="000C7B1A">
        <w:tab/>
      </w:r>
      <w:r w:rsidRPr="000C7B1A">
        <w:rPr>
          <w:b/>
          <w:lang w:val="nl-NL"/>
        </w:rPr>
        <w:t xml:space="preserve">B. </w:t>
      </w:r>
      <w:r w:rsidRPr="000C7B1A">
        <w:rPr>
          <w:lang w:val="nl-NL"/>
        </w:rPr>
        <w:t>0,25 mol.</w:t>
      </w:r>
      <w:r w:rsidRPr="000C7B1A">
        <w:tab/>
      </w:r>
      <w:r w:rsidRPr="000C7B1A">
        <w:rPr>
          <w:b/>
          <w:lang w:val="nl-NL"/>
        </w:rPr>
        <w:t xml:space="preserve">C. </w:t>
      </w:r>
      <w:r w:rsidRPr="000C7B1A">
        <w:rPr>
          <w:lang w:val="nl-NL"/>
        </w:rPr>
        <w:t>0,10 mol.</w:t>
      </w:r>
      <w:r w:rsidRPr="000C7B1A">
        <w:tab/>
      </w:r>
      <w:r w:rsidRPr="000C7B1A">
        <w:rPr>
          <w:b/>
          <w:lang w:val="nl-NL"/>
        </w:rPr>
        <w:t xml:space="preserve">D. </w:t>
      </w:r>
      <w:r w:rsidRPr="000C7B1A">
        <w:rPr>
          <w:lang w:val="nl-NL"/>
        </w:rPr>
        <w:t>0,15 mol.</w:t>
      </w:r>
    </w:p>
    <w:p w:rsidR="000135B1" w:rsidRPr="000C7B1A" w:rsidRDefault="000135B1" w:rsidP="002E7143">
      <w:pPr>
        <w:jc w:val="both"/>
      </w:pPr>
      <w:r w:rsidRPr="000C7B1A">
        <w:rPr>
          <w:b/>
        </w:rPr>
        <w:t xml:space="preserve">Câu 43. </w:t>
      </w:r>
      <w:r w:rsidRPr="000C7B1A">
        <w:t>Khi crackinh hoàn toàn một thể tích ankan X thu được hai thể tích hỗn hợp Y (các thể tích khí đo ở cùng điều kiện nhiệt độ và áp suất); tỉ khối của Y so với H</w:t>
      </w:r>
      <w:r w:rsidRPr="000C7B1A">
        <w:rPr>
          <w:position w:val="-3"/>
          <w:vertAlign w:val="subscript"/>
        </w:rPr>
        <w:t>2</w:t>
      </w:r>
      <w:r w:rsidRPr="000C7B1A">
        <w:rPr>
          <w:position w:val="-3"/>
        </w:rPr>
        <w:t xml:space="preserve">  </w:t>
      </w:r>
      <w:r w:rsidRPr="000C7B1A">
        <w:t>bằng 14,5. Đốt cháy hoàn toàn 2,24 lít X (ở đktc), rồi hấp thụ toàn bộ sản phẩm cháy vào 300 ml dung dịch Ba(OH)</w:t>
      </w:r>
      <w:r w:rsidRPr="000C7B1A">
        <w:rPr>
          <w:position w:val="-5"/>
          <w:vertAlign w:val="subscript"/>
        </w:rPr>
        <w:t>2</w:t>
      </w:r>
      <w:r w:rsidRPr="000C7B1A">
        <w:t xml:space="preserve"> 1M thu được m gam kết tủa. Giá trị m là</w:t>
      </w:r>
    </w:p>
    <w:p w:rsidR="000135B1" w:rsidRPr="000C7B1A" w:rsidRDefault="000135B1" w:rsidP="002E7143">
      <w:pPr>
        <w:tabs>
          <w:tab w:val="left" w:pos="2708"/>
          <w:tab w:val="left" w:pos="5138"/>
          <w:tab w:val="left" w:pos="7569"/>
        </w:tabs>
      </w:pPr>
      <w:r w:rsidRPr="000C7B1A">
        <w:rPr>
          <w:b/>
        </w:rPr>
        <w:t xml:space="preserve">A. </w:t>
      </w:r>
      <w:r w:rsidRPr="000C7B1A">
        <w:t>78,8g.</w:t>
      </w:r>
      <w:r w:rsidRPr="000C7B1A">
        <w:tab/>
      </w:r>
      <w:r w:rsidRPr="000C7B1A">
        <w:rPr>
          <w:b/>
        </w:rPr>
        <w:t xml:space="preserve">B. </w:t>
      </w:r>
      <w:r w:rsidRPr="000C7B1A">
        <w:t>59,1g.</w:t>
      </w:r>
      <w:r w:rsidRPr="000C7B1A">
        <w:tab/>
      </w:r>
      <w:r w:rsidRPr="000C7B1A">
        <w:rPr>
          <w:b/>
        </w:rPr>
        <w:t xml:space="preserve">C. </w:t>
      </w:r>
      <w:r w:rsidRPr="000C7B1A">
        <w:t>19,7g.</w:t>
      </w:r>
      <w:r w:rsidRPr="000C7B1A">
        <w:tab/>
      </w:r>
      <w:r w:rsidRPr="000C7B1A">
        <w:rPr>
          <w:b/>
        </w:rPr>
        <w:t xml:space="preserve">D. </w:t>
      </w:r>
      <w:r w:rsidRPr="000C7B1A">
        <w:t>39,4.</w:t>
      </w:r>
    </w:p>
    <w:p w:rsidR="000135B1" w:rsidRPr="000C7B1A" w:rsidRDefault="000135B1" w:rsidP="002E7143">
      <w:pPr>
        <w:tabs>
          <w:tab w:val="left" w:pos="435"/>
          <w:tab w:val="left" w:pos="2985"/>
          <w:tab w:val="left" w:pos="5325"/>
          <w:tab w:val="left" w:pos="7710"/>
        </w:tabs>
        <w:autoSpaceDE w:val="0"/>
        <w:autoSpaceDN w:val="0"/>
        <w:adjustRightInd w:val="0"/>
        <w:textAlignment w:val="center"/>
        <w:rPr>
          <w:spacing w:val="-6"/>
        </w:rPr>
      </w:pPr>
      <w:r w:rsidRPr="000C7B1A">
        <w:rPr>
          <w:b/>
        </w:rPr>
        <w:t xml:space="preserve">Câu 44. </w:t>
      </w:r>
      <w:r w:rsidRPr="000C7B1A">
        <w:rPr>
          <w:spacing w:val="-6"/>
        </w:rPr>
        <w:t>Dẫn 2,24 lít hỗn hợp khí X gồm C</w:t>
      </w:r>
      <w:r w:rsidRPr="000C7B1A">
        <w:rPr>
          <w:spacing w:val="-6"/>
          <w:vertAlign w:val="subscript"/>
        </w:rPr>
        <w:t>2</w:t>
      </w:r>
      <w:r w:rsidRPr="000C7B1A">
        <w:rPr>
          <w:spacing w:val="-6"/>
        </w:rPr>
        <w:t>H</w:t>
      </w:r>
      <w:r w:rsidRPr="000C7B1A">
        <w:rPr>
          <w:spacing w:val="-6"/>
          <w:vertAlign w:val="subscript"/>
        </w:rPr>
        <w:t>2</w:t>
      </w:r>
      <w:r w:rsidRPr="000C7B1A">
        <w:rPr>
          <w:spacing w:val="-6"/>
        </w:rPr>
        <w:t xml:space="preserve"> và H</w:t>
      </w:r>
      <w:r w:rsidRPr="000C7B1A">
        <w:rPr>
          <w:spacing w:val="-6"/>
          <w:vertAlign w:val="subscript"/>
        </w:rPr>
        <w:t>2</w:t>
      </w:r>
      <w:r w:rsidRPr="000C7B1A">
        <w:rPr>
          <w:spacing w:val="-6"/>
        </w:rPr>
        <w:t xml:space="preserve"> (có tỉ lệ thể tích V(C</w:t>
      </w:r>
      <w:r w:rsidRPr="000C7B1A">
        <w:rPr>
          <w:spacing w:val="-6"/>
          <w:vertAlign w:val="subscript"/>
        </w:rPr>
        <w:t>2</w:t>
      </w:r>
      <w:r w:rsidRPr="000C7B1A">
        <w:rPr>
          <w:spacing w:val="-6"/>
        </w:rPr>
        <w:t>H</w:t>
      </w:r>
      <w:r w:rsidRPr="000C7B1A">
        <w:rPr>
          <w:spacing w:val="-6"/>
          <w:vertAlign w:val="subscript"/>
        </w:rPr>
        <w:t>2</w:t>
      </w:r>
      <w:r w:rsidRPr="000C7B1A">
        <w:rPr>
          <w:spacing w:val="-6"/>
        </w:rPr>
        <w:t>)</w:t>
      </w:r>
      <w:r w:rsidRPr="000C7B1A">
        <w:rPr>
          <w:spacing w:val="-6"/>
          <w:vertAlign w:val="subscript"/>
        </w:rPr>
        <w:t xml:space="preserve"> </w:t>
      </w:r>
      <w:r w:rsidRPr="000C7B1A">
        <w:rPr>
          <w:spacing w:val="-6"/>
        </w:rPr>
        <w:t>; V(H</w:t>
      </w:r>
      <w:r w:rsidRPr="000C7B1A">
        <w:rPr>
          <w:spacing w:val="-6"/>
          <w:vertAlign w:val="subscript"/>
        </w:rPr>
        <w:t>2</w:t>
      </w:r>
      <w:r w:rsidRPr="000C7B1A">
        <w:rPr>
          <w:spacing w:val="-6"/>
        </w:rPr>
        <w:t>) = 2 : 3 ) đi qua Ni nung nóng thu được hỗn hợp Y, cho Y đi qua dung dịch Br</w:t>
      </w:r>
      <w:r w:rsidRPr="000C7B1A">
        <w:rPr>
          <w:spacing w:val="-6"/>
          <w:vertAlign w:val="subscript"/>
        </w:rPr>
        <w:t>2</w:t>
      </w:r>
      <w:r w:rsidRPr="000C7B1A">
        <w:rPr>
          <w:spacing w:val="-6"/>
        </w:rPr>
        <w:t xml:space="preserve"> dư thu được 896ml hỗn hợp khí Z bay ra khỏi bình dung dịch Br</w:t>
      </w:r>
      <w:r w:rsidRPr="000C7B1A">
        <w:rPr>
          <w:spacing w:val="-6"/>
          <w:vertAlign w:val="subscript"/>
        </w:rPr>
        <w:t>2</w:t>
      </w:r>
      <w:r w:rsidRPr="000C7B1A">
        <w:rPr>
          <w:spacing w:val="-6"/>
        </w:rPr>
        <w:t>. Tỉ khối của Z đối với H</w:t>
      </w:r>
      <w:r w:rsidRPr="000C7B1A">
        <w:rPr>
          <w:spacing w:val="-6"/>
          <w:vertAlign w:val="subscript"/>
        </w:rPr>
        <w:t>2</w:t>
      </w:r>
      <w:r w:rsidRPr="000C7B1A">
        <w:rPr>
          <w:spacing w:val="-6"/>
        </w:rPr>
        <w:t xml:space="preserve"> bằng 4,5. Biết các khí đều đo ở đktc. Khối lượng bình Br</w:t>
      </w:r>
      <w:r w:rsidRPr="000C7B1A">
        <w:rPr>
          <w:spacing w:val="-6"/>
          <w:vertAlign w:val="subscript"/>
        </w:rPr>
        <w:t>2</w:t>
      </w:r>
      <w:r w:rsidRPr="000C7B1A">
        <w:rPr>
          <w:spacing w:val="-6"/>
        </w:rPr>
        <w:t xml:space="preserve"> tăng thêm là     </w:t>
      </w:r>
    </w:p>
    <w:p w:rsidR="000135B1" w:rsidRPr="000C7B1A" w:rsidRDefault="000135B1" w:rsidP="002E7143">
      <w:pPr>
        <w:tabs>
          <w:tab w:val="left" w:pos="435"/>
          <w:tab w:val="left" w:pos="2985"/>
          <w:tab w:val="left" w:pos="5325"/>
          <w:tab w:val="left" w:pos="7710"/>
        </w:tabs>
        <w:autoSpaceDE w:val="0"/>
        <w:autoSpaceDN w:val="0"/>
        <w:adjustRightInd w:val="0"/>
        <w:textAlignment w:val="center"/>
        <w:rPr>
          <w:spacing w:val="-6"/>
        </w:rPr>
      </w:pPr>
      <w:r w:rsidRPr="000C7B1A">
        <w:rPr>
          <w:spacing w:val="-6"/>
        </w:rPr>
        <w:t xml:space="preserve">       </w:t>
      </w:r>
      <w:r w:rsidRPr="000C7B1A">
        <w:rPr>
          <w:b/>
          <w:bCs/>
          <w:spacing w:val="-6"/>
        </w:rPr>
        <w:t>A.</w:t>
      </w:r>
      <w:r w:rsidRPr="000C7B1A">
        <w:rPr>
          <w:spacing w:val="-6"/>
        </w:rPr>
        <w:t xml:space="preserve"> 1,6gam</w:t>
      </w:r>
      <w:r w:rsidRPr="000C7B1A">
        <w:rPr>
          <w:spacing w:val="-6"/>
        </w:rPr>
        <w:tab/>
      </w:r>
      <w:r w:rsidRPr="000C7B1A">
        <w:rPr>
          <w:b/>
          <w:bCs/>
          <w:spacing w:val="-6"/>
        </w:rPr>
        <w:t>B.</w:t>
      </w:r>
      <w:r w:rsidRPr="000C7B1A">
        <w:rPr>
          <w:lang w:val="pt-BR"/>
        </w:rPr>
        <w:t xml:space="preserve"> </w:t>
      </w:r>
      <w:r w:rsidRPr="000C7B1A">
        <w:rPr>
          <w:spacing w:val="-6"/>
        </w:rPr>
        <w:t>0,8gam</w:t>
      </w:r>
      <w:r w:rsidRPr="000C7B1A">
        <w:rPr>
          <w:spacing w:val="-6"/>
        </w:rPr>
        <w:tab/>
      </w:r>
      <w:r w:rsidRPr="000C7B1A">
        <w:rPr>
          <w:b/>
          <w:bCs/>
          <w:spacing w:val="-6"/>
        </w:rPr>
        <w:t>C.</w:t>
      </w:r>
      <w:r w:rsidRPr="000C7B1A">
        <w:rPr>
          <w:spacing w:val="-6"/>
        </w:rPr>
        <w:t xml:space="preserve"> 0,4 gam</w:t>
      </w:r>
      <w:r w:rsidRPr="000C7B1A">
        <w:rPr>
          <w:spacing w:val="-6"/>
        </w:rPr>
        <w:tab/>
      </w:r>
      <w:r w:rsidRPr="000C7B1A">
        <w:rPr>
          <w:b/>
          <w:bCs/>
          <w:spacing w:val="-6"/>
        </w:rPr>
        <w:t>D.</w:t>
      </w:r>
      <w:r w:rsidRPr="000C7B1A">
        <w:rPr>
          <w:spacing w:val="-6"/>
        </w:rPr>
        <w:t xml:space="preserve"> 0,6 gam</w:t>
      </w:r>
    </w:p>
    <w:p w:rsidR="000135B1" w:rsidRPr="000C7B1A" w:rsidRDefault="000135B1" w:rsidP="002E7143">
      <w:pPr>
        <w:tabs>
          <w:tab w:val="left" w:pos="435"/>
          <w:tab w:val="left" w:pos="2985"/>
          <w:tab w:val="left" w:pos="5325"/>
          <w:tab w:val="left" w:pos="7710"/>
        </w:tabs>
        <w:autoSpaceDE w:val="0"/>
        <w:autoSpaceDN w:val="0"/>
        <w:adjustRightInd w:val="0"/>
        <w:textAlignment w:val="center"/>
      </w:pPr>
      <w:r w:rsidRPr="000C7B1A">
        <w:rPr>
          <w:b/>
        </w:rPr>
        <w:t xml:space="preserve">Câu 45. </w:t>
      </w:r>
      <w:r w:rsidRPr="000C7B1A">
        <w:t>Hỗn hợp khí X gồm 0,45 mol H</w:t>
      </w:r>
      <w:r w:rsidRPr="000C7B1A">
        <w:rPr>
          <w:vertAlign w:val="subscript"/>
        </w:rPr>
        <w:t xml:space="preserve">2 </w:t>
      </w:r>
      <w:r w:rsidRPr="000C7B1A">
        <w:t>và 0,15 mol vinylaxetilen. Nung X một thời gian với xúc tác Ni thu được hỗn hợp khí Y có tỉ khối so với H</w:t>
      </w:r>
      <w:r w:rsidRPr="000C7B1A">
        <w:rPr>
          <w:vertAlign w:val="subscript"/>
        </w:rPr>
        <w:t>2</w:t>
      </w:r>
      <w:r w:rsidRPr="000C7B1A">
        <w:t xml:space="preserve"> là 14,5. Nếu cho toàn bộ Y sục từ từ vào dung dịch brom (dư) thì có m gam brom tham gia phản ứng. Giá trị của m là</w:t>
      </w:r>
    </w:p>
    <w:p w:rsidR="000135B1" w:rsidRPr="000C7B1A" w:rsidRDefault="000135B1" w:rsidP="002E7143">
      <w:pPr>
        <w:tabs>
          <w:tab w:val="left" w:pos="435"/>
          <w:tab w:val="left" w:pos="2985"/>
          <w:tab w:val="left" w:pos="5325"/>
          <w:tab w:val="left" w:pos="7710"/>
        </w:tabs>
        <w:autoSpaceDE w:val="0"/>
        <w:autoSpaceDN w:val="0"/>
        <w:adjustRightInd w:val="0"/>
        <w:textAlignment w:val="center"/>
      </w:pPr>
      <w:r w:rsidRPr="000C7B1A">
        <w:t xml:space="preserve">      </w:t>
      </w:r>
      <w:r w:rsidRPr="000C7B1A">
        <w:rPr>
          <w:b/>
          <w:bCs/>
        </w:rPr>
        <w:t>A.</w:t>
      </w:r>
      <w:r w:rsidRPr="000C7B1A">
        <w:t xml:space="preserve"> 32.</w:t>
      </w:r>
      <w:r w:rsidRPr="000C7B1A">
        <w:tab/>
      </w:r>
      <w:r w:rsidRPr="000C7B1A">
        <w:rPr>
          <w:b/>
          <w:bCs/>
        </w:rPr>
        <w:t>B.</w:t>
      </w:r>
      <w:r w:rsidRPr="000C7B1A">
        <w:t xml:space="preserve"> 48.</w:t>
      </w:r>
      <w:r w:rsidRPr="000C7B1A">
        <w:tab/>
      </w:r>
      <w:r w:rsidRPr="000C7B1A">
        <w:rPr>
          <w:b/>
          <w:bCs/>
        </w:rPr>
        <w:t>C.</w:t>
      </w:r>
      <w:r w:rsidRPr="000C7B1A">
        <w:t xml:space="preserve"> 16.</w:t>
      </w:r>
      <w:r w:rsidRPr="000C7B1A">
        <w:tab/>
      </w:r>
      <w:r w:rsidRPr="000C7B1A">
        <w:rPr>
          <w:b/>
          <w:bCs/>
        </w:rPr>
        <w:t>D.</w:t>
      </w:r>
      <w:r w:rsidRPr="000C7B1A">
        <w:t xml:space="preserve"> 24.</w:t>
      </w:r>
    </w:p>
    <w:p w:rsidR="000135B1" w:rsidRPr="000C7B1A" w:rsidRDefault="000135B1" w:rsidP="002E7143">
      <w:pPr>
        <w:tabs>
          <w:tab w:val="left" w:pos="435"/>
          <w:tab w:val="left" w:pos="2985"/>
          <w:tab w:val="left" w:pos="5325"/>
          <w:tab w:val="left" w:pos="7710"/>
        </w:tabs>
        <w:autoSpaceDE w:val="0"/>
        <w:autoSpaceDN w:val="0"/>
        <w:adjustRightInd w:val="0"/>
        <w:textAlignment w:val="center"/>
      </w:pPr>
      <w:r w:rsidRPr="000C7B1A">
        <w:t xml:space="preserve"> </w:t>
      </w:r>
      <w:r w:rsidRPr="000C7B1A">
        <w:rPr>
          <w:b/>
        </w:rPr>
        <w:t xml:space="preserve">Câu 46. </w:t>
      </w:r>
      <w:r w:rsidRPr="000C7B1A">
        <w:rPr>
          <w:lang w:val="pt-BR"/>
        </w:rPr>
        <w:t>Nung nóng a mol hỗn hợp X gồm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 xml:space="preserve"> trong bình kín có xúc tác thích hợp thu được hỗn hợp khí Y. Dẫn Y qua lượng dư dung dịch AgNO</w:t>
      </w:r>
      <w:r w:rsidRPr="000C7B1A">
        <w:rPr>
          <w:vertAlign w:val="subscript"/>
          <w:lang w:val="pt-BR"/>
        </w:rPr>
        <w:t>3</w:t>
      </w:r>
      <w:r w:rsidRPr="000C7B1A">
        <w:rPr>
          <w:lang w:val="pt-BR"/>
        </w:rPr>
        <w:t xml:space="preserve"> trong NH</w:t>
      </w:r>
      <w:r w:rsidRPr="000C7B1A">
        <w:rPr>
          <w:vertAlign w:val="subscript"/>
          <w:lang w:val="pt-BR"/>
        </w:rPr>
        <w:t>3</w:t>
      </w:r>
      <w:r w:rsidRPr="000C7B1A">
        <w:rPr>
          <w:lang w:val="pt-BR"/>
        </w:rPr>
        <w:t>, sau khi phản ứng hoàn toàn thu được 24 gam kết tủa và hỗn hợp khí Z. Hỗn hợp Z làm mất màu tối đa 40 gam brom trong dung dịch và còn lại hỗn hợp khí T. Đốt cháy hoàn toàn T thu được 11,7 gam nước. Vậy giá trị của a là</w:t>
      </w:r>
    </w:p>
    <w:p w:rsidR="000135B1" w:rsidRPr="000C7B1A" w:rsidRDefault="000135B1" w:rsidP="002E7143">
      <w:pPr>
        <w:tabs>
          <w:tab w:val="left" w:pos="2608"/>
          <w:tab w:val="left" w:pos="4939"/>
          <w:tab w:val="left" w:pos="7269"/>
        </w:tabs>
        <w:rPr>
          <w:lang w:val="pt-BR"/>
        </w:rPr>
      </w:pPr>
      <w:r w:rsidRPr="000C7B1A">
        <w:rPr>
          <w:b/>
          <w:lang w:val="pt-BR"/>
        </w:rPr>
        <w:t xml:space="preserve">  A. </w:t>
      </w:r>
      <w:r w:rsidRPr="000C7B1A">
        <w:rPr>
          <w:lang w:val="pt-BR"/>
        </w:rPr>
        <w:t>1.</w:t>
      </w:r>
      <w:r w:rsidRPr="000C7B1A">
        <w:rPr>
          <w:lang w:val="pt-BR"/>
        </w:rPr>
        <w:tab/>
      </w:r>
      <w:r w:rsidRPr="000C7B1A">
        <w:rPr>
          <w:b/>
          <w:lang w:val="pt-BR"/>
        </w:rPr>
        <w:t xml:space="preserve">B. </w:t>
      </w:r>
      <w:r w:rsidRPr="000C7B1A">
        <w:rPr>
          <w:lang w:val="pt-BR"/>
        </w:rPr>
        <w:t>0,9.</w:t>
      </w:r>
      <w:r w:rsidRPr="000C7B1A">
        <w:rPr>
          <w:lang w:val="pt-BR"/>
        </w:rPr>
        <w:tab/>
      </w:r>
      <w:r w:rsidRPr="000C7B1A">
        <w:rPr>
          <w:b/>
          <w:lang w:val="pt-BR"/>
        </w:rPr>
        <w:t xml:space="preserve">C. </w:t>
      </w:r>
      <w:r w:rsidRPr="000C7B1A">
        <w:rPr>
          <w:lang w:val="pt-BR"/>
        </w:rPr>
        <w:t>1,25.</w:t>
      </w:r>
      <w:r w:rsidRPr="000C7B1A">
        <w:rPr>
          <w:lang w:val="pt-BR"/>
        </w:rPr>
        <w:tab/>
      </w:r>
      <w:r w:rsidRPr="000C7B1A">
        <w:rPr>
          <w:b/>
          <w:lang w:val="pt-BR"/>
        </w:rPr>
        <w:t xml:space="preserve">D. </w:t>
      </w:r>
      <w:r w:rsidRPr="000C7B1A">
        <w:rPr>
          <w:lang w:val="pt-BR"/>
        </w:rPr>
        <w:t>2,5.</w:t>
      </w:r>
    </w:p>
    <w:p w:rsidR="000135B1" w:rsidRPr="000C7B1A" w:rsidRDefault="000135B1" w:rsidP="002E7143">
      <w:pPr>
        <w:jc w:val="both"/>
        <w:rPr>
          <w:lang w:val="vi-VN"/>
        </w:rPr>
      </w:pPr>
      <w:r w:rsidRPr="000C7B1A">
        <w:rPr>
          <w:b/>
          <w:lang w:val="pt-BR"/>
        </w:rPr>
        <w:t xml:space="preserve">Câu 47. </w:t>
      </w:r>
      <w:r w:rsidRPr="000C7B1A">
        <w:rPr>
          <w:lang w:val="vi-VN"/>
        </w:rPr>
        <w:t xml:space="preserve">Cho phản ứng: </w:t>
      </w:r>
    </w:p>
    <w:p w:rsidR="000135B1" w:rsidRPr="000C7B1A" w:rsidRDefault="000135B1" w:rsidP="002E7143">
      <w:pPr>
        <w:jc w:val="both"/>
        <w:rPr>
          <w:lang w:val="vi-VN"/>
        </w:rPr>
      </w:pPr>
      <w:r w:rsidRPr="000C7B1A">
        <w:rPr>
          <w:lang w:val="vi-VN"/>
        </w:rPr>
        <w:t>CH</w:t>
      </w:r>
      <w:r w:rsidRPr="000C7B1A">
        <w:rPr>
          <w:vertAlign w:val="subscript"/>
          <w:lang w:val="vi-VN"/>
        </w:rPr>
        <w:t>3</w:t>
      </w:r>
      <w:r w:rsidRPr="000C7B1A">
        <w:rPr>
          <w:lang w:val="vi-VN"/>
        </w:rPr>
        <w:t>CH</w:t>
      </w:r>
      <w:r w:rsidRPr="000C7B1A">
        <w:t>=</w:t>
      </w:r>
      <w:r w:rsidRPr="000C7B1A">
        <w:rPr>
          <w:lang w:val="vi-VN"/>
        </w:rPr>
        <w:t>C(CH</w:t>
      </w:r>
      <w:r w:rsidRPr="000C7B1A">
        <w:rPr>
          <w:vertAlign w:val="subscript"/>
          <w:lang w:val="vi-VN"/>
        </w:rPr>
        <w:t>3</w:t>
      </w:r>
      <w:r w:rsidRPr="000C7B1A">
        <w:rPr>
          <w:lang w:val="vi-VN"/>
        </w:rPr>
        <w:t>)CH</w:t>
      </w:r>
      <w:r w:rsidRPr="000C7B1A">
        <w:rPr>
          <w:vertAlign w:val="subscript"/>
          <w:lang w:val="vi-VN"/>
        </w:rPr>
        <w:t xml:space="preserve">3 </w:t>
      </w:r>
      <w:r w:rsidRPr="000C7B1A">
        <w:rPr>
          <w:lang w:val="vi-VN"/>
        </w:rPr>
        <w:t>+ K</w:t>
      </w:r>
      <w:r w:rsidRPr="000C7B1A">
        <w:rPr>
          <w:vertAlign w:val="subscript"/>
          <w:lang w:val="vi-VN"/>
        </w:rPr>
        <w:t>2</w:t>
      </w:r>
      <w:r w:rsidRPr="000C7B1A">
        <w:rPr>
          <w:lang w:val="vi-VN"/>
        </w:rPr>
        <w:t>Cr</w:t>
      </w:r>
      <w:r w:rsidRPr="000C7B1A">
        <w:rPr>
          <w:vertAlign w:val="subscript"/>
          <w:lang w:val="vi-VN"/>
        </w:rPr>
        <w:t>2</w:t>
      </w:r>
      <w:r w:rsidRPr="000C7B1A">
        <w:rPr>
          <w:lang w:val="vi-VN"/>
        </w:rPr>
        <w:t>O</w:t>
      </w:r>
      <w:r w:rsidRPr="000C7B1A">
        <w:rPr>
          <w:vertAlign w:val="subscript"/>
          <w:lang w:val="vi-VN"/>
        </w:rPr>
        <w:t xml:space="preserve">7 </w:t>
      </w:r>
      <w:r w:rsidRPr="000C7B1A">
        <w:rPr>
          <w:lang w:val="vi-VN"/>
        </w:rPr>
        <w:t>+ H</w:t>
      </w:r>
      <w:r w:rsidRPr="000C7B1A">
        <w:rPr>
          <w:vertAlign w:val="subscript"/>
          <w:lang w:val="vi-VN"/>
        </w:rPr>
        <w:t>2</w:t>
      </w:r>
      <w:r w:rsidRPr="000C7B1A">
        <w:rPr>
          <w:lang w:val="vi-VN"/>
        </w:rPr>
        <w:t>SO</w:t>
      </w:r>
      <w:r w:rsidRPr="000C7B1A">
        <w:rPr>
          <w:vertAlign w:val="subscript"/>
          <w:lang w:val="vi-VN"/>
        </w:rPr>
        <w:t>4</w:t>
      </w:r>
      <w:r w:rsidRPr="000C7B1A">
        <w:rPr>
          <w:lang w:val="vi-VN"/>
        </w:rPr>
        <w:t xml:space="preserve"> →  CH</w:t>
      </w:r>
      <w:r w:rsidRPr="000C7B1A">
        <w:rPr>
          <w:vertAlign w:val="subscript"/>
          <w:lang w:val="vi-VN"/>
        </w:rPr>
        <w:t>3</w:t>
      </w:r>
      <w:r w:rsidRPr="000C7B1A">
        <w:rPr>
          <w:lang w:val="vi-VN"/>
        </w:rPr>
        <w:t>COOH + CH</w:t>
      </w:r>
      <w:r w:rsidRPr="000C7B1A">
        <w:rPr>
          <w:vertAlign w:val="subscript"/>
          <w:lang w:val="vi-VN"/>
        </w:rPr>
        <w:t>3</w:t>
      </w:r>
      <w:r w:rsidRPr="000C7B1A">
        <w:rPr>
          <w:lang w:val="vi-VN"/>
        </w:rPr>
        <w:t>COCH</w:t>
      </w:r>
      <w:r w:rsidRPr="000C7B1A">
        <w:rPr>
          <w:vertAlign w:val="subscript"/>
          <w:lang w:val="vi-VN"/>
        </w:rPr>
        <w:t xml:space="preserve">3 </w:t>
      </w:r>
      <w:r w:rsidRPr="000C7B1A">
        <w:rPr>
          <w:lang w:val="vi-VN"/>
        </w:rPr>
        <w:t>+ Cr</w:t>
      </w:r>
      <w:r w:rsidRPr="000C7B1A">
        <w:rPr>
          <w:vertAlign w:val="subscript"/>
          <w:lang w:val="vi-VN"/>
        </w:rPr>
        <w:t>2</w:t>
      </w:r>
      <w:r w:rsidRPr="000C7B1A">
        <w:rPr>
          <w:lang w:val="vi-VN"/>
        </w:rPr>
        <w:t>(SO</w:t>
      </w:r>
      <w:r w:rsidRPr="000C7B1A">
        <w:rPr>
          <w:vertAlign w:val="subscript"/>
          <w:lang w:val="vi-VN"/>
        </w:rPr>
        <w:t>4</w:t>
      </w:r>
      <w:r w:rsidRPr="000C7B1A">
        <w:rPr>
          <w:lang w:val="vi-VN"/>
        </w:rPr>
        <w:t>)</w:t>
      </w:r>
      <w:r w:rsidRPr="000C7B1A">
        <w:rPr>
          <w:vertAlign w:val="subscript"/>
          <w:lang w:val="vi-VN"/>
        </w:rPr>
        <w:t>3</w:t>
      </w:r>
      <w:r w:rsidRPr="000C7B1A">
        <w:rPr>
          <w:lang w:val="vi-VN"/>
        </w:rPr>
        <w:t xml:space="preserve"> + K</w:t>
      </w:r>
      <w:r w:rsidRPr="000C7B1A">
        <w:rPr>
          <w:vertAlign w:val="subscript"/>
          <w:lang w:val="vi-VN"/>
        </w:rPr>
        <w:t>2</w:t>
      </w:r>
      <w:r w:rsidRPr="000C7B1A">
        <w:rPr>
          <w:lang w:val="vi-VN"/>
        </w:rPr>
        <w:t>SO</w:t>
      </w:r>
      <w:r w:rsidRPr="000C7B1A">
        <w:rPr>
          <w:vertAlign w:val="subscript"/>
          <w:lang w:val="vi-VN"/>
        </w:rPr>
        <w:t xml:space="preserve">4 </w:t>
      </w:r>
      <w:r w:rsidRPr="000C7B1A">
        <w:rPr>
          <w:lang w:val="vi-VN"/>
        </w:rPr>
        <w:t>+ H</w:t>
      </w:r>
      <w:r w:rsidRPr="000C7B1A">
        <w:rPr>
          <w:vertAlign w:val="subscript"/>
          <w:lang w:val="vi-VN"/>
        </w:rPr>
        <w:t>2</w:t>
      </w:r>
      <w:r w:rsidRPr="000C7B1A">
        <w:rPr>
          <w:lang w:val="vi-VN"/>
        </w:rPr>
        <w:t>O</w:t>
      </w:r>
    </w:p>
    <w:p w:rsidR="000135B1" w:rsidRPr="000C7B1A" w:rsidRDefault="000135B1" w:rsidP="002E7143">
      <w:pPr>
        <w:jc w:val="both"/>
        <w:rPr>
          <w:lang w:val="vi-VN"/>
        </w:rPr>
      </w:pPr>
      <w:r w:rsidRPr="000C7B1A">
        <w:rPr>
          <w:lang w:val="vi-VN"/>
        </w:rPr>
        <w:t>Tổng các hệ số là số nguyên nhỏ nhất đứng trước chất khử và chất oxi hóa để phản ứng trên cân bằng là</w:t>
      </w:r>
    </w:p>
    <w:p w:rsidR="000135B1" w:rsidRPr="000C7B1A" w:rsidRDefault="000135B1" w:rsidP="002E7143">
      <w:pPr>
        <w:tabs>
          <w:tab w:val="left" w:pos="2608"/>
          <w:tab w:val="left" w:pos="4939"/>
          <w:tab w:val="left" w:pos="7269"/>
        </w:tabs>
        <w:jc w:val="both"/>
      </w:pPr>
      <w:r w:rsidRPr="000C7B1A">
        <w:rPr>
          <w:b/>
          <w:lang w:val="vi-VN"/>
        </w:rPr>
        <w:t xml:space="preserve">A. </w:t>
      </w:r>
      <w:r w:rsidRPr="000C7B1A">
        <w:rPr>
          <w:lang w:val="vi-VN"/>
        </w:rPr>
        <w:t>14.</w:t>
      </w:r>
      <w:r w:rsidRPr="000C7B1A">
        <w:rPr>
          <w:lang w:val="vi-VN"/>
        </w:rPr>
        <w:tab/>
      </w:r>
      <w:r w:rsidRPr="000C7B1A">
        <w:rPr>
          <w:b/>
          <w:lang w:val="vi-VN"/>
        </w:rPr>
        <w:t xml:space="preserve">B. </w:t>
      </w:r>
      <w:r w:rsidRPr="000C7B1A">
        <w:rPr>
          <w:lang w:val="vi-VN"/>
        </w:rPr>
        <w:t>2.</w:t>
      </w:r>
      <w:r w:rsidRPr="000C7B1A">
        <w:rPr>
          <w:lang w:val="vi-VN"/>
        </w:rPr>
        <w:tab/>
      </w:r>
      <w:r w:rsidRPr="000C7B1A">
        <w:rPr>
          <w:b/>
          <w:lang w:val="vi-VN"/>
        </w:rPr>
        <w:t xml:space="preserve">C. </w:t>
      </w:r>
      <w:r w:rsidRPr="000C7B1A">
        <w:rPr>
          <w:lang w:val="vi-VN"/>
        </w:rPr>
        <w:t>6.</w:t>
      </w:r>
      <w:r w:rsidRPr="000C7B1A">
        <w:rPr>
          <w:lang w:val="vi-VN"/>
        </w:rPr>
        <w:tab/>
      </w:r>
      <w:r w:rsidRPr="000C7B1A">
        <w:rPr>
          <w:b/>
          <w:lang w:val="vi-VN"/>
        </w:rPr>
        <w:t xml:space="preserve">D. </w:t>
      </w:r>
      <w:r w:rsidRPr="000C7B1A">
        <w:rPr>
          <w:lang w:val="vi-VN"/>
        </w:rPr>
        <w:t>5.</w:t>
      </w:r>
    </w:p>
    <w:p w:rsidR="000135B1" w:rsidRPr="000C7B1A" w:rsidRDefault="000135B1" w:rsidP="002E7143">
      <w:pPr>
        <w:tabs>
          <w:tab w:val="left" w:pos="284"/>
          <w:tab w:val="left" w:pos="2835"/>
          <w:tab w:val="left" w:pos="5387"/>
          <w:tab w:val="left" w:pos="7938"/>
        </w:tabs>
        <w:jc w:val="both"/>
      </w:pPr>
      <w:r w:rsidRPr="000C7B1A">
        <w:rPr>
          <w:b/>
        </w:rPr>
        <w:t xml:space="preserve">Câu 48. </w:t>
      </w:r>
      <w:r w:rsidRPr="000C7B1A">
        <w:t>Khi nung butan với xúc tác thích hợp thu được hỗn hợp T gồm CH</w:t>
      </w:r>
      <w:r w:rsidRPr="000C7B1A">
        <w:rPr>
          <w:vertAlign w:val="subscript"/>
        </w:rPr>
        <w:t>4</w:t>
      </w:r>
      <w:r w:rsidRPr="000C7B1A">
        <w:t>, C</w:t>
      </w:r>
      <w:r w:rsidRPr="000C7B1A">
        <w:rPr>
          <w:vertAlign w:val="subscript"/>
        </w:rPr>
        <w:t>3</w:t>
      </w:r>
      <w:r w:rsidRPr="000C7B1A">
        <w:t>H</w:t>
      </w:r>
      <w:r w:rsidRPr="000C7B1A">
        <w:rPr>
          <w:vertAlign w:val="subscript"/>
        </w:rPr>
        <w:t>6</w:t>
      </w:r>
      <w:r w:rsidRPr="000C7B1A">
        <w:t>,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6</w:t>
      </w:r>
      <w:r w:rsidRPr="000C7B1A">
        <w:t>, C</w:t>
      </w:r>
      <w:r w:rsidRPr="000C7B1A">
        <w:rPr>
          <w:vertAlign w:val="subscript"/>
        </w:rPr>
        <w:t>4</w:t>
      </w:r>
      <w:r w:rsidRPr="000C7B1A">
        <w:t>H</w:t>
      </w:r>
      <w:r w:rsidRPr="000C7B1A">
        <w:rPr>
          <w:vertAlign w:val="subscript"/>
        </w:rPr>
        <w:t>8</w:t>
      </w:r>
      <w:r w:rsidRPr="000C7B1A">
        <w:t>, H</w:t>
      </w:r>
      <w:r w:rsidRPr="000C7B1A">
        <w:rPr>
          <w:vertAlign w:val="subscript"/>
        </w:rPr>
        <w:t>2</w:t>
      </w:r>
      <w:r w:rsidRPr="000C7B1A">
        <w:t xml:space="preserve"> và C</w:t>
      </w:r>
      <w:r w:rsidRPr="000C7B1A">
        <w:rPr>
          <w:vertAlign w:val="subscript"/>
        </w:rPr>
        <w:t>4</w:t>
      </w:r>
      <w:r w:rsidRPr="000C7B1A">
        <w:t>H</w:t>
      </w:r>
      <w:r w:rsidRPr="000C7B1A">
        <w:rPr>
          <w:vertAlign w:val="subscript"/>
        </w:rPr>
        <w:t>10</w:t>
      </w:r>
      <w:r w:rsidRPr="000C7B1A">
        <w:t xml:space="preserve"> dư. Đốt cháy hoàn toàn hỗn hợp T thu được 8,96 lít CO</w:t>
      </w:r>
      <w:r w:rsidRPr="000C7B1A">
        <w:rPr>
          <w:vertAlign w:val="subscript"/>
        </w:rPr>
        <w:t>2</w:t>
      </w:r>
      <w:r w:rsidRPr="000C7B1A">
        <w:t xml:space="preserve"> (đo ở đktc) và 9,0 gam H</w:t>
      </w:r>
      <w:r w:rsidRPr="000C7B1A">
        <w:rPr>
          <w:vertAlign w:val="subscript"/>
        </w:rPr>
        <w:t>2</w:t>
      </w:r>
      <w:r w:rsidRPr="000C7B1A">
        <w:t>O. Mặt khác, hỗn hợp T làm mất màu vừa hết 12 gam Br</w:t>
      </w:r>
      <w:r w:rsidRPr="000C7B1A">
        <w:rPr>
          <w:vertAlign w:val="subscript"/>
        </w:rPr>
        <w:t>2</w:t>
      </w:r>
      <w:r w:rsidRPr="000C7B1A">
        <w:t xml:space="preserve"> trong dung dịch nước brom. Hiệu suất phản ứng nung butan là</w:t>
      </w:r>
    </w:p>
    <w:p w:rsidR="000135B1" w:rsidRPr="000C7B1A" w:rsidRDefault="000135B1" w:rsidP="002E7143">
      <w:pPr>
        <w:tabs>
          <w:tab w:val="left" w:pos="284"/>
          <w:tab w:val="left" w:pos="2835"/>
          <w:tab w:val="left" w:pos="5387"/>
          <w:tab w:val="left" w:pos="7938"/>
        </w:tabs>
        <w:jc w:val="both"/>
        <w:rPr>
          <w:lang w:val="pt-BR"/>
        </w:rPr>
      </w:pPr>
      <w:r w:rsidRPr="000C7B1A">
        <w:t xml:space="preserve"> </w:t>
      </w:r>
      <w:r w:rsidRPr="000C7B1A">
        <w:rPr>
          <w:lang w:val="pt-BR"/>
        </w:rPr>
        <w:t xml:space="preserve"> </w:t>
      </w:r>
      <w:r w:rsidRPr="000C7B1A">
        <w:rPr>
          <w:lang w:val="pt-BR"/>
        </w:rPr>
        <w:tab/>
      </w:r>
      <w:r w:rsidRPr="000C7B1A">
        <w:rPr>
          <w:b/>
          <w:bCs/>
          <w:lang w:val="pt-BR"/>
        </w:rPr>
        <w:t>A.</w:t>
      </w:r>
      <w:r w:rsidRPr="000C7B1A">
        <w:rPr>
          <w:lang w:val="pt-BR"/>
        </w:rPr>
        <w:t xml:space="preserve"> 75%.</w:t>
      </w:r>
      <w:r w:rsidRPr="000C7B1A">
        <w:rPr>
          <w:lang w:val="pt-BR"/>
        </w:rPr>
        <w:tab/>
      </w:r>
      <w:r w:rsidRPr="000C7B1A">
        <w:rPr>
          <w:b/>
          <w:bCs/>
          <w:lang w:val="pt-BR"/>
        </w:rPr>
        <w:t>B.</w:t>
      </w:r>
      <w:r w:rsidRPr="000C7B1A">
        <w:rPr>
          <w:lang w:val="pt-BR"/>
        </w:rPr>
        <w:t xml:space="preserve"> 65%.</w:t>
      </w:r>
      <w:r w:rsidRPr="000C7B1A">
        <w:rPr>
          <w:lang w:val="pt-BR"/>
        </w:rPr>
        <w:tab/>
      </w:r>
      <w:r w:rsidRPr="000C7B1A">
        <w:rPr>
          <w:b/>
          <w:bCs/>
          <w:lang w:val="pt-BR"/>
        </w:rPr>
        <w:t>C.</w:t>
      </w:r>
      <w:r w:rsidRPr="000C7B1A">
        <w:rPr>
          <w:lang w:val="pt-BR"/>
        </w:rPr>
        <w:t xml:space="preserve"> 50%.</w:t>
      </w:r>
      <w:r w:rsidRPr="000C7B1A">
        <w:rPr>
          <w:lang w:val="pt-BR"/>
        </w:rPr>
        <w:tab/>
      </w:r>
      <w:r w:rsidRPr="000C7B1A">
        <w:rPr>
          <w:b/>
          <w:bCs/>
          <w:lang w:val="pt-BR"/>
        </w:rPr>
        <w:t xml:space="preserve">D. </w:t>
      </w:r>
      <w:r w:rsidRPr="000C7B1A">
        <w:rPr>
          <w:bCs/>
          <w:lang w:val="pt-BR"/>
        </w:rPr>
        <w:t>45%</w:t>
      </w:r>
      <w:r w:rsidRPr="000C7B1A">
        <w:rPr>
          <w:lang w:val="pt-BR"/>
        </w:rPr>
        <w:t>.</w:t>
      </w:r>
    </w:p>
    <w:p w:rsidR="000135B1" w:rsidRPr="000C7B1A" w:rsidRDefault="000135B1" w:rsidP="002E7143">
      <w:pPr>
        <w:tabs>
          <w:tab w:val="left" w:pos="284"/>
          <w:tab w:val="left" w:pos="2835"/>
          <w:tab w:val="left" w:pos="5387"/>
          <w:tab w:val="left" w:pos="7938"/>
        </w:tabs>
        <w:jc w:val="both"/>
      </w:pPr>
      <w:r w:rsidRPr="000C7B1A">
        <w:rPr>
          <w:b/>
        </w:rPr>
        <w:t xml:space="preserve">Câu 49. </w:t>
      </w:r>
      <w:r w:rsidRPr="000C7B1A">
        <w:t>Khi nung butan với xúc tác thích hợp thu được hỗn hợp T gồm CH</w:t>
      </w:r>
      <w:r w:rsidRPr="000C7B1A">
        <w:rPr>
          <w:vertAlign w:val="subscript"/>
        </w:rPr>
        <w:t>4</w:t>
      </w:r>
      <w:r w:rsidRPr="000C7B1A">
        <w:t>, C</w:t>
      </w:r>
      <w:r w:rsidRPr="000C7B1A">
        <w:rPr>
          <w:vertAlign w:val="subscript"/>
        </w:rPr>
        <w:t>3</w:t>
      </w:r>
      <w:r w:rsidRPr="000C7B1A">
        <w:t>H</w:t>
      </w:r>
      <w:r w:rsidRPr="000C7B1A">
        <w:rPr>
          <w:vertAlign w:val="subscript"/>
        </w:rPr>
        <w:t>6</w:t>
      </w:r>
      <w:r w:rsidRPr="000C7B1A">
        <w:t>,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6</w:t>
      </w:r>
      <w:r w:rsidRPr="000C7B1A">
        <w:t>, C</w:t>
      </w:r>
      <w:r w:rsidRPr="000C7B1A">
        <w:rPr>
          <w:vertAlign w:val="subscript"/>
        </w:rPr>
        <w:t>4</w:t>
      </w:r>
      <w:r w:rsidRPr="000C7B1A">
        <w:t>H</w:t>
      </w:r>
      <w:r w:rsidRPr="000C7B1A">
        <w:rPr>
          <w:vertAlign w:val="subscript"/>
        </w:rPr>
        <w:t>8</w:t>
      </w:r>
      <w:r w:rsidRPr="000C7B1A">
        <w:t>, H</w:t>
      </w:r>
      <w:r w:rsidRPr="000C7B1A">
        <w:rPr>
          <w:vertAlign w:val="subscript"/>
        </w:rPr>
        <w:t>2</w:t>
      </w:r>
      <w:r w:rsidRPr="000C7B1A">
        <w:t xml:space="preserve"> và C</w:t>
      </w:r>
      <w:r w:rsidRPr="000C7B1A">
        <w:rPr>
          <w:vertAlign w:val="subscript"/>
        </w:rPr>
        <w:t>4</w:t>
      </w:r>
      <w:r w:rsidRPr="000C7B1A">
        <w:t>H</w:t>
      </w:r>
      <w:r w:rsidRPr="000C7B1A">
        <w:rPr>
          <w:vertAlign w:val="subscript"/>
        </w:rPr>
        <w:t>10</w:t>
      </w:r>
      <w:r w:rsidRPr="000C7B1A">
        <w:t xml:space="preserve"> dư. Đốt cháy hoàn toàn hỗn hợp T thu được 8,96 lít CO</w:t>
      </w:r>
      <w:r w:rsidRPr="000C7B1A">
        <w:rPr>
          <w:vertAlign w:val="subscript"/>
        </w:rPr>
        <w:t>2</w:t>
      </w:r>
      <w:r w:rsidRPr="000C7B1A">
        <w:t xml:space="preserve"> (đo ở đktc) và 9,0 gam H</w:t>
      </w:r>
      <w:r w:rsidRPr="000C7B1A">
        <w:rPr>
          <w:vertAlign w:val="subscript"/>
        </w:rPr>
        <w:t>2</w:t>
      </w:r>
      <w:r w:rsidRPr="000C7B1A">
        <w:t>O. Mặt khác, hỗn hợp T làm mất màu vừa hết 12 gam Br</w:t>
      </w:r>
      <w:r w:rsidRPr="000C7B1A">
        <w:rPr>
          <w:vertAlign w:val="subscript"/>
        </w:rPr>
        <w:t>2</w:t>
      </w:r>
      <w:r w:rsidRPr="000C7B1A">
        <w:t xml:space="preserve"> trong dung dịch nước brom. Hiệu suất phản ứng nung butan là</w:t>
      </w:r>
    </w:p>
    <w:p w:rsidR="000135B1" w:rsidRPr="000C7B1A" w:rsidRDefault="000135B1" w:rsidP="002E7143">
      <w:pPr>
        <w:tabs>
          <w:tab w:val="left" w:pos="284"/>
          <w:tab w:val="left" w:pos="2835"/>
          <w:tab w:val="left" w:pos="5387"/>
          <w:tab w:val="left" w:pos="7938"/>
        </w:tabs>
        <w:jc w:val="both"/>
        <w:rPr>
          <w:lang w:val="pt-BR"/>
        </w:rPr>
      </w:pPr>
      <w:r w:rsidRPr="000C7B1A">
        <w:t xml:space="preserve"> </w:t>
      </w:r>
      <w:r w:rsidRPr="000C7B1A">
        <w:rPr>
          <w:lang w:val="pt-BR"/>
        </w:rPr>
        <w:t xml:space="preserve"> </w:t>
      </w:r>
      <w:r w:rsidRPr="000C7B1A">
        <w:rPr>
          <w:lang w:val="pt-BR"/>
        </w:rPr>
        <w:tab/>
      </w:r>
      <w:r w:rsidRPr="000C7B1A">
        <w:rPr>
          <w:b/>
          <w:bCs/>
          <w:lang w:val="pt-BR"/>
        </w:rPr>
        <w:t>A.</w:t>
      </w:r>
      <w:r w:rsidRPr="000C7B1A">
        <w:rPr>
          <w:lang w:val="pt-BR"/>
        </w:rPr>
        <w:t xml:space="preserve"> 75%.</w:t>
      </w:r>
      <w:r w:rsidRPr="000C7B1A">
        <w:rPr>
          <w:lang w:val="pt-BR"/>
        </w:rPr>
        <w:tab/>
      </w:r>
      <w:r w:rsidRPr="000C7B1A">
        <w:rPr>
          <w:b/>
          <w:bCs/>
          <w:lang w:val="pt-BR"/>
        </w:rPr>
        <w:t>B.</w:t>
      </w:r>
      <w:r w:rsidRPr="000C7B1A">
        <w:rPr>
          <w:lang w:val="pt-BR"/>
        </w:rPr>
        <w:t xml:space="preserve"> 65%.</w:t>
      </w:r>
      <w:r w:rsidRPr="000C7B1A">
        <w:rPr>
          <w:lang w:val="pt-BR"/>
        </w:rPr>
        <w:tab/>
      </w:r>
      <w:r w:rsidRPr="000C7B1A">
        <w:rPr>
          <w:b/>
          <w:bCs/>
          <w:lang w:val="pt-BR"/>
        </w:rPr>
        <w:t>C.</w:t>
      </w:r>
      <w:r w:rsidRPr="000C7B1A">
        <w:rPr>
          <w:lang w:val="pt-BR"/>
        </w:rPr>
        <w:t xml:space="preserve"> 50%.</w:t>
      </w:r>
      <w:r w:rsidRPr="000C7B1A">
        <w:rPr>
          <w:lang w:val="pt-BR"/>
        </w:rPr>
        <w:tab/>
      </w:r>
      <w:r w:rsidRPr="000C7B1A">
        <w:rPr>
          <w:b/>
          <w:bCs/>
          <w:lang w:val="pt-BR"/>
        </w:rPr>
        <w:t xml:space="preserve">D. </w:t>
      </w:r>
      <w:r w:rsidRPr="000C7B1A">
        <w:rPr>
          <w:bCs/>
          <w:lang w:val="pt-BR"/>
        </w:rPr>
        <w:t>45%</w:t>
      </w:r>
      <w:r w:rsidRPr="000C7B1A">
        <w:rPr>
          <w:lang w:val="pt-BR"/>
        </w:rPr>
        <w:t>.</w:t>
      </w:r>
    </w:p>
    <w:p w:rsidR="000135B1" w:rsidRPr="000C7B1A" w:rsidRDefault="000135B1" w:rsidP="002E7143">
      <w:pPr>
        <w:jc w:val="both"/>
        <w:rPr>
          <w:lang w:val="de-DE"/>
        </w:rPr>
      </w:pPr>
      <w:r w:rsidRPr="000C7B1A">
        <w:rPr>
          <w:b/>
          <w:lang w:val="pt-BR"/>
        </w:rPr>
        <w:t xml:space="preserve">Câu 50. </w:t>
      </w:r>
      <w:r w:rsidRPr="000C7B1A">
        <w:rPr>
          <w:lang w:val="de-DE"/>
        </w:rPr>
        <w:t>Trộn C</w:t>
      </w:r>
      <w:r w:rsidRPr="000C7B1A">
        <w:rPr>
          <w:vertAlign w:val="subscript"/>
          <w:lang w:val="de-DE"/>
        </w:rPr>
        <w:t>2</w:t>
      </w:r>
      <w:r w:rsidRPr="000C7B1A">
        <w:rPr>
          <w:lang w:val="de-DE"/>
        </w:rPr>
        <w:t>H</w:t>
      </w:r>
      <w:r w:rsidRPr="000C7B1A">
        <w:rPr>
          <w:vertAlign w:val="subscript"/>
          <w:lang w:val="de-DE"/>
        </w:rPr>
        <w:t>6</w:t>
      </w:r>
      <w:r w:rsidRPr="000C7B1A">
        <w:rPr>
          <w:lang w:val="de-DE"/>
        </w:rPr>
        <w:t xml:space="preserve"> và một ankin X (ở thể khí) theo tỉ lệ mol 1:1, rồi thêm tiếp khí O</w:t>
      </w:r>
      <w:r w:rsidRPr="000C7B1A">
        <w:rPr>
          <w:vertAlign w:val="subscript"/>
          <w:lang w:val="de-DE"/>
        </w:rPr>
        <w:t>2</w:t>
      </w:r>
      <w:r w:rsidRPr="000C7B1A">
        <w:rPr>
          <w:lang w:val="de-DE"/>
        </w:rPr>
        <w:t xml:space="preserve"> vào thì được hỗn hợp có tỉ khối so với H</w:t>
      </w:r>
      <w:r w:rsidRPr="000C7B1A">
        <w:rPr>
          <w:vertAlign w:val="subscript"/>
          <w:lang w:val="de-DE"/>
        </w:rPr>
        <w:t>2</w:t>
      </w:r>
      <w:r w:rsidRPr="000C7B1A">
        <w:rPr>
          <w:lang w:val="de-DE"/>
        </w:rPr>
        <w:t xml:space="preserve"> là 18. Công thức phân tử của X là</w:t>
      </w:r>
    </w:p>
    <w:p w:rsidR="000135B1" w:rsidRPr="000C7B1A" w:rsidRDefault="000135B1" w:rsidP="002E7143">
      <w:pPr>
        <w:tabs>
          <w:tab w:val="left" w:pos="2608"/>
          <w:tab w:val="left" w:pos="4939"/>
          <w:tab w:val="left" w:pos="7269"/>
        </w:tabs>
        <w:rPr>
          <w:lang w:val="pt-BR"/>
        </w:rPr>
      </w:pPr>
      <w:r w:rsidRPr="000C7B1A">
        <w:rPr>
          <w:b/>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2</w:t>
      </w:r>
      <w:r w:rsidRPr="000C7B1A">
        <w:rPr>
          <w:lang w:val="pt-BR"/>
        </w:rPr>
        <w:t>.</w:t>
      </w:r>
      <w:r w:rsidRPr="000C7B1A">
        <w:rPr>
          <w:lang w:val="de-DE"/>
        </w:rPr>
        <w:tab/>
      </w:r>
      <w:r w:rsidRPr="000C7B1A">
        <w:rPr>
          <w:b/>
          <w:lang w:val="pt-BR"/>
        </w:rPr>
        <w:t xml:space="preserve">B. </w:t>
      </w:r>
      <w:r w:rsidRPr="000C7B1A">
        <w:rPr>
          <w:lang w:val="pt-BR"/>
        </w:rPr>
        <w:t>C</w:t>
      </w:r>
      <w:r w:rsidRPr="000C7B1A">
        <w:rPr>
          <w:vertAlign w:val="subscript"/>
          <w:lang w:val="pt-BR"/>
        </w:rPr>
        <w:t>5</w:t>
      </w:r>
      <w:r w:rsidRPr="000C7B1A">
        <w:rPr>
          <w:lang w:val="pt-BR"/>
        </w:rPr>
        <w:t>H</w:t>
      </w:r>
      <w:r w:rsidRPr="000C7B1A">
        <w:rPr>
          <w:vertAlign w:val="subscript"/>
          <w:lang w:val="pt-BR"/>
        </w:rPr>
        <w:t>8</w:t>
      </w:r>
      <w:r w:rsidRPr="000C7B1A">
        <w:rPr>
          <w:lang w:val="pt-BR"/>
        </w:rPr>
        <w:t>.</w:t>
      </w:r>
      <w:r w:rsidRPr="000C7B1A">
        <w:rPr>
          <w:lang w:val="de-DE"/>
        </w:rPr>
        <w:tab/>
      </w:r>
      <w:r w:rsidRPr="000C7B1A">
        <w:rPr>
          <w:b/>
          <w:lang w:val="pt-BR"/>
        </w:rPr>
        <w:t xml:space="preserve">C.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lang w:val="pt-BR"/>
        </w:rPr>
        <w:t>.</w:t>
      </w:r>
      <w:r w:rsidRPr="000C7B1A">
        <w:rPr>
          <w:lang w:val="de-DE"/>
        </w:rPr>
        <w:tab/>
      </w:r>
      <w:r w:rsidRPr="000C7B1A">
        <w:rPr>
          <w:b/>
          <w:lang w:val="pt-BR"/>
        </w:rPr>
        <w:t xml:space="preserve">D. </w:t>
      </w:r>
      <w:r w:rsidRPr="000C7B1A">
        <w:rPr>
          <w:lang w:val="pt-BR"/>
        </w:rPr>
        <w:t>C</w:t>
      </w:r>
      <w:r w:rsidRPr="000C7B1A">
        <w:rPr>
          <w:vertAlign w:val="subscript"/>
          <w:lang w:val="pt-BR"/>
        </w:rPr>
        <w:t>4</w:t>
      </w:r>
      <w:r w:rsidRPr="000C7B1A">
        <w:rPr>
          <w:lang w:val="pt-BR"/>
        </w:rPr>
        <w:t>H</w:t>
      </w:r>
      <w:r w:rsidRPr="000C7B1A">
        <w:rPr>
          <w:vertAlign w:val="subscript"/>
          <w:lang w:val="pt-BR"/>
        </w:rPr>
        <w:t>6</w:t>
      </w:r>
      <w:r w:rsidRPr="000C7B1A">
        <w:rPr>
          <w:lang w:val="pt-BR"/>
        </w:rPr>
        <w:t>.</w:t>
      </w:r>
    </w:p>
    <w:p w:rsidR="000135B1" w:rsidRPr="000C7B1A" w:rsidRDefault="000135B1" w:rsidP="002E7143">
      <w:pPr>
        <w:jc w:val="both"/>
      </w:pPr>
      <w:r w:rsidRPr="000C7B1A">
        <w:rPr>
          <w:b/>
          <w:lang w:val="de-DE"/>
        </w:rPr>
        <w:t xml:space="preserve">Câu 51. </w:t>
      </w:r>
      <w:r w:rsidRPr="000C7B1A">
        <w:t>Sơ đồ điều chế PVC trong công nghiệp hiện nay là</w:t>
      </w:r>
    </w:p>
    <w:p w:rsidR="000135B1" w:rsidRPr="000C7B1A" w:rsidRDefault="000135B1" w:rsidP="002E7143">
      <w:pPr>
        <w:rPr>
          <w:lang w:val="pt-BR"/>
        </w:rPr>
      </w:pPr>
      <w:r w:rsidRPr="000C7B1A">
        <w:rPr>
          <w:b/>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6</w:t>
      </w:r>
      <w:r w:rsidRPr="000C7B1A">
        <w:rPr>
          <w:position w:val="-6"/>
        </w:rPr>
        <w:object w:dxaOrig="760" w:dyaOrig="320">
          <v:shape id="_x0000_i1720" type="#_x0000_t75" style="width:38.25pt;height:15.75pt" o:ole="">
            <v:imagedata r:id="rId1155" o:title=""/>
          </v:shape>
          <o:OLEObject Type="Embed" ProgID="Equation.DSMT4" ShapeID="_x0000_i1720" DrawAspect="Content" ObjectID="_1613285471" r:id="rId1156"/>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Cl  </w:t>
      </w:r>
      <w:r w:rsidRPr="000C7B1A">
        <w:rPr>
          <w:position w:val="-6"/>
        </w:rPr>
        <w:object w:dxaOrig="900" w:dyaOrig="320">
          <v:shape id="_x0000_i1721" type="#_x0000_t75" style="width:45pt;height:15.75pt" o:ole="">
            <v:imagedata r:id="rId1157" o:title=""/>
          </v:shape>
          <o:OLEObject Type="Embed" ProgID="Equation.DSMT4" ShapeID="_x0000_i1721" DrawAspect="Content" ObjectID="_1613285472" r:id="rId1158"/>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3</w:t>
      </w:r>
      <w:r w:rsidRPr="000C7B1A">
        <w:rPr>
          <w:lang w:val="pt-BR"/>
        </w:rPr>
        <w:t xml:space="preserve">Cl </w:t>
      </w:r>
      <w:r w:rsidRPr="000C7B1A">
        <w:rPr>
          <w:position w:val="-6"/>
        </w:rPr>
        <w:object w:dxaOrig="1179" w:dyaOrig="320">
          <v:shape id="_x0000_i1722" type="#_x0000_t75" style="width:59.25pt;height:15.75pt" o:ole="">
            <v:imagedata r:id="rId1159" o:title=""/>
          </v:shape>
          <o:OLEObject Type="Embed" ProgID="Equation.DSMT4" ShapeID="_x0000_i1722" DrawAspect="Content" ObjectID="_1613285473" r:id="rId1160"/>
        </w:object>
      </w:r>
      <w:r w:rsidRPr="000C7B1A">
        <w:rPr>
          <w:lang w:val="pt-BR"/>
        </w:rPr>
        <w:t xml:space="preserve">  PVC.</w:t>
      </w:r>
    </w:p>
    <w:p w:rsidR="000135B1" w:rsidRPr="000C7B1A" w:rsidRDefault="000135B1" w:rsidP="002E7143">
      <w:pPr>
        <w:rPr>
          <w:lang w:val="pt-BR"/>
        </w:rPr>
      </w:pPr>
      <w:r w:rsidRPr="000C7B1A">
        <w:rPr>
          <w:b/>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 xml:space="preserve">4 </w:t>
      </w:r>
      <w:r w:rsidRPr="000C7B1A">
        <w:rPr>
          <w:position w:val="-6"/>
        </w:rPr>
        <w:object w:dxaOrig="760" w:dyaOrig="320">
          <v:shape id="_x0000_i1723" type="#_x0000_t75" style="width:38.25pt;height:15.75pt" o:ole="">
            <v:imagedata r:id="rId1155" o:title=""/>
          </v:shape>
          <o:OLEObject Type="Embed" ProgID="Equation.DSMT4" ShapeID="_x0000_i1723" DrawAspect="Content" ObjectID="_1613285474" r:id="rId1161"/>
        </w:object>
      </w:r>
      <w:r w:rsidRPr="000C7B1A">
        <w:rPr>
          <w:vertAlign w:val="subscript"/>
          <w:lang w:val="pt-BR"/>
        </w:rPr>
        <w:t xml:space="preserve">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 xml:space="preserve">Cl  </w:t>
      </w:r>
      <w:r w:rsidRPr="000C7B1A">
        <w:rPr>
          <w:position w:val="-6"/>
        </w:rPr>
        <w:object w:dxaOrig="1179" w:dyaOrig="320">
          <v:shape id="_x0000_i1724" type="#_x0000_t75" style="width:59.25pt;height:15.75pt" o:ole="">
            <v:imagedata r:id="rId1159" o:title=""/>
          </v:shape>
          <o:OLEObject Type="Embed" ProgID="Equation.DSMT4" ShapeID="_x0000_i1724" DrawAspect="Content" ObjectID="_1613285475" r:id="rId1162"/>
        </w:object>
      </w:r>
      <w:r w:rsidRPr="000C7B1A">
        <w:rPr>
          <w:lang w:val="pt-BR"/>
        </w:rPr>
        <w:t xml:space="preserve">  PVC.</w:t>
      </w:r>
    </w:p>
    <w:p w:rsidR="000135B1" w:rsidRPr="000C7B1A" w:rsidRDefault="000135B1" w:rsidP="002E7143">
      <w:pPr>
        <w:rPr>
          <w:lang w:val="pt-BR"/>
        </w:rPr>
      </w:pPr>
      <w:r w:rsidRPr="000C7B1A">
        <w:rPr>
          <w:b/>
          <w:lang w:val="pt-BR"/>
        </w:rPr>
        <w:t xml:space="preserve">C. </w:t>
      </w:r>
      <w:r w:rsidRPr="000C7B1A">
        <w:rPr>
          <w:lang w:val="pt-BR"/>
        </w:rPr>
        <w:t>CH</w:t>
      </w:r>
      <w:r w:rsidRPr="000C7B1A">
        <w:rPr>
          <w:vertAlign w:val="subscript"/>
          <w:lang w:val="pt-BR"/>
        </w:rPr>
        <w:t>4</w:t>
      </w:r>
      <w:r w:rsidRPr="000C7B1A">
        <w:rPr>
          <w:lang w:val="pt-BR"/>
        </w:rPr>
        <w:t xml:space="preserve"> </w:t>
      </w:r>
      <w:r w:rsidRPr="000C7B1A">
        <w:rPr>
          <w:position w:val="-6"/>
        </w:rPr>
        <w:object w:dxaOrig="1000" w:dyaOrig="360">
          <v:shape id="_x0000_i1725" type="#_x0000_t75" style="width:50.25pt;height:18pt" o:ole="">
            <v:imagedata r:id="rId1163" o:title=""/>
          </v:shape>
          <o:OLEObject Type="Embed" ProgID="Equation.DSMT4" ShapeID="_x0000_i1725" DrawAspect="Content" ObjectID="_1613285476" r:id="rId1164"/>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w:t>
      </w:r>
      <w:r w:rsidRPr="000C7B1A">
        <w:rPr>
          <w:position w:val="-6"/>
        </w:rPr>
        <w:object w:dxaOrig="800" w:dyaOrig="320">
          <v:shape id="_x0000_i1726" type="#_x0000_t75" style="width:39.75pt;height:15.75pt" o:ole="">
            <v:imagedata r:id="rId1165" o:title=""/>
          </v:shape>
          <o:OLEObject Type="Embed" ProgID="Equation.DSMT4" ShapeID="_x0000_i1726" DrawAspect="Content" ObjectID="_1613285477" r:id="rId1166"/>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3</w:t>
      </w:r>
      <w:r w:rsidRPr="000C7B1A">
        <w:rPr>
          <w:lang w:val="pt-BR"/>
        </w:rPr>
        <w:t xml:space="preserve">Cl </w:t>
      </w:r>
      <w:r w:rsidRPr="000C7B1A">
        <w:rPr>
          <w:position w:val="-6"/>
        </w:rPr>
        <w:object w:dxaOrig="1179" w:dyaOrig="320">
          <v:shape id="_x0000_i1727" type="#_x0000_t75" style="width:59.25pt;height:15.75pt" o:ole="">
            <v:imagedata r:id="rId1159" o:title=""/>
          </v:shape>
          <o:OLEObject Type="Embed" ProgID="Equation.DSMT4" ShapeID="_x0000_i1727" DrawAspect="Content" ObjectID="_1613285478" r:id="rId1167"/>
        </w:object>
      </w:r>
      <w:r w:rsidRPr="000C7B1A">
        <w:rPr>
          <w:lang w:val="pt-BR"/>
        </w:rPr>
        <w:t xml:space="preserve">  PVC.</w:t>
      </w:r>
    </w:p>
    <w:p w:rsidR="000135B1" w:rsidRPr="000C7B1A" w:rsidRDefault="000135B1" w:rsidP="002E7143">
      <w:pPr>
        <w:rPr>
          <w:lang w:val="pt-BR"/>
        </w:rPr>
      </w:pPr>
      <w:r w:rsidRPr="000C7B1A">
        <w:rPr>
          <w:b/>
          <w:lang w:val="pt-BR"/>
        </w:rPr>
        <w:lastRenderedPageBreak/>
        <w:t xml:space="preserve">D. </w:t>
      </w:r>
      <w:r w:rsidRPr="000C7B1A">
        <w:rPr>
          <w:lang w:val="pt-BR"/>
        </w:rPr>
        <w:t>C</w:t>
      </w:r>
      <w:r w:rsidRPr="000C7B1A">
        <w:rPr>
          <w:vertAlign w:val="subscript"/>
          <w:lang w:val="pt-BR"/>
        </w:rPr>
        <w:t>2</w:t>
      </w:r>
      <w:r w:rsidRPr="000C7B1A">
        <w:rPr>
          <w:lang w:val="pt-BR"/>
        </w:rPr>
        <w:t>H</w:t>
      </w:r>
      <w:r w:rsidRPr="000C7B1A">
        <w:rPr>
          <w:vertAlign w:val="subscript"/>
          <w:lang w:val="pt-BR"/>
        </w:rPr>
        <w:t>4</w:t>
      </w:r>
      <w:r w:rsidRPr="000C7B1A">
        <w:rPr>
          <w:position w:val="-6"/>
        </w:rPr>
        <w:object w:dxaOrig="760" w:dyaOrig="320">
          <v:shape id="_x0000_i1728" type="#_x0000_t75" style="width:38.25pt;height:15.75pt" o:ole="">
            <v:imagedata r:id="rId1155" o:title=""/>
          </v:shape>
          <o:OLEObject Type="Embed" ProgID="Equation.DSMT4" ShapeID="_x0000_i1728" DrawAspect="Content" ObjectID="_1613285479" r:id="rId1168"/>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4</w:t>
      </w:r>
      <w:r w:rsidRPr="000C7B1A">
        <w:rPr>
          <w:lang w:val="pt-BR"/>
        </w:rPr>
        <w:t>Cl</w:t>
      </w:r>
      <w:r w:rsidRPr="000C7B1A">
        <w:rPr>
          <w:vertAlign w:val="subscript"/>
          <w:lang w:val="pt-BR"/>
        </w:rPr>
        <w:t>2</w:t>
      </w:r>
      <w:r w:rsidRPr="000C7B1A">
        <w:rPr>
          <w:lang w:val="pt-BR"/>
        </w:rPr>
        <w:t xml:space="preserve">  </w:t>
      </w:r>
      <w:r w:rsidRPr="000C7B1A">
        <w:rPr>
          <w:position w:val="-6"/>
        </w:rPr>
        <w:object w:dxaOrig="900" w:dyaOrig="320">
          <v:shape id="_x0000_i1729" type="#_x0000_t75" style="width:45pt;height:15.75pt" o:ole="">
            <v:imagedata r:id="rId1157" o:title=""/>
          </v:shape>
          <o:OLEObject Type="Embed" ProgID="Equation.DSMT4" ShapeID="_x0000_i1729" DrawAspect="Content" ObjectID="_1613285480" r:id="rId1169"/>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3</w:t>
      </w:r>
      <w:r w:rsidRPr="000C7B1A">
        <w:rPr>
          <w:lang w:val="pt-BR"/>
        </w:rPr>
        <w:t xml:space="preserve">Cl </w:t>
      </w:r>
      <w:r w:rsidRPr="000C7B1A">
        <w:rPr>
          <w:position w:val="-6"/>
        </w:rPr>
        <w:object w:dxaOrig="1179" w:dyaOrig="320">
          <v:shape id="_x0000_i1730" type="#_x0000_t75" style="width:59.25pt;height:15.75pt" o:ole="">
            <v:imagedata r:id="rId1159" o:title=""/>
          </v:shape>
          <o:OLEObject Type="Embed" ProgID="Equation.DSMT4" ShapeID="_x0000_i1730" DrawAspect="Content" ObjectID="_1613285481" r:id="rId1170"/>
        </w:object>
      </w:r>
      <w:r w:rsidRPr="000C7B1A">
        <w:rPr>
          <w:lang w:val="pt-BR"/>
        </w:rPr>
        <w:t xml:space="preserve">  PVC.</w:t>
      </w:r>
    </w:p>
    <w:p w:rsidR="000135B1" w:rsidRPr="000C7B1A" w:rsidRDefault="000135B1" w:rsidP="002E7143">
      <w:pPr>
        <w:jc w:val="both"/>
      </w:pPr>
      <w:r w:rsidRPr="000C7B1A">
        <w:rPr>
          <w:b/>
        </w:rPr>
        <w:t xml:space="preserve">Câu 52. </w:t>
      </w:r>
      <w:r w:rsidRPr="000C7B1A">
        <w:t xml:space="preserve">Cho các phản ứng sau: </w:t>
      </w:r>
    </w:p>
    <w:p w:rsidR="000135B1" w:rsidRPr="000C7B1A" w:rsidRDefault="000135B1" w:rsidP="002E7143">
      <w:pPr>
        <w:jc w:val="both"/>
      </w:pPr>
      <w:r w:rsidRPr="000C7B1A">
        <w:t>a) CH</w:t>
      </w:r>
      <w:r w:rsidRPr="000C7B1A">
        <w:rPr>
          <w:vertAlign w:val="subscript"/>
        </w:rPr>
        <w:t>4</w:t>
      </w:r>
      <w:r w:rsidRPr="000C7B1A">
        <w:rPr>
          <w:vertAlign w:val="subscript"/>
        </w:rPr>
        <w:softHyphen/>
        <w:t xml:space="preserve"> </w:t>
      </w:r>
      <w:r w:rsidRPr="000C7B1A">
        <w:t>+ Cl</w:t>
      </w:r>
      <w:r w:rsidRPr="000C7B1A">
        <w:rPr>
          <w:vertAlign w:val="subscript"/>
        </w:rPr>
        <w:t>2</w:t>
      </w:r>
      <w:r w:rsidRPr="000C7B1A">
        <w:t xml:space="preserve"> </w:t>
      </w:r>
      <w:r w:rsidRPr="000C7B1A">
        <w:rPr>
          <w:position w:val="-6"/>
        </w:rPr>
        <w:object w:dxaOrig="779" w:dyaOrig="320">
          <v:shape id="_x0000_i1731" type="#_x0000_t75" style="width:39pt;height:15.75pt" o:ole="">
            <v:imagedata r:id="rId1171" o:title=""/>
          </v:shape>
          <o:OLEObject Type="Embed" ProgID="Equation.DSMT4" ShapeID="_x0000_i1731" DrawAspect="Content" ObjectID="_1613285482" r:id="rId1172"/>
        </w:object>
      </w:r>
      <w:r w:rsidRPr="000C7B1A">
        <w:t xml:space="preserve"> CH</w:t>
      </w:r>
      <w:r w:rsidRPr="000C7B1A">
        <w:rPr>
          <w:vertAlign w:val="subscript"/>
        </w:rPr>
        <w:t>3</w:t>
      </w:r>
      <w:r w:rsidRPr="000C7B1A">
        <w:t>Cl + HCl</w:t>
      </w:r>
      <w:r w:rsidRPr="000C7B1A">
        <w:tab/>
      </w:r>
      <w:r w:rsidRPr="000C7B1A">
        <w:tab/>
      </w:r>
      <w:r w:rsidRPr="000C7B1A">
        <w:tab/>
      </w:r>
      <w:r w:rsidRPr="000C7B1A">
        <w:rPr>
          <w:lang w:val="pt-BR"/>
        </w:rPr>
        <w:t>b)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 Br</w:t>
      </w:r>
      <w:r w:rsidRPr="000C7B1A">
        <w:rPr>
          <w:vertAlign w:val="subscript"/>
          <w:lang w:val="pt-BR"/>
        </w:rPr>
        <w:t>2</w:t>
      </w:r>
      <w:r w:rsidRPr="000C7B1A">
        <w:rPr>
          <w:lang w:val="pt-BR"/>
        </w:rPr>
        <w:t xml:space="preserve"> </w:t>
      </w:r>
      <w:r w:rsidRPr="000C7B1A">
        <w:rPr>
          <w:position w:val="-6"/>
        </w:rPr>
        <w:object w:dxaOrig="300" w:dyaOrig="220">
          <v:shape id="_x0000_i1732" type="#_x0000_t75" style="width:15pt;height:10.5pt" o:ole="">
            <v:imagedata r:id="rId1173" o:title=""/>
          </v:shape>
          <o:OLEObject Type="Embed" ProgID="Equation.DSMT4" ShapeID="_x0000_i1732" DrawAspect="Content" ObjectID="_1613285483" r:id="rId1174"/>
        </w:objec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4</w:t>
      </w:r>
      <w:r w:rsidRPr="000C7B1A">
        <w:rPr>
          <w:lang w:val="pt-BR"/>
        </w:rPr>
        <w:t>Br</w:t>
      </w:r>
      <w:r w:rsidRPr="000C7B1A">
        <w:rPr>
          <w:vertAlign w:val="subscript"/>
          <w:lang w:val="pt-BR"/>
        </w:rPr>
        <w:t>2</w:t>
      </w:r>
    </w:p>
    <w:p w:rsidR="000135B1" w:rsidRPr="000C7B1A" w:rsidRDefault="000135B1" w:rsidP="002E7143">
      <w:pPr>
        <w:jc w:val="both"/>
        <w:rPr>
          <w:lang w:val="pt-BR"/>
        </w:rPr>
      </w:pPr>
      <w:r w:rsidRPr="000C7B1A">
        <w:rPr>
          <w:lang w:val="pt-BR"/>
        </w:rPr>
        <w:t>c) C</w:t>
      </w:r>
      <w:r w:rsidRPr="000C7B1A">
        <w:rPr>
          <w:vertAlign w:val="subscript"/>
          <w:lang w:val="pt-BR"/>
        </w:rPr>
        <w:t>6</w:t>
      </w:r>
      <w:r w:rsidRPr="000C7B1A">
        <w:rPr>
          <w:lang w:val="pt-BR"/>
        </w:rPr>
        <w:t>H</w:t>
      </w:r>
      <w:r w:rsidRPr="000C7B1A">
        <w:rPr>
          <w:vertAlign w:val="subscript"/>
          <w:lang w:val="pt-BR"/>
        </w:rPr>
        <w:t>6</w:t>
      </w:r>
      <w:r w:rsidRPr="000C7B1A">
        <w:rPr>
          <w:lang w:val="pt-BR"/>
        </w:rPr>
        <w:t xml:space="preserve"> + Br</w:t>
      </w:r>
      <w:r w:rsidRPr="000C7B1A">
        <w:rPr>
          <w:vertAlign w:val="subscript"/>
          <w:lang w:val="pt-BR"/>
        </w:rPr>
        <w:t>2</w:t>
      </w:r>
      <w:r w:rsidRPr="000C7B1A">
        <w:rPr>
          <w:lang w:val="pt-BR"/>
        </w:rPr>
        <w:t xml:space="preserve"> </w:t>
      </w:r>
      <w:r w:rsidRPr="000C7B1A">
        <w:rPr>
          <w:position w:val="-6"/>
        </w:rPr>
        <w:object w:dxaOrig="880" w:dyaOrig="360">
          <v:shape id="_x0000_i1733" type="#_x0000_t75" style="width:44.25pt;height:18pt" o:ole="">
            <v:imagedata r:id="rId1175" o:title=""/>
          </v:shape>
          <o:OLEObject Type="Embed" ProgID="Equation.DSMT4" ShapeID="_x0000_i1733" DrawAspect="Content" ObjectID="_1613285484" r:id="rId1176"/>
        </w:object>
      </w:r>
      <w:r w:rsidRPr="000C7B1A">
        <w:rPr>
          <w:lang w:val="pt-BR"/>
        </w:rPr>
        <w:t xml:space="preserve"> C</w:t>
      </w:r>
      <w:r w:rsidRPr="000C7B1A">
        <w:rPr>
          <w:vertAlign w:val="subscript"/>
          <w:lang w:val="pt-BR"/>
        </w:rPr>
        <w:t>6</w:t>
      </w:r>
      <w:r w:rsidRPr="000C7B1A">
        <w:rPr>
          <w:lang w:val="pt-BR"/>
        </w:rPr>
        <w:t>H</w:t>
      </w:r>
      <w:r w:rsidRPr="000C7B1A">
        <w:rPr>
          <w:vertAlign w:val="subscript"/>
          <w:lang w:val="pt-BR"/>
        </w:rPr>
        <w:t>5</w:t>
      </w:r>
      <w:r w:rsidRPr="000C7B1A">
        <w:rPr>
          <w:lang w:val="pt-BR"/>
        </w:rPr>
        <w:t xml:space="preserve"> Br + HBr</w:t>
      </w:r>
      <w:r w:rsidRPr="000C7B1A">
        <w:rPr>
          <w:lang w:val="pt-BR"/>
        </w:rPr>
        <w:tab/>
      </w:r>
      <w:r w:rsidRPr="000C7B1A">
        <w:rPr>
          <w:lang w:val="pt-BR"/>
        </w:rPr>
        <w:tab/>
        <w:t>d) C</w:t>
      </w:r>
      <w:r w:rsidRPr="000C7B1A">
        <w:rPr>
          <w:vertAlign w:val="subscript"/>
          <w:lang w:val="pt-BR"/>
        </w:rPr>
        <w:t>6</w:t>
      </w:r>
      <w:r w:rsidRPr="000C7B1A">
        <w:rPr>
          <w:lang w:val="pt-BR"/>
        </w:rPr>
        <w:t>H</w:t>
      </w:r>
      <w:r w:rsidRPr="000C7B1A">
        <w:rPr>
          <w:vertAlign w:val="subscript"/>
          <w:lang w:val="pt-BR"/>
        </w:rPr>
        <w:t>5</w:t>
      </w:r>
      <w:r w:rsidRPr="000C7B1A">
        <w:rPr>
          <w:lang w:val="pt-BR"/>
        </w:rPr>
        <w:t>CH</w:t>
      </w:r>
      <w:r w:rsidRPr="000C7B1A">
        <w:rPr>
          <w:vertAlign w:val="subscript"/>
          <w:lang w:val="pt-BR"/>
        </w:rPr>
        <w:t>3</w:t>
      </w:r>
      <w:r w:rsidRPr="000C7B1A">
        <w:rPr>
          <w:lang w:val="pt-BR"/>
        </w:rPr>
        <w:t xml:space="preserve"> + Cl</w:t>
      </w:r>
      <w:r w:rsidRPr="000C7B1A">
        <w:rPr>
          <w:vertAlign w:val="subscript"/>
          <w:lang w:val="pt-BR"/>
        </w:rPr>
        <w:t>2</w:t>
      </w:r>
      <w:r w:rsidRPr="000C7B1A">
        <w:rPr>
          <w:lang w:val="pt-BR"/>
        </w:rPr>
        <w:t xml:space="preserve"> </w:t>
      </w:r>
      <w:r w:rsidRPr="000C7B1A">
        <w:rPr>
          <w:position w:val="-6"/>
        </w:rPr>
        <w:object w:dxaOrig="779" w:dyaOrig="320">
          <v:shape id="_x0000_i1734" type="#_x0000_t75" style="width:39pt;height:15.75pt" o:ole="">
            <v:imagedata r:id="rId1171" o:title=""/>
          </v:shape>
          <o:OLEObject Type="Embed" ProgID="Equation.DSMT4" ShapeID="_x0000_i1734" DrawAspect="Content" ObjectID="_1613285485" r:id="rId1177"/>
        </w:object>
      </w:r>
      <w:r w:rsidRPr="000C7B1A">
        <w:rPr>
          <w:lang w:val="pt-BR"/>
        </w:rPr>
        <w:t xml:space="preserve"> C</w:t>
      </w:r>
      <w:r w:rsidRPr="000C7B1A">
        <w:rPr>
          <w:vertAlign w:val="subscript"/>
          <w:lang w:val="pt-BR"/>
        </w:rPr>
        <w:t>6</w:t>
      </w:r>
      <w:r w:rsidRPr="000C7B1A">
        <w:rPr>
          <w:lang w:val="pt-BR"/>
        </w:rPr>
        <w:t>H</w:t>
      </w:r>
      <w:r w:rsidRPr="000C7B1A">
        <w:rPr>
          <w:vertAlign w:val="subscript"/>
          <w:lang w:val="pt-BR"/>
        </w:rPr>
        <w:t>5</w:t>
      </w:r>
      <w:r w:rsidRPr="000C7B1A">
        <w:rPr>
          <w:lang w:val="pt-BR"/>
        </w:rPr>
        <w:t>CH</w:t>
      </w:r>
      <w:r w:rsidRPr="000C7B1A">
        <w:rPr>
          <w:vertAlign w:val="subscript"/>
          <w:lang w:val="pt-BR"/>
        </w:rPr>
        <w:t>2</w:t>
      </w:r>
      <w:r w:rsidRPr="000C7B1A">
        <w:rPr>
          <w:lang w:val="pt-BR"/>
        </w:rPr>
        <w:t>Cl + HCl</w:t>
      </w:r>
    </w:p>
    <w:p w:rsidR="000135B1" w:rsidRPr="000C7B1A" w:rsidRDefault="000135B1" w:rsidP="002E7143">
      <w:pPr>
        <w:jc w:val="both"/>
        <w:rPr>
          <w:lang w:val="pt-BR"/>
        </w:rPr>
      </w:pPr>
    </w:p>
    <w:p w:rsidR="000135B1" w:rsidRPr="000C7B1A" w:rsidRDefault="000135B1" w:rsidP="002E7143">
      <w:pPr>
        <w:jc w:val="both"/>
        <w:rPr>
          <w:lang w:val="pt-BR"/>
        </w:rPr>
      </w:pPr>
      <w:r w:rsidRPr="000C7B1A">
        <w:rPr>
          <w:lang w:val="pt-BR"/>
        </w:rPr>
        <w:t>Số phản ứng có cơ chế thế gốc tự do, phản ứng dây chuyền là</w:t>
      </w:r>
    </w:p>
    <w:p w:rsidR="000135B1" w:rsidRPr="000C7B1A" w:rsidRDefault="000135B1" w:rsidP="002E7143">
      <w:pPr>
        <w:tabs>
          <w:tab w:val="left" w:pos="2609"/>
          <w:tab w:val="left" w:pos="4939"/>
          <w:tab w:val="left" w:pos="7269"/>
        </w:tabs>
        <w:rPr>
          <w:lang w:val="pt-BR"/>
        </w:rPr>
      </w:pPr>
      <w:r w:rsidRPr="000C7B1A">
        <w:rPr>
          <w:b/>
          <w:lang w:val="pt-BR"/>
        </w:rPr>
        <w:t xml:space="preserve">A. </w:t>
      </w:r>
      <w:r w:rsidRPr="000C7B1A">
        <w:rPr>
          <w:lang w:val="pt-BR"/>
        </w:rPr>
        <w:t>1.</w:t>
      </w:r>
      <w:r w:rsidRPr="000C7B1A">
        <w:rPr>
          <w:lang w:val="pt-BR"/>
        </w:rPr>
        <w:tab/>
      </w:r>
      <w:r w:rsidRPr="000C7B1A">
        <w:rPr>
          <w:b/>
          <w:lang w:val="pt-BR"/>
        </w:rPr>
        <w:t xml:space="preserve">B. </w:t>
      </w:r>
      <w:r w:rsidRPr="000C7B1A">
        <w:rPr>
          <w:lang w:val="pt-BR"/>
        </w:rPr>
        <w:t>3.</w:t>
      </w:r>
      <w:r w:rsidRPr="000C7B1A">
        <w:rPr>
          <w:lang w:val="pt-BR"/>
        </w:rPr>
        <w:tab/>
      </w:r>
      <w:r w:rsidRPr="000C7B1A">
        <w:rPr>
          <w:b/>
          <w:lang w:val="pt-BR"/>
        </w:rPr>
        <w:t xml:space="preserve">C. </w:t>
      </w:r>
      <w:r w:rsidRPr="000C7B1A">
        <w:rPr>
          <w:lang w:val="pt-BR"/>
        </w:rPr>
        <w:t>2.</w:t>
      </w:r>
      <w:r w:rsidRPr="000C7B1A">
        <w:rPr>
          <w:lang w:val="pt-BR"/>
        </w:rPr>
        <w:tab/>
      </w:r>
      <w:r w:rsidRPr="000C7B1A">
        <w:rPr>
          <w:b/>
          <w:lang w:val="pt-BR"/>
        </w:rPr>
        <w:t xml:space="preserve">D. </w:t>
      </w:r>
      <w:r w:rsidRPr="000C7B1A">
        <w:rPr>
          <w:lang w:val="pt-BR"/>
        </w:rPr>
        <w:t>4.</w:t>
      </w:r>
    </w:p>
    <w:p w:rsidR="000135B1" w:rsidRPr="000C7B1A" w:rsidRDefault="000135B1" w:rsidP="002E7143">
      <w:pPr>
        <w:jc w:val="both"/>
        <w:rPr>
          <w:lang w:val="fr-FR"/>
        </w:rPr>
      </w:pPr>
      <w:r w:rsidRPr="000C7B1A">
        <w:rPr>
          <w:b/>
        </w:rPr>
        <w:t xml:space="preserve">Câu 53. </w:t>
      </w:r>
      <w:r w:rsidRPr="000C7B1A">
        <w:rPr>
          <w:lang w:val="fr-FR"/>
        </w:rPr>
        <w:t>Cho các hiđrocacbon sau: aren(1); ankan có nhánh(2); anken có nhánh(3); xicloankan không phân nhánh(4); ankan không phân nhánh(5); anken không phân nhánh(6). Thứ tự tăng dần chỉ số octan của các hiđrocacbon trên là</w:t>
      </w:r>
    </w:p>
    <w:p w:rsidR="000135B1" w:rsidRPr="000C7B1A" w:rsidRDefault="000135B1" w:rsidP="002E7143">
      <w:pPr>
        <w:tabs>
          <w:tab w:val="left" w:pos="2609"/>
          <w:tab w:val="left" w:pos="4939"/>
          <w:tab w:val="left" w:pos="7269"/>
        </w:tabs>
        <w:rPr>
          <w:lang w:val="fr-FR"/>
        </w:rPr>
      </w:pPr>
      <w:r w:rsidRPr="000C7B1A">
        <w:rPr>
          <w:b/>
          <w:lang w:val="fr-FR"/>
        </w:rPr>
        <w:t xml:space="preserve">A. </w:t>
      </w:r>
      <w:r w:rsidRPr="000C7B1A">
        <w:rPr>
          <w:lang w:val="fr-FR"/>
        </w:rPr>
        <w:t>1,3,2,6,4,5.</w:t>
      </w:r>
      <w:r w:rsidRPr="000C7B1A">
        <w:rPr>
          <w:lang w:val="fr-FR"/>
        </w:rPr>
        <w:tab/>
      </w:r>
      <w:r w:rsidRPr="000C7B1A">
        <w:rPr>
          <w:b/>
          <w:lang w:val="fr-FR"/>
        </w:rPr>
        <w:t xml:space="preserve">B. </w:t>
      </w:r>
      <w:r w:rsidRPr="000C7B1A">
        <w:rPr>
          <w:lang w:val="fr-FR"/>
        </w:rPr>
        <w:t>5,4,6,2,3,1.</w:t>
      </w:r>
      <w:r w:rsidRPr="000C7B1A">
        <w:rPr>
          <w:lang w:val="fr-FR"/>
        </w:rPr>
        <w:tab/>
      </w:r>
      <w:r w:rsidRPr="000C7B1A">
        <w:rPr>
          <w:b/>
          <w:lang w:val="fr-FR"/>
        </w:rPr>
        <w:t xml:space="preserve">C. </w:t>
      </w:r>
      <w:r w:rsidRPr="000C7B1A">
        <w:rPr>
          <w:lang w:val="fr-FR"/>
        </w:rPr>
        <w:t>4,5,6,2,3,1.</w:t>
      </w:r>
      <w:r w:rsidRPr="000C7B1A">
        <w:rPr>
          <w:lang w:val="fr-FR"/>
        </w:rPr>
        <w:tab/>
      </w:r>
      <w:r w:rsidRPr="000C7B1A">
        <w:rPr>
          <w:b/>
          <w:lang w:val="fr-FR"/>
        </w:rPr>
        <w:t xml:space="preserve">D. </w:t>
      </w:r>
      <w:r w:rsidRPr="000C7B1A">
        <w:rPr>
          <w:lang w:val="fr-FR"/>
        </w:rPr>
        <w:t>5,4,6,1,2,3.</w:t>
      </w:r>
    </w:p>
    <w:p w:rsidR="000135B1" w:rsidRPr="000C7B1A" w:rsidRDefault="000135B1" w:rsidP="002E7143">
      <w:pPr>
        <w:jc w:val="both"/>
        <w:rPr>
          <w:lang w:val="pt-BR"/>
        </w:rPr>
      </w:pPr>
      <w:r w:rsidRPr="000C7B1A">
        <w:rPr>
          <w:b/>
        </w:rPr>
        <w:t xml:space="preserve">Câu 54. </w:t>
      </w:r>
      <w:r w:rsidRPr="000C7B1A">
        <w:rPr>
          <w:lang w:val="pt-BR"/>
        </w:rPr>
        <w:t>X có công thức phân tử C</w:t>
      </w:r>
      <w:r w:rsidRPr="000C7B1A">
        <w:rPr>
          <w:vertAlign w:val="subscript"/>
          <w:lang w:val="pt-BR"/>
        </w:rPr>
        <w:t>6</w:t>
      </w:r>
      <w:r w:rsidRPr="000C7B1A">
        <w:rPr>
          <w:lang w:val="pt-BR"/>
        </w:rPr>
        <w:t>H</w:t>
      </w:r>
      <w:r w:rsidRPr="000C7B1A">
        <w:rPr>
          <w:vertAlign w:val="subscript"/>
          <w:lang w:val="pt-BR"/>
        </w:rPr>
        <w:t>14</w:t>
      </w:r>
      <w:r w:rsidRPr="000C7B1A">
        <w:rPr>
          <w:lang w:val="pt-BR"/>
        </w:rPr>
        <w:t>. Khi clo hoá X (theo tỉ lệ mol 1:1) thu được 2 sản phẩm. Thực hiện phản ứng đề hiđro từ X thì thu bao nhiêu olefin ?</w:t>
      </w:r>
    </w:p>
    <w:p w:rsidR="000135B1" w:rsidRPr="000C7B1A" w:rsidRDefault="000135B1" w:rsidP="002E7143">
      <w:pPr>
        <w:tabs>
          <w:tab w:val="left" w:pos="2609"/>
          <w:tab w:val="left" w:pos="4939"/>
          <w:tab w:val="left" w:pos="7269"/>
        </w:tabs>
        <w:rPr>
          <w:lang w:val="pt-BR"/>
        </w:rPr>
      </w:pPr>
      <w:r w:rsidRPr="000C7B1A">
        <w:rPr>
          <w:b/>
          <w:lang w:val="pt-BR"/>
        </w:rPr>
        <w:t xml:space="preserve">A. </w:t>
      </w:r>
      <w:r w:rsidRPr="000C7B1A">
        <w:rPr>
          <w:lang w:val="pt-BR"/>
        </w:rPr>
        <w:t>4.</w:t>
      </w:r>
      <w:r w:rsidRPr="000C7B1A">
        <w:rPr>
          <w:lang w:val="pt-BR"/>
        </w:rPr>
        <w:tab/>
      </w:r>
      <w:r w:rsidRPr="000C7B1A">
        <w:rPr>
          <w:b/>
          <w:lang w:val="pt-BR"/>
        </w:rPr>
        <w:t xml:space="preserve">B. </w:t>
      </w:r>
      <w:r w:rsidRPr="000C7B1A">
        <w:rPr>
          <w:lang w:val="pt-BR"/>
        </w:rPr>
        <w:t>3.</w:t>
      </w:r>
      <w:r w:rsidRPr="000C7B1A">
        <w:rPr>
          <w:lang w:val="pt-BR"/>
        </w:rPr>
        <w:tab/>
      </w:r>
      <w:r w:rsidRPr="000C7B1A">
        <w:rPr>
          <w:b/>
          <w:lang w:val="pt-BR"/>
        </w:rPr>
        <w:t xml:space="preserve">C. </w:t>
      </w:r>
      <w:r w:rsidRPr="000C7B1A">
        <w:rPr>
          <w:lang w:val="pt-BR"/>
        </w:rPr>
        <w:t>2.</w:t>
      </w:r>
      <w:r w:rsidRPr="000C7B1A">
        <w:rPr>
          <w:lang w:val="pt-BR"/>
        </w:rPr>
        <w:tab/>
      </w:r>
      <w:r w:rsidRPr="000C7B1A">
        <w:rPr>
          <w:b/>
          <w:lang w:val="pt-BR"/>
        </w:rPr>
        <w:t xml:space="preserve">D. </w:t>
      </w:r>
      <w:r w:rsidRPr="000C7B1A">
        <w:rPr>
          <w:lang w:val="pt-BR"/>
        </w:rPr>
        <w:t>1.</w:t>
      </w:r>
    </w:p>
    <w:p w:rsidR="000135B1" w:rsidRPr="000C7B1A" w:rsidRDefault="000135B1" w:rsidP="002E7143">
      <w:pPr>
        <w:jc w:val="both"/>
      </w:pPr>
      <w:r w:rsidRPr="000C7B1A">
        <w:rPr>
          <w:b/>
          <w:lang w:val="pt-BR"/>
        </w:rPr>
        <w:t xml:space="preserve">Câu 55. </w:t>
      </w:r>
      <w:r w:rsidRPr="000C7B1A">
        <w:t>Hỗn hợp X gồm axetilen, propilen và metan. Đốt cháy hoàn toàn 11 gam hỗn hợp X thu được 12,6 gam nước. Mặt khác 5,6 lít hỗn hợp X(đkc) phản ứng vừa đủ với dung dịch chứa 50 gam brom. Thành phần % thể tích của các chất trong hỗn hợp X lần lượt là</w:t>
      </w:r>
    </w:p>
    <w:p w:rsidR="000135B1" w:rsidRPr="000C7B1A" w:rsidRDefault="000135B1" w:rsidP="002E7143">
      <w:pPr>
        <w:ind w:left="360"/>
      </w:pPr>
      <w:r w:rsidRPr="000C7B1A">
        <w:rPr>
          <w:b/>
        </w:rPr>
        <w:t>A.</w:t>
      </w:r>
      <w:r w:rsidRPr="000C7B1A">
        <w:t>37,5%; 37,5%; 25,0% .</w:t>
      </w:r>
      <w:r w:rsidRPr="000C7B1A">
        <w:rPr>
          <w:b/>
        </w:rPr>
        <w:t xml:space="preserve">                       B.</w:t>
      </w:r>
      <w:r w:rsidRPr="000C7B1A">
        <w:t>37,5%; 25,0%; 37,5% .</w:t>
      </w:r>
    </w:p>
    <w:p w:rsidR="000135B1" w:rsidRPr="000C7B1A" w:rsidRDefault="000135B1" w:rsidP="002E7143">
      <w:r w:rsidRPr="000C7B1A">
        <w:t xml:space="preserve">      </w:t>
      </w:r>
      <w:r w:rsidRPr="000C7B1A">
        <w:rPr>
          <w:b/>
        </w:rPr>
        <w:t>C.</w:t>
      </w:r>
      <w:r w:rsidRPr="000C7B1A">
        <w:t xml:space="preserve">25,0%; 50,0%; 25,0% .                       </w:t>
      </w:r>
      <w:r w:rsidRPr="000C7B1A">
        <w:rPr>
          <w:b/>
        </w:rPr>
        <w:t>D.</w:t>
      </w:r>
      <w:r w:rsidRPr="000C7B1A">
        <w:t>50,0%; 25,0%; 25,0% .</w:t>
      </w:r>
    </w:p>
    <w:p w:rsidR="000135B1" w:rsidRPr="000C7B1A" w:rsidRDefault="000135B1" w:rsidP="002E7143">
      <w:pPr>
        <w:jc w:val="both"/>
      </w:pPr>
      <w:r w:rsidRPr="000C7B1A">
        <w:rPr>
          <w:b/>
        </w:rPr>
        <w:t xml:space="preserve">Câu 56. </w:t>
      </w:r>
      <w:r w:rsidRPr="000C7B1A">
        <w:t>Một hỗn hợp X gồm axetilen, etilen và một hidrocacbon M. Cho m gam hỗn hợp X lội từ từ qua dung brom dư tháy khối lượng bình brom tăng 5,40 gam. Mặt khác đem đốt cháy hoàn toàn m gam hỗn hợp X thu được 11,20 lít khí CO</w:t>
      </w:r>
      <w:r w:rsidRPr="000C7B1A">
        <w:rPr>
          <w:vertAlign w:val="subscript"/>
        </w:rPr>
        <w:t>2</w:t>
      </w:r>
      <w:r w:rsidRPr="000C7B1A">
        <w:t xml:space="preserve"> (ở đktc) và 9 gam H</w:t>
      </w:r>
      <w:r w:rsidRPr="000C7B1A">
        <w:rPr>
          <w:vertAlign w:val="subscript"/>
        </w:rPr>
        <w:t>2</w:t>
      </w:r>
      <w:r w:rsidRPr="000C7B1A">
        <w:t>O. Thành phần phần trăm về khối lượng của M có trong hỗn hợp X là</w:t>
      </w:r>
    </w:p>
    <w:p w:rsidR="000135B1" w:rsidRPr="000C7B1A" w:rsidRDefault="000135B1" w:rsidP="002E7143">
      <w:r w:rsidRPr="000C7B1A">
        <w:t xml:space="preserve">    </w:t>
      </w:r>
      <w:r w:rsidRPr="000C7B1A">
        <w:rPr>
          <w:b/>
        </w:rPr>
        <w:t>A.</w:t>
      </w:r>
      <w:r w:rsidRPr="000C7B1A">
        <w:t xml:space="preserve">22.86%.                        </w:t>
      </w:r>
      <w:r w:rsidRPr="000C7B1A">
        <w:rPr>
          <w:b/>
        </w:rPr>
        <w:t>B.</w:t>
      </w:r>
      <w:r w:rsidRPr="000C7B1A">
        <w:t xml:space="preserve">22,88%                          </w:t>
      </w:r>
      <w:r w:rsidRPr="000C7B1A">
        <w:rPr>
          <w:b/>
        </w:rPr>
        <w:t>C.</w:t>
      </w:r>
      <w:r w:rsidRPr="000C7B1A">
        <w:t xml:space="preserve">22,85%.                       </w:t>
      </w:r>
      <w:r w:rsidRPr="000C7B1A">
        <w:rPr>
          <w:b/>
        </w:rPr>
        <w:t>D.</w:t>
      </w:r>
      <w:r w:rsidRPr="000C7B1A">
        <w:t>22,87%.</w:t>
      </w:r>
    </w:p>
    <w:p w:rsidR="000271CF" w:rsidRPr="000C7B1A" w:rsidRDefault="00622159" w:rsidP="002E7143">
      <w:pPr>
        <w:jc w:val="both"/>
      </w:pPr>
      <w:r>
        <w:rPr>
          <w:noProof/>
        </w:rPr>
        <mc:AlternateContent>
          <mc:Choice Requires="wps">
            <w:drawing>
              <wp:anchor distT="0" distB="0" distL="114300" distR="114300" simplePos="0" relativeHeight="251607552" behindDoc="0" locked="0" layoutInCell="1" allowOverlap="1" wp14:anchorId="3D9445CB" wp14:editId="7C464499">
                <wp:simplePos x="0" y="0"/>
                <wp:positionH relativeFrom="column">
                  <wp:posOffset>1371600</wp:posOffset>
                </wp:positionH>
                <wp:positionV relativeFrom="paragraph">
                  <wp:posOffset>60960</wp:posOffset>
                </wp:positionV>
                <wp:extent cx="3543300" cy="297180"/>
                <wp:effectExtent l="6985" t="6350" r="12065" b="10795"/>
                <wp:wrapSquare wrapText="bothSides"/>
                <wp:docPr id="4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97180"/>
                        </a:xfrm>
                        <a:prstGeom prst="rect">
                          <a:avLst/>
                        </a:prstGeom>
                        <a:solidFill>
                          <a:srgbClr val="FFFFFF"/>
                        </a:solidFill>
                        <a:ln w="9525">
                          <a:solidFill>
                            <a:srgbClr val="000000"/>
                          </a:solidFill>
                          <a:miter lim="800000"/>
                          <a:headEnd/>
                          <a:tailEnd/>
                        </a:ln>
                      </wps:spPr>
                      <wps:txbx>
                        <w:txbxContent>
                          <w:p w:rsidR="00FF1849" w:rsidRPr="00FE5B55" w:rsidRDefault="00FF1849" w:rsidP="000271CF">
                            <w:pPr>
                              <w:jc w:val="center"/>
                              <w:rPr>
                                <w:b/>
                                <w:color w:val="FF0000"/>
                                <w:sz w:val="28"/>
                                <w:szCs w:val="28"/>
                              </w:rPr>
                            </w:pPr>
                            <w:r w:rsidRPr="00FE5B55">
                              <w:rPr>
                                <w:b/>
                                <w:color w:val="FF0000"/>
                                <w:sz w:val="28"/>
                                <w:szCs w:val="28"/>
                              </w:rPr>
                              <w:t>CÔNG THỨC CẦN NHỚ HÓA HỮU 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78" type="#_x0000_t202" style="position:absolute;left:0;text-align:left;margin-left:108pt;margin-top:4.8pt;width:279pt;height:23.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koEcLwIAAFsEAAAOAAAAZHJzL2Uyb0RvYy54bWysVNuO2yAQfa/Uf0C8N3buiRVntc02VaXt RdrtB2CMbVTMUCCx06/vgJM02rYvVf2AGGY4zJwz481d3ypyFNZJ0Dkdj1JKhOZQSl3n9Ovz/s2K EueZLpkCLXJ6Eo7ebV+/2nQmExNoQJXCEgTRLutMThvvTZYkjjeiZW4ERmh0VmBb5tG0dVJa1iF6 q5JJmi6SDmxpLHDhHJ4+DE66jfhVJbj/XFVOeKJyirn5uNq4FmFNthuW1ZaZRvJzGuwfsmiZ1Pjo FeqBeUYOVv4G1UpuwUHlRxzaBKpKchFrwGrG6YtqnhpmRKwFyXHmSpP7f7D80/GLJbLM6Wy6oESz FkV6Fr0nb6Eni1kgqDMuw7gng5G+x3MUOhbrzCPwb45o2DVM1+LeWugawUpMcBxuJjdXBxwXQIru I5T4Djt4iEB9ZdvAHvJBEB2FOl3FCblwPJzOZ9Npii6Ovsl6OV5F9RKWXW4b6/x7AS0Jm5xaFD+i s+Oj8yEbll1CwmMOlCz3Uqlo2LrYKUuODBtlH79YwIswpUmX0/V8Mh8I+CtEGr8/QbTSY8cr2eZ0 dQ1iWaDtnS5jP3om1bDHlJU+8xioG0j0fdFHzabLiz4FlCdk1sLQ4TiRuGnA/qCkw+7Oqft+YFZQ oj5oVGc9ns3COERjNl9O0LC3nuLWwzRHqJx6Sobtzg8jdDBW1g2+NPSDhntUtJKR7CD9kNU5f+zg qMF52sKI3Nox6tc/YfsTAAD//wMAUEsDBBQABgAIAAAAIQACSOCD3gAAAAgBAAAPAAAAZHJzL2Rv d25yZXYueG1sTI/BTsMwEETvSPyDtUhcEHVagtOGOBVCAsEN2gqubuwmEfY62G4a/p7lBMfRjGbe VOvJWTaaEHuPEuazDJjBxuseWwm77eP1ElhMCrWyHo2EbxNhXZ+fVarU/oRvZtykllEJxlJJ6FIa Ss5j0xmn4swPBsk7+OBUIhlaroM6UbmzfJFlgjvVIy10ajAPnWk+N0cnYZk/jx/x5eb1vREHu0pX xfj0FaS8vJju74AlM6W/MPziEzrUxLT3R9SRWQmLuaAvScJKACO/KHLSewm3IgdeV/z/gfoHAAD/ /wMAUEsBAi0AFAAGAAgAAAAhALaDOJL+AAAA4QEAABMAAAAAAAAAAAAAAAAAAAAAAFtDb250ZW50 X1R5cGVzXS54bWxQSwECLQAUAAYACAAAACEAOP0h/9YAAACUAQAACwAAAAAAAAAAAAAAAAAvAQAA X3JlbHMvLnJlbHNQSwECLQAUAAYACAAAACEA0pKBHC8CAABbBAAADgAAAAAAAAAAAAAAAAAuAgAA ZHJzL2Uyb0RvYy54bWxQSwECLQAUAAYACAAAACEAAkjgg94AAAAIAQAADwAAAAAAAAAAAAAAAACJ BAAAZHJzL2Rvd25yZXYueG1sUEsFBgAAAAAEAAQA8wAAAJQFAAAAAA== ">
                <v:textbox>
                  <w:txbxContent>
                    <w:p w:rsidR="00FF1849" w:rsidRPr="00FE5B55" w:rsidRDefault="00FF1849" w:rsidP="000271CF">
                      <w:pPr>
                        <w:jc w:val="center"/>
                        <w:rPr>
                          <w:b/>
                          <w:color w:val="FF0000"/>
                          <w:sz w:val="28"/>
                          <w:szCs w:val="28"/>
                        </w:rPr>
                      </w:pPr>
                      <w:r w:rsidRPr="00FE5B55">
                        <w:rPr>
                          <w:b/>
                          <w:color w:val="FF0000"/>
                          <w:sz w:val="28"/>
                          <w:szCs w:val="28"/>
                        </w:rPr>
                        <w:t>CÔNG THỨC CẦN NHỚ HÓA HỮU CƠ</w:t>
                      </w:r>
                    </w:p>
                  </w:txbxContent>
                </v:textbox>
                <w10:wrap type="square"/>
              </v:shape>
            </w:pict>
          </mc:Fallback>
        </mc:AlternateContent>
      </w:r>
    </w:p>
    <w:p w:rsidR="000271CF" w:rsidRPr="000C7B1A" w:rsidRDefault="000271CF" w:rsidP="002E7143">
      <w:pPr>
        <w:jc w:val="both"/>
      </w:pPr>
    </w:p>
    <w:p w:rsidR="000271CF" w:rsidRPr="000C7B1A" w:rsidRDefault="000271CF" w:rsidP="002E7143">
      <w:pPr>
        <w:jc w:val="both"/>
      </w:pPr>
    </w:p>
    <w:p w:rsidR="000271CF" w:rsidRPr="000C7B1A" w:rsidRDefault="000271CF" w:rsidP="002E7143">
      <w:pPr>
        <w:jc w:val="both"/>
        <w:rPr>
          <w:b/>
        </w:rPr>
      </w:pPr>
      <w:r w:rsidRPr="000C7B1A">
        <w:rPr>
          <w:b/>
        </w:rPr>
        <w:t>I. XÁC ĐỊNH THÀNH PHẦN NGUYÊN TỐ (m, %)</w:t>
      </w:r>
    </w:p>
    <w:p w:rsidR="000271CF" w:rsidRPr="000C7B1A" w:rsidRDefault="000271CF" w:rsidP="002E7143">
      <w:pPr>
        <w:jc w:val="both"/>
      </w:pPr>
      <w:r w:rsidRPr="000C7B1A">
        <w:t>1. Xác định khối lượng các nguyên tố có trong m</w:t>
      </w:r>
      <w:r w:rsidRPr="000C7B1A">
        <w:rPr>
          <w:vertAlign w:val="subscript"/>
        </w:rPr>
        <w:t>A</w:t>
      </w:r>
      <w:r w:rsidRPr="000C7B1A">
        <w:t xml:space="preserve"> gam hợp chất:</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24"/>
              </w:rPr>
              <w:object w:dxaOrig="2659" w:dyaOrig="620">
                <v:shape id="_x0000_i1735" type="#_x0000_t75" style="width:132.75pt;height:30.75pt" o:ole="">
                  <v:imagedata r:id="rId1178" o:title=""/>
                </v:shape>
                <o:OLEObject Type="Embed" ProgID="Equation.3" ShapeID="_x0000_i1735" DrawAspect="Content" ObjectID="_1613285486" r:id="rId1179"/>
              </w:object>
            </w:r>
          </w:p>
        </w:tc>
        <w:tc>
          <w:tcPr>
            <w:tcW w:w="3795" w:type="dxa"/>
          </w:tcPr>
          <w:p w:rsidR="000271CF" w:rsidRPr="000C7B1A" w:rsidRDefault="000271CF" w:rsidP="002E7143">
            <w:pPr>
              <w:jc w:val="both"/>
            </w:pPr>
            <w:r w:rsidRPr="000C7B1A">
              <w:rPr>
                <w:position w:val="-24"/>
              </w:rPr>
              <w:object w:dxaOrig="2600" w:dyaOrig="620">
                <v:shape id="_x0000_i1736" type="#_x0000_t75" style="width:129.75pt;height:30.75pt" o:ole="">
                  <v:imagedata r:id="rId1180" o:title=""/>
                </v:shape>
                <o:OLEObject Type="Embed" ProgID="Equation.3" ShapeID="_x0000_i1736" DrawAspect="Content" ObjectID="_1613285487" r:id="rId1181"/>
              </w:object>
            </w:r>
          </w:p>
        </w:tc>
      </w:tr>
      <w:tr w:rsidR="008C64F2" w:rsidRPr="000C7B1A" w:rsidTr="00393B95">
        <w:tc>
          <w:tcPr>
            <w:tcW w:w="3420" w:type="dxa"/>
          </w:tcPr>
          <w:p w:rsidR="000271CF" w:rsidRPr="000C7B1A" w:rsidRDefault="000271CF" w:rsidP="002E7143">
            <w:pPr>
              <w:jc w:val="both"/>
            </w:pPr>
            <w:r w:rsidRPr="000C7B1A">
              <w:rPr>
                <w:position w:val="-28"/>
              </w:rPr>
              <w:object w:dxaOrig="2580" w:dyaOrig="700">
                <v:shape id="_x0000_i1737" type="#_x0000_t75" style="width:129pt;height:35.25pt" o:ole="">
                  <v:imagedata r:id="rId1182" o:title=""/>
                </v:shape>
                <o:OLEObject Type="Embed" ProgID="Equation.3" ShapeID="_x0000_i1737" DrawAspect="Content" ObjectID="_1613285488" r:id="rId1183"/>
              </w:object>
            </w:r>
          </w:p>
        </w:tc>
        <w:tc>
          <w:tcPr>
            <w:tcW w:w="3795" w:type="dxa"/>
          </w:tcPr>
          <w:p w:rsidR="000271CF" w:rsidRPr="000C7B1A" w:rsidRDefault="000271CF" w:rsidP="002E7143">
            <w:pPr>
              <w:jc w:val="both"/>
            </w:pPr>
            <w:r w:rsidRPr="000C7B1A">
              <w:rPr>
                <w:position w:val="-24"/>
              </w:rPr>
              <w:object w:dxaOrig="2700" w:dyaOrig="620">
                <v:shape id="_x0000_i1738" type="#_x0000_t75" style="width:135pt;height:30.75pt" o:ole="">
                  <v:imagedata r:id="rId1184" o:title=""/>
                </v:shape>
                <o:OLEObject Type="Embed" ProgID="Equation.3" ShapeID="_x0000_i1738" DrawAspect="Content" ObjectID="_1613285489" r:id="rId1185"/>
              </w:object>
            </w:r>
          </w:p>
        </w:tc>
      </w:tr>
      <w:tr w:rsidR="008C64F2" w:rsidRPr="000C7B1A" w:rsidTr="00393B95">
        <w:tc>
          <w:tcPr>
            <w:tcW w:w="7215" w:type="dxa"/>
            <w:gridSpan w:val="2"/>
          </w:tcPr>
          <w:p w:rsidR="000271CF" w:rsidRPr="000C7B1A" w:rsidRDefault="000271CF" w:rsidP="002E7143">
            <w:pPr>
              <w:jc w:val="both"/>
            </w:pPr>
            <w:r w:rsidRPr="000C7B1A">
              <w:rPr>
                <w:position w:val="-12"/>
              </w:rPr>
              <w:object w:dxaOrig="2659" w:dyaOrig="360">
                <v:shape id="_x0000_i1739" type="#_x0000_t75" style="width:132.75pt;height:18pt" o:ole="">
                  <v:imagedata r:id="rId1186" o:title=""/>
                </v:shape>
                <o:OLEObject Type="Embed" ProgID="Equation.3" ShapeID="_x0000_i1739" DrawAspect="Content" ObjectID="_1613285490" r:id="rId1187"/>
              </w:object>
            </w:r>
          </w:p>
        </w:tc>
      </w:tr>
    </w:tbl>
    <w:p w:rsidR="000271CF" w:rsidRPr="000C7B1A" w:rsidRDefault="000271CF" w:rsidP="002E7143">
      <w:pPr>
        <w:jc w:val="both"/>
      </w:pPr>
    </w:p>
    <w:p w:rsidR="000271CF" w:rsidRPr="000C7B1A" w:rsidRDefault="000271CF" w:rsidP="002E7143">
      <w:pPr>
        <w:jc w:val="both"/>
      </w:pPr>
      <w:r w:rsidRPr="000C7B1A">
        <w:t>2. Xác định % khối lượng các nguyên tố có trong m</w:t>
      </w:r>
      <w:r w:rsidRPr="000C7B1A">
        <w:rPr>
          <w:vertAlign w:val="subscript"/>
        </w:rPr>
        <w:t>A</w:t>
      </w:r>
      <w:r w:rsidRPr="000C7B1A">
        <w:t xml:space="preserve"> gam hợp chất:</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30"/>
              </w:rPr>
              <w:object w:dxaOrig="1660" w:dyaOrig="680">
                <v:shape id="_x0000_i1740" type="#_x0000_t75" style="width:83.25pt;height:33.75pt" o:ole="">
                  <v:imagedata r:id="rId1188" o:title=""/>
                </v:shape>
                <o:OLEObject Type="Embed" ProgID="Equation.3" ShapeID="_x0000_i1740" DrawAspect="Content" ObjectID="_1613285491" r:id="rId1189"/>
              </w:object>
            </w:r>
          </w:p>
        </w:tc>
        <w:tc>
          <w:tcPr>
            <w:tcW w:w="3795" w:type="dxa"/>
          </w:tcPr>
          <w:p w:rsidR="000271CF" w:rsidRPr="000C7B1A" w:rsidRDefault="000271CF" w:rsidP="002E7143">
            <w:pPr>
              <w:jc w:val="both"/>
            </w:pPr>
            <w:r w:rsidRPr="000C7B1A">
              <w:rPr>
                <w:position w:val="-30"/>
              </w:rPr>
              <w:object w:dxaOrig="1719" w:dyaOrig="680">
                <v:shape id="_x0000_i1741" type="#_x0000_t75" style="width:86.25pt;height:33.75pt" o:ole="">
                  <v:imagedata r:id="rId1190" o:title=""/>
                </v:shape>
                <o:OLEObject Type="Embed" ProgID="Equation.3" ShapeID="_x0000_i1741" DrawAspect="Content" ObjectID="_1613285492" r:id="rId1191"/>
              </w:object>
            </w:r>
          </w:p>
        </w:tc>
      </w:tr>
      <w:tr w:rsidR="008C64F2" w:rsidRPr="000C7B1A" w:rsidTr="00393B95">
        <w:tc>
          <w:tcPr>
            <w:tcW w:w="3420" w:type="dxa"/>
          </w:tcPr>
          <w:p w:rsidR="000271CF" w:rsidRPr="000C7B1A" w:rsidRDefault="000271CF" w:rsidP="002E7143">
            <w:pPr>
              <w:jc w:val="both"/>
            </w:pPr>
            <w:r w:rsidRPr="000C7B1A">
              <w:rPr>
                <w:position w:val="-30"/>
              </w:rPr>
              <w:object w:dxaOrig="1700" w:dyaOrig="680">
                <v:shape id="_x0000_i1742" type="#_x0000_t75" style="width:84.75pt;height:33.75pt" o:ole="">
                  <v:imagedata r:id="rId1192" o:title=""/>
                </v:shape>
                <o:OLEObject Type="Embed" ProgID="Equation.3" ShapeID="_x0000_i1742" DrawAspect="Content" ObjectID="_1613285493" r:id="rId1193"/>
              </w:object>
            </w:r>
          </w:p>
        </w:tc>
        <w:tc>
          <w:tcPr>
            <w:tcW w:w="3795" w:type="dxa"/>
          </w:tcPr>
          <w:p w:rsidR="000271CF" w:rsidRPr="000C7B1A" w:rsidRDefault="000271CF" w:rsidP="002E7143">
            <w:pPr>
              <w:jc w:val="both"/>
            </w:pPr>
          </w:p>
          <w:p w:rsidR="000271CF" w:rsidRPr="000C7B1A" w:rsidRDefault="000271CF" w:rsidP="002E7143">
            <w:pPr>
              <w:jc w:val="both"/>
            </w:pPr>
            <w:r w:rsidRPr="000C7B1A">
              <w:rPr>
                <w:position w:val="-10"/>
              </w:rPr>
              <w:object w:dxaOrig="3260" w:dyaOrig="320">
                <v:shape id="_x0000_i1743" type="#_x0000_t75" style="width:162.75pt;height:15.75pt" o:ole="">
                  <v:imagedata r:id="rId1194" o:title=""/>
                </v:shape>
                <o:OLEObject Type="Embed" ProgID="Equation.3" ShapeID="_x0000_i1743" DrawAspect="Content" ObjectID="_1613285494" r:id="rId1195"/>
              </w:object>
            </w:r>
          </w:p>
        </w:tc>
      </w:tr>
    </w:tbl>
    <w:p w:rsidR="000271CF" w:rsidRPr="000C7B1A" w:rsidRDefault="000271CF" w:rsidP="002E7143">
      <w:pPr>
        <w:jc w:val="both"/>
      </w:pPr>
    </w:p>
    <w:p w:rsidR="000271CF" w:rsidRPr="000C7B1A" w:rsidRDefault="000271CF" w:rsidP="002E7143">
      <w:pPr>
        <w:jc w:val="both"/>
        <w:rPr>
          <w:b/>
        </w:rPr>
      </w:pPr>
      <w:r w:rsidRPr="000C7B1A">
        <w:rPr>
          <w:b/>
        </w:rPr>
        <w:t>II. XÁC ĐỊNH KHỐI LƯỢNG PHÂN TỬ CỦA CHẤT HỮU CƠ (M</w:t>
      </w:r>
      <w:r w:rsidRPr="000C7B1A">
        <w:rPr>
          <w:b/>
          <w:vertAlign w:val="subscript"/>
        </w:rPr>
        <w:t>A</w:t>
      </w:r>
      <w:r w:rsidRPr="000C7B1A">
        <w:rPr>
          <w:b/>
        </w:rPr>
        <w:t>)</w:t>
      </w:r>
    </w:p>
    <w:p w:rsidR="000271CF" w:rsidRPr="000C7B1A" w:rsidRDefault="000271CF" w:rsidP="002E7143">
      <w:pPr>
        <w:jc w:val="both"/>
      </w:pPr>
      <w:r w:rsidRPr="000C7B1A">
        <w:t xml:space="preserve">1. Trường hợp cho tỷ khối hơi: </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30"/>
              </w:rPr>
              <w:object w:dxaOrig="2880" w:dyaOrig="680">
                <v:shape id="_x0000_i1744" type="#_x0000_t75" style="width:2in;height:33.75pt" o:ole="">
                  <v:imagedata r:id="rId1196" o:title=""/>
                </v:shape>
                <o:OLEObject Type="Embed" ProgID="Equation.3" ShapeID="_x0000_i1744" DrawAspect="Content" ObjectID="_1613285495" r:id="rId1197"/>
              </w:object>
            </w:r>
          </w:p>
        </w:tc>
        <w:tc>
          <w:tcPr>
            <w:tcW w:w="3795" w:type="dxa"/>
          </w:tcPr>
          <w:p w:rsidR="000271CF" w:rsidRPr="000C7B1A" w:rsidRDefault="000271CF" w:rsidP="002E7143">
            <w:pPr>
              <w:jc w:val="both"/>
            </w:pPr>
            <w:r w:rsidRPr="000C7B1A">
              <w:rPr>
                <w:position w:val="-30"/>
              </w:rPr>
              <w:object w:dxaOrig="2920" w:dyaOrig="680">
                <v:shape id="_x0000_i1745" type="#_x0000_t75" style="width:146.25pt;height:33.75pt" o:ole="">
                  <v:imagedata r:id="rId1198" o:title=""/>
                </v:shape>
                <o:OLEObject Type="Embed" ProgID="Equation.3" ShapeID="_x0000_i1745" DrawAspect="Content" ObjectID="_1613285496" r:id="rId1199"/>
              </w:object>
            </w:r>
          </w:p>
        </w:tc>
      </w:tr>
    </w:tbl>
    <w:p w:rsidR="000271CF" w:rsidRPr="000C7B1A" w:rsidRDefault="000271CF" w:rsidP="002E7143">
      <w:pPr>
        <w:jc w:val="both"/>
      </w:pPr>
    </w:p>
    <w:p w:rsidR="000271CF" w:rsidRPr="000C7B1A" w:rsidRDefault="000271CF" w:rsidP="002E7143">
      <w:pPr>
        <w:jc w:val="both"/>
      </w:pPr>
      <w:r w:rsidRPr="000C7B1A">
        <w:t>2. Trường hợp cho thể tích phân tử gam:</w:t>
      </w:r>
    </w:p>
    <w:tbl>
      <w:tblPr>
        <w:tblW w:w="0" w:type="auto"/>
        <w:tblInd w:w="1368" w:type="dxa"/>
        <w:tblLook w:val="01E0" w:firstRow="1" w:lastRow="1" w:firstColumn="1" w:lastColumn="1" w:noHBand="0" w:noVBand="0"/>
      </w:tblPr>
      <w:tblGrid>
        <w:gridCol w:w="3420"/>
      </w:tblGrid>
      <w:tr w:rsidR="008C64F2" w:rsidRPr="000C7B1A" w:rsidTr="00393B95">
        <w:tc>
          <w:tcPr>
            <w:tcW w:w="3420" w:type="dxa"/>
          </w:tcPr>
          <w:p w:rsidR="000271CF" w:rsidRPr="000C7B1A" w:rsidRDefault="000271CF" w:rsidP="002E7143">
            <w:pPr>
              <w:jc w:val="both"/>
            </w:pPr>
            <w:r w:rsidRPr="000C7B1A">
              <w:rPr>
                <w:position w:val="-30"/>
              </w:rPr>
              <w:object w:dxaOrig="2480" w:dyaOrig="680">
                <v:shape id="_x0000_i1746" type="#_x0000_t75" style="width:123.75pt;height:33.75pt" o:ole="">
                  <v:imagedata r:id="rId1200" o:title=""/>
                </v:shape>
                <o:OLEObject Type="Embed" ProgID="Equation.3" ShapeID="_x0000_i1746" DrawAspect="Content" ObjectID="_1613285497" r:id="rId1201"/>
              </w:object>
            </w:r>
          </w:p>
        </w:tc>
      </w:tr>
    </w:tbl>
    <w:p w:rsidR="000271CF" w:rsidRPr="000C7B1A" w:rsidRDefault="000271CF" w:rsidP="002E7143">
      <w:pPr>
        <w:jc w:val="both"/>
      </w:pPr>
      <w:r w:rsidRPr="000C7B1A">
        <w:t xml:space="preserve">* </w:t>
      </w:r>
      <w:r w:rsidRPr="000C7B1A">
        <w:rPr>
          <w:b/>
        </w:rPr>
        <w:t>Chú ý</w:t>
      </w:r>
      <w:r w:rsidRPr="000C7B1A">
        <w:t xml:space="preserve">: Theo Định luật Avôgadrô: Hai chất khác nhau ở cùng điều kiện nhiệt độ và áp suất, chiếm cùng thể tích </w:t>
      </w:r>
      <w:r w:rsidRPr="000C7B1A">
        <w:rPr>
          <w:position w:val="-6"/>
        </w:rPr>
        <w:object w:dxaOrig="300" w:dyaOrig="240">
          <v:shape id="_x0000_i1747" type="#_x0000_t75" style="width:15pt;height:12pt" o:ole="">
            <v:imagedata r:id="rId1202" o:title=""/>
          </v:shape>
          <o:OLEObject Type="Embed" ProgID="Equation.3" ShapeID="_x0000_i1747" DrawAspect="Content" ObjectID="_1613285498" r:id="rId1203"/>
        </w:object>
      </w:r>
      <w:r w:rsidRPr="000C7B1A">
        <w:t>chúng phải có cùng số mol.</w:t>
      </w:r>
    </w:p>
    <w:tbl>
      <w:tblPr>
        <w:tblW w:w="0" w:type="auto"/>
        <w:tblInd w:w="1368" w:type="dxa"/>
        <w:tblLook w:val="01E0" w:firstRow="1" w:lastRow="1" w:firstColumn="1" w:lastColumn="1" w:noHBand="0" w:noVBand="0"/>
      </w:tblPr>
      <w:tblGrid>
        <w:gridCol w:w="4056"/>
      </w:tblGrid>
      <w:tr w:rsidR="008C64F2" w:rsidRPr="000C7B1A" w:rsidTr="00393B95">
        <w:tc>
          <w:tcPr>
            <w:tcW w:w="3420" w:type="dxa"/>
          </w:tcPr>
          <w:p w:rsidR="000271CF" w:rsidRPr="000C7B1A" w:rsidRDefault="000271CF" w:rsidP="002E7143">
            <w:pPr>
              <w:jc w:val="both"/>
            </w:pPr>
            <w:r w:rsidRPr="000C7B1A">
              <w:rPr>
                <w:position w:val="-30"/>
              </w:rPr>
              <w:object w:dxaOrig="3840" w:dyaOrig="680">
                <v:shape id="_x0000_i1748" type="#_x0000_t75" style="width:192pt;height:33.75pt" o:ole="">
                  <v:imagedata r:id="rId1204" o:title=""/>
                </v:shape>
                <o:OLEObject Type="Embed" ProgID="Equation.3" ShapeID="_x0000_i1748" DrawAspect="Content" ObjectID="_1613285499" r:id="rId1205"/>
              </w:object>
            </w:r>
          </w:p>
        </w:tc>
      </w:tr>
    </w:tbl>
    <w:p w:rsidR="000271CF" w:rsidRPr="000C7B1A" w:rsidRDefault="000271CF" w:rsidP="002E7143">
      <w:pPr>
        <w:jc w:val="both"/>
      </w:pPr>
    </w:p>
    <w:p w:rsidR="000271CF" w:rsidRPr="000C7B1A" w:rsidRDefault="000271CF" w:rsidP="002E7143">
      <w:pPr>
        <w:jc w:val="both"/>
        <w:rPr>
          <w:b/>
        </w:rPr>
      </w:pPr>
      <w:r w:rsidRPr="000C7B1A">
        <w:rPr>
          <w:b/>
        </w:rPr>
        <w:t>III. XÁC ĐỊNH CÔNG THỨC PHÂN TỬ</w:t>
      </w:r>
      <w:r w:rsidRPr="000C7B1A">
        <w:t xml:space="preserve">  </w:t>
      </w:r>
      <w:r w:rsidRPr="000C7B1A">
        <w:rPr>
          <w:b/>
        </w:rPr>
        <w:t>(C</w:t>
      </w:r>
      <w:r w:rsidRPr="000C7B1A">
        <w:rPr>
          <w:b/>
          <w:vertAlign w:val="subscript"/>
        </w:rPr>
        <w:t>x</w:t>
      </w:r>
      <w:r w:rsidRPr="000C7B1A">
        <w:rPr>
          <w:b/>
        </w:rPr>
        <w:t>H</w:t>
      </w:r>
      <w:r w:rsidRPr="000C7B1A">
        <w:rPr>
          <w:b/>
          <w:vertAlign w:val="subscript"/>
        </w:rPr>
        <w:t>y</w:t>
      </w:r>
      <w:r w:rsidRPr="000C7B1A">
        <w:rPr>
          <w:b/>
        </w:rPr>
        <w:t>O</w:t>
      </w:r>
      <w:r w:rsidRPr="000C7B1A">
        <w:rPr>
          <w:b/>
          <w:vertAlign w:val="subscript"/>
        </w:rPr>
        <w:t>z</w:t>
      </w:r>
      <w:r w:rsidRPr="000C7B1A">
        <w:rPr>
          <w:b/>
        </w:rPr>
        <w:t>N</w:t>
      </w:r>
      <w:r w:rsidRPr="000C7B1A">
        <w:rPr>
          <w:b/>
          <w:vertAlign w:val="subscript"/>
        </w:rPr>
        <w:t>t</w:t>
      </w:r>
      <w:r w:rsidRPr="000C7B1A">
        <w:rPr>
          <w:b/>
        </w:rPr>
        <w:t>)</w:t>
      </w:r>
    </w:p>
    <w:p w:rsidR="000271CF" w:rsidRPr="000C7B1A" w:rsidRDefault="000271CF" w:rsidP="002E7143">
      <w:pPr>
        <w:jc w:val="both"/>
        <w:rPr>
          <w:vertAlign w:val="subscript"/>
        </w:rPr>
      </w:pPr>
      <w:r w:rsidRPr="000C7B1A">
        <w:t>1. Dựa vào công thức ĐGN mà xác định</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24"/>
              </w:rPr>
              <w:object w:dxaOrig="3000" w:dyaOrig="620">
                <v:shape id="_x0000_i1749" type="#_x0000_t75" style="width:150pt;height:30.75pt" o:ole="">
                  <v:imagedata r:id="rId1206" o:title=""/>
                </v:shape>
                <o:OLEObject Type="Embed" ProgID="Equation.3" ShapeID="_x0000_i1749" DrawAspect="Content" ObjectID="_1613285500" r:id="rId1207"/>
              </w:object>
            </w:r>
          </w:p>
        </w:tc>
        <w:tc>
          <w:tcPr>
            <w:tcW w:w="3795" w:type="dxa"/>
          </w:tcPr>
          <w:p w:rsidR="000271CF" w:rsidRPr="000C7B1A" w:rsidRDefault="000271CF" w:rsidP="002E7143">
            <w:pPr>
              <w:jc w:val="both"/>
            </w:pPr>
            <w:r w:rsidRPr="000C7B1A">
              <w:rPr>
                <w:position w:val="-24"/>
              </w:rPr>
              <w:object w:dxaOrig="3360" w:dyaOrig="620">
                <v:shape id="_x0000_i1750" type="#_x0000_t75" style="width:168pt;height:30.75pt" o:ole="">
                  <v:imagedata r:id="rId1208" o:title=""/>
                </v:shape>
                <o:OLEObject Type="Embed" ProgID="Equation.3" ShapeID="_x0000_i1750" DrawAspect="Content" ObjectID="_1613285501" r:id="rId1209"/>
              </w:object>
            </w:r>
          </w:p>
        </w:tc>
      </w:tr>
    </w:tbl>
    <w:p w:rsidR="000271CF" w:rsidRPr="000C7B1A" w:rsidRDefault="000271CF" w:rsidP="002E7143">
      <w:pPr>
        <w:jc w:val="both"/>
      </w:pPr>
    </w:p>
    <w:p w:rsidR="000271CF" w:rsidRPr="000C7B1A" w:rsidRDefault="000271CF" w:rsidP="002E7143">
      <w:pPr>
        <w:jc w:val="both"/>
      </w:pPr>
      <w:r w:rsidRPr="000C7B1A">
        <w:t>2. Dựa vào thành phần nguyên tố mà xác định</w:t>
      </w:r>
    </w:p>
    <w:tbl>
      <w:tblPr>
        <w:tblW w:w="0" w:type="auto"/>
        <w:tblInd w:w="1368" w:type="dxa"/>
        <w:tblLook w:val="01E0" w:firstRow="1" w:lastRow="1" w:firstColumn="1" w:lastColumn="1" w:noHBand="0" w:noVBand="0"/>
      </w:tblPr>
      <w:tblGrid>
        <w:gridCol w:w="3420"/>
        <w:gridCol w:w="3795"/>
      </w:tblGrid>
      <w:tr w:rsidR="008C64F2" w:rsidRPr="000C7B1A" w:rsidTr="00393B95">
        <w:tc>
          <w:tcPr>
            <w:tcW w:w="3420" w:type="dxa"/>
          </w:tcPr>
          <w:p w:rsidR="000271CF" w:rsidRPr="000C7B1A" w:rsidRDefault="000271CF" w:rsidP="002E7143">
            <w:pPr>
              <w:jc w:val="both"/>
            </w:pPr>
            <w:r w:rsidRPr="000C7B1A">
              <w:rPr>
                <w:position w:val="-30"/>
              </w:rPr>
              <w:object w:dxaOrig="2900" w:dyaOrig="680">
                <v:shape id="_x0000_i1751" type="#_x0000_t75" style="width:144.75pt;height:33.75pt" o:ole="">
                  <v:imagedata r:id="rId1210" o:title=""/>
                </v:shape>
                <o:OLEObject Type="Embed" ProgID="Equation.3" ShapeID="_x0000_i1751" DrawAspect="Content" ObjectID="_1613285502" r:id="rId1211"/>
              </w:object>
            </w:r>
          </w:p>
        </w:tc>
        <w:tc>
          <w:tcPr>
            <w:tcW w:w="3795" w:type="dxa"/>
          </w:tcPr>
          <w:p w:rsidR="000271CF" w:rsidRPr="000C7B1A" w:rsidRDefault="000271CF" w:rsidP="002E7143">
            <w:pPr>
              <w:jc w:val="both"/>
            </w:pPr>
            <w:r w:rsidRPr="000C7B1A">
              <w:rPr>
                <w:position w:val="-24"/>
              </w:rPr>
              <w:object w:dxaOrig="3360" w:dyaOrig="620">
                <v:shape id="_x0000_i1752" type="#_x0000_t75" style="width:168pt;height:30.75pt" o:ole="">
                  <v:imagedata r:id="rId1212" o:title=""/>
                </v:shape>
                <o:OLEObject Type="Embed" ProgID="Equation.3" ShapeID="_x0000_i1752" DrawAspect="Content" ObjectID="_1613285503" r:id="rId1213"/>
              </w:object>
            </w:r>
          </w:p>
        </w:tc>
      </w:tr>
    </w:tbl>
    <w:p w:rsidR="000271CF" w:rsidRPr="000C7B1A" w:rsidRDefault="000271CF" w:rsidP="002E7143">
      <w:pPr>
        <w:jc w:val="both"/>
      </w:pPr>
    </w:p>
    <w:p w:rsidR="000271CF" w:rsidRPr="000C7B1A" w:rsidRDefault="000271CF" w:rsidP="002E7143">
      <w:pPr>
        <w:jc w:val="both"/>
      </w:pPr>
      <w:r w:rsidRPr="000C7B1A">
        <w:t>3. Dựa vào phương trình phản ứng đốt cháy</w:t>
      </w:r>
    </w:p>
    <w:p w:rsidR="000271CF" w:rsidRPr="000C7B1A" w:rsidRDefault="000271CF" w:rsidP="002E7143">
      <w:pPr>
        <w:jc w:val="both"/>
      </w:pPr>
      <w:r w:rsidRPr="000C7B1A">
        <w:rPr>
          <w:position w:val="-24"/>
        </w:rPr>
        <w:object w:dxaOrig="5480" w:dyaOrig="620">
          <v:shape id="_x0000_i1753" type="#_x0000_t75" style="width:273.75pt;height:30.75pt" o:ole="">
            <v:imagedata r:id="rId1214" o:title=""/>
          </v:shape>
          <o:OLEObject Type="Embed" ProgID="Equation.3" ShapeID="_x0000_i1753" DrawAspect="Content" ObjectID="_1613285504" r:id="rId1215"/>
        </w:object>
      </w:r>
    </w:p>
    <w:p w:rsidR="000271CF" w:rsidRPr="000C7B1A" w:rsidRDefault="000271CF" w:rsidP="002E7143">
      <w:pPr>
        <w:jc w:val="both"/>
      </w:pPr>
      <w:r w:rsidRPr="000C7B1A">
        <w:rPr>
          <w:position w:val="-36"/>
        </w:rPr>
        <w:object w:dxaOrig="3780" w:dyaOrig="1020">
          <v:shape id="_x0000_i1754" type="#_x0000_t75" style="width:189pt;height:51pt" o:ole="" o:bordertopcolor="this" o:borderleftcolor="this" o:borderbottomcolor="this" o:borderrightcolor="this">
            <v:imagedata r:id="rId1216" o:title=""/>
            <w10:bordertop type="single" width="4"/>
            <w10:borderleft type="single" width="4"/>
            <w10:borderbottom type="single" width="4"/>
            <w10:borderright type="single" width="4"/>
          </v:shape>
          <o:OLEObject Type="Embed" ProgID="Equation.3" ShapeID="_x0000_i1754" DrawAspect="Content" ObjectID="_1613285505" r:id="rId1217"/>
        </w:object>
      </w:r>
    </w:p>
    <w:p w:rsidR="000271CF" w:rsidRPr="000C7B1A" w:rsidRDefault="000271CF" w:rsidP="002E7143">
      <w:pPr>
        <w:jc w:val="both"/>
      </w:pPr>
      <w:r w:rsidRPr="000C7B1A">
        <w:t xml:space="preserve">-Nếu đề bài cho đầy đủ các tỉ lệ trên </w:t>
      </w:r>
      <w:r w:rsidRPr="000C7B1A">
        <w:rPr>
          <w:position w:val="-6"/>
        </w:rPr>
        <w:object w:dxaOrig="300" w:dyaOrig="240">
          <v:shape id="_x0000_i1755" type="#_x0000_t75" style="width:15pt;height:12pt" o:ole="">
            <v:imagedata r:id="rId1218" o:title=""/>
          </v:shape>
          <o:OLEObject Type="Embed" ProgID="Equation.3" ShapeID="_x0000_i1755" DrawAspect="Content" ObjectID="_1613285506" r:id="rId1219"/>
        </w:object>
      </w:r>
      <w:r w:rsidRPr="000C7B1A">
        <w:t xml:space="preserve">ta xác định được cụ thể các giá trị của x, y, z, t </w:t>
      </w:r>
    </w:p>
    <w:p w:rsidR="000271CF" w:rsidRPr="000C7B1A" w:rsidRDefault="000271CF" w:rsidP="002E7143">
      <w:pPr>
        <w:jc w:val="both"/>
      </w:pPr>
      <w:r w:rsidRPr="000C7B1A">
        <w:rPr>
          <w:position w:val="-6"/>
        </w:rPr>
        <w:object w:dxaOrig="300" w:dyaOrig="240">
          <v:shape id="_x0000_i1756" type="#_x0000_t75" style="width:15pt;height:12pt" o:ole="">
            <v:imagedata r:id="rId1218" o:title=""/>
          </v:shape>
          <o:OLEObject Type="Embed" ProgID="Equation.3" ShapeID="_x0000_i1756" DrawAspect="Content" ObjectID="_1613285507" r:id="rId1220"/>
        </w:object>
      </w:r>
      <w:r w:rsidRPr="000C7B1A">
        <w:t>Xác định công thức phân tử</w:t>
      </w:r>
    </w:p>
    <w:p w:rsidR="000271CF" w:rsidRPr="000C7B1A" w:rsidRDefault="000271CF" w:rsidP="002E7143">
      <w:pPr>
        <w:jc w:val="both"/>
      </w:pPr>
      <w:r w:rsidRPr="000C7B1A">
        <w:t xml:space="preserve">-Nếu đề bài cho thiếu một trong các tỉ lệ trên </w:t>
      </w:r>
      <w:r w:rsidRPr="000C7B1A">
        <w:rPr>
          <w:position w:val="-6"/>
        </w:rPr>
        <w:object w:dxaOrig="300" w:dyaOrig="240">
          <v:shape id="_x0000_i1757" type="#_x0000_t75" style="width:15pt;height:12pt" o:ole="">
            <v:imagedata r:id="rId1218" o:title=""/>
          </v:shape>
          <o:OLEObject Type="Embed" ProgID="Equation.3" ShapeID="_x0000_i1757" DrawAspect="Content" ObjectID="_1613285508" r:id="rId1221"/>
        </w:object>
      </w:r>
      <w:r w:rsidRPr="000C7B1A">
        <w:t xml:space="preserve">ta chỉ xác định được tỉ lệ của x:y:z:t </w:t>
      </w:r>
    </w:p>
    <w:p w:rsidR="000271CF" w:rsidRPr="000C7B1A" w:rsidRDefault="000271CF" w:rsidP="002E7143">
      <w:pPr>
        <w:jc w:val="both"/>
      </w:pPr>
      <w:r w:rsidRPr="000C7B1A">
        <w:rPr>
          <w:position w:val="-6"/>
        </w:rPr>
        <w:object w:dxaOrig="300" w:dyaOrig="240">
          <v:shape id="_x0000_i1758" type="#_x0000_t75" style="width:15pt;height:12pt" o:ole="">
            <v:imagedata r:id="rId1218" o:title=""/>
          </v:shape>
          <o:OLEObject Type="Embed" ProgID="Equation.3" ShapeID="_x0000_i1758" DrawAspect="Content" ObjectID="_1613285509" r:id="rId1222"/>
        </w:object>
      </w:r>
      <w:r w:rsidRPr="000C7B1A">
        <w:t>Chỉ xác định được công thức ĐGN.</w:t>
      </w:r>
    </w:p>
    <w:p w:rsidR="000271CF" w:rsidRPr="000C7B1A" w:rsidRDefault="000271CF" w:rsidP="002E7143">
      <w:pPr>
        <w:jc w:val="both"/>
      </w:pPr>
    </w:p>
    <w:p w:rsidR="000271CF" w:rsidRPr="000C7B1A" w:rsidRDefault="000271CF" w:rsidP="002E7143">
      <w:pPr>
        <w:spacing w:line="276" w:lineRule="auto"/>
        <w:jc w:val="both"/>
        <w:rPr>
          <w:b/>
        </w:rPr>
      </w:pPr>
      <w:r w:rsidRPr="000C7B1A">
        <w:rPr>
          <w:b/>
        </w:rPr>
        <w:t xml:space="preserve">IV.NHẬN BIẾT CÁC CHẤT HỮU CƠ </w:t>
      </w:r>
    </w:p>
    <w:tbl>
      <w:tblPr>
        <w:tblW w:w="999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430"/>
        <w:gridCol w:w="1101"/>
        <w:gridCol w:w="5961"/>
      </w:tblGrid>
      <w:tr w:rsidR="000271CF" w:rsidRPr="000C7B1A" w:rsidTr="00AA3DE1">
        <w:trPr>
          <w:trHeight w:val="680"/>
          <w:jc w:val="center"/>
        </w:trPr>
        <w:tc>
          <w:tcPr>
            <w:tcW w:w="1500" w:type="dxa"/>
            <w:vAlign w:val="center"/>
          </w:tcPr>
          <w:p w:rsidR="000271CF" w:rsidRPr="000C7B1A" w:rsidRDefault="000271CF" w:rsidP="002E7143">
            <w:pPr>
              <w:spacing w:line="23" w:lineRule="atLeast"/>
              <w:jc w:val="both"/>
              <w:rPr>
                <w:b/>
              </w:rPr>
            </w:pPr>
            <w:r w:rsidRPr="000C7B1A">
              <w:rPr>
                <w:b/>
              </w:rPr>
              <w:t>Chất</w:t>
            </w:r>
          </w:p>
        </w:tc>
        <w:tc>
          <w:tcPr>
            <w:tcW w:w="1430" w:type="dxa"/>
            <w:vAlign w:val="center"/>
          </w:tcPr>
          <w:p w:rsidR="000271CF" w:rsidRPr="000C7B1A" w:rsidRDefault="000271CF" w:rsidP="002E7143">
            <w:pPr>
              <w:spacing w:line="23" w:lineRule="atLeast"/>
              <w:jc w:val="both"/>
              <w:rPr>
                <w:b/>
              </w:rPr>
            </w:pPr>
            <w:r w:rsidRPr="000C7B1A">
              <w:rPr>
                <w:b/>
              </w:rPr>
              <w:t>Thuốc thử</w:t>
            </w:r>
          </w:p>
        </w:tc>
        <w:tc>
          <w:tcPr>
            <w:tcW w:w="1101" w:type="dxa"/>
            <w:vAlign w:val="center"/>
          </w:tcPr>
          <w:p w:rsidR="000271CF" w:rsidRPr="000C7B1A" w:rsidRDefault="000271CF" w:rsidP="002E7143">
            <w:pPr>
              <w:spacing w:line="23" w:lineRule="atLeast"/>
              <w:jc w:val="both"/>
              <w:rPr>
                <w:b/>
              </w:rPr>
            </w:pPr>
            <w:r w:rsidRPr="000C7B1A">
              <w:rPr>
                <w:b/>
              </w:rPr>
              <w:t xml:space="preserve">Hiện tượng </w:t>
            </w:r>
          </w:p>
        </w:tc>
        <w:tc>
          <w:tcPr>
            <w:tcW w:w="5961" w:type="dxa"/>
            <w:vAlign w:val="center"/>
          </w:tcPr>
          <w:p w:rsidR="000271CF" w:rsidRPr="000C7B1A" w:rsidRDefault="000271CF" w:rsidP="002E7143">
            <w:pPr>
              <w:spacing w:line="23" w:lineRule="atLeast"/>
              <w:jc w:val="both"/>
              <w:rPr>
                <w:b/>
              </w:rPr>
            </w:pPr>
            <w:r w:rsidRPr="000C7B1A">
              <w:rPr>
                <w:b/>
              </w:rPr>
              <w:t>Phản ứng</w:t>
            </w:r>
          </w:p>
        </w:tc>
      </w:tr>
      <w:tr w:rsidR="000271CF" w:rsidRPr="000C7B1A" w:rsidTr="00AA3DE1">
        <w:trPr>
          <w:trHeight w:val="222"/>
          <w:jc w:val="center"/>
        </w:trPr>
        <w:tc>
          <w:tcPr>
            <w:tcW w:w="1500" w:type="dxa"/>
            <w:vAlign w:val="center"/>
          </w:tcPr>
          <w:p w:rsidR="000271CF" w:rsidRPr="000C7B1A" w:rsidRDefault="000271CF" w:rsidP="002E7143">
            <w:pPr>
              <w:spacing w:line="23" w:lineRule="atLeast"/>
              <w:jc w:val="both"/>
            </w:pPr>
            <w:r w:rsidRPr="000C7B1A">
              <w:rPr>
                <w:b/>
                <w:bCs/>
              </w:rPr>
              <w:t>Ankan</w:t>
            </w:r>
          </w:p>
        </w:tc>
        <w:tc>
          <w:tcPr>
            <w:tcW w:w="1430" w:type="dxa"/>
            <w:vAlign w:val="center"/>
          </w:tcPr>
          <w:p w:rsidR="000271CF" w:rsidRPr="000C7B1A" w:rsidRDefault="000271CF" w:rsidP="002E7143">
            <w:pPr>
              <w:spacing w:line="23" w:lineRule="atLeast"/>
              <w:jc w:val="both"/>
            </w:pPr>
            <w:r w:rsidRPr="000C7B1A">
              <w:t>Cl</w:t>
            </w:r>
            <w:r w:rsidRPr="000C7B1A">
              <w:rPr>
                <w:vertAlign w:val="subscript"/>
              </w:rPr>
              <w:t>2</w:t>
            </w:r>
            <w:r w:rsidRPr="000C7B1A">
              <w:t>/ás</w:t>
            </w:r>
          </w:p>
        </w:tc>
        <w:tc>
          <w:tcPr>
            <w:tcW w:w="1101" w:type="dxa"/>
            <w:vAlign w:val="center"/>
          </w:tcPr>
          <w:p w:rsidR="000271CF" w:rsidRPr="000C7B1A" w:rsidRDefault="000271CF" w:rsidP="002E7143">
            <w:pPr>
              <w:spacing w:line="23" w:lineRule="atLeast"/>
              <w:jc w:val="both"/>
            </w:pPr>
            <w:r w:rsidRPr="000C7B1A">
              <w:t>Sản phẩm sau PƯ làm hồng giấy quỳ ẩm</w:t>
            </w:r>
          </w:p>
        </w:tc>
        <w:tc>
          <w:tcPr>
            <w:tcW w:w="5961" w:type="dxa"/>
            <w:vAlign w:val="center"/>
          </w:tcPr>
          <w:p w:rsidR="000271CF" w:rsidRPr="000C7B1A" w:rsidRDefault="000271CF" w:rsidP="002E7143">
            <w:pPr>
              <w:spacing w:line="23" w:lineRule="atLeast"/>
              <w:jc w:val="both"/>
              <w:rPr>
                <w:noProof/>
                <w:lang w:val="pt-BR"/>
              </w:rPr>
            </w:pPr>
            <w:r w:rsidRPr="000C7B1A">
              <w:rPr>
                <w:lang w:val="pt-BR"/>
              </w:rPr>
              <w:t>C</w:t>
            </w:r>
            <w:r w:rsidRPr="000C7B1A">
              <w:rPr>
                <w:vertAlign w:val="subscript"/>
                <w:lang w:val="pt-BR"/>
              </w:rPr>
              <w:t>n</w:t>
            </w:r>
            <w:r w:rsidRPr="000C7B1A">
              <w:rPr>
                <w:lang w:val="pt-BR"/>
              </w:rPr>
              <w:t>H</w:t>
            </w:r>
            <w:r w:rsidRPr="000C7B1A">
              <w:rPr>
                <w:vertAlign w:val="subscript"/>
                <w:lang w:val="pt-BR"/>
              </w:rPr>
              <w:t>2n+2</w:t>
            </w:r>
            <w:r w:rsidRPr="000C7B1A">
              <w:rPr>
                <w:lang w:val="pt-BR"/>
              </w:rPr>
              <w:t xml:space="preserve"> + Cl</w:t>
            </w:r>
            <w:r w:rsidRPr="000C7B1A">
              <w:rPr>
                <w:vertAlign w:val="subscript"/>
                <w:lang w:val="pt-BR"/>
              </w:rPr>
              <w:t>2</w:t>
            </w:r>
            <w:r w:rsidRPr="000C7B1A">
              <w:rPr>
                <w:lang w:val="pt-BR"/>
              </w:rPr>
              <w:t xml:space="preserve"> </w:t>
            </w:r>
            <w:r w:rsidRPr="000C7B1A">
              <w:rPr>
                <w:position w:val="-6"/>
              </w:rPr>
              <w:object w:dxaOrig="600" w:dyaOrig="340">
                <v:shape id="_x0000_i1759" type="#_x0000_t75" style="width:30pt;height:17.25pt" o:ole="">
                  <v:imagedata r:id="rId1223" o:title=""/>
                </v:shape>
                <o:OLEObject Type="Embed" ProgID="Equation.DSMT4" ShapeID="_x0000_i1759" DrawAspect="Content" ObjectID="_1613285510" r:id="rId1224"/>
              </w:objec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2n+1</w:t>
            </w:r>
            <w:r w:rsidRPr="000C7B1A">
              <w:rPr>
                <w:lang w:val="pt-BR"/>
              </w:rPr>
              <w:t>Cl + HCl</w:t>
            </w:r>
          </w:p>
        </w:tc>
      </w:tr>
      <w:tr w:rsidR="000271CF" w:rsidRPr="000C7B1A" w:rsidTr="00AA3DE1">
        <w:trPr>
          <w:trHeight w:val="169"/>
          <w:jc w:val="center"/>
        </w:trPr>
        <w:tc>
          <w:tcPr>
            <w:tcW w:w="1500" w:type="dxa"/>
            <w:vMerge w:val="restart"/>
            <w:vAlign w:val="center"/>
          </w:tcPr>
          <w:p w:rsidR="000271CF" w:rsidRPr="000C7B1A" w:rsidRDefault="000271CF" w:rsidP="002E7143">
            <w:pPr>
              <w:spacing w:line="23" w:lineRule="atLeast"/>
              <w:jc w:val="both"/>
            </w:pPr>
            <w:r w:rsidRPr="000C7B1A">
              <w:rPr>
                <w:b/>
                <w:bCs/>
              </w:rPr>
              <w:t>Anken</w:t>
            </w:r>
          </w:p>
        </w:tc>
        <w:tc>
          <w:tcPr>
            <w:tcW w:w="1430" w:type="dxa"/>
            <w:vAlign w:val="center"/>
          </w:tcPr>
          <w:p w:rsidR="000271CF" w:rsidRPr="000C7B1A" w:rsidRDefault="00F333A1" w:rsidP="002E7143">
            <w:pPr>
              <w:spacing w:line="23" w:lineRule="atLeast"/>
              <w:jc w:val="both"/>
            </w:pPr>
            <w:r w:rsidRPr="000C7B1A">
              <w:t>D</w:t>
            </w:r>
            <w:r w:rsidR="000271CF" w:rsidRPr="000C7B1A">
              <w:t>d Br</w:t>
            </w:r>
            <w:r w:rsidR="000271CF" w:rsidRPr="000C7B1A">
              <w:rPr>
                <w:vertAlign w:val="subscript"/>
              </w:rPr>
              <w:t>2</w:t>
            </w:r>
          </w:p>
        </w:tc>
        <w:tc>
          <w:tcPr>
            <w:tcW w:w="1101" w:type="dxa"/>
            <w:vAlign w:val="center"/>
          </w:tcPr>
          <w:p w:rsidR="000271CF" w:rsidRPr="000C7B1A" w:rsidRDefault="000271CF" w:rsidP="002E7143">
            <w:pPr>
              <w:spacing w:line="23" w:lineRule="atLeast"/>
              <w:jc w:val="both"/>
            </w:pPr>
            <w:r w:rsidRPr="000C7B1A">
              <w:t xml:space="preserve">Mất màu </w:t>
            </w:r>
          </w:p>
        </w:tc>
        <w:tc>
          <w:tcPr>
            <w:tcW w:w="5961" w:type="dxa"/>
            <w:vAlign w:val="center"/>
          </w:tcPr>
          <w:p w:rsidR="000271CF" w:rsidRPr="000C7B1A" w:rsidRDefault="000271CF" w:rsidP="002E7143">
            <w:pPr>
              <w:spacing w:line="23" w:lineRule="atLeast"/>
              <w:jc w:val="both"/>
            </w:pPr>
            <w:r w:rsidRPr="000C7B1A">
              <w:t>C</w:t>
            </w:r>
            <w:r w:rsidRPr="000C7B1A">
              <w:rPr>
                <w:vertAlign w:val="subscript"/>
              </w:rPr>
              <w:t>n</w:t>
            </w:r>
            <w:r w:rsidRPr="000C7B1A">
              <w:t>H</w:t>
            </w:r>
            <w:r w:rsidRPr="000C7B1A">
              <w:rPr>
                <w:vertAlign w:val="subscript"/>
              </w:rPr>
              <w:t>2n</w:t>
            </w:r>
            <w:r w:rsidRPr="000C7B1A">
              <w:t xml:space="preserve"> + Br</w:t>
            </w:r>
            <w:r w:rsidRPr="000C7B1A">
              <w:rPr>
                <w:vertAlign w:val="subscript"/>
              </w:rPr>
              <w:t>2</w:t>
            </w:r>
            <w:r w:rsidRPr="000C7B1A">
              <w:t xml:space="preserve"> </w:t>
            </w:r>
            <w:r w:rsidRPr="000C7B1A">
              <w:sym w:font="Symbol" w:char="F0AE"/>
            </w:r>
            <w:r w:rsidRPr="000C7B1A">
              <w:t xml:space="preserve"> C</w:t>
            </w:r>
            <w:r w:rsidRPr="000C7B1A">
              <w:rPr>
                <w:vertAlign w:val="subscript"/>
              </w:rPr>
              <w:t>n</w:t>
            </w:r>
            <w:r w:rsidRPr="000C7B1A">
              <w:t>H</w:t>
            </w:r>
            <w:r w:rsidRPr="000C7B1A">
              <w:rPr>
                <w:vertAlign w:val="subscript"/>
              </w:rPr>
              <w:t>2n</w:t>
            </w:r>
            <w:r w:rsidRPr="000C7B1A">
              <w:t>Br</w:t>
            </w:r>
            <w:r w:rsidRPr="000C7B1A">
              <w:rPr>
                <w:vertAlign w:val="subscript"/>
              </w:rPr>
              <w:t>2</w:t>
            </w:r>
          </w:p>
        </w:tc>
      </w:tr>
      <w:tr w:rsidR="000271CF" w:rsidRPr="000C7B1A" w:rsidTr="00AA3DE1">
        <w:trPr>
          <w:trHeight w:val="169"/>
          <w:jc w:val="center"/>
        </w:trPr>
        <w:tc>
          <w:tcPr>
            <w:tcW w:w="1500" w:type="dxa"/>
            <w:vMerge/>
            <w:vAlign w:val="center"/>
          </w:tcPr>
          <w:p w:rsidR="000271CF" w:rsidRPr="000C7B1A" w:rsidRDefault="000271CF" w:rsidP="002E7143">
            <w:pPr>
              <w:spacing w:line="23" w:lineRule="atLeast"/>
              <w:jc w:val="both"/>
            </w:pPr>
          </w:p>
        </w:tc>
        <w:tc>
          <w:tcPr>
            <w:tcW w:w="1430" w:type="dxa"/>
            <w:vAlign w:val="center"/>
          </w:tcPr>
          <w:p w:rsidR="000271CF" w:rsidRPr="000C7B1A" w:rsidRDefault="00F333A1" w:rsidP="002E7143">
            <w:pPr>
              <w:spacing w:line="23" w:lineRule="atLeast"/>
              <w:jc w:val="both"/>
            </w:pPr>
            <w:r w:rsidRPr="000C7B1A">
              <w:t>D</w:t>
            </w:r>
            <w:r w:rsidR="000271CF" w:rsidRPr="000C7B1A">
              <w:t>d KMnO</w:t>
            </w:r>
            <w:r w:rsidR="000271CF" w:rsidRPr="000C7B1A">
              <w:rPr>
                <w:vertAlign w:val="subscript"/>
              </w:rPr>
              <w:t>4</w:t>
            </w:r>
          </w:p>
        </w:tc>
        <w:tc>
          <w:tcPr>
            <w:tcW w:w="1101" w:type="dxa"/>
            <w:vAlign w:val="center"/>
          </w:tcPr>
          <w:p w:rsidR="000271CF" w:rsidRPr="000C7B1A" w:rsidRDefault="000271CF" w:rsidP="002E7143">
            <w:pPr>
              <w:spacing w:line="23" w:lineRule="atLeast"/>
              <w:jc w:val="both"/>
            </w:pPr>
            <w:r w:rsidRPr="000C7B1A">
              <w:t xml:space="preserve">mất màu </w:t>
            </w:r>
          </w:p>
        </w:tc>
        <w:tc>
          <w:tcPr>
            <w:tcW w:w="5961" w:type="dxa"/>
            <w:vAlign w:val="center"/>
          </w:tcPr>
          <w:p w:rsidR="000271CF" w:rsidRPr="000C7B1A" w:rsidRDefault="000271CF" w:rsidP="002E7143">
            <w:pPr>
              <w:spacing w:line="23" w:lineRule="atLeast"/>
              <w:jc w:val="both"/>
              <w:rPr>
                <w:lang w:val="pt-BR"/>
              </w:rPr>
            </w:pPr>
            <w:r w:rsidRPr="000C7B1A">
              <w:rPr>
                <w:lang w:val="pt-BR"/>
              </w:rPr>
              <w:t>3C</w:t>
            </w:r>
            <w:r w:rsidRPr="000C7B1A">
              <w:rPr>
                <w:vertAlign w:val="subscript"/>
                <w:lang w:val="pt-BR"/>
              </w:rPr>
              <w:t>n</w:t>
            </w:r>
            <w:r w:rsidRPr="000C7B1A">
              <w:rPr>
                <w:lang w:val="pt-BR"/>
              </w:rPr>
              <w:t>H</w:t>
            </w:r>
            <w:r w:rsidRPr="000C7B1A">
              <w:rPr>
                <w:vertAlign w:val="subscript"/>
                <w:lang w:val="pt-BR"/>
              </w:rPr>
              <w:t xml:space="preserve">2n </w:t>
            </w:r>
            <w:r w:rsidRPr="000C7B1A">
              <w:rPr>
                <w:lang w:val="pt-BR"/>
              </w:rPr>
              <w:t>+ 2KMnO</w:t>
            </w:r>
            <w:r w:rsidRPr="000C7B1A">
              <w:rPr>
                <w:vertAlign w:val="subscript"/>
                <w:lang w:val="pt-BR"/>
              </w:rPr>
              <w:t>4</w:t>
            </w:r>
            <w:r w:rsidRPr="000C7B1A">
              <w:rPr>
                <w:lang w:val="pt-BR"/>
              </w:rPr>
              <w:t xml:space="preserve"> + 4H</w:t>
            </w:r>
            <w:r w:rsidRPr="000C7B1A">
              <w:rPr>
                <w:vertAlign w:val="subscript"/>
                <w:lang w:val="pt-BR"/>
              </w:rPr>
              <w:t>2</w:t>
            </w:r>
            <w:r w:rsidRPr="000C7B1A">
              <w:rPr>
                <w:lang w:val="pt-BR"/>
              </w:rPr>
              <w:t xml:space="preserve">O  </w:t>
            </w:r>
            <w:r w:rsidRPr="000C7B1A">
              <w:sym w:font="Symbol" w:char="F0AE"/>
            </w:r>
            <w:r w:rsidRPr="000C7B1A">
              <w:rPr>
                <w:lang w:val="pt-BR"/>
              </w:rPr>
              <w:t xml:space="preserve"> 3C</w:t>
            </w:r>
            <w:r w:rsidRPr="000C7B1A">
              <w:rPr>
                <w:vertAlign w:val="subscript"/>
                <w:lang w:val="pt-BR"/>
              </w:rPr>
              <w:t>n</w:t>
            </w:r>
            <w:r w:rsidRPr="000C7B1A">
              <w:rPr>
                <w:lang w:val="pt-BR"/>
              </w:rPr>
              <w:t>H</w:t>
            </w:r>
            <w:r w:rsidRPr="000C7B1A">
              <w:rPr>
                <w:vertAlign w:val="subscript"/>
                <w:lang w:val="pt-BR"/>
              </w:rPr>
              <w:t>2n</w:t>
            </w:r>
            <w:r w:rsidRPr="000C7B1A">
              <w:rPr>
                <w:lang w:val="pt-BR"/>
              </w:rPr>
              <w:t>(OH)</w:t>
            </w:r>
            <w:r w:rsidRPr="000C7B1A">
              <w:rPr>
                <w:vertAlign w:val="subscript"/>
                <w:lang w:val="pt-BR"/>
              </w:rPr>
              <w:t>2</w:t>
            </w:r>
            <w:r w:rsidRPr="000C7B1A">
              <w:rPr>
                <w:lang w:val="pt-BR"/>
              </w:rPr>
              <w:t xml:space="preserve"> + 2MnO</w:t>
            </w:r>
            <w:r w:rsidRPr="000C7B1A">
              <w:rPr>
                <w:vertAlign w:val="subscript"/>
                <w:lang w:val="pt-BR"/>
              </w:rPr>
              <w:t>2</w:t>
            </w:r>
            <w:r w:rsidRPr="000C7B1A">
              <w:rPr>
                <w:lang w:val="pt-BR"/>
              </w:rPr>
              <w:t xml:space="preserve"> + 2KOH</w:t>
            </w:r>
          </w:p>
        </w:tc>
      </w:tr>
      <w:tr w:rsidR="000271CF" w:rsidRPr="000C7B1A" w:rsidTr="00AA3DE1">
        <w:trPr>
          <w:trHeight w:val="169"/>
          <w:jc w:val="center"/>
        </w:trPr>
        <w:tc>
          <w:tcPr>
            <w:tcW w:w="1500" w:type="dxa"/>
            <w:vMerge/>
            <w:vAlign w:val="center"/>
          </w:tcPr>
          <w:p w:rsidR="000271CF" w:rsidRPr="000C7B1A" w:rsidRDefault="000271CF" w:rsidP="002E7143">
            <w:pPr>
              <w:spacing w:line="23" w:lineRule="atLeast"/>
              <w:jc w:val="both"/>
              <w:rPr>
                <w:lang w:val="pt-BR"/>
              </w:rPr>
            </w:pPr>
          </w:p>
        </w:tc>
        <w:tc>
          <w:tcPr>
            <w:tcW w:w="1430" w:type="dxa"/>
            <w:vAlign w:val="center"/>
          </w:tcPr>
          <w:p w:rsidR="000271CF" w:rsidRPr="000C7B1A" w:rsidRDefault="000271CF" w:rsidP="002E7143">
            <w:pPr>
              <w:spacing w:line="23" w:lineRule="atLeast"/>
              <w:jc w:val="both"/>
            </w:pPr>
            <w:r w:rsidRPr="000C7B1A">
              <w:t xml:space="preserve">Khí Oxi </w:t>
            </w:r>
          </w:p>
        </w:tc>
        <w:tc>
          <w:tcPr>
            <w:tcW w:w="1101" w:type="dxa"/>
            <w:vAlign w:val="center"/>
          </w:tcPr>
          <w:p w:rsidR="000271CF" w:rsidRPr="000C7B1A" w:rsidRDefault="000271CF" w:rsidP="002E7143">
            <w:pPr>
              <w:spacing w:line="23" w:lineRule="atLeast"/>
              <w:jc w:val="both"/>
            </w:pPr>
            <w:r w:rsidRPr="000C7B1A">
              <w:t>Sp cho pứ tráng gương</w:t>
            </w:r>
          </w:p>
        </w:tc>
        <w:tc>
          <w:tcPr>
            <w:tcW w:w="5961" w:type="dxa"/>
            <w:vAlign w:val="center"/>
          </w:tcPr>
          <w:p w:rsidR="000271CF" w:rsidRPr="000C7B1A" w:rsidRDefault="000271CF" w:rsidP="002E7143">
            <w:pPr>
              <w:spacing w:line="23" w:lineRule="atLeast"/>
              <w:jc w:val="both"/>
            </w:pPr>
            <w:r w:rsidRPr="000C7B1A">
              <w:t>2CH</w:t>
            </w:r>
            <w:r w:rsidRPr="000C7B1A">
              <w:rPr>
                <w:vertAlign w:val="subscript"/>
              </w:rPr>
              <w:t>2</w:t>
            </w:r>
            <w:r w:rsidRPr="000C7B1A">
              <w:t xml:space="preserve"> = CH</w:t>
            </w:r>
            <w:r w:rsidRPr="000C7B1A">
              <w:rPr>
                <w:vertAlign w:val="subscript"/>
              </w:rPr>
              <w:t>2</w:t>
            </w:r>
            <w:r w:rsidRPr="000C7B1A">
              <w:t xml:space="preserve"> + O</w:t>
            </w:r>
            <w:r w:rsidRPr="000C7B1A">
              <w:rPr>
                <w:vertAlign w:val="subscript"/>
              </w:rPr>
              <w:t>2</w:t>
            </w:r>
            <w:r w:rsidRPr="000C7B1A">
              <w:t xml:space="preserve">  </w:t>
            </w:r>
            <w:r w:rsidRPr="000C7B1A">
              <w:rPr>
                <w:position w:val="-6"/>
              </w:rPr>
              <w:object w:dxaOrig="1260" w:dyaOrig="340">
                <v:shape id="_x0000_i1760" type="#_x0000_t75" style="width:63pt;height:17.25pt" o:ole="">
                  <v:imagedata r:id="rId1225" o:title=""/>
                </v:shape>
                <o:OLEObject Type="Embed" ProgID="Equation.DSMT4" ShapeID="_x0000_i1760" DrawAspect="Content" ObjectID="_1613285511" r:id="rId1226"/>
              </w:object>
            </w:r>
            <w:r w:rsidRPr="000C7B1A">
              <w:t>CH</w:t>
            </w:r>
            <w:r w:rsidRPr="000C7B1A">
              <w:rPr>
                <w:vertAlign w:val="subscript"/>
              </w:rPr>
              <w:t>3</w:t>
            </w:r>
            <w:r w:rsidRPr="000C7B1A">
              <w:t>CHO</w:t>
            </w:r>
          </w:p>
        </w:tc>
      </w:tr>
      <w:tr w:rsidR="000271CF" w:rsidRPr="000C7B1A" w:rsidTr="00AA3DE1">
        <w:trPr>
          <w:trHeight w:val="169"/>
          <w:jc w:val="center"/>
        </w:trPr>
        <w:tc>
          <w:tcPr>
            <w:tcW w:w="1500" w:type="dxa"/>
            <w:vAlign w:val="center"/>
          </w:tcPr>
          <w:p w:rsidR="000271CF" w:rsidRPr="000C7B1A" w:rsidRDefault="000271CF" w:rsidP="002E7143">
            <w:pPr>
              <w:spacing w:line="23" w:lineRule="atLeast"/>
              <w:jc w:val="both"/>
            </w:pPr>
            <w:r w:rsidRPr="000C7B1A">
              <w:rPr>
                <w:b/>
                <w:bCs/>
              </w:rPr>
              <w:t>Ankađien</w:t>
            </w:r>
          </w:p>
        </w:tc>
        <w:tc>
          <w:tcPr>
            <w:tcW w:w="1430" w:type="dxa"/>
            <w:vAlign w:val="center"/>
          </w:tcPr>
          <w:p w:rsidR="000271CF" w:rsidRPr="000C7B1A" w:rsidRDefault="00F333A1" w:rsidP="002E7143">
            <w:pPr>
              <w:spacing w:line="23" w:lineRule="atLeast"/>
              <w:jc w:val="both"/>
            </w:pPr>
            <w:r w:rsidRPr="000C7B1A">
              <w:t>D</w:t>
            </w:r>
            <w:r w:rsidR="000271CF" w:rsidRPr="000C7B1A">
              <w:t>d Br</w:t>
            </w:r>
            <w:r w:rsidR="000271CF" w:rsidRPr="000C7B1A">
              <w:rPr>
                <w:vertAlign w:val="subscript"/>
              </w:rPr>
              <w:t>2</w:t>
            </w:r>
          </w:p>
        </w:tc>
        <w:tc>
          <w:tcPr>
            <w:tcW w:w="1101" w:type="dxa"/>
            <w:vAlign w:val="center"/>
          </w:tcPr>
          <w:p w:rsidR="000271CF" w:rsidRPr="000C7B1A" w:rsidRDefault="000271CF" w:rsidP="002E7143">
            <w:pPr>
              <w:spacing w:line="23" w:lineRule="atLeast"/>
              <w:jc w:val="both"/>
            </w:pPr>
            <w:r w:rsidRPr="000C7B1A">
              <w:t>Mất màu</w:t>
            </w:r>
          </w:p>
        </w:tc>
        <w:tc>
          <w:tcPr>
            <w:tcW w:w="5961" w:type="dxa"/>
            <w:vAlign w:val="center"/>
          </w:tcPr>
          <w:p w:rsidR="000271CF" w:rsidRPr="000C7B1A" w:rsidRDefault="000271CF" w:rsidP="002E7143">
            <w:pPr>
              <w:spacing w:line="23" w:lineRule="atLeast"/>
              <w:jc w:val="both"/>
              <w:rPr>
                <w:vertAlign w:val="subscript"/>
              </w:rPr>
            </w:pPr>
            <w:r w:rsidRPr="000C7B1A">
              <w:t>C</w:t>
            </w:r>
            <w:r w:rsidRPr="000C7B1A">
              <w:rPr>
                <w:vertAlign w:val="subscript"/>
              </w:rPr>
              <w:t>n</w:t>
            </w:r>
            <w:r w:rsidRPr="000C7B1A">
              <w:t>H</w:t>
            </w:r>
            <w:r w:rsidRPr="000C7B1A">
              <w:rPr>
                <w:vertAlign w:val="subscript"/>
              </w:rPr>
              <w:t>2n</w:t>
            </w:r>
            <w:r w:rsidRPr="000C7B1A">
              <w:rPr>
                <w:vertAlign w:val="subscript"/>
              </w:rPr>
              <w:sym w:font="Symbol" w:char="F02D"/>
            </w:r>
            <w:r w:rsidRPr="000C7B1A">
              <w:rPr>
                <w:vertAlign w:val="subscript"/>
              </w:rPr>
              <w:t>2</w:t>
            </w:r>
            <w:r w:rsidRPr="000C7B1A">
              <w:t xml:space="preserve"> + 2Br</w:t>
            </w:r>
            <w:r w:rsidRPr="000C7B1A">
              <w:rPr>
                <w:vertAlign w:val="subscript"/>
              </w:rPr>
              <w:t>2</w:t>
            </w:r>
            <w:r w:rsidRPr="000C7B1A">
              <w:t xml:space="preserve"> </w:t>
            </w:r>
            <w:r w:rsidRPr="000C7B1A">
              <w:sym w:font="Symbol" w:char="F0AE"/>
            </w:r>
            <w:r w:rsidRPr="000C7B1A">
              <w:t xml:space="preserve"> C</w:t>
            </w:r>
            <w:r w:rsidRPr="000C7B1A">
              <w:rPr>
                <w:vertAlign w:val="subscript"/>
              </w:rPr>
              <w:t>n</w:t>
            </w:r>
            <w:r w:rsidRPr="000C7B1A">
              <w:t>H</w:t>
            </w:r>
            <w:r w:rsidRPr="000C7B1A">
              <w:rPr>
                <w:vertAlign w:val="subscript"/>
              </w:rPr>
              <w:t>2n</w:t>
            </w:r>
            <w:r w:rsidRPr="000C7B1A">
              <w:t>Br</w:t>
            </w:r>
            <w:r w:rsidRPr="000C7B1A">
              <w:rPr>
                <w:vertAlign w:val="subscript"/>
              </w:rPr>
              <w:t>4</w:t>
            </w:r>
          </w:p>
        </w:tc>
      </w:tr>
      <w:tr w:rsidR="000271CF" w:rsidRPr="000C7B1A" w:rsidTr="00AA3DE1">
        <w:trPr>
          <w:trHeight w:val="169"/>
          <w:jc w:val="center"/>
        </w:trPr>
        <w:tc>
          <w:tcPr>
            <w:tcW w:w="1500" w:type="dxa"/>
            <w:vMerge w:val="restart"/>
            <w:vAlign w:val="center"/>
          </w:tcPr>
          <w:p w:rsidR="000271CF" w:rsidRPr="000C7B1A" w:rsidRDefault="000271CF" w:rsidP="002E7143">
            <w:pPr>
              <w:spacing w:line="23" w:lineRule="atLeast"/>
              <w:jc w:val="both"/>
            </w:pPr>
            <w:r w:rsidRPr="000C7B1A">
              <w:rPr>
                <w:b/>
                <w:bCs/>
              </w:rPr>
              <w:t>Ankin</w:t>
            </w:r>
          </w:p>
        </w:tc>
        <w:tc>
          <w:tcPr>
            <w:tcW w:w="1430" w:type="dxa"/>
            <w:vAlign w:val="center"/>
          </w:tcPr>
          <w:p w:rsidR="000271CF" w:rsidRPr="000C7B1A" w:rsidRDefault="00F333A1" w:rsidP="002E7143">
            <w:pPr>
              <w:spacing w:line="23" w:lineRule="atLeast"/>
              <w:jc w:val="both"/>
            </w:pPr>
            <w:r w:rsidRPr="000C7B1A">
              <w:t>D</w:t>
            </w:r>
            <w:r w:rsidR="000271CF" w:rsidRPr="000C7B1A">
              <w:t>d Br</w:t>
            </w:r>
            <w:r w:rsidR="000271CF" w:rsidRPr="000C7B1A">
              <w:rPr>
                <w:vertAlign w:val="subscript"/>
              </w:rPr>
              <w:t>2</w:t>
            </w:r>
          </w:p>
        </w:tc>
        <w:tc>
          <w:tcPr>
            <w:tcW w:w="1101" w:type="dxa"/>
            <w:vAlign w:val="center"/>
          </w:tcPr>
          <w:p w:rsidR="000271CF" w:rsidRPr="000C7B1A" w:rsidRDefault="000271CF" w:rsidP="002E7143">
            <w:pPr>
              <w:spacing w:line="23" w:lineRule="atLeast"/>
              <w:jc w:val="both"/>
            </w:pPr>
            <w:r w:rsidRPr="000C7B1A">
              <w:t xml:space="preserve">Mất màu </w:t>
            </w:r>
          </w:p>
        </w:tc>
        <w:tc>
          <w:tcPr>
            <w:tcW w:w="5961" w:type="dxa"/>
            <w:vAlign w:val="center"/>
          </w:tcPr>
          <w:p w:rsidR="000271CF" w:rsidRPr="000C7B1A" w:rsidRDefault="000271CF" w:rsidP="002E7143">
            <w:pPr>
              <w:spacing w:line="23" w:lineRule="atLeast"/>
              <w:jc w:val="both"/>
              <w:rPr>
                <w:vertAlign w:val="subscript"/>
              </w:rPr>
            </w:pPr>
            <w:r w:rsidRPr="000C7B1A">
              <w:t>C</w:t>
            </w:r>
            <w:r w:rsidRPr="000C7B1A">
              <w:rPr>
                <w:vertAlign w:val="subscript"/>
              </w:rPr>
              <w:t>n</w:t>
            </w:r>
            <w:r w:rsidRPr="000C7B1A">
              <w:t>H</w:t>
            </w:r>
            <w:r w:rsidRPr="000C7B1A">
              <w:rPr>
                <w:vertAlign w:val="subscript"/>
              </w:rPr>
              <w:t>2n</w:t>
            </w:r>
            <w:r w:rsidRPr="000C7B1A">
              <w:rPr>
                <w:vertAlign w:val="subscript"/>
              </w:rPr>
              <w:sym w:font="Symbol" w:char="F02D"/>
            </w:r>
            <w:r w:rsidRPr="000C7B1A">
              <w:rPr>
                <w:vertAlign w:val="subscript"/>
              </w:rPr>
              <w:t>2</w:t>
            </w:r>
            <w:r w:rsidRPr="000C7B1A">
              <w:t xml:space="preserve"> + 2Br</w:t>
            </w:r>
            <w:r w:rsidRPr="000C7B1A">
              <w:rPr>
                <w:vertAlign w:val="subscript"/>
              </w:rPr>
              <w:t>2</w:t>
            </w:r>
            <w:r w:rsidRPr="000C7B1A">
              <w:t xml:space="preserve"> </w:t>
            </w:r>
            <w:r w:rsidRPr="000C7B1A">
              <w:sym w:font="Symbol" w:char="F0AE"/>
            </w:r>
            <w:r w:rsidRPr="000C7B1A">
              <w:t xml:space="preserve"> C</w:t>
            </w:r>
            <w:r w:rsidRPr="000C7B1A">
              <w:rPr>
                <w:vertAlign w:val="subscript"/>
              </w:rPr>
              <w:t>n</w:t>
            </w:r>
            <w:r w:rsidRPr="000C7B1A">
              <w:t>H</w:t>
            </w:r>
            <w:r w:rsidRPr="000C7B1A">
              <w:rPr>
                <w:vertAlign w:val="subscript"/>
              </w:rPr>
              <w:t>2n</w:t>
            </w:r>
            <w:r w:rsidRPr="000C7B1A">
              <w:t>Br</w:t>
            </w:r>
            <w:r w:rsidRPr="000C7B1A">
              <w:rPr>
                <w:vertAlign w:val="subscript"/>
              </w:rPr>
              <w:t>4</w:t>
            </w:r>
          </w:p>
        </w:tc>
      </w:tr>
      <w:tr w:rsidR="000271CF" w:rsidRPr="000C7B1A" w:rsidTr="00AA3DE1">
        <w:trPr>
          <w:trHeight w:val="169"/>
          <w:jc w:val="center"/>
        </w:trPr>
        <w:tc>
          <w:tcPr>
            <w:tcW w:w="1500" w:type="dxa"/>
            <w:vMerge/>
            <w:vAlign w:val="center"/>
          </w:tcPr>
          <w:p w:rsidR="000271CF" w:rsidRPr="000C7B1A" w:rsidRDefault="000271CF" w:rsidP="002E7143">
            <w:pPr>
              <w:spacing w:line="23" w:lineRule="atLeast"/>
              <w:jc w:val="both"/>
            </w:pPr>
          </w:p>
        </w:tc>
        <w:tc>
          <w:tcPr>
            <w:tcW w:w="1430" w:type="dxa"/>
            <w:vAlign w:val="center"/>
          </w:tcPr>
          <w:p w:rsidR="000271CF" w:rsidRPr="000C7B1A" w:rsidRDefault="00F333A1" w:rsidP="002E7143">
            <w:pPr>
              <w:spacing w:line="23" w:lineRule="atLeast"/>
              <w:jc w:val="both"/>
            </w:pPr>
            <w:r w:rsidRPr="000C7B1A">
              <w:t>D</w:t>
            </w:r>
            <w:r w:rsidR="000271CF" w:rsidRPr="000C7B1A">
              <w:t>d KMnO</w:t>
            </w:r>
            <w:r w:rsidR="000271CF" w:rsidRPr="000C7B1A">
              <w:rPr>
                <w:vertAlign w:val="subscript"/>
              </w:rPr>
              <w:t>4</w:t>
            </w:r>
          </w:p>
        </w:tc>
        <w:tc>
          <w:tcPr>
            <w:tcW w:w="1101" w:type="dxa"/>
            <w:vAlign w:val="center"/>
          </w:tcPr>
          <w:p w:rsidR="000271CF" w:rsidRPr="000C7B1A" w:rsidRDefault="000271CF" w:rsidP="002E7143">
            <w:pPr>
              <w:spacing w:line="23" w:lineRule="atLeast"/>
              <w:jc w:val="both"/>
            </w:pPr>
            <w:r w:rsidRPr="000C7B1A">
              <w:t xml:space="preserve">mất màu </w:t>
            </w:r>
          </w:p>
        </w:tc>
        <w:tc>
          <w:tcPr>
            <w:tcW w:w="5961" w:type="dxa"/>
            <w:vAlign w:val="center"/>
          </w:tcPr>
          <w:p w:rsidR="000271CF" w:rsidRPr="000C7B1A" w:rsidRDefault="000271CF" w:rsidP="002E7143">
            <w:pPr>
              <w:spacing w:line="23" w:lineRule="atLeast"/>
              <w:jc w:val="both"/>
            </w:pPr>
            <w:r w:rsidRPr="000C7B1A">
              <w:t>3CH</w:t>
            </w:r>
            <w:r w:rsidRPr="000C7B1A">
              <w:sym w:font="Symbol" w:char="F0BA"/>
            </w:r>
            <w:r w:rsidRPr="000C7B1A">
              <w:t>CH+8KMnO</w:t>
            </w:r>
            <w:r w:rsidRPr="000C7B1A">
              <w:rPr>
                <w:vertAlign w:val="subscript"/>
              </w:rPr>
              <w:t>4</w:t>
            </w:r>
            <w:r w:rsidRPr="000C7B1A">
              <w:t xml:space="preserve"> </w:t>
            </w:r>
            <w:r w:rsidRPr="000C7B1A">
              <w:sym w:font="Symbol" w:char="F0AE"/>
            </w:r>
            <w:r w:rsidRPr="000C7B1A">
              <w:t xml:space="preserve"> 3HOOC</w:t>
            </w:r>
            <w:r w:rsidRPr="000C7B1A">
              <w:sym w:font="Symbol" w:char="F02D"/>
            </w:r>
            <w:r w:rsidRPr="000C7B1A">
              <w:t>COOH + 8MnO</w:t>
            </w:r>
            <w:r w:rsidRPr="000C7B1A">
              <w:rPr>
                <w:vertAlign w:val="subscript"/>
              </w:rPr>
              <w:t>4</w:t>
            </w:r>
            <w:r w:rsidRPr="000C7B1A">
              <w:sym w:font="Symbol" w:char="F0AF"/>
            </w:r>
            <w:r w:rsidRPr="000C7B1A">
              <w:t>+8KOH</w:t>
            </w:r>
          </w:p>
        </w:tc>
      </w:tr>
      <w:tr w:rsidR="003A3D3B" w:rsidRPr="000C7B1A" w:rsidTr="00AA3DE1">
        <w:trPr>
          <w:trHeight w:val="169"/>
          <w:jc w:val="center"/>
        </w:trPr>
        <w:tc>
          <w:tcPr>
            <w:tcW w:w="1500" w:type="dxa"/>
            <w:vMerge/>
            <w:vAlign w:val="center"/>
          </w:tcPr>
          <w:p w:rsidR="000271CF" w:rsidRPr="000C7B1A" w:rsidRDefault="000271CF" w:rsidP="002E7143">
            <w:pPr>
              <w:spacing w:line="23" w:lineRule="atLeast"/>
              <w:jc w:val="both"/>
            </w:pPr>
          </w:p>
        </w:tc>
        <w:tc>
          <w:tcPr>
            <w:tcW w:w="1430" w:type="dxa"/>
            <w:vAlign w:val="center"/>
          </w:tcPr>
          <w:p w:rsidR="000271CF" w:rsidRPr="000C7B1A" w:rsidRDefault="000271CF" w:rsidP="002E7143">
            <w:pPr>
              <w:spacing w:line="23" w:lineRule="atLeast"/>
              <w:jc w:val="both"/>
            </w:pPr>
            <w:r w:rsidRPr="000C7B1A">
              <w:t>AgNO</w:t>
            </w:r>
            <w:r w:rsidRPr="000C7B1A">
              <w:rPr>
                <w:vertAlign w:val="subscript"/>
              </w:rPr>
              <w:t>3</w:t>
            </w:r>
            <w:r w:rsidRPr="000C7B1A">
              <w:t>/NH</w:t>
            </w:r>
            <w:r w:rsidRPr="000C7B1A">
              <w:rPr>
                <w:vertAlign w:val="subscript"/>
              </w:rPr>
              <w:t xml:space="preserve">3 </w:t>
            </w:r>
            <w:r w:rsidRPr="000C7B1A">
              <w:t>(có nối 3 đầu mạch)</w:t>
            </w:r>
          </w:p>
        </w:tc>
        <w:tc>
          <w:tcPr>
            <w:tcW w:w="1101" w:type="dxa"/>
            <w:vAlign w:val="center"/>
          </w:tcPr>
          <w:p w:rsidR="000271CF" w:rsidRPr="000C7B1A" w:rsidRDefault="003A3D3B" w:rsidP="002E7143">
            <w:pPr>
              <w:spacing w:line="23" w:lineRule="atLeast"/>
              <w:jc w:val="both"/>
            </w:pPr>
            <w:r w:rsidRPr="000C7B1A">
              <w:t>kết tủa màu</w:t>
            </w:r>
            <w:r w:rsidR="000271CF" w:rsidRPr="000C7B1A">
              <w:t>vàng nhạt</w:t>
            </w:r>
          </w:p>
        </w:tc>
        <w:tc>
          <w:tcPr>
            <w:tcW w:w="5961" w:type="dxa"/>
            <w:vAlign w:val="center"/>
          </w:tcPr>
          <w:p w:rsidR="000271CF" w:rsidRPr="000C7B1A" w:rsidRDefault="000271CF" w:rsidP="002E7143">
            <w:pPr>
              <w:spacing w:line="23" w:lineRule="atLeast"/>
              <w:jc w:val="both"/>
              <w:rPr>
                <w:vertAlign w:val="subscript"/>
                <w:lang w:val="de-DE"/>
              </w:rPr>
            </w:pPr>
            <w:r w:rsidRPr="000C7B1A">
              <w:rPr>
                <w:lang w:val="de-DE"/>
              </w:rPr>
              <w:t xml:space="preserve">HC </w:t>
            </w:r>
            <w:r w:rsidRPr="000C7B1A">
              <w:sym w:font="Symbol" w:char="F0BA"/>
            </w:r>
            <w:r w:rsidRPr="000C7B1A">
              <w:rPr>
                <w:lang w:val="de-DE"/>
              </w:rPr>
              <w:t xml:space="preserve"> CH + 2[Ag(NH</w:t>
            </w:r>
            <w:r w:rsidRPr="000C7B1A">
              <w:rPr>
                <w:vertAlign w:val="subscript"/>
                <w:lang w:val="de-DE"/>
              </w:rPr>
              <w:t>3</w:t>
            </w:r>
            <w:r w:rsidRPr="000C7B1A">
              <w:rPr>
                <w:lang w:val="de-DE"/>
              </w:rPr>
              <w:t>)</w:t>
            </w:r>
            <w:r w:rsidRPr="000C7B1A">
              <w:rPr>
                <w:vertAlign w:val="subscript"/>
                <w:lang w:val="de-DE"/>
              </w:rPr>
              <w:t>2</w:t>
            </w:r>
            <w:r w:rsidRPr="000C7B1A">
              <w:rPr>
                <w:lang w:val="de-DE"/>
              </w:rPr>
              <w:t xml:space="preserve">]OH  </w:t>
            </w:r>
            <w:r w:rsidRPr="000C7B1A">
              <w:sym w:font="Symbol" w:char="F0AE"/>
            </w:r>
            <w:r w:rsidRPr="000C7B1A">
              <w:rPr>
                <w:lang w:val="de-DE"/>
              </w:rPr>
              <w:t xml:space="preserve"> Ag </w:t>
            </w:r>
            <w:r w:rsidRPr="000C7B1A">
              <w:sym w:font="Symbol" w:char="F02D"/>
            </w:r>
            <w:r w:rsidRPr="000C7B1A">
              <w:rPr>
                <w:lang w:val="de-DE"/>
              </w:rPr>
              <w:t xml:space="preserve"> C </w:t>
            </w:r>
            <w:r w:rsidRPr="000C7B1A">
              <w:sym w:font="Symbol" w:char="F0BA"/>
            </w:r>
            <w:r w:rsidRPr="000C7B1A">
              <w:rPr>
                <w:lang w:val="de-DE"/>
              </w:rPr>
              <w:t xml:space="preserve"> C </w:t>
            </w:r>
            <w:r w:rsidRPr="000C7B1A">
              <w:sym w:font="Symbol" w:char="F02D"/>
            </w:r>
            <w:r w:rsidRPr="000C7B1A">
              <w:rPr>
                <w:lang w:val="de-DE"/>
              </w:rPr>
              <w:t xml:space="preserve"> Ag</w:t>
            </w:r>
            <w:r w:rsidRPr="000C7B1A">
              <w:sym w:font="Symbol" w:char="F0AF"/>
            </w:r>
            <w:r w:rsidRPr="000C7B1A">
              <w:rPr>
                <w:lang w:val="de-DE"/>
              </w:rPr>
              <w:t xml:space="preserve"> + 2H</w:t>
            </w:r>
            <w:r w:rsidRPr="000C7B1A">
              <w:rPr>
                <w:vertAlign w:val="subscript"/>
                <w:lang w:val="de-DE"/>
              </w:rPr>
              <w:t>2</w:t>
            </w:r>
            <w:r w:rsidRPr="000C7B1A">
              <w:rPr>
                <w:lang w:val="de-DE"/>
              </w:rPr>
              <w:t>O + 4NH</w:t>
            </w:r>
            <w:r w:rsidRPr="000C7B1A">
              <w:rPr>
                <w:vertAlign w:val="subscript"/>
                <w:lang w:val="de-DE"/>
              </w:rPr>
              <w:t>3</w:t>
            </w:r>
          </w:p>
          <w:p w:rsidR="000271CF" w:rsidRPr="000C7B1A" w:rsidRDefault="000271CF" w:rsidP="002E7143">
            <w:pPr>
              <w:spacing w:line="23" w:lineRule="atLeast"/>
              <w:jc w:val="both"/>
              <w:rPr>
                <w:lang w:val="pt-BR"/>
              </w:rPr>
            </w:pPr>
            <w:r w:rsidRPr="000C7B1A">
              <w:rPr>
                <w:lang w:val="pt-BR"/>
              </w:rPr>
              <w:t>R</w:t>
            </w:r>
            <w:r w:rsidRPr="000C7B1A">
              <w:sym w:font="Symbol" w:char="F02D"/>
            </w:r>
            <w:r w:rsidRPr="000C7B1A">
              <w:rPr>
                <w:lang w:val="pt-BR"/>
              </w:rPr>
              <w:t xml:space="preserve">C </w:t>
            </w:r>
            <w:r w:rsidRPr="000C7B1A">
              <w:sym w:font="Symbol" w:char="F0BA"/>
            </w:r>
            <w:r w:rsidRPr="000C7B1A">
              <w:rPr>
                <w:lang w:val="pt-BR"/>
              </w:rPr>
              <w:t xml:space="preserve"> C</w:t>
            </w:r>
            <w:r w:rsidRPr="000C7B1A">
              <w:sym w:font="Symbol" w:char="F02D"/>
            </w:r>
            <w:r w:rsidRPr="000C7B1A">
              <w:rPr>
                <w:lang w:val="pt-BR"/>
              </w:rPr>
              <w:t>H + [Ag(NH</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]OH </w:t>
            </w:r>
            <w:r w:rsidRPr="000C7B1A">
              <w:sym w:font="Symbol" w:char="F0AE"/>
            </w:r>
            <w:r w:rsidRPr="000C7B1A">
              <w:rPr>
                <w:lang w:val="pt-BR"/>
              </w:rPr>
              <w:t xml:space="preserve"> R</w:t>
            </w:r>
            <w:r w:rsidRPr="000C7B1A">
              <w:sym w:font="Symbol" w:char="F02D"/>
            </w:r>
            <w:r w:rsidRPr="000C7B1A">
              <w:rPr>
                <w:lang w:val="pt-BR"/>
              </w:rPr>
              <w:t xml:space="preserve">C </w:t>
            </w:r>
            <w:r w:rsidRPr="000C7B1A">
              <w:sym w:font="Symbol" w:char="F0BA"/>
            </w:r>
            <w:r w:rsidRPr="000C7B1A">
              <w:rPr>
                <w:lang w:val="pt-BR"/>
              </w:rPr>
              <w:t xml:space="preserve"> C</w:t>
            </w:r>
            <w:r w:rsidRPr="000C7B1A">
              <w:sym w:font="Symbol" w:char="F02D"/>
            </w:r>
            <w:r w:rsidRPr="000C7B1A">
              <w:rPr>
                <w:lang w:val="pt-BR"/>
              </w:rPr>
              <w:t>Ag</w:t>
            </w:r>
            <w:r w:rsidRPr="000C7B1A">
              <w:sym w:font="Symbol" w:char="F0AF"/>
            </w:r>
            <w:r w:rsidRPr="000C7B1A">
              <w:rPr>
                <w:lang w:val="pt-BR"/>
              </w:rPr>
              <w:t xml:space="preserve"> + H</w:t>
            </w:r>
            <w:r w:rsidRPr="000C7B1A">
              <w:rPr>
                <w:vertAlign w:val="subscript"/>
                <w:lang w:val="pt-BR"/>
              </w:rPr>
              <w:t>2</w:t>
            </w:r>
            <w:r w:rsidRPr="000C7B1A">
              <w:rPr>
                <w:lang w:val="pt-BR"/>
              </w:rPr>
              <w:t xml:space="preserve">O + </w:t>
            </w:r>
          </w:p>
        </w:tc>
      </w:tr>
    </w:tbl>
    <w:p w:rsidR="00E0379F" w:rsidRPr="000C7B1A" w:rsidRDefault="003A3D3B" w:rsidP="002E7143">
      <w:pPr>
        <w:pStyle w:val="Subtitle"/>
        <w:jc w:val="both"/>
        <w:rPr>
          <w:rFonts w:ascii="Times New Roman" w:hAnsi="Times New Roman"/>
          <w:sz w:val="24"/>
          <w:lang w:val="nl-NL"/>
        </w:rPr>
      </w:pPr>
      <w:r w:rsidRPr="000C7B1A">
        <w:rPr>
          <w:rFonts w:ascii="Times New Roman" w:hAnsi="Times New Roman"/>
          <w:sz w:val="24"/>
          <w:lang w:val="vi-VN"/>
        </w:rPr>
        <w:br w:type="page"/>
      </w:r>
      <w:r w:rsidR="00DE2E1C" w:rsidRPr="000C7B1A">
        <w:rPr>
          <w:rFonts w:ascii="Times New Roman" w:hAnsi="Times New Roman"/>
          <w:sz w:val="24"/>
          <w:lang w:val="vi-VN"/>
        </w:rPr>
        <w:lastRenderedPageBreak/>
        <w:t>CHUYÊN ĐỀ 13</w:t>
      </w:r>
      <w:r w:rsidR="004D3AFE" w:rsidRPr="000C7B1A">
        <w:rPr>
          <w:rFonts w:ascii="Times New Roman" w:hAnsi="Times New Roman"/>
          <w:sz w:val="24"/>
          <w:lang w:val="vi-VN"/>
        </w:rPr>
        <w:t>:</w:t>
      </w:r>
      <w:r w:rsidRPr="000C7B1A">
        <w:rPr>
          <w:rFonts w:ascii="Times New Roman" w:hAnsi="Times New Roman"/>
          <w:sz w:val="24"/>
          <w:lang w:val="vi-VN"/>
        </w:rPr>
        <w:t>ANCOL_PHENOL</w:t>
      </w:r>
    </w:p>
    <w:p w:rsidR="004D3AFE" w:rsidRPr="000C7B1A" w:rsidRDefault="004D3AFE" w:rsidP="002E7143">
      <w:pPr>
        <w:pStyle w:val="NormalWeb"/>
        <w:spacing w:before="0" w:beforeAutospacing="0" w:after="0" w:afterAutospacing="0"/>
        <w:rPr>
          <w:rStyle w:val="Strong"/>
          <w:lang w:val="vi-VN"/>
        </w:rPr>
      </w:pPr>
      <w:r w:rsidRPr="000C7B1A">
        <w:rPr>
          <w:rStyle w:val="Strong"/>
          <w:lang w:val="vi-VN"/>
        </w:rPr>
        <w:t>A-LÍ THUYẾT</w:t>
      </w:r>
    </w:p>
    <w:p w:rsidR="00E0379F" w:rsidRPr="000C7B1A" w:rsidRDefault="004D3AFE" w:rsidP="002E7143">
      <w:pPr>
        <w:pStyle w:val="NormalWeb"/>
        <w:spacing w:before="0" w:beforeAutospacing="0" w:after="0" w:afterAutospacing="0"/>
        <w:rPr>
          <w:rFonts w:ascii="Arial" w:hAnsi="Arial" w:cs="Arial"/>
        </w:rPr>
      </w:pPr>
      <w:r w:rsidRPr="000C7B1A">
        <w:rPr>
          <w:rStyle w:val="Strong"/>
          <w:lang w:val="vi-VN"/>
        </w:rPr>
        <w:t>DẠNG 1:</w:t>
      </w:r>
      <w:r w:rsidR="00E0379F" w:rsidRPr="000C7B1A">
        <w:rPr>
          <w:rStyle w:val="Strong"/>
        </w:rPr>
        <w:t>ANCOL TÁCH NƯỚC</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1.  Ancol tách nước tạo anken</w:t>
      </w:r>
    </w:p>
    <w:p w:rsidR="00E0379F" w:rsidRPr="000C7B1A" w:rsidRDefault="00E0379F" w:rsidP="002E7143">
      <w:pPr>
        <w:pStyle w:val="NormalWeb"/>
        <w:spacing w:before="0" w:beforeAutospacing="0" w:after="0" w:afterAutospacing="0"/>
        <w:rPr>
          <w:rFonts w:ascii="Arial" w:hAnsi="Arial" w:cs="Arial"/>
        </w:rPr>
      </w:pPr>
      <w:r w:rsidRPr="000C7B1A">
        <w:t>Phương pháp giải nhanh</w:t>
      </w:r>
    </w:p>
    <w:p w:rsidR="00E0379F" w:rsidRPr="000C7B1A" w:rsidRDefault="00E0379F" w:rsidP="002E7143">
      <w:pPr>
        <w:pStyle w:val="NormalWeb"/>
        <w:spacing w:before="0" w:beforeAutospacing="0" w:after="0" w:afterAutospacing="0"/>
        <w:rPr>
          <w:rFonts w:ascii="Arial" w:hAnsi="Arial" w:cs="Arial"/>
        </w:rPr>
      </w:pPr>
      <w:r w:rsidRPr="000C7B1A">
        <w:t>+ Ancol tách nước tạo 1 anken duy nhất thì ancol đó là ancol no đơn chức, bậc 1</w:t>
      </w:r>
    </w:p>
    <w:p w:rsidR="00E0379F" w:rsidRPr="000C7B1A" w:rsidRDefault="00E0379F" w:rsidP="002E7143">
      <w:pPr>
        <w:pStyle w:val="NormalWeb"/>
        <w:spacing w:before="0" w:beforeAutospacing="0" w:after="0" w:afterAutospacing="0"/>
        <w:rPr>
          <w:rFonts w:ascii="Arial" w:hAnsi="Arial" w:cs="Arial"/>
        </w:rPr>
      </w:pPr>
      <w:r w:rsidRPr="000C7B1A">
        <w:t>+ áp dụng định luật bảo toàn khối lượng có    m = m + m</w:t>
      </w:r>
    </w:p>
    <w:p w:rsidR="00E0379F" w:rsidRPr="000C7B1A" w:rsidRDefault="00E0379F" w:rsidP="002E7143">
      <w:pPr>
        <w:pStyle w:val="NormalWeb"/>
        <w:spacing w:before="0" w:beforeAutospacing="0" w:after="0" w:afterAutospacing="0"/>
        <w:rPr>
          <w:rFonts w:ascii="Arial" w:hAnsi="Arial" w:cs="Arial"/>
        </w:rPr>
      </w:pPr>
      <w:r w:rsidRPr="000C7B1A">
        <w:t>+             n = n = n</w:t>
      </w:r>
    </w:p>
    <w:p w:rsidR="00E0379F" w:rsidRPr="000C7B1A" w:rsidRDefault="00E0379F" w:rsidP="002E7143">
      <w:pPr>
        <w:pStyle w:val="NormalWeb"/>
        <w:spacing w:before="0" w:beforeAutospacing="0" w:after="0" w:afterAutospacing="0"/>
        <w:rPr>
          <w:rFonts w:ascii="Arial" w:hAnsi="Arial" w:cs="Arial"/>
        </w:rPr>
      </w:pPr>
      <w:r w:rsidRPr="000C7B1A">
        <w:t>+ Hỗn hợp X gồm 2 ancol tách nước thu được hỗn hợp Y gồm các olefin thì lượng CO</w:t>
      </w:r>
      <w:r w:rsidRPr="000C7B1A">
        <w:rPr>
          <w:vertAlign w:val="subscript"/>
        </w:rPr>
        <w:t>2</w:t>
      </w:r>
      <w:r w:rsidRPr="000C7B1A">
        <w:t> thu được khi đốt cháy X bằng khi đốt cháy Y</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1 :</w:t>
      </w:r>
      <w:r w:rsidRPr="000C7B1A">
        <w:t> Khi tách nước từ một chất X có công thức phân tử C</w:t>
      </w:r>
      <w:r w:rsidRPr="000C7B1A">
        <w:rPr>
          <w:vertAlign w:val="subscript"/>
        </w:rPr>
        <w:t>4</w:t>
      </w:r>
      <w:r w:rsidRPr="000C7B1A">
        <w:t>H</w:t>
      </w:r>
      <w:r w:rsidRPr="000C7B1A">
        <w:rPr>
          <w:vertAlign w:val="subscript"/>
        </w:rPr>
        <w:t>10</w:t>
      </w:r>
      <w:r w:rsidRPr="000C7B1A">
        <w:t>O tạo thành 3 anken là đồng phân của nhau (tính cả đồng phân hình học). Công thức cấu tạo thu gọn của X là :</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CH(OH)CH</w:t>
      </w:r>
      <w:r w:rsidRPr="000C7B1A">
        <w:rPr>
          <w:vertAlign w:val="subscript"/>
        </w:rPr>
        <w:t>2</w:t>
      </w:r>
      <w:r w:rsidRPr="000C7B1A">
        <w:t>CH</w:t>
      </w:r>
      <w:r w:rsidRPr="000C7B1A">
        <w:rPr>
          <w:vertAlign w:val="subscript"/>
        </w:rPr>
        <w:t>3</w:t>
      </w:r>
      <w:r w:rsidRPr="000C7B1A">
        <w:t>                          B. (CH</w:t>
      </w:r>
      <w:r w:rsidRPr="000C7B1A">
        <w:rPr>
          <w:vertAlign w:val="subscript"/>
        </w:rPr>
        <w:t>3</w:t>
      </w:r>
      <w:r w:rsidRPr="000C7B1A">
        <w:t>)</w:t>
      </w:r>
      <w:r w:rsidRPr="000C7B1A">
        <w:rPr>
          <w:vertAlign w:val="subscript"/>
        </w:rPr>
        <w:t>3</w:t>
      </w:r>
      <w:r w:rsidRPr="000C7B1A">
        <w:t>COH</w:t>
      </w:r>
    </w:p>
    <w:p w:rsidR="00E0379F" w:rsidRPr="000C7B1A" w:rsidRDefault="00E0379F" w:rsidP="002E7143">
      <w:pPr>
        <w:pStyle w:val="NormalWeb"/>
        <w:spacing w:before="0" w:beforeAutospacing="0" w:after="0" w:afterAutospacing="0"/>
        <w:rPr>
          <w:rFonts w:ascii="Arial" w:hAnsi="Arial" w:cs="Arial"/>
        </w:rPr>
      </w:pPr>
      <w:r w:rsidRPr="000C7B1A">
        <w:t>C. CH</w:t>
      </w:r>
      <w:r w:rsidRPr="000C7B1A">
        <w:rPr>
          <w:vertAlign w:val="subscript"/>
        </w:rPr>
        <w:t>3</w:t>
      </w:r>
      <w:r w:rsidRPr="000C7B1A">
        <w:t>OCH</w:t>
      </w:r>
      <w:r w:rsidRPr="000C7B1A">
        <w:rPr>
          <w:vertAlign w:val="subscript"/>
        </w:rPr>
        <w:t>2</w:t>
      </w:r>
      <w:r w:rsidRPr="000C7B1A">
        <w:t>CH</w:t>
      </w:r>
      <w:r w:rsidRPr="000C7B1A">
        <w:rPr>
          <w:vertAlign w:val="subscript"/>
        </w:rPr>
        <w:t>2</w:t>
      </w:r>
      <w:r w:rsidRPr="000C7B1A">
        <w:rPr>
          <w:vertAlign w:val="subscript"/>
        </w:rPr>
        <w:softHyphen/>
      </w:r>
      <w:r w:rsidRPr="000C7B1A">
        <w:t>CH</w:t>
      </w:r>
      <w:r w:rsidRPr="000C7B1A">
        <w:rPr>
          <w:vertAlign w:val="subscript"/>
        </w:rPr>
        <w:t>3</w:t>
      </w:r>
      <w:r w:rsidRPr="000C7B1A">
        <w:t>                               D. CH</w:t>
      </w:r>
      <w:r w:rsidRPr="000C7B1A">
        <w:rPr>
          <w:vertAlign w:val="subscript"/>
        </w:rPr>
        <w:t>3</w:t>
      </w:r>
      <w:r w:rsidRPr="000C7B1A">
        <w:t>CH(CH</w:t>
      </w:r>
      <w:r w:rsidRPr="000C7B1A">
        <w:rPr>
          <w:vertAlign w:val="subscript"/>
        </w:rPr>
        <w:t>3</w:t>
      </w:r>
      <w:r w:rsidRPr="000C7B1A">
        <w:t>)CH</w:t>
      </w:r>
      <w:r w:rsidRPr="000C7B1A">
        <w:rPr>
          <w:vertAlign w:val="subscript"/>
        </w:rPr>
        <w:t>2</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2 :</w:t>
      </w:r>
      <w:r w:rsidRPr="000C7B1A">
        <w:t> Khi thực hiện phản ứng tách nước đối với ancol X, chỉ thu được 1 anken duy nhất. Oxi hoá hoàn toàn một lượng chất X thu được 5,6 lít CO</w:t>
      </w:r>
      <w:r w:rsidRPr="000C7B1A">
        <w:rPr>
          <w:vertAlign w:val="subscript"/>
        </w:rPr>
        <w:t>2</w:t>
      </w:r>
      <w:r w:rsidRPr="000C7B1A">
        <w:t> (đktc) và 5,4 gam H</w:t>
      </w:r>
      <w:r w:rsidRPr="000C7B1A">
        <w:rPr>
          <w:vertAlign w:val="subscript"/>
        </w:rPr>
        <w:t>2</w:t>
      </w:r>
      <w:r w:rsidRPr="000C7B1A">
        <w:t>O. Có bao nhiêu công thức cấu tạo phù hợp với X?</w:t>
      </w:r>
    </w:p>
    <w:p w:rsidR="00E0379F" w:rsidRPr="000C7B1A" w:rsidRDefault="00E0379F" w:rsidP="002E7143">
      <w:pPr>
        <w:pStyle w:val="NormalWeb"/>
        <w:spacing w:before="0" w:beforeAutospacing="0" w:after="0" w:afterAutospacing="0"/>
        <w:rPr>
          <w:rFonts w:ascii="Arial" w:hAnsi="Arial" w:cs="Arial"/>
        </w:rPr>
      </w:pPr>
      <w:r w:rsidRPr="000C7B1A">
        <w:t>A. 5                      B. 4                        C. 2                                 D. 3</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3 :</w:t>
      </w:r>
      <w:r w:rsidRPr="000C7B1A">
        <w:t> Tách nước hoàn toàn từ hỗn hợp X gồm 2 ancol A, B ta được hỗn hợp Y gồm các olefin. Nếu đốt cháy hoàn toàn hỗn hợp X thì thu được 1,76 g CO</w:t>
      </w:r>
      <w:r w:rsidRPr="000C7B1A">
        <w:rPr>
          <w:vertAlign w:val="subscript"/>
        </w:rPr>
        <w:t>2</w:t>
      </w:r>
      <w:r w:rsidRPr="000C7B1A">
        <w:t>. Khi đốt cháy hoàn toàn Y thì tổng khối lượng nước và CO</w:t>
      </w:r>
      <w:r w:rsidRPr="000C7B1A">
        <w:rPr>
          <w:vertAlign w:val="subscript"/>
        </w:rPr>
        <w:t>2</w:t>
      </w:r>
      <w:r w:rsidRPr="000C7B1A">
        <w:t> tạo ra là</w:t>
      </w:r>
    </w:p>
    <w:p w:rsidR="00E0379F" w:rsidRPr="000C7B1A" w:rsidRDefault="00E0379F" w:rsidP="002E7143">
      <w:pPr>
        <w:pStyle w:val="NormalWeb"/>
        <w:spacing w:before="0" w:beforeAutospacing="0" w:after="0" w:afterAutospacing="0"/>
        <w:rPr>
          <w:rFonts w:ascii="Arial" w:hAnsi="Arial" w:cs="Arial"/>
        </w:rPr>
      </w:pPr>
      <w:r w:rsidRPr="000C7B1A">
        <w:t>A. 2,94 g                    B. 2,48 g                   C. 1,76 g                      D. 2,76 g</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4 :</w:t>
      </w:r>
      <w:r w:rsidRPr="000C7B1A">
        <w:t> Cho các ancol sau :</w:t>
      </w:r>
    </w:p>
    <w:p w:rsidR="00E0379F" w:rsidRPr="000C7B1A" w:rsidRDefault="00E0379F" w:rsidP="002E7143">
      <w:pPr>
        <w:pStyle w:val="NormalWeb"/>
        <w:spacing w:before="0" w:beforeAutospacing="0" w:after="0" w:afterAutospacing="0"/>
        <w:rPr>
          <w:rFonts w:ascii="Arial" w:hAnsi="Arial" w:cs="Arial"/>
        </w:rPr>
      </w:pPr>
      <w:r w:rsidRPr="000C7B1A">
        <w:t>(1) CH</w:t>
      </w:r>
      <w:r w:rsidRPr="000C7B1A">
        <w:rPr>
          <w:vertAlign w:val="subscript"/>
        </w:rPr>
        <w:t>3</w:t>
      </w:r>
      <w:r w:rsidRPr="000C7B1A">
        <w:t>CH</w:t>
      </w:r>
      <w:r w:rsidRPr="000C7B1A">
        <w:rPr>
          <w:vertAlign w:val="subscript"/>
        </w:rPr>
        <w:t>2</w:t>
      </w:r>
      <w:r w:rsidRPr="000C7B1A">
        <w:t>OH                                             (2) CH</w:t>
      </w:r>
      <w:r w:rsidRPr="000C7B1A">
        <w:rPr>
          <w:vertAlign w:val="subscript"/>
        </w:rPr>
        <w:t>3</w:t>
      </w:r>
      <w:r w:rsidRPr="000C7B1A">
        <w:t>CHOHCH</w:t>
      </w:r>
      <w:r w:rsidRPr="000C7B1A">
        <w:rPr>
          <w:vertAlign w:val="subscript"/>
        </w:rPr>
        <w:t>3</w:t>
      </w:r>
    </w:p>
    <w:p w:rsidR="00E0379F" w:rsidRPr="000C7B1A" w:rsidRDefault="00E0379F" w:rsidP="002E7143">
      <w:pPr>
        <w:pStyle w:val="NormalWeb"/>
        <w:spacing w:before="0" w:beforeAutospacing="0" w:after="0" w:afterAutospacing="0"/>
        <w:rPr>
          <w:rFonts w:ascii="Arial" w:hAnsi="Arial" w:cs="Arial"/>
        </w:rPr>
      </w:pPr>
      <w:r w:rsidRPr="000C7B1A">
        <w:t>(3) CH</w:t>
      </w:r>
      <w:r w:rsidRPr="000C7B1A">
        <w:rPr>
          <w:vertAlign w:val="subscript"/>
        </w:rPr>
        <w:t>3</w:t>
      </w:r>
      <w:r w:rsidRPr="000C7B1A">
        <w:t>CH</w:t>
      </w:r>
      <w:r w:rsidRPr="000C7B1A">
        <w:rPr>
          <w:vertAlign w:val="subscript"/>
        </w:rPr>
        <w:t>2</w:t>
      </w:r>
      <w:r w:rsidRPr="000C7B1A">
        <w:t>CH(OH)CH</w:t>
      </w:r>
      <w:r w:rsidRPr="000C7B1A">
        <w:rPr>
          <w:vertAlign w:val="subscript"/>
        </w:rPr>
        <w:t>2</w:t>
      </w:r>
      <w:r w:rsidRPr="000C7B1A">
        <w:t>CH</w:t>
      </w:r>
      <w:r w:rsidRPr="000C7B1A">
        <w:rPr>
          <w:vertAlign w:val="subscript"/>
        </w:rPr>
        <w:t>3</w:t>
      </w:r>
      <w:r w:rsidRPr="000C7B1A">
        <w:t>                        (4) CH</w:t>
      </w:r>
      <w:r w:rsidRPr="000C7B1A">
        <w:rPr>
          <w:vertAlign w:val="subscript"/>
        </w:rPr>
        <w:t>3</w:t>
      </w:r>
      <w:r w:rsidRPr="000C7B1A">
        <w:t>CH(OH)C(CH</w:t>
      </w:r>
      <w:r w:rsidRPr="000C7B1A">
        <w:rPr>
          <w:vertAlign w:val="subscript"/>
        </w:rPr>
        <w:t>3</w:t>
      </w:r>
      <w:r w:rsidRPr="000C7B1A">
        <w:t>)</w:t>
      </w:r>
      <w:r w:rsidRPr="000C7B1A">
        <w:rPr>
          <w:vertAlign w:val="subscript"/>
        </w:rPr>
        <w:t>3</w:t>
      </w:r>
    </w:p>
    <w:p w:rsidR="00E0379F" w:rsidRPr="000C7B1A" w:rsidRDefault="00E0379F" w:rsidP="002E7143">
      <w:pPr>
        <w:pStyle w:val="NormalWeb"/>
        <w:spacing w:before="0" w:beforeAutospacing="0" w:after="0" w:afterAutospacing="0"/>
        <w:rPr>
          <w:rFonts w:ascii="Arial" w:hAnsi="Arial" w:cs="Arial"/>
        </w:rPr>
      </w:pPr>
      <w:r w:rsidRPr="000C7B1A">
        <w:t>Dãy gồm các ancol khi tách nước từ mỗi ancol chỉ cho 1 olefin duy nhất là</w:t>
      </w:r>
    </w:p>
    <w:p w:rsidR="00E0379F" w:rsidRPr="000C7B1A" w:rsidRDefault="00E0379F" w:rsidP="002E7143">
      <w:pPr>
        <w:pStyle w:val="NormalWeb"/>
        <w:spacing w:before="0" w:beforeAutospacing="0" w:after="0" w:afterAutospacing="0"/>
        <w:rPr>
          <w:rFonts w:ascii="Arial" w:hAnsi="Arial" w:cs="Arial"/>
        </w:rPr>
      </w:pPr>
      <w:r w:rsidRPr="000C7B1A">
        <w:t>A. 1, 2                 B. 1, 2, 3                        C. 1, 2, 4                   D. 1, 2, 3, 4</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6 :</w:t>
      </w:r>
      <w:r w:rsidRPr="000C7B1A">
        <w:t> Cho sơ đồ chuyển hoá sau :</w:t>
      </w:r>
    </w:p>
    <w:p w:rsidR="00E0379F" w:rsidRPr="000C7B1A" w:rsidRDefault="00E0379F" w:rsidP="002E7143">
      <w:pPr>
        <w:pStyle w:val="NormalWeb"/>
        <w:spacing w:before="0" w:beforeAutospacing="0" w:after="0" w:afterAutospacing="0"/>
        <w:rPr>
          <w:rFonts w:ascii="Arial" w:hAnsi="Arial" w:cs="Arial"/>
        </w:rPr>
      </w:pPr>
      <w:r w:rsidRPr="000C7B1A">
        <w:t>                        Butan – 2 – ol  X  Y  Z</w:t>
      </w:r>
    </w:p>
    <w:p w:rsidR="00E0379F" w:rsidRPr="000C7B1A" w:rsidRDefault="00E0379F" w:rsidP="002E7143">
      <w:pPr>
        <w:pStyle w:val="NormalWeb"/>
        <w:spacing w:before="0" w:beforeAutospacing="0" w:after="0" w:afterAutospacing="0"/>
        <w:rPr>
          <w:rFonts w:ascii="Arial" w:hAnsi="Arial" w:cs="Arial"/>
        </w:rPr>
      </w:pPr>
      <w:r w:rsidRPr="000C7B1A">
        <w:t>Trong đó X, Y, Z là sản phẩm chính. Công thức của Z là</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 – CH(MgBr) – CH</w:t>
      </w:r>
      <w:r w:rsidRPr="000C7B1A">
        <w:rPr>
          <w:vertAlign w:val="subscript"/>
        </w:rPr>
        <w:t>2</w:t>
      </w:r>
      <w:r w:rsidRPr="000C7B1A">
        <w:t> – CH</w:t>
      </w:r>
      <w:r w:rsidRPr="000C7B1A">
        <w:rPr>
          <w:vertAlign w:val="subscript"/>
        </w:rPr>
        <w:t>3</w:t>
      </w:r>
      <w:r w:rsidRPr="000C7B1A">
        <w:t>                         B. (CH</w:t>
      </w:r>
      <w:r w:rsidRPr="000C7B1A">
        <w:rPr>
          <w:vertAlign w:val="subscript"/>
        </w:rPr>
        <w:t>3</w:t>
      </w:r>
      <w:r w:rsidRPr="000C7B1A">
        <w:t>)</w:t>
      </w:r>
      <w:r w:rsidRPr="000C7B1A">
        <w:rPr>
          <w:vertAlign w:val="subscript"/>
        </w:rPr>
        <w:t>3</w:t>
      </w:r>
      <w:r w:rsidRPr="000C7B1A">
        <w:t>C – MgBr</w:t>
      </w:r>
    </w:p>
    <w:p w:rsidR="00E0379F" w:rsidRPr="000C7B1A" w:rsidRDefault="00E0379F" w:rsidP="002E7143">
      <w:pPr>
        <w:pStyle w:val="NormalWeb"/>
        <w:spacing w:before="0" w:beforeAutospacing="0" w:after="0" w:afterAutospacing="0"/>
        <w:rPr>
          <w:rFonts w:ascii="Arial" w:hAnsi="Arial" w:cs="Arial"/>
        </w:rPr>
      </w:pPr>
      <w:r w:rsidRPr="000C7B1A">
        <w:t>C. CH</w:t>
      </w:r>
      <w:r w:rsidRPr="000C7B1A">
        <w:rPr>
          <w:vertAlign w:val="subscript"/>
        </w:rPr>
        <w:t>3</w:t>
      </w:r>
      <w:r w:rsidRPr="000C7B1A">
        <w:t> – CH</w:t>
      </w:r>
      <w:r w:rsidRPr="000C7B1A">
        <w:rPr>
          <w:vertAlign w:val="subscript"/>
        </w:rPr>
        <w:t>2</w:t>
      </w:r>
      <w:r w:rsidRPr="000C7B1A">
        <w:t> – CH</w:t>
      </w:r>
      <w:r w:rsidRPr="000C7B1A">
        <w:rPr>
          <w:vertAlign w:val="subscript"/>
        </w:rPr>
        <w:t>2</w:t>
      </w:r>
      <w:r w:rsidRPr="000C7B1A">
        <w:t> – CH</w:t>
      </w:r>
      <w:r w:rsidRPr="000C7B1A">
        <w:rPr>
          <w:vertAlign w:val="subscript"/>
        </w:rPr>
        <w:t>2</w:t>
      </w:r>
      <w:r w:rsidRPr="000C7B1A">
        <w:t> – MgBr                       D. (CH</w:t>
      </w:r>
      <w:r w:rsidRPr="000C7B1A">
        <w:rPr>
          <w:vertAlign w:val="subscript"/>
        </w:rPr>
        <w:t>3</w:t>
      </w:r>
      <w:r w:rsidRPr="000C7B1A">
        <w:t>)</w:t>
      </w:r>
      <w:r w:rsidRPr="000C7B1A">
        <w:rPr>
          <w:vertAlign w:val="subscript"/>
        </w:rPr>
        <w:t>2</w:t>
      </w:r>
      <w:r w:rsidRPr="000C7B1A">
        <w:t>CH – CH</w:t>
      </w:r>
      <w:r w:rsidRPr="000C7B1A">
        <w:rPr>
          <w:vertAlign w:val="subscript"/>
        </w:rPr>
        <w:t>2</w:t>
      </w:r>
      <w:r w:rsidRPr="000C7B1A">
        <w:t> – MgBr</w:t>
      </w:r>
    </w:p>
    <w:p w:rsidR="00E0379F" w:rsidRPr="000C7B1A" w:rsidRDefault="00E0379F" w:rsidP="002E7143">
      <w:pPr>
        <w:pStyle w:val="NormalWeb"/>
        <w:spacing w:before="0" w:beforeAutospacing="0" w:after="0" w:afterAutospacing="0"/>
        <w:rPr>
          <w:rFonts w:ascii="Arial" w:hAnsi="Arial" w:cs="Arial"/>
        </w:rPr>
      </w:pPr>
      <w:r w:rsidRPr="000C7B1A">
        <w:t>                                         (Trích đề thi TSCĐ - B – 2009)</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2.  Ancol tách nước tạo ete</w:t>
      </w:r>
    </w:p>
    <w:p w:rsidR="00E0379F" w:rsidRPr="000C7B1A" w:rsidRDefault="00E0379F" w:rsidP="002E7143">
      <w:pPr>
        <w:pStyle w:val="NormalWeb"/>
        <w:spacing w:before="0" w:beforeAutospacing="0" w:after="0" w:afterAutospacing="0"/>
        <w:rPr>
          <w:rFonts w:ascii="Arial" w:hAnsi="Arial" w:cs="Arial"/>
        </w:rPr>
      </w:pPr>
      <w:r w:rsidRPr="000C7B1A">
        <w:t>Phương pháp giải nhanh</w:t>
      </w:r>
    </w:p>
    <w:p w:rsidR="00E0379F" w:rsidRPr="000C7B1A" w:rsidRDefault="00E0379F" w:rsidP="002E7143">
      <w:pPr>
        <w:pStyle w:val="NormalWeb"/>
        <w:spacing w:before="0" w:beforeAutospacing="0" w:after="0" w:afterAutospacing="0"/>
        <w:rPr>
          <w:rFonts w:ascii="Arial" w:hAnsi="Arial" w:cs="Arial"/>
        </w:rPr>
      </w:pPr>
      <w:r w:rsidRPr="000C7B1A">
        <w:t>+ Hỗn hợp 2 ancol tách nước tạo 3 ete, 3 ancol tách nước tạo 6 ete</w:t>
      </w:r>
    </w:p>
    <w:p w:rsidR="00E0379F" w:rsidRPr="000C7B1A" w:rsidRDefault="00E0379F" w:rsidP="002E7143">
      <w:pPr>
        <w:pStyle w:val="NormalWeb"/>
        <w:spacing w:before="0" w:beforeAutospacing="0" w:after="0" w:afterAutospacing="0"/>
        <w:rPr>
          <w:rFonts w:ascii="Arial" w:hAnsi="Arial" w:cs="Arial"/>
        </w:rPr>
      </w:pPr>
      <w:r w:rsidRPr="000C7B1A">
        <w:t>+ áp dụng định luật bảo toàn khối lượng có       m</w:t>
      </w:r>
      <w:r w:rsidRPr="000C7B1A">
        <w:rPr>
          <w:vertAlign w:val="subscript"/>
        </w:rPr>
        <w:t>ancol</w:t>
      </w:r>
      <w:r w:rsidRPr="000C7B1A">
        <w:t> = m</w:t>
      </w:r>
      <w:r w:rsidRPr="000C7B1A">
        <w:rPr>
          <w:vertAlign w:val="subscript"/>
        </w:rPr>
        <w:t>ete</w:t>
      </w:r>
      <w:r w:rsidRPr="000C7B1A">
        <w:t> + m</w:t>
      </w:r>
      <w:r w:rsidRPr="000C7B1A">
        <w:rPr>
          <w:vertAlign w:val="subscript"/>
        </w:rPr>
        <w:t>nước</w:t>
      </w:r>
    </w:p>
    <w:p w:rsidR="00E0379F" w:rsidRPr="000C7B1A" w:rsidRDefault="00E0379F" w:rsidP="002E7143">
      <w:pPr>
        <w:pStyle w:val="NormalWeb"/>
        <w:spacing w:before="0" w:beforeAutospacing="0" w:after="0" w:afterAutospacing="0"/>
        <w:rPr>
          <w:rFonts w:ascii="Arial" w:hAnsi="Arial" w:cs="Arial"/>
        </w:rPr>
      </w:pPr>
      <w:r w:rsidRPr="000C7B1A">
        <w:t>+              n</w:t>
      </w:r>
      <w:r w:rsidRPr="000C7B1A">
        <w:rPr>
          <w:vertAlign w:val="subscript"/>
        </w:rPr>
        <w:t>ete</w:t>
      </w:r>
      <w:r w:rsidRPr="000C7B1A">
        <w:t> = n</w:t>
      </w:r>
      <w:r w:rsidRPr="000C7B1A">
        <w:rPr>
          <w:vertAlign w:val="subscript"/>
        </w:rPr>
        <w:t>nước</w:t>
      </w:r>
      <w:r w:rsidRPr="000C7B1A">
        <w:t> = n</w:t>
      </w:r>
      <w:r w:rsidRPr="000C7B1A">
        <w:rPr>
          <w:vertAlign w:val="subscript"/>
        </w:rPr>
        <w:t>ancol</w:t>
      </w:r>
    </w:p>
    <w:p w:rsidR="00E0379F" w:rsidRPr="000C7B1A" w:rsidRDefault="00E0379F" w:rsidP="002E7143">
      <w:pPr>
        <w:pStyle w:val="NormalWeb"/>
        <w:spacing w:before="0" w:beforeAutospacing="0" w:after="0" w:afterAutospacing="0"/>
        <w:rPr>
          <w:rFonts w:ascii="Arial" w:hAnsi="Arial" w:cs="Arial"/>
        </w:rPr>
      </w:pPr>
      <w:r w:rsidRPr="000C7B1A">
        <w:t>+ Các ete có số mol bằng nhau thì các ancol cũng có số mol bằng nhau</w:t>
      </w:r>
    </w:p>
    <w:p w:rsidR="00E0379F" w:rsidRPr="000C7B1A" w:rsidRDefault="00E0379F" w:rsidP="002E7143">
      <w:pPr>
        <w:pStyle w:val="NormalWeb"/>
        <w:spacing w:before="0" w:beforeAutospacing="0" w:after="0" w:afterAutospacing="0"/>
        <w:rPr>
          <w:rFonts w:ascii="Arial" w:hAnsi="Arial" w:cs="Arial"/>
        </w:rPr>
      </w:pPr>
      <w:r w:rsidRPr="000C7B1A">
        <w:t>+ Tổng số nguyên tử cacbon trong ancol bằng số nguyên tử trong ete</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1 :</w:t>
      </w:r>
      <w:r w:rsidRPr="000C7B1A">
        <w:t> Đun nóng hỗn hợp gồm 2 ancol đơn chức, mạch hở, kế tiếp nhau trong dãy đồng đẳng với H</w:t>
      </w:r>
      <w:r w:rsidRPr="000C7B1A">
        <w:rPr>
          <w:vertAlign w:val="subscript"/>
        </w:rPr>
        <w:t>2</w:t>
      </w:r>
      <w:r w:rsidRPr="000C7B1A">
        <w:t>SO</w:t>
      </w:r>
      <w:r w:rsidRPr="000C7B1A">
        <w:rPr>
          <w:vertAlign w:val="subscript"/>
        </w:rPr>
        <w:t>4</w:t>
      </w:r>
      <w:r w:rsidRPr="000C7B1A">
        <w:t> đặc ở 140</w:t>
      </w:r>
      <w:r w:rsidRPr="000C7B1A">
        <w:rPr>
          <w:vertAlign w:val="superscript"/>
        </w:rPr>
        <w:t>o</w:t>
      </w:r>
      <w:r w:rsidRPr="000C7B1A">
        <w:t>C. Sau khi các phản ứng kết thúc, thu được 6 gam hỗn hợp 3 ete và 1,8 gam nước. Công thức phân tử của 2 ancol trên là</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                                  B. C</w:t>
      </w:r>
      <w:r w:rsidRPr="000C7B1A">
        <w:rPr>
          <w:vertAlign w:val="subscript"/>
        </w:rPr>
        <w:t>3</w:t>
      </w:r>
      <w:r w:rsidRPr="000C7B1A">
        <w:t>H</w:t>
      </w:r>
      <w:r w:rsidRPr="000C7B1A">
        <w:rPr>
          <w:vertAlign w:val="subscript"/>
        </w:rPr>
        <w:t>7</w:t>
      </w:r>
      <w:r w:rsidRPr="000C7B1A">
        <w:t>OH và C</w:t>
      </w:r>
      <w:r w:rsidRPr="000C7B1A">
        <w:rPr>
          <w:vertAlign w:val="subscript"/>
        </w:rPr>
        <w:t>4</w:t>
      </w:r>
      <w:r w:rsidRPr="000C7B1A">
        <w:t>H</w:t>
      </w:r>
      <w:r w:rsidRPr="000C7B1A">
        <w:rPr>
          <w:vertAlign w:val="subscript"/>
        </w:rPr>
        <w:t>9</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t>C. C</w:t>
      </w:r>
      <w:r w:rsidRPr="000C7B1A">
        <w:rPr>
          <w:vertAlign w:val="subscript"/>
        </w:rPr>
        <w:t>3</w:t>
      </w:r>
      <w:r w:rsidRPr="000C7B1A">
        <w:t>H</w:t>
      </w:r>
      <w:r w:rsidRPr="000C7B1A">
        <w:rPr>
          <w:vertAlign w:val="subscript"/>
        </w:rPr>
        <w:t>5</w:t>
      </w:r>
      <w:r w:rsidRPr="000C7B1A">
        <w:t>OH và C</w:t>
      </w:r>
      <w:r w:rsidRPr="000C7B1A">
        <w:rPr>
          <w:vertAlign w:val="subscript"/>
        </w:rPr>
        <w:t>4</w:t>
      </w:r>
      <w:r w:rsidRPr="000C7B1A">
        <w:t>H</w:t>
      </w:r>
      <w:r w:rsidRPr="000C7B1A">
        <w:rPr>
          <w:vertAlign w:val="subscript"/>
        </w:rPr>
        <w:t>7</w:t>
      </w:r>
      <w:r w:rsidRPr="000C7B1A">
        <w:t>OH                                 D. 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2 :</w:t>
      </w:r>
      <w:r w:rsidRPr="000C7B1A">
        <w:t> Đun 132,8 gam hỗn hợp 3 ancol no, đơn chức với H</w:t>
      </w:r>
      <w:r w:rsidRPr="000C7B1A">
        <w:rPr>
          <w:vertAlign w:val="subscript"/>
        </w:rPr>
        <w:t>2</w:t>
      </w:r>
      <w:r w:rsidRPr="000C7B1A">
        <w:t>SO</w:t>
      </w:r>
      <w:r w:rsidRPr="000C7B1A">
        <w:rPr>
          <w:vertAlign w:val="subscript"/>
        </w:rPr>
        <w:t>4</w:t>
      </w:r>
      <w:r w:rsidRPr="000C7B1A">
        <w:t> đặc, 140</w:t>
      </w:r>
      <w:r w:rsidRPr="000C7B1A">
        <w:rPr>
          <w:vertAlign w:val="superscript"/>
        </w:rPr>
        <w:t>o</w:t>
      </w:r>
      <w:r w:rsidRPr="000C7B1A">
        <w:t>C thu được hỗn hợp các ete có số mol bằng nhau và có khối lượng là 111,2 gam. Số mol của mỗi ete trong hỗn hợp là</w:t>
      </w:r>
    </w:p>
    <w:p w:rsidR="00E0379F" w:rsidRPr="000C7B1A" w:rsidRDefault="00E0379F" w:rsidP="002E7143">
      <w:pPr>
        <w:pStyle w:val="NormalWeb"/>
        <w:spacing w:before="0" w:beforeAutospacing="0" w:after="0" w:afterAutospacing="0"/>
        <w:rPr>
          <w:rFonts w:ascii="Arial" w:hAnsi="Arial" w:cs="Arial"/>
        </w:rPr>
      </w:pPr>
      <w:r w:rsidRPr="000C7B1A">
        <w:t>A. 0,1 mol                B. 0,15 mol                         C. 0,4 mol                  D. 0,2 mol</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3 :</w:t>
      </w:r>
      <w:r w:rsidRPr="000C7B1A">
        <w:t> Đun 2 ancol đơn chức với H</w:t>
      </w:r>
      <w:r w:rsidRPr="000C7B1A">
        <w:rPr>
          <w:vertAlign w:val="subscript"/>
        </w:rPr>
        <w:t>2</w:t>
      </w:r>
      <w:r w:rsidRPr="000C7B1A">
        <w:t>SO</w:t>
      </w:r>
      <w:r w:rsidRPr="000C7B1A">
        <w:rPr>
          <w:vertAlign w:val="subscript"/>
        </w:rPr>
        <w:t>4</w:t>
      </w:r>
      <w:r w:rsidRPr="000C7B1A">
        <w:t> đặc ở 140</w:t>
      </w:r>
      <w:r w:rsidRPr="000C7B1A">
        <w:rPr>
          <w:vertAlign w:val="superscript"/>
        </w:rPr>
        <w:t>o</w:t>
      </w:r>
      <w:r w:rsidRPr="000C7B1A">
        <w:t>C thu được hỗn hợp 3 ete. Lấy 0,72 gam một trong 3 ete đem đốt cháy hoàn toàn thu được 1,76 gam CO</w:t>
      </w:r>
      <w:r w:rsidRPr="000C7B1A">
        <w:rPr>
          <w:vertAlign w:val="subscript"/>
        </w:rPr>
        <w:t>2</w:t>
      </w:r>
      <w:r w:rsidRPr="000C7B1A">
        <w:t> và 0,72 gam nước. Hai ancol đó là</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                              B. 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t>C. C</w:t>
      </w:r>
      <w:r w:rsidRPr="000C7B1A">
        <w:rPr>
          <w:vertAlign w:val="subscript"/>
        </w:rPr>
        <w:t>2</w:t>
      </w:r>
      <w:r w:rsidRPr="000C7B1A">
        <w:t>H</w:t>
      </w:r>
      <w:r w:rsidRPr="000C7B1A">
        <w:rPr>
          <w:vertAlign w:val="subscript"/>
        </w:rPr>
        <w:t>5</w:t>
      </w:r>
      <w:r w:rsidRPr="000C7B1A">
        <w:t>OH và C</w:t>
      </w:r>
      <w:r w:rsidRPr="000C7B1A">
        <w:rPr>
          <w:vertAlign w:val="subscript"/>
        </w:rPr>
        <w:t>4</w:t>
      </w:r>
      <w:r w:rsidRPr="000C7B1A">
        <w:t>H</w:t>
      </w:r>
      <w:r w:rsidRPr="000C7B1A">
        <w:rPr>
          <w:vertAlign w:val="subscript"/>
        </w:rPr>
        <w:t>9</w:t>
      </w:r>
      <w:r w:rsidRPr="000C7B1A">
        <w:t>OH                             D. CH</w:t>
      </w:r>
      <w:r w:rsidRPr="000C7B1A">
        <w:rPr>
          <w:vertAlign w:val="subscript"/>
        </w:rPr>
        <w:t>3</w:t>
      </w:r>
      <w:r w:rsidRPr="000C7B1A">
        <w:t>OH và C</w:t>
      </w:r>
      <w:r w:rsidRPr="000C7B1A">
        <w:rPr>
          <w:vertAlign w:val="subscript"/>
        </w:rPr>
        <w:t>3</w:t>
      </w:r>
      <w:r w:rsidRPr="000C7B1A">
        <w:t>H</w:t>
      </w:r>
      <w:r w:rsidRPr="000C7B1A">
        <w:rPr>
          <w:vertAlign w:val="subscript"/>
        </w:rPr>
        <w:t>5</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rPr>
          <w:rStyle w:val="Strong"/>
        </w:rPr>
        <w:lastRenderedPageBreak/>
        <w:t>Câu 4 :</w:t>
      </w:r>
      <w:r w:rsidRPr="000C7B1A">
        <w:t> Cho V lít (đktc) hỗn hợp khí gồm 2 olefin liên tiếp nhau trong dãy đồng đẳng hợp nước (xúc tác H</w:t>
      </w:r>
      <w:r w:rsidRPr="000C7B1A">
        <w:rPr>
          <w:vertAlign w:val="subscript"/>
        </w:rPr>
        <w:t>2</w:t>
      </w:r>
      <w:r w:rsidRPr="000C7B1A">
        <w:t>SO</w:t>
      </w:r>
      <w:r w:rsidRPr="000C7B1A">
        <w:rPr>
          <w:vertAlign w:val="subscript"/>
        </w:rPr>
        <w:t>4</w:t>
      </w:r>
      <w:r w:rsidRPr="000C7B1A">
        <w:t> đặc), thu được 12,9 gam hỗn hợp A gồm 3 ancol. Đun nóng hỗn hợp A trong H</w:t>
      </w:r>
      <w:r w:rsidRPr="000C7B1A">
        <w:rPr>
          <w:vertAlign w:val="subscript"/>
        </w:rPr>
        <w:t>2</w:t>
      </w:r>
      <w:r w:rsidRPr="000C7B1A">
        <w:t>SO</w:t>
      </w:r>
      <w:r w:rsidRPr="000C7B1A">
        <w:rPr>
          <w:vertAlign w:val="subscript"/>
        </w:rPr>
        <w:t>4</w:t>
      </w:r>
      <w:r w:rsidRPr="000C7B1A">
        <w:t> đặc ở 140</w:t>
      </w:r>
      <w:r w:rsidRPr="000C7B1A">
        <w:rPr>
          <w:vertAlign w:val="superscript"/>
        </w:rPr>
        <w:t>o</w:t>
      </w:r>
      <w:r w:rsidRPr="000C7B1A">
        <w:t>C thu được 10,65 gam hỗn hợp B gồm 6 ete khan. Công thức phân tử của 2 anken là</w:t>
      </w:r>
    </w:p>
    <w:p w:rsidR="00E0379F" w:rsidRPr="000C7B1A" w:rsidRDefault="00E0379F" w:rsidP="002E7143">
      <w:pPr>
        <w:pStyle w:val="NormalWeb"/>
        <w:spacing w:before="0" w:beforeAutospacing="0" w:after="0" w:afterAutospacing="0"/>
        <w:rPr>
          <w:rFonts w:ascii="Arial" w:hAnsi="Arial" w:cs="Arial"/>
        </w:rPr>
      </w:pPr>
      <w:r w:rsidRPr="000C7B1A">
        <w:t>A. C</w:t>
      </w:r>
      <w:r w:rsidRPr="000C7B1A">
        <w:rPr>
          <w:vertAlign w:val="subscript"/>
        </w:rPr>
        <w:t>2</w:t>
      </w:r>
      <w:r w:rsidRPr="000C7B1A">
        <w:t>H</w:t>
      </w:r>
      <w:r w:rsidRPr="000C7B1A">
        <w:rPr>
          <w:vertAlign w:val="subscript"/>
        </w:rPr>
        <w:t>4</w:t>
      </w:r>
      <w:r w:rsidRPr="000C7B1A">
        <w:t> và C</w:t>
      </w:r>
      <w:r w:rsidRPr="000C7B1A">
        <w:rPr>
          <w:vertAlign w:val="subscript"/>
        </w:rPr>
        <w:t>3</w:t>
      </w:r>
      <w:r w:rsidRPr="000C7B1A">
        <w:t>H</w:t>
      </w:r>
      <w:r w:rsidRPr="000C7B1A">
        <w:rPr>
          <w:vertAlign w:val="subscript"/>
        </w:rPr>
        <w:t>6</w:t>
      </w:r>
      <w:r w:rsidRPr="000C7B1A">
        <w:t>                                         B. C</w:t>
      </w:r>
      <w:r w:rsidRPr="000C7B1A">
        <w:rPr>
          <w:vertAlign w:val="subscript"/>
        </w:rPr>
        <w:t>3</w:t>
      </w:r>
      <w:r w:rsidRPr="000C7B1A">
        <w:t>H</w:t>
      </w:r>
      <w:r w:rsidRPr="000C7B1A">
        <w:rPr>
          <w:vertAlign w:val="subscript"/>
        </w:rPr>
        <w:t>6</w:t>
      </w:r>
      <w:r w:rsidRPr="000C7B1A">
        <w:t> và C</w:t>
      </w:r>
      <w:r w:rsidRPr="000C7B1A">
        <w:rPr>
          <w:vertAlign w:val="subscript"/>
        </w:rPr>
        <w:t>4</w:t>
      </w:r>
      <w:r w:rsidRPr="000C7B1A">
        <w:t>H</w:t>
      </w:r>
      <w:r w:rsidRPr="000C7B1A">
        <w:rPr>
          <w:vertAlign w:val="subscript"/>
        </w:rPr>
        <w:t>8</w:t>
      </w:r>
    </w:p>
    <w:p w:rsidR="00E0379F" w:rsidRPr="000C7B1A" w:rsidRDefault="00E0379F" w:rsidP="002E7143">
      <w:pPr>
        <w:pStyle w:val="NormalWeb"/>
        <w:spacing w:before="0" w:beforeAutospacing="0" w:after="0" w:afterAutospacing="0"/>
        <w:rPr>
          <w:rFonts w:ascii="Arial" w:hAnsi="Arial" w:cs="Arial"/>
        </w:rPr>
      </w:pPr>
      <w:r w:rsidRPr="000C7B1A">
        <w:t>C. C</w:t>
      </w:r>
      <w:r w:rsidRPr="000C7B1A">
        <w:rPr>
          <w:vertAlign w:val="subscript"/>
        </w:rPr>
        <w:t>4</w:t>
      </w:r>
      <w:r w:rsidRPr="000C7B1A">
        <w:t>H</w:t>
      </w:r>
      <w:r w:rsidRPr="000C7B1A">
        <w:rPr>
          <w:vertAlign w:val="subscript"/>
        </w:rPr>
        <w:t>8</w:t>
      </w:r>
      <w:r w:rsidRPr="000C7B1A">
        <w:t> và C</w:t>
      </w:r>
      <w:r w:rsidRPr="000C7B1A">
        <w:rPr>
          <w:vertAlign w:val="subscript"/>
        </w:rPr>
        <w:t>5</w:t>
      </w:r>
      <w:r w:rsidRPr="000C7B1A">
        <w:t>H</w:t>
      </w:r>
      <w:r w:rsidRPr="000C7B1A">
        <w:rPr>
          <w:vertAlign w:val="subscript"/>
        </w:rPr>
        <w:t>10</w:t>
      </w:r>
      <w:r w:rsidRPr="000C7B1A">
        <w:t>                                        D. C</w:t>
      </w:r>
      <w:r w:rsidRPr="000C7B1A">
        <w:rPr>
          <w:vertAlign w:val="subscript"/>
        </w:rPr>
        <w:t>2</w:t>
      </w:r>
      <w:r w:rsidRPr="000C7B1A">
        <w:t>H</w:t>
      </w:r>
      <w:r w:rsidRPr="000C7B1A">
        <w:rPr>
          <w:vertAlign w:val="subscript"/>
        </w:rPr>
        <w:t>4</w:t>
      </w:r>
      <w:r w:rsidRPr="000C7B1A">
        <w:t> và C</w:t>
      </w:r>
      <w:r w:rsidRPr="000C7B1A">
        <w:rPr>
          <w:vertAlign w:val="subscript"/>
        </w:rPr>
        <w:t>4</w:t>
      </w:r>
      <w:r w:rsidRPr="000C7B1A">
        <w:t>H</w:t>
      </w:r>
      <w:r w:rsidRPr="000C7B1A">
        <w:rPr>
          <w:vertAlign w:val="subscript"/>
        </w:rPr>
        <w:t>8</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5 :</w:t>
      </w:r>
      <w:r w:rsidRPr="000C7B1A">
        <w:t> Đun 2 ancol no đơn chức với H</w:t>
      </w:r>
      <w:r w:rsidRPr="000C7B1A">
        <w:rPr>
          <w:vertAlign w:val="subscript"/>
        </w:rPr>
        <w:t>2</w:t>
      </w:r>
      <w:r w:rsidRPr="000C7B1A">
        <w:t>SO</w:t>
      </w:r>
      <w:r w:rsidRPr="000C7B1A">
        <w:rPr>
          <w:vertAlign w:val="subscript"/>
        </w:rPr>
        <w:t>4</w:t>
      </w:r>
      <w:r w:rsidRPr="000C7B1A">
        <w:t> đặc ở 140</w:t>
      </w:r>
      <w:r w:rsidRPr="000C7B1A">
        <w:rPr>
          <w:vertAlign w:val="superscript"/>
        </w:rPr>
        <w:t>o</w:t>
      </w:r>
      <w:r w:rsidRPr="000C7B1A">
        <w:t>C thu được hỗn hợp 3 ete. Lấy một trong 3 ete đem đốt cháy hoàn toàn thu được 1,32 gam CO</w:t>
      </w:r>
      <w:r w:rsidRPr="000C7B1A">
        <w:rPr>
          <w:vertAlign w:val="subscript"/>
        </w:rPr>
        <w:t>2</w:t>
      </w:r>
      <w:r w:rsidRPr="000C7B1A">
        <w:t> và 0,72 gam nước. Hai ancol đó là</w:t>
      </w:r>
    </w:p>
    <w:p w:rsidR="00E0379F" w:rsidRPr="000C7B1A" w:rsidRDefault="00E0379F" w:rsidP="002E7143">
      <w:pPr>
        <w:pStyle w:val="NormalWeb"/>
        <w:spacing w:before="0" w:beforeAutospacing="0" w:after="0" w:afterAutospacing="0"/>
        <w:rPr>
          <w:rFonts w:ascii="Arial" w:hAnsi="Arial" w:cs="Arial"/>
        </w:rPr>
      </w:pPr>
      <w:r w:rsidRPr="000C7B1A">
        <w:t>A. 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                              B. C</w:t>
      </w:r>
      <w:r w:rsidRPr="000C7B1A">
        <w:rPr>
          <w:vertAlign w:val="subscript"/>
        </w:rPr>
        <w:t>2</w:t>
      </w:r>
      <w:r w:rsidRPr="000C7B1A">
        <w:t>H</w:t>
      </w:r>
      <w:r w:rsidRPr="000C7B1A">
        <w:rPr>
          <w:vertAlign w:val="subscript"/>
        </w:rPr>
        <w:t>5</w:t>
      </w:r>
      <w:r w:rsidRPr="000C7B1A">
        <w:t>OH và C</w:t>
      </w:r>
      <w:r w:rsidRPr="000C7B1A">
        <w:rPr>
          <w:vertAlign w:val="subscript"/>
        </w:rPr>
        <w:t>4</w:t>
      </w:r>
      <w:r w:rsidRPr="000C7B1A">
        <w:t>H</w:t>
      </w:r>
      <w:r w:rsidRPr="000C7B1A">
        <w:rPr>
          <w:vertAlign w:val="subscript"/>
        </w:rPr>
        <w:t>9</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t>C. 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                             D. CH</w:t>
      </w:r>
      <w:r w:rsidRPr="000C7B1A">
        <w:rPr>
          <w:vertAlign w:val="subscript"/>
        </w:rPr>
        <w:t>3</w:t>
      </w:r>
      <w:r w:rsidRPr="000C7B1A">
        <w:t>OH và C</w:t>
      </w:r>
      <w:r w:rsidRPr="000C7B1A">
        <w:rPr>
          <w:vertAlign w:val="subscript"/>
        </w:rPr>
        <w:t>3</w:t>
      </w:r>
      <w:r w:rsidRPr="000C7B1A">
        <w:t>H</w:t>
      </w:r>
      <w:r w:rsidRPr="000C7B1A">
        <w:rPr>
          <w:vertAlign w:val="subscript"/>
        </w:rPr>
        <w:t>7</w:t>
      </w:r>
      <w:r w:rsidRPr="000C7B1A">
        <w:t>OH</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Câu 6 :</w:t>
      </w:r>
      <w:r w:rsidRPr="000C7B1A">
        <w:t> Đốt cháy hoàn toàn một lượng hỗn hợp X gồm 3 ancol thuộc cùng dãy đồng đẳng thu được 6,72 lít CO</w:t>
      </w:r>
      <w:r w:rsidRPr="000C7B1A">
        <w:rPr>
          <w:vertAlign w:val="subscript"/>
        </w:rPr>
        <w:t>2</w:t>
      </w:r>
      <w:r w:rsidRPr="000C7B1A">
        <w:t> (đktc) và 9,90 gam nước. Nếu đun nóng cũng lượng hỗn hợp X như trên với H</w:t>
      </w:r>
      <w:r w:rsidRPr="000C7B1A">
        <w:rPr>
          <w:vertAlign w:val="subscript"/>
        </w:rPr>
        <w:t>2</w:t>
      </w:r>
      <w:r w:rsidRPr="000C7B1A">
        <w:t>SO</w:t>
      </w:r>
      <w:r w:rsidRPr="000C7B1A">
        <w:rPr>
          <w:vertAlign w:val="subscript"/>
        </w:rPr>
        <w:t>4</w:t>
      </w:r>
      <w:r w:rsidRPr="000C7B1A">
        <w:t> đặc ở nhiệt độ thích hợp để chuyển hết thành ete thì tổng khối lượng ete thu được là</w:t>
      </w:r>
    </w:p>
    <w:p w:rsidR="00E0379F" w:rsidRPr="000C7B1A" w:rsidRDefault="00E0379F" w:rsidP="002E7143">
      <w:pPr>
        <w:pStyle w:val="NormalWeb"/>
        <w:spacing w:before="0" w:beforeAutospacing="0" w:after="0" w:afterAutospacing="0"/>
      </w:pPr>
      <w:r w:rsidRPr="000C7B1A">
        <w:t>A. 7,40 g                      B. 5,46 g                        C. 4,20 g                          D. 6,45 g</w:t>
      </w:r>
    </w:p>
    <w:p w:rsidR="00E0379F" w:rsidRPr="000C7B1A" w:rsidRDefault="00E0379F" w:rsidP="002E7143">
      <w:pPr>
        <w:pStyle w:val="NormalWeb"/>
        <w:spacing w:before="0" w:beforeAutospacing="0" w:after="0" w:afterAutospacing="0"/>
        <w:rPr>
          <w:rFonts w:ascii="Arial" w:hAnsi="Arial" w:cs="Arial"/>
        </w:rPr>
      </w:pPr>
      <w:r w:rsidRPr="000C7B1A">
        <w:rPr>
          <w:rStyle w:val="Strong"/>
        </w:rPr>
        <w:t>3.  Ancol tách nước trong điều kiện thích hợp</w:t>
      </w:r>
    </w:p>
    <w:p w:rsidR="00E0379F" w:rsidRPr="000C7B1A" w:rsidRDefault="00E0379F" w:rsidP="002E7143">
      <w:pPr>
        <w:pStyle w:val="NormalWeb"/>
        <w:spacing w:before="0" w:beforeAutospacing="0" w:after="0" w:afterAutospacing="0"/>
        <w:rPr>
          <w:rFonts w:ascii="Arial" w:hAnsi="Arial" w:cs="Arial"/>
        </w:rPr>
      </w:pPr>
      <w:r w:rsidRPr="000C7B1A">
        <w:t>Phương pháp giải nhanh</w:t>
      </w:r>
    </w:p>
    <w:p w:rsidR="00E0379F" w:rsidRPr="000C7B1A" w:rsidRDefault="00E0379F" w:rsidP="002E7143">
      <w:pPr>
        <w:pStyle w:val="NormalWeb"/>
        <w:spacing w:before="0" w:beforeAutospacing="0" w:after="0" w:afterAutospacing="0"/>
        <w:rPr>
          <w:rFonts w:ascii="Arial" w:hAnsi="Arial" w:cs="Arial"/>
        </w:rPr>
      </w:pPr>
      <w:r w:rsidRPr="000C7B1A">
        <w:t>Ancol X tách nước trong điều kiện thích hợp tạo sản phẩm hữu cơ Y thì</w:t>
      </w:r>
    </w:p>
    <w:p w:rsidR="00E0379F" w:rsidRPr="000C7B1A" w:rsidRDefault="00E0379F" w:rsidP="002E7143">
      <w:pPr>
        <w:pStyle w:val="NormalWeb"/>
        <w:spacing w:before="0" w:beforeAutospacing="0" w:after="0" w:afterAutospacing="0"/>
        <w:rPr>
          <w:rFonts w:ascii="Arial" w:hAnsi="Arial" w:cs="Arial"/>
        </w:rPr>
      </w:pPr>
      <w:r w:rsidRPr="000C7B1A">
        <w:t>+ Nếu tỉ khối của Y so với X nhỏ hơn 1 thì Y là anken và d</w:t>
      </w:r>
      <w:r w:rsidRPr="000C7B1A">
        <w:rPr>
          <w:vertAlign w:val="subscript"/>
        </w:rPr>
        <w:t>Y/ X</w:t>
      </w:r>
      <w:r w:rsidRPr="000C7B1A">
        <w:t> =</w:t>
      </w:r>
    </w:p>
    <w:p w:rsidR="00E0379F" w:rsidRPr="000C7B1A" w:rsidRDefault="00E0379F" w:rsidP="002E7143">
      <w:pPr>
        <w:pStyle w:val="NormalWeb"/>
        <w:spacing w:before="0" w:beforeAutospacing="0" w:after="0" w:afterAutospacing="0"/>
      </w:pPr>
      <w:r w:rsidRPr="000C7B1A">
        <w:t>+ Nếu tỉ khối của Y so với X lớn hơn 1 thì Y là ete và d</w:t>
      </w:r>
      <w:r w:rsidRPr="000C7B1A">
        <w:rPr>
          <w:vertAlign w:val="subscript"/>
        </w:rPr>
        <w:t>Y/ X</w:t>
      </w:r>
      <w:r w:rsidRPr="000C7B1A">
        <w:t> =</w:t>
      </w:r>
    </w:p>
    <w:p w:rsidR="00E0379F" w:rsidRPr="000C7B1A" w:rsidRDefault="00E0379F" w:rsidP="002E7143">
      <w:pPr>
        <w:pStyle w:val="baitap"/>
        <w:spacing w:before="0" w:after="0"/>
        <w:ind w:left="0" w:firstLine="0"/>
        <w:jc w:val="left"/>
        <w:rPr>
          <w:lang w:val="pt-BR"/>
        </w:rPr>
      </w:pPr>
      <w:r w:rsidRPr="000C7B1A">
        <w:rPr>
          <w:b/>
          <w:bCs/>
          <w:lang w:val="pt-BR"/>
        </w:rPr>
        <w:t xml:space="preserve">Câu 1: </w:t>
      </w:r>
      <w:r w:rsidRPr="000C7B1A">
        <w:rPr>
          <w:lang w:val="pt-BR"/>
        </w:rPr>
        <w:t>Khi đun ancol X với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đặc thu được anken Y duy nhất mạch không nhánh. Tỉ khối hơi của X so với Y bằng 1,321. Tên gọi của X và Y là</w:t>
      </w:r>
    </w:p>
    <w:p w:rsidR="00E0379F" w:rsidRPr="000C7B1A" w:rsidRDefault="00E0379F" w:rsidP="002E7143">
      <w:pPr>
        <w:pStyle w:val="baitap"/>
        <w:spacing w:before="0" w:after="0"/>
        <w:ind w:left="0" w:firstLine="0"/>
        <w:jc w:val="left"/>
      </w:pPr>
      <w:r w:rsidRPr="000C7B1A">
        <w:t>A. propan–1–ol và propen.</w:t>
      </w:r>
      <w:r w:rsidRPr="000C7B1A">
        <w:tab/>
      </w:r>
      <w:r w:rsidRPr="000C7B1A">
        <w:tab/>
        <w:t>B. butan–1–ol và but–1–en.</w:t>
      </w:r>
    </w:p>
    <w:p w:rsidR="00E0379F" w:rsidRPr="000C7B1A" w:rsidRDefault="00E0379F" w:rsidP="002E7143">
      <w:pPr>
        <w:pStyle w:val="baitap"/>
        <w:spacing w:before="0" w:after="0"/>
        <w:ind w:left="0" w:firstLine="0"/>
        <w:jc w:val="left"/>
      </w:pPr>
      <w:r w:rsidRPr="000C7B1A">
        <w:t>C. butan–2–ol và but–2–en.</w:t>
      </w:r>
      <w:r w:rsidRPr="000C7B1A">
        <w:tab/>
      </w:r>
      <w:r w:rsidRPr="000C7B1A">
        <w:tab/>
        <w:t>D. 2–metylpropan–2–ol và isobutilen.</w:t>
      </w:r>
    </w:p>
    <w:p w:rsidR="00E0379F" w:rsidRPr="000C7B1A" w:rsidRDefault="00E0379F" w:rsidP="002E7143">
      <w:pPr>
        <w:pStyle w:val="baitap"/>
        <w:spacing w:before="0" w:after="0"/>
        <w:ind w:left="0" w:firstLine="0"/>
        <w:jc w:val="left"/>
        <w:rPr>
          <w:lang w:val="pt-BR"/>
        </w:rPr>
      </w:pPr>
      <w:r w:rsidRPr="000C7B1A">
        <w:rPr>
          <w:b/>
          <w:bCs/>
        </w:rPr>
        <w:t xml:space="preserve">Câu 2: </w:t>
      </w:r>
      <w:r w:rsidRPr="000C7B1A">
        <w:t>Đun ancol no đơn chức X trong H</w:t>
      </w:r>
      <w:r w:rsidRPr="000C7B1A">
        <w:rPr>
          <w:vertAlign w:val="subscript"/>
        </w:rPr>
        <w:t>2</w:t>
      </w:r>
      <w:r w:rsidRPr="000C7B1A">
        <w:t>SO</w:t>
      </w:r>
      <w:r w:rsidRPr="000C7B1A">
        <w:rPr>
          <w:vertAlign w:val="subscript"/>
        </w:rPr>
        <w:t>4</w:t>
      </w:r>
      <w:r w:rsidRPr="000C7B1A">
        <w:t xml:space="preserve"> đặc thu được chất hữu cơ Y có tỉ khối hơi so với X bằng 1,4375. </w:t>
      </w:r>
      <w:r w:rsidRPr="000C7B1A">
        <w:rPr>
          <w:lang w:val="pt-BR"/>
        </w:rPr>
        <w:t>Công thức của X và Y là</w:t>
      </w:r>
    </w:p>
    <w:p w:rsidR="00E0379F" w:rsidRPr="000C7B1A" w:rsidRDefault="00E0379F" w:rsidP="002E7143">
      <w:pPr>
        <w:pStyle w:val="baitap"/>
        <w:spacing w:before="0" w:after="0"/>
        <w:ind w:left="0" w:firstLine="0"/>
        <w:jc w:val="left"/>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O và 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lang w:val="pt-BR"/>
        </w:rPr>
        <w:tab/>
      </w:r>
      <w:r w:rsidRPr="000C7B1A">
        <w:rPr>
          <w:lang w:val="pt-BR"/>
        </w:rPr>
        <w:tab/>
      </w:r>
      <w:r w:rsidRPr="000C7B1A">
        <w:rPr>
          <w:lang w:val="pt-BR"/>
        </w:rPr>
        <w:tab/>
      </w:r>
      <w:r w:rsidRPr="000C7B1A">
        <w:rPr>
          <w:lang w:val="pt-BR"/>
        </w:rPr>
        <w:tab/>
        <w:t>B. CH</w:t>
      </w:r>
      <w:r w:rsidRPr="000C7B1A">
        <w:rPr>
          <w:vertAlign w:val="subscript"/>
          <w:lang w:val="pt-BR"/>
        </w:rPr>
        <w:t>4</w:t>
      </w:r>
      <w:r w:rsidRPr="000C7B1A">
        <w:rPr>
          <w:lang w:val="pt-BR"/>
        </w:rPr>
        <w:t>O và C</w:t>
      </w:r>
      <w:r w:rsidRPr="000C7B1A">
        <w:rPr>
          <w:vertAlign w:val="subscript"/>
          <w:lang w:val="pt-BR"/>
        </w:rPr>
        <w:t>2</w:t>
      </w:r>
      <w:r w:rsidRPr="000C7B1A">
        <w:rPr>
          <w:lang w:val="pt-BR"/>
        </w:rPr>
        <w:t>H</w:t>
      </w:r>
      <w:r w:rsidRPr="000C7B1A">
        <w:rPr>
          <w:vertAlign w:val="subscript"/>
          <w:lang w:val="pt-BR"/>
        </w:rPr>
        <w:t>6</w:t>
      </w:r>
      <w:r w:rsidRPr="000C7B1A">
        <w:rPr>
          <w:lang w:val="pt-BR"/>
        </w:rPr>
        <w:t>O.</w:t>
      </w:r>
    </w:p>
    <w:p w:rsidR="00E0379F" w:rsidRPr="000C7B1A" w:rsidRDefault="00E0379F" w:rsidP="002E7143">
      <w:pPr>
        <w:pStyle w:val="baitap"/>
        <w:spacing w:before="0" w:after="0"/>
        <w:ind w:left="0" w:firstLine="0"/>
        <w:jc w:val="left"/>
        <w:rPr>
          <w:lang w:val="pt-BR"/>
        </w:rPr>
      </w:pPr>
      <w:r w:rsidRPr="000C7B1A">
        <w:rPr>
          <w:lang w:val="pt-BR"/>
        </w:rPr>
        <w:t>C. CH</w:t>
      </w:r>
      <w:r w:rsidRPr="000C7B1A">
        <w:rPr>
          <w:vertAlign w:val="subscript"/>
          <w:lang w:val="pt-BR"/>
        </w:rPr>
        <w:t>4</w:t>
      </w:r>
      <w:r w:rsidRPr="000C7B1A">
        <w:rPr>
          <w:lang w:val="pt-BR"/>
        </w:rPr>
        <w:t>O và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lang w:val="pt-BR"/>
        </w:rPr>
        <w:tab/>
      </w:r>
      <w:r w:rsidRPr="000C7B1A">
        <w:rPr>
          <w:lang w:val="pt-BR"/>
        </w:rPr>
        <w:tab/>
      </w:r>
      <w:r w:rsidRPr="000C7B1A">
        <w:rPr>
          <w:lang w:val="pt-BR"/>
        </w:rPr>
        <w:tab/>
      </w:r>
      <w:r w:rsidRPr="000C7B1A">
        <w:rPr>
          <w:lang w:val="pt-BR"/>
        </w:rPr>
        <w:tab/>
        <w:t>D. CH</w:t>
      </w:r>
      <w:r w:rsidRPr="000C7B1A">
        <w:rPr>
          <w:vertAlign w:val="subscript"/>
          <w:lang w:val="pt-BR"/>
        </w:rPr>
        <w:t>4</w:t>
      </w:r>
      <w:r w:rsidRPr="000C7B1A">
        <w:rPr>
          <w:lang w:val="pt-BR"/>
        </w:rPr>
        <w:t>O và C</w:t>
      </w:r>
      <w:r w:rsidRPr="000C7B1A">
        <w:rPr>
          <w:vertAlign w:val="subscript"/>
          <w:lang w:val="pt-BR"/>
        </w:rPr>
        <w:t>3</w:t>
      </w:r>
      <w:r w:rsidRPr="000C7B1A">
        <w:rPr>
          <w:lang w:val="pt-BR"/>
        </w:rPr>
        <w:t>H</w:t>
      </w:r>
      <w:r w:rsidRPr="000C7B1A">
        <w:rPr>
          <w:vertAlign w:val="subscript"/>
          <w:lang w:val="pt-BR"/>
        </w:rPr>
        <w:t>6</w:t>
      </w:r>
      <w:r w:rsidRPr="000C7B1A">
        <w:rPr>
          <w:lang w:val="pt-BR"/>
        </w:rPr>
        <w:t xml:space="preserve">O. </w:t>
      </w:r>
    </w:p>
    <w:p w:rsidR="00E0379F" w:rsidRPr="000C7B1A" w:rsidRDefault="00E0379F" w:rsidP="002E7143">
      <w:pPr>
        <w:rPr>
          <w:rFonts w:ascii=".VnTime" w:hAnsi=".VnTime"/>
        </w:rPr>
      </w:pPr>
      <w:r w:rsidRPr="000C7B1A">
        <w:rPr>
          <w:rFonts w:ascii=".VnTime" w:hAnsi=".VnTime"/>
          <w:b/>
        </w:rPr>
        <w:t>C©u 3:</w:t>
      </w:r>
      <w:r w:rsidRPr="000C7B1A">
        <w:rPr>
          <w:rFonts w:ascii=".VnTime" w:hAnsi=".VnTime"/>
        </w:rPr>
        <w:t xml:space="preserve"> §un nãng hçn hîp 2 r­îu m¹ch hë víi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®Æc ®­îc hçn hîp c¸c ete. §èt ch¸y 1 trong c¸c ete trong hçn hîp ete trªn thu ®­îc tØ lÖ :  n</w:t>
      </w:r>
      <w:r w:rsidRPr="000C7B1A">
        <w:rPr>
          <w:rFonts w:ascii=".VnTime" w:hAnsi=".VnTime"/>
          <w:vertAlign w:val="subscript"/>
        </w:rPr>
        <w:t>ete</w:t>
      </w:r>
      <w:r w:rsidRPr="000C7B1A">
        <w:rPr>
          <w:rFonts w:ascii=".VnTime" w:hAnsi=".VnTime"/>
        </w:rPr>
        <w:t xml:space="preserve"> :  n</w:t>
      </w:r>
      <w:r w:rsidRPr="000C7B1A">
        <w:rPr>
          <w:rFonts w:ascii=".VnTime" w:hAnsi=".VnTime"/>
          <w:vertAlign w:val="subscript"/>
        </w:rPr>
        <w:t>O2</w:t>
      </w:r>
      <w:r w:rsidRPr="000C7B1A">
        <w:rPr>
          <w:rFonts w:ascii=".VnTime" w:hAnsi=".VnTime"/>
        </w:rPr>
        <w:t xml:space="preserve"> : n</w:t>
      </w:r>
      <w:r w:rsidRPr="000C7B1A">
        <w:rPr>
          <w:rFonts w:ascii=".VnTime" w:hAnsi=".VnTime"/>
          <w:vertAlign w:val="subscript"/>
        </w:rPr>
        <w:t>CO2</w:t>
      </w:r>
      <w:r w:rsidRPr="000C7B1A">
        <w:rPr>
          <w:rFonts w:ascii=".VnTime" w:hAnsi=".VnTime"/>
        </w:rPr>
        <w:t xml:space="preserve"> : n</w:t>
      </w:r>
      <w:r w:rsidRPr="000C7B1A">
        <w:rPr>
          <w:rFonts w:ascii=".VnTime" w:hAnsi=".VnTime"/>
          <w:vertAlign w:val="subscript"/>
        </w:rPr>
        <w:t>H2O</w:t>
      </w:r>
      <w:r w:rsidRPr="000C7B1A">
        <w:rPr>
          <w:rFonts w:ascii=".VnTime" w:hAnsi=".VnTime"/>
        </w:rPr>
        <w:t xml:space="preserve"> = 0,25:1,375:1:1. C«ng thøc cÊu t¹o cña 2 r­îu lµ:</w:t>
      </w:r>
    </w:p>
    <w:p w:rsidR="00E0379F" w:rsidRPr="000C7B1A" w:rsidRDefault="00E0379F" w:rsidP="002E7143">
      <w:pPr>
        <w:rPr>
          <w:rFonts w:ascii=".VnTime" w:hAnsi=".VnTime"/>
        </w:rPr>
      </w:pPr>
      <w:r w:rsidRPr="000C7B1A">
        <w:rPr>
          <w:rFonts w:ascii=".VnTime" w:hAnsi=".VnTime"/>
        </w:rPr>
        <w:t>A. C</w:t>
      </w:r>
      <w:r w:rsidRPr="000C7B1A">
        <w:rPr>
          <w:rFonts w:ascii=".VnTime" w:hAnsi=".VnTime"/>
          <w:vertAlign w:val="subscript"/>
        </w:rPr>
        <w:t>2</w:t>
      </w:r>
      <w:r w:rsidRPr="000C7B1A">
        <w:rPr>
          <w:rFonts w:ascii=".VnTime" w:hAnsi=".VnTime"/>
        </w:rPr>
        <w:t>H</w:t>
      </w:r>
      <w:r w:rsidRPr="000C7B1A">
        <w:rPr>
          <w:rFonts w:ascii=".VnTime" w:hAnsi=".VnTime"/>
          <w:vertAlign w:val="subscript"/>
        </w:rPr>
        <w:t>5</w:t>
      </w:r>
      <w:r w:rsidRPr="000C7B1A">
        <w:rPr>
          <w:rFonts w:ascii=".VnTime" w:hAnsi=".VnTime"/>
        </w:rPr>
        <w:t>OH vµ CH</w:t>
      </w:r>
      <w:r w:rsidRPr="000C7B1A">
        <w:rPr>
          <w:rFonts w:ascii=".VnTime" w:hAnsi=".VnTime"/>
          <w:vertAlign w:val="subscript"/>
        </w:rPr>
        <w:t>3</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B. C</w:t>
      </w:r>
      <w:r w:rsidRPr="000C7B1A">
        <w:rPr>
          <w:rFonts w:ascii=".VnTime" w:hAnsi=".VnTime"/>
          <w:vertAlign w:val="subscript"/>
        </w:rPr>
        <w:t>3</w:t>
      </w:r>
      <w:r w:rsidRPr="000C7B1A">
        <w:rPr>
          <w:rFonts w:ascii=".VnTime" w:hAnsi=".VnTime"/>
        </w:rPr>
        <w:t>H</w:t>
      </w:r>
      <w:r w:rsidRPr="000C7B1A">
        <w:rPr>
          <w:rFonts w:ascii=".VnTime" w:hAnsi=".VnTime"/>
          <w:vertAlign w:val="subscript"/>
        </w:rPr>
        <w:t>7</w:t>
      </w:r>
      <w:r w:rsidRPr="000C7B1A">
        <w:rPr>
          <w:rFonts w:ascii=".VnTime" w:hAnsi=".VnTime"/>
        </w:rPr>
        <w:t>OH vµ CH</w:t>
      </w:r>
      <w:r w:rsidRPr="000C7B1A">
        <w:rPr>
          <w:rFonts w:ascii=".VnTime" w:hAnsi=".VnTime"/>
          <w:vertAlign w:val="subscript"/>
        </w:rPr>
        <w:t>2</w:t>
      </w:r>
      <w:r w:rsidRPr="000C7B1A">
        <w:rPr>
          <w:rFonts w:ascii=".VnTime" w:hAnsi=".VnTime"/>
        </w:rPr>
        <w:t>=CH-CH</w:t>
      </w:r>
      <w:r w:rsidRPr="000C7B1A">
        <w:rPr>
          <w:rFonts w:ascii=".VnTime" w:hAnsi=".VnTime"/>
          <w:vertAlign w:val="subscript"/>
        </w:rPr>
        <w:t>2</w:t>
      </w:r>
      <w:r w:rsidRPr="000C7B1A">
        <w:rPr>
          <w:rFonts w:ascii=".VnTime" w:hAnsi=".VnTime"/>
        </w:rPr>
        <w:t>OH</w:t>
      </w:r>
    </w:p>
    <w:p w:rsidR="00E0379F" w:rsidRPr="000C7B1A" w:rsidRDefault="00E0379F" w:rsidP="002E7143">
      <w:pPr>
        <w:rPr>
          <w:rFonts w:ascii=".VnTime" w:hAnsi=".VnTime"/>
        </w:rPr>
      </w:pPr>
      <w:r w:rsidRPr="000C7B1A">
        <w:rPr>
          <w:rFonts w:ascii=".VnTime" w:hAnsi=".VnTime"/>
        </w:rPr>
        <w:t>C. C</w:t>
      </w:r>
      <w:r w:rsidRPr="000C7B1A">
        <w:rPr>
          <w:rFonts w:ascii=".VnTime" w:hAnsi=".VnTime"/>
          <w:vertAlign w:val="subscript"/>
        </w:rPr>
        <w:t>2</w:t>
      </w:r>
      <w:r w:rsidRPr="000C7B1A">
        <w:rPr>
          <w:rFonts w:ascii=".VnTime" w:hAnsi=".VnTime"/>
        </w:rPr>
        <w:t>H</w:t>
      </w:r>
      <w:r w:rsidRPr="000C7B1A">
        <w:rPr>
          <w:rFonts w:ascii=".VnTime" w:hAnsi=".VnTime"/>
          <w:vertAlign w:val="subscript"/>
        </w:rPr>
        <w:t>5</w:t>
      </w:r>
      <w:r w:rsidRPr="000C7B1A">
        <w:rPr>
          <w:rFonts w:ascii=".VnTime" w:hAnsi=".VnTime"/>
        </w:rPr>
        <w:t>OH vµ CH</w:t>
      </w:r>
      <w:r w:rsidRPr="000C7B1A">
        <w:rPr>
          <w:rFonts w:ascii=".VnTime" w:hAnsi=".VnTime"/>
          <w:vertAlign w:val="subscript"/>
        </w:rPr>
        <w:t>2</w:t>
      </w:r>
      <w:r w:rsidRPr="000C7B1A">
        <w:rPr>
          <w:rFonts w:ascii=".VnTime" w:hAnsi=".VnTime"/>
        </w:rPr>
        <w:t>=CH-OH</w:t>
      </w:r>
      <w:r w:rsidRPr="000C7B1A">
        <w:rPr>
          <w:rFonts w:ascii=".VnTime" w:hAnsi=".VnTime"/>
          <w:vertAlign w:val="subscript"/>
        </w:rPr>
        <w:tab/>
      </w:r>
      <w:r w:rsidRPr="000C7B1A">
        <w:rPr>
          <w:rFonts w:ascii=".VnTime" w:hAnsi=".VnTime"/>
          <w:vertAlign w:val="subscript"/>
        </w:rPr>
        <w:tab/>
      </w:r>
      <w:r w:rsidRPr="000C7B1A">
        <w:rPr>
          <w:rFonts w:ascii=".VnTime" w:hAnsi=".VnTime"/>
          <w:vertAlign w:val="subscript"/>
        </w:rPr>
        <w:tab/>
      </w:r>
      <w:r w:rsidRPr="000C7B1A">
        <w:rPr>
          <w:rFonts w:ascii=".VnTime" w:hAnsi=".VnTime"/>
          <w:vertAlign w:val="subscript"/>
        </w:rPr>
        <w:tab/>
      </w:r>
      <w:r w:rsidRPr="000C7B1A">
        <w:rPr>
          <w:rFonts w:ascii=".VnTime" w:hAnsi=".VnTime"/>
        </w:rPr>
        <w:t>D. CH</w:t>
      </w:r>
      <w:r w:rsidRPr="000C7B1A">
        <w:rPr>
          <w:rFonts w:ascii=".VnTime" w:hAnsi=".VnTime"/>
          <w:vertAlign w:val="subscript"/>
        </w:rPr>
        <w:t>3</w:t>
      </w:r>
      <w:r w:rsidRPr="000C7B1A">
        <w:rPr>
          <w:rFonts w:ascii=".VnTime" w:hAnsi=".VnTime"/>
        </w:rPr>
        <w:t>OH vµ CH</w:t>
      </w:r>
      <w:r w:rsidRPr="000C7B1A">
        <w:rPr>
          <w:rFonts w:ascii=".VnTime" w:hAnsi=".VnTime"/>
          <w:vertAlign w:val="subscript"/>
        </w:rPr>
        <w:t>2</w:t>
      </w:r>
      <w:r w:rsidRPr="000C7B1A">
        <w:rPr>
          <w:rFonts w:ascii=".VnTime" w:hAnsi=".VnTime"/>
        </w:rPr>
        <w:t>=CH-CH</w:t>
      </w:r>
      <w:r w:rsidRPr="000C7B1A">
        <w:rPr>
          <w:rFonts w:ascii=".VnTime" w:hAnsi=".VnTime"/>
          <w:vertAlign w:val="subscript"/>
        </w:rPr>
        <w:t>2</w:t>
      </w:r>
      <w:r w:rsidRPr="000C7B1A">
        <w:rPr>
          <w:rFonts w:ascii=".VnTime" w:hAnsi=".VnTime"/>
        </w:rPr>
        <w:t>OH</w:t>
      </w:r>
    </w:p>
    <w:p w:rsidR="00E0379F" w:rsidRPr="000C7B1A" w:rsidRDefault="00E0379F" w:rsidP="002E7143">
      <w:pPr>
        <w:rPr>
          <w:rFonts w:ascii=".VnTime" w:hAnsi=".VnTime"/>
        </w:rPr>
      </w:pPr>
      <w:r w:rsidRPr="000C7B1A">
        <w:rPr>
          <w:rFonts w:ascii=".VnTime" w:hAnsi=".VnTime"/>
          <w:b/>
        </w:rPr>
        <w:t>C©u 4:</w:t>
      </w:r>
      <w:r w:rsidRPr="000C7B1A">
        <w:rPr>
          <w:rFonts w:ascii=".VnTime" w:hAnsi=".VnTime"/>
        </w:rPr>
        <w:t xml:space="preserve"> §èt ch¸y hoµn toµn 1 ete ®¬n chøc thu ®­îc H</w:t>
      </w:r>
      <w:r w:rsidRPr="000C7B1A">
        <w:rPr>
          <w:rFonts w:ascii=".VnTime" w:hAnsi=".VnTime"/>
          <w:vertAlign w:val="subscript"/>
        </w:rPr>
        <w:t>2</w:t>
      </w:r>
      <w:r w:rsidRPr="000C7B1A">
        <w:rPr>
          <w:rFonts w:ascii=".VnTime" w:hAnsi=".VnTime"/>
        </w:rPr>
        <w:t xml:space="preserve"> vµ CO</w:t>
      </w:r>
      <w:r w:rsidRPr="000C7B1A">
        <w:rPr>
          <w:rFonts w:ascii=".VnTime" w:hAnsi=".VnTime"/>
          <w:vertAlign w:val="subscript"/>
        </w:rPr>
        <w:t>2</w:t>
      </w:r>
      <w:r w:rsidRPr="000C7B1A">
        <w:rPr>
          <w:rFonts w:ascii=".VnTime" w:hAnsi=".VnTime"/>
        </w:rPr>
        <w:t xml:space="preserve"> theo tØ lÖ sè mol lµ 4:3. Ete nµy cã thÓ ®­îc ®iÒu chÕ tõ ancol nµo d­íi ®©y:</w:t>
      </w:r>
    </w:p>
    <w:p w:rsidR="00E0379F" w:rsidRPr="000C7B1A" w:rsidRDefault="00E0379F" w:rsidP="002E7143">
      <w:pPr>
        <w:rPr>
          <w:rFonts w:ascii=".VnTime" w:hAnsi=".VnTime"/>
        </w:rPr>
      </w:pPr>
      <w:r w:rsidRPr="000C7B1A">
        <w:rPr>
          <w:rFonts w:ascii=".VnTime" w:hAnsi=".VnTime"/>
        </w:rPr>
        <w:t>A. CH</w:t>
      </w:r>
      <w:r w:rsidRPr="000C7B1A">
        <w:rPr>
          <w:rFonts w:ascii=".VnTime" w:hAnsi=".VnTime"/>
          <w:vertAlign w:val="subscript"/>
        </w:rPr>
        <w:t>3</w:t>
      </w:r>
      <w:r w:rsidRPr="000C7B1A">
        <w:rPr>
          <w:rFonts w:ascii=".VnTime" w:hAnsi=".VnTime"/>
        </w:rPr>
        <w:t>OH vµ C</w:t>
      </w:r>
      <w:r w:rsidRPr="000C7B1A">
        <w:rPr>
          <w:rFonts w:ascii=".VnTime" w:hAnsi=".VnTime"/>
          <w:vertAlign w:val="subscript"/>
        </w:rPr>
        <w:t>3</w:t>
      </w:r>
      <w:r w:rsidRPr="000C7B1A">
        <w:rPr>
          <w:rFonts w:ascii=".VnTime" w:hAnsi=".VnTime"/>
        </w:rPr>
        <w:t>H</w:t>
      </w:r>
      <w:r w:rsidRPr="000C7B1A">
        <w:rPr>
          <w:rFonts w:ascii=".VnTime" w:hAnsi=".VnTime"/>
          <w:vertAlign w:val="subscript"/>
        </w:rPr>
        <w:t>7</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B. CH</w:t>
      </w:r>
      <w:r w:rsidRPr="000C7B1A">
        <w:rPr>
          <w:rFonts w:ascii=".VnTime" w:hAnsi=".VnTime"/>
          <w:vertAlign w:val="subscript"/>
        </w:rPr>
        <w:t>3</w:t>
      </w:r>
      <w:r w:rsidRPr="000C7B1A">
        <w:rPr>
          <w:rFonts w:ascii=".VnTime" w:hAnsi=".VnTime"/>
        </w:rPr>
        <w:t>OH vµ CH</w:t>
      </w:r>
      <w:r w:rsidRPr="000C7B1A">
        <w:rPr>
          <w:rFonts w:ascii=".VnTime" w:hAnsi=".VnTime"/>
          <w:vertAlign w:val="subscript"/>
        </w:rPr>
        <w:t>2</w:t>
      </w:r>
      <w:r w:rsidRPr="000C7B1A">
        <w:rPr>
          <w:rFonts w:ascii=".VnTime" w:hAnsi=".VnTime"/>
        </w:rPr>
        <w:t>=CH-CH</w:t>
      </w:r>
      <w:r w:rsidRPr="000C7B1A">
        <w:rPr>
          <w:rFonts w:ascii=".VnTime" w:hAnsi=".VnTime"/>
          <w:vertAlign w:val="subscript"/>
        </w:rPr>
        <w:t>2</w:t>
      </w:r>
      <w:r w:rsidRPr="000C7B1A">
        <w:rPr>
          <w:rFonts w:ascii=".VnTime" w:hAnsi=".VnTime"/>
        </w:rPr>
        <w:t>OH</w:t>
      </w:r>
    </w:p>
    <w:p w:rsidR="00E0379F" w:rsidRPr="000C7B1A" w:rsidRDefault="00E0379F" w:rsidP="002E7143">
      <w:pPr>
        <w:rPr>
          <w:rFonts w:ascii=".VnTime" w:hAnsi=".VnTime"/>
        </w:rPr>
      </w:pPr>
      <w:r w:rsidRPr="000C7B1A">
        <w:rPr>
          <w:rFonts w:ascii=".VnTime" w:hAnsi=".VnTime"/>
        </w:rPr>
        <w:t>C. CH</w:t>
      </w:r>
      <w:r w:rsidRPr="000C7B1A">
        <w:rPr>
          <w:rFonts w:ascii=".VnTime" w:hAnsi=".VnTime"/>
          <w:vertAlign w:val="subscript"/>
        </w:rPr>
        <w:t>3</w:t>
      </w:r>
      <w:r w:rsidRPr="000C7B1A">
        <w:rPr>
          <w:rFonts w:ascii=".VnTime" w:hAnsi=".VnTime"/>
        </w:rPr>
        <w:t>OH vµ CH</w:t>
      </w:r>
      <w:r w:rsidRPr="000C7B1A">
        <w:rPr>
          <w:rFonts w:ascii=".VnTime" w:hAnsi=".VnTime"/>
          <w:vertAlign w:val="subscript"/>
        </w:rPr>
        <w:t>3</w:t>
      </w:r>
      <w:r w:rsidRPr="000C7B1A">
        <w:rPr>
          <w:rFonts w:ascii=".VnTime" w:hAnsi=".VnTime"/>
        </w:rPr>
        <w:t>CH</w:t>
      </w:r>
      <w:r w:rsidRPr="000C7B1A">
        <w:rPr>
          <w:rFonts w:ascii=".VnTime" w:hAnsi=".VnTime"/>
          <w:vertAlign w:val="subscript"/>
        </w:rPr>
        <w:t>2</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C. C</w:t>
      </w:r>
      <w:r w:rsidRPr="000C7B1A">
        <w:rPr>
          <w:rFonts w:ascii=".VnTime" w:hAnsi=".VnTime"/>
          <w:vertAlign w:val="subscript"/>
        </w:rPr>
        <w:t>2</w:t>
      </w:r>
      <w:r w:rsidRPr="000C7B1A">
        <w:rPr>
          <w:rFonts w:ascii=".VnTime" w:hAnsi=".VnTime"/>
        </w:rPr>
        <w:t>H</w:t>
      </w:r>
      <w:r w:rsidRPr="000C7B1A">
        <w:rPr>
          <w:rFonts w:ascii=".VnTime" w:hAnsi=".VnTime"/>
          <w:vertAlign w:val="subscript"/>
        </w:rPr>
        <w:t>5</w:t>
      </w:r>
      <w:r w:rsidRPr="000C7B1A">
        <w:rPr>
          <w:rFonts w:ascii=".VnTime" w:hAnsi=".VnTime"/>
        </w:rPr>
        <w:t>OH vµ CH</w:t>
      </w:r>
      <w:r w:rsidRPr="000C7B1A">
        <w:rPr>
          <w:rFonts w:ascii=".VnTime" w:hAnsi=".VnTime"/>
          <w:vertAlign w:val="subscript"/>
        </w:rPr>
        <w:t>3</w:t>
      </w:r>
      <w:r w:rsidRPr="000C7B1A">
        <w:rPr>
          <w:rFonts w:ascii=".VnTime" w:hAnsi=".VnTime"/>
        </w:rPr>
        <w:t>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OH</w:t>
      </w:r>
    </w:p>
    <w:p w:rsidR="00E0379F" w:rsidRPr="000C7B1A" w:rsidRDefault="00E0379F" w:rsidP="002E7143">
      <w:pPr>
        <w:rPr>
          <w:rFonts w:ascii=".VnTime" w:hAnsi=".VnTime"/>
        </w:rPr>
      </w:pPr>
      <w:r w:rsidRPr="000C7B1A">
        <w:rPr>
          <w:rFonts w:ascii=".VnTime" w:hAnsi=".VnTime"/>
          <w:b/>
        </w:rPr>
        <w:t>C©u 5:</w:t>
      </w:r>
      <w:r w:rsidRPr="000C7B1A">
        <w:rPr>
          <w:rFonts w:ascii=".VnTime" w:hAnsi=".VnTime"/>
        </w:rPr>
        <w:t xml:space="preserve"> §un nãng a gam 1 ancol no, ®¬n chøc m¹ch hë X víi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®Æc ë nhiÖt ®é thÝch hîp thu ®­îc b gam chÊt h÷u c¬ Y. BiÕt d</w:t>
      </w:r>
      <w:r w:rsidRPr="000C7B1A">
        <w:rPr>
          <w:rFonts w:ascii=".VnTime" w:hAnsi=".VnTime"/>
          <w:vertAlign w:val="subscript"/>
        </w:rPr>
        <w:t>Y/X</w:t>
      </w:r>
      <w:r w:rsidRPr="000C7B1A">
        <w:rPr>
          <w:rFonts w:ascii=".VnTime" w:hAnsi=".VnTime"/>
        </w:rPr>
        <w:t xml:space="preserve"> = 0,67. C«ng thøc ph©n tö cña X lµ:</w:t>
      </w:r>
    </w:p>
    <w:p w:rsidR="00E0379F" w:rsidRPr="000C7B1A" w:rsidRDefault="00E0379F" w:rsidP="002E7143">
      <w:pPr>
        <w:rPr>
          <w:rFonts w:ascii=".VnTime" w:hAnsi=".VnTime"/>
        </w:rPr>
      </w:pPr>
      <w:r w:rsidRPr="000C7B1A">
        <w:rPr>
          <w:rFonts w:ascii=".VnTime" w:hAnsi=".VnTime"/>
        </w:rPr>
        <w:t>A. C</w:t>
      </w:r>
      <w:r w:rsidRPr="000C7B1A">
        <w:rPr>
          <w:rFonts w:ascii=".VnTime" w:hAnsi=".VnTime"/>
          <w:vertAlign w:val="subscript"/>
        </w:rPr>
        <w:t>2</w:t>
      </w:r>
      <w:r w:rsidRPr="000C7B1A">
        <w:rPr>
          <w:rFonts w:ascii=".VnTime" w:hAnsi=".VnTime"/>
        </w:rPr>
        <w:t>H</w:t>
      </w:r>
      <w:r w:rsidRPr="000C7B1A">
        <w:rPr>
          <w:rFonts w:ascii=".VnTime" w:hAnsi=".VnTime"/>
          <w:vertAlign w:val="subscript"/>
        </w:rPr>
        <w:t>5</w:t>
      </w:r>
      <w:r w:rsidRPr="000C7B1A">
        <w:rPr>
          <w:rFonts w:ascii=".VnTime" w:hAnsi=".VnTime"/>
        </w:rPr>
        <w:t>OH</w:t>
      </w:r>
      <w:r w:rsidRPr="000C7B1A">
        <w:rPr>
          <w:rFonts w:ascii=".VnTime" w:hAnsi=".VnTime"/>
        </w:rPr>
        <w:tab/>
      </w:r>
      <w:r w:rsidRPr="000C7B1A">
        <w:rPr>
          <w:rFonts w:ascii=".VnTime" w:hAnsi=".VnTime"/>
        </w:rPr>
        <w:tab/>
        <w:t>B. C</w:t>
      </w:r>
      <w:r w:rsidRPr="000C7B1A">
        <w:rPr>
          <w:rFonts w:ascii=".VnTime" w:hAnsi=".VnTime"/>
          <w:vertAlign w:val="subscript"/>
        </w:rPr>
        <w:t>3</w:t>
      </w:r>
      <w:r w:rsidRPr="000C7B1A">
        <w:rPr>
          <w:rFonts w:ascii=".VnTime" w:hAnsi=".VnTime"/>
        </w:rPr>
        <w:t>H</w:t>
      </w:r>
      <w:r w:rsidRPr="000C7B1A">
        <w:rPr>
          <w:rFonts w:ascii=".VnTime" w:hAnsi=".VnTime"/>
          <w:vertAlign w:val="subscript"/>
        </w:rPr>
        <w:t>7</w:t>
      </w:r>
      <w:r w:rsidRPr="000C7B1A">
        <w:rPr>
          <w:rFonts w:ascii=".VnTime" w:hAnsi=".VnTime"/>
        </w:rPr>
        <w:t>OH</w:t>
      </w:r>
      <w:r w:rsidRPr="000C7B1A">
        <w:rPr>
          <w:rFonts w:ascii=".VnTime" w:hAnsi=".VnTime"/>
        </w:rPr>
        <w:tab/>
      </w:r>
      <w:r w:rsidRPr="000C7B1A">
        <w:rPr>
          <w:rFonts w:ascii=".VnTime" w:hAnsi=".VnTime"/>
        </w:rPr>
        <w:tab/>
        <w:t>C. C</w:t>
      </w:r>
      <w:r w:rsidRPr="000C7B1A">
        <w:rPr>
          <w:rFonts w:ascii=".VnTime" w:hAnsi=".VnTime"/>
          <w:vertAlign w:val="subscript"/>
        </w:rPr>
        <w:t>4</w:t>
      </w:r>
      <w:r w:rsidRPr="000C7B1A">
        <w:rPr>
          <w:rFonts w:ascii=".VnTime" w:hAnsi=".VnTime"/>
        </w:rPr>
        <w:t>H</w:t>
      </w:r>
      <w:r w:rsidRPr="000C7B1A">
        <w:rPr>
          <w:rFonts w:ascii=".VnTime" w:hAnsi=".VnTime"/>
          <w:vertAlign w:val="subscript"/>
        </w:rPr>
        <w:t>9</w:t>
      </w:r>
      <w:r w:rsidRPr="000C7B1A">
        <w:rPr>
          <w:rFonts w:ascii=".VnTime" w:hAnsi=".VnTime"/>
        </w:rPr>
        <w:t xml:space="preserve">OH </w:t>
      </w:r>
      <w:r w:rsidRPr="000C7B1A">
        <w:rPr>
          <w:rFonts w:ascii=".VnTime" w:hAnsi=".VnTime"/>
        </w:rPr>
        <w:tab/>
      </w:r>
      <w:r w:rsidRPr="000C7B1A">
        <w:rPr>
          <w:rFonts w:ascii=".VnTime" w:hAnsi=".VnTime"/>
        </w:rPr>
        <w:tab/>
        <w:t>D. CH</w:t>
      </w:r>
      <w:r w:rsidRPr="000C7B1A">
        <w:rPr>
          <w:rFonts w:ascii=".VnTime" w:hAnsi=".VnTime"/>
          <w:vertAlign w:val="subscript"/>
        </w:rPr>
        <w:t>3</w:t>
      </w:r>
      <w:r w:rsidRPr="000C7B1A">
        <w:rPr>
          <w:rFonts w:ascii=".VnTime" w:hAnsi=".VnTime"/>
        </w:rPr>
        <w:t>OH</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rPr>
        <w:t>Câu 6:</w:t>
      </w:r>
      <w:r w:rsidRPr="000C7B1A">
        <w:t xml:space="preserve"> Đun</w:t>
      </w:r>
      <w:r w:rsidRPr="000C7B1A">
        <w:rPr>
          <w:spacing w:val="16"/>
        </w:rPr>
        <w:t xml:space="preserve"> </w:t>
      </w:r>
      <w:r w:rsidRPr="000C7B1A">
        <w:t>nóng</w:t>
      </w:r>
      <w:r w:rsidRPr="000C7B1A">
        <w:rPr>
          <w:spacing w:val="16"/>
        </w:rPr>
        <w:t xml:space="preserve"> </w:t>
      </w:r>
      <w:r w:rsidRPr="000C7B1A">
        <w:rPr>
          <w:spacing w:val="-2"/>
        </w:rPr>
        <w:t>m</w:t>
      </w:r>
      <w:r w:rsidRPr="000C7B1A">
        <w:t>ột</w:t>
      </w:r>
      <w:r w:rsidRPr="000C7B1A">
        <w:rPr>
          <w:spacing w:val="16"/>
        </w:rPr>
        <w:t xml:space="preserve"> </w:t>
      </w:r>
      <w:r w:rsidRPr="000C7B1A">
        <w:t>ancol</w:t>
      </w:r>
      <w:r w:rsidRPr="000C7B1A">
        <w:rPr>
          <w:spacing w:val="16"/>
        </w:rPr>
        <w:t xml:space="preserve"> </w:t>
      </w:r>
      <w:r w:rsidRPr="000C7B1A">
        <w:t>đơn</w:t>
      </w:r>
      <w:r w:rsidRPr="000C7B1A">
        <w:rPr>
          <w:spacing w:val="16"/>
        </w:rPr>
        <w:t xml:space="preserve"> </w:t>
      </w:r>
      <w:r w:rsidRPr="000C7B1A">
        <w:t>chức</w:t>
      </w:r>
      <w:r w:rsidRPr="000C7B1A">
        <w:rPr>
          <w:spacing w:val="15"/>
        </w:rPr>
        <w:t xml:space="preserve"> </w:t>
      </w:r>
      <w:r w:rsidRPr="000C7B1A">
        <w:t>X</w:t>
      </w:r>
      <w:r w:rsidRPr="000C7B1A">
        <w:rPr>
          <w:spacing w:val="15"/>
        </w:rPr>
        <w:t xml:space="preserve"> </w:t>
      </w:r>
      <w:r w:rsidRPr="000C7B1A">
        <w:t>với</w:t>
      </w:r>
      <w:r w:rsidRPr="000C7B1A">
        <w:rPr>
          <w:spacing w:val="16"/>
        </w:rPr>
        <w:t xml:space="preserve"> </w:t>
      </w:r>
      <w:r w:rsidRPr="000C7B1A">
        <w:t>dung</w:t>
      </w:r>
      <w:r w:rsidRPr="000C7B1A">
        <w:rPr>
          <w:spacing w:val="16"/>
        </w:rPr>
        <w:t xml:space="preserve"> </w:t>
      </w:r>
      <w:r w:rsidRPr="000C7B1A">
        <w:t>d</w:t>
      </w:r>
      <w:r w:rsidRPr="000C7B1A">
        <w:rPr>
          <w:spacing w:val="1"/>
        </w:rPr>
        <w:t>ị</w:t>
      </w:r>
      <w:r w:rsidRPr="000C7B1A">
        <w:t>ch</w:t>
      </w:r>
      <w:r w:rsidRPr="000C7B1A">
        <w:rPr>
          <w:spacing w:val="16"/>
        </w:rPr>
        <w:t xml:space="preserve"> </w:t>
      </w:r>
      <w:r w:rsidRPr="000C7B1A">
        <w:rPr>
          <w:spacing w:val="-1"/>
        </w:rPr>
        <w:t>H</w:t>
      </w:r>
      <w:r w:rsidRPr="000C7B1A">
        <w:rPr>
          <w:spacing w:val="-1"/>
          <w:vertAlign w:val="subscript"/>
        </w:rPr>
        <w:t>2</w:t>
      </w:r>
      <w:r w:rsidRPr="000C7B1A">
        <w:t>SO</w:t>
      </w:r>
      <w:r w:rsidRPr="000C7B1A">
        <w:rPr>
          <w:vertAlign w:val="subscript"/>
        </w:rPr>
        <w:t>4</w:t>
      </w:r>
      <w:r w:rsidRPr="000C7B1A">
        <w:rPr>
          <w:position w:val="-3"/>
        </w:rPr>
        <w:t xml:space="preserve"> </w:t>
      </w:r>
      <w:r w:rsidRPr="000C7B1A">
        <w:t>đặc</w:t>
      </w:r>
      <w:r w:rsidRPr="000C7B1A">
        <w:rPr>
          <w:spacing w:val="16"/>
        </w:rPr>
        <w:t xml:space="preserve"> </w:t>
      </w:r>
      <w:r w:rsidRPr="000C7B1A">
        <w:t>trong</w:t>
      </w:r>
      <w:r w:rsidRPr="000C7B1A">
        <w:rPr>
          <w:spacing w:val="16"/>
        </w:rPr>
        <w:t xml:space="preserve"> </w:t>
      </w:r>
      <w:r w:rsidRPr="000C7B1A">
        <w:rPr>
          <w:spacing w:val="-1"/>
        </w:rPr>
        <w:t>đi</w:t>
      </w:r>
      <w:r w:rsidRPr="000C7B1A">
        <w:t>ều</w:t>
      </w:r>
      <w:r w:rsidRPr="000C7B1A">
        <w:rPr>
          <w:spacing w:val="16"/>
        </w:rPr>
        <w:t xml:space="preserve"> </w:t>
      </w:r>
      <w:r w:rsidRPr="000C7B1A">
        <w:t>kiện</w:t>
      </w:r>
      <w:r w:rsidRPr="000C7B1A">
        <w:rPr>
          <w:spacing w:val="16"/>
        </w:rPr>
        <w:t xml:space="preserve"> </w:t>
      </w:r>
      <w:r w:rsidRPr="000C7B1A">
        <w:t>nhi</w:t>
      </w:r>
      <w:r w:rsidRPr="000C7B1A">
        <w:rPr>
          <w:spacing w:val="-1"/>
        </w:rPr>
        <w:t>ệ</w:t>
      </w:r>
      <w:r w:rsidRPr="000C7B1A">
        <w:t>t</w:t>
      </w:r>
      <w:r w:rsidRPr="000C7B1A">
        <w:rPr>
          <w:spacing w:val="16"/>
        </w:rPr>
        <w:t xml:space="preserve"> </w:t>
      </w:r>
      <w:r w:rsidRPr="000C7B1A">
        <w:t>độ thích hợp sinh ra ch</w:t>
      </w:r>
      <w:r w:rsidRPr="000C7B1A">
        <w:rPr>
          <w:spacing w:val="-1"/>
        </w:rPr>
        <w:t>ấ</w:t>
      </w:r>
      <w:r w:rsidRPr="000C7B1A">
        <w:t xml:space="preserve">t </w:t>
      </w:r>
      <w:r w:rsidRPr="000C7B1A">
        <w:rPr>
          <w:spacing w:val="-1"/>
        </w:rPr>
        <w:t>h</w:t>
      </w:r>
      <w:r w:rsidRPr="000C7B1A">
        <w:t>ữu cơ Y, tỉ</w:t>
      </w:r>
      <w:r w:rsidRPr="000C7B1A">
        <w:rPr>
          <w:spacing w:val="1"/>
        </w:rPr>
        <w:t xml:space="preserve"> </w:t>
      </w:r>
      <w:r w:rsidRPr="000C7B1A">
        <w:rPr>
          <w:spacing w:val="-1"/>
        </w:rPr>
        <w:t>k</w:t>
      </w:r>
      <w:r w:rsidRPr="000C7B1A">
        <w:t>hối hơi c</w:t>
      </w:r>
      <w:r w:rsidRPr="000C7B1A">
        <w:rPr>
          <w:spacing w:val="-1"/>
        </w:rPr>
        <w:t>ủ</w:t>
      </w:r>
      <w:r w:rsidRPr="000C7B1A">
        <w:t>a X so với Y là 1,6428. Công thức phân tử của Y là</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bCs/>
        </w:rPr>
        <w:tab/>
        <w:t xml:space="preserve">A. </w:t>
      </w:r>
      <w:r w:rsidRPr="000C7B1A">
        <w:t>C</w:t>
      </w:r>
      <w:r w:rsidRPr="000C7B1A">
        <w:rPr>
          <w:vertAlign w:val="subscript"/>
        </w:rPr>
        <w:t>3</w:t>
      </w:r>
      <w:r w:rsidRPr="000C7B1A">
        <w:t>H</w:t>
      </w:r>
      <w:r w:rsidRPr="000C7B1A">
        <w:rPr>
          <w:vertAlign w:val="subscript"/>
        </w:rPr>
        <w:t>8</w:t>
      </w:r>
      <w:r w:rsidRPr="000C7B1A">
        <w:rPr>
          <w:spacing w:val="-1"/>
        </w:rPr>
        <w:t>O</w:t>
      </w:r>
      <w:r w:rsidRPr="000C7B1A">
        <w:t>.</w:t>
      </w:r>
      <w:r w:rsidRPr="000C7B1A">
        <w:tab/>
      </w:r>
      <w:r w:rsidRPr="000C7B1A">
        <w:rPr>
          <w:b/>
          <w:bCs/>
        </w:rPr>
        <w:t xml:space="preserve">B. </w:t>
      </w:r>
      <w:r w:rsidRPr="000C7B1A">
        <w:t>C</w:t>
      </w:r>
      <w:r w:rsidRPr="000C7B1A">
        <w:rPr>
          <w:vertAlign w:val="subscript"/>
        </w:rPr>
        <w:t>2</w:t>
      </w:r>
      <w:r w:rsidRPr="000C7B1A">
        <w:t>H</w:t>
      </w:r>
      <w:r w:rsidRPr="000C7B1A">
        <w:rPr>
          <w:vertAlign w:val="subscript"/>
        </w:rPr>
        <w:t>6</w:t>
      </w:r>
      <w:r w:rsidRPr="000C7B1A">
        <w:rPr>
          <w:spacing w:val="-1"/>
        </w:rPr>
        <w:t>O</w:t>
      </w:r>
      <w:r w:rsidRPr="000C7B1A">
        <w:t>.</w:t>
      </w:r>
      <w:r w:rsidRPr="000C7B1A">
        <w:tab/>
      </w:r>
      <w:r w:rsidRPr="000C7B1A">
        <w:rPr>
          <w:b/>
          <w:bCs/>
        </w:rPr>
        <w:t xml:space="preserve">C. </w:t>
      </w:r>
      <w:r w:rsidRPr="000C7B1A">
        <w:t>CH</w:t>
      </w:r>
      <w:r w:rsidRPr="000C7B1A">
        <w:rPr>
          <w:vertAlign w:val="subscript"/>
        </w:rPr>
        <w:t>4</w:t>
      </w:r>
      <w:r w:rsidRPr="000C7B1A">
        <w:rPr>
          <w:spacing w:val="-1"/>
        </w:rPr>
        <w:t>O</w:t>
      </w:r>
      <w:r w:rsidRPr="000C7B1A">
        <w:t>.</w:t>
      </w:r>
      <w:r w:rsidRPr="000C7B1A">
        <w:tab/>
      </w:r>
      <w:r w:rsidRPr="000C7B1A">
        <w:rPr>
          <w:b/>
          <w:bCs/>
        </w:rPr>
        <w:t xml:space="preserve">D. </w:t>
      </w:r>
      <w:r w:rsidRPr="000C7B1A">
        <w:t>C</w:t>
      </w:r>
      <w:r w:rsidRPr="000C7B1A">
        <w:rPr>
          <w:vertAlign w:val="subscript"/>
        </w:rPr>
        <w:t>4</w:t>
      </w:r>
      <w:r w:rsidRPr="000C7B1A">
        <w:t>H</w:t>
      </w:r>
      <w:r w:rsidRPr="000C7B1A">
        <w:rPr>
          <w:vertAlign w:val="subscript"/>
        </w:rPr>
        <w:t>8</w:t>
      </w:r>
      <w:r w:rsidRPr="000C7B1A">
        <w:t>O.</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rPr>
        <w:t>Câu 7:</w:t>
      </w:r>
      <w:r w:rsidRPr="000C7B1A">
        <w:t xml:space="preserve"> Khi</w:t>
      </w:r>
      <w:r w:rsidRPr="000C7B1A">
        <w:rPr>
          <w:spacing w:val="5"/>
        </w:rPr>
        <w:t xml:space="preserve"> </w:t>
      </w:r>
      <w:r w:rsidRPr="000C7B1A">
        <w:t>t</w:t>
      </w:r>
      <w:r w:rsidRPr="000C7B1A">
        <w:rPr>
          <w:spacing w:val="-1"/>
        </w:rPr>
        <w:t>h</w:t>
      </w:r>
      <w:r w:rsidRPr="000C7B1A">
        <w:t>ực</w:t>
      </w:r>
      <w:r w:rsidRPr="000C7B1A">
        <w:rPr>
          <w:spacing w:val="5"/>
        </w:rPr>
        <w:t xml:space="preserve"> </w:t>
      </w:r>
      <w:r w:rsidRPr="000C7B1A">
        <w:t>h</w:t>
      </w:r>
      <w:r w:rsidRPr="000C7B1A">
        <w:rPr>
          <w:spacing w:val="-1"/>
        </w:rPr>
        <w:t>i</w:t>
      </w:r>
      <w:r w:rsidRPr="000C7B1A">
        <w:t>ện</w:t>
      </w:r>
      <w:r w:rsidRPr="000C7B1A">
        <w:rPr>
          <w:spacing w:val="4"/>
        </w:rPr>
        <w:t xml:space="preserve"> </w:t>
      </w:r>
      <w:r w:rsidRPr="000C7B1A">
        <w:rPr>
          <w:spacing w:val="-1"/>
        </w:rPr>
        <w:t>p</w:t>
      </w:r>
      <w:r w:rsidRPr="000C7B1A">
        <w:t>hản</w:t>
      </w:r>
      <w:r w:rsidRPr="000C7B1A">
        <w:rPr>
          <w:spacing w:val="5"/>
        </w:rPr>
        <w:t xml:space="preserve"> </w:t>
      </w:r>
      <w:r w:rsidRPr="000C7B1A">
        <w:t>ứng</w:t>
      </w:r>
      <w:r w:rsidRPr="000C7B1A">
        <w:rPr>
          <w:spacing w:val="5"/>
        </w:rPr>
        <w:t xml:space="preserve"> </w:t>
      </w:r>
      <w:r w:rsidRPr="000C7B1A">
        <w:t>tách</w:t>
      </w:r>
      <w:r w:rsidRPr="000C7B1A">
        <w:rPr>
          <w:spacing w:val="5"/>
        </w:rPr>
        <w:t xml:space="preserve"> </w:t>
      </w:r>
      <w:r w:rsidRPr="000C7B1A">
        <w:t>n</w:t>
      </w:r>
      <w:r w:rsidRPr="000C7B1A">
        <w:rPr>
          <w:spacing w:val="-1"/>
        </w:rPr>
        <w:t>ư</w:t>
      </w:r>
      <w:r w:rsidRPr="000C7B1A">
        <w:rPr>
          <w:spacing w:val="1"/>
        </w:rPr>
        <w:t>ớ</w:t>
      </w:r>
      <w:r w:rsidRPr="000C7B1A">
        <w:t>c</w:t>
      </w:r>
      <w:r w:rsidRPr="000C7B1A">
        <w:rPr>
          <w:spacing w:val="5"/>
        </w:rPr>
        <w:t xml:space="preserve"> </w:t>
      </w:r>
      <w:r w:rsidRPr="000C7B1A">
        <w:t>đối</w:t>
      </w:r>
      <w:r w:rsidRPr="000C7B1A">
        <w:rPr>
          <w:spacing w:val="5"/>
        </w:rPr>
        <w:t xml:space="preserve"> </w:t>
      </w:r>
      <w:r w:rsidRPr="000C7B1A">
        <w:rPr>
          <w:spacing w:val="-1"/>
        </w:rPr>
        <w:t>v</w:t>
      </w:r>
      <w:r w:rsidRPr="000C7B1A">
        <w:t>ới</w:t>
      </w:r>
      <w:r w:rsidRPr="000C7B1A">
        <w:rPr>
          <w:spacing w:val="5"/>
        </w:rPr>
        <w:t xml:space="preserve"> </w:t>
      </w:r>
      <w:r w:rsidRPr="000C7B1A">
        <w:t>ancol</w:t>
      </w:r>
      <w:r w:rsidRPr="000C7B1A">
        <w:rPr>
          <w:spacing w:val="4"/>
        </w:rPr>
        <w:t xml:space="preserve"> </w:t>
      </w:r>
      <w:r w:rsidRPr="000C7B1A">
        <w:t>X,</w:t>
      </w:r>
      <w:r w:rsidRPr="000C7B1A">
        <w:rPr>
          <w:spacing w:val="4"/>
        </w:rPr>
        <w:t xml:space="preserve"> </w:t>
      </w:r>
      <w:r w:rsidRPr="000C7B1A">
        <w:t>c</w:t>
      </w:r>
      <w:r w:rsidRPr="000C7B1A">
        <w:rPr>
          <w:spacing w:val="-1"/>
        </w:rPr>
        <w:t>h</w:t>
      </w:r>
      <w:r w:rsidRPr="000C7B1A">
        <w:t>ỉ</w:t>
      </w:r>
      <w:r w:rsidRPr="000C7B1A">
        <w:rPr>
          <w:spacing w:val="4"/>
        </w:rPr>
        <w:t xml:space="preserve"> </w:t>
      </w:r>
      <w:r w:rsidRPr="000C7B1A">
        <w:t>t</w:t>
      </w:r>
      <w:r w:rsidRPr="000C7B1A">
        <w:rPr>
          <w:spacing w:val="-1"/>
        </w:rPr>
        <w:t>h</w:t>
      </w:r>
      <w:r w:rsidRPr="000C7B1A">
        <w:t>u</w:t>
      </w:r>
      <w:r w:rsidRPr="000C7B1A">
        <w:rPr>
          <w:spacing w:val="5"/>
        </w:rPr>
        <w:t xml:space="preserve"> </w:t>
      </w:r>
      <w:r w:rsidRPr="000C7B1A">
        <w:t>đư</w:t>
      </w:r>
      <w:r w:rsidRPr="000C7B1A">
        <w:rPr>
          <w:spacing w:val="1"/>
        </w:rPr>
        <w:t>ợ</w:t>
      </w:r>
      <w:r w:rsidRPr="000C7B1A">
        <w:t>c</w:t>
      </w:r>
      <w:r w:rsidRPr="000C7B1A">
        <w:rPr>
          <w:spacing w:val="5"/>
        </w:rPr>
        <w:t xml:space="preserve"> </w:t>
      </w:r>
      <w:r w:rsidRPr="000C7B1A">
        <w:rPr>
          <w:spacing w:val="-2"/>
        </w:rPr>
        <w:t>m</w:t>
      </w:r>
      <w:r w:rsidRPr="000C7B1A">
        <w:t>ột</w:t>
      </w:r>
      <w:r w:rsidRPr="000C7B1A">
        <w:rPr>
          <w:spacing w:val="5"/>
        </w:rPr>
        <w:t xml:space="preserve"> </w:t>
      </w:r>
      <w:r w:rsidRPr="000C7B1A">
        <w:t>anken</w:t>
      </w:r>
      <w:r w:rsidRPr="000C7B1A">
        <w:rPr>
          <w:spacing w:val="5"/>
        </w:rPr>
        <w:t xml:space="preserve"> </w:t>
      </w:r>
      <w:r w:rsidRPr="000C7B1A">
        <w:t>duy</w:t>
      </w:r>
      <w:r w:rsidRPr="000C7B1A">
        <w:rPr>
          <w:spacing w:val="5"/>
        </w:rPr>
        <w:t xml:space="preserve"> </w:t>
      </w:r>
      <w:r w:rsidRPr="000C7B1A">
        <w:t>nhất. Oxi</w:t>
      </w:r>
      <w:r w:rsidRPr="000C7B1A">
        <w:rPr>
          <w:spacing w:val="19"/>
        </w:rPr>
        <w:t xml:space="preserve"> </w:t>
      </w:r>
      <w:r w:rsidRPr="000C7B1A">
        <w:t>hoá</w:t>
      </w:r>
      <w:r w:rsidRPr="000C7B1A">
        <w:rPr>
          <w:spacing w:val="19"/>
        </w:rPr>
        <w:t xml:space="preserve"> </w:t>
      </w:r>
      <w:r w:rsidRPr="000C7B1A">
        <w:t>hoàn</w:t>
      </w:r>
      <w:r w:rsidRPr="000C7B1A">
        <w:rPr>
          <w:spacing w:val="19"/>
        </w:rPr>
        <w:t xml:space="preserve"> </w:t>
      </w:r>
      <w:r w:rsidRPr="000C7B1A">
        <w:t>toàn</w:t>
      </w:r>
      <w:r w:rsidRPr="000C7B1A">
        <w:rPr>
          <w:spacing w:val="19"/>
        </w:rPr>
        <w:t xml:space="preserve"> </w:t>
      </w:r>
      <w:r w:rsidRPr="000C7B1A">
        <w:rPr>
          <w:spacing w:val="-3"/>
        </w:rPr>
        <w:t>m</w:t>
      </w:r>
      <w:r w:rsidRPr="000C7B1A">
        <w:t>ột</w:t>
      </w:r>
      <w:r w:rsidRPr="000C7B1A">
        <w:rPr>
          <w:spacing w:val="20"/>
        </w:rPr>
        <w:t xml:space="preserve"> </w:t>
      </w:r>
      <w:r w:rsidRPr="000C7B1A">
        <w:t>l</w:t>
      </w:r>
      <w:r w:rsidRPr="000C7B1A">
        <w:rPr>
          <w:spacing w:val="-1"/>
        </w:rPr>
        <w:t>ư</w:t>
      </w:r>
      <w:r w:rsidRPr="000C7B1A">
        <w:rPr>
          <w:spacing w:val="1"/>
        </w:rPr>
        <w:t>ợ</w:t>
      </w:r>
      <w:r w:rsidRPr="000C7B1A">
        <w:t>ng</w:t>
      </w:r>
      <w:r w:rsidRPr="000C7B1A">
        <w:rPr>
          <w:spacing w:val="19"/>
        </w:rPr>
        <w:t xml:space="preserve"> </w:t>
      </w:r>
      <w:r w:rsidRPr="000C7B1A">
        <w:t>chất</w:t>
      </w:r>
      <w:r w:rsidRPr="000C7B1A">
        <w:rPr>
          <w:spacing w:val="19"/>
        </w:rPr>
        <w:t xml:space="preserve"> </w:t>
      </w:r>
      <w:r w:rsidRPr="000C7B1A">
        <w:t>X</w:t>
      </w:r>
      <w:r w:rsidRPr="000C7B1A">
        <w:rPr>
          <w:spacing w:val="19"/>
        </w:rPr>
        <w:t xml:space="preserve"> </w:t>
      </w:r>
      <w:r w:rsidRPr="000C7B1A">
        <w:t>thu</w:t>
      </w:r>
      <w:r w:rsidRPr="000C7B1A">
        <w:rPr>
          <w:spacing w:val="19"/>
        </w:rPr>
        <w:t xml:space="preserve"> </w:t>
      </w:r>
      <w:r w:rsidRPr="000C7B1A">
        <w:t>đư</w:t>
      </w:r>
      <w:r w:rsidRPr="000C7B1A">
        <w:rPr>
          <w:spacing w:val="1"/>
        </w:rPr>
        <w:t>ợ</w:t>
      </w:r>
      <w:r w:rsidRPr="000C7B1A">
        <w:t>c</w:t>
      </w:r>
      <w:r w:rsidRPr="000C7B1A">
        <w:rPr>
          <w:spacing w:val="19"/>
        </w:rPr>
        <w:t xml:space="preserve"> </w:t>
      </w:r>
      <w:r w:rsidRPr="000C7B1A">
        <w:t>5,6</w:t>
      </w:r>
      <w:r w:rsidRPr="000C7B1A">
        <w:rPr>
          <w:spacing w:val="19"/>
        </w:rPr>
        <w:t xml:space="preserve"> </w:t>
      </w:r>
      <w:r w:rsidRPr="000C7B1A">
        <w:t>lít</w:t>
      </w:r>
      <w:r w:rsidRPr="000C7B1A">
        <w:rPr>
          <w:spacing w:val="19"/>
        </w:rPr>
        <w:t xml:space="preserve"> </w:t>
      </w:r>
      <w:r w:rsidRPr="000C7B1A">
        <w:t>C</w:t>
      </w:r>
      <w:r w:rsidRPr="000C7B1A">
        <w:rPr>
          <w:spacing w:val="-1"/>
        </w:rPr>
        <w:t>O</w:t>
      </w:r>
      <w:r w:rsidRPr="000C7B1A">
        <w:rPr>
          <w:spacing w:val="-1"/>
          <w:vertAlign w:val="subscript"/>
        </w:rPr>
        <w:t>2</w:t>
      </w:r>
      <w:r w:rsidRPr="000C7B1A">
        <w:rPr>
          <w:position w:val="-3"/>
        </w:rPr>
        <w:t xml:space="preserve">       </w:t>
      </w:r>
      <w:r w:rsidRPr="000C7B1A">
        <w:t>(ở</w:t>
      </w:r>
      <w:r w:rsidRPr="000C7B1A">
        <w:rPr>
          <w:spacing w:val="20"/>
        </w:rPr>
        <w:t xml:space="preserve"> </w:t>
      </w:r>
      <w:r w:rsidRPr="000C7B1A">
        <w:t>đktc)</w:t>
      </w:r>
      <w:r w:rsidRPr="000C7B1A">
        <w:rPr>
          <w:spacing w:val="19"/>
        </w:rPr>
        <w:t xml:space="preserve"> </w:t>
      </w:r>
      <w:r w:rsidRPr="000C7B1A">
        <w:t>và</w:t>
      </w:r>
      <w:r w:rsidRPr="000C7B1A">
        <w:rPr>
          <w:spacing w:val="19"/>
        </w:rPr>
        <w:t xml:space="preserve"> </w:t>
      </w:r>
      <w:r w:rsidRPr="000C7B1A">
        <w:t>5,4</w:t>
      </w:r>
      <w:r w:rsidRPr="000C7B1A">
        <w:rPr>
          <w:spacing w:val="19"/>
        </w:rPr>
        <w:t xml:space="preserve"> </w:t>
      </w:r>
      <w:r w:rsidRPr="000C7B1A">
        <w:t>gam</w:t>
      </w:r>
      <w:r w:rsidRPr="000C7B1A">
        <w:rPr>
          <w:spacing w:val="19"/>
        </w:rPr>
        <w:t xml:space="preserve"> </w:t>
      </w:r>
      <w:r w:rsidRPr="000C7B1A">
        <w:t>n</w:t>
      </w:r>
      <w:r w:rsidRPr="000C7B1A">
        <w:rPr>
          <w:spacing w:val="1"/>
        </w:rPr>
        <w:t>ướ</w:t>
      </w:r>
      <w:r w:rsidRPr="000C7B1A">
        <w:t>c.</w:t>
      </w:r>
      <w:r w:rsidRPr="000C7B1A">
        <w:rPr>
          <w:spacing w:val="19"/>
        </w:rPr>
        <w:t xml:space="preserve"> </w:t>
      </w:r>
      <w:r w:rsidRPr="000C7B1A">
        <w:t>Có</w:t>
      </w:r>
      <w:r w:rsidRPr="000C7B1A">
        <w:rPr>
          <w:spacing w:val="19"/>
        </w:rPr>
        <w:t xml:space="preserve"> </w:t>
      </w:r>
      <w:r w:rsidRPr="000C7B1A">
        <w:t>bao</w:t>
      </w:r>
      <w:r w:rsidRPr="000C7B1A">
        <w:rPr>
          <w:spacing w:val="19"/>
        </w:rPr>
        <w:t xml:space="preserve"> </w:t>
      </w:r>
      <w:r w:rsidRPr="000C7B1A">
        <w:t>nhiêu công thức c</w:t>
      </w:r>
      <w:r w:rsidRPr="000C7B1A">
        <w:rPr>
          <w:spacing w:val="-1"/>
        </w:rPr>
        <w:t>ấ</w:t>
      </w:r>
      <w:r w:rsidRPr="000C7B1A">
        <w:t>u tạo phù h</w:t>
      </w:r>
      <w:r w:rsidRPr="000C7B1A">
        <w:rPr>
          <w:spacing w:val="-1"/>
        </w:rPr>
        <w:t>ợ</w:t>
      </w:r>
      <w:r w:rsidRPr="000C7B1A">
        <w:t>p với X ?</w:t>
      </w:r>
      <w:r w:rsidRPr="000C7B1A">
        <w:rPr>
          <w:spacing w:val="1"/>
        </w:rPr>
        <w:t xml:space="preserve"> </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bCs/>
        </w:rPr>
        <w:tab/>
        <w:t xml:space="preserve">A. </w:t>
      </w:r>
      <w:r w:rsidRPr="000C7B1A">
        <w:t>5.</w:t>
      </w:r>
      <w:r w:rsidRPr="000C7B1A">
        <w:tab/>
      </w:r>
      <w:r w:rsidRPr="000C7B1A">
        <w:rPr>
          <w:b/>
          <w:bCs/>
        </w:rPr>
        <w:t xml:space="preserve">B. </w:t>
      </w:r>
      <w:r w:rsidRPr="000C7B1A">
        <w:t>4.</w:t>
      </w:r>
      <w:r w:rsidRPr="000C7B1A">
        <w:tab/>
      </w:r>
      <w:r w:rsidRPr="000C7B1A">
        <w:rPr>
          <w:b/>
          <w:bCs/>
        </w:rPr>
        <w:t xml:space="preserve">C. </w:t>
      </w:r>
      <w:r w:rsidRPr="000C7B1A">
        <w:t>3.</w:t>
      </w:r>
      <w:r w:rsidRPr="000C7B1A">
        <w:tab/>
      </w:r>
      <w:r w:rsidRPr="000C7B1A">
        <w:rPr>
          <w:b/>
          <w:bCs/>
        </w:rPr>
        <w:t xml:space="preserve">D. </w:t>
      </w:r>
      <w:r w:rsidRPr="000C7B1A">
        <w:t>2.</w:t>
      </w:r>
    </w:p>
    <w:p w:rsidR="00E0379F" w:rsidRPr="000C7B1A" w:rsidRDefault="00E0379F" w:rsidP="002E7143">
      <w:pPr>
        <w:widowControl w:val="0"/>
        <w:tabs>
          <w:tab w:val="left" w:pos="284"/>
          <w:tab w:val="left" w:pos="2268"/>
          <w:tab w:val="left" w:pos="4253"/>
          <w:tab w:val="left" w:pos="6237"/>
        </w:tabs>
        <w:autoSpaceDE w:val="0"/>
        <w:autoSpaceDN w:val="0"/>
        <w:adjustRightInd w:val="0"/>
      </w:pPr>
      <w:r w:rsidRPr="000C7B1A">
        <w:rPr>
          <w:b/>
          <w:bCs/>
          <w:spacing w:val="1"/>
          <w:w w:val="102"/>
        </w:rPr>
        <w:t>C</w:t>
      </w:r>
      <w:r w:rsidRPr="000C7B1A">
        <w:rPr>
          <w:b/>
          <w:bCs/>
          <w:w w:val="102"/>
        </w:rPr>
        <w:t>âu</w:t>
      </w:r>
      <w:r w:rsidRPr="000C7B1A">
        <w:rPr>
          <w:b/>
          <w:bCs/>
          <w:spacing w:val="2"/>
        </w:rPr>
        <w:t xml:space="preserve"> 8</w:t>
      </w:r>
      <w:r w:rsidRPr="000C7B1A">
        <w:rPr>
          <w:b/>
          <w:bCs/>
          <w:w w:val="102"/>
        </w:rPr>
        <w:t>:</w:t>
      </w:r>
      <w:r w:rsidRPr="000C7B1A">
        <w:rPr>
          <w:b/>
          <w:bCs/>
        </w:rPr>
        <w:t xml:space="preserve"> </w:t>
      </w:r>
      <w:r w:rsidRPr="000C7B1A">
        <w:rPr>
          <w:spacing w:val="-1"/>
          <w:w w:val="102"/>
        </w:rPr>
        <w:t>T</w:t>
      </w:r>
      <w:r w:rsidRPr="000C7B1A">
        <w:rPr>
          <w:spacing w:val="3"/>
          <w:w w:val="102"/>
        </w:rPr>
        <w:t>á</w:t>
      </w:r>
      <w:r w:rsidRPr="000C7B1A">
        <w:rPr>
          <w:spacing w:val="1"/>
          <w:w w:val="102"/>
        </w:rPr>
        <w:t>c</w:t>
      </w:r>
      <w:r w:rsidRPr="000C7B1A">
        <w:rPr>
          <w:w w:val="102"/>
        </w:rPr>
        <w:t>h</w:t>
      </w:r>
      <w:r w:rsidRPr="000C7B1A">
        <w:rPr>
          <w:spacing w:val="3"/>
        </w:rPr>
        <w:t xml:space="preserve"> </w:t>
      </w:r>
      <w:r w:rsidRPr="000C7B1A">
        <w:rPr>
          <w:w w:val="102"/>
        </w:rPr>
        <w:t>nư</w:t>
      </w:r>
      <w:r w:rsidRPr="000C7B1A">
        <w:rPr>
          <w:spacing w:val="1"/>
          <w:w w:val="102"/>
        </w:rPr>
        <w:t>ớ</w:t>
      </w:r>
      <w:r w:rsidRPr="000C7B1A">
        <w:rPr>
          <w:w w:val="102"/>
        </w:rPr>
        <w:t>c</w:t>
      </w:r>
      <w:r w:rsidRPr="000C7B1A">
        <w:rPr>
          <w:spacing w:val="8"/>
        </w:rPr>
        <w:t xml:space="preserve"> </w:t>
      </w:r>
      <w:r w:rsidRPr="000C7B1A">
        <w:rPr>
          <w:w w:val="102"/>
        </w:rPr>
        <w:t>h</w:t>
      </w:r>
      <w:r w:rsidRPr="000C7B1A">
        <w:rPr>
          <w:spacing w:val="-2"/>
          <w:w w:val="102"/>
        </w:rPr>
        <w:t>o</w:t>
      </w:r>
      <w:r w:rsidRPr="000C7B1A">
        <w:rPr>
          <w:spacing w:val="1"/>
          <w:w w:val="102"/>
        </w:rPr>
        <w:t>à</w:t>
      </w:r>
      <w:r w:rsidRPr="000C7B1A">
        <w:rPr>
          <w:w w:val="102"/>
        </w:rPr>
        <w:t>n</w:t>
      </w:r>
      <w:r w:rsidRPr="000C7B1A">
        <w:rPr>
          <w:spacing w:val="3"/>
        </w:rPr>
        <w:t xml:space="preserve"> </w:t>
      </w:r>
      <w:r w:rsidRPr="000C7B1A">
        <w:rPr>
          <w:spacing w:val="2"/>
          <w:w w:val="102"/>
        </w:rPr>
        <w:t>t</w:t>
      </w:r>
      <w:r w:rsidRPr="000C7B1A">
        <w:rPr>
          <w:w w:val="102"/>
        </w:rPr>
        <w:t>o</w:t>
      </w:r>
      <w:r w:rsidRPr="000C7B1A">
        <w:rPr>
          <w:spacing w:val="1"/>
          <w:w w:val="102"/>
        </w:rPr>
        <w:t>à</w:t>
      </w:r>
      <w:r w:rsidRPr="000C7B1A">
        <w:rPr>
          <w:w w:val="102"/>
        </w:rPr>
        <w:t>n</w:t>
      </w:r>
      <w:r w:rsidRPr="000C7B1A">
        <w:rPr>
          <w:spacing w:val="3"/>
        </w:rPr>
        <w:t xml:space="preserve"> </w:t>
      </w:r>
      <w:r w:rsidRPr="000C7B1A">
        <w:rPr>
          <w:spacing w:val="2"/>
          <w:w w:val="102"/>
        </w:rPr>
        <w:t>t</w:t>
      </w:r>
      <w:r w:rsidRPr="000C7B1A">
        <w:rPr>
          <w:w w:val="102"/>
        </w:rPr>
        <w:t>ừ</w:t>
      </w:r>
      <w:r w:rsidRPr="000C7B1A">
        <w:rPr>
          <w:spacing w:val="3"/>
        </w:rPr>
        <w:t xml:space="preserve"> </w:t>
      </w:r>
      <w:r w:rsidRPr="000C7B1A">
        <w:rPr>
          <w:w w:val="102"/>
        </w:rPr>
        <w:t>hỗn</w:t>
      </w:r>
      <w:r w:rsidRPr="000C7B1A">
        <w:rPr>
          <w:spacing w:val="5"/>
        </w:rPr>
        <w:t xml:space="preserve"> </w:t>
      </w:r>
      <w:r w:rsidRPr="000C7B1A">
        <w:rPr>
          <w:w w:val="102"/>
        </w:rPr>
        <w:t>h</w:t>
      </w:r>
      <w:r w:rsidRPr="000C7B1A">
        <w:rPr>
          <w:spacing w:val="1"/>
          <w:w w:val="102"/>
        </w:rPr>
        <w:t>ợ</w:t>
      </w:r>
      <w:r w:rsidRPr="000C7B1A">
        <w:rPr>
          <w:w w:val="102"/>
        </w:rPr>
        <w:t>p</w:t>
      </w:r>
      <w:r w:rsidRPr="000C7B1A">
        <w:rPr>
          <w:spacing w:val="5"/>
        </w:rPr>
        <w:t xml:space="preserve"> </w:t>
      </w:r>
      <w:r w:rsidRPr="000C7B1A">
        <w:rPr>
          <w:w w:val="102"/>
        </w:rPr>
        <w:t>X</w:t>
      </w:r>
      <w:r w:rsidRPr="000C7B1A">
        <w:rPr>
          <w:spacing w:val="8"/>
        </w:rPr>
        <w:t xml:space="preserve"> </w:t>
      </w:r>
      <w:r w:rsidRPr="000C7B1A">
        <w:rPr>
          <w:spacing w:val="-2"/>
          <w:w w:val="102"/>
        </w:rPr>
        <w:t>g</w:t>
      </w:r>
      <w:r w:rsidRPr="000C7B1A">
        <w:rPr>
          <w:w w:val="102"/>
        </w:rPr>
        <w:t>ồm</w:t>
      </w:r>
      <w:r w:rsidRPr="000C7B1A">
        <w:rPr>
          <w:spacing w:val="5"/>
        </w:rPr>
        <w:t xml:space="preserve"> </w:t>
      </w:r>
      <w:r w:rsidRPr="000C7B1A">
        <w:rPr>
          <w:w w:val="102"/>
        </w:rPr>
        <w:t>2</w:t>
      </w:r>
      <w:r w:rsidRPr="000C7B1A">
        <w:rPr>
          <w:spacing w:val="5"/>
        </w:rPr>
        <w:t xml:space="preserve"> </w:t>
      </w:r>
      <w:r w:rsidRPr="000C7B1A">
        <w:rPr>
          <w:spacing w:val="1"/>
          <w:w w:val="102"/>
        </w:rPr>
        <w:t>a</w:t>
      </w:r>
      <w:r w:rsidRPr="000C7B1A">
        <w:rPr>
          <w:w w:val="102"/>
        </w:rPr>
        <w:t>n</w:t>
      </w:r>
      <w:r w:rsidRPr="000C7B1A">
        <w:rPr>
          <w:spacing w:val="1"/>
          <w:w w:val="102"/>
        </w:rPr>
        <w:t>c</w:t>
      </w:r>
      <w:r w:rsidRPr="000C7B1A">
        <w:rPr>
          <w:spacing w:val="-2"/>
          <w:w w:val="102"/>
        </w:rPr>
        <w:t>o</w:t>
      </w:r>
      <w:r w:rsidRPr="000C7B1A">
        <w:rPr>
          <w:w w:val="102"/>
        </w:rPr>
        <w:t>l</w:t>
      </w:r>
      <w:r w:rsidRPr="000C7B1A">
        <w:rPr>
          <w:spacing w:val="5"/>
        </w:rPr>
        <w:t xml:space="preserve"> </w:t>
      </w:r>
      <w:r w:rsidRPr="000C7B1A">
        <w:rPr>
          <w:w w:val="102"/>
        </w:rPr>
        <w:t>A</w:t>
      </w:r>
      <w:r w:rsidRPr="000C7B1A">
        <w:rPr>
          <w:spacing w:val="6"/>
        </w:rPr>
        <w:t xml:space="preserve"> </w:t>
      </w:r>
      <w:r w:rsidRPr="000C7B1A">
        <w:rPr>
          <w:spacing w:val="-2"/>
          <w:w w:val="102"/>
        </w:rPr>
        <w:t>v</w:t>
      </w:r>
      <w:r w:rsidRPr="000C7B1A">
        <w:rPr>
          <w:w w:val="102"/>
        </w:rPr>
        <w:t>à</w:t>
      </w:r>
      <w:r w:rsidRPr="000C7B1A">
        <w:rPr>
          <w:spacing w:val="8"/>
        </w:rPr>
        <w:t xml:space="preserve"> </w:t>
      </w:r>
      <w:r w:rsidRPr="000C7B1A">
        <w:rPr>
          <w:w w:val="102"/>
        </w:rPr>
        <w:t>B</w:t>
      </w:r>
      <w:r w:rsidRPr="000C7B1A">
        <w:rPr>
          <w:spacing w:val="6"/>
        </w:rPr>
        <w:t xml:space="preserve"> </w:t>
      </w:r>
      <w:r w:rsidRPr="000C7B1A">
        <w:rPr>
          <w:w w:val="102"/>
        </w:rPr>
        <w:t>ta</w:t>
      </w:r>
      <w:r w:rsidRPr="000C7B1A">
        <w:rPr>
          <w:spacing w:val="6"/>
        </w:rPr>
        <w:t xml:space="preserve"> </w:t>
      </w:r>
      <w:r w:rsidRPr="000C7B1A">
        <w:rPr>
          <w:w w:val="102"/>
        </w:rPr>
        <w:t>đư</w:t>
      </w:r>
      <w:r w:rsidRPr="000C7B1A">
        <w:rPr>
          <w:spacing w:val="-2"/>
          <w:w w:val="102"/>
        </w:rPr>
        <w:t>ợ</w:t>
      </w:r>
      <w:r w:rsidRPr="000C7B1A">
        <w:rPr>
          <w:w w:val="102"/>
        </w:rPr>
        <w:t>c</w:t>
      </w:r>
      <w:r w:rsidRPr="000C7B1A">
        <w:rPr>
          <w:spacing w:val="8"/>
        </w:rPr>
        <w:t xml:space="preserve"> </w:t>
      </w:r>
      <w:r w:rsidRPr="000C7B1A">
        <w:rPr>
          <w:w w:val="102"/>
        </w:rPr>
        <w:t>hỗn</w:t>
      </w:r>
      <w:r w:rsidRPr="000C7B1A">
        <w:rPr>
          <w:spacing w:val="5"/>
        </w:rPr>
        <w:t xml:space="preserve"> </w:t>
      </w:r>
      <w:r w:rsidRPr="000C7B1A">
        <w:rPr>
          <w:spacing w:val="-2"/>
          <w:w w:val="102"/>
        </w:rPr>
        <w:t>h</w:t>
      </w:r>
      <w:r w:rsidRPr="000C7B1A">
        <w:rPr>
          <w:spacing w:val="1"/>
          <w:w w:val="102"/>
        </w:rPr>
        <w:t>ợ</w:t>
      </w:r>
      <w:r w:rsidRPr="000C7B1A">
        <w:rPr>
          <w:w w:val="102"/>
        </w:rPr>
        <w:t>p</w:t>
      </w:r>
      <w:r w:rsidRPr="000C7B1A">
        <w:rPr>
          <w:spacing w:val="3"/>
        </w:rPr>
        <w:t xml:space="preserve"> </w:t>
      </w:r>
      <w:r w:rsidRPr="000C7B1A">
        <w:rPr>
          <w:w w:val="102"/>
        </w:rPr>
        <w:t>Y</w:t>
      </w:r>
      <w:r w:rsidRPr="000C7B1A">
        <w:rPr>
          <w:spacing w:val="6"/>
        </w:rPr>
        <w:t xml:space="preserve"> </w:t>
      </w:r>
      <w:r w:rsidRPr="000C7B1A">
        <w:rPr>
          <w:w w:val="102"/>
        </w:rPr>
        <w:t>gồm</w:t>
      </w:r>
      <w:r w:rsidRPr="000C7B1A">
        <w:rPr>
          <w:spacing w:val="5"/>
        </w:rPr>
        <w:t xml:space="preserve"> </w:t>
      </w:r>
      <w:r w:rsidRPr="000C7B1A">
        <w:rPr>
          <w:spacing w:val="3"/>
          <w:w w:val="102"/>
        </w:rPr>
        <w:t>c</w:t>
      </w:r>
      <w:r w:rsidRPr="000C7B1A">
        <w:rPr>
          <w:spacing w:val="-2"/>
          <w:w w:val="102"/>
        </w:rPr>
        <w:t>á</w:t>
      </w:r>
      <w:r w:rsidRPr="000C7B1A">
        <w:rPr>
          <w:w w:val="102"/>
        </w:rPr>
        <w:t>c</w:t>
      </w:r>
      <w:r w:rsidRPr="000C7B1A">
        <w:rPr>
          <w:spacing w:val="8"/>
        </w:rPr>
        <w:t xml:space="preserve"> </w:t>
      </w:r>
      <w:r w:rsidRPr="000C7B1A">
        <w:rPr>
          <w:w w:val="102"/>
        </w:rPr>
        <w:t>o</w:t>
      </w:r>
      <w:r w:rsidRPr="000C7B1A">
        <w:rPr>
          <w:spacing w:val="-3"/>
          <w:w w:val="102"/>
        </w:rPr>
        <w:t>l</w:t>
      </w:r>
      <w:r w:rsidRPr="000C7B1A">
        <w:rPr>
          <w:spacing w:val="-2"/>
          <w:w w:val="102"/>
        </w:rPr>
        <w:t>e</w:t>
      </w:r>
      <w:r w:rsidRPr="000C7B1A">
        <w:rPr>
          <w:spacing w:val="2"/>
          <w:w w:val="102"/>
        </w:rPr>
        <w:t>fi</w:t>
      </w:r>
      <w:r w:rsidRPr="000C7B1A">
        <w:rPr>
          <w:spacing w:val="-2"/>
          <w:w w:val="102"/>
        </w:rPr>
        <w:t>n</w:t>
      </w:r>
      <w:r w:rsidRPr="000C7B1A">
        <w:rPr>
          <w:w w:val="102"/>
        </w:rPr>
        <w:t>.</w:t>
      </w:r>
      <w:r w:rsidRPr="000C7B1A">
        <w:rPr>
          <w:spacing w:val="6"/>
        </w:rPr>
        <w:t xml:space="preserve"> </w:t>
      </w:r>
      <w:r w:rsidRPr="000C7B1A">
        <w:rPr>
          <w:spacing w:val="-2"/>
          <w:w w:val="102"/>
        </w:rPr>
        <w:t>N</w:t>
      </w:r>
      <w:r w:rsidRPr="000C7B1A">
        <w:rPr>
          <w:spacing w:val="3"/>
          <w:w w:val="102"/>
        </w:rPr>
        <w:t>ế</w:t>
      </w:r>
      <w:r w:rsidRPr="000C7B1A">
        <w:rPr>
          <w:w w:val="102"/>
        </w:rPr>
        <w:t>u đốt</w:t>
      </w:r>
      <w:r w:rsidRPr="000C7B1A">
        <w:rPr>
          <w:spacing w:val="10"/>
        </w:rPr>
        <w:t xml:space="preserve"> </w:t>
      </w:r>
      <w:r w:rsidRPr="000C7B1A">
        <w:rPr>
          <w:spacing w:val="1"/>
          <w:w w:val="102"/>
        </w:rPr>
        <w:t>c</w:t>
      </w:r>
      <w:r w:rsidRPr="000C7B1A">
        <w:rPr>
          <w:w w:val="102"/>
        </w:rPr>
        <w:t>h</w:t>
      </w:r>
      <w:r w:rsidRPr="000C7B1A">
        <w:rPr>
          <w:spacing w:val="3"/>
          <w:w w:val="102"/>
        </w:rPr>
        <w:t>á</w:t>
      </w:r>
      <w:r w:rsidRPr="000C7B1A">
        <w:rPr>
          <w:w w:val="102"/>
        </w:rPr>
        <w:t>y</w:t>
      </w:r>
      <w:r w:rsidRPr="000C7B1A">
        <w:rPr>
          <w:spacing w:val="5"/>
        </w:rPr>
        <w:t xml:space="preserve"> </w:t>
      </w:r>
      <w:r w:rsidRPr="000C7B1A">
        <w:rPr>
          <w:w w:val="102"/>
        </w:rPr>
        <w:t>ho</w:t>
      </w:r>
      <w:r w:rsidRPr="000C7B1A">
        <w:rPr>
          <w:spacing w:val="1"/>
          <w:w w:val="102"/>
        </w:rPr>
        <w:t>à</w:t>
      </w:r>
      <w:r w:rsidRPr="000C7B1A">
        <w:rPr>
          <w:w w:val="102"/>
        </w:rPr>
        <w:t>n</w:t>
      </w:r>
      <w:r w:rsidRPr="000C7B1A">
        <w:rPr>
          <w:spacing w:val="10"/>
        </w:rPr>
        <w:t xml:space="preserve"> </w:t>
      </w:r>
      <w:r w:rsidRPr="000C7B1A">
        <w:rPr>
          <w:w w:val="102"/>
        </w:rPr>
        <w:t>t</w:t>
      </w:r>
      <w:r w:rsidRPr="000C7B1A">
        <w:rPr>
          <w:spacing w:val="-2"/>
          <w:w w:val="102"/>
        </w:rPr>
        <w:t>o</w:t>
      </w:r>
      <w:r w:rsidRPr="000C7B1A">
        <w:rPr>
          <w:spacing w:val="1"/>
          <w:w w:val="102"/>
        </w:rPr>
        <w:t>à</w:t>
      </w:r>
      <w:r w:rsidRPr="000C7B1A">
        <w:rPr>
          <w:w w:val="102"/>
        </w:rPr>
        <w:t>n</w:t>
      </w:r>
      <w:r w:rsidRPr="000C7B1A">
        <w:rPr>
          <w:spacing w:val="10"/>
        </w:rPr>
        <w:t xml:space="preserve"> </w:t>
      </w:r>
      <w:r w:rsidRPr="000C7B1A">
        <w:rPr>
          <w:w w:val="102"/>
        </w:rPr>
        <w:t>X</w:t>
      </w:r>
      <w:r w:rsidRPr="000C7B1A">
        <w:rPr>
          <w:spacing w:val="8"/>
        </w:rPr>
        <w:t xml:space="preserve"> </w:t>
      </w:r>
      <w:r w:rsidRPr="000C7B1A">
        <w:rPr>
          <w:w w:val="102"/>
        </w:rPr>
        <w:t>thì</w:t>
      </w:r>
      <w:r w:rsidRPr="000C7B1A">
        <w:rPr>
          <w:spacing w:val="7"/>
        </w:rPr>
        <w:t xml:space="preserve"> </w:t>
      </w:r>
      <w:r w:rsidRPr="000C7B1A">
        <w:rPr>
          <w:w w:val="102"/>
        </w:rPr>
        <w:t>thu</w:t>
      </w:r>
      <w:r w:rsidRPr="000C7B1A">
        <w:rPr>
          <w:spacing w:val="8"/>
        </w:rPr>
        <w:t xml:space="preserve"> </w:t>
      </w:r>
      <w:r w:rsidRPr="000C7B1A">
        <w:rPr>
          <w:w w:val="102"/>
        </w:rPr>
        <w:t>đư</w:t>
      </w:r>
      <w:r w:rsidRPr="000C7B1A">
        <w:rPr>
          <w:spacing w:val="1"/>
          <w:w w:val="102"/>
        </w:rPr>
        <w:t>ợ</w:t>
      </w:r>
      <w:r w:rsidRPr="000C7B1A">
        <w:rPr>
          <w:w w:val="102"/>
        </w:rPr>
        <w:t>c</w:t>
      </w:r>
      <w:r w:rsidRPr="000C7B1A">
        <w:rPr>
          <w:spacing w:val="8"/>
        </w:rPr>
        <w:t xml:space="preserve"> </w:t>
      </w:r>
      <w:r w:rsidRPr="000C7B1A">
        <w:rPr>
          <w:w w:val="102"/>
        </w:rPr>
        <w:t>1</w:t>
      </w:r>
      <w:r w:rsidRPr="000C7B1A">
        <w:rPr>
          <w:spacing w:val="1"/>
          <w:w w:val="102"/>
        </w:rPr>
        <w:t>,</w:t>
      </w:r>
      <w:r w:rsidRPr="000C7B1A">
        <w:rPr>
          <w:w w:val="102"/>
        </w:rPr>
        <w:t>76</w:t>
      </w:r>
      <w:r w:rsidRPr="000C7B1A">
        <w:rPr>
          <w:spacing w:val="8"/>
        </w:rPr>
        <w:t xml:space="preserve"> </w:t>
      </w:r>
      <w:r w:rsidRPr="000C7B1A">
        <w:rPr>
          <w:spacing w:val="-2"/>
          <w:w w:val="102"/>
        </w:rPr>
        <w:t>g</w:t>
      </w:r>
      <w:r w:rsidRPr="000C7B1A">
        <w:rPr>
          <w:spacing w:val="3"/>
          <w:w w:val="102"/>
        </w:rPr>
        <w:t>a</w:t>
      </w:r>
      <w:r w:rsidRPr="000C7B1A">
        <w:rPr>
          <w:w w:val="102"/>
        </w:rPr>
        <w:t>m</w:t>
      </w:r>
      <w:r w:rsidRPr="000C7B1A">
        <w:rPr>
          <w:spacing w:val="7"/>
        </w:rPr>
        <w:t xml:space="preserve"> </w:t>
      </w:r>
      <w:r w:rsidRPr="000C7B1A">
        <w:rPr>
          <w:spacing w:val="1"/>
          <w:w w:val="102"/>
        </w:rPr>
        <w:t>CO</w:t>
      </w:r>
      <w:r w:rsidRPr="000C7B1A">
        <w:rPr>
          <w:spacing w:val="1"/>
          <w:w w:val="102"/>
          <w:vertAlign w:val="subscript"/>
        </w:rPr>
        <w:t>2</w:t>
      </w:r>
      <w:r w:rsidRPr="000C7B1A">
        <w:rPr>
          <w:w w:val="102"/>
        </w:rPr>
        <w:t>.</w:t>
      </w:r>
      <w:r w:rsidRPr="000C7B1A">
        <w:rPr>
          <w:spacing w:val="9"/>
        </w:rPr>
        <w:t xml:space="preserve"> </w:t>
      </w:r>
      <w:r w:rsidRPr="000C7B1A">
        <w:rPr>
          <w:spacing w:val="-2"/>
          <w:w w:val="102"/>
        </w:rPr>
        <w:t>K</w:t>
      </w:r>
      <w:r w:rsidRPr="000C7B1A">
        <w:rPr>
          <w:w w:val="102"/>
        </w:rPr>
        <w:t>hi</w:t>
      </w:r>
      <w:r w:rsidRPr="000C7B1A">
        <w:rPr>
          <w:spacing w:val="7"/>
        </w:rPr>
        <w:t xml:space="preserve"> </w:t>
      </w:r>
      <w:r w:rsidRPr="000C7B1A">
        <w:rPr>
          <w:w w:val="102"/>
        </w:rPr>
        <w:t>đốt</w:t>
      </w:r>
      <w:r w:rsidRPr="000C7B1A">
        <w:rPr>
          <w:spacing w:val="10"/>
        </w:rPr>
        <w:t xml:space="preserve"> </w:t>
      </w:r>
      <w:r w:rsidRPr="000C7B1A">
        <w:rPr>
          <w:spacing w:val="1"/>
          <w:w w:val="102"/>
        </w:rPr>
        <w:t>c</w:t>
      </w:r>
      <w:r w:rsidRPr="000C7B1A">
        <w:rPr>
          <w:w w:val="102"/>
        </w:rPr>
        <w:t>h</w:t>
      </w:r>
      <w:r w:rsidRPr="000C7B1A">
        <w:rPr>
          <w:spacing w:val="1"/>
          <w:w w:val="102"/>
        </w:rPr>
        <w:t>á</w:t>
      </w:r>
      <w:r w:rsidRPr="000C7B1A">
        <w:rPr>
          <w:w w:val="102"/>
        </w:rPr>
        <w:t>y</w:t>
      </w:r>
      <w:r w:rsidRPr="000C7B1A">
        <w:rPr>
          <w:spacing w:val="8"/>
        </w:rPr>
        <w:t xml:space="preserve"> </w:t>
      </w:r>
      <w:r w:rsidRPr="000C7B1A">
        <w:rPr>
          <w:w w:val="102"/>
        </w:rPr>
        <w:t>ho</w:t>
      </w:r>
      <w:r w:rsidRPr="000C7B1A">
        <w:rPr>
          <w:spacing w:val="1"/>
          <w:w w:val="102"/>
        </w:rPr>
        <w:t>à</w:t>
      </w:r>
      <w:r w:rsidRPr="000C7B1A">
        <w:rPr>
          <w:w w:val="102"/>
        </w:rPr>
        <w:t>n</w:t>
      </w:r>
      <w:r w:rsidRPr="000C7B1A">
        <w:rPr>
          <w:spacing w:val="8"/>
        </w:rPr>
        <w:t xml:space="preserve"> </w:t>
      </w:r>
      <w:r w:rsidRPr="000C7B1A">
        <w:rPr>
          <w:spacing w:val="2"/>
          <w:w w:val="102"/>
        </w:rPr>
        <w:t>t</w:t>
      </w:r>
      <w:r w:rsidRPr="000C7B1A">
        <w:rPr>
          <w:w w:val="102"/>
        </w:rPr>
        <w:t>o</w:t>
      </w:r>
      <w:r w:rsidRPr="000C7B1A">
        <w:rPr>
          <w:spacing w:val="1"/>
          <w:w w:val="102"/>
        </w:rPr>
        <w:t>à</w:t>
      </w:r>
      <w:r w:rsidRPr="000C7B1A">
        <w:rPr>
          <w:w w:val="102"/>
        </w:rPr>
        <w:t>n</w:t>
      </w:r>
      <w:r w:rsidRPr="000C7B1A">
        <w:rPr>
          <w:spacing w:val="5"/>
        </w:rPr>
        <w:t xml:space="preserve"> </w:t>
      </w:r>
      <w:r w:rsidRPr="000C7B1A">
        <w:rPr>
          <w:w w:val="102"/>
        </w:rPr>
        <w:t>Y</w:t>
      </w:r>
      <w:r w:rsidRPr="000C7B1A">
        <w:rPr>
          <w:spacing w:val="8"/>
        </w:rPr>
        <w:t xml:space="preserve"> </w:t>
      </w:r>
      <w:r w:rsidRPr="000C7B1A">
        <w:rPr>
          <w:spacing w:val="2"/>
          <w:w w:val="102"/>
        </w:rPr>
        <w:t>t</w:t>
      </w:r>
      <w:r w:rsidRPr="000C7B1A">
        <w:rPr>
          <w:w w:val="102"/>
        </w:rPr>
        <w:t>hì</w:t>
      </w:r>
      <w:r w:rsidRPr="000C7B1A">
        <w:rPr>
          <w:spacing w:val="7"/>
        </w:rPr>
        <w:t xml:space="preserve"> </w:t>
      </w:r>
      <w:r w:rsidRPr="000C7B1A">
        <w:rPr>
          <w:spacing w:val="2"/>
          <w:w w:val="102"/>
        </w:rPr>
        <w:t>t</w:t>
      </w:r>
      <w:r w:rsidRPr="000C7B1A">
        <w:rPr>
          <w:w w:val="102"/>
        </w:rPr>
        <w:t>ổng</w:t>
      </w:r>
      <w:r w:rsidRPr="000C7B1A">
        <w:rPr>
          <w:spacing w:val="5"/>
        </w:rPr>
        <w:t xml:space="preserve"> </w:t>
      </w:r>
      <w:r w:rsidRPr="000C7B1A">
        <w:rPr>
          <w:w w:val="102"/>
        </w:rPr>
        <w:t>khối</w:t>
      </w:r>
      <w:r w:rsidRPr="000C7B1A">
        <w:rPr>
          <w:spacing w:val="10"/>
        </w:rPr>
        <w:t xml:space="preserve"> </w:t>
      </w:r>
      <w:r w:rsidRPr="000C7B1A">
        <w:rPr>
          <w:w w:val="102"/>
        </w:rPr>
        <w:t>lư</w:t>
      </w:r>
      <w:r w:rsidRPr="000C7B1A">
        <w:rPr>
          <w:spacing w:val="1"/>
          <w:w w:val="102"/>
        </w:rPr>
        <w:t>ợ</w:t>
      </w:r>
      <w:r w:rsidRPr="000C7B1A">
        <w:rPr>
          <w:w w:val="102"/>
        </w:rPr>
        <w:t>ng</w:t>
      </w:r>
      <w:r w:rsidRPr="000C7B1A">
        <w:rPr>
          <w:spacing w:val="5"/>
        </w:rPr>
        <w:t xml:space="preserve"> </w:t>
      </w:r>
      <w:r w:rsidRPr="000C7B1A">
        <w:rPr>
          <w:w w:val="102"/>
        </w:rPr>
        <w:t>H</w:t>
      </w:r>
      <w:r w:rsidRPr="000C7B1A">
        <w:rPr>
          <w:w w:val="102"/>
          <w:vertAlign w:val="subscript"/>
        </w:rPr>
        <w:t>2</w:t>
      </w:r>
      <w:r w:rsidRPr="000C7B1A">
        <w:rPr>
          <w:w w:val="102"/>
        </w:rPr>
        <w:t>O</w:t>
      </w:r>
      <w:r w:rsidRPr="000C7B1A">
        <w:rPr>
          <w:spacing w:val="11"/>
        </w:rPr>
        <w:t xml:space="preserve"> </w:t>
      </w:r>
      <w:r w:rsidRPr="000C7B1A">
        <w:rPr>
          <w:spacing w:val="-2"/>
          <w:w w:val="102"/>
        </w:rPr>
        <w:t>v</w:t>
      </w:r>
      <w:r w:rsidRPr="000C7B1A">
        <w:rPr>
          <w:w w:val="102"/>
        </w:rPr>
        <w:t xml:space="preserve">à </w:t>
      </w:r>
      <w:r w:rsidRPr="000C7B1A">
        <w:rPr>
          <w:spacing w:val="1"/>
          <w:w w:val="102"/>
          <w:position w:val="1"/>
        </w:rPr>
        <w:t>CO</w:t>
      </w:r>
      <w:r w:rsidRPr="000C7B1A">
        <w:rPr>
          <w:spacing w:val="1"/>
          <w:w w:val="102"/>
          <w:position w:val="1"/>
          <w:vertAlign w:val="subscript"/>
        </w:rPr>
        <w:t>2</w:t>
      </w:r>
      <w:r w:rsidRPr="000C7B1A">
        <w:rPr>
          <w:position w:val="-2"/>
          <w:vertAlign w:val="subscript"/>
        </w:rPr>
        <w:t xml:space="preserve"> </w:t>
      </w:r>
      <w:r w:rsidRPr="000C7B1A">
        <w:rPr>
          <w:spacing w:val="-1"/>
          <w:w w:val="102"/>
          <w:position w:val="1"/>
        </w:rPr>
        <w:t>s</w:t>
      </w:r>
      <w:r w:rsidRPr="000C7B1A">
        <w:rPr>
          <w:spacing w:val="2"/>
          <w:w w:val="102"/>
          <w:position w:val="1"/>
        </w:rPr>
        <w:t>i</w:t>
      </w:r>
      <w:r w:rsidRPr="000C7B1A">
        <w:rPr>
          <w:w w:val="102"/>
          <w:position w:val="1"/>
        </w:rPr>
        <w:t>nh</w:t>
      </w:r>
      <w:r w:rsidRPr="000C7B1A">
        <w:rPr>
          <w:position w:val="1"/>
        </w:rPr>
        <w:t xml:space="preserve"> </w:t>
      </w:r>
      <w:r w:rsidRPr="000C7B1A">
        <w:rPr>
          <w:spacing w:val="-1"/>
          <w:w w:val="102"/>
          <w:position w:val="1"/>
        </w:rPr>
        <w:t>r</w:t>
      </w:r>
      <w:r w:rsidRPr="000C7B1A">
        <w:rPr>
          <w:w w:val="102"/>
          <w:position w:val="1"/>
        </w:rPr>
        <w:t>a</w:t>
      </w:r>
      <w:r w:rsidRPr="000C7B1A">
        <w:rPr>
          <w:spacing w:val="1"/>
          <w:position w:val="1"/>
        </w:rPr>
        <w:t xml:space="preserve"> </w:t>
      </w:r>
      <w:r w:rsidRPr="000C7B1A">
        <w:rPr>
          <w:w w:val="102"/>
          <w:position w:val="1"/>
        </w:rPr>
        <w:t>l</w:t>
      </w:r>
      <w:r w:rsidRPr="000C7B1A">
        <w:rPr>
          <w:spacing w:val="1"/>
          <w:w w:val="102"/>
          <w:position w:val="1"/>
        </w:rPr>
        <w:t>à</w:t>
      </w:r>
    </w:p>
    <w:p w:rsidR="00E0379F" w:rsidRPr="000C7B1A" w:rsidRDefault="00E0379F" w:rsidP="002E7143">
      <w:pPr>
        <w:widowControl w:val="0"/>
        <w:tabs>
          <w:tab w:val="left" w:pos="284"/>
          <w:tab w:val="left" w:pos="2268"/>
          <w:tab w:val="left" w:pos="4253"/>
          <w:tab w:val="left" w:pos="6237"/>
        </w:tabs>
        <w:autoSpaceDE w:val="0"/>
        <w:autoSpaceDN w:val="0"/>
        <w:adjustRightInd w:val="0"/>
        <w:rPr>
          <w:w w:val="102"/>
          <w:lang w:val="pt-BR"/>
        </w:rPr>
      </w:pPr>
      <w:r w:rsidRPr="000C7B1A">
        <w:rPr>
          <w:spacing w:val="1"/>
          <w:w w:val="102"/>
        </w:rPr>
        <w:tab/>
      </w:r>
      <w:r w:rsidRPr="000C7B1A">
        <w:rPr>
          <w:b/>
          <w:spacing w:val="1"/>
          <w:w w:val="102"/>
          <w:lang w:val="pt-BR"/>
        </w:rPr>
        <w:t>A</w:t>
      </w:r>
      <w:r w:rsidRPr="000C7B1A">
        <w:rPr>
          <w:b/>
          <w:w w:val="102"/>
          <w:lang w:val="pt-BR"/>
        </w:rPr>
        <w:t>.</w:t>
      </w:r>
      <w:r w:rsidRPr="000C7B1A">
        <w:rPr>
          <w:spacing w:val="4"/>
          <w:lang w:val="pt-BR"/>
        </w:rPr>
        <w:t xml:space="preserve"> </w:t>
      </w:r>
      <w:r w:rsidRPr="000C7B1A">
        <w:rPr>
          <w:spacing w:val="-2"/>
          <w:w w:val="102"/>
          <w:lang w:val="pt-BR"/>
        </w:rPr>
        <w:t>1</w:t>
      </w:r>
      <w:r w:rsidRPr="000C7B1A">
        <w:rPr>
          <w:spacing w:val="4"/>
          <w:w w:val="102"/>
          <w:lang w:val="pt-BR"/>
        </w:rPr>
        <w:t>,</w:t>
      </w:r>
      <w:r w:rsidRPr="000C7B1A">
        <w:rPr>
          <w:w w:val="102"/>
          <w:lang w:val="pt-BR"/>
        </w:rPr>
        <w:t>76</w:t>
      </w:r>
      <w:r w:rsidRPr="000C7B1A">
        <w:rPr>
          <w:lang w:val="pt-BR"/>
        </w:rPr>
        <w:t xml:space="preserve"> </w:t>
      </w:r>
      <w:r w:rsidRPr="000C7B1A">
        <w:rPr>
          <w:spacing w:val="-2"/>
          <w:w w:val="102"/>
          <w:lang w:val="pt-BR"/>
        </w:rPr>
        <w:t>g</w:t>
      </w:r>
      <w:r w:rsidRPr="000C7B1A">
        <w:rPr>
          <w:spacing w:val="1"/>
          <w:w w:val="102"/>
          <w:lang w:val="pt-BR"/>
        </w:rPr>
        <w:t>a</w:t>
      </w:r>
      <w:r w:rsidRPr="000C7B1A">
        <w:rPr>
          <w:w w:val="102"/>
          <w:lang w:val="pt-BR"/>
        </w:rPr>
        <w:t>m</w:t>
      </w:r>
      <w:r w:rsidRPr="000C7B1A">
        <w:rPr>
          <w:lang w:val="pt-BR"/>
        </w:rPr>
        <w:tab/>
      </w:r>
      <w:r w:rsidRPr="000C7B1A">
        <w:rPr>
          <w:b/>
          <w:spacing w:val="1"/>
          <w:w w:val="102"/>
          <w:lang w:val="pt-BR"/>
        </w:rPr>
        <w:t>B</w:t>
      </w:r>
      <w:r w:rsidRPr="000C7B1A">
        <w:rPr>
          <w:b/>
          <w:w w:val="102"/>
          <w:lang w:val="pt-BR"/>
        </w:rPr>
        <w:t>.</w:t>
      </w:r>
      <w:r w:rsidRPr="000C7B1A">
        <w:rPr>
          <w:spacing w:val="4"/>
          <w:lang w:val="pt-BR"/>
        </w:rPr>
        <w:t xml:space="preserve"> </w:t>
      </w:r>
      <w:r w:rsidRPr="000C7B1A">
        <w:rPr>
          <w:spacing w:val="-2"/>
          <w:w w:val="102"/>
          <w:lang w:val="pt-BR"/>
        </w:rPr>
        <w:t>2</w:t>
      </w:r>
      <w:r w:rsidRPr="000C7B1A">
        <w:rPr>
          <w:spacing w:val="4"/>
          <w:w w:val="102"/>
          <w:lang w:val="pt-BR"/>
        </w:rPr>
        <w:t>,</w:t>
      </w:r>
      <w:r w:rsidRPr="000C7B1A">
        <w:rPr>
          <w:w w:val="102"/>
          <w:lang w:val="pt-BR"/>
        </w:rPr>
        <w:t>76</w:t>
      </w:r>
      <w:r w:rsidRPr="000C7B1A">
        <w:rPr>
          <w:lang w:val="pt-BR"/>
        </w:rPr>
        <w:t xml:space="preserve"> </w:t>
      </w:r>
      <w:r w:rsidRPr="000C7B1A">
        <w:rPr>
          <w:spacing w:val="-2"/>
          <w:w w:val="102"/>
          <w:lang w:val="pt-BR"/>
        </w:rPr>
        <w:t>g</w:t>
      </w:r>
      <w:r w:rsidRPr="000C7B1A">
        <w:rPr>
          <w:spacing w:val="3"/>
          <w:w w:val="102"/>
          <w:lang w:val="pt-BR"/>
        </w:rPr>
        <w:t>a</w:t>
      </w:r>
      <w:r w:rsidRPr="000C7B1A">
        <w:rPr>
          <w:w w:val="102"/>
          <w:lang w:val="pt-BR"/>
        </w:rPr>
        <w:t>m.</w:t>
      </w:r>
      <w:r w:rsidRPr="000C7B1A">
        <w:rPr>
          <w:w w:val="102"/>
          <w:lang w:val="pt-BR"/>
        </w:rPr>
        <w:tab/>
      </w:r>
      <w:r w:rsidRPr="000C7B1A">
        <w:rPr>
          <w:b/>
          <w:spacing w:val="1"/>
          <w:w w:val="102"/>
          <w:lang w:val="pt-BR"/>
        </w:rPr>
        <w:t>C</w:t>
      </w:r>
      <w:r w:rsidRPr="000C7B1A">
        <w:rPr>
          <w:b/>
          <w:w w:val="102"/>
          <w:lang w:val="pt-BR"/>
        </w:rPr>
        <w:t>.</w:t>
      </w:r>
      <w:r w:rsidRPr="000C7B1A">
        <w:rPr>
          <w:spacing w:val="4"/>
          <w:lang w:val="pt-BR"/>
        </w:rPr>
        <w:t xml:space="preserve"> </w:t>
      </w:r>
      <w:r w:rsidRPr="000C7B1A">
        <w:rPr>
          <w:spacing w:val="-2"/>
          <w:w w:val="102"/>
          <w:lang w:val="pt-BR"/>
        </w:rPr>
        <w:t>2</w:t>
      </w:r>
      <w:r w:rsidRPr="000C7B1A">
        <w:rPr>
          <w:spacing w:val="4"/>
          <w:w w:val="102"/>
          <w:lang w:val="pt-BR"/>
        </w:rPr>
        <w:t>,48</w:t>
      </w:r>
      <w:r w:rsidRPr="000C7B1A">
        <w:rPr>
          <w:lang w:val="pt-BR"/>
        </w:rPr>
        <w:t xml:space="preserve"> </w:t>
      </w:r>
      <w:r w:rsidRPr="000C7B1A">
        <w:rPr>
          <w:spacing w:val="-2"/>
          <w:w w:val="102"/>
          <w:lang w:val="pt-BR"/>
        </w:rPr>
        <w:t>g</w:t>
      </w:r>
      <w:r w:rsidRPr="000C7B1A">
        <w:rPr>
          <w:spacing w:val="3"/>
          <w:w w:val="102"/>
          <w:lang w:val="pt-BR"/>
        </w:rPr>
        <w:t>a</w:t>
      </w:r>
      <w:r w:rsidRPr="000C7B1A">
        <w:rPr>
          <w:w w:val="102"/>
          <w:lang w:val="pt-BR"/>
        </w:rPr>
        <w:t>m.</w:t>
      </w:r>
      <w:r w:rsidRPr="000C7B1A">
        <w:rPr>
          <w:lang w:val="pt-BR"/>
        </w:rPr>
        <w:tab/>
      </w:r>
      <w:r w:rsidRPr="000C7B1A">
        <w:rPr>
          <w:b/>
          <w:spacing w:val="1"/>
          <w:w w:val="102"/>
          <w:lang w:val="pt-BR"/>
        </w:rPr>
        <w:t>D</w:t>
      </w:r>
      <w:r w:rsidRPr="000C7B1A">
        <w:rPr>
          <w:b/>
          <w:w w:val="102"/>
          <w:lang w:val="pt-BR"/>
        </w:rPr>
        <w:t>.</w:t>
      </w:r>
      <w:r w:rsidRPr="000C7B1A">
        <w:rPr>
          <w:spacing w:val="4"/>
          <w:lang w:val="pt-BR"/>
        </w:rPr>
        <w:t xml:space="preserve"> </w:t>
      </w:r>
      <w:r w:rsidRPr="000C7B1A">
        <w:rPr>
          <w:spacing w:val="-2"/>
          <w:w w:val="102"/>
          <w:lang w:val="pt-BR"/>
        </w:rPr>
        <w:t>2</w:t>
      </w:r>
      <w:r w:rsidRPr="000C7B1A">
        <w:rPr>
          <w:spacing w:val="1"/>
          <w:w w:val="102"/>
          <w:lang w:val="pt-BR"/>
        </w:rPr>
        <w:t>,</w:t>
      </w:r>
      <w:r w:rsidRPr="000C7B1A">
        <w:rPr>
          <w:w w:val="102"/>
          <w:lang w:val="pt-BR"/>
        </w:rPr>
        <w:t>94</w:t>
      </w:r>
      <w:r w:rsidRPr="000C7B1A">
        <w:rPr>
          <w:spacing w:val="3"/>
          <w:lang w:val="pt-BR"/>
        </w:rPr>
        <w:t xml:space="preserve"> </w:t>
      </w:r>
      <w:r w:rsidRPr="000C7B1A">
        <w:rPr>
          <w:spacing w:val="-2"/>
          <w:w w:val="102"/>
          <w:lang w:val="pt-BR"/>
        </w:rPr>
        <w:t>g</w:t>
      </w:r>
      <w:r w:rsidRPr="000C7B1A">
        <w:rPr>
          <w:spacing w:val="1"/>
          <w:w w:val="102"/>
          <w:lang w:val="pt-BR"/>
        </w:rPr>
        <w:t>a</w:t>
      </w:r>
      <w:r w:rsidRPr="000C7B1A">
        <w:rPr>
          <w:w w:val="102"/>
          <w:lang w:val="pt-BR"/>
        </w:rPr>
        <w:t>m.</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9</w:t>
      </w:r>
      <w:r w:rsidRPr="000C7B1A">
        <w:rPr>
          <w:b/>
          <w:lang w:val="pt-BR"/>
        </w:rPr>
        <w:t>:</w:t>
      </w:r>
      <w:r w:rsidRPr="000C7B1A">
        <w:rPr>
          <w:lang w:val="pt-BR"/>
        </w:rPr>
        <w:t xml:space="preserve"> </w:t>
      </w:r>
      <w:r w:rsidRPr="000C7B1A">
        <w:rPr>
          <w:position w:val="-1"/>
          <w:lang w:val="pt-BR"/>
        </w:rPr>
        <w:t>Đun</w:t>
      </w:r>
      <w:r w:rsidRPr="000C7B1A">
        <w:rPr>
          <w:spacing w:val="24"/>
          <w:position w:val="-1"/>
          <w:lang w:val="pt-BR"/>
        </w:rPr>
        <w:t xml:space="preserve"> </w:t>
      </w:r>
      <w:r w:rsidRPr="000C7B1A">
        <w:rPr>
          <w:position w:val="-1"/>
          <w:lang w:val="pt-BR"/>
        </w:rPr>
        <w:t>nóng</w:t>
      </w:r>
      <w:r w:rsidRPr="000C7B1A">
        <w:rPr>
          <w:spacing w:val="24"/>
          <w:position w:val="-1"/>
          <w:lang w:val="pt-BR"/>
        </w:rPr>
        <w:t xml:space="preserve"> </w:t>
      </w:r>
      <w:r w:rsidRPr="000C7B1A">
        <w:rPr>
          <w:position w:val="-1"/>
          <w:lang w:val="pt-BR"/>
        </w:rPr>
        <w:t>hỗn</w:t>
      </w:r>
      <w:r w:rsidRPr="000C7B1A">
        <w:rPr>
          <w:spacing w:val="24"/>
          <w:position w:val="-1"/>
          <w:lang w:val="pt-BR"/>
        </w:rPr>
        <w:t xml:space="preserve"> </w:t>
      </w:r>
      <w:r w:rsidRPr="000C7B1A">
        <w:rPr>
          <w:spacing w:val="1"/>
          <w:position w:val="-1"/>
          <w:lang w:val="pt-BR"/>
        </w:rPr>
        <w:t>h</w:t>
      </w:r>
      <w:r w:rsidRPr="000C7B1A">
        <w:rPr>
          <w:position w:val="-1"/>
          <w:lang w:val="pt-BR"/>
        </w:rPr>
        <w:t>ợp</w:t>
      </w:r>
      <w:r w:rsidRPr="000C7B1A">
        <w:rPr>
          <w:spacing w:val="24"/>
          <w:position w:val="-1"/>
          <w:lang w:val="pt-BR"/>
        </w:rPr>
        <w:t xml:space="preserve"> </w:t>
      </w:r>
      <w:r w:rsidRPr="000C7B1A">
        <w:rPr>
          <w:position w:val="-1"/>
          <w:lang w:val="pt-BR"/>
        </w:rPr>
        <w:t>g</w:t>
      </w:r>
      <w:r w:rsidRPr="000C7B1A">
        <w:rPr>
          <w:spacing w:val="1"/>
          <w:position w:val="-1"/>
          <w:lang w:val="pt-BR"/>
        </w:rPr>
        <w:t>ồ</w:t>
      </w:r>
      <w:r w:rsidRPr="000C7B1A">
        <w:rPr>
          <w:position w:val="-1"/>
          <w:lang w:val="pt-BR"/>
        </w:rPr>
        <w:t>m</w:t>
      </w:r>
      <w:r w:rsidRPr="000C7B1A">
        <w:rPr>
          <w:spacing w:val="23"/>
          <w:position w:val="-1"/>
          <w:lang w:val="pt-BR"/>
        </w:rPr>
        <w:t xml:space="preserve"> </w:t>
      </w:r>
      <w:r w:rsidRPr="000C7B1A">
        <w:rPr>
          <w:position w:val="-1"/>
          <w:lang w:val="pt-BR"/>
        </w:rPr>
        <w:t>hai</w:t>
      </w:r>
      <w:r w:rsidRPr="000C7B1A">
        <w:rPr>
          <w:spacing w:val="25"/>
          <w:position w:val="-1"/>
          <w:lang w:val="pt-BR"/>
        </w:rPr>
        <w:t xml:space="preserve"> </w:t>
      </w:r>
      <w:r w:rsidRPr="000C7B1A">
        <w:rPr>
          <w:position w:val="-1"/>
          <w:lang w:val="pt-BR"/>
        </w:rPr>
        <w:t>ancol</w:t>
      </w:r>
      <w:r w:rsidRPr="000C7B1A">
        <w:rPr>
          <w:spacing w:val="24"/>
          <w:position w:val="-1"/>
          <w:lang w:val="pt-BR"/>
        </w:rPr>
        <w:t xml:space="preserve"> </w:t>
      </w:r>
      <w:r w:rsidRPr="000C7B1A">
        <w:rPr>
          <w:position w:val="-1"/>
          <w:lang w:val="pt-BR"/>
        </w:rPr>
        <w:t>đơn</w:t>
      </w:r>
      <w:r w:rsidRPr="000C7B1A">
        <w:rPr>
          <w:spacing w:val="24"/>
          <w:position w:val="-1"/>
          <w:lang w:val="pt-BR"/>
        </w:rPr>
        <w:t xml:space="preserve"> </w:t>
      </w:r>
      <w:r w:rsidRPr="000C7B1A">
        <w:rPr>
          <w:position w:val="-1"/>
          <w:lang w:val="pt-BR"/>
        </w:rPr>
        <w:t>chức,</w:t>
      </w:r>
      <w:r w:rsidRPr="000C7B1A">
        <w:rPr>
          <w:spacing w:val="25"/>
          <w:position w:val="-1"/>
          <w:lang w:val="pt-BR"/>
        </w:rPr>
        <w:t xml:space="preserve"> </w:t>
      </w:r>
      <w:r w:rsidRPr="000C7B1A">
        <w:rPr>
          <w:spacing w:val="-2"/>
          <w:position w:val="-1"/>
          <w:lang w:val="pt-BR"/>
        </w:rPr>
        <w:t>m</w:t>
      </w:r>
      <w:r w:rsidRPr="000C7B1A">
        <w:rPr>
          <w:position w:val="-1"/>
          <w:lang w:val="pt-BR"/>
        </w:rPr>
        <w:t>ạch</w:t>
      </w:r>
      <w:r w:rsidRPr="000C7B1A">
        <w:rPr>
          <w:spacing w:val="24"/>
          <w:position w:val="-1"/>
          <w:lang w:val="pt-BR"/>
        </w:rPr>
        <w:t xml:space="preserve"> </w:t>
      </w:r>
      <w:r w:rsidRPr="000C7B1A">
        <w:rPr>
          <w:position w:val="-1"/>
          <w:lang w:val="pt-BR"/>
        </w:rPr>
        <w:t>hở,</w:t>
      </w:r>
      <w:r w:rsidRPr="000C7B1A">
        <w:rPr>
          <w:spacing w:val="24"/>
          <w:position w:val="-1"/>
          <w:lang w:val="pt-BR"/>
        </w:rPr>
        <w:t xml:space="preserve"> </w:t>
      </w:r>
      <w:r w:rsidRPr="000C7B1A">
        <w:rPr>
          <w:position w:val="-1"/>
          <w:lang w:val="pt-BR"/>
        </w:rPr>
        <w:t>kế</w:t>
      </w:r>
      <w:r w:rsidRPr="000C7B1A">
        <w:rPr>
          <w:spacing w:val="26"/>
          <w:position w:val="-1"/>
          <w:lang w:val="pt-BR"/>
        </w:rPr>
        <w:t xml:space="preserve"> </w:t>
      </w:r>
      <w:r w:rsidRPr="000C7B1A">
        <w:rPr>
          <w:spacing w:val="1"/>
          <w:position w:val="-1"/>
          <w:lang w:val="pt-BR"/>
        </w:rPr>
        <w:t>t</w:t>
      </w:r>
      <w:r w:rsidRPr="000C7B1A">
        <w:rPr>
          <w:position w:val="-1"/>
          <w:lang w:val="pt-BR"/>
        </w:rPr>
        <w:t>iếp</w:t>
      </w:r>
      <w:r w:rsidRPr="000C7B1A">
        <w:rPr>
          <w:spacing w:val="24"/>
          <w:position w:val="-1"/>
          <w:lang w:val="pt-BR"/>
        </w:rPr>
        <w:t xml:space="preserve"> </w:t>
      </w:r>
      <w:r w:rsidRPr="000C7B1A">
        <w:rPr>
          <w:position w:val="-1"/>
          <w:lang w:val="pt-BR"/>
        </w:rPr>
        <w:t>nhau</w:t>
      </w:r>
      <w:r w:rsidRPr="000C7B1A">
        <w:rPr>
          <w:spacing w:val="24"/>
          <w:position w:val="-1"/>
          <w:lang w:val="pt-BR"/>
        </w:rPr>
        <w:t xml:space="preserve"> </w:t>
      </w:r>
      <w:r w:rsidRPr="000C7B1A">
        <w:rPr>
          <w:position w:val="-1"/>
          <w:lang w:val="pt-BR"/>
        </w:rPr>
        <w:t>trong</w:t>
      </w:r>
      <w:r w:rsidRPr="000C7B1A">
        <w:rPr>
          <w:spacing w:val="24"/>
          <w:position w:val="-1"/>
          <w:lang w:val="pt-BR"/>
        </w:rPr>
        <w:t xml:space="preserve"> </w:t>
      </w:r>
      <w:r w:rsidRPr="000C7B1A">
        <w:rPr>
          <w:position w:val="-1"/>
          <w:lang w:val="pt-BR"/>
        </w:rPr>
        <w:t>dãy</w:t>
      </w:r>
      <w:r w:rsidRPr="000C7B1A">
        <w:rPr>
          <w:spacing w:val="24"/>
          <w:position w:val="-1"/>
          <w:lang w:val="pt-BR"/>
        </w:rPr>
        <w:t xml:space="preserve"> </w:t>
      </w:r>
      <w:r w:rsidRPr="000C7B1A">
        <w:rPr>
          <w:position w:val="-1"/>
          <w:lang w:val="pt-BR"/>
        </w:rPr>
        <w:t>đồng</w:t>
      </w:r>
      <w:r w:rsidRPr="000C7B1A">
        <w:rPr>
          <w:lang w:val="pt-BR"/>
        </w:rPr>
        <w:t xml:space="preserve"> </w:t>
      </w:r>
      <w:r w:rsidRPr="000C7B1A">
        <w:rPr>
          <w:position w:val="1"/>
          <w:lang w:val="pt-BR"/>
        </w:rPr>
        <w:t>đẳng</w:t>
      </w:r>
      <w:r w:rsidRPr="000C7B1A">
        <w:rPr>
          <w:spacing w:val="7"/>
          <w:position w:val="1"/>
          <w:lang w:val="pt-BR"/>
        </w:rPr>
        <w:t xml:space="preserve"> </w:t>
      </w:r>
      <w:r w:rsidRPr="000C7B1A">
        <w:rPr>
          <w:position w:val="1"/>
          <w:lang w:val="pt-BR"/>
        </w:rPr>
        <w:t>với</w:t>
      </w:r>
      <w:r w:rsidRPr="000C7B1A">
        <w:rPr>
          <w:spacing w:val="7"/>
          <w:position w:val="1"/>
          <w:lang w:val="pt-BR"/>
        </w:rPr>
        <w:t xml:space="preserve"> </w:t>
      </w:r>
      <w:r w:rsidRPr="000C7B1A">
        <w:rPr>
          <w:spacing w:val="-1"/>
          <w:position w:val="1"/>
          <w:lang w:val="pt-BR"/>
        </w:rPr>
        <w:t>H</w:t>
      </w:r>
      <w:r w:rsidRPr="000C7B1A">
        <w:rPr>
          <w:spacing w:val="-1"/>
          <w:position w:val="1"/>
          <w:vertAlign w:val="subscript"/>
          <w:lang w:val="pt-BR"/>
        </w:rPr>
        <w:t>2</w:t>
      </w:r>
      <w:r w:rsidRPr="000C7B1A">
        <w:rPr>
          <w:position w:val="1"/>
          <w:lang w:val="pt-BR"/>
        </w:rPr>
        <w:t>SO</w:t>
      </w:r>
      <w:r w:rsidRPr="000C7B1A">
        <w:rPr>
          <w:position w:val="1"/>
          <w:vertAlign w:val="subscript"/>
          <w:lang w:val="pt-BR"/>
        </w:rPr>
        <w:t>4</w:t>
      </w:r>
      <w:r w:rsidRPr="000C7B1A">
        <w:rPr>
          <w:position w:val="-2"/>
          <w:lang w:val="pt-BR"/>
        </w:rPr>
        <w:t xml:space="preserve"> </w:t>
      </w:r>
      <w:r w:rsidRPr="000C7B1A">
        <w:rPr>
          <w:spacing w:val="-12"/>
          <w:position w:val="-2"/>
          <w:lang w:val="pt-BR"/>
        </w:rPr>
        <w:t xml:space="preserve"> </w:t>
      </w:r>
      <w:r w:rsidRPr="000C7B1A">
        <w:rPr>
          <w:position w:val="1"/>
          <w:lang w:val="pt-BR"/>
        </w:rPr>
        <w:t>đặc</w:t>
      </w:r>
      <w:r w:rsidRPr="000C7B1A">
        <w:rPr>
          <w:spacing w:val="7"/>
          <w:position w:val="1"/>
          <w:lang w:val="pt-BR"/>
        </w:rPr>
        <w:t xml:space="preserve"> </w:t>
      </w:r>
      <w:r w:rsidRPr="000C7B1A">
        <w:rPr>
          <w:position w:val="1"/>
          <w:lang w:val="pt-BR"/>
        </w:rPr>
        <w:t>ở</w:t>
      </w:r>
      <w:r w:rsidRPr="000C7B1A">
        <w:rPr>
          <w:spacing w:val="8"/>
          <w:position w:val="1"/>
          <w:lang w:val="pt-BR"/>
        </w:rPr>
        <w:t xml:space="preserve"> </w:t>
      </w:r>
      <w:r w:rsidRPr="000C7B1A">
        <w:rPr>
          <w:spacing w:val="-1"/>
          <w:position w:val="1"/>
          <w:lang w:val="pt-BR"/>
        </w:rPr>
        <w:t>140</w:t>
      </w:r>
      <w:r w:rsidRPr="000C7B1A">
        <w:rPr>
          <w:spacing w:val="-1"/>
          <w:position w:val="1"/>
          <w:vertAlign w:val="superscript"/>
          <w:lang w:val="pt-BR"/>
        </w:rPr>
        <w:t>o</w:t>
      </w:r>
      <w:r w:rsidRPr="000C7B1A">
        <w:rPr>
          <w:spacing w:val="-1"/>
          <w:position w:val="1"/>
          <w:lang w:val="pt-BR"/>
        </w:rPr>
        <w:t>C</w:t>
      </w:r>
      <w:r w:rsidRPr="000C7B1A">
        <w:rPr>
          <w:position w:val="1"/>
          <w:lang w:val="pt-BR"/>
        </w:rPr>
        <w:t>.</w:t>
      </w:r>
      <w:r w:rsidRPr="000C7B1A">
        <w:rPr>
          <w:spacing w:val="7"/>
          <w:position w:val="1"/>
          <w:lang w:val="pt-BR"/>
        </w:rPr>
        <w:t xml:space="preserve"> </w:t>
      </w:r>
      <w:r w:rsidRPr="000C7B1A">
        <w:rPr>
          <w:position w:val="1"/>
          <w:lang w:val="pt-BR"/>
        </w:rPr>
        <w:t>Sau</w:t>
      </w:r>
      <w:r w:rsidRPr="000C7B1A">
        <w:rPr>
          <w:spacing w:val="7"/>
          <w:position w:val="1"/>
          <w:lang w:val="pt-BR"/>
        </w:rPr>
        <w:t xml:space="preserve"> </w:t>
      </w:r>
      <w:r w:rsidRPr="000C7B1A">
        <w:rPr>
          <w:position w:val="1"/>
          <w:lang w:val="pt-BR"/>
        </w:rPr>
        <w:t>khi</w:t>
      </w:r>
      <w:r w:rsidRPr="000C7B1A">
        <w:rPr>
          <w:spacing w:val="7"/>
          <w:position w:val="1"/>
          <w:lang w:val="pt-BR"/>
        </w:rPr>
        <w:t xml:space="preserve"> </w:t>
      </w:r>
      <w:r w:rsidRPr="000C7B1A">
        <w:rPr>
          <w:position w:val="1"/>
          <w:lang w:val="pt-BR"/>
        </w:rPr>
        <w:t>các</w:t>
      </w:r>
      <w:r w:rsidRPr="000C7B1A">
        <w:rPr>
          <w:spacing w:val="7"/>
          <w:position w:val="1"/>
          <w:lang w:val="pt-BR"/>
        </w:rPr>
        <w:t xml:space="preserve"> </w:t>
      </w:r>
      <w:r w:rsidRPr="000C7B1A">
        <w:rPr>
          <w:position w:val="1"/>
          <w:lang w:val="pt-BR"/>
        </w:rPr>
        <w:t>p</w:t>
      </w:r>
      <w:r w:rsidRPr="000C7B1A">
        <w:rPr>
          <w:spacing w:val="-1"/>
          <w:position w:val="1"/>
          <w:lang w:val="pt-BR"/>
        </w:rPr>
        <w:t>h</w:t>
      </w:r>
      <w:r w:rsidRPr="000C7B1A">
        <w:rPr>
          <w:position w:val="1"/>
          <w:lang w:val="pt-BR"/>
        </w:rPr>
        <w:t>ản</w:t>
      </w:r>
      <w:r w:rsidRPr="000C7B1A">
        <w:rPr>
          <w:spacing w:val="6"/>
          <w:position w:val="1"/>
          <w:lang w:val="pt-BR"/>
        </w:rPr>
        <w:t xml:space="preserve"> </w:t>
      </w:r>
      <w:r w:rsidRPr="000C7B1A">
        <w:rPr>
          <w:position w:val="1"/>
          <w:lang w:val="pt-BR"/>
        </w:rPr>
        <w:t>ứng</w:t>
      </w:r>
      <w:r w:rsidRPr="000C7B1A">
        <w:rPr>
          <w:spacing w:val="7"/>
          <w:position w:val="1"/>
          <w:lang w:val="pt-BR"/>
        </w:rPr>
        <w:t xml:space="preserve"> </w:t>
      </w:r>
      <w:r w:rsidRPr="000C7B1A">
        <w:rPr>
          <w:position w:val="1"/>
          <w:lang w:val="pt-BR"/>
        </w:rPr>
        <w:t>kết</w:t>
      </w:r>
      <w:r w:rsidRPr="000C7B1A">
        <w:rPr>
          <w:spacing w:val="7"/>
          <w:position w:val="1"/>
          <w:lang w:val="pt-BR"/>
        </w:rPr>
        <w:t xml:space="preserve"> </w:t>
      </w:r>
      <w:r w:rsidRPr="000C7B1A">
        <w:rPr>
          <w:position w:val="1"/>
          <w:lang w:val="pt-BR"/>
        </w:rPr>
        <w:t>th</w:t>
      </w:r>
      <w:r w:rsidRPr="000C7B1A">
        <w:rPr>
          <w:spacing w:val="-1"/>
          <w:position w:val="1"/>
          <w:lang w:val="pt-BR"/>
        </w:rPr>
        <w:t>úc</w:t>
      </w:r>
      <w:r w:rsidRPr="000C7B1A">
        <w:rPr>
          <w:position w:val="1"/>
          <w:lang w:val="pt-BR"/>
        </w:rPr>
        <w:t>,</w:t>
      </w:r>
      <w:r w:rsidRPr="000C7B1A">
        <w:rPr>
          <w:spacing w:val="7"/>
          <w:position w:val="1"/>
          <w:lang w:val="pt-BR"/>
        </w:rPr>
        <w:t xml:space="preserve"> </w:t>
      </w:r>
      <w:r w:rsidRPr="000C7B1A">
        <w:rPr>
          <w:position w:val="1"/>
          <w:lang w:val="pt-BR"/>
        </w:rPr>
        <w:t>thu</w:t>
      </w:r>
      <w:r w:rsidRPr="000C7B1A">
        <w:rPr>
          <w:spacing w:val="7"/>
          <w:position w:val="1"/>
          <w:lang w:val="pt-BR"/>
        </w:rPr>
        <w:t xml:space="preserve"> </w:t>
      </w:r>
      <w:r w:rsidRPr="000C7B1A">
        <w:rPr>
          <w:position w:val="1"/>
          <w:lang w:val="pt-BR"/>
        </w:rPr>
        <w:t>đư</w:t>
      </w:r>
      <w:r w:rsidRPr="000C7B1A">
        <w:rPr>
          <w:spacing w:val="1"/>
          <w:position w:val="1"/>
          <w:lang w:val="pt-BR"/>
        </w:rPr>
        <w:t>ợ</w:t>
      </w:r>
      <w:r w:rsidRPr="000C7B1A">
        <w:rPr>
          <w:position w:val="1"/>
          <w:lang w:val="pt-BR"/>
        </w:rPr>
        <w:t>c</w:t>
      </w:r>
      <w:r w:rsidRPr="000C7B1A">
        <w:rPr>
          <w:spacing w:val="7"/>
          <w:position w:val="1"/>
          <w:lang w:val="pt-BR"/>
        </w:rPr>
        <w:t xml:space="preserve"> </w:t>
      </w:r>
      <w:r w:rsidRPr="000C7B1A">
        <w:rPr>
          <w:position w:val="1"/>
          <w:lang w:val="pt-BR"/>
        </w:rPr>
        <w:t>6</w:t>
      </w:r>
      <w:r w:rsidRPr="000C7B1A">
        <w:rPr>
          <w:spacing w:val="7"/>
          <w:position w:val="1"/>
          <w:lang w:val="pt-BR"/>
        </w:rPr>
        <w:t xml:space="preserve"> </w:t>
      </w:r>
      <w:r w:rsidRPr="000C7B1A">
        <w:rPr>
          <w:spacing w:val="-1"/>
          <w:position w:val="1"/>
          <w:lang w:val="pt-BR"/>
        </w:rPr>
        <w:t>ga</w:t>
      </w:r>
      <w:r w:rsidRPr="000C7B1A">
        <w:rPr>
          <w:position w:val="1"/>
          <w:lang w:val="pt-BR"/>
        </w:rPr>
        <w:t>m</w:t>
      </w:r>
      <w:r w:rsidRPr="000C7B1A">
        <w:rPr>
          <w:spacing w:val="5"/>
          <w:position w:val="1"/>
          <w:lang w:val="pt-BR"/>
        </w:rPr>
        <w:t xml:space="preserve"> </w:t>
      </w:r>
      <w:r w:rsidRPr="000C7B1A">
        <w:rPr>
          <w:spacing w:val="1"/>
          <w:position w:val="1"/>
          <w:lang w:val="pt-BR"/>
        </w:rPr>
        <w:t>h</w:t>
      </w:r>
      <w:r w:rsidRPr="000C7B1A">
        <w:rPr>
          <w:position w:val="1"/>
          <w:lang w:val="pt-BR"/>
        </w:rPr>
        <w:t>ỗn</w:t>
      </w:r>
      <w:r w:rsidRPr="000C7B1A">
        <w:rPr>
          <w:spacing w:val="7"/>
          <w:position w:val="1"/>
          <w:lang w:val="pt-BR"/>
        </w:rPr>
        <w:t xml:space="preserve"> </w:t>
      </w:r>
      <w:r w:rsidRPr="000C7B1A">
        <w:rPr>
          <w:position w:val="1"/>
          <w:lang w:val="pt-BR"/>
        </w:rPr>
        <w:t>hợp</w:t>
      </w:r>
      <w:r w:rsidRPr="000C7B1A">
        <w:rPr>
          <w:spacing w:val="7"/>
          <w:position w:val="1"/>
          <w:lang w:val="pt-BR"/>
        </w:rPr>
        <w:t xml:space="preserve"> </w:t>
      </w:r>
      <w:r w:rsidRPr="000C7B1A">
        <w:rPr>
          <w:position w:val="1"/>
          <w:lang w:val="pt-BR"/>
        </w:rPr>
        <w:t>gồm</w:t>
      </w:r>
      <w:r w:rsidRPr="000C7B1A">
        <w:rPr>
          <w:spacing w:val="5"/>
          <w:position w:val="1"/>
          <w:lang w:val="pt-BR"/>
        </w:rPr>
        <w:t xml:space="preserve"> </w:t>
      </w:r>
      <w:r w:rsidRPr="000C7B1A">
        <w:rPr>
          <w:position w:val="1"/>
          <w:lang w:val="pt-BR"/>
        </w:rPr>
        <w:t>ba</w:t>
      </w:r>
      <w:r w:rsidRPr="000C7B1A">
        <w:rPr>
          <w:spacing w:val="7"/>
          <w:position w:val="1"/>
          <w:lang w:val="pt-BR"/>
        </w:rPr>
        <w:t xml:space="preserve"> </w:t>
      </w:r>
      <w:r w:rsidRPr="000C7B1A">
        <w:rPr>
          <w:position w:val="1"/>
          <w:lang w:val="pt-BR"/>
        </w:rPr>
        <w:t>ete</w:t>
      </w:r>
      <w:r w:rsidRPr="000C7B1A">
        <w:rPr>
          <w:spacing w:val="7"/>
          <w:position w:val="1"/>
          <w:lang w:val="pt-BR"/>
        </w:rPr>
        <w:t xml:space="preserve"> </w:t>
      </w:r>
      <w:r w:rsidRPr="000C7B1A">
        <w:rPr>
          <w:position w:val="1"/>
          <w:lang w:val="pt-BR"/>
        </w:rPr>
        <w:t>và</w:t>
      </w:r>
      <w:r w:rsidRPr="000C7B1A">
        <w:rPr>
          <w:lang w:val="pt-BR"/>
        </w:rPr>
        <w:t xml:space="preserve"> 1,8 gam</w:t>
      </w:r>
      <w:r w:rsidRPr="000C7B1A">
        <w:rPr>
          <w:spacing w:val="-2"/>
          <w:lang w:val="pt-BR"/>
        </w:rPr>
        <w:t xml:space="preserve"> </w:t>
      </w:r>
      <w:r w:rsidRPr="000C7B1A">
        <w:rPr>
          <w:spacing w:val="1"/>
          <w:lang w:val="pt-BR"/>
        </w:rPr>
        <w:t>n</w:t>
      </w:r>
      <w:r w:rsidRPr="000C7B1A">
        <w:rPr>
          <w:lang w:val="pt-BR"/>
        </w:rPr>
        <w:t>ư</w:t>
      </w:r>
      <w:r w:rsidRPr="000C7B1A">
        <w:rPr>
          <w:spacing w:val="1"/>
          <w:lang w:val="pt-BR"/>
        </w:rPr>
        <w:t>ớ</w:t>
      </w:r>
      <w:r w:rsidRPr="000C7B1A">
        <w:rPr>
          <w:lang w:val="pt-BR"/>
        </w:rPr>
        <w:t>c. Công thức phân tử c</w:t>
      </w:r>
      <w:r w:rsidRPr="000C7B1A">
        <w:rPr>
          <w:spacing w:val="-1"/>
          <w:lang w:val="pt-BR"/>
        </w:rPr>
        <w:t>ủ</w:t>
      </w:r>
      <w:r w:rsidRPr="000C7B1A">
        <w:rPr>
          <w:lang w:val="pt-BR"/>
        </w:rPr>
        <w:t xml:space="preserve">a hai </w:t>
      </w:r>
      <w:r w:rsidRPr="000C7B1A">
        <w:rPr>
          <w:position w:val="-1"/>
          <w:lang w:val="pt-BR"/>
        </w:rPr>
        <w:t>ancol</w:t>
      </w:r>
      <w:r w:rsidRPr="000C7B1A">
        <w:rPr>
          <w:lang w:val="pt-BR"/>
        </w:rPr>
        <w:t xml:space="preserve"> t</w:t>
      </w:r>
      <w:r w:rsidRPr="000C7B1A">
        <w:rPr>
          <w:spacing w:val="-1"/>
          <w:lang w:val="pt-BR"/>
        </w:rPr>
        <w:t>r</w:t>
      </w:r>
      <w:r w:rsidRPr="000C7B1A">
        <w:rPr>
          <w:lang w:val="pt-BR"/>
        </w:rPr>
        <w:t>ên là</w:t>
      </w:r>
    </w:p>
    <w:p w:rsidR="00E0379F" w:rsidRPr="000C7B1A" w:rsidRDefault="00E0379F" w:rsidP="002E7143">
      <w:pPr>
        <w:widowControl w:val="0"/>
        <w:tabs>
          <w:tab w:val="left" w:pos="284"/>
          <w:tab w:val="left" w:pos="2268"/>
          <w:tab w:val="left" w:pos="4253"/>
          <w:tab w:val="left" w:pos="6237"/>
        </w:tabs>
        <w:autoSpaceDE w:val="0"/>
        <w:autoSpaceDN w:val="0"/>
        <w:adjustRightInd w:val="0"/>
        <w:rPr>
          <w:spacing w:val="-1"/>
          <w:position w:val="1"/>
          <w:lang w:val="pt-BR"/>
        </w:rPr>
      </w:pPr>
      <w:r w:rsidRPr="000C7B1A">
        <w:rPr>
          <w:b/>
          <w:bCs/>
          <w:lang w:val="pt-BR"/>
        </w:rPr>
        <w:tab/>
        <w:t xml:space="preserve">A. </w:t>
      </w:r>
      <w:r w:rsidRPr="000C7B1A">
        <w:rPr>
          <w:lang w:val="pt-BR"/>
        </w:rPr>
        <w:t>CH</w:t>
      </w:r>
      <w:r w:rsidRPr="000C7B1A">
        <w:rPr>
          <w:vertAlign w:val="subscript"/>
          <w:lang w:val="pt-BR"/>
        </w:rPr>
        <w:t>3</w:t>
      </w:r>
      <w:r w:rsidRPr="000C7B1A">
        <w:rPr>
          <w:lang w:val="pt-BR"/>
        </w:rPr>
        <w:t>OH</w:t>
      </w:r>
      <w:r w:rsidRPr="000C7B1A">
        <w:rPr>
          <w:spacing w:val="1"/>
          <w:lang w:val="pt-BR"/>
        </w:rPr>
        <w:t xml:space="preserve"> </w:t>
      </w:r>
      <w:r w:rsidRPr="000C7B1A">
        <w:rPr>
          <w:lang w:val="pt-BR"/>
        </w:rPr>
        <w:t>và</w:t>
      </w:r>
      <w:r w:rsidRPr="000C7B1A">
        <w:rPr>
          <w:spacing w:val="1"/>
          <w:lang w:val="pt-BR"/>
        </w:rPr>
        <w:t xml:space="preserve"> </w:t>
      </w:r>
      <w:r w:rsidRPr="000C7B1A">
        <w:rPr>
          <w:spacing w:val="-1"/>
          <w:lang w:val="pt-BR"/>
        </w:rPr>
        <w:t>C</w:t>
      </w:r>
      <w:r w:rsidRPr="000C7B1A">
        <w:rPr>
          <w:spacing w:val="-1"/>
          <w:vertAlign w:val="subscript"/>
          <w:lang w:val="pt-BR"/>
        </w:rPr>
        <w:t>2</w:t>
      </w:r>
      <w:r w:rsidRPr="000C7B1A">
        <w:rPr>
          <w:lang w:val="pt-BR"/>
        </w:rPr>
        <w:t>H</w:t>
      </w:r>
      <w:r w:rsidRPr="000C7B1A">
        <w:rPr>
          <w:vertAlign w:val="subscript"/>
          <w:lang w:val="pt-BR"/>
        </w:rPr>
        <w:t>5</w:t>
      </w:r>
      <w:r w:rsidRPr="000C7B1A">
        <w:rPr>
          <w:spacing w:val="-1"/>
          <w:lang w:val="pt-BR"/>
        </w:rPr>
        <w:t>OH</w:t>
      </w:r>
      <w:r w:rsidRPr="000C7B1A">
        <w:rPr>
          <w:lang w:val="pt-BR"/>
        </w:rPr>
        <w:t>.</w:t>
      </w:r>
      <w:r w:rsidRPr="000C7B1A">
        <w:rPr>
          <w:lang w:val="pt-BR"/>
        </w:rPr>
        <w:tab/>
      </w:r>
      <w:r w:rsidRPr="000C7B1A">
        <w:rPr>
          <w:b/>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và C</w:t>
      </w:r>
      <w:r w:rsidRPr="000C7B1A">
        <w:rPr>
          <w:vertAlign w:val="subscript"/>
          <w:lang w:val="pt-BR"/>
        </w:rPr>
        <w:t>3</w:t>
      </w:r>
      <w:r w:rsidRPr="000C7B1A">
        <w:rPr>
          <w:lang w:val="pt-BR"/>
        </w:rPr>
        <w:t>H</w:t>
      </w:r>
      <w:r w:rsidRPr="000C7B1A">
        <w:rPr>
          <w:vertAlign w:val="subscript"/>
          <w:lang w:val="pt-BR"/>
        </w:rPr>
        <w:t>7</w:t>
      </w:r>
      <w:r w:rsidRPr="000C7B1A">
        <w:rPr>
          <w:spacing w:val="-1"/>
          <w:lang w:val="pt-BR"/>
        </w:rPr>
        <w:t>OH.</w:t>
      </w:r>
      <w:r w:rsidRPr="000C7B1A">
        <w:rPr>
          <w:b/>
          <w:bCs/>
          <w:position w:val="1"/>
          <w:lang w:val="pt-BR"/>
        </w:rPr>
        <w:tab/>
        <w:t xml:space="preserve">C.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5</w:t>
      </w:r>
      <w:r w:rsidRPr="000C7B1A">
        <w:rPr>
          <w:position w:val="1"/>
          <w:lang w:val="pt-BR"/>
        </w:rPr>
        <w:t>OH và C</w:t>
      </w:r>
      <w:r w:rsidRPr="000C7B1A">
        <w:rPr>
          <w:position w:val="1"/>
          <w:vertAlign w:val="subscript"/>
          <w:lang w:val="pt-BR"/>
        </w:rPr>
        <w:t>4</w:t>
      </w:r>
      <w:r w:rsidRPr="000C7B1A">
        <w:rPr>
          <w:position w:val="1"/>
          <w:lang w:val="pt-BR"/>
        </w:rPr>
        <w:t>H</w:t>
      </w:r>
      <w:r w:rsidRPr="000C7B1A">
        <w:rPr>
          <w:position w:val="1"/>
          <w:vertAlign w:val="subscript"/>
          <w:lang w:val="pt-BR"/>
        </w:rPr>
        <w:t>7</w:t>
      </w:r>
      <w:r w:rsidRPr="000C7B1A">
        <w:rPr>
          <w:spacing w:val="-1"/>
          <w:position w:val="1"/>
          <w:lang w:val="pt-BR"/>
        </w:rPr>
        <w:t>OH</w:t>
      </w:r>
      <w:r w:rsidRPr="000C7B1A">
        <w:rPr>
          <w:position w:val="1"/>
          <w:lang w:val="pt-BR"/>
        </w:rPr>
        <w:t>.</w:t>
      </w:r>
      <w:r w:rsidRPr="000C7B1A">
        <w:rPr>
          <w:position w:val="1"/>
          <w:lang w:val="pt-BR"/>
        </w:rPr>
        <w:tab/>
      </w:r>
      <w:r w:rsidRPr="000C7B1A">
        <w:rPr>
          <w:b/>
          <w:bCs/>
          <w:position w:val="1"/>
          <w:lang w:val="pt-BR"/>
        </w:rPr>
        <w:t xml:space="preserve">D. </w:t>
      </w:r>
      <w:r w:rsidRPr="000C7B1A">
        <w:rPr>
          <w:position w:val="1"/>
          <w:lang w:val="pt-BR"/>
        </w:rPr>
        <w:lastRenderedPageBreak/>
        <w:t>C</w:t>
      </w:r>
      <w:r w:rsidRPr="000C7B1A">
        <w:rPr>
          <w:position w:val="1"/>
          <w:vertAlign w:val="subscript"/>
          <w:lang w:val="pt-BR"/>
        </w:rPr>
        <w:t>3</w:t>
      </w:r>
      <w:r w:rsidRPr="000C7B1A">
        <w:rPr>
          <w:position w:val="1"/>
          <w:lang w:val="pt-BR"/>
        </w:rPr>
        <w:t>H</w:t>
      </w:r>
      <w:r w:rsidRPr="000C7B1A">
        <w:rPr>
          <w:position w:val="1"/>
          <w:vertAlign w:val="subscript"/>
          <w:lang w:val="pt-BR"/>
        </w:rPr>
        <w:t>7</w:t>
      </w:r>
      <w:r w:rsidRPr="000C7B1A">
        <w:rPr>
          <w:position w:val="1"/>
          <w:lang w:val="pt-BR"/>
        </w:rPr>
        <w:t>OH và C</w:t>
      </w:r>
      <w:r w:rsidRPr="000C7B1A">
        <w:rPr>
          <w:position w:val="1"/>
          <w:vertAlign w:val="subscript"/>
          <w:lang w:val="pt-BR"/>
        </w:rPr>
        <w:t>4</w:t>
      </w:r>
      <w:r w:rsidRPr="000C7B1A">
        <w:rPr>
          <w:position w:val="1"/>
          <w:lang w:val="pt-BR"/>
        </w:rPr>
        <w:t>H</w:t>
      </w:r>
      <w:r w:rsidRPr="000C7B1A">
        <w:rPr>
          <w:position w:val="1"/>
          <w:vertAlign w:val="subscript"/>
          <w:lang w:val="pt-BR"/>
        </w:rPr>
        <w:t>9</w:t>
      </w:r>
      <w:r w:rsidRPr="000C7B1A">
        <w:rPr>
          <w:spacing w:val="-1"/>
          <w:position w:val="1"/>
          <w:lang w:val="pt-BR"/>
        </w:rPr>
        <w:t>OH.</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b/>
          <w:bCs/>
          <w:lang w:val="pt-BR"/>
        </w:rPr>
        <w:t>Câu 10</w:t>
      </w:r>
      <w:r w:rsidRPr="000C7B1A">
        <w:rPr>
          <w:b/>
          <w:lang w:val="pt-BR"/>
        </w:rPr>
        <w:t>:</w:t>
      </w:r>
      <w:r w:rsidRPr="000C7B1A">
        <w:rPr>
          <w:lang w:val="pt-BR"/>
        </w:rPr>
        <w:t xml:space="preserve"> Đun nóng 2 ancol đơn chức X, Y với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được hỗn hợp gồm       3 ete. Lấy ngẫu nhiên một ete trong số 3 ete đó đốt cháy hoàn toàn được 6,6 gam CO</w:t>
      </w:r>
      <w:r w:rsidRPr="000C7B1A">
        <w:rPr>
          <w:vertAlign w:val="subscript"/>
          <w:lang w:val="pt-BR"/>
        </w:rPr>
        <w:t>2</w:t>
      </w:r>
      <w:r w:rsidRPr="000C7B1A">
        <w:rPr>
          <w:lang w:val="pt-BR"/>
        </w:rPr>
        <w:t xml:space="preserve"> và 3,6 gam H</w:t>
      </w:r>
      <w:r w:rsidRPr="000C7B1A">
        <w:rPr>
          <w:vertAlign w:val="subscript"/>
          <w:lang w:val="pt-BR"/>
        </w:rPr>
        <w:t>2</w:t>
      </w:r>
      <w:r w:rsidRPr="000C7B1A">
        <w:rPr>
          <w:lang w:val="pt-BR"/>
        </w:rPr>
        <w:t>O. X, Y là</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lang w:val="pt-BR"/>
        </w:rPr>
        <w:tab/>
      </w:r>
      <w:r w:rsidRPr="000C7B1A">
        <w:rPr>
          <w:b/>
          <w:bCs/>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và C</w:t>
      </w:r>
      <w:r w:rsidRPr="000C7B1A">
        <w:rPr>
          <w:vertAlign w:val="subscript"/>
          <w:lang w:val="pt-BR"/>
        </w:rPr>
        <w:t>3</w:t>
      </w:r>
      <w:r w:rsidRPr="000C7B1A">
        <w:rPr>
          <w:lang w:val="pt-BR"/>
        </w:rPr>
        <w:t>H</w:t>
      </w:r>
      <w:r w:rsidRPr="000C7B1A">
        <w:rPr>
          <w:vertAlign w:val="subscript"/>
          <w:lang w:val="pt-BR"/>
        </w:rPr>
        <w:t>7</w:t>
      </w:r>
      <w:r w:rsidRPr="000C7B1A">
        <w:rPr>
          <w:lang w:val="pt-BR"/>
        </w:rPr>
        <w:t xml:space="preserve">OH.           </w:t>
      </w:r>
      <w:r w:rsidRPr="000C7B1A">
        <w:rPr>
          <w:lang w:val="pt-BR"/>
        </w:rPr>
        <w:tab/>
      </w:r>
      <w:r w:rsidRPr="000C7B1A">
        <w:rPr>
          <w:b/>
          <w:bCs/>
          <w:lang w:val="pt-BR"/>
        </w:rPr>
        <w:t xml:space="preserve">B. </w:t>
      </w:r>
      <w:r w:rsidRPr="000C7B1A">
        <w:rPr>
          <w:lang w:val="pt-BR"/>
        </w:rPr>
        <w:t>Hai ancol đơn chức có số nguyên tử cacbon bằng nhau.</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b/>
          <w:bCs/>
          <w:lang w:val="pt-BR"/>
        </w:rPr>
        <w:tab/>
        <w:t xml:space="preserve">C. </w:t>
      </w:r>
      <w:r w:rsidRPr="000C7B1A">
        <w:rPr>
          <w:lang w:val="pt-BR"/>
        </w:rPr>
        <w:t>Hai ancol đơn chức không no.</w:t>
      </w:r>
      <w:r w:rsidRPr="000C7B1A">
        <w:rPr>
          <w:lang w:val="pt-BR"/>
        </w:rPr>
        <w:tab/>
      </w:r>
      <w:r w:rsidRPr="000C7B1A">
        <w:rPr>
          <w:b/>
          <w:bCs/>
          <w:lang w:val="pt-BR"/>
        </w:rPr>
        <w:t xml:space="preserve">D. </w:t>
      </w:r>
      <w:r w:rsidRPr="000C7B1A">
        <w:rPr>
          <w:lang w:val="pt-BR"/>
        </w:rPr>
        <w:t>CH</w:t>
      </w:r>
      <w:r w:rsidRPr="000C7B1A">
        <w:rPr>
          <w:vertAlign w:val="subscript"/>
          <w:lang w:val="pt-BR"/>
        </w:rPr>
        <w:t>3</w:t>
      </w:r>
      <w:r w:rsidRPr="000C7B1A">
        <w:rPr>
          <w:lang w:val="pt-BR"/>
        </w:rPr>
        <w:t>OH và 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OH. </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11</w:t>
      </w:r>
      <w:r w:rsidRPr="000C7B1A">
        <w:rPr>
          <w:b/>
          <w:lang w:val="pt-BR"/>
        </w:rPr>
        <w:t>:</w:t>
      </w:r>
      <w:r w:rsidRPr="000C7B1A">
        <w:rPr>
          <w:lang w:val="pt-BR"/>
        </w:rPr>
        <w:t xml:space="preserve"> Đun</w:t>
      </w:r>
      <w:r w:rsidRPr="000C7B1A">
        <w:rPr>
          <w:spacing w:val="1"/>
          <w:lang w:val="pt-BR"/>
        </w:rPr>
        <w:t xml:space="preserve"> </w:t>
      </w:r>
      <w:r w:rsidRPr="000C7B1A">
        <w:rPr>
          <w:lang w:val="pt-BR"/>
        </w:rPr>
        <w:t>nóng</w:t>
      </w:r>
      <w:r w:rsidRPr="000C7B1A">
        <w:rPr>
          <w:spacing w:val="1"/>
          <w:lang w:val="pt-BR"/>
        </w:rPr>
        <w:t xml:space="preserve"> </w:t>
      </w:r>
      <w:r w:rsidRPr="000C7B1A">
        <w:rPr>
          <w:lang w:val="pt-BR"/>
        </w:rPr>
        <w:t>hỗn hợp</w:t>
      </w:r>
      <w:r w:rsidRPr="000C7B1A">
        <w:rPr>
          <w:spacing w:val="1"/>
          <w:lang w:val="pt-BR"/>
        </w:rPr>
        <w:t xml:space="preserve"> </w:t>
      </w:r>
      <w:r w:rsidRPr="000C7B1A">
        <w:rPr>
          <w:lang w:val="pt-BR"/>
        </w:rPr>
        <w:t>hai</w:t>
      </w:r>
      <w:r w:rsidRPr="000C7B1A">
        <w:rPr>
          <w:spacing w:val="1"/>
          <w:lang w:val="pt-BR"/>
        </w:rPr>
        <w:t xml:space="preserve"> </w:t>
      </w:r>
      <w:r w:rsidRPr="000C7B1A">
        <w:rPr>
          <w:lang w:val="pt-BR"/>
        </w:rPr>
        <w:t>ancol</w:t>
      </w:r>
      <w:r w:rsidRPr="000C7B1A">
        <w:rPr>
          <w:spacing w:val="1"/>
          <w:lang w:val="pt-BR"/>
        </w:rPr>
        <w:t xml:space="preserve"> </w:t>
      </w:r>
      <w:r w:rsidRPr="000C7B1A">
        <w:rPr>
          <w:lang w:val="pt-BR"/>
        </w:rPr>
        <w:t>đơn</w:t>
      </w:r>
      <w:r w:rsidRPr="000C7B1A">
        <w:rPr>
          <w:spacing w:val="2"/>
          <w:lang w:val="pt-BR"/>
        </w:rPr>
        <w:t xml:space="preserve"> </w:t>
      </w:r>
      <w:r w:rsidRPr="000C7B1A">
        <w:rPr>
          <w:lang w:val="pt-BR"/>
        </w:rPr>
        <w:t xml:space="preserve">chức, </w:t>
      </w:r>
      <w:r w:rsidRPr="000C7B1A">
        <w:rPr>
          <w:spacing w:val="-2"/>
          <w:lang w:val="pt-BR"/>
        </w:rPr>
        <w:t>m</w:t>
      </w:r>
      <w:r w:rsidRPr="000C7B1A">
        <w:rPr>
          <w:lang w:val="pt-BR"/>
        </w:rPr>
        <w:t>ạch</w:t>
      </w:r>
      <w:r w:rsidRPr="000C7B1A">
        <w:rPr>
          <w:spacing w:val="2"/>
          <w:lang w:val="pt-BR"/>
        </w:rPr>
        <w:t xml:space="preserve"> </w:t>
      </w:r>
      <w:r w:rsidRPr="000C7B1A">
        <w:rPr>
          <w:lang w:val="pt-BR"/>
        </w:rPr>
        <w:t>hở</w:t>
      </w:r>
      <w:r w:rsidRPr="000C7B1A">
        <w:rPr>
          <w:spacing w:val="2"/>
          <w:lang w:val="pt-BR"/>
        </w:rPr>
        <w:t xml:space="preserve"> </w:t>
      </w:r>
      <w:r w:rsidRPr="000C7B1A">
        <w:rPr>
          <w:lang w:val="pt-BR"/>
        </w:rPr>
        <w:t>với</w:t>
      </w:r>
      <w:r w:rsidRPr="000C7B1A">
        <w:rPr>
          <w:spacing w:val="2"/>
          <w:lang w:val="pt-BR"/>
        </w:rPr>
        <w:t xml:space="preserve"> </w:t>
      </w:r>
      <w:r w:rsidRPr="000C7B1A">
        <w:rPr>
          <w:spacing w:val="-1"/>
          <w:lang w:val="pt-BR"/>
        </w:rPr>
        <w:t>H</w:t>
      </w:r>
      <w:r w:rsidRPr="000C7B1A">
        <w:rPr>
          <w:spacing w:val="-1"/>
          <w:vertAlign w:val="subscript"/>
          <w:lang w:val="pt-BR"/>
        </w:rPr>
        <w:t>2</w:t>
      </w:r>
      <w:r w:rsidRPr="000C7B1A">
        <w:rPr>
          <w:lang w:val="pt-BR"/>
        </w:rPr>
        <w:t>S</w:t>
      </w:r>
      <w:r w:rsidRPr="000C7B1A">
        <w:rPr>
          <w:spacing w:val="-1"/>
          <w:lang w:val="pt-BR"/>
        </w:rPr>
        <w:t>O</w:t>
      </w:r>
      <w:r w:rsidRPr="000C7B1A">
        <w:rPr>
          <w:spacing w:val="-1"/>
          <w:vertAlign w:val="subscript"/>
          <w:lang w:val="pt-BR"/>
        </w:rPr>
        <w:t>4</w:t>
      </w:r>
      <w:r w:rsidRPr="000C7B1A">
        <w:rPr>
          <w:spacing w:val="20"/>
          <w:position w:val="-3"/>
          <w:lang w:val="pt-BR"/>
        </w:rPr>
        <w:t xml:space="preserve"> </w:t>
      </w:r>
      <w:r w:rsidRPr="000C7B1A">
        <w:rPr>
          <w:lang w:val="pt-BR"/>
        </w:rPr>
        <w:t>đặc,</w:t>
      </w:r>
      <w:r w:rsidRPr="000C7B1A">
        <w:rPr>
          <w:spacing w:val="1"/>
          <w:lang w:val="pt-BR"/>
        </w:rPr>
        <w:t xml:space="preserve"> </w:t>
      </w:r>
      <w:r w:rsidRPr="000C7B1A">
        <w:rPr>
          <w:lang w:val="pt-BR"/>
        </w:rPr>
        <w:t>thu</w:t>
      </w:r>
      <w:r w:rsidRPr="000C7B1A">
        <w:rPr>
          <w:spacing w:val="1"/>
          <w:lang w:val="pt-BR"/>
        </w:rPr>
        <w:t xml:space="preserve"> </w:t>
      </w:r>
      <w:r w:rsidRPr="000C7B1A">
        <w:rPr>
          <w:lang w:val="pt-BR"/>
        </w:rPr>
        <w:t>đư</w:t>
      </w:r>
      <w:r w:rsidRPr="000C7B1A">
        <w:rPr>
          <w:spacing w:val="1"/>
          <w:lang w:val="pt-BR"/>
        </w:rPr>
        <w:t>ợ</w:t>
      </w:r>
      <w:r w:rsidRPr="000C7B1A">
        <w:rPr>
          <w:lang w:val="pt-BR"/>
        </w:rPr>
        <w:t>c</w:t>
      </w:r>
      <w:r w:rsidRPr="000C7B1A">
        <w:rPr>
          <w:spacing w:val="2"/>
          <w:lang w:val="pt-BR"/>
        </w:rPr>
        <w:t xml:space="preserve"> </w:t>
      </w:r>
      <w:r w:rsidRPr="000C7B1A">
        <w:rPr>
          <w:spacing w:val="-1"/>
          <w:lang w:val="pt-BR"/>
        </w:rPr>
        <w:t>h</w:t>
      </w:r>
      <w:r w:rsidRPr="000C7B1A">
        <w:rPr>
          <w:lang w:val="pt-BR"/>
        </w:rPr>
        <w:t>ỗn</w:t>
      </w:r>
      <w:r w:rsidRPr="000C7B1A">
        <w:rPr>
          <w:spacing w:val="1"/>
          <w:lang w:val="pt-BR"/>
        </w:rPr>
        <w:t xml:space="preserve"> </w:t>
      </w:r>
      <w:r w:rsidRPr="000C7B1A">
        <w:rPr>
          <w:lang w:val="pt-BR"/>
        </w:rPr>
        <w:t>hợp</w:t>
      </w:r>
      <w:r w:rsidRPr="000C7B1A">
        <w:rPr>
          <w:spacing w:val="1"/>
          <w:lang w:val="pt-BR"/>
        </w:rPr>
        <w:t xml:space="preserve"> </w:t>
      </w:r>
      <w:r w:rsidRPr="000C7B1A">
        <w:rPr>
          <w:lang w:val="pt-BR"/>
        </w:rPr>
        <w:t>gồm</w:t>
      </w:r>
      <w:r w:rsidRPr="000C7B1A">
        <w:rPr>
          <w:spacing w:val="1"/>
          <w:lang w:val="pt-BR"/>
        </w:rPr>
        <w:t xml:space="preserve"> </w:t>
      </w:r>
      <w:r w:rsidRPr="000C7B1A">
        <w:rPr>
          <w:lang w:val="pt-BR"/>
        </w:rPr>
        <w:t>các ete.</w:t>
      </w:r>
      <w:r w:rsidRPr="000C7B1A">
        <w:rPr>
          <w:spacing w:val="9"/>
          <w:lang w:val="pt-BR"/>
        </w:rPr>
        <w:t xml:space="preserve"> </w:t>
      </w:r>
      <w:r w:rsidRPr="000C7B1A">
        <w:rPr>
          <w:lang w:val="pt-BR"/>
        </w:rPr>
        <w:t>Lấy</w:t>
      </w:r>
      <w:r w:rsidRPr="000C7B1A">
        <w:rPr>
          <w:spacing w:val="8"/>
          <w:lang w:val="pt-BR"/>
        </w:rPr>
        <w:t xml:space="preserve"> </w:t>
      </w:r>
      <w:r w:rsidRPr="000C7B1A">
        <w:rPr>
          <w:lang w:val="pt-BR"/>
        </w:rPr>
        <w:t>7,2</w:t>
      </w:r>
      <w:r w:rsidRPr="000C7B1A">
        <w:rPr>
          <w:spacing w:val="8"/>
          <w:lang w:val="pt-BR"/>
        </w:rPr>
        <w:t xml:space="preserve"> </w:t>
      </w:r>
      <w:r w:rsidRPr="000C7B1A">
        <w:rPr>
          <w:lang w:val="pt-BR"/>
        </w:rPr>
        <w:t>gam</w:t>
      </w:r>
      <w:r w:rsidRPr="000C7B1A">
        <w:rPr>
          <w:spacing w:val="7"/>
          <w:lang w:val="pt-BR"/>
        </w:rPr>
        <w:t xml:space="preserve"> </w:t>
      </w:r>
      <w:r w:rsidRPr="000C7B1A">
        <w:rPr>
          <w:spacing w:val="-1"/>
          <w:lang w:val="pt-BR"/>
        </w:rPr>
        <w:t>m</w:t>
      </w:r>
      <w:r w:rsidRPr="000C7B1A">
        <w:rPr>
          <w:lang w:val="pt-BR"/>
        </w:rPr>
        <w:t>ột</w:t>
      </w:r>
      <w:r w:rsidRPr="000C7B1A">
        <w:rPr>
          <w:spacing w:val="8"/>
          <w:lang w:val="pt-BR"/>
        </w:rPr>
        <w:t xml:space="preserve"> </w:t>
      </w:r>
      <w:r w:rsidRPr="000C7B1A">
        <w:rPr>
          <w:lang w:val="pt-BR"/>
        </w:rPr>
        <w:t>trong</w:t>
      </w:r>
      <w:r w:rsidRPr="000C7B1A">
        <w:rPr>
          <w:spacing w:val="8"/>
          <w:lang w:val="pt-BR"/>
        </w:rPr>
        <w:t xml:space="preserve"> </w:t>
      </w:r>
      <w:r w:rsidRPr="000C7B1A">
        <w:rPr>
          <w:lang w:val="pt-BR"/>
        </w:rPr>
        <w:t>các</w:t>
      </w:r>
      <w:r w:rsidRPr="000C7B1A">
        <w:rPr>
          <w:spacing w:val="9"/>
          <w:lang w:val="pt-BR"/>
        </w:rPr>
        <w:t xml:space="preserve"> </w:t>
      </w:r>
      <w:r w:rsidRPr="000C7B1A">
        <w:rPr>
          <w:lang w:val="pt-BR"/>
        </w:rPr>
        <w:t>ete</w:t>
      </w:r>
      <w:r w:rsidRPr="000C7B1A">
        <w:rPr>
          <w:spacing w:val="9"/>
          <w:lang w:val="pt-BR"/>
        </w:rPr>
        <w:t xml:space="preserve"> </w:t>
      </w:r>
      <w:r w:rsidRPr="000C7B1A">
        <w:rPr>
          <w:spacing w:val="-1"/>
          <w:lang w:val="pt-BR"/>
        </w:rPr>
        <w:t>đ</w:t>
      </w:r>
      <w:r w:rsidRPr="000C7B1A">
        <w:rPr>
          <w:lang w:val="pt-BR"/>
        </w:rPr>
        <w:t>ó</w:t>
      </w:r>
      <w:r w:rsidRPr="000C7B1A">
        <w:rPr>
          <w:spacing w:val="8"/>
          <w:lang w:val="pt-BR"/>
        </w:rPr>
        <w:t xml:space="preserve"> </w:t>
      </w:r>
      <w:r w:rsidRPr="000C7B1A">
        <w:rPr>
          <w:lang w:val="pt-BR"/>
        </w:rPr>
        <w:t>đem</w:t>
      </w:r>
      <w:r w:rsidRPr="000C7B1A">
        <w:rPr>
          <w:spacing w:val="7"/>
          <w:lang w:val="pt-BR"/>
        </w:rPr>
        <w:t xml:space="preserve"> </w:t>
      </w:r>
      <w:r w:rsidRPr="000C7B1A">
        <w:rPr>
          <w:lang w:val="pt-BR"/>
        </w:rPr>
        <w:t>đốt</w:t>
      </w:r>
      <w:r w:rsidRPr="000C7B1A">
        <w:rPr>
          <w:spacing w:val="8"/>
          <w:lang w:val="pt-BR"/>
        </w:rPr>
        <w:t xml:space="preserve"> </w:t>
      </w:r>
      <w:r w:rsidRPr="000C7B1A">
        <w:rPr>
          <w:lang w:val="pt-BR"/>
        </w:rPr>
        <w:t>cháy</w:t>
      </w:r>
      <w:r w:rsidRPr="000C7B1A">
        <w:rPr>
          <w:spacing w:val="8"/>
          <w:lang w:val="pt-BR"/>
        </w:rPr>
        <w:t xml:space="preserve"> </w:t>
      </w:r>
      <w:r w:rsidRPr="000C7B1A">
        <w:rPr>
          <w:lang w:val="pt-BR"/>
        </w:rPr>
        <w:t>hoàn</w:t>
      </w:r>
      <w:r w:rsidRPr="000C7B1A">
        <w:rPr>
          <w:spacing w:val="8"/>
          <w:lang w:val="pt-BR"/>
        </w:rPr>
        <w:t xml:space="preserve"> </w:t>
      </w:r>
      <w:r w:rsidRPr="000C7B1A">
        <w:rPr>
          <w:lang w:val="pt-BR"/>
        </w:rPr>
        <w:t>toàn,</w:t>
      </w:r>
      <w:r w:rsidRPr="000C7B1A">
        <w:rPr>
          <w:spacing w:val="8"/>
          <w:lang w:val="pt-BR"/>
        </w:rPr>
        <w:t xml:space="preserve"> </w:t>
      </w:r>
      <w:r w:rsidRPr="000C7B1A">
        <w:rPr>
          <w:lang w:val="pt-BR"/>
        </w:rPr>
        <w:t>thu</w:t>
      </w:r>
      <w:r w:rsidRPr="000C7B1A">
        <w:rPr>
          <w:spacing w:val="8"/>
          <w:lang w:val="pt-BR"/>
        </w:rPr>
        <w:t xml:space="preserve"> </w:t>
      </w:r>
      <w:r w:rsidRPr="000C7B1A">
        <w:rPr>
          <w:lang w:val="pt-BR"/>
        </w:rPr>
        <w:t>được</w:t>
      </w:r>
      <w:r w:rsidRPr="000C7B1A">
        <w:rPr>
          <w:spacing w:val="8"/>
          <w:lang w:val="pt-BR"/>
        </w:rPr>
        <w:t xml:space="preserve"> </w:t>
      </w:r>
      <w:r w:rsidRPr="000C7B1A">
        <w:rPr>
          <w:lang w:val="pt-BR"/>
        </w:rPr>
        <w:t>8,96</w:t>
      </w:r>
      <w:r w:rsidRPr="000C7B1A">
        <w:rPr>
          <w:spacing w:val="8"/>
          <w:lang w:val="pt-BR"/>
        </w:rPr>
        <w:t xml:space="preserve"> </w:t>
      </w:r>
      <w:r w:rsidRPr="000C7B1A">
        <w:rPr>
          <w:lang w:val="pt-BR"/>
        </w:rPr>
        <w:t>lít</w:t>
      </w:r>
      <w:r w:rsidRPr="000C7B1A">
        <w:rPr>
          <w:spacing w:val="8"/>
          <w:lang w:val="pt-BR"/>
        </w:rPr>
        <w:t xml:space="preserve"> </w:t>
      </w:r>
      <w:r w:rsidRPr="000C7B1A">
        <w:rPr>
          <w:lang w:val="pt-BR"/>
        </w:rPr>
        <w:t>khí</w:t>
      </w:r>
      <w:r w:rsidRPr="000C7B1A">
        <w:rPr>
          <w:spacing w:val="8"/>
          <w:lang w:val="pt-BR"/>
        </w:rPr>
        <w:t xml:space="preserve"> </w:t>
      </w:r>
      <w:r w:rsidRPr="000C7B1A">
        <w:rPr>
          <w:lang w:val="pt-BR"/>
        </w:rPr>
        <w:t>CO</w:t>
      </w:r>
      <w:r w:rsidRPr="000C7B1A">
        <w:rPr>
          <w:vertAlign w:val="subscript"/>
          <w:lang w:val="pt-BR"/>
        </w:rPr>
        <w:t>2</w:t>
      </w:r>
      <w:r w:rsidRPr="000C7B1A">
        <w:rPr>
          <w:spacing w:val="28"/>
          <w:position w:val="-3"/>
          <w:lang w:val="pt-BR"/>
        </w:rPr>
        <w:t xml:space="preserve"> </w:t>
      </w:r>
      <w:r w:rsidRPr="000C7B1A">
        <w:rPr>
          <w:lang w:val="pt-BR"/>
        </w:rPr>
        <w:t>(ở</w:t>
      </w:r>
      <w:r w:rsidRPr="000C7B1A">
        <w:rPr>
          <w:spacing w:val="9"/>
          <w:lang w:val="pt-BR"/>
        </w:rPr>
        <w:t xml:space="preserve"> </w:t>
      </w:r>
      <w:r w:rsidRPr="000C7B1A">
        <w:rPr>
          <w:lang w:val="pt-BR"/>
        </w:rPr>
        <w:t>đktc)</w:t>
      </w:r>
      <w:r w:rsidRPr="000C7B1A">
        <w:rPr>
          <w:spacing w:val="8"/>
          <w:lang w:val="pt-BR"/>
        </w:rPr>
        <w:t xml:space="preserve"> </w:t>
      </w:r>
      <w:r w:rsidRPr="000C7B1A">
        <w:rPr>
          <w:lang w:val="pt-BR"/>
        </w:rPr>
        <w:t xml:space="preserve">và </w:t>
      </w:r>
      <w:r w:rsidRPr="000C7B1A">
        <w:rPr>
          <w:position w:val="1"/>
          <w:lang w:val="pt-BR"/>
        </w:rPr>
        <w:t>7,2</w:t>
      </w:r>
      <w:r w:rsidRPr="000C7B1A">
        <w:rPr>
          <w:spacing w:val="1"/>
          <w:position w:val="1"/>
          <w:lang w:val="pt-BR"/>
        </w:rPr>
        <w:t xml:space="preserve"> </w:t>
      </w:r>
      <w:r w:rsidRPr="000C7B1A">
        <w:rPr>
          <w:position w:val="1"/>
          <w:lang w:val="pt-BR"/>
        </w:rPr>
        <w:t>gam</w:t>
      </w:r>
      <w:r w:rsidRPr="000C7B1A">
        <w:rPr>
          <w:spacing w:val="-1"/>
          <w:position w:val="1"/>
          <w:lang w:val="pt-BR"/>
        </w:rPr>
        <w:t xml:space="preserve"> H</w:t>
      </w:r>
      <w:r w:rsidRPr="000C7B1A">
        <w:rPr>
          <w:spacing w:val="-1"/>
          <w:position w:val="1"/>
          <w:vertAlign w:val="subscript"/>
          <w:lang w:val="pt-BR"/>
        </w:rPr>
        <w:t>2</w:t>
      </w:r>
      <w:r w:rsidRPr="000C7B1A">
        <w:rPr>
          <w:position w:val="1"/>
          <w:lang w:val="pt-BR"/>
        </w:rPr>
        <w:t>O.</w:t>
      </w:r>
      <w:r w:rsidRPr="000C7B1A">
        <w:rPr>
          <w:spacing w:val="-1"/>
          <w:position w:val="1"/>
          <w:lang w:val="pt-BR"/>
        </w:rPr>
        <w:t xml:space="preserve"> </w:t>
      </w:r>
      <w:r w:rsidRPr="000C7B1A">
        <w:rPr>
          <w:position w:val="1"/>
          <w:lang w:val="pt-BR"/>
        </w:rPr>
        <w:t>Hai ancol đó là</w:t>
      </w:r>
    </w:p>
    <w:p w:rsidR="00E0379F" w:rsidRPr="000C7B1A" w:rsidRDefault="00E0379F" w:rsidP="002E7143">
      <w:pPr>
        <w:widowControl w:val="0"/>
        <w:tabs>
          <w:tab w:val="left" w:pos="284"/>
          <w:tab w:val="left" w:pos="2268"/>
          <w:tab w:val="left" w:pos="4253"/>
          <w:tab w:val="left" w:pos="6237"/>
        </w:tabs>
        <w:autoSpaceDE w:val="0"/>
        <w:autoSpaceDN w:val="0"/>
        <w:adjustRightInd w:val="0"/>
        <w:rPr>
          <w:position w:val="1"/>
          <w:lang w:val="pt-BR"/>
        </w:rPr>
      </w:pPr>
      <w:r w:rsidRPr="000C7B1A">
        <w:rPr>
          <w:b/>
          <w:bCs/>
          <w:position w:val="1"/>
          <w:lang w:val="pt-BR"/>
        </w:rPr>
        <w:tab/>
        <w:t xml:space="preserve">A.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5</w:t>
      </w:r>
      <w:r w:rsidRPr="000C7B1A">
        <w:rPr>
          <w:position w:val="1"/>
          <w:lang w:val="pt-BR"/>
        </w:rPr>
        <w:t>OH</w:t>
      </w:r>
      <w:r w:rsidRPr="000C7B1A">
        <w:rPr>
          <w:spacing w:val="-2"/>
          <w:position w:val="1"/>
          <w:lang w:val="pt-BR"/>
        </w:rPr>
        <w:t xml:space="preserve"> </w:t>
      </w:r>
      <w:r w:rsidRPr="000C7B1A">
        <w:rPr>
          <w:position w:val="1"/>
          <w:lang w:val="pt-BR"/>
        </w:rPr>
        <w:t>và CH</w:t>
      </w:r>
      <w:r w:rsidRPr="000C7B1A">
        <w:rPr>
          <w:position w:val="1"/>
          <w:vertAlign w:val="subscript"/>
          <w:lang w:val="pt-BR"/>
        </w:rPr>
        <w:t>2</w:t>
      </w:r>
      <w:r w:rsidRPr="000C7B1A">
        <w:rPr>
          <w:position w:val="1"/>
          <w:lang w:val="pt-BR"/>
        </w:rPr>
        <w:t>=CH-CH</w:t>
      </w:r>
      <w:r w:rsidRPr="000C7B1A">
        <w:rPr>
          <w:position w:val="1"/>
          <w:vertAlign w:val="subscript"/>
          <w:lang w:val="pt-BR"/>
        </w:rPr>
        <w:t>2</w:t>
      </w:r>
      <w:r w:rsidRPr="000C7B1A">
        <w:rPr>
          <w:position w:val="1"/>
          <w:lang w:val="pt-BR"/>
        </w:rPr>
        <w:t>-OH.</w:t>
      </w:r>
      <w:r w:rsidRPr="000C7B1A">
        <w:rPr>
          <w:position w:val="1"/>
          <w:lang w:val="pt-BR"/>
        </w:rPr>
        <w:tab/>
      </w:r>
      <w:r w:rsidRPr="000C7B1A">
        <w:rPr>
          <w:b/>
          <w:bCs/>
          <w:position w:val="1"/>
          <w:lang w:val="pt-BR"/>
        </w:rPr>
        <w:t xml:space="preserve">B.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5</w:t>
      </w:r>
      <w:r w:rsidRPr="000C7B1A">
        <w:rPr>
          <w:position w:val="1"/>
          <w:lang w:val="pt-BR"/>
        </w:rPr>
        <w:t>OH</w:t>
      </w:r>
      <w:r w:rsidRPr="000C7B1A">
        <w:rPr>
          <w:spacing w:val="-2"/>
          <w:position w:val="1"/>
          <w:lang w:val="pt-BR"/>
        </w:rPr>
        <w:t xml:space="preserve"> </w:t>
      </w:r>
      <w:r w:rsidRPr="000C7B1A">
        <w:rPr>
          <w:position w:val="1"/>
          <w:lang w:val="pt-BR"/>
        </w:rPr>
        <w:t>và CH</w:t>
      </w:r>
      <w:r w:rsidRPr="000C7B1A">
        <w:rPr>
          <w:position w:val="1"/>
          <w:vertAlign w:val="subscript"/>
          <w:lang w:val="pt-BR"/>
        </w:rPr>
        <w:t>3</w:t>
      </w:r>
      <w:r w:rsidRPr="000C7B1A">
        <w:rPr>
          <w:position w:val="1"/>
          <w:lang w:val="pt-BR"/>
        </w:rPr>
        <w:t>OH.</w:t>
      </w:r>
    </w:p>
    <w:p w:rsidR="00E0379F" w:rsidRPr="000C7B1A" w:rsidRDefault="00E0379F" w:rsidP="002E7143">
      <w:pPr>
        <w:widowControl w:val="0"/>
        <w:tabs>
          <w:tab w:val="left" w:pos="284"/>
          <w:tab w:val="left" w:pos="2268"/>
          <w:tab w:val="left" w:pos="4253"/>
          <w:tab w:val="left" w:pos="6237"/>
        </w:tabs>
        <w:autoSpaceDE w:val="0"/>
        <w:autoSpaceDN w:val="0"/>
        <w:adjustRightInd w:val="0"/>
        <w:rPr>
          <w:position w:val="1"/>
          <w:lang w:val="pt-BR"/>
        </w:rPr>
      </w:pPr>
      <w:r w:rsidRPr="000C7B1A">
        <w:rPr>
          <w:b/>
          <w:bCs/>
          <w:position w:val="1"/>
          <w:lang w:val="pt-BR"/>
        </w:rPr>
        <w:tab/>
        <w:t xml:space="preserve">C. </w:t>
      </w:r>
      <w:r w:rsidRPr="000C7B1A">
        <w:rPr>
          <w:position w:val="1"/>
          <w:lang w:val="pt-BR"/>
        </w:rPr>
        <w:t>C</w:t>
      </w:r>
      <w:r w:rsidRPr="000C7B1A">
        <w:rPr>
          <w:spacing w:val="-1"/>
          <w:position w:val="1"/>
          <w:lang w:val="pt-BR"/>
        </w:rPr>
        <w:t>H</w:t>
      </w:r>
      <w:r w:rsidRPr="000C7B1A">
        <w:rPr>
          <w:spacing w:val="-1"/>
          <w:position w:val="1"/>
          <w:vertAlign w:val="subscript"/>
          <w:lang w:val="pt-BR"/>
        </w:rPr>
        <w:t>3</w:t>
      </w:r>
      <w:r w:rsidRPr="000C7B1A">
        <w:rPr>
          <w:position w:val="1"/>
          <w:lang w:val="pt-BR"/>
        </w:rPr>
        <w:t>OH và</w:t>
      </w:r>
      <w:r w:rsidRPr="000C7B1A">
        <w:rPr>
          <w:spacing w:val="1"/>
          <w:position w:val="1"/>
          <w:lang w:val="pt-BR"/>
        </w:rPr>
        <w:t xml:space="preserve"> </w:t>
      </w:r>
      <w:r w:rsidRPr="000C7B1A">
        <w:rPr>
          <w:spacing w:val="-1"/>
          <w:position w:val="1"/>
          <w:lang w:val="pt-BR"/>
        </w:rPr>
        <w:t>C</w:t>
      </w:r>
      <w:r w:rsidRPr="000C7B1A">
        <w:rPr>
          <w:spacing w:val="-1"/>
          <w:position w:val="1"/>
          <w:vertAlign w:val="subscript"/>
          <w:lang w:val="pt-BR"/>
        </w:rPr>
        <w:t>3</w:t>
      </w:r>
      <w:r w:rsidRPr="000C7B1A">
        <w:rPr>
          <w:spacing w:val="-1"/>
          <w:position w:val="1"/>
          <w:lang w:val="pt-BR"/>
        </w:rPr>
        <w:t>H</w:t>
      </w:r>
      <w:r w:rsidRPr="000C7B1A">
        <w:rPr>
          <w:spacing w:val="-1"/>
          <w:position w:val="1"/>
          <w:vertAlign w:val="subscript"/>
          <w:lang w:val="pt-BR"/>
        </w:rPr>
        <w:t>7</w:t>
      </w:r>
      <w:r w:rsidRPr="000C7B1A">
        <w:rPr>
          <w:spacing w:val="-1"/>
          <w:position w:val="1"/>
          <w:lang w:val="pt-BR"/>
        </w:rPr>
        <w:t>OH</w:t>
      </w:r>
      <w:r w:rsidRPr="000C7B1A">
        <w:rPr>
          <w:position w:val="1"/>
          <w:lang w:val="pt-BR"/>
        </w:rPr>
        <w:t>.</w:t>
      </w:r>
      <w:r w:rsidRPr="000C7B1A">
        <w:rPr>
          <w:position w:val="1"/>
          <w:lang w:val="pt-BR"/>
        </w:rPr>
        <w:tab/>
      </w:r>
      <w:r w:rsidRPr="000C7B1A">
        <w:rPr>
          <w:position w:val="1"/>
          <w:lang w:val="pt-BR"/>
        </w:rPr>
        <w:tab/>
      </w:r>
      <w:r w:rsidRPr="000C7B1A">
        <w:rPr>
          <w:b/>
          <w:bCs/>
          <w:position w:val="1"/>
          <w:lang w:val="pt-BR"/>
        </w:rPr>
        <w:t xml:space="preserve">D. </w:t>
      </w:r>
      <w:r w:rsidRPr="000C7B1A">
        <w:rPr>
          <w:position w:val="1"/>
          <w:lang w:val="pt-BR"/>
        </w:rPr>
        <w:t>C</w:t>
      </w:r>
      <w:r w:rsidRPr="000C7B1A">
        <w:rPr>
          <w:spacing w:val="-1"/>
          <w:position w:val="1"/>
          <w:lang w:val="pt-BR"/>
        </w:rPr>
        <w:t>H</w:t>
      </w:r>
      <w:r w:rsidRPr="000C7B1A">
        <w:rPr>
          <w:spacing w:val="-1"/>
          <w:position w:val="1"/>
          <w:vertAlign w:val="subscript"/>
          <w:lang w:val="pt-BR"/>
        </w:rPr>
        <w:t>3</w:t>
      </w:r>
      <w:r w:rsidRPr="000C7B1A">
        <w:rPr>
          <w:position w:val="1"/>
          <w:lang w:val="pt-BR"/>
        </w:rPr>
        <w:t>OH và</w:t>
      </w:r>
      <w:r w:rsidRPr="000C7B1A">
        <w:rPr>
          <w:spacing w:val="1"/>
          <w:position w:val="1"/>
          <w:lang w:val="pt-BR"/>
        </w:rPr>
        <w:t xml:space="preserve"> </w:t>
      </w:r>
      <w:r w:rsidRPr="000C7B1A">
        <w:rPr>
          <w:position w:val="1"/>
          <w:lang w:val="pt-BR"/>
        </w:rPr>
        <w:t>C</w:t>
      </w:r>
      <w:r w:rsidRPr="000C7B1A">
        <w:rPr>
          <w:spacing w:val="-1"/>
          <w:position w:val="1"/>
          <w:lang w:val="pt-BR"/>
        </w:rPr>
        <w:t>H</w:t>
      </w:r>
      <w:r w:rsidRPr="000C7B1A">
        <w:rPr>
          <w:spacing w:val="-1"/>
          <w:position w:val="1"/>
          <w:vertAlign w:val="subscript"/>
          <w:lang w:val="pt-BR"/>
        </w:rPr>
        <w:t>2</w:t>
      </w:r>
      <w:r w:rsidRPr="000C7B1A">
        <w:rPr>
          <w:position w:val="1"/>
          <w:lang w:val="pt-BR"/>
        </w:rPr>
        <w:t>=CH-CH</w:t>
      </w:r>
      <w:r w:rsidRPr="000C7B1A">
        <w:rPr>
          <w:position w:val="1"/>
          <w:vertAlign w:val="subscript"/>
          <w:lang w:val="pt-BR"/>
        </w:rPr>
        <w:t>2</w:t>
      </w:r>
      <w:r w:rsidRPr="000C7B1A">
        <w:rPr>
          <w:position w:val="1"/>
          <w:lang w:val="pt-BR"/>
        </w:rPr>
        <w:t>-OH.</w:t>
      </w:r>
    </w:p>
    <w:p w:rsidR="00E0379F" w:rsidRPr="000C7B1A" w:rsidRDefault="00E0379F" w:rsidP="002E7143">
      <w:pPr>
        <w:pStyle w:val="baitap"/>
        <w:spacing w:before="0" w:after="0"/>
        <w:ind w:left="0" w:firstLine="0"/>
        <w:jc w:val="left"/>
      </w:pPr>
      <w:r w:rsidRPr="000C7B1A">
        <w:rPr>
          <w:b/>
          <w:bCs/>
        </w:rPr>
        <w:t xml:space="preserve">Câu 12: </w:t>
      </w:r>
      <w:r w:rsidRPr="000C7B1A">
        <w:t>Khi đun ancol X đơn chức, mạch hở với H</w:t>
      </w:r>
      <w:r w:rsidRPr="000C7B1A">
        <w:rPr>
          <w:vertAlign w:val="subscript"/>
        </w:rPr>
        <w:t>2</w:t>
      </w:r>
      <w:r w:rsidRPr="000C7B1A">
        <w:t>SO</w:t>
      </w:r>
      <w:r w:rsidRPr="000C7B1A">
        <w:rPr>
          <w:vertAlign w:val="subscript"/>
        </w:rPr>
        <w:t>4</w:t>
      </w:r>
      <w:r w:rsidRPr="000C7B1A">
        <w:t xml:space="preserve"> đặc tạo được ete Y. Trong phân tử Y có phần trăm khối lượng cacbon, hiđro lần lượt bằng 64,865% và 13,51%, còn lại là oxi. Công thức cấu tạo của X là</w:t>
      </w:r>
    </w:p>
    <w:p w:rsidR="00E0379F" w:rsidRPr="000C7B1A" w:rsidRDefault="00E0379F" w:rsidP="002E7143">
      <w:pPr>
        <w:pStyle w:val="baitap"/>
        <w:spacing w:before="0" w:after="0"/>
        <w:ind w:left="0" w:firstLine="0"/>
        <w:jc w:val="left"/>
      </w:pPr>
      <w:r w:rsidRPr="000C7B1A">
        <w:t>A.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OH.</w:t>
      </w:r>
      <w:r w:rsidRPr="000C7B1A">
        <w:tab/>
      </w:r>
      <w:r w:rsidRPr="000C7B1A">
        <w:tab/>
        <w:t xml:space="preserve">         B. CH</w:t>
      </w:r>
      <w:r w:rsidRPr="000C7B1A">
        <w:rPr>
          <w:vertAlign w:val="subscript"/>
        </w:rPr>
        <w:t>3</w:t>
      </w:r>
      <w:r w:rsidRPr="000C7B1A">
        <w:t>CH</w:t>
      </w:r>
      <w:r w:rsidRPr="000C7B1A">
        <w:rPr>
          <w:vertAlign w:val="subscript"/>
        </w:rPr>
        <w:t>2</w:t>
      </w:r>
      <w:r w:rsidRPr="000C7B1A">
        <w:t>OH</w:t>
      </w:r>
    </w:p>
    <w:p w:rsidR="00E0379F" w:rsidRPr="000C7B1A" w:rsidRDefault="00E0379F" w:rsidP="002E7143">
      <w:pPr>
        <w:pStyle w:val="baitap"/>
        <w:spacing w:before="0" w:after="0"/>
        <w:ind w:left="0" w:firstLine="0"/>
        <w:jc w:val="left"/>
      </w:pPr>
      <w:r w:rsidRPr="000C7B1A">
        <w:t>C.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r w:rsidRPr="000C7B1A">
        <w:tab/>
      </w:r>
      <w:r w:rsidRPr="000C7B1A">
        <w:tab/>
      </w:r>
      <w:r w:rsidRPr="000C7B1A">
        <w:tab/>
      </w:r>
      <w:r w:rsidRPr="000C7B1A">
        <w:tab/>
        <w:t>D. CH</w:t>
      </w:r>
      <w:r w:rsidRPr="000C7B1A">
        <w:rPr>
          <w:vertAlign w:val="subscript"/>
        </w:rPr>
        <w:t>3</w:t>
      </w:r>
      <w:r w:rsidRPr="000C7B1A">
        <w:t>CH</w:t>
      </w:r>
      <w:r w:rsidRPr="000C7B1A">
        <w:rPr>
          <w:vertAlign w:val="subscript"/>
        </w:rPr>
        <w:t>2</w:t>
      </w:r>
      <w:r w:rsidRPr="000C7B1A">
        <w:t>CH(OH)CH</w:t>
      </w:r>
      <w:r w:rsidRPr="000C7B1A">
        <w:rPr>
          <w:vertAlign w:val="subscript"/>
        </w:rPr>
        <w:t>3</w:t>
      </w:r>
    </w:p>
    <w:p w:rsidR="00E0379F" w:rsidRPr="000C7B1A" w:rsidRDefault="00E0379F" w:rsidP="002E7143">
      <w:pPr>
        <w:pStyle w:val="baitap"/>
        <w:spacing w:before="0" w:after="0"/>
        <w:ind w:left="0" w:firstLine="0"/>
        <w:jc w:val="left"/>
      </w:pPr>
      <w:r w:rsidRPr="000C7B1A">
        <w:rPr>
          <w:b/>
          <w:bCs/>
        </w:rPr>
        <w:t xml:space="preserve">Câu 13: </w:t>
      </w:r>
      <w:r w:rsidRPr="000C7B1A">
        <w:t>Có mấy ancol đồng phân cấu tạo của nhau có công thức phân tử C</w:t>
      </w:r>
      <w:r w:rsidRPr="000C7B1A">
        <w:rPr>
          <w:vertAlign w:val="subscript"/>
        </w:rPr>
        <w:t>5</w:t>
      </w:r>
      <w:r w:rsidRPr="000C7B1A">
        <w:t>H</w:t>
      </w:r>
      <w:r w:rsidRPr="000C7B1A">
        <w:rPr>
          <w:vertAlign w:val="subscript"/>
        </w:rPr>
        <w:t>12</w:t>
      </w:r>
      <w:r w:rsidRPr="000C7B1A">
        <w:t>O</w:t>
      </w:r>
      <w:r w:rsidRPr="000C7B1A">
        <w:rPr>
          <w:vertAlign w:val="subscript"/>
        </w:rPr>
        <w:t xml:space="preserve"> </w:t>
      </w:r>
      <w:r w:rsidRPr="000C7B1A">
        <w:t xml:space="preserve"> khi tách nước đều cho hỗn hợp 2 anken ?</w:t>
      </w:r>
    </w:p>
    <w:p w:rsidR="00E0379F" w:rsidRPr="000C7B1A" w:rsidRDefault="00E0379F" w:rsidP="002E7143">
      <w:pPr>
        <w:pStyle w:val="baitap"/>
        <w:spacing w:before="0" w:after="0"/>
        <w:ind w:left="0" w:firstLine="0"/>
        <w:jc w:val="left"/>
      </w:pPr>
      <w:r w:rsidRPr="000C7B1A">
        <w:t>A. 3.                       B. 4.                          C. 5.                           D. 6.</w:t>
      </w:r>
    </w:p>
    <w:p w:rsidR="00E0379F" w:rsidRPr="000C7B1A" w:rsidRDefault="004D3AFE" w:rsidP="002E7143">
      <w:pPr>
        <w:rPr>
          <w:b/>
          <w:vertAlign w:val="subscript"/>
        </w:rPr>
      </w:pPr>
      <w:r w:rsidRPr="000C7B1A">
        <w:rPr>
          <w:b/>
          <w:lang w:val="vi-VN"/>
        </w:rPr>
        <w:t>DẠNG 2:</w:t>
      </w:r>
      <w:r w:rsidR="00E0379F" w:rsidRPr="000C7B1A">
        <w:rPr>
          <w:b/>
        </w:rPr>
        <w:t>PHẢN ỨNG VỚI Cu(OH)</w:t>
      </w:r>
      <w:r w:rsidR="00E0379F" w:rsidRPr="000C7B1A">
        <w:rPr>
          <w:b/>
          <w:vertAlign w:val="subscript"/>
        </w:rPr>
        <w:t>2</w:t>
      </w:r>
    </w:p>
    <w:p w:rsidR="00E0379F" w:rsidRPr="000C7B1A" w:rsidRDefault="00E0379F" w:rsidP="002E7143">
      <w:r w:rsidRPr="000C7B1A">
        <w:rPr>
          <w:b/>
        </w:rPr>
        <w:t>_</w:t>
      </w:r>
      <w:r w:rsidRPr="000C7B1A">
        <w:t>Chỉ có các ancol (ancol) có ít nhất 2 nhóm OH canh nhau mới phản ứng tạo ra dd phức có mµu xanh lam theo tỉ lệ số mol: n</w:t>
      </w:r>
      <w:r w:rsidRPr="000C7B1A">
        <w:rPr>
          <w:vertAlign w:val="subscript"/>
        </w:rPr>
        <w:t xml:space="preserve">ancol </w:t>
      </w:r>
      <w:r w:rsidRPr="000C7B1A">
        <w:t xml:space="preserve">/ n </w:t>
      </w:r>
      <w:r w:rsidRPr="000C7B1A">
        <w:rPr>
          <w:vertAlign w:val="subscript"/>
        </w:rPr>
        <w:t>Cu(OH)2</w:t>
      </w:r>
      <w:r w:rsidRPr="000C7B1A">
        <w:t xml:space="preserve"> = 2</w:t>
      </w:r>
    </w:p>
    <w:p w:rsidR="00E0379F" w:rsidRPr="000C7B1A" w:rsidRDefault="00E0379F" w:rsidP="002E7143">
      <w:pPr>
        <w:rPr>
          <w:rFonts w:ascii=".VnTime" w:hAnsi=".VnTime"/>
        </w:rPr>
      </w:pPr>
      <w:r w:rsidRPr="000C7B1A">
        <w:rPr>
          <w:b/>
        </w:rPr>
        <w:t xml:space="preserve">Câu 1: </w:t>
      </w:r>
      <w:r w:rsidRPr="000C7B1A">
        <w:rPr>
          <w:rFonts w:ascii=".VnTime" w:hAnsi=".VnTime"/>
        </w:rPr>
        <w:t>Mét ancol ®a chøc X cã c«ng thøc tæng qu¸t:C</w:t>
      </w:r>
      <w:r w:rsidRPr="000C7B1A">
        <w:rPr>
          <w:rFonts w:ascii=".VnTime" w:hAnsi=".VnTime"/>
          <w:vertAlign w:val="subscript"/>
        </w:rPr>
        <w:t>x</w:t>
      </w:r>
      <w:r w:rsidRPr="000C7B1A">
        <w:rPr>
          <w:rFonts w:ascii=".VnTime" w:hAnsi=".VnTime"/>
        </w:rPr>
        <w:t>H</w:t>
      </w:r>
      <w:r w:rsidRPr="000C7B1A">
        <w:rPr>
          <w:rFonts w:ascii=".VnTime" w:hAnsi=".VnTime"/>
          <w:vertAlign w:val="subscript"/>
        </w:rPr>
        <w:t>y</w:t>
      </w:r>
      <w:r w:rsidRPr="000C7B1A">
        <w:rPr>
          <w:rFonts w:ascii=".VnTime" w:hAnsi=".VnTime"/>
        </w:rPr>
        <w:t>O</w:t>
      </w:r>
      <w:r w:rsidRPr="000C7B1A">
        <w:rPr>
          <w:rFonts w:ascii=".VnTime" w:hAnsi=".VnTime"/>
          <w:vertAlign w:val="subscript"/>
        </w:rPr>
        <w:t>z</w:t>
      </w:r>
      <w:r w:rsidRPr="000C7B1A">
        <w:rPr>
          <w:rFonts w:ascii=".VnTime" w:hAnsi=".VnTime"/>
        </w:rPr>
        <w:t>(y=2x+z). X cã tØ khèi h¬i so víi kh«ng khÝ &lt; 3 vµ kh«ng t¸c dông víi Cu(OH)</w:t>
      </w:r>
      <w:r w:rsidRPr="000C7B1A">
        <w:rPr>
          <w:rFonts w:ascii=".VnTime" w:hAnsi=".VnTime"/>
          <w:vertAlign w:val="subscript"/>
        </w:rPr>
        <w:t>2</w:t>
      </w:r>
      <w:r w:rsidRPr="000C7B1A">
        <w:rPr>
          <w:rFonts w:ascii=".VnTime" w:hAnsi=".VnTime"/>
        </w:rPr>
        <w:t>. C«ng thøc cña X lµ:</w:t>
      </w:r>
    </w:p>
    <w:p w:rsidR="00E0379F" w:rsidRPr="000C7B1A" w:rsidRDefault="00E0379F" w:rsidP="002E7143">
      <w:pPr>
        <w:rPr>
          <w:rFonts w:ascii=".VnTime" w:hAnsi=".VnTime"/>
        </w:rPr>
      </w:pPr>
      <w:r w:rsidRPr="000C7B1A">
        <w:rPr>
          <w:rFonts w:ascii=".VnTime" w:hAnsi=".VnTime"/>
        </w:rPr>
        <w:t>A. HO-CH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B. HO-CH</w:t>
      </w:r>
      <w:r w:rsidRPr="000C7B1A">
        <w:rPr>
          <w:rFonts w:ascii=".VnTime" w:hAnsi=".VnTime"/>
          <w:vertAlign w:val="subscript"/>
        </w:rPr>
        <w:t>2</w:t>
      </w:r>
      <w:r w:rsidRPr="000C7B1A">
        <w:rPr>
          <w:rFonts w:ascii=".VnTime" w:hAnsi=".VnTime"/>
        </w:rPr>
        <w:t>-CH(OH)-CH</w:t>
      </w:r>
      <w:r w:rsidRPr="000C7B1A">
        <w:rPr>
          <w:rFonts w:ascii=".VnTime" w:hAnsi=".VnTime"/>
          <w:vertAlign w:val="subscript"/>
        </w:rPr>
        <w:t>3</w:t>
      </w:r>
    </w:p>
    <w:p w:rsidR="00E0379F" w:rsidRPr="000C7B1A" w:rsidRDefault="00E0379F" w:rsidP="002E7143">
      <w:pPr>
        <w:rPr>
          <w:rFonts w:ascii=".VnTime" w:hAnsi=".VnTime"/>
        </w:rPr>
      </w:pPr>
      <w:r w:rsidRPr="000C7B1A">
        <w:rPr>
          <w:rFonts w:ascii=".VnTime" w:hAnsi=".VnTime"/>
        </w:rPr>
        <w:t>C. C</w:t>
      </w:r>
      <w:r w:rsidRPr="000C7B1A">
        <w:rPr>
          <w:rFonts w:ascii=".VnTime" w:hAnsi=".VnTime"/>
          <w:vertAlign w:val="subscript"/>
        </w:rPr>
        <w:t>3</w:t>
      </w:r>
      <w:r w:rsidRPr="000C7B1A">
        <w:rPr>
          <w:rFonts w:ascii=".VnTime" w:hAnsi=".VnTime"/>
        </w:rPr>
        <w:t>H</w:t>
      </w:r>
      <w:r w:rsidRPr="000C7B1A">
        <w:rPr>
          <w:rFonts w:ascii=".VnTime" w:hAnsi=".VnTime"/>
          <w:vertAlign w:val="subscript"/>
        </w:rPr>
        <w:t>5</w:t>
      </w:r>
      <w:r w:rsidRPr="000C7B1A">
        <w:rPr>
          <w:rFonts w:ascii=".VnTime" w:hAnsi=".VnTime"/>
        </w:rPr>
        <w:t>(OH)</w:t>
      </w:r>
      <w:r w:rsidRPr="000C7B1A">
        <w:rPr>
          <w:rFonts w:ascii=".VnTime" w:hAnsi=".VnTime"/>
          <w:vertAlign w:val="subscript"/>
        </w:rPr>
        <w:t>3</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C. OH-CH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-OH</w:t>
      </w:r>
    </w:p>
    <w:p w:rsidR="00E0379F" w:rsidRPr="000C7B1A" w:rsidRDefault="00E0379F" w:rsidP="002E7143">
      <w:pPr>
        <w:pStyle w:val="baitap"/>
        <w:spacing w:before="0" w:after="0"/>
        <w:ind w:left="0" w:firstLine="0"/>
        <w:jc w:val="left"/>
      </w:pPr>
      <w:r w:rsidRPr="000C7B1A">
        <w:rPr>
          <w:b/>
          <w:bCs/>
        </w:rPr>
        <w:t xml:space="preserve">Câu 2: </w:t>
      </w:r>
      <w:r w:rsidRPr="000C7B1A">
        <w:t>Có bao nhiêu ancol no, mạch hở, trong phân tử có phần trăm khối lượng cacbon, hiđro lần lượt bằng 53,33% và 11,11% đều tác dụng được với Cu(OH)</w:t>
      </w:r>
      <w:r w:rsidRPr="000C7B1A">
        <w:rPr>
          <w:vertAlign w:val="subscript"/>
        </w:rPr>
        <w:t>2</w:t>
      </w:r>
      <w:r w:rsidRPr="000C7B1A">
        <w:t xml:space="preserve"> tạo thành dung dịch màu xanh ?</w:t>
      </w:r>
    </w:p>
    <w:p w:rsidR="00E0379F" w:rsidRPr="000C7B1A" w:rsidRDefault="00E0379F" w:rsidP="002E7143">
      <w:pPr>
        <w:pStyle w:val="baitap"/>
        <w:spacing w:before="0" w:after="0"/>
        <w:ind w:left="0" w:firstLine="0"/>
        <w:jc w:val="left"/>
      </w:pPr>
      <w:r w:rsidRPr="000C7B1A">
        <w:t>A.4.                        B. 3.                          C. 5.                           D. 6.</w:t>
      </w:r>
    </w:p>
    <w:p w:rsidR="00E0379F" w:rsidRPr="000C7B1A" w:rsidRDefault="004D3AFE" w:rsidP="002E7143">
      <w:pPr>
        <w:rPr>
          <w:b/>
        </w:rPr>
      </w:pPr>
      <w:r w:rsidRPr="000C7B1A">
        <w:rPr>
          <w:b/>
          <w:lang w:val="vi-VN"/>
        </w:rPr>
        <w:t>Dạng 3:</w:t>
      </w:r>
      <w:r w:rsidR="00E0379F" w:rsidRPr="000C7B1A">
        <w:rPr>
          <w:b/>
        </w:rPr>
        <w:t>Phản ứng oxi hoá không hoàn toàn bằng CuO</w:t>
      </w:r>
    </w:p>
    <w:p w:rsidR="00E0379F" w:rsidRPr="000C7B1A" w:rsidRDefault="00E0379F" w:rsidP="002E7143">
      <w:r w:rsidRPr="000C7B1A">
        <w:rPr>
          <w:b/>
        </w:rPr>
        <w:t xml:space="preserve">Câu 1: </w:t>
      </w:r>
      <w:r w:rsidRPr="000C7B1A">
        <w:t>Oxi hoá 4,6 gam hỗn hợp X gồm 2 ancol no, đơn chức (có tỉ lệ mol = 1:1) thành anđehit cần 8 gam CuO. Cho toàn bộ lượng anđehit thu được tác dụng với dd AgNO</w:t>
      </w:r>
      <w:r w:rsidRPr="000C7B1A">
        <w:rPr>
          <w:vertAlign w:val="subscript"/>
        </w:rPr>
        <w:t>3</w:t>
      </w:r>
      <w:r w:rsidRPr="000C7B1A">
        <w:t>/ NH</w:t>
      </w:r>
      <w:r w:rsidRPr="000C7B1A">
        <w:rPr>
          <w:vertAlign w:val="subscript"/>
        </w:rPr>
        <w:t>3</w:t>
      </w:r>
      <w:r w:rsidRPr="000C7B1A">
        <w:t xml:space="preserve"> thì thu được 32,4 gam Ag. ( Biết rằng các phản ứng đều xảy ra hoàn toàn). Công thức cấu tạo của 2 ancol là:</w:t>
      </w:r>
    </w:p>
    <w:p w:rsidR="00E0379F" w:rsidRPr="000C7B1A" w:rsidRDefault="00E0379F" w:rsidP="002E7143">
      <w:r w:rsidRPr="000C7B1A">
        <w:tab/>
        <w:t>A. CH</w:t>
      </w:r>
      <w:r w:rsidRPr="000C7B1A">
        <w:rPr>
          <w:vertAlign w:val="subscript"/>
        </w:rPr>
        <w:t>3</w:t>
      </w:r>
      <w:r w:rsidRPr="000C7B1A">
        <w:t>OH và CH</w:t>
      </w:r>
      <w:r w:rsidRPr="000C7B1A">
        <w:rPr>
          <w:vertAlign w:val="subscript"/>
        </w:rPr>
        <w:t>3</w:t>
      </w:r>
      <w:r w:rsidRPr="000C7B1A">
        <w:t>CH</w:t>
      </w:r>
      <w:r w:rsidRPr="000C7B1A">
        <w:rPr>
          <w:vertAlign w:val="subscript"/>
        </w:rPr>
        <w:t>2</w:t>
      </w:r>
      <w:r w:rsidRPr="000C7B1A">
        <w:t>OH</w:t>
      </w:r>
      <w:r w:rsidRPr="000C7B1A">
        <w:tab/>
      </w:r>
      <w:r w:rsidRPr="000C7B1A">
        <w:tab/>
      </w:r>
      <w:r w:rsidRPr="000C7B1A">
        <w:tab/>
      </w:r>
      <w:r w:rsidRPr="000C7B1A">
        <w:tab/>
        <w:t>B. C</w:t>
      </w:r>
      <w:r w:rsidRPr="000C7B1A">
        <w:rPr>
          <w:vertAlign w:val="subscript"/>
        </w:rPr>
        <w:t>2</w:t>
      </w:r>
      <w:r w:rsidRPr="000C7B1A">
        <w:t>H</w:t>
      </w:r>
      <w:r w:rsidRPr="000C7B1A">
        <w:rPr>
          <w:vertAlign w:val="subscript"/>
        </w:rPr>
        <w:t>5</w:t>
      </w:r>
      <w:r w:rsidRPr="000C7B1A">
        <w:t>OH</w:t>
      </w:r>
      <w:r w:rsidRPr="000C7B1A">
        <w:rPr>
          <w:vertAlign w:val="subscript"/>
        </w:rPr>
        <w:t xml:space="preserve"> </w:t>
      </w:r>
      <w:r w:rsidRPr="000C7B1A">
        <w:t xml:space="preserve"> &amp;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p>
    <w:p w:rsidR="00E0379F" w:rsidRPr="000C7B1A" w:rsidRDefault="00E0379F" w:rsidP="002E7143">
      <w:r w:rsidRPr="000C7B1A">
        <w:tab/>
        <w:t>C. CH</w:t>
      </w:r>
      <w:r w:rsidRPr="000C7B1A">
        <w:rPr>
          <w:vertAlign w:val="subscript"/>
        </w:rPr>
        <w:t>3</w:t>
      </w:r>
      <w:r w:rsidRPr="000C7B1A">
        <w:t>OH &amp; CH</w:t>
      </w:r>
      <w:r w:rsidRPr="000C7B1A">
        <w:rPr>
          <w:vertAlign w:val="subscript"/>
        </w:rPr>
        <w:t>3</w:t>
      </w:r>
      <w:r w:rsidRPr="000C7B1A">
        <w:t>CH(OH)-CH</w:t>
      </w:r>
      <w:r w:rsidRPr="000C7B1A">
        <w:rPr>
          <w:vertAlign w:val="subscript"/>
        </w:rPr>
        <w:t>3</w:t>
      </w:r>
      <w:r w:rsidRPr="000C7B1A">
        <w:tab/>
      </w:r>
      <w:r w:rsidRPr="000C7B1A">
        <w:tab/>
      </w:r>
      <w:r w:rsidRPr="000C7B1A">
        <w:tab/>
        <w:t>D. CH</w:t>
      </w:r>
      <w:r w:rsidRPr="000C7B1A">
        <w:rPr>
          <w:vertAlign w:val="subscript"/>
        </w:rPr>
        <w:t>3</w:t>
      </w:r>
      <w:r w:rsidRPr="000C7B1A">
        <w:t>OH &amp;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p>
    <w:p w:rsidR="00E0379F" w:rsidRPr="000C7B1A" w:rsidRDefault="00E0379F" w:rsidP="002E7143">
      <w:r w:rsidRPr="000C7B1A">
        <w:rPr>
          <w:b/>
        </w:rPr>
        <w:t>Câu 2:</w:t>
      </w:r>
      <w:r w:rsidRPr="000C7B1A">
        <w:t xml:space="preserve"> Cho một lượng ancol no, đơn chức X tác dụng với Na dư thu được 3,36 lit khí H</w:t>
      </w:r>
      <w:r w:rsidRPr="000C7B1A">
        <w:rPr>
          <w:vertAlign w:val="subscript"/>
        </w:rPr>
        <w:t>2</w:t>
      </w:r>
      <w:r w:rsidRPr="000C7B1A">
        <w:t xml:space="preserve"> đktc. Oxi hoá cũng lượng ancol đó một thời gian thu được hỗn hợp các sản phẩm gồm dd : axit, anđehit, và ancol dư. Cho hỗn hợp sản phẩm tác dụng với Na dư thấy thoát ra 4,48 lít khí H</w:t>
      </w:r>
      <w:r w:rsidRPr="000C7B1A">
        <w:rPr>
          <w:vertAlign w:val="subscript"/>
        </w:rPr>
        <w:t>2</w:t>
      </w:r>
      <w:r w:rsidRPr="000C7B1A">
        <w:t xml:space="preserve"> (đktc). Hiệu suất chuyển hoá ancol thành axit là.</w:t>
      </w:r>
    </w:p>
    <w:p w:rsidR="00E0379F" w:rsidRPr="000C7B1A" w:rsidRDefault="00E0379F" w:rsidP="002E7143">
      <w:r w:rsidRPr="000C7B1A">
        <w:tab/>
        <w:t>A. 66,67%</w:t>
      </w:r>
      <w:r w:rsidRPr="000C7B1A">
        <w:tab/>
      </w:r>
      <w:r w:rsidRPr="000C7B1A">
        <w:tab/>
        <w:t>B. 25%</w:t>
      </w:r>
      <w:r w:rsidRPr="000C7B1A">
        <w:tab/>
      </w:r>
      <w:r w:rsidRPr="000C7B1A">
        <w:tab/>
        <w:t>C. 33,33%</w:t>
      </w:r>
      <w:r w:rsidRPr="000C7B1A">
        <w:tab/>
      </w:r>
      <w:r w:rsidRPr="000C7B1A">
        <w:tab/>
        <w:t>D. 75%</w:t>
      </w:r>
    </w:p>
    <w:p w:rsidR="00E0379F" w:rsidRPr="000C7B1A" w:rsidRDefault="00622159" w:rsidP="002E7143">
      <w:r>
        <w:rPr>
          <w:b/>
          <w:noProof/>
        </w:rPr>
        <w:drawing>
          <wp:anchor distT="0" distB="0" distL="114300" distR="114300" simplePos="0" relativeHeight="251612672" behindDoc="1" locked="0" layoutInCell="1" allowOverlap="1" wp14:anchorId="2EC2A934" wp14:editId="7CE200E2">
            <wp:simplePos x="0" y="0"/>
            <wp:positionH relativeFrom="column">
              <wp:posOffset>0</wp:posOffset>
            </wp:positionH>
            <wp:positionV relativeFrom="paragraph">
              <wp:posOffset>128905</wp:posOffset>
            </wp:positionV>
            <wp:extent cx="5486400" cy="457200"/>
            <wp:effectExtent l="0" t="0" r="0" b="0"/>
            <wp:wrapNone/>
            <wp:docPr id="435"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5486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79F" w:rsidRPr="000C7B1A">
        <w:rPr>
          <w:b/>
        </w:rPr>
        <w:t>Câu 3:</w:t>
      </w:r>
      <w:r w:rsidR="00E0379F" w:rsidRPr="000C7B1A">
        <w:t xml:space="preserve"> Cho sơ đồ chuyển hoá sau:</w:t>
      </w:r>
    </w:p>
    <w:p w:rsidR="00E0379F" w:rsidRPr="000C7B1A" w:rsidRDefault="00E0379F" w:rsidP="002E7143"/>
    <w:p w:rsidR="00E0379F" w:rsidRPr="000C7B1A" w:rsidRDefault="00E0379F" w:rsidP="002E7143"/>
    <w:p w:rsidR="00E0379F" w:rsidRPr="000C7B1A" w:rsidRDefault="00E0379F" w:rsidP="002E7143">
      <w:r w:rsidRPr="000C7B1A">
        <w:t>Biết A có CTPT: C</w:t>
      </w:r>
      <w:r w:rsidRPr="000C7B1A">
        <w:rPr>
          <w:vertAlign w:val="subscript"/>
        </w:rPr>
        <w:t>5</w:t>
      </w:r>
      <w:r w:rsidRPr="000C7B1A">
        <w:t>H</w:t>
      </w:r>
      <w:r w:rsidRPr="000C7B1A">
        <w:rPr>
          <w:vertAlign w:val="subscript"/>
        </w:rPr>
        <w:t>11</w:t>
      </w:r>
      <w:r w:rsidRPr="000C7B1A">
        <w:t>Cl. Tên gọi của A là.</w:t>
      </w:r>
    </w:p>
    <w:p w:rsidR="00E0379F" w:rsidRPr="000C7B1A" w:rsidRDefault="00E0379F" w:rsidP="002E7143">
      <w:r w:rsidRPr="000C7B1A">
        <w:t>A. 1-clo-2-metylbutan</w:t>
      </w:r>
      <w:r w:rsidRPr="000C7B1A">
        <w:tab/>
      </w:r>
      <w:r w:rsidRPr="000C7B1A">
        <w:tab/>
      </w:r>
      <w:r w:rsidRPr="000C7B1A">
        <w:tab/>
      </w:r>
      <w:r w:rsidRPr="000C7B1A">
        <w:tab/>
        <w:t>B.1-clo-3-metylbutan</w:t>
      </w:r>
      <w:r w:rsidRPr="000C7B1A">
        <w:tab/>
      </w:r>
    </w:p>
    <w:p w:rsidR="00E0379F" w:rsidRPr="000C7B1A" w:rsidRDefault="00E0379F" w:rsidP="002E7143">
      <w:r w:rsidRPr="000C7B1A">
        <w:t>C. 1-clopentan</w:t>
      </w:r>
      <w:r w:rsidRPr="000C7B1A">
        <w:tab/>
      </w:r>
      <w:r w:rsidRPr="000C7B1A">
        <w:tab/>
      </w:r>
      <w:r w:rsidRPr="000C7B1A">
        <w:tab/>
      </w:r>
      <w:r w:rsidRPr="000C7B1A">
        <w:tab/>
      </w:r>
      <w:r w:rsidRPr="000C7B1A">
        <w:tab/>
        <w:t>C. 2-clo-3-metylbutan</w:t>
      </w:r>
    </w:p>
    <w:p w:rsidR="00E0379F" w:rsidRPr="000C7B1A" w:rsidRDefault="00E0379F" w:rsidP="002E7143">
      <w:r w:rsidRPr="000C7B1A">
        <w:rPr>
          <w:b/>
        </w:rPr>
        <w:t>Câu 4</w:t>
      </w:r>
      <w:r w:rsidRPr="000C7B1A">
        <w:t>: Tiến hành oxi hoá 2,5 mol methanol thành fomanđehit bằng CuO rồi cho hết fomanđehit tan hết vào nước thu được 160 gam dd fomalin 37,5%. Hiệu suất p ản ứng oxi hoá là:</w:t>
      </w:r>
    </w:p>
    <w:p w:rsidR="00E0379F" w:rsidRPr="000C7B1A" w:rsidRDefault="00E0379F" w:rsidP="002E7143">
      <w:r w:rsidRPr="000C7B1A">
        <w:tab/>
        <w:t>A. 70%</w:t>
      </w:r>
      <w:r w:rsidRPr="000C7B1A">
        <w:tab/>
      </w:r>
      <w:r w:rsidRPr="000C7B1A">
        <w:tab/>
        <w:t>B. 60%</w:t>
      </w:r>
      <w:r w:rsidRPr="000C7B1A">
        <w:tab/>
      </w:r>
      <w:r w:rsidRPr="000C7B1A">
        <w:tab/>
        <w:t>C. 90%</w:t>
      </w:r>
      <w:r w:rsidRPr="000C7B1A">
        <w:tab/>
      </w:r>
      <w:r w:rsidRPr="000C7B1A">
        <w:tab/>
        <w:t>D. 80%</w:t>
      </w:r>
      <w:r w:rsidRPr="000C7B1A">
        <w:tab/>
      </w:r>
    </w:p>
    <w:p w:rsidR="00E0379F" w:rsidRPr="000C7B1A" w:rsidRDefault="00E0379F" w:rsidP="002E7143">
      <w:pPr>
        <w:rPr>
          <w:rFonts w:ascii=".VnTime" w:hAnsi=".VnTime"/>
          <w:b/>
        </w:rPr>
      </w:pPr>
    </w:p>
    <w:p w:rsidR="00E0379F" w:rsidRPr="000C7B1A" w:rsidRDefault="00E0379F" w:rsidP="002E7143">
      <w:r w:rsidRPr="000C7B1A">
        <w:rPr>
          <w:b/>
        </w:rPr>
        <w:t>Câu 5:</w:t>
      </w:r>
      <w:r w:rsidRPr="000C7B1A">
        <w:t xml:space="preserve"> Có bao nhiêu đồng phân chứa vòng bezen ứng với CT C</w:t>
      </w:r>
      <w:r w:rsidRPr="000C7B1A">
        <w:rPr>
          <w:vertAlign w:val="subscript"/>
        </w:rPr>
        <w:t>8</w:t>
      </w:r>
      <w:r w:rsidRPr="000C7B1A">
        <w:t>H</w:t>
      </w:r>
      <w:r w:rsidRPr="000C7B1A">
        <w:rPr>
          <w:vertAlign w:val="subscript"/>
        </w:rPr>
        <w:t>10</w:t>
      </w:r>
      <w:r w:rsidRPr="000C7B1A">
        <w:t>O tác dụng được với Na mà không tác dụng  được với NaOH?</w:t>
      </w:r>
    </w:p>
    <w:p w:rsidR="00E0379F" w:rsidRPr="000C7B1A" w:rsidRDefault="00E0379F" w:rsidP="002E7143">
      <w:r w:rsidRPr="000C7B1A">
        <w:tab/>
        <w:t>A. 5</w:t>
      </w:r>
      <w:r w:rsidRPr="000C7B1A">
        <w:tab/>
      </w:r>
      <w:r w:rsidRPr="000C7B1A">
        <w:tab/>
      </w:r>
      <w:r w:rsidRPr="000C7B1A">
        <w:tab/>
        <w:t>B. 6</w:t>
      </w:r>
      <w:r w:rsidRPr="000C7B1A">
        <w:tab/>
      </w:r>
      <w:r w:rsidRPr="000C7B1A">
        <w:tab/>
      </w:r>
      <w:r w:rsidRPr="000C7B1A">
        <w:tab/>
        <w:t>C. 7</w:t>
      </w:r>
      <w:r w:rsidRPr="000C7B1A">
        <w:tab/>
      </w:r>
      <w:r w:rsidRPr="000C7B1A">
        <w:tab/>
      </w:r>
      <w:r w:rsidRPr="000C7B1A">
        <w:tab/>
        <w:t>D. 4</w:t>
      </w:r>
    </w:p>
    <w:p w:rsidR="00E0379F" w:rsidRPr="000C7B1A" w:rsidRDefault="00E0379F" w:rsidP="002E7143">
      <w:r w:rsidRPr="000C7B1A">
        <w:rPr>
          <w:b/>
        </w:rPr>
        <w:t>Câu 6:</w:t>
      </w:r>
      <w:r w:rsidRPr="000C7B1A">
        <w:t xml:space="preserve"> Để hoà tan hết một mẫu Zn trong dung dịch HCl ở 25</w:t>
      </w:r>
      <w:r w:rsidRPr="000C7B1A">
        <w:rPr>
          <w:vertAlign w:val="superscript"/>
        </w:rPr>
        <w:t>0</w:t>
      </w:r>
      <w:r w:rsidRPr="000C7B1A">
        <w:t>C cần thời gian 27 phút. Cũng mẫu Zn trên hoà tan ở 55</w:t>
      </w:r>
      <w:r w:rsidRPr="000C7B1A">
        <w:rPr>
          <w:vertAlign w:val="superscript"/>
        </w:rPr>
        <w:t>0</w:t>
      </w:r>
      <w:r w:rsidRPr="000C7B1A">
        <w:t>C cần 1 phút. Hỏi nếu hoà tan ở 35</w:t>
      </w:r>
      <w:r w:rsidRPr="000C7B1A">
        <w:rPr>
          <w:vertAlign w:val="superscript"/>
        </w:rPr>
        <w:t>0</w:t>
      </w:r>
      <w:r w:rsidRPr="000C7B1A">
        <w:t>C thì cần thời gian bao nhiêu ?</w:t>
      </w:r>
    </w:p>
    <w:p w:rsidR="00E0379F" w:rsidRPr="000C7B1A" w:rsidRDefault="00E0379F" w:rsidP="002E7143">
      <w:r w:rsidRPr="000C7B1A">
        <w:lastRenderedPageBreak/>
        <w:tab/>
        <w:t>A. 3 phút</w:t>
      </w:r>
      <w:r w:rsidRPr="000C7B1A">
        <w:tab/>
      </w:r>
      <w:r w:rsidRPr="000C7B1A">
        <w:tab/>
        <w:t>B. 9 phút</w:t>
      </w:r>
      <w:r w:rsidRPr="000C7B1A">
        <w:tab/>
      </w:r>
      <w:r w:rsidRPr="000C7B1A">
        <w:tab/>
        <w:t>C. 10 phút</w:t>
      </w:r>
      <w:r w:rsidRPr="000C7B1A">
        <w:tab/>
      </w:r>
      <w:r w:rsidRPr="000C7B1A">
        <w:tab/>
        <w:t>D. 2 phút</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lang w:val="pt-BR"/>
        </w:rPr>
        <w:t>Câu 7:</w:t>
      </w:r>
      <w:r w:rsidRPr="000C7B1A">
        <w:rPr>
          <w:lang w:val="pt-BR"/>
        </w:rPr>
        <w:t xml:space="preserve"> Cho</w:t>
      </w:r>
      <w:r w:rsidRPr="000C7B1A">
        <w:rPr>
          <w:spacing w:val="15"/>
          <w:lang w:val="pt-BR"/>
        </w:rPr>
        <w:t xml:space="preserve"> </w:t>
      </w:r>
      <w:r w:rsidRPr="000C7B1A">
        <w:rPr>
          <w:lang w:val="pt-BR"/>
        </w:rPr>
        <w:t>m</w:t>
      </w:r>
      <w:r w:rsidRPr="000C7B1A">
        <w:rPr>
          <w:spacing w:val="13"/>
          <w:lang w:val="pt-BR"/>
        </w:rPr>
        <w:t xml:space="preserve"> </w:t>
      </w:r>
      <w:r w:rsidRPr="000C7B1A">
        <w:rPr>
          <w:lang w:val="pt-BR"/>
        </w:rPr>
        <w:t>g</w:t>
      </w:r>
      <w:r w:rsidRPr="000C7B1A">
        <w:rPr>
          <w:spacing w:val="1"/>
          <w:lang w:val="pt-BR"/>
        </w:rPr>
        <w:t>a</w:t>
      </w:r>
      <w:r w:rsidRPr="000C7B1A">
        <w:rPr>
          <w:lang w:val="pt-BR"/>
        </w:rPr>
        <w:t>m</w:t>
      </w:r>
      <w:r w:rsidRPr="000C7B1A">
        <w:rPr>
          <w:spacing w:val="15"/>
          <w:lang w:val="pt-BR"/>
        </w:rPr>
        <w:t xml:space="preserve"> </w:t>
      </w:r>
      <w:r w:rsidRPr="000C7B1A">
        <w:rPr>
          <w:spacing w:val="-2"/>
          <w:lang w:val="pt-BR"/>
        </w:rPr>
        <w:t>m</w:t>
      </w:r>
      <w:r w:rsidRPr="000C7B1A">
        <w:rPr>
          <w:lang w:val="pt-BR"/>
        </w:rPr>
        <w:t>ột</w:t>
      </w:r>
      <w:r w:rsidRPr="000C7B1A">
        <w:rPr>
          <w:spacing w:val="16"/>
          <w:lang w:val="pt-BR"/>
        </w:rPr>
        <w:t xml:space="preserve"> </w:t>
      </w:r>
      <w:r w:rsidRPr="000C7B1A">
        <w:rPr>
          <w:lang w:val="pt-BR"/>
        </w:rPr>
        <w:t>ancol</w:t>
      </w:r>
      <w:r w:rsidRPr="000C7B1A">
        <w:rPr>
          <w:spacing w:val="15"/>
          <w:lang w:val="pt-BR"/>
        </w:rPr>
        <w:t xml:space="preserve"> </w:t>
      </w:r>
      <w:r w:rsidRPr="000C7B1A">
        <w:rPr>
          <w:lang w:val="pt-BR"/>
        </w:rPr>
        <w:t>no,</w:t>
      </w:r>
      <w:r w:rsidRPr="000C7B1A">
        <w:rPr>
          <w:spacing w:val="14"/>
          <w:lang w:val="pt-BR"/>
        </w:rPr>
        <w:t xml:space="preserve"> </w:t>
      </w:r>
      <w:r w:rsidRPr="000C7B1A">
        <w:rPr>
          <w:lang w:val="pt-BR"/>
        </w:rPr>
        <w:t>đơn</w:t>
      </w:r>
      <w:r w:rsidRPr="000C7B1A">
        <w:rPr>
          <w:spacing w:val="15"/>
          <w:lang w:val="pt-BR"/>
        </w:rPr>
        <w:t xml:space="preserve"> </w:t>
      </w:r>
      <w:r w:rsidRPr="000C7B1A">
        <w:rPr>
          <w:lang w:val="pt-BR"/>
        </w:rPr>
        <w:t>chức</w:t>
      </w:r>
      <w:r w:rsidRPr="000C7B1A">
        <w:rPr>
          <w:spacing w:val="14"/>
          <w:lang w:val="pt-BR"/>
        </w:rPr>
        <w:t xml:space="preserve"> </w:t>
      </w:r>
      <w:r w:rsidRPr="000C7B1A">
        <w:rPr>
          <w:lang w:val="pt-BR"/>
        </w:rPr>
        <w:t>X</w:t>
      </w:r>
      <w:r w:rsidRPr="000C7B1A">
        <w:rPr>
          <w:spacing w:val="14"/>
          <w:lang w:val="pt-BR"/>
        </w:rPr>
        <w:t xml:space="preserve"> </w:t>
      </w:r>
      <w:r w:rsidRPr="000C7B1A">
        <w:rPr>
          <w:lang w:val="pt-BR"/>
        </w:rPr>
        <w:t>qua</w:t>
      </w:r>
      <w:r w:rsidRPr="000C7B1A">
        <w:rPr>
          <w:spacing w:val="14"/>
          <w:lang w:val="pt-BR"/>
        </w:rPr>
        <w:t xml:space="preserve"> </w:t>
      </w:r>
      <w:r w:rsidRPr="000C7B1A">
        <w:rPr>
          <w:lang w:val="pt-BR"/>
        </w:rPr>
        <w:t>b</w:t>
      </w:r>
      <w:r w:rsidRPr="000C7B1A">
        <w:rPr>
          <w:spacing w:val="2"/>
          <w:lang w:val="pt-BR"/>
        </w:rPr>
        <w:t>ì</w:t>
      </w:r>
      <w:r w:rsidRPr="000C7B1A">
        <w:rPr>
          <w:lang w:val="pt-BR"/>
        </w:rPr>
        <w:t>nh</w:t>
      </w:r>
      <w:r w:rsidRPr="000C7B1A">
        <w:rPr>
          <w:spacing w:val="15"/>
          <w:lang w:val="pt-BR"/>
        </w:rPr>
        <w:t xml:space="preserve"> </w:t>
      </w:r>
      <w:r w:rsidRPr="000C7B1A">
        <w:rPr>
          <w:lang w:val="pt-BR"/>
        </w:rPr>
        <w:t>đựng</w:t>
      </w:r>
      <w:r w:rsidRPr="000C7B1A">
        <w:rPr>
          <w:spacing w:val="14"/>
          <w:lang w:val="pt-BR"/>
        </w:rPr>
        <w:t xml:space="preserve"> </w:t>
      </w:r>
      <w:r w:rsidRPr="000C7B1A">
        <w:rPr>
          <w:lang w:val="pt-BR"/>
        </w:rPr>
        <w:t>CuO</w:t>
      </w:r>
      <w:r w:rsidRPr="000C7B1A">
        <w:rPr>
          <w:spacing w:val="14"/>
          <w:lang w:val="pt-BR"/>
        </w:rPr>
        <w:t xml:space="preserve"> </w:t>
      </w:r>
      <w:r w:rsidRPr="000C7B1A">
        <w:rPr>
          <w:lang w:val="pt-BR"/>
        </w:rPr>
        <w:t>(dư),</w:t>
      </w:r>
      <w:r w:rsidRPr="000C7B1A">
        <w:rPr>
          <w:spacing w:val="15"/>
          <w:lang w:val="pt-BR"/>
        </w:rPr>
        <w:t xml:space="preserve"> </w:t>
      </w:r>
      <w:r w:rsidRPr="000C7B1A">
        <w:rPr>
          <w:lang w:val="pt-BR"/>
        </w:rPr>
        <w:t>nung</w:t>
      </w:r>
      <w:r w:rsidRPr="000C7B1A">
        <w:rPr>
          <w:spacing w:val="15"/>
          <w:lang w:val="pt-BR"/>
        </w:rPr>
        <w:t xml:space="preserve"> </w:t>
      </w:r>
      <w:r w:rsidRPr="000C7B1A">
        <w:rPr>
          <w:lang w:val="pt-BR"/>
        </w:rPr>
        <w:t>nóng.</w:t>
      </w:r>
      <w:r w:rsidRPr="000C7B1A">
        <w:rPr>
          <w:spacing w:val="15"/>
          <w:lang w:val="pt-BR"/>
        </w:rPr>
        <w:t xml:space="preserve"> </w:t>
      </w:r>
      <w:r w:rsidRPr="000C7B1A">
        <w:rPr>
          <w:lang w:val="pt-BR"/>
        </w:rPr>
        <w:t>Sau</w:t>
      </w:r>
      <w:r w:rsidRPr="000C7B1A">
        <w:rPr>
          <w:spacing w:val="15"/>
          <w:lang w:val="pt-BR"/>
        </w:rPr>
        <w:t xml:space="preserve"> </w:t>
      </w:r>
      <w:r w:rsidRPr="000C7B1A">
        <w:rPr>
          <w:lang w:val="pt-BR"/>
        </w:rPr>
        <w:t>khi phản</w:t>
      </w:r>
      <w:r w:rsidRPr="000C7B1A">
        <w:rPr>
          <w:spacing w:val="8"/>
          <w:lang w:val="pt-BR"/>
        </w:rPr>
        <w:t xml:space="preserve"> </w:t>
      </w:r>
      <w:r w:rsidRPr="000C7B1A">
        <w:rPr>
          <w:lang w:val="pt-BR"/>
        </w:rPr>
        <w:t>ứng</w:t>
      </w:r>
      <w:r w:rsidRPr="000C7B1A">
        <w:rPr>
          <w:spacing w:val="8"/>
          <w:lang w:val="pt-BR"/>
        </w:rPr>
        <w:t xml:space="preserve"> </w:t>
      </w:r>
      <w:r w:rsidRPr="000C7B1A">
        <w:rPr>
          <w:lang w:val="pt-BR"/>
        </w:rPr>
        <w:t>hoàn</w:t>
      </w:r>
      <w:r w:rsidRPr="000C7B1A">
        <w:rPr>
          <w:spacing w:val="8"/>
          <w:lang w:val="pt-BR"/>
        </w:rPr>
        <w:t xml:space="preserve"> </w:t>
      </w:r>
      <w:r w:rsidRPr="000C7B1A">
        <w:rPr>
          <w:lang w:val="pt-BR"/>
        </w:rPr>
        <w:t>toàn,</w:t>
      </w:r>
      <w:r w:rsidRPr="000C7B1A">
        <w:rPr>
          <w:spacing w:val="8"/>
          <w:lang w:val="pt-BR"/>
        </w:rPr>
        <w:t xml:space="preserve"> </w:t>
      </w:r>
      <w:r w:rsidRPr="000C7B1A">
        <w:rPr>
          <w:lang w:val="pt-BR"/>
        </w:rPr>
        <w:t>k</w:t>
      </w:r>
      <w:r w:rsidRPr="000C7B1A">
        <w:rPr>
          <w:spacing w:val="1"/>
          <w:lang w:val="pt-BR"/>
        </w:rPr>
        <w:t>h</w:t>
      </w:r>
      <w:r w:rsidRPr="000C7B1A">
        <w:rPr>
          <w:spacing w:val="-1"/>
          <w:lang w:val="pt-BR"/>
        </w:rPr>
        <w:t>ố</w:t>
      </w:r>
      <w:r w:rsidRPr="000C7B1A">
        <w:rPr>
          <w:lang w:val="pt-BR"/>
        </w:rPr>
        <w:t>i</w:t>
      </w:r>
      <w:r w:rsidRPr="000C7B1A">
        <w:rPr>
          <w:spacing w:val="9"/>
          <w:lang w:val="pt-BR"/>
        </w:rPr>
        <w:t xml:space="preserve"> </w:t>
      </w:r>
      <w:r w:rsidRPr="000C7B1A">
        <w:rPr>
          <w:lang w:val="pt-BR"/>
        </w:rPr>
        <w:t>lư</w:t>
      </w:r>
      <w:r w:rsidRPr="000C7B1A">
        <w:rPr>
          <w:spacing w:val="1"/>
          <w:lang w:val="pt-BR"/>
        </w:rPr>
        <w:t>ợ</w:t>
      </w:r>
      <w:r w:rsidRPr="000C7B1A">
        <w:rPr>
          <w:lang w:val="pt-BR"/>
        </w:rPr>
        <w:t>ng</w:t>
      </w:r>
      <w:r w:rsidRPr="000C7B1A">
        <w:rPr>
          <w:spacing w:val="7"/>
          <w:lang w:val="pt-BR"/>
        </w:rPr>
        <w:t xml:space="preserve"> </w:t>
      </w:r>
      <w:r w:rsidRPr="000C7B1A">
        <w:rPr>
          <w:lang w:val="pt-BR"/>
        </w:rPr>
        <w:t>chất</w:t>
      </w:r>
      <w:r w:rsidRPr="000C7B1A">
        <w:rPr>
          <w:spacing w:val="8"/>
          <w:lang w:val="pt-BR"/>
        </w:rPr>
        <w:t xml:space="preserve"> </w:t>
      </w:r>
      <w:r w:rsidRPr="000C7B1A">
        <w:rPr>
          <w:lang w:val="pt-BR"/>
        </w:rPr>
        <w:t>rắn</w:t>
      </w:r>
      <w:r w:rsidRPr="000C7B1A">
        <w:rPr>
          <w:spacing w:val="8"/>
          <w:lang w:val="pt-BR"/>
        </w:rPr>
        <w:t xml:space="preserve"> </w:t>
      </w:r>
      <w:r w:rsidRPr="000C7B1A">
        <w:rPr>
          <w:lang w:val="pt-BR"/>
        </w:rPr>
        <w:t>trong</w:t>
      </w:r>
      <w:r w:rsidRPr="000C7B1A">
        <w:rPr>
          <w:spacing w:val="8"/>
          <w:lang w:val="pt-BR"/>
        </w:rPr>
        <w:t xml:space="preserve"> </w:t>
      </w:r>
      <w:r w:rsidRPr="000C7B1A">
        <w:rPr>
          <w:lang w:val="pt-BR"/>
        </w:rPr>
        <w:t>bình</w:t>
      </w:r>
      <w:r w:rsidRPr="000C7B1A">
        <w:rPr>
          <w:spacing w:val="8"/>
          <w:lang w:val="pt-BR"/>
        </w:rPr>
        <w:t xml:space="preserve"> </w:t>
      </w:r>
      <w:r w:rsidRPr="000C7B1A">
        <w:rPr>
          <w:lang w:val="pt-BR"/>
        </w:rPr>
        <w:t>giảm</w:t>
      </w:r>
      <w:r w:rsidRPr="000C7B1A">
        <w:rPr>
          <w:spacing w:val="7"/>
          <w:lang w:val="pt-BR"/>
        </w:rPr>
        <w:t xml:space="preserve">        </w:t>
      </w:r>
      <w:r w:rsidRPr="000C7B1A">
        <w:rPr>
          <w:lang w:val="pt-BR"/>
        </w:rPr>
        <w:t>0,32</w:t>
      </w:r>
      <w:r w:rsidRPr="000C7B1A">
        <w:rPr>
          <w:spacing w:val="8"/>
          <w:lang w:val="pt-BR"/>
        </w:rPr>
        <w:t xml:space="preserve"> </w:t>
      </w:r>
      <w:r w:rsidRPr="000C7B1A">
        <w:rPr>
          <w:lang w:val="pt-BR"/>
        </w:rPr>
        <w:t>ga</w:t>
      </w:r>
      <w:r w:rsidRPr="000C7B1A">
        <w:rPr>
          <w:spacing w:val="-2"/>
          <w:lang w:val="pt-BR"/>
        </w:rPr>
        <w:t>m</w:t>
      </w:r>
      <w:r w:rsidRPr="000C7B1A">
        <w:rPr>
          <w:lang w:val="pt-BR"/>
        </w:rPr>
        <w:t>.</w:t>
      </w:r>
      <w:r w:rsidRPr="000C7B1A">
        <w:rPr>
          <w:spacing w:val="8"/>
          <w:lang w:val="pt-BR"/>
        </w:rPr>
        <w:t xml:space="preserve"> </w:t>
      </w:r>
      <w:r w:rsidRPr="000C7B1A">
        <w:rPr>
          <w:spacing w:val="-1"/>
          <w:lang w:val="pt-BR"/>
        </w:rPr>
        <w:t>H</w:t>
      </w:r>
      <w:r w:rsidRPr="000C7B1A">
        <w:rPr>
          <w:lang w:val="pt-BR"/>
        </w:rPr>
        <w:t>ỗn</w:t>
      </w:r>
      <w:r w:rsidRPr="000C7B1A">
        <w:rPr>
          <w:spacing w:val="10"/>
          <w:lang w:val="pt-BR"/>
        </w:rPr>
        <w:t xml:space="preserve"> </w:t>
      </w:r>
      <w:r w:rsidRPr="000C7B1A">
        <w:rPr>
          <w:lang w:val="pt-BR"/>
        </w:rPr>
        <w:t>hợp</w:t>
      </w:r>
      <w:r w:rsidRPr="000C7B1A">
        <w:rPr>
          <w:spacing w:val="8"/>
          <w:lang w:val="pt-BR"/>
        </w:rPr>
        <w:t xml:space="preserve"> </w:t>
      </w:r>
      <w:r w:rsidRPr="000C7B1A">
        <w:rPr>
          <w:lang w:val="pt-BR"/>
        </w:rPr>
        <w:t>hơi</w:t>
      </w:r>
      <w:r w:rsidRPr="000C7B1A">
        <w:rPr>
          <w:spacing w:val="8"/>
          <w:lang w:val="pt-BR"/>
        </w:rPr>
        <w:t xml:space="preserve"> </w:t>
      </w:r>
      <w:r w:rsidRPr="000C7B1A">
        <w:rPr>
          <w:lang w:val="pt-BR"/>
        </w:rPr>
        <w:t>thu</w:t>
      </w:r>
      <w:r w:rsidRPr="000C7B1A">
        <w:rPr>
          <w:spacing w:val="7"/>
          <w:lang w:val="pt-BR"/>
        </w:rPr>
        <w:t xml:space="preserve"> </w:t>
      </w:r>
      <w:r w:rsidRPr="000C7B1A">
        <w:rPr>
          <w:lang w:val="pt-BR"/>
        </w:rPr>
        <w:t>đư</w:t>
      </w:r>
      <w:r w:rsidRPr="000C7B1A">
        <w:rPr>
          <w:spacing w:val="1"/>
          <w:lang w:val="pt-BR"/>
        </w:rPr>
        <w:t>ợ</w:t>
      </w:r>
      <w:r w:rsidRPr="000C7B1A">
        <w:rPr>
          <w:lang w:val="pt-BR"/>
        </w:rPr>
        <w:t>c</w:t>
      </w:r>
      <w:r w:rsidRPr="000C7B1A">
        <w:rPr>
          <w:spacing w:val="9"/>
          <w:lang w:val="pt-BR"/>
        </w:rPr>
        <w:t xml:space="preserve"> </w:t>
      </w:r>
      <w:r w:rsidRPr="000C7B1A">
        <w:rPr>
          <w:lang w:val="pt-BR"/>
        </w:rPr>
        <w:t>có</w:t>
      </w:r>
      <w:r w:rsidRPr="000C7B1A">
        <w:rPr>
          <w:spacing w:val="9"/>
          <w:lang w:val="pt-BR"/>
        </w:rPr>
        <w:t xml:space="preserve"> </w:t>
      </w:r>
      <w:r w:rsidRPr="000C7B1A">
        <w:rPr>
          <w:spacing w:val="-1"/>
          <w:lang w:val="pt-BR"/>
        </w:rPr>
        <w:t>t</w:t>
      </w:r>
      <w:r w:rsidRPr="000C7B1A">
        <w:rPr>
          <w:lang w:val="pt-BR"/>
        </w:rPr>
        <w:t>ỉ</w:t>
      </w:r>
      <w:r w:rsidRPr="000C7B1A">
        <w:rPr>
          <w:spacing w:val="9"/>
          <w:lang w:val="pt-BR"/>
        </w:rPr>
        <w:t xml:space="preserve"> </w:t>
      </w:r>
      <w:r w:rsidRPr="000C7B1A">
        <w:rPr>
          <w:spacing w:val="-1"/>
          <w:lang w:val="pt-BR"/>
        </w:rPr>
        <w:t>k</w:t>
      </w:r>
      <w:r w:rsidRPr="000C7B1A">
        <w:rPr>
          <w:lang w:val="pt-BR"/>
        </w:rPr>
        <w:t xml:space="preserve">hối đối với </w:t>
      </w:r>
      <w:r w:rsidRPr="000C7B1A">
        <w:rPr>
          <w:spacing w:val="-1"/>
          <w:lang w:val="pt-BR"/>
        </w:rPr>
        <w:t>h</w:t>
      </w:r>
      <w:r w:rsidRPr="000C7B1A">
        <w:rPr>
          <w:lang w:val="pt-BR"/>
        </w:rPr>
        <w:t>iđro là 15,5. Giá t</w:t>
      </w:r>
      <w:r w:rsidRPr="000C7B1A">
        <w:rPr>
          <w:spacing w:val="-2"/>
          <w:lang w:val="pt-BR"/>
        </w:rPr>
        <w:t>r</w:t>
      </w:r>
      <w:r w:rsidRPr="000C7B1A">
        <w:rPr>
          <w:lang w:val="pt-BR"/>
        </w:rPr>
        <w:t>ị</w:t>
      </w:r>
      <w:r w:rsidRPr="000C7B1A">
        <w:rPr>
          <w:spacing w:val="1"/>
          <w:lang w:val="pt-BR"/>
        </w:rPr>
        <w:t xml:space="preserve"> </w:t>
      </w:r>
      <w:r w:rsidRPr="000C7B1A">
        <w:rPr>
          <w:lang w:val="pt-BR"/>
        </w:rPr>
        <w:t>của m</w:t>
      </w:r>
      <w:r w:rsidRPr="000C7B1A">
        <w:rPr>
          <w:spacing w:val="-2"/>
          <w:lang w:val="pt-BR"/>
        </w:rPr>
        <w:t xml:space="preserve"> </w:t>
      </w:r>
      <w:r w:rsidRPr="000C7B1A">
        <w:rPr>
          <w:lang w:val="pt-BR"/>
        </w:rPr>
        <w:t xml:space="preserve">là </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0,92.</w:t>
      </w:r>
      <w:r w:rsidRPr="000C7B1A">
        <w:rPr>
          <w:lang w:val="pt-BR"/>
        </w:rPr>
        <w:tab/>
      </w:r>
      <w:r w:rsidRPr="000C7B1A">
        <w:rPr>
          <w:b/>
          <w:bCs/>
          <w:lang w:val="pt-BR"/>
        </w:rPr>
        <w:t xml:space="preserve">B. </w:t>
      </w:r>
      <w:r w:rsidRPr="000C7B1A">
        <w:rPr>
          <w:lang w:val="pt-BR"/>
        </w:rPr>
        <w:t>0,32.</w:t>
      </w:r>
      <w:r w:rsidRPr="000C7B1A">
        <w:rPr>
          <w:lang w:val="pt-BR"/>
        </w:rPr>
        <w:tab/>
      </w:r>
      <w:r w:rsidRPr="000C7B1A">
        <w:rPr>
          <w:b/>
          <w:bCs/>
          <w:lang w:val="pt-BR"/>
        </w:rPr>
        <w:t xml:space="preserve">C. </w:t>
      </w:r>
      <w:r w:rsidRPr="000C7B1A">
        <w:rPr>
          <w:lang w:val="pt-BR"/>
        </w:rPr>
        <w:t>0,64.</w:t>
      </w:r>
      <w:r w:rsidRPr="000C7B1A">
        <w:rPr>
          <w:lang w:val="pt-BR"/>
        </w:rPr>
        <w:tab/>
      </w:r>
      <w:r w:rsidRPr="000C7B1A">
        <w:rPr>
          <w:b/>
          <w:bCs/>
          <w:lang w:val="pt-BR"/>
        </w:rPr>
        <w:t xml:space="preserve">D. </w:t>
      </w:r>
      <w:r w:rsidRPr="000C7B1A">
        <w:rPr>
          <w:lang w:val="pt-BR"/>
        </w:rPr>
        <w:t>0,46.</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8</w:t>
      </w:r>
      <w:r w:rsidRPr="000C7B1A">
        <w:rPr>
          <w:b/>
          <w:lang w:val="pt-BR"/>
        </w:rPr>
        <w:t>:</w:t>
      </w:r>
      <w:r w:rsidRPr="000C7B1A">
        <w:rPr>
          <w:lang w:val="pt-BR"/>
        </w:rPr>
        <w:t xml:space="preserve"> Oxi</w:t>
      </w:r>
      <w:r w:rsidRPr="000C7B1A">
        <w:rPr>
          <w:spacing w:val="2"/>
          <w:lang w:val="pt-BR"/>
        </w:rPr>
        <w:t xml:space="preserve"> </w:t>
      </w:r>
      <w:r w:rsidRPr="000C7B1A">
        <w:rPr>
          <w:lang w:val="pt-BR"/>
        </w:rPr>
        <w:t>hoá</w:t>
      </w:r>
      <w:r w:rsidRPr="000C7B1A">
        <w:rPr>
          <w:spacing w:val="2"/>
          <w:lang w:val="pt-BR"/>
        </w:rPr>
        <w:t xml:space="preserve"> </w:t>
      </w:r>
      <w:r w:rsidRPr="000C7B1A">
        <w:rPr>
          <w:lang w:val="pt-BR"/>
        </w:rPr>
        <w:t>m g</w:t>
      </w:r>
      <w:r w:rsidRPr="000C7B1A">
        <w:rPr>
          <w:spacing w:val="1"/>
          <w:lang w:val="pt-BR"/>
        </w:rPr>
        <w:t>a</w:t>
      </w:r>
      <w:r w:rsidRPr="000C7B1A">
        <w:rPr>
          <w:lang w:val="pt-BR"/>
        </w:rPr>
        <w:t>m</w:t>
      </w:r>
      <w:r w:rsidRPr="000C7B1A">
        <w:rPr>
          <w:spacing w:val="2"/>
          <w:lang w:val="pt-BR"/>
        </w:rPr>
        <w:t xml:space="preserve"> </w:t>
      </w:r>
      <w:r w:rsidRPr="000C7B1A">
        <w:rPr>
          <w:lang w:val="pt-BR"/>
        </w:rPr>
        <w:t>etanol</w:t>
      </w:r>
      <w:r w:rsidRPr="000C7B1A">
        <w:rPr>
          <w:spacing w:val="2"/>
          <w:lang w:val="pt-BR"/>
        </w:rPr>
        <w:t xml:space="preserve"> </w:t>
      </w:r>
      <w:r w:rsidRPr="000C7B1A">
        <w:rPr>
          <w:lang w:val="pt-BR"/>
        </w:rPr>
        <w:t>thu</w:t>
      </w:r>
      <w:r w:rsidRPr="000C7B1A">
        <w:rPr>
          <w:spacing w:val="1"/>
          <w:lang w:val="pt-BR"/>
        </w:rPr>
        <w:t xml:space="preserve"> </w:t>
      </w:r>
      <w:r w:rsidRPr="000C7B1A">
        <w:rPr>
          <w:lang w:val="pt-BR"/>
        </w:rPr>
        <w:t>đư</w:t>
      </w:r>
      <w:r w:rsidRPr="000C7B1A">
        <w:rPr>
          <w:spacing w:val="1"/>
          <w:lang w:val="pt-BR"/>
        </w:rPr>
        <w:t>ợ</w:t>
      </w:r>
      <w:r w:rsidRPr="000C7B1A">
        <w:rPr>
          <w:lang w:val="pt-BR"/>
        </w:rPr>
        <w:t>c</w:t>
      </w:r>
      <w:r w:rsidRPr="000C7B1A">
        <w:rPr>
          <w:spacing w:val="2"/>
          <w:lang w:val="pt-BR"/>
        </w:rPr>
        <w:t xml:space="preserve"> </w:t>
      </w:r>
      <w:r w:rsidRPr="000C7B1A">
        <w:rPr>
          <w:lang w:val="pt-BR"/>
        </w:rPr>
        <w:t>hỗn</w:t>
      </w:r>
      <w:r w:rsidRPr="000C7B1A">
        <w:rPr>
          <w:spacing w:val="1"/>
          <w:lang w:val="pt-BR"/>
        </w:rPr>
        <w:t xml:space="preserve"> </w:t>
      </w:r>
      <w:r w:rsidRPr="000C7B1A">
        <w:rPr>
          <w:lang w:val="pt-BR"/>
        </w:rPr>
        <w:t>hợp</w:t>
      </w:r>
      <w:r w:rsidRPr="000C7B1A">
        <w:rPr>
          <w:spacing w:val="2"/>
          <w:lang w:val="pt-BR"/>
        </w:rPr>
        <w:t xml:space="preserve"> </w:t>
      </w:r>
      <w:r w:rsidRPr="000C7B1A">
        <w:rPr>
          <w:lang w:val="pt-BR"/>
        </w:rPr>
        <w:t>X</w:t>
      </w:r>
      <w:r w:rsidRPr="000C7B1A">
        <w:rPr>
          <w:spacing w:val="1"/>
          <w:lang w:val="pt-BR"/>
        </w:rPr>
        <w:t xml:space="preserve"> </w:t>
      </w:r>
      <w:r w:rsidRPr="000C7B1A">
        <w:rPr>
          <w:lang w:val="pt-BR"/>
        </w:rPr>
        <w:t>g</w:t>
      </w:r>
      <w:r w:rsidRPr="000C7B1A">
        <w:rPr>
          <w:spacing w:val="1"/>
          <w:lang w:val="pt-BR"/>
        </w:rPr>
        <w:t>ồ</w:t>
      </w:r>
      <w:r w:rsidRPr="000C7B1A">
        <w:rPr>
          <w:lang w:val="pt-BR"/>
        </w:rPr>
        <w:t>m</w:t>
      </w:r>
      <w:r w:rsidRPr="000C7B1A">
        <w:rPr>
          <w:spacing w:val="1"/>
          <w:lang w:val="pt-BR"/>
        </w:rPr>
        <w:t xml:space="preserve"> </w:t>
      </w:r>
      <w:r w:rsidRPr="000C7B1A">
        <w:rPr>
          <w:lang w:val="pt-BR"/>
        </w:rPr>
        <w:t>axetanđehit,</w:t>
      </w:r>
      <w:r w:rsidRPr="000C7B1A">
        <w:rPr>
          <w:spacing w:val="2"/>
          <w:lang w:val="pt-BR"/>
        </w:rPr>
        <w:t xml:space="preserve"> </w:t>
      </w:r>
      <w:r w:rsidRPr="000C7B1A">
        <w:rPr>
          <w:lang w:val="pt-BR"/>
        </w:rPr>
        <w:t>a</w:t>
      </w:r>
      <w:r w:rsidRPr="000C7B1A">
        <w:rPr>
          <w:spacing w:val="-1"/>
          <w:lang w:val="pt-BR"/>
        </w:rPr>
        <w:t>x</w:t>
      </w:r>
      <w:r w:rsidRPr="000C7B1A">
        <w:rPr>
          <w:lang w:val="pt-BR"/>
        </w:rPr>
        <w:t>it</w:t>
      </w:r>
      <w:r w:rsidRPr="000C7B1A">
        <w:rPr>
          <w:spacing w:val="1"/>
          <w:lang w:val="pt-BR"/>
        </w:rPr>
        <w:t xml:space="preserve"> </w:t>
      </w:r>
      <w:r w:rsidRPr="000C7B1A">
        <w:rPr>
          <w:lang w:val="pt-BR"/>
        </w:rPr>
        <w:t>axetic,</w:t>
      </w:r>
      <w:r w:rsidRPr="000C7B1A">
        <w:rPr>
          <w:spacing w:val="2"/>
          <w:lang w:val="pt-BR"/>
        </w:rPr>
        <w:t xml:space="preserve"> </w:t>
      </w:r>
      <w:r w:rsidRPr="000C7B1A">
        <w:rPr>
          <w:lang w:val="pt-BR"/>
        </w:rPr>
        <w:t>nước</w:t>
      </w:r>
      <w:r w:rsidRPr="000C7B1A">
        <w:rPr>
          <w:spacing w:val="1"/>
          <w:lang w:val="pt-BR"/>
        </w:rPr>
        <w:t xml:space="preserve"> </w:t>
      </w:r>
      <w:r w:rsidRPr="000C7B1A">
        <w:rPr>
          <w:lang w:val="pt-BR"/>
        </w:rPr>
        <w:t>và</w:t>
      </w:r>
      <w:r w:rsidRPr="000C7B1A">
        <w:rPr>
          <w:spacing w:val="1"/>
          <w:lang w:val="pt-BR"/>
        </w:rPr>
        <w:t xml:space="preserve"> </w:t>
      </w:r>
      <w:r w:rsidRPr="000C7B1A">
        <w:rPr>
          <w:lang w:val="pt-BR"/>
        </w:rPr>
        <w:t>etanol</w:t>
      </w:r>
      <w:r w:rsidRPr="000C7B1A">
        <w:rPr>
          <w:spacing w:val="1"/>
          <w:lang w:val="pt-BR"/>
        </w:rPr>
        <w:t xml:space="preserve"> </w:t>
      </w:r>
      <w:r w:rsidRPr="000C7B1A">
        <w:rPr>
          <w:lang w:val="pt-BR"/>
        </w:rPr>
        <w:t>dư. Cho toàn bộ X tác dụng với dung d</w:t>
      </w:r>
      <w:r w:rsidRPr="000C7B1A">
        <w:rPr>
          <w:spacing w:val="1"/>
          <w:lang w:val="pt-BR"/>
        </w:rPr>
        <w:t>ị</w:t>
      </w:r>
      <w:r w:rsidRPr="000C7B1A">
        <w:rPr>
          <w:lang w:val="pt-BR"/>
        </w:rPr>
        <w:t>ch NaHC</w:t>
      </w:r>
      <w:r w:rsidRPr="000C7B1A">
        <w:rPr>
          <w:spacing w:val="-1"/>
          <w:lang w:val="pt-BR"/>
        </w:rPr>
        <w:t>O</w:t>
      </w:r>
      <w:r w:rsidRPr="000C7B1A">
        <w:rPr>
          <w:spacing w:val="-1"/>
          <w:vertAlign w:val="subscript"/>
          <w:lang w:val="pt-BR"/>
        </w:rPr>
        <w:t>3</w:t>
      </w:r>
      <w:r w:rsidRPr="000C7B1A">
        <w:rPr>
          <w:spacing w:val="20"/>
          <w:position w:val="-3"/>
          <w:lang w:val="pt-BR"/>
        </w:rPr>
        <w:t xml:space="preserve"> </w:t>
      </w:r>
      <w:r w:rsidRPr="000C7B1A">
        <w:rPr>
          <w:spacing w:val="2"/>
          <w:lang w:val="pt-BR"/>
        </w:rPr>
        <w:t>(</w:t>
      </w:r>
      <w:r w:rsidRPr="000C7B1A">
        <w:rPr>
          <w:lang w:val="pt-BR"/>
        </w:rPr>
        <w:t>dư), thu đư</w:t>
      </w:r>
      <w:r w:rsidRPr="000C7B1A">
        <w:rPr>
          <w:spacing w:val="1"/>
          <w:lang w:val="pt-BR"/>
        </w:rPr>
        <w:t>ợ</w:t>
      </w:r>
      <w:r w:rsidRPr="000C7B1A">
        <w:rPr>
          <w:lang w:val="pt-BR"/>
        </w:rPr>
        <w:t>c 0,56 lít k</w:t>
      </w:r>
      <w:r w:rsidRPr="000C7B1A">
        <w:rPr>
          <w:spacing w:val="-1"/>
          <w:lang w:val="pt-BR"/>
        </w:rPr>
        <w:t>h</w:t>
      </w:r>
      <w:r w:rsidRPr="000C7B1A">
        <w:rPr>
          <w:lang w:val="pt-BR"/>
        </w:rPr>
        <w:t>í C</w:t>
      </w:r>
      <w:r w:rsidRPr="000C7B1A">
        <w:rPr>
          <w:spacing w:val="-1"/>
          <w:lang w:val="pt-BR"/>
        </w:rPr>
        <w:t>O</w:t>
      </w:r>
      <w:r w:rsidRPr="000C7B1A">
        <w:rPr>
          <w:spacing w:val="-1"/>
          <w:vertAlign w:val="subscript"/>
          <w:lang w:val="pt-BR"/>
        </w:rPr>
        <w:t>2</w:t>
      </w:r>
      <w:r w:rsidRPr="000C7B1A">
        <w:rPr>
          <w:spacing w:val="20"/>
          <w:position w:val="-3"/>
          <w:lang w:val="pt-BR"/>
        </w:rPr>
        <w:t xml:space="preserve"> </w:t>
      </w:r>
      <w:r w:rsidRPr="000C7B1A">
        <w:rPr>
          <w:lang w:val="pt-BR"/>
        </w:rPr>
        <w:t>(ở</w:t>
      </w:r>
      <w:r w:rsidRPr="000C7B1A">
        <w:rPr>
          <w:spacing w:val="1"/>
          <w:lang w:val="pt-BR"/>
        </w:rPr>
        <w:t xml:space="preserve"> </w:t>
      </w:r>
      <w:r w:rsidRPr="000C7B1A">
        <w:rPr>
          <w:lang w:val="pt-BR"/>
        </w:rPr>
        <w:t>đktc). Khối</w:t>
      </w:r>
      <w:r w:rsidRPr="000C7B1A">
        <w:rPr>
          <w:spacing w:val="1"/>
          <w:lang w:val="pt-BR"/>
        </w:rPr>
        <w:t xml:space="preserve"> l</w:t>
      </w:r>
      <w:r w:rsidRPr="000C7B1A">
        <w:rPr>
          <w:lang w:val="pt-BR"/>
        </w:rPr>
        <w:t>ượ</w:t>
      </w:r>
      <w:r w:rsidRPr="000C7B1A">
        <w:rPr>
          <w:spacing w:val="-1"/>
          <w:lang w:val="pt-BR"/>
        </w:rPr>
        <w:t xml:space="preserve">ng </w:t>
      </w:r>
      <w:r w:rsidRPr="000C7B1A">
        <w:rPr>
          <w:lang w:val="pt-BR"/>
        </w:rPr>
        <w:t xml:space="preserve">etanol </w:t>
      </w:r>
      <w:r w:rsidRPr="000C7B1A">
        <w:rPr>
          <w:spacing w:val="-1"/>
          <w:lang w:val="pt-BR"/>
        </w:rPr>
        <w:t>đ</w:t>
      </w:r>
      <w:r w:rsidRPr="000C7B1A">
        <w:rPr>
          <w:lang w:val="pt-BR"/>
        </w:rPr>
        <w:t xml:space="preserve">ã bị oxi hoá </w:t>
      </w:r>
      <w:r w:rsidRPr="000C7B1A">
        <w:rPr>
          <w:spacing w:val="1"/>
          <w:lang w:val="pt-BR"/>
        </w:rPr>
        <w:t>t</w:t>
      </w:r>
      <w:r w:rsidRPr="000C7B1A">
        <w:rPr>
          <w:lang w:val="pt-BR"/>
        </w:rPr>
        <w:t xml:space="preserve">ạo </w:t>
      </w:r>
      <w:r w:rsidRPr="000C7B1A">
        <w:rPr>
          <w:spacing w:val="-1"/>
          <w:lang w:val="pt-BR"/>
        </w:rPr>
        <w:t>r</w:t>
      </w:r>
      <w:r w:rsidRPr="000C7B1A">
        <w:rPr>
          <w:lang w:val="pt-BR"/>
        </w:rPr>
        <w:t>a axit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1,15 g</w:t>
      </w:r>
      <w:r w:rsidRPr="000C7B1A">
        <w:rPr>
          <w:spacing w:val="1"/>
          <w:lang w:val="pt-BR"/>
        </w:rPr>
        <w:t>a</w:t>
      </w:r>
      <w:r w:rsidRPr="000C7B1A">
        <w:rPr>
          <w:lang w:val="pt-BR"/>
        </w:rPr>
        <w:t>m.</w:t>
      </w:r>
      <w:r w:rsidRPr="000C7B1A">
        <w:rPr>
          <w:lang w:val="pt-BR"/>
        </w:rPr>
        <w:tab/>
      </w:r>
      <w:r w:rsidRPr="000C7B1A">
        <w:rPr>
          <w:b/>
          <w:bCs/>
          <w:lang w:val="pt-BR"/>
        </w:rPr>
        <w:t xml:space="preserve">B. </w:t>
      </w:r>
      <w:r w:rsidRPr="000C7B1A">
        <w:rPr>
          <w:lang w:val="pt-BR"/>
        </w:rPr>
        <w:t>4,60 g</w:t>
      </w:r>
      <w:r w:rsidRPr="000C7B1A">
        <w:rPr>
          <w:spacing w:val="1"/>
          <w:lang w:val="pt-BR"/>
        </w:rPr>
        <w:t>a</w:t>
      </w:r>
      <w:r w:rsidRPr="000C7B1A">
        <w:rPr>
          <w:lang w:val="pt-BR"/>
        </w:rPr>
        <w:t>m.</w:t>
      </w:r>
      <w:r w:rsidRPr="000C7B1A">
        <w:rPr>
          <w:lang w:val="pt-BR"/>
        </w:rPr>
        <w:tab/>
      </w:r>
      <w:r w:rsidRPr="000C7B1A">
        <w:rPr>
          <w:b/>
          <w:bCs/>
          <w:lang w:val="pt-BR"/>
        </w:rPr>
        <w:t xml:space="preserve">C. </w:t>
      </w:r>
      <w:r w:rsidRPr="000C7B1A">
        <w:rPr>
          <w:lang w:val="pt-BR"/>
        </w:rPr>
        <w:t>2,30 g</w:t>
      </w:r>
      <w:r w:rsidRPr="000C7B1A">
        <w:rPr>
          <w:spacing w:val="1"/>
          <w:lang w:val="pt-BR"/>
        </w:rPr>
        <w:t>a</w:t>
      </w:r>
      <w:r w:rsidRPr="000C7B1A">
        <w:rPr>
          <w:lang w:val="pt-BR"/>
        </w:rPr>
        <w:t>m.</w:t>
      </w:r>
      <w:r w:rsidRPr="000C7B1A">
        <w:rPr>
          <w:lang w:val="pt-BR"/>
        </w:rPr>
        <w:tab/>
      </w:r>
      <w:r w:rsidRPr="000C7B1A">
        <w:rPr>
          <w:b/>
          <w:bCs/>
          <w:lang w:val="pt-BR"/>
        </w:rPr>
        <w:t xml:space="preserve">D. </w:t>
      </w:r>
      <w:r w:rsidRPr="000C7B1A">
        <w:rPr>
          <w:lang w:val="pt-BR"/>
        </w:rPr>
        <w:t>5,75 g</w:t>
      </w:r>
      <w:r w:rsidRPr="000C7B1A">
        <w:rPr>
          <w:spacing w:val="1"/>
          <w:lang w:val="pt-BR"/>
        </w:rPr>
        <w:t>a</w:t>
      </w:r>
      <w:r w:rsidRPr="000C7B1A">
        <w:rPr>
          <w:lang w:val="pt-BR"/>
        </w:rPr>
        <w:t>m.</w:t>
      </w:r>
    </w:p>
    <w:p w:rsidR="00E0379F" w:rsidRPr="000C7B1A" w:rsidRDefault="00E0379F" w:rsidP="002E7143">
      <w:pPr>
        <w:pStyle w:val="baitap"/>
        <w:spacing w:before="0" w:after="0"/>
        <w:ind w:left="0" w:firstLine="0"/>
        <w:jc w:val="left"/>
        <w:rPr>
          <w:lang w:val="pt-BR"/>
        </w:rPr>
      </w:pPr>
      <w:r w:rsidRPr="000C7B1A">
        <w:rPr>
          <w:b/>
          <w:bCs/>
          <w:lang w:val="pt-BR"/>
        </w:rPr>
        <w:t xml:space="preserve">Câu 9: </w:t>
      </w:r>
      <w:r w:rsidRPr="000C7B1A">
        <w:rPr>
          <w:lang w:val="pt-BR"/>
        </w:rPr>
        <w:t xml:space="preserve">Khi oxi hoá không hoàn toàn ancol X đơn chức thu được chất hữu cơ Y có phản ứng tráng bạc. Tỉ khối hơi của X so với Y bằng 1,0345. </w:t>
      </w:r>
    </w:p>
    <w:p w:rsidR="00E0379F" w:rsidRPr="000C7B1A" w:rsidRDefault="00E0379F" w:rsidP="002E7143">
      <w:pPr>
        <w:pStyle w:val="baitap"/>
        <w:spacing w:before="0" w:after="0"/>
        <w:ind w:left="0" w:firstLine="0"/>
        <w:jc w:val="left"/>
        <w:rPr>
          <w:lang w:val="pt-BR"/>
        </w:rPr>
      </w:pPr>
      <w:r w:rsidRPr="000C7B1A">
        <w:rPr>
          <w:lang w:val="pt-BR"/>
        </w:rPr>
        <w:t>Công thức phân tử của X là</w:t>
      </w:r>
    </w:p>
    <w:p w:rsidR="00E0379F" w:rsidRPr="000C7B1A" w:rsidRDefault="00E0379F" w:rsidP="002E7143">
      <w:pPr>
        <w:pStyle w:val="baitap"/>
        <w:tabs>
          <w:tab w:val="left" w:pos="2546"/>
          <w:tab w:val="left" w:pos="4489"/>
          <w:tab w:val="left" w:pos="6499"/>
        </w:tabs>
        <w:spacing w:before="0" w:after="0"/>
        <w:ind w:left="0" w:firstLine="0"/>
        <w:jc w:val="left"/>
        <w:rPr>
          <w:lang w:val="pt-BR"/>
        </w:rPr>
      </w:pPr>
      <w:r w:rsidRPr="000C7B1A">
        <w:rPr>
          <w:lang w:val="pt-BR"/>
        </w:rPr>
        <w:t>A. CH</w:t>
      </w:r>
      <w:r w:rsidRPr="000C7B1A">
        <w:rPr>
          <w:vertAlign w:val="subscript"/>
          <w:lang w:val="pt-BR"/>
        </w:rPr>
        <w:t>4</w:t>
      </w:r>
      <w:r w:rsidRPr="000C7B1A">
        <w:rPr>
          <w:lang w:val="pt-BR"/>
        </w:rPr>
        <w:t>O</w:t>
      </w:r>
      <w:r w:rsidRPr="000C7B1A">
        <w:rPr>
          <w:lang w:val="pt-BR"/>
        </w:rPr>
        <w:tab/>
        <w:t>B. C</w:t>
      </w:r>
      <w:r w:rsidRPr="000C7B1A">
        <w:rPr>
          <w:vertAlign w:val="subscript"/>
          <w:lang w:val="pt-BR"/>
        </w:rPr>
        <w:t>2</w:t>
      </w:r>
      <w:r w:rsidRPr="000C7B1A">
        <w:rPr>
          <w:lang w:val="pt-BR"/>
        </w:rPr>
        <w:t>H</w:t>
      </w:r>
      <w:r w:rsidRPr="000C7B1A">
        <w:rPr>
          <w:vertAlign w:val="subscript"/>
          <w:lang w:val="pt-BR"/>
        </w:rPr>
        <w:t>6</w:t>
      </w:r>
      <w:r w:rsidRPr="000C7B1A">
        <w:rPr>
          <w:lang w:val="pt-BR"/>
        </w:rPr>
        <w:t>O                C.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lang w:val="pt-BR"/>
        </w:rPr>
        <w:tab/>
        <w:t>D. C</w:t>
      </w:r>
      <w:r w:rsidRPr="000C7B1A">
        <w:rPr>
          <w:vertAlign w:val="subscript"/>
          <w:lang w:val="pt-BR"/>
        </w:rPr>
        <w:t>3</w:t>
      </w:r>
      <w:r w:rsidRPr="000C7B1A">
        <w:rPr>
          <w:lang w:val="pt-BR"/>
        </w:rPr>
        <w:t>H</w:t>
      </w:r>
      <w:r w:rsidRPr="000C7B1A">
        <w:rPr>
          <w:vertAlign w:val="subscript"/>
          <w:lang w:val="pt-BR"/>
        </w:rPr>
        <w:t>6</w:t>
      </w:r>
      <w:r w:rsidRPr="000C7B1A">
        <w:rPr>
          <w:lang w:val="pt-BR"/>
        </w:rPr>
        <w:t>O</w:t>
      </w:r>
    </w:p>
    <w:p w:rsidR="00E0379F" w:rsidRPr="000C7B1A" w:rsidRDefault="004D3AFE" w:rsidP="002E7143">
      <w:pPr>
        <w:rPr>
          <w:b/>
        </w:rPr>
      </w:pPr>
      <w:r w:rsidRPr="000C7B1A">
        <w:rPr>
          <w:b/>
          <w:lang w:val="vi-VN"/>
        </w:rPr>
        <w:t>DẠNG 4:</w:t>
      </w:r>
      <w:r w:rsidR="00E0379F" w:rsidRPr="000C7B1A">
        <w:rPr>
          <w:b/>
        </w:rPr>
        <w:t>ĐỘ RƯỢU /ĐỘ CỒN; PHẢN ỨNG LÊN MEN</w:t>
      </w:r>
    </w:p>
    <w:p w:rsidR="00E0379F" w:rsidRPr="000C7B1A" w:rsidRDefault="00E0379F" w:rsidP="002E7143">
      <w:r w:rsidRPr="000C7B1A">
        <w:rPr>
          <w:b/>
        </w:rPr>
        <w:t>Câu 1</w:t>
      </w:r>
      <w:r w:rsidRPr="000C7B1A">
        <w:t>: Để xác định độ cồn người ta cho 20,2 gam một dung dịch ancol etylic tác dụng với Na dư thu được 5,6 lít khí H</w:t>
      </w:r>
      <w:r w:rsidRPr="000C7B1A">
        <w:rPr>
          <w:vertAlign w:val="subscript"/>
        </w:rPr>
        <w:t>2</w:t>
      </w:r>
      <w:r w:rsidRPr="000C7B1A">
        <w:t xml:space="preserve"> đktc. Biết d </w:t>
      </w:r>
      <w:r w:rsidRPr="000C7B1A">
        <w:rPr>
          <w:vertAlign w:val="subscript"/>
        </w:rPr>
        <w:t xml:space="preserve">ancol </w:t>
      </w:r>
      <w:r w:rsidRPr="000C7B1A">
        <w:t>= 0,8 g/ml và d</w:t>
      </w:r>
      <w:r w:rsidRPr="000C7B1A">
        <w:rPr>
          <w:vertAlign w:val="subscript"/>
        </w:rPr>
        <w:t xml:space="preserve">H2O </w:t>
      </w:r>
      <w:r w:rsidRPr="000C7B1A">
        <w:t xml:space="preserve"> = 1 g/ml. Độ cồn là?</w:t>
      </w:r>
    </w:p>
    <w:p w:rsidR="00E0379F" w:rsidRPr="000C7B1A" w:rsidRDefault="00E0379F" w:rsidP="002E7143">
      <w:r w:rsidRPr="000C7B1A">
        <w:tab/>
        <w:t>A. 92,5</w:t>
      </w:r>
      <w:r w:rsidRPr="000C7B1A">
        <w:rPr>
          <w:vertAlign w:val="superscript"/>
        </w:rPr>
        <w:t>0</w:t>
      </w:r>
      <w:r w:rsidRPr="000C7B1A">
        <w:tab/>
      </w:r>
      <w:r w:rsidRPr="000C7B1A">
        <w:tab/>
        <w:t>B. 92,7</w:t>
      </w:r>
      <w:r w:rsidRPr="000C7B1A">
        <w:rPr>
          <w:vertAlign w:val="superscript"/>
        </w:rPr>
        <w:t>0</w:t>
      </w:r>
      <w:r w:rsidRPr="000C7B1A">
        <w:tab/>
      </w:r>
      <w:r w:rsidRPr="000C7B1A">
        <w:tab/>
        <w:t>C. 95</w:t>
      </w:r>
      <w:r w:rsidRPr="000C7B1A">
        <w:rPr>
          <w:vertAlign w:val="superscript"/>
        </w:rPr>
        <w:t>0</w:t>
      </w:r>
      <w:r w:rsidRPr="000C7B1A">
        <w:tab/>
      </w:r>
      <w:r w:rsidRPr="000C7B1A">
        <w:tab/>
      </w:r>
      <w:r w:rsidRPr="000C7B1A">
        <w:tab/>
        <w:t>D. 92</w:t>
      </w:r>
      <w:r w:rsidRPr="000C7B1A">
        <w:rPr>
          <w:vertAlign w:val="superscript"/>
        </w:rPr>
        <w:t>0</w:t>
      </w:r>
    </w:p>
    <w:p w:rsidR="00E0379F" w:rsidRPr="000C7B1A" w:rsidRDefault="00E0379F" w:rsidP="002E7143">
      <w:r w:rsidRPr="000C7B1A">
        <w:rPr>
          <w:b/>
        </w:rPr>
        <w:t>Câu 2</w:t>
      </w:r>
      <w:r w:rsidRPr="000C7B1A">
        <w:t>: Đốt cháy hoàn toàn 60 ml dd cồn, cho sản phẩm cháy hấp thụ vào trong dd Ca(OH)</w:t>
      </w:r>
      <w:r w:rsidRPr="000C7B1A">
        <w:rPr>
          <w:vertAlign w:val="subscript"/>
        </w:rPr>
        <w:t>2</w:t>
      </w:r>
      <w:r w:rsidRPr="000C7B1A">
        <w:t xml:space="preserve"> dư thấy có 167 gam kết tủa. Độ cồn của dd là?</w:t>
      </w:r>
    </w:p>
    <w:p w:rsidR="00E0379F" w:rsidRPr="000C7B1A" w:rsidRDefault="00E0379F" w:rsidP="002E7143">
      <w:pPr>
        <w:tabs>
          <w:tab w:val="left" w:pos="720"/>
          <w:tab w:val="left" w:pos="1440"/>
          <w:tab w:val="left" w:pos="2160"/>
          <w:tab w:val="left" w:pos="2880"/>
          <w:tab w:val="left" w:pos="3600"/>
          <w:tab w:val="left" w:pos="4320"/>
          <w:tab w:val="left" w:pos="5040"/>
          <w:tab w:val="left" w:pos="5760"/>
          <w:tab w:val="left" w:pos="6480"/>
          <w:tab w:val="left" w:pos="7200"/>
          <w:tab w:val="left" w:pos="8595"/>
        </w:tabs>
        <w:rPr>
          <w:vertAlign w:val="superscript"/>
        </w:rPr>
      </w:pPr>
      <w:r w:rsidRPr="000C7B1A">
        <w:tab/>
        <w:t>A. 70</w:t>
      </w:r>
      <w:r w:rsidRPr="000C7B1A">
        <w:rPr>
          <w:vertAlign w:val="superscript"/>
        </w:rPr>
        <w:t>0</w:t>
      </w:r>
      <w:r w:rsidRPr="000C7B1A">
        <w:tab/>
      </w:r>
      <w:r w:rsidRPr="000C7B1A">
        <w:tab/>
      </w:r>
      <w:r w:rsidRPr="000C7B1A">
        <w:tab/>
        <w:t>B. 80</w:t>
      </w:r>
      <w:r w:rsidRPr="000C7B1A">
        <w:rPr>
          <w:vertAlign w:val="superscript"/>
        </w:rPr>
        <w:t>0</w:t>
      </w:r>
      <w:r w:rsidRPr="000C7B1A">
        <w:tab/>
      </w:r>
      <w:r w:rsidRPr="000C7B1A">
        <w:tab/>
      </w:r>
      <w:r w:rsidRPr="000C7B1A">
        <w:tab/>
        <w:t>C. 85</w:t>
      </w:r>
      <w:r w:rsidRPr="000C7B1A">
        <w:rPr>
          <w:vertAlign w:val="superscript"/>
        </w:rPr>
        <w:t>0</w:t>
      </w:r>
      <w:r w:rsidRPr="000C7B1A">
        <w:tab/>
      </w:r>
      <w:r w:rsidRPr="000C7B1A">
        <w:tab/>
      </w:r>
      <w:r w:rsidRPr="000C7B1A">
        <w:tab/>
        <w:t>D. 90</w:t>
      </w:r>
      <w:r w:rsidRPr="000C7B1A">
        <w:rPr>
          <w:vertAlign w:val="superscript"/>
        </w:rPr>
        <w:t>0</w:t>
      </w:r>
      <w:r w:rsidRPr="000C7B1A">
        <w:rPr>
          <w:vertAlign w:val="superscript"/>
        </w:rPr>
        <w:tab/>
      </w:r>
    </w:p>
    <w:p w:rsidR="00E0379F" w:rsidRPr="000C7B1A" w:rsidRDefault="00E0379F" w:rsidP="002E7143">
      <w:pPr>
        <w:rPr>
          <w:rFonts w:ascii=".VnTime" w:hAnsi=".VnTime"/>
        </w:rPr>
      </w:pPr>
      <w:r w:rsidRPr="000C7B1A">
        <w:rPr>
          <w:rFonts w:ascii=".VnTime" w:hAnsi=".VnTime"/>
          <w:b/>
        </w:rPr>
        <w:t>C©u 3:</w:t>
      </w:r>
      <w:r w:rsidRPr="000C7B1A">
        <w:rPr>
          <w:rFonts w:ascii=".VnTime" w:hAnsi=".VnTime"/>
        </w:rPr>
        <w:t xml:space="preserve"> Cho 10 ml r­îu etylic 92</w:t>
      </w:r>
      <w:r w:rsidRPr="000C7B1A">
        <w:rPr>
          <w:rFonts w:ascii=".VnTime" w:hAnsi=".VnTime"/>
          <w:vertAlign w:val="superscript"/>
        </w:rPr>
        <w:t>0</w:t>
      </w:r>
      <w:r w:rsidRPr="000C7B1A">
        <w:rPr>
          <w:rFonts w:ascii=".VnTime" w:hAnsi=".VnTime"/>
        </w:rPr>
        <w:t xml:space="preserve"> t¸c dông hÕt víi Na. BiÕt d</w:t>
      </w:r>
      <w:r w:rsidRPr="000C7B1A">
        <w:rPr>
          <w:rFonts w:ascii=".VnTime" w:hAnsi=".VnTime"/>
          <w:vertAlign w:val="subscript"/>
        </w:rPr>
        <w:t>r­îu</w:t>
      </w:r>
      <w:r w:rsidRPr="000C7B1A">
        <w:rPr>
          <w:rFonts w:ascii=".VnTime" w:hAnsi=".VnTime"/>
        </w:rPr>
        <w:t xml:space="preserve"> = 0,8 g/ml vµ d</w:t>
      </w:r>
      <w:r w:rsidRPr="000C7B1A">
        <w:rPr>
          <w:rFonts w:ascii=".VnTime" w:hAnsi=".VnTime"/>
          <w:vertAlign w:val="subscript"/>
        </w:rPr>
        <w:t>n­íc</w:t>
      </w:r>
      <w:r w:rsidRPr="000C7B1A">
        <w:rPr>
          <w:rFonts w:ascii=".VnTime" w:hAnsi=".VnTime"/>
        </w:rPr>
        <w:t xml:space="preserve"> = 1 g/ml. TÝnh thÓ tÝch H</w:t>
      </w:r>
      <w:r w:rsidRPr="000C7B1A">
        <w:rPr>
          <w:rFonts w:ascii=".VnTime" w:hAnsi=".VnTime"/>
          <w:vertAlign w:val="subscript"/>
        </w:rPr>
        <w:t>2</w:t>
      </w:r>
      <w:r w:rsidRPr="000C7B1A">
        <w:rPr>
          <w:rFonts w:ascii=".VnTime" w:hAnsi=".VnTime"/>
        </w:rPr>
        <w:t xml:space="preserve"> thu ®­îc ë ®ktc?</w:t>
      </w:r>
    </w:p>
    <w:p w:rsidR="00E0379F" w:rsidRPr="000C7B1A" w:rsidRDefault="00E0379F" w:rsidP="002E7143">
      <w:pPr>
        <w:rPr>
          <w:rFonts w:ascii=".VnTime" w:hAnsi=".VnTime"/>
        </w:rPr>
      </w:pPr>
      <w:r w:rsidRPr="000C7B1A">
        <w:rPr>
          <w:rFonts w:ascii=".VnTime" w:hAnsi=".VnTime"/>
        </w:rPr>
        <w:t>A.1,12 lit</w:t>
      </w:r>
      <w:r w:rsidRPr="000C7B1A">
        <w:rPr>
          <w:rFonts w:ascii=".VnTime" w:hAnsi=".VnTime"/>
        </w:rPr>
        <w:tab/>
      </w:r>
      <w:r w:rsidRPr="000C7B1A">
        <w:rPr>
          <w:rFonts w:ascii=".VnTime" w:hAnsi=".VnTime"/>
        </w:rPr>
        <w:tab/>
        <w:t>B. 1,68 lit</w:t>
      </w:r>
      <w:r w:rsidRPr="000C7B1A">
        <w:rPr>
          <w:rFonts w:ascii=".VnTime" w:hAnsi=".VnTime"/>
        </w:rPr>
        <w:tab/>
      </w:r>
      <w:r w:rsidRPr="000C7B1A">
        <w:rPr>
          <w:rFonts w:ascii=".VnTime" w:hAnsi=".VnTime"/>
        </w:rPr>
        <w:tab/>
      </w:r>
      <w:r w:rsidRPr="000C7B1A">
        <w:rPr>
          <w:rFonts w:ascii=".VnTime" w:hAnsi=".VnTime"/>
        </w:rPr>
        <w:tab/>
        <w:t>C. 1,792 lit</w:t>
      </w:r>
      <w:r w:rsidRPr="000C7B1A">
        <w:rPr>
          <w:rFonts w:ascii=".VnTime" w:hAnsi=".VnTime"/>
        </w:rPr>
        <w:tab/>
      </w:r>
      <w:r w:rsidRPr="000C7B1A">
        <w:rPr>
          <w:rFonts w:ascii=".VnTime" w:hAnsi=".VnTime"/>
        </w:rPr>
        <w:tab/>
      </w:r>
      <w:r w:rsidRPr="000C7B1A">
        <w:rPr>
          <w:rFonts w:ascii=".VnTime" w:hAnsi=".VnTime"/>
        </w:rPr>
        <w:tab/>
        <w:t>D. 2,285 lit</w:t>
      </w:r>
    </w:p>
    <w:p w:rsidR="00E0379F" w:rsidRPr="000C7B1A" w:rsidRDefault="00E0379F" w:rsidP="002E7143">
      <w:r w:rsidRPr="000C7B1A">
        <w:rPr>
          <w:b/>
        </w:rPr>
        <w:t>Câu 4:</w:t>
      </w:r>
      <w:r w:rsidRPr="000C7B1A">
        <w:t xml:space="preserve"> Có bao nhiêu công thức ancol ứng với công thức tổng quát: C</w:t>
      </w:r>
      <w:r w:rsidRPr="000C7B1A">
        <w:rPr>
          <w:vertAlign w:val="subscript"/>
        </w:rPr>
        <w:t>3</w:t>
      </w:r>
      <w:r w:rsidRPr="000C7B1A">
        <w:t>H</w:t>
      </w:r>
      <w:r w:rsidRPr="000C7B1A">
        <w:rPr>
          <w:vertAlign w:val="subscript"/>
        </w:rPr>
        <w:t>8</w:t>
      </w:r>
      <w:r w:rsidRPr="000C7B1A">
        <w:t>O</w:t>
      </w:r>
      <w:r w:rsidRPr="000C7B1A">
        <w:rPr>
          <w:vertAlign w:val="subscript"/>
        </w:rPr>
        <w:t>n</w:t>
      </w:r>
      <w:r w:rsidRPr="000C7B1A">
        <w:t xml:space="preserve"> . Và có bao nhiêu công thức ancol có thể tham gia phản ứng tạo phức (dd màu xanh lam) với Cu(OH)</w:t>
      </w:r>
      <w:r w:rsidRPr="000C7B1A">
        <w:rPr>
          <w:vertAlign w:val="subscript"/>
        </w:rPr>
        <w:t>2</w:t>
      </w:r>
      <w:r w:rsidRPr="000C7B1A">
        <w:t xml:space="preserve"> ?</w:t>
      </w:r>
    </w:p>
    <w:p w:rsidR="00E0379F" w:rsidRPr="000C7B1A" w:rsidRDefault="00E0379F" w:rsidP="002E7143">
      <w:r w:rsidRPr="000C7B1A">
        <w:tab/>
        <w:t>A. 4,3</w:t>
      </w:r>
      <w:r w:rsidRPr="000C7B1A">
        <w:tab/>
      </w:r>
      <w:r w:rsidRPr="000C7B1A">
        <w:tab/>
      </w:r>
      <w:r w:rsidRPr="000C7B1A">
        <w:tab/>
        <w:t>B. 5,3</w:t>
      </w:r>
      <w:r w:rsidRPr="000C7B1A">
        <w:tab/>
      </w:r>
      <w:r w:rsidRPr="000C7B1A">
        <w:tab/>
      </w:r>
      <w:r w:rsidRPr="000C7B1A">
        <w:tab/>
        <w:t>C. 5,2</w:t>
      </w:r>
      <w:r w:rsidRPr="000C7B1A">
        <w:tab/>
      </w:r>
      <w:r w:rsidRPr="000C7B1A">
        <w:tab/>
      </w:r>
      <w:r w:rsidRPr="000C7B1A">
        <w:tab/>
        <w:t>D. 5,4</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b/>
          <w:bCs/>
          <w:lang w:val="pt-BR"/>
        </w:rPr>
        <w:t>Câu 5</w:t>
      </w:r>
      <w:r w:rsidRPr="000C7B1A">
        <w:rPr>
          <w:b/>
          <w:lang w:val="pt-BR"/>
        </w:rPr>
        <w:t>:</w:t>
      </w:r>
      <w:r w:rsidRPr="000C7B1A">
        <w:rPr>
          <w:lang w:val="pt-BR"/>
        </w:rPr>
        <w:t xml:space="preserve"> Khi lên men 1 lít ancol etylic 9,2</w:t>
      </w:r>
      <w:r w:rsidRPr="000C7B1A">
        <w:rPr>
          <w:vertAlign w:val="superscript"/>
          <w:lang w:val="pt-BR"/>
        </w:rPr>
        <w:t>o</w:t>
      </w:r>
      <w:r w:rsidRPr="000C7B1A">
        <w:rPr>
          <w:lang w:val="pt-BR"/>
        </w:rPr>
        <w:t xml:space="preserve"> thu được dung dịch chứa x gam axit axetic. Biết hiệu suất quá trình lên men là 80% và khối lượng riêng của ancol etylic nguyên chất là 0,8 g/ml. Giá trị của x là</w:t>
      </w:r>
    </w:p>
    <w:p w:rsidR="00E0379F" w:rsidRPr="000C7B1A" w:rsidRDefault="00E0379F" w:rsidP="002E7143">
      <w:pPr>
        <w:tabs>
          <w:tab w:val="left" w:pos="284"/>
          <w:tab w:val="left" w:pos="2268"/>
          <w:tab w:val="left" w:pos="4253"/>
          <w:tab w:val="left" w:pos="6237"/>
        </w:tabs>
        <w:autoSpaceDE w:val="0"/>
        <w:autoSpaceDN w:val="0"/>
        <w:adjustRightInd w:val="0"/>
        <w:rPr>
          <w:lang w:val="pt-BR"/>
        </w:rPr>
      </w:pPr>
      <w:r w:rsidRPr="000C7B1A">
        <w:rPr>
          <w:lang w:val="pt-BR"/>
        </w:rPr>
        <w:tab/>
      </w:r>
      <w:r w:rsidRPr="000C7B1A">
        <w:rPr>
          <w:b/>
          <w:bCs/>
          <w:lang w:val="pt-BR"/>
        </w:rPr>
        <w:t xml:space="preserve">A. </w:t>
      </w:r>
      <w:r w:rsidRPr="000C7B1A">
        <w:rPr>
          <w:lang w:val="pt-BR"/>
        </w:rPr>
        <w:t>96.</w:t>
      </w:r>
      <w:r w:rsidRPr="000C7B1A">
        <w:rPr>
          <w:lang w:val="pt-BR"/>
        </w:rPr>
        <w:tab/>
      </w:r>
      <w:r w:rsidRPr="000C7B1A">
        <w:rPr>
          <w:b/>
          <w:bCs/>
          <w:lang w:val="pt-BR"/>
        </w:rPr>
        <w:t xml:space="preserve">B. </w:t>
      </w:r>
      <w:r w:rsidRPr="000C7B1A">
        <w:rPr>
          <w:lang w:val="pt-BR"/>
        </w:rPr>
        <w:t xml:space="preserve">76,8. </w:t>
      </w:r>
      <w:r w:rsidRPr="000C7B1A">
        <w:rPr>
          <w:lang w:val="pt-BR"/>
        </w:rPr>
        <w:tab/>
      </w:r>
      <w:r w:rsidRPr="000C7B1A">
        <w:rPr>
          <w:b/>
          <w:bCs/>
          <w:lang w:val="pt-BR"/>
        </w:rPr>
        <w:t xml:space="preserve">C. </w:t>
      </w:r>
      <w:r w:rsidRPr="000C7B1A">
        <w:rPr>
          <w:lang w:val="pt-BR"/>
        </w:rPr>
        <w:t xml:space="preserve">120. </w:t>
      </w:r>
      <w:r w:rsidRPr="000C7B1A">
        <w:rPr>
          <w:lang w:val="pt-BR"/>
        </w:rPr>
        <w:tab/>
      </w:r>
      <w:r w:rsidRPr="000C7B1A">
        <w:rPr>
          <w:b/>
          <w:bCs/>
          <w:lang w:val="pt-BR"/>
        </w:rPr>
        <w:t xml:space="preserve">D. </w:t>
      </w:r>
      <w:r w:rsidRPr="000C7B1A">
        <w:rPr>
          <w:lang w:val="pt-BR"/>
        </w:rPr>
        <w:t>80.</w:t>
      </w:r>
      <w:r w:rsidRPr="000C7B1A">
        <w:rPr>
          <w:lang w:val="pt-BR"/>
        </w:rPr>
        <w:tab/>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6</w:t>
      </w:r>
      <w:r w:rsidRPr="000C7B1A">
        <w:rPr>
          <w:b/>
          <w:lang w:val="pt-BR"/>
        </w:rPr>
        <w:t>:</w:t>
      </w:r>
      <w:r w:rsidRPr="000C7B1A">
        <w:rPr>
          <w:lang w:val="pt-BR"/>
        </w:rPr>
        <w:t xml:space="preserve"> L</w:t>
      </w:r>
      <w:r w:rsidRPr="000C7B1A">
        <w:rPr>
          <w:spacing w:val="2"/>
          <w:lang w:val="pt-BR"/>
        </w:rPr>
        <w:t>ê</w:t>
      </w:r>
      <w:r w:rsidRPr="000C7B1A">
        <w:rPr>
          <w:lang w:val="pt-BR"/>
        </w:rPr>
        <w:t>n</w:t>
      </w:r>
      <w:r w:rsidRPr="000C7B1A">
        <w:rPr>
          <w:spacing w:val="1"/>
          <w:lang w:val="pt-BR"/>
        </w:rPr>
        <w:t xml:space="preserve"> </w:t>
      </w:r>
      <w:r w:rsidRPr="000C7B1A">
        <w:rPr>
          <w:spacing w:val="-2"/>
          <w:lang w:val="pt-BR"/>
        </w:rPr>
        <w:t>m</w:t>
      </w:r>
      <w:r w:rsidRPr="000C7B1A">
        <w:rPr>
          <w:lang w:val="pt-BR"/>
        </w:rPr>
        <w:t>en</w:t>
      </w:r>
      <w:r w:rsidRPr="000C7B1A">
        <w:rPr>
          <w:spacing w:val="1"/>
          <w:lang w:val="pt-BR"/>
        </w:rPr>
        <w:t xml:space="preserve"> </w:t>
      </w:r>
      <w:r w:rsidRPr="000C7B1A">
        <w:rPr>
          <w:lang w:val="pt-BR"/>
        </w:rPr>
        <w:t>hoàn</w:t>
      </w:r>
      <w:r w:rsidRPr="000C7B1A">
        <w:rPr>
          <w:spacing w:val="1"/>
          <w:lang w:val="pt-BR"/>
        </w:rPr>
        <w:t xml:space="preserve"> </w:t>
      </w:r>
      <w:r w:rsidRPr="000C7B1A">
        <w:rPr>
          <w:lang w:val="pt-BR"/>
        </w:rPr>
        <w:t>toàn</w:t>
      </w:r>
      <w:r w:rsidRPr="000C7B1A">
        <w:rPr>
          <w:spacing w:val="2"/>
          <w:lang w:val="pt-BR"/>
        </w:rPr>
        <w:t xml:space="preserve"> </w:t>
      </w:r>
      <w:r w:rsidRPr="000C7B1A">
        <w:rPr>
          <w:lang w:val="pt-BR"/>
        </w:rPr>
        <w:t>m g</w:t>
      </w:r>
      <w:r w:rsidRPr="000C7B1A">
        <w:rPr>
          <w:spacing w:val="2"/>
          <w:lang w:val="pt-BR"/>
        </w:rPr>
        <w:t>a</w:t>
      </w:r>
      <w:r w:rsidRPr="000C7B1A">
        <w:rPr>
          <w:lang w:val="pt-BR"/>
        </w:rPr>
        <w:t>m</w:t>
      </w:r>
      <w:r w:rsidRPr="000C7B1A">
        <w:rPr>
          <w:spacing w:val="1"/>
          <w:lang w:val="pt-BR"/>
        </w:rPr>
        <w:t xml:space="preserve"> </w:t>
      </w:r>
      <w:r w:rsidRPr="000C7B1A">
        <w:rPr>
          <w:lang w:val="pt-BR"/>
        </w:rPr>
        <w:t>glucozơ</w:t>
      </w:r>
      <w:r w:rsidRPr="000C7B1A">
        <w:rPr>
          <w:spacing w:val="1"/>
          <w:lang w:val="pt-BR"/>
        </w:rPr>
        <w:t xml:space="preserve"> </w:t>
      </w:r>
      <w:r w:rsidRPr="000C7B1A">
        <w:rPr>
          <w:lang w:val="pt-BR"/>
        </w:rPr>
        <w:t>thành</w:t>
      </w:r>
      <w:r w:rsidRPr="000C7B1A">
        <w:rPr>
          <w:spacing w:val="1"/>
          <w:lang w:val="pt-BR"/>
        </w:rPr>
        <w:t xml:space="preserve"> </w:t>
      </w:r>
      <w:r w:rsidRPr="000C7B1A">
        <w:rPr>
          <w:lang w:val="pt-BR"/>
        </w:rPr>
        <w:t>ancol</w:t>
      </w:r>
      <w:r w:rsidRPr="000C7B1A">
        <w:rPr>
          <w:spacing w:val="1"/>
          <w:lang w:val="pt-BR"/>
        </w:rPr>
        <w:t xml:space="preserve"> </w:t>
      </w:r>
      <w:r w:rsidRPr="000C7B1A">
        <w:rPr>
          <w:lang w:val="pt-BR"/>
        </w:rPr>
        <w:t>etylic.</w:t>
      </w:r>
      <w:r w:rsidRPr="000C7B1A">
        <w:rPr>
          <w:spacing w:val="1"/>
          <w:lang w:val="pt-BR"/>
        </w:rPr>
        <w:t xml:space="preserve"> </w:t>
      </w:r>
      <w:r w:rsidRPr="000C7B1A">
        <w:rPr>
          <w:lang w:val="pt-BR"/>
        </w:rPr>
        <w:t>Toàn</w:t>
      </w:r>
      <w:r w:rsidRPr="000C7B1A">
        <w:rPr>
          <w:spacing w:val="1"/>
          <w:lang w:val="pt-BR"/>
        </w:rPr>
        <w:t xml:space="preserve"> </w:t>
      </w:r>
      <w:r w:rsidRPr="000C7B1A">
        <w:rPr>
          <w:spacing w:val="-1"/>
          <w:lang w:val="pt-BR"/>
        </w:rPr>
        <w:t>b</w:t>
      </w:r>
      <w:r w:rsidRPr="000C7B1A">
        <w:rPr>
          <w:lang w:val="pt-BR"/>
        </w:rPr>
        <w:t>ộ</w:t>
      </w:r>
      <w:r w:rsidRPr="000C7B1A">
        <w:rPr>
          <w:spacing w:val="1"/>
          <w:lang w:val="pt-BR"/>
        </w:rPr>
        <w:t xml:space="preserve"> </w:t>
      </w:r>
      <w:r w:rsidRPr="000C7B1A">
        <w:rPr>
          <w:lang w:val="pt-BR"/>
        </w:rPr>
        <w:t>khí</w:t>
      </w:r>
      <w:r w:rsidRPr="000C7B1A">
        <w:rPr>
          <w:spacing w:val="1"/>
          <w:lang w:val="pt-BR"/>
        </w:rPr>
        <w:t xml:space="preserve"> </w:t>
      </w:r>
      <w:r w:rsidRPr="000C7B1A">
        <w:rPr>
          <w:lang w:val="pt-BR"/>
        </w:rPr>
        <w:t>C</w:t>
      </w:r>
      <w:r w:rsidRPr="000C7B1A">
        <w:rPr>
          <w:spacing w:val="-1"/>
          <w:lang w:val="pt-BR"/>
        </w:rPr>
        <w:t>O</w:t>
      </w:r>
      <w:r w:rsidRPr="000C7B1A">
        <w:rPr>
          <w:spacing w:val="-1"/>
          <w:vertAlign w:val="subscript"/>
          <w:lang w:val="pt-BR"/>
        </w:rPr>
        <w:t>2</w:t>
      </w:r>
      <w:r w:rsidRPr="000C7B1A">
        <w:rPr>
          <w:spacing w:val="21"/>
          <w:position w:val="-3"/>
          <w:lang w:val="pt-BR"/>
        </w:rPr>
        <w:t xml:space="preserve"> </w:t>
      </w:r>
      <w:r w:rsidRPr="000C7B1A">
        <w:rPr>
          <w:lang w:val="pt-BR"/>
        </w:rPr>
        <w:t>sinh</w:t>
      </w:r>
      <w:r w:rsidRPr="000C7B1A">
        <w:rPr>
          <w:spacing w:val="1"/>
          <w:lang w:val="pt-BR"/>
        </w:rPr>
        <w:t xml:space="preserve"> </w:t>
      </w:r>
      <w:r w:rsidRPr="000C7B1A">
        <w:rPr>
          <w:lang w:val="pt-BR"/>
        </w:rPr>
        <w:t>ra</w:t>
      </w:r>
      <w:r w:rsidRPr="000C7B1A">
        <w:rPr>
          <w:spacing w:val="1"/>
          <w:lang w:val="pt-BR"/>
        </w:rPr>
        <w:t xml:space="preserve"> </w:t>
      </w:r>
      <w:r w:rsidRPr="000C7B1A">
        <w:rPr>
          <w:lang w:val="pt-BR"/>
        </w:rPr>
        <w:t>trong</w:t>
      </w:r>
      <w:r w:rsidRPr="000C7B1A">
        <w:rPr>
          <w:spacing w:val="1"/>
          <w:lang w:val="pt-BR"/>
        </w:rPr>
        <w:t xml:space="preserve"> </w:t>
      </w:r>
      <w:r w:rsidRPr="000C7B1A">
        <w:rPr>
          <w:lang w:val="pt-BR"/>
        </w:rPr>
        <w:t>quá trình</w:t>
      </w:r>
      <w:r w:rsidRPr="000C7B1A">
        <w:rPr>
          <w:spacing w:val="2"/>
          <w:lang w:val="pt-BR"/>
        </w:rPr>
        <w:t xml:space="preserve"> </w:t>
      </w:r>
      <w:r w:rsidRPr="000C7B1A">
        <w:rPr>
          <w:lang w:val="pt-BR"/>
        </w:rPr>
        <w:t>này</w:t>
      </w:r>
      <w:r w:rsidRPr="000C7B1A">
        <w:rPr>
          <w:spacing w:val="3"/>
          <w:lang w:val="pt-BR"/>
        </w:rPr>
        <w:t xml:space="preserve"> </w:t>
      </w:r>
      <w:r w:rsidRPr="000C7B1A">
        <w:rPr>
          <w:lang w:val="pt-BR"/>
        </w:rPr>
        <w:t>đ</w:t>
      </w:r>
      <w:r w:rsidRPr="000C7B1A">
        <w:rPr>
          <w:spacing w:val="-2"/>
          <w:lang w:val="pt-BR"/>
        </w:rPr>
        <w:t>ư</w:t>
      </w:r>
      <w:r w:rsidRPr="000C7B1A">
        <w:rPr>
          <w:spacing w:val="1"/>
          <w:lang w:val="pt-BR"/>
        </w:rPr>
        <w:t>ợ</w:t>
      </w:r>
      <w:r w:rsidRPr="000C7B1A">
        <w:rPr>
          <w:lang w:val="pt-BR"/>
        </w:rPr>
        <w:t>c</w:t>
      </w:r>
      <w:r w:rsidRPr="000C7B1A">
        <w:rPr>
          <w:spacing w:val="3"/>
          <w:lang w:val="pt-BR"/>
        </w:rPr>
        <w:t xml:space="preserve"> </w:t>
      </w:r>
      <w:r w:rsidRPr="000C7B1A">
        <w:rPr>
          <w:lang w:val="pt-BR"/>
        </w:rPr>
        <w:t>hấp</w:t>
      </w:r>
      <w:r w:rsidRPr="000C7B1A">
        <w:rPr>
          <w:spacing w:val="2"/>
          <w:lang w:val="pt-BR"/>
        </w:rPr>
        <w:t xml:space="preserve"> </w:t>
      </w:r>
      <w:r w:rsidRPr="000C7B1A">
        <w:rPr>
          <w:lang w:val="pt-BR"/>
        </w:rPr>
        <w:t>thụ</w:t>
      </w:r>
      <w:r w:rsidRPr="000C7B1A">
        <w:rPr>
          <w:spacing w:val="2"/>
          <w:lang w:val="pt-BR"/>
        </w:rPr>
        <w:t xml:space="preserve"> </w:t>
      </w:r>
      <w:r w:rsidRPr="000C7B1A">
        <w:rPr>
          <w:lang w:val="pt-BR"/>
        </w:rPr>
        <w:t>hết</w:t>
      </w:r>
      <w:r w:rsidRPr="000C7B1A">
        <w:rPr>
          <w:spacing w:val="2"/>
          <w:lang w:val="pt-BR"/>
        </w:rPr>
        <w:t xml:space="preserve"> </w:t>
      </w:r>
      <w:r w:rsidRPr="000C7B1A">
        <w:rPr>
          <w:lang w:val="pt-BR"/>
        </w:rPr>
        <w:t>vào</w:t>
      </w:r>
      <w:r w:rsidRPr="000C7B1A">
        <w:rPr>
          <w:spacing w:val="2"/>
          <w:lang w:val="pt-BR"/>
        </w:rPr>
        <w:t xml:space="preserve"> </w:t>
      </w:r>
      <w:r w:rsidRPr="000C7B1A">
        <w:rPr>
          <w:lang w:val="pt-BR"/>
        </w:rPr>
        <w:t>dung</w:t>
      </w:r>
      <w:r w:rsidRPr="000C7B1A">
        <w:rPr>
          <w:spacing w:val="2"/>
          <w:lang w:val="pt-BR"/>
        </w:rPr>
        <w:t xml:space="preserve"> </w:t>
      </w:r>
      <w:r w:rsidRPr="000C7B1A">
        <w:rPr>
          <w:lang w:val="pt-BR"/>
        </w:rPr>
        <w:t>d</w:t>
      </w:r>
      <w:r w:rsidRPr="000C7B1A">
        <w:rPr>
          <w:spacing w:val="1"/>
          <w:lang w:val="pt-BR"/>
        </w:rPr>
        <w:t>ị</w:t>
      </w:r>
      <w:r w:rsidRPr="000C7B1A">
        <w:rPr>
          <w:lang w:val="pt-BR"/>
        </w:rPr>
        <w:t>ch</w:t>
      </w:r>
      <w:r w:rsidRPr="000C7B1A">
        <w:rPr>
          <w:spacing w:val="2"/>
          <w:lang w:val="pt-BR"/>
        </w:rPr>
        <w:t xml:space="preserve"> </w:t>
      </w:r>
      <w:r w:rsidRPr="000C7B1A">
        <w:rPr>
          <w:lang w:val="pt-BR"/>
        </w:rPr>
        <w:t>Ca(OH</w:t>
      </w:r>
      <w:r w:rsidRPr="000C7B1A">
        <w:rPr>
          <w:spacing w:val="1"/>
          <w:lang w:val="pt-BR"/>
        </w:rPr>
        <w:t>)</w:t>
      </w:r>
      <w:r w:rsidRPr="000C7B1A">
        <w:rPr>
          <w:spacing w:val="1"/>
          <w:vertAlign w:val="subscript"/>
          <w:lang w:val="pt-BR"/>
        </w:rPr>
        <w:t>2</w:t>
      </w:r>
      <w:r w:rsidRPr="000C7B1A">
        <w:rPr>
          <w:spacing w:val="21"/>
          <w:position w:val="-3"/>
          <w:lang w:val="pt-BR"/>
        </w:rPr>
        <w:t xml:space="preserve"> </w:t>
      </w:r>
      <w:r w:rsidRPr="000C7B1A">
        <w:rPr>
          <w:lang w:val="pt-BR"/>
        </w:rPr>
        <w:t>(dư)</w:t>
      </w:r>
      <w:r w:rsidRPr="000C7B1A">
        <w:rPr>
          <w:spacing w:val="3"/>
          <w:lang w:val="pt-BR"/>
        </w:rPr>
        <w:t xml:space="preserve"> </w:t>
      </w:r>
      <w:r w:rsidRPr="000C7B1A">
        <w:rPr>
          <w:spacing w:val="1"/>
          <w:lang w:val="pt-BR"/>
        </w:rPr>
        <w:t>t</w:t>
      </w:r>
      <w:r w:rsidRPr="000C7B1A">
        <w:rPr>
          <w:lang w:val="pt-BR"/>
        </w:rPr>
        <w:t>ạo</w:t>
      </w:r>
      <w:r w:rsidRPr="000C7B1A">
        <w:rPr>
          <w:spacing w:val="2"/>
          <w:lang w:val="pt-BR"/>
        </w:rPr>
        <w:t xml:space="preserve"> </w:t>
      </w:r>
      <w:r w:rsidRPr="000C7B1A">
        <w:rPr>
          <w:lang w:val="pt-BR"/>
        </w:rPr>
        <w:t>ra</w:t>
      </w:r>
      <w:r w:rsidRPr="000C7B1A">
        <w:rPr>
          <w:spacing w:val="2"/>
          <w:lang w:val="pt-BR"/>
        </w:rPr>
        <w:t xml:space="preserve"> </w:t>
      </w:r>
      <w:r w:rsidRPr="000C7B1A">
        <w:rPr>
          <w:lang w:val="pt-BR"/>
        </w:rPr>
        <w:t>40</w:t>
      </w:r>
      <w:r w:rsidRPr="000C7B1A">
        <w:rPr>
          <w:spacing w:val="2"/>
          <w:lang w:val="pt-BR"/>
        </w:rPr>
        <w:t xml:space="preserve"> </w:t>
      </w:r>
      <w:r w:rsidRPr="000C7B1A">
        <w:rPr>
          <w:lang w:val="pt-BR"/>
        </w:rPr>
        <w:t>g</w:t>
      </w:r>
      <w:r w:rsidRPr="000C7B1A">
        <w:rPr>
          <w:spacing w:val="2"/>
          <w:lang w:val="pt-BR"/>
        </w:rPr>
        <w:t>a</w:t>
      </w:r>
      <w:r w:rsidRPr="000C7B1A">
        <w:rPr>
          <w:lang w:val="pt-BR"/>
        </w:rPr>
        <w:t>m k</w:t>
      </w:r>
      <w:r w:rsidRPr="000C7B1A">
        <w:rPr>
          <w:spacing w:val="2"/>
          <w:lang w:val="pt-BR"/>
        </w:rPr>
        <w:t>ế</w:t>
      </w:r>
      <w:r w:rsidRPr="000C7B1A">
        <w:rPr>
          <w:lang w:val="pt-BR"/>
        </w:rPr>
        <w:t>t</w:t>
      </w:r>
      <w:r w:rsidRPr="000C7B1A">
        <w:rPr>
          <w:spacing w:val="3"/>
          <w:lang w:val="pt-BR"/>
        </w:rPr>
        <w:t xml:space="preserve"> </w:t>
      </w:r>
      <w:r w:rsidRPr="000C7B1A">
        <w:rPr>
          <w:spacing w:val="1"/>
          <w:lang w:val="pt-BR"/>
        </w:rPr>
        <w:t>t</w:t>
      </w:r>
      <w:r w:rsidRPr="000C7B1A">
        <w:rPr>
          <w:lang w:val="pt-BR"/>
        </w:rPr>
        <w:t>ủa.</w:t>
      </w:r>
      <w:r w:rsidRPr="000C7B1A">
        <w:rPr>
          <w:spacing w:val="2"/>
          <w:lang w:val="pt-BR"/>
        </w:rPr>
        <w:t xml:space="preserve"> </w:t>
      </w:r>
      <w:r w:rsidRPr="000C7B1A">
        <w:rPr>
          <w:spacing w:val="-1"/>
          <w:lang w:val="pt-BR"/>
        </w:rPr>
        <w:t>N</w:t>
      </w:r>
      <w:r w:rsidRPr="000C7B1A">
        <w:rPr>
          <w:lang w:val="pt-BR"/>
        </w:rPr>
        <w:t>ếu</w:t>
      </w:r>
      <w:r w:rsidRPr="000C7B1A">
        <w:rPr>
          <w:spacing w:val="2"/>
          <w:lang w:val="pt-BR"/>
        </w:rPr>
        <w:t xml:space="preserve"> </w:t>
      </w:r>
      <w:r w:rsidRPr="000C7B1A">
        <w:rPr>
          <w:lang w:val="pt-BR"/>
        </w:rPr>
        <w:t>h</w:t>
      </w:r>
      <w:r w:rsidRPr="000C7B1A">
        <w:rPr>
          <w:spacing w:val="-1"/>
          <w:lang w:val="pt-BR"/>
        </w:rPr>
        <w:t>i</w:t>
      </w:r>
      <w:r w:rsidRPr="000C7B1A">
        <w:rPr>
          <w:lang w:val="pt-BR"/>
        </w:rPr>
        <w:t>ệu</w:t>
      </w:r>
      <w:r w:rsidRPr="000C7B1A">
        <w:rPr>
          <w:spacing w:val="2"/>
          <w:lang w:val="pt-BR"/>
        </w:rPr>
        <w:t xml:space="preserve"> </w:t>
      </w:r>
      <w:r w:rsidRPr="000C7B1A">
        <w:rPr>
          <w:lang w:val="pt-BR"/>
        </w:rPr>
        <w:t>suất</w:t>
      </w:r>
      <w:r w:rsidRPr="000C7B1A">
        <w:rPr>
          <w:spacing w:val="3"/>
          <w:lang w:val="pt-BR"/>
        </w:rPr>
        <w:t xml:space="preserve"> </w:t>
      </w:r>
      <w:r w:rsidRPr="000C7B1A">
        <w:rPr>
          <w:lang w:val="pt-BR"/>
        </w:rPr>
        <w:t>của</w:t>
      </w:r>
      <w:r w:rsidRPr="000C7B1A">
        <w:rPr>
          <w:spacing w:val="1"/>
          <w:lang w:val="pt-BR"/>
        </w:rPr>
        <w:t xml:space="preserve"> </w:t>
      </w:r>
      <w:r w:rsidRPr="000C7B1A">
        <w:rPr>
          <w:lang w:val="pt-BR"/>
        </w:rPr>
        <w:t xml:space="preserve">quá trình lên </w:t>
      </w:r>
      <w:r w:rsidRPr="000C7B1A">
        <w:rPr>
          <w:spacing w:val="-2"/>
          <w:lang w:val="pt-BR"/>
        </w:rPr>
        <w:t>m</w:t>
      </w:r>
      <w:r w:rsidRPr="000C7B1A">
        <w:rPr>
          <w:lang w:val="pt-BR"/>
        </w:rPr>
        <w:t>en là 75% thì giá t</w:t>
      </w:r>
      <w:r w:rsidRPr="000C7B1A">
        <w:rPr>
          <w:spacing w:val="2"/>
          <w:lang w:val="pt-BR"/>
        </w:rPr>
        <w:t>r</w:t>
      </w:r>
      <w:r w:rsidRPr="000C7B1A">
        <w:rPr>
          <w:lang w:val="pt-BR"/>
        </w:rPr>
        <w:t>ị</w:t>
      </w:r>
      <w:r w:rsidRPr="000C7B1A">
        <w:rPr>
          <w:spacing w:val="1"/>
          <w:lang w:val="pt-BR"/>
        </w:rPr>
        <w:t xml:space="preserve"> </w:t>
      </w:r>
      <w:r w:rsidRPr="000C7B1A">
        <w:rPr>
          <w:lang w:val="pt-BR"/>
        </w:rPr>
        <w:t>của m</w:t>
      </w:r>
      <w:r w:rsidRPr="000C7B1A">
        <w:rPr>
          <w:spacing w:val="-2"/>
          <w:lang w:val="pt-BR"/>
        </w:rPr>
        <w:t xml:space="preserve"> </w:t>
      </w:r>
      <w:r w:rsidRPr="000C7B1A">
        <w:rPr>
          <w:lang w:val="pt-BR"/>
        </w:rPr>
        <w:t>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60.</w:t>
      </w:r>
      <w:r w:rsidRPr="000C7B1A">
        <w:rPr>
          <w:lang w:val="pt-BR"/>
        </w:rPr>
        <w:tab/>
      </w:r>
      <w:r w:rsidRPr="000C7B1A">
        <w:rPr>
          <w:b/>
          <w:bCs/>
          <w:lang w:val="pt-BR"/>
        </w:rPr>
        <w:t xml:space="preserve">B. </w:t>
      </w:r>
      <w:r w:rsidRPr="000C7B1A">
        <w:rPr>
          <w:lang w:val="pt-BR"/>
        </w:rPr>
        <w:t>58.</w:t>
      </w:r>
      <w:r w:rsidRPr="000C7B1A">
        <w:rPr>
          <w:lang w:val="pt-BR"/>
        </w:rPr>
        <w:tab/>
      </w:r>
      <w:r w:rsidRPr="000C7B1A">
        <w:rPr>
          <w:b/>
          <w:bCs/>
          <w:lang w:val="pt-BR"/>
        </w:rPr>
        <w:t xml:space="preserve">C. </w:t>
      </w:r>
      <w:r w:rsidRPr="000C7B1A">
        <w:rPr>
          <w:lang w:val="pt-BR"/>
        </w:rPr>
        <w:t>30.</w:t>
      </w:r>
      <w:r w:rsidRPr="000C7B1A">
        <w:rPr>
          <w:lang w:val="pt-BR"/>
        </w:rPr>
        <w:tab/>
      </w:r>
      <w:r w:rsidRPr="000C7B1A">
        <w:rPr>
          <w:b/>
          <w:bCs/>
          <w:lang w:val="pt-BR"/>
        </w:rPr>
        <w:t xml:space="preserve">D. </w:t>
      </w:r>
      <w:r w:rsidRPr="000C7B1A">
        <w:rPr>
          <w:lang w:val="pt-BR"/>
        </w:rPr>
        <w:t>48.</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7</w:t>
      </w:r>
      <w:r w:rsidRPr="000C7B1A">
        <w:rPr>
          <w:b/>
          <w:lang w:val="pt-BR"/>
        </w:rPr>
        <w:t>:</w:t>
      </w:r>
      <w:r w:rsidRPr="000C7B1A">
        <w:rPr>
          <w:lang w:val="pt-BR"/>
        </w:rPr>
        <w:t xml:space="preserve"> Khối lượng của tinh bột cần dùng trong quá trình lên men để tạo thành   5 lít ancol etylic 46</w:t>
      </w:r>
      <w:r w:rsidRPr="000C7B1A">
        <w:rPr>
          <w:vertAlign w:val="superscript"/>
          <w:lang w:val="pt-BR"/>
        </w:rPr>
        <w:t>o</w:t>
      </w:r>
      <w:r w:rsidRPr="000C7B1A">
        <w:rPr>
          <w:lang w:val="pt-BR"/>
        </w:rPr>
        <w:t xml:space="preserve"> là (biết hiệu suất của cả quá trình là 72% và khối lượng riêng của ancol etylic nguyên chất là 0,8 g/ml)</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de-DE"/>
        </w:rPr>
      </w:pPr>
      <w:r w:rsidRPr="000C7B1A">
        <w:rPr>
          <w:b/>
          <w:bCs/>
          <w:lang w:val="pt-BR"/>
        </w:rPr>
        <w:tab/>
      </w:r>
      <w:r w:rsidRPr="000C7B1A">
        <w:rPr>
          <w:b/>
          <w:bCs/>
          <w:lang w:val="de-DE"/>
        </w:rPr>
        <w:t xml:space="preserve">A. </w:t>
      </w:r>
      <w:r w:rsidRPr="000C7B1A">
        <w:rPr>
          <w:lang w:val="de-DE"/>
        </w:rPr>
        <w:t>5,4 kg.</w:t>
      </w:r>
      <w:r w:rsidRPr="000C7B1A">
        <w:rPr>
          <w:lang w:val="de-DE"/>
        </w:rPr>
        <w:tab/>
      </w:r>
      <w:r w:rsidRPr="000C7B1A">
        <w:rPr>
          <w:b/>
          <w:bCs/>
          <w:lang w:val="de-DE"/>
        </w:rPr>
        <w:t xml:space="preserve">B. </w:t>
      </w:r>
      <w:r w:rsidRPr="000C7B1A">
        <w:rPr>
          <w:lang w:val="de-DE"/>
        </w:rPr>
        <w:t>5,0 kg.</w:t>
      </w:r>
      <w:r w:rsidRPr="000C7B1A">
        <w:rPr>
          <w:lang w:val="de-DE"/>
        </w:rPr>
        <w:tab/>
      </w:r>
      <w:r w:rsidRPr="000C7B1A">
        <w:rPr>
          <w:b/>
          <w:bCs/>
          <w:lang w:val="de-DE"/>
        </w:rPr>
        <w:t xml:space="preserve">C. </w:t>
      </w:r>
      <w:r w:rsidRPr="000C7B1A">
        <w:rPr>
          <w:lang w:val="de-DE"/>
        </w:rPr>
        <w:t>6,0 kg.</w:t>
      </w:r>
      <w:r w:rsidRPr="000C7B1A">
        <w:rPr>
          <w:lang w:val="de-DE"/>
        </w:rPr>
        <w:tab/>
      </w:r>
      <w:r w:rsidRPr="000C7B1A">
        <w:rPr>
          <w:b/>
          <w:bCs/>
          <w:lang w:val="de-DE"/>
        </w:rPr>
        <w:t xml:space="preserve">D. </w:t>
      </w:r>
      <w:r w:rsidRPr="000C7B1A">
        <w:rPr>
          <w:lang w:val="de-DE"/>
        </w:rPr>
        <w:t>4,5 kg.</w:t>
      </w:r>
    </w:p>
    <w:p w:rsidR="00E0379F" w:rsidRPr="000C7B1A" w:rsidRDefault="004D3AFE" w:rsidP="002E7143">
      <w:pPr>
        <w:tabs>
          <w:tab w:val="left" w:pos="720"/>
          <w:tab w:val="left" w:pos="1440"/>
          <w:tab w:val="left" w:pos="2160"/>
          <w:tab w:val="left" w:pos="2880"/>
          <w:tab w:val="left" w:pos="3600"/>
          <w:tab w:val="left" w:pos="4320"/>
          <w:tab w:val="left" w:pos="5040"/>
          <w:tab w:val="left" w:pos="5760"/>
          <w:tab w:val="left" w:pos="6480"/>
          <w:tab w:val="left" w:pos="7200"/>
          <w:tab w:val="left" w:pos="8595"/>
        </w:tabs>
        <w:rPr>
          <w:b/>
        </w:rPr>
      </w:pPr>
      <w:r w:rsidRPr="000C7B1A">
        <w:rPr>
          <w:b/>
          <w:lang w:val="vi-VN"/>
        </w:rPr>
        <w:t>DẠNG 5:</w:t>
      </w:r>
      <w:r w:rsidR="00E0379F" w:rsidRPr="000C7B1A">
        <w:rPr>
          <w:b/>
        </w:rPr>
        <w:t>PHẢN ỨNG CHÁY &amp; PHẢN ỨNG VỚI Na</w:t>
      </w:r>
    </w:p>
    <w:p w:rsidR="00E0379F" w:rsidRPr="000C7B1A" w:rsidRDefault="00E0379F" w:rsidP="002E7143">
      <w:pPr>
        <w:tabs>
          <w:tab w:val="left" w:pos="284"/>
          <w:tab w:val="left" w:pos="2268"/>
          <w:tab w:val="left" w:pos="4253"/>
          <w:tab w:val="left" w:pos="6237"/>
        </w:tabs>
        <w:autoSpaceDE w:val="0"/>
        <w:autoSpaceDN w:val="0"/>
        <w:adjustRightInd w:val="0"/>
        <w:rPr>
          <w:b/>
          <w:bCs/>
          <w:lang w:val="pt-BR"/>
        </w:rPr>
      </w:pPr>
      <w:r w:rsidRPr="000C7B1A">
        <w:rPr>
          <w:b/>
          <w:bCs/>
          <w:lang w:val="de-DE"/>
        </w:rPr>
        <w:t>Câu 1</w:t>
      </w:r>
      <w:r w:rsidRPr="000C7B1A">
        <w:rPr>
          <w:b/>
          <w:lang w:val="de-DE"/>
        </w:rPr>
        <w:t>:</w:t>
      </w:r>
      <w:r w:rsidRPr="000C7B1A">
        <w:rPr>
          <w:lang w:val="de-DE"/>
        </w:rPr>
        <w:t xml:space="preserve"> Đốt cháy hoàn toàn 0,1 mol ancol no A mạch hở cần ít nhất 0,25 mol O</w:t>
      </w:r>
      <w:r w:rsidRPr="000C7B1A">
        <w:rPr>
          <w:vertAlign w:val="subscript"/>
          <w:lang w:val="de-DE"/>
        </w:rPr>
        <w:t>2</w:t>
      </w:r>
      <w:r w:rsidRPr="000C7B1A">
        <w:rPr>
          <w:lang w:val="de-DE"/>
        </w:rPr>
        <w:t xml:space="preserve">. </w:t>
      </w:r>
      <w:r w:rsidRPr="000C7B1A">
        <w:rPr>
          <w:lang w:val="pt-BR"/>
        </w:rPr>
        <w:t xml:space="preserve">Công thức phân tử của ancol A là </w:t>
      </w:r>
      <w:r w:rsidRPr="000C7B1A">
        <w:rPr>
          <w:lang w:val="pt-BR"/>
        </w:rPr>
        <w:tab/>
      </w:r>
      <w:r w:rsidRPr="000C7B1A">
        <w:rPr>
          <w:b/>
          <w:lang w:val="pt-BR"/>
        </w:rPr>
        <w:t>A.</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 xml:space="preserve">. </w:t>
      </w:r>
      <w:r w:rsidRPr="000C7B1A">
        <w:rPr>
          <w:lang w:val="pt-BR"/>
        </w:rPr>
        <w:tab/>
      </w:r>
      <w:r w:rsidRPr="000C7B1A">
        <w:rPr>
          <w:b/>
          <w:bCs/>
          <w:lang w:val="pt-BR"/>
        </w:rPr>
        <w:t xml:space="preserve">B.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 xml:space="preserve">C.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3</w:t>
      </w:r>
      <w:r w:rsidRPr="000C7B1A">
        <w:rPr>
          <w:lang w:val="pt-BR"/>
        </w:rPr>
        <w:t>.</w:t>
      </w:r>
      <w:r w:rsidRPr="000C7B1A">
        <w:rPr>
          <w:lang w:val="pt-BR"/>
        </w:rPr>
        <w:tab/>
      </w:r>
      <w:r w:rsidRPr="000C7B1A">
        <w:rPr>
          <w:b/>
          <w:bCs/>
          <w:lang w:val="pt-BR"/>
        </w:rPr>
        <w:t xml:space="preserve">D. </w:t>
      </w:r>
      <w:r w:rsidRPr="000C7B1A">
        <w:rPr>
          <w:lang w:val="pt-BR"/>
        </w:rPr>
        <w:t>C</w:t>
      </w:r>
      <w:r w:rsidRPr="000C7B1A">
        <w:rPr>
          <w:vertAlign w:val="subscript"/>
          <w:lang w:val="pt-BR"/>
        </w:rPr>
        <w:t>2</w:t>
      </w:r>
      <w:r w:rsidRPr="000C7B1A">
        <w:rPr>
          <w:lang w:val="pt-BR"/>
        </w:rPr>
        <w:t>H</w:t>
      </w:r>
      <w:r w:rsidRPr="000C7B1A">
        <w:rPr>
          <w:vertAlign w:val="subscript"/>
          <w:lang w:val="pt-BR"/>
        </w:rPr>
        <w:t>6</w:t>
      </w:r>
      <w:r w:rsidRPr="000C7B1A">
        <w:rPr>
          <w:lang w:val="pt-BR"/>
        </w:rPr>
        <w:t>O.</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2</w:t>
      </w:r>
      <w:r w:rsidRPr="000C7B1A">
        <w:rPr>
          <w:b/>
          <w:lang w:val="pt-BR"/>
        </w:rPr>
        <w:t>:</w:t>
      </w:r>
      <w:r w:rsidRPr="000C7B1A">
        <w:rPr>
          <w:lang w:val="pt-BR"/>
        </w:rPr>
        <w:t xml:space="preserve"> X</w:t>
      </w:r>
      <w:r w:rsidRPr="000C7B1A">
        <w:rPr>
          <w:spacing w:val="21"/>
          <w:lang w:val="pt-BR"/>
        </w:rPr>
        <w:t xml:space="preserve"> </w:t>
      </w:r>
      <w:r w:rsidRPr="000C7B1A">
        <w:rPr>
          <w:lang w:val="pt-BR"/>
        </w:rPr>
        <w:t>là</w:t>
      </w:r>
      <w:r w:rsidRPr="000C7B1A">
        <w:rPr>
          <w:spacing w:val="21"/>
          <w:lang w:val="pt-BR"/>
        </w:rPr>
        <w:t xml:space="preserve"> </w:t>
      </w:r>
      <w:r w:rsidRPr="000C7B1A">
        <w:rPr>
          <w:spacing w:val="-1"/>
          <w:lang w:val="pt-BR"/>
        </w:rPr>
        <w:t>m</w:t>
      </w:r>
      <w:r w:rsidRPr="000C7B1A">
        <w:rPr>
          <w:lang w:val="pt-BR"/>
        </w:rPr>
        <w:t>ột</w:t>
      </w:r>
      <w:r w:rsidRPr="000C7B1A">
        <w:rPr>
          <w:spacing w:val="21"/>
          <w:lang w:val="pt-BR"/>
        </w:rPr>
        <w:t xml:space="preserve"> </w:t>
      </w:r>
      <w:r w:rsidRPr="000C7B1A">
        <w:rPr>
          <w:lang w:val="pt-BR"/>
        </w:rPr>
        <w:t>ancol</w:t>
      </w:r>
      <w:r w:rsidRPr="000C7B1A">
        <w:rPr>
          <w:spacing w:val="21"/>
          <w:lang w:val="pt-BR"/>
        </w:rPr>
        <w:t xml:space="preserve"> </w:t>
      </w:r>
      <w:r w:rsidRPr="000C7B1A">
        <w:rPr>
          <w:lang w:val="pt-BR"/>
        </w:rPr>
        <w:t>no,</w:t>
      </w:r>
      <w:r w:rsidRPr="000C7B1A">
        <w:rPr>
          <w:spacing w:val="20"/>
          <w:lang w:val="pt-BR"/>
        </w:rPr>
        <w:t xml:space="preserve"> </w:t>
      </w:r>
      <w:r w:rsidRPr="000C7B1A">
        <w:rPr>
          <w:spacing w:val="-2"/>
          <w:lang w:val="pt-BR"/>
        </w:rPr>
        <w:t>m</w:t>
      </w:r>
      <w:r w:rsidRPr="000C7B1A">
        <w:rPr>
          <w:lang w:val="pt-BR"/>
        </w:rPr>
        <w:t>ạ</w:t>
      </w:r>
      <w:r w:rsidRPr="000C7B1A">
        <w:rPr>
          <w:spacing w:val="1"/>
          <w:lang w:val="pt-BR"/>
        </w:rPr>
        <w:t>c</w:t>
      </w:r>
      <w:r w:rsidRPr="000C7B1A">
        <w:rPr>
          <w:lang w:val="pt-BR"/>
        </w:rPr>
        <w:t>h</w:t>
      </w:r>
      <w:r w:rsidRPr="000C7B1A">
        <w:rPr>
          <w:spacing w:val="21"/>
          <w:lang w:val="pt-BR"/>
        </w:rPr>
        <w:t xml:space="preserve"> </w:t>
      </w:r>
      <w:r w:rsidRPr="000C7B1A">
        <w:rPr>
          <w:lang w:val="pt-BR"/>
        </w:rPr>
        <w:t>hở.</w:t>
      </w:r>
      <w:r w:rsidRPr="000C7B1A">
        <w:rPr>
          <w:spacing w:val="20"/>
          <w:lang w:val="pt-BR"/>
        </w:rPr>
        <w:t xml:space="preserve"> </w:t>
      </w:r>
      <w:r w:rsidRPr="000C7B1A">
        <w:rPr>
          <w:spacing w:val="1"/>
          <w:lang w:val="pt-BR"/>
        </w:rPr>
        <w:t>Đ</w:t>
      </w:r>
      <w:r w:rsidRPr="000C7B1A">
        <w:rPr>
          <w:lang w:val="pt-BR"/>
        </w:rPr>
        <w:t>ốt</w:t>
      </w:r>
      <w:r w:rsidRPr="000C7B1A">
        <w:rPr>
          <w:spacing w:val="21"/>
          <w:lang w:val="pt-BR"/>
        </w:rPr>
        <w:t xml:space="preserve"> </w:t>
      </w:r>
      <w:r w:rsidRPr="000C7B1A">
        <w:rPr>
          <w:lang w:val="pt-BR"/>
        </w:rPr>
        <w:t>cháy</w:t>
      </w:r>
      <w:r w:rsidRPr="000C7B1A">
        <w:rPr>
          <w:spacing w:val="21"/>
          <w:lang w:val="pt-BR"/>
        </w:rPr>
        <w:t xml:space="preserve"> </w:t>
      </w:r>
      <w:r w:rsidRPr="000C7B1A">
        <w:rPr>
          <w:lang w:val="pt-BR"/>
        </w:rPr>
        <w:t>hoàn</w:t>
      </w:r>
      <w:r w:rsidRPr="000C7B1A">
        <w:rPr>
          <w:spacing w:val="21"/>
          <w:lang w:val="pt-BR"/>
        </w:rPr>
        <w:t xml:space="preserve"> </w:t>
      </w:r>
      <w:r w:rsidRPr="000C7B1A">
        <w:rPr>
          <w:lang w:val="pt-BR"/>
        </w:rPr>
        <w:t>toàn</w:t>
      </w:r>
      <w:r w:rsidRPr="000C7B1A">
        <w:rPr>
          <w:spacing w:val="21"/>
          <w:lang w:val="pt-BR"/>
        </w:rPr>
        <w:t xml:space="preserve"> </w:t>
      </w:r>
      <w:r w:rsidRPr="000C7B1A">
        <w:rPr>
          <w:lang w:val="pt-BR"/>
        </w:rPr>
        <w:t>0,05</w:t>
      </w:r>
      <w:r w:rsidRPr="000C7B1A">
        <w:rPr>
          <w:spacing w:val="21"/>
          <w:lang w:val="pt-BR"/>
        </w:rPr>
        <w:t xml:space="preserve"> </w:t>
      </w:r>
      <w:r w:rsidRPr="000C7B1A">
        <w:rPr>
          <w:lang w:val="pt-BR"/>
        </w:rPr>
        <w:t>mol</w:t>
      </w:r>
      <w:r w:rsidRPr="000C7B1A">
        <w:rPr>
          <w:spacing w:val="21"/>
          <w:lang w:val="pt-BR"/>
        </w:rPr>
        <w:t xml:space="preserve"> </w:t>
      </w:r>
      <w:r w:rsidRPr="000C7B1A">
        <w:rPr>
          <w:lang w:val="pt-BR"/>
        </w:rPr>
        <w:t>X</w:t>
      </w:r>
      <w:r w:rsidRPr="000C7B1A">
        <w:rPr>
          <w:spacing w:val="21"/>
          <w:lang w:val="pt-BR"/>
        </w:rPr>
        <w:t xml:space="preserve"> </w:t>
      </w:r>
      <w:r w:rsidRPr="000C7B1A">
        <w:rPr>
          <w:lang w:val="pt-BR"/>
        </w:rPr>
        <w:t>cần</w:t>
      </w:r>
      <w:r w:rsidRPr="000C7B1A">
        <w:rPr>
          <w:spacing w:val="21"/>
          <w:lang w:val="pt-BR"/>
        </w:rPr>
        <w:t xml:space="preserve">    </w:t>
      </w:r>
      <w:r w:rsidRPr="000C7B1A">
        <w:rPr>
          <w:lang w:val="pt-BR"/>
        </w:rPr>
        <w:t>5,6</w:t>
      </w:r>
      <w:r w:rsidRPr="000C7B1A">
        <w:rPr>
          <w:spacing w:val="21"/>
          <w:lang w:val="pt-BR"/>
        </w:rPr>
        <w:t xml:space="preserve"> </w:t>
      </w:r>
      <w:r w:rsidRPr="000C7B1A">
        <w:rPr>
          <w:lang w:val="pt-BR"/>
        </w:rPr>
        <w:t>g</w:t>
      </w:r>
      <w:r w:rsidRPr="000C7B1A">
        <w:rPr>
          <w:spacing w:val="1"/>
          <w:lang w:val="pt-BR"/>
        </w:rPr>
        <w:t>a</w:t>
      </w:r>
      <w:r w:rsidRPr="000C7B1A">
        <w:rPr>
          <w:lang w:val="pt-BR"/>
        </w:rPr>
        <w:t>m</w:t>
      </w:r>
      <w:r w:rsidRPr="000C7B1A">
        <w:rPr>
          <w:spacing w:val="19"/>
          <w:lang w:val="pt-BR"/>
        </w:rPr>
        <w:t xml:space="preserve"> </w:t>
      </w:r>
      <w:r w:rsidRPr="000C7B1A">
        <w:rPr>
          <w:lang w:val="pt-BR"/>
        </w:rPr>
        <w:t>ox</w:t>
      </w:r>
      <w:r w:rsidRPr="000C7B1A">
        <w:rPr>
          <w:spacing w:val="2"/>
          <w:lang w:val="pt-BR"/>
        </w:rPr>
        <w:t>i</w:t>
      </w:r>
      <w:r w:rsidRPr="000C7B1A">
        <w:rPr>
          <w:lang w:val="pt-BR"/>
        </w:rPr>
        <w:t>,</w:t>
      </w:r>
      <w:r w:rsidRPr="000C7B1A">
        <w:rPr>
          <w:spacing w:val="21"/>
          <w:lang w:val="pt-BR"/>
        </w:rPr>
        <w:t xml:space="preserve"> </w:t>
      </w:r>
      <w:r w:rsidRPr="000C7B1A">
        <w:rPr>
          <w:lang w:val="pt-BR"/>
        </w:rPr>
        <w:t>thu đư</w:t>
      </w:r>
      <w:r w:rsidRPr="000C7B1A">
        <w:rPr>
          <w:spacing w:val="1"/>
          <w:lang w:val="pt-BR"/>
        </w:rPr>
        <w:t>ợ</w:t>
      </w:r>
      <w:r w:rsidRPr="000C7B1A">
        <w:rPr>
          <w:lang w:val="pt-BR"/>
        </w:rPr>
        <w:t>c hơi nư</w:t>
      </w:r>
      <w:r w:rsidRPr="000C7B1A">
        <w:rPr>
          <w:spacing w:val="1"/>
          <w:lang w:val="pt-BR"/>
        </w:rPr>
        <w:t>ớ</w:t>
      </w:r>
      <w:r w:rsidRPr="000C7B1A">
        <w:rPr>
          <w:lang w:val="pt-BR"/>
        </w:rPr>
        <w:t>c và 6,6 gam CO</w:t>
      </w:r>
      <w:r w:rsidRPr="000C7B1A">
        <w:rPr>
          <w:vertAlign w:val="subscript"/>
          <w:lang w:val="pt-BR"/>
        </w:rPr>
        <w:t>2</w:t>
      </w:r>
      <w:r w:rsidRPr="000C7B1A">
        <w:rPr>
          <w:lang w:val="pt-BR"/>
        </w:rPr>
        <w:t xml:space="preserve">. Công thức của X là </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position w:val="1"/>
          <w:lang w:val="pt-BR"/>
        </w:rPr>
        <w:tab/>
        <w:t xml:space="preserve">A. </w:t>
      </w:r>
      <w:r w:rsidRPr="000C7B1A">
        <w:rPr>
          <w:position w:val="1"/>
          <w:lang w:val="pt-BR"/>
        </w:rPr>
        <w:t>C</w:t>
      </w:r>
      <w:r w:rsidRPr="000C7B1A">
        <w:rPr>
          <w:position w:val="1"/>
          <w:vertAlign w:val="subscript"/>
          <w:lang w:val="pt-BR"/>
        </w:rPr>
        <w:t>2</w:t>
      </w:r>
      <w:r w:rsidRPr="000C7B1A">
        <w:rPr>
          <w:position w:val="1"/>
          <w:lang w:val="pt-BR"/>
        </w:rPr>
        <w:t>H</w:t>
      </w:r>
      <w:r w:rsidRPr="000C7B1A">
        <w:rPr>
          <w:position w:val="1"/>
          <w:vertAlign w:val="subscript"/>
          <w:lang w:val="pt-BR"/>
        </w:rPr>
        <w:t>4</w:t>
      </w:r>
      <w:r w:rsidRPr="000C7B1A">
        <w:rPr>
          <w:position w:val="1"/>
          <w:lang w:val="pt-BR"/>
        </w:rPr>
        <w:t>(OH)</w:t>
      </w:r>
      <w:r w:rsidRPr="000C7B1A">
        <w:rPr>
          <w:position w:val="1"/>
          <w:vertAlign w:val="subscript"/>
          <w:lang w:val="pt-BR"/>
        </w:rPr>
        <w:t>2</w:t>
      </w:r>
      <w:r w:rsidRPr="000C7B1A">
        <w:rPr>
          <w:position w:val="1"/>
          <w:lang w:val="pt-BR"/>
        </w:rPr>
        <w:t>.</w:t>
      </w:r>
      <w:r w:rsidRPr="000C7B1A">
        <w:rPr>
          <w:position w:val="1"/>
          <w:lang w:val="pt-BR"/>
        </w:rPr>
        <w:tab/>
      </w:r>
      <w:r w:rsidRPr="000C7B1A">
        <w:rPr>
          <w:b/>
          <w:bCs/>
          <w:position w:val="1"/>
          <w:lang w:val="pt-BR"/>
        </w:rPr>
        <w:t xml:space="preserve">B.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7</w:t>
      </w:r>
      <w:r w:rsidRPr="000C7B1A">
        <w:rPr>
          <w:spacing w:val="-1"/>
          <w:position w:val="1"/>
          <w:lang w:val="pt-BR"/>
        </w:rPr>
        <w:t>OH</w:t>
      </w:r>
      <w:r w:rsidRPr="000C7B1A">
        <w:rPr>
          <w:position w:val="1"/>
          <w:lang w:val="pt-BR"/>
        </w:rPr>
        <w:t>.</w:t>
      </w:r>
      <w:r w:rsidRPr="000C7B1A">
        <w:rPr>
          <w:position w:val="1"/>
          <w:lang w:val="pt-BR"/>
        </w:rPr>
        <w:tab/>
      </w:r>
      <w:r w:rsidRPr="000C7B1A">
        <w:rPr>
          <w:b/>
          <w:bCs/>
          <w:position w:val="1"/>
          <w:lang w:val="pt-BR"/>
        </w:rPr>
        <w:t xml:space="preserve">C.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5</w:t>
      </w:r>
      <w:r w:rsidRPr="000C7B1A">
        <w:rPr>
          <w:position w:val="1"/>
          <w:lang w:val="pt-BR"/>
        </w:rPr>
        <w:t>(OH)</w:t>
      </w:r>
      <w:r w:rsidRPr="000C7B1A">
        <w:rPr>
          <w:position w:val="1"/>
          <w:vertAlign w:val="subscript"/>
          <w:lang w:val="pt-BR"/>
        </w:rPr>
        <w:t>3</w:t>
      </w:r>
      <w:r w:rsidRPr="000C7B1A">
        <w:rPr>
          <w:position w:val="1"/>
          <w:lang w:val="pt-BR"/>
        </w:rPr>
        <w:t>.</w:t>
      </w:r>
      <w:r w:rsidRPr="000C7B1A">
        <w:rPr>
          <w:position w:val="1"/>
          <w:lang w:val="pt-BR"/>
        </w:rPr>
        <w:tab/>
      </w:r>
      <w:r w:rsidRPr="000C7B1A">
        <w:rPr>
          <w:b/>
          <w:bCs/>
          <w:position w:val="1"/>
          <w:lang w:val="pt-BR"/>
        </w:rPr>
        <w:t xml:space="preserve">D.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6</w:t>
      </w:r>
      <w:r w:rsidRPr="000C7B1A">
        <w:rPr>
          <w:position w:val="1"/>
          <w:lang w:val="pt-BR"/>
        </w:rPr>
        <w:t>(OH)</w:t>
      </w:r>
      <w:r w:rsidRPr="000C7B1A">
        <w:rPr>
          <w:position w:val="1"/>
          <w:vertAlign w:val="subscript"/>
          <w:lang w:val="pt-BR"/>
        </w:rPr>
        <w:t>2</w:t>
      </w:r>
      <w:r w:rsidRPr="000C7B1A">
        <w:rPr>
          <w:position w:val="1"/>
          <w:lang w:val="pt-BR"/>
        </w:rPr>
        <w:t>.</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3</w:t>
      </w:r>
      <w:r w:rsidRPr="000C7B1A">
        <w:rPr>
          <w:b/>
          <w:lang w:val="pt-BR"/>
        </w:rPr>
        <w:t>:</w:t>
      </w:r>
      <w:r w:rsidRPr="000C7B1A">
        <w:rPr>
          <w:lang w:val="pt-BR"/>
        </w:rPr>
        <w:t xml:space="preserve"> </w:t>
      </w:r>
      <w:r w:rsidRPr="000C7B1A">
        <w:rPr>
          <w:spacing w:val="-1"/>
          <w:lang w:val="pt-BR"/>
        </w:rPr>
        <w:t>Đ</w:t>
      </w:r>
      <w:r w:rsidRPr="000C7B1A">
        <w:rPr>
          <w:lang w:val="pt-BR"/>
        </w:rPr>
        <w:t>ốt</w:t>
      </w:r>
      <w:r w:rsidRPr="000C7B1A">
        <w:rPr>
          <w:spacing w:val="6"/>
          <w:lang w:val="pt-BR"/>
        </w:rPr>
        <w:t xml:space="preserve"> </w:t>
      </w:r>
      <w:r w:rsidRPr="000C7B1A">
        <w:rPr>
          <w:lang w:val="pt-BR"/>
        </w:rPr>
        <w:t>cháy</w:t>
      </w:r>
      <w:r w:rsidRPr="000C7B1A">
        <w:rPr>
          <w:spacing w:val="4"/>
          <w:lang w:val="pt-BR"/>
        </w:rPr>
        <w:t xml:space="preserve"> </w:t>
      </w:r>
      <w:r w:rsidRPr="000C7B1A">
        <w:rPr>
          <w:lang w:val="pt-BR"/>
        </w:rPr>
        <w:t>hoàn</w:t>
      </w:r>
      <w:r w:rsidRPr="000C7B1A">
        <w:rPr>
          <w:spacing w:val="4"/>
          <w:lang w:val="pt-BR"/>
        </w:rPr>
        <w:t xml:space="preserve"> </w:t>
      </w:r>
      <w:r w:rsidRPr="000C7B1A">
        <w:rPr>
          <w:lang w:val="pt-BR"/>
        </w:rPr>
        <w:t>toàn</w:t>
      </w:r>
      <w:r w:rsidRPr="000C7B1A">
        <w:rPr>
          <w:spacing w:val="6"/>
          <w:lang w:val="pt-BR"/>
        </w:rPr>
        <w:t xml:space="preserve"> </w:t>
      </w:r>
      <w:r w:rsidRPr="000C7B1A">
        <w:rPr>
          <w:spacing w:val="-3"/>
          <w:lang w:val="pt-BR"/>
        </w:rPr>
        <w:t>m</w:t>
      </w:r>
      <w:r w:rsidRPr="000C7B1A">
        <w:rPr>
          <w:lang w:val="pt-BR"/>
        </w:rPr>
        <w:t>ột</w:t>
      </w:r>
      <w:r w:rsidRPr="000C7B1A">
        <w:rPr>
          <w:spacing w:val="7"/>
          <w:lang w:val="pt-BR"/>
        </w:rPr>
        <w:t xml:space="preserve"> </w:t>
      </w:r>
      <w:r w:rsidRPr="000C7B1A">
        <w:rPr>
          <w:lang w:val="pt-BR"/>
        </w:rPr>
        <w:t>ancol</w:t>
      </w:r>
      <w:r w:rsidRPr="000C7B1A">
        <w:rPr>
          <w:spacing w:val="6"/>
          <w:lang w:val="pt-BR"/>
        </w:rPr>
        <w:t xml:space="preserve"> </w:t>
      </w:r>
      <w:r w:rsidRPr="000C7B1A">
        <w:rPr>
          <w:spacing w:val="-1"/>
          <w:lang w:val="pt-BR"/>
        </w:rPr>
        <w:t>đ</w:t>
      </w:r>
      <w:r w:rsidRPr="000C7B1A">
        <w:rPr>
          <w:lang w:val="pt-BR"/>
        </w:rPr>
        <w:t>a</w:t>
      </w:r>
      <w:r w:rsidRPr="000C7B1A">
        <w:rPr>
          <w:spacing w:val="6"/>
          <w:lang w:val="pt-BR"/>
        </w:rPr>
        <w:t xml:space="preserve"> </w:t>
      </w:r>
      <w:r w:rsidRPr="000C7B1A">
        <w:rPr>
          <w:lang w:val="pt-BR"/>
        </w:rPr>
        <w:t>chức,</w:t>
      </w:r>
      <w:r w:rsidRPr="000C7B1A">
        <w:rPr>
          <w:spacing w:val="6"/>
          <w:lang w:val="pt-BR"/>
        </w:rPr>
        <w:t xml:space="preserve"> </w:t>
      </w:r>
      <w:r w:rsidRPr="000C7B1A">
        <w:rPr>
          <w:spacing w:val="-2"/>
          <w:lang w:val="pt-BR"/>
        </w:rPr>
        <w:t>m</w:t>
      </w:r>
      <w:r w:rsidRPr="000C7B1A">
        <w:rPr>
          <w:lang w:val="pt-BR"/>
        </w:rPr>
        <w:t>ạch</w:t>
      </w:r>
      <w:r w:rsidRPr="000C7B1A">
        <w:rPr>
          <w:spacing w:val="6"/>
          <w:lang w:val="pt-BR"/>
        </w:rPr>
        <w:t xml:space="preserve"> </w:t>
      </w:r>
      <w:r w:rsidRPr="000C7B1A">
        <w:rPr>
          <w:lang w:val="pt-BR"/>
        </w:rPr>
        <w:t>hở</w:t>
      </w:r>
      <w:r w:rsidRPr="000C7B1A">
        <w:rPr>
          <w:spacing w:val="6"/>
          <w:lang w:val="pt-BR"/>
        </w:rPr>
        <w:t xml:space="preserve"> </w:t>
      </w:r>
      <w:r w:rsidRPr="000C7B1A">
        <w:rPr>
          <w:lang w:val="pt-BR"/>
        </w:rPr>
        <w:t>X,</w:t>
      </w:r>
      <w:r w:rsidRPr="000C7B1A">
        <w:rPr>
          <w:spacing w:val="5"/>
          <w:lang w:val="pt-BR"/>
        </w:rPr>
        <w:t xml:space="preserve"> </w:t>
      </w:r>
      <w:r w:rsidRPr="000C7B1A">
        <w:rPr>
          <w:lang w:val="pt-BR"/>
        </w:rPr>
        <w:t>thu</w:t>
      </w:r>
      <w:r w:rsidRPr="000C7B1A">
        <w:rPr>
          <w:spacing w:val="5"/>
          <w:lang w:val="pt-BR"/>
        </w:rPr>
        <w:t xml:space="preserve"> </w:t>
      </w:r>
      <w:r w:rsidRPr="000C7B1A">
        <w:rPr>
          <w:lang w:val="pt-BR"/>
        </w:rPr>
        <w:t>đư</w:t>
      </w:r>
      <w:r w:rsidRPr="000C7B1A">
        <w:rPr>
          <w:spacing w:val="1"/>
          <w:lang w:val="pt-BR"/>
        </w:rPr>
        <w:t>ợ</w:t>
      </w:r>
      <w:r w:rsidRPr="000C7B1A">
        <w:rPr>
          <w:lang w:val="pt-BR"/>
        </w:rPr>
        <w:t>c</w:t>
      </w:r>
      <w:r w:rsidRPr="000C7B1A">
        <w:rPr>
          <w:spacing w:val="6"/>
          <w:lang w:val="pt-BR"/>
        </w:rPr>
        <w:t xml:space="preserve"> </w:t>
      </w:r>
      <w:r w:rsidRPr="000C7B1A">
        <w:rPr>
          <w:spacing w:val="-1"/>
          <w:lang w:val="pt-BR"/>
        </w:rPr>
        <w:t>H</w:t>
      </w:r>
      <w:r w:rsidRPr="000C7B1A">
        <w:rPr>
          <w:spacing w:val="-1"/>
          <w:vertAlign w:val="subscript"/>
          <w:lang w:val="pt-BR"/>
        </w:rPr>
        <w:t>2</w:t>
      </w:r>
      <w:r w:rsidRPr="000C7B1A">
        <w:rPr>
          <w:lang w:val="pt-BR"/>
        </w:rPr>
        <w:t>O</w:t>
      </w:r>
      <w:r w:rsidRPr="000C7B1A">
        <w:rPr>
          <w:spacing w:val="6"/>
          <w:lang w:val="pt-BR"/>
        </w:rPr>
        <w:t xml:space="preserve"> </w:t>
      </w:r>
      <w:r w:rsidRPr="000C7B1A">
        <w:rPr>
          <w:lang w:val="pt-BR"/>
        </w:rPr>
        <w:t>và</w:t>
      </w:r>
      <w:r w:rsidRPr="000C7B1A">
        <w:rPr>
          <w:spacing w:val="6"/>
          <w:lang w:val="pt-BR"/>
        </w:rPr>
        <w:t xml:space="preserve"> </w:t>
      </w:r>
      <w:r w:rsidRPr="000C7B1A">
        <w:rPr>
          <w:lang w:val="pt-BR"/>
        </w:rPr>
        <w:t>CO</w:t>
      </w:r>
      <w:r w:rsidRPr="000C7B1A">
        <w:rPr>
          <w:vertAlign w:val="subscript"/>
          <w:lang w:val="pt-BR"/>
        </w:rPr>
        <w:t>2</w:t>
      </w:r>
      <w:r w:rsidRPr="000C7B1A">
        <w:rPr>
          <w:spacing w:val="6"/>
          <w:position w:val="-3"/>
          <w:lang w:val="pt-BR"/>
        </w:rPr>
        <w:t xml:space="preserve"> </w:t>
      </w:r>
      <w:r w:rsidRPr="000C7B1A">
        <w:rPr>
          <w:lang w:val="pt-BR"/>
        </w:rPr>
        <w:t>với</w:t>
      </w:r>
      <w:r w:rsidRPr="000C7B1A">
        <w:rPr>
          <w:spacing w:val="5"/>
          <w:lang w:val="pt-BR"/>
        </w:rPr>
        <w:t xml:space="preserve"> </w:t>
      </w:r>
      <w:r w:rsidRPr="000C7B1A">
        <w:rPr>
          <w:lang w:val="pt-BR"/>
        </w:rPr>
        <w:t>tỉ</w:t>
      </w:r>
      <w:r w:rsidRPr="000C7B1A">
        <w:rPr>
          <w:spacing w:val="4"/>
          <w:lang w:val="pt-BR"/>
        </w:rPr>
        <w:t xml:space="preserve"> </w:t>
      </w:r>
      <w:r w:rsidRPr="000C7B1A">
        <w:rPr>
          <w:lang w:val="pt-BR"/>
        </w:rPr>
        <w:t>lệ</w:t>
      </w:r>
      <w:r w:rsidRPr="000C7B1A">
        <w:rPr>
          <w:spacing w:val="6"/>
          <w:lang w:val="pt-BR"/>
        </w:rPr>
        <w:t xml:space="preserve"> </w:t>
      </w:r>
      <w:r w:rsidRPr="000C7B1A">
        <w:rPr>
          <w:lang w:val="pt-BR"/>
        </w:rPr>
        <w:t>số mol tư</w:t>
      </w:r>
      <w:r w:rsidRPr="000C7B1A">
        <w:rPr>
          <w:spacing w:val="1"/>
          <w:lang w:val="pt-BR"/>
        </w:rPr>
        <w:t>ơ</w:t>
      </w:r>
      <w:r w:rsidRPr="000C7B1A">
        <w:rPr>
          <w:lang w:val="pt-BR"/>
        </w:rPr>
        <w:t xml:space="preserve">ng ứng là 3 : 2. </w:t>
      </w:r>
      <w:r w:rsidRPr="000C7B1A">
        <w:rPr>
          <w:spacing w:val="-2"/>
          <w:lang w:val="pt-BR"/>
        </w:rPr>
        <w:t>C</w:t>
      </w:r>
      <w:r w:rsidRPr="000C7B1A">
        <w:rPr>
          <w:lang w:val="pt-BR"/>
        </w:rPr>
        <w:t>ông thức phân tử của X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6</w:t>
      </w:r>
      <w:r w:rsidRPr="000C7B1A">
        <w:rPr>
          <w:spacing w:val="-1"/>
          <w:lang w:val="pt-BR"/>
        </w:rPr>
        <w:t>O</w:t>
      </w:r>
      <w:r w:rsidRPr="000C7B1A">
        <w:rPr>
          <w:lang w:val="pt-BR"/>
        </w:rPr>
        <w:t>.</w:t>
      </w:r>
      <w:r w:rsidRPr="000C7B1A">
        <w:rPr>
          <w:lang w:val="pt-BR"/>
        </w:rPr>
        <w:tab/>
      </w:r>
      <w:r w:rsidRPr="000C7B1A">
        <w:rPr>
          <w:b/>
          <w:bCs/>
          <w:lang w:val="pt-BR"/>
        </w:rPr>
        <w:t xml:space="preserve">C.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 xml:space="preserve">D. </w:t>
      </w:r>
      <w:r w:rsidRPr="000C7B1A">
        <w:rPr>
          <w:lang w:val="pt-BR"/>
        </w:rPr>
        <w:t>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vertAlign w:val="subscript"/>
          <w:lang w:val="pt-BR"/>
        </w:rPr>
        <w:t>2</w:t>
      </w:r>
      <w:r w:rsidRPr="000C7B1A">
        <w:rPr>
          <w:lang w:val="pt-BR"/>
        </w:rPr>
        <w:t>.</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lang w:val="pt-BR"/>
        </w:rPr>
        <w:t>Câu 4:</w:t>
      </w:r>
      <w:r w:rsidRPr="000C7B1A">
        <w:rPr>
          <w:lang w:val="pt-BR"/>
        </w:rPr>
        <w:t xml:space="preserve"> </w:t>
      </w:r>
      <w:r w:rsidRPr="000C7B1A">
        <w:rPr>
          <w:spacing w:val="-7"/>
          <w:position w:val="1"/>
          <w:lang w:val="pt-BR"/>
        </w:rPr>
        <w:t>Đ</w:t>
      </w:r>
      <w:r w:rsidRPr="000C7B1A">
        <w:rPr>
          <w:spacing w:val="-6"/>
          <w:position w:val="1"/>
          <w:lang w:val="pt-BR"/>
        </w:rPr>
        <w:t>ố</w:t>
      </w:r>
      <w:r w:rsidRPr="000C7B1A">
        <w:rPr>
          <w:position w:val="1"/>
          <w:lang w:val="pt-BR"/>
        </w:rPr>
        <w:t>t</w:t>
      </w:r>
      <w:r w:rsidRPr="000C7B1A">
        <w:rPr>
          <w:spacing w:val="3"/>
          <w:position w:val="1"/>
          <w:lang w:val="pt-BR"/>
        </w:rPr>
        <w:t xml:space="preserve"> </w:t>
      </w:r>
      <w:r w:rsidRPr="000C7B1A">
        <w:rPr>
          <w:spacing w:val="-6"/>
          <w:position w:val="1"/>
          <w:lang w:val="pt-BR"/>
        </w:rPr>
        <w:t>chá</w:t>
      </w:r>
      <w:r w:rsidRPr="000C7B1A">
        <w:rPr>
          <w:position w:val="1"/>
          <w:lang w:val="pt-BR"/>
        </w:rPr>
        <w:t>y</w:t>
      </w:r>
      <w:r w:rsidRPr="000C7B1A">
        <w:rPr>
          <w:spacing w:val="2"/>
          <w:position w:val="1"/>
          <w:lang w:val="pt-BR"/>
        </w:rPr>
        <w:t xml:space="preserve"> </w:t>
      </w:r>
      <w:r w:rsidRPr="000C7B1A">
        <w:rPr>
          <w:spacing w:val="-6"/>
          <w:position w:val="1"/>
          <w:lang w:val="pt-BR"/>
        </w:rPr>
        <w:t>hoà</w:t>
      </w:r>
      <w:r w:rsidRPr="000C7B1A">
        <w:rPr>
          <w:position w:val="1"/>
          <w:lang w:val="pt-BR"/>
        </w:rPr>
        <w:t>n</w:t>
      </w:r>
      <w:r w:rsidRPr="000C7B1A">
        <w:rPr>
          <w:spacing w:val="2"/>
          <w:position w:val="1"/>
          <w:lang w:val="pt-BR"/>
        </w:rPr>
        <w:t xml:space="preserve"> </w:t>
      </w:r>
      <w:r w:rsidRPr="000C7B1A">
        <w:rPr>
          <w:spacing w:val="-6"/>
          <w:position w:val="1"/>
          <w:lang w:val="pt-BR"/>
        </w:rPr>
        <w:t>toà</w:t>
      </w:r>
      <w:r w:rsidRPr="000C7B1A">
        <w:rPr>
          <w:position w:val="1"/>
          <w:lang w:val="pt-BR"/>
        </w:rPr>
        <w:t>n</w:t>
      </w:r>
      <w:r w:rsidRPr="000C7B1A">
        <w:rPr>
          <w:spacing w:val="2"/>
          <w:position w:val="1"/>
          <w:lang w:val="pt-BR"/>
        </w:rPr>
        <w:t xml:space="preserve"> </w:t>
      </w:r>
      <w:r w:rsidRPr="000C7B1A">
        <w:rPr>
          <w:spacing w:val="-8"/>
          <w:position w:val="1"/>
          <w:lang w:val="pt-BR"/>
        </w:rPr>
        <w:t>m</w:t>
      </w:r>
      <w:r w:rsidRPr="000C7B1A">
        <w:rPr>
          <w:spacing w:val="-6"/>
          <w:position w:val="1"/>
          <w:lang w:val="pt-BR"/>
        </w:rPr>
        <w:t>ộ</w:t>
      </w:r>
      <w:r w:rsidRPr="000C7B1A">
        <w:rPr>
          <w:position w:val="1"/>
          <w:lang w:val="pt-BR"/>
        </w:rPr>
        <w:t>t</w:t>
      </w:r>
      <w:r w:rsidRPr="000C7B1A">
        <w:rPr>
          <w:spacing w:val="2"/>
          <w:position w:val="1"/>
          <w:lang w:val="pt-BR"/>
        </w:rPr>
        <w:t xml:space="preserve"> </w:t>
      </w:r>
      <w:r w:rsidRPr="000C7B1A">
        <w:rPr>
          <w:spacing w:val="-6"/>
          <w:position w:val="1"/>
          <w:lang w:val="pt-BR"/>
        </w:rPr>
        <w:t>ancol</w:t>
      </w:r>
      <w:r w:rsidRPr="000C7B1A">
        <w:rPr>
          <w:spacing w:val="1"/>
          <w:position w:val="1"/>
          <w:lang w:val="pt-BR"/>
        </w:rPr>
        <w:t xml:space="preserve"> </w:t>
      </w:r>
      <w:r w:rsidRPr="000C7B1A">
        <w:rPr>
          <w:position w:val="1"/>
          <w:lang w:val="pt-BR"/>
        </w:rPr>
        <w:t>X</w:t>
      </w:r>
      <w:r w:rsidRPr="000C7B1A">
        <w:rPr>
          <w:spacing w:val="1"/>
          <w:position w:val="1"/>
          <w:lang w:val="pt-BR"/>
        </w:rPr>
        <w:t xml:space="preserve"> </w:t>
      </w:r>
      <w:r w:rsidRPr="000C7B1A">
        <w:rPr>
          <w:spacing w:val="-6"/>
          <w:position w:val="1"/>
          <w:lang w:val="pt-BR"/>
        </w:rPr>
        <w:t>th</w:t>
      </w:r>
      <w:r w:rsidRPr="000C7B1A">
        <w:rPr>
          <w:position w:val="1"/>
          <w:lang w:val="pt-BR"/>
        </w:rPr>
        <w:t>u</w:t>
      </w:r>
      <w:r w:rsidRPr="000C7B1A">
        <w:rPr>
          <w:spacing w:val="1"/>
          <w:position w:val="1"/>
          <w:lang w:val="pt-BR"/>
        </w:rPr>
        <w:t xml:space="preserve"> </w:t>
      </w:r>
      <w:r w:rsidRPr="000C7B1A">
        <w:rPr>
          <w:spacing w:val="-6"/>
          <w:position w:val="1"/>
          <w:lang w:val="pt-BR"/>
        </w:rPr>
        <w:t>đư</w:t>
      </w:r>
      <w:r w:rsidRPr="000C7B1A">
        <w:rPr>
          <w:spacing w:val="-5"/>
          <w:position w:val="1"/>
          <w:lang w:val="pt-BR"/>
        </w:rPr>
        <w:t>ợ</w:t>
      </w:r>
      <w:r w:rsidRPr="000C7B1A">
        <w:rPr>
          <w:position w:val="1"/>
          <w:lang w:val="pt-BR"/>
        </w:rPr>
        <w:t>c</w:t>
      </w:r>
      <w:r w:rsidRPr="000C7B1A">
        <w:rPr>
          <w:spacing w:val="2"/>
          <w:position w:val="1"/>
          <w:lang w:val="pt-BR"/>
        </w:rPr>
        <w:t xml:space="preserve"> </w:t>
      </w:r>
      <w:r w:rsidRPr="000C7B1A">
        <w:rPr>
          <w:spacing w:val="-5"/>
          <w:position w:val="1"/>
          <w:lang w:val="pt-BR"/>
        </w:rPr>
        <w:t>C</w:t>
      </w:r>
      <w:r w:rsidRPr="000C7B1A">
        <w:rPr>
          <w:spacing w:val="-7"/>
          <w:position w:val="1"/>
          <w:lang w:val="pt-BR"/>
        </w:rPr>
        <w:t>O</w:t>
      </w:r>
      <w:r w:rsidRPr="000C7B1A">
        <w:rPr>
          <w:spacing w:val="-7"/>
          <w:position w:val="1"/>
          <w:vertAlign w:val="subscript"/>
          <w:lang w:val="pt-BR"/>
        </w:rPr>
        <w:t>2</w:t>
      </w:r>
      <w:r w:rsidRPr="000C7B1A">
        <w:rPr>
          <w:position w:val="-2"/>
          <w:lang w:val="pt-BR"/>
        </w:rPr>
        <w:t xml:space="preserve"> </w:t>
      </w:r>
      <w:r w:rsidRPr="000C7B1A">
        <w:rPr>
          <w:spacing w:val="-6"/>
          <w:position w:val="1"/>
          <w:lang w:val="pt-BR"/>
        </w:rPr>
        <w:t>v</w:t>
      </w:r>
      <w:r w:rsidRPr="000C7B1A">
        <w:rPr>
          <w:position w:val="1"/>
          <w:lang w:val="pt-BR"/>
        </w:rPr>
        <w:t>à</w:t>
      </w:r>
      <w:r w:rsidRPr="000C7B1A">
        <w:rPr>
          <w:spacing w:val="1"/>
          <w:position w:val="1"/>
          <w:lang w:val="pt-BR"/>
        </w:rPr>
        <w:t xml:space="preserve"> </w:t>
      </w:r>
      <w:r w:rsidRPr="000C7B1A">
        <w:rPr>
          <w:spacing w:val="-7"/>
          <w:position w:val="1"/>
          <w:lang w:val="pt-BR"/>
        </w:rPr>
        <w:t>H</w:t>
      </w:r>
      <w:r w:rsidRPr="000C7B1A">
        <w:rPr>
          <w:spacing w:val="-7"/>
          <w:position w:val="1"/>
          <w:vertAlign w:val="subscript"/>
          <w:lang w:val="pt-BR"/>
        </w:rPr>
        <w:t>2</w:t>
      </w:r>
      <w:r w:rsidRPr="000C7B1A">
        <w:rPr>
          <w:position w:val="1"/>
          <w:lang w:val="pt-BR"/>
        </w:rPr>
        <w:t>O</w:t>
      </w:r>
      <w:r w:rsidRPr="000C7B1A">
        <w:rPr>
          <w:spacing w:val="1"/>
          <w:position w:val="1"/>
          <w:lang w:val="pt-BR"/>
        </w:rPr>
        <w:t xml:space="preserve"> </w:t>
      </w:r>
      <w:r w:rsidRPr="000C7B1A">
        <w:rPr>
          <w:spacing w:val="-6"/>
          <w:position w:val="1"/>
          <w:lang w:val="pt-BR"/>
        </w:rPr>
        <w:t>c</w:t>
      </w:r>
      <w:r w:rsidRPr="000C7B1A">
        <w:rPr>
          <w:position w:val="1"/>
          <w:lang w:val="pt-BR"/>
        </w:rPr>
        <w:t>ó</w:t>
      </w:r>
      <w:r w:rsidRPr="000C7B1A">
        <w:rPr>
          <w:spacing w:val="2"/>
          <w:position w:val="1"/>
          <w:lang w:val="pt-BR"/>
        </w:rPr>
        <w:t xml:space="preserve"> </w:t>
      </w:r>
      <w:r w:rsidRPr="000C7B1A">
        <w:rPr>
          <w:spacing w:val="-6"/>
          <w:position w:val="1"/>
          <w:lang w:val="pt-BR"/>
        </w:rPr>
        <w:t>t</w:t>
      </w:r>
      <w:r w:rsidRPr="000C7B1A">
        <w:rPr>
          <w:position w:val="1"/>
          <w:lang w:val="pt-BR"/>
        </w:rPr>
        <w:t>ỉ</w:t>
      </w:r>
      <w:r w:rsidRPr="000C7B1A">
        <w:rPr>
          <w:spacing w:val="2"/>
          <w:position w:val="1"/>
          <w:lang w:val="pt-BR"/>
        </w:rPr>
        <w:t xml:space="preserve"> </w:t>
      </w:r>
      <w:r w:rsidRPr="000C7B1A">
        <w:rPr>
          <w:spacing w:val="-6"/>
          <w:position w:val="1"/>
          <w:lang w:val="pt-BR"/>
        </w:rPr>
        <w:t>l</w:t>
      </w:r>
      <w:r w:rsidRPr="000C7B1A">
        <w:rPr>
          <w:position w:val="1"/>
          <w:lang w:val="pt-BR"/>
        </w:rPr>
        <w:t>ệ</w:t>
      </w:r>
      <w:r w:rsidRPr="000C7B1A">
        <w:rPr>
          <w:spacing w:val="2"/>
          <w:position w:val="1"/>
          <w:lang w:val="pt-BR"/>
        </w:rPr>
        <w:t xml:space="preserve"> </w:t>
      </w:r>
      <w:r w:rsidRPr="000C7B1A">
        <w:rPr>
          <w:spacing w:val="-6"/>
          <w:position w:val="1"/>
          <w:lang w:val="pt-BR"/>
        </w:rPr>
        <w:t>s</w:t>
      </w:r>
      <w:r w:rsidRPr="000C7B1A">
        <w:rPr>
          <w:position w:val="1"/>
          <w:lang w:val="pt-BR"/>
        </w:rPr>
        <w:t>ố</w:t>
      </w:r>
      <w:r w:rsidRPr="000C7B1A">
        <w:rPr>
          <w:spacing w:val="1"/>
          <w:position w:val="1"/>
          <w:lang w:val="pt-BR"/>
        </w:rPr>
        <w:t xml:space="preserve"> </w:t>
      </w:r>
      <w:r w:rsidRPr="000C7B1A">
        <w:rPr>
          <w:spacing w:val="-8"/>
          <w:position w:val="1"/>
          <w:lang w:val="pt-BR"/>
        </w:rPr>
        <w:t>m</w:t>
      </w:r>
      <w:r w:rsidRPr="000C7B1A">
        <w:rPr>
          <w:spacing w:val="-6"/>
          <w:position w:val="1"/>
          <w:lang w:val="pt-BR"/>
        </w:rPr>
        <w:t>o</w:t>
      </w:r>
      <w:r w:rsidRPr="000C7B1A">
        <w:rPr>
          <w:position w:val="1"/>
          <w:lang w:val="pt-BR"/>
        </w:rPr>
        <w:t>l</w:t>
      </w:r>
      <w:r w:rsidRPr="000C7B1A">
        <w:rPr>
          <w:spacing w:val="2"/>
          <w:position w:val="1"/>
          <w:lang w:val="pt-BR"/>
        </w:rPr>
        <w:t xml:space="preserve"> </w:t>
      </w:r>
      <w:r w:rsidRPr="000C7B1A">
        <w:rPr>
          <w:spacing w:val="-4"/>
          <w:position w:val="1"/>
          <w:lang w:val="pt-BR"/>
        </w:rPr>
        <w:t>t</w:t>
      </w:r>
      <w:r w:rsidRPr="000C7B1A">
        <w:rPr>
          <w:spacing w:val="-6"/>
          <w:position w:val="1"/>
          <w:lang w:val="pt-BR"/>
        </w:rPr>
        <w:t>ư</w:t>
      </w:r>
      <w:r w:rsidRPr="000C7B1A">
        <w:rPr>
          <w:spacing w:val="-5"/>
          <w:position w:val="1"/>
          <w:lang w:val="pt-BR"/>
        </w:rPr>
        <w:t>ơ</w:t>
      </w:r>
      <w:r w:rsidRPr="000C7B1A">
        <w:rPr>
          <w:spacing w:val="-6"/>
          <w:position w:val="1"/>
          <w:lang w:val="pt-BR"/>
        </w:rPr>
        <w:t>n</w:t>
      </w:r>
      <w:r w:rsidRPr="000C7B1A">
        <w:rPr>
          <w:position w:val="1"/>
          <w:lang w:val="pt-BR"/>
        </w:rPr>
        <w:t>g</w:t>
      </w:r>
      <w:r w:rsidRPr="000C7B1A">
        <w:rPr>
          <w:spacing w:val="1"/>
          <w:position w:val="1"/>
          <w:lang w:val="pt-BR"/>
        </w:rPr>
        <w:t xml:space="preserve"> </w:t>
      </w:r>
      <w:r w:rsidRPr="000C7B1A">
        <w:rPr>
          <w:spacing w:val="-6"/>
          <w:position w:val="1"/>
          <w:lang w:val="pt-BR"/>
        </w:rPr>
        <w:t>ứn</w:t>
      </w:r>
      <w:r w:rsidRPr="000C7B1A">
        <w:rPr>
          <w:position w:val="1"/>
          <w:lang w:val="pt-BR"/>
        </w:rPr>
        <w:t>g</w:t>
      </w:r>
      <w:r w:rsidRPr="000C7B1A">
        <w:rPr>
          <w:spacing w:val="2"/>
          <w:position w:val="1"/>
          <w:lang w:val="pt-BR"/>
        </w:rPr>
        <w:t xml:space="preserve"> </w:t>
      </w:r>
      <w:r w:rsidRPr="000C7B1A">
        <w:rPr>
          <w:spacing w:val="-6"/>
          <w:position w:val="1"/>
          <w:lang w:val="pt-BR"/>
        </w:rPr>
        <w:t>l</w:t>
      </w:r>
      <w:r w:rsidRPr="000C7B1A">
        <w:rPr>
          <w:position w:val="1"/>
          <w:lang w:val="pt-BR"/>
        </w:rPr>
        <w:t>à</w:t>
      </w:r>
      <w:r w:rsidRPr="000C7B1A">
        <w:rPr>
          <w:spacing w:val="2"/>
          <w:position w:val="1"/>
          <w:lang w:val="pt-BR"/>
        </w:rPr>
        <w:t xml:space="preserve"> </w:t>
      </w:r>
      <w:r w:rsidRPr="000C7B1A">
        <w:rPr>
          <w:position w:val="1"/>
          <w:lang w:val="pt-BR"/>
        </w:rPr>
        <w:t>3</w:t>
      </w:r>
      <w:r w:rsidRPr="000C7B1A">
        <w:rPr>
          <w:spacing w:val="2"/>
          <w:position w:val="1"/>
          <w:lang w:val="pt-BR"/>
        </w:rPr>
        <w:t xml:space="preserve"> </w:t>
      </w:r>
      <w:r w:rsidRPr="000C7B1A">
        <w:rPr>
          <w:position w:val="1"/>
          <w:lang w:val="pt-BR"/>
        </w:rPr>
        <w:t>:</w:t>
      </w:r>
      <w:r w:rsidRPr="000C7B1A">
        <w:rPr>
          <w:spacing w:val="2"/>
          <w:position w:val="1"/>
          <w:lang w:val="pt-BR"/>
        </w:rPr>
        <w:t xml:space="preserve"> </w:t>
      </w:r>
      <w:r w:rsidRPr="000C7B1A">
        <w:rPr>
          <w:spacing w:val="-6"/>
          <w:position w:val="1"/>
          <w:lang w:val="pt-BR"/>
        </w:rPr>
        <w:t>4.</w:t>
      </w:r>
      <w:r w:rsidRPr="000C7B1A">
        <w:rPr>
          <w:lang w:val="pt-BR"/>
        </w:rPr>
        <w:t xml:space="preserve"> </w:t>
      </w:r>
      <w:r w:rsidRPr="000C7B1A">
        <w:rPr>
          <w:spacing w:val="-6"/>
          <w:position w:val="1"/>
          <w:lang w:val="pt-BR"/>
        </w:rPr>
        <w:t>Th</w:t>
      </w:r>
      <w:r w:rsidRPr="000C7B1A">
        <w:rPr>
          <w:position w:val="1"/>
          <w:lang w:val="pt-BR"/>
        </w:rPr>
        <w:t>ể</w:t>
      </w:r>
      <w:r w:rsidRPr="000C7B1A">
        <w:rPr>
          <w:spacing w:val="4"/>
          <w:position w:val="1"/>
          <w:lang w:val="pt-BR"/>
        </w:rPr>
        <w:t xml:space="preserve"> </w:t>
      </w:r>
      <w:r w:rsidRPr="000C7B1A">
        <w:rPr>
          <w:spacing w:val="-6"/>
          <w:position w:val="1"/>
          <w:lang w:val="pt-BR"/>
        </w:rPr>
        <w:t>tíc</w:t>
      </w:r>
      <w:r w:rsidRPr="000C7B1A">
        <w:rPr>
          <w:position w:val="1"/>
          <w:lang w:val="pt-BR"/>
        </w:rPr>
        <w:t>h</w:t>
      </w:r>
      <w:r w:rsidRPr="000C7B1A">
        <w:rPr>
          <w:spacing w:val="3"/>
          <w:position w:val="1"/>
          <w:lang w:val="pt-BR"/>
        </w:rPr>
        <w:t xml:space="preserve"> </w:t>
      </w:r>
      <w:r w:rsidRPr="000C7B1A">
        <w:rPr>
          <w:spacing w:val="-6"/>
          <w:position w:val="1"/>
          <w:lang w:val="pt-BR"/>
        </w:rPr>
        <w:t>kh</w:t>
      </w:r>
      <w:r w:rsidRPr="000C7B1A">
        <w:rPr>
          <w:position w:val="1"/>
          <w:lang w:val="pt-BR"/>
        </w:rPr>
        <w:t>í</w:t>
      </w:r>
      <w:r w:rsidRPr="000C7B1A">
        <w:rPr>
          <w:spacing w:val="3"/>
          <w:position w:val="1"/>
          <w:lang w:val="pt-BR"/>
        </w:rPr>
        <w:t xml:space="preserve"> </w:t>
      </w:r>
      <w:r w:rsidRPr="000C7B1A">
        <w:rPr>
          <w:spacing w:val="-6"/>
          <w:position w:val="1"/>
          <w:lang w:val="pt-BR"/>
        </w:rPr>
        <w:t>ox</w:t>
      </w:r>
      <w:r w:rsidRPr="000C7B1A">
        <w:rPr>
          <w:position w:val="1"/>
          <w:lang w:val="pt-BR"/>
        </w:rPr>
        <w:t>i</w:t>
      </w:r>
      <w:r w:rsidRPr="000C7B1A">
        <w:rPr>
          <w:spacing w:val="3"/>
          <w:position w:val="1"/>
          <w:lang w:val="pt-BR"/>
        </w:rPr>
        <w:t xml:space="preserve"> </w:t>
      </w:r>
      <w:r w:rsidRPr="000C7B1A">
        <w:rPr>
          <w:spacing w:val="-6"/>
          <w:position w:val="1"/>
          <w:lang w:val="pt-BR"/>
        </w:rPr>
        <w:t>cầ</w:t>
      </w:r>
      <w:r w:rsidRPr="000C7B1A">
        <w:rPr>
          <w:position w:val="1"/>
          <w:lang w:val="pt-BR"/>
        </w:rPr>
        <w:t>n</w:t>
      </w:r>
      <w:r w:rsidRPr="000C7B1A">
        <w:rPr>
          <w:spacing w:val="3"/>
          <w:position w:val="1"/>
          <w:lang w:val="pt-BR"/>
        </w:rPr>
        <w:t xml:space="preserve"> </w:t>
      </w:r>
      <w:r w:rsidRPr="000C7B1A">
        <w:rPr>
          <w:spacing w:val="-7"/>
          <w:position w:val="1"/>
          <w:lang w:val="pt-BR"/>
        </w:rPr>
        <w:t>dùn</w:t>
      </w:r>
      <w:r w:rsidRPr="000C7B1A">
        <w:rPr>
          <w:position w:val="1"/>
          <w:lang w:val="pt-BR"/>
        </w:rPr>
        <w:t>g</w:t>
      </w:r>
      <w:r w:rsidRPr="000C7B1A">
        <w:rPr>
          <w:spacing w:val="4"/>
          <w:position w:val="1"/>
          <w:lang w:val="pt-BR"/>
        </w:rPr>
        <w:t xml:space="preserve"> </w:t>
      </w:r>
      <w:r w:rsidRPr="000C7B1A">
        <w:rPr>
          <w:spacing w:val="-6"/>
          <w:position w:val="1"/>
          <w:lang w:val="pt-BR"/>
        </w:rPr>
        <w:t>đ</w:t>
      </w:r>
      <w:r w:rsidRPr="000C7B1A">
        <w:rPr>
          <w:position w:val="1"/>
          <w:lang w:val="pt-BR"/>
        </w:rPr>
        <w:t>ể</w:t>
      </w:r>
      <w:r w:rsidRPr="000C7B1A">
        <w:rPr>
          <w:spacing w:val="4"/>
          <w:position w:val="1"/>
          <w:lang w:val="pt-BR"/>
        </w:rPr>
        <w:t xml:space="preserve"> </w:t>
      </w:r>
      <w:r w:rsidRPr="000C7B1A">
        <w:rPr>
          <w:spacing w:val="-6"/>
          <w:position w:val="1"/>
          <w:lang w:val="pt-BR"/>
        </w:rPr>
        <w:t>đ</w:t>
      </w:r>
      <w:r w:rsidRPr="000C7B1A">
        <w:rPr>
          <w:spacing w:val="-7"/>
          <w:position w:val="1"/>
          <w:lang w:val="pt-BR"/>
        </w:rPr>
        <w:t>ố</w:t>
      </w:r>
      <w:r w:rsidRPr="000C7B1A">
        <w:rPr>
          <w:position w:val="1"/>
          <w:lang w:val="pt-BR"/>
        </w:rPr>
        <w:t>t</w:t>
      </w:r>
      <w:r w:rsidRPr="000C7B1A">
        <w:rPr>
          <w:spacing w:val="3"/>
          <w:position w:val="1"/>
          <w:lang w:val="pt-BR"/>
        </w:rPr>
        <w:t xml:space="preserve"> </w:t>
      </w:r>
      <w:r w:rsidRPr="000C7B1A">
        <w:rPr>
          <w:spacing w:val="-6"/>
          <w:position w:val="1"/>
          <w:lang w:val="pt-BR"/>
        </w:rPr>
        <w:t>c</w:t>
      </w:r>
      <w:r w:rsidRPr="000C7B1A">
        <w:rPr>
          <w:spacing w:val="-7"/>
          <w:position w:val="1"/>
          <w:lang w:val="pt-BR"/>
        </w:rPr>
        <w:t>h</w:t>
      </w:r>
      <w:r w:rsidRPr="000C7B1A">
        <w:rPr>
          <w:spacing w:val="-6"/>
          <w:position w:val="1"/>
          <w:lang w:val="pt-BR"/>
        </w:rPr>
        <w:t>á</w:t>
      </w:r>
      <w:r w:rsidRPr="000C7B1A">
        <w:rPr>
          <w:position w:val="1"/>
          <w:lang w:val="pt-BR"/>
        </w:rPr>
        <w:t>y</w:t>
      </w:r>
      <w:r w:rsidRPr="000C7B1A">
        <w:rPr>
          <w:spacing w:val="3"/>
          <w:position w:val="1"/>
          <w:lang w:val="pt-BR"/>
        </w:rPr>
        <w:t xml:space="preserve"> </w:t>
      </w:r>
      <w:r w:rsidRPr="000C7B1A">
        <w:rPr>
          <w:position w:val="1"/>
          <w:lang w:val="pt-BR"/>
        </w:rPr>
        <w:t>X</w:t>
      </w:r>
      <w:r w:rsidRPr="000C7B1A">
        <w:rPr>
          <w:spacing w:val="3"/>
          <w:position w:val="1"/>
          <w:lang w:val="pt-BR"/>
        </w:rPr>
        <w:t xml:space="preserve"> </w:t>
      </w:r>
      <w:r w:rsidRPr="000C7B1A">
        <w:rPr>
          <w:spacing w:val="-6"/>
          <w:position w:val="1"/>
          <w:lang w:val="pt-BR"/>
        </w:rPr>
        <w:t>bằn</w:t>
      </w:r>
      <w:r w:rsidRPr="000C7B1A">
        <w:rPr>
          <w:position w:val="1"/>
          <w:lang w:val="pt-BR"/>
        </w:rPr>
        <w:t>g</w:t>
      </w:r>
      <w:r w:rsidRPr="000C7B1A">
        <w:rPr>
          <w:spacing w:val="3"/>
          <w:position w:val="1"/>
          <w:lang w:val="pt-BR"/>
        </w:rPr>
        <w:t xml:space="preserve"> </w:t>
      </w:r>
      <w:r w:rsidRPr="000C7B1A">
        <w:rPr>
          <w:spacing w:val="-6"/>
          <w:position w:val="1"/>
          <w:lang w:val="pt-BR"/>
        </w:rPr>
        <w:t>1,</w:t>
      </w:r>
      <w:r w:rsidRPr="000C7B1A">
        <w:rPr>
          <w:position w:val="1"/>
          <w:lang w:val="pt-BR"/>
        </w:rPr>
        <w:t>5</w:t>
      </w:r>
      <w:r w:rsidRPr="000C7B1A">
        <w:rPr>
          <w:spacing w:val="3"/>
          <w:position w:val="1"/>
          <w:lang w:val="pt-BR"/>
        </w:rPr>
        <w:t xml:space="preserve"> </w:t>
      </w:r>
      <w:r w:rsidRPr="000C7B1A">
        <w:rPr>
          <w:spacing w:val="-7"/>
          <w:position w:val="1"/>
          <w:lang w:val="pt-BR"/>
        </w:rPr>
        <w:t>l</w:t>
      </w:r>
      <w:r w:rsidRPr="000C7B1A">
        <w:rPr>
          <w:spacing w:val="-6"/>
          <w:position w:val="1"/>
          <w:lang w:val="pt-BR"/>
        </w:rPr>
        <w:t>ầ</w:t>
      </w:r>
      <w:r w:rsidRPr="000C7B1A">
        <w:rPr>
          <w:position w:val="1"/>
          <w:lang w:val="pt-BR"/>
        </w:rPr>
        <w:t>n</w:t>
      </w:r>
      <w:r w:rsidRPr="000C7B1A">
        <w:rPr>
          <w:spacing w:val="4"/>
          <w:position w:val="1"/>
          <w:lang w:val="pt-BR"/>
        </w:rPr>
        <w:t xml:space="preserve"> </w:t>
      </w:r>
      <w:r w:rsidRPr="000C7B1A">
        <w:rPr>
          <w:spacing w:val="-6"/>
          <w:position w:val="1"/>
          <w:lang w:val="pt-BR"/>
        </w:rPr>
        <w:t>th</w:t>
      </w:r>
      <w:r w:rsidRPr="000C7B1A">
        <w:rPr>
          <w:position w:val="1"/>
          <w:lang w:val="pt-BR"/>
        </w:rPr>
        <w:t>ể</w:t>
      </w:r>
      <w:r w:rsidRPr="000C7B1A">
        <w:rPr>
          <w:spacing w:val="3"/>
          <w:position w:val="1"/>
          <w:lang w:val="pt-BR"/>
        </w:rPr>
        <w:t xml:space="preserve"> </w:t>
      </w:r>
      <w:r w:rsidRPr="000C7B1A">
        <w:rPr>
          <w:spacing w:val="-6"/>
          <w:position w:val="1"/>
          <w:lang w:val="pt-BR"/>
        </w:rPr>
        <w:t>tíc</w:t>
      </w:r>
      <w:r w:rsidRPr="000C7B1A">
        <w:rPr>
          <w:position w:val="1"/>
          <w:lang w:val="pt-BR"/>
        </w:rPr>
        <w:t>h</w:t>
      </w:r>
      <w:r w:rsidRPr="000C7B1A">
        <w:rPr>
          <w:spacing w:val="3"/>
          <w:position w:val="1"/>
          <w:lang w:val="pt-BR"/>
        </w:rPr>
        <w:t xml:space="preserve"> </w:t>
      </w:r>
      <w:r w:rsidRPr="000C7B1A">
        <w:rPr>
          <w:spacing w:val="-6"/>
          <w:position w:val="1"/>
          <w:lang w:val="pt-BR"/>
        </w:rPr>
        <w:t>kh</w:t>
      </w:r>
      <w:r w:rsidRPr="000C7B1A">
        <w:rPr>
          <w:position w:val="1"/>
          <w:lang w:val="pt-BR"/>
        </w:rPr>
        <w:t>í</w:t>
      </w:r>
      <w:r w:rsidRPr="000C7B1A">
        <w:rPr>
          <w:spacing w:val="3"/>
          <w:position w:val="1"/>
          <w:lang w:val="pt-BR"/>
        </w:rPr>
        <w:t xml:space="preserve"> </w:t>
      </w:r>
      <w:r w:rsidRPr="000C7B1A">
        <w:rPr>
          <w:spacing w:val="-6"/>
          <w:position w:val="1"/>
          <w:lang w:val="pt-BR"/>
        </w:rPr>
        <w:t>C</w:t>
      </w:r>
      <w:r w:rsidRPr="000C7B1A">
        <w:rPr>
          <w:spacing w:val="-7"/>
          <w:position w:val="1"/>
          <w:lang w:val="pt-BR"/>
        </w:rPr>
        <w:t>O</w:t>
      </w:r>
      <w:r w:rsidRPr="000C7B1A">
        <w:rPr>
          <w:spacing w:val="-7"/>
          <w:position w:val="1"/>
          <w:vertAlign w:val="subscript"/>
          <w:lang w:val="pt-BR"/>
        </w:rPr>
        <w:t>2</w:t>
      </w:r>
      <w:r w:rsidRPr="000C7B1A">
        <w:rPr>
          <w:position w:val="-2"/>
          <w:lang w:val="pt-BR"/>
        </w:rPr>
        <w:t xml:space="preserve"> </w:t>
      </w:r>
      <w:r w:rsidRPr="000C7B1A">
        <w:rPr>
          <w:spacing w:val="-16"/>
          <w:position w:val="-2"/>
          <w:lang w:val="pt-BR"/>
        </w:rPr>
        <w:t xml:space="preserve"> </w:t>
      </w:r>
      <w:r w:rsidRPr="000C7B1A">
        <w:rPr>
          <w:spacing w:val="-6"/>
          <w:position w:val="1"/>
          <w:lang w:val="pt-BR"/>
        </w:rPr>
        <w:t>th</w:t>
      </w:r>
      <w:r w:rsidRPr="000C7B1A">
        <w:rPr>
          <w:position w:val="1"/>
          <w:lang w:val="pt-BR"/>
        </w:rPr>
        <w:t>u</w:t>
      </w:r>
      <w:r w:rsidRPr="000C7B1A">
        <w:rPr>
          <w:spacing w:val="2"/>
          <w:position w:val="1"/>
          <w:lang w:val="pt-BR"/>
        </w:rPr>
        <w:t xml:space="preserve"> </w:t>
      </w:r>
      <w:r w:rsidRPr="000C7B1A">
        <w:rPr>
          <w:spacing w:val="-7"/>
          <w:position w:val="1"/>
          <w:lang w:val="pt-BR"/>
        </w:rPr>
        <w:t>đư</w:t>
      </w:r>
      <w:r w:rsidRPr="000C7B1A">
        <w:rPr>
          <w:spacing w:val="-5"/>
          <w:position w:val="1"/>
          <w:lang w:val="pt-BR"/>
        </w:rPr>
        <w:t>ợ</w:t>
      </w:r>
      <w:r w:rsidRPr="000C7B1A">
        <w:rPr>
          <w:position w:val="1"/>
          <w:lang w:val="pt-BR"/>
        </w:rPr>
        <w:t>c</w:t>
      </w:r>
      <w:r w:rsidRPr="000C7B1A">
        <w:rPr>
          <w:spacing w:val="4"/>
          <w:position w:val="1"/>
          <w:lang w:val="pt-BR"/>
        </w:rPr>
        <w:t xml:space="preserve"> </w:t>
      </w:r>
      <w:r w:rsidRPr="000C7B1A">
        <w:rPr>
          <w:spacing w:val="-6"/>
          <w:position w:val="1"/>
          <w:lang w:val="pt-BR"/>
        </w:rPr>
        <w:t>(</w:t>
      </w:r>
      <w:r w:rsidRPr="000C7B1A">
        <w:rPr>
          <w:position w:val="1"/>
          <w:lang w:val="pt-BR"/>
        </w:rPr>
        <w:t>ở</w:t>
      </w:r>
      <w:r w:rsidRPr="000C7B1A">
        <w:rPr>
          <w:spacing w:val="3"/>
          <w:position w:val="1"/>
          <w:lang w:val="pt-BR"/>
        </w:rPr>
        <w:t xml:space="preserve"> </w:t>
      </w:r>
      <w:r w:rsidRPr="000C7B1A">
        <w:rPr>
          <w:spacing w:val="-6"/>
          <w:position w:val="1"/>
          <w:lang w:val="pt-BR"/>
        </w:rPr>
        <w:t>cùn</w:t>
      </w:r>
      <w:r w:rsidRPr="000C7B1A">
        <w:rPr>
          <w:position w:val="1"/>
          <w:lang w:val="pt-BR"/>
        </w:rPr>
        <w:t>g</w:t>
      </w:r>
      <w:r w:rsidRPr="000C7B1A">
        <w:rPr>
          <w:spacing w:val="2"/>
          <w:position w:val="1"/>
          <w:lang w:val="pt-BR"/>
        </w:rPr>
        <w:t xml:space="preserve"> </w:t>
      </w:r>
      <w:r w:rsidRPr="000C7B1A">
        <w:rPr>
          <w:spacing w:val="-6"/>
          <w:position w:val="1"/>
          <w:lang w:val="pt-BR"/>
        </w:rPr>
        <w:t>điề</w:t>
      </w:r>
      <w:r w:rsidRPr="000C7B1A">
        <w:rPr>
          <w:position w:val="1"/>
          <w:lang w:val="pt-BR"/>
        </w:rPr>
        <w:t>u</w:t>
      </w:r>
      <w:r w:rsidRPr="000C7B1A">
        <w:rPr>
          <w:spacing w:val="3"/>
          <w:position w:val="1"/>
          <w:lang w:val="pt-BR"/>
        </w:rPr>
        <w:t xml:space="preserve"> </w:t>
      </w:r>
      <w:r w:rsidRPr="000C7B1A">
        <w:rPr>
          <w:spacing w:val="-7"/>
          <w:position w:val="1"/>
          <w:lang w:val="pt-BR"/>
        </w:rPr>
        <w:t>k</w:t>
      </w:r>
      <w:r w:rsidRPr="000C7B1A">
        <w:rPr>
          <w:spacing w:val="-6"/>
          <w:position w:val="1"/>
          <w:lang w:val="pt-BR"/>
        </w:rPr>
        <w:t>iện)</w:t>
      </w:r>
      <w:r w:rsidRPr="000C7B1A">
        <w:rPr>
          <w:position w:val="1"/>
          <w:lang w:val="pt-BR"/>
        </w:rPr>
        <w:t>.</w:t>
      </w:r>
      <w:r w:rsidRPr="000C7B1A">
        <w:rPr>
          <w:spacing w:val="3"/>
          <w:position w:val="1"/>
          <w:lang w:val="pt-BR"/>
        </w:rPr>
        <w:t xml:space="preserve"> </w:t>
      </w:r>
      <w:r w:rsidRPr="000C7B1A">
        <w:rPr>
          <w:spacing w:val="-6"/>
          <w:position w:val="1"/>
          <w:lang w:val="pt-BR"/>
        </w:rPr>
        <w:t>Công</w:t>
      </w:r>
      <w:r w:rsidRPr="000C7B1A">
        <w:rPr>
          <w:lang w:val="pt-BR"/>
        </w:rPr>
        <w:t xml:space="preserve"> </w:t>
      </w:r>
      <w:r w:rsidRPr="000C7B1A">
        <w:rPr>
          <w:spacing w:val="-5"/>
          <w:lang w:val="pt-BR"/>
        </w:rPr>
        <w:t>t</w:t>
      </w:r>
      <w:r w:rsidRPr="000C7B1A">
        <w:rPr>
          <w:spacing w:val="-6"/>
          <w:lang w:val="pt-BR"/>
        </w:rPr>
        <w:t>hứ</w:t>
      </w:r>
      <w:r w:rsidRPr="000C7B1A">
        <w:rPr>
          <w:lang w:val="pt-BR"/>
        </w:rPr>
        <w:t>c</w:t>
      </w:r>
      <w:r w:rsidRPr="000C7B1A">
        <w:rPr>
          <w:spacing w:val="-12"/>
          <w:lang w:val="pt-BR"/>
        </w:rPr>
        <w:t xml:space="preserve"> </w:t>
      </w:r>
      <w:r w:rsidRPr="000C7B1A">
        <w:rPr>
          <w:spacing w:val="-6"/>
          <w:lang w:val="pt-BR"/>
        </w:rPr>
        <w:t>phâ</w:t>
      </w:r>
      <w:r w:rsidRPr="000C7B1A">
        <w:rPr>
          <w:lang w:val="pt-BR"/>
        </w:rPr>
        <w:t>n</w:t>
      </w:r>
      <w:r w:rsidRPr="000C7B1A">
        <w:rPr>
          <w:spacing w:val="-12"/>
          <w:lang w:val="pt-BR"/>
        </w:rPr>
        <w:t xml:space="preserve"> </w:t>
      </w:r>
      <w:r w:rsidRPr="000C7B1A">
        <w:rPr>
          <w:spacing w:val="-6"/>
          <w:lang w:val="pt-BR"/>
        </w:rPr>
        <w:t>t</w:t>
      </w:r>
      <w:r w:rsidRPr="000C7B1A">
        <w:rPr>
          <w:lang w:val="pt-BR"/>
        </w:rPr>
        <w:t>ử</w:t>
      </w:r>
      <w:r w:rsidRPr="000C7B1A">
        <w:rPr>
          <w:spacing w:val="-13"/>
          <w:lang w:val="pt-BR"/>
        </w:rPr>
        <w:t xml:space="preserve"> </w:t>
      </w:r>
      <w:r w:rsidRPr="000C7B1A">
        <w:rPr>
          <w:spacing w:val="-6"/>
          <w:lang w:val="pt-BR"/>
        </w:rPr>
        <w:t>củ</w:t>
      </w:r>
      <w:r w:rsidRPr="000C7B1A">
        <w:rPr>
          <w:lang w:val="pt-BR"/>
        </w:rPr>
        <w:t>a</w:t>
      </w:r>
      <w:r w:rsidRPr="000C7B1A">
        <w:rPr>
          <w:spacing w:val="-12"/>
          <w:lang w:val="pt-BR"/>
        </w:rPr>
        <w:t xml:space="preserve"> </w:t>
      </w:r>
      <w:r w:rsidRPr="000C7B1A">
        <w:rPr>
          <w:lang w:val="pt-BR"/>
        </w:rPr>
        <w:t>X</w:t>
      </w:r>
      <w:r w:rsidRPr="000C7B1A">
        <w:rPr>
          <w:spacing w:val="-12"/>
          <w:lang w:val="pt-BR"/>
        </w:rPr>
        <w:t xml:space="preserve"> </w:t>
      </w:r>
      <w:r w:rsidRPr="000C7B1A">
        <w:rPr>
          <w:spacing w:val="-6"/>
          <w:lang w:val="pt-BR"/>
        </w:rPr>
        <w:t>là</w:t>
      </w:r>
      <w:r w:rsidRPr="000C7B1A">
        <w:rPr>
          <w:b/>
          <w:bCs/>
          <w:lang w:val="pt-BR"/>
        </w:rPr>
        <w:tab/>
        <w:t xml:space="preserve">A.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3</w:t>
      </w:r>
      <w:r w:rsidRPr="000C7B1A">
        <w:rPr>
          <w:lang w:val="pt-BR"/>
        </w:rPr>
        <w:t>.</w:t>
      </w:r>
      <w:r w:rsidRPr="000C7B1A">
        <w:rPr>
          <w:lang w:val="pt-BR"/>
        </w:rPr>
        <w:tab/>
      </w:r>
      <w:r w:rsidRPr="000C7B1A">
        <w:rPr>
          <w:b/>
          <w:bCs/>
          <w:lang w:val="pt-BR"/>
        </w:rPr>
        <w:t xml:space="preserve">B.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spacing w:val="-1"/>
          <w:lang w:val="pt-BR"/>
        </w:rPr>
        <w:t>O</w:t>
      </w:r>
      <w:r w:rsidRPr="000C7B1A">
        <w:rPr>
          <w:lang w:val="pt-BR"/>
        </w:rPr>
        <w:t>.</w:t>
      </w:r>
      <w:r w:rsidRPr="000C7B1A">
        <w:rPr>
          <w:lang w:val="pt-BR"/>
        </w:rPr>
        <w:tab/>
      </w:r>
      <w:r w:rsidRPr="000C7B1A">
        <w:rPr>
          <w:b/>
          <w:bCs/>
          <w:lang w:val="pt-BR"/>
        </w:rPr>
        <w:t xml:space="preserve">C.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8</w:t>
      </w:r>
      <w:r w:rsidRPr="000C7B1A">
        <w:rPr>
          <w:lang w:val="pt-BR"/>
        </w:rPr>
        <w:t>O.</w:t>
      </w:r>
    </w:p>
    <w:p w:rsidR="00E0379F" w:rsidRPr="000C7B1A" w:rsidRDefault="00E0379F" w:rsidP="002E7143">
      <w:pPr>
        <w:rPr>
          <w:rFonts w:ascii=".VnTime" w:hAnsi=".VnTime"/>
        </w:rPr>
      </w:pPr>
      <w:r w:rsidRPr="000C7B1A">
        <w:rPr>
          <w:b/>
        </w:rPr>
        <w:t>Câu 5</w:t>
      </w:r>
      <w:r w:rsidRPr="000C7B1A">
        <w:t xml:space="preserve">: </w:t>
      </w:r>
      <w:r w:rsidRPr="000C7B1A">
        <w:rPr>
          <w:rFonts w:ascii=".VnTime" w:hAnsi=".VnTime"/>
        </w:rPr>
        <w:t>Hîp chÊt X(chøa C, H, O) cã M&lt; 170 ®vC. §èt ch¸y hoµn toµn 0,486 gam X sinh ra 405,2 ml CO</w:t>
      </w:r>
      <w:r w:rsidRPr="000C7B1A">
        <w:rPr>
          <w:rFonts w:ascii=".VnTime" w:hAnsi=".VnTime"/>
          <w:vertAlign w:val="subscript"/>
        </w:rPr>
        <w:t>2</w:t>
      </w:r>
      <w:r w:rsidRPr="000C7B1A">
        <w:rPr>
          <w:rFonts w:ascii=".VnTime" w:hAnsi=".VnTime"/>
        </w:rPr>
        <w:t>(®ktc) vµ 0,27 gam H</w:t>
      </w:r>
      <w:r w:rsidRPr="000C7B1A">
        <w:rPr>
          <w:rFonts w:ascii=".VnTime" w:hAnsi=".VnTime"/>
          <w:vertAlign w:val="subscript"/>
        </w:rPr>
        <w:t>2</w:t>
      </w:r>
      <w:r w:rsidRPr="000C7B1A">
        <w:rPr>
          <w:rFonts w:ascii=".VnTime" w:hAnsi=".VnTime"/>
        </w:rPr>
        <w:t>O. C«ng thøc ph©n tö cña X lµ:</w:t>
      </w:r>
    </w:p>
    <w:p w:rsidR="00E0379F" w:rsidRPr="000C7B1A" w:rsidRDefault="00E0379F" w:rsidP="002E7143">
      <w:pPr>
        <w:rPr>
          <w:rFonts w:ascii=".VnTime" w:hAnsi=".VnTime"/>
          <w:vertAlign w:val="subscript"/>
        </w:rPr>
      </w:pPr>
      <w:r w:rsidRPr="000C7B1A">
        <w:rPr>
          <w:rFonts w:ascii=".VnTime" w:hAnsi=".VnTime"/>
        </w:rPr>
        <w:t>A. C</w:t>
      </w:r>
      <w:r w:rsidRPr="000C7B1A">
        <w:rPr>
          <w:rFonts w:ascii=".VnTime" w:hAnsi=".VnTime"/>
          <w:vertAlign w:val="subscript"/>
        </w:rPr>
        <w:t>6</w:t>
      </w:r>
      <w:r w:rsidRPr="000C7B1A">
        <w:rPr>
          <w:rFonts w:ascii=".VnTime" w:hAnsi=".VnTime"/>
        </w:rPr>
        <w:t>H</w:t>
      </w:r>
      <w:r w:rsidRPr="000C7B1A">
        <w:rPr>
          <w:rFonts w:ascii=".VnTime" w:hAnsi=".VnTime"/>
          <w:vertAlign w:val="subscript"/>
        </w:rPr>
        <w:t>14</w:t>
      </w:r>
      <w:r w:rsidRPr="000C7B1A">
        <w:rPr>
          <w:rFonts w:ascii=".VnTime" w:hAnsi=".VnTime"/>
        </w:rPr>
        <w:t>O</w:t>
      </w:r>
      <w:r w:rsidRPr="000C7B1A">
        <w:rPr>
          <w:rFonts w:ascii=".VnTime" w:hAnsi=".VnTime"/>
          <w:vertAlign w:val="subscript"/>
        </w:rPr>
        <w:t>5</w:t>
      </w:r>
      <w:r w:rsidRPr="000C7B1A">
        <w:rPr>
          <w:rFonts w:ascii=".VnTime" w:hAnsi=".VnTime"/>
        </w:rPr>
        <w:tab/>
      </w:r>
      <w:r w:rsidRPr="000C7B1A">
        <w:rPr>
          <w:rFonts w:ascii=".VnTime" w:hAnsi=".VnTime"/>
        </w:rPr>
        <w:tab/>
        <w:t>B. C</w:t>
      </w:r>
      <w:r w:rsidRPr="000C7B1A">
        <w:rPr>
          <w:rFonts w:ascii=".VnTime" w:hAnsi=".VnTime"/>
          <w:vertAlign w:val="subscript"/>
        </w:rPr>
        <w:t>7</w:t>
      </w:r>
      <w:r w:rsidRPr="000C7B1A">
        <w:rPr>
          <w:rFonts w:ascii=".VnTime" w:hAnsi=".VnTime"/>
        </w:rPr>
        <w:t>H</w:t>
      </w:r>
      <w:r w:rsidRPr="000C7B1A">
        <w:rPr>
          <w:rFonts w:ascii=".VnTime" w:hAnsi=".VnTime"/>
          <w:vertAlign w:val="subscript"/>
        </w:rPr>
        <w:t>12</w:t>
      </w:r>
      <w:r w:rsidRPr="000C7B1A">
        <w:rPr>
          <w:rFonts w:ascii=".VnTime" w:hAnsi=".VnTime"/>
        </w:rPr>
        <w:t>O</w:t>
      </w:r>
      <w:r w:rsidRPr="000C7B1A">
        <w:rPr>
          <w:rFonts w:ascii=".VnTime" w:hAnsi=".VnTime"/>
          <w:vertAlign w:val="subscript"/>
        </w:rPr>
        <w:t>6</w:t>
      </w:r>
      <w:r w:rsidRPr="000C7B1A">
        <w:rPr>
          <w:rFonts w:ascii=".VnTime" w:hAnsi=".VnTime"/>
        </w:rPr>
        <w:tab/>
      </w:r>
      <w:r w:rsidRPr="000C7B1A">
        <w:rPr>
          <w:rFonts w:ascii=".VnTime" w:hAnsi=".VnTime"/>
        </w:rPr>
        <w:tab/>
        <w:t>C. C</w:t>
      </w:r>
      <w:r w:rsidRPr="000C7B1A">
        <w:rPr>
          <w:rFonts w:ascii=".VnTime" w:hAnsi=".VnTime"/>
          <w:vertAlign w:val="subscript"/>
        </w:rPr>
        <w:t>5</w:t>
      </w:r>
      <w:r w:rsidRPr="000C7B1A">
        <w:rPr>
          <w:rFonts w:ascii=".VnTime" w:hAnsi=".VnTime"/>
        </w:rPr>
        <w:t>H</w:t>
      </w:r>
      <w:r w:rsidRPr="000C7B1A">
        <w:rPr>
          <w:rFonts w:ascii=".VnTime" w:hAnsi=".VnTime"/>
          <w:vertAlign w:val="subscript"/>
        </w:rPr>
        <w:t>10</w:t>
      </w:r>
      <w:r w:rsidRPr="000C7B1A">
        <w:rPr>
          <w:rFonts w:ascii=".VnTime" w:hAnsi=".VnTime"/>
        </w:rPr>
        <w:t>O</w:t>
      </w:r>
      <w:r w:rsidRPr="000C7B1A">
        <w:rPr>
          <w:rFonts w:ascii=".VnTime" w:hAnsi=".VnTime"/>
          <w:vertAlign w:val="subscript"/>
        </w:rPr>
        <w:t>6</w:t>
      </w:r>
      <w:r w:rsidRPr="000C7B1A">
        <w:rPr>
          <w:rFonts w:ascii=".VnTime" w:hAnsi=".VnTime"/>
        </w:rPr>
        <w:tab/>
      </w:r>
      <w:r w:rsidRPr="000C7B1A">
        <w:rPr>
          <w:rFonts w:ascii=".VnTime" w:hAnsi=".VnTime"/>
        </w:rPr>
        <w:tab/>
        <w:t>D. C</w:t>
      </w:r>
      <w:r w:rsidRPr="000C7B1A">
        <w:rPr>
          <w:rFonts w:ascii=".VnTime" w:hAnsi=".VnTime"/>
          <w:vertAlign w:val="subscript"/>
        </w:rPr>
        <w:t>6</w:t>
      </w:r>
      <w:r w:rsidRPr="000C7B1A">
        <w:rPr>
          <w:rFonts w:ascii=".VnTime" w:hAnsi=".VnTime"/>
        </w:rPr>
        <w:t>H</w:t>
      </w:r>
      <w:r w:rsidRPr="000C7B1A">
        <w:rPr>
          <w:rFonts w:ascii=".VnTime" w:hAnsi=".VnTime"/>
          <w:vertAlign w:val="subscript"/>
        </w:rPr>
        <w:t>10</w:t>
      </w:r>
      <w:r w:rsidRPr="000C7B1A">
        <w:rPr>
          <w:rFonts w:ascii=".VnTime" w:hAnsi=".VnTime"/>
        </w:rPr>
        <w:t>O</w:t>
      </w:r>
      <w:r w:rsidRPr="000C7B1A">
        <w:rPr>
          <w:rFonts w:ascii=".VnTime" w:hAnsi=".VnTime"/>
          <w:vertAlign w:val="subscript"/>
        </w:rPr>
        <w:t>5</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6</w:t>
      </w:r>
      <w:r w:rsidRPr="000C7B1A">
        <w:rPr>
          <w:b/>
          <w:lang w:val="pt-BR"/>
        </w:rPr>
        <w:t>:</w:t>
      </w:r>
      <w:r w:rsidRPr="000C7B1A">
        <w:rPr>
          <w:lang w:val="pt-BR"/>
        </w:rPr>
        <w:t xml:space="preserve"> </w:t>
      </w:r>
      <w:r w:rsidRPr="000C7B1A">
        <w:rPr>
          <w:spacing w:val="-1"/>
          <w:lang w:val="pt-BR"/>
        </w:rPr>
        <w:t>Đ</w:t>
      </w:r>
      <w:r w:rsidRPr="000C7B1A">
        <w:rPr>
          <w:spacing w:val="1"/>
          <w:lang w:val="pt-BR"/>
        </w:rPr>
        <w:t>ố</w:t>
      </w:r>
      <w:r w:rsidRPr="000C7B1A">
        <w:rPr>
          <w:lang w:val="pt-BR"/>
        </w:rPr>
        <w:t xml:space="preserve">t cháy hoàn toàn 0,2 </w:t>
      </w:r>
      <w:r w:rsidRPr="000C7B1A">
        <w:rPr>
          <w:spacing w:val="-2"/>
          <w:lang w:val="pt-BR"/>
        </w:rPr>
        <w:t>m</w:t>
      </w:r>
      <w:r w:rsidRPr="000C7B1A">
        <w:rPr>
          <w:spacing w:val="1"/>
          <w:lang w:val="pt-BR"/>
        </w:rPr>
        <w:t>o</w:t>
      </w:r>
      <w:r w:rsidRPr="000C7B1A">
        <w:rPr>
          <w:lang w:val="pt-BR"/>
        </w:rPr>
        <w:t xml:space="preserve">l </w:t>
      </w:r>
      <w:r w:rsidRPr="000C7B1A">
        <w:rPr>
          <w:spacing w:val="-3"/>
          <w:lang w:val="pt-BR"/>
        </w:rPr>
        <w:t>m</w:t>
      </w:r>
      <w:r w:rsidRPr="000C7B1A">
        <w:rPr>
          <w:lang w:val="pt-BR"/>
        </w:rPr>
        <w:t>ột</w:t>
      </w:r>
      <w:r w:rsidRPr="000C7B1A">
        <w:rPr>
          <w:spacing w:val="1"/>
          <w:lang w:val="pt-BR"/>
        </w:rPr>
        <w:t xml:space="preserve"> </w:t>
      </w:r>
      <w:r w:rsidRPr="000C7B1A">
        <w:rPr>
          <w:lang w:val="pt-BR"/>
        </w:rPr>
        <w:t>ancol</w:t>
      </w:r>
      <w:r w:rsidRPr="000C7B1A">
        <w:rPr>
          <w:spacing w:val="1"/>
          <w:lang w:val="pt-BR"/>
        </w:rPr>
        <w:t xml:space="preserve"> </w:t>
      </w:r>
      <w:r w:rsidRPr="000C7B1A">
        <w:rPr>
          <w:lang w:val="pt-BR"/>
        </w:rPr>
        <w:t>X</w:t>
      </w:r>
      <w:r w:rsidRPr="000C7B1A">
        <w:rPr>
          <w:spacing w:val="1"/>
          <w:lang w:val="pt-BR"/>
        </w:rPr>
        <w:t xml:space="preserve"> </w:t>
      </w:r>
      <w:r w:rsidRPr="000C7B1A">
        <w:rPr>
          <w:lang w:val="pt-BR"/>
        </w:rPr>
        <w:t>no,</w:t>
      </w:r>
      <w:r w:rsidRPr="000C7B1A">
        <w:rPr>
          <w:spacing w:val="1"/>
          <w:lang w:val="pt-BR"/>
        </w:rPr>
        <w:t xml:space="preserve"> </w:t>
      </w:r>
      <w:r w:rsidRPr="000C7B1A">
        <w:rPr>
          <w:spacing w:val="-2"/>
          <w:lang w:val="pt-BR"/>
        </w:rPr>
        <w:t>m</w:t>
      </w:r>
      <w:r w:rsidRPr="000C7B1A">
        <w:rPr>
          <w:lang w:val="pt-BR"/>
        </w:rPr>
        <w:t>ạ</w:t>
      </w:r>
      <w:r w:rsidRPr="000C7B1A">
        <w:rPr>
          <w:spacing w:val="1"/>
          <w:lang w:val="pt-BR"/>
        </w:rPr>
        <w:t>c</w:t>
      </w:r>
      <w:r w:rsidRPr="000C7B1A">
        <w:rPr>
          <w:lang w:val="pt-BR"/>
        </w:rPr>
        <w:t>h</w:t>
      </w:r>
      <w:r w:rsidRPr="000C7B1A">
        <w:rPr>
          <w:spacing w:val="2"/>
          <w:lang w:val="pt-BR"/>
        </w:rPr>
        <w:t xml:space="preserve"> </w:t>
      </w:r>
      <w:r w:rsidRPr="000C7B1A">
        <w:rPr>
          <w:lang w:val="pt-BR"/>
        </w:rPr>
        <w:t xml:space="preserve">hở cần vừa đủ 17,92 lít khí </w:t>
      </w:r>
      <w:r w:rsidRPr="000C7B1A">
        <w:rPr>
          <w:spacing w:val="-1"/>
          <w:lang w:val="pt-BR"/>
        </w:rPr>
        <w:t>O</w:t>
      </w:r>
      <w:r w:rsidRPr="000C7B1A">
        <w:rPr>
          <w:spacing w:val="-1"/>
          <w:vertAlign w:val="subscript"/>
          <w:lang w:val="pt-BR"/>
        </w:rPr>
        <w:t>2</w:t>
      </w:r>
      <w:r w:rsidRPr="000C7B1A">
        <w:rPr>
          <w:position w:val="-3"/>
          <w:lang w:val="pt-BR"/>
        </w:rPr>
        <w:t xml:space="preserve"> </w:t>
      </w:r>
      <w:r w:rsidRPr="000C7B1A">
        <w:rPr>
          <w:lang w:val="pt-BR"/>
        </w:rPr>
        <w:t>(ở đ</w:t>
      </w:r>
      <w:r w:rsidRPr="000C7B1A">
        <w:rPr>
          <w:spacing w:val="-1"/>
          <w:lang w:val="pt-BR"/>
        </w:rPr>
        <w:t>k</w:t>
      </w:r>
      <w:r w:rsidRPr="000C7B1A">
        <w:rPr>
          <w:spacing w:val="1"/>
          <w:lang w:val="pt-BR"/>
        </w:rPr>
        <w:t>t</w:t>
      </w:r>
      <w:r w:rsidRPr="000C7B1A">
        <w:rPr>
          <w:lang w:val="pt-BR"/>
        </w:rPr>
        <w:t>c). Mặt</w:t>
      </w:r>
      <w:r w:rsidRPr="000C7B1A">
        <w:rPr>
          <w:spacing w:val="2"/>
          <w:lang w:val="pt-BR"/>
        </w:rPr>
        <w:t xml:space="preserve"> </w:t>
      </w:r>
      <w:r w:rsidRPr="000C7B1A">
        <w:rPr>
          <w:lang w:val="pt-BR"/>
        </w:rPr>
        <w:t>khác,</w:t>
      </w:r>
      <w:r w:rsidRPr="000C7B1A">
        <w:rPr>
          <w:spacing w:val="2"/>
          <w:lang w:val="pt-BR"/>
        </w:rPr>
        <w:t xml:space="preserve"> </w:t>
      </w:r>
      <w:r w:rsidRPr="000C7B1A">
        <w:rPr>
          <w:spacing w:val="-2"/>
          <w:lang w:val="pt-BR"/>
        </w:rPr>
        <w:lastRenderedPageBreak/>
        <w:t>n</w:t>
      </w:r>
      <w:r w:rsidRPr="000C7B1A">
        <w:rPr>
          <w:lang w:val="pt-BR"/>
        </w:rPr>
        <w:t>ếu</w:t>
      </w:r>
      <w:r w:rsidRPr="000C7B1A">
        <w:rPr>
          <w:spacing w:val="2"/>
          <w:lang w:val="pt-BR"/>
        </w:rPr>
        <w:t xml:space="preserve"> </w:t>
      </w:r>
      <w:r w:rsidRPr="000C7B1A">
        <w:rPr>
          <w:lang w:val="pt-BR"/>
        </w:rPr>
        <w:t>cho</w:t>
      </w:r>
      <w:r w:rsidRPr="000C7B1A">
        <w:rPr>
          <w:spacing w:val="2"/>
          <w:lang w:val="pt-BR"/>
        </w:rPr>
        <w:t xml:space="preserve"> </w:t>
      </w:r>
      <w:r w:rsidRPr="000C7B1A">
        <w:rPr>
          <w:lang w:val="pt-BR"/>
        </w:rPr>
        <w:t>0,1</w:t>
      </w:r>
      <w:r w:rsidRPr="000C7B1A">
        <w:rPr>
          <w:spacing w:val="2"/>
          <w:lang w:val="pt-BR"/>
        </w:rPr>
        <w:t xml:space="preserve"> </w:t>
      </w:r>
      <w:r w:rsidRPr="000C7B1A">
        <w:rPr>
          <w:lang w:val="pt-BR"/>
        </w:rPr>
        <w:t>mol</w:t>
      </w:r>
      <w:r w:rsidRPr="000C7B1A">
        <w:rPr>
          <w:spacing w:val="2"/>
          <w:lang w:val="pt-BR"/>
        </w:rPr>
        <w:t xml:space="preserve"> </w:t>
      </w:r>
      <w:r w:rsidRPr="000C7B1A">
        <w:rPr>
          <w:lang w:val="pt-BR"/>
        </w:rPr>
        <w:t>X</w:t>
      </w:r>
      <w:r w:rsidRPr="000C7B1A">
        <w:rPr>
          <w:spacing w:val="2"/>
          <w:lang w:val="pt-BR"/>
        </w:rPr>
        <w:t xml:space="preserve"> </w:t>
      </w:r>
      <w:r w:rsidRPr="000C7B1A">
        <w:rPr>
          <w:lang w:val="pt-BR"/>
        </w:rPr>
        <w:t>tác</w:t>
      </w:r>
      <w:r w:rsidRPr="000C7B1A">
        <w:rPr>
          <w:spacing w:val="2"/>
          <w:lang w:val="pt-BR"/>
        </w:rPr>
        <w:t xml:space="preserve"> </w:t>
      </w:r>
      <w:r w:rsidRPr="000C7B1A">
        <w:rPr>
          <w:spacing w:val="1"/>
          <w:lang w:val="pt-BR"/>
        </w:rPr>
        <w:t>d</w:t>
      </w:r>
      <w:r w:rsidRPr="000C7B1A">
        <w:rPr>
          <w:lang w:val="pt-BR"/>
        </w:rPr>
        <w:t>ụng</w:t>
      </w:r>
      <w:r w:rsidRPr="000C7B1A">
        <w:rPr>
          <w:spacing w:val="2"/>
          <w:lang w:val="pt-BR"/>
        </w:rPr>
        <w:t xml:space="preserve"> </w:t>
      </w:r>
      <w:r w:rsidRPr="000C7B1A">
        <w:rPr>
          <w:lang w:val="pt-BR"/>
        </w:rPr>
        <w:t>vừa</w:t>
      </w:r>
      <w:r w:rsidRPr="000C7B1A">
        <w:rPr>
          <w:spacing w:val="2"/>
          <w:lang w:val="pt-BR"/>
        </w:rPr>
        <w:t xml:space="preserve"> </w:t>
      </w:r>
      <w:r w:rsidRPr="000C7B1A">
        <w:rPr>
          <w:lang w:val="pt-BR"/>
        </w:rPr>
        <w:t>đủ</w:t>
      </w:r>
      <w:r w:rsidRPr="000C7B1A">
        <w:rPr>
          <w:spacing w:val="3"/>
          <w:lang w:val="pt-BR"/>
        </w:rPr>
        <w:t xml:space="preserve"> </w:t>
      </w:r>
      <w:r w:rsidRPr="000C7B1A">
        <w:rPr>
          <w:lang w:val="pt-BR"/>
        </w:rPr>
        <w:t>với</w:t>
      </w:r>
      <w:r w:rsidRPr="000C7B1A">
        <w:rPr>
          <w:spacing w:val="2"/>
          <w:lang w:val="pt-BR"/>
        </w:rPr>
        <w:t xml:space="preserve"> </w:t>
      </w:r>
      <w:r w:rsidRPr="000C7B1A">
        <w:rPr>
          <w:lang w:val="pt-BR"/>
        </w:rPr>
        <w:t>m g</w:t>
      </w:r>
      <w:r w:rsidRPr="000C7B1A">
        <w:rPr>
          <w:spacing w:val="2"/>
          <w:lang w:val="pt-BR"/>
        </w:rPr>
        <w:t>a</w:t>
      </w:r>
      <w:r w:rsidRPr="000C7B1A">
        <w:rPr>
          <w:lang w:val="pt-BR"/>
        </w:rPr>
        <w:t>m</w:t>
      </w:r>
      <w:r w:rsidRPr="000C7B1A">
        <w:rPr>
          <w:spacing w:val="2"/>
          <w:lang w:val="pt-BR"/>
        </w:rPr>
        <w:t xml:space="preserve"> </w:t>
      </w:r>
      <w:r w:rsidRPr="000C7B1A">
        <w:rPr>
          <w:lang w:val="pt-BR"/>
        </w:rPr>
        <w:t>Cu(OH)</w:t>
      </w:r>
      <w:r w:rsidRPr="000C7B1A">
        <w:rPr>
          <w:vertAlign w:val="subscript"/>
          <w:lang w:val="pt-BR"/>
        </w:rPr>
        <w:t>2</w:t>
      </w:r>
      <w:r w:rsidRPr="000C7B1A">
        <w:rPr>
          <w:spacing w:val="21"/>
          <w:position w:val="-3"/>
          <w:lang w:val="pt-BR"/>
        </w:rPr>
        <w:t xml:space="preserve"> </w:t>
      </w:r>
      <w:r w:rsidRPr="000C7B1A">
        <w:rPr>
          <w:lang w:val="pt-BR"/>
        </w:rPr>
        <w:t>thì</w:t>
      </w:r>
      <w:r w:rsidRPr="000C7B1A">
        <w:rPr>
          <w:spacing w:val="2"/>
          <w:lang w:val="pt-BR"/>
        </w:rPr>
        <w:t xml:space="preserve"> </w:t>
      </w:r>
      <w:r w:rsidRPr="000C7B1A">
        <w:rPr>
          <w:lang w:val="pt-BR"/>
        </w:rPr>
        <w:t>tạo</w:t>
      </w:r>
      <w:r w:rsidRPr="000C7B1A">
        <w:rPr>
          <w:spacing w:val="2"/>
          <w:lang w:val="pt-BR"/>
        </w:rPr>
        <w:t xml:space="preserve"> </w:t>
      </w:r>
      <w:r w:rsidRPr="000C7B1A">
        <w:rPr>
          <w:lang w:val="pt-BR"/>
        </w:rPr>
        <w:t>thành</w:t>
      </w:r>
      <w:r w:rsidRPr="000C7B1A">
        <w:rPr>
          <w:spacing w:val="2"/>
          <w:lang w:val="pt-BR"/>
        </w:rPr>
        <w:t xml:space="preserve"> </w:t>
      </w:r>
      <w:r w:rsidRPr="000C7B1A">
        <w:rPr>
          <w:lang w:val="pt-BR"/>
        </w:rPr>
        <w:t>dung</w:t>
      </w:r>
      <w:r w:rsidRPr="000C7B1A">
        <w:rPr>
          <w:spacing w:val="2"/>
          <w:lang w:val="pt-BR"/>
        </w:rPr>
        <w:t xml:space="preserve"> </w:t>
      </w:r>
      <w:r w:rsidRPr="000C7B1A">
        <w:rPr>
          <w:lang w:val="pt-BR"/>
        </w:rPr>
        <w:t>d</w:t>
      </w:r>
      <w:r w:rsidRPr="000C7B1A">
        <w:rPr>
          <w:spacing w:val="1"/>
          <w:lang w:val="pt-BR"/>
        </w:rPr>
        <w:t>ị</w:t>
      </w:r>
      <w:r w:rsidRPr="000C7B1A">
        <w:rPr>
          <w:lang w:val="pt-BR"/>
        </w:rPr>
        <w:t>ch</w:t>
      </w:r>
      <w:r w:rsidRPr="000C7B1A">
        <w:rPr>
          <w:spacing w:val="3"/>
          <w:lang w:val="pt-BR"/>
        </w:rPr>
        <w:t xml:space="preserve"> </w:t>
      </w:r>
      <w:r w:rsidRPr="000C7B1A">
        <w:rPr>
          <w:lang w:val="pt-BR"/>
        </w:rPr>
        <w:t>có</w:t>
      </w:r>
      <w:r w:rsidRPr="000C7B1A">
        <w:rPr>
          <w:spacing w:val="3"/>
          <w:lang w:val="pt-BR"/>
        </w:rPr>
        <w:t xml:space="preserve"> </w:t>
      </w:r>
      <w:r w:rsidRPr="000C7B1A">
        <w:rPr>
          <w:spacing w:val="-2"/>
          <w:lang w:val="pt-BR"/>
        </w:rPr>
        <w:t>m</w:t>
      </w:r>
      <w:r w:rsidRPr="000C7B1A">
        <w:rPr>
          <w:lang w:val="pt-BR"/>
        </w:rPr>
        <w:t>àu xanh la</w:t>
      </w:r>
      <w:r w:rsidRPr="000C7B1A">
        <w:rPr>
          <w:spacing w:val="-2"/>
          <w:lang w:val="pt-BR"/>
        </w:rPr>
        <w:t>m</w:t>
      </w:r>
      <w:r w:rsidRPr="000C7B1A">
        <w:rPr>
          <w:lang w:val="pt-BR"/>
        </w:rPr>
        <w:t>. Giá t</w:t>
      </w:r>
      <w:r w:rsidRPr="000C7B1A">
        <w:rPr>
          <w:spacing w:val="1"/>
          <w:lang w:val="pt-BR"/>
        </w:rPr>
        <w:t>r</w:t>
      </w:r>
      <w:r w:rsidRPr="000C7B1A">
        <w:rPr>
          <w:lang w:val="pt-BR"/>
        </w:rPr>
        <w:t>ị</w:t>
      </w:r>
      <w:r w:rsidRPr="000C7B1A">
        <w:rPr>
          <w:spacing w:val="1"/>
          <w:lang w:val="pt-BR"/>
        </w:rPr>
        <w:t xml:space="preserve"> </w:t>
      </w:r>
      <w:r w:rsidRPr="000C7B1A">
        <w:rPr>
          <w:lang w:val="pt-BR"/>
        </w:rPr>
        <w:t>của m</w:t>
      </w:r>
      <w:r w:rsidRPr="000C7B1A">
        <w:rPr>
          <w:spacing w:val="-2"/>
          <w:lang w:val="pt-BR"/>
        </w:rPr>
        <w:t xml:space="preserve"> </w:t>
      </w:r>
      <w:r w:rsidRPr="000C7B1A">
        <w:rPr>
          <w:lang w:val="pt-BR"/>
        </w:rPr>
        <w:t>và tên gọi</w:t>
      </w:r>
      <w:r w:rsidRPr="000C7B1A">
        <w:rPr>
          <w:spacing w:val="-1"/>
          <w:lang w:val="pt-BR"/>
        </w:rPr>
        <w:t xml:space="preserve"> c</w:t>
      </w:r>
      <w:r w:rsidRPr="000C7B1A">
        <w:rPr>
          <w:lang w:val="pt-BR"/>
        </w:rPr>
        <w:t xml:space="preserve">ủa X </w:t>
      </w:r>
      <w:r w:rsidRPr="000C7B1A">
        <w:rPr>
          <w:spacing w:val="1"/>
          <w:lang w:val="pt-BR"/>
        </w:rPr>
        <w:t>t</w:t>
      </w:r>
      <w:r w:rsidRPr="000C7B1A">
        <w:rPr>
          <w:lang w:val="pt-BR"/>
        </w:rPr>
        <w:t>ư</w:t>
      </w:r>
      <w:r w:rsidRPr="000C7B1A">
        <w:rPr>
          <w:spacing w:val="1"/>
          <w:lang w:val="pt-BR"/>
        </w:rPr>
        <w:t>ơ</w:t>
      </w:r>
      <w:r w:rsidRPr="000C7B1A">
        <w:rPr>
          <w:lang w:val="pt-BR"/>
        </w:rPr>
        <w:t>ng ứng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ab/>
        <w:t xml:space="preserve">A. </w:t>
      </w:r>
      <w:r w:rsidRPr="000C7B1A">
        <w:rPr>
          <w:lang w:val="pt-BR"/>
        </w:rPr>
        <w:t>9,8 ; propan-1,2</w:t>
      </w:r>
      <w:r w:rsidRPr="000C7B1A">
        <w:rPr>
          <w:spacing w:val="1"/>
          <w:lang w:val="pt-BR"/>
        </w:rPr>
        <w:t>-</w:t>
      </w:r>
      <w:r w:rsidRPr="000C7B1A">
        <w:rPr>
          <w:lang w:val="pt-BR"/>
        </w:rPr>
        <w:t xml:space="preserve">điol. </w:t>
      </w:r>
      <w:r w:rsidRPr="000C7B1A">
        <w:rPr>
          <w:b/>
          <w:bCs/>
          <w:lang w:val="pt-BR"/>
        </w:rPr>
        <w:t xml:space="preserve">B. </w:t>
      </w:r>
      <w:r w:rsidRPr="000C7B1A">
        <w:rPr>
          <w:lang w:val="pt-BR"/>
        </w:rPr>
        <w:t>4,9 ; propan-1,2</w:t>
      </w:r>
      <w:r w:rsidRPr="000C7B1A">
        <w:rPr>
          <w:spacing w:val="1"/>
          <w:lang w:val="pt-BR"/>
        </w:rPr>
        <w:t>-</w:t>
      </w:r>
      <w:r w:rsidRPr="000C7B1A">
        <w:rPr>
          <w:lang w:val="pt-BR"/>
        </w:rPr>
        <w:t>điol.</w:t>
      </w:r>
      <w:r w:rsidRPr="000C7B1A">
        <w:rPr>
          <w:b/>
          <w:bCs/>
          <w:lang w:val="pt-BR"/>
        </w:rPr>
        <w:t xml:space="preserve"> C. </w:t>
      </w:r>
      <w:r w:rsidRPr="000C7B1A">
        <w:rPr>
          <w:lang w:val="pt-BR"/>
        </w:rPr>
        <w:t>4,9 ; propan-1,3</w:t>
      </w:r>
      <w:r w:rsidRPr="000C7B1A">
        <w:rPr>
          <w:spacing w:val="1"/>
          <w:lang w:val="pt-BR"/>
        </w:rPr>
        <w:t>-</w:t>
      </w:r>
      <w:r w:rsidRPr="000C7B1A">
        <w:rPr>
          <w:lang w:val="pt-BR"/>
        </w:rPr>
        <w:t>điol.</w:t>
      </w:r>
      <w:r w:rsidRPr="000C7B1A">
        <w:rPr>
          <w:lang w:val="pt-BR"/>
        </w:rPr>
        <w:tab/>
      </w:r>
      <w:r w:rsidRPr="000C7B1A">
        <w:rPr>
          <w:b/>
          <w:bCs/>
          <w:lang w:val="pt-BR"/>
        </w:rPr>
        <w:t xml:space="preserve">D. </w:t>
      </w:r>
      <w:r w:rsidRPr="000C7B1A">
        <w:rPr>
          <w:lang w:val="pt-BR"/>
        </w:rPr>
        <w:t>4,9 ; glixerol.</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7</w:t>
      </w:r>
      <w:r w:rsidRPr="000C7B1A">
        <w:rPr>
          <w:b/>
          <w:lang w:val="pt-BR"/>
        </w:rPr>
        <w:t>:</w:t>
      </w:r>
      <w:r w:rsidRPr="000C7B1A">
        <w:rPr>
          <w:lang w:val="pt-BR"/>
        </w:rPr>
        <w:t xml:space="preserve"> Cho</w:t>
      </w:r>
      <w:r w:rsidRPr="000C7B1A">
        <w:rPr>
          <w:spacing w:val="2"/>
          <w:lang w:val="pt-BR"/>
        </w:rPr>
        <w:t xml:space="preserve"> </w:t>
      </w:r>
      <w:r w:rsidRPr="000C7B1A">
        <w:rPr>
          <w:lang w:val="pt-BR"/>
        </w:rPr>
        <w:t>hỗn</w:t>
      </w:r>
      <w:r w:rsidRPr="000C7B1A">
        <w:rPr>
          <w:spacing w:val="2"/>
          <w:lang w:val="pt-BR"/>
        </w:rPr>
        <w:t xml:space="preserve"> </w:t>
      </w:r>
      <w:r w:rsidRPr="000C7B1A">
        <w:rPr>
          <w:lang w:val="pt-BR"/>
        </w:rPr>
        <w:t>hợp</w:t>
      </w:r>
      <w:r w:rsidRPr="000C7B1A">
        <w:rPr>
          <w:spacing w:val="2"/>
          <w:lang w:val="pt-BR"/>
        </w:rPr>
        <w:t xml:space="preserve"> </w:t>
      </w:r>
      <w:r w:rsidRPr="000C7B1A">
        <w:rPr>
          <w:lang w:val="pt-BR"/>
        </w:rPr>
        <w:t>X gồm hai</w:t>
      </w:r>
      <w:r w:rsidRPr="000C7B1A">
        <w:rPr>
          <w:spacing w:val="2"/>
          <w:lang w:val="pt-BR"/>
        </w:rPr>
        <w:t xml:space="preserve"> </w:t>
      </w:r>
      <w:r w:rsidRPr="000C7B1A">
        <w:rPr>
          <w:lang w:val="pt-BR"/>
        </w:rPr>
        <w:t>ancol</w:t>
      </w:r>
      <w:r w:rsidRPr="000C7B1A">
        <w:rPr>
          <w:spacing w:val="2"/>
          <w:lang w:val="pt-BR"/>
        </w:rPr>
        <w:t xml:space="preserve"> </w:t>
      </w:r>
      <w:r w:rsidRPr="000C7B1A">
        <w:rPr>
          <w:lang w:val="pt-BR"/>
        </w:rPr>
        <w:t>đa</w:t>
      </w:r>
      <w:r w:rsidRPr="000C7B1A">
        <w:rPr>
          <w:spacing w:val="1"/>
          <w:lang w:val="pt-BR"/>
        </w:rPr>
        <w:t xml:space="preserve"> </w:t>
      </w:r>
      <w:r w:rsidRPr="000C7B1A">
        <w:rPr>
          <w:lang w:val="pt-BR"/>
        </w:rPr>
        <w:t>chức,</w:t>
      </w:r>
      <w:r w:rsidRPr="000C7B1A">
        <w:rPr>
          <w:spacing w:val="1"/>
          <w:lang w:val="pt-BR"/>
        </w:rPr>
        <w:t xml:space="preserve"> </w:t>
      </w:r>
      <w:r w:rsidRPr="000C7B1A">
        <w:rPr>
          <w:spacing w:val="-2"/>
          <w:lang w:val="pt-BR"/>
        </w:rPr>
        <w:t>m</w:t>
      </w:r>
      <w:r w:rsidRPr="000C7B1A">
        <w:rPr>
          <w:lang w:val="pt-BR"/>
        </w:rPr>
        <w:t>ạch</w:t>
      </w:r>
      <w:r w:rsidRPr="000C7B1A">
        <w:rPr>
          <w:spacing w:val="2"/>
          <w:lang w:val="pt-BR"/>
        </w:rPr>
        <w:t xml:space="preserve"> </w:t>
      </w:r>
      <w:r w:rsidRPr="000C7B1A">
        <w:rPr>
          <w:lang w:val="pt-BR"/>
        </w:rPr>
        <w:t>hở,</w:t>
      </w:r>
      <w:r w:rsidRPr="000C7B1A">
        <w:rPr>
          <w:spacing w:val="2"/>
          <w:lang w:val="pt-BR"/>
        </w:rPr>
        <w:t xml:space="preserve"> </w:t>
      </w:r>
      <w:r w:rsidRPr="000C7B1A">
        <w:rPr>
          <w:lang w:val="pt-BR"/>
        </w:rPr>
        <w:t>thuộc</w:t>
      </w:r>
      <w:r w:rsidRPr="000C7B1A">
        <w:rPr>
          <w:spacing w:val="2"/>
          <w:lang w:val="pt-BR"/>
        </w:rPr>
        <w:t xml:space="preserve"> </w:t>
      </w:r>
      <w:r w:rsidRPr="000C7B1A">
        <w:rPr>
          <w:lang w:val="pt-BR"/>
        </w:rPr>
        <w:t>cùng</w:t>
      </w:r>
      <w:r w:rsidRPr="000C7B1A">
        <w:rPr>
          <w:spacing w:val="2"/>
          <w:lang w:val="pt-BR"/>
        </w:rPr>
        <w:t xml:space="preserve"> </w:t>
      </w:r>
      <w:r w:rsidRPr="000C7B1A">
        <w:rPr>
          <w:lang w:val="pt-BR"/>
        </w:rPr>
        <w:t>dãy</w:t>
      </w:r>
      <w:r w:rsidRPr="000C7B1A">
        <w:rPr>
          <w:spacing w:val="1"/>
          <w:lang w:val="pt-BR"/>
        </w:rPr>
        <w:t xml:space="preserve"> </w:t>
      </w:r>
      <w:r w:rsidRPr="000C7B1A">
        <w:rPr>
          <w:lang w:val="pt-BR"/>
        </w:rPr>
        <w:t>đồng</w:t>
      </w:r>
      <w:r w:rsidRPr="000C7B1A">
        <w:rPr>
          <w:spacing w:val="2"/>
          <w:lang w:val="pt-BR"/>
        </w:rPr>
        <w:t xml:space="preserve"> </w:t>
      </w:r>
      <w:r w:rsidRPr="000C7B1A">
        <w:rPr>
          <w:lang w:val="pt-BR"/>
        </w:rPr>
        <w:t>đẳng.</w:t>
      </w:r>
      <w:r w:rsidRPr="000C7B1A">
        <w:rPr>
          <w:spacing w:val="1"/>
          <w:lang w:val="pt-BR"/>
        </w:rPr>
        <w:t xml:space="preserve"> </w:t>
      </w:r>
      <w:r w:rsidRPr="000C7B1A">
        <w:rPr>
          <w:spacing w:val="-1"/>
          <w:lang w:val="pt-BR"/>
        </w:rPr>
        <w:t>Đ</w:t>
      </w:r>
      <w:r w:rsidRPr="000C7B1A">
        <w:rPr>
          <w:lang w:val="pt-BR"/>
        </w:rPr>
        <w:t>ốt</w:t>
      </w:r>
      <w:r w:rsidRPr="000C7B1A">
        <w:rPr>
          <w:spacing w:val="2"/>
          <w:lang w:val="pt-BR"/>
        </w:rPr>
        <w:t xml:space="preserve"> </w:t>
      </w:r>
      <w:r w:rsidRPr="000C7B1A">
        <w:rPr>
          <w:lang w:val="pt-BR"/>
        </w:rPr>
        <w:t>cháy</w:t>
      </w:r>
      <w:r w:rsidRPr="000C7B1A">
        <w:rPr>
          <w:spacing w:val="2"/>
          <w:lang w:val="pt-BR"/>
        </w:rPr>
        <w:t xml:space="preserve"> </w:t>
      </w:r>
      <w:r w:rsidRPr="000C7B1A">
        <w:rPr>
          <w:spacing w:val="-1"/>
          <w:lang w:val="pt-BR"/>
        </w:rPr>
        <w:t>h</w:t>
      </w:r>
      <w:r w:rsidRPr="000C7B1A">
        <w:rPr>
          <w:lang w:val="pt-BR"/>
        </w:rPr>
        <w:t>oàn toàn hỗn h</w:t>
      </w:r>
      <w:r w:rsidRPr="000C7B1A">
        <w:rPr>
          <w:spacing w:val="-1"/>
          <w:lang w:val="pt-BR"/>
        </w:rPr>
        <w:t>ợ</w:t>
      </w:r>
      <w:r w:rsidRPr="000C7B1A">
        <w:rPr>
          <w:lang w:val="pt-BR"/>
        </w:rPr>
        <w:t>p X, thu đư</w:t>
      </w:r>
      <w:r w:rsidRPr="000C7B1A">
        <w:rPr>
          <w:spacing w:val="1"/>
          <w:lang w:val="pt-BR"/>
        </w:rPr>
        <w:t>ợ</w:t>
      </w:r>
      <w:r w:rsidRPr="000C7B1A">
        <w:rPr>
          <w:lang w:val="pt-BR"/>
        </w:rPr>
        <w:t>c C</w:t>
      </w:r>
      <w:r w:rsidRPr="000C7B1A">
        <w:rPr>
          <w:spacing w:val="-1"/>
          <w:lang w:val="pt-BR"/>
        </w:rPr>
        <w:t>O</w:t>
      </w:r>
      <w:r w:rsidRPr="000C7B1A">
        <w:rPr>
          <w:spacing w:val="-1"/>
          <w:vertAlign w:val="subscript"/>
          <w:lang w:val="pt-BR"/>
        </w:rPr>
        <w:t>2</w:t>
      </w:r>
      <w:r w:rsidRPr="000C7B1A">
        <w:rPr>
          <w:spacing w:val="20"/>
          <w:position w:val="-3"/>
          <w:vertAlign w:val="subscript"/>
          <w:lang w:val="pt-BR"/>
        </w:rPr>
        <w:t xml:space="preserve"> </w:t>
      </w:r>
      <w:r w:rsidRPr="000C7B1A">
        <w:rPr>
          <w:lang w:val="pt-BR"/>
        </w:rPr>
        <w:t>và H</w:t>
      </w:r>
      <w:r w:rsidRPr="000C7B1A">
        <w:rPr>
          <w:vertAlign w:val="subscript"/>
          <w:lang w:val="pt-BR"/>
        </w:rPr>
        <w:t>2</w:t>
      </w:r>
      <w:r w:rsidRPr="000C7B1A">
        <w:rPr>
          <w:lang w:val="pt-BR"/>
        </w:rPr>
        <w:t>O</w:t>
      </w:r>
      <w:r w:rsidRPr="000C7B1A">
        <w:rPr>
          <w:spacing w:val="-1"/>
          <w:lang w:val="pt-BR"/>
        </w:rPr>
        <w:t xml:space="preserve"> </w:t>
      </w:r>
      <w:r w:rsidRPr="000C7B1A">
        <w:rPr>
          <w:lang w:val="pt-BR"/>
        </w:rPr>
        <w:t xml:space="preserve">có </w:t>
      </w:r>
      <w:r w:rsidRPr="000C7B1A">
        <w:rPr>
          <w:spacing w:val="1"/>
          <w:lang w:val="pt-BR"/>
        </w:rPr>
        <w:t>t</w:t>
      </w:r>
      <w:r w:rsidRPr="000C7B1A">
        <w:rPr>
          <w:lang w:val="pt-BR"/>
        </w:rPr>
        <w:t>ỉ</w:t>
      </w:r>
      <w:r w:rsidRPr="000C7B1A">
        <w:rPr>
          <w:spacing w:val="1"/>
          <w:lang w:val="pt-BR"/>
        </w:rPr>
        <w:t xml:space="preserve"> l</w:t>
      </w:r>
      <w:r w:rsidRPr="000C7B1A">
        <w:rPr>
          <w:lang w:val="pt-BR"/>
        </w:rPr>
        <w:t xml:space="preserve">ệ </w:t>
      </w:r>
      <w:r w:rsidRPr="000C7B1A">
        <w:rPr>
          <w:spacing w:val="-2"/>
          <w:lang w:val="pt-BR"/>
        </w:rPr>
        <w:t>m</w:t>
      </w:r>
      <w:r w:rsidRPr="000C7B1A">
        <w:rPr>
          <w:lang w:val="pt-BR"/>
        </w:rPr>
        <w:t>ol tư</w:t>
      </w:r>
      <w:r w:rsidRPr="000C7B1A">
        <w:rPr>
          <w:spacing w:val="1"/>
          <w:lang w:val="pt-BR"/>
        </w:rPr>
        <w:t>ơ</w:t>
      </w:r>
      <w:r w:rsidRPr="000C7B1A">
        <w:rPr>
          <w:lang w:val="pt-BR"/>
        </w:rPr>
        <w:t xml:space="preserve">ng ứng là 3 : 4. </w:t>
      </w:r>
      <w:r w:rsidRPr="000C7B1A">
        <w:rPr>
          <w:spacing w:val="-2"/>
          <w:lang w:val="pt-BR"/>
        </w:rPr>
        <w:t>H</w:t>
      </w:r>
      <w:r w:rsidRPr="000C7B1A">
        <w:rPr>
          <w:lang w:val="pt-BR"/>
        </w:rPr>
        <w:t>ai ancol đó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position w:val="1"/>
          <w:lang w:val="pt-BR"/>
        </w:rPr>
        <w:tab/>
        <w:t xml:space="preserve">A. </w:t>
      </w:r>
      <w:r w:rsidRPr="000C7B1A">
        <w:rPr>
          <w:position w:val="1"/>
          <w:lang w:val="pt-BR"/>
        </w:rPr>
        <w:t>C</w:t>
      </w:r>
      <w:r w:rsidRPr="000C7B1A">
        <w:rPr>
          <w:position w:val="1"/>
          <w:vertAlign w:val="subscript"/>
          <w:lang w:val="pt-BR"/>
        </w:rPr>
        <w:t>3</w:t>
      </w:r>
      <w:r w:rsidRPr="000C7B1A">
        <w:rPr>
          <w:spacing w:val="-1"/>
          <w:position w:val="1"/>
          <w:lang w:val="pt-BR"/>
        </w:rPr>
        <w:t>H</w:t>
      </w:r>
      <w:r w:rsidRPr="000C7B1A">
        <w:rPr>
          <w:spacing w:val="-1"/>
          <w:position w:val="1"/>
          <w:vertAlign w:val="subscript"/>
          <w:lang w:val="pt-BR"/>
        </w:rPr>
        <w:t>5</w:t>
      </w:r>
      <w:r w:rsidRPr="000C7B1A">
        <w:rPr>
          <w:position w:val="1"/>
          <w:lang w:val="pt-BR"/>
        </w:rPr>
        <w:t>(OH)</w:t>
      </w:r>
      <w:r w:rsidRPr="000C7B1A">
        <w:rPr>
          <w:position w:val="1"/>
          <w:vertAlign w:val="subscript"/>
          <w:lang w:val="pt-BR"/>
        </w:rPr>
        <w:t>3</w:t>
      </w:r>
      <w:r w:rsidRPr="000C7B1A">
        <w:rPr>
          <w:spacing w:val="19"/>
          <w:position w:val="-2"/>
          <w:lang w:val="pt-BR"/>
        </w:rPr>
        <w:t xml:space="preserve"> </w:t>
      </w:r>
      <w:r w:rsidRPr="000C7B1A">
        <w:rPr>
          <w:position w:val="1"/>
          <w:lang w:val="pt-BR"/>
        </w:rPr>
        <w:t>và C</w:t>
      </w:r>
      <w:r w:rsidRPr="000C7B1A">
        <w:rPr>
          <w:position w:val="1"/>
          <w:vertAlign w:val="subscript"/>
          <w:lang w:val="pt-BR"/>
        </w:rPr>
        <w:t>4</w:t>
      </w:r>
      <w:r w:rsidRPr="000C7B1A">
        <w:rPr>
          <w:spacing w:val="-1"/>
          <w:position w:val="1"/>
          <w:lang w:val="pt-BR"/>
        </w:rPr>
        <w:t>H</w:t>
      </w:r>
      <w:r w:rsidRPr="000C7B1A">
        <w:rPr>
          <w:spacing w:val="-1"/>
          <w:position w:val="1"/>
          <w:vertAlign w:val="subscript"/>
          <w:lang w:val="pt-BR"/>
        </w:rPr>
        <w:t>7</w:t>
      </w:r>
      <w:r w:rsidRPr="000C7B1A">
        <w:rPr>
          <w:spacing w:val="-1"/>
          <w:position w:val="1"/>
          <w:lang w:val="pt-BR"/>
        </w:rPr>
        <w:t>(OH</w:t>
      </w:r>
      <w:r w:rsidRPr="000C7B1A">
        <w:rPr>
          <w:position w:val="1"/>
          <w:lang w:val="pt-BR"/>
        </w:rPr>
        <w:t>)</w:t>
      </w:r>
      <w:r w:rsidRPr="000C7B1A">
        <w:rPr>
          <w:position w:val="1"/>
          <w:vertAlign w:val="subscript"/>
          <w:lang w:val="pt-BR"/>
        </w:rPr>
        <w:t>3</w:t>
      </w:r>
      <w:r w:rsidRPr="000C7B1A">
        <w:rPr>
          <w:position w:val="1"/>
          <w:lang w:val="pt-BR"/>
        </w:rPr>
        <w:t>.</w:t>
      </w:r>
      <w:r w:rsidRPr="000C7B1A">
        <w:rPr>
          <w:position w:val="1"/>
          <w:lang w:val="pt-BR"/>
        </w:rPr>
        <w:tab/>
      </w:r>
      <w:r w:rsidRPr="000C7B1A">
        <w:rPr>
          <w:b/>
          <w:bCs/>
          <w:position w:val="1"/>
          <w:lang w:val="pt-BR"/>
        </w:rPr>
        <w:t xml:space="preserve">B.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5</w:t>
      </w:r>
      <w:r w:rsidRPr="000C7B1A">
        <w:rPr>
          <w:position w:val="1"/>
          <w:lang w:val="pt-BR"/>
        </w:rPr>
        <w:t>OH</w:t>
      </w:r>
      <w:r w:rsidRPr="000C7B1A">
        <w:rPr>
          <w:spacing w:val="-2"/>
          <w:position w:val="1"/>
          <w:lang w:val="pt-BR"/>
        </w:rPr>
        <w:t xml:space="preserve"> </w:t>
      </w:r>
      <w:r w:rsidRPr="000C7B1A">
        <w:rPr>
          <w:position w:val="1"/>
          <w:lang w:val="pt-BR"/>
        </w:rPr>
        <w:t>và C</w:t>
      </w:r>
      <w:r w:rsidRPr="000C7B1A">
        <w:rPr>
          <w:position w:val="1"/>
          <w:vertAlign w:val="subscript"/>
          <w:lang w:val="pt-BR"/>
        </w:rPr>
        <w:t>4</w:t>
      </w:r>
      <w:r w:rsidRPr="000C7B1A">
        <w:rPr>
          <w:spacing w:val="-1"/>
          <w:position w:val="1"/>
          <w:lang w:val="pt-BR"/>
        </w:rPr>
        <w:t>H</w:t>
      </w:r>
      <w:r w:rsidRPr="000C7B1A">
        <w:rPr>
          <w:spacing w:val="-1"/>
          <w:position w:val="1"/>
          <w:vertAlign w:val="subscript"/>
          <w:lang w:val="pt-BR"/>
        </w:rPr>
        <w:t>9</w:t>
      </w:r>
      <w:r w:rsidRPr="000C7B1A">
        <w:rPr>
          <w:spacing w:val="-1"/>
          <w:position w:val="1"/>
          <w:lang w:val="pt-BR"/>
        </w:rPr>
        <w:t>OH.</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position w:val="1"/>
          <w:lang w:val="pt-BR"/>
        </w:rPr>
        <w:tab/>
        <w:t xml:space="preserve">C.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4</w:t>
      </w:r>
      <w:r w:rsidRPr="000C7B1A">
        <w:rPr>
          <w:position w:val="1"/>
          <w:lang w:val="pt-BR"/>
        </w:rPr>
        <w:t>(OH)</w:t>
      </w:r>
      <w:r w:rsidRPr="000C7B1A">
        <w:rPr>
          <w:position w:val="1"/>
          <w:vertAlign w:val="subscript"/>
          <w:lang w:val="pt-BR"/>
        </w:rPr>
        <w:t>2</w:t>
      </w:r>
      <w:r w:rsidRPr="000C7B1A">
        <w:rPr>
          <w:spacing w:val="19"/>
          <w:position w:val="-2"/>
          <w:lang w:val="pt-BR"/>
        </w:rPr>
        <w:t xml:space="preserve"> </w:t>
      </w:r>
      <w:r w:rsidRPr="000C7B1A">
        <w:rPr>
          <w:position w:val="1"/>
          <w:lang w:val="pt-BR"/>
        </w:rPr>
        <w:t>và C</w:t>
      </w:r>
      <w:r w:rsidRPr="000C7B1A">
        <w:rPr>
          <w:position w:val="1"/>
          <w:vertAlign w:val="subscript"/>
          <w:lang w:val="pt-BR"/>
        </w:rPr>
        <w:t>4</w:t>
      </w:r>
      <w:r w:rsidRPr="000C7B1A">
        <w:rPr>
          <w:spacing w:val="-1"/>
          <w:position w:val="1"/>
          <w:lang w:val="pt-BR"/>
        </w:rPr>
        <w:t>H</w:t>
      </w:r>
      <w:r w:rsidRPr="000C7B1A">
        <w:rPr>
          <w:spacing w:val="-1"/>
          <w:position w:val="1"/>
          <w:vertAlign w:val="subscript"/>
          <w:lang w:val="pt-BR"/>
        </w:rPr>
        <w:t>8</w:t>
      </w:r>
      <w:r w:rsidRPr="000C7B1A">
        <w:rPr>
          <w:spacing w:val="-1"/>
          <w:position w:val="1"/>
          <w:lang w:val="pt-BR"/>
        </w:rPr>
        <w:t>(OH</w:t>
      </w:r>
      <w:r w:rsidRPr="000C7B1A">
        <w:rPr>
          <w:position w:val="1"/>
          <w:lang w:val="pt-BR"/>
        </w:rPr>
        <w:t>)</w:t>
      </w:r>
      <w:r w:rsidRPr="000C7B1A">
        <w:rPr>
          <w:position w:val="1"/>
          <w:vertAlign w:val="subscript"/>
          <w:lang w:val="pt-BR"/>
        </w:rPr>
        <w:t>2</w:t>
      </w:r>
      <w:r w:rsidRPr="000C7B1A">
        <w:rPr>
          <w:position w:val="1"/>
          <w:lang w:val="pt-BR"/>
        </w:rPr>
        <w:t>.</w:t>
      </w:r>
      <w:r w:rsidRPr="000C7B1A">
        <w:rPr>
          <w:position w:val="1"/>
          <w:lang w:val="pt-BR"/>
        </w:rPr>
        <w:tab/>
      </w:r>
      <w:r w:rsidRPr="000C7B1A">
        <w:rPr>
          <w:b/>
          <w:bCs/>
          <w:position w:val="1"/>
          <w:lang w:val="pt-BR"/>
        </w:rPr>
        <w:t xml:space="preserve">D. </w:t>
      </w:r>
      <w:r w:rsidRPr="000C7B1A">
        <w:rPr>
          <w:position w:val="1"/>
          <w:lang w:val="pt-BR"/>
        </w:rPr>
        <w:t>C</w:t>
      </w:r>
      <w:r w:rsidRPr="000C7B1A">
        <w:rPr>
          <w:position w:val="1"/>
          <w:vertAlign w:val="subscript"/>
          <w:lang w:val="pt-BR"/>
        </w:rPr>
        <w:t>2</w:t>
      </w:r>
      <w:r w:rsidRPr="000C7B1A">
        <w:rPr>
          <w:spacing w:val="-1"/>
          <w:position w:val="1"/>
          <w:lang w:val="pt-BR"/>
        </w:rPr>
        <w:t>H</w:t>
      </w:r>
      <w:r w:rsidRPr="000C7B1A">
        <w:rPr>
          <w:spacing w:val="-1"/>
          <w:position w:val="1"/>
          <w:vertAlign w:val="subscript"/>
          <w:lang w:val="pt-BR"/>
        </w:rPr>
        <w:t>4</w:t>
      </w:r>
      <w:r w:rsidRPr="000C7B1A">
        <w:rPr>
          <w:position w:val="1"/>
          <w:lang w:val="pt-BR"/>
        </w:rPr>
        <w:t>(OH)</w:t>
      </w:r>
      <w:r w:rsidRPr="000C7B1A">
        <w:rPr>
          <w:position w:val="1"/>
          <w:vertAlign w:val="subscript"/>
          <w:lang w:val="pt-BR"/>
        </w:rPr>
        <w:t>2</w:t>
      </w:r>
      <w:r w:rsidRPr="000C7B1A">
        <w:rPr>
          <w:spacing w:val="19"/>
          <w:position w:val="-2"/>
          <w:lang w:val="pt-BR"/>
        </w:rPr>
        <w:t xml:space="preserve"> </w:t>
      </w:r>
      <w:r w:rsidRPr="000C7B1A">
        <w:rPr>
          <w:position w:val="1"/>
          <w:lang w:val="pt-BR"/>
        </w:rPr>
        <w:t>và C</w:t>
      </w:r>
      <w:r w:rsidRPr="000C7B1A">
        <w:rPr>
          <w:position w:val="1"/>
          <w:vertAlign w:val="subscript"/>
          <w:lang w:val="pt-BR"/>
        </w:rPr>
        <w:t>3</w:t>
      </w:r>
      <w:r w:rsidRPr="000C7B1A">
        <w:rPr>
          <w:spacing w:val="-1"/>
          <w:position w:val="1"/>
          <w:lang w:val="pt-BR"/>
        </w:rPr>
        <w:t>H</w:t>
      </w:r>
      <w:r w:rsidRPr="000C7B1A">
        <w:rPr>
          <w:spacing w:val="-1"/>
          <w:position w:val="1"/>
          <w:vertAlign w:val="subscript"/>
          <w:lang w:val="pt-BR"/>
        </w:rPr>
        <w:t>6</w:t>
      </w:r>
      <w:r w:rsidRPr="000C7B1A">
        <w:rPr>
          <w:spacing w:val="-1"/>
          <w:position w:val="1"/>
          <w:lang w:val="pt-BR"/>
        </w:rPr>
        <w:t>(OH</w:t>
      </w:r>
      <w:r w:rsidRPr="000C7B1A">
        <w:rPr>
          <w:position w:val="1"/>
          <w:lang w:val="pt-BR"/>
        </w:rPr>
        <w:t>)</w:t>
      </w:r>
      <w:r w:rsidRPr="000C7B1A">
        <w:rPr>
          <w:position w:val="1"/>
          <w:vertAlign w:val="subscript"/>
          <w:lang w:val="pt-BR"/>
        </w:rPr>
        <w:t>2</w:t>
      </w:r>
      <w:r w:rsidRPr="000C7B1A">
        <w:rPr>
          <w:position w:val="1"/>
          <w:lang w:val="pt-BR"/>
        </w:rPr>
        <w:t>.</w:t>
      </w:r>
    </w:p>
    <w:p w:rsidR="00E0379F" w:rsidRPr="000C7B1A" w:rsidRDefault="00E0379F" w:rsidP="002E7143">
      <w:pPr>
        <w:widowControl w:val="0"/>
        <w:tabs>
          <w:tab w:val="left" w:pos="284"/>
          <w:tab w:val="left" w:pos="2268"/>
          <w:tab w:val="left" w:pos="4253"/>
          <w:tab w:val="left" w:pos="6237"/>
        </w:tabs>
        <w:autoSpaceDE w:val="0"/>
        <w:autoSpaceDN w:val="0"/>
        <w:adjustRightInd w:val="0"/>
        <w:rPr>
          <w:spacing w:val="-2"/>
          <w:lang w:val="pt-BR"/>
        </w:rPr>
      </w:pPr>
      <w:r w:rsidRPr="000C7B1A">
        <w:rPr>
          <w:b/>
          <w:bCs/>
          <w:spacing w:val="-2"/>
          <w:lang w:val="pt-BR"/>
        </w:rPr>
        <w:t>Câu 8</w:t>
      </w:r>
      <w:r w:rsidRPr="000C7B1A">
        <w:rPr>
          <w:b/>
          <w:spacing w:val="-2"/>
          <w:lang w:val="pt-BR"/>
        </w:rPr>
        <w:t>:</w:t>
      </w:r>
      <w:r w:rsidRPr="000C7B1A">
        <w:rPr>
          <w:spacing w:val="-2"/>
          <w:lang w:val="pt-BR"/>
        </w:rPr>
        <w:t xml:space="preserve"> Khi đốt cháy hoàn toàn m gam hỗn hợp hai ancol no, đơn chức, mạch hở thu được V lít khí CO</w:t>
      </w:r>
      <w:r w:rsidRPr="000C7B1A">
        <w:rPr>
          <w:spacing w:val="-2"/>
          <w:vertAlign w:val="subscript"/>
          <w:lang w:val="pt-BR"/>
        </w:rPr>
        <w:t>2</w:t>
      </w:r>
      <w:r w:rsidRPr="000C7B1A">
        <w:rPr>
          <w:spacing w:val="-2"/>
          <w:position w:val="-3"/>
          <w:lang w:val="pt-BR"/>
        </w:rPr>
        <w:t xml:space="preserve"> </w:t>
      </w:r>
      <w:r w:rsidRPr="000C7B1A">
        <w:rPr>
          <w:spacing w:val="-2"/>
          <w:lang w:val="pt-BR"/>
        </w:rPr>
        <w:t>(ở đktc) và a gam H</w:t>
      </w:r>
      <w:r w:rsidRPr="000C7B1A">
        <w:rPr>
          <w:spacing w:val="-2"/>
          <w:vertAlign w:val="subscript"/>
          <w:lang w:val="pt-BR"/>
        </w:rPr>
        <w:t>2</w:t>
      </w:r>
      <w:r w:rsidRPr="000C7B1A">
        <w:rPr>
          <w:spacing w:val="-2"/>
          <w:lang w:val="pt-BR"/>
        </w:rPr>
        <w:t>O. Biểu thức liên hệ giữa m, a và V là</w:t>
      </w:r>
    </w:p>
    <w:p w:rsidR="00E0379F" w:rsidRPr="000C7B1A" w:rsidRDefault="00E0379F" w:rsidP="002E7143">
      <w:pPr>
        <w:tabs>
          <w:tab w:val="left" w:pos="284"/>
          <w:tab w:val="left" w:pos="2268"/>
          <w:tab w:val="left" w:pos="4253"/>
          <w:tab w:val="left" w:pos="6237"/>
        </w:tabs>
        <w:rPr>
          <w:lang w:val="pt-BR"/>
        </w:rPr>
      </w:pPr>
      <w:r w:rsidRPr="000C7B1A">
        <w:rPr>
          <w:b/>
          <w:spacing w:val="1"/>
          <w:w w:val="101"/>
          <w:lang w:val="pt-BR"/>
        </w:rPr>
        <w:t>A.</w:t>
      </w:r>
      <w:r w:rsidRPr="000C7B1A">
        <w:rPr>
          <w:b/>
          <w:spacing w:val="1"/>
          <w:w w:val="101"/>
          <w:position w:val="-24"/>
          <w:lang w:val="pt-BR"/>
        </w:rPr>
        <w:object w:dxaOrig="1219" w:dyaOrig="580">
          <v:shape id="_x0000_i1761" type="#_x0000_t75" style="width:60.75pt;height:29.25pt" o:ole="">
            <v:imagedata r:id="rId1228" o:title=""/>
          </v:shape>
          <o:OLEObject Type="Embed" ProgID="Equation.DSMT4" ShapeID="_x0000_i1761" DrawAspect="Content" ObjectID="_1613285512" r:id="rId1229"/>
        </w:object>
      </w:r>
      <w:r w:rsidRPr="000C7B1A">
        <w:rPr>
          <w:spacing w:val="1"/>
          <w:w w:val="101"/>
          <w:lang w:val="pt-BR"/>
        </w:rPr>
        <w:t>.</w:t>
      </w:r>
      <w:r w:rsidRPr="000C7B1A">
        <w:rPr>
          <w:lang w:val="pt-BR"/>
        </w:rPr>
        <w:tab/>
      </w:r>
      <w:r w:rsidRPr="000C7B1A">
        <w:rPr>
          <w:b/>
          <w:spacing w:val="1"/>
          <w:w w:val="101"/>
          <w:lang w:val="pt-BR"/>
        </w:rPr>
        <w:t xml:space="preserve">B. </w:t>
      </w:r>
      <w:r w:rsidRPr="000C7B1A">
        <w:rPr>
          <w:b/>
          <w:spacing w:val="1"/>
          <w:w w:val="101"/>
          <w:position w:val="-24"/>
          <w:lang w:val="pt-BR"/>
        </w:rPr>
        <w:object w:dxaOrig="1180" w:dyaOrig="580">
          <v:shape id="_x0000_i1762" type="#_x0000_t75" style="width:59.25pt;height:29.25pt" o:ole="">
            <v:imagedata r:id="rId1230" o:title=""/>
          </v:shape>
          <o:OLEObject Type="Embed" ProgID="Equation.DSMT4" ShapeID="_x0000_i1762" DrawAspect="Content" ObjectID="_1613285513" r:id="rId1231"/>
        </w:object>
      </w:r>
      <w:r w:rsidRPr="000C7B1A">
        <w:rPr>
          <w:w w:val="101"/>
          <w:lang w:val="pt-BR"/>
        </w:rPr>
        <w:t>.</w:t>
      </w:r>
      <w:r w:rsidRPr="000C7B1A">
        <w:rPr>
          <w:lang w:val="pt-BR"/>
        </w:rPr>
        <w:tab/>
      </w:r>
      <w:r w:rsidRPr="000C7B1A">
        <w:rPr>
          <w:b/>
          <w:spacing w:val="1"/>
          <w:w w:val="101"/>
          <w:lang w:val="pt-BR"/>
        </w:rPr>
        <w:t xml:space="preserve">C. </w:t>
      </w:r>
      <w:r w:rsidRPr="000C7B1A">
        <w:rPr>
          <w:b/>
          <w:spacing w:val="1"/>
          <w:w w:val="101"/>
          <w:position w:val="-24"/>
          <w:lang w:val="pt-BR"/>
        </w:rPr>
        <w:object w:dxaOrig="999" w:dyaOrig="580">
          <v:shape id="_x0000_i1763" type="#_x0000_t75" style="width:50.25pt;height:29.25pt" o:ole="">
            <v:imagedata r:id="rId1232" o:title=""/>
          </v:shape>
          <o:OLEObject Type="Embed" ProgID="Equation.DSMT4" ShapeID="_x0000_i1763" DrawAspect="Content" ObjectID="_1613285514" r:id="rId1233"/>
        </w:object>
      </w:r>
      <w:r w:rsidRPr="000C7B1A">
        <w:rPr>
          <w:w w:val="101"/>
          <w:lang w:val="pt-BR"/>
        </w:rPr>
        <w:t>.</w:t>
      </w:r>
      <w:r w:rsidRPr="000C7B1A">
        <w:rPr>
          <w:lang w:val="pt-BR"/>
        </w:rPr>
        <w:tab/>
      </w:r>
      <w:r w:rsidRPr="000C7B1A">
        <w:rPr>
          <w:b/>
          <w:spacing w:val="1"/>
          <w:w w:val="101"/>
          <w:lang w:val="pt-BR"/>
        </w:rPr>
        <w:t xml:space="preserve">D. </w:t>
      </w:r>
      <w:r w:rsidRPr="000C7B1A">
        <w:rPr>
          <w:b/>
          <w:spacing w:val="1"/>
          <w:w w:val="101"/>
          <w:position w:val="-24"/>
          <w:lang w:val="pt-BR"/>
        </w:rPr>
        <w:object w:dxaOrig="999" w:dyaOrig="580">
          <v:shape id="_x0000_i1764" type="#_x0000_t75" style="width:50.25pt;height:29.25pt" o:ole="">
            <v:imagedata r:id="rId1234" o:title=""/>
          </v:shape>
          <o:OLEObject Type="Embed" ProgID="Equation.DSMT4" ShapeID="_x0000_i1764" DrawAspect="Content" ObjectID="_1613285515" r:id="rId1235"/>
        </w:object>
      </w:r>
      <w:r w:rsidRPr="000C7B1A">
        <w:rPr>
          <w:w w:val="101"/>
          <w:lang w:val="pt-BR"/>
        </w:rPr>
        <w:t>.</w:t>
      </w:r>
    </w:p>
    <w:p w:rsidR="00E0379F" w:rsidRPr="000C7B1A" w:rsidRDefault="00E0379F" w:rsidP="002E7143">
      <w:pPr>
        <w:tabs>
          <w:tab w:val="left" w:pos="284"/>
          <w:tab w:val="left" w:pos="2268"/>
          <w:tab w:val="left" w:pos="4253"/>
          <w:tab w:val="left" w:pos="6237"/>
        </w:tabs>
        <w:rPr>
          <w:w w:val="101"/>
          <w:lang w:val="pt-BR"/>
        </w:rPr>
      </w:pPr>
      <w:r w:rsidRPr="000C7B1A">
        <w:rPr>
          <w:b/>
          <w:bCs/>
          <w:lang w:val="pt-BR"/>
        </w:rPr>
        <w:t xml:space="preserve">Câu 9: </w:t>
      </w:r>
      <w:r w:rsidRPr="000C7B1A">
        <w:rPr>
          <w:w w:val="101"/>
          <w:lang w:val="pt-BR"/>
        </w:rPr>
        <w:t>Cho 7,8 gam hỗn hợp hai ancol đơn chức, kế tiếp nhau trong dãy đồng đẳng tác dụng hết với 4,6 gam Na, thu được 12,25 gam chất rắn. Hai ancol đó là</w:t>
      </w:r>
    </w:p>
    <w:p w:rsidR="00E0379F" w:rsidRPr="000C7B1A" w:rsidRDefault="00E0379F" w:rsidP="002E7143">
      <w:pPr>
        <w:tabs>
          <w:tab w:val="left" w:pos="284"/>
          <w:tab w:val="left" w:pos="2268"/>
          <w:tab w:val="left" w:pos="4253"/>
          <w:tab w:val="left" w:pos="6237"/>
        </w:tabs>
        <w:rPr>
          <w:spacing w:val="4"/>
          <w:w w:val="101"/>
          <w:lang w:val="pt-BR"/>
        </w:rPr>
      </w:pPr>
      <w:r w:rsidRPr="000C7B1A">
        <w:rPr>
          <w:b/>
          <w:spacing w:val="4"/>
          <w:w w:val="101"/>
          <w:lang w:val="pt-BR"/>
        </w:rPr>
        <w:tab/>
        <w:t>A.</w:t>
      </w:r>
      <w:r w:rsidRPr="000C7B1A">
        <w:rPr>
          <w:spacing w:val="4"/>
          <w:w w:val="101"/>
          <w:lang w:val="pt-BR"/>
        </w:rPr>
        <w:t xml:space="preserve"> C</w:t>
      </w:r>
      <w:r w:rsidRPr="000C7B1A">
        <w:rPr>
          <w:spacing w:val="4"/>
          <w:w w:val="101"/>
          <w:vertAlign w:val="subscript"/>
          <w:lang w:val="pt-BR"/>
        </w:rPr>
        <w:t>2</w:t>
      </w:r>
      <w:r w:rsidRPr="000C7B1A">
        <w:rPr>
          <w:spacing w:val="4"/>
          <w:w w:val="101"/>
          <w:lang w:val="pt-BR"/>
        </w:rPr>
        <w:t>H</w:t>
      </w:r>
      <w:r w:rsidRPr="000C7B1A">
        <w:rPr>
          <w:spacing w:val="4"/>
          <w:w w:val="101"/>
          <w:vertAlign w:val="subscript"/>
          <w:lang w:val="pt-BR"/>
        </w:rPr>
        <w:t>5</w:t>
      </w:r>
      <w:r w:rsidRPr="000C7B1A">
        <w:rPr>
          <w:spacing w:val="4"/>
          <w:w w:val="101"/>
          <w:lang w:val="pt-BR"/>
        </w:rPr>
        <w:t>OH và C</w:t>
      </w:r>
      <w:r w:rsidRPr="000C7B1A">
        <w:rPr>
          <w:spacing w:val="4"/>
          <w:w w:val="101"/>
          <w:vertAlign w:val="subscript"/>
          <w:lang w:val="pt-BR"/>
        </w:rPr>
        <w:t>3</w:t>
      </w:r>
      <w:r w:rsidRPr="000C7B1A">
        <w:rPr>
          <w:spacing w:val="4"/>
          <w:w w:val="101"/>
          <w:lang w:val="pt-BR"/>
        </w:rPr>
        <w:t>H</w:t>
      </w:r>
      <w:r w:rsidRPr="000C7B1A">
        <w:rPr>
          <w:spacing w:val="4"/>
          <w:w w:val="101"/>
          <w:vertAlign w:val="subscript"/>
          <w:lang w:val="pt-BR"/>
        </w:rPr>
        <w:t>7</w:t>
      </w:r>
      <w:r w:rsidRPr="000C7B1A">
        <w:rPr>
          <w:spacing w:val="4"/>
          <w:w w:val="101"/>
          <w:lang w:val="pt-BR"/>
        </w:rPr>
        <w:t>OH.</w:t>
      </w:r>
      <w:r w:rsidRPr="000C7B1A">
        <w:rPr>
          <w:spacing w:val="4"/>
          <w:w w:val="101"/>
          <w:lang w:val="pt-BR"/>
        </w:rPr>
        <w:tab/>
      </w:r>
      <w:r w:rsidRPr="000C7B1A">
        <w:rPr>
          <w:b/>
          <w:spacing w:val="4"/>
          <w:w w:val="101"/>
          <w:lang w:val="pt-BR"/>
        </w:rPr>
        <w:t>B.</w:t>
      </w:r>
      <w:r w:rsidRPr="000C7B1A">
        <w:rPr>
          <w:spacing w:val="4"/>
          <w:w w:val="101"/>
          <w:lang w:val="pt-BR"/>
        </w:rPr>
        <w:t xml:space="preserve"> CH</w:t>
      </w:r>
      <w:r w:rsidRPr="000C7B1A">
        <w:rPr>
          <w:spacing w:val="4"/>
          <w:w w:val="101"/>
          <w:vertAlign w:val="subscript"/>
          <w:lang w:val="pt-BR"/>
        </w:rPr>
        <w:t>3</w:t>
      </w:r>
      <w:r w:rsidRPr="000C7B1A">
        <w:rPr>
          <w:spacing w:val="4"/>
          <w:w w:val="101"/>
          <w:lang w:val="pt-BR"/>
        </w:rPr>
        <w:t>OH và C</w:t>
      </w:r>
      <w:r w:rsidRPr="000C7B1A">
        <w:rPr>
          <w:spacing w:val="4"/>
          <w:w w:val="101"/>
          <w:vertAlign w:val="subscript"/>
          <w:lang w:val="pt-BR"/>
        </w:rPr>
        <w:t>2</w:t>
      </w:r>
      <w:r w:rsidRPr="000C7B1A">
        <w:rPr>
          <w:spacing w:val="4"/>
          <w:w w:val="101"/>
          <w:lang w:val="pt-BR"/>
        </w:rPr>
        <w:t>H</w:t>
      </w:r>
      <w:r w:rsidRPr="000C7B1A">
        <w:rPr>
          <w:spacing w:val="4"/>
          <w:w w:val="101"/>
          <w:vertAlign w:val="subscript"/>
          <w:lang w:val="pt-BR"/>
        </w:rPr>
        <w:t>5</w:t>
      </w:r>
      <w:r w:rsidRPr="000C7B1A">
        <w:rPr>
          <w:spacing w:val="4"/>
          <w:w w:val="101"/>
          <w:lang w:val="pt-BR"/>
        </w:rPr>
        <w:t>OH.</w:t>
      </w:r>
    </w:p>
    <w:p w:rsidR="00E0379F" w:rsidRPr="000C7B1A" w:rsidRDefault="00E0379F" w:rsidP="002E7143">
      <w:pPr>
        <w:tabs>
          <w:tab w:val="left" w:pos="284"/>
          <w:tab w:val="left" w:pos="2268"/>
          <w:tab w:val="left" w:pos="4253"/>
          <w:tab w:val="left" w:pos="6237"/>
        </w:tabs>
        <w:rPr>
          <w:spacing w:val="4"/>
          <w:w w:val="101"/>
          <w:lang w:val="pt-BR"/>
        </w:rPr>
      </w:pPr>
      <w:r w:rsidRPr="000C7B1A">
        <w:rPr>
          <w:spacing w:val="4"/>
          <w:w w:val="101"/>
          <w:lang w:val="pt-BR"/>
        </w:rPr>
        <w:tab/>
      </w:r>
      <w:r w:rsidRPr="000C7B1A">
        <w:rPr>
          <w:b/>
          <w:spacing w:val="4"/>
          <w:w w:val="101"/>
          <w:lang w:val="pt-BR"/>
        </w:rPr>
        <w:t>C.</w:t>
      </w:r>
      <w:r w:rsidRPr="000C7B1A">
        <w:rPr>
          <w:spacing w:val="4"/>
          <w:w w:val="101"/>
          <w:lang w:val="pt-BR"/>
        </w:rPr>
        <w:t xml:space="preserve"> C</w:t>
      </w:r>
      <w:r w:rsidRPr="000C7B1A">
        <w:rPr>
          <w:spacing w:val="4"/>
          <w:w w:val="101"/>
          <w:vertAlign w:val="subscript"/>
          <w:lang w:val="pt-BR"/>
        </w:rPr>
        <w:t>3</w:t>
      </w:r>
      <w:r w:rsidRPr="000C7B1A">
        <w:rPr>
          <w:spacing w:val="4"/>
          <w:w w:val="101"/>
          <w:lang w:val="pt-BR"/>
        </w:rPr>
        <w:t>H</w:t>
      </w:r>
      <w:r w:rsidRPr="000C7B1A">
        <w:rPr>
          <w:spacing w:val="4"/>
          <w:w w:val="101"/>
          <w:vertAlign w:val="subscript"/>
          <w:lang w:val="pt-BR"/>
        </w:rPr>
        <w:t>7</w:t>
      </w:r>
      <w:r w:rsidRPr="000C7B1A">
        <w:rPr>
          <w:spacing w:val="4"/>
          <w:w w:val="101"/>
          <w:lang w:val="pt-BR"/>
        </w:rPr>
        <w:t>OH và C</w:t>
      </w:r>
      <w:r w:rsidRPr="000C7B1A">
        <w:rPr>
          <w:spacing w:val="4"/>
          <w:w w:val="101"/>
          <w:vertAlign w:val="subscript"/>
          <w:lang w:val="pt-BR"/>
        </w:rPr>
        <w:t>4</w:t>
      </w:r>
      <w:r w:rsidRPr="000C7B1A">
        <w:rPr>
          <w:spacing w:val="4"/>
          <w:w w:val="101"/>
          <w:lang w:val="pt-BR"/>
        </w:rPr>
        <w:t>H</w:t>
      </w:r>
      <w:r w:rsidRPr="000C7B1A">
        <w:rPr>
          <w:spacing w:val="4"/>
          <w:w w:val="101"/>
          <w:vertAlign w:val="subscript"/>
          <w:lang w:val="pt-BR"/>
        </w:rPr>
        <w:t>9</w:t>
      </w:r>
      <w:r w:rsidRPr="000C7B1A">
        <w:rPr>
          <w:spacing w:val="4"/>
          <w:w w:val="101"/>
          <w:lang w:val="pt-BR"/>
        </w:rPr>
        <w:t>OH.</w:t>
      </w:r>
      <w:r w:rsidRPr="000C7B1A">
        <w:rPr>
          <w:spacing w:val="4"/>
          <w:w w:val="101"/>
          <w:lang w:val="pt-BR"/>
        </w:rPr>
        <w:tab/>
      </w:r>
      <w:r w:rsidRPr="000C7B1A">
        <w:rPr>
          <w:b/>
          <w:spacing w:val="4"/>
          <w:w w:val="101"/>
          <w:lang w:val="pt-BR"/>
        </w:rPr>
        <w:t xml:space="preserve">D. </w:t>
      </w:r>
      <w:r w:rsidRPr="000C7B1A">
        <w:rPr>
          <w:spacing w:val="4"/>
          <w:w w:val="101"/>
          <w:lang w:val="pt-BR"/>
        </w:rPr>
        <w:t>C</w:t>
      </w:r>
      <w:r w:rsidRPr="000C7B1A">
        <w:rPr>
          <w:spacing w:val="4"/>
          <w:w w:val="101"/>
          <w:vertAlign w:val="subscript"/>
          <w:lang w:val="pt-BR"/>
        </w:rPr>
        <w:t>3</w:t>
      </w:r>
      <w:r w:rsidRPr="000C7B1A">
        <w:rPr>
          <w:spacing w:val="4"/>
          <w:w w:val="101"/>
          <w:lang w:val="pt-BR"/>
        </w:rPr>
        <w:t>H</w:t>
      </w:r>
      <w:r w:rsidRPr="000C7B1A">
        <w:rPr>
          <w:spacing w:val="4"/>
          <w:w w:val="101"/>
          <w:vertAlign w:val="subscript"/>
          <w:lang w:val="pt-BR"/>
        </w:rPr>
        <w:t>5</w:t>
      </w:r>
      <w:r w:rsidRPr="000C7B1A">
        <w:rPr>
          <w:spacing w:val="4"/>
          <w:w w:val="101"/>
          <w:lang w:val="pt-BR"/>
        </w:rPr>
        <w:t>OH và C</w:t>
      </w:r>
      <w:r w:rsidRPr="000C7B1A">
        <w:rPr>
          <w:spacing w:val="4"/>
          <w:w w:val="101"/>
          <w:vertAlign w:val="subscript"/>
          <w:lang w:val="pt-BR"/>
        </w:rPr>
        <w:t>4</w:t>
      </w:r>
      <w:r w:rsidRPr="000C7B1A">
        <w:rPr>
          <w:spacing w:val="4"/>
          <w:w w:val="101"/>
          <w:lang w:val="pt-BR"/>
        </w:rPr>
        <w:t>H</w:t>
      </w:r>
      <w:r w:rsidRPr="000C7B1A">
        <w:rPr>
          <w:spacing w:val="4"/>
          <w:w w:val="101"/>
          <w:vertAlign w:val="subscript"/>
          <w:lang w:val="pt-BR"/>
        </w:rPr>
        <w:t>7</w:t>
      </w:r>
      <w:r w:rsidRPr="000C7B1A">
        <w:rPr>
          <w:spacing w:val="4"/>
          <w:w w:val="101"/>
          <w:lang w:val="pt-BR"/>
        </w:rPr>
        <w:t>OH.</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lang w:val="pt-BR"/>
        </w:rPr>
        <w:t>Câu 10</w:t>
      </w:r>
      <w:r w:rsidRPr="000C7B1A">
        <w:rPr>
          <w:b/>
          <w:lang w:val="pt-BR"/>
        </w:rPr>
        <w:t>:</w:t>
      </w:r>
      <w:r w:rsidRPr="000C7B1A">
        <w:rPr>
          <w:lang w:val="pt-BR"/>
        </w:rPr>
        <w:t xml:space="preserve"> </w:t>
      </w:r>
      <w:r w:rsidRPr="000C7B1A">
        <w:rPr>
          <w:spacing w:val="-1"/>
          <w:lang w:val="pt-BR"/>
        </w:rPr>
        <w:t>Đ</w:t>
      </w:r>
      <w:r w:rsidRPr="000C7B1A">
        <w:rPr>
          <w:spacing w:val="1"/>
          <w:lang w:val="pt-BR"/>
        </w:rPr>
        <w:t>ố</w:t>
      </w:r>
      <w:r w:rsidRPr="000C7B1A">
        <w:rPr>
          <w:lang w:val="pt-BR"/>
        </w:rPr>
        <w:t>t</w:t>
      </w:r>
      <w:r w:rsidRPr="000C7B1A">
        <w:rPr>
          <w:spacing w:val="5"/>
          <w:lang w:val="pt-BR"/>
        </w:rPr>
        <w:t xml:space="preserve"> </w:t>
      </w:r>
      <w:r w:rsidRPr="000C7B1A">
        <w:rPr>
          <w:lang w:val="pt-BR"/>
        </w:rPr>
        <w:t>cháy</w:t>
      </w:r>
      <w:r w:rsidRPr="000C7B1A">
        <w:rPr>
          <w:spacing w:val="5"/>
          <w:lang w:val="pt-BR"/>
        </w:rPr>
        <w:t xml:space="preserve"> </w:t>
      </w:r>
      <w:r w:rsidRPr="000C7B1A">
        <w:rPr>
          <w:lang w:val="pt-BR"/>
        </w:rPr>
        <w:t>hoàn</w:t>
      </w:r>
      <w:r w:rsidRPr="000C7B1A">
        <w:rPr>
          <w:spacing w:val="5"/>
          <w:lang w:val="pt-BR"/>
        </w:rPr>
        <w:t xml:space="preserve"> </w:t>
      </w:r>
      <w:r w:rsidRPr="000C7B1A">
        <w:rPr>
          <w:lang w:val="pt-BR"/>
        </w:rPr>
        <w:t>toàn</w:t>
      </w:r>
      <w:r w:rsidRPr="000C7B1A">
        <w:rPr>
          <w:spacing w:val="5"/>
          <w:lang w:val="pt-BR"/>
        </w:rPr>
        <w:t xml:space="preserve"> </w:t>
      </w:r>
      <w:r w:rsidRPr="000C7B1A">
        <w:rPr>
          <w:spacing w:val="-1"/>
          <w:lang w:val="pt-BR"/>
        </w:rPr>
        <w:t>h</w:t>
      </w:r>
      <w:r w:rsidRPr="000C7B1A">
        <w:rPr>
          <w:lang w:val="pt-BR"/>
        </w:rPr>
        <w:t>ỗn</w:t>
      </w:r>
      <w:r w:rsidRPr="000C7B1A">
        <w:rPr>
          <w:spacing w:val="5"/>
          <w:lang w:val="pt-BR"/>
        </w:rPr>
        <w:t xml:space="preserve"> </w:t>
      </w:r>
      <w:r w:rsidRPr="000C7B1A">
        <w:rPr>
          <w:lang w:val="pt-BR"/>
        </w:rPr>
        <w:t>hợp</w:t>
      </w:r>
      <w:r w:rsidRPr="000C7B1A">
        <w:rPr>
          <w:spacing w:val="5"/>
          <w:lang w:val="pt-BR"/>
        </w:rPr>
        <w:t xml:space="preserve"> </w:t>
      </w:r>
      <w:r w:rsidRPr="000C7B1A">
        <w:rPr>
          <w:lang w:val="pt-BR"/>
        </w:rPr>
        <w:t>M</w:t>
      </w:r>
      <w:r w:rsidRPr="000C7B1A">
        <w:rPr>
          <w:spacing w:val="5"/>
          <w:lang w:val="pt-BR"/>
        </w:rPr>
        <w:t xml:space="preserve"> </w:t>
      </w:r>
      <w:r w:rsidRPr="000C7B1A">
        <w:rPr>
          <w:lang w:val="pt-BR"/>
        </w:rPr>
        <w:t>g</w:t>
      </w:r>
      <w:r w:rsidRPr="000C7B1A">
        <w:rPr>
          <w:spacing w:val="1"/>
          <w:lang w:val="pt-BR"/>
        </w:rPr>
        <w:t>ồ</w:t>
      </w:r>
      <w:r w:rsidRPr="000C7B1A">
        <w:rPr>
          <w:lang w:val="pt-BR"/>
        </w:rPr>
        <w:t>m</w:t>
      </w:r>
      <w:r w:rsidRPr="000C7B1A">
        <w:rPr>
          <w:spacing w:val="3"/>
          <w:lang w:val="pt-BR"/>
        </w:rPr>
        <w:t xml:space="preserve"> </w:t>
      </w:r>
      <w:r w:rsidRPr="000C7B1A">
        <w:rPr>
          <w:lang w:val="pt-BR"/>
        </w:rPr>
        <w:t>h</w:t>
      </w:r>
      <w:r w:rsidRPr="000C7B1A">
        <w:rPr>
          <w:spacing w:val="1"/>
          <w:lang w:val="pt-BR"/>
        </w:rPr>
        <w:t>a</w:t>
      </w:r>
      <w:r w:rsidRPr="000C7B1A">
        <w:rPr>
          <w:lang w:val="pt-BR"/>
        </w:rPr>
        <w:t>i</w:t>
      </w:r>
      <w:r w:rsidRPr="000C7B1A">
        <w:rPr>
          <w:spacing w:val="5"/>
          <w:lang w:val="pt-BR"/>
        </w:rPr>
        <w:t xml:space="preserve"> </w:t>
      </w:r>
      <w:r w:rsidRPr="000C7B1A">
        <w:rPr>
          <w:lang w:val="pt-BR"/>
        </w:rPr>
        <w:t>ancol</w:t>
      </w:r>
      <w:r w:rsidRPr="000C7B1A">
        <w:rPr>
          <w:spacing w:val="5"/>
          <w:lang w:val="pt-BR"/>
        </w:rPr>
        <w:t xml:space="preserve"> </w:t>
      </w:r>
      <w:r w:rsidRPr="000C7B1A">
        <w:rPr>
          <w:lang w:val="pt-BR"/>
        </w:rPr>
        <w:t>X</w:t>
      </w:r>
      <w:r w:rsidRPr="000C7B1A">
        <w:rPr>
          <w:spacing w:val="5"/>
          <w:lang w:val="pt-BR"/>
        </w:rPr>
        <w:t xml:space="preserve"> </w:t>
      </w:r>
      <w:r w:rsidRPr="000C7B1A">
        <w:rPr>
          <w:lang w:val="pt-BR"/>
        </w:rPr>
        <w:t>và</w:t>
      </w:r>
      <w:r w:rsidRPr="000C7B1A">
        <w:rPr>
          <w:spacing w:val="5"/>
          <w:lang w:val="pt-BR"/>
        </w:rPr>
        <w:t xml:space="preserve"> </w:t>
      </w:r>
      <w:r w:rsidRPr="000C7B1A">
        <w:rPr>
          <w:lang w:val="pt-BR"/>
        </w:rPr>
        <w:t>Y</w:t>
      </w:r>
      <w:r w:rsidRPr="000C7B1A">
        <w:rPr>
          <w:spacing w:val="5"/>
          <w:lang w:val="pt-BR"/>
        </w:rPr>
        <w:t xml:space="preserve"> </w:t>
      </w:r>
      <w:r w:rsidRPr="000C7B1A">
        <w:rPr>
          <w:lang w:val="pt-BR"/>
        </w:rPr>
        <w:t>là</w:t>
      </w:r>
      <w:r w:rsidRPr="000C7B1A">
        <w:rPr>
          <w:spacing w:val="6"/>
          <w:lang w:val="pt-BR"/>
        </w:rPr>
        <w:t xml:space="preserve"> </w:t>
      </w:r>
      <w:r w:rsidRPr="000C7B1A">
        <w:rPr>
          <w:lang w:val="pt-BR"/>
        </w:rPr>
        <w:t>đồng</w:t>
      </w:r>
      <w:r w:rsidRPr="000C7B1A">
        <w:rPr>
          <w:spacing w:val="5"/>
          <w:lang w:val="pt-BR"/>
        </w:rPr>
        <w:t xml:space="preserve"> </w:t>
      </w:r>
      <w:r w:rsidRPr="000C7B1A">
        <w:rPr>
          <w:lang w:val="pt-BR"/>
        </w:rPr>
        <w:t>đẳng</w:t>
      </w:r>
      <w:r w:rsidRPr="000C7B1A">
        <w:rPr>
          <w:spacing w:val="5"/>
          <w:lang w:val="pt-BR"/>
        </w:rPr>
        <w:t xml:space="preserve"> </w:t>
      </w:r>
      <w:r w:rsidRPr="000C7B1A">
        <w:rPr>
          <w:lang w:val="pt-BR"/>
        </w:rPr>
        <w:t>kế</w:t>
      </w:r>
      <w:r w:rsidRPr="000C7B1A">
        <w:rPr>
          <w:spacing w:val="5"/>
          <w:lang w:val="pt-BR"/>
        </w:rPr>
        <w:t xml:space="preserve"> </w:t>
      </w:r>
      <w:r w:rsidRPr="000C7B1A">
        <w:rPr>
          <w:spacing w:val="1"/>
          <w:lang w:val="pt-BR"/>
        </w:rPr>
        <w:t>t</w:t>
      </w:r>
      <w:r w:rsidRPr="000C7B1A">
        <w:rPr>
          <w:lang w:val="pt-BR"/>
        </w:rPr>
        <w:t>iếp</w:t>
      </w:r>
      <w:r w:rsidRPr="000C7B1A">
        <w:rPr>
          <w:spacing w:val="5"/>
          <w:lang w:val="pt-BR"/>
        </w:rPr>
        <w:t xml:space="preserve"> </w:t>
      </w:r>
      <w:r w:rsidRPr="000C7B1A">
        <w:rPr>
          <w:lang w:val="pt-BR"/>
        </w:rPr>
        <w:t>của</w:t>
      </w:r>
      <w:r w:rsidRPr="000C7B1A">
        <w:rPr>
          <w:spacing w:val="5"/>
          <w:lang w:val="pt-BR"/>
        </w:rPr>
        <w:t xml:space="preserve"> </w:t>
      </w:r>
      <w:r w:rsidRPr="000C7B1A">
        <w:rPr>
          <w:spacing w:val="-1"/>
          <w:lang w:val="pt-BR"/>
        </w:rPr>
        <w:t>n</w:t>
      </w:r>
      <w:r w:rsidRPr="000C7B1A">
        <w:rPr>
          <w:lang w:val="pt-BR"/>
        </w:rPr>
        <w:t>hau, thu</w:t>
      </w:r>
      <w:r w:rsidRPr="000C7B1A">
        <w:rPr>
          <w:spacing w:val="12"/>
          <w:lang w:val="pt-BR"/>
        </w:rPr>
        <w:t xml:space="preserve"> </w:t>
      </w:r>
      <w:r w:rsidRPr="000C7B1A">
        <w:rPr>
          <w:lang w:val="pt-BR"/>
        </w:rPr>
        <w:t>đư</w:t>
      </w:r>
      <w:r w:rsidRPr="000C7B1A">
        <w:rPr>
          <w:spacing w:val="1"/>
          <w:lang w:val="pt-BR"/>
        </w:rPr>
        <w:t>ợ</w:t>
      </w:r>
      <w:r w:rsidRPr="000C7B1A">
        <w:rPr>
          <w:lang w:val="pt-BR"/>
        </w:rPr>
        <w:t>c</w:t>
      </w:r>
      <w:r w:rsidRPr="000C7B1A">
        <w:rPr>
          <w:spacing w:val="12"/>
          <w:lang w:val="pt-BR"/>
        </w:rPr>
        <w:t xml:space="preserve"> </w:t>
      </w:r>
      <w:r w:rsidRPr="000C7B1A">
        <w:rPr>
          <w:lang w:val="pt-BR"/>
        </w:rPr>
        <w:t>0,3</w:t>
      </w:r>
      <w:r w:rsidRPr="000C7B1A">
        <w:rPr>
          <w:spacing w:val="12"/>
          <w:lang w:val="pt-BR"/>
        </w:rPr>
        <w:t xml:space="preserve"> </w:t>
      </w:r>
      <w:r w:rsidRPr="000C7B1A">
        <w:rPr>
          <w:spacing w:val="-2"/>
          <w:lang w:val="pt-BR"/>
        </w:rPr>
        <w:t>m</w:t>
      </w:r>
      <w:r w:rsidRPr="000C7B1A">
        <w:rPr>
          <w:lang w:val="pt-BR"/>
        </w:rPr>
        <w:t>ol</w:t>
      </w:r>
      <w:r w:rsidRPr="000C7B1A">
        <w:rPr>
          <w:spacing w:val="12"/>
          <w:lang w:val="pt-BR"/>
        </w:rPr>
        <w:t xml:space="preserve"> </w:t>
      </w:r>
      <w:r w:rsidRPr="000C7B1A">
        <w:rPr>
          <w:lang w:val="pt-BR"/>
        </w:rPr>
        <w:t>C</w:t>
      </w:r>
      <w:r w:rsidRPr="000C7B1A">
        <w:rPr>
          <w:spacing w:val="-1"/>
          <w:lang w:val="pt-BR"/>
        </w:rPr>
        <w:t>O</w:t>
      </w:r>
      <w:r w:rsidRPr="000C7B1A">
        <w:rPr>
          <w:spacing w:val="-1"/>
          <w:vertAlign w:val="subscript"/>
          <w:lang w:val="pt-BR"/>
        </w:rPr>
        <w:t>2</w:t>
      </w:r>
      <w:r w:rsidRPr="000C7B1A">
        <w:rPr>
          <w:position w:val="-3"/>
          <w:lang w:val="pt-BR"/>
        </w:rPr>
        <w:t xml:space="preserve"> </w:t>
      </w:r>
      <w:r w:rsidRPr="000C7B1A">
        <w:rPr>
          <w:lang w:val="pt-BR"/>
        </w:rPr>
        <w:t>và</w:t>
      </w:r>
      <w:r w:rsidRPr="000C7B1A">
        <w:rPr>
          <w:spacing w:val="12"/>
          <w:lang w:val="pt-BR"/>
        </w:rPr>
        <w:t xml:space="preserve"> </w:t>
      </w:r>
      <w:r w:rsidRPr="000C7B1A">
        <w:rPr>
          <w:lang w:val="pt-BR"/>
        </w:rPr>
        <w:t>0,425</w:t>
      </w:r>
      <w:r w:rsidRPr="000C7B1A">
        <w:rPr>
          <w:spacing w:val="12"/>
          <w:lang w:val="pt-BR"/>
        </w:rPr>
        <w:t xml:space="preserve"> </w:t>
      </w:r>
      <w:r w:rsidRPr="000C7B1A">
        <w:rPr>
          <w:spacing w:val="-2"/>
          <w:lang w:val="pt-BR"/>
        </w:rPr>
        <w:t>m</w:t>
      </w:r>
      <w:r w:rsidRPr="000C7B1A">
        <w:rPr>
          <w:spacing w:val="1"/>
          <w:lang w:val="pt-BR"/>
        </w:rPr>
        <w:t>o</w:t>
      </w:r>
      <w:r w:rsidRPr="000C7B1A">
        <w:rPr>
          <w:lang w:val="pt-BR"/>
        </w:rPr>
        <w:t>l</w:t>
      </w:r>
      <w:r w:rsidRPr="000C7B1A">
        <w:rPr>
          <w:spacing w:val="12"/>
          <w:lang w:val="pt-BR"/>
        </w:rPr>
        <w:t xml:space="preserve"> </w:t>
      </w:r>
      <w:r w:rsidRPr="000C7B1A">
        <w:rPr>
          <w:spacing w:val="-1"/>
          <w:lang w:val="pt-BR"/>
        </w:rPr>
        <w:t>H</w:t>
      </w:r>
      <w:r w:rsidRPr="000C7B1A">
        <w:rPr>
          <w:spacing w:val="-1"/>
          <w:vertAlign w:val="subscript"/>
          <w:lang w:val="pt-BR"/>
        </w:rPr>
        <w:t>2</w:t>
      </w:r>
      <w:r w:rsidRPr="000C7B1A">
        <w:rPr>
          <w:lang w:val="pt-BR"/>
        </w:rPr>
        <w:t>O.</w:t>
      </w:r>
      <w:r w:rsidRPr="000C7B1A">
        <w:rPr>
          <w:spacing w:val="12"/>
          <w:lang w:val="pt-BR"/>
        </w:rPr>
        <w:t xml:space="preserve"> </w:t>
      </w:r>
      <w:r w:rsidRPr="000C7B1A">
        <w:rPr>
          <w:lang w:val="pt-BR"/>
        </w:rPr>
        <w:t>M</w:t>
      </w:r>
      <w:r w:rsidRPr="000C7B1A">
        <w:rPr>
          <w:spacing w:val="-1"/>
          <w:lang w:val="pt-BR"/>
        </w:rPr>
        <w:t>ặ</w:t>
      </w:r>
      <w:r w:rsidRPr="000C7B1A">
        <w:rPr>
          <w:lang w:val="pt-BR"/>
        </w:rPr>
        <w:t>t</w:t>
      </w:r>
      <w:r w:rsidRPr="000C7B1A">
        <w:rPr>
          <w:spacing w:val="12"/>
          <w:lang w:val="pt-BR"/>
        </w:rPr>
        <w:t xml:space="preserve"> </w:t>
      </w:r>
      <w:r w:rsidRPr="000C7B1A">
        <w:rPr>
          <w:lang w:val="pt-BR"/>
        </w:rPr>
        <w:t>khác,</w:t>
      </w:r>
      <w:r w:rsidRPr="000C7B1A">
        <w:rPr>
          <w:spacing w:val="12"/>
          <w:lang w:val="pt-BR"/>
        </w:rPr>
        <w:t xml:space="preserve"> </w:t>
      </w:r>
      <w:r w:rsidRPr="000C7B1A">
        <w:rPr>
          <w:lang w:val="pt-BR"/>
        </w:rPr>
        <w:t>cho</w:t>
      </w:r>
      <w:r w:rsidRPr="000C7B1A">
        <w:rPr>
          <w:spacing w:val="12"/>
          <w:lang w:val="pt-BR"/>
        </w:rPr>
        <w:t xml:space="preserve"> </w:t>
      </w:r>
      <w:r w:rsidRPr="000C7B1A">
        <w:rPr>
          <w:lang w:val="pt-BR"/>
        </w:rPr>
        <w:t>0,25</w:t>
      </w:r>
      <w:r w:rsidRPr="000C7B1A">
        <w:rPr>
          <w:spacing w:val="12"/>
          <w:lang w:val="pt-BR"/>
        </w:rPr>
        <w:t xml:space="preserve"> </w:t>
      </w:r>
      <w:r w:rsidRPr="000C7B1A">
        <w:rPr>
          <w:spacing w:val="-2"/>
          <w:lang w:val="pt-BR"/>
        </w:rPr>
        <w:t>m</w:t>
      </w:r>
      <w:r w:rsidRPr="000C7B1A">
        <w:rPr>
          <w:lang w:val="pt-BR"/>
        </w:rPr>
        <w:t>ol</w:t>
      </w:r>
      <w:r w:rsidRPr="000C7B1A">
        <w:rPr>
          <w:spacing w:val="12"/>
          <w:lang w:val="pt-BR"/>
        </w:rPr>
        <w:t xml:space="preserve"> </w:t>
      </w:r>
      <w:r w:rsidRPr="000C7B1A">
        <w:rPr>
          <w:spacing w:val="-1"/>
          <w:lang w:val="pt-BR"/>
        </w:rPr>
        <w:t>h</w:t>
      </w:r>
      <w:r w:rsidRPr="000C7B1A">
        <w:rPr>
          <w:lang w:val="pt-BR"/>
        </w:rPr>
        <w:t>ỗn</w:t>
      </w:r>
      <w:r w:rsidRPr="000C7B1A">
        <w:rPr>
          <w:spacing w:val="12"/>
          <w:lang w:val="pt-BR"/>
        </w:rPr>
        <w:t xml:space="preserve"> </w:t>
      </w:r>
      <w:r w:rsidRPr="000C7B1A">
        <w:rPr>
          <w:lang w:val="pt-BR"/>
        </w:rPr>
        <w:t>hợp</w:t>
      </w:r>
      <w:r w:rsidRPr="000C7B1A">
        <w:rPr>
          <w:spacing w:val="12"/>
          <w:lang w:val="pt-BR"/>
        </w:rPr>
        <w:t xml:space="preserve"> </w:t>
      </w:r>
      <w:r w:rsidRPr="000C7B1A">
        <w:rPr>
          <w:lang w:val="pt-BR"/>
        </w:rPr>
        <w:t>M</w:t>
      </w:r>
      <w:r w:rsidRPr="000C7B1A">
        <w:rPr>
          <w:spacing w:val="12"/>
          <w:lang w:val="pt-BR"/>
        </w:rPr>
        <w:t xml:space="preserve"> </w:t>
      </w:r>
      <w:r w:rsidRPr="000C7B1A">
        <w:rPr>
          <w:lang w:val="pt-BR"/>
        </w:rPr>
        <w:t>tác</w:t>
      </w:r>
      <w:r w:rsidRPr="000C7B1A">
        <w:rPr>
          <w:spacing w:val="12"/>
          <w:lang w:val="pt-BR"/>
        </w:rPr>
        <w:t xml:space="preserve"> </w:t>
      </w:r>
      <w:r w:rsidRPr="000C7B1A">
        <w:rPr>
          <w:spacing w:val="-1"/>
          <w:lang w:val="pt-BR"/>
        </w:rPr>
        <w:t>d</w:t>
      </w:r>
      <w:r w:rsidRPr="000C7B1A">
        <w:rPr>
          <w:lang w:val="pt-BR"/>
        </w:rPr>
        <w:t>ụng</w:t>
      </w:r>
      <w:r w:rsidRPr="000C7B1A">
        <w:rPr>
          <w:spacing w:val="12"/>
          <w:lang w:val="pt-BR"/>
        </w:rPr>
        <w:t xml:space="preserve"> </w:t>
      </w:r>
      <w:r w:rsidRPr="000C7B1A">
        <w:rPr>
          <w:lang w:val="pt-BR"/>
        </w:rPr>
        <w:t>với</w:t>
      </w:r>
      <w:r w:rsidRPr="000C7B1A">
        <w:rPr>
          <w:spacing w:val="12"/>
          <w:lang w:val="pt-BR"/>
        </w:rPr>
        <w:t xml:space="preserve"> </w:t>
      </w:r>
      <w:r w:rsidRPr="000C7B1A">
        <w:rPr>
          <w:lang w:val="pt-BR"/>
        </w:rPr>
        <w:t>Na</w:t>
      </w:r>
      <w:r w:rsidRPr="000C7B1A">
        <w:rPr>
          <w:spacing w:val="10"/>
          <w:lang w:val="pt-BR"/>
        </w:rPr>
        <w:t xml:space="preserve"> </w:t>
      </w:r>
      <w:r w:rsidRPr="000C7B1A">
        <w:rPr>
          <w:lang w:val="pt-BR"/>
        </w:rPr>
        <w:t xml:space="preserve">(dư), </w:t>
      </w:r>
      <w:r w:rsidRPr="000C7B1A">
        <w:rPr>
          <w:position w:val="1"/>
          <w:lang w:val="pt-BR"/>
        </w:rPr>
        <w:t>thu đư</w:t>
      </w:r>
      <w:r w:rsidRPr="000C7B1A">
        <w:rPr>
          <w:spacing w:val="1"/>
          <w:position w:val="1"/>
          <w:lang w:val="pt-BR"/>
        </w:rPr>
        <w:t>ợ</w:t>
      </w:r>
      <w:r w:rsidRPr="000C7B1A">
        <w:rPr>
          <w:position w:val="1"/>
          <w:lang w:val="pt-BR"/>
        </w:rPr>
        <w:t>c c</w:t>
      </w:r>
      <w:r w:rsidRPr="000C7B1A">
        <w:rPr>
          <w:spacing w:val="-1"/>
          <w:position w:val="1"/>
          <w:lang w:val="pt-BR"/>
        </w:rPr>
        <w:t>h</w:t>
      </w:r>
      <w:r w:rsidRPr="000C7B1A">
        <w:rPr>
          <w:position w:val="1"/>
          <w:lang w:val="pt-BR"/>
        </w:rPr>
        <w:t xml:space="preserve">ưa đến 0,15 mol </w:t>
      </w:r>
      <w:r w:rsidRPr="000C7B1A">
        <w:rPr>
          <w:spacing w:val="-1"/>
          <w:position w:val="1"/>
          <w:lang w:val="pt-BR"/>
        </w:rPr>
        <w:t>H</w:t>
      </w:r>
      <w:r w:rsidRPr="000C7B1A">
        <w:rPr>
          <w:spacing w:val="-1"/>
          <w:position w:val="1"/>
          <w:vertAlign w:val="subscript"/>
          <w:lang w:val="pt-BR"/>
        </w:rPr>
        <w:t>2</w:t>
      </w:r>
      <w:r w:rsidRPr="000C7B1A">
        <w:rPr>
          <w:position w:val="1"/>
          <w:lang w:val="pt-BR"/>
        </w:rPr>
        <w:t>. Công thức phân tử của X, Y là</w:t>
      </w:r>
    </w:p>
    <w:p w:rsidR="00E0379F" w:rsidRPr="000C7B1A" w:rsidRDefault="00E0379F" w:rsidP="002E7143">
      <w:pPr>
        <w:widowControl w:val="0"/>
        <w:tabs>
          <w:tab w:val="left" w:pos="284"/>
          <w:tab w:val="left" w:pos="2268"/>
          <w:tab w:val="left" w:pos="4253"/>
          <w:tab w:val="left" w:pos="6237"/>
        </w:tabs>
        <w:autoSpaceDE w:val="0"/>
        <w:autoSpaceDN w:val="0"/>
        <w:adjustRightInd w:val="0"/>
        <w:rPr>
          <w:lang w:val="pt-BR"/>
        </w:rPr>
      </w:pPr>
      <w:r w:rsidRPr="000C7B1A">
        <w:rPr>
          <w:b/>
          <w:bCs/>
          <w:position w:val="1"/>
          <w:lang w:val="pt-BR"/>
        </w:rPr>
        <w:tab/>
        <w:t xml:space="preserve">A. </w:t>
      </w:r>
      <w:r w:rsidRPr="000C7B1A">
        <w:rPr>
          <w:position w:val="1"/>
          <w:lang w:val="pt-BR"/>
        </w:rPr>
        <w:t>C</w:t>
      </w:r>
      <w:r w:rsidRPr="000C7B1A">
        <w:rPr>
          <w:position w:val="1"/>
          <w:vertAlign w:val="subscript"/>
          <w:lang w:val="pt-BR"/>
        </w:rPr>
        <w:t>2</w:t>
      </w:r>
      <w:r w:rsidRPr="000C7B1A">
        <w:rPr>
          <w:position w:val="1"/>
          <w:lang w:val="pt-BR"/>
        </w:rPr>
        <w:t>H</w:t>
      </w:r>
      <w:r w:rsidRPr="000C7B1A">
        <w:rPr>
          <w:position w:val="1"/>
          <w:vertAlign w:val="subscript"/>
          <w:lang w:val="pt-BR"/>
        </w:rPr>
        <w:t>6</w:t>
      </w:r>
      <w:r w:rsidRPr="000C7B1A">
        <w:rPr>
          <w:position w:val="1"/>
          <w:lang w:val="pt-BR"/>
        </w:rPr>
        <w:t>O</w:t>
      </w:r>
      <w:r w:rsidRPr="000C7B1A">
        <w:rPr>
          <w:position w:val="1"/>
          <w:vertAlign w:val="subscript"/>
          <w:lang w:val="pt-BR"/>
        </w:rPr>
        <w:t>2</w:t>
      </w:r>
      <w:r w:rsidRPr="000C7B1A">
        <w:rPr>
          <w:position w:val="1"/>
          <w:lang w:val="pt-BR"/>
        </w:rPr>
        <w:t>,</w:t>
      </w:r>
      <w:r w:rsidRPr="000C7B1A">
        <w:rPr>
          <w:spacing w:val="1"/>
          <w:position w:val="1"/>
          <w:lang w:val="pt-BR"/>
        </w:rPr>
        <w:t xml:space="preserve">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8</w:t>
      </w:r>
      <w:r w:rsidRPr="000C7B1A">
        <w:rPr>
          <w:position w:val="1"/>
          <w:lang w:val="pt-BR"/>
        </w:rPr>
        <w:t>O</w:t>
      </w:r>
      <w:r w:rsidRPr="000C7B1A">
        <w:rPr>
          <w:position w:val="1"/>
          <w:vertAlign w:val="subscript"/>
          <w:lang w:val="pt-BR"/>
        </w:rPr>
        <w:t>2</w:t>
      </w:r>
      <w:r w:rsidRPr="000C7B1A">
        <w:rPr>
          <w:position w:val="1"/>
          <w:lang w:val="pt-BR"/>
        </w:rPr>
        <w:t>.</w:t>
      </w:r>
      <w:r w:rsidRPr="000C7B1A">
        <w:rPr>
          <w:position w:val="1"/>
          <w:lang w:val="pt-BR"/>
        </w:rPr>
        <w:tab/>
      </w:r>
      <w:r w:rsidRPr="000C7B1A">
        <w:rPr>
          <w:b/>
          <w:bCs/>
          <w:position w:val="1"/>
          <w:lang w:val="pt-BR"/>
        </w:rPr>
        <w:t xml:space="preserve">B. </w:t>
      </w:r>
      <w:r w:rsidRPr="000C7B1A">
        <w:rPr>
          <w:position w:val="1"/>
          <w:lang w:val="pt-BR"/>
        </w:rPr>
        <w:t>C</w:t>
      </w:r>
      <w:r w:rsidRPr="000C7B1A">
        <w:rPr>
          <w:position w:val="1"/>
          <w:vertAlign w:val="subscript"/>
          <w:lang w:val="pt-BR"/>
        </w:rPr>
        <w:t>2</w:t>
      </w:r>
      <w:r w:rsidRPr="000C7B1A">
        <w:rPr>
          <w:position w:val="1"/>
          <w:lang w:val="pt-BR"/>
        </w:rPr>
        <w:t>H</w:t>
      </w:r>
      <w:r w:rsidRPr="000C7B1A">
        <w:rPr>
          <w:position w:val="1"/>
          <w:vertAlign w:val="subscript"/>
          <w:lang w:val="pt-BR"/>
        </w:rPr>
        <w:t>6</w:t>
      </w:r>
      <w:r w:rsidRPr="000C7B1A">
        <w:rPr>
          <w:position w:val="1"/>
          <w:lang w:val="pt-BR"/>
        </w:rPr>
        <w:t xml:space="preserve">O, </w:t>
      </w:r>
      <w:r w:rsidRPr="000C7B1A">
        <w:rPr>
          <w:spacing w:val="1"/>
          <w:position w:val="1"/>
          <w:lang w:val="pt-BR"/>
        </w:rPr>
        <w:t>C</w:t>
      </w:r>
      <w:r w:rsidRPr="000C7B1A">
        <w:rPr>
          <w:spacing w:val="-1"/>
          <w:position w:val="1"/>
          <w:lang w:val="pt-BR"/>
        </w:rPr>
        <w:t>H</w:t>
      </w:r>
      <w:r w:rsidRPr="000C7B1A">
        <w:rPr>
          <w:spacing w:val="-1"/>
          <w:position w:val="1"/>
          <w:vertAlign w:val="subscript"/>
          <w:lang w:val="pt-BR"/>
        </w:rPr>
        <w:t>4</w:t>
      </w:r>
      <w:r w:rsidRPr="000C7B1A">
        <w:rPr>
          <w:spacing w:val="-1"/>
          <w:position w:val="1"/>
          <w:lang w:val="pt-BR"/>
        </w:rPr>
        <w:t>O</w:t>
      </w:r>
      <w:r w:rsidRPr="000C7B1A">
        <w:rPr>
          <w:position w:val="1"/>
          <w:lang w:val="pt-BR"/>
        </w:rPr>
        <w:t>.</w:t>
      </w:r>
      <w:r w:rsidRPr="000C7B1A">
        <w:rPr>
          <w:position w:val="1"/>
          <w:lang w:val="pt-BR"/>
        </w:rPr>
        <w:tab/>
      </w:r>
      <w:r w:rsidRPr="000C7B1A">
        <w:rPr>
          <w:b/>
          <w:bCs/>
          <w:position w:val="1"/>
          <w:lang w:val="pt-BR"/>
        </w:rPr>
        <w:t xml:space="preserve">C.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6</w:t>
      </w:r>
      <w:r w:rsidRPr="000C7B1A">
        <w:rPr>
          <w:position w:val="1"/>
          <w:lang w:val="pt-BR"/>
        </w:rPr>
        <w:t>O,</w:t>
      </w:r>
      <w:r w:rsidRPr="000C7B1A">
        <w:rPr>
          <w:spacing w:val="1"/>
          <w:position w:val="1"/>
          <w:lang w:val="pt-BR"/>
        </w:rPr>
        <w:t xml:space="preserve"> </w:t>
      </w:r>
      <w:r w:rsidRPr="000C7B1A">
        <w:rPr>
          <w:position w:val="1"/>
          <w:lang w:val="pt-BR"/>
        </w:rPr>
        <w:t>C</w:t>
      </w:r>
      <w:r w:rsidRPr="000C7B1A">
        <w:rPr>
          <w:position w:val="1"/>
          <w:vertAlign w:val="subscript"/>
          <w:lang w:val="pt-BR"/>
        </w:rPr>
        <w:t>4</w:t>
      </w:r>
      <w:r w:rsidRPr="000C7B1A">
        <w:rPr>
          <w:position w:val="1"/>
          <w:lang w:val="pt-BR"/>
        </w:rPr>
        <w:t>H</w:t>
      </w:r>
      <w:r w:rsidRPr="000C7B1A">
        <w:rPr>
          <w:position w:val="1"/>
          <w:vertAlign w:val="subscript"/>
          <w:lang w:val="pt-BR"/>
        </w:rPr>
        <w:t>8</w:t>
      </w:r>
      <w:r w:rsidRPr="000C7B1A">
        <w:rPr>
          <w:spacing w:val="-1"/>
          <w:position w:val="1"/>
          <w:lang w:val="pt-BR"/>
        </w:rPr>
        <w:t>O</w:t>
      </w:r>
      <w:r w:rsidRPr="000C7B1A">
        <w:rPr>
          <w:position w:val="1"/>
          <w:lang w:val="pt-BR"/>
        </w:rPr>
        <w:t>.</w:t>
      </w:r>
      <w:r w:rsidRPr="000C7B1A">
        <w:rPr>
          <w:position w:val="1"/>
          <w:lang w:val="pt-BR"/>
        </w:rPr>
        <w:tab/>
      </w:r>
      <w:r w:rsidRPr="000C7B1A">
        <w:rPr>
          <w:position w:val="1"/>
          <w:lang w:val="pt-BR"/>
        </w:rPr>
        <w:tab/>
      </w:r>
      <w:r w:rsidRPr="000C7B1A">
        <w:rPr>
          <w:b/>
          <w:bCs/>
          <w:position w:val="1"/>
          <w:lang w:val="pt-BR"/>
        </w:rPr>
        <w:t xml:space="preserve">D. </w:t>
      </w:r>
      <w:r w:rsidRPr="000C7B1A">
        <w:rPr>
          <w:position w:val="1"/>
          <w:lang w:val="pt-BR"/>
        </w:rPr>
        <w:t>C</w:t>
      </w:r>
      <w:r w:rsidRPr="000C7B1A">
        <w:rPr>
          <w:position w:val="1"/>
          <w:vertAlign w:val="subscript"/>
          <w:lang w:val="pt-BR"/>
        </w:rPr>
        <w:t>2</w:t>
      </w:r>
      <w:r w:rsidRPr="000C7B1A">
        <w:rPr>
          <w:position w:val="1"/>
          <w:lang w:val="pt-BR"/>
        </w:rPr>
        <w:t>H</w:t>
      </w:r>
      <w:r w:rsidRPr="000C7B1A">
        <w:rPr>
          <w:position w:val="1"/>
          <w:vertAlign w:val="subscript"/>
          <w:lang w:val="pt-BR"/>
        </w:rPr>
        <w:t>6</w:t>
      </w:r>
      <w:r w:rsidRPr="000C7B1A">
        <w:rPr>
          <w:position w:val="1"/>
          <w:lang w:val="pt-BR"/>
        </w:rPr>
        <w:t>O,</w:t>
      </w:r>
      <w:r w:rsidRPr="000C7B1A">
        <w:rPr>
          <w:spacing w:val="1"/>
          <w:position w:val="1"/>
          <w:lang w:val="pt-BR"/>
        </w:rPr>
        <w:t xml:space="preserve"> </w:t>
      </w:r>
      <w:r w:rsidRPr="000C7B1A">
        <w:rPr>
          <w:position w:val="1"/>
          <w:lang w:val="pt-BR"/>
        </w:rPr>
        <w:t>C</w:t>
      </w:r>
      <w:r w:rsidRPr="000C7B1A">
        <w:rPr>
          <w:position w:val="1"/>
          <w:vertAlign w:val="subscript"/>
          <w:lang w:val="pt-BR"/>
        </w:rPr>
        <w:t>3</w:t>
      </w:r>
      <w:r w:rsidRPr="000C7B1A">
        <w:rPr>
          <w:position w:val="1"/>
          <w:lang w:val="pt-BR"/>
        </w:rPr>
        <w:t>H</w:t>
      </w:r>
      <w:r w:rsidRPr="000C7B1A">
        <w:rPr>
          <w:position w:val="1"/>
          <w:vertAlign w:val="subscript"/>
          <w:lang w:val="pt-BR"/>
        </w:rPr>
        <w:t>8</w:t>
      </w:r>
      <w:r w:rsidRPr="000C7B1A">
        <w:rPr>
          <w:position w:val="1"/>
          <w:lang w:val="pt-BR"/>
        </w:rPr>
        <w:t>O.</w:t>
      </w:r>
    </w:p>
    <w:p w:rsidR="00E0379F" w:rsidRPr="000C7B1A" w:rsidRDefault="00E0379F" w:rsidP="002E7143">
      <w:pPr>
        <w:tabs>
          <w:tab w:val="left" w:pos="284"/>
          <w:tab w:val="left" w:pos="2268"/>
          <w:tab w:val="left" w:pos="4253"/>
          <w:tab w:val="left" w:pos="6237"/>
        </w:tabs>
        <w:rPr>
          <w:lang w:val="pt-BR"/>
        </w:rPr>
      </w:pPr>
      <w:r w:rsidRPr="000C7B1A">
        <w:rPr>
          <w:b/>
          <w:bCs/>
          <w:lang w:val="pt-BR"/>
        </w:rPr>
        <w:t>Câu 11</w:t>
      </w:r>
      <w:r w:rsidRPr="000C7B1A">
        <w:rPr>
          <w:b/>
          <w:lang w:val="pt-BR"/>
        </w:rPr>
        <w:t>:</w:t>
      </w:r>
      <w:r w:rsidRPr="000C7B1A">
        <w:rPr>
          <w:lang w:val="pt-BR"/>
        </w:rPr>
        <w:t xml:space="preserve"> Đốt cháy 3,075 gam hỗn hợp hai ancol đồng đẳng của ancol metylic và cho sản phẩm lần lượt đi qua bình (1) đựng H</w:t>
      </w:r>
      <w:r w:rsidRPr="000C7B1A">
        <w:rPr>
          <w:lang w:val="pt-BR"/>
        </w:rPr>
        <w:softHyphen/>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và bình (2) đựng KOH rắn. Nếu cho lượng hai ancol trên tác dụng hết với Na thấy bay ra 672 ml H</w:t>
      </w:r>
      <w:r w:rsidRPr="000C7B1A">
        <w:rPr>
          <w:vertAlign w:val="subscript"/>
          <w:lang w:val="pt-BR"/>
        </w:rPr>
        <w:t>2</w:t>
      </w:r>
      <w:r w:rsidRPr="000C7B1A">
        <w:rPr>
          <w:lang w:val="pt-BR"/>
        </w:rPr>
        <w:t xml:space="preserve"> (ở đktc). Tổng khối lượng tăng của hai bình là</w:t>
      </w:r>
    </w:p>
    <w:p w:rsidR="00E0379F" w:rsidRPr="000C7B1A" w:rsidRDefault="00E0379F" w:rsidP="002E7143">
      <w:pPr>
        <w:tabs>
          <w:tab w:val="left" w:pos="284"/>
          <w:tab w:val="left" w:pos="2268"/>
          <w:tab w:val="left" w:pos="4253"/>
          <w:tab w:val="left" w:pos="6237"/>
        </w:tabs>
        <w:rPr>
          <w:lang w:val="pt-BR"/>
        </w:rPr>
      </w:pPr>
      <w:r w:rsidRPr="000C7B1A">
        <w:rPr>
          <w:b/>
          <w:lang w:val="pt-BR"/>
        </w:rPr>
        <w:t xml:space="preserve">A. </w:t>
      </w:r>
      <w:r w:rsidRPr="000C7B1A">
        <w:rPr>
          <w:lang w:val="pt-BR"/>
        </w:rPr>
        <w:t>3,645 gam.</w:t>
      </w:r>
      <w:r w:rsidRPr="000C7B1A">
        <w:rPr>
          <w:lang w:val="pt-BR"/>
        </w:rPr>
        <w:tab/>
      </w:r>
      <w:r w:rsidRPr="000C7B1A">
        <w:rPr>
          <w:b/>
          <w:lang w:val="pt-BR"/>
        </w:rPr>
        <w:t xml:space="preserve">B. </w:t>
      </w:r>
      <w:r w:rsidRPr="000C7B1A">
        <w:rPr>
          <w:lang w:val="pt-BR"/>
        </w:rPr>
        <w:t>9,915 gam.</w:t>
      </w:r>
      <w:r w:rsidRPr="000C7B1A">
        <w:rPr>
          <w:lang w:val="pt-BR"/>
        </w:rPr>
        <w:tab/>
      </w:r>
      <w:r w:rsidRPr="000C7B1A">
        <w:rPr>
          <w:b/>
          <w:lang w:val="pt-BR"/>
        </w:rPr>
        <w:t xml:space="preserve">C. </w:t>
      </w:r>
      <w:r w:rsidRPr="000C7B1A">
        <w:rPr>
          <w:lang w:val="pt-BR"/>
        </w:rPr>
        <w:t>6,534.</w:t>
      </w:r>
      <w:r w:rsidRPr="000C7B1A">
        <w:rPr>
          <w:lang w:val="pt-BR"/>
        </w:rPr>
        <w:tab/>
      </w:r>
      <w:r w:rsidRPr="000C7B1A">
        <w:rPr>
          <w:b/>
          <w:lang w:val="pt-BR"/>
        </w:rPr>
        <w:t xml:space="preserve">D. </w:t>
      </w:r>
      <w:r w:rsidRPr="000C7B1A">
        <w:rPr>
          <w:lang w:val="pt-BR"/>
        </w:rPr>
        <w:t>5,919.</w:t>
      </w:r>
    </w:p>
    <w:p w:rsidR="004D3AFE" w:rsidRPr="000C7B1A" w:rsidRDefault="00E0379F" w:rsidP="002E7143">
      <w:r w:rsidRPr="000C7B1A">
        <w:rPr>
          <w:b/>
        </w:rPr>
        <w:t>Câu 12</w:t>
      </w:r>
      <w:r w:rsidRPr="000C7B1A">
        <w:t>: Cho 15,2 gam hỗn hợp các ancol tác dụng với Na vừa đủ thu được 21,8 gam chất rắn và V ml khí H</w:t>
      </w:r>
      <w:r w:rsidRPr="000C7B1A">
        <w:rPr>
          <w:vertAlign w:val="subscript"/>
        </w:rPr>
        <w:t>2</w:t>
      </w:r>
      <w:r w:rsidRPr="000C7B1A">
        <w:t xml:space="preserve"> đktc. Xác định V.  </w:t>
      </w:r>
      <w:r w:rsidRPr="000C7B1A">
        <w:tab/>
      </w:r>
    </w:p>
    <w:p w:rsidR="00E0379F" w:rsidRPr="000C7B1A" w:rsidRDefault="00E0379F" w:rsidP="002E7143">
      <w:r w:rsidRPr="000C7B1A">
        <w:t>A. 1,12 lít</w:t>
      </w:r>
      <w:r w:rsidRPr="000C7B1A">
        <w:tab/>
      </w:r>
      <w:r w:rsidRPr="000C7B1A">
        <w:tab/>
        <w:t>B. 2,24 lít</w:t>
      </w:r>
      <w:r w:rsidRPr="000C7B1A">
        <w:tab/>
        <w:t>C. 3,36 lít</w:t>
      </w:r>
      <w:r w:rsidRPr="000C7B1A">
        <w:tab/>
      </w:r>
      <w:r w:rsidRPr="000C7B1A">
        <w:tab/>
        <w:t>D. 4,48 lít khí H</w:t>
      </w:r>
      <w:r w:rsidRPr="000C7B1A">
        <w:rPr>
          <w:vertAlign w:val="subscript"/>
        </w:rPr>
        <w:t>2</w:t>
      </w:r>
    </w:p>
    <w:p w:rsidR="004D3AFE" w:rsidRPr="000C7B1A" w:rsidRDefault="00E0379F" w:rsidP="002E7143">
      <w:r w:rsidRPr="000C7B1A">
        <w:rPr>
          <w:b/>
        </w:rPr>
        <w:t>Câu 13:</w:t>
      </w:r>
      <w:r w:rsidRPr="000C7B1A">
        <w:t xml:space="preserve"> Cho 2,84 gam hỗn hợp 2 ancol đơn chức tác dụng với Na vừa đủ. Cô cạn dung dịch thu được 4,6 gam chất rắn và V lít khí H</w:t>
      </w:r>
      <w:r w:rsidRPr="000C7B1A">
        <w:rPr>
          <w:vertAlign w:val="subscript"/>
        </w:rPr>
        <w:t>2</w:t>
      </w:r>
      <w:r w:rsidRPr="000C7B1A">
        <w:t xml:space="preserve"> đktc. Xác định V?</w:t>
      </w:r>
    </w:p>
    <w:p w:rsidR="00E0379F" w:rsidRPr="000C7B1A" w:rsidRDefault="00E0379F" w:rsidP="002E7143">
      <w:r w:rsidRPr="000C7B1A">
        <w:t>A. 2,24 lít</w:t>
      </w:r>
      <w:r w:rsidRPr="000C7B1A">
        <w:tab/>
        <w:t>B. 1,792 lit</w:t>
      </w:r>
      <w:r w:rsidRPr="000C7B1A">
        <w:tab/>
        <w:t>C. 0,896 lít</w:t>
      </w:r>
      <w:r w:rsidRPr="000C7B1A">
        <w:tab/>
        <w:t>D. 1,12 lít</w:t>
      </w:r>
    </w:p>
    <w:p w:rsidR="00E0379F" w:rsidRPr="000C7B1A" w:rsidRDefault="00E0379F" w:rsidP="002E7143">
      <w:r w:rsidRPr="000C7B1A">
        <w:rPr>
          <w:b/>
        </w:rPr>
        <w:t>Câu 14:</w:t>
      </w:r>
      <w:r w:rsidRPr="000C7B1A">
        <w:t xml:space="preserve"> Đốt cháy hoàn toàn m gam hỗn hợp 2 ancol là đồng đẳng của ancol metylic 70,4 gam CO</w:t>
      </w:r>
      <w:r w:rsidRPr="000C7B1A">
        <w:rPr>
          <w:vertAlign w:val="subscript"/>
        </w:rPr>
        <w:t>2</w:t>
      </w:r>
      <w:r w:rsidRPr="000C7B1A">
        <w:t xml:space="preserve"> và 39,6 gam H</w:t>
      </w:r>
      <w:r w:rsidRPr="000C7B1A">
        <w:rPr>
          <w:vertAlign w:val="subscript"/>
        </w:rPr>
        <w:t>2</w:t>
      </w:r>
      <w:r w:rsidRPr="000C7B1A">
        <w:t>O. Giá trị m là.</w:t>
      </w:r>
    </w:p>
    <w:p w:rsidR="00E0379F" w:rsidRPr="000C7B1A" w:rsidRDefault="00E0379F" w:rsidP="002E7143">
      <w:r w:rsidRPr="000C7B1A">
        <w:tab/>
        <w:t>A. 3,32 gam</w:t>
      </w:r>
      <w:r w:rsidRPr="000C7B1A">
        <w:tab/>
      </w:r>
      <w:r w:rsidRPr="000C7B1A">
        <w:tab/>
        <w:t>B. 33,2 gam</w:t>
      </w:r>
      <w:r w:rsidRPr="000C7B1A">
        <w:tab/>
      </w:r>
      <w:r w:rsidRPr="000C7B1A">
        <w:tab/>
        <w:t>C. 16,6 gam</w:t>
      </w:r>
      <w:r w:rsidRPr="000C7B1A">
        <w:tab/>
      </w:r>
      <w:r w:rsidRPr="000C7B1A">
        <w:tab/>
        <w:t>D. 24,9 gam</w:t>
      </w:r>
    </w:p>
    <w:p w:rsidR="00E0379F" w:rsidRPr="000C7B1A" w:rsidRDefault="00E0379F" w:rsidP="002E7143">
      <w:r w:rsidRPr="000C7B1A">
        <w:rPr>
          <w:b/>
        </w:rPr>
        <w:t>Câu 15</w:t>
      </w:r>
      <w:r w:rsidRPr="000C7B1A">
        <w:t xml:space="preserve">: Avà B là hai ancol </w:t>
      </w:r>
      <w:r w:rsidRPr="000C7B1A">
        <w:rPr>
          <w:rFonts w:hint="eastAsia"/>
        </w:rPr>
        <w:t>đơ</w:t>
      </w:r>
      <w:r w:rsidRPr="000C7B1A">
        <w:t xml:space="preserve">n chức có cùng số C trong </w:t>
      </w:r>
      <w:r w:rsidRPr="000C7B1A">
        <w:rPr>
          <w:rFonts w:hint="eastAsia"/>
        </w:rPr>
        <w:t>đó</w:t>
      </w:r>
      <w:r w:rsidRPr="000C7B1A">
        <w:t xml:space="preserve"> A là ancol no, B là ancol không no có một nối </w:t>
      </w:r>
      <w:r w:rsidRPr="000C7B1A">
        <w:rPr>
          <w:rFonts w:hint="eastAsia"/>
        </w:rPr>
        <w:t>đô</w:t>
      </w:r>
      <w:r w:rsidRPr="000C7B1A">
        <w:t>i. Hỗn hợp X gồm 3 gam A và 2,9 gam B. Cho hỗn hợp X tác dụng với Na d</w:t>
      </w:r>
      <w:r w:rsidRPr="000C7B1A">
        <w:rPr>
          <w:rFonts w:hint="eastAsia"/>
        </w:rPr>
        <w:t>ư</w:t>
      </w:r>
      <w:r w:rsidRPr="000C7B1A">
        <w:t xml:space="preserve"> sinh ra 0,05 mol H</w:t>
      </w:r>
      <w:r w:rsidRPr="000C7B1A">
        <w:rPr>
          <w:vertAlign w:val="subscript"/>
        </w:rPr>
        <w:t>2</w:t>
      </w:r>
      <w:r w:rsidRPr="000C7B1A">
        <w:t>.Công thức cấu tạo của A &amp; B là:</w:t>
      </w:r>
    </w:p>
    <w:p w:rsidR="00E0379F" w:rsidRPr="000C7B1A" w:rsidRDefault="004D3AFE" w:rsidP="002E7143">
      <w:pPr>
        <w:pStyle w:val="ListParagraph"/>
        <w:spacing w:after="0" w:line="240" w:lineRule="auto"/>
        <w:ind w:left="0"/>
        <w:rPr>
          <w:rFonts w:ascii="Times New Roman" w:hAnsi="Times New Roman"/>
          <w:sz w:val="24"/>
          <w:szCs w:val="24"/>
        </w:rPr>
      </w:pPr>
      <w:r w:rsidRPr="000C7B1A">
        <w:rPr>
          <w:rFonts w:ascii="Times New Roman" w:hAnsi="Times New Roman"/>
          <w:sz w:val="24"/>
          <w:szCs w:val="24"/>
          <w:lang w:val="vi-VN"/>
        </w:rPr>
        <w:t>A.</w:t>
      </w:r>
      <w:r w:rsidR="00E0379F" w:rsidRPr="000C7B1A">
        <w:rPr>
          <w:rFonts w:ascii="Times New Roman" w:hAnsi="Times New Roman"/>
          <w:sz w:val="24"/>
          <w:szCs w:val="24"/>
        </w:rPr>
        <w:t>C</w:t>
      </w:r>
      <w:r w:rsidR="00E0379F" w:rsidRPr="000C7B1A">
        <w:rPr>
          <w:rFonts w:ascii="Times New Roman" w:hAnsi="Times New Roman"/>
          <w:sz w:val="24"/>
          <w:szCs w:val="24"/>
          <w:vertAlign w:val="subscript"/>
        </w:rPr>
        <w:t>2</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6</w:t>
      </w:r>
      <w:r w:rsidR="00E0379F" w:rsidRPr="000C7B1A">
        <w:rPr>
          <w:rFonts w:ascii="Times New Roman" w:hAnsi="Times New Roman"/>
          <w:sz w:val="24"/>
          <w:szCs w:val="24"/>
        </w:rPr>
        <w:t xml:space="preserve">O </w:t>
      </w:r>
      <w:r w:rsidR="00E0379F" w:rsidRPr="000C7B1A">
        <w:rPr>
          <w:sz w:val="24"/>
          <w:szCs w:val="24"/>
        </w:rPr>
        <w:t>vµ C</w:t>
      </w:r>
      <w:r w:rsidR="00E0379F" w:rsidRPr="000C7B1A">
        <w:rPr>
          <w:sz w:val="24"/>
          <w:szCs w:val="24"/>
          <w:vertAlign w:val="subscript"/>
        </w:rPr>
        <w:t>2</w:t>
      </w:r>
      <w:r w:rsidR="00E0379F" w:rsidRPr="000C7B1A">
        <w:rPr>
          <w:sz w:val="24"/>
          <w:szCs w:val="24"/>
        </w:rPr>
        <w:t>H</w:t>
      </w:r>
      <w:r w:rsidR="00E0379F" w:rsidRPr="000C7B1A">
        <w:rPr>
          <w:sz w:val="24"/>
          <w:szCs w:val="24"/>
          <w:vertAlign w:val="subscript"/>
        </w:rPr>
        <w:t>4</w:t>
      </w:r>
      <w:r w:rsidR="00E0379F" w:rsidRPr="000C7B1A">
        <w:rPr>
          <w:sz w:val="24"/>
          <w:szCs w:val="24"/>
        </w:rPr>
        <w:t>O</w:t>
      </w:r>
      <w:r w:rsidR="00E0379F" w:rsidRPr="000C7B1A">
        <w:rPr>
          <w:sz w:val="24"/>
          <w:szCs w:val="24"/>
        </w:rPr>
        <w:tab/>
      </w:r>
      <w:r w:rsidR="00E0379F" w:rsidRPr="000C7B1A">
        <w:rPr>
          <w:sz w:val="24"/>
          <w:szCs w:val="24"/>
        </w:rPr>
        <w:tab/>
      </w:r>
      <w:r w:rsidR="00E0379F" w:rsidRPr="000C7B1A">
        <w:rPr>
          <w:sz w:val="24"/>
          <w:szCs w:val="24"/>
        </w:rPr>
        <w:tab/>
      </w:r>
      <w:r w:rsidR="00E0379F" w:rsidRPr="000C7B1A">
        <w:rPr>
          <w:sz w:val="24"/>
          <w:szCs w:val="24"/>
        </w:rPr>
        <w:tab/>
      </w:r>
      <w:r w:rsidR="00E0379F" w:rsidRPr="000C7B1A">
        <w:rPr>
          <w:sz w:val="24"/>
          <w:szCs w:val="24"/>
        </w:rPr>
        <w:tab/>
        <w:t>C. C</w:t>
      </w:r>
      <w:r w:rsidR="00E0379F" w:rsidRPr="000C7B1A">
        <w:rPr>
          <w:sz w:val="24"/>
          <w:szCs w:val="24"/>
          <w:vertAlign w:val="subscript"/>
        </w:rPr>
        <w:t>3</w:t>
      </w:r>
      <w:r w:rsidR="00E0379F" w:rsidRPr="000C7B1A">
        <w:rPr>
          <w:sz w:val="24"/>
          <w:szCs w:val="24"/>
        </w:rPr>
        <w:t>H</w:t>
      </w:r>
      <w:r w:rsidR="00E0379F" w:rsidRPr="000C7B1A">
        <w:rPr>
          <w:sz w:val="24"/>
          <w:szCs w:val="24"/>
          <w:vertAlign w:val="subscript"/>
        </w:rPr>
        <w:t>8</w:t>
      </w:r>
      <w:r w:rsidR="00E0379F" w:rsidRPr="000C7B1A">
        <w:rPr>
          <w:sz w:val="24"/>
          <w:szCs w:val="24"/>
        </w:rPr>
        <w:t>O vµ C</w:t>
      </w:r>
      <w:r w:rsidR="00E0379F" w:rsidRPr="000C7B1A">
        <w:rPr>
          <w:sz w:val="24"/>
          <w:szCs w:val="24"/>
          <w:vertAlign w:val="subscript"/>
        </w:rPr>
        <w:t>3</w:t>
      </w:r>
      <w:r w:rsidR="00E0379F" w:rsidRPr="000C7B1A">
        <w:rPr>
          <w:sz w:val="24"/>
          <w:szCs w:val="24"/>
        </w:rPr>
        <w:t>H</w:t>
      </w:r>
      <w:r w:rsidR="00E0379F" w:rsidRPr="000C7B1A">
        <w:rPr>
          <w:sz w:val="24"/>
          <w:szCs w:val="24"/>
          <w:vertAlign w:val="subscript"/>
        </w:rPr>
        <w:t>6</w:t>
      </w:r>
      <w:r w:rsidR="00E0379F" w:rsidRPr="000C7B1A">
        <w:rPr>
          <w:sz w:val="24"/>
          <w:szCs w:val="24"/>
        </w:rPr>
        <w:t>O</w:t>
      </w:r>
    </w:p>
    <w:p w:rsidR="00E0379F" w:rsidRPr="000C7B1A" w:rsidRDefault="004D3AFE" w:rsidP="002E7143">
      <w:pPr>
        <w:pStyle w:val="ListParagraph"/>
        <w:spacing w:after="0" w:line="240" w:lineRule="auto"/>
        <w:ind w:left="0"/>
        <w:rPr>
          <w:rFonts w:ascii="Times New Roman" w:hAnsi="Times New Roman"/>
          <w:sz w:val="24"/>
          <w:szCs w:val="24"/>
        </w:rPr>
      </w:pPr>
      <w:r w:rsidRPr="000C7B1A">
        <w:rPr>
          <w:rFonts w:ascii="Times New Roman" w:hAnsi="Times New Roman"/>
          <w:sz w:val="24"/>
          <w:szCs w:val="24"/>
          <w:lang w:val="vi-VN"/>
        </w:rPr>
        <w:t>B.</w:t>
      </w:r>
      <w:r w:rsidR="00E0379F" w:rsidRPr="000C7B1A">
        <w:rPr>
          <w:rFonts w:ascii="Times New Roman" w:hAnsi="Times New Roman"/>
          <w:sz w:val="24"/>
          <w:szCs w:val="24"/>
        </w:rPr>
        <w:t>C</w:t>
      </w:r>
      <w:r w:rsidR="00E0379F" w:rsidRPr="000C7B1A">
        <w:rPr>
          <w:rFonts w:ascii="Times New Roman" w:hAnsi="Times New Roman"/>
          <w:sz w:val="24"/>
          <w:szCs w:val="24"/>
          <w:vertAlign w:val="subscript"/>
        </w:rPr>
        <w:t>4</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10</w:t>
      </w:r>
      <w:r w:rsidR="00E0379F" w:rsidRPr="000C7B1A">
        <w:rPr>
          <w:rFonts w:ascii="Times New Roman" w:hAnsi="Times New Roman"/>
          <w:sz w:val="24"/>
          <w:szCs w:val="24"/>
        </w:rPr>
        <w:t>O ; C</w:t>
      </w:r>
      <w:r w:rsidR="00E0379F" w:rsidRPr="000C7B1A">
        <w:rPr>
          <w:rFonts w:ascii="Times New Roman" w:hAnsi="Times New Roman"/>
          <w:sz w:val="24"/>
          <w:szCs w:val="24"/>
          <w:vertAlign w:val="subscript"/>
        </w:rPr>
        <w:t>4</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8</w:t>
      </w:r>
      <w:r w:rsidR="00E0379F" w:rsidRPr="000C7B1A">
        <w:rPr>
          <w:rFonts w:ascii="Times New Roman" w:hAnsi="Times New Roman"/>
          <w:sz w:val="24"/>
          <w:szCs w:val="24"/>
        </w:rPr>
        <w:t>O</w:t>
      </w:r>
      <w:r w:rsidR="00E0379F" w:rsidRPr="000C7B1A">
        <w:rPr>
          <w:rFonts w:ascii="Times New Roman" w:hAnsi="Times New Roman"/>
          <w:sz w:val="24"/>
          <w:szCs w:val="24"/>
        </w:rPr>
        <w:tab/>
      </w:r>
      <w:r w:rsidR="00E0379F" w:rsidRPr="000C7B1A">
        <w:rPr>
          <w:rFonts w:ascii="Times New Roman" w:hAnsi="Times New Roman"/>
          <w:sz w:val="24"/>
          <w:szCs w:val="24"/>
        </w:rPr>
        <w:tab/>
      </w:r>
      <w:r w:rsidR="00E0379F" w:rsidRPr="000C7B1A">
        <w:rPr>
          <w:rFonts w:ascii="Times New Roman" w:hAnsi="Times New Roman"/>
          <w:sz w:val="24"/>
          <w:szCs w:val="24"/>
        </w:rPr>
        <w:tab/>
      </w:r>
      <w:r w:rsidR="00E0379F" w:rsidRPr="000C7B1A">
        <w:rPr>
          <w:rFonts w:ascii="Times New Roman" w:hAnsi="Times New Roman"/>
          <w:sz w:val="24"/>
          <w:szCs w:val="24"/>
        </w:rPr>
        <w:tab/>
      </w:r>
      <w:r w:rsidR="00E0379F" w:rsidRPr="000C7B1A">
        <w:rPr>
          <w:rFonts w:ascii="Times New Roman" w:hAnsi="Times New Roman"/>
          <w:sz w:val="24"/>
          <w:szCs w:val="24"/>
        </w:rPr>
        <w:tab/>
        <w:t>D. C</w:t>
      </w:r>
      <w:r w:rsidR="00E0379F" w:rsidRPr="000C7B1A">
        <w:rPr>
          <w:rFonts w:ascii="Times New Roman" w:hAnsi="Times New Roman"/>
          <w:sz w:val="24"/>
          <w:szCs w:val="24"/>
          <w:vertAlign w:val="subscript"/>
        </w:rPr>
        <w:t>5</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12</w:t>
      </w:r>
      <w:r w:rsidR="00E0379F" w:rsidRPr="000C7B1A">
        <w:rPr>
          <w:rFonts w:ascii="Times New Roman" w:hAnsi="Times New Roman"/>
          <w:sz w:val="24"/>
          <w:szCs w:val="24"/>
        </w:rPr>
        <w:t>O ; C</w:t>
      </w:r>
      <w:r w:rsidR="00E0379F" w:rsidRPr="000C7B1A">
        <w:rPr>
          <w:rFonts w:ascii="Times New Roman" w:hAnsi="Times New Roman"/>
          <w:sz w:val="24"/>
          <w:szCs w:val="24"/>
          <w:vertAlign w:val="subscript"/>
        </w:rPr>
        <w:t>5</w:t>
      </w:r>
      <w:r w:rsidR="00E0379F" w:rsidRPr="000C7B1A">
        <w:rPr>
          <w:rFonts w:ascii="Times New Roman" w:hAnsi="Times New Roman"/>
          <w:sz w:val="24"/>
          <w:szCs w:val="24"/>
        </w:rPr>
        <w:t>H</w:t>
      </w:r>
      <w:r w:rsidR="00E0379F" w:rsidRPr="000C7B1A">
        <w:rPr>
          <w:rFonts w:ascii="Times New Roman" w:hAnsi="Times New Roman"/>
          <w:sz w:val="24"/>
          <w:szCs w:val="24"/>
          <w:vertAlign w:val="subscript"/>
        </w:rPr>
        <w:t>10</w:t>
      </w:r>
      <w:r w:rsidR="00E0379F" w:rsidRPr="000C7B1A">
        <w:rPr>
          <w:rFonts w:ascii="Times New Roman" w:hAnsi="Times New Roman"/>
          <w:sz w:val="24"/>
          <w:szCs w:val="24"/>
        </w:rPr>
        <w:t>O</w:t>
      </w:r>
      <w:r w:rsidR="00E0379F" w:rsidRPr="000C7B1A">
        <w:rPr>
          <w:sz w:val="24"/>
          <w:szCs w:val="24"/>
        </w:rPr>
        <w:t xml:space="preserve"> </w:t>
      </w:r>
    </w:p>
    <w:p w:rsidR="00E0379F" w:rsidRPr="000C7B1A" w:rsidRDefault="00E0379F" w:rsidP="002E7143">
      <w:pPr>
        <w:rPr>
          <w:rFonts w:ascii=".VnTime" w:hAnsi=".VnTime"/>
        </w:rPr>
      </w:pPr>
      <w:r w:rsidRPr="000C7B1A">
        <w:rPr>
          <w:rFonts w:ascii=".VnTime" w:hAnsi=".VnTime"/>
          <w:b/>
        </w:rPr>
        <w:t>C©u 16:</w:t>
      </w:r>
      <w:r w:rsidRPr="000C7B1A">
        <w:rPr>
          <w:rFonts w:ascii=".VnTime" w:hAnsi=".VnTime"/>
        </w:rPr>
        <w:t xml:space="preserve"> TØ lÖ thÓ tÝch CO</w:t>
      </w:r>
      <w:r w:rsidRPr="000C7B1A">
        <w:rPr>
          <w:rFonts w:ascii=".VnTime" w:hAnsi=".VnTime"/>
          <w:vertAlign w:val="subscript"/>
        </w:rPr>
        <w:t>2</w:t>
      </w:r>
      <w:r w:rsidRPr="000C7B1A">
        <w:rPr>
          <w:rFonts w:ascii=".VnTime" w:hAnsi=".VnTime"/>
        </w:rPr>
        <w:t xml:space="preserve"> vµ h¬i n­íc (T) biÕn ®æi nh­ thÕ nµo khi ®èt ch¸y hoµn toµn c¸c r­îu thuéc d·y ®ång ®¼ng cña r­îu etylic?</w:t>
      </w:r>
    </w:p>
    <w:p w:rsidR="00E0379F" w:rsidRPr="000C7B1A" w:rsidRDefault="00E0379F" w:rsidP="002E7143">
      <w:pPr>
        <w:rPr>
          <w:rFonts w:ascii=".VnTime" w:hAnsi=".VnTime"/>
        </w:rPr>
      </w:pPr>
      <w:r w:rsidRPr="000C7B1A">
        <w:rPr>
          <w:rFonts w:ascii=".VnTime" w:hAnsi=".VnTime"/>
        </w:rPr>
        <w:t xml:space="preserve">A.0,5 </w:t>
      </w:r>
      <w:r w:rsidRPr="000C7B1A">
        <w:t>≤</w:t>
      </w:r>
      <w:r w:rsidRPr="000C7B1A">
        <w:rPr>
          <w:rFonts w:ascii=".VnTime" w:hAnsi=".VnTime"/>
        </w:rPr>
        <w:t xml:space="preserve"> T &lt; 1</w:t>
      </w:r>
      <w:r w:rsidRPr="000C7B1A">
        <w:rPr>
          <w:rFonts w:ascii=".VnTime" w:hAnsi=".VnTime"/>
        </w:rPr>
        <w:tab/>
      </w:r>
      <w:r w:rsidRPr="000C7B1A">
        <w:rPr>
          <w:rFonts w:ascii=".VnTime" w:hAnsi=".VnTime"/>
        </w:rPr>
        <w:tab/>
        <w:t xml:space="preserve">B. 1 &lt; T </w:t>
      </w:r>
      <w:r w:rsidRPr="000C7B1A">
        <w:t>≤</w:t>
      </w:r>
      <w:r w:rsidRPr="000C7B1A">
        <w:rPr>
          <w:rFonts w:ascii=".VnTime" w:hAnsi=".VnTime"/>
        </w:rPr>
        <w:t xml:space="preserve"> 1,5</w:t>
      </w:r>
      <w:r w:rsidRPr="000C7B1A">
        <w:rPr>
          <w:rFonts w:ascii=".VnTime" w:hAnsi=".VnTime"/>
        </w:rPr>
        <w:tab/>
      </w:r>
      <w:r w:rsidRPr="000C7B1A">
        <w:rPr>
          <w:rFonts w:ascii=".VnTime" w:hAnsi=".VnTime"/>
        </w:rPr>
        <w:tab/>
      </w:r>
      <w:r w:rsidRPr="000C7B1A">
        <w:rPr>
          <w:rFonts w:ascii=".VnTime" w:hAnsi=".VnTime"/>
        </w:rPr>
        <w:tab/>
        <w:t xml:space="preserve">C.  0,5 </w:t>
      </w:r>
      <w:r w:rsidRPr="000C7B1A">
        <w:t>≤</w:t>
      </w:r>
      <w:r w:rsidRPr="000C7B1A">
        <w:rPr>
          <w:rFonts w:ascii=".VnTime" w:hAnsi=".VnTime"/>
        </w:rPr>
        <w:t xml:space="preserve"> T &lt; 2</w:t>
      </w:r>
      <w:r w:rsidRPr="000C7B1A">
        <w:rPr>
          <w:rFonts w:ascii=".VnTime" w:hAnsi=".VnTime"/>
        </w:rPr>
        <w:tab/>
      </w:r>
      <w:r w:rsidRPr="000C7B1A">
        <w:rPr>
          <w:rFonts w:ascii=".VnTime" w:hAnsi=".VnTime"/>
        </w:rPr>
        <w:tab/>
      </w:r>
      <w:r w:rsidRPr="000C7B1A">
        <w:rPr>
          <w:rFonts w:ascii=".VnTime" w:hAnsi=".VnTime"/>
        </w:rPr>
        <w:tab/>
        <w:t>D. 1 &lt; T &lt; 2</w:t>
      </w:r>
    </w:p>
    <w:p w:rsidR="00E0379F" w:rsidRPr="000C7B1A" w:rsidRDefault="00E0379F" w:rsidP="002E7143">
      <w:pPr>
        <w:rPr>
          <w:rFonts w:ascii=".VnTime" w:hAnsi=".VnTime"/>
        </w:rPr>
      </w:pPr>
      <w:r w:rsidRPr="000C7B1A">
        <w:rPr>
          <w:rFonts w:ascii=".VnTime" w:hAnsi=".VnTime"/>
          <w:b/>
        </w:rPr>
        <w:t>*</w:t>
      </w:r>
      <w:r w:rsidRPr="000C7B1A">
        <w:rPr>
          <w:rFonts w:ascii=".VnTime" w:hAnsi=".VnTime"/>
        </w:rPr>
        <w:t xml:space="preserve"> M</w:t>
      </w:r>
      <w:r w:rsidRPr="000C7B1A">
        <w:t>ộ</w:t>
      </w:r>
      <w:r w:rsidRPr="000C7B1A">
        <w:rPr>
          <w:rFonts w:ascii=".VnTime" w:hAnsi=".VnTime"/>
        </w:rPr>
        <w:t xml:space="preserve">t ancol no </w:t>
      </w:r>
      <w:r w:rsidRPr="000C7B1A">
        <w:t>đ</w:t>
      </w:r>
      <w:r w:rsidRPr="000C7B1A">
        <w:rPr>
          <w:rFonts w:ascii=".VnTime" w:hAnsi=".VnTime"/>
        </w:rPr>
        <w:t>a ch</w:t>
      </w:r>
      <w:r w:rsidRPr="000C7B1A">
        <w:t>ứ</w:t>
      </w:r>
      <w:r w:rsidRPr="000C7B1A">
        <w:rPr>
          <w:rFonts w:ascii=".VnTime" w:hAnsi=".VnTime"/>
        </w:rPr>
        <w:t>c X m</w:t>
      </w:r>
      <w:r w:rsidRPr="000C7B1A">
        <w:t>ạ</w:t>
      </w:r>
      <w:r w:rsidRPr="000C7B1A">
        <w:rPr>
          <w:rFonts w:ascii=".VnTime" w:hAnsi=".VnTime"/>
        </w:rPr>
        <w:t>ch h</w:t>
      </w:r>
      <w:r w:rsidRPr="000C7B1A">
        <w:t>ở</w:t>
      </w:r>
      <w:r w:rsidRPr="000C7B1A">
        <w:rPr>
          <w:rFonts w:ascii=".VnTime" w:hAnsi=".VnTime"/>
        </w:rPr>
        <w:t xml:space="preserve"> cã n nguyªn t</w:t>
      </w:r>
      <w:r w:rsidRPr="000C7B1A">
        <w:t>ử</w:t>
      </w:r>
      <w:r w:rsidRPr="000C7B1A">
        <w:rPr>
          <w:rFonts w:ascii=".VnTime" w:hAnsi=".VnTime"/>
        </w:rPr>
        <w:t xml:space="preserve">  C vµ m nhãm OH trong c</w:t>
      </w:r>
      <w:r w:rsidRPr="000C7B1A">
        <w:t>ấ</w:t>
      </w:r>
      <w:r w:rsidRPr="000C7B1A">
        <w:rPr>
          <w:rFonts w:ascii=".VnTime" w:hAnsi=".VnTime"/>
        </w:rPr>
        <w:t>u t</w:t>
      </w:r>
      <w:r w:rsidRPr="000C7B1A">
        <w:t>ạ</w:t>
      </w:r>
      <w:r w:rsidRPr="000C7B1A">
        <w:rPr>
          <w:rFonts w:ascii=".VnTime" w:hAnsi=".VnTime"/>
        </w:rPr>
        <w:t>o ph©n t</w:t>
      </w:r>
      <w:r w:rsidRPr="000C7B1A">
        <w:t>ử</w:t>
      </w:r>
      <w:r w:rsidRPr="000C7B1A">
        <w:rPr>
          <w:rFonts w:ascii=".VnTime" w:hAnsi=".VnTime"/>
        </w:rPr>
        <w:t xml:space="preserve"> . Cho 7,6 g ancol trªn ph</w:t>
      </w:r>
      <w:r w:rsidRPr="000C7B1A">
        <w:t>ả</w:t>
      </w:r>
      <w:r w:rsidRPr="000C7B1A">
        <w:rPr>
          <w:rFonts w:ascii=".VnTime" w:hAnsi=".VnTime"/>
        </w:rPr>
        <w:t xml:space="preserve">n </w:t>
      </w:r>
      <w:r w:rsidRPr="000C7B1A">
        <w:t>ứ</w:t>
      </w:r>
      <w:r w:rsidRPr="000C7B1A">
        <w:rPr>
          <w:rFonts w:ascii=".VnTime" w:hAnsi=".VnTime"/>
        </w:rPr>
        <w:t>ng v</w:t>
      </w:r>
      <w:r w:rsidRPr="000C7B1A">
        <w:t>ớ</w:t>
      </w:r>
      <w:r w:rsidRPr="000C7B1A">
        <w:rPr>
          <w:rFonts w:ascii=".VnTime" w:hAnsi=".VnTime"/>
        </w:rPr>
        <w:t>i l</w:t>
      </w:r>
      <w:r w:rsidRPr="000C7B1A">
        <w:t>ượ</w:t>
      </w:r>
      <w:r w:rsidRPr="000C7B1A">
        <w:rPr>
          <w:rFonts w:ascii=".VnTime" w:hAnsi=".VnTime"/>
        </w:rPr>
        <w:t>ng Na d</w:t>
      </w:r>
      <w:r w:rsidRPr="000C7B1A">
        <w:t>ư</w:t>
      </w:r>
      <w:r w:rsidRPr="000C7B1A">
        <w:rPr>
          <w:rFonts w:ascii=".VnTime" w:hAnsi=".VnTime"/>
        </w:rPr>
        <w:t xml:space="preserve"> thu </w:t>
      </w:r>
      <w:r w:rsidRPr="000C7B1A">
        <w:t>đượ</w:t>
      </w:r>
      <w:r w:rsidRPr="000C7B1A">
        <w:rPr>
          <w:rFonts w:ascii=".VnTime" w:hAnsi=".VnTime"/>
        </w:rPr>
        <w:t>c 2,24 lit khÝ (</w:t>
      </w:r>
      <w:r w:rsidRPr="000C7B1A">
        <w:t>đ</w:t>
      </w:r>
      <w:r w:rsidRPr="000C7B1A">
        <w:rPr>
          <w:rFonts w:ascii=".VnTime" w:hAnsi=".VnTime"/>
        </w:rPr>
        <w:t>ktc).</w:t>
      </w:r>
    </w:p>
    <w:p w:rsidR="00E0379F" w:rsidRPr="000C7B1A" w:rsidRDefault="00E0379F" w:rsidP="002E7143">
      <w:pPr>
        <w:rPr>
          <w:rFonts w:ascii=".VnTime" w:hAnsi=".VnTime"/>
        </w:rPr>
      </w:pPr>
      <w:r w:rsidRPr="000C7B1A">
        <w:rPr>
          <w:rFonts w:ascii=".VnTime" w:hAnsi=".VnTime"/>
        </w:rPr>
        <w:t>Sö dông d÷ kiÖn trªn ®Ó tr¶ lêi c¸c c©u hái sau:</w:t>
      </w:r>
    </w:p>
    <w:p w:rsidR="00E0379F" w:rsidRPr="000C7B1A" w:rsidRDefault="00E0379F" w:rsidP="002E7143">
      <w:pPr>
        <w:rPr>
          <w:rFonts w:ascii=".VnTime" w:hAnsi=".VnTime"/>
        </w:rPr>
      </w:pPr>
      <w:r w:rsidRPr="000C7B1A">
        <w:rPr>
          <w:rFonts w:ascii=".VnTime" w:hAnsi=".VnTime"/>
          <w:b/>
        </w:rPr>
        <w:t>C©u 17:</w:t>
      </w:r>
      <w:r w:rsidRPr="000C7B1A">
        <w:rPr>
          <w:rFonts w:ascii=".VnTime" w:hAnsi=".VnTime"/>
        </w:rPr>
        <w:t xml:space="preserve"> a. L</w:t>
      </w:r>
      <w:r w:rsidRPr="000C7B1A">
        <w:t>ậ</w:t>
      </w:r>
      <w:r w:rsidRPr="000C7B1A">
        <w:rPr>
          <w:rFonts w:ascii=".VnTime" w:hAnsi=".VnTime"/>
        </w:rPr>
        <w:t>p bi</w:t>
      </w:r>
      <w:r w:rsidRPr="000C7B1A">
        <w:t>ể</w:t>
      </w:r>
      <w:r w:rsidRPr="000C7B1A">
        <w:rPr>
          <w:rFonts w:ascii=".VnTime" w:hAnsi=".VnTime"/>
        </w:rPr>
        <w:t>u th</w:t>
      </w:r>
      <w:r w:rsidRPr="000C7B1A">
        <w:t>ứ</w:t>
      </w:r>
      <w:r w:rsidRPr="000C7B1A">
        <w:rPr>
          <w:rFonts w:ascii=".VnTime" w:hAnsi=".VnTime"/>
        </w:rPr>
        <w:t>c liªn h</w:t>
      </w:r>
      <w:r w:rsidRPr="000C7B1A">
        <w:t>ệ</w:t>
      </w:r>
      <w:r w:rsidRPr="000C7B1A">
        <w:rPr>
          <w:rFonts w:ascii=".VnTime" w:hAnsi=".VnTime"/>
        </w:rPr>
        <w:t xml:space="preserve"> gi</w:t>
      </w:r>
      <w:r w:rsidRPr="000C7B1A">
        <w:t>ữ</w:t>
      </w:r>
      <w:r w:rsidRPr="000C7B1A">
        <w:rPr>
          <w:rFonts w:ascii=".VnTime" w:hAnsi=".VnTime"/>
        </w:rPr>
        <w:t>a n vµ m.</w:t>
      </w:r>
    </w:p>
    <w:p w:rsidR="00E0379F" w:rsidRPr="000C7B1A" w:rsidRDefault="004D3AFE" w:rsidP="002E7143">
      <w:pPr>
        <w:pStyle w:val="ListParagraph"/>
        <w:spacing w:after="0" w:line="240" w:lineRule="auto"/>
        <w:ind w:left="0"/>
        <w:rPr>
          <w:sz w:val="24"/>
          <w:szCs w:val="24"/>
        </w:rPr>
      </w:pPr>
      <w:r w:rsidRPr="000C7B1A">
        <w:rPr>
          <w:sz w:val="24"/>
          <w:szCs w:val="24"/>
          <w:lang w:val="vi-VN"/>
        </w:rPr>
        <w:t>A.</w:t>
      </w:r>
      <w:r w:rsidR="00E0379F" w:rsidRPr="000C7B1A">
        <w:rPr>
          <w:sz w:val="24"/>
          <w:szCs w:val="24"/>
        </w:rPr>
        <w:t>7n-1=11m</w:t>
      </w:r>
      <w:r w:rsidR="00E0379F" w:rsidRPr="000C7B1A">
        <w:rPr>
          <w:sz w:val="24"/>
          <w:szCs w:val="24"/>
        </w:rPr>
        <w:tab/>
      </w:r>
      <w:r w:rsidR="00E0379F" w:rsidRPr="000C7B1A">
        <w:rPr>
          <w:sz w:val="24"/>
          <w:szCs w:val="24"/>
        </w:rPr>
        <w:tab/>
        <w:t xml:space="preserve">B. 7n + 1 = </w:t>
      </w:r>
      <w:r w:rsidRPr="000C7B1A">
        <w:rPr>
          <w:sz w:val="24"/>
          <w:szCs w:val="24"/>
        </w:rPr>
        <w:t>11m</w:t>
      </w:r>
      <w:r w:rsidRPr="000C7B1A">
        <w:rPr>
          <w:sz w:val="24"/>
          <w:szCs w:val="24"/>
        </w:rPr>
        <w:tab/>
      </w:r>
      <w:r w:rsidRPr="000C7B1A">
        <w:rPr>
          <w:sz w:val="24"/>
          <w:szCs w:val="24"/>
        </w:rPr>
        <w:tab/>
        <w:t>C. 11n + 1 = 7m</w:t>
      </w:r>
      <w:r w:rsidRPr="000C7B1A">
        <w:rPr>
          <w:sz w:val="24"/>
          <w:szCs w:val="24"/>
        </w:rPr>
        <w:tab/>
      </w:r>
      <w:r w:rsidRPr="000C7B1A">
        <w:rPr>
          <w:sz w:val="24"/>
          <w:szCs w:val="24"/>
        </w:rPr>
        <w:tab/>
        <w:t>D.tất cả đáp án đều</w:t>
      </w:r>
      <w:r w:rsidR="00E0379F" w:rsidRPr="000C7B1A">
        <w:rPr>
          <w:sz w:val="24"/>
          <w:szCs w:val="24"/>
        </w:rPr>
        <w:t xml:space="preserve"> sai</w:t>
      </w:r>
    </w:p>
    <w:p w:rsidR="00E0379F" w:rsidRPr="000C7B1A" w:rsidRDefault="00E0379F" w:rsidP="002E7143">
      <w:pPr>
        <w:rPr>
          <w:rFonts w:ascii=".VnTime" w:hAnsi=".VnTime"/>
        </w:rPr>
      </w:pPr>
      <w:r w:rsidRPr="000C7B1A">
        <w:rPr>
          <w:rFonts w:ascii=".VnTime" w:hAnsi=".VnTime"/>
        </w:rPr>
        <w:t xml:space="preserve">   b.  Cho n = m+1. T×m CTCT cña r­îu X lµ? BiÕt X cã kh¶ n¨ng tham gia ph¶n øng víi Cu(OH)</w:t>
      </w:r>
      <w:r w:rsidRPr="000C7B1A">
        <w:rPr>
          <w:rFonts w:ascii=".VnTime" w:hAnsi=".VnTime"/>
          <w:vertAlign w:val="subscript"/>
        </w:rPr>
        <w:t>2</w:t>
      </w:r>
      <w:r w:rsidRPr="000C7B1A">
        <w:rPr>
          <w:rFonts w:ascii=".VnTime" w:hAnsi=".VnTime"/>
        </w:rPr>
        <w:t>.</w:t>
      </w:r>
    </w:p>
    <w:p w:rsidR="00E0379F" w:rsidRPr="000C7B1A" w:rsidRDefault="00E0379F" w:rsidP="002E7143">
      <w:pPr>
        <w:pStyle w:val="ListParagraph"/>
        <w:numPr>
          <w:ilvl w:val="0"/>
          <w:numId w:val="19"/>
        </w:numPr>
        <w:spacing w:after="0" w:line="240" w:lineRule="auto"/>
        <w:ind w:firstLine="0"/>
        <w:rPr>
          <w:sz w:val="24"/>
          <w:szCs w:val="24"/>
        </w:rPr>
      </w:pPr>
      <w:r w:rsidRPr="000C7B1A">
        <w:rPr>
          <w:sz w:val="24"/>
          <w:szCs w:val="24"/>
        </w:rPr>
        <w:t>HOCH</w:t>
      </w:r>
      <w:r w:rsidRPr="000C7B1A">
        <w:rPr>
          <w:sz w:val="24"/>
          <w:szCs w:val="24"/>
          <w:vertAlign w:val="subscript"/>
        </w:rPr>
        <w:t>2</w:t>
      </w:r>
      <w:r w:rsidRPr="000C7B1A">
        <w:rPr>
          <w:sz w:val="24"/>
          <w:szCs w:val="24"/>
        </w:rPr>
        <w:t>CH</w:t>
      </w:r>
      <w:r w:rsidRPr="000C7B1A">
        <w:rPr>
          <w:sz w:val="24"/>
          <w:szCs w:val="24"/>
          <w:vertAlign w:val="subscript"/>
        </w:rPr>
        <w:t>2</w:t>
      </w:r>
      <w:r w:rsidRPr="000C7B1A">
        <w:rPr>
          <w:sz w:val="24"/>
          <w:szCs w:val="24"/>
        </w:rPr>
        <w:t>OH</w:t>
      </w:r>
      <w:r w:rsidRPr="000C7B1A">
        <w:rPr>
          <w:sz w:val="24"/>
          <w:szCs w:val="24"/>
        </w:rPr>
        <w:tab/>
      </w:r>
      <w:r w:rsidRPr="000C7B1A">
        <w:rPr>
          <w:sz w:val="24"/>
          <w:szCs w:val="24"/>
        </w:rPr>
        <w:tab/>
      </w:r>
      <w:r w:rsidRPr="000C7B1A">
        <w:rPr>
          <w:sz w:val="24"/>
          <w:szCs w:val="24"/>
        </w:rPr>
        <w:tab/>
      </w:r>
      <w:r w:rsidRPr="000C7B1A">
        <w:rPr>
          <w:sz w:val="24"/>
          <w:szCs w:val="24"/>
        </w:rPr>
        <w:tab/>
      </w:r>
      <w:r w:rsidRPr="000C7B1A">
        <w:rPr>
          <w:sz w:val="24"/>
          <w:szCs w:val="24"/>
        </w:rPr>
        <w:tab/>
        <w:t>C. HOCH</w:t>
      </w:r>
      <w:r w:rsidRPr="000C7B1A">
        <w:rPr>
          <w:sz w:val="24"/>
          <w:szCs w:val="24"/>
          <w:vertAlign w:val="subscript"/>
        </w:rPr>
        <w:t>2</w:t>
      </w:r>
      <w:r w:rsidRPr="000C7B1A">
        <w:rPr>
          <w:sz w:val="24"/>
          <w:szCs w:val="24"/>
        </w:rPr>
        <w:t>CHOHCH</w:t>
      </w:r>
      <w:r w:rsidRPr="000C7B1A">
        <w:rPr>
          <w:sz w:val="24"/>
          <w:szCs w:val="24"/>
          <w:vertAlign w:val="subscript"/>
        </w:rPr>
        <w:t>3</w:t>
      </w:r>
    </w:p>
    <w:p w:rsidR="00E0379F" w:rsidRPr="000C7B1A" w:rsidRDefault="00E0379F" w:rsidP="002E7143">
      <w:pPr>
        <w:numPr>
          <w:ilvl w:val="0"/>
          <w:numId w:val="19"/>
        </w:numPr>
        <w:ind w:firstLine="0"/>
        <w:rPr>
          <w:rFonts w:ascii=".VnTime" w:hAnsi=".VnTime"/>
        </w:rPr>
      </w:pPr>
      <w:r w:rsidRPr="000C7B1A">
        <w:rPr>
          <w:rFonts w:ascii=".VnTime" w:hAnsi=".VnTime"/>
        </w:rPr>
        <w:t>HOCH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CH</w:t>
      </w:r>
      <w:r w:rsidRPr="000C7B1A">
        <w:rPr>
          <w:rFonts w:ascii=".VnTime" w:hAnsi=".VnTime"/>
          <w:vertAlign w:val="subscript"/>
        </w:rPr>
        <w:t>2</w:t>
      </w:r>
      <w:r w:rsidRPr="000C7B1A">
        <w:rPr>
          <w:rFonts w:ascii=".VnTime" w:hAnsi=".VnTime"/>
        </w:rPr>
        <w:t>OH</w:t>
      </w:r>
      <w:r w:rsidRPr="000C7B1A">
        <w:rPr>
          <w:rFonts w:ascii=".VnTime" w:hAnsi=".VnTime"/>
        </w:rPr>
        <w:tab/>
      </w:r>
      <w:r w:rsidRPr="000C7B1A">
        <w:rPr>
          <w:rFonts w:ascii=".VnTime" w:hAnsi=".VnTime"/>
        </w:rPr>
        <w:tab/>
      </w:r>
      <w:r w:rsidRPr="000C7B1A">
        <w:rPr>
          <w:rFonts w:ascii=".VnTime" w:hAnsi=".VnTime"/>
        </w:rPr>
        <w:tab/>
      </w:r>
      <w:r w:rsidRPr="000C7B1A">
        <w:rPr>
          <w:rFonts w:ascii=".VnTime" w:hAnsi=".VnTime"/>
        </w:rPr>
        <w:tab/>
        <w:t>D. HOCH</w:t>
      </w:r>
      <w:r w:rsidRPr="000C7B1A">
        <w:rPr>
          <w:rFonts w:ascii=".VnTime" w:hAnsi=".VnTime"/>
          <w:vertAlign w:val="subscript"/>
        </w:rPr>
        <w:t>2</w:t>
      </w:r>
      <w:r w:rsidRPr="000C7B1A">
        <w:rPr>
          <w:rFonts w:ascii=".VnTime" w:hAnsi=".VnTime"/>
        </w:rPr>
        <w:t>CHOHCH</w:t>
      </w:r>
      <w:r w:rsidRPr="000C7B1A">
        <w:rPr>
          <w:rFonts w:ascii=".VnTime" w:hAnsi=".VnTime"/>
          <w:vertAlign w:val="subscript"/>
        </w:rPr>
        <w:t>2</w:t>
      </w:r>
      <w:r w:rsidRPr="000C7B1A">
        <w:rPr>
          <w:rFonts w:ascii=".VnTime" w:hAnsi=".VnTime"/>
        </w:rPr>
        <w:t>OH</w:t>
      </w:r>
    </w:p>
    <w:p w:rsidR="00E0379F" w:rsidRPr="000C7B1A" w:rsidRDefault="00E0379F" w:rsidP="002E7143">
      <w:pPr>
        <w:tabs>
          <w:tab w:val="left" w:pos="284"/>
          <w:tab w:val="left" w:pos="2268"/>
          <w:tab w:val="left" w:pos="4253"/>
          <w:tab w:val="left" w:pos="6237"/>
        </w:tabs>
        <w:rPr>
          <w:spacing w:val="-2"/>
          <w:lang w:val="de-DE"/>
        </w:rPr>
      </w:pPr>
      <w:r w:rsidRPr="000C7B1A">
        <w:rPr>
          <w:b/>
          <w:bCs/>
          <w:spacing w:val="-2"/>
          <w:w w:val="101"/>
          <w:lang w:val="de-DE"/>
        </w:rPr>
        <w:t xml:space="preserve">Câu 18: </w:t>
      </w:r>
      <w:r w:rsidRPr="000C7B1A">
        <w:rPr>
          <w:spacing w:val="-2"/>
          <w:w w:val="101"/>
          <w:lang w:val="de-DE"/>
        </w:rPr>
        <w:t>Cho</w:t>
      </w:r>
      <w:r w:rsidRPr="000C7B1A">
        <w:rPr>
          <w:spacing w:val="-2"/>
          <w:lang w:val="de-DE"/>
        </w:rPr>
        <w:t xml:space="preserve"> </w:t>
      </w:r>
      <w:r w:rsidRPr="000C7B1A">
        <w:rPr>
          <w:spacing w:val="-2"/>
          <w:w w:val="101"/>
          <w:lang w:val="de-DE"/>
        </w:rPr>
        <w:t>N</w:t>
      </w:r>
      <w:r w:rsidRPr="000C7B1A">
        <w:rPr>
          <w:spacing w:val="-2"/>
          <w:w w:val="102"/>
          <w:lang w:val="de-DE"/>
        </w:rPr>
        <w:t>a</w:t>
      </w:r>
      <w:r w:rsidRPr="000C7B1A">
        <w:rPr>
          <w:spacing w:val="-2"/>
          <w:lang w:val="de-DE"/>
        </w:rPr>
        <w:t xml:space="preserve"> </w:t>
      </w:r>
      <w:r w:rsidRPr="000C7B1A">
        <w:rPr>
          <w:spacing w:val="-2"/>
          <w:w w:val="101"/>
          <w:lang w:val="de-DE"/>
        </w:rPr>
        <w:t>dư</w:t>
      </w:r>
      <w:r w:rsidRPr="000C7B1A">
        <w:rPr>
          <w:spacing w:val="-2"/>
          <w:lang w:val="de-DE"/>
        </w:rPr>
        <w:t xml:space="preserve"> </w:t>
      </w:r>
      <w:r w:rsidRPr="000C7B1A">
        <w:rPr>
          <w:spacing w:val="-2"/>
          <w:w w:val="101"/>
          <w:lang w:val="de-DE"/>
        </w:rPr>
        <w:t>v</w:t>
      </w:r>
      <w:r w:rsidRPr="000C7B1A">
        <w:rPr>
          <w:spacing w:val="-2"/>
          <w:w w:val="102"/>
          <w:lang w:val="de-DE"/>
        </w:rPr>
        <w:t>à</w:t>
      </w:r>
      <w:r w:rsidRPr="000C7B1A">
        <w:rPr>
          <w:spacing w:val="-2"/>
          <w:w w:val="101"/>
          <w:lang w:val="de-DE"/>
        </w:rPr>
        <w:t>o</w:t>
      </w:r>
      <w:r w:rsidRPr="000C7B1A">
        <w:rPr>
          <w:spacing w:val="-2"/>
          <w:lang w:val="de-DE"/>
        </w:rPr>
        <w:t xml:space="preserve"> </w:t>
      </w:r>
      <w:r w:rsidRPr="000C7B1A">
        <w:rPr>
          <w:spacing w:val="-2"/>
          <w:w w:val="101"/>
          <w:lang w:val="de-DE"/>
        </w:rPr>
        <w:t>mộ</w:t>
      </w:r>
      <w:r w:rsidRPr="000C7B1A">
        <w:rPr>
          <w:spacing w:val="-2"/>
          <w:w w:val="102"/>
          <w:lang w:val="de-DE"/>
        </w:rPr>
        <w:t>t</w:t>
      </w:r>
      <w:r w:rsidRPr="000C7B1A">
        <w:rPr>
          <w:spacing w:val="-2"/>
          <w:lang w:val="de-DE"/>
        </w:rPr>
        <w:t xml:space="preserve"> </w:t>
      </w:r>
      <w:r w:rsidRPr="000C7B1A">
        <w:rPr>
          <w:spacing w:val="-2"/>
          <w:w w:val="101"/>
          <w:lang w:val="de-DE"/>
        </w:rPr>
        <w:t>dung</w:t>
      </w:r>
      <w:r w:rsidRPr="000C7B1A">
        <w:rPr>
          <w:spacing w:val="-2"/>
          <w:lang w:val="de-DE"/>
        </w:rPr>
        <w:t xml:space="preserve"> </w:t>
      </w:r>
      <w:r w:rsidRPr="000C7B1A">
        <w:rPr>
          <w:spacing w:val="-2"/>
          <w:w w:val="101"/>
          <w:lang w:val="de-DE"/>
        </w:rPr>
        <w:t>d</w:t>
      </w:r>
      <w:r w:rsidRPr="000C7B1A">
        <w:rPr>
          <w:spacing w:val="-2"/>
          <w:w w:val="102"/>
          <w:lang w:val="de-DE"/>
        </w:rPr>
        <w:t>ịc</w:t>
      </w:r>
      <w:r w:rsidRPr="000C7B1A">
        <w:rPr>
          <w:spacing w:val="-2"/>
          <w:w w:val="101"/>
          <w:lang w:val="de-DE"/>
        </w:rPr>
        <w:t>h</w:t>
      </w:r>
      <w:r w:rsidRPr="000C7B1A">
        <w:rPr>
          <w:spacing w:val="-2"/>
          <w:lang w:val="de-DE"/>
        </w:rPr>
        <w:t xml:space="preserve"> </w:t>
      </w:r>
      <w:r w:rsidRPr="000C7B1A">
        <w:rPr>
          <w:spacing w:val="-2"/>
          <w:w w:val="102"/>
          <w:lang w:val="de-DE"/>
        </w:rPr>
        <w:t>c</w:t>
      </w:r>
      <w:r w:rsidRPr="000C7B1A">
        <w:rPr>
          <w:spacing w:val="-2"/>
          <w:w w:val="101"/>
          <w:lang w:val="de-DE"/>
        </w:rPr>
        <w:t>ồn</w:t>
      </w:r>
      <w:r w:rsidRPr="000C7B1A">
        <w:rPr>
          <w:spacing w:val="-2"/>
          <w:lang w:val="de-DE"/>
        </w:rPr>
        <w:t xml:space="preserve"> </w:t>
      </w:r>
      <w:r w:rsidRPr="000C7B1A">
        <w:rPr>
          <w:spacing w:val="-2"/>
          <w:w w:val="101"/>
          <w:lang w:val="de-DE"/>
        </w:rPr>
        <w:t>(C</w:t>
      </w:r>
      <w:r w:rsidRPr="000C7B1A">
        <w:rPr>
          <w:spacing w:val="-2"/>
          <w:w w:val="101"/>
          <w:vertAlign w:val="subscript"/>
          <w:lang w:val="de-DE"/>
        </w:rPr>
        <w:t>2</w:t>
      </w:r>
      <w:r w:rsidRPr="000C7B1A">
        <w:rPr>
          <w:spacing w:val="-2"/>
          <w:w w:val="101"/>
          <w:lang w:val="de-DE"/>
        </w:rPr>
        <w:t>H</w:t>
      </w:r>
      <w:r w:rsidRPr="000C7B1A">
        <w:rPr>
          <w:spacing w:val="-2"/>
          <w:w w:val="101"/>
          <w:vertAlign w:val="subscript"/>
          <w:lang w:val="de-DE"/>
        </w:rPr>
        <w:t>5</w:t>
      </w:r>
      <w:r w:rsidRPr="000C7B1A">
        <w:rPr>
          <w:spacing w:val="-2"/>
          <w:w w:val="101"/>
          <w:lang w:val="de-DE"/>
        </w:rPr>
        <w:t>OH</w:t>
      </w:r>
      <w:r w:rsidRPr="000C7B1A">
        <w:rPr>
          <w:spacing w:val="-2"/>
          <w:lang w:val="de-DE"/>
        </w:rPr>
        <w:t xml:space="preserve"> </w:t>
      </w:r>
      <w:r w:rsidRPr="000C7B1A">
        <w:rPr>
          <w:spacing w:val="-2"/>
          <w:w w:val="101"/>
          <w:lang w:val="de-DE"/>
        </w:rPr>
        <w:t>+</w:t>
      </w:r>
      <w:r w:rsidRPr="000C7B1A">
        <w:rPr>
          <w:spacing w:val="-2"/>
          <w:lang w:val="de-DE"/>
        </w:rPr>
        <w:t xml:space="preserve"> </w:t>
      </w:r>
      <w:r w:rsidRPr="000C7B1A">
        <w:rPr>
          <w:spacing w:val="-2"/>
          <w:w w:val="101"/>
          <w:lang w:val="de-DE"/>
        </w:rPr>
        <w:t>H</w:t>
      </w:r>
      <w:r w:rsidRPr="000C7B1A">
        <w:rPr>
          <w:spacing w:val="-2"/>
          <w:w w:val="101"/>
          <w:vertAlign w:val="subscript"/>
          <w:lang w:val="de-DE"/>
        </w:rPr>
        <w:t>2</w:t>
      </w:r>
      <w:r w:rsidRPr="000C7B1A">
        <w:rPr>
          <w:spacing w:val="-2"/>
          <w:w w:val="101"/>
          <w:lang w:val="de-DE"/>
        </w:rPr>
        <w:t>O),</w:t>
      </w:r>
      <w:r w:rsidRPr="000C7B1A">
        <w:rPr>
          <w:spacing w:val="-2"/>
          <w:lang w:val="de-DE"/>
        </w:rPr>
        <w:t xml:space="preserve"> </w:t>
      </w:r>
      <w:r w:rsidRPr="000C7B1A">
        <w:rPr>
          <w:spacing w:val="-2"/>
          <w:w w:val="102"/>
          <w:lang w:val="de-DE"/>
        </w:rPr>
        <w:t>t</w:t>
      </w:r>
      <w:r w:rsidRPr="000C7B1A">
        <w:rPr>
          <w:spacing w:val="-2"/>
          <w:w w:val="101"/>
          <w:lang w:val="de-DE"/>
        </w:rPr>
        <w:t>h</w:t>
      </w:r>
      <w:r w:rsidRPr="000C7B1A">
        <w:rPr>
          <w:spacing w:val="-2"/>
          <w:w w:val="102"/>
          <w:lang w:val="de-DE"/>
        </w:rPr>
        <w:t>ấ</w:t>
      </w:r>
      <w:r w:rsidRPr="000C7B1A">
        <w:rPr>
          <w:spacing w:val="-2"/>
          <w:w w:val="101"/>
          <w:lang w:val="de-DE"/>
        </w:rPr>
        <w:t>y</w:t>
      </w:r>
      <w:r w:rsidRPr="000C7B1A">
        <w:rPr>
          <w:spacing w:val="-2"/>
          <w:lang w:val="de-DE"/>
        </w:rPr>
        <w:t xml:space="preserve"> </w:t>
      </w:r>
      <w:r w:rsidRPr="000C7B1A">
        <w:rPr>
          <w:spacing w:val="-2"/>
          <w:w w:val="101"/>
          <w:lang w:val="de-DE"/>
        </w:rPr>
        <w:t>khố</w:t>
      </w:r>
      <w:r w:rsidRPr="000C7B1A">
        <w:rPr>
          <w:spacing w:val="-2"/>
          <w:w w:val="102"/>
          <w:lang w:val="de-DE"/>
        </w:rPr>
        <w:t>i</w:t>
      </w:r>
      <w:r w:rsidRPr="000C7B1A">
        <w:rPr>
          <w:spacing w:val="-2"/>
          <w:lang w:val="de-DE"/>
        </w:rPr>
        <w:t xml:space="preserve"> </w:t>
      </w:r>
      <w:r w:rsidRPr="000C7B1A">
        <w:rPr>
          <w:spacing w:val="-2"/>
          <w:w w:val="102"/>
          <w:lang w:val="de-DE"/>
        </w:rPr>
        <w:t>l</w:t>
      </w:r>
      <w:r w:rsidRPr="000C7B1A">
        <w:rPr>
          <w:spacing w:val="-2"/>
          <w:w w:val="101"/>
          <w:lang w:val="de-DE"/>
        </w:rPr>
        <w:t>ượng</w:t>
      </w:r>
      <w:r w:rsidRPr="000C7B1A">
        <w:rPr>
          <w:spacing w:val="-2"/>
          <w:lang w:val="de-DE"/>
        </w:rPr>
        <w:t xml:space="preserve"> </w:t>
      </w:r>
      <w:r w:rsidRPr="000C7B1A">
        <w:rPr>
          <w:spacing w:val="-2"/>
          <w:w w:val="101"/>
          <w:lang w:val="de-DE"/>
        </w:rPr>
        <w:t>H</w:t>
      </w:r>
      <w:r w:rsidRPr="000C7B1A">
        <w:rPr>
          <w:spacing w:val="-2"/>
          <w:w w:val="101"/>
          <w:vertAlign w:val="subscript"/>
          <w:lang w:val="de-DE"/>
        </w:rPr>
        <w:t>2</w:t>
      </w:r>
      <w:r w:rsidRPr="000C7B1A">
        <w:rPr>
          <w:spacing w:val="-2"/>
          <w:position w:val="-3"/>
          <w:lang w:val="de-DE"/>
        </w:rPr>
        <w:t xml:space="preserve"> </w:t>
      </w:r>
      <w:r w:rsidRPr="000C7B1A">
        <w:rPr>
          <w:spacing w:val="-2"/>
          <w:w w:val="101"/>
          <w:lang w:val="de-DE"/>
        </w:rPr>
        <w:t>b</w:t>
      </w:r>
      <w:r w:rsidRPr="000C7B1A">
        <w:rPr>
          <w:spacing w:val="-2"/>
          <w:w w:val="102"/>
          <w:lang w:val="de-DE"/>
        </w:rPr>
        <w:t>a</w:t>
      </w:r>
      <w:r w:rsidRPr="000C7B1A">
        <w:rPr>
          <w:spacing w:val="-2"/>
          <w:w w:val="101"/>
          <w:lang w:val="de-DE"/>
        </w:rPr>
        <w:t>y</w:t>
      </w:r>
      <w:r w:rsidRPr="000C7B1A">
        <w:rPr>
          <w:spacing w:val="-2"/>
          <w:lang w:val="de-DE"/>
        </w:rPr>
        <w:t xml:space="preserve"> </w:t>
      </w:r>
      <w:r w:rsidRPr="000C7B1A">
        <w:rPr>
          <w:spacing w:val="-2"/>
          <w:w w:val="101"/>
          <w:lang w:val="de-DE"/>
        </w:rPr>
        <w:t>r</w:t>
      </w:r>
      <w:r w:rsidRPr="000C7B1A">
        <w:rPr>
          <w:spacing w:val="-2"/>
          <w:w w:val="102"/>
          <w:lang w:val="de-DE"/>
        </w:rPr>
        <w:t>a</w:t>
      </w:r>
      <w:r w:rsidRPr="000C7B1A">
        <w:rPr>
          <w:spacing w:val="-2"/>
          <w:lang w:val="de-DE"/>
        </w:rPr>
        <w:t xml:space="preserve"> </w:t>
      </w:r>
      <w:r w:rsidRPr="000C7B1A">
        <w:rPr>
          <w:spacing w:val="-2"/>
          <w:w w:val="101"/>
          <w:lang w:val="de-DE"/>
        </w:rPr>
        <w:t>b</w:t>
      </w:r>
      <w:r w:rsidRPr="000C7B1A">
        <w:rPr>
          <w:spacing w:val="-2"/>
          <w:w w:val="102"/>
          <w:lang w:val="de-DE"/>
        </w:rPr>
        <w:t>ằ</w:t>
      </w:r>
      <w:r w:rsidRPr="000C7B1A">
        <w:rPr>
          <w:spacing w:val="-2"/>
          <w:w w:val="101"/>
          <w:lang w:val="de-DE"/>
        </w:rPr>
        <w:t>ng</w:t>
      </w:r>
      <w:r w:rsidRPr="000C7B1A">
        <w:rPr>
          <w:spacing w:val="-2"/>
          <w:lang w:val="de-DE"/>
        </w:rPr>
        <w:t xml:space="preserve"> </w:t>
      </w:r>
      <w:r w:rsidRPr="000C7B1A">
        <w:rPr>
          <w:spacing w:val="-2"/>
          <w:w w:val="101"/>
          <w:lang w:val="de-DE"/>
        </w:rPr>
        <w:t>3%</w:t>
      </w:r>
      <w:r w:rsidRPr="000C7B1A">
        <w:rPr>
          <w:spacing w:val="-2"/>
          <w:lang w:val="de-DE"/>
        </w:rPr>
        <w:t xml:space="preserve"> </w:t>
      </w:r>
      <w:r w:rsidRPr="000C7B1A">
        <w:rPr>
          <w:spacing w:val="-2"/>
          <w:w w:val="101"/>
          <w:lang w:val="de-DE"/>
        </w:rPr>
        <w:t>khố</w:t>
      </w:r>
      <w:r w:rsidRPr="000C7B1A">
        <w:rPr>
          <w:spacing w:val="-2"/>
          <w:w w:val="102"/>
          <w:lang w:val="de-DE"/>
        </w:rPr>
        <w:t>i l</w:t>
      </w:r>
      <w:r w:rsidRPr="000C7B1A">
        <w:rPr>
          <w:spacing w:val="-2"/>
          <w:w w:val="101"/>
          <w:lang w:val="de-DE"/>
        </w:rPr>
        <w:t>ượng</w:t>
      </w:r>
      <w:r w:rsidRPr="000C7B1A">
        <w:rPr>
          <w:spacing w:val="-2"/>
          <w:lang w:val="de-DE"/>
        </w:rPr>
        <w:t xml:space="preserve"> </w:t>
      </w:r>
      <w:r w:rsidRPr="000C7B1A">
        <w:rPr>
          <w:spacing w:val="-2"/>
          <w:w w:val="102"/>
          <w:lang w:val="de-DE"/>
        </w:rPr>
        <w:t>c</w:t>
      </w:r>
      <w:r w:rsidRPr="000C7B1A">
        <w:rPr>
          <w:spacing w:val="-2"/>
          <w:w w:val="101"/>
          <w:lang w:val="de-DE"/>
        </w:rPr>
        <w:t>ồn</w:t>
      </w:r>
      <w:r w:rsidRPr="000C7B1A">
        <w:rPr>
          <w:spacing w:val="-2"/>
          <w:lang w:val="de-DE"/>
        </w:rPr>
        <w:t xml:space="preserve"> </w:t>
      </w:r>
      <w:r w:rsidRPr="000C7B1A">
        <w:rPr>
          <w:spacing w:val="-2"/>
          <w:w w:val="101"/>
          <w:lang w:val="de-DE"/>
        </w:rPr>
        <w:t>đ</w:t>
      </w:r>
      <w:r w:rsidRPr="000C7B1A">
        <w:rPr>
          <w:spacing w:val="-2"/>
          <w:w w:val="102"/>
          <w:lang w:val="de-DE"/>
        </w:rPr>
        <w:t>ã</w:t>
      </w:r>
      <w:r w:rsidRPr="000C7B1A">
        <w:rPr>
          <w:spacing w:val="-2"/>
          <w:lang w:val="de-DE"/>
        </w:rPr>
        <w:t xml:space="preserve"> </w:t>
      </w:r>
      <w:r w:rsidRPr="000C7B1A">
        <w:rPr>
          <w:spacing w:val="-2"/>
          <w:w w:val="101"/>
          <w:lang w:val="de-DE"/>
        </w:rPr>
        <w:t>dùng.</w:t>
      </w:r>
      <w:r w:rsidRPr="000C7B1A">
        <w:rPr>
          <w:spacing w:val="-2"/>
          <w:lang w:val="de-DE"/>
        </w:rPr>
        <w:t xml:space="preserve"> </w:t>
      </w:r>
      <w:r w:rsidRPr="000C7B1A">
        <w:rPr>
          <w:spacing w:val="-2"/>
          <w:w w:val="101"/>
          <w:lang w:val="de-DE"/>
        </w:rPr>
        <w:t>Dung</w:t>
      </w:r>
      <w:r w:rsidRPr="000C7B1A">
        <w:rPr>
          <w:spacing w:val="-2"/>
          <w:lang w:val="de-DE"/>
        </w:rPr>
        <w:t xml:space="preserve"> </w:t>
      </w:r>
      <w:r w:rsidRPr="000C7B1A">
        <w:rPr>
          <w:spacing w:val="-2"/>
          <w:w w:val="101"/>
          <w:lang w:val="de-DE"/>
        </w:rPr>
        <w:t>d</w:t>
      </w:r>
      <w:r w:rsidRPr="000C7B1A">
        <w:rPr>
          <w:spacing w:val="-2"/>
          <w:w w:val="102"/>
          <w:lang w:val="de-DE"/>
        </w:rPr>
        <w:t>ịc</w:t>
      </w:r>
      <w:r w:rsidRPr="000C7B1A">
        <w:rPr>
          <w:spacing w:val="-2"/>
          <w:w w:val="101"/>
          <w:lang w:val="de-DE"/>
        </w:rPr>
        <w:t>h</w:t>
      </w:r>
      <w:r w:rsidRPr="000C7B1A">
        <w:rPr>
          <w:spacing w:val="-2"/>
          <w:lang w:val="de-DE"/>
        </w:rPr>
        <w:t xml:space="preserve"> </w:t>
      </w:r>
      <w:r w:rsidRPr="000C7B1A">
        <w:rPr>
          <w:spacing w:val="-2"/>
          <w:w w:val="102"/>
          <w:lang w:val="de-DE"/>
        </w:rPr>
        <w:t>c</w:t>
      </w:r>
      <w:r w:rsidRPr="000C7B1A">
        <w:rPr>
          <w:spacing w:val="-2"/>
          <w:w w:val="101"/>
          <w:lang w:val="de-DE"/>
        </w:rPr>
        <w:t>ồn</w:t>
      </w:r>
      <w:r w:rsidRPr="000C7B1A">
        <w:rPr>
          <w:spacing w:val="-2"/>
          <w:lang w:val="de-DE"/>
        </w:rPr>
        <w:t xml:space="preserve"> </w:t>
      </w:r>
      <w:r w:rsidRPr="000C7B1A">
        <w:rPr>
          <w:spacing w:val="-2"/>
          <w:w w:val="102"/>
          <w:lang w:val="de-DE"/>
        </w:rPr>
        <w:t>c</w:t>
      </w:r>
      <w:r w:rsidRPr="000C7B1A">
        <w:rPr>
          <w:spacing w:val="-2"/>
          <w:w w:val="101"/>
          <w:lang w:val="de-DE"/>
        </w:rPr>
        <w:t>ó</w:t>
      </w:r>
      <w:r w:rsidRPr="000C7B1A">
        <w:rPr>
          <w:spacing w:val="-2"/>
          <w:lang w:val="de-DE"/>
        </w:rPr>
        <w:t xml:space="preserve"> nồng độ phần trăm </w:t>
      </w:r>
      <w:r w:rsidRPr="000C7B1A">
        <w:rPr>
          <w:spacing w:val="-2"/>
          <w:w w:val="102"/>
          <w:lang w:val="de-DE"/>
        </w:rPr>
        <w:t>là</w:t>
      </w:r>
    </w:p>
    <w:p w:rsidR="00E0379F" w:rsidRPr="000C7B1A" w:rsidRDefault="00E0379F" w:rsidP="002E7143">
      <w:pPr>
        <w:tabs>
          <w:tab w:val="left" w:pos="284"/>
          <w:tab w:val="left" w:pos="2268"/>
          <w:tab w:val="left" w:pos="4253"/>
          <w:tab w:val="left" w:pos="6237"/>
        </w:tabs>
        <w:rPr>
          <w:spacing w:val="-2"/>
          <w:lang w:val="de-DE"/>
        </w:rPr>
      </w:pPr>
      <w:r w:rsidRPr="000C7B1A">
        <w:rPr>
          <w:b/>
          <w:spacing w:val="-2"/>
          <w:w w:val="101"/>
          <w:lang w:val="de-DE"/>
        </w:rPr>
        <w:t xml:space="preserve">A. </w:t>
      </w:r>
      <w:r w:rsidRPr="000C7B1A">
        <w:rPr>
          <w:spacing w:val="-2"/>
          <w:w w:val="101"/>
          <w:lang w:val="de-DE"/>
        </w:rPr>
        <w:t>72,57%.</w:t>
      </w:r>
      <w:r w:rsidRPr="000C7B1A">
        <w:rPr>
          <w:spacing w:val="-2"/>
          <w:lang w:val="de-DE"/>
        </w:rPr>
        <w:tab/>
      </w:r>
      <w:r w:rsidRPr="000C7B1A">
        <w:rPr>
          <w:b/>
          <w:spacing w:val="-2"/>
          <w:w w:val="101"/>
          <w:lang w:val="de-DE"/>
        </w:rPr>
        <w:t xml:space="preserve">B. </w:t>
      </w:r>
      <w:r w:rsidRPr="000C7B1A">
        <w:rPr>
          <w:spacing w:val="-2"/>
          <w:w w:val="101"/>
          <w:lang w:val="de-DE"/>
        </w:rPr>
        <w:t>70,57%.</w:t>
      </w:r>
      <w:r w:rsidRPr="000C7B1A">
        <w:rPr>
          <w:spacing w:val="-2"/>
          <w:lang w:val="de-DE"/>
        </w:rPr>
        <w:tab/>
      </w:r>
      <w:r w:rsidRPr="000C7B1A">
        <w:rPr>
          <w:b/>
          <w:spacing w:val="-2"/>
          <w:w w:val="101"/>
          <w:lang w:val="de-DE"/>
        </w:rPr>
        <w:t xml:space="preserve">C. </w:t>
      </w:r>
      <w:r w:rsidRPr="000C7B1A">
        <w:rPr>
          <w:spacing w:val="-2"/>
          <w:w w:val="101"/>
          <w:lang w:val="de-DE"/>
        </w:rPr>
        <w:t>75,57%.</w:t>
      </w:r>
      <w:r w:rsidRPr="000C7B1A">
        <w:rPr>
          <w:spacing w:val="-2"/>
          <w:lang w:val="de-DE"/>
        </w:rPr>
        <w:tab/>
      </w:r>
      <w:r w:rsidRPr="000C7B1A">
        <w:rPr>
          <w:b/>
          <w:spacing w:val="-2"/>
          <w:w w:val="101"/>
          <w:lang w:val="de-DE"/>
        </w:rPr>
        <w:t xml:space="preserve">D. </w:t>
      </w:r>
      <w:r w:rsidRPr="000C7B1A">
        <w:rPr>
          <w:spacing w:val="-2"/>
          <w:w w:val="101"/>
          <w:lang w:val="de-DE"/>
        </w:rPr>
        <w:t>68,57%.</w:t>
      </w:r>
    </w:p>
    <w:p w:rsidR="00E0379F" w:rsidRPr="000C7B1A" w:rsidRDefault="00E0379F" w:rsidP="002E7143">
      <w:pPr>
        <w:tabs>
          <w:tab w:val="left" w:pos="284"/>
          <w:tab w:val="left" w:pos="2268"/>
          <w:tab w:val="left" w:pos="4253"/>
          <w:tab w:val="left" w:pos="6237"/>
        </w:tabs>
        <w:autoSpaceDE w:val="0"/>
        <w:autoSpaceDN w:val="0"/>
        <w:adjustRightInd w:val="0"/>
        <w:rPr>
          <w:spacing w:val="-5"/>
          <w:lang w:val="de-DE"/>
        </w:rPr>
      </w:pPr>
      <w:r w:rsidRPr="000C7B1A">
        <w:rPr>
          <w:b/>
          <w:bCs/>
          <w:spacing w:val="-5"/>
          <w:lang w:val="de-DE"/>
        </w:rPr>
        <w:lastRenderedPageBreak/>
        <w:t>Câu 19</w:t>
      </w:r>
      <w:r w:rsidRPr="000C7B1A">
        <w:rPr>
          <w:b/>
          <w:spacing w:val="-5"/>
          <w:lang w:val="de-DE"/>
        </w:rPr>
        <w:t xml:space="preserve">: </w:t>
      </w:r>
      <w:r w:rsidRPr="000C7B1A">
        <w:rPr>
          <w:spacing w:val="-5"/>
          <w:lang w:val="de-DE"/>
        </w:rPr>
        <w:t>Ancol X mạch hở có số nguyên tử cacbon bằng số nhóm chức. Cho 9,3 gam ancol X tác dụng với Na dư thu được 3,36 lít khí. Công thức cấu tạo thu gọn của X là</w:t>
      </w:r>
    </w:p>
    <w:p w:rsidR="00E0379F" w:rsidRPr="000C7B1A" w:rsidRDefault="00E0379F" w:rsidP="002E7143">
      <w:pPr>
        <w:tabs>
          <w:tab w:val="left" w:pos="284"/>
          <w:tab w:val="left" w:pos="2268"/>
          <w:tab w:val="left" w:pos="4253"/>
          <w:tab w:val="left" w:pos="6237"/>
        </w:tabs>
        <w:autoSpaceDE w:val="0"/>
        <w:autoSpaceDN w:val="0"/>
        <w:adjustRightInd w:val="0"/>
        <w:rPr>
          <w:bCs/>
          <w:lang w:val="de-DE"/>
        </w:rPr>
      </w:pPr>
      <w:r w:rsidRPr="000C7B1A">
        <w:rPr>
          <w:lang w:val="de-DE"/>
        </w:rPr>
        <w:tab/>
      </w:r>
      <w:r w:rsidRPr="000C7B1A">
        <w:rPr>
          <w:b/>
          <w:lang w:val="de-DE"/>
        </w:rPr>
        <w:t>A.</w:t>
      </w:r>
      <w:r w:rsidRPr="000C7B1A">
        <w:rPr>
          <w:lang w:val="de-DE"/>
        </w:rPr>
        <w:t xml:space="preserve"> CH</w:t>
      </w:r>
      <w:r w:rsidRPr="000C7B1A">
        <w:rPr>
          <w:vertAlign w:val="subscript"/>
          <w:lang w:val="de-DE"/>
        </w:rPr>
        <w:t>3</w:t>
      </w:r>
      <w:r w:rsidRPr="000C7B1A">
        <w:rPr>
          <w:lang w:val="de-DE"/>
        </w:rPr>
        <w:t xml:space="preserve">OH. </w:t>
      </w:r>
      <w:r w:rsidRPr="000C7B1A">
        <w:rPr>
          <w:lang w:val="de-DE"/>
        </w:rPr>
        <w:tab/>
      </w:r>
      <w:r w:rsidRPr="000C7B1A">
        <w:rPr>
          <w:b/>
          <w:bCs/>
          <w:lang w:val="de-DE"/>
        </w:rPr>
        <w:t xml:space="preserve">B. </w:t>
      </w:r>
      <w:r w:rsidRPr="000C7B1A">
        <w:rPr>
          <w:bCs/>
          <w:lang w:val="de-DE"/>
        </w:rPr>
        <w:t>HOCH</w:t>
      </w:r>
      <w:r w:rsidRPr="000C7B1A">
        <w:rPr>
          <w:bCs/>
          <w:vertAlign w:val="subscript"/>
          <w:lang w:val="de-DE"/>
        </w:rPr>
        <w:t>2</w:t>
      </w:r>
      <w:r w:rsidRPr="000C7B1A">
        <w:rPr>
          <w:bCs/>
          <w:lang w:val="de-DE"/>
        </w:rPr>
        <w:t>CH</w:t>
      </w:r>
      <w:r w:rsidRPr="000C7B1A">
        <w:rPr>
          <w:bCs/>
          <w:vertAlign w:val="subscript"/>
          <w:lang w:val="de-DE"/>
        </w:rPr>
        <w:t>2</w:t>
      </w:r>
      <w:r w:rsidRPr="000C7B1A">
        <w:rPr>
          <w:bCs/>
          <w:lang w:val="de-DE"/>
        </w:rPr>
        <w:t>OH.</w:t>
      </w:r>
      <w:r w:rsidRPr="000C7B1A">
        <w:rPr>
          <w:lang w:val="de-DE"/>
        </w:rPr>
        <w:tab/>
      </w:r>
      <w:r w:rsidRPr="000C7B1A">
        <w:rPr>
          <w:b/>
          <w:bCs/>
          <w:lang w:val="de-DE"/>
        </w:rPr>
        <w:t xml:space="preserve">C. </w:t>
      </w:r>
      <w:r w:rsidRPr="000C7B1A">
        <w:rPr>
          <w:bCs/>
          <w:lang w:val="de-DE"/>
        </w:rPr>
        <w:t>HOCH</w:t>
      </w:r>
      <w:r w:rsidRPr="000C7B1A">
        <w:rPr>
          <w:bCs/>
          <w:vertAlign w:val="subscript"/>
          <w:lang w:val="de-DE"/>
        </w:rPr>
        <w:t>2</w:t>
      </w:r>
      <w:r w:rsidRPr="000C7B1A">
        <w:rPr>
          <w:bCs/>
          <w:lang w:val="de-DE"/>
        </w:rPr>
        <w:t>CH(OH)CH</w:t>
      </w:r>
      <w:r w:rsidRPr="000C7B1A">
        <w:rPr>
          <w:bCs/>
          <w:vertAlign w:val="subscript"/>
          <w:lang w:val="de-DE"/>
        </w:rPr>
        <w:t>2</w:t>
      </w:r>
      <w:r w:rsidRPr="000C7B1A">
        <w:rPr>
          <w:bCs/>
          <w:lang w:val="de-DE"/>
        </w:rPr>
        <w:t>OH.</w:t>
      </w:r>
      <w:r w:rsidRPr="000C7B1A">
        <w:rPr>
          <w:bCs/>
          <w:lang w:val="de-DE"/>
        </w:rPr>
        <w:tab/>
      </w:r>
      <w:r w:rsidRPr="000C7B1A">
        <w:rPr>
          <w:b/>
          <w:bCs/>
          <w:lang w:val="de-DE"/>
        </w:rPr>
        <w:t xml:space="preserve">D. </w:t>
      </w:r>
      <w:r w:rsidRPr="000C7B1A">
        <w:rPr>
          <w:bCs/>
          <w:lang w:val="de-DE"/>
        </w:rPr>
        <w:t>C</w:t>
      </w:r>
      <w:r w:rsidRPr="000C7B1A">
        <w:rPr>
          <w:bCs/>
          <w:vertAlign w:val="subscript"/>
          <w:lang w:val="de-DE"/>
        </w:rPr>
        <w:t>2</w:t>
      </w:r>
      <w:r w:rsidRPr="000C7B1A">
        <w:rPr>
          <w:bCs/>
          <w:lang w:val="de-DE"/>
        </w:rPr>
        <w:t>H</w:t>
      </w:r>
      <w:r w:rsidRPr="000C7B1A">
        <w:rPr>
          <w:bCs/>
          <w:vertAlign w:val="subscript"/>
          <w:lang w:val="de-DE"/>
        </w:rPr>
        <w:t>5</w:t>
      </w:r>
      <w:r w:rsidRPr="000C7B1A">
        <w:rPr>
          <w:bCs/>
          <w:lang w:val="de-DE"/>
        </w:rPr>
        <w:t>OH.</w:t>
      </w:r>
    </w:p>
    <w:p w:rsidR="00E0379F" w:rsidRPr="000C7B1A" w:rsidRDefault="00E0379F" w:rsidP="002E7143">
      <w:pPr>
        <w:pStyle w:val="baitap"/>
        <w:spacing w:before="0" w:after="0"/>
        <w:ind w:left="0" w:firstLine="0"/>
        <w:jc w:val="left"/>
        <w:rPr>
          <w:lang w:val="pt-BR"/>
        </w:rPr>
      </w:pPr>
      <w:r w:rsidRPr="000C7B1A">
        <w:rPr>
          <w:b/>
          <w:lang w:val="nb-NO"/>
        </w:rPr>
        <w:t>Câu 20:</w:t>
      </w:r>
      <w:r w:rsidRPr="000C7B1A">
        <w:rPr>
          <w:lang w:val="nb-NO"/>
        </w:rPr>
        <w:t xml:space="preserve"> Trong phân tử chất hữu cơ X phần trăm khối lượng cacbon, hiđro lần lượt bằng 38,71% và 9,68%, còn lại là oxi. Khi X tác dụng với natri dư thu được số mol H</w:t>
      </w:r>
      <w:r w:rsidRPr="000C7B1A">
        <w:rPr>
          <w:vertAlign w:val="subscript"/>
          <w:lang w:val="nb-NO"/>
        </w:rPr>
        <w:t>2</w:t>
      </w:r>
      <w:r w:rsidRPr="000C7B1A">
        <w:rPr>
          <w:lang w:val="nb-NO"/>
        </w:rPr>
        <w:t xml:space="preserve"> bằng số mol X phản ứng. </w:t>
      </w:r>
      <w:r w:rsidRPr="000C7B1A">
        <w:rPr>
          <w:lang w:val="pt-BR"/>
        </w:rPr>
        <w:t>Công thức phân tử của X là</w:t>
      </w:r>
    </w:p>
    <w:p w:rsidR="00E0379F" w:rsidRPr="000C7B1A" w:rsidRDefault="00E0379F" w:rsidP="002E7143">
      <w:pPr>
        <w:pStyle w:val="baitap"/>
        <w:tabs>
          <w:tab w:val="left" w:pos="2479"/>
          <w:tab w:val="left" w:pos="4489"/>
          <w:tab w:val="left" w:pos="6566"/>
        </w:tabs>
        <w:spacing w:before="0" w:after="0"/>
        <w:ind w:left="0" w:firstLine="0"/>
        <w:jc w:val="left"/>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ab/>
        <w:t>B.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 C</w:t>
      </w:r>
      <w:r w:rsidRPr="000C7B1A">
        <w:rPr>
          <w:vertAlign w:val="subscript"/>
          <w:lang w:val="pt-BR"/>
        </w:rPr>
        <w:t>2</w:t>
      </w:r>
      <w:r w:rsidRPr="000C7B1A">
        <w:rPr>
          <w:lang w:val="pt-BR"/>
        </w:rPr>
        <w:t>H</w:t>
      </w:r>
      <w:r w:rsidRPr="000C7B1A">
        <w:rPr>
          <w:vertAlign w:val="subscript"/>
          <w:lang w:val="pt-BR"/>
        </w:rPr>
        <w:t>2</w:t>
      </w:r>
      <w:r w:rsidRPr="000C7B1A">
        <w:rPr>
          <w:lang w:val="pt-BR"/>
        </w:rPr>
        <w:t>O</w:t>
      </w:r>
      <w:r w:rsidRPr="000C7B1A">
        <w:rPr>
          <w:vertAlign w:val="subscript"/>
          <w:lang w:val="pt-BR"/>
        </w:rPr>
        <w:t>4</w:t>
      </w:r>
      <w:r w:rsidRPr="000C7B1A">
        <w:rPr>
          <w:lang w:val="pt-BR"/>
        </w:rPr>
        <w:tab/>
        <w:t>D. 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vertAlign w:val="subscript"/>
          <w:lang w:val="pt-BR"/>
        </w:rPr>
        <w:t>2</w:t>
      </w:r>
    </w:p>
    <w:p w:rsidR="00E0379F" w:rsidRPr="000C7B1A" w:rsidRDefault="00E0379F" w:rsidP="002E7143">
      <w:pPr>
        <w:pStyle w:val="baitap"/>
        <w:spacing w:before="0" w:after="0"/>
        <w:ind w:left="0" w:firstLine="0"/>
        <w:jc w:val="left"/>
        <w:rPr>
          <w:lang w:val="pt-BR"/>
        </w:rPr>
      </w:pPr>
      <w:r w:rsidRPr="000C7B1A">
        <w:rPr>
          <w:b/>
          <w:bCs/>
          <w:lang w:val="pt-BR"/>
        </w:rPr>
        <w:t xml:space="preserve">Câu 21 : </w:t>
      </w:r>
      <w:r w:rsidRPr="000C7B1A">
        <w:rPr>
          <w:lang w:val="pt-BR"/>
        </w:rPr>
        <w:t>Ancol no đơn chức X có phần trăm khối lượng cacbon bằng 52,174%. Đốt cháy hoàn toàn m gam hỗn hợp gồm X và Y (là đồng đẳng của X) được 8,96 lít khí CO</w:t>
      </w:r>
      <w:r w:rsidRPr="000C7B1A">
        <w:rPr>
          <w:vertAlign w:val="subscript"/>
          <w:lang w:val="pt-BR"/>
        </w:rPr>
        <w:t>2</w:t>
      </w:r>
      <w:r w:rsidRPr="000C7B1A">
        <w:rPr>
          <w:lang w:val="pt-BR"/>
        </w:rPr>
        <w:t xml:space="preserve"> (đktc) và 12,6 gam nước. Khối lượng của hỗn hợp đã đốt và công thức của Y là</w:t>
      </w:r>
    </w:p>
    <w:p w:rsidR="00E0379F" w:rsidRPr="000C7B1A" w:rsidRDefault="00E0379F" w:rsidP="002E7143">
      <w:pPr>
        <w:pStyle w:val="baitap"/>
        <w:tabs>
          <w:tab w:val="left" w:pos="4355"/>
        </w:tabs>
        <w:spacing w:before="0" w:after="0"/>
        <w:ind w:left="0" w:firstLine="0"/>
        <w:jc w:val="left"/>
        <w:rPr>
          <w:lang w:val="pt-BR"/>
        </w:rPr>
      </w:pPr>
      <w:r w:rsidRPr="000C7B1A">
        <w:rPr>
          <w:lang w:val="pt-BR"/>
        </w:rPr>
        <w:t>A. 4,9 gam ; CH</w:t>
      </w:r>
      <w:r w:rsidRPr="000C7B1A">
        <w:rPr>
          <w:vertAlign w:val="subscript"/>
          <w:lang w:val="pt-BR"/>
        </w:rPr>
        <w:t>3</w:t>
      </w:r>
      <w:r w:rsidRPr="000C7B1A">
        <w:rPr>
          <w:lang w:val="pt-BR"/>
        </w:rPr>
        <w:t>OH</w:t>
      </w:r>
      <w:r w:rsidRPr="000C7B1A">
        <w:rPr>
          <w:lang w:val="pt-BR"/>
        </w:rPr>
        <w:tab/>
        <w:t>B. 9,4 gam ; CH</w:t>
      </w:r>
      <w:r w:rsidRPr="000C7B1A">
        <w:rPr>
          <w:vertAlign w:val="subscript"/>
          <w:lang w:val="pt-BR"/>
        </w:rPr>
        <w:t>4</w:t>
      </w:r>
      <w:r w:rsidRPr="000C7B1A">
        <w:rPr>
          <w:lang w:val="pt-BR"/>
        </w:rPr>
        <w:t>O</w:t>
      </w:r>
    </w:p>
    <w:p w:rsidR="00E0379F" w:rsidRPr="000C7B1A" w:rsidRDefault="00E0379F" w:rsidP="002E7143">
      <w:pPr>
        <w:pStyle w:val="baitap"/>
        <w:tabs>
          <w:tab w:val="left" w:pos="4355"/>
        </w:tabs>
        <w:spacing w:before="0" w:after="0"/>
        <w:ind w:left="0" w:firstLine="0"/>
        <w:jc w:val="left"/>
        <w:rPr>
          <w:lang w:val="pt-BR"/>
        </w:rPr>
      </w:pPr>
      <w:r w:rsidRPr="000C7B1A">
        <w:rPr>
          <w:lang w:val="pt-BR"/>
        </w:rPr>
        <w:t>C. 7,4 gam ;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lang w:val="pt-BR"/>
        </w:rPr>
        <w:tab/>
        <w:t>D. 6,0 gam ; C</w:t>
      </w:r>
      <w:r w:rsidRPr="000C7B1A">
        <w:rPr>
          <w:vertAlign w:val="subscript"/>
          <w:lang w:val="pt-BR"/>
        </w:rPr>
        <w:t>3</w:t>
      </w:r>
      <w:r w:rsidRPr="000C7B1A">
        <w:rPr>
          <w:lang w:val="pt-BR"/>
        </w:rPr>
        <w:t>H</w:t>
      </w:r>
      <w:r w:rsidRPr="000C7B1A">
        <w:rPr>
          <w:vertAlign w:val="subscript"/>
          <w:lang w:val="pt-BR"/>
        </w:rPr>
        <w:t>8</w:t>
      </w:r>
      <w:r w:rsidRPr="000C7B1A">
        <w:rPr>
          <w:lang w:val="pt-BR"/>
        </w:rPr>
        <w:t>O</w:t>
      </w:r>
    </w:p>
    <w:p w:rsidR="00E0379F" w:rsidRPr="000C7B1A" w:rsidRDefault="00E0379F" w:rsidP="002E7143">
      <w:pPr>
        <w:pStyle w:val="baitap"/>
        <w:spacing w:before="0" w:after="0"/>
        <w:ind w:left="0" w:firstLine="0"/>
        <w:jc w:val="left"/>
        <w:rPr>
          <w:lang w:val="pt-BR"/>
        </w:rPr>
      </w:pPr>
      <w:r w:rsidRPr="000C7B1A">
        <w:rPr>
          <w:b/>
          <w:bCs/>
          <w:lang w:val="pt-BR"/>
        </w:rPr>
        <w:t xml:space="preserve">Câu 22: </w:t>
      </w:r>
      <w:r w:rsidRPr="000C7B1A">
        <w:rPr>
          <w:lang w:val="pt-BR"/>
        </w:rPr>
        <w:t>Cho 10,8 gam ancol X no, đơn chức, mạch hở và ancol Y no, mạch hở có số mol bằng nhau tác dụng với natri dư thu được 3,36 lít khí H</w:t>
      </w:r>
      <w:r w:rsidRPr="000C7B1A">
        <w:rPr>
          <w:vertAlign w:val="subscript"/>
          <w:lang w:val="pt-BR"/>
        </w:rPr>
        <w:t>2</w:t>
      </w:r>
      <w:r w:rsidRPr="000C7B1A">
        <w:rPr>
          <w:lang w:val="pt-BR"/>
        </w:rPr>
        <w:t xml:space="preserve"> (đktc). Công thức phân tử của X và Y là</w:t>
      </w:r>
    </w:p>
    <w:p w:rsidR="00E0379F" w:rsidRPr="000C7B1A" w:rsidRDefault="00E0379F" w:rsidP="002E7143">
      <w:pPr>
        <w:pStyle w:val="baitap"/>
        <w:tabs>
          <w:tab w:val="left" w:pos="4355"/>
        </w:tabs>
        <w:spacing w:before="0" w:after="0"/>
        <w:ind w:left="0" w:firstLine="0"/>
        <w:jc w:val="left"/>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6</w:t>
      </w:r>
      <w:r w:rsidRPr="000C7B1A">
        <w:rPr>
          <w:lang w:val="pt-BR"/>
        </w:rPr>
        <w:t>O và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w:t>
      </w:r>
      <w:r w:rsidRPr="000C7B1A">
        <w:rPr>
          <w:lang w:val="pt-BR"/>
        </w:rPr>
        <w:tab/>
        <w:t>B. C</w:t>
      </w:r>
      <w:r w:rsidRPr="000C7B1A">
        <w:rPr>
          <w:vertAlign w:val="subscript"/>
          <w:lang w:val="pt-BR"/>
        </w:rPr>
        <w:t>3</w:t>
      </w:r>
      <w:r w:rsidRPr="000C7B1A">
        <w:rPr>
          <w:lang w:val="pt-BR"/>
        </w:rPr>
        <w:t>H</w:t>
      </w:r>
      <w:r w:rsidRPr="000C7B1A">
        <w:rPr>
          <w:vertAlign w:val="subscript"/>
          <w:lang w:val="pt-BR"/>
        </w:rPr>
        <w:t>6</w:t>
      </w:r>
      <w:r w:rsidRPr="000C7B1A">
        <w:rPr>
          <w:lang w:val="pt-BR"/>
        </w:rPr>
        <w:t>O và C</w:t>
      </w:r>
      <w:r w:rsidRPr="000C7B1A">
        <w:rPr>
          <w:vertAlign w:val="subscript"/>
          <w:lang w:val="pt-BR"/>
        </w:rPr>
        <w:t>3</w:t>
      </w:r>
      <w:r w:rsidRPr="000C7B1A">
        <w:rPr>
          <w:lang w:val="pt-BR"/>
        </w:rPr>
        <w:t>H</w:t>
      </w:r>
      <w:r w:rsidRPr="000C7B1A">
        <w:rPr>
          <w:vertAlign w:val="subscript"/>
          <w:lang w:val="pt-BR"/>
        </w:rPr>
        <w:t>8</w:t>
      </w:r>
      <w:r w:rsidRPr="000C7B1A">
        <w:rPr>
          <w:lang w:val="pt-BR"/>
        </w:rPr>
        <w:t>O.</w:t>
      </w:r>
    </w:p>
    <w:p w:rsidR="00E0379F" w:rsidRPr="000C7B1A" w:rsidRDefault="00E0379F" w:rsidP="002E7143">
      <w:pPr>
        <w:pStyle w:val="baitap"/>
        <w:tabs>
          <w:tab w:val="left" w:pos="4355"/>
        </w:tabs>
        <w:spacing w:before="0" w:after="0"/>
        <w:ind w:left="0" w:firstLine="0"/>
        <w:jc w:val="left"/>
        <w:rPr>
          <w:lang w:val="pt-BR"/>
        </w:rPr>
      </w:pPr>
      <w:r w:rsidRPr="000C7B1A">
        <w:rPr>
          <w:lang w:val="pt-BR"/>
        </w:rPr>
        <w:t>C. C</w:t>
      </w:r>
      <w:r w:rsidRPr="000C7B1A">
        <w:rPr>
          <w:vertAlign w:val="subscript"/>
          <w:lang w:val="pt-BR"/>
        </w:rPr>
        <w:t>3</w:t>
      </w:r>
      <w:r w:rsidRPr="000C7B1A">
        <w:rPr>
          <w:lang w:val="pt-BR"/>
        </w:rPr>
        <w:t>H</w:t>
      </w:r>
      <w:r w:rsidRPr="000C7B1A">
        <w:rPr>
          <w:vertAlign w:val="subscript"/>
          <w:lang w:val="pt-BR"/>
        </w:rPr>
        <w:t>8</w:t>
      </w:r>
      <w:r w:rsidRPr="000C7B1A">
        <w:rPr>
          <w:lang w:val="pt-BR"/>
        </w:rPr>
        <w:t>O và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3</w:t>
      </w:r>
      <w:r w:rsidRPr="000C7B1A">
        <w:rPr>
          <w:lang w:val="pt-BR"/>
        </w:rPr>
        <w:t>.</w:t>
      </w:r>
      <w:r w:rsidRPr="000C7B1A">
        <w:rPr>
          <w:lang w:val="pt-BR"/>
        </w:rPr>
        <w:tab/>
        <w:t>D. C</w:t>
      </w:r>
      <w:r w:rsidRPr="000C7B1A">
        <w:rPr>
          <w:vertAlign w:val="subscript"/>
          <w:lang w:val="pt-BR"/>
        </w:rPr>
        <w:t>3</w:t>
      </w:r>
      <w:r w:rsidRPr="000C7B1A">
        <w:rPr>
          <w:lang w:val="pt-BR"/>
        </w:rPr>
        <w:t>H</w:t>
      </w:r>
      <w:r w:rsidRPr="000C7B1A">
        <w:rPr>
          <w:vertAlign w:val="subscript"/>
          <w:lang w:val="pt-BR"/>
        </w:rPr>
        <w:t>8</w:t>
      </w:r>
      <w:r w:rsidRPr="000C7B1A">
        <w:rPr>
          <w:lang w:val="pt-BR"/>
        </w:rPr>
        <w:t>O và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p>
    <w:p w:rsidR="00E0379F" w:rsidRPr="000C7B1A" w:rsidRDefault="00E0379F" w:rsidP="002E7143">
      <w:pPr>
        <w:pStyle w:val="baitap"/>
        <w:spacing w:before="0" w:after="0"/>
        <w:ind w:left="0" w:firstLine="0"/>
        <w:jc w:val="left"/>
        <w:rPr>
          <w:lang w:val="pt-BR"/>
        </w:rPr>
      </w:pPr>
      <w:r w:rsidRPr="000C7B1A">
        <w:rPr>
          <w:b/>
          <w:bCs/>
          <w:lang w:val="pt-BR"/>
        </w:rPr>
        <w:t xml:space="preserve">Câu 23: </w:t>
      </w:r>
      <w:r w:rsidRPr="000C7B1A">
        <w:rPr>
          <w:lang w:val="pt-BR"/>
        </w:rPr>
        <w:t>Hợp chất X trong phân tử chỉ có một loại nhóm chức, có phần trăm khối lượng cacbon, hiđro lần lượt bằng 55,81% và 6,98%, còn lại là oxi. Tỉ khối hơi của X so với không khí gần bằng 2,9655. Khi cho 4,3 gam X tác dụng với natri dư thu được 1,12 lít khí H</w:t>
      </w:r>
      <w:r w:rsidRPr="000C7B1A">
        <w:rPr>
          <w:vertAlign w:val="subscript"/>
          <w:lang w:val="pt-BR"/>
        </w:rPr>
        <w:t>2</w:t>
      </w:r>
      <w:r w:rsidRPr="000C7B1A">
        <w:rPr>
          <w:lang w:val="pt-BR"/>
        </w:rPr>
        <w:t xml:space="preserve"> (đktc) và X hòa tan được Cu(OH)</w:t>
      </w:r>
      <w:r w:rsidRPr="000C7B1A">
        <w:rPr>
          <w:vertAlign w:val="subscript"/>
          <w:lang w:val="pt-BR"/>
        </w:rPr>
        <w:t>2</w:t>
      </w:r>
      <w:r w:rsidRPr="000C7B1A">
        <w:rPr>
          <w:lang w:val="pt-BR"/>
        </w:rPr>
        <w:t xml:space="preserve">. </w:t>
      </w:r>
    </w:p>
    <w:p w:rsidR="00E0379F" w:rsidRPr="000C7B1A" w:rsidRDefault="00E0379F" w:rsidP="002E7143">
      <w:pPr>
        <w:pStyle w:val="baitap"/>
        <w:spacing w:before="0" w:after="0"/>
        <w:ind w:left="0" w:firstLine="0"/>
        <w:jc w:val="left"/>
        <w:rPr>
          <w:lang w:val="pt-BR"/>
        </w:rPr>
      </w:pPr>
      <w:r w:rsidRPr="000C7B1A">
        <w:rPr>
          <w:b/>
          <w:bCs/>
          <w:lang w:val="pt-BR"/>
        </w:rPr>
        <w:t xml:space="preserve"> </w:t>
      </w:r>
      <w:r w:rsidRPr="000C7B1A">
        <w:rPr>
          <w:lang w:val="pt-BR"/>
        </w:rPr>
        <w:t>Công thức cấu tạo của X là</w:t>
      </w:r>
    </w:p>
    <w:p w:rsidR="00E0379F" w:rsidRPr="000C7B1A" w:rsidRDefault="00E0379F" w:rsidP="002E7143">
      <w:pPr>
        <w:pStyle w:val="baitap"/>
        <w:spacing w:before="0" w:after="0"/>
        <w:ind w:left="0" w:firstLine="0"/>
        <w:jc w:val="left"/>
      </w:pPr>
      <w:r w:rsidRPr="000C7B1A">
        <w:t>A. HC≡C–CH(OH)CH</w:t>
      </w:r>
      <w:r w:rsidRPr="000C7B1A">
        <w:rPr>
          <w:vertAlign w:val="subscript"/>
        </w:rPr>
        <w:t>2</w:t>
      </w:r>
      <w:r w:rsidRPr="000C7B1A">
        <w:t>OH</w:t>
      </w:r>
      <w:r w:rsidRPr="000C7B1A">
        <w:tab/>
      </w:r>
      <w:r w:rsidRPr="000C7B1A">
        <w:tab/>
        <w:t xml:space="preserve">         B. HOCH</w:t>
      </w:r>
      <w:r w:rsidRPr="000C7B1A">
        <w:rPr>
          <w:vertAlign w:val="subscript"/>
        </w:rPr>
        <w:t>2</w:t>
      </w:r>
      <w:r w:rsidRPr="000C7B1A">
        <w:t>–C≡C–CH</w:t>
      </w:r>
      <w:r w:rsidRPr="000C7B1A">
        <w:rPr>
          <w:vertAlign w:val="subscript"/>
        </w:rPr>
        <w:t>2</w:t>
      </w:r>
      <w:r w:rsidRPr="000C7B1A">
        <w:t>OH</w:t>
      </w:r>
    </w:p>
    <w:p w:rsidR="00E0379F" w:rsidRPr="000C7B1A" w:rsidRDefault="00E0379F" w:rsidP="002E7143">
      <w:pPr>
        <w:pStyle w:val="baitap"/>
        <w:spacing w:before="0" w:after="0"/>
        <w:ind w:left="0" w:firstLine="0"/>
        <w:jc w:val="left"/>
      </w:pPr>
      <w:r w:rsidRPr="000C7B1A">
        <w:t>C. CH</w:t>
      </w:r>
      <w:r w:rsidRPr="000C7B1A">
        <w:rPr>
          <w:vertAlign w:val="subscript"/>
        </w:rPr>
        <w:t>2</w:t>
      </w:r>
      <w:r w:rsidRPr="000C7B1A">
        <w:t>=CHCH</w:t>
      </w:r>
      <w:r w:rsidRPr="000C7B1A">
        <w:rPr>
          <w:vertAlign w:val="subscript"/>
        </w:rPr>
        <w:t>2</w:t>
      </w:r>
      <w:r w:rsidRPr="000C7B1A">
        <w:t>COOH</w:t>
      </w:r>
      <w:r w:rsidRPr="000C7B1A">
        <w:tab/>
        <w:t xml:space="preserve">                     D. CH</w:t>
      </w:r>
      <w:r w:rsidRPr="000C7B1A">
        <w:rPr>
          <w:vertAlign w:val="subscript"/>
        </w:rPr>
        <w:t>3</w:t>
      </w:r>
      <w:r w:rsidRPr="000C7B1A">
        <w:t>CH=CHCOOH</w:t>
      </w:r>
    </w:p>
    <w:p w:rsidR="00E0379F" w:rsidRPr="000C7B1A" w:rsidRDefault="004D3AFE" w:rsidP="002E7143">
      <w:pPr>
        <w:pStyle w:val="baitap"/>
        <w:spacing w:before="0" w:after="0"/>
        <w:ind w:left="0" w:firstLine="0"/>
        <w:jc w:val="left"/>
        <w:rPr>
          <w:b/>
          <w:lang w:val="vi-VN"/>
        </w:rPr>
      </w:pPr>
      <w:r w:rsidRPr="000C7B1A">
        <w:rPr>
          <w:b/>
          <w:lang w:val="vi-VN"/>
        </w:rPr>
        <w:t>B-BÀI TẬP VÀ TỔNG HỢP LÍ THUYẾT</w:t>
      </w:r>
    </w:p>
    <w:p w:rsidR="0030438A" w:rsidRPr="000C7B1A" w:rsidRDefault="0030438A" w:rsidP="002E7143">
      <w:pPr>
        <w:pStyle w:val="Subtitle"/>
        <w:jc w:val="both"/>
        <w:rPr>
          <w:rFonts w:ascii="Times New Roman" w:hAnsi="Times New Roman"/>
          <w:sz w:val="24"/>
          <w:lang w:val="vi-VN"/>
        </w:rPr>
      </w:pPr>
      <w:r w:rsidRPr="000C7B1A">
        <w:rPr>
          <w:rFonts w:ascii="Times New Roman" w:hAnsi="Times New Roman"/>
          <w:sz w:val="24"/>
          <w:lang w:val="vi-VN"/>
        </w:rPr>
        <w:t>I-ANCOL</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nl-NL"/>
        </w:rPr>
        <w:t>C</w:t>
      </w:r>
      <w:r w:rsidRPr="000C7B1A">
        <w:rPr>
          <w:rFonts w:ascii="Times New Roman" w:hAnsi="Times New Roman"/>
          <w:sz w:val="24"/>
          <w:lang w:val="vi-VN"/>
        </w:rPr>
        <w:t>âu 1</w:t>
      </w:r>
      <w:r w:rsidRPr="000C7B1A">
        <w:rPr>
          <w:rFonts w:ascii="Times New Roman" w:hAnsi="Times New Roman"/>
          <w:b w:val="0"/>
          <w:sz w:val="24"/>
          <w:lang w:val="vi-VN"/>
        </w:rPr>
        <w:t>:</w:t>
      </w:r>
      <w:r w:rsidR="00730AB0" w:rsidRPr="000C7B1A">
        <w:rPr>
          <w:rFonts w:ascii="Times New Roman" w:hAnsi="Times New Roman"/>
          <w:b w:val="0"/>
          <w:sz w:val="24"/>
          <w:lang w:val="nl-NL"/>
        </w:rPr>
        <w:t xml:space="preserve"> Chọn cụm từ đúng nhất để điền vào chỗ trống sau:</w:t>
      </w:r>
    </w:p>
    <w:p w:rsidR="00730AB0" w:rsidRPr="000C7B1A" w:rsidRDefault="00730AB0" w:rsidP="002E7143">
      <w:pPr>
        <w:pStyle w:val="Subtitle"/>
        <w:jc w:val="both"/>
        <w:rPr>
          <w:rFonts w:ascii="Times New Roman" w:hAnsi="Times New Roman"/>
          <w:b w:val="0"/>
          <w:sz w:val="24"/>
          <w:lang w:val="nl-NL"/>
        </w:rPr>
      </w:pPr>
      <w:r w:rsidRPr="000C7B1A">
        <w:rPr>
          <w:rFonts w:ascii="Times New Roman" w:hAnsi="Times New Roman"/>
          <w:b w:val="0"/>
          <w:sz w:val="24"/>
          <w:lang w:val="nl-NL"/>
        </w:rPr>
        <w:t>Rượu là hợp chất hữu cơ mà trong phân tử của chúng chứa một hay nhiều nhóm -OH liên kết với.............</w:t>
      </w:r>
    </w:p>
    <w:p w:rsidR="00730AB0" w:rsidRPr="000C7B1A" w:rsidRDefault="00730AB0" w:rsidP="002E7143">
      <w:pPr>
        <w:pStyle w:val="Subtitle"/>
        <w:tabs>
          <w:tab w:val="left" w:pos="4301"/>
        </w:tabs>
        <w:jc w:val="both"/>
        <w:rPr>
          <w:rFonts w:ascii="Times New Roman" w:hAnsi="Times New Roman"/>
          <w:sz w:val="24"/>
          <w:lang w:val="nl-NL"/>
        </w:rPr>
      </w:pPr>
      <w:r w:rsidRPr="000C7B1A">
        <w:rPr>
          <w:rFonts w:ascii="Times New Roman" w:hAnsi="Times New Roman"/>
          <w:b w:val="0"/>
          <w:sz w:val="24"/>
          <w:lang w:val="nl-NL"/>
        </w:rPr>
        <w:t>A. Gốc hiđrocacbon.         B. Gốc ankyl.                    C. Gốc anlyl.</w:t>
      </w:r>
      <w:r w:rsidRPr="000C7B1A">
        <w:rPr>
          <w:rFonts w:ascii="Times New Roman" w:hAnsi="Times New Roman"/>
          <w:sz w:val="24"/>
          <w:lang w:val="nl-NL"/>
        </w:rPr>
        <w:t xml:space="preserve">               </w:t>
      </w:r>
      <w:r w:rsidRPr="000C7B1A">
        <w:rPr>
          <w:rFonts w:ascii="Times New Roman" w:hAnsi="Times New Roman"/>
          <w:b w:val="0"/>
          <w:sz w:val="24"/>
          <w:lang w:val="nl-NL"/>
        </w:rPr>
        <w:t>D.Gốc hiđrocacbon no.</w:t>
      </w:r>
    </w:p>
    <w:p w:rsidR="00730AB0" w:rsidRPr="000C7B1A" w:rsidRDefault="00E0379F" w:rsidP="002E7143">
      <w:pPr>
        <w:pStyle w:val="Subtitle"/>
        <w:ind w:right="-2252"/>
        <w:jc w:val="both"/>
        <w:rPr>
          <w:rFonts w:ascii="Times New Roman" w:hAnsi="Times New Roman"/>
          <w:b w:val="0"/>
          <w:sz w:val="24"/>
          <w:lang w:val="nl-NL"/>
        </w:rPr>
      </w:pPr>
      <w:r w:rsidRPr="000C7B1A">
        <w:rPr>
          <w:rFonts w:ascii="Times New Roman" w:hAnsi="Times New Roman"/>
          <w:sz w:val="24"/>
          <w:lang w:val="nl-NL"/>
        </w:rPr>
        <w:t>Câu 2</w:t>
      </w:r>
      <w:r w:rsidRPr="000C7B1A">
        <w:rPr>
          <w:rFonts w:ascii="Times New Roman" w:hAnsi="Times New Roman"/>
          <w:b w:val="0"/>
          <w:sz w:val="24"/>
          <w:lang w:val="nl-NL"/>
        </w:rPr>
        <w:t>:</w:t>
      </w:r>
      <w:r w:rsidR="00730AB0" w:rsidRPr="000C7B1A">
        <w:rPr>
          <w:rFonts w:ascii="Times New Roman" w:hAnsi="Times New Roman"/>
          <w:b w:val="0"/>
          <w:sz w:val="24"/>
          <w:lang w:val="nl-NL"/>
        </w:rPr>
        <w:t xml:space="preserve"> Chọn cụm từ đúng nhất để điền vào chỗ trống sau:</w:t>
      </w:r>
    </w:p>
    <w:p w:rsidR="00730AB0" w:rsidRPr="000C7B1A" w:rsidRDefault="00730AB0" w:rsidP="002E7143">
      <w:pPr>
        <w:pStyle w:val="Subtitle"/>
        <w:jc w:val="both"/>
        <w:rPr>
          <w:rFonts w:ascii="Times New Roman" w:hAnsi="Times New Roman"/>
          <w:b w:val="0"/>
          <w:sz w:val="24"/>
          <w:lang w:val="nl-NL"/>
        </w:rPr>
      </w:pPr>
      <w:r w:rsidRPr="000C7B1A">
        <w:rPr>
          <w:rFonts w:ascii="Times New Roman" w:hAnsi="Times New Roman"/>
          <w:b w:val="0"/>
          <w:sz w:val="24"/>
          <w:lang w:val="nl-NL"/>
        </w:rPr>
        <w:t>Nhiệt độ sôi của rượu cao hơn hẳn nhiệt độ sôi của ankan tương ứng là vì giữa các phân tử rượu tồn tại..........</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A. Liên kết cộng hóa trị.              B. Liên kết hiđro.</w:t>
      </w:r>
      <w:r w:rsidRPr="000C7B1A">
        <w:rPr>
          <w:rFonts w:ascii="Times New Roman" w:hAnsi="Times New Roman"/>
          <w:b w:val="0"/>
          <w:sz w:val="24"/>
          <w:lang w:val="nl-NL"/>
        </w:rPr>
        <w:tab/>
        <w:t xml:space="preserve">       C. Liên kết phối trí.                     D. Liên kết ion.</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nl-NL"/>
        </w:rPr>
        <w:t xml:space="preserve">Câu </w:t>
      </w:r>
      <w:r w:rsidRPr="000C7B1A">
        <w:rPr>
          <w:rFonts w:ascii="Times New Roman" w:hAnsi="Times New Roman"/>
          <w:sz w:val="24"/>
          <w:lang w:val="vi-VN"/>
        </w:rPr>
        <w:t>3</w:t>
      </w:r>
      <w:r w:rsidRPr="000C7B1A">
        <w:rPr>
          <w:rFonts w:ascii="Times New Roman" w:hAnsi="Times New Roman"/>
          <w:b w:val="0"/>
          <w:sz w:val="24"/>
          <w:lang w:val="vi-VN"/>
        </w:rPr>
        <w:t>:</w:t>
      </w:r>
      <w:r w:rsidR="00730AB0" w:rsidRPr="000C7B1A">
        <w:rPr>
          <w:rFonts w:ascii="Times New Roman" w:hAnsi="Times New Roman"/>
          <w:b w:val="0"/>
          <w:sz w:val="24"/>
          <w:lang w:val="nl-NL"/>
        </w:rPr>
        <w:t xml:space="preserve"> Khi cho một ít giọt dung dịch phenolphtalein vào một dung dịch chứa C</w:t>
      </w:r>
      <w:r w:rsidR="00730AB0" w:rsidRPr="000C7B1A">
        <w:rPr>
          <w:rFonts w:ascii="Times New Roman" w:hAnsi="Times New Roman"/>
          <w:b w:val="0"/>
          <w:sz w:val="24"/>
          <w:vertAlign w:val="subscript"/>
          <w:lang w:val="nl-NL"/>
        </w:rPr>
        <w:t>2</w:t>
      </w:r>
      <w:r w:rsidR="00730AB0" w:rsidRPr="000C7B1A">
        <w:rPr>
          <w:rFonts w:ascii="Times New Roman" w:hAnsi="Times New Roman"/>
          <w:b w:val="0"/>
          <w:sz w:val="24"/>
          <w:lang w:val="nl-NL"/>
        </w:rPr>
        <w:t>H</w:t>
      </w:r>
      <w:r w:rsidR="00730AB0" w:rsidRPr="000C7B1A">
        <w:rPr>
          <w:rFonts w:ascii="Times New Roman" w:hAnsi="Times New Roman"/>
          <w:b w:val="0"/>
          <w:sz w:val="24"/>
          <w:vertAlign w:val="subscript"/>
          <w:lang w:val="nl-NL"/>
        </w:rPr>
        <w:t>5</w:t>
      </w:r>
      <w:r w:rsidR="00730AB0" w:rsidRPr="000C7B1A">
        <w:rPr>
          <w:rFonts w:ascii="Times New Roman" w:hAnsi="Times New Roman"/>
          <w:b w:val="0"/>
          <w:sz w:val="24"/>
          <w:lang w:val="nl-NL"/>
        </w:rPr>
        <w:t>ONa thì dung dịch có màu:</w:t>
      </w:r>
    </w:p>
    <w:p w:rsidR="00730AB0" w:rsidRPr="000C7B1A" w:rsidRDefault="00730AB0" w:rsidP="002E7143">
      <w:pPr>
        <w:pStyle w:val="Subtitle"/>
        <w:tabs>
          <w:tab w:val="left" w:pos="1496"/>
          <w:tab w:val="left" w:pos="2805"/>
          <w:tab w:val="left" w:pos="4301"/>
          <w:tab w:val="left" w:pos="5797"/>
        </w:tabs>
        <w:jc w:val="both"/>
        <w:rPr>
          <w:rFonts w:ascii="Times New Roman" w:hAnsi="Times New Roman"/>
          <w:b w:val="0"/>
          <w:sz w:val="24"/>
          <w:lang w:val="nl-NL"/>
        </w:rPr>
      </w:pPr>
      <w:r w:rsidRPr="000C7B1A">
        <w:rPr>
          <w:rFonts w:ascii="Times New Roman" w:hAnsi="Times New Roman"/>
          <w:b w:val="0"/>
          <w:sz w:val="24"/>
          <w:lang w:val="nl-NL"/>
        </w:rPr>
        <w:t>A. Đỏ.                  B. Hồng.              C. Không đổi màu.         D. Xanh.</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nl-NL"/>
        </w:rPr>
        <w:t>Câu 4</w:t>
      </w:r>
      <w:r w:rsidRPr="000C7B1A">
        <w:rPr>
          <w:rFonts w:ascii="Times New Roman" w:hAnsi="Times New Roman"/>
          <w:b w:val="0"/>
          <w:sz w:val="24"/>
          <w:lang w:val="nl-NL"/>
        </w:rPr>
        <w:t>:</w:t>
      </w:r>
      <w:r w:rsidR="00730AB0" w:rsidRPr="000C7B1A">
        <w:rPr>
          <w:rFonts w:ascii="Times New Roman" w:hAnsi="Times New Roman"/>
          <w:b w:val="0"/>
          <w:sz w:val="24"/>
          <w:lang w:val="nl-NL"/>
        </w:rPr>
        <w:t xml:space="preserve"> Dãy đồng đẳng của rượu etylic có công thức tổng quát là:</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A. C</w:t>
      </w:r>
      <w:r w:rsidRPr="000C7B1A">
        <w:rPr>
          <w:rFonts w:ascii="Times New Roman" w:hAnsi="Times New Roman"/>
          <w:b w:val="0"/>
          <w:sz w:val="24"/>
          <w:vertAlign w:val="subscript"/>
          <w:lang w:val="nl-NL"/>
        </w:rPr>
        <w:t>n</w:t>
      </w:r>
      <w:r w:rsidRPr="000C7B1A">
        <w:rPr>
          <w:rFonts w:ascii="Times New Roman" w:hAnsi="Times New Roman"/>
          <w:b w:val="0"/>
          <w:sz w:val="24"/>
          <w:lang w:val="nl-NL"/>
        </w:rPr>
        <w:t>H</w:t>
      </w:r>
      <w:r w:rsidRPr="000C7B1A">
        <w:rPr>
          <w:rFonts w:ascii="Times New Roman" w:hAnsi="Times New Roman"/>
          <w:b w:val="0"/>
          <w:sz w:val="24"/>
          <w:vertAlign w:val="subscript"/>
          <w:lang w:val="nl-NL"/>
        </w:rPr>
        <w:t>2n+2</w:t>
      </w:r>
      <w:r w:rsidRPr="000C7B1A">
        <w:rPr>
          <w:rFonts w:ascii="Times New Roman" w:hAnsi="Times New Roman"/>
          <w:b w:val="0"/>
          <w:sz w:val="24"/>
          <w:lang w:val="nl-NL"/>
        </w:rPr>
        <w:t>OH(n</w:t>
      </w:r>
      <w:r w:rsidRPr="000C7B1A">
        <w:rPr>
          <w:rFonts w:ascii="Times New Roman" w:hAnsi="Times New Roman"/>
          <w:b w:val="0"/>
          <w:position w:val="-4"/>
          <w:sz w:val="24"/>
          <w:lang w:val="nl-NL"/>
        </w:rPr>
        <w:object w:dxaOrig="200" w:dyaOrig="240">
          <v:shape id="_x0000_i1765" type="#_x0000_t75" style="width:9.75pt;height:12pt" o:ole="">
            <v:imagedata r:id="rId1236" o:title=""/>
          </v:shape>
          <o:OLEObject Type="Embed" ProgID="Equation.3" ShapeID="_x0000_i1765" DrawAspect="Content" ObjectID="_1613285516" r:id="rId1237"/>
        </w:object>
      </w:r>
      <w:r w:rsidRPr="000C7B1A">
        <w:rPr>
          <w:rFonts w:ascii="Times New Roman" w:hAnsi="Times New Roman"/>
          <w:b w:val="0"/>
          <w:sz w:val="24"/>
          <w:lang w:val="nl-NL"/>
        </w:rPr>
        <w:t>1).             B. C</w:t>
      </w:r>
      <w:r w:rsidRPr="000C7B1A">
        <w:rPr>
          <w:rFonts w:ascii="Times New Roman" w:hAnsi="Times New Roman"/>
          <w:b w:val="0"/>
          <w:sz w:val="24"/>
          <w:vertAlign w:val="subscript"/>
          <w:lang w:val="nl-NL"/>
        </w:rPr>
        <w:t>n</w:t>
      </w:r>
      <w:r w:rsidRPr="000C7B1A">
        <w:rPr>
          <w:rFonts w:ascii="Times New Roman" w:hAnsi="Times New Roman"/>
          <w:b w:val="0"/>
          <w:sz w:val="24"/>
          <w:lang w:val="nl-NL"/>
        </w:rPr>
        <w:t>H</w:t>
      </w:r>
      <w:r w:rsidRPr="000C7B1A">
        <w:rPr>
          <w:rFonts w:ascii="Times New Roman" w:hAnsi="Times New Roman"/>
          <w:b w:val="0"/>
          <w:sz w:val="24"/>
          <w:vertAlign w:val="subscript"/>
          <w:lang w:val="nl-NL"/>
        </w:rPr>
        <w:t>2n-1</w:t>
      </w:r>
      <w:r w:rsidRPr="000C7B1A">
        <w:rPr>
          <w:rFonts w:ascii="Times New Roman" w:hAnsi="Times New Roman"/>
          <w:b w:val="0"/>
          <w:sz w:val="24"/>
          <w:lang w:val="nl-NL"/>
        </w:rPr>
        <w:t>OH(n</w:t>
      </w:r>
      <w:r w:rsidRPr="000C7B1A">
        <w:rPr>
          <w:rFonts w:ascii="Times New Roman" w:hAnsi="Times New Roman"/>
          <w:b w:val="0"/>
          <w:position w:val="-4"/>
          <w:sz w:val="24"/>
          <w:lang w:val="nl-NL"/>
        </w:rPr>
        <w:object w:dxaOrig="200" w:dyaOrig="240">
          <v:shape id="_x0000_i1766" type="#_x0000_t75" style="width:9.75pt;height:12pt" o:ole="">
            <v:imagedata r:id="rId1238" o:title=""/>
          </v:shape>
          <o:OLEObject Type="Embed" ProgID="Equation.3" ShapeID="_x0000_i1766" DrawAspect="Content" ObjectID="_1613285517" r:id="rId1239"/>
        </w:object>
      </w:r>
      <w:r w:rsidRPr="000C7B1A">
        <w:rPr>
          <w:rFonts w:ascii="Times New Roman" w:hAnsi="Times New Roman"/>
          <w:b w:val="0"/>
          <w:sz w:val="24"/>
          <w:lang w:val="nl-NL"/>
        </w:rPr>
        <w:t>1).              C. C</w:t>
      </w:r>
      <w:r w:rsidRPr="000C7B1A">
        <w:rPr>
          <w:rFonts w:ascii="Times New Roman" w:hAnsi="Times New Roman"/>
          <w:b w:val="0"/>
          <w:sz w:val="24"/>
          <w:vertAlign w:val="subscript"/>
          <w:lang w:val="nl-NL"/>
        </w:rPr>
        <w:t>n</w:t>
      </w:r>
      <w:r w:rsidRPr="000C7B1A">
        <w:rPr>
          <w:rFonts w:ascii="Times New Roman" w:hAnsi="Times New Roman"/>
          <w:b w:val="0"/>
          <w:sz w:val="24"/>
          <w:lang w:val="nl-NL"/>
        </w:rPr>
        <w:t>H</w:t>
      </w:r>
      <w:r w:rsidRPr="000C7B1A">
        <w:rPr>
          <w:rFonts w:ascii="Times New Roman" w:hAnsi="Times New Roman"/>
          <w:b w:val="0"/>
          <w:sz w:val="24"/>
          <w:vertAlign w:val="subscript"/>
          <w:lang w:val="nl-NL"/>
        </w:rPr>
        <w:t>2n+1</w:t>
      </w:r>
      <w:r w:rsidRPr="000C7B1A">
        <w:rPr>
          <w:rFonts w:ascii="Times New Roman" w:hAnsi="Times New Roman"/>
          <w:b w:val="0"/>
          <w:sz w:val="24"/>
          <w:lang w:val="nl-NL"/>
        </w:rPr>
        <w:t>OH(n</w:t>
      </w:r>
      <w:r w:rsidRPr="000C7B1A">
        <w:rPr>
          <w:rFonts w:ascii="Times New Roman" w:hAnsi="Times New Roman"/>
          <w:b w:val="0"/>
          <w:position w:val="-4"/>
          <w:sz w:val="24"/>
          <w:lang w:val="nl-NL"/>
        </w:rPr>
        <w:object w:dxaOrig="200" w:dyaOrig="240">
          <v:shape id="_x0000_i1767" type="#_x0000_t75" style="width:9.75pt;height:12pt" o:ole="">
            <v:imagedata r:id="rId1238" o:title=""/>
          </v:shape>
          <o:OLEObject Type="Embed" ProgID="Equation.3" ShapeID="_x0000_i1767" DrawAspect="Content" ObjectID="_1613285518" r:id="rId1240"/>
        </w:object>
      </w:r>
      <w:r w:rsidRPr="000C7B1A">
        <w:rPr>
          <w:rFonts w:ascii="Times New Roman" w:hAnsi="Times New Roman"/>
          <w:b w:val="0"/>
          <w:sz w:val="24"/>
          <w:lang w:val="nl-NL"/>
        </w:rPr>
        <w:t>1).            D. C</w:t>
      </w:r>
      <w:r w:rsidRPr="000C7B1A">
        <w:rPr>
          <w:rFonts w:ascii="Times New Roman" w:hAnsi="Times New Roman"/>
          <w:b w:val="0"/>
          <w:sz w:val="24"/>
          <w:vertAlign w:val="subscript"/>
          <w:lang w:val="nl-NL"/>
        </w:rPr>
        <w:t>n</w:t>
      </w:r>
      <w:r w:rsidRPr="000C7B1A">
        <w:rPr>
          <w:rFonts w:ascii="Times New Roman" w:hAnsi="Times New Roman"/>
          <w:b w:val="0"/>
          <w:sz w:val="24"/>
          <w:lang w:val="nl-NL"/>
        </w:rPr>
        <w:t>H</w:t>
      </w:r>
      <w:r w:rsidRPr="000C7B1A">
        <w:rPr>
          <w:rFonts w:ascii="Times New Roman" w:hAnsi="Times New Roman"/>
          <w:b w:val="0"/>
          <w:sz w:val="24"/>
          <w:vertAlign w:val="subscript"/>
          <w:lang w:val="nl-NL"/>
        </w:rPr>
        <w:t>2n-2</w:t>
      </w:r>
      <w:r w:rsidRPr="000C7B1A">
        <w:rPr>
          <w:rFonts w:ascii="Times New Roman" w:hAnsi="Times New Roman"/>
          <w:b w:val="0"/>
          <w:sz w:val="24"/>
          <w:lang w:val="nl-NL"/>
        </w:rPr>
        <w:t>O(n</w:t>
      </w:r>
      <w:r w:rsidRPr="000C7B1A">
        <w:rPr>
          <w:rFonts w:ascii="Times New Roman" w:hAnsi="Times New Roman"/>
          <w:b w:val="0"/>
          <w:position w:val="-4"/>
          <w:sz w:val="24"/>
          <w:lang w:val="nl-NL"/>
        </w:rPr>
        <w:object w:dxaOrig="200" w:dyaOrig="240">
          <v:shape id="_x0000_i1768" type="#_x0000_t75" style="width:9.75pt;height:12pt" o:ole="">
            <v:imagedata r:id="rId1238" o:title=""/>
          </v:shape>
          <o:OLEObject Type="Embed" ProgID="Equation.3" ShapeID="_x0000_i1768" DrawAspect="Content" ObjectID="_1613285519" r:id="rId1241"/>
        </w:object>
      </w:r>
      <w:r w:rsidRPr="000C7B1A">
        <w:rPr>
          <w:rFonts w:ascii="Times New Roman" w:hAnsi="Times New Roman"/>
          <w:b w:val="0"/>
          <w:sz w:val="24"/>
          <w:lang w:val="nl-NL"/>
        </w:rPr>
        <w:t>1).</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5</w:t>
      </w:r>
      <w:r w:rsidR="00730AB0" w:rsidRPr="000C7B1A">
        <w:rPr>
          <w:rFonts w:ascii="Times New Roman" w:hAnsi="Times New Roman"/>
          <w:b w:val="0"/>
          <w:sz w:val="24"/>
          <w:lang w:val="nl-NL"/>
        </w:rPr>
        <w:t xml:space="preserve"> Công thức cấu tạo đúng của 2,2- Đimetyl butanol-1 là:</w:t>
      </w:r>
    </w:p>
    <w:p w:rsidR="00730AB0" w:rsidRPr="000C7B1A" w:rsidRDefault="00730AB0" w:rsidP="002E7143">
      <w:pPr>
        <w:jc w:val="both"/>
        <w:rPr>
          <w:lang w:val="nl-NL"/>
        </w:rPr>
      </w:pPr>
      <w:r w:rsidRPr="000C7B1A">
        <w:rPr>
          <w:lang w:val="nl-NL"/>
        </w:rPr>
        <w:t>A. (CH</w:t>
      </w:r>
      <w:r w:rsidRPr="000C7B1A">
        <w:rPr>
          <w:vertAlign w:val="subscript"/>
          <w:lang w:val="nl-NL"/>
        </w:rPr>
        <w:t>3</w:t>
      </w:r>
      <w:r w:rsidRPr="000C7B1A">
        <w:rPr>
          <w:lang w:val="nl-NL"/>
        </w:rPr>
        <w:t>)</w:t>
      </w:r>
      <w:r w:rsidRPr="000C7B1A">
        <w:rPr>
          <w:vertAlign w:val="subscript"/>
          <w:lang w:val="nl-NL"/>
        </w:rPr>
        <w:t>3</w:t>
      </w:r>
      <w:r w:rsidRPr="000C7B1A">
        <w:rPr>
          <w:lang w:val="nl-NL"/>
        </w:rPr>
        <w:t>C-CH</w:t>
      </w:r>
      <w:r w:rsidRPr="000C7B1A">
        <w:rPr>
          <w:vertAlign w:val="subscript"/>
          <w:lang w:val="nl-NL"/>
        </w:rPr>
        <w:t>2</w:t>
      </w:r>
      <w:r w:rsidRPr="000C7B1A">
        <w:rPr>
          <w:lang w:val="nl-NL"/>
        </w:rPr>
        <w:t>-CH</w:t>
      </w:r>
      <w:r w:rsidRPr="000C7B1A">
        <w:rPr>
          <w:vertAlign w:val="subscript"/>
          <w:lang w:val="nl-NL"/>
        </w:rPr>
        <w:t>2</w:t>
      </w:r>
      <w:r w:rsidRPr="000C7B1A">
        <w:rPr>
          <w:lang w:val="nl-NL"/>
        </w:rPr>
        <w:t>-OH                        B. CH</w:t>
      </w:r>
      <w:r w:rsidRPr="000C7B1A">
        <w:rPr>
          <w:vertAlign w:val="subscript"/>
          <w:lang w:val="nl-NL"/>
        </w:rPr>
        <w:t>3</w:t>
      </w:r>
      <w:r w:rsidRPr="000C7B1A">
        <w:rPr>
          <w:lang w:val="nl-NL"/>
        </w:rPr>
        <w:t>-CH</w:t>
      </w:r>
      <w:r w:rsidRPr="000C7B1A">
        <w:rPr>
          <w:vertAlign w:val="subscript"/>
          <w:lang w:val="nl-NL"/>
        </w:rPr>
        <w:t>2</w:t>
      </w:r>
      <w:r w:rsidRPr="000C7B1A">
        <w:rPr>
          <w:lang w:val="nl-NL"/>
        </w:rPr>
        <w:t>-C(CH</w:t>
      </w:r>
      <w:r w:rsidRPr="000C7B1A">
        <w:rPr>
          <w:vertAlign w:val="subscript"/>
          <w:lang w:val="nl-NL"/>
        </w:rPr>
        <w:t>3</w:t>
      </w:r>
      <w:r w:rsidRPr="000C7B1A">
        <w:rPr>
          <w:lang w:val="nl-NL"/>
        </w:rPr>
        <w:t>)</w:t>
      </w:r>
      <w:r w:rsidRPr="000C7B1A">
        <w:rPr>
          <w:vertAlign w:val="subscript"/>
          <w:lang w:val="nl-NL"/>
        </w:rPr>
        <w:t>2</w:t>
      </w:r>
      <w:r w:rsidRPr="000C7B1A">
        <w:rPr>
          <w:lang w:val="nl-NL"/>
        </w:rPr>
        <w:t>-CH</w:t>
      </w:r>
      <w:r w:rsidRPr="000C7B1A">
        <w:rPr>
          <w:vertAlign w:val="subscript"/>
          <w:lang w:val="nl-NL"/>
        </w:rPr>
        <w:t>2</w:t>
      </w:r>
      <w:r w:rsidRPr="000C7B1A">
        <w:rPr>
          <w:lang w:val="nl-NL"/>
        </w:rPr>
        <w:t>-OH</w:t>
      </w:r>
    </w:p>
    <w:p w:rsidR="00730AB0" w:rsidRPr="000C7B1A" w:rsidRDefault="00730AB0" w:rsidP="002E7143">
      <w:pPr>
        <w:jc w:val="both"/>
        <w:rPr>
          <w:lang w:val="nl-NL"/>
        </w:rPr>
      </w:pPr>
      <w:r w:rsidRPr="000C7B1A">
        <w:rPr>
          <w:lang w:val="nl-NL"/>
        </w:rPr>
        <w:t>C. CH</w:t>
      </w:r>
      <w:r w:rsidRPr="000C7B1A">
        <w:rPr>
          <w:vertAlign w:val="subscript"/>
          <w:lang w:val="nl-NL"/>
        </w:rPr>
        <w:t>3</w:t>
      </w:r>
      <w:r w:rsidRPr="000C7B1A">
        <w:rPr>
          <w:lang w:val="nl-NL"/>
        </w:rPr>
        <w:t>-CH(CH</w:t>
      </w:r>
      <w:r w:rsidRPr="000C7B1A">
        <w:rPr>
          <w:vertAlign w:val="subscript"/>
          <w:lang w:val="nl-NL"/>
        </w:rPr>
        <w:t>3</w:t>
      </w:r>
      <w:r w:rsidRPr="000C7B1A">
        <w:rPr>
          <w:lang w:val="nl-NL"/>
        </w:rPr>
        <w:t>)-CH(CH</w:t>
      </w:r>
      <w:r w:rsidRPr="000C7B1A">
        <w:rPr>
          <w:vertAlign w:val="subscript"/>
          <w:lang w:val="nl-NL"/>
        </w:rPr>
        <w:t>3</w:t>
      </w:r>
      <w:r w:rsidRPr="000C7B1A">
        <w:rPr>
          <w:lang w:val="nl-NL"/>
        </w:rPr>
        <w:t>)-CH</w:t>
      </w:r>
      <w:r w:rsidRPr="000C7B1A">
        <w:rPr>
          <w:vertAlign w:val="subscript"/>
          <w:lang w:val="nl-NL"/>
        </w:rPr>
        <w:t>2</w:t>
      </w:r>
      <w:r w:rsidRPr="000C7B1A">
        <w:rPr>
          <w:lang w:val="nl-NL"/>
        </w:rPr>
        <w:t>-OH      D. CH</w:t>
      </w:r>
      <w:r w:rsidRPr="000C7B1A">
        <w:rPr>
          <w:vertAlign w:val="subscript"/>
          <w:lang w:val="nl-NL"/>
        </w:rPr>
        <w:t>3</w:t>
      </w:r>
      <w:r w:rsidRPr="000C7B1A">
        <w:rPr>
          <w:lang w:val="nl-NL"/>
        </w:rPr>
        <w:t>-CH(CH</w:t>
      </w:r>
      <w:r w:rsidRPr="000C7B1A">
        <w:rPr>
          <w:vertAlign w:val="subscript"/>
          <w:lang w:val="nl-NL"/>
        </w:rPr>
        <w:t>3</w:t>
      </w:r>
      <w:r w:rsidRPr="000C7B1A">
        <w:rPr>
          <w:lang w:val="nl-NL"/>
        </w:rPr>
        <w:t>)-CH(CH</w:t>
      </w:r>
      <w:r w:rsidRPr="000C7B1A">
        <w:rPr>
          <w:vertAlign w:val="subscript"/>
          <w:lang w:val="nl-NL"/>
        </w:rPr>
        <w:t>3</w:t>
      </w:r>
      <w:r w:rsidRPr="000C7B1A">
        <w:rPr>
          <w:lang w:val="nl-NL"/>
        </w:rPr>
        <w:t>)-CH</w:t>
      </w:r>
      <w:r w:rsidRPr="000C7B1A">
        <w:rPr>
          <w:vertAlign w:val="subscript"/>
          <w:lang w:val="nl-NL"/>
        </w:rPr>
        <w:t>2</w:t>
      </w:r>
      <w:r w:rsidRPr="000C7B1A">
        <w:rPr>
          <w:lang w:val="nl-NL"/>
        </w:rPr>
        <w:t>-OH</w:t>
      </w:r>
    </w:p>
    <w:p w:rsidR="00730AB0" w:rsidRPr="000C7B1A" w:rsidRDefault="00E0379F" w:rsidP="002E7143">
      <w:pPr>
        <w:pStyle w:val="Subtitle"/>
        <w:jc w:val="both"/>
        <w:rPr>
          <w:rFonts w:ascii="Times New Roman" w:hAnsi="Times New Roman"/>
          <w:b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6</w:t>
      </w:r>
      <w:r w:rsidR="00730AB0" w:rsidRPr="000C7B1A">
        <w:rPr>
          <w:rFonts w:ascii="Times New Roman" w:hAnsi="Times New Roman"/>
          <w:b w:val="0"/>
          <w:sz w:val="24"/>
          <w:lang w:val="nl-NL"/>
        </w:rPr>
        <w:t xml:space="preserve"> Công thức cấu tạo đúng của rượu tert - butylic là:</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A.(CH</w:t>
      </w:r>
      <w:r w:rsidRPr="000C7B1A">
        <w:rPr>
          <w:rFonts w:ascii="Times New Roman" w:hAnsi="Times New Roman"/>
          <w:b w:val="0"/>
          <w:sz w:val="24"/>
          <w:vertAlign w:val="subscript"/>
          <w:lang w:val="nl-NL"/>
        </w:rPr>
        <w:t>3</w:t>
      </w:r>
      <w:r w:rsidRPr="000C7B1A">
        <w:rPr>
          <w:rFonts w:ascii="Times New Roman" w:hAnsi="Times New Roman"/>
          <w:b w:val="0"/>
          <w:sz w:val="24"/>
          <w:lang w:val="nl-NL"/>
        </w:rPr>
        <w:t>)</w:t>
      </w:r>
      <w:r w:rsidRPr="000C7B1A">
        <w:rPr>
          <w:rFonts w:ascii="Times New Roman" w:hAnsi="Times New Roman"/>
          <w:b w:val="0"/>
          <w:sz w:val="24"/>
          <w:vertAlign w:val="subscript"/>
          <w:lang w:val="nl-NL"/>
        </w:rPr>
        <w:t>3</w:t>
      </w:r>
      <w:r w:rsidRPr="000C7B1A">
        <w:rPr>
          <w:rFonts w:ascii="Times New Roman" w:hAnsi="Times New Roman"/>
          <w:b w:val="0"/>
          <w:sz w:val="24"/>
          <w:lang w:val="nl-NL"/>
        </w:rPr>
        <w:t>COH.                         B.(CH</w:t>
      </w:r>
      <w:r w:rsidRPr="000C7B1A">
        <w:rPr>
          <w:rFonts w:ascii="Times New Roman" w:hAnsi="Times New Roman"/>
          <w:b w:val="0"/>
          <w:sz w:val="24"/>
          <w:vertAlign w:val="subscript"/>
          <w:lang w:val="nl-NL"/>
        </w:rPr>
        <w:t>3</w:t>
      </w:r>
      <w:r w:rsidRPr="000C7B1A">
        <w:rPr>
          <w:rFonts w:ascii="Times New Roman" w:hAnsi="Times New Roman"/>
          <w:b w:val="0"/>
          <w:sz w:val="24"/>
          <w:lang w:val="nl-NL"/>
        </w:rPr>
        <w:t>)</w:t>
      </w:r>
      <w:r w:rsidRPr="000C7B1A">
        <w:rPr>
          <w:rFonts w:ascii="Times New Roman" w:hAnsi="Times New Roman"/>
          <w:b w:val="0"/>
          <w:sz w:val="24"/>
          <w:vertAlign w:val="subscript"/>
          <w:lang w:val="nl-NL"/>
        </w:rPr>
        <w:t>3</w:t>
      </w:r>
      <w:r w:rsidRPr="000C7B1A">
        <w:rPr>
          <w:rFonts w:ascii="Times New Roman" w:hAnsi="Times New Roman"/>
          <w:b w:val="0"/>
          <w:sz w:val="24"/>
          <w:lang w:val="nl-NL"/>
        </w:rPr>
        <w:t>CCH</w:t>
      </w:r>
      <w:r w:rsidRPr="000C7B1A">
        <w:rPr>
          <w:rFonts w:ascii="Times New Roman" w:hAnsi="Times New Roman"/>
          <w:b w:val="0"/>
          <w:sz w:val="24"/>
          <w:vertAlign w:val="subscript"/>
          <w:lang w:val="nl-NL"/>
        </w:rPr>
        <w:t>2</w:t>
      </w:r>
      <w:r w:rsidRPr="000C7B1A">
        <w:rPr>
          <w:rFonts w:ascii="Times New Roman" w:hAnsi="Times New Roman"/>
          <w:b w:val="0"/>
          <w:sz w:val="24"/>
          <w:lang w:val="nl-NL"/>
        </w:rPr>
        <w:t>OH.          C.(CH</w:t>
      </w:r>
      <w:r w:rsidRPr="000C7B1A">
        <w:rPr>
          <w:rFonts w:ascii="Times New Roman" w:hAnsi="Times New Roman"/>
          <w:b w:val="0"/>
          <w:sz w:val="24"/>
          <w:vertAlign w:val="subscript"/>
          <w:lang w:val="nl-NL"/>
        </w:rPr>
        <w:t>3</w:t>
      </w:r>
      <w:r w:rsidRPr="000C7B1A">
        <w:rPr>
          <w:rFonts w:ascii="Times New Roman" w:hAnsi="Times New Roman"/>
          <w:b w:val="0"/>
          <w:sz w:val="24"/>
          <w:lang w:val="nl-NL"/>
        </w:rPr>
        <w:t>)</w:t>
      </w:r>
      <w:r w:rsidRPr="000C7B1A">
        <w:rPr>
          <w:rFonts w:ascii="Times New Roman" w:hAnsi="Times New Roman"/>
          <w:b w:val="0"/>
          <w:sz w:val="24"/>
          <w:vertAlign w:val="subscript"/>
          <w:lang w:val="nl-NL"/>
        </w:rPr>
        <w:t>2</w:t>
      </w:r>
      <w:r w:rsidRPr="000C7B1A">
        <w:rPr>
          <w:rFonts w:ascii="Times New Roman" w:hAnsi="Times New Roman"/>
          <w:b w:val="0"/>
          <w:sz w:val="24"/>
          <w:lang w:val="nl-NL"/>
        </w:rPr>
        <w:t>CHCH</w:t>
      </w:r>
      <w:r w:rsidRPr="000C7B1A">
        <w:rPr>
          <w:rFonts w:ascii="Times New Roman" w:hAnsi="Times New Roman"/>
          <w:b w:val="0"/>
          <w:sz w:val="24"/>
          <w:vertAlign w:val="subscript"/>
          <w:lang w:val="nl-NL"/>
        </w:rPr>
        <w:t>2</w:t>
      </w:r>
      <w:r w:rsidRPr="000C7B1A">
        <w:rPr>
          <w:rFonts w:ascii="Times New Roman" w:hAnsi="Times New Roman"/>
          <w:b w:val="0"/>
          <w:sz w:val="24"/>
          <w:lang w:val="nl-NL"/>
        </w:rPr>
        <w:t>OH             D.CH</w:t>
      </w:r>
      <w:r w:rsidRPr="000C7B1A">
        <w:rPr>
          <w:rFonts w:ascii="Times New Roman" w:hAnsi="Times New Roman"/>
          <w:b w:val="0"/>
          <w:sz w:val="24"/>
          <w:vertAlign w:val="subscript"/>
          <w:lang w:val="nl-NL"/>
        </w:rPr>
        <w:t>3</w:t>
      </w:r>
      <w:r w:rsidRPr="000C7B1A">
        <w:rPr>
          <w:rFonts w:ascii="Times New Roman" w:hAnsi="Times New Roman"/>
          <w:b w:val="0"/>
          <w:sz w:val="24"/>
          <w:lang w:val="nl-NL"/>
        </w:rPr>
        <w:t>CH(OH)CH</w:t>
      </w:r>
      <w:r w:rsidRPr="000C7B1A">
        <w:rPr>
          <w:rFonts w:ascii="Times New Roman" w:hAnsi="Times New Roman"/>
          <w:b w:val="0"/>
          <w:sz w:val="24"/>
          <w:vertAlign w:val="subscript"/>
          <w:lang w:val="nl-NL"/>
        </w:rPr>
        <w:t>2</w:t>
      </w:r>
      <w:r w:rsidRPr="000C7B1A">
        <w:rPr>
          <w:rFonts w:ascii="Times New Roman" w:hAnsi="Times New Roman"/>
          <w:b w:val="0"/>
          <w:sz w:val="24"/>
          <w:lang w:val="nl-NL"/>
        </w:rPr>
        <w:t>CH</w:t>
      </w:r>
      <w:r w:rsidRPr="000C7B1A">
        <w:rPr>
          <w:rFonts w:ascii="Times New Roman" w:hAnsi="Times New Roman"/>
          <w:b w:val="0"/>
          <w:sz w:val="24"/>
          <w:vertAlign w:val="subscript"/>
          <w:lang w:val="nl-NL"/>
        </w:rPr>
        <w:t>3</w:t>
      </w:r>
      <w:r w:rsidRPr="000C7B1A">
        <w:rPr>
          <w:rFonts w:ascii="Times New Roman" w:hAnsi="Times New Roman"/>
          <w:b w:val="0"/>
          <w:sz w:val="24"/>
          <w:lang w:val="nl-NL"/>
        </w:rPr>
        <w:t>.</w:t>
      </w:r>
    </w:p>
    <w:p w:rsidR="00730AB0" w:rsidRPr="000C7B1A" w:rsidRDefault="00E0379F" w:rsidP="002E7143">
      <w:pPr>
        <w:pStyle w:val="Subtitle"/>
        <w:tabs>
          <w:tab w:val="left" w:pos="1496"/>
          <w:tab w:val="left" w:pos="2805"/>
          <w:tab w:val="left" w:pos="4301"/>
          <w:tab w:val="left" w:pos="5797"/>
        </w:tabs>
        <w:jc w:val="both"/>
        <w:rPr>
          <w:rFonts w:ascii="Times New Roman" w:hAnsi="Times New Roman"/>
          <w:b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7</w:t>
      </w:r>
      <w:r w:rsidR="00730AB0" w:rsidRPr="000C7B1A">
        <w:rPr>
          <w:rFonts w:ascii="Times New Roman" w:hAnsi="Times New Roman"/>
          <w:b w:val="0"/>
          <w:sz w:val="24"/>
          <w:lang w:val="nl-NL"/>
        </w:rPr>
        <w:t xml:space="preserve"> Dùng Cu(OH)</w:t>
      </w:r>
      <w:r w:rsidR="00730AB0" w:rsidRPr="000C7B1A">
        <w:rPr>
          <w:rFonts w:ascii="Times New Roman" w:hAnsi="Times New Roman"/>
          <w:b w:val="0"/>
          <w:sz w:val="24"/>
          <w:vertAlign w:val="subscript"/>
          <w:lang w:val="nl-NL"/>
        </w:rPr>
        <w:t>2</w:t>
      </w:r>
      <w:r w:rsidR="00730AB0" w:rsidRPr="000C7B1A">
        <w:rPr>
          <w:rFonts w:ascii="Times New Roman" w:hAnsi="Times New Roman"/>
          <w:b w:val="0"/>
          <w:sz w:val="24"/>
          <w:lang w:val="nl-NL"/>
        </w:rPr>
        <w:t xml:space="preserve"> có thể nhận biết được chất nào:</w:t>
      </w:r>
    </w:p>
    <w:p w:rsidR="00730AB0" w:rsidRPr="000C7B1A" w:rsidRDefault="00730AB0" w:rsidP="002E7143">
      <w:pPr>
        <w:pStyle w:val="Subtitle"/>
        <w:tabs>
          <w:tab w:val="left" w:pos="1496"/>
          <w:tab w:val="left" w:pos="2805"/>
          <w:tab w:val="left" w:pos="4301"/>
          <w:tab w:val="left" w:pos="5797"/>
        </w:tabs>
        <w:jc w:val="both"/>
        <w:rPr>
          <w:rFonts w:ascii="Times New Roman" w:hAnsi="Times New Roman"/>
          <w:sz w:val="24"/>
          <w:lang w:val="nl-NL"/>
        </w:rPr>
      </w:pPr>
      <w:r w:rsidRPr="000C7B1A">
        <w:rPr>
          <w:rFonts w:ascii="Times New Roman" w:hAnsi="Times New Roman"/>
          <w:b w:val="0"/>
          <w:sz w:val="24"/>
          <w:lang w:val="nl-NL"/>
        </w:rPr>
        <w:t>A. ancol etylic                         B. Glixerol                          C. Đimetyl ete                      D. metan</w:t>
      </w:r>
      <w:r w:rsidRPr="000C7B1A">
        <w:rPr>
          <w:rFonts w:ascii="Times New Roman" w:hAnsi="Times New Roman"/>
          <w:b w:val="0"/>
          <w:sz w:val="24"/>
          <w:lang w:val="nl-NL"/>
        </w:rPr>
        <w:tab/>
        <w:t>.</w:t>
      </w:r>
    </w:p>
    <w:p w:rsidR="00730AB0" w:rsidRPr="000C7B1A" w:rsidRDefault="00E0379F" w:rsidP="002E7143">
      <w:pPr>
        <w:pStyle w:val="Subtitle"/>
        <w:jc w:val="both"/>
        <w:rPr>
          <w:rFonts w:ascii="Times New Roman" w:hAnsi="Times New Roman"/>
          <w:b w:val="0"/>
          <w:bCs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8</w:t>
      </w:r>
      <w:r w:rsidR="00730AB0" w:rsidRPr="000C7B1A">
        <w:rPr>
          <w:rFonts w:ascii="Times New Roman" w:hAnsi="Times New Roman"/>
          <w:b w:val="0"/>
          <w:sz w:val="24"/>
          <w:lang w:val="nl-NL"/>
        </w:rPr>
        <w:t xml:space="preserve"> </w:t>
      </w:r>
      <w:r w:rsidR="00730AB0" w:rsidRPr="000C7B1A">
        <w:rPr>
          <w:rFonts w:ascii="Times New Roman" w:hAnsi="Times New Roman"/>
          <w:b w:val="0"/>
          <w:bCs w:val="0"/>
          <w:sz w:val="24"/>
          <w:lang w:val="nl-NL"/>
        </w:rPr>
        <w:t>Rượu nào sau đây không tồn tại?</w:t>
      </w:r>
    </w:p>
    <w:p w:rsidR="00730AB0" w:rsidRPr="000C7B1A" w:rsidRDefault="00730AB0" w:rsidP="002E7143">
      <w:pPr>
        <w:pStyle w:val="Subtitle"/>
        <w:tabs>
          <w:tab w:val="left" w:pos="4301"/>
        </w:tabs>
        <w:jc w:val="both"/>
        <w:rPr>
          <w:rFonts w:ascii="Times New Roman" w:hAnsi="Times New Roman"/>
          <w:b w:val="0"/>
          <w:bCs w:val="0"/>
          <w:sz w:val="24"/>
          <w:lang w:val="nl-NL"/>
        </w:rPr>
      </w:pPr>
      <w:r w:rsidRPr="000C7B1A">
        <w:rPr>
          <w:rFonts w:ascii="Times New Roman" w:hAnsi="Times New Roman"/>
          <w:b w:val="0"/>
          <w:bCs w:val="0"/>
          <w:sz w:val="24"/>
          <w:lang w:val="nl-NL"/>
        </w:rPr>
        <w:t>A. CH</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=CH-OH             B. CH</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=CH-CH</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OH.               C. CH</w:t>
      </w:r>
      <w:r w:rsidRPr="000C7B1A">
        <w:rPr>
          <w:rFonts w:ascii="Times New Roman" w:hAnsi="Times New Roman"/>
          <w:b w:val="0"/>
          <w:bCs w:val="0"/>
          <w:sz w:val="24"/>
          <w:vertAlign w:val="subscript"/>
          <w:lang w:val="nl-NL"/>
        </w:rPr>
        <w:t>3</w:t>
      </w:r>
      <w:r w:rsidRPr="000C7B1A">
        <w:rPr>
          <w:rFonts w:ascii="Times New Roman" w:hAnsi="Times New Roman"/>
          <w:b w:val="0"/>
          <w:bCs w:val="0"/>
          <w:sz w:val="24"/>
          <w:lang w:val="nl-NL"/>
        </w:rPr>
        <w:t>CH(OH)</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           D. Cả A,,C.</w:t>
      </w:r>
    </w:p>
    <w:p w:rsidR="00730AB0" w:rsidRPr="000C7B1A" w:rsidRDefault="00E0379F" w:rsidP="002E7143">
      <w:pPr>
        <w:jc w:val="both"/>
        <w:rPr>
          <w:lang w:val="nl-NL"/>
        </w:rPr>
      </w:pPr>
      <w:r w:rsidRPr="000C7B1A">
        <w:rPr>
          <w:b/>
          <w:bCs/>
          <w:lang w:val="vi-VN"/>
        </w:rPr>
        <w:t xml:space="preserve">Câu </w:t>
      </w:r>
      <w:r w:rsidR="00730AB0" w:rsidRPr="000C7B1A">
        <w:rPr>
          <w:b/>
          <w:bCs/>
          <w:lang w:val="nl-NL"/>
        </w:rPr>
        <w:t xml:space="preserve">9 </w:t>
      </w:r>
      <w:r w:rsidR="00730AB0" w:rsidRPr="000C7B1A">
        <w:rPr>
          <w:lang w:val="nl-NL"/>
        </w:rPr>
        <w:t>Đốt cháy một rượu X, ta được hỗn hợp sản phẩm cháy trong đó n</w:t>
      </w:r>
      <w:r w:rsidR="00730AB0" w:rsidRPr="000C7B1A">
        <w:rPr>
          <w:vertAlign w:val="subscript"/>
          <w:lang w:val="nl-NL"/>
        </w:rPr>
        <w:t>CO2</w:t>
      </w:r>
      <w:r w:rsidR="00730AB0" w:rsidRPr="000C7B1A">
        <w:rPr>
          <w:lang w:val="nl-NL"/>
        </w:rPr>
        <w:t xml:space="preserve"> &lt; n</w:t>
      </w:r>
      <w:r w:rsidR="00730AB0" w:rsidRPr="000C7B1A">
        <w:rPr>
          <w:vertAlign w:val="subscript"/>
          <w:lang w:val="nl-NL"/>
        </w:rPr>
        <w:t>H2O</w:t>
      </w:r>
      <w:r w:rsidR="00730AB0" w:rsidRPr="000C7B1A">
        <w:rPr>
          <w:lang w:val="nl-NL"/>
        </w:rPr>
        <w:t>.</w:t>
      </w:r>
      <w:r w:rsidR="00730AB0" w:rsidRPr="000C7B1A">
        <w:rPr>
          <w:vertAlign w:val="subscript"/>
          <w:lang w:val="nl-NL"/>
        </w:rPr>
        <w:t xml:space="preserve"> </w:t>
      </w:r>
      <w:r w:rsidR="00730AB0" w:rsidRPr="000C7B1A">
        <w:rPr>
          <w:lang w:val="nl-NL"/>
        </w:rPr>
        <w:t>Kết luận nào sau đây đúng:</w:t>
      </w:r>
    </w:p>
    <w:p w:rsidR="00730AB0" w:rsidRPr="000C7B1A" w:rsidRDefault="00730AB0" w:rsidP="002E7143">
      <w:pPr>
        <w:jc w:val="both"/>
        <w:rPr>
          <w:lang w:val="nl-NL"/>
        </w:rPr>
      </w:pPr>
      <w:r w:rsidRPr="000C7B1A">
        <w:rPr>
          <w:lang w:val="nl-NL"/>
        </w:rPr>
        <w:t xml:space="preserve"> A. (X) là rượu no</w:t>
      </w:r>
      <w:r w:rsidRPr="000C7B1A">
        <w:rPr>
          <w:lang w:val="nl-NL"/>
        </w:rPr>
        <w:tab/>
        <w:t xml:space="preserve">B. (X) là ankađiol      C. (X) là rượu 3 lần rượu        </w:t>
      </w:r>
      <w:r w:rsidRPr="000C7B1A">
        <w:rPr>
          <w:lang w:val="nl-NL"/>
        </w:rPr>
        <w:tab/>
        <w:t>D. Tấ</w:t>
      </w:r>
    </w:p>
    <w:p w:rsidR="00730AB0" w:rsidRPr="000C7B1A" w:rsidRDefault="00E0379F" w:rsidP="002E7143">
      <w:pPr>
        <w:jc w:val="both"/>
        <w:rPr>
          <w:lang w:val="nl-NL"/>
        </w:rPr>
      </w:pPr>
      <w:r w:rsidRPr="000C7B1A">
        <w:rPr>
          <w:b/>
          <w:bCs/>
          <w:lang w:val="vi-VN"/>
        </w:rPr>
        <w:t xml:space="preserve">Câu </w:t>
      </w:r>
      <w:r w:rsidRPr="000C7B1A">
        <w:rPr>
          <w:b/>
          <w:bCs/>
          <w:lang w:val="nl-NL"/>
        </w:rPr>
        <w:t>10</w:t>
      </w:r>
      <w:r w:rsidR="00730AB0" w:rsidRPr="000C7B1A">
        <w:rPr>
          <w:bCs/>
          <w:lang w:val="nl-NL"/>
        </w:rPr>
        <w:t xml:space="preserve"> </w:t>
      </w:r>
      <w:r w:rsidR="00730AB0" w:rsidRPr="000C7B1A">
        <w:rPr>
          <w:lang w:val="nl-NL"/>
        </w:rPr>
        <w:t>Công thức nào dưới đây là công thức của rượu no mạch hở?</w:t>
      </w:r>
    </w:p>
    <w:p w:rsidR="00730AB0" w:rsidRPr="000C7B1A" w:rsidRDefault="00730AB0" w:rsidP="002E7143">
      <w:pPr>
        <w:jc w:val="both"/>
        <w:rPr>
          <w:lang w:val="nl-NL"/>
        </w:rPr>
      </w:pPr>
      <w:r w:rsidRPr="000C7B1A">
        <w:rPr>
          <w:lang w:val="nl-NL"/>
        </w:rPr>
        <w:t xml:space="preserve"> </w:t>
      </w:r>
      <w:r w:rsidRPr="000C7B1A">
        <w:rPr>
          <w:lang w:val="nl-NL"/>
        </w:rPr>
        <w:tab/>
        <w:t>A. C</w:t>
      </w:r>
      <w:r w:rsidRPr="000C7B1A">
        <w:rPr>
          <w:vertAlign w:val="subscript"/>
          <w:lang w:val="nl-NL"/>
        </w:rPr>
        <w:t>n</w:t>
      </w:r>
      <w:r w:rsidRPr="000C7B1A">
        <w:rPr>
          <w:lang w:val="nl-NL"/>
        </w:rPr>
        <w:t>H</w:t>
      </w:r>
      <w:r w:rsidRPr="000C7B1A">
        <w:rPr>
          <w:vertAlign w:val="subscript"/>
          <w:lang w:val="nl-NL"/>
        </w:rPr>
        <w:t>2n+2-x</w:t>
      </w:r>
      <w:r w:rsidRPr="000C7B1A">
        <w:rPr>
          <w:lang w:val="nl-NL"/>
        </w:rPr>
        <w:t>(OH)</w:t>
      </w:r>
      <w:r w:rsidRPr="000C7B1A">
        <w:rPr>
          <w:vertAlign w:val="subscript"/>
          <w:lang w:val="nl-NL"/>
        </w:rPr>
        <w:t>x</w:t>
      </w:r>
      <w:r w:rsidRPr="000C7B1A">
        <w:rPr>
          <w:vertAlign w:val="subscript"/>
          <w:lang w:val="nl-NL"/>
        </w:rPr>
        <w:tab/>
      </w:r>
      <w:r w:rsidRPr="000C7B1A">
        <w:rPr>
          <w:lang w:val="nl-NL"/>
        </w:rPr>
        <w:t>B. C</w:t>
      </w:r>
      <w:r w:rsidRPr="000C7B1A">
        <w:rPr>
          <w:vertAlign w:val="subscript"/>
          <w:lang w:val="nl-NL"/>
        </w:rPr>
        <w:t xml:space="preserve"> n</w:t>
      </w:r>
      <w:r w:rsidRPr="000C7B1A">
        <w:rPr>
          <w:lang w:val="nl-NL"/>
        </w:rPr>
        <w:t>H</w:t>
      </w:r>
      <w:r w:rsidRPr="000C7B1A">
        <w:rPr>
          <w:vertAlign w:val="subscript"/>
          <w:lang w:val="nl-NL"/>
        </w:rPr>
        <w:t>2n+2</w:t>
      </w:r>
      <w:r w:rsidRPr="000C7B1A">
        <w:rPr>
          <w:lang w:val="nl-NL"/>
        </w:rPr>
        <w:t>O</w:t>
      </w:r>
      <w:r w:rsidRPr="000C7B1A">
        <w:rPr>
          <w:vertAlign w:val="subscript"/>
          <w:lang w:val="nl-NL"/>
        </w:rPr>
        <w:t xml:space="preserve">  </w:t>
      </w:r>
      <w:r w:rsidRPr="000C7B1A">
        <w:rPr>
          <w:vertAlign w:val="subscript"/>
          <w:lang w:val="nl-NL"/>
        </w:rPr>
        <w:tab/>
      </w:r>
      <w:r w:rsidRPr="000C7B1A">
        <w:rPr>
          <w:lang w:val="nl-NL"/>
        </w:rPr>
        <w:t xml:space="preserve">        C. C</w:t>
      </w:r>
      <w:r w:rsidRPr="000C7B1A">
        <w:rPr>
          <w:vertAlign w:val="subscript"/>
          <w:lang w:val="nl-NL"/>
        </w:rPr>
        <w:t>n</w:t>
      </w:r>
      <w:r w:rsidRPr="000C7B1A">
        <w:rPr>
          <w:lang w:val="nl-NL"/>
        </w:rPr>
        <w:t>H</w:t>
      </w:r>
      <w:r w:rsidRPr="000C7B1A">
        <w:rPr>
          <w:vertAlign w:val="subscript"/>
          <w:lang w:val="nl-NL"/>
        </w:rPr>
        <w:t>2n+2</w:t>
      </w:r>
      <w:r w:rsidRPr="000C7B1A">
        <w:rPr>
          <w:lang w:val="nl-NL"/>
        </w:rPr>
        <w:t>O</w:t>
      </w:r>
      <w:r w:rsidRPr="000C7B1A">
        <w:rPr>
          <w:vertAlign w:val="subscript"/>
          <w:lang w:val="nl-NL"/>
        </w:rPr>
        <w:t>x</w:t>
      </w:r>
      <w:r w:rsidRPr="000C7B1A">
        <w:rPr>
          <w:vertAlign w:val="subscript"/>
          <w:lang w:val="nl-NL"/>
        </w:rPr>
        <w:tab/>
      </w:r>
      <w:r w:rsidRPr="000C7B1A">
        <w:rPr>
          <w:vertAlign w:val="subscript"/>
          <w:lang w:val="nl-NL"/>
        </w:rPr>
        <w:tab/>
      </w:r>
      <w:r w:rsidRPr="000C7B1A">
        <w:rPr>
          <w:lang w:val="nl-NL"/>
        </w:rPr>
        <w:t>D. C</w:t>
      </w:r>
      <w:r w:rsidRPr="000C7B1A">
        <w:rPr>
          <w:vertAlign w:val="subscript"/>
          <w:lang w:val="nl-NL"/>
        </w:rPr>
        <w:t>n</w:t>
      </w:r>
      <w:r w:rsidRPr="000C7B1A">
        <w:rPr>
          <w:lang w:val="nl-NL"/>
        </w:rPr>
        <w:t>H</w:t>
      </w:r>
      <w:r w:rsidRPr="000C7B1A">
        <w:rPr>
          <w:vertAlign w:val="subscript"/>
          <w:lang w:val="nl-NL"/>
        </w:rPr>
        <w:t>2n+1</w:t>
      </w:r>
      <w:r w:rsidRPr="000C7B1A">
        <w:rPr>
          <w:lang w:val="nl-NL"/>
        </w:rPr>
        <w:t>OH</w:t>
      </w:r>
    </w:p>
    <w:p w:rsidR="00730AB0" w:rsidRPr="000C7B1A" w:rsidRDefault="00E0379F" w:rsidP="002E7143">
      <w:pPr>
        <w:jc w:val="both"/>
        <w:rPr>
          <w:lang w:val="nl-NL"/>
        </w:rPr>
      </w:pPr>
      <w:r w:rsidRPr="000C7B1A">
        <w:rPr>
          <w:b/>
          <w:bCs/>
          <w:lang w:val="vi-VN"/>
        </w:rPr>
        <w:t xml:space="preserve">Câu </w:t>
      </w:r>
      <w:r w:rsidR="00730AB0" w:rsidRPr="000C7B1A">
        <w:rPr>
          <w:b/>
          <w:bCs/>
          <w:lang w:val="nl-NL"/>
        </w:rPr>
        <w:t>11</w:t>
      </w:r>
      <w:r w:rsidR="00730AB0" w:rsidRPr="000C7B1A">
        <w:rPr>
          <w:bCs/>
          <w:lang w:val="nl-NL"/>
        </w:rPr>
        <w:t xml:space="preserve"> </w:t>
      </w:r>
      <w:r w:rsidR="00730AB0" w:rsidRPr="000C7B1A">
        <w:rPr>
          <w:lang w:val="nl-NL"/>
        </w:rPr>
        <w:t>Cho biết sản phẩm chính của phản ứng khử nước của (CH</w:t>
      </w:r>
      <w:r w:rsidR="00730AB0" w:rsidRPr="000C7B1A">
        <w:rPr>
          <w:vertAlign w:val="subscript"/>
          <w:lang w:val="nl-NL"/>
        </w:rPr>
        <w:t>3</w:t>
      </w:r>
      <w:r w:rsidR="00730AB0" w:rsidRPr="000C7B1A">
        <w:rPr>
          <w:lang w:val="nl-NL"/>
        </w:rPr>
        <w:t>)</w:t>
      </w:r>
      <w:r w:rsidR="00730AB0" w:rsidRPr="000C7B1A">
        <w:rPr>
          <w:vertAlign w:val="subscript"/>
          <w:lang w:val="nl-NL"/>
        </w:rPr>
        <w:t>2</w:t>
      </w:r>
      <w:r w:rsidR="00730AB0" w:rsidRPr="000C7B1A">
        <w:rPr>
          <w:lang w:val="nl-NL"/>
        </w:rPr>
        <w:t>CHCH(OH)CH</w:t>
      </w:r>
      <w:r w:rsidR="00730AB0" w:rsidRPr="000C7B1A">
        <w:rPr>
          <w:vertAlign w:val="subscript"/>
          <w:lang w:val="nl-NL"/>
        </w:rPr>
        <w:t xml:space="preserve">3 </w:t>
      </w:r>
      <w:r w:rsidR="00730AB0" w:rsidRPr="000C7B1A">
        <w:rPr>
          <w:lang w:val="nl-NL"/>
        </w:rPr>
        <w:t>?</w:t>
      </w:r>
    </w:p>
    <w:p w:rsidR="00730AB0" w:rsidRPr="000C7B1A" w:rsidRDefault="00730AB0" w:rsidP="002E7143">
      <w:pPr>
        <w:jc w:val="both"/>
        <w:rPr>
          <w:lang w:val="de-DE"/>
        </w:rPr>
      </w:pPr>
      <w:r w:rsidRPr="000C7B1A">
        <w:rPr>
          <w:lang w:val="de-DE"/>
        </w:rPr>
        <w:t>A. 2 - metylbut-1-en</w:t>
      </w:r>
      <w:r w:rsidRPr="000C7B1A">
        <w:rPr>
          <w:lang w:val="de-DE"/>
        </w:rPr>
        <w:tab/>
        <w:t>B. 3 - metylbut-1-en        C. 2 - metylbut-2-en           D. 3 - metylbut-2-en</w:t>
      </w:r>
    </w:p>
    <w:p w:rsidR="00730AB0" w:rsidRPr="000C7B1A" w:rsidRDefault="00622159" w:rsidP="002E7143">
      <w:pPr>
        <w:jc w:val="both"/>
        <w:rPr>
          <w:lang w:val="de-DE"/>
        </w:rPr>
      </w:pPr>
      <w:r>
        <w:rPr>
          <w:b/>
          <w:noProof/>
        </w:rPr>
        <mc:AlternateContent>
          <mc:Choice Requires="wps">
            <w:drawing>
              <wp:anchor distT="0" distB="0" distL="114300" distR="114300" simplePos="0" relativeHeight="251608576" behindDoc="0" locked="0" layoutInCell="1" allowOverlap="1" wp14:anchorId="0548EBDF" wp14:editId="598D7099">
                <wp:simplePos x="0" y="0"/>
                <wp:positionH relativeFrom="column">
                  <wp:posOffset>1323975</wp:posOffset>
                </wp:positionH>
                <wp:positionV relativeFrom="paragraph">
                  <wp:posOffset>94615</wp:posOffset>
                </wp:positionV>
                <wp:extent cx="0" cy="114300"/>
                <wp:effectExtent l="6985" t="8890" r="12065" b="10160"/>
                <wp:wrapNone/>
                <wp:docPr id="43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7.45pt" to="104.25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OrPdGQIAADQEAAAOAAAAZHJzL2Uyb0RvYy54bWysU8GO2jAQvVfqP1i+QxIIFCLCqiLQC22R dtu7sR1i1bEt2xBQ1X/v2AHKtpeqag7O2DPz/GbmefF0biU6ceuEViXOhilGXFHNhDqU+MvLZjDD yHmiGJFa8RJfuMNPy7dvFp0p+Eg3WjJuEYAoV3SmxI33pkgSRxveEjfUhitw1tq2xMPWHhJmSQfo rUxGaTpNOm2ZsZpy5+C06p14GfHrmlP/ua4d90iWGLj5uNq47sOaLBekOFhiGkGvNMg/sGiJUHDp HaoinqCjFX9AtYJa7XTth1S3ia5rQXmsAarJ0t+qeW6I4bEWaI4z9za5/wdLP512FglW4nycY6RI C0PaCsXRdBKa0xlXQMxK7Wwoj57Vs9lq+s0hpVcNUQceSb5cDORlISN5lRI2zsAV++6jZhBDjl7H Tp1r26JaCvM1JAZw6AY6x9Fc7qPhZ49of0jhNMvycRqnlpAiIIQ8Y53/wHWLglFiCewjHjltnQ+M foWEcKU3Qso4eKlQV+L5ZDSJCU5LwYIzhDl72K+kRScSpBO/WB54HsOsPioWwRpO2PpqeyJkb8Pl UgU8qAToXK1eG9/n6Xw9W8/yQT6argd5WlWD95tVPphusneTalytVlX2I1DL8qIRjHEV2N10muV/ p4Pri+kVdlfqvQ3Ja/TYLyB7+0fScahhjr0i9ppddvY2bJBmDL4+o6D9xz3Yj499+RMAAP//AwBQ SwMEFAAGAAgAAAAhAMfq4KHbAAAACQEAAA8AAABkcnMvZG93bnJldi54bWxMj8FKxDAQhu+C7xBG 8OYmdlW2temyiHoRBNfqOW3GtphMSpPt1rd3xIMeZ/6Pf74pt4t3YsYpDoE0XK4UCKQ22IE6DfXr w8UGREyGrHGBUMMXRthWpyelKWw40gvO+9QJLqFYGA19SmMhZWx79CauwojE2UeYvEk8Tp20kzly uXcyU+pGejMQX+jNiHc9tp/7g9ewe3+6Xz/PjQ/O5l39Zn2tHjOtz8+W3S2IhEv6g+FHn9WhYqcm HMhG4TRkanPNKAdXOQgGfheNhnWWg6xK+f+D6hsAAP//AwBQSwECLQAUAAYACAAAACEAtoM4kv4A AADhAQAAEwAAAAAAAAAAAAAAAAAAAAAAW0NvbnRlbnRfVHlwZXNdLnhtbFBLAQItABQABgAIAAAA IQA4/SH/1gAAAJQBAAALAAAAAAAAAAAAAAAAAC8BAABfcmVscy8ucmVsc1BLAQItABQABgAIAAAA IQDiOrPdGQIAADQEAAAOAAAAAAAAAAAAAAAAAC4CAABkcnMvZTJvRG9jLnhtbFBLAQItABQABgAI AAAAIQDH6uCh2wAAAAkBAAAPAAAAAAAAAAAAAAAAAHMEAABkcnMvZG93bnJldi54bWxQSwUGAAAA AAQABADzAAAAewUAAAAA "/>
            </w:pict>
          </mc:Fallback>
        </mc:AlternateContent>
      </w:r>
      <w:r w:rsidR="00E0379F" w:rsidRPr="000C7B1A">
        <w:rPr>
          <w:b/>
          <w:bCs/>
          <w:lang w:val="vi-VN"/>
        </w:rPr>
        <w:t xml:space="preserve">Câu </w:t>
      </w:r>
      <w:r w:rsidR="00730AB0" w:rsidRPr="000C7B1A">
        <w:rPr>
          <w:b/>
          <w:bCs/>
          <w:lang w:val="de-DE"/>
        </w:rPr>
        <w:t>12</w:t>
      </w:r>
      <w:r w:rsidR="00730AB0" w:rsidRPr="000C7B1A">
        <w:rPr>
          <w:bCs/>
          <w:lang w:val="de-DE"/>
        </w:rPr>
        <w:t xml:space="preserve"> </w:t>
      </w:r>
      <w:r w:rsidR="00730AB0" w:rsidRPr="000C7B1A">
        <w:rPr>
          <w:lang w:val="de-DE"/>
        </w:rPr>
        <w:t>Anken sau: CH</w:t>
      </w:r>
      <w:r w:rsidR="00730AB0" w:rsidRPr="000C7B1A">
        <w:rPr>
          <w:vertAlign w:val="subscript"/>
          <w:lang w:val="de-DE"/>
        </w:rPr>
        <w:t>3</w:t>
      </w:r>
      <w:r w:rsidR="00730AB0" w:rsidRPr="000C7B1A">
        <w:rPr>
          <w:lang w:val="de-DE"/>
        </w:rPr>
        <w:t>– CH – CH=CH</w:t>
      </w:r>
      <w:r w:rsidR="00730AB0" w:rsidRPr="000C7B1A">
        <w:rPr>
          <w:vertAlign w:val="subscript"/>
          <w:lang w:val="de-DE"/>
        </w:rPr>
        <w:t>2</w:t>
      </w:r>
      <w:r w:rsidR="00730AB0" w:rsidRPr="000C7B1A">
        <w:rPr>
          <w:lang w:val="de-DE"/>
        </w:rPr>
        <w:t xml:space="preserve"> là sản phẩm loại nước của rượụ nào dưới đây:</w:t>
      </w:r>
    </w:p>
    <w:p w:rsidR="00730AB0" w:rsidRPr="000C7B1A" w:rsidRDefault="00730AB0" w:rsidP="002E7143">
      <w:pPr>
        <w:jc w:val="both"/>
        <w:rPr>
          <w:vertAlign w:val="subscript"/>
        </w:rPr>
      </w:pPr>
      <w:r w:rsidRPr="000C7B1A">
        <w:rPr>
          <w:lang w:val="de-DE"/>
        </w:rPr>
        <w:tab/>
      </w:r>
      <w:r w:rsidRPr="000C7B1A">
        <w:rPr>
          <w:lang w:val="de-DE"/>
        </w:rPr>
        <w:tab/>
      </w:r>
      <w:r w:rsidRPr="000C7B1A">
        <w:rPr>
          <w:rtl/>
          <w:lang w:bidi="he-IL"/>
        </w:rPr>
        <w:t xml:space="preserve">        </w:t>
      </w:r>
      <w:r w:rsidRPr="000C7B1A">
        <w:rPr>
          <w:lang w:val="de-DE"/>
        </w:rPr>
        <w:t xml:space="preserve"> </w:t>
      </w:r>
      <w:r w:rsidRPr="000C7B1A">
        <w:t>CH</w:t>
      </w:r>
      <w:r w:rsidRPr="000C7B1A">
        <w:rPr>
          <w:vertAlign w:val="subscript"/>
        </w:rPr>
        <w:t>3</w:t>
      </w:r>
    </w:p>
    <w:p w:rsidR="00730AB0" w:rsidRPr="000C7B1A" w:rsidRDefault="00730AB0" w:rsidP="002E7143">
      <w:pPr>
        <w:jc w:val="both"/>
      </w:pPr>
      <w:r w:rsidRPr="000C7B1A">
        <w:t>A. 2-metylbutan-1-ol</w:t>
      </w:r>
      <w:r w:rsidRPr="000C7B1A">
        <w:tab/>
      </w:r>
      <w:r w:rsidRPr="000C7B1A">
        <w:tab/>
        <w:t xml:space="preserve">B. 2,2-đimetylpropan-1-ol </w:t>
      </w:r>
      <w:r w:rsidR="00E0379F" w:rsidRPr="000C7B1A">
        <w:t xml:space="preserve">        C. 2-metylbutan-2-ol </w:t>
      </w:r>
      <w:r w:rsidRPr="000C7B1A">
        <w:t>D. 3-metylbutan-1-ol</w:t>
      </w:r>
    </w:p>
    <w:p w:rsidR="00730AB0" w:rsidRPr="000C7B1A" w:rsidRDefault="00E0379F" w:rsidP="002E7143">
      <w:pPr>
        <w:tabs>
          <w:tab w:val="left" w:pos="5244"/>
        </w:tabs>
        <w:jc w:val="both"/>
      </w:pPr>
      <w:r w:rsidRPr="000C7B1A">
        <w:rPr>
          <w:b/>
          <w:bCs/>
          <w:lang w:val="vi-VN"/>
        </w:rPr>
        <w:lastRenderedPageBreak/>
        <w:t xml:space="preserve">Câu </w:t>
      </w:r>
      <w:r w:rsidR="00730AB0" w:rsidRPr="000C7B1A">
        <w:rPr>
          <w:b/>
          <w:bCs/>
        </w:rPr>
        <w:t>13</w:t>
      </w:r>
      <w:r w:rsidR="00730AB0" w:rsidRPr="000C7B1A">
        <w:rPr>
          <w:bCs/>
        </w:rPr>
        <w:t xml:space="preserve"> </w:t>
      </w:r>
      <w:r w:rsidR="00730AB0" w:rsidRPr="000C7B1A">
        <w:t>Một rượu no có công thức thực nghiệm (C</w:t>
      </w:r>
      <w:r w:rsidR="00730AB0" w:rsidRPr="000C7B1A">
        <w:rPr>
          <w:vertAlign w:val="subscript"/>
        </w:rPr>
        <w:t>2</w:t>
      </w:r>
      <w:r w:rsidR="00730AB0" w:rsidRPr="000C7B1A">
        <w:t>H</w:t>
      </w:r>
      <w:r w:rsidR="00730AB0" w:rsidRPr="000C7B1A">
        <w:rPr>
          <w:vertAlign w:val="subscript"/>
        </w:rPr>
        <w:t>5</w:t>
      </w:r>
      <w:r w:rsidR="00730AB0" w:rsidRPr="000C7B1A">
        <w:t>O)</w:t>
      </w:r>
      <w:r w:rsidR="00730AB0" w:rsidRPr="000C7B1A">
        <w:rPr>
          <w:vertAlign w:val="subscript"/>
        </w:rPr>
        <w:t>n</w:t>
      </w:r>
      <w:r w:rsidR="00730AB0" w:rsidRPr="000C7B1A">
        <w:t xml:space="preserve"> vậy công thức phân tử của rượu là:</w:t>
      </w:r>
    </w:p>
    <w:p w:rsidR="00730AB0" w:rsidRPr="000C7B1A" w:rsidRDefault="00730AB0" w:rsidP="002E7143">
      <w:pPr>
        <w:tabs>
          <w:tab w:val="left" w:pos="5244"/>
        </w:tabs>
        <w:jc w:val="both"/>
      </w:pPr>
      <w:r w:rsidRPr="000C7B1A">
        <w:t>A. C</w:t>
      </w:r>
      <w:r w:rsidRPr="000C7B1A">
        <w:rPr>
          <w:vertAlign w:val="subscript"/>
        </w:rPr>
        <w:t>6</w:t>
      </w:r>
      <w:r w:rsidRPr="000C7B1A">
        <w:t>H</w:t>
      </w:r>
      <w:r w:rsidRPr="000C7B1A">
        <w:rPr>
          <w:vertAlign w:val="subscript"/>
        </w:rPr>
        <w:t>15</w:t>
      </w:r>
      <w:r w:rsidRPr="000C7B1A">
        <w:t>O</w:t>
      </w:r>
      <w:r w:rsidRPr="000C7B1A">
        <w:rPr>
          <w:vertAlign w:val="subscript"/>
        </w:rPr>
        <w:t>3</w:t>
      </w:r>
      <w:r w:rsidRPr="000C7B1A">
        <w:t xml:space="preserve">            B. C</w:t>
      </w:r>
      <w:r w:rsidRPr="000C7B1A">
        <w:rPr>
          <w:vertAlign w:val="subscript"/>
        </w:rPr>
        <w:t>4</w:t>
      </w:r>
      <w:r w:rsidRPr="000C7B1A">
        <w:t>H</w:t>
      </w:r>
      <w:r w:rsidRPr="000C7B1A">
        <w:rPr>
          <w:vertAlign w:val="subscript"/>
        </w:rPr>
        <w:t>10</w:t>
      </w:r>
      <w:r w:rsidRPr="000C7B1A">
        <w:t>O</w:t>
      </w:r>
      <w:r w:rsidRPr="000C7B1A">
        <w:rPr>
          <w:vertAlign w:val="subscript"/>
        </w:rPr>
        <w:t>2</w:t>
      </w:r>
      <w:r w:rsidRPr="000C7B1A">
        <w:t xml:space="preserve">                          C. C</w:t>
      </w:r>
      <w:r w:rsidRPr="000C7B1A">
        <w:rPr>
          <w:vertAlign w:val="subscript"/>
        </w:rPr>
        <w:t>6</w:t>
      </w:r>
      <w:r w:rsidRPr="000C7B1A">
        <w:t>H</w:t>
      </w:r>
      <w:r w:rsidRPr="000C7B1A">
        <w:rPr>
          <w:vertAlign w:val="subscript"/>
        </w:rPr>
        <w:t>14</w:t>
      </w:r>
      <w:r w:rsidRPr="000C7B1A">
        <w:t>O</w:t>
      </w:r>
      <w:r w:rsidRPr="000C7B1A">
        <w:rPr>
          <w:vertAlign w:val="subscript"/>
        </w:rPr>
        <w:t>3</w:t>
      </w:r>
      <w:r w:rsidRPr="000C7B1A">
        <w:tab/>
      </w:r>
      <w:r w:rsidRPr="000C7B1A">
        <w:tab/>
        <w:t xml:space="preserve">      D. C</w:t>
      </w:r>
      <w:r w:rsidRPr="000C7B1A">
        <w:rPr>
          <w:vertAlign w:val="subscript"/>
        </w:rPr>
        <w:t>4</w:t>
      </w:r>
      <w:r w:rsidRPr="000C7B1A">
        <w:t>H</w:t>
      </w:r>
      <w:r w:rsidRPr="000C7B1A">
        <w:rPr>
          <w:vertAlign w:val="subscript"/>
        </w:rPr>
        <w:t>10</w:t>
      </w:r>
      <w:r w:rsidRPr="000C7B1A">
        <w:t>O</w:t>
      </w:r>
    </w:p>
    <w:p w:rsidR="00730AB0" w:rsidRPr="000C7B1A" w:rsidRDefault="00E0379F" w:rsidP="002E7143">
      <w:pPr>
        <w:tabs>
          <w:tab w:val="left" w:pos="5244"/>
        </w:tabs>
        <w:jc w:val="both"/>
      </w:pPr>
      <w:r w:rsidRPr="000C7B1A">
        <w:rPr>
          <w:b/>
          <w:lang w:val="vi-VN"/>
        </w:rPr>
        <w:t xml:space="preserve">Câu </w:t>
      </w:r>
      <w:r w:rsidRPr="000C7B1A">
        <w:rPr>
          <w:b/>
        </w:rPr>
        <w:t>14</w:t>
      </w:r>
      <w:r w:rsidR="00730AB0" w:rsidRPr="000C7B1A">
        <w:t xml:space="preserve"> Thuốc thử duy nhất có thể dùng để nhận biết 3 chất lỏng đựng trong 3 lọ mất nhãn : Phenol , Stiren ; Rượu benzylic là: </w:t>
      </w:r>
    </w:p>
    <w:p w:rsidR="00730AB0" w:rsidRPr="000C7B1A" w:rsidRDefault="00730AB0" w:rsidP="002E7143">
      <w:pPr>
        <w:tabs>
          <w:tab w:val="left" w:pos="5244"/>
        </w:tabs>
        <w:jc w:val="both"/>
        <w:rPr>
          <w:vertAlign w:val="subscript"/>
          <w:lang w:val="de-DE"/>
        </w:rPr>
      </w:pPr>
      <w:r w:rsidRPr="000C7B1A">
        <w:rPr>
          <w:lang w:val="de-DE"/>
        </w:rPr>
        <w:t>A. Na                           B.  Dung dịch NaOH              C.  Quỳ tím                           D. Dung dịch Br</w:t>
      </w:r>
      <w:r w:rsidRPr="000C7B1A">
        <w:rPr>
          <w:vertAlign w:val="subscript"/>
          <w:lang w:val="de-DE"/>
        </w:rPr>
        <w:t>2</w:t>
      </w:r>
    </w:p>
    <w:p w:rsidR="00730AB0" w:rsidRPr="000C7B1A" w:rsidRDefault="00E0379F" w:rsidP="002E7143">
      <w:pPr>
        <w:tabs>
          <w:tab w:val="left" w:pos="5244"/>
        </w:tabs>
        <w:jc w:val="both"/>
        <w:rPr>
          <w:bCs/>
          <w:lang w:val="de-DE"/>
        </w:rPr>
      </w:pPr>
      <w:r w:rsidRPr="000C7B1A">
        <w:rPr>
          <w:b/>
          <w:bCs/>
          <w:lang w:val="vi-VN"/>
        </w:rPr>
        <w:t xml:space="preserve">Câu </w:t>
      </w:r>
      <w:r w:rsidRPr="000C7B1A">
        <w:rPr>
          <w:b/>
          <w:bCs/>
          <w:lang w:val="de-DE"/>
        </w:rPr>
        <w:t>15</w:t>
      </w:r>
      <w:r w:rsidR="00730AB0" w:rsidRPr="000C7B1A">
        <w:rPr>
          <w:bCs/>
          <w:lang w:val="de-DE"/>
        </w:rPr>
        <w:t xml:space="preserve"> Dãy gồm các chất đều phản ứng được với C</w:t>
      </w:r>
      <w:r w:rsidR="00730AB0" w:rsidRPr="000C7B1A">
        <w:rPr>
          <w:bCs/>
          <w:vertAlign w:val="subscript"/>
          <w:lang w:val="de-DE"/>
        </w:rPr>
        <w:t>2</w:t>
      </w:r>
      <w:r w:rsidR="00730AB0" w:rsidRPr="000C7B1A">
        <w:rPr>
          <w:bCs/>
          <w:lang w:val="de-DE"/>
        </w:rPr>
        <w:t>H</w:t>
      </w:r>
      <w:r w:rsidR="00730AB0" w:rsidRPr="000C7B1A">
        <w:rPr>
          <w:bCs/>
          <w:vertAlign w:val="subscript"/>
          <w:lang w:val="de-DE"/>
        </w:rPr>
        <w:t>5</w:t>
      </w:r>
      <w:r w:rsidR="00730AB0" w:rsidRPr="000C7B1A">
        <w:rPr>
          <w:bCs/>
          <w:lang w:val="de-DE"/>
        </w:rPr>
        <w:t>OH là:</w:t>
      </w:r>
    </w:p>
    <w:p w:rsidR="00730AB0" w:rsidRPr="000C7B1A" w:rsidRDefault="00730AB0" w:rsidP="002E7143">
      <w:pPr>
        <w:tabs>
          <w:tab w:val="left" w:pos="5244"/>
        </w:tabs>
        <w:jc w:val="both"/>
        <w:rPr>
          <w:lang w:val="de-DE"/>
        </w:rPr>
      </w:pPr>
      <w:r w:rsidRPr="000C7B1A">
        <w:rPr>
          <w:bCs/>
          <w:lang w:val="de-DE"/>
        </w:rPr>
        <w:t xml:space="preserve">A. Na, CuO, HBr                    B. NaOH, CuO, HBr                </w:t>
      </w:r>
      <w:r w:rsidR="00E0379F" w:rsidRPr="000C7B1A">
        <w:rPr>
          <w:bCs/>
          <w:lang w:val="de-DE"/>
        </w:rPr>
        <w:t xml:space="preserve">  C. Na, HBr, Mg              </w:t>
      </w:r>
      <w:r w:rsidRPr="000C7B1A">
        <w:rPr>
          <w:bCs/>
          <w:lang w:val="de-DE"/>
        </w:rPr>
        <w:t>D. CuO, HBr, K</w:t>
      </w:r>
      <w:r w:rsidRPr="000C7B1A">
        <w:rPr>
          <w:bCs/>
          <w:vertAlign w:val="subscript"/>
          <w:lang w:val="de-DE"/>
        </w:rPr>
        <w:t>2</w:t>
      </w:r>
      <w:r w:rsidRPr="000C7B1A">
        <w:rPr>
          <w:bCs/>
          <w:lang w:val="de-DE"/>
        </w:rPr>
        <w:t>CO</w:t>
      </w:r>
      <w:r w:rsidRPr="000C7B1A">
        <w:rPr>
          <w:bCs/>
          <w:vertAlign w:val="subscript"/>
          <w:lang w:val="de-DE"/>
        </w:rPr>
        <w:t>3</w:t>
      </w:r>
    </w:p>
    <w:p w:rsidR="00730AB0" w:rsidRPr="000C7B1A" w:rsidRDefault="00E0379F" w:rsidP="002E7143">
      <w:pPr>
        <w:jc w:val="both"/>
        <w:rPr>
          <w:lang w:val="de-DE"/>
        </w:rPr>
      </w:pPr>
      <w:r w:rsidRPr="000C7B1A">
        <w:rPr>
          <w:b/>
          <w:lang w:val="vi-VN"/>
        </w:rPr>
        <w:t xml:space="preserve">Câu </w:t>
      </w:r>
      <w:r w:rsidR="00730AB0" w:rsidRPr="000C7B1A">
        <w:rPr>
          <w:b/>
          <w:lang w:val="de-DE"/>
        </w:rPr>
        <w:t>1</w:t>
      </w:r>
      <w:r w:rsidRPr="000C7B1A">
        <w:rPr>
          <w:b/>
          <w:lang w:val="de-DE"/>
        </w:rPr>
        <w:t>6</w:t>
      </w:r>
      <w:r w:rsidR="00730AB0" w:rsidRPr="000C7B1A">
        <w:rPr>
          <w:lang w:val="de-DE"/>
        </w:rPr>
        <w:t xml:space="preserve"> Theo danh pháp IUPAC, hợp chất HOCH(CH</w:t>
      </w:r>
      <w:r w:rsidR="00730AB0" w:rsidRPr="000C7B1A">
        <w:rPr>
          <w:vertAlign w:val="subscript"/>
          <w:lang w:val="de-DE"/>
        </w:rPr>
        <w:t>3</w:t>
      </w:r>
      <w:r w:rsidR="00730AB0" w:rsidRPr="000C7B1A">
        <w:rPr>
          <w:lang w:val="de-DE"/>
        </w:rPr>
        <w:t>)CH</w:t>
      </w:r>
      <w:r w:rsidR="00730AB0" w:rsidRPr="000C7B1A">
        <w:rPr>
          <w:vertAlign w:val="subscript"/>
          <w:lang w:val="de-DE"/>
        </w:rPr>
        <w:t>2</w:t>
      </w:r>
      <w:r w:rsidR="00730AB0" w:rsidRPr="000C7B1A">
        <w:rPr>
          <w:lang w:val="de-DE"/>
        </w:rPr>
        <w:t>CH(CH</w:t>
      </w:r>
      <w:r w:rsidR="00730AB0" w:rsidRPr="000C7B1A">
        <w:rPr>
          <w:vertAlign w:val="subscript"/>
          <w:lang w:val="de-DE"/>
        </w:rPr>
        <w:t>3</w:t>
      </w:r>
      <w:r w:rsidR="00730AB0" w:rsidRPr="000C7B1A">
        <w:rPr>
          <w:lang w:val="de-DE"/>
        </w:rPr>
        <w:t>)</w:t>
      </w:r>
      <w:r w:rsidR="00730AB0" w:rsidRPr="000C7B1A">
        <w:rPr>
          <w:vertAlign w:val="subscript"/>
          <w:lang w:val="de-DE"/>
        </w:rPr>
        <w:t>2</w:t>
      </w:r>
      <w:r w:rsidR="00730AB0" w:rsidRPr="000C7B1A">
        <w:rPr>
          <w:lang w:val="de-DE"/>
        </w:rPr>
        <w:t xml:space="preserve"> có tên gọi là:</w:t>
      </w:r>
    </w:p>
    <w:p w:rsidR="00730AB0" w:rsidRPr="000C7B1A" w:rsidRDefault="00730AB0" w:rsidP="002E7143">
      <w:pPr>
        <w:jc w:val="both"/>
      </w:pPr>
      <w:r w:rsidRPr="000C7B1A">
        <w:t xml:space="preserve">A. 4-metylpentan-2-ol                          B. 2-metylpentan-2-ol           </w:t>
      </w:r>
    </w:p>
    <w:p w:rsidR="00730AB0" w:rsidRPr="000C7B1A" w:rsidRDefault="00730AB0" w:rsidP="002E7143">
      <w:pPr>
        <w:jc w:val="both"/>
      </w:pPr>
      <w:r w:rsidRPr="000C7B1A">
        <w:t>C. 4,4-đimetylbutan-2-ol                      D. 1,3-đimetylbutan-1-ol</w:t>
      </w:r>
    </w:p>
    <w:p w:rsidR="00730AB0" w:rsidRPr="000C7B1A" w:rsidRDefault="004D3AFE" w:rsidP="002E7143">
      <w:pPr>
        <w:jc w:val="both"/>
      </w:pPr>
      <w:r w:rsidRPr="000C7B1A">
        <w:rPr>
          <w:b/>
        </w:rPr>
        <w:t>Câu 17</w:t>
      </w:r>
      <w:r w:rsidRPr="000C7B1A">
        <w:t>:</w:t>
      </w:r>
      <w:r w:rsidR="00730AB0" w:rsidRPr="000C7B1A">
        <w:t xml:space="preserve"> Ancol no, đa chức X có công thức đơn giản nhất là C</w:t>
      </w:r>
      <w:r w:rsidR="00730AB0" w:rsidRPr="000C7B1A">
        <w:rPr>
          <w:vertAlign w:val="subscript"/>
        </w:rPr>
        <w:t>2</w:t>
      </w:r>
      <w:r w:rsidR="00730AB0" w:rsidRPr="000C7B1A">
        <w:t>H</w:t>
      </w:r>
      <w:r w:rsidR="00730AB0" w:rsidRPr="000C7B1A">
        <w:rPr>
          <w:vertAlign w:val="subscript"/>
        </w:rPr>
        <w:t>5</w:t>
      </w:r>
      <w:r w:rsidR="00730AB0" w:rsidRPr="000C7B1A">
        <w:t>O. X có công thức phân tử là:</w:t>
      </w:r>
    </w:p>
    <w:p w:rsidR="00730AB0" w:rsidRPr="000C7B1A" w:rsidRDefault="00730AB0" w:rsidP="002E7143">
      <w:pPr>
        <w:jc w:val="both"/>
      </w:pPr>
      <w:r w:rsidRPr="000C7B1A">
        <w:t>A. C</w:t>
      </w:r>
      <w:r w:rsidRPr="000C7B1A">
        <w:rPr>
          <w:vertAlign w:val="subscript"/>
        </w:rPr>
        <w:t>4</w:t>
      </w:r>
      <w:r w:rsidRPr="000C7B1A">
        <w:t>H</w:t>
      </w:r>
      <w:r w:rsidRPr="000C7B1A">
        <w:rPr>
          <w:vertAlign w:val="subscript"/>
        </w:rPr>
        <w:t>5</w:t>
      </w:r>
      <w:r w:rsidRPr="000C7B1A">
        <w:t>O            B. C</w:t>
      </w:r>
      <w:r w:rsidRPr="000C7B1A">
        <w:rPr>
          <w:vertAlign w:val="subscript"/>
        </w:rPr>
        <w:t>4</w:t>
      </w:r>
      <w:r w:rsidRPr="000C7B1A">
        <w:t>H</w:t>
      </w:r>
      <w:r w:rsidRPr="000C7B1A">
        <w:rPr>
          <w:vertAlign w:val="subscript"/>
        </w:rPr>
        <w:t>10</w:t>
      </w:r>
      <w:r w:rsidRPr="000C7B1A">
        <w:t>O</w:t>
      </w:r>
      <w:r w:rsidRPr="000C7B1A">
        <w:rPr>
          <w:vertAlign w:val="subscript"/>
        </w:rPr>
        <w:t>2</w:t>
      </w:r>
      <w:r w:rsidRPr="000C7B1A">
        <w:t xml:space="preserve">                     C. C</w:t>
      </w:r>
      <w:r w:rsidRPr="000C7B1A">
        <w:rPr>
          <w:vertAlign w:val="subscript"/>
        </w:rPr>
        <w:t>6</w:t>
      </w:r>
      <w:r w:rsidRPr="000C7B1A">
        <w:t>H</w:t>
      </w:r>
      <w:r w:rsidRPr="000C7B1A">
        <w:rPr>
          <w:vertAlign w:val="subscript"/>
        </w:rPr>
        <w:t>15</w:t>
      </w:r>
      <w:r w:rsidRPr="000C7B1A">
        <w:t>O</w:t>
      </w:r>
      <w:r w:rsidRPr="000C7B1A">
        <w:rPr>
          <w:vertAlign w:val="subscript"/>
        </w:rPr>
        <w:t>3</w:t>
      </w:r>
      <w:r w:rsidRPr="000C7B1A">
        <w:t xml:space="preserve">                 D. C</w:t>
      </w:r>
      <w:r w:rsidRPr="000C7B1A">
        <w:rPr>
          <w:vertAlign w:val="subscript"/>
        </w:rPr>
        <w:t>8</w:t>
      </w:r>
      <w:r w:rsidRPr="000C7B1A">
        <w:t>H</w:t>
      </w:r>
      <w:r w:rsidRPr="000C7B1A">
        <w:rPr>
          <w:vertAlign w:val="subscript"/>
        </w:rPr>
        <w:t>20</w:t>
      </w:r>
      <w:r w:rsidRPr="000C7B1A">
        <w:t>O</w:t>
      </w:r>
      <w:r w:rsidRPr="000C7B1A">
        <w:rPr>
          <w:vertAlign w:val="subscript"/>
        </w:rPr>
        <w:t>4</w:t>
      </w:r>
    </w:p>
    <w:p w:rsidR="00730AB0" w:rsidRPr="000C7B1A" w:rsidRDefault="004D3AFE" w:rsidP="002E7143">
      <w:pPr>
        <w:jc w:val="both"/>
      </w:pPr>
      <w:r w:rsidRPr="000C7B1A">
        <w:rPr>
          <w:b/>
          <w:lang w:val="vi-VN"/>
        </w:rPr>
        <w:t xml:space="preserve">Câu </w:t>
      </w:r>
      <w:r w:rsidRPr="000C7B1A">
        <w:rPr>
          <w:b/>
        </w:rPr>
        <w:t>18</w:t>
      </w:r>
      <w:r w:rsidR="00730AB0" w:rsidRPr="000C7B1A">
        <w:t xml:space="preserve"> Đun nóng hỗn hợp 3 ancol no, đơn chức, mạch hở với H</w:t>
      </w:r>
      <w:r w:rsidR="00730AB0" w:rsidRPr="000C7B1A">
        <w:rPr>
          <w:vertAlign w:val="subscript"/>
        </w:rPr>
        <w:t>2</w:t>
      </w:r>
      <w:r w:rsidR="00730AB0" w:rsidRPr="000C7B1A">
        <w:t>SO</w:t>
      </w:r>
      <w:r w:rsidR="00730AB0" w:rsidRPr="000C7B1A">
        <w:rPr>
          <w:vertAlign w:val="subscript"/>
        </w:rPr>
        <w:t>4</w:t>
      </w:r>
      <w:r w:rsidR="00730AB0" w:rsidRPr="000C7B1A">
        <w:t xml:space="preserve"> đặc ở nhiệt độ thích hợp thì có thể thu được tối đa bao nhiêu ete?</w:t>
      </w:r>
    </w:p>
    <w:p w:rsidR="00730AB0" w:rsidRPr="000C7B1A" w:rsidRDefault="00730AB0" w:rsidP="002E7143">
      <w:pPr>
        <w:jc w:val="both"/>
      </w:pPr>
      <w:r w:rsidRPr="000C7B1A">
        <w:t>A. 3                  B. 4                  C. 5                    D. 6</w:t>
      </w:r>
    </w:p>
    <w:p w:rsidR="00730AB0" w:rsidRPr="000C7B1A" w:rsidRDefault="004D3AFE" w:rsidP="002E7143">
      <w:pPr>
        <w:jc w:val="both"/>
      </w:pPr>
      <w:r w:rsidRPr="000C7B1A">
        <w:rPr>
          <w:b/>
          <w:lang w:val="vi-VN"/>
        </w:rPr>
        <w:t xml:space="preserve">Câu </w:t>
      </w:r>
      <w:r w:rsidRPr="000C7B1A">
        <w:rPr>
          <w:b/>
        </w:rPr>
        <w:t>19</w:t>
      </w:r>
      <w:r w:rsidR="00730AB0" w:rsidRPr="000C7B1A">
        <w:t xml:space="preserve"> Khi oxi hóa ancol A bằng CuO, nhiệt độ, thu được andehit, vậy ancol A là:</w:t>
      </w:r>
    </w:p>
    <w:p w:rsidR="00730AB0" w:rsidRPr="000C7B1A" w:rsidRDefault="00730AB0" w:rsidP="002E7143">
      <w:pPr>
        <w:jc w:val="both"/>
      </w:pPr>
      <w:r w:rsidRPr="000C7B1A">
        <w:t xml:space="preserve">A. ancol bậc 1                                           B. ancol bậc 2                   </w:t>
      </w:r>
    </w:p>
    <w:p w:rsidR="00730AB0" w:rsidRPr="000C7B1A" w:rsidRDefault="00730AB0" w:rsidP="002E7143">
      <w:pPr>
        <w:jc w:val="both"/>
      </w:pPr>
      <w:r w:rsidRPr="000C7B1A">
        <w:t>C. ancol bậc 1 hoặc ancol bậc 2               D. ancol bậc 3</w:t>
      </w:r>
    </w:p>
    <w:p w:rsidR="00730AB0" w:rsidRPr="000C7B1A" w:rsidRDefault="004D3AFE" w:rsidP="002E7143">
      <w:pPr>
        <w:tabs>
          <w:tab w:val="left" w:pos="5244"/>
        </w:tabs>
        <w:jc w:val="both"/>
      </w:pPr>
      <w:r w:rsidRPr="000C7B1A">
        <w:rPr>
          <w:b/>
          <w:bCs/>
          <w:lang w:val="vi-VN"/>
        </w:rPr>
        <w:t xml:space="preserve">Câu </w:t>
      </w:r>
      <w:r w:rsidRPr="000C7B1A">
        <w:rPr>
          <w:b/>
          <w:bCs/>
        </w:rPr>
        <w:t>20</w:t>
      </w:r>
      <w:r w:rsidR="00730AB0" w:rsidRPr="000C7B1A">
        <w:rPr>
          <w:b/>
          <w:bCs/>
        </w:rPr>
        <w:t xml:space="preserve"> </w:t>
      </w:r>
      <w:r w:rsidR="00730AB0" w:rsidRPr="000C7B1A">
        <w:t>Đun nóng một rượu X với H</w:t>
      </w:r>
      <w:r w:rsidR="00730AB0" w:rsidRPr="000C7B1A">
        <w:rPr>
          <w:vertAlign w:val="subscript"/>
        </w:rPr>
        <w:t>2</w:t>
      </w:r>
      <w:r w:rsidR="00730AB0" w:rsidRPr="000C7B1A">
        <w:t>SO</w:t>
      </w:r>
      <w:r w:rsidR="00730AB0" w:rsidRPr="000C7B1A">
        <w:rPr>
          <w:vertAlign w:val="subscript"/>
        </w:rPr>
        <w:t>4</w:t>
      </w:r>
      <w:r w:rsidR="00730AB0" w:rsidRPr="000C7B1A">
        <w:t xml:space="preserve"> đậm đặc ở nhiệt độ thích hợp thu được một olefin duy nhất. </w:t>
      </w:r>
    </w:p>
    <w:p w:rsidR="00730AB0" w:rsidRPr="000C7B1A" w:rsidRDefault="00730AB0" w:rsidP="002E7143">
      <w:pPr>
        <w:tabs>
          <w:tab w:val="left" w:pos="5244"/>
        </w:tabs>
        <w:jc w:val="both"/>
      </w:pPr>
      <w:r w:rsidRPr="000C7B1A">
        <w:t>Công thức tổng quát của X là :</w:t>
      </w:r>
    </w:p>
    <w:p w:rsidR="00730AB0" w:rsidRPr="000C7B1A" w:rsidRDefault="00730AB0" w:rsidP="002E7143">
      <w:pPr>
        <w:tabs>
          <w:tab w:val="left" w:pos="5244"/>
        </w:tabs>
        <w:jc w:val="both"/>
      </w:pPr>
      <w:r w:rsidRPr="000C7B1A">
        <w:t>A. C</w:t>
      </w:r>
      <w:r w:rsidRPr="000C7B1A">
        <w:rPr>
          <w:vertAlign w:val="subscript"/>
        </w:rPr>
        <w:t>n</w:t>
      </w:r>
      <w:r w:rsidRPr="000C7B1A">
        <w:t>H</w:t>
      </w:r>
      <w:r w:rsidRPr="000C7B1A">
        <w:rPr>
          <w:vertAlign w:val="subscript"/>
        </w:rPr>
        <w:t>2n+1</w:t>
      </w:r>
      <w:r w:rsidRPr="000C7B1A">
        <w:t>CH</w:t>
      </w:r>
      <w:r w:rsidRPr="000C7B1A">
        <w:rPr>
          <w:vertAlign w:val="subscript"/>
        </w:rPr>
        <w:t>2</w:t>
      </w:r>
      <w:r w:rsidRPr="000C7B1A">
        <w:t>OH                B. RCH</w:t>
      </w:r>
      <w:r w:rsidRPr="000C7B1A">
        <w:rPr>
          <w:vertAlign w:val="subscript"/>
        </w:rPr>
        <w:t>2</w:t>
      </w:r>
      <w:r w:rsidRPr="000C7B1A">
        <w:t>OH</w:t>
      </w:r>
      <w:r w:rsidRPr="000C7B1A">
        <w:tab/>
        <w:t>C. C</w:t>
      </w:r>
      <w:r w:rsidRPr="000C7B1A">
        <w:rPr>
          <w:vertAlign w:val="subscript"/>
        </w:rPr>
        <w:t>n</w:t>
      </w:r>
      <w:r w:rsidRPr="000C7B1A">
        <w:t>H</w:t>
      </w:r>
      <w:r w:rsidRPr="000C7B1A">
        <w:rPr>
          <w:vertAlign w:val="subscript"/>
        </w:rPr>
        <w:t>2n+1</w:t>
      </w:r>
      <w:r w:rsidRPr="000C7B1A">
        <w:t>OH</w:t>
      </w:r>
      <w:r w:rsidRPr="000C7B1A">
        <w:tab/>
      </w:r>
      <w:r w:rsidRPr="000C7B1A">
        <w:tab/>
      </w:r>
      <w:r w:rsidRPr="000C7B1A">
        <w:tab/>
        <w:t>D. C</w:t>
      </w:r>
      <w:r w:rsidRPr="000C7B1A">
        <w:rPr>
          <w:vertAlign w:val="subscript"/>
        </w:rPr>
        <w:t>n</w:t>
      </w:r>
      <w:r w:rsidRPr="000C7B1A">
        <w:t>H</w:t>
      </w:r>
      <w:r w:rsidRPr="000C7B1A">
        <w:rPr>
          <w:vertAlign w:val="subscript"/>
        </w:rPr>
        <w:t>2n+2</w:t>
      </w:r>
      <w:r w:rsidRPr="000C7B1A">
        <w:t>O</w:t>
      </w:r>
    </w:p>
    <w:p w:rsidR="00730AB0" w:rsidRPr="000C7B1A" w:rsidRDefault="004D3AFE" w:rsidP="002E7143">
      <w:pPr>
        <w:tabs>
          <w:tab w:val="left" w:pos="5244"/>
        </w:tabs>
        <w:jc w:val="both"/>
        <w:rPr>
          <w:bCs/>
        </w:rPr>
      </w:pPr>
      <w:r w:rsidRPr="000C7B1A">
        <w:rPr>
          <w:b/>
          <w:bCs/>
          <w:lang w:val="vi-VN"/>
        </w:rPr>
        <w:t xml:space="preserve">Câu </w:t>
      </w:r>
      <w:r w:rsidRPr="000C7B1A">
        <w:rPr>
          <w:b/>
          <w:bCs/>
        </w:rPr>
        <w:t>21</w:t>
      </w:r>
      <w:r w:rsidR="00730AB0" w:rsidRPr="000C7B1A">
        <w:rPr>
          <w:b/>
          <w:bCs/>
        </w:rPr>
        <w:t xml:space="preserve"> </w:t>
      </w:r>
      <w:r w:rsidR="00730AB0" w:rsidRPr="000C7B1A">
        <w:rPr>
          <w:bCs/>
        </w:rPr>
        <w:t>Thuốc thử để phân biệt glixerol, etanol và phenol là:</w:t>
      </w:r>
    </w:p>
    <w:p w:rsidR="00730AB0" w:rsidRPr="000C7B1A" w:rsidRDefault="00730AB0" w:rsidP="002E7143">
      <w:pPr>
        <w:tabs>
          <w:tab w:val="left" w:pos="5244"/>
        </w:tabs>
        <w:jc w:val="both"/>
        <w:rPr>
          <w:bCs/>
          <w:lang w:val="de-DE"/>
        </w:rPr>
      </w:pPr>
      <w:r w:rsidRPr="000C7B1A">
        <w:rPr>
          <w:bCs/>
          <w:lang w:val="de-DE"/>
        </w:rPr>
        <w:t>A. Na, dung dịch brom                                              B. Dung dịch brom, Cu(OH)</w:t>
      </w:r>
      <w:r w:rsidRPr="000C7B1A">
        <w:rPr>
          <w:bCs/>
          <w:vertAlign w:val="subscript"/>
          <w:lang w:val="de-DE"/>
        </w:rPr>
        <w:t>2</w:t>
      </w:r>
    </w:p>
    <w:p w:rsidR="00730AB0" w:rsidRPr="000C7B1A" w:rsidRDefault="00730AB0" w:rsidP="002E7143">
      <w:pPr>
        <w:tabs>
          <w:tab w:val="left" w:pos="5244"/>
        </w:tabs>
        <w:jc w:val="both"/>
        <w:rPr>
          <w:lang w:val="de-DE"/>
        </w:rPr>
      </w:pPr>
      <w:r w:rsidRPr="000C7B1A">
        <w:rPr>
          <w:bCs/>
          <w:lang w:val="de-DE"/>
        </w:rPr>
        <w:t>C. Cu(OH)</w:t>
      </w:r>
      <w:r w:rsidRPr="000C7B1A">
        <w:rPr>
          <w:bCs/>
          <w:vertAlign w:val="subscript"/>
          <w:lang w:val="de-DE"/>
        </w:rPr>
        <w:t>2</w:t>
      </w:r>
      <w:r w:rsidRPr="000C7B1A">
        <w:rPr>
          <w:bCs/>
          <w:lang w:val="de-DE"/>
        </w:rPr>
        <w:t>, dung dịch NaOH                                   D. Dung dịch brom, quì tím</w:t>
      </w:r>
    </w:p>
    <w:p w:rsidR="00730AB0" w:rsidRPr="000C7B1A" w:rsidRDefault="004D3AFE" w:rsidP="002E7143">
      <w:pPr>
        <w:tabs>
          <w:tab w:val="left" w:pos="720"/>
        </w:tabs>
        <w:spacing w:line="288" w:lineRule="auto"/>
        <w:jc w:val="both"/>
        <w:rPr>
          <w:lang w:val="de-DE"/>
        </w:rPr>
      </w:pPr>
      <w:r w:rsidRPr="000C7B1A">
        <w:rPr>
          <w:b/>
          <w:lang w:val="vi-VN"/>
        </w:rPr>
        <w:t xml:space="preserve">Câu </w:t>
      </w:r>
      <w:r w:rsidRPr="000C7B1A">
        <w:rPr>
          <w:b/>
          <w:lang w:val="de-DE"/>
        </w:rPr>
        <w:t>22</w:t>
      </w:r>
      <w:r w:rsidR="00730AB0" w:rsidRPr="000C7B1A">
        <w:rPr>
          <w:lang w:val="de-DE"/>
        </w:rPr>
        <w:t xml:space="preserve"> Số đồng phân rượu của C</w:t>
      </w:r>
      <w:r w:rsidR="00730AB0" w:rsidRPr="000C7B1A">
        <w:rPr>
          <w:vertAlign w:val="subscript"/>
          <w:lang w:val="de-DE"/>
        </w:rPr>
        <w:t>3</w:t>
      </w:r>
      <w:r w:rsidR="00730AB0" w:rsidRPr="000C7B1A">
        <w:rPr>
          <w:lang w:val="de-DE"/>
        </w:rPr>
        <w:t>H</w:t>
      </w:r>
      <w:r w:rsidR="00730AB0" w:rsidRPr="000C7B1A">
        <w:rPr>
          <w:vertAlign w:val="subscript"/>
          <w:lang w:val="de-DE"/>
        </w:rPr>
        <w:t>7</w:t>
      </w:r>
      <w:r w:rsidR="00730AB0" w:rsidRPr="000C7B1A">
        <w:rPr>
          <w:lang w:val="de-DE"/>
        </w:rPr>
        <w:t>OH là:</w:t>
      </w:r>
    </w:p>
    <w:p w:rsidR="00730AB0" w:rsidRPr="000C7B1A" w:rsidRDefault="00730AB0" w:rsidP="002E7143">
      <w:pPr>
        <w:tabs>
          <w:tab w:val="left" w:pos="720"/>
        </w:tabs>
        <w:spacing w:line="288" w:lineRule="auto"/>
        <w:jc w:val="both"/>
        <w:rPr>
          <w:lang w:val="de-DE"/>
        </w:rPr>
      </w:pPr>
      <w:r w:rsidRPr="000C7B1A">
        <w:rPr>
          <w:lang w:val="de-DE"/>
        </w:rPr>
        <w:t>A. 2                                 B. 3                                 C. 4                              D. 5</w:t>
      </w:r>
    </w:p>
    <w:p w:rsidR="00730AB0" w:rsidRPr="000C7B1A" w:rsidRDefault="004D3AFE"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lang w:val="de-DE"/>
        </w:rPr>
      </w:pPr>
      <w:r w:rsidRPr="000C7B1A">
        <w:rPr>
          <w:b/>
          <w:lang w:val="vi-VN"/>
        </w:rPr>
        <w:t xml:space="preserve">Câu </w:t>
      </w:r>
      <w:r w:rsidRPr="000C7B1A">
        <w:rPr>
          <w:b/>
          <w:lang w:val="de-DE"/>
        </w:rPr>
        <w:t>23</w:t>
      </w:r>
      <w:r w:rsidR="00730AB0" w:rsidRPr="000C7B1A">
        <w:rPr>
          <w:lang w:val="de-DE"/>
        </w:rPr>
        <w:t xml:space="preserve"> Trong dãy đồng đẳng rượu no đơn chức, khi mạch cacbon tăng, nói chung:</w:t>
      </w:r>
    </w:p>
    <w:p w:rsidR="00730AB0" w:rsidRPr="000C7B1A" w:rsidRDefault="00730AB0"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lang w:val="de-DE"/>
        </w:rPr>
      </w:pPr>
      <w:r w:rsidRPr="000C7B1A">
        <w:rPr>
          <w:lang w:val="de-DE"/>
        </w:rPr>
        <w:t>A. Nhiệt độ sôi tăng, khả năng tan trong nước giảm</w:t>
      </w:r>
      <w:r w:rsidRPr="000C7B1A">
        <w:rPr>
          <w:lang w:val="de-DE"/>
        </w:rPr>
        <w:tab/>
      </w:r>
      <w:r w:rsidRPr="000C7B1A">
        <w:rPr>
          <w:lang w:val="de-DE"/>
        </w:rPr>
        <w:tab/>
        <w:t>B. Nhiệt độ sôi tăng, khả năng tan trong nước tăng</w:t>
      </w:r>
    </w:p>
    <w:p w:rsidR="00730AB0" w:rsidRPr="000C7B1A" w:rsidRDefault="00730AB0" w:rsidP="002E71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lang w:val="de-DE"/>
        </w:rPr>
      </w:pPr>
      <w:r w:rsidRPr="000C7B1A">
        <w:rPr>
          <w:lang w:val="de-DE"/>
        </w:rPr>
        <w:t>C. Nhiệt độ sôi giảm, khả năng tan trong nước giảm            D. Nhiệt độ sôi giảm, khả năng tan trong nước tăng</w:t>
      </w:r>
    </w:p>
    <w:p w:rsidR="00730AB0" w:rsidRPr="000C7B1A" w:rsidRDefault="004D3AFE" w:rsidP="002E7143">
      <w:pPr>
        <w:tabs>
          <w:tab w:val="left" w:pos="720"/>
        </w:tabs>
        <w:spacing w:line="288" w:lineRule="auto"/>
        <w:jc w:val="both"/>
        <w:rPr>
          <w:lang w:val="de-DE"/>
        </w:rPr>
      </w:pPr>
      <w:r w:rsidRPr="000C7B1A">
        <w:rPr>
          <w:b/>
          <w:lang w:val="vi-VN"/>
        </w:rPr>
        <w:t xml:space="preserve">Câu </w:t>
      </w:r>
      <w:r w:rsidRPr="000C7B1A">
        <w:rPr>
          <w:b/>
          <w:lang w:val="de-DE"/>
        </w:rPr>
        <w:t>24</w:t>
      </w:r>
      <w:r w:rsidRPr="000C7B1A">
        <w:rPr>
          <w:lang w:val="de-DE"/>
        </w:rPr>
        <w:t xml:space="preserve"> Số</w:t>
      </w:r>
      <w:r w:rsidR="00730AB0" w:rsidRPr="000C7B1A">
        <w:rPr>
          <w:lang w:val="de-DE"/>
        </w:rPr>
        <w:t xml:space="preserve"> đồng phân rượu của C</w:t>
      </w:r>
      <w:r w:rsidR="00730AB0" w:rsidRPr="000C7B1A">
        <w:rPr>
          <w:vertAlign w:val="subscript"/>
          <w:lang w:val="de-DE"/>
        </w:rPr>
        <w:t>4</w:t>
      </w:r>
      <w:r w:rsidR="00730AB0" w:rsidRPr="000C7B1A">
        <w:rPr>
          <w:lang w:val="de-DE"/>
        </w:rPr>
        <w:t>H</w:t>
      </w:r>
      <w:r w:rsidR="00730AB0" w:rsidRPr="000C7B1A">
        <w:rPr>
          <w:vertAlign w:val="subscript"/>
          <w:lang w:val="de-DE"/>
        </w:rPr>
        <w:t>9</w:t>
      </w:r>
      <w:r w:rsidR="00730AB0" w:rsidRPr="000C7B1A">
        <w:rPr>
          <w:lang w:val="de-DE"/>
        </w:rPr>
        <w:t>OH là:</w:t>
      </w:r>
    </w:p>
    <w:p w:rsidR="00730AB0" w:rsidRPr="000C7B1A" w:rsidRDefault="00730AB0" w:rsidP="002E7143">
      <w:pPr>
        <w:tabs>
          <w:tab w:val="left" w:pos="720"/>
        </w:tabs>
        <w:spacing w:line="288" w:lineRule="auto"/>
        <w:jc w:val="both"/>
        <w:rPr>
          <w:lang w:val="de-DE"/>
        </w:rPr>
      </w:pPr>
      <w:r w:rsidRPr="000C7B1A">
        <w:rPr>
          <w:lang w:val="de-DE"/>
        </w:rPr>
        <w:t>A. 2                                 B. 3                                 C. 4                              D. 5</w:t>
      </w:r>
    </w:p>
    <w:p w:rsidR="00730AB0" w:rsidRPr="000C7B1A" w:rsidRDefault="004D3AFE" w:rsidP="002E7143">
      <w:pPr>
        <w:jc w:val="both"/>
        <w:rPr>
          <w:lang w:val="de-DE"/>
        </w:rPr>
      </w:pPr>
      <w:r w:rsidRPr="000C7B1A">
        <w:rPr>
          <w:b/>
          <w:lang w:val="vi-VN"/>
        </w:rPr>
        <w:t xml:space="preserve">Câu </w:t>
      </w:r>
      <w:r w:rsidRPr="000C7B1A">
        <w:rPr>
          <w:b/>
          <w:lang w:val="de-DE"/>
        </w:rPr>
        <w:t>25</w:t>
      </w:r>
      <w:r w:rsidR="00730AB0" w:rsidRPr="000C7B1A">
        <w:rPr>
          <w:lang w:val="de-DE"/>
        </w:rPr>
        <w:t xml:space="preserve">  Chất                              có tên là gì ?</w:t>
      </w:r>
    </w:p>
    <w:p w:rsidR="00730AB0" w:rsidRPr="000C7B1A" w:rsidRDefault="00730AB0" w:rsidP="002E7143">
      <w:pPr>
        <w:jc w:val="both"/>
      </w:pPr>
      <w:r w:rsidRPr="000C7B1A">
        <w:rPr>
          <w:lang w:val="de-DE"/>
        </w:rPr>
        <w:t xml:space="preserve">               </w:t>
      </w:r>
      <w:r w:rsidR="00622159">
        <w:rPr>
          <w:noProof/>
        </w:rPr>
        <w:drawing>
          <wp:inline distT="0" distB="0" distL="0" distR="0" wp14:anchorId="22258C54" wp14:editId="158537D4">
            <wp:extent cx="942975" cy="762000"/>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inline>
        </w:drawing>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1,1- đimetyletanol</w:t>
            </w:r>
          </w:p>
        </w:tc>
        <w:tc>
          <w:tcPr>
            <w:tcW w:w="4428" w:type="dxa"/>
          </w:tcPr>
          <w:p w:rsidR="00730AB0" w:rsidRPr="000C7B1A" w:rsidRDefault="00730AB0" w:rsidP="002E7143">
            <w:pPr>
              <w:jc w:val="both"/>
            </w:pPr>
            <w:r w:rsidRPr="000C7B1A">
              <w:t>B. 1,1 –đimetyletan-1-ol</w:t>
            </w:r>
          </w:p>
        </w:tc>
      </w:tr>
      <w:tr w:rsidR="00730AB0" w:rsidRPr="000C7B1A">
        <w:tc>
          <w:tcPr>
            <w:tcW w:w="4428" w:type="dxa"/>
          </w:tcPr>
          <w:p w:rsidR="00730AB0" w:rsidRPr="000C7B1A" w:rsidRDefault="00730AB0" w:rsidP="002E7143">
            <w:pPr>
              <w:jc w:val="both"/>
            </w:pPr>
            <w:r w:rsidRPr="000C7B1A">
              <w:t>C. isobutan-2-ol</w:t>
            </w:r>
          </w:p>
        </w:tc>
        <w:tc>
          <w:tcPr>
            <w:tcW w:w="4428" w:type="dxa"/>
          </w:tcPr>
          <w:p w:rsidR="00730AB0" w:rsidRPr="000C7B1A" w:rsidRDefault="00730AB0" w:rsidP="002E7143">
            <w:pPr>
              <w:jc w:val="both"/>
            </w:pPr>
            <w:r w:rsidRPr="000C7B1A">
              <w:t>D. 2-metylpropan-2-ol</w:t>
            </w:r>
          </w:p>
        </w:tc>
      </w:tr>
    </w:tbl>
    <w:p w:rsidR="00730AB0" w:rsidRPr="000C7B1A" w:rsidRDefault="0030438A" w:rsidP="002E7143">
      <w:pPr>
        <w:jc w:val="both"/>
      </w:pPr>
      <w:r w:rsidRPr="000C7B1A">
        <w:rPr>
          <w:b/>
          <w:lang w:val="vi-VN"/>
        </w:rPr>
        <w:t xml:space="preserve">Câu </w:t>
      </w:r>
      <w:r w:rsidRPr="000C7B1A">
        <w:rPr>
          <w:b/>
        </w:rPr>
        <w:t>26</w:t>
      </w:r>
      <w:r w:rsidR="00730AB0" w:rsidRPr="000C7B1A">
        <w:t xml:space="preserve"> Ancol isobutylic có công thức cấu tạo nào?</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 xml:space="preserve">A. </w:t>
            </w:r>
          </w:p>
          <w:p w:rsidR="00730AB0" w:rsidRPr="000C7B1A" w:rsidRDefault="00730AB0" w:rsidP="002E7143">
            <w:pPr>
              <w:jc w:val="both"/>
            </w:pPr>
            <w:r w:rsidRPr="000C7B1A">
              <w:t xml:space="preserve">        </w:t>
            </w:r>
            <w:r w:rsidR="00622159">
              <w:rPr>
                <w:noProof/>
              </w:rPr>
              <w:drawing>
                <wp:inline distT="0" distB="0" distL="0" distR="0" wp14:anchorId="32BB742B" wp14:editId="5C645948">
                  <wp:extent cx="1400175" cy="466725"/>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p>
        </w:tc>
        <w:tc>
          <w:tcPr>
            <w:tcW w:w="4428" w:type="dxa"/>
          </w:tcPr>
          <w:p w:rsidR="00730AB0" w:rsidRPr="000C7B1A" w:rsidRDefault="00730AB0" w:rsidP="002E7143">
            <w:pPr>
              <w:jc w:val="both"/>
            </w:pPr>
            <w:r w:rsidRPr="000C7B1A">
              <w:t xml:space="preserve">B. </w:t>
            </w:r>
          </w:p>
          <w:p w:rsidR="00730AB0" w:rsidRPr="000C7B1A" w:rsidRDefault="00730AB0" w:rsidP="002E7143">
            <w:pPr>
              <w:jc w:val="both"/>
            </w:pPr>
            <w:r w:rsidRPr="000C7B1A">
              <w:t xml:space="preserve">            </w:t>
            </w:r>
            <w:r w:rsidR="00622159">
              <w:rPr>
                <w:noProof/>
              </w:rPr>
              <w:drawing>
                <wp:inline distT="0" distB="0" distL="0" distR="0" wp14:anchorId="10C1F9D3" wp14:editId="7C99BEE2">
                  <wp:extent cx="1400175" cy="466725"/>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p>
        </w:tc>
      </w:tr>
      <w:tr w:rsidR="00730AB0" w:rsidRPr="000C7B1A">
        <w:tc>
          <w:tcPr>
            <w:tcW w:w="4428" w:type="dxa"/>
          </w:tcPr>
          <w:p w:rsidR="00730AB0" w:rsidRPr="000C7B1A" w:rsidRDefault="00730AB0" w:rsidP="002E7143">
            <w:pPr>
              <w:jc w:val="both"/>
            </w:pPr>
            <w:r w:rsidRPr="000C7B1A">
              <w:t xml:space="preserve">C. </w:t>
            </w:r>
          </w:p>
          <w:p w:rsidR="00730AB0" w:rsidRPr="000C7B1A" w:rsidRDefault="00730AB0" w:rsidP="002E7143">
            <w:pPr>
              <w:jc w:val="both"/>
            </w:pPr>
            <w:r w:rsidRPr="000C7B1A">
              <w:t xml:space="preserve">           </w:t>
            </w:r>
            <w:r w:rsidR="00622159">
              <w:rPr>
                <w:noProof/>
              </w:rPr>
              <w:drawing>
                <wp:inline distT="0" distB="0" distL="0" distR="0" wp14:anchorId="313CDCE3" wp14:editId="06F2C2D1">
                  <wp:extent cx="1019175" cy="80962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inline>
              </w:drawing>
            </w:r>
          </w:p>
        </w:tc>
        <w:tc>
          <w:tcPr>
            <w:tcW w:w="4428" w:type="dxa"/>
          </w:tcPr>
          <w:p w:rsidR="00730AB0" w:rsidRPr="000C7B1A" w:rsidRDefault="00730AB0" w:rsidP="002E7143">
            <w:pPr>
              <w:jc w:val="both"/>
            </w:pPr>
            <w:r w:rsidRPr="000C7B1A">
              <w:t>D.</w:t>
            </w:r>
          </w:p>
          <w:p w:rsidR="00730AB0" w:rsidRPr="000C7B1A" w:rsidRDefault="00730AB0" w:rsidP="002E7143">
            <w:pPr>
              <w:jc w:val="both"/>
            </w:pPr>
            <w:r w:rsidRPr="000C7B1A">
              <w:t xml:space="preserve">            </w:t>
            </w:r>
            <w:r w:rsidR="00622159">
              <w:rPr>
                <w:noProof/>
              </w:rPr>
              <w:drawing>
                <wp:inline distT="0" distB="0" distL="0" distR="0" wp14:anchorId="2A2870F1" wp14:editId="6C819D0C">
                  <wp:extent cx="1762125" cy="466725"/>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p>
        </w:tc>
      </w:tr>
    </w:tbl>
    <w:p w:rsidR="00730AB0" w:rsidRPr="000C7B1A" w:rsidRDefault="0030438A" w:rsidP="002E7143">
      <w:pPr>
        <w:jc w:val="both"/>
      </w:pPr>
      <w:r w:rsidRPr="000C7B1A">
        <w:rPr>
          <w:b/>
          <w:lang w:val="vi-VN"/>
        </w:rPr>
        <w:t xml:space="preserve">Câu </w:t>
      </w:r>
      <w:r w:rsidRPr="000C7B1A">
        <w:rPr>
          <w:b/>
        </w:rPr>
        <w:t>27</w:t>
      </w:r>
      <w:r w:rsidR="00730AB0" w:rsidRPr="000C7B1A">
        <w:t xml:space="preserve"> Trong phòng thí nghiệm, người ta thường dùng phương pháp nào sau đây để điều chế rượu etylic?</w:t>
      </w:r>
    </w:p>
    <w:p w:rsidR="00730AB0" w:rsidRPr="000C7B1A" w:rsidRDefault="00730AB0" w:rsidP="002E7143">
      <w:pPr>
        <w:jc w:val="both"/>
      </w:pPr>
      <w:r w:rsidRPr="000C7B1A">
        <w:lastRenderedPageBreak/>
        <w:t>A. Cho glucozơ lên men rượu</w:t>
      </w:r>
    </w:p>
    <w:p w:rsidR="00730AB0" w:rsidRPr="000C7B1A" w:rsidRDefault="00730AB0" w:rsidP="002E7143">
      <w:pPr>
        <w:jc w:val="both"/>
      </w:pPr>
      <w:r w:rsidRPr="000C7B1A">
        <w:t>B. Thuỷ phân dẫn xuất halogen trong môi trường kiềm</w:t>
      </w:r>
    </w:p>
    <w:p w:rsidR="00730AB0" w:rsidRPr="000C7B1A" w:rsidRDefault="00730AB0" w:rsidP="002E7143">
      <w:pPr>
        <w:jc w:val="both"/>
      </w:pPr>
      <w:r w:rsidRPr="000C7B1A">
        <w:t>C. Cho C</w:t>
      </w:r>
      <w:r w:rsidRPr="000C7B1A">
        <w:rPr>
          <w:vertAlign w:val="subscript"/>
        </w:rPr>
        <w:t>2</w:t>
      </w:r>
      <w:r w:rsidRPr="000C7B1A">
        <w:t>H</w:t>
      </w:r>
      <w:r w:rsidRPr="000C7B1A">
        <w:rPr>
          <w:vertAlign w:val="subscript"/>
        </w:rPr>
        <w:t>4</w:t>
      </w:r>
      <w:r w:rsidRPr="000C7B1A">
        <w:t xml:space="preserve"> tác dụng với dung dịch H</w:t>
      </w:r>
      <w:r w:rsidRPr="000C7B1A">
        <w:rPr>
          <w:vertAlign w:val="subscript"/>
        </w:rPr>
        <w:t>2</w:t>
      </w:r>
      <w:r w:rsidRPr="000C7B1A">
        <w:t>SO</w:t>
      </w:r>
      <w:r w:rsidRPr="000C7B1A">
        <w:rPr>
          <w:vertAlign w:val="subscript"/>
        </w:rPr>
        <w:t>4</w:t>
      </w:r>
      <w:r w:rsidRPr="000C7B1A">
        <w:t xml:space="preserve"> loãng, nóng</w:t>
      </w:r>
    </w:p>
    <w:p w:rsidR="00730AB0" w:rsidRPr="000C7B1A" w:rsidRDefault="00730AB0" w:rsidP="002E7143">
      <w:pPr>
        <w:jc w:val="both"/>
      </w:pPr>
      <w:r w:rsidRPr="000C7B1A">
        <w:t>D. Cho CH</w:t>
      </w:r>
      <w:r w:rsidRPr="000C7B1A">
        <w:rPr>
          <w:vertAlign w:val="subscript"/>
        </w:rPr>
        <w:t>3</w:t>
      </w:r>
      <w:r w:rsidRPr="000C7B1A">
        <w:t>CHO hợp H</w:t>
      </w:r>
      <w:r w:rsidRPr="000C7B1A">
        <w:rPr>
          <w:vertAlign w:val="subscript"/>
        </w:rPr>
        <w:t>2</w:t>
      </w:r>
      <w:r w:rsidRPr="000C7B1A">
        <w:t xml:space="preserve"> có xúc tác Ni, đun nóng.</w:t>
      </w:r>
    </w:p>
    <w:p w:rsidR="00730AB0" w:rsidRPr="000C7B1A" w:rsidRDefault="0030438A" w:rsidP="002E7143">
      <w:pPr>
        <w:autoSpaceDE w:val="0"/>
        <w:autoSpaceDN w:val="0"/>
        <w:adjustRightInd w:val="0"/>
        <w:jc w:val="both"/>
      </w:pPr>
      <w:r w:rsidRPr="000C7B1A">
        <w:rPr>
          <w:b/>
          <w:lang w:val="vi-VN"/>
        </w:rPr>
        <w:t xml:space="preserve">Câu </w:t>
      </w:r>
      <w:r w:rsidRPr="000C7B1A">
        <w:rPr>
          <w:b/>
        </w:rPr>
        <w:t>28</w:t>
      </w:r>
      <w:r w:rsidR="00730AB0" w:rsidRPr="000C7B1A">
        <w:t xml:space="preserve"> Phát biểu nào sau đây là đúng:</w:t>
      </w:r>
    </w:p>
    <w:p w:rsidR="00730AB0" w:rsidRPr="000C7B1A" w:rsidRDefault="00730AB0" w:rsidP="002E7143">
      <w:pPr>
        <w:autoSpaceDE w:val="0"/>
        <w:autoSpaceDN w:val="0"/>
        <w:adjustRightInd w:val="0"/>
        <w:jc w:val="both"/>
      </w:pPr>
      <w:r w:rsidRPr="000C7B1A">
        <w:tab/>
        <w:t>A. Rượu thơm là chất có công thức tổng quát C</w:t>
      </w:r>
      <w:r w:rsidRPr="000C7B1A">
        <w:rPr>
          <w:position w:val="-6"/>
        </w:rPr>
        <w:t>6</w:t>
      </w:r>
      <w:r w:rsidRPr="000C7B1A">
        <w:t>H</w:t>
      </w:r>
      <w:r w:rsidRPr="000C7B1A">
        <w:rPr>
          <w:position w:val="-6"/>
        </w:rPr>
        <w:t>6</w:t>
      </w:r>
      <w:r w:rsidRPr="000C7B1A">
        <w:t>(OH)</w:t>
      </w:r>
      <w:r w:rsidRPr="000C7B1A">
        <w:rPr>
          <w:position w:val="-6"/>
        </w:rPr>
        <w:t>z</w:t>
      </w:r>
    </w:p>
    <w:p w:rsidR="00730AB0" w:rsidRPr="000C7B1A" w:rsidRDefault="00730AB0" w:rsidP="002E7143">
      <w:pPr>
        <w:autoSpaceDE w:val="0"/>
        <w:autoSpaceDN w:val="0"/>
        <w:adjustRightInd w:val="0"/>
        <w:jc w:val="both"/>
      </w:pPr>
      <w:r w:rsidRPr="000C7B1A">
        <w:tab/>
        <w:t>B. Rượu thơm là chất trong phân tử có nhân benzen và có nhóm hidroxyl.</w:t>
      </w:r>
    </w:p>
    <w:p w:rsidR="00730AB0" w:rsidRPr="000C7B1A" w:rsidRDefault="00730AB0" w:rsidP="002E7143">
      <w:pPr>
        <w:autoSpaceDE w:val="0"/>
        <w:autoSpaceDN w:val="0"/>
        <w:adjustRightInd w:val="0"/>
        <w:jc w:val="both"/>
      </w:pPr>
      <w:r w:rsidRPr="000C7B1A">
        <w:tab/>
        <w:t xml:space="preserve">C. Rượu thơm là chất có nhóm hidroxyl gắn trên mạch nhánh của hidrocacbon thơm. </w:t>
      </w:r>
    </w:p>
    <w:p w:rsidR="00730AB0" w:rsidRPr="000C7B1A" w:rsidRDefault="00730AB0" w:rsidP="002E7143">
      <w:pPr>
        <w:autoSpaceDE w:val="0"/>
        <w:autoSpaceDN w:val="0"/>
        <w:adjustRightInd w:val="0"/>
        <w:jc w:val="both"/>
      </w:pPr>
      <w:r w:rsidRPr="000C7B1A">
        <w:tab/>
        <w:t>D. Rượu thơm là chất có nhân benzen, mùi thơm hạnh nhân.</w:t>
      </w:r>
    </w:p>
    <w:p w:rsidR="00730AB0" w:rsidRPr="000C7B1A" w:rsidRDefault="0030438A" w:rsidP="002E7143">
      <w:pPr>
        <w:jc w:val="both"/>
      </w:pPr>
      <w:r w:rsidRPr="000C7B1A">
        <w:rPr>
          <w:b/>
          <w:lang w:val="vi-VN"/>
        </w:rPr>
        <w:t xml:space="preserve">Câu </w:t>
      </w:r>
      <w:r w:rsidRPr="000C7B1A">
        <w:rPr>
          <w:b/>
        </w:rPr>
        <w:t>29</w:t>
      </w:r>
      <w:r w:rsidR="00730AB0" w:rsidRPr="000C7B1A">
        <w:t xml:space="preserve"> Cho các hợp chất:</w:t>
      </w:r>
    </w:p>
    <w:tbl>
      <w:tblPr>
        <w:tblW w:w="8856" w:type="dxa"/>
        <w:tblInd w:w="82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(1) CH</w:t>
            </w:r>
            <w:r w:rsidRPr="000C7B1A">
              <w:rPr>
                <w:vertAlign w:val="subscript"/>
              </w:rPr>
              <w:t>3</w:t>
            </w:r>
            <w:r w:rsidRPr="000C7B1A">
              <w:t xml:space="preserve"> – CH</w:t>
            </w:r>
            <w:r w:rsidRPr="000C7B1A">
              <w:rPr>
                <w:vertAlign w:val="subscript"/>
              </w:rPr>
              <w:t xml:space="preserve">2 </w:t>
            </w:r>
            <w:r w:rsidRPr="000C7B1A">
              <w:t>– OH</w:t>
            </w:r>
          </w:p>
        </w:tc>
        <w:tc>
          <w:tcPr>
            <w:tcW w:w="4428" w:type="dxa"/>
          </w:tcPr>
          <w:p w:rsidR="00730AB0" w:rsidRPr="000C7B1A" w:rsidRDefault="00730AB0" w:rsidP="002E7143">
            <w:pPr>
              <w:jc w:val="both"/>
            </w:pPr>
            <w:r w:rsidRPr="000C7B1A">
              <w:t>(2) CH</w:t>
            </w:r>
            <w:r w:rsidRPr="000C7B1A">
              <w:rPr>
                <w:vertAlign w:val="subscript"/>
              </w:rPr>
              <w:t>3</w:t>
            </w:r>
            <w:r w:rsidRPr="000C7B1A">
              <w:t xml:space="preserve"> – C</w:t>
            </w:r>
            <w:r w:rsidRPr="000C7B1A">
              <w:rPr>
                <w:vertAlign w:val="subscript"/>
              </w:rPr>
              <w:t>6</w:t>
            </w:r>
            <w:r w:rsidRPr="000C7B1A">
              <w:t>H</w:t>
            </w:r>
            <w:r w:rsidRPr="000C7B1A">
              <w:rPr>
                <w:vertAlign w:val="subscript"/>
              </w:rPr>
              <w:t>4</w:t>
            </w:r>
            <w:r w:rsidRPr="000C7B1A">
              <w:t xml:space="preserve"> - OH</w:t>
            </w:r>
          </w:p>
        </w:tc>
      </w:tr>
      <w:tr w:rsidR="00730AB0" w:rsidRPr="000C7B1A">
        <w:tc>
          <w:tcPr>
            <w:tcW w:w="4428" w:type="dxa"/>
          </w:tcPr>
          <w:p w:rsidR="00730AB0" w:rsidRPr="000C7B1A" w:rsidRDefault="00730AB0" w:rsidP="002E7143">
            <w:pPr>
              <w:jc w:val="both"/>
            </w:pPr>
            <w:r w:rsidRPr="000C7B1A">
              <w:t>(3) CH</w:t>
            </w:r>
            <w:r w:rsidRPr="000C7B1A">
              <w:rPr>
                <w:vertAlign w:val="subscript"/>
              </w:rPr>
              <w:t>3</w:t>
            </w:r>
            <w:r w:rsidRPr="000C7B1A">
              <w:t xml:space="preserve"> – C</w:t>
            </w:r>
            <w:r w:rsidRPr="000C7B1A">
              <w:rPr>
                <w:vertAlign w:val="subscript"/>
              </w:rPr>
              <w:t>6</w:t>
            </w:r>
            <w:r w:rsidRPr="000C7B1A">
              <w:t>H</w:t>
            </w:r>
            <w:r w:rsidRPr="000C7B1A">
              <w:rPr>
                <w:vertAlign w:val="subscript"/>
              </w:rPr>
              <w:t xml:space="preserve">4 </w:t>
            </w:r>
            <w:r w:rsidRPr="000C7B1A">
              <w:t>– CH</w:t>
            </w:r>
            <w:r w:rsidRPr="000C7B1A">
              <w:rPr>
                <w:vertAlign w:val="subscript"/>
              </w:rPr>
              <w:t>2</w:t>
            </w:r>
            <w:r w:rsidRPr="000C7B1A">
              <w:t xml:space="preserve"> – OH</w:t>
            </w:r>
          </w:p>
        </w:tc>
        <w:tc>
          <w:tcPr>
            <w:tcW w:w="4428" w:type="dxa"/>
          </w:tcPr>
          <w:p w:rsidR="00730AB0" w:rsidRPr="000C7B1A" w:rsidRDefault="00730AB0" w:rsidP="002E7143">
            <w:pPr>
              <w:jc w:val="both"/>
            </w:pPr>
            <w:r w:rsidRPr="000C7B1A">
              <w:t>(4) C</w:t>
            </w:r>
            <w:r w:rsidRPr="000C7B1A">
              <w:rPr>
                <w:vertAlign w:val="subscript"/>
              </w:rPr>
              <w:t>6</w:t>
            </w:r>
            <w:r w:rsidRPr="000C7B1A">
              <w:t>H</w:t>
            </w:r>
            <w:r w:rsidRPr="000C7B1A">
              <w:rPr>
                <w:vertAlign w:val="subscript"/>
              </w:rPr>
              <w:t>5</w:t>
            </w:r>
            <w:r w:rsidRPr="000C7B1A">
              <w:t xml:space="preserve"> - OH</w:t>
            </w:r>
          </w:p>
        </w:tc>
      </w:tr>
      <w:tr w:rsidR="00730AB0" w:rsidRPr="000C7B1A">
        <w:tc>
          <w:tcPr>
            <w:tcW w:w="4428" w:type="dxa"/>
          </w:tcPr>
          <w:p w:rsidR="00730AB0" w:rsidRPr="000C7B1A" w:rsidRDefault="00730AB0" w:rsidP="002E7143">
            <w:pPr>
              <w:jc w:val="both"/>
            </w:pPr>
            <w:r w:rsidRPr="000C7B1A">
              <w:t>(5) C</w:t>
            </w:r>
            <w:r w:rsidRPr="000C7B1A">
              <w:rPr>
                <w:vertAlign w:val="subscript"/>
              </w:rPr>
              <w:t>6</w:t>
            </w:r>
            <w:r w:rsidRPr="000C7B1A">
              <w:t>H</w:t>
            </w:r>
            <w:r w:rsidRPr="000C7B1A">
              <w:rPr>
                <w:vertAlign w:val="subscript"/>
              </w:rPr>
              <w:t>5</w:t>
            </w:r>
            <w:r w:rsidRPr="000C7B1A">
              <w:t xml:space="preserve"> – CH</w:t>
            </w:r>
            <w:r w:rsidRPr="000C7B1A">
              <w:rPr>
                <w:vertAlign w:val="subscript"/>
              </w:rPr>
              <w:t>2</w:t>
            </w:r>
            <w:r w:rsidRPr="000C7B1A">
              <w:t xml:space="preserve"> – OH</w:t>
            </w:r>
          </w:p>
        </w:tc>
        <w:tc>
          <w:tcPr>
            <w:tcW w:w="4428" w:type="dxa"/>
          </w:tcPr>
          <w:p w:rsidR="00730AB0" w:rsidRPr="000C7B1A" w:rsidRDefault="00730AB0" w:rsidP="002E7143">
            <w:pPr>
              <w:jc w:val="both"/>
            </w:pPr>
            <w:r w:rsidRPr="000C7B1A">
              <w:t>(6) C</w:t>
            </w:r>
            <w:r w:rsidRPr="000C7B1A">
              <w:rPr>
                <w:vertAlign w:val="subscript"/>
              </w:rPr>
              <w:t>6</w:t>
            </w:r>
            <w:r w:rsidRPr="000C7B1A">
              <w:t>H</w:t>
            </w:r>
            <w:r w:rsidRPr="000C7B1A">
              <w:rPr>
                <w:vertAlign w:val="subscript"/>
              </w:rPr>
              <w:t>5</w:t>
            </w:r>
            <w:r w:rsidRPr="000C7B1A">
              <w:t xml:space="preserve"> – CH</w:t>
            </w:r>
            <w:r w:rsidRPr="000C7B1A">
              <w:rPr>
                <w:vertAlign w:val="subscript"/>
              </w:rPr>
              <w:t>2</w:t>
            </w:r>
            <w:r w:rsidRPr="000C7B1A">
              <w:t xml:space="preserve"> – CH</w:t>
            </w:r>
            <w:r w:rsidRPr="000C7B1A">
              <w:rPr>
                <w:vertAlign w:val="subscript"/>
              </w:rPr>
              <w:t>2</w:t>
            </w:r>
            <w:r w:rsidRPr="000C7B1A">
              <w:t xml:space="preserve"> - OH</w:t>
            </w:r>
          </w:p>
        </w:tc>
      </w:tr>
    </w:tbl>
    <w:p w:rsidR="00730AB0" w:rsidRPr="000C7B1A" w:rsidRDefault="00730AB0" w:rsidP="002E7143">
      <w:pPr>
        <w:jc w:val="both"/>
      </w:pPr>
      <w:r w:rsidRPr="000C7B1A">
        <w:t>Những chất nào sau đây là rượu thơm?</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(2) và (3)</w:t>
            </w:r>
          </w:p>
        </w:tc>
        <w:tc>
          <w:tcPr>
            <w:tcW w:w="4428" w:type="dxa"/>
          </w:tcPr>
          <w:p w:rsidR="00730AB0" w:rsidRPr="000C7B1A" w:rsidRDefault="00730AB0" w:rsidP="002E7143">
            <w:pPr>
              <w:jc w:val="both"/>
            </w:pPr>
            <w:r w:rsidRPr="000C7B1A">
              <w:t>B. (3), (5) và (6)</w:t>
            </w:r>
          </w:p>
        </w:tc>
      </w:tr>
      <w:tr w:rsidR="00730AB0" w:rsidRPr="000C7B1A">
        <w:tc>
          <w:tcPr>
            <w:tcW w:w="4428" w:type="dxa"/>
          </w:tcPr>
          <w:p w:rsidR="00730AB0" w:rsidRPr="000C7B1A" w:rsidRDefault="00730AB0" w:rsidP="002E7143">
            <w:pPr>
              <w:jc w:val="both"/>
            </w:pPr>
            <w:r w:rsidRPr="000C7B1A">
              <w:t>C. (4), (5) và (6)</w:t>
            </w:r>
          </w:p>
        </w:tc>
        <w:tc>
          <w:tcPr>
            <w:tcW w:w="4428" w:type="dxa"/>
          </w:tcPr>
          <w:p w:rsidR="00730AB0" w:rsidRPr="000C7B1A" w:rsidRDefault="00730AB0" w:rsidP="002E7143">
            <w:pPr>
              <w:jc w:val="both"/>
            </w:pPr>
            <w:r w:rsidRPr="000C7B1A">
              <w:t>D. (1), (3), (5) và (6)</w:t>
            </w:r>
          </w:p>
        </w:tc>
      </w:tr>
    </w:tbl>
    <w:p w:rsidR="00730AB0" w:rsidRPr="000C7B1A" w:rsidRDefault="0030438A" w:rsidP="002E7143">
      <w:pPr>
        <w:jc w:val="both"/>
      </w:pPr>
      <w:r w:rsidRPr="000C7B1A">
        <w:rPr>
          <w:b/>
          <w:lang w:val="vi-VN"/>
        </w:rPr>
        <w:t xml:space="preserve">Câu </w:t>
      </w:r>
      <w:r w:rsidRPr="000C7B1A">
        <w:rPr>
          <w:b/>
        </w:rPr>
        <w:t>30</w:t>
      </w:r>
      <w:r w:rsidR="00730AB0" w:rsidRPr="000C7B1A">
        <w:t xml:space="preserve"> Chất hữu cơ nào sau đây là chất lỏng ở điều kiện thường</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CH</w:t>
            </w:r>
            <w:r w:rsidRPr="000C7B1A">
              <w:rPr>
                <w:vertAlign w:val="subscript"/>
              </w:rPr>
              <w:t>3</w:t>
            </w:r>
            <w:r w:rsidRPr="000C7B1A">
              <w:t>Cl</w:t>
            </w:r>
          </w:p>
        </w:tc>
        <w:tc>
          <w:tcPr>
            <w:tcW w:w="4428" w:type="dxa"/>
          </w:tcPr>
          <w:p w:rsidR="00730AB0" w:rsidRPr="000C7B1A" w:rsidRDefault="00730AB0" w:rsidP="002E7143">
            <w:pPr>
              <w:jc w:val="both"/>
            </w:pPr>
            <w:r w:rsidRPr="000C7B1A">
              <w:t>B. CH</w:t>
            </w:r>
            <w:r w:rsidRPr="000C7B1A">
              <w:rPr>
                <w:vertAlign w:val="subscript"/>
              </w:rPr>
              <w:t>3</w:t>
            </w:r>
            <w:r w:rsidRPr="000C7B1A">
              <w:t>OH</w:t>
            </w:r>
          </w:p>
        </w:tc>
      </w:tr>
      <w:tr w:rsidR="00730AB0" w:rsidRPr="000C7B1A">
        <w:tc>
          <w:tcPr>
            <w:tcW w:w="4428" w:type="dxa"/>
          </w:tcPr>
          <w:p w:rsidR="00730AB0" w:rsidRPr="000C7B1A" w:rsidRDefault="00730AB0" w:rsidP="002E7143">
            <w:pPr>
              <w:jc w:val="both"/>
            </w:pPr>
            <w:r w:rsidRPr="000C7B1A">
              <w:t>C. CH</w:t>
            </w:r>
            <w:r w:rsidRPr="000C7B1A">
              <w:rPr>
                <w:vertAlign w:val="subscript"/>
              </w:rPr>
              <w:t>3</w:t>
            </w:r>
            <w:r w:rsidRPr="000C7B1A">
              <w:t xml:space="preserve"> – O – CH</w:t>
            </w:r>
            <w:r w:rsidRPr="000C7B1A">
              <w:rPr>
                <w:vertAlign w:val="subscript"/>
              </w:rPr>
              <w:t>3</w:t>
            </w:r>
          </w:p>
        </w:tc>
        <w:tc>
          <w:tcPr>
            <w:tcW w:w="4428" w:type="dxa"/>
          </w:tcPr>
          <w:p w:rsidR="00730AB0" w:rsidRPr="000C7B1A" w:rsidRDefault="00730AB0" w:rsidP="002E7143">
            <w:pPr>
              <w:jc w:val="both"/>
            </w:pPr>
            <w:r w:rsidRPr="000C7B1A">
              <w:t>D. Tất cả đều là chất lỏng</w:t>
            </w:r>
          </w:p>
        </w:tc>
      </w:tr>
    </w:tbl>
    <w:p w:rsidR="00730AB0" w:rsidRPr="000C7B1A" w:rsidRDefault="0030438A" w:rsidP="002E7143">
      <w:pPr>
        <w:jc w:val="both"/>
      </w:pPr>
      <w:r w:rsidRPr="000C7B1A">
        <w:rPr>
          <w:b/>
          <w:lang w:val="vi-VN"/>
        </w:rPr>
        <w:t xml:space="preserve">Câu </w:t>
      </w:r>
      <w:r w:rsidRPr="000C7B1A">
        <w:rPr>
          <w:b/>
        </w:rPr>
        <w:t>31</w:t>
      </w:r>
      <w:r w:rsidR="00730AB0" w:rsidRPr="000C7B1A">
        <w:t xml:space="preserve"> Để phân biệt ancol etylic tinh khiết và ancol etylic có lẫn nước, có thể dùng chất nào sau đây?</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Na kim loại</w:t>
            </w:r>
          </w:p>
        </w:tc>
        <w:tc>
          <w:tcPr>
            <w:tcW w:w="4428" w:type="dxa"/>
          </w:tcPr>
          <w:p w:rsidR="00730AB0" w:rsidRPr="000C7B1A" w:rsidRDefault="00730AB0" w:rsidP="002E7143">
            <w:pPr>
              <w:jc w:val="both"/>
            </w:pPr>
            <w:r w:rsidRPr="000C7B1A">
              <w:t>B. CuO, t</w:t>
            </w:r>
            <w:r w:rsidRPr="000C7B1A">
              <w:rPr>
                <w:vertAlign w:val="superscript"/>
              </w:rPr>
              <w:t>o</w:t>
            </w:r>
          </w:p>
        </w:tc>
      </w:tr>
      <w:tr w:rsidR="00730AB0" w:rsidRPr="000C7B1A">
        <w:tc>
          <w:tcPr>
            <w:tcW w:w="4428" w:type="dxa"/>
          </w:tcPr>
          <w:p w:rsidR="00730AB0" w:rsidRPr="000C7B1A" w:rsidRDefault="00730AB0" w:rsidP="002E7143">
            <w:pPr>
              <w:jc w:val="both"/>
            </w:pPr>
            <w:r w:rsidRPr="000C7B1A">
              <w:t>C. CuSO</w:t>
            </w:r>
            <w:r w:rsidRPr="000C7B1A">
              <w:rPr>
                <w:vertAlign w:val="subscript"/>
              </w:rPr>
              <w:t>4</w:t>
            </w:r>
            <w:r w:rsidRPr="000C7B1A">
              <w:t xml:space="preserve"> khan</w:t>
            </w:r>
          </w:p>
        </w:tc>
        <w:tc>
          <w:tcPr>
            <w:tcW w:w="4428" w:type="dxa"/>
          </w:tcPr>
          <w:p w:rsidR="00730AB0" w:rsidRPr="000C7B1A" w:rsidRDefault="00730AB0" w:rsidP="002E7143">
            <w:pPr>
              <w:jc w:val="both"/>
            </w:pPr>
            <w:r w:rsidRPr="000C7B1A">
              <w:t>D. H</w:t>
            </w:r>
            <w:r w:rsidRPr="000C7B1A">
              <w:rPr>
                <w:vertAlign w:val="subscript"/>
              </w:rPr>
              <w:t>2</w:t>
            </w:r>
            <w:r w:rsidRPr="000C7B1A">
              <w:t>SO</w:t>
            </w:r>
            <w:r w:rsidRPr="000C7B1A">
              <w:rPr>
                <w:vertAlign w:val="subscript"/>
              </w:rPr>
              <w:t xml:space="preserve">4 </w:t>
            </w:r>
            <w:r w:rsidRPr="000C7B1A">
              <w:t>đặc</w:t>
            </w:r>
          </w:p>
        </w:tc>
      </w:tr>
    </w:tbl>
    <w:p w:rsidR="00730AB0" w:rsidRPr="000C7B1A" w:rsidRDefault="0030438A" w:rsidP="002E7143">
      <w:pPr>
        <w:jc w:val="both"/>
      </w:pPr>
      <w:r w:rsidRPr="000C7B1A">
        <w:rPr>
          <w:b/>
          <w:lang w:val="vi-VN"/>
        </w:rPr>
        <w:t xml:space="preserve">Câu </w:t>
      </w:r>
      <w:r w:rsidRPr="000C7B1A">
        <w:rPr>
          <w:b/>
        </w:rPr>
        <w:t>32</w:t>
      </w:r>
      <w:r w:rsidR="00730AB0" w:rsidRPr="000C7B1A">
        <w:t xml:space="preserve"> Khi đốt cháy một rượu thu được tỉ lệ số mol nH</w:t>
      </w:r>
      <w:r w:rsidR="00730AB0" w:rsidRPr="000C7B1A">
        <w:rPr>
          <w:vertAlign w:val="subscript"/>
        </w:rPr>
        <w:t>2</w:t>
      </w:r>
      <w:r w:rsidR="00730AB0" w:rsidRPr="000C7B1A">
        <w:t>O : nCO</w:t>
      </w:r>
      <w:r w:rsidR="00730AB0" w:rsidRPr="000C7B1A">
        <w:rPr>
          <w:vertAlign w:val="subscript"/>
        </w:rPr>
        <w:t>2</w:t>
      </w:r>
      <w:r w:rsidR="00730AB0" w:rsidRPr="000C7B1A">
        <w:t xml:space="preserve"> = 1:1. kết luận nào sau đây về rượu đã cho là đúng?</w:t>
      </w:r>
    </w:p>
    <w:p w:rsidR="00730AB0" w:rsidRPr="000C7B1A" w:rsidRDefault="00730AB0" w:rsidP="002E7143">
      <w:pPr>
        <w:ind w:left="720"/>
        <w:jc w:val="both"/>
      </w:pPr>
      <w:r w:rsidRPr="000C7B1A">
        <w:t>A. Rượu no, đơn chức                          B. Rượu có một liên kết đôi, đơn chức</w:t>
      </w:r>
    </w:p>
    <w:p w:rsidR="00730AB0" w:rsidRPr="000C7B1A" w:rsidRDefault="00730AB0" w:rsidP="002E7143">
      <w:pPr>
        <w:ind w:left="720"/>
        <w:jc w:val="both"/>
      </w:pPr>
      <w:r w:rsidRPr="000C7B1A">
        <w:t>C. Rượu có một liên kết ba, đơn chức       D. Rượu thơm</w:t>
      </w:r>
    </w:p>
    <w:p w:rsidR="00730AB0" w:rsidRPr="000C7B1A" w:rsidRDefault="0030438A" w:rsidP="002E7143">
      <w:pPr>
        <w:jc w:val="both"/>
      </w:pPr>
      <w:r w:rsidRPr="000C7B1A">
        <w:rPr>
          <w:b/>
          <w:lang w:val="vi-VN"/>
        </w:rPr>
        <w:t xml:space="preserve">Câu </w:t>
      </w:r>
      <w:r w:rsidRPr="000C7B1A">
        <w:rPr>
          <w:b/>
        </w:rPr>
        <w:t>33</w:t>
      </w:r>
      <w:r w:rsidR="00730AB0" w:rsidRPr="000C7B1A">
        <w:t xml:space="preserve"> CTCT của But-3-en-1-ol:</w:t>
      </w:r>
    </w:p>
    <w:tbl>
      <w:tblPr>
        <w:tblW w:w="8856" w:type="dxa"/>
        <w:tblInd w:w="828" w:type="dxa"/>
        <w:tblLook w:val="01E0" w:firstRow="1" w:lastRow="1" w:firstColumn="1" w:lastColumn="1" w:noHBand="0" w:noVBand="0"/>
      </w:tblPr>
      <w:tblGrid>
        <w:gridCol w:w="4428"/>
        <w:gridCol w:w="4428"/>
      </w:tblGrid>
      <w:tr w:rsidR="00730AB0" w:rsidRPr="000C7B1A">
        <w:tc>
          <w:tcPr>
            <w:tcW w:w="4428" w:type="dxa"/>
          </w:tcPr>
          <w:p w:rsidR="00730AB0" w:rsidRPr="000C7B1A" w:rsidRDefault="00622159" w:rsidP="002E7143">
            <w:pPr>
              <w:jc w:val="both"/>
            </w:pPr>
            <w:r>
              <w:rPr>
                <w:noProof/>
              </w:rPr>
              <w:drawing>
                <wp:inline distT="0" distB="0" distL="0" distR="0" wp14:anchorId="4372CAD9" wp14:editId="25DCB97B">
                  <wp:extent cx="1743075" cy="46672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p>
        </w:tc>
        <w:tc>
          <w:tcPr>
            <w:tcW w:w="4428" w:type="dxa"/>
          </w:tcPr>
          <w:p w:rsidR="00730AB0" w:rsidRPr="000C7B1A" w:rsidRDefault="00730AB0" w:rsidP="002E7143">
            <w:pPr>
              <w:jc w:val="both"/>
            </w:pPr>
            <w:r w:rsidRPr="000C7B1A">
              <w:t>B. CH</w:t>
            </w:r>
            <w:r w:rsidRPr="000C7B1A">
              <w:rPr>
                <w:vertAlign w:val="subscript"/>
              </w:rPr>
              <w:t>2</w:t>
            </w:r>
            <w:r w:rsidRPr="000C7B1A">
              <w:t xml:space="preserve"> = CH - CH</w:t>
            </w:r>
            <w:r w:rsidRPr="000C7B1A">
              <w:rPr>
                <w:vertAlign w:val="subscript"/>
              </w:rPr>
              <w:t>2</w:t>
            </w:r>
            <w:r w:rsidRPr="000C7B1A">
              <w:t xml:space="preserve"> - CH</w:t>
            </w:r>
            <w:r w:rsidRPr="000C7B1A">
              <w:rPr>
                <w:vertAlign w:val="subscript"/>
              </w:rPr>
              <w:t>2</w:t>
            </w:r>
            <w:r w:rsidRPr="000C7B1A">
              <w:t xml:space="preserve"> - OH</w:t>
            </w:r>
          </w:p>
        </w:tc>
      </w:tr>
      <w:tr w:rsidR="00730AB0" w:rsidRPr="000C7B1A">
        <w:tc>
          <w:tcPr>
            <w:tcW w:w="4428" w:type="dxa"/>
          </w:tcPr>
          <w:p w:rsidR="00730AB0" w:rsidRPr="000C7B1A" w:rsidRDefault="00622159" w:rsidP="002E7143">
            <w:pPr>
              <w:jc w:val="both"/>
            </w:pPr>
            <w:r>
              <w:rPr>
                <w:noProof/>
              </w:rPr>
              <w:drawing>
                <wp:inline distT="0" distB="0" distL="0" distR="0" wp14:anchorId="1FC46493" wp14:editId="4C531A6B">
                  <wp:extent cx="1771650" cy="46672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1771650" cy="466725"/>
                          </a:xfrm>
                          <a:prstGeom prst="rect">
                            <a:avLst/>
                          </a:prstGeom>
                          <a:noFill/>
                          <a:ln>
                            <a:noFill/>
                          </a:ln>
                        </pic:spPr>
                      </pic:pic>
                    </a:graphicData>
                  </a:graphic>
                </wp:inline>
              </w:drawing>
            </w:r>
          </w:p>
        </w:tc>
        <w:tc>
          <w:tcPr>
            <w:tcW w:w="4428" w:type="dxa"/>
          </w:tcPr>
          <w:p w:rsidR="00730AB0" w:rsidRPr="000C7B1A" w:rsidRDefault="00622159" w:rsidP="002E7143">
            <w:pPr>
              <w:jc w:val="both"/>
            </w:pPr>
            <w:r>
              <w:rPr>
                <w:noProof/>
              </w:rPr>
              <w:drawing>
                <wp:inline distT="0" distB="0" distL="0" distR="0" wp14:anchorId="2B294B7F" wp14:editId="6A420BB2">
                  <wp:extent cx="1685925" cy="48577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p>
        </w:tc>
      </w:tr>
    </w:tbl>
    <w:p w:rsidR="00730AB0" w:rsidRPr="000C7B1A" w:rsidRDefault="0030438A" w:rsidP="002E7143">
      <w:pPr>
        <w:jc w:val="both"/>
      </w:pPr>
      <w:r w:rsidRPr="000C7B1A">
        <w:rPr>
          <w:b/>
          <w:lang w:val="vi-VN"/>
        </w:rPr>
        <w:t xml:space="preserve">Câu </w:t>
      </w:r>
      <w:r w:rsidRPr="000C7B1A">
        <w:rPr>
          <w:b/>
        </w:rPr>
        <w:t>34</w:t>
      </w:r>
      <w:r w:rsidR="00730AB0" w:rsidRPr="000C7B1A">
        <w:t xml:space="preserve"> Các ancol có t</w:t>
      </w:r>
      <w:r w:rsidR="00730AB0" w:rsidRPr="000C7B1A">
        <w:rPr>
          <w:vertAlign w:val="superscript"/>
        </w:rPr>
        <w:t>o</w:t>
      </w:r>
      <w:r w:rsidR="00730AB0" w:rsidRPr="000C7B1A">
        <w:rPr>
          <w:vertAlign w:val="subscript"/>
        </w:rPr>
        <w:t>nc</w:t>
      </w:r>
      <w:r w:rsidR="00730AB0" w:rsidRPr="000C7B1A">
        <w:t>, t</w:t>
      </w:r>
      <w:r w:rsidR="00730AB0" w:rsidRPr="000C7B1A">
        <w:rPr>
          <w:vertAlign w:val="superscript"/>
        </w:rPr>
        <w:t>o</w:t>
      </w:r>
      <w:r w:rsidR="00730AB0" w:rsidRPr="000C7B1A">
        <w:rPr>
          <w:vertAlign w:val="subscript"/>
        </w:rPr>
        <w:t>sôi</w:t>
      </w:r>
      <w:r w:rsidR="00730AB0" w:rsidRPr="000C7B1A">
        <w:t>, độ tan trong H</w:t>
      </w:r>
      <w:r w:rsidR="00730AB0" w:rsidRPr="000C7B1A">
        <w:rPr>
          <w:vertAlign w:val="subscript"/>
        </w:rPr>
        <w:t>2</w:t>
      </w:r>
      <w:r w:rsidR="00730AB0" w:rsidRPr="000C7B1A">
        <w:t>O của ancol đều cao hơn so với hiđrocacbon vì:</w:t>
      </w:r>
    </w:p>
    <w:p w:rsidR="00730AB0" w:rsidRPr="000C7B1A" w:rsidRDefault="00730AB0" w:rsidP="002E7143">
      <w:pPr>
        <w:jc w:val="both"/>
      </w:pPr>
      <w:r w:rsidRPr="000C7B1A">
        <w:t>A. Các ancol có nguyên tử O trong phân tử</w:t>
      </w:r>
    </w:p>
    <w:p w:rsidR="00730AB0" w:rsidRPr="000C7B1A" w:rsidRDefault="00730AB0" w:rsidP="002E7143">
      <w:pPr>
        <w:jc w:val="both"/>
      </w:pPr>
      <w:r w:rsidRPr="000C7B1A">
        <w:t>B. Các ancol có khối lượng phân tử lớn</w:t>
      </w:r>
    </w:p>
    <w:p w:rsidR="00730AB0" w:rsidRPr="000C7B1A" w:rsidRDefault="00730AB0" w:rsidP="002E7143">
      <w:pPr>
        <w:jc w:val="both"/>
      </w:pPr>
      <w:r w:rsidRPr="000C7B1A">
        <w:t>C. Các ancol có khối lượng phân tử lớn hơn hiđrocacbon và có khả năng hình thành liên kết hiđro với H</w:t>
      </w:r>
      <w:r w:rsidRPr="000C7B1A">
        <w:rPr>
          <w:vertAlign w:val="subscript"/>
        </w:rPr>
        <w:t>2</w:t>
      </w:r>
      <w:r w:rsidRPr="000C7B1A">
        <w:t>O</w:t>
      </w:r>
    </w:p>
    <w:p w:rsidR="00730AB0" w:rsidRPr="000C7B1A" w:rsidRDefault="00730AB0" w:rsidP="002E7143">
      <w:pPr>
        <w:jc w:val="both"/>
      </w:pPr>
      <w:r w:rsidRPr="000C7B1A">
        <w:t>D. Giữa các phân tử ancol tồn tại liện kết hiđro liên phân tử đồng thời có sự tương đồng với cấu tạo của H</w:t>
      </w:r>
      <w:r w:rsidRPr="000C7B1A">
        <w:rPr>
          <w:vertAlign w:val="subscript"/>
        </w:rPr>
        <w:t>2</w:t>
      </w:r>
      <w:r w:rsidRPr="000C7B1A">
        <w:t>O</w:t>
      </w:r>
    </w:p>
    <w:p w:rsidR="00730AB0" w:rsidRPr="000C7B1A" w:rsidRDefault="0030438A" w:rsidP="002E7143">
      <w:pPr>
        <w:jc w:val="both"/>
      </w:pPr>
      <w:r w:rsidRPr="000C7B1A">
        <w:rPr>
          <w:b/>
          <w:lang w:val="vi-VN"/>
        </w:rPr>
        <w:t xml:space="preserve">Câu </w:t>
      </w:r>
      <w:r w:rsidRPr="000C7B1A">
        <w:rPr>
          <w:b/>
        </w:rPr>
        <w:t>35</w:t>
      </w:r>
      <w:r w:rsidR="00730AB0" w:rsidRPr="000C7B1A">
        <w:t xml:space="preserve"> Số lượng đồng phân có nhóm –OH của C</w:t>
      </w:r>
      <w:r w:rsidR="00730AB0" w:rsidRPr="000C7B1A">
        <w:rPr>
          <w:vertAlign w:val="subscript"/>
        </w:rPr>
        <w:t>5</w:t>
      </w:r>
      <w:r w:rsidR="00730AB0" w:rsidRPr="000C7B1A">
        <w:t>H</w:t>
      </w:r>
      <w:r w:rsidR="00730AB0" w:rsidRPr="000C7B1A">
        <w:rPr>
          <w:vertAlign w:val="subscript"/>
        </w:rPr>
        <w:t>12</w:t>
      </w:r>
      <w:r w:rsidR="00730AB0" w:rsidRPr="000C7B1A">
        <w:t>O là:</w:t>
      </w:r>
    </w:p>
    <w:p w:rsidR="00730AB0" w:rsidRPr="000C7B1A" w:rsidRDefault="00730AB0" w:rsidP="002E7143">
      <w:pPr>
        <w:jc w:val="both"/>
        <w:rPr>
          <w:b/>
          <w:lang w:val="nl-NL"/>
        </w:rPr>
      </w:pPr>
      <w:r w:rsidRPr="000C7B1A">
        <w:tab/>
        <w:t>A. 4</w:t>
      </w:r>
      <w:r w:rsidRPr="000C7B1A">
        <w:tab/>
      </w:r>
      <w:r w:rsidRPr="000C7B1A">
        <w:tab/>
      </w:r>
      <w:r w:rsidRPr="000C7B1A">
        <w:tab/>
        <w:t>B. 8</w:t>
      </w:r>
      <w:r w:rsidRPr="000C7B1A">
        <w:tab/>
      </w:r>
      <w:r w:rsidRPr="000C7B1A">
        <w:tab/>
      </w:r>
      <w:r w:rsidRPr="000C7B1A">
        <w:tab/>
      </w:r>
      <w:r w:rsidRPr="000C7B1A">
        <w:tab/>
        <w:t>C. 5</w:t>
      </w:r>
      <w:r w:rsidRPr="000C7B1A">
        <w:tab/>
      </w:r>
      <w:r w:rsidRPr="000C7B1A">
        <w:tab/>
      </w:r>
      <w:r w:rsidRPr="000C7B1A">
        <w:tab/>
      </w:r>
      <w:r w:rsidRPr="000C7B1A">
        <w:tab/>
        <w:t>D. 7</w:t>
      </w:r>
    </w:p>
    <w:p w:rsidR="00730AB0" w:rsidRPr="000C7B1A" w:rsidRDefault="0030438A" w:rsidP="002E7143">
      <w:pPr>
        <w:jc w:val="both"/>
        <w:rPr>
          <w:lang w:val="nl-NL"/>
        </w:rPr>
      </w:pPr>
      <w:r w:rsidRPr="000C7B1A">
        <w:rPr>
          <w:b/>
          <w:lang w:val="vi-VN"/>
        </w:rPr>
        <w:t xml:space="preserve">Câu </w:t>
      </w:r>
      <w:r w:rsidRPr="000C7B1A">
        <w:rPr>
          <w:b/>
          <w:lang w:val="nl-NL"/>
        </w:rPr>
        <w:t>36</w:t>
      </w:r>
      <w:r w:rsidR="00730AB0" w:rsidRPr="000C7B1A">
        <w:rPr>
          <w:lang w:val="nl-NL"/>
        </w:rPr>
        <w:t xml:space="preserve"> Tên gọi của CH</w:t>
      </w:r>
      <w:r w:rsidR="00730AB0" w:rsidRPr="000C7B1A">
        <w:rPr>
          <w:vertAlign w:val="subscript"/>
          <w:lang w:val="nl-NL"/>
        </w:rPr>
        <w:t>3</w:t>
      </w:r>
      <w:r w:rsidR="00730AB0" w:rsidRPr="000C7B1A">
        <w:rPr>
          <w:lang w:val="nl-NL"/>
        </w:rPr>
        <w:t>-CH(OH)-CH</w:t>
      </w:r>
      <w:r w:rsidR="00730AB0" w:rsidRPr="000C7B1A">
        <w:rPr>
          <w:vertAlign w:val="subscript"/>
          <w:lang w:val="nl-NL"/>
        </w:rPr>
        <w:t>2</w:t>
      </w:r>
      <w:r w:rsidR="00730AB0" w:rsidRPr="000C7B1A">
        <w:rPr>
          <w:lang w:val="nl-NL"/>
        </w:rPr>
        <w:t xml:space="preserve">OH là: </w:t>
      </w:r>
    </w:p>
    <w:p w:rsidR="00730AB0" w:rsidRPr="000C7B1A" w:rsidRDefault="00730AB0" w:rsidP="002E7143">
      <w:pPr>
        <w:jc w:val="both"/>
      </w:pPr>
      <w:r w:rsidRPr="000C7B1A">
        <w:t xml:space="preserve">A. 1,2- đihiđroxyl propen </w:t>
      </w:r>
      <w:r w:rsidRPr="000C7B1A">
        <w:tab/>
      </w:r>
      <w:r w:rsidRPr="000C7B1A">
        <w:tab/>
      </w:r>
      <w:r w:rsidRPr="000C7B1A">
        <w:tab/>
        <w:t xml:space="preserve">B. Propan-2,3-điol  </w:t>
      </w:r>
      <w:r w:rsidRPr="000C7B1A">
        <w:tab/>
      </w:r>
      <w:r w:rsidRPr="000C7B1A">
        <w:tab/>
      </w:r>
      <w:r w:rsidRPr="000C7B1A">
        <w:tab/>
      </w:r>
      <w:r w:rsidRPr="000C7B1A">
        <w:tab/>
      </w:r>
    </w:p>
    <w:p w:rsidR="00730AB0" w:rsidRPr="000C7B1A" w:rsidRDefault="00730AB0" w:rsidP="002E7143">
      <w:pPr>
        <w:jc w:val="both"/>
        <w:rPr>
          <w:b/>
          <w:lang w:val="nl-NL"/>
        </w:rPr>
      </w:pPr>
      <w:r w:rsidRPr="000C7B1A">
        <w:t>C. Propan-1,2- điol</w:t>
      </w:r>
      <w:r w:rsidRPr="000C7B1A">
        <w:tab/>
      </w:r>
      <w:r w:rsidRPr="000C7B1A">
        <w:tab/>
      </w:r>
      <w:r w:rsidRPr="000C7B1A">
        <w:tab/>
      </w:r>
      <w:r w:rsidRPr="000C7B1A">
        <w:tab/>
        <w:t>D. 1- Metyl etanđiol.</w:t>
      </w:r>
    </w:p>
    <w:p w:rsidR="00730AB0" w:rsidRPr="000C7B1A" w:rsidRDefault="0030438A" w:rsidP="002E7143">
      <w:pPr>
        <w:jc w:val="both"/>
        <w:rPr>
          <w:lang w:val="nl-NL"/>
        </w:rPr>
      </w:pPr>
      <w:r w:rsidRPr="000C7B1A">
        <w:rPr>
          <w:b/>
          <w:lang w:val="nl-NL"/>
        </w:rPr>
        <w:t>Câu 37</w:t>
      </w:r>
      <w:r w:rsidR="00730AB0" w:rsidRPr="000C7B1A">
        <w:rPr>
          <w:lang w:val="nl-NL"/>
        </w:rPr>
        <w:t xml:space="preserve"> Khi oxihoá ancol X thu được anđehit đơn chức, vậy CTCT của X có dạng:</w:t>
      </w:r>
    </w:p>
    <w:p w:rsidR="00730AB0" w:rsidRPr="000C7B1A" w:rsidRDefault="00730AB0" w:rsidP="002E7143">
      <w:pPr>
        <w:jc w:val="both"/>
        <w:rPr>
          <w:b/>
          <w:lang w:val="nl-NL"/>
        </w:rPr>
      </w:pPr>
      <w:r w:rsidRPr="000C7B1A">
        <w:rPr>
          <w:lang w:val="nl-NL"/>
        </w:rPr>
        <w:tab/>
        <w:t>A. R-OH</w:t>
      </w:r>
      <w:r w:rsidRPr="000C7B1A">
        <w:rPr>
          <w:lang w:val="nl-NL"/>
        </w:rPr>
        <w:tab/>
      </w:r>
      <w:r w:rsidRPr="000C7B1A">
        <w:rPr>
          <w:lang w:val="nl-NL"/>
        </w:rPr>
        <w:tab/>
        <w:t xml:space="preserve">B. R-CH(OH)-R’ </w:t>
      </w:r>
      <w:r w:rsidRPr="000C7B1A">
        <w:rPr>
          <w:lang w:val="nl-NL"/>
        </w:rPr>
        <w:tab/>
        <w:t xml:space="preserve">  C. C</w:t>
      </w:r>
      <w:r w:rsidRPr="000C7B1A">
        <w:rPr>
          <w:vertAlign w:val="subscript"/>
          <w:lang w:val="nl-NL"/>
        </w:rPr>
        <w:t>n</w:t>
      </w:r>
      <w:r w:rsidRPr="000C7B1A">
        <w:rPr>
          <w:lang w:val="nl-NL"/>
        </w:rPr>
        <w:t>H</w:t>
      </w:r>
      <w:r w:rsidRPr="000C7B1A">
        <w:rPr>
          <w:vertAlign w:val="subscript"/>
          <w:lang w:val="nl-NL"/>
        </w:rPr>
        <w:t>2n+1</w:t>
      </w:r>
      <w:r w:rsidRPr="000C7B1A">
        <w:rPr>
          <w:lang w:val="nl-NL"/>
        </w:rPr>
        <w:t>CH</w:t>
      </w:r>
      <w:r w:rsidRPr="000C7B1A">
        <w:rPr>
          <w:vertAlign w:val="subscript"/>
          <w:lang w:val="nl-NL"/>
        </w:rPr>
        <w:t>2</w:t>
      </w:r>
      <w:r w:rsidRPr="000C7B1A">
        <w:rPr>
          <w:lang w:val="nl-NL"/>
        </w:rPr>
        <w:t>OH</w:t>
      </w:r>
      <w:r w:rsidRPr="000C7B1A">
        <w:rPr>
          <w:lang w:val="nl-NL"/>
        </w:rPr>
        <w:tab/>
        <w:t xml:space="preserve">    D. R-CH</w:t>
      </w:r>
      <w:r w:rsidRPr="000C7B1A">
        <w:rPr>
          <w:vertAlign w:val="subscript"/>
          <w:lang w:val="nl-NL"/>
        </w:rPr>
        <w:t>2</w:t>
      </w:r>
      <w:r w:rsidRPr="000C7B1A">
        <w:rPr>
          <w:lang w:val="nl-NL"/>
        </w:rPr>
        <w:t>-OH</w:t>
      </w:r>
    </w:p>
    <w:p w:rsidR="00730AB0" w:rsidRPr="000C7B1A" w:rsidRDefault="0030438A" w:rsidP="002E7143">
      <w:pPr>
        <w:jc w:val="both"/>
        <w:rPr>
          <w:lang w:val="nl-NL"/>
        </w:rPr>
      </w:pPr>
      <w:r w:rsidRPr="000C7B1A">
        <w:rPr>
          <w:b/>
          <w:lang w:val="nl-NL"/>
        </w:rPr>
        <w:t>Câu 38</w:t>
      </w:r>
      <w:r w:rsidRPr="000C7B1A">
        <w:rPr>
          <w:lang w:val="nl-NL"/>
        </w:rPr>
        <w:t>:</w:t>
      </w:r>
      <w:r w:rsidR="00730AB0" w:rsidRPr="000C7B1A">
        <w:rPr>
          <w:lang w:val="nl-NL"/>
        </w:rPr>
        <w:t xml:space="preserve"> Khi đốt cháy ancol X thu được số mol nước lớn hơn số mol CO</w:t>
      </w:r>
      <w:r w:rsidR="00730AB0" w:rsidRPr="000C7B1A">
        <w:rPr>
          <w:vertAlign w:val="subscript"/>
          <w:lang w:val="nl-NL"/>
        </w:rPr>
        <w:t>2</w:t>
      </w:r>
      <w:r w:rsidR="00730AB0" w:rsidRPr="000C7B1A">
        <w:rPr>
          <w:lang w:val="nl-NL"/>
        </w:rPr>
        <w:t>. Điều đó cho biết, X là</w:t>
      </w:r>
      <w:r w:rsidR="00730AB0" w:rsidRPr="000C7B1A">
        <w:rPr>
          <w:lang w:val="nl-NL"/>
        </w:rPr>
        <w:tab/>
      </w:r>
    </w:p>
    <w:p w:rsidR="00730AB0" w:rsidRPr="000C7B1A" w:rsidRDefault="00730AB0" w:rsidP="002E7143">
      <w:pPr>
        <w:jc w:val="both"/>
        <w:rPr>
          <w:lang w:val="nl-NL"/>
        </w:rPr>
      </w:pPr>
      <w:r w:rsidRPr="000C7B1A">
        <w:rPr>
          <w:lang w:val="nl-NL"/>
        </w:rPr>
        <w:t>A. Ancol no, mạch hở</w:t>
      </w:r>
      <w:r w:rsidRPr="000C7B1A">
        <w:rPr>
          <w:lang w:val="nl-NL"/>
        </w:rPr>
        <w:tab/>
      </w:r>
      <w:r w:rsidRPr="000C7B1A">
        <w:rPr>
          <w:lang w:val="nl-NL"/>
        </w:rPr>
        <w:tab/>
      </w:r>
      <w:r w:rsidRPr="000C7B1A">
        <w:rPr>
          <w:lang w:val="nl-NL"/>
        </w:rPr>
        <w:tab/>
      </w:r>
      <w:r w:rsidRPr="000C7B1A">
        <w:rPr>
          <w:lang w:val="nl-NL"/>
        </w:rPr>
        <w:tab/>
        <w:t xml:space="preserve">           B. Ancol no đơn chức</w:t>
      </w:r>
      <w:r w:rsidRPr="000C7B1A">
        <w:rPr>
          <w:lang w:val="nl-NL"/>
        </w:rPr>
        <w:tab/>
      </w:r>
      <w:r w:rsidRPr="000C7B1A">
        <w:rPr>
          <w:lang w:val="nl-NL"/>
        </w:rPr>
        <w:tab/>
      </w:r>
      <w:r w:rsidRPr="000C7B1A">
        <w:rPr>
          <w:lang w:val="nl-NL"/>
        </w:rPr>
        <w:tab/>
      </w:r>
      <w:r w:rsidRPr="000C7B1A">
        <w:rPr>
          <w:lang w:val="nl-NL"/>
        </w:rPr>
        <w:tab/>
      </w:r>
    </w:p>
    <w:p w:rsidR="00730AB0" w:rsidRPr="000C7B1A" w:rsidRDefault="00730AB0" w:rsidP="002E7143">
      <w:pPr>
        <w:jc w:val="both"/>
        <w:rPr>
          <w:lang w:val="nl-NL"/>
        </w:rPr>
      </w:pPr>
      <w:r w:rsidRPr="000C7B1A">
        <w:rPr>
          <w:lang w:val="nl-NL"/>
        </w:rPr>
        <w:t xml:space="preserve">C. Ancol có 1 liên kết </w:t>
      </w:r>
      <w:r w:rsidRPr="000C7B1A">
        <w:rPr>
          <w:position w:val="-6"/>
        </w:rPr>
        <w:object w:dxaOrig="220" w:dyaOrig="220">
          <v:shape id="_x0000_i1769" type="#_x0000_t75" style="width:11.25pt;height:11.25pt" o:ole="">
            <v:imagedata r:id="rId1250" o:title=""/>
          </v:shape>
          <o:OLEObject Type="Embed" ProgID="Equation.DSMT4" ShapeID="_x0000_i1769" DrawAspect="Content" ObjectID="_1613285520" r:id="rId1251"/>
        </w:object>
      </w:r>
      <w:r w:rsidRPr="000C7B1A">
        <w:rPr>
          <w:lang w:val="nl-NL"/>
        </w:rPr>
        <w:t xml:space="preserve">  </w:t>
      </w:r>
      <w:r w:rsidRPr="000C7B1A">
        <w:rPr>
          <w:lang w:val="nl-NL"/>
        </w:rPr>
        <w:tab/>
      </w:r>
      <w:r w:rsidRPr="000C7B1A">
        <w:rPr>
          <w:lang w:val="nl-NL"/>
        </w:rPr>
        <w:tab/>
      </w:r>
      <w:r w:rsidRPr="000C7B1A">
        <w:rPr>
          <w:lang w:val="nl-NL"/>
        </w:rPr>
        <w:tab/>
        <w:t xml:space="preserve">           D. Ancol đa chức</w:t>
      </w:r>
    </w:p>
    <w:p w:rsidR="00730AB0" w:rsidRPr="000C7B1A" w:rsidRDefault="00730AB0" w:rsidP="002E7143">
      <w:pPr>
        <w:jc w:val="both"/>
        <w:rPr>
          <w:b/>
          <w:lang w:val="nl-NL"/>
        </w:rPr>
      </w:pPr>
    </w:p>
    <w:p w:rsidR="00730AB0" w:rsidRPr="000C7B1A" w:rsidRDefault="0030438A" w:rsidP="002E7143">
      <w:pPr>
        <w:jc w:val="both"/>
        <w:rPr>
          <w:lang w:val="nl-NL"/>
        </w:rPr>
      </w:pPr>
      <w:r w:rsidRPr="000C7B1A">
        <w:rPr>
          <w:b/>
          <w:lang w:val="vi-VN"/>
        </w:rPr>
        <w:t xml:space="preserve">Câu </w:t>
      </w:r>
      <w:r w:rsidRPr="000C7B1A">
        <w:rPr>
          <w:b/>
          <w:lang w:val="nl-NL"/>
        </w:rPr>
        <w:t>39</w:t>
      </w:r>
      <w:r w:rsidR="00730AB0" w:rsidRPr="000C7B1A">
        <w:rPr>
          <w:b/>
          <w:lang w:val="nl-NL"/>
        </w:rPr>
        <w:t xml:space="preserve"> </w:t>
      </w:r>
      <w:r w:rsidR="00730AB0" w:rsidRPr="000C7B1A">
        <w:rPr>
          <w:lang w:val="nl-NL"/>
        </w:rPr>
        <w:t>Khối lượng kim loại Na cần phải lấy để tác dụng đủ với 80g C</w:t>
      </w:r>
      <w:r w:rsidR="00730AB0" w:rsidRPr="000C7B1A">
        <w:rPr>
          <w:vertAlign w:val="subscript"/>
          <w:lang w:val="nl-NL"/>
        </w:rPr>
        <w:t>2</w:t>
      </w:r>
      <w:r w:rsidR="00730AB0" w:rsidRPr="000C7B1A">
        <w:rPr>
          <w:lang w:val="nl-NL"/>
        </w:rPr>
        <w:t>H</w:t>
      </w:r>
      <w:r w:rsidR="00730AB0" w:rsidRPr="000C7B1A">
        <w:rPr>
          <w:vertAlign w:val="subscript"/>
          <w:lang w:val="nl-NL"/>
        </w:rPr>
        <w:t>5</w:t>
      </w:r>
      <w:r w:rsidR="00730AB0" w:rsidRPr="000C7B1A">
        <w:rPr>
          <w:lang w:val="nl-NL"/>
        </w:rPr>
        <w:t>OH là:</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25g</w:t>
            </w:r>
          </w:p>
        </w:tc>
        <w:tc>
          <w:tcPr>
            <w:tcW w:w="4428" w:type="dxa"/>
          </w:tcPr>
          <w:p w:rsidR="00730AB0" w:rsidRPr="000C7B1A" w:rsidRDefault="00730AB0" w:rsidP="002E7143">
            <w:pPr>
              <w:jc w:val="both"/>
            </w:pPr>
            <w:r w:rsidRPr="000C7B1A">
              <w:t>B. 35g</w:t>
            </w:r>
          </w:p>
        </w:tc>
      </w:tr>
      <w:tr w:rsidR="00730AB0" w:rsidRPr="000C7B1A">
        <w:tc>
          <w:tcPr>
            <w:tcW w:w="4428" w:type="dxa"/>
          </w:tcPr>
          <w:p w:rsidR="00730AB0" w:rsidRPr="000C7B1A" w:rsidRDefault="00730AB0" w:rsidP="002E7143">
            <w:pPr>
              <w:jc w:val="both"/>
            </w:pPr>
            <w:r w:rsidRPr="000C7B1A">
              <w:t>C. 40g</w:t>
            </w:r>
          </w:p>
        </w:tc>
        <w:tc>
          <w:tcPr>
            <w:tcW w:w="4428" w:type="dxa"/>
          </w:tcPr>
          <w:p w:rsidR="00730AB0" w:rsidRPr="000C7B1A" w:rsidRDefault="00730AB0" w:rsidP="002E7143">
            <w:pPr>
              <w:jc w:val="both"/>
            </w:pPr>
            <w:r w:rsidRPr="000C7B1A">
              <w:t>D. 45g</w:t>
            </w:r>
          </w:p>
        </w:tc>
      </w:tr>
    </w:tbl>
    <w:p w:rsidR="00730AB0" w:rsidRPr="000C7B1A" w:rsidRDefault="0030438A" w:rsidP="002E7143">
      <w:pPr>
        <w:jc w:val="both"/>
      </w:pPr>
      <w:r w:rsidRPr="000C7B1A">
        <w:rPr>
          <w:b/>
          <w:lang w:val="vi-VN"/>
        </w:rPr>
        <w:lastRenderedPageBreak/>
        <w:t xml:space="preserve">Câu </w:t>
      </w:r>
      <w:r w:rsidR="00730AB0" w:rsidRPr="000C7B1A">
        <w:rPr>
          <w:b/>
        </w:rPr>
        <w:t>40</w:t>
      </w:r>
      <w:r w:rsidR="00730AB0" w:rsidRPr="000C7B1A">
        <w:t xml:space="preserve"> Đốt cháy một lượng ancol A thu được 4,4g CO</w:t>
      </w:r>
      <w:r w:rsidR="00730AB0" w:rsidRPr="000C7B1A">
        <w:rPr>
          <w:vertAlign w:val="subscript"/>
        </w:rPr>
        <w:t>2</w:t>
      </w:r>
      <w:r w:rsidR="00730AB0" w:rsidRPr="000C7B1A">
        <w:t xml:space="preserve"> và 3,6g H</w:t>
      </w:r>
      <w:r w:rsidR="00730AB0" w:rsidRPr="000C7B1A">
        <w:rPr>
          <w:vertAlign w:val="subscript"/>
        </w:rPr>
        <w:t>2</w:t>
      </w:r>
      <w:r w:rsidR="00730AB0" w:rsidRPr="000C7B1A">
        <w:t>O. CTPT của rượu là:</w:t>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CH</w:t>
            </w:r>
            <w:r w:rsidRPr="000C7B1A">
              <w:rPr>
                <w:vertAlign w:val="subscript"/>
              </w:rPr>
              <w:t>3</w:t>
            </w:r>
            <w:r w:rsidRPr="000C7B1A">
              <w:t>OH</w:t>
            </w:r>
          </w:p>
        </w:tc>
        <w:tc>
          <w:tcPr>
            <w:tcW w:w="4428" w:type="dxa"/>
          </w:tcPr>
          <w:p w:rsidR="00730AB0" w:rsidRPr="000C7B1A" w:rsidRDefault="00730AB0" w:rsidP="002E7143">
            <w:pPr>
              <w:jc w:val="both"/>
            </w:pPr>
            <w:r w:rsidRPr="000C7B1A">
              <w:t>B. C</w:t>
            </w:r>
            <w:r w:rsidRPr="000C7B1A">
              <w:rPr>
                <w:vertAlign w:val="subscript"/>
              </w:rPr>
              <w:t>2</w:t>
            </w:r>
            <w:r w:rsidRPr="000C7B1A">
              <w:t>H</w:t>
            </w:r>
            <w:r w:rsidRPr="000C7B1A">
              <w:rPr>
                <w:vertAlign w:val="subscript"/>
              </w:rPr>
              <w:t>5</w:t>
            </w:r>
            <w:r w:rsidRPr="000C7B1A">
              <w:t>OH</w:t>
            </w:r>
          </w:p>
        </w:tc>
      </w:tr>
      <w:tr w:rsidR="00730AB0" w:rsidRPr="000C7B1A">
        <w:tc>
          <w:tcPr>
            <w:tcW w:w="4428" w:type="dxa"/>
          </w:tcPr>
          <w:p w:rsidR="00730AB0" w:rsidRPr="000C7B1A" w:rsidRDefault="00730AB0" w:rsidP="002E7143">
            <w:pPr>
              <w:jc w:val="both"/>
            </w:pPr>
            <w:r w:rsidRPr="000C7B1A">
              <w:t>C. C</w:t>
            </w:r>
            <w:r w:rsidRPr="000C7B1A">
              <w:rPr>
                <w:vertAlign w:val="subscript"/>
              </w:rPr>
              <w:t>3</w:t>
            </w:r>
            <w:r w:rsidRPr="000C7B1A">
              <w:t>H</w:t>
            </w:r>
            <w:r w:rsidRPr="000C7B1A">
              <w:rPr>
                <w:vertAlign w:val="subscript"/>
              </w:rPr>
              <w:t>7</w:t>
            </w:r>
            <w:r w:rsidRPr="000C7B1A">
              <w:t>OH</w:t>
            </w:r>
          </w:p>
        </w:tc>
        <w:tc>
          <w:tcPr>
            <w:tcW w:w="4428" w:type="dxa"/>
          </w:tcPr>
          <w:p w:rsidR="00730AB0" w:rsidRPr="000C7B1A" w:rsidRDefault="00730AB0" w:rsidP="002E7143">
            <w:pPr>
              <w:jc w:val="both"/>
            </w:pPr>
            <w:r w:rsidRPr="000C7B1A">
              <w:t>D. C</w:t>
            </w:r>
            <w:r w:rsidRPr="000C7B1A">
              <w:rPr>
                <w:vertAlign w:val="subscript"/>
              </w:rPr>
              <w:t>4</w:t>
            </w:r>
            <w:r w:rsidRPr="000C7B1A">
              <w:t>H</w:t>
            </w:r>
            <w:r w:rsidRPr="000C7B1A">
              <w:rPr>
                <w:vertAlign w:val="subscript"/>
              </w:rPr>
              <w:t>9</w:t>
            </w:r>
            <w:r w:rsidRPr="000C7B1A">
              <w:t>OH</w:t>
            </w:r>
          </w:p>
        </w:tc>
      </w:tr>
    </w:tbl>
    <w:p w:rsidR="00730AB0" w:rsidRPr="000C7B1A" w:rsidRDefault="0030438A" w:rsidP="002E7143">
      <w:pPr>
        <w:autoSpaceDE w:val="0"/>
        <w:autoSpaceDN w:val="0"/>
        <w:adjustRightInd w:val="0"/>
        <w:jc w:val="both"/>
      </w:pPr>
      <w:r w:rsidRPr="000C7B1A">
        <w:rPr>
          <w:b/>
          <w:bCs/>
          <w:iCs/>
          <w:lang w:val="vi-VN"/>
        </w:rPr>
        <w:t xml:space="preserve">Câu </w:t>
      </w:r>
      <w:r w:rsidR="00730AB0" w:rsidRPr="000C7B1A">
        <w:rPr>
          <w:b/>
          <w:bCs/>
          <w:iCs/>
        </w:rPr>
        <w:t>41</w:t>
      </w:r>
      <w:r w:rsidR="00730AB0" w:rsidRPr="000C7B1A">
        <w:rPr>
          <w:bCs/>
          <w:iCs/>
        </w:rPr>
        <w:t xml:space="preserve"> </w:t>
      </w:r>
      <w:r w:rsidR="00730AB0" w:rsidRPr="000C7B1A">
        <w:t>Cho 11 gam hỗn hợp gồm 2 rượu đơn chức tác dụng hết với natri kim loại thu được 3,36 lít hidro (đktc). Khối lượng phân tử trung bình của 2 rượu là:</w:t>
      </w:r>
    </w:p>
    <w:p w:rsidR="00730AB0" w:rsidRPr="000C7B1A" w:rsidRDefault="00730AB0" w:rsidP="002E7143">
      <w:pPr>
        <w:autoSpaceDE w:val="0"/>
        <w:autoSpaceDN w:val="0"/>
        <w:adjustRightInd w:val="0"/>
        <w:jc w:val="both"/>
      </w:pPr>
      <w:r w:rsidRPr="000C7B1A">
        <w:tab/>
        <w:t>A. 36,7</w:t>
      </w:r>
      <w:r w:rsidRPr="000C7B1A">
        <w:tab/>
      </w:r>
      <w:r w:rsidRPr="000C7B1A">
        <w:tab/>
      </w:r>
      <w:r w:rsidRPr="000C7B1A">
        <w:tab/>
        <w:t>B. 48,8</w:t>
      </w:r>
      <w:r w:rsidRPr="000C7B1A">
        <w:tab/>
      </w:r>
      <w:r w:rsidRPr="000C7B1A">
        <w:tab/>
      </w:r>
      <w:r w:rsidRPr="000C7B1A">
        <w:tab/>
        <w:t>C. 73,3</w:t>
      </w:r>
      <w:r w:rsidRPr="000C7B1A">
        <w:tab/>
      </w:r>
      <w:r w:rsidRPr="000C7B1A">
        <w:tab/>
      </w:r>
      <w:r w:rsidRPr="000C7B1A">
        <w:tab/>
      </w:r>
      <w:r w:rsidRPr="000C7B1A">
        <w:tab/>
        <w:t>D. 32,7</w:t>
      </w:r>
    </w:p>
    <w:p w:rsidR="00730AB0" w:rsidRPr="000C7B1A" w:rsidRDefault="0030438A" w:rsidP="002E7143">
      <w:pPr>
        <w:spacing w:line="288" w:lineRule="auto"/>
        <w:jc w:val="both"/>
        <w:rPr>
          <w:lang w:val="fr-FR"/>
        </w:rPr>
      </w:pPr>
      <w:r w:rsidRPr="000C7B1A">
        <w:rPr>
          <w:b/>
          <w:lang w:val="vi-VN"/>
        </w:rPr>
        <w:t xml:space="preserve">Câu </w:t>
      </w:r>
      <w:r w:rsidRPr="000C7B1A">
        <w:rPr>
          <w:b/>
        </w:rPr>
        <w:t>42</w:t>
      </w:r>
      <w:r w:rsidR="00730AB0" w:rsidRPr="000C7B1A">
        <w:rPr>
          <w:b/>
        </w:rPr>
        <w:t xml:space="preserve"> </w:t>
      </w:r>
      <w:r w:rsidR="00730AB0" w:rsidRPr="000C7B1A">
        <w:rPr>
          <w:lang w:val="fr-FR"/>
        </w:rPr>
        <w:t>Đốt cháy 1,85 gam một rượu no đơn chức cần có 3,36 lit O</w:t>
      </w:r>
      <w:r w:rsidR="00730AB0" w:rsidRPr="000C7B1A">
        <w:rPr>
          <w:vertAlign w:val="subscript"/>
          <w:lang w:val="fr-FR"/>
        </w:rPr>
        <w:t>2</w:t>
      </w:r>
      <w:r w:rsidR="00730AB0" w:rsidRPr="000C7B1A">
        <w:rPr>
          <w:lang w:val="fr-FR"/>
        </w:rPr>
        <w:t xml:space="preserve"> (đktc). Công thức rượu đó là:</w:t>
      </w:r>
    </w:p>
    <w:p w:rsidR="00730AB0" w:rsidRPr="000C7B1A" w:rsidRDefault="00730AB0" w:rsidP="002E7143">
      <w:pPr>
        <w:spacing w:line="288" w:lineRule="auto"/>
        <w:jc w:val="both"/>
        <w:rPr>
          <w:lang w:val="fr-FR"/>
        </w:rPr>
      </w:pPr>
      <w:r w:rsidRPr="000C7B1A">
        <w:rPr>
          <w:lang w:val="fr-FR"/>
        </w:rPr>
        <w:tab/>
        <w:t>A. CH</w:t>
      </w:r>
      <w:r w:rsidRPr="000C7B1A">
        <w:rPr>
          <w:vertAlign w:val="subscript"/>
          <w:lang w:val="fr-FR"/>
        </w:rPr>
        <w:t>3</w:t>
      </w:r>
      <w:r w:rsidRPr="000C7B1A">
        <w:rPr>
          <w:lang w:val="fr-FR"/>
        </w:rPr>
        <w:t>OH</w:t>
      </w:r>
      <w:r w:rsidRPr="000C7B1A">
        <w:rPr>
          <w:lang w:val="fr-FR"/>
        </w:rPr>
        <w:tab/>
        <w:t>B. C</w:t>
      </w:r>
      <w:r w:rsidRPr="000C7B1A">
        <w:rPr>
          <w:vertAlign w:val="subscript"/>
          <w:lang w:val="fr-FR"/>
        </w:rPr>
        <w:t>2</w:t>
      </w:r>
      <w:r w:rsidRPr="000C7B1A">
        <w:rPr>
          <w:lang w:val="fr-FR"/>
        </w:rPr>
        <w:t>H</w:t>
      </w:r>
      <w:r w:rsidRPr="000C7B1A">
        <w:rPr>
          <w:vertAlign w:val="subscript"/>
          <w:lang w:val="fr-FR"/>
        </w:rPr>
        <w:t>5</w:t>
      </w:r>
      <w:r w:rsidRPr="000C7B1A">
        <w:rPr>
          <w:lang w:val="fr-FR"/>
        </w:rPr>
        <w:t>OH</w:t>
      </w:r>
      <w:r w:rsidRPr="000C7B1A">
        <w:rPr>
          <w:lang w:val="fr-FR"/>
        </w:rPr>
        <w:tab/>
        <w:t>C. C</w:t>
      </w:r>
      <w:r w:rsidRPr="000C7B1A">
        <w:rPr>
          <w:vertAlign w:val="subscript"/>
          <w:lang w:val="fr-FR"/>
        </w:rPr>
        <w:t>3</w:t>
      </w:r>
      <w:r w:rsidRPr="000C7B1A">
        <w:rPr>
          <w:lang w:val="fr-FR"/>
        </w:rPr>
        <w:t>H</w:t>
      </w:r>
      <w:r w:rsidRPr="000C7B1A">
        <w:rPr>
          <w:vertAlign w:val="subscript"/>
          <w:lang w:val="fr-FR"/>
        </w:rPr>
        <w:t>7</w:t>
      </w:r>
      <w:r w:rsidRPr="000C7B1A">
        <w:rPr>
          <w:lang w:val="fr-FR"/>
        </w:rPr>
        <w:t>OH</w:t>
      </w:r>
      <w:r w:rsidRPr="000C7B1A">
        <w:rPr>
          <w:lang w:val="fr-FR"/>
        </w:rPr>
        <w:tab/>
        <w:t>D. C</w:t>
      </w:r>
      <w:r w:rsidRPr="000C7B1A">
        <w:rPr>
          <w:vertAlign w:val="subscript"/>
          <w:lang w:val="fr-FR"/>
        </w:rPr>
        <w:t>4</w:t>
      </w:r>
      <w:r w:rsidRPr="000C7B1A">
        <w:rPr>
          <w:lang w:val="fr-FR"/>
        </w:rPr>
        <w:t>H</w:t>
      </w:r>
      <w:r w:rsidRPr="000C7B1A">
        <w:rPr>
          <w:vertAlign w:val="subscript"/>
          <w:lang w:val="fr-FR"/>
        </w:rPr>
        <w:t>9</w:t>
      </w:r>
      <w:r w:rsidRPr="000C7B1A">
        <w:rPr>
          <w:lang w:val="fr-FR"/>
        </w:rPr>
        <w:t>OH</w:t>
      </w:r>
    </w:p>
    <w:p w:rsidR="00730AB0" w:rsidRPr="000C7B1A" w:rsidRDefault="0030438A" w:rsidP="002E7143">
      <w:pPr>
        <w:spacing w:line="288" w:lineRule="auto"/>
        <w:jc w:val="both"/>
        <w:rPr>
          <w:lang w:val="fr-FR"/>
        </w:rPr>
      </w:pPr>
      <w:r w:rsidRPr="000C7B1A">
        <w:rPr>
          <w:b/>
          <w:lang w:val="vi-VN"/>
        </w:rPr>
        <w:t xml:space="preserve">Câu </w:t>
      </w:r>
      <w:r w:rsidRPr="000C7B1A">
        <w:rPr>
          <w:b/>
          <w:lang w:val="fr-FR"/>
        </w:rPr>
        <w:t>43</w:t>
      </w:r>
      <w:r w:rsidR="00730AB0" w:rsidRPr="000C7B1A">
        <w:rPr>
          <w:b/>
          <w:lang w:val="fr-FR"/>
        </w:rPr>
        <w:t xml:space="preserve"> </w:t>
      </w:r>
      <w:r w:rsidR="00730AB0" w:rsidRPr="000C7B1A">
        <w:rPr>
          <w:lang w:val="fr-FR"/>
        </w:rPr>
        <w:t>Cho 16,6 gam hỗn hợp gồm rượu etylic và rượu n-propylic phản ứng hết với Na dư thu được 3,36 lit H</w:t>
      </w:r>
      <w:r w:rsidR="00730AB0" w:rsidRPr="000C7B1A">
        <w:rPr>
          <w:vertAlign w:val="subscript"/>
          <w:lang w:val="fr-FR"/>
        </w:rPr>
        <w:t>2</w:t>
      </w:r>
      <w:r w:rsidR="00730AB0" w:rsidRPr="000C7B1A">
        <w:rPr>
          <w:lang w:val="fr-FR"/>
        </w:rPr>
        <w:t xml:space="preserve"> (đktc). % về khối lượng các rượu trong hỗn hợp là. </w:t>
      </w:r>
    </w:p>
    <w:p w:rsidR="00730AB0" w:rsidRPr="000C7B1A" w:rsidRDefault="00730AB0" w:rsidP="002E7143">
      <w:pPr>
        <w:spacing w:line="288" w:lineRule="auto"/>
        <w:ind w:left="720"/>
        <w:jc w:val="both"/>
        <w:rPr>
          <w:lang w:val="fr-FR"/>
        </w:rPr>
      </w:pPr>
      <w:r w:rsidRPr="000C7B1A">
        <w:rPr>
          <w:lang w:val="fr-FR"/>
        </w:rPr>
        <w:t>A. 27,7% và 72,3%</w:t>
      </w:r>
      <w:r w:rsidRPr="000C7B1A">
        <w:rPr>
          <w:lang w:val="fr-FR"/>
        </w:rPr>
        <w:tab/>
        <w:t>B. 60,2% và 39,8%</w:t>
      </w:r>
      <w:r w:rsidRPr="000C7B1A">
        <w:rPr>
          <w:lang w:val="fr-FR"/>
        </w:rPr>
        <w:tab/>
        <w:t>C. 40% và 60%</w:t>
      </w:r>
      <w:r w:rsidRPr="000C7B1A">
        <w:rPr>
          <w:lang w:val="fr-FR"/>
        </w:rPr>
        <w:tab/>
        <w:t>D. 32% và 68%</w:t>
      </w:r>
    </w:p>
    <w:p w:rsidR="00730AB0" w:rsidRPr="000C7B1A" w:rsidRDefault="0030438A" w:rsidP="002E7143">
      <w:pPr>
        <w:pStyle w:val="Subtitle"/>
        <w:jc w:val="both"/>
        <w:rPr>
          <w:rFonts w:ascii="Times New Roman" w:hAnsi="Times New Roman"/>
          <w:b w:val="0"/>
          <w:sz w:val="24"/>
          <w:lang w:val="nl-NL"/>
        </w:rPr>
      </w:pPr>
      <w:r w:rsidRPr="000C7B1A">
        <w:rPr>
          <w:rFonts w:ascii="Times New Roman" w:hAnsi="Times New Roman"/>
          <w:bCs w:val="0"/>
          <w:sz w:val="24"/>
          <w:lang w:val="vi-VN"/>
        </w:rPr>
        <w:t xml:space="preserve">Câu </w:t>
      </w:r>
      <w:r w:rsidRPr="000C7B1A">
        <w:rPr>
          <w:rFonts w:ascii="Times New Roman" w:hAnsi="Times New Roman"/>
          <w:bCs w:val="0"/>
          <w:sz w:val="24"/>
          <w:lang w:val="fr-FR"/>
        </w:rPr>
        <w:t>44</w:t>
      </w:r>
      <w:r w:rsidR="00730AB0" w:rsidRPr="000C7B1A">
        <w:rPr>
          <w:rFonts w:ascii="Times New Roman" w:hAnsi="Times New Roman"/>
          <w:b w:val="0"/>
          <w:bCs w:val="0"/>
          <w:sz w:val="24"/>
          <w:lang w:val="fr-FR"/>
        </w:rPr>
        <w:t xml:space="preserve"> </w:t>
      </w:r>
      <w:r w:rsidR="00730AB0" w:rsidRPr="000C7B1A">
        <w:rPr>
          <w:rFonts w:ascii="Times New Roman" w:hAnsi="Times New Roman"/>
          <w:b w:val="0"/>
          <w:sz w:val="24"/>
          <w:lang w:val="nl-NL"/>
        </w:rPr>
        <w:t>Cho 11g hỗn hợp gồm hai rượu no đơn chức kế tiếp nhau trong dãy đồng đẳng tác dụng hết với Na đã thu được 3,36lit H</w:t>
      </w:r>
      <w:r w:rsidR="00730AB0" w:rsidRPr="000C7B1A">
        <w:rPr>
          <w:rFonts w:ascii="Times New Roman" w:hAnsi="Times New Roman"/>
          <w:b w:val="0"/>
          <w:sz w:val="24"/>
          <w:vertAlign w:val="subscript"/>
          <w:lang w:val="nl-NL"/>
        </w:rPr>
        <w:t xml:space="preserve">2 </w:t>
      </w:r>
      <w:r w:rsidR="00730AB0" w:rsidRPr="000C7B1A">
        <w:rPr>
          <w:rFonts w:ascii="Times New Roman" w:hAnsi="Times New Roman"/>
          <w:b w:val="0"/>
          <w:sz w:val="24"/>
          <w:lang w:val="nl-NL"/>
        </w:rPr>
        <w:t>(đo ở đkc). Công thức phân tử của 2 rượu trên là:</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A.CH</w:t>
      </w:r>
      <w:r w:rsidRPr="000C7B1A">
        <w:rPr>
          <w:rFonts w:ascii="Times New Roman" w:hAnsi="Times New Roman"/>
          <w:b w:val="0"/>
          <w:sz w:val="24"/>
          <w:vertAlign w:val="subscript"/>
          <w:lang w:val="nl-NL"/>
        </w:rPr>
        <w:t>3</w:t>
      </w:r>
      <w:r w:rsidRPr="000C7B1A">
        <w:rPr>
          <w:rFonts w:ascii="Times New Roman" w:hAnsi="Times New Roman"/>
          <w:b w:val="0"/>
          <w:sz w:val="24"/>
          <w:lang w:val="nl-NL"/>
        </w:rPr>
        <w:t>OH và C</w:t>
      </w:r>
      <w:r w:rsidRPr="000C7B1A">
        <w:rPr>
          <w:rFonts w:ascii="Times New Roman" w:hAnsi="Times New Roman"/>
          <w:b w:val="0"/>
          <w:sz w:val="24"/>
          <w:vertAlign w:val="subscript"/>
          <w:lang w:val="nl-NL"/>
        </w:rPr>
        <w:t>2</w:t>
      </w:r>
      <w:r w:rsidRPr="000C7B1A">
        <w:rPr>
          <w:rFonts w:ascii="Times New Roman" w:hAnsi="Times New Roman"/>
          <w:b w:val="0"/>
          <w:sz w:val="24"/>
          <w:lang w:val="nl-NL"/>
        </w:rPr>
        <w:t>H</w:t>
      </w:r>
      <w:r w:rsidRPr="000C7B1A">
        <w:rPr>
          <w:rFonts w:ascii="Times New Roman" w:hAnsi="Times New Roman"/>
          <w:b w:val="0"/>
          <w:sz w:val="24"/>
          <w:vertAlign w:val="subscript"/>
          <w:lang w:val="nl-NL"/>
        </w:rPr>
        <w:t>5</w:t>
      </w:r>
      <w:r w:rsidRPr="000C7B1A">
        <w:rPr>
          <w:rFonts w:ascii="Times New Roman" w:hAnsi="Times New Roman"/>
          <w:b w:val="0"/>
          <w:sz w:val="24"/>
          <w:lang w:val="nl-NL"/>
        </w:rPr>
        <w:t>OH.                 B. C</w:t>
      </w:r>
      <w:r w:rsidRPr="000C7B1A">
        <w:rPr>
          <w:rFonts w:ascii="Times New Roman" w:hAnsi="Times New Roman"/>
          <w:b w:val="0"/>
          <w:sz w:val="24"/>
          <w:vertAlign w:val="subscript"/>
          <w:lang w:val="nl-NL"/>
        </w:rPr>
        <w:t>3</w:t>
      </w:r>
      <w:r w:rsidRPr="000C7B1A">
        <w:rPr>
          <w:rFonts w:ascii="Times New Roman" w:hAnsi="Times New Roman"/>
          <w:b w:val="0"/>
          <w:sz w:val="24"/>
          <w:lang w:val="nl-NL"/>
        </w:rPr>
        <w:t>H</w:t>
      </w:r>
      <w:r w:rsidRPr="000C7B1A">
        <w:rPr>
          <w:rFonts w:ascii="Times New Roman" w:hAnsi="Times New Roman"/>
          <w:b w:val="0"/>
          <w:sz w:val="24"/>
          <w:vertAlign w:val="subscript"/>
          <w:lang w:val="nl-NL"/>
        </w:rPr>
        <w:t>5</w:t>
      </w:r>
      <w:r w:rsidRPr="000C7B1A">
        <w:rPr>
          <w:rFonts w:ascii="Times New Roman" w:hAnsi="Times New Roman"/>
          <w:b w:val="0"/>
          <w:sz w:val="24"/>
          <w:lang w:val="nl-NL"/>
        </w:rPr>
        <w:t>OH  và C</w:t>
      </w:r>
      <w:r w:rsidRPr="000C7B1A">
        <w:rPr>
          <w:rFonts w:ascii="Times New Roman" w:hAnsi="Times New Roman"/>
          <w:b w:val="0"/>
          <w:sz w:val="24"/>
          <w:vertAlign w:val="subscript"/>
          <w:lang w:val="nl-NL"/>
        </w:rPr>
        <w:t>2</w:t>
      </w:r>
      <w:r w:rsidRPr="000C7B1A">
        <w:rPr>
          <w:rFonts w:ascii="Times New Roman" w:hAnsi="Times New Roman"/>
          <w:b w:val="0"/>
          <w:sz w:val="24"/>
          <w:lang w:val="nl-NL"/>
        </w:rPr>
        <w:t>H</w:t>
      </w:r>
      <w:r w:rsidRPr="000C7B1A">
        <w:rPr>
          <w:rFonts w:ascii="Times New Roman" w:hAnsi="Times New Roman"/>
          <w:b w:val="0"/>
          <w:sz w:val="24"/>
          <w:vertAlign w:val="subscript"/>
          <w:lang w:val="nl-NL"/>
        </w:rPr>
        <w:t>5</w:t>
      </w:r>
      <w:r w:rsidRPr="000C7B1A">
        <w:rPr>
          <w:rFonts w:ascii="Times New Roman" w:hAnsi="Times New Roman"/>
          <w:b w:val="0"/>
          <w:sz w:val="24"/>
          <w:lang w:val="nl-NL"/>
        </w:rPr>
        <w:t>OH.</w:t>
      </w:r>
    </w:p>
    <w:p w:rsidR="00730AB0" w:rsidRPr="000C7B1A" w:rsidRDefault="00730AB0" w:rsidP="002E7143">
      <w:pPr>
        <w:pStyle w:val="Subtitle"/>
        <w:tabs>
          <w:tab w:val="left" w:pos="4301"/>
        </w:tabs>
        <w:jc w:val="both"/>
        <w:rPr>
          <w:rFonts w:ascii="Times New Roman" w:hAnsi="Times New Roman"/>
          <w:b w:val="0"/>
          <w:sz w:val="24"/>
          <w:lang w:val="nl-NL"/>
        </w:rPr>
      </w:pPr>
      <w:r w:rsidRPr="000C7B1A">
        <w:rPr>
          <w:rFonts w:ascii="Times New Roman" w:hAnsi="Times New Roman"/>
          <w:b w:val="0"/>
          <w:sz w:val="24"/>
          <w:lang w:val="nl-NL"/>
        </w:rPr>
        <w:t>C. CH</w:t>
      </w:r>
      <w:r w:rsidRPr="000C7B1A">
        <w:rPr>
          <w:rFonts w:ascii="Times New Roman" w:hAnsi="Times New Roman"/>
          <w:b w:val="0"/>
          <w:sz w:val="24"/>
          <w:vertAlign w:val="subscript"/>
          <w:lang w:val="nl-NL"/>
        </w:rPr>
        <w:t>3</w:t>
      </w:r>
      <w:r w:rsidRPr="000C7B1A">
        <w:rPr>
          <w:rFonts w:ascii="Times New Roman" w:hAnsi="Times New Roman"/>
          <w:b w:val="0"/>
          <w:sz w:val="24"/>
          <w:lang w:val="nl-NL"/>
        </w:rPr>
        <w:t>OH và C</w:t>
      </w:r>
      <w:r w:rsidRPr="000C7B1A">
        <w:rPr>
          <w:rFonts w:ascii="Times New Roman" w:hAnsi="Times New Roman"/>
          <w:b w:val="0"/>
          <w:sz w:val="24"/>
          <w:vertAlign w:val="subscript"/>
          <w:lang w:val="nl-NL"/>
        </w:rPr>
        <w:t>2</w:t>
      </w:r>
      <w:r w:rsidRPr="000C7B1A">
        <w:rPr>
          <w:rFonts w:ascii="Times New Roman" w:hAnsi="Times New Roman"/>
          <w:b w:val="0"/>
          <w:sz w:val="24"/>
          <w:lang w:val="nl-NL"/>
        </w:rPr>
        <w:t>H</w:t>
      </w:r>
      <w:r w:rsidRPr="000C7B1A">
        <w:rPr>
          <w:rFonts w:ascii="Times New Roman" w:hAnsi="Times New Roman"/>
          <w:b w:val="0"/>
          <w:sz w:val="24"/>
          <w:vertAlign w:val="subscript"/>
          <w:lang w:val="nl-NL"/>
        </w:rPr>
        <w:t>3</w:t>
      </w:r>
      <w:r w:rsidRPr="000C7B1A">
        <w:rPr>
          <w:rFonts w:ascii="Times New Roman" w:hAnsi="Times New Roman"/>
          <w:b w:val="0"/>
          <w:sz w:val="24"/>
          <w:lang w:val="nl-NL"/>
        </w:rPr>
        <w:t>OH.                D. C</w:t>
      </w:r>
      <w:r w:rsidRPr="000C7B1A">
        <w:rPr>
          <w:rFonts w:ascii="Times New Roman" w:hAnsi="Times New Roman"/>
          <w:b w:val="0"/>
          <w:sz w:val="24"/>
          <w:vertAlign w:val="subscript"/>
          <w:lang w:val="nl-NL"/>
        </w:rPr>
        <w:t>3</w:t>
      </w:r>
      <w:r w:rsidRPr="000C7B1A">
        <w:rPr>
          <w:rFonts w:ascii="Times New Roman" w:hAnsi="Times New Roman"/>
          <w:b w:val="0"/>
          <w:sz w:val="24"/>
          <w:lang w:val="nl-NL"/>
        </w:rPr>
        <w:t>H</w:t>
      </w:r>
      <w:r w:rsidRPr="000C7B1A">
        <w:rPr>
          <w:rFonts w:ascii="Times New Roman" w:hAnsi="Times New Roman"/>
          <w:b w:val="0"/>
          <w:sz w:val="24"/>
          <w:vertAlign w:val="subscript"/>
          <w:lang w:val="nl-NL"/>
        </w:rPr>
        <w:t>7</w:t>
      </w:r>
      <w:r w:rsidRPr="000C7B1A">
        <w:rPr>
          <w:rFonts w:ascii="Times New Roman" w:hAnsi="Times New Roman"/>
          <w:b w:val="0"/>
          <w:sz w:val="24"/>
          <w:lang w:val="nl-NL"/>
        </w:rPr>
        <w:t>OH và C</w:t>
      </w:r>
      <w:r w:rsidRPr="000C7B1A">
        <w:rPr>
          <w:rFonts w:ascii="Times New Roman" w:hAnsi="Times New Roman"/>
          <w:b w:val="0"/>
          <w:sz w:val="24"/>
          <w:vertAlign w:val="subscript"/>
          <w:lang w:val="nl-NL"/>
        </w:rPr>
        <w:t>2</w:t>
      </w:r>
      <w:r w:rsidRPr="000C7B1A">
        <w:rPr>
          <w:rFonts w:ascii="Times New Roman" w:hAnsi="Times New Roman"/>
          <w:b w:val="0"/>
          <w:sz w:val="24"/>
          <w:lang w:val="nl-NL"/>
        </w:rPr>
        <w:t>H</w:t>
      </w:r>
      <w:r w:rsidRPr="000C7B1A">
        <w:rPr>
          <w:rFonts w:ascii="Times New Roman" w:hAnsi="Times New Roman"/>
          <w:b w:val="0"/>
          <w:sz w:val="24"/>
          <w:vertAlign w:val="subscript"/>
          <w:lang w:val="nl-NL"/>
        </w:rPr>
        <w:t>5</w:t>
      </w:r>
      <w:r w:rsidRPr="000C7B1A">
        <w:rPr>
          <w:rFonts w:ascii="Times New Roman" w:hAnsi="Times New Roman"/>
          <w:b w:val="0"/>
          <w:sz w:val="24"/>
          <w:lang w:val="nl-NL"/>
        </w:rPr>
        <w:t>OH.</w:t>
      </w:r>
    </w:p>
    <w:p w:rsidR="00730AB0" w:rsidRPr="000C7B1A" w:rsidRDefault="0030438A" w:rsidP="002E7143">
      <w:pPr>
        <w:pStyle w:val="Subtitle"/>
        <w:jc w:val="both"/>
        <w:rPr>
          <w:rFonts w:ascii="Times New Roman" w:hAnsi="Times New Roman"/>
          <w:b w:val="0"/>
          <w:sz w:val="24"/>
          <w:lang w:val="nl-NL"/>
        </w:rPr>
      </w:pPr>
      <w:r w:rsidRPr="000C7B1A">
        <w:rPr>
          <w:rFonts w:ascii="Times New Roman" w:hAnsi="Times New Roman"/>
          <w:sz w:val="24"/>
          <w:lang w:val="vi-VN"/>
        </w:rPr>
        <w:t xml:space="preserve">Câu </w:t>
      </w:r>
      <w:r w:rsidRPr="000C7B1A">
        <w:rPr>
          <w:rFonts w:ascii="Times New Roman" w:hAnsi="Times New Roman"/>
          <w:sz w:val="24"/>
          <w:lang w:val="nl-NL"/>
        </w:rPr>
        <w:t>45</w:t>
      </w:r>
      <w:r w:rsidR="00730AB0" w:rsidRPr="000C7B1A">
        <w:rPr>
          <w:rFonts w:ascii="Times New Roman" w:hAnsi="Times New Roman"/>
          <w:b w:val="0"/>
          <w:sz w:val="24"/>
          <w:lang w:val="nl-NL"/>
        </w:rPr>
        <w:t xml:space="preserve"> Một rượu đơn chức A tác dụng với HBr cho hợp chất hữu cơ B có chứa C, H, Br; trong đó Br chiếm 58,4% khối lượng. CTPT của rượu là:</w:t>
      </w:r>
    </w:p>
    <w:p w:rsidR="00730AB0" w:rsidRPr="000C7B1A" w:rsidRDefault="00730AB0" w:rsidP="002E7143">
      <w:pPr>
        <w:spacing w:line="288" w:lineRule="auto"/>
        <w:jc w:val="both"/>
        <w:rPr>
          <w:lang w:val="fr-FR"/>
        </w:rPr>
      </w:pPr>
      <w:r w:rsidRPr="000C7B1A">
        <w:rPr>
          <w:lang w:val="nl-NL"/>
        </w:rPr>
        <w:t>A. C</w:t>
      </w:r>
      <w:r w:rsidRPr="000C7B1A">
        <w:rPr>
          <w:vertAlign w:val="subscript"/>
          <w:lang w:val="nl-NL"/>
        </w:rPr>
        <w:t>2</w:t>
      </w:r>
      <w:r w:rsidRPr="000C7B1A">
        <w:rPr>
          <w:lang w:val="nl-NL"/>
        </w:rPr>
        <w:t>H</w:t>
      </w:r>
      <w:r w:rsidRPr="000C7B1A">
        <w:rPr>
          <w:vertAlign w:val="subscript"/>
          <w:lang w:val="nl-NL"/>
        </w:rPr>
        <w:t>5</w:t>
      </w:r>
      <w:r w:rsidRPr="000C7B1A">
        <w:rPr>
          <w:lang w:val="nl-NL"/>
        </w:rPr>
        <w:t>OH                      B. C</w:t>
      </w:r>
      <w:r w:rsidRPr="000C7B1A">
        <w:rPr>
          <w:vertAlign w:val="subscript"/>
          <w:lang w:val="nl-NL"/>
        </w:rPr>
        <w:t>3</w:t>
      </w:r>
      <w:r w:rsidRPr="000C7B1A">
        <w:rPr>
          <w:lang w:val="nl-NL"/>
        </w:rPr>
        <w:t>H</w:t>
      </w:r>
      <w:r w:rsidRPr="000C7B1A">
        <w:rPr>
          <w:vertAlign w:val="subscript"/>
          <w:lang w:val="nl-NL"/>
        </w:rPr>
        <w:t>7</w:t>
      </w:r>
      <w:r w:rsidRPr="000C7B1A">
        <w:rPr>
          <w:lang w:val="nl-NL"/>
        </w:rPr>
        <w:t>OH                          C. CH</w:t>
      </w:r>
      <w:r w:rsidRPr="000C7B1A">
        <w:rPr>
          <w:vertAlign w:val="subscript"/>
          <w:lang w:val="nl-NL"/>
        </w:rPr>
        <w:t>3</w:t>
      </w:r>
      <w:r w:rsidRPr="000C7B1A">
        <w:rPr>
          <w:lang w:val="nl-NL"/>
        </w:rPr>
        <w:t xml:space="preserve">OH                        D. </w:t>
      </w:r>
      <w:r w:rsidRPr="000C7B1A">
        <w:rPr>
          <w:lang w:val="fr-FR"/>
        </w:rPr>
        <w:t>C</w:t>
      </w:r>
      <w:r w:rsidRPr="000C7B1A">
        <w:rPr>
          <w:vertAlign w:val="subscript"/>
          <w:lang w:val="fr-FR"/>
        </w:rPr>
        <w:t>4</w:t>
      </w:r>
      <w:r w:rsidRPr="000C7B1A">
        <w:rPr>
          <w:lang w:val="fr-FR"/>
        </w:rPr>
        <w:t>H</w:t>
      </w:r>
      <w:r w:rsidRPr="000C7B1A">
        <w:rPr>
          <w:vertAlign w:val="subscript"/>
          <w:lang w:val="fr-FR"/>
        </w:rPr>
        <w:t>9</w:t>
      </w:r>
      <w:r w:rsidRPr="000C7B1A">
        <w:rPr>
          <w:lang w:val="fr-FR"/>
        </w:rPr>
        <w:t>OH</w:t>
      </w:r>
    </w:p>
    <w:p w:rsidR="00730AB0" w:rsidRPr="000C7B1A" w:rsidRDefault="0030438A" w:rsidP="002E7143">
      <w:pPr>
        <w:jc w:val="both"/>
        <w:rPr>
          <w:lang w:val="nl-NL"/>
        </w:rPr>
      </w:pPr>
      <w:r w:rsidRPr="000C7B1A">
        <w:rPr>
          <w:b/>
          <w:bCs/>
          <w:lang w:val="vi-VN"/>
        </w:rPr>
        <w:t xml:space="preserve">Câu </w:t>
      </w:r>
      <w:r w:rsidRPr="000C7B1A">
        <w:rPr>
          <w:b/>
          <w:bCs/>
          <w:lang w:val="nl-NL"/>
        </w:rPr>
        <w:t>46</w:t>
      </w:r>
      <w:r w:rsidR="00730AB0" w:rsidRPr="000C7B1A">
        <w:rPr>
          <w:b/>
          <w:bCs/>
          <w:lang w:val="nl-NL"/>
        </w:rPr>
        <w:t xml:space="preserve"> </w:t>
      </w:r>
      <w:r w:rsidR="00730AB0" w:rsidRPr="000C7B1A">
        <w:rPr>
          <w:lang w:val="nl-NL"/>
        </w:rPr>
        <w:t>Lấy một lượng Na kim loại tác dụng vừa đủ với 18,7 gam hỗn hợp X gồm 3 rượu đơn chức, cô cạn thu được 29,7 gam sản phẩm rắn . Tìm công thức cấu tạo của một rượu có khối lượng phân tử nhỏ nhất.</w:t>
      </w:r>
    </w:p>
    <w:p w:rsidR="00730AB0" w:rsidRPr="000C7B1A" w:rsidRDefault="00730AB0" w:rsidP="002E7143">
      <w:pPr>
        <w:jc w:val="both"/>
        <w:rPr>
          <w:lang w:val="nl-NL"/>
        </w:rPr>
      </w:pPr>
      <w:r w:rsidRPr="000C7B1A">
        <w:rPr>
          <w:lang w:val="nl-NL"/>
        </w:rPr>
        <w:tab/>
        <w:t>A. C</w:t>
      </w:r>
      <w:r w:rsidRPr="000C7B1A">
        <w:rPr>
          <w:vertAlign w:val="subscript"/>
          <w:lang w:val="nl-NL"/>
        </w:rPr>
        <w:t>2</w:t>
      </w:r>
      <w:r w:rsidRPr="000C7B1A">
        <w:rPr>
          <w:lang w:val="nl-NL"/>
        </w:rPr>
        <w:t>H</w:t>
      </w:r>
      <w:r w:rsidRPr="000C7B1A">
        <w:rPr>
          <w:vertAlign w:val="subscript"/>
          <w:lang w:val="nl-NL"/>
        </w:rPr>
        <w:t>5</w:t>
      </w:r>
      <w:r w:rsidRPr="000C7B1A">
        <w:rPr>
          <w:lang w:val="nl-NL"/>
        </w:rPr>
        <w:t>OH         B. CH</w:t>
      </w:r>
      <w:r w:rsidRPr="000C7B1A">
        <w:rPr>
          <w:vertAlign w:val="subscript"/>
          <w:lang w:val="nl-NL"/>
        </w:rPr>
        <w:t>3</w:t>
      </w:r>
      <w:r w:rsidRPr="000C7B1A">
        <w:rPr>
          <w:lang w:val="nl-NL"/>
        </w:rPr>
        <w:t>OH            C. C</w:t>
      </w:r>
      <w:r w:rsidRPr="000C7B1A">
        <w:rPr>
          <w:vertAlign w:val="subscript"/>
          <w:lang w:val="nl-NL"/>
        </w:rPr>
        <w:t>3</w:t>
      </w:r>
      <w:r w:rsidRPr="000C7B1A">
        <w:rPr>
          <w:lang w:val="nl-NL"/>
        </w:rPr>
        <w:t>H</w:t>
      </w:r>
      <w:r w:rsidRPr="000C7B1A">
        <w:rPr>
          <w:vertAlign w:val="subscript"/>
          <w:lang w:val="nl-NL"/>
        </w:rPr>
        <w:t>7</w:t>
      </w:r>
      <w:r w:rsidRPr="000C7B1A">
        <w:rPr>
          <w:lang w:val="nl-NL"/>
        </w:rPr>
        <w:t>OH               D. C</w:t>
      </w:r>
      <w:r w:rsidRPr="000C7B1A">
        <w:rPr>
          <w:vertAlign w:val="subscript"/>
          <w:lang w:val="nl-NL"/>
        </w:rPr>
        <w:t>3</w:t>
      </w:r>
      <w:r w:rsidRPr="000C7B1A">
        <w:rPr>
          <w:lang w:val="nl-NL"/>
        </w:rPr>
        <w:t>H</w:t>
      </w:r>
      <w:r w:rsidRPr="000C7B1A">
        <w:rPr>
          <w:vertAlign w:val="subscript"/>
          <w:lang w:val="nl-NL"/>
        </w:rPr>
        <w:t>6</w:t>
      </w:r>
      <w:r w:rsidRPr="000C7B1A">
        <w:rPr>
          <w:lang w:val="nl-NL"/>
        </w:rPr>
        <w:t>OH</w:t>
      </w:r>
    </w:p>
    <w:p w:rsidR="00730AB0" w:rsidRPr="000C7B1A" w:rsidRDefault="0030438A" w:rsidP="002E7143">
      <w:pPr>
        <w:jc w:val="both"/>
        <w:rPr>
          <w:lang w:val="nl-NL"/>
        </w:rPr>
      </w:pPr>
      <w:r w:rsidRPr="000C7B1A">
        <w:rPr>
          <w:b/>
          <w:bCs/>
          <w:lang w:val="vi-VN"/>
        </w:rPr>
        <w:t xml:space="preserve">Câu </w:t>
      </w:r>
      <w:r w:rsidRPr="000C7B1A">
        <w:rPr>
          <w:b/>
          <w:bCs/>
          <w:lang w:val="nl-NL"/>
        </w:rPr>
        <w:t>47</w:t>
      </w:r>
      <w:r w:rsidR="00730AB0" w:rsidRPr="000C7B1A">
        <w:rPr>
          <w:b/>
          <w:bCs/>
          <w:lang w:val="nl-NL"/>
        </w:rPr>
        <w:t xml:space="preserve"> </w:t>
      </w:r>
      <w:r w:rsidR="00730AB0" w:rsidRPr="000C7B1A">
        <w:rPr>
          <w:lang w:val="nl-NL"/>
        </w:rPr>
        <w:t>Cho 2,84 gam một hỗn hợp hai rượu đơn chức là đồng đẳng liên tiếp nhau tác dụng với một lượng Na vừa đủ, tạo ra 4,6 gam chất rắn và V lít khí H</w:t>
      </w:r>
      <w:r w:rsidR="00730AB0" w:rsidRPr="000C7B1A">
        <w:rPr>
          <w:vertAlign w:val="subscript"/>
          <w:lang w:val="nl-NL"/>
        </w:rPr>
        <w:t>2</w:t>
      </w:r>
      <w:r w:rsidR="00730AB0" w:rsidRPr="000C7B1A">
        <w:rPr>
          <w:lang w:val="nl-NL"/>
        </w:rPr>
        <w:t xml:space="preserve"> ở đktc. Xác định công thức phân tử của hai rượu trên .</w:t>
      </w:r>
    </w:p>
    <w:p w:rsidR="0030438A" w:rsidRPr="000C7B1A" w:rsidRDefault="00730AB0" w:rsidP="002E7143">
      <w:pPr>
        <w:jc w:val="both"/>
        <w:rPr>
          <w:lang w:val="nl-NL"/>
        </w:rPr>
      </w:pPr>
      <w:r w:rsidRPr="000C7B1A">
        <w:rPr>
          <w:lang w:val="nl-NL"/>
        </w:rPr>
        <w:t>A. CH</w:t>
      </w:r>
      <w:r w:rsidRPr="000C7B1A">
        <w:rPr>
          <w:vertAlign w:val="subscript"/>
          <w:lang w:val="nl-NL"/>
        </w:rPr>
        <w:t>3</w:t>
      </w:r>
      <w:r w:rsidRPr="000C7B1A">
        <w:rPr>
          <w:lang w:val="nl-NL"/>
        </w:rPr>
        <w:t>OH và C</w:t>
      </w:r>
      <w:r w:rsidRPr="000C7B1A">
        <w:rPr>
          <w:vertAlign w:val="subscript"/>
          <w:lang w:val="nl-NL"/>
        </w:rPr>
        <w:t>2</w:t>
      </w:r>
      <w:r w:rsidRPr="000C7B1A">
        <w:rPr>
          <w:lang w:val="nl-NL"/>
        </w:rPr>
        <w:t>H</w:t>
      </w:r>
      <w:r w:rsidRPr="000C7B1A">
        <w:rPr>
          <w:vertAlign w:val="subscript"/>
          <w:lang w:val="nl-NL"/>
        </w:rPr>
        <w:t>5</w:t>
      </w:r>
      <w:r w:rsidRPr="000C7B1A">
        <w:rPr>
          <w:lang w:val="nl-NL"/>
        </w:rPr>
        <w:t>OH</w:t>
      </w:r>
      <w:r w:rsidRPr="000C7B1A">
        <w:rPr>
          <w:lang w:val="nl-NL"/>
        </w:rPr>
        <w:tab/>
      </w:r>
      <w:r w:rsidRPr="000C7B1A">
        <w:rPr>
          <w:lang w:val="nl-NL"/>
        </w:rPr>
        <w:tab/>
        <w:t>B. C</w:t>
      </w:r>
      <w:r w:rsidRPr="000C7B1A">
        <w:rPr>
          <w:vertAlign w:val="subscript"/>
          <w:lang w:val="nl-NL"/>
        </w:rPr>
        <w:t>2</w:t>
      </w:r>
      <w:r w:rsidRPr="000C7B1A">
        <w:rPr>
          <w:lang w:val="nl-NL"/>
        </w:rPr>
        <w:t>H</w:t>
      </w:r>
      <w:r w:rsidRPr="000C7B1A">
        <w:rPr>
          <w:vertAlign w:val="subscript"/>
          <w:lang w:val="nl-NL"/>
        </w:rPr>
        <w:t>5</w:t>
      </w:r>
      <w:r w:rsidRPr="000C7B1A">
        <w:rPr>
          <w:lang w:val="nl-NL"/>
        </w:rPr>
        <w:t>OH và C</w:t>
      </w:r>
      <w:r w:rsidRPr="000C7B1A">
        <w:rPr>
          <w:vertAlign w:val="subscript"/>
          <w:lang w:val="nl-NL"/>
        </w:rPr>
        <w:t>4</w:t>
      </w:r>
      <w:r w:rsidRPr="000C7B1A">
        <w:rPr>
          <w:lang w:val="nl-NL"/>
        </w:rPr>
        <w:t>H</w:t>
      </w:r>
      <w:r w:rsidRPr="000C7B1A">
        <w:rPr>
          <w:vertAlign w:val="subscript"/>
          <w:lang w:val="nl-NL"/>
        </w:rPr>
        <w:t>9</w:t>
      </w:r>
      <w:r w:rsidRPr="000C7B1A">
        <w:rPr>
          <w:lang w:val="nl-NL"/>
        </w:rPr>
        <w:t xml:space="preserve">OH       </w:t>
      </w:r>
    </w:p>
    <w:p w:rsidR="00730AB0" w:rsidRPr="000C7B1A" w:rsidRDefault="00730AB0" w:rsidP="002E7143">
      <w:pPr>
        <w:jc w:val="both"/>
        <w:rPr>
          <w:lang w:val="nl-NL"/>
        </w:rPr>
      </w:pPr>
      <w:r w:rsidRPr="000C7B1A">
        <w:rPr>
          <w:lang w:val="nl-NL"/>
        </w:rPr>
        <w:t>C. C</w:t>
      </w:r>
      <w:r w:rsidRPr="000C7B1A">
        <w:rPr>
          <w:vertAlign w:val="subscript"/>
          <w:lang w:val="nl-NL"/>
        </w:rPr>
        <w:t>3</w:t>
      </w:r>
      <w:r w:rsidRPr="000C7B1A">
        <w:rPr>
          <w:lang w:val="nl-NL"/>
        </w:rPr>
        <w:t>H</w:t>
      </w:r>
      <w:r w:rsidRPr="000C7B1A">
        <w:rPr>
          <w:vertAlign w:val="subscript"/>
          <w:lang w:val="nl-NL"/>
        </w:rPr>
        <w:t>7</w:t>
      </w:r>
      <w:r w:rsidRPr="000C7B1A">
        <w:rPr>
          <w:lang w:val="nl-NL"/>
        </w:rPr>
        <w:t>OH và C</w:t>
      </w:r>
      <w:r w:rsidRPr="000C7B1A">
        <w:rPr>
          <w:vertAlign w:val="subscript"/>
          <w:lang w:val="nl-NL"/>
        </w:rPr>
        <w:t>4</w:t>
      </w:r>
      <w:r w:rsidRPr="000C7B1A">
        <w:rPr>
          <w:lang w:val="nl-NL"/>
        </w:rPr>
        <w:t>H</w:t>
      </w:r>
      <w:r w:rsidRPr="000C7B1A">
        <w:rPr>
          <w:vertAlign w:val="subscript"/>
          <w:lang w:val="nl-NL"/>
        </w:rPr>
        <w:t>9</w:t>
      </w:r>
      <w:r w:rsidRPr="000C7B1A">
        <w:rPr>
          <w:lang w:val="nl-NL"/>
        </w:rPr>
        <w:t>OH</w:t>
      </w:r>
      <w:r w:rsidRPr="000C7B1A">
        <w:rPr>
          <w:lang w:val="nl-NL"/>
        </w:rPr>
        <w:tab/>
        <w:t>D. Các câu A, B, C đều sai</w:t>
      </w:r>
    </w:p>
    <w:p w:rsidR="00730AB0" w:rsidRPr="000C7B1A" w:rsidRDefault="0030438A" w:rsidP="002E7143">
      <w:pPr>
        <w:jc w:val="both"/>
        <w:rPr>
          <w:lang w:val="nl-NL"/>
        </w:rPr>
      </w:pPr>
      <w:r w:rsidRPr="000C7B1A">
        <w:rPr>
          <w:b/>
          <w:bCs/>
          <w:lang w:val="vi-VN"/>
        </w:rPr>
        <w:t xml:space="preserve">Câu </w:t>
      </w:r>
      <w:r w:rsidRPr="000C7B1A">
        <w:rPr>
          <w:b/>
          <w:bCs/>
          <w:lang w:val="nl-NL"/>
        </w:rPr>
        <w:t>48</w:t>
      </w:r>
      <w:r w:rsidR="00730AB0" w:rsidRPr="000C7B1A">
        <w:rPr>
          <w:b/>
          <w:bCs/>
          <w:lang w:val="nl-NL"/>
        </w:rPr>
        <w:t xml:space="preserve"> </w:t>
      </w:r>
      <w:r w:rsidR="00730AB0" w:rsidRPr="000C7B1A">
        <w:rPr>
          <w:lang w:val="nl-NL"/>
        </w:rPr>
        <w:t>Đốt cháy hoàn toàn 2,22 gam một hợp chất hữu cơ X thu được 5,28 gam CO</w:t>
      </w:r>
      <w:r w:rsidR="00730AB0" w:rsidRPr="000C7B1A">
        <w:rPr>
          <w:vertAlign w:val="subscript"/>
          <w:lang w:val="nl-NL"/>
        </w:rPr>
        <w:t>2</w:t>
      </w:r>
      <w:r w:rsidR="00730AB0" w:rsidRPr="000C7B1A">
        <w:rPr>
          <w:lang w:val="nl-NL"/>
        </w:rPr>
        <w:t xml:space="preserve"> và 2,7 gam H</w:t>
      </w:r>
      <w:r w:rsidR="00730AB0" w:rsidRPr="000C7B1A">
        <w:rPr>
          <w:vertAlign w:val="subscript"/>
          <w:lang w:val="nl-NL"/>
        </w:rPr>
        <w:t>2</w:t>
      </w:r>
      <w:r w:rsidR="00730AB0" w:rsidRPr="000C7B1A">
        <w:rPr>
          <w:lang w:val="nl-NL"/>
        </w:rPr>
        <w:t>O. X phản ứng với Na, không phản ứng với dung dịch NaOH. Tìm công thức phân tử của A và cho biết tất cả các đồng phân cùng nhóm chức và khác nhóm chức của A ứng với công thức phân tử trên?</w:t>
      </w:r>
    </w:p>
    <w:p w:rsidR="00730AB0" w:rsidRPr="000C7B1A" w:rsidRDefault="00730AB0" w:rsidP="002E7143">
      <w:pPr>
        <w:jc w:val="both"/>
        <w:rPr>
          <w:lang w:val="nl-NL"/>
        </w:rPr>
      </w:pPr>
      <w:r w:rsidRPr="000C7B1A">
        <w:rPr>
          <w:lang w:val="nl-NL"/>
        </w:rPr>
        <w:t>A. C</w:t>
      </w:r>
      <w:r w:rsidRPr="000C7B1A">
        <w:rPr>
          <w:vertAlign w:val="subscript"/>
          <w:lang w:val="nl-NL"/>
        </w:rPr>
        <w:t>3</w:t>
      </w:r>
      <w:r w:rsidRPr="000C7B1A">
        <w:rPr>
          <w:lang w:val="nl-NL"/>
        </w:rPr>
        <w:t>H</w:t>
      </w:r>
      <w:r w:rsidRPr="000C7B1A">
        <w:rPr>
          <w:vertAlign w:val="subscript"/>
          <w:lang w:val="nl-NL"/>
        </w:rPr>
        <w:t>8</w:t>
      </w:r>
      <w:r w:rsidRPr="000C7B1A">
        <w:rPr>
          <w:lang w:val="nl-NL"/>
        </w:rPr>
        <w:t>O có 4 đồng phân                                        B. C</w:t>
      </w:r>
      <w:r w:rsidRPr="000C7B1A">
        <w:rPr>
          <w:vertAlign w:val="subscript"/>
          <w:lang w:val="nl-NL"/>
        </w:rPr>
        <w:t>2</w:t>
      </w:r>
      <w:r w:rsidRPr="000C7B1A">
        <w:rPr>
          <w:lang w:val="nl-NL"/>
        </w:rPr>
        <w:t>H</w:t>
      </w:r>
      <w:r w:rsidRPr="000C7B1A">
        <w:rPr>
          <w:vertAlign w:val="subscript"/>
          <w:lang w:val="nl-NL"/>
        </w:rPr>
        <w:t>5</w:t>
      </w:r>
      <w:r w:rsidRPr="000C7B1A">
        <w:rPr>
          <w:lang w:val="nl-NL"/>
        </w:rPr>
        <w:t>OH có 2 đồng phân</w:t>
      </w:r>
    </w:p>
    <w:p w:rsidR="00730AB0" w:rsidRPr="000C7B1A" w:rsidRDefault="00730AB0" w:rsidP="002E7143">
      <w:pPr>
        <w:jc w:val="both"/>
        <w:rPr>
          <w:lang w:val="nl-NL"/>
        </w:rPr>
      </w:pPr>
      <w:r w:rsidRPr="000C7B1A">
        <w:rPr>
          <w:lang w:val="nl-NL"/>
        </w:rPr>
        <w:t>C. C</w:t>
      </w:r>
      <w:r w:rsidRPr="000C7B1A">
        <w:rPr>
          <w:vertAlign w:val="subscript"/>
          <w:lang w:val="nl-NL"/>
        </w:rPr>
        <w:t>2</w:t>
      </w:r>
      <w:r w:rsidRPr="000C7B1A">
        <w:rPr>
          <w:lang w:val="nl-NL"/>
        </w:rPr>
        <w:t>H</w:t>
      </w:r>
      <w:r w:rsidRPr="000C7B1A">
        <w:rPr>
          <w:vertAlign w:val="subscript"/>
          <w:lang w:val="nl-NL"/>
        </w:rPr>
        <w:t>4</w:t>
      </w:r>
      <w:r w:rsidRPr="000C7B1A">
        <w:rPr>
          <w:lang w:val="nl-NL"/>
        </w:rPr>
        <w:t>(OH)</w:t>
      </w:r>
      <w:r w:rsidRPr="000C7B1A">
        <w:rPr>
          <w:vertAlign w:val="subscript"/>
          <w:lang w:val="nl-NL"/>
        </w:rPr>
        <w:t>2</w:t>
      </w:r>
      <w:r w:rsidRPr="000C7B1A">
        <w:rPr>
          <w:lang w:val="nl-NL"/>
        </w:rPr>
        <w:t xml:space="preserve"> không có đồng phân</w:t>
      </w:r>
      <w:r w:rsidRPr="000C7B1A">
        <w:rPr>
          <w:lang w:val="nl-NL"/>
        </w:rPr>
        <w:tab/>
        <w:t xml:space="preserve">               D. C</w:t>
      </w:r>
      <w:r w:rsidRPr="000C7B1A">
        <w:rPr>
          <w:vertAlign w:val="subscript"/>
          <w:lang w:val="nl-NL"/>
        </w:rPr>
        <w:t>4</w:t>
      </w:r>
      <w:r w:rsidRPr="000C7B1A">
        <w:rPr>
          <w:lang w:val="nl-NL"/>
        </w:rPr>
        <w:t>H</w:t>
      </w:r>
      <w:r w:rsidRPr="000C7B1A">
        <w:rPr>
          <w:vertAlign w:val="subscript"/>
          <w:lang w:val="nl-NL"/>
        </w:rPr>
        <w:t>10</w:t>
      </w:r>
      <w:r w:rsidRPr="000C7B1A">
        <w:rPr>
          <w:lang w:val="nl-NL"/>
        </w:rPr>
        <w:t>O có 7 đồng phân</w:t>
      </w:r>
    </w:p>
    <w:p w:rsidR="00730AB0" w:rsidRPr="000C7B1A" w:rsidRDefault="0030438A" w:rsidP="002E7143">
      <w:pPr>
        <w:jc w:val="both"/>
        <w:rPr>
          <w:lang w:val="nl-NL"/>
        </w:rPr>
      </w:pPr>
      <w:r w:rsidRPr="000C7B1A">
        <w:rPr>
          <w:b/>
          <w:bCs/>
          <w:lang w:val="vi-VN"/>
        </w:rPr>
        <w:t xml:space="preserve">Câu </w:t>
      </w:r>
      <w:r w:rsidRPr="000C7B1A">
        <w:rPr>
          <w:b/>
          <w:bCs/>
          <w:lang w:val="nl-NL"/>
        </w:rPr>
        <w:t>49</w:t>
      </w:r>
      <w:r w:rsidR="00730AB0" w:rsidRPr="000C7B1A">
        <w:rPr>
          <w:b/>
          <w:bCs/>
          <w:lang w:val="nl-NL"/>
        </w:rPr>
        <w:t xml:space="preserve"> </w:t>
      </w:r>
      <w:r w:rsidR="00730AB0" w:rsidRPr="000C7B1A">
        <w:rPr>
          <w:lang w:val="nl-NL"/>
        </w:rPr>
        <w:t>Đốt cháy hoàn toàn 1,52 gam một rượu X thu được 1,344 lít CO</w:t>
      </w:r>
      <w:r w:rsidR="00730AB0" w:rsidRPr="000C7B1A">
        <w:rPr>
          <w:vertAlign w:val="subscript"/>
          <w:lang w:val="nl-NL"/>
        </w:rPr>
        <w:t xml:space="preserve">2 </w:t>
      </w:r>
      <w:r w:rsidR="00730AB0" w:rsidRPr="000C7B1A">
        <w:rPr>
          <w:lang w:val="nl-NL"/>
        </w:rPr>
        <w:t>(đktc) và 1,44 gam H</w:t>
      </w:r>
      <w:r w:rsidR="00730AB0" w:rsidRPr="000C7B1A">
        <w:rPr>
          <w:vertAlign w:val="subscript"/>
          <w:lang w:val="nl-NL"/>
        </w:rPr>
        <w:t>2</w:t>
      </w:r>
      <w:r w:rsidR="00730AB0" w:rsidRPr="000C7B1A">
        <w:rPr>
          <w:lang w:val="nl-NL"/>
        </w:rPr>
        <w:t>O.Công thức phân tử của X là:</w:t>
      </w:r>
    </w:p>
    <w:p w:rsidR="00730AB0" w:rsidRPr="000C7B1A" w:rsidRDefault="00730AB0" w:rsidP="002E7143">
      <w:pPr>
        <w:jc w:val="both"/>
      </w:pPr>
      <w:r w:rsidRPr="000C7B1A">
        <w:rPr>
          <w:lang w:val="nl-NL"/>
        </w:rPr>
        <w:tab/>
      </w:r>
      <w:r w:rsidRPr="000C7B1A">
        <w:t>A. C</w:t>
      </w:r>
      <w:r w:rsidRPr="000C7B1A">
        <w:rPr>
          <w:vertAlign w:val="subscript"/>
        </w:rPr>
        <w:t>3</w:t>
      </w:r>
      <w:r w:rsidRPr="000C7B1A">
        <w:t>H</w:t>
      </w:r>
      <w:r w:rsidRPr="000C7B1A">
        <w:rPr>
          <w:vertAlign w:val="subscript"/>
        </w:rPr>
        <w:t>8</w:t>
      </w:r>
      <w:r w:rsidRPr="000C7B1A">
        <w:t>O</w:t>
      </w:r>
      <w:r w:rsidRPr="000C7B1A">
        <w:rPr>
          <w:vertAlign w:val="subscript"/>
        </w:rPr>
        <w:t>2</w:t>
      </w:r>
      <w:r w:rsidRPr="000C7B1A">
        <w:tab/>
        <w:t xml:space="preserve">      B. C</w:t>
      </w:r>
      <w:r w:rsidRPr="000C7B1A">
        <w:rPr>
          <w:vertAlign w:val="subscript"/>
        </w:rPr>
        <w:t>5</w:t>
      </w:r>
      <w:r w:rsidRPr="000C7B1A">
        <w:t>H</w:t>
      </w:r>
      <w:r w:rsidRPr="000C7B1A">
        <w:rPr>
          <w:vertAlign w:val="subscript"/>
        </w:rPr>
        <w:t>10</w:t>
      </w:r>
      <w:r w:rsidRPr="000C7B1A">
        <w:t>O</w:t>
      </w:r>
      <w:r w:rsidRPr="000C7B1A">
        <w:rPr>
          <w:vertAlign w:val="subscript"/>
        </w:rPr>
        <w:t>2</w:t>
      </w:r>
      <w:r w:rsidRPr="000C7B1A">
        <w:t xml:space="preserve">                    C.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ab/>
      </w:r>
      <w:r w:rsidRPr="000C7B1A">
        <w:tab/>
      </w:r>
      <w:r w:rsidRPr="000C7B1A">
        <w:tab/>
        <w:t>D. C</w:t>
      </w:r>
      <w:r w:rsidRPr="000C7B1A">
        <w:rPr>
          <w:vertAlign w:val="subscript"/>
        </w:rPr>
        <w:t>3</w:t>
      </w:r>
      <w:r w:rsidRPr="000C7B1A">
        <w:t>H</w:t>
      </w:r>
      <w:r w:rsidRPr="000C7B1A">
        <w:rPr>
          <w:vertAlign w:val="subscript"/>
        </w:rPr>
        <w:t>8</w:t>
      </w:r>
      <w:r w:rsidRPr="000C7B1A">
        <w:t>O</w:t>
      </w:r>
      <w:r w:rsidRPr="000C7B1A">
        <w:rPr>
          <w:vertAlign w:val="subscript"/>
        </w:rPr>
        <w:t>3</w:t>
      </w:r>
    </w:p>
    <w:p w:rsidR="00730AB0" w:rsidRPr="000C7B1A" w:rsidRDefault="0030438A" w:rsidP="002E7143">
      <w:pPr>
        <w:jc w:val="both"/>
      </w:pPr>
      <w:r w:rsidRPr="000C7B1A">
        <w:rPr>
          <w:b/>
          <w:bCs/>
          <w:lang w:val="vi-VN"/>
        </w:rPr>
        <w:t xml:space="preserve">Câu </w:t>
      </w:r>
      <w:r w:rsidRPr="000C7B1A">
        <w:rPr>
          <w:b/>
          <w:bCs/>
        </w:rPr>
        <w:t>50</w:t>
      </w:r>
      <w:r w:rsidR="00730AB0" w:rsidRPr="000C7B1A">
        <w:rPr>
          <w:b/>
          <w:bCs/>
        </w:rPr>
        <w:t xml:space="preserve"> </w:t>
      </w:r>
      <w:r w:rsidR="00730AB0" w:rsidRPr="000C7B1A">
        <w:t>Một rượu no X, khi đốt cháy 1 mol X cần 2,5 mol O</w:t>
      </w:r>
      <w:r w:rsidR="00730AB0" w:rsidRPr="000C7B1A">
        <w:rPr>
          <w:vertAlign w:val="subscript"/>
        </w:rPr>
        <w:t>2</w:t>
      </w:r>
      <w:r w:rsidR="00730AB0" w:rsidRPr="000C7B1A">
        <w:t>. Công thức của rượu X.</w:t>
      </w:r>
    </w:p>
    <w:p w:rsidR="00730AB0" w:rsidRPr="000C7B1A" w:rsidRDefault="00730AB0" w:rsidP="002E7143">
      <w:pPr>
        <w:jc w:val="both"/>
      </w:pPr>
      <w:r w:rsidRPr="000C7B1A">
        <w:tab/>
        <w:t>A. C</w:t>
      </w:r>
      <w:r w:rsidRPr="000C7B1A">
        <w:rPr>
          <w:vertAlign w:val="subscript"/>
        </w:rPr>
        <w:t>3</w:t>
      </w:r>
      <w:r w:rsidRPr="000C7B1A">
        <w:t>H</w:t>
      </w:r>
      <w:r w:rsidRPr="000C7B1A">
        <w:rPr>
          <w:vertAlign w:val="subscript"/>
        </w:rPr>
        <w:t>5</w:t>
      </w:r>
      <w:r w:rsidRPr="000C7B1A">
        <w:t>(OH)</w:t>
      </w:r>
      <w:r w:rsidRPr="000C7B1A">
        <w:rPr>
          <w:vertAlign w:val="subscript"/>
        </w:rPr>
        <w:t>3</w:t>
      </w:r>
      <w:r w:rsidRPr="000C7B1A">
        <w:t xml:space="preserve">                         B. C</w:t>
      </w:r>
      <w:r w:rsidRPr="000C7B1A">
        <w:rPr>
          <w:vertAlign w:val="subscript"/>
        </w:rPr>
        <w:t>2</w:t>
      </w:r>
      <w:r w:rsidRPr="000C7B1A">
        <w:t>H</w:t>
      </w:r>
      <w:r w:rsidRPr="000C7B1A">
        <w:rPr>
          <w:vertAlign w:val="subscript"/>
        </w:rPr>
        <w:t>4</w:t>
      </w:r>
      <w:r w:rsidRPr="000C7B1A">
        <w:t>(OH)</w:t>
      </w:r>
      <w:r w:rsidRPr="000C7B1A">
        <w:rPr>
          <w:vertAlign w:val="subscript"/>
        </w:rPr>
        <w:t>2</w:t>
      </w:r>
      <w:r w:rsidRPr="000C7B1A">
        <w:t xml:space="preserve">               C. C</w:t>
      </w:r>
      <w:r w:rsidRPr="000C7B1A">
        <w:rPr>
          <w:vertAlign w:val="subscript"/>
        </w:rPr>
        <w:t>3</w:t>
      </w:r>
      <w:r w:rsidRPr="000C7B1A">
        <w:t>H</w:t>
      </w:r>
      <w:r w:rsidRPr="000C7B1A">
        <w:rPr>
          <w:vertAlign w:val="subscript"/>
        </w:rPr>
        <w:t>6</w:t>
      </w:r>
      <w:r w:rsidRPr="000C7B1A">
        <w:t>(OH)</w:t>
      </w:r>
      <w:r w:rsidRPr="000C7B1A">
        <w:rPr>
          <w:vertAlign w:val="subscript"/>
        </w:rPr>
        <w:t>2</w:t>
      </w:r>
      <w:r w:rsidRPr="000C7B1A">
        <w:t xml:space="preserve">                                     D. Câu B và C đúng</w:t>
      </w:r>
    </w:p>
    <w:p w:rsidR="00730AB0" w:rsidRPr="000C7B1A" w:rsidRDefault="0030438A" w:rsidP="002E7143">
      <w:pPr>
        <w:tabs>
          <w:tab w:val="left" w:pos="5244"/>
        </w:tabs>
        <w:jc w:val="both"/>
      </w:pPr>
      <w:r w:rsidRPr="000C7B1A">
        <w:rPr>
          <w:b/>
          <w:bCs/>
          <w:lang w:val="vi-VN"/>
        </w:rPr>
        <w:t xml:space="preserve">Câu  </w:t>
      </w:r>
      <w:r w:rsidRPr="000C7B1A">
        <w:rPr>
          <w:b/>
          <w:bCs/>
        </w:rPr>
        <w:t>51</w:t>
      </w:r>
      <w:r w:rsidR="00730AB0" w:rsidRPr="000C7B1A">
        <w:rPr>
          <w:b/>
          <w:bCs/>
        </w:rPr>
        <w:t xml:space="preserve"> </w:t>
      </w:r>
      <w:r w:rsidR="00730AB0" w:rsidRPr="000C7B1A">
        <w:t>Cho Na phản ứng hoàn toàn với 18,8g hỗn hợp 2 rượu kế tiếp nhau  trong dãy đồng đẳng của rượu etylic thấy sinh ra  5,6 lít H</w:t>
      </w:r>
      <w:r w:rsidR="00730AB0" w:rsidRPr="000C7B1A">
        <w:rPr>
          <w:vertAlign w:val="subscript"/>
        </w:rPr>
        <w:t>2</w:t>
      </w:r>
      <w:r w:rsidR="00730AB0" w:rsidRPr="000C7B1A">
        <w:t xml:space="preserve"> ( đktc). CTPT 2 rượu là:</w:t>
      </w:r>
    </w:p>
    <w:p w:rsidR="00730AB0" w:rsidRPr="000C7B1A" w:rsidRDefault="00730AB0" w:rsidP="002E7143">
      <w:pPr>
        <w:tabs>
          <w:tab w:val="left" w:pos="5244"/>
        </w:tabs>
        <w:jc w:val="both"/>
      </w:pPr>
      <w:r w:rsidRPr="000C7B1A">
        <w:t>A . CH</w:t>
      </w:r>
      <w:r w:rsidRPr="000C7B1A">
        <w:rPr>
          <w:vertAlign w:val="subscript"/>
        </w:rPr>
        <w:t>3</w:t>
      </w:r>
      <w:r w:rsidRPr="000C7B1A">
        <w:t>OH, C</w:t>
      </w:r>
      <w:r w:rsidRPr="000C7B1A">
        <w:rPr>
          <w:vertAlign w:val="subscript"/>
        </w:rPr>
        <w:t>2</w:t>
      </w:r>
      <w:r w:rsidRPr="000C7B1A">
        <w:t>H</w:t>
      </w:r>
      <w:r w:rsidRPr="000C7B1A">
        <w:rPr>
          <w:vertAlign w:val="subscript"/>
        </w:rPr>
        <w:t>5</w:t>
      </w:r>
      <w:r w:rsidRPr="000C7B1A">
        <w:t>OH        B . C</w:t>
      </w:r>
      <w:r w:rsidRPr="000C7B1A">
        <w:rPr>
          <w:vertAlign w:val="subscript"/>
        </w:rPr>
        <w:t>2</w:t>
      </w:r>
      <w:r w:rsidRPr="000C7B1A">
        <w:t>H</w:t>
      </w:r>
      <w:r w:rsidRPr="000C7B1A">
        <w:rPr>
          <w:vertAlign w:val="subscript"/>
        </w:rPr>
        <w:t>5</w:t>
      </w:r>
      <w:r w:rsidRPr="000C7B1A">
        <w:t>OH, C</w:t>
      </w:r>
      <w:r w:rsidRPr="000C7B1A">
        <w:rPr>
          <w:vertAlign w:val="subscript"/>
        </w:rPr>
        <w:t>3</w:t>
      </w:r>
      <w:r w:rsidRPr="000C7B1A">
        <w:t>H</w:t>
      </w:r>
      <w:r w:rsidRPr="000C7B1A">
        <w:rPr>
          <w:vertAlign w:val="subscript"/>
        </w:rPr>
        <w:t>7</w:t>
      </w:r>
      <w:r w:rsidRPr="000C7B1A">
        <w:t>OH</w:t>
      </w:r>
      <w:r w:rsidRPr="000C7B1A">
        <w:tab/>
        <w:t>C . C</w:t>
      </w:r>
      <w:r w:rsidRPr="000C7B1A">
        <w:rPr>
          <w:vertAlign w:val="subscript"/>
        </w:rPr>
        <w:t>3</w:t>
      </w:r>
      <w:r w:rsidRPr="000C7B1A">
        <w:softHyphen/>
        <w:t>H</w:t>
      </w:r>
      <w:r w:rsidRPr="000C7B1A">
        <w:rPr>
          <w:vertAlign w:val="subscript"/>
        </w:rPr>
        <w:t>7</w:t>
      </w:r>
      <w:r w:rsidRPr="000C7B1A">
        <w:t>OH, C</w:t>
      </w:r>
      <w:r w:rsidRPr="000C7B1A">
        <w:rPr>
          <w:vertAlign w:val="subscript"/>
        </w:rPr>
        <w:t>4</w:t>
      </w:r>
      <w:r w:rsidRPr="000C7B1A">
        <w:t>H</w:t>
      </w:r>
      <w:r w:rsidRPr="000C7B1A">
        <w:rPr>
          <w:vertAlign w:val="subscript"/>
        </w:rPr>
        <w:t>9</w:t>
      </w:r>
      <w:r w:rsidR="0030438A" w:rsidRPr="000C7B1A">
        <w:t>OH</w:t>
      </w:r>
      <w:r w:rsidR="0030438A" w:rsidRPr="000C7B1A">
        <w:tab/>
      </w:r>
      <w:r w:rsidRPr="000C7B1A">
        <w:t>D . C</w:t>
      </w:r>
      <w:r w:rsidRPr="000C7B1A">
        <w:rPr>
          <w:vertAlign w:val="subscript"/>
        </w:rPr>
        <w:t>4</w:t>
      </w:r>
      <w:r w:rsidRPr="000C7B1A">
        <w:t>H</w:t>
      </w:r>
      <w:r w:rsidRPr="000C7B1A">
        <w:rPr>
          <w:vertAlign w:val="subscript"/>
        </w:rPr>
        <w:t>9</w:t>
      </w:r>
      <w:r w:rsidRPr="000C7B1A">
        <w:t>OH, C</w:t>
      </w:r>
      <w:r w:rsidRPr="000C7B1A">
        <w:rPr>
          <w:vertAlign w:val="subscript"/>
        </w:rPr>
        <w:t>5</w:t>
      </w:r>
      <w:r w:rsidRPr="000C7B1A">
        <w:t>H</w:t>
      </w:r>
      <w:r w:rsidRPr="000C7B1A">
        <w:rPr>
          <w:vertAlign w:val="subscript"/>
        </w:rPr>
        <w:t>11</w:t>
      </w:r>
      <w:r w:rsidRPr="000C7B1A">
        <w:t>OH</w:t>
      </w:r>
    </w:p>
    <w:p w:rsidR="00730AB0" w:rsidRPr="000C7B1A" w:rsidRDefault="0030438A" w:rsidP="002E7143">
      <w:pPr>
        <w:pStyle w:val="Subtitle"/>
        <w:ind w:right="-10"/>
        <w:jc w:val="both"/>
        <w:rPr>
          <w:rFonts w:ascii="Times New Roman" w:hAnsi="Times New Roman"/>
          <w:b w:val="0"/>
          <w:sz w:val="24"/>
          <w:lang w:val="nl-NL"/>
        </w:rPr>
      </w:pPr>
      <w:r w:rsidRPr="000C7B1A">
        <w:rPr>
          <w:rFonts w:ascii="Times New Roman" w:hAnsi="Times New Roman"/>
          <w:sz w:val="24"/>
          <w:lang w:val="vi-VN"/>
        </w:rPr>
        <w:t xml:space="preserve">Câu </w:t>
      </w:r>
      <w:r w:rsidR="00730AB0" w:rsidRPr="000C7B1A">
        <w:rPr>
          <w:rFonts w:ascii="Times New Roman" w:hAnsi="Times New Roman"/>
          <w:sz w:val="24"/>
          <w:lang w:val="pt-BR"/>
        </w:rPr>
        <w:t>52</w:t>
      </w:r>
      <w:r w:rsidR="00730AB0" w:rsidRPr="000C7B1A">
        <w:rPr>
          <w:rFonts w:ascii="Times New Roman" w:hAnsi="Times New Roman"/>
          <w:sz w:val="24"/>
          <w:lang w:val="nl-NL"/>
        </w:rPr>
        <w:t xml:space="preserve"> </w:t>
      </w:r>
      <w:r w:rsidR="00730AB0" w:rsidRPr="000C7B1A">
        <w:rPr>
          <w:rFonts w:ascii="Times New Roman" w:hAnsi="Times New Roman"/>
          <w:b w:val="0"/>
          <w:sz w:val="24"/>
          <w:lang w:val="nl-NL"/>
        </w:rPr>
        <w:t>Cho 1,85g một rượu no đơn chức X tác dụng với Na dư thu được 308ml khí H</w:t>
      </w:r>
      <w:r w:rsidR="00730AB0" w:rsidRPr="000C7B1A">
        <w:rPr>
          <w:rFonts w:ascii="Times New Roman" w:hAnsi="Times New Roman"/>
          <w:b w:val="0"/>
          <w:sz w:val="24"/>
          <w:vertAlign w:val="subscript"/>
          <w:lang w:val="nl-NL"/>
        </w:rPr>
        <w:t>2</w:t>
      </w:r>
      <w:r w:rsidR="00730AB0" w:rsidRPr="000C7B1A">
        <w:rPr>
          <w:rFonts w:ascii="Times New Roman" w:hAnsi="Times New Roman"/>
          <w:b w:val="0"/>
          <w:sz w:val="24"/>
          <w:lang w:val="nl-NL"/>
        </w:rPr>
        <w:t>(1atm và 27,3</w:t>
      </w:r>
      <w:r w:rsidR="00730AB0" w:rsidRPr="000C7B1A">
        <w:rPr>
          <w:rFonts w:ascii="Times New Roman" w:hAnsi="Times New Roman"/>
          <w:b w:val="0"/>
          <w:sz w:val="24"/>
          <w:vertAlign w:val="superscript"/>
          <w:lang w:val="nl-NL"/>
        </w:rPr>
        <w:t>o</w:t>
      </w:r>
      <w:r w:rsidR="00730AB0" w:rsidRPr="000C7B1A">
        <w:rPr>
          <w:rFonts w:ascii="Times New Roman" w:hAnsi="Times New Roman"/>
          <w:b w:val="0"/>
          <w:sz w:val="24"/>
          <w:lang w:val="nl-NL"/>
        </w:rPr>
        <w:t>C). Công thức phân tử của X là:</w:t>
      </w:r>
    </w:p>
    <w:p w:rsidR="00E0379F" w:rsidRPr="000C7B1A" w:rsidRDefault="00730AB0" w:rsidP="002E7143">
      <w:pPr>
        <w:pStyle w:val="Subtitle"/>
        <w:jc w:val="both"/>
        <w:rPr>
          <w:rFonts w:ascii="Times New Roman" w:hAnsi="Times New Roman"/>
          <w:b w:val="0"/>
          <w:bCs w:val="0"/>
          <w:sz w:val="24"/>
          <w:lang w:val="nl-NL"/>
        </w:rPr>
      </w:pPr>
      <w:r w:rsidRPr="000C7B1A">
        <w:rPr>
          <w:rFonts w:ascii="Times New Roman" w:hAnsi="Times New Roman"/>
          <w:b w:val="0"/>
          <w:bCs w:val="0"/>
          <w:sz w:val="24"/>
          <w:lang w:val="nl-NL"/>
        </w:rPr>
        <w:t>A. C</w:t>
      </w:r>
      <w:r w:rsidRPr="000C7B1A">
        <w:rPr>
          <w:rFonts w:ascii="Times New Roman" w:hAnsi="Times New Roman"/>
          <w:b w:val="0"/>
          <w:bCs w:val="0"/>
          <w:sz w:val="24"/>
          <w:vertAlign w:val="subscript"/>
          <w:lang w:val="nl-NL"/>
        </w:rPr>
        <w:t>2</w:t>
      </w:r>
      <w:r w:rsidRPr="000C7B1A">
        <w:rPr>
          <w:rFonts w:ascii="Times New Roman" w:hAnsi="Times New Roman"/>
          <w:b w:val="0"/>
          <w:bCs w:val="0"/>
          <w:sz w:val="24"/>
          <w:lang w:val="nl-NL"/>
        </w:rPr>
        <w:t>H</w:t>
      </w:r>
      <w:r w:rsidRPr="000C7B1A">
        <w:rPr>
          <w:rFonts w:ascii="Times New Roman" w:hAnsi="Times New Roman"/>
          <w:b w:val="0"/>
          <w:bCs w:val="0"/>
          <w:sz w:val="24"/>
          <w:vertAlign w:val="subscript"/>
          <w:lang w:val="nl-NL"/>
        </w:rPr>
        <w:t>5</w:t>
      </w:r>
      <w:r w:rsidRPr="000C7B1A">
        <w:rPr>
          <w:rFonts w:ascii="Times New Roman" w:hAnsi="Times New Roman"/>
          <w:b w:val="0"/>
          <w:bCs w:val="0"/>
          <w:sz w:val="24"/>
          <w:lang w:val="nl-NL"/>
        </w:rPr>
        <w:t>OH.      D. C</w:t>
      </w:r>
      <w:r w:rsidRPr="000C7B1A">
        <w:rPr>
          <w:rFonts w:ascii="Times New Roman" w:hAnsi="Times New Roman"/>
          <w:b w:val="0"/>
          <w:bCs w:val="0"/>
          <w:sz w:val="24"/>
          <w:vertAlign w:val="subscript"/>
          <w:lang w:val="nl-NL"/>
        </w:rPr>
        <w:t>5</w:t>
      </w:r>
      <w:r w:rsidRPr="000C7B1A">
        <w:rPr>
          <w:rFonts w:ascii="Times New Roman" w:hAnsi="Times New Roman"/>
          <w:b w:val="0"/>
          <w:bCs w:val="0"/>
          <w:sz w:val="24"/>
          <w:lang w:val="nl-NL"/>
        </w:rPr>
        <w:t>H</w:t>
      </w:r>
      <w:r w:rsidRPr="000C7B1A">
        <w:rPr>
          <w:rFonts w:ascii="Times New Roman" w:hAnsi="Times New Roman"/>
          <w:b w:val="0"/>
          <w:bCs w:val="0"/>
          <w:sz w:val="24"/>
          <w:vertAlign w:val="subscript"/>
          <w:lang w:val="nl-NL"/>
        </w:rPr>
        <w:t>11</w:t>
      </w:r>
      <w:r w:rsidRPr="000C7B1A">
        <w:rPr>
          <w:rFonts w:ascii="Times New Roman" w:hAnsi="Times New Roman"/>
          <w:b w:val="0"/>
          <w:bCs w:val="0"/>
          <w:sz w:val="24"/>
          <w:lang w:val="nl-NL"/>
        </w:rPr>
        <w:t>OH. B. C</w:t>
      </w:r>
      <w:r w:rsidRPr="000C7B1A">
        <w:rPr>
          <w:rFonts w:ascii="Times New Roman" w:hAnsi="Times New Roman"/>
          <w:b w:val="0"/>
          <w:bCs w:val="0"/>
          <w:sz w:val="24"/>
          <w:vertAlign w:val="subscript"/>
          <w:lang w:val="nl-NL"/>
        </w:rPr>
        <w:t>3</w:t>
      </w:r>
      <w:r w:rsidRPr="000C7B1A">
        <w:rPr>
          <w:rFonts w:ascii="Times New Roman" w:hAnsi="Times New Roman"/>
          <w:b w:val="0"/>
          <w:bCs w:val="0"/>
          <w:sz w:val="24"/>
          <w:lang w:val="nl-NL"/>
        </w:rPr>
        <w:t>H</w:t>
      </w:r>
      <w:r w:rsidRPr="000C7B1A">
        <w:rPr>
          <w:rFonts w:ascii="Times New Roman" w:hAnsi="Times New Roman"/>
          <w:b w:val="0"/>
          <w:bCs w:val="0"/>
          <w:sz w:val="24"/>
          <w:vertAlign w:val="subscript"/>
          <w:lang w:val="nl-NL"/>
        </w:rPr>
        <w:t>7</w:t>
      </w:r>
      <w:r w:rsidRPr="000C7B1A">
        <w:rPr>
          <w:rFonts w:ascii="Times New Roman" w:hAnsi="Times New Roman"/>
          <w:b w:val="0"/>
          <w:bCs w:val="0"/>
          <w:sz w:val="24"/>
          <w:lang w:val="nl-NL"/>
        </w:rPr>
        <w:t>OH C. C</w:t>
      </w:r>
      <w:r w:rsidRPr="000C7B1A">
        <w:rPr>
          <w:rFonts w:ascii="Times New Roman" w:hAnsi="Times New Roman"/>
          <w:b w:val="0"/>
          <w:bCs w:val="0"/>
          <w:sz w:val="24"/>
          <w:vertAlign w:val="subscript"/>
          <w:lang w:val="nl-NL"/>
        </w:rPr>
        <w:t>4</w:t>
      </w:r>
      <w:r w:rsidRPr="000C7B1A">
        <w:rPr>
          <w:rFonts w:ascii="Times New Roman" w:hAnsi="Times New Roman"/>
          <w:b w:val="0"/>
          <w:bCs w:val="0"/>
          <w:sz w:val="24"/>
          <w:lang w:val="nl-NL"/>
        </w:rPr>
        <w:t>H</w:t>
      </w:r>
      <w:r w:rsidRPr="000C7B1A">
        <w:rPr>
          <w:rFonts w:ascii="Times New Roman" w:hAnsi="Times New Roman"/>
          <w:b w:val="0"/>
          <w:bCs w:val="0"/>
          <w:sz w:val="24"/>
          <w:vertAlign w:val="subscript"/>
          <w:lang w:val="nl-NL"/>
        </w:rPr>
        <w:t>9</w:t>
      </w:r>
      <w:r w:rsidRPr="000C7B1A">
        <w:rPr>
          <w:rFonts w:ascii="Times New Roman" w:hAnsi="Times New Roman"/>
          <w:b w:val="0"/>
          <w:bCs w:val="0"/>
          <w:sz w:val="24"/>
          <w:lang w:val="nl-NL"/>
        </w:rPr>
        <w:t>OH</w:t>
      </w:r>
    </w:p>
    <w:p w:rsidR="00730AB0" w:rsidRPr="000C7B1A" w:rsidRDefault="0030438A" w:rsidP="002E7143">
      <w:pPr>
        <w:pStyle w:val="Subtitle"/>
        <w:jc w:val="both"/>
        <w:rPr>
          <w:rFonts w:ascii="Times New Roman" w:hAnsi="Times New Roman"/>
          <w:sz w:val="24"/>
          <w:lang w:val="nl-NL"/>
        </w:rPr>
      </w:pPr>
      <w:r w:rsidRPr="000C7B1A">
        <w:rPr>
          <w:rFonts w:ascii="Times New Roman" w:hAnsi="Times New Roman"/>
          <w:sz w:val="24"/>
          <w:lang w:val="vi-VN"/>
        </w:rPr>
        <w:t>II-</w:t>
      </w:r>
      <w:r w:rsidR="00730AB0" w:rsidRPr="000C7B1A">
        <w:rPr>
          <w:rFonts w:ascii="Times New Roman" w:hAnsi="Times New Roman"/>
          <w:sz w:val="24"/>
          <w:lang w:val="nl-NL"/>
        </w:rPr>
        <w:t>PHENOL:</w:t>
      </w:r>
    </w:p>
    <w:p w:rsidR="00730AB0" w:rsidRPr="000C7B1A" w:rsidRDefault="0030438A" w:rsidP="002E7143">
      <w:pPr>
        <w:jc w:val="both"/>
        <w:rPr>
          <w:lang w:val="nl-NL"/>
        </w:rPr>
      </w:pPr>
      <w:r w:rsidRPr="000C7B1A">
        <w:rPr>
          <w:b/>
          <w:lang w:val="vi-VN"/>
        </w:rPr>
        <w:t xml:space="preserve">Câu </w:t>
      </w:r>
      <w:r w:rsidRPr="000C7B1A">
        <w:rPr>
          <w:b/>
          <w:lang w:val="nl-NL"/>
        </w:rPr>
        <w:t>1</w:t>
      </w:r>
      <w:r w:rsidR="00730AB0" w:rsidRPr="000C7B1A">
        <w:rPr>
          <w:lang w:val="nl-NL"/>
        </w:rPr>
        <w:t xml:space="preserve"> Cho các chất có công thức cấu tạo :</w:t>
      </w:r>
    </w:p>
    <w:p w:rsidR="00730AB0" w:rsidRPr="000C7B1A" w:rsidRDefault="00730AB0" w:rsidP="002E7143">
      <w:pPr>
        <w:jc w:val="both"/>
      </w:pPr>
      <w:r w:rsidRPr="000C7B1A">
        <w:rPr>
          <w:lang w:val="nl-NL"/>
        </w:rPr>
        <w:t xml:space="preserve">  </w:t>
      </w:r>
      <w:r w:rsidRPr="000C7B1A">
        <w:rPr>
          <w:lang w:val="nl-NL"/>
        </w:rPr>
        <w:tab/>
      </w:r>
      <w:r w:rsidRPr="000C7B1A">
        <w:rPr>
          <w:lang w:val="nl-NL"/>
        </w:rPr>
        <w:tab/>
      </w:r>
      <w:r w:rsidRPr="000C7B1A">
        <w:object w:dxaOrig="2187" w:dyaOrig="705">
          <v:shape id="_x0000_i1770" type="#_x0000_t75" style="width:96.75pt;height:31.5pt" o:ole="">
            <v:imagedata r:id="rId1252" o:title=""/>
          </v:shape>
          <o:OLEObject Type="Embed" ProgID="ChemDraw.Document.6.0" ShapeID="_x0000_i1770" DrawAspect="Content" ObjectID="_1613285521" r:id="rId1253"/>
        </w:object>
      </w:r>
      <w:r w:rsidRPr="000C7B1A">
        <w:t xml:space="preserve">                </w:t>
      </w:r>
      <w:r w:rsidRPr="000C7B1A">
        <w:object w:dxaOrig="1268" w:dyaOrig="1239">
          <v:shape id="_x0000_i1771" type="#_x0000_t75" style="width:53.25pt;height:52.5pt" o:ole="">
            <v:imagedata r:id="rId1254" o:title=""/>
          </v:shape>
          <o:OLEObject Type="Embed" ProgID="ChemDraw.Document.6.0" ShapeID="_x0000_i1771" DrawAspect="Content" ObjectID="_1613285522" r:id="rId1255"/>
        </w:object>
      </w:r>
      <w:r w:rsidRPr="000C7B1A">
        <w:t xml:space="preserve">                      </w:t>
      </w:r>
      <w:r w:rsidRPr="000C7B1A">
        <w:object w:dxaOrig="705" w:dyaOrig="1239">
          <v:shape id="_x0000_i1772" type="#_x0000_t75" style="width:30.75pt;height:54pt" o:ole="">
            <v:imagedata r:id="rId1256" o:title=""/>
          </v:shape>
          <o:OLEObject Type="Embed" ProgID="ChemDraw.Document.6.0" ShapeID="_x0000_i1772" DrawAspect="Content" ObjectID="_1613285523" r:id="rId1257"/>
        </w:object>
      </w:r>
    </w:p>
    <w:p w:rsidR="00730AB0" w:rsidRPr="000C7B1A" w:rsidRDefault="00730AB0" w:rsidP="002E7143">
      <w:pPr>
        <w:jc w:val="both"/>
      </w:pPr>
      <w:r w:rsidRPr="000C7B1A">
        <w:t xml:space="preserve"> </w:t>
      </w:r>
      <w:r w:rsidRPr="000C7B1A">
        <w:tab/>
      </w:r>
      <w:r w:rsidRPr="000C7B1A">
        <w:tab/>
        <w:t xml:space="preserve">    (1)</w:t>
      </w:r>
      <w:r w:rsidRPr="000C7B1A">
        <w:tab/>
      </w:r>
      <w:r w:rsidRPr="000C7B1A">
        <w:tab/>
      </w:r>
      <w:r w:rsidRPr="000C7B1A">
        <w:tab/>
        <w:t xml:space="preserve">               (2)</w:t>
      </w:r>
      <w:r w:rsidRPr="000C7B1A">
        <w:tab/>
      </w:r>
      <w:r w:rsidRPr="000C7B1A">
        <w:tab/>
      </w:r>
      <w:r w:rsidRPr="000C7B1A">
        <w:tab/>
        <w:t xml:space="preserve">       (3)</w:t>
      </w:r>
    </w:p>
    <w:p w:rsidR="00730AB0" w:rsidRPr="000C7B1A" w:rsidRDefault="00730AB0" w:rsidP="002E7143">
      <w:pPr>
        <w:jc w:val="both"/>
      </w:pPr>
      <w:r w:rsidRPr="000C7B1A">
        <w:t>Chất nào thuộc loại phenol?</w:t>
      </w:r>
    </w:p>
    <w:p w:rsidR="00730AB0" w:rsidRPr="000C7B1A" w:rsidRDefault="00730AB0" w:rsidP="002E7143">
      <w:pPr>
        <w:jc w:val="both"/>
      </w:pPr>
      <w:r w:rsidRPr="000C7B1A">
        <w:lastRenderedPageBreak/>
        <w:t>A. (1) và (2).    B. (2) và (3).   C. (1) và (3).    D. Cả (1), (2) và (3).</w:t>
      </w:r>
    </w:p>
    <w:p w:rsidR="00730AB0" w:rsidRPr="000C7B1A" w:rsidRDefault="0030438A" w:rsidP="002E7143">
      <w:pPr>
        <w:tabs>
          <w:tab w:val="left" w:pos="5400"/>
        </w:tabs>
        <w:spacing w:line="288" w:lineRule="auto"/>
        <w:jc w:val="both"/>
      </w:pPr>
      <w:r w:rsidRPr="000C7B1A">
        <w:rPr>
          <w:b/>
          <w:lang w:val="vi-VN"/>
        </w:rPr>
        <w:t xml:space="preserve">Câu </w:t>
      </w:r>
      <w:r w:rsidRPr="000C7B1A">
        <w:rPr>
          <w:b/>
        </w:rPr>
        <w:t>2</w:t>
      </w:r>
      <w:r w:rsidR="00730AB0" w:rsidRPr="000C7B1A">
        <w:t xml:space="preserve"> Khi cho Phenol tác dụng với nước brom, ta thấy:</w:t>
      </w:r>
      <w:r w:rsidR="00730AB0" w:rsidRPr="000C7B1A">
        <w:tab/>
      </w:r>
    </w:p>
    <w:p w:rsidR="00730AB0" w:rsidRPr="000C7B1A" w:rsidRDefault="00730AB0" w:rsidP="002E7143">
      <w:pPr>
        <w:spacing w:line="288" w:lineRule="auto"/>
        <w:jc w:val="both"/>
      </w:pPr>
      <w:r w:rsidRPr="000C7B1A">
        <w:tab/>
        <w:t>A. Mất màu nâu đỏ của nước brom</w:t>
      </w:r>
      <w:r w:rsidRPr="000C7B1A">
        <w:tab/>
        <w:t>B. Tạo kết tủa đỏ gạch</w:t>
      </w:r>
      <w:r w:rsidRPr="000C7B1A">
        <w:tab/>
        <w:t>C. Tạo kết tủa trắng</w:t>
      </w:r>
      <w:r w:rsidRPr="000C7B1A">
        <w:tab/>
        <w:t>D. Tạo kết tủa xám bạc</w:t>
      </w:r>
    </w:p>
    <w:p w:rsidR="00730AB0" w:rsidRPr="000C7B1A" w:rsidRDefault="0030438A" w:rsidP="002E7143">
      <w:pPr>
        <w:spacing w:line="288" w:lineRule="auto"/>
        <w:jc w:val="both"/>
      </w:pPr>
      <w:r w:rsidRPr="000C7B1A">
        <w:rPr>
          <w:b/>
          <w:lang w:val="vi-VN"/>
        </w:rPr>
        <w:t xml:space="preserve">Câu </w:t>
      </w:r>
      <w:r w:rsidRPr="000C7B1A">
        <w:rPr>
          <w:b/>
        </w:rPr>
        <w:t>3</w:t>
      </w:r>
      <w:r w:rsidR="00730AB0" w:rsidRPr="000C7B1A">
        <w:t xml:space="preserve"> Phản ứng nào sau đây chứng minh phenol có tính axit yếu:</w:t>
      </w:r>
    </w:p>
    <w:p w:rsidR="00730AB0" w:rsidRPr="000C7B1A" w:rsidRDefault="00730AB0" w:rsidP="002E7143">
      <w:pPr>
        <w:spacing w:line="288" w:lineRule="auto"/>
        <w:jc w:val="both"/>
      </w:pPr>
      <w:r w:rsidRPr="000C7B1A">
        <w:tab/>
        <w:t>A. C</w:t>
      </w:r>
      <w:r w:rsidRPr="000C7B1A">
        <w:rPr>
          <w:vertAlign w:val="subscript"/>
        </w:rPr>
        <w:t>6</w:t>
      </w:r>
      <w:r w:rsidRPr="000C7B1A">
        <w:t>H</w:t>
      </w:r>
      <w:r w:rsidRPr="000C7B1A">
        <w:rPr>
          <w:vertAlign w:val="subscript"/>
        </w:rPr>
        <w:t>5</w:t>
      </w:r>
      <w:r w:rsidRPr="000C7B1A">
        <w:t>ONa + CO</w:t>
      </w:r>
      <w:r w:rsidRPr="000C7B1A">
        <w:rPr>
          <w:vertAlign w:val="subscript"/>
        </w:rPr>
        <w:t>2</w:t>
      </w:r>
      <w:r w:rsidRPr="000C7B1A">
        <w:t xml:space="preserve"> + H</w:t>
      </w:r>
      <w:r w:rsidRPr="000C7B1A">
        <w:rPr>
          <w:vertAlign w:val="subscript"/>
        </w:rPr>
        <w:t>2</w:t>
      </w:r>
      <w:r w:rsidRPr="000C7B1A">
        <w:t xml:space="preserve">O  </w:t>
      </w:r>
      <w:r w:rsidRPr="000C7B1A">
        <w:tab/>
        <w:t>B. C</w:t>
      </w:r>
      <w:r w:rsidRPr="000C7B1A">
        <w:rPr>
          <w:vertAlign w:val="subscript"/>
        </w:rPr>
        <w:t>6</w:t>
      </w:r>
      <w:r w:rsidRPr="000C7B1A">
        <w:t>H</w:t>
      </w:r>
      <w:r w:rsidRPr="000C7B1A">
        <w:rPr>
          <w:vertAlign w:val="subscript"/>
        </w:rPr>
        <w:t>5</w:t>
      </w:r>
      <w:r w:rsidRPr="000C7B1A">
        <w:t>ONa + Br</w:t>
      </w:r>
      <w:r w:rsidRPr="000C7B1A">
        <w:rPr>
          <w:vertAlign w:val="subscript"/>
        </w:rPr>
        <w:t xml:space="preserve">2     </w:t>
      </w:r>
      <w:r w:rsidRPr="000C7B1A">
        <w:tab/>
        <w:t>C. C</w:t>
      </w:r>
      <w:r w:rsidRPr="000C7B1A">
        <w:rPr>
          <w:vertAlign w:val="subscript"/>
        </w:rPr>
        <w:t>6</w:t>
      </w:r>
      <w:r w:rsidRPr="000C7B1A">
        <w:t>H</w:t>
      </w:r>
      <w:r w:rsidRPr="000C7B1A">
        <w:rPr>
          <w:vertAlign w:val="subscript"/>
        </w:rPr>
        <w:t>5</w:t>
      </w:r>
      <w:r w:rsidRPr="000C7B1A">
        <w:t xml:space="preserve">OH + NaOH </w:t>
      </w:r>
      <w:r w:rsidRPr="000C7B1A">
        <w:tab/>
        <w:t>D. C</w:t>
      </w:r>
      <w:r w:rsidRPr="000C7B1A">
        <w:rPr>
          <w:vertAlign w:val="subscript"/>
        </w:rPr>
        <w:t>6</w:t>
      </w:r>
      <w:r w:rsidRPr="000C7B1A">
        <w:t>H</w:t>
      </w:r>
      <w:r w:rsidRPr="000C7B1A">
        <w:rPr>
          <w:vertAlign w:val="subscript"/>
        </w:rPr>
        <w:t>5</w:t>
      </w:r>
      <w:r w:rsidRPr="000C7B1A">
        <w:t>OH + Na</w:t>
      </w:r>
    </w:p>
    <w:p w:rsidR="00730AB0" w:rsidRPr="000C7B1A" w:rsidRDefault="00730AB0" w:rsidP="002E7143">
      <w:pPr>
        <w:jc w:val="both"/>
      </w:pPr>
    </w:p>
    <w:p w:rsidR="00730AB0" w:rsidRPr="000C7B1A" w:rsidRDefault="0030438A" w:rsidP="002E7143">
      <w:pPr>
        <w:jc w:val="both"/>
      </w:pPr>
      <w:r w:rsidRPr="000C7B1A">
        <w:rPr>
          <w:b/>
          <w:lang w:val="vi-VN"/>
        </w:rPr>
        <w:t xml:space="preserve">Câu </w:t>
      </w:r>
      <w:r w:rsidRPr="000C7B1A">
        <w:rPr>
          <w:b/>
        </w:rPr>
        <w:t>4</w:t>
      </w:r>
      <w:r w:rsidR="00730AB0" w:rsidRPr="000C7B1A">
        <w:t xml:space="preserve"> Gọi tên hợp chất sau:                                      </w:t>
      </w:r>
    </w:p>
    <w:p w:rsidR="00730AB0" w:rsidRPr="000C7B1A" w:rsidRDefault="00730AB0" w:rsidP="002E7143">
      <w:pPr>
        <w:jc w:val="both"/>
      </w:pPr>
      <w:r w:rsidRPr="000C7B1A">
        <w:t xml:space="preserve">                  </w:t>
      </w:r>
      <w:r w:rsidR="00622159">
        <w:rPr>
          <w:noProof/>
        </w:rPr>
        <w:drawing>
          <wp:inline distT="0" distB="0" distL="0" distR="0" wp14:anchorId="02C78D3A" wp14:editId="3C818A37">
            <wp:extent cx="1790700" cy="111442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bl>
      <w:tblPr>
        <w:tblW w:w="8856" w:type="dxa"/>
        <w:tblInd w:w="648" w:type="dxa"/>
        <w:tblLook w:val="01E0" w:firstRow="1" w:lastRow="1" w:firstColumn="1" w:lastColumn="1" w:noHBand="0" w:noVBand="0"/>
      </w:tblPr>
      <w:tblGrid>
        <w:gridCol w:w="4428"/>
        <w:gridCol w:w="4428"/>
      </w:tblGrid>
      <w:tr w:rsidR="00730AB0" w:rsidRPr="000C7B1A">
        <w:tc>
          <w:tcPr>
            <w:tcW w:w="4428" w:type="dxa"/>
          </w:tcPr>
          <w:p w:rsidR="00730AB0" w:rsidRPr="000C7B1A" w:rsidRDefault="00730AB0" w:rsidP="002E7143">
            <w:pPr>
              <w:jc w:val="both"/>
            </w:pPr>
            <w:r w:rsidRPr="000C7B1A">
              <w:t>A. 4-metylphenol</w:t>
            </w:r>
          </w:p>
        </w:tc>
        <w:tc>
          <w:tcPr>
            <w:tcW w:w="4428" w:type="dxa"/>
          </w:tcPr>
          <w:p w:rsidR="00730AB0" w:rsidRPr="000C7B1A" w:rsidRDefault="00730AB0" w:rsidP="002E7143">
            <w:pPr>
              <w:jc w:val="both"/>
            </w:pPr>
            <w:r w:rsidRPr="000C7B1A">
              <w:t>B. 2-metylphenol</w:t>
            </w:r>
          </w:p>
        </w:tc>
      </w:tr>
      <w:tr w:rsidR="00730AB0" w:rsidRPr="000C7B1A">
        <w:tc>
          <w:tcPr>
            <w:tcW w:w="4428" w:type="dxa"/>
          </w:tcPr>
          <w:p w:rsidR="00730AB0" w:rsidRPr="000C7B1A" w:rsidRDefault="00730AB0" w:rsidP="002E7143">
            <w:pPr>
              <w:jc w:val="both"/>
            </w:pPr>
            <w:r w:rsidRPr="000C7B1A">
              <w:t>C. 5-metylphenol</w:t>
            </w:r>
          </w:p>
        </w:tc>
        <w:tc>
          <w:tcPr>
            <w:tcW w:w="4428" w:type="dxa"/>
          </w:tcPr>
          <w:p w:rsidR="00730AB0" w:rsidRPr="000C7B1A" w:rsidRDefault="00730AB0" w:rsidP="002E7143">
            <w:pPr>
              <w:jc w:val="both"/>
            </w:pPr>
            <w:r w:rsidRPr="000C7B1A">
              <w:t>D. 3-metylphenol</w:t>
            </w:r>
          </w:p>
        </w:tc>
      </w:tr>
    </w:tbl>
    <w:p w:rsidR="00730AB0" w:rsidRPr="000C7B1A" w:rsidRDefault="0030438A" w:rsidP="002E7143">
      <w:pPr>
        <w:jc w:val="both"/>
      </w:pPr>
      <w:r w:rsidRPr="000C7B1A">
        <w:rPr>
          <w:b/>
          <w:lang w:val="vi-VN"/>
        </w:rPr>
        <w:t xml:space="preserve">Câu </w:t>
      </w:r>
      <w:r w:rsidRPr="000C7B1A">
        <w:rPr>
          <w:b/>
        </w:rPr>
        <w:t>5</w:t>
      </w:r>
      <w:r w:rsidR="00730AB0" w:rsidRPr="000C7B1A">
        <w:t xml:space="preserve"> Nguyên nhân nào sau đây làm cho phenol tác dụng dễ dàng với dung dịch brom?</w:t>
      </w:r>
    </w:p>
    <w:p w:rsidR="0030438A" w:rsidRPr="000C7B1A" w:rsidRDefault="00730AB0" w:rsidP="002E7143">
      <w:pPr>
        <w:jc w:val="both"/>
      </w:pPr>
      <w:r w:rsidRPr="000C7B1A">
        <w:t xml:space="preserve">A. Chỉ do nhóm OH hút electron                </w:t>
      </w:r>
    </w:p>
    <w:p w:rsidR="00730AB0" w:rsidRPr="000C7B1A" w:rsidRDefault="00730AB0" w:rsidP="002E7143">
      <w:pPr>
        <w:jc w:val="both"/>
      </w:pPr>
      <w:r w:rsidRPr="000C7B1A">
        <w:t>B. Chỉ do nhân benzen hút electron</w:t>
      </w:r>
    </w:p>
    <w:p w:rsidR="00730AB0" w:rsidRPr="000C7B1A" w:rsidRDefault="00730AB0" w:rsidP="002E7143">
      <w:pPr>
        <w:jc w:val="both"/>
      </w:pPr>
      <w:r w:rsidRPr="000C7B1A">
        <w:t>C. chỉ do nhân benzen đẩy electron</w:t>
      </w:r>
    </w:p>
    <w:p w:rsidR="00730AB0" w:rsidRPr="000C7B1A" w:rsidRDefault="00730AB0" w:rsidP="002E7143">
      <w:pPr>
        <w:jc w:val="both"/>
      </w:pPr>
      <w:r w:rsidRPr="000C7B1A">
        <w:t>D. Do nhóm –OH đẩy electron vào nhân benzen và nhân benzen hút electron làm tăng mật độ electron ở các vị trí o- và p-</w:t>
      </w:r>
    </w:p>
    <w:p w:rsidR="00730AB0" w:rsidRPr="000C7B1A" w:rsidRDefault="0030438A" w:rsidP="002E7143">
      <w:pPr>
        <w:jc w:val="both"/>
      </w:pPr>
      <w:r w:rsidRPr="000C7B1A">
        <w:rPr>
          <w:b/>
          <w:lang w:val="vi-VN"/>
        </w:rPr>
        <w:t xml:space="preserve">Câu </w:t>
      </w:r>
      <w:r w:rsidRPr="000C7B1A">
        <w:rPr>
          <w:b/>
        </w:rPr>
        <w:t>6</w:t>
      </w:r>
      <w:r w:rsidR="00730AB0" w:rsidRPr="000C7B1A">
        <w:t xml:space="preserve"> Dùng cách nào sau đây để phân biệt phenol lỏng và rượu etylic?</w:t>
      </w:r>
    </w:p>
    <w:p w:rsidR="00730AB0" w:rsidRPr="000C7B1A" w:rsidRDefault="00730AB0" w:rsidP="002E7143">
      <w:pPr>
        <w:jc w:val="both"/>
      </w:pPr>
      <w:r w:rsidRPr="000C7B1A">
        <w:t>A. Cho cả 2 chất cùng tác dụng với Na                 B. Cho cả 2 chất tác dụng với NaOH</w:t>
      </w:r>
    </w:p>
    <w:p w:rsidR="00730AB0" w:rsidRPr="000C7B1A" w:rsidRDefault="00730AB0" w:rsidP="002E7143">
      <w:pPr>
        <w:jc w:val="both"/>
      </w:pPr>
      <w:r w:rsidRPr="000C7B1A">
        <w:t>C. Cho cả 2 chất thử với giấy quỳ                         D. Cho cả 2 chất tác dụng với dung dịch nước brom</w:t>
      </w:r>
    </w:p>
    <w:p w:rsidR="00730AB0" w:rsidRPr="000C7B1A" w:rsidRDefault="0030438A" w:rsidP="002E7143">
      <w:pPr>
        <w:jc w:val="both"/>
      </w:pPr>
      <w:r w:rsidRPr="000C7B1A">
        <w:rPr>
          <w:b/>
          <w:lang w:val="vi-VN"/>
        </w:rPr>
        <w:t xml:space="preserve">Câu </w:t>
      </w:r>
      <w:r w:rsidRPr="000C7B1A">
        <w:rPr>
          <w:b/>
        </w:rPr>
        <w:t>7</w:t>
      </w:r>
      <w:r w:rsidR="00730AB0" w:rsidRPr="000C7B1A">
        <w:t xml:space="preserve"> Hãy chọn câu phát biểu </w:t>
      </w:r>
      <w:r w:rsidR="00730AB0" w:rsidRPr="000C7B1A">
        <w:rPr>
          <w:b/>
        </w:rPr>
        <w:t>sai</w:t>
      </w:r>
      <w:r w:rsidR="00730AB0" w:rsidRPr="000C7B1A">
        <w:t>:</w:t>
      </w:r>
    </w:p>
    <w:p w:rsidR="00730AB0" w:rsidRPr="000C7B1A" w:rsidRDefault="00730AB0" w:rsidP="002E7143">
      <w:pPr>
        <w:jc w:val="both"/>
      </w:pPr>
      <w:r w:rsidRPr="000C7B1A">
        <w:t>A. Phenol là chất rắn kết tinh dễ bị oxi hoá trong không khí thành màu hồng nhạt</w:t>
      </w:r>
    </w:p>
    <w:p w:rsidR="00730AB0" w:rsidRPr="000C7B1A" w:rsidRDefault="00730AB0" w:rsidP="002E7143">
      <w:pPr>
        <w:jc w:val="both"/>
      </w:pPr>
      <w:r w:rsidRPr="000C7B1A">
        <w:t>B. Phenol có tính axit yếu nhưng mạnh hơn H</w:t>
      </w:r>
      <w:r w:rsidRPr="000C7B1A">
        <w:rPr>
          <w:vertAlign w:val="subscript"/>
        </w:rPr>
        <w:t>2</w:t>
      </w:r>
      <w:r w:rsidRPr="000C7B1A">
        <w:t>CO</w:t>
      </w:r>
      <w:r w:rsidRPr="000C7B1A">
        <w:rPr>
          <w:vertAlign w:val="subscript"/>
        </w:rPr>
        <w:t>3</w:t>
      </w:r>
    </w:p>
    <w:p w:rsidR="00730AB0" w:rsidRPr="000C7B1A" w:rsidRDefault="00730AB0" w:rsidP="002E7143">
      <w:pPr>
        <w:jc w:val="both"/>
      </w:pPr>
      <w:r w:rsidRPr="000C7B1A">
        <w:t>C. Khác với benzen, phenol phản ứng dễ dàng với dung dịch Br</w:t>
      </w:r>
      <w:r w:rsidRPr="000C7B1A">
        <w:rPr>
          <w:vertAlign w:val="subscript"/>
        </w:rPr>
        <w:t>2</w:t>
      </w:r>
      <w:r w:rsidRPr="000C7B1A">
        <w:t xml:space="preserve"> ở nhiệt độ thường tạo thành kết tủa trắng.</w:t>
      </w:r>
    </w:p>
    <w:p w:rsidR="00730AB0" w:rsidRPr="000C7B1A" w:rsidRDefault="00730AB0" w:rsidP="002E7143">
      <w:pPr>
        <w:jc w:val="both"/>
      </w:pPr>
      <w:r w:rsidRPr="000C7B1A">
        <w:t>D. Nhóm OH và gốc phenyl trong phân tử phenol có ảnh hưởng qua lại lẫn nhau.</w:t>
      </w:r>
    </w:p>
    <w:p w:rsidR="00730AB0" w:rsidRPr="000C7B1A" w:rsidRDefault="0030438A" w:rsidP="002E7143">
      <w:pPr>
        <w:jc w:val="both"/>
      </w:pPr>
      <w:r w:rsidRPr="000C7B1A">
        <w:rPr>
          <w:b/>
          <w:lang w:val="vi-VN"/>
        </w:rPr>
        <w:t xml:space="preserve">Câu </w:t>
      </w:r>
      <w:r w:rsidRPr="000C7B1A">
        <w:rPr>
          <w:b/>
        </w:rPr>
        <w:t>8</w:t>
      </w:r>
      <w:r w:rsidR="00730AB0" w:rsidRPr="000C7B1A">
        <w:t xml:space="preserve"> Phenol phản ứng được với dãy chất nào sau đây?</w:t>
      </w:r>
    </w:p>
    <w:p w:rsidR="00730AB0" w:rsidRPr="000C7B1A" w:rsidRDefault="00730AB0" w:rsidP="002E7143">
      <w:pPr>
        <w:jc w:val="both"/>
      </w:pPr>
      <w:r w:rsidRPr="000C7B1A">
        <w:t>A. CH</w:t>
      </w:r>
      <w:r w:rsidRPr="000C7B1A">
        <w:rPr>
          <w:vertAlign w:val="subscript"/>
        </w:rPr>
        <w:t>3</w:t>
      </w:r>
      <w:r w:rsidRPr="000C7B1A">
        <w:t>COOH, Na</w:t>
      </w:r>
      <w:r w:rsidRPr="000C7B1A">
        <w:rPr>
          <w:vertAlign w:val="subscript"/>
        </w:rPr>
        <w:t>2</w:t>
      </w:r>
      <w:r w:rsidRPr="000C7B1A">
        <w:t>CO</w:t>
      </w:r>
      <w:r w:rsidRPr="000C7B1A">
        <w:rPr>
          <w:vertAlign w:val="subscript"/>
        </w:rPr>
        <w:t>3</w:t>
      </w:r>
      <w:r w:rsidRPr="000C7B1A">
        <w:t>, NaOH, Na, dung dịch Br</w:t>
      </w:r>
      <w:r w:rsidRPr="000C7B1A">
        <w:rPr>
          <w:vertAlign w:val="subscript"/>
        </w:rPr>
        <w:t>2</w:t>
      </w:r>
      <w:r w:rsidRPr="000C7B1A">
        <w:t>, HNO</w:t>
      </w:r>
      <w:r w:rsidRPr="000C7B1A">
        <w:rPr>
          <w:vertAlign w:val="subscript"/>
        </w:rPr>
        <w:t>3</w:t>
      </w:r>
      <w:r w:rsidRPr="000C7B1A">
        <w:t xml:space="preserve">      B. HCHO, Na</w:t>
      </w:r>
      <w:r w:rsidRPr="000C7B1A">
        <w:rPr>
          <w:vertAlign w:val="subscript"/>
        </w:rPr>
        <w:t>2</w:t>
      </w:r>
      <w:r w:rsidRPr="000C7B1A">
        <w:t>CO</w:t>
      </w:r>
      <w:r w:rsidRPr="000C7B1A">
        <w:rPr>
          <w:vertAlign w:val="subscript"/>
        </w:rPr>
        <w:t>3</w:t>
      </w:r>
      <w:r w:rsidRPr="000C7B1A">
        <w:t>, dung dịch Br</w:t>
      </w:r>
      <w:r w:rsidRPr="000C7B1A">
        <w:rPr>
          <w:vertAlign w:val="subscript"/>
        </w:rPr>
        <w:t>2</w:t>
      </w:r>
      <w:r w:rsidRPr="000C7B1A">
        <w:t>, NaOH, Na</w:t>
      </w:r>
    </w:p>
    <w:p w:rsidR="00730AB0" w:rsidRPr="000C7B1A" w:rsidRDefault="00730AB0" w:rsidP="002E7143">
      <w:pPr>
        <w:jc w:val="both"/>
      </w:pPr>
      <w:r w:rsidRPr="000C7B1A">
        <w:t>C. HCHO, HNO</w:t>
      </w:r>
      <w:r w:rsidRPr="000C7B1A">
        <w:rPr>
          <w:vertAlign w:val="subscript"/>
        </w:rPr>
        <w:t>3</w:t>
      </w:r>
      <w:r w:rsidRPr="000C7B1A">
        <w:t>, dung dịch Br</w:t>
      </w:r>
      <w:r w:rsidRPr="000C7B1A">
        <w:rPr>
          <w:vertAlign w:val="subscript"/>
        </w:rPr>
        <w:t>2</w:t>
      </w:r>
      <w:r w:rsidRPr="000C7B1A">
        <w:t>, NaOH, Na                            D. Cả A,B,C</w:t>
      </w:r>
    </w:p>
    <w:p w:rsidR="00730AB0" w:rsidRPr="000C7B1A" w:rsidRDefault="0030438A" w:rsidP="002E7143">
      <w:pPr>
        <w:jc w:val="both"/>
      </w:pPr>
      <w:r w:rsidRPr="000C7B1A">
        <w:rPr>
          <w:b/>
          <w:lang w:val="vi-VN"/>
        </w:rPr>
        <w:t xml:space="preserve">Câu </w:t>
      </w:r>
      <w:r w:rsidRPr="000C7B1A">
        <w:rPr>
          <w:b/>
        </w:rPr>
        <w:t>9</w:t>
      </w:r>
      <w:r w:rsidR="00730AB0" w:rsidRPr="000C7B1A">
        <w:t xml:space="preserve"> Cho m(gam) phenol C</w:t>
      </w:r>
      <w:r w:rsidR="00730AB0" w:rsidRPr="000C7B1A">
        <w:rPr>
          <w:vertAlign w:val="subscript"/>
        </w:rPr>
        <w:t>6</w:t>
      </w:r>
      <w:r w:rsidR="00730AB0" w:rsidRPr="000C7B1A">
        <w:t>H</w:t>
      </w:r>
      <w:r w:rsidR="00730AB0" w:rsidRPr="000C7B1A">
        <w:rPr>
          <w:vertAlign w:val="subscript"/>
        </w:rPr>
        <w:t>5</w:t>
      </w:r>
      <w:r w:rsidR="00730AB0" w:rsidRPr="000C7B1A">
        <w:t>OH tác dụng với natri dư thấy thoát ra 0,56 lít khí H</w:t>
      </w:r>
      <w:r w:rsidR="00730AB0" w:rsidRPr="000C7B1A">
        <w:rPr>
          <w:vertAlign w:val="subscript"/>
        </w:rPr>
        <w:t xml:space="preserve">2 </w:t>
      </w:r>
      <w:r w:rsidR="00730AB0" w:rsidRPr="000C7B1A">
        <w:t>(đktc). Khối lượng m cần dùng là...</w:t>
      </w:r>
    </w:p>
    <w:p w:rsidR="00730AB0" w:rsidRPr="000C7B1A" w:rsidRDefault="00730AB0" w:rsidP="002E7143">
      <w:pPr>
        <w:jc w:val="both"/>
      </w:pPr>
      <w:r w:rsidRPr="000C7B1A">
        <w:t>A. 4,7g.                B. 9,4g.            C. 7,4g.                D. 4,9g.</w:t>
      </w:r>
    </w:p>
    <w:p w:rsidR="003A3D3B" w:rsidRPr="000C7B1A" w:rsidRDefault="0030438A" w:rsidP="002E7143">
      <w:pPr>
        <w:jc w:val="both"/>
      </w:pPr>
      <w:r w:rsidRPr="000C7B1A">
        <w:rPr>
          <w:b/>
          <w:lang w:val="vi-VN"/>
        </w:rPr>
        <w:t xml:space="preserve">Câu </w:t>
      </w:r>
      <w:r w:rsidRPr="000C7B1A">
        <w:rPr>
          <w:b/>
        </w:rPr>
        <w:t>10</w:t>
      </w:r>
      <w:r w:rsidR="00730AB0" w:rsidRPr="000C7B1A">
        <w:t xml:space="preserve"> Cho nước brom dư vào dung dịch phenol thu được 6,62 gam kết tủa trắng (phản ứng hoàn toàn). Khối lượng phenol có trong dung dịch là:</w:t>
      </w:r>
      <w:r w:rsidR="00730AB0" w:rsidRPr="000C7B1A">
        <w:tab/>
      </w:r>
    </w:p>
    <w:p w:rsidR="000271CF" w:rsidRPr="000C7B1A" w:rsidRDefault="00730AB0" w:rsidP="002E7143">
      <w:pPr>
        <w:jc w:val="both"/>
      </w:pPr>
      <w:r w:rsidRPr="000C7B1A">
        <w:t xml:space="preserve">A. 1,88 gam </w:t>
      </w:r>
      <w:r w:rsidRPr="000C7B1A">
        <w:tab/>
        <w:t>B</w:t>
      </w:r>
      <w:r w:rsidR="000F4A99" w:rsidRPr="000C7B1A">
        <w:t xml:space="preserve">. 18,8 gam </w:t>
      </w:r>
      <w:r w:rsidR="000F4A99" w:rsidRPr="000C7B1A">
        <w:tab/>
        <w:t xml:space="preserve">C. 37,6 gam </w:t>
      </w:r>
      <w:r w:rsidR="000F4A99" w:rsidRPr="000C7B1A">
        <w:tab/>
        <w:t>D. 3,7</w:t>
      </w:r>
    </w:p>
    <w:p w:rsidR="003A3D3B" w:rsidRPr="000C7B1A" w:rsidRDefault="003A3D3B" w:rsidP="002E7143">
      <w:pPr>
        <w:rPr>
          <w:b/>
          <w:bCs/>
          <w:lang w:val="vi-VN"/>
        </w:rPr>
      </w:pPr>
      <w:r w:rsidRPr="000C7B1A">
        <w:rPr>
          <w:b/>
          <w:bCs/>
          <w:lang w:val="vi-VN"/>
        </w:rPr>
        <w:br w:type="page"/>
      </w:r>
      <w:r w:rsidR="00DE2E1C" w:rsidRPr="000C7B1A">
        <w:rPr>
          <w:b/>
          <w:bCs/>
          <w:lang w:val="vi-VN"/>
        </w:rPr>
        <w:lastRenderedPageBreak/>
        <w:t>CHUYÊN ĐỀ 14</w:t>
      </w:r>
      <w:r w:rsidR="0030438A" w:rsidRPr="000C7B1A">
        <w:rPr>
          <w:b/>
          <w:bCs/>
          <w:lang w:val="vi-VN"/>
        </w:rPr>
        <w:t>:</w:t>
      </w:r>
      <w:r w:rsidRPr="000C7B1A">
        <w:rPr>
          <w:b/>
          <w:bCs/>
          <w:lang w:val="vi-VN"/>
        </w:rPr>
        <w:t>ANDEHIT-AXIT CACBOXYLIC</w:t>
      </w:r>
    </w:p>
    <w:p w:rsidR="003A3D3B" w:rsidRPr="000C7B1A" w:rsidRDefault="003A3D3B" w:rsidP="002E7143">
      <w:pPr>
        <w:rPr>
          <w:b/>
          <w:bCs/>
          <w:lang w:val="vi-VN"/>
        </w:rPr>
      </w:pPr>
      <w:r w:rsidRPr="000C7B1A">
        <w:rPr>
          <w:b/>
          <w:bCs/>
          <w:lang w:val="vi-VN"/>
        </w:rPr>
        <w:t>ANDEHIT</w:t>
      </w:r>
    </w:p>
    <w:p w:rsidR="00E0379F" w:rsidRPr="000C7B1A" w:rsidRDefault="00E0379F" w:rsidP="002E7143">
      <w:pPr>
        <w:rPr>
          <w:lang w:val="pt-BR"/>
        </w:rPr>
      </w:pPr>
      <w:r w:rsidRPr="000C7B1A">
        <w:rPr>
          <w:b/>
          <w:bCs/>
          <w:lang w:val="pt-BR"/>
        </w:rPr>
        <w:t>Câu 1</w:t>
      </w:r>
      <w:r w:rsidRPr="000C7B1A">
        <w:rPr>
          <w:bCs/>
          <w:lang w:val="pt-BR"/>
        </w:rPr>
        <w:t xml:space="preserve">: </w:t>
      </w:r>
      <w:r w:rsidRPr="000C7B1A">
        <w:rPr>
          <w:lang w:val="pt-BR"/>
        </w:rPr>
        <w:t>Fomalin hay fomon được dùng để ngâm xác động vật, thuộc da, tẩy uế, diệt trùng,… Fomalin là</w:t>
      </w:r>
    </w:p>
    <w:p w:rsidR="00E0379F" w:rsidRPr="000C7B1A" w:rsidRDefault="00E0379F" w:rsidP="002E7143">
      <w:pPr>
        <w:rPr>
          <w:lang w:val="pt-BR"/>
        </w:rPr>
      </w:pPr>
      <w:r w:rsidRPr="000C7B1A">
        <w:rPr>
          <w:lang w:val="pt-BR"/>
        </w:rPr>
        <w:tab/>
        <w:t>A. dung dịch rất loãng của anđehit fomic.</w:t>
      </w:r>
    </w:p>
    <w:p w:rsidR="00E0379F" w:rsidRPr="000C7B1A" w:rsidRDefault="00E0379F" w:rsidP="002E7143">
      <w:pPr>
        <w:rPr>
          <w:lang w:val="pt-BR"/>
        </w:rPr>
      </w:pPr>
      <w:r w:rsidRPr="000C7B1A">
        <w:rPr>
          <w:lang w:val="pt-BR"/>
        </w:rPr>
        <w:tab/>
        <w:t>B. dung dịch axetanđehit khoảng 40%.</w:t>
      </w:r>
    </w:p>
    <w:p w:rsidR="00E0379F" w:rsidRPr="000C7B1A" w:rsidRDefault="00E0379F" w:rsidP="002E7143">
      <w:r w:rsidRPr="000C7B1A">
        <w:tab/>
        <w:t>C. dung dịch 37 – 40% fomanđehit trong nước.</w:t>
      </w:r>
    </w:p>
    <w:p w:rsidR="00E0379F" w:rsidRPr="000C7B1A" w:rsidRDefault="00E0379F" w:rsidP="002E7143">
      <w:pPr>
        <w:rPr>
          <w:lang w:val="pt-BR"/>
        </w:rPr>
      </w:pPr>
      <w:r w:rsidRPr="000C7B1A">
        <w:tab/>
      </w:r>
      <w:r w:rsidRPr="000C7B1A">
        <w:rPr>
          <w:lang w:val="pt-BR"/>
        </w:rPr>
        <w:t>D. tên gọi của H–CH=O.</w:t>
      </w:r>
    </w:p>
    <w:p w:rsidR="00E0379F" w:rsidRPr="000C7B1A" w:rsidRDefault="00E0379F" w:rsidP="002E7143">
      <w:pPr>
        <w:rPr>
          <w:lang w:val="pt-BR"/>
        </w:rPr>
      </w:pPr>
      <w:r w:rsidRPr="000C7B1A">
        <w:rPr>
          <w:b/>
          <w:bCs/>
          <w:lang w:val="pt-BR"/>
        </w:rPr>
        <w:t>Câu 2</w:t>
      </w:r>
      <w:r w:rsidRPr="000C7B1A">
        <w:rPr>
          <w:lang w:val="pt-BR"/>
        </w:rPr>
        <w:t>:</w:t>
      </w:r>
      <w:r w:rsidRPr="000C7B1A">
        <w:rPr>
          <w:bCs/>
          <w:lang w:val="pt-BR"/>
        </w:rPr>
        <w:t xml:space="preserve"> </w:t>
      </w:r>
      <w:r w:rsidRPr="000C7B1A">
        <w:rPr>
          <w:lang w:val="pt-BR"/>
        </w:rPr>
        <w:t>Phát biểu nào sau đây là không đúng?</w:t>
      </w:r>
    </w:p>
    <w:p w:rsidR="00E0379F" w:rsidRPr="000C7B1A" w:rsidRDefault="00E0379F" w:rsidP="002E7143">
      <w:pPr>
        <w:rPr>
          <w:lang w:val="pt-BR"/>
        </w:rPr>
      </w:pPr>
      <w:r w:rsidRPr="000C7B1A">
        <w:rPr>
          <w:lang w:val="pt-BR"/>
        </w:rPr>
        <w:tab/>
      </w:r>
      <w:r w:rsidRPr="000C7B1A">
        <w:rPr>
          <w:bCs/>
          <w:lang w:val="pt-BR"/>
        </w:rPr>
        <w:t xml:space="preserve">A. </w:t>
      </w:r>
      <w:r w:rsidRPr="000C7B1A">
        <w:rPr>
          <w:lang w:val="pt-BR"/>
        </w:rPr>
        <w:t>Trong phân tử anđehit, các nguyên tử chỉ liên kết với nhau bằng liên kết σ.</w:t>
      </w:r>
    </w:p>
    <w:p w:rsidR="00E0379F" w:rsidRPr="000C7B1A" w:rsidRDefault="00E0379F" w:rsidP="002E7143">
      <w:pPr>
        <w:rPr>
          <w:lang w:val="pt-BR"/>
        </w:rPr>
      </w:pPr>
      <w:r w:rsidRPr="000C7B1A">
        <w:rPr>
          <w:lang w:val="pt-BR"/>
        </w:rPr>
        <w:tab/>
      </w:r>
      <w:r w:rsidRPr="000C7B1A">
        <w:rPr>
          <w:bCs/>
          <w:lang w:val="pt-BR"/>
        </w:rPr>
        <w:t xml:space="preserve">B. </w:t>
      </w:r>
      <w:r w:rsidRPr="000C7B1A">
        <w:rPr>
          <w:lang w:val="pt-BR"/>
        </w:rPr>
        <w:t>Hợp chất R–CHO có thể điều chế được từ RCH</w:t>
      </w:r>
      <w:r w:rsidRPr="000C7B1A">
        <w:rPr>
          <w:vertAlign w:val="subscript"/>
          <w:lang w:val="pt-BR"/>
        </w:rPr>
        <w:t>2</w:t>
      </w:r>
      <w:r w:rsidRPr="000C7B1A">
        <w:rPr>
          <w:lang w:val="pt-BR"/>
        </w:rPr>
        <w:t>OH.</w:t>
      </w:r>
    </w:p>
    <w:p w:rsidR="00E0379F" w:rsidRPr="000C7B1A" w:rsidRDefault="00E0379F" w:rsidP="002E7143">
      <w:pPr>
        <w:rPr>
          <w:lang w:val="pt-BR"/>
        </w:rPr>
      </w:pPr>
      <w:r w:rsidRPr="000C7B1A">
        <w:rPr>
          <w:lang w:val="pt-BR"/>
        </w:rPr>
        <w:tab/>
      </w:r>
      <w:r w:rsidRPr="000C7B1A">
        <w:rPr>
          <w:bCs/>
          <w:lang w:val="pt-BR"/>
        </w:rPr>
        <w:t xml:space="preserve">C. </w:t>
      </w:r>
      <w:r w:rsidRPr="000C7B1A">
        <w:rPr>
          <w:lang w:val="pt-BR"/>
        </w:rPr>
        <w:t>Hợp chất hữu cơ có nhóm –CHO liên kết với H là anđehit.</w:t>
      </w:r>
    </w:p>
    <w:p w:rsidR="00E0379F" w:rsidRPr="000C7B1A" w:rsidRDefault="00E0379F" w:rsidP="002E7143">
      <w:pPr>
        <w:rPr>
          <w:lang w:val="pt-BR"/>
        </w:rPr>
      </w:pPr>
      <w:r w:rsidRPr="000C7B1A">
        <w:rPr>
          <w:lang w:val="pt-BR"/>
        </w:rPr>
        <w:tab/>
      </w:r>
      <w:r w:rsidRPr="000C7B1A">
        <w:rPr>
          <w:bCs/>
          <w:lang w:val="pt-BR"/>
        </w:rPr>
        <w:t xml:space="preserve">D. </w:t>
      </w:r>
      <w:r w:rsidRPr="000C7B1A">
        <w:rPr>
          <w:lang w:val="pt-BR"/>
        </w:rPr>
        <w:t>Anđehit có cả tính khử và tính oxi hóa.</w:t>
      </w:r>
    </w:p>
    <w:p w:rsidR="00E0379F" w:rsidRPr="000C7B1A" w:rsidRDefault="0030438A" w:rsidP="002E7143">
      <w:pPr>
        <w:rPr>
          <w:lang w:val="pt-BR"/>
        </w:rPr>
      </w:pPr>
      <w:r w:rsidRPr="000C7B1A">
        <w:rPr>
          <w:b/>
          <w:lang w:val="pt-BR"/>
        </w:rPr>
        <w:t>Câu 3</w:t>
      </w:r>
      <w:r w:rsidR="00E0379F" w:rsidRPr="000C7B1A">
        <w:rPr>
          <w:lang w:val="pt-BR"/>
        </w:rPr>
        <w:t>: Thứ tự giảm dần nhiệt độ sôi của các chất CH</w:t>
      </w:r>
      <w:r w:rsidR="00E0379F" w:rsidRPr="000C7B1A">
        <w:rPr>
          <w:vertAlign w:val="subscript"/>
          <w:lang w:val="pt-BR"/>
        </w:rPr>
        <w:t>3</w:t>
      </w:r>
      <w:r w:rsidR="00E0379F" w:rsidRPr="000C7B1A">
        <w:rPr>
          <w:lang w:val="pt-BR"/>
        </w:rPr>
        <w:t>CHO, C</w:t>
      </w:r>
      <w:r w:rsidR="00E0379F" w:rsidRPr="000C7B1A">
        <w:rPr>
          <w:vertAlign w:val="subscript"/>
          <w:lang w:val="pt-BR"/>
        </w:rPr>
        <w:t>2</w:t>
      </w:r>
      <w:r w:rsidR="00E0379F" w:rsidRPr="000C7B1A">
        <w:rPr>
          <w:lang w:val="pt-BR"/>
        </w:rPr>
        <w:t>H</w:t>
      </w:r>
      <w:r w:rsidR="00E0379F" w:rsidRPr="000C7B1A">
        <w:rPr>
          <w:vertAlign w:val="subscript"/>
          <w:lang w:val="pt-BR"/>
        </w:rPr>
        <w:t>5</w:t>
      </w:r>
      <w:r w:rsidR="00E0379F" w:rsidRPr="000C7B1A">
        <w:rPr>
          <w:lang w:val="pt-BR"/>
        </w:rPr>
        <w:t>OH, H</w:t>
      </w:r>
      <w:r w:rsidR="00E0379F" w:rsidRPr="000C7B1A">
        <w:rPr>
          <w:vertAlign w:val="subscript"/>
          <w:lang w:val="pt-BR"/>
        </w:rPr>
        <w:t>2</w:t>
      </w:r>
      <w:r w:rsidR="00E0379F" w:rsidRPr="000C7B1A">
        <w:rPr>
          <w:lang w:val="pt-BR"/>
        </w:rPr>
        <w:t>O là</w:t>
      </w:r>
    </w:p>
    <w:p w:rsidR="00E0379F" w:rsidRPr="000C7B1A" w:rsidRDefault="00E0379F" w:rsidP="002E7143">
      <w:pPr>
        <w:rPr>
          <w:lang w:val="pt-BR"/>
        </w:rPr>
      </w:pPr>
      <w:r w:rsidRPr="000C7B1A">
        <w:rPr>
          <w:lang w:val="pt-BR"/>
        </w:rPr>
        <w:tab/>
        <w:t>A. H</w:t>
      </w:r>
      <w:r w:rsidRPr="000C7B1A">
        <w:rPr>
          <w:vertAlign w:val="subscript"/>
          <w:lang w:val="pt-BR"/>
        </w:rPr>
        <w:t>2</w:t>
      </w:r>
      <w:r w:rsidRPr="000C7B1A">
        <w:rPr>
          <w:lang w:val="pt-BR"/>
        </w:rPr>
        <w:t>O,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r>
      <w:r w:rsidRPr="000C7B1A">
        <w:rPr>
          <w:lang w:val="pt-BR"/>
        </w:rPr>
        <w:tab/>
      </w:r>
      <w:r w:rsidRPr="000C7B1A">
        <w:rPr>
          <w:lang w:val="pt-BR"/>
        </w:rPr>
        <w:tab/>
        <w:t>B. H</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CHO.</w:t>
      </w:r>
    </w:p>
    <w:p w:rsidR="00E0379F" w:rsidRPr="000C7B1A" w:rsidRDefault="00E0379F" w:rsidP="002E7143">
      <w:pPr>
        <w:rPr>
          <w:lang w:val="pt-BR"/>
        </w:rPr>
      </w:pPr>
      <w:r w:rsidRPr="000C7B1A">
        <w:rPr>
          <w:lang w:val="pt-BR"/>
        </w:rPr>
        <w:tab/>
        <w:t>C. CH</w:t>
      </w:r>
      <w:r w:rsidRPr="000C7B1A">
        <w:rPr>
          <w:vertAlign w:val="subscript"/>
          <w:lang w:val="pt-BR"/>
        </w:rPr>
        <w:t>3</w:t>
      </w:r>
      <w:r w:rsidRPr="000C7B1A">
        <w:rPr>
          <w:lang w:val="pt-BR"/>
        </w:rPr>
        <w:t>CHO, H</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r>
      <w:r w:rsidRPr="000C7B1A">
        <w:rPr>
          <w:lang w:val="pt-BR"/>
        </w:rPr>
        <w:tab/>
      </w:r>
      <w:r w:rsidRPr="000C7B1A">
        <w:rPr>
          <w:lang w:val="pt-BR"/>
        </w:rPr>
        <w:tab/>
        <w:t>D.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H</w:t>
      </w:r>
      <w:r w:rsidRPr="000C7B1A">
        <w:rPr>
          <w:vertAlign w:val="subscript"/>
          <w:lang w:val="pt-BR"/>
        </w:rPr>
        <w:t>2</w:t>
      </w:r>
      <w:r w:rsidRPr="000C7B1A">
        <w:rPr>
          <w:lang w:val="pt-BR"/>
        </w:rPr>
        <w:t>O.</w:t>
      </w:r>
    </w:p>
    <w:p w:rsidR="00E0379F" w:rsidRPr="000C7B1A" w:rsidRDefault="0030438A" w:rsidP="002E7143">
      <w:pPr>
        <w:rPr>
          <w:lang w:val="pt-BR"/>
        </w:rPr>
      </w:pPr>
      <w:r w:rsidRPr="000C7B1A">
        <w:rPr>
          <w:b/>
          <w:bCs/>
          <w:lang w:val="pt-BR"/>
        </w:rPr>
        <w:t>Câu 4</w:t>
      </w:r>
      <w:r w:rsidR="00E0379F" w:rsidRPr="000C7B1A">
        <w:rPr>
          <w:lang w:val="pt-BR"/>
        </w:rPr>
        <w:t>: Cho các chất: HCN, H</w:t>
      </w:r>
      <w:r w:rsidR="00E0379F" w:rsidRPr="000C7B1A">
        <w:rPr>
          <w:vertAlign w:val="subscript"/>
          <w:lang w:val="pt-BR"/>
        </w:rPr>
        <w:t>2</w:t>
      </w:r>
      <w:r w:rsidR="00E0379F" w:rsidRPr="000C7B1A">
        <w:rPr>
          <w:lang w:val="pt-BR"/>
        </w:rPr>
        <w:t>, dung dịch KMnO</w:t>
      </w:r>
      <w:r w:rsidR="00E0379F" w:rsidRPr="000C7B1A">
        <w:rPr>
          <w:vertAlign w:val="subscript"/>
          <w:lang w:val="pt-BR"/>
        </w:rPr>
        <w:t>4</w:t>
      </w:r>
      <w:r w:rsidR="00E0379F" w:rsidRPr="000C7B1A">
        <w:rPr>
          <w:lang w:val="pt-BR"/>
        </w:rPr>
        <w:t>, dung dịch Br</w:t>
      </w:r>
      <w:r w:rsidR="00E0379F" w:rsidRPr="000C7B1A">
        <w:rPr>
          <w:vertAlign w:val="subscript"/>
          <w:lang w:val="pt-BR"/>
        </w:rPr>
        <w:t>2</w:t>
      </w:r>
      <w:r w:rsidR="00E0379F" w:rsidRPr="000C7B1A">
        <w:rPr>
          <w:lang w:val="pt-BR"/>
        </w:rPr>
        <w:t>. Số chất phản ứng được với (CH</w:t>
      </w:r>
      <w:r w:rsidR="00E0379F" w:rsidRPr="000C7B1A">
        <w:rPr>
          <w:vertAlign w:val="subscript"/>
          <w:lang w:val="pt-BR"/>
        </w:rPr>
        <w:t>3</w:t>
      </w:r>
      <w:r w:rsidR="00E0379F" w:rsidRPr="000C7B1A">
        <w:rPr>
          <w:lang w:val="pt-BR"/>
        </w:rPr>
        <w:t>)</w:t>
      </w:r>
      <w:r w:rsidR="00E0379F" w:rsidRPr="000C7B1A">
        <w:rPr>
          <w:vertAlign w:val="subscript"/>
          <w:lang w:val="pt-BR"/>
        </w:rPr>
        <w:t>2</w:t>
      </w:r>
      <w:r w:rsidR="00E0379F" w:rsidRPr="000C7B1A">
        <w:rPr>
          <w:lang w:val="pt-BR"/>
        </w:rPr>
        <w:t>CO là</w:t>
      </w:r>
    </w:p>
    <w:p w:rsidR="00E0379F" w:rsidRPr="000C7B1A" w:rsidRDefault="00E0379F" w:rsidP="002E7143">
      <w:pPr>
        <w:rPr>
          <w:lang w:val="pt-BR"/>
        </w:rPr>
      </w:pPr>
      <w:r w:rsidRPr="000C7B1A">
        <w:rPr>
          <w:bCs/>
          <w:lang w:val="pt-BR"/>
        </w:rPr>
        <w:tab/>
        <w:t xml:space="preserve">A. </w:t>
      </w:r>
      <w:r w:rsidRPr="000C7B1A">
        <w:rPr>
          <w:lang w:val="pt-BR"/>
        </w:rPr>
        <w:t>2.</w:t>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4.</w:t>
      </w:r>
      <w:r w:rsidRPr="000C7B1A">
        <w:rPr>
          <w:lang w:val="pt-BR"/>
        </w:rPr>
        <w:tab/>
      </w:r>
      <w:r w:rsidRPr="000C7B1A">
        <w:rPr>
          <w:lang w:val="pt-BR"/>
        </w:rPr>
        <w:tab/>
      </w:r>
      <w:r w:rsidRPr="000C7B1A">
        <w:rPr>
          <w:lang w:val="pt-BR"/>
        </w:rPr>
        <w:tab/>
      </w:r>
      <w:r w:rsidRPr="000C7B1A">
        <w:rPr>
          <w:bCs/>
          <w:lang w:val="pt-BR"/>
        </w:rPr>
        <w:t xml:space="preserve">C. </w:t>
      </w:r>
      <w:r w:rsidRPr="000C7B1A">
        <w:rPr>
          <w:lang w:val="pt-BR"/>
        </w:rPr>
        <w:t>1.</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3.</w:t>
      </w:r>
    </w:p>
    <w:p w:rsidR="00E0379F" w:rsidRPr="000C7B1A" w:rsidRDefault="0030438A" w:rsidP="002E7143">
      <w:pPr>
        <w:rPr>
          <w:lang w:val="pt-BR"/>
        </w:rPr>
      </w:pPr>
      <w:r w:rsidRPr="000C7B1A">
        <w:rPr>
          <w:b/>
          <w:bCs/>
          <w:lang w:val="pt-BR"/>
        </w:rPr>
        <w:t>Câu 5</w:t>
      </w:r>
      <w:r w:rsidR="00E0379F" w:rsidRPr="000C7B1A">
        <w:rPr>
          <w:lang w:val="pt-BR"/>
        </w:rPr>
        <w:t>: Dãy gồm các chất đều điều chế trực tiếp bằng một phản ứng tạo ra anđehit axetic là</w:t>
      </w:r>
    </w:p>
    <w:p w:rsidR="00E0379F" w:rsidRPr="000C7B1A" w:rsidRDefault="00E0379F" w:rsidP="002E7143">
      <w:pPr>
        <w:rPr>
          <w:lang w:val="pt-BR"/>
        </w:rPr>
      </w:pPr>
      <w:r w:rsidRPr="000C7B1A">
        <w:rPr>
          <w:bCs/>
          <w:lang w:val="pt-BR"/>
        </w:rPr>
        <w:tab/>
        <w:t xml:space="preserve">A. </w:t>
      </w:r>
      <w:r w:rsidRPr="000C7B1A">
        <w:rPr>
          <w:lang w:val="pt-BR"/>
        </w:rPr>
        <w:t>CH</w:t>
      </w:r>
      <w:r w:rsidRPr="000C7B1A">
        <w:rPr>
          <w:vertAlign w:val="subscript"/>
          <w:lang w:val="pt-BR"/>
        </w:rPr>
        <w:t>3</w:t>
      </w:r>
      <w:r w:rsidRPr="000C7B1A">
        <w:rPr>
          <w:lang w:val="pt-BR"/>
        </w:rPr>
        <w:t>COOH, C</w:t>
      </w:r>
      <w:r w:rsidRPr="000C7B1A">
        <w:rPr>
          <w:vertAlign w:val="subscript"/>
          <w:lang w:val="pt-BR"/>
        </w:rPr>
        <w:t>2</w:t>
      </w:r>
      <w:r w:rsidRPr="000C7B1A">
        <w:rPr>
          <w:lang w:val="pt-BR"/>
        </w:rPr>
        <w:t>H</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w:t>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w:t>
      </w:r>
    </w:p>
    <w:p w:rsidR="00E0379F" w:rsidRPr="000C7B1A" w:rsidRDefault="00E0379F" w:rsidP="002E7143">
      <w:pPr>
        <w:rPr>
          <w:lang w:val="pt-BR"/>
        </w:rPr>
      </w:pPr>
      <w:r w:rsidRPr="000C7B1A">
        <w:rPr>
          <w:bCs/>
          <w:lang w:val="pt-BR"/>
        </w:rPr>
        <w:tab/>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C</w:t>
      </w:r>
      <w:r w:rsidRPr="000C7B1A">
        <w:rPr>
          <w:vertAlign w:val="subscript"/>
          <w:lang w:val="pt-BR"/>
        </w:rPr>
        <w:t>2</w:t>
      </w:r>
      <w:r w:rsidRPr="000C7B1A">
        <w:rPr>
          <w:lang w:val="pt-BR"/>
        </w:rPr>
        <w:t>H</w:t>
      </w:r>
      <w:r w:rsidRPr="000C7B1A">
        <w:rPr>
          <w:vertAlign w:val="subscript"/>
          <w:lang w:val="pt-BR"/>
        </w:rPr>
        <w:t>2</w:t>
      </w:r>
      <w:r w:rsidRPr="000C7B1A">
        <w:rPr>
          <w:lang w:val="pt-BR"/>
        </w:rPr>
        <w:t>,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w:t>
      </w:r>
      <w:r w:rsidRPr="000C7B1A">
        <w:rPr>
          <w:lang w:val="pt-BR"/>
        </w:rPr>
        <w:tab/>
      </w:r>
      <w:r w:rsidRPr="000C7B1A">
        <w:rPr>
          <w:lang w:val="pt-BR"/>
        </w:rPr>
        <w:tab/>
      </w:r>
      <w:r w:rsidRPr="000C7B1A">
        <w:rPr>
          <w:bCs/>
          <w:lang w:val="pt-BR"/>
        </w:rPr>
        <w:t xml:space="preserve">D. </w:t>
      </w:r>
      <w:r w:rsidRPr="000C7B1A">
        <w:rPr>
          <w:lang w:val="pt-BR"/>
        </w:rPr>
        <w:t>HCOOC</w:t>
      </w:r>
      <w:r w:rsidRPr="000C7B1A">
        <w:rPr>
          <w:vertAlign w:val="subscript"/>
          <w:lang w:val="pt-BR"/>
        </w:rPr>
        <w:t>2</w:t>
      </w:r>
      <w:r w:rsidRPr="000C7B1A">
        <w:rPr>
          <w:lang w:val="pt-BR"/>
        </w:rPr>
        <w:t>H</w:t>
      </w:r>
      <w:r w:rsidRPr="000C7B1A">
        <w:rPr>
          <w:vertAlign w:val="subscript"/>
          <w:lang w:val="pt-BR"/>
        </w:rPr>
        <w:t>3</w:t>
      </w:r>
      <w:r w:rsidRPr="000C7B1A">
        <w:rPr>
          <w:lang w:val="pt-BR"/>
        </w:rPr>
        <w:t>, C</w:t>
      </w:r>
      <w:r w:rsidRPr="000C7B1A">
        <w:rPr>
          <w:vertAlign w:val="subscript"/>
          <w:lang w:val="pt-BR"/>
        </w:rPr>
        <w:t>2</w:t>
      </w:r>
      <w:r w:rsidRPr="000C7B1A">
        <w:rPr>
          <w:lang w:val="pt-BR"/>
        </w:rPr>
        <w:t>H</w:t>
      </w:r>
      <w:r w:rsidRPr="000C7B1A">
        <w:rPr>
          <w:vertAlign w:val="subscript"/>
          <w:lang w:val="pt-BR"/>
        </w:rPr>
        <w:t>2</w:t>
      </w:r>
      <w:r w:rsidRPr="000C7B1A">
        <w:rPr>
          <w:lang w:val="pt-BR"/>
        </w:rPr>
        <w:t>, CH</w:t>
      </w:r>
      <w:r w:rsidRPr="000C7B1A">
        <w:rPr>
          <w:vertAlign w:val="subscript"/>
          <w:lang w:val="pt-BR"/>
        </w:rPr>
        <w:t>3</w:t>
      </w:r>
      <w:r w:rsidRPr="000C7B1A">
        <w:rPr>
          <w:lang w:val="pt-BR"/>
        </w:rPr>
        <w:t>COOH.</w:t>
      </w:r>
    </w:p>
    <w:p w:rsidR="00E0379F" w:rsidRPr="000C7B1A" w:rsidRDefault="0030438A" w:rsidP="002E7143">
      <w:pPr>
        <w:rPr>
          <w:lang w:val="pt-BR"/>
        </w:rPr>
      </w:pPr>
      <w:r w:rsidRPr="000C7B1A">
        <w:rPr>
          <w:b/>
          <w:bCs/>
          <w:lang w:val="pt-BR"/>
        </w:rPr>
        <w:t>Câu 6</w:t>
      </w:r>
      <w:r w:rsidR="00E0379F" w:rsidRPr="000C7B1A">
        <w:rPr>
          <w:lang w:val="pt-BR"/>
        </w:rPr>
        <w:t>: Có thể dùng một chất nào trong các chất dưới đây để nhân biết được các chất: ancol etylic, glixerol, anđehit axetic đựng trong ba lọ mất nhãn?</w:t>
      </w:r>
    </w:p>
    <w:p w:rsidR="00E0379F" w:rsidRPr="000C7B1A" w:rsidRDefault="00E0379F" w:rsidP="002E7143">
      <w:r w:rsidRPr="000C7B1A">
        <w:rPr>
          <w:lang w:val="pt-BR"/>
        </w:rPr>
        <w:tab/>
      </w:r>
      <w:r w:rsidRPr="000C7B1A">
        <w:rPr>
          <w:bCs/>
          <w:lang w:val="pt-BR"/>
        </w:rPr>
        <w:t xml:space="preserve">A. </w:t>
      </w:r>
      <w:r w:rsidRPr="000C7B1A">
        <w:rPr>
          <w:lang w:val="pt-BR"/>
        </w:rPr>
        <w:t>Cu(OH)</w:t>
      </w:r>
      <w:r w:rsidRPr="000C7B1A">
        <w:rPr>
          <w:vertAlign w:val="subscript"/>
          <w:lang w:val="pt-BR"/>
        </w:rPr>
        <w:t>2</w:t>
      </w:r>
      <w:r w:rsidRPr="000C7B1A">
        <w:rPr>
          <w:lang w:val="pt-BR"/>
        </w:rPr>
        <w:t>.</w:t>
      </w:r>
      <w:r w:rsidRPr="000C7B1A">
        <w:rPr>
          <w:lang w:val="pt-BR"/>
        </w:rPr>
        <w:tab/>
      </w:r>
      <w:r w:rsidRPr="000C7B1A">
        <w:rPr>
          <w:lang w:val="pt-BR"/>
        </w:rPr>
        <w:tab/>
      </w:r>
      <w:r w:rsidRPr="000C7B1A">
        <w:rPr>
          <w:bCs/>
          <w:lang w:val="pt-BR"/>
        </w:rPr>
        <w:t xml:space="preserve">B. </w:t>
      </w:r>
      <w:r w:rsidRPr="000C7B1A">
        <w:rPr>
          <w:lang w:val="pt-BR"/>
        </w:rPr>
        <w:t>Quỳ tím.</w:t>
      </w:r>
      <w:r w:rsidRPr="000C7B1A">
        <w:rPr>
          <w:lang w:val="pt-BR"/>
        </w:rPr>
        <w:tab/>
      </w:r>
      <w:r w:rsidRPr="000C7B1A">
        <w:rPr>
          <w:lang w:val="pt-BR"/>
        </w:rPr>
        <w:tab/>
      </w:r>
      <w:r w:rsidRPr="000C7B1A">
        <w:rPr>
          <w:bCs/>
        </w:rPr>
        <w:t xml:space="preserve">C. </w:t>
      </w:r>
      <w:r w:rsidRPr="000C7B1A">
        <w:t>Kim loại Na.</w:t>
      </w:r>
      <w:r w:rsidRPr="000C7B1A">
        <w:tab/>
      </w:r>
      <w:r w:rsidRPr="000C7B1A">
        <w:rPr>
          <w:bCs/>
        </w:rPr>
        <w:t>D. dd</w:t>
      </w:r>
      <w:r w:rsidRPr="000C7B1A">
        <w:t xml:space="preserve"> AgNO</w:t>
      </w:r>
      <w:r w:rsidRPr="000C7B1A">
        <w:rPr>
          <w:vertAlign w:val="subscript"/>
        </w:rPr>
        <w:t>3</w:t>
      </w:r>
      <w:r w:rsidRPr="000C7B1A">
        <w:t>/NH</w:t>
      </w:r>
      <w:r w:rsidRPr="000C7B1A">
        <w:rPr>
          <w:vertAlign w:val="subscript"/>
        </w:rPr>
        <w:t>3</w:t>
      </w:r>
      <w:r w:rsidRPr="000C7B1A">
        <w:t>.</w:t>
      </w:r>
    </w:p>
    <w:p w:rsidR="00E0379F" w:rsidRPr="000C7B1A" w:rsidRDefault="0030438A" w:rsidP="002E7143">
      <w:r w:rsidRPr="000C7B1A">
        <w:rPr>
          <w:b/>
          <w:bCs/>
        </w:rPr>
        <w:t>Câu 7</w:t>
      </w:r>
      <w:r w:rsidR="00E0379F" w:rsidRPr="000C7B1A">
        <w:t>: Bằng 3 phương trình phản ứng có thể điều chế được cao su buna từ</w:t>
      </w:r>
    </w:p>
    <w:p w:rsidR="00E0379F" w:rsidRPr="000C7B1A" w:rsidRDefault="00E0379F" w:rsidP="002E7143">
      <w:r w:rsidRPr="000C7B1A">
        <w:tab/>
      </w:r>
      <w:r w:rsidRPr="000C7B1A">
        <w:rPr>
          <w:bCs/>
        </w:rPr>
        <w:t xml:space="preserve">A. </w:t>
      </w:r>
      <w:r w:rsidRPr="000C7B1A">
        <w:t>HOCH</w:t>
      </w:r>
      <w:r w:rsidRPr="000C7B1A">
        <w:rPr>
          <w:vertAlign w:val="subscript"/>
        </w:rPr>
        <w:t>2</w:t>
      </w:r>
      <w:r w:rsidRPr="000C7B1A">
        <w:t>CH</w:t>
      </w:r>
      <w:r w:rsidRPr="000C7B1A">
        <w:rPr>
          <w:vertAlign w:val="subscript"/>
        </w:rPr>
        <w:t>2</w:t>
      </w:r>
      <w:r w:rsidRPr="000C7B1A">
        <w:t>OH.</w:t>
      </w:r>
      <w:r w:rsidRPr="000C7B1A">
        <w:tab/>
      </w:r>
      <w:r w:rsidRPr="000C7B1A">
        <w:rPr>
          <w:bCs/>
        </w:rPr>
        <w:t xml:space="preserve">B. </w:t>
      </w:r>
      <w:r w:rsidRPr="000C7B1A">
        <w:t>CH</w:t>
      </w:r>
      <w:r w:rsidRPr="000C7B1A">
        <w:rPr>
          <w:vertAlign w:val="subscript"/>
        </w:rPr>
        <w:t>3</w:t>
      </w:r>
      <w:r w:rsidRPr="000C7B1A">
        <w:sym w:font="Symbol" w:char="005B"/>
      </w:r>
      <w:r w:rsidRPr="000C7B1A">
        <w:t>CH</w:t>
      </w:r>
      <w:r w:rsidRPr="000C7B1A">
        <w:rPr>
          <w:vertAlign w:val="subscript"/>
        </w:rPr>
        <w:t>2</w:t>
      </w:r>
      <w:r w:rsidRPr="000C7B1A">
        <w:sym w:font="Symbol" w:char="005D"/>
      </w:r>
      <w:r w:rsidRPr="000C7B1A">
        <w:rPr>
          <w:vertAlign w:val="subscript"/>
        </w:rPr>
        <w:t>2</w:t>
      </w:r>
      <w:r w:rsidRPr="000C7B1A">
        <w:t>CHO.</w:t>
      </w:r>
      <w:r w:rsidRPr="000C7B1A">
        <w:tab/>
      </w:r>
      <w:r w:rsidRPr="000C7B1A">
        <w:rPr>
          <w:bCs/>
        </w:rPr>
        <w:t xml:space="preserve">C. </w:t>
      </w:r>
      <w:r w:rsidRPr="000C7B1A">
        <w:t>CH</w:t>
      </w:r>
      <w:r w:rsidRPr="000C7B1A">
        <w:rPr>
          <w:vertAlign w:val="subscript"/>
        </w:rPr>
        <w:t>3</w:t>
      </w:r>
      <w:r w:rsidRPr="000C7B1A">
        <w:t xml:space="preserve">–COOH. </w:t>
      </w:r>
      <w:r w:rsidRPr="000C7B1A">
        <w:tab/>
      </w:r>
      <w:r w:rsidRPr="000C7B1A">
        <w:rPr>
          <w:bCs/>
        </w:rPr>
        <w:t xml:space="preserve">D. </w:t>
      </w:r>
      <w:r w:rsidRPr="000C7B1A">
        <w:t>O=CH</w:t>
      </w:r>
      <w:r w:rsidRPr="000C7B1A">
        <w:sym w:font="Symbol" w:char="005B"/>
      </w:r>
      <w:r w:rsidRPr="000C7B1A">
        <w:t>CH</w:t>
      </w:r>
      <w:r w:rsidRPr="000C7B1A">
        <w:rPr>
          <w:vertAlign w:val="subscript"/>
        </w:rPr>
        <w:t>2</w:t>
      </w:r>
      <w:r w:rsidRPr="000C7B1A">
        <w:sym w:font="Symbol" w:char="005D"/>
      </w:r>
      <w:r w:rsidRPr="000C7B1A">
        <w:rPr>
          <w:vertAlign w:val="subscript"/>
        </w:rPr>
        <w:t>2</w:t>
      </w:r>
      <w:r w:rsidRPr="000C7B1A">
        <w:t>CH=O.</w:t>
      </w:r>
    </w:p>
    <w:p w:rsidR="00E0379F" w:rsidRPr="000C7B1A" w:rsidRDefault="0030438A" w:rsidP="002E7143">
      <w:r w:rsidRPr="000C7B1A">
        <w:rPr>
          <w:b/>
          <w:bCs/>
        </w:rPr>
        <w:t>Câu 8</w:t>
      </w:r>
      <w:r w:rsidR="00E0379F" w:rsidRPr="000C7B1A">
        <w:rPr>
          <w:b/>
        </w:rPr>
        <w:t>:</w:t>
      </w:r>
      <w:r w:rsidR="00E0379F" w:rsidRPr="000C7B1A">
        <w:t xml:space="preserve"> Một anđehit no X mạch hở, không phân nhánh, có công thức thực nghiệm là (C</w:t>
      </w:r>
      <w:r w:rsidR="00E0379F" w:rsidRPr="000C7B1A">
        <w:rPr>
          <w:vertAlign w:val="subscript"/>
        </w:rPr>
        <w:t>2</w:t>
      </w:r>
      <w:r w:rsidR="00E0379F" w:rsidRPr="000C7B1A">
        <w:t>H</w:t>
      </w:r>
      <w:r w:rsidR="00E0379F" w:rsidRPr="000C7B1A">
        <w:rPr>
          <w:vertAlign w:val="subscript"/>
        </w:rPr>
        <w:t>3</w:t>
      </w:r>
      <w:r w:rsidR="00E0379F" w:rsidRPr="000C7B1A">
        <w:t>O)</w:t>
      </w:r>
      <w:r w:rsidR="00E0379F" w:rsidRPr="000C7B1A">
        <w:rPr>
          <w:vertAlign w:val="subscript"/>
        </w:rPr>
        <w:t>n</w:t>
      </w:r>
      <w:r w:rsidR="00E0379F" w:rsidRPr="000C7B1A">
        <w:t>. Công thức cấu tạo của X là</w:t>
      </w:r>
    </w:p>
    <w:p w:rsidR="00E0379F" w:rsidRPr="000C7B1A" w:rsidRDefault="00E0379F" w:rsidP="002E7143">
      <w:r w:rsidRPr="000C7B1A">
        <w:tab/>
      </w:r>
      <w:r w:rsidRPr="000C7B1A">
        <w:rPr>
          <w:bCs/>
        </w:rPr>
        <w:t xml:space="preserve">A. </w:t>
      </w:r>
      <w:r w:rsidRPr="000C7B1A">
        <w:t>O=CHCH</w:t>
      </w:r>
      <w:r w:rsidRPr="000C7B1A">
        <w:rPr>
          <w:vertAlign w:val="subscript"/>
        </w:rPr>
        <w:t>2</w:t>
      </w:r>
      <w:r w:rsidRPr="000C7B1A">
        <w:t>CH</w:t>
      </w:r>
      <w:r w:rsidRPr="000C7B1A">
        <w:rPr>
          <w:vertAlign w:val="subscript"/>
        </w:rPr>
        <w:t>2</w:t>
      </w:r>
      <w:r w:rsidRPr="000C7B1A">
        <w:t>CHO.</w:t>
      </w:r>
      <w:r w:rsidRPr="000C7B1A">
        <w:tab/>
      </w:r>
      <w:r w:rsidRPr="000C7B1A">
        <w:tab/>
      </w:r>
      <w:r w:rsidRPr="000C7B1A">
        <w:tab/>
      </w:r>
      <w:r w:rsidRPr="000C7B1A">
        <w:rPr>
          <w:bCs/>
        </w:rPr>
        <w:t xml:space="preserve">B. </w:t>
      </w:r>
      <w:r w:rsidRPr="000C7B1A">
        <w:t>O=CHCH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CHO.</w:t>
      </w:r>
    </w:p>
    <w:p w:rsidR="00E0379F" w:rsidRPr="000C7B1A" w:rsidRDefault="00E0379F" w:rsidP="002E7143">
      <w:r w:rsidRPr="000C7B1A">
        <w:tab/>
      </w:r>
      <w:r w:rsidRPr="000C7B1A">
        <w:rPr>
          <w:bCs/>
        </w:rPr>
        <w:t xml:space="preserve">C. </w:t>
      </w:r>
      <w:r w:rsidRPr="000C7B1A">
        <w:t>O=CHCH(CH</w:t>
      </w:r>
      <w:r w:rsidRPr="000C7B1A">
        <w:rPr>
          <w:vertAlign w:val="subscript"/>
        </w:rPr>
        <w:t>3</w:t>
      </w:r>
      <w:r w:rsidRPr="000C7B1A">
        <w:t>)CH</w:t>
      </w:r>
      <w:r w:rsidRPr="000C7B1A">
        <w:rPr>
          <w:vertAlign w:val="subscript"/>
        </w:rPr>
        <w:t>2</w:t>
      </w:r>
      <w:r w:rsidRPr="000C7B1A">
        <w:t>CHO.</w:t>
      </w:r>
      <w:r w:rsidRPr="000C7B1A">
        <w:tab/>
      </w:r>
      <w:r w:rsidRPr="000C7B1A">
        <w:tab/>
      </w:r>
      <w:r w:rsidRPr="000C7B1A">
        <w:tab/>
      </w:r>
      <w:r w:rsidRPr="000C7B1A">
        <w:rPr>
          <w:bCs/>
        </w:rPr>
        <w:t xml:space="preserve">D. </w:t>
      </w:r>
      <w:r w:rsidRPr="000C7B1A">
        <w:t>O=CHCH(CH</w:t>
      </w:r>
      <w:r w:rsidRPr="000C7B1A">
        <w:rPr>
          <w:vertAlign w:val="subscript"/>
        </w:rPr>
        <w:t>3</w:t>
      </w:r>
      <w:r w:rsidRPr="000C7B1A">
        <w:t>)–CHO.</w:t>
      </w:r>
    </w:p>
    <w:p w:rsidR="00E0379F" w:rsidRPr="000C7B1A" w:rsidRDefault="00981244" w:rsidP="002E7143">
      <w:r w:rsidRPr="000C7B1A">
        <w:rPr>
          <w:b/>
          <w:bCs/>
        </w:rPr>
        <w:t>Câ</w:t>
      </w:r>
      <w:r w:rsidR="0030438A" w:rsidRPr="000C7B1A">
        <w:rPr>
          <w:b/>
          <w:bCs/>
        </w:rPr>
        <w:t>u 9</w:t>
      </w:r>
      <w:r w:rsidR="00E0379F" w:rsidRPr="000C7B1A">
        <w:t>: Cho các chất sau: CH</w:t>
      </w:r>
      <w:r w:rsidR="00E0379F" w:rsidRPr="000C7B1A">
        <w:rPr>
          <w:vertAlign w:val="subscript"/>
        </w:rPr>
        <w:t>3</w:t>
      </w:r>
      <w:r w:rsidR="00E0379F" w:rsidRPr="000C7B1A">
        <w:t>CH</w:t>
      </w:r>
      <w:r w:rsidR="00E0379F" w:rsidRPr="000C7B1A">
        <w:rPr>
          <w:vertAlign w:val="subscript"/>
        </w:rPr>
        <w:t>2</w:t>
      </w:r>
      <w:r w:rsidR="00E0379F" w:rsidRPr="000C7B1A">
        <w:t>CHO (1), CH</w:t>
      </w:r>
      <w:r w:rsidR="00E0379F" w:rsidRPr="000C7B1A">
        <w:rPr>
          <w:vertAlign w:val="subscript"/>
        </w:rPr>
        <w:t>2</w:t>
      </w:r>
      <w:r w:rsidR="00E0379F" w:rsidRPr="000C7B1A">
        <w:t>=CHCHO (2), (CH</w:t>
      </w:r>
      <w:r w:rsidR="00E0379F" w:rsidRPr="000C7B1A">
        <w:rPr>
          <w:vertAlign w:val="subscript"/>
        </w:rPr>
        <w:t>3</w:t>
      </w:r>
      <w:r w:rsidR="00E0379F" w:rsidRPr="000C7B1A">
        <w:t>)</w:t>
      </w:r>
      <w:r w:rsidR="00E0379F" w:rsidRPr="000C7B1A">
        <w:rPr>
          <w:vertAlign w:val="subscript"/>
        </w:rPr>
        <w:t>2</w:t>
      </w:r>
      <w:r w:rsidR="00E0379F" w:rsidRPr="000C7B1A">
        <w:t>CH–CHO (3), CH</w:t>
      </w:r>
      <w:r w:rsidR="00E0379F" w:rsidRPr="000C7B1A">
        <w:rPr>
          <w:vertAlign w:val="subscript"/>
        </w:rPr>
        <w:t>2</w:t>
      </w:r>
      <w:r w:rsidR="00E0379F" w:rsidRPr="000C7B1A">
        <w:t>=CHCH</w:t>
      </w:r>
      <w:r w:rsidR="00E0379F" w:rsidRPr="000C7B1A">
        <w:rPr>
          <w:vertAlign w:val="subscript"/>
        </w:rPr>
        <w:t>2</w:t>
      </w:r>
      <w:r w:rsidR="00E0379F" w:rsidRPr="000C7B1A">
        <w:t>OH (4). Những chất phản ứng hoàn toàn với lượng dư H</w:t>
      </w:r>
      <w:r w:rsidR="00E0379F" w:rsidRPr="000C7B1A">
        <w:rPr>
          <w:vertAlign w:val="subscript"/>
        </w:rPr>
        <w:t>2</w:t>
      </w:r>
      <w:r w:rsidR="00E0379F" w:rsidRPr="000C7B1A">
        <w:t xml:space="preserve"> (Ni, t°) cùng tạo ra một sản phẩm là</w:t>
      </w:r>
    </w:p>
    <w:p w:rsidR="00E0379F" w:rsidRPr="000C7B1A" w:rsidRDefault="00E0379F" w:rsidP="002E7143">
      <w:r w:rsidRPr="000C7B1A">
        <w:rPr>
          <w:bCs/>
        </w:rPr>
        <w:tab/>
        <w:t xml:space="preserve">A. </w:t>
      </w:r>
      <w:r w:rsidRPr="000C7B1A">
        <w:t>2, 3, 4.</w:t>
      </w:r>
      <w:r w:rsidRPr="000C7B1A">
        <w:tab/>
      </w:r>
      <w:r w:rsidRPr="000C7B1A">
        <w:tab/>
      </w:r>
      <w:r w:rsidRPr="000C7B1A">
        <w:rPr>
          <w:bCs/>
        </w:rPr>
        <w:t xml:space="preserve">B. </w:t>
      </w:r>
      <w:r w:rsidRPr="000C7B1A">
        <w:t>1, 2, 4.</w:t>
      </w:r>
      <w:r w:rsidRPr="000C7B1A">
        <w:tab/>
      </w:r>
      <w:r w:rsidRPr="000C7B1A">
        <w:tab/>
      </w:r>
      <w:r w:rsidRPr="000C7B1A">
        <w:rPr>
          <w:bCs/>
        </w:rPr>
        <w:t xml:space="preserve">C. </w:t>
      </w:r>
      <w:r w:rsidRPr="000C7B1A">
        <w:t>1, 2, 3.</w:t>
      </w:r>
      <w:r w:rsidRPr="000C7B1A">
        <w:tab/>
      </w:r>
      <w:r w:rsidRPr="000C7B1A">
        <w:tab/>
      </w:r>
      <w:r w:rsidRPr="000C7B1A">
        <w:rPr>
          <w:bCs/>
        </w:rPr>
        <w:t xml:space="preserve">D. </w:t>
      </w:r>
      <w:r w:rsidRPr="000C7B1A">
        <w:t>1, 3, 4.</w:t>
      </w:r>
    </w:p>
    <w:p w:rsidR="00E0379F" w:rsidRPr="000C7B1A" w:rsidRDefault="0030438A" w:rsidP="002E7143">
      <w:r w:rsidRPr="000C7B1A">
        <w:rPr>
          <w:b/>
          <w:bCs/>
        </w:rPr>
        <w:t xml:space="preserve">Câu </w:t>
      </w:r>
      <w:r w:rsidR="00981244" w:rsidRPr="000C7B1A">
        <w:rPr>
          <w:b/>
          <w:bCs/>
        </w:rPr>
        <w:t>1</w:t>
      </w:r>
      <w:r w:rsidRPr="000C7B1A">
        <w:rPr>
          <w:b/>
          <w:bCs/>
          <w:lang w:val="vi-VN"/>
        </w:rPr>
        <w:t>0</w:t>
      </w:r>
      <w:r w:rsidR="00E0379F" w:rsidRPr="000C7B1A">
        <w:t>: Cho các sơ đồ phản ứng sau:</w:t>
      </w:r>
    </w:p>
    <w:p w:rsidR="00E0379F" w:rsidRPr="000C7B1A" w:rsidRDefault="00E0379F" w:rsidP="002E7143">
      <w:pPr>
        <w:rPr>
          <w:lang w:val="pt-BR"/>
        </w:rPr>
      </w:pPr>
      <w:r w:rsidRPr="000C7B1A">
        <w:rPr>
          <w:lang w:val="pt-BR"/>
        </w:rPr>
        <w:t xml:space="preserve">A </w:t>
      </w:r>
      <w:r w:rsidRPr="000C7B1A">
        <w:rPr>
          <w:position w:val="-6"/>
          <w:lang w:val="pt-BR"/>
        </w:rPr>
        <w:object w:dxaOrig="1380" w:dyaOrig="360">
          <v:shape id="_x0000_i1773" type="#_x0000_t75" style="width:69pt;height:18pt" o:ole="">
            <v:imagedata r:id="rId1259" o:title=""/>
          </v:shape>
          <o:OLEObject Type="Embed" ProgID="Equation.DSMT4" ShapeID="_x0000_i1773" DrawAspect="Content" ObjectID="_1613285524" r:id="rId1260"/>
        </w:object>
      </w:r>
      <w:r w:rsidRPr="000C7B1A">
        <w:rPr>
          <w:lang w:val="pt-BR"/>
        </w:rPr>
        <w:t xml:space="preserve"> B + C;</w:t>
      </w:r>
      <w:r w:rsidRPr="000C7B1A">
        <w:rPr>
          <w:lang w:val="pt-BR"/>
        </w:rPr>
        <w:tab/>
        <w:t>B + 2H</w:t>
      </w:r>
      <w:r w:rsidRPr="000C7B1A">
        <w:rPr>
          <w:vertAlign w:val="subscript"/>
          <w:lang w:val="pt-BR"/>
        </w:rPr>
        <w:t>2</w:t>
      </w:r>
      <w:r w:rsidRPr="000C7B1A">
        <w:rPr>
          <w:lang w:val="pt-BR"/>
        </w:rPr>
        <w:t xml:space="preserve"> </w:t>
      </w:r>
      <w:r w:rsidRPr="000C7B1A">
        <w:rPr>
          <w:position w:val="-6"/>
          <w:lang w:val="pt-BR"/>
        </w:rPr>
        <w:object w:dxaOrig="900" w:dyaOrig="360">
          <v:shape id="_x0000_i1774" type="#_x0000_t75" style="width:45pt;height:18pt" o:ole="">
            <v:imagedata r:id="rId1261" o:title=""/>
          </v:shape>
          <o:OLEObject Type="Embed" ProgID="Equation.DSMT4" ShapeID="_x0000_i1774" DrawAspect="Content" ObjectID="_1613285525" r:id="rId1262"/>
        </w:object>
      </w:r>
      <w:r w:rsidRPr="000C7B1A">
        <w:rPr>
          <w:lang w:val="pt-BR"/>
        </w:rPr>
        <w:t xml:space="preserve"> ancol isobutylic.</w:t>
      </w:r>
    </w:p>
    <w:p w:rsidR="00E0379F" w:rsidRPr="000C7B1A" w:rsidRDefault="00E0379F" w:rsidP="002E7143">
      <w:pPr>
        <w:rPr>
          <w:lang w:val="pt-BR"/>
        </w:rPr>
      </w:pPr>
      <w:r w:rsidRPr="000C7B1A">
        <w:rPr>
          <w:lang w:val="pt-BR"/>
        </w:rPr>
        <w:t xml:space="preserve">A + CuO </w:t>
      </w:r>
      <w:r w:rsidRPr="000C7B1A">
        <w:rPr>
          <w:position w:val="-6"/>
          <w:lang w:val="pt-BR"/>
        </w:rPr>
        <w:object w:dxaOrig="680" w:dyaOrig="360">
          <v:shape id="_x0000_i1775" type="#_x0000_t75" style="width:33.75pt;height:18pt" o:ole="">
            <v:imagedata r:id="rId1263" o:title=""/>
          </v:shape>
          <o:OLEObject Type="Embed" ProgID="Equation.DSMT4" ShapeID="_x0000_i1775" DrawAspect="Content" ObjectID="_1613285526" r:id="rId1264"/>
        </w:object>
      </w:r>
      <w:r w:rsidRPr="000C7B1A">
        <w:rPr>
          <w:lang w:val="pt-BR"/>
        </w:rPr>
        <w:t xml:space="preserve"> D + E + C;</w:t>
      </w:r>
      <w:r w:rsidRPr="000C7B1A">
        <w:rPr>
          <w:lang w:val="pt-BR"/>
        </w:rPr>
        <w:tab/>
        <w:t>D + 4AgNO</w:t>
      </w:r>
      <w:r w:rsidRPr="000C7B1A">
        <w:rPr>
          <w:vertAlign w:val="subscript"/>
          <w:lang w:val="pt-BR"/>
        </w:rPr>
        <w:t>3</w:t>
      </w:r>
      <w:r w:rsidRPr="000C7B1A">
        <w:rPr>
          <w:lang w:val="pt-BR"/>
        </w:rPr>
        <w:t xml:space="preserve"> + NH</w:t>
      </w:r>
      <w:r w:rsidRPr="000C7B1A">
        <w:rPr>
          <w:vertAlign w:val="subscript"/>
          <w:lang w:val="pt-BR"/>
        </w:rPr>
        <w:t>3</w:t>
      </w:r>
      <w:r w:rsidRPr="000C7B1A">
        <w:rPr>
          <w:lang w:val="pt-BR"/>
        </w:rPr>
        <w:t xml:space="preserve"> </w:t>
      </w:r>
      <w:r w:rsidRPr="000C7B1A">
        <w:rPr>
          <w:position w:val="-6"/>
          <w:lang w:val="pt-BR"/>
        </w:rPr>
        <w:object w:dxaOrig="680" w:dyaOrig="360">
          <v:shape id="_x0000_i1776" type="#_x0000_t75" style="width:33.75pt;height:18pt" o:ole="">
            <v:imagedata r:id="rId1265" o:title=""/>
          </v:shape>
          <o:OLEObject Type="Embed" ProgID="Equation.DSMT4" ShapeID="_x0000_i1776" DrawAspect="Content" ObjectID="_1613285527" r:id="rId1266"/>
        </w:object>
      </w:r>
      <w:r w:rsidRPr="000C7B1A">
        <w:rPr>
          <w:lang w:val="pt-BR"/>
        </w:rPr>
        <w:t xml:space="preserve"> F + G + 4Ag</w:t>
      </w:r>
    </w:p>
    <w:p w:rsidR="00E0379F" w:rsidRPr="000C7B1A" w:rsidRDefault="00E0379F" w:rsidP="002E7143">
      <w:pPr>
        <w:rPr>
          <w:lang w:val="pt-BR"/>
        </w:rPr>
      </w:pPr>
      <w:r w:rsidRPr="000C7B1A">
        <w:rPr>
          <w:lang w:val="pt-BR"/>
        </w:rPr>
        <w:t>A có công thức cấu tạo là</w:t>
      </w:r>
    </w:p>
    <w:p w:rsidR="00E0379F" w:rsidRPr="000C7B1A" w:rsidRDefault="00E0379F" w:rsidP="002E7143">
      <w:r w:rsidRPr="000C7B1A">
        <w:rPr>
          <w:lang w:val="pt-BR"/>
        </w:rPr>
        <w:tab/>
      </w:r>
      <w:r w:rsidRPr="000C7B1A">
        <w:rPr>
          <w:bCs/>
        </w:rPr>
        <w:t xml:space="preserve">A. </w:t>
      </w:r>
      <w:r w:rsidRPr="000C7B1A">
        <w:t>(CH</w:t>
      </w:r>
      <w:r w:rsidRPr="000C7B1A">
        <w:rPr>
          <w:vertAlign w:val="subscript"/>
        </w:rPr>
        <w:t>3</w:t>
      </w:r>
      <w:r w:rsidRPr="000C7B1A">
        <w:t>)</w:t>
      </w:r>
      <w:r w:rsidRPr="000C7B1A">
        <w:rPr>
          <w:vertAlign w:val="subscript"/>
        </w:rPr>
        <w:t>2</w:t>
      </w:r>
      <w:r w:rsidRPr="000C7B1A">
        <w:t>C(OH)–CHO.</w:t>
      </w:r>
      <w:r w:rsidRPr="000C7B1A">
        <w:tab/>
      </w:r>
      <w:r w:rsidRPr="000C7B1A">
        <w:tab/>
      </w:r>
      <w:r w:rsidRPr="000C7B1A">
        <w:tab/>
      </w:r>
      <w:r w:rsidRPr="000C7B1A">
        <w:rPr>
          <w:bCs/>
        </w:rPr>
        <w:t xml:space="preserve">B. </w:t>
      </w:r>
      <w:r w:rsidRPr="000C7B1A">
        <w:t>HOCH</w:t>
      </w:r>
      <w:r w:rsidRPr="000C7B1A">
        <w:rPr>
          <w:vertAlign w:val="subscript"/>
        </w:rPr>
        <w:t>2</w:t>
      </w:r>
      <w:r w:rsidRPr="000C7B1A">
        <w:t>CH(CH</w:t>
      </w:r>
      <w:r w:rsidRPr="000C7B1A">
        <w:rPr>
          <w:vertAlign w:val="subscript"/>
        </w:rPr>
        <w:t>3</w:t>
      </w:r>
      <w:r w:rsidRPr="000C7B1A">
        <w:t>)CHO.</w:t>
      </w:r>
    </w:p>
    <w:p w:rsidR="00E0379F" w:rsidRPr="000C7B1A" w:rsidRDefault="00E0379F" w:rsidP="002E7143">
      <w:r w:rsidRPr="000C7B1A">
        <w:tab/>
      </w:r>
      <w:r w:rsidRPr="000C7B1A">
        <w:rPr>
          <w:bCs/>
        </w:rPr>
        <w:t xml:space="preserve">C. </w:t>
      </w:r>
      <w:r w:rsidRPr="000C7B1A">
        <w:t>OHC–CH(CH</w:t>
      </w:r>
      <w:r w:rsidRPr="000C7B1A">
        <w:rPr>
          <w:vertAlign w:val="subscript"/>
        </w:rPr>
        <w:t>3</w:t>
      </w:r>
      <w:r w:rsidRPr="000C7B1A">
        <w:t>)–CHO.</w:t>
      </w:r>
      <w:r w:rsidRPr="000C7B1A">
        <w:tab/>
      </w:r>
      <w:r w:rsidRPr="000C7B1A">
        <w:tab/>
      </w:r>
      <w:r w:rsidRPr="000C7B1A">
        <w:tab/>
      </w:r>
      <w:r w:rsidRPr="000C7B1A">
        <w:rPr>
          <w:bCs/>
        </w:rPr>
        <w:t xml:space="preserve">D. </w:t>
      </w:r>
      <w:r w:rsidRPr="000C7B1A">
        <w:t>CH</w:t>
      </w:r>
      <w:r w:rsidRPr="000C7B1A">
        <w:rPr>
          <w:vertAlign w:val="subscript"/>
        </w:rPr>
        <w:t>3</w:t>
      </w:r>
      <w:r w:rsidRPr="000C7B1A">
        <w:t>CH(OH)CH</w:t>
      </w:r>
      <w:r w:rsidRPr="000C7B1A">
        <w:rPr>
          <w:vertAlign w:val="subscript"/>
        </w:rPr>
        <w:t>2</w:t>
      </w:r>
      <w:r w:rsidRPr="000C7B1A">
        <w:t>CHO.</w:t>
      </w:r>
    </w:p>
    <w:p w:rsidR="00E0379F" w:rsidRPr="000C7B1A" w:rsidRDefault="0030438A" w:rsidP="002E7143">
      <w:r w:rsidRPr="000C7B1A">
        <w:rPr>
          <w:b/>
          <w:bCs/>
        </w:rPr>
        <w:t>Câu 11</w:t>
      </w:r>
      <w:r w:rsidR="00E0379F" w:rsidRPr="000C7B1A">
        <w:t>: Đốt cháy hoàn toàn a mol một anđehit X mạch hở tạo ra b mol CO</w:t>
      </w:r>
      <w:r w:rsidR="00E0379F" w:rsidRPr="000C7B1A">
        <w:rPr>
          <w:vertAlign w:val="subscript"/>
        </w:rPr>
        <w:t>2</w:t>
      </w:r>
      <w:r w:rsidR="00E0379F" w:rsidRPr="000C7B1A">
        <w:t xml:space="preserve"> và c mol H</w:t>
      </w:r>
      <w:r w:rsidR="00E0379F" w:rsidRPr="000C7B1A">
        <w:rPr>
          <w:vertAlign w:val="subscript"/>
        </w:rPr>
        <w:t>2</w:t>
      </w:r>
      <w:r w:rsidR="00E0379F" w:rsidRPr="000C7B1A">
        <w:t>O (biết b = a + c). Trong phản ứng tráng gương, một phân tử X chỉ cho 2 electron. X thuộc dãy đồng đẳng anđehit</w:t>
      </w:r>
    </w:p>
    <w:p w:rsidR="00E0379F" w:rsidRPr="000C7B1A" w:rsidRDefault="00E0379F" w:rsidP="002E7143">
      <w:r w:rsidRPr="000C7B1A">
        <w:rPr>
          <w:bCs/>
        </w:rPr>
        <w:tab/>
        <w:t xml:space="preserve">A. </w:t>
      </w:r>
      <w:r w:rsidRPr="000C7B1A">
        <w:t>no, đơn chức.</w:t>
      </w:r>
      <w:r w:rsidRPr="000C7B1A">
        <w:tab/>
      </w:r>
      <w:r w:rsidRPr="000C7B1A">
        <w:tab/>
      </w:r>
      <w:r w:rsidRPr="000C7B1A">
        <w:tab/>
      </w:r>
      <w:r w:rsidRPr="000C7B1A">
        <w:tab/>
      </w:r>
      <w:r w:rsidRPr="000C7B1A">
        <w:rPr>
          <w:bCs/>
        </w:rPr>
        <w:t xml:space="preserve">B. </w:t>
      </w:r>
      <w:r w:rsidRPr="000C7B1A">
        <w:t>không no có hai nối đôi, đơn chức.</w:t>
      </w:r>
    </w:p>
    <w:p w:rsidR="00E0379F" w:rsidRPr="000C7B1A" w:rsidRDefault="00E0379F" w:rsidP="002E7143">
      <w:r w:rsidRPr="000C7B1A">
        <w:rPr>
          <w:bCs/>
        </w:rPr>
        <w:tab/>
        <w:t xml:space="preserve">C. </w:t>
      </w:r>
      <w:r w:rsidRPr="000C7B1A">
        <w:t>không no có một nối đôi, đơn chức.</w:t>
      </w:r>
      <w:r w:rsidRPr="000C7B1A">
        <w:tab/>
      </w:r>
      <w:r w:rsidRPr="000C7B1A">
        <w:rPr>
          <w:bCs/>
        </w:rPr>
        <w:t xml:space="preserve">D. </w:t>
      </w:r>
      <w:r w:rsidRPr="000C7B1A">
        <w:t>no, hai chức.</w:t>
      </w:r>
    </w:p>
    <w:p w:rsidR="00E0379F" w:rsidRPr="000C7B1A" w:rsidRDefault="0030438A" w:rsidP="002E7143">
      <w:r w:rsidRPr="000C7B1A">
        <w:rPr>
          <w:b/>
          <w:bCs/>
        </w:rPr>
        <w:t>Câu 12</w:t>
      </w:r>
      <w:r w:rsidR="00E0379F" w:rsidRPr="000C7B1A">
        <w:rPr>
          <w:b/>
        </w:rPr>
        <w:t>:</w:t>
      </w:r>
      <w:r w:rsidR="00E0379F" w:rsidRPr="000C7B1A">
        <w:t xml:space="preserve"> Đun nóng V lít hơi anđehit X với 3V lít khí H</w:t>
      </w:r>
      <w:r w:rsidR="00E0379F" w:rsidRPr="000C7B1A">
        <w:rPr>
          <w:vertAlign w:val="subscript"/>
        </w:rPr>
        <w:t>2</w:t>
      </w:r>
      <w:r w:rsidR="00E0379F" w:rsidRPr="000C7B1A">
        <w:t xml:space="preserve"> (xúc tác Ni) đến khi phản ứng xảy ra hoàn toàn chỉ thu được một hỗn hợp khí Y có thể tích 2V lít. Các thể tích khí đo ở cùng điều kiện nhiệt độ, áp suất. Ngưng tụ Y thu được chất Z; cho Z tác dụng với Na sinh ra H</w:t>
      </w:r>
      <w:r w:rsidR="00E0379F" w:rsidRPr="000C7B1A">
        <w:rPr>
          <w:vertAlign w:val="subscript"/>
        </w:rPr>
        <w:t>2</w:t>
      </w:r>
      <w:r w:rsidR="00E0379F" w:rsidRPr="000C7B1A">
        <w:t xml:space="preserve"> có số mol bằng số mol Z đã phản ứng. X là anđehit</w:t>
      </w:r>
    </w:p>
    <w:p w:rsidR="00E0379F" w:rsidRPr="000C7B1A" w:rsidRDefault="00E0379F" w:rsidP="002E7143">
      <w:pPr>
        <w:rPr>
          <w:lang w:val="pt-BR"/>
        </w:rPr>
      </w:pPr>
      <w:r w:rsidRPr="000C7B1A">
        <w:rPr>
          <w:bCs/>
        </w:rPr>
        <w:tab/>
        <w:t xml:space="preserve">A. </w:t>
      </w:r>
      <w:r w:rsidRPr="000C7B1A">
        <w:t>không no chứa một nối đôi, hai chức.</w:t>
      </w:r>
      <w:r w:rsidRPr="000C7B1A">
        <w:tab/>
      </w:r>
      <w:r w:rsidRPr="000C7B1A">
        <w:rPr>
          <w:bCs/>
          <w:lang w:val="pt-BR"/>
        </w:rPr>
        <w:t xml:space="preserve">B. </w:t>
      </w:r>
      <w:r w:rsidRPr="000C7B1A">
        <w:rPr>
          <w:lang w:val="pt-BR"/>
        </w:rPr>
        <w:t>no, hai chức.</w:t>
      </w:r>
    </w:p>
    <w:p w:rsidR="00E0379F" w:rsidRPr="000C7B1A" w:rsidRDefault="00E0379F" w:rsidP="002E7143">
      <w:pPr>
        <w:rPr>
          <w:lang w:val="pt-BR"/>
        </w:rPr>
      </w:pPr>
      <w:r w:rsidRPr="000C7B1A">
        <w:rPr>
          <w:bCs/>
          <w:lang w:val="pt-BR"/>
        </w:rPr>
        <w:tab/>
        <w:t xml:space="preserve">C. </w:t>
      </w:r>
      <w:r w:rsidRPr="000C7B1A">
        <w:rPr>
          <w:lang w:val="pt-BR"/>
        </w:rPr>
        <w:t>no, đơn chức.</w:t>
      </w:r>
      <w:r w:rsidRPr="000C7B1A">
        <w:rPr>
          <w:lang w:val="pt-BR"/>
        </w:rPr>
        <w:tab/>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không no chứa một nối đôi, đơn chức.</w:t>
      </w:r>
    </w:p>
    <w:p w:rsidR="00E0379F" w:rsidRPr="000C7B1A" w:rsidRDefault="0030438A" w:rsidP="002E7143">
      <w:r w:rsidRPr="000C7B1A">
        <w:rPr>
          <w:b/>
          <w:bCs/>
          <w:lang w:val="pt-BR"/>
        </w:rPr>
        <w:t>Câu 13</w:t>
      </w:r>
      <w:r w:rsidR="00E0379F" w:rsidRPr="000C7B1A">
        <w:rPr>
          <w:b/>
          <w:lang w:val="pt-BR"/>
        </w:rPr>
        <w:t>:</w:t>
      </w:r>
      <w:r w:rsidR="00E0379F" w:rsidRPr="000C7B1A">
        <w:rPr>
          <w:lang w:val="pt-BR"/>
        </w:rPr>
        <w:t xml:space="preserve"> Ba chất hữu cơ mạch hở X, Y, Z có cùng công thức phân tử C</w:t>
      </w:r>
      <w:r w:rsidR="00E0379F" w:rsidRPr="000C7B1A">
        <w:rPr>
          <w:vertAlign w:val="subscript"/>
          <w:lang w:val="pt-BR"/>
        </w:rPr>
        <w:t>3</w:t>
      </w:r>
      <w:r w:rsidR="00E0379F" w:rsidRPr="000C7B1A">
        <w:rPr>
          <w:lang w:val="pt-BR"/>
        </w:rPr>
        <w:t>H</w:t>
      </w:r>
      <w:r w:rsidR="00E0379F" w:rsidRPr="000C7B1A">
        <w:rPr>
          <w:vertAlign w:val="subscript"/>
          <w:lang w:val="pt-BR"/>
        </w:rPr>
        <w:t>6</w:t>
      </w:r>
      <w:r w:rsidR="00E0379F" w:rsidRPr="000C7B1A">
        <w:rPr>
          <w:lang w:val="pt-BR"/>
        </w:rPr>
        <w:t>O và có các tính chất: X, Z đều phản ứng với nước brom; X, Y, Z đều phản ứng với H</w:t>
      </w:r>
      <w:r w:rsidR="00E0379F" w:rsidRPr="000C7B1A">
        <w:rPr>
          <w:vertAlign w:val="subscript"/>
          <w:lang w:val="pt-BR"/>
        </w:rPr>
        <w:t>2</w:t>
      </w:r>
      <w:r w:rsidR="00E0379F" w:rsidRPr="000C7B1A">
        <w:rPr>
          <w:lang w:val="pt-BR"/>
        </w:rPr>
        <w:t xml:space="preserve"> nhưng chỉ có Z không bị thay đổi nhóm chức; chất Y chỉ tác dụng với brom khi có mặt CH</w:t>
      </w:r>
      <w:r w:rsidR="00E0379F" w:rsidRPr="000C7B1A">
        <w:rPr>
          <w:vertAlign w:val="subscript"/>
          <w:lang w:val="pt-BR"/>
        </w:rPr>
        <w:t>3</w:t>
      </w:r>
      <w:r w:rsidR="00E0379F" w:rsidRPr="000C7B1A">
        <w:rPr>
          <w:lang w:val="pt-BR"/>
        </w:rPr>
        <w:t xml:space="preserve">COOH. </w:t>
      </w:r>
      <w:r w:rsidR="00E0379F" w:rsidRPr="000C7B1A">
        <w:t>X, Y, Z lần lượt là</w:t>
      </w:r>
    </w:p>
    <w:p w:rsidR="00E0379F" w:rsidRPr="000C7B1A" w:rsidRDefault="00E0379F" w:rsidP="002E7143">
      <w:r w:rsidRPr="000C7B1A">
        <w:rPr>
          <w:bCs/>
        </w:rPr>
        <w:tab/>
        <w:t xml:space="preserve">A. </w:t>
      </w:r>
      <w:r w:rsidRPr="000C7B1A">
        <w:t>C</w:t>
      </w:r>
      <w:r w:rsidRPr="000C7B1A">
        <w:rPr>
          <w:vertAlign w:val="subscript"/>
        </w:rPr>
        <w:t>2</w:t>
      </w:r>
      <w:r w:rsidRPr="000C7B1A">
        <w:t>H</w:t>
      </w:r>
      <w:r w:rsidRPr="000C7B1A">
        <w:rPr>
          <w:vertAlign w:val="subscript"/>
        </w:rPr>
        <w:t>5</w:t>
      </w:r>
      <w:r w:rsidRPr="000C7B1A">
        <w:t>–CHO, CH</w:t>
      </w:r>
      <w:r w:rsidRPr="000C7B1A">
        <w:rPr>
          <w:vertAlign w:val="subscript"/>
        </w:rPr>
        <w:t>2</w:t>
      </w:r>
      <w:r w:rsidRPr="000C7B1A">
        <w:t>=CH–O–CH</w:t>
      </w:r>
      <w:r w:rsidRPr="000C7B1A">
        <w:rPr>
          <w:vertAlign w:val="subscript"/>
        </w:rPr>
        <w:t>3</w:t>
      </w:r>
      <w:r w:rsidRPr="000C7B1A">
        <w:t>, (CH</w:t>
      </w:r>
      <w:r w:rsidRPr="000C7B1A">
        <w:rPr>
          <w:vertAlign w:val="subscript"/>
        </w:rPr>
        <w:t>3</w:t>
      </w:r>
      <w:r w:rsidRPr="000C7B1A">
        <w:t>)</w:t>
      </w:r>
      <w:r w:rsidRPr="000C7B1A">
        <w:rPr>
          <w:vertAlign w:val="subscript"/>
        </w:rPr>
        <w:t>2</w:t>
      </w:r>
      <w:r w:rsidRPr="000C7B1A">
        <w:t>CO.</w:t>
      </w:r>
    </w:p>
    <w:p w:rsidR="00E0379F" w:rsidRPr="000C7B1A" w:rsidRDefault="00E0379F" w:rsidP="002E7143">
      <w:r w:rsidRPr="000C7B1A">
        <w:lastRenderedPageBreak/>
        <w:tab/>
      </w:r>
      <w:r w:rsidRPr="000C7B1A">
        <w:rPr>
          <w:bCs/>
        </w:rPr>
        <w:t xml:space="preserve">B. </w:t>
      </w:r>
      <w:r w:rsidRPr="000C7B1A">
        <w:t>(CH</w:t>
      </w:r>
      <w:r w:rsidRPr="000C7B1A">
        <w:rPr>
          <w:vertAlign w:val="subscript"/>
        </w:rPr>
        <w:t>3</w:t>
      </w:r>
      <w:r w:rsidRPr="000C7B1A">
        <w:t>)</w:t>
      </w:r>
      <w:r w:rsidRPr="000C7B1A">
        <w:rPr>
          <w:vertAlign w:val="subscript"/>
        </w:rPr>
        <w:t>2</w:t>
      </w:r>
      <w:r w:rsidRPr="000C7B1A">
        <w:t>CO, C</w:t>
      </w:r>
      <w:r w:rsidRPr="000C7B1A">
        <w:rPr>
          <w:vertAlign w:val="subscript"/>
        </w:rPr>
        <w:t>2</w:t>
      </w:r>
      <w:r w:rsidRPr="000C7B1A">
        <w:t>H</w:t>
      </w:r>
      <w:r w:rsidRPr="000C7B1A">
        <w:rPr>
          <w:vertAlign w:val="subscript"/>
        </w:rPr>
        <w:t>5</w:t>
      </w:r>
      <w:r w:rsidRPr="000C7B1A">
        <w:t>–CHO, CH</w:t>
      </w:r>
      <w:r w:rsidRPr="000C7B1A">
        <w:rPr>
          <w:vertAlign w:val="subscript"/>
        </w:rPr>
        <w:t>2</w:t>
      </w:r>
      <w:r w:rsidRPr="000C7B1A">
        <w:t>=CH–CH</w:t>
      </w:r>
      <w:r w:rsidRPr="000C7B1A">
        <w:rPr>
          <w:vertAlign w:val="subscript"/>
        </w:rPr>
        <w:t>2</w:t>
      </w:r>
      <w:r w:rsidRPr="000C7B1A">
        <w:t>OH.</w:t>
      </w:r>
    </w:p>
    <w:p w:rsidR="00E0379F" w:rsidRPr="000C7B1A" w:rsidRDefault="00E0379F" w:rsidP="002E7143">
      <w:r w:rsidRPr="000C7B1A">
        <w:rPr>
          <w:bCs/>
        </w:rPr>
        <w:tab/>
        <w:t xml:space="preserve">C. </w:t>
      </w:r>
      <w:r w:rsidRPr="000C7B1A">
        <w:t>C</w:t>
      </w:r>
      <w:r w:rsidRPr="000C7B1A">
        <w:rPr>
          <w:vertAlign w:val="subscript"/>
        </w:rPr>
        <w:t>2</w:t>
      </w:r>
      <w:r w:rsidRPr="000C7B1A">
        <w:t>H</w:t>
      </w:r>
      <w:r w:rsidRPr="000C7B1A">
        <w:rPr>
          <w:vertAlign w:val="subscript"/>
        </w:rPr>
        <w:t>5</w:t>
      </w:r>
      <w:r w:rsidRPr="000C7B1A">
        <w:t>–CHO, (CH</w:t>
      </w:r>
      <w:r w:rsidRPr="000C7B1A">
        <w:rPr>
          <w:vertAlign w:val="subscript"/>
        </w:rPr>
        <w:t>3</w:t>
      </w:r>
      <w:r w:rsidRPr="000C7B1A">
        <w:t>)</w:t>
      </w:r>
      <w:r w:rsidRPr="000C7B1A">
        <w:rPr>
          <w:vertAlign w:val="subscript"/>
        </w:rPr>
        <w:t>2</w:t>
      </w:r>
      <w:r w:rsidRPr="000C7B1A">
        <w:t>CO, CH</w:t>
      </w:r>
      <w:r w:rsidRPr="000C7B1A">
        <w:rPr>
          <w:vertAlign w:val="subscript"/>
        </w:rPr>
        <w:t>2</w:t>
      </w:r>
      <w:r w:rsidRPr="000C7B1A">
        <w:t>=CH–CH</w:t>
      </w:r>
      <w:r w:rsidRPr="000C7B1A">
        <w:rPr>
          <w:vertAlign w:val="subscript"/>
        </w:rPr>
        <w:t>2</w:t>
      </w:r>
      <w:r w:rsidRPr="000C7B1A">
        <w:t>OH.</w:t>
      </w:r>
      <w:r w:rsidRPr="000C7B1A">
        <w:tab/>
      </w:r>
    </w:p>
    <w:p w:rsidR="00E0379F" w:rsidRPr="000C7B1A" w:rsidRDefault="00E0379F" w:rsidP="002E7143">
      <w:r w:rsidRPr="000C7B1A">
        <w:tab/>
      </w:r>
      <w:r w:rsidRPr="000C7B1A">
        <w:rPr>
          <w:bCs/>
        </w:rPr>
        <w:t xml:space="preserve">D. </w:t>
      </w:r>
      <w:r w:rsidRPr="000C7B1A">
        <w:t>CH</w:t>
      </w:r>
      <w:r w:rsidRPr="000C7B1A">
        <w:rPr>
          <w:vertAlign w:val="subscript"/>
        </w:rPr>
        <w:t>2</w:t>
      </w:r>
      <w:r w:rsidRPr="000C7B1A">
        <w:t>=CH–CH</w:t>
      </w:r>
      <w:r w:rsidRPr="000C7B1A">
        <w:rPr>
          <w:vertAlign w:val="subscript"/>
        </w:rPr>
        <w:t>2</w:t>
      </w:r>
      <w:r w:rsidRPr="000C7B1A">
        <w:t>OH, C</w:t>
      </w:r>
      <w:r w:rsidRPr="000C7B1A">
        <w:rPr>
          <w:vertAlign w:val="subscript"/>
        </w:rPr>
        <w:t>2</w:t>
      </w:r>
      <w:r w:rsidRPr="000C7B1A">
        <w:t>H</w:t>
      </w:r>
      <w:r w:rsidRPr="000C7B1A">
        <w:rPr>
          <w:vertAlign w:val="subscript"/>
        </w:rPr>
        <w:t>5</w:t>
      </w:r>
      <w:r w:rsidRPr="000C7B1A">
        <w:t>–CHO, (CH</w:t>
      </w:r>
      <w:r w:rsidRPr="000C7B1A">
        <w:rPr>
          <w:vertAlign w:val="subscript"/>
        </w:rPr>
        <w:t>3</w:t>
      </w:r>
      <w:r w:rsidRPr="000C7B1A">
        <w:t>)</w:t>
      </w:r>
      <w:r w:rsidRPr="000C7B1A">
        <w:rPr>
          <w:vertAlign w:val="subscript"/>
        </w:rPr>
        <w:t>2</w:t>
      </w:r>
      <w:r w:rsidRPr="000C7B1A">
        <w:t>CO.</w:t>
      </w:r>
    </w:p>
    <w:p w:rsidR="00E0379F" w:rsidRPr="000C7B1A" w:rsidRDefault="0030438A" w:rsidP="002E7143">
      <w:pPr>
        <w:rPr>
          <w:lang w:val="pt-BR"/>
        </w:rPr>
      </w:pPr>
      <w:r w:rsidRPr="000C7B1A">
        <w:rPr>
          <w:b/>
          <w:bCs/>
        </w:rPr>
        <w:t>Câu 1</w:t>
      </w:r>
      <w:r w:rsidRPr="000C7B1A">
        <w:rPr>
          <w:b/>
          <w:bCs/>
          <w:lang w:val="vi-VN"/>
        </w:rPr>
        <w:t>4</w:t>
      </w:r>
      <w:r w:rsidR="00E0379F" w:rsidRPr="000C7B1A">
        <w:t>: Đốt cháy hoàn toàn anđehit X, thu được số mol CO</w:t>
      </w:r>
      <w:r w:rsidR="00E0379F" w:rsidRPr="000C7B1A">
        <w:rPr>
          <w:vertAlign w:val="subscript"/>
        </w:rPr>
        <w:t>2</w:t>
      </w:r>
      <w:r w:rsidR="00E0379F" w:rsidRPr="000C7B1A">
        <w:t xml:space="preserve"> bằng số mol H</w:t>
      </w:r>
      <w:r w:rsidR="00E0379F" w:rsidRPr="000C7B1A">
        <w:rPr>
          <w:vertAlign w:val="subscript"/>
        </w:rPr>
        <w:t>2</w:t>
      </w:r>
      <w:r w:rsidR="00E0379F" w:rsidRPr="000C7B1A">
        <w:t>O. Nếu cho X tác dụng với một lượng dư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sinh ra số mol Ag gấp 4 lần số mol X đã phản ứng. </w:t>
      </w:r>
      <w:r w:rsidR="00E0379F" w:rsidRPr="000C7B1A">
        <w:rPr>
          <w:lang w:val="pt-BR"/>
        </w:rPr>
        <w:t>Công thức của X là</w:t>
      </w:r>
    </w:p>
    <w:p w:rsidR="00E0379F" w:rsidRPr="000C7B1A" w:rsidRDefault="00E0379F" w:rsidP="002E7143">
      <w:pPr>
        <w:rPr>
          <w:lang w:val="pt-BR"/>
        </w:rPr>
      </w:pPr>
      <w:r w:rsidRPr="000C7B1A">
        <w:rPr>
          <w:bCs/>
          <w:lang w:val="pt-BR"/>
        </w:rPr>
        <w:tab/>
        <w:t xml:space="preserve">A. </w:t>
      </w:r>
      <w:r w:rsidRPr="000C7B1A">
        <w:rPr>
          <w:lang w:val="pt-BR"/>
        </w:rPr>
        <w:t>HCHO.</w:t>
      </w:r>
      <w:r w:rsidRPr="000C7B1A">
        <w:rPr>
          <w:lang w:val="pt-BR"/>
        </w:rPr>
        <w:tab/>
      </w:r>
      <w:r w:rsidRPr="000C7B1A">
        <w:rPr>
          <w:lang w:val="pt-BR"/>
        </w:rPr>
        <w:tab/>
      </w:r>
      <w:r w:rsidRPr="000C7B1A">
        <w:rPr>
          <w:bCs/>
          <w:lang w:val="pt-BR"/>
        </w:rPr>
        <w:t xml:space="preserve">B. </w:t>
      </w:r>
      <w:r w:rsidRPr="000C7B1A">
        <w:rPr>
          <w:lang w:val="pt-BR"/>
        </w:rPr>
        <w:t>CH</w:t>
      </w:r>
      <w:r w:rsidRPr="000C7B1A">
        <w:rPr>
          <w:vertAlign w:val="subscript"/>
          <w:lang w:val="pt-BR"/>
        </w:rPr>
        <w:t>3</w:t>
      </w:r>
      <w:r w:rsidRPr="000C7B1A">
        <w:rPr>
          <w:lang w:val="pt-BR"/>
        </w:rPr>
        <w:t>CHO.</w:t>
      </w:r>
      <w:r w:rsidRPr="000C7B1A">
        <w:rPr>
          <w:lang w:val="pt-BR"/>
        </w:rPr>
        <w:tab/>
      </w:r>
      <w:r w:rsidRPr="000C7B1A">
        <w:rPr>
          <w:lang w:val="pt-BR"/>
        </w:rPr>
        <w:tab/>
      </w:r>
      <w:r w:rsidRPr="000C7B1A">
        <w:rPr>
          <w:bCs/>
          <w:lang w:val="pt-BR"/>
        </w:rPr>
        <w:t xml:space="preserve">C. </w:t>
      </w:r>
      <w:r w:rsidRPr="000C7B1A">
        <w:rPr>
          <w:lang w:val="pt-BR"/>
        </w:rPr>
        <w:t>(CHO)</w:t>
      </w:r>
      <w:r w:rsidRPr="000C7B1A">
        <w:rPr>
          <w:vertAlign w:val="subscript"/>
          <w:lang w:val="pt-BR"/>
        </w:rPr>
        <w:t>2</w:t>
      </w:r>
      <w:r w:rsidRPr="000C7B1A">
        <w:rPr>
          <w:lang w:val="pt-BR"/>
        </w:rPr>
        <w:t>.</w:t>
      </w:r>
      <w:r w:rsidRPr="000C7B1A">
        <w:rPr>
          <w:lang w:val="pt-BR"/>
        </w:rPr>
        <w:tab/>
      </w:r>
      <w:r w:rsidRPr="000C7B1A">
        <w:rPr>
          <w:lang w:val="pt-BR"/>
        </w:rPr>
        <w:tab/>
      </w:r>
      <w:r w:rsidRPr="000C7B1A">
        <w:rPr>
          <w:bCs/>
          <w:lang w:val="pt-BR"/>
        </w:rPr>
        <w:t xml:space="preserve">D.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CHO.</w:t>
      </w:r>
    </w:p>
    <w:p w:rsidR="00E0379F" w:rsidRPr="000C7B1A" w:rsidRDefault="0030438A" w:rsidP="002E7143">
      <w:pPr>
        <w:rPr>
          <w:lang w:val="pt-BR"/>
        </w:rPr>
      </w:pPr>
      <w:r w:rsidRPr="000C7B1A">
        <w:rPr>
          <w:b/>
          <w:bCs/>
          <w:lang w:val="pt-BR"/>
        </w:rPr>
        <w:t>Câu 15</w:t>
      </w:r>
      <w:r w:rsidR="00E0379F" w:rsidRPr="000C7B1A">
        <w:rPr>
          <w:b/>
          <w:lang w:val="pt-BR"/>
        </w:rPr>
        <w:t>:</w:t>
      </w:r>
      <w:r w:rsidR="00E0379F" w:rsidRPr="000C7B1A">
        <w:rPr>
          <w:lang w:val="pt-BR"/>
        </w:rPr>
        <w:t xml:space="preserve"> Cho 0,25 mol một anđehit mạch hở X phản ứng với lượng dư dung dịch AgNO</w:t>
      </w:r>
      <w:r w:rsidR="00E0379F" w:rsidRPr="000C7B1A">
        <w:rPr>
          <w:vertAlign w:val="subscript"/>
          <w:lang w:val="pt-BR"/>
        </w:rPr>
        <w:t>3</w:t>
      </w:r>
      <w:r w:rsidR="00E0379F" w:rsidRPr="000C7B1A">
        <w:rPr>
          <w:lang w:val="pt-BR"/>
        </w:rPr>
        <w:t xml:space="preserve"> trong NH</w:t>
      </w:r>
      <w:r w:rsidR="00E0379F" w:rsidRPr="000C7B1A">
        <w:rPr>
          <w:vertAlign w:val="subscript"/>
          <w:lang w:val="pt-BR"/>
        </w:rPr>
        <w:t>3</w:t>
      </w:r>
      <w:r w:rsidR="00E0379F" w:rsidRPr="000C7B1A">
        <w:rPr>
          <w:lang w:val="pt-BR"/>
        </w:rPr>
        <w:t>, thu được 54 gam Ag. Mặt khác, khi cho X phản ứng với H</w:t>
      </w:r>
      <w:r w:rsidR="00E0379F" w:rsidRPr="000C7B1A">
        <w:rPr>
          <w:vertAlign w:val="subscript"/>
          <w:lang w:val="pt-BR"/>
        </w:rPr>
        <w:t>2</w:t>
      </w:r>
      <w:r w:rsidR="00E0379F" w:rsidRPr="000C7B1A">
        <w:rPr>
          <w:lang w:val="pt-BR"/>
        </w:rPr>
        <w:t xml:space="preserve"> dư (xúc tác Ni, t°) thì 0,125 mol X phản ứng hết với 0,25 mol H</w:t>
      </w:r>
      <w:r w:rsidR="00E0379F" w:rsidRPr="000C7B1A">
        <w:rPr>
          <w:vertAlign w:val="subscript"/>
          <w:lang w:val="pt-BR"/>
        </w:rPr>
        <w:t>2</w:t>
      </w:r>
      <w:r w:rsidR="00E0379F" w:rsidRPr="000C7B1A">
        <w:rPr>
          <w:lang w:val="pt-BR"/>
        </w:rPr>
        <w:t>. Chất X có công thức ứng với công thức chung là</w:t>
      </w:r>
    </w:p>
    <w:p w:rsidR="00E0379F" w:rsidRPr="000C7B1A" w:rsidRDefault="00E0379F" w:rsidP="002E7143">
      <w:pPr>
        <w:rPr>
          <w:lang w:val="pt-BR"/>
        </w:rPr>
      </w:pPr>
      <w:r w:rsidRPr="000C7B1A">
        <w:rPr>
          <w:bCs/>
          <w:lang w:val="pt-BR"/>
        </w:rPr>
        <w:tab/>
        <w:t xml:space="preserve">A. </w:t>
      </w:r>
      <w:r w:rsidRPr="000C7B1A">
        <w:rPr>
          <w:lang w:val="pt-BR"/>
        </w:rPr>
        <w:t>C</w:t>
      </w:r>
      <w:r w:rsidRPr="000C7B1A">
        <w:rPr>
          <w:vertAlign w:val="subscript"/>
          <w:lang w:val="pt-BR"/>
        </w:rPr>
        <w:t>n</w:t>
      </w:r>
      <w:r w:rsidRPr="000C7B1A">
        <w:rPr>
          <w:lang w:val="pt-BR"/>
        </w:rPr>
        <w:t>H</w:t>
      </w:r>
      <w:r w:rsidRPr="000C7B1A">
        <w:rPr>
          <w:vertAlign w:val="subscript"/>
          <w:lang w:val="pt-BR"/>
        </w:rPr>
        <w:t>2n</w:t>
      </w:r>
      <w:r w:rsidRPr="000C7B1A">
        <w:rPr>
          <w:lang w:val="pt-BR"/>
        </w:rPr>
        <w:t>(CHO)</w:t>
      </w:r>
      <w:r w:rsidRPr="000C7B1A">
        <w:rPr>
          <w:vertAlign w:val="subscript"/>
          <w:lang w:val="pt-BR"/>
        </w:rPr>
        <w:t>2</w:t>
      </w:r>
      <w:r w:rsidRPr="000C7B1A">
        <w:rPr>
          <w:lang w:val="pt-BR"/>
        </w:rPr>
        <w:t xml:space="preserve"> (n ≥ 0).</w:t>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n</w:t>
      </w:r>
      <w:r w:rsidRPr="000C7B1A">
        <w:rPr>
          <w:lang w:val="pt-BR"/>
        </w:rPr>
        <w:t>H</w:t>
      </w:r>
      <w:r w:rsidRPr="000C7B1A">
        <w:rPr>
          <w:vertAlign w:val="subscript"/>
          <w:lang w:val="pt-BR"/>
        </w:rPr>
        <w:t>2n+1</w:t>
      </w:r>
      <w:r w:rsidRPr="000C7B1A">
        <w:rPr>
          <w:lang w:val="pt-BR"/>
        </w:rPr>
        <w:t>CHO (n ≥ 0).</w:t>
      </w:r>
    </w:p>
    <w:p w:rsidR="00E0379F" w:rsidRPr="000C7B1A" w:rsidRDefault="00E0379F" w:rsidP="002E7143">
      <w:pPr>
        <w:rPr>
          <w:lang w:val="pt-BR"/>
        </w:rPr>
      </w:pPr>
      <w:r w:rsidRPr="000C7B1A">
        <w:rPr>
          <w:bCs/>
          <w:lang w:val="pt-BR"/>
        </w:rPr>
        <w:tab/>
        <w:t xml:space="preserve">C. </w:t>
      </w:r>
      <w:r w:rsidRPr="000C7B1A">
        <w:rPr>
          <w:lang w:val="pt-BR"/>
        </w:rPr>
        <w:t>C</w:t>
      </w:r>
      <w:r w:rsidRPr="000C7B1A">
        <w:rPr>
          <w:vertAlign w:val="subscript"/>
          <w:lang w:val="pt-BR"/>
        </w:rPr>
        <w:t>n</w:t>
      </w:r>
      <w:r w:rsidRPr="000C7B1A">
        <w:rPr>
          <w:lang w:val="pt-BR"/>
        </w:rPr>
        <w:t>H</w:t>
      </w:r>
      <w:r w:rsidRPr="000C7B1A">
        <w:rPr>
          <w:vertAlign w:val="subscript"/>
          <w:lang w:val="pt-BR"/>
        </w:rPr>
        <w:t>2n–1</w:t>
      </w:r>
      <w:r w:rsidRPr="000C7B1A">
        <w:rPr>
          <w:lang w:val="pt-BR"/>
        </w:rPr>
        <w:t>CHO (n ≥ 2).</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C</w:t>
      </w:r>
      <w:r w:rsidRPr="000C7B1A">
        <w:rPr>
          <w:vertAlign w:val="subscript"/>
          <w:lang w:val="pt-BR"/>
        </w:rPr>
        <w:t>n</w:t>
      </w:r>
      <w:r w:rsidRPr="000C7B1A">
        <w:rPr>
          <w:lang w:val="pt-BR"/>
        </w:rPr>
        <w:t>H</w:t>
      </w:r>
      <w:r w:rsidRPr="000C7B1A">
        <w:rPr>
          <w:vertAlign w:val="subscript"/>
          <w:lang w:val="pt-BR"/>
        </w:rPr>
        <w:t>2n–3</w:t>
      </w:r>
      <w:r w:rsidRPr="000C7B1A">
        <w:rPr>
          <w:lang w:val="pt-BR"/>
        </w:rPr>
        <w:t>CHO (n ≥ 2).</w:t>
      </w:r>
    </w:p>
    <w:p w:rsidR="00E0379F" w:rsidRPr="000C7B1A" w:rsidRDefault="0030438A" w:rsidP="002E7143">
      <w:pPr>
        <w:rPr>
          <w:lang w:val="pt-BR"/>
        </w:rPr>
      </w:pPr>
      <w:r w:rsidRPr="000C7B1A">
        <w:rPr>
          <w:b/>
          <w:bCs/>
          <w:lang w:val="pt-BR"/>
        </w:rPr>
        <w:t>Câu 16</w:t>
      </w:r>
      <w:r w:rsidR="00E0379F" w:rsidRPr="000C7B1A">
        <w:rPr>
          <w:lang w:val="pt-BR"/>
        </w:rPr>
        <w:t>: Cho hỗn hợp khí X gồm HCHO và H</w:t>
      </w:r>
      <w:r w:rsidR="00E0379F" w:rsidRPr="000C7B1A">
        <w:rPr>
          <w:vertAlign w:val="subscript"/>
          <w:lang w:val="pt-BR"/>
        </w:rPr>
        <w:t>2</w:t>
      </w:r>
      <w:r w:rsidR="00E0379F" w:rsidRPr="000C7B1A">
        <w:rPr>
          <w:lang w:val="pt-BR"/>
        </w:rPr>
        <w:t xml:space="preserve"> đi qua ống sứ đựng bột Ni nung nóng. Sau khi phản ứng xảy ra hoàn toàn, thu được hỗn hợp khí Y gồm hai chất hữu cơ. Đốt cháy hết Y thì thu được 11,7 gam H</w:t>
      </w:r>
      <w:r w:rsidR="00E0379F" w:rsidRPr="000C7B1A">
        <w:rPr>
          <w:vertAlign w:val="subscript"/>
          <w:lang w:val="pt-BR"/>
        </w:rPr>
        <w:t>2</w:t>
      </w:r>
      <w:r w:rsidR="00E0379F" w:rsidRPr="000C7B1A">
        <w:rPr>
          <w:lang w:val="pt-BR"/>
        </w:rPr>
        <w:t>O và 7,84 lít khí CO</w:t>
      </w:r>
      <w:r w:rsidR="00E0379F" w:rsidRPr="000C7B1A">
        <w:rPr>
          <w:vertAlign w:val="subscript"/>
          <w:lang w:val="pt-BR"/>
        </w:rPr>
        <w:t>2</w:t>
      </w:r>
      <w:r w:rsidR="00E0379F" w:rsidRPr="000C7B1A">
        <w:rPr>
          <w:lang w:val="pt-BR"/>
        </w:rPr>
        <w:t xml:space="preserve"> (ở đktc). Phần trăm theo thể tích H</w:t>
      </w:r>
      <w:r w:rsidR="00E0379F" w:rsidRPr="000C7B1A">
        <w:rPr>
          <w:vertAlign w:val="subscript"/>
          <w:lang w:val="pt-BR"/>
        </w:rPr>
        <w:t>2</w:t>
      </w:r>
      <w:r w:rsidR="00E0379F" w:rsidRPr="000C7B1A">
        <w:rPr>
          <w:lang w:val="pt-BR"/>
        </w:rPr>
        <w:t xml:space="preserve"> trong X là</w:t>
      </w:r>
    </w:p>
    <w:p w:rsidR="00E0379F" w:rsidRPr="000C7B1A" w:rsidRDefault="00E0379F" w:rsidP="002E7143">
      <w:pPr>
        <w:rPr>
          <w:lang w:val="pt-BR"/>
        </w:rPr>
      </w:pPr>
      <w:r w:rsidRPr="000C7B1A">
        <w:rPr>
          <w:bCs/>
          <w:lang w:val="pt-BR"/>
        </w:rPr>
        <w:tab/>
        <w:t xml:space="preserve">A. </w:t>
      </w:r>
      <w:r w:rsidRPr="000C7B1A">
        <w:rPr>
          <w:lang w:val="pt-BR"/>
        </w:rPr>
        <w:t>46,15%.</w:t>
      </w:r>
      <w:r w:rsidRPr="000C7B1A">
        <w:rPr>
          <w:lang w:val="pt-BR"/>
        </w:rPr>
        <w:tab/>
      </w:r>
      <w:r w:rsidRPr="000C7B1A">
        <w:rPr>
          <w:lang w:val="pt-BR"/>
        </w:rPr>
        <w:tab/>
      </w:r>
      <w:r w:rsidRPr="000C7B1A">
        <w:rPr>
          <w:bCs/>
          <w:lang w:val="pt-BR"/>
        </w:rPr>
        <w:t xml:space="preserve">B. </w:t>
      </w:r>
      <w:r w:rsidRPr="000C7B1A">
        <w:rPr>
          <w:lang w:val="pt-BR"/>
        </w:rPr>
        <w:t>35,00%.</w:t>
      </w:r>
      <w:r w:rsidRPr="000C7B1A">
        <w:rPr>
          <w:lang w:val="pt-BR"/>
        </w:rPr>
        <w:tab/>
      </w:r>
      <w:r w:rsidRPr="000C7B1A">
        <w:rPr>
          <w:lang w:val="pt-BR"/>
        </w:rPr>
        <w:tab/>
      </w:r>
      <w:r w:rsidRPr="000C7B1A">
        <w:rPr>
          <w:bCs/>
          <w:lang w:val="pt-BR"/>
        </w:rPr>
        <w:t xml:space="preserve">C. </w:t>
      </w:r>
      <w:r w:rsidRPr="000C7B1A">
        <w:rPr>
          <w:lang w:val="pt-BR"/>
        </w:rPr>
        <w:t>53,85%.</w:t>
      </w:r>
      <w:r w:rsidRPr="000C7B1A">
        <w:rPr>
          <w:lang w:val="pt-BR"/>
        </w:rPr>
        <w:tab/>
      </w:r>
      <w:r w:rsidRPr="000C7B1A">
        <w:rPr>
          <w:lang w:val="pt-BR"/>
        </w:rPr>
        <w:tab/>
      </w:r>
      <w:r w:rsidRPr="000C7B1A">
        <w:rPr>
          <w:bCs/>
          <w:lang w:val="pt-BR"/>
        </w:rPr>
        <w:t xml:space="preserve">D. </w:t>
      </w:r>
      <w:r w:rsidRPr="000C7B1A">
        <w:rPr>
          <w:lang w:val="pt-BR"/>
        </w:rPr>
        <w:t>65,00%.</w:t>
      </w:r>
    </w:p>
    <w:p w:rsidR="00E0379F" w:rsidRPr="000C7B1A" w:rsidRDefault="0030438A" w:rsidP="002E7143">
      <w:pPr>
        <w:rPr>
          <w:lang w:val="pt-BR"/>
        </w:rPr>
      </w:pPr>
      <w:r w:rsidRPr="000C7B1A">
        <w:rPr>
          <w:b/>
          <w:bCs/>
          <w:lang w:val="pt-BR"/>
        </w:rPr>
        <w:t>Câu 17</w:t>
      </w:r>
      <w:r w:rsidR="00E0379F" w:rsidRPr="000C7B1A">
        <w:rPr>
          <w:lang w:val="pt-BR"/>
        </w:rPr>
        <w:t>: Khi oxi hóa hoàn toàn 2,2 gam một anđehit X đơn chức thu được 3 gam axit tương ứng. Công thức của X là</w:t>
      </w:r>
    </w:p>
    <w:p w:rsidR="00E0379F" w:rsidRPr="000C7B1A" w:rsidRDefault="00E0379F" w:rsidP="002E7143">
      <w:pPr>
        <w:rPr>
          <w:lang w:val="pt-BR"/>
        </w:rPr>
      </w:pPr>
      <w:r w:rsidRPr="000C7B1A">
        <w:rPr>
          <w:bCs/>
          <w:lang w:val="pt-BR"/>
        </w:rPr>
        <w:tab/>
        <w:t xml:space="preserve">A. </w:t>
      </w:r>
      <w:r w:rsidRPr="000C7B1A">
        <w:rPr>
          <w:lang w:val="pt-BR"/>
        </w:rPr>
        <w:t>HCHO.</w:t>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CHO.</w:t>
      </w:r>
      <w:r w:rsidRPr="000C7B1A">
        <w:rPr>
          <w:lang w:val="pt-BR"/>
        </w:rPr>
        <w:tab/>
      </w:r>
      <w:r w:rsidRPr="000C7B1A">
        <w:rPr>
          <w:lang w:val="pt-BR"/>
        </w:rPr>
        <w:tab/>
      </w:r>
      <w:r w:rsidRPr="000C7B1A">
        <w:rPr>
          <w:bCs/>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CHO.</w:t>
      </w:r>
      <w:r w:rsidRPr="000C7B1A">
        <w:rPr>
          <w:lang w:val="pt-BR"/>
        </w:rPr>
        <w:tab/>
      </w:r>
      <w:r w:rsidRPr="000C7B1A">
        <w:rPr>
          <w:lang w:val="pt-BR"/>
        </w:rPr>
        <w:tab/>
      </w:r>
      <w:r w:rsidRPr="000C7B1A">
        <w:rPr>
          <w:bCs/>
          <w:lang w:val="pt-BR"/>
        </w:rPr>
        <w:t xml:space="preserve">D. </w:t>
      </w:r>
      <w:r w:rsidRPr="000C7B1A">
        <w:rPr>
          <w:lang w:val="pt-BR"/>
        </w:rPr>
        <w:t>CH</w:t>
      </w:r>
      <w:r w:rsidRPr="000C7B1A">
        <w:rPr>
          <w:vertAlign w:val="subscript"/>
          <w:lang w:val="pt-BR"/>
        </w:rPr>
        <w:t>3</w:t>
      </w:r>
      <w:r w:rsidRPr="000C7B1A">
        <w:rPr>
          <w:lang w:val="pt-BR"/>
        </w:rPr>
        <w:t>CHO.</w:t>
      </w:r>
    </w:p>
    <w:p w:rsidR="00E0379F" w:rsidRPr="000C7B1A" w:rsidRDefault="0030438A" w:rsidP="002E7143">
      <w:pPr>
        <w:rPr>
          <w:lang w:val="pt-BR"/>
        </w:rPr>
      </w:pPr>
      <w:r w:rsidRPr="000C7B1A">
        <w:rPr>
          <w:b/>
          <w:bCs/>
          <w:lang w:val="pt-BR"/>
        </w:rPr>
        <w:t>Câu 18</w:t>
      </w:r>
      <w:r w:rsidR="00E0379F" w:rsidRPr="000C7B1A">
        <w:rPr>
          <w:lang w:val="pt-BR"/>
        </w:rPr>
        <w:t>: Cho 2,9 gam một anđehit X phản ứng hoàn toàn với lượng dư AgNO</w:t>
      </w:r>
      <w:r w:rsidR="00E0379F" w:rsidRPr="000C7B1A">
        <w:rPr>
          <w:vertAlign w:val="subscript"/>
          <w:lang w:val="pt-BR"/>
        </w:rPr>
        <w:t>3</w:t>
      </w:r>
      <w:r w:rsidR="00E0379F" w:rsidRPr="000C7B1A">
        <w:rPr>
          <w:lang w:val="pt-BR"/>
        </w:rPr>
        <w:t xml:space="preserve"> trong dung dịch NH</w:t>
      </w:r>
      <w:r w:rsidR="00E0379F" w:rsidRPr="000C7B1A">
        <w:rPr>
          <w:vertAlign w:val="subscript"/>
          <w:lang w:val="pt-BR"/>
        </w:rPr>
        <w:t>3</w:t>
      </w:r>
      <w:r w:rsidR="00E0379F" w:rsidRPr="000C7B1A">
        <w:rPr>
          <w:lang w:val="pt-BR"/>
        </w:rPr>
        <w:t xml:space="preserve"> thu được 21,6 gam Ag. Công thức cấu tạo thu gọn của X là</w:t>
      </w:r>
    </w:p>
    <w:p w:rsidR="00E0379F" w:rsidRPr="000C7B1A" w:rsidRDefault="00E0379F" w:rsidP="002E7143">
      <w:r w:rsidRPr="000C7B1A">
        <w:rPr>
          <w:bCs/>
          <w:lang w:val="pt-BR"/>
        </w:rPr>
        <w:tab/>
        <w:t xml:space="preserve">A. </w:t>
      </w:r>
      <w:r w:rsidRPr="000C7B1A">
        <w:rPr>
          <w:lang w:val="pt-BR"/>
        </w:rPr>
        <w:t>HCHO.</w:t>
      </w:r>
      <w:r w:rsidRPr="000C7B1A">
        <w:rPr>
          <w:lang w:val="pt-BR"/>
        </w:rPr>
        <w:tab/>
      </w:r>
      <w:r w:rsidRPr="000C7B1A">
        <w:rPr>
          <w:lang w:val="pt-BR"/>
        </w:rPr>
        <w:tab/>
      </w:r>
      <w:r w:rsidRPr="000C7B1A">
        <w:rPr>
          <w:bCs/>
          <w:lang w:val="pt-BR"/>
        </w:rPr>
        <w:t xml:space="preserve">B. </w:t>
      </w:r>
      <w:r w:rsidRPr="000C7B1A">
        <w:rPr>
          <w:lang w:val="pt-BR"/>
        </w:rPr>
        <w:t>CH</w:t>
      </w:r>
      <w:r w:rsidRPr="000C7B1A">
        <w:rPr>
          <w:vertAlign w:val="subscript"/>
          <w:lang w:val="pt-BR"/>
        </w:rPr>
        <w:t>2</w:t>
      </w:r>
      <w:r w:rsidRPr="000C7B1A">
        <w:rPr>
          <w:lang w:val="pt-BR"/>
        </w:rPr>
        <w:t>=CH–CHO.</w:t>
      </w:r>
      <w:r w:rsidRPr="000C7B1A">
        <w:rPr>
          <w:lang w:val="pt-BR"/>
        </w:rPr>
        <w:tab/>
      </w:r>
      <w:r w:rsidRPr="000C7B1A">
        <w:rPr>
          <w:bCs/>
        </w:rPr>
        <w:t xml:space="preserve">C. </w:t>
      </w:r>
      <w:r w:rsidRPr="000C7B1A">
        <w:t>O=CH–CHO.</w:t>
      </w:r>
      <w:r w:rsidRPr="000C7B1A">
        <w:tab/>
      </w:r>
      <w:r w:rsidRPr="000C7B1A">
        <w:rPr>
          <w:bCs/>
        </w:rPr>
        <w:t xml:space="preserve">D. </w:t>
      </w:r>
      <w:r w:rsidRPr="000C7B1A">
        <w:t>CH</w:t>
      </w:r>
      <w:r w:rsidRPr="000C7B1A">
        <w:rPr>
          <w:vertAlign w:val="subscript"/>
        </w:rPr>
        <w:t>3</w:t>
      </w:r>
      <w:r w:rsidRPr="000C7B1A">
        <w:t>CHO.</w:t>
      </w:r>
    </w:p>
    <w:p w:rsidR="00E0379F" w:rsidRPr="000C7B1A" w:rsidRDefault="0030438A" w:rsidP="002E7143">
      <w:r w:rsidRPr="000C7B1A">
        <w:rPr>
          <w:b/>
        </w:rPr>
        <w:t>Câu 19</w:t>
      </w:r>
      <w:r w:rsidR="00E0379F" w:rsidRPr="000C7B1A">
        <w:rPr>
          <w:b/>
        </w:rPr>
        <w:t>:</w:t>
      </w:r>
      <w:r w:rsidR="00E0379F" w:rsidRPr="000C7B1A">
        <w:t xml:space="preserve"> Cho 0,1 mol anđehit X tác dụng với lượng dư AgNO</w:t>
      </w:r>
      <w:r w:rsidR="00E0379F" w:rsidRPr="000C7B1A">
        <w:rPr>
          <w:vertAlign w:val="subscript"/>
        </w:rPr>
        <w:t>3</w:t>
      </w:r>
      <w:r w:rsidR="00E0379F" w:rsidRPr="000C7B1A">
        <w:t xml:space="preserve"> trong dung dịch NH</w:t>
      </w:r>
      <w:r w:rsidR="00E0379F" w:rsidRPr="000C7B1A">
        <w:rPr>
          <w:vertAlign w:val="subscript"/>
        </w:rPr>
        <w:t>3</w:t>
      </w:r>
      <w:r w:rsidR="00E0379F" w:rsidRPr="000C7B1A">
        <w:t>, đun nóng thu được 43,2 gam Ag. Hiđro hóa X thu được Y, biết 0,1 mol Y phản ứng vừa đủ với 4,6 gam Na. Công thức cấu tạo thu gọn của X là</w:t>
      </w:r>
    </w:p>
    <w:p w:rsidR="00E0379F" w:rsidRPr="000C7B1A" w:rsidRDefault="00E0379F" w:rsidP="002E7143">
      <w:r w:rsidRPr="000C7B1A">
        <w:tab/>
        <w:t xml:space="preserve">A. HCHO. </w:t>
      </w:r>
      <w:r w:rsidRPr="000C7B1A">
        <w:tab/>
      </w:r>
      <w:r w:rsidRPr="000C7B1A">
        <w:tab/>
        <w:t>B. CH</w:t>
      </w:r>
      <w:r w:rsidRPr="000C7B1A">
        <w:rPr>
          <w:vertAlign w:val="subscript"/>
        </w:rPr>
        <w:t>3</w:t>
      </w:r>
      <w:r w:rsidRPr="000C7B1A">
        <w:t>CHO.</w:t>
      </w:r>
      <w:r w:rsidRPr="000C7B1A">
        <w:tab/>
      </w:r>
      <w:r w:rsidRPr="000C7B1A">
        <w:tab/>
        <w:t>C. O=CH–CHO.</w:t>
      </w:r>
      <w:r w:rsidRPr="000C7B1A">
        <w:tab/>
        <w:t>D. HOCH</w:t>
      </w:r>
      <w:r w:rsidRPr="000C7B1A">
        <w:rPr>
          <w:vertAlign w:val="subscript"/>
        </w:rPr>
        <w:t>2</w:t>
      </w:r>
      <w:r w:rsidRPr="000C7B1A">
        <w:t>CH</w:t>
      </w:r>
      <w:r w:rsidRPr="000C7B1A">
        <w:rPr>
          <w:vertAlign w:val="subscript"/>
        </w:rPr>
        <w:t>2</w:t>
      </w:r>
      <w:r w:rsidRPr="000C7B1A">
        <w:t>CHO.</w:t>
      </w:r>
    </w:p>
    <w:p w:rsidR="00E0379F" w:rsidRPr="000C7B1A" w:rsidRDefault="0030438A" w:rsidP="002E7143">
      <w:r w:rsidRPr="000C7B1A">
        <w:rPr>
          <w:b/>
          <w:bCs/>
        </w:rPr>
        <w:t>Câu 20</w:t>
      </w:r>
      <w:r w:rsidR="00E0379F" w:rsidRPr="000C7B1A">
        <w:t>: Cho 6,6 gam một anđehit X đơn chức, mạch hở phản ứng với lượng dư AgNO</w:t>
      </w:r>
      <w:r w:rsidR="00E0379F" w:rsidRPr="000C7B1A">
        <w:rPr>
          <w:vertAlign w:val="subscript"/>
        </w:rPr>
        <w:t>3</w:t>
      </w:r>
      <w:r w:rsidR="00E0379F" w:rsidRPr="000C7B1A">
        <w:t xml:space="preserve"> trong dung dịch NH</w:t>
      </w:r>
      <w:r w:rsidR="00E0379F" w:rsidRPr="000C7B1A">
        <w:rPr>
          <w:vertAlign w:val="subscript"/>
        </w:rPr>
        <w:t>3</w:t>
      </w:r>
      <w:r w:rsidR="00E0379F" w:rsidRPr="000C7B1A">
        <w:t>, đun nóng. Lượng Ag sinh ra cho phản ứng hết với axit HNO</w:t>
      </w:r>
      <w:r w:rsidR="00E0379F" w:rsidRPr="000C7B1A">
        <w:rPr>
          <w:vertAlign w:val="subscript"/>
        </w:rPr>
        <w:t>3</w:t>
      </w:r>
      <w:r w:rsidR="00E0379F" w:rsidRPr="000C7B1A">
        <w:t xml:space="preserve"> loãng, thoát ra 2,24 lít khí NO (sản phẩm khử duy nhất, đo ở đktc). Công thức cấu tạo thu gọn của X là</w:t>
      </w:r>
    </w:p>
    <w:p w:rsidR="00E0379F" w:rsidRPr="000C7B1A" w:rsidRDefault="00E0379F" w:rsidP="002E7143">
      <w:r w:rsidRPr="000C7B1A">
        <w:rPr>
          <w:bCs/>
        </w:rPr>
        <w:tab/>
        <w:t xml:space="preserve">A. </w:t>
      </w:r>
      <w:r w:rsidRPr="000C7B1A">
        <w:t>CH</w:t>
      </w:r>
      <w:r w:rsidRPr="000C7B1A">
        <w:rPr>
          <w:vertAlign w:val="subscript"/>
        </w:rPr>
        <w:t>3</w:t>
      </w:r>
      <w:r w:rsidRPr="000C7B1A">
        <w:t>CHO.</w:t>
      </w:r>
      <w:r w:rsidRPr="000C7B1A">
        <w:tab/>
      </w:r>
      <w:r w:rsidRPr="000C7B1A">
        <w:tab/>
      </w:r>
      <w:r w:rsidRPr="000C7B1A">
        <w:rPr>
          <w:bCs/>
        </w:rPr>
        <w:t xml:space="preserve">B. </w:t>
      </w:r>
      <w:r w:rsidRPr="000C7B1A">
        <w:t>HCHO.</w:t>
      </w:r>
      <w:r w:rsidRPr="000C7B1A">
        <w:tab/>
      </w:r>
      <w:r w:rsidRPr="000C7B1A">
        <w:tab/>
      </w:r>
      <w:r w:rsidRPr="000C7B1A">
        <w:rPr>
          <w:bCs/>
        </w:rPr>
        <w:t xml:space="preserve">C. </w:t>
      </w:r>
      <w:r w:rsidRPr="000C7B1A">
        <w:t>CH</w:t>
      </w:r>
      <w:r w:rsidRPr="000C7B1A">
        <w:rPr>
          <w:vertAlign w:val="subscript"/>
        </w:rPr>
        <w:t>3</w:t>
      </w:r>
      <w:r w:rsidRPr="000C7B1A">
        <w:t>CH</w:t>
      </w:r>
      <w:r w:rsidRPr="000C7B1A">
        <w:rPr>
          <w:vertAlign w:val="subscript"/>
        </w:rPr>
        <w:t>2</w:t>
      </w:r>
      <w:r w:rsidRPr="000C7B1A">
        <w:t>CHO.</w:t>
      </w:r>
      <w:r w:rsidRPr="000C7B1A">
        <w:tab/>
      </w:r>
      <w:r w:rsidRPr="000C7B1A">
        <w:rPr>
          <w:bCs/>
        </w:rPr>
        <w:t xml:space="preserve">D. </w:t>
      </w:r>
      <w:r w:rsidRPr="000C7B1A">
        <w:t>CH</w:t>
      </w:r>
      <w:r w:rsidRPr="000C7B1A">
        <w:rPr>
          <w:vertAlign w:val="subscript"/>
        </w:rPr>
        <w:t>2</w:t>
      </w:r>
      <w:r w:rsidRPr="000C7B1A">
        <w:t>=CHCHO.</w:t>
      </w:r>
    </w:p>
    <w:p w:rsidR="00E0379F" w:rsidRPr="000C7B1A" w:rsidRDefault="0030438A" w:rsidP="002E7143">
      <w:r w:rsidRPr="000C7B1A">
        <w:rPr>
          <w:b/>
          <w:bCs/>
        </w:rPr>
        <w:t>Câu 21</w:t>
      </w:r>
      <w:r w:rsidR="00E0379F" w:rsidRPr="000C7B1A">
        <w:t>: Cho 0,1 mol hỗn hợp X gồm hai anđehit no, đơn chức, mạch hở, kế tiếp nhau trong dãy đồng đẳng tác dụng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đun nóng thu được 32,4 gam Ag. Hai </w:t>
      </w:r>
      <w:r w:rsidR="00E0379F" w:rsidRPr="000C7B1A">
        <w:rPr>
          <w:lang w:val="vi-VN"/>
        </w:rPr>
        <w:t>chất</w:t>
      </w:r>
      <w:r w:rsidR="00E0379F" w:rsidRPr="000C7B1A">
        <w:t xml:space="preserve"> trong X là</w:t>
      </w:r>
    </w:p>
    <w:p w:rsidR="00E0379F" w:rsidRPr="000C7B1A" w:rsidRDefault="00E0379F" w:rsidP="002E7143">
      <w:r w:rsidRPr="000C7B1A">
        <w:rPr>
          <w:bCs/>
        </w:rPr>
        <w:tab/>
        <w:t xml:space="preserve">A. </w:t>
      </w:r>
      <w:r w:rsidRPr="000C7B1A">
        <w:t>HCHO và C</w:t>
      </w:r>
      <w:r w:rsidRPr="000C7B1A">
        <w:rPr>
          <w:vertAlign w:val="subscript"/>
        </w:rPr>
        <w:t>2</w:t>
      </w:r>
      <w:r w:rsidRPr="000C7B1A">
        <w:t>H</w:t>
      </w:r>
      <w:r w:rsidRPr="000C7B1A">
        <w:rPr>
          <w:vertAlign w:val="subscript"/>
        </w:rPr>
        <w:t>5</w:t>
      </w:r>
      <w:r w:rsidRPr="000C7B1A">
        <w:t>CHO.</w:t>
      </w:r>
      <w:r w:rsidRPr="000C7B1A">
        <w:tab/>
      </w:r>
      <w:r w:rsidRPr="000C7B1A">
        <w:tab/>
      </w:r>
      <w:r w:rsidRPr="000C7B1A">
        <w:tab/>
      </w:r>
      <w:r w:rsidRPr="000C7B1A">
        <w:rPr>
          <w:bCs/>
        </w:rPr>
        <w:t xml:space="preserve">B. </w:t>
      </w:r>
      <w:r w:rsidRPr="000C7B1A">
        <w:t>HCHO và CH</w:t>
      </w:r>
      <w:r w:rsidRPr="000C7B1A">
        <w:rPr>
          <w:vertAlign w:val="subscript"/>
        </w:rPr>
        <w:t>3</w:t>
      </w:r>
      <w:r w:rsidRPr="000C7B1A">
        <w:t>CHO.</w:t>
      </w:r>
    </w:p>
    <w:p w:rsidR="00E0379F" w:rsidRPr="000C7B1A" w:rsidRDefault="00E0379F" w:rsidP="002E7143">
      <w:pPr>
        <w:rPr>
          <w:lang w:val="pt-BR"/>
        </w:rPr>
      </w:pPr>
      <w:r w:rsidRPr="000C7B1A">
        <w:rPr>
          <w:bCs/>
        </w:rPr>
        <w:tab/>
      </w:r>
      <w:r w:rsidRPr="000C7B1A">
        <w:rPr>
          <w:bCs/>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CHO và C</w:t>
      </w:r>
      <w:r w:rsidRPr="000C7B1A">
        <w:rPr>
          <w:vertAlign w:val="subscript"/>
          <w:lang w:val="pt-BR"/>
        </w:rPr>
        <w:t>3</w:t>
      </w:r>
      <w:r w:rsidRPr="000C7B1A">
        <w:rPr>
          <w:lang w:val="pt-BR"/>
        </w:rPr>
        <w:t>H</w:t>
      </w:r>
      <w:r w:rsidRPr="000C7B1A">
        <w:rPr>
          <w:vertAlign w:val="subscript"/>
          <w:lang w:val="pt-BR"/>
        </w:rPr>
        <w:t>5</w:t>
      </w:r>
      <w:r w:rsidRPr="000C7B1A">
        <w:rPr>
          <w:lang w:val="pt-BR"/>
        </w:rPr>
        <w:t>CHO.</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CH</w:t>
      </w:r>
      <w:r w:rsidRPr="000C7B1A">
        <w:rPr>
          <w:vertAlign w:val="subscript"/>
          <w:lang w:val="pt-BR"/>
        </w:rPr>
        <w:t>3</w:t>
      </w:r>
      <w:r w:rsidRPr="000C7B1A">
        <w:rPr>
          <w:lang w:val="pt-BR"/>
        </w:rPr>
        <w:t>CHO và C</w:t>
      </w:r>
      <w:r w:rsidRPr="000C7B1A">
        <w:rPr>
          <w:vertAlign w:val="subscript"/>
          <w:lang w:val="pt-BR"/>
        </w:rPr>
        <w:t>2</w:t>
      </w:r>
      <w:r w:rsidRPr="000C7B1A">
        <w:rPr>
          <w:lang w:val="pt-BR"/>
        </w:rPr>
        <w:t>H</w:t>
      </w:r>
      <w:r w:rsidRPr="000C7B1A">
        <w:rPr>
          <w:vertAlign w:val="subscript"/>
          <w:lang w:val="pt-BR"/>
        </w:rPr>
        <w:t>5</w:t>
      </w:r>
      <w:r w:rsidRPr="000C7B1A">
        <w:rPr>
          <w:lang w:val="pt-BR"/>
        </w:rPr>
        <w:t>CHO.</w:t>
      </w:r>
    </w:p>
    <w:p w:rsidR="00E0379F" w:rsidRPr="000C7B1A" w:rsidRDefault="0030438A" w:rsidP="002E7143">
      <w:pPr>
        <w:rPr>
          <w:lang w:val="pt-BR"/>
        </w:rPr>
      </w:pPr>
      <w:r w:rsidRPr="000C7B1A">
        <w:rPr>
          <w:b/>
          <w:bCs/>
          <w:lang w:val="pt-BR"/>
        </w:rPr>
        <w:t>Câu 22</w:t>
      </w:r>
      <w:r w:rsidR="00E0379F" w:rsidRPr="000C7B1A">
        <w:rPr>
          <w:lang w:val="pt-BR"/>
        </w:rPr>
        <w:t>: Oxi hóa 1,2 gam CH</w:t>
      </w:r>
      <w:r w:rsidR="00E0379F" w:rsidRPr="000C7B1A">
        <w:rPr>
          <w:vertAlign w:val="subscript"/>
          <w:lang w:val="pt-BR"/>
        </w:rPr>
        <w:t>3</w:t>
      </w:r>
      <w:r w:rsidR="00E0379F" w:rsidRPr="000C7B1A">
        <w:rPr>
          <w:lang w:val="pt-BR"/>
        </w:rPr>
        <w:t>OH bằng CuO nung nóng, sau một thời gian thu được hỗn hợp sản phẩm X gồm HCHO, H</w:t>
      </w:r>
      <w:r w:rsidR="00E0379F" w:rsidRPr="000C7B1A">
        <w:rPr>
          <w:vertAlign w:val="subscript"/>
          <w:lang w:val="pt-BR"/>
        </w:rPr>
        <w:t>2</w:t>
      </w:r>
      <w:r w:rsidR="00E0379F" w:rsidRPr="000C7B1A">
        <w:rPr>
          <w:lang w:val="pt-BR"/>
        </w:rPr>
        <w:t>O và CH</w:t>
      </w:r>
      <w:r w:rsidR="00E0379F" w:rsidRPr="000C7B1A">
        <w:rPr>
          <w:vertAlign w:val="subscript"/>
          <w:lang w:val="pt-BR"/>
        </w:rPr>
        <w:t>3</w:t>
      </w:r>
      <w:r w:rsidR="00E0379F" w:rsidRPr="000C7B1A">
        <w:rPr>
          <w:lang w:val="pt-BR"/>
        </w:rPr>
        <w:t>OH dư. Cho toàn bộ X tác dụng với lượng dư dung dịch AgNO</w:t>
      </w:r>
      <w:r w:rsidR="00E0379F" w:rsidRPr="000C7B1A">
        <w:rPr>
          <w:vertAlign w:val="subscript"/>
          <w:lang w:val="pt-BR"/>
        </w:rPr>
        <w:t>3</w:t>
      </w:r>
      <w:r w:rsidR="00E0379F" w:rsidRPr="000C7B1A">
        <w:rPr>
          <w:lang w:val="pt-BR"/>
        </w:rPr>
        <w:t xml:space="preserve"> trong NH</w:t>
      </w:r>
      <w:r w:rsidR="00E0379F" w:rsidRPr="000C7B1A">
        <w:rPr>
          <w:vertAlign w:val="subscript"/>
          <w:lang w:val="pt-BR"/>
        </w:rPr>
        <w:t>3</w:t>
      </w:r>
      <w:r w:rsidR="00E0379F" w:rsidRPr="000C7B1A">
        <w:rPr>
          <w:lang w:val="pt-BR"/>
        </w:rPr>
        <w:t>, được 12,96 gam Ag. Hiệu suất của phản ứng oxi hóa CH</w:t>
      </w:r>
      <w:r w:rsidR="00E0379F" w:rsidRPr="000C7B1A">
        <w:rPr>
          <w:vertAlign w:val="subscript"/>
          <w:lang w:val="pt-BR"/>
        </w:rPr>
        <w:t>3</w:t>
      </w:r>
      <w:r w:rsidR="00E0379F" w:rsidRPr="000C7B1A">
        <w:rPr>
          <w:lang w:val="pt-BR"/>
        </w:rPr>
        <w:t>OH là</w:t>
      </w:r>
    </w:p>
    <w:p w:rsidR="00E0379F" w:rsidRPr="000C7B1A" w:rsidRDefault="00E0379F" w:rsidP="002E7143">
      <w:pPr>
        <w:rPr>
          <w:lang w:val="pt-BR"/>
        </w:rPr>
      </w:pPr>
      <w:r w:rsidRPr="000C7B1A">
        <w:rPr>
          <w:bCs/>
          <w:lang w:val="pt-BR"/>
        </w:rPr>
        <w:tab/>
        <w:t xml:space="preserve">A. </w:t>
      </w:r>
      <w:r w:rsidRPr="000C7B1A">
        <w:rPr>
          <w:lang w:val="pt-BR"/>
        </w:rPr>
        <w:t>76,6%.</w:t>
      </w:r>
      <w:r w:rsidRPr="000C7B1A">
        <w:rPr>
          <w:lang w:val="pt-BR"/>
        </w:rPr>
        <w:tab/>
      </w:r>
      <w:r w:rsidRPr="000C7B1A">
        <w:rPr>
          <w:lang w:val="pt-BR"/>
        </w:rPr>
        <w:tab/>
      </w:r>
      <w:r w:rsidRPr="000C7B1A">
        <w:rPr>
          <w:bCs/>
          <w:lang w:val="pt-BR"/>
        </w:rPr>
        <w:t xml:space="preserve">B. </w:t>
      </w:r>
      <w:r w:rsidRPr="000C7B1A">
        <w:rPr>
          <w:lang w:val="pt-BR"/>
        </w:rPr>
        <w:t>80,0%.</w:t>
      </w:r>
      <w:r w:rsidRPr="000C7B1A">
        <w:rPr>
          <w:lang w:val="pt-BR"/>
        </w:rPr>
        <w:tab/>
      </w:r>
      <w:r w:rsidRPr="000C7B1A">
        <w:rPr>
          <w:lang w:val="pt-BR"/>
        </w:rPr>
        <w:tab/>
      </w:r>
      <w:r w:rsidRPr="000C7B1A">
        <w:rPr>
          <w:bCs/>
          <w:lang w:val="pt-BR"/>
        </w:rPr>
        <w:t xml:space="preserve">C. </w:t>
      </w:r>
      <w:r w:rsidRPr="000C7B1A">
        <w:rPr>
          <w:lang w:val="pt-BR"/>
        </w:rPr>
        <w:t>65,5%.</w:t>
      </w:r>
      <w:r w:rsidRPr="000C7B1A">
        <w:rPr>
          <w:lang w:val="pt-BR"/>
        </w:rPr>
        <w:tab/>
      </w:r>
      <w:r w:rsidRPr="000C7B1A">
        <w:rPr>
          <w:lang w:val="pt-BR"/>
        </w:rPr>
        <w:tab/>
      </w:r>
      <w:r w:rsidRPr="000C7B1A">
        <w:rPr>
          <w:bCs/>
          <w:lang w:val="pt-BR"/>
        </w:rPr>
        <w:t xml:space="preserve">D. </w:t>
      </w:r>
      <w:r w:rsidRPr="000C7B1A">
        <w:rPr>
          <w:lang w:val="pt-BR"/>
        </w:rPr>
        <w:t>70,4%.</w:t>
      </w:r>
    </w:p>
    <w:p w:rsidR="00E0379F" w:rsidRPr="000C7B1A" w:rsidRDefault="0030438A" w:rsidP="002E7143">
      <w:r w:rsidRPr="000C7B1A">
        <w:rPr>
          <w:b/>
          <w:bCs/>
          <w:lang w:val="pt-BR"/>
        </w:rPr>
        <w:t>Câu 23</w:t>
      </w:r>
      <w:r w:rsidR="00E0379F" w:rsidRPr="000C7B1A">
        <w:rPr>
          <w:lang w:val="pt-BR"/>
        </w:rPr>
        <w:t>: Đốt cháy hoàn toàn một hợp chất hữu cơ X, thu được 0,351 gam H</w:t>
      </w:r>
      <w:r w:rsidR="00E0379F" w:rsidRPr="000C7B1A">
        <w:rPr>
          <w:vertAlign w:val="subscript"/>
          <w:lang w:val="pt-BR"/>
        </w:rPr>
        <w:t>2</w:t>
      </w:r>
      <w:r w:rsidR="00E0379F" w:rsidRPr="000C7B1A">
        <w:rPr>
          <w:lang w:val="pt-BR"/>
        </w:rPr>
        <w:t>O và 0,4368 lít khí CO</w:t>
      </w:r>
      <w:r w:rsidR="00E0379F" w:rsidRPr="000C7B1A">
        <w:rPr>
          <w:vertAlign w:val="subscript"/>
          <w:lang w:val="pt-BR"/>
        </w:rPr>
        <w:t>2</w:t>
      </w:r>
      <w:r w:rsidR="00E0379F" w:rsidRPr="000C7B1A">
        <w:rPr>
          <w:lang w:val="pt-BR"/>
        </w:rPr>
        <w:t xml:space="preserve"> ở đktc. Biết X có phản ứng với Cu(OH)</w:t>
      </w:r>
      <w:r w:rsidR="00E0379F" w:rsidRPr="000C7B1A">
        <w:rPr>
          <w:vertAlign w:val="subscript"/>
          <w:lang w:val="pt-BR"/>
        </w:rPr>
        <w:t>2</w:t>
      </w:r>
      <w:r w:rsidR="00E0379F" w:rsidRPr="000C7B1A">
        <w:rPr>
          <w:lang w:val="pt-BR"/>
        </w:rPr>
        <w:t xml:space="preserve"> trong môi trường kiềm khi đun nóng. </w:t>
      </w:r>
      <w:r w:rsidR="00E0379F" w:rsidRPr="000C7B1A">
        <w:t>Chất X là</w:t>
      </w:r>
    </w:p>
    <w:p w:rsidR="00E0379F" w:rsidRPr="000C7B1A" w:rsidRDefault="00E0379F" w:rsidP="002E7143">
      <w:r w:rsidRPr="000C7B1A">
        <w:rPr>
          <w:bCs/>
        </w:rPr>
        <w:tab/>
        <w:t xml:space="preserve">A. </w:t>
      </w:r>
      <w:r w:rsidRPr="000C7B1A">
        <w:t>O=CH–CH=O.</w:t>
      </w:r>
      <w:r w:rsidRPr="000C7B1A">
        <w:tab/>
      </w:r>
      <w:r w:rsidRPr="000C7B1A">
        <w:rPr>
          <w:bCs/>
        </w:rPr>
        <w:t xml:space="preserve">B. </w:t>
      </w:r>
      <w:r w:rsidRPr="000C7B1A">
        <w:t>CH</w:t>
      </w:r>
      <w:r w:rsidRPr="000C7B1A">
        <w:rPr>
          <w:vertAlign w:val="subscript"/>
        </w:rPr>
        <w:t>2</w:t>
      </w:r>
      <w:r w:rsidRPr="000C7B1A">
        <w:t>=CHCH</w:t>
      </w:r>
      <w:r w:rsidRPr="000C7B1A">
        <w:rPr>
          <w:vertAlign w:val="subscript"/>
        </w:rPr>
        <w:t>2</w:t>
      </w:r>
      <w:r w:rsidRPr="000C7B1A">
        <w:t>OH.</w:t>
      </w:r>
      <w:r w:rsidRPr="000C7B1A">
        <w:tab/>
      </w:r>
      <w:r w:rsidRPr="000C7B1A">
        <w:rPr>
          <w:bCs/>
        </w:rPr>
        <w:t xml:space="preserve">C. </w:t>
      </w:r>
      <w:r w:rsidRPr="000C7B1A">
        <w:t>CH</w:t>
      </w:r>
      <w:r w:rsidRPr="000C7B1A">
        <w:rPr>
          <w:vertAlign w:val="subscript"/>
        </w:rPr>
        <w:t>3</w:t>
      </w:r>
      <w:r w:rsidRPr="000C7B1A">
        <w:t>COCH</w:t>
      </w:r>
      <w:r w:rsidRPr="000C7B1A">
        <w:rPr>
          <w:vertAlign w:val="subscript"/>
        </w:rPr>
        <w:t>3</w:t>
      </w:r>
      <w:r w:rsidRPr="000C7B1A">
        <w:t>.</w:t>
      </w:r>
      <w:r w:rsidRPr="000C7B1A">
        <w:tab/>
      </w:r>
      <w:r w:rsidRPr="000C7B1A">
        <w:rPr>
          <w:bCs/>
        </w:rPr>
        <w:t xml:space="preserve">D. </w:t>
      </w:r>
      <w:r w:rsidRPr="000C7B1A">
        <w:t>C</w:t>
      </w:r>
      <w:r w:rsidRPr="000C7B1A">
        <w:rPr>
          <w:vertAlign w:val="subscript"/>
        </w:rPr>
        <w:t>2</w:t>
      </w:r>
      <w:r w:rsidRPr="000C7B1A">
        <w:t>H</w:t>
      </w:r>
      <w:r w:rsidRPr="000C7B1A">
        <w:rPr>
          <w:vertAlign w:val="subscript"/>
        </w:rPr>
        <w:t>5</w:t>
      </w:r>
      <w:r w:rsidRPr="000C7B1A">
        <w:t>CHO.</w:t>
      </w:r>
    </w:p>
    <w:p w:rsidR="00E0379F" w:rsidRPr="000C7B1A" w:rsidRDefault="0030438A" w:rsidP="002E7143">
      <w:r w:rsidRPr="000C7B1A">
        <w:rPr>
          <w:b/>
          <w:bCs/>
        </w:rPr>
        <w:t>Câu 24</w:t>
      </w:r>
      <w:r w:rsidR="00E0379F" w:rsidRPr="000C7B1A">
        <w:rPr>
          <w:b/>
        </w:rPr>
        <w:t>:</w:t>
      </w:r>
      <w:r w:rsidR="00E0379F" w:rsidRPr="000C7B1A">
        <w:t xml:space="preserve"> Hiđro hóa hoàn toàn hỗn hợp M gồm hai anđehit X và Y no, đơn chức, mạch hở, kế tiếp nhau trong dãy đồng đẳng (M</w:t>
      </w:r>
      <w:r w:rsidR="00E0379F" w:rsidRPr="000C7B1A">
        <w:rPr>
          <w:vertAlign w:val="subscript"/>
        </w:rPr>
        <w:t>X</w:t>
      </w:r>
      <w:r w:rsidR="00E0379F" w:rsidRPr="000C7B1A">
        <w:t xml:space="preserve"> &lt; M</w:t>
      </w:r>
      <w:r w:rsidR="00E0379F" w:rsidRPr="000C7B1A">
        <w:rPr>
          <w:vertAlign w:val="subscript"/>
        </w:rPr>
        <w:t>Y</w:t>
      </w:r>
      <w:r w:rsidR="00E0379F" w:rsidRPr="000C7B1A">
        <w:t>), thu được hỗn hợp hai ancol có khối lượng lớn hơn khối lượng M là 1 gam. Đốt cháy hoàn toàn M thu được 30,8 gam CO</w:t>
      </w:r>
      <w:r w:rsidR="00E0379F" w:rsidRPr="000C7B1A">
        <w:rPr>
          <w:vertAlign w:val="subscript"/>
        </w:rPr>
        <w:t>2</w:t>
      </w:r>
      <w:r w:rsidR="00E0379F" w:rsidRPr="000C7B1A">
        <w:t>. Công thức và phần trăm khối lượng của X lần lượt là</w:t>
      </w:r>
    </w:p>
    <w:p w:rsidR="00E0379F" w:rsidRPr="000C7B1A" w:rsidRDefault="00E0379F" w:rsidP="002E7143">
      <w:pPr>
        <w:rPr>
          <w:lang w:val="pt-BR"/>
        </w:rPr>
      </w:pPr>
      <w:r w:rsidRPr="000C7B1A">
        <w:rPr>
          <w:bCs/>
        </w:rPr>
        <w:tab/>
      </w:r>
      <w:r w:rsidRPr="000C7B1A">
        <w:rPr>
          <w:bCs/>
          <w:lang w:val="pt-BR"/>
        </w:rPr>
        <w:t xml:space="preserve">A. </w:t>
      </w:r>
      <w:r w:rsidRPr="000C7B1A">
        <w:rPr>
          <w:lang w:val="pt-BR"/>
        </w:rPr>
        <w:t>HCHO và 50,56%</w:t>
      </w:r>
      <w:r w:rsidRPr="000C7B1A">
        <w:rPr>
          <w:lang w:val="pt-BR"/>
        </w:rPr>
        <w:tab/>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CH</w:t>
      </w:r>
      <w:r w:rsidRPr="000C7B1A">
        <w:rPr>
          <w:vertAlign w:val="subscript"/>
          <w:lang w:val="pt-BR"/>
        </w:rPr>
        <w:t>3</w:t>
      </w:r>
      <w:r w:rsidRPr="000C7B1A">
        <w:rPr>
          <w:lang w:val="pt-BR"/>
        </w:rPr>
        <w:t>CHO và 67,16%</w:t>
      </w:r>
    </w:p>
    <w:p w:rsidR="00E0379F" w:rsidRPr="000C7B1A" w:rsidRDefault="00E0379F" w:rsidP="002E7143">
      <w:pPr>
        <w:rPr>
          <w:lang w:val="pt-BR"/>
        </w:rPr>
      </w:pPr>
      <w:r w:rsidRPr="000C7B1A">
        <w:rPr>
          <w:bCs/>
          <w:lang w:val="pt-BR"/>
        </w:rPr>
        <w:tab/>
        <w:t xml:space="preserve">C. </w:t>
      </w:r>
      <w:r w:rsidRPr="000C7B1A">
        <w:rPr>
          <w:lang w:val="pt-BR"/>
        </w:rPr>
        <w:t>CH</w:t>
      </w:r>
      <w:r w:rsidRPr="000C7B1A">
        <w:rPr>
          <w:vertAlign w:val="subscript"/>
          <w:lang w:val="pt-BR"/>
        </w:rPr>
        <w:t>3</w:t>
      </w:r>
      <w:r w:rsidRPr="000C7B1A">
        <w:rPr>
          <w:lang w:val="pt-BR"/>
        </w:rPr>
        <w:t>CHO và 49,44%</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HCHO và 32,44%</w:t>
      </w:r>
    </w:p>
    <w:p w:rsidR="00E0379F" w:rsidRPr="000C7B1A" w:rsidRDefault="0030438A" w:rsidP="002E7143">
      <w:pPr>
        <w:rPr>
          <w:lang w:val="pt-BR"/>
        </w:rPr>
      </w:pPr>
      <w:r w:rsidRPr="000C7B1A">
        <w:rPr>
          <w:b/>
          <w:bCs/>
          <w:lang w:val="pt-BR"/>
        </w:rPr>
        <w:t>Câu 25</w:t>
      </w:r>
      <w:r w:rsidR="00E0379F" w:rsidRPr="000C7B1A">
        <w:rPr>
          <w:lang w:val="pt-BR"/>
        </w:rPr>
        <w:t>: Hiđro hóa hoàn toàn m gam hỗn hợp X gồm hai anđehit no, đơn chức, mạch hở, kế tiếp nhau trong dãy đồng đẳng thu được (m + 1) gam hỗn hợp hai ancol. Mặt khác, khi đốt cháy hoàn toàn cũng m gam X thì cần vừa đủ 17,92 lít khí O</w:t>
      </w:r>
      <w:r w:rsidR="00E0379F" w:rsidRPr="000C7B1A">
        <w:rPr>
          <w:vertAlign w:val="subscript"/>
          <w:lang w:val="pt-BR"/>
        </w:rPr>
        <w:t>2</w:t>
      </w:r>
      <w:r w:rsidR="00E0379F" w:rsidRPr="000C7B1A">
        <w:rPr>
          <w:lang w:val="pt-BR"/>
        </w:rPr>
        <w:t xml:space="preserve"> (ở đktc). Giá trị của m là</w:t>
      </w:r>
    </w:p>
    <w:p w:rsidR="00E0379F" w:rsidRPr="000C7B1A" w:rsidRDefault="00E0379F" w:rsidP="002E7143">
      <w:pPr>
        <w:rPr>
          <w:lang w:val="pt-BR"/>
        </w:rPr>
      </w:pPr>
      <w:r w:rsidRPr="000C7B1A">
        <w:rPr>
          <w:bCs/>
          <w:lang w:val="pt-BR"/>
        </w:rPr>
        <w:tab/>
        <w:t xml:space="preserve">A. </w:t>
      </w:r>
      <w:r w:rsidRPr="000C7B1A">
        <w:rPr>
          <w:lang w:val="pt-BR"/>
        </w:rPr>
        <w:t>17,8.</w:t>
      </w:r>
      <w:r w:rsidRPr="000C7B1A">
        <w:rPr>
          <w:lang w:val="pt-BR"/>
        </w:rPr>
        <w:tab/>
      </w:r>
      <w:r w:rsidRPr="000C7B1A">
        <w:rPr>
          <w:lang w:val="pt-BR"/>
        </w:rPr>
        <w:tab/>
      </w:r>
      <w:r w:rsidRPr="000C7B1A">
        <w:rPr>
          <w:bCs/>
          <w:lang w:val="pt-BR"/>
        </w:rPr>
        <w:t xml:space="preserve">B. </w:t>
      </w:r>
      <w:r w:rsidRPr="000C7B1A">
        <w:rPr>
          <w:lang w:val="pt-BR"/>
        </w:rPr>
        <w:t>24,8.</w:t>
      </w:r>
      <w:r w:rsidRPr="000C7B1A">
        <w:rPr>
          <w:lang w:val="pt-BR"/>
        </w:rPr>
        <w:tab/>
      </w:r>
      <w:r w:rsidRPr="000C7B1A">
        <w:rPr>
          <w:lang w:val="pt-BR"/>
        </w:rPr>
        <w:tab/>
      </w:r>
      <w:r w:rsidRPr="000C7B1A">
        <w:rPr>
          <w:bCs/>
          <w:lang w:val="pt-BR"/>
        </w:rPr>
        <w:t xml:space="preserve">C. </w:t>
      </w:r>
      <w:r w:rsidRPr="000C7B1A">
        <w:rPr>
          <w:lang w:val="pt-BR"/>
        </w:rPr>
        <w:t>10,5.</w:t>
      </w:r>
      <w:r w:rsidRPr="000C7B1A">
        <w:rPr>
          <w:lang w:val="pt-BR"/>
        </w:rPr>
        <w:tab/>
      </w:r>
      <w:r w:rsidRPr="000C7B1A">
        <w:rPr>
          <w:lang w:val="pt-BR"/>
        </w:rPr>
        <w:tab/>
      </w:r>
      <w:r w:rsidRPr="000C7B1A">
        <w:rPr>
          <w:bCs/>
          <w:lang w:val="pt-BR"/>
        </w:rPr>
        <w:t xml:space="preserve">D. </w:t>
      </w:r>
      <w:r w:rsidRPr="000C7B1A">
        <w:rPr>
          <w:lang w:val="pt-BR"/>
        </w:rPr>
        <w:t>8,8.</w:t>
      </w:r>
    </w:p>
    <w:p w:rsidR="00E0379F" w:rsidRPr="000C7B1A" w:rsidRDefault="0030438A" w:rsidP="002E7143">
      <w:pPr>
        <w:rPr>
          <w:lang w:val="pt-BR"/>
        </w:rPr>
      </w:pPr>
      <w:r w:rsidRPr="000C7B1A">
        <w:rPr>
          <w:b/>
          <w:bCs/>
          <w:lang w:val="pt-BR"/>
        </w:rPr>
        <w:t>Câu 26</w:t>
      </w:r>
      <w:r w:rsidR="00E0379F" w:rsidRPr="000C7B1A">
        <w:rPr>
          <w:lang w:val="pt-BR"/>
        </w:rPr>
        <w:t>: Cho m gam hỗn hợp X gồm hai ancol no, đơn chức, kế tiếp nhau trong dãy đồng đẳng tác dụng với CuO dư nung nóng, thu được một hỗn hợp rắn Z và một hỗn hợp hơi Y có tỉ khối hơi so với H</w:t>
      </w:r>
      <w:r w:rsidR="00E0379F" w:rsidRPr="000C7B1A">
        <w:rPr>
          <w:vertAlign w:val="subscript"/>
          <w:lang w:val="pt-BR"/>
        </w:rPr>
        <w:t>2</w:t>
      </w:r>
      <w:r w:rsidR="00E0379F" w:rsidRPr="000C7B1A">
        <w:rPr>
          <w:lang w:val="pt-BR"/>
        </w:rPr>
        <w:t xml:space="preserve"> là 13,75. Cho </w:t>
      </w:r>
      <w:r w:rsidR="00E0379F" w:rsidRPr="000C7B1A">
        <w:rPr>
          <w:lang w:val="pt-BR"/>
        </w:rPr>
        <w:lastRenderedPageBreak/>
        <w:t>toàn bộ Y phản ứng với một lượng dư dung dịch AgNO</w:t>
      </w:r>
      <w:r w:rsidR="00E0379F" w:rsidRPr="000C7B1A">
        <w:rPr>
          <w:vertAlign w:val="subscript"/>
          <w:lang w:val="pt-BR"/>
        </w:rPr>
        <w:t>3</w:t>
      </w:r>
      <w:r w:rsidR="00E0379F" w:rsidRPr="000C7B1A">
        <w:rPr>
          <w:lang w:val="pt-BR"/>
        </w:rPr>
        <w:t xml:space="preserve"> trong NH</w:t>
      </w:r>
      <w:r w:rsidR="00E0379F" w:rsidRPr="000C7B1A">
        <w:rPr>
          <w:vertAlign w:val="subscript"/>
          <w:lang w:val="pt-BR"/>
        </w:rPr>
        <w:t>3</w:t>
      </w:r>
      <w:r w:rsidR="00E0379F" w:rsidRPr="000C7B1A">
        <w:rPr>
          <w:lang w:val="pt-BR"/>
        </w:rPr>
        <w:t xml:space="preserve"> đun nóng, sinh ra 64,8 gam Ag. Giá trị của m là</w:t>
      </w:r>
    </w:p>
    <w:p w:rsidR="00E0379F" w:rsidRPr="000C7B1A" w:rsidRDefault="00E0379F" w:rsidP="002E7143">
      <w:pPr>
        <w:rPr>
          <w:lang w:val="pt-BR"/>
        </w:rPr>
      </w:pPr>
      <w:r w:rsidRPr="000C7B1A">
        <w:rPr>
          <w:bCs/>
          <w:lang w:val="pt-BR"/>
        </w:rPr>
        <w:tab/>
        <w:t xml:space="preserve">A. </w:t>
      </w:r>
      <w:r w:rsidRPr="000C7B1A">
        <w:rPr>
          <w:lang w:val="pt-BR"/>
        </w:rPr>
        <w:t>7,8.</w:t>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8,8.</w:t>
      </w:r>
      <w:r w:rsidRPr="000C7B1A">
        <w:rPr>
          <w:lang w:val="pt-BR"/>
        </w:rPr>
        <w:tab/>
      </w:r>
      <w:r w:rsidRPr="000C7B1A">
        <w:rPr>
          <w:lang w:val="pt-BR"/>
        </w:rPr>
        <w:tab/>
      </w:r>
      <w:r w:rsidRPr="000C7B1A">
        <w:rPr>
          <w:lang w:val="pt-BR"/>
        </w:rPr>
        <w:tab/>
      </w:r>
      <w:r w:rsidRPr="000C7B1A">
        <w:rPr>
          <w:bCs/>
          <w:lang w:val="pt-BR"/>
        </w:rPr>
        <w:t xml:space="preserve">C. </w:t>
      </w:r>
      <w:r w:rsidRPr="000C7B1A">
        <w:rPr>
          <w:lang w:val="pt-BR"/>
        </w:rPr>
        <w:t>7,4.</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9,2.</w:t>
      </w:r>
    </w:p>
    <w:p w:rsidR="00E0379F" w:rsidRPr="000C7B1A" w:rsidRDefault="0030438A" w:rsidP="002E7143">
      <w:pPr>
        <w:rPr>
          <w:lang w:val="pt-BR"/>
        </w:rPr>
      </w:pPr>
      <w:r w:rsidRPr="000C7B1A">
        <w:rPr>
          <w:b/>
          <w:bCs/>
          <w:lang w:val="pt-BR"/>
        </w:rPr>
        <w:t>Câu 27</w:t>
      </w:r>
      <w:r w:rsidR="00E0379F" w:rsidRPr="000C7B1A">
        <w:rPr>
          <w:lang w:val="pt-BR"/>
        </w:rPr>
        <w:t>: Hỗn hợp X gồm hai ancol no, đơn chức, mạch hở, kế tiếp nhau trong dãy đồng đẳng. Oxi hóa hoàn toàn 0,2 mol hỗn hợp X có khối lượng m gam bằng CuO đun nóng thu được hỗn hợp sản phẩm hữu cơ Y. Cho Y tác dụng với một lượng dư dung dịch AgNO</w:t>
      </w:r>
      <w:r w:rsidR="00E0379F" w:rsidRPr="000C7B1A">
        <w:rPr>
          <w:vertAlign w:val="subscript"/>
          <w:lang w:val="pt-BR"/>
        </w:rPr>
        <w:t>3</w:t>
      </w:r>
      <w:r w:rsidR="00E0379F" w:rsidRPr="000C7B1A">
        <w:rPr>
          <w:lang w:val="pt-BR"/>
        </w:rPr>
        <w:t xml:space="preserve"> trong NH</w:t>
      </w:r>
      <w:r w:rsidR="00E0379F" w:rsidRPr="000C7B1A">
        <w:rPr>
          <w:vertAlign w:val="subscript"/>
          <w:lang w:val="pt-BR"/>
        </w:rPr>
        <w:t>3</w:t>
      </w:r>
      <w:r w:rsidR="00E0379F" w:rsidRPr="000C7B1A">
        <w:rPr>
          <w:lang w:val="pt-BR"/>
        </w:rPr>
        <w:t>, thu được 54 gam Ag. Giá trị của m là</w:t>
      </w:r>
    </w:p>
    <w:p w:rsidR="00E0379F" w:rsidRPr="000C7B1A" w:rsidRDefault="00E0379F" w:rsidP="002E7143">
      <w:pPr>
        <w:rPr>
          <w:lang w:val="pt-BR"/>
        </w:rPr>
      </w:pPr>
      <w:r w:rsidRPr="000C7B1A">
        <w:rPr>
          <w:bCs/>
          <w:lang w:val="pt-BR"/>
        </w:rPr>
        <w:tab/>
        <w:t xml:space="preserve">A. </w:t>
      </w:r>
      <w:r w:rsidRPr="000C7B1A">
        <w:rPr>
          <w:lang w:val="pt-BR"/>
        </w:rPr>
        <w:t>15,3.</w:t>
      </w:r>
      <w:r w:rsidRPr="000C7B1A">
        <w:rPr>
          <w:lang w:val="pt-BR"/>
        </w:rPr>
        <w:tab/>
      </w:r>
      <w:r w:rsidRPr="000C7B1A">
        <w:rPr>
          <w:lang w:val="pt-BR"/>
        </w:rPr>
        <w:tab/>
      </w:r>
      <w:r w:rsidRPr="000C7B1A">
        <w:rPr>
          <w:bCs/>
          <w:lang w:val="pt-BR"/>
        </w:rPr>
        <w:t xml:space="preserve">B. </w:t>
      </w:r>
      <w:r w:rsidRPr="000C7B1A">
        <w:rPr>
          <w:lang w:val="pt-BR"/>
        </w:rPr>
        <w:t>13,5.</w:t>
      </w:r>
      <w:r w:rsidRPr="000C7B1A">
        <w:rPr>
          <w:lang w:val="pt-BR"/>
        </w:rPr>
        <w:tab/>
      </w:r>
      <w:r w:rsidRPr="000C7B1A">
        <w:rPr>
          <w:lang w:val="pt-BR"/>
        </w:rPr>
        <w:tab/>
      </w:r>
      <w:r w:rsidRPr="000C7B1A">
        <w:rPr>
          <w:bCs/>
          <w:lang w:val="pt-BR"/>
        </w:rPr>
        <w:t xml:space="preserve">C. </w:t>
      </w:r>
      <w:r w:rsidRPr="000C7B1A">
        <w:rPr>
          <w:lang w:val="pt-BR"/>
        </w:rPr>
        <w:t>8,1.</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8,5.</w:t>
      </w:r>
    </w:p>
    <w:p w:rsidR="00E0379F" w:rsidRPr="000C7B1A" w:rsidRDefault="00E0379F" w:rsidP="002E7143">
      <w:pPr>
        <w:rPr>
          <w:b/>
        </w:rPr>
      </w:pPr>
      <w:r w:rsidRPr="000C7B1A">
        <w:rPr>
          <w:b/>
        </w:rPr>
        <w:t>ANĐEHIT TRONG ĐỀ THI ĐH CĐ</w:t>
      </w:r>
    </w:p>
    <w:p w:rsidR="00E0379F" w:rsidRPr="000C7B1A" w:rsidRDefault="00E0379F" w:rsidP="002E7143">
      <w:r w:rsidRPr="000C7B1A">
        <w:rPr>
          <w:b/>
        </w:rPr>
        <w:t>Câu 1</w:t>
      </w:r>
      <w:r w:rsidRPr="000C7B1A">
        <w:t>: Cho 6,6 gam một anđehit X đơn chức, mạch hở phản ứng với lượng dư AgNO</w:t>
      </w:r>
      <w:r w:rsidRPr="000C7B1A">
        <w:rPr>
          <w:vertAlign w:val="subscript"/>
        </w:rPr>
        <w:t>3</w:t>
      </w:r>
      <w:r w:rsidRPr="000C7B1A">
        <w:t xml:space="preserve"> trong dung dịch NH</w:t>
      </w:r>
      <w:r w:rsidRPr="000C7B1A">
        <w:rPr>
          <w:vertAlign w:val="subscript"/>
        </w:rPr>
        <w:t>3</w:t>
      </w:r>
      <w:r w:rsidRPr="000C7B1A">
        <w:t>, đun nóng. Lượng Ag sinh ra cho phản ứng hết với axit HNO</w:t>
      </w:r>
      <w:r w:rsidRPr="000C7B1A">
        <w:rPr>
          <w:vertAlign w:val="subscript"/>
        </w:rPr>
        <w:t>3</w:t>
      </w:r>
      <w:r w:rsidRPr="000C7B1A">
        <w:t xml:space="preserve"> loãng, thoát ra 2,24 lít khí NO (sản phẩm khử duy nhất, đo ở đktc). Công thức cấu tạo thu gọn của X là</w:t>
      </w:r>
    </w:p>
    <w:p w:rsidR="00E0379F" w:rsidRPr="000C7B1A" w:rsidRDefault="00E0379F" w:rsidP="002E7143">
      <w:r w:rsidRPr="000C7B1A">
        <w:tab/>
        <w:t>A. CH</w:t>
      </w:r>
      <w:r w:rsidRPr="000C7B1A">
        <w:rPr>
          <w:vertAlign w:val="subscript"/>
        </w:rPr>
        <w:t>3</w:t>
      </w:r>
      <w:r w:rsidRPr="000C7B1A">
        <w:t>CHO.</w:t>
      </w:r>
      <w:r w:rsidRPr="000C7B1A">
        <w:tab/>
      </w:r>
      <w:r w:rsidRPr="000C7B1A">
        <w:tab/>
        <w:t>B. HCHO.</w:t>
      </w:r>
      <w:r w:rsidRPr="000C7B1A">
        <w:tab/>
      </w:r>
      <w:r w:rsidRPr="000C7B1A">
        <w:tab/>
        <w:t>C. CH</w:t>
      </w:r>
      <w:r w:rsidRPr="000C7B1A">
        <w:rPr>
          <w:vertAlign w:val="subscript"/>
        </w:rPr>
        <w:t>3</w:t>
      </w:r>
      <w:r w:rsidRPr="000C7B1A">
        <w:t>CH</w:t>
      </w:r>
      <w:r w:rsidRPr="000C7B1A">
        <w:rPr>
          <w:vertAlign w:val="subscript"/>
        </w:rPr>
        <w:t>2</w:t>
      </w:r>
      <w:r w:rsidRPr="000C7B1A">
        <w:t>CHO.</w:t>
      </w:r>
      <w:r w:rsidRPr="000C7B1A">
        <w:tab/>
        <w:t>D. CH</w:t>
      </w:r>
      <w:r w:rsidRPr="000C7B1A">
        <w:rPr>
          <w:vertAlign w:val="subscript"/>
        </w:rPr>
        <w:t>2</w:t>
      </w:r>
      <w:r w:rsidRPr="000C7B1A">
        <w:t>=CHCHO.</w:t>
      </w:r>
    </w:p>
    <w:p w:rsidR="0030438A" w:rsidRPr="000C7B1A" w:rsidRDefault="00E0379F" w:rsidP="002E7143">
      <w:r w:rsidRPr="000C7B1A">
        <w:rPr>
          <w:b/>
        </w:rPr>
        <w:t>Câu 2</w:t>
      </w:r>
      <w:r w:rsidRPr="000C7B1A">
        <w:t>: Cho 0,1 mol anđehit X tác dụng với lượng dư AgNO</w:t>
      </w:r>
      <w:r w:rsidRPr="000C7B1A">
        <w:rPr>
          <w:vertAlign w:val="subscript"/>
        </w:rPr>
        <w:t>3</w:t>
      </w:r>
      <w:r w:rsidRPr="000C7B1A">
        <w:t xml:space="preserve"> trong dung dịch NH</w:t>
      </w:r>
      <w:r w:rsidRPr="000C7B1A">
        <w:rPr>
          <w:vertAlign w:val="subscript"/>
        </w:rPr>
        <w:t>3</w:t>
      </w:r>
      <w:r w:rsidRPr="000C7B1A">
        <w:t>, đun nóng thu được 43,2 gam Ag. Hiđro hóa X thu được Y, biết 0,1 mol Y phản ứng vừa đủ với 4,6 gam Na. Công thức cấu tạo thu gọn của X</w:t>
      </w:r>
      <w:r w:rsidRPr="000C7B1A">
        <w:tab/>
      </w:r>
    </w:p>
    <w:p w:rsidR="00E0379F" w:rsidRPr="000C7B1A" w:rsidRDefault="00E0379F" w:rsidP="002E7143">
      <w:r w:rsidRPr="000C7B1A">
        <w:t>A. HCHO.</w:t>
      </w:r>
      <w:r w:rsidRPr="000C7B1A">
        <w:tab/>
      </w:r>
      <w:r w:rsidRPr="000C7B1A">
        <w:tab/>
        <w:t>B. CH</w:t>
      </w:r>
      <w:r w:rsidRPr="000C7B1A">
        <w:rPr>
          <w:vertAlign w:val="subscript"/>
        </w:rPr>
        <w:t>3</w:t>
      </w:r>
      <w:r w:rsidRPr="000C7B1A">
        <w:t>CHO.</w:t>
      </w:r>
      <w:r w:rsidRPr="000C7B1A">
        <w:tab/>
      </w:r>
      <w:r w:rsidRPr="000C7B1A">
        <w:tab/>
        <w:t>C. OHC–CHO.</w:t>
      </w:r>
      <w:r w:rsidRPr="000C7B1A">
        <w:tab/>
        <w:t>D. CH</w:t>
      </w:r>
      <w:r w:rsidRPr="000C7B1A">
        <w:rPr>
          <w:vertAlign w:val="subscript"/>
        </w:rPr>
        <w:t>3</w:t>
      </w:r>
      <w:r w:rsidRPr="000C7B1A">
        <w:t>CH(OH)CHO</w:t>
      </w:r>
    </w:p>
    <w:p w:rsidR="00E0379F" w:rsidRPr="000C7B1A" w:rsidRDefault="00E0379F" w:rsidP="002E7143">
      <w:r w:rsidRPr="000C7B1A">
        <w:rPr>
          <w:b/>
        </w:rPr>
        <w:t>Câu 3:</w:t>
      </w:r>
      <w:r w:rsidRPr="000C7B1A">
        <w:t xml:space="preserve"> Dãy gồm các chất đều tác dụng với AgNO</w:t>
      </w:r>
      <w:r w:rsidRPr="000C7B1A">
        <w:rPr>
          <w:vertAlign w:val="subscript"/>
        </w:rPr>
        <w:t>3</w:t>
      </w:r>
      <w:r w:rsidRPr="000C7B1A">
        <w:t xml:space="preserve"> trong dung dịch NH</w:t>
      </w:r>
      <w:r w:rsidRPr="000C7B1A">
        <w:rPr>
          <w:vertAlign w:val="subscript"/>
        </w:rPr>
        <w:t>3</w:t>
      </w:r>
      <w:r w:rsidRPr="000C7B1A">
        <w:t>, là</w:t>
      </w:r>
    </w:p>
    <w:p w:rsidR="00E0379F" w:rsidRPr="000C7B1A" w:rsidRDefault="00E0379F" w:rsidP="002E7143">
      <w:r w:rsidRPr="000C7B1A">
        <w:tab/>
        <w:t>A. anđehit axetic, butin–1, etilen.</w:t>
      </w:r>
      <w:r w:rsidRPr="000C7B1A">
        <w:tab/>
      </w:r>
      <w:r w:rsidRPr="000C7B1A">
        <w:tab/>
        <w:t>B. anđehit axetic, axetilen, butin–2.</w:t>
      </w:r>
    </w:p>
    <w:p w:rsidR="00E0379F" w:rsidRPr="000C7B1A" w:rsidRDefault="00E0379F" w:rsidP="002E7143">
      <w:r w:rsidRPr="000C7B1A">
        <w:tab/>
        <w:t>C. axit fomic, vinylaxetilen, propin.</w:t>
      </w:r>
      <w:r w:rsidRPr="000C7B1A">
        <w:tab/>
      </w:r>
      <w:r w:rsidRPr="000C7B1A">
        <w:tab/>
        <w:t>D. anđehit fomic, axetilen, etilen.</w:t>
      </w:r>
    </w:p>
    <w:p w:rsidR="00E0379F" w:rsidRPr="000C7B1A" w:rsidRDefault="00981244" w:rsidP="002E7143">
      <w:r w:rsidRPr="000C7B1A">
        <w:rPr>
          <w:b/>
        </w:rPr>
        <w:t>Câu 4</w:t>
      </w:r>
      <w:r w:rsidR="00E0379F" w:rsidRPr="000C7B1A">
        <w:rPr>
          <w:b/>
        </w:rPr>
        <w:t>:</w:t>
      </w:r>
      <w:r w:rsidR="00E0379F" w:rsidRPr="000C7B1A">
        <w:t xml:space="preserve"> Đốt cháy hoàn toàn a mol một anđehit X mạch hở tạo ra b mol CO</w:t>
      </w:r>
      <w:r w:rsidR="00E0379F" w:rsidRPr="000C7B1A">
        <w:rPr>
          <w:vertAlign w:val="subscript"/>
        </w:rPr>
        <w:t>2</w:t>
      </w:r>
      <w:r w:rsidR="00E0379F" w:rsidRPr="000C7B1A">
        <w:t xml:space="preserve"> và c mol H</w:t>
      </w:r>
      <w:r w:rsidR="00E0379F" w:rsidRPr="000C7B1A">
        <w:rPr>
          <w:vertAlign w:val="subscript"/>
        </w:rPr>
        <w:t>2</w:t>
      </w:r>
      <w:r w:rsidR="00E0379F" w:rsidRPr="000C7B1A">
        <w:t>O. Biết b = a + c.</w:t>
      </w:r>
    </w:p>
    <w:p w:rsidR="00E0379F" w:rsidRPr="000C7B1A" w:rsidRDefault="00E0379F" w:rsidP="002E7143">
      <w:r w:rsidRPr="000C7B1A">
        <w:t>Trong phản ứng tráng gương, một phân tử X chỉ cho 2 electron. X thuộc dãy đồng đẳng anđehit</w:t>
      </w:r>
    </w:p>
    <w:p w:rsidR="00E0379F" w:rsidRPr="000C7B1A" w:rsidRDefault="00E0379F" w:rsidP="002E7143">
      <w:r w:rsidRPr="000C7B1A">
        <w:tab/>
        <w:t>A. không no có một nối đôi, đơn chức.</w:t>
      </w:r>
      <w:r w:rsidRPr="000C7B1A">
        <w:tab/>
        <w:t>B. no, đơn chức.</w:t>
      </w:r>
    </w:p>
    <w:p w:rsidR="00E0379F" w:rsidRPr="000C7B1A" w:rsidRDefault="00E0379F" w:rsidP="002E7143">
      <w:r w:rsidRPr="000C7B1A">
        <w:tab/>
        <w:t>C. không no có hai nối đôi, đơn chức.</w:t>
      </w:r>
      <w:r w:rsidRPr="000C7B1A">
        <w:tab/>
        <w:t>D. no, hai chức.</w:t>
      </w:r>
    </w:p>
    <w:p w:rsidR="00E0379F" w:rsidRPr="000C7B1A" w:rsidRDefault="00981244" w:rsidP="002E7143">
      <w:r w:rsidRPr="000C7B1A">
        <w:rPr>
          <w:b/>
        </w:rPr>
        <w:t>Câu 5</w:t>
      </w:r>
      <w:r w:rsidR="00E0379F" w:rsidRPr="000C7B1A">
        <w:t>: Khi oxi hóa hoàn toàn 2,2 gam một anđehit đơn chức thu được 3 gam axit tương ứng. Công thức của anđehit là</w:t>
      </w:r>
    </w:p>
    <w:p w:rsidR="00E0379F" w:rsidRPr="000C7B1A" w:rsidRDefault="00E0379F" w:rsidP="002E7143">
      <w:r w:rsidRPr="000C7B1A">
        <w:tab/>
        <w:t>A. C</w:t>
      </w:r>
      <w:r w:rsidRPr="000C7B1A">
        <w:rPr>
          <w:vertAlign w:val="subscript"/>
        </w:rPr>
        <w:t>2</w:t>
      </w:r>
      <w:r w:rsidRPr="000C7B1A">
        <w:t>H</w:t>
      </w:r>
      <w:r w:rsidRPr="000C7B1A">
        <w:rPr>
          <w:vertAlign w:val="subscript"/>
        </w:rPr>
        <w:t>5</w:t>
      </w:r>
      <w:r w:rsidRPr="000C7B1A">
        <w:t>CHO.</w:t>
      </w:r>
      <w:r w:rsidRPr="000C7B1A">
        <w:tab/>
      </w:r>
      <w:r w:rsidRPr="000C7B1A">
        <w:tab/>
        <w:t>B. CH</w:t>
      </w:r>
      <w:r w:rsidRPr="000C7B1A">
        <w:rPr>
          <w:vertAlign w:val="subscript"/>
        </w:rPr>
        <w:t>3</w:t>
      </w:r>
      <w:r w:rsidRPr="000C7B1A">
        <w:t>CHO.</w:t>
      </w:r>
      <w:r w:rsidRPr="000C7B1A">
        <w:tab/>
      </w:r>
      <w:r w:rsidRPr="000C7B1A">
        <w:tab/>
        <w:t>C. HCHO.</w:t>
      </w:r>
      <w:r w:rsidRPr="000C7B1A">
        <w:tab/>
      </w:r>
      <w:r w:rsidRPr="000C7B1A">
        <w:tab/>
        <w:t>D. C</w:t>
      </w:r>
      <w:r w:rsidRPr="000C7B1A">
        <w:rPr>
          <w:vertAlign w:val="subscript"/>
        </w:rPr>
        <w:t>2</w:t>
      </w:r>
      <w:r w:rsidRPr="000C7B1A">
        <w:t>H</w:t>
      </w:r>
      <w:r w:rsidRPr="000C7B1A">
        <w:rPr>
          <w:vertAlign w:val="subscript"/>
        </w:rPr>
        <w:t>3</w:t>
      </w:r>
      <w:r w:rsidRPr="000C7B1A">
        <w:t>CHO.</w:t>
      </w:r>
    </w:p>
    <w:p w:rsidR="00E0379F" w:rsidRPr="000C7B1A" w:rsidRDefault="00981244" w:rsidP="002E7143">
      <w:r w:rsidRPr="000C7B1A">
        <w:rPr>
          <w:b/>
        </w:rPr>
        <w:t>Câu 6</w:t>
      </w:r>
      <w:r w:rsidR="00E0379F" w:rsidRPr="000C7B1A">
        <w:rPr>
          <w:b/>
        </w:rPr>
        <w:t>:</w:t>
      </w:r>
      <w:r w:rsidR="00E0379F" w:rsidRPr="000C7B1A">
        <w:t xml:space="preserve"> Oxi hóa 4,48 lít C</w:t>
      </w:r>
      <w:r w:rsidR="00E0379F" w:rsidRPr="000C7B1A">
        <w:rPr>
          <w:vertAlign w:val="subscript"/>
        </w:rPr>
        <w:t>2</w:t>
      </w:r>
      <w:r w:rsidR="00E0379F" w:rsidRPr="000C7B1A">
        <w:t>H</w:t>
      </w:r>
      <w:r w:rsidR="00E0379F" w:rsidRPr="000C7B1A">
        <w:rPr>
          <w:vertAlign w:val="subscript"/>
        </w:rPr>
        <w:t>4</w:t>
      </w:r>
      <w:r w:rsidR="00E0379F" w:rsidRPr="000C7B1A">
        <w:t xml:space="preserve"> (ở đktc) bằng O</w:t>
      </w:r>
      <w:r w:rsidR="00E0379F" w:rsidRPr="000C7B1A">
        <w:rPr>
          <w:vertAlign w:val="subscript"/>
        </w:rPr>
        <w:t>2</w:t>
      </w:r>
      <w:r w:rsidR="00E0379F" w:rsidRPr="000C7B1A">
        <w:t xml:space="preserve"> (xúc tác PdCl</w:t>
      </w:r>
      <w:r w:rsidR="00E0379F" w:rsidRPr="000C7B1A">
        <w:rPr>
          <w:vertAlign w:val="subscript"/>
        </w:rPr>
        <w:t>2</w:t>
      </w:r>
      <w:r w:rsidR="00E0379F" w:rsidRPr="000C7B1A">
        <w:t>, CuCl</w:t>
      </w:r>
      <w:r w:rsidR="00E0379F" w:rsidRPr="000C7B1A">
        <w:rPr>
          <w:vertAlign w:val="subscript"/>
        </w:rPr>
        <w:t>2</w:t>
      </w:r>
      <w:r w:rsidR="00E0379F" w:rsidRPr="000C7B1A">
        <w:t>), thu được chất X đơn chức. Toàn bộ lượng chất X trên cho tác dụng với HCN (dư) thì được 7,1 gam CH</w:t>
      </w:r>
      <w:r w:rsidR="00E0379F" w:rsidRPr="000C7B1A">
        <w:rPr>
          <w:vertAlign w:val="subscript"/>
        </w:rPr>
        <w:t>3</w:t>
      </w:r>
      <w:r w:rsidR="00E0379F" w:rsidRPr="000C7B1A">
        <w:t>CH(CN)OH (xianohiđrin). Hiệu suất quá trình tạo CH</w:t>
      </w:r>
      <w:r w:rsidR="00E0379F" w:rsidRPr="000C7B1A">
        <w:rPr>
          <w:vertAlign w:val="subscript"/>
        </w:rPr>
        <w:t>3</w:t>
      </w:r>
      <w:r w:rsidR="00E0379F" w:rsidRPr="000C7B1A">
        <w:t>CH(CN)OH từ C</w:t>
      </w:r>
      <w:r w:rsidR="00E0379F" w:rsidRPr="000C7B1A">
        <w:rPr>
          <w:vertAlign w:val="subscript"/>
        </w:rPr>
        <w:t>2</w:t>
      </w:r>
      <w:r w:rsidR="00E0379F" w:rsidRPr="000C7B1A">
        <w:t>H</w:t>
      </w:r>
      <w:r w:rsidR="00E0379F" w:rsidRPr="000C7B1A">
        <w:rPr>
          <w:vertAlign w:val="subscript"/>
        </w:rPr>
        <w:t>4</w:t>
      </w:r>
      <w:r w:rsidR="00E0379F" w:rsidRPr="000C7B1A">
        <w:t xml:space="preserve"> là</w:t>
      </w:r>
    </w:p>
    <w:p w:rsidR="00E0379F" w:rsidRPr="000C7B1A" w:rsidRDefault="00E0379F" w:rsidP="002E7143">
      <w:r w:rsidRPr="000C7B1A">
        <w:tab/>
        <w:t>A. 50%.</w:t>
      </w:r>
      <w:r w:rsidRPr="000C7B1A">
        <w:tab/>
      </w:r>
      <w:r w:rsidRPr="000C7B1A">
        <w:tab/>
        <w:t>B. 60%.</w:t>
      </w:r>
      <w:r w:rsidRPr="000C7B1A">
        <w:tab/>
      </w:r>
      <w:r w:rsidRPr="000C7B1A">
        <w:tab/>
        <w:t>C. 70%.</w:t>
      </w:r>
      <w:r w:rsidRPr="000C7B1A">
        <w:tab/>
      </w:r>
      <w:r w:rsidRPr="000C7B1A">
        <w:tab/>
        <w:t>D. 80%.</w:t>
      </w:r>
    </w:p>
    <w:p w:rsidR="00E0379F" w:rsidRPr="000C7B1A" w:rsidRDefault="00981244" w:rsidP="002E7143">
      <w:r w:rsidRPr="000C7B1A">
        <w:rPr>
          <w:b/>
        </w:rPr>
        <w:t>Câu 7</w:t>
      </w:r>
      <w:r w:rsidR="00E0379F" w:rsidRPr="000C7B1A">
        <w:t>: Cho 3,6 gam anđehit đơn chức X phản ứng hoàn toàn với một lượng dư AgNO</w:t>
      </w:r>
      <w:r w:rsidR="00E0379F" w:rsidRPr="000C7B1A">
        <w:rPr>
          <w:vertAlign w:val="subscript"/>
        </w:rPr>
        <w:t>3</w:t>
      </w:r>
      <w:r w:rsidR="00E0379F" w:rsidRPr="000C7B1A">
        <w:t xml:space="preserve"> trong dung dịch NH</w:t>
      </w:r>
      <w:r w:rsidR="00E0379F" w:rsidRPr="000C7B1A">
        <w:rPr>
          <w:vertAlign w:val="subscript"/>
        </w:rPr>
        <w:t>3</w:t>
      </w:r>
      <w:r w:rsidR="00E0379F" w:rsidRPr="000C7B1A">
        <w:t xml:space="preserve"> đun nóng, thu được m gam Ag. Hoà tan hoàn toàn m gam Ag bằng dung dịch HNO</w:t>
      </w:r>
      <w:r w:rsidR="00E0379F" w:rsidRPr="000C7B1A">
        <w:rPr>
          <w:vertAlign w:val="subscript"/>
        </w:rPr>
        <w:t>3</w:t>
      </w:r>
      <w:r w:rsidR="00E0379F" w:rsidRPr="000C7B1A">
        <w:t xml:space="preserve"> đặc, sinh ra 2,24 lít NO</w:t>
      </w:r>
      <w:r w:rsidR="00E0379F" w:rsidRPr="000C7B1A">
        <w:rPr>
          <w:vertAlign w:val="subscript"/>
        </w:rPr>
        <w:t>2</w:t>
      </w:r>
      <w:r w:rsidR="00E0379F" w:rsidRPr="000C7B1A">
        <w:t xml:space="preserve"> (sản phẩm khử duy nhất, ở đktc). Công thức của X là</w:t>
      </w:r>
    </w:p>
    <w:p w:rsidR="00E0379F" w:rsidRPr="000C7B1A" w:rsidRDefault="00E0379F" w:rsidP="002E7143">
      <w:r w:rsidRPr="000C7B1A">
        <w:tab/>
        <w:t>A. C</w:t>
      </w:r>
      <w:r w:rsidRPr="000C7B1A">
        <w:rPr>
          <w:vertAlign w:val="subscript"/>
        </w:rPr>
        <w:t>3</w:t>
      </w:r>
      <w:r w:rsidRPr="000C7B1A">
        <w:t>H</w:t>
      </w:r>
      <w:r w:rsidRPr="000C7B1A">
        <w:rPr>
          <w:vertAlign w:val="subscript"/>
        </w:rPr>
        <w:t>7</w:t>
      </w:r>
      <w:r w:rsidRPr="000C7B1A">
        <w:t>CHO.</w:t>
      </w:r>
      <w:r w:rsidRPr="000C7B1A">
        <w:tab/>
      </w:r>
      <w:r w:rsidRPr="000C7B1A">
        <w:tab/>
        <w:t>B. C</w:t>
      </w:r>
      <w:r w:rsidRPr="000C7B1A">
        <w:rPr>
          <w:vertAlign w:val="subscript"/>
        </w:rPr>
        <w:t>4</w:t>
      </w:r>
      <w:r w:rsidRPr="000C7B1A">
        <w:t>H</w:t>
      </w:r>
      <w:r w:rsidRPr="000C7B1A">
        <w:rPr>
          <w:vertAlign w:val="subscript"/>
        </w:rPr>
        <w:t>9</w:t>
      </w:r>
      <w:r w:rsidRPr="000C7B1A">
        <w:t>CHO.</w:t>
      </w:r>
      <w:r w:rsidRPr="000C7B1A">
        <w:tab/>
      </w:r>
      <w:r w:rsidRPr="000C7B1A">
        <w:tab/>
        <w:t>C. HCHO.</w:t>
      </w:r>
      <w:r w:rsidRPr="000C7B1A">
        <w:tab/>
      </w:r>
      <w:r w:rsidRPr="000C7B1A">
        <w:tab/>
        <w:t>D. C</w:t>
      </w:r>
      <w:r w:rsidRPr="000C7B1A">
        <w:rPr>
          <w:vertAlign w:val="subscript"/>
        </w:rPr>
        <w:t>2</w:t>
      </w:r>
      <w:r w:rsidRPr="000C7B1A">
        <w:t>H</w:t>
      </w:r>
      <w:r w:rsidRPr="000C7B1A">
        <w:rPr>
          <w:vertAlign w:val="subscript"/>
        </w:rPr>
        <w:t>5</w:t>
      </w:r>
      <w:r w:rsidRPr="000C7B1A">
        <w:t>CHO.</w:t>
      </w:r>
    </w:p>
    <w:p w:rsidR="00E0379F" w:rsidRPr="000C7B1A" w:rsidRDefault="00981244" w:rsidP="002E7143">
      <w:r w:rsidRPr="000C7B1A">
        <w:rPr>
          <w:b/>
        </w:rPr>
        <w:t>Câu 8</w:t>
      </w:r>
      <w:r w:rsidR="00E0379F" w:rsidRPr="000C7B1A">
        <w:t>: Đun nóng V lít hơi anđehit X với 3V lít khí H</w:t>
      </w:r>
      <w:r w:rsidR="00E0379F" w:rsidRPr="000C7B1A">
        <w:rPr>
          <w:vertAlign w:val="subscript"/>
        </w:rPr>
        <w:t>2</w:t>
      </w:r>
      <w:r w:rsidR="00E0379F" w:rsidRPr="000C7B1A">
        <w:t xml:space="preserve"> (xúc tác Ni) đến khi phản ứng xảy ra hoàn toàn chỉ thu được một hỗn hợp khí Y có thể tích 2V lít (các thể tích khí đo ở cùng điều kiện nhiệt độ, áp suất). Ngưng tụ Y thu được chất Z; cho Z tác dụng với Na sinh ra H2 có số mol bằng số mol Z đã phản ứng. Chất X thuộc loại anđehit</w:t>
      </w:r>
    </w:p>
    <w:p w:rsidR="00E0379F" w:rsidRPr="000C7B1A" w:rsidRDefault="00E0379F" w:rsidP="002E7143">
      <w:r w:rsidRPr="000C7B1A">
        <w:tab/>
        <w:t>A. không no, chứa một nối đôi, hai chức.</w:t>
      </w:r>
      <w:r w:rsidRPr="000C7B1A">
        <w:tab/>
        <w:t>B. no, hai chức.</w:t>
      </w:r>
    </w:p>
    <w:p w:rsidR="00E0379F" w:rsidRPr="000C7B1A" w:rsidRDefault="00E0379F" w:rsidP="002E7143">
      <w:r w:rsidRPr="000C7B1A">
        <w:tab/>
        <w:t>C. không no, chứa một nối đôi, đơn chức.</w:t>
      </w:r>
      <w:r w:rsidRPr="000C7B1A">
        <w:tab/>
        <w:t>D. no, đơn chức.</w:t>
      </w:r>
    </w:p>
    <w:p w:rsidR="00E0379F" w:rsidRPr="000C7B1A" w:rsidRDefault="00981244" w:rsidP="002E7143">
      <w:r w:rsidRPr="000C7B1A">
        <w:rPr>
          <w:b/>
        </w:rPr>
        <w:t>Câu 9</w:t>
      </w:r>
      <w:r w:rsidR="00E0379F" w:rsidRPr="000C7B1A">
        <w:rPr>
          <w:b/>
        </w:rPr>
        <w:t>:</w:t>
      </w:r>
      <w:r w:rsidR="00E0379F" w:rsidRPr="000C7B1A">
        <w:t xml:space="preserve"> Cho hỗn hợp khí X gồm HCHO và H</w:t>
      </w:r>
      <w:r w:rsidR="00E0379F" w:rsidRPr="000C7B1A">
        <w:rPr>
          <w:vertAlign w:val="subscript"/>
        </w:rPr>
        <w:t>2</w:t>
      </w:r>
      <w:r w:rsidR="00E0379F" w:rsidRPr="000C7B1A">
        <w:t xml:space="preserve"> đi qua ống sứ đựng bột Ni nung nóng. Sau khi phản ứng xảy ra hoàn toàn, thu được hỗn hợp khí Y gồm hai chất hữu cơ. Đốt cháy hết Y thì thu được 11,7 gam H</w:t>
      </w:r>
      <w:r w:rsidR="00E0379F" w:rsidRPr="000C7B1A">
        <w:rPr>
          <w:vertAlign w:val="subscript"/>
        </w:rPr>
        <w:t>2</w:t>
      </w:r>
      <w:r w:rsidR="00E0379F" w:rsidRPr="000C7B1A">
        <w:t>O và 7,84 lít khí CO</w:t>
      </w:r>
      <w:r w:rsidR="00E0379F" w:rsidRPr="000C7B1A">
        <w:rPr>
          <w:vertAlign w:val="subscript"/>
        </w:rPr>
        <w:t>2</w:t>
      </w:r>
      <w:r w:rsidR="00E0379F" w:rsidRPr="000C7B1A">
        <w:t xml:space="preserve"> ở đktc. Phần trăm theo thể tích của H</w:t>
      </w:r>
      <w:r w:rsidR="00E0379F" w:rsidRPr="000C7B1A">
        <w:rPr>
          <w:vertAlign w:val="subscript"/>
        </w:rPr>
        <w:t>2</w:t>
      </w:r>
      <w:r w:rsidR="00E0379F" w:rsidRPr="000C7B1A">
        <w:t xml:space="preserve"> trong X là</w:t>
      </w:r>
    </w:p>
    <w:p w:rsidR="00E0379F" w:rsidRPr="000C7B1A" w:rsidRDefault="00E0379F" w:rsidP="002E7143">
      <w:r w:rsidRPr="000C7B1A">
        <w:tab/>
        <w:t>A. 46,15%.</w:t>
      </w:r>
      <w:r w:rsidRPr="000C7B1A">
        <w:tab/>
      </w:r>
      <w:r w:rsidRPr="000C7B1A">
        <w:tab/>
        <w:t>B. 35,00%.</w:t>
      </w:r>
      <w:r w:rsidRPr="000C7B1A">
        <w:tab/>
      </w:r>
      <w:r w:rsidRPr="000C7B1A">
        <w:tab/>
        <w:t>C. 53,85%.</w:t>
      </w:r>
      <w:r w:rsidRPr="000C7B1A">
        <w:tab/>
      </w:r>
      <w:r w:rsidRPr="000C7B1A">
        <w:tab/>
        <w:t>D. 65,00%.</w:t>
      </w:r>
    </w:p>
    <w:p w:rsidR="00E0379F" w:rsidRPr="000C7B1A" w:rsidRDefault="00E0379F" w:rsidP="002E7143">
      <w:r w:rsidRPr="000C7B1A">
        <w:rPr>
          <w:b/>
        </w:rPr>
        <w:t>Câ</w:t>
      </w:r>
      <w:r w:rsidR="00981244" w:rsidRPr="000C7B1A">
        <w:rPr>
          <w:b/>
        </w:rPr>
        <w:t>u 10</w:t>
      </w:r>
      <w:r w:rsidRPr="000C7B1A">
        <w:rPr>
          <w:b/>
        </w:rPr>
        <w:t>:</w:t>
      </w:r>
      <w:r w:rsidRPr="000C7B1A">
        <w:t xml:space="preserve"> Dãy gồm các chất đều điều chế trực tiếp (bằng một phản ứng) tạo ra anđehit axetic là</w:t>
      </w:r>
    </w:p>
    <w:p w:rsidR="00E0379F" w:rsidRPr="000C7B1A" w:rsidRDefault="00E0379F" w:rsidP="002E7143">
      <w:r w:rsidRPr="000C7B1A">
        <w:tab/>
        <w:t>A. CH</w:t>
      </w:r>
      <w:r w:rsidRPr="000C7B1A">
        <w:rPr>
          <w:vertAlign w:val="subscript"/>
        </w:rPr>
        <w:t>3</w:t>
      </w:r>
      <w:r w:rsidRPr="000C7B1A">
        <w:t>COOH, C</w:t>
      </w:r>
      <w:r w:rsidRPr="000C7B1A">
        <w:rPr>
          <w:vertAlign w:val="subscript"/>
        </w:rPr>
        <w:t>2</w:t>
      </w:r>
      <w:r w:rsidRPr="000C7B1A">
        <w:t>H</w:t>
      </w:r>
      <w:r w:rsidRPr="000C7B1A">
        <w:rPr>
          <w:vertAlign w:val="subscript"/>
        </w:rPr>
        <w:t>2</w:t>
      </w:r>
      <w:r w:rsidRPr="000C7B1A">
        <w:t>, C</w:t>
      </w:r>
      <w:r w:rsidRPr="000C7B1A">
        <w:rPr>
          <w:vertAlign w:val="subscript"/>
        </w:rPr>
        <w:t>2</w:t>
      </w:r>
      <w:r w:rsidRPr="000C7B1A">
        <w:t>H</w:t>
      </w:r>
      <w:r w:rsidRPr="000C7B1A">
        <w:rPr>
          <w:vertAlign w:val="subscript"/>
        </w:rPr>
        <w:t>4</w:t>
      </w:r>
      <w:r w:rsidRPr="000C7B1A">
        <w:t>.</w:t>
      </w:r>
      <w:r w:rsidRPr="000C7B1A">
        <w:tab/>
      </w:r>
      <w:r w:rsidRPr="000C7B1A">
        <w:tab/>
      </w:r>
      <w:r w:rsidRPr="000C7B1A">
        <w:tab/>
        <w:t>B. 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2</w:t>
      </w:r>
      <w:r w:rsidRPr="000C7B1A">
        <w:t>.</w:t>
      </w:r>
    </w:p>
    <w:p w:rsidR="00E0379F" w:rsidRPr="000C7B1A" w:rsidRDefault="00E0379F" w:rsidP="002E7143">
      <w:r w:rsidRPr="000C7B1A">
        <w:tab/>
        <w:t>C. 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2</w:t>
      </w:r>
      <w:r w:rsidRPr="000C7B1A">
        <w:t>,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r w:rsidRPr="000C7B1A">
        <w:tab/>
      </w:r>
      <w:r w:rsidRPr="000C7B1A">
        <w:tab/>
        <w:t>D. HCOOC</w:t>
      </w:r>
      <w:r w:rsidRPr="000C7B1A">
        <w:rPr>
          <w:vertAlign w:val="subscript"/>
        </w:rPr>
        <w:t>2</w:t>
      </w:r>
      <w:r w:rsidRPr="000C7B1A">
        <w:t>H</w:t>
      </w:r>
      <w:r w:rsidRPr="000C7B1A">
        <w:rPr>
          <w:vertAlign w:val="subscript"/>
        </w:rPr>
        <w:t>3</w:t>
      </w:r>
      <w:r w:rsidRPr="000C7B1A">
        <w:t>, C</w:t>
      </w:r>
      <w:r w:rsidRPr="000C7B1A">
        <w:rPr>
          <w:vertAlign w:val="subscript"/>
        </w:rPr>
        <w:t>2</w:t>
      </w:r>
      <w:r w:rsidRPr="000C7B1A">
        <w:t>H</w:t>
      </w:r>
      <w:r w:rsidRPr="000C7B1A">
        <w:rPr>
          <w:vertAlign w:val="subscript"/>
        </w:rPr>
        <w:t>2</w:t>
      </w:r>
      <w:r w:rsidRPr="000C7B1A">
        <w:t>, CH</w:t>
      </w:r>
      <w:r w:rsidRPr="000C7B1A">
        <w:rPr>
          <w:vertAlign w:val="subscript"/>
        </w:rPr>
        <w:t>3</w:t>
      </w:r>
      <w:r w:rsidRPr="000C7B1A">
        <w:t>COOH.</w:t>
      </w:r>
    </w:p>
    <w:p w:rsidR="00E0379F" w:rsidRPr="000C7B1A" w:rsidRDefault="00981244" w:rsidP="002E7143">
      <w:r w:rsidRPr="000C7B1A">
        <w:rPr>
          <w:b/>
        </w:rPr>
        <w:t>Câu 11</w:t>
      </w:r>
      <w:r w:rsidR="00E0379F" w:rsidRPr="000C7B1A">
        <w:t>: Cho 0,25 mol một anđehit mạch hở X phản ứng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54 gam Ag. Mặt khác, khi cho X phản ứng với H</w:t>
      </w:r>
      <w:r w:rsidR="00E0379F" w:rsidRPr="000C7B1A">
        <w:rPr>
          <w:vertAlign w:val="subscript"/>
        </w:rPr>
        <w:t>2</w:t>
      </w:r>
      <w:r w:rsidR="00E0379F" w:rsidRPr="000C7B1A">
        <w:t xml:space="preserve"> dư (xúc tác Ni, t°) thì 0,125 mol X phản ứng hết với 0,25 mol H</w:t>
      </w:r>
      <w:r w:rsidR="00E0379F" w:rsidRPr="000C7B1A">
        <w:rPr>
          <w:vertAlign w:val="subscript"/>
        </w:rPr>
        <w:t>2</w:t>
      </w:r>
      <w:r w:rsidR="00E0379F" w:rsidRPr="000C7B1A">
        <w:t>. Chất X có công thức ứng với công thức chung là</w:t>
      </w:r>
    </w:p>
    <w:p w:rsidR="00E0379F" w:rsidRPr="000C7B1A" w:rsidRDefault="00E0379F" w:rsidP="002E7143">
      <w:r w:rsidRPr="000C7B1A">
        <w:tab/>
        <w:t>A. C</w:t>
      </w:r>
      <w:r w:rsidRPr="000C7B1A">
        <w:rPr>
          <w:vertAlign w:val="subscript"/>
        </w:rPr>
        <w:t>n</w:t>
      </w:r>
      <w:r w:rsidRPr="000C7B1A">
        <w:t>H</w:t>
      </w:r>
      <w:r w:rsidRPr="000C7B1A">
        <w:rPr>
          <w:vertAlign w:val="subscript"/>
        </w:rPr>
        <w:t>2n</w:t>
      </w:r>
      <w:r w:rsidRPr="000C7B1A">
        <w:t>(CHO)</w:t>
      </w:r>
      <w:r w:rsidRPr="000C7B1A">
        <w:rPr>
          <w:vertAlign w:val="subscript"/>
        </w:rPr>
        <w:t>2</w:t>
      </w:r>
      <w:r w:rsidRPr="000C7B1A">
        <w:t xml:space="preserve"> (n ≥ 0).</w:t>
      </w:r>
      <w:r w:rsidRPr="000C7B1A">
        <w:tab/>
      </w:r>
      <w:r w:rsidRPr="000C7B1A">
        <w:tab/>
      </w:r>
      <w:r w:rsidRPr="000C7B1A">
        <w:tab/>
        <w:t>B. C</w:t>
      </w:r>
      <w:r w:rsidRPr="000C7B1A">
        <w:rPr>
          <w:vertAlign w:val="subscript"/>
        </w:rPr>
        <w:t>n</w:t>
      </w:r>
      <w:r w:rsidRPr="000C7B1A">
        <w:t>H</w:t>
      </w:r>
      <w:r w:rsidRPr="000C7B1A">
        <w:rPr>
          <w:vertAlign w:val="subscript"/>
        </w:rPr>
        <w:t>2n+1</w:t>
      </w:r>
      <w:r w:rsidRPr="000C7B1A">
        <w:t>CHO (n ≥0).</w:t>
      </w:r>
    </w:p>
    <w:p w:rsidR="00E0379F" w:rsidRPr="000C7B1A" w:rsidRDefault="00E0379F" w:rsidP="002E7143">
      <w:r w:rsidRPr="000C7B1A">
        <w:lastRenderedPageBreak/>
        <w:tab/>
        <w:t>C. C</w:t>
      </w:r>
      <w:r w:rsidRPr="000C7B1A">
        <w:rPr>
          <w:vertAlign w:val="subscript"/>
        </w:rPr>
        <w:t>n</w:t>
      </w:r>
      <w:r w:rsidRPr="000C7B1A">
        <w:t>H</w:t>
      </w:r>
      <w:r w:rsidRPr="000C7B1A">
        <w:rPr>
          <w:vertAlign w:val="subscript"/>
        </w:rPr>
        <w:t>2n–1</w:t>
      </w:r>
      <w:r w:rsidRPr="000C7B1A">
        <w:t>CHO (n ≥ 2).</w:t>
      </w:r>
      <w:r w:rsidRPr="000C7B1A">
        <w:tab/>
      </w:r>
      <w:r w:rsidRPr="000C7B1A">
        <w:tab/>
      </w:r>
      <w:r w:rsidRPr="000C7B1A">
        <w:tab/>
        <w:t>D. C</w:t>
      </w:r>
      <w:r w:rsidRPr="000C7B1A">
        <w:rPr>
          <w:vertAlign w:val="subscript"/>
        </w:rPr>
        <w:t>n</w:t>
      </w:r>
      <w:r w:rsidRPr="000C7B1A">
        <w:t>H</w:t>
      </w:r>
      <w:r w:rsidRPr="000C7B1A">
        <w:rPr>
          <w:vertAlign w:val="subscript"/>
        </w:rPr>
        <w:t>2n–3</w:t>
      </w:r>
      <w:r w:rsidRPr="000C7B1A">
        <w:t>CHO (n ≥ 2).</w:t>
      </w:r>
    </w:p>
    <w:p w:rsidR="00E0379F" w:rsidRPr="000C7B1A" w:rsidRDefault="00981244" w:rsidP="002E7143">
      <w:r w:rsidRPr="000C7B1A">
        <w:rPr>
          <w:b/>
        </w:rPr>
        <w:t>Câu 12</w:t>
      </w:r>
      <w:r w:rsidR="00E0379F" w:rsidRPr="000C7B1A">
        <w:t>: Đốt cháy hoàn toàn một hợp chất hữu cơ X, thu được 0,351 gam H</w:t>
      </w:r>
      <w:r w:rsidR="00E0379F" w:rsidRPr="000C7B1A">
        <w:rPr>
          <w:vertAlign w:val="subscript"/>
        </w:rPr>
        <w:t>2</w:t>
      </w:r>
      <w:r w:rsidR="00E0379F" w:rsidRPr="000C7B1A">
        <w:t>O và 0,4368 lít khí CO</w:t>
      </w:r>
      <w:r w:rsidR="00E0379F" w:rsidRPr="000C7B1A">
        <w:rPr>
          <w:vertAlign w:val="subscript"/>
        </w:rPr>
        <w:t>2</w:t>
      </w:r>
      <w:r w:rsidR="00E0379F" w:rsidRPr="000C7B1A">
        <w:t xml:space="preserve"> (ở đktc). Biết X có phản ứng với Cu(OH)</w:t>
      </w:r>
      <w:r w:rsidR="00E0379F" w:rsidRPr="000C7B1A">
        <w:rPr>
          <w:vertAlign w:val="subscript"/>
        </w:rPr>
        <w:t>2</w:t>
      </w:r>
      <w:r w:rsidR="00E0379F" w:rsidRPr="000C7B1A">
        <w:t xml:space="preserve"> trong môi trường kiềm khi đun nóng. Chất X là</w:t>
      </w:r>
    </w:p>
    <w:p w:rsidR="00E0379F" w:rsidRPr="000C7B1A" w:rsidRDefault="00E0379F" w:rsidP="002E7143">
      <w:r w:rsidRPr="000C7B1A">
        <w:tab/>
        <w:t>A. C</w:t>
      </w:r>
      <w:r w:rsidRPr="000C7B1A">
        <w:rPr>
          <w:vertAlign w:val="subscript"/>
        </w:rPr>
        <w:t>2</w:t>
      </w:r>
      <w:r w:rsidRPr="000C7B1A">
        <w:t>H</w:t>
      </w:r>
      <w:r w:rsidRPr="000C7B1A">
        <w:rPr>
          <w:vertAlign w:val="subscript"/>
        </w:rPr>
        <w:t>5</w:t>
      </w:r>
      <w:r w:rsidRPr="000C7B1A">
        <w:t>CHO.</w:t>
      </w:r>
      <w:r w:rsidRPr="000C7B1A">
        <w:tab/>
      </w:r>
      <w:r w:rsidRPr="000C7B1A">
        <w:tab/>
        <w:t>B. CH</w:t>
      </w:r>
      <w:r w:rsidRPr="000C7B1A">
        <w:rPr>
          <w:vertAlign w:val="subscript"/>
        </w:rPr>
        <w:t>2</w:t>
      </w:r>
      <w:r w:rsidRPr="000C7B1A">
        <w:t>=CHCH</w:t>
      </w:r>
      <w:r w:rsidRPr="000C7B1A">
        <w:rPr>
          <w:vertAlign w:val="subscript"/>
        </w:rPr>
        <w:t>2</w:t>
      </w:r>
      <w:r w:rsidRPr="000C7B1A">
        <w:t>OH.</w:t>
      </w:r>
      <w:r w:rsidRPr="000C7B1A">
        <w:tab/>
        <w:t>C. CH</w:t>
      </w:r>
      <w:r w:rsidRPr="000C7B1A">
        <w:rPr>
          <w:vertAlign w:val="subscript"/>
        </w:rPr>
        <w:t>3</w:t>
      </w:r>
      <w:r w:rsidRPr="000C7B1A">
        <w:t>COCH</w:t>
      </w:r>
      <w:r w:rsidRPr="000C7B1A">
        <w:rPr>
          <w:vertAlign w:val="subscript"/>
        </w:rPr>
        <w:t>3</w:t>
      </w:r>
      <w:r w:rsidRPr="000C7B1A">
        <w:t>.</w:t>
      </w:r>
      <w:r w:rsidRPr="000C7B1A">
        <w:tab/>
        <w:t>D. O=CH–CH=O.</w:t>
      </w:r>
    </w:p>
    <w:p w:rsidR="00E0379F" w:rsidRPr="000C7B1A" w:rsidRDefault="00981244" w:rsidP="002E7143">
      <w:r w:rsidRPr="000C7B1A">
        <w:rPr>
          <w:b/>
        </w:rPr>
        <w:t>Câu 13</w:t>
      </w:r>
      <w:r w:rsidR="00E0379F" w:rsidRPr="000C7B1A">
        <w:rPr>
          <w:b/>
        </w:rPr>
        <w:t>:</w:t>
      </w:r>
      <w:r w:rsidR="00E0379F" w:rsidRPr="000C7B1A">
        <w:t xml:space="preserve"> Hai hợp chất hữu cơ X và Y là đồng đẳng kế tiếp, đều tác dụng với Na và có phản ứng tráng bạc. Biết phần trăm khối lượng oxi trong X, Y lần lượt là 53,33% và 43,24%. Công thức cấu tạo của X và Y tương ứng là</w:t>
      </w:r>
    </w:p>
    <w:p w:rsidR="00E0379F" w:rsidRPr="000C7B1A" w:rsidRDefault="00E0379F" w:rsidP="002E7143">
      <w:r w:rsidRPr="000C7B1A">
        <w:tab/>
        <w:t>A. HO–CH</w:t>
      </w:r>
      <w:r w:rsidRPr="000C7B1A">
        <w:rPr>
          <w:vertAlign w:val="subscript"/>
        </w:rPr>
        <w:t>2</w:t>
      </w:r>
      <w:r w:rsidRPr="000C7B1A">
        <w:t>CH</w:t>
      </w:r>
      <w:r w:rsidRPr="000C7B1A">
        <w:rPr>
          <w:vertAlign w:val="subscript"/>
        </w:rPr>
        <w:t>2</w:t>
      </w:r>
      <w:r w:rsidRPr="000C7B1A">
        <w:t>CHO và HO–CH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CHO.</w:t>
      </w:r>
    </w:p>
    <w:p w:rsidR="00E0379F" w:rsidRPr="000C7B1A" w:rsidRDefault="00E0379F" w:rsidP="002E7143">
      <w:r w:rsidRPr="000C7B1A">
        <w:tab/>
        <w:t>B. HO–CH</w:t>
      </w:r>
      <w:r w:rsidRPr="000C7B1A">
        <w:rPr>
          <w:vertAlign w:val="subscript"/>
        </w:rPr>
        <w:t>2</w:t>
      </w:r>
      <w:r w:rsidRPr="000C7B1A">
        <w:t>–CHO và HO–CH</w:t>
      </w:r>
      <w:r w:rsidRPr="000C7B1A">
        <w:rPr>
          <w:vertAlign w:val="subscript"/>
        </w:rPr>
        <w:t>2</w:t>
      </w:r>
      <w:r w:rsidRPr="000C7B1A">
        <w:t>CH</w:t>
      </w:r>
      <w:r w:rsidRPr="000C7B1A">
        <w:rPr>
          <w:vertAlign w:val="subscript"/>
        </w:rPr>
        <w:t>2</w:t>
      </w:r>
      <w:r w:rsidRPr="000C7B1A">
        <w:t>CHO.</w:t>
      </w:r>
    </w:p>
    <w:p w:rsidR="00E0379F" w:rsidRPr="000C7B1A" w:rsidRDefault="00E0379F" w:rsidP="002E7143">
      <w:r w:rsidRPr="000C7B1A">
        <w:tab/>
        <w:t>C. HCOOCH</w:t>
      </w:r>
      <w:r w:rsidRPr="000C7B1A">
        <w:rPr>
          <w:vertAlign w:val="subscript"/>
        </w:rPr>
        <w:t>3</w:t>
      </w:r>
      <w:r w:rsidRPr="000C7B1A">
        <w:t xml:space="preserve"> và HCOOCH</w:t>
      </w:r>
      <w:r w:rsidRPr="000C7B1A">
        <w:rPr>
          <w:vertAlign w:val="subscript"/>
        </w:rPr>
        <w:t>2</w:t>
      </w:r>
      <w:r w:rsidRPr="000C7B1A">
        <w:t>CH</w:t>
      </w:r>
      <w:r w:rsidRPr="000C7B1A">
        <w:rPr>
          <w:vertAlign w:val="subscript"/>
        </w:rPr>
        <w:t>3</w:t>
      </w:r>
      <w:r w:rsidRPr="000C7B1A">
        <w:t>.</w:t>
      </w:r>
    </w:p>
    <w:p w:rsidR="00E0379F" w:rsidRPr="000C7B1A" w:rsidRDefault="00E0379F" w:rsidP="002E7143">
      <w:r w:rsidRPr="000C7B1A">
        <w:tab/>
        <w:t>D. HO–CH(CH</w:t>
      </w:r>
      <w:r w:rsidRPr="000C7B1A">
        <w:rPr>
          <w:vertAlign w:val="subscript"/>
        </w:rPr>
        <w:t>3</w:t>
      </w:r>
      <w:r w:rsidRPr="000C7B1A">
        <w:t>)–CHO và HOOC–CH</w:t>
      </w:r>
      <w:r w:rsidRPr="000C7B1A">
        <w:rPr>
          <w:vertAlign w:val="subscript"/>
        </w:rPr>
        <w:t>2</w:t>
      </w:r>
      <w:r w:rsidRPr="000C7B1A">
        <w:t>–CHO.</w:t>
      </w:r>
    </w:p>
    <w:p w:rsidR="00E0379F" w:rsidRPr="000C7B1A" w:rsidRDefault="00981244" w:rsidP="002E7143">
      <w:r w:rsidRPr="000C7B1A">
        <w:rPr>
          <w:b/>
        </w:rPr>
        <w:t>Câu 14</w:t>
      </w:r>
      <w:r w:rsidR="00E0379F" w:rsidRPr="000C7B1A">
        <w:rPr>
          <w:b/>
        </w:rPr>
        <w:t>:</w:t>
      </w:r>
      <w:r w:rsidR="00E0379F" w:rsidRPr="000C7B1A">
        <w:t xml:space="preserve"> Hiđro hóa hoàn toàn m gam hỗn hợp X gồm hai anđehit no, đơn chức, mạch hở, kế tiếp nhau trong dãy đồng đẳng thu được (m + 1) gam hỗn hợp hai ancol. Mặt khác, khi đốt cháy hoàn toàn cũng m gam X thì cần vừa đủ 17,92 lít khí O</w:t>
      </w:r>
      <w:r w:rsidR="00E0379F" w:rsidRPr="000C7B1A">
        <w:rPr>
          <w:vertAlign w:val="subscript"/>
        </w:rPr>
        <w:t>2</w:t>
      </w:r>
      <w:r w:rsidR="00E0379F" w:rsidRPr="000C7B1A">
        <w:t xml:space="preserve"> (ở đktc). Giá trị của m là</w:t>
      </w:r>
    </w:p>
    <w:p w:rsidR="00E0379F" w:rsidRPr="000C7B1A" w:rsidRDefault="00E0379F" w:rsidP="002E7143">
      <w:r w:rsidRPr="000C7B1A">
        <w:tab/>
        <w:t>A. 10,5.</w:t>
      </w:r>
      <w:r w:rsidRPr="000C7B1A">
        <w:tab/>
      </w:r>
      <w:r w:rsidRPr="000C7B1A">
        <w:tab/>
        <w:t>B. 8,8.</w:t>
      </w:r>
      <w:r w:rsidRPr="000C7B1A">
        <w:tab/>
      </w:r>
      <w:r w:rsidRPr="000C7B1A">
        <w:tab/>
      </w:r>
      <w:r w:rsidRPr="000C7B1A">
        <w:tab/>
        <w:t>C. 24,8.</w:t>
      </w:r>
      <w:r w:rsidRPr="000C7B1A">
        <w:tab/>
      </w:r>
      <w:r w:rsidRPr="000C7B1A">
        <w:tab/>
        <w:t>D. 17,8.</w:t>
      </w:r>
    </w:p>
    <w:p w:rsidR="00E0379F" w:rsidRPr="000C7B1A" w:rsidRDefault="00981244" w:rsidP="002E7143">
      <w:r w:rsidRPr="000C7B1A">
        <w:rPr>
          <w:b/>
        </w:rPr>
        <w:t>Câu 15</w:t>
      </w:r>
      <w:r w:rsidR="00E0379F" w:rsidRPr="000C7B1A">
        <w:t>: Đốt cháy hoàn toàn 1 mol hợp chất hữu cơ X, thu được 4 mol CO</w:t>
      </w:r>
      <w:r w:rsidR="00E0379F" w:rsidRPr="000C7B1A">
        <w:rPr>
          <w:vertAlign w:val="subscript"/>
        </w:rPr>
        <w:t>2</w:t>
      </w:r>
      <w:r w:rsidR="00E0379F" w:rsidRPr="000C7B1A">
        <w:t>. Chất X tác dụng được với Na, tham gia phản ứng tráng bạc và phản ứng cộng Br</w:t>
      </w:r>
      <w:r w:rsidR="00E0379F" w:rsidRPr="000C7B1A">
        <w:rPr>
          <w:vertAlign w:val="subscript"/>
        </w:rPr>
        <w:t>2</w:t>
      </w:r>
      <w:r w:rsidR="00E0379F" w:rsidRPr="000C7B1A">
        <w:t xml:space="preserve"> theo tỉ lệ mol 1 : 1. Công thức cấu tạo của X là</w:t>
      </w:r>
    </w:p>
    <w:p w:rsidR="00E0379F" w:rsidRPr="000C7B1A" w:rsidRDefault="00E0379F" w:rsidP="002E7143">
      <w:r w:rsidRPr="000C7B1A">
        <w:tab/>
        <w:t>A. HOOCCH=CHCOOH.</w:t>
      </w:r>
      <w:r w:rsidRPr="000C7B1A">
        <w:tab/>
      </w:r>
      <w:r w:rsidRPr="000C7B1A">
        <w:tab/>
      </w:r>
      <w:r w:rsidRPr="000C7B1A">
        <w:tab/>
        <w:t>B. HO–CH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CHO.</w:t>
      </w:r>
    </w:p>
    <w:p w:rsidR="00E0379F" w:rsidRPr="000C7B1A" w:rsidRDefault="00E0379F" w:rsidP="002E7143">
      <w:r w:rsidRPr="000C7B1A">
        <w:tab/>
        <w:t>C. HO–CH</w:t>
      </w:r>
      <w:r w:rsidRPr="000C7B1A">
        <w:rPr>
          <w:vertAlign w:val="subscript"/>
        </w:rPr>
        <w:t>2</w:t>
      </w:r>
      <w:r w:rsidRPr="000C7B1A">
        <w:t>CH=CHCHO.</w:t>
      </w:r>
      <w:r w:rsidRPr="000C7B1A">
        <w:tab/>
      </w:r>
      <w:r w:rsidRPr="000C7B1A">
        <w:tab/>
      </w:r>
      <w:r w:rsidRPr="000C7B1A">
        <w:tab/>
        <w:t>D. HO–CH</w:t>
      </w:r>
      <w:r w:rsidRPr="000C7B1A">
        <w:rPr>
          <w:vertAlign w:val="subscript"/>
        </w:rPr>
        <w:t>2</w:t>
      </w:r>
      <w:r w:rsidRPr="000C7B1A">
        <w:t>CH</w:t>
      </w:r>
      <w:r w:rsidRPr="000C7B1A">
        <w:rPr>
          <w:vertAlign w:val="subscript"/>
        </w:rPr>
        <w:t>2</w:t>
      </w:r>
      <w:r w:rsidRPr="000C7B1A">
        <w:t>CH=CHCHO.</w:t>
      </w:r>
    </w:p>
    <w:p w:rsidR="00E0379F" w:rsidRPr="000C7B1A" w:rsidRDefault="00981244" w:rsidP="002E7143">
      <w:r w:rsidRPr="000C7B1A">
        <w:rPr>
          <w:b/>
        </w:rPr>
        <w:t>Câu 16</w:t>
      </w:r>
      <w:r w:rsidR="00E0379F" w:rsidRPr="000C7B1A">
        <w:rPr>
          <w:b/>
        </w:rPr>
        <w:t>:</w:t>
      </w:r>
      <w:r w:rsidR="00E0379F" w:rsidRPr="000C7B1A">
        <w:t xml:space="preserve"> Cho m gam hỗn hợp etanal và propanal phản ứng hết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43,2 gam Ag và dung dịch chứa 17,5 gam muối amoni của hai axit hữu cơ. Giá trị của m là</w:t>
      </w:r>
    </w:p>
    <w:p w:rsidR="00E0379F" w:rsidRPr="000C7B1A" w:rsidRDefault="00E0379F" w:rsidP="002E7143">
      <w:r w:rsidRPr="000C7B1A">
        <w:tab/>
        <w:t>A. 9,5.</w:t>
      </w:r>
      <w:r w:rsidRPr="000C7B1A">
        <w:tab/>
      </w:r>
      <w:r w:rsidRPr="000C7B1A">
        <w:tab/>
      </w:r>
      <w:r w:rsidRPr="000C7B1A">
        <w:tab/>
        <w:t>B. 10,9.</w:t>
      </w:r>
      <w:r w:rsidRPr="000C7B1A">
        <w:tab/>
      </w:r>
      <w:r w:rsidRPr="000C7B1A">
        <w:tab/>
        <w:t>C. 14,3.</w:t>
      </w:r>
      <w:r w:rsidRPr="000C7B1A">
        <w:tab/>
      </w:r>
      <w:r w:rsidRPr="000C7B1A">
        <w:tab/>
        <w:t>D. 10,2.</w:t>
      </w:r>
    </w:p>
    <w:p w:rsidR="00E0379F" w:rsidRPr="000C7B1A" w:rsidRDefault="00981244" w:rsidP="002E7143">
      <w:r w:rsidRPr="000C7B1A">
        <w:rPr>
          <w:b/>
        </w:rPr>
        <w:t>Câu 17</w:t>
      </w:r>
      <w:r w:rsidR="00E0379F" w:rsidRPr="000C7B1A">
        <w:rPr>
          <w:b/>
        </w:rPr>
        <w:t>:</w:t>
      </w:r>
      <w:r w:rsidR="00E0379F" w:rsidRPr="000C7B1A">
        <w:t xml:space="preserve"> Hiđro hóa chất hữu cơ X thu được (CH</w:t>
      </w:r>
      <w:r w:rsidR="00E0379F" w:rsidRPr="000C7B1A">
        <w:rPr>
          <w:vertAlign w:val="subscript"/>
        </w:rPr>
        <w:t>3</w:t>
      </w:r>
      <w:r w:rsidR="00E0379F" w:rsidRPr="000C7B1A">
        <w:t>)</w:t>
      </w:r>
      <w:r w:rsidR="00E0379F" w:rsidRPr="000C7B1A">
        <w:rPr>
          <w:vertAlign w:val="subscript"/>
        </w:rPr>
        <w:t>2</w:t>
      </w:r>
      <w:r w:rsidR="00E0379F" w:rsidRPr="000C7B1A">
        <w:t>CHCH(OH)CH</w:t>
      </w:r>
      <w:r w:rsidR="00E0379F" w:rsidRPr="000C7B1A">
        <w:rPr>
          <w:vertAlign w:val="subscript"/>
        </w:rPr>
        <w:t>3</w:t>
      </w:r>
      <w:r w:rsidR="00E0379F" w:rsidRPr="000C7B1A">
        <w:t>. Chất X có tên thay thế là</w:t>
      </w:r>
    </w:p>
    <w:p w:rsidR="00E0379F" w:rsidRPr="000C7B1A" w:rsidRDefault="00E0379F" w:rsidP="002E7143">
      <w:r w:rsidRPr="000C7B1A">
        <w:tab/>
        <w:t>A. metyl isopropyl xeton.</w:t>
      </w:r>
      <w:r w:rsidRPr="000C7B1A">
        <w:tab/>
      </w:r>
      <w:r w:rsidRPr="000C7B1A">
        <w:tab/>
      </w:r>
      <w:r w:rsidRPr="000C7B1A">
        <w:tab/>
        <w:t>B. 2–metylbutan–3–on.</w:t>
      </w:r>
    </w:p>
    <w:p w:rsidR="00E0379F" w:rsidRPr="000C7B1A" w:rsidRDefault="00E0379F" w:rsidP="002E7143">
      <w:r w:rsidRPr="000C7B1A">
        <w:tab/>
        <w:t>C. 3–metylbutan–2–ol.</w:t>
      </w:r>
      <w:r w:rsidRPr="000C7B1A">
        <w:tab/>
      </w:r>
      <w:r w:rsidRPr="000C7B1A">
        <w:tab/>
      </w:r>
      <w:r w:rsidRPr="000C7B1A">
        <w:tab/>
        <w:t>D. 3–metylbutan–2–on.</w:t>
      </w:r>
    </w:p>
    <w:p w:rsidR="00E0379F" w:rsidRPr="000C7B1A" w:rsidRDefault="00981244" w:rsidP="002E7143">
      <w:r w:rsidRPr="000C7B1A">
        <w:rPr>
          <w:b/>
        </w:rPr>
        <w:t>Câu 18</w:t>
      </w:r>
      <w:r w:rsidR="00E0379F" w:rsidRPr="000C7B1A">
        <w:t>: Cho hỗn hợp M gồm anđehit X (no, đơn chức, mạch hở) và hiđrocacbon Y, có tổng số mol là 0,2 (số mol của X nhỏ hơn của Y). Đốt cháy hoàn toàn M, thu được 8,96 lít khí CO</w:t>
      </w:r>
      <w:r w:rsidR="00E0379F" w:rsidRPr="000C7B1A">
        <w:rPr>
          <w:vertAlign w:val="subscript"/>
        </w:rPr>
        <w:t xml:space="preserve">2 </w:t>
      </w:r>
      <w:r w:rsidR="00E0379F" w:rsidRPr="000C7B1A">
        <w:t>(đktc) và 7,2 gam H</w:t>
      </w:r>
      <w:r w:rsidR="00E0379F" w:rsidRPr="000C7B1A">
        <w:rPr>
          <w:vertAlign w:val="subscript"/>
        </w:rPr>
        <w:t>2</w:t>
      </w:r>
      <w:r w:rsidR="00E0379F" w:rsidRPr="000C7B1A">
        <w:t>O. Hiđrocacbon Y là</w:t>
      </w:r>
    </w:p>
    <w:p w:rsidR="00E0379F" w:rsidRPr="000C7B1A" w:rsidRDefault="00E0379F" w:rsidP="002E7143">
      <w:r w:rsidRPr="000C7B1A">
        <w:tab/>
        <w:t>A. C</w:t>
      </w:r>
      <w:r w:rsidRPr="000C7B1A">
        <w:rPr>
          <w:vertAlign w:val="subscript"/>
        </w:rPr>
        <w:t>3</w:t>
      </w:r>
      <w:r w:rsidRPr="000C7B1A">
        <w:t>H</w:t>
      </w:r>
      <w:r w:rsidRPr="000C7B1A">
        <w:rPr>
          <w:vertAlign w:val="subscript"/>
        </w:rPr>
        <w:t>6</w:t>
      </w:r>
      <w:r w:rsidRPr="000C7B1A">
        <w:t>.</w:t>
      </w:r>
      <w:r w:rsidRPr="000C7B1A">
        <w:tab/>
      </w:r>
      <w:r w:rsidRPr="000C7B1A">
        <w:tab/>
        <w:t>B. C</w:t>
      </w:r>
      <w:r w:rsidRPr="000C7B1A">
        <w:rPr>
          <w:vertAlign w:val="subscript"/>
        </w:rPr>
        <w:t>2</w:t>
      </w:r>
      <w:r w:rsidRPr="000C7B1A">
        <w:t>H</w:t>
      </w:r>
      <w:r w:rsidRPr="000C7B1A">
        <w:rPr>
          <w:vertAlign w:val="subscript"/>
        </w:rPr>
        <w:t>4</w:t>
      </w:r>
      <w:r w:rsidRPr="000C7B1A">
        <w:t>.</w:t>
      </w:r>
      <w:r w:rsidRPr="000C7B1A">
        <w:tab/>
      </w:r>
      <w:r w:rsidRPr="000C7B1A">
        <w:tab/>
        <w:t>C. CH</w:t>
      </w:r>
      <w:r w:rsidRPr="000C7B1A">
        <w:rPr>
          <w:vertAlign w:val="subscript"/>
        </w:rPr>
        <w:t>4</w:t>
      </w:r>
      <w:r w:rsidRPr="000C7B1A">
        <w:t>.</w:t>
      </w:r>
      <w:r w:rsidRPr="000C7B1A">
        <w:tab/>
      </w:r>
      <w:r w:rsidRPr="000C7B1A">
        <w:tab/>
        <w:t>D. C</w:t>
      </w:r>
      <w:r w:rsidRPr="000C7B1A">
        <w:rPr>
          <w:vertAlign w:val="subscript"/>
        </w:rPr>
        <w:t>2</w:t>
      </w:r>
      <w:r w:rsidRPr="000C7B1A">
        <w:t>H</w:t>
      </w:r>
      <w:r w:rsidRPr="000C7B1A">
        <w:rPr>
          <w:vertAlign w:val="subscript"/>
        </w:rPr>
        <w:t>2</w:t>
      </w:r>
      <w:r w:rsidRPr="000C7B1A">
        <w:t>.</w:t>
      </w:r>
    </w:p>
    <w:p w:rsidR="00E0379F" w:rsidRPr="000C7B1A" w:rsidRDefault="00981244" w:rsidP="002E7143">
      <w:r w:rsidRPr="000C7B1A">
        <w:rPr>
          <w:b/>
        </w:rPr>
        <w:t>Câu 19</w:t>
      </w:r>
      <w:r w:rsidR="00E0379F" w:rsidRPr="000C7B1A">
        <w:rPr>
          <w:b/>
        </w:rPr>
        <w:t>:</w:t>
      </w:r>
      <w:r w:rsidR="00E0379F" w:rsidRPr="000C7B1A">
        <w:t xml:space="preserve"> Cho phản ứng sau: 2C</w:t>
      </w:r>
      <w:r w:rsidR="00E0379F" w:rsidRPr="000C7B1A">
        <w:rPr>
          <w:vertAlign w:val="subscript"/>
        </w:rPr>
        <w:t>6</w:t>
      </w:r>
      <w:r w:rsidR="00E0379F" w:rsidRPr="000C7B1A">
        <w:t>H</w:t>
      </w:r>
      <w:r w:rsidR="00E0379F" w:rsidRPr="000C7B1A">
        <w:rPr>
          <w:vertAlign w:val="subscript"/>
        </w:rPr>
        <w:t>5</w:t>
      </w:r>
      <w:r w:rsidR="00E0379F" w:rsidRPr="000C7B1A">
        <w:t>–CHO + KOH → C</w:t>
      </w:r>
      <w:r w:rsidR="00E0379F" w:rsidRPr="000C7B1A">
        <w:rPr>
          <w:vertAlign w:val="subscript"/>
        </w:rPr>
        <w:t>6</w:t>
      </w:r>
      <w:r w:rsidR="00E0379F" w:rsidRPr="000C7B1A">
        <w:t>H</w:t>
      </w:r>
      <w:r w:rsidR="00E0379F" w:rsidRPr="000C7B1A">
        <w:rPr>
          <w:vertAlign w:val="subscript"/>
        </w:rPr>
        <w:t>5</w:t>
      </w:r>
      <w:r w:rsidR="00E0379F" w:rsidRPr="000C7B1A">
        <w:t>–COOK + C</w:t>
      </w:r>
      <w:r w:rsidR="00E0379F" w:rsidRPr="000C7B1A">
        <w:rPr>
          <w:vertAlign w:val="subscript"/>
        </w:rPr>
        <w:t>6</w:t>
      </w:r>
      <w:r w:rsidR="00E0379F" w:rsidRPr="000C7B1A">
        <w:t>H</w:t>
      </w:r>
      <w:r w:rsidR="00E0379F" w:rsidRPr="000C7B1A">
        <w:rPr>
          <w:vertAlign w:val="subscript"/>
        </w:rPr>
        <w:t>5</w:t>
      </w:r>
      <w:r w:rsidR="00E0379F" w:rsidRPr="000C7B1A">
        <w:t>–CH</w:t>
      </w:r>
      <w:r w:rsidR="00E0379F" w:rsidRPr="000C7B1A">
        <w:rPr>
          <w:vertAlign w:val="subscript"/>
        </w:rPr>
        <w:t>2</w:t>
      </w:r>
      <w:r w:rsidR="00E0379F" w:rsidRPr="000C7B1A">
        <w:t>–OH. Phản ứng này chứng tỏ C</w:t>
      </w:r>
      <w:r w:rsidR="00E0379F" w:rsidRPr="000C7B1A">
        <w:rPr>
          <w:vertAlign w:val="subscript"/>
        </w:rPr>
        <w:t>6</w:t>
      </w:r>
      <w:r w:rsidR="00E0379F" w:rsidRPr="000C7B1A">
        <w:t>H</w:t>
      </w:r>
      <w:r w:rsidR="00E0379F" w:rsidRPr="000C7B1A">
        <w:rPr>
          <w:vertAlign w:val="subscript"/>
        </w:rPr>
        <w:t>5</w:t>
      </w:r>
      <w:r w:rsidR="00E0379F" w:rsidRPr="000C7B1A">
        <w:t>–CHO</w:t>
      </w:r>
    </w:p>
    <w:p w:rsidR="00E0379F" w:rsidRPr="000C7B1A" w:rsidRDefault="00E0379F" w:rsidP="002E7143">
      <w:r w:rsidRPr="000C7B1A">
        <w:tab/>
        <w:t>A. chỉ thể hiện tính oxi hóa.</w:t>
      </w:r>
      <w:r w:rsidR="00981244" w:rsidRPr="000C7B1A">
        <w:rPr>
          <w:lang w:val="vi-VN"/>
        </w:rPr>
        <w:t xml:space="preserve">                       </w:t>
      </w:r>
      <w:r w:rsidRPr="000C7B1A">
        <w:t>B. không thể hiện tính khử và tính oxi hóa.</w:t>
      </w:r>
    </w:p>
    <w:p w:rsidR="00E0379F" w:rsidRPr="000C7B1A" w:rsidRDefault="00E0379F" w:rsidP="002E7143">
      <w:r w:rsidRPr="000C7B1A">
        <w:tab/>
        <w:t>C. vừa thể hiện tính oxi hóa, vừa thể hiện tính khử.</w:t>
      </w:r>
      <w:r w:rsidR="00981244" w:rsidRPr="000C7B1A">
        <w:rPr>
          <w:lang w:val="vi-VN"/>
        </w:rPr>
        <w:t xml:space="preserve">      </w:t>
      </w:r>
      <w:r w:rsidRPr="000C7B1A">
        <w:t>D. chỉ thể hiện tính khử.</w:t>
      </w:r>
    </w:p>
    <w:p w:rsidR="00E0379F" w:rsidRPr="000C7B1A" w:rsidRDefault="00981244" w:rsidP="002E7143">
      <w:r w:rsidRPr="000C7B1A">
        <w:rPr>
          <w:b/>
        </w:rPr>
        <w:t>Câu 20</w:t>
      </w:r>
      <w:r w:rsidR="00E0379F" w:rsidRPr="000C7B1A">
        <w:rPr>
          <w:b/>
        </w:rPr>
        <w:t>:</w:t>
      </w:r>
      <w:r w:rsidR="00E0379F" w:rsidRPr="000C7B1A">
        <w:t xml:space="preserve"> Đốt cháy hoàn toàn anđehit X, thu được thể tích khí CO</w:t>
      </w:r>
      <w:r w:rsidR="00E0379F" w:rsidRPr="000C7B1A">
        <w:rPr>
          <w:vertAlign w:val="subscript"/>
        </w:rPr>
        <w:t>2</w:t>
      </w:r>
      <w:r w:rsidR="00E0379F" w:rsidRPr="000C7B1A">
        <w:t xml:space="preserve"> bằng thể tích hơi nước (trong cùng điều kiện nhiệt độ, áp suất). Khi cho 0,01 mol X tác dụng với một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thì thu được 0,04 mol Ag. X là</w:t>
      </w:r>
    </w:p>
    <w:p w:rsidR="00E0379F" w:rsidRPr="000C7B1A" w:rsidRDefault="00E0379F" w:rsidP="002E7143">
      <w:r w:rsidRPr="000C7B1A">
        <w:tab/>
        <w:t>A. anđehit fomic.</w:t>
      </w:r>
      <w:r w:rsidRPr="000C7B1A">
        <w:tab/>
      </w:r>
      <w:r w:rsidRPr="000C7B1A">
        <w:tab/>
      </w:r>
      <w:r w:rsidRPr="000C7B1A">
        <w:tab/>
      </w:r>
      <w:r w:rsidRPr="000C7B1A">
        <w:tab/>
        <w:t>B. anđehit axetic.</w:t>
      </w:r>
    </w:p>
    <w:p w:rsidR="00E0379F" w:rsidRPr="000C7B1A" w:rsidRDefault="00E0379F" w:rsidP="002E7143">
      <w:r w:rsidRPr="000C7B1A">
        <w:tab/>
        <w:t>C. anđehit không no, mạch hở, hai chức.</w:t>
      </w:r>
      <w:r w:rsidRPr="000C7B1A">
        <w:tab/>
        <w:t>D. anđehit no, mạch hở, hai chức.</w:t>
      </w:r>
    </w:p>
    <w:p w:rsidR="00E0379F" w:rsidRPr="000C7B1A" w:rsidRDefault="00E0379F" w:rsidP="002E7143">
      <w:r w:rsidRPr="000C7B1A">
        <w:rPr>
          <w:b/>
        </w:rPr>
        <w:t>Câu 2</w:t>
      </w:r>
      <w:r w:rsidR="00981244" w:rsidRPr="000C7B1A">
        <w:rPr>
          <w:b/>
        </w:rPr>
        <w:t>1</w:t>
      </w:r>
      <w:r w:rsidRPr="000C7B1A">
        <w:rPr>
          <w:b/>
        </w:rPr>
        <w:t>:</w:t>
      </w:r>
      <w:r w:rsidRPr="000C7B1A">
        <w:t xml:space="preserve"> Hỗn hợp M gồm một anđehit và một ankin (có cùng số nguyên tử cacbon). Đốt cháy hoàn toàn x mol hỗn hợp M, thu được 3x mol CO</w:t>
      </w:r>
      <w:r w:rsidRPr="000C7B1A">
        <w:rPr>
          <w:vertAlign w:val="subscript"/>
        </w:rPr>
        <w:t>2</w:t>
      </w:r>
      <w:r w:rsidRPr="000C7B1A">
        <w:t xml:space="preserve"> và 1,8x mol H</w:t>
      </w:r>
      <w:r w:rsidRPr="000C7B1A">
        <w:rPr>
          <w:vertAlign w:val="subscript"/>
        </w:rPr>
        <w:t>2</w:t>
      </w:r>
      <w:r w:rsidRPr="000C7B1A">
        <w:t>O. Phần trăm số mol của anđehit trong hỗn hợp M là</w:t>
      </w:r>
    </w:p>
    <w:p w:rsidR="00E0379F" w:rsidRPr="000C7B1A" w:rsidRDefault="00E0379F" w:rsidP="002E7143">
      <w:r w:rsidRPr="000C7B1A">
        <w:tab/>
        <w:t>A. 50%.</w:t>
      </w:r>
      <w:r w:rsidRPr="000C7B1A">
        <w:tab/>
      </w:r>
      <w:r w:rsidRPr="000C7B1A">
        <w:tab/>
        <w:t>B. 40%.</w:t>
      </w:r>
      <w:r w:rsidRPr="000C7B1A">
        <w:tab/>
      </w:r>
      <w:r w:rsidRPr="000C7B1A">
        <w:tab/>
        <w:t>C. 30%.</w:t>
      </w:r>
      <w:r w:rsidRPr="000C7B1A">
        <w:tab/>
      </w:r>
      <w:r w:rsidRPr="000C7B1A">
        <w:tab/>
        <w:t>D. 20%.</w:t>
      </w:r>
    </w:p>
    <w:p w:rsidR="00E0379F" w:rsidRPr="000C7B1A" w:rsidRDefault="00E0379F" w:rsidP="002E7143">
      <w:r w:rsidRPr="000C7B1A">
        <w:rPr>
          <w:b/>
        </w:rPr>
        <w:t>Câu 2</w:t>
      </w:r>
      <w:r w:rsidR="00981244" w:rsidRPr="000C7B1A">
        <w:rPr>
          <w:b/>
        </w:rPr>
        <w:t>2</w:t>
      </w:r>
      <w:r w:rsidRPr="000C7B1A">
        <w:t>: Để hiđro hóa hoàn toàn 0,025 mol hỗn hợp X gồm hai anđehit có khối lượng 1,64 gam, cần 1,12 lít H</w:t>
      </w:r>
      <w:r w:rsidRPr="000C7B1A">
        <w:rPr>
          <w:vertAlign w:val="subscript"/>
        </w:rPr>
        <w:t>2</w:t>
      </w:r>
      <w:r w:rsidRPr="000C7B1A">
        <w:t xml:space="preserve"> (đktc). Mặt khác, khi cho cũng lượng X trên phản ứng với một lượng dư dung dịch AgNO</w:t>
      </w:r>
      <w:r w:rsidRPr="000C7B1A">
        <w:rPr>
          <w:vertAlign w:val="subscript"/>
        </w:rPr>
        <w:t>3</w:t>
      </w:r>
      <w:r w:rsidRPr="000C7B1A">
        <w:t xml:space="preserve"> trong NH</w:t>
      </w:r>
      <w:r w:rsidRPr="000C7B1A">
        <w:rPr>
          <w:vertAlign w:val="subscript"/>
        </w:rPr>
        <w:t>3</w:t>
      </w:r>
      <w:r w:rsidRPr="000C7B1A">
        <w:t xml:space="preserve"> thì thu được 8,64 gam Ag. Công thức cấu tạo của hai anđehit trong X là</w:t>
      </w:r>
    </w:p>
    <w:p w:rsidR="00E0379F" w:rsidRPr="000C7B1A" w:rsidRDefault="00E0379F" w:rsidP="002E7143">
      <w:r w:rsidRPr="000C7B1A">
        <w:tab/>
        <w:t>A. CH</w:t>
      </w:r>
      <w:r w:rsidRPr="000C7B1A">
        <w:rPr>
          <w:vertAlign w:val="subscript"/>
        </w:rPr>
        <w:t>2</w:t>
      </w:r>
      <w:r w:rsidRPr="000C7B1A">
        <w:t>=C(CH</w:t>
      </w:r>
      <w:r w:rsidRPr="000C7B1A">
        <w:rPr>
          <w:vertAlign w:val="subscript"/>
        </w:rPr>
        <w:t>3</w:t>
      </w:r>
      <w:r w:rsidRPr="000C7B1A">
        <w:t>)–CHO và O=HC–CH=O.</w:t>
      </w:r>
      <w:r w:rsidRPr="000C7B1A">
        <w:tab/>
        <w:t>B. OHC–CH</w:t>
      </w:r>
      <w:r w:rsidRPr="000C7B1A">
        <w:rPr>
          <w:vertAlign w:val="subscript"/>
        </w:rPr>
        <w:t>2</w:t>
      </w:r>
      <w:r w:rsidRPr="000C7B1A">
        <w:t>–CHO và O=HC–CH=O.</w:t>
      </w:r>
    </w:p>
    <w:p w:rsidR="00E0379F" w:rsidRPr="000C7B1A" w:rsidRDefault="00E0379F" w:rsidP="002E7143">
      <w:r w:rsidRPr="000C7B1A">
        <w:tab/>
        <w:t>C. CH</w:t>
      </w:r>
      <w:r w:rsidRPr="000C7B1A">
        <w:rPr>
          <w:vertAlign w:val="subscript"/>
        </w:rPr>
        <w:t>2</w:t>
      </w:r>
      <w:r w:rsidRPr="000C7B1A">
        <w:t>=CH–CHO và O=CHCH</w:t>
      </w:r>
      <w:r w:rsidRPr="000C7B1A">
        <w:rPr>
          <w:vertAlign w:val="subscript"/>
        </w:rPr>
        <w:t>2</w:t>
      </w:r>
      <w:r w:rsidRPr="000C7B1A">
        <w:t>CH=O.</w:t>
      </w:r>
      <w:r w:rsidRPr="000C7B1A">
        <w:tab/>
        <w:t>D. H–CHO và O=CHCH</w:t>
      </w:r>
      <w:r w:rsidRPr="000C7B1A">
        <w:rPr>
          <w:vertAlign w:val="subscript"/>
        </w:rPr>
        <w:t>2</w:t>
      </w:r>
      <w:r w:rsidRPr="000C7B1A">
        <w:t>CH=O.</w:t>
      </w:r>
    </w:p>
    <w:p w:rsidR="00E0379F" w:rsidRPr="000C7B1A" w:rsidRDefault="00E0379F" w:rsidP="002E7143">
      <w:r w:rsidRPr="000C7B1A">
        <w:rPr>
          <w:b/>
        </w:rPr>
        <w:t>Câu 2</w:t>
      </w:r>
      <w:r w:rsidR="00981244" w:rsidRPr="000C7B1A">
        <w:rPr>
          <w:b/>
        </w:rPr>
        <w:t>3</w:t>
      </w:r>
      <w:r w:rsidRPr="000C7B1A">
        <w:rPr>
          <w:b/>
        </w:rPr>
        <w:t>:</w:t>
      </w:r>
      <w:r w:rsidRPr="000C7B1A">
        <w:t xml:space="preserve"> Hỗn hợp X gồm hai anđehit đơn chức Y và Z (biết phân tử khối của Y nhỏ hơn của Z). Cho 1,89 gam X tác dụng với một lượng dư dung dịch AgNO</w:t>
      </w:r>
      <w:r w:rsidRPr="000C7B1A">
        <w:rPr>
          <w:vertAlign w:val="subscript"/>
        </w:rPr>
        <w:t>3</w:t>
      </w:r>
      <w:r w:rsidRPr="000C7B1A">
        <w:t xml:space="preserve"> trong NH</w:t>
      </w:r>
      <w:r w:rsidRPr="000C7B1A">
        <w:rPr>
          <w:vertAlign w:val="subscript"/>
        </w:rPr>
        <w:t>3</w:t>
      </w:r>
      <w:r w:rsidRPr="000C7B1A">
        <w:t>, sau khi các phản ứng kết thúc, thu được 18,36 gam Ag và dung dịch E. Cho toàn bộ E tác dụng với dung dịch HCl (dư), thu được 0,784 lít CO</w:t>
      </w:r>
      <w:r w:rsidRPr="000C7B1A">
        <w:rPr>
          <w:vertAlign w:val="subscript"/>
        </w:rPr>
        <w:t>2</w:t>
      </w:r>
      <w:r w:rsidRPr="000C7B1A">
        <w:t xml:space="preserve"> (đktc). Tên của Z là</w:t>
      </w:r>
    </w:p>
    <w:p w:rsidR="00E0379F" w:rsidRPr="000C7B1A" w:rsidRDefault="00E0379F" w:rsidP="002E7143">
      <w:r w:rsidRPr="000C7B1A">
        <w:tab/>
        <w:t>A. anđehit axetic.</w:t>
      </w:r>
      <w:r w:rsidRPr="000C7B1A">
        <w:tab/>
        <w:t>B. anđehit acrylic.</w:t>
      </w:r>
      <w:r w:rsidRPr="000C7B1A">
        <w:tab/>
        <w:t>C. anđehit propionic.</w:t>
      </w:r>
      <w:r w:rsidRPr="000C7B1A">
        <w:tab/>
        <w:t>D. anđehit butiric.</w:t>
      </w:r>
    </w:p>
    <w:p w:rsidR="00E0379F" w:rsidRPr="000C7B1A" w:rsidRDefault="00E0379F" w:rsidP="002E7143">
      <w:r w:rsidRPr="000C7B1A">
        <w:rPr>
          <w:b/>
        </w:rPr>
        <w:t xml:space="preserve">Câu </w:t>
      </w:r>
      <w:r w:rsidR="00981244" w:rsidRPr="000C7B1A">
        <w:rPr>
          <w:b/>
        </w:rPr>
        <w:t>24</w:t>
      </w:r>
      <w:r w:rsidRPr="000C7B1A">
        <w:t xml:space="preserve">: </w:t>
      </w:r>
      <w:r w:rsidRPr="000C7B1A">
        <w:rPr>
          <w:lang w:val="vi-VN"/>
        </w:rPr>
        <w:t>H</w:t>
      </w:r>
      <w:r w:rsidRPr="000C7B1A">
        <w:t xml:space="preserve">ỗn hợp </w:t>
      </w:r>
      <w:r w:rsidRPr="000C7B1A">
        <w:rPr>
          <w:lang w:val="vi-VN"/>
        </w:rPr>
        <w:t xml:space="preserve">X </w:t>
      </w:r>
      <w:r w:rsidRPr="000C7B1A">
        <w:t>gồm H</w:t>
      </w:r>
      <w:r w:rsidRPr="000C7B1A">
        <w:rPr>
          <w:vertAlign w:val="subscript"/>
        </w:rPr>
        <w:t>2</w:t>
      </w:r>
      <w:r w:rsidRPr="000C7B1A">
        <w:t xml:space="preserve"> và hơi của hai anđehit (no, đơn chức, mạch hở, phân tử đều có số nguyên tử C nhỏ hơn 4), có tỉ khối so với heli là 4,7. Đun nóng 2 mol X (xúc tác Ni), được hỗn hợp Y có tỉ khối hơi so với heli là </w:t>
      </w:r>
      <w:r w:rsidRPr="000C7B1A">
        <w:lastRenderedPageBreak/>
        <w:t>9,4. Thu lấy toàn bộ các ancol trong Y rồi cho tác dụng với Na (dư), được V lít H</w:t>
      </w:r>
      <w:r w:rsidRPr="000C7B1A">
        <w:rPr>
          <w:vertAlign w:val="subscript"/>
        </w:rPr>
        <w:t>2</w:t>
      </w:r>
      <w:r w:rsidRPr="000C7B1A">
        <w:t xml:space="preserve"> (đktc). Giá trị lớn nhất của V là</w:t>
      </w:r>
    </w:p>
    <w:p w:rsidR="00E0379F" w:rsidRPr="000C7B1A" w:rsidRDefault="00E0379F" w:rsidP="002E7143">
      <w:r w:rsidRPr="000C7B1A">
        <w:tab/>
        <w:t>A. 13,44.</w:t>
      </w:r>
      <w:r w:rsidRPr="000C7B1A">
        <w:tab/>
      </w:r>
      <w:r w:rsidRPr="000C7B1A">
        <w:tab/>
        <w:t>B. 5,6.</w:t>
      </w:r>
      <w:r w:rsidRPr="000C7B1A">
        <w:tab/>
      </w:r>
      <w:r w:rsidRPr="000C7B1A">
        <w:tab/>
      </w:r>
      <w:r w:rsidRPr="000C7B1A">
        <w:tab/>
        <w:t>C. 11,2.</w:t>
      </w:r>
      <w:r w:rsidRPr="000C7B1A">
        <w:tab/>
      </w:r>
      <w:r w:rsidRPr="000C7B1A">
        <w:tab/>
        <w:t>D. 22,4.</w:t>
      </w:r>
    </w:p>
    <w:p w:rsidR="00E0379F" w:rsidRPr="000C7B1A" w:rsidRDefault="00981244" w:rsidP="002E7143">
      <w:r w:rsidRPr="000C7B1A">
        <w:rPr>
          <w:b/>
        </w:rPr>
        <w:t>Câu 25</w:t>
      </w:r>
      <w:r w:rsidR="00E0379F" w:rsidRPr="000C7B1A">
        <w:rPr>
          <w:b/>
        </w:rPr>
        <w:t>:</w:t>
      </w:r>
      <w:r w:rsidR="00E0379F" w:rsidRPr="000C7B1A">
        <w:t xml:space="preserve"> Hiđrat hóa 5,2 gam axetilen với xúc tác HgSO</w:t>
      </w:r>
      <w:r w:rsidR="00E0379F" w:rsidRPr="000C7B1A">
        <w:rPr>
          <w:vertAlign w:val="subscript"/>
        </w:rPr>
        <w:t>4</w:t>
      </w:r>
      <w:r w:rsidR="00E0379F" w:rsidRPr="000C7B1A">
        <w:t xml:space="preserve"> trong môi trường axit, đun nóng. Cho toàn bộ các chất hữu cơ sau phản ứng vào một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thu được 44,16 gam kết tủa. Hiệu suất phản ứng hiđrat hóa axetilen là</w:t>
      </w:r>
    </w:p>
    <w:p w:rsidR="00E0379F" w:rsidRPr="000C7B1A" w:rsidRDefault="00E0379F" w:rsidP="002E7143">
      <w:r w:rsidRPr="000C7B1A">
        <w:tab/>
        <w:t>A. 80%.</w:t>
      </w:r>
      <w:r w:rsidRPr="000C7B1A">
        <w:tab/>
      </w:r>
      <w:r w:rsidRPr="000C7B1A">
        <w:tab/>
        <w:t>B. 70%.</w:t>
      </w:r>
      <w:r w:rsidRPr="000C7B1A">
        <w:tab/>
      </w:r>
      <w:r w:rsidRPr="000C7B1A">
        <w:tab/>
        <w:t>C. 92%.</w:t>
      </w:r>
      <w:r w:rsidRPr="000C7B1A">
        <w:tab/>
      </w:r>
      <w:r w:rsidRPr="000C7B1A">
        <w:tab/>
        <w:t>D. 60%.</w:t>
      </w:r>
    </w:p>
    <w:p w:rsidR="00E0379F" w:rsidRPr="000C7B1A" w:rsidRDefault="00981244" w:rsidP="002E7143">
      <w:r w:rsidRPr="000C7B1A">
        <w:rPr>
          <w:b/>
        </w:rPr>
        <w:t>Câu 26</w:t>
      </w:r>
      <w:r w:rsidR="00E0379F" w:rsidRPr="000C7B1A">
        <w:rPr>
          <w:b/>
        </w:rPr>
        <w:t>:</w:t>
      </w:r>
      <w:r w:rsidR="00E0379F" w:rsidRPr="000C7B1A">
        <w:t xml:space="preserve"> Cho 0,125 mol anđehit mạch hở X phản ứng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xml:space="preserve"> thu được 27 gam Ag. Mặt khác, hiđro hóa hoàn toàn 0,25 mol X cần vừa đủ 0,5 mol H</w:t>
      </w:r>
      <w:r w:rsidR="00E0379F" w:rsidRPr="000C7B1A">
        <w:rPr>
          <w:vertAlign w:val="subscript"/>
        </w:rPr>
        <w:t>2</w:t>
      </w:r>
      <w:r w:rsidR="00E0379F" w:rsidRPr="000C7B1A">
        <w:t>. Dãy đồng đẳng của X có công thức chung là</w:t>
      </w:r>
    </w:p>
    <w:p w:rsidR="00E0379F" w:rsidRPr="000C7B1A" w:rsidRDefault="00E0379F" w:rsidP="002E7143">
      <w:r w:rsidRPr="000C7B1A">
        <w:tab/>
        <w:t>A. C</w:t>
      </w:r>
      <w:r w:rsidRPr="000C7B1A">
        <w:rPr>
          <w:vertAlign w:val="subscript"/>
        </w:rPr>
        <w:t>n</w:t>
      </w:r>
      <w:r w:rsidRPr="000C7B1A">
        <w:t>H</w:t>
      </w:r>
      <w:r w:rsidRPr="000C7B1A">
        <w:rPr>
          <w:vertAlign w:val="subscript"/>
        </w:rPr>
        <w:t>2n+1</w:t>
      </w:r>
      <w:r w:rsidRPr="000C7B1A">
        <w:t>CHO (n ≥ 0).</w:t>
      </w:r>
      <w:r w:rsidRPr="000C7B1A">
        <w:tab/>
      </w:r>
      <w:r w:rsidRPr="000C7B1A">
        <w:tab/>
      </w:r>
      <w:r w:rsidRPr="000C7B1A">
        <w:tab/>
        <w:t>B. C</w:t>
      </w:r>
      <w:r w:rsidRPr="000C7B1A">
        <w:rPr>
          <w:vertAlign w:val="subscript"/>
        </w:rPr>
        <w:t>n</w:t>
      </w:r>
      <w:r w:rsidRPr="000C7B1A">
        <w:t>H</w:t>
      </w:r>
      <w:r w:rsidRPr="000C7B1A">
        <w:rPr>
          <w:vertAlign w:val="subscript"/>
        </w:rPr>
        <w:t>2n–1</w:t>
      </w:r>
      <w:r w:rsidRPr="000C7B1A">
        <w:t>CHO (n ≥ 2).</w:t>
      </w:r>
    </w:p>
    <w:p w:rsidR="00E0379F" w:rsidRPr="000C7B1A" w:rsidRDefault="00E0379F" w:rsidP="002E7143">
      <w:r w:rsidRPr="000C7B1A">
        <w:tab/>
        <w:t>C. C</w:t>
      </w:r>
      <w:r w:rsidRPr="000C7B1A">
        <w:rPr>
          <w:vertAlign w:val="subscript"/>
        </w:rPr>
        <w:t>n</w:t>
      </w:r>
      <w:r w:rsidRPr="000C7B1A">
        <w:t>H</w:t>
      </w:r>
      <w:r w:rsidRPr="000C7B1A">
        <w:rPr>
          <w:vertAlign w:val="subscript"/>
        </w:rPr>
        <w:t>2n–3</w:t>
      </w:r>
      <w:r w:rsidRPr="000C7B1A">
        <w:t>CHO (n ≥ 2).</w:t>
      </w:r>
      <w:r w:rsidRPr="000C7B1A">
        <w:tab/>
      </w:r>
      <w:r w:rsidRPr="000C7B1A">
        <w:tab/>
      </w:r>
      <w:r w:rsidRPr="000C7B1A">
        <w:tab/>
        <w:t>D. C</w:t>
      </w:r>
      <w:r w:rsidRPr="000C7B1A">
        <w:rPr>
          <w:vertAlign w:val="subscript"/>
        </w:rPr>
        <w:t>n</w:t>
      </w:r>
      <w:r w:rsidRPr="000C7B1A">
        <w:t>H</w:t>
      </w:r>
      <w:r w:rsidRPr="000C7B1A">
        <w:rPr>
          <w:vertAlign w:val="subscript"/>
        </w:rPr>
        <w:t>2n</w:t>
      </w:r>
      <w:r w:rsidRPr="000C7B1A">
        <w:t>(CHO)</w:t>
      </w:r>
      <w:r w:rsidRPr="000C7B1A">
        <w:rPr>
          <w:vertAlign w:val="subscript"/>
        </w:rPr>
        <w:t>2</w:t>
      </w:r>
      <w:r w:rsidRPr="000C7B1A">
        <w:t xml:space="preserve"> (n ≥ 0).</w:t>
      </w:r>
    </w:p>
    <w:p w:rsidR="00E0379F" w:rsidRPr="000C7B1A" w:rsidRDefault="00981244" w:rsidP="002E7143">
      <w:r w:rsidRPr="000C7B1A">
        <w:rPr>
          <w:b/>
        </w:rPr>
        <w:t>Câu 27</w:t>
      </w:r>
      <w:r w:rsidR="00E0379F" w:rsidRPr="000C7B1A">
        <w:rPr>
          <w:b/>
        </w:rPr>
        <w:t>:</w:t>
      </w:r>
      <w:r w:rsidR="00E0379F" w:rsidRPr="000C7B1A">
        <w:t xml:space="preserve"> Khối lượng Ag thu được khi cho 0,1 mol CH</w:t>
      </w:r>
      <w:r w:rsidR="00E0379F" w:rsidRPr="000C7B1A">
        <w:rPr>
          <w:vertAlign w:val="subscript"/>
        </w:rPr>
        <w:t>3</w:t>
      </w:r>
      <w:r w:rsidR="00E0379F" w:rsidRPr="000C7B1A">
        <w:t>CHO phản ứng hoàn toàn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đun nóng là</w:t>
      </w:r>
    </w:p>
    <w:p w:rsidR="00E0379F" w:rsidRPr="000C7B1A" w:rsidRDefault="00E0379F" w:rsidP="002E7143">
      <w:pPr>
        <w:rPr>
          <w:lang w:val="pt-BR"/>
        </w:rPr>
      </w:pPr>
      <w:r w:rsidRPr="000C7B1A">
        <w:tab/>
      </w:r>
      <w:r w:rsidRPr="000C7B1A">
        <w:rPr>
          <w:lang w:val="pt-BR"/>
        </w:rPr>
        <w:t>A. 10,8 gam</w:t>
      </w:r>
      <w:r w:rsidRPr="000C7B1A">
        <w:rPr>
          <w:lang w:val="pt-BR"/>
        </w:rPr>
        <w:tab/>
      </w:r>
      <w:r w:rsidRPr="000C7B1A">
        <w:rPr>
          <w:lang w:val="pt-BR"/>
        </w:rPr>
        <w:tab/>
        <w:t>B. 43,2 gam</w:t>
      </w:r>
      <w:r w:rsidRPr="000C7B1A">
        <w:rPr>
          <w:lang w:val="pt-BR"/>
        </w:rPr>
        <w:tab/>
      </w:r>
      <w:r w:rsidRPr="000C7B1A">
        <w:rPr>
          <w:lang w:val="pt-BR"/>
        </w:rPr>
        <w:tab/>
        <w:t>C. 16,2 gam</w:t>
      </w:r>
      <w:r w:rsidRPr="000C7B1A">
        <w:rPr>
          <w:lang w:val="pt-BR"/>
        </w:rPr>
        <w:tab/>
      </w:r>
      <w:r w:rsidRPr="000C7B1A">
        <w:rPr>
          <w:lang w:val="pt-BR"/>
        </w:rPr>
        <w:tab/>
        <w:t>D. 21,6 gam</w:t>
      </w:r>
    </w:p>
    <w:p w:rsidR="00E0379F" w:rsidRPr="000C7B1A" w:rsidRDefault="00981244" w:rsidP="002E7143">
      <w:r w:rsidRPr="000C7B1A">
        <w:rPr>
          <w:b/>
        </w:rPr>
        <w:t>Câu 28</w:t>
      </w:r>
      <w:r w:rsidR="00E0379F" w:rsidRPr="000C7B1A">
        <w:t>: Cho 13,6 gam một chất hữu cơ X (có thành phần nguyên tố C, H, O) tác dụng vừa đủ với dung dịch chứa 0,6 mol AgNO</w:t>
      </w:r>
      <w:r w:rsidR="00E0379F" w:rsidRPr="000C7B1A">
        <w:rPr>
          <w:vertAlign w:val="subscript"/>
        </w:rPr>
        <w:t>3</w:t>
      </w:r>
      <w:r w:rsidR="00E0379F" w:rsidRPr="000C7B1A">
        <w:t xml:space="preserve"> trong NH</w:t>
      </w:r>
      <w:r w:rsidR="00E0379F" w:rsidRPr="000C7B1A">
        <w:rPr>
          <w:vertAlign w:val="subscript"/>
        </w:rPr>
        <w:t>3</w:t>
      </w:r>
      <w:r w:rsidR="00E0379F" w:rsidRPr="000C7B1A">
        <w:t>, đun nóng, thu được 43,2 gam Ag. Công thức cấu tạo của X là</w:t>
      </w:r>
    </w:p>
    <w:p w:rsidR="00E0379F" w:rsidRPr="000C7B1A" w:rsidRDefault="00E0379F" w:rsidP="002E7143">
      <w:r w:rsidRPr="000C7B1A">
        <w:tab/>
        <w:t>A. CH</w:t>
      </w:r>
      <w:r w:rsidRPr="000C7B1A">
        <w:rPr>
          <w:vertAlign w:val="subscript"/>
        </w:rPr>
        <w:t>3</w:t>
      </w:r>
      <w:r w:rsidRPr="000C7B1A">
        <w:t>–C≡C–CHO</w:t>
      </w:r>
      <w:r w:rsidRPr="000C7B1A">
        <w:tab/>
      </w:r>
      <w:r w:rsidRPr="000C7B1A">
        <w:tab/>
      </w:r>
      <w:r w:rsidRPr="000C7B1A">
        <w:tab/>
      </w:r>
      <w:r w:rsidRPr="000C7B1A">
        <w:tab/>
        <w:t>B. CH</w:t>
      </w:r>
      <w:r w:rsidRPr="000C7B1A">
        <w:rPr>
          <w:vertAlign w:val="subscript"/>
        </w:rPr>
        <w:t>2</w:t>
      </w:r>
      <w:r w:rsidRPr="000C7B1A">
        <w:t>=C=CHCHO</w:t>
      </w:r>
    </w:p>
    <w:p w:rsidR="00E0379F" w:rsidRPr="000C7B1A" w:rsidRDefault="00E0379F" w:rsidP="002E7143">
      <w:r w:rsidRPr="000C7B1A">
        <w:tab/>
        <w:t>C. CH≡C–CH</w:t>
      </w:r>
      <w:r w:rsidRPr="000C7B1A">
        <w:rPr>
          <w:vertAlign w:val="subscript"/>
        </w:rPr>
        <w:t>2</w:t>
      </w:r>
      <w:r w:rsidRPr="000C7B1A">
        <w:t>CHO</w:t>
      </w:r>
      <w:r w:rsidRPr="000C7B1A">
        <w:tab/>
      </w:r>
      <w:r w:rsidRPr="000C7B1A">
        <w:tab/>
      </w:r>
      <w:r w:rsidRPr="000C7B1A">
        <w:tab/>
      </w:r>
      <w:r w:rsidRPr="000C7B1A">
        <w:tab/>
        <w:t>D. CH≡C–[CH</w:t>
      </w:r>
      <w:r w:rsidRPr="000C7B1A">
        <w:rPr>
          <w:vertAlign w:val="subscript"/>
        </w:rPr>
        <w:t>2</w:t>
      </w:r>
      <w:r w:rsidRPr="000C7B1A">
        <w:t>]</w:t>
      </w:r>
      <w:r w:rsidRPr="000C7B1A">
        <w:rPr>
          <w:vertAlign w:val="subscript"/>
        </w:rPr>
        <w:t>2</w:t>
      </w:r>
      <w:r w:rsidRPr="000C7B1A">
        <w:t>–CHO</w:t>
      </w:r>
    </w:p>
    <w:p w:rsidR="00E0379F" w:rsidRPr="000C7B1A" w:rsidRDefault="00981244" w:rsidP="002E7143">
      <w:r w:rsidRPr="000C7B1A">
        <w:rPr>
          <w:b/>
        </w:rPr>
        <w:t>Câu 29</w:t>
      </w:r>
      <w:r w:rsidR="00E0379F" w:rsidRPr="000C7B1A">
        <w:rPr>
          <w:b/>
        </w:rPr>
        <w:t>:</w:t>
      </w:r>
      <w:r w:rsidR="00E0379F" w:rsidRPr="000C7B1A">
        <w:t xml:space="preserve"> Hai chất hữu cơ X và Y, thành phần nguyên tố đều gồm C, H, O, có cùng số nguyên tử cacbon (M</w:t>
      </w:r>
      <w:r w:rsidR="00E0379F" w:rsidRPr="000C7B1A">
        <w:rPr>
          <w:vertAlign w:val="subscript"/>
        </w:rPr>
        <w:t>X</w:t>
      </w:r>
      <w:r w:rsidR="00E0379F" w:rsidRPr="000C7B1A">
        <w:t xml:space="preserve"> &lt; M</w:t>
      </w:r>
      <w:r w:rsidR="00E0379F" w:rsidRPr="000C7B1A">
        <w:rPr>
          <w:vertAlign w:val="subscript"/>
        </w:rPr>
        <w:t>Y</w:t>
      </w:r>
      <w:r w:rsidR="00E0379F" w:rsidRPr="000C7B1A">
        <w:t>). Khi đốt chát hoàn toàn mỗi chất trong oxi dư đều thu được số mol H</w:t>
      </w:r>
      <w:r w:rsidR="00E0379F" w:rsidRPr="000C7B1A">
        <w:rPr>
          <w:vertAlign w:val="subscript"/>
        </w:rPr>
        <w:t>2</w:t>
      </w:r>
      <w:r w:rsidR="00E0379F" w:rsidRPr="000C7B1A">
        <w:t>O bằng số mol CO</w:t>
      </w:r>
      <w:r w:rsidR="00E0379F" w:rsidRPr="000C7B1A">
        <w:rPr>
          <w:vertAlign w:val="subscript"/>
        </w:rPr>
        <w:t>2</w:t>
      </w:r>
      <w:r w:rsidR="00E0379F" w:rsidRPr="000C7B1A">
        <w:t>. Cho 0,1 mol hỗn hợp gồm X và Y phản ứng hoàn toàn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28,08 gam Ag. Phần trăm khối lượng của X trong hỗn hợp ban đầu là</w:t>
      </w:r>
    </w:p>
    <w:p w:rsidR="00E0379F" w:rsidRPr="000C7B1A" w:rsidRDefault="00E0379F" w:rsidP="002E7143">
      <w:pPr>
        <w:rPr>
          <w:b/>
        </w:rPr>
      </w:pPr>
      <w:r w:rsidRPr="000C7B1A">
        <w:tab/>
        <w:t>A. 60,34%</w:t>
      </w:r>
      <w:r w:rsidRPr="000C7B1A">
        <w:tab/>
      </w:r>
      <w:r w:rsidRPr="000C7B1A">
        <w:tab/>
        <w:t>B. 78,16%</w:t>
      </w:r>
      <w:r w:rsidRPr="000C7B1A">
        <w:tab/>
      </w:r>
      <w:r w:rsidRPr="000C7B1A">
        <w:tab/>
        <w:t>C. 39,66%</w:t>
      </w:r>
      <w:r w:rsidRPr="000C7B1A">
        <w:tab/>
      </w:r>
      <w:r w:rsidRPr="000C7B1A">
        <w:tab/>
        <w:t>D. 21,84%</w:t>
      </w:r>
    </w:p>
    <w:p w:rsidR="00E0379F" w:rsidRPr="000C7B1A" w:rsidRDefault="00981244" w:rsidP="002E7143">
      <w:r w:rsidRPr="000C7B1A">
        <w:rPr>
          <w:b/>
        </w:rPr>
        <w:t>Câu 30</w:t>
      </w:r>
      <w:r w:rsidR="00E0379F" w:rsidRPr="000C7B1A">
        <w:t>: Cho anđehit no, mạch hở, có công thức C</w:t>
      </w:r>
      <w:r w:rsidR="00E0379F" w:rsidRPr="000C7B1A">
        <w:rPr>
          <w:vertAlign w:val="subscript"/>
        </w:rPr>
        <w:t>n</w:t>
      </w:r>
      <w:r w:rsidR="00E0379F" w:rsidRPr="000C7B1A">
        <w:t>H</w:t>
      </w:r>
      <w:r w:rsidR="00E0379F" w:rsidRPr="000C7B1A">
        <w:rPr>
          <w:vertAlign w:val="subscript"/>
        </w:rPr>
        <w:t>m</w:t>
      </w:r>
      <w:r w:rsidR="00E0379F" w:rsidRPr="000C7B1A">
        <w:t>O</w:t>
      </w:r>
      <w:r w:rsidR="00E0379F" w:rsidRPr="000C7B1A">
        <w:rPr>
          <w:vertAlign w:val="subscript"/>
        </w:rPr>
        <w:t>2</w:t>
      </w:r>
      <w:r w:rsidR="00E0379F" w:rsidRPr="000C7B1A">
        <w:t>. Mối quan hệ giữa n với m là</w:t>
      </w:r>
    </w:p>
    <w:p w:rsidR="00E0379F" w:rsidRPr="000C7B1A" w:rsidRDefault="00E0379F" w:rsidP="002E7143">
      <w:r w:rsidRPr="000C7B1A">
        <w:tab/>
        <w:t>A. m = 2n + 1</w:t>
      </w:r>
      <w:r w:rsidRPr="000C7B1A">
        <w:tab/>
      </w:r>
      <w:r w:rsidRPr="000C7B1A">
        <w:tab/>
        <w:t>B. m = 2n – 2</w:t>
      </w:r>
      <w:r w:rsidRPr="000C7B1A">
        <w:tab/>
      </w:r>
      <w:r w:rsidRPr="000C7B1A">
        <w:tab/>
        <w:t>C. m = 2n</w:t>
      </w:r>
      <w:r w:rsidRPr="000C7B1A">
        <w:tab/>
      </w:r>
      <w:r w:rsidRPr="000C7B1A">
        <w:tab/>
        <w:t>D. m = 2n + 2</w:t>
      </w:r>
    </w:p>
    <w:p w:rsidR="00E0379F" w:rsidRPr="000C7B1A" w:rsidRDefault="00981244" w:rsidP="002E7143">
      <w:r w:rsidRPr="000C7B1A">
        <w:rPr>
          <w:b/>
        </w:rPr>
        <w:t>Câu 31</w:t>
      </w:r>
      <w:r w:rsidR="00E0379F" w:rsidRPr="000C7B1A">
        <w:t>: Cho 0,1 mol anđehit X phản ứng tối đa với 0,3 mol H</w:t>
      </w:r>
      <w:r w:rsidR="00E0379F" w:rsidRPr="000C7B1A">
        <w:rPr>
          <w:vertAlign w:val="subscript"/>
        </w:rPr>
        <w:t>2</w:t>
      </w:r>
      <w:r w:rsidR="00E0379F" w:rsidRPr="000C7B1A">
        <w:t>, thu được 9 gam ancol Y. Mặt khác 2,1 gam X tác dụng hết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m gam Ag. Giá trị của m là</w:t>
      </w:r>
    </w:p>
    <w:p w:rsidR="00E0379F" w:rsidRPr="000C7B1A" w:rsidRDefault="00E0379F" w:rsidP="002E7143">
      <w:r w:rsidRPr="000C7B1A">
        <w:tab/>
        <w:t>A. 21,6 g.</w:t>
      </w:r>
      <w:r w:rsidRPr="000C7B1A">
        <w:tab/>
      </w:r>
      <w:r w:rsidRPr="000C7B1A">
        <w:tab/>
        <w:t>B. 16,2 g.</w:t>
      </w:r>
      <w:r w:rsidRPr="000C7B1A">
        <w:tab/>
      </w:r>
      <w:r w:rsidRPr="000C7B1A">
        <w:tab/>
        <w:t>C. 10,8 g.</w:t>
      </w:r>
      <w:r w:rsidRPr="000C7B1A">
        <w:tab/>
      </w:r>
      <w:r w:rsidRPr="000C7B1A">
        <w:tab/>
        <w:t>D. 5,4 g.</w:t>
      </w:r>
    </w:p>
    <w:p w:rsidR="00E0379F" w:rsidRPr="000C7B1A" w:rsidRDefault="00981244" w:rsidP="002E7143">
      <w:r w:rsidRPr="000C7B1A">
        <w:rPr>
          <w:b/>
        </w:rPr>
        <w:t>Câu 32</w:t>
      </w:r>
      <w:r w:rsidR="00E0379F" w:rsidRPr="000C7B1A">
        <w:rPr>
          <w:b/>
        </w:rPr>
        <w:t>:</w:t>
      </w:r>
      <w:r w:rsidR="00E0379F" w:rsidRPr="000C7B1A">
        <w:t xml:space="preserve"> Trường hợp nào sau đây không tạo ra CH</w:t>
      </w:r>
      <w:r w:rsidR="00E0379F" w:rsidRPr="000C7B1A">
        <w:rPr>
          <w:vertAlign w:val="subscript"/>
        </w:rPr>
        <w:t>3</w:t>
      </w:r>
      <w:r w:rsidR="00E0379F" w:rsidRPr="000C7B1A">
        <w:t>CHO?</w:t>
      </w:r>
    </w:p>
    <w:p w:rsidR="00E0379F" w:rsidRPr="000C7B1A" w:rsidRDefault="00E0379F" w:rsidP="002E7143">
      <w:r w:rsidRPr="000C7B1A">
        <w:tab/>
        <w:t>A. Oxi hóa CH</w:t>
      </w:r>
      <w:r w:rsidRPr="000C7B1A">
        <w:rPr>
          <w:vertAlign w:val="subscript"/>
        </w:rPr>
        <w:t>3</w:t>
      </w:r>
      <w:r w:rsidRPr="000C7B1A">
        <w:t>COOH.</w:t>
      </w:r>
    </w:p>
    <w:p w:rsidR="00E0379F" w:rsidRPr="000C7B1A" w:rsidRDefault="00E0379F" w:rsidP="002E7143">
      <w:r w:rsidRPr="000C7B1A">
        <w:tab/>
        <w:t>B. Oxi hóa không hoàn toàn C</w:t>
      </w:r>
      <w:r w:rsidRPr="000C7B1A">
        <w:rPr>
          <w:vertAlign w:val="subscript"/>
        </w:rPr>
        <w:t>2</w:t>
      </w:r>
      <w:r w:rsidRPr="000C7B1A">
        <w:t>H</w:t>
      </w:r>
      <w:r w:rsidRPr="000C7B1A">
        <w:rPr>
          <w:vertAlign w:val="subscript"/>
        </w:rPr>
        <w:t>5</w:t>
      </w:r>
      <w:r w:rsidRPr="000C7B1A">
        <w:t>OH bằng CuO đun nóng.</w:t>
      </w:r>
    </w:p>
    <w:p w:rsidR="00E0379F" w:rsidRPr="000C7B1A" w:rsidRDefault="00E0379F" w:rsidP="002E7143">
      <w:r w:rsidRPr="000C7B1A">
        <w:tab/>
        <w:t>C. Cho CH</w:t>
      </w:r>
      <w:r w:rsidRPr="000C7B1A">
        <w:rPr>
          <w:lang w:val="vi-VN"/>
        </w:rPr>
        <w:t>≡</w:t>
      </w:r>
      <w:r w:rsidRPr="000C7B1A">
        <w:t>CH cộng H</w:t>
      </w:r>
      <w:r w:rsidRPr="000C7B1A">
        <w:rPr>
          <w:vertAlign w:val="subscript"/>
        </w:rPr>
        <w:t>2</w:t>
      </w:r>
      <w:r w:rsidRPr="000C7B1A">
        <w:t>O (t°, xúc tác HgSO</w:t>
      </w:r>
      <w:r w:rsidRPr="000C7B1A">
        <w:rPr>
          <w:vertAlign w:val="subscript"/>
        </w:rPr>
        <w:t>4</w:t>
      </w:r>
      <w:r w:rsidRPr="000C7B1A">
        <w:t>, H</w:t>
      </w:r>
      <w:r w:rsidRPr="000C7B1A">
        <w:rPr>
          <w:vertAlign w:val="subscript"/>
        </w:rPr>
        <w:t>2</w:t>
      </w:r>
      <w:r w:rsidRPr="000C7B1A">
        <w:t>SO</w:t>
      </w:r>
      <w:r w:rsidRPr="000C7B1A">
        <w:rPr>
          <w:vertAlign w:val="subscript"/>
        </w:rPr>
        <w:t>4</w:t>
      </w:r>
      <w:r w:rsidRPr="000C7B1A">
        <w:t>)</w:t>
      </w:r>
    </w:p>
    <w:p w:rsidR="00E0379F" w:rsidRPr="000C7B1A" w:rsidRDefault="00E0379F" w:rsidP="002E7143">
      <w:r w:rsidRPr="000C7B1A">
        <w:tab/>
        <w:t>D. Thủy phân CH</w:t>
      </w:r>
      <w:r w:rsidRPr="000C7B1A">
        <w:rPr>
          <w:vertAlign w:val="subscript"/>
        </w:rPr>
        <w:t>3</w:t>
      </w:r>
      <w:r w:rsidRPr="000C7B1A">
        <w:t>COOCH=CH</w:t>
      </w:r>
      <w:r w:rsidRPr="000C7B1A">
        <w:rPr>
          <w:vertAlign w:val="subscript"/>
        </w:rPr>
        <w:t>2</w:t>
      </w:r>
      <w:r w:rsidRPr="000C7B1A">
        <w:t xml:space="preserve"> bằng KOH đun nóng.</w:t>
      </w:r>
    </w:p>
    <w:p w:rsidR="00E0379F" w:rsidRPr="000C7B1A" w:rsidRDefault="0030438A" w:rsidP="002E7143">
      <w:r w:rsidRPr="000C7B1A">
        <w:rPr>
          <w:b/>
        </w:rPr>
        <w:t>Câu 33</w:t>
      </w:r>
      <w:r w:rsidR="00E0379F" w:rsidRPr="000C7B1A">
        <w:t>: Chia 20,8 gam hỗn hợp gồm hai anđehit đơn chức là đồng đẳng kế tiếp thành hai phần bằng nhau. Phần một tác dụng hoàn toàn với lượng dư dung dịch AgNO</w:t>
      </w:r>
      <w:r w:rsidR="00E0379F" w:rsidRPr="000C7B1A">
        <w:rPr>
          <w:vertAlign w:val="subscript"/>
        </w:rPr>
        <w:t>3</w:t>
      </w:r>
      <w:r w:rsidR="00E0379F" w:rsidRPr="000C7B1A">
        <w:t xml:space="preserve"> trong NH</w:t>
      </w:r>
      <w:r w:rsidR="00E0379F" w:rsidRPr="000C7B1A">
        <w:rPr>
          <w:vertAlign w:val="subscript"/>
        </w:rPr>
        <w:t>3</w:t>
      </w:r>
      <w:r w:rsidR="00E0379F" w:rsidRPr="000C7B1A">
        <w:t>, đun nóng, thu được 108 gam Ag. Phần hai tác dụng hoàn toàn với H</w:t>
      </w:r>
      <w:r w:rsidR="00E0379F" w:rsidRPr="000C7B1A">
        <w:rPr>
          <w:vertAlign w:val="subscript"/>
        </w:rPr>
        <w:t>2</w:t>
      </w:r>
      <w:r w:rsidR="00E0379F" w:rsidRPr="000C7B1A">
        <w:t xml:space="preserve"> dư (xúc tác Ni, t°) thu được hỗn hợp X gồm hai ancol Y và Z (M</w:t>
      </w:r>
      <w:r w:rsidR="00E0379F" w:rsidRPr="000C7B1A">
        <w:rPr>
          <w:vertAlign w:val="subscript"/>
        </w:rPr>
        <w:t>Y</w:t>
      </w:r>
      <w:r w:rsidR="00E0379F" w:rsidRPr="000C7B1A">
        <w:t xml:space="preserve"> &lt; M</w:t>
      </w:r>
      <w:r w:rsidR="00E0379F" w:rsidRPr="000C7B1A">
        <w:rPr>
          <w:vertAlign w:val="subscript"/>
        </w:rPr>
        <w:t>Z</w:t>
      </w:r>
      <w:r w:rsidR="00E0379F" w:rsidRPr="000C7B1A">
        <w:t>). Đun nóng X với H</w:t>
      </w:r>
      <w:r w:rsidR="00E0379F" w:rsidRPr="000C7B1A">
        <w:rPr>
          <w:vertAlign w:val="subscript"/>
        </w:rPr>
        <w:t>2</w:t>
      </w:r>
      <w:r w:rsidR="00E0379F" w:rsidRPr="000C7B1A">
        <w:t>SO</w:t>
      </w:r>
      <w:r w:rsidR="00E0379F" w:rsidRPr="000C7B1A">
        <w:rPr>
          <w:vertAlign w:val="subscript"/>
        </w:rPr>
        <w:t>4</w:t>
      </w:r>
      <w:r w:rsidR="00E0379F" w:rsidRPr="000C7B1A">
        <w:t xml:space="preserve"> ở 140°C, thu được 4,52 gam hỗn hợp ba ete. Biết hiệu suất phản ứng tạo ete của Y là 50%. Hiệu suất phản ứng tạo ete của Z bằng</w:t>
      </w:r>
    </w:p>
    <w:p w:rsidR="00E0379F" w:rsidRPr="000C7B1A" w:rsidRDefault="00E0379F" w:rsidP="002E7143">
      <w:r w:rsidRPr="000C7B1A">
        <w:tab/>
        <w:t>A. 40%</w:t>
      </w:r>
      <w:r w:rsidRPr="000C7B1A">
        <w:tab/>
      </w:r>
      <w:r w:rsidRPr="000C7B1A">
        <w:tab/>
        <w:t>B. 60%</w:t>
      </w:r>
      <w:r w:rsidRPr="000C7B1A">
        <w:tab/>
      </w:r>
      <w:r w:rsidRPr="000C7B1A">
        <w:tab/>
        <w:t>C. 30%</w:t>
      </w:r>
      <w:r w:rsidRPr="000C7B1A">
        <w:tab/>
      </w:r>
      <w:r w:rsidRPr="000C7B1A">
        <w:tab/>
        <w:t>D. 50%</w:t>
      </w:r>
    </w:p>
    <w:p w:rsidR="00E0379F" w:rsidRPr="000C7B1A" w:rsidRDefault="0030438A" w:rsidP="002E7143">
      <w:r w:rsidRPr="000C7B1A">
        <w:rPr>
          <w:b/>
        </w:rPr>
        <w:t>Câu 34</w:t>
      </w:r>
      <w:r w:rsidR="00E0379F" w:rsidRPr="000C7B1A">
        <w:t>: Anđehit acetic thể hiện tính oxi hóa trong phản ứng nào sau đây?</w:t>
      </w:r>
    </w:p>
    <w:p w:rsidR="00E0379F" w:rsidRPr="000C7B1A" w:rsidRDefault="00E0379F" w:rsidP="002E7143">
      <w:r w:rsidRPr="000C7B1A">
        <w:tab/>
        <w:t>A. CH</w:t>
      </w:r>
      <w:r w:rsidRPr="000C7B1A">
        <w:rPr>
          <w:vertAlign w:val="subscript"/>
        </w:rPr>
        <w:t>3</w:t>
      </w:r>
      <w:r w:rsidRPr="000C7B1A">
        <w:t>CHO + H</w:t>
      </w:r>
      <w:r w:rsidRPr="000C7B1A">
        <w:rPr>
          <w:vertAlign w:val="subscript"/>
        </w:rPr>
        <w:t>2</w:t>
      </w:r>
      <w:r w:rsidRPr="000C7B1A">
        <w:t xml:space="preserve"> </w:t>
      </w:r>
      <w:r w:rsidRPr="000C7B1A">
        <w:rPr>
          <w:position w:val="-6"/>
        </w:rPr>
        <w:object w:dxaOrig="940" w:dyaOrig="400">
          <v:shape id="_x0000_i1777" type="#_x0000_t75" style="width:47.25pt;height:20.25pt" o:ole="">
            <v:imagedata r:id="rId1267" o:title=""/>
          </v:shape>
          <o:OLEObject Type="Embed" ProgID="Equation.DSMT4" ShapeID="_x0000_i1777" DrawAspect="Content" ObjectID="_1613285528" r:id="rId1268"/>
        </w:object>
      </w:r>
      <w:r w:rsidRPr="000C7B1A">
        <w:t xml:space="preserve"> CH</w:t>
      </w:r>
      <w:r w:rsidRPr="000C7B1A">
        <w:rPr>
          <w:vertAlign w:val="subscript"/>
        </w:rPr>
        <w:t>3</w:t>
      </w:r>
      <w:r w:rsidRPr="000C7B1A">
        <w:t>CH</w:t>
      </w:r>
      <w:r w:rsidRPr="000C7B1A">
        <w:rPr>
          <w:vertAlign w:val="subscript"/>
        </w:rPr>
        <w:t>2</w:t>
      </w:r>
      <w:r w:rsidRPr="000C7B1A">
        <w:t>OH</w:t>
      </w:r>
    </w:p>
    <w:p w:rsidR="00E0379F" w:rsidRPr="000C7B1A" w:rsidRDefault="00E0379F" w:rsidP="002E7143">
      <w:r w:rsidRPr="000C7B1A">
        <w:tab/>
        <w:t>B. 2CH</w:t>
      </w:r>
      <w:r w:rsidRPr="000C7B1A">
        <w:rPr>
          <w:vertAlign w:val="subscript"/>
        </w:rPr>
        <w:t>3</w:t>
      </w:r>
      <w:r w:rsidRPr="000C7B1A">
        <w:t>CHO + 5O</w:t>
      </w:r>
      <w:r w:rsidRPr="000C7B1A">
        <w:rPr>
          <w:vertAlign w:val="subscript"/>
        </w:rPr>
        <w:t>2</w:t>
      </w:r>
      <w:r w:rsidRPr="000C7B1A">
        <w:t xml:space="preserve"> </w:t>
      </w:r>
      <w:bookmarkStart w:id="0" w:name="MTBlankEqn"/>
      <w:r w:rsidRPr="000C7B1A">
        <w:rPr>
          <w:position w:val="-6"/>
        </w:rPr>
        <w:object w:dxaOrig="680" w:dyaOrig="360">
          <v:shape id="_x0000_i1778" type="#_x0000_t75" style="width:33.75pt;height:18pt" o:ole="">
            <v:imagedata r:id="rId1269" o:title=""/>
          </v:shape>
          <o:OLEObject Type="Embed" ProgID="Equation.DSMT4" ShapeID="_x0000_i1778" DrawAspect="Content" ObjectID="_1613285529" r:id="rId1270"/>
        </w:object>
      </w:r>
      <w:bookmarkEnd w:id="0"/>
      <w:r w:rsidRPr="000C7B1A">
        <w:t xml:space="preserve"> 4CO</w:t>
      </w:r>
      <w:r w:rsidRPr="000C7B1A">
        <w:rPr>
          <w:vertAlign w:val="subscript"/>
        </w:rPr>
        <w:t>2</w:t>
      </w:r>
      <w:r w:rsidRPr="000C7B1A">
        <w:t xml:space="preserve"> + 4H</w:t>
      </w:r>
      <w:r w:rsidRPr="000C7B1A">
        <w:rPr>
          <w:vertAlign w:val="subscript"/>
        </w:rPr>
        <w:t>2</w:t>
      </w:r>
      <w:r w:rsidRPr="000C7B1A">
        <w:t>O</w:t>
      </w:r>
    </w:p>
    <w:p w:rsidR="00E0379F" w:rsidRPr="000C7B1A" w:rsidRDefault="00E0379F" w:rsidP="002E7143">
      <w:r w:rsidRPr="000C7B1A">
        <w:tab/>
        <w:t>C. CH</w:t>
      </w:r>
      <w:r w:rsidRPr="000C7B1A">
        <w:rPr>
          <w:vertAlign w:val="subscript"/>
        </w:rPr>
        <w:t>3</w:t>
      </w:r>
      <w:r w:rsidRPr="000C7B1A">
        <w:t>CHO + Br</w:t>
      </w:r>
      <w:r w:rsidRPr="000C7B1A">
        <w:rPr>
          <w:vertAlign w:val="subscript"/>
        </w:rPr>
        <w:t>2</w:t>
      </w:r>
      <w:r w:rsidRPr="000C7B1A">
        <w:t xml:space="preserve"> + H</w:t>
      </w:r>
      <w:r w:rsidRPr="000C7B1A">
        <w:rPr>
          <w:vertAlign w:val="subscript"/>
        </w:rPr>
        <w:t>2</w:t>
      </w:r>
      <w:r w:rsidRPr="000C7B1A">
        <w:t>O → CH</w:t>
      </w:r>
      <w:r w:rsidRPr="000C7B1A">
        <w:rPr>
          <w:vertAlign w:val="subscript"/>
        </w:rPr>
        <w:t>3</w:t>
      </w:r>
      <w:r w:rsidRPr="000C7B1A">
        <w:t>COOH + 2HBr.</w:t>
      </w:r>
    </w:p>
    <w:p w:rsidR="00E0379F" w:rsidRPr="000C7B1A" w:rsidRDefault="00E0379F" w:rsidP="002E7143">
      <w:r w:rsidRPr="000C7B1A">
        <w:tab/>
        <w:t>D. CH</w:t>
      </w:r>
      <w:r w:rsidRPr="000C7B1A">
        <w:rPr>
          <w:vertAlign w:val="subscript"/>
        </w:rPr>
        <w:t>3</w:t>
      </w:r>
      <w:r w:rsidRPr="000C7B1A">
        <w:t>CHO + 2AgNO</w:t>
      </w:r>
      <w:r w:rsidRPr="000C7B1A">
        <w:rPr>
          <w:vertAlign w:val="subscript"/>
        </w:rPr>
        <w:t>3</w:t>
      </w:r>
      <w:r w:rsidRPr="000C7B1A">
        <w:t xml:space="preserve"> + 3NH</w:t>
      </w:r>
      <w:r w:rsidRPr="000C7B1A">
        <w:rPr>
          <w:vertAlign w:val="subscript"/>
        </w:rPr>
        <w:t>3</w:t>
      </w:r>
      <w:r w:rsidRPr="000C7B1A">
        <w:t xml:space="preserve"> + H</w:t>
      </w:r>
      <w:r w:rsidRPr="000C7B1A">
        <w:rPr>
          <w:vertAlign w:val="subscript"/>
        </w:rPr>
        <w:t>2</w:t>
      </w:r>
      <w:r w:rsidRPr="000C7B1A">
        <w:t xml:space="preserve">O </w:t>
      </w:r>
      <w:r w:rsidRPr="000C7B1A">
        <w:rPr>
          <w:position w:val="-6"/>
        </w:rPr>
        <w:object w:dxaOrig="680" w:dyaOrig="360">
          <v:shape id="_x0000_i1779" type="#_x0000_t75" style="width:33.75pt;height:18pt" o:ole="">
            <v:imagedata r:id="rId1269" o:title=""/>
          </v:shape>
          <o:OLEObject Type="Embed" ProgID="Equation.DSMT4" ShapeID="_x0000_i1779" DrawAspect="Content" ObjectID="_1613285530" r:id="rId1271"/>
        </w:object>
      </w:r>
      <w:r w:rsidRPr="000C7B1A">
        <w:t xml:space="preserve"> CH</w:t>
      </w:r>
      <w:r w:rsidRPr="000C7B1A">
        <w:rPr>
          <w:vertAlign w:val="subscript"/>
        </w:rPr>
        <w:t>3</w:t>
      </w:r>
      <w:r w:rsidRPr="000C7B1A">
        <w:t>COONH</w:t>
      </w:r>
      <w:r w:rsidRPr="000C7B1A">
        <w:rPr>
          <w:vertAlign w:val="subscript"/>
        </w:rPr>
        <w:t>4</w:t>
      </w:r>
      <w:r w:rsidRPr="000C7B1A">
        <w:t xml:space="preserve"> + 2NH</w:t>
      </w:r>
      <w:r w:rsidRPr="000C7B1A">
        <w:rPr>
          <w:vertAlign w:val="subscript"/>
        </w:rPr>
        <w:t>4</w:t>
      </w:r>
      <w:r w:rsidRPr="000C7B1A">
        <w:t>NO</w:t>
      </w:r>
      <w:r w:rsidRPr="000C7B1A">
        <w:rPr>
          <w:vertAlign w:val="subscript"/>
        </w:rPr>
        <w:t>3</w:t>
      </w:r>
      <w:r w:rsidRPr="000C7B1A">
        <w:t xml:space="preserve"> + 2Ag↓.</w:t>
      </w:r>
    </w:p>
    <w:p w:rsidR="00E0379F" w:rsidRPr="000C7B1A" w:rsidRDefault="00E0379F" w:rsidP="002E7143">
      <w:r w:rsidRPr="000C7B1A">
        <w:rPr>
          <w:b/>
        </w:rPr>
        <w:t xml:space="preserve">Câu </w:t>
      </w:r>
      <w:r w:rsidR="0030438A" w:rsidRPr="000C7B1A">
        <w:rPr>
          <w:b/>
        </w:rPr>
        <w:t>35</w:t>
      </w:r>
      <w:r w:rsidRPr="000C7B1A">
        <w:t>: Cho CH</w:t>
      </w:r>
      <w:r w:rsidRPr="000C7B1A">
        <w:rPr>
          <w:vertAlign w:val="subscript"/>
        </w:rPr>
        <w:t>3</w:t>
      </w:r>
      <w:r w:rsidRPr="000C7B1A">
        <w:t>CHO phản ứng với H</w:t>
      </w:r>
      <w:r w:rsidRPr="000C7B1A">
        <w:rPr>
          <w:vertAlign w:val="subscript"/>
        </w:rPr>
        <w:t>2</w:t>
      </w:r>
      <w:r w:rsidRPr="000C7B1A">
        <w:t xml:space="preserve"> (xúc tác Ni, đun nóng) thu được</w:t>
      </w:r>
    </w:p>
    <w:p w:rsidR="00E0379F" w:rsidRPr="000C7B1A" w:rsidRDefault="00E0379F" w:rsidP="002E7143">
      <w:r w:rsidRPr="000C7B1A">
        <w:tab/>
        <w:t>A. CH</w:t>
      </w:r>
      <w:r w:rsidRPr="000C7B1A">
        <w:rPr>
          <w:vertAlign w:val="subscript"/>
        </w:rPr>
        <w:t>3</w:t>
      </w:r>
      <w:r w:rsidRPr="000C7B1A">
        <w:t>CH</w:t>
      </w:r>
      <w:r w:rsidRPr="000C7B1A">
        <w:rPr>
          <w:vertAlign w:val="subscript"/>
        </w:rPr>
        <w:t>2</w:t>
      </w:r>
      <w:r w:rsidRPr="000C7B1A">
        <w:t>OH.</w:t>
      </w:r>
      <w:r w:rsidRPr="000C7B1A">
        <w:tab/>
        <w:t>B. CH</w:t>
      </w:r>
      <w:r w:rsidRPr="000C7B1A">
        <w:rPr>
          <w:vertAlign w:val="subscript"/>
        </w:rPr>
        <w:t>3</w:t>
      </w:r>
      <w:r w:rsidRPr="000C7B1A">
        <w:t>OH.</w:t>
      </w:r>
      <w:r w:rsidRPr="000C7B1A">
        <w:tab/>
      </w:r>
      <w:r w:rsidRPr="000C7B1A">
        <w:tab/>
        <w:t>C. HCOOH.</w:t>
      </w:r>
      <w:r w:rsidRPr="000C7B1A">
        <w:tab/>
      </w:r>
      <w:r w:rsidRPr="000C7B1A">
        <w:tab/>
        <w:t>D. CH</w:t>
      </w:r>
      <w:r w:rsidRPr="000C7B1A">
        <w:rPr>
          <w:vertAlign w:val="subscript"/>
        </w:rPr>
        <w:t>3</w:t>
      </w:r>
      <w:r w:rsidRPr="000C7B1A">
        <w:t>–COOH.</w:t>
      </w:r>
    </w:p>
    <w:p w:rsidR="00E0379F" w:rsidRPr="000C7B1A" w:rsidRDefault="0030438A" w:rsidP="002E7143">
      <w:r w:rsidRPr="000C7B1A">
        <w:rPr>
          <w:b/>
        </w:rPr>
        <w:t>Câu 36</w:t>
      </w:r>
      <w:r w:rsidR="00E0379F" w:rsidRPr="000C7B1A">
        <w:t>: Hỗn hợp X gồm hai chất hữu cơ no, mạch hở (đều chứa C, H, O), trong phân tử mỗi chất có</w:t>
      </w:r>
      <w:r w:rsidR="00E0379F" w:rsidRPr="000C7B1A">
        <w:rPr>
          <w:lang w:val="vi-VN"/>
        </w:rPr>
        <w:t xml:space="preserve"> </w:t>
      </w:r>
      <w:r w:rsidR="00E0379F" w:rsidRPr="000C7B1A">
        <w:t>hai nhóm chức trong số các nhóm –OH, –CHO, –COOH. Cho m gam X phản ứng hoàn toàn với lượng</w:t>
      </w:r>
      <w:r w:rsidR="00E0379F" w:rsidRPr="000C7B1A">
        <w:rPr>
          <w:lang w:val="vi-VN"/>
        </w:rPr>
        <w:t xml:space="preserve"> </w:t>
      </w:r>
      <w:r w:rsidR="00E0379F" w:rsidRPr="000C7B1A">
        <w:t xml:space="preserve">dư dung dịch </w:t>
      </w:r>
      <w:r w:rsidR="00E0379F" w:rsidRPr="000C7B1A">
        <w:lastRenderedPageBreak/>
        <w:t>AgNO</w:t>
      </w:r>
      <w:r w:rsidR="00E0379F" w:rsidRPr="000C7B1A">
        <w:rPr>
          <w:vertAlign w:val="subscript"/>
        </w:rPr>
        <w:t>3</w:t>
      </w:r>
      <w:r w:rsidR="00E0379F" w:rsidRPr="000C7B1A">
        <w:t xml:space="preserve"> trong NH</w:t>
      </w:r>
      <w:r w:rsidR="00E0379F" w:rsidRPr="000C7B1A">
        <w:rPr>
          <w:vertAlign w:val="subscript"/>
        </w:rPr>
        <w:t>3</w:t>
      </w:r>
      <w:r w:rsidR="00E0379F" w:rsidRPr="000C7B1A">
        <w:t>, thu được 4,05 gam Ag và 1,86 gam một muối amoni hữu cơ. Cho</w:t>
      </w:r>
      <w:r w:rsidR="00E0379F" w:rsidRPr="000C7B1A">
        <w:rPr>
          <w:lang w:val="vi-VN"/>
        </w:rPr>
        <w:t xml:space="preserve"> </w:t>
      </w:r>
      <w:r w:rsidR="00E0379F" w:rsidRPr="000C7B1A">
        <w:t>toàn bộ lượng muối amoni hữu cơ này vào dung dịch NaOH (dư, đun nóng), thu được 0,02 mol NH</w:t>
      </w:r>
      <w:r w:rsidR="00E0379F" w:rsidRPr="000C7B1A">
        <w:rPr>
          <w:vertAlign w:val="subscript"/>
        </w:rPr>
        <w:t>3</w:t>
      </w:r>
      <w:r w:rsidR="00E0379F" w:rsidRPr="000C7B1A">
        <w:t>.</w:t>
      </w:r>
      <w:r w:rsidR="00E0379F" w:rsidRPr="000C7B1A">
        <w:rPr>
          <w:lang w:val="vi-VN"/>
        </w:rPr>
        <w:t xml:space="preserve"> </w:t>
      </w:r>
      <w:r w:rsidR="00E0379F" w:rsidRPr="000C7B1A">
        <w:t>Giá trị của m là</w:t>
      </w:r>
    </w:p>
    <w:p w:rsidR="00E0379F" w:rsidRPr="000C7B1A" w:rsidRDefault="00E0379F" w:rsidP="002E7143">
      <w:r w:rsidRPr="000C7B1A">
        <w:tab/>
        <w:t>A. 2,98</w:t>
      </w:r>
      <w:r w:rsidRPr="000C7B1A">
        <w:rPr>
          <w:lang w:val="vi-VN"/>
        </w:rPr>
        <w:t xml:space="preserve"> g</w:t>
      </w:r>
      <w:r w:rsidRPr="000C7B1A">
        <w:t>.</w:t>
      </w:r>
      <w:r w:rsidRPr="000C7B1A">
        <w:tab/>
      </w:r>
      <w:r w:rsidRPr="000C7B1A">
        <w:tab/>
        <w:t>B. 1,50</w:t>
      </w:r>
      <w:r w:rsidRPr="000C7B1A">
        <w:rPr>
          <w:lang w:val="vi-VN"/>
        </w:rPr>
        <w:t xml:space="preserve"> g</w:t>
      </w:r>
      <w:r w:rsidRPr="000C7B1A">
        <w:t>.</w:t>
      </w:r>
      <w:r w:rsidRPr="000C7B1A">
        <w:tab/>
      </w:r>
      <w:r w:rsidRPr="000C7B1A">
        <w:tab/>
        <w:t>C. 1,22</w:t>
      </w:r>
      <w:r w:rsidRPr="000C7B1A">
        <w:rPr>
          <w:lang w:val="vi-VN"/>
        </w:rPr>
        <w:t xml:space="preserve"> g</w:t>
      </w:r>
      <w:r w:rsidRPr="000C7B1A">
        <w:t>.</w:t>
      </w:r>
      <w:r w:rsidRPr="000C7B1A">
        <w:tab/>
      </w:r>
      <w:r w:rsidRPr="000C7B1A">
        <w:tab/>
        <w:t>D. 1,24 g.</w:t>
      </w:r>
    </w:p>
    <w:p w:rsidR="0030438A" w:rsidRPr="000C7B1A" w:rsidRDefault="0030438A" w:rsidP="002E7143">
      <w:pPr>
        <w:rPr>
          <w:b/>
          <w:bCs/>
          <w:lang w:val="vi-VN"/>
        </w:rPr>
      </w:pPr>
      <w:r w:rsidRPr="000C7B1A">
        <w:rPr>
          <w:b/>
          <w:bCs/>
          <w:lang w:val="vi-VN"/>
        </w:rPr>
        <w:t>AXIT CACBOXYLIC</w:t>
      </w:r>
    </w:p>
    <w:p w:rsidR="00981244" w:rsidRPr="000C7B1A" w:rsidRDefault="00981244" w:rsidP="002E7143">
      <w:pPr>
        <w:rPr>
          <w:lang w:val="pt-BR"/>
        </w:rPr>
      </w:pPr>
      <w:r w:rsidRPr="000C7B1A">
        <w:rPr>
          <w:b/>
          <w:bCs/>
          <w:lang w:val="pt-BR"/>
        </w:rPr>
        <w:t>Câu 1</w:t>
      </w:r>
      <w:r w:rsidRPr="000C7B1A">
        <w:rPr>
          <w:lang w:val="pt-BR"/>
        </w:rPr>
        <w:t>: Axit stearic có công thức phân tử nào sau đây?</w:t>
      </w:r>
    </w:p>
    <w:p w:rsidR="00981244" w:rsidRPr="000C7B1A" w:rsidRDefault="00981244" w:rsidP="002E7143">
      <w:pPr>
        <w:rPr>
          <w:lang w:val="pt-BR"/>
        </w:rPr>
      </w:pPr>
      <w:r w:rsidRPr="000C7B1A">
        <w:rPr>
          <w:lang w:val="pt-BR"/>
        </w:rPr>
        <w:tab/>
      </w:r>
      <w:r w:rsidRPr="000C7B1A">
        <w:rPr>
          <w:bCs/>
          <w:lang w:val="pt-BR"/>
        </w:rPr>
        <w:t xml:space="preserve">A. </w:t>
      </w:r>
      <w:r w:rsidRPr="000C7B1A">
        <w:rPr>
          <w:lang w:val="pt-BR"/>
        </w:rPr>
        <w:t>C</w:t>
      </w:r>
      <w:r w:rsidRPr="000C7B1A">
        <w:rPr>
          <w:vertAlign w:val="subscript"/>
          <w:lang w:val="pt-BR"/>
        </w:rPr>
        <w:t>17</w:t>
      </w:r>
      <w:r w:rsidRPr="000C7B1A">
        <w:rPr>
          <w:lang w:val="pt-BR"/>
        </w:rPr>
        <w:t>H</w:t>
      </w:r>
      <w:r w:rsidRPr="000C7B1A">
        <w:rPr>
          <w:vertAlign w:val="subscript"/>
          <w:lang w:val="pt-BR"/>
        </w:rPr>
        <w:t>35</w:t>
      </w:r>
      <w:r w:rsidRPr="000C7B1A">
        <w:rPr>
          <w:lang w:val="pt-BR"/>
        </w:rPr>
        <w:t>COOH.</w:t>
      </w:r>
      <w:r w:rsidRPr="000C7B1A">
        <w:rPr>
          <w:lang w:val="pt-BR"/>
        </w:rPr>
        <w:tab/>
      </w:r>
      <w:r w:rsidRPr="000C7B1A">
        <w:rPr>
          <w:bCs/>
          <w:lang w:val="pt-BR"/>
        </w:rPr>
        <w:t xml:space="preserve">B. </w:t>
      </w:r>
      <w:r w:rsidRPr="000C7B1A">
        <w:rPr>
          <w:lang w:val="pt-BR"/>
        </w:rPr>
        <w:t>C</w:t>
      </w:r>
      <w:r w:rsidRPr="000C7B1A">
        <w:rPr>
          <w:vertAlign w:val="subscript"/>
          <w:lang w:val="pt-BR"/>
        </w:rPr>
        <w:t>17</w:t>
      </w:r>
      <w:r w:rsidRPr="000C7B1A">
        <w:rPr>
          <w:lang w:val="pt-BR"/>
        </w:rPr>
        <w:t>H</w:t>
      </w:r>
      <w:r w:rsidRPr="000C7B1A">
        <w:rPr>
          <w:vertAlign w:val="subscript"/>
          <w:lang w:val="pt-BR"/>
        </w:rPr>
        <w:t>33</w:t>
      </w:r>
      <w:r w:rsidRPr="000C7B1A">
        <w:rPr>
          <w:lang w:val="pt-BR"/>
        </w:rPr>
        <w:t>COOH.</w:t>
      </w:r>
      <w:r w:rsidRPr="000C7B1A">
        <w:rPr>
          <w:lang w:val="pt-BR"/>
        </w:rPr>
        <w:tab/>
      </w:r>
      <w:r w:rsidRPr="000C7B1A">
        <w:rPr>
          <w:bCs/>
          <w:lang w:val="pt-BR"/>
        </w:rPr>
        <w:t xml:space="preserve">C. </w:t>
      </w:r>
      <w:r w:rsidRPr="000C7B1A">
        <w:rPr>
          <w:lang w:val="pt-BR"/>
        </w:rPr>
        <w:t>C</w:t>
      </w:r>
      <w:r w:rsidRPr="000C7B1A">
        <w:rPr>
          <w:vertAlign w:val="subscript"/>
          <w:lang w:val="pt-BR"/>
        </w:rPr>
        <w:t>15</w:t>
      </w:r>
      <w:r w:rsidRPr="000C7B1A">
        <w:rPr>
          <w:lang w:val="pt-BR"/>
        </w:rPr>
        <w:t>H</w:t>
      </w:r>
      <w:r w:rsidRPr="000C7B1A">
        <w:rPr>
          <w:vertAlign w:val="subscript"/>
          <w:lang w:val="pt-BR"/>
        </w:rPr>
        <w:t>31</w:t>
      </w:r>
      <w:r w:rsidRPr="000C7B1A">
        <w:rPr>
          <w:lang w:val="pt-BR"/>
        </w:rPr>
        <w:t>COOH.</w:t>
      </w:r>
      <w:r w:rsidRPr="000C7B1A">
        <w:rPr>
          <w:lang w:val="pt-BR"/>
        </w:rPr>
        <w:tab/>
      </w:r>
      <w:r w:rsidRPr="000C7B1A">
        <w:rPr>
          <w:bCs/>
          <w:lang w:val="pt-BR"/>
        </w:rPr>
        <w:t xml:space="preserve">D. </w:t>
      </w:r>
      <w:r w:rsidRPr="000C7B1A">
        <w:rPr>
          <w:lang w:val="pt-BR"/>
        </w:rPr>
        <w:t>C</w:t>
      </w:r>
      <w:r w:rsidRPr="000C7B1A">
        <w:rPr>
          <w:vertAlign w:val="subscript"/>
          <w:lang w:val="pt-BR"/>
        </w:rPr>
        <w:t>17</w:t>
      </w:r>
      <w:r w:rsidRPr="000C7B1A">
        <w:rPr>
          <w:lang w:val="pt-BR"/>
        </w:rPr>
        <w:t>H</w:t>
      </w:r>
      <w:r w:rsidRPr="000C7B1A">
        <w:rPr>
          <w:vertAlign w:val="subscript"/>
          <w:lang w:val="pt-BR"/>
        </w:rPr>
        <w:t>31</w:t>
      </w:r>
      <w:r w:rsidRPr="000C7B1A">
        <w:rPr>
          <w:lang w:val="pt-BR"/>
        </w:rPr>
        <w:t>COOH.</w:t>
      </w:r>
    </w:p>
    <w:p w:rsidR="00981244" w:rsidRPr="000C7B1A" w:rsidRDefault="00981244" w:rsidP="002E7143">
      <w:pPr>
        <w:rPr>
          <w:lang w:val="pt-BR"/>
        </w:rPr>
      </w:pPr>
      <w:r w:rsidRPr="000C7B1A">
        <w:rPr>
          <w:b/>
          <w:bCs/>
          <w:lang w:val="pt-BR"/>
        </w:rPr>
        <w:t>Câu 2</w:t>
      </w:r>
      <w:r w:rsidRPr="000C7B1A">
        <w:rPr>
          <w:lang w:val="pt-BR"/>
        </w:rPr>
        <w:t>: Chất nào sau đây có đồng phân cis–trans?</w:t>
      </w:r>
    </w:p>
    <w:p w:rsidR="00981244" w:rsidRPr="000C7B1A" w:rsidRDefault="00981244" w:rsidP="002E7143">
      <w:pPr>
        <w:rPr>
          <w:lang w:val="de-DE"/>
        </w:rPr>
      </w:pPr>
      <w:r w:rsidRPr="000C7B1A">
        <w:rPr>
          <w:lang w:val="pt-BR"/>
        </w:rPr>
        <w:tab/>
      </w:r>
      <w:r w:rsidRPr="000C7B1A">
        <w:rPr>
          <w:bCs/>
          <w:lang w:val="de-DE"/>
        </w:rPr>
        <w:t xml:space="preserve">A. </w:t>
      </w:r>
      <w:r w:rsidRPr="000C7B1A">
        <w:rPr>
          <w:lang w:val="de-DE"/>
        </w:rPr>
        <w:t>2–metylbut–1–en.</w:t>
      </w:r>
      <w:r w:rsidRPr="000C7B1A">
        <w:rPr>
          <w:lang w:val="de-DE"/>
        </w:rPr>
        <w:tab/>
      </w:r>
      <w:r w:rsidRPr="000C7B1A">
        <w:rPr>
          <w:bCs/>
          <w:lang w:val="de-DE"/>
        </w:rPr>
        <w:t xml:space="preserve">B. </w:t>
      </w:r>
      <w:r w:rsidRPr="000C7B1A">
        <w:rPr>
          <w:lang w:val="de-DE"/>
        </w:rPr>
        <w:t>Axit oleic.</w:t>
      </w:r>
      <w:r w:rsidRPr="000C7B1A">
        <w:rPr>
          <w:lang w:val="de-DE"/>
        </w:rPr>
        <w:tab/>
      </w:r>
      <w:r w:rsidRPr="000C7B1A">
        <w:rPr>
          <w:lang w:val="de-DE"/>
        </w:rPr>
        <w:tab/>
      </w:r>
      <w:r w:rsidRPr="000C7B1A">
        <w:rPr>
          <w:bCs/>
          <w:lang w:val="de-DE"/>
        </w:rPr>
        <w:t xml:space="preserve">C. </w:t>
      </w:r>
      <w:r w:rsidRPr="000C7B1A">
        <w:rPr>
          <w:lang w:val="de-DE"/>
        </w:rPr>
        <w:t>But–2–in.</w:t>
      </w:r>
      <w:r w:rsidRPr="000C7B1A">
        <w:rPr>
          <w:lang w:val="de-DE"/>
        </w:rPr>
        <w:tab/>
      </w:r>
      <w:r w:rsidRPr="000C7B1A">
        <w:rPr>
          <w:lang w:val="de-DE"/>
        </w:rPr>
        <w:tab/>
      </w:r>
      <w:r w:rsidRPr="000C7B1A">
        <w:rPr>
          <w:bCs/>
          <w:lang w:val="de-DE"/>
        </w:rPr>
        <w:t xml:space="preserve">D. </w:t>
      </w:r>
      <w:r w:rsidRPr="000C7B1A">
        <w:rPr>
          <w:lang w:val="de-DE"/>
        </w:rPr>
        <w:t>Axit panmitic.</w:t>
      </w:r>
    </w:p>
    <w:p w:rsidR="00981244" w:rsidRPr="000C7B1A" w:rsidRDefault="00981244" w:rsidP="002E7143">
      <w:pPr>
        <w:rPr>
          <w:lang w:val="de-DE"/>
        </w:rPr>
      </w:pPr>
      <w:r w:rsidRPr="000C7B1A">
        <w:rPr>
          <w:b/>
          <w:bCs/>
          <w:lang w:val="de-DE"/>
        </w:rPr>
        <w:t>Câu 3</w:t>
      </w:r>
      <w:r w:rsidRPr="000C7B1A">
        <w:rPr>
          <w:lang w:val="de-DE"/>
        </w:rPr>
        <w:t>: C</w:t>
      </w:r>
      <w:r w:rsidRPr="000C7B1A">
        <w:rPr>
          <w:vertAlign w:val="subscript"/>
          <w:lang w:val="de-DE"/>
        </w:rPr>
        <w:t>3</w:t>
      </w:r>
      <w:r w:rsidRPr="000C7B1A">
        <w:rPr>
          <w:lang w:val="de-DE"/>
        </w:rPr>
        <w:t>H</w:t>
      </w:r>
      <w:r w:rsidRPr="000C7B1A">
        <w:rPr>
          <w:vertAlign w:val="subscript"/>
          <w:lang w:val="de-DE"/>
        </w:rPr>
        <w:t>6</w:t>
      </w:r>
      <w:r w:rsidRPr="000C7B1A">
        <w:rPr>
          <w:lang w:val="de-DE"/>
        </w:rPr>
        <w:t>O</w:t>
      </w:r>
      <w:r w:rsidRPr="000C7B1A">
        <w:rPr>
          <w:vertAlign w:val="subscript"/>
          <w:lang w:val="de-DE"/>
        </w:rPr>
        <w:t>2</w:t>
      </w:r>
      <w:r w:rsidRPr="000C7B1A">
        <w:rPr>
          <w:lang w:val="de-DE"/>
        </w:rPr>
        <w:t xml:space="preserve"> có tất cả bao nhiêu đồng phân mạch hở?</w:t>
      </w:r>
    </w:p>
    <w:p w:rsidR="00981244" w:rsidRPr="000C7B1A" w:rsidRDefault="00981244" w:rsidP="002E7143">
      <w:pPr>
        <w:rPr>
          <w:lang w:val="de-DE"/>
        </w:rPr>
      </w:pPr>
      <w:r w:rsidRPr="000C7B1A">
        <w:rPr>
          <w:lang w:val="de-DE"/>
        </w:rPr>
        <w:tab/>
      </w:r>
      <w:r w:rsidRPr="000C7B1A">
        <w:rPr>
          <w:bCs/>
          <w:lang w:val="de-DE"/>
        </w:rPr>
        <w:t xml:space="preserve">A. </w:t>
      </w:r>
      <w:r w:rsidRPr="000C7B1A">
        <w:rPr>
          <w:lang w:val="de-DE"/>
        </w:rPr>
        <w:t>8.</w:t>
      </w:r>
      <w:r w:rsidRPr="000C7B1A">
        <w:rPr>
          <w:lang w:val="de-DE"/>
        </w:rPr>
        <w:tab/>
      </w:r>
      <w:r w:rsidRPr="000C7B1A">
        <w:rPr>
          <w:lang w:val="de-DE"/>
        </w:rPr>
        <w:tab/>
      </w:r>
      <w:r w:rsidRPr="000C7B1A">
        <w:rPr>
          <w:lang w:val="de-DE"/>
        </w:rPr>
        <w:tab/>
      </w:r>
      <w:r w:rsidRPr="000C7B1A">
        <w:rPr>
          <w:bCs/>
          <w:lang w:val="de-DE"/>
        </w:rPr>
        <w:t xml:space="preserve">B. </w:t>
      </w:r>
      <w:r w:rsidRPr="000C7B1A">
        <w:rPr>
          <w:lang w:val="de-DE"/>
        </w:rPr>
        <w:t>5.</w:t>
      </w:r>
      <w:r w:rsidRPr="000C7B1A">
        <w:rPr>
          <w:lang w:val="de-DE"/>
        </w:rPr>
        <w:tab/>
      </w:r>
      <w:r w:rsidRPr="000C7B1A">
        <w:rPr>
          <w:lang w:val="de-DE"/>
        </w:rPr>
        <w:tab/>
      </w:r>
      <w:r w:rsidRPr="000C7B1A">
        <w:rPr>
          <w:lang w:val="de-DE"/>
        </w:rPr>
        <w:tab/>
      </w:r>
      <w:r w:rsidRPr="000C7B1A">
        <w:rPr>
          <w:bCs/>
          <w:lang w:val="de-DE"/>
        </w:rPr>
        <w:t xml:space="preserve">C. </w:t>
      </w:r>
      <w:r w:rsidRPr="000C7B1A">
        <w:rPr>
          <w:lang w:val="de-DE"/>
        </w:rPr>
        <w:t>7.</w:t>
      </w:r>
      <w:r w:rsidRPr="000C7B1A">
        <w:rPr>
          <w:lang w:val="de-DE"/>
        </w:rPr>
        <w:tab/>
      </w:r>
      <w:r w:rsidRPr="000C7B1A">
        <w:rPr>
          <w:lang w:val="de-DE"/>
        </w:rPr>
        <w:tab/>
      </w:r>
      <w:r w:rsidRPr="000C7B1A">
        <w:rPr>
          <w:lang w:val="de-DE"/>
        </w:rPr>
        <w:tab/>
      </w:r>
      <w:r w:rsidRPr="000C7B1A">
        <w:rPr>
          <w:bCs/>
          <w:lang w:val="de-DE"/>
        </w:rPr>
        <w:t xml:space="preserve">D. </w:t>
      </w:r>
      <w:r w:rsidRPr="000C7B1A">
        <w:rPr>
          <w:lang w:val="de-DE"/>
        </w:rPr>
        <w:t>3.</w:t>
      </w:r>
    </w:p>
    <w:p w:rsidR="00981244" w:rsidRPr="000C7B1A" w:rsidRDefault="00981244" w:rsidP="002E7143">
      <w:pPr>
        <w:rPr>
          <w:lang w:val="de-DE"/>
        </w:rPr>
      </w:pPr>
      <w:r w:rsidRPr="000C7B1A">
        <w:rPr>
          <w:b/>
          <w:bCs/>
          <w:lang w:val="de-DE"/>
        </w:rPr>
        <w:t>Câu 4</w:t>
      </w:r>
      <w:r w:rsidRPr="000C7B1A">
        <w:rPr>
          <w:lang w:val="de-DE"/>
        </w:rPr>
        <w:t>: Axit fomic có phản ứng tráng gương vì trong phân tử có</w:t>
      </w:r>
    </w:p>
    <w:p w:rsidR="00981244" w:rsidRPr="000C7B1A" w:rsidRDefault="00981244" w:rsidP="002E7143">
      <w:pPr>
        <w:rPr>
          <w:lang w:val="pt-BR"/>
        </w:rPr>
      </w:pPr>
      <w:r w:rsidRPr="000C7B1A">
        <w:rPr>
          <w:lang w:val="de-DE"/>
        </w:rPr>
        <w:tab/>
      </w:r>
      <w:r w:rsidRPr="000C7B1A">
        <w:rPr>
          <w:bCs/>
          <w:lang w:val="pt-BR"/>
        </w:rPr>
        <w:t xml:space="preserve">A. </w:t>
      </w:r>
      <w:r w:rsidRPr="000C7B1A">
        <w:rPr>
          <w:lang w:val="pt-BR"/>
        </w:rPr>
        <w:t>nhóm cacbonyl.</w:t>
      </w:r>
      <w:r w:rsidRPr="000C7B1A">
        <w:rPr>
          <w:lang w:val="pt-BR"/>
        </w:rPr>
        <w:tab/>
      </w:r>
      <w:r w:rsidRPr="000C7B1A">
        <w:rPr>
          <w:bCs/>
          <w:lang w:val="pt-BR"/>
        </w:rPr>
        <w:t xml:space="preserve">B. </w:t>
      </w:r>
      <w:r w:rsidRPr="000C7B1A">
        <w:rPr>
          <w:lang w:val="pt-BR"/>
        </w:rPr>
        <w:t>nhóm cacboxyl.</w:t>
      </w:r>
      <w:r w:rsidRPr="000C7B1A">
        <w:rPr>
          <w:lang w:val="pt-BR"/>
        </w:rPr>
        <w:tab/>
      </w:r>
      <w:r w:rsidRPr="000C7B1A">
        <w:rPr>
          <w:bCs/>
          <w:lang w:val="pt-BR"/>
        </w:rPr>
        <w:t xml:space="preserve">C. </w:t>
      </w:r>
      <w:r w:rsidRPr="000C7B1A">
        <w:rPr>
          <w:lang w:val="pt-BR"/>
        </w:rPr>
        <w:t>nhóm anđehit.</w:t>
      </w:r>
      <w:r w:rsidRPr="000C7B1A">
        <w:rPr>
          <w:lang w:val="pt-BR"/>
        </w:rPr>
        <w:tab/>
      </w:r>
      <w:r w:rsidRPr="000C7B1A">
        <w:rPr>
          <w:bCs/>
          <w:lang w:val="pt-BR"/>
        </w:rPr>
        <w:t xml:space="preserve">D. </w:t>
      </w:r>
      <w:r w:rsidRPr="000C7B1A">
        <w:rPr>
          <w:lang w:val="pt-BR"/>
        </w:rPr>
        <w:t>nhóm hiđroxyl.</w:t>
      </w:r>
    </w:p>
    <w:p w:rsidR="00981244" w:rsidRPr="000C7B1A" w:rsidRDefault="00981244" w:rsidP="002E7143">
      <w:pPr>
        <w:rPr>
          <w:lang w:val="pt-BR"/>
        </w:rPr>
      </w:pPr>
      <w:r w:rsidRPr="000C7B1A">
        <w:rPr>
          <w:b/>
          <w:bCs/>
          <w:lang w:val="pt-BR"/>
        </w:rPr>
        <w:t>Câu 5</w:t>
      </w:r>
      <w:r w:rsidRPr="000C7B1A">
        <w:rPr>
          <w:lang w:val="pt-BR"/>
        </w:rPr>
        <w:t>: Ba chất hữu cơ A, B, C có cùng nhóm định chức, có công thức phân tử tương ứng là CH</w:t>
      </w:r>
      <w:r w:rsidRPr="000C7B1A">
        <w:rPr>
          <w:vertAlign w:val="subscript"/>
          <w:lang w:val="pt-BR"/>
        </w:rPr>
        <w:t>2</w:t>
      </w:r>
      <w:r w:rsidRPr="000C7B1A">
        <w:rPr>
          <w:lang w:val="pt-BR"/>
        </w:rPr>
        <w:t>O</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 C</w:t>
      </w:r>
      <w:r w:rsidRPr="000C7B1A">
        <w:rPr>
          <w:vertAlign w:val="subscript"/>
          <w:lang w:val="pt-BR"/>
        </w:rPr>
        <w:t>3</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 Tên các chất A, B, C lần lượt là</w:t>
      </w:r>
    </w:p>
    <w:p w:rsidR="00981244" w:rsidRPr="000C7B1A" w:rsidRDefault="00981244" w:rsidP="002E7143">
      <w:r w:rsidRPr="000C7B1A">
        <w:rPr>
          <w:lang w:val="pt-BR"/>
        </w:rPr>
        <w:tab/>
      </w:r>
      <w:r w:rsidRPr="000C7B1A">
        <w:rPr>
          <w:bCs/>
          <w:lang w:val="pt-BR"/>
        </w:rPr>
        <w:t xml:space="preserve">A. </w:t>
      </w:r>
      <w:r w:rsidRPr="000C7B1A">
        <w:rPr>
          <w:lang w:val="pt-BR"/>
        </w:rPr>
        <w:t>axit fomic, axit axetic, axit metacrylic.</w:t>
      </w:r>
      <w:r w:rsidRPr="000C7B1A">
        <w:rPr>
          <w:lang w:val="pt-BR"/>
        </w:rPr>
        <w:tab/>
      </w:r>
      <w:r w:rsidRPr="000C7B1A">
        <w:rPr>
          <w:bCs/>
        </w:rPr>
        <w:t xml:space="preserve">B. </w:t>
      </w:r>
      <w:r w:rsidRPr="000C7B1A">
        <w:t>metyl fomat, metyl axetat, metyl acrylat.</w:t>
      </w:r>
    </w:p>
    <w:p w:rsidR="00981244" w:rsidRPr="000C7B1A" w:rsidRDefault="00981244" w:rsidP="002E7143">
      <w:r w:rsidRPr="000C7B1A">
        <w:tab/>
      </w:r>
      <w:r w:rsidRPr="000C7B1A">
        <w:rPr>
          <w:bCs/>
        </w:rPr>
        <w:t xml:space="preserve">C. </w:t>
      </w:r>
      <w:r w:rsidRPr="000C7B1A">
        <w:t>axit fomic, axit acrylic, axit propionic.</w:t>
      </w:r>
      <w:r w:rsidRPr="000C7B1A">
        <w:tab/>
      </w:r>
      <w:r w:rsidRPr="000C7B1A">
        <w:rPr>
          <w:bCs/>
        </w:rPr>
        <w:t xml:space="preserve">D. </w:t>
      </w:r>
      <w:r w:rsidRPr="000C7B1A">
        <w:t>axit fomic, axit axetic, axit acrylic.</w:t>
      </w:r>
    </w:p>
    <w:p w:rsidR="00981244" w:rsidRPr="000C7B1A" w:rsidRDefault="00981244" w:rsidP="002E7143">
      <w:r w:rsidRPr="000C7B1A">
        <w:rPr>
          <w:b/>
          <w:bCs/>
        </w:rPr>
        <w:t>Câu 6</w:t>
      </w:r>
      <w:r w:rsidRPr="000C7B1A">
        <w:t>: So sánh nhiệt độ sôi của các chất: ancol etylic (1), nước (2), đimetyl ete (3), axit axetic (4). Kết quả nào đúng?</w:t>
      </w:r>
    </w:p>
    <w:p w:rsidR="00981244" w:rsidRPr="000C7B1A" w:rsidRDefault="00981244" w:rsidP="002E7143">
      <w:r w:rsidRPr="000C7B1A">
        <w:tab/>
      </w:r>
      <w:r w:rsidRPr="000C7B1A">
        <w:rPr>
          <w:bCs/>
        </w:rPr>
        <w:t>A.</w:t>
      </w:r>
      <w:r w:rsidRPr="000C7B1A">
        <w:t xml:space="preserve"> (1) &lt; (2) &lt; (3) &lt; (4).</w:t>
      </w:r>
      <w:r w:rsidRPr="000C7B1A">
        <w:tab/>
      </w:r>
      <w:r w:rsidRPr="000C7B1A">
        <w:tab/>
      </w:r>
      <w:r w:rsidRPr="000C7B1A">
        <w:tab/>
      </w:r>
      <w:r w:rsidRPr="000C7B1A">
        <w:rPr>
          <w:bCs/>
        </w:rPr>
        <w:t xml:space="preserve">B. </w:t>
      </w:r>
      <w:r w:rsidRPr="000C7B1A">
        <w:t>(3) &lt; (1) &lt; (2) &lt; (4).</w:t>
      </w:r>
    </w:p>
    <w:p w:rsidR="00981244" w:rsidRPr="000C7B1A" w:rsidRDefault="00981244" w:rsidP="002E7143">
      <w:pPr>
        <w:rPr>
          <w:bCs/>
        </w:rPr>
      </w:pPr>
      <w:r w:rsidRPr="000C7B1A">
        <w:tab/>
      </w:r>
      <w:r w:rsidRPr="000C7B1A">
        <w:rPr>
          <w:bCs/>
        </w:rPr>
        <w:t xml:space="preserve">C. </w:t>
      </w:r>
      <w:r w:rsidRPr="000C7B1A">
        <w:t>(2) &lt; (4) &lt; (1) &lt; (3).</w:t>
      </w:r>
      <w:r w:rsidRPr="000C7B1A">
        <w:tab/>
      </w:r>
      <w:r w:rsidRPr="000C7B1A">
        <w:tab/>
      </w:r>
      <w:r w:rsidRPr="000C7B1A">
        <w:tab/>
      </w:r>
      <w:r w:rsidRPr="000C7B1A">
        <w:rPr>
          <w:bCs/>
        </w:rPr>
        <w:t xml:space="preserve">D. </w:t>
      </w:r>
      <w:r w:rsidRPr="000C7B1A">
        <w:t>(4) &lt; (2) &lt; (1) &lt; (3).</w:t>
      </w:r>
    </w:p>
    <w:p w:rsidR="00981244" w:rsidRPr="000C7B1A" w:rsidRDefault="00981244" w:rsidP="002E7143">
      <w:r w:rsidRPr="000C7B1A">
        <w:rPr>
          <w:b/>
          <w:bCs/>
        </w:rPr>
        <w:t>Câu 7</w:t>
      </w:r>
      <w:r w:rsidRPr="000C7B1A">
        <w:rPr>
          <w:b/>
        </w:rPr>
        <w:t>:</w:t>
      </w:r>
      <w:r w:rsidRPr="000C7B1A">
        <w:t xml:space="preserve"> Cho các chất: axit propionic (X), axit axetic (Y), ancol etylic (Z) và đimetyl ete (T). Dãy các chất được sắp xếp theo chiều tăng dần nhiệt độ sôi là</w:t>
      </w:r>
    </w:p>
    <w:p w:rsidR="00981244" w:rsidRPr="000C7B1A" w:rsidRDefault="00981244" w:rsidP="002E7143">
      <w:pPr>
        <w:rPr>
          <w:lang w:val="fr-FR"/>
        </w:rPr>
      </w:pPr>
      <w:r w:rsidRPr="000C7B1A">
        <w:rPr>
          <w:bCs/>
        </w:rPr>
        <w:tab/>
      </w:r>
      <w:r w:rsidRPr="000C7B1A">
        <w:rPr>
          <w:bCs/>
          <w:lang w:val="fr-FR"/>
        </w:rPr>
        <w:t xml:space="preserve">A. </w:t>
      </w:r>
      <w:r w:rsidRPr="000C7B1A">
        <w:rPr>
          <w:lang w:val="fr-FR"/>
        </w:rPr>
        <w:t>T, Z, Y, X.</w:t>
      </w:r>
      <w:r w:rsidRPr="000C7B1A">
        <w:rPr>
          <w:lang w:val="fr-FR"/>
        </w:rPr>
        <w:tab/>
      </w:r>
      <w:r w:rsidRPr="000C7B1A">
        <w:rPr>
          <w:lang w:val="fr-FR"/>
        </w:rPr>
        <w:tab/>
      </w:r>
      <w:r w:rsidRPr="000C7B1A">
        <w:rPr>
          <w:bCs/>
          <w:lang w:val="fr-FR"/>
        </w:rPr>
        <w:t xml:space="preserve">B. </w:t>
      </w:r>
      <w:r w:rsidRPr="000C7B1A">
        <w:rPr>
          <w:lang w:val="fr-FR"/>
        </w:rPr>
        <w:t>Z, T, Y, X.</w:t>
      </w:r>
      <w:r w:rsidRPr="000C7B1A">
        <w:rPr>
          <w:lang w:val="fr-FR"/>
        </w:rPr>
        <w:tab/>
      </w:r>
      <w:r w:rsidRPr="000C7B1A">
        <w:rPr>
          <w:lang w:val="fr-FR"/>
        </w:rPr>
        <w:tab/>
      </w:r>
      <w:r w:rsidRPr="000C7B1A">
        <w:rPr>
          <w:bCs/>
          <w:lang w:val="fr-FR"/>
        </w:rPr>
        <w:t xml:space="preserve">C. </w:t>
      </w:r>
      <w:r w:rsidRPr="000C7B1A">
        <w:rPr>
          <w:lang w:val="fr-FR"/>
        </w:rPr>
        <w:t>T, X, Y, Z.</w:t>
      </w:r>
      <w:r w:rsidRPr="000C7B1A">
        <w:rPr>
          <w:lang w:val="fr-FR"/>
        </w:rPr>
        <w:tab/>
      </w:r>
      <w:r w:rsidRPr="000C7B1A">
        <w:rPr>
          <w:lang w:val="fr-FR"/>
        </w:rPr>
        <w:tab/>
      </w:r>
      <w:r w:rsidRPr="000C7B1A">
        <w:rPr>
          <w:bCs/>
          <w:lang w:val="fr-FR"/>
        </w:rPr>
        <w:t xml:space="preserve">D. </w:t>
      </w:r>
      <w:r w:rsidRPr="000C7B1A">
        <w:rPr>
          <w:lang w:val="fr-FR"/>
        </w:rPr>
        <w:t>Y, T, X, Z.</w:t>
      </w:r>
    </w:p>
    <w:p w:rsidR="00981244" w:rsidRPr="000C7B1A" w:rsidRDefault="00981244" w:rsidP="002E7143">
      <w:pPr>
        <w:rPr>
          <w:lang w:val="fr-FR"/>
        </w:rPr>
      </w:pPr>
      <w:r w:rsidRPr="000C7B1A">
        <w:rPr>
          <w:b/>
          <w:bCs/>
          <w:lang w:val="fr-FR"/>
        </w:rPr>
        <w:t>Câu 8</w:t>
      </w:r>
      <w:r w:rsidRPr="000C7B1A">
        <w:rPr>
          <w:b/>
          <w:lang w:val="fr-FR"/>
        </w:rPr>
        <w:t>:</w:t>
      </w:r>
      <w:r w:rsidRPr="000C7B1A">
        <w:rPr>
          <w:lang w:val="fr-FR"/>
        </w:rPr>
        <w:t xml:space="preserve"> Dãy gồm các chất được xếp theo chiều nhiệt độ sôi tăng dần từ trái sang phải là</w:t>
      </w:r>
    </w:p>
    <w:p w:rsidR="00981244" w:rsidRPr="000C7B1A" w:rsidRDefault="00981244" w:rsidP="002E7143">
      <w:r w:rsidRPr="000C7B1A">
        <w:rPr>
          <w:bCs/>
          <w:lang w:val="fr-FR"/>
        </w:rPr>
        <w:tab/>
      </w:r>
      <w:r w:rsidRPr="000C7B1A">
        <w:rPr>
          <w:bCs/>
        </w:rPr>
        <w:t xml:space="preserve">A. </w:t>
      </w:r>
      <w:r w:rsidRPr="000C7B1A">
        <w:t>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COOH.</w:t>
      </w:r>
      <w:r w:rsidRPr="000C7B1A">
        <w:tab/>
      </w:r>
      <w:r w:rsidRPr="000C7B1A">
        <w:rPr>
          <w:bCs/>
        </w:rPr>
        <w:t xml:space="preserve">B.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w:t>
      </w:r>
    </w:p>
    <w:p w:rsidR="00981244" w:rsidRPr="000C7B1A" w:rsidRDefault="00981244" w:rsidP="002E7143">
      <w:r w:rsidRPr="000C7B1A">
        <w:rPr>
          <w:bCs/>
        </w:rPr>
        <w:tab/>
        <w:t xml:space="preserve">C. </w:t>
      </w:r>
      <w:r w:rsidRPr="000C7B1A">
        <w:t>C</w:t>
      </w:r>
      <w:r w:rsidRPr="000C7B1A">
        <w:rPr>
          <w:vertAlign w:val="subscript"/>
        </w:rPr>
        <w:t>2</w:t>
      </w:r>
      <w:r w:rsidRPr="000C7B1A">
        <w:t>H</w:t>
      </w:r>
      <w:r w:rsidRPr="000C7B1A">
        <w:rPr>
          <w:vertAlign w:val="subscript"/>
        </w:rPr>
        <w:t>6</w:t>
      </w:r>
      <w:r w:rsidRPr="000C7B1A">
        <w:t>,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 CH</w:t>
      </w:r>
      <w:r w:rsidRPr="000C7B1A">
        <w:rPr>
          <w:vertAlign w:val="subscript"/>
        </w:rPr>
        <w:t>3</w:t>
      </w:r>
      <w:r w:rsidRPr="000C7B1A">
        <w:t>COOH.</w:t>
      </w:r>
      <w:r w:rsidRPr="000C7B1A">
        <w:tab/>
      </w:r>
      <w:r w:rsidRPr="000C7B1A">
        <w:rPr>
          <w:bCs/>
        </w:rPr>
        <w:t xml:space="preserve">D. </w:t>
      </w:r>
      <w:r w:rsidRPr="000C7B1A">
        <w:t>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w:t>
      </w:r>
    </w:p>
    <w:p w:rsidR="00981244" w:rsidRPr="000C7B1A" w:rsidRDefault="00981244" w:rsidP="002E7143">
      <w:r w:rsidRPr="000C7B1A">
        <w:rPr>
          <w:b/>
          <w:bCs/>
        </w:rPr>
        <w:t>Câu 9</w:t>
      </w:r>
      <w:r w:rsidRPr="000C7B1A">
        <w:rPr>
          <w:b/>
        </w:rPr>
        <w:t>:</w:t>
      </w:r>
      <w:r w:rsidRPr="000C7B1A">
        <w:t xml:space="preserve"> Dãy gồm các chất được sắp xếp theo chiều tăng dần nhiệt độ sôi từ trái sang phải là</w:t>
      </w:r>
    </w:p>
    <w:p w:rsidR="00981244" w:rsidRPr="000C7B1A" w:rsidRDefault="00981244" w:rsidP="002E7143">
      <w:r w:rsidRPr="000C7B1A">
        <w:rPr>
          <w:bCs/>
        </w:rPr>
        <w:tab/>
        <w:t xml:space="preserve">A.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CHO.</w:t>
      </w:r>
    </w:p>
    <w:p w:rsidR="00981244" w:rsidRPr="000C7B1A" w:rsidRDefault="00981244" w:rsidP="002E7143">
      <w:r w:rsidRPr="000C7B1A">
        <w:tab/>
      </w:r>
      <w:r w:rsidRPr="000C7B1A">
        <w:rPr>
          <w:bCs/>
        </w:rPr>
        <w:t xml:space="preserve">B. </w:t>
      </w:r>
      <w:r w:rsidRPr="000C7B1A">
        <w:t>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COOH.</w:t>
      </w:r>
    </w:p>
    <w:p w:rsidR="00981244" w:rsidRPr="000C7B1A" w:rsidRDefault="00981244" w:rsidP="002E7143">
      <w:r w:rsidRPr="000C7B1A">
        <w:rPr>
          <w:bCs/>
        </w:rPr>
        <w:tab/>
        <w:t xml:space="preserve">C. </w:t>
      </w:r>
      <w:r w:rsidRPr="000C7B1A">
        <w:t>CH</w:t>
      </w:r>
      <w:r w:rsidRPr="000C7B1A">
        <w:rPr>
          <w:vertAlign w:val="subscript"/>
        </w:rPr>
        <w:t>3</w:t>
      </w:r>
      <w:r w:rsidRPr="000C7B1A">
        <w:t>COOH, HCOOH,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p>
    <w:p w:rsidR="00981244" w:rsidRPr="000C7B1A" w:rsidRDefault="00981244" w:rsidP="002E7143">
      <w:r w:rsidRPr="000C7B1A">
        <w:tab/>
      </w:r>
      <w:r w:rsidRPr="000C7B1A">
        <w:rPr>
          <w:bCs/>
        </w:rPr>
        <w:t xml:space="preserve">D. </w:t>
      </w:r>
      <w:r w:rsidRPr="000C7B1A">
        <w:t>HCOOH,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p>
    <w:p w:rsidR="00981244" w:rsidRPr="000C7B1A" w:rsidRDefault="00981244" w:rsidP="002E7143">
      <w:r w:rsidRPr="000C7B1A">
        <w:rPr>
          <w:b/>
          <w:bCs/>
        </w:rPr>
        <w:t>Câu 10</w:t>
      </w:r>
      <w:r w:rsidRPr="000C7B1A">
        <w:t>: So sánh tính axit của các chất: CH</w:t>
      </w:r>
      <w:r w:rsidRPr="000C7B1A">
        <w:rPr>
          <w:vertAlign w:val="subscript"/>
        </w:rPr>
        <w:t>3</w:t>
      </w:r>
      <w:r w:rsidRPr="000C7B1A">
        <w:t>COOH (a); C</w:t>
      </w:r>
      <w:r w:rsidRPr="000C7B1A">
        <w:rPr>
          <w:vertAlign w:val="subscript"/>
        </w:rPr>
        <w:t>2</w:t>
      </w:r>
      <w:r w:rsidRPr="000C7B1A">
        <w:t>H</w:t>
      </w:r>
      <w:r w:rsidRPr="000C7B1A">
        <w:rPr>
          <w:vertAlign w:val="subscript"/>
        </w:rPr>
        <w:t>5</w:t>
      </w:r>
      <w:r w:rsidRPr="000C7B1A">
        <w:t>OH (b); C</w:t>
      </w:r>
      <w:r w:rsidRPr="000C7B1A">
        <w:rPr>
          <w:vertAlign w:val="subscript"/>
        </w:rPr>
        <w:t>6</w:t>
      </w:r>
      <w:r w:rsidRPr="000C7B1A">
        <w:t>H</w:t>
      </w:r>
      <w:r w:rsidRPr="000C7B1A">
        <w:rPr>
          <w:vertAlign w:val="subscript"/>
        </w:rPr>
        <w:t>5</w:t>
      </w:r>
      <w:r w:rsidRPr="000C7B1A">
        <w:t>OH (c); HCOOH (d). Thứ tự tính axit giảm dần là</w:t>
      </w:r>
    </w:p>
    <w:p w:rsidR="00981244" w:rsidRPr="000C7B1A" w:rsidRDefault="00981244" w:rsidP="002E7143">
      <w:pPr>
        <w:rPr>
          <w:lang w:val="pt-BR"/>
        </w:rPr>
      </w:pPr>
      <w:r w:rsidRPr="000C7B1A">
        <w:tab/>
      </w:r>
      <w:r w:rsidRPr="000C7B1A">
        <w:rPr>
          <w:bCs/>
        </w:rPr>
        <w:t xml:space="preserve">A. </w:t>
      </w:r>
      <w:r w:rsidRPr="000C7B1A">
        <w:t>c &gt; b &gt; a &gt; d.</w:t>
      </w:r>
      <w:r w:rsidRPr="000C7B1A">
        <w:tab/>
      </w:r>
      <w:r w:rsidRPr="000C7B1A">
        <w:rPr>
          <w:bCs/>
          <w:lang w:val="pt-BR"/>
        </w:rPr>
        <w:t xml:space="preserve">B. </w:t>
      </w:r>
      <w:r w:rsidRPr="000C7B1A">
        <w:rPr>
          <w:lang w:val="pt-BR"/>
        </w:rPr>
        <w:t>d &gt; b &gt; a &gt; c.</w:t>
      </w:r>
      <w:r w:rsidRPr="000C7B1A">
        <w:rPr>
          <w:lang w:val="pt-BR"/>
        </w:rPr>
        <w:tab/>
      </w:r>
      <w:r w:rsidRPr="000C7B1A">
        <w:rPr>
          <w:bCs/>
          <w:lang w:val="pt-BR"/>
        </w:rPr>
        <w:t>C.</w:t>
      </w:r>
      <w:r w:rsidRPr="000C7B1A">
        <w:rPr>
          <w:lang w:val="pt-BR"/>
        </w:rPr>
        <w:t xml:space="preserve"> d &gt; a &gt; c &gt; b.</w:t>
      </w:r>
      <w:r w:rsidRPr="000C7B1A">
        <w:rPr>
          <w:lang w:val="pt-BR"/>
        </w:rPr>
        <w:tab/>
      </w:r>
      <w:r w:rsidRPr="000C7B1A">
        <w:rPr>
          <w:bCs/>
          <w:lang w:val="pt-BR"/>
        </w:rPr>
        <w:t xml:space="preserve">D. </w:t>
      </w:r>
      <w:r w:rsidRPr="000C7B1A">
        <w:rPr>
          <w:lang w:val="pt-BR"/>
        </w:rPr>
        <w:t>b &gt; c &gt; d &gt; a.</w:t>
      </w:r>
    </w:p>
    <w:p w:rsidR="00981244" w:rsidRPr="000C7B1A" w:rsidRDefault="00981244" w:rsidP="002E7143">
      <w:pPr>
        <w:rPr>
          <w:lang w:val="pt-BR"/>
        </w:rPr>
      </w:pPr>
      <w:r w:rsidRPr="000C7B1A">
        <w:rPr>
          <w:b/>
          <w:bCs/>
          <w:lang w:val="pt-BR"/>
        </w:rPr>
        <w:t>Câu 11</w:t>
      </w:r>
      <w:r w:rsidRPr="000C7B1A">
        <w:rPr>
          <w:lang w:val="pt-BR"/>
        </w:rPr>
        <w:t>: Chất không có khả năng tham gia phản ứng trùng hợp là</w:t>
      </w:r>
    </w:p>
    <w:p w:rsidR="00981244" w:rsidRPr="000C7B1A" w:rsidRDefault="00981244" w:rsidP="002E7143">
      <w:pPr>
        <w:rPr>
          <w:lang w:val="de-DE"/>
        </w:rPr>
      </w:pPr>
      <w:r w:rsidRPr="000C7B1A">
        <w:rPr>
          <w:lang w:val="pt-BR"/>
        </w:rPr>
        <w:tab/>
      </w:r>
      <w:r w:rsidRPr="000C7B1A">
        <w:rPr>
          <w:bCs/>
          <w:lang w:val="de-DE"/>
        </w:rPr>
        <w:t xml:space="preserve">A. </w:t>
      </w:r>
      <w:r w:rsidRPr="000C7B1A">
        <w:rPr>
          <w:lang w:val="de-DE"/>
        </w:rPr>
        <w:t>isopren.</w:t>
      </w:r>
      <w:r w:rsidRPr="000C7B1A">
        <w:rPr>
          <w:lang w:val="de-DE"/>
        </w:rPr>
        <w:tab/>
      </w:r>
      <w:r w:rsidRPr="000C7B1A">
        <w:rPr>
          <w:lang w:val="de-DE"/>
        </w:rPr>
        <w:tab/>
      </w:r>
      <w:r w:rsidRPr="000C7B1A">
        <w:rPr>
          <w:bCs/>
          <w:lang w:val="de-DE"/>
        </w:rPr>
        <w:t xml:space="preserve">B. </w:t>
      </w:r>
      <w:r w:rsidRPr="000C7B1A">
        <w:rPr>
          <w:lang w:val="de-DE"/>
        </w:rPr>
        <w:t>stiren.</w:t>
      </w:r>
      <w:r w:rsidRPr="000C7B1A">
        <w:rPr>
          <w:lang w:val="de-DE"/>
        </w:rPr>
        <w:tab/>
      </w:r>
      <w:r w:rsidRPr="000C7B1A">
        <w:rPr>
          <w:lang w:val="de-DE"/>
        </w:rPr>
        <w:tab/>
      </w:r>
      <w:r w:rsidRPr="000C7B1A">
        <w:rPr>
          <w:bCs/>
          <w:lang w:val="de-DE"/>
        </w:rPr>
        <w:t xml:space="preserve">C. </w:t>
      </w:r>
      <w:r w:rsidRPr="000C7B1A">
        <w:rPr>
          <w:lang w:val="de-DE"/>
        </w:rPr>
        <w:t>etylbenzen.</w:t>
      </w:r>
      <w:r w:rsidRPr="000C7B1A">
        <w:rPr>
          <w:lang w:val="de-DE"/>
        </w:rPr>
        <w:tab/>
      </w:r>
      <w:r w:rsidRPr="000C7B1A">
        <w:rPr>
          <w:lang w:val="de-DE"/>
        </w:rPr>
        <w:tab/>
      </w:r>
      <w:r w:rsidRPr="000C7B1A">
        <w:rPr>
          <w:bCs/>
          <w:lang w:val="de-DE"/>
        </w:rPr>
        <w:t xml:space="preserve">D. </w:t>
      </w:r>
      <w:r w:rsidRPr="000C7B1A">
        <w:rPr>
          <w:lang w:val="de-DE"/>
        </w:rPr>
        <w:t>axit metacrylic.</w:t>
      </w:r>
    </w:p>
    <w:p w:rsidR="00981244" w:rsidRPr="000C7B1A" w:rsidRDefault="00981244" w:rsidP="002E7143">
      <w:pPr>
        <w:rPr>
          <w:bCs/>
          <w:lang w:val="de-DE"/>
        </w:rPr>
      </w:pPr>
      <w:r w:rsidRPr="000C7B1A">
        <w:rPr>
          <w:b/>
          <w:bCs/>
          <w:lang w:val="de-DE"/>
        </w:rPr>
        <w:t>Câu 12</w:t>
      </w:r>
      <w:r w:rsidRPr="000C7B1A">
        <w:rPr>
          <w:lang w:val="de-DE"/>
        </w:rPr>
        <w:t>: Có tất cả bao nhiêu hợp chất đơn chức, mạch hở chứa nguyên tử hiđro linh động có công thức là C</w:t>
      </w:r>
      <w:r w:rsidRPr="000C7B1A">
        <w:rPr>
          <w:vertAlign w:val="subscript"/>
          <w:lang w:val="de-DE"/>
        </w:rPr>
        <w:t>4</w:t>
      </w:r>
      <w:r w:rsidRPr="000C7B1A">
        <w:rPr>
          <w:lang w:val="de-DE"/>
        </w:rPr>
        <w:t>H</w:t>
      </w:r>
      <w:r w:rsidRPr="000C7B1A">
        <w:rPr>
          <w:vertAlign w:val="subscript"/>
          <w:lang w:val="de-DE"/>
        </w:rPr>
        <w:t>6</w:t>
      </w:r>
      <w:r w:rsidRPr="000C7B1A">
        <w:rPr>
          <w:lang w:val="de-DE"/>
        </w:rPr>
        <w:t>O</w:t>
      </w:r>
      <w:r w:rsidRPr="000C7B1A">
        <w:rPr>
          <w:vertAlign w:val="subscript"/>
          <w:lang w:val="de-DE"/>
        </w:rPr>
        <w:t>2</w:t>
      </w:r>
      <w:r w:rsidRPr="000C7B1A">
        <w:rPr>
          <w:bCs/>
          <w:lang w:val="de-DE"/>
        </w:rPr>
        <w:t>?</w:t>
      </w:r>
    </w:p>
    <w:p w:rsidR="00981244" w:rsidRPr="000C7B1A" w:rsidRDefault="00981244" w:rsidP="002E7143">
      <w:pPr>
        <w:rPr>
          <w:vertAlign w:val="superscript"/>
          <w:lang w:val="de-DE"/>
        </w:rPr>
      </w:pPr>
      <w:r w:rsidRPr="000C7B1A">
        <w:rPr>
          <w:bCs/>
          <w:lang w:val="de-DE"/>
        </w:rPr>
        <w:tab/>
        <w:t xml:space="preserve">A. </w:t>
      </w:r>
      <w:r w:rsidRPr="000C7B1A">
        <w:rPr>
          <w:lang w:val="de-DE"/>
        </w:rPr>
        <w:t>5.</w:t>
      </w:r>
      <w:r w:rsidRPr="000C7B1A">
        <w:rPr>
          <w:lang w:val="de-DE"/>
        </w:rPr>
        <w:tab/>
      </w:r>
      <w:r w:rsidRPr="000C7B1A">
        <w:rPr>
          <w:lang w:val="de-DE"/>
        </w:rPr>
        <w:tab/>
      </w:r>
      <w:r w:rsidRPr="000C7B1A">
        <w:rPr>
          <w:lang w:val="de-DE"/>
        </w:rPr>
        <w:tab/>
      </w:r>
      <w:r w:rsidRPr="000C7B1A">
        <w:rPr>
          <w:bCs/>
          <w:lang w:val="de-DE"/>
        </w:rPr>
        <w:t xml:space="preserve">B. </w:t>
      </w:r>
      <w:r w:rsidRPr="000C7B1A">
        <w:rPr>
          <w:lang w:val="de-DE"/>
        </w:rPr>
        <w:t>2.</w:t>
      </w:r>
      <w:r w:rsidRPr="000C7B1A">
        <w:rPr>
          <w:lang w:val="de-DE"/>
        </w:rPr>
        <w:tab/>
      </w:r>
      <w:r w:rsidRPr="000C7B1A">
        <w:rPr>
          <w:lang w:val="de-DE"/>
        </w:rPr>
        <w:tab/>
      </w:r>
      <w:r w:rsidRPr="000C7B1A">
        <w:rPr>
          <w:lang w:val="de-DE"/>
        </w:rPr>
        <w:tab/>
      </w:r>
      <w:r w:rsidRPr="000C7B1A">
        <w:rPr>
          <w:bCs/>
          <w:lang w:val="de-DE"/>
        </w:rPr>
        <w:t xml:space="preserve">C. </w:t>
      </w:r>
      <w:r w:rsidRPr="000C7B1A">
        <w:rPr>
          <w:lang w:val="de-DE"/>
        </w:rPr>
        <w:t>3.</w:t>
      </w:r>
      <w:r w:rsidRPr="000C7B1A">
        <w:rPr>
          <w:lang w:val="de-DE"/>
        </w:rPr>
        <w:tab/>
      </w:r>
      <w:r w:rsidRPr="000C7B1A">
        <w:rPr>
          <w:lang w:val="de-DE"/>
        </w:rPr>
        <w:tab/>
      </w:r>
      <w:r w:rsidRPr="000C7B1A">
        <w:rPr>
          <w:lang w:val="de-DE"/>
        </w:rPr>
        <w:tab/>
      </w:r>
      <w:r w:rsidRPr="000C7B1A">
        <w:rPr>
          <w:bCs/>
          <w:lang w:val="de-DE"/>
        </w:rPr>
        <w:t xml:space="preserve">D. </w:t>
      </w:r>
      <w:r w:rsidRPr="000C7B1A">
        <w:rPr>
          <w:lang w:val="de-DE"/>
        </w:rPr>
        <w:t>4.</w:t>
      </w:r>
    </w:p>
    <w:p w:rsidR="00981244" w:rsidRPr="000C7B1A" w:rsidRDefault="00981244" w:rsidP="002E7143">
      <w:pPr>
        <w:rPr>
          <w:lang w:val="de-DE"/>
        </w:rPr>
      </w:pPr>
      <w:r w:rsidRPr="000C7B1A">
        <w:rPr>
          <w:b/>
          <w:bCs/>
          <w:lang w:val="de-DE"/>
        </w:rPr>
        <w:t>Câu 13</w:t>
      </w:r>
      <w:r w:rsidRPr="000C7B1A">
        <w:rPr>
          <w:b/>
          <w:lang w:val="de-DE"/>
        </w:rPr>
        <w:t>:</w:t>
      </w:r>
      <w:r w:rsidRPr="000C7B1A">
        <w:rPr>
          <w:lang w:val="de-DE"/>
        </w:rPr>
        <w:t xml:space="preserve"> Từ xenlulozơ và các chất vô cơ cần thiết, cần tối thiểu mấy phản ứng để điều chế etyl axetat?</w:t>
      </w:r>
    </w:p>
    <w:p w:rsidR="00981244" w:rsidRPr="000C7B1A" w:rsidRDefault="00981244" w:rsidP="002E7143">
      <w:pPr>
        <w:rPr>
          <w:lang w:val="de-DE"/>
        </w:rPr>
      </w:pPr>
      <w:r w:rsidRPr="000C7B1A">
        <w:rPr>
          <w:lang w:val="de-DE"/>
        </w:rPr>
        <w:tab/>
      </w:r>
      <w:r w:rsidRPr="000C7B1A">
        <w:rPr>
          <w:bCs/>
          <w:lang w:val="de-DE"/>
        </w:rPr>
        <w:t xml:space="preserve">A. </w:t>
      </w:r>
      <w:r w:rsidRPr="000C7B1A">
        <w:rPr>
          <w:lang w:val="de-DE"/>
        </w:rPr>
        <w:t>3.</w:t>
      </w:r>
      <w:r w:rsidRPr="000C7B1A">
        <w:rPr>
          <w:lang w:val="de-DE"/>
        </w:rPr>
        <w:tab/>
      </w:r>
      <w:r w:rsidRPr="000C7B1A">
        <w:rPr>
          <w:lang w:val="de-DE"/>
        </w:rPr>
        <w:tab/>
      </w:r>
      <w:r w:rsidRPr="000C7B1A">
        <w:rPr>
          <w:lang w:val="de-DE"/>
        </w:rPr>
        <w:tab/>
      </w:r>
      <w:r w:rsidRPr="000C7B1A">
        <w:rPr>
          <w:bCs/>
          <w:lang w:val="de-DE"/>
        </w:rPr>
        <w:t xml:space="preserve">B. </w:t>
      </w:r>
      <w:r w:rsidRPr="000C7B1A">
        <w:rPr>
          <w:lang w:val="de-DE"/>
        </w:rPr>
        <w:t>5.</w:t>
      </w:r>
      <w:r w:rsidRPr="000C7B1A">
        <w:rPr>
          <w:lang w:val="de-DE"/>
        </w:rPr>
        <w:tab/>
      </w:r>
      <w:r w:rsidRPr="000C7B1A">
        <w:rPr>
          <w:lang w:val="de-DE"/>
        </w:rPr>
        <w:tab/>
      </w:r>
      <w:r w:rsidRPr="000C7B1A">
        <w:rPr>
          <w:lang w:val="de-DE"/>
        </w:rPr>
        <w:tab/>
      </w:r>
      <w:r w:rsidRPr="000C7B1A">
        <w:rPr>
          <w:bCs/>
          <w:lang w:val="de-DE"/>
        </w:rPr>
        <w:t xml:space="preserve">C. </w:t>
      </w:r>
      <w:r w:rsidRPr="000C7B1A">
        <w:rPr>
          <w:lang w:val="de-DE"/>
        </w:rPr>
        <w:t>6.</w:t>
      </w:r>
      <w:r w:rsidRPr="000C7B1A">
        <w:rPr>
          <w:lang w:val="de-DE"/>
        </w:rPr>
        <w:tab/>
      </w:r>
      <w:r w:rsidRPr="000C7B1A">
        <w:rPr>
          <w:lang w:val="de-DE"/>
        </w:rPr>
        <w:tab/>
      </w:r>
      <w:r w:rsidRPr="000C7B1A">
        <w:rPr>
          <w:lang w:val="de-DE"/>
        </w:rPr>
        <w:tab/>
      </w:r>
      <w:r w:rsidRPr="000C7B1A">
        <w:rPr>
          <w:bCs/>
          <w:lang w:val="de-DE"/>
        </w:rPr>
        <w:t xml:space="preserve">D. </w:t>
      </w:r>
      <w:r w:rsidRPr="000C7B1A">
        <w:rPr>
          <w:lang w:val="de-DE"/>
        </w:rPr>
        <w:t>4.</w:t>
      </w:r>
    </w:p>
    <w:p w:rsidR="00981244" w:rsidRPr="000C7B1A" w:rsidRDefault="00981244" w:rsidP="002E7143">
      <w:pPr>
        <w:rPr>
          <w:lang w:val="de-DE"/>
        </w:rPr>
      </w:pPr>
      <w:r w:rsidRPr="000C7B1A">
        <w:rPr>
          <w:b/>
          <w:bCs/>
          <w:lang w:val="de-DE"/>
        </w:rPr>
        <w:t>Câu 14</w:t>
      </w:r>
      <w:r w:rsidRPr="000C7B1A">
        <w:rPr>
          <w:b/>
          <w:lang w:val="de-DE"/>
        </w:rPr>
        <w:t>:</w:t>
      </w:r>
      <w:r w:rsidRPr="000C7B1A">
        <w:rPr>
          <w:lang w:val="de-DE"/>
        </w:rPr>
        <w:t xml:space="preserve"> Cho các chất sau: phenol, etanol, axit axetic, natri phenolat, natri hiđroxit. Số cặp chất tác dụng được với nhau là</w:t>
      </w:r>
    </w:p>
    <w:p w:rsidR="00981244" w:rsidRPr="000C7B1A" w:rsidRDefault="00981244" w:rsidP="002E7143">
      <w:pPr>
        <w:rPr>
          <w:lang w:val="de-DE"/>
        </w:rPr>
      </w:pPr>
      <w:r w:rsidRPr="000C7B1A">
        <w:rPr>
          <w:bCs/>
          <w:lang w:val="de-DE"/>
        </w:rPr>
        <w:tab/>
        <w:t xml:space="preserve">A. </w:t>
      </w:r>
      <w:r w:rsidRPr="000C7B1A">
        <w:rPr>
          <w:lang w:val="de-DE"/>
        </w:rPr>
        <w:t>4.</w:t>
      </w:r>
      <w:r w:rsidRPr="000C7B1A">
        <w:rPr>
          <w:lang w:val="de-DE"/>
        </w:rPr>
        <w:tab/>
      </w:r>
      <w:r w:rsidRPr="000C7B1A">
        <w:rPr>
          <w:lang w:val="de-DE"/>
        </w:rPr>
        <w:tab/>
      </w:r>
      <w:r w:rsidRPr="000C7B1A">
        <w:rPr>
          <w:lang w:val="de-DE"/>
        </w:rPr>
        <w:tab/>
      </w:r>
      <w:r w:rsidRPr="000C7B1A">
        <w:rPr>
          <w:bCs/>
          <w:lang w:val="de-DE"/>
        </w:rPr>
        <w:t xml:space="preserve">B. </w:t>
      </w:r>
      <w:r w:rsidRPr="000C7B1A">
        <w:rPr>
          <w:lang w:val="de-DE"/>
        </w:rPr>
        <w:t>3.</w:t>
      </w:r>
      <w:r w:rsidRPr="000C7B1A">
        <w:rPr>
          <w:lang w:val="de-DE"/>
        </w:rPr>
        <w:tab/>
      </w:r>
      <w:r w:rsidRPr="000C7B1A">
        <w:rPr>
          <w:lang w:val="de-DE"/>
        </w:rPr>
        <w:tab/>
      </w:r>
      <w:r w:rsidRPr="000C7B1A">
        <w:rPr>
          <w:lang w:val="de-DE"/>
        </w:rPr>
        <w:tab/>
      </w:r>
      <w:r w:rsidRPr="000C7B1A">
        <w:rPr>
          <w:bCs/>
          <w:lang w:val="de-DE"/>
        </w:rPr>
        <w:t xml:space="preserve">C. </w:t>
      </w:r>
      <w:r w:rsidRPr="000C7B1A">
        <w:rPr>
          <w:lang w:val="de-DE"/>
        </w:rPr>
        <w:t>2.</w:t>
      </w:r>
      <w:r w:rsidRPr="000C7B1A">
        <w:rPr>
          <w:lang w:val="de-DE"/>
        </w:rPr>
        <w:tab/>
      </w:r>
      <w:r w:rsidRPr="000C7B1A">
        <w:rPr>
          <w:lang w:val="de-DE"/>
        </w:rPr>
        <w:tab/>
      </w:r>
      <w:r w:rsidRPr="000C7B1A">
        <w:rPr>
          <w:lang w:val="de-DE"/>
        </w:rPr>
        <w:tab/>
      </w:r>
      <w:r w:rsidRPr="000C7B1A">
        <w:rPr>
          <w:bCs/>
          <w:lang w:val="de-DE"/>
        </w:rPr>
        <w:t xml:space="preserve">D. </w:t>
      </w:r>
      <w:r w:rsidRPr="000C7B1A">
        <w:rPr>
          <w:lang w:val="de-DE"/>
        </w:rPr>
        <w:t>1.</w:t>
      </w:r>
    </w:p>
    <w:p w:rsidR="00981244" w:rsidRPr="000C7B1A" w:rsidRDefault="00981244" w:rsidP="002E7143">
      <w:pPr>
        <w:rPr>
          <w:lang w:val="fr-FR"/>
        </w:rPr>
      </w:pPr>
      <w:r w:rsidRPr="000C7B1A">
        <w:rPr>
          <w:b/>
          <w:bCs/>
          <w:lang w:val="de-DE"/>
        </w:rPr>
        <w:t>Câu 15</w:t>
      </w:r>
      <w:r w:rsidRPr="000C7B1A">
        <w:rPr>
          <w:b/>
          <w:lang w:val="de-DE"/>
        </w:rPr>
        <w:t>:</w:t>
      </w:r>
      <w:r w:rsidRPr="000C7B1A">
        <w:rPr>
          <w:lang w:val="de-DE"/>
        </w:rPr>
        <w:t xml:space="preserve"> Cho sơ đồ chuyển hóa: Glucozơ → X → Y → CH</w:t>
      </w:r>
      <w:r w:rsidRPr="000C7B1A">
        <w:rPr>
          <w:vertAlign w:val="subscript"/>
          <w:lang w:val="de-DE"/>
        </w:rPr>
        <w:t>3</w:t>
      </w:r>
      <w:r w:rsidRPr="000C7B1A">
        <w:rPr>
          <w:lang w:val="de-DE"/>
        </w:rPr>
        <w:t>COOH.</w:t>
      </w:r>
      <w:r w:rsidRPr="000C7B1A">
        <w:rPr>
          <w:lang w:val="de-DE"/>
        </w:rPr>
        <w:tab/>
        <w:t xml:space="preserve"> </w:t>
      </w:r>
      <w:r w:rsidRPr="000C7B1A">
        <w:rPr>
          <w:lang w:val="fr-FR"/>
        </w:rPr>
        <w:t>Hai chất X, Y lần lượt là</w:t>
      </w:r>
    </w:p>
    <w:p w:rsidR="00981244" w:rsidRPr="000C7B1A" w:rsidRDefault="00981244" w:rsidP="002E7143">
      <w:r w:rsidRPr="000C7B1A">
        <w:rPr>
          <w:bCs/>
          <w:lang w:val="fr-FR"/>
        </w:rPr>
        <w:tab/>
      </w:r>
      <w:r w:rsidRPr="000C7B1A">
        <w:rPr>
          <w:bCs/>
        </w:rPr>
        <w:t xml:space="preserve">A. </w:t>
      </w:r>
      <w:r w:rsidRPr="000C7B1A">
        <w:t>C</w:t>
      </w:r>
      <w:r w:rsidRPr="000C7B1A">
        <w:rPr>
          <w:vertAlign w:val="subscript"/>
        </w:rPr>
        <w:t>2</w:t>
      </w:r>
      <w:r w:rsidRPr="000C7B1A">
        <w:t>H</w:t>
      </w:r>
      <w:r w:rsidRPr="000C7B1A">
        <w:rPr>
          <w:vertAlign w:val="subscript"/>
        </w:rPr>
        <w:t>5</w:t>
      </w:r>
      <w:r w:rsidRPr="000C7B1A">
        <w:t>OH và C</w:t>
      </w:r>
      <w:r w:rsidRPr="000C7B1A">
        <w:rPr>
          <w:vertAlign w:val="subscript"/>
        </w:rPr>
        <w:t>2</w:t>
      </w:r>
      <w:r w:rsidRPr="000C7B1A">
        <w:t>H</w:t>
      </w:r>
      <w:r w:rsidRPr="000C7B1A">
        <w:rPr>
          <w:vertAlign w:val="subscript"/>
        </w:rPr>
        <w:t>4</w:t>
      </w:r>
      <w:r w:rsidRPr="000C7B1A">
        <w:t>.</w:t>
      </w:r>
      <w:r w:rsidRPr="000C7B1A">
        <w:tab/>
      </w:r>
      <w:r w:rsidRPr="000C7B1A">
        <w:tab/>
      </w:r>
      <w:r w:rsidRPr="000C7B1A">
        <w:tab/>
      </w:r>
      <w:r w:rsidRPr="000C7B1A">
        <w:tab/>
      </w:r>
      <w:r w:rsidRPr="000C7B1A">
        <w:rPr>
          <w:bCs/>
        </w:rPr>
        <w:t xml:space="preserve">B. </w:t>
      </w:r>
      <w:r w:rsidRPr="000C7B1A">
        <w:t>CH</w:t>
      </w:r>
      <w:r w:rsidRPr="000C7B1A">
        <w:rPr>
          <w:vertAlign w:val="subscript"/>
        </w:rPr>
        <w:t>3</w:t>
      </w:r>
      <w:r w:rsidRPr="000C7B1A">
        <w:t>CHO và C</w:t>
      </w:r>
      <w:r w:rsidRPr="000C7B1A">
        <w:rPr>
          <w:vertAlign w:val="subscript"/>
        </w:rPr>
        <w:t>2</w:t>
      </w:r>
      <w:r w:rsidRPr="000C7B1A">
        <w:t>H</w:t>
      </w:r>
      <w:r w:rsidRPr="000C7B1A">
        <w:rPr>
          <w:vertAlign w:val="subscript"/>
        </w:rPr>
        <w:t>5</w:t>
      </w:r>
      <w:r w:rsidRPr="000C7B1A">
        <w:t>OH.</w:t>
      </w:r>
    </w:p>
    <w:p w:rsidR="00981244" w:rsidRPr="000C7B1A" w:rsidRDefault="00981244" w:rsidP="002E7143">
      <w:r w:rsidRPr="000C7B1A">
        <w:rPr>
          <w:bCs/>
        </w:rPr>
        <w:tab/>
        <w:t xml:space="preserve">C. </w:t>
      </w:r>
      <w:r w:rsidRPr="000C7B1A">
        <w:t>C</w:t>
      </w:r>
      <w:r w:rsidRPr="000C7B1A">
        <w:rPr>
          <w:vertAlign w:val="subscript"/>
        </w:rPr>
        <w:t>2</w:t>
      </w:r>
      <w:r w:rsidRPr="000C7B1A">
        <w:t>H</w:t>
      </w:r>
      <w:r w:rsidRPr="000C7B1A">
        <w:rPr>
          <w:vertAlign w:val="subscript"/>
        </w:rPr>
        <w:t>5</w:t>
      </w:r>
      <w:r w:rsidRPr="000C7B1A">
        <w:t>OH và CH</w:t>
      </w:r>
      <w:r w:rsidRPr="000C7B1A">
        <w:rPr>
          <w:vertAlign w:val="subscript"/>
        </w:rPr>
        <w:t>3</w:t>
      </w:r>
      <w:r w:rsidRPr="000C7B1A">
        <w:t>CHO.</w:t>
      </w:r>
      <w:r w:rsidRPr="000C7B1A">
        <w:tab/>
      </w:r>
      <w:r w:rsidRPr="000C7B1A">
        <w:tab/>
      </w:r>
      <w:r w:rsidRPr="000C7B1A">
        <w:tab/>
      </w:r>
      <w:r w:rsidRPr="000C7B1A">
        <w:rPr>
          <w:bCs/>
        </w:rPr>
        <w:t xml:space="preserve">D. </w:t>
      </w:r>
      <w:r w:rsidRPr="000C7B1A">
        <w:t>CH</w:t>
      </w:r>
      <w:r w:rsidRPr="000C7B1A">
        <w:rPr>
          <w:vertAlign w:val="subscript"/>
        </w:rPr>
        <w:t>3</w:t>
      </w:r>
      <w:r w:rsidRPr="000C7B1A">
        <w:t>CH(OH)COOH và CH</w:t>
      </w:r>
      <w:r w:rsidRPr="000C7B1A">
        <w:rPr>
          <w:vertAlign w:val="subscript"/>
        </w:rPr>
        <w:t>3</w:t>
      </w:r>
      <w:r w:rsidRPr="000C7B1A">
        <w:t>CHO.</w:t>
      </w:r>
    </w:p>
    <w:p w:rsidR="00981244" w:rsidRPr="000C7B1A" w:rsidRDefault="00981244" w:rsidP="002E7143">
      <w:r w:rsidRPr="000C7B1A">
        <w:rPr>
          <w:b/>
          <w:bCs/>
        </w:rPr>
        <w:t>Câu 16</w:t>
      </w:r>
      <w:r w:rsidRPr="000C7B1A">
        <w:rPr>
          <w:b/>
        </w:rPr>
        <w:t>:</w:t>
      </w:r>
      <w:r w:rsidRPr="000C7B1A">
        <w:t xml:space="preserve"> Dãy gồm các chất có thể điều chế trực tiếp bằng một phản ứng tạo ra axit axetic là</w:t>
      </w:r>
    </w:p>
    <w:p w:rsidR="00981244" w:rsidRPr="000C7B1A" w:rsidRDefault="00981244" w:rsidP="002E7143">
      <w:pPr>
        <w:rPr>
          <w:lang w:val="pt-BR"/>
        </w:rPr>
      </w:pPr>
      <w:r w:rsidRPr="000C7B1A">
        <w:rPr>
          <w:bCs/>
        </w:rPr>
        <w:tab/>
      </w:r>
      <w:r w:rsidRPr="000C7B1A">
        <w:rPr>
          <w:bCs/>
          <w:lang w:val="pt-BR"/>
        </w:rPr>
        <w:t xml:space="preserve">A. </w:t>
      </w:r>
      <w:r w:rsidRPr="000C7B1A">
        <w:rPr>
          <w:lang w:val="pt-BR"/>
        </w:rPr>
        <w:t>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C</w:t>
      </w:r>
      <w:r w:rsidRPr="000C7B1A">
        <w:rPr>
          <w:vertAlign w:val="subscript"/>
          <w:lang w:val="pt-BR"/>
        </w:rPr>
        <w:t>2</w:t>
      </w:r>
      <w:r w:rsidRPr="000C7B1A">
        <w:rPr>
          <w:lang w:val="pt-BR"/>
        </w:rPr>
        <w:t>H</w:t>
      </w:r>
      <w:r w:rsidRPr="000C7B1A">
        <w:rPr>
          <w:vertAlign w:val="subscript"/>
          <w:lang w:val="pt-BR"/>
        </w:rPr>
        <w:t>5</w:t>
      </w:r>
      <w:r w:rsidRPr="000C7B1A">
        <w:rPr>
          <w:lang w:val="pt-BR"/>
        </w:rPr>
        <w:t>COOCH</w:t>
      </w:r>
      <w:r w:rsidRPr="000C7B1A">
        <w:rPr>
          <w:vertAlign w:val="subscript"/>
          <w:lang w:val="pt-BR"/>
        </w:rPr>
        <w:t>3</w:t>
      </w:r>
      <w:r w:rsidRPr="000C7B1A">
        <w:rPr>
          <w:lang w:val="pt-BR"/>
        </w:rPr>
        <w:t>.</w:t>
      </w:r>
      <w:r w:rsidRPr="000C7B1A">
        <w:rPr>
          <w:lang w:val="pt-BR"/>
        </w:rPr>
        <w:tab/>
      </w:r>
      <w:r w:rsidRPr="000C7B1A">
        <w:rPr>
          <w:bCs/>
          <w:lang w:val="pt-BR"/>
        </w:rPr>
        <w:t xml:space="preserve">B. </w:t>
      </w:r>
      <w:r w:rsidRPr="000C7B1A">
        <w:rPr>
          <w:lang w:val="pt-BR"/>
        </w:rPr>
        <w:t>CH</w:t>
      </w:r>
      <w:r w:rsidRPr="000C7B1A">
        <w:rPr>
          <w:vertAlign w:val="subscript"/>
          <w:lang w:val="pt-BR"/>
        </w:rPr>
        <w:t>3</w:t>
      </w:r>
      <w:r w:rsidRPr="000C7B1A">
        <w:rPr>
          <w:lang w:val="pt-BR"/>
        </w:rPr>
        <w:t>CHO, glucozơ, CH</w:t>
      </w:r>
      <w:r w:rsidRPr="000C7B1A">
        <w:rPr>
          <w:vertAlign w:val="subscript"/>
          <w:lang w:val="pt-BR"/>
        </w:rPr>
        <w:t>3</w:t>
      </w:r>
      <w:r w:rsidRPr="000C7B1A">
        <w:rPr>
          <w:lang w:val="pt-BR"/>
        </w:rPr>
        <w:t>OH.</w:t>
      </w:r>
    </w:p>
    <w:p w:rsidR="00981244" w:rsidRPr="000C7B1A" w:rsidRDefault="00981244" w:rsidP="002E7143">
      <w:r w:rsidRPr="000C7B1A">
        <w:rPr>
          <w:lang w:val="pt-BR"/>
        </w:rPr>
        <w:tab/>
      </w:r>
      <w:r w:rsidRPr="000C7B1A">
        <w:rPr>
          <w:bCs/>
        </w:rPr>
        <w:t xml:space="preserve">C. </w:t>
      </w:r>
      <w:r w:rsidRPr="000C7B1A">
        <w:t>CH</w:t>
      </w:r>
      <w:r w:rsidRPr="000C7B1A">
        <w:rPr>
          <w:vertAlign w:val="subscript"/>
        </w:rPr>
        <w:t>3</w:t>
      </w:r>
      <w:r w:rsidRPr="000C7B1A">
        <w:t>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r w:rsidRPr="000C7B1A">
        <w:tab/>
      </w:r>
      <w:r w:rsidRPr="000C7B1A">
        <w:tab/>
      </w:r>
      <w:r w:rsidRPr="000C7B1A">
        <w:rPr>
          <w:bCs/>
        </w:rPr>
        <w:t xml:space="preserve">D. </w:t>
      </w:r>
      <w:r w:rsidRPr="000C7B1A">
        <w:t>C</w:t>
      </w:r>
      <w:r w:rsidRPr="000C7B1A">
        <w:rPr>
          <w:vertAlign w:val="subscript"/>
        </w:rPr>
        <w:t>2</w:t>
      </w:r>
      <w:r w:rsidRPr="000C7B1A">
        <w:t>H</w:t>
      </w:r>
      <w:r w:rsidRPr="000C7B1A">
        <w:rPr>
          <w:vertAlign w:val="subscript"/>
        </w:rPr>
        <w:t>4</w:t>
      </w:r>
      <w:r w:rsidRPr="000C7B1A">
        <w:t>(OH)</w:t>
      </w:r>
      <w:r w:rsidRPr="000C7B1A">
        <w:rPr>
          <w:vertAlign w:val="subscript"/>
        </w:rPr>
        <w:t>2</w:t>
      </w:r>
      <w:r w:rsidRPr="000C7B1A">
        <w:t>, CH</w:t>
      </w:r>
      <w:r w:rsidRPr="000C7B1A">
        <w:rPr>
          <w:vertAlign w:val="subscript"/>
        </w:rPr>
        <w:t>3</w:t>
      </w:r>
      <w:r w:rsidRPr="000C7B1A">
        <w:t>OH, CH</w:t>
      </w:r>
      <w:r w:rsidRPr="000C7B1A">
        <w:rPr>
          <w:vertAlign w:val="subscript"/>
        </w:rPr>
        <w:t>3</w:t>
      </w:r>
      <w:r w:rsidRPr="000C7B1A">
        <w:t>CHO.</w:t>
      </w:r>
    </w:p>
    <w:p w:rsidR="00981244" w:rsidRPr="000C7B1A" w:rsidRDefault="00981244" w:rsidP="002E7143">
      <w:r w:rsidRPr="000C7B1A">
        <w:rPr>
          <w:b/>
          <w:bCs/>
        </w:rPr>
        <w:lastRenderedPageBreak/>
        <w:t>Câu 17</w:t>
      </w:r>
      <w:r w:rsidRPr="000C7B1A">
        <w:rPr>
          <w:b/>
        </w:rPr>
        <w:t>:</w:t>
      </w:r>
      <w:r w:rsidRPr="000C7B1A">
        <w:t xml:space="preserve"> Các chất hữu cơ đơn chức X</w:t>
      </w:r>
      <w:r w:rsidRPr="000C7B1A">
        <w:rPr>
          <w:vertAlign w:val="subscript"/>
        </w:rPr>
        <w:t>1</w:t>
      </w:r>
      <w:r w:rsidRPr="000C7B1A">
        <w:t>, X</w:t>
      </w:r>
      <w:r w:rsidRPr="000C7B1A">
        <w:rPr>
          <w:vertAlign w:val="subscript"/>
        </w:rPr>
        <w:t>2</w:t>
      </w:r>
      <w:r w:rsidRPr="000C7B1A">
        <w:t>, X</w:t>
      </w:r>
      <w:r w:rsidRPr="000C7B1A">
        <w:rPr>
          <w:vertAlign w:val="subscript"/>
        </w:rPr>
        <w:t>3</w:t>
      </w:r>
      <w:r w:rsidRPr="000C7B1A">
        <w:t>, X</w:t>
      </w:r>
      <w:r w:rsidRPr="000C7B1A">
        <w:rPr>
          <w:vertAlign w:val="subscript"/>
        </w:rPr>
        <w:t>4</w:t>
      </w:r>
      <w:r w:rsidRPr="000C7B1A">
        <w:t xml:space="preserve"> có công thức tương ứng là CH</w:t>
      </w:r>
      <w:r w:rsidRPr="000C7B1A">
        <w:rPr>
          <w:vertAlign w:val="subscript"/>
        </w:rPr>
        <w:t>2</w:t>
      </w:r>
      <w:r w:rsidRPr="000C7B1A">
        <w:t>O, CH</w:t>
      </w:r>
      <w:r w:rsidRPr="000C7B1A">
        <w:rPr>
          <w:vertAlign w:val="subscript"/>
        </w:rPr>
        <w:t>2</w:t>
      </w:r>
      <w:r w:rsidRPr="000C7B1A">
        <w:t>O</w:t>
      </w:r>
      <w:r w:rsidRPr="000C7B1A">
        <w:rPr>
          <w:vertAlign w:val="subscript"/>
        </w:rPr>
        <w:t>2</w:t>
      </w:r>
      <w:r w:rsidRPr="000C7B1A">
        <w:t>, C</w:t>
      </w:r>
      <w:r w:rsidRPr="000C7B1A">
        <w:rPr>
          <w:vertAlign w:val="subscript"/>
        </w:rPr>
        <w:t>2</w:t>
      </w:r>
      <w:r w:rsidRPr="000C7B1A">
        <w:t>H</w:t>
      </w:r>
      <w:r w:rsidRPr="000C7B1A">
        <w:rPr>
          <w:vertAlign w:val="subscript"/>
        </w:rPr>
        <w:t>6</w:t>
      </w:r>
      <w:r w:rsidRPr="000C7B1A">
        <w:t>O, 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Chúng thuộc các dãy đồng đẳng khác nhau, trong đó có một chất tác dụng được với natri sinh ra khí hiđro. Công thức cấu tạo X</w:t>
      </w:r>
      <w:r w:rsidRPr="000C7B1A">
        <w:rPr>
          <w:vertAlign w:val="subscript"/>
        </w:rPr>
        <w:t>1</w:t>
      </w:r>
      <w:r w:rsidRPr="000C7B1A">
        <w:t>, X</w:t>
      </w:r>
      <w:r w:rsidRPr="000C7B1A">
        <w:rPr>
          <w:vertAlign w:val="subscript"/>
        </w:rPr>
        <w:t>2</w:t>
      </w:r>
      <w:r w:rsidRPr="000C7B1A">
        <w:t>, X</w:t>
      </w:r>
      <w:r w:rsidRPr="000C7B1A">
        <w:rPr>
          <w:vertAlign w:val="subscript"/>
        </w:rPr>
        <w:t>3</w:t>
      </w:r>
      <w:r w:rsidRPr="000C7B1A">
        <w:t>, X</w:t>
      </w:r>
      <w:r w:rsidRPr="000C7B1A">
        <w:rPr>
          <w:vertAlign w:val="subscript"/>
        </w:rPr>
        <w:t xml:space="preserve">4 </w:t>
      </w:r>
      <w:r w:rsidRPr="000C7B1A">
        <w:t>lần lượt là</w:t>
      </w:r>
    </w:p>
    <w:p w:rsidR="00981244" w:rsidRPr="000C7B1A" w:rsidRDefault="00981244" w:rsidP="002E7143">
      <w:r w:rsidRPr="000C7B1A">
        <w:tab/>
      </w:r>
      <w:r w:rsidRPr="000C7B1A">
        <w:rPr>
          <w:bCs/>
        </w:rPr>
        <w:t xml:space="preserve">A. </w:t>
      </w:r>
      <w:r w:rsidRPr="000C7B1A">
        <w:t>HCHO, HCOOH, C</w:t>
      </w:r>
      <w:r w:rsidRPr="000C7B1A">
        <w:rPr>
          <w:vertAlign w:val="subscript"/>
        </w:rPr>
        <w:t>2</w:t>
      </w:r>
      <w:r w:rsidRPr="000C7B1A">
        <w:t>H</w:t>
      </w:r>
      <w:r w:rsidRPr="000C7B1A">
        <w:rPr>
          <w:vertAlign w:val="subscript"/>
        </w:rPr>
        <w:t>5</w:t>
      </w:r>
      <w:r w:rsidRPr="000C7B1A">
        <w:t>OH, HCOOCH</w:t>
      </w:r>
      <w:r w:rsidRPr="000C7B1A">
        <w:rPr>
          <w:vertAlign w:val="subscript"/>
        </w:rPr>
        <w:t>3</w:t>
      </w:r>
      <w:r w:rsidRPr="000C7B1A">
        <w:t>.</w:t>
      </w:r>
    </w:p>
    <w:p w:rsidR="00981244" w:rsidRPr="000C7B1A" w:rsidRDefault="00981244" w:rsidP="002E7143">
      <w:r w:rsidRPr="000C7B1A">
        <w:tab/>
      </w:r>
      <w:r w:rsidRPr="000C7B1A">
        <w:rPr>
          <w:bCs/>
        </w:rPr>
        <w:t xml:space="preserve">B. </w:t>
      </w:r>
      <w:r w:rsidRPr="000C7B1A">
        <w:t>CH</w:t>
      </w:r>
      <w:r w:rsidRPr="000C7B1A">
        <w:rPr>
          <w:vertAlign w:val="subscript"/>
        </w:rPr>
        <w:t>3</w:t>
      </w:r>
      <w:r w:rsidRPr="000C7B1A">
        <w:t>OH, HCHO, CH</w:t>
      </w:r>
      <w:r w:rsidRPr="000C7B1A">
        <w:rPr>
          <w:vertAlign w:val="subscript"/>
        </w:rPr>
        <w:t>3</w:t>
      </w:r>
      <w:r w:rsidRPr="000C7B1A">
        <w:t>–O–CH</w:t>
      </w:r>
      <w:r w:rsidRPr="000C7B1A">
        <w:rPr>
          <w:vertAlign w:val="subscript"/>
        </w:rPr>
        <w:t>3</w:t>
      </w:r>
      <w:r w:rsidRPr="000C7B1A">
        <w:t>, CH</w:t>
      </w:r>
      <w:r w:rsidRPr="000C7B1A">
        <w:rPr>
          <w:vertAlign w:val="subscript"/>
        </w:rPr>
        <w:t>3</w:t>
      </w:r>
      <w:r w:rsidRPr="000C7B1A">
        <w:t>COOH.</w:t>
      </w:r>
    </w:p>
    <w:p w:rsidR="00981244" w:rsidRPr="000C7B1A" w:rsidRDefault="00981244" w:rsidP="002E7143">
      <w:r w:rsidRPr="000C7B1A">
        <w:tab/>
      </w:r>
      <w:r w:rsidRPr="000C7B1A">
        <w:rPr>
          <w:bCs/>
        </w:rPr>
        <w:t xml:space="preserve">C. </w:t>
      </w:r>
      <w:r w:rsidRPr="000C7B1A">
        <w:t>HCHO, HCOOH, CH</w:t>
      </w:r>
      <w:r w:rsidRPr="000C7B1A">
        <w:rPr>
          <w:vertAlign w:val="subscript"/>
        </w:rPr>
        <w:t>3</w:t>
      </w:r>
      <w:r w:rsidRPr="000C7B1A">
        <w:t>–O–CH</w:t>
      </w:r>
      <w:r w:rsidRPr="000C7B1A">
        <w:rPr>
          <w:vertAlign w:val="subscript"/>
        </w:rPr>
        <w:t>3</w:t>
      </w:r>
      <w:r w:rsidRPr="000C7B1A">
        <w:t>, HCOOCH</w:t>
      </w:r>
      <w:r w:rsidRPr="000C7B1A">
        <w:rPr>
          <w:vertAlign w:val="subscript"/>
        </w:rPr>
        <w:t>3</w:t>
      </w:r>
      <w:r w:rsidRPr="000C7B1A">
        <w:t>.</w:t>
      </w:r>
    </w:p>
    <w:p w:rsidR="00981244" w:rsidRPr="000C7B1A" w:rsidRDefault="00981244" w:rsidP="002E7143">
      <w:r w:rsidRPr="000C7B1A">
        <w:tab/>
      </w:r>
      <w:r w:rsidRPr="000C7B1A">
        <w:rPr>
          <w:bCs/>
        </w:rPr>
        <w:t xml:space="preserve">D. </w:t>
      </w:r>
      <w:r w:rsidRPr="000C7B1A">
        <w:t>HCHO, CH</w:t>
      </w:r>
      <w:r w:rsidRPr="000C7B1A">
        <w:rPr>
          <w:vertAlign w:val="subscript"/>
        </w:rPr>
        <w:t>3</w:t>
      </w:r>
      <w:r w:rsidRPr="000C7B1A">
        <w:t>–O–CH</w:t>
      </w:r>
      <w:r w:rsidRPr="000C7B1A">
        <w:rPr>
          <w:vertAlign w:val="subscript"/>
        </w:rPr>
        <w:t>3</w:t>
      </w:r>
      <w:r w:rsidRPr="000C7B1A">
        <w:t>, CH</w:t>
      </w:r>
      <w:r w:rsidRPr="000C7B1A">
        <w:rPr>
          <w:vertAlign w:val="subscript"/>
        </w:rPr>
        <w:t>3</w:t>
      </w:r>
      <w:r w:rsidRPr="000C7B1A">
        <w:t>OH, CH</w:t>
      </w:r>
      <w:r w:rsidRPr="000C7B1A">
        <w:rPr>
          <w:vertAlign w:val="subscript"/>
        </w:rPr>
        <w:t>3</w:t>
      </w:r>
      <w:r w:rsidRPr="000C7B1A">
        <w:t>COOH.</w:t>
      </w:r>
    </w:p>
    <w:p w:rsidR="00981244" w:rsidRPr="000C7B1A" w:rsidRDefault="00981244" w:rsidP="002E7143">
      <w:pPr>
        <w:rPr>
          <w:lang w:val="fr-FR"/>
        </w:rPr>
      </w:pPr>
      <w:r w:rsidRPr="000C7B1A">
        <w:rPr>
          <w:b/>
          <w:bCs/>
        </w:rPr>
        <w:t>Câu 18</w:t>
      </w:r>
      <w:r w:rsidRPr="000C7B1A">
        <w:rPr>
          <w:b/>
        </w:rPr>
        <w:t>:</w:t>
      </w:r>
      <w:r w:rsidRPr="000C7B1A">
        <w:t xml:space="preserve"> Cho sơ đồ chuyển hóa: </w:t>
      </w:r>
      <w:r w:rsidRPr="000C7B1A">
        <w:rPr>
          <w:lang w:val="pt-BR"/>
        </w:rPr>
        <w:t>X → C</w:t>
      </w:r>
      <w:r w:rsidRPr="000C7B1A">
        <w:rPr>
          <w:vertAlign w:val="subscript"/>
          <w:lang w:val="pt-BR"/>
        </w:rPr>
        <w:t>3</w:t>
      </w:r>
      <w:r w:rsidRPr="000C7B1A">
        <w:rPr>
          <w:lang w:val="pt-BR"/>
        </w:rPr>
        <w:t>H</w:t>
      </w:r>
      <w:r w:rsidRPr="000C7B1A">
        <w:rPr>
          <w:vertAlign w:val="subscript"/>
          <w:lang w:val="pt-BR"/>
        </w:rPr>
        <w:t>6</w:t>
      </w:r>
      <w:r w:rsidRPr="000C7B1A">
        <w:rPr>
          <w:lang w:val="pt-BR"/>
        </w:rPr>
        <w:t>Br</w:t>
      </w:r>
      <w:r w:rsidRPr="000C7B1A">
        <w:rPr>
          <w:vertAlign w:val="subscript"/>
          <w:lang w:val="pt-BR"/>
        </w:rPr>
        <w:t>2</w:t>
      </w:r>
      <w:r w:rsidRPr="000C7B1A">
        <w:rPr>
          <w:lang w:val="pt-BR"/>
        </w:rPr>
        <w:t xml:space="preserve"> → C</w:t>
      </w:r>
      <w:r w:rsidRPr="000C7B1A">
        <w:rPr>
          <w:vertAlign w:val="subscript"/>
          <w:lang w:val="pt-BR"/>
        </w:rPr>
        <w:t>3</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 C</w:t>
      </w:r>
      <w:r w:rsidRPr="000C7B1A">
        <w:rPr>
          <w:vertAlign w:val="subscript"/>
          <w:lang w:val="pt-BR"/>
        </w:rPr>
        <w:t>3</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 xml:space="preserve"> → HOOC–CH</w:t>
      </w:r>
      <w:r w:rsidRPr="000C7B1A">
        <w:rPr>
          <w:vertAlign w:val="subscript"/>
          <w:lang w:val="pt-BR"/>
        </w:rPr>
        <w:t>2</w:t>
      </w:r>
      <w:r w:rsidRPr="000C7B1A">
        <w:rPr>
          <w:lang w:val="pt-BR"/>
        </w:rPr>
        <w:t xml:space="preserve">–COOH. </w:t>
      </w:r>
      <w:r w:rsidRPr="000C7B1A">
        <w:rPr>
          <w:lang w:val="fr-FR"/>
        </w:rPr>
        <w:t>X là chất nào sau đây?</w:t>
      </w:r>
    </w:p>
    <w:p w:rsidR="00981244" w:rsidRPr="000C7B1A" w:rsidRDefault="00981244" w:rsidP="002E7143">
      <w:pPr>
        <w:rPr>
          <w:lang w:val="fr-FR"/>
        </w:rPr>
      </w:pPr>
      <w:r w:rsidRPr="000C7B1A">
        <w:rPr>
          <w:lang w:val="fr-FR"/>
        </w:rPr>
        <w:tab/>
      </w:r>
      <w:r w:rsidRPr="000C7B1A">
        <w:rPr>
          <w:bCs/>
          <w:lang w:val="fr-FR"/>
        </w:rPr>
        <w:t xml:space="preserve">A. </w:t>
      </w:r>
      <w:r w:rsidRPr="000C7B1A">
        <w:rPr>
          <w:lang w:val="fr-FR"/>
        </w:rPr>
        <w:t>Xiclopropan.</w:t>
      </w:r>
      <w:r w:rsidRPr="000C7B1A">
        <w:rPr>
          <w:lang w:val="fr-FR"/>
        </w:rPr>
        <w:tab/>
      </w:r>
      <w:r w:rsidRPr="000C7B1A">
        <w:rPr>
          <w:bCs/>
          <w:lang w:val="fr-FR"/>
        </w:rPr>
        <w:t xml:space="preserve">B. </w:t>
      </w:r>
      <w:r w:rsidRPr="000C7B1A">
        <w:rPr>
          <w:lang w:val="fr-FR"/>
        </w:rPr>
        <w:t>Propen.</w:t>
      </w:r>
      <w:r w:rsidRPr="000C7B1A">
        <w:rPr>
          <w:lang w:val="fr-FR"/>
        </w:rPr>
        <w:tab/>
      </w:r>
      <w:r w:rsidRPr="000C7B1A">
        <w:rPr>
          <w:lang w:val="fr-FR"/>
        </w:rPr>
        <w:tab/>
      </w:r>
      <w:r w:rsidRPr="000C7B1A">
        <w:rPr>
          <w:bCs/>
          <w:lang w:val="fr-FR"/>
        </w:rPr>
        <w:t xml:space="preserve">C. </w:t>
      </w:r>
      <w:r w:rsidRPr="000C7B1A">
        <w:rPr>
          <w:lang w:val="fr-FR"/>
        </w:rPr>
        <w:t>Propan.</w:t>
      </w:r>
      <w:r w:rsidRPr="000C7B1A">
        <w:rPr>
          <w:lang w:val="fr-FR"/>
        </w:rPr>
        <w:tab/>
      </w:r>
      <w:r w:rsidRPr="000C7B1A">
        <w:rPr>
          <w:bCs/>
          <w:lang w:val="fr-FR"/>
        </w:rPr>
        <w:t xml:space="preserve">D. </w:t>
      </w:r>
      <w:r w:rsidRPr="000C7B1A">
        <w:rPr>
          <w:lang w:val="fr-FR"/>
        </w:rPr>
        <w:t>A hoặc B.</w:t>
      </w:r>
    </w:p>
    <w:p w:rsidR="00981244" w:rsidRPr="000C7B1A" w:rsidRDefault="00981244" w:rsidP="002E7143">
      <w:pPr>
        <w:rPr>
          <w:lang w:val="fr-FR"/>
        </w:rPr>
      </w:pPr>
      <w:r w:rsidRPr="000C7B1A">
        <w:rPr>
          <w:b/>
          <w:bCs/>
          <w:lang w:val="fr-FR"/>
        </w:rPr>
        <w:t>Câu 19</w:t>
      </w:r>
      <w:r w:rsidRPr="000C7B1A">
        <w:rPr>
          <w:lang w:val="fr-FR"/>
        </w:rPr>
        <w:t xml:space="preserve">: Cho sơ đồ phản ứng: </w:t>
      </w:r>
      <w:r w:rsidRPr="000C7B1A">
        <w:rPr>
          <w:bCs/>
          <w:lang w:val="fr-FR"/>
        </w:rPr>
        <w:t>NH</w:t>
      </w:r>
      <w:r w:rsidRPr="000C7B1A">
        <w:rPr>
          <w:bCs/>
          <w:vertAlign w:val="subscript"/>
          <w:lang w:val="fr-FR"/>
        </w:rPr>
        <w:t>3</w:t>
      </w:r>
      <w:r w:rsidRPr="000C7B1A">
        <w:rPr>
          <w:bCs/>
          <w:lang w:val="fr-FR"/>
        </w:rPr>
        <w:t xml:space="preserve"> </w:t>
      </w:r>
      <w:r w:rsidRPr="000C7B1A">
        <w:rPr>
          <w:position w:val="-14"/>
        </w:rPr>
        <w:object w:dxaOrig="3240" w:dyaOrig="400">
          <v:shape id="_x0000_i1780" type="#_x0000_t75" style="width:162pt;height:20.25pt" o:ole="">
            <v:imagedata r:id="rId1272" o:title=""/>
          </v:shape>
          <o:OLEObject Type="Embed" ProgID="Equation.DSMT4" ShapeID="_x0000_i1780" DrawAspect="Content" ObjectID="_1613285531" r:id="rId1273"/>
        </w:object>
      </w:r>
      <w:r w:rsidRPr="000C7B1A">
        <w:rPr>
          <w:bCs/>
          <w:lang w:val="fr-FR"/>
        </w:rPr>
        <w:t xml:space="preserve"> Z.</w:t>
      </w:r>
      <w:r w:rsidRPr="000C7B1A">
        <w:rPr>
          <w:bCs/>
        </w:rPr>
        <w:t xml:space="preserve"> </w:t>
      </w:r>
      <w:r w:rsidRPr="000C7B1A">
        <w:rPr>
          <w:lang w:val="fr-FR"/>
        </w:rPr>
        <w:t>Biết Z có khả năng tham gia phản ứng tráng gương. Hai chất Y, Z lần lượt là</w:t>
      </w:r>
    </w:p>
    <w:p w:rsidR="00981244" w:rsidRPr="000C7B1A" w:rsidRDefault="00981244" w:rsidP="002E7143">
      <w:pPr>
        <w:rPr>
          <w:lang w:val="pt-BR"/>
        </w:rPr>
      </w:pPr>
      <w:r w:rsidRPr="000C7B1A">
        <w:rPr>
          <w:bCs/>
          <w:lang w:val="fr-FR"/>
        </w:rPr>
        <w:tab/>
      </w:r>
      <w:r w:rsidRPr="000C7B1A">
        <w:rPr>
          <w:bCs/>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HCHO.</w:t>
      </w:r>
      <w:r w:rsidRPr="000C7B1A">
        <w:rPr>
          <w:lang w:val="pt-BR"/>
        </w:rPr>
        <w:tab/>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CHO.</w:t>
      </w:r>
    </w:p>
    <w:p w:rsidR="00981244" w:rsidRPr="000C7B1A" w:rsidRDefault="00981244" w:rsidP="002E7143">
      <w:r w:rsidRPr="000C7B1A">
        <w:rPr>
          <w:bCs/>
          <w:lang w:val="pt-BR"/>
        </w:rPr>
        <w:tab/>
      </w:r>
      <w:r w:rsidRPr="000C7B1A">
        <w:rPr>
          <w:bCs/>
        </w:rPr>
        <w:t xml:space="preserve">C. </w:t>
      </w:r>
      <w:r w:rsidRPr="000C7B1A">
        <w:t>CH</w:t>
      </w:r>
      <w:r w:rsidRPr="000C7B1A">
        <w:rPr>
          <w:vertAlign w:val="subscript"/>
        </w:rPr>
        <w:t>3</w:t>
      </w:r>
      <w:r w:rsidRPr="000C7B1A">
        <w:t>OH, HCHO.</w:t>
      </w:r>
      <w:r w:rsidRPr="000C7B1A">
        <w:tab/>
      </w:r>
      <w:r w:rsidRPr="000C7B1A">
        <w:tab/>
      </w:r>
      <w:r w:rsidRPr="000C7B1A">
        <w:tab/>
      </w:r>
      <w:r w:rsidRPr="000C7B1A">
        <w:tab/>
      </w:r>
      <w:r w:rsidRPr="000C7B1A">
        <w:rPr>
          <w:bCs/>
        </w:rPr>
        <w:t xml:space="preserve">D. </w:t>
      </w:r>
      <w:r w:rsidRPr="000C7B1A">
        <w:t>CH</w:t>
      </w:r>
      <w:r w:rsidRPr="000C7B1A">
        <w:rPr>
          <w:vertAlign w:val="subscript"/>
        </w:rPr>
        <w:t>3</w:t>
      </w:r>
      <w:r w:rsidRPr="000C7B1A">
        <w:t>OH, HCOOH.</w:t>
      </w:r>
    </w:p>
    <w:p w:rsidR="00981244" w:rsidRPr="000C7B1A" w:rsidRDefault="00981244" w:rsidP="002E7143">
      <w:r w:rsidRPr="000C7B1A">
        <w:rPr>
          <w:b/>
          <w:bCs/>
        </w:rPr>
        <w:t>Câu 20</w:t>
      </w:r>
      <w:r w:rsidRPr="000C7B1A">
        <w:rPr>
          <w:b/>
        </w:rPr>
        <w:t>:</w:t>
      </w:r>
      <w:r w:rsidRPr="000C7B1A">
        <w:t xml:space="preserve"> Axit cacboxylic no, mạch hở X có công thức thực nghiệm (C</w:t>
      </w:r>
      <w:r w:rsidRPr="000C7B1A">
        <w:rPr>
          <w:vertAlign w:val="subscript"/>
        </w:rPr>
        <w:t>3</w:t>
      </w:r>
      <w:r w:rsidRPr="000C7B1A">
        <w:t>H</w:t>
      </w:r>
      <w:r w:rsidRPr="000C7B1A">
        <w:rPr>
          <w:vertAlign w:val="subscript"/>
        </w:rPr>
        <w:t>4</w:t>
      </w:r>
      <w:r w:rsidRPr="000C7B1A">
        <w:t>O</w:t>
      </w:r>
      <w:r w:rsidRPr="000C7B1A">
        <w:rPr>
          <w:vertAlign w:val="subscript"/>
        </w:rPr>
        <w:t>3</w:t>
      </w:r>
      <w:r w:rsidRPr="000C7B1A">
        <w:t>)</w:t>
      </w:r>
      <w:r w:rsidRPr="000C7B1A">
        <w:rPr>
          <w:vertAlign w:val="subscript"/>
        </w:rPr>
        <w:t>n</w:t>
      </w:r>
      <w:r w:rsidRPr="000C7B1A">
        <w:t>. Công thức phân tử của X là</w:t>
      </w:r>
    </w:p>
    <w:p w:rsidR="00981244" w:rsidRPr="000C7B1A" w:rsidRDefault="00981244" w:rsidP="002E7143">
      <w:pPr>
        <w:rPr>
          <w:lang w:val="pt-BR"/>
        </w:rPr>
      </w:pPr>
      <w:r w:rsidRPr="000C7B1A">
        <w:rPr>
          <w:bCs/>
        </w:rPr>
        <w:tab/>
      </w:r>
      <w:r w:rsidRPr="000C7B1A">
        <w:rPr>
          <w:bCs/>
          <w:lang w:val="pt-BR"/>
        </w:rPr>
        <w:t xml:space="preserve">A. </w:t>
      </w:r>
      <w:r w:rsidRPr="000C7B1A">
        <w:rPr>
          <w:lang w:val="pt-BR"/>
        </w:rPr>
        <w:t>C</w:t>
      </w:r>
      <w:r w:rsidRPr="000C7B1A">
        <w:rPr>
          <w:vertAlign w:val="subscript"/>
          <w:lang w:val="pt-BR"/>
        </w:rPr>
        <w:t>6</w:t>
      </w:r>
      <w:r w:rsidRPr="000C7B1A">
        <w:rPr>
          <w:lang w:val="pt-BR"/>
        </w:rPr>
        <w:t>H</w:t>
      </w:r>
      <w:r w:rsidRPr="000C7B1A">
        <w:rPr>
          <w:vertAlign w:val="subscript"/>
          <w:lang w:val="pt-BR"/>
        </w:rPr>
        <w:t>8</w:t>
      </w:r>
      <w:r w:rsidRPr="000C7B1A">
        <w:rPr>
          <w:lang w:val="pt-BR"/>
        </w:rPr>
        <w:t>O</w:t>
      </w:r>
      <w:r w:rsidRPr="000C7B1A">
        <w:rPr>
          <w:vertAlign w:val="subscript"/>
          <w:lang w:val="pt-BR"/>
        </w:rPr>
        <w:t>6</w:t>
      </w:r>
      <w:r w:rsidRPr="000C7B1A">
        <w:rPr>
          <w:lang w:val="pt-BR"/>
        </w:rPr>
        <w:t>.</w:t>
      </w:r>
      <w:r w:rsidRPr="000C7B1A">
        <w:rPr>
          <w:lang w:val="pt-BR"/>
        </w:rPr>
        <w:tab/>
      </w:r>
      <w:r w:rsidRPr="000C7B1A">
        <w:rPr>
          <w:lang w:val="pt-BR"/>
        </w:rPr>
        <w:tab/>
      </w:r>
      <w:r w:rsidRPr="000C7B1A">
        <w:rPr>
          <w:bCs/>
          <w:lang w:val="pt-BR"/>
        </w:rPr>
        <w:t xml:space="preserve">B. </w:t>
      </w:r>
      <w:r w:rsidRPr="000C7B1A">
        <w:rPr>
          <w:lang w:val="pt-BR"/>
        </w:rPr>
        <w:t>C</w:t>
      </w:r>
      <w:r w:rsidRPr="000C7B1A">
        <w:rPr>
          <w:vertAlign w:val="subscript"/>
          <w:lang w:val="pt-BR"/>
        </w:rPr>
        <w:t>3</w:t>
      </w:r>
      <w:r w:rsidRPr="000C7B1A">
        <w:rPr>
          <w:lang w:val="pt-BR"/>
        </w:rPr>
        <w:t>H</w:t>
      </w:r>
      <w:r w:rsidRPr="000C7B1A">
        <w:rPr>
          <w:vertAlign w:val="subscript"/>
          <w:lang w:val="pt-BR"/>
        </w:rPr>
        <w:t>4</w:t>
      </w:r>
      <w:r w:rsidRPr="000C7B1A">
        <w:rPr>
          <w:lang w:val="pt-BR"/>
        </w:rPr>
        <w:t>O</w:t>
      </w:r>
      <w:r w:rsidRPr="000C7B1A">
        <w:rPr>
          <w:vertAlign w:val="subscript"/>
          <w:lang w:val="pt-BR"/>
        </w:rPr>
        <w:t>3</w:t>
      </w:r>
      <w:r w:rsidRPr="000C7B1A">
        <w:rPr>
          <w:lang w:val="pt-BR"/>
        </w:rPr>
        <w:t>.</w:t>
      </w:r>
      <w:r w:rsidRPr="000C7B1A">
        <w:rPr>
          <w:lang w:val="pt-BR"/>
        </w:rPr>
        <w:tab/>
      </w:r>
      <w:r w:rsidRPr="000C7B1A">
        <w:rPr>
          <w:lang w:val="pt-BR"/>
        </w:rPr>
        <w:tab/>
      </w:r>
      <w:r w:rsidRPr="000C7B1A">
        <w:rPr>
          <w:bCs/>
          <w:lang w:val="pt-BR"/>
        </w:rPr>
        <w:t xml:space="preserve">C. </w:t>
      </w:r>
      <w:r w:rsidRPr="000C7B1A">
        <w:rPr>
          <w:lang w:val="pt-BR"/>
        </w:rPr>
        <w:t>C</w:t>
      </w:r>
      <w:r w:rsidRPr="000C7B1A">
        <w:rPr>
          <w:vertAlign w:val="subscript"/>
          <w:lang w:val="pt-BR"/>
        </w:rPr>
        <w:t>12</w:t>
      </w:r>
      <w:r w:rsidRPr="000C7B1A">
        <w:rPr>
          <w:lang w:val="pt-BR"/>
        </w:rPr>
        <w:t>H</w:t>
      </w:r>
      <w:r w:rsidRPr="000C7B1A">
        <w:rPr>
          <w:vertAlign w:val="subscript"/>
          <w:lang w:val="pt-BR"/>
        </w:rPr>
        <w:t>16</w:t>
      </w:r>
      <w:r w:rsidRPr="000C7B1A">
        <w:rPr>
          <w:lang w:val="pt-BR"/>
        </w:rPr>
        <w:t>O</w:t>
      </w:r>
      <w:r w:rsidRPr="000C7B1A">
        <w:rPr>
          <w:vertAlign w:val="subscript"/>
          <w:lang w:val="pt-BR"/>
        </w:rPr>
        <w:t>12</w:t>
      </w:r>
      <w:r w:rsidRPr="000C7B1A">
        <w:rPr>
          <w:lang w:val="pt-BR"/>
        </w:rPr>
        <w:t>.</w:t>
      </w:r>
      <w:r w:rsidRPr="000C7B1A">
        <w:rPr>
          <w:lang w:val="pt-BR"/>
        </w:rPr>
        <w:tab/>
      </w:r>
      <w:r w:rsidRPr="000C7B1A">
        <w:rPr>
          <w:lang w:val="pt-BR"/>
        </w:rPr>
        <w:tab/>
      </w:r>
      <w:r w:rsidRPr="000C7B1A">
        <w:rPr>
          <w:bCs/>
          <w:lang w:val="pt-BR"/>
        </w:rPr>
        <w:t xml:space="preserve">D. </w:t>
      </w:r>
      <w:r w:rsidRPr="000C7B1A">
        <w:rPr>
          <w:lang w:val="pt-BR"/>
        </w:rPr>
        <w:t>C</w:t>
      </w:r>
      <w:r w:rsidRPr="000C7B1A">
        <w:rPr>
          <w:vertAlign w:val="subscript"/>
          <w:lang w:val="pt-BR"/>
        </w:rPr>
        <w:t>9</w:t>
      </w:r>
      <w:r w:rsidRPr="000C7B1A">
        <w:rPr>
          <w:lang w:val="pt-BR"/>
        </w:rPr>
        <w:t>H</w:t>
      </w:r>
      <w:r w:rsidRPr="000C7B1A">
        <w:rPr>
          <w:vertAlign w:val="subscript"/>
          <w:lang w:val="pt-BR"/>
        </w:rPr>
        <w:t>12</w:t>
      </w:r>
      <w:r w:rsidRPr="000C7B1A">
        <w:rPr>
          <w:lang w:val="pt-BR"/>
        </w:rPr>
        <w:t>O</w:t>
      </w:r>
      <w:r w:rsidRPr="000C7B1A">
        <w:rPr>
          <w:vertAlign w:val="subscript"/>
          <w:lang w:val="pt-BR"/>
        </w:rPr>
        <w:t>9</w:t>
      </w:r>
      <w:r w:rsidRPr="000C7B1A">
        <w:rPr>
          <w:lang w:val="pt-BR"/>
        </w:rPr>
        <w:t>.</w:t>
      </w:r>
    </w:p>
    <w:p w:rsidR="00981244" w:rsidRPr="000C7B1A" w:rsidRDefault="00981244" w:rsidP="002E7143">
      <w:pPr>
        <w:rPr>
          <w:lang w:val="pt-BR"/>
        </w:rPr>
      </w:pPr>
      <w:r w:rsidRPr="000C7B1A">
        <w:rPr>
          <w:b/>
          <w:bCs/>
          <w:lang w:val="pt-BR"/>
        </w:rPr>
        <w:t>Câu 21</w:t>
      </w:r>
      <w:r w:rsidRPr="000C7B1A">
        <w:rPr>
          <w:lang w:val="pt-BR"/>
        </w:rPr>
        <w:t>: X là một đồng đẳng của benzen có công thức nguyên là (C</w:t>
      </w:r>
      <w:r w:rsidRPr="000C7B1A">
        <w:rPr>
          <w:vertAlign w:val="subscript"/>
          <w:lang w:val="pt-BR"/>
        </w:rPr>
        <w:t>3</w:t>
      </w:r>
      <w:r w:rsidRPr="000C7B1A">
        <w:rPr>
          <w:lang w:val="pt-BR"/>
        </w:rPr>
        <w:t>H</w:t>
      </w:r>
      <w:r w:rsidRPr="000C7B1A">
        <w:rPr>
          <w:vertAlign w:val="subscript"/>
          <w:lang w:val="pt-BR"/>
        </w:rPr>
        <w:t>4</w:t>
      </w:r>
      <w:r w:rsidRPr="000C7B1A">
        <w:rPr>
          <w:lang w:val="pt-BR"/>
        </w:rPr>
        <w:t>)</w:t>
      </w:r>
      <w:r w:rsidRPr="000C7B1A">
        <w:rPr>
          <w:vertAlign w:val="subscript"/>
          <w:lang w:val="pt-BR"/>
        </w:rPr>
        <w:t>n</w:t>
      </w:r>
      <w:r w:rsidRPr="000C7B1A">
        <w:rPr>
          <w:lang w:val="pt-BR"/>
        </w:rPr>
        <w:t>; Y là một axit no đa chức có công thức nguyên là (C</w:t>
      </w:r>
      <w:r w:rsidRPr="000C7B1A">
        <w:rPr>
          <w:vertAlign w:val="subscript"/>
          <w:lang w:val="pt-BR"/>
        </w:rPr>
        <w:t>3</w:t>
      </w:r>
      <w:r w:rsidRPr="000C7B1A">
        <w:rPr>
          <w:lang w:val="pt-BR"/>
        </w:rPr>
        <w:t>H</w:t>
      </w:r>
      <w:r w:rsidRPr="000C7B1A">
        <w:rPr>
          <w:vertAlign w:val="subscript"/>
          <w:lang w:val="pt-BR"/>
        </w:rPr>
        <w:t>4</w:t>
      </w:r>
      <w:r w:rsidRPr="000C7B1A">
        <w:rPr>
          <w:lang w:val="pt-BR"/>
        </w:rPr>
        <w:t>O</w:t>
      </w:r>
      <w:r w:rsidRPr="000C7B1A">
        <w:rPr>
          <w:vertAlign w:val="subscript"/>
          <w:lang w:val="pt-BR"/>
        </w:rPr>
        <w:t>3</w:t>
      </w:r>
      <w:r w:rsidRPr="000C7B1A">
        <w:rPr>
          <w:lang w:val="pt-BR"/>
        </w:rPr>
        <w:t>)</w:t>
      </w:r>
      <w:r w:rsidRPr="000C7B1A">
        <w:rPr>
          <w:vertAlign w:val="subscript"/>
          <w:lang w:val="pt-BR"/>
        </w:rPr>
        <w:t>n</w:t>
      </w:r>
      <w:r w:rsidRPr="000C7B1A">
        <w:rPr>
          <w:lang w:val="pt-BR"/>
        </w:rPr>
        <w:t>. Hai chất X, Y lần lượt có công thức phân tử là</w:t>
      </w:r>
    </w:p>
    <w:p w:rsidR="00981244" w:rsidRPr="000C7B1A" w:rsidRDefault="00981244" w:rsidP="002E7143">
      <w:pPr>
        <w:rPr>
          <w:lang w:val="pt-BR"/>
        </w:rPr>
      </w:pPr>
      <w:r w:rsidRPr="000C7B1A">
        <w:rPr>
          <w:lang w:val="pt-BR"/>
        </w:rPr>
        <w:tab/>
      </w:r>
      <w:r w:rsidRPr="000C7B1A">
        <w:rPr>
          <w:bCs/>
          <w:lang w:val="pt-BR"/>
        </w:rPr>
        <w:t xml:space="preserve">A. </w:t>
      </w:r>
      <w:r w:rsidRPr="000C7B1A">
        <w:rPr>
          <w:lang w:val="pt-BR"/>
        </w:rPr>
        <w:t>C</w:t>
      </w:r>
      <w:r w:rsidRPr="000C7B1A">
        <w:rPr>
          <w:vertAlign w:val="subscript"/>
          <w:lang w:val="pt-BR"/>
        </w:rPr>
        <w:t>6</w:t>
      </w:r>
      <w:r w:rsidRPr="000C7B1A">
        <w:rPr>
          <w:lang w:val="pt-BR"/>
        </w:rPr>
        <w:t>H</w:t>
      </w:r>
      <w:r w:rsidRPr="000C7B1A">
        <w:rPr>
          <w:vertAlign w:val="subscript"/>
          <w:lang w:val="pt-BR"/>
        </w:rPr>
        <w:t>8</w:t>
      </w:r>
      <w:r w:rsidRPr="000C7B1A">
        <w:rPr>
          <w:lang w:val="pt-BR"/>
        </w:rPr>
        <w:t>, C</w:t>
      </w:r>
      <w:r w:rsidRPr="000C7B1A">
        <w:rPr>
          <w:vertAlign w:val="subscript"/>
          <w:lang w:val="pt-BR"/>
        </w:rPr>
        <w:t>9</w:t>
      </w:r>
      <w:r w:rsidRPr="000C7B1A">
        <w:rPr>
          <w:lang w:val="pt-BR"/>
        </w:rPr>
        <w:t>H</w:t>
      </w:r>
      <w:r w:rsidRPr="000C7B1A">
        <w:rPr>
          <w:vertAlign w:val="subscript"/>
          <w:lang w:val="pt-BR"/>
        </w:rPr>
        <w:t>12</w:t>
      </w:r>
      <w:r w:rsidRPr="000C7B1A">
        <w:rPr>
          <w:lang w:val="pt-BR"/>
        </w:rPr>
        <w:t>O</w:t>
      </w:r>
      <w:r w:rsidRPr="000C7B1A">
        <w:rPr>
          <w:vertAlign w:val="subscript"/>
          <w:lang w:val="pt-BR"/>
        </w:rPr>
        <w:t>9</w:t>
      </w:r>
      <w:r w:rsidRPr="000C7B1A">
        <w:rPr>
          <w:lang w:val="pt-BR"/>
        </w:rPr>
        <w:t>.</w:t>
      </w:r>
      <w:r w:rsidRPr="000C7B1A">
        <w:rPr>
          <w:lang w:val="pt-BR"/>
        </w:rPr>
        <w:tab/>
      </w:r>
      <w:r w:rsidRPr="000C7B1A">
        <w:rPr>
          <w:bCs/>
          <w:lang w:val="pt-BR"/>
        </w:rPr>
        <w:t xml:space="preserve">B. </w:t>
      </w:r>
      <w:r w:rsidRPr="000C7B1A">
        <w:rPr>
          <w:lang w:val="pt-BR"/>
        </w:rPr>
        <w:t>C</w:t>
      </w:r>
      <w:r w:rsidRPr="000C7B1A">
        <w:rPr>
          <w:vertAlign w:val="subscript"/>
          <w:lang w:val="pt-BR"/>
        </w:rPr>
        <w:t>9</w:t>
      </w:r>
      <w:r w:rsidRPr="000C7B1A">
        <w:rPr>
          <w:lang w:val="pt-BR"/>
        </w:rPr>
        <w:t>H</w:t>
      </w:r>
      <w:r w:rsidRPr="000C7B1A">
        <w:rPr>
          <w:vertAlign w:val="subscript"/>
          <w:lang w:val="pt-BR"/>
        </w:rPr>
        <w:t>12</w:t>
      </w:r>
      <w:r w:rsidRPr="000C7B1A">
        <w:rPr>
          <w:lang w:val="pt-BR"/>
        </w:rPr>
        <w:t>, C</w:t>
      </w:r>
      <w:r w:rsidRPr="000C7B1A">
        <w:rPr>
          <w:vertAlign w:val="subscript"/>
          <w:lang w:val="pt-BR"/>
        </w:rPr>
        <w:t>6</w:t>
      </w:r>
      <w:r w:rsidRPr="000C7B1A">
        <w:rPr>
          <w:lang w:val="pt-BR"/>
        </w:rPr>
        <w:t>H</w:t>
      </w:r>
      <w:r w:rsidRPr="000C7B1A">
        <w:rPr>
          <w:vertAlign w:val="subscript"/>
          <w:lang w:val="pt-BR"/>
        </w:rPr>
        <w:t>8</w:t>
      </w:r>
      <w:r w:rsidRPr="000C7B1A">
        <w:rPr>
          <w:lang w:val="pt-BR"/>
        </w:rPr>
        <w:t>O</w:t>
      </w:r>
      <w:r w:rsidRPr="000C7B1A">
        <w:rPr>
          <w:vertAlign w:val="subscript"/>
          <w:lang w:val="pt-BR"/>
        </w:rPr>
        <w:t>6</w:t>
      </w:r>
      <w:r w:rsidRPr="000C7B1A">
        <w:rPr>
          <w:lang w:val="pt-BR"/>
        </w:rPr>
        <w:t>.</w:t>
      </w:r>
      <w:r w:rsidRPr="000C7B1A">
        <w:rPr>
          <w:lang w:val="pt-BR"/>
        </w:rPr>
        <w:tab/>
      </w:r>
      <w:r w:rsidRPr="000C7B1A">
        <w:rPr>
          <w:bCs/>
          <w:lang w:val="pt-BR"/>
        </w:rPr>
        <w:t xml:space="preserve">C. </w:t>
      </w:r>
      <w:r w:rsidRPr="000C7B1A">
        <w:rPr>
          <w:lang w:val="pt-BR"/>
        </w:rPr>
        <w:t>C</w:t>
      </w:r>
      <w:r w:rsidRPr="000C7B1A">
        <w:rPr>
          <w:vertAlign w:val="subscript"/>
          <w:lang w:val="pt-BR"/>
        </w:rPr>
        <w:t>9</w:t>
      </w:r>
      <w:r w:rsidRPr="000C7B1A">
        <w:rPr>
          <w:lang w:val="pt-BR"/>
        </w:rPr>
        <w:t>H</w:t>
      </w:r>
      <w:r w:rsidRPr="000C7B1A">
        <w:rPr>
          <w:vertAlign w:val="subscript"/>
          <w:lang w:val="pt-BR"/>
        </w:rPr>
        <w:t>12</w:t>
      </w:r>
      <w:r w:rsidRPr="000C7B1A">
        <w:rPr>
          <w:lang w:val="pt-BR"/>
        </w:rPr>
        <w:t>, C</w:t>
      </w:r>
      <w:r w:rsidRPr="000C7B1A">
        <w:rPr>
          <w:vertAlign w:val="subscript"/>
          <w:lang w:val="pt-BR"/>
        </w:rPr>
        <w:t>9</w:t>
      </w:r>
      <w:r w:rsidRPr="000C7B1A">
        <w:rPr>
          <w:lang w:val="pt-BR"/>
        </w:rPr>
        <w:t>H</w:t>
      </w:r>
      <w:r w:rsidRPr="000C7B1A">
        <w:rPr>
          <w:vertAlign w:val="subscript"/>
          <w:lang w:val="pt-BR"/>
        </w:rPr>
        <w:t>12</w:t>
      </w:r>
      <w:r w:rsidRPr="000C7B1A">
        <w:rPr>
          <w:lang w:val="pt-BR"/>
        </w:rPr>
        <w:t>O</w:t>
      </w:r>
      <w:r w:rsidRPr="000C7B1A">
        <w:rPr>
          <w:vertAlign w:val="subscript"/>
          <w:lang w:val="pt-BR"/>
        </w:rPr>
        <w:t>9</w:t>
      </w:r>
      <w:r w:rsidRPr="000C7B1A">
        <w:rPr>
          <w:lang w:val="pt-BR"/>
        </w:rPr>
        <w:t>.</w:t>
      </w:r>
      <w:r w:rsidRPr="000C7B1A">
        <w:rPr>
          <w:lang w:val="pt-BR"/>
        </w:rPr>
        <w:tab/>
      </w:r>
      <w:r w:rsidRPr="000C7B1A">
        <w:rPr>
          <w:bCs/>
          <w:lang w:val="pt-BR"/>
        </w:rPr>
        <w:t xml:space="preserve">D. </w:t>
      </w:r>
      <w:r w:rsidRPr="000C7B1A">
        <w:rPr>
          <w:lang w:val="pt-BR"/>
        </w:rPr>
        <w:t>C</w:t>
      </w:r>
      <w:r w:rsidRPr="000C7B1A">
        <w:rPr>
          <w:vertAlign w:val="subscript"/>
          <w:lang w:val="pt-BR"/>
        </w:rPr>
        <w:t>6</w:t>
      </w:r>
      <w:r w:rsidRPr="000C7B1A">
        <w:rPr>
          <w:lang w:val="pt-BR"/>
        </w:rPr>
        <w:t>H</w:t>
      </w:r>
      <w:r w:rsidRPr="000C7B1A">
        <w:rPr>
          <w:vertAlign w:val="subscript"/>
          <w:lang w:val="pt-BR"/>
        </w:rPr>
        <w:t>8</w:t>
      </w:r>
      <w:r w:rsidRPr="000C7B1A">
        <w:rPr>
          <w:lang w:val="pt-BR"/>
        </w:rPr>
        <w:t>, C</w:t>
      </w:r>
      <w:r w:rsidRPr="000C7B1A">
        <w:rPr>
          <w:vertAlign w:val="subscript"/>
          <w:lang w:val="pt-BR"/>
        </w:rPr>
        <w:t>6</w:t>
      </w:r>
      <w:r w:rsidRPr="000C7B1A">
        <w:rPr>
          <w:lang w:val="pt-BR"/>
        </w:rPr>
        <w:t>H</w:t>
      </w:r>
      <w:r w:rsidRPr="000C7B1A">
        <w:rPr>
          <w:vertAlign w:val="subscript"/>
          <w:lang w:val="pt-BR"/>
        </w:rPr>
        <w:t>8</w:t>
      </w:r>
      <w:r w:rsidRPr="000C7B1A">
        <w:rPr>
          <w:lang w:val="pt-BR"/>
        </w:rPr>
        <w:t>O</w:t>
      </w:r>
      <w:r w:rsidRPr="000C7B1A">
        <w:rPr>
          <w:vertAlign w:val="subscript"/>
          <w:lang w:val="pt-BR"/>
        </w:rPr>
        <w:t>6</w:t>
      </w:r>
      <w:r w:rsidRPr="000C7B1A">
        <w:rPr>
          <w:lang w:val="pt-BR"/>
        </w:rPr>
        <w:t>.</w:t>
      </w:r>
    </w:p>
    <w:p w:rsidR="00981244" w:rsidRPr="000C7B1A" w:rsidRDefault="00981244" w:rsidP="002E7143">
      <w:pPr>
        <w:rPr>
          <w:lang w:val="pt-BR"/>
        </w:rPr>
      </w:pPr>
      <w:r w:rsidRPr="000C7B1A">
        <w:rPr>
          <w:b/>
          <w:bCs/>
          <w:lang w:val="pt-BR"/>
        </w:rPr>
        <w:t>Câu 22</w:t>
      </w:r>
      <w:r w:rsidRPr="000C7B1A">
        <w:rPr>
          <w:lang w:val="pt-BR"/>
        </w:rPr>
        <w:t>: X là hợp chất mạch hở chứa C, H, O. X chỉ chứa nhóm chức có nguyên tử hiđro linh động. Nếu cho X tác dụng với Na thì số mol H</w:t>
      </w:r>
      <w:r w:rsidRPr="000C7B1A">
        <w:rPr>
          <w:vertAlign w:val="subscript"/>
          <w:lang w:val="pt-BR"/>
        </w:rPr>
        <w:t>2</w:t>
      </w:r>
      <w:r w:rsidRPr="000C7B1A">
        <w:rPr>
          <w:lang w:val="pt-BR"/>
        </w:rPr>
        <w:t xml:space="preserve"> thoát ra bằng số mol của X. Công thức của X là</w:t>
      </w:r>
    </w:p>
    <w:p w:rsidR="00981244" w:rsidRPr="000C7B1A" w:rsidRDefault="00981244" w:rsidP="002E7143">
      <w:pPr>
        <w:rPr>
          <w:lang w:val="pt-BR"/>
        </w:rPr>
      </w:pPr>
      <w:r w:rsidRPr="000C7B1A">
        <w:rPr>
          <w:lang w:val="pt-BR"/>
        </w:rPr>
        <w:tab/>
      </w:r>
      <w:r w:rsidRPr="000C7B1A">
        <w:rPr>
          <w:bCs/>
          <w:lang w:val="pt-BR"/>
        </w:rPr>
        <w:t xml:space="preserve">A. </w:t>
      </w:r>
      <w:r w:rsidRPr="000C7B1A">
        <w:rPr>
          <w:lang w:val="pt-BR"/>
        </w:rPr>
        <w:t>R(COOH)</w:t>
      </w:r>
      <w:r w:rsidRPr="000C7B1A">
        <w:rPr>
          <w:vertAlign w:val="subscript"/>
          <w:lang w:val="pt-BR"/>
        </w:rPr>
        <w:t>2</w:t>
      </w:r>
      <w:r w:rsidRPr="000C7B1A">
        <w:rPr>
          <w:lang w:val="pt-BR"/>
        </w:rPr>
        <w:t>.</w:t>
      </w:r>
      <w:r w:rsidRPr="000C7B1A">
        <w:rPr>
          <w:lang w:val="pt-BR"/>
        </w:rPr>
        <w:tab/>
      </w:r>
      <w:r w:rsidRPr="000C7B1A">
        <w:rPr>
          <w:lang w:val="pt-BR"/>
        </w:rPr>
        <w:tab/>
      </w:r>
      <w:r w:rsidRPr="000C7B1A">
        <w:rPr>
          <w:bCs/>
          <w:lang w:val="pt-BR"/>
        </w:rPr>
        <w:t xml:space="preserve">B. </w:t>
      </w:r>
      <w:r w:rsidRPr="000C7B1A">
        <w:rPr>
          <w:lang w:val="pt-BR"/>
        </w:rPr>
        <w:t>R(OH)</w:t>
      </w:r>
      <w:r w:rsidRPr="000C7B1A">
        <w:rPr>
          <w:vertAlign w:val="subscript"/>
          <w:lang w:val="pt-BR"/>
        </w:rPr>
        <w:t>2</w:t>
      </w:r>
      <w:r w:rsidRPr="000C7B1A">
        <w:rPr>
          <w:lang w:val="pt-BR"/>
        </w:rPr>
        <w:t>.</w:t>
      </w:r>
      <w:r w:rsidRPr="000C7B1A">
        <w:rPr>
          <w:lang w:val="pt-BR"/>
        </w:rPr>
        <w:tab/>
      </w:r>
      <w:r w:rsidRPr="000C7B1A">
        <w:rPr>
          <w:lang w:val="pt-BR"/>
        </w:rPr>
        <w:tab/>
      </w:r>
      <w:r w:rsidRPr="000C7B1A">
        <w:rPr>
          <w:bCs/>
          <w:lang w:val="pt-BR"/>
        </w:rPr>
        <w:t>C. H</w:t>
      </w:r>
      <w:r w:rsidRPr="000C7B1A">
        <w:rPr>
          <w:lang w:val="pt-BR"/>
        </w:rPr>
        <w:t>O–R–COOH</w:t>
      </w:r>
      <w:r w:rsidRPr="000C7B1A">
        <w:rPr>
          <w:lang w:val="pt-BR"/>
        </w:rPr>
        <w:tab/>
      </w:r>
      <w:r w:rsidRPr="000C7B1A">
        <w:rPr>
          <w:bCs/>
          <w:lang w:val="pt-BR"/>
        </w:rPr>
        <w:t xml:space="preserve">D. </w:t>
      </w:r>
      <w:r w:rsidRPr="000C7B1A">
        <w:rPr>
          <w:lang w:val="pt-BR"/>
        </w:rPr>
        <w:t>Cả A, B, C đều đúng.</w:t>
      </w:r>
    </w:p>
    <w:p w:rsidR="00981244" w:rsidRPr="000C7B1A" w:rsidRDefault="00981244" w:rsidP="002E7143">
      <w:pPr>
        <w:rPr>
          <w:lang w:val="pt-BR"/>
        </w:rPr>
      </w:pPr>
      <w:r w:rsidRPr="000C7B1A">
        <w:rPr>
          <w:b/>
          <w:bCs/>
          <w:lang w:val="pt-BR"/>
        </w:rPr>
        <w:t>Câu 23</w:t>
      </w:r>
      <w:r w:rsidRPr="000C7B1A">
        <w:rPr>
          <w:lang w:val="pt-BR"/>
        </w:rPr>
        <w:t>: Khi cho a mol một hợp chất hữu cơ X (chứa C, H, O) phản ứng hoàn toàn với Na hoặc với NaHCO</w:t>
      </w:r>
      <w:r w:rsidRPr="000C7B1A">
        <w:rPr>
          <w:vertAlign w:val="subscript"/>
          <w:lang w:val="pt-BR"/>
        </w:rPr>
        <w:t>3</w:t>
      </w:r>
      <w:r w:rsidRPr="000C7B1A">
        <w:rPr>
          <w:lang w:val="pt-BR"/>
        </w:rPr>
        <w:t xml:space="preserve"> thì đều sinh ra a mol khí. Chất X là</w:t>
      </w:r>
    </w:p>
    <w:p w:rsidR="00981244" w:rsidRPr="000C7B1A" w:rsidRDefault="00981244" w:rsidP="002E7143">
      <w:pPr>
        <w:rPr>
          <w:lang w:val="pt-BR"/>
        </w:rPr>
      </w:pPr>
      <w:r w:rsidRPr="000C7B1A">
        <w:rPr>
          <w:bCs/>
          <w:lang w:val="pt-BR"/>
        </w:rPr>
        <w:tab/>
        <w:t xml:space="preserve">A. </w:t>
      </w:r>
      <w:r w:rsidRPr="000C7B1A">
        <w:rPr>
          <w:lang w:val="pt-BR"/>
        </w:rPr>
        <w:t>etylen glicol.</w:t>
      </w:r>
      <w:r w:rsidRPr="000C7B1A">
        <w:rPr>
          <w:lang w:val="pt-BR"/>
        </w:rPr>
        <w:tab/>
      </w:r>
      <w:r w:rsidRPr="000C7B1A">
        <w:rPr>
          <w:lang w:val="pt-BR"/>
        </w:rPr>
        <w:tab/>
      </w:r>
      <w:r w:rsidRPr="000C7B1A">
        <w:rPr>
          <w:lang w:val="pt-BR"/>
        </w:rPr>
        <w:tab/>
      </w:r>
      <w:r w:rsidRPr="000C7B1A">
        <w:rPr>
          <w:lang w:val="pt-BR"/>
        </w:rPr>
        <w:tab/>
      </w:r>
      <w:r w:rsidRPr="000C7B1A">
        <w:rPr>
          <w:bCs/>
          <w:lang w:val="pt-BR"/>
        </w:rPr>
        <w:t xml:space="preserve">B. </w:t>
      </w:r>
      <w:r w:rsidRPr="000C7B1A">
        <w:rPr>
          <w:lang w:val="pt-BR"/>
        </w:rPr>
        <w:t>axit ađipic.</w:t>
      </w:r>
    </w:p>
    <w:p w:rsidR="00981244" w:rsidRPr="000C7B1A" w:rsidRDefault="00981244" w:rsidP="002E7143">
      <w:pPr>
        <w:rPr>
          <w:lang w:val="pt-BR"/>
        </w:rPr>
      </w:pPr>
      <w:r w:rsidRPr="000C7B1A">
        <w:rPr>
          <w:bCs/>
          <w:lang w:val="pt-BR"/>
        </w:rPr>
        <w:tab/>
        <w:t xml:space="preserve">C. </w:t>
      </w:r>
      <w:r w:rsidRPr="000C7B1A">
        <w:rPr>
          <w:lang w:val="pt-BR"/>
        </w:rPr>
        <w:t xml:space="preserve">ancol </w:t>
      </w:r>
      <w:r w:rsidRPr="000C7B1A">
        <w:rPr>
          <w:iCs/>
          <w:lang w:val="pt-BR"/>
        </w:rPr>
        <w:t>o–</w:t>
      </w:r>
      <w:r w:rsidRPr="000C7B1A">
        <w:rPr>
          <w:lang w:val="pt-BR"/>
        </w:rPr>
        <w:t>hiđroxibenzylic.</w:t>
      </w:r>
      <w:r w:rsidRPr="000C7B1A">
        <w:rPr>
          <w:lang w:val="pt-BR"/>
        </w:rPr>
        <w:tab/>
      </w:r>
      <w:r w:rsidRPr="000C7B1A">
        <w:rPr>
          <w:lang w:val="pt-BR"/>
        </w:rPr>
        <w:tab/>
      </w:r>
      <w:r w:rsidRPr="000C7B1A">
        <w:rPr>
          <w:lang w:val="pt-BR"/>
        </w:rPr>
        <w:tab/>
      </w:r>
      <w:r w:rsidRPr="000C7B1A">
        <w:rPr>
          <w:bCs/>
          <w:lang w:val="pt-BR"/>
        </w:rPr>
        <w:t xml:space="preserve">D. </w:t>
      </w:r>
      <w:r w:rsidRPr="000C7B1A">
        <w:rPr>
          <w:lang w:val="pt-BR"/>
        </w:rPr>
        <w:t>axit 3–hiđroxipropanoic.</w:t>
      </w:r>
    </w:p>
    <w:p w:rsidR="00981244" w:rsidRPr="000C7B1A" w:rsidRDefault="00981244" w:rsidP="002E7143">
      <w:pPr>
        <w:rPr>
          <w:lang w:val="pt-BR"/>
        </w:rPr>
      </w:pPr>
      <w:r w:rsidRPr="000C7B1A">
        <w:rPr>
          <w:b/>
          <w:bCs/>
          <w:lang w:val="pt-BR"/>
        </w:rPr>
        <w:t>Câu 24</w:t>
      </w:r>
      <w:r w:rsidRPr="000C7B1A">
        <w:rPr>
          <w:b/>
          <w:lang w:val="pt-BR"/>
        </w:rPr>
        <w:t>:</w:t>
      </w:r>
      <w:r w:rsidRPr="000C7B1A">
        <w:rPr>
          <w:lang w:val="pt-BR"/>
        </w:rPr>
        <w:t xml:space="preserve"> Dãy gồm các chất đều tác dụng với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xml:space="preserve"> là</w:t>
      </w:r>
    </w:p>
    <w:p w:rsidR="00981244" w:rsidRPr="000C7B1A" w:rsidRDefault="00981244" w:rsidP="002E7143">
      <w:r w:rsidRPr="000C7B1A">
        <w:rPr>
          <w:bCs/>
          <w:lang w:val="pt-BR"/>
        </w:rPr>
        <w:tab/>
      </w:r>
      <w:r w:rsidRPr="000C7B1A">
        <w:rPr>
          <w:bCs/>
        </w:rPr>
        <w:t xml:space="preserve">A. </w:t>
      </w:r>
      <w:r w:rsidRPr="000C7B1A">
        <w:t>anđehit axetic, but–1–in, etilen.</w:t>
      </w:r>
      <w:r w:rsidRPr="000C7B1A">
        <w:tab/>
      </w:r>
      <w:r w:rsidRPr="000C7B1A">
        <w:tab/>
      </w:r>
      <w:r w:rsidRPr="000C7B1A">
        <w:rPr>
          <w:bCs/>
        </w:rPr>
        <w:t xml:space="preserve">B. </w:t>
      </w:r>
      <w:r w:rsidRPr="000C7B1A">
        <w:t>anđehit axetic, axetilen, but–2–in.</w:t>
      </w:r>
    </w:p>
    <w:p w:rsidR="00981244" w:rsidRPr="000C7B1A" w:rsidRDefault="00981244" w:rsidP="002E7143">
      <w:r w:rsidRPr="000C7B1A">
        <w:rPr>
          <w:bCs/>
        </w:rPr>
        <w:tab/>
        <w:t xml:space="preserve">C. </w:t>
      </w:r>
      <w:r w:rsidRPr="000C7B1A">
        <w:t>axit fomic, vinylaxetilen, propin.</w:t>
      </w:r>
      <w:r w:rsidRPr="000C7B1A">
        <w:tab/>
      </w:r>
      <w:r w:rsidRPr="000C7B1A">
        <w:tab/>
      </w:r>
      <w:r w:rsidRPr="000C7B1A">
        <w:rPr>
          <w:bCs/>
        </w:rPr>
        <w:t xml:space="preserve">D. </w:t>
      </w:r>
      <w:r w:rsidRPr="000C7B1A">
        <w:t>anđehit fomic, axetilen, etilen.</w:t>
      </w:r>
    </w:p>
    <w:p w:rsidR="00981244" w:rsidRPr="000C7B1A" w:rsidRDefault="00981244" w:rsidP="002E7143">
      <w:r w:rsidRPr="000C7B1A">
        <w:rPr>
          <w:b/>
          <w:bCs/>
        </w:rPr>
        <w:t>Câu 25</w:t>
      </w:r>
      <w:r w:rsidRPr="000C7B1A">
        <w:rPr>
          <w:b/>
        </w:rPr>
        <w:t>:</w:t>
      </w:r>
      <w:r w:rsidRPr="000C7B1A">
        <w:t xml:space="preserve"> Đốt cháy hoàn toàn 0,1 mol một axit cacboxylic đơn chức, cần vừa đủ V lít O</w:t>
      </w:r>
      <w:r w:rsidRPr="000C7B1A">
        <w:rPr>
          <w:vertAlign w:val="subscript"/>
        </w:rPr>
        <w:t>2</w:t>
      </w:r>
      <w:r w:rsidRPr="000C7B1A">
        <w:t xml:space="preserve"> ở đktc, thu được 0,3 mol CO</w:t>
      </w:r>
      <w:r w:rsidRPr="000C7B1A">
        <w:rPr>
          <w:vertAlign w:val="subscript"/>
        </w:rPr>
        <w:t>2</w:t>
      </w:r>
      <w:r w:rsidRPr="000C7B1A">
        <w:t xml:space="preserve"> và 0,2 mol H</w:t>
      </w:r>
      <w:r w:rsidRPr="000C7B1A">
        <w:rPr>
          <w:vertAlign w:val="subscript"/>
        </w:rPr>
        <w:t>2</w:t>
      </w:r>
      <w:r w:rsidRPr="000C7B1A">
        <w:t>O. Giá trị của V là</w:t>
      </w:r>
    </w:p>
    <w:p w:rsidR="00981244" w:rsidRPr="000C7B1A" w:rsidRDefault="00981244" w:rsidP="002E7143">
      <w:r w:rsidRPr="000C7B1A">
        <w:rPr>
          <w:bCs/>
        </w:rPr>
        <w:tab/>
        <w:t xml:space="preserve">A. </w:t>
      </w:r>
      <w:r w:rsidRPr="000C7B1A">
        <w:t>8,96.</w:t>
      </w:r>
      <w:r w:rsidRPr="000C7B1A">
        <w:tab/>
      </w:r>
      <w:r w:rsidRPr="000C7B1A">
        <w:tab/>
      </w:r>
      <w:r w:rsidRPr="000C7B1A">
        <w:rPr>
          <w:bCs/>
        </w:rPr>
        <w:t xml:space="preserve">B. </w:t>
      </w:r>
      <w:r w:rsidRPr="000C7B1A">
        <w:t>11,2.</w:t>
      </w:r>
      <w:r w:rsidRPr="000C7B1A">
        <w:tab/>
      </w:r>
      <w:r w:rsidRPr="000C7B1A">
        <w:tab/>
      </w:r>
      <w:r w:rsidRPr="000C7B1A">
        <w:rPr>
          <w:bCs/>
        </w:rPr>
        <w:t xml:space="preserve">C. </w:t>
      </w:r>
      <w:r w:rsidRPr="000C7B1A">
        <w:t>6,72.</w:t>
      </w:r>
      <w:r w:rsidRPr="000C7B1A">
        <w:tab/>
      </w:r>
      <w:r w:rsidRPr="000C7B1A">
        <w:tab/>
      </w:r>
      <w:r w:rsidRPr="000C7B1A">
        <w:rPr>
          <w:bCs/>
        </w:rPr>
        <w:t xml:space="preserve">D. </w:t>
      </w:r>
      <w:r w:rsidRPr="000C7B1A">
        <w:t>4,48.</w:t>
      </w:r>
    </w:p>
    <w:p w:rsidR="00981244" w:rsidRPr="000C7B1A" w:rsidRDefault="00981244" w:rsidP="002E7143">
      <w:r w:rsidRPr="000C7B1A">
        <w:rPr>
          <w:b/>
          <w:bCs/>
        </w:rPr>
        <w:t>Câu 26</w:t>
      </w:r>
      <w:r w:rsidRPr="000C7B1A">
        <w:rPr>
          <w:b/>
        </w:rPr>
        <w:t>:</w:t>
      </w:r>
      <w:r w:rsidRPr="000C7B1A">
        <w:t xml:space="preserve"> Đốt cháy 7,3 gam một axit no, mạch hở thu được 0,3 mol CO</w:t>
      </w:r>
      <w:r w:rsidRPr="000C7B1A">
        <w:rPr>
          <w:vertAlign w:val="subscript"/>
        </w:rPr>
        <w:t>2</w:t>
      </w:r>
      <w:r w:rsidRPr="000C7B1A">
        <w:t xml:space="preserve"> và 0,25 mol H</w:t>
      </w:r>
      <w:r w:rsidRPr="000C7B1A">
        <w:rPr>
          <w:vertAlign w:val="subscript"/>
        </w:rPr>
        <w:t>2</w:t>
      </w:r>
      <w:r w:rsidRPr="000C7B1A">
        <w:t>O. Axit đã cho có công thức là</w:t>
      </w:r>
    </w:p>
    <w:p w:rsidR="00981244" w:rsidRPr="000C7B1A" w:rsidRDefault="00981244" w:rsidP="002E7143">
      <w:pPr>
        <w:rPr>
          <w:lang w:val="pt-BR"/>
        </w:rPr>
      </w:pPr>
      <w:r w:rsidRPr="000C7B1A">
        <w:tab/>
      </w:r>
      <w:r w:rsidRPr="000C7B1A">
        <w:rPr>
          <w:bCs/>
        </w:rPr>
        <w:t>A. HOO</w:t>
      </w:r>
      <w:r w:rsidRPr="000C7B1A">
        <w:t>C–COOH.</w:t>
      </w:r>
      <w:r w:rsidRPr="000C7B1A">
        <w:tab/>
      </w:r>
      <w:r w:rsidRPr="000C7B1A">
        <w:rPr>
          <w:bCs/>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Cs/>
          <w:lang w:val="pt-BR"/>
        </w:rPr>
        <w:t xml:space="preserve">C. </w:t>
      </w:r>
      <w:r w:rsidRPr="000C7B1A">
        <w:rPr>
          <w:lang w:val="pt-BR"/>
        </w:rPr>
        <w:t>C</w:t>
      </w:r>
      <w:r w:rsidRPr="000C7B1A">
        <w:rPr>
          <w:vertAlign w:val="subscript"/>
          <w:lang w:val="pt-BR"/>
        </w:rPr>
        <w:t>4</w:t>
      </w:r>
      <w:r w:rsidRPr="000C7B1A">
        <w:rPr>
          <w:lang w:val="pt-BR"/>
        </w:rPr>
        <w:t>H</w:t>
      </w:r>
      <w:r w:rsidRPr="000C7B1A">
        <w:rPr>
          <w:vertAlign w:val="subscript"/>
          <w:lang w:val="pt-BR"/>
        </w:rPr>
        <w:t>8</w:t>
      </w:r>
      <w:r w:rsidRPr="000C7B1A">
        <w:rPr>
          <w:lang w:val="pt-BR"/>
        </w:rPr>
        <w:t>(COOH)</w:t>
      </w:r>
      <w:r w:rsidRPr="000C7B1A">
        <w:rPr>
          <w:vertAlign w:val="subscript"/>
          <w:lang w:val="pt-BR"/>
        </w:rPr>
        <w:t>2</w:t>
      </w:r>
      <w:r w:rsidRPr="000C7B1A">
        <w:rPr>
          <w:lang w:val="pt-BR"/>
        </w:rPr>
        <w:t>.</w:t>
      </w:r>
      <w:r w:rsidRPr="000C7B1A">
        <w:rPr>
          <w:lang w:val="pt-BR"/>
        </w:rPr>
        <w:tab/>
      </w:r>
      <w:r w:rsidRPr="000C7B1A">
        <w:rPr>
          <w:bCs/>
          <w:lang w:val="pt-BR"/>
        </w:rPr>
        <w:t xml:space="preserve">D. </w:t>
      </w:r>
      <w:r w:rsidRPr="000C7B1A">
        <w:rPr>
          <w:lang w:val="pt-BR"/>
        </w:rPr>
        <w:t>CH</w:t>
      </w:r>
      <w:r w:rsidRPr="000C7B1A">
        <w:rPr>
          <w:vertAlign w:val="subscript"/>
          <w:lang w:val="pt-BR"/>
        </w:rPr>
        <w:t>3</w:t>
      </w:r>
      <w:r w:rsidRPr="000C7B1A">
        <w:rPr>
          <w:lang w:val="pt-BR"/>
        </w:rPr>
        <w:t>–COOH.</w:t>
      </w:r>
    </w:p>
    <w:p w:rsidR="00981244" w:rsidRPr="000C7B1A" w:rsidRDefault="00981244" w:rsidP="002E7143">
      <w:pPr>
        <w:rPr>
          <w:lang w:val="pt-BR"/>
        </w:rPr>
      </w:pPr>
      <w:r w:rsidRPr="000C7B1A">
        <w:rPr>
          <w:b/>
          <w:bCs/>
          <w:lang w:val="pt-BR"/>
        </w:rPr>
        <w:t>Câu 27:</w:t>
      </w:r>
      <w:r w:rsidRPr="000C7B1A">
        <w:rPr>
          <w:bCs/>
          <w:lang w:val="pt-BR"/>
        </w:rPr>
        <w:t xml:space="preserve"> </w:t>
      </w:r>
      <w:r w:rsidRPr="000C7B1A">
        <w:rPr>
          <w:lang w:val="pt-BR"/>
        </w:rPr>
        <w:t>Đốt cháy hoàn toàn a mol axit hữu cơ Y được 2a mol CO</w:t>
      </w:r>
      <w:r w:rsidRPr="000C7B1A">
        <w:rPr>
          <w:vertAlign w:val="subscript"/>
          <w:lang w:val="pt-BR"/>
        </w:rPr>
        <w:t>2</w:t>
      </w:r>
      <w:r w:rsidRPr="000C7B1A">
        <w:rPr>
          <w:lang w:val="pt-BR"/>
        </w:rPr>
        <w:t>. Mặt khác, để trung hòa a mol Y cần vừa đủ 2a mol NaOH. Công thức cấu tạo của Y là</w:t>
      </w:r>
    </w:p>
    <w:p w:rsidR="00981244" w:rsidRPr="000C7B1A" w:rsidRDefault="00981244" w:rsidP="002E7143">
      <w:r w:rsidRPr="000C7B1A">
        <w:rPr>
          <w:bCs/>
          <w:lang w:val="pt-BR"/>
        </w:rPr>
        <w:tab/>
        <w:t xml:space="preserve">A. </w:t>
      </w:r>
      <w:r w:rsidRPr="000C7B1A">
        <w:rPr>
          <w:lang w:val="pt-BR"/>
        </w:rPr>
        <w:t>HOOCCH</w:t>
      </w:r>
      <w:r w:rsidRPr="000C7B1A">
        <w:rPr>
          <w:vertAlign w:val="subscript"/>
          <w:lang w:val="pt-BR"/>
        </w:rPr>
        <w:t>2</w:t>
      </w:r>
      <w:r w:rsidRPr="000C7B1A">
        <w:rPr>
          <w:lang w:val="pt-BR"/>
        </w:rPr>
        <w:t>CH</w:t>
      </w:r>
      <w:r w:rsidRPr="000C7B1A">
        <w:rPr>
          <w:vertAlign w:val="subscript"/>
          <w:lang w:val="pt-BR"/>
        </w:rPr>
        <w:t>2</w:t>
      </w:r>
      <w:r w:rsidRPr="000C7B1A">
        <w:rPr>
          <w:lang w:val="pt-BR"/>
        </w:rPr>
        <w:t>COOH.</w:t>
      </w:r>
      <w:r w:rsidRPr="000C7B1A">
        <w:rPr>
          <w:lang w:val="pt-BR"/>
        </w:rPr>
        <w:tab/>
      </w:r>
      <w:r w:rsidRPr="000C7B1A">
        <w:rPr>
          <w:lang w:val="pt-BR"/>
        </w:rPr>
        <w:tab/>
      </w:r>
      <w:r w:rsidRPr="000C7B1A">
        <w:rPr>
          <w:lang w:val="pt-BR"/>
        </w:rPr>
        <w:tab/>
      </w:r>
      <w:r w:rsidRPr="000C7B1A">
        <w:rPr>
          <w:bCs/>
        </w:rPr>
        <w:t xml:space="preserve">B. </w:t>
      </w:r>
      <w:r w:rsidRPr="000C7B1A">
        <w:t>C</w:t>
      </w:r>
      <w:r w:rsidRPr="000C7B1A">
        <w:rPr>
          <w:vertAlign w:val="subscript"/>
        </w:rPr>
        <w:t>2</w:t>
      </w:r>
      <w:r w:rsidRPr="000C7B1A">
        <w:t>H</w:t>
      </w:r>
      <w:r w:rsidRPr="000C7B1A">
        <w:rPr>
          <w:vertAlign w:val="subscript"/>
        </w:rPr>
        <w:t>5</w:t>
      </w:r>
      <w:r w:rsidRPr="000C7B1A">
        <w:t>–COOH.</w:t>
      </w:r>
    </w:p>
    <w:p w:rsidR="00981244" w:rsidRPr="000C7B1A" w:rsidRDefault="00981244" w:rsidP="002E7143">
      <w:r w:rsidRPr="000C7B1A">
        <w:rPr>
          <w:bCs/>
        </w:rPr>
        <w:tab/>
        <w:t xml:space="preserve">C. </w:t>
      </w:r>
      <w:r w:rsidRPr="000C7B1A">
        <w:t>CH</w:t>
      </w:r>
      <w:r w:rsidRPr="000C7B1A">
        <w:rPr>
          <w:vertAlign w:val="subscript"/>
        </w:rPr>
        <w:t>3</w:t>
      </w:r>
      <w:r w:rsidRPr="000C7B1A">
        <w:t>–COOH.</w:t>
      </w:r>
      <w:r w:rsidRPr="000C7B1A">
        <w:tab/>
      </w:r>
      <w:r w:rsidRPr="000C7B1A">
        <w:tab/>
      </w:r>
      <w:r w:rsidRPr="000C7B1A">
        <w:tab/>
      </w:r>
      <w:r w:rsidRPr="000C7B1A">
        <w:tab/>
      </w:r>
      <w:r w:rsidRPr="000C7B1A">
        <w:rPr>
          <w:bCs/>
        </w:rPr>
        <w:t xml:space="preserve">D. </w:t>
      </w:r>
      <w:r w:rsidRPr="000C7B1A">
        <w:t>HOOC–COOH.</w:t>
      </w:r>
    </w:p>
    <w:p w:rsidR="00981244" w:rsidRPr="000C7B1A" w:rsidRDefault="00981244" w:rsidP="002E7143">
      <w:r w:rsidRPr="000C7B1A">
        <w:rPr>
          <w:b/>
          <w:bCs/>
        </w:rPr>
        <w:t>Câu 28</w:t>
      </w:r>
      <w:r w:rsidRPr="000C7B1A">
        <w:rPr>
          <w:bCs/>
        </w:rPr>
        <w:t xml:space="preserve">: </w:t>
      </w:r>
      <w:r w:rsidRPr="000C7B1A">
        <w:t>Để trung hòa 6,72 gam một axit cacboxylic Y no, đơn chức, cần dùng 200 gam dung dịch NaOH 2,24%. Công thức của Y là</w:t>
      </w:r>
    </w:p>
    <w:p w:rsidR="00981244" w:rsidRPr="000C7B1A" w:rsidRDefault="00981244" w:rsidP="002E7143">
      <w:r w:rsidRPr="000C7B1A">
        <w:rPr>
          <w:bCs/>
        </w:rPr>
        <w:tab/>
        <w:t xml:space="preserve">A. </w:t>
      </w:r>
      <w:r w:rsidRPr="000C7B1A">
        <w:t>CH</w:t>
      </w:r>
      <w:r w:rsidRPr="000C7B1A">
        <w:rPr>
          <w:vertAlign w:val="subscript"/>
        </w:rPr>
        <w:t>3</w:t>
      </w:r>
      <w:r w:rsidRPr="000C7B1A">
        <w:t>–COOH.</w:t>
      </w:r>
      <w:r w:rsidRPr="000C7B1A">
        <w:tab/>
      </w:r>
      <w:r w:rsidRPr="000C7B1A">
        <w:rPr>
          <w:bCs/>
        </w:rPr>
        <w:t xml:space="preserve">B. </w:t>
      </w:r>
      <w:r w:rsidRPr="000C7B1A">
        <w:t>HCOOH.</w:t>
      </w:r>
      <w:r w:rsidRPr="000C7B1A">
        <w:tab/>
      </w:r>
      <w:r w:rsidRPr="000C7B1A">
        <w:tab/>
      </w:r>
      <w:r w:rsidRPr="000C7B1A">
        <w:rPr>
          <w:bCs/>
        </w:rPr>
        <w:t xml:space="preserve">C. </w:t>
      </w:r>
      <w:r w:rsidRPr="000C7B1A">
        <w:t>C</w:t>
      </w:r>
      <w:r w:rsidRPr="000C7B1A">
        <w:rPr>
          <w:vertAlign w:val="subscript"/>
        </w:rPr>
        <w:t>2</w:t>
      </w:r>
      <w:r w:rsidRPr="000C7B1A">
        <w:t>H</w:t>
      </w:r>
      <w:r w:rsidRPr="000C7B1A">
        <w:rPr>
          <w:vertAlign w:val="subscript"/>
        </w:rPr>
        <w:t>5</w:t>
      </w:r>
      <w:r w:rsidRPr="000C7B1A">
        <w:t>COOH.</w:t>
      </w:r>
      <w:r w:rsidRPr="000C7B1A">
        <w:tab/>
      </w:r>
      <w:r w:rsidRPr="000C7B1A">
        <w:rPr>
          <w:bCs/>
        </w:rPr>
        <w:t xml:space="preserve">D. </w:t>
      </w:r>
      <w:r w:rsidRPr="000C7B1A">
        <w:t>C</w:t>
      </w:r>
      <w:r w:rsidRPr="000C7B1A">
        <w:rPr>
          <w:vertAlign w:val="subscript"/>
        </w:rPr>
        <w:t>3</w:t>
      </w:r>
      <w:r w:rsidRPr="000C7B1A">
        <w:t>H</w:t>
      </w:r>
      <w:r w:rsidRPr="000C7B1A">
        <w:rPr>
          <w:vertAlign w:val="subscript"/>
        </w:rPr>
        <w:t>7</w:t>
      </w:r>
      <w:r w:rsidRPr="000C7B1A">
        <w:t>COOH.</w:t>
      </w:r>
    </w:p>
    <w:p w:rsidR="00981244" w:rsidRPr="000C7B1A" w:rsidRDefault="00981244" w:rsidP="002E7143">
      <w:r w:rsidRPr="000C7B1A">
        <w:rPr>
          <w:b/>
          <w:bCs/>
        </w:rPr>
        <w:t>Câu 29</w:t>
      </w:r>
      <w:r w:rsidRPr="000C7B1A">
        <w:rPr>
          <w:b/>
        </w:rPr>
        <w:t>:</w:t>
      </w:r>
      <w:r w:rsidRPr="000C7B1A">
        <w:t xml:space="preserve"> Đốt cháy hoàn toàn 0,1 mol chất Z là muối natri của một axit hữu cơ đơn chức thu được khí CO</w:t>
      </w:r>
      <w:r w:rsidRPr="000C7B1A">
        <w:rPr>
          <w:vertAlign w:val="subscript"/>
        </w:rPr>
        <w:t>2</w:t>
      </w:r>
      <w:r w:rsidRPr="000C7B1A">
        <w:t>, hơi nước và Na</w:t>
      </w:r>
      <w:r w:rsidRPr="000C7B1A">
        <w:rPr>
          <w:vertAlign w:val="subscript"/>
        </w:rPr>
        <w:t>2</w:t>
      </w:r>
      <w:r w:rsidRPr="000C7B1A">
        <w:t>CO</w:t>
      </w:r>
      <w:r w:rsidRPr="000C7B1A">
        <w:rPr>
          <w:vertAlign w:val="subscript"/>
        </w:rPr>
        <w:t xml:space="preserve">3 </w:t>
      </w:r>
      <w:r w:rsidRPr="000C7B1A">
        <w:t>; trong đó có 0,15 mol CO</w:t>
      </w:r>
      <w:r w:rsidRPr="000C7B1A">
        <w:rPr>
          <w:vertAlign w:val="subscript"/>
        </w:rPr>
        <w:t>2</w:t>
      </w:r>
      <w:r w:rsidRPr="000C7B1A">
        <w:t>. Công thức cấu tạo của Z là</w:t>
      </w:r>
    </w:p>
    <w:p w:rsidR="00981244" w:rsidRPr="000C7B1A" w:rsidRDefault="00981244" w:rsidP="002E7143">
      <w:r w:rsidRPr="000C7B1A">
        <w:tab/>
      </w:r>
      <w:r w:rsidRPr="000C7B1A">
        <w:rPr>
          <w:bCs/>
        </w:rPr>
        <w:t>A. H</w:t>
      </w:r>
      <w:r w:rsidRPr="000C7B1A">
        <w:t>COONa.</w:t>
      </w:r>
      <w:r w:rsidRPr="000C7B1A">
        <w:tab/>
      </w:r>
      <w:r w:rsidRPr="000C7B1A">
        <w:tab/>
      </w:r>
      <w:r w:rsidRPr="000C7B1A">
        <w:rPr>
          <w:bCs/>
        </w:rPr>
        <w:t xml:space="preserve">B. </w:t>
      </w:r>
      <w:r w:rsidRPr="000C7B1A">
        <w:t>C</w:t>
      </w:r>
      <w:r w:rsidRPr="000C7B1A">
        <w:rPr>
          <w:vertAlign w:val="subscript"/>
        </w:rPr>
        <w:t>2</w:t>
      </w:r>
      <w:r w:rsidRPr="000C7B1A">
        <w:t>H</w:t>
      </w:r>
      <w:r w:rsidRPr="000C7B1A">
        <w:rPr>
          <w:vertAlign w:val="subscript"/>
        </w:rPr>
        <w:t>5</w:t>
      </w:r>
      <w:r w:rsidRPr="000C7B1A">
        <w:t>COONa.</w:t>
      </w:r>
      <w:r w:rsidRPr="000C7B1A">
        <w:tab/>
      </w:r>
      <w:r w:rsidRPr="000C7B1A">
        <w:rPr>
          <w:bCs/>
        </w:rPr>
        <w:t xml:space="preserve">C. </w:t>
      </w:r>
      <w:r w:rsidRPr="000C7B1A">
        <w:t>CH</w:t>
      </w:r>
      <w:r w:rsidRPr="000C7B1A">
        <w:rPr>
          <w:vertAlign w:val="subscript"/>
        </w:rPr>
        <w:t>3</w:t>
      </w:r>
      <w:r w:rsidRPr="000C7B1A">
        <w:t>COONa.</w:t>
      </w:r>
      <w:r w:rsidRPr="000C7B1A">
        <w:tab/>
      </w:r>
      <w:r w:rsidRPr="000C7B1A">
        <w:rPr>
          <w:bCs/>
        </w:rPr>
        <w:t xml:space="preserve">D. </w:t>
      </w:r>
      <w:r w:rsidRPr="000C7B1A">
        <w:t>C</w:t>
      </w:r>
      <w:r w:rsidRPr="000C7B1A">
        <w:rPr>
          <w:vertAlign w:val="subscript"/>
        </w:rPr>
        <w:t>2</w:t>
      </w:r>
      <w:r w:rsidRPr="000C7B1A">
        <w:t>H</w:t>
      </w:r>
      <w:r w:rsidRPr="000C7B1A">
        <w:rPr>
          <w:vertAlign w:val="subscript"/>
        </w:rPr>
        <w:t>3</w:t>
      </w:r>
      <w:r w:rsidRPr="000C7B1A">
        <w:t>COONa.</w:t>
      </w:r>
    </w:p>
    <w:p w:rsidR="00981244" w:rsidRPr="000C7B1A" w:rsidRDefault="00981244" w:rsidP="002E7143">
      <w:r w:rsidRPr="000C7B1A">
        <w:rPr>
          <w:b/>
          <w:bCs/>
        </w:rPr>
        <w:t>Câu 30:</w:t>
      </w:r>
      <w:r w:rsidRPr="000C7B1A">
        <w:rPr>
          <w:bCs/>
        </w:rPr>
        <w:t xml:space="preserve"> </w:t>
      </w:r>
      <w:r w:rsidRPr="000C7B1A">
        <w:t>Trung hòa 5,48 gam hỗn hợp gồm axit axetic, phenol và axit benzoic, cần dùng 600 ml dung dịch NaOH 0,1M. Cô cạn dung dịch sau phản ứng, thu được hỗn hợp chất rắn khan có khối lượng là</w:t>
      </w:r>
    </w:p>
    <w:p w:rsidR="00981244" w:rsidRPr="000C7B1A" w:rsidRDefault="00981244" w:rsidP="002E7143">
      <w:pPr>
        <w:rPr>
          <w:lang w:val="pt-BR"/>
        </w:rPr>
      </w:pPr>
      <w:r w:rsidRPr="000C7B1A">
        <w:rPr>
          <w:bCs/>
        </w:rPr>
        <w:tab/>
      </w:r>
      <w:r w:rsidRPr="000C7B1A">
        <w:rPr>
          <w:bCs/>
          <w:lang w:val="pt-BR"/>
        </w:rPr>
        <w:t xml:space="preserve">A. </w:t>
      </w:r>
      <w:r w:rsidRPr="000C7B1A">
        <w:rPr>
          <w:lang w:val="pt-BR"/>
        </w:rPr>
        <w:t>8,64 gam.</w:t>
      </w:r>
      <w:r w:rsidRPr="000C7B1A">
        <w:rPr>
          <w:lang w:val="pt-BR"/>
        </w:rPr>
        <w:tab/>
      </w:r>
      <w:r w:rsidRPr="000C7B1A">
        <w:rPr>
          <w:lang w:val="pt-BR"/>
        </w:rPr>
        <w:tab/>
      </w:r>
      <w:r w:rsidRPr="000C7B1A">
        <w:rPr>
          <w:bCs/>
          <w:lang w:val="pt-BR"/>
        </w:rPr>
        <w:t xml:space="preserve">B. </w:t>
      </w:r>
      <w:r w:rsidRPr="000C7B1A">
        <w:rPr>
          <w:lang w:val="pt-BR"/>
        </w:rPr>
        <w:t>6,84 gam.</w:t>
      </w:r>
      <w:r w:rsidRPr="000C7B1A">
        <w:rPr>
          <w:lang w:val="pt-BR"/>
        </w:rPr>
        <w:tab/>
      </w:r>
      <w:r w:rsidRPr="000C7B1A">
        <w:rPr>
          <w:lang w:val="pt-BR"/>
        </w:rPr>
        <w:tab/>
      </w:r>
      <w:r w:rsidRPr="000C7B1A">
        <w:rPr>
          <w:bCs/>
          <w:lang w:val="pt-BR"/>
        </w:rPr>
        <w:t xml:space="preserve">C. </w:t>
      </w:r>
      <w:r w:rsidRPr="000C7B1A">
        <w:rPr>
          <w:lang w:val="pt-BR"/>
        </w:rPr>
        <w:t>4,90 gam.</w:t>
      </w:r>
      <w:r w:rsidRPr="000C7B1A">
        <w:rPr>
          <w:lang w:val="pt-BR"/>
        </w:rPr>
        <w:tab/>
      </w:r>
      <w:r w:rsidRPr="000C7B1A">
        <w:rPr>
          <w:lang w:val="pt-BR"/>
        </w:rPr>
        <w:tab/>
      </w:r>
      <w:r w:rsidRPr="000C7B1A">
        <w:rPr>
          <w:bCs/>
          <w:lang w:val="pt-BR"/>
        </w:rPr>
        <w:t xml:space="preserve">D. </w:t>
      </w:r>
      <w:r w:rsidRPr="000C7B1A">
        <w:rPr>
          <w:lang w:val="pt-BR"/>
        </w:rPr>
        <w:t>6,80 gam.</w:t>
      </w:r>
    </w:p>
    <w:p w:rsidR="00981244" w:rsidRPr="000C7B1A" w:rsidRDefault="00981244" w:rsidP="002E7143">
      <w:pPr>
        <w:rPr>
          <w:lang w:val="pt-BR"/>
        </w:rPr>
      </w:pPr>
      <w:r w:rsidRPr="000C7B1A">
        <w:rPr>
          <w:b/>
          <w:bCs/>
          <w:lang w:val="pt-BR"/>
        </w:rPr>
        <w:t>Câu 31</w:t>
      </w:r>
      <w:r w:rsidRPr="000C7B1A">
        <w:rPr>
          <w:bCs/>
          <w:lang w:val="pt-BR"/>
        </w:rPr>
        <w:t xml:space="preserve">: </w:t>
      </w:r>
      <w:r w:rsidRPr="000C7B1A">
        <w:rPr>
          <w:lang w:val="pt-BR"/>
        </w:rPr>
        <w:t>Cho 3,6 gam axit cacboxylic no, đơn chức X tác dụng hoàn toàn với 500 ml dung dịch gồm KOH 0,12M và NaOH 0,12M. Cô cạn dung dịch thu được 8,28 gam hỗn hợp rắn khan. Công thức của X là</w:t>
      </w:r>
    </w:p>
    <w:p w:rsidR="00981244" w:rsidRPr="000C7B1A" w:rsidRDefault="00981244" w:rsidP="002E7143">
      <w:pPr>
        <w:rPr>
          <w:lang w:val="pt-BR"/>
        </w:rPr>
      </w:pPr>
      <w:r w:rsidRPr="000C7B1A">
        <w:rPr>
          <w:bCs/>
          <w:lang w:val="pt-BR"/>
        </w:rPr>
        <w:tab/>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Cs/>
          <w:lang w:val="pt-BR"/>
        </w:rPr>
        <w:t xml:space="preserve">B. </w:t>
      </w:r>
      <w:r w:rsidRPr="000C7B1A">
        <w:rPr>
          <w:lang w:val="pt-BR"/>
        </w:rPr>
        <w:t>CH</w:t>
      </w:r>
      <w:r w:rsidRPr="000C7B1A">
        <w:rPr>
          <w:vertAlign w:val="subscript"/>
          <w:lang w:val="pt-BR"/>
        </w:rPr>
        <w:t>3</w:t>
      </w:r>
      <w:r w:rsidRPr="000C7B1A">
        <w:rPr>
          <w:lang w:val="pt-BR"/>
        </w:rPr>
        <w:t>–COOH.</w:t>
      </w:r>
      <w:r w:rsidRPr="000C7B1A">
        <w:rPr>
          <w:lang w:val="pt-BR"/>
        </w:rPr>
        <w:tab/>
      </w:r>
      <w:r w:rsidRPr="000C7B1A">
        <w:rPr>
          <w:bCs/>
          <w:lang w:val="pt-BR"/>
        </w:rPr>
        <w:t xml:space="preserve">C. </w:t>
      </w:r>
      <w:r w:rsidRPr="000C7B1A">
        <w:rPr>
          <w:lang w:val="pt-BR"/>
        </w:rPr>
        <w:t>HCOOH.</w:t>
      </w:r>
      <w:r w:rsidRPr="000C7B1A">
        <w:rPr>
          <w:lang w:val="pt-BR"/>
        </w:rPr>
        <w:tab/>
      </w:r>
      <w:r w:rsidRPr="000C7B1A">
        <w:rPr>
          <w:lang w:val="pt-BR"/>
        </w:rPr>
        <w:tab/>
      </w:r>
      <w:r w:rsidRPr="000C7B1A">
        <w:rPr>
          <w:bCs/>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7</w:t>
      </w:r>
      <w:r w:rsidRPr="000C7B1A">
        <w:rPr>
          <w:lang w:val="pt-BR"/>
        </w:rPr>
        <w:t>COOH.</w:t>
      </w:r>
    </w:p>
    <w:p w:rsidR="00981244" w:rsidRPr="000C7B1A" w:rsidRDefault="00981244" w:rsidP="002E7143">
      <w:pPr>
        <w:rPr>
          <w:lang w:val="pt-BR"/>
        </w:rPr>
      </w:pPr>
      <w:r w:rsidRPr="000C7B1A">
        <w:rPr>
          <w:b/>
          <w:bCs/>
          <w:lang w:val="pt-BR"/>
        </w:rPr>
        <w:lastRenderedPageBreak/>
        <w:t>Câu 32:</w:t>
      </w:r>
      <w:r w:rsidRPr="000C7B1A">
        <w:rPr>
          <w:bCs/>
          <w:lang w:val="pt-BR"/>
        </w:rPr>
        <w:t xml:space="preserve"> </w:t>
      </w:r>
      <w:r w:rsidRPr="000C7B1A">
        <w:rPr>
          <w:lang w:val="pt-BR"/>
        </w:rPr>
        <w:t>Cho 5,76 gam axit hữu cơ X đơn chức, mạch hở tác dụng hết với CaCO</w:t>
      </w:r>
      <w:r w:rsidRPr="000C7B1A">
        <w:rPr>
          <w:vertAlign w:val="subscript"/>
          <w:lang w:val="pt-BR"/>
        </w:rPr>
        <w:t>3</w:t>
      </w:r>
      <w:r w:rsidRPr="000C7B1A">
        <w:rPr>
          <w:lang w:val="pt-BR"/>
        </w:rPr>
        <w:t xml:space="preserve"> thu được 7,28 gam muối của axit hữu cơ. Công thức cấu tạo của X là</w:t>
      </w:r>
    </w:p>
    <w:p w:rsidR="00981244" w:rsidRPr="000C7B1A" w:rsidRDefault="00981244" w:rsidP="002E7143">
      <w:r w:rsidRPr="000C7B1A">
        <w:rPr>
          <w:bCs/>
          <w:lang w:val="pt-BR"/>
        </w:rPr>
        <w:tab/>
        <w:t xml:space="preserve">A. </w:t>
      </w:r>
      <w:r w:rsidRPr="000C7B1A">
        <w:rPr>
          <w:lang w:val="pt-BR"/>
        </w:rPr>
        <w:t>CH</w:t>
      </w:r>
      <w:r w:rsidRPr="000C7B1A">
        <w:rPr>
          <w:vertAlign w:val="subscript"/>
          <w:lang w:val="pt-BR"/>
        </w:rPr>
        <w:t>2</w:t>
      </w:r>
      <w:r w:rsidRPr="000C7B1A">
        <w:rPr>
          <w:lang w:val="pt-BR"/>
        </w:rPr>
        <w:t>=CHCOOH.</w:t>
      </w:r>
      <w:r w:rsidRPr="000C7B1A">
        <w:rPr>
          <w:lang w:val="pt-BR"/>
        </w:rPr>
        <w:tab/>
      </w:r>
      <w:r w:rsidRPr="000C7B1A">
        <w:rPr>
          <w:bCs/>
        </w:rPr>
        <w:t xml:space="preserve">B. </w:t>
      </w:r>
      <w:r w:rsidRPr="000C7B1A">
        <w:t>CH</w:t>
      </w:r>
      <w:r w:rsidRPr="000C7B1A">
        <w:rPr>
          <w:vertAlign w:val="subscript"/>
        </w:rPr>
        <w:t>3</w:t>
      </w:r>
      <w:r w:rsidRPr="000C7B1A">
        <w:t>–COOH.</w:t>
      </w:r>
      <w:r w:rsidRPr="000C7B1A">
        <w:tab/>
      </w:r>
      <w:r w:rsidRPr="000C7B1A">
        <w:rPr>
          <w:bCs/>
        </w:rPr>
        <w:t xml:space="preserve">C. </w:t>
      </w:r>
      <w:r w:rsidRPr="000C7B1A">
        <w:t>HC≡C–COOH.</w:t>
      </w:r>
      <w:r w:rsidRPr="000C7B1A">
        <w:tab/>
      </w:r>
      <w:r w:rsidRPr="000C7B1A">
        <w:rPr>
          <w:bCs/>
        </w:rPr>
        <w:t xml:space="preserve">D. </w:t>
      </w:r>
      <w:r w:rsidRPr="000C7B1A">
        <w:t>CH</w:t>
      </w:r>
      <w:r w:rsidRPr="000C7B1A">
        <w:rPr>
          <w:vertAlign w:val="subscript"/>
        </w:rPr>
        <w:t>3</w:t>
      </w:r>
      <w:r w:rsidRPr="000C7B1A">
        <w:t>CH</w:t>
      </w:r>
      <w:r w:rsidRPr="000C7B1A">
        <w:rPr>
          <w:vertAlign w:val="subscript"/>
        </w:rPr>
        <w:t>2</w:t>
      </w:r>
      <w:r w:rsidRPr="000C7B1A">
        <w:t>COOH.</w:t>
      </w:r>
    </w:p>
    <w:p w:rsidR="00981244" w:rsidRPr="000C7B1A" w:rsidRDefault="00981244" w:rsidP="002E7143">
      <w:r w:rsidRPr="000C7B1A">
        <w:rPr>
          <w:b/>
          <w:bCs/>
        </w:rPr>
        <w:t>Câu 33</w:t>
      </w:r>
      <w:r w:rsidRPr="000C7B1A">
        <w:t>: Cho hỗn hợp gồm 0,1 mol HCHO và 0,1 mol HCOOH tác dụng với lượng dư dung dịch AgNO</w:t>
      </w:r>
      <w:r w:rsidRPr="000C7B1A">
        <w:rPr>
          <w:vertAlign w:val="subscript"/>
        </w:rPr>
        <w:t>3</w:t>
      </w:r>
      <w:r w:rsidRPr="000C7B1A">
        <w:t xml:space="preserve"> trong NH</w:t>
      </w:r>
      <w:r w:rsidRPr="000C7B1A">
        <w:rPr>
          <w:vertAlign w:val="subscript"/>
        </w:rPr>
        <w:t>3</w:t>
      </w:r>
      <w:r w:rsidRPr="000C7B1A">
        <w:t>, đun nóng. Sau khi các phản ứng xảy ra hoàn toàn, khối lượng Ag tạo thành là</w:t>
      </w:r>
    </w:p>
    <w:p w:rsidR="00981244" w:rsidRPr="000C7B1A" w:rsidRDefault="00981244" w:rsidP="002E7143">
      <w:pPr>
        <w:rPr>
          <w:lang w:val="pt-BR"/>
        </w:rPr>
      </w:pPr>
      <w:r w:rsidRPr="000C7B1A">
        <w:rPr>
          <w:bCs/>
        </w:rPr>
        <w:tab/>
      </w:r>
      <w:r w:rsidRPr="000C7B1A">
        <w:rPr>
          <w:bCs/>
          <w:lang w:val="pt-BR"/>
        </w:rPr>
        <w:t xml:space="preserve">A. </w:t>
      </w:r>
      <w:r w:rsidRPr="000C7B1A">
        <w:rPr>
          <w:lang w:val="pt-BR"/>
        </w:rPr>
        <w:t>43,2 gam.</w:t>
      </w:r>
      <w:r w:rsidRPr="000C7B1A">
        <w:rPr>
          <w:lang w:val="pt-BR"/>
        </w:rPr>
        <w:tab/>
      </w:r>
      <w:r w:rsidRPr="000C7B1A">
        <w:rPr>
          <w:lang w:val="pt-BR"/>
        </w:rPr>
        <w:tab/>
      </w:r>
      <w:r w:rsidRPr="000C7B1A">
        <w:rPr>
          <w:bCs/>
          <w:lang w:val="pt-BR"/>
        </w:rPr>
        <w:t xml:space="preserve">B. </w:t>
      </w:r>
      <w:r w:rsidRPr="000C7B1A">
        <w:rPr>
          <w:lang w:val="pt-BR"/>
        </w:rPr>
        <w:t>10,8 gam.</w:t>
      </w:r>
      <w:r w:rsidRPr="000C7B1A">
        <w:rPr>
          <w:lang w:val="pt-BR"/>
        </w:rPr>
        <w:tab/>
      </w:r>
      <w:r w:rsidRPr="000C7B1A">
        <w:rPr>
          <w:lang w:val="pt-BR"/>
        </w:rPr>
        <w:tab/>
      </w:r>
      <w:r w:rsidRPr="000C7B1A">
        <w:rPr>
          <w:bCs/>
          <w:lang w:val="pt-BR"/>
        </w:rPr>
        <w:t xml:space="preserve">C. </w:t>
      </w:r>
      <w:r w:rsidRPr="000C7B1A">
        <w:rPr>
          <w:lang w:val="pt-BR"/>
        </w:rPr>
        <w:t>64,8 gam.</w:t>
      </w:r>
      <w:r w:rsidRPr="000C7B1A">
        <w:rPr>
          <w:lang w:val="pt-BR"/>
        </w:rPr>
        <w:tab/>
      </w:r>
      <w:r w:rsidRPr="000C7B1A">
        <w:rPr>
          <w:lang w:val="pt-BR"/>
        </w:rPr>
        <w:tab/>
      </w:r>
      <w:r w:rsidRPr="000C7B1A">
        <w:rPr>
          <w:bCs/>
          <w:lang w:val="pt-BR"/>
        </w:rPr>
        <w:t xml:space="preserve">D. </w:t>
      </w:r>
      <w:r w:rsidRPr="000C7B1A">
        <w:rPr>
          <w:lang w:val="pt-BR"/>
        </w:rPr>
        <w:t>21,6 gam.</w:t>
      </w:r>
    </w:p>
    <w:p w:rsidR="00981244" w:rsidRPr="000C7B1A" w:rsidRDefault="00981244" w:rsidP="002E7143">
      <w:r w:rsidRPr="000C7B1A">
        <w:rPr>
          <w:b/>
          <w:bCs/>
          <w:lang w:val="pt-BR"/>
        </w:rPr>
        <w:t>Câu 34:</w:t>
      </w:r>
      <w:r w:rsidRPr="000C7B1A">
        <w:rPr>
          <w:bCs/>
          <w:lang w:val="pt-BR"/>
        </w:rPr>
        <w:t xml:space="preserve"> </w:t>
      </w:r>
      <w:r w:rsidRPr="000C7B1A">
        <w:rPr>
          <w:lang w:val="pt-BR"/>
        </w:rPr>
        <w:t>Cho 0,04 mol một hỗn hợp X gồm CH</w:t>
      </w:r>
      <w:r w:rsidRPr="000C7B1A">
        <w:rPr>
          <w:vertAlign w:val="subscript"/>
          <w:lang w:val="pt-BR"/>
        </w:rPr>
        <w:t>2</w:t>
      </w:r>
      <w:r w:rsidRPr="000C7B1A">
        <w:rPr>
          <w:lang w:val="pt-BR"/>
        </w:rPr>
        <w:t>=CH–COOH, CH</w:t>
      </w:r>
      <w:r w:rsidRPr="000C7B1A">
        <w:rPr>
          <w:vertAlign w:val="subscript"/>
          <w:lang w:val="pt-BR"/>
        </w:rPr>
        <w:t>3</w:t>
      </w:r>
      <w:r w:rsidRPr="000C7B1A">
        <w:rPr>
          <w:lang w:val="pt-BR"/>
        </w:rPr>
        <w:t>COOH và CH</w:t>
      </w:r>
      <w:r w:rsidRPr="000C7B1A">
        <w:rPr>
          <w:vertAlign w:val="subscript"/>
          <w:lang w:val="pt-BR"/>
        </w:rPr>
        <w:t>2</w:t>
      </w:r>
      <w:r w:rsidRPr="000C7B1A">
        <w:rPr>
          <w:lang w:val="pt-BR"/>
        </w:rPr>
        <w:t xml:space="preserve">=CH–CHO phản ứng vừa đủ với dung dịch chứa 6,4 gam brom. Mặt khác, để trung hòa 0,04 mol X cần dùng vừa đủ 40 ml dung dịch NaOH 0,75M. </w:t>
      </w:r>
      <w:r w:rsidRPr="000C7B1A">
        <w:t>Khối lượng của CH</w:t>
      </w:r>
      <w:r w:rsidRPr="000C7B1A">
        <w:rPr>
          <w:vertAlign w:val="subscript"/>
        </w:rPr>
        <w:t>2</w:t>
      </w:r>
      <w:r w:rsidRPr="000C7B1A">
        <w:t>=CH–COOH trong X là</w:t>
      </w:r>
    </w:p>
    <w:p w:rsidR="00981244" w:rsidRPr="000C7B1A" w:rsidRDefault="00981244" w:rsidP="002E7143">
      <w:pPr>
        <w:rPr>
          <w:lang w:val="pt-BR"/>
        </w:rPr>
      </w:pPr>
      <w:r w:rsidRPr="000C7B1A">
        <w:rPr>
          <w:bCs/>
        </w:rPr>
        <w:tab/>
        <w:t xml:space="preserve">A. </w:t>
      </w:r>
      <w:r w:rsidRPr="000C7B1A">
        <w:t>0,56 gam.</w:t>
      </w:r>
      <w:r w:rsidRPr="000C7B1A">
        <w:tab/>
      </w:r>
      <w:r w:rsidRPr="000C7B1A">
        <w:tab/>
      </w:r>
      <w:r w:rsidRPr="000C7B1A">
        <w:rPr>
          <w:bCs/>
          <w:lang w:val="pt-BR"/>
        </w:rPr>
        <w:t xml:space="preserve">B. </w:t>
      </w:r>
      <w:r w:rsidRPr="000C7B1A">
        <w:rPr>
          <w:lang w:val="pt-BR"/>
        </w:rPr>
        <w:t>1,44 gam.</w:t>
      </w:r>
      <w:r w:rsidRPr="000C7B1A">
        <w:rPr>
          <w:lang w:val="pt-BR"/>
        </w:rPr>
        <w:tab/>
      </w:r>
      <w:r w:rsidRPr="000C7B1A">
        <w:rPr>
          <w:lang w:val="pt-BR"/>
        </w:rPr>
        <w:tab/>
      </w:r>
      <w:r w:rsidRPr="000C7B1A">
        <w:rPr>
          <w:bCs/>
          <w:lang w:val="pt-BR"/>
        </w:rPr>
        <w:t xml:space="preserve">C. </w:t>
      </w:r>
      <w:r w:rsidRPr="000C7B1A">
        <w:rPr>
          <w:lang w:val="pt-BR"/>
        </w:rPr>
        <w:t>0,72 gam.</w:t>
      </w:r>
      <w:r w:rsidRPr="000C7B1A">
        <w:rPr>
          <w:lang w:val="pt-BR"/>
        </w:rPr>
        <w:tab/>
      </w:r>
      <w:r w:rsidRPr="000C7B1A">
        <w:rPr>
          <w:lang w:val="pt-BR"/>
        </w:rPr>
        <w:tab/>
      </w:r>
      <w:r w:rsidRPr="000C7B1A">
        <w:rPr>
          <w:bCs/>
          <w:lang w:val="pt-BR"/>
        </w:rPr>
        <w:t xml:space="preserve">D. </w:t>
      </w:r>
      <w:r w:rsidRPr="000C7B1A">
        <w:rPr>
          <w:lang w:val="pt-BR"/>
        </w:rPr>
        <w:t>2,88 gam.</w:t>
      </w:r>
    </w:p>
    <w:p w:rsidR="00981244" w:rsidRPr="000C7B1A" w:rsidRDefault="00981244" w:rsidP="002E7143">
      <w:pPr>
        <w:rPr>
          <w:lang w:val="pt-BR"/>
        </w:rPr>
      </w:pPr>
      <w:r w:rsidRPr="000C7B1A">
        <w:rPr>
          <w:b/>
          <w:bCs/>
          <w:lang w:val="pt-BR"/>
        </w:rPr>
        <w:t>Câu 35</w:t>
      </w:r>
      <w:r w:rsidRPr="000C7B1A">
        <w:rPr>
          <w:bCs/>
          <w:lang w:val="pt-BR"/>
        </w:rPr>
        <w:t xml:space="preserve">: </w:t>
      </w:r>
      <w:r w:rsidRPr="000C7B1A">
        <w:rPr>
          <w:lang w:val="pt-BR"/>
        </w:rPr>
        <w:t>Trung hòa 8,2 gam hỗn hợp gồm axit fomic và một axit đơn chức X cần 100 ml dung dịch NaOH 1,5M. Nếu cho 8,2 gam hỗn hợp trên tác dụng với một lượng dư dung dịch AgNO</w:t>
      </w:r>
      <w:r w:rsidRPr="000C7B1A">
        <w:rPr>
          <w:vertAlign w:val="subscript"/>
          <w:lang w:val="pt-BR"/>
        </w:rPr>
        <w:t>3</w:t>
      </w:r>
      <w:r w:rsidRPr="000C7B1A">
        <w:rPr>
          <w:lang w:val="pt-BR"/>
        </w:rPr>
        <w:t xml:space="preserve"> trong NH</w:t>
      </w:r>
      <w:r w:rsidRPr="000C7B1A">
        <w:rPr>
          <w:vertAlign w:val="subscript"/>
          <w:lang w:val="pt-BR"/>
        </w:rPr>
        <w:t>3</w:t>
      </w:r>
      <w:r w:rsidRPr="000C7B1A">
        <w:rPr>
          <w:lang w:val="pt-BR"/>
        </w:rPr>
        <w:t>, đun nóng thì thu được 21,6 gam Ag. Tên gọi của X là</w:t>
      </w:r>
    </w:p>
    <w:p w:rsidR="00981244" w:rsidRPr="000C7B1A" w:rsidRDefault="00981244" w:rsidP="002E7143">
      <w:pPr>
        <w:rPr>
          <w:lang w:val="fr-FR"/>
        </w:rPr>
      </w:pPr>
      <w:r w:rsidRPr="000C7B1A">
        <w:rPr>
          <w:bCs/>
          <w:lang w:val="pt-BR"/>
        </w:rPr>
        <w:tab/>
      </w:r>
      <w:r w:rsidRPr="000C7B1A">
        <w:rPr>
          <w:bCs/>
        </w:rPr>
        <w:t xml:space="preserve">A. </w:t>
      </w:r>
      <w:r w:rsidRPr="000C7B1A">
        <w:t>axit acrylic.</w:t>
      </w:r>
      <w:r w:rsidRPr="000C7B1A">
        <w:tab/>
      </w:r>
      <w:r w:rsidRPr="000C7B1A">
        <w:tab/>
      </w:r>
      <w:r w:rsidRPr="000C7B1A">
        <w:rPr>
          <w:bCs/>
        </w:rPr>
        <w:t xml:space="preserve">B. </w:t>
      </w:r>
      <w:r w:rsidRPr="000C7B1A">
        <w:t>axit propanoic.</w:t>
      </w:r>
      <w:r w:rsidRPr="000C7B1A">
        <w:tab/>
      </w:r>
      <w:r w:rsidRPr="000C7B1A">
        <w:rPr>
          <w:bCs/>
          <w:lang w:val="fr-FR"/>
        </w:rPr>
        <w:t xml:space="preserve">C. </w:t>
      </w:r>
      <w:r w:rsidRPr="000C7B1A">
        <w:rPr>
          <w:lang w:val="fr-FR"/>
        </w:rPr>
        <w:t>axit etanoic.</w:t>
      </w:r>
      <w:r w:rsidRPr="000C7B1A">
        <w:rPr>
          <w:lang w:val="fr-FR"/>
        </w:rPr>
        <w:tab/>
      </w:r>
      <w:r w:rsidRPr="000C7B1A">
        <w:rPr>
          <w:bCs/>
          <w:lang w:val="fr-FR"/>
        </w:rPr>
        <w:t xml:space="preserve">D. </w:t>
      </w:r>
      <w:r w:rsidRPr="000C7B1A">
        <w:rPr>
          <w:lang w:val="fr-FR"/>
        </w:rPr>
        <w:t>axit metacrylic.</w:t>
      </w:r>
    </w:p>
    <w:p w:rsidR="00981244" w:rsidRPr="000C7B1A" w:rsidRDefault="00981244" w:rsidP="002E7143">
      <w:pPr>
        <w:rPr>
          <w:lang w:val="fr-FR"/>
        </w:rPr>
      </w:pPr>
      <w:r w:rsidRPr="000C7B1A">
        <w:rPr>
          <w:b/>
          <w:bCs/>
          <w:lang w:val="fr-FR"/>
        </w:rPr>
        <w:t>Câu 36:</w:t>
      </w:r>
      <w:r w:rsidRPr="000C7B1A">
        <w:rPr>
          <w:bCs/>
          <w:lang w:val="fr-FR"/>
        </w:rPr>
        <w:t xml:space="preserve"> </w:t>
      </w:r>
      <w:r w:rsidRPr="000C7B1A">
        <w:rPr>
          <w:lang w:val="fr-FR"/>
        </w:rPr>
        <w:t>Đun 12 gam axit axetic với 13,8 gam etanol (có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làm xúc tác) đến khi phản ứng đạt tới trạng thái cân bằng, thu được 11 gam este. Hiệu suất của phản ứng este hóa là</w:t>
      </w:r>
    </w:p>
    <w:p w:rsidR="00981244" w:rsidRPr="000C7B1A" w:rsidRDefault="00981244" w:rsidP="002E7143">
      <w:pPr>
        <w:rPr>
          <w:lang w:val="fr-FR"/>
        </w:rPr>
      </w:pPr>
      <w:r w:rsidRPr="000C7B1A">
        <w:rPr>
          <w:bCs/>
          <w:lang w:val="fr-FR"/>
        </w:rPr>
        <w:tab/>
        <w:t xml:space="preserve">A. </w:t>
      </w:r>
      <w:r w:rsidRPr="000C7B1A">
        <w:rPr>
          <w:lang w:val="fr-FR"/>
        </w:rPr>
        <w:t>55%.</w:t>
      </w:r>
      <w:r w:rsidRPr="000C7B1A">
        <w:rPr>
          <w:lang w:val="fr-FR"/>
        </w:rPr>
        <w:tab/>
      </w:r>
      <w:r w:rsidRPr="000C7B1A">
        <w:rPr>
          <w:lang w:val="fr-FR"/>
        </w:rPr>
        <w:tab/>
      </w:r>
      <w:r w:rsidRPr="000C7B1A">
        <w:rPr>
          <w:bCs/>
          <w:lang w:val="fr-FR"/>
        </w:rPr>
        <w:t xml:space="preserve">B. </w:t>
      </w:r>
      <w:r w:rsidRPr="000C7B1A">
        <w:rPr>
          <w:lang w:val="fr-FR"/>
        </w:rPr>
        <w:t>50%.</w:t>
      </w:r>
      <w:r w:rsidRPr="000C7B1A">
        <w:rPr>
          <w:lang w:val="fr-FR"/>
        </w:rPr>
        <w:tab/>
      </w:r>
      <w:r w:rsidRPr="000C7B1A">
        <w:rPr>
          <w:lang w:val="fr-FR"/>
        </w:rPr>
        <w:tab/>
      </w:r>
      <w:r w:rsidRPr="000C7B1A">
        <w:rPr>
          <w:bCs/>
          <w:lang w:val="fr-FR"/>
        </w:rPr>
        <w:t xml:space="preserve">C. </w:t>
      </w:r>
      <w:r w:rsidRPr="000C7B1A">
        <w:rPr>
          <w:lang w:val="fr-FR"/>
        </w:rPr>
        <w:t>62,5%.</w:t>
      </w:r>
      <w:r w:rsidRPr="000C7B1A">
        <w:rPr>
          <w:lang w:val="fr-FR"/>
        </w:rPr>
        <w:tab/>
      </w:r>
      <w:r w:rsidRPr="000C7B1A">
        <w:rPr>
          <w:lang w:val="fr-FR"/>
        </w:rPr>
        <w:tab/>
      </w:r>
      <w:r w:rsidRPr="000C7B1A">
        <w:rPr>
          <w:bCs/>
          <w:lang w:val="fr-FR"/>
        </w:rPr>
        <w:t xml:space="preserve">D. </w:t>
      </w:r>
      <w:r w:rsidRPr="000C7B1A">
        <w:rPr>
          <w:lang w:val="fr-FR"/>
        </w:rPr>
        <w:t>75%.</w:t>
      </w:r>
    </w:p>
    <w:p w:rsidR="00981244" w:rsidRPr="000C7B1A" w:rsidRDefault="00981244" w:rsidP="002E7143">
      <w:pPr>
        <w:rPr>
          <w:lang w:val="fr-FR"/>
        </w:rPr>
      </w:pPr>
      <w:r w:rsidRPr="000C7B1A">
        <w:rPr>
          <w:b/>
          <w:bCs/>
          <w:lang w:val="fr-FR"/>
        </w:rPr>
        <w:t>Câu 37:</w:t>
      </w:r>
      <w:r w:rsidRPr="000C7B1A">
        <w:rPr>
          <w:bCs/>
          <w:lang w:val="fr-FR"/>
        </w:rPr>
        <w:t xml:space="preserve"> </w:t>
      </w:r>
      <w:r w:rsidRPr="000C7B1A">
        <w:rPr>
          <w:lang w:val="fr-FR"/>
        </w:rPr>
        <w:t>Hỗn hợp X gồm axit HCOOH và axit CH</w:t>
      </w:r>
      <w:r w:rsidRPr="000C7B1A">
        <w:rPr>
          <w:vertAlign w:val="subscript"/>
          <w:lang w:val="fr-FR"/>
        </w:rPr>
        <w:t>3</w:t>
      </w:r>
      <w:r w:rsidRPr="000C7B1A">
        <w:rPr>
          <w:lang w:val="fr-FR"/>
        </w:rPr>
        <w:t>COOH (tỉ lệ mol 1 : 1). Lấy 5,3 gam hỗn hợp X tác dụng với 5,75 gam C</w:t>
      </w:r>
      <w:r w:rsidRPr="000C7B1A">
        <w:rPr>
          <w:vertAlign w:val="subscript"/>
          <w:lang w:val="fr-FR"/>
        </w:rPr>
        <w:t>2</w:t>
      </w:r>
      <w:r w:rsidRPr="000C7B1A">
        <w:rPr>
          <w:lang w:val="fr-FR"/>
        </w:rPr>
        <w:t>H</w:t>
      </w:r>
      <w:r w:rsidRPr="000C7B1A">
        <w:rPr>
          <w:vertAlign w:val="subscript"/>
          <w:lang w:val="fr-FR"/>
        </w:rPr>
        <w:t>5</w:t>
      </w:r>
      <w:r w:rsidRPr="000C7B1A">
        <w:rPr>
          <w:lang w:val="fr-FR"/>
        </w:rPr>
        <w:t>OH (có xúc tác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thu được m gam hỗn hợp este (hiệu suất của các phản ứng este hóa đều bằng 80%). Giá trị của m là</w:t>
      </w:r>
    </w:p>
    <w:p w:rsidR="00981244" w:rsidRPr="000C7B1A" w:rsidRDefault="00981244" w:rsidP="002E7143">
      <w:pPr>
        <w:rPr>
          <w:lang w:val="fr-FR"/>
        </w:rPr>
      </w:pPr>
      <w:r w:rsidRPr="000C7B1A">
        <w:rPr>
          <w:bCs/>
          <w:lang w:val="fr-FR"/>
        </w:rPr>
        <w:tab/>
        <w:t xml:space="preserve">A. </w:t>
      </w:r>
      <w:r w:rsidRPr="000C7B1A">
        <w:rPr>
          <w:lang w:val="fr-FR"/>
        </w:rPr>
        <w:t>10,12.</w:t>
      </w:r>
      <w:r w:rsidRPr="000C7B1A">
        <w:rPr>
          <w:lang w:val="fr-FR"/>
        </w:rPr>
        <w:tab/>
      </w:r>
      <w:r w:rsidRPr="000C7B1A">
        <w:rPr>
          <w:lang w:val="fr-FR"/>
        </w:rPr>
        <w:tab/>
      </w:r>
      <w:r w:rsidRPr="000C7B1A">
        <w:rPr>
          <w:bCs/>
          <w:lang w:val="fr-FR"/>
        </w:rPr>
        <w:t xml:space="preserve">B. </w:t>
      </w:r>
      <w:r w:rsidRPr="000C7B1A">
        <w:rPr>
          <w:lang w:val="fr-FR"/>
        </w:rPr>
        <w:t>6,48.</w:t>
      </w:r>
      <w:r w:rsidRPr="000C7B1A">
        <w:rPr>
          <w:lang w:val="fr-FR"/>
        </w:rPr>
        <w:tab/>
      </w:r>
      <w:r w:rsidRPr="000C7B1A">
        <w:rPr>
          <w:lang w:val="fr-FR"/>
        </w:rPr>
        <w:tab/>
      </w:r>
      <w:r w:rsidRPr="000C7B1A">
        <w:rPr>
          <w:bCs/>
          <w:lang w:val="fr-FR"/>
        </w:rPr>
        <w:t xml:space="preserve">C. </w:t>
      </w:r>
      <w:r w:rsidRPr="000C7B1A">
        <w:rPr>
          <w:lang w:val="fr-FR"/>
        </w:rPr>
        <w:t>8,10.</w:t>
      </w:r>
      <w:r w:rsidRPr="000C7B1A">
        <w:rPr>
          <w:lang w:val="fr-FR"/>
        </w:rPr>
        <w:tab/>
      </w:r>
      <w:r w:rsidRPr="000C7B1A">
        <w:rPr>
          <w:lang w:val="fr-FR"/>
        </w:rPr>
        <w:tab/>
      </w:r>
      <w:r w:rsidRPr="000C7B1A">
        <w:rPr>
          <w:bCs/>
          <w:lang w:val="fr-FR"/>
        </w:rPr>
        <w:t xml:space="preserve">D. </w:t>
      </w:r>
      <w:r w:rsidRPr="000C7B1A">
        <w:rPr>
          <w:lang w:val="fr-FR"/>
        </w:rPr>
        <w:t>16,20.</w:t>
      </w:r>
    </w:p>
    <w:p w:rsidR="00981244" w:rsidRPr="000C7B1A" w:rsidRDefault="00981244" w:rsidP="002E7143">
      <w:pPr>
        <w:rPr>
          <w:lang w:val="fr-FR"/>
        </w:rPr>
      </w:pPr>
      <w:r w:rsidRPr="000C7B1A">
        <w:rPr>
          <w:b/>
          <w:bCs/>
          <w:lang w:val="fr-FR"/>
        </w:rPr>
        <w:t>Câu 38</w:t>
      </w:r>
      <w:r w:rsidRPr="000C7B1A">
        <w:rPr>
          <w:bCs/>
          <w:lang w:val="fr-FR"/>
        </w:rPr>
        <w:t xml:space="preserve">: </w:t>
      </w:r>
      <w:r w:rsidRPr="000C7B1A">
        <w:rPr>
          <w:lang w:val="fr-FR"/>
        </w:rPr>
        <w:t>Khi thực hiện phản ứng este hóa 1 mol CH</w:t>
      </w:r>
      <w:r w:rsidRPr="000C7B1A">
        <w:rPr>
          <w:vertAlign w:val="subscript"/>
          <w:lang w:val="fr-FR"/>
        </w:rPr>
        <w:t>3</w:t>
      </w:r>
      <w:r w:rsidRPr="000C7B1A">
        <w:rPr>
          <w:lang w:val="fr-FR"/>
        </w:rPr>
        <w:t>COOH và 1 mol C</w:t>
      </w:r>
      <w:r w:rsidRPr="000C7B1A">
        <w:rPr>
          <w:vertAlign w:val="subscript"/>
          <w:lang w:val="fr-FR"/>
        </w:rPr>
        <w:t>2</w:t>
      </w:r>
      <w:r w:rsidRPr="000C7B1A">
        <w:rPr>
          <w:lang w:val="fr-FR"/>
        </w:rPr>
        <w:t>H</w:t>
      </w:r>
      <w:r w:rsidRPr="000C7B1A">
        <w:rPr>
          <w:vertAlign w:val="subscript"/>
          <w:lang w:val="fr-FR"/>
        </w:rPr>
        <w:t>5</w:t>
      </w:r>
      <w:r w:rsidRPr="000C7B1A">
        <w:rPr>
          <w:lang w:val="fr-FR"/>
        </w:rPr>
        <w:t>OH, lượng este lớn nhất thu được là 2/3 mol. Để đạt hiệu suất cực đại là 90% (tính theo axit) khi tiến hành este hóa 1 mol CH</w:t>
      </w:r>
      <w:r w:rsidRPr="000C7B1A">
        <w:rPr>
          <w:vertAlign w:val="subscript"/>
          <w:lang w:val="fr-FR"/>
        </w:rPr>
        <w:t>3</w:t>
      </w:r>
      <w:r w:rsidRPr="000C7B1A">
        <w:rPr>
          <w:lang w:val="fr-FR"/>
        </w:rPr>
        <w:t>COOH cần số mol C</w:t>
      </w:r>
      <w:r w:rsidRPr="000C7B1A">
        <w:rPr>
          <w:vertAlign w:val="subscript"/>
          <w:lang w:val="fr-FR"/>
        </w:rPr>
        <w:t>2</w:t>
      </w:r>
      <w:r w:rsidRPr="000C7B1A">
        <w:rPr>
          <w:lang w:val="fr-FR"/>
        </w:rPr>
        <w:t>H</w:t>
      </w:r>
      <w:r w:rsidRPr="000C7B1A">
        <w:rPr>
          <w:vertAlign w:val="subscript"/>
          <w:lang w:val="fr-FR"/>
        </w:rPr>
        <w:t>5</w:t>
      </w:r>
      <w:r w:rsidRPr="000C7B1A">
        <w:rPr>
          <w:lang w:val="fr-FR"/>
        </w:rPr>
        <w:t>OH là (biết các phản ứng este hóa thực hiện ở cùng nhiệt độ)</w:t>
      </w:r>
    </w:p>
    <w:p w:rsidR="00981244" w:rsidRPr="000C7B1A" w:rsidRDefault="00981244" w:rsidP="002E7143">
      <w:pPr>
        <w:rPr>
          <w:lang w:val="fr-FR"/>
        </w:rPr>
      </w:pPr>
      <w:r w:rsidRPr="000C7B1A">
        <w:rPr>
          <w:bCs/>
          <w:lang w:val="fr-FR"/>
        </w:rPr>
        <w:tab/>
        <w:t xml:space="preserve">A. </w:t>
      </w:r>
      <w:r w:rsidRPr="000C7B1A">
        <w:rPr>
          <w:lang w:val="fr-FR"/>
        </w:rPr>
        <w:t>0,342.</w:t>
      </w:r>
      <w:r w:rsidRPr="000C7B1A">
        <w:rPr>
          <w:lang w:val="fr-FR"/>
        </w:rPr>
        <w:tab/>
      </w:r>
      <w:r w:rsidRPr="000C7B1A">
        <w:rPr>
          <w:lang w:val="fr-FR"/>
        </w:rPr>
        <w:tab/>
      </w:r>
      <w:r w:rsidRPr="000C7B1A">
        <w:rPr>
          <w:bCs/>
          <w:lang w:val="fr-FR"/>
        </w:rPr>
        <w:t xml:space="preserve">B. </w:t>
      </w:r>
      <w:r w:rsidRPr="000C7B1A">
        <w:rPr>
          <w:lang w:val="fr-FR"/>
        </w:rPr>
        <w:t>2,925.</w:t>
      </w:r>
      <w:r w:rsidRPr="000C7B1A">
        <w:rPr>
          <w:lang w:val="fr-FR"/>
        </w:rPr>
        <w:tab/>
      </w:r>
      <w:r w:rsidRPr="000C7B1A">
        <w:rPr>
          <w:lang w:val="fr-FR"/>
        </w:rPr>
        <w:tab/>
      </w:r>
      <w:r w:rsidRPr="000C7B1A">
        <w:rPr>
          <w:bCs/>
          <w:lang w:val="fr-FR"/>
        </w:rPr>
        <w:t xml:space="preserve">C. </w:t>
      </w:r>
      <w:r w:rsidRPr="000C7B1A">
        <w:rPr>
          <w:lang w:val="fr-FR"/>
        </w:rPr>
        <w:t>2,412.</w:t>
      </w:r>
      <w:r w:rsidRPr="000C7B1A">
        <w:rPr>
          <w:lang w:val="fr-FR"/>
        </w:rPr>
        <w:tab/>
      </w:r>
      <w:r w:rsidRPr="000C7B1A">
        <w:rPr>
          <w:lang w:val="fr-FR"/>
        </w:rPr>
        <w:tab/>
      </w:r>
      <w:r w:rsidRPr="000C7B1A">
        <w:rPr>
          <w:bCs/>
          <w:lang w:val="fr-FR"/>
        </w:rPr>
        <w:t xml:space="preserve">D. </w:t>
      </w:r>
      <w:r w:rsidRPr="000C7B1A">
        <w:rPr>
          <w:lang w:val="fr-FR"/>
        </w:rPr>
        <w:t>0,456.</w:t>
      </w:r>
    </w:p>
    <w:p w:rsidR="00981244" w:rsidRPr="000C7B1A" w:rsidRDefault="00981244" w:rsidP="002E7143">
      <w:pPr>
        <w:rPr>
          <w:lang w:val="fr-FR"/>
        </w:rPr>
      </w:pPr>
      <w:r w:rsidRPr="000C7B1A">
        <w:rPr>
          <w:b/>
          <w:bCs/>
          <w:lang w:val="fr-FR"/>
        </w:rPr>
        <w:t>Câu 39</w:t>
      </w:r>
      <w:r w:rsidRPr="000C7B1A">
        <w:rPr>
          <w:lang w:val="fr-FR"/>
        </w:rPr>
        <w:t>: Cho hỗn hợp X gồm hai axit cacboxylic no, mạch không phân nhánh. Đốt cháy hoàn toàn 0,3 mol hỗn hợp X, thu được 11,2 lít khí CO</w:t>
      </w:r>
      <w:r w:rsidRPr="000C7B1A">
        <w:rPr>
          <w:vertAlign w:val="subscript"/>
          <w:lang w:val="fr-FR"/>
        </w:rPr>
        <w:t>2</w:t>
      </w:r>
      <w:r w:rsidRPr="000C7B1A">
        <w:rPr>
          <w:lang w:val="fr-FR"/>
        </w:rPr>
        <w:t xml:space="preserve"> (ở đktc). Nếu trung hòa 0,3 mol X thì cần dùng 500 ml dung dịch NaOH 1M. Hai axit đó là</w:t>
      </w:r>
    </w:p>
    <w:p w:rsidR="00981244" w:rsidRPr="000C7B1A" w:rsidRDefault="00981244" w:rsidP="002E7143">
      <w:pPr>
        <w:rPr>
          <w:lang w:val="fr-FR"/>
        </w:rPr>
      </w:pPr>
      <w:r w:rsidRPr="000C7B1A">
        <w:rPr>
          <w:bCs/>
          <w:lang w:val="fr-FR"/>
        </w:rPr>
        <w:tab/>
        <w:t xml:space="preserve">A. </w:t>
      </w:r>
      <w:r w:rsidRPr="000C7B1A">
        <w:rPr>
          <w:lang w:val="fr-FR"/>
        </w:rPr>
        <w:t>HCOOH, HOOC–COOH.</w:t>
      </w:r>
      <w:r w:rsidRPr="000C7B1A">
        <w:rPr>
          <w:lang w:val="fr-FR"/>
        </w:rPr>
        <w:tab/>
      </w:r>
      <w:r w:rsidRPr="000C7B1A">
        <w:rPr>
          <w:lang w:val="fr-FR"/>
        </w:rPr>
        <w:tab/>
      </w:r>
      <w:r w:rsidRPr="000C7B1A">
        <w:rPr>
          <w:lang w:val="fr-FR"/>
        </w:rPr>
        <w:tab/>
      </w:r>
      <w:r w:rsidRPr="000C7B1A">
        <w:rPr>
          <w:bCs/>
          <w:lang w:val="fr-FR"/>
        </w:rPr>
        <w:t xml:space="preserve">B. </w:t>
      </w:r>
      <w:r w:rsidRPr="000C7B1A">
        <w:rPr>
          <w:lang w:val="fr-FR"/>
        </w:rPr>
        <w:t>HCOOH, HOOC–CH</w:t>
      </w:r>
      <w:r w:rsidRPr="000C7B1A">
        <w:rPr>
          <w:vertAlign w:val="subscript"/>
          <w:lang w:val="fr-FR"/>
        </w:rPr>
        <w:t>2</w:t>
      </w:r>
      <w:r w:rsidRPr="000C7B1A">
        <w:rPr>
          <w:lang w:val="fr-FR"/>
        </w:rPr>
        <w:t>–COOH.</w:t>
      </w:r>
    </w:p>
    <w:p w:rsidR="00981244" w:rsidRPr="000C7B1A" w:rsidRDefault="00981244" w:rsidP="002E7143">
      <w:r w:rsidRPr="000C7B1A">
        <w:rPr>
          <w:bCs/>
          <w:lang w:val="fr-FR"/>
        </w:rPr>
        <w:tab/>
      </w:r>
      <w:r w:rsidRPr="000C7B1A">
        <w:rPr>
          <w:bCs/>
        </w:rPr>
        <w:t xml:space="preserve">C. </w:t>
      </w:r>
      <w:r w:rsidRPr="000C7B1A">
        <w:t>HCOOH, C</w:t>
      </w:r>
      <w:r w:rsidRPr="000C7B1A">
        <w:rPr>
          <w:vertAlign w:val="subscript"/>
        </w:rPr>
        <w:t>2</w:t>
      </w:r>
      <w:r w:rsidRPr="000C7B1A">
        <w:t>H</w:t>
      </w:r>
      <w:r w:rsidRPr="000C7B1A">
        <w:rPr>
          <w:vertAlign w:val="subscript"/>
        </w:rPr>
        <w:t>5</w:t>
      </w:r>
      <w:r w:rsidRPr="000C7B1A">
        <w:t>COOH.</w:t>
      </w:r>
      <w:r w:rsidRPr="000C7B1A">
        <w:tab/>
      </w:r>
      <w:r w:rsidRPr="000C7B1A">
        <w:tab/>
      </w:r>
      <w:r w:rsidRPr="000C7B1A">
        <w:tab/>
      </w:r>
      <w:r w:rsidRPr="000C7B1A">
        <w:rPr>
          <w:bCs/>
        </w:rPr>
        <w:t xml:space="preserve">D. </w:t>
      </w:r>
      <w:r w:rsidRPr="000C7B1A">
        <w:t>HCOOH, CH</w:t>
      </w:r>
      <w:r w:rsidRPr="000C7B1A">
        <w:rPr>
          <w:vertAlign w:val="subscript"/>
        </w:rPr>
        <w:t>3</w:t>
      </w:r>
      <w:r w:rsidRPr="000C7B1A">
        <w:t>COOH.</w:t>
      </w:r>
    </w:p>
    <w:p w:rsidR="00981244" w:rsidRPr="000C7B1A" w:rsidRDefault="00981244" w:rsidP="002E7143">
      <w:r w:rsidRPr="000C7B1A">
        <w:rPr>
          <w:b/>
          <w:bCs/>
        </w:rPr>
        <w:t>Câu 40</w:t>
      </w:r>
      <w:r w:rsidRPr="000C7B1A">
        <w:rPr>
          <w:b/>
        </w:rPr>
        <w:t>:</w:t>
      </w:r>
      <w:r w:rsidRPr="000C7B1A">
        <w:t xml:space="preserve"> Hỗn hợp X gồm axit Y đơn chức và axit Z hai chức (Y, Z có cùng số nguyên tử cacbon). Chia X thành hai phần bằng nhau. Cho phần một tác dụng hết với Na, sinh ra 4,48 lít khí H</w:t>
      </w:r>
      <w:r w:rsidRPr="000C7B1A">
        <w:rPr>
          <w:vertAlign w:val="subscript"/>
        </w:rPr>
        <w:t>2</w:t>
      </w:r>
      <w:r w:rsidRPr="000C7B1A">
        <w:t xml:space="preserve"> (ở đktc). Đốt cháy hoàn toàn phần hai, sinh ra 26,4 gam CO</w:t>
      </w:r>
      <w:r w:rsidRPr="000C7B1A">
        <w:rPr>
          <w:vertAlign w:val="subscript"/>
        </w:rPr>
        <w:t>2</w:t>
      </w:r>
      <w:r w:rsidRPr="000C7B1A">
        <w:t>. Công thức cấu tạo thu gọn và phần trăm về khối lượng của Z trong hỗn hợp X lần lượt là</w:t>
      </w:r>
    </w:p>
    <w:p w:rsidR="00981244" w:rsidRPr="000C7B1A" w:rsidRDefault="00981244" w:rsidP="002E7143">
      <w:r w:rsidRPr="000C7B1A">
        <w:rPr>
          <w:bCs/>
        </w:rPr>
        <w:tab/>
        <w:t xml:space="preserve">A. </w:t>
      </w:r>
      <w:r w:rsidRPr="000C7B1A">
        <w:t>HOOC–CH</w:t>
      </w:r>
      <w:r w:rsidRPr="000C7B1A">
        <w:rPr>
          <w:vertAlign w:val="subscript"/>
        </w:rPr>
        <w:t>2</w:t>
      </w:r>
      <w:r w:rsidRPr="000C7B1A">
        <w:t>–COOH và 70,87%.</w:t>
      </w:r>
      <w:r w:rsidRPr="000C7B1A">
        <w:tab/>
      </w:r>
      <w:r w:rsidRPr="000C7B1A">
        <w:tab/>
      </w:r>
      <w:r w:rsidRPr="000C7B1A">
        <w:rPr>
          <w:bCs/>
        </w:rPr>
        <w:t xml:space="preserve">B. </w:t>
      </w:r>
      <w:r w:rsidRPr="000C7B1A">
        <w:t>HOOC–CH</w:t>
      </w:r>
      <w:r w:rsidRPr="000C7B1A">
        <w:rPr>
          <w:vertAlign w:val="subscript"/>
        </w:rPr>
        <w:t>2</w:t>
      </w:r>
      <w:r w:rsidRPr="000C7B1A">
        <w:t>–COOH và 54,88%.</w:t>
      </w:r>
    </w:p>
    <w:p w:rsidR="00981244" w:rsidRPr="000C7B1A" w:rsidRDefault="00981244" w:rsidP="002E7143">
      <w:r w:rsidRPr="000C7B1A">
        <w:rPr>
          <w:bCs/>
        </w:rPr>
        <w:tab/>
        <w:t xml:space="preserve">C. </w:t>
      </w:r>
      <w:r w:rsidRPr="000C7B1A">
        <w:t>HOOC–COOH và 60%.</w:t>
      </w:r>
      <w:r w:rsidRPr="000C7B1A">
        <w:tab/>
      </w:r>
      <w:r w:rsidRPr="000C7B1A">
        <w:tab/>
      </w:r>
      <w:r w:rsidRPr="000C7B1A">
        <w:tab/>
      </w:r>
      <w:r w:rsidRPr="000C7B1A">
        <w:rPr>
          <w:bCs/>
        </w:rPr>
        <w:t xml:space="preserve">D. </w:t>
      </w:r>
      <w:r w:rsidRPr="000C7B1A">
        <w:t>HOOC–COOH và 42,86%.</w:t>
      </w:r>
    </w:p>
    <w:p w:rsidR="00981244" w:rsidRPr="000C7B1A" w:rsidRDefault="00981244" w:rsidP="002E7143">
      <w:pPr>
        <w:rPr>
          <w:b/>
        </w:rPr>
      </w:pPr>
      <w:r w:rsidRPr="000C7B1A">
        <w:rPr>
          <w:b/>
        </w:rPr>
        <w:t>AXIT CACBOXYLIC TRONG ĐỀ THI ĐH CĐ</w:t>
      </w:r>
    </w:p>
    <w:p w:rsidR="00981244" w:rsidRPr="000C7B1A" w:rsidRDefault="00981244" w:rsidP="002E7143">
      <w:pPr>
        <w:autoSpaceDE w:val="0"/>
        <w:autoSpaceDN w:val="0"/>
        <w:adjustRightInd w:val="0"/>
      </w:pPr>
      <w:r w:rsidRPr="000C7B1A">
        <w:rPr>
          <w:b/>
          <w:bCs/>
        </w:rPr>
        <w:t>Câu 1</w:t>
      </w:r>
      <w:r w:rsidRPr="000C7B1A">
        <w:rPr>
          <w:bCs/>
        </w:rPr>
        <w:t xml:space="preserve">: </w:t>
      </w:r>
      <w:r w:rsidRPr="000C7B1A">
        <w:t>Hỗn hợp X gồm axit HCOOH và axit CH</w:t>
      </w:r>
      <w:r w:rsidRPr="000C7B1A">
        <w:rPr>
          <w:vertAlign w:val="subscript"/>
        </w:rPr>
        <w:t>3</w:t>
      </w:r>
      <w:r w:rsidRPr="000C7B1A">
        <w:t>COOH (tỉ lệ mol 1: 1). Lấy 5,3 gam hỗn hợp X tác dụng với 5,75 gam C</w:t>
      </w:r>
      <w:r w:rsidRPr="000C7B1A">
        <w:rPr>
          <w:vertAlign w:val="subscript"/>
        </w:rPr>
        <w:t>2</w:t>
      </w:r>
      <w:r w:rsidRPr="000C7B1A">
        <w:t>H</w:t>
      </w:r>
      <w:r w:rsidRPr="000C7B1A">
        <w:rPr>
          <w:vertAlign w:val="subscript"/>
        </w:rPr>
        <w:t>5</w:t>
      </w:r>
      <w:r w:rsidRPr="000C7B1A">
        <w:t>OH (xúc tác H</w:t>
      </w:r>
      <w:r w:rsidRPr="000C7B1A">
        <w:rPr>
          <w:vertAlign w:val="subscript"/>
        </w:rPr>
        <w:t>2</w:t>
      </w:r>
      <w:r w:rsidRPr="000C7B1A">
        <w:t>SO</w:t>
      </w:r>
      <w:r w:rsidRPr="000C7B1A">
        <w:rPr>
          <w:vertAlign w:val="subscript"/>
        </w:rPr>
        <w:t>4</w:t>
      </w:r>
      <w:r w:rsidRPr="000C7B1A">
        <w:t xml:space="preserve"> đ) thu được m gam hỗn hợp este. Hiệu suất của các phản ứng este hóa đều bằng 80%. Giá trị của m là</w:t>
      </w:r>
    </w:p>
    <w:p w:rsidR="00981244" w:rsidRPr="000C7B1A" w:rsidRDefault="00981244" w:rsidP="002E7143">
      <w:pPr>
        <w:autoSpaceDE w:val="0"/>
        <w:autoSpaceDN w:val="0"/>
        <w:adjustRightInd w:val="0"/>
      </w:pPr>
      <w:r w:rsidRPr="000C7B1A">
        <w:tab/>
      </w:r>
      <w:r w:rsidRPr="000C7B1A">
        <w:rPr>
          <w:b/>
          <w:bCs/>
        </w:rPr>
        <w:t>A</w:t>
      </w:r>
      <w:r w:rsidRPr="000C7B1A">
        <w:rPr>
          <w:bCs/>
        </w:rPr>
        <w:t xml:space="preserve">. </w:t>
      </w:r>
      <w:r w:rsidRPr="000C7B1A">
        <w:t>10,12.</w:t>
      </w:r>
      <w:r w:rsidRPr="000C7B1A">
        <w:tab/>
      </w:r>
      <w:r w:rsidRPr="000C7B1A">
        <w:tab/>
      </w:r>
      <w:r w:rsidRPr="000C7B1A">
        <w:rPr>
          <w:b/>
          <w:bCs/>
        </w:rPr>
        <w:t>B</w:t>
      </w:r>
      <w:r w:rsidRPr="000C7B1A">
        <w:rPr>
          <w:bCs/>
        </w:rPr>
        <w:t xml:space="preserve">. </w:t>
      </w:r>
      <w:r w:rsidRPr="000C7B1A">
        <w:t>6,48.</w:t>
      </w:r>
      <w:r w:rsidRPr="000C7B1A">
        <w:tab/>
      </w:r>
      <w:r w:rsidRPr="000C7B1A">
        <w:tab/>
      </w:r>
      <w:r w:rsidRPr="000C7B1A">
        <w:rPr>
          <w:b/>
          <w:bCs/>
        </w:rPr>
        <w:t>C</w:t>
      </w:r>
      <w:r w:rsidRPr="000C7B1A">
        <w:rPr>
          <w:bCs/>
        </w:rPr>
        <w:t xml:space="preserve">. </w:t>
      </w:r>
      <w:r w:rsidRPr="000C7B1A">
        <w:t>8,10.</w:t>
      </w:r>
      <w:r w:rsidRPr="000C7B1A">
        <w:tab/>
      </w:r>
      <w:r w:rsidRPr="000C7B1A">
        <w:tab/>
      </w:r>
      <w:r w:rsidRPr="000C7B1A">
        <w:rPr>
          <w:b/>
          <w:bCs/>
        </w:rPr>
        <w:t>D</w:t>
      </w:r>
      <w:r w:rsidRPr="000C7B1A">
        <w:rPr>
          <w:bCs/>
        </w:rPr>
        <w:t xml:space="preserve">. </w:t>
      </w:r>
      <w:r w:rsidRPr="000C7B1A">
        <w:t>16,20.</w:t>
      </w:r>
    </w:p>
    <w:p w:rsidR="00981244" w:rsidRPr="000C7B1A" w:rsidRDefault="00981244" w:rsidP="002E7143">
      <w:pPr>
        <w:autoSpaceDE w:val="0"/>
        <w:autoSpaceDN w:val="0"/>
        <w:adjustRightInd w:val="0"/>
      </w:pPr>
      <w:r w:rsidRPr="000C7B1A">
        <w:rPr>
          <w:b/>
          <w:bCs/>
        </w:rPr>
        <w:t>Câu 2</w:t>
      </w:r>
      <w:r w:rsidRPr="000C7B1A">
        <w:rPr>
          <w:bCs/>
        </w:rPr>
        <w:t xml:space="preserve">: </w:t>
      </w:r>
      <w:r w:rsidRPr="000C7B1A">
        <w:t>Đốt cháy hoàn toàn a mol axit hữu cơ Y được 2a mol CO</w:t>
      </w:r>
      <w:r w:rsidRPr="000C7B1A">
        <w:rPr>
          <w:vertAlign w:val="subscript"/>
        </w:rPr>
        <w:t>2</w:t>
      </w:r>
      <w:r w:rsidRPr="000C7B1A">
        <w:t>. Mặt khác, để trung hòa a mol Y cần vừa đủ 2a mol NaOH. Công thức cấu tạo thu gọn của Y là</w:t>
      </w:r>
    </w:p>
    <w:p w:rsidR="00981244" w:rsidRPr="000C7B1A" w:rsidRDefault="00981244" w:rsidP="002E7143">
      <w:pPr>
        <w:autoSpaceDE w:val="0"/>
        <w:autoSpaceDN w:val="0"/>
        <w:adjustRightInd w:val="0"/>
      </w:pPr>
      <w:r w:rsidRPr="000C7B1A">
        <w:tab/>
      </w:r>
      <w:r w:rsidRPr="000C7B1A">
        <w:rPr>
          <w:b/>
          <w:bCs/>
        </w:rPr>
        <w:t>A</w:t>
      </w:r>
      <w:r w:rsidRPr="000C7B1A">
        <w:rPr>
          <w:bCs/>
        </w:rPr>
        <w:t xml:space="preserve">. </w:t>
      </w:r>
      <w:r w:rsidRPr="000C7B1A">
        <w:t>HOOCCH</w:t>
      </w:r>
      <w:r w:rsidRPr="000C7B1A">
        <w:rPr>
          <w:vertAlign w:val="subscript"/>
        </w:rPr>
        <w:t>2</w:t>
      </w:r>
      <w:r w:rsidRPr="000C7B1A">
        <w:t>CH</w:t>
      </w:r>
      <w:r w:rsidRPr="000C7B1A">
        <w:rPr>
          <w:vertAlign w:val="subscript"/>
        </w:rPr>
        <w:t>2</w:t>
      </w:r>
      <w:r w:rsidRPr="000C7B1A">
        <w:t>COOH.</w:t>
      </w:r>
      <w:r w:rsidRPr="000C7B1A">
        <w:tab/>
      </w:r>
      <w:r w:rsidRPr="000C7B1A">
        <w:tab/>
      </w:r>
      <w:r w:rsidRPr="000C7B1A">
        <w:tab/>
      </w:r>
      <w:r w:rsidRPr="000C7B1A">
        <w:rPr>
          <w:b/>
          <w:bCs/>
        </w:rPr>
        <w:t>B</w:t>
      </w:r>
      <w:r w:rsidRPr="000C7B1A">
        <w:rPr>
          <w:bCs/>
        </w:rPr>
        <w:t xml:space="preserve">. </w:t>
      </w:r>
      <w:r w:rsidRPr="000C7B1A">
        <w:t>C</w:t>
      </w:r>
      <w:r w:rsidRPr="000C7B1A">
        <w:rPr>
          <w:vertAlign w:val="subscript"/>
        </w:rPr>
        <w:t>2</w:t>
      </w:r>
      <w:r w:rsidRPr="000C7B1A">
        <w:t>H</w:t>
      </w:r>
      <w:r w:rsidRPr="000C7B1A">
        <w:rPr>
          <w:vertAlign w:val="subscript"/>
        </w:rPr>
        <w:t>5</w:t>
      </w:r>
      <w:r w:rsidRPr="000C7B1A">
        <w:t>–COOH.</w:t>
      </w:r>
    </w:p>
    <w:p w:rsidR="00981244" w:rsidRPr="000C7B1A" w:rsidRDefault="00981244" w:rsidP="002E7143">
      <w:r w:rsidRPr="000C7B1A">
        <w:tab/>
      </w:r>
      <w:r w:rsidRPr="000C7B1A">
        <w:rPr>
          <w:b/>
          <w:bCs/>
        </w:rPr>
        <w:t>C</w:t>
      </w:r>
      <w:r w:rsidRPr="000C7B1A">
        <w:rPr>
          <w:bCs/>
        </w:rPr>
        <w:t xml:space="preserve">. </w:t>
      </w:r>
      <w:r w:rsidRPr="000C7B1A">
        <w:t>CH</w:t>
      </w:r>
      <w:r w:rsidRPr="000C7B1A">
        <w:rPr>
          <w:vertAlign w:val="subscript"/>
        </w:rPr>
        <w:t>3</w:t>
      </w:r>
      <w:r w:rsidRPr="000C7B1A">
        <w:t>–COOH.</w:t>
      </w:r>
      <w:r w:rsidRPr="000C7B1A">
        <w:tab/>
      </w:r>
      <w:r w:rsidRPr="000C7B1A">
        <w:tab/>
      </w:r>
      <w:r w:rsidRPr="000C7B1A">
        <w:tab/>
      </w:r>
      <w:r w:rsidRPr="000C7B1A">
        <w:tab/>
      </w:r>
      <w:r w:rsidRPr="000C7B1A">
        <w:rPr>
          <w:b/>
          <w:bCs/>
        </w:rPr>
        <w:t>D</w:t>
      </w:r>
      <w:r w:rsidRPr="000C7B1A">
        <w:rPr>
          <w:bCs/>
        </w:rPr>
        <w:t xml:space="preserve">. </w:t>
      </w:r>
      <w:r w:rsidRPr="000C7B1A">
        <w:t>HOOC–COOH.</w:t>
      </w:r>
    </w:p>
    <w:p w:rsidR="00981244" w:rsidRPr="000C7B1A" w:rsidRDefault="00981244" w:rsidP="002E7143">
      <w:pPr>
        <w:autoSpaceDE w:val="0"/>
        <w:autoSpaceDN w:val="0"/>
        <w:adjustRightInd w:val="0"/>
      </w:pPr>
      <w:r w:rsidRPr="000C7B1A">
        <w:rPr>
          <w:b/>
          <w:bCs/>
        </w:rPr>
        <w:t>Câu 3</w:t>
      </w:r>
      <w:r w:rsidRPr="000C7B1A">
        <w:rPr>
          <w:bCs/>
        </w:rPr>
        <w:t xml:space="preserve">: </w:t>
      </w:r>
      <w:r w:rsidRPr="000C7B1A">
        <w:t>Dung dịch HCl và dung dịch CH</w:t>
      </w:r>
      <w:r w:rsidRPr="000C7B1A">
        <w:rPr>
          <w:vertAlign w:val="subscript"/>
        </w:rPr>
        <w:t>3</w:t>
      </w:r>
      <w:r w:rsidRPr="000C7B1A">
        <w:t>COOH có cùng nồng độ mol/l, pH của hai dung dịch tương ứng là x và y. Quan hệ giữa x và y là (giả thiết, cứ 100 phân tử CH</w:t>
      </w:r>
      <w:r w:rsidRPr="000C7B1A">
        <w:rPr>
          <w:vertAlign w:val="subscript"/>
        </w:rPr>
        <w:t>3</w:t>
      </w:r>
      <w:r w:rsidRPr="000C7B1A">
        <w:t>COOH thì có 1 phân tử điện li)</w:t>
      </w:r>
    </w:p>
    <w:p w:rsidR="00981244" w:rsidRPr="000C7B1A" w:rsidRDefault="00981244" w:rsidP="002E7143">
      <w:r w:rsidRPr="000C7B1A">
        <w:tab/>
      </w:r>
      <w:r w:rsidRPr="000C7B1A">
        <w:rPr>
          <w:b/>
          <w:bCs/>
        </w:rPr>
        <w:t>A</w:t>
      </w:r>
      <w:r w:rsidRPr="000C7B1A">
        <w:rPr>
          <w:bCs/>
        </w:rPr>
        <w:t xml:space="preserve">. </w:t>
      </w:r>
      <w:r w:rsidRPr="000C7B1A">
        <w:t>y = 100x.</w:t>
      </w:r>
      <w:r w:rsidRPr="000C7B1A">
        <w:tab/>
      </w:r>
      <w:r w:rsidRPr="000C7B1A">
        <w:tab/>
      </w:r>
      <w:r w:rsidRPr="000C7B1A">
        <w:rPr>
          <w:b/>
          <w:bCs/>
        </w:rPr>
        <w:t>B</w:t>
      </w:r>
      <w:r w:rsidRPr="000C7B1A">
        <w:rPr>
          <w:bCs/>
        </w:rPr>
        <w:t xml:space="preserve">. </w:t>
      </w:r>
      <w:r w:rsidRPr="000C7B1A">
        <w:t>y = 2x.</w:t>
      </w:r>
      <w:r w:rsidRPr="000C7B1A">
        <w:tab/>
      </w:r>
      <w:r w:rsidRPr="000C7B1A">
        <w:tab/>
      </w:r>
      <w:r w:rsidRPr="000C7B1A">
        <w:rPr>
          <w:b/>
          <w:bCs/>
        </w:rPr>
        <w:t>C</w:t>
      </w:r>
      <w:r w:rsidRPr="000C7B1A">
        <w:rPr>
          <w:bCs/>
        </w:rPr>
        <w:t xml:space="preserve">. </w:t>
      </w:r>
      <w:r w:rsidRPr="000C7B1A">
        <w:t>y = x – 2.</w:t>
      </w:r>
      <w:r w:rsidRPr="000C7B1A">
        <w:tab/>
      </w:r>
      <w:r w:rsidRPr="000C7B1A">
        <w:tab/>
      </w:r>
      <w:r w:rsidRPr="000C7B1A">
        <w:rPr>
          <w:b/>
          <w:bCs/>
        </w:rPr>
        <w:t>D</w:t>
      </w:r>
      <w:r w:rsidRPr="000C7B1A">
        <w:rPr>
          <w:bCs/>
        </w:rPr>
        <w:t xml:space="preserve">. </w:t>
      </w:r>
      <w:r w:rsidRPr="000C7B1A">
        <w:t>y = x + 2.</w:t>
      </w:r>
    </w:p>
    <w:p w:rsidR="00981244" w:rsidRPr="000C7B1A" w:rsidRDefault="00981244" w:rsidP="002E7143">
      <w:pPr>
        <w:autoSpaceDE w:val="0"/>
        <w:autoSpaceDN w:val="0"/>
        <w:adjustRightInd w:val="0"/>
      </w:pPr>
      <w:r w:rsidRPr="000C7B1A">
        <w:rPr>
          <w:b/>
          <w:bCs/>
        </w:rPr>
        <w:t>Câu 4</w:t>
      </w:r>
      <w:r w:rsidRPr="000C7B1A">
        <w:rPr>
          <w:bCs/>
        </w:rPr>
        <w:t xml:space="preserve">: </w:t>
      </w:r>
      <w:r w:rsidRPr="000C7B1A">
        <w:t>Khi thực hiện phản ứng este hóa 1 mol CH</w:t>
      </w:r>
      <w:r w:rsidRPr="000C7B1A">
        <w:rPr>
          <w:vertAlign w:val="subscript"/>
        </w:rPr>
        <w:t>3</w:t>
      </w:r>
      <w:r w:rsidRPr="000C7B1A">
        <w:t>COOH và 1 mol C</w:t>
      </w:r>
      <w:r w:rsidRPr="000C7B1A">
        <w:rPr>
          <w:vertAlign w:val="subscript"/>
        </w:rPr>
        <w:t>2</w:t>
      </w:r>
      <w:r w:rsidRPr="000C7B1A">
        <w:t>H</w:t>
      </w:r>
      <w:r w:rsidRPr="000C7B1A">
        <w:rPr>
          <w:vertAlign w:val="subscript"/>
        </w:rPr>
        <w:t>5</w:t>
      </w:r>
      <w:r w:rsidRPr="000C7B1A">
        <w:t>OH, lượng este lớn nhất thu được là 2/3 mol. Để đạt hiệu suất cực đại là 90% (tính theo axit) khi tiến hành este hóa 1 mol CH</w:t>
      </w:r>
      <w:r w:rsidRPr="000C7B1A">
        <w:rPr>
          <w:vertAlign w:val="subscript"/>
        </w:rPr>
        <w:t>3</w:t>
      </w:r>
      <w:r w:rsidRPr="000C7B1A">
        <w:t>COOH cần số mol C</w:t>
      </w:r>
      <w:r w:rsidRPr="000C7B1A">
        <w:rPr>
          <w:vertAlign w:val="subscript"/>
        </w:rPr>
        <w:t>2</w:t>
      </w:r>
      <w:r w:rsidRPr="000C7B1A">
        <w:t>H</w:t>
      </w:r>
      <w:r w:rsidRPr="000C7B1A">
        <w:rPr>
          <w:vertAlign w:val="subscript"/>
        </w:rPr>
        <w:t>5</w:t>
      </w:r>
      <w:r w:rsidRPr="000C7B1A">
        <w:t>OH là (biết các phản ứng este hóa thực hiện ở cùng nhiệt độ)</w:t>
      </w:r>
    </w:p>
    <w:p w:rsidR="00981244" w:rsidRPr="000C7B1A" w:rsidRDefault="00981244" w:rsidP="002E7143">
      <w:r w:rsidRPr="000C7B1A">
        <w:lastRenderedPageBreak/>
        <w:tab/>
      </w:r>
      <w:r w:rsidRPr="000C7B1A">
        <w:rPr>
          <w:b/>
        </w:rPr>
        <w:t>A</w:t>
      </w:r>
      <w:r w:rsidRPr="000C7B1A">
        <w:t>. 0,342.</w:t>
      </w:r>
      <w:r w:rsidRPr="000C7B1A">
        <w:tab/>
      </w:r>
      <w:r w:rsidRPr="000C7B1A">
        <w:tab/>
      </w:r>
      <w:r w:rsidRPr="000C7B1A">
        <w:rPr>
          <w:b/>
          <w:bCs/>
        </w:rPr>
        <w:t>B</w:t>
      </w:r>
      <w:r w:rsidRPr="000C7B1A">
        <w:rPr>
          <w:bCs/>
        </w:rPr>
        <w:t xml:space="preserve">. </w:t>
      </w:r>
      <w:r w:rsidRPr="000C7B1A">
        <w:t>2,925.</w:t>
      </w:r>
      <w:r w:rsidRPr="000C7B1A">
        <w:tab/>
      </w:r>
      <w:r w:rsidRPr="000C7B1A">
        <w:tab/>
      </w:r>
      <w:r w:rsidRPr="000C7B1A">
        <w:rPr>
          <w:b/>
          <w:bCs/>
        </w:rPr>
        <w:t>C</w:t>
      </w:r>
      <w:r w:rsidRPr="000C7B1A">
        <w:rPr>
          <w:bCs/>
        </w:rPr>
        <w:t xml:space="preserve">. </w:t>
      </w:r>
      <w:r w:rsidRPr="000C7B1A">
        <w:t>2,412.</w:t>
      </w:r>
      <w:r w:rsidRPr="000C7B1A">
        <w:tab/>
      </w:r>
      <w:r w:rsidRPr="000C7B1A">
        <w:tab/>
      </w:r>
      <w:r w:rsidRPr="000C7B1A">
        <w:rPr>
          <w:b/>
          <w:bCs/>
        </w:rPr>
        <w:t>D</w:t>
      </w:r>
      <w:r w:rsidRPr="000C7B1A">
        <w:rPr>
          <w:bCs/>
        </w:rPr>
        <w:t xml:space="preserve">. </w:t>
      </w:r>
      <w:r w:rsidRPr="000C7B1A">
        <w:t>0,456.</w:t>
      </w:r>
    </w:p>
    <w:p w:rsidR="00981244" w:rsidRPr="000C7B1A" w:rsidRDefault="00981244" w:rsidP="002E7143">
      <w:pPr>
        <w:autoSpaceDE w:val="0"/>
        <w:autoSpaceDN w:val="0"/>
        <w:adjustRightInd w:val="0"/>
      </w:pPr>
      <w:r w:rsidRPr="000C7B1A">
        <w:rPr>
          <w:b/>
          <w:bCs/>
        </w:rPr>
        <w:t>Câu 5</w:t>
      </w:r>
      <w:r w:rsidRPr="000C7B1A">
        <w:rPr>
          <w:bCs/>
        </w:rPr>
        <w:t xml:space="preserve">: </w:t>
      </w:r>
      <w:r w:rsidRPr="000C7B1A">
        <w:t>Cho các chất: axit propionic (X), axit axetic (Y), ancol (rượu) etylic (Z) và đimetyl ete (T). Dãy gồm các chất được sắp xếp theo chiều tăng dần nhiệt độ sôi là</w:t>
      </w:r>
    </w:p>
    <w:p w:rsidR="00981244" w:rsidRPr="000C7B1A" w:rsidRDefault="00981244" w:rsidP="002E7143">
      <w:r w:rsidRPr="000C7B1A">
        <w:tab/>
      </w:r>
      <w:r w:rsidRPr="000C7B1A">
        <w:rPr>
          <w:b/>
          <w:bCs/>
        </w:rPr>
        <w:t>A</w:t>
      </w:r>
      <w:r w:rsidRPr="000C7B1A">
        <w:rPr>
          <w:bCs/>
        </w:rPr>
        <w:t xml:space="preserve">. </w:t>
      </w:r>
      <w:r w:rsidRPr="000C7B1A">
        <w:t>T, X, Y, Z.</w:t>
      </w:r>
      <w:r w:rsidRPr="000C7B1A">
        <w:tab/>
      </w:r>
      <w:r w:rsidRPr="000C7B1A">
        <w:tab/>
      </w:r>
      <w:r w:rsidRPr="000C7B1A">
        <w:rPr>
          <w:b/>
          <w:bCs/>
        </w:rPr>
        <w:t>B</w:t>
      </w:r>
      <w:r w:rsidRPr="000C7B1A">
        <w:rPr>
          <w:bCs/>
        </w:rPr>
        <w:t xml:space="preserve">. </w:t>
      </w:r>
      <w:r w:rsidRPr="000C7B1A">
        <w:t>T, Z, Y, X.</w:t>
      </w:r>
      <w:r w:rsidRPr="000C7B1A">
        <w:tab/>
      </w:r>
      <w:r w:rsidRPr="000C7B1A">
        <w:tab/>
      </w:r>
      <w:r w:rsidRPr="000C7B1A">
        <w:rPr>
          <w:b/>
          <w:bCs/>
        </w:rPr>
        <w:t>C</w:t>
      </w:r>
      <w:r w:rsidRPr="000C7B1A">
        <w:rPr>
          <w:bCs/>
        </w:rPr>
        <w:t xml:space="preserve">. </w:t>
      </w:r>
      <w:r w:rsidRPr="000C7B1A">
        <w:t>Z, T, Y, X.</w:t>
      </w:r>
      <w:r w:rsidRPr="000C7B1A">
        <w:tab/>
      </w:r>
      <w:r w:rsidRPr="000C7B1A">
        <w:tab/>
      </w:r>
      <w:r w:rsidRPr="000C7B1A">
        <w:rPr>
          <w:b/>
          <w:bCs/>
        </w:rPr>
        <w:t>D</w:t>
      </w:r>
      <w:r w:rsidRPr="000C7B1A">
        <w:rPr>
          <w:bCs/>
        </w:rPr>
        <w:t xml:space="preserve">. </w:t>
      </w:r>
      <w:r w:rsidRPr="000C7B1A">
        <w:t>Y, T, X, Z.</w:t>
      </w:r>
    </w:p>
    <w:p w:rsidR="00981244" w:rsidRPr="000C7B1A" w:rsidRDefault="00981244" w:rsidP="002E7143">
      <w:pPr>
        <w:autoSpaceDE w:val="0"/>
        <w:autoSpaceDN w:val="0"/>
        <w:adjustRightInd w:val="0"/>
      </w:pPr>
      <w:r w:rsidRPr="000C7B1A">
        <w:rPr>
          <w:b/>
          <w:bCs/>
        </w:rPr>
        <w:t>Câu 6</w:t>
      </w:r>
      <w:r w:rsidRPr="000C7B1A">
        <w:rPr>
          <w:bCs/>
        </w:rPr>
        <w:t xml:space="preserve">: </w:t>
      </w:r>
      <w:r w:rsidRPr="000C7B1A">
        <w:t>Trong một bình kín chứa hơi chất hữu cơ X (có dạng C</w:t>
      </w:r>
      <w:r w:rsidRPr="000C7B1A">
        <w:rPr>
          <w:vertAlign w:val="subscript"/>
        </w:rPr>
        <w:t>n</w:t>
      </w:r>
      <w:r w:rsidRPr="000C7B1A">
        <w:t>H</w:t>
      </w:r>
      <w:r w:rsidRPr="000C7B1A">
        <w:rPr>
          <w:vertAlign w:val="subscript"/>
        </w:rPr>
        <w:t>2n</w:t>
      </w:r>
      <w:r w:rsidRPr="000C7B1A">
        <w:t>O</w:t>
      </w:r>
      <w:r w:rsidRPr="000C7B1A">
        <w:softHyphen/>
      </w:r>
      <w:r w:rsidRPr="000C7B1A">
        <w:rPr>
          <w:vertAlign w:val="subscript"/>
        </w:rPr>
        <w:t>2</w:t>
      </w:r>
      <w:r w:rsidRPr="000C7B1A">
        <w:t>) mạch hở và O</w:t>
      </w:r>
      <w:r w:rsidRPr="000C7B1A">
        <w:rPr>
          <w:vertAlign w:val="subscript"/>
        </w:rPr>
        <w:t>2</w:t>
      </w:r>
      <w:r w:rsidRPr="000C7B1A">
        <w:t xml:space="preserve"> (số mol O</w:t>
      </w:r>
      <w:r w:rsidRPr="000C7B1A">
        <w:rPr>
          <w:vertAlign w:val="subscript"/>
        </w:rPr>
        <w:t>2</w:t>
      </w:r>
      <w:r w:rsidRPr="000C7B1A">
        <w:t xml:space="preserve"> gấp đôi số mol cần cho phản ứng cháy) ở 139,9 °C, áp suất trong bình là 0,8 atm. Đốt cháy hoàn toàn X sau đó đưa về nhiệt độ ban đầu, áp suất trong bình lúc này là 0,95 atm. X có công thức phân tử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2</w:t>
      </w:r>
      <w:r w:rsidRPr="000C7B1A">
        <w:t>H</w:t>
      </w:r>
      <w:r w:rsidRPr="000C7B1A">
        <w:rPr>
          <w:vertAlign w:val="subscript"/>
        </w:rPr>
        <w:t>4</w:t>
      </w:r>
      <w:r w:rsidRPr="000C7B1A">
        <w:t>O</w:t>
      </w:r>
      <w:r w:rsidRPr="000C7B1A">
        <w:rPr>
          <w:vertAlign w:val="subscript"/>
        </w:rPr>
        <w:t>2</w:t>
      </w:r>
      <w:r w:rsidRPr="000C7B1A">
        <w:t>.</w:t>
      </w:r>
      <w:r w:rsidRPr="000C7B1A">
        <w:tab/>
      </w:r>
      <w:r w:rsidRPr="000C7B1A">
        <w:tab/>
      </w:r>
      <w:r w:rsidRPr="000C7B1A">
        <w:rPr>
          <w:b/>
          <w:bCs/>
        </w:rPr>
        <w:t>B</w:t>
      </w:r>
      <w:r w:rsidRPr="000C7B1A">
        <w:rPr>
          <w:bCs/>
        </w:rPr>
        <w:t xml:space="preserve">. </w:t>
      </w:r>
      <w:r w:rsidRPr="000C7B1A">
        <w:t>C</w:t>
      </w:r>
      <w:r w:rsidRPr="000C7B1A">
        <w:rPr>
          <w:vertAlign w:val="subscript"/>
        </w:rPr>
        <w:t>3</w:t>
      </w:r>
      <w:r w:rsidRPr="000C7B1A">
        <w:t>H</w:t>
      </w:r>
      <w:r w:rsidRPr="000C7B1A">
        <w:rPr>
          <w:vertAlign w:val="subscript"/>
        </w:rPr>
        <w:t>6</w:t>
      </w:r>
      <w:r w:rsidRPr="000C7B1A">
        <w:t>O</w:t>
      </w:r>
      <w:r w:rsidRPr="000C7B1A">
        <w:rPr>
          <w:vertAlign w:val="subscript"/>
        </w:rPr>
        <w:t>2</w:t>
      </w:r>
      <w:r w:rsidRPr="000C7B1A">
        <w:t>.</w:t>
      </w:r>
      <w:r w:rsidRPr="000C7B1A">
        <w:tab/>
      </w:r>
      <w:r w:rsidRPr="000C7B1A">
        <w:tab/>
      </w:r>
      <w:r w:rsidRPr="000C7B1A">
        <w:rPr>
          <w:b/>
          <w:bCs/>
        </w:rPr>
        <w:t>C</w:t>
      </w:r>
      <w:r w:rsidRPr="000C7B1A">
        <w:rPr>
          <w:bCs/>
        </w:rPr>
        <w:t xml:space="preserve">. </w:t>
      </w:r>
      <w:r w:rsidRPr="000C7B1A">
        <w:t>C</w:t>
      </w:r>
      <w:r w:rsidRPr="000C7B1A">
        <w:rPr>
          <w:vertAlign w:val="subscript"/>
        </w:rPr>
        <w:t>4</w:t>
      </w:r>
      <w:r w:rsidRPr="000C7B1A">
        <w:t>H</w:t>
      </w:r>
      <w:r w:rsidRPr="000C7B1A">
        <w:rPr>
          <w:vertAlign w:val="subscript"/>
        </w:rPr>
        <w:t>8</w:t>
      </w:r>
      <w:r w:rsidRPr="000C7B1A">
        <w:t>O</w:t>
      </w:r>
      <w:r w:rsidRPr="000C7B1A">
        <w:rPr>
          <w:vertAlign w:val="subscript"/>
        </w:rPr>
        <w:t>2</w:t>
      </w:r>
      <w:r w:rsidRPr="000C7B1A">
        <w:t>.</w:t>
      </w:r>
      <w:r w:rsidRPr="000C7B1A">
        <w:tab/>
      </w:r>
      <w:r w:rsidRPr="000C7B1A">
        <w:tab/>
      </w:r>
      <w:r w:rsidRPr="000C7B1A">
        <w:rPr>
          <w:b/>
          <w:bCs/>
        </w:rPr>
        <w:t>D</w:t>
      </w:r>
      <w:r w:rsidRPr="000C7B1A">
        <w:rPr>
          <w:bCs/>
        </w:rPr>
        <w:t xml:space="preserve">. </w:t>
      </w:r>
      <w:r w:rsidRPr="000C7B1A">
        <w:t>CH</w:t>
      </w:r>
      <w:r w:rsidRPr="000C7B1A">
        <w:rPr>
          <w:vertAlign w:val="subscript"/>
        </w:rPr>
        <w:t>2</w:t>
      </w:r>
      <w:r w:rsidRPr="000C7B1A">
        <w:t>O</w:t>
      </w:r>
      <w:r w:rsidRPr="000C7B1A">
        <w:rPr>
          <w:vertAlign w:val="subscript"/>
        </w:rPr>
        <w:t>2</w:t>
      </w:r>
      <w:r w:rsidRPr="000C7B1A">
        <w:t>.</w:t>
      </w:r>
    </w:p>
    <w:p w:rsidR="00981244" w:rsidRPr="000C7B1A" w:rsidRDefault="00981244" w:rsidP="002E7143">
      <w:pPr>
        <w:autoSpaceDE w:val="0"/>
        <w:autoSpaceDN w:val="0"/>
        <w:adjustRightInd w:val="0"/>
      </w:pPr>
      <w:r w:rsidRPr="000C7B1A">
        <w:rPr>
          <w:b/>
          <w:bCs/>
        </w:rPr>
        <w:t>Câu 7</w:t>
      </w:r>
      <w:r w:rsidRPr="000C7B1A">
        <w:rPr>
          <w:bCs/>
        </w:rPr>
        <w:t xml:space="preserve">: </w:t>
      </w:r>
      <w:r w:rsidRPr="000C7B1A">
        <w:t>Cho glixerol (glixerin) phản ứng với hỗn hợp axit béo gồm C</w:t>
      </w:r>
      <w:r w:rsidRPr="000C7B1A">
        <w:rPr>
          <w:vertAlign w:val="subscript"/>
        </w:rPr>
        <w:t>17</w:t>
      </w:r>
      <w:r w:rsidRPr="000C7B1A">
        <w:t>H</w:t>
      </w:r>
      <w:r w:rsidRPr="000C7B1A">
        <w:rPr>
          <w:vertAlign w:val="subscript"/>
        </w:rPr>
        <w:t>35</w:t>
      </w:r>
      <w:r w:rsidRPr="000C7B1A">
        <w:t>COOH và C</w:t>
      </w:r>
      <w:r w:rsidRPr="000C7B1A">
        <w:rPr>
          <w:vertAlign w:val="subscript"/>
        </w:rPr>
        <w:t>15</w:t>
      </w:r>
      <w:r w:rsidRPr="000C7B1A">
        <w:t>H</w:t>
      </w:r>
      <w:r w:rsidRPr="000C7B1A">
        <w:rPr>
          <w:vertAlign w:val="subscript"/>
        </w:rPr>
        <w:t>31</w:t>
      </w:r>
      <w:r w:rsidRPr="000C7B1A">
        <w:t>COOH, số loại trieste được tạo ra tối đa là</w:t>
      </w:r>
    </w:p>
    <w:p w:rsidR="00981244" w:rsidRPr="000C7B1A" w:rsidRDefault="00981244" w:rsidP="002E7143">
      <w:r w:rsidRPr="000C7B1A">
        <w:tab/>
      </w:r>
      <w:r w:rsidRPr="000C7B1A">
        <w:rPr>
          <w:b/>
          <w:bCs/>
        </w:rPr>
        <w:t>A</w:t>
      </w:r>
      <w:r w:rsidRPr="000C7B1A">
        <w:rPr>
          <w:bCs/>
        </w:rPr>
        <w:t xml:space="preserve">. </w:t>
      </w:r>
      <w:r w:rsidRPr="000C7B1A">
        <w:t>6.</w:t>
      </w:r>
      <w:r w:rsidRPr="000C7B1A">
        <w:tab/>
      </w:r>
      <w:r w:rsidRPr="000C7B1A">
        <w:tab/>
      </w:r>
      <w:r w:rsidRPr="000C7B1A">
        <w:tab/>
      </w:r>
      <w:r w:rsidRPr="000C7B1A">
        <w:rPr>
          <w:b/>
          <w:bCs/>
        </w:rPr>
        <w:t>B</w:t>
      </w:r>
      <w:r w:rsidRPr="000C7B1A">
        <w:rPr>
          <w:bCs/>
        </w:rPr>
        <w:t xml:space="preserve">. </w:t>
      </w:r>
      <w:r w:rsidRPr="000C7B1A">
        <w:t>5.</w:t>
      </w:r>
      <w:r w:rsidRPr="000C7B1A">
        <w:tab/>
      </w:r>
      <w:r w:rsidRPr="000C7B1A">
        <w:tab/>
      </w:r>
      <w:r w:rsidRPr="000C7B1A">
        <w:tab/>
      </w:r>
      <w:r w:rsidRPr="000C7B1A">
        <w:rPr>
          <w:b/>
          <w:bCs/>
        </w:rPr>
        <w:t>C</w:t>
      </w:r>
      <w:r w:rsidRPr="000C7B1A">
        <w:rPr>
          <w:bCs/>
        </w:rPr>
        <w:t xml:space="preserve">. </w:t>
      </w:r>
      <w:r w:rsidRPr="000C7B1A">
        <w:t>3.</w:t>
      </w:r>
      <w:r w:rsidRPr="000C7B1A">
        <w:tab/>
      </w:r>
      <w:r w:rsidRPr="000C7B1A">
        <w:tab/>
      </w:r>
      <w:r w:rsidRPr="000C7B1A">
        <w:tab/>
      </w:r>
      <w:r w:rsidRPr="000C7B1A">
        <w:rPr>
          <w:b/>
          <w:bCs/>
        </w:rPr>
        <w:t>D</w:t>
      </w:r>
      <w:r w:rsidRPr="000C7B1A">
        <w:rPr>
          <w:bCs/>
        </w:rPr>
        <w:t xml:space="preserve">. </w:t>
      </w:r>
      <w:r w:rsidRPr="000C7B1A">
        <w:t>4.</w:t>
      </w:r>
    </w:p>
    <w:p w:rsidR="00981244" w:rsidRPr="000C7B1A" w:rsidRDefault="00981244" w:rsidP="002E7143">
      <w:pPr>
        <w:autoSpaceDE w:val="0"/>
        <w:autoSpaceDN w:val="0"/>
        <w:adjustRightInd w:val="0"/>
      </w:pPr>
      <w:r w:rsidRPr="000C7B1A">
        <w:rPr>
          <w:b/>
          <w:bCs/>
        </w:rPr>
        <w:t>Câu 8</w:t>
      </w:r>
      <w:r w:rsidRPr="000C7B1A">
        <w:rPr>
          <w:bCs/>
        </w:rPr>
        <w:t xml:space="preserve">: </w:t>
      </w:r>
      <w:r w:rsidRPr="000C7B1A">
        <w:t>Đốt cháy hoàn toàn 0,1 mol một axit cacboxylic đơn chức, cần vừa đủ V lít O</w:t>
      </w:r>
      <w:r w:rsidRPr="000C7B1A">
        <w:rPr>
          <w:vertAlign w:val="subscript"/>
        </w:rPr>
        <w:t>2</w:t>
      </w:r>
      <w:r w:rsidRPr="000C7B1A">
        <w:t xml:space="preserve"> ở đktc, thu được 0,3 mol CO</w:t>
      </w:r>
      <w:r w:rsidRPr="000C7B1A">
        <w:rPr>
          <w:vertAlign w:val="subscript"/>
        </w:rPr>
        <w:t>2</w:t>
      </w:r>
      <w:r w:rsidRPr="000C7B1A">
        <w:t xml:space="preserve"> và 0,2 mol H</w:t>
      </w:r>
      <w:r w:rsidRPr="000C7B1A">
        <w:rPr>
          <w:vertAlign w:val="subscript"/>
        </w:rPr>
        <w:t>2</w:t>
      </w:r>
      <w:r w:rsidRPr="000C7B1A">
        <w:t>O. Giá trị của V bằng</w:t>
      </w:r>
    </w:p>
    <w:p w:rsidR="00981244" w:rsidRPr="000C7B1A" w:rsidRDefault="00981244" w:rsidP="002E7143">
      <w:r w:rsidRPr="000C7B1A">
        <w:tab/>
      </w:r>
      <w:r w:rsidRPr="000C7B1A">
        <w:rPr>
          <w:b/>
          <w:bCs/>
        </w:rPr>
        <w:t>A</w:t>
      </w:r>
      <w:r w:rsidRPr="000C7B1A">
        <w:rPr>
          <w:bCs/>
        </w:rPr>
        <w:t xml:space="preserve">. </w:t>
      </w:r>
      <w:r w:rsidRPr="000C7B1A">
        <w:t>8,96.</w:t>
      </w:r>
      <w:r w:rsidRPr="000C7B1A">
        <w:tab/>
      </w:r>
      <w:r w:rsidRPr="000C7B1A">
        <w:tab/>
      </w:r>
      <w:r w:rsidRPr="000C7B1A">
        <w:rPr>
          <w:b/>
          <w:bCs/>
        </w:rPr>
        <w:t>B</w:t>
      </w:r>
      <w:r w:rsidRPr="000C7B1A">
        <w:rPr>
          <w:bCs/>
        </w:rPr>
        <w:t xml:space="preserve">. </w:t>
      </w:r>
      <w:r w:rsidRPr="000C7B1A">
        <w:t>6,72.</w:t>
      </w:r>
      <w:r w:rsidRPr="000C7B1A">
        <w:tab/>
      </w:r>
      <w:r w:rsidRPr="000C7B1A">
        <w:tab/>
      </w:r>
      <w:r w:rsidRPr="000C7B1A">
        <w:rPr>
          <w:b/>
          <w:bCs/>
        </w:rPr>
        <w:t>C</w:t>
      </w:r>
      <w:r w:rsidRPr="000C7B1A">
        <w:rPr>
          <w:bCs/>
        </w:rPr>
        <w:t xml:space="preserve">. </w:t>
      </w:r>
      <w:r w:rsidRPr="000C7B1A">
        <w:t>4,48.</w:t>
      </w:r>
      <w:r w:rsidRPr="000C7B1A">
        <w:tab/>
      </w:r>
      <w:r w:rsidRPr="000C7B1A">
        <w:tab/>
      </w:r>
      <w:r w:rsidRPr="000C7B1A">
        <w:rPr>
          <w:b/>
          <w:bCs/>
        </w:rPr>
        <w:t>D</w:t>
      </w:r>
      <w:r w:rsidRPr="000C7B1A">
        <w:rPr>
          <w:bCs/>
        </w:rPr>
        <w:t xml:space="preserve">. </w:t>
      </w:r>
      <w:r w:rsidRPr="000C7B1A">
        <w:t>11,2.</w:t>
      </w:r>
    </w:p>
    <w:p w:rsidR="00981244" w:rsidRPr="000C7B1A" w:rsidRDefault="00981244" w:rsidP="002E7143">
      <w:pPr>
        <w:autoSpaceDE w:val="0"/>
        <w:autoSpaceDN w:val="0"/>
        <w:adjustRightInd w:val="0"/>
      </w:pPr>
      <w:r w:rsidRPr="000C7B1A">
        <w:rPr>
          <w:b/>
          <w:bCs/>
        </w:rPr>
        <w:t>Câu 9</w:t>
      </w:r>
      <w:r w:rsidRPr="000C7B1A">
        <w:rPr>
          <w:bCs/>
        </w:rPr>
        <w:t xml:space="preserve">: </w:t>
      </w:r>
      <w:r w:rsidRPr="000C7B1A">
        <w:t>Dãy gồm các chất được xếp theo chiều nhiệt độ sôi tăng dần từ trái sang phải là</w:t>
      </w:r>
    </w:p>
    <w:p w:rsidR="00981244" w:rsidRPr="000C7B1A" w:rsidRDefault="00981244" w:rsidP="002E7143">
      <w:pPr>
        <w:autoSpaceDE w:val="0"/>
        <w:autoSpaceDN w:val="0"/>
        <w:adjustRightInd w:val="0"/>
      </w:pPr>
      <w:r w:rsidRPr="000C7B1A">
        <w:tab/>
      </w:r>
      <w:r w:rsidRPr="000C7B1A">
        <w:rPr>
          <w:b/>
          <w:bCs/>
        </w:rPr>
        <w:t>A</w:t>
      </w:r>
      <w:r w:rsidRPr="000C7B1A">
        <w:rPr>
          <w:bCs/>
        </w:rPr>
        <w:t xml:space="preserve">. </w:t>
      </w:r>
      <w:r w:rsidRPr="000C7B1A">
        <w:t>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COOH.</w:t>
      </w:r>
      <w:r w:rsidRPr="000C7B1A">
        <w:tab/>
      </w:r>
      <w:r w:rsidRPr="000C7B1A">
        <w:rPr>
          <w:b/>
          <w:bCs/>
        </w:rPr>
        <w:t>B</w:t>
      </w:r>
      <w:r w:rsidRPr="000C7B1A">
        <w:rPr>
          <w:bCs/>
        </w:rPr>
        <w:t xml:space="preserve">.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w:t>
      </w:r>
    </w:p>
    <w:p w:rsidR="00981244" w:rsidRPr="000C7B1A" w:rsidRDefault="00981244" w:rsidP="002E7143">
      <w:r w:rsidRPr="000C7B1A">
        <w:tab/>
      </w:r>
      <w:r w:rsidRPr="000C7B1A">
        <w:rPr>
          <w:b/>
          <w:bCs/>
        </w:rPr>
        <w:t>C</w:t>
      </w:r>
      <w:r w:rsidRPr="000C7B1A">
        <w:rPr>
          <w:bCs/>
        </w:rPr>
        <w:t xml:space="preserve">. </w:t>
      </w:r>
      <w:r w:rsidRPr="000C7B1A">
        <w:t>C</w:t>
      </w:r>
      <w:r w:rsidRPr="000C7B1A">
        <w:rPr>
          <w:vertAlign w:val="subscript"/>
        </w:rPr>
        <w:t>2</w:t>
      </w:r>
      <w:r w:rsidRPr="000C7B1A">
        <w:t>H</w:t>
      </w:r>
      <w:r w:rsidRPr="000C7B1A">
        <w:rPr>
          <w:vertAlign w:val="subscript"/>
        </w:rPr>
        <w:t>6</w:t>
      </w:r>
      <w:r w:rsidRPr="000C7B1A">
        <w:t>,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 CH</w:t>
      </w:r>
      <w:r w:rsidRPr="000C7B1A">
        <w:rPr>
          <w:vertAlign w:val="subscript"/>
        </w:rPr>
        <w:t>3</w:t>
      </w:r>
      <w:r w:rsidRPr="000C7B1A">
        <w:t>COOH.</w:t>
      </w:r>
      <w:r w:rsidRPr="000C7B1A">
        <w:tab/>
      </w:r>
      <w:r w:rsidRPr="000C7B1A">
        <w:rPr>
          <w:b/>
          <w:bCs/>
        </w:rPr>
        <w:t>D</w:t>
      </w:r>
      <w:r w:rsidRPr="000C7B1A">
        <w:rPr>
          <w:bCs/>
        </w:rPr>
        <w:t xml:space="preserve">. </w:t>
      </w:r>
      <w:r w:rsidRPr="000C7B1A">
        <w:t>C</w:t>
      </w:r>
      <w:r w:rsidRPr="000C7B1A">
        <w:rPr>
          <w:vertAlign w:val="subscript"/>
        </w:rPr>
        <w:t>2</w:t>
      </w:r>
      <w:r w:rsidRPr="000C7B1A">
        <w:t>H</w:t>
      </w:r>
      <w:r w:rsidRPr="000C7B1A">
        <w:rPr>
          <w:vertAlign w:val="subscript"/>
        </w:rPr>
        <w:t>6</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w:t>
      </w:r>
    </w:p>
    <w:p w:rsidR="00981244" w:rsidRPr="000C7B1A" w:rsidRDefault="00981244" w:rsidP="002E7143">
      <w:pPr>
        <w:autoSpaceDE w:val="0"/>
        <w:autoSpaceDN w:val="0"/>
        <w:adjustRightInd w:val="0"/>
      </w:pPr>
      <w:r w:rsidRPr="000C7B1A">
        <w:rPr>
          <w:b/>
          <w:bCs/>
        </w:rPr>
        <w:t>Câu 10</w:t>
      </w:r>
      <w:r w:rsidRPr="000C7B1A">
        <w:rPr>
          <w:bCs/>
        </w:rPr>
        <w:t xml:space="preserve">: </w:t>
      </w:r>
      <w:r w:rsidRPr="000C7B1A">
        <w:t>Cho sơ đồ chuyển hóa sau:</w:t>
      </w:r>
    </w:p>
    <w:p w:rsidR="00981244" w:rsidRPr="000C7B1A" w:rsidRDefault="00981244" w:rsidP="002E7143">
      <w:pPr>
        <w:autoSpaceDE w:val="0"/>
        <w:autoSpaceDN w:val="0"/>
        <w:adjustRightInd w:val="0"/>
      </w:pPr>
      <w:r w:rsidRPr="000C7B1A">
        <w:t>C</w:t>
      </w:r>
      <w:r w:rsidRPr="000C7B1A">
        <w:rPr>
          <w:vertAlign w:val="subscript"/>
        </w:rPr>
        <w:t>3</w:t>
      </w:r>
      <w:r w:rsidRPr="000C7B1A">
        <w:t>H</w:t>
      </w:r>
      <w:r w:rsidRPr="000C7B1A">
        <w:rPr>
          <w:vertAlign w:val="subscript"/>
        </w:rPr>
        <w:t>4</w:t>
      </w:r>
      <w:r w:rsidRPr="000C7B1A">
        <w:t>O</w:t>
      </w:r>
      <w:r w:rsidRPr="000C7B1A">
        <w:rPr>
          <w:vertAlign w:val="subscript"/>
        </w:rPr>
        <w:t>2</w:t>
      </w:r>
      <w:r w:rsidRPr="000C7B1A">
        <w:t xml:space="preserve"> + NaOH → X + Y</w:t>
      </w:r>
    </w:p>
    <w:p w:rsidR="00981244" w:rsidRPr="000C7B1A" w:rsidRDefault="00981244" w:rsidP="002E7143">
      <w:pPr>
        <w:autoSpaceDE w:val="0"/>
        <w:autoSpaceDN w:val="0"/>
        <w:adjustRightInd w:val="0"/>
      </w:pPr>
      <w:r w:rsidRPr="000C7B1A">
        <w:t>X + H</w:t>
      </w:r>
      <w:r w:rsidRPr="000C7B1A">
        <w:rPr>
          <w:vertAlign w:val="subscript"/>
        </w:rPr>
        <w:t>2</w:t>
      </w:r>
      <w:r w:rsidRPr="000C7B1A">
        <w:t>SO</w:t>
      </w:r>
      <w:r w:rsidRPr="000C7B1A">
        <w:rPr>
          <w:vertAlign w:val="subscript"/>
        </w:rPr>
        <w:t>4</w:t>
      </w:r>
      <w:r w:rsidRPr="000C7B1A">
        <w:t xml:space="preserve"> loãng → Z + T</w:t>
      </w:r>
    </w:p>
    <w:p w:rsidR="00981244" w:rsidRPr="000C7B1A" w:rsidRDefault="00981244" w:rsidP="002E7143">
      <w:pPr>
        <w:autoSpaceDE w:val="0"/>
        <w:autoSpaceDN w:val="0"/>
        <w:adjustRightInd w:val="0"/>
      </w:pPr>
      <w:r w:rsidRPr="000C7B1A">
        <w:t>Biết Y và Z đều có phản ứng tráng gương. Hai chất Y, Z tương ứng là</w:t>
      </w:r>
    </w:p>
    <w:p w:rsidR="00981244" w:rsidRPr="000C7B1A" w:rsidRDefault="00981244" w:rsidP="002E7143">
      <w:pPr>
        <w:autoSpaceDE w:val="0"/>
        <w:autoSpaceDN w:val="0"/>
        <w:adjustRightInd w:val="0"/>
      </w:pPr>
      <w:r w:rsidRPr="000C7B1A">
        <w:tab/>
      </w:r>
      <w:r w:rsidRPr="000C7B1A">
        <w:rPr>
          <w:b/>
          <w:bCs/>
        </w:rPr>
        <w:t>A</w:t>
      </w:r>
      <w:r w:rsidRPr="000C7B1A">
        <w:rPr>
          <w:bCs/>
        </w:rPr>
        <w:t xml:space="preserve">. </w:t>
      </w:r>
      <w:r w:rsidRPr="000C7B1A">
        <w:t>CH</w:t>
      </w:r>
      <w:r w:rsidRPr="000C7B1A">
        <w:rPr>
          <w:vertAlign w:val="subscript"/>
        </w:rPr>
        <w:t>3</w:t>
      </w:r>
      <w:r w:rsidRPr="000C7B1A">
        <w:t>CHO, HCOOH.</w:t>
      </w:r>
      <w:r w:rsidRPr="000C7B1A">
        <w:tab/>
      </w:r>
      <w:r w:rsidRPr="000C7B1A">
        <w:tab/>
      </w:r>
      <w:r w:rsidRPr="000C7B1A">
        <w:tab/>
      </w:r>
      <w:r w:rsidRPr="000C7B1A">
        <w:rPr>
          <w:b/>
          <w:bCs/>
        </w:rPr>
        <w:t>B</w:t>
      </w:r>
      <w:r w:rsidRPr="000C7B1A">
        <w:rPr>
          <w:bCs/>
        </w:rPr>
        <w:t xml:space="preserve">. </w:t>
      </w:r>
      <w:r w:rsidRPr="000C7B1A">
        <w:t>HCOONa, CH</w:t>
      </w:r>
      <w:r w:rsidRPr="000C7B1A">
        <w:rPr>
          <w:vertAlign w:val="subscript"/>
        </w:rPr>
        <w:t>3</w:t>
      </w:r>
      <w:r w:rsidRPr="000C7B1A">
        <w:t>CHO.</w:t>
      </w:r>
    </w:p>
    <w:p w:rsidR="00981244" w:rsidRPr="000C7B1A" w:rsidRDefault="00981244" w:rsidP="002E7143">
      <w:r w:rsidRPr="000C7B1A">
        <w:tab/>
      </w:r>
      <w:r w:rsidRPr="000C7B1A">
        <w:rPr>
          <w:b/>
          <w:bCs/>
        </w:rPr>
        <w:t>C</w:t>
      </w:r>
      <w:r w:rsidRPr="000C7B1A">
        <w:rPr>
          <w:bCs/>
        </w:rPr>
        <w:t xml:space="preserve">. </w:t>
      </w:r>
      <w:r w:rsidRPr="000C7B1A">
        <w:t>HCHO, CH</w:t>
      </w:r>
      <w:r w:rsidRPr="000C7B1A">
        <w:rPr>
          <w:vertAlign w:val="subscript"/>
        </w:rPr>
        <w:t>3</w:t>
      </w:r>
      <w:r w:rsidRPr="000C7B1A">
        <w:t>CHO.</w:t>
      </w:r>
      <w:r w:rsidRPr="000C7B1A">
        <w:tab/>
      </w:r>
      <w:r w:rsidRPr="000C7B1A">
        <w:tab/>
      </w:r>
      <w:r w:rsidRPr="000C7B1A">
        <w:tab/>
      </w:r>
      <w:r w:rsidRPr="000C7B1A">
        <w:tab/>
      </w:r>
      <w:r w:rsidRPr="000C7B1A">
        <w:rPr>
          <w:b/>
          <w:bCs/>
        </w:rPr>
        <w:t>D</w:t>
      </w:r>
      <w:r w:rsidRPr="000C7B1A">
        <w:rPr>
          <w:bCs/>
        </w:rPr>
        <w:t xml:space="preserve">. </w:t>
      </w:r>
      <w:r w:rsidRPr="000C7B1A">
        <w:t>HCHO, HCOOH.</w:t>
      </w:r>
    </w:p>
    <w:p w:rsidR="00981244" w:rsidRPr="000C7B1A" w:rsidRDefault="00981244" w:rsidP="002E7143">
      <w:pPr>
        <w:autoSpaceDE w:val="0"/>
        <w:autoSpaceDN w:val="0"/>
        <w:adjustRightInd w:val="0"/>
      </w:pPr>
      <w:r w:rsidRPr="000C7B1A">
        <w:rPr>
          <w:b/>
          <w:bCs/>
        </w:rPr>
        <w:t>Câu 11</w:t>
      </w:r>
      <w:r w:rsidRPr="000C7B1A">
        <w:rPr>
          <w:bCs/>
        </w:rPr>
        <w:t xml:space="preserve">: </w:t>
      </w:r>
      <w:r w:rsidRPr="000C7B1A">
        <w:t>Trung hòa 5,48 gam hỗn hợp gồm axit axetic, phenol và axit benzoic, cần dùng 600 ml dung dịch NaOH 0,1M. Cô cạn dung dịch sau phản ứng, thu được hỗn hợp chất rắn khan có khối lượng là</w:t>
      </w:r>
    </w:p>
    <w:p w:rsidR="00981244" w:rsidRPr="000C7B1A" w:rsidRDefault="00981244" w:rsidP="002E7143">
      <w:r w:rsidRPr="000C7B1A">
        <w:tab/>
      </w:r>
      <w:r w:rsidRPr="000C7B1A">
        <w:rPr>
          <w:b/>
          <w:bCs/>
        </w:rPr>
        <w:t>A</w:t>
      </w:r>
      <w:r w:rsidRPr="000C7B1A">
        <w:rPr>
          <w:bCs/>
        </w:rPr>
        <w:t xml:space="preserve">. </w:t>
      </w:r>
      <w:r w:rsidRPr="000C7B1A">
        <w:t>4,90 gam.</w:t>
      </w:r>
      <w:r w:rsidRPr="000C7B1A">
        <w:tab/>
      </w:r>
      <w:r w:rsidRPr="000C7B1A">
        <w:tab/>
      </w:r>
      <w:r w:rsidRPr="000C7B1A">
        <w:rPr>
          <w:b/>
          <w:bCs/>
        </w:rPr>
        <w:t>B</w:t>
      </w:r>
      <w:r w:rsidRPr="000C7B1A">
        <w:rPr>
          <w:bCs/>
        </w:rPr>
        <w:t xml:space="preserve">. </w:t>
      </w:r>
      <w:r w:rsidRPr="000C7B1A">
        <w:t>6,84 gam.</w:t>
      </w:r>
      <w:r w:rsidRPr="000C7B1A">
        <w:tab/>
      </w:r>
      <w:r w:rsidRPr="000C7B1A">
        <w:tab/>
      </w:r>
      <w:r w:rsidRPr="000C7B1A">
        <w:rPr>
          <w:b/>
          <w:bCs/>
        </w:rPr>
        <w:t>C</w:t>
      </w:r>
      <w:r w:rsidRPr="000C7B1A">
        <w:rPr>
          <w:bCs/>
        </w:rPr>
        <w:t xml:space="preserve">. </w:t>
      </w:r>
      <w:r w:rsidRPr="000C7B1A">
        <w:t>8,64 gam.</w:t>
      </w:r>
      <w:r w:rsidRPr="000C7B1A">
        <w:tab/>
      </w:r>
      <w:r w:rsidRPr="000C7B1A">
        <w:tab/>
      </w:r>
      <w:r w:rsidRPr="000C7B1A">
        <w:rPr>
          <w:b/>
          <w:bCs/>
        </w:rPr>
        <w:t>D</w:t>
      </w:r>
      <w:r w:rsidRPr="000C7B1A">
        <w:rPr>
          <w:bCs/>
        </w:rPr>
        <w:t xml:space="preserve">. </w:t>
      </w:r>
      <w:r w:rsidRPr="000C7B1A">
        <w:t>6,80 gam.</w:t>
      </w:r>
    </w:p>
    <w:p w:rsidR="00981244" w:rsidRPr="000C7B1A" w:rsidRDefault="00981244" w:rsidP="002E7143">
      <w:pPr>
        <w:autoSpaceDE w:val="0"/>
        <w:autoSpaceDN w:val="0"/>
        <w:adjustRightInd w:val="0"/>
      </w:pPr>
      <w:r w:rsidRPr="000C7B1A">
        <w:rPr>
          <w:b/>
          <w:bCs/>
        </w:rPr>
        <w:t>Câu 12</w:t>
      </w:r>
      <w:r w:rsidRPr="000C7B1A">
        <w:rPr>
          <w:bCs/>
        </w:rPr>
        <w:t xml:space="preserve">: </w:t>
      </w:r>
      <w:r w:rsidRPr="000C7B1A">
        <w:t>Axit cacboxylic no, mạch hở X có công thức thực nghiệm (C</w:t>
      </w:r>
      <w:r w:rsidRPr="000C7B1A">
        <w:rPr>
          <w:vertAlign w:val="subscript"/>
        </w:rPr>
        <w:t>3</w:t>
      </w:r>
      <w:r w:rsidRPr="000C7B1A">
        <w:t>H</w:t>
      </w:r>
      <w:r w:rsidRPr="000C7B1A">
        <w:rPr>
          <w:vertAlign w:val="subscript"/>
        </w:rPr>
        <w:t>4</w:t>
      </w:r>
      <w:r w:rsidRPr="000C7B1A">
        <w:t>O</w:t>
      </w:r>
      <w:r w:rsidRPr="000C7B1A">
        <w:rPr>
          <w:vertAlign w:val="subscript"/>
        </w:rPr>
        <w:t>3</w:t>
      </w:r>
      <w:r w:rsidRPr="000C7B1A">
        <w:t>)</w:t>
      </w:r>
      <w:r w:rsidRPr="000C7B1A">
        <w:rPr>
          <w:vertAlign w:val="subscript"/>
        </w:rPr>
        <w:t>n</w:t>
      </w:r>
      <w:r w:rsidRPr="000C7B1A">
        <w:t>. Công thức phân tử của X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6</w:t>
      </w:r>
      <w:r w:rsidRPr="000C7B1A">
        <w:t>H</w:t>
      </w:r>
      <w:r w:rsidRPr="000C7B1A">
        <w:rPr>
          <w:vertAlign w:val="subscript"/>
        </w:rPr>
        <w:t>8</w:t>
      </w:r>
      <w:r w:rsidRPr="000C7B1A">
        <w:t>O</w:t>
      </w:r>
      <w:r w:rsidRPr="000C7B1A">
        <w:rPr>
          <w:vertAlign w:val="subscript"/>
        </w:rPr>
        <w:t>6</w:t>
      </w:r>
      <w:r w:rsidRPr="000C7B1A">
        <w:t>.</w:t>
      </w:r>
      <w:r w:rsidRPr="000C7B1A">
        <w:tab/>
      </w:r>
      <w:r w:rsidRPr="000C7B1A">
        <w:tab/>
      </w:r>
      <w:r w:rsidRPr="000C7B1A">
        <w:rPr>
          <w:b/>
          <w:bCs/>
        </w:rPr>
        <w:t>B</w:t>
      </w:r>
      <w:r w:rsidRPr="000C7B1A">
        <w:rPr>
          <w:bCs/>
        </w:rPr>
        <w:t xml:space="preserve">. </w:t>
      </w:r>
      <w:r w:rsidRPr="000C7B1A">
        <w:t>C</w:t>
      </w:r>
      <w:r w:rsidRPr="000C7B1A">
        <w:rPr>
          <w:vertAlign w:val="subscript"/>
        </w:rPr>
        <w:t>9</w:t>
      </w:r>
      <w:r w:rsidRPr="000C7B1A">
        <w:t>H</w:t>
      </w:r>
      <w:r w:rsidRPr="000C7B1A">
        <w:rPr>
          <w:vertAlign w:val="subscript"/>
        </w:rPr>
        <w:t>12</w:t>
      </w:r>
      <w:r w:rsidRPr="000C7B1A">
        <w:t>O</w:t>
      </w:r>
      <w:r w:rsidRPr="000C7B1A">
        <w:rPr>
          <w:vertAlign w:val="subscript"/>
        </w:rPr>
        <w:t>9</w:t>
      </w:r>
      <w:r w:rsidRPr="000C7B1A">
        <w:t>.</w:t>
      </w:r>
      <w:r w:rsidRPr="000C7B1A">
        <w:tab/>
      </w:r>
      <w:r w:rsidRPr="000C7B1A">
        <w:tab/>
      </w:r>
      <w:r w:rsidRPr="000C7B1A">
        <w:rPr>
          <w:b/>
          <w:bCs/>
        </w:rPr>
        <w:t>C</w:t>
      </w:r>
      <w:r w:rsidRPr="000C7B1A">
        <w:rPr>
          <w:bCs/>
        </w:rPr>
        <w:t xml:space="preserve">. </w:t>
      </w:r>
      <w:r w:rsidRPr="000C7B1A">
        <w:t>C</w:t>
      </w:r>
      <w:r w:rsidRPr="000C7B1A">
        <w:rPr>
          <w:vertAlign w:val="subscript"/>
        </w:rPr>
        <w:t>3</w:t>
      </w:r>
      <w:r w:rsidRPr="000C7B1A">
        <w:t>H</w:t>
      </w:r>
      <w:r w:rsidRPr="000C7B1A">
        <w:rPr>
          <w:vertAlign w:val="subscript"/>
        </w:rPr>
        <w:t>4</w:t>
      </w:r>
      <w:r w:rsidRPr="000C7B1A">
        <w:t>O</w:t>
      </w:r>
      <w:r w:rsidRPr="000C7B1A">
        <w:rPr>
          <w:vertAlign w:val="subscript"/>
        </w:rPr>
        <w:t>3</w:t>
      </w:r>
      <w:r w:rsidRPr="000C7B1A">
        <w:t>.</w:t>
      </w:r>
      <w:r w:rsidRPr="000C7B1A">
        <w:tab/>
      </w:r>
      <w:r w:rsidRPr="000C7B1A">
        <w:tab/>
      </w:r>
      <w:r w:rsidRPr="000C7B1A">
        <w:rPr>
          <w:b/>
          <w:bCs/>
        </w:rPr>
        <w:t>D</w:t>
      </w:r>
      <w:r w:rsidRPr="000C7B1A">
        <w:rPr>
          <w:bCs/>
        </w:rPr>
        <w:t xml:space="preserve">. </w:t>
      </w:r>
      <w:r w:rsidRPr="000C7B1A">
        <w:t>C</w:t>
      </w:r>
      <w:r w:rsidRPr="000C7B1A">
        <w:rPr>
          <w:vertAlign w:val="subscript"/>
        </w:rPr>
        <w:t>12</w:t>
      </w:r>
      <w:r w:rsidRPr="000C7B1A">
        <w:t>H</w:t>
      </w:r>
      <w:r w:rsidRPr="000C7B1A">
        <w:rPr>
          <w:vertAlign w:val="subscript"/>
        </w:rPr>
        <w:t>16</w:t>
      </w:r>
      <w:r w:rsidRPr="000C7B1A">
        <w:t>O</w:t>
      </w:r>
      <w:r w:rsidRPr="000C7B1A">
        <w:rPr>
          <w:vertAlign w:val="subscript"/>
        </w:rPr>
        <w:t>12</w:t>
      </w:r>
      <w:r w:rsidRPr="000C7B1A">
        <w:t>.</w:t>
      </w:r>
    </w:p>
    <w:p w:rsidR="00981244" w:rsidRPr="000C7B1A" w:rsidRDefault="00981244" w:rsidP="002E7143">
      <w:pPr>
        <w:autoSpaceDE w:val="0"/>
        <w:autoSpaceDN w:val="0"/>
        <w:adjustRightInd w:val="0"/>
      </w:pPr>
      <w:r w:rsidRPr="000C7B1A">
        <w:rPr>
          <w:b/>
          <w:bCs/>
        </w:rPr>
        <w:t>Câu 13</w:t>
      </w:r>
      <w:r w:rsidRPr="000C7B1A">
        <w:rPr>
          <w:bCs/>
        </w:rPr>
        <w:t xml:space="preserve">: </w:t>
      </w:r>
      <w:r w:rsidRPr="000C7B1A">
        <w:t>Cho 3,6 gam axit cacboxylic no, đơn chức X tác dụng hoàn toàn với 500 ml dung dịch gồm KOH 0,12M và NaOH 0,12M. Cô cạn dung dịch thu được 8,28 gam hỗn hợp rắn khan. Công thức của X là</w:t>
      </w:r>
    </w:p>
    <w:p w:rsidR="00981244" w:rsidRPr="000C7B1A" w:rsidRDefault="00981244" w:rsidP="002E7143">
      <w:r w:rsidRPr="000C7B1A">
        <w:tab/>
      </w:r>
      <w:r w:rsidRPr="000C7B1A">
        <w:rPr>
          <w:b/>
          <w:bCs/>
        </w:rPr>
        <w:t>A</w:t>
      </w:r>
      <w:r w:rsidRPr="000C7B1A">
        <w:rPr>
          <w:bCs/>
        </w:rPr>
        <w:t xml:space="preserve">. </w:t>
      </w:r>
      <w:r w:rsidRPr="000C7B1A">
        <w:t>CH</w:t>
      </w:r>
      <w:r w:rsidRPr="000C7B1A">
        <w:rPr>
          <w:vertAlign w:val="subscript"/>
        </w:rPr>
        <w:t>3</w:t>
      </w:r>
      <w:r w:rsidRPr="000C7B1A">
        <w:t>–COOH.</w:t>
      </w:r>
      <w:r w:rsidRPr="000C7B1A">
        <w:tab/>
      </w:r>
      <w:r w:rsidRPr="000C7B1A">
        <w:rPr>
          <w:b/>
          <w:bCs/>
        </w:rPr>
        <w:t>B</w:t>
      </w:r>
      <w:r w:rsidRPr="000C7B1A">
        <w:rPr>
          <w:bCs/>
        </w:rPr>
        <w:t xml:space="preserve">. </w:t>
      </w:r>
      <w:r w:rsidRPr="000C7B1A">
        <w:t>HCOOH.</w:t>
      </w:r>
      <w:r w:rsidRPr="000C7B1A">
        <w:tab/>
      </w:r>
      <w:r w:rsidRPr="000C7B1A">
        <w:tab/>
      </w:r>
      <w:r w:rsidRPr="000C7B1A">
        <w:rPr>
          <w:b/>
          <w:bCs/>
        </w:rPr>
        <w:t>C</w:t>
      </w:r>
      <w:r w:rsidRPr="000C7B1A">
        <w:rPr>
          <w:bCs/>
        </w:rPr>
        <w:t xml:space="preserve">. </w:t>
      </w:r>
      <w:r w:rsidRPr="000C7B1A">
        <w:t>C</w:t>
      </w:r>
      <w:r w:rsidRPr="000C7B1A">
        <w:rPr>
          <w:vertAlign w:val="subscript"/>
        </w:rPr>
        <w:t>3</w:t>
      </w:r>
      <w:r w:rsidRPr="000C7B1A">
        <w:t>H</w:t>
      </w:r>
      <w:r w:rsidRPr="000C7B1A">
        <w:rPr>
          <w:vertAlign w:val="subscript"/>
        </w:rPr>
        <w:t>7</w:t>
      </w:r>
      <w:r w:rsidRPr="000C7B1A">
        <w:t>–COOH.</w:t>
      </w:r>
      <w:r w:rsidRPr="000C7B1A">
        <w:tab/>
      </w:r>
      <w:r w:rsidRPr="000C7B1A">
        <w:rPr>
          <w:b/>
          <w:bCs/>
        </w:rPr>
        <w:t>D</w:t>
      </w:r>
      <w:r w:rsidRPr="000C7B1A">
        <w:rPr>
          <w:bCs/>
        </w:rPr>
        <w:t xml:space="preserve">. </w:t>
      </w:r>
      <w:r w:rsidRPr="000C7B1A">
        <w:t>C</w:t>
      </w:r>
      <w:r w:rsidRPr="000C7B1A">
        <w:rPr>
          <w:vertAlign w:val="subscript"/>
        </w:rPr>
        <w:t>2</w:t>
      </w:r>
      <w:r w:rsidRPr="000C7B1A">
        <w:t>H</w:t>
      </w:r>
      <w:r w:rsidRPr="000C7B1A">
        <w:rPr>
          <w:vertAlign w:val="subscript"/>
        </w:rPr>
        <w:t>5</w:t>
      </w:r>
      <w:r w:rsidRPr="000C7B1A">
        <w:t>–COOH.</w:t>
      </w:r>
    </w:p>
    <w:p w:rsidR="00981244" w:rsidRPr="000C7B1A" w:rsidRDefault="00981244" w:rsidP="002E7143">
      <w:pPr>
        <w:widowControl w:val="0"/>
        <w:autoSpaceDE w:val="0"/>
        <w:autoSpaceDN w:val="0"/>
        <w:adjustRightInd w:val="0"/>
      </w:pPr>
      <w:r w:rsidRPr="000C7B1A">
        <w:rPr>
          <w:b/>
          <w:bCs/>
        </w:rPr>
        <w:t>Câu 14</w:t>
      </w:r>
      <w:r w:rsidRPr="000C7B1A">
        <w:rPr>
          <w:bCs/>
        </w:rPr>
        <w:t xml:space="preserve">: </w:t>
      </w:r>
      <w:r w:rsidRPr="000C7B1A">
        <w:t>Cho hỗn hợp X gồm hai axit cacboxylic no, mạch không phân nhánh. Đốt cháy hoàn toàn 0,3 mol hỗn hợp X, thu được 11,2 lít khí CO</w:t>
      </w:r>
      <w:r w:rsidRPr="000C7B1A">
        <w:rPr>
          <w:vertAlign w:val="subscript"/>
        </w:rPr>
        <w:t>2</w:t>
      </w:r>
      <w:r w:rsidRPr="000C7B1A">
        <w:t xml:space="preserve"> (ở đktc). Nếu trung hòa 0,3 mol X thì cần dùng 500 ml dung dịch NaOH 1M. Hai axit đó là</w:t>
      </w:r>
    </w:p>
    <w:p w:rsidR="00981244" w:rsidRPr="000C7B1A" w:rsidRDefault="00981244" w:rsidP="002E7143">
      <w:pPr>
        <w:widowControl w:val="0"/>
        <w:autoSpaceDE w:val="0"/>
        <w:autoSpaceDN w:val="0"/>
        <w:adjustRightInd w:val="0"/>
      </w:pPr>
      <w:r w:rsidRPr="000C7B1A">
        <w:rPr>
          <w:bCs/>
        </w:rPr>
        <w:tab/>
      </w:r>
      <w:r w:rsidRPr="000C7B1A">
        <w:rPr>
          <w:b/>
          <w:bCs/>
        </w:rPr>
        <w:t>A</w:t>
      </w:r>
      <w:r w:rsidRPr="000C7B1A">
        <w:rPr>
          <w:bCs/>
        </w:rPr>
        <w:t xml:space="preserve">. </w:t>
      </w:r>
      <w:r w:rsidRPr="000C7B1A">
        <w:t>HCOOH, HOOC–COOH.</w:t>
      </w:r>
      <w:r w:rsidRPr="000C7B1A">
        <w:tab/>
      </w:r>
      <w:r w:rsidRPr="000C7B1A">
        <w:tab/>
      </w:r>
      <w:r w:rsidRPr="000C7B1A">
        <w:tab/>
      </w:r>
      <w:r w:rsidRPr="000C7B1A">
        <w:rPr>
          <w:b/>
          <w:bCs/>
        </w:rPr>
        <w:t>B</w:t>
      </w:r>
      <w:r w:rsidRPr="000C7B1A">
        <w:rPr>
          <w:bCs/>
        </w:rPr>
        <w:t xml:space="preserve">. </w:t>
      </w:r>
      <w:r w:rsidRPr="000C7B1A">
        <w:t>HCOOH, HOOC–CH</w:t>
      </w:r>
      <w:r w:rsidRPr="000C7B1A">
        <w:rPr>
          <w:vertAlign w:val="subscript"/>
        </w:rPr>
        <w:t>2</w:t>
      </w:r>
      <w:r w:rsidRPr="000C7B1A">
        <w:t>–COOH.</w:t>
      </w:r>
    </w:p>
    <w:p w:rsidR="00981244" w:rsidRPr="000C7B1A" w:rsidRDefault="00981244" w:rsidP="002E7143">
      <w:pPr>
        <w:widowControl w:val="0"/>
        <w:autoSpaceDE w:val="0"/>
        <w:autoSpaceDN w:val="0"/>
        <w:adjustRightInd w:val="0"/>
      </w:pPr>
      <w:r w:rsidRPr="000C7B1A">
        <w:rPr>
          <w:bCs/>
        </w:rPr>
        <w:tab/>
      </w:r>
      <w:r w:rsidRPr="000C7B1A">
        <w:rPr>
          <w:b/>
          <w:bCs/>
        </w:rPr>
        <w:t>C</w:t>
      </w:r>
      <w:r w:rsidRPr="000C7B1A">
        <w:rPr>
          <w:bCs/>
        </w:rPr>
        <w:t xml:space="preserve">. </w:t>
      </w:r>
      <w:r w:rsidRPr="000C7B1A">
        <w:t>HCOOH, C</w:t>
      </w:r>
      <w:r w:rsidRPr="000C7B1A">
        <w:rPr>
          <w:vertAlign w:val="subscript"/>
        </w:rPr>
        <w:t>2</w:t>
      </w:r>
      <w:r w:rsidRPr="000C7B1A">
        <w:t>H</w:t>
      </w:r>
      <w:r w:rsidRPr="000C7B1A">
        <w:rPr>
          <w:vertAlign w:val="subscript"/>
        </w:rPr>
        <w:t>5</w:t>
      </w:r>
      <w:r w:rsidRPr="000C7B1A">
        <w:t>COOH.</w:t>
      </w:r>
      <w:r w:rsidRPr="000C7B1A">
        <w:tab/>
      </w:r>
      <w:r w:rsidRPr="000C7B1A">
        <w:tab/>
      </w:r>
      <w:r w:rsidRPr="000C7B1A">
        <w:tab/>
      </w:r>
      <w:r w:rsidRPr="000C7B1A">
        <w:rPr>
          <w:b/>
          <w:bCs/>
        </w:rPr>
        <w:t>D</w:t>
      </w:r>
      <w:r w:rsidRPr="000C7B1A">
        <w:rPr>
          <w:bCs/>
        </w:rPr>
        <w:t xml:space="preserve">. </w:t>
      </w:r>
      <w:r w:rsidRPr="000C7B1A">
        <w:t>HCOOH, CH</w:t>
      </w:r>
      <w:r w:rsidRPr="000C7B1A">
        <w:rPr>
          <w:vertAlign w:val="subscript"/>
        </w:rPr>
        <w:t>3</w:t>
      </w:r>
      <w:r w:rsidRPr="000C7B1A">
        <w:t>COOH.</w:t>
      </w:r>
    </w:p>
    <w:p w:rsidR="00981244" w:rsidRPr="000C7B1A" w:rsidRDefault="00981244" w:rsidP="002E7143">
      <w:r w:rsidRPr="000C7B1A">
        <w:rPr>
          <w:b/>
          <w:bCs/>
        </w:rPr>
        <w:t>Câu 15</w:t>
      </w:r>
      <w:r w:rsidRPr="000C7B1A">
        <w:rPr>
          <w:bCs/>
        </w:rPr>
        <w:t xml:space="preserve">: </w:t>
      </w:r>
      <w:r w:rsidRPr="000C7B1A">
        <w:t>Hỗn hợp X gồm axit Y đơn chức và axit Z hai chức (Y, Z có cùng số nguyên tử cacbon). Chia X thành hai phần bằng nhau. Cho phần một tác dụng hết với Na, sinh ra 4,48 lít khí H2 (ở đktc). Đốt cháy hoàn toàn phần hai, sinh ra 26,4 gam CO</w:t>
      </w:r>
      <w:r w:rsidRPr="000C7B1A">
        <w:rPr>
          <w:vertAlign w:val="subscript"/>
        </w:rPr>
        <w:t>2</w:t>
      </w:r>
      <w:r w:rsidRPr="000C7B1A">
        <w:t>. Công thức cấu tạo thu gọn và phần trăm về khối lượng của Z trong hỗn hợp X lần lượt là</w:t>
      </w:r>
    </w:p>
    <w:p w:rsidR="00981244" w:rsidRPr="000C7B1A" w:rsidRDefault="00981244" w:rsidP="002E7143">
      <w:r w:rsidRPr="000C7B1A">
        <w:tab/>
      </w:r>
      <w:r w:rsidRPr="000C7B1A">
        <w:rPr>
          <w:b/>
          <w:bCs/>
        </w:rPr>
        <w:t>A</w:t>
      </w:r>
      <w:r w:rsidRPr="000C7B1A">
        <w:rPr>
          <w:bCs/>
        </w:rPr>
        <w:t xml:space="preserve">. </w:t>
      </w:r>
      <w:r w:rsidRPr="000C7B1A">
        <w:t>HOOC–COOH và 42,86%.</w:t>
      </w:r>
      <w:r w:rsidRPr="000C7B1A">
        <w:tab/>
      </w:r>
      <w:r w:rsidRPr="000C7B1A">
        <w:tab/>
      </w:r>
      <w:r w:rsidRPr="000C7B1A">
        <w:rPr>
          <w:b/>
          <w:bCs/>
        </w:rPr>
        <w:t>B</w:t>
      </w:r>
      <w:r w:rsidRPr="000C7B1A">
        <w:rPr>
          <w:bCs/>
        </w:rPr>
        <w:t xml:space="preserve">. </w:t>
      </w:r>
      <w:r w:rsidRPr="000C7B1A">
        <w:t>HOOC–COOH và 60,00%.</w:t>
      </w:r>
    </w:p>
    <w:p w:rsidR="00981244" w:rsidRPr="000C7B1A" w:rsidRDefault="00981244" w:rsidP="002E7143">
      <w:r w:rsidRPr="000C7B1A">
        <w:tab/>
      </w:r>
      <w:r w:rsidRPr="000C7B1A">
        <w:rPr>
          <w:b/>
          <w:bCs/>
        </w:rPr>
        <w:t>C</w:t>
      </w:r>
      <w:r w:rsidRPr="000C7B1A">
        <w:rPr>
          <w:bCs/>
        </w:rPr>
        <w:t xml:space="preserve">. </w:t>
      </w:r>
      <w:r w:rsidRPr="000C7B1A">
        <w:t>HOOC–CH</w:t>
      </w:r>
      <w:r w:rsidRPr="000C7B1A">
        <w:rPr>
          <w:vertAlign w:val="subscript"/>
        </w:rPr>
        <w:t>2</w:t>
      </w:r>
      <w:r w:rsidRPr="000C7B1A">
        <w:t>–COOH và 70,87%.</w:t>
      </w:r>
      <w:r w:rsidRPr="000C7B1A">
        <w:tab/>
      </w:r>
      <w:r w:rsidRPr="000C7B1A">
        <w:tab/>
      </w:r>
      <w:r w:rsidRPr="000C7B1A">
        <w:rPr>
          <w:b/>
          <w:bCs/>
        </w:rPr>
        <w:t>D</w:t>
      </w:r>
      <w:r w:rsidRPr="000C7B1A">
        <w:rPr>
          <w:bCs/>
        </w:rPr>
        <w:t xml:space="preserve">. </w:t>
      </w:r>
      <w:r w:rsidRPr="000C7B1A">
        <w:t>HOOC–CH</w:t>
      </w:r>
      <w:r w:rsidRPr="000C7B1A">
        <w:rPr>
          <w:vertAlign w:val="subscript"/>
        </w:rPr>
        <w:t>2</w:t>
      </w:r>
      <w:r w:rsidRPr="000C7B1A">
        <w:t>–COOH và 54,88%.</w:t>
      </w:r>
    </w:p>
    <w:p w:rsidR="00981244" w:rsidRPr="000C7B1A" w:rsidRDefault="00981244" w:rsidP="002E7143">
      <w:r w:rsidRPr="000C7B1A">
        <w:rPr>
          <w:b/>
          <w:bCs/>
        </w:rPr>
        <w:t>Câu 16</w:t>
      </w:r>
      <w:r w:rsidRPr="000C7B1A">
        <w:rPr>
          <w:bCs/>
        </w:rPr>
        <w:t xml:space="preserve">: </w:t>
      </w:r>
      <w:r w:rsidRPr="000C7B1A">
        <w:t>Cho a mol hợp chất hữu cơ X (chứa C, H, O) phản ứng hoàn toàn với Na hoặc với NaHCO</w:t>
      </w:r>
      <w:r w:rsidRPr="000C7B1A">
        <w:rPr>
          <w:vertAlign w:val="subscript"/>
        </w:rPr>
        <w:t>3</w:t>
      </w:r>
      <w:r w:rsidRPr="000C7B1A">
        <w:t xml:space="preserve"> đều sinh ra a mol khí. Chất X là</w:t>
      </w:r>
    </w:p>
    <w:p w:rsidR="00981244" w:rsidRPr="000C7B1A" w:rsidRDefault="00981244" w:rsidP="002E7143">
      <w:r w:rsidRPr="000C7B1A">
        <w:tab/>
      </w:r>
      <w:r w:rsidRPr="000C7B1A">
        <w:rPr>
          <w:b/>
          <w:bCs/>
        </w:rPr>
        <w:t>A</w:t>
      </w:r>
      <w:r w:rsidRPr="000C7B1A">
        <w:rPr>
          <w:bCs/>
        </w:rPr>
        <w:t xml:space="preserve">. </w:t>
      </w:r>
      <w:r w:rsidRPr="000C7B1A">
        <w:t>ancol o–hiđroxibenzylic.</w:t>
      </w:r>
      <w:r w:rsidRPr="000C7B1A">
        <w:tab/>
      </w:r>
      <w:r w:rsidRPr="000C7B1A">
        <w:tab/>
      </w:r>
      <w:r w:rsidRPr="000C7B1A">
        <w:tab/>
      </w:r>
      <w:r w:rsidRPr="000C7B1A">
        <w:rPr>
          <w:b/>
          <w:bCs/>
        </w:rPr>
        <w:t>B</w:t>
      </w:r>
      <w:r w:rsidRPr="000C7B1A">
        <w:rPr>
          <w:bCs/>
        </w:rPr>
        <w:t xml:space="preserve">. </w:t>
      </w:r>
      <w:r w:rsidRPr="000C7B1A">
        <w:t>axit ađipic.</w:t>
      </w:r>
    </w:p>
    <w:p w:rsidR="00981244" w:rsidRPr="000C7B1A" w:rsidRDefault="00981244" w:rsidP="002E7143">
      <w:r w:rsidRPr="000C7B1A">
        <w:tab/>
      </w:r>
      <w:r w:rsidRPr="000C7B1A">
        <w:rPr>
          <w:b/>
          <w:bCs/>
        </w:rPr>
        <w:t>C</w:t>
      </w:r>
      <w:r w:rsidRPr="000C7B1A">
        <w:rPr>
          <w:bCs/>
        </w:rPr>
        <w:t xml:space="preserve">. </w:t>
      </w:r>
      <w:r w:rsidRPr="000C7B1A">
        <w:t>axit 3–hiđroxipropanoic.</w:t>
      </w:r>
      <w:r w:rsidRPr="000C7B1A">
        <w:tab/>
      </w:r>
      <w:r w:rsidRPr="000C7B1A">
        <w:tab/>
      </w:r>
      <w:r w:rsidRPr="000C7B1A">
        <w:tab/>
      </w:r>
      <w:r w:rsidRPr="000C7B1A">
        <w:rPr>
          <w:b/>
          <w:bCs/>
        </w:rPr>
        <w:t>D</w:t>
      </w:r>
      <w:r w:rsidRPr="000C7B1A">
        <w:rPr>
          <w:bCs/>
        </w:rPr>
        <w:t xml:space="preserve">. </w:t>
      </w:r>
      <w:r w:rsidRPr="000C7B1A">
        <w:t>etylen glicol.</w:t>
      </w:r>
    </w:p>
    <w:p w:rsidR="00981244" w:rsidRPr="000C7B1A" w:rsidRDefault="00981244" w:rsidP="002E7143">
      <w:r w:rsidRPr="000C7B1A">
        <w:rPr>
          <w:b/>
          <w:bCs/>
        </w:rPr>
        <w:t>Câu 17</w:t>
      </w:r>
      <w:r w:rsidRPr="000C7B1A">
        <w:rPr>
          <w:bCs/>
        </w:rPr>
        <w:t xml:space="preserve">: </w:t>
      </w:r>
      <w:r w:rsidRPr="000C7B1A">
        <w:t>Dãy gồm các chất được sắp xếp theo chiều tăng dần nhiệt độ sôi từ trái sang phải là</w:t>
      </w:r>
    </w:p>
    <w:p w:rsidR="00981244" w:rsidRPr="000C7B1A" w:rsidRDefault="00981244" w:rsidP="002E7143">
      <w:r w:rsidRPr="000C7B1A">
        <w:tab/>
      </w:r>
      <w:r w:rsidRPr="000C7B1A">
        <w:rPr>
          <w:b/>
          <w:bCs/>
        </w:rPr>
        <w:t>A</w:t>
      </w:r>
      <w:r w:rsidRPr="000C7B1A">
        <w:rPr>
          <w:bCs/>
        </w:rPr>
        <w:t xml:space="preserve">. </w:t>
      </w:r>
      <w:r w:rsidRPr="000C7B1A">
        <w:t>CH</w:t>
      </w:r>
      <w:r w:rsidRPr="000C7B1A">
        <w:rPr>
          <w:vertAlign w:val="subscript"/>
        </w:rPr>
        <w:t>3</w:t>
      </w:r>
      <w:r w:rsidRPr="000C7B1A">
        <w:t>COOH, HCOOH,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p>
    <w:p w:rsidR="00981244" w:rsidRPr="000C7B1A" w:rsidRDefault="00981244" w:rsidP="002E7143">
      <w:r w:rsidRPr="000C7B1A">
        <w:tab/>
      </w:r>
      <w:r w:rsidRPr="000C7B1A">
        <w:rPr>
          <w:b/>
          <w:bCs/>
        </w:rPr>
        <w:t>B</w:t>
      </w:r>
      <w:r w:rsidRPr="000C7B1A">
        <w:rPr>
          <w:bCs/>
        </w:rPr>
        <w:t xml:space="preserve">. </w:t>
      </w:r>
      <w:r w:rsidRPr="000C7B1A">
        <w:t>HCOOH,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w:t>
      </w:r>
    </w:p>
    <w:p w:rsidR="00981244" w:rsidRPr="000C7B1A" w:rsidRDefault="00981244" w:rsidP="002E7143">
      <w:r w:rsidRPr="000C7B1A">
        <w:tab/>
      </w:r>
      <w:r w:rsidRPr="000C7B1A">
        <w:rPr>
          <w:b/>
          <w:bCs/>
        </w:rPr>
        <w:t>C</w:t>
      </w:r>
      <w:r w:rsidRPr="000C7B1A">
        <w:rPr>
          <w:bCs/>
        </w:rPr>
        <w:t xml:space="preserve">.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CHO.</w:t>
      </w:r>
    </w:p>
    <w:p w:rsidR="00981244" w:rsidRPr="000C7B1A" w:rsidRDefault="00981244" w:rsidP="002E7143">
      <w:r w:rsidRPr="000C7B1A">
        <w:tab/>
      </w:r>
      <w:r w:rsidRPr="000C7B1A">
        <w:rPr>
          <w:b/>
          <w:bCs/>
        </w:rPr>
        <w:t>D</w:t>
      </w:r>
      <w:r w:rsidRPr="000C7B1A">
        <w:rPr>
          <w:bCs/>
        </w:rPr>
        <w:t xml:space="preserve">. </w:t>
      </w:r>
      <w:r w:rsidRPr="000C7B1A">
        <w:t>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COOH.</w:t>
      </w:r>
    </w:p>
    <w:p w:rsidR="00981244" w:rsidRPr="000C7B1A" w:rsidRDefault="00981244" w:rsidP="002E7143">
      <w:r w:rsidRPr="000C7B1A">
        <w:rPr>
          <w:b/>
          <w:bCs/>
        </w:rPr>
        <w:lastRenderedPageBreak/>
        <w:t>Câu 18</w:t>
      </w:r>
      <w:r w:rsidRPr="000C7B1A">
        <w:rPr>
          <w:bCs/>
        </w:rPr>
        <w:t xml:space="preserve">: </w:t>
      </w:r>
      <w:r w:rsidRPr="000C7B1A">
        <w:t>Cho 0,04 mol hỗn hợp X gồm CH</w:t>
      </w:r>
      <w:r w:rsidRPr="000C7B1A">
        <w:rPr>
          <w:vertAlign w:val="subscript"/>
        </w:rPr>
        <w:t>2</w:t>
      </w:r>
      <w:r w:rsidRPr="000C7B1A">
        <w:t>=CH–COOH, CH</w:t>
      </w:r>
      <w:r w:rsidRPr="000C7B1A">
        <w:rPr>
          <w:vertAlign w:val="subscript"/>
        </w:rPr>
        <w:t>3</w:t>
      </w:r>
      <w:r w:rsidRPr="000C7B1A">
        <w:t>COOH và CH</w:t>
      </w:r>
      <w:r w:rsidRPr="000C7B1A">
        <w:rPr>
          <w:vertAlign w:val="subscript"/>
        </w:rPr>
        <w:t>2</w:t>
      </w:r>
      <w:r w:rsidRPr="000C7B1A">
        <w:t>=CH–CHO phản ứng vừa đủ với dung dịch chứa 6,4 gam brom. Mặt khác, để trung hòa 0,04 mol X cần dùng vừa đủ 40 ml dung dịch NaOH 0,75 M. Khối lượng của CH</w:t>
      </w:r>
      <w:r w:rsidRPr="000C7B1A">
        <w:rPr>
          <w:vertAlign w:val="subscript"/>
        </w:rPr>
        <w:t>2</w:t>
      </w:r>
      <w:r w:rsidRPr="000C7B1A">
        <w:t>=CH–COOH trong X là</w:t>
      </w:r>
    </w:p>
    <w:p w:rsidR="00981244" w:rsidRPr="000C7B1A" w:rsidRDefault="00981244" w:rsidP="002E7143">
      <w:r w:rsidRPr="000C7B1A">
        <w:tab/>
      </w:r>
      <w:r w:rsidRPr="000C7B1A">
        <w:rPr>
          <w:b/>
          <w:bCs/>
        </w:rPr>
        <w:t>A</w:t>
      </w:r>
      <w:r w:rsidRPr="000C7B1A">
        <w:rPr>
          <w:bCs/>
        </w:rPr>
        <w:t xml:space="preserve">. </w:t>
      </w:r>
      <w:r w:rsidRPr="000C7B1A">
        <w:t>0,72 gam.</w:t>
      </w:r>
      <w:r w:rsidRPr="000C7B1A">
        <w:tab/>
      </w:r>
      <w:r w:rsidRPr="000C7B1A">
        <w:tab/>
      </w:r>
      <w:r w:rsidRPr="000C7B1A">
        <w:rPr>
          <w:b/>
          <w:bCs/>
        </w:rPr>
        <w:t>B</w:t>
      </w:r>
      <w:r w:rsidRPr="000C7B1A">
        <w:rPr>
          <w:bCs/>
        </w:rPr>
        <w:t xml:space="preserve">. </w:t>
      </w:r>
      <w:r w:rsidRPr="000C7B1A">
        <w:t>1,44 gam.</w:t>
      </w:r>
      <w:r w:rsidRPr="000C7B1A">
        <w:tab/>
      </w:r>
      <w:r w:rsidRPr="000C7B1A">
        <w:tab/>
      </w:r>
      <w:r w:rsidRPr="000C7B1A">
        <w:rPr>
          <w:b/>
          <w:bCs/>
        </w:rPr>
        <w:t>C</w:t>
      </w:r>
      <w:r w:rsidRPr="000C7B1A">
        <w:rPr>
          <w:bCs/>
        </w:rPr>
        <w:t xml:space="preserve">. </w:t>
      </w:r>
      <w:r w:rsidRPr="000C7B1A">
        <w:t>2,88 gam.</w:t>
      </w:r>
      <w:r w:rsidRPr="000C7B1A">
        <w:tab/>
      </w:r>
      <w:r w:rsidRPr="000C7B1A">
        <w:tab/>
      </w:r>
      <w:r w:rsidRPr="000C7B1A">
        <w:rPr>
          <w:b/>
          <w:bCs/>
        </w:rPr>
        <w:t>D</w:t>
      </w:r>
      <w:r w:rsidRPr="000C7B1A">
        <w:rPr>
          <w:bCs/>
        </w:rPr>
        <w:t xml:space="preserve">. </w:t>
      </w:r>
      <w:r w:rsidRPr="000C7B1A">
        <w:t>0,56 gam.</w:t>
      </w:r>
    </w:p>
    <w:p w:rsidR="00981244" w:rsidRPr="000C7B1A" w:rsidRDefault="00981244" w:rsidP="002E7143">
      <w:r w:rsidRPr="000C7B1A">
        <w:t>Năm 2010</w:t>
      </w:r>
    </w:p>
    <w:p w:rsidR="00981244" w:rsidRPr="000C7B1A" w:rsidRDefault="00981244" w:rsidP="002E7143">
      <w:r w:rsidRPr="000C7B1A">
        <w:rPr>
          <w:b/>
          <w:bCs/>
        </w:rPr>
        <w:t>Câu 19</w:t>
      </w:r>
      <w:r w:rsidRPr="000C7B1A">
        <w:rPr>
          <w:bCs/>
        </w:rPr>
        <w:t xml:space="preserve">: </w:t>
      </w:r>
      <w:r w:rsidRPr="000C7B1A">
        <w:t>Hỗn hợp M gồm ancol no, đơn chức X và axit cacboxylic đơn chức Y, đều mạch hở và có cùng số nguyên tử C, tổng số mol của hai chất là 0,5 mol. Số mol của Y lớn hơn số mol của X. Nếu đốt cháy hoàn toàn M thì thu được 33,6 lít khí CO</w:t>
      </w:r>
      <w:r w:rsidRPr="000C7B1A">
        <w:rPr>
          <w:vertAlign w:val="subscript"/>
        </w:rPr>
        <w:t>2</w:t>
      </w:r>
      <w:r w:rsidRPr="000C7B1A">
        <w:t xml:space="preserve"> (đktc) và 25,2 gam H</w:t>
      </w:r>
      <w:r w:rsidRPr="000C7B1A">
        <w:rPr>
          <w:vertAlign w:val="subscript"/>
        </w:rPr>
        <w:t>2</w:t>
      </w:r>
      <w:r w:rsidRPr="000C7B1A">
        <w:t>O. Mặt khác, nếu đun nóng M với H</w:t>
      </w:r>
      <w:r w:rsidRPr="000C7B1A">
        <w:rPr>
          <w:vertAlign w:val="subscript"/>
        </w:rPr>
        <w:t>2</w:t>
      </w:r>
      <w:r w:rsidRPr="000C7B1A">
        <w:t>SO</w:t>
      </w:r>
      <w:r w:rsidRPr="000C7B1A">
        <w:rPr>
          <w:vertAlign w:val="subscript"/>
        </w:rPr>
        <w:t>4</w:t>
      </w:r>
      <w:r w:rsidRPr="000C7B1A">
        <w:t xml:space="preserve"> đặc để thực hiện phản ứng este hóa với hiệu suất là 80% thì số gam este thu được là</w:t>
      </w:r>
    </w:p>
    <w:p w:rsidR="00981244" w:rsidRPr="000C7B1A" w:rsidRDefault="00981244" w:rsidP="002E7143">
      <w:r w:rsidRPr="000C7B1A">
        <w:tab/>
      </w:r>
      <w:r w:rsidRPr="000C7B1A">
        <w:rPr>
          <w:b/>
          <w:bCs/>
        </w:rPr>
        <w:t>A</w:t>
      </w:r>
      <w:r w:rsidRPr="000C7B1A">
        <w:rPr>
          <w:bCs/>
        </w:rPr>
        <w:t xml:space="preserve">. </w:t>
      </w:r>
      <w:r w:rsidRPr="000C7B1A">
        <w:t>18,24.</w:t>
      </w:r>
      <w:r w:rsidRPr="000C7B1A">
        <w:tab/>
      </w:r>
      <w:r w:rsidRPr="000C7B1A">
        <w:tab/>
      </w:r>
      <w:r w:rsidRPr="000C7B1A">
        <w:rPr>
          <w:b/>
          <w:bCs/>
        </w:rPr>
        <w:t>B</w:t>
      </w:r>
      <w:r w:rsidRPr="000C7B1A">
        <w:rPr>
          <w:bCs/>
        </w:rPr>
        <w:t xml:space="preserve">. </w:t>
      </w:r>
      <w:r w:rsidRPr="000C7B1A">
        <w:t>34,20.</w:t>
      </w:r>
      <w:r w:rsidRPr="000C7B1A">
        <w:tab/>
      </w:r>
      <w:r w:rsidRPr="000C7B1A">
        <w:tab/>
      </w:r>
      <w:r w:rsidRPr="000C7B1A">
        <w:rPr>
          <w:b/>
          <w:bCs/>
        </w:rPr>
        <w:t>C</w:t>
      </w:r>
      <w:r w:rsidRPr="000C7B1A">
        <w:rPr>
          <w:bCs/>
        </w:rPr>
        <w:t xml:space="preserve">. </w:t>
      </w:r>
      <w:r w:rsidRPr="000C7B1A">
        <w:t>22,80.</w:t>
      </w:r>
      <w:r w:rsidRPr="000C7B1A">
        <w:tab/>
      </w:r>
      <w:r w:rsidRPr="000C7B1A">
        <w:tab/>
      </w:r>
      <w:r w:rsidRPr="000C7B1A">
        <w:rPr>
          <w:b/>
          <w:bCs/>
        </w:rPr>
        <w:t>D</w:t>
      </w:r>
      <w:r w:rsidRPr="000C7B1A">
        <w:rPr>
          <w:bCs/>
        </w:rPr>
        <w:t xml:space="preserve">. </w:t>
      </w:r>
      <w:r w:rsidRPr="000C7B1A">
        <w:t>27,36.</w:t>
      </w:r>
    </w:p>
    <w:p w:rsidR="00981244" w:rsidRPr="000C7B1A" w:rsidRDefault="00981244" w:rsidP="002E7143">
      <w:r w:rsidRPr="000C7B1A">
        <w:rPr>
          <w:b/>
          <w:bCs/>
        </w:rPr>
        <w:t>Câu 20</w:t>
      </w:r>
      <w:r w:rsidRPr="000C7B1A">
        <w:rPr>
          <w:bCs/>
        </w:rPr>
        <w:t xml:space="preserve">: </w:t>
      </w:r>
      <w:r w:rsidRPr="000C7B1A">
        <w:t>Hỗn hợp gồm 0,1 mol một axit cacboxylic đơn chức và 0,1 mol muối của axit đó với kim loại kiềm có tổng khối lượng là 15,8 gam. Tên của axit là</w:t>
      </w:r>
    </w:p>
    <w:p w:rsidR="00981244" w:rsidRPr="000C7B1A" w:rsidRDefault="00981244" w:rsidP="002E7143">
      <w:r w:rsidRPr="000C7B1A">
        <w:tab/>
      </w:r>
      <w:r w:rsidRPr="000C7B1A">
        <w:rPr>
          <w:b/>
          <w:bCs/>
        </w:rPr>
        <w:t>A</w:t>
      </w:r>
      <w:r w:rsidRPr="000C7B1A">
        <w:rPr>
          <w:bCs/>
        </w:rPr>
        <w:t xml:space="preserve">. </w:t>
      </w:r>
      <w:r w:rsidRPr="000C7B1A">
        <w:t>axit butanoic.</w:t>
      </w:r>
      <w:r w:rsidRPr="000C7B1A">
        <w:tab/>
      </w:r>
      <w:r w:rsidRPr="000C7B1A">
        <w:rPr>
          <w:b/>
          <w:bCs/>
        </w:rPr>
        <w:t>B</w:t>
      </w:r>
      <w:r w:rsidRPr="000C7B1A">
        <w:rPr>
          <w:bCs/>
        </w:rPr>
        <w:t xml:space="preserve">. </w:t>
      </w:r>
      <w:r w:rsidRPr="000C7B1A">
        <w:t>axit propanoic.</w:t>
      </w:r>
      <w:r w:rsidRPr="000C7B1A">
        <w:tab/>
      </w:r>
      <w:r w:rsidRPr="000C7B1A">
        <w:rPr>
          <w:b/>
          <w:bCs/>
        </w:rPr>
        <w:t>C</w:t>
      </w:r>
      <w:r w:rsidRPr="000C7B1A">
        <w:rPr>
          <w:bCs/>
        </w:rPr>
        <w:t xml:space="preserve">. </w:t>
      </w:r>
      <w:r w:rsidRPr="000C7B1A">
        <w:t>axit metanoic.</w:t>
      </w:r>
      <w:r w:rsidRPr="000C7B1A">
        <w:tab/>
      </w:r>
      <w:r w:rsidRPr="000C7B1A">
        <w:rPr>
          <w:b/>
          <w:bCs/>
        </w:rPr>
        <w:t>D</w:t>
      </w:r>
      <w:r w:rsidRPr="000C7B1A">
        <w:rPr>
          <w:bCs/>
        </w:rPr>
        <w:t xml:space="preserve">. </w:t>
      </w:r>
      <w:r w:rsidRPr="000C7B1A">
        <w:t>axit etanoic.</w:t>
      </w:r>
    </w:p>
    <w:p w:rsidR="00981244" w:rsidRPr="000C7B1A" w:rsidRDefault="00981244" w:rsidP="002E7143">
      <w:r w:rsidRPr="000C7B1A">
        <w:rPr>
          <w:b/>
          <w:bCs/>
        </w:rPr>
        <w:t>Câu 21</w:t>
      </w:r>
      <w:r w:rsidRPr="000C7B1A">
        <w:rPr>
          <w:bCs/>
        </w:rPr>
        <w:t xml:space="preserve">: </w:t>
      </w:r>
      <w:r w:rsidRPr="000C7B1A">
        <w:t>Cho hỗn hợp X gồm ancol metylic và hai axit cacboxylic (no, đơn chức, kế tiếp nhau trong dãy đồng đẳng) tác dụng hết với Na, giải phóng ra 6,72 lít khí H</w:t>
      </w:r>
      <w:r w:rsidRPr="000C7B1A">
        <w:rPr>
          <w:vertAlign w:val="subscript"/>
        </w:rPr>
        <w:t>2</w:t>
      </w:r>
      <w:r w:rsidRPr="000C7B1A">
        <w:t xml:space="preserve"> (đktc). Nếu đun nóng hỗn hợp X (có H</w:t>
      </w:r>
      <w:r w:rsidRPr="000C7B1A">
        <w:rPr>
          <w:vertAlign w:val="subscript"/>
        </w:rPr>
        <w:t>2</w:t>
      </w:r>
      <w:r w:rsidRPr="000C7B1A">
        <w:t>SO</w:t>
      </w:r>
      <w:r w:rsidRPr="000C7B1A">
        <w:rPr>
          <w:vertAlign w:val="subscript"/>
        </w:rPr>
        <w:t>4</w:t>
      </w:r>
      <w:r w:rsidRPr="000C7B1A">
        <w:t xml:space="preserve"> đặc làm xúc tác) thì các chất trong hỗn hợp phản ứng vừa đủ với nhau tạo thành 25 gam hỗn hợp este (giả thiết phản ứng este hóa đạt hiệu suất 100%). Hai axit trong hỗn hợp X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3</w:t>
      </w:r>
      <w:r w:rsidRPr="000C7B1A">
        <w:t>H</w:t>
      </w:r>
      <w:r w:rsidRPr="000C7B1A">
        <w:rPr>
          <w:vertAlign w:val="subscript"/>
        </w:rPr>
        <w:t>7</w:t>
      </w:r>
      <w:r w:rsidRPr="000C7B1A">
        <w:t>COOH và C</w:t>
      </w:r>
      <w:r w:rsidRPr="000C7B1A">
        <w:rPr>
          <w:vertAlign w:val="subscript"/>
        </w:rPr>
        <w:t>4</w:t>
      </w:r>
      <w:r w:rsidRPr="000C7B1A">
        <w:t>H</w:t>
      </w:r>
      <w:r w:rsidRPr="000C7B1A">
        <w:rPr>
          <w:vertAlign w:val="subscript"/>
        </w:rPr>
        <w:t>9</w:t>
      </w:r>
      <w:r w:rsidRPr="000C7B1A">
        <w:t>COOH.</w:t>
      </w:r>
      <w:r w:rsidRPr="000C7B1A">
        <w:tab/>
      </w:r>
      <w:r w:rsidRPr="000C7B1A">
        <w:tab/>
      </w:r>
      <w:r w:rsidRPr="000C7B1A">
        <w:rPr>
          <w:b/>
          <w:bCs/>
        </w:rPr>
        <w:t>B</w:t>
      </w:r>
      <w:r w:rsidRPr="000C7B1A">
        <w:rPr>
          <w:bCs/>
        </w:rPr>
        <w:t xml:space="preserve">. </w:t>
      </w:r>
      <w:r w:rsidRPr="000C7B1A">
        <w:t>C</w:t>
      </w:r>
      <w:r w:rsidRPr="000C7B1A">
        <w:rPr>
          <w:vertAlign w:val="subscript"/>
        </w:rPr>
        <w:t>2</w:t>
      </w:r>
      <w:r w:rsidRPr="000C7B1A">
        <w:t>H</w:t>
      </w:r>
      <w:r w:rsidRPr="000C7B1A">
        <w:rPr>
          <w:vertAlign w:val="subscript"/>
        </w:rPr>
        <w:t>5</w:t>
      </w:r>
      <w:r w:rsidRPr="000C7B1A">
        <w:t>COOH và C</w:t>
      </w:r>
      <w:r w:rsidRPr="000C7B1A">
        <w:rPr>
          <w:vertAlign w:val="subscript"/>
        </w:rPr>
        <w:t>3</w:t>
      </w:r>
      <w:r w:rsidRPr="000C7B1A">
        <w:t>H</w:t>
      </w:r>
      <w:r w:rsidRPr="000C7B1A">
        <w:rPr>
          <w:vertAlign w:val="subscript"/>
        </w:rPr>
        <w:t>7</w:t>
      </w:r>
      <w:r w:rsidRPr="000C7B1A">
        <w:t>COOH.</w:t>
      </w:r>
    </w:p>
    <w:p w:rsidR="00981244" w:rsidRPr="000C7B1A" w:rsidRDefault="00981244" w:rsidP="002E7143">
      <w:r w:rsidRPr="000C7B1A">
        <w:tab/>
      </w:r>
      <w:r w:rsidRPr="000C7B1A">
        <w:rPr>
          <w:b/>
          <w:bCs/>
        </w:rPr>
        <w:t>C</w:t>
      </w:r>
      <w:r w:rsidRPr="000C7B1A">
        <w:rPr>
          <w:bCs/>
        </w:rPr>
        <w:t xml:space="preserve">. </w:t>
      </w:r>
      <w:r w:rsidRPr="000C7B1A">
        <w:t>HCOOH và CH</w:t>
      </w:r>
      <w:r w:rsidRPr="000C7B1A">
        <w:rPr>
          <w:vertAlign w:val="subscript"/>
        </w:rPr>
        <w:t>3</w:t>
      </w:r>
      <w:r w:rsidRPr="000C7B1A">
        <w:t>COOH.</w:t>
      </w:r>
      <w:r w:rsidRPr="000C7B1A">
        <w:tab/>
      </w:r>
      <w:r w:rsidRPr="000C7B1A">
        <w:tab/>
      </w:r>
      <w:r w:rsidRPr="000C7B1A">
        <w:tab/>
      </w:r>
      <w:r w:rsidRPr="000C7B1A">
        <w:rPr>
          <w:b/>
          <w:bCs/>
        </w:rPr>
        <w:t>D</w:t>
      </w:r>
      <w:r w:rsidRPr="000C7B1A">
        <w:rPr>
          <w:bCs/>
        </w:rPr>
        <w:t xml:space="preserve">. </w:t>
      </w:r>
      <w:r w:rsidRPr="000C7B1A">
        <w:t>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COOH.</w:t>
      </w:r>
    </w:p>
    <w:p w:rsidR="00981244" w:rsidRPr="000C7B1A" w:rsidRDefault="00981244" w:rsidP="002E7143">
      <w:r w:rsidRPr="000C7B1A">
        <w:rPr>
          <w:b/>
          <w:bCs/>
        </w:rPr>
        <w:t>Câu 22</w:t>
      </w:r>
      <w:r w:rsidRPr="000C7B1A">
        <w:rPr>
          <w:bCs/>
        </w:rPr>
        <w:t xml:space="preserve">: </w:t>
      </w:r>
      <w:r w:rsidRPr="000C7B1A">
        <w:t>Hỗn hợp Z gồm hai axit cacboxylic đơn chức X và Y (M</w:t>
      </w:r>
      <w:r w:rsidRPr="000C7B1A">
        <w:rPr>
          <w:vertAlign w:val="subscript"/>
        </w:rPr>
        <w:t>X</w:t>
      </w:r>
      <w:r w:rsidRPr="000C7B1A">
        <w:t xml:space="preserve"> &gt; M</w:t>
      </w:r>
      <w:r w:rsidRPr="000C7B1A">
        <w:rPr>
          <w:vertAlign w:val="subscript"/>
        </w:rPr>
        <w:t>Y</w:t>
      </w:r>
      <w:r w:rsidRPr="000C7B1A">
        <w:t>) có tổng khối lượng là 8,2 gam. Cho Z tác dụng vừa đủ với dung dịch NaOH, thu được dung dịch chứa 11,5 gam muối. Mặt khác, nếu cho Z tác dụng với một lượng dư dung dịch AgNO</w:t>
      </w:r>
      <w:r w:rsidRPr="000C7B1A">
        <w:rPr>
          <w:vertAlign w:val="subscript"/>
        </w:rPr>
        <w:t xml:space="preserve">3 </w:t>
      </w:r>
      <w:r w:rsidRPr="000C7B1A">
        <w:t>trong NH</w:t>
      </w:r>
      <w:r w:rsidRPr="000C7B1A">
        <w:rPr>
          <w:vertAlign w:val="subscript"/>
        </w:rPr>
        <w:t>3</w:t>
      </w:r>
      <w:r w:rsidRPr="000C7B1A">
        <w:t>, thu được 21,6 gam Ag. Công thức và phần trăm khối lượng của X trong Z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2</w:t>
      </w:r>
      <w:r w:rsidRPr="000C7B1A">
        <w:t>H</w:t>
      </w:r>
      <w:r w:rsidRPr="000C7B1A">
        <w:rPr>
          <w:vertAlign w:val="subscript"/>
        </w:rPr>
        <w:t>3</w:t>
      </w:r>
      <w:r w:rsidRPr="000C7B1A">
        <w:t>COOH và 43,90%.</w:t>
      </w:r>
      <w:r w:rsidRPr="000C7B1A">
        <w:tab/>
      </w:r>
      <w:r w:rsidRPr="000C7B1A">
        <w:tab/>
      </w:r>
      <w:r w:rsidRPr="000C7B1A">
        <w:tab/>
      </w:r>
      <w:r w:rsidRPr="000C7B1A">
        <w:rPr>
          <w:b/>
          <w:bCs/>
        </w:rPr>
        <w:t>B</w:t>
      </w:r>
      <w:r w:rsidRPr="000C7B1A">
        <w:rPr>
          <w:bCs/>
        </w:rPr>
        <w:t xml:space="preserve">. </w:t>
      </w:r>
      <w:r w:rsidRPr="000C7B1A">
        <w:t>C</w:t>
      </w:r>
      <w:r w:rsidRPr="000C7B1A">
        <w:rPr>
          <w:vertAlign w:val="subscript"/>
        </w:rPr>
        <w:t>3</w:t>
      </w:r>
      <w:r w:rsidRPr="000C7B1A">
        <w:t>H</w:t>
      </w:r>
      <w:r w:rsidRPr="000C7B1A">
        <w:rPr>
          <w:vertAlign w:val="subscript"/>
        </w:rPr>
        <w:t>5</w:t>
      </w:r>
      <w:r w:rsidRPr="000C7B1A">
        <w:t>COOH và 54,88%.</w:t>
      </w:r>
    </w:p>
    <w:p w:rsidR="00981244" w:rsidRPr="000C7B1A" w:rsidRDefault="00981244" w:rsidP="002E7143">
      <w:r w:rsidRPr="000C7B1A">
        <w:tab/>
      </w:r>
      <w:r w:rsidRPr="000C7B1A">
        <w:rPr>
          <w:b/>
          <w:bCs/>
        </w:rPr>
        <w:t>C</w:t>
      </w:r>
      <w:r w:rsidRPr="000C7B1A">
        <w:rPr>
          <w:bCs/>
        </w:rPr>
        <w:t xml:space="preserve">. </w:t>
      </w:r>
      <w:r w:rsidRPr="000C7B1A">
        <w:t>C</w:t>
      </w:r>
      <w:r w:rsidRPr="000C7B1A">
        <w:rPr>
          <w:vertAlign w:val="subscript"/>
        </w:rPr>
        <w:t>2</w:t>
      </w:r>
      <w:r w:rsidRPr="000C7B1A">
        <w:t>H</w:t>
      </w:r>
      <w:r w:rsidRPr="000C7B1A">
        <w:rPr>
          <w:vertAlign w:val="subscript"/>
        </w:rPr>
        <w:t>5</w:t>
      </w:r>
      <w:r w:rsidRPr="000C7B1A">
        <w:t>COOH và 56,10%.</w:t>
      </w:r>
      <w:r w:rsidRPr="000C7B1A">
        <w:tab/>
      </w:r>
      <w:r w:rsidRPr="000C7B1A">
        <w:tab/>
      </w:r>
      <w:r w:rsidRPr="000C7B1A">
        <w:tab/>
      </w:r>
      <w:r w:rsidRPr="000C7B1A">
        <w:rPr>
          <w:b/>
          <w:bCs/>
        </w:rPr>
        <w:t>D</w:t>
      </w:r>
      <w:r w:rsidRPr="000C7B1A">
        <w:rPr>
          <w:bCs/>
        </w:rPr>
        <w:t xml:space="preserve">. </w:t>
      </w:r>
      <w:r w:rsidRPr="000C7B1A">
        <w:t>HCOOH và 45,12%.</w:t>
      </w:r>
    </w:p>
    <w:p w:rsidR="00981244" w:rsidRPr="000C7B1A" w:rsidRDefault="00981244" w:rsidP="002E7143">
      <w:r w:rsidRPr="000C7B1A">
        <w:rPr>
          <w:b/>
          <w:bCs/>
        </w:rPr>
        <w:t>Câu 23</w:t>
      </w:r>
      <w:r w:rsidRPr="000C7B1A">
        <w:rPr>
          <w:bCs/>
        </w:rPr>
        <w:t xml:space="preserve">: </w:t>
      </w:r>
      <w:r w:rsidRPr="000C7B1A">
        <w:t>Dãy gồm các chất đều tác dụng với H</w:t>
      </w:r>
      <w:r w:rsidRPr="000C7B1A">
        <w:rPr>
          <w:vertAlign w:val="subscript"/>
        </w:rPr>
        <w:t xml:space="preserve">2 </w:t>
      </w:r>
      <w:r w:rsidRPr="000C7B1A">
        <w:t>(xúc tác Ni, t°), tạo ra sản phẩm có khả năng phản ứng với Na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2</w:t>
      </w:r>
      <w:r w:rsidRPr="000C7B1A">
        <w:t>H</w:t>
      </w:r>
      <w:r w:rsidRPr="000C7B1A">
        <w:rPr>
          <w:vertAlign w:val="subscript"/>
        </w:rPr>
        <w:t>3</w:t>
      </w:r>
      <w:r w:rsidRPr="000C7B1A">
        <w:t>CHO, CH</w:t>
      </w:r>
      <w:r w:rsidRPr="000C7B1A">
        <w:rPr>
          <w:vertAlign w:val="subscript"/>
        </w:rPr>
        <w:t>3</w:t>
      </w:r>
      <w:r w:rsidRPr="000C7B1A">
        <w:t>COOC</w:t>
      </w:r>
      <w:r w:rsidRPr="000C7B1A">
        <w:rPr>
          <w:vertAlign w:val="subscript"/>
        </w:rPr>
        <w:t>2</w:t>
      </w:r>
      <w:r w:rsidRPr="000C7B1A">
        <w:t>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COOH.</w:t>
      </w:r>
      <w:r w:rsidRPr="000C7B1A">
        <w:tab/>
      </w:r>
      <w:r w:rsidRPr="000C7B1A">
        <w:rPr>
          <w:b/>
          <w:bCs/>
        </w:rPr>
        <w:t>B</w:t>
      </w:r>
      <w:r w:rsidRPr="000C7B1A">
        <w:rPr>
          <w:bCs/>
        </w:rPr>
        <w:t xml:space="preserve">. </w:t>
      </w:r>
      <w:r w:rsidRPr="000C7B1A">
        <w:t>C</w:t>
      </w:r>
      <w:r w:rsidRPr="000C7B1A">
        <w:rPr>
          <w:vertAlign w:val="subscript"/>
        </w:rPr>
        <w:t>2</w:t>
      </w:r>
      <w:r w:rsidRPr="000C7B1A">
        <w:t>H</w:t>
      </w:r>
      <w:r w:rsidRPr="000C7B1A">
        <w:rPr>
          <w:vertAlign w:val="subscript"/>
        </w:rPr>
        <w:t>3</w:t>
      </w:r>
      <w:r w:rsidRPr="000C7B1A">
        <w:t>CH</w:t>
      </w:r>
      <w:r w:rsidRPr="000C7B1A">
        <w:rPr>
          <w:vertAlign w:val="subscript"/>
        </w:rPr>
        <w:t>2</w:t>
      </w:r>
      <w:r w:rsidRPr="000C7B1A">
        <w:t>OH, CH</w:t>
      </w:r>
      <w:r w:rsidRPr="000C7B1A">
        <w:rPr>
          <w:vertAlign w:val="subscript"/>
        </w:rPr>
        <w:t>3</w:t>
      </w:r>
      <w:r w:rsidRPr="000C7B1A">
        <w:t>–CO–CH</w:t>
      </w:r>
      <w:r w:rsidRPr="000C7B1A">
        <w:rPr>
          <w:vertAlign w:val="subscript"/>
        </w:rPr>
        <w:t>3</w:t>
      </w:r>
      <w:r w:rsidRPr="000C7B1A">
        <w:t>, C</w:t>
      </w:r>
      <w:r w:rsidRPr="000C7B1A">
        <w:rPr>
          <w:vertAlign w:val="subscript"/>
        </w:rPr>
        <w:t>2</w:t>
      </w:r>
      <w:r w:rsidRPr="000C7B1A">
        <w:t>H</w:t>
      </w:r>
      <w:r w:rsidRPr="000C7B1A">
        <w:rPr>
          <w:vertAlign w:val="subscript"/>
        </w:rPr>
        <w:t>3</w:t>
      </w:r>
      <w:r w:rsidRPr="000C7B1A">
        <w:t>COOH.</w:t>
      </w:r>
    </w:p>
    <w:p w:rsidR="00981244" w:rsidRPr="000C7B1A" w:rsidRDefault="00981244" w:rsidP="002E7143">
      <w:r w:rsidRPr="000C7B1A">
        <w:tab/>
      </w:r>
      <w:r w:rsidRPr="000C7B1A">
        <w:rPr>
          <w:b/>
          <w:bCs/>
        </w:rPr>
        <w:t>C</w:t>
      </w:r>
      <w:r w:rsidRPr="000C7B1A">
        <w:rPr>
          <w:bCs/>
        </w:rPr>
        <w:t xml:space="preserve">. </w:t>
      </w:r>
      <w:r w:rsidRPr="000C7B1A">
        <w:t>CH</w:t>
      </w:r>
      <w:r w:rsidRPr="000C7B1A">
        <w:rPr>
          <w:vertAlign w:val="subscript"/>
        </w:rPr>
        <w:t>3</w:t>
      </w:r>
      <w:r w:rsidRPr="000C7B1A">
        <w:t>–O–C</w:t>
      </w:r>
      <w:r w:rsidRPr="000C7B1A">
        <w:rPr>
          <w:vertAlign w:val="subscript"/>
        </w:rPr>
        <w:t>2</w:t>
      </w:r>
      <w:r w:rsidRPr="000C7B1A">
        <w:t>H</w:t>
      </w:r>
      <w:r w:rsidRPr="000C7B1A">
        <w:rPr>
          <w:vertAlign w:val="subscript"/>
        </w:rPr>
        <w:t>5</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3</w:t>
      </w:r>
      <w:r w:rsidRPr="000C7B1A">
        <w:t>COOH.</w:t>
      </w:r>
      <w:r w:rsidRPr="000C7B1A">
        <w:tab/>
      </w:r>
      <w:r w:rsidRPr="000C7B1A">
        <w:rPr>
          <w:b/>
          <w:bCs/>
        </w:rPr>
        <w:t>D</w:t>
      </w:r>
      <w:r w:rsidRPr="000C7B1A">
        <w:rPr>
          <w:bCs/>
        </w:rPr>
        <w:t xml:space="preserve">. </w:t>
      </w:r>
      <w:r w:rsidRPr="000C7B1A">
        <w:t>C</w:t>
      </w:r>
      <w:r w:rsidRPr="000C7B1A">
        <w:rPr>
          <w:vertAlign w:val="subscript"/>
        </w:rPr>
        <w:t>2</w:t>
      </w:r>
      <w:r w:rsidRPr="000C7B1A">
        <w:t>H</w:t>
      </w:r>
      <w:r w:rsidRPr="000C7B1A">
        <w:rPr>
          <w:vertAlign w:val="subscript"/>
        </w:rPr>
        <w:t>3</w:t>
      </w:r>
      <w:r w:rsidRPr="000C7B1A">
        <w:t>CH</w:t>
      </w:r>
      <w:r w:rsidRPr="000C7B1A">
        <w:rPr>
          <w:vertAlign w:val="subscript"/>
        </w:rPr>
        <w:t>2</w:t>
      </w:r>
      <w:r w:rsidRPr="000C7B1A">
        <w:t>OH, C</w:t>
      </w:r>
      <w:r w:rsidRPr="000C7B1A">
        <w:rPr>
          <w:vertAlign w:val="subscript"/>
        </w:rPr>
        <w:t>2</w:t>
      </w:r>
      <w:r w:rsidRPr="000C7B1A">
        <w:t>H</w:t>
      </w:r>
      <w:r w:rsidRPr="000C7B1A">
        <w:rPr>
          <w:vertAlign w:val="subscript"/>
        </w:rPr>
        <w:t>3</w:t>
      </w:r>
      <w:r w:rsidRPr="000C7B1A">
        <w:t>CHO, CH</w:t>
      </w:r>
      <w:r w:rsidRPr="000C7B1A">
        <w:rPr>
          <w:vertAlign w:val="subscript"/>
        </w:rPr>
        <w:t>3</w:t>
      </w:r>
      <w:r w:rsidRPr="000C7B1A">
        <w:t>COOH.</w:t>
      </w:r>
    </w:p>
    <w:p w:rsidR="00981244" w:rsidRPr="000C7B1A" w:rsidRDefault="00981244" w:rsidP="002E7143">
      <w:r w:rsidRPr="000C7B1A">
        <w:rPr>
          <w:b/>
          <w:bCs/>
        </w:rPr>
        <w:t>Câu 24</w:t>
      </w:r>
      <w:r w:rsidRPr="000C7B1A">
        <w:rPr>
          <w:bCs/>
        </w:rPr>
        <w:t xml:space="preserve">: </w:t>
      </w:r>
      <w:r w:rsidRPr="000C7B1A">
        <w:t>Hỗn hợp X gồm axit panmitic, axit stearic và axit linoleic. Để trung hòa m gam X cần 40 ml dung dịch NaOH 1M. Mặt khác, nếu đốt cháy hoàn toàn m gam X thì thu được 15,232 lít khí CO</w:t>
      </w:r>
      <w:r w:rsidRPr="000C7B1A">
        <w:rPr>
          <w:vertAlign w:val="subscript"/>
        </w:rPr>
        <w:t>2</w:t>
      </w:r>
      <w:r w:rsidRPr="000C7B1A">
        <w:t xml:space="preserve"> (đktc) và 11,7 gam H</w:t>
      </w:r>
      <w:r w:rsidRPr="000C7B1A">
        <w:rPr>
          <w:vertAlign w:val="subscript"/>
        </w:rPr>
        <w:t>2</w:t>
      </w:r>
      <w:r w:rsidRPr="000C7B1A">
        <w:t>O. Số mol của axit linoleic trong m gam hỗn hợp X là</w:t>
      </w:r>
    </w:p>
    <w:p w:rsidR="00981244" w:rsidRPr="000C7B1A" w:rsidRDefault="00981244" w:rsidP="002E7143">
      <w:r w:rsidRPr="000C7B1A">
        <w:tab/>
      </w:r>
      <w:r w:rsidRPr="000C7B1A">
        <w:rPr>
          <w:b/>
          <w:bCs/>
        </w:rPr>
        <w:t>A</w:t>
      </w:r>
      <w:r w:rsidRPr="000C7B1A">
        <w:rPr>
          <w:bCs/>
        </w:rPr>
        <w:t xml:space="preserve">. </w:t>
      </w:r>
      <w:r w:rsidRPr="000C7B1A">
        <w:t>0,010.</w:t>
      </w:r>
      <w:r w:rsidRPr="000C7B1A">
        <w:tab/>
      </w:r>
      <w:r w:rsidRPr="000C7B1A">
        <w:tab/>
      </w:r>
      <w:r w:rsidRPr="000C7B1A">
        <w:rPr>
          <w:b/>
          <w:bCs/>
        </w:rPr>
        <w:t>B</w:t>
      </w:r>
      <w:r w:rsidRPr="000C7B1A">
        <w:rPr>
          <w:bCs/>
        </w:rPr>
        <w:t xml:space="preserve">. </w:t>
      </w:r>
      <w:r w:rsidRPr="000C7B1A">
        <w:t>0,015.</w:t>
      </w:r>
      <w:r w:rsidRPr="000C7B1A">
        <w:tab/>
      </w:r>
      <w:r w:rsidRPr="000C7B1A">
        <w:tab/>
      </w:r>
      <w:r w:rsidRPr="000C7B1A">
        <w:rPr>
          <w:b/>
          <w:bCs/>
        </w:rPr>
        <w:t>C</w:t>
      </w:r>
      <w:r w:rsidRPr="000C7B1A">
        <w:rPr>
          <w:bCs/>
        </w:rPr>
        <w:t xml:space="preserve">. </w:t>
      </w:r>
      <w:r w:rsidRPr="000C7B1A">
        <w:t>0,020.</w:t>
      </w:r>
      <w:r w:rsidRPr="000C7B1A">
        <w:tab/>
      </w:r>
      <w:r w:rsidRPr="000C7B1A">
        <w:tab/>
      </w:r>
      <w:r w:rsidRPr="000C7B1A">
        <w:rPr>
          <w:b/>
          <w:bCs/>
        </w:rPr>
        <w:t>D</w:t>
      </w:r>
      <w:r w:rsidRPr="000C7B1A">
        <w:rPr>
          <w:bCs/>
        </w:rPr>
        <w:t xml:space="preserve">. </w:t>
      </w:r>
      <w:r w:rsidRPr="000C7B1A">
        <w:t>0,005.</w:t>
      </w:r>
    </w:p>
    <w:p w:rsidR="00981244" w:rsidRPr="000C7B1A" w:rsidRDefault="00981244" w:rsidP="002E7143">
      <w:r w:rsidRPr="000C7B1A">
        <w:rPr>
          <w:b/>
          <w:bCs/>
        </w:rPr>
        <w:t>Câu 25</w:t>
      </w:r>
      <w:r w:rsidRPr="000C7B1A">
        <w:rPr>
          <w:bCs/>
        </w:rPr>
        <w:t xml:space="preserve">: </w:t>
      </w:r>
      <w:r w:rsidRPr="000C7B1A">
        <w:t xml:space="preserve">Cho sơ đồ phản ứng: </w:t>
      </w:r>
      <w:r w:rsidRPr="000C7B1A">
        <w:rPr>
          <w:position w:val="-16"/>
        </w:rPr>
        <w:object w:dxaOrig="3820" w:dyaOrig="420">
          <v:shape id="_x0000_i1781" type="#_x0000_t75" style="width:191.25pt;height:21pt" o:ole="">
            <v:imagedata r:id="rId1274" o:title=""/>
          </v:shape>
          <o:OLEObject Type="Embed" ProgID="Equation.DSMT4" ShapeID="_x0000_i1781" DrawAspect="Content" ObjectID="_1613285532" r:id="rId1275"/>
        </w:object>
      </w:r>
      <w:r w:rsidRPr="000C7B1A">
        <w:t xml:space="preserve"> Trong đó X, Y, Z đều là các sản phẩm chính. Công thức của X, Y, Z lần lượt là</w:t>
      </w:r>
    </w:p>
    <w:p w:rsidR="00981244" w:rsidRPr="000C7B1A" w:rsidRDefault="00981244" w:rsidP="002E7143">
      <w:r w:rsidRPr="000C7B1A">
        <w:tab/>
      </w:r>
      <w:r w:rsidRPr="000C7B1A">
        <w:rPr>
          <w:b/>
          <w:bCs/>
        </w:rPr>
        <w:t>A</w:t>
      </w:r>
      <w:r w:rsidRPr="000C7B1A">
        <w:rPr>
          <w:bCs/>
        </w:rPr>
        <w:t xml:space="preserve">. </w:t>
      </w:r>
      <w:r w:rsidRPr="000C7B1A">
        <w:t>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CH</w:t>
      </w:r>
      <w:r w:rsidRPr="000C7B1A">
        <w:rPr>
          <w:vertAlign w:val="subscript"/>
        </w:rPr>
        <w:t>2</w:t>
      </w:r>
      <w:r w:rsidRPr="000C7B1A">
        <w:t>OH,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 xml:space="preserve">CHO, </w:t>
      </w:r>
      <w:r w:rsidRPr="000C7B1A">
        <w:rPr>
          <w:iCs/>
        </w:rPr>
        <w:t>m</w:t>
      </w:r>
      <w:r w:rsidRPr="000C7B1A">
        <w:t>–Br–C</w:t>
      </w:r>
      <w:r w:rsidRPr="000C7B1A">
        <w:rPr>
          <w:vertAlign w:val="subscript"/>
        </w:rPr>
        <w:t>6</w:t>
      </w:r>
      <w:r w:rsidRPr="000C7B1A">
        <w:t>H</w:t>
      </w:r>
      <w:r w:rsidRPr="000C7B1A">
        <w:rPr>
          <w:vertAlign w:val="subscript"/>
        </w:rPr>
        <w:t>4</w:t>
      </w:r>
      <w:r w:rsidRPr="000C7B1A">
        <w:t>–CH</w:t>
      </w:r>
      <w:r w:rsidRPr="000C7B1A">
        <w:rPr>
          <w:vertAlign w:val="subscript"/>
        </w:rPr>
        <w:t>2</w:t>
      </w:r>
      <w:r w:rsidRPr="000C7B1A">
        <w:t>COOH.</w:t>
      </w:r>
    </w:p>
    <w:p w:rsidR="00981244" w:rsidRPr="000C7B1A" w:rsidRDefault="00981244" w:rsidP="002E7143">
      <w:r w:rsidRPr="000C7B1A">
        <w:tab/>
      </w:r>
      <w:r w:rsidRPr="000C7B1A">
        <w:rPr>
          <w:b/>
          <w:bCs/>
        </w:rPr>
        <w:t>B</w:t>
      </w:r>
      <w:r w:rsidRPr="000C7B1A">
        <w:rPr>
          <w:bCs/>
        </w:rPr>
        <w:t xml:space="preserve">. </w:t>
      </w:r>
      <w:r w:rsidRPr="000C7B1A">
        <w:t>C</w:t>
      </w:r>
      <w:r w:rsidRPr="000C7B1A">
        <w:rPr>
          <w:vertAlign w:val="subscript"/>
        </w:rPr>
        <w:t>6</w:t>
      </w:r>
      <w:r w:rsidRPr="000C7B1A">
        <w:t>H</w:t>
      </w:r>
      <w:r w:rsidRPr="000C7B1A">
        <w:rPr>
          <w:vertAlign w:val="subscript"/>
        </w:rPr>
        <w:t>5</w:t>
      </w:r>
      <w:r w:rsidRPr="000C7B1A">
        <w:t>CH(OH)CH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–CO–CH</w:t>
      </w:r>
      <w:r w:rsidRPr="000C7B1A">
        <w:rPr>
          <w:vertAlign w:val="subscript"/>
        </w:rPr>
        <w:t>3</w:t>
      </w:r>
      <w:r w:rsidRPr="000C7B1A">
        <w:t xml:space="preserve">, </w:t>
      </w:r>
      <w:r w:rsidRPr="000C7B1A">
        <w:rPr>
          <w:iCs/>
        </w:rPr>
        <w:t>m</w:t>
      </w:r>
      <w:r w:rsidRPr="000C7B1A">
        <w:t>–Br–C</w:t>
      </w:r>
      <w:r w:rsidRPr="000C7B1A">
        <w:rPr>
          <w:vertAlign w:val="subscript"/>
        </w:rPr>
        <w:t>6</w:t>
      </w:r>
      <w:r w:rsidRPr="000C7B1A">
        <w:t>H</w:t>
      </w:r>
      <w:r w:rsidRPr="000C7B1A">
        <w:rPr>
          <w:vertAlign w:val="subscript"/>
        </w:rPr>
        <w:t>4</w:t>
      </w:r>
      <w:r w:rsidRPr="000C7B1A">
        <w:t>–CO–CH</w:t>
      </w:r>
      <w:r w:rsidRPr="000C7B1A">
        <w:rPr>
          <w:vertAlign w:val="subscript"/>
        </w:rPr>
        <w:t>3</w:t>
      </w:r>
      <w:r w:rsidRPr="000C7B1A">
        <w:t>.</w:t>
      </w:r>
    </w:p>
    <w:p w:rsidR="00981244" w:rsidRPr="000C7B1A" w:rsidRDefault="00981244" w:rsidP="002E7143">
      <w:r w:rsidRPr="000C7B1A">
        <w:tab/>
      </w:r>
      <w:r w:rsidRPr="000C7B1A">
        <w:rPr>
          <w:b/>
          <w:bCs/>
        </w:rPr>
        <w:t>C</w:t>
      </w:r>
      <w:r w:rsidRPr="000C7B1A">
        <w:rPr>
          <w:bCs/>
        </w:rPr>
        <w:t xml:space="preserve">. </w:t>
      </w:r>
      <w:r w:rsidRPr="000C7B1A">
        <w:t>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CH</w:t>
      </w:r>
      <w:r w:rsidRPr="000C7B1A">
        <w:rPr>
          <w:vertAlign w:val="subscript"/>
        </w:rPr>
        <w:t>2</w:t>
      </w:r>
      <w:r w:rsidRPr="000C7B1A">
        <w:t>OH,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CHO,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COOH.</w:t>
      </w:r>
    </w:p>
    <w:p w:rsidR="00981244" w:rsidRPr="000C7B1A" w:rsidRDefault="00981244" w:rsidP="002E7143">
      <w:r w:rsidRPr="000C7B1A">
        <w:tab/>
      </w:r>
      <w:r w:rsidRPr="000C7B1A">
        <w:rPr>
          <w:b/>
          <w:bCs/>
        </w:rPr>
        <w:t>D</w:t>
      </w:r>
      <w:r w:rsidRPr="000C7B1A">
        <w:rPr>
          <w:bCs/>
        </w:rPr>
        <w:t xml:space="preserve">. </w:t>
      </w:r>
      <w:r w:rsidRPr="000C7B1A">
        <w:t>C</w:t>
      </w:r>
      <w:r w:rsidRPr="000C7B1A">
        <w:rPr>
          <w:vertAlign w:val="subscript"/>
        </w:rPr>
        <w:t>6</w:t>
      </w:r>
      <w:r w:rsidRPr="000C7B1A">
        <w:t>H</w:t>
      </w:r>
      <w:r w:rsidRPr="000C7B1A">
        <w:rPr>
          <w:vertAlign w:val="subscript"/>
        </w:rPr>
        <w:t>5</w:t>
      </w:r>
      <w:r w:rsidRPr="000C7B1A">
        <w:t>CH(OH)–CH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–CO–CH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–CO–CH</w:t>
      </w:r>
      <w:r w:rsidRPr="000C7B1A">
        <w:rPr>
          <w:vertAlign w:val="subscript"/>
        </w:rPr>
        <w:t>2</w:t>
      </w:r>
      <w:r w:rsidRPr="000C7B1A">
        <w:t>Br.</w:t>
      </w:r>
    </w:p>
    <w:p w:rsidR="00981244" w:rsidRPr="000C7B1A" w:rsidRDefault="00981244" w:rsidP="002E7143">
      <w:r w:rsidRPr="000C7B1A">
        <w:t>Năm 2011</w:t>
      </w:r>
    </w:p>
    <w:p w:rsidR="00981244" w:rsidRPr="000C7B1A" w:rsidRDefault="00981244" w:rsidP="002E7143">
      <w:r w:rsidRPr="000C7B1A">
        <w:rPr>
          <w:b/>
          <w:bCs/>
        </w:rPr>
        <w:t>Câu 26</w:t>
      </w:r>
      <w:r w:rsidRPr="000C7B1A">
        <w:rPr>
          <w:bCs/>
        </w:rPr>
        <w:t xml:space="preserve">: </w:t>
      </w:r>
      <w:r w:rsidRPr="000C7B1A">
        <w:t>Hỗn hợp X gồm axit axetic, axit fomic và axit oxalic. Khi cho m gam X tác dụng với NaHCO</w:t>
      </w:r>
      <w:r w:rsidRPr="000C7B1A">
        <w:rPr>
          <w:vertAlign w:val="subscript"/>
        </w:rPr>
        <w:t xml:space="preserve">3 </w:t>
      </w:r>
      <w:r w:rsidRPr="000C7B1A">
        <w:t>(dư) thì thu được 15,68 lít khí CO</w:t>
      </w:r>
      <w:r w:rsidRPr="000C7B1A">
        <w:rPr>
          <w:vertAlign w:val="subscript"/>
        </w:rPr>
        <w:t xml:space="preserve">2 </w:t>
      </w:r>
      <w:r w:rsidRPr="000C7B1A">
        <w:t>(đktc). Mặt khác, đốt cháy hoàn toàn m gam X cần 8,96 lít khí O</w:t>
      </w:r>
      <w:r w:rsidRPr="000C7B1A">
        <w:rPr>
          <w:vertAlign w:val="subscript"/>
        </w:rPr>
        <w:t xml:space="preserve">2 </w:t>
      </w:r>
      <w:r w:rsidRPr="000C7B1A">
        <w:t>(đktc), thu được 35,2 gam CO</w:t>
      </w:r>
      <w:r w:rsidRPr="000C7B1A">
        <w:rPr>
          <w:vertAlign w:val="subscript"/>
        </w:rPr>
        <w:t xml:space="preserve">2 </w:t>
      </w:r>
      <w:r w:rsidRPr="000C7B1A">
        <w:t>và y mol H</w:t>
      </w:r>
      <w:r w:rsidRPr="000C7B1A">
        <w:rPr>
          <w:vertAlign w:val="subscript"/>
        </w:rPr>
        <w:t>2</w:t>
      </w:r>
      <w:r w:rsidRPr="000C7B1A">
        <w:t>O. Giá trị của y là</w:t>
      </w:r>
    </w:p>
    <w:p w:rsidR="00981244" w:rsidRPr="000C7B1A" w:rsidRDefault="00981244" w:rsidP="002E7143">
      <w:r w:rsidRPr="000C7B1A">
        <w:tab/>
      </w:r>
      <w:r w:rsidRPr="000C7B1A">
        <w:rPr>
          <w:b/>
          <w:bCs/>
        </w:rPr>
        <w:t>A</w:t>
      </w:r>
      <w:r w:rsidRPr="000C7B1A">
        <w:rPr>
          <w:bCs/>
        </w:rPr>
        <w:t xml:space="preserve">. </w:t>
      </w:r>
      <w:r w:rsidRPr="000C7B1A">
        <w:t>0,80.</w:t>
      </w:r>
      <w:r w:rsidRPr="000C7B1A">
        <w:tab/>
      </w:r>
      <w:r w:rsidRPr="000C7B1A">
        <w:tab/>
      </w:r>
      <w:r w:rsidRPr="000C7B1A">
        <w:rPr>
          <w:b/>
          <w:bCs/>
        </w:rPr>
        <w:t>B</w:t>
      </w:r>
      <w:r w:rsidRPr="000C7B1A">
        <w:rPr>
          <w:bCs/>
        </w:rPr>
        <w:t xml:space="preserve">. </w:t>
      </w:r>
      <w:r w:rsidRPr="000C7B1A">
        <w:t>0,30.</w:t>
      </w:r>
      <w:r w:rsidRPr="000C7B1A">
        <w:tab/>
      </w:r>
      <w:r w:rsidRPr="000C7B1A">
        <w:tab/>
      </w:r>
      <w:r w:rsidRPr="000C7B1A">
        <w:rPr>
          <w:b/>
          <w:bCs/>
        </w:rPr>
        <w:t>C</w:t>
      </w:r>
      <w:r w:rsidRPr="000C7B1A">
        <w:rPr>
          <w:bCs/>
        </w:rPr>
        <w:t xml:space="preserve">. </w:t>
      </w:r>
      <w:r w:rsidRPr="000C7B1A">
        <w:t>0,20.</w:t>
      </w:r>
      <w:r w:rsidRPr="000C7B1A">
        <w:tab/>
      </w:r>
      <w:r w:rsidRPr="000C7B1A">
        <w:tab/>
      </w:r>
      <w:r w:rsidRPr="000C7B1A">
        <w:rPr>
          <w:b/>
          <w:bCs/>
        </w:rPr>
        <w:t>D</w:t>
      </w:r>
      <w:r w:rsidRPr="000C7B1A">
        <w:rPr>
          <w:bCs/>
        </w:rPr>
        <w:t xml:space="preserve">. </w:t>
      </w:r>
      <w:r w:rsidRPr="000C7B1A">
        <w:t>0,60.</w:t>
      </w:r>
    </w:p>
    <w:p w:rsidR="00981244" w:rsidRPr="000C7B1A" w:rsidRDefault="00981244" w:rsidP="002E7143">
      <w:pPr>
        <w:widowControl w:val="0"/>
        <w:autoSpaceDE w:val="0"/>
        <w:autoSpaceDN w:val="0"/>
        <w:adjustRightInd w:val="0"/>
      </w:pPr>
      <w:r w:rsidRPr="000C7B1A">
        <w:rPr>
          <w:b/>
          <w:bCs/>
        </w:rPr>
        <w:t>Câu 27</w:t>
      </w:r>
      <w:r w:rsidRPr="000C7B1A">
        <w:rPr>
          <w:bCs/>
        </w:rPr>
        <w:t xml:space="preserve">: </w:t>
      </w:r>
      <w:r w:rsidRPr="000C7B1A">
        <w:t>Đốt cháy hoàn toàn x mol axit cacboxylic E, thu được y mol CO</w:t>
      </w:r>
      <w:r w:rsidRPr="000C7B1A">
        <w:rPr>
          <w:vertAlign w:val="subscript"/>
        </w:rPr>
        <w:t>2</w:t>
      </w:r>
      <w:r w:rsidRPr="000C7B1A">
        <w:t xml:space="preserve"> và z mol H</w:t>
      </w:r>
      <w:r w:rsidRPr="000C7B1A">
        <w:rPr>
          <w:vertAlign w:val="subscript"/>
        </w:rPr>
        <w:t>2</w:t>
      </w:r>
      <w:r w:rsidRPr="000C7B1A">
        <w:t>O với z = y – x. Cho x mol E tác dụng với NaHCO</w:t>
      </w:r>
      <w:r w:rsidRPr="000C7B1A">
        <w:rPr>
          <w:vertAlign w:val="subscript"/>
        </w:rPr>
        <w:t>3</w:t>
      </w:r>
      <w:r w:rsidRPr="000C7B1A">
        <w:t xml:space="preserve"> (dư) thu được y mol CO</w:t>
      </w:r>
      <w:r w:rsidRPr="000C7B1A">
        <w:rPr>
          <w:vertAlign w:val="subscript"/>
        </w:rPr>
        <w:t>2</w:t>
      </w:r>
      <w:r w:rsidRPr="000C7B1A">
        <w:t>. Tên của E là</w:t>
      </w:r>
    </w:p>
    <w:p w:rsidR="00981244" w:rsidRPr="000C7B1A" w:rsidRDefault="00981244" w:rsidP="002E7143">
      <w:r w:rsidRPr="000C7B1A">
        <w:tab/>
      </w:r>
      <w:r w:rsidRPr="000C7B1A">
        <w:rPr>
          <w:b/>
          <w:bCs/>
        </w:rPr>
        <w:t>A</w:t>
      </w:r>
      <w:r w:rsidRPr="000C7B1A">
        <w:rPr>
          <w:bCs/>
        </w:rPr>
        <w:t xml:space="preserve">. </w:t>
      </w:r>
      <w:r w:rsidRPr="000C7B1A">
        <w:t>axit oxalic</w:t>
      </w:r>
      <w:r w:rsidRPr="000C7B1A">
        <w:tab/>
      </w:r>
      <w:r w:rsidRPr="000C7B1A">
        <w:tab/>
      </w:r>
      <w:r w:rsidRPr="000C7B1A">
        <w:rPr>
          <w:b/>
          <w:bCs/>
        </w:rPr>
        <w:t>B</w:t>
      </w:r>
      <w:r w:rsidRPr="000C7B1A">
        <w:rPr>
          <w:bCs/>
        </w:rPr>
        <w:t xml:space="preserve">. </w:t>
      </w:r>
      <w:r w:rsidRPr="000C7B1A">
        <w:t>axit fomic</w:t>
      </w:r>
      <w:r w:rsidRPr="000C7B1A">
        <w:tab/>
      </w:r>
      <w:r w:rsidRPr="000C7B1A">
        <w:tab/>
      </w:r>
      <w:r w:rsidRPr="000C7B1A">
        <w:rPr>
          <w:b/>
          <w:bCs/>
        </w:rPr>
        <w:t>C</w:t>
      </w:r>
      <w:r w:rsidRPr="000C7B1A">
        <w:rPr>
          <w:bCs/>
        </w:rPr>
        <w:t xml:space="preserve">. </w:t>
      </w:r>
      <w:r w:rsidRPr="000C7B1A">
        <w:t>axit ađipic</w:t>
      </w:r>
      <w:r w:rsidRPr="000C7B1A">
        <w:tab/>
      </w:r>
      <w:r w:rsidRPr="000C7B1A">
        <w:tab/>
      </w:r>
      <w:r w:rsidRPr="000C7B1A">
        <w:rPr>
          <w:b/>
          <w:bCs/>
        </w:rPr>
        <w:t>D</w:t>
      </w:r>
      <w:r w:rsidRPr="000C7B1A">
        <w:rPr>
          <w:bCs/>
        </w:rPr>
        <w:t xml:space="preserve">. </w:t>
      </w:r>
      <w:r w:rsidRPr="000C7B1A">
        <w:t>axit acrylic</w:t>
      </w:r>
    </w:p>
    <w:p w:rsidR="00981244" w:rsidRPr="000C7B1A" w:rsidRDefault="00981244" w:rsidP="002E7143">
      <w:r w:rsidRPr="000C7B1A">
        <w:rPr>
          <w:b/>
          <w:bCs/>
        </w:rPr>
        <w:t>Câu 28</w:t>
      </w:r>
      <w:r w:rsidRPr="000C7B1A">
        <w:rPr>
          <w:bCs/>
        </w:rPr>
        <w:t xml:space="preserve">: </w:t>
      </w:r>
      <w:r w:rsidRPr="000C7B1A">
        <w:t>Trung hòa 3,88 gam hỗn hợp X gồm hai axit cacboxylic no, đơn chức, mạch hở bằng dung dịch NaOH, cô cạn toàn bộ dung dịch sau phản ứng thu được 5,2 gam muối khan. Nếu đốt cháy hoàn toàn 3,88 gam X thì thể tích oxi (đktc) cần dùng là</w:t>
      </w:r>
    </w:p>
    <w:p w:rsidR="00981244" w:rsidRPr="000C7B1A" w:rsidRDefault="00981244" w:rsidP="002E7143">
      <w:r w:rsidRPr="000C7B1A">
        <w:tab/>
      </w:r>
      <w:r w:rsidRPr="000C7B1A">
        <w:rPr>
          <w:b/>
          <w:bCs/>
        </w:rPr>
        <w:t>A</w:t>
      </w:r>
      <w:r w:rsidRPr="000C7B1A">
        <w:rPr>
          <w:bCs/>
        </w:rPr>
        <w:t xml:space="preserve">. </w:t>
      </w:r>
      <w:r w:rsidRPr="000C7B1A">
        <w:t>1,12 lít.</w:t>
      </w:r>
      <w:r w:rsidRPr="000C7B1A">
        <w:tab/>
      </w:r>
      <w:r w:rsidRPr="000C7B1A">
        <w:tab/>
      </w:r>
      <w:r w:rsidRPr="000C7B1A">
        <w:rPr>
          <w:b/>
          <w:bCs/>
        </w:rPr>
        <w:t>B</w:t>
      </w:r>
      <w:r w:rsidRPr="000C7B1A">
        <w:rPr>
          <w:bCs/>
        </w:rPr>
        <w:t xml:space="preserve">. </w:t>
      </w:r>
      <w:r w:rsidRPr="000C7B1A">
        <w:t>3,36 lít.</w:t>
      </w:r>
      <w:r w:rsidRPr="000C7B1A">
        <w:tab/>
      </w:r>
      <w:r w:rsidRPr="000C7B1A">
        <w:tab/>
      </w:r>
      <w:r w:rsidRPr="000C7B1A">
        <w:rPr>
          <w:b/>
          <w:bCs/>
        </w:rPr>
        <w:t>C</w:t>
      </w:r>
      <w:r w:rsidRPr="000C7B1A">
        <w:rPr>
          <w:bCs/>
        </w:rPr>
        <w:t xml:space="preserve">. </w:t>
      </w:r>
      <w:r w:rsidRPr="000C7B1A">
        <w:t>4,48 lít.</w:t>
      </w:r>
      <w:r w:rsidRPr="000C7B1A">
        <w:tab/>
      </w:r>
      <w:r w:rsidRPr="000C7B1A">
        <w:tab/>
      </w:r>
      <w:r w:rsidRPr="000C7B1A">
        <w:rPr>
          <w:b/>
          <w:bCs/>
        </w:rPr>
        <w:t>D</w:t>
      </w:r>
      <w:r w:rsidRPr="000C7B1A">
        <w:rPr>
          <w:bCs/>
        </w:rPr>
        <w:t xml:space="preserve">. </w:t>
      </w:r>
      <w:r w:rsidRPr="000C7B1A">
        <w:t>2,24 lít.</w:t>
      </w:r>
    </w:p>
    <w:p w:rsidR="00981244" w:rsidRPr="000C7B1A" w:rsidRDefault="00981244" w:rsidP="002E7143">
      <w:r w:rsidRPr="000C7B1A">
        <w:rPr>
          <w:b/>
          <w:bCs/>
        </w:rPr>
        <w:lastRenderedPageBreak/>
        <w:t>Câu 29</w:t>
      </w:r>
      <w:r w:rsidRPr="000C7B1A">
        <w:rPr>
          <w:bCs/>
        </w:rPr>
        <w:t xml:space="preserve">: </w:t>
      </w:r>
      <w:r w:rsidRPr="000C7B1A">
        <w:t>Đốt cháy hoàn toàn x gam hỗn hợp gồm hai axit cacboxylic hai chức, mạch hở và đều có một liên kết đôi C=C trong phân tử, thu được V lít khí CO</w:t>
      </w:r>
      <w:r w:rsidRPr="000C7B1A">
        <w:rPr>
          <w:vertAlign w:val="subscript"/>
        </w:rPr>
        <w:t xml:space="preserve">2 </w:t>
      </w:r>
      <w:r w:rsidRPr="000C7B1A">
        <w:t>(đktc) và y mol H</w:t>
      </w:r>
      <w:r w:rsidRPr="000C7B1A">
        <w:rPr>
          <w:vertAlign w:val="subscript"/>
        </w:rPr>
        <w:t>2</w:t>
      </w:r>
      <w:r w:rsidRPr="000C7B1A">
        <w:t>O. Biểu thức liên hệ giữa các giá trị x, y và V là</w:t>
      </w:r>
    </w:p>
    <w:p w:rsidR="00981244" w:rsidRPr="000C7B1A" w:rsidRDefault="00981244" w:rsidP="002E7143">
      <w:r w:rsidRPr="000C7B1A">
        <w:tab/>
      </w:r>
      <w:r w:rsidRPr="000C7B1A">
        <w:rPr>
          <w:b/>
        </w:rPr>
        <w:t>A</w:t>
      </w:r>
      <w:r w:rsidRPr="000C7B1A">
        <w:t xml:space="preserve">. V = </w:t>
      </w:r>
      <w:r w:rsidRPr="000C7B1A">
        <w:rPr>
          <w:position w:val="-24"/>
        </w:rPr>
        <w:object w:dxaOrig="340" w:dyaOrig="620">
          <v:shape id="_x0000_i1782" type="#_x0000_t75" style="width:17.25pt;height:30.75pt" o:ole="">
            <v:imagedata r:id="rId1276" o:title=""/>
          </v:shape>
          <o:OLEObject Type="Embed" ProgID="Equation.DSMT4" ShapeID="_x0000_i1782" DrawAspect="Content" ObjectID="_1613285533" r:id="rId1277"/>
        </w:object>
      </w:r>
      <w:r w:rsidRPr="000C7B1A">
        <w:t>(x – 30y)</w:t>
      </w:r>
      <w:r w:rsidRPr="000C7B1A">
        <w:tab/>
      </w:r>
      <w:r w:rsidRPr="000C7B1A">
        <w:rPr>
          <w:b/>
        </w:rPr>
        <w:t>B</w:t>
      </w:r>
      <w:r w:rsidRPr="000C7B1A">
        <w:t xml:space="preserve">. V = </w:t>
      </w:r>
      <w:r w:rsidRPr="000C7B1A">
        <w:rPr>
          <w:position w:val="-24"/>
        </w:rPr>
        <w:object w:dxaOrig="340" w:dyaOrig="620">
          <v:shape id="_x0000_i1783" type="#_x0000_t75" style="width:17.25pt;height:30.75pt" o:ole="">
            <v:imagedata r:id="rId1278" o:title=""/>
          </v:shape>
          <o:OLEObject Type="Embed" ProgID="Equation.DSMT4" ShapeID="_x0000_i1783" DrawAspect="Content" ObjectID="_1613285534" r:id="rId1279"/>
        </w:object>
      </w:r>
      <w:r w:rsidRPr="000C7B1A">
        <w:t>(x – 62y)</w:t>
      </w:r>
      <w:r w:rsidRPr="000C7B1A">
        <w:tab/>
      </w:r>
      <w:r w:rsidRPr="000C7B1A">
        <w:rPr>
          <w:b/>
        </w:rPr>
        <w:t>C</w:t>
      </w:r>
      <w:r w:rsidRPr="000C7B1A">
        <w:t xml:space="preserve">. V = </w:t>
      </w:r>
      <w:r w:rsidRPr="000C7B1A">
        <w:rPr>
          <w:position w:val="-24"/>
        </w:rPr>
        <w:object w:dxaOrig="340" w:dyaOrig="620">
          <v:shape id="_x0000_i1784" type="#_x0000_t75" style="width:17.25pt;height:30.75pt" o:ole="">
            <v:imagedata r:id="rId1280" o:title=""/>
          </v:shape>
          <o:OLEObject Type="Embed" ProgID="Equation.DSMT4" ShapeID="_x0000_i1784" DrawAspect="Content" ObjectID="_1613285535" r:id="rId1281"/>
        </w:object>
      </w:r>
      <w:r w:rsidRPr="000C7B1A">
        <w:t>(x + 30y)</w:t>
      </w:r>
      <w:r w:rsidRPr="000C7B1A">
        <w:tab/>
      </w:r>
      <w:r w:rsidRPr="000C7B1A">
        <w:rPr>
          <w:b/>
        </w:rPr>
        <w:t>D</w:t>
      </w:r>
      <w:r w:rsidRPr="000C7B1A">
        <w:t xml:space="preserve">. V = </w:t>
      </w:r>
      <w:r w:rsidRPr="000C7B1A">
        <w:rPr>
          <w:position w:val="-24"/>
        </w:rPr>
        <w:object w:dxaOrig="340" w:dyaOrig="620">
          <v:shape id="_x0000_i1785" type="#_x0000_t75" style="width:17.25pt;height:30.75pt" o:ole="">
            <v:imagedata r:id="rId1282" o:title=""/>
          </v:shape>
          <o:OLEObject Type="Embed" ProgID="Equation.DSMT4" ShapeID="_x0000_i1785" DrawAspect="Content" ObjectID="_1613285536" r:id="rId1283"/>
        </w:object>
      </w:r>
      <w:r w:rsidRPr="000C7B1A">
        <w:t>(x + 62y)</w:t>
      </w:r>
    </w:p>
    <w:p w:rsidR="00981244" w:rsidRPr="000C7B1A" w:rsidRDefault="00981244" w:rsidP="002E7143">
      <w:r w:rsidRPr="000C7B1A">
        <w:rPr>
          <w:b/>
          <w:bCs/>
        </w:rPr>
        <w:t>Câu 30</w:t>
      </w:r>
      <w:r w:rsidRPr="000C7B1A">
        <w:rPr>
          <w:bCs/>
        </w:rPr>
        <w:t xml:space="preserve">: </w:t>
      </w:r>
      <w:r w:rsidRPr="000C7B1A">
        <w:t>Cho axit salixylic (axit o–hiđroxibenzoic) tác dụng với anhiđrit axetic, thu được axit axetylsalixylic (o–CH</w:t>
      </w:r>
      <w:r w:rsidRPr="000C7B1A">
        <w:rPr>
          <w:vertAlign w:val="subscript"/>
        </w:rPr>
        <w:t>3</w:t>
      </w:r>
      <w:r w:rsidRPr="000C7B1A">
        <w:t>COO–C</w:t>
      </w:r>
      <w:r w:rsidRPr="000C7B1A">
        <w:rPr>
          <w:vertAlign w:val="subscript"/>
        </w:rPr>
        <w:t>6</w:t>
      </w:r>
      <w:r w:rsidRPr="000C7B1A">
        <w:t>H</w:t>
      </w:r>
      <w:r w:rsidRPr="000C7B1A">
        <w:rPr>
          <w:vertAlign w:val="subscript"/>
        </w:rPr>
        <w:t>4</w:t>
      </w:r>
      <w:r w:rsidRPr="000C7B1A">
        <w:t>–COOH) dùng làm thuốc cảm (aspirin). Để phản ứng hoàn toàn với 43,2 gam axit axetyl salixylic cần vừa đủ V lít dung dịch KOH 1M. Giá trị của V là</w:t>
      </w:r>
    </w:p>
    <w:p w:rsidR="00981244" w:rsidRPr="000C7B1A" w:rsidRDefault="00981244" w:rsidP="002E7143">
      <w:r w:rsidRPr="000C7B1A">
        <w:tab/>
      </w:r>
      <w:r w:rsidRPr="000C7B1A">
        <w:rPr>
          <w:b/>
          <w:bCs/>
        </w:rPr>
        <w:t>A</w:t>
      </w:r>
      <w:r w:rsidRPr="000C7B1A">
        <w:rPr>
          <w:bCs/>
        </w:rPr>
        <w:t xml:space="preserve">. </w:t>
      </w:r>
      <w:r w:rsidRPr="000C7B1A">
        <w:t>0,72.</w:t>
      </w:r>
      <w:r w:rsidRPr="000C7B1A">
        <w:tab/>
      </w:r>
      <w:r w:rsidRPr="000C7B1A">
        <w:tab/>
      </w:r>
      <w:r w:rsidRPr="000C7B1A">
        <w:rPr>
          <w:b/>
          <w:bCs/>
        </w:rPr>
        <w:t>B</w:t>
      </w:r>
      <w:r w:rsidRPr="000C7B1A">
        <w:rPr>
          <w:bCs/>
        </w:rPr>
        <w:t xml:space="preserve">. </w:t>
      </w:r>
      <w:r w:rsidRPr="000C7B1A">
        <w:t>0,48.</w:t>
      </w:r>
      <w:r w:rsidRPr="000C7B1A">
        <w:tab/>
      </w:r>
      <w:r w:rsidRPr="000C7B1A">
        <w:tab/>
      </w:r>
      <w:r w:rsidRPr="000C7B1A">
        <w:rPr>
          <w:b/>
          <w:bCs/>
        </w:rPr>
        <w:t>C</w:t>
      </w:r>
      <w:r w:rsidRPr="000C7B1A">
        <w:rPr>
          <w:bCs/>
        </w:rPr>
        <w:t xml:space="preserve">. </w:t>
      </w:r>
      <w:r w:rsidRPr="000C7B1A">
        <w:t>0,96.</w:t>
      </w:r>
      <w:r w:rsidRPr="000C7B1A">
        <w:tab/>
      </w:r>
      <w:r w:rsidRPr="000C7B1A">
        <w:tab/>
      </w:r>
      <w:r w:rsidRPr="000C7B1A">
        <w:rPr>
          <w:b/>
          <w:bCs/>
        </w:rPr>
        <w:t>D</w:t>
      </w:r>
      <w:r w:rsidRPr="000C7B1A">
        <w:rPr>
          <w:bCs/>
        </w:rPr>
        <w:t xml:space="preserve">. </w:t>
      </w:r>
      <w:r w:rsidRPr="000C7B1A">
        <w:t>0,24.</w:t>
      </w:r>
    </w:p>
    <w:p w:rsidR="00981244" w:rsidRPr="000C7B1A" w:rsidRDefault="00981244" w:rsidP="002E7143">
      <w:r w:rsidRPr="000C7B1A">
        <w:rPr>
          <w:b/>
          <w:bCs/>
        </w:rPr>
        <w:t>Câu 31</w:t>
      </w:r>
      <w:r w:rsidRPr="000C7B1A">
        <w:rPr>
          <w:bCs/>
        </w:rPr>
        <w:t xml:space="preserve">: </w:t>
      </w:r>
      <w:r w:rsidRPr="000C7B1A">
        <w:t>Hóa hơi 15,52 gam hỗn hợp gồm một axit no đơn chức X và một axit no đa chức Y (số mol X lớn hơn số mol Y), thu được một thể tích hơi bằng thể tích của 5,6 gam N</w:t>
      </w:r>
      <w:r w:rsidRPr="000C7B1A">
        <w:rPr>
          <w:vertAlign w:val="subscript"/>
        </w:rPr>
        <w:t xml:space="preserve">2 </w:t>
      </w:r>
      <w:r w:rsidRPr="000C7B1A">
        <w:t>(đo trong cùng điều kiện nhiệt độ, áp suất). Nếu đốt cháy toàn bộ hỗn hợp hai axit trên thì thu được 10,752 lít CO</w:t>
      </w:r>
      <w:r w:rsidRPr="000C7B1A">
        <w:rPr>
          <w:vertAlign w:val="subscript"/>
        </w:rPr>
        <w:t xml:space="preserve">2 </w:t>
      </w:r>
      <w:r w:rsidRPr="000C7B1A">
        <w:t>(đktc). Công thức cấu tạo của X, Y lần lượt là</w:t>
      </w:r>
    </w:p>
    <w:p w:rsidR="00981244" w:rsidRPr="000C7B1A" w:rsidRDefault="00981244" w:rsidP="002E7143">
      <w:r w:rsidRPr="000C7B1A">
        <w:tab/>
      </w:r>
      <w:r w:rsidRPr="000C7B1A">
        <w:rPr>
          <w:b/>
          <w:bCs/>
        </w:rPr>
        <w:t>A</w:t>
      </w:r>
      <w:r w:rsidRPr="000C7B1A">
        <w:rPr>
          <w:bCs/>
        </w:rPr>
        <w:t xml:space="preserve">. </w:t>
      </w:r>
      <w:r w:rsidRPr="000C7B1A">
        <w:t>CH</w:t>
      </w:r>
      <w:r w:rsidRPr="000C7B1A">
        <w:rPr>
          <w:vertAlign w:val="subscript"/>
        </w:rPr>
        <w:t>3</w:t>
      </w:r>
      <w:r w:rsidRPr="000C7B1A">
        <w:t>–COOH và HOOCCH</w:t>
      </w:r>
      <w:r w:rsidRPr="000C7B1A">
        <w:rPr>
          <w:vertAlign w:val="subscript"/>
        </w:rPr>
        <w:t>2</w:t>
      </w:r>
      <w:r w:rsidRPr="000C7B1A">
        <w:t>COOH.</w:t>
      </w:r>
      <w:r w:rsidRPr="000C7B1A">
        <w:tab/>
      </w:r>
      <w:r w:rsidRPr="000C7B1A">
        <w:rPr>
          <w:b/>
          <w:bCs/>
        </w:rPr>
        <w:t>B</w:t>
      </w:r>
      <w:r w:rsidRPr="000C7B1A">
        <w:rPr>
          <w:bCs/>
        </w:rPr>
        <w:t xml:space="preserve">. </w:t>
      </w:r>
      <w:r w:rsidRPr="000C7B1A">
        <w:t>H–COOH và HOOC–COOH.</w:t>
      </w:r>
    </w:p>
    <w:p w:rsidR="00981244" w:rsidRPr="000C7B1A" w:rsidRDefault="00981244" w:rsidP="002E7143">
      <w:r w:rsidRPr="000C7B1A">
        <w:tab/>
      </w:r>
      <w:r w:rsidRPr="000C7B1A">
        <w:rPr>
          <w:b/>
          <w:bCs/>
        </w:rPr>
        <w:t>C</w:t>
      </w:r>
      <w:r w:rsidRPr="000C7B1A">
        <w:rPr>
          <w:bCs/>
        </w:rPr>
        <w:t xml:space="preserve">. </w:t>
      </w:r>
      <w:r w:rsidRPr="000C7B1A">
        <w:t>CH</w:t>
      </w:r>
      <w:r w:rsidRPr="000C7B1A">
        <w:rPr>
          <w:vertAlign w:val="subscript"/>
        </w:rPr>
        <w:t>3</w:t>
      </w:r>
      <w:r w:rsidRPr="000C7B1A">
        <w:t>–COOH và HOOCCH</w:t>
      </w:r>
      <w:r w:rsidRPr="000C7B1A">
        <w:rPr>
          <w:vertAlign w:val="subscript"/>
        </w:rPr>
        <w:t>2</w:t>
      </w:r>
      <w:r w:rsidRPr="000C7B1A">
        <w:t>CH</w:t>
      </w:r>
      <w:r w:rsidRPr="000C7B1A">
        <w:rPr>
          <w:vertAlign w:val="subscript"/>
        </w:rPr>
        <w:t>2</w:t>
      </w:r>
      <w:r w:rsidRPr="000C7B1A">
        <w:t>COOH.</w:t>
      </w:r>
      <w:r w:rsidRPr="000C7B1A">
        <w:tab/>
      </w:r>
      <w:r w:rsidRPr="000C7B1A">
        <w:rPr>
          <w:b/>
          <w:bCs/>
        </w:rPr>
        <w:t>D</w:t>
      </w:r>
      <w:r w:rsidRPr="000C7B1A">
        <w:rPr>
          <w:bCs/>
        </w:rPr>
        <w:t xml:space="preserve">. </w:t>
      </w:r>
      <w:r w:rsidRPr="000C7B1A">
        <w:t>CH</w:t>
      </w:r>
      <w:r w:rsidRPr="000C7B1A">
        <w:rPr>
          <w:vertAlign w:val="subscript"/>
        </w:rPr>
        <w:t>3</w:t>
      </w:r>
      <w:r w:rsidRPr="000C7B1A">
        <w:t>CH</w:t>
      </w:r>
      <w:r w:rsidRPr="000C7B1A">
        <w:rPr>
          <w:vertAlign w:val="subscript"/>
        </w:rPr>
        <w:t>2</w:t>
      </w:r>
      <w:r w:rsidRPr="000C7B1A">
        <w:t>COOH và HOOC–COOH.</w:t>
      </w:r>
    </w:p>
    <w:p w:rsidR="00981244" w:rsidRPr="000C7B1A" w:rsidRDefault="00981244" w:rsidP="002E7143">
      <w:r w:rsidRPr="000C7B1A">
        <w:rPr>
          <w:b/>
          <w:bCs/>
        </w:rPr>
        <w:t>Câu 32</w:t>
      </w:r>
      <w:r w:rsidRPr="000C7B1A">
        <w:rPr>
          <w:bCs/>
        </w:rPr>
        <w:t xml:space="preserve">: </w:t>
      </w:r>
      <w:r w:rsidRPr="000C7B1A">
        <w:t>Cho các phát biểu sau</w:t>
      </w:r>
    </w:p>
    <w:p w:rsidR="00981244" w:rsidRPr="000C7B1A" w:rsidRDefault="00981244" w:rsidP="002E7143">
      <w:r w:rsidRPr="000C7B1A">
        <w:t>(a) Anđehit vừa có tính oxi hóa vừa có tính khử.</w:t>
      </w:r>
    </w:p>
    <w:p w:rsidR="00981244" w:rsidRPr="000C7B1A" w:rsidRDefault="00981244" w:rsidP="002E7143">
      <w:r w:rsidRPr="000C7B1A">
        <w:t>(b) Phenol tham gia phản ứng thế brom khó hơn benzen.</w:t>
      </w:r>
    </w:p>
    <w:p w:rsidR="00981244" w:rsidRPr="000C7B1A" w:rsidRDefault="00981244" w:rsidP="002E7143">
      <w:r w:rsidRPr="000C7B1A">
        <w:t>(c) Anđehit tác dụng với H</w:t>
      </w:r>
      <w:r w:rsidRPr="000C7B1A">
        <w:rPr>
          <w:vertAlign w:val="subscript"/>
        </w:rPr>
        <w:t>2</w:t>
      </w:r>
      <w:r w:rsidRPr="000C7B1A">
        <w:t xml:space="preserve"> (dư) có xúc tác Ni đun nóng, thu được ancol bậc I.</w:t>
      </w:r>
    </w:p>
    <w:p w:rsidR="00981244" w:rsidRPr="000C7B1A" w:rsidRDefault="00981244" w:rsidP="002E7143">
      <w:r w:rsidRPr="000C7B1A">
        <w:t>(d) Dung dịch axit axetic tác dụng được với Cu(OH)</w:t>
      </w:r>
      <w:r w:rsidRPr="000C7B1A">
        <w:rPr>
          <w:vertAlign w:val="subscript"/>
        </w:rPr>
        <w:t>2</w:t>
      </w:r>
      <w:r w:rsidRPr="000C7B1A">
        <w:t>.</w:t>
      </w:r>
    </w:p>
    <w:p w:rsidR="00981244" w:rsidRPr="000C7B1A" w:rsidRDefault="00981244" w:rsidP="002E7143">
      <w:r w:rsidRPr="000C7B1A">
        <w:t>(e) Dung dịch phenol trong nước làm quỳ tím hóa đỏ.</w:t>
      </w:r>
    </w:p>
    <w:p w:rsidR="00981244" w:rsidRPr="000C7B1A" w:rsidRDefault="00981244" w:rsidP="002E7143">
      <w:r w:rsidRPr="000C7B1A">
        <w:t>(g) Trong công nghiệp, axeton được sản xuất từ cumen.</w:t>
      </w:r>
    </w:p>
    <w:p w:rsidR="00981244" w:rsidRPr="000C7B1A" w:rsidRDefault="00981244" w:rsidP="002E7143">
      <w:r w:rsidRPr="000C7B1A">
        <w:t>Số câu phát biểu đúng là</w:t>
      </w:r>
    </w:p>
    <w:p w:rsidR="00981244" w:rsidRPr="000C7B1A" w:rsidRDefault="00981244" w:rsidP="002E7143">
      <w:r w:rsidRPr="000C7B1A">
        <w:tab/>
      </w:r>
      <w:r w:rsidRPr="000C7B1A">
        <w:rPr>
          <w:b/>
          <w:bCs/>
        </w:rPr>
        <w:t>A</w:t>
      </w:r>
      <w:r w:rsidRPr="000C7B1A">
        <w:rPr>
          <w:bCs/>
        </w:rPr>
        <w:t xml:space="preserve">. </w:t>
      </w:r>
      <w:r w:rsidRPr="000C7B1A">
        <w:t>4.</w:t>
      </w:r>
      <w:r w:rsidRPr="000C7B1A">
        <w:tab/>
      </w:r>
      <w:r w:rsidRPr="000C7B1A">
        <w:tab/>
      </w:r>
      <w:r w:rsidRPr="000C7B1A">
        <w:tab/>
      </w:r>
      <w:r w:rsidRPr="000C7B1A">
        <w:rPr>
          <w:b/>
          <w:bCs/>
        </w:rPr>
        <w:t>B</w:t>
      </w:r>
      <w:r w:rsidRPr="000C7B1A">
        <w:rPr>
          <w:bCs/>
        </w:rPr>
        <w:t xml:space="preserve">. </w:t>
      </w:r>
      <w:r w:rsidRPr="000C7B1A">
        <w:t>3.</w:t>
      </w:r>
      <w:r w:rsidRPr="000C7B1A">
        <w:tab/>
      </w:r>
      <w:r w:rsidRPr="000C7B1A">
        <w:tab/>
      </w:r>
      <w:r w:rsidRPr="000C7B1A">
        <w:tab/>
      </w:r>
      <w:r w:rsidRPr="000C7B1A">
        <w:rPr>
          <w:b/>
          <w:bCs/>
        </w:rPr>
        <w:t>C</w:t>
      </w:r>
      <w:r w:rsidRPr="000C7B1A">
        <w:rPr>
          <w:bCs/>
        </w:rPr>
        <w:t xml:space="preserve">. </w:t>
      </w:r>
      <w:r w:rsidRPr="000C7B1A">
        <w:t>5.</w:t>
      </w:r>
      <w:r w:rsidRPr="000C7B1A">
        <w:tab/>
      </w:r>
      <w:r w:rsidRPr="000C7B1A">
        <w:tab/>
      </w:r>
      <w:r w:rsidRPr="000C7B1A">
        <w:tab/>
      </w:r>
      <w:r w:rsidRPr="000C7B1A">
        <w:rPr>
          <w:b/>
          <w:bCs/>
        </w:rPr>
        <w:t>D</w:t>
      </w:r>
      <w:r w:rsidRPr="000C7B1A">
        <w:rPr>
          <w:bCs/>
        </w:rPr>
        <w:t xml:space="preserve">. </w:t>
      </w:r>
      <w:r w:rsidRPr="000C7B1A">
        <w:t>2.</w:t>
      </w:r>
    </w:p>
    <w:p w:rsidR="00981244" w:rsidRPr="000C7B1A" w:rsidRDefault="00981244" w:rsidP="002E7143">
      <w:r w:rsidRPr="000C7B1A">
        <w:rPr>
          <w:b/>
          <w:bCs/>
        </w:rPr>
        <w:t>Câu 33</w:t>
      </w:r>
      <w:r w:rsidRPr="000C7B1A">
        <w:rPr>
          <w:bCs/>
        </w:rPr>
        <w:t xml:space="preserve">: </w:t>
      </w:r>
      <w:r w:rsidRPr="000C7B1A">
        <w:t>Cho sơ đồ phản ứng:</w:t>
      </w:r>
    </w:p>
    <w:p w:rsidR="00981244" w:rsidRPr="000C7B1A" w:rsidRDefault="00981244" w:rsidP="002E7143">
      <w:pPr>
        <w:rPr>
          <w:lang w:val="pt-BR"/>
        </w:rPr>
      </w:pPr>
      <w:r w:rsidRPr="000C7B1A">
        <w:t>(1) CH</w:t>
      </w:r>
      <w:r w:rsidRPr="000C7B1A">
        <w:rPr>
          <w:vertAlign w:val="subscript"/>
        </w:rPr>
        <w:t>3</w:t>
      </w:r>
      <w:r w:rsidRPr="000C7B1A">
        <w:t xml:space="preserve">CHO </w:t>
      </w:r>
      <w:r w:rsidRPr="000C7B1A">
        <w:rPr>
          <w:position w:val="-12"/>
        </w:rPr>
        <w:object w:dxaOrig="2340" w:dyaOrig="420">
          <v:shape id="_x0000_i1786" type="#_x0000_t75" style="width:117pt;height:21pt" o:ole="">
            <v:imagedata r:id="rId1284" o:title=""/>
          </v:shape>
          <o:OLEObject Type="Embed" ProgID="Equation.DSMT4" ShapeID="_x0000_i1786" DrawAspect="Content" ObjectID="_1613285537" r:id="rId1285"/>
        </w:object>
      </w:r>
      <w:r w:rsidRPr="000C7B1A">
        <w:t xml:space="preserve"> X</w:t>
      </w:r>
      <w:r w:rsidRPr="000C7B1A">
        <w:rPr>
          <w:vertAlign w:val="subscript"/>
        </w:rPr>
        <w:t>2</w:t>
      </w:r>
      <w:r w:rsidRPr="000C7B1A">
        <w:t>.</w:t>
      </w:r>
    </w:p>
    <w:p w:rsidR="00981244" w:rsidRPr="000C7B1A" w:rsidRDefault="00981244" w:rsidP="002E7143">
      <w:r w:rsidRPr="000C7B1A">
        <w:t>(2) C</w:t>
      </w:r>
      <w:r w:rsidRPr="000C7B1A">
        <w:rPr>
          <w:vertAlign w:val="subscript"/>
        </w:rPr>
        <w:t>2</w:t>
      </w:r>
      <w:r w:rsidRPr="000C7B1A">
        <w:t>H</w:t>
      </w:r>
      <w:r w:rsidRPr="000C7B1A">
        <w:rPr>
          <w:vertAlign w:val="subscript"/>
        </w:rPr>
        <w:t>5</w:t>
      </w:r>
      <w:r w:rsidRPr="000C7B1A">
        <w:t xml:space="preserve">Br </w:t>
      </w:r>
      <w:r w:rsidRPr="000C7B1A">
        <w:rPr>
          <w:position w:val="-12"/>
        </w:rPr>
        <w:object w:dxaOrig="3240" w:dyaOrig="380">
          <v:shape id="_x0000_i1787" type="#_x0000_t75" style="width:162pt;height:18.75pt" o:ole="">
            <v:imagedata r:id="rId1286" o:title=""/>
          </v:shape>
          <o:OLEObject Type="Embed" ProgID="Equation.DSMT4" ShapeID="_x0000_i1787" DrawAspect="Content" ObjectID="_1613285538" r:id="rId1287"/>
        </w:object>
      </w:r>
      <w:r w:rsidRPr="000C7B1A">
        <w:t xml:space="preserve"> Y</w:t>
      </w:r>
      <w:r w:rsidRPr="000C7B1A">
        <w:rPr>
          <w:vertAlign w:val="subscript"/>
        </w:rPr>
        <w:t>3</w:t>
      </w:r>
      <w:r w:rsidRPr="000C7B1A">
        <w:t>.</w:t>
      </w:r>
    </w:p>
    <w:p w:rsidR="00981244" w:rsidRPr="000C7B1A" w:rsidRDefault="00981244" w:rsidP="002E7143">
      <w:r w:rsidRPr="000C7B1A">
        <w:t>Các chất hữu cơ X</w:t>
      </w:r>
      <w:r w:rsidRPr="000C7B1A">
        <w:rPr>
          <w:vertAlign w:val="subscript"/>
        </w:rPr>
        <w:t>1</w:t>
      </w:r>
      <w:r w:rsidRPr="000C7B1A">
        <w:t>, X</w:t>
      </w:r>
      <w:r w:rsidRPr="000C7B1A">
        <w:rPr>
          <w:vertAlign w:val="subscript"/>
        </w:rPr>
        <w:t>2</w:t>
      </w:r>
      <w:r w:rsidRPr="000C7B1A">
        <w:t>, Y</w:t>
      </w:r>
      <w:r w:rsidRPr="000C7B1A">
        <w:rPr>
          <w:vertAlign w:val="subscript"/>
        </w:rPr>
        <w:t>1</w:t>
      </w:r>
      <w:r w:rsidRPr="000C7B1A">
        <w:t>, Y</w:t>
      </w:r>
      <w:r w:rsidRPr="000C7B1A">
        <w:rPr>
          <w:vertAlign w:val="subscript"/>
        </w:rPr>
        <w:t>2</w:t>
      </w:r>
      <w:r w:rsidRPr="000C7B1A">
        <w:t>, Y</w:t>
      </w:r>
      <w:r w:rsidRPr="000C7B1A">
        <w:rPr>
          <w:vertAlign w:val="subscript"/>
        </w:rPr>
        <w:t>3</w:t>
      </w:r>
      <w:r w:rsidRPr="000C7B1A">
        <w:t xml:space="preserve"> là các sản phẩm chính. Hai chất X</w:t>
      </w:r>
      <w:r w:rsidRPr="000C7B1A">
        <w:rPr>
          <w:vertAlign w:val="subscript"/>
        </w:rPr>
        <w:t>2</w:t>
      </w:r>
      <w:r w:rsidRPr="000C7B1A">
        <w:t>, Y</w:t>
      </w:r>
      <w:r w:rsidRPr="000C7B1A">
        <w:rPr>
          <w:vertAlign w:val="subscript"/>
        </w:rPr>
        <w:t>3</w:t>
      </w:r>
      <w:r w:rsidRPr="000C7B1A">
        <w:t xml:space="preserve"> lần lượt là</w:t>
      </w:r>
    </w:p>
    <w:p w:rsidR="00981244" w:rsidRPr="000C7B1A" w:rsidRDefault="00981244" w:rsidP="002E7143">
      <w:r w:rsidRPr="000C7B1A">
        <w:tab/>
      </w:r>
      <w:r w:rsidRPr="000C7B1A">
        <w:rPr>
          <w:b/>
          <w:bCs/>
        </w:rPr>
        <w:t>A</w:t>
      </w:r>
      <w:r w:rsidRPr="000C7B1A">
        <w:rPr>
          <w:bCs/>
        </w:rPr>
        <w:t xml:space="preserve">. </w:t>
      </w:r>
      <w:r w:rsidRPr="000C7B1A">
        <w:t>axit 2–hiđroxipropanoic và axit propanoic.</w:t>
      </w:r>
    </w:p>
    <w:p w:rsidR="00981244" w:rsidRPr="000C7B1A" w:rsidRDefault="00981244" w:rsidP="002E7143">
      <w:r w:rsidRPr="000C7B1A">
        <w:tab/>
      </w:r>
      <w:r w:rsidRPr="000C7B1A">
        <w:rPr>
          <w:b/>
          <w:bCs/>
        </w:rPr>
        <w:t>B</w:t>
      </w:r>
      <w:r w:rsidRPr="000C7B1A">
        <w:rPr>
          <w:bCs/>
        </w:rPr>
        <w:t xml:space="preserve">. </w:t>
      </w:r>
      <w:r w:rsidRPr="000C7B1A">
        <w:t>axit axetic và axit propanoic.</w:t>
      </w:r>
    </w:p>
    <w:p w:rsidR="00981244" w:rsidRPr="000C7B1A" w:rsidRDefault="00981244" w:rsidP="002E7143">
      <w:r w:rsidRPr="000C7B1A">
        <w:tab/>
      </w:r>
      <w:r w:rsidRPr="000C7B1A">
        <w:rPr>
          <w:b/>
          <w:bCs/>
        </w:rPr>
        <w:t>C</w:t>
      </w:r>
      <w:r w:rsidRPr="000C7B1A">
        <w:rPr>
          <w:bCs/>
        </w:rPr>
        <w:t xml:space="preserve">. </w:t>
      </w:r>
      <w:r w:rsidRPr="000C7B1A">
        <w:t>axit axetic và ancol propylic.</w:t>
      </w:r>
    </w:p>
    <w:p w:rsidR="00981244" w:rsidRPr="000C7B1A" w:rsidRDefault="00981244" w:rsidP="002E7143">
      <w:r w:rsidRPr="000C7B1A">
        <w:tab/>
      </w:r>
      <w:r w:rsidRPr="000C7B1A">
        <w:rPr>
          <w:b/>
          <w:bCs/>
        </w:rPr>
        <w:t>D</w:t>
      </w:r>
      <w:r w:rsidRPr="000C7B1A">
        <w:rPr>
          <w:bCs/>
        </w:rPr>
        <w:t xml:space="preserve">. </w:t>
      </w:r>
      <w:r w:rsidRPr="000C7B1A">
        <w:t>axit 3–hiđroxipropanoic và ancol propylic.</w:t>
      </w:r>
    </w:p>
    <w:p w:rsidR="00981244" w:rsidRPr="000C7B1A" w:rsidRDefault="00981244" w:rsidP="002E7143">
      <w:r w:rsidRPr="000C7B1A">
        <w:rPr>
          <w:b/>
          <w:bCs/>
        </w:rPr>
        <w:t>Câu 34</w:t>
      </w:r>
      <w:r w:rsidRPr="000C7B1A">
        <w:rPr>
          <w:bCs/>
        </w:rPr>
        <w:t xml:space="preserve">: </w:t>
      </w:r>
      <w:r w:rsidRPr="000C7B1A">
        <w:t>Hỗn hợp X gồm hai axit cacboxylic no, mạch hở Y và Z (phân tử khối của Y nhỏ hơn của Z). Đốt cháy hoàn toàn a mol X, sau phản ứng thu được a mol H</w:t>
      </w:r>
      <w:r w:rsidRPr="000C7B1A">
        <w:rPr>
          <w:vertAlign w:val="subscript"/>
        </w:rPr>
        <w:t>2</w:t>
      </w:r>
      <w:r w:rsidRPr="000C7B1A">
        <w:t>O. Mặt khác, nếu cho a mol X tác dụng với lượng dư dung dịch NaHCO</w:t>
      </w:r>
      <w:r w:rsidRPr="000C7B1A">
        <w:rPr>
          <w:vertAlign w:val="subscript"/>
        </w:rPr>
        <w:t>3</w:t>
      </w:r>
      <w:r w:rsidRPr="000C7B1A">
        <w:t>, thì thu được 1,6a mol CO</w:t>
      </w:r>
      <w:r w:rsidRPr="000C7B1A">
        <w:rPr>
          <w:vertAlign w:val="subscript"/>
        </w:rPr>
        <w:t>2</w:t>
      </w:r>
      <w:r w:rsidRPr="000C7B1A">
        <w:t>. Thành phần % theo khối lượng của Y trong X là</w:t>
      </w:r>
    </w:p>
    <w:p w:rsidR="00981244" w:rsidRPr="000C7B1A" w:rsidRDefault="00981244" w:rsidP="002E7143">
      <w:r w:rsidRPr="000C7B1A">
        <w:tab/>
      </w:r>
      <w:r w:rsidRPr="000C7B1A">
        <w:rPr>
          <w:b/>
          <w:bCs/>
        </w:rPr>
        <w:t>A</w:t>
      </w:r>
      <w:r w:rsidRPr="000C7B1A">
        <w:rPr>
          <w:bCs/>
        </w:rPr>
        <w:t xml:space="preserve">. </w:t>
      </w:r>
      <w:r w:rsidRPr="000C7B1A">
        <w:t>46,67%.</w:t>
      </w:r>
      <w:r w:rsidRPr="000C7B1A">
        <w:tab/>
      </w:r>
      <w:r w:rsidRPr="000C7B1A">
        <w:tab/>
      </w:r>
      <w:r w:rsidRPr="000C7B1A">
        <w:rPr>
          <w:b/>
          <w:bCs/>
        </w:rPr>
        <w:t>B</w:t>
      </w:r>
      <w:r w:rsidRPr="000C7B1A">
        <w:rPr>
          <w:bCs/>
        </w:rPr>
        <w:t xml:space="preserve">. </w:t>
      </w:r>
      <w:r w:rsidRPr="000C7B1A">
        <w:t>74,59%.</w:t>
      </w:r>
      <w:r w:rsidRPr="000C7B1A">
        <w:tab/>
      </w:r>
      <w:r w:rsidRPr="000C7B1A">
        <w:tab/>
      </w:r>
      <w:r w:rsidRPr="000C7B1A">
        <w:rPr>
          <w:b/>
          <w:bCs/>
        </w:rPr>
        <w:t>C</w:t>
      </w:r>
      <w:r w:rsidRPr="000C7B1A">
        <w:rPr>
          <w:bCs/>
        </w:rPr>
        <w:t xml:space="preserve">. </w:t>
      </w:r>
      <w:r w:rsidRPr="000C7B1A">
        <w:t>25,41%.</w:t>
      </w:r>
      <w:r w:rsidRPr="000C7B1A">
        <w:tab/>
      </w:r>
      <w:r w:rsidRPr="000C7B1A">
        <w:tab/>
      </w:r>
      <w:r w:rsidRPr="000C7B1A">
        <w:rPr>
          <w:b/>
          <w:bCs/>
        </w:rPr>
        <w:t>D</w:t>
      </w:r>
      <w:r w:rsidRPr="000C7B1A">
        <w:rPr>
          <w:bCs/>
        </w:rPr>
        <w:t xml:space="preserve">. </w:t>
      </w:r>
      <w:r w:rsidRPr="000C7B1A">
        <w:t>40,00%.</w:t>
      </w:r>
    </w:p>
    <w:p w:rsidR="00981244" w:rsidRPr="000C7B1A" w:rsidRDefault="00981244" w:rsidP="002E7143">
      <w:r w:rsidRPr="000C7B1A">
        <w:rPr>
          <w:b/>
        </w:rPr>
        <w:t>Câu 35</w:t>
      </w:r>
      <w:r w:rsidRPr="000C7B1A">
        <w:t>: Đốt cháy hoàn toàn 7,6 gam hỗn hợp gồm một axit cacboxylic no, đơn chức, mạch hở và một ancol đơn chức (có số nguyên tử cacbon trong phân tử khác nhau) thu được 0,3 mol CO</w:t>
      </w:r>
      <w:r w:rsidRPr="000C7B1A">
        <w:rPr>
          <w:vertAlign w:val="subscript"/>
        </w:rPr>
        <w:t>2</w:t>
      </w:r>
      <w:r w:rsidRPr="000C7B1A">
        <w:t xml:space="preserve"> và 0,4 mol H</w:t>
      </w:r>
      <w:r w:rsidRPr="000C7B1A">
        <w:rPr>
          <w:vertAlign w:val="subscript"/>
        </w:rPr>
        <w:t>2</w:t>
      </w:r>
      <w:r w:rsidRPr="000C7B1A">
        <w:t>O. Thực hiện phản ứng este hóa 7,6 gam hỗn hợp trên với hiệu suất 80% thu được m gam este. Giá trị của m là</w:t>
      </w:r>
    </w:p>
    <w:p w:rsidR="00981244" w:rsidRPr="000C7B1A" w:rsidRDefault="00981244" w:rsidP="002E7143">
      <w:r w:rsidRPr="000C7B1A">
        <w:tab/>
      </w:r>
      <w:r w:rsidRPr="000C7B1A">
        <w:rPr>
          <w:b/>
        </w:rPr>
        <w:t>A</w:t>
      </w:r>
      <w:r w:rsidRPr="000C7B1A">
        <w:t>. 4,08.</w:t>
      </w:r>
      <w:r w:rsidRPr="000C7B1A">
        <w:tab/>
      </w:r>
      <w:r w:rsidRPr="000C7B1A">
        <w:tab/>
      </w:r>
      <w:r w:rsidRPr="000C7B1A">
        <w:rPr>
          <w:b/>
        </w:rPr>
        <w:t>B</w:t>
      </w:r>
      <w:r w:rsidRPr="000C7B1A">
        <w:t>. 6,12.</w:t>
      </w:r>
      <w:r w:rsidRPr="000C7B1A">
        <w:tab/>
      </w:r>
      <w:r w:rsidRPr="000C7B1A">
        <w:tab/>
      </w:r>
      <w:r w:rsidRPr="000C7B1A">
        <w:rPr>
          <w:b/>
        </w:rPr>
        <w:t>C</w:t>
      </w:r>
      <w:r w:rsidRPr="000C7B1A">
        <w:t>. 8,16.</w:t>
      </w:r>
      <w:r w:rsidRPr="000C7B1A">
        <w:tab/>
      </w:r>
      <w:r w:rsidRPr="000C7B1A">
        <w:tab/>
      </w:r>
      <w:r w:rsidRPr="000C7B1A">
        <w:rPr>
          <w:b/>
        </w:rPr>
        <w:t>D</w:t>
      </w:r>
      <w:r w:rsidRPr="000C7B1A">
        <w:t>. 2,04.</w:t>
      </w:r>
    </w:p>
    <w:p w:rsidR="00981244" w:rsidRPr="000C7B1A" w:rsidRDefault="00981244" w:rsidP="002E7143">
      <w:r w:rsidRPr="000C7B1A">
        <w:rPr>
          <w:b/>
        </w:rPr>
        <w:t>Câu 36</w:t>
      </w:r>
      <w:r w:rsidRPr="000C7B1A">
        <w:t>: Hỗn hợp X gồm axit fomic, axit acrylic, axit oxalic và axit axetic. Cho m gam X phản ứng hết với dung dịch NaHCO</w:t>
      </w:r>
      <w:r w:rsidRPr="000C7B1A">
        <w:rPr>
          <w:vertAlign w:val="subscript"/>
        </w:rPr>
        <w:t>3</w:t>
      </w:r>
      <w:r w:rsidRPr="000C7B1A">
        <w:t xml:space="preserve"> thu được 1,344 lít CO</w:t>
      </w:r>
      <w:r w:rsidRPr="000C7B1A">
        <w:rPr>
          <w:vertAlign w:val="subscript"/>
        </w:rPr>
        <w:t>2</w:t>
      </w:r>
      <w:r w:rsidRPr="000C7B1A">
        <w:t xml:space="preserve"> (đktc). Đốt cháy hoàn toàn m gam X cần 2,016 lít O</w:t>
      </w:r>
      <w:r w:rsidRPr="000C7B1A">
        <w:rPr>
          <w:vertAlign w:val="subscript"/>
        </w:rPr>
        <w:t>2</w:t>
      </w:r>
      <w:r w:rsidRPr="000C7B1A">
        <w:t xml:space="preserve"> (đktc), thu được 4,84 gam CO</w:t>
      </w:r>
      <w:r w:rsidRPr="000C7B1A">
        <w:rPr>
          <w:vertAlign w:val="subscript"/>
        </w:rPr>
        <w:t>2</w:t>
      </w:r>
      <w:r w:rsidRPr="000C7B1A">
        <w:t xml:space="preserve"> và a gam H</w:t>
      </w:r>
      <w:r w:rsidRPr="000C7B1A">
        <w:rPr>
          <w:vertAlign w:val="subscript"/>
        </w:rPr>
        <w:t>2</w:t>
      </w:r>
      <w:r w:rsidRPr="000C7B1A">
        <w:t>O. Giá trị của a là</w:t>
      </w:r>
    </w:p>
    <w:p w:rsidR="00981244" w:rsidRPr="000C7B1A" w:rsidRDefault="00981244" w:rsidP="002E7143">
      <w:r w:rsidRPr="000C7B1A">
        <w:tab/>
      </w:r>
      <w:r w:rsidRPr="000C7B1A">
        <w:rPr>
          <w:b/>
        </w:rPr>
        <w:t>A</w:t>
      </w:r>
      <w:r w:rsidRPr="000C7B1A">
        <w:t>. 1,62.</w:t>
      </w:r>
      <w:r w:rsidRPr="000C7B1A">
        <w:tab/>
      </w:r>
      <w:r w:rsidRPr="000C7B1A">
        <w:tab/>
      </w:r>
      <w:r w:rsidRPr="000C7B1A">
        <w:rPr>
          <w:b/>
        </w:rPr>
        <w:t>B</w:t>
      </w:r>
      <w:r w:rsidRPr="000C7B1A">
        <w:t>. 1,80.</w:t>
      </w:r>
      <w:r w:rsidRPr="000C7B1A">
        <w:tab/>
      </w:r>
      <w:r w:rsidRPr="000C7B1A">
        <w:tab/>
      </w:r>
      <w:r w:rsidRPr="000C7B1A">
        <w:rPr>
          <w:b/>
        </w:rPr>
        <w:t>C</w:t>
      </w:r>
      <w:r w:rsidRPr="000C7B1A">
        <w:t>. 3,60.</w:t>
      </w:r>
      <w:r w:rsidRPr="000C7B1A">
        <w:tab/>
      </w:r>
      <w:r w:rsidRPr="000C7B1A">
        <w:tab/>
      </w:r>
      <w:r w:rsidRPr="000C7B1A">
        <w:rPr>
          <w:b/>
        </w:rPr>
        <w:t>D</w:t>
      </w:r>
      <w:r w:rsidRPr="000C7B1A">
        <w:t>. 1,44.</w:t>
      </w:r>
    </w:p>
    <w:p w:rsidR="00981244" w:rsidRPr="000C7B1A" w:rsidRDefault="00981244" w:rsidP="002E7143">
      <w:r w:rsidRPr="000C7B1A">
        <w:rPr>
          <w:b/>
        </w:rPr>
        <w:t>Câu 37</w:t>
      </w:r>
      <w:r w:rsidRPr="000C7B1A">
        <w:t>: Hóa hơi 8,64 gam hỗn hợp gồm một axit no, đơn chức, mạch hở X và một axit no, đa chức Y (có mạch cacbon hở, không phân nhánh) thu được một thể tích hơi bằng thể tích của 2,8 gam N</w:t>
      </w:r>
      <w:r w:rsidRPr="000C7B1A">
        <w:rPr>
          <w:vertAlign w:val="subscript"/>
        </w:rPr>
        <w:t>2</w:t>
      </w:r>
      <w:r w:rsidRPr="000C7B1A">
        <w:t xml:space="preserve"> (đo trong cùng điều kiện nhiệt độ, áp suất). Đốt cháy hoàn toàn 8,64 gam hỗn hợp hai axit trên thu được 11,44 gam CO</w:t>
      </w:r>
      <w:r w:rsidRPr="000C7B1A">
        <w:rPr>
          <w:vertAlign w:val="subscript"/>
        </w:rPr>
        <w:t>2</w:t>
      </w:r>
      <w:r w:rsidRPr="000C7B1A">
        <w:t>. Phần trăm khối lượng của X trong hỗn hợp ban đầu là</w:t>
      </w:r>
    </w:p>
    <w:p w:rsidR="00981244" w:rsidRPr="000C7B1A" w:rsidRDefault="00981244" w:rsidP="002E7143">
      <w:r w:rsidRPr="000C7B1A">
        <w:tab/>
      </w:r>
      <w:r w:rsidRPr="000C7B1A">
        <w:rPr>
          <w:b/>
        </w:rPr>
        <w:t>A</w:t>
      </w:r>
      <w:r w:rsidRPr="000C7B1A">
        <w:t>. 72,22%.</w:t>
      </w:r>
      <w:r w:rsidRPr="000C7B1A">
        <w:tab/>
      </w:r>
      <w:r w:rsidRPr="000C7B1A">
        <w:tab/>
      </w:r>
      <w:r w:rsidRPr="000C7B1A">
        <w:rPr>
          <w:b/>
        </w:rPr>
        <w:t>B</w:t>
      </w:r>
      <w:r w:rsidRPr="000C7B1A">
        <w:t>. 65,15%.</w:t>
      </w:r>
      <w:r w:rsidRPr="000C7B1A">
        <w:tab/>
      </w:r>
      <w:r w:rsidRPr="000C7B1A">
        <w:tab/>
      </w:r>
      <w:r w:rsidRPr="000C7B1A">
        <w:rPr>
          <w:b/>
        </w:rPr>
        <w:t>C</w:t>
      </w:r>
      <w:r w:rsidRPr="000C7B1A">
        <w:t>. 27,78%.</w:t>
      </w:r>
      <w:r w:rsidRPr="000C7B1A">
        <w:tab/>
      </w:r>
      <w:r w:rsidRPr="000C7B1A">
        <w:tab/>
      </w:r>
      <w:r w:rsidRPr="000C7B1A">
        <w:rPr>
          <w:b/>
        </w:rPr>
        <w:t>D</w:t>
      </w:r>
      <w:r w:rsidRPr="000C7B1A">
        <w:t>. 35,25%.</w:t>
      </w:r>
    </w:p>
    <w:p w:rsidR="00981244" w:rsidRPr="000C7B1A" w:rsidRDefault="00981244" w:rsidP="002E7143">
      <w:r w:rsidRPr="000C7B1A">
        <w:rPr>
          <w:b/>
        </w:rPr>
        <w:lastRenderedPageBreak/>
        <w:t>Câu 38</w:t>
      </w:r>
      <w:r w:rsidRPr="000C7B1A">
        <w:t>: Cho phenol (C</w:t>
      </w:r>
      <w:r w:rsidRPr="000C7B1A">
        <w:rPr>
          <w:vertAlign w:val="subscript"/>
        </w:rPr>
        <w:t>6</w:t>
      </w:r>
      <w:r w:rsidRPr="000C7B1A">
        <w:t>H</w:t>
      </w:r>
      <w:r w:rsidRPr="000C7B1A">
        <w:rPr>
          <w:vertAlign w:val="subscript"/>
        </w:rPr>
        <w:t>5</w:t>
      </w:r>
      <w:r w:rsidRPr="000C7B1A">
        <w:t>OH) lần lượt tác dụng với (CH</w:t>
      </w:r>
      <w:r w:rsidRPr="000C7B1A">
        <w:rPr>
          <w:vertAlign w:val="subscript"/>
        </w:rPr>
        <w:t>3</w:t>
      </w:r>
      <w:r w:rsidRPr="000C7B1A">
        <w:t>CO)</w:t>
      </w:r>
      <w:r w:rsidRPr="000C7B1A">
        <w:rPr>
          <w:vertAlign w:val="subscript"/>
        </w:rPr>
        <w:t>2</w:t>
      </w:r>
      <w:r w:rsidRPr="000C7B1A">
        <w:t>O và các dung dịch NaOH, HCl, Br</w:t>
      </w:r>
      <w:r w:rsidRPr="000C7B1A">
        <w:rPr>
          <w:vertAlign w:val="subscript"/>
        </w:rPr>
        <w:t>2</w:t>
      </w:r>
      <w:r w:rsidRPr="000C7B1A">
        <w:t>, HNO</w:t>
      </w:r>
      <w:r w:rsidRPr="000C7B1A">
        <w:rPr>
          <w:vertAlign w:val="subscript"/>
        </w:rPr>
        <w:t>3</w:t>
      </w:r>
      <w:r w:rsidRPr="000C7B1A">
        <w:t>, CH</w:t>
      </w:r>
      <w:r w:rsidRPr="000C7B1A">
        <w:rPr>
          <w:vertAlign w:val="subscript"/>
        </w:rPr>
        <w:t>3</w:t>
      </w:r>
      <w:r w:rsidRPr="000C7B1A">
        <w:t>COOH. Số trường hợp xảy ra phản ứng là</w:t>
      </w:r>
    </w:p>
    <w:p w:rsidR="00981244" w:rsidRPr="000C7B1A" w:rsidRDefault="00981244" w:rsidP="002E7143">
      <w:r w:rsidRPr="000C7B1A">
        <w:tab/>
      </w:r>
      <w:r w:rsidRPr="000C7B1A">
        <w:rPr>
          <w:b/>
          <w:bCs/>
        </w:rPr>
        <w:t>A</w:t>
      </w:r>
      <w:r w:rsidRPr="000C7B1A">
        <w:rPr>
          <w:bCs/>
        </w:rPr>
        <w:t xml:space="preserve">. </w:t>
      </w:r>
      <w:r w:rsidRPr="000C7B1A">
        <w:t>3.</w:t>
      </w:r>
      <w:r w:rsidRPr="000C7B1A">
        <w:tab/>
      </w:r>
      <w:r w:rsidRPr="000C7B1A">
        <w:tab/>
      </w:r>
      <w:r w:rsidRPr="000C7B1A">
        <w:tab/>
      </w:r>
      <w:r w:rsidRPr="000C7B1A">
        <w:rPr>
          <w:b/>
          <w:bCs/>
        </w:rPr>
        <w:t>B</w:t>
      </w:r>
      <w:r w:rsidRPr="000C7B1A">
        <w:rPr>
          <w:bCs/>
        </w:rPr>
        <w:t xml:space="preserve">. </w:t>
      </w:r>
      <w:r w:rsidRPr="000C7B1A">
        <w:t>2.</w:t>
      </w:r>
      <w:r w:rsidRPr="000C7B1A">
        <w:tab/>
      </w:r>
      <w:r w:rsidRPr="000C7B1A">
        <w:tab/>
      </w:r>
      <w:r w:rsidRPr="000C7B1A">
        <w:tab/>
      </w:r>
      <w:r w:rsidRPr="000C7B1A">
        <w:rPr>
          <w:b/>
          <w:bCs/>
        </w:rPr>
        <w:t>C</w:t>
      </w:r>
      <w:r w:rsidRPr="000C7B1A">
        <w:rPr>
          <w:bCs/>
        </w:rPr>
        <w:t xml:space="preserve">. </w:t>
      </w:r>
      <w:r w:rsidRPr="000C7B1A">
        <w:t>1.</w:t>
      </w:r>
      <w:r w:rsidRPr="000C7B1A">
        <w:tab/>
      </w:r>
      <w:r w:rsidRPr="000C7B1A">
        <w:tab/>
      </w:r>
      <w:r w:rsidRPr="000C7B1A">
        <w:tab/>
      </w:r>
      <w:r w:rsidRPr="000C7B1A">
        <w:rPr>
          <w:b/>
          <w:bCs/>
        </w:rPr>
        <w:t>D</w:t>
      </w:r>
      <w:r w:rsidRPr="000C7B1A">
        <w:rPr>
          <w:bCs/>
        </w:rPr>
        <w:t xml:space="preserve">. </w:t>
      </w:r>
      <w:r w:rsidRPr="000C7B1A">
        <w:t>4.</w:t>
      </w:r>
    </w:p>
    <w:p w:rsidR="00981244" w:rsidRPr="000C7B1A" w:rsidRDefault="00981244" w:rsidP="002E7143">
      <w:pPr>
        <w:rPr>
          <w:bCs/>
        </w:rPr>
      </w:pPr>
      <w:r w:rsidRPr="000C7B1A">
        <w:rPr>
          <w:b/>
          <w:bCs/>
        </w:rPr>
        <w:t>Câu 39</w:t>
      </w:r>
      <w:r w:rsidRPr="000C7B1A">
        <w:rPr>
          <w:bCs/>
        </w:rPr>
        <w:t xml:space="preserve">: </w:t>
      </w:r>
      <w:r w:rsidRPr="000C7B1A">
        <w:t>Cho phương trình hóa học: 2X + 2NaOH → 2CH</w:t>
      </w:r>
      <w:r w:rsidRPr="000C7B1A">
        <w:rPr>
          <w:vertAlign w:val="subscript"/>
        </w:rPr>
        <w:t>4</w:t>
      </w:r>
      <w:r w:rsidRPr="000C7B1A">
        <w:t xml:space="preserve"> + K</w:t>
      </w:r>
      <w:r w:rsidRPr="000C7B1A">
        <w:rPr>
          <w:vertAlign w:val="subscript"/>
        </w:rPr>
        <w:t>2</w:t>
      </w:r>
      <w:r w:rsidRPr="000C7B1A">
        <w:t>CO</w:t>
      </w:r>
      <w:r w:rsidRPr="000C7B1A">
        <w:rPr>
          <w:vertAlign w:val="subscript"/>
        </w:rPr>
        <w:t>3</w:t>
      </w:r>
      <w:r w:rsidRPr="000C7B1A">
        <w:t xml:space="preserve"> + Na</w:t>
      </w:r>
      <w:r w:rsidRPr="000C7B1A">
        <w:rPr>
          <w:vertAlign w:val="subscript"/>
        </w:rPr>
        <w:t>2</w:t>
      </w:r>
      <w:r w:rsidRPr="000C7B1A">
        <w:t>CO</w:t>
      </w:r>
      <w:r w:rsidRPr="000C7B1A">
        <w:rPr>
          <w:vertAlign w:val="subscript"/>
        </w:rPr>
        <w:t>3</w:t>
      </w:r>
      <w:r w:rsidRPr="000C7B1A">
        <w:t xml:space="preserve">. Chất </w:t>
      </w:r>
      <w:r w:rsidRPr="000C7B1A">
        <w:rPr>
          <w:bCs/>
        </w:rPr>
        <w:t>X là</w:t>
      </w:r>
    </w:p>
    <w:p w:rsidR="00981244" w:rsidRPr="000C7B1A" w:rsidRDefault="00981244" w:rsidP="002E7143">
      <w:r w:rsidRPr="000C7B1A">
        <w:rPr>
          <w:bCs/>
        </w:rPr>
        <w:tab/>
      </w:r>
      <w:r w:rsidRPr="000C7B1A">
        <w:rPr>
          <w:b/>
          <w:bCs/>
        </w:rPr>
        <w:t>A</w:t>
      </w:r>
      <w:r w:rsidRPr="000C7B1A">
        <w:rPr>
          <w:bCs/>
        </w:rPr>
        <w:t xml:space="preserve">. </w:t>
      </w:r>
      <w:r w:rsidRPr="000C7B1A">
        <w:t>CH</w:t>
      </w:r>
      <w:r w:rsidRPr="000C7B1A">
        <w:rPr>
          <w:vertAlign w:val="subscript"/>
        </w:rPr>
        <w:t>2</w:t>
      </w:r>
      <w:r w:rsidRPr="000C7B1A">
        <w:t>(COONa)</w:t>
      </w:r>
      <w:r w:rsidRPr="000C7B1A">
        <w:rPr>
          <w:vertAlign w:val="subscript"/>
        </w:rPr>
        <w:t>2</w:t>
      </w:r>
      <w:r w:rsidRPr="000C7B1A">
        <w:t>.</w:t>
      </w:r>
      <w:r w:rsidRPr="000C7B1A">
        <w:tab/>
      </w:r>
      <w:r w:rsidRPr="000C7B1A">
        <w:rPr>
          <w:b/>
          <w:bCs/>
        </w:rPr>
        <w:t>B</w:t>
      </w:r>
      <w:r w:rsidRPr="000C7B1A">
        <w:rPr>
          <w:bCs/>
        </w:rPr>
        <w:t xml:space="preserve">. </w:t>
      </w:r>
      <w:r w:rsidRPr="000C7B1A">
        <w:t>CH</w:t>
      </w:r>
      <w:r w:rsidRPr="000C7B1A">
        <w:rPr>
          <w:vertAlign w:val="subscript"/>
        </w:rPr>
        <w:t>2</w:t>
      </w:r>
      <w:r w:rsidRPr="000C7B1A">
        <w:t>(COOK)</w:t>
      </w:r>
      <w:r w:rsidRPr="000C7B1A">
        <w:rPr>
          <w:vertAlign w:val="subscript"/>
        </w:rPr>
        <w:t>2</w:t>
      </w:r>
      <w:r w:rsidRPr="000C7B1A">
        <w:t>.</w:t>
      </w:r>
      <w:r w:rsidRPr="000C7B1A">
        <w:tab/>
      </w:r>
      <w:r w:rsidRPr="000C7B1A">
        <w:rPr>
          <w:b/>
          <w:bCs/>
        </w:rPr>
        <w:t>C</w:t>
      </w:r>
      <w:r w:rsidRPr="000C7B1A">
        <w:rPr>
          <w:bCs/>
        </w:rPr>
        <w:t xml:space="preserve">. </w:t>
      </w:r>
      <w:r w:rsidRPr="000C7B1A">
        <w:t>CH</w:t>
      </w:r>
      <w:r w:rsidRPr="000C7B1A">
        <w:rPr>
          <w:vertAlign w:val="subscript"/>
        </w:rPr>
        <w:t>3</w:t>
      </w:r>
      <w:r w:rsidRPr="000C7B1A">
        <w:t>COONa.</w:t>
      </w:r>
      <w:r w:rsidRPr="000C7B1A">
        <w:tab/>
      </w:r>
      <w:r w:rsidRPr="000C7B1A">
        <w:rPr>
          <w:b/>
          <w:bCs/>
        </w:rPr>
        <w:t>D</w:t>
      </w:r>
      <w:r w:rsidRPr="000C7B1A">
        <w:rPr>
          <w:bCs/>
        </w:rPr>
        <w:t xml:space="preserve">. </w:t>
      </w:r>
      <w:r w:rsidRPr="000C7B1A">
        <w:t>CH</w:t>
      </w:r>
      <w:r w:rsidRPr="000C7B1A">
        <w:rPr>
          <w:vertAlign w:val="subscript"/>
        </w:rPr>
        <w:t>3</w:t>
      </w:r>
      <w:r w:rsidRPr="000C7B1A">
        <w:t>COOK.</w:t>
      </w:r>
    </w:p>
    <w:p w:rsidR="00981244" w:rsidRPr="000C7B1A" w:rsidRDefault="00981244" w:rsidP="002E7143">
      <w:pPr>
        <w:widowControl w:val="0"/>
        <w:autoSpaceDE w:val="0"/>
        <w:autoSpaceDN w:val="0"/>
        <w:adjustRightInd w:val="0"/>
      </w:pPr>
      <w:r w:rsidRPr="000C7B1A">
        <w:rPr>
          <w:b/>
          <w:bCs/>
        </w:rPr>
        <w:t>Câu 40</w:t>
      </w:r>
      <w:r w:rsidRPr="000C7B1A">
        <w:rPr>
          <w:bCs/>
        </w:rPr>
        <w:t xml:space="preserve">: </w:t>
      </w:r>
      <w:r w:rsidRPr="000C7B1A">
        <w:t>Hỗn hợp X gồm hai axit cacboxylic đơn chức. Đốt cháy hoàn toàn 0,1 mol X cần 0,24 mol O</w:t>
      </w:r>
      <w:r w:rsidRPr="000C7B1A">
        <w:rPr>
          <w:vertAlign w:val="subscript"/>
        </w:rPr>
        <w:t>2</w:t>
      </w:r>
      <w:r w:rsidRPr="000C7B1A">
        <w:t>, thu được CO</w:t>
      </w:r>
      <w:r w:rsidRPr="000C7B1A">
        <w:rPr>
          <w:vertAlign w:val="subscript"/>
        </w:rPr>
        <w:t>2</w:t>
      </w:r>
      <w:r w:rsidRPr="000C7B1A">
        <w:t xml:space="preserve"> và 0,2 mol H</w:t>
      </w:r>
      <w:r w:rsidRPr="000C7B1A">
        <w:rPr>
          <w:vertAlign w:val="subscript"/>
        </w:rPr>
        <w:t>2</w:t>
      </w:r>
      <w:r w:rsidRPr="000C7B1A">
        <w:t>O. Công thức hai axit là</w:t>
      </w:r>
    </w:p>
    <w:p w:rsidR="00981244" w:rsidRPr="000C7B1A" w:rsidRDefault="00981244" w:rsidP="002E7143">
      <w:pPr>
        <w:widowControl w:val="0"/>
        <w:autoSpaceDE w:val="0"/>
        <w:autoSpaceDN w:val="0"/>
        <w:adjustRightInd w:val="0"/>
      </w:pPr>
      <w:r w:rsidRPr="000C7B1A">
        <w:tab/>
      </w:r>
      <w:r w:rsidRPr="000C7B1A">
        <w:rPr>
          <w:b/>
          <w:bCs/>
        </w:rPr>
        <w:t>A</w:t>
      </w:r>
      <w:r w:rsidRPr="000C7B1A">
        <w:rPr>
          <w:bCs/>
        </w:rPr>
        <w:t xml:space="preserve">. </w:t>
      </w:r>
      <w:r w:rsidRPr="000C7B1A">
        <w:t>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COOH.</w:t>
      </w:r>
      <w:r w:rsidRPr="000C7B1A">
        <w:tab/>
      </w:r>
      <w:r w:rsidRPr="000C7B1A">
        <w:tab/>
      </w:r>
      <w:r w:rsidRPr="000C7B1A">
        <w:rPr>
          <w:b/>
          <w:bCs/>
        </w:rPr>
        <w:t>B</w:t>
      </w:r>
      <w:r w:rsidRPr="000C7B1A">
        <w:rPr>
          <w:bCs/>
        </w:rPr>
        <w:t xml:space="preserve">. </w:t>
      </w:r>
      <w:r w:rsidRPr="000C7B1A">
        <w:t>CH</w:t>
      </w:r>
      <w:r w:rsidRPr="000C7B1A">
        <w:rPr>
          <w:vertAlign w:val="subscript"/>
        </w:rPr>
        <w:t>2</w:t>
      </w:r>
      <w:r w:rsidRPr="000C7B1A">
        <w:t>=CHCOOH và CH</w:t>
      </w:r>
      <w:r w:rsidRPr="000C7B1A">
        <w:rPr>
          <w:vertAlign w:val="subscript"/>
        </w:rPr>
        <w:t>2</w:t>
      </w:r>
      <w:r w:rsidRPr="000C7B1A">
        <w:t>=C(CH</w:t>
      </w:r>
      <w:r w:rsidRPr="000C7B1A">
        <w:rPr>
          <w:vertAlign w:val="subscript"/>
        </w:rPr>
        <w:t>3</w:t>
      </w:r>
      <w:r w:rsidRPr="000C7B1A">
        <w:t>)COOH.</w:t>
      </w:r>
    </w:p>
    <w:p w:rsidR="00981244" w:rsidRPr="000C7B1A" w:rsidRDefault="00981244" w:rsidP="002E7143">
      <w:pPr>
        <w:widowControl w:val="0"/>
        <w:autoSpaceDE w:val="0"/>
        <w:autoSpaceDN w:val="0"/>
        <w:adjustRightInd w:val="0"/>
      </w:pPr>
      <w:r w:rsidRPr="000C7B1A">
        <w:tab/>
      </w:r>
      <w:r w:rsidRPr="000C7B1A">
        <w:rPr>
          <w:b/>
          <w:bCs/>
        </w:rPr>
        <w:t>C</w:t>
      </w:r>
      <w:r w:rsidRPr="000C7B1A">
        <w:rPr>
          <w:bCs/>
        </w:rPr>
        <w:t xml:space="preserve">. </w:t>
      </w:r>
      <w:r w:rsidRPr="000C7B1A">
        <w:t>HCOOH và C</w:t>
      </w:r>
      <w:r w:rsidRPr="000C7B1A">
        <w:rPr>
          <w:vertAlign w:val="subscript"/>
        </w:rPr>
        <w:t>2</w:t>
      </w:r>
      <w:r w:rsidRPr="000C7B1A">
        <w:t>H</w:t>
      </w:r>
      <w:r w:rsidRPr="000C7B1A">
        <w:rPr>
          <w:vertAlign w:val="subscript"/>
        </w:rPr>
        <w:t>5</w:t>
      </w:r>
      <w:r w:rsidRPr="000C7B1A">
        <w:t>COOH.</w:t>
      </w:r>
      <w:r w:rsidRPr="000C7B1A">
        <w:tab/>
      </w:r>
      <w:r w:rsidRPr="000C7B1A">
        <w:tab/>
      </w:r>
      <w:r w:rsidRPr="000C7B1A">
        <w:tab/>
      </w:r>
      <w:r w:rsidRPr="000C7B1A">
        <w:rPr>
          <w:b/>
          <w:bCs/>
        </w:rPr>
        <w:t>D</w:t>
      </w:r>
      <w:r w:rsidRPr="000C7B1A">
        <w:rPr>
          <w:bCs/>
        </w:rPr>
        <w:t xml:space="preserve">. </w:t>
      </w:r>
      <w:r w:rsidRPr="000C7B1A">
        <w:t>CH</w:t>
      </w:r>
      <w:r w:rsidRPr="000C7B1A">
        <w:rPr>
          <w:vertAlign w:val="subscript"/>
        </w:rPr>
        <w:t>3</w:t>
      </w:r>
      <w:r w:rsidRPr="000C7B1A">
        <w:t>COOH và CH</w:t>
      </w:r>
      <w:r w:rsidRPr="000C7B1A">
        <w:rPr>
          <w:vertAlign w:val="subscript"/>
        </w:rPr>
        <w:t>2</w:t>
      </w:r>
      <w:r w:rsidRPr="000C7B1A">
        <w:t>=CHCOOH.</w:t>
      </w:r>
    </w:p>
    <w:p w:rsidR="00981244" w:rsidRPr="000C7B1A" w:rsidRDefault="00981244" w:rsidP="002E7143">
      <w:pPr>
        <w:widowControl w:val="0"/>
        <w:autoSpaceDE w:val="0"/>
        <w:autoSpaceDN w:val="0"/>
        <w:adjustRightInd w:val="0"/>
      </w:pPr>
      <w:r w:rsidRPr="000C7B1A">
        <w:rPr>
          <w:b/>
          <w:bCs/>
        </w:rPr>
        <w:t>Câu 41</w:t>
      </w:r>
      <w:r w:rsidRPr="000C7B1A">
        <w:rPr>
          <w:bCs/>
        </w:rPr>
        <w:t xml:space="preserve">: </w:t>
      </w:r>
      <w:r w:rsidRPr="000C7B1A">
        <w:t>Đun nóng m gam hỗn hợp X gồm các chất có cùng một loại nhóm chức với 600 ml dung dịch NaOH 1,15M, thu được dung dịch Y chứa muối của một axit cacboxylic đơn chức và 15,4 gam hơi Z gồm các ancol. Cho toàn bộ Z tác dụng với Na dư, thu được 5,04 lít khí H</w:t>
      </w:r>
      <w:r w:rsidRPr="000C7B1A">
        <w:rPr>
          <w:vertAlign w:val="subscript"/>
        </w:rPr>
        <w:t>2</w:t>
      </w:r>
      <w:r w:rsidRPr="000C7B1A">
        <w:t xml:space="preserve"> (đktc). Cô cạn dung dịch Y, nung nóng chất rắn thu được với CaO cho đến khi phản ứng xảy ra hoàn toàn, thu được 7,2 gam một chất khí. Giá trị của m là</w:t>
      </w:r>
    </w:p>
    <w:p w:rsidR="00981244" w:rsidRPr="000C7B1A" w:rsidRDefault="00981244" w:rsidP="002E7143">
      <w:pPr>
        <w:widowControl w:val="0"/>
        <w:autoSpaceDE w:val="0"/>
        <w:autoSpaceDN w:val="0"/>
        <w:adjustRightInd w:val="0"/>
      </w:pPr>
      <w:r w:rsidRPr="000C7B1A">
        <w:tab/>
      </w:r>
      <w:r w:rsidRPr="000C7B1A">
        <w:rPr>
          <w:b/>
          <w:bCs/>
        </w:rPr>
        <w:t>A</w:t>
      </w:r>
      <w:r w:rsidRPr="000C7B1A">
        <w:rPr>
          <w:bCs/>
        </w:rPr>
        <w:t xml:space="preserve">. </w:t>
      </w:r>
      <w:r w:rsidRPr="000C7B1A">
        <w:t>34,51.</w:t>
      </w:r>
      <w:r w:rsidRPr="000C7B1A">
        <w:tab/>
      </w:r>
      <w:r w:rsidRPr="000C7B1A">
        <w:tab/>
      </w:r>
      <w:r w:rsidRPr="000C7B1A">
        <w:rPr>
          <w:b/>
          <w:bCs/>
        </w:rPr>
        <w:t>B</w:t>
      </w:r>
      <w:r w:rsidRPr="000C7B1A">
        <w:rPr>
          <w:bCs/>
        </w:rPr>
        <w:t xml:space="preserve">. </w:t>
      </w:r>
      <w:r w:rsidRPr="000C7B1A">
        <w:t>22,60.</w:t>
      </w:r>
      <w:r w:rsidRPr="000C7B1A">
        <w:tab/>
      </w:r>
      <w:r w:rsidRPr="000C7B1A">
        <w:tab/>
      </w:r>
      <w:r w:rsidRPr="000C7B1A">
        <w:rPr>
          <w:b/>
          <w:bCs/>
        </w:rPr>
        <w:t>C</w:t>
      </w:r>
      <w:r w:rsidRPr="000C7B1A">
        <w:rPr>
          <w:bCs/>
        </w:rPr>
        <w:t xml:space="preserve">. </w:t>
      </w:r>
      <w:r w:rsidRPr="000C7B1A">
        <w:t>34,30.</w:t>
      </w:r>
      <w:r w:rsidRPr="000C7B1A">
        <w:tab/>
      </w:r>
      <w:r w:rsidRPr="000C7B1A">
        <w:tab/>
      </w:r>
      <w:r w:rsidRPr="000C7B1A">
        <w:rPr>
          <w:b/>
          <w:bCs/>
        </w:rPr>
        <w:t>D</w:t>
      </w:r>
      <w:r w:rsidRPr="000C7B1A">
        <w:rPr>
          <w:bCs/>
        </w:rPr>
        <w:t xml:space="preserve">. </w:t>
      </w:r>
      <w:r w:rsidRPr="000C7B1A">
        <w:t>40,60.</w:t>
      </w:r>
    </w:p>
    <w:p w:rsidR="00981244" w:rsidRPr="000C7B1A" w:rsidRDefault="00981244" w:rsidP="002E7143">
      <w:pPr>
        <w:widowControl w:val="0"/>
        <w:autoSpaceDE w:val="0"/>
        <w:autoSpaceDN w:val="0"/>
        <w:adjustRightInd w:val="0"/>
      </w:pPr>
      <w:r w:rsidRPr="000C7B1A">
        <w:rPr>
          <w:b/>
          <w:bCs/>
        </w:rPr>
        <w:t>Câu 42</w:t>
      </w:r>
      <w:r w:rsidRPr="000C7B1A">
        <w:rPr>
          <w:bCs/>
        </w:rPr>
        <w:t xml:space="preserve">: </w:t>
      </w:r>
      <w:r w:rsidRPr="000C7B1A">
        <w:t>Cho axit cacboxylic X phản ứng với chất Y thu được sản phẩm duy nhất là một muối có công thức phân tử C</w:t>
      </w:r>
      <w:r w:rsidRPr="000C7B1A">
        <w:rPr>
          <w:vertAlign w:val="subscript"/>
        </w:rPr>
        <w:t>3</w:t>
      </w:r>
      <w:r w:rsidRPr="000C7B1A">
        <w:t>H</w:t>
      </w:r>
      <w:r w:rsidRPr="000C7B1A">
        <w:rPr>
          <w:vertAlign w:val="subscript"/>
        </w:rPr>
        <w:t>9</w:t>
      </w:r>
      <w:r w:rsidRPr="000C7B1A">
        <w:t>O</w:t>
      </w:r>
      <w:r w:rsidRPr="000C7B1A">
        <w:rPr>
          <w:vertAlign w:val="subscript"/>
        </w:rPr>
        <w:t>2</w:t>
      </w:r>
      <w:r w:rsidRPr="000C7B1A">
        <w:t>N. Số cặp chất X và Y thỏa mãn điều kiện đó là</w:t>
      </w:r>
    </w:p>
    <w:p w:rsidR="00981244" w:rsidRPr="000C7B1A" w:rsidRDefault="00981244" w:rsidP="002E7143">
      <w:r w:rsidRPr="000C7B1A">
        <w:tab/>
      </w:r>
      <w:r w:rsidRPr="000C7B1A">
        <w:rPr>
          <w:b/>
          <w:bCs/>
        </w:rPr>
        <w:t>A</w:t>
      </w:r>
      <w:r w:rsidRPr="000C7B1A">
        <w:rPr>
          <w:bCs/>
        </w:rPr>
        <w:t xml:space="preserve">. </w:t>
      </w:r>
      <w:r w:rsidRPr="000C7B1A">
        <w:t>2.</w:t>
      </w:r>
      <w:r w:rsidRPr="000C7B1A">
        <w:tab/>
      </w:r>
      <w:r w:rsidRPr="000C7B1A">
        <w:tab/>
      </w:r>
      <w:r w:rsidRPr="000C7B1A">
        <w:tab/>
      </w:r>
      <w:r w:rsidRPr="000C7B1A">
        <w:rPr>
          <w:b/>
          <w:bCs/>
        </w:rPr>
        <w:t>B</w:t>
      </w:r>
      <w:r w:rsidRPr="000C7B1A">
        <w:rPr>
          <w:bCs/>
        </w:rPr>
        <w:t xml:space="preserve">. </w:t>
      </w:r>
      <w:r w:rsidRPr="000C7B1A">
        <w:t>3.</w:t>
      </w:r>
      <w:r w:rsidRPr="000C7B1A">
        <w:tab/>
      </w:r>
      <w:r w:rsidRPr="000C7B1A">
        <w:tab/>
      </w:r>
      <w:r w:rsidRPr="000C7B1A">
        <w:tab/>
      </w:r>
      <w:r w:rsidRPr="000C7B1A">
        <w:rPr>
          <w:b/>
          <w:bCs/>
        </w:rPr>
        <w:t>C</w:t>
      </w:r>
      <w:r w:rsidRPr="000C7B1A">
        <w:rPr>
          <w:bCs/>
        </w:rPr>
        <w:t xml:space="preserve">. </w:t>
      </w:r>
      <w:r w:rsidRPr="000C7B1A">
        <w:t>1.</w:t>
      </w:r>
      <w:r w:rsidRPr="000C7B1A">
        <w:tab/>
      </w:r>
      <w:r w:rsidRPr="000C7B1A">
        <w:tab/>
      </w:r>
      <w:r w:rsidRPr="000C7B1A">
        <w:tab/>
      </w:r>
      <w:r w:rsidRPr="000C7B1A">
        <w:rPr>
          <w:b/>
          <w:bCs/>
        </w:rPr>
        <w:t>D</w:t>
      </w:r>
      <w:r w:rsidRPr="000C7B1A">
        <w:rPr>
          <w:bCs/>
        </w:rPr>
        <w:t xml:space="preserve">. </w:t>
      </w:r>
      <w:r w:rsidRPr="000C7B1A">
        <w:t>4</w:t>
      </w:r>
    </w:p>
    <w:p w:rsidR="00981244" w:rsidRPr="000C7B1A" w:rsidRDefault="00981244" w:rsidP="002E7143">
      <w:r w:rsidRPr="000C7B1A">
        <w:rPr>
          <w:b/>
        </w:rPr>
        <w:t>Câu 43</w:t>
      </w:r>
      <w:r w:rsidRPr="000C7B1A">
        <w:t>: Dung dịch axit axetic phản ứng được với tất cả các chất trong dãy nào sau đây?</w:t>
      </w:r>
    </w:p>
    <w:p w:rsidR="00981244" w:rsidRPr="000C7B1A" w:rsidRDefault="00981244" w:rsidP="002E7143">
      <w:r w:rsidRPr="000C7B1A">
        <w:tab/>
        <w:t>A. Na, NaCl, CuO.</w:t>
      </w:r>
      <w:r w:rsidRPr="000C7B1A">
        <w:tab/>
      </w:r>
      <w:r w:rsidRPr="000C7B1A">
        <w:tab/>
      </w:r>
      <w:r w:rsidRPr="000C7B1A">
        <w:tab/>
      </w:r>
      <w:r w:rsidRPr="000C7B1A">
        <w:tab/>
        <w:t>B. Na, CuO, HCl.</w:t>
      </w:r>
    </w:p>
    <w:p w:rsidR="00981244" w:rsidRPr="000C7B1A" w:rsidRDefault="00981244" w:rsidP="002E7143">
      <w:r w:rsidRPr="000C7B1A">
        <w:tab/>
        <w:t>C. NaOH, Na, CaCO</w:t>
      </w:r>
      <w:r w:rsidRPr="000C7B1A">
        <w:rPr>
          <w:vertAlign w:val="subscript"/>
        </w:rPr>
        <w:t>3</w:t>
      </w:r>
      <w:r w:rsidRPr="000C7B1A">
        <w:t>.</w:t>
      </w:r>
      <w:r w:rsidRPr="000C7B1A">
        <w:tab/>
      </w:r>
      <w:r w:rsidRPr="000C7B1A">
        <w:tab/>
      </w:r>
      <w:r w:rsidRPr="000C7B1A">
        <w:tab/>
        <w:t>D. NaOH, Cu, NaCl.</w:t>
      </w:r>
    </w:p>
    <w:p w:rsidR="00981244" w:rsidRPr="000C7B1A" w:rsidRDefault="00981244" w:rsidP="002E7143">
      <w:r w:rsidRPr="000C7B1A">
        <w:rPr>
          <w:b/>
        </w:rPr>
        <w:t>Câu 44:</w:t>
      </w:r>
      <w:r w:rsidRPr="000C7B1A">
        <w:t xml:space="preserve"> Hỗn hợp X gồm hai axit cacboxylic đơn chức, mạch hở, kế tiếp nhau trong cùng dãy đồng đẳng. Đốt cháy hoàn toàn 4,02 gam X, thu được 2,34 gam H</w:t>
      </w:r>
      <w:r w:rsidRPr="000C7B1A">
        <w:rPr>
          <w:vertAlign w:val="subscript"/>
        </w:rPr>
        <w:t>2</w:t>
      </w:r>
      <w:r w:rsidRPr="000C7B1A">
        <w:t>O. Mặt khác 10,05 gam X phản ứng vừa đủ với dung dịch NaOH, thu được 12,8 gam muối. Công thức của hai axit là</w:t>
      </w:r>
    </w:p>
    <w:p w:rsidR="00981244" w:rsidRPr="000C7B1A" w:rsidRDefault="00981244" w:rsidP="002E7143">
      <w:pPr>
        <w:rPr>
          <w:lang w:val="pt-BR"/>
        </w:rPr>
      </w:pPr>
      <w:r w:rsidRPr="000C7B1A">
        <w:tab/>
        <w:t>A. C</w:t>
      </w:r>
      <w:r w:rsidRPr="000C7B1A">
        <w:rPr>
          <w:vertAlign w:val="subscript"/>
        </w:rPr>
        <w:t>3</w:t>
      </w:r>
      <w:r w:rsidRPr="000C7B1A">
        <w:t>H</w:t>
      </w:r>
      <w:r w:rsidRPr="000C7B1A">
        <w:rPr>
          <w:vertAlign w:val="subscript"/>
        </w:rPr>
        <w:t>5</w:t>
      </w:r>
      <w:r w:rsidRPr="000C7B1A">
        <w:t>COOH và C</w:t>
      </w:r>
      <w:r w:rsidRPr="000C7B1A">
        <w:rPr>
          <w:vertAlign w:val="subscript"/>
        </w:rPr>
        <w:t>4</w:t>
      </w:r>
      <w:r w:rsidRPr="000C7B1A">
        <w:t>H</w:t>
      </w:r>
      <w:r w:rsidRPr="000C7B1A">
        <w:rPr>
          <w:vertAlign w:val="subscript"/>
        </w:rPr>
        <w:t>7</w:t>
      </w:r>
      <w:r w:rsidRPr="000C7B1A">
        <w:t>COOH.</w:t>
      </w:r>
      <w:r w:rsidRPr="000C7B1A">
        <w:tab/>
      </w:r>
      <w:r w:rsidRPr="000C7B1A">
        <w:tab/>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COOH và C</w:t>
      </w:r>
      <w:r w:rsidRPr="000C7B1A">
        <w:rPr>
          <w:vertAlign w:val="subscript"/>
          <w:lang w:val="pt-BR"/>
        </w:rPr>
        <w:t>3</w:t>
      </w:r>
      <w:r w:rsidRPr="000C7B1A">
        <w:rPr>
          <w:lang w:val="pt-BR"/>
        </w:rPr>
        <w:t>H</w:t>
      </w:r>
      <w:r w:rsidRPr="000C7B1A">
        <w:rPr>
          <w:vertAlign w:val="subscript"/>
          <w:lang w:val="pt-BR"/>
        </w:rPr>
        <w:t>5</w:t>
      </w:r>
      <w:r w:rsidRPr="000C7B1A">
        <w:rPr>
          <w:lang w:val="pt-BR"/>
        </w:rPr>
        <w:t>COOH.</w:t>
      </w:r>
    </w:p>
    <w:p w:rsidR="00981244" w:rsidRPr="000C7B1A" w:rsidRDefault="00981244" w:rsidP="002E7143">
      <w:pPr>
        <w:rPr>
          <w:lang w:val="pt-BR"/>
        </w:rPr>
      </w:pPr>
      <w:r w:rsidRPr="000C7B1A">
        <w:rPr>
          <w:lang w:val="pt-BR"/>
        </w:rPr>
        <w:tab/>
        <w:t>C. C</w:t>
      </w:r>
      <w:r w:rsidRPr="000C7B1A">
        <w:rPr>
          <w:vertAlign w:val="subscript"/>
          <w:lang w:val="pt-BR"/>
        </w:rPr>
        <w:t>2</w:t>
      </w:r>
      <w:r w:rsidRPr="000C7B1A">
        <w:rPr>
          <w:lang w:val="pt-BR"/>
        </w:rPr>
        <w:t>H</w:t>
      </w:r>
      <w:r w:rsidRPr="000C7B1A">
        <w:rPr>
          <w:vertAlign w:val="subscript"/>
          <w:lang w:val="pt-BR"/>
        </w:rPr>
        <w:t>5</w:t>
      </w:r>
      <w:r w:rsidRPr="000C7B1A">
        <w:rPr>
          <w:lang w:val="pt-BR"/>
        </w:rPr>
        <w:t>COOH và C</w:t>
      </w:r>
      <w:r w:rsidRPr="000C7B1A">
        <w:rPr>
          <w:vertAlign w:val="subscript"/>
          <w:lang w:val="pt-BR"/>
        </w:rPr>
        <w:t>3</w:t>
      </w:r>
      <w:r w:rsidRPr="000C7B1A">
        <w:rPr>
          <w:lang w:val="pt-BR"/>
        </w:rPr>
        <w:t>H</w:t>
      </w:r>
      <w:r w:rsidRPr="000C7B1A">
        <w:rPr>
          <w:vertAlign w:val="subscript"/>
          <w:lang w:val="pt-BR"/>
        </w:rPr>
        <w:t>7</w:t>
      </w:r>
      <w:r w:rsidRPr="000C7B1A">
        <w:rPr>
          <w:lang w:val="pt-BR"/>
        </w:rPr>
        <w:t>COOH.</w:t>
      </w:r>
      <w:r w:rsidRPr="000C7B1A">
        <w:rPr>
          <w:lang w:val="pt-BR"/>
        </w:rPr>
        <w:tab/>
      </w:r>
      <w:r w:rsidRPr="000C7B1A">
        <w:rPr>
          <w:lang w:val="pt-BR"/>
        </w:rPr>
        <w:tab/>
        <w:t>D. CH</w:t>
      </w:r>
      <w:r w:rsidRPr="000C7B1A">
        <w:rPr>
          <w:vertAlign w:val="subscript"/>
          <w:lang w:val="pt-BR"/>
        </w:rPr>
        <w:t>3</w:t>
      </w:r>
      <w:r w:rsidRPr="000C7B1A">
        <w:rPr>
          <w:lang w:val="pt-BR"/>
        </w:rPr>
        <w:t>COOH và C</w:t>
      </w:r>
      <w:r w:rsidRPr="000C7B1A">
        <w:rPr>
          <w:vertAlign w:val="subscript"/>
          <w:lang w:val="pt-BR"/>
        </w:rPr>
        <w:t>2</w:t>
      </w:r>
      <w:r w:rsidRPr="000C7B1A">
        <w:rPr>
          <w:lang w:val="pt-BR"/>
        </w:rPr>
        <w:t>H</w:t>
      </w:r>
      <w:r w:rsidRPr="000C7B1A">
        <w:rPr>
          <w:vertAlign w:val="subscript"/>
          <w:lang w:val="pt-BR"/>
        </w:rPr>
        <w:t>5</w:t>
      </w:r>
      <w:r w:rsidRPr="000C7B1A">
        <w:rPr>
          <w:lang w:val="pt-BR"/>
        </w:rPr>
        <w:t>COOH.</w:t>
      </w:r>
    </w:p>
    <w:p w:rsidR="00981244" w:rsidRPr="000C7B1A" w:rsidRDefault="00981244" w:rsidP="002E7143">
      <w:r w:rsidRPr="000C7B1A">
        <w:rPr>
          <w:b/>
        </w:rPr>
        <w:t>Câu 45.</w:t>
      </w:r>
      <w:r w:rsidRPr="000C7B1A">
        <w:t xml:space="preserve"> Hỗn hợp X gồm một axit cacboxylic no, đơn chức, mạch hở và một ancol đơn chức, mạch hở. Đốt cháy hoàn toàn 21,7 gam X, thu được 20,16 lít khí CO</w:t>
      </w:r>
      <w:r w:rsidRPr="000C7B1A">
        <w:rPr>
          <w:vertAlign w:val="subscript"/>
        </w:rPr>
        <w:t>2</w:t>
      </w:r>
      <w:r w:rsidRPr="000C7B1A">
        <w:t xml:space="preserve"> (đktc) và 18,9 gam H</w:t>
      </w:r>
      <w:r w:rsidRPr="000C7B1A">
        <w:rPr>
          <w:vertAlign w:val="subscript"/>
        </w:rPr>
        <w:t>2</w:t>
      </w:r>
      <w:r w:rsidRPr="000C7B1A">
        <w:t>O. Thực hiện phản ứng este hóa X với hiệu suất 60%, thu được m gam este. Giá trị của m là</w:t>
      </w:r>
    </w:p>
    <w:p w:rsidR="00981244" w:rsidRPr="000C7B1A" w:rsidRDefault="00981244" w:rsidP="002E7143">
      <w:r w:rsidRPr="000C7B1A">
        <w:tab/>
        <w:t>A. 15,30</w:t>
      </w:r>
      <w:r w:rsidRPr="000C7B1A">
        <w:tab/>
      </w:r>
      <w:r w:rsidRPr="000C7B1A">
        <w:tab/>
        <w:t>B. 12,24</w:t>
      </w:r>
      <w:r w:rsidRPr="000C7B1A">
        <w:tab/>
      </w:r>
      <w:r w:rsidRPr="000C7B1A">
        <w:tab/>
        <w:t>C. 10,80</w:t>
      </w:r>
      <w:r w:rsidRPr="000C7B1A">
        <w:tab/>
      </w:r>
      <w:r w:rsidRPr="000C7B1A">
        <w:tab/>
        <w:t>D. 9,18</w:t>
      </w:r>
    </w:p>
    <w:p w:rsidR="00981244" w:rsidRPr="000C7B1A" w:rsidRDefault="00981244" w:rsidP="002E7143">
      <w:r w:rsidRPr="000C7B1A">
        <w:rPr>
          <w:b/>
        </w:rPr>
        <w:t>Câu 4</w:t>
      </w:r>
      <w:r w:rsidRPr="000C7B1A">
        <w:rPr>
          <w:b/>
          <w:lang w:val="vi-VN"/>
        </w:rPr>
        <w:t>6</w:t>
      </w:r>
      <w:r w:rsidRPr="000C7B1A">
        <w:t>. Hỗn hợp X gồm hai axit cacboxylic đơn chức, đồng đẳng kế tiếp. Cho 5,4 gam X phản ứng hoàn toàn với dung dịch NaHCO</w:t>
      </w:r>
      <w:r w:rsidRPr="000C7B1A">
        <w:rPr>
          <w:vertAlign w:val="subscript"/>
        </w:rPr>
        <w:t>3</w:t>
      </w:r>
      <w:r w:rsidRPr="000C7B1A">
        <w:t xml:space="preserve"> dư, thu được 2,24 lít khí CO</w:t>
      </w:r>
      <w:r w:rsidRPr="000C7B1A">
        <w:rPr>
          <w:vertAlign w:val="subscript"/>
        </w:rPr>
        <w:t>2</w:t>
      </w:r>
      <w:r w:rsidRPr="000C7B1A">
        <w:t xml:space="preserve"> (đktc). Công thức của hai axit trong X là</w:t>
      </w:r>
    </w:p>
    <w:p w:rsidR="00981244" w:rsidRPr="000C7B1A" w:rsidRDefault="00981244" w:rsidP="002E7143">
      <w:r w:rsidRPr="000C7B1A">
        <w:tab/>
        <w:t>A. C</w:t>
      </w:r>
      <w:r w:rsidRPr="000C7B1A">
        <w:rPr>
          <w:vertAlign w:val="subscript"/>
        </w:rPr>
        <w:t>3</w:t>
      </w:r>
      <w:r w:rsidRPr="000C7B1A">
        <w:t>H</w:t>
      </w:r>
      <w:r w:rsidRPr="000C7B1A">
        <w:rPr>
          <w:vertAlign w:val="subscript"/>
        </w:rPr>
        <w:t>7</w:t>
      </w:r>
      <w:r w:rsidRPr="000C7B1A">
        <w:t>COOH và C</w:t>
      </w:r>
      <w:r w:rsidRPr="000C7B1A">
        <w:rPr>
          <w:vertAlign w:val="subscript"/>
        </w:rPr>
        <w:t>4</w:t>
      </w:r>
      <w:r w:rsidRPr="000C7B1A">
        <w:t>H</w:t>
      </w:r>
      <w:r w:rsidRPr="000C7B1A">
        <w:rPr>
          <w:vertAlign w:val="subscript"/>
        </w:rPr>
        <w:t>9</w:t>
      </w:r>
      <w:r w:rsidRPr="000C7B1A">
        <w:t>COOH.</w:t>
      </w:r>
      <w:r w:rsidRPr="000C7B1A">
        <w:tab/>
        <w:t>B. 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COOH.</w:t>
      </w:r>
    </w:p>
    <w:p w:rsidR="00981244" w:rsidRPr="000C7B1A" w:rsidRDefault="00981244" w:rsidP="002E7143">
      <w:r w:rsidRPr="000C7B1A">
        <w:tab/>
        <w:t>C. C</w:t>
      </w:r>
      <w:r w:rsidRPr="000C7B1A">
        <w:rPr>
          <w:vertAlign w:val="subscript"/>
        </w:rPr>
        <w:t>2</w:t>
      </w:r>
      <w:r w:rsidRPr="000C7B1A">
        <w:t>H</w:t>
      </w:r>
      <w:r w:rsidRPr="000C7B1A">
        <w:rPr>
          <w:vertAlign w:val="subscript"/>
        </w:rPr>
        <w:t>5</w:t>
      </w:r>
      <w:r w:rsidRPr="000C7B1A">
        <w:t>COOH và C</w:t>
      </w:r>
      <w:r w:rsidRPr="000C7B1A">
        <w:rPr>
          <w:vertAlign w:val="subscript"/>
        </w:rPr>
        <w:t>3</w:t>
      </w:r>
      <w:r w:rsidRPr="000C7B1A">
        <w:t>H</w:t>
      </w:r>
      <w:r w:rsidRPr="000C7B1A">
        <w:rPr>
          <w:vertAlign w:val="subscript"/>
        </w:rPr>
        <w:t>7</w:t>
      </w:r>
      <w:r w:rsidRPr="000C7B1A">
        <w:t>COOH.</w:t>
      </w:r>
      <w:r w:rsidRPr="000C7B1A">
        <w:tab/>
        <w:t>D. HCOOH và CH</w:t>
      </w:r>
      <w:r w:rsidRPr="000C7B1A">
        <w:rPr>
          <w:vertAlign w:val="subscript"/>
        </w:rPr>
        <w:t>3</w:t>
      </w:r>
      <w:r w:rsidRPr="000C7B1A">
        <w:t>COOH.</w:t>
      </w:r>
    </w:p>
    <w:p w:rsidR="00981244" w:rsidRPr="000C7B1A" w:rsidRDefault="00981244" w:rsidP="002E7143">
      <w:r w:rsidRPr="000C7B1A">
        <w:rPr>
          <w:b/>
        </w:rPr>
        <w:t>Câu 47</w:t>
      </w:r>
      <w:r w:rsidRPr="000C7B1A">
        <w:t>. Trung hòa 10,4 gam axit cacboxylic X bằng dung dịch NaOH, thu được 14,8 gam muối. Công thức của X là</w:t>
      </w:r>
    </w:p>
    <w:p w:rsidR="00981244" w:rsidRPr="000C7B1A" w:rsidRDefault="00981244" w:rsidP="002E7143">
      <w:r w:rsidRPr="000C7B1A">
        <w:tab/>
      </w:r>
      <w:r w:rsidRPr="000C7B1A">
        <w:rPr>
          <w:b/>
        </w:rPr>
        <w:t>A</w:t>
      </w:r>
      <w:r w:rsidRPr="000C7B1A">
        <w:t>. C</w:t>
      </w:r>
      <w:r w:rsidRPr="000C7B1A">
        <w:rPr>
          <w:vertAlign w:val="subscript"/>
        </w:rPr>
        <w:t>2</w:t>
      </w:r>
      <w:r w:rsidRPr="000C7B1A">
        <w:t>H</w:t>
      </w:r>
      <w:r w:rsidRPr="000C7B1A">
        <w:rPr>
          <w:vertAlign w:val="subscript"/>
        </w:rPr>
        <w:t>5</w:t>
      </w:r>
      <w:r w:rsidRPr="000C7B1A">
        <w:t>COOH</w:t>
      </w:r>
      <w:r w:rsidRPr="000C7B1A">
        <w:tab/>
      </w:r>
      <w:r w:rsidRPr="000C7B1A">
        <w:tab/>
      </w:r>
      <w:r w:rsidRPr="000C7B1A">
        <w:tab/>
      </w:r>
      <w:r w:rsidRPr="000C7B1A">
        <w:tab/>
      </w:r>
      <w:r w:rsidRPr="000C7B1A">
        <w:rPr>
          <w:b/>
        </w:rPr>
        <w:t>B</w:t>
      </w:r>
      <w:r w:rsidRPr="000C7B1A">
        <w:t>. HOOC–CH</w:t>
      </w:r>
      <w:r w:rsidRPr="000C7B1A">
        <w:rPr>
          <w:vertAlign w:val="subscript"/>
        </w:rPr>
        <w:t>2</w:t>
      </w:r>
      <w:r w:rsidRPr="000C7B1A">
        <w:t>–COOH</w:t>
      </w:r>
    </w:p>
    <w:p w:rsidR="00981244" w:rsidRPr="000C7B1A" w:rsidRDefault="00981244" w:rsidP="002E7143">
      <w:r w:rsidRPr="000C7B1A">
        <w:tab/>
      </w:r>
      <w:r w:rsidRPr="000C7B1A">
        <w:rPr>
          <w:b/>
        </w:rPr>
        <w:t>C</w:t>
      </w:r>
      <w:r w:rsidRPr="000C7B1A">
        <w:t>. C</w:t>
      </w:r>
      <w:r w:rsidRPr="000C7B1A">
        <w:rPr>
          <w:vertAlign w:val="subscript"/>
        </w:rPr>
        <w:t>3</w:t>
      </w:r>
      <w:r w:rsidRPr="000C7B1A">
        <w:t>H</w:t>
      </w:r>
      <w:r w:rsidRPr="000C7B1A">
        <w:rPr>
          <w:vertAlign w:val="subscript"/>
        </w:rPr>
        <w:t>7</w:t>
      </w:r>
      <w:r w:rsidRPr="000C7B1A">
        <w:t>COOH</w:t>
      </w:r>
      <w:r w:rsidRPr="000C7B1A">
        <w:tab/>
      </w:r>
      <w:r w:rsidRPr="000C7B1A">
        <w:tab/>
      </w:r>
      <w:r w:rsidRPr="000C7B1A">
        <w:tab/>
      </w:r>
      <w:r w:rsidRPr="000C7B1A">
        <w:tab/>
      </w:r>
      <w:r w:rsidRPr="000C7B1A">
        <w:rPr>
          <w:b/>
        </w:rPr>
        <w:t>D</w:t>
      </w:r>
      <w:r w:rsidRPr="000C7B1A">
        <w:t>. HOOC–COOH.</w:t>
      </w:r>
    </w:p>
    <w:p w:rsidR="00981244" w:rsidRPr="000C7B1A" w:rsidRDefault="00981244" w:rsidP="002E7143">
      <w:r w:rsidRPr="000C7B1A">
        <w:rPr>
          <w:b/>
        </w:rPr>
        <w:t>Câu 48</w:t>
      </w:r>
      <w:r w:rsidRPr="000C7B1A">
        <w:t>. Axit cacboxylic nào dưới đây có mạch cacbon phân nhánh, làm mất màu dung dịch brom?</w:t>
      </w:r>
    </w:p>
    <w:p w:rsidR="00981244" w:rsidRPr="000C7B1A" w:rsidRDefault="00981244" w:rsidP="002E7143">
      <w:r w:rsidRPr="000C7B1A">
        <w:tab/>
      </w:r>
      <w:r w:rsidRPr="000C7B1A">
        <w:rPr>
          <w:b/>
        </w:rPr>
        <w:t>A</w:t>
      </w:r>
      <w:r w:rsidRPr="000C7B1A">
        <w:t>. axit propanoic</w:t>
      </w:r>
      <w:r w:rsidRPr="000C7B1A">
        <w:tab/>
      </w:r>
      <w:r w:rsidRPr="000C7B1A">
        <w:tab/>
      </w:r>
      <w:r w:rsidRPr="000C7B1A">
        <w:tab/>
      </w:r>
      <w:r w:rsidRPr="000C7B1A">
        <w:tab/>
      </w:r>
      <w:r w:rsidRPr="000C7B1A">
        <w:rPr>
          <w:b/>
        </w:rPr>
        <w:t>B</w:t>
      </w:r>
      <w:r w:rsidRPr="000C7B1A">
        <w:t>. axit metacrylic</w:t>
      </w:r>
    </w:p>
    <w:p w:rsidR="00981244" w:rsidRPr="000C7B1A" w:rsidRDefault="00981244" w:rsidP="002E7143">
      <w:r w:rsidRPr="000C7B1A">
        <w:tab/>
      </w:r>
      <w:r w:rsidRPr="000C7B1A">
        <w:rPr>
          <w:b/>
        </w:rPr>
        <w:t>C</w:t>
      </w:r>
      <w:r w:rsidRPr="000C7B1A">
        <w:t>. Axit 2 – metylpropanoic</w:t>
      </w:r>
      <w:r w:rsidRPr="000C7B1A">
        <w:tab/>
      </w:r>
      <w:r w:rsidRPr="000C7B1A">
        <w:tab/>
      </w:r>
      <w:r w:rsidRPr="000C7B1A">
        <w:tab/>
      </w:r>
      <w:r w:rsidRPr="000C7B1A">
        <w:rPr>
          <w:b/>
        </w:rPr>
        <w:t>D</w:t>
      </w:r>
      <w:r w:rsidRPr="000C7B1A">
        <w:t>. Axit acrylic.</w:t>
      </w:r>
    </w:p>
    <w:p w:rsidR="00981244" w:rsidRPr="000C7B1A" w:rsidRDefault="00981244" w:rsidP="002E7143">
      <w:r w:rsidRPr="000C7B1A">
        <w:rPr>
          <w:b/>
        </w:rPr>
        <w:t>Câu 49.</w:t>
      </w:r>
      <w:r w:rsidRPr="000C7B1A">
        <w:t xml:space="preserve"> Axit nào sau đây là axit béo?</w:t>
      </w:r>
    </w:p>
    <w:p w:rsidR="00981244" w:rsidRPr="000C7B1A" w:rsidRDefault="00981244" w:rsidP="002E7143">
      <w:r w:rsidRPr="000C7B1A">
        <w:tab/>
        <w:t>A. Axit Acetic.</w:t>
      </w:r>
      <w:r w:rsidRPr="000C7B1A">
        <w:tab/>
        <w:t>B. Axit Glutamic.</w:t>
      </w:r>
      <w:r w:rsidRPr="000C7B1A">
        <w:tab/>
        <w:t>C. Axit Stearic.</w:t>
      </w:r>
      <w:r w:rsidRPr="000C7B1A">
        <w:tab/>
        <w:t>D. Axit Ađipic.</w:t>
      </w:r>
    </w:p>
    <w:p w:rsidR="00981244" w:rsidRPr="000C7B1A" w:rsidRDefault="00981244" w:rsidP="002E7143">
      <w:r w:rsidRPr="000C7B1A">
        <w:rPr>
          <w:b/>
        </w:rPr>
        <w:t>Câu 50</w:t>
      </w:r>
      <w:r w:rsidRPr="000C7B1A">
        <w:t>. Dung dịch axit acrylic (CH</w:t>
      </w:r>
      <w:r w:rsidRPr="000C7B1A">
        <w:rPr>
          <w:vertAlign w:val="subscript"/>
        </w:rPr>
        <w:t>2</w:t>
      </w:r>
      <w:r w:rsidRPr="000C7B1A">
        <w:t>=CH–COOH) không phản ứng được với chất nào sau đây?</w:t>
      </w:r>
    </w:p>
    <w:p w:rsidR="00981244" w:rsidRPr="000C7B1A" w:rsidRDefault="00981244" w:rsidP="002E7143">
      <w:r w:rsidRPr="000C7B1A">
        <w:tab/>
        <w:t>A. Na</w:t>
      </w:r>
      <w:r w:rsidRPr="000C7B1A">
        <w:rPr>
          <w:vertAlign w:val="subscript"/>
        </w:rPr>
        <w:t>2</w:t>
      </w:r>
      <w:r w:rsidRPr="000C7B1A">
        <w:t>CO</w:t>
      </w:r>
      <w:r w:rsidRPr="000C7B1A">
        <w:rPr>
          <w:vertAlign w:val="subscript"/>
        </w:rPr>
        <w:t>3</w:t>
      </w:r>
      <w:r w:rsidRPr="000C7B1A">
        <w:t>.</w:t>
      </w:r>
      <w:r w:rsidRPr="000C7B1A">
        <w:tab/>
      </w:r>
      <w:r w:rsidRPr="000C7B1A">
        <w:tab/>
        <w:t>B. Mg(NO</w:t>
      </w:r>
      <w:r w:rsidRPr="000C7B1A">
        <w:rPr>
          <w:vertAlign w:val="subscript"/>
        </w:rPr>
        <w:t>3</w:t>
      </w:r>
      <w:r w:rsidRPr="000C7B1A">
        <w:t>)</w:t>
      </w:r>
      <w:r w:rsidRPr="000C7B1A">
        <w:rPr>
          <w:vertAlign w:val="subscript"/>
        </w:rPr>
        <w:t>2</w:t>
      </w:r>
      <w:r w:rsidRPr="000C7B1A">
        <w:t>.</w:t>
      </w:r>
      <w:r w:rsidRPr="000C7B1A">
        <w:tab/>
      </w:r>
      <w:r w:rsidRPr="000C7B1A">
        <w:tab/>
        <w:t>C. Br</w:t>
      </w:r>
      <w:r w:rsidRPr="000C7B1A">
        <w:rPr>
          <w:vertAlign w:val="subscript"/>
        </w:rPr>
        <w:t>2</w:t>
      </w:r>
      <w:r w:rsidRPr="000C7B1A">
        <w:t>.</w:t>
      </w:r>
      <w:r w:rsidRPr="000C7B1A">
        <w:tab/>
      </w:r>
      <w:r w:rsidRPr="000C7B1A">
        <w:tab/>
      </w:r>
      <w:r w:rsidRPr="000C7B1A">
        <w:tab/>
        <w:t>D. NaOH.</w:t>
      </w:r>
    </w:p>
    <w:p w:rsidR="00981244" w:rsidRPr="000C7B1A" w:rsidRDefault="00981244" w:rsidP="002E7143">
      <w:r w:rsidRPr="000C7B1A">
        <w:rPr>
          <w:b/>
        </w:rPr>
        <w:t>Câu 51</w:t>
      </w:r>
      <w:r w:rsidRPr="000C7B1A">
        <w:t>. Axit malic là hợp chất hữu cơ tạp chức, có mạch cacbon không phân nhánh, là nguyên nhân chính gây nên vị chua của quả táo. Biết rằng 1 mol axit matic phản ứng được với tối đa 2 mol NaHCO</w:t>
      </w:r>
      <w:r w:rsidRPr="000C7B1A">
        <w:rPr>
          <w:vertAlign w:val="subscript"/>
        </w:rPr>
        <w:t>3</w:t>
      </w:r>
      <w:r w:rsidRPr="000C7B1A">
        <w:t>. Công thức của axit matic là</w:t>
      </w:r>
    </w:p>
    <w:p w:rsidR="00981244" w:rsidRPr="000C7B1A" w:rsidRDefault="00981244" w:rsidP="002E7143">
      <w:r w:rsidRPr="000C7B1A">
        <w:tab/>
        <w:t>A. CH</w:t>
      </w:r>
      <w:r w:rsidRPr="000C7B1A">
        <w:rPr>
          <w:vertAlign w:val="subscript"/>
        </w:rPr>
        <w:t>3</w:t>
      </w:r>
      <w:r w:rsidRPr="000C7B1A">
        <w:t>OOC–CH(OH)–COOH</w:t>
      </w:r>
      <w:r w:rsidRPr="000C7B1A">
        <w:tab/>
      </w:r>
      <w:r w:rsidRPr="000C7B1A">
        <w:tab/>
        <w:t>B. HOOC–CH(OH)–CH(OH)–CHO</w:t>
      </w:r>
    </w:p>
    <w:p w:rsidR="00981244" w:rsidRPr="000C7B1A" w:rsidRDefault="00981244" w:rsidP="002E7143">
      <w:r w:rsidRPr="000C7B1A">
        <w:tab/>
        <w:t>C. HOOC–CH(OH)–CH</w:t>
      </w:r>
      <w:r w:rsidRPr="000C7B1A">
        <w:rPr>
          <w:vertAlign w:val="subscript"/>
        </w:rPr>
        <w:t>2</w:t>
      </w:r>
      <w:r w:rsidRPr="000C7B1A">
        <w:t>COOH</w:t>
      </w:r>
      <w:r w:rsidRPr="000C7B1A">
        <w:tab/>
      </w:r>
      <w:r w:rsidRPr="000C7B1A">
        <w:tab/>
        <w:t>D.HOOC–CH(CH</w:t>
      </w:r>
      <w:r w:rsidRPr="000C7B1A">
        <w:rPr>
          <w:vertAlign w:val="subscript"/>
        </w:rPr>
        <w:t>3</w:t>
      </w:r>
      <w:r w:rsidRPr="000C7B1A">
        <w:t>)–CH</w:t>
      </w:r>
      <w:r w:rsidRPr="000C7B1A">
        <w:rPr>
          <w:vertAlign w:val="subscript"/>
        </w:rPr>
        <w:t>2</w:t>
      </w:r>
      <w:r w:rsidRPr="000C7B1A">
        <w:t>COOH</w:t>
      </w:r>
    </w:p>
    <w:p w:rsidR="00981244" w:rsidRPr="000C7B1A" w:rsidRDefault="00981244" w:rsidP="002E7143">
      <w:r w:rsidRPr="000C7B1A">
        <w:rPr>
          <w:b/>
        </w:rPr>
        <w:t>Câu 5</w:t>
      </w:r>
      <w:r w:rsidRPr="000C7B1A">
        <w:rPr>
          <w:b/>
          <w:lang w:val="vi-VN"/>
        </w:rPr>
        <w:t>2</w:t>
      </w:r>
      <w:r w:rsidRPr="000C7B1A">
        <w:rPr>
          <w:b/>
        </w:rPr>
        <w:t>.</w:t>
      </w:r>
      <w:r w:rsidRPr="000C7B1A">
        <w:t xml:space="preserve"> Đun nóng 24 gam axit axetic với lượng dư ancol etylic (xúc tác H</w:t>
      </w:r>
      <w:r w:rsidRPr="000C7B1A">
        <w:rPr>
          <w:vertAlign w:val="subscript"/>
        </w:rPr>
        <w:t>2</w:t>
      </w:r>
      <w:r w:rsidRPr="000C7B1A">
        <w:t>SO</w:t>
      </w:r>
      <w:r w:rsidRPr="000C7B1A">
        <w:rPr>
          <w:vertAlign w:val="subscript"/>
        </w:rPr>
        <w:t>4</w:t>
      </w:r>
      <w:r w:rsidRPr="000C7B1A">
        <w:t xml:space="preserve"> đặc), thu được 26,4 gam este. Hiệu suất của phản ứng este hóa là</w:t>
      </w:r>
    </w:p>
    <w:p w:rsidR="00981244" w:rsidRPr="000C7B1A" w:rsidRDefault="00981244" w:rsidP="002E7143">
      <w:r w:rsidRPr="000C7B1A">
        <w:lastRenderedPageBreak/>
        <w:tab/>
        <w:t>A. 75%</w:t>
      </w:r>
      <w:r w:rsidRPr="000C7B1A">
        <w:tab/>
      </w:r>
      <w:r w:rsidRPr="000C7B1A">
        <w:tab/>
        <w:t>B. 44%</w:t>
      </w:r>
      <w:r w:rsidRPr="000C7B1A">
        <w:tab/>
      </w:r>
      <w:r w:rsidRPr="000C7B1A">
        <w:tab/>
        <w:t>C. 55%</w:t>
      </w:r>
      <w:r w:rsidRPr="000C7B1A">
        <w:tab/>
      </w:r>
      <w:r w:rsidRPr="000C7B1A">
        <w:tab/>
        <w:t>D. 60%</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rPr>
          <w:b/>
          <w:bCs/>
          <w:lang w:val="vi-VN"/>
        </w:rPr>
      </w:pPr>
      <w:r w:rsidRPr="000C7B1A">
        <w:rPr>
          <w:b/>
          <w:bCs/>
        </w:rPr>
        <w:t xml:space="preserve"> </w:t>
      </w:r>
      <w:r w:rsidR="00981244" w:rsidRPr="000C7B1A">
        <w:rPr>
          <w:b/>
          <w:bCs/>
          <w:lang w:val="vi-VN"/>
        </w:rPr>
        <w:t>Bài tập tổng hợp andehit và axit cacboxylic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Câu 1. </w:t>
      </w:r>
      <w:r w:rsidRPr="000C7B1A">
        <w:rPr>
          <w:spacing w:val="-1"/>
        </w:rPr>
        <w:t>Đ</w:t>
      </w:r>
      <w:r w:rsidRPr="000C7B1A">
        <w:t>ể</w:t>
      </w:r>
      <w:r w:rsidRPr="000C7B1A">
        <w:rPr>
          <w:spacing w:val="1"/>
        </w:rPr>
        <w:t xml:space="preserve"> </w:t>
      </w:r>
      <w:r w:rsidRPr="000C7B1A">
        <w:t xml:space="preserve">trung hòa hoàn toàn 2,36 g </w:t>
      </w:r>
      <w:r w:rsidRPr="000C7B1A">
        <w:rPr>
          <w:spacing w:val="-2"/>
        </w:rPr>
        <w:t>m</w:t>
      </w:r>
      <w:r w:rsidRPr="000C7B1A">
        <w:t xml:space="preserve">ột axit </w:t>
      </w:r>
      <w:r w:rsidRPr="000C7B1A">
        <w:rPr>
          <w:spacing w:val="-2"/>
        </w:rPr>
        <w:t>h</w:t>
      </w:r>
      <w:r w:rsidRPr="000C7B1A">
        <w:t>ữu cơ  X cần 80</w:t>
      </w:r>
      <w:r w:rsidRPr="000C7B1A">
        <w:rPr>
          <w:spacing w:val="-2"/>
        </w:rPr>
        <w:t>m</w:t>
      </w:r>
      <w:r w:rsidRPr="000C7B1A">
        <w:t>l</w:t>
      </w:r>
      <w:r w:rsidRPr="000C7B1A">
        <w:rPr>
          <w:spacing w:val="1"/>
        </w:rPr>
        <w:t xml:space="preserve"> </w:t>
      </w:r>
      <w:r w:rsidRPr="000C7B1A">
        <w:t>dung d</w:t>
      </w:r>
      <w:r w:rsidRPr="000C7B1A">
        <w:rPr>
          <w:spacing w:val="1"/>
        </w:rPr>
        <w:t>ị</w:t>
      </w:r>
      <w:r w:rsidRPr="000C7B1A">
        <w:t>ch NaOH 0,5 M.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C</w:t>
      </w:r>
      <w:r w:rsidRPr="000C7B1A">
        <w:rPr>
          <w:spacing w:val="-1"/>
        </w:rPr>
        <w:t>H</w:t>
      </w:r>
      <w:r w:rsidRPr="000C7B1A">
        <w:rPr>
          <w:spacing w:val="1"/>
          <w:position w:val="-3"/>
        </w:rPr>
        <w:t>3</w:t>
      </w:r>
      <w:r w:rsidRPr="000C7B1A">
        <w:rPr>
          <w:spacing w:val="1"/>
        </w:rPr>
        <w:t>C</w:t>
      </w:r>
      <w:r w:rsidRPr="000C7B1A">
        <w:rPr>
          <w:spacing w:val="-1"/>
        </w:rPr>
        <w:t>O</w:t>
      </w:r>
      <w:r w:rsidRPr="000C7B1A">
        <w:rPr>
          <w:spacing w:val="1"/>
        </w:rPr>
        <w:t>O</w:t>
      </w:r>
      <w:r w:rsidRPr="000C7B1A">
        <w:t>H.</w:t>
      </w:r>
      <w:r w:rsidRPr="000C7B1A">
        <w:tab/>
      </w:r>
      <w:r w:rsidRPr="000C7B1A">
        <w:rPr>
          <w:b/>
          <w:bCs/>
        </w:rPr>
        <w:t>B.</w:t>
      </w:r>
      <w:r w:rsidRPr="000C7B1A">
        <w:t xml:space="preserve"> C</w:t>
      </w:r>
      <w:r w:rsidRPr="000C7B1A">
        <w:rPr>
          <w:spacing w:val="1"/>
          <w:position w:val="-3"/>
        </w:rPr>
        <w:t>2</w:t>
      </w:r>
      <w:r w:rsidRPr="000C7B1A">
        <w:rPr>
          <w:spacing w:val="-1"/>
        </w:rPr>
        <w:t>H</w:t>
      </w:r>
      <w:r w:rsidRPr="000C7B1A">
        <w:rPr>
          <w:spacing w:val="1"/>
          <w:position w:val="-3"/>
        </w:rPr>
        <w:t>5</w:t>
      </w:r>
      <w:r w:rsidRPr="000C7B1A">
        <w:t>COOH.</w:t>
      </w:r>
      <w:r w:rsidRPr="000C7B1A">
        <w:tab/>
      </w:r>
      <w:r w:rsidRPr="000C7B1A">
        <w:rPr>
          <w:b/>
          <w:bCs/>
        </w:rPr>
        <w:t>C.</w:t>
      </w:r>
      <w:r w:rsidRPr="000C7B1A">
        <w:t xml:space="preserve"> C</w:t>
      </w:r>
      <w:r w:rsidRPr="000C7B1A">
        <w:rPr>
          <w:spacing w:val="1"/>
          <w:position w:val="-3"/>
        </w:rPr>
        <w:t>2</w:t>
      </w:r>
      <w:r w:rsidRPr="000C7B1A">
        <w:rPr>
          <w:spacing w:val="-1"/>
        </w:rPr>
        <w:t>H</w:t>
      </w:r>
      <w:r w:rsidRPr="000C7B1A">
        <w:rPr>
          <w:spacing w:val="1"/>
          <w:position w:val="-3"/>
        </w:rPr>
        <w:t>3</w:t>
      </w:r>
      <w:r w:rsidRPr="000C7B1A">
        <w:t>COOH.</w:t>
      </w:r>
      <w:r w:rsidRPr="000C7B1A">
        <w:tab/>
      </w:r>
      <w:r w:rsidRPr="000C7B1A">
        <w:rPr>
          <w:b/>
          <w:bCs/>
        </w:rPr>
        <w:t>D.</w:t>
      </w:r>
      <w:r w:rsidRPr="000C7B1A">
        <w:t xml:space="preserve"> C</w:t>
      </w:r>
      <w:r w:rsidRPr="000C7B1A">
        <w:rPr>
          <w:spacing w:val="1"/>
          <w:position w:val="-3"/>
        </w:rPr>
        <w:t>2</w:t>
      </w:r>
      <w:r w:rsidRPr="000C7B1A">
        <w:rPr>
          <w:spacing w:val="-1"/>
        </w:rPr>
        <w:t>H</w:t>
      </w:r>
      <w:r w:rsidRPr="000C7B1A">
        <w:rPr>
          <w:spacing w:val="1"/>
          <w:position w:val="-3"/>
        </w:rPr>
        <w:t>4</w:t>
      </w:r>
      <w:r w:rsidRPr="000C7B1A">
        <w:t>(COOH</w:t>
      </w:r>
      <w:r w:rsidRPr="000C7B1A">
        <w:rPr>
          <w:spacing w:val="1"/>
        </w:rPr>
        <w:t>)</w:t>
      </w:r>
      <w:r w:rsidRPr="000C7B1A">
        <w:rPr>
          <w:position w:val="-3"/>
        </w:rPr>
        <w:t>2</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w:t>
      </w:r>
      <w:r w:rsidRPr="000C7B1A">
        <w:t xml:space="preserve"> Cho 2,2 gam hợp chất đơn chức X chứa C, H, O phản ứng hết với dung dịch AgNO</w:t>
      </w:r>
      <w:r w:rsidRPr="000C7B1A">
        <w:rPr>
          <w:vertAlign w:val="subscript"/>
        </w:rPr>
        <w:t>3</w:t>
      </w:r>
      <w:r w:rsidRPr="000C7B1A">
        <w:t>/ NH</w:t>
      </w:r>
      <w:r w:rsidRPr="000C7B1A">
        <w:rPr>
          <w:vertAlign w:val="subscript"/>
        </w:rPr>
        <w:t>3</w:t>
      </w:r>
      <w:r w:rsidRPr="000C7B1A">
        <w:t xml:space="preserve"> dư tạo ra 10,8 gam Ag. Công thức cấu tạo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HCHO.</w:t>
      </w:r>
      <w:r w:rsidRPr="000C7B1A">
        <w:tab/>
      </w:r>
      <w:r w:rsidRPr="000C7B1A">
        <w:rPr>
          <w:b/>
          <w:bCs/>
        </w:rPr>
        <w:t>B.</w:t>
      </w:r>
      <w:r w:rsidRPr="000C7B1A">
        <w:t xml:space="preserve"> CH</w:t>
      </w:r>
      <w:r w:rsidRPr="000C7B1A">
        <w:rPr>
          <w:vertAlign w:val="subscript"/>
        </w:rPr>
        <w:t>2</w:t>
      </w:r>
      <w:r w:rsidRPr="000C7B1A">
        <w:t>=CHCHO.</w:t>
      </w:r>
      <w:r w:rsidRPr="000C7B1A">
        <w:tab/>
      </w:r>
      <w:r w:rsidRPr="000C7B1A">
        <w:rPr>
          <w:b/>
          <w:bCs/>
        </w:rPr>
        <w:t>C.</w:t>
      </w:r>
      <w:r w:rsidRPr="000C7B1A">
        <w:t xml:space="preserve"> CH</w:t>
      </w:r>
      <w:r w:rsidRPr="000C7B1A">
        <w:rPr>
          <w:vertAlign w:val="subscript"/>
        </w:rPr>
        <w:t>3</w:t>
      </w:r>
      <w:r w:rsidRPr="000C7B1A">
        <w:t>CHO.</w:t>
      </w:r>
      <w:r w:rsidRPr="000C7B1A">
        <w:tab/>
      </w:r>
      <w:r w:rsidRPr="000C7B1A">
        <w:rPr>
          <w:b/>
          <w:bCs/>
        </w:rPr>
        <w:t>D.</w:t>
      </w:r>
      <w:r w:rsidRPr="000C7B1A">
        <w:t xml:space="preserve"> C</w:t>
      </w:r>
      <w:r w:rsidRPr="000C7B1A">
        <w:rPr>
          <w:vertAlign w:val="subscript"/>
        </w:rPr>
        <w:t>2</w:t>
      </w:r>
      <w:r w:rsidRPr="000C7B1A">
        <w:t>H</w:t>
      </w:r>
      <w:r w:rsidRPr="000C7B1A">
        <w:rPr>
          <w:vertAlign w:val="subscript"/>
        </w:rPr>
        <w:t>5</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3.</w:t>
      </w:r>
      <w:r w:rsidRPr="000C7B1A">
        <w:rPr>
          <w:lang w:val="pt-BR"/>
        </w:rPr>
        <w:t xml:space="preserve"> Cho bốn hợp chất sau:</w:t>
      </w:r>
    </w:p>
    <w:tbl>
      <w:tblPr>
        <w:tblW w:w="0" w:type="auto"/>
        <w:jc w:val="center"/>
        <w:tblLayout w:type="fixed"/>
        <w:tblLook w:val="0000" w:firstRow="0" w:lastRow="0" w:firstColumn="0" w:lastColumn="0" w:noHBand="0" w:noVBand="0"/>
      </w:tblPr>
      <w:tblGrid>
        <w:gridCol w:w="718"/>
        <w:gridCol w:w="2527"/>
        <w:gridCol w:w="403"/>
        <w:gridCol w:w="683"/>
        <w:gridCol w:w="2630"/>
      </w:tblGrid>
      <w:tr w:rsidR="00730AB0" w:rsidRPr="000C7B1A">
        <w:trPr>
          <w:jc w:val="center"/>
        </w:trPr>
        <w:tc>
          <w:tcPr>
            <w:tcW w:w="718"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(X):</w:t>
            </w:r>
          </w:p>
        </w:tc>
        <w:tc>
          <w:tcPr>
            <w:tcW w:w="2527"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CH</w:t>
            </w:r>
            <w:r w:rsidRPr="000C7B1A">
              <w:rPr>
                <w:vertAlign w:val="subscript"/>
                <w:lang w:val="pt-BR"/>
              </w:rPr>
              <w:t>3</w:t>
            </w:r>
            <w:r w:rsidRPr="000C7B1A">
              <w:rPr>
                <w:lang w:val="pt-BR"/>
              </w:rPr>
              <w:t>CHClCHClCOOH</w:t>
            </w:r>
          </w:p>
        </w:tc>
        <w:tc>
          <w:tcPr>
            <w:tcW w:w="403"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w:t>
            </w:r>
          </w:p>
        </w:tc>
        <w:tc>
          <w:tcPr>
            <w:tcW w:w="683"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(Y):</w:t>
            </w:r>
          </w:p>
        </w:tc>
        <w:tc>
          <w:tcPr>
            <w:tcW w:w="2630"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ClCH</w:t>
            </w:r>
            <w:r w:rsidRPr="000C7B1A">
              <w:rPr>
                <w:vertAlign w:val="subscript"/>
                <w:lang w:val="pt-BR"/>
              </w:rPr>
              <w:t>2</w:t>
            </w:r>
            <w:r w:rsidRPr="000C7B1A">
              <w:rPr>
                <w:lang w:val="pt-BR"/>
              </w:rPr>
              <w:t>CH</w:t>
            </w:r>
            <w:r w:rsidRPr="000C7B1A">
              <w:rPr>
                <w:vertAlign w:val="subscript"/>
                <w:lang w:val="pt-BR"/>
              </w:rPr>
              <w:t>2</w:t>
            </w:r>
            <w:r w:rsidRPr="000C7B1A">
              <w:rPr>
                <w:lang w:val="pt-BR"/>
              </w:rPr>
              <w:t>CHClCOOH</w:t>
            </w:r>
          </w:p>
        </w:tc>
      </w:tr>
      <w:tr w:rsidR="00730AB0" w:rsidRPr="000C7B1A">
        <w:trPr>
          <w:jc w:val="center"/>
        </w:trPr>
        <w:tc>
          <w:tcPr>
            <w:tcW w:w="718"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(Z):</w:t>
            </w:r>
          </w:p>
        </w:tc>
        <w:tc>
          <w:tcPr>
            <w:tcW w:w="2527"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Cl</w:t>
            </w:r>
            <w:r w:rsidRPr="000C7B1A">
              <w:rPr>
                <w:vertAlign w:val="subscript"/>
                <w:lang w:val="pt-BR"/>
              </w:rPr>
              <w:t>2</w:t>
            </w:r>
            <w:r w:rsidRPr="000C7B1A">
              <w:rPr>
                <w:lang w:val="pt-BR"/>
              </w:rPr>
              <w:t>CHCH</w:t>
            </w:r>
            <w:r w:rsidRPr="000C7B1A">
              <w:rPr>
                <w:vertAlign w:val="subscript"/>
                <w:lang w:val="pt-BR"/>
              </w:rPr>
              <w:t>2</w:t>
            </w:r>
            <w:r w:rsidRPr="000C7B1A">
              <w:rPr>
                <w:lang w:val="pt-BR"/>
              </w:rPr>
              <w:t>CH</w:t>
            </w:r>
            <w:r w:rsidRPr="000C7B1A">
              <w:rPr>
                <w:vertAlign w:val="subscript"/>
                <w:lang w:val="pt-BR"/>
              </w:rPr>
              <w:t>2</w:t>
            </w:r>
            <w:r w:rsidRPr="000C7B1A">
              <w:rPr>
                <w:lang w:val="pt-BR"/>
              </w:rPr>
              <w:t>COOH</w:t>
            </w:r>
          </w:p>
        </w:tc>
        <w:tc>
          <w:tcPr>
            <w:tcW w:w="403"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w:t>
            </w:r>
          </w:p>
        </w:tc>
        <w:tc>
          <w:tcPr>
            <w:tcW w:w="683"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(T):</w:t>
            </w:r>
          </w:p>
        </w:tc>
        <w:tc>
          <w:tcPr>
            <w:tcW w:w="2630" w:type="dxa"/>
            <w:tcBorders>
              <w:top w:val="nil"/>
              <w:left w:val="nil"/>
              <w:bottom w:val="nil"/>
              <w:right w:val="nil"/>
            </w:tcBorders>
          </w:tcPr>
          <w:p w:rsidR="00730AB0" w:rsidRPr="000C7B1A" w:rsidRDefault="00730AB0" w:rsidP="002E7143">
            <w:pPr>
              <w:autoSpaceDE w:val="0"/>
              <w:autoSpaceDN w:val="0"/>
              <w:adjustRightInd w:val="0"/>
              <w:jc w:val="both"/>
              <w:textAlignment w:val="center"/>
              <w:rPr>
                <w:lang w:val="pt-BR"/>
              </w:rPr>
            </w:pPr>
            <w:r w:rsidRPr="000C7B1A">
              <w:rPr>
                <w:lang w:val="pt-BR"/>
              </w:rPr>
              <w:t>CH</w:t>
            </w:r>
            <w:r w:rsidRPr="000C7B1A">
              <w:rPr>
                <w:vertAlign w:val="subscript"/>
                <w:lang w:val="pt-BR"/>
              </w:rPr>
              <w:t>3</w:t>
            </w:r>
            <w:r w:rsidRPr="000C7B1A">
              <w:rPr>
                <w:lang w:val="pt-BR"/>
              </w:rPr>
              <w:t>CH</w:t>
            </w:r>
            <w:r w:rsidRPr="000C7B1A">
              <w:rPr>
                <w:vertAlign w:val="subscript"/>
                <w:lang w:val="pt-BR"/>
              </w:rPr>
              <w:t>2</w:t>
            </w:r>
            <w:r w:rsidRPr="000C7B1A">
              <w:rPr>
                <w:lang w:val="pt-BR"/>
              </w:rPr>
              <w:t>CCl</w:t>
            </w:r>
            <w:r w:rsidRPr="000C7B1A">
              <w:rPr>
                <w:vertAlign w:val="subscript"/>
                <w:lang w:val="pt-BR"/>
              </w:rPr>
              <w:t>2</w:t>
            </w:r>
            <w:r w:rsidRPr="000C7B1A">
              <w:rPr>
                <w:lang w:val="pt-BR"/>
              </w:rPr>
              <w:t>COOH</w:t>
            </w:r>
          </w:p>
        </w:tc>
      </w:tr>
    </w:tbl>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Hợp chất nào có tính axit mạnh nhất?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pt-BR"/>
        </w:rPr>
        <w:tab/>
      </w:r>
      <w:r w:rsidRPr="000C7B1A">
        <w:rPr>
          <w:b/>
          <w:bCs/>
          <w:lang w:val="pt-BR"/>
        </w:rPr>
        <w:t>A.</w:t>
      </w:r>
      <w:r w:rsidRPr="000C7B1A">
        <w:rPr>
          <w:lang w:val="pt-BR"/>
        </w:rPr>
        <w:t xml:space="preserve"> </w:t>
      </w:r>
      <w:r w:rsidRPr="000C7B1A">
        <w:rPr>
          <w:lang w:val="fr-FR"/>
        </w:rPr>
        <w:t>Hợp chất  (X).</w:t>
      </w:r>
      <w:r w:rsidRPr="000C7B1A">
        <w:rPr>
          <w:lang w:val="fr-FR"/>
        </w:rPr>
        <w:tab/>
      </w:r>
      <w:r w:rsidRPr="000C7B1A">
        <w:rPr>
          <w:b/>
          <w:bCs/>
          <w:lang w:val="fr-FR"/>
        </w:rPr>
        <w:t>B.</w:t>
      </w:r>
      <w:r w:rsidRPr="000C7B1A">
        <w:rPr>
          <w:lang w:val="fr-FR"/>
        </w:rPr>
        <w:t xml:space="preserve"> Hợp chất (Y).</w:t>
      </w:r>
      <w:r w:rsidRPr="000C7B1A">
        <w:rPr>
          <w:lang w:val="fr-FR"/>
        </w:rPr>
        <w:tab/>
      </w:r>
      <w:r w:rsidRPr="000C7B1A">
        <w:rPr>
          <w:b/>
          <w:bCs/>
          <w:lang w:val="fr-FR"/>
        </w:rPr>
        <w:t>C.</w:t>
      </w:r>
      <w:r w:rsidRPr="000C7B1A">
        <w:rPr>
          <w:lang w:val="fr-FR"/>
        </w:rPr>
        <w:t xml:space="preserve"> Hợp chất (Z).</w:t>
      </w:r>
      <w:r w:rsidRPr="000C7B1A">
        <w:rPr>
          <w:lang w:val="fr-FR"/>
        </w:rPr>
        <w:tab/>
      </w:r>
      <w:r w:rsidRPr="000C7B1A">
        <w:rPr>
          <w:b/>
          <w:bCs/>
          <w:lang w:val="fr-FR"/>
        </w:rPr>
        <w:t>D.</w:t>
      </w:r>
      <w:r w:rsidRPr="000C7B1A">
        <w:rPr>
          <w:lang w:val="fr-FR"/>
        </w:rPr>
        <w:t xml:space="preserve"> Hợp chất (T).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25"/>
          <w:lang w:val="fr-FR"/>
        </w:rPr>
      </w:pPr>
      <w:r w:rsidRPr="000C7B1A">
        <w:rPr>
          <w:b/>
          <w:bCs/>
          <w:lang w:val="fr-FR"/>
        </w:rPr>
        <w:t xml:space="preserve"> Câu 4.</w:t>
      </w:r>
      <w:r w:rsidRPr="000C7B1A">
        <w:rPr>
          <w:b/>
          <w:bCs/>
          <w:spacing w:val="-1"/>
          <w:lang w:val="fr-FR"/>
        </w:rPr>
        <w:t xml:space="preserve"> </w:t>
      </w:r>
      <w:r w:rsidRPr="000C7B1A">
        <w:rPr>
          <w:spacing w:val="-6"/>
          <w:lang w:val="fr-FR"/>
        </w:rPr>
        <w:t>Ch</w:t>
      </w:r>
      <w:r w:rsidRPr="000C7B1A">
        <w:rPr>
          <w:lang w:val="fr-FR"/>
        </w:rPr>
        <w:t>o</w:t>
      </w:r>
      <w:r w:rsidRPr="000C7B1A">
        <w:rPr>
          <w:spacing w:val="-2"/>
          <w:lang w:val="fr-FR"/>
        </w:rPr>
        <w:t xml:space="preserve"> </w:t>
      </w:r>
      <w:r w:rsidRPr="000C7B1A">
        <w:rPr>
          <w:spacing w:val="-6"/>
          <w:lang w:val="fr-FR"/>
        </w:rPr>
        <w:t>2,</w:t>
      </w:r>
      <w:r w:rsidRPr="000C7B1A">
        <w:rPr>
          <w:lang w:val="fr-FR"/>
        </w:rPr>
        <w:t>9</w:t>
      </w:r>
      <w:r w:rsidRPr="000C7B1A">
        <w:rPr>
          <w:spacing w:val="-2"/>
          <w:lang w:val="fr-FR"/>
        </w:rPr>
        <w:t xml:space="preserve"> </w:t>
      </w:r>
      <w:r w:rsidRPr="000C7B1A">
        <w:rPr>
          <w:spacing w:val="-6"/>
          <w:lang w:val="fr-FR"/>
        </w:rPr>
        <w:t>g</w:t>
      </w:r>
      <w:r w:rsidRPr="000C7B1A">
        <w:rPr>
          <w:spacing w:val="-5"/>
          <w:lang w:val="fr-FR"/>
        </w:rPr>
        <w:t>a</w:t>
      </w:r>
      <w:r w:rsidRPr="000C7B1A">
        <w:rPr>
          <w:lang w:val="fr-FR"/>
        </w:rPr>
        <w:t>m</w:t>
      </w:r>
      <w:r w:rsidRPr="000C7B1A">
        <w:rPr>
          <w:spacing w:val="-4"/>
          <w:lang w:val="fr-FR"/>
        </w:rPr>
        <w:t xml:space="preserve"> </w:t>
      </w:r>
      <w:r w:rsidRPr="000C7B1A">
        <w:rPr>
          <w:spacing w:val="-8"/>
          <w:lang w:val="fr-FR"/>
        </w:rPr>
        <w:t>m</w:t>
      </w:r>
      <w:r w:rsidRPr="000C7B1A">
        <w:rPr>
          <w:spacing w:val="-6"/>
          <w:lang w:val="fr-FR"/>
        </w:rPr>
        <w:t>ộ</w:t>
      </w:r>
      <w:r w:rsidRPr="000C7B1A">
        <w:rPr>
          <w:lang w:val="fr-FR"/>
        </w:rPr>
        <w:t>t</w:t>
      </w:r>
      <w:r w:rsidRPr="000C7B1A">
        <w:rPr>
          <w:spacing w:val="-2"/>
          <w:lang w:val="fr-FR"/>
        </w:rPr>
        <w:t xml:space="preserve"> </w:t>
      </w:r>
      <w:r w:rsidRPr="000C7B1A">
        <w:rPr>
          <w:spacing w:val="-6"/>
          <w:lang w:val="fr-FR"/>
        </w:rPr>
        <w:t>anđehi</w:t>
      </w:r>
      <w:r w:rsidRPr="000C7B1A">
        <w:rPr>
          <w:lang w:val="fr-FR"/>
        </w:rPr>
        <w:t>t</w:t>
      </w:r>
      <w:r w:rsidRPr="000C7B1A">
        <w:rPr>
          <w:spacing w:val="-2"/>
          <w:lang w:val="fr-FR"/>
        </w:rPr>
        <w:t xml:space="preserve"> </w:t>
      </w:r>
      <w:r w:rsidRPr="000C7B1A">
        <w:rPr>
          <w:spacing w:val="-6"/>
          <w:lang w:val="fr-FR"/>
        </w:rPr>
        <w:t>ph</w:t>
      </w:r>
      <w:r w:rsidRPr="000C7B1A">
        <w:rPr>
          <w:spacing w:val="-7"/>
          <w:lang w:val="fr-FR"/>
        </w:rPr>
        <w:t>ả</w:t>
      </w:r>
      <w:r w:rsidRPr="000C7B1A">
        <w:rPr>
          <w:lang w:val="fr-FR"/>
        </w:rPr>
        <w:t>n</w:t>
      </w:r>
      <w:r w:rsidRPr="000C7B1A">
        <w:rPr>
          <w:spacing w:val="-3"/>
          <w:lang w:val="fr-FR"/>
        </w:rPr>
        <w:t xml:space="preserve"> </w:t>
      </w:r>
      <w:r w:rsidRPr="000C7B1A">
        <w:rPr>
          <w:spacing w:val="-6"/>
          <w:lang w:val="fr-FR"/>
        </w:rPr>
        <w:t>ứn</w:t>
      </w:r>
      <w:r w:rsidRPr="000C7B1A">
        <w:rPr>
          <w:lang w:val="fr-FR"/>
        </w:rPr>
        <w:t>g</w:t>
      </w:r>
      <w:r w:rsidRPr="000C7B1A">
        <w:rPr>
          <w:spacing w:val="-2"/>
          <w:lang w:val="fr-FR"/>
        </w:rPr>
        <w:t xml:space="preserve"> </w:t>
      </w:r>
      <w:r w:rsidRPr="000C7B1A">
        <w:rPr>
          <w:spacing w:val="-6"/>
          <w:lang w:val="fr-FR"/>
        </w:rPr>
        <w:t>hoà</w:t>
      </w:r>
      <w:r w:rsidRPr="000C7B1A">
        <w:rPr>
          <w:lang w:val="fr-FR"/>
        </w:rPr>
        <w:t>n</w:t>
      </w:r>
      <w:r w:rsidRPr="000C7B1A">
        <w:rPr>
          <w:spacing w:val="-2"/>
          <w:lang w:val="fr-FR"/>
        </w:rPr>
        <w:t xml:space="preserve"> </w:t>
      </w:r>
      <w:r w:rsidRPr="000C7B1A">
        <w:rPr>
          <w:spacing w:val="-6"/>
          <w:lang w:val="fr-FR"/>
        </w:rPr>
        <w:t>toà</w:t>
      </w:r>
      <w:r w:rsidRPr="000C7B1A">
        <w:rPr>
          <w:lang w:val="fr-FR"/>
        </w:rPr>
        <w:t>n</w:t>
      </w:r>
      <w:r w:rsidRPr="000C7B1A">
        <w:rPr>
          <w:spacing w:val="-2"/>
          <w:lang w:val="fr-FR"/>
        </w:rPr>
        <w:t xml:space="preserve"> </w:t>
      </w:r>
      <w:r w:rsidRPr="000C7B1A">
        <w:rPr>
          <w:spacing w:val="-6"/>
          <w:lang w:val="fr-FR"/>
        </w:rPr>
        <w:t>vớ</w:t>
      </w:r>
      <w:r w:rsidRPr="000C7B1A">
        <w:rPr>
          <w:lang w:val="fr-FR"/>
        </w:rPr>
        <w:t>i</w:t>
      </w:r>
      <w:r w:rsidRPr="000C7B1A">
        <w:rPr>
          <w:spacing w:val="-2"/>
          <w:lang w:val="fr-FR"/>
        </w:rPr>
        <w:t xml:space="preserve"> </w:t>
      </w:r>
      <w:r w:rsidRPr="000C7B1A">
        <w:rPr>
          <w:spacing w:val="-6"/>
          <w:lang w:val="fr-FR"/>
        </w:rPr>
        <w:t>l</w:t>
      </w:r>
      <w:r w:rsidRPr="000C7B1A">
        <w:rPr>
          <w:spacing w:val="-7"/>
          <w:lang w:val="fr-FR"/>
        </w:rPr>
        <w:t>ư</w:t>
      </w:r>
      <w:r w:rsidRPr="000C7B1A">
        <w:rPr>
          <w:spacing w:val="-5"/>
          <w:lang w:val="fr-FR"/>
        </w:rPr>
        <w:t>ợ</w:t>
      </w:r>
      <w:r w:rsidRPr="000C7B1A">
        <w:rPr>
          <w:spacing w:val="-7"/>
          <w:lang w:val="fr-FR"/>
        </w:rPr>
        <w:t>n</w:t>
      </w:r>
      <w:r w:rsidRPr="000C7B1A">
        <w:rPr>
          <w:lang w:val="fr-FR"/>
        </w:rPr>
        <w:t>g</w:t>
      </w:r>
      <w:r w:rsidRPr="000C7B1A">
        <w:rPr>
          <w:spacing w:val="-3"/>
          <w:lang w:val="fr-FR"/>
        </w:rPr>
        <w:t xml:space="preserve"> </w:t>
      </w:r>
      <w:r w:rsidRPr="000C7B1A">
        <w:rPr>
          <w:spacing w:val="-6"/>
          <w:lang w:val="fr-FR"/>
        </w:rPr>
        <w:t>d</w:t>
      </w:r>
      <w:r w:rsidRPr="000C7B1A">
        <w:rPr>
          <w:lang w:val="fr-FR"/>
        </w:rPr>
        <w:t>ư</w:t>
      </w:r>
      <w:r w:rsidRPr="000C7B1A">
        <w:rPr>
          <w:spacing w:val="-3"/>
          <w:lang w:val="fr-FR"/>
        </w:rPr>
        <w:t xml:space="preserve"> </w:t>
      </w:r>
      <w:r w:rsidRPr="000C7B1A">
        <w:rPr>
          <w:spacing w:val="-7"/>
          <w:lang w:val="fr-FR"/>
        </w:rPr>
        <w:t>A</w:t>
      </w:r>
      <w:r w:rsidRPr="000C7B1A">
        <w:rPr>
          <w:spacing w:val="-5"/>
          <w:lang w:val="fr-FR"/>
        </w:rPr>
        <w:t>g</w:t>
      </w:r>
      <w:r w:rsidRPr="000C7B1A">
        <w:rPr>
          <w:spacing w:val="-7"/>
          <w:lang w:val="fr-FR"/>
        </w:rPr>
        <w:t>NO</w:t>
      </w:r>
      <w:r w:rsidRPr="000C7B1A">
        <w:rPr>
          <w:position w:val="-3"/>
          <w:lang w:val="fr-FR"/>
        </w:rPr>
        <w:t>3</w:t>
      </w:r>
      <w:r w:rsidRPr="000C7B1A">
        <w:rPr>
          <w:spacing w:val="18"/>
          <w:position w:val="-3"/>
          <w:lang w:val="fr-FR"/>
        </w:rPr>
        <w:t xml:space="preserve"> </w:t>
      </w:r>
      <w:r w:rsidRPr="000C7B1A">
        <w:rPr>
          <w:spacing w:val="-6"/>
          <w:lang w:val="fr-FR"/>
        </w:rPr>
        <w:t>(hoặ</w:t>
      </w:r>
      <w:r w:rsidRPr="000C7B1A">
        <w:rPr>
          <w:lang w:val="fr-FR"/>
        </w:rPr>
        <w:t>c</w:t>
      </w:r>
      <w:r w:rsidRPr="000C7B1A">
        <w:rPr>
          <w:spacing w:val="-3"/>
          <w:lang w:val="fr-FR"/>
        </w:rPr>
        <w:t xml:space="preserve"> </w:t>
      </w:r>
      <w:r w:rsidRPr="000C7B1A">
        <w:rPr>
          <w:spacing w:val="-6"/>
          <w:lang w:val="fr-FR"/>
        </w:rPr>
        <w:t>Ag</w:t>
      </w:r>
      <w:r w:rsidRPr="000C7B1A">
        <w:rPr>
          <w:spacing w:val="-5"/>
          <w:position w:val="-3"/>
          <w:lang w:val="fr-FR"/>
        </w:rPr>
        <w:t>2</w:t>
      </w:r>
      <w:r w:rsidRPr="000C7B1A">
        <w:rPr>
          <w:spacing w:val="-6"/>
          <w:lang w:val="fr-FR"/>
        </w:rPr>
        <w:t>O</w:t>
      </w:r>
      <w:r w:rsidRPr="000C7B1A">
        <w:rPr>
          <w:lang w:val="fr-FR"/>
        </w:rPr>
        <w:t>)</w:t>
      </w:r>
      <w:r w:rsidRPr="000C7B1A">
        <w:rPr>
          <w:spacing w:val="-4"/>
          <w:lang w:val="fr-FR"/>
        </w:rPr>
        <w:t xml:space="preserve"> </w:t>
      </w:r>
      <w:r w:rsidRPr="000C7B1A">
        <w:rPr>
          <w:spacing w:val="-6"/>
          <w:lang w:val="fr-FR"/>
        </w:rPr>
        <w:t>tron</w:t>
      </w:r>
      <w:r w:rsidRPr="000C7B1A">
        <w:rPr>
          <w:lang w:val="fr-FR"/>
        </w:rPr>
        <w:t>g</w:t>
      </w:r>
      <w:r w:rsidRPr="000C7B1A">
        <w:rPr>
          <w:spacing w:val="-2"/>
          <w:lang w:val="fr-FR"/>
        </w:rPr>
        <w:t xml:space="preserve"> </w:t>
      </w:r>
      <w:r w:rsidRPr="000C7B1A">
        <w:rPr>
          <w:spacing w:val="-6"/>
          <w:lang w:val="fr-FR"/>
        </w:rPr>
        <w:t>dun</w:t>
      </w:r>
      <w:r w:rsidRPr="000C7B1A">
        <w:rPr>
          <w:lang w:val="fr-FR"/>
        </w:rPr>
        <w:t>g</w:t>
      </w:r>
      <w:r w:rsidRPr="000C7B1A">
        <w:rPr>
          <w:spacing w:val="-2"/>
          <w:lang w:val="fr-FR"/>
        </w:rPr>
        <w:t xml:space="preserve"> </w:t>
      </w:r>
      <w:r w:rsidRPr="000C7B1A">
        <w:rPr>
          <w:spacing w:val="-6"/>
          <w:lang w:val="fr-FR"/>
        </w:rPr>
        <w:t>d</w:t>
      </w:r>
      <w:r w:rsidRPr="000C7B1A">
        <w:rPr>
          <w:spacing w:val="-5"/>
          <w:lang w:val="fr-FR"/>
        </w:rPr>
        <w:t>ị</w:t>
      </w:r>
      <w:r w:rsidRPr="000C7B1A">
        <w:rPr>
          <w:spacing w:val="-6"/>
          <w:lang w:val="fr-FR"/>
        </w:rPr>
        <w:t xml:space="preserve">ch </w:t>
      </w:r>
      <w:r w:rsidRPr="000C7B1A">
        <w:rPr>
          <w:spacing w:val="-7"/>
          <w:lang w:val="fr-FR"/>
        </w:rPr>
        <w:t>NH</w:t>
      </w:r>
      <w:r w:rsidRPr="000C7B1A">
        <w:rPr>
          <w:position w:val="-3"/>
          <w:lang w:val="fr-FR"/>
        </w:rPr>
        <w:t xml:space="preserve">3 </w:t>
      </w:r>
      <w:r w:rsidRPr="000C7B1A">
        <w:rPr>
          <w:spacing w:val="5"/>
          <w:position w:val="-3"/>
          <w:lang w:val="fr-FR"/>
        </w:rPr>
        <w:t xml:space="preserve"> </w:t>
      </w:r>
      <w:r w:rsidRPr="000C7B1A">
        <w:rPr>
          <w:spacing w:val="-6"/>
          <w:lang w:val="fr-FR"/>
        </w:rPr>
        <w:t>th</w:t>
      </w:r>
      <w:r w:rsidRPr="000C7B1A">
        <w:rPr>
          <w:lang w:val="fr-FR"/>
        </w:rPr>
        <w:t>u</w:t>
      </w:r>
      <w:r w:rsidRPr="000C7B1A">
        <w:rPr>
          <w:spacing w:val="25"/>
          <w:lang w:val="fr-FR"/>
        </w:rPr>
        <w:t xml:space="preserve"> </w:t>
      </w:r>
      <w:r w:rsidRPr="000C7B1A">
        <w:rPr>
          <w:spacing w:val="-6"/>
          <w:lang w:val="fr-FR"/>
        </w:rPr>
        <w:t>đư</w:t>
      </w:r>
      <w:r w:rsidRPr="000C7B1A">
        <w:rPr>
          <w:spacing w:val="-5"/>
          <w:lang w:val="fr-FR"/>
        </w:rPr>
        <w:t>ợ</w:t>
      </w:r>
      <w:r w:rsidRPr="000C7B1A">
        <w:rPr>
          <w:lang w:val="fr-FR"/>
        </w:rPr>
        <w:t>c</w:t>
      </w:r>
      <w:r w:rsidRPr="000C7B1A">
        <w:rPr>
          <w:spacing w:val="25"/>
          <w:lang w:val="fr-FR"/>
        </w:rPr>
        <w:t xml:space="preserve"> </w:t>
      </w:r>
      <w:r w:rsidRPr="000C7B1A">
        <w:rPr>
          <w:spacing w:val="-6"/>
          <w:lang w:val="fr-FR"/>
        </w:rPr>
        <w:t>21,</w:t>
      </w:r>
      <w:r w:rsidRPr="000C7B1A">
        <w:rPr>
          <w:lang w:val="fr-FR"/>
        </w:rPr>
        <w:t>6</w:t>
      </w:r>
      <w:r w:rsidRPr="000C7B1A">
        <w:rPr>
          <w:spacing w:val="25"/>
          <w:lang w:val="fr-FR"/>
        </w:rPr>
        <w:t xml:space="preserve"> </w:t>
      </w:r>
      <w:r w:rsidRPr="000C7B1A">
        <w:rPr>
          <w:spacing w:val="-6"/>
          <w:lang w:val="fr-FR"/>
        </w:rPr>
        <w:t>ga</w:t>
      </w:r>
      <w:r w:rsidRPr="000C7B1A">
        <w:rPr>
          <w:lang w:val="fr-FR"/>
        </w:rPr>
        <w:t>m</w:t>
      </w:r>
      <w:r w:rsidRPr="000C7B1A">
        <w:rPr>
          <w:spacing w:val="23"/>
          <w:lang w:val="fr-FR"/>
        </w:rPr>
        <w:t xml:space="preserve"> </w:t>
      </w:r>
      <w:r w:rsidRPr="000C7B1A">
        <w:rPr>
          <w:spacing w:val="-6"/>
          <w:lang w:val="fr-FR"/>
        </w:rPr>
        <w:t>Ag</w:t>
      </w:r>
      <w:r w:rsidRPr="000C7B1A">
        <w:rPr>
          <w:lang w:val="fr-FR"/>
        </w:rPr>
        <w:t xml:space="preserve">. </w:t>
      </w:r>
      <w:r w:rsidRPr="000C7B1A">
        <w:rPr>
          <w:spacing w:val="-6"/>
          <w:lang w:val="fr-FR"/>
        </w:rPr>
        <w:t>Côn</w:t>
      </w:r>
      <w:r w:rsidRPr="000C7B1A">
        <w:rPr>
          <w:lang w:val="fr-FR"/>
        </w:rPr>
        <w:t>g</w:t>
      </w:r>
      <w:r w:rsidRPr="000C7B1A">
        <w:rPr>
          <w:spacing w:val="25"/>
          <w:lang w:val="fr-FR"/>
        </w:rPr>
        <w:t xml:space="preserve"> </w:t>
      </w:r>
      <w:r w:rsidRPr="000C7B1A">
        <w:rPr>
          <w:spacing w:val="-6"/>
          <w:lang w:val="fr-FR"/>
        </w:rPr>
        <w:t>t</w:t>
      </w:r>
      <w:r w:rsidRPr="000C7B1A">
        <w:rPr>
          <w:spacing w:val="-7"/>
          <w:lang w:val="fr-FR"/>
        </w:rPr>
        <w:t>h</w:t>
      </w:r>
      <w:r w:rsidRPr="000C7B1A">
        <w:rPr>
          <w:spacing w:val="-6"/>
          <w:lang w:val="fr-FR"/>
        </w:rPr>
        <w:t>ứ</w:t>
      </w:r>
      <w:r w:rsidRPr="000C7B1A">
        <w:rPr>
          <w:lang w:val="fr-FR"/>
        </w:rPr>
        <w:t>c</w:t>
      </w:r>
      <w:r w:rsidRPr="000C7B1A">
        <w:rPr>
          <w:spacing w:val="25"/>
          <w:lang w:val="fr-FR"/>
        </w:rPr>
        <w:t xml:space="preserve"> </w:t>
      </w:r>
      <w:r w:rsidRPr="000C7B1A">
        <w:rPr>
          <w:spacing w:val="-6"/>
          <w:lang w:val="fr-FR"/>
        </w:rPr>
        <w:t>cấ</w:t>
      </w:r>
      <w:r w:rsidRPr="000C7B1A">
        <w:rPr>
          <w:lang w:val="fr-FR"/>
        </w:rPr>
        <w:t>u</w:t>
      </w:r>
      <w:r w:rsidRPr="000C7B1A">
        <w:rPr>
          <w:spacing w:val="25"/>
          <w:lang w:val="fr-FR"/>
        </w:rPr>
        <w:t xml:space="preserve"> </w:t>
      </w:r>
      <w:r w:rsidRPr="000C7B1A">
        <w:rPr>
          <w:spacing w:val="-6"/>
          <w:lang w:val="fr-FR"/>
        </w:rPr>
        <w:t>tạ</w:t>
      </w:r>
      <w:r w:rsidRPr="000C7B1A">
        <w:rPr>
          <w:lang w:val="fr-FR"/>
        </w:rPr>
        <w:t>o</w:t>
      </w:r>
      <w:r w:rsidRPr="000C7B1A">
        <w:rPr>
          <w:spacing w:val="24"/>
          <w:lang w:val="fr-FR"/>
        </w:rPr>
        <w:t xml:space="preserve"> </w:t>
      </w:r>
      <w:r w:rsidRPr="000C7B1A">
        <w:rPr>
          <w:spacing w:val="-6"/>
          <w:lang w:val="fr-FR"/>
        </w:rPr>
        <w:t>th</w:t>
      </w:r>
      <w:r w:rsidRPr="000C7B1A">
        <w:rPr>
          <w:lang w:val="fr-FR"/>
        </w:rPr>
        <w:t>u</w:t>
      </w:r>
      <w:r w:rsidRPr="000C7B1A">
        <w:rPr>
          <w:spacing w:val="24"/>
          <w:lang w:val="fr-FR"/>
        </w:rPr>
        <w:t xml:space="preserve"> </w:t>
      </w:r>
      <w:r w:rsidRPr="000C7B1A">
        <w:rPr>
          <w:spacing w:val="-6"/>
          <w:lang w:val="fr-FR"/>
        </w:rPr>
        <w:t>gọ</w:t>
      </w:r>
      <w:r w:rsidRPr="000C7B1A">
        <w:rPr>
          <w:lang w:val="fr-FR"/>
        </w:rPr>
        <w:t>n</w:t>
      </w:r>
      <w:r w:rsidRPr="000C7B1A">
        <w:rPr>
          <w:spacing w:val="25"/>
          <w:lang w:val="fr-FR"/>
        </w:rPr>
        <w:t xml:space="preserve"> </w:t>
      </w:r>
      <w:r w:rsidRPr="000C7B1A">
        <w:rPr>
          <w:spacing w:val="-6"/>
          <w:lang w:val="fr-FR"/>
        </w:rPr>
        <w:t>củ</w:t>
      </w:r>
      <w:r w:rsidRPr="000C7B1A">
        <w:rPr>
          <w:lang w:val="fr-FR"/>
        </w:rPr>
        <w:t>a</w:t>
      </w:r>
      <w:r w:rsidRPr="000C7B1A">
        <w:rPr>
          <w:spacing w:val="24"/>
          <w:lang w:val="fr-FR"/>
        </w:rPr>
        <w:t xml:space="preserve"> </w:t>
      </w:r>
      <w:r w:rsidRPr="000C7B1A">
        <w:rPr>
          <w:spacing w:val="-6"/>
          <w:lang w:val="fr-FR"/>
        </w:rPr>
        <w:t>anđehi</w:t>
      </w:r>
      <w:r w:rsidRPr="000C7B1A">
        <w:rPr>
          <w:lang w:val="fr-FR"/>
        </w:rPr>
        <w:t>t</w:t>
      </w:r>
      <w:r w:rsidRPr="000C7B1A">
        <w:rPr>
          <w:spacing w:val="25"/>
          <w:lang w:val="fr-F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1"/>
        </w:rPr>
      </w:pPr>
      <w:r w:rsidRPr="000C7B1A">
        <w:rPr>
          <w:spacing w:val="25"/>
          <w:lang w:val="fr-FR"/>
        </w:rPr>
        <w:tab/>
      </w:r>
      <w:r w:rsidRPr="000C7B1A">
        <w:rPr>
          <w:b/>
          <w:bCs/>
          <w:spacing w:val="25"/>
          <w:lang w:val="fr-FR"/>
        </w:rPr>
        <w:t>A.</w:t>
      </w:r>
      <w:r w:rsidRPr="000C7B1A">
        <w:rPr>
          <w:position w:val="1"/>
          <w:lang w:val="fr-FR"/>
        </w:rPr>
        <w:t xml:space="preserve"> </w:t>
      </w:r>
      <w:r w:rsidRPr="000C7B1A">
        <w:rPr>
          <w:spacing w:val="-1"/>
          <w:position w:val="1"/>
          <w:lang w:val="fr-FR"/>
        </w:rPr>
        <w:t>H</w:t>
      </w:r>
      <w:r w:rsidRPr="000C7B1A">
        <w:rPr>
          <w:spacing w:val="1"/>
          <w:position w:val="1"/>
          <w:lang w:val="fr-FR"/>
        </w:rPr>
        <w:t>C</w:t>
      </w:r>
      <w:r w:rsidRPr="000C7B1A">
        <w:rPr>
          <w:spacing w:val="-1"/>
          <w:position w:val="1"/>
          <w:lang w:val="fr-FR"/>
        </w:rPr>
        <w:t>HO</w:t>
      </w:r>
      <w:r w:rsidRPr="000C7B1A">
        <w:rPr>
          <w:position w:val="1"/>
          <w:lang w:val="fr-FR"/>
        </w:rPr>
        <w:t>.</w:t>
      </w:r>
      <w:r w:rsidRPr="000C7B1A">
        <w:rPr>
          <w:position w:val="1"/>
          <w:lang w:val="fr-FR"/>
        </w:rPr>
        <w:tab/>
      </w:r>
      <w:r w:rsidRPr="000C7B1A">
        <w:rPr>
          <w:b/>
          <w:bCs/>
          <w:lang w:val="fr-FR"/>
        </w:rPr>
        <w:t>B.</w:t>
      </w:r>
      <w:r w:rsidRPr="000C7B1A">
        <w:rPr>
          <w:position w:val="1"/>
          <w:lang w:val="fr-FR"/>
        </w:rPr>
        <w:t xml:space="preserve"> OHC-CHO.</w:t>
      </w:r>
      <w:r w:rsidRPr="000C7B1A">
        <w:rPr>
          <w:position w:val="1"/>
          <w:lang w:val="fr-FR"/>
        </w:rPr>
        <w:tab/>
      </w:r>
      <w:r w:rsidRPr="000C7B1A">
        <w:rPr>
          <w:b/>
          <w:bCs/>
        </w:rPr>
        <w:t>C.</w:t>
      </w:r>
      <w:r w:rsidRPr="000C7B1A">
        <w:rPr>
          <w:position w:val="1"/>
        </w:rPr>
        <w:t xml:space="preserve"> </w:t>
      </w:r>
      <w:r w:rsidRPr="000C7B1A">
        <w:rPr>
          <w:spacing w:val="-1"/>
          <w:position w:val="1"/>
        </w:rPr>
        <w:t>CH</w:t>
      </w:r>
      <w:r w:rsidRPr="000C7B1A">
        <w:rPr>
          <w:spacing w:val="1"/>
          <w:position w:val="-2"/>
        </w:rPr>
        <w:t>3</w:t>
      </w:r>
      <w:r w:rsidRPr="000C7B1A">
        <w:rPr>
          <w:position w:val="1"/>
        </w:rPr>
        <w:t>C</w:t>
      </w:r>
      <w:r w:rsidRPr="000C7B1A">
        <w:rPr>
          <w:spacing w:val="-1"/>
          <w:position w:val="1"/>
        </w:rPr>
        <w:t>H</w:t>
      </w:r>
      <w:r w:rsidRPr="000C7B1A">
        <w:rPr>
          <w:position w:val="1"/>
        </w:rPr>
        <w:t>O.</w:t>
      </w:r>
      <w:r w:rsidRPr="000C7B1A">
        <w:rPr>
          <w:position w:val="1"/>
        </w:rPr>
        <w:tab/>
      </w:r>
      <w:r w:rsidRPr="000C7B1A">
        <w:rPr>
          <w:b/>
          <w:bCs/>
        </w:rPr>
        <w:t>D.</w:t>
      </w:r>
      <w:r w:rsidRPr="000C7B1A">
        <w:rPr>
          <w:position w:val="1"/>
        </w:rPr>
        <w:t xml:space="preserve"> </w:t>
      </w:r>
      <w:r w:rsidRPr="000C7B1A">
        <w:rPr>
          <w:spacing w:val="-1"/>
          <w:position w:val="1"/>
        </w:rPr>
        <w:t>CH</w:t>
      </w:r>
      <w:r w:rsidRPr="000C7B1A">
        <w:rPr>
          <w:spacing w:val="1"/>
          <w:position w:val="-2"/>
        </w:rPr>
        <w:t>2</w:t>
      </w:r>
      <w:r w:rsidRPr="000C7B1A">
        <w:rPr>
          <w:position w:val="1"/>
        </w:rPr>
        <w:t>=CH-CHO.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w:t>
      </w:r>
      <w:r w:rsidRPr="000C7B1A">
        <w:t xml:space="preserve"> Cho sơ đồ phản ứng:</w:t>
      </w:r>
    </w:p>
    <w:p w:rsidR="00730AB0" w:rsidRPr="000C7B1A" w:rsidRDefault="00622159" w:rsidP="002E7143">
      <w:pPr>
        <w:tabs>
          <w:tab w:val="left" w:pos="435"/>
          <w:tab w:val="left" w:pos="2985"/>
          <w:tab w:val="left" w:pos="5325"/>
          <w:tab w:val="left" w:pos="7710"/>
        </w:tabs>
        <w:autoSpaceDE w:val="0"/>
        <w:autoSpaceDN w:val="0"/>
        <w:adjustRightInd w:val="0"/>
        <w:jc w:val="both"/>
        <w:textAlignment w:val="center"/>
      </w:pPr>
      <w:r>
        <w:rPr>
          <w:rFonts w:ascii="ABC Sans Serif" w:hAnsi="ABC Sans Serif" w:cs="ABC Sans Serif"/>
          <w:noProof/>
        </w:rPr>
        <w:drawing>
          <wp:inline distT="0" distB="0" distL="0" distR="0" wp14:anchorId="50A036E6" wp14:editId="2D66FB02">
            <wp:extent cx="4524375" cy="476250"/>
            <wp:effectExtent l="0" t="0" r="9525" b="0"/>
            <wp:docPr id="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524375" cy="476250"/>
                    </a:xfrm>
                    <a:prstGeom prst="rect">
                      <a:avLst/>
                    </a:prstGeom>
                    <a:noFill/>
                    <a:ln>
                      <a:noFill/>
                    </a:ln>
                  </pic:spPr>
                </pic:pic>
              </a:graphicData>
            </a:graphic>
          </wp:inline>
        </w:drawing>
      </w:r>
      <w:r w:rsidR="00730AB0"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Công thức của 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t xml:space="preserve"> C</w:t>
      </w:r>
      <w:r w:rsidRPr="000C7B1A">
        <w:rPr>
          <w:vertAlign w:val="subscript"/>
        </w:rPr>
        <w:t>2</w:t>
      </w:r>
      <w:r w:rsidRPr="000C7B1A">
        <w:t>H</w:t>
      </w:r>
      <w:r w:rsidRPr="000C7B1A">
        <w:rPr>
          <w:vertAlign w:val="subscript"/>
        </w:rPr>
        <w:t>5</w:t>
      </w:r>
      <w:r w:rsidRPr="000C7B1A">
        <w:t>COOH.</w:t>
      </w:r>
      <w:r w:rsidRPr="000C7B1A">
        <w:tab/>
      </w:r>
      <w:r w:rsidRPr="000C7B1A">
        <w:rPr>
          <w:b/>
          <w:bCs/>
        </w:rPr>
        <w:t>B.</w:t>
      </w:r>
      <w:r w:rsidRPr="000C7B1A">
        <w:rPr>
          <w:lang w:val="fr-FR"/>
        </w:rPr>
        <w:t xml:space="preserve"> C</w:t>
      </w:r>
      <w:r w:rsidRPr="000C7B1A">
        <w:rPr>
          <w:vertAlign w:val="subscript"/>
          <w:lang w:val="fr-FR"/>
        </w:rPr>
        <w:t>2</w:t>
      </w:r>
      <w:r w:rsidRPr="000C7B1A">
        <w:rPr>
          <w:lang w:val="fr-FR"/>
        </w:rPr>
        <w:t>H</w:t>
      </w:r>
      <w:r w:rsidRPr="000C7B1A">
        <w:rPr>
          <w:vertAlign w:val="subscript"/>
          <w:lang w:val="fr-FR"/>
        </w:rPr>
        <w:t>5</w:t>
      </w:r>
      <w:r w:rsidRPr="000C7B1A">
        <w:rPr>
          <w:lang w:val="fr-FR"/>
        </w:rPr>
        <w:t>COOCH</w:t>
      </w:r>
      <w:r w:rsidRPr="000C7B1A">
        <w:rPr>
          <w:vertAlign w:val="subscript"/>
          <w:lang w:val="fr-FR"/>
        </w:rPr>
        <w:t>3</w:t>
      </w:r>
      <w:r w:rsidRPr="000C7B1A">
        <w:rPr>
          <w:lang w:val="fr-FR"/>
        </w:rPr>
        <w:t>.</w:t>
      </w:r>
      <w:r w:rsidRPr="000C7B1A">
        <w:rPr>
          <w:lang w:val="fr-FR"/>
        </w:rPr>
        <w:tab/>
      </w:r>
      <w:r w:rsidRPr="000C7B1A">
        <w:rPr>
          <w:b/>
          <w:bCs/>
          <w:lang w:val="fr-FR"/>
        </w:rPr>
        <w:t>C.</w:t>
      </w:r>
      <w:r w:rsidRPr="000C7B1A">
        <w:rPr>
          <w:lang w:val="fr-FR"/>
        </w:rPr>
        <w:t xml:space="preserve"> </w:t>
      </w:r>
      <w:r w:rsidRPr="000C7B1A">
        <w:t>CH</w:t>
      </w:r>
      <w:r w:rsidRPr="000C7B1A">
        <w:rPr>
          <w:vertAlign w:val="subscript"/>
        </w:rPr>
        <w:t>3</w:t>
      </w:r>
      <w:r w:rsidRPr="000C7B1A">
        <w:t>COOH.</w:t>
      </w:r>
      <w:r w:rsidRPr="000C7B1A">
        <w:tab/>
      </w:r>
      <w:r w:rsidRPr="000C7B1A">
        <w:rPr>
          <w:b/>
          <w:bCs/>
        </w:rPr>
        <w:t>D.</w:t>
      </w:r>
      <w:r w:rsidRPr="000C7B1A">
        <w:t xml:space="preserve">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6.</w:t>
      </w:r>
      <w:r w:rsidRPr="000C7B1A">
        <w:rPr>
          <w:lang w:val="pt-BR"/>
        </w:rPr>
        <w:t xml:space="preserve"> Đốt cháy hoàn toàn 0,10 mol hỗn hợp hai axit cacboxylic là đồng đẳng kế tiếp thu được 3,360 lít CO</w:t>
      </w:r>
      <w:r w:rsidRPr="000C7B1A">
        <w:rPr>
          <w:vertAlign w:val="subscript"/>
          <w:lang w:val="pt-BR"/>
        </w:rPr>
        <w:t>2</w:t>
      </w:r>
      <w:r w:rsidRPr="000C7B1A">
        <w:rPr>
          <w:lang w:val="pt-BR"/>
        </w:rPr>
        <w:t xml:space="preserve"> (đktc) và 2,70 gam H</w:t>
      </w:r>
      <w:r w:rsidRPr="000C7B1A">
        <w:rPr>
          <w:vertAlign w:val="subscript"/>
          <w:lang w:val="pt-BR"/>
        </w:rPr>
        <w:t>2</w:t>
      </w:r>
      <w:r w:rsidRPr="000C7B1A">
        <w:rPr>
          <w:lang w:val="pt-BR"/>
        </w:rPr>
        <w:t>O. Số mol của mỗi axit lần lượt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lang w:val="pt-BR"/>
        </w:rPr>
        <w:tab/>
      </w:r>
      <w:r w:rsidRPr="000C7B1A">
        <w:rPr>
          <w:b/>
          <w:bCs/>
          <w:lang w:val="pt-BR"/>
        </w:rPr>
        <w:t>A.</w:t>
      </w:r>
      <w:r w:rsidRPr="000C7B1A">
        <w:rPr>
          <w:lang w:val="pt-BR"/>
        </w:rPr>
        <w:t xml:space="preserve"> 0,050 và 0,050.</w:t>
      </w:r>
      <w:r w:rsidRPr="000C7B1A">
        <w:rPr>
          <w:lang w:val="pt-BR"/>
        </w:rPr>
        <w:tab/>
      </w:r>
      <w:r w:rsidRPr="000C7B1A">
        <w:rPr>
          <w:b/>
          <w:bCs/>
          <w:lang w:val="pt-BR"/>
        </w:rPr>
        <w:t>B.</w:t>
      </w:r>
      <w:r w:rsidRPr="000C7B1A">
        <w:rPr>
          <w:lang w:val="it-IT"/>
        </w:rPr>
        <w:t xml:space="preserve"> </w:t>
      </w:r>
      <w:r w:rsidRPr="000C7B1A">
        <w:rPr>
          <w:lang w:val="pt-BR"/>
        </w:rPr>
        <w:t>0,060 và 0,040.</w:t>
      </w:r>
      <w:r w:rsidRPr="000C7B1A">
        <w:rPr>
          <w:lang w:val="pt-BR"/>
        </w:rPr>
        <w:tab/>
      </w:r>
      <w:r w:rsidRPr="000C7B1A">
        <w:rPr>
          <w:b/>
          <w:bCs/>
          <w:lang w:val="pt-BR"/>
        </w:rPr>
        <w:t>C.</w:t>
      </w:r>
      <w:r w:rsidRPr="000C7B1A">
        <w:rPr>
          <w:lang w:val="pt-BR"/>
        </w:rPr>
        <w:t xml:space="preserve"> </w:t>
      </w:r>
      <w:r w:rsidRPr="000C7B1A">
        <w:rPr>
          <w:lang w:val="it-IT"/>
        </w:rPr>
        <w:t>0,045 và 0,055.</w:t>
      </w:r>
      <w:r w:rsidRPr="000C7B1A">
        <w:rPr>
          <w:lang w:val="it-IT"/>
        </w:rPr>
        <w:tab/>
      </w:r>
      <w:r w:rsidRPr="000C7B1A">
        <w:rPr>
          <w:b/>
          <w:bCs/>
          <w:lang w:val="it-IT"/>
        </w:rPr>
        <w:t>D.</w:t>
      </w:r>
      <w:r w:rsidRPr="000C7B1A">
        <w:rPr>
          <w:lang w:val="it-IT"/>
        </w:rPr>
        <w:t xml:space="preserve"> 0,040 và 0,060.</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7.</w:t>
      </w:r>
      <w:r w:rsidRPr="000C7B1A">
        <w:rPr>
          <w:lang w:val="pt-BR"/>
        </w:rPr>
        <w:t xml:space="preserve"> Chiều giảm dần nhiệt độ sôi (từ trái qua phải) của các chất: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H</w:t>
      </w:r>
      <w:r w:rsidRPr="000C7B1A">
        <w:rPr>
          <w:vertAlign w:val="subscript"/>
          <w:lang w:val="pt-BR"/>
        </w:rPr>
        <w:t>2</w:t>
      </w:r>
      <w:r w:rsidRPr="000C7B1A">
        <w:rPr>
          <w:lang w:val="pt-BR"/>
        </w:rPr>
        <w:t>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rPr>
        <w:t>A.</w:t>
      </w:r>
      <w:r w:rsidRPr="000C7B1A">
        <w:t xml:space="preserve"> </w:t>
      </w:r>
      <w:r w:rsidRPr="000C7B1A">
        <w:rPr>
          <w:lang w:val="pt-BR"/>
        </w:rPr>
        <w:t>H</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CHO.</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lang w:val="pt-BR"/>
        </w:rPr>
        <w:t>CHO, H</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r>
      <w:r w:rsidRPr="000C7B1A">
        <w:rPr>
          <w:b/>
          <w:bCs/>
          <w:lang w:val="pt-BR"/>
        </w:rPr>
        <w:t>C.</w:t>
      </w:r>
      <w:r w:rsidRPr="000C7B1A">
        <w:rPr>
          <w:lang w:val="pt-BR"/>
        </w:rPr>
        <w:t xml:space="preserve"> H</w:t>
      </w:r>
      <w:r w:rsidRPr="000C7B1A">
        <w:rPr>
          <w:vertAlign w:val="subscript"/>
          <w:lang w:val="pt-BR"/>
        </w:rPr>
        <w:t>2</w:t>
      </w:r>
      <w:r w:rsidRPr="000C7B1A">
        <w:rPr>
          <w:lang w:val="pt-BR"/>
        </w:rPr>
        <w:t>O,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r>
      <w:r w:rsidRPr="000C7B1A">
        <w:rPr>
          <w:b/>
          <w:bCs/>
          <w:lang w:val="pt-BR"/>
        </w:rPr>
        <w:t>D.</w:t>
      </w:r>
      <w:r w:rsidRPr="000C7B1A">
        <w:rPr>
          <w:lang w:val="pt-BR"/>
        </w:rPr>
        <w:t xml:space="preserve">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H</w:t>
      </w:r>
      <w:r w:rsidRPr="000C7B1A">
        <w:rPr>
          <w:vertAlign w:val="subscript"/>
          <w:lang w:val="pt-BR"/>
        </w:rPr>
        <w:t>2</w:t>
      </w:r>
      <w:r w:rsidRPr="000C7B1A">
        <w:rPr>
          <w:lang w:val="pt-BR"/>
        </w:rPr>
        <w:t>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8.</w:t>
      </w:r>
      <w:r w:rsidRPr="000C7B1A">
        <w:rPr>
          <w:b/>
          <w:bCs/>
          <w:spacing w:val="-7"/>
          <w:position w:val="1"/>
        </w:rPr>
        <w:t xml:space="preserve"> </w:t>
      </w:r>
      <w:r w:rsidRPr="000C7B1A">
        <w:rPr>
          <w:spacing w:val="-6"/>
          <w:position w:val="1"/>
        </w:rPr>
        <w:t>Ch</w:t>
      </w:r>
      <w:r w:rsidRPr="000C7B1A">
        <w:rPr>
          <w:position w:val="1"/>
        </w:rPr>
        <w:t>o</w:t>
      </w:r>
      <w:r w:rsidRPr="000C7B1A">
        <w:rPr>
          <w:spacing w:val="-8"/>
          <w:position w:val="1"/>
        </w:rPr>
        <w:t xml:space="preserve"> </w:t>
      </w:r>
      <w:r w:rsidRPr="000C7B1A">
        <w:rPr>
          <w:spacing w:val="-6"/>
          <w:position w:val="1"/>
        </w:rPr>
        <w:t>6,</w:t>
      </w:r>
      <w:r w:rsidRPr="000C7B1A">
        <w:rPr>
          <w:position w:val="1"/>
        </w:rPr>
        <w:t>6</w:t>
      </w:r>
      <w:r w:rsidRPr="000C7B1A">
        <w:rPr>
          <w:spacing w:val="-8"/>
          <w:position w:val="1"/>
        </w:rPr>
        <w:t xml:space="preserve"> </w:t>
      </w:r>
      <w:r w:rsidRPr="000C7B1A">
        <w:rPr>
          <w:spacing w:val="-6"/>
          <w:position w:val="1"/>
        </w:rPr>
        <w:t>ga</w:t>
      </w:r>
      <w:r w:rsidRPr="000C7B1A">
        <w:rPr>
          <w:position w:val="1"/>
        </w:rPr>
        <w:t>m</w:t>
      </w:r>
      <w:r w:rsidRPr="000C7B1A">
        <w:rPr>
          <w:spacing w:val="-10"/>
          <w:position w:val="1"/>
        </w:rPr>
        <w:t xml:space="preserve"> </w:t>
      </w:r>
      <w:r w:rsidRPr="000C7B1A">
        <w:rPr>
          <w:spacing w:val="-8"/>
          <w:position w:val="1"/>
        </w:rPr>
        <w:t>m</w:t>
      </w:r>
      <w:r w:rsidRPr="000C7B1A">
        <w:rPr>
          <w:spacing w:val="-6"/>
          <w:position w:val="1"/>
        </w:rPr>
        <w:t>ộ</w:t>
      </w:r>
      <w:r w:rsidRPr="000C7B1A">
        <w:rPr>
          <w:position w:val="1"/>
        </w:rPr>
        <w:t>t</w:t>
      </w:r>
      <w:r w:rsidRPr="000C7B1A">
        <w:rPr>
          <w:spacing w:val="-8"/>
          <w:position w:val="1"/>
        </w:rPr>
        <w:t xml:space="preserve"> </w:t>
      </w:r>
      <w:r w:rsidRPr="000C7B1A">
        <w:rPr>
          <w:spacing w:val="-6"/>
          <w:position w:val="1"/>
        </w:rPr>
        <w:t>anđehi</w:t>
      </w:r>
      <w:r w:rsidRPr="000C7B1A">
        <w:rPr>
          <w:position w:val="1"/>
        </w:rPr>
        <w:t>t</w:t>
      </w:r>
      <w:r w:rsidRPr="000C7B1A">
        <w:rPr>
          <w:spacing w:val="-8"/>
          <w:position w:val="1"/>
        </w:rPr>
        <w:t xml:space="preserve"> </w:t>
      </w:r>
      <w:r w:rsidRPr="000C7B1A">
        <w:rPr>
          <w:position w:val="1"/>
        </w:rPr>
        <w:t>X</w:t>
      </w:r>
      <w:r w:rsidRPr="000C7B1A">
        <w:rPr>
          <w:spacing w:val="-8"/>
          <w:position w:val="1"/>
        </w:rPr>
        <w:t xml:space="preserve"> </w:t>
      </w:r>
      <w:r w:rsidRPr="000C7B1A">
        <w:rPr>
          <w:spacing w:val="-7"/>
          <w:position w:val="1"/>
        </w:rPr>
        <w:t>đ</w:t>
      </w:r>
      <w:r w:rsidRPr="000C7B1A">
        <w:rPr>
          <w:spacing w:val="-6"/>
          <w:position w:val="1"/>
        </w:rPr>
        <w:t>ơ</w:t>
      </w:r>
      <w:r w:rsidRPr="000C7B1A">
        <w:rPr>
          <w:position w:val="1"/>
        </w:rPr>
        <w:t>n</w:t>
      </w:r>
      <w:r w:rsidRPr="000C7B1A">
        <w:rPr>
          <w:spacing w:val="-8"/>
          <w:position w:val="1"/>
        </w:rPr>
        <w:t xml:space="preserve"> </w:t>
      </w:r>
      <w:r w:rsidRPr="000C7B1A">
        <w:rPr>
          <w:spacing w:val="-6"/>
          <w:position w:val="1"/>
        </w:rPr>
        <w:t>chức</w:t>
      </w:r>
      <w:r w:rsidRPr="000C7B1A">
        <w:rPr>
          <w:position w:val="1"/>
        </w:rPr>
        <w:t>,</w:t>
      </w:r>
      <w:r w:rsidRPr="000C7B1A">
        <w:rPr>
          <w:spacing w:val="-8"/>
          <w:position w:val="1"/>
        </w:rPr>
        <w:t xml:space="preserve"> m</w:t>
      </w:r>
      <w:r w:rsidRPr="000C7B1A">
        <w:rPr>
          <w:spacing w:val="-6"/>
          <w:position w:val="1"/>
        </w:rPr>
        <w:t>ạ</w:t>
      </w:r>
      <w:r w:rsidRPr="000C7B1A">
        <w:rPr>
          <w:spacing w:val="-5"/>
          <w:position w:val="1"/>
        </w:rPr>
        <w:t>c</w:t>
      </w:r>
      <w:r w:rsidRPr="000C7B1A">
        <w:rPr>
          <w:position w:val="1"/>
        </w:rPr>
        <w:t>h</w:t>
      </w:r>
      <w:r w:rsidRPr="000C7B1A">
        <w:rPr>
          <w:spacing w:val="-8"/>
          <w:position w:val="1"/>
        </w:rPr>
        <w:t xml:space="preserve"> </w:t>
      </w:r>
      <w:r w:rsidRPr="000C7B1A">
        <w:rPr>
          <w:spacing w:val="-6"/>
          <w:position w:val="1"/>
        </w:rPr>
        <w:t>h</w:t>
      </w:r>
      <w:r w:rsidRPr="000C7B1A">
        <w:rPr>
          <w:position w:val="1"/>
        </w:rPr>
        <w:t>ở</w:t>
      </w:r>
      <w:r w:rsidRPr="000C7B1A">
        <w:rPr>
          <w:spacing w:val="-8"/>
          <w:position w:val="1"/>
        </w:rPr>
        <w:t xml:space="preserve"> </w:t>
      </w:r>
      <w:r w:rsidRPr="000C7B1A">
        <w:rPr>
          <w:spacing w:val="-6"/>
          <w:position w:val="1"/>
        </w:rPr>
        <w:t>phả</w:t>
      </w:r>
      <w:r w:rsidRPr="000C7B1A">
        <w:rPr>
          <w:position w:val="1"/>
        </w:rPr>
        <w:t>n</w:t>
      </w:r>
      <w:r w:rsidRPr="000C7B1A">
        <w:rPr>
          <w:spacing w:val="-8"/>
          <w:position w:val="1"/>
        </w:rPr>
        <w:t xml:space="preserve"> </w:t>
      </w:r>
      <w:r w:rsidRPr="000C7B1A">
        <w:rPr>
          <w:spacing w:val="-6"/>
          <w:position w:val="1"/>
        </w:rPr>
        <w:t>ứn</w:t>
      </w:r>
      <w:r w:rsidRPr="000C7B1A">
        <w:rPr>
          <w:position w:val="1"/>
        </w:rPr>
        <w:t>g</w:t>
      </w:r>
      <w:r w:rsidRPr="000C7B1A">
        <w:rPr>
          <w:spacing w:val="-8"/>
          <w:position w:val="1"/>
        </w:rPr>
        <w:t xml:space="preserve"> </w:t>
      </w:r>
      <w:r w:rsidRPr="000C7B1A">
        <w:rPr>
          <w:spacing w:val="-6"/>
          <w:position w:val="1"/>
        </w:rPr>
        <w:t>vớ</w:t>
      </w:r>
      <w:r w:rsidRPr="000C7B1A">
        <w:rPr>
          <w:position w:val="1"/>
        </w:rPr>
        <w:t>i</w:t>
      </w:r>
      <w:r w:rsidRPr="000C7B1A">
        <w:rPr>
          <w:spacing w:val="-8"/>
          <w:position w:val="1"/>
        </w:rPr>
        <w:t xml:space="preserve"> </w:t>
      </w:r>
      <w:r w:rsidRPr="000C7B1A">
        <w:rPr>
          <w:spacing w:val="-6"/>
          <w:position w:val="1"/>
        </w:rPr>
        <w:t>lư</w:t>
      </w:r>
      <w:r w:rsidRPr="000C7B1A">
        <w:rPr>
          <w:spacing w:val="-5"/>
          <w:position w:val="1"/>
        </w:rPr>
        <w:t>ợ</w:t>
      </w:r>
      <w:r w:rsidRPr="000C7B1A">
        <w:rPr>
          <w:spacing w:val="-6"/>
          <w:position w:val="1"/>
        </w:rPr>
        <w:t>n</w:t>
      </w:r>
      <w:r w:rsidRPr="000C7B1A">
        <w:rPr>
          <w:position w:val="1"/>
        </w:rPr>
        <w:t>g</w:t>
      </w:r>
      <w:r w:rsidRPr="000C7B1A">
        <w:rPr>
          <w:spacing w:val="-10"/>
          <w:position w:val="1"/>
        </w:rPr>
        <w:t xml:space="preserve"> </w:t>
      </w:r>
      <w:r w:rsidRPr="000C7B1A">
        <w:rPr>
          <w:spacing w:val="-6"/>
          <w:position w:val="1"/>
        </w:rPr>
        <w:t>d</w:t>
      </w:r>
      <w:r w:rsidRPr="000C7B1A">
        <w:rPr>
          <w:position w:val="1"/>
        </w:rPr>
        <w:t>ư</w:t>
      </w:r>
      <w:r w:rsidRPr="000C7B1A">
        <w:rPr>
          <w:spacing w:val="-9"/>
          <w:position w:val="1"/>
        </w:rPr>
        <w:t xml:space="preserve"> </w:t>
      </w:r>
      <w:r w:rsidRPr="000C7B1A">
        <w:rPr>
          <w:spacing w:val="-6"/>
          <w:position w:val="1"/>
        </w:rPr>
        <w:t>AgN</w:t>
      </w:r>
      <w:r w:rsidRPr="000C7B1A">
        <w:rPr>
          <w:spacing w:val="-7"/>
          <w:position w:val="1"/>
        </w:rPr>
        <w:t>O</w:t>
      </w:r>
      <w:r w:rsidRPr="000C7B1A">
        <w:rPr>
          <w:position w:val="-2"/>
        </w:rPr>
        <w:t>3</w:t>
      </w:r>
      <w:r w:rsidRPr="000C7B1A">
        <w:rPr>
          <w:spacing w:val="11"/>
          <w:position w:val="-2"/>
        </w:rPr>
        <w:t xml:space="preserve"> </w:t>
      </w:r>
      <w:r w:rsidRPr="000C7B1A">
        <w:rPr>
          <w:spacing w:val="-6"/>
          <w:position w:val="1"/>
        </w:rPr>
        <w:t>(hoặ</w:t>
      </w:r>
      <w:r w:rsidRPr="000C7B1A">
        <w:rPr>
          <w:position w:val="1"/>
        </w:rPr>
        <w:t>c</w:t>
      </w:r>
      <w:r w:rsidRPr="000C7B1A">
        <w:rPr>
          <w:spacing w:val="-8"/>
          <w:position w:val="1"/>
        </w:rPr>
        <w:t xml:space="preserve"> </w:t>
      </w:r>
      <w:r w:rsidRPr="000C7B1A">
        <w:rPr>
          <w:spacing w:val="-6"/>
          <w:position w:val="1"/>
        </w:rPr>
        <w:t>Ag</w:t>
      </w:r>
      <w:r w:rsidRPr="000C7B1A">
        <w:rPr>
          <w:spacing w:val="-5"/>
          <w:position w:val="-2"/>
        </w:rPr>
        <w:t>2</w:t>
      </w:r>
      <w:r w:rsidRPr="000C7B1A">
        <w:rPr>
          <w:spacing w:val="-6"/>
          <w:position w:val="1"/>
        </w:rPr>
        <w:t>O</w:t>
      </w:r>
      <w:r w:rsidRPr="000C7B1A">
        <w:rPr>
          <w:position w:val="1"/>
        </w:rPr>
        <w:t>)</w:t>
      </w:r>
      <w:r w:rsidRPr="000C7B1A">
        <w:rPr>
          <w:spacing w:val="-10"/>
          <w:position w:val="1"/>
        </w:rPr>
        <w:t xml:space="preserve"> </w:t>
      </w:r>
      <w:r w:rsidRPr="000C7B1A">
        <w:rPr>
          <w:spacing w:val="-6"/>
          <w:position w:val="1"/>
        </w:rPr>
        <w:t>trong</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spacing w:val="-6"/>
          <w:position w:val="1"/>
          <w:lang w:val="de-DE"/>
        </w:rPr>
        <w:t>dun</w:t>
      </w:r>
      <w:r w:rsidRPr="000C7B1A">
        <w:rPr>
          <w:position w:val="1"/>
          <w:lang w:val="de-DE"/>
        </w:rPr>
        <w:t>g</w:t>
      </w:r>
      <w:r w:rsidRPr="000C7B1A">
        <w:rPr>
          <w:spacing w:val="-11"/>
          <w:position w:val="1"/>
          <w:lang w:val="de-DE"/>
        </w:rPr>
        <w:t xml:space="preserve"> </w:t>
      </w:r>
      <w:r w:rsidRPr="000C7B1A">
        <w:rPr>
          <w:spacing w:val="-6"/>
          <w:position w:val="1"/>
          <w:lang w:val="de-DE"/>
        </w:rPr>
        <w:t>d</w:t>
      </w:r>
      <w:r w:rsidRPr="000C7B1A">
        <w:rPr>
          <w:spacing w:val="-5"/>
          <w:position w:val="1"/>
          <w:lang w:val="de-DE"/>
        </w:rPr>
        <w:t>ị</w:t>
      </w:r>
      <w:r w:rsidRPr="000C7B1A">
        <w:rPr>
          <w:spacing w:val="-6"/>
          <w:position w:val="1"/>
          <w:lang w:val="de-DE"/>
        </w:rPr>
        <w:t>c</w:t>
      </w:r>
      <w:r w:rsidRPr="000C7B1A">
        <w:rPr>
          <w:position w:val="1"/>
          <w:lang w:val="de-DE"/>
        </w:rPr>
        <w:t>h</w:t>
      </w:r>
      <w:r w:rsidRPr="000C7B1A">
        <w:rPr>
          <w:spacing w:val="-11"/>
          <w:position w:val="1"/>
          <w:lang w:val="de-DE"/>
        </w:rPr>
        <w:t xml:space="preserve"> </w:t>
      </w:r>
      <w:r w:rsidRPr="000C7B1A">
        <w:rPr>
          <w:spacing w:val="-6"/>
          <w:position w:val="1"/>
          <w:lang w:val="de-DE"/>
        </w:rPr>
        <w:t>N</w:t>
      </w:r>
      <w:r w:rsidRPr="000C7B1A">
        <w:rPr>
          <w:spacing w:val="-7"/>
          <w:position w:val="1"/>
          <w:lang w:val="de-DE"/>
        </w:rPr>
        <w:t>H</w:t>
      </w:r>
      <w:r w:rsidRPr="000C7B1A">
        <w:rPr>
          <w:spacing w:val="-5"/>
          <w:position w:val="-2"/>
          <w:lang w:val="de-DE"/>
        </w:rPr>
        <w:t>3</w:t>
      </w:r>
      <w:r w:rsidRPr="000C7B1A">
        <w:rPr>
          <w:position w:val="1"/>
          <w:lang w:val="de-DE"/>
        </w:rPr>
        <w:t>,</w:t>
      </w:r>
      <w:r w:rsidRPr="000C7B1A">
        <w:rPr>
          <w:spacing w:val="-12"/>
          <w:position w:val="1"/>
          <w:lang w:val="de-DE"/>
        </w:rPr>
        <w:t xml:space="preserve"> </w:t>
      </w:r>
      <w:r w:rsidRPr="000C7B1A">
        <w:rPr>
          <w:spacing w:val="-6"/>
          <w:position w:val="1"/>
          <w:lang w:val="de-DE"/>
        </w:rPr>
        <w:t>đu</w:t>
      </w:r>
      <w:r w:rsidRPr="000C7B1A">
        <w:rPr>
          <w:position w:val="1"/>
          <w:lang w:val="de-DE"/>
        </w:rPr>
        <w:t>n</w:t>
      </w:r>
      <w:r w:rsidRPr="000C7B1A">
        <w:rPr>
          <w:spacing w:val="-11"/>
          <w:position w:val="1"/>
          <w:lang w:val="de-DE"/>
        </w:rPr>
        <w:t xml:space="preserve"> </w:t>
      </w:r>
      <w:r w:rsidRPr="000C7B1A">
        <w:rPr>
          <w:spacing w:val="-6"/>
          <w:position w:val="1"/>
          <w:lang w:val="de-DE"/>
        </w:rPr>
        <w:t>nóng</w:t>
      </w:r>
      <w:r w:rsidRPr="000C7B1A">
        <w:rPr>
          <w:position w:val="1"/>
          <w:lang w:val="de-DE"/>
        </w:rPr>
        <w:t xml:space="preserve">. </w:t>
      </w:r>
      <w:r w:rsidRPr="000C7B1A">
        <w:rPr>
          <w:spacing w:val="-6"/>
          <w:position w:val="1"/>
          <w:lang w:val="de-DE"/>
        </w:rPr>
        <w:t>Lư</w:t>
      </w:r>
      <w:r w:rsidRPr="000C7B1A">
        <w:rPr>
          <w:spacing w:val="-5"/>
          <w:position w:val="1"/>
          <w:lang w:val="de-DE"/>
        </w:rPr>
        <w:t>ợ</w:t>
      </w:r>
      <w:r w:rsidRPr="000C7B1A">
        <w:rPr>
          <w:spacing w:val="-6"/>
          <w:position w:val="1"/>
          <w:lang w:val="de-DE"/>
        </w:rPr>
        <w:t>n</w:t>
      </w:r>
      <w:r w:rsidRPr="000C7B1A">
        <w:rPr>
          <w:position w:val="1"/>
          <w:lang w:val="de-DE"/>
        </w:rPr>
        <w:t>g</w:t>
      </w:r>
      <w:r w:rsidRPr="000C7B1A">
        <w:rPr>
          <w:spacing w:val="-11"/>
          <w:position w:val="1"/>
          <w:lang w:val="de-DE"/>
        </w:rPr>
        <w:t xml:space="preserve"> </w:t>
      </w:r>
      <w:r w:rsidRPr="000C7B1A">
        <w:rPr>
          <w:spacing w:val="-6"/>
          <w:position w:val="1"/>
          <w:lang w:val="de-DE"/>
        </w:rPr>
        <w:t>A</w:t>
      </w:r>
      <w:r w:rsidRPr="000C7B1A">
        <w:rPr>
          <w:position w:val="1"/>
          <w:lang w:val="de-DE"/>
        </w:rPr>
        <w:t>g</w:t>
      </w:r>
      <w:r w:rsidRPr="000C7B1A">
        <w:rPr>
          <w:spacing w:val="-11"/>
          <w:position w:val="1"/>
          <w:lang w:val="de-DE"/>
        </w:rPr>
        <w:t xml:space="preserve"> </w:t>
      </w:r>
      <w:r w:rsidRPr="000C7B1A">
        <w:rPr>
          <w:spacing w:val="-5"/>
          <w:position w:val="1"/>
          <w:lang w:val="de-DE"/>
        </w:rPr>
        <w:t>si</w:t>
      </w:r>
      <w:r w:rsidRPr="000C7B1A">
        <w:rPr>
          <w:spacing w:val="-6"/>
          <w:position w:val="1"/>
          <w:lang w:val="de-DE"/>
        </w:rPr>
        <w:t>n</w:t>
      </w:r>
      <w:r w:rsidRPr="000C7B1A">
        <w:rPr>
          <w:position w:val="1"/>
          <w:lang w:val="de-DE"/>
        </w:rPr>
        <w:t>h</w:t>
      </w:r>
      <w:r w:rsidRPr="000C7B1A">
        <w:rPr>
          <w:spacing w:val="-11"/>
          <w:position w:val="1"/>
          <w:lang w:val="de-DE"/>
        </w:rPr>
        <w:t xml:space="preserve"> </w:t>
      </w:r>
      <w:r w:rsidRPr="000C7B1A">
        <w:rPr>
          <w:spacing w:val="-6"/>
          <w:position w:val="1"/>
          <w:lang w:val="de-DE"/>
        </w:rPr>
        <w:t>r</w:t>
      </w:r>
      <w:r w:rsidRPr="000C7B1A">
        <w:rPr>
          <w:position w:val="1"/>
          <w:lang w:val="de-DE"/>
        </w:rPr>
        <w:t>a</w:t>
      </w:r>
      <w:r w:rsidRPr="000C7B1A">
        <w:rPr>
          <w:spacing w:val="-11"/>
          <w:position w:val="1"/>
          <w:lang w:val="de-DE"/>
        </w:rPr>
        <w:t xml:space="preserve"> </w:t>
      </w:r>
      <w:r w:rsidRPr="000C7B1A">
        <w:rPr>
          <w:spacing w:val="-6"/>
          <w:position w:val="1"/>
          <w:lang w:val="de-DE"/>
        </w:rPr>
        <w:t>ch</w:t>
      </w:r>
      <w:r w:rsidRPr="000C7B1A">
        <w:rPr>
          <w:position w:val="1"/>
          <w:lang w:val="de-DE"/>
        </w:rPr>
        <w:t>o</w:t>
      </w:r>
      <w:r w:rsidRPr="000C7B1A">
        <w:rPr>
          <w:spacing w:val="-11"/>
          <w:position w:val="1"/>
          <w:lang w:val="de-DE"/>
        </w:rPr>
        <w:t xml:space="preserve"> </w:t>
      </w:r>
      <w:r w:rsidRPr="000C7B1A">
        <w:rPr>
          <w:spacing w:val="-6"/>
          <w:position w:val="1"/>
          <w:lang w:val="de-DE"/>
        </w:rPr>
        <w:t>p</w:t>
      </w:r>
      <w:r w:rsidRPr="000C7B1A">
        <w:rPr>
          <w:spacing w:val="-9"/>
          <w:position w:val="1"/>
          <w:lang w:val="de-DE"/>
        </w:rPr>
        <w:t>h</w:t>
      </w:r>
      <w:r w:rsidRPr="000C7B1A">
        <w:rPr>
          <w:spacing w:val="-6"/>
          <w:position w:val="1"/>
          <w:lang w:val="de-DE"/>
        </w:rPr>
        <w:t>ả</w:t>
      </w:r>
      <w:r w:rsidRPr="000C7B1A">
        <w:rPr>
          <w:position w:val="1"/>
          <w:lang w:val="de-DE"/>
        </w:rPr>
        <w:t>n</w:t>
      </w:r>
      <w:r w:rsidRPr="000C7B1A">
        <w:rPr>
          <w:spacing w:val="-11"/>
          <w:position w:val="1"/>
          <w:lang w:val="de-DE"/>
        </w:rPr>
        <w:t xml:space="preserve"> </w:t>
      </w:r>
      <w:r w:rsidRPr="000C7B1A">
        <w:rPr>
          <w:spacing w:val="-6"/>
          <w:position w:val="1"/>
          <w:lang w:val="de-DE"/>
        </w:rPr>
        <w:t>ứn</w:t>
      </w:r>
      <w:r w:rsidRPr="000C7B1A">
        <w:rPr>
          <w:position w:val="1"/>
          <w:lang w:val="de-DE"/>
        </w:rPr>
        <w:t>g</w:t>
      </w:r>
      <w:r w:rsidRPr="000C7B1A">
        <w:rPr>
          <w:spacing w:val="-11"/>
          <w:position w:val="1"/>
          <w:lang w:val="de-DE"/>
        </w:rPr>
        <w:t xml:space="preserve"> </w:t>
      </w:r>
      <w:r w:rsidRPr="000C7B1A">
        <w:rPr>
          <w:spacing w:val="-6"/>
          <w:position w:val="1"/>
          <w:lang w:val="de-DE"/>
        </w:rPr>
        <w:t>hế</w:t>
      </w:r>
      <w:r w:rsidRPr="000C7B1A">
        <w:rPr>
          <w:position w:val="1"/>
          <w:lang w:val="de-DE"/>
        </w:rPr>
        <w:t>t</w:t>
      </w:r>
      <w:r w:rsidRPr="000C7B1A">
        <w:rPr>
          <w:spacing w:val="-10"/>
          <w:position w:val="1"/>
          <w:lang w:val="de-DE"/>
        </w:rPr>
        <w:t xml:space="preserve"> </w:t>
      </w:r>
      <w:r w:rsidRPr="000C7B1A">
        <w:rPr>
          <w:spacing w:val="-6"/>
          <w:position w:val="1"/>
          <w:lang w:val="de-DE"/>
        </w:rPr>
        <w:t>vớ</w:t>
      </w:r>
      <w:r w:rsidRPr="000C7B1A">
        <w:rPr>
          <w:position w:val="1"/>
          <w:lang w:val="de-DE"/>
        </w:rPr>
        <w:t>i</w:t>
      </w:r>
      <w:r w:rsidRPr="000C7B1A">
        <w:rPr>
          <w:spacing w:val="-11"/>
          <w:position w:val="1"/>
          <w:lang w:val="de-DE"/>
        </w:rPr>
        <w:t xml:space="preserve"> </w:t>
      </w:r>
      <w:r w:rsidRPr="000C7B1A">
        <w:rPr>
          <w:spacing w:val="-6"/>
          <w:position w:val="1"/>
          <w:lang w:val="de-DE"/>
        </w:rPr>
        <w:t>axi</w:t>
      </w:r>
      <w:r w:rsidRPr="000C7B1A">
        <w:rPr>
          <w:position w:val="1"/>
          <w:lang w:val="de-DE"/>
        </w:rPr>
        <w:t>t</w:t>
      </w:r>
      <w:r w:rsidRPr="000C7B1A">
        <w:rPr>
          <w:spacing w:val="-11"/>
          <w:position w:val="1"/>
          <w:lang w:val="de-DE"/>
        </w:rPr>
        <w:t xml:space="preserve"> </w:t>
      </w:r>
      <w:r w:rsidRPr="000C7B1A">
        <w:rPr>
          <w:spacing w:val="-6"/>
          <w:position w:val="1"/>
          <w:lang w:val="de-DE"/>
        </w:rPr>
        <w:t>HN</w:t>
      </w:r>
      <w:r w:rsidRPr="000C7B1A">
        <w:rPr>
          <w:spacing w:val="-7"/>
          <w:position w:val="1"/>
          <w:lang w:val="de-DE"/>
        </w:rPr>
        <w:t>O</w:t>
      </w:r>
      <w:r w:rsidRPr="000C7B1A">
        <w:rPr>
          <w:position w:val="-2"/>
          <w:lang w:val="de-DE"/>
        </w:rPr>
        <w:t>3</w:t>
      </w:r>
      <w:r w:rsidRPr="000C7B1A">
        <w:rPr>
          <w:spacing w:val="9"/>
          <w:position w:val="-2"/>
          <w:lang w:val="de-DE"/>
        </w:rPr>
        <w:t xml:space="preserve"> </w:t>
      </w:r>
      <w:r w:rsidRPr="000C7B1A">
        <w:rPr>
          <w:spacing w:val="-6"/>
          <w:position w:val="1"/>
          <w:lang w:val="de-DE"/>
        </w:rPr>
        <w:t>loãng</w:t>
      </w:r>
      <w:r w:rsidRPr="000C7B1A">
        <w:rPr>
          <w:position w:val="1"/>
          <w:lang w:val="de-DE"/>
        </w:rPr>
        <w:t>,</w:t>
      </w:r>
      <w:r w:rsidRPr="000C7B1A">
        <w:rPr>
          <w:spacing w:val="-11"/>
          <w:position w:val="1"/>
          <w:lang w:val="de-DE"/>
        </w:rPr>
        <w:t xml:space="preserve"> </w:t>
      </w:r>
      <w:r w:rsidRPr="000C7B1A">
        <w:rPr>
          <w:spacing w:val="-6"/>
          <w:position w:val="1"/>
          <w:lang w:val="de-DE"/>
        </w:rPr>
        <w:t>thoá</w:t>
      </w:r>
      <w:r w:rsidRPr="000C7B1A">
        <w:rPr>
          <w:position w:val="1"/>
          <w:lang w:val="de-DE"/>
        </w:rPr>
        <w:t>t</w:t>
      </w:r>
      <w:r w:rsidRPr="000C7B1A">
        <w:rPr>
          <w:spacing w:val="-11"/>
          <w:position w:val="1"/>
          <w:lang w:val="de-DE"/>
        </w:rPr>
        <w:t xml:space="preserve"> </w:t>
      </w:r>
      <w:r w:rsidRPr="000C7B1A">
        <w:rPr>
          <w:spacing w:val="-6"/>
          <w:position w:val="1"/>
          <w:lang w:val="de-DE"/>
        </w:rPr>
        <w:t>r</w:t>
      </w:r>
      <w:r w:rsidRPr="000C7B1A">
        <w:rPr>
          <w:position w:val="1"/>
          <w:lang w:val="de-DE"/>
        </w:rPr>
        <w:t>a</w:t>
      </w:r>
      <w:r w:rsidRPr="000C7B1A">
        <w:rPr>
          <w:spacing w:val="-11"/>
          <w:position w:val="1"/>
          <w:lang w:val="de-DE"/>
        </w:rPr>
        <w:t xml:space="preserve"> </w:t>
      </w:r>
      <w:r w:rsidRPr="000C7B1A">
        <w:rPr>
          <w:spacing w:val="-6"/>
          <w:position w:val="1"/>
          <w:lang w:val="de-DE"/>
        </w:rPr>
        <w:t>2,2</w:t>
      </w:r>
      <w:r w:rsidRPr="000C7B1A">
        <w:rPr>
          <w:position w:val="1"/>
          <w:lang w:val="de-DE"/>
        </w:rPr>
        <w:t>4</w:t>
      </w:r>
      <w:r w:rsidRPr="000C7B1A">
        <w:rPr>
          <w:spacing w:val="-11"/>
          <w:position w:val="1"/>
          <w:lang w:val="de-DE"/>
        </w:rPr>
        <w:t xml:space="preserve"> </w:t>
      </w:r>
      <w:r w:rsidRPr="000C7B1A">
        <w:rPr>
          <w:spacing w:val="-6"/>
          <w:position w:val="1"/>
          <w:lang w:val="de-DE"/>
        </w:rPr>
        <w:t>lí</w:t>
      </w:r>
      <w:r w:rsidRPr="000C7B1A">
        <w:rPr>
          <w:position w:val="1"/>
          <w:lang w:val="de-DE"/>
        </w:rPr>
        <w:t>t</w:t>
      </w:r>
      <w:r w:rsidRPr="000C7B1A">
        <w:rPr>
          <w:spacing w:val="-11"/>
          <w:position w:val="1"/>
          <w:lang w:val="de-DE"/>
        </w:rPr>
        <w:t xml:space="preserve"> </w:t>
      </w:r>
      <w:r w:rsidRPr="000C7B1A">
        <w:rPr>
          <w:spacing w:val="-6"/>
          <w:position w:val="1"/>
          <w:lang w:val="de-DE"/>
        </w:rPr>
        <w:t>kh</w:t>
      </w:r>
      <w:r w:rsidRPr="000C7B1A">
        <w:rPr>
          <w:position w:val="1"/>
          <w:lang w:val="de-DE"/>
        </w:rPr>
        <w:t>í</w:t>
      </w:r>
      <w:r w:rsidRPr="000C7B1A">
        <w:rPr>
          <w:spacing w:val="-11"/>
          <w:position w:val="1"/>
          <w:lang w:val="de-DE"/>
        </w:rPr>
        <w:t xml:space="preserve"> </w:t>
      </w:r>
      <w:r w:rsidRPr="000C7B1A">
        <w:rPr>
          <w:spacing w:val="-6"/>
          <w:position w:val="1"/>
          <w:lang w:val="de-DE"/>
        </w:rPr>
        <w:t>NO</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spacing w:val="-6"/>
          <w:lang w:val="de-DE"/>
        </w:rPr>
        <w:t>(sả</w:t>
      </w:r>
      <w:r w:rsidRPr="000C7B1A">
        <w:rPr>
          <w:lang w:val="de-DE"/>
        </w:rPr>
        <w:t>n</w:t>
      </w:r>
      <w:r w:rsidRPr="000C7B1A">
        <w:rPr>
          <w:spacing w:val="-12"/>
          <w:lang w:val="de-DE"/>
        </w:rPr>
        <w:t xml:space="preserve"> </w:t>
      </w:r>
      <w:r w:rsidRPr="000C7B1A">
        <w:rPr>
          <w:spacing w:val="-6"/>
          <w:lang w:val="de-DE"/>
        </w:rPr>
        <w:t>phẩ</w:t>
      </w:r>
      <w:r w:rsidRPr="000C7B1A">
        <w:rPr>
          <w:lang w:val="de-DE"/>
        </w:rPr>
        <w:t>m</w:t>
      </w:r>
      <w:r w:rsidRPr="000C7B1A">
        <w:rPr>
          <w:spacing w:val="-14"/>
          <w:lang w:val="de-DE"/>
        </w:rPr>
        <w:t xml:space="preserve"> </w:t>
      </w:r>
      <w:r w:rsidRPr="000C7B1A">
        <w:rPr>
          <w:spacing w:val="-6"/>
          <w:lang w:val="de-DE"/>
        </w:rPr>
        <w:t>kh</w:t>
      </w:r>
      <w:r w:rsidRPr="000C7B1A">
        <w:rPr>
          <w:lang w:val="de-DE"/>
        </w:rPr>
        <w:t>ử</w:t>
      </w:r>
      <w:r w:rsidRPr="000C7B1A">
        <w:rPr>
          <w:spacing w:val="-12"/>
          <w:lang w:val="de-DE"/>
        </w:rPr>
        <w:t xml:space="preserve"> </w:t>
      </w:r>
      <w:r w:rsidRPr="000C7B1A">
        <w:rPr>
          <w:spacing w:val="-6"/>
          <w:lang w:val="de-DE"/>
        </w:rPr>
        <w:t>du</w:t>
      </w:r>
      <w:r w:rsidRPr="000C7B1A">
        <w:rPr>
          <w:lang w:val="de-DE"/>
        </w:rPr>
        <w:t>y</w:t>
      </w:r>
      <w:r w:rsidRPr="000C7B1A">
        <w:rPr>
          <w:spacing w:val="-12"/>
          <w:lang w:val="de-DE"/>
        </w:rPr>
        <w:t xml:space="preserve"> </w:t>
      </w:r>
      <w:r w:rsidRPr="000C7B1A">
        <w:rPr>
          <w:spacing w:val="-6"/>
          <w:lang w:val="de-DE"/>
        </w:rPr>
        <w:t>nhất</w:t>
      </w:r>
      <w:r w:rsidRPr="000C7B1A">
        <w:rPr>
          <w:lang w:val="de-DE"/>
        </w:rPr>
        <w:t>,</w:t>
      </w:r>
      <w:r w:rsidRPr="000C7B1A">
        <w:rPr>
          <w:spacing w:val="-12"/>
          <w:lang w:val="de-DE"/>
        </w:rPr>
        <w:t xml:space="preserve"> </w:t>
      </w:r>
      <w:r w:rsidRPr="000C7B1A">
        <w:rPr>
          <w:spacing w:val="-6"/>
          <w:lang w:val="de-DE"/>
        </w:rPr>
        <w:t>đ</w:t>
      </w:r>
      <w:r w:rsidRPr="000C7B1A">
        <w:rPr>
          <w:lang w:val="de-DE"/>
        </w:rPr>
        <w:t>o</w:t>
      </w:r>
      <w:r w:rsidRPr="000C7B1A">
        <w:rPr>
          <w:spacing w:val="-12"/>
          <w:lang w:val="de-DE"/>
        </w:rPr>
        <w:t xml:space="preserve"> </w:t>
      </w:r>
      <w:r w:rsidRPr="000C7B1A">
        <w:rPr>
          <w:lang w:val="de-DE"/>
        </w:rPr>
        <w:t>ở</w:t>
      </w:r>
      <w:r w:rsidRPr="000C7B1A">
        <w:rPr>
          <w:spacing w:val="-12"/>
          <w:lang w:val="de-DE"/>
        </w:rPr>
        <w:t xml:space="preserve"> </w:t>
      </w:r>
      <w:r w:rsidRPr="000C7B1A">
        <w:rPr>
          <w:spacing w:val="-6"/>
          <w:lang w:val="de-DE"/>
        </w:rPr>
        <w:t>đktc)</w:t>
      </w:r>
      <w:r w:rsidRPr="000C7B1A">
        <w:rPr>
          <w:lang w:val="de-DE"/>
        </w:rPr>
        <w:t xml:space="preserve">. </w:t>
      </w:r>
      <w:r w:rsidRPr="000C7B1A">
        <w:rPr>
          <w:spacing w:val="-6"/>
          <w:lang w:val="de-DE"/>
        </w:rPr>
        <w:t>Côn</w:t>
      </w:r>
      <w:r w:rsidRPr="000C7B1A">
        <w:rPr>
          <w:lang w:val="de-DE"/>
        </w:rPr>
        <w:t>g</w:t>
      </w:r>
      <w:r w:rsidRPr="000C7B1A">
        <w:rPr>
          <w:spacing w:val="-12"/>
          <w:lang w:val="de-DE"/>
        </w:rPr>
        <w:t xml:space="preserve"> </w:t>
      </w:r>
      <w:r w:rsidRPr="000C7B1A">
        <w:rPr>
          <w:spacing w:val="-6"/>
          <w:lang w:val="de-DE"/>
        </w:rPr>
        <w:t>thứ</w:t>
      </w:r>
      <w:r w:rsidRPr="000C7B1A">
        <w:rPr>
          <w:lang w:val="de-DE"/>
        </w:rPr>
        <w:t>c</w:t>
      </w:r>
      <w:r w:rsidRPr="000C7B1A">
        <w:rPr>
          <w:spacing w:val="-12"/>
          <w:lang w:val="de-DE"/>
        </w:rPr>
        <w:t xml:space="preserve"> </w:t>
      </w:r>
      <w:r w:rsidRPr="000C7B1A">
        <w:rPr>
          <w:spacing w:val="-6"/>
          <w:lang w:val="de-DE"/>
        </w:rPr>
        <w:t>cấ</w:t>
      </w:r>
      <w:r w:rsidRPr="000C7B1A">
        <w:rPr>
          <w:lang w:val="de-DE"/>
        </w:rPr>
        <w:t>u</w:t>
      </w:r>
      <w:r w:rsidRPr="000C7B1A">
        <w:rPr>
          <w:spacing w:val="-12"/>
          <w:lang w:val="de-DE"/>
        </w:rPr>
        <w:t xml:space="preserve"> </w:t>
      </w:r>
      <w:r w:rsidRPr="000C7B1A">
        <w:rPr>
          <w:spacing w:val="-7"/>
          <w:lang w:val="de-DE"/>
        </w:rPr>
        <w:t>t</w:t>
      </w:r>
      <w:r w:rsidRPr="000C7B1A">
        <w:rPr>
          <w:spacing w:val="-6"/>
          <w:lang w:val="de-DE"/>
        </w:rPr>
        <w:t>ạ</w:t>
      </w:r>
      <w:r w:rsidRPr="000C7B1A">
        <w:rPr>
          <w:lang w:val="de-DE"/>
        </w:rPr>
        <w:t>o</w:t>
      </w:r>
      <w:r w:rsidRPr="000C7B1A">
        <w:rPr>
          <w:spacing w:val="-12"/>
          <w:lang w:val="de-DE"/>
        </w:rPr>
        <w:t xml:space="preserve"> </w:t>
      </w:r>
      <w:r w:rsidRPr="000C7B1A">
        <w:rPr>
          <w:spacing w:val="-6"/>
          <w:lang w:val="de-DE"/>
        </w:rPr>
        <w:t>th</w:t>
      </w:r>
      <w:r w:rsidRPr="000C7B1A">
        <w:rPr>
          <w:lang w:val="de-DE"/>
        </w:rPr>
        <w:t>u</w:t>
      </w:r>
      <w:r w:rsidRPr="000C7B1A">
        <w:rPr>
          <w:spacing w:val="-12"/>
          <w:lang w:val="de-DE"/>
        </w:rPr>
        <w:t xml:space="preserve"> </w:t>
      </w:r>
      <w:r w:rsidRPr="000C7B1A">
        <w:rPr>
          <w:spacing w:val="-6"/>
          <w:lang w:val="de-DE"/>
        </w:rPr>
        <w:t>gọ</w:t>
      </w:r>
      <w:r w:rsidRPr="000C7B1A">
        <w:rPr>
          <w:lang w:val="de-DE"/>
        </w:rPr>
        <w:t>n</w:t>
      </w:r>
      <w:r w:rsidRPr="000C7B1A">
        <w:rPr>
          <w:spacing w:val="-12"/>
          <w:lang w:val="de-DE"/>
        </w:rPr>
        <w:t xml:space="preserve"> </w:t>
      </w:r>
      <w:r w:rsidRPr="000C7B1A">
        <w:rPr>
          <w:spacing w:val="-6"/>
          <w:lang w:val="de-DE"/>
        </w:rPr>
        <w:t>c</w:t>
      </w:r>
      <w:r w:rsidRPr="000C7B1A">
        <w:rPr>
          <w:spacing w:val="-7"/>
          <w:lang w:val="de-DE"/>
        </w:rPr>
        <w:t>ủ</w:t>
      </w:r>
      <w:r w:rsidRPr="000C7B1A">
        <w:rPr>
          <w:lang w:val="de-DE"/>
        </w:rPr>
        <w:t>a</w:t>
      </w:r>
      <w:r w:rsidRPr="000C7B1A">
        <w:rPr>
          <w:spacing w:val="-12"/>
          <w:lang w:val="de-DE"/>
        </w:rPr>
        <w:t xml:space="preserve"> </w:t>
      </w:r>
      <w:r w:rsidRPr="000C7B1A">
        <w:rPr>
          <w:lang w:val="de-DE"/>
        </w:rPr>
        <w:t>X</w:t>
      </w:r>
      <w:r w:rsidRPr="000C7B1A">
        <w:rPr>
          <w:spacing w:val="-12"/>
          <w:lang w:val="de-DE"/>
        </w:rPr>
        <w:t xml:space="preserve"> </w:t>
      </w:r>
      <w:r w:rsidRPr="000C7B1A">
        <w:rPr>
          <w:spacing w:val="-6"/>
          <w:lang w:val="de-DE"/>
        </w:rPr>
        <w:t>l</w:t>
      </w:r>
      <w:r w:rsidRPr="000C7B1A">
        <w:rPr>
          <w:lang w:val="de-DE"/>
        </w:rPr>
        <w:t>à</w:t>
      </w:r>
      <w:r w:rsidRPr="000C7B1A">
        <w:rPr>
          <w:spacing w:val="-12"/>
          <w:lang w:val="de-DE"/>
        </w:rPr>
        <w:t xml:space="preserve"> </w:t>
      </w:r>
      <w:r w:rsidRPr="000C7B1A">
        <w:rPr>
          <w:spacing w:val="-6"/>
          <w:lang w:val="de-DE"/>
        </w:rPr>
        <w:t>(ch</w:t>
      </w:r>
      <w:r w:rsidRPr="000C7B1A">
        <w:rPr>
          <w:lang w:val="de-DE"/>
        </w:rPr>
        <w:t>o</w:t>
      </w:r>
      <w:r w:rsidRPr="000C7B1A">
        <w:rPr>
          <w:spacing w:val="-12"/>
          <w:lang w:val="de-DE"/>
        </w:rPr>
        <w:t xml:space="preserve"> </w:t>
      </w:r>
      <w:r w:rsidRPr="000C7B1A">
        <w:rPr>
          <w:lang w:val="de-DE"/>
        </w:rPr>
        <w:t>H</w:t>
      </w:r>
      <w:r w:rsidRPr="000C7B1A">
        <w:rPr>
          <w:spacing w:val="-14"/>
          <w:lang w:val="de-DE"/>
        </w:rPr>
        <w:t xml:space="preserve"> </w:t>
      </w:r>
      <w:r w:rsidRPr="000C7B1A">
        <w:rPr>
          <w:lang w:val="de-DE"/>
        </w:rPr>
        <w:t>=</w:t>
      </w:r>
      <w:r w:rsidRPr="000C7B1A">
        <w:rPr>
          <w:spacing w:val="-12"/>
          <w:lang w:val="de-DE"/>
        </w:rPr>
        <w:t xml:space="preserve"> </w:t>
      </w:r>
      <w:r w:rsidRPr="000C7B1A">
        <w:rPr>
          <w:spacing w:val="-6"/>
          <w:lang w:val="de-DE"/>
        </w:rPr>
        <w:t>1</w:t>
      </w:r>
      <w:r w:rsidRPr="000C7B1A">
        <w:rPr>
          <w:lang w:val="de-DE"/>
        </w:rPr>
        <w:t>,</w:t>
      </w:r>
      <w:r w:rsidRPr="000C7B1A">
        <w:rPr>
          <w:spacing w:val="-12"/>
          <w:lang w:val="de-DE"/>
        </w:rPr>
        <w:t xml:space="preserve"> </w:t>
      </w:r>
      <w:r w:rsidRPr="000C7B1A">
        <w:rPr>
          <w:lang w:val="de-DE"/>
        </w:rPr>
        <w:t>C</w:t>
      </w:r>
      <w:r w:rsidRPr="000C7B1A">
        <w:rPr>
          <w:spacing w:val="-12"/>
          <w:lang w:val="de-DE"/>
        </w:rPr>
        <w:t xml:space="preserve"> </w:t>
      </w:r>
      <w:r w:rsidRPr="000C7B1A">
        <w:rPr>
          <w:lang w:val="de-DE"/>
        </w:rPr>
        <w:t>=</w:t>
      </w:r>
      <w:r w:rsidRPr="000C7B1A">
        <w:rPr>
          <w:spacing w:val="-12"/>
          <w:lang w:val="de-DE"/>
        </w:rPr>
        <w:t xml:space="preserve"> </w:t>
      </w:r>
      <w:r w:rsidRPr="000C7B1A">
        <w:rPr>
          <w:spacing w:val="-6"/>
          <w:lang w:val="de-DE"/>
        </w:rPr>
        <w:t>12</w:t>
      </w:r>
      <w:r w:rsidRPr="000C7B1A">
        <w:rPr>
          <w:lang w:val="de-DE"/>
        </w:rPr>
        <w:t>,</w:t>
      </w:r>
      <w:r w:rsidRPr="000C7B1A">
        <w:rPr>
          <w:spacing w:val="-12"/>
          <w:lang w:val="de-DE"/>
        </w:rPr>
        <w:t xml:space="preserve"> </w:t>
      </w:r>
      <w:r w:rsidRPr="000C7B1A">
        <w:rPr>
          <w:lang w:val="de-DE"/>
        </w:rPr>
        <w:t>O</w:t>
      </w:r>
      <w:r w:rsidRPr="000C7B1A">
        <w:rPr>
          <w:spacing w:val="-12"/>
          <w:lang w:val="de-DE"/>
        </w:rPr>
        <w:t xml:space="preserve"> </w:t>
      </w:r>
      <w:r w:rsidRPr="000C7B1A">
        <w:rPr>
          <w:lang w:val="de-DE"/>
        </w:rPr>
        <w:t>=</w:t>
      </w:r>
      <w:r w:rsidRPr="000C7B1A">
        <w:rPr>
          <w:spacing w:val="-12"/>
          <w:lang w:val="de-DE"/>
        </w:rPr>
        <w:t xml:space="preserve"> </w:t>
      </w:r>
      <w:r w:rsidRPr="000C7B1A">
        <w:rPr>
          <w:spacing w:val="-6"/>
          <w:lang w:val="de-DE"/>
        </w:rPr>
        <w:t>16)</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de-DE"/>
        </w:rPr>
        <w:tab/>
      </w:r>
      <w:r w:rsidRPr="000C7B1A">
        <w:rPr>
          <w:b/>
          <w:bCs/>
        </w:rPr>
        <w:t>A.</w:t>
      </w:r>
      <w:r w:rsidRPr="000C7B1A">
        <w:t xml:space="preserve"> C</w:t>
      </w:r>
      <w:r w:rsidRPr="000C7B1A">
        <w:rPr>
          <w:spacing w:val="-1"/>
        </w:rPr>
        <w:t>H</w:t>
      </w:r>
      <w:r w:rsidRPr="000C7B1A">
        <w:rPr>
          <w:spacing w:val="1"/>
          <w:position w:val="-3"/>
        </w:rPr>
        <w:t>3</w:t>
      </w:r>
      <w:r w:rsidRPr="000C7B1A">
        <w:rPr>
          <w:spacing w:val="1"/>
        </w:rPr>
        <w:t>C</w:t>
      </w:r>
      <w:r w:rsidRPr="000C7B1A">
        <w:rPr>
          <w:spacing w:val="-1"/>
        </w:rPr>
        <w:t>H</w:t>
      </w:r>
      <w:r w:rsidRPr="000C7B1A">
        <w:rPr>
          <w:spacing w:val="1"/>
          <w:position w:val="-3"/>
        </w:rPr>
        <w:t>2</w:t>
      </w:r>
      <w:r w:rsidRPr="000C7B1A">
        <w:rPr>
          <w:spacing w:val="-1"/>
        </w:rPr>
        <w:t>CHO</w:t>
      </w:r>
      <w:r w:rsidRPr="000C7B1A">
        <w:t>.</w:t>
      </w:r>
      <w:r w:rsidRPr="000C7B1A">
        <w:tab/>
      </w:r>
      <w:r w:rsidRPr="000C7B1A">
        <w:rPr>
          <w:b/>
          <w:bCs/>
        </w:rPr>
        <w:t>B.</w:t>
      </w:r>
      <w:r w:rsidRPr="000C7B1A">
        <w:t xml:space="preserve"> C</w:t>
      </w:r>
      <w:r w:rsidRPr="000C7B1A">
        <w:rPr>
          <w:spacing w:val="1"/>
        </w:rPr>
        <w:t>H</w:t>
      </w:r>
      <w:r w:rsidRPr="000C7B1A">
        <w:rPr>
          <w:position w:val="-3"/>
        </w:rPr>
        <w:t>2</w:t>
      </w:r>
      <w:r w:rsidRPr="000C7B1A">
        <w:rPr>
          <w:spacing w:val="-1"/>
          <w:position w:val="-3"/>
        </w:rPr>
        <w:t xml:space="preserve"> </w:t>
      </w:r>
      <w:r w:rsidRPr="000C7B1A">
        <w:t>= CHCHO.</w:t>
      </w:r>
      <w:r w:rsidRPr="000C7B1A">
        <w:tab/>
      </w:r>
      <w:r w:rsidRPr="000C7B1A">
        <w:rPr>
          <w:b/>
          <w:bCs/>
        </w:rPr>
        <w:t>C.</w:t>
      </w:r>
      <w:r w:rsidRPr="000C7B1A">
        <w:t xml:space="preserve"> C</w:t>
      </w:r>
      <w:r w:rsidRPr="000C7B1A">
        <w:rPr>
          <w:spacing w:val="-1"/>
        </w:rPr>
        <w:t>H</w:t>
      </w:r>
      <w:r w:rsidRPr="000C7B1A">
        <w:rPr>
          <w:spacing w:val="1"/>
          <w:position w:val="-3"/>
        </w:rPr>
        <w:t>3</w:t>
      </w:r>
      <w:r w:rsidRPr="000C7B1A">
        <w:rPr>
          <w:spacing w:val="1"/>
        </w:rPr>
        <w:t>C</w:t>
      </w:r>
      <w:r w:rsidRPr="000C7B1A">
        <w:rPr>
          <w:spacing w:val="-1"/>
        </w:rPr>
        <w:t>H</w:t>
      </w:r>
      <w:r w:rsidRPr="000C7B1A">
        <w:rPr>
          <w:spacing w:val="1"/>
        </w:rPr>
        <w:t>O</w:t>
      </w:r>
      <w:r w:rsidRPr="000C7B1A">
        <w:t>.</w:t>
      </w:r>
      <w:r w:rsidRPr="000C7B1A">
        <w:tab/>
      </w:r>
      <w:r w:rsidRPr="000C7B1A">
        <w:rPr>
          <w:b/>
          <w:bCs/>
        </w:rPr>
        <w:t>D.</w:t>
      </w:r>
      <w:r w:rsidRPr="000C7B1A">
        <w:t xml:space="preserve"> </w:t>
      </w:r>
      <w:r w:rsidRPr="000C7B1A">
        <w:rPr>
          <w:spacing w:val="-1"/>
        </w:rPr>
        <w:t>H</w:t>
      </w:r>
      <w:r w:rsidRPr="000C7B1A">
        <w:rPr>
          <w:spacing w:val="1"/>
        </w:rPr>
        <w:t>C</w:t>
      </w:r>
      <w:r w:rsidRPr="000C7B1A">
        <w:rPr>
          <w:spacing w:val="-1"/>
        </w:rPr>
        <w:t>HO</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w:t>
      </w:r>
      <w:r w:rsidRPr="000C7B1A">
        <w:rPr>
          <w:b/>
          <w:bCs/>
          <w:spacing w:val="1"/>
        </w:rPr>
        <w:t xml:space="preserve"> </w:t>
      </w:r>
      <w:r w:rsidRPr="000C7B1A">
        <w:t>X</w:t>
      </w:r>
      <w:r w:rsidRPr="000C7B1A">
        <w:rPr>
          <w:spacing w:val="1"/>
        </w:rPr>
        <w:t xml:space="preserve"> l</w:t>
      </w:r>
      <w:r w:rsidRPr="000C7B1A">
        <w:t>à</w:t>
      </w:r>
      <w:r w:rsidRPr="000C7B1A">
        <w:rPr>
          <w:spacing w:val="1"/>
        </w:rPr>
        <w:t xml:space="preserve"> </w:t>
      </w:r>
      <w:r w:rsidRPr="000C7B1A">
        <w:t>hợp</w:t>
      </w:r>
      <w:r w:rsidRPr="000C7B1A">
        <w:rPr>
          <w:spacing w:val="1"/>
        </w:rPr>
        <w:t xml:space="preserve"> </w:t>
      </w:r>
      <w:r w:rsidRPr="000C7B1A">
        <w:t>chất</w:t>
      </w:r>
      <w:r w:rsidRPr="000C7B1A">
        <w:rPr>
          <w:spacing w:val="1"/>
        </w:rPr>
        <w:t xml:space="preserve"> </w:t>
      </w:r>
      <w:r w:rsidRPr="000C7B1A">
        <w:rPr>
          <w:spacing w:val="-1"/>
        </w:rPr>
        <w:t>h</w:t>
      </w:r>
      <w:r w:rsidRPr="000C7B1A">
        <w:t>ữu cơ</w:t>
      </w:r>
      <w:r w:rsidRPr="000C7B1A">
        <w:rPr>
          <w:spacing w:val="1"/>
        </w:rPr>
        <w:t xml:space="preserve"> </w:t>
      </w:r>
      <w:r w:rsidRPr="000C7B1A">
        <w:t>trong</w:t>
      </w:r>
      <w:r w:rsidRPr="000C7B1A">
        <w:rPr>
          <w:spacing w:val="1"/>
        </w:rPr>
        <w:t xml:space="preserve"> </w:t>
      </w:r>
      <w:r w:rsidRPr="000C7B1A">
        <w:t>phân</w:t>
      </w:r>
      <w:r w:rsidRPr="000C7B1A">
        <w:rPr>
          <w:spacing w:val="1"/>
        </w:rPr>
        <w:t xml:space="preserve"> t</w:t>
      </w:r>
      <w:r w:rsidRPr="000C7B1A">
        <w:t>ử chỉ</w:t>
      </w:r>
      <w:r w:rsidRPr="000C7B1A">
        <w:rPr>
          <w:spacing w:val="1"/>
        </w:rPr>
        <w:t xml:space="preserve"> </w:t>
      </w:r>
      <w:r w:rsidRPr="000C7B1A">
        <w:t>chứa</w:t>
      </w:r>
      <w:r w:rsidRPr="000C7B1A">
        <w:rPr>
          <w:spacing w:val="1"/>
        </w:rPr>
        <w:t xml:space="preserve"> </w:t>
      </w:r>
      <w:r w:rsidRPr="000C7B1A">
        <w:t>C, H,</w:t>
      </w:r>
      <w:r w:rsidRPr="000C7B1A">
        <w:rPr>
          <w:spacing w:val="2"/>
        </w:rPr>
        <w:t xml:space="preserve"> </w:t>
      </w:r>
      <w:r w:rsidRPr="000C7B1A">
        <w:t>O. X th</w:t>
      </w:r>
      <w:r w:rsidRPr="000C7B1A">
        <w:rPr>
          <w:spacing w:val="2"/>
        </w:rPr>
        <w:t>a</w:t>
      </w:r>
      <w:r w:rsidRPr="000C7B1A">
        <w:t xml:space="preserve">m </w:t>
      </w:r>
      <w:r w:rsidRPr="000C7B1A">
        <w:rPr>
          <w:spacing w:val="1"/>
        </w:rPr>
        <w:t>gi</w:t>
      </w:r>
      <w:r w:rsidRPr="000C7B1A">
        <w:t>a</w:t>
      </w:r>
      <w:r w:rsidRPr="000C7B1A">
        <w:rPr>
          <w:spacing w:val="1"/>
        </w:rPr>
        <w:t xml:space="preserve"> </w:t>
      </w:r>
      <w:r w:rsidRPr="000C7B1A">
        <w:t>phản ứng</w:t>
      </w:r>
      <w:r w:rsidRPr="000C7B1A">
        <w:rPr>
          <w:spacing w:val="1"/>
        </w:rPr>
        <w:t xml:space="preserve"> </w:t>
      </w:r>
      <w:r w:rsidRPr="000C7B1A">
        <w:t>tráng</w:t>
      </w:r>
      <w:r w:rsidRPr="000C7B1A">
        <w:rPr>
          <w:spacing w:val="1"/>
        </w:rPr>
        <w:t xml:space="preserve"> </w:t>
      </w:r>
      <w:r w:rsidRPr="000C7B1A">
        <w:t>gư</w:t>
      </w:r>
      <w:r w:rsidRPr="000C7B1A">
        <w:rPr>
          <w:spacing w:val="1"/>
        </w:rPr>
        <w:t>ơ</w:t>
      </w:r>
      <w:r w:rsidRPr="000C7B1A">
        <w:t>ng và cũng</w:t>
      </w:r>
      <w:r w:rsidRPr="000C7B1A">
        <w:rPr>
          <w:spacing w:val="3"/>
        </w:rPr>
        <w:t xml:space="preserve"> </w:t>
      </w:r>
      <w:r w:rsidRPr="000C7B1A">
        <w:t>tham gia</w:t>
      </w:r>
      <w:r w:rsidRPr="000C7B1A">
        <w:rPr>
          <w:spacing w:val="3"/>
        </w:rPr>
        <w:t xml:space="preserve"> </w:t>
      </w:r>
      <w:r w:rsidRPr="000C7B1A">
        <w:t>phản</w:t>
      </w:r>
      <w:r w:rsidRPr="000C7B1A">
        <w:rPr>
          <w:spacing w:val="1"/>
        </w:rPr>
        <w:t xml:space="preserve"> </w:t>
      </w:r>
      <w:r w:rsidRPr="000C7B1A">
        <w:t>ứng</w:t>
      </w:r>
      <w:r w:rsidRPr="000C7B1A">
        <w:rPr>
          <w:spacing w:val="1"/>
        </w:rPr>
        <w:t xml:space="preserve"> </w:t>
      </w:r>
      <w:r w:rsidRPr="000C7B1A">
        <w:t>với</w:t>
      </w:r>
      <w:r w:rsidRPr="000C7B1A">
        <w:rPr>
          <w:spacing w:val="3"/>
        </w:rPr>
        <w:t xml:space="preserve"> </w:t>
      </w:r>
      <w:r w:rsidRPr="000C7B1A">
        <w:t>dung</w:t>
      </w:r>
      <w:r w:rsidRPr="000C7B1A">
        <w:rPr>
          <w:spacing w:val="3"/>
        </w:rPr>
        <w:t xml:space="preserve"> </w:t>
      </w:r>
      <w:r w:rsidRPr="000C7B1A">
        <w:rPr>
          <w:spacing w:val="-1"/>
        </w:rPr>
        <w:t>d</w:t>
      </w:r>
      <w:r w:rsidRPr="000C7B1A">
        <w:rPr>
          <w:spacing w:val="1"/>
        </w:rPr>
        <w:t>ị</w:t>
      </w:r>
      <w:r w:rsidRPr="000C7B1A">
        <w:t>ch</w:t>
      </w:r>
      <w:r w:rsidRPr="000C7B1A">
        <w:rPr>
          <w:spacing w:val="2"/>
        </w:rPr>
        <w:t xml:space="preserve"> </w:t>
      </w:r>
      <w:r w:rsidRPr="000C7B1A">
        <w:t xml:space="preserve">NaOH. </w:t>
      </w:r>
      <w:r w:rsidRPr="000C7B1A">
        <w:rPr>
          <w:spacing w:val="-1"/>
        </w:rPr>
        <w:t>Đ</w:t>
      </w:r>
      <w:r w:rsidRPr="000C7B1A">
        <w:rPr>
          <w:spacing w:val="1"/>
        </w:rPr>
        <w:t>ố</w:t>
      </w:r>
      <w:r w:rsidRPr="000C7B1A">
        <w:t>t</w:t>
      </w:r>
      <w:r w:rsidRPr="000C7B1A">
        <w:rPr>
          <w:spacing w:val="2"/>
        </w:rPr>
        <w:t xml:space="preserve"> </w:t>
      </w:r>
      <w:r w:rsidRPr="000C7B1A">
        <w:t>cháy</w:t>
      </w:r>
      <w:r w:rsidRPr="000C7B1A">
        <w:rPr>
          <w:spacing w:val="2"/>
        </w:rPr>
        <w:t xml:space="preserve"> </w:t>
      </w:r>
      <w:r w:rsidRPr="000C7B1A">
        <w:t>hoàn</w:t>
      </w:r>
      <w:r w:rsidRPr="000C7B1A">
        <w:rPr>
          <w:spacing w:val="2"/>
        </w:rPr>
        <w:t xml:space="preserve"> </w:t>
      </w:r>
      <w:r w:rsidRPr="000C7B1A">
        <w:t>toàn</w:t>
      </w:r>
      <w:r w:rsidRPr="000C7B1A">
        <w:rPr>
          <w:spacing w:val="2"/>
        </w:rPr>
        <w:t xml:space="preserve"> </w:t>
      </w:r>
      <w:r w:rsidRPr="000C7B1A">
        <w:t>0,1</w:t>
      </w:r>
      <w:r w:rsidRPr="000C7B1A">
        <w:rPr>
          <w:spacing w:val="2"/>
        </w:rPr>
        <w:t xml:space="preserve"> </w:t>
      </w:r>
      <w:r w:rsidRPr="000C7B1A">
        <w:rPr>
          <w:spacing w:val="-2"/>
        </w:rPr>
        <w:t>m</w:t>
      </w:r>
      <w:r w:rsidRPr="000C7B1A">
        <w:t>ol</w:t>
      </w:r>
      <w:r w:rsidRPr="000C7B1A">
        <w:rPr>
          <w:spacing w:val="2"/>
        </w:rPr>
        <w:t xml:space="preserve"> </w:t>
      </w:r>
      <w:r w:rsidRPr="000C7B1A">
        <w:t>X</w:t>
      </w:r>
      <w:r w:rsidRPr="000C7B1A">
        <w:rPr>
          <w:spacing w:val="2"/>
        </w:rPr>
        <w:t xml:space="preserve"> </w:t>
      </w:r>
      <w:r w:rsidRPr="000C7B1A">
        <w:t>thu</w:t>
      </w:r>
      <w:r w:rsidRPr="000C7B1A">
        <w:rPr>
          <w:spacing w:val="2"/>
        </w:rPr>
        <w:t xml:space="preserve"> </w:t>
      </w:r>
      <w:r w:rsidRPr="000C7B1A">
        <w:t>đư</w:t>
      </w:r>
      <w:r w:rsidRPr="000C7B1A">
        <w:rPr>
          <w:spacing w:val="1"/>
        </w:rPr>
        <w:t>ợ</w:t>
      </w:r>
      <w:r w:rsidRPr="000C7B1A">
        <w:t>c</w:t>
      </w:r>
      <w:r w:rsidRPr="000C7B1A">
        <w:rPr>
          <w:spacing w:val="2"/>
        </w:rPr>
        <w:t xml:space="preserve"> </w:t>
      </w:r>
      <w:r w:rsidRPr="000C7B1A">
        <w:t>0,3</w:t>
      </w:r>
      <w:r w:rsidRPr="000C7B1A">
        <w:rPr>
          <w:spacing w:val="2"/>
        </w:rPr>
        <w:t xml:space="preserve"> </w:t>
      </w:r>
      <w:r w:rsidRPr="000C7B1A">
        <w:rPr>
          <w:spacing w:val="-2"/>
        </w:rPr>
        <w:t>m</w:t>
      </w:r>
      <w:r w:rsidRPr="000C7B1A">
        <w:t>ol</w:t>
      </w:r>
      <w:r w:rsidRPr="000C7B1A">
        <w:rPr>
          <w:spacing w:val="2"/>
        </w:rPr>
        <w:t xml:space="preserve"> </w:t>
      </w:r>
      <w:r w:rsidRPr="000C7B1A">
        <w:t>g</w:t>
      </w:r>
      <w:r w:rsidRPr="000C7B1A">
        <w:rPr>
          <w:spacing w:val="1"/>
        </w:rPr>
        <w:t>ồ</w:t>
      </w:r>
      <w:r w:rsidRPr="000C7B1A">
        <w:t>m C</w:t>
      </w:r>
      <w:r w:rsidRPr="000C7B1A">
        <w:rPr>
          <w:spacing w:val="-1"/>
        </w:rPr>
        <w:t>O</w:t>
      </w:r>
      <w:r w:rsidRPr="000C7B1A">
        <w:rPr>
          <w:position w:val="-3"/>
        </w:rPr>
        <w:t>2</w:t>
      </w:r>
      <w:r w:rsidRPr="000C7B1A">
        <w:rPr>
          <w:spacing w:val="20"/>
          <w:position w:val="-3"/>
        </w:rPr>
        <w:t xml:space="preserve"> </w:t>
      </w:r>
      <w:r w:rsidRPr="000C7B1A">
        <w:t>và H</w:t>
      </w:r>
      <w:r w:rsidRPr="000C7B1A">
        <w:rPr>
          <w:spacing w:val="1"/>
          <w:position w:val="-3"/>
        </w:rPr>
        <w:t>2</w:t>
      </w:r>
      <w:r w:rsidRPr="000C7B1A">
        <w:t>O.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1"/>
        </w:rPr>
      </w:pPr>
      <w:r w:rsidRPr="000C7B1A">
        <w:tab/>
      </w:r>
      <w:r w:rsidRPr="000C7B1A">
        <w:rPr>
          <w:b/>
          <w:bCs/>
        </w:rPr>
        <w:t>A.</w:t>
      </w:r>
      <w:r w:rsidRPr="000C7B1A">
        <w:rPr>
          <w:position w:val="1"/>
        </w:rPr>
        <w:t xml:space="preserve"> </w:t>
      </w:r>
      <w:r w:rsidRPr="000C7B1A">
        <w:rPr>
          <w:spacing w:val="-1"/>
          <w:position w:val="1"/>
        </w:rPr>
        <w:t>H</w:t>
      </w:r>
      <w:r w:rsidRPr="000C7B1A">
        <w:rPr>
          <w:spacing w:val="1"/>
          <w:position w:val="1"/>
        </w:rPr>
        <w:t>C</w:t>
      </w:r>
      <w:r w:rsidRPr="000C7B1A">
        <w:rPr>
          <w:spacing w:val="-1"/>
          <w:position w:val="1"/>
        </w:rPr>
        <w:t>OO</w:t>
      </w:r>
      <w:r w:rsidRPr="000C7B1A">
        <w:rPr>
          <w:spacing w:val="1"/>
          <w:position w:val="1"/>
        </w:rPr>
        <w:t>C</w:t>
      </w:r>
      <w:r w:rsidRPr="000C7B1A">
        <w:rPr>
          <w:position w:val="1"/>
        </w:rPr>
        <w:t>H</w:t>
      </w:r>
      <w:r w:rsidRPr="000C7B1A">
        <w:rPr>
          <w:position w:val="-2"/>
        </w:rPr>
        <w:t>3</w:t>
      </w:r>
      <w:r w:rsidRPr="000C7B1A">
        <w:t>.</w:t>
      </w:r>
      <w:r w:rsidRPr="000C7B1A">
        <w:tab/>
      </w:r>
      <w:r w:rsidRPr="000C7B1A">
        <w:rPr>
          <w:b/>
          <w:bCs/>
        </w:rPr>
        <w:t>B.</w:t>
      </w:r>
      <w:r w:rsidRPr="000C7B1A">
        <w:rPr>
          <w:position w:val="1"/>
        </w:rPr>
        <w:t xml:space="preserve"> H- CO - C</w:t>
      </w:r>
      <w:r w:rsidRPr="000C7B1A">
        <w:rPr>
          <w:spacing w:val="-1"/>
          <w:position w:val="1"/>
        </w:rPr>
        <w:t>H</w:t>
      </w:r>
      <w:r w:rsidRPr="000C7B1A">
        <w:rPr>
          <w:position w:val="-2"/>
        </w:rPr>
        <w:t>2</w:t>
      </w:r>
      <w:r w:rsidRPr="000C7B1A">
        <w:rPr>
          <w:spacing w:val="20"/>
          <w:position w:val="-2"/>
        </w:rPr>
        <w:t xml:space="preserve"> </w:t>
      </w:r>
      <w:r w:rsidRPr="000C7B1A">
        <w:rPr>
          <w:position w:val="1"/>
        </w:rPr>
        <w:t>- COOH</w:t>
      </w:r>
      <w:r w:rsidRPr="000C7B1A">
        <w:t>.</w:t>
      </w:r>
      <w:r w:rsidRPr="000C7B1A">
        <w:tab/>
      </w:r>
      <w:r w:rsidRPr="000C7B1A">
        <w:rPr>
          <w:b/>
          <w:bCs/>
        </w:rPr>
        <w:t>C.</w:t>
      </w:r>
      <w:r w:rsidRPr="000C7B1A">
        <w:rPr>
          <w:position w:val="1"/>
        </w:rPr>
        <w:t xml:space="preserve"> H - CO - COOH.</w:t>
      </w:r>
      <w:r w:rsidRPr="000C7B1A">
        <w:rPr>
          <w:position w:val="1"/>
        </w:rPr>
        <w:tab/>
      </w:r>
      <w:r w:rsidRPr="000C7B1A">
        <w:rPr>
          <w:b/>
          <w:bCs/>
        </w:rPr>
        <w:t>D.</w:t>
      </w:r>
      <w:r w:rsidRPr="000C7B1A">
        <w:rPr>
          <w:position w:val="1"/>
        </w:rPr>
        <w:t xml:space="preserve"> H</w:t>
      </w:r>
      <w:r w:rsidRPr="000C7B1A">
        <w:rPr>
          <w:spacing w:val="1"/>
          <w:position w:val="1"/>
        </w:rPr>
        <w:t>C</w:t>
      </w:r>
      <w:r w:rsidRPr="000C7B1A">
        <w:rPr>
          <w:position w:val="1"/>
        </w:rPr>
        <w:t>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10.</w:t>
      </w:r>
      <w:r w:rsidRPr="000C7B1A">
        <w:rPr>
          <w:b/>
          <w:bCs/>
          <w:spacing w:val="1"/>
        </w:rPr>
        <w:t xml:space="preserve"> </w:t>
      </w:r>
      <w:r w:rsidRPr="000C7B1A">
        <w:rPr>
          <w:spacing w:val="-1"/>
        </w:rPr>
        <w:t>H</w:t>
      </w:r>
      <w:r w:rsidRPr="000C7B1A">
        <w:rPr>
          <w:spacing w:val="1"/>
        </w:rPr>
        <w:t>ỗ</w:t>
      </w:r>
      <w:r w:rsidRPr="000C7B1A">
        <w:t>n hợp X g</w:t>
      </w:r>
      <w:r w:rsidRPr="000C7B1A">
        <w:rPr>
          <w:spacing w:val="1"/>
        </w:rPr>
        <w:t>ồ</w:t>
      </w:r>
      <w:r w:rsidRPr="000C7B1A">
        <w:t>m axit</w:t>
      </w:r>
      <w:r w:rsidRPr="000C7B1A">
        <w:rPr>
          <w:spacing w:val="1"/>
        </w:rPr>
        <w:t xml:space="preserve"> </w:t>
      </w:r>
      <w:r w:rsidRPr="000C7B1A">
        <w:t>HCOOH và axit</w:t>
      </w:r>
      <w:r w:rsidRPr="000C7B1A">
        <w:rPr>
          <w:spacing w:val="1"/>
        </w:rPr>
        <w:t xml:space="preserve"> </w:t>
      </w:r>
      <w:r w:rsidRPr="000C7B1A">
        <w:t>CH</w:t>
      </w:r>
      <w:r w:rsidRPr="000C7B1A">
        <w:rPr>
          <w:spacing w:val="1"/>
          <w:position w:val="-3"/>
        </w:rPr>
        <w:t>3</w:t>
      </w:r>
      <w:r w:rsidRPr="000C7B1A">
        <w:t>COOH (</w:t>
      </w:r>
      <w:r w:rsidRPr="000C7B1A">
        <w:rPr>
          <w:spacing w:val="1"/>
        </w:rPr>
        <w:t>t</w:t>
      </w:r>
      <w:r w:rsidRPr="000C7B1A">
        <w:t>ỉ</w:t>
      </w:r>
      <w:r w:rsidRPr="000C7B1A">
        <w:rPr>
          <w:spacing w:val="1"/>
        </w:rPr>
        <w:t xml:space="preserve"> </w:t>
      </w:r>
      <w:r w:rsidRPr="000C7B1A">
        <w:rPr>
          <w:spacing w:val="-1"/>
        </w:rPr>
        <w:t>l</w:t>
      </w:r>
      <w:r w:rsidRPr="000C7B1A">
        <w:t>ệ</w:t>
      </w:r>
      <w:r w:rsidRPr="000C7B1A">
        <w:rPr>
          <w:spacing w:val="1"/>
        </w:rPr>
        <w:t xml:space="preserve"> </w:t>
      </w:r>
      <w:r w:rsidRPr="000C7B1A">
        <w:rPr>
          <w:spacing w:val="-2"/>
        </w:rPr>
        <w:t>m</w:t>
      </w:r>
      <w:r w:rsidRPr="000C7B1A">
        <w:t>ol</w:t>
      </w:r>
      <w:r w:rsidRPr="000C7B1A">
        <w:rPr>
          <w:spacing w:val="1"/>
        </w:rPr>
        <w:t xml:space="preserve"> </w:t>
      </w:r>
      <w:r w:rsidRPr="000C7B1A">
        <w:t>1:1). Lấy 5,3 gam hỗn h</w:t>
      </w:r>
      <w:r w:rsidRPr="000C7B1A">
        <w:rPr>
          <w:spacing w:val="2"/>
        </w:rPr>
        <w:t>ợ</w:t>
      </w:r>
      <w:r w:rsidRPr="000C7B1A">
        <w:t>p X tác dụng</w:t>
      </w:r>
      <w:r w:rsidRPr="000C7B1A">
        <w:rPr>
          <w:spacing w:val="2"/>
        </w:rPr>
        <w:t xml:space="preserve"> </w:t>
      </w:r>
      <w:r w:rsidRPr="000C7B1A">
        <w:t>với</w:t>
      </w:r>
      <w:r w:rsidRPr="000C7B1A">
        <w:rPr>
          <w:spacing w:val="2"/>
        </w:rPr>
        <w:t xml:space="preserve"> </w:t>
      </w:r>
      <w:r w:rsidRPr="000C7B1A">
        <w:t>5,75</w:t>
      </w:r>
      <w:r w:rsidRPr="000C7B1A">
        <w:rPr>
          <w:spacing w:val="2"/>
        </w:rPr>
        <w:t xml:space="preserve"> </w:t>
      </w:r>
      <w:r w:rsidRPr="000C7B1A">
        <w:t xml:space="preserve">gam </w:t>
      </w:r>
      <w:r w:rsidRPr="000C7B1A">
        <w:rPr>
          <w:spacing w:val="-1"/>
        </w:rPr>
        <w:t>C</w:t>
      </w:r>
      <w:r w:rsidRPr="000C7B1A">
        <w:rPr>
          <w:spacing w:val="1"/>
          <w:position w:val="-3"/>
        </w:rPr>
        <w:t>2</w:t>
      </w:r>
      <w:r w:rsidRPr="000C7B1A">
        <w:rPr>
          <w:spacing w:val="-1"/>
        </w:rPr>
        <w:t>H</w:t>
      </w:r>
      <w:r w:rsidRPr="000C7B1A">
        <w:rPr>
          <w:spacing w:val="2"/>
          <w:position w:val="-3"/>
        </w:rPr>
        <w:t>5</w:t>
      </w:r>
      <w:r w:rsidRPr="000C7B1A">
        <w:t>OH (có</w:t>
      </w:r>
      <w:r w:rsidRPr="000C7B1A">
        <w:rPr>
          <w:spacing w:val="2"/>
        </w:rPr>
        <w:t xml:space="preserve"> </w:t>
      </w:r>
      <w:r w:rsidRPr="000C7B1A">
        <w:t>xúc</w:t>
      </w:r>
      <w:r w:rsidRPr="000C7B1A">
        <w:rPr>
          <w:spacing w:val="2"/>
        </w:rPr>
        <w:t xml:space="preserve"> </w:t>
      </w:r>
      <w:r w:rsidRPr="000C7B1A">
        <w:t>tác</w:t>
      </w:r>
      <w:r w:rsidRPr="000C7B1A">
        <w:rPr>
          <w:spacing w:val="2"/>
        </w:rPr>
        <w:t xml:space="preserve"> </w:t>
      </w:r>
      <w:r w:rsidRPr="000C7B1A">
        <w:t>H</w:t>
      </w:r>
      <w:r w:rsidRPr="000C7B1A">
        <w:rPr>
          <w:spacing w:val="1"/>
          <w:position w:val="-3"/>
        </w:rPr>
        <w:t>2</w:t>
      </w:r>
      <w:r w:rsidRPr="000C7B1A">
        <w:t>S</w:t>
      </w:r>
      <w:r w:rsidRPr="000C7B1A">
        <w:rPr>
          <w:spacing w:val="-1"/>
        </w:rPr>
        <w:t>O</w:t>
      </w:r>
      <w:r w:rsidRPr="000C7B1A">
        <w:rPr>
          <w:position w:val="-3"/>
        </w:rPr>
        <w:t>4</w:t>
      </w:r>
      <w:r w:rsidRPr="000C7B1A">
        <w:rPr>
          <w:spacing w:val="21"/>
          <w:position w:val="-3"/>
        </w:rPr>
        <w:t xml:space="preserve"> </w:t>
      </w:r>
      <w:r w:rsidRPr="000C7B1A">
        <w:rPr>
          <w:spacing w:val="-1"/>
        </w:rPr>
        <w:t>đ</w:t>
      </w:r>
      <w:r w:rsidRPr="000C7B1A">
        <w:t>ặc)</w:t>
      </w:r>
      <w:r w:rsidRPr="000C7B1A">
        <w:rPr>
          <w:spacing w:val="1"/>
        </w:rPr>
        <w:t xml:space="preserve"> </w:t>
      </w:r>
      <w:r w:rsidRPr="000C7B1A">
        <w:t>thu</w:t>
      </w:r>
      <w:r w:rsidRPr="000C7B1A">
        <w:rPr>
          <w:spacing w:val="3"/>
        </w:rPr>
        <w:t xml:space="preserve"> </w:t>
      </w:r>
      <w:r w:rsidRPr="000C7B1A">
        <w:t>đư</w:t>
      </w:r>
      <w:r w:rsidRPr="000C7B1A">
        <w:rPr>
          <w:spacing w:val="1"/>
        </w:rPr>
        <w:t>ợ</w:t>
      </w:r>
      <w:r w:rsidRPr="000C7B1A">
        <w:t>c</w:t>
      </w:r>
      <w:r w:rsidRPr="000C7B1A">
        <w:rPr>
          <w:spacing w:val="1"/>
        </w:rPr>
        <w:t xml:space="preserve"> </w:t>
      </w:r>
      <w:r w:rsidRPr="000C7B1A">
        <w:t>m</w:t>
      </w:r>
      <w:r w:rsidRPr="000C7B1A">
        <w:rPr>
          <w:spacing w:val="1"/>
        </w:rPr>
        <w:t xml:space="preserve"> </w:t>
      </w:r>
      <w:r w:rsidRPr="000C7B1A">
        <w:t>g</w:t>
      </w:r>
      <w:r w:rsidRPr="000C7B1A">
        <w:rPr>
          <w:spacing w:val="2"/>
        </w:rPr>
        <w:t>a</w:t>
      </w:r>
      <w:r w:rsidRPr="000C7B1A">
        <w:t>m</w:t>
      </w:r>
      <w:r w:rsidRPr="000C7B1A">
        <w:rPr>
          <w:spacing w:val="1"/>
        </w:rPr>
        <w:t xml:space="preserve"> </w:t>
      </w:r>
      <w:r w:rsidRPr="000C7B1A">
        <w:t>hỗn</w:t>
      </w:r>
      <w:r w:rsidRPr="000C7B1A">
        <w:rPr>
          <w:spacing w:val="2"/>
        </w:rPr>
        <w:t xml:space="preserve"> </w:t>
      </w:r>
      <w:r w:rsidRPr="000C7B1A">
        <w:t>hợp</w:t>
      </w:r>
      <w:r w:rsidRPr="000C7B1A">
        <w:rPr>
          <w:spacing w:val="2"/>
        </w:rPr>
        <w:t xml:space="preserve"> </w:t>
      </w:r>
      <w:r w:rsidRPr="000C7B1A">
        <w:t>este</w:t>
      </w:r>
      <w:r w:rsidRPr="000C7B1A">
        <w:rPr>
          <w:spacing w:val="2"/>
        </w:rPr>
        <w:t xml:space="preserve"> </w:t>
      </w:r>
      <w:r w:rsidRPr="000C7B1A">
        <w:t>(h</w:t>
      </w:r>
      <w:r w:rsidRPr="000C7B1A">
        <w:rPr>
          <w:spacing w:val="-1"/>
        </w:rPr>
        <w:t>i</w:t>
      </w:r>
      <w:r w:rsidRPr="000C7B1A">
        <w:t>ệu</w:t>
      </w:r>
      <w:r w:rsidRPr="000C7B1A">
        <w:rPr>
          <w:spacing w:val="2"/>
        </w:rPr>
        <w:t xml:space="preserve"> </w:t>
      </w:r>
      <w:r w:rsidRPr="000C7B1A">
        <w:t>su</w:t>
      </w:r>
      <w:r w:rsidRPr="000C7B1A">
        <w:rPr>
          <w:spacing w:val="-1"/>
        </w:rPr>
        <w:t>ấ</w:t>
      </w:r>
      <w:r w:rsidRPr="000C7B1A">
        <w:t>t</w:t>
      </w:r>
      <w:r w:rsidRPr="000C7B1A">
        <w:rPr>
          <w:spacing w:val="3"/>
        </w:rPr>
        <w:t xml:space="preserve"> </w:t>
      </w:r>
      <w:r w:rsidRPr="000C7B1A">
        <w:t>của</w:t>
      </w:r>
      <w:r w:rsidRPr="000C7B1A">
        <w:rPr>
          <w:spacing w:val="1"/>
        </w:rPr>
        <w:t xml:space="preserve"> </w:t>
      </w:r>
      <w:r w:rsidRPr="000C7B1A">
        <w:rPr>
          <w:spacing w:val="-1"/>
        </w:rPr>
        <w:t xml:space="preserve">các </w:t>
      </w:r>
      <w:r w:rsidRPr="000C7B1A">
        <w:t>phản ứng este hoá đều b</w:t>
      </w:r>
      <w:r w:rsidRPr="000C7B1A">
        <w:rPr>
          <w:spacing w:val="-1"/>
        </w:rPr>
        <w:t>ằ</w:t>
      </w:r>
      <w:r w:rsidRPr="000C7B1A">
        <w:t>ng 80%). Giá t</w:t>
      </w:r>
      <w:r w:rsidRPr="000C7B1A">
        <w:rPr>
          <w:spacing w:val="-1"/>
        </w:rPr>
        <w:t>r</w:t>
      </w:r>
      <w:r w:rsidRPr="000C7B1A">
        <w:t>ị</w:t>
      </w:r>
      <w:r w:rsidRPr="000C7B1A">
        <w:rPr>
          <w:spacing w:val="1"/>
        </w:rPr>
        <w:t xml:space="preserve"> </w:t>
      </w:r>
      <w:r w:rsidRPr="000C7B1A">
        <w:t>của m</w:t>
      </w:r>
      <w:r w:rsidRPr="000C7B1A">
        <w:rPr>
          <w:spacing w:val="-2"/>
        </w:rPr>
        <w:t xml:space="preserve"> </w:t>
      </w:r>
      <w:r w:rsidRPr="000C7B1A">
        <w:t>là (cho H = 1, C = 12, O = 16).</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16,20.</w:t>
      </w:r>
      <w:r w:rsidRPr="000C7B1A">
        <w:tab/>
      </w:r>
      <w:r w:rsidRPr="000C7B1A">
        <w:rPr>
          <w:b/>
          <w:bCs/>
        </w:rPr>
        <w:t>B.</w:t>
      </w:r>
      <w:r w:rsidRPr="000C7B1A">
        <w:t xml:space="preserve"> 6,48.</w:t>
      </w:r>
      <w:r w:rsidRPr="000C7B1A">
        <w:tab/>
      </w:r>
      <w:r w:rsidRPr="000C7B1A">
        <w:rPr>
          <w:b/>
          <w:bCs/>
        </w:rPr>
        <w:t>C.</w:t>
      </w:r>
      <w:r w:rsidRPr="000C7B1A">
        <w:t xml:space="preserve"> 8,10.</w:t>
      </w:r>
      <w:r w:rsidRPr="000C7B1A">
        <w:tab/>
      </w:r>
      <w:r w:rsidRPr="000C7B1A">
        <w:rPr>
          <w:b/>
          <w:bCs/>
        </w:rPr>
        <w:t>D.</w:t>
      </w:r>
      <w:r w:rsidRPr="000C7B1A">
        <w:t xml:space="preserve"> 10,12.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11.</w:t>
      </w:r>
      <w:r w:rsidRPr="000C7B1A">
        <w:rPr>
          <w:lang w:val="fr-FR"/>
        </w:rPr>
        <w:t xml:space="preserve"> Trong các hợp chất dưới đây, hợp chất nào sau đây có tính axit mạnh nhất?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t xml:space="preserve"> CH</w:t>
      </w:r>
      <w:r w:rsidRPr="000C7B1A">
        <w:rPr>
          <w:vertAlign w:val="subscript"/>
        </w:rPr>
        <w:t>3</w:t>
      </w:r>
      <w:r w:rsidRPr="000C7B1A">
        <w:t>COOH.</w:t>
      </w:r>
      <w:r w:rsidRPr="000C7B1A">
        <w:tab/>
      </w:r>
      <w:r w:rsidRPr="000C7B1A">
        <w:rPr>
          <w:b/>
          <w:bCs/>
        </w:rPr>
        <w:t>B.</w:t>
      </w:r>
      <w:r w:rsidRPr="000C7B1A">
        <w:t xml:space="preserve"> CF</w:t>
      </w:r>
      <w:r w:rsidRPr="000C7B1A">
        <w:rPr>
          <w:vertAlign w:val="subscript"/>
        </w:rPr>
        <w:t>3</w:t>
      </w:r>
      <w:r w:rsidRPr="000C7B1A">
        <w:t>COOH.</w:t>
      </w:r>
      <w:r w:rsidRPr="000C7B1A">
        <w:tab/>
      </w:r>
      <w:r w:rsidRPr="000C7B1A">
        <w:rPr>
          <w:b/>
          <w:bCs/>
        </w:rPr>
        <w:t>C.</w:t>
      </w:r>
      <w:r w:rsidRPr="000C7B1A">
        <w:rPr>
          <w:lang w:val="fr-FR"/>
        </w:rPr>
        <w:t xml:space="preserve"> </w:t>
      </w:r>
      <w:r w:rsidRPr="000C7B1A">
        <w:t>CCl</w:t>
      </w:r>
      <w:r w:rsidRPr="000C7B1A">
        <w:rPr>
          <w:vertAlign w:val="subscript"/>
        </w:rPr>
        <w:t>3</w:t>
      </w:r>
      <w:r w:rsidRPr="000C7B1A">
        <w:t>COOH.</w:t>
      </w:r>
      <w:r w:rsidRPr="000C7B1A">
        <w:tab/>
      </w:r>
      <w:r w:rsidRPr="000C7B1A">
        <w:rPr>
          <w:b/>
          <w:bCs/>
        </w:rPr>
        <w:t>D.</w:t>
      </w:r>
      <w:r w:rsidRPr="000C7B1A">
        <w:t xml:space="preserve"> CBr</w:t>
      </w:r>
      <w:r w:rsidRPr="000C7B1A">
        <w:rPr>
          <w:vertAlign w:val="subscript"/>
        </w:rPr>
        <w:t>3</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12.</w:t>
      </w:r>
      <w:r w:rsidRPr="000C7B1A">
        <w:rPr>
          <w:lang w:val="fr-FR"/>
        </w:rPr>
        <w:t xml:space="preserve"> Cho 4 hợp chất sau: CH</w:t>
      </w:r>
      <w:r w:rsidRPr="000C7B1A">
        <w:rPr>
          <w:vertAlign w:val="subscript"/>
          <w:lang w:val="fr-FR"/>
        </w:rPr>
        <w:t>3</w:t>
      </w:r>
      <w:r w:rsidRPr="000C7B1A">
        <w:rPr>
          <w:lang w:val="fr-FR"/>
        </w:rPr>
        <w:t>COOH, CF</w:t>
      </w:r>
      <w:r w:rsidRPr="000C7B1A">
        <w:rPr>
          <w:vertAlign w:val="subscript"/>
          <w:lang w:val="fr-FR"/>
        </w:rPr>
        <w:t>3</w:t>
      </w:r>
      <w:r w:rsidRPr="000C7B1A">
        <w:rPr>
          <w:lang w:val="fr-FR"/>
        </w:rPr>
        <w:t>COOH, CCl</w:t>
      </w:r>
      <w:r w:rsidRPr="000C7B1A">
        <w:rPr>
          <w:vertAlign w:val="subscript"/>
          <w:lang w:val="fr-FR"/>
        </w:rPr>
        <w:t>3</w:t>
      </w:r>
      <w:r w:rsidRPr="000C7B1A">
        <w:rPr>
          <w:lang w:val="fr-FR"/>
        </w:rPr>
        <w:t>COOH, CBr</w:t>
      </w:r>
      <w:r w:rsidRPr="000C7B1A">
        <w:rPr>
          <w:vertAlign w:val="subscript"/>
          <w:lang w:val="fr-FR"/>
        </w:rPr>
        <w:t>3</w:t>
      </w:r>
      <w:r w:rsidRPr="000C7B1A">
        <w:rPr>
          <w:lang w:val="fr-F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Hợp chất có tính axit mạnh nhất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t xml:space="preserve"> CF</w:t>
      </w:r>
      <w:r w:rsidRPr="000C7B1A">
        <w:rPr>
          <w:vertAlign w:val="subscript"/>
        </w:rPr>
        <w:t>3</w:t>
      </w:r>
      <w:r w:rsidRPr="000C7B1A">
        <w:t>COOH.</w:t>
      </w:r>
      <w:r w:rsidRPr="000C7B1A">
        <w:tab/>
      </w:r>
      <w:r w:rsidRPr="000C7B1A">
        <w:rPr>
          <w:b/>
          <w:bCs/>
        </w:rPr>
        <w:t>B.</w:t>
      </w:r>
      <w:r w:rsidRPr="000C7B1A">
        <w:t xml:space="preserve"> </w:t>
      </w:r>
      <w:r w:rsidRPr="000C7B1A">
        <w:rPr>
          <w:lang w:val="fr-FR"/>
        </w:rPr>
        <w:t>CBr</w:t>
      </w:r>
      <w:r w:rsidRPr="000C7B1A">
        <w:rPr>
          <w:vertAlign w:val="subscript"/>
          <w:lang w:val="fr-FR"/>
        </w:rPr>
        <w:t>3</w:t>
      </w:r>
      <w:r w:rsidRPr="000C7B1A">
        <w:rPr>
          <w:lang w:val="fr-FR"/>
        </w:rPr>
        <w:t>COOH.</w:t>
      </w:r>
      <w:r w:rsidRPr="000C7B1A">
        <w:rPr>
          <w:lang w:val="fr-FR"/>
        </w:rPr>
        <w:tab/>
      </w:r>
      <w:r w:rsidRPr="000C7B1A">
        <w:rPr>
          <w:b/>
          <w:bCs/>
          <w:lang w:val="fr-FR"/>
        </w:rPr>
        <w:t>C.</w:t>
      </w:r>
      <w:r w:rsidRPr="000C7B1A">
        <w:rPr>
          <w:lang w:val="fr-FR"/>
        </w:rPr>
        <w:t xml:space="preserve"> </w:t>
      </w:r>
      <w:r w:rsidRPr="000C7B1A">
        <w:t>CH</w:t>
      </w:r>
      <w:r w:rsidRPr="000C7B1A">
        <w:rPr>
          <w:vertAlign w:val="subscript"/>
        </w:rPr>
        <w:t>3</w:t>
      </w:r>
      <w:r w:rsidRPr="000C7B1A">
        <w:t>COOH.</w:t>
      </w:r>
      <w:r w:rsidRPr="000C7B1A">
        <w:tab/>
      </w:r>
      <w:r w:rsidRPr="000C7B1A">
        <w:rPr>
          <w:b/>
          <w:bCs/>
        </w:rPr>
        <w:t>D.</w:t>
      </w:r>
      <w:r w:rsidRPr="000C7B1A">
        <w:t xml:space="preserve"> CCl</w:t>
      </w:r>
      <w:r w:rsidRPr="000C7B1A">
        <w:rPr>
          <w:vertAlign w:val="subscript"/>
        </w:rPr>
        <w:t>3</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13.</w:t>
      </w:r>
      <w:r w:rsidRPr="000C7B1A">
        <w:t xml:space="preserve"> Axit acrylic (CH</w:t>
      </w:r>
      <w:r w:rsidRPr="000C7B1A">
        <w:rPr>
          <w:vertAlign w:val="subscript"/>
        </w:rPr>
        <w:t>2</w:t>
      </w:r>
      <w:r w:rsidRPr="000C7B1A">
        <w:t>=CH−COOH) không tham gia phản ứng với.</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rPr>
          <w:lang w:val="pt-BR"/>
        </w:rPr>
        <w:t xml:space="preserve"> NaNO</w:t>
      </w:r>
      <w:r w:rsidRPr="000C7B1A">
        <w:rPr>
          <w:vertAlign w:val="subscript"/>
          <w:lang w:val="pt-BR"/>
        </w:rPr>
        <w:t>3</w:t>
      </w:r>
      <w:r w:rsidRPr="000C7B1A">
        <w:rPr>
          <w:lang w:val="pt-BR"/>
        </w:rPr>
        <w:t>.</w:t>
      </w:r>
      <w:r w:rsidRPr="000C7B1A">
        <w:rPr>
          <w:lang w:val="pt-BR"/>
        </w:rPr>
        <w:tab/>
      </w:r>
      <w:r w:rsidRPr="000C7B1A">
        <w:rPr>
          <w:b/>
          <w:bCs/>
          <w:lang w:val="pt-BR"/>
        </w:rPr>
        <w:t>B.</w:t>
      </w:r>
      <w:r w:rsidRPr="000C7B1A">
        <w:rPr>
          <w:lang w:val="pt-BR"/>
        </w:rPr>
        <w:t xml:space="preserve"> H</w:t>
      </w:r>
      <w:r w:rsidRPr="000C7B1A">
        <w:rPr>
          <w:vertAlign w:val="subscript"/>
          <w:lang w:val="pt-BR"/>
        </w:rPr>
        <w:t>2</w:t>
      </w:r>
      <w:r w:rsidRPr="000C7B1A">
        <w:rPr>
          <w:lang w:val="pt-BR"/>
        </w:rPr>
        <w:t>/xt.</w:t>
      </w:r>
      <w:r w:rsidRPr="000C7B1A">
        <w:rPr>
          <w:lang w:val="pt-BR"/>
        </w:rPr>
        <w:tab/>
      </w:r>
      <w:r w:rsidRPr="000C7B1A">
        <w:rPr>
          <w:b/>
          <w:bCs/>
          <w:lang w:val="pt-BR"/>
        </w:rPr>
        <w:t>C.</w:t>
      </w:r>
      <w:r w:rsidRPr="000C7B1A">
        <w:rPr>
          <w:lang w:val="pt-BR"/>
        </w:rPr>
        <w:t xml:space="preserve"> dung dịch Br</w:t>
      </w:r>
      <w:r w:rsidRPr="000C7B1A">
        <w:rPr>
          <w:vertAlign w:val="subscript"/>
          <w:lang w:val="pt-BR"/>
        </w:rPr>
        <w:t>2</w:t>
      </w:r>
      <w:r w:rsidRPr="000C7B1A">
        <w:rPr>
          <w:lang w:val="pt-BR"/>
        </w:rPr>
        <w:t>.</w:t>
      </w:r>
      <w:r w:rsidRPr="000C7B1A">
        <w:rPr>
          <w:lang w:val="pt-BR"/>
        </w:rPr>
        <w:tab/>
      </w:r>
      <w:r w:rsidRPr="000C7B1A">
        <w:rPr>
          <w:b/>
          <w:bCs/>
          <w:lang w:val="pt-BR"/>
        </w:rPr>
        <w:t>D.</w:t>
      </w:r>
      <w:r w:rsidRPr="000C7B1A">
        <w:t xml:space="preserve"> </w:t>
      </w:r>
      <w:r w:rsidRPr="000C7B1A">
        <w:rPr>
          <w:lang w:val="pt-BR"/>
        </w:rPr>
        <w:t>Na</w:t>
      </w:r>
      <w:r w:rsidRPr="000C7B1A">
        <w:rPr>
          <w:vertAlign w:val="subscript"/>
          <w:lang w:val="pt-BR"/>
        </w:rPr>
        <w:t>2</w:t>
      </w:r>
      <w:r w:rsidRPr="000C7B1A">
        <w:rPr>
          <w:lang w:val="pt-BR"/>
        </w:rPr>
        <w:t>CO</w:t>
      </w:r>
      <w:r w:rsidRPr="000C7B1A">
        <w:rPr>
          <w:vertAlign w:val="subscript"/>
          <w:lang w:val="pt-BR"/>
        </w:rPr>
        <w:t>3</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14.</w:t>
      </w:r>
      <w:r w:rsidRPr="000C7B1A">
        <w:t xml:space="preserve"> Anđehit X có tỉ khối hơi so với H</w:t>
      </w:r>
      <w:r w:rsidRPr="000C7B1A">
        <w:rPr>
          <w:vertAlign w:val="subscript"/>
        </w:rPr>
        <w:t>2</w:t>
      </w:r>
      <w:r w:rsidRPr="000C7B1A">
        <w:t xml:space="preserve"> bằng 36. Số đồng phân cấu tạo có thể có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2.</w:t>
      </w:r>
      <w:r w:rsidRPr="000C7B1A">
        <w:tab/>
      </w:r>
      <w:r w:rsidRPr="000C7B1A">
        <w:rPr>
          <w:b/>
          <w:bCs/>
        </w:rPr>
        <w:t>B.</w:t>
      </w:r>
      <w:r w:rsidRPr="000C7B1A">
        <w:t xml:space="preserve"> 1.</w:t>
      </w:r>
      <w:r w:rsidRPr="000C7B1A">
        <w:tab/>
      </w:r>
      <w:r w:rsidRPr="000C7B1A">
        <w:rPr>
          <w:b/>
          <w:bCs/>
        </w:rPr>
        <w:t>C.</w:t>
      </w:r>
      <w:r w:rsidRPr="000C7B1A">
        <w:t xml:space="preserve"> 3</w:t>
      </w:r>
      <w:r w:rsidRPr="000C7B1A">
        <w:rPr>
          <w:b/>
          <w:bCs/>
        </w:rPr>
        <w:t>.</w:t>
      </w:r>
      <w:r w:rsidRPr="000C7B1A">
        <w:rPr>
          <w:b/>
          <w:bCs/>
        </w:rPr>
        <w:tab/>
        <w:t>D.</w:t>
      </w:r>
      <w:r w:rsidRPr="000C7B1A">
        <w:t xml:space="preserve"> 4.</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15.</w:t>
      </w:r>
      <w:r w:rsidRPr="000C7B1A">
        <w:rPr>
          <w:spacing w:val="-6"/>
        </w:rPr>
        <w:t xml:space="preserve"> </w:t>
      </w:r>
      <w:r w:rsidRPr="000C7B1A">
        <w:t>Số chất có phản ứng với dung dịch AgNO</w:t>
      </w:r>
      <w:r w:rsidRPr="000C7B1A">
        <w:rPr>
          <w:vertAlign w:val="subscript"/>
        </w:rPr>
        <w:t>3</w:t>
      </w:r>
      <w:r w:rsidRPr="000C7B1A">
        <w:t>/NH</w:t>
      </w:r>
      <w:r w:rsidRPr="000C7B1A">
        <w:rPr>
          <w:vertAlign w:val="subscript"/>
        </w:rPr>
        <w:t>3</w:t>
      </w:r>
      <w:r w:rsidRPr="000C7B1A">
        <w:t xml:space="preserve">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rPr>
          <w:lang w:val="pt-BR"/>
        </w:rPr>
        <w:t xml:space="preserve"> 4.</w:t>
      </w:r>
      <w:r w:rsidRPr="000C7B1A">
        <w:rPr>
          <w:lang w:val="pt-BR"/>
        </w:rPr>
        <w:tab/>
      </w:r>
      <w:r w:rsidRPr="000C7B1A">
        <w:rPr>
          <w:b/>
          <w:bCs/>
          <w:lang w:val="pt-BR"/>
        </w:rPr>
        <w:t>B.</w:t>
      </w:r>
      <w:r w:rsidRPr="000C7B1A">
        <w:rPr>
          <w:lang w:val="pt-BR"/>
        </w:rPr>
        <w:t xml:space="preserve"> 2.</w:t>
      </w:r>
      <w:r w:rsidRPr="000C7B1A">
        <w:rPr>
          <w:lang w:val="pt-BR"/>
        </w:rPr>
        <w:tab/>
      </w:r>
      <w:r w:rsidRPr="000C7B1A">
        <w:rPr>
          <w:b/>
          <w:bCs/>
          <w:lang w:val="pt-BR"/>
        </w:rPr>
        <w:t>C.</w:t>
      </w:r>
      <w:r w:rsidRPr="000C7B1A">
        <w:t xml:space="preserve"> </w:t>
      </w:r>
      <w:r w:rsidRPr="000C7B1A">
        <w:rPr>
          <w:lang w:val="pt-BR"/>
        </w:rPr>
        <w:t>1.</w:t>
      </w:r>
      <w:r w:rsidRPr="000C7B1A">
        <w:rPr>
          <w:lang w:val="pt-BR"/>
        </w:rPr>
        <w:tab/>
      </w:r>
      <w:r w:rsidRPr="000C7B1A">
        <w:rPr>
          <w:b/>
          <w:bCs/>
          <w:lang w:val="pt-BR"/>
        </w:rPr>
        <w:t>D.</w:t>
      </w:r>
      <w:r w:rsidRPr="000C7B1A">
        <w:rPr>
          <w:lang w:val="pt-BR"/>
        </w:rPr>
        <w:t xml:space="preserve"> 3.</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lastRenderedPageBreak/>
        <w:t xml:space="preserve"> Câu 16.</w:t>
      </w:r>
      <w:r w:rsidRPr="000C7B1A">
        <w:t xml:space="preserve"> </w:t>
      </w:r>
      <w:r w:rsidRPr="000C7B1A">
        <w:rPr>
          <w:lang w:val="pt-BR"/>
        </w:rPr>
        <w:t>A, B là 2 axit no, đơn chức, mạch hở, kế tiếp nhau trong dãy đồng đẳng. Cho hỗn hợp gồm 4,60 gam A và 6,0 gam B tác dụng hết với kim loại Na thu được 2,24 lít H</w:t>
      </w:r>
      <w:r w:rsidRPr="000C7B1A">
        <w:rPr>
          <w:vertAlign w:val="subscript"/>
          <w:lang w:val="pt-BR"/>
        </w:rPr>
        <w:t>2</w:t>
      </w:r>
      <w:r w:rsidRPr="000C7B1A">
        <w:rPr>
          <w:lang w:val="pt-BR"/>
        </w:rPr>
        <w:t xml:space="preserve"> (đktc). Công thức phân tử của A và B lần lượt là:</w:t>
      </w:r>
    </w:p>
    <w:p w:rsidR="00E754E5" w:rsidRDefault="00730AB0" w:rsidP="002E7143">
      <w:pPr>
        <w:tabs>
          <w:tab w:val="left" w:pos="435"/>
          <w:tab w:val="left" w:pos="2985"/>
          <w:tab w:val="left" w:pos="5325"/>
          <w:tab w:val="left" w:pos="7710"/>
        </w:tabs>
        <w:autoSpaceDE w:val="0"/>
        <w:autoSpaceDN w:val="0"/>
        <w:adjustRightInd w:val="0"/>
        <w:jc w:val="both"/>
        <w:textAlignment w:val="center"/>
        <w:rPr>
          <w:spacing w:val="-6"/>
          <w:lang w:val="pt-BR"/>
        </w:rPr>
      </w:pPr>
      <w:r w:rsidRPr="000C7B1A">
        <w:rPr>
          <w:b/>
          <w:bCs/>
          <w:lang w:val="pt-BR"/>
        </w:rPr>
        <w:t>A.</w:t>
      </w:r>
      <w:r w:rsidRPr="000C7B1A">
        <w:rPr>
          <w:spacing w:val="-6"/>
        </w:rPr>
        <w:t xml:space="preserve"> CH</w:t>
      </w:r>
      <w:r w:rsidRPr="000C7B1A">
        <w:rPr>
          <w:spacing w:val="-6"/>
          <w:vertAlign w:val="subscript"/>
        </w:rPr>
        <w:t>3</w:t>
      </w:r>
      <w:r w:rsidRPr="000C7B1A">
        <w:rPr>
          <w:spacing w:val="-6"/>
        </w:rPr>
        <w:t>COOH và C</w:t>
      </w:r>
      <w:r w:rsidRPr="000C7B1A">
        <w:rPr>
          <w:spacing w:val="-6"/>
          <w:vertAlign w:val="subscript"/>
        </w:rPr>
        <w:t>2</w:t>
      </w:r>
      <w:r w:rsidRPr="000C7B1A">
        <w:rPr>
          <w:spacing w:val="-6"/>
        </w:rPr>
        <w:t>H</w:t>
      </w:r>
      <w:r w:rsidRPr="000C7B1A">
        <w:rPr>
          <w:spacing w:val="-6"/>
          <w:vertAlign w:val="subscript"/>
        </w:rPr>
        <w:t>5</w:t>
      </w:r>
      <w:r w:rsidRPr="000C7B1A">
        <w:rPr>
          <w:spacing w:val="-6"/>
        </w:rPr>
        <w:t>COOH.</w:t>
      </w:r>
      <w:r w:rsidRPr="000C7B1A">
        <w:rPr>
          <w:spacing w:val="-6"/>
        </w:rPr>
        <w:tab/>
      </w:r>
      <w:r w:rsidRPr="000C7B1A">
        <w:rPr>
          <w:b/>
          <w:bCs/>
          <w:spacing w:val="-6"/>
        </w:rPr>
        <w:t>B.</w:t>
      </w:r>
      <w:r w:rsidRPr="000C7B1A">
        <w:rPr>
          <w:spacing w:val="-6"/>
          <w:lang w:val="pt-BR"/>
        </w:rPr>
        <w:t xml:space="preserve"> C</w:t>
      </w:r>
      <w:r w:rsidRPr="000C7B1A">
        <w:rPr>
          <w:spacing w:val="-6"/>
          <w:vertAlign w:val="subscript"/>
          <w:lang w:val="pt-BR"/>
        </w:rPr>
        <w:t>3</w:t>
      </w:r>
      <w:r w:rsidRPr="000C7B1A">
        <w:rPr>
          <w:spacing w:val="-6"/>
          <w:lang w:val="pt-BR"/>
        </w:rPr>
        <w:t>H</w:t>
      </w:r>
      <w:r w:rsidRPr="000C7B1A">
        <w:rPr>
          <w:spacing w:val="-6"/>
          <w:vertAlign w:val="subscript"/>
          <w:lang w:val="pt-BR"/>
        </w:rPr>
        <w:t>7</w:t>
      </w:r>
      <w:r w:rsidRPr="000C7B1A">
        <w:rPr>
          <w:spacing w:val="-6"/>
          <w:lang w:val="pt-BR"/>
        </w:rPr>
        <w:t>COOH và C</w:t>
      </w:r>
      <w:r w:rsidRPr="000C7B1A">
        <w:rPr>
          <w:spacing w:val="-6"/>
          <w:vertAlign w:val="subscript"/>
          <w:lang w:val="pt-BR"/>
        </w:rPr>
        <w:t>4</w:t>
      </w:r>
      <w:r w:rsidRPr="000C7B1A">
        <w:rPr>
          <w:spacing w:val="-6"/>
          <w:lang w:val="pt-BR"/>
        </w:rPr>
        <w:t>H</w:t>
      </w:r>
      <w:r w:rsidRPr="000C7B1A">
        <w:rPr>
          <w:spacing w:val="-6"/>
          <w:vertAlign w:val="subscript"/>
          <w:lang w:val="pt-BR"/>
        </w:rPr>
        <w:t>9</w:t>
      </w:r>
      <w:r w:rsidRPr="000C7B1A">
        <w:rPr>
          <w:spacing w:val="-6"/>
          <w:lang w:val="pt-BR"/>
        </w:rPr>
        <w:t>COOH.</w:t>
      </w:r>
      <w:r w:rsidRPr="000C7B1A">
        <w:rPr>
          <w:spacing w:val="-6"/>
          <w:lang w:val="pt-BR"/>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lang w:val="pt-BR"/>
        </w:rPr>
      </w:pPr>
      <w:r w:rsidRPr="000C7B1A">
        <w:rPr>
          <w:b/>
          <w:bCs/>
          <w:spacing w:val="-6"/>
          <w:lang w:val="pt-BR"/>
        </w:rPr>
        <w:t>C.</w:t>
      </w:r>
      <w:r w:rsidRPr="000C7B1A">
        <w:rPr>
          <w:lang w:val="pt-BR"/>
        </w:rPr>
        <w:t xml:space="preserve"> </w:t>
      </w:r>
      <w:r w:rsidRPr="000C7B1A">
        <w:rPr>
          <w:spacing w:val="-6"/>
        </w:rPr>
        <w:t>HCOOH và CH</w:t>
      </w:r>
      <w:r w:rsidRPr="000C7B1A">
        <w:rPr>
          <w:spacing w:val="-6"/>
          <w:vertAlign w:val="subscript"/>
        </w:rPr>
        <w:t>3</w:t>
      </w:r>
      <w:r w:rsidRPr="000C7B1A">
        <w:rPr>
          <w:spacing w:val="-6"/>
        </w:rPr>
        <w:t>COOH.</w:t>
      </w:r>
      <w:r w:rsidRPr="000C7B1A">
        <w:rPr>
          <w:spacing w:val="-6"/>
        </w:rPr>
        <w:tab/>
      </w:r>
      <w:r w:rsidRPr="000C7B1A">
        <w:rPr>
          <w:b/>
          <w:bCs/>
          <w:spacing w:val="-6"/>
        </w:rPr>
        <w:t>D.</w:t>
      </w:r>
      <w:r w:rsidRPr="000C7B1A">
        <w:rPr>
          <w:spacing w:val="-6"/>
        </w:rPr>
        <w:t xml:space="preserve"> </w:t>
      </w:r>
      <w:r w:rsidRPr="000C7B1A">
        <w:rPr>
          <w:spacing w:val="-6"/>
          <w:lang w:val="pt-BR"/>
        </w:rPr>
        <w:t>C</w:t>
      </w:r>
      <w:r w:rsidRPr="000C7B1A">
        <w:rPr>
          <w:spacing w:val="-6"/>
          <w:vertAlign w:val="subscript"/>
          <w:lang w:val="pt-BR"/>
        </w:rPr>
        <w:t>2</w:t>
      </w:r>
      <w:r w:rsidRPr="000C7B1A">
        <w:rPr>
          <w:spacing w:val="-6"/>
          <w:lang w:val="pt-BR"/>
        </w:rPr>
        <w:t>H</w:t>
      </w:r>
      <w:r w:rsidRPr="000C7B1A">
        <w:rPr>
          <w:spacing w:val="-6"/>
          <w:vertAlign w:val="subscript"/>
          <w:lang w:val="pt-BR"/>
        </w:rPr>
        <w:t>5</w:t>
      </w:r>
      <w:r w:rsidRPr="000C7B1A">
        <w:rPr>
          <w:spacing w:val="-6"/>
          <w:lang w:val="pt-BR"/>
        </w:rPr>
        <w:t>COOH và C</w:t>
      </w:r>
      <w:r w:rsidRPr="000C7B1A">
        <w:rPr>
          <w:spacing w:val="-6"/>
          <w:vertAlign w:val="subscript"/>
          <w:lang w:val="pt-BR"/>
        </w:rPr>
        <w:t>3</w:t>
      </w:r>
      <w:r w:rsidRPr="000C7B1A">
        <w:rPr>
          <w:spacing w:val="-6"/>
          <w:lang w:val="pt-BR"/>
        </w:rPr>
        <w:t>H</w:t>
      </w:r>
      <w:r w:rsidRPr="000C7B1A">
        <w:rPr>
          <w:spacing w:val="-6"/>
          <w:vertAlign w:val="subscript"/>
          <w:lang w:val="pt-BR"/>
        </w:rPr>
        <w:t>7</w:t>
      </w:r>
      <w:r w:rsidRPr="000C7B1A">
        <w:rPr>
          <w:spacing w:val="-6"/>
          <w:lang w:val="pt-B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17.</w:t>
      </w:r>
      <w:r w:rsidRPr="000C7B1A">
        <w:t xml:space="preserve"> Cho các chất sau: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HCOOH, C</w:t>
      </w:r>
      <w:r w:rsidRPr="000C7B1A">
        <w:rPr>
          <w:vertAlign w:val="subscript"/>
        </w:rPr>
        <w:t>6</w:t>
      </w:r>
      <w:r w:rsidRPr="000C7B1A">
        <w:t>H</w:t>
      </w:r>
      <w:r w:rsidRPr="000C7B1A">
        <w:rPr>
          <w:vertAlign w:val="subscript"/>
        </w:rPr>
        <w:t>5</w:t>
      </w:r>
      <w:r w:rsidRPr="000C7B1A">
        <w:t>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tăng dần độ linh động của nguyên tử H trong các nhóm chức của 4 chất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C</w:t>
      </w:r>
      <w:r w:rsidRPr="000C7B1A">
        <w:rPr>
          <w:vertAlign w:val="subscript"/>
        </w:rPr>
        <w:t>6</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HCOOH.</w:t>
      </w:r>
      <w:r w:rsidRPr="000C7B1A">
        <w:tab/>
      </w:r>
      <w:r w:rsidRPr="000C7B1A">
        <w:rPr>
          <w:b/>
          <w:bCs/>
        </w:rPr>
        <w:t>B.</w:t>
      </w:r>
      <w:r w:rsidRPr="000C7B1A">
        <w:t xml:space="preserve"> C</w:t>
      </w:r>
      <w:r w:rsidRPr="000C7B1A">
        <w:rPr>
          <w:vertAlign w:val="subscript"/>
        </w:rPr>
        <w:t>2</w:t>
      </w:r>
      <w:r w:rsidRPr="000C7B1A">
        <w:t>H</w:t>
      </w:r>
      <w:r w:rsidRPr="000C7B1A">
        <w:rPr>
          <w:vertAlign w:val="subscript"/>
        </w:rPr>
        <w:t>5</w:t>
      </w:r>
      <w:r w:rsidRPr="000C7B1A">
        <w:t>OH, C</w:t>
      </w:r>
      <w:r w:rsidRPr="000C7B1A">
        <w:rPr>
          <w:vertAlign w:val="subscript"/>
        </w:rPr>
        <w:t>6</w:t>
      </w:r>
      <w:r w:rsidRPr="000C7B1A">
        <w:t>H</w:t>
      </w:r>
      <w:r w:rsidRPr="000C7B1A">
        <w:rPr>
          <w:vertAlign w:val="subscript"/>
        </w:rPr>
        <w:t>5</w:t>
      </w:r>
      <w:r w:rsidRPr="000C7B1A">
        <w:t>OH, HCOOH, CH</w:t>
      </w:r>
      <w:r w:rsidRPr="000C7B1A">
        <w:rPr>
          <w:vertAlign w:val="subscript"/>
        </w:rPr>
        <w:t>3</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C</w:t>
      </w:r>
      <w:r w:rsidRPr="000C7B1A">
        <w:rPr>
          <w:vertAlign w:val="subscript"/>
        </w:rPr>
        <w:t>6</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5</w:t>
      </w:r>
      <w:r w:rsidRPr="000C7B1A">
        <w:t>OH, HCOOH, CH</w:t>
      </w:r>
      <w:r w:rsidRPr="000C7B1A">
        <w:rPr>
          <w:vertAlign w:val="subscript"/>
        </w:rPr>
        <w:t>3</w:t>
      </w:r>
      <w:r w:rsidRPr="000C7B1A">
        <w:t>COOH.</w:t>
      </w:r>
      <w:r w:rsidRPr="000C7B1A">
        <w:tab/>
      </w:r>
      <w:r w:rsidRPr="000C7B1A">
        <w:rPr>
          <w:b/>
          <w:bCs/>
        </w:rPr>
        <w:t>D.</w:t>
      </w:r>
      <w:r w:rsidRPr="000C7B1A">
        <w:t xml:space="preserve"> C</w:t>
      </w:r>
      <w:r w:rsidRPr="000C7B1A">
        <w:rPr>
          <w:vertAlign w:val="subscript"/>
        </w:rPr>
        <w:t>2</w:t>
      </w:r>
      <w:r w:rsidRPr="000C7B1A">
        <w:t>H</w:t>
      </w:r>
      <w:r w:rsidRPr="000C7B1A">
        <w:rPr>
          <w:vertAlign w:val="subscript"/>
        </w:rPr>
        <w:t>5</w:t>
      </w:r>
      <w:r w:rsidRPr="000C7B1A">
        <w:t>OH, C</w:t>
      </w:r>
      <w:r w:rsidRPr="000C7B1A">
        <w:rPr>
          <w:vertAlign w:val="subscript"/>
        </w:rPr>
        <w:t>6</w:t>
      </w:r>
      <w:r w:rsidRPr="000C7B1A">
        <w:t>H</w:t>
      </w:r>
      <w:r w:rsidRPr="000C7B1A">
        <w:rPr>
          <w:vertAlign w:val="subscript"/>
        </w:rPr>
        <w:t>5</w:t>
      </w:r>
      <w:r w:rsidRPr="000C7B1A">
        <w:t>OH, CH</w:t>
      </w:r>
      <w:r w:rsidRPr="000C7B1A">
        <w:rPr>
          <w:vertAlign w:val="subscript"/>
        </w:rPr>
        <w:t>3</w:t>
      </w:r>
      <w:r w:rsidRPr="000C7B1A">
        <w:t>COOH, HCOOH.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18.</w:t>
      </w:r>
      <w:r w:rsidRPr="000C7B1A">
        <w:rPr>
          <w:lang w:val="sv-SE"/>
        </w:rPr>
        <w:t xml:space="preserve"> </w:t>
      </w:r>
      <w:r w:rsidRPr="000C7B1A">
        <w:rPr>
          <w:lang w:val="pt-BR"/>
        </w:rPr>
        <w:t>Có 3 dung dịch: CH</w:t>
      </w:r>
      <w:r w:rsidRPr="000C7B1A">
        <w:rPr>
          <w:vertAlign w:val="subscript"/>
          <w:lang w:val="pt-BR"/>
        </w:rPr>
        <w:t>3</w:t>
      </w:r>
      <w:r w:rsidRPr="000C7B1A">
        <w:rPr>
          <w:lang w:val="pt-BR"/>
        </w:rPr>
        <w:t>CHO, CH</w:t>
      </w:r>
      <w:r w:rsidRPr="000C7B1A">
        <w:rPr>
          <w:vertAlign w:val="subscript"/>
          <w:lang w:val="pt-BR"/>
        </w:rPr>
        <w:t>3</w:t>
      </w:r>
      <w:r w:rsidRPr="000C7B1A">
        <w:rPr>
          <w:lang w:val="pt-BR"/>
        </w:rPr>
        <w:t>COOH, HCOOH đựng trong 3 lọ mất nhãn. Hoá chất có thể dùng để phân biệt ba dung dịch trên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Quì tím, CuO.</w:t>
      </w:r>
      <w:r w:rsidRPr="000C7B1A">
        <w:rPr>
          <w:lang w:val="pt-BR"/>
        </w:rPr>
        <w:tab/>
      </w:r>
      <w:r w:rsidRPr="000C7B1A">
        <w:rPr>
          <w:lang w:val="pt-BR"/>
        </w:rPr>
        <w:tab/>
      </w:r>
      <w:r w:rsidRPr="000C7B1A">
        <w:rPr>
          <w:b/>
          <w:bCs/>
          <w:lang w:val="pt-BR"/>
        </w:rPr>
        <w:t>B.</w:t>
      </w:r>
      <w:r w:rsidRPr="000C7B1A">
        <w:rPr>
          <w:lang w:val="pt-BR"/>
        </w:rPr>
        <w:t xml:space="preserve"> quỳ tím, Na.</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lang w:val="pt-BR"/>
        </w:rPr>
        <w:tab/>
      </w:r>
      <w:r w:rsidRPr="000C7B1A">
        <w:rPr>
          <w:b/>
          <w:bCs/>
          <w:lang w:val="de-DE"/>
        </w:rPr>
        <w:t>C.</w:t>
      </w:r>
      <w:r w:rsidRPr="000C7B1A">
        <w:rPr>
          <w:lang w:val="pt-BR"/>
        </w:rPr>
        <w:t xml:space="preserve"> </w:t>
      </w:r>
      <w:r w:rsidRPr="000C7B1A">
        <w:rPr>
          <w:lang w:val="de-DE"/>
        </w:rPr>
        <w:t>Quì tím, dung dịch AgNO</w:t>
      </w:r>
      <w:r w:rsidRPr="000C7B1A">
        <w:rPr>
          <w:vertAlign w:val="subscript"/>
          <w:lang w:val="de-DE"/>
        </w:rPr>
        <w:t>3</w:t>
      </w:r>
      <w:r w:rsidRPr="000C7B1A">
        <w:rPr>
          <w:lang w:val="de-DE"/>
        </w:rPr>
        <w:t>/NH</w:t>
      </w:r>
      <w:r w:rsidRPr="000C7B1A">
        <w:rPr>
          <w:vertAlign w:val="subscript"/>
          <w:lang w:val="de-DE"/>
        </w:rPr>
        <w:t>3</w:t>
      </w:r>
      <w:r w:rsidRPr="000C7B1A">
        <w:rPr>
          <w:lang w:val="de-DE"/>
        </w:rPr>
        <w:t>.</w:t>
      </w:r>
      <w:r w:rsidRPr="000C7B1A">
        <w:rPr>
          <w:lang w:val="de-DE"/>
        </w:rPr>
        <w:tab/>
      </w:r>
      <w:r w:rsidRPr="000C7B1A">
        <w:rPr>
          <w:b/>
          <w:bCs/>
          <w:lang w:val="de-DE"/>
        </w:rPr>
        <w:t>D.</w:t>
      </w:r>
      <w:r w:rsidRPr="000C7B1A">
        <w:rPr>
          <w:lang w:val="de-DE"/>
        </w:rPr>
        <w:t xml:space="preserve"> dung dịch AgNO</w:t>
      </w:r>
      <w:r w:rsidRPr="000C7B1A">
        <w:rPr>
          <w:vertAlign w:val="subscript"/>
          <w:lang w:val="de-DE"/>
        </w:rPr>
        <w:t>3</w:t>
      </w:r>
      <w:r w:rsidRPr="000C7B1A">
        <w:rPr>
          <w:lang w:val="de-DE"/>
        </w:rPr>
        <w:t>/NH</w:t>
      </w:r>
      <w:r w:rsidRPr="000C7B1A">
        <w:rPr>
          <w:vertAlign w:val="subscript"/>
          <w:lang w:val="de-DE"/>
        </w:rPr>
        <w:t>3</w:t>
      </w:r>
      <w:r w:rsidRPr="000C7B1A">
        <w:rPr>
          <w:lang w:val="de-DE"/>
        </w:rPr>
        <w:t>, CuO.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de-DE"/>
        </w:rPr>
        <w:t xml:space="preserve"> Câu 19.</w:t>
      </w:r>
      <w:r w:rsidRPr="000C7B1A">
        <w:rPr>
          <w:lang w:val="fr-FR"/>
        </w:rPr>
        <w:t xml:space="preserve"> </w:t>
      </w:r>
      <w:r w:rsidRPr="000C7B1A">
        <w:rPr>
          <w:lang w:val="pt-BR"/>
        </w:rPr>
        <w:t>Cho axit axetic tác dụng với ancol etylic dư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t</w:t>
      </w:r>
      <w:r w:rsidRPr="000C7B1A">
        <w:rPr>
          <w:vertAlign w:val="superscript"/>
          <w:lang w:val="pt-BR"/>
        </w:rPr>
        <w:t>o</w:t>
      </w:r>
      <w:r w:rsidRPr="000C7B1A">
        <w:rPr>
          <w:lang w:val="pt-BR"/>
        </w:rPr>
        <w:t>), kết thúc thí nghiệm thu được 0,3 mol etyl axetat với hiệu suất phản ứng là 60%. Vậy số mol axit axetic cần dùng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0,5 mol.</w:t>
      </w:r>
      <w:r w:rsidRPr="000C7B1A">
        <w:rPr>
          <w:lang w:val="pt-BR"/>
        </w:rPr>
        <w:tab/>
      </w:r>
      <w:r w:rsidRPr="000C7B1A">
        <w:rPr>
          <w:b/>
          <w:bCs/>
          <w:lang w:val="pt-BR"/>
        </w:rPr>
        <w:t>B.</w:t>
      </w:r>
      <w:r w:rsidRPr="000C7B1A">
        <w:rPr>
          <w:lang w:val="pt-BR"/>
        </w:rPr>
        <w:t xml:space="preserve"> 0,18 mol.</w:t>
      </w:r>
      <w:r w:rsidRPr="000C7B1A">
        <w:rPr>
          <w:lang w:val="pt-BR"/>
        </w:rPr>
        <w:tab/>
      </w:r>
      <w:r w:rsidRPr="000C7B1A">
        <w:rPr>
          <w:b/>
          <w:bCs/>
          <w:lang w:val="pt-BR"/>
        </w:rPr>
        <w:t>C.</w:t>
      </w:r>
      <w:r w:rsidRPr="000C7B1A">
        <w:rPr>
          <w:lang w:val="pt-BR"/>
        </w:rPr>
        <w:t xml:space="preserve"> 0,05 mol.</w:t>
      </w:r>
      <w:r w:rsidRPr="000C7B1A">
        <w:rPr>
          <w:lang w:val="pt-BR"/>
        </w:rPr>
        <w:tab/>
      </w:r>
      <w:r w:rsidRPr="000C7B1A">
        <w:rPr>
          <w:b/>
          <w:bCs/>
          <w:lang w:val="pt-BR"/>
        </w:rPr>
        <w:t>D.</w:t>
      </w:r>
      <w:r w:rsidRPr="000C7B1A">
        <w:rPr>
          <w:lang w:val="pt-BR"/>
        </w:rPr>
        <w:t xml:space="preserve"> 0,3 mol.</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20.</w:t>
      </w:r>
      <w:r w:rsidRPr="000C7B1A">
        <w:rPr>
          <w:lang w:val="pt-BR"/>
        </w:rPr>
        <w:t xml:space="preserve"> </w:t>
      </w:r>
      <w:r w:rsidRPr="000C7B1A">
        <w:rPr>
          <w:lang w:val="fr-FR"/>
        </w:rPr>
        <w:t>Cho 4,52 gam hỗn hợp X gồm C</w:t>
      </w:r>
      <w:r w:rsidRPr="000C7B1A">
        <w:rPr>
          <w:vertAlign w:val="subscript"/>
          <w:lang w:val="fr-FR"/>
        </w:rPr>
        <w:t>2</w:t>
      </w:r>
      <w:r w:rsidRPr="000C7B1A">
        <w:rPr>
          <w:lang w:val="fr-FR"/>
        </w:rPr>
        <w:t>H</w:t>
      </w:r>
      <w:r w:rsidRPr="000C7B1A">
        <w:rPr>
          <w:vertAlign w:val="subscript"/>
          <w:lang w:val="fr-FR"/>
        </w:rPr>
        <w:t>5</w:t>
      </w:r>
      <w:r w:rsidRPr="000C7B1A">
        <w:rPr>
          <w:lang w:val="fr-FR"/>
        </w:rPr>
        <w:t>OH, C</w:t>
      </w:r>
      <w:r w:rsidRPr="000C7B1A">
        <w:rPr>
          <w:vertAlign w:val="subscript"/>
          <w:lang w:val="fr-FR"/>
        </w:rPr>
        <w:t>6</w:t>
      </w:r>
      <w:r w:rsidRPr="000C7B1A">
        <w:rPr>
          <w:lang w:val="fr-FR"/>
        </w:rPr>
        <w:t>H</w:t>
      </w:r>
      <w:r w:rsidRPr="000C7B1A">
        <w:rPr>
          <w:vertAlign w:val="subscript"/>
          <w:lang w:val="fr-FR"/>
        </w:rPr>
        <w:t>5</w:t>
      </w:r>
      <w:r w:rsidRPr="000C7B1A">
        <w:rPr>
          <w:lang w:val="fr-FR"/>
        </w:rPr>
        <w:t>OH, CH</w:t>
      </w:r>
      <w:r w:rsidRPr="000C7B1A">
        <w:rPr>
          <w:vertAlign w:val="subscript"/>
          <w:lang w:val="fr-FR"/>
        </w:rPr>
        <w:t>3</w:t>
      </w:r>
      <w:r w:rsidRPr="000C7B1A">
        <w:rPr>
          <w:lang w:val="fr-FR"/>
        </w:rPr>
        <w:t xml:space="preserve">COOH tác dụng vừa đủ với Na thấy thoát ra 896 ml khí (ở đktc) và m gam hỗn hợp rắn. </w:t>
      </w:r>
      <w:r w:rsidRPr="000C7B1A">
        <w:rPr>
          <w:lang w:val="pt-BR"/>
        </w:rPr>
        <w:t>Giá trị của m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b/>
          <w:bCs/>
          <w:lang w:val="pt-BR"/>
        </w:rPr>
      </w:pPr>
      <w:r w:rsidRPr="000C7B1A">
        <w:rPr>
          <w:lang w:val="pt-BR"/>
        </w:rPr>
        <w:tab/>
      </w:r>
      <w:r w:rsidRPr="000C7B1A">
        <w:rPr>
          <w:b/>
          <w:bCs/>
          <w:lang w:val="pt-BR"/>
        </w:rPr>
        <w:t>A.</w:t>
      </w:r>
      <w:r w:rsidRPr="000C7B1A">
        <w:rPr>
          <w:lang w:val="pt-BR"/>
        </w:rPr>
        <w:t xml:space="preserve"> 5,44 gam</w:t>
      </w:r>
      <w:r w:rsidRPr="000C7B1A">
        <w:rPr>
          <w:b/>
          <w:bCs/>
          <w:lang w:val="pt-BR"/>
        </w:rPr>
        <w:t>.</w:t>
      </w:r>
      <w:r w:rsidRPr="000C7B1A">
        <w:rPr>
          <w:b/>
          <w:bCs/>
          <w:lang w:val="pt-BR"/>
        </w:rPr>
        <w:tab/>
        <w:t>B.</w:t>
      </w:r>
      <w:r w:rsidRPr="000C7B1A">
        <w:rPr>
          <w:lang w:val="pt-BR"/>
        </w:rPr>
        <w:t xml:space="preserve"> </w:t>
      </w:r>
      <w:r w:rsidRPr="000C7B1A">
        <w:rPr>
          <w:lang w:val="fr-FR"/>
        </w:rPr>
        <w:t>6,36 gam.</w:t>
      </w:r>
      <w:r w:rsidRPr="000C7B1A">
        <w:rPr>
          <w:lang w:val="fr-FR"/>
        </w:rPr>
        <w:tab/>
      </w:r>
      <w:r w:rsidRPr="000C7B1A">
        <w:rPr>
          <w:b/>
          <w:bCs/>
          <w:lang w:val="fr-FR"/>
        </w:rPr>
        <w:t>C.</w:t>
      </w:r>
      <w:r w:rsidRPr="000C7B1A">
        <w:rPr>
          <w:lang w:val="pt-BR"/>
        </w:rPr>
        <w:t xml:space="preserve"> 5,40 gam</w:t>
      </w:r>
      <w:r w:rsidRPr="000C7B1A">
        <w:rPr>
          <w:b/>
          <w:bCs/>
          <w:lang w:val="pt-BR"/>
        </w:rPr>
        <w:t>.</w:t>
      </w:r>
      <w:r w:rsidRPr="000C7B1A">
        <w:rPr>
          <w:b/>
          <w:bCs/>
          <w:lang w:val="pt-BR"/>
        </w:rPr>
        <w:tab/>
        <w:t xml:space="preserve">D. </w:t>
      </w:r>
      <w:r w:rsidRPr="000C7B1A">
        <w:rPr>
          <w:lang w:val="pt-BR"/>
        </w:rPr>
        <w:t>6,28 gam</w:t>
      </w:r>
      <w:r w:rsidRPr="000C7B1A">
        <w:rPr>
          <w:b/>
          <w:bCs/>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21.</w:t>
      </w:r>
      <w:r w:rsidRPr="000C7B1A">
        <w:t xml:space="preserve"> Chia a gam CH</w:t>
      </w:r>
      <w:r w:rsidRPr="000C7B1A">
        <w:rPr>
          <w:vertAlign w:val="subscript"/>
        </w:rPr>
        <w:t>3</w:t>
      </w:r>
      <w:r w:rsidRPr="000C7B1A">
        <w:t>COOH thành hai phần bằng nhau.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Phần 1: trung hòa vừa đủ bởi 0,5 lít dung dịch NaOH 0,4M.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Phần 2: thực hiện phản ứng este hóa với C</w:t>
      </w:r>
      <w:r w:rsidRPr="000C7B1A">
        <w:rPr>
          <w:vertAlign w:val="subscript"/>
        </w:rPr>
        <w:t>2</w:t>
      </w:r>
      <w:r w:rsidRPr="000C7B1A">
        <w:t>H</w:t>
      </w:r>
      <w:r w:rsidRPr="000C7B1A">
        <w:rPr>
          <w:vertAlign w:val="subscript"/>
        </w:rPr>
        <w:t>5</w:t>
      </w:r>
      <w:r w:rsidRPr="000C7B1A">
        <w:t xml:space="preserve">OH thu được m gam este (giả sử hiệu suất phản ứng là 100%). </w:t>
      </w:r>
      <w:r w:rsidRPr="000C7B1A">
        <w:rPr>
          <w:lang w:val="pt-BR"/>
        </w:rPr>
        <w:t>Giá trị của m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8,8 gam.</w:t>
      </w:r>
      <w:r w:rsidRPr="000C7B1A">
        <w:rPr>
          <w:lang w:val="pt-BR"/>
        </w:rPr>
        <w:tab/>
      </w:r>
      <w:r w:rsidRPr="000C7B1A">
        <w:rPr>
          <w:b/>
          <w:bCs/>
          <w:lang w:val="pt-BR"/>
        </w:rPr>
        <w:t>B.</w:t>
      </w:r>
      <w:r w:rsidRPr="000C7B1A">
        <w:rPr>
          <w:lang w:val="pt-BR"/>
        </w:rPr>
        <w:t xml:space="preserve"> 35,2 gam.</w:t>
      </w:r>
      <w:r w:rsidRPr="000C7B1A">
        <w:rPr>
          <w:lang w:val="pt-BR"/>
        </w:rPr>
        <w:tab/>
      </w:r>
      <w:r w:rsidRPr="000C7B1A">
        <w:rPr>
          <w:b/>
          <w:bCs/>
          <w:lang w:val="pt-BR"/>
        </w:rPr>
        <w:t>C.</w:t>
      </w:r>
      <w:r w:rsidRPr="000C7B1A">
        <w:rPr>
          <w:lang w:val="pt-BR"/>
        </w:rPr>
        <w:t xml:space="preserve"> 21,2 gam.</w:t>
      </w:r>
      <w:r w:rsidRPr="000C7B1A">
        <w:rPr>
          <w:lang w:val="pt-BR"/>
        </w:rPr>
        <w:tab/>
      </w:r>
      <w:r w:rsidRPr="000C7B1A">
        <w:rPr>
          <w:b/>
          <w:bCs/>
          <w:lang w:val="pt-BR"/>
        </w:rPr>
        <w:t>D.</w:t>
      </w:r>
      <w:r w:rsidRPr="000C7B1A">
        <w:rPr>
          <w:lang w:val="pt-BR"/>
        </w:rPr>
        <w:t xml:space="preserve"> 17,6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22.</w:t>
      </w:r>
      <w:r w:rsidRPr="000C7B1A">
        <w:rPr>
          <w:b/>
          <w:bCs/>
          <w:spacing w:val="16"/>
          <w:lang w:val="pt-BR"/>
        </w:rPr>
        <w:t xml:space="preserve"> </w:t>
      </w:r>
      <w:r w:rsidRPr="000C7B1A">
        <w:rPr>
          <w:spacing w:val="-1"/>
          <w:lang w:val="pt-BR"/>
        </w:rPr>
        <w:t>Đ</w:t>
      </w:r>
      <w:r w:rsidRPr="000C7B1A">
        <w:rPr>
          <w:spacing w:val="1"/>
          <w:lang w:val="pt-BR"/>
        </w:rPr>
        <w:t>ố</w:t>
      </w:r>
      <w:r w:rsidRPr="000C7B1A">
        <w:rPr>
          <w:lang w:val="pt-BR"/>
        </w:rPr>
        <w:t>t</w:t>
      </w:r>
      <w:r w:rsidRPr="000C7B1A">
        <w:rPr>
          <w:spacing w:val="16"/>
          <w:lang w:val="pt-BR"/>
        </w:rPr>
        <w:t xml:space="preserve"> </w:t>
      </w:r>
      <w:r w:rsidRPr="000C7B1A">
        <w:rPr>
          <w:lang w:val="pt-BR"/>
        </w:rPr>
        <w:t>cháy</w:t>
      </w:r>
      <w:r w:rsidRPr="000C7B1A">
        <w:rPr>
          <w:spacing w:val="16"/>
          <w:lang w:val="pt-BR"/>
        </w:rPr>
        <w:t xml:space="preserve"> </w:t>
      </w:r>
      <w:r w:rsidRPr="000C7B1A">
        <w:rPr>
          <w:spacing w:val="-2"/>
          <w:lang w:val="pt-BR"/>
        </w:rPr>
        <w:t>m</w:t>
      </w:r>
      <w:r w:rsidRPr="000C7B1A">
        <w:rPr>
          <w:lang w:val="pt-BR"/>
        </w:rPr>
        <w:t>ột</w:t>
      </w:r>
      <w:r w:rsidRPr="000C7B1A">
        <w:rPr>
          <w:spacing w:val="16"/>
          <w:lang w:val="pt-BR"/>
        </w:rPr>
        <w:t xml:space="preserve"> </w:t>
      </w:r>
      <w:r w:rsidRPr="000C7B1A">
        <w:rPr>
          <w:lang w:val="pt-BR"/>
        </w:rPr>
        <w:t>hỗn</w:t>
      </w:r>
      <w:r w:rsidRPr="000C7B1A">
        <w:rPr>
          <w:spacing w:val="16"/>
          <w:lang w:val="pt-BR"/>
        </w:rPr>
        <w:t xml:space="preserve"> </w:t>
      </w:r>
      <w:r w:rsidRPr="000C7B1A">
        <w:rPr>
          <w:lang w:val="pt-BR"/>
        </w:rPr>
        <w:t>hợp</w:t>
      </w:r>
      <w:r w:rsidRPr="000C7B1A">
        <w:rPr>
          <w:spacing w:val="16"/>
          <w:lang w:val="pt-BR"/>
        </w:rPr>
        <w:t xml:space="preserve"> </w:t>
      </w:r>
      <w:r w:rsidRPr="000C7B1A">
        <w:rPr>
          <w:lang w:val="pt-BR"/>
        </w:rPr>
        <w:t>các</w:t>
      </w:r>
      <w:r w:rsidRPr="000C7B1A">
        <w:rPr>
          <w:spacing w:val="15"/>
          <w:lang w:val="pt-BR"/>
        </w:rPr>
        <w:t xml:space="preserve"> </w:t>
      </w:r>
      <w:r w:rsidRPr="000C7B1A">
        <w:rPr>
          <w:lang w:val="pt-BR"/>
        </w:rPr>
        <w:t>đồng</w:t>
      </w:r>
      <w:r w:rsidRPr="000C7B1A">
        <w:rPr>
          <w:spacing w:val="16"/>
          <w:lang w:val="pt-BR"/>
        </w:rPr>
        <w:t xml:space="preserve"> </w:t>
      </w:r>
      <w:r w:rsidRPr="000C7B1A">
        <w:rPr>
          <w:lang w:val="pt-BR"/>
        </w:rPr>
        <w:t>đẳng</w:t>
      </w:r>
      <w:r w:rsidRPr="000C7B1A">
        <w:rPr>
          <w:spacing w:val="16"/>
          <w:lang w:val="pt-BR"/>
        </w:rPr>
        <w:t xml:space="preserve"> </w:t>
      </w:r>
      <w:r w:rsidRPr="000C7B1A">
        <w:rPr>
          <w:lang w:val="pt-BR"/>
        </w:rPr>
        <w:t>của</w:t>
      </w:r>
      <w:r w:rsidRPr="000C7B1A">
        <w:rPr>
          <w:spacing w:val="16"/>
          <w:lang w:val="pt-BR"/>
        </w:rPr>
        <w:t xml:space="preserve"> </w:t>
      </w:r>
      <w:r w:rsidRPr="000C7B1A">
        <w:rPr>
          <w:lang w:val="pt-BR"/>
        </w:rPr>
        <w:t>anđehit</w:t>
      </w:r>
      <w:r w:rsidRPr="000C7B1A">
        <w:rPr>
          <w:spacing w:val="15"/>
          <w:lang w:val="pt-BR"/>
        </w:rPr>
        <w:t xml:space="preserve"> </w:t>
      </w:r>
      <w:r w:rsidRPr="000C7B1A">
        <w:rPr>
          <w:lang w:val="pt-BR"/>
        </w:rPr>
        <w:t>ta</w:t>
      </w:r>
      <w:r w:rsidRPr="000C7B1A">
        <w:rPr>
          <w:spacing w:val="15"/>
          <w:lang w:val="pt-BR"/>
        </w:rPr>
        <w:t xml:space="preserve"> </w:t>
      </w:r>
      <w:r w:rsidRPr="000C7B1A">
        <w:rPr>
          <w:lang w:val="pt-BR"/>
        </w:rPr>
        <w:t>thu</w:t>
      </w:r>
      <w:r w:rsidRPr="000C7B1A">
        <w:rPr>
          <w:spacing w:val="16"/>
          <w:lang w:val="pt-BR"/>
        </w:rPr>
        <w:t xml:space="preserve"> </w:t>
      </w:r>
      <w:r w:rsidRPr="000C7B1A">
        <w:rPr>
          <w:lang w:val="pt-BR"/>
        </w:rPr>
        <w:t>đư</w:t>
      </w:r>
      <w:r w:rsidRPr="000C7B1A">
        <w:rPr>
          <w:spacing w:val="1"/>
          <w:lang w:val="pt-BR"/>
        </w:rPr>
        <w:t>ợ</w:t>
      </w:r>
      <w:r w:rsidRPr="000C7B1A">
        <w:rPr>
          <w:lang w:val="pt-BR"/>
        </w:rPr>
        <w:t>c</w:t>
      </w:r>
      <w:r w:rsidRPr="000C7B1A">
        <w:rPr>
          <w:spacing w:val="15"/>
          <w:lang w:val="pt-BR"/>
        </w:rPr>
        <w:t xml:space="preserve"> </w:t>
      </w:r>
      <w:r w:rsidRPr="000C7B1A">
        <w:rPr>
          <w:lang w:val="pt-BR"/>
        </w:rPr>
        <w:t>số</w:t>
      </w:r>
      <w:r w:rsidRPr="000C7B1A">
        <w:rPr>
          <w:spacing w:val="16"/>
          <w:lang w:val="pt-BR"/>
        </w:rPr>
        <w:t xml:space="preserve"> </w:t>
      </w:r>
      <w:r w:rsidRPr="000C7B1A">
        <w:rPr>
          <w:spacing w:val="-2"/>
          <w:lang w:val="pt-BR"/>
        </w:rPr>
        <w:t>m</w:t>
      </w:r>
      <w:r w:rsidRPr="000C7B1A">
        <w:rPr>
          <w:lang w:val="pt-BR"/>
        </w:rPr>
        <w:t>ol</w:t>
      </w:r>
      <w:r w:rsidRPr="000C7B1A">
        <w:rPr>
          <w:spacing w:val="16"/>
          <w:lang w:val="pt-BR"/>
        </w:rPr>
        <w:t xml:space="preserve"> </w:t>
      </w:r>
      <w:r w:rsidRPr="000C7B1A">
        <w:rPr>
          <w:spacing w:val="1"/>
          <w:lang w:val="pt-BR"/>
        </w:rPr>
        <w:t>C</w:t>
      </w:r>
      <w:r w:rsidRPr="000C7B1A">
        <w:rPr>
          <w:spacing w:val="-1"/>
          <w:lang w:val="pt-BR"/>
        </w:rPr>
        <w:t>O</w:t>
      </w:r>
      <w:r w:rsidRPr="000C7B1A">
        <w:rPr>
          <w:position w:val="-3"/>
          <w:lang w:val="pt-BR"/>
        </w:rPr>
        <w:t>2</w:t>
      </w:r>
      <w:r w:rsidRPr="000C7B1A">
        <w:rPr>
          <w:spacing w:val="35"/>
          <w:position w:val="-3"/>
          <w:lang w:val="pt-BR"/>
        </w:rPr>
        <w:t xml:space="preserve"> </w:t>
      </w:r>
      <w:r w:rsidRPr="000C7B1A">
        <w:rPr>
          <w:lang w:val="pt-BR"/>
        </w:rPr>
        <w:t>=</w:t>
      </w:r>
      <w:r w:rsidRPr="000C7B1A">
        <w:rPr>
          <w:spacing w:val="16"/>
          <w:lang w:val="pt-BR"/>
        </w:rPr>
        <w:t xml:space="preserve"> </w:t>
      </w:r>
      <w:r w:rsidRPr="000C7B1A">
        <w:rPr>
          <w:lang w:val="pt-BR"/>
        </w:rPr>
        <w:t>số</w:t>
      </w:r>
      <w:r w:rsidRPr="000C7B1A">
        <w:rPr>
          <w:spacing w:val="16"/>
          <w:lang w:val="pt-BR"/>
        </w:rPr>
        <w:t xml:space="preserve"> </w:t>
      </w:r>
      <w:r w:rsidRPr="000C7B1A">
        <w:rPr>
          <w:spacing w:val="-2"/>
          <w:lang w:val="pt-BR"/>
        </w:rPr>
        <w:t>m</w:t>
      </w:r>
      <w:r w:rsidRPr="000C7B1A">
        <w:rPr>
          <w:lang w:val="pt-BR"/>
        </w:rPr>
        <w:t>ol</w:t>
      </w:r>
      <w:r w:rsidRPr="000C7B1A">
        <w:rPr>
          <w:spacing w:val="16"/>
          <w:lang w:val="pt-BR"/>
        </w:rPr>
        <w:t xml:space="preserve"> </w:t>
      </w:r>
      <w:r w:rsidRPr="000C7B1A">
        <w:rPr>
          <w:spacing w:val="-1"/>
          <w:lang w:val="pt-BR"/>
        </w:rPr>
        <w:t>H</w:t>
      </w:r>
      <w:r w:rsidRPr="000C7B1A">
        <w:rPr>
          <w:spacing w:val="2"/>
          <w:position w:val="-3"/>
          <w:lang w:val="pt-BR"/>
        </w:rPr>
        <w:t>2</w:t>
      </w:r>
      <w:r w:rsidRPr="000C7B1A">
        <w:rPr>
          <w:lang w:val="pt-BR"/>
        </w:rPr>
        <w:t>O</w:t>
      </w:r>
      <w:r w:rsidRPr="000C7B1A">
        <w:rPr>
          <w:spacing w:val="15"/>
          <w:lang w:val="pt-BR"/>
        </w:rPr>
        <w:t xml:space="preserve"> </w:t>
      </w:r>
      <w:r w:rsidRPr="000C7B1A">
        <w:rPr>
          <w:lang w:val="pt-BR"/>
        </w:rPr>
        <w:t>thì</w:t>
      </w:r>
      <w:r w:rsidRPr="000C7B1A">
        <w:rPr>
          <w:spacing w:val="16"/>
          <w:lang w:val="pt-BR"/>
        </w:rPr>
        <w:t xml:space="preserve"> </w:t>
      </w:r>
      <w:r w:rsidRPr="000C7B1A">
        <w:rPr>
          <w:lang w:val="pt-BR"/>
        </w:rPr>
        <w:t>đó</w:t>
      </w:r>
      <w:r w:rsidRPr="000C7B1A">
        <w:rPr>
          <w:spacing w:val="16"/>
          <w:lang w:val="pt-BR"/>
        </w:rPr>
        <w:t xml:space="preserve"> </w:t>
      </w:r>
      <w:r w:rsidRPr="000C7B1A">
        <w:rPr>
          <w:lang w:val="pt-BR"/>
        </w:rPr>
        <w:t>là dãy đồng đẳng: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rPr>
        <w:t>A.</w:t>
      </w:r>
      <w:r w:rsidRPr="000C7B1A">
        <w:t xml:space="preserve"> Anđehit h</w:t>
      </w:r>
      <w:r w:rsidRPr="000C7B1A">
        <w:rPr>
          <w:spacing w:val="-1"/>
        </w:rPr>
        <w:t>a</w:t>
      </w:r>
      <w:r w:rsidRPr="000C7B1A">
        <w:t xml:space="preserve">i </w:t>
      </w:r>
      <w:r w:rsidRPr="000C7B1A">
        <w:rPr>
          <w:spacing w:val="-1"/>
        </w:rPr>
        <w:t>ch</w:t>
      </w:r>
      <w:r w:rsidRPr="000C7B1A">
        <w:t>ức no.</w:t>
      </w:r>
      <w:r w:rsidRPr="000C7B1A">
        <w:tab/>
      </w:r>
      <w:r w:rsidRPr="000C7B1A">
        <w:tab/>
      </w:r>
      <w:r w:rsidRPr="000C7B1A">
        <w:rPr>
          <w:b/>
          <w:bCs/>
        </w:rPr>
        <w:t>B.</w:t>
      </w:r>
      <w:r w:rsidRPr="000C7B1A">
        <w:t xml:space="preserve"> Anđehit đơn chức no.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w:t>
      </w:r>
      <w:r w:rsidRPr="000C7B1A">
        <w:rPr>
          <w:spacing w:val="-1"/>
        </w:rPr>
        <w:t>anđehit không no, đơn chức.</w:t>
      </w:r>
      <w:r w:rsidRPr="000C7B1A">
        <w:rPr>
          <w:spacing w:val="-1"/>
        </w:rPr>
        <w:tab/>
      </w:r>
      <w:r w:rsidRPr="000C7B1A">
        <w:rPr>
          <w:b/>
          <w:bCs/>
          <w:spacing w:val="-1"/>
        </w:rPr>
        <w:t>D.</w:t>
      </w:r>
      <w:r w:rsidRPr="000C7B1A">
        <w:t xml:space="preserve"> Anđ</w:t>
      </w:r>
      <w:r w:rsidRPr="000C7B1A">
        <w:rPr>
          <w:spacing w:val="2"/>
        </w:rPr>
        <w:t>e</w:t>
      </w:r>
      <w:r w:rsidRPr="000C7B1A">
        <w:t>hit vòng no.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23.</w:t>
      </w:r>
      <w:r w:rsidRPr="000C7B1A">
        <w:t xml:space="preserve"> Đốt cháy hoàn toàn a mol một anđehit X (mạch hở) tạo ra b mol CO</w:t>
      </w:r>
      <w:r w:rsidRPr="000C7B1A">
        <w:rPr>
          <w:vertAlign w:val="subscript"/>
        </w:rPr>
        <w:t>2</w:t>
      </w:r>
      <w:r w:rsidRPr="000C7B1A">
        <w:t xml:space="preserve"> và c mol H</w:t>
      </w:r>
      <w:r w:rsidRPr="000C7B1A">
        <w:rPr>
          <w:vertAlign w:val="subscript"/>
        </w:rPr>
        <w:t>2</w:t>
      </w:r>
      <w:r w:rsidRPr="000C7B1A">
        <w:t>O (biết b = a + c). Trong phản ứng tráng gương, một phân tử X chỉ cho 2 electron. X thuộc dãy đồng đẳng anđehit.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no, đơn chức.</w:t>
      </w:r>
      <w:r w:rsidRPr="000C7B1A">
        <w:tab/>
      </w:r>
      <w:r w:rsidRPr="000C7B1A">
        <w:tab/>
      </w:r>
      <w:r w:rsidRPr="000C7B1A">
        <w:rPr>
          <w:b/>
          <w:bCs/>
        </w:rPr>
        <w:t>B.</w:t>
      </w:r>
      <w:r w:rsidRPr="000C7B1A">
        <w:t xml:space="preserve"> no, hai chức.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không no có một nối đôi, đơn chức.</w:t>
      </w:r>
      <w:r w:rsidRPr="000C7B1A">
        <w:tab/>
      </w:r>
      <w:r w:rsidRPr="000C7B1A">
        <w:rPr>
          <w:b/>
          <w:bCs/>
        </w:rPr>
        <w:t>D.</w:t>
      </w:r>
      <w:r w:rsidRPr="000C7B1A">
        <w:t xml:space="preserve"> không no có hai nối đôi, đơn chức.</w:t>
      </w:r>
      <w:r w:rsidR="000F4A99" w:rsidRPr="000C7B1A">
        <w:rPr>
          <w:spacing w:val="-6"/>
        </w:rPr>
        <w:t>.</w:t>
      </w:r>
      <w:r w:rsidRPr="000C7B1A">
        <w:rPr>
          <w:spacing w:val="-6"/>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25.</w:t>
      </w:r>
      <w:r w:rsidRPr="000C7B1A">
        <w:rPr>
          <w:b/>
          <w:bCs/>
          <w:spacing w:val="23"/>
        </w:rPr>
        <w:t xml:space="preserve"> </w:t>
      </w:r>
      <w:r w:rsidRPr="000C7B1A">
        <w:t>Khi</w:t>
      </w:r>
      <w:r w:rsidRPr="000C7B1A">
        <w:rPr>
          <w:spacing w:val="23"/>
        </w:rPr>
        <w:t xml:space="preserve"> </w:t>
      </w:r>
      <w:r w:rsidRPr="000C7B1A">
        <w:t>cho</w:t>
      </w:r>
      <w:r w:rsidRPr="000C7B1A">
        <w:rPr>
          <w:spacing w:val="23"/>
        </w:rPr>
        <w:t xml:space="preserve"> </w:t>
      </w:r>
      <w:r w:rsidRPr="000C7B1A">
        <w:t>glixerol</w:t>
      </w:r>
      <w:r w:rsidRPr="000C7B1A">
        <w:rPr>
          <w:spacing w:val="23"/>
        </w:rPr>
        <w:t xml:space="preserve"> </w:t>
      </w:r>
      <w:r w:rsidRPr="000C7B1A">
        <w:t>tác</w:t>
      </w:r>
      <w:r w:rsidRPr="000C7B1A">
        <w:rPr>
          <w:spacing w:val="23"/>
        </w:rPr>
        <w:t xml:space="preserve"> </w:t>
      </w:r>
      <w:r w:rsidRPr="000C7B1A">
        <w:rPr>
          <w:spacing w:val="-1"/>
        </w:rPr>
        <w:t>d</w:t>
      </w:r>
      <w:r w:rsidRPr="000C7B1A">
        <w:t>ụng</w:t>
      </w:r>
      <w:r w:rsidRPr="000C7B1A">
        <w:rPr>
          <w:spacing w:val="22"/>
        </w:rPr>
        <w:t xml:space="preserve"> </w:t>
      </w:r>
      <w:r w:rsidRPr="000C7B1A">
        <w:t>với</w:t>
      </w:r>
      <w:r w:rsidRPr="000C7B1A">
        <w:rPr>
          <w:spacing w:val="23"/>
        </w:rPr>
        <w:t xml:space="preserve"> </w:t>
      </w:r>
      <w:r w:rsidRPr="000C7B1A">
        <w:t>hỗn</w:t>
      </w:r>
      <w:r w:rsidRPr="000C7B1A">
        <w:rPr>
          <w:spacing w:val="23"/>
        </w:rPr>
        <w:t xml:space="preserve"> </w:t>
      </w:r>
      <w:r w:rsidRPr="000C7B1A">
        <w:t>hợp</w:t>
      </w:r>
      <w:r w:rsidRPr="000C7B1A">
        <w:rPr>
          <w:spacing w:val="21"/>
        </w:rPr>
        <w:t xml:space="preserve"> </w:t>
      </w:r>
      <w:r w:rsidRPr="000C7B1A">
        <w:t>2</w:t>
      </w:r>
      <w:r w:rsidRPr="000C7B1A">
        <w:rPr>
          <w:spacing w:val="23"/>
        </w:rPr>
        <w:t xml:space="preserve"> </w:t>
      </w:r>
      <w:r w:rsidRPr="000C7B1A">
        <w:t>axit</w:t>
      </w:r>
      <w:r w:rsidRPr="000C7B1A">
        <w:rPr>
          <w:spacing w:val="23"/>
        </w:rPr>
        <w:t xml:space="preserve"> </w:t>
      </w:r>
      <w:r w:rsidRPr="000C7B1A">
        <w:t>eta</w:t>
      </w:r>
      <w:r w:rsidRPr="000C7B1A">
        <w:rPr>
          <w:spacing w:val="-1"/>
        </w:rPr>
        <w:t>n</w:t>
      </w:r>
      <w:r w:rsidRPr="000C7B1A">
        <w:t>oic</w:t>
      </w:r>
      <w:r w:rsidRPr="000C7B1A">
        <w:rPr>
          <w:spacing w:val="23"/>
        </w:rPr>
        <w:t xml:space="preserve"> </w:t>
      </w:r>
      <w:r w:rsidRPr="000C7B1A">
        <w:t>và</w:t>
      </w:r>
      <w:r w:rsidRPr="000C7B1A">
        <w:rPr>
          <w:spacing w:val="23"/>
        </w:rPr>
        <w:t xml:space="preserve"> </w:t>
      </w:r>
      <w:r w:rsidRPr="000C7B1A">
        <w:rPr>
          <w:spacing w:val="-2"/>
        </w:rPr>
        <w:t>m</w:t>
      </w:r>
      <w:r w:rsidRPr="000C7B1A">
        <w:t xml:space="preserve">etanoic. </w:t>
      </w:r>
      <w:r w:rsidRPr="000C7B1A">
        <w:rPr>
          <w:spacing w:val="-1"/>
        </w:rPr>
        <w:t>S</w:t>
      </w:r>
      <w:r w:rsidRPr="000C7B1A">
        <w:t>ố</w:t>
      </w:r>
      <w:r w:rsidRPr="000C7B1A">
        <w:rPr>
          <w:spacing w:val="23"/>
        </w:rPr>
        <w:t xml:space="preserve"> </w:t>
      </w:r>
      <w:r w:rsidRPr="000C7B1A">
        <w:rPr>
          <w:spacing w:val="1"/>
        </w:rPr>
        <w:t>l</w:t>
      </w:r>
      <w:r w:rsidRPr="000C7B1A">
        <w:t>ượng</w:t>
      </w:r>
      <w:r w:rsidRPr="000C7B1A">
        <w:rPr>
          <w:spacing w:val="23"/>
        </w:rPr>
        <w:t xml:space="preserve"> </w:t>
      </w:r>
      <w:r w:rsidRPr="000C7B1A">
        <w:t>sản</w:t>
      </w:r>
      <w:r w:rsidRPr="000C7B1A">
        <w:rPr>
          <w:spacing w:val="23"/>
        </w:rPr>
        <w:t xml:space="preserve"> </w:t>
      </w:r>
      <w:r w:rsidRPr="000C7B1A">
        <w:t>ph</w:t>
      </w:r>
      <w:r w:rsidRPr="000C7B1A">
        <w:rPr>
          <w:spacing w:val="-1"/>
        </w:rPr>
        <w:t>ẩ</w:t>
      </w:r>
      <w:r w:rsidRPr="000C7B1A">
        <w:t>m</w:t>
      </w:r>
      <w:r w:rsidRPr="000C7B1A">
        <w:rPr>
          <w:spacing w:val="21"/>
        </w:rPr>
        <w:t xml:space="preserve"> </w:t>
      </w:r>
      <w:r w:rsidRPr="000C7B1A">
        <w:t>có</w:t>
      </w:r>
      <w:r w:rsidRPr="000C7B1A">
        <w:rPr>
          <w:spacing w:val="23"/>
        </w:rPr>
        <w:t xml:space="preserve"> </w:t>
      </w:r>
      <w:r w:rsidRPr="000C7B1A">
        <w:rPr>
          <w:spacing w:val="1"/>
        </w:rPr>
        <w:t>t</w:t>
      </w:r>
      <w:r w:rsidRPr="000C7B1A">
        <w:t>hể</w:t>
      </w:r>
      <w:r w:rsidRPr="000C7B1A">
        <w:rPr>
          <w:spacing w:val="23"/>
        </w:rPr>
        <w:t xml:space="preserve"> </w:t>
      </w:r>
      <w:r w:rsidRPr="000C7B1A">
        <w:rPr>
          <w:spacing w:val="1"/>
        </w:rPr>
        <w:t>t</w:t>
      </w:r>
      <w:r w:rsidRPr="000C7B1A">
        <w:t>ạo thành của p</w:t>
      </w:r>
      <w:r w:rsidRPr="000C7B1A">
        <w:rPr>
          <w:spacing w:val="-1"/>
        </w:rPr>
        <w:t>h</w:t>
      </w:r>
      <w:r w:rsidRPr="000C7B1A">
        <w:t>ản ứng este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16 sản phẩm.</w:t>
      </w:r>
      <w:r w:rsidRPr="000C7B1A">
        <w:tab/>
      </w:r>
      <w:r w:rsidRPr="000C7B1A">
        <w:rPr>
          <w:b/>
          <w:bCs/>
        </w:rPr>
        <w:t>B.</w:t>
      </w:r>
      <w:r w:rsidRPr="000C7B1A">
        <w:t xml:space="preserve"> 17 sản phẩm.</w:t>
      </w:r>
      <w:r w:rsidRPr="000C7B1A">
        <w:tab/>
      </w:r>
      <w:r w:rsidRPr="000C7B1A">
        <w:rPr>
          <w:b/>
          <w:bCs/>
        </w:rPr>
        <w:t>C.</w:t>
      </w:r>
      <w:r w:rsidRPr="000C7B1A">
        <w:t xml:space="preserve"> 14 sản phẩm.</w:t>
      </w:r>
      <w:r w:rsidRPr="000C7B1A">
        <w:tab/>
      </w:r>
      <w:r w:rsidRPr="000C7B1A">
        <w:rPr>
          <w:b/>
          <w:bCs/>
        </w:rPr>
        <w:t>D.</w:t>
      </w:r>
      <w:r w:rsidRPr="000C7B1A">
        <w:t xml:space="preserve"> 15 sản phẩm.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26.</w:t>
      </w:r>
      <w:r w:rsidRPr="000C7B1A">
        <w:rPr>
          <w:lang w:val="pt-BR"/>
        </w:rPr>
        <w:t xml:space="preserve"> Cho sơ đồ phản ứng sau: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rFonts w:ascii="ABC Sans Serif" w:hAnsi="ABC Sans Serif" w:cs="ABC Sans Serif"/>
        </w:rPr>
        <w:object w:dxaOrig="5174" w:dyaOrig="450">
          <v:shape id="_x0000_i1788" type="#_x0000_t75" style="width:258.75pt;height:22.5pt" o:ole="">
            <v:imagedata r:id="rId1289" o:title=""/>
          </v:shape>
          <o:OLEObject Type="Embed" ProgID="Equation.DSMT4" ShapeID="_x0000_i1788" DrawAspect="Content" ObjectID="_1613285539" r:id="rId1290"/>
        </w:objec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Biết X, Y, Z là các hợp chất hữu cơ khác nhau và X chưa no. Công thức cấu tạo của X là chất nào sau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rPr>
        <w:t>A.</w:t>
      </w:r>
      <w:r w:rsidRPr="000C7B1A">
        <w:t xml:space="preserve"> (CH</w:t>
      </w:r>
      <w:r w:rsidRPr="000C7B1A">
        <w:rPr>
          <w:vertAlign w:val="subscript"/>
        </w:rPr>
        <w:t>3</w:t>
      </w:r>
      <w:r w:rsidRPr="000C7B1A">
        <w:t>)</w:t>
      </w:r>
      <w:r w:rsidRPr="000C7B1A">
        <w:rPr>
          <w:vertAlign w:val="subscript"/>
        </w:rPr>
        <w:t>2</w:t>
      </w:r>
      <w:r w:rsidRPr="000C7B1A">
        <w:t>C=CHCHO.</w:t>
      </w:r>
      <w:r w:rsidRPr="000C7B1A">
        <w:tab/>
      </w:r>
      <w:r w:rsidRPr="000C7B1A">
        <w:rPr>
          <w:b/>
          <w:bCs/>
        </w:rPr>
        <w:t>B.</w:t>
      </w:r>
      <w:r w:rsidRPr="000C7B1A">
        <w:t xml:space="preserve"> CH</w:t>
      </w:r>
      <w:r w:rsidRPr="000C7B1A">
        <w:rPr>
          <w:vertAlign w:val="subscript"/>
        </w:rPr>
        <w:t>3</w:t>
      </w:r>
      <w:r w:rsidRPr="000C7B1A">
        <w:t>-H(CH</w:t>
      </w:r>
      <w:r w:rsidRPr="000C7B1A">
        <w:rPr>
          <w:vertAlign w:val="subscript"/>
        </w:rPr>
        <w:t>3</w:t>
      </w:r>
      <w:r w:rsidRPr="000C7B1A">
        <w:t>)CH</w:t>
      </w:r>
      <w:r w:rsidRPr="000C7B1A">
        <w:rPr>
          <w:vertAlign w:val="subscript"/>
        </w:rPr>
        <w:t>2</w:t>
      </w:r>
      <w:r w:rsidRPr="000C7B1A">
        <w:t>OH.</w:t>
      </w:r>
      <w:r w:rsidRPr="000C7B1A">
        <w:tab/>
      </w:r>
      <w:r w:rsidRPr="000C7B1A">
        <w:rPr>
          <w:b/>
          <w:bCs/>
        </w:rPr>
        <w:t>C.</w:t>
      </w:r>
      <w:r w:rsidRPr="000C7B1A">
        <w:t xml:space="preserve"> (CH</w:t>
      </w:r>
      <w:r w:rsidRPr="000C7B1A">
        <w:rPr>
          <w:vertAlign w:val="subscript"/>
        </w:rPr>
        <w:t>3</w:t>
      </w:r>
      <w:r w:rsidRPr="000C7B1A">
        <w:t>)</w:t>
      </w:r>
      <w:r w:rsidRPr="000C7B1A">
        <w:rPr>
          <w:vertAlign w:val="subscript"/>
        </w:rPr>
        <w:t>3</w:t>
      </w:r>
      <w:r w:rsidRPr="000C7B1A">
        <w:t>CCHO.</w:t>
      </w:r>
      <w:r w:rsidRPr="000C7B1A">
        <w:tab/>
      </w:r>
      <w:r w:rsidRPr="000C7B1A">
        <w:rPr>
          <w:b/>
          <w:bCs/>
        </w:rPr>
        <w:t>D.</w:t>
      </w:r>
      <w:r w:rsidRPr="000C7B1A">
        <w:t xml:space="preserve"> CH</w:t>
      </w:r>
      <w:r w:rsidRPr="000C7B1A">
        <w:rPr>
          <w:vertAlign w:val="subscript"/>
        </w:rPr>
        <w:t>2</w:t>
      </w:r>
      <w:r w:rsidRPr="000C7B1A">
        <w:t>=C(CH</w:t>
      </w:r>
      <w:r w:rsidRPr="000C7B1A">
        <w:rPr>
          <w:vertAlign w:val="subscript"/>
        </w:rPr>
        <w:t>3</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27.</w:t>
      </w:r>
      <w:r w:rsidRPr="000C7B1A">
        <w:rPr>
          <w:lang w:val="pt-BR"/>
        </w:rPr>
        <w:t xml:space="preserve"> Đun nóng 18 gam CH</w:t>
      </w:r>
      <w:r w:rsidRPr="000C7B1A">
        <w:rPr>
          <w:vertAlign w:val="subscript"/>
          <w:lang w:val="pt-BR"/>
        </w:rPr>
        <w:t>3</w:t>
      </w:r>
      <w:r w:rsidRPr="000C7B1A">
        <w:rPr>
          <w:lang w:val="pt-BR"/>
        </w:rPr>
        <w:t>COOH với 9,2 gam C</w:t>
      </w:r>
      <w:r w:rsidRPr="000C7B1A">
        <w:rPr>
          <w:vertAlign w:val="subscript"/>
          <w:lang w:val="pt-BR"/>
        </w:rPr>
        <w:t>2</w:t>
      </w:r>
      <w:r w:rsidRPr="000C7B1A">
        <w:rPr>
          <w:lang w:val="pt-BR"/>
        </w:rPr>
        <w:t>H</w:t>
      </w:r>
      <w:r w:rsidRPr="000C7B1A">
        <w:rPr>
          <w:vertAlign w:val="subscript"/>
          <w:lang w:val="pt-BR"/>
        </w:rPr>
        <w:t>5</w:t>
      </w:r>
      <w:r w:rsidRPr="000C7B1A">
        <w:rPr>
          <w:lang w:val="pt-BR"/>
        </w:rPr>
        <w:t>OH có mặt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Kết thúc thí nghiệm thu được 10,56 gam este. Hiệu suất phản ứng este hoá bằng.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30%.</w:t>
      </w:r>
      <w:r w:rsidRPr="000C7B1A">
        <w:rPr>
          <w:lang w:val="pt-BR"/>
        </w:rPr>
        <w:tab/>
      </w:r>
      <w:r w:rsidRPr="000C7B1A">
        <w:rPr>
          <w:b/>
          <w:bCs/>
          <w:lang w:val="pt-BR"/>
        </w:rPr>
        <w:t>B.</w:t>
      </w:r>
      <w:r w:rsidRPr="000C7B1A">
        <w:rPr>
          <w:lang w:val="pt-BR"/>
        </w:rPr>
        <w:t xml:space="preserve"> 40%.</w:t>
      </w:r>
      <w:r w:rsidRPr="000C7B1A">
        <w:rPr>
          <w:lang w:val="pt-BR"/>
        </w:rPr>
        <w:tab/>
      </w:r>
      <w:r w:rsidRPr="000C7B1A">
        <w:rPr>
          <w:b/>
          <w:bCs/>
          <w:lang w:val="pt-BR"/>
        </w:rPr>
        <w:t>C.</w:t>
      </w:r>
      <w:r w:rsidRPr="000C7B1A">
        <w:rPr>
          <w:lang w:val="pt-BR"/>
        </w:rPr>
        <w:t xml:space="preserve"> 60%.</w:t>
      </w:r>
      <w:r w:rsidRPr="000C7B1A">
        <w:rPr>
          <w:lang w:val="pt-BR"/>
        </w:rPr>
        <w:tab/>
      </w:r>
      <w:r w:rsidRPr="000C7B1A">
        <w:rPr>
          <w:b/>
          <w:bCs/>
          <w:lang w:val="pt-BR"/>
        </w:rPr>
        <w:t>D.</w:t>
      </w:r>
      <w:r w:rsidRPr="000C7B1A">
        <w:rPr>
          <w:lang w:val="pt-BR"/>
        </w:rPr>
        <w:t xml:space="preserve"> 80%.</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28.</w:t>
      </w:r>
      <w:r w:rsidRPr="000C7B1A">
        <w:t xml:space="preserve"> Cho các chất sau: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COOH, CH</w:t>
      </w:r>
      <w:r w:rsidRPr="000C7B1A">
        <w:rPr>
          <w:vertAlign w:val="subscript"/>
        </w:rPr>
        <w:t>3</w:t>
      </w:r>
      <w:r w:rsidRPr="000C7B1A">
        <w:t>COOCH</w:t>
      </w:r>
      <w:r w:rsidRPr="000C7B1A">
        <w:rPr>
          <w:vertAlign w:val="subscript"/>
        </w:rPr>
        <w:t>3</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tăng dần nhiệt độ sôi (từ trái qua phải) của các chất trên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A.</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 CH</w:t>
      </w:r>
      <w:r w:rsidRPr="000C7B1A">
        <w:rPr>
          <w:vertAlign w:val="subscript"/>
        </w:rPr>
        <w:t>3</w:t>
      </w:r>
      <w:r w:rsidRPr="000C7B1A">
        <w:t>COOCH</w:t>
      </w:r>
      <w:r w:rsidRPr="000C7B1A">
        <w:rPr>
          <w:vertAlign w:val="subscript"/>
        </w:rPr>
        <w:t>3</w:t>
      </w:r>
      <w:r w:rsidRPr="000C7B1A">
        <w:t>, C</w:t>
      </w:r>
      <w:r w:rsidRPr="000C7B1A">
        <w:rPr>
          <w:vertAlign w:val="subscript"/>
        </w:rPr>
        <w:t>2</w:t>
      </w:r>
      <w:r w:rsidRPr="000C7B1A">
        <w:t>H</w:t>
      </w:r>
      <w:r w:rsidRPr="000C7B1A">
        <w:rPr>
          <w:vertAlign w:val="subscript"/>
        </w:rPr>
        <w:t>5</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B.</w:t>
      </w:r>
      <w:r w:rsidRPr="000C7B1A">
        <w:t xml:space="preserve"> CH</w:t>
      </w:r>
      <w:r w:rsidRPr="000C7B1A">
        <w:rPr>
          <w:vertAlign w:val="subscript"/>
        </w:rPr>
        <w:t>3</w:t>
      </w:r>
      <w:r w:rsidRPr="000C7B1A">
        <w:t>COOCH</w:t>
      </w:r>
      <w:r w:rsidRPr="000C7B1A">
        <w:rPr>
          <w:vertAlign w:val="subscript"/>
        </w:rPr>
        <w:t>3</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COOH.</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 CH</w:t>
      </w:r>
      <w:r w:rsidRPr="000C7B1A">
        <w:rPr>
          <w:vertAlign w:val="subscript"/>
        </w:rPr>
        <w:t>3</w:t>
      </w:r>
      <w:r w:rsidRPr="000C7B1A">
        <w:t>COOCH</w:t>
      </w:r>
      <w:r w:rsidRPr="000C7B1A">
        <w:rPr>
          <w:vertAlign w:val="subscript"/>
        </w:rPr>
        <w:t>3</w:t>
      </w:r>
      <w:r w:rsidRPr="000C7B1A">
        <w:t>,  C</w:t>
      </w:r>
      <w:r w:rsidRPr="000C7B1A">
        <w:rPr>
          <w:vertAlign w:val="subscript"/>
        </w:rPr>
        <w:t>2</w:t>
      </w:r>
      <w:r w:rsidRPr="000C7B1A">
        <w:t>H</w:t>
      </w:r>
      <w:r w:rsidRPr="000C7B1A">
        <w:rPr>
          <w:vertAlign w:val="subscript"/>
        </w:rPr>
        <w:t>5</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D.</w:t>
      </w:r>
      <w:r w:rsidRPr="000C7B1A">
        <w:t xml:space="preserve"> CH</w:t>
      </w:r>
      <w:r w:rsidRPr="000C7B1A">
        <w:rPr>
          <w:vertAlign w:val="subscript"/>
        </w:rPr>
        <w:t>3</w:t>
      </w:r>
      <w:r w:rsidRPr="000C7B1A">
        <w:t>COOH, CH</w:t>
      </w:r>
      <w:r w:rsidRPr="000C7B1A">
        <w:rPr>
          <w:vertAlign w:val="subscript"/>
        </w:rPr>
        <w:t>3</w:t>
      </w:r>
      <w:r w:rsidRPr="000C7B1A">
        <w:t>COOCH</w:t>
      </w:r>
      <w:r w:rsidRPr="000C7B1A">
        <w:rPr>
          <w:vertAlign w:val="subscript"/>
        </w:rPr>
        <w:t>3</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w:t>
      </w:r>
      <w:r w:rsidRPr="000C7B1A">
        <w:rPr>
          <w:vertAlign w:val="subscript"/>
        </w:rPr>
        <w:t>2</w:t>
      </w:r>
      <w:r w:rsidRPr="000C7B1A">
        <w:t>H</w:t>
      </w:r>
      <w:r w:rsidRPr="000C7B1A">
        <w:rPr>
          <w:vertAlign w:val="subscript"/>
        </w:rPr>
        <w:t>5</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lastRenderedPageBreak/>
        <w:t xml:space="preserve"> Câu 29.</w:t>
      </w:r>
      <w:r w:rsidRPr="000C7B1A">
        <w:rPr>
          <w:b/>
          <w:bCs/>
          <w:spacing w:val="2"/>
        </w:rPr>
        <w:t xml:space="preserve"> </w:t>
      </w:r>
      <w:r w:rsidRPr="000C7B1A">
        <w:t>Cho</w:t>
      </w:r>
      <w:r w:rsidRPr="000C7B1A">
        <w:rPr>
          <w:spacing w:val="1"/>
        </w:rPr>
        <w:t xml:space="preserve"> </w:t>
      </w:r>
      <w:r w:rsidRPr="000C7B1A">
        <w:t>3,6</w:t>
      </w:r>
      <w:r w:rsidRPr="000C7B1A">
        <w:rPr>
          <w:spacing w:val="1"/>
        </w:rPr>
        <w:t xml:space="preserve"> </w:t>
      </w:r>
      <w:r w:rsidRPr="000C7B1A">
        <w:t>gam axit</w:t>
      </w:r>
      <w:r w:rsidRPr="000C7B1A">
        <w:rPr>
          <w:spacing w:val="2"/>
        </w:rPr>
        <w:t xml:space="preserve"> </w:t>
      </w:r>
      <w:r w:rsidRPr="000C7B1A">
        <w:t>cacboxylic</w:t>
      </w:r>
      <w:r w:rsidRPr="000C7B1A">
        <w:rPr>
          <w:spacing w:val="2"/>
        </w:rPr>
        <w:t xml:space="preserve"> </w:t>
      </w:r>
      <w:r w:rsidRPr="000C7B1A">
        <w:t>no,</w:t>
      </w:r>
      <w:r w:rsidRPr="000C7B1A">
        <w:rPr>
          <w:spacing w:val="1"/>
        </w:rPr>
        <w:t xml:space="preserve"> </w:t>
      </w:r>
      <w:r w:rsidRPr="000C7B1A">
        <w:rPr>
          <w:spacing w:val="-1"/>
        </w:rPr>
        <w:t>đ</w:t>
      </w:r>
      <w:r w:rsidRPr="000C7B1A">
        <w:t>ơn</w:t>
      </w:r>
      <w:r w:rsidRPr="000C7B1A">
        <w:rPr>
          <w:spacing w:val="1"/>
        </w:rPr>
        <w:t xml:space="preserve"> </w:t>
      </w:r>
      <w:r w:rsidRPr="000C7B1A">
        <w:t>chức</w:t>
      </w:r>
      <w:r w:rsidRPr="000C7B1A">
        <w:rPr>
          <w:spacing w:val="2"/>
        </w:rPr>
        <w:t xml:space="preserve"> </w:t>
      </w:r>
      <w:r w:rsidRPr="000C7B1A">
        <w:t>X</w:t>
      </w:r>
      <w:r w:rsidRPr="000C7B1A">
        <w:rPr>
          <w:spacing w:val="1"/>
        </w:rPr>
        <w:t xml:space="preserve"> </w:t>
      </w:r>
      <w:r w:rsidRPr="000C7B1A">
        <w:t>tác</w:t>
      </w:r>
      <w:r w:rsidRPr="000C7B1A">
        <w:rPr>
          <w:spacing w:val="2"/>
        </w:rPr>
        <w:t xml:space="preserve"> </w:t>
      </w:r>
      <w:r w:rsidRPr="000C7B1A">
        <w:rPr>
          <w:spacing w:val="-1"/>
        </w:rPr>
        <w:t>d</w:t>
      </w:r>
      <w:r w:rsidRPr="000C7B1A">
        <w:t>ụng</w:t>
      </w:r>
      <w:r w:rsidRPr="000C7B1A">
        <w:rPr>
          <w:spacing w:val="1"/>
        </w:rPr>
        <w:t xml:space="preserve"> </w:t>
      </w:r>
      <w:r w:rsidRPr="000C7B1A">
        <w:t>hoàn</w:t>
      </w:r>
      <w:r w:rsidRPr="000C7B1A">
        <w:rPr>
          <w:spacing w:val="1"/>
        </w:rPr>
        <w:t xml:space="preserve"> </w:t>
      </w:r>
      <w:r w:rsidRPr="000C7B1A">
        <w:t>toàn</w:t>
      </w:r>
      <w:r w:rsidRPr="000C7B1A">
        <w:rPr>
          <w:spacing w:val="1"/>
        </w:rPr>
        <w:t xml:space="preserve"> </w:t>
      </w:r>
      <w:r w:rsidRPr="000C7B1A">
        <w:t>với</w:t>
      </w:r>
      <w:r w:rsidRPr="000C7B1A">
        <w:rPr>
          <w:spacing w:val="1"/>
        </w:rPr>
        <w:t xml:space="preserve"> </w:t>
      </w:r>
      <w:r w:rsidRPr="000C7B1A">
        <w:t>500</w:t>
      </w:r>
      <w:r w:rsidRPr="000C7B1A">
        <w:rPr>
          <w:spacing w:val="1"/>
        </w:rPr>
        <w:t xml:space="preserve"> </w:t>
      </w:r>
      <w:r w:rsidRPr="000C7B1A">
        <w:rPr>
          <w:spacing w:val="-2"/>
        </w:rPr>
        <w:t>m</w:t>
      </w:r>
      <w:r w:rsidRPr="000C7B1A">
        <w:t>l</w:t>
      </w:r>
      <w:r w:rsidRPr="000C7B1A">
        <w:rPr>
          <w:spacing w:val="2"/>
        </w:rPr>
        <w:t xml:space="preserve"> </w:t>
      </w:r>
      <w:r w:rsidRPr="000C7B1A">
        <w:t>dung</w:t>
      </w:r>
      <w:r w:rsidRPr="000C7B1A">
        <w:rPr>
          <w:spacing w:val="1"/>
        </w:rPr>
        <w:t xml:space="preserve"> </w:t>
      </w:r>
      <w:r w:rsidRPr="000C7B1A">
        <w:t>d</w:t>
      </w:r>
      <w:r w:rsidRPr="000C7B1A">
        <w:rPr>
          <w:spacing w:val="1"/>
        </w:rPr>
        <w:t>ị</w:t>
      </w:r>
      <w:r w:rsidRPr="000C7B1A">
        <w:t>ch</w:t>
      </w:r>
      <w:r w:rsidRPr="000C7B1A">
        <w:rPr>
          <w:spacing w:val="2"/>
        </w:rPr>
        <w:t xml:space="preserve"> </w:t>
      </w:r>
      <w:r w:rsidRPr="000C7B1A">
        <w:t>gồm KOH</w:t>
      </w:r>
      <w:r w:rsidRPr="000C7B1A">
        <w:rPr>
          <w:spacing w:val="23"/>
        </w:rPr>
        <w:t xml:space="preserve"> </w:t>
      </w:r>
      <w:r w:rsidRPr="000C7B1A">
        <w:t>0,12M</w:t>
      </w:r>
      <w:r w:rsidRPr="000C7B1A">
        <w:rPr>
          <w:spacing w:val="23"/>
        </w:rPr>
        <w:t xml:space="preserve"> </w:t>
      </w:r>
      <w:r w:rsidRPr="000C7B1A">
        <w:t>và</w:t>
      </w:r>
      <w:r w:rsidRPr="000C7B1A">
        <w:rPr>
          <w:spacing w:val="23"/>
        </w:rPr>
        <w:t xml:space="preserve"> </w:t>
      </w:r>
      <w:r w:rsidRPr="000C7B1A">
        <w:t>NaOH</w:t>
      </w:r>
      <w:r w:rsidRPr="000C7B1A">
        <w:rPr>
          <w:spacing w:val="23"/>
        </w:rPr>
        <w:t xml:space="preserve"> </w:t>
      </w:r>
      <w:r w:rsidRPr="000C7B1A">
        <w:t>0,12M. Cô</w:t>
      </w:r>
      <w:r w:rsidRPr="000C7B1A">
        <w:rPr>
          <w:spacing w:val="23"/>
        </w:rPr>
        <w:t xml:space="preserve"> </w:t>
      </w:r>
      <w:r w:rsidRPr="000C7B1A">
        <w:rPr>
          <w:spacing w:val="1"/>
        </w:rPr>
        <w:t>c</w:t>
      </w:r>
      <w:r w:rsidRPr="000C7B1A">
        <w:t>ạn</w:t>
      </w:r>
      <w:r w:rsidRPr="000C7B1A">
        <w:rPr>
          <w:spacing w:val="23"/>
        </w:rPr>
        <w:t xml:space="preserve"> </w:t>
      </w:r>
      <w:r w:rsidRPr="000C7B1A">
        <w:t>dung</w:t>
      </w:r>
      <w:r w:rsidRPr="000C7B1A">
        <w:rPr>
          <w:spacing w:val="23"/>
        </w:rPr>
        <w:t xml:space="preserve"> </w:t>
      </w:r>
      <w:r w:rsidRPr="000C7B1A">
        <w:t>d</w:t>
      </w:r>
      <w:r w:rsidRPr="000C7B1A">
        <w:rPr>
          <w:spacing w:val="1"/>
        </w:rPr>
        <w:t>ị</w:t>
      </w:r>
      <w:r w:rsidRPr="000C7B1A">
        <w:t>ch</w:t>
      </w:r>
      <w:r w:rsidRPr="000C7B1A">
        <w:rPr>
          <w:spacing w:val="23"/>
        </w:rPr>
        <w:t xml:space="preserve"> </w:t>
      </w:r>
      <w:r w:rsidRPr="000C7B1A">
        <w:t>thu</w:t>
      </w:r>
      <w:r w:rsidRPr="000C7B1A">
        <w:rPr>
          <w:spacing w:val="23"/>
        </w:rPr>
        <w:t xml:space="preserve"> </w:t>
      </w:r>
      <w:r w:rsidRPr="000C7B1A">
        <w:t>đư</w:t>
      </w:r>
      <w:r w:rsidRPr="000C7B1A">
        <w:rPr>
          <w:spacing w:val="1"/>
        </w:rPr>
        <w:t>ợ</w:t>
      </w:r>
      <w:r w:rsidRPr="000C7B1A">
        <w:t>c</w:t>
      </w:r>
      <w:r w:rsidRPr="000C7B1A">
        <w:rPr>
          <w:spacing w:val="23"/>
        </w:rPr>
        <w:t xml:space="preserve"> </w:t>
      </w:r>
      <w:r w:rsidRPr="000C7B1A">
        <w:t>8,28</w:t>
      </w:r>
      <w:r w:rsidRPr="000C7B1A">
        <w:rPr>
          <w:spacing w:val="23"/>
        </w:rPr>
        <w:t xml:space="preserve"> </w:t>
      </w:r>
      <w:r w:rsidRPr="000C7B1A">
        <w:t>gam</w:t>
      </w:r>
      <w:r w:rsidRPr="000C7B1A">
        <w:rPr>
          <w:spacing w:val="23"/>
        </w:rPr>
        <w:t xml:space="preserve"> </w:t>
      </w:r>
      <w:r w:rsidRPr="000C7B1A">
        <w:t>hỗn</w:t>
      </w:r>
      <w:r w:rsidRPr="000C7B1A">
        <w:rPr>
          <w:spacing w:val="23"/>
        </w:rPr>
        <w:t xml:space="preserve"> </w:t>
      </w:r>
      <w:r w:rsidRPr="000C7B1A">
        <w:t>hợp</w:t>
      </w:r>
      <w:r w:rsidRPr="000C7B1A">
        <w:rPr>
          <w:spacing w:val="25"/>
        </w:rPr>
        <w:t xml:space="preserve"> </w:t>
      </w:r>
      <w:r w:rsidRPr="000C7B1A">
        <w:rPr>
          <w:spacing w:val="1"/>
        </w:rPr>
        <w:t>c</w:t>
      </w:r>
      <w:r w:rsidRPr="000C7B1A">
        <w:t>hất</w:t>
      </w:r>
      <w:r w:rsidRPr="000C7B1A">
        <w:rPr>
          <w:spacing w:val="23"/>
        </w:rPr>
        <w:t xml:space="preserve"> </w:t>
      </w:r>
      <w:r w:rsidRPr="000C7B1A">
        <w:t>rắn</w:t>
      </w:r>
      <w:r w:rsidRPr="000C7B1A">
        <w:rPr>
          <w:spacing w:val="23"/>
        </w:rPr>
        <w:t xml:space="preserve"> </w:t>
      </w:r>
      <w:r w:rsidRPr="000C7B1A">
        <w:t xml:space="preserve">khan. Công </w:t>
      </w:r>
      <w:r w:rsidRPr="000C7B1A">
        <w:rPr>
          <w:spacing w:val="1"/>
        </w:rPr>
        <w:t>t</w:t>
      </w:r>
      <w:r w:rsidRPr="000C7B1A">
        <w:t>hức phân tử</w:t>
      </w:r>
      <w:r w:rsidRPr="000C7B1A">
        <w:rPr>
          <w:spacing w:val="-1"/>
        </w:rPr>
        <w:t xml:space="preserve"> </w:t>
      </w:r>
      <w:r w:rsidRPr="000C7B1A">
        <w:t>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C</w:t>
      </w:r>
      <w:r w:rsidRPr="000C7B1A">
        <w:rPr>
          <w:spacing w:val="1"/>
          <w:position w:val="-3"/>
        </w:rPr>
        <w:t>3</w:t>
      </w:r>
      <w:r w:rsidRPr="000C7B1A">
        <w:rPr>
          <w:spacing w:val="-1"/>
        </w:rPr>
        <w:t>H</w:t>
      </w:r>
      <w:r w:rsidRPr="000C7B1A">
        <w:rPr>
          <w:spacing w:val="1"/>
          <w:position w:val="-3"/>
        </w:rPr>
        <w:t>7</w:t>
      </w:r>
      <w:r w:rsidRPr="000C7B1A">
        <w:t>COOH.</w:t>
      </w:r>
      <w:r w:rsidRPr="000C7B1A">
        <w:tab/>
      </w:r>
      <w:r w:rsidRPr="000C7B1A">
        <w:rPr>
          <w:b/>
          <w:bCs/>
        </w:rPr>
        <w:t>B.</w:t>
      </w:r>
      <w:r w:rsidRPr="000C7B1A">
        <w:t xml:space="preserve"> C</w:t>
      </w:r>
      <w:r w:rsidRPr="000C7B1A">
        <w:rPr>
          <w:spacing w:val="-1"/>
        </w:rPr>
        <w:t>H</w:t>
      </w:r>
      <w:r w:rsidRPr="000C7B1A">
        <w:rPr>
          <w:spacing w:val="1"/>
          <w:position w:val="-3"/>
        </w:rPr>
        <w:t>3</w:t>
      </w:r>
      <w:r w:rsidRPr="000C7B1A">
        <w:t>C</w:t>
      </w:r>
      <w:r w:rsidRPr="000C7B1A">
        <w:rPr>
          <w:spacing w:val="-1"/>
        </w:rPr>
        <w:t>O</w:t>
      </w:r>
      <w:r w:rsidRPr="000C7B1A">
        <w:t>O</w:t>
      </w:r>
      <w:r w:rsidRPr="000C7B1A">
        <w:rPr>
          <w:spacing w:val="-1"/>
        </w:rPr>
        <w:t>H</w:t>
      </w:r>
      <w:r w:rsidRPr="000C7B1A">
        <w:t>.</w:t>
      </w:r>
      <w:r w:rsidRPr="000C7B1A">
        <w:tab/>
      </w:r>
      <w:r w:rsidRPr="000C7B1A">
        <w:rPr>
          <w:b/>
          <w:bCs/>
        </w:rPr>
        <w:t>C.</w:t>
      </w:r>
      <w:r w:rsidRPr="000C7B1A">
        <w:t xml:space="preserve"> C</w:t>
      </w:r>
      <w:r w:rsidRPr="000C7B1A">
        <w:rPr>
          <w:spacing w:val="1"/>
          <w:position w:val="-3"/>
        </w:rPr>
        <w:t>2</w:t>
      </w:r>
      <w:r w:rsidRPr="000C7B1A">
        <w:rPr>
          <w:spacing w:val="-1"/>
        </w:rPr>
        <w:t>H</w:t>
      </w:r>
      <w:r w:rsidRPr="000C7B1A">
        <w:rPr>
          <w:spacing w:val="1"/>
          <w:position w:val="-3"/>
        </w:rPr>
        <w:t>5</w:t>
      </w:r>
      <w:r w:rsidRPr="000C7B1A">
        <w:t>COOH.</w:t>
      </w:r>
      <w:r w:rsidRPr="000C7B1A">
        <w:tab/>
      </w:r>
      <w:r w:rsidRPr="000C7B1A">
        <w:rPr>
          <w:b/>
          <w:bCs/>
        </w:rPr>
        <w:t>D.</w:t>
      </w:r>
      <w:r w:rsidRPr="000C7B1A">
        <w:t xml:space="preserve"> </w:t>
      </w:r>
      <w:r w:rsidRPr="000C7B1A">
        <w:rPr>
          <w:spacing w:val="-1"/>
        </w:rPr>
        <w:t>H</w:t>
      </w:r>
      <w:r w:rsidRPr="000C7B1A">
        <w:rPr>
          <w:spacing w:val="1"/>
        </w:rPr>
        <w:t>C</w:t>
      </w:r>
      <w:r w:rsidRPr="000C7B1A">
        <w:rPr>
          <w:spacing w:val="-1"/>
        </w:rPr>
        <w:t>OOH</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30.</w:t>
      </w:r>
      <w:r w:rsidRPr="000C7B1A">
        <w:t xml:space="preserve"> Có bao nhiêu đồng phân cấu tạo của xeton có công thức phân tử C</w:t>
      </w:r>
      <w:r w:rsidRPr="000C7B1A">
        <w:rPr>
          <w:vertAlign w:val="subscript"/>
        </w:rPr>
        <w:t>5</w:t>
      </w:r>
      <w:r w:rsidRPr="000C7B1A">
        <w:t>H</w:t>
      </w:r>
      <w:r w:rsidRPr="000C7B1A">
        <w:rPr>
          <w:vertAlign w:val="subscript"/>
        </w:rPr>
        <w:t>10</w:t>
      </w:r>
      <w:r w:rsidRPr="000C7B1A">
        <w:t>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b/>
          <w:bCs/>
        </w:rPr>
      </w:pPr>
      <w:r w:rsidRPr="000C7B1A">
        <w:tab/>
      </w:r>
      <w:r w:rsidRPr="000C7B1A">
        <w:rPr>
          <w:b/>
          <w:bCs/>
        </w:rPr>
        <w:t>A.</w:t>
      </w:r>
      <w:r w:rsidRPr="000C7B1A">
        <w:t xml:space="preserve"> 2.</w:t>
      </w:r>
      <w:r w:rsidRPr="000C7B1A">
        <w:tab/>
      </w:r>
      <w:r w:rsidRPr="000C7B1A">
        <w:rPr>
          <w:b/>
          <w:bCs/>
        </w:rPr>
        <w:t>B.</w:t>
      </w:r>
      <w:r w:rsidRPr="000C7B1A">
        <w:t xml:space="preserve"> 3.</w:t>
      </w:r>
      <w:r w:rsidRPr="000C7B1A">
        <w:tab/>
      </w:r>
      <w:r w:rsidRPr="000C7B1A">
        <w:rPr>
          <w:b/>
          <w:bCs/>
        </w:rPr>
        <w:t>C.</w:t>
      </w:r>
      <w:r w:rsidRPr="000C7B1A">
        <w:t xml:space="preserve"> 5.</w:t>
      </w:r>
      <w:r w:rsidRPr="000C7B1A">
        <w:tab/>
      </w:r>
      <w:r w:rsidRPr="000C7B1A">
        <w:rPr>
          <w:b/>
          <w:bCs/>
        </w:rPr>
        <w:t>D.</w:t>
      </w:r>
      <w:r w:rsidRPr="000C7B1A">
        <w:t xml:space="preserve"> 4</w:t>
      </w:r>
      <w:r w:rsidRPr="000C7B1A">
        <w:rPr>
          <w:b/>
          <w:bCs/>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lang w:val="sv-SE"/>
        </w:rPr>
      </w:pPr>
      <w:r w:rsidRPr="000C7B1A">
        <w:rPr>
          <w:b/>
          <w:bCs/>
        </w:rPr>
        <w:t xml:space="preserve"> Câu 31.</w:t>
      </w:r>
      <w:r w:rsidRPr="000C7B1A">
        <w:rPr>
          <w:lang w:val="pt-BR"/>
        </w:rPr>
        <w:t xml:space="preserve"> </w:t>
      </w:r>
      <w:r w:rsidRPr="000C7B1A">
        <w:rPr>
          <w:spacing w:val="-6"/>
          <w:lang w:val="sv-SE"/>
        </w:rPr>
        <w:t>Cho các chất sau: CH</w:t>
      </w:r>
      <w:r w:rsidRPr="000C7B1A">
        <w:rPr>
          <w:spacing w:val="-6"/>
          <w:vertAlign w:val="subscript"/>
          <w:lang w:val="sv-SE"/>
        </w:rPr>
        <w:t>3</w:t>
      </w:r>
      <w:r w:rsidRPr="000C7B1A">
        <w:rPr>
          <w:spacing w:val="-6"/>
          <w:lang w:val="sv-SE"/>
        </w:rPr>
        <w:t>COOH, HCOOH, C</w:t>
      </w:r>
      <w:r w:rsidRPr="000C7B1A">
        <w:rPr>
          <w:spacing w:val="-6"/>
          <w:vertAlign w:val="subscript"/>
          <w:lang w:val="sv-SE"/>
        </w:rPr>
        <w:t>6</w:t>
      </w:r>
      <w:r w:rsidRPr="000C7B1A">
        <w:rPr>
          <w:spacing w:val="-6"/>
          <w:lang w:val="sv-SE"/>
        </w:rPr>
        <w:t>H</w:t>
      </w:r>
      <w:r w:rsidRPr="000C7B1A">
        <w:rPr>
          <w:spacing w:val="-6"/>
          <w:vertAlign w:val="subscript"/>
          <w:lang w:val="sv-SE"/>
        </w:rPr>
        <w:t>5</w:t>
      </w:r>
      <w:r w:rsidRPr="000C7B1A">
        <w:rPr>
          <w:spacing w:val="-6"/>
          <w:lang w:val="sv-SE"/>
        </w:rPr>
        <w:t>OH, CH</w:t>
      </w:r>
      <w:r w:rsidRPr="000C7B1A">
        <w:rPr>
          <w:spacing w:val="-6"/>
          <w:vertAlign w:val="subscript"/>
          <w:lang w:val="sv-SE"/>
        </w:rPr>
        <w:t>2</w:t>
      </w:r>
      <w:r w:rsidRPr="000C7B1A">
        <w:rPr>
          <w:spacing w:val="-6"/>
          <w:lang w:val="sv-SE"/>
        </w:rPr>
        <w:t>=CHCOOH,  CH</w:t>
      </w:r>
      <w:r w:rsidRPr="000C7B1A">
        <w:rPr>
          <w:spacing w:val="-6"/>
          <w:vertAlign w:val="subscript"/>
          <w:lang w:val="sv-SE"/>
        </w:rPr>
        <w:t>3</w:t>
      </w:r>
      <w:r w:rsidRPr="000C7B1A">
        <w:rPr>
          <w:spacing w:val="-6"/>
          <w:lang w:val="sv-SE"/>
        </w:rPr>
        <w:t>CHO, CH</w:t>
      </w:r>
      <w:r w:rsidRPr="000C7B1A">
        <w:rPr>
          <w:spacing w:val="-6"/>
          <w:vertAlign w:val="subscript"/>
          <w:lang w:val="sv-SE"/>
        </w:rPr>
        <w:t>3</w:t>
      </w:r>
      <w:r w:rsidRPr="000C7B1A">
        <w:rPr>
          <w:spacing w:val="-6"/>
          <w:lang w:val="sv-SE"/>
        </w:rPr>
        <w:t>COCH</w:t>
      </w:r>
      <w:r w:rsidRPr="000C7B1A">
        <w:rPr>
          <w:spacing w:val="-6"/>
          <w:vertAlign w:val="subscript"/>
          <w:lang w:val="sv-SE"/>
        </w:rPr>
        <w:t>3</w:t>
      </w:r>
      <w:r w:rsidRPr="000C7B1A">
        <w:rPr>
          <w:spacing w:val="-6"/>
          <w:lang w:val="sv-SE"/>
        </w:rPr>
        <w:t>. Dãy gồm các chất không phản ứng với dung dịch Br</w:t>
      </w:r>
      <w:r w:rsidRPr="000C7B1A">
        <w:rPr>
          <w:spacing w:val="-6"/>
          <w:vertAlign w:val="subscript"/>
          <w:lang w:val="sv-SE"/>
        </w:rPr>
        <w:t>2</w:t>
      </w:r>
      <w:r w:rsidRPr="000C7B1A">
        <w:rPr>
          <w:spacing w:val="-6"/>
          <w:lang w:val="sv-SE"/>
        </w:rPr>
        <w:t xml:space="preserve">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lang w:val="sv-SE"/>
        </w:rPr>
      </w:pPr>
      <w:r w:rsidRPr="000C7B1A">
        <w:rPr>
          <w:spacing w:val="-6"/>
          <w:lang w:val="sv-SE"/>
        </w:rPr>
        <w:tab/>
      </w:r>
      <w:r w:rsidRPr="000C7B1A">
        <w:rPr>
          <w:b/>
          <w:bCs/>
          <w:spacing w:val="-6"/>
          <w:lang w:val="sv-SE"/>
        </w:rPr>
        <w:t>A.</w:t>
      </w:r>
      <w:r w:rsidRPr="000C7B1A">
        <w:rPr>
          <w:lang w:val="sv-SE"/>
        </w:rPr>
        <w:t xml:space="preserve"> </w:t>
      </w:r>
      <w:r w:rsidRPr="000C7B1A">
        <w:rPr>
          <w:spacing w:val="-6"/>
          <w:lang w:val="sv-SE"/>
        </w:rPr>
        <w:t>CH</w:t>
      </w:r>
      <w:r w:rsidRPr="000C7B1A">
        <w:rPr>
          <w:spacing w:val="-6"/>
          <w:vertAlign w:val="subscript"/>
          <w:lang w:val="sv-SE"/>
        </w:rPr>
        <w:t>3</w:t>
      </w:r>
      <w:r w:rsidRPr="000C7B1A">
        <w:rPr>
          <w:spacing w:val="-6"/>
          <w:lang w:val="sv-SE"/>
        </w:rPr>
        <w:t>COOH, HCOOH, CH</w:t>
      </w:r>
      <w:r w:rsidRPr="000C7B1A">
        <w:rPr>
          <w:spacing w:val="-6"/>
          <w:vertAlign w:val="subscript"/>
          <w:lang w:val="sv-SE"/>
        </w:rPr>
        <w:t>3</w:t>
      </w:r>
      <w:r w:rsidRPr="000C7B1A">
        <w:rPr>
          <w:spacing w:val="-6"/>
          <w:lang w:val="sv-SE"/>
        </w:rPr>
        <w:t>COCH</w:t>
      </w:r>
      <w:r w:rsidRPr="000C7B1A">
        <w:rPr>
          <w:spacing w:val="-6"/>
          <w:vertAlign w:val="subscript"/>
          <w:lang w:val="sv-SE"/>
        </w:rPr>
        <w:t>3</w:t>
      </w:r>
      <w:r w:rsidRPr="000C7B1A">
        <w:rPr>
          <w:lang w:val="sv-SE"/>
        </w:rPr>
        <w:t>.</w:t>
      </w:r>
      <w:r w:rsidRPr="000C7B1A">
        <w:rPr>
          <w:lang w:val="sv-SE"/>
        </w:rPr>
        <w:tab/>
      </w:r>
      <w:r w:rsidRPr="000C7B1A">
        <w:rPr>
          <w:b/>
          <w:bCs/>
          <w:lang w:val="sv-SE"/>
        </w:rPr>
        <w:t>B.</w:t>
      </w:r>
      <w:r w:rsidRPr="000C7B1A">
        <w:rPr>
          <w:spacing w:val="-6"/>
          <w:lang w:val="sv-SE"/>
        </w:rPr>
        <w:t xml:space="preserve"> CH</w:t>
      </w:r>
      <w:r w:rsidRPr="000C7B1A">
        <w:rPr>
          <w:spacing w:val="-6"/>
          <w:vertAlign w:val="subscript"/>
          <w:lang w:val="sv-SE"/>
        </w:rPr>
        <w:t>3</w:t>
      </w:r>
      <w:r w:rsidRPr="000C7B1A">
        <w:rPr>
          <w:spacing w:val="-6"/>
          <w:lang w:val="sv-SE"/>
        </w:rPr>
        <w:t>COOH, CH</w:t>
      </w:r>
      <w:r w:rsidRPr="000C7B1A">
        <w:rPr>
          <w:spacing w:val="-6"/>
          <w:vertAlign w:val="subscript"/>
          <w:lang w:val="sv-SE"/>
        </w:rPr>
        <w:t>3</w:t>
      </w:r>
      <w:r w:rsidRPr="000C7B1A">
        <w:rPr>
          <w:spacing w:val="-6"/>
          <w:lang w:val="sv-SE"/>
        </w:rPr>
        <w:t>COCH</w:t>
      </w:r>
      <w:r w:rsidRPr="000C7B1A">
        <w:rPr>
          <w:spacing w:val="-6"/>
          <w:vertAlign w:val="subscript"/>
          <w:lang w:val="sv-SE"/>
        </w:rPr>
        <w:t>3</w:t>
      </w:r>
      <w:r w:rsidRPr="000C7B1A">
        <w:rPr>
          <w:spacing w:val="-6"/>
          <w:lang w:val="sv-S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sv-SE"/>
        </w:rPr>
      </w:pPr>
      <w:r w:rsidRPr="000C7B1A">
        <w:rPr>
          <w:spacing w:val="-6"/>
          <w:lang w:val="sv-SE"/>
        </w:rPr>
        <w:tab/>
      </w:r>
      <w:r w:rsidRPr="000C7B1A">
        <w:rPr>
          <w:b/>
          <w:bCs/>
          <w:spacing w:val="-6"/>
          <w:lang w:val="sv-SE"/>
        </w:rPr>
        <w:t>C.</w:t>
      </w:r>
      <w:r w:rsidRPr="000C7B1A">
        <w:rPr>
          <w:lang w:val="sv-SE"/>
        </w:rPr>
        <w:t xml:space="preserve"> </w:t>
      </w:r>
      <w:r w:rsidRPr="000C7B1A">
        <w:rPr>
          <w:spacing w:val="-6"/>
          <w:lang w:val="sv-SE"/>
        </w:rPr>
        <w:t>C</w:t>
      </w:r>
      <w:r w:rsidRPr="000C7B1A">
        <w:rPr>
          <w:spacing w:val="-6"/>
          <w:vertAlign w:val="subscript"/>
          <w:lang w:val="sv-SE"/>
        </w:rPr>
        <w:t>6</w:t>
      </w:r>
      <w:r w:rsidRPr="000C7B1A">
        <w:rPr>
          <w:spacing w:val="-6"/>
          <w:lang w:val="sv-SE"/>
        </w:rPr>
        <w:t>H</w:t>
      </w:r>
      <w:r w:rsidRPr="000C7B1A">
        <w:rPr>
          <w:spacing w:val="-6"/>
          <w:vertAlign w:val="subscript"/>
          <w:lang w:val="sv-SE"/>
        </w:rPr>
        <w:t>5</w:t>
      </w:r>
      <w:r w:rsidRPr="000C7B1A">
        <w:rPr>
          <w:spacing w:val="-6"/>
          <w:lang w:val="sv-SE"/>
        </w:rPr>
        <w:t>OH, CH</w:t>
      </w:r>
      <w:r w:rsidRPr="000C7B1A">
        <w:rPr>
          <w:spacing w:val="-6"/>
          <w:vertAlign w:val="subscript"/>
          <w:lang w:val="sv-SE"/>
        </w:rPr>
        <w:t>2</w:t>
      </w:r>
      <w:r w:rsidRPr="000C7B1A">
        <w:rPr>
          <w:spacing w:val="-6"/>
          <w:lang w:val="sv-SE"/>
        </w:rPr>
        <w:t>=CHCOOH</w:t>
      </w:r>
      <w:r w:rsidRPr="000C7B1A">
        <w:rPr>
          <w:lang w:val="sv-SE"/>
        </w:rPr>
        <w:t xml:space="preserve">, </w:t>
      </w:r>
      <w:r w:rsidRPr="000C7B1A">
        <w:rPr>
          <w:spacing w:val="-6"/>
          <w:lang w:val="sv-SE"/>
        </w:rPr>
        <w:t>CH</w:t>
      </w:r>
      <w:r w:rsidRPr="000C7B1A">
        <w:rPr>
          <w:spacing w:val="-6"/>
          <w:vertAlign w:val="subscript"/>
          <w:lang w:val="sv-SE"/>
        </w:rPr>
        <w:t>3</w:t>
      </w:r>
      <w:r w:rsidRPr="000C7B1A">
        <w:rPr>
          <w:spacing w:val="-6"/>
          <w:lang w:val="sv-SE"/>
        </w:rPr>
        <w:t>CHO</w:t>
      </w:r>
      <w:r w:rsidRPr="000C7B1A">
        <w:rPr>
          <w:lang w:val="sv-SE"/>
        </w:rPr>
        <w:t>.</w:t>
      </w:r>
      <w:r w:rsidRPr="000C7B1A">
        <w:rPr>
          <w:lang w:val="sv-SE"/>
        </w:rPr>
        <w:tab/>
      </w:r>
      <w:r w:rsidRPr="000C7B1A">
        <w:rPr>
          <w:b/>
          <w:bCs/>
          <w:lang w:val="sv-SE"/>
        </w:rPr>
        <w:t>D.</w:t>
      </w:r>
      <w:r w:rsidRPr="000C7B1A">
        <w:rPr>
          <w:lang w:val="sv-SE"/>
        </w:rPr>
        <w:t xml:space="preserve"> </w:t>
      </w:r>
      <w:r w:rsidRPr="000C7B1A">
        <w:rPr>
          <w:spacing w:val="-6"/>
          <w:lang w:val="sv-SE"/>
        </w:rPr>
        <w:t>CH</w:t>
      </w:r>
      <w:r w:rsidRPr="000C7B1A">
        <w:rPr>
          <w:spacing w:val="-6"/>
          <w:vertAlign w:val="subscript"/>
          <w:lang w:val="sv-SE"/>
        </w:rPr>
        <w:t>3</w:t>
      </w:r>
      <w:r w:rsidRPr="000C7B1A">
        <w:rPr>
          <w:spacing w:val="-6"/>
          <w:lang w:val="sv-SE"/>
        </w:rPr>
        <w:t>COOH</w:t>
      </w:r>
      <w:r w:rsidRPr="000C7B1A">
        <w:rPr>
          <w:lang w:val="sv-SE"/>
        </w:rPr>
        <w:t xml:space="preserve">, </w:t>
      </w:r>
      <w:r w:rsidRPr="000C7B1A">
        <w:rPr>
          <w:spacing w:val="-6"/>
          <w:lang w:val="sv-SE"/>
        </w:rPr>
        <w:t>CH</w:t>
      </w:r>
      <w:r w:rsidRPr="000C7B1A">
        <w:rPr>
          <w:spacing w:val="-6"/>
          <w:vertAlign w:val="subscript"/>
          <w:lang w:val="sv-SE"/>
        </w:rPr>
        <w:t>3</w:t>
      </w:r>
      <w:r w:rsidRPr="000C7B1A">
        <w:rPr>
          <w:spacing w:val="-6"/>
          <w:lang w:val="sv-SE"/>
        </w:rPr>
        <w:t>COCH</w:t>
      </w:r>
      <w:r w:rsidRPr="000C7B1A">
        <w:rPr>
          <w:spacing w:val="-6"/>
          <w:vertAlign w:val="subscript"/>
          <w:lang w:val="sv-SE"/>
        </w:rPr>
        <w:t>3</w:t>
      </w:r>
      <w:r w:rsidRPr="000C7B1A">
        <w:rPr>
          <w:spacing w:val="-6"/>
          <w:lang w:val="sv-SE"/>
        </w:rPr>
        <w:t>, CH</w:t>
      </w:r>
      <w:r w:rsidRPr="000C7B1A">
        <w:rPr>
          <w:spacing w:val="-6"/>
          <w:vertAlign w:val="subscript"/>
          <w:lang w:val="sv-SE"/>
        </w:rPr>
        <w:t>3</w:t>
      </w:r>
      <w:r w:rsidRPr="000C7B1A">
        <w:rPr>
          <w:spacing w:val="-6"/>
          <w:lang w:val="sv-SE"/>
        </w:rPr>
        <w:t>CHO</w:t>
      </w:r>
      <w:r w:rsidRPr="000C7B1A">
        <w:rPr>
          <w:lang w:val="sv-S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32.</w:t>
      </w:r>
      <w:r w:rsidRPr="000C7B1A">
        <w:t xml:space="preserve"> Một hỗn hợp X gồm hai anđehit A, B đơn chức. Cho 0,25 mol hỗn hợp X tác dụng với dung dịch AgNO</w:t>
      </w:r>
      <w:r w:rsidRPr="000C7B1A">
        <w:rPr>
          <w:vertAlign w:val="subscript"/>
        </w:rPr>
        <w:t>3</w:t>
      </w:r>
      <w:r w:rsidRPr="000C7B1A">
        <w:t>/NH</w:t>
      </w:r>
      <w:r w:rsidRPr="000C7B1A">
        <w:rPr>
          <w:vertAlign w:val="subscript"/>
        </w:rPr>
        <w:t>3</w:t>
      </w:r>
      <w:r w:rsidRPr="000C7B1A">
        <w:t xml:space="preserve"> dư tạo ra 86,40 gam kết tủa. Biết M</w:t>
      </w:r>
      <w:r w:rsidRPr="000C7B1A">
        <w:rPr>
          <w:vertAlign w:val="subscript"/>
        </w:rPr>
        <w:t xml:space="preserve">A </w:t>
      </w:r>
      <w:r w:rsidRPr="000C7B1A">
        <w:t>&lt; M</w:t>
      </w:r>
      <w:r w:rsidRPr="000C7B1A">
        <w:rPr>
          <w:b/>
          <w:bCs/>
          <w:vertAlign w:val="subscript"/>
        </w:rPr>
        <w:t>B</w:t>
      </w:r>
      <w:r w:rsidRPr="000C7B1A">
        <w:rPr>
          <w:b/>
          <w:bCs/>
        </w:rPr>
        <w:t xml:space="preserve">. </w:t>
      </w:r>
      <w:r w:rsidRPr="000C7B1A">
        <w:t>A ứng với công thức phân tử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3</w:t>
      </w:r>
      <w:r w:rsidRPr="000C7B1A">
        <w:rPr>
          <w:lang w:val="pt-BR"/>
        </w:rPr>
        <w:t>CHO.</w:t>
      </w:r>
      <w:r w:rsidRPr="000C7B1A">
        <w:rPr>
          <w:lang w:val="pt-BR"/>
        </w:rPr>
        <w:tab/>
      </w:r>
      <w:r w:rsidRPr="000C7B1A">
        <w:rPr>
          <w:b/>
          <w:bCs/>
          <w:lang w:val="pt-BR"/>
        </w:rPr>
        <w:t>B.</w:t>
      </w:r>
      <w:r w:rsidRPr="000C7B1A">
        <w:t xml:space="preserve"> </w:t>
      </w:r>
      <w:r w:rsidRPr="000C7B1A">
        <w:rPr>
          <w:lang w:val="pt-BR"/>
        </w:rPr>
        <w:t>HCHO.</w:t>
      </w:r>
      <w:r w:rsidRPr="000C7B1A">
        <w:rPr>
          <w:lang w:val="pt-BR"/>
        </w:rPr>
        <w:tab/>
      </w:r>
      <w:r w:rsidRPr="000C7B1A">
        <w:rPr>
          <w:b/>
          <w:bCs/>
          <w:lang w:val="pt-BR"/>
        </w:rPr>
        <w:t>C.</w:t>
      </w:r>
      <w:r w:rsidRPr="000C7B1A">
        <w:rPr>
          <w:lang w:val="pt-BR"/>
        </w:rPr>
        <w:t xml:space="preserve"> CH</w:t>
      </w:r>
      <w:r w:rsidRPr="000C7B1A">
        <w:rPr>
          <w:vertAlign w:val="subscript"/>
          <w:lang w:val="pt-BR"/>
        </w:rPr>
        <w:t>3</w:t>
      </w:r>
      <w:r w:rsidRPr="000C7B1A">
        <w:rPr>
          <w:lang w:val="pt-BR"/>
        </w:rPr>
        <w:t>CHO.</w:t>
      </w:r>
      <w:r w:rsidRPr="000C7B1A">
        <w:rPr>
          <w:lang w:val="pt-BR"/>
        </w:rPr>
        <w:tab/>
      </w:r>
      <w:r w:rsidRPr="000C7B1A">
        <w:rPr>
          <w:b/>
          <w:bCs/>
          <w:lang w:val="pt-BR"/>
        </w:rPr>
        <w:t>D.</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33.</w:t>
      </w:r>
      <w:r w:rsidRPr="000C7B1A">
        <w:rPr>
          <w:lang w:val="pt-BR"/>
        </w:rPr>
        <w:t xml:space="preserve"> Cho các dung dịch thuốc thử: AgNO</w:t>
      </w:r>
      <w:r w:rsidRPr="000C7B1A">
        <w:rPr>
          <w:vertAlign w:val="subscript"/>
          <w:lang w:val="pt-BR"/>
        </w:rPr>
        <w:t>3</w:t>
      </w:r>
      <w:r w:rsidRPr="000C7B1A">
        <w:rPr>
          <w:lang w:val="pt-BR"/>
        </w:rPr>
        <w:t>/NH</w:t>
      </w:r>
      <w:r w:rsidRPr="000C7B1A">
        <w:rPr>
          <w:vertAlign w:val="subscript"/>
          <w:lang w:val="pt-BR"/>
        </w:rPr>
        <w:t>3</w:t>
      </w:r>
      <w:r w:rsidRPr="000C7B1A">
        <w:rPr>
          <w:lang w:val="pt-BR"/>
        </w:rPr>
        <w:t>; Br</w:t>
      </w:r>
      <w:r w:rsidRPr="000C7B1A">
        <w:rPr>
          <w:vertAlign w:val="subscript"/>
          <w:lang w:val="pt-BR"/>
        </w:rPr>
        <w:t>2</w:t>
      </w:r>
      <w:r w:rsidRPr="000C7B1A">
        <w:rPr>
          <w:lang w:val="pt-BR"/>
        </w:rPr>
        <w:t>; Na</w:t>
      </w:r>
      <w:r w:rsidRPr="000C7B1A">
        <w:rPr>
          <w:vertAlign w:val="subscript"/>
          <w:lang w:val="pt-BR"/>
        </w:rPr>
        <w:t>2</w:t>
      </w:r>
      <w:r w:rsidRPr="000C7B1A">
        <w:rPr>
          <w:lang w:val="pt-BR"/>
        </w:rPr>
        <w:t>CO</w:t>
      </w:r>
      <w:r w:rsidRPr="000C7B1A">
        <w:rPr>
          <w:vertAlign w:val="subscript"/>
          <w:lang w:val="pt-BR"/>
        </w:rPr>
        <w:t>3</w:t>
      </w:r>
      <w:r w:rsidRPr="000C7B1A">
        <w:rPr>
          <w:lang w:val="pt-BR"/>
        </w:rPr>
        <w:t>; quì tím, KMnO</w:t>
      </w:r>
      <w:r w:rsidRPr="000C7B1A">
        <w:rPr>
          <w:vertAlign w:val="subscript"/>
          <w:lang w:val="pt-BR"/>
        </w:rPr>
        <w:t>4</w:t>
      </w:r>
      <w:r w:rsidRPr="000C7B1A">
        <w:rPr>
          <w:lang w:val="pt-BR"/>
        </w:rPr>
        <w:t>. Số thuốc thử có thể dùng để phân biệt 3 chất: etanal (anđehit axetic), propan−2−on (axeton) và pent−1−in (pentin−1)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1.</w:t>
      </w:r>
      <w:r w:rsidRPr="000C7B1A">
        <w:rPr>
          <w:lang w:val="pt-BR"/>
        </w:rPr>
        <w:tab/>
      </w:r>
      <w:r w:rsidRPr="000C7B1A">
        <w:rPr>
          <w:b/>
          <w:bCs/>
          <w:lang w:val="pt-BR"/>
        </w:rPr>
        <w:t>B.</w:t>
      </w:r>
      <w:r w:rsidRPr="000C7B1A">
        <w:rPr>
          <w:lang w:val="pt-BR"/>
        </w:rPr>
        <w:t xml:space="preserve"> 4.</w:t>
      </w:r>
      <w:r w:rsidRPr="000C7B1A">
        <w:rPr>
          <w:lang w:val="pt-BR"/>
        </w:rPr>
        <w:tab/>
      </w:r>
      <w:r w:rsidRPr="000C7B1A">
        <w:rPr>
          <w:b/>
          <w:bCs/>
          <w:lang w:val="pt-BR"/>
        </w:rPr>
        <w:t>C.</w:t>
      </w:r>
      <w:r w:rsidRPr="000C7B1A">
        <w:rPr>
          <w:lang w:val="pt-BR"/>
        </w:rPr>
        <w:t xml:space="preserve"> 3.</w:t>
      </w:r>
      <w:r w:rsidRPr="000C7B1A">
        <w:rPr>
          <w:lang w:val="pt-BR"/>
        </w:rPr>
        <w:tab/>
      </w:r>
      <w:r w:rsidRPr="000C7B1A">
        <w:rPr>
          <w:b/>
          <w:bCs/>
          <w:lang w:val="pt-BR"/>
        </w:rPr>
        <w:t>D.</w:t>
      </w:r>
      <w:r w:rsidRPr="000C7B1A">
        <w:rPr>
          <w:lang w:val="pt-BR"/>
        </w:rPr>
        <w:t xml:space="preserve"> 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34.</w:t>
      </w:r>
      <w:r w:rsidRPr="000C7B1A">
        <w:rPr>
          <w:b/>
          <w:bCs/>
          <w:spacing w:val="16"/>
          <w:lang w:val="pt-BR"/>
        </w:rPr>
        <w:t xml:space="preserve"> </w:t>
      </w:r>
      <w:r w:rsidRPr="000C7B1A">
        <w:rPr>
          <w:spacing w:val="-1"/>
          <w:lang w:val="pt-BR"/>
        </w:rPr>
        <w:t>Đ</w:t>
      </w:r>
      <w:r w:rsidRPr="000C7B1A">
        <w:rPr>
          <w:lang w:val="pt-BR"/>
        </w:rPr>
        <w:t>ể</w:t>
      </w:r>
      <w:r w:rsidRPr="000C7B1A">
        <w:rPr>
          <w:spacing w:val="15"/>
          <w:lang w:val="pt-BR"/>
        </w:rPr>
        <w:t xml:space="preserve"> </w:t>
      </w:r>
      <w:r w:rsidRPr="000C7B1A">
        <w:rPr>
          <w:lang w:val="pt-BR"/>
        </w:rPr>
        <w:t>phản</w:t>
      </w:r>
      <w:r w:rsidRPr="000C7B1A">
        <w:rPr>
          <w:spacing w:val="14"/>
          <w:lang w:val="pt-BR"/>
        </w:rPr>
        <w:t xml:space="preserve"> </w:t>
      </w:r>
      <w:r w:rsidRPr="000C7B1A">
        <w:rPr>
          <w:lang w:val="pt-BR"/>
        </w:rPr>
        <w:t>ứng</w:t>
      </w:r>
      <w:r w:rsidRPr="000C7B1A">
        <w:rPr>
          <w:spacing w:val="15"/>
          <w:lang w:val="pt-BR"/>
        </w:rPr>
        <w:t xml:space="preserve"> </w:t>
      </w:r>
      <w:r w:rsidRPr="000C7B1A">
        <w:rPr>
          <w:lang w:val="pt-BR"/>
        </w:rPr>
        <w:t>este</w:t>
      </w:r>
      <w:r w:rsidRPr="000C7B1A">
        <w:rPr>
          <w:spacing w:val="15"/>
          <w:lang w:val="pt-BR"/>
        </w:rPr>
        <w:t xml:space="preserve"> </w:t>
      </w:r>
      <w:r w:rsidRPr="000C7B1A">
        <w:rPr>
          <w:lang w:val="pt-BR"/>
        </w:rPr>
        <w:t>hoá</w:t>
      </w:r>
      <w:r w:rsidRPr="000C7B1A">
        <w:rPr>
          <w:spacing w:val="15"/>
          <w:lang w:val="pt-BR"/>
        </w:rPr>
        <w:t xml:space="preserve"> </w:t>
      </w:r>
      <w:r w:rsidRPr="000C7B1A">
        <w:rPr>
          <w:lang w:val="pt-BR"/>
        </w:rPr>
        <w:t>có</w:t>
      </w:r>
      <w:r w:rsidRPr="000C7B1A">
        <w:rPr>
          <w:spacing w:val="15"/>
          <w:lang w:val="pt-BR"/>
        </w:rPr>
        <w:t xml:space="preserve"> </w:t>
      </w:r>
      <w:r w:rsidRPr="000C7B1A">
        <w:rPr>
          <w:lang w:val="pt-BR"/>
        </w:rPr>
        <w:t>h</w:t>
      </w:r>
      <w:r w:rsidRPr="000C7B1A">
        <w:rPr>
          <w:spacing w:val="1"/>
          <w:lang w:val="pt-BR"/>
        </w:rPr>
        <w:t>i</w:t>
      </w:r>
      <w:r w:rsidRPr="000C7B1A">
        <w:rPr>
          <w:lang w:val="pt-BR"/>
        </w:rPr>
        <w:t>ệu</w:t>
      </w:r>
      <w:r w:rsidRPr="000C7B1A">
        <w:rPr>
          <w:spacing w:val="14"/>
          <w:lang w:val="pt-BR"/>
        </w:rPr>
        <w:t xml:space="preserve"> </w:t>
      </w:r>
      <w:r w:rsidRPr="000C7B1A">
        <w:rPr>
          <w:lang w:val="pt-BR"/>
        </w:rPr>
        <w:t>suất</w:t>
      </w:r>
      <w:r w:rsidRPr="000C7B1A">
        <w:rPr>
          <w:spacing w:val="15"/>
          <w:lang w:val="pt-BR"/>
        </w:rPr>
        <w:t xml:space="preserve"> </w:t>
      </w:r>
      <w:r w:rsidRPr="000C7B1A">
        <w:rPr>
          <w:lang w:val="pt-BR"/>
        </w:rPr>
        <w:t>cao</w:t>
      </w:r>
      <w:r w:rsidRPr="000C7B1A">
        <w:rPr>
          <w:spacing w:val="13"/>
          <w:lang w:val="pt-BR"/>
        </w:rPr>
        <w:t xml:space="preserve"> </w:t>
      </w:r>
      <w:r w:rsidRPr="000C7B1A">
        <w:rPr>
          <w:lang w:val="pt-BR"/>
        </w:rPr>
        <w:t>hơn</w:t>
      </w:r>
      <w:r w:rsidRPr="000C7B1A">
        <w:rPr>
          <w:spacing w:val="15"/>
          <w:lang w:val="pt-BR"/>
        </w:rPr>
        <w:t xml:space="preserve"> </w:t>
      </w:r>
      <w:r w:rsidRPr="000C7B1A">
        <w:rPr>
          <w:lang w:val="pt-BR"/>
        </w:rPr>
        <w:t>(</w:t>
      </w:r>
      <w:r w:rsidRPr="000C7B1A">
        <w:rPr>
          <w:spacing w:val="1"/>
          <w:lang w:val="pt-BR"/>
        </w:rPr>
        <w:t>t</w:t>
      </w:r>
      <w:r w:rsidRPr="000C7B1A">
        <w:rPr>
          <w:lang w:val="pt-BR"/>
        </w:rPr>
        <w:t>ạo</w:t>
      </w:r>
      <w:r w:rsidRPr="000C7B1A">
        <w:rPr>
          <w:spacing w:val="15"/>
          <w:lang w:val="pt-BR"/>
        </w:rPr>
        <w:t xml:space="preserve"> </w:t>
      </w:r>
      <w:r w:rsidRPr="000C7B1A">
        <w:rPr>
          <w:lang w:val="pt-BR"/>
        </w:rPr>
        <w:t>ra</w:t>
      </w:r>
      <w:r w:rsidRPr="000C7B1A">
        <w:rPr>
          <w:spacing w:val="15"/>
          <w:lang w:val="pt-BR"/>
        </w:rPr>
        <w:t xml:space="preserve"> </w:t>
      </w:r>
      <w:r w:rsidRPr="000C7B1A">
        <w:rPr>
          <w:lang w:val="pt-BR"/>
        </w:rPr>
        <w:t>nh</w:t>
      </w:r>
      <w:r w:rsidRPr="000C7B1A">
        <w:rPr>
          <w:spacing w:val="1"/>
          <w:lang w:val="pt-BR"/>
        </w:rPr>
        <w:t>i</w:t>
      </w:r>
      <w:r w:rsidRPr="000C7B1A">
        <w:rPr>
          <w:lang w:val="pt-BR"/>
        </w:rPr>
        <w:t>ều</w:t>
      </w:r>
      <w:r w:rsidRPr="000C7B1A">
        <w:rPr>
          <w:spacing w:val="15"/>
          <w:lang w:val="pt-BR"/>
        </w:rPr>
        <w:t xml:space="preserve"> </w:t>
      </w:r>
      <w:r w:rsidRPr="000C7B1A">
        <w:rPr>
          <w:lang w:val="pt-BR"/>
        </w:rPr>
        <w:t>este</w:t>
      </w:r>
      <w:r w:rsidRPr="000C7B1A">
        <w:rPr>
          <w:spacing w:val="15"/>
          <w:lang w:val="pt-BR"/>
        </w:rPr>
        <w:t xml:space="preserve"> </w:t>
      </w:r>
      <w:r w:rsidRPr="000C7B1A">
        <w:rPr>
          <w:spacing w:val="-1"/>
          <w:lang w:val="pt-BR"/>
        </w:rPr>
        <w:t>h</w:t>
      </w:r>
      <w:r w:rsidRPr="000C7B1A">
        <w:rPr>
          <w:lang w:val="pt-BR"/>
        </w:rPr>
        <w:t>ơn),</w:t>
      </w:r>
      <w:r w:rsidRPr="000C7B1A">
        <w:rPr>
          <w:spacing w:val="15"/>
          <w:lang w:val="pt-BR"/>
        </w:rPr>
        <w:t xml:space="preserve"> </w:t>
      </w:r>
      <w:r w:rsidRPr="000C7B1A">
        <w:rPr>
          <w:lang w:val="pt-BR"/>
        </w:rPr>
        <w:t>ta</w:t>
      </w:r>
      <w:r w:rsidRPr="000C7B1A">
        <w:rPr>
          <w:spacing w:val="15"/>
          <w:lang w:val="pt-BR"/>
        </w:rPr>
        <w:t xml:space="preserve"> </w:t>
      </w:r>
      <w:r w:rsidRPr="000C7B1A">
        <w:rPr>
          <w:lang w:val="pt-BR"/>
        </w:rPr>
        <w:t>có</w:t>
      </w:r>
      <w:r w:rsidRPr="000C7B1A">
        <w:rPr>
          <w:spacing w:val="15"/>
          <w:lang w:val="pt-BR"/>
        </w:rPr>
        <w:t xml:space="preserve"> </w:t>
      </w:r>
      <w:r w:rsidRPr="000C7B1A">
        <w:rPr>
          <w:lang w:val="pt-BR"/>
        </w:rPr>
        <w:t>t</w:t>
      </w:r>
      <w:r w:rsidRPr="000C7B1A">
        <w:rPr>
          <w:spacing w:val="-1"/>
          <w:lang w:val="pt-BR"/>
        </w:rPr>
        <w:t>h</w:t>
      </w:r>
      <w:r w:rsidRPr="000C7B1A">
        <w:rPr>
          <w:lang w:val="pt-BR"/>
        </w:rPr>
        <w:t>ể</w:t>
      </w:r>
      <w:r w:rsidRPr="000C7B1A">
        <w:rPr>
          <w:spacing w:val="15"/>
          <w:lang w:val="pt-BR"/>
        </w:rPr>
        <w:t xml:space="preserve"> </w:t>
      </w:r>
      <w:r w:rsidRPr="000C7B1A">
        <w:rPr>
          <w:lang w:val="pt-BR"/>
        </w:rPr>
        <w:t>dùng</w:t>
      </w:r>
      <w:r w:rsidRPr="000C7B1A">
        <w:rPr>
          <w:spacing w:val="14"/>
          <w:lang w:val="pt-BR"/>
        </w:rPr>
        <w:t xml:space="preserve"> </w:t>
      </w:r>
      <w:r w:rsidRPr="000C7B1A">
        <w:rPr>
          <w:lang w:val="pt-BR"/>
        </w:rPr>
        <w:t>nhữ</w:t>
      </w:r>
      <w:r w:rsidRPr="000C7B1A">
        <w:rPr>
          <w:spacing w:val="1"/>
          <w:lang w:val="pt-BR"/>
        </w:rPr>
        <w:t xml:space="preserve">ng </w:t>
      </w:r>
      <w:r w:rsidRPr="000C7B1A">
        <w:rPr>
          <w:lang w:val="pt-BR"/>
        </w:rPr>
        <w:t>b</w:t>
      </w:r>
      <w:r w:rsidRPr="000C7B1A">
        <w:rPr>
          <w:spacing w:val="1"/>
          <w:lang w:val="pt-BR"/>
        </w:rPr>
        <w:t>i</w:t>
      </w:r>
      <w:r w:rsidRPr="000C7B1A">
        <w:rPr>
          <w:lang w:val="pt-BR"/>
        </w:rPr>
        <w:t>ện pháp nào trong số các bi</w:t>
      </w:r>
      <w:r w:rsidRPr="000C7B1A">
        <w:rPr>
          <w:spacing w:val="1"/>
          <w:lang w:val="pt-BR"/>
        </w:rPr>
        <w:t>ệ</w:t>
      </w:r>
      <w:r w:rsidRPr="000C7B1A">
        <w:rPr>
          <w:lang w:val="pt-BR"/>
        </w:rPr>
        <w:t>n pháp sau.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 xml:space="preserve">1) </w:t>
      </w:r>
      <w:r w:rsidRPr="000C7B1A">
        <w:rPr>
          <w:spacing w:val="1"/>
          <w:lang w:val="pt-BR"/>
        </w:rPr>
        <w:t>t</w:t>
      </w:r>
      <w:r w:rsidRPr="000C7B1A">
        <w:rPr>
          <w:lang w:val="pt-BR"/>
        </w:rPr>
        <w:t>ăng nhiệt</w:t>
      </w:r>
      <w:r w:rsidRPr="000C7B1A">
        <w:rPr>
          <w:spacing w:val="-1"/>
          <w:lang w:val="pt-BR"/>
        </w:rPr>
        <w:t xml:space="preserve"> </w:t>
      </w:r>
      <w:r w:rsidRPr="000C7B1A">
        <w:rPr>
          <w:lang w:val="pt-BR"/>
        </w:rPr>
        <w:t>độ</w:t>
      </w:r>
      <w:r w:rsidRPr="000C7B1A">
        <w:rPr>
          <w:lang w:val="pt-BR"/>
        </w:rPr>
        <w:tab/>
        <w:t>2) dùng H</w:t>
      </w:r>
      <w:r w:rsidRPr="000C7B1A">
        <w:rPr>
          <w:position w:val="11"/>
          <w:lang w:val="pt-BR"/>
        </w:rPr>
        <w:t>+</w:t>
      </w:r>
      <w:r w:rsidRPr="000C7B1A">
        <w:rPr>
          <w:spacing w:val="19"/>
          <w:position w:val="11"/>
          <w:lang w:val="pt-BR"/>
        </w:rPr>
        <w:t xml:space="preserve"> </w:t>
      </w:r>
      <w:r w:rsidRPr="000C7B1A">
        <w:rPr>
          <w:lang w:val="pt-BR"/>
        </w:rPr>
        <w:t>xúc tác</w:t>
      </w:r>
      <w:r w:rsidRPr="000C7B1A">
        <w:rPr>
          <w:lang w:val="pt-BR"/>
        </w:rPr>
        <w:tab/>
        <w:t xml:space="preserve">3) </w:t>
      </w:r>
      <w:r w:rsidRPr="000C7B1A">
        <w:rPr>
          <w:spacing w:val="1"/>
          <w:lang w:val="pt-BR"/>
        </w:rPr>
        <w:t>t</w:t>
      </w:r>
      <w:r w:rsidRPr="000C7B1A">
        <w:rPr>
          <w:lang w:val="pt-BR"/>
        </w:rPr>
        <w:t>ăng nồ</w:t>
      </w:r>
      <w:r w:rsidRPr="000C7B1A">
        <w:rPr>
          <w:spacing w:val="-1"/>
          <w:lang w:val="pt-BR"/>
        </w:rPr>
        <w:t>n</w:t>
      </w:r>
      <w:r w:rsidRPr="000C7B1A">
        <w:rPr>
          <w:lang w:val="pt-BR"/>
        </w:rPr>
        <w:t>g</w:t>
      </w:r>
      <w:r w:rsidRPr="000C7B1A">
        <w:rPr>
          <w:spacing w:val="-1"/>
          <w:lang w:val="pt-BR"/>
        </w:rPr>
        <w:t xml:space="preserve"> </w:t>
      </w:r>
      <w:r w:rsidRPr="000C7B1A">
        <w:rPr>
          <w:lang w:val="pt-BR"/>
        </w:rPr>
        <w:t>độ axit (hay</w:t>
      </w:r>
      <w:r w:rsidRPr="000C7B1A">
        <w:rPr>
          <w:spacing w:val="-2"/>
          <w:lang w:val="pt-BR"/>
        </w:rPr>
        <w:t xml:space="preserve"> </w:t>
      </w:r>
      <w:r w:rsidRPr="000C7B1A">
        <w:rPr>
          <w:lang w:val="pt-BR"/>
        </w:rPr>
        <w:t>ancol).</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4) c</w:t>
      </w:r>
      <w:r w:rsidRPr="000C7B1A">
        <w:rPr>
          <w:spacing w:val="1"/>
          <w:lang w:val="pt-BR"/>
        </w:rPr>
        <w:t>h</w:t>
      </w:r>
      <w:r w:rsidRPr="000C7B1A">
        <w:rPr>
          <w:lang w:val="pt-BR"/>
        </w:rPr>
        <w:t>ưng cất</w:t>
      </w:r>
      <w:r w:rsidRPr="000C7B1A">
        <w:rPr>
          <w:spacing w:val="-1"/>
          <w:lang w:val="pt-BR"/>
        </w:rPr>
        <w:t xml:space="preserve"> </w:t>
      </w:r>
      <w:r w:rsidRPr="000C7B1A">
        <w:rPr>
          <w:lang w:val="pt-BR"/>
        </w:rPr>
        <w:t>dần</w:t>
      </w:r>
      <w:r w:rsidRPr="000C7B1A">
        <w:rPr>
          <w:spacing w:val="-1"/>
          <w:lang w:val="pt-BR"/>
        </w:rPr>
        <w:t xml:space="preserve"> </w:t>
      </w:r>
      <w:r w:rsidRPr="000C7B1A">
        <w:rPr>
          <w:lang w:val="pt-BR"/>
        </w:rPr>
        <w:t>este</w:t>
      </w:r>
      <w:r w:rsidRPr="000C7B1A">
        <w:rPr>
          <w:spacing w:val="-1"/>
          <w:lang w:val="pt-BR"/>
        </w:rPr>
        <w:t xml:space="preserve"> </w:t>
      </w:r>
      <w:r w:rsidRPr="000C7B1A">
        <w:rPr>
          <w:lang w:val="pt-BR"/>
        </w:rPr>
        <w:t>ra</w:t>
      </w:r>
      <w:r w:rsidRPr="000C7B1A">
        <w:rPr>
          <w:spacing w:val="-1"/>
          <w:lang w:val="pt-BR"/>
        </w:rPr>
        <w:t xml:space="preserve"> </w:t>
      </w:r>
      <w:r w:rsidRPr="000C7B1A">
        <w:rPr>
          <w:lang w:val="pt-BR"/>
        </w:rPr>
        <w:t>k</w:t>
      </w:r>
      <w:r w:rsidRPr="000C7B1A">
        <w:rPr>
          <w:spacing w:val="2"/>
          <w:lang w:val="pt-BR"/>
        </w:rPr>
        <w:t>h</w:t>
      </w:r>
      <w:r w:rsidRPr="000C7B1A">
        <w:rPr>
          <w:lang w:val="pt-BR"/>
        </w:rPr>
        <w:t xml:space="preserve">ỏi </w:t>
      </w:r>
      <w:r w:rsidRPr="000C7B1A">
        <w:rPr>
          <w:spacing w:val="-2"/>
          <w:lang w:val="pt-BR"/>
        </w:rPr>
        <w:t>m</w:t>
      </w:r>
      <w:r w:rsidRPr="000C7B1A">
        <w:rPr>
          <w:lang w:val="pt-BR"/>
        </w:rPr>
        <w:t xml:space="preserve">ôi </w:t>
      </w:r>
      <w:r w:rsidRPr="000C7B1A">
        <w:rPr>
          <w:spacing w:val="1"/>
          <w:lang w:val="pt-BR"/>
        </w:rPr>
        <w:t>t</w:t>
      </w:r>
      <w:r w:rsidRPr="000C7B1A">
        <w:rPr>
          <w:lang w:val="pt-BR"/>
        </w:rPr>
        <w:t>rư</w:t>
      </w:r>
      <w:r w:rsidRPr="000C7B1A">
        <w:rPr>
          <w:spacing w:val="1"/>
          <w:lang w:val="pt-BR"/>
        </w:rPr>
        <w:t>ờ</w:t>
      </w:r>
      <w:r w:rsidRPr="000C7B1A">
        <w:rPr>
          <w:lang w:val="pt-BR"/>
        </w:rPr>
        <w:t>ng phản ứng.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2,3.</w:t>
      </w:r>
      <w:r w:rsidRPr="000C7B1A">
        <w:rPr>
          <w:lang w:val="pt-BR"/>
        </w:rPr>
        <w:tab/>
      </w:r>
      <w:r w:rsidRPr="000C7B1A">
        <w:rPr>
          <w:b/>
          <w:bCs/>
          <w:lang w:val="pt-BR"/>
        </w:rPr>
        <w:t>B.</w:t>
      </w:r>
      <w:r w:rsidRPr="000C7B1A">
        <w:rPr>
          <w:lang w:val="pt-BR"/>
        </w:rPr>
        <w:t xml:space="preserve"> 3,4.</w:t>
      </w:r>
      <w:r w:rsidRPr="000C7B1A">
        <w:rPr>
          <w:lang w:val="pt-BR"/>
        </w:rPr>
        <w:tab/>
      </w:r>
      <w:r w:rsidRPr="000C7B1A">
        <w:rPr>
          <w:b/>
          <w:bCs/>
          <w:lang w:val="pt-BR"/>
        </w:rPr>
        <w:t>C.</w:t>
      </w:r>
      <w:r w:rsidRPr="000C7B1A">
        <w:rPr>
          <w:lang w:val="pt-BR"/>
        </w:rPr>
        <w:t xml:space="preserve"> 3.</w:t>
      </w:r>
      <w:r w:rsidRPr="000C7B1A">
        <w:rPr>
          <w:lang w:val="pt-BR"/>
        </w:rPr>
        <w:tab/>
      </w:r>
      <w:r w:rsidRPr="000C7B1A">
        <w:rPr>
          <w:b/>
          <w:bCs/>
          <w:lang w:val="pt-BR"/>
        </w:rPr>
        <w:t>D.</w:t>
      </w:r>
      <w:r w:rsidRPr="000C7B1A">
        <w:rPr>
          <w:lang w:val="pt-BR"/>
        </w:rPr>
        <w:t xml:space="preserve"> 1,2.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35. </w:t>
      </w:r>
      <w:r w:rsidRPr="000C7B1A">
        <w:rPr>
          <w:b/>
          <w:bCs/>
          <w:spacing w:val="3"/>
          <w:lang w:val="pt-BR"/>
        </w:rPr>
        <w:t xml:space="preserve"> </w:t>
      </w:r>
      <w:r w:rsidRPr="000C7B1A">
        <w:rPr>
          <w:spacing w:val="1"/>
          <w:lang w:val="pt-BR"/>
        </w:rPr>
        <w:t>C</w:t>
      </w:r>
      <w:r w:rsidRPr="000C7B1A">
        <w:rPr>
          <w:lang w:val="pt-BR"/>
        </w:rPr>
        <w:t>ó</w:t>
      </w:r>
      <w:r w:rsidRPr="000C7B1A">
        <w:rPr>
          <w:spacing w:val="8"/>
          <w:lang w:val="pt-BR"/>
        </w:rPr>
        <w:t xml:space="preserve"> </w:t>
      </w:r>
      <w:r w:rsidRPr="000C7B1A">
        <w:rPr>
          <w:spacing w:val="-2"/>
          <w:lang w:val="pt-BR"/>
        </w:rPr>
        <w:t>b</w:t>
      </w:r>
      <w:r w:rsidRPr="000C7B1A">
        <w:rPr>
          <w:spacing w:val="3"/>
          <w:lang w:val="pt-BR"/>
        </w:rPr>
        <w:t>a</w:t>
      </w:r>
      <w:r w:rsidRPr="000C7B1A">
        <w:rPr>
          <w:lang w:val="pt-BR"/>
        </w:rPr>
        <w:t>o</w:t>
      </w:r>
      <w:r w:rsidRPr="000C7B1A">
        <w:rPr>
          <w:spacing w:val="6"/>
          <w:lang w:val="pt-BR"/>
        </w:rPr>
        <w:t xml:space="preserve"> </w:t>
      </w:r>
      <w:r w:rsidRPr="000C7B1A">
        <w:rPr>
          <w:lang w:val="pt-BR"/>
        </w:rPr>
        <w:t>nhi</w:t>
      </w:r>
      <w:r w:rsidRPr="000C7B1A">
        <w:rPr>
          <w:spacing w:val="1"/>
          <w:lang w:val="pt-BR"/>
        </w:rPr>
        <w:t>ê</w:t>
      </w:r>
      <w:r w:rsidRPr="000C7B1A">
        <w:rPr>
          <w:lang w:val="pt-BR"/>
        </w:rPr>
        <w:t>u</w:t>
      </w:r>
      <w:r w:rsidRPr="000C7B1A">
        <w:rPr>
          <w:spacing w:val="10"/>
          <w:lang w:val="pt-BR"/>
        </w:rPr>
        <w:t xml:space="preserve"> </w:t>
      </w:r>
      <w:r w:rsidRPr="000C7B1A">
        <w:rPr>
          <w:lang w:val="pt-BR"/>
        </w:rPr>
        <w:t>đồng</w:t>
      </w:r>
      <w:r w:rsidRPr="000C7B1A">
        <w:rPr>
          <w:spacing w:val="12"/>
          <w:lang w:val="pt-BR"/>
        </w:rPr>
        <w:t xml:space="preserve"> </w:t>
      </w:r>
      <w:r w:rsidRPr="000C7B1A">
        <w:rPr>
          <w:lang w:val="pt-BR"/>
        </w:rPr>
        <w:t>ph</w:t>
      </w:r>
      <w:r w:rsidRPr="000C7B1A">
        <w:rPr>
          <w:spacing w:val="1"/>
          <w:lang w:val="pt-BR"/>
        </w:rPr>
        <w:t>â</w:t>
      </w:r>
      <w:r w:rsidRPr="000C7B1A">
        <w:rPr>
          <w:lang w:val="pt-BR"/>
        </w:rPr>
        <w:t>n</w:t>
      </w:r>
      <w:r w:rsidRPr="000C7B1A">
        <w:rPr>
          <w:spacing w:val="9"/>
          <w:lang w:val="pt-BR"/>
        </w:rPr>
        <w:t xml:space="preserve"> </w:t>
      </w:r>
      <w:r w:rsidRPr="000C7B1A">
        <w:rPr>
          <w:spacing w:val="1"/>
          <w:lang w:val="pt-BR"/>
        </w:rPr>
        <w:t>a</w:t>
      </w:r>
      <w:r w:rsidRPr="000C7B1A">
        <w:rPr>
          <w:lang w:val="pt-BR"/>
        </w:rPr>
        <w:t>nđ</w:t>
      </w:r>
      <w:r w:rsidRPr="000C7B1A">
        <w:rPr>
          <w:spacing w:val="1"/>
          <w:lang w:val="pt-BR"/>
        </w:rPr>
        <w:t>e</w:t>
      </w:r>
      <w:r w:rsidRPr="000C7B1A">
        <w:rPr>
          <w:lang w:val="pt-BR"/>
        </w:rPr>
        <w:t>hit</w:t>
      </w:r>
      <w:r w:rsidRPr="000C7B1A">
        <w:rPr>
          <w:spacing w:val="15"/>
          <w:lang w:val="pt-BR"/>
        </w:rPr>
        <w:t xml:space="preserve"> </w:t>
      </w:r>
      <w:r w:rsidRPr="000C7B1A">
        <w:rPr>
          <w:spacing w:val="1"/>
          <w:lang w:val="pt-BR"/>
        </w:rPr>
        <w:t>c</w:t>
      </w:r>
      <w:r w:rsidRPr="000C7B1A">
        <w:rPr>
          <w:lang w:val="pt-BR"/>
        </w:rPr>
        <w:t>ó</w:t>
      </w:r>
      <w:r w:rsidRPr="000C7B1A">
        <w:rPr>
          <w:spacing w:val="2"/>
          <w:lang w:val="pt-BR"/>
        </w:rPr>
        <w:t xml:space="preserve"> </w:t>
      </w:r>
      <w:r w:rsidRPr="000C7B1A">
        <w:rPr>
          <w:spacing w:val="3"/>
          <w:lang w:val="pt-BR"/>
        </w:rPr>
        <w:t>c</w:t>
      </w:r>
      <w:r w:rsidRPr="000C7B1A">
        <w:rPr>
          <w:lang w:val="pt-BR"/>
        </w:rPr>
        <w:t>ông</w:t>
      </w:r>
      <w:r w:rsidRPr="000C7B1A">
        <w:rPr>
          <w:spacing w:val="9"/>
          <w:lang w:val="pt-BR"/>
        </w:rPr>
        <w:t xml:space="preserve"> </w:t>
      </w:r>
      <w:r w:rsidRPr="000C7B1A">
        <w:rPr>
          <w:lang w:val="pt-BR"/>
        </w:rPr>
        <w:t>thức</w:t>
      </w:r>
      <w:r w:rsidRPr="000C7B1A">
        <w:rPr>
          <w:spacing w:val="11"/>
          <w:lang w:val="pt-BR"/>
        </w:rPr>
        <w:t xml:space="preserve"> </w:t>
      </w:r>
      <w:r w:rsidRPr="000C7B1A">
        <w:rPr>
          <w:lang w:val="pt-BR"/>
        </w:rPr>
        <w:t>p</w:t>
      </w:r>
      <w:r w:rsidRPr="000C7B1A">
        <w:rPr>
          <w:spacing w:val="-2"/>
          <w:lang w:val="pt-BR"/>
        </w:rPr>
        <w:t>hâ</w:t>
      </w:r>
      <w:r w:rsidRPr="000C7B1A">
        <w:rPr>
          <w:lang w:val="pt-BR"/>
        </w:rPr>
        <w:t>n</w:t>
      </w:r>
      <w:r w:rsidRPr="000C7B1A">
        <w:rPr>
          <w:spacing w:val="14"/>
          <w:lang w:val="pt-BR"/>
        </w:rPr>
        <w:t xml:space="preserve"> </w:t>
      </w:r>
      <w:r w:rsidRPr="000C7B1A">
        <w:rPr>
          <w:lang w:val="pt-BR"/>
        </w:rPr>
        <w:t>tử</w:t>
      </w:r>
      <w:r w:rsidRPr="000C7B1A">
        <w:rPr>
          <w:spacing w:val="5"/>
          <w:lang w:val="pt-BR"/>
        </w:rPr>
        <w:t xml:space="preserve"> </w:t>
      </w:r>
      <w:r w:rsidRPr="000C7B1A">
        <w:rPr>
          <w:spacing w:val="1"/>
          <w:lang w:val="pt-BR"/>
        </w:rPr>
        <w:t>C</w:t>
      </w:r>
      <w:r w:rsidRPr="000C7B1A">
        <w:rPr>
          <w:spacing w:val="-1"/>
          <w:position w:val="-3"/>
          <w:lang w:val="pt-BR"/>
        </w:rPr>
        <w:t>5</w:t>
      </w:r>
      <w:r w:rsidRPr="000C7B1A">
        <w:rPr>
          <w:spacing w:val="1"/>
          <w:lang w:val="pt-BR"/>
        </w:rPr>
        <w:t>H</w:t>
      </w:r>
      <w:r w:rsidRPr="000C7B1A">
        <w:rPr>
          <w:spacing w:val="-1"/>
          <w:position w:val="-3"/>
          <w:lang w:val="pt-BR"/>
        </w:rPr>
        <w:t>1</w:t>
      </w:r>
      <w:r w:rsidRPr="000C7B1A">
        <w:rPr>
          <w:spacing w:val="1"/>
          <w:position w:val="-3"/>
          <w:lang w:val="pt-BR"/>
        </w:rPr>
        <w:t>0</w:t>
      </w:r>
      <w:r w:rsidRPr="000C7B1A">
        <w:rPr>
          <w:spacing w:val="-2"/>
          <w:lang w:val="pt-BR"/>
        </w:rPr>
        <w:t>O</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53"/>
        </w:rPr>
      </w:pPr>
      <w:r w:rsidRPr="000C7B1A">
        <w:rPr>
          <w:lang w:val="pt-BR"/>
        </w:rPr>
        <w:tab/>
      </w:r>
      <w:r w:rsidRPr="000C7B1A">
        <w:rPr>
          <w:b/>
          <w:bCs/>
        </w:rPr>
        <w:t>A.</w:t>
      </w:r>
      <w:r w:rsidRPr="000C7B1A">
        <w:rPr>
          <w:spacing w:val="1"/>
        </w:rPr>
        <w:t xml:space="preserve"> </w:t>
      </w:r>
      <w:r w:rsidRPr="000C7B1A">
        <w:t>3</w:t>
      </w:r>
      <w:r w:rsidRPr="000C7B1A">
        <w:rPr>
          <w:spacing w:val="-53"/>
        </w:rPr>
        <w:t>.</w:t>
      </w:r>
      <w:r w:rsidRPr="000C7B1A">
        <w:rPr>
          <w:spacing w:val="-53"/>
        </w:rPr>
        <w:tab/>
      </w:r>
      <w:r w:rsidRPr="000C7B1A">
        <w:rPr>
          <w:b/>
          <w:bCs/>
          <w:spacing w:val="-53"/>
        </w:rPr>
        <w:t>B.</w:t>
      </w:r>
      <w:r w:rsidRPr="000C7B1A">
        <w:rPr>
          <w:spacing w:val="1"/>
        </w:rPr>
        <w:t xml:space="preserve"> </w:t>
      </w:r>
      <w:r w:rsidRPr="000C7B1A">
        <w:t>6.</w:t>
      </w:r>
      <w:r w:rsidRPr="000C7B1A">
        <w:tab/>
      </w:r>
      <w:r w:rsidRPr="000C7B1A">
        <w:rPr>
          <w:b/>
          <w:bCs/>
        </w:rPr>
        <w:t>C.</w:t>
      </w:r>
      <w:r w:rsidRPr="000C7B1A">
        <w:rPr>
          <w:spacing w:val="1"/>
        </w:rPr>
        <w:t xml:space="preserve"> </w:t>
      </w:r>
      <w:r w:rsidRPr="000C7B1A">
        <w:t>5</w:t>
      </w:r>
      <w:r w:rsidRPr="000C7B1A">
        <w:rPr>
          <w:spacing w:val="-53"/>
        </w:rPr>
        <w:t>.</w:t>
      </w:r>
      <w:r w:rsidRPr="000C7B1A">
        <w:rPr>
          <w:spacing w:val="-53"/>
        </w:rPr>
        <w:tab/>
      </w:r>
      <w:r w:rsidRPr="000C7B1A">
        <w:rPr>
          <w:b/>
          <w:bCs/>
          <w:spacing w:val="-53"/>
        </w:rPr>
        <w:t>D.</w:t>
      </w:r>
      <w:r w:rsidRPr="000C7B1A">
        <w:rPr>
          <w:spacing w:val="1"/>
        </w:rPr>
        <w:t xml:space="preserve"> </w:t>
      </w:r>
      <w:r w:rsidRPr="000C7B1A">
        <w:t>4</w:t>
      </w:r>
      <w:r w:rsidRPr="000C7B1A">
        <w:rPr>
          <w:spacing w:val="-53"/>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36.</w:t>
      </w:r>
      <w:r w:rsidRPr="000C7B1A">
        <w:t xml:space="preserve"> Cho 4 axit:</w:t>
      </w:r>
    </w:p>
    <w:tbl>
      <w:tblPr>
        <w:tblW w:w="0" w:type="auto"/>
        <w:jc w:val="center"/>
        <w:tblLayout w:type="fixed"/>
        <w:tblLook w:val="0000" w:firstRow="0" w:lastRow="0" w:firstColumn="0" w:lastColumn="0" w:noHBand="0" w:noVBand="0"/>
      </w:tblPr>
      <w:tblGrid>
        <w:gridCol w:w="1640"/>
        <w:gridCol w:w="730"/>
        <w:gridCol w:w="1771"/>
        <w:gridCol w:w="622"/>
      </w:tblGrid>
      <w:tr w:rsidR="00730AB0" w:rsidRPr="000C7B1A">
        <w:trPr>
          <w:jc w:val="center"/>
        </w:trPr>
        <w:tc>
          <w:tcPr>
            <w:tcW w:w="1640"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CH</w:t>
            </w:r>
            <w:r w:rsidRPr="000C7B1A">
              <w:rPr>
                <w:vertAlign w:val="subscript"/>
              </w:rPr>
              <w:t>3</w:t>
            </w:r>
            <w:r w:rsidRPr="000C7B1A">
              <w:t>COOH</w:t>
            </w:r>
          </w:p>
        </w:tc>
        <w:tc>
          <w:tcPr>
            <w:tcW w:w="730"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(X),</w:t>
            </w:r>
          </w:p>
        </w:tc>
        <w:tc>
          <w:tcPr>
            <w:tcW w:w="1771"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Cl</w:t>
            </w:r>
            <w:r w:rsidRPr="000C7B1A">
              <w:rPr>
                <w:vertAlign w:val="subscript"/>
              </w:rPr>
              <w:t>2</w:t>
            </w:r>
            <w:r w:rsidRPr="000C7B1A">
              <w:t>CHCOOH</w:t>
            </w:r>
          </w:p>
        </w:tc>
        <w:tc>
          <w:tcPr>
            <w:tcW w:w="622"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(Y)</w:t>
            </w:r>
          </w:p>
        </w:tc>
      </w:tr>
      <w:tr w:rsidR="00730AB0" w:rsidRPr="000C7B1A">
        <w:trPr>
          <w:jc w:val="center"/>
        </w:trPr>
        <w:tc>
          <w:tcPr>
            <w:tcW w:w="1640"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ClCH</w:t>
            </w:r>
            <w:r w:rsidRPr="000C7B1A">
              <w:rPr>
                <w:vertAlign w:val="subscript"/>
              </w:rPr>
              <w:t>2</w:t>
            </w:r>
            <w:r w:rsidRPr="000C7B1A">
              <w:t>COOH</w:t>
            </w:r>
          </w:p>
        </w:tc>
        <w:tc>
          <w:tcPr>
            <w:tcW w:w="730"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(Z),</w:t>
            </w:r>
          </w:p>
        </w:tc>
        <w:tc>
          <w:tcPr>
            <w:tcW w:w="1771"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BrCH</w:t>
            </w:r>
            <w:r w:rsidRPr="000C7B1A">
              <w:rPr>
                <w:vertAlign w:val="subscript"/>
              </w:rPr>
              <w:t>2</w:t>
            </w:r>
            <w:r w:rsidRPr="000C7B1A">
              <w:t>COOH</w:t>
            </w:r>
          </w:p>
        </w:tc>
        <w:tc>
          <w:tcPr>
            <w:tcW w:w="622"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(T)</w:t>
            </w:r>
          </w:p>
        </w:tc>
      </w:tr>
    </w:tbl>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tăng dần tính axit của các  axit đã cho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tab/>
      </w:r>
      <w:r w:rsidRPr="000C7B1A">
        <w:rPr>
          <w:b/>
          <w:bCs/>
          <w:lang w:val="de-DE"/>
        </w:rPr>
        <w:t>A.</w:t>
      </w:r>
      <w:r w:rsidRPr="000C7B1A">
        <w:rPr>
          <w:lang w:val="de-DE"/>
        </w:rPr>
        <w:t xml:space="preserve"> </w:t>
      </w:r>
      <w:r w:rsidRPr="000C7B1A">
        <w:rPr>
          <w:lang w:val="fr-FR"/>
        </w:rPr>
        <w:t>Y, Z, T, X.</w:t>
      </w:r>
      <w:r w:rsidRPr="000C7B1A">
        <w:rPr>
          <w:lang w:val="fr-FR"/>
        </w:rPr>
        <w:tab/>
      </w:r>
      <w:r w:rsidRPr="000C7B1A">
        <w:rPr>
          <w:b/>
          <w:bCs/>
          <w:lang w:val="fr-FR"/>
        </w:rPr>
        <w:t>B.</w:t>
      </w:r>
      <w:r w:rsidRPr="000C7B1A">
        <w:rPr>
          <w:lang w:val="fr-FR"/>
        </w:rPr>
        <w:t xml:space="preserve"> T, Z, Y, X.</w:t>
      </w:r>
      <w:r w:rsidRPr="000C7B1A">
        <w:rPr>
          <w:lang w:val="fr-FR"/>
        </w:rPr>
        <w:tab/>
      </w:r>
      <w:r w:rsidRPr="000C7B1A">
        <w:rPr>
          <w:b/>
          <w:bCs/>
          <w:lang w:val="fr-FR"/>
        </w:rPr>
        <w:t>C.</w:t>
      </w:r>
      <w:r w:rsidRPr="000C7B1A">
        <w:rPr>
          <w:lang w:val="fr-FR"/>
        </w:rPr>
        <w:t xml:space="preserve"> X, T, Z, Y.</w:t>
      </w:r>
      <w:r w:rsidRPr="000C7B1A">
        <w:rPr>
          <w:lang w:val="fr-FR"/>
        </w:rPr>
        <w:tab/>
      </w:r>
      <w:r w:rsidRPr="000C7B1A">
        <w:rPr>
          <w:b/>
          <w:bCs/>
          <w:lang w:val="fr-FR"/>
        </w:rPr>
        <w:t>D.</w:t>
      </w:r>
      <w:r w:rsidRPr="000C7B1A">
        <w:rPr>
          <w:lang w:val="fr-FR"/>
        </w:rPr>
        <w:t xml:space="preserve"> X, Z, T, 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de-DE"/>
        </w:rPr>
        <w:t xml:space="preserve"> Câu 37.</w:t>
      </w:r>
      <w:r w:rsidRPr="000C7B1A">
        <w:rPr>
          <w:lang w:val="de-DE"/>
        </w:rPr>
        <w:t xml:space="preserve"> </w:t>
      </w:r>
      <w:r w:rsidRPr="000C7B1A">
        <w:rPr>
          <w:lang w:val="pt-BR"/>
        </w:rPr>
        <w:t>Để trung hòa 6,72 gam axit cacboxylic no, đơn chức Y, cần dùng 200 gam dung dịch NaOH 2,24%. Công thức của Y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CH</w:t>
      </w:r>
      <w:r w:rsidRPr="000C7B1A">
        <w:rPr>
          <w:vertAlign w:val="subscript"/>
          <w:lang w:val="pt-BR"/>
        </w:rPr>
        <w:t>3</w:t>
      </w:r>
      <w:r w:rsidRPr="000C7B1A">
        <w:rPr>
          <w:lang w:val="pt-BR"/>
        </w:rPr>
        <w:t>COOH.</w:t>
      </w:r>
      <w:r w:rsidRPr="000C7B1A">
        <w:rPr>
          <w:lang w:val="pt-BR"/>
        </w:rPr>
        <w:tab/>
      </w:r>
      <w:r w:rsidRPr="000C7B1A">
        <w:rPr>
          <w:b/>
          <w:bCs/>
          <w:lang w:val="pt-BR"/>
        </w:rPr>
        <w:t>B.</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
          <w:bCs/>
          <w:lang w:val="pt-BR"/>
        </w:rPr>
        <w:t>C.</w:t>
      </w:r>
      <w:r w:rsidRPr="000C7B1A">
        <w:rPr>
          <w:lang w:val="pt-BR"/>
        </w:rPr>
        <w:t xml:space="preserve"> </w:t>
      </w:r>
      <w:r w:rsidRPr="000C7B1A">
        <w:t>C</w:t>
      </w:r>
      <w:r w:rsidRPr="000C7B1A">
        <w:rPr>
          <w:vertAlign w:val="subscript"/>
        </w:rPr>
        <w:t>3</w:t>
      </w:r>
      <w:r w:rsidRPr="000C7B1A">
        <w:t>H</w:t>
      </w:r>
      <w:r w:rsidRPr="000C7B1A">
        <w:rPr>
          <w:vertAlign w:val="subscript"/>
        </w:rPr>
        <w:t>7</w:t>
      </w:r>
      <w:r w:rsidRPr="000C7B1A">
        <w:t>COOH.</w:t>
      </w:r>
      <w:r w:rsidRPr="000C7B1A">
        <w:tab/>
      </w:r>
      <w:r w:rsidRPr="000C7B1A">
        <w:rPr>
          <w:b/>
          <w:bCs/>
        </w:rPr>
        <w:t>D.</w:t>
      </w:r>
      <w:r w:rsidRPr="000C7B1A">
        <w:rPr>
          <w:lang w:val="pt-BR"/>
        </w:rPr>
        <w:t xml:space="preserve"> HCOOH.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38.</w:t>
      </w:r>
      <w:r w:rsidRPr="000C7B1A">
        <w:rPr>
          <w:lang w:val="fr-FR"/>
        </w:rPr>
        <w:t xml:space="preserve"> Chất X có công thức phân tử C</w:t>
      </w:r>
      <w:r w:rsidRPr="000C7B1A">
        <w:rPr>
          <w:vertAlign w:val="subscript"/>
          <w:lang w:val="fr-FR"/>
        </w:rPr>
        <w:t>4</w:t>
      </w:r>
      <w:r w:rsidRPr="000C7B1A">
        <w:rPr>
          <w:lang w:val="fr-FR"/>
        </w:rPr>
        <w:t>H</w:t>
      </w:r>
      <w:r w:rsidRPr="000C7B1A">
        <w:rPr>
          <w:vertAlign w:val="subscript"/>
          <w:lang w:val="fr-FR"/>
        </w:rPr>
        <w:t>8</w:t>
      </w:r>
      <w:r w:rsidRPr="000C7B1A">
        <w:rPr>
          <w:lang w:val="fr-FR"/>
        </w:rPr>
        <w:t>O</w:t>
      </w:r>
      <w:r w:rsidRPr="000C7B1A">
        <w:rPr>
          <w:vertAlign w:val="subscript"/>
          <w:lang w:val="fr-FR"/>
        </w:rPr>
        <w:t>2</w:t>
      </w:r>
      <w:r w:rsidRPr="000C7B1A">
        <w:rPr>
          <w:lang w:val="fr-FR"/>
        </w:rPr>
        <w:t xml:space="preserve"> tác dụng với NaOH tạo thành chất Y có công thức phân tử C</w:t>
      </w:r>
      <w:r w:rsidRPr="000C7B1A">
        <w:rPr>
          <w:vertAlign w:val="subscript"/>
          <w:lang w:val="fr-FR"/>
        </w:rPr>
        <w:t>4</w:t>
      </w:r>
      <w:r w:rsidRPr="000C7B1A">
        <w:rPr>
          <w:lang w:val="fr-FR"/>
        </w:rPr>
        <w:t>H</w:t>
      </w:r>
      <w:r w:rsidRPr="000C7B1A">
        <w:rPr>
          <w:vertAlign w:val="subscript"/>
          <w:lang w:val="fr-FR"/>
        </w:rPr>
        <w:t>7</w:t>
      </w:r>
      <w:r w:rsidRPr="000C7B1A">
        <w:rPr>
          <w:lang w:val="fr-FR"/>
        </w:rPr>
        <w:t>O</w:t>
      </w:r>
      <w:r w:rsidRPr="000C7B1A">
        <w:rPr>
          <w:vertAlign w:val="subscript"/>
          <w:lang w:val="fr-FR"/>
        </w:rPr>
        <w:t>2</w:t>
      </w:r>
      <w:r w:rsidRPr="000C7B1A">
        <w:rPr>
          <w:lang w:val="fr-FR"/>
        </w:rPr>
        <w:t>Na. X là loại chất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rPr>
          <w:lang w:val="fr-FR"/>
        </w:rPr>
        <w:t xml:space="preserve"> Axit.</w:t>
      </w:r>
      <w:r w:rsidRPr="000C7B1A">
        <w:rPr>
          <w:lang w:val="fr-FR"/>
        </w:rPr>
        <w:tab/>
      </w:r>
      <w:r w:rsidRPr="000C7B1A">
        <w:rPr>
          <w:b/>
          <w:bCs/>
          <w:lang w:val="fr-FR"/>
        </w:rPr>
        <w:t>B.</w:t>
      </w:r>
      <w:r w:rsidRPr="000C7B1A">
        <w:rPr>
          <w:lang w:val="fr-FR"/>
        </w:rPr>
        <w:t xml:space="preserve"> Phenol.</w:t>
      </w:r>
      <w:r w:rsidRPr="000C7B1A">
        <w:rPr>
          <w:lang w:val="fr-FR"/>
        </w:rPr>
        <w:tab/>
      </w:r>
      <w:r w:rsidRPr="000C7B1A">
        <w:rPr>
          <w:b/>
          <w:bCs/>
        </w:rPr>
        <w:t>C.</w:t>
      </w:r>
      <w:r w:rsidRPr="000C7B1A">
        <w:rPr>
          <w:lang w:val="fr-FR"/>
        </w:rPr>
        <w:t xml:space="preserve"> Ancol.</w:t>
      </w:r>
      <w:r w:rsidRPr="000C7B1A">
        <w:rPr>
          <w:lang w:val="fr-FR"/>
        </w:rPr>
        <w:tab/>
      </w:r>
      <w:r w:rsidRPr="000C7B1A">
        <w:rPr>
          <w:b/>
          <w:bCs/>
          <w:lang w:val="fr-FR"/>
        </w:rPr>
        <w:t>D.</w:t>
      </w:r>
      <w:r w:rsidRPr="000C7B1A">
        <w:rPr>
          <w:lang w:val="fr-FR"/>
        </w:rPr>
        <w:t xml:space="preserve"> </w:t>
      </w:r>
      <w:r w:rsidRPr="000C7B1A">
        <w:t>Este.</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39.</w:t>
      </w:r>
      <w:r w:rsidRPr="000C7B1A">
        <w:t xml:space="preserve"> Cho các chất: axit propionic (X), axit axetic (Y), ancol etylic (Z) và đimetyl ete (T). Dãy gồm các chất được sắp xếp theo chiều tăng dần nhiệt độ sôi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tab/>
      </w:r>
      <w:r w:rsidRPr="000C7B1A">
        <w:rPr>
          <w:b/>
          <w:bCs/>
          <w:lang w:val="de-DE"/>
        </w:rPr>
        <w:t>A.</w:t>
      </w:r>
      <w:r w:rsidRPr="000C7B1A">
        <w:rPr>
          <w:lang w:val="de-DE"/>
        </w:rPr>
        <w:t xml:space="preserve"> </w:t>
      </w:r>
      <w:r w:rsidRPr="000C7B1A">
        <w:rPr>
          <w:lang w:val="fr-FR"/>
        </w:rPr>
        <w:t>T, Z, Y, X.</w:t>
      </w:r>
      <w:r w:rsidRPr="000C7B1A">
        <w:rPr>
          <w:lang w:val="fr-FR"/>
        </w:rPr>
        <w:tab/>
      </w:r>
      <w:r w:rsidRPr="000C7B1A">
        <w:rPr>
          <w:b/>
          <w:bCs/>
          <w:lang w:val="fr-FR"/>
        </w:rPr>
        <w:t>B.</w:t>
      </w:r>
      <w:r w:rsidRPr="000C7B1A">
        <w:rPr>
          <w:lang w:val="fr-FR"/>
        </w:rPr>
        <w:t xml:space="preserve"> T, X, Y, Z.</w:t>
      </w:r>
      <w:r w:rsidRPr="000C7B1A">
        <w:rPr>
          <w:lang w:val="fr-FR"/>
        </w:rPr>
        <w:tab/>
      </w:r>
      <w:r w:rsidRPr="000C7B1A">
        <w:rPr>
          <w:b/>
          <w:bCs/>
          <w:lang w:val="fr-FR"/>
        </w:rPr>
        <w:t>C.</w:t>
      </w:r>
      <w:r w:rsidRPr="000C7B1A">
        <w:rPr>
          <w:lang w:val="fr-FR"/>
        </w:rPr>
        <w:t xml:space="preserve"> Z, T, Y, X.</w:t>
      </w:r>
      <w:r w:rsidRPr="000C7B1A">
        <w:rPr>
          <w:lang w:val="fr-FR"/>
        </w:rPr>
        <w:tab/>
      </w:r>
      <w:r w:rsidRPr="000C7B1A">
        <w:rPr>
          <w:b/>
          <w:bCs/>
          <w:lang w:val="fr-FR"/>
        </w:rPr>
        <w:t>D.</w:t>
      </w:r>
      <w:r w:rsidRPr="000C7B1A">
        <w:rPr>
          <w:lang w:val="fr-FR"/>
        </w:rPr>
        <w:t xml:space="preserve"> Y, T, X, Z.</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lang w:val="de-DE"/>
        </w:rPr>
        <w:t xml:space="preserve"> Câu 40.</w:t>
      </w:r>
      <w:r w:rsidRPr="000C7B1A">
        <w:rPr>
          <w:lang w:val="fr-FR"/>
        </w:rPr>
        <w:t xml:space="preserve"> Brom phản ứng với axit butiric (X) sinh ra CH</w:t>
      </w:r>
      <w:r w:rsidRPr="000C7B1A">
        <w:rPr>
          <w:vertAlign w:val="subscript"/>
          <w:lang w:val="fr-FR"/>
        </w:rPr>
        <w:t>3</w:t>
      </w:r>
      <w:r w:rsidRPr="000C7B1A">
        <w:rPr>
          <w:lang w:val="fr-FR"/>
        </w:rPr>
        <w:t>CHBrCH</w:t>
      </w:r>
      <w:r w:rsidRPr="000C7B1A">
        <w:rPr>
          <w:vertAlign w:val="subscript"/>
          <w:lang w:val="fr-FR"/>
        </w:rPr>
        <w:t>2</w:t>
      </w:r>
      <w:r w:rsidRPr="000C7B1A">
        <w:rPr>
          <w:lang w:val="fr-FR"/>
        </w:rPr>
        <w:t>COOH (Y) hoặc CH</w:t>
      </w:r>
      <w:r w:rsidRPr="000C7B1A">
        <w:rPr>
          <w:vertAlign w:val="subscript"/>
          <w:lang w:val="fr-FR"/>
        </w:rPr>
        <w:t>3</w:t>
      </w:r>
      <w:r w:rsidRPr="000C7B1A">
        <w:rPr>
          <w:lang w:val="fr-FR"/>
        </w:rPr>
        <w:t>CH</w:t>
      </w:r>
      <w:r w:rsidRPr="000C7B1A">
        <w:rPr>
          <w:vertAlign w:val="subscript"/>
          <w:lang w:val="fr-FR"/>
        </w:rPr>
        <w:t>2</w:t>
      </w:r>
      <w:r w:rsidRPr="000C7B1A">
        <w:rPr>
          <w:lang w:val="fr-FR"/>
        </w:rPr>
        <w:t>CHBrCOOH (Z) hoặc BrCH</w:t>
      </w:r>
      <w:r w:rsidRPr="000C7B1A">
        <w:rPr>
          <w:vertAlign w:val="subscript"/>
          <w:lang w:val="fr-FR"/>
        </w:rPr>
        <w:t>2</w:t>
      </w:r>
      <w:r w:rsidRPr="000C7B1A">
        <w:rPr>
          <w:lang w:val="fr-FR"/>
        </w:rPr>
        <w:t>CH</w:t>
      </w:r>
      <w:r w:rsidRPr="000C7B1A">
        <w:rPr>
          <w:vertAlign w:val="subscript"/>
          <w:lang w:val="fr-FR"/>
        </w:rPr>
        <w:t>2</w:t>
      </w:r>
      <w:r w:rsidRPr="000C7B1A">
        <w:rPr>
          <w:lang w:val="fr-FR"/>
        </w:rPr>
        <w:t>CH</w:t>
      </w:r>
      <w:r w:rsidRPr="000C7B1A">
        <w:rPr>
          <w:vertAlign w:val="subscript"/>
          <w:lang w:val="fr-FR"/>
        </w:rPr>
        <w:t>2</w:t>
      </w:r>
      <w:r w:rsidRPr="000C7B1A">
        <w:rPr>
          <w:lang w:val="fr-FR"/>
        </w:rPr>
        <w:t>COOH (T) tùy theo điều kiện phản ứng. Chiều tăng dần tính axit (từ trái qua phải) của các axit trên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ab/>
      </w:r>
      <w:r w:rsidRPr="000C7B1A">
        <w:rPr>
          <w:b/>
          <w:bCs/>
          <w:lang w:val="fr-FR"/>
        </w:rPr>
        <w:t>A.</w:t>
      </w:r>
      <w:r w:rsidRPr="000C7B1A">
        <w:rPr>
          <w:lang w:val="fr-FR"/>
        </w:rPr>
        <w:t xml:space="preserve"> T, Z, Y, X.</w:t>
      </w:r>
      <w:r w:rsidRPr="000C7B1A">
        <w:rPr>
          <w:lang w:val="fr-FR"/>
        </w:rPr>
        <w:tab/>
      </w:r>
      <w:r w:rsidRPr="000C7B1A">
        <w:rPr>
          <w:b/>
          <w:bCs/>
          <w:lang w:val="fr-FR"/>
        </w:rPr>
        <w:t>B.</w:t>
      </w:r>
      <w:r w:rsidRPr="000C7B1A">
        <w:rPr>
          <w:lang w:val="fr-FR"/>
        </w:rPr>
        <w:t xml:space="preserve"> X, Y, Z, T.</w:t>
      </w:r>
      <w:r w:rsidRPr="000C7B1A">
        <w:rPr>
          <w:lang w:val="fr-FR"/>
        </w:rPr>
        <w:tab/>
      </w:r>
      <w:r w:rsidRPr="000C7B1A">
        <w:rPr>
          <w:b/>
          <w:bCs/>
          <w:lang w:val="fr-FR"/>
        </w:rPr>
        <w:t>C.</w:t>
      </w:r>
      <w:r w:rsidRPr="000C7B1A">
        <w:rPr>
          <w:lang w:val="fr-FR"/>
        </w:rPr>
        <w:t xml:space="preserve"> Y, Z, T, X.</w:t>
      </w:r>
      <w:r w:rsidRPr="000C7B1A">
        <w:rPr>
          <w:lang w:val="fr-FR"/>
        </w:rPr>
        <w:tab/>
      </w:r>
      <w:r w:rsidRPr="000C7B1A">
        <w:rPr>
          <w:b/>
          <w:bCs/>
          <w:lang w:val="fr-FR"/>
        </w:rPr>
        <w:t>D.</w:t>
      </w:r>
      <w:r w:rsidRPr="000C7B1A">
        <w:rPr>
          <w:lang w:val="fr-FR"/>
        </w:rPr>
        <w:t xml:space="preserve"> X, T, Y, Z.</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de-DE"/>
        </w:rPr>
        <w:t xml:space="preserve"> Câu 41.</w:t>
      </w:r>
      <w:r w:rsidRPr="000C7B1A">
        <w:rPr>
          <w:lang w:val="pt-BR"/>
        </w:rPr>
        <w:t xml:space="preserve"> Hợp chất hữu cơ X (C</w:t>
      </w:r>
      <w:r w:rsidRPr="000C7B1A">
        <w:rPr>
          <w:vertAlign w:val="subscript"/>
          <w:lang w:val="pt-BR"/>
        </w:rPr>
        <w:t>x</w:t>
      </w:r>
      <w:r w:rsidRPr="000C7B1A">
        <w:rPr>
          <w:lang w:val="pt-BR"/>
        </w:rPr>
        <w:t>H</w:t>
      </w:r>
      <w:r w:rsidRPr="000C7B1A">
        <w:rPr>
          <w:vertAlign w:val="subscript"/>
          <w:lang w:val="pt-BR"/>
        </w:rPr>
        <w:t>y</w:t>
      </w:r>
      <w:r w:rsidRPr="000C7B1A">
        <w:rPr>
          <w:lang w:val="pt-BR"/>
        </w:rPr>
        <w:t>O</w:t>
      </w:r>
      <w:r w:rsidRPr="000C7B1A">
        <w:rPr>
          <w:vertAlign w:val="subscript"/>
          <w:lang w:val="pt-BR"/>
        </w:rPr>
        <w:t>z</w:t>
      </w:r>
      <w:r w:rsidRPr="000C7B1A">
        <w:rPr>
          <w:lang w:val="pt-BR"/>
        </w:rPr>
        <w:t>) có phân tử khối nhỏ hơn 90 g/mol. X tham gia phản ứng tráng gương và có thể tác dụng với H</w:t>
      </w:r>
      <w:r w:rsidRPr="000C7B1A">
        <w:rPr>
          <w:vertAlign w:val="subscript"/>
          <w:lang w:val="pt-BR"/>
        </w:rPr>
        <w:t>2</w:t>
      </w:r>
      <w:r w:rsidRPr="000C7B1A">
        <w:rPr>
          <w:lang w:val="pt-BR"/>
        </w:rPr>
        <w:t>/Ni, t</w:t>
      </w:r>
      <w:r w:rsidRPr="000C7B1A">
        <w:rPr>
          <w:vertAlign w:val="superscript"/>
          <w:lang w:val="pt-BR"/>
        </w:rPr>
        <w:t>0</w:t>
      </w:r>
      <w:r w:rsidRPr="000C7B1A">
        <w:rPr>
          <w:lang w:val="pt-BR"/>
        </w:rPr>
        <w:t>, sinh ra một ancol có cacbon bậc bốn trong phân tử. Công thức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rPr>
          <w:lang w:val="pt-BR"/>
        </w:rPr>
        <w:t xml:space="preserve"> </w:t>
      </w:r>
      <w:r w:rsidRPr="000C7B1A">
        <w:t>(CH</w:t>
      </w:r>
      <w:r w:rsidRPr="000C7B1A">
        <w:rPr>
          <w:vertAlign w:val="subscript"/>
        </w:rPr>
        <w:t>3</w:t>
      </w:r>
      <w:r w:rsidRPr="000C7B1A">
        <w:t>)</w:t>
      </w:r>
      <w:r w:rsidRPr="000C7B1A">
        <w:rPr>
          <w:vertAlign w:val="subscript"/>
        </w:rPr>
        <w:t>3</w:t>
      </w:r>
      <w:r w:rsidRPr="000C7B1A">
        <w:t>CCH</w:t>
      </w:r>
      <w:r w:rsidRPr="000C7B1A">
        <w:rPr>
          <w:vertAlign w:val="subscript"/>
        </w:rPr>
        <w:t>2</w:t>
      </w:r>
      <w:r w:rsidRPr="000C7B1A">
        <w:t>CHO.</w:t>
      </w:r>
      <w:r w:rsidRPr="000C7B1A">
        <w:tab/>
      </w:r>
      <w:r w:rsidRPr="000C7B1A">
        <w:rPr>
          <w:b/>
          <w:bCs/>
        </w:rPr>
        <w:t>B.</w:t>
      </w:r>
      <w:r w:rsidRPr="000C7B1A">
        <w:rPr>
          <w:lang w:val="pt-BR"/>
        </w:rPr>
        <w:t xml:space="preserve"> (CH</w:t>
      </w:r>
      <w:r w:rsidRPr="000C7B1A">
        <w:rPr>
          <w:vertAlign w:val="subscript"/>
          <w:lang w:val="pt-BR"/>
        </w:rPr>
        <w:t>3</w:t>
      </w:r>
      <w:r w:rsidRPr="000C7B1A">
        <w:rPr>
          <w:lang w:val="pt-BR"/>
        </w:rPr>
        <w:t>)</w:t>
      </w:r>
      <w:r w:rsidRPr="000C7B1A">
        <w:rPr>
          <w:vertAlign w:val="subscript"/>
          <w:lang w:val="pt-BR"/>
        </w:rPr>
        <w:t>2</w:t>
      </w:r>
      <w:r w:rsidRPr="000C7B1A">
        <w:rPr>
          <w:lang w:val="pt-BR"/>
        </w:rPr>
        <w:t>CHCHO.</w:t>
      </w:r>
      <w:r w:rsidRPr="000C7B1A">
        <w:rPr>
          <w:lang w:val="pt-BR"/>
        </w:rPr>
        <w:tab/>
      </w:r>
      <w:r w:rsidRPr="000C7B1A">
        <w:rPr>
          <w:b/>
          <w:bCs/>
          <w:lang w:val="pt-BR"/>
        </w:rPr>
        <w:t>C.</w:t>
      </w:r>
      <w:r w:rsidRPr="000C7B1A">
        <w:rPr>
          <w:lang w:val="pt-BR"/>
        </w:rPr>
        <w:t xml:space="preserve"> (CH</w:t>
      </w:r>
      <w:r w:rsidRPr="000C7B1A">
        <w:rPr>
          <w:vertAlign w:val="subscript"/>
          <w:lang w:val="pt-BR"/>
        </w:rPr>
        <w:t>3</w:t>
      </w:r>
      <w:r w:rsidRPr="000C7B1A">
        <w:rPr>
          <w:lang w:val="pt-BR"/>
        </w:rPr>
        <w:t>)</w:t>
      </w:r>
      <w:r w:rsidRPr="000C7B1A">
        <w:rPr>
          <w:vertAlign w:val="subscript"/>
          <w:lang w:val="pt-BR"/>
        </w:rPr>
        <w:t>3</w:t>
      </w:r>
      <w:r w:rsidRPr="000C7B1A">
        <w:rPr>
          <w:lang w:val="pt-BR"/>
        </w:rPr>
        <w:t>CCHO.</w:t>
      </w:r>
      <w:r w:rsidRPr="000C7B1A">
        <w:rPr>
          <w:lang w:val="pt-BR"/>
        </w:rPr>
        <w:tab/>
      </w:r>
      <w:r w:rsidRPr="000C7B1A">
        <w:rPr>
          <w:b/>
          <w:bCs/>
          <w:lang w:val="pt-BR"/>
        </w:rPr>
        <w:t>D.</w:t>
      </w:r>
      <w:r w:rsidRPr="000C7B1A">
        <w:t xml:space="preserve"> (CH</w:t>
      </w:r>
      <w:r w:rsidRPr="000C7B1A">
        <w:rPr>
          <w:vertAlign w:val="subscript"/>
        </w:rPr>
        <w:t>3</w:t>
      </w:r>
      <w:r w:rsidRPr="000C7B1A">
        <w:t>)</w:t>
      </w:r>
      <w:r w:rsidRPr="000C7B1A">
        <w:rPr>
          <w:vertAlign w:val="subscript"/>
        </w:rPr>
        <w:t>2</w:t>
      </w:r>
      <w:r w:rsidRPr="000C7B1A">
        <w:t>CHCH</w:t>
      </w:r>
      <w:r w:rsidRPr="000C7B1A">
        <w:rPr>
          <w:vertAlign w:val="subscript"/>
        </w:rPr>
        <w:t>2</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42.</w:t>
      </w:r>
      <w:r w:rsidRPr="000C7B1A">
        <w:rPr>
          <w:lang w:val="pt-BR"/>
        </w:rPr>
        <w:t xml:space="preserve"> Cho các chất: HCN, H</w:t>
      </w:r>
      <w:r w:rsidRPr="000C7B1A">
        <w:rPr>
          <w:vertAlign w:val="subscript"/>
          <w:lang w:val="pt-BR"/>
        </w:rPr>
        <w:t>2</w:t>
      </w:r>
      <w:r w:rsidRPr="000C7B1A">
        <w:rPr>
          <w:lang w:val="pt-BR"/>
        </w:rPr>
        <w:t>, dung dịch KMnO</w:t>
      </w:r>
      <w:r w:rsidRPr="000C7B1A">
        <w:rPr>
          <w:vertAlign w:val="subscript"/>
          <w:lang w:val="pt-BR"/>
        </w:rPr>
        <w:t>4</w:t>
      </w:r>
      <w:r w:rsidRPr="000C7B1A">
        <w:rPr>
          <w:lang w:val="pt-BR"/>
        </w:rPr>
        <w:t>, dung dịch Br</w:t>
      </w:r>
      <w:r w:rsidRPr="000C7B1A">
        <w:rPr>
          <w:vertAlign w:val="subscript"/>
          <w:lang w:val="pt-BR"/>
        </w:rPr>
        <w:t>2</w:t>
      </w:r>
      <w:r w:rsidRPr="000C7B1A">
        <w:rPr>
          <w:lang w:val="pt-BR"/>
        </w:rPr>
        <w:t>. Số chất có phản ứng với C</w:t>
      </w:r>
      <w:r w:rsidRPr="000C7B1A">
        <w:rPr>
          <w:vertAlign w:val="subscript"/>
          <w:lang w:val="pt-BR"/>
        </w:rPr>
        <w:t>2</w:t>
      </w:r>
      <w:r w:rsidRPr="000C7B1A">
        <w:rPr>
          <w:lang w:val="pt-BR"/>
        </w:rPr>
        <w:t>H</w:t>
      </w:r>
      <w:r w:rsidRPr="000C7B1A">
        <w:rPr>
          <w:vertAlign w:val="subscript"/>
          <w:lang w:val="pt-BR"/>
        </w:rPr>
        <w:t>5</w:t>
      </w:r>
      <w:r w:rsidRPr="000C7B1A">
        <w:rPr>
          <w:lang w:val="pt-BR"/>
        </w:rPr>
        <w:t>CHO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1.</w:t>
      </w:r>
      <w:r w:rsidRPr="000C7B1A">
        <w:rPr>
          <w:lang w:val="pt-BR"/>
        </w:rPr>
        <w:tab/>
      </w:r>
      <w:r w:rsidRPr="000C7B1A">
        <w:rPr>
          <w:b/>
          <w:bCs/>
          <w:lang w:val="pt-BR"/>
        </w:rPr>
        <w:t>B.</w:t>
      </w:r>
      <w:r w:rsidRPr="000C7B1A">
        <w:rPr>
          <w:lang w:val="pt-BR"/>
        </w:rPr>
        <w:t xml:space="preserve"> 2.</w:t>
      </w:r>
      <w:r w:rsidRPr="000C7B1A">
        <w:rPr>
          <w:lang w:val="pt-BR"/>
        </w:rPr>
        <w:tab/>
      </w:r>
      <w:r w:rsidRPr="000C7B1A">
        <w:rPr>
          <w:b/>
          <w:bCs/>
          <w:lang w:val="pt-BR"/>
        </w:rPr>
        <w:t>C.</w:t>
      </w:r>
      <w:r w:rsidRPr="000C7B1A">
        <w:rPr>
          <w:lang w:val="pt-BR"/>
        </w:rPr>
        <w:t xml:space="preserve"> 3.</w:t>
      </w:r>
      <w:r w:rsidRPr="000C7B1A">
        <w:rPr>
          <w:lang w:val="pt-BR"/>
        </w:rPr>
        <w:tab/>
      </w:r>
      <w:r w:rsidRPr="000C7B1A">
        <w:rPr>
          <w:b/>
          <w:bCs/>
          <w:lang w:val="pt-BR"/>
        </w:rPr>
        <w:t>D.</w:t>
      </w:r>
      <w:r w:rsidRPr="000C7B1A">
        <w:rPr>
          <w:lang w:val="pt-BR"/>
        </w:rPr>
        <w:t xml:space="preserve"> 4.</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43.</w:t>
      </w:r>
      <w:r w:rsidRPr="000C7B1A">
        <w:rPr>
          <w:b/>
          <w:bCs/>
          <w:spacing w:val="22"/>
          <w:lang w:val="pt-BR"/>
        </w:rPr>
        <w:t xml:space="preserve"> </w:t>
      </w:r>
      <w:r w:rsidRPr="000C7B1A">
        <w:rPr>
          <w:lang w:val="pt-BR"/>
        </w:rPr>
        <w:t>Cho</w:t>
      </w:r>
      <w:r w:rsidRPr="000C7B1A">
        <w:rPr>
          <w:spacing w:val="22"/>
          <w:lang w:val="pt-BR"/>
        </w:rPr>
        <w:t xml:space="preserve"> </w:t>
      </w:r>
      <w:r w:rsidRPr="000C7B1A">
        <w:rPr>
          <w:lang w:val="pt-BR"/>
        </w:rPr>
        <w:t>0,1</w:t>
      </w:r>
      <w:r w:rsidRPr="000C7B1A">
        <w:rPr>
          <w:spacing w:val="22"/>
          <w:lang w:val="pt-BR"/>
        </w:rPr>
        <w:t xml:space="preserve"> </w:t>
      </w:r>
      <w:r w:rsidRPr="000C7B1A">
        <w:rPr>
          <w:spacing w:val="-2"/>
          <w:lang w:val="pt-BR"/>
        </w:rPr>
        <w:t>m</w:t>
      </w:r>
      <w:r w:rsidRPr="000C7B1A">
        <w:rPr>
          <w:lang w:val="pt-BR"/>
        </w:rPr>
        <w:t>ol</w:t>
      </w:r>
      <w:r w:rsidRPr="000C7B1A">
        <w:rPr>
          <w:spacing w:val="22"/>
          <w:lang w:val="pt-BR"/>
        </w:rPr>
        <w:t xml:space="preserve"> </w:t>
      </w:r>
      <w:r w:rsidRPr="000C7B1A">
        <w:rPr>
          <w:spacing w:val="2"/>
          <w:lang w:val="pt-BR"/>
        </w:rPr>
        <w:t>a</w:t>
      </w:r>
      <w:r w:rsidRPr="000C7B1A">
        <w:rPr>
          <w:lang w:val="pt-BR"/>
        </w:rPr>
        <w:t>nđehit</w:t>
      </w:r>
      <w:r w:rsidRPr="000C7B1A">
        <w:rPr>
          <w:spacing w:val="22"/>
          <w:lang w:val="pt-BR"/>
        </w:rPr>
        <w:t xml:space="preserve"> </w:t>
      </w:r>
      <w:r w:rsidRPr="000C7B1A">
        <w:rPr>
          <w:lang w:val="pt-BR"/>
        </w:rPr>
        <w:t>X</w:t>
      </w:r>
      <w:r w:rsidRPr="000C7B1A">
        <w:rPr>
          <w:spacing w:val="22"/>
          <w:lang w:val="pt-BR"/>
        </w:rPr>
        <w:t xml:space="preserve"> </w:t>
      </w:r>
      <w:r w:rsidRPr="000C7B1A">
        <w:rPr>
          <w:lang w:val="pt-BR"/>
        </w:rPr>
        <w:t>tác</w:t>
      </w:r>
      <w:r w:rsidRPr="000C7B1A">
        <w:rPr>
          <w:spacing w:val="21"/>
          <w:lang w:val="pt-BR"/>
        </w:rPr>
        <w:t xml:space="preserve"> </w:t>
      </w:r>
      <w:r w:rsidRPr="000C7B1A">
        <w:rPr>
          <w:lang w:val="pt-BR"/>
        </w:rPr>
        <w:t>dụng</w:t>
      </w:r>
      <w:r w:rsidRPr="000C7B1A">
        <w:rPr>
          <w:spacing w:val="22"/>
          <w:lang w:val="pt-BR"/>
        </w:rPr>
        <w:t xml:space="preserve"> </w:t>
      </w:r>
      <w:r w:rsidRPr="000C7B1A">
        <w:rPr>
          <w:lang w:val="pt-BR"/>
        </w:rPr>
        <w:t>với</w:t>
      </w:r>
      <w:r w:rsidRPr="000C7B1A">
        <w:rPr>
          <w:spacing w:val="22"/>
          <w:lang w:val="pt-BR"/>
        </w:rPr>
        <w:t xml:space="preserve"> </w:t>
      </w:r>
      <w:r w:rsidRPr="000C7B1A">
        <w:rPr>
          <w:lang w:val="pt-BR"/>
        </w:rPr>
        <w:t>lư</w:t>
      </w:r>
      <w:r w:rsidRPr="000C7B1A">
        <w:rPr>
          <w:spacing w:val="1"/>
          <w:lang w:val="pt-BR"/>
        </w:rPr>
        <w:t>ợ</w:t>
      </w:r>
      <w:r w:rsidRPr="000C7B1A">
        <w:rPr>
          <w:lang w:val="pt-BR"/>
        </w:rPr>
        <w:t>ng</w:t>
      </w:r>
      <w:r w:rsidRPr="000C7B1A">
        <w:rPr>
          <w:spacing w:val="22"/>
          <w:lang w:val="pt-BR"/>
        </w:rPr>
        <w:t xml:space="preserve"> </w:t>
      </w:r>
      <w:r w:rsidRPr="000C7B1A">
        <w:rPr>
          <w:lang w:val="pt-BR"/>
        </w:rPr>
        <w:t>dư</w:t>
      </w:r>
      <w:r w:rsidRPr="000C7B1A">
        <w:rPr>
          <w:spacing w:val="23"/>
          <w:lang w:val="pt-BR"/>
        </w:rPr>
        <w:t xml:space="preserve"> </w:t>
      </w:r>
      <w:r w:rsidRPr="000C7B1A">
        <w:rPr>
          <w:spacing w:val="-1"/>
          <w:lang w:val="pt-BR"/>
        </w:rPr>
        <w:t>A</w:t>
      </w:r>
      <w:r w:rsidRPr="000C7B1A">
        <w:rPr>
          <w:spacing w:val="1"/>
          <w:lang w:val="pt-BR"/>
        </w:rPr>
        <w:t>g</w:t>
      </w:r>
      <w:r w:rsidRPr="000C7B1A">
        <w:rPr>
          <w:spacing w:val="-1"/>
          <w:lang w:val="pt-BR"/>
        </w:rPr>
        <w:t>N</w:t>
      </w:r>
      <w:r w:rsidRPr="000C7B1A">
        <w:rPr>
          <w:lang w:val="pt-BR"/>
        </w:rPr>
        <w:t>O</w:t>
      </w:r>
      <w:r w:rsidRPr="000C7B1A">
        <w:rPr>
          <w:position w:val="-3"/>
          <w:lang w:val="pt-BR"/>
        </w:rPr>
        <w:t>3</w:t>
      </w:r>
      <w:r w:rsidRPr="000C7B1A">
        <w:rPr>
          <w:spacing w:val="22"/>
          <w:position w:val="-3"/>
          <w:lang w:val="pt-BR"/>
        </w:rPr>
        <w:t xml:space="preserve"> </w:t>
      </w:r>
      <w:r w:rsidRPr="000C7B1A">
        <w:rPr>
          <w:lang w:val="pt-BR"/>
        </w:rPr>
        <w:t>(hoặc</w:t>
      </w:r>
      <w:r w:rsidRPr="000C7B1A">
        <w:rPr>
          <w:spacing w:val="22"/>
          <w:lang w:val="pt-BR"/>
        </w:rPr>
        <w:t xml:space="preserve"> </w:t>
      </w:r>
      <w:r w:rsidRPr="000C7B1A">
        <w:rPr>
          <w:lang w:val="pt-BR"/>
        </w:rPr>
        <w:t>Ag</w:t>
      </w:r>
      <w:r w:rsidRPr="000C7B1A">
        <w:rPr>
          <w:spacing w:val="1"/>
          <w:position w:val="-3"/>
          <w:lang w:val="pt-BR"/>
        </w:rPr>
        <w:t>2</w:t>
      </w:r>
      <w:r w:rsidRPr="000C7B1A">
        <w:rPr>
          <w:lang w:val="pt-BR"/>
        </w:rPr>
        <w:t>O)</w:t>
      </w:r>
      <w:r w:rsidRPr="000C7B1A">
        <w:rPr>
          <w:spacing w:val="21"/>
          <w:lang w:val="pt-BR"/>
        </w:rPr>
        <w:t xml:space="preserve"> </w:t>
      </w:r>
      <w:r w:rsidRPr="000C7B1A">
        <w:rPr>
          <w:lang w:val="pt-BR"/>
        </w:rPr>
        <w:t>trong</w:t>
      </w:r>
      <w:r w:rsidRPr="000C7B1A">
        <w:rPr>
          <w:spacing w:val="22"/>
          <w:lang w:val="pt-BR"/>
        </w:rPr>
        <w:t xml:space="preserve"> </w:t>
      </w:r>
      <w:r w:rsidRPr="000C7B1A">
        <w:rPr>
          <w:lang w:val="pt-BR"/>
        </w:rPr>
        <w:t>dung</w:t>
      </w:r>
      <w:r w:rsidRPr="000C7B1A">
        <w:rPr>
          <w:spacing w:val="22"/>
          <w:lang w:val="pt-BR"/>
        </w:rPr>
        <w:t xml:space="preserve"> </w:t>
      </w:r>
      <w:r w:rsidRPr="000C7B1A">
        <w:rPr>
          <w:lang w:val="pt-BR"/>
        </w:rPr>
        <w:t>d</w:t>
      </w:r>
      <w:r w:rsidRPr="000C7B1A">
        <w:rPr>
          <w:spacing w:val="1"/>
          <w:lang w:val="pt-BR"/>
        </w:rPr>
        <w:t>ị</w:t>
      </w:r>
      <w:r w:rsidRPr="000C7B1A">
        <w:rPr>
          <w:lang w:val="pt-BR"/>
        </w:rPr>
        <w:t>ch</w:t>
      </w:r>
      <w:r w:rsidRPr="000C7B1A">
        <w:rPr>
          <w:spacing w:val="21"/>
          <w:lang w:val="pt-BR"/>
        </w:rPr>
        <w:t xml:space="preserve"> </w:t>
      </w:r>
      <w:r w:rsidRPr="000C7B1A">
        <w:rPr>
          <w:lang w:val="pt-BR"/>
        </w:rPr>
        <w:t>NH</w:t>
      </w:r>
      <w:r w:rsidRPr="000C7B1A">
        <w:rPr>
          <w:spacing w:val="1"/>
          <w:position w:val="-3"/>
          <w:lang w:val="pt-BR"/>
        </w:rPr>
        <w:t>3</w:t>
      </w:r>
      <w:r w:rsidRPr="000C7B1A">
        <w:rPr>
          <w:lang w:val="pt-BR"/>
        </w:rPr>
        <w:t>, đun</w:t>
      </w:r>
      <w:r w:rsidRPr="000C7B1A">
        <w:rPr>
          <w:spacing w:val="1"/>
          <w:lang w:val="pt-BR"/>
        </w:rPr>
        <w:t xml:space="preserve"> </w:t>
      </w:r>
      <w:r w:rsidRPr="000C7B1A">
        <w:rPr>
          <w:lang w:val="pt-BR"/>
        </w:rPr>
        <w:t>nóng</w:t>
      </w:r>
      <w:r w:rsidRPr="000C7B1A">
        <w:rPr>
          <w:spacing w:val="1"/>
          <w:lang w:val="pt-BR"/>
        </w:rPr>
        <w:t xml:space="preserve"> </w:t>
      </w:r>
      <w:r w:rsidRPr="000C7B1A">
        <w:rPr>
          <w:lang w:val="pt-BR"/>
        </w:rPr>
        <w:t>thu</w:t>
      </w:r>
      <w:r w:rsidRPr="000C7B1A">
        <w:rPr>
          <w:spacing w:val="1"/>
          <w:lang w:val="pt-BR"/>
        </w:rPr>
        <w:t xml:space="preserve"> </w:t>
      </w:r>
      <w:r w:rsidRPr="000C7B1A">
        <w:rPr>
          <w:lang w:val="pt-BR"/>
        </w:rPr>
        <w:t>đư</w:t>
      </w:r>
      <w:r w:rsidRPr="000C7B1A">
        <w:rPr>
          <w:spacing w:val="1"/>
          <w:lang w:val="pt-BR"/>
        </w:rPr>
        <w:t>ợ</w:t>
      </w:r>
      <w:r w:rsidRPr="000C7B1A">
        <w:rPr>
          <w:lang w:val="pt-BR"/>
        </w:rPr>
        <w:t>c</w:t>
      </w:r>
      <w:r w:rsidRPr="000C7B1A">
        <w:rPr>
          <w:spacing w:val="2"/>
          <w:lang w:val="pt-BR"/>
        </w:rPr>
        <w:t xml:space="preserve"> </w:t>
      </w:r>
      <w:r w:rsidRPr="000C7B1A">
        <w:rPr>
          <w:lang w:val="pt-BR"/>
        </w:rPr>
        <w:t>43,2</w:t>
      </w:r>
      <w:r w:rsidRPr="000C7B1A">
        <w:rPr>
          <w:spacing w:val="2"/>
          <w:lang w:val="pt-BR"/>
        </w:rPr>
        <w:t xml:space="preserve"> </w:t>
      </w:r>
      <w:r w:rsidRPr="000C7B1A">
        <w:rPr>
          <w:lang w:val="pt-BR"/>
        </w:rPr>
        <w:t>gam Ag. Hiđro</w:t>
      </w:r>
      <w:r w:rsidRPr="000C7B1A">
        <w:rPr>
          <w:spacing w:val="1"/>
          <w:lang w:val="pt-BR"/>
        </w:rPr>
        <w:t xml:space="preserve"> </w:t>
      </w:r>
      <w:r w:rsidRPr="000C7B1A">
        <w:rPr>
          <w:lang w:val="pt-BR"/>
        </w:rPr>
        <w:t>hoá</w:t>
      </w:r>
      <w:r w:rsidRPr="000C7B1A">
        <w:rPr>
          <w:spacing w:val="1"/>
          <w:lang w:val="pt-BR"/>
        </w:rPr>
        <w:t xml:space="preserve"> </w:t>
      </w:r>
      <w:r w:rsidRPr="000C7B1A">
        <w:rPr>
          <w:lang w:val="pt-BR"/>
        </w:rPr>
        <w:t>X</w:t>
      </w:r>
      <w:r w:rsidRPr="000C7B1A">
        <w:rPr>
          <w:spacing w:val="1"/>
          <w:lang w:val="pt-BR"/>
        </w:rPr>
        <w:t xml:space="preserve"> </w:t>
      </w:r>
      <w:r w:rsidRPr="000C7B1A">
        <w:rPr>
          <w:lang w:val="pt-BR"/>
        </w:rPr>
        <w:t>thu</w:t>
      </w:r>
      <w:r w:rsidRPr="000C7B1A">
        <w:rPr>
          <w:spacing w:val="2"/>
          <w:lang w:val="pt-BR"/>
        </w:rPr>
        <w:t xml:space="preserve"> </w:t>
      </w:r>
      <w:r w:rsidRPr="000C7B1A">
        <w:rPr>
          <w:lang w:val="pt-BR"/>
        </w:rPr>
        <w:t>đư</w:t>
      </w:r>
      <w:r w:rsidRPr="000C7B1A">
        <w:rPr>
          <w:spacing w:val="1"/>
          <w:lang w:val="pt-BR"/>
        </w:rPr>
        <w:t>ợ</w:t>
      </w:r>
      <w:r w:rsidRPr="000C7B1A">
        <w:rPr>
          <w:lang w:val="pt-BR"/>
        </w:rPr>
        <w:t>c</w:t>
      </w:r>
      <w:r w:rsidRPr="000C7B1A">
        <w:rPr>
          <w:spacing w:val="1"/>
          <w:lang w:val="pt-BR"/>
        </w:rPr>
        <w:t xml:space="preserve"> </w:t>
      </w:r>
      <w:r w:rsidRPr="000C7B1A">
        <w:rPr>
          <w:lang w:val="pt-BR"/>
        </w:rPr>
        <w:t>Y,</w:t>
      </w:r>
      <w:r w:rsidRPr="000C7B1A">
        <w:rPr>
          <w:spacing w:val="1"/>
          <w:lang w:val="pt-BR"/>
        </w:rPr>
        <w:t xml:space="preserve"> </w:t>
      </w:r>
      <w:r w:rsidRPr="000C7B1A">
        <w:rPr>
          <w:lang w:val="pt-BR"/>
        </w:rPr>
        <w:t>biết</w:t>
      </w:r>
      <w:r w:rsidRPr="000C7B1A">
        <w:rPr>
          <w:spacing w:val="2"/>
          <w:lang w:val="pt-BR"/>
        </w:rPr>
        <w:t xml:space="preserve"> </w:t>
      </w:r>
      <w:r w:rsidRPr="000C7B1A">
        <w:rPr>
          <w:lang w:val="pt-BR"/>
        </w:rPr>
        <w:t>0,1</w:t>
      </w:r>
      <w:r w:rsidRPr="000C7B1A">
        <w:rPr>
          <w:spacing w:val="1"/>
          <w:lang w:val="pt-BR"/>
        </w:rPr>
        <w:t xml:space="preserve"> </w:t>
      </w:r>
      <w:r w:rsidRPr="000C7B1A">
        <w:rPr>
          <w:spacing w:val="-2"/>
          <w:lang w:val="pt-BR"/>
        </w:rPr>
        <w:t>m</w:t>
      </w:r>
      <w:r w:rsidRPr="000C7B1A">
        <w:rPr>
          <w:lang w:val="pt-BR"/>
        </w:rPr>
        <w:t>ol</w:t>
      </w:r>
      <w:r w:rsidRPr="000C7B1A">
        <w:rPr>
          <w:spacing w:val="2"/>
          <w:lang w:val="pt-BR"/>
        </w:rPr>
        <w:t xml:space="preserve"> </w:t>
      </w:r>
      <w:r w:rsidRPr="000C7B1A">
        <w:rPr>
          <w:lang w:val="pt-BR"/>
        </w:rPr>
        <w:t>Y</w:t>
      </w:r>
      <w:r w:rsidRPr="000C7B1A">
        <w:rPr>
          <w:spacing w:val="1"/>
          <w:lang w:val="pt-BR"/>
        </w:rPr>
        <w:t xml:space="preserve"> </w:t>
      </w:r>
      <w:r w:rsidRPr="000C7B1A">
        <w:rPr>
          <w:lang w:val="pt-BR"/>
        </w:rPr>
        <w:t>phản</w:t>
      </w:r>
      <w:r w:rsidRPr="000C7B1A">
        <w:rPr>
          <w:spacing w:val="1"/>
          <w:lang w:val="pt-BR"/>
        </w:rPr>
        <w:t xml:space="preserve"> </w:t>
      </w:r>
      <w:r w:rsidRPr="000C7B1A">
        <w:rPr>
          <w:lang w:val="pt-BR"/>
        </w:rPr>
        <w:t>ứng</w:t>
      </w:r>
      <w:r w:rsidRPr="000C7B1A">
        <w:rPr>
          <w:spacing w:val="1"/>
          <w:lang w:val="pt-BR"/>
        </w:rPr>
        <w:t xml:space="preserve"> </w:t>
      </w:r>
      <w:r w:rsidRPr="000C7B1A">
        <w:rPr>
          <w:lang w:val="pt-BR"/>
        </w:rPr>
        <w:t>vừa</w:t>
      </w:r>
      <w:r w:rsidRPr="000C7B1A">
        <w:rPr>
          <w:spacing w:val="2"/>
          <w:lang w:val="pt-BR"/>
        </w:rPr>
        <w:t xml:space="preserve"> </w:t>
      </w:r>
      <w:r w:rsidRPr="000C7B1A">
        <w:rPr>
          <w:lang w:val="pt-BR"/>
        </w:rPr>
        <w:t>đủ</w:t>
      </w:r>
      <w:r w:rsidRPr="000C7B1A">
        <w:rPr>
          <w:spacing w:val="1"/>
          <w:lang w:val="pt-BR"/>
        </w:rPr>
        <w:t xml:space="preserve"> </w:t>
      </w:r>
      <w:r w:rsidRPr="000C7B1A">
        <w:rPr>
          <w:lang w:val="pt-BR"/>
        </w:rPr>
        <w:t>với</w:t>
      </w:r>
      <w:r w:rsidRPr="000C7B1A">
        <w:rPr>
          <w:spacing w:val="2"/>
          <w:lang w:val="pt-BR"/>
        </w:rPr>
        <w:t xml:space="preserve"> </w:t>
      </w:r>
      <w:r w:rsidRPr="000C7B1A">
        <w:rPr>
          <w:lang w:val="pt-BR"/>
        </w:rPr>
        <w:t>4,6 gam</w:t>
      </w:r>
      <w:r w:rsidRPr="000C7B1A">
        <w:rPr>
          <w:spacing w:val="-1"/>
          <w:lang w:val="pt-BR"/>
        </w:rPr>
        <w:t xml:space="preserve"> </w:t>
      </w:r>
      <w:r w:rsidRPr="000C7B1A">
        <w:rPr>
          <w:lang w:val="pt-BR"/>
        </w:rPr>
        <w:t>Na. Công t</w:t>
      </w:r>
      <w:r w:rsidRPr="000C7B1A">
        <w:rPr>
          <w:spacing w:val="-1"/>
          <w:lang w:val="pt-BR"/>
        </w:rPr>
        <w:t>h</w:t>
      </w:r>
      <w:r w:rsidRPr="000C7B1A">
        <w:rPr>
          <w:lang w:val="pt-BR"/>
        </w:rPr>
        <w:t>ức cấu</w:t>
      </w:r>
      <w:r w:rsidRPr="000C7B1A">
        <w:rPr>
          <w:spacing w:val="-1"/>
          <w:lang w:val="pt-BR"/>
        </w:rPr>
        <w:t xml:space="preserve"> </w:t>
      </w:r>
      <w:r w:rsidRPr="000C7B1A">
        <w:rPr>
          <w:spacing w:val="1"/>
          <w:lang w:val="pt-BR"/>
        </w:rPr>
        <w:t>t</w:t>
      </w:r>
      <w:r w:rsidRPr="000C7B1A">
        <w:rPr>
          <w:lang w:val="pt-BR"/>
        </w:rPr>
        <w:t>ạo thu gọn</w:t>
      </w:r>
      <w:r w:rsidRPr="000C7B1A">
        <w:rPr>
          <w:spacing w:val="-1"/>
          <w:lang w:val="pt-BR"/>
        </w:rPr>
        <w:t xml:space="preserve"> </w:t>
      </w:r>
      <w:r w:rsidRPr="000C7B1A">
        <w:rPr>
          <w:lang w:val="pt-BR"/>
        </w:rPr>
        <w:t>của X là (cho Na = 23, Ag = 108).</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1"/>
        </w:rPr>
      </w:pPr>
      <w:r w:rsidRPr="000C7B1A">
        <w:rPr>
          <w:lang w:val="pt-BR"/>
        </w:rPr>
        <w:tab/>
      </w:r>
      <w:r w:rsidRPr="000C7B1A">
        <w:rPr>
          <w:b/>
          <w:bCs/>
        </w:rPr>
        <w:t>A.</w:t>
      </w:r>
      <w:r w:rsidRPr="000C7B1A">
        <w:rPr>
          <w:position w:val="1"/>
        </w:rPr>
        <w:t xml:space="preserve"> C</w:t>
      </w:r>
      <w:r w:rsidRPr="000C7B1A">
        <w:rPr>
          <w:spacing w:val="-1"/>
          <w:position w:val="1"/>
        </w:rPr>
        <w:t>H</w:t>
      </w:r>
      <w:r w:rsidRPr="000C7B1A">
        <w:rPr>
          <w:spacing w:val="1"/>
          <w:position w:val="-2"/>
        </w:rPr>
        <w:t>3</w:t>
      </w:r>
      <w:r w:rsidRPr="000C7B1A">
        <w:rPr>
          <w:spacing w:val="1"/>
          <w:position w:val="1"/>
        </w:rPr>
        <w:t>C</w:t>
      </w:r>
      <w:r w:rsidRPr="000C7B1A">
        <w:rPr>
          <w:spacing w:val="-1"/>
          <w:position w:val="1"/>
        </w:rPr>
        <w:t>H</w:t>
      </w:r>
      <w:r w:rsidRPr="000C7B1A">
        <w:rPr>
          <w:position w:val="1"/>
        </w:rPr>
        <w:t>(OH)CHO.</w:t>
      </w:r>
      <w:r w:rsidRPr="000C7B1A">
        <w:rPr>
          <w:position w:val="1"/>
        </w:rPr>
        <w:tab/>
      </w:r>
      <w:r w:rsidRPr="000C7B1A">
        <w:rPr>
          <w:b/>
          <w:bCs/>
        </w:rPr>
        <w:t>B.</w:t>
      </w:r>
      <w:r w:rsidRPr="000C7B1A">
        <w:rPr>
          <w:position w:val="1"/>
        </w:rPr>
        <w:t xml:space="preserve"> OHC-CHO.</w:t>
      </w:r>
      <w:r w:rsidRPr="000C7B1A">
        <w:rPr>
          <w:position w:val="1"/>
        </w:rPr>
        <w:tab/>
      </w:r>
      <w:r w:rsidRPr="000C7B1A">
        <w:rPr>
          <w:b/>
          <w:bCs/>
        </w:rPr>
        <w:t>C.</w:t>
      </w:r>
      <w:r w:rsidRPr="000C7B1A">
        <w:rPr>
          <w:position w:val="1"/>
        </w:rPr>
        <w:t xml:space="preserve"> C</w:t>
      </w:r>
      <w:r w:rsidRPr="000C7B1A">
        <w:rPr>
          <w:spacing w:val="-1"/>
          <w:position w:val="1"/>
        </w:rPr>
        <w:t>H</w:t>
      </w:r>
      <w:r w:rsidRPr="000C7B1A">
        <w:rPr>
          <w:spacing w:val="1"/>
          <w:position w:val="-2"/>
        </w:rPr>
        <w:t>3</w:t>
      </w:r>
      <w:r w:rsidRPr="000C7B1A">
        <w:rPr>
          <w:spacing w:val="1"/>
          <w:position w:val="1"/>
        </w:rPr>
        <w:t>C</w:t>
      </w:r>
      <w:r w:rsidRPr="000C7B1A">
        <w:rPr>
          <w:spacing w:val="-1"/>
          <w:position w:val="1"/>
        </w:rPr>
        <w:t>H</w:t>
      </w:r>
      <w:r w:rsidRPr="000C7B1A">
        <w:rPr>
          <w:spacing w:val="1"/>
          <w:position w:val="1"/>
        </w:rPr>
        <w:t>O</w:t>
      </w:r>
      <w:r w:rsidRPr="000C7B1A">
        <w:rPr>
          <w:position w:val="1"/>
        </w:rPr>
        <w:t>.</w:t>
      </w:r>
      <w:r w:rsidRPr="000C7B1A">
        <w:rPr>
          <w:position w:val="1"/>
        </w:rPr>
        <w:tab/>
      </w:r>
      <w:r w:rsidRPr="000C7B1A">
        <w:rPr>
          <w:b/>
          <w:bCs/>
        </w:rPr>
        <w:t>D.</w:t>
      </w:r>
      <w:r w:rsidRPr="000C7B1A">
        <w:rPr>
          <w:position w:val="1"/>
        </w:rPr>
        <w:t xml:space="preserve"> </w:t>
      </w:r>
      <w:r w:rsidRPr="000C7B1A">
        <w:rPr>
          <w:spacing w:val="-1"/>
          <w:position w:val="1"/>
        </w:rPr>
        <w:t>H</w:t>
      </w:r>
      <w:r w:rsidRPr="000C7B1A">
        <w:rPr>
          <w:spacing w:val="1"/>
          <w:position w:val="1"/>
        </w:rPr>
        <w:t>C</w:t>
      </w:r>
      <w:r w:rsidRPr="000C7B1A">
        <w:rPr>
          <w:spacing w:val="-1"/>
          <w:position w:val="1"/>
        </w:rPr>
        <w:t>HO</w:t>
      </w:r>
      <w:r w:rsidRPr="000C7B1A">
        <w:rPr>
          <w:position w:val="1"/>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rPr>
      </w:pPr>
      <w:r w:rsidRPr="000C7B1A">
        <w:rPr>
          <w:b/>
          <w:bCs/>
        </w:rPr>
        <w:t xml:space="preserve"> Câu 44.</w:t>
      </w:r>
      <w:r w:rsidRPr="000C7B1A">
        <w:t xml:space="preserve"> </w:t>
      </w:r>
      <w:r w:rsidRPr="000C7B1A">
        <w:rPr>
          <w:spacing w:val="-6"/>
        </w:rPr>
        <w:t>Trong công nghiệp anđehit fomic được điều chế trực tiếp từ chất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spacing w:val="-6"/>
        </w:rPr>
        <w:lastRenderedPageBreak/>
        <w:tab/>
      </w:r>
      <w:r w:rsidRPr="000C7B1A">
        <w:rPr>
          <w:b/>
          <w:bCs/>
          <w:spacing w:val="-6"/>
          <w:lang w:val="de-DE"/>
        </w:rPr>
        <w:t>A.</w:t>
      </w:r>
      <w:r w:rsidRPr="000C7B1A">
        <w:rPr>
          <w:lang w:val="fr-FR"/>
        </w:rPr>
        <w:t xml:space="preserve"> Cacbon.</w:t>
      </w:r>
      <w:r w:rsidRPr="000C7B1A">
        <w:rPr>
          <w:lang w:val="fr-FR"/>
        </w:rPr>
        <w:tab/>
      </w:r>
      <w:r w:rsidRPr="000C7B1A">
        <w:rPr>
          <w:b/>
          <w:bCs/>
          <w:lang w:val="fr-FR"/>
        </w:rPr>
        <w:t>B.</w:t>
      </w:r>
      <w:r w:rsidRPr="000C7B1A">
        <w:rPr>
          <w:spacing w:val="-6"/>
          <w:lang w:val="de-DE"/>
        </w:rPr>
        <w:t xml:space="preserve"> </w:t>
      </w:r>
      <w:r w:rsidRPr="000C7B1A">
        <w:rPr>
          <w:lang w:val="fr-FR"/>
        </w:rPr>
        <w:t>Metyl axetat</w:t>
      </w:r>
      <w:r w:rsidRPr="000C7B1A">
        <w:rPr>
          <w:b/>
          <w:bCs/>
          <w:lang w:val="fr-FR"/>
        </w:rPr>
        <w:t>.</w:t>
      </w:r>
      <w:r w:rsidRPr="000C7B1A">
        <w:rPr>
          <w:b/>
          <w:bCs/>
          <w:lang w:val="fr-FR"/>
        </w:rPr>
        <w:tab/>
        <w:t>C.</w:t>
      </w:r>
      <w:r w:rsidRPr="000C7B1A">
        <w:rPr>
          <w:lang w:val="fr-FR"/>
        </w:rPr>
        <w:t xml:space="preserve"> Metanol</w:t>
      </w:r>
      <w:r w:rsidRPr="000C7B1A">
        <w:rPr>
          <w:b/>
          <w:bCs/>
          <w:lang w:val="fr-FR"/>
        </w:rPr>
        <w:t>.</w:t>
      </w:r>
      <w:r w:rsidRPr="000C7B1A">
        <w:rPr>
          <w:b/>
          <w:bCs/>
          <w:lang w:val="fr-FR"/>
        </w:rPr>
        <w:tab/>
        <w:t>D.</w:t>
      </w:r>
      <w:r w:rsidRPr="000C7B1A">
        <w:rPr>
          <w:lang w:val="fr-FR"/>
        </w:rPr>
        <w:t xml:space="preserve"> </w:t>
      </w:r>
      <w:r w:rsidRPr="000C7B1A">
        <w:rPr>
          <w:lang w:val="de-DE"/>
        </w:rPr>
        <w:t>Etanol.</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b/>
          <w:bCs/>
          <w:lang w:val="de-DE"/>
        </w:rPr>
        <w:t xml:space="preserve"> Câu 45.</w:t>
      </w:r>
      <w:r w:rsidRPr="000C7B1A">
        <w:rPr>
          <w:lang w:val="de-DE"/>
        </w:rPr>
        <w:t xml:space="preserve"> Cho 13,4 gam hỗn hợp X gồm hai axit no, đơn chức, mạch hở, kế tiếp nhau trong cùng dãy đồng đẳng tác dụng với Na dư, thu được 17,8 gam muối. Khối lượng của axit có số nguyên tử cacbon ít hơn có trong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de-DE"/>
        </w:rPr>
        <w:tab/>
      </w:r>
      <w:r w:rsidRPr="000C7B1A">
        <w:rPr>
          <w:b/>
          <w:bCs/>
          <w:lang w:val="de-DE"/>
        </w:rPr>
        <w:t>A.</w:t>
      </w:r>
      <w:r w:rsidRPr="000C7B1A">
        <w:rPr>
          <w:lang w:val="de-DE"/>
        </w:rPr>
        <w:t xml:space="preserve"> </w:t>
      </w:r>
      <w:r w:rsidRPr="000C7B1A">
        <w:rPr>
          <w:lang w:val="pt-BR"/>
        </w:rPr>
        <w:t>3,0 gam.</w:t>
      </w:r>
      <w:r w:rsidRPr="000C7B1A">
        <w:rPr>
          <w:lang w:val="pt-BR"/>
        </w:rPr>
        <w:tab/>
      </w:r>
      <w:r w:rsidRPr="000C7B1A">
        <w:rPr>
          <w:b/>
          <w:bCs/>
          <w:lang w:val="pt-BR"/>
        </w:rPr>
        <w:t>B.</w:t>
      </w:r>
      <w:r w:rsidRPr="000C7B1A">
        <w:rPr>
          <w:lang w:val="pt-BR"/>
        </w:rPr>
        <w:t xml:space="preserve"> 6,0 gam.</w:t>
      </w:r>
      <w:r w:rsidRPr="000C7B1A">
        <w:rPr>
          <w:lang w:val="pt-BR"/>
        </w:rPr>
        <w:tab/>
      </w:r>
      <w:r w:rsidRPr="000C7B1A">
        <w:rPr>
          <w:b/>
          <w:bCs/>
          <w:lang w:val="pt-BR"/>
        </w:rPr>
        <w:t>C.</w:t>
      </w:r>
      <w:r w:rsidRPr="000C7B1A">
        <w:rPr>
          <w:lang w:val="pt-BR"/>
        </w:rPr>
        <w:t xml:space="preserve"> 4,6 gam.</w:t>
      </w:r>
      <w:r w:rsidRPr="000C7B1A">
        <w:rPr>
          <w:lang w:val="pt-BR"/>
        </w:rPr>
        <w:tab/>
      </w:r>
      <w:r w:rsidRPr="000C7B1A">
        <w:rPr>
          <w:b/>
          <w:bCs/>
          <w:lang w:val="pt-BR"/>
        </w:rPr>
        <w:t>D.</w:t>
      </w:r>
      <w:r w:rsidRPr="000C7B1A">
        <w:rPr>
          <w:lang w:val="pt-BR"/>
        </w:rPr>
        <w:t xml:space="preserve"> 7,4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46.</w:t>
      </w:r>
      <w:r w:rsidRPr="000C7B1A">
        <w:rPr>
          <w:lang w:val="pt-BR"/>
        </w:rPr>
        <w:t xml:space="preserve"> Cho 6,6 gam một anđehit X đơn chức, mạch hở phản ứng với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đun nóng. Toàn bộ lượng Ag sinh ra cho phản ứng hết với axit HNO</w:t>
      </w:r>
      <w:r w:rsidRPr="000C7B1A">
        <w:rPr>
          <w:vertAlign w:val="subscript"/>
          <w:lang w:val="pt-BR"/>
        </w:rPr>
        <w:t>3</w:t>
      </w:r>
      <w:r w:rsidRPr="000C7B1A">
        <w:rPr>
          <w:lang w:val="pt-BR"/>
        </w:rPr>
        <w:t xml:space="preserve"> loãng, thoát ra 2,24 lít khí NO (sản phẩm khử duy nhất, đo ở đktc). Công thức cấu tạo thu gọn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rPr>
          <w:lang w:val="pt-BR"/>
        </w:rPr>
        <w:t xml:space="preserve"> HCHO.</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lang w:val="pt-BR"/>
        </w:rPr>
        <w:t>CH</w:t>
      </w:r>
      <w:r w:rsidRPr="000C7B1A">
        <w:rPr>
          <w:vertAlign w:val="subscript"/>
          <w:lang w:val="pt-BR"/>
        </w:rPr>
        <w:t>2</w:t>
      </w:r>
      <w:r w:rsidRPr="000C7B1A">
        <w:rPr>
          <w:lang w:val="pt-BR"/>
        </w:rPr>
        <w:t>CHO.</w:t>
      </w:r>
      <w:r w:rsidRPr="000C7B1A">
        <w:rPr>
          <w:lang w:val="pt-BR"/>
        </w:rPr>
        <w:tab/>
      </w:r>
      <w:r w:rsidRPr="000C7B1A">
        <w:rPr>
          <w:b/>
          <w:bCs/>
        </w:rPr>
        <w:t>C.</w:t>
      </w:r>
      <w:r w:rsidRPr="000C7B1A">
        <w:rPr>
          <w:lang w:val="pt-BR"/>
        </w:rPr>
        <w:t xml:space="preserve"> </w:t>
      </w:r>
      <w:r w:rsidRPr="000C7B1A">
        <w:t>CH</w:t>
      </w:r>
      <w:r w:rsidRPr="000C7B1A">
        <w:rPr>
          <w:vertAlign w:val="subscript"/>
        </w:rPr>
        <w:t>3</w:t>
      </w:r>
      <w:r w:rsidRPr="000C7B1A">
        <w:t>CHO.</w:t>
      </w:r>
      <w:r w:rsidRPr="000C7B1A">
        <w:tab/>
      </w:r>
      <w:r w:rsidRPr="000C7B1A">
        <w:rPr>
          <w:b/>
          <w:bCs/>
        </w:rPr>
        <w:t>D.</w:t>
      </w:r>
      <w:r w:rsidRPr="000C7B1A">
        <w:t xml:space="preserve"> CH</w:t>
      </w:r>
      <w:r w:rsidRPr="000C7B1A">
        <w:rPr>
          <w:vertAlign w:val="subscript"/>
        </w:rPr>
        <w:t>2</w:t>
      </w:r>
      <w:r w:rsidRPr="000C7B1A">
        <w:t xml:space="preserve"> = CHCHO.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47.</w:t>
      </w:r>
      <w:r w:rsidRPr="000C7B1A">
        <w:rPr>
          <w:b/>
          <w:bCs/>
          <w:spacing w:val="4"/>
          <w:position w:val="1"/>
        </w:rPr>
        <w:t xml:space="preserve"> </w:t>
      </w:r>
      <w:r w:rsidRPr="000C7B1A">
        <w:rPr>
          <w:spacing w:val="-1"/>
          <w:position w:val="1"/>
        </w:rPr>
        <w:t>Đ</w:t>
      </w:r>
      <w:r w:rsidRPr="000C7B1A">
        <w:rPr>
          <w:position w:val="1"/>
        </w:rPr>
        <w:t>ốt</w:t>
      </w:r>
      <w:r w:rsidRPr="000C7B1A">
        <w:rPr>
          <w:spacing w:val="4"/>
          <w:position w:val="1"/>
        </w:rPr>
        <w:t xml:space="preserve"> </w:t>
      </w:r>
      <w:r w:rsidRPr="000C7B1A">
        <w:rPr>
          <w:position w:val="1"/>
        </w:rPr>
        <w:t>cháy</w:t>
      </w:r>
      <w:r w:rsidRPr="000C7B1A">
        <w:rPr>
          <w:spacing w:val="4"/>
          <w:position w:val="1"/>
        </w:rPr>
        <w:t xml:space="preserve"> </w:t>
      </w:r>
      <w:r w:rsidRPr="000C7B1A">
        <w:rPr>
          <w:position w:val="1"/>
        </w:rPr>
        <w:t>hoàn</w:t>
      </w:r>
      <w:r w:rsidRPr="000C7B1A">
        <w:rPr>
          <w:spacing w:val="4"/>
          <w:position w:val="1"/>
        </w:rPr>
        <w:t xml:space="preserve"> </w:t>
      </w:r>
      <w:r w:rsidRPr="000C7B1A">
        <w:rPr>
          <w:position w:val="1"/>
        </w:rPr>
        <w:t>toàn</w:t>
      </w:r>
      <w:r w:rsidRPr="000C7B1A">
        <w:rPr>
          <w:spacing w:val="4"/>
          <w:position w:val="1"/>
        </w:rPr>
        <w:t xml:space="preserve"> </w:t>
      </w:r>
      <w:r w:rsidRPr="000C7B1A">
        <w:rPr>
          <w:position w:val="1"/>
        </w:rPr>
        <w:t>1,46</w:t>
      </w:r>
      <w:r w:rsidRPr="000C7B1A">
        <w:rPr>
          <w:spacing w:val="4"/>
          <w:position w:val="1"/>
        </w:rPr>
        <w:t xml:space="preserve"> </w:t>
      </w:r>
      <w:r w:rsidRPr="000C7B1A">
        <w:rPr>
          <w:position w:val="1"/>
        </w:rPr>
        <w:t>gam</w:t>
      </w:r>
      <w:r w:rsidRPr="000C7B1A">
        <w:rPr>
          <w:spacing w:val="2"/>
          <w:position w:val="1"/>
        </w:rPr>
        <w:t xml:space="preserve"> </w:t>
      </w:r>
      <w:r w:rsidRPr="000C7B1A">
        <w:rPr>
          <w:spacing w:val="-1"/>
          <w:position w:val="1"/>
        </w:rPr>
        <w:t>m</w:t>
      </w:r>
      <w:r w:rsidRPr="000C7B1A">
        <w:rPr>
          <w:position w:val="1"/>
        </w:rPr>
        <w:t>ột</w:t>
      </w:r>
      <w:r w:rsidRPr="000C7B1A">
        <w:rPr>
          <w:spacing w:val="3"/>
          <w:position w:val="1"/>
        </w:rPr>
        <w:t xml:space="preserve"> </w:t>
      </w:r>
      <w:r w:rsidRPr="000C7B1A">
        <w:rPr>
          <w:position w:val="1"/>
        </w:rPr>
        <w:t>axit</w:t>
      </w:r>
      <w:r w:rsidRPr="000C7B1A">
        <w:rPr>
          <w:spacing w:val="4"/>
          <w:position w:val="1"/>
        </w:rPr>
        <w:t xml:space="preserve"> </w:t>
      </w:r>
      <w:r w:rsidRPr="000C7B1A">
        <w:rPr>
          <w:position w:val="1"/>
        </w:rPr>
        <w:t>hữu</w:t>
      </w:r>
      <w:r w:rsidRPr="000C7B1A">
        <w:rPr>
          <w:spacing w:val="4"/>
          <w:position w:val="1"/>
        </w:rPr>
        <w:t xml:space="preserve"> </w:t>
      </w:r>
      <w:r w:rsidRPr="000C7B1A">
        <w:rPr>
          <w:position w:val="1"/>
        </w:rPr>
        <w:t>cơ</w:t>
      </w:r>
      <w:r w:rsidRPr="000C7B1A">
        <w:rPr>
          <w:spacing w:val="4"/>
          <w:position w:val="1"/>
        </w:rPr>
        <w:t xml:space="preserve"> </w:t>
      </w:r>
      <w:r w:rsidRPr="000C7B1A">
        <w:rPr>
          <w:position w:val="1"/>
        </w:rPr>
        <w:t>nh</w:t>
      </w:r>
      <w:r w:rsidRPr="000C7B1A">
        <w:rPr>
          <w:spacing w:val="1"/>
          <w:position w:val="1"/>
        </w:rPr>
        <w:t>i</w:t>
      </w:r>
      <w:r w:rsidRPr="000C7B1A">
        <w:rPr>
          <w:spacing w:val="-1"/>
          <w:position w:val="1"/>
        </w:rPr>
        <w:t>ề</w:t>
      </w:r>
      <w:r w:rsidRPr="000C7B1A">
        <w:rPr>
          <w:position w:val="1"/>
        </w:rPr>
        <w:t>u</w:t>
      </w:r>
      <w:r w:rsidRPr="000C7B1A">
        <w:rPr>
          <w:spacing w:val="4"/>
          <w:position w:val="1"/>
        </w:rPr>
        <w:t xml:space="preserve"> </w:t>
      </w:r>
      <w:r w:rsidRPr="000C7B1A">
        <w:rPr>
          <w:spacing w:val="1"/>
          <w:position w:val="1"/>
        </w:rPr>
        <w:t>l</w:t>
      </w:r>
      <w:r w:rsidRPr="000C7B1A">
        <w:rPr>
          <w:position w:val="1"/>
        </w:rPr>
        <w:t>ần</w:t>
      </w:r>
      <w:r w:rsidRPr="000C7B1A">
        <w:rPr>
          <w:spacing w:val="3"/>
          <w:position w:val="1"/>
        </w:rPr>
        <w:t xml:space="preserve"> </w:t>
      </w:r>
      <w:r w:rsidRPr="000C7B1A">
        <w:rPr>
          <w:position w:val="1"/>
        </w:rPr>
        <w:t>axit</w:t>
      </w:r>
      <w:r w:rsidRPr="000C7B1A">
        <w:rPr>
          <w:spacing w:val="4"/>
          <w:position w:val="1"/>
        </w:rPr>
        <w:t xml:space="preserve"> </w:t>
      </w:r>
      <w:r w:rsidRPr="000C7B1A">
        <w:rPr>
          <w:position w:val="1"/>
        </w:rPr>
        <w:t>n</w:t>
      </w:r>
      <w:r w:rsidRPr="000C7B1A">
        <w:rPr>
          <w:spacing w:val="-2"/>
          <w:position w:val="1"/>
        </w:rPr>
        <w:t>g</w:t>
      </w:r>
      <w:r w:rsidRPr="000C7B1A">
        <w:rPr>
          <w:position w:val="1"/>
        </w:rPr>
        <w:t>ư</w:t>
      </w:r>
      <w:r w:rsidRPr="000C7B1A">
        <w:rPr>
          <w:spacing w:val="1"/>
          <w:position w:val="1"/>
        </w:rPr>
        <w:t>ờ</w:t>
      </w:r>
      <w:r w:rsidRPr="000C7B1A">
        <w:rPr>
          <w:position w:val="1"/>
        </w:rPr>
        <w:t>i</w:t>
      </w:r>
      <w:r w:rsidRPr="000C7B1A">
        <w:rPr>
          <w:spacing w:val="4"/>
          <w:position w:val="1"/>
        </w:rPr>
        <w:t xml:space="preserve"> </w:t>
      </w:r>
      <w:r w:rsidRPr="000C7B1A">
        <w:rPr>
          <w:position w:val="1"/>
        </w:rPr>
        <w:t>ta</w:t>
      </w:r>
      <w:r w:rsidRPr="000C7B1A">
        <w:rPr>
          <w:spacing w:val="3"/>
          <w:position w:val="1"/>
        </w:rPr>
        <w:t xml:space="preserve"> </w:t>
      </w:r>
      <w:r w:rsidRPr="000C7B1A">
        <w:rPr>
          <w:position w:val="1"/>
        </w:rPr>
        <w:t>thu</w:t>
      </w:r>
      <w:r w:rsidRPr="000C7B1A">
        <w:rPr>
          <w:spacing w:val="4"/>
          <w:position w:val="1"/>
        </w:rPr>
        <w:t xml:space="preserve"> </w:t>
      </w:r>
      <w:r w:rsidRPr="000C7B1A">
        <w:rPr>
          <w:spacing w:val="-1"/>
          <w:position w:val="1"/>
        </w:rPr>
        <w:t>đư</w:t>
      </w:r>
      <w:r w:rsidRPr="000C7B1A">
        <w:rPr>
          <w:spacing w:val="1"/>
          <w:position w:val="1"/>
        </w:rPr>
        <w:t>ợ</w:t>
      </w:r>
      <w:r w:rsidRPr="000C7B1A">
        <w:rPr>
          <w:position w:val="1"/>
        </w:rPr>
        <w:t>c</w:t>
      </w:r>
      <w:r w:rsidRPr="000C7B1A">
        <w:rPr>
          <w:spacing w:val="4"/>
          <w:position w:val="1"/>
        </w:rPr>
        <w:t xml:space="preserve"> </w:t>
      </w:r>
      <w:r w:rsidRPr="000C7B1A">
        <w:rPr>
          <w:position w:val="1"/>
        </w:rPr>
        <w:t>1,344</w:t>
      </w:r>
      <w:r w:rsidRPr="000C7B1A">
        <w:rPr>
          <w:spacing w:val="4"/>
          <w:position w:val="1"/>
        </w:rPr>
        <w:t xml:space="preserve"> </w:t>
      </w:r>
      <w:r w:rsidRPr="000C7B1A">
        <w:rPr>
          <w:position w:val="1"/>
        </w:rPr>
        <w:t>lít</w:t>
      </w:r>
      <w:r w:rsidRPr="000C7B1A">
        <w:rPr>
          <w:spacing w:val="4"/>
          <w:position w:val="1"/>
        </w:rPr>
        <w:t xml:space="preserve"> </w:t>
      </w:r>
      <w:r w:rsidRPr="000C7B1A">
        <w:rPr>
          <w:position w:val="1"/>
        </w:rPr>
        <w:t>khí</w:t>
      </w:r>
      <w:r w:rsidRPr="000C7B1A">
        <w:rPr>
          <w:spacing w:val="4"/>
          <w:position w:val="1"/>
        </w:rPr>
        <w:t xml:space="preserve"> </w:t>
      </w:r>
      <w:r w:rsidRPr="000C7B1A">
        <w:rPr>
          <w:position w:val="1"/>
        </w:rPr>
        <w:t>C</w:t>
      </w:r>
      <w:r w:rsidRPr="000C7B1A">
        <w:rPr>
          <w:spacing w:val="-2"/>
          <w:position w:val="1"/>
        </w:rPr>
        <w:t>O</w:t>
      </w:r>
      <w:r w:rsidRPr="000C7B1A">
        <w:rPr>
          <w:position w:val="-2"/>
        </w:rPr>
        <w:t>2</w:t>
      </w:r>
      <w:r w:rsidRPr="000C7B1A">
        <w:rPr>
          <w:spacing w:val="23"/>
          <w:position w:val="-2"/>
        </w:rPr>
        <w:t xml:space="preserve"> </w:t>
      </w:r>
      <w:r w:rsidRPr="000C7B1A">
        <w:rPr>
          <w:position w:val="1"/>
        </w:rPr>
        <w:t>(</w:t>
      </w:r>
      <w:r w:rsidRPr="000C7B1A">
        <w:rPr>
          <w:spacing w:val="-1"/>
          <w:position w:val="1"/>
        </w:rPr>
        <w:t>đ</w:t>
      </w:r>
      <w:r w:rsidRPr="000C7B1A">
        <w:rPr>
          <w:position w:val="1"/>
        </w:rPr>
        <w:t xml:space="preserve">o </w:t>
      </w:r>
      <w:r w:rsidRPr="000C7B1A">
        <w:t>đktc) và 0,9 gam</w:t>
      </w:r>
      <w:r w:rsidRPr="000C7B1A">
        <w:rPr>
          <w:spacing w:val="-2"/>
        </w:rPr>
        <w:t xml:space="preserve"> </w:t>
      </w:r>
      <w:r w:rsidRPr="000C7B1A">
        <w:rPr>
          <w:spacing w:val="1"/>
        </w:rPr>
        <w:t>n</w:t>
      </w:r>
      <w:r w:rsidRPr="000C7B1A">
        <w:t>ư</w:t>
      </w:r>
      <w:r w:rsidRPr="000C7B1A">
        <w:rPr>
          <w:spacing w:val="1"/>
        </w:rPr>
        <w:t>ớ</w:t>
      </w:r>
      <w:r w:rsidRPr="000C7B1A">
        <w:t xml:space="preserve">c. Công thức nguyên đơn </w:t>
      </w:r>
      <w:r w:rsidRPr="000C7B1A">
        <w:rPr>
          <w:spacing w:val="-1"/>
        </w:rPr>
        <w:t>g</w:t>
      </w:r>
      <w:r w:rsidRPr="000C7B1A">
        <w:rPr>
          <w:spacing w:val="1"/>
        </w:rPr>
        <w:t>i</w:t>
      </w:r>
      <w:r w:rsidRPr="000C7B1A">
        <w:t>ản của a</w:t>
      </w:r>
      <w:r w:rsidRPr="000C7B1A">
        <w:rPr>
          <w:spacing w:val="-1"/>
        </w:rPr>
        <w:t>x</w:t>
      </w:r>
      <w:r w:rsidRPr="000C7B1A">
        <w:t>it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3"/>
        </w:rPr>
      </w:pPr>
      <w:r w:rsidRPr="000C7B1A">
        <w:tab/>
      </w:r>
      <w:r w:rsidRPr="000C7B1A">
        <w:rPr>
          <w:b/>
          <w:bCs/>
        </w:rPr>
        <w:t>A.</w:t>
      </w:r>
      <w:r w:rsidRPr="000C7B1A">
        <w:t xml:space="preserve"> (</w:t>
      </w:r>
      <w:r w:rsidRPr="000C7B1A">
        <w:rPr>
          <w:spacing w:val="-1"/>
        </w:rPr>
        <w:t>C</w:t>
      </w:r>
      <w:r w:rsidRPr="000C7B1A">
        <w:rPr>
          <w:spacing w:val="1"/>
          <w:position w:val="-3"/>
        </w:rPr>
        <w:t>2</w:t>
      </w:r>
      <w:r w:rsidRPr="000C7B1A">
        <w:rPr>
          <w:spacing w:val="-1"/>
        </w:rPr>
        <w:t>H</w:t>
      </w:r>
      <w:r w:rsidRPr="000C7B1A">
        <w:rPr>
          <w:spacing w:val="1"/>
          <w:position w:val="-3"/>
        </w:rPr>
        <w:t>4</w:t>
      </w:r>
      <w:r w:rsidRPr="000C7B1A">
        <w:rPr>
          <w:spacing w:val="-1"/>
        </w:rPr>
        <w:t>O</w:t>
      </w:r>
      <w:r w:rsidRPr="000C7B1A">
        <w:rPr>
          <w:spacing w:val="1"/>
          <w:position w:val="-3"/>
        </w:rPr>
        <w:t>2</w:t>
      </w:r>
      <w:r w:rsidRPr="000C7B1A">
        <w:t>)</w:t>
      </w:r>
      <w:r w:rsidRPr="000C7B1A">
        <w:rPr>
          <w:position w:val="-3"/>
        </w:rPr>
        <w:t>n</w:t>
      </w:r>
      <w:r w:rsidRPr="000C7B1A">
        <w:rPr>
          <w:rFonts w:ascii="Calibri" w:hAnsi="Calibri" w:cs="Calibri"/>
        </w:rPr>
        <w:t>.</w:t>
      </w:r>
      <w:r w:rsidRPr="000C7B1A">
        <w:rPr>
          <w:rFonts w:ascii="Calibri" w:hAnsi="Calibri" w:cs="Calibri"/>
        </w:rPr>
        <w:tab/>
      </w:r>
      <w:r w:rsidRPr="000C7B1A">
        <w:rPr>
          <w:b/>
          <w:bCs/>
        </w:rPr>
        <w:t>B.</w:t>
      </w:r>
      <w:r w:rsidRPr="000C7B1A">
        <w:t xml:space="preserve"> (</w:t>
      </w:r>
      <w:r w:rsidRPr="000C7B1A">
        <w:rPr>
          <w:spacing w:val="-1"/>
        </w:rPr>
        <w:t>C</w:t>
      </w:r>
      <w:r w:rsidRPr="000C7B1A">
        <w:rPr>
          <w:spacing w:val="1"/>
          <w:position w:val="-3"/>
        </w:rPr>
        <w:t>2</w:t>
      </w:r>
      <w:r w:rsidRPr="000C7B1A">
        <w:rPr>
          <w:spacing w:val="-1"/>
        </w:rPr>
        <w:t>H</w:t>
      </w:r>
      <w:r w:rsidRPr="000C7B1A">
        <w:rPr>
          <w:spacing w:val="1"/>
          <w:position w:val="-3"/>
        </w:rPr>
        <w:t>3</w:t>
      </w:r>
      <w:r w:rsidRPr="000C7B1A">
        <w:rPr>
          <w:spacing w:val="-1"/>
        </w:rPr>
        <w:t>O</w:t>
      </w:r>
      <w:r w:rsidRPr="000C7B1A">
        <w:rPr>
          <w:spacing w:val="1"/>
          <w:position w:val="-3"/>
        </w:rPr>
        <w:t>2</w:t>
      </w:r>
      <w:r w:rsidRPr="000C7B1A">
        <w:t>)</w:t>
      </w:r>
      <w:r w:rsidRPr="000C7B1A">
        <w:rPr>
          <w:position w:val="-3"/>
        </w:rPr>
        <w:t>n.</w:t>
      </w:r>
      <w:r w:rsidRPr="000C7B1A">
        <w:rPr>
          <w:position w:val="-3"/>
        </w:rPr>
        <w:tab/>
      </w:r>
      <w:r w:rsidRPr="000C7B1A">
        <w:rPr>
          <w:b/>
          <w:bCs/>
        </w:rPr>
        <w:t>C.</w:t>
      </w:r>
      <w:r w:rsidRPr="000C7B1A">
        <w:t xml:space="preserve"> (C</w:t>
      </w:r>
      <w:r w:rsidRPr="000C7B1A">
        <w:rPr>
          <w:spacing w:val="1"/>
          <w:position w:val="-3"/>
        </w:rPr>
        <w:t>3</w:t>
      </w:r>
      <w:r w:rsidRPr="000C7B1A">
        <w:rPr>
          <w:spacing w:val="-1"/>
        </w:rPr>
        <w:t>H</w:t>
      </w:r>
      <w:r w:rsidRPr="000C7B1A">
        <w:rPr>
          <w:spacing w:val="1"/>
          <w:position w:val="-3"/>
        </w:rPr>
        <w:t>5</w:t>
      </w:r>
      <w:r w:rsidRPr="000C7B1A">
        <w:rPr>
          <w:spacing w:val="-1"/>
        </w:rPr>
        <w:t>O</w:t>
      </w:r>
      <w:r w:rsidRPr="000C7B1A">
        <w:rPr>
          <w:spacing w:val="1"/>
          <w:position w:val="-3"/>
        </w:rPr>
        <w:t>2</w:t>
      </w:r>
      <w:r w:rsidRPr="000C7B1A">
        <w:t>)</w:t>
      </w:r>
      <w:r w:rsidRPr="000C7B1A">
        <w:rPr>
          <w:position w:val="-3"/>
        </w:rPr>
        <w:t>n.</w:t>
      </w:r>
      <w:r w:rsidRPr="000C7B1A">
        <w:rPr>
          <w:position w:val="-3"/>
        </w:rPr>
        <w:tab/>
      </w:r>
      <w:r w:rsidRPr="000C7B1A">
        <w:rPr>
          <w:b/>
          <w:bCs/>
        </w:rPr>
        <w:t>D.</w:t>
      </w:r>
      <w:r w:rsidRPr="000C7B1A">
        <w:t xml:space="preserve"> (</w:t>
      </w:r>
      <w:r w:rsidRPr="000C7B1A">
        <w:rPr>
          <w:spacing w:val="-1"/>
        </w:rPr>
        <w:t>C</w:t>
      </w:r>
      <w:r w:rsidRPr="000C7B1A">
        <w:rPr>
          <w:spacing w:val="1"/>
          <w:position w:val="-3"/>
        </w:rPr>
        <w:t>4</w:t>
      </w:r>
      <w:r w:rsidRPr="000C7B1A">
        <w:rPr>
          <w:spacing w:val="-1"/>
        </w:rPr>
        <w:t>H</w:t>
      </w:r>
      <w:r w:rsidRPr="000C7B1A">
        <w:rPr>
          <w:spacing w:val="1"/>
          <w:position w:val="-3"/>
        </w:rPr>
        <w:t>7</w:t>
      </w:r>
      <w:r w:rsidRPr="000C7B1A">
        <w:rPr>
          <w:spacing w:val="-1"/>
        </w:rPr>
        <w:t>O</w:t>
      </w:r>
      <w:r w:rsidRPr="000C7B1A">
        <w:rPr>
          <w:spacing w:val="1"/>
          <w:position w:val="-3"/>
        </w:rPr>
        <w:t>2</w:t>
      </w:r>
      <w:r w:rsidRPr="000C7B1A">
        <w:t>)</w:t>
      </w:r>
      <w:r w:rsidRPr="000C7B1A">
        <w:rPr>
          <w:position w:val="-3"/>
        </w:rPr>
        <w:t>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48.</w:t>
      </w:r>
      <w:r w:rsidRPr="000C7B1A">
        <w:rPr>
          <w:lang w:val="pt-BR"/>
        </w:rPr>
        <w:t xml:space="preserve"> Phần 1: Cho phản ứng hoàn toàn với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dư thu được 21,6 gam bạc kim loại.</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Để trung hòa hoàn toàn phần 2 cần 200,0 ml dung dịch NaOH 1,0M.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Công thức của hai axit đó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lang w:val="pt-BR"/>
        </w:rPr>
        <w:t>A.</w:t>
      </w:r>
      <w:r w:rsidRPr="000C7B1A">
        <w:t xml:space="preserve"> CH</w:t>
      </w:r>
      <w:r w:rsidRPr="000C7B1A">
        <w:rPr>
          <w:vertAlign w:val="subscript"/>
        </w:rPr>
        <w:t>3</w:t>
      </w:r>
      <w:r w:rsidRPr="000C7B1A">
        <w:t>COOH, C</w:t>
      </w:r>
      <w:r w:rsidRPr="000C7B1A">
        <w:rPr>
          <w:vertAlign w:val="subscript"/>
        </w:rPr>
        <w:t>2</w:t>
      </w:r>
      <w:r w:rsidRPr="000C7B1A">
        <w:t>H</w:t>
      </w:r>
      <w:r w:rsidRPr="000C7B1A">
        <w:rPr>
          <w:vertAlign w:val="subscript"/>
        </w:rPr>
        <w:t>5</w:t>
      </w:r>
      <w:r w:rsidRPr="000C7B1A">
        <w:t>COOH.</w:t>
      </w:r>
      <w:r w:rsidRPr="000C7B1A">
        <w:tab/>
      </w:r>
      <w:r w:rsidRPr="000C7B1A">
        <w:rPr>
          <w:b/>
          <w:bCs/>
        </w:rPr>
        <w:t>B.</w:t>
      </w:r>
      <w:r w:rsidRPr="000C7B1A">
        <w:t xml:space="preserve"> CH</w:t>
      </w:r>
      <w:r w:rsidRPr="000C7B1A">
        <w:rPr>
          <w:vertAlign w:val="subscript"/>
        </w:rPr>
        <w:t>3</w:t>
      </w:r>
      <w:r w:rsidRPr="000C7B1A">
        <w:t>COOH, C</w:t>
      </w:r>
      <w:r w:rsidRPr="000C7B1A">
        <w:rPr>
          <w:vertAlign w:val="subscript"/>
        </w:rPr>
        <w:t>3</w:t>
      </w:r>
      <w:r w:rsidRPr="000C7B1A">
        <w:t>H</w:t>
      </w:r>
      <w:r w:rsidRPr="000C7B1A">
        <w:rPr>
          <w:vertAlign w:val="subscript"/>
        </w:rPr>
        <w:t>7</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w:t>
      </w:r>
      <w:r w:rsidRPr="000C7B1A">
        <w:t xml:space="preserve"> HCOOH, C</w:t>
      </w:r>
      <w:r w:rsidRPr="000C7B1A">
        <w:rPr>
          <w:vertAlign w:val="subscript"/>
        </w:rPr>
        <w:t>3</w:t>
      </w:r>
      <w:r w:rsidRPr="000C7B1A">
        <w:t>H</w:t>
      </w:r>
      <w:r w:rsidRPr="000C7B1A">
        <w:rPr>
          <w:vertAlign w:val="subscript"/>
        </w:rPr>
        <w:t>7</w:t>
      </w:r>
      <w:r w:rsidRPr="000C7B1A">
        <w:t>COOH.</w:t>
      </w:r>
      <w:r w:rsidRPr="000C7B1A">
        <w:tab/>
      </w:r>
      <w:r w:rsidRPr="000C7B1A">
        <w:rPr>
          <w:b/>
          <w:bCs/>
        </w:rPr>
        <w:t>D.</w:t>
      </w:r>
      <w:r w:rsidRPr="000C7B1A">
        <w:rPr>
          <w:lang w:val="pt-BR"/>
        </w:rPr>
        <w:t xml:space="preserve"> </w:t>
      </w:r>
      <w:r w:rsidRPr="000C7B1A">
        <w:t>HCOOH, C</w:t>
      </w:r>
      <w:r w:rsidRPr="000C7B1A">
        <w:rPr>
          <w:vertAlign w:val="subscript"/>
        </w:rPr>
        <w:t>2</w:t>
      </w:r>
      <w:r w:rsidRPr="000C7B1A">
        <w:t>H</w:t>
      </w:r>
      <w:r w:rsidRPr="000C7B1A">
        <w:rPr>
          <w:vertAlign w:val="subscript"/>
        </w:rPr>
        <w:t>5</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49. </w:t>
      </w:r>
      <w:r w:rsidRPr="000C7B1A">
        <w:rPr>
          <w:spacing w:val="-1"/>
        </w:rPr>
        <w:t>Đ</w:t>
      </w:r>
      <w:r w:rsidRPr="000C7B1A">
        <w:t>ể phân b</w:t>
      </w:r>
      <w:r w:rsidRPr="000C7B1A">
        <w:rPr>
          <w:spacing w:val="1"/>
        </w:rPr>
        <w:t>i</w:t>
      </w:r>
      <w:r w:rsidRPr="000C7B1A">
        <w:t>ệt a</w:t>
      </w:r>
      <w:r w:rsidRPr="000C7B1A">
        <w:rPr>
          <w:spacing w:val="-1"/>
        </w:rPr>
        <w:t>x</w:t>
      </w:r>
      <w:r w:rsidRPr="000C7B1A">
        <w:t xml:space="preserve">it </w:t>
      </w:r>
      <w:r w:rsidRPr="000C7B1A">
        <w:rPr>
          <w:spacing w:val="-1"/>
        </w:rPr>
        <w:t>f</w:t>
      </w:r>
      <w:r w:rsidRPr="000C7B1A">
        <w:t>o</w:t>
      </w:r>
      <w:r w:rsidRPr="000C7B1A">
        <w:rPr>
          <w:spacing w:val="-2"/>
        </w:rPr>
        <w:t>m</w:t>
      </w:r>
      <w:r w:rsidRPr="000C7B1A">
        <w:rPr>
          <w:spacing w:val="1"/>
        </w:rPr>
        <w:t>i</w:t>
      </w:r>
      <w:r w:rsidRPr="000C7B1A">
        <w:t>c và axetic có t</w:t>
      </w:r>
      <w:r w:rsidRPr="000C7B1A">
        <w:rPr>
          <w:spacing w:val="-1"/>
        </w:rPr>
        <w:t>h</w:t>
      </w:r>
      <w:r w:rsidRPr="000C7B1A">
        <w:t>ể</w:t>
      </w:r>
      <w:r w:rsidRPr="000C7B1A">
        <w:rPr>
          <w:spacing w:val="-1"/>
        </w:rPr>
        <w:t xml:space="preserve"> </w:t>
      </w:r>
      <w:r w:rsidRPr="000C7B1A">
        <w:t>dùng.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tab/>
      </w:r>
      <w:r w:rsidRPr="000C7B1A">
        <w:rPr>
          <w:b/>
          <w:bCs/>
        </w:rPr>
        <w:t>A.</w:t>
      </w:r>
      <w:r w:rsidRPr="000C7B1A">
        <w:t xml:space="preserve"> Cu(OH</w:t>
      </w:r>
      <w:r w:rsidRPr="000C7B1A">
        <w:rPr>
          <w:spacing w:val="1"/>
        </w:rPr>
        <w:t>)</w:t>
      </w:r>
      <w:r w:rsidRPr="000C7B1A">
        <w:rPr>
          <w:position w:val="-3"/>
        </w:rPr>
        <w:t>2</w:t>
      </w:r>
      <w:r w:rsidRPr="000C7B1A">
        <w:rPr>
          <w:spacing w:val="21"/>
          <w:position w:val="-3"/>
        </w:rPr>
        <w:t xml:space="preserve"> </w:t>
      </w:r>
      <w:r w:rsidRPr="000C7B1A">
        <w:t>ở đ</w:t>
      </w:r>
      <w:r w:rsidRPr="000C7B1A">
        <w:rPr>
          <w:spacing w:val="1"/>
        </w:rPr>
        <w:t>i</w:t>
      </w:r>
      <w:r w:rsidRPr="000C7B1A">
        <w:t>ều k</w:t>
      </w:r>
      <w:r w:rsidRPr="000C7B1A">
        <w:rPr>
          <w:spacing w:val="-1"/>
        </w:rPr>
        <w:t>i</w:t>
      </w:r>
      <w:r w:rsidRPr="000C7B1A">
        <w:t>ện thư</w:t>
      </w:r>
      <w:r w:rsidRPr="000C7B1A">
        <w:rPr>
          <w:spacing w:val="1"/>
        </w:rPr>
        <w:t>ờ</w:t>
      </w:r>
      <w:r w:rsidRPr="000C7B1A">
        <w:t>ng.</w:t>
      </w:r>
      <w:r w:rsidRPr="000C7B1A">
        <w:tab/>
      </w:r>
      <w:r w:rsidRPr="000C7B1A">
        <w:rPr>
          <w:b/>
          <w:bCs/>
          <w:lang w:val="de-DE"/>
        </w:rPr>
        <w:t>B.</w:t>
      </w:r>
      <w:r w:rsidRPr="000C7B1A">
        <w:rPr>
          <w:position w:val="1"/>
          <w:lang w:val="de-DE"/>
        </w:rPr>
        <w:t xml:space="preserve"> CaCO</w:t>
      </w:r>
      <w:r w:rsidRPr="000C7B1A">
        <w:rPr>
          <w:position w:val="-2"/>
          <w:lang w:val="de-DE"/>
        </w:rPr>
        <w:t>3</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lang w:val="de-DE"/>
        </w:rPr>
        <w:tab/>
      </w:r>
      <w:r w:rsidRPr="000C7B1A">
        <w:rPr>
          <w:b/>
          <w:bCs/>
          <w:lang w:val="de-DE"/>
        </w:rPr>
        <w:t>C.</w:t>
      </w:r>
      <w:r w:rsidRPr="000C7B1A">
        <w:rPr>
          <w:position w:val="1"/>
          <w:lang w:val="de-DE"/>
        </w:rPr>
        <w:t xml:space="preserve"> AgN</w:t>
      </w:r>
      <w:r w:rsidRPr="000C7B1A">
        <w:rPr>
          <w:spacing w:val="-1"/>
          <w:position w:val="1"/>
          <w:lang w:val="de-DE"/>
        </w:rPr>
        <w:t>O</w:t>
      </w:r>
      <w:r w:rsidRPr="000C7B1A">
        <w:rPr>
          <w:position w:val="-2"/>
          <w:lang w:val="de-DE"/>
        </w:rPr>
        <w:t>3</w:t>
      </w:r>
      <w:r w:rsidRPr="000C7B1A">
        <w:rPr>
          <w:spacing w:val="20"/>
          <w:position w:val="-2"/>
          <w:lang w:val="de-DE"/>
        </w:rPr>
        <w:t xml:space="preserve"> </w:t>
      </w:r>
      <w:r w:rsidRPr="000C7B1A">
        <w:rPr>
          <w:position w:val="1"/>
          <w:lang w:val="de-DE"/>
        </w:rPr>
        <w:t>trong dung d</w:t>
      </w:r>
      <w:r w:rsidRPr="000C7B1A">
        <w:rPr>
          <w:spacing w:val="1"/>
          <w:position w:val="1"/>
          <w:lang w:val="de-DE"/>
        </w:rPr>
        <w:t>ị</w:t>
      </w:r>
      <w:r w:rsidRPr="000C7B1A">
        <w:rPr>
          <w:position w:val="1"/>
          <w:lang w:val="de-DE"/>
        </w:rPr>
        <w:t>ch NH</w:t>
      </w:r>
      <w:r w:rsidRPr="000C7B1A">
        <w:rPr>
          <w:position w:val="-2"/>
          <w:lang w:val="de-DE"/>
        </w:rPr>
        <w:t>3.</w:t>
      </w:r>
      <w:r w:rsidRPr="000C7B1A">
        <w:rPr>
          <w:position w:val="-2"/>
          <w:lang w:val="de-DE"/>
        </w:rPr>
        <w:tab/>
      </w:r>
      <w:r w:rsidRPr="000C7B1A">
        <w:rPr>
          <w:b/>
          <w:bCs/>
          <w:lang w:val="de-DE"/>
        </w:rPr>
        <w:t>D.</w:t>
      </w:r>
      <w:r w:rsidRPr="000C7B1A">
        <w:rPr>
          <w:lang w:val="de-DE"/>
        </w:rPr>
        <w:t xml:space="preserve"> Dung d</w:t>
      </w:r>
      <w:r w:rsidRPr="000C7B1A">
        <w:rPr>
          <w:spacing w:val="1"/>
          <w:lang w:val="de-DE"/>
        </w:rPr>
        <w:t>ị</w:t>
      </w:r>
      <w:r w:rsidRPr="000C7B1A">
        <w:rPr>
          <w:lang w:val="de-DE"/>
        </w:rPr>
        <w:t>ch NH</w:t>
      </w:r>
      <w:r w:rsidRPr="000C7B1A">
        <w:rPr>
          <w:position w:val="-3"/>
          <w:lang w:val="de-DE"/>
        </w:rPr>
        <w:t>3</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rPr>
      </w:pPr>
      <w:r w:rsidRPr="000C7B1A">
        <w:rPr>
          <w:b/>
          <w:bCs/>
          <w:lang w:val="de-DE"/>
        </w:rPr>
        <w:t xml:space="preserve"> Câu 50.</w:t>
      </w:r>
      <w:r w:rsidRPr="000C7B1A">
        <w:rPr>
          <w:lang w:val="de-DE"/>
        </w:rPr>
        <w:t xml:space="preserve"> </w:t>
      </w:r>
      <w:r w:rsidRPr="000C7B1A">
        <w:rPr>
          <w:spacing w:val="-6"/>
          <w:lang w:val="de-DE"/>
        </w:rPr>
        <w:t>Hợp chất hữu cơ A chứa các nguyên tố C, H, O, trong đó cacbon chiếm 50% khối lượng. Trong A chỉ có một loại nhóm chức, khi cho 1 mol A tác dụng với dung dịch AgNO</w:t>
      </w:r>
      <w:r w:rsidRPr="000C7B1A">
        <w:rPr>
          <w:spacing w:val="-6"/>
          <w:vertAlign w:val="subscript"/>
          <w:lang w:val="de-DE"/>
        </w:rPr>
        <w:t>3</w:t>
      </w:r>
      <w:r w:rsidRPr="000C7B1A">
        <w:rPr>
          <w:spacing w:val="-6"/>
          <w:lang w:val="de-DE"/>
        </w:rPr>
        <w:t>/NH</w:t>
      </w:r>
      <w:r w:rsidRPr="000C7B1A">
        <w:rPr>
          <w:spacing w:val="-6"/>
          <w:vertAlign w:val="subscript"/>
          <w:lang w:val="de-DE"/>
        </w:rPr>
        <w:t>3</w:t>
      </w:r>
      <w:r w:rsidRPr="000C7B1A">
        <w:rPr>
          <w:spacing w:val="-6"/>
          <w:lang w:val="de-DE"/>
        </w:rPr>
        <w:t xml:space="preserve"> dư ta thu được 4 mol Ag. </w:t>
      </w:r>
      <w:r w:rsidRPr="000C7B1A">
        <w:rPr>
          <w:spacing w:val="-6"/>
        </w:rPr>
        <w:t>Công thức cấu tạo của A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6"/>
        </w:rPr>
        <w:tab/>
      </w:r>
      <w:r w:rsidRPr="000C7B1A">
        <w:rPr>
          <w:b/>
          <w:bCs/>
          <w:spacing w:val="-6"/>
        </w:rPr>
        <w:t>A.</w:t>
      </w:r>
      <w:r w:rsidRPr="000C7B1A">
        <w:t xml:space="preserve"> OHC-(CH</w:t>
      </w:r>
      <w:r w:rsidRPr="000C7B1A">
        <w:rPr>
          <w:vertAlign w:val="subscript"/>
        </w:rPr>
        <w:t>2</w:t>
      </w:r>
      <w:r w:rsidRPr="000C7B1A">
        <w:t>)</w:t>
      </w:r>
      <w:r w:rsidRPr="000C7B1A">
        <w:rPr>
          <w:vertAlign w:val="subscript"/>
        </w:rPr>
        <w:t>2</w:t>
      </w:r>
      <w:r w:rsidRPr="000C7B1A">
        <w:t>-CHO.</w:t>
      </w:r>
      <w:r w:rsidRPr="000C7B1A">
        <w:tab/>
      </w:r>
      <w:r w:rsidRPr="000C7B1A">
        <w:rPr>
          <w:b/>
          <w:bCs/>
        </w:rPr>
        <w:t>B.</w:t>
      </w:r>
      <w:r w:rsidRPr="000C7B1A">
        <w:t xml:space="preserve"> (CHO)</w:t>
      </w:r>
      <w:r w:rsidRPr="000C7B1A">
        <w:rPr>
          <w:vertAlign w:val="subscript"/>
        </w:rPr>
        <w:t>2</w:t>
      </w:r>
      <w:r w:rsidRPr="000C7B1A">
        <w:t>.</w:t>
      </w:r>
      <w:r w:rsidRPr="000C7B1A">
        <w:tab/>
      </w:r>
      <w:r w:rsidRPr="000C7B1A">
        <w:rPr>
          <w:b/>
          <w:bCs/>
        </w:rPr>
        <w:t>C.</w:t>
      </w:r>
      <w:r w:rsidRPr="000C7B1A">
        <w:t xml:space="preserve"> OHC-CH</w:t>
      </w:r>
      <w:r w:rsidRPr="000C7B1A">
        <w:rPr>
          <w:vertAlign w:val="subscript"/>
        </w:rPr>
        <w:t>2</w:t>
      </w:r>
      <w:r w:rsidRPr="000C7B1A">
        <w:t>-CHO.</w:t>
      </w:r>
      <w:r w:rsidRPr="000C7B1A">
        <w:tab/>
      </w:r>
      <w:r w:rsidRPr="000C7B1A">
        <w:rPr>
          <w:b/>
          <w:bCs/>
        </w:rPr>
        <w:t>D.</w:t>
      </w:r>
      <w:r w:rsidRPr="000C7B1A">
        <w:rPr>
          <w:spacing w:val="-6"/>
        </w:rPr>
        <w:t xml:space="preserve"> </w:t>
      </w:r>
      <w:r w:rsidRPr="000C7B1A">
        <w:t>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4"/>
        </w:rPr>
      </w:pPr>
      <w:r w:rsidRPr="000C7B1A">
        <w:rPr>
          <w:b/>
          <w:bCs/>
        </w:rPr>
        <w:t>Câu 52.</w:t>
      </w:r>
      <w:r w:rsidRPr="000C7B1A">
        <w:rPr>
          <w:lang w:val="pt-BR"/>
        </w:rPr>
        <w:t xml:space="preserve"> </w:t>
      </w:r>
      <w:r w:rsidRPr="000C7B1A">
        <w:rPr>
          <w:spacing w:val="-4"/>
        </w:rPr>
        <w:t>Sự biến đổi tính chất axit của dãy CH</w:t>
      </w:r>
      <w:r w:rsidRPr="000C7B1A">
        <w:rPr>
          <w:spacing w:val="-4"/>
          <w:vertAlign w:val="subscript"/>
        </w:rPr>
        <w:t>3</w:t>
      </w:r>
      <w:r w:rsidRPr="000C7B1A">
        <w:rPr>
          <w:spacing w:val="-4"/>
        </w:rPr>
        <w:t>COOH, CH</w:t>
      </w:r>
      <w:r w:rsidRPr="000C7B1A">
        <w:rPr>
          <w:spacing w:val="-4"/>
          <w:vertAlign w:val="subscript"/>
        </w:rPr>
        <w:t>2</w:t>
      </w:r>
      <w:r w:rsidRPr="000C7B1A">
        <w:rPr>
          <w:spacing w:val="-4"/>
        </w:rPr>
        <w:t>ClCOOH, CHCl</w:t>
      </w:r>
      <w:r w:rsidRPr="000C7B1A">
        <w:rPr>
          <w:spacing w:val="-4"/>
          <w:vertAlign w:val="subscript"/>
        </w:rPr>
        <w:t>2</w:t>
      </w:r>
      <w:r w:rsidRPr="000C7B1A">
        <w:rPr>
          <w:spacing w:val="-4"/>
        </w:rPr>
        <w:t>COOH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4"/>
        </w:rPr>
        <w:tab/>
      </w:r>
      <w:r w:rsidRPr="000C7B1A">
        <w:rPr>
          <w:b/>
          <w:bCs/>
          <w:spacing w:val="-4"/>
        </w:rPr>
        <w:t>A.</w:t>
      </w:r>
      <w:r w:rsidRPr="000C7B1A">
        <w:t xml:space="preserve"> giảm</w:t>
      </w:r>
      <w:r w:rsidRPr="000C7B1A">
        <w:rPr>
          <w:b/>
          <w:bCs/>
        </w:rPr>
        <w:t>.</w:t>
      </w:r>
      <w:r w:rsidRPr="000C7B1A">
        <w:rPr>
          <w:b/>
          <w:bCs/>
        </w:rPr>
        <w:tab/>
        <w:t>B.</w:t>
      </w:r>
      <w:r w:rsidRPr="000C7B1A">
        <w:rPr>
          <w:spacing w:val="-4"/>
        </w:rPr>
        <w:t xml:space="preserve"> </w:t>
      </w:r>
      <w:r w:rsidRPr="000C7B1A">
        <w:t>tăng</w:t>
      </w:r>
      <w:r w:rsidRPr="000C7B1A">
        <w:rPr>
          <w:b/>
          <w:bCs/>
        </w:rPr>
        <w:t>.</w:t>
      </w:r>
      <w:r w:rsidRPr="000C7B1A">
        <w:rPr>
          <w:b/>
          <w:bCs/>
        </w:rPr>
        <w:tab/>
        <w:t xml:space="preserve">C. </w:t>
      </w:r>
      <w:r w:rsidRPr="000C7B1A">
        <w:t>không thay đổi</w:t>
      </w:r>
      <w:r w:rsidRPr="000C7B1A">
        <w:rPr>
          <w:b/>
          <w:bCs/>
        </w:rPr>
        <w:t>.</w:t>
      </w:r>
      <w:r w:rsidRPr="000C7B1A">
        <w:rPr>
          <w:b/>
          <w:bCs/>
        </w:rPr>
        <w:tab/>
        <w:t>D.</w:t>
      </w:r>
      <w:r w:rsidRPr="000C7B1A">
        <w:t xml:space="preserve"> vừa giảm vừa tăng.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53.</w:t>
      </w:r>
      <w:r w:rsidRPr="000C7B1A">
        <w:rPr>
          <w:b/>
          <w:bCs/>
          <w:spacing w:val="3"/>
        </w:rPr>
        <w:t xml:space="preserve"> </w:t>
      </w:r>
      <w:r w:rsidRPr="000C7B1A">
        <w:t>C</w:t>
      </w:r>
      <w:r w:rsidRPr="000C7B1A">
        <w:rPr>
          <w:spacing w:val="1"/>
        </w:rPr>
        <w:t>h</w:t>
      </w:r>
      <w:r w:rsidRPr="000C7B1A">
        <w:t>ất</w:t>
      </w:r>
      <w:r w:rsidRPr="000C7B1A">
        <w:rPr>
          <w:spacing w:val="3"/>
        </w:rPr>
        <w:t xml:space="preserve"> </w:t>
      </w:r>
      <w:r w:rsidRPr="000C7B1A">
        <w:t>hữu</w:t>
      </w:r>
      <w:r w:rsidRPr="000C7B1A">
        <w:rPr>
          <w:spacing w:val="2"/>
        </w:rPr>
        <w:t xml:space="preserve"> </w:t>
      </w:r>
      <w:r w:rsidRPr="000C7B1A">
        <w:t>cơ</w:t>
      </w:r>
      <w:r w:rsidRPr="000C7B1A">
        <w:rPr>
          <w:spacing w:val="3"/>
        </w:rPr>
        <w:t xml:space="preserve"> </w:t>
      </w:r>
      <w:r w:rsidRPr="000C7B1A">
        <w:t>X</w:t>
      </w:r>
      <w:r w:rsidRPr="000C7B1A">
        <w:rPr>
          <w:spacing w:val="3"/>
        </w:rPr>
        <w:t xml:space="preserve"> </w:t>
      </w:r>
      <w:r w:rsidRPr="000C7B1A">
        <w:t>đơn</w:t>
      </w:r>
      <w:r w:rsidRPr="000C7B1A">
        <w:rPr>
          <w:spacing w:val="3"/>
        </w:rPr>
        <w:t xml:space="preserve"> </w:t>
      </w:r>
      <w:r w:rsidRPr="000C7B1A">
        <w:t>chức</w:t>
      </w:r>
      <w:r w:rsidRPr="000C7B1A">
        <w:rPr>
          <w:spacing w:val="2"/>
        </w:rPr>
        <w:t xml:space="preserve"> </w:t>
      </w:r>
      <w:r w:rsidRPr="000C7B1A">
        <w:t>trong</w:t>
      </w:r>
      <w:r w:rsidRPr="000C7B1A">
        <w:rPr>
          <w:spacing w:val="2"/>
        </w:rPr>
        <w:t xml:space="preserve"> </w:t>
      </w:r>
      <w:r w:rsidRPr="000C7B1A">
        <w:t>phân</w:t>
      </w:r>
      <w:r w:rsidRPr="000C7B1A">
        <w:rPr>
          <w:spacing w:val="2"/>
        </w:rPr>
        <w:t xml:space="preserve"> </w:t>
      </w:r>
      <w:r w:rsidRPr="000C7B1A">
        <w:t>tử</w:t>
      </w:r>
      <w:r w:rsidRPr="000C7B1A">
        <w:rPr>
          <w:spacing w:val="2"/>
        </w:rPr>
        <w:t xml:space="preserve"> </w:t>
      </w:r>
      <w:r w:rsidRPr="000C7B1A">
        <w:t>có</w:t>
      </w:r>
      <w:r w:rsidRPr="000C7B1A">
        <w:rPr>
          <w:spacing w:val="3"/>
        </w:rPr>
        <w:t xml:space="preserve"> </w:t>
      </w:r>
      <w:r w:rsidRPr="000C7B1A">
        <w:t>chứa</w:t>
      </w:r>
      <w:r w:rsidRPr="000C7B1A">
        <w:rPr>
          <w:spacing w:val="2"/>
        </w:rPr>
        <w:t xml:space="preserve"> </w:t>
      </w:r>
      <w:r w:rsidRPr="000C7B1A">
        <w:t>C,H</w:t>
      </w:r>
      <w:r w:rsidRPr="000C7B1A">
        <w:rPr>
          <w:spacing w:val="1"/>
        </w:rPr>
        <w:t>,</w:t>
      </w:r>
      <w:r w:rsidRPr="000C7B1A">
        <w:t xml:space="preserve">O. </w:t>
      </w:r>
      <w:r w:rsidRPr="000C7B1A">
        <w:rPr>
          <w:spacing w:val="-1"/>
        </w:rPr>
        <w:t>Đ</w:t>
      </w:r>
      <w:r w:rsidRPr="000C7B1A">
        <w:t>ốt</w:t>
      </w:r>
      <w:r w:rsidRPr="000C7B1A">
        <w:rPr>
          <w:spacing w:val="3"/>
        </w:rPr>
        <w:t xml:space="preserve"> </w:t>
      </w:r>
      <w:r w:rsidRPr="000C7B1A">
        <w:t>cháy</w:t>
      </w:r>
      <w:r w:rsidRPr="000C7B1A">
        <w:rPr>
          <w:spacing w:val="3"/>
        </w:rPr>
        <w:t xml:space="preserve"> </w:t>
      </w:r>
      <w:r w:rsidRPr="000C7B1A">
        <w:t>1</w:t>
      </w:r>
      <w:r w:rsidRPr="000C7B1A">
        <w:rPr>
          <w:spacing w:val="3"/>
        </w:rPr>
        <w:t xml:space="preserve"> </w:t>
      </w:r>
      <w:r w:rsidRPr="000C7B1A">
        <w:rPr>
          <w:spacing w:val="-2"/>
        </w:rPr>
        <w:t>m</w:t>
      </w:r>
      <w:r w:rsidRPr="000C7B1A">
        <w:t>ol</w:t>
      </w:r>
      <w:r w:rsidRPr="000C7B1A">
        <w:rPr>
          <w:spacing w:val="3"/>
        </w:rPr>
        <w:t xml:space="preserve"> </w:t>
      </w:r>
      <w:r w:rsidRPr="000C7B1A">
        <w:t>X</w:t>
      </w:r>
      <w:r w:rsidRPr="000C7B1A">
        <w:rPr>
          <w:spacing w:val="3"/>
        </w:rPr>
        <w:t xml:space="preserve"> </w:t>
      </w:r>
      <w:r w:rsidRPr="000C7B1A">
        <w:t>tạo</w:t>
      </w:r>
      <w:r w:rsidRPr="000C7B1A">
        <w:rPr>
          <w:spacing w:val="2"/>
        </w:rPr>
        <w:t xml:space="preserve"> </w:t>
      </w:r>
      <w:r w:rsidRPr="000C7B1A">
        <w:t>ra</w:t>
      </w:r>
      <w:r w:rsidRPr="000C7B1A">
        <w:rPr>
          <w:spacing w:val="2"/>
        </w:rPr>
        <w:t xml:space="preserve"> </w:t>
      </w:r>
      <w:r w:rsidRPr="000C7B1A">
        <w:t>không</w:t>
      </w:r>
      <w:r w:rsidRPr="000C7B1A">
        <w:rPr>
          <w:spacing w:val="2"/>
        </w:rPr>
        <w:t xml:space="preserve"> </w:t>
      </w:r>
      <w:r w:rsidRPr="000C7B1A">
        <w:t>quá.</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1</w:t>
      </w:r>
      <w:r w:rsidRPr="000C7B1A">
        <w:rPr>
          <w:spacing w:val="1"/>
        </w:rPr>
        <w:t xml:space="preserve"> </w:t>
      </w:r>
      <w:r w:rsidRPr="000C7B1A">
        <w:rPr>
          <w:spacing w:val="-2"/>
        </w:rPr>
        <w:t>m</w:t>
      </w:r>
      <w:r w:rsidRPr="000C7B1A">
        <w:t>ol</w:t>
      </w:r>
      <w:r w:rsidRPr="000C7B1A">
        <w:rPr>
          <w:spacing w:val="1"/>
        </w:rPr>
        <w:t xml:space="preserve"> </w:t>
      </w:r>
      <w:r w:rsidRPr="000C7B1A">
        <w:t>C</w:t>
      </w:r>
      <w:r w:rsidRPr="000C7B1A">
        <w:rPr>
          <w:spacing w:val="-1"/>
        </w:rPr>
        <w:t>O</w:t>
      </w:r>
      <w:r w:rsidRPr="000C7B1A">
        <w:rPr>
          <w:spacing w:val="1"/>
          <w:position w:val="-3"/>
        </w:rPr>
        <w:t>2</w:t>
      </w:r>
      <w:r w:rsidRPr="000C7B1A">
        <w:t>. B</w:t>
      </w:r>
      <w:r w:rsidRPr="000C7B1A">
        <w:rPr>
          <w:spacing w:val="1"/>
        </w:rPr>
        <w:t>i</w:t>
      </w:r>
      <w:r w:rsidRPr="000C7B1A">
        <w:t>ết X có p</w:t>
      </w:r>
      <w:r w:rsidRPr="000C7B1A">
        <w:rPr>
          <w:spacing w:val="-1"/>
        </w:rPr>
        <w:t>h</w:t>
      </w:r>
      <w:r w:rsidRPr="000C7B1A">
        <w:t>ản ứng với</w:t>
      </w:r>
      <w:r w:rsidRPr="000C7B1A">
        <w:rPr>
          <w:spacing w:val="-1"/>
        </w:rPr>
        <w:t xml:space="preserve"> </w:t>
      </w:r>
      <w:r w:rsidRPr="000C7B1A">
        <w:t>Na,</w:t>
      </w:r>
      <w:r w:rsidRPr="000C7B1A">
        <w:rPr>
          <w:spacing w:val="-1"/>
        </w:rPr>
        <w:t xml:space="preserve"> </w:t>
      </w:r>
      <w:r w:rsidRPr="000C7B1A">
        <w:t>NaOH,</w:t>
      </w:r>
      <w:r w:rsidRPr="000C7B1A">
        <w:rPr>
          <w:spacing w:val="1"/>
        </w:rPr>
        <w:t xml:space="preserve"> </w:t>
      </w:r>
      <w:r w:rsidRPr="000C7B1A">
        <w:t>Na</w:t>
      </w:r>
      <w:r w:rsidRPr="000C7B1A">
        <w:rPr>
          <w:spacing w:val="1"/>
          <w:position w:val="-3"/>
        </w:rPr>
        <w:t>2</w:t>
      </w:r>
      <w:r w:rsidRPr="000C7B1A">
        <w:t>C</w:t>
      </w:r>
      <w:r w:rsidRPr="000C7B1A">
        <w:rPr>
          <w:spacing w:val="-1"/>
        </w:rPr>
        <w:t>O</w:t>
      </w:r>
      <w:r w:rsidRPr="000C7B1A">
        <w:rPr>
          <w:position w:val="-3"/>
        </w:rPr>
        <w:t>3</w:t>
      </w:r>
      <w:r w:rsidRPr="000C7B1A">
        <w:rPr>
          <w:spacing w:val="19"/>
          <w:position w:val="-3"/>
        </w:rPr>
        <w:t xml:space="preserve"> </w:t>
      </w:r>
      <w:r w:rsidRPr="000C7B1A">
        <w:t>và X có phản ứng tráng g</w:t>
      </w:r>
      <w:r w:rsidRPr="000C7B1A">
        <w:rPr>
          <w:spacing w:val="-2"/>
        </w:rPr>
        <w:t>ư</w:t>
      </w:r>
      <w:r w:rsidRPr="000C7B1A">
        <w:rPr>
          <w:spacing w:val="1"/>
        </w:rPr>
        <w:t>ơ</w:t>
      </w:r>
      <w:r w:rsidRPr="000C7B1A">
        <w:t>ng.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anđehit </w:t>
      </w:r>
      <w:r w:rsidRPr="000C7B1A">
        <w:rPr>
          <w:spacing w:val="-1"/>
        </w:rPr>
        <w:t>a</w:t>
      </w:r>
      <w:r w:rsidRPr="000C7B1A">
        <w:t>xetic.</w:t>
      </w:r>
      <w:r w:rsidRPr="000C7B1A">
        <w:tab/>
      </w:r>
      <w:r w:rsidRPr="000C7B1A">
        <w:rPr>
          <w:b/>
          <w:bCs/>
        </w:rPr>
        <w:t>B.</w:t>
      </w:r>
      <w:r w:rsidRPr="000C7B1A">
        <w:t xml:space="preserve"> axit axetic.</w:t>
      </w:r>
      <w:r w:rsidRPr="000C7B1A">
        <w:tab/>
      </w:r>
      <w:r w:rsidRPr="000C7B1A">
        <w:rPr>
          <w:b/>
          <w:bCs/>
        </w:rPr>
        <w:t>C.</w:t>
      </w:r>
      <w:r w:rsidRPr="000C7B1A">
        <w:t xml:space="preserve"> anđehit fo</w:t>
      </w:r>
      <w:r w:rsidRPr="000C7B1A">
        <w:rPr>
          <w:spacing w:val="-2"/>
        </w:rPr>
        <w:t>m</w:t>
      </w:r>
      <w:r w:rsidRPr="000C7B1A">
        <w:rPr>
          <w:spacing w:val="1"/>
        </w:rPr>
        <w:t>i</w:t>
      </w:r>
      <w:r w:rsidRPr="000C7B1A">
        <w:t>c.</w:t>
      </w:r>
      <w:r w:rsidRPr="000C7B1A">
        <w:tab/>
      </w:r>
      <w:r w:rsidRPr="000C7B1A">
        <w:rPr>
          <w:b/>
          <w:bCs/>
        </w:rPr>
        <w:t>D.</w:t>
      </w:r>
      <w:r w:rsidRPr="000C7B1A">
        <w:t xml:space="preserve"> axit fo</w:t>
      </w:r>
      <w:r w:rsidRPr="000C7B1A">
        <w:rPr>
          <w:spacing w:val="-2"/>
        </w:rPr>
        <w:t>m</w:t>
      </w:r>
      <w:r w:rsidRPr="000C7B1A">
        <w:rPr>
          <w:spacing w:val="2"/>
        </w:rPr>
        <w:t>i</w:t>
      </w:r>
      <w:r w:rsidRPr="000C7B1A">
        <w:t>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54.</w:t>
      </w:r>
      <w:r w:rsidRPr="000C7B1A">
        <w:rPr>
          <w:lang w:val="pt-BR"/>
        </w:rPr>
        <w:t xml:space="preserve"> Công thức chung của axit cacboxylic no, đơn chức, mạch hở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2n+2</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B.</w: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2n+1</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C.</w: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D.</w:t>
      </w:r>
      <w:r w:rsidRPr="000C7B1A">
        <w:rPr>
          <w:lang w:val="pt-BR"/>
        </w:rPr>
        <w:t xml:space="preserve"> C</w:t>
      </w:r>
      <w:r w:rsidRPr="000C7B1A">
        <w:rPr>
          <w:vertAlign w:val="subscript"/>
          <w:lang w:val="pt-BR"/>
        </w:rPr>
        <w:t>n</w:t>
      </w:r>
      <w:r w:rsidRPr="000C7B1A">
        <w:rPr>
          <w:lang w:val="pt-BR"/>
        </w:rPr>
        <w:t>H</w:t>
      </w:r>
      <w:r w:rsidRPr="000C7B1A">
        <w:rPr>
          <w:vertAlign w:val="subscript"/>
          <w:lang w:val="pt-BR"/>
        </w:rPr>
        <w:t>2n−1</w:t>
      </w:r>
      <w:r w:rsidRPr="000C7B1A">
        <w:rPr>
          <w:lang w:val="pt-BR"/>
        </w:rPr>
        <w:t>O</w:t>
      </w:r>
      <w:r w:rsidRPr="000C7B1A">
        <w:rPr>
          <w:vertAlign w:val="subscript"/>
          <w:lang w:val="pt-BR"/>
        </w:rPr>
        <w:t>2</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55.</w:t>
      </w:r>
      <w:r w:rsidRPr="000C7B1A">
        <w:t xml:space="preserve"> Xét phản ứng: CH</w:t>
      </w:r>
      <w:r w:rsidRPr="000C7B1A">
        <w:rPr>
          <w:vertAlign w:val="subscript"/>
        </w:rPr>
        <w:t>3</w:t>
      </w:r>
      <w:r w:rsidRPr="000C7B1A">
        <w:t>COOH + C</w:t>
      </w:r>
      <w:r w:rsidRPr="000C7B1A">
        <w:rPr>
          <w:vertAlign w:val="subscript"/>
        </w:rPr>
        <w:t>2</w:t>
      </w:r>
      <w:r w:rsidRPr="000C7B1A">
        <w:t>H</w:t>
      </w:r>
      <w:r w:rsidRPr="000C7B1A">
        <w:rPr>
          <w:vertAlign w:val="subscript"/>
        </w:rPr>
        <w:t>5</w:t>
      </w:r>
      <w:r w:rsidRPr="000C7B1A">
        <w:t xml:space="preserve">OH </w:t>
      </w:r>
      <w:r w:rsidRPr="000C7B1A">
        <w:rPr>
          <w:rFonts w:ascii="ABC Sans Serif" w:hAnsi="ABC Sans Serif" w:cs="ABC Sans Serif"/>
        </w:rPr>
        <w:object w:dxaOrig="626" w:dyaOrig="400">
          <v:shape id="_x0000_i1789" type="#_x0000_t75" style="width:31.5pt;height:20.25pt" o:ole="">
            <v:imagedata r:id="rId1291" o:title=""/>
          </v:shape>
          <o:OLEObject Type="Embed" ProgID="Equation.DSMT4" ShapeID="_x0000_i1789" DrawAspect="Content" ObjectID="_1613285540" r:id="rId1292"/>
        </w:object>
      </w:r>
      <w:r w:rsidRPr="000C7B1A">
        <w:t xml:space="preserve">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xml:space="preserve"> + H</w:t>
      </w:r>
      <w:r w:rsidRPr="000C7B1A">
        <w:rPr>
          <w:vertAlign w:val="subscript"/>
        </w:rPr>
        <w:t>2</w:t>
      </w:r>
      <w:r w:rsidRPr="000C7B1A">
        <w:t>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Trong các chất ở trên, chất có nhiệt độ sôi thấp nhất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b/>
          <w:bCs/>
        </w:rPr>
      </w:pPr>
      <w:r w:rsidRPr="000C7B1A">
        <w:tab/>
      </w:r>
      <w:r w:rsidRPr="000C7B1A">
        <w:rPr>
          <w:b/>
          <w:bCs/>
        </w:rPr>
        <w:t>A.</w:t>
      </w:r>
      <w:r w:rsidRPr="000C7B1A">
        <w:t xml:space="preserve"> C</w:t>
      </w:r>
      <w:r w:rsidRPr="000C7B1A">
        <w:rPr>
          <w:vertAlign w:val="subscript"/>
        </w:rPr>
        <w:t>2</w:t>
      </w:r>
      <w:r w:rsidRPr="000C7B1A">
        <w:t>H</w:t>
      </w:r>
      <w:r w:rsidRPr="000C7B1A">
        <w:rPr>
          <w:vertAlign w:val="subscript"/>
        </w:rPr>
        <w:t>5</w:t>
      </w:r>
      <w:r w:rsidRPr="000C7B1A">
        <w:t>OH.</w:t>
      </w:r>
      <w:r w:rsidRPr="000C7B1A">
        <w:tab/>
      </w:r>
      <w:r w:rsidRPr="000C7B1A">
        <w:rPr>
          <w:b/>
          <w:bCs/>
        </w:rPr>
        <w:t>B.</w:t>
      </w:r>
      <w:r w:rsidRPr="000C7B1A">
        <w:t xml:space="preserve">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rPr>
          <w:b/>
          <w:bCs/>
        </w:rPr>
        <w:t>.</w:t>
      </w:r>
      <w:r w:rsidRPr="000C7B1A">
        <w:rPr>
          <w:b/>
          <w:bCs/>
        </w:rPr>
        <w:tab/>
        <w:t xml:space="preserve">C. </w:t>
      </w:r>
      <w:r w:rsidRPr="000C7B1A">
        <w:rPr>
          <w:lang w:val="pt-BR"/>
        </w:rPr>
        <w:t>H</w:t>
      </w:r>
      <w:r w:rsidRPr="000C7B1A">
        <w:rPr>
          <w:vertAlign w:val="subscript"/>
          <w:lang w:val="pt-BR"/>
        </w:rPr>
        <w:t>2</w:t>
      </w:r>
      <w:r w:rsidRPr="000C7B1A">
        <w:rPr>
          <w:lang w:val="pt-BR"/>
        </w:rPr>
        <w:t>O</w:t>
      </w:r>
      <w:r w:rsidRPr="000C7B1A">
        <w:t>.</w:t>
      </w:r>
      <w:r w:rsidRPr="000C7B1A">
        <w:tab/>
      </w:r>
      <w:r w:rsidRPr="000C7B1A">
        <w:rPr>
          <w:b/>
          <w:bCs/>
        </w:rPr>
        <w:t>D.</w:t>
      </w:r>
      <w:r w:rsidRPr="000C7B1A">
        <w:t xml:space="preserve"> CH</w:t>
      </w:r>
      <w:r w:rsidRPr="000C7B1A">
        <w:rPr>
          <w:vertAlign w:val="subscript"/>
        </w:rPr>
        <w:t>3</w:t>
      </w:r>
      <w:r w:rsidRPr="000C7B1A">
        <w:t>COOH</w:t>
      </w:r>
      <w:r w:rsidRPr="000C7B1A">
        <w:rPr>
          <w:vertAlign w:val="subscript"/>
        </w:rPr>
        <w:softHyphen/>
      </w:r>
      <w:r w:rsidRPr="000C7B1A">
        <w:rPr>
          <w:b/>
          <w:bCs/>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56.</w:t>
      </w:r>
      <w:r w:rsidRPr="000C7B1A">
        <w:t xml:space="preserve"> Anđehit có thể tham gia phản ứng tráng gương và phản ứng với H</w:t>
      </w:r>
      <w:r w:rsidRPr="000C7B1A">
        <w:rPr>
          <w:vertAlign w:val="subscript"/>
        </w:rPr>
        <w:t xml:space="preserve">2 </w:t>
      </w:r>
      <w:r w:rsidRPr="000C7B1A">
        <w:t>(Ni, t</w:t>
      </w:r>
      <w:r w:rsidRPr="000C7B1A">
        <w:rPr>
          <w:vertAlign w:val="superscript"/>
        </w:rPr>
        <w:t>0</w:t>
      </w:r>
      <w:r w:rsidRPr="000C7B1A">
        <w:t>). Qua hai phản ứng này chứng tỏ anđehit.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không thể hiện tính khử và tính oxi hoá.</w:t>
      </w:r>
      <w:r w:rsidRPr="000C7B1A">
        <w:tab/>
      </w:r>
      <w:r w:rsidRPr="000C7B1A">
        <w:rPr>
          <w:b/>
          <w:bCs/>
        </w:rPr>
        <w:t>B.</w:t>
      </w:r>
      <w:r w:rsidRPr="000C7B1A">
        <w:t xml:space="preserve"> chỉ thể hiện tính oxi hoá.</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chỉ thể hiện tính khử.</w:t>
      </w:r>
      <w:r w:rsidRPr="000C7B1A">
        <w:tab/>
      </w:r>
      <w:r w:rsidRPr="000C7B1A">
        <w:tab/>
      </w:r>
      <w:r w:rsidRPr="000C7B1A">
        <w:rPr>
          <w:b/>
          <w:bCs/>
        </w:rPr>
        <w:t>D.</w:t>
      </w:r>
      <w:r w:rsidRPr="000C7B1A">
        <w:t xml:space="preserve"> thể hiện cả tính khử và tính oxi hoá.</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57.</w:t>
      </w:r>
      <w:r w:rsidRPr="000C7B1A">
        <w:t xml:space="preserve"> Cho các axit sau: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COOH, HCOOH, (CH</w:t>
      </w:r>
      <w:r w:rsidRPr="000C7B1A">
        <w:rPr>
          <w:vertAlign w:val="subscript"/>
        </w:rPr>
        <w:t>3</w:t>
      </w:r>
      <w:r w:rsidRPr="000C7B1A">
        <w:t>)</w:t>
      </w:r>
      <w:r w:rsidRPr="000C7B1A">
        <w:rPr>
          <w:vertAlign w:val="subscript"/>
        </w:rPr>
        <w:t>3</w:t>
      </w:r>
      <w:r w:rsidRPr="000C7B1A">
        <w:t>CCOOH.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giảm dần tính axit (tính từ trái qua phải) của các axit đã cho là:</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A.</w:t>
      </w:r>
      <w:r w:rsidRPr="000C7B1A">
        <w:t xml:space="preserve"> HCOOH, CH</w:t>
      </w:r>
      <w:r w:rsidRPr="000C7B1A">
        <w:rPr>
          <w:vertAlign w:val="subscript"/>
        </w:rPr>
        <w:t>3</w:t>
      </w:r>
      <w:r w:rsidRPr="000C7B1A">
        <w:t>COOH,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w:t>
      </w:r>
      <w:r w:rsidRPr="000C7B1A">
        <w:rPr>
          <w:vertAlign w:val="subscript"/>
        </w:rPr>
        <w:t>3</w:t>
      </w:r>
      <w:r w:rsidRPr="000C7B1A">
        <w:t>CCOOH.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B.</w:t>
      </w:r>
      <w:r w:rsidRPr="000C7B1A">
        <w:t xml:space="preserve"> (CH</w:t>
      </w:r>
      <w:r w:rsidRPr="000C7B1A">
        <w:rPr>
          <w:vertAlign w:val="subscript"/>
        </w:rPr>
        <w:t>3</w:t>
      </w:r>
      <w:r w:rsidRPr="000C7B1A">
        <w:t>)</w:t>
      </w:r>
      <w:r w:rsidRPr="000C7B1A">
        <w:rPr>
          <w:vertAlign w:val="subscript"/>
        </w:rPr>
        <w:t>3</w:t>
      </w:r>
      <w:r w:rsidRPr="000C7B1A">
        <w:t>CCOOH,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COOH, HCOOH.</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w:t>
      </w:r>
      <w:r w:rsidRPr="000C7B1A">
        <w:t xml:space="preserve"> HCOOH, (CH</w:t>
      </w:r>
      <w:r w:rsidRPr="000C7B1A">
        <w:rPr>
          <w:vertAlign w:val="subscript"/>
        </w:rPr>
        <w:t>3</w:t>
      </w:r>
      <w:r w:rsidRPr="000C7B1A">
        <w:t>)</w:t>
      </w:r>
      <w:r w:rsidRPr="000C7B1A">
        <w:rPr>
          <w:vertAlign w:val="subscript"/>
        </w:rPr>
        <w:t>3</w:t>
      </w:r>
      <w:r w:rsidRPr="000C7B1A">
        <w:t>CCOOH,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D.</w:t>
      </w:r>
      <w:r w:rsidRPr="000C7B1A">
        <w:t xml:space="preserve"> HCOOH, CH</w:t>
      </w:r>
      <w:r w:rsidRPr="000C7B1A">
        <w:rPr>
          <w:vertAlign w:val="subscript"/>
        </w:rPr>
        <w:t>3</w:t>
      </w:r>
      <w:r w:rsidRPr="000C7B1A">
        <w:t>COOH, (CH</w:t>
      </w:r>
      <w:r w:rsidRPr="000C7B1A">
        <w:rPr>
          <w:vertAlign w:val="subscript"/>
        </w:rPr>
        <w:t>3</w:t>
      </w:r>
      <w:r w:rsidRPr="000C7B1A">
        <w:t>)</w:t>
      </w:r>
      <w:r w:rsidRPr="000C7B1A">
        <w:rPr>
          <w:vertAlign w:val="subscript"/>
        </w:rPr>
        <w:t>2</w:t>
      </w:r>
      <w:r w:rsidRPr="000C7B1A">
        <w:t>CHCOOH, (CH</w:t>
      </w:r>
      <w:r w:rsidRPr="000C7B1A">
        <w:rPr>
          <w:vertAlign w:val="subscript"/>
        </w:rPr>
        <w:t>3</w:t>
      </w:r>
      <w:r w:rsidRPr="000C7B1A">
        <w:t>)</w:t>
      </w:r>
      <w:r w:rsidRPr="000C7B1A">
        <w:rPr>
          <w:vertAlign w:val="subscript"/>
        </w:rPr>
        <w:t>3</w:t>
      </w:r>
      <w:r w:rsidRPr="000C7B1A">
        <w:t>CCOOH.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58.</w:t>
      </w:r>
      <w:r w:rsidRPr="000C7B1A">
        <w:t xml:space="preserve"> Cho 3 axit: </w:t>
      </w:r>
    </w:p>
    <w:tbl>
      <w:tblPr>
        <w:tblW w:w="0" w:type="auto"/>
        <w:tblInd w:w="492" w:type="dxa"/>
        <w:tblLayout w:type="fixed"/>
        <w:tblLook w:val="0000" w:firstRow="0" w:lastRow="0" w:firstColumn="0" w:lastColumn="0" w:noHBand="0" w:noVBand="0"/>
      </w:tblPr>
      <w:tblGrid>
        <w:gridCol w:w="1689"/>
        <w:gridCol w:w="2863"/>
        <w:gridCol w:w="825"/>
      </w:tblGrid>
      <w:tr w:rsidR="00730AB0" w:rsidRPr="000C7B1A">
        <w:tc>
          <w:tcPr>
            <w:tcW w:w="1689"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axit pentanoic</w:t>
            </w:r>
          </w:p>
        </w:tc>
        <w:tc>
          <w:tcPr>
            <w:tcW w:w="2863"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CH</w:t>
            </w:r>
            <w:r w:rsidRPr="000C7B1A">
              <w:rPr>
                <w:vertAlign w:val="subscript"/>
              </w:rPr>
              <w:t>3</w:t>
            </w:r>
            <w:r w:rsidRPr="000C7B1A">
              <w:t>[CH</w:t>
            </w:r>
            <w:r w:rsidRPr="000C7B1A">
              <w:rPr>
                <w:vertAlign w:val="subscript"/>
              </w:rPr>
              <w:t>2</w:t>
            </w:r>
            <w:r w:rsidRPr="000C7B1A">
              <w:t>]</w:t>
            </w:r>
            <w:r w:rsidRPr="000C7B1A">
              <w:rPr>
                <w:vertAlign w:val="subscript"/>
              </w:rPr>
              <w:t>2</w:t>
            </w:r>
            <w:r w:rsidRPr="000C7B1A">
              <w:t>CH</w:t>
            </w:r>
            <w:r w:rsidRPr="000C7B1A">
              <w:rPr>
                <w:vertAlign w:val="subscript"/>
              </w:rPr>
              <w:t>2</w:t>
            </w:r>
            <w:r w:rsidRPr="000C7B1A">
              <w:t>COOH</w:t>
            </w:r>
          </w:p>
        </w:tc>
        <w:tc>
          <w:tcPr>
            <w:tcW w:w="825"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(1)</w:t>
            </w:r>
          </w:p>
        </w:tc>
      </w:tr>
      <w:tr w:rsidR="00730AB0" w:rsidRPr="000C7B1A">
        <w:tc>
          <w:tcPr>
            <w:tcW w:w="1689"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axit hexanoic</w:t>
            </w:r>
          </w:p>
        </w:tc>
        <w:tc>
          <w:tcPr>
            <w:tcW w:w="2863"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CH</w:t>
            </w:r>
            <w:r w:rsidRPr="000C7B1A">
              <w:rPr>
                <w:vertAlign w:val="subscript"/>
              </w:rPr>
              <w:t>3</w:t>
            </w:r>
            <w:r w:rsidRPr="000C7B1A">
              <w:t>[CH</w:t>
            </w:r>
            <w:r w:rsidRPr="000C7B1A">
              <w:rPr>
                <w:vertAlign w:val="subscript"/>
              </w:rPr>
              <w:t>2</w:t>
            </w:r>
            <w:r w:rsidRPr="000C7B1A">
              <w:t>]</w:t>
            </w:r>
            <w:r w:rsidRPr="000C7B1A">
              <w:rPr>
                <w:vertAlign w:val="subscript"/>
              </w:rPr>
              <w:t>3</w:t>
            </w:r>
            <w:r w:rsidRPr="000C7B1A">
              <w:t>CH</w:t>
            </w:r>
            <w:r w:rsidRPr="000C7B1A">
              <w:rPr>
                <w:vertAlign w:val="subscript"/>
              </w:rPr>
              <w:t>2</w:t>
            </w:r>
            <w:r w:rsidRPr="000C7B1A">
              <w:t>COOH</w:t>
            </w:r>
          </w:p>
        </w:tc>
        <w:tc>
          <w:tcPr>
            <w:tcW w:w="825"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(2)</w:t>
            </w:r>
          </w:p>
        </w:tc>
      </w:tr>
      <w:tr w:rsidR="00730AB0" w:rsidRPr="000C7B1A">
        <w:tc>
          <w:tcPr>
            <w:tcW w:w="1689"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axit heptanoic</w:t>
            </w:r>
          </w:p>
        </w:tc>
        <w:tc>
          <w:tcPr>
            <w:tcW w:w="2863"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CH</w:t>
            </w:r>
            <w:r w:rsidRPr="000C7B1A">
              <w:rPr>
                <w:vertAlign w:val="subscript"/>
              </w:rPr>
              <w:t>3</w:t>
            </w:r>
            <w:r w:rsidRPr="000C7B1A">
              <w:t>[CH</w:t>
            </w:r>
            <w:r w:rsidRPr="000C7B1A">
              <w:rPr>
                <w:vertAlign w:val="subscript"/>
              </w:rPr>
              <w:t>2</w:t>
            </w:r>
            <w:r w:rsidRPr="000C7B1A">
              <w:t>]</w:t>
            </w:r>
            <w:r w:rsidRPr="000C7B1A">
              <w:rPr>
                <w:vertAlign w:val="subscript"/>
              </w:rPr>
              <w:t>4</w:t>
            </w:r>
            <w:r w:rsidRPr="000C7B1A">
              <w:t>CH</w:t>
            </w:r>
            <w:r w:rsidRPr="000C7B1A">
              <w:rPr>
                <w:vertAlign w:val="subscript"/>
              </w:rPr>
              <w:t>2</w:t>
            </w:r>
            <w:r w:rsidRPr="000C7B1A">
              <w:t>COOH</w:t>
            </w:r>
          </w:p>
        </w:tc>
        <w:tc>
          <w:tcPr>
            <w:tcW w:w="825" w:type="dxa"/>
            <w:tcBorders>
              <w:top w:val="nil"/>
              <w:left w:val="nil"/>
              <w:bottom w:val="nil"/>
              <w:right w:val="nil"/>
            </w:tcBorders>
          </w:tcPr>
          <w:p w:rsidR="00730AB0" w:rsidRPr="000C7B1A" w:rsidRDefault="00730AB0" w:rsidP="002E7143">
            <w:pPr>
              <w:autoSpaceDE w:val="0"/>
              <w:autoSpaceDN w:val="0"/>
              <w:adjustRightInd w:val="0"/>
              <w:jc w:val="both"/>
              <w:textAlignment w:val="center"/>
            </w:pPr>
            <w:r w:rsidRPr="000C7B1A">
              <w:t>(3)</w:t>
            </w:r>
          </w:p>
        </w:tc>
      </w:tr>
    </w:tbl>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Chiều giảm dần độ tan trong nước (từ trái qua phải) của 3 axit đã cho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(2), (1), (3).</w:t>
      </w:r>
      <w:r w:rsidRPr="000C7B1A">
        <w:tab/>
      </w:r>
      <w:r w:rsidRPr="000C7B1A">
        <w:rPr>
          <w:b/>
          <w:bCs/>
        </w:rPr>
        <w:t>B.</w:t>
      </w:r>
      <w:r w:rsidRPr="000C7B1A">
        <w:t xml:space="preserve"> (3), (2), (1).</w:t>
      </w:r>
      <w:r w:rsidRPr="000C7B1A">
        <w:tab/>
      </w:r>
      <w:r w:rsidRPr="000C7B1A">
        <w:rPr>
          <w:b/>
          <w:bCs/>
        </w:rPr>
        <w:t>C.</w:t>
      </w:r>
      <w:r w:rsidRPr="000C7B1A">
        <w:t xml:space="preserve"> (1), (2), (3).</w:t>
      </w:r>
      <w:r w:rsidRPr="000C7B1A">
        <w:tab/>
      </w:r>
      <w:r w:rsidRPr="000C7B1A">
        <w:rPr>
          <w:b/>
          <w:bCs/>
        </w:rPr>
        <w:t>D.</w:t>
      </w:r>
      <w:r w:rsidRPr="000C7B1A">
        <w:t xml:space="preserve"> (1), (3), (2).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59.</w:t>
      </w:r>
      <w:r w:rsidRPr="000C7B1A">
        <w:rPr>
          <w:lang w:val="pt-BR"/>
        </w:rPr>
        <w:t xml:space="preserve"> Cho các chất: HCN, H</w:t>
      </w:r>
      <w:r w:rsidRPr="000C7B1A">
        <w:rPr>
          <w:vertAlign w:val="subscript"/>
          <w:lang w:val="pt-BR"/>
        </w:rPr>
        <w:t>2</w:t>
      </w:r>
      <w:r w:rsidRPr="000C7B1A">
        <w:rPr>
          <w:lang w:val="pt-BR"/>
        </w:rPr>
        <w:t>, dung dịch KMnO</w:t>
      </w:r>
      <w:r w:rsidRPr="000C7B1A">
        <w:rPr>
          <w:vertAlign w:val="subscript"/>
          <w:lang w:val="pt-BR"/>
        </w:rPr>
        <w:t>4</w:t>
      </w:r>
      <w:r w:rsidRPr="000C7B1A">
        <w:rPr>
          <w:lang w:val="pt-BR"/>
        </w:rPr>
        <w:t>, dung dịch Br</w:t>
      </w:r>
      <w:r w:rsidRPr="000C7B1A">
        <w:rPr>
          <w:vertAlign w:val="subscript"/>
          <w:lang w:val="pt-BR"/>
        </w:rPr>
        <w:t>2</w:t>
      </w:r>
      <w:r w:rsidRPr="000C7B1A">
        <w:rPr>
          <w:lang w:val="pt-BR"/>
        </w:rPr>
        <w:t>. Số chất có phản ứng với (CH</w:t>
      </w:r>
      <w:r w:rsidRPr="000C7B1A">
        <w:rPr>
          <w:vertAlign w:val="subscript"/>
          <w:lang w:val="pt-BR"/>
        </w:rPr>
        <w:t>3</w:t>
      </w:r>
      <w:r w:rsidRPr="000C7B1A">
        <w:rPr>
          <w:lang w:val="pt-BR"/>
        </w:rPr>
        <w:t>)</w:t>
      </w:r>
      <w:r w:rsidRPr="000C7B1A">
        <w:rPr>
          <w:vertAlign w:val="subscript"/>
          <w:lang w:val="pt-BR"/>
        </w:rPr>
        <w:t>2</w:t>
      </w:r>
      <w:r w:rsidRPr="000C7B1A">
        <w:rPr>
          <w:lang w:val="pt-BR"/>
        </w:rPr>
        <w:t>CO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lastRenderedPageBreak/>
        <w:tab/>
      </w:r>
      <w:r w:rsidRPr="000C7B1A">
        <w:rPr>
          <w:b/>
          <w:bCs/>
          <w:lang w:val="pt-BR"/>
        </w:rPr>
        <w:t>A.</w:t>
      </w:r>
      <w:r w:rsidRPr="000C7B1A">
        <w:rPr>
          <w:lang w:val="pt-BR"/>
        </w:rPr>
        <w:t xml:space="preserve"> 4.</w:t>
      </w:r>
      <w:r w:rsidRPr="000C7B1A">
        <w:rPr>
          <w:lang w:val="pt-BR"/>
        </w:rPr>
        <w:tab/>
      </w:r>
      <w:r w:rsidRPr="000C7B1A">
        <w:rPr>
          <w:b/>
          <w:bCs/>
          <w:lang w:val="pt-BR"/>
        </w:rPr>
        <w:t>B.</w:t>
      </w:r>
      <w:r w:rsidRPr="000C7B1A">
        <w:rPr>
          <w:lang w:val="pt-BR"/>
        </w:rPr>
        <w:t xml:space="preserve"> 2.</w:t>
      </w:r>
      <w:r w:rsidRPr="000C7B1A">
        <w:rPr>
          <w:lang w:val="pt-BR"/>
        </w:rPr>
        <w:tab/>
      </w:r>
      <w:r w:rsidRPr="000C7B1A">
        <w:rPr>
          <w:b/>
          <w:bCs/>
          <w:lang w:val="pt-BR"/>
        </w:rPr>
        <w:t>C.</w:t>
      </w:r>
      <w:r w:rsidRPr="000C7B1A">
        <w:rPr>
          <w:lang w:val="pt-BR"/>
        </w:rPr>
        <w:t xml:space="preserve"> 3.</w:t>
      </w:r>
      <w:r w:rsidRPr="000C7B1A">
        <w:rPr>
          <w:lang w:val="pt-BR"/>
        </w:rPr>
        <w:tab/>
      </w:r>
      <w:r w:rsidRPr="000C7B1A">
        <w:rPr>
          <w:b/>
          <w:bCs/>
          <w:lang w:val="pt-BR"/>
        </w:rPr>
        <w:t>D.</w:t>
      </w:r>
      <w:r w:rsidRPr="000C7B1A">
        <w:rPr>
          <w:lang w:val="pt-BR"/>
        </w:rPr>
        <w:t xml:space="preserve"> 1.</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60.</w:t>
      </w:r>
      <w:r w:rsidRPr="000C7B1A">
        <w:t xml:space="preserve"> </w:t>
      </w:r>
      <w:r w:rsidRPr="000C7B1A">
        <w:rPr>
          <w:lang w:val="fr-FR"/>
        </w:rPr>
        <w:t>Trong dãy chuyển hoá:</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C</w:t>
      </w:r>
      <w:r w:rsidRPr="000C7B1A">
        <w:rPr>
          <w:vertAlign w:val="subscript"/>
          <w:lang w:val="fr-FR"/>
        </w:rPr>
        <w:t>2</w:t>
      </w:r>
      <w:r w:rsidRPr="000C7B1A">
        <w:rPr>
          <w:lang w:val="fr-FR"/>
        </w:rPr>
        <w:t>H</w:t>
      </w:r>
      <w:r w:rsidRPr="000C7B1A">
        <w:rPr>
          <w:vertAlign w:val="subscript"/>
          <w:lang w:val="fr-FR"/>
        </w:rPr>
        <w:t>2</w:t>
      </w:r>
      <w:r w:rsidRPr="000C7B1A">
        <w:rPr>
          <w:lang w:val="fr-FR"/>
        </w:rPr>
        <w:t xml:space="preserve"> </w:t>
      </w:r>
      <w:r w:rsidRPr="000C7B1A">
        <w:rPr>
          <w:rFonts w:ascii="ABC Sans Serif" w:hAnsi="ABC Sans Serif" w:cs="ABC Sans Serif"/>
        </w:rPr>
        <w:object w:dxaOrig="772" w:dyaOrig="349">
          <v:shape id="_x0000_i1790" type="#_x0000_t75" style="width:38.25pt;height:17.25pt" o:ole="">
            <v:imagedata r:id="rId1293" o:title=""/>
          </v:shape>
          <o:OLEObject Type="Embed" ProgID="Equation.DSMT4" ShapeID="_x0000_i1790" DrawAspect="Content" ObjectID="_1613285541" r:id="rId1294"/>
        </w:object>
      </w:r>
      <w:r w:rsidRPr="000C7B1A">
        <w:rPr>
          <w:lang w:val="fr-FR"/>
        </w:rPr>
        <w:t>X</w:t>
      </w:r>
      <w:r w:rsidRPr="000C7B1A">
        <w:rPr>
          <w:rFonts w:ascii="ABC Sans Serif" w:hAnsi="ABC Sans Serif" w:cs="ABC Sans Serif"/>
        </w:rPr>
        <w:object w:dxaOrig="673" w:dyaOrig="349">
          <v:shape id="_x0000_i1791" type="#_x0000_t75" style="width:33.75pt;height:17.25pt" o:ole="">
            <v:imagedata r:id="rId1295" o:title=""/>
          </v:shape>
          <o:OLEObject Type="Embed" ProgID="Equation.DSMT4" ShapeID="_x0000_i1791" DrawAspect="Content" ObjectID="_1613285542" r:id="rId1296"/>
        </w:object>
      </w:r>
      <w:r w:rsidRPr="000C7B1A">
        <w:rPr>
          <w:lang w:val="fr-FR"/>
        </w:rPr>
        <w:t>Y</w:t>
      </w:r>
      <w:r w:rsidRPr="000C7B1A">
        <w:rPr>
          <w:rFonts w:ascii="ABC Sans Serif" w:hAnsi="ABC Sans Serif" w:cs="ABC Sans Serif"/>
        </w:rPr>
        <w:object w:dxaOrig="646" w:dyaOrig="349">
          <v:shape id="_x0000_i1792" type="#_x0000_t75" style="width:32.25pt;height:17.25pt" o:ole="">
            <v:imagedata r:id="rId1297" o:title=""/>
          </v:shape>
          <o:OLEObject Type="Embed" ProgID="Equation.DSMT4" ShapeID="_x0000_i1792" DrawAspect="Content" ObjectID="_1613285543" r:id="rId1298"/>
        </w:object>
      </w:r>
      <w:r w:rsidRPr="000C7B1A">
        <w:rPr>
          <w:lang w:val="fr-FR"/>
        </w:rPr>
        <w:t>Z</w:t>
      </w:r>
      <w:r w:rsidRPr="000C7B1A">
        <w:rPr>
          <w:rFonts w:ascii="ABC Sans Serif" w:hAnsi="ABC Sans Serif" w:cs="ABC Sans Serif"/>
        </w:rPr>
        <w:object w:dxaOrig="574" w:dyaOrig="310">
          <v:shape id="_x0000_i1793" type="#_x0000_t75" style="width:28.5pt;height:15.75pt" o:ole="">
            <v:imagedata r:id="rId1299" o:title=""/>
          </v:shape>
          <o:OLEObject Type="Embed" ProgID="Equation.DSMT4" ShapeID="_x0000_i1793" DrawAspect="Content" ObjectID="_1613285544" r:id="rId1300"/>
        </w:object>
      </w:r>
      <w:r w:rsidRPr="000C7B1A">
        <w:rPr>
          <w:lang w:val="fr-FR"/>
        </w:rPr>
        <w:t>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Các chất X, Y, Z, T lần l</w:t>
      </w:r>
      <w:r w:rsidRPr="000C7B1A">
        <w:rPr>
          <w:lang w:val="fr-FR"/>
        </w:rPr>
        <w:softHyphen/>
        <w:t>ượt là:</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lang w:val="fr-FR"/>
        </w:rPr>
        <w:t>A.</w:t>
      </w:r>
      <w:r w:rsidRPr="000C7B1A">
        <w:rPr>
          <w:lang w:val="fr-FR"/>
        </w:rPr>
        <w:t xml:space="preserve"> </w:t>
      </w:r>
      <w:r w:rsidRPr="000C7B1A">
        <w:t>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r w:rsidR="00DE2E1C"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B.</w:t>
      </w:r>
      <w:r w:rsidRPr="000C7B1A">
        <w:t xml:space="preserve"> </w:t>
      </w:r>
      <w:r w:rsidRPr="000C7B1A">
        <w:rPr>
          <w:lang w:val="pt-BR"/>
        </w:rPr>
        <w:t>HCOOH, 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COOH, HCOOC</w:t>
      </w:r>
      <w:r w:rsidRPr="000C7B1A">
        <w:rPr>
          <w:vertAlign w:val="subscript"/>
          <w:lang w:val="pt-BR"/>
        </w:rPr>
        <w:t>2</w:t>
      </w:r>
      <w:r w:rsidRPr="000C7B1A">
        <w:rPr>
          <w:lang w:val="pt-BR"/>
        </w:rPr>
        <w:t>H</w:t>
      </w:r>
      <w:r w:rsidRPr="000C7B1A">
        <w:rPr>
          <w:vertAlign w:val="subscript"/>
          <w:lang w:val="pt-BR"/>
        </w:rPr>
        <w:t>5</w:t>
      </w:r>
      <w:r w:rsidRPr="000C7B1A">
        <w:rPr>
          <w:lang w:val="pt-BR"/>
        </w:rPr>
        <w:t>.</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lang w:val="pt-BR"/>
        </w:rPr>
        <w:t>C.</w:t>
      </w:r>
      <w:r w:rsidRPr="000C7B1A">
        <w:t xml:space="preserve">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r w:rsidR="00DE2E1C"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D.</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C</w:t>
      </w:r>
      <w:r w:rsidRPr="000C7B1A">
        <w:rPr>
          <w:vertAlign w:val="subscript"/>
          <w:lang w:val="pt-BR"/>
        </w:rPr>
        <w:t>2</w:t>
      </w:r>
      <w:r w:rsidRPr="000C7B1A">
        <w:rPr>
          <w:lang w:val="pt-BR"/>
        </w:rPr>
        <w:t>H</w:t>
      </w:r>
      <w:r w:rsidRPr="000C7B1A">
        <w:rPr>
          <w:vertAlign w:val="subscript"/>
          <w:lang w:val="pt-BR"/>
        </w:rPr>
        <w:t>5</w:t>
      </w:r>
      <w:r w:rsidRPr="000C7B1A">
        <w:rPr>
          <w:lang w:val="pt-BR"/>
        </w:rPr>
        <w:t>COOH, C</w:t>
      </w:r>
      <w:r w:rsidRPr="000C7B1A">
        <w:rPr>
          <w:vertAlign w:val="subscript"/>
          <w:lang w:val="pt-BR"/>
        </w:rPr>
        <w:t>2</w:t>
      </w:r>
      <w:r w:rsidRPr="000C7B1A">
        <w:rPr>
          <w:lang w:val="pt-BR"/>
        </w:rPr>
        <w:t>H</w:t>
      </w:r>
      <w:r w:rsidRPr="000C7B1A">
        <w:rPr>
          <w:vertAlign w:val="subscript"/>
          <w:lang w:val="pt-BR"/>
        </w:rPr>
        <w:t>5</w:t>
      </w:r>
      <w:r w:rsidRPr="000C7B1A">
        <w:rPr>
          <w:lang w:val="pt-BR"/>
        </w:rPr>
        <w:t>COOCH</w:t>
      </w:r>
      <w:r w:rsidRPr="000C7B1A">
        <w:rPr>
          <w:vertAlign w:val="subscript"/>
          <w:lang w:val="pt-BR"/>
        </w:rPr>
        <w:t>3</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61.</w:t>
      </w:r>
      <w:r w:rsidRPr="000C7B1A">
        <w:t xml:space="preserve"> C</w:t>
      </w:r>
      <w:r w:rsidRPr="000C7B1A">
        <w:rPr>
          <w:vertAlign w:val="subscript"/>
        </w:rPr>
        <w:t>3</w:t>
      </w:r>
      <w:r w:rsidRPr="000C7B1A">
        <w:t>H</w:t>
      </w:r>
      <w:r w:rsidRPr="000C7B1A">
        <w:rPr>
          <w:vertAlign w:val="subscript"/>
        </w:rPr>
        <w:t>6</w:t>
      </w:r>
      <w:r w:rsidRPr="000C7B1A">
        <w:t>O có bao nhiêu đồng phân mạch hở, bền có khả năng làm mất màu dung dịch Br</w:t>
      </w:r>
      <w:r w:rsidRPr="000C7B1A">
        <w:rPr>
          <w:vertAlign w:val="subscript"/>
        </w:rPr>
        <w:t>2</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1.</w:t>
      </w:r>
      <w:r w:rsidRPr="000C7B1A">
        <w:tab/>
      </w:r>
      <w:r w:rsidRPr="000C7B1A">
        <w:rPr>
          <w:b/>
          <w:bCs/>
        </w:rPr>
        <w:t>B.</w:t>
      </w:r>
      <w:r w:rsidRPr="000C7B1A">
        <w:t xml:space="preserve"> 4.</w:t>
      </w:r>
      <w:r w:rsidRPr="000C7B1A">
        <w:tab/>
      </w:r>
      <w:r w:rsidRPr="000C7B1A">
        <w:rPr>
          <w:b/>
          <w:bCs/>
        </w:rPr>
        <w:t>C.</w:t>
      </w:r>
      <w:r w:rsidRPr="000C7B1A">
        <w:t xml:space="preserve"> 3.</w:t>
      </w:r>
      <w:r w:rsidRPr="000C7B1A">
        <w:tab/>
      </w:r>
      <w:r w:rsidRPr="000C7B1A">
        <w:rPr>
          <w:b/>
          <w:bCs/>
        </w:rPr>
        <w:t>D.</w:t>
      </w:r>
      <w:r w:rsidRPr="000C7B1A">
        <w:t xml:space="preserve"> 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62.</w:t>
      </w:r>
      <w:r w:rsidRPr="000C7B1A">
        <w:t xml:space="preserve"> Cho 14,80 gam hỗn hợp 2 axit hữu cơ no, đơn chức tác dụng với lượng vừa đủ Na</w:t>
      </w:r>
      <w:r w:rsidRPr="000C7B1A">
        <w:rPr>
          <w:vertAlign w:val="subscript"/>
        </w:rPr>
        <w:t>2</w:t>
      </w:r>
      <w:r w:rsidRPr="000C7B1A">
        <w:t>CO</w:t>
      </w:r>
      <w:r w:rsidRPr="000C7B1A">
        <w:rPr>
          <w:vertAlign w:val="subscript"/>
        </w:rPr>
        <w:t>3</w:t>
      </w:r>
      <w:r w:rsidRPr="000C7B1A">
        <w:t xml:space="preserve"> tạo thành 2,24 lít CO</w:t>
      </w:r>
      <w:r w:rsidRPr="000C7B1A">
        <w:rPr>
          <w:vertAlign w:val="subscript"/>
        </w:rPr>
        <w:t>2</w:t>
      </w:r>
      <w:r w:rsidRPr="000C7B1A">
        <w:t xml:space="preserve"> (đktc). Khối lượng muối thu được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t xml:space="preserve"> 16,20 gam.</w:t>
      </w:r>
      <w:r w:rsidRPr="000C7B1A">
        <w:tab/>
      </w:r>
      <w:r w:rsidRPr="000C7B1A">
        <w:rPr>
          <w:b/>
          <w:bCs/>
        </w:rPr>
        <w:t>B.</w:t>
      </w:r>
      <w:r w:rsidRPr="000C7B1A">
        <w:t xml:space="preserve"> </w:t>
      </w:r>
      <w:r w:rsidRPr="000C7B1A">
        <w:rPr>
          <w:lang w:val="pt-BR"/>
        </w:rPr>
        <w:t>17,10 gam.</w:t>
      </w:r>
      <w:r w:rsidRPr="000C7B1A">
        <w:rPr>
          <w:lang w:val="pt-BR"/>
        </w:rPr>
        <w:tab/>
      </w:r>
      <w:r w:rsidRPr="000C7B1A">
        <w:rPr>
          <w:b/>
          <w:bCs/>
          <w:lang w:val="pt-BR"/>
        </w:rPr>
        <w:t>C.</w:t>
      </w:r>
      <w:r w:rsidRPr="000C7B1A">
        <w:rPr>
          <w:lang w:val="pt-BR"/>
        </w:rPr>
        <w:t xml:space="preserve"> 19,40 gam.</w:t>
      </w:r>
      <w:r w:rsidRPr="000C7B1A">
        <w:rPr>
          <w:lang w:val="pt-BR"/>
        </w:rPr>
        <w:tab/>
      </w:r>
      <w:r w:rsidRPr="000C7B1A">
        <w:rPr>
          <w:b/>
          <w:bCs/>
          <w:lang w:val="pt-BR"/>
        </w:rPr>
        <w:t>D.</w:t>
      </w:r>
      <w:r w:rsidRPr="000C7B1A">
        <w:rPr>
          <w:lang w:val="pt-BR"/>
        </w:rPr>
        <w:t xml:space="preserve"> 19,20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lang w:val="pt-BR"/>
        </w:rPr>
        <w:t xml:space="preserve"> Câu 63.</w:t>
      </w:r>
      <w:r w:rsidRPr="000C7B1A">
        <w:rPr>
          <w:lang w:val="pt-BR"/>
        </w:rPr>
        <w:t xml:space="preserve"> Đốt cháy hoàn toàn 1,760 gam một axit hữu cơ X mạnh thẳng được 1,792 lít khí CO</w:t>
      </w:r>
      <w:r w:rsidRPr="000C7B1A">
        <w:rPr>
          <w:vertAlign w:val="subscript"/>
          <w:lang w:val="pt-BR"/>
        </w:rPr>
        <w:t>2</w:t>
      </w:r>
      <w:r w:rsidRPr="000C7B1A">
        <w:rPr>
          <w:lang w:val="pt-BR"/>
        </w:rPr>
        <w:t xml:space="preserve"> (đktc) và 1,440 gam H</w:t>
      </w:r>
      <w:r w:rsidRPr="000C7B1A">
        <w:rPr>
          <w:vertAlign w:val="subscript"/>
          <w:lang w:val="pt-BR"/>
        </w:rPr>
        <w:t>2</w:t>
      </w:r>
      <w:r w:rsidRPr="000C7B1A">
        <w:rPr>
          <w:lang w:val="pt-BR"/>
        </w:rPr>
        <w:t xml:space="preserve">O. </w:t>
      </w:r>
      <w:r w:rsidRPr="000C7B1A">
        <w:t>Công thức cấu tạo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HOOCCH</w:t>
      </w:r>
      <w:r w:rsidRPr="000C7B1A">
        <w:rPr>
          <w:vertAlign w:val="subscript"/>
        </w:rPr>
        <w:t>2</w:t>
      </w:r>
      <w:r w:rsidRPr="000C7B1A">
        <w:t>COOH.</w:t>
      </w:r>
      <w:r w:rsidRPr="000C7B1A">
        <w:tab/>
      </w:r>
      <w:r w:rsidRPr="000C7B1A">
        <w:rPr>
          <w:b/>
          <w:bCs/>
        </w:rPr>
        <w:t>B.</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COOH.</w:t>
      </w:r>
      <w:r w:rsidRPr="000C7B1A">
        <w:tab/>
      </w:r>
      <w:r w:rsidRPr="000C7B1A">
        <w:rPr>
          <w:b/>
          <w:bCs/>
        </w:rPr>
        <w:t>C.</w:t>
      </w:r>
      <w:r w:rsidRPr="000C7B1A">
        <w:t xml:space="preserve"> CH</w:t>
      </w:r>
      <w:r w:rsidRPr="000C7B1A">
        <w:rPr>
          <w:vertAlign w:val="subscript"/>
        </w:rPr>
        <w:t>3</w:t>
      </w:r>
      <w:r w:rsidRPr="000C7B1A">
        <w:t>CH=CHCOOH.</w:t>
      </w:r>
      <w:r w:rsidRPr="000C7B1A">
        <w:tab/>
      </w:r>
      <w:r w:rsidRPr="000C7B1A">
        <w:rPr>
          <w:b/>
          <w:bCs/>
        </w:rPr>
        <w:t>D.</w:t>
      </w:r>
      <w:r w:rsidRPr="000C7B1A">
        <w:t xml:space="preserve"> C</w:t>
      </w:r>
      <w:r w:rsidRPr="000C7B1A">
        <w:rPr>
          <w:vertAlign w:val="subscript"/>
        </w:rPr>
        <w:t>2</w:t>
      </w:r>
      <w:r w:rsidRPr="000C7B1A">
        <w:t>H</w:t>
      </w:r>
      <w:r w:rsidRPr="000C7B1A">
        <w:rPr>
          <w:vertAlign w:val="subscript"/>
        </w:rPr>
        <w:t>5</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64.</w:t>
      </w:r>
      <w:r w:rsidRPr="000C7B1A">
        <w:rPr>
          <w:b/>
          <w:bCs/>
          <w:spacing w:val="9"/>
        </w:rPr>
        <w:t xml:space="preserve"> </w:t>
      </w:r>
      <w:r w:rsidRPr="000C7B1A">
        <w:t>Xét</w:t>
      </w:r>
      <w:r w:rsidRPr="000C7B1A">
        <w:rPr>
          <w:spacing w:val="9"/>
        </w:rPr>
        <w:t xml:space="preserve"> </w:t>
      </w:r>
      <w:r w:rsidRPr="000C7B1A">
        <w:t>các</w:t>
      </w:r>
      <w:r w:rsidRPr="000C7B1A">
        <w:rPr>
          <w:spacing w:val="9"/>
        </w:rPr>
        <w:t xml:space="preserve"> </w:t>
      </w:r>
      <w:r w:rsidRPr="000C7B1A">
        <w:rPr>
          <w:spacing w:val="-1"/>
        </w:rPr>
        <w:t>y</w:t>
      </w:r>
      <w:r w:rsidRPr="000C7B1A">
        <w:t>ếu</w:t>
      </w:r>
      <w:r w:rsidRPr="000C7B1A">
        <w:rPr>
          <w:spacing w:val="7"/>
        </w:rPr>
        <w:t xml:space="preserve"> </w:t>
      </w:r>
      <w:r w:rsidRPr="000C7B1A">
        <w:rPr>
          <w:spacing w:val="1"/>
        </w:rPr>
        <w:t>t</w:t>
      </w:r>
      <w:r w:rsidRPr="000C7B1A">
        <w:t>ố</w:t>
      </w:r>
      <w:r w:rsidRPr="000C7B1A">
        <w:rPr>
          <w:spacing w:val="8"/>
        </w:rPr>
        <w:t xml:space="preserve"> </w:t>
      </w:r>
      <w:r w:rsidRPr="000C7B1A">
        <w:rPr>
          <w:spacing w:val="-1"/>
        </w:rPr>
        <w:t>s</w:t>
      </w:r>
      <w:r w:rsidRPr="000C7B1A">
        <w:t>au</w:t>
      </w:r>
      <w:r w:rsidRPr="000C7B1A">
        <w:rPr>
          <w:spacing w:val="8"/>
        </w:rPr>
        <w:t xml:space="preserve"> </w:t>
      </w:r>
      <w:r w:rsidRPr="000C7B1A">
        <w:t>đây:</w:t>
      </w:r>
      <w:r w:rsidRPr="000C7B1A">
        <w:rPr>
          <w:spacing w:val="8"/>
        </w:rPr>
        <w:t xml:space="preserve"> </w:t>
      </w:r>
      <w:r w:rsidRPr="000C7B1A">
        <w:t>nh</w:t>
      </w:r>
      <w:r w:rsidRPr="000C7B1A">
        <w:rPr>
          <w:spacing w:val="1"/>
        </w:rPr>
        <w:t>i</w:t>
      </w:r>
      <w:r w:rsidRPr="000C7B1A">
        <w:rPr>
          <w:spacing w:val="-1"/>
        </w:rPr>
        <w:t>ệ</w:t>
      </w:r>
      <w:r w:rsidRPr="000C7B1A">
        <w:t>t</w:t>
      </w:r>
      <w:r w:rsidRPr="000C7B1A">
        <w:rPr>
          <w:spacing w:val="9"/>
        </w:rPr>
        <w:t xml:space="preserve"> </w:t>
      </w:r>
      <w:r w:rsidRPr="000C7B1A">
        <w:t xml:space="preserve">độ(1); </w:t>
      </w:r>
      <w:r w:rsidRPr="000C7B1A">
        <w:rPr>
          <w:spacing w:val="16"/>
        </w:rPr>
        <w:t xml:space="preserve"> </w:t>
      </w:r>
      <w:r w:rsidRPr="000C7B1A">
        <w:t>xúc</w:t>
      </w:r>
      <w:r w:rsidRPr="000C7B1A">
        <w:rPr>
          <w:spacing w:val="8"/>
        </w:rPr>
        <w:t xml:space="preserve"> </w:t>
      </w:r>
      <w:r w:rsidRPr="000C7B1A">
        <w:t>tác(2);</w:t>
      </w:r>
      <w:r w:rsidRPr="000C7B1A">
        <w:rPr>
          <w:spacing w:val="8"/>
        </w:rPr>
        <w:t xml:space="preserve"> </w:t>
      </w:r>
      <w:r w:rsidRPr="000C7B1A">
        <w:rPr>
          <w:spacing w:val="-1"/>
        </w:rPr>
        <w:t>n</w:t>
      </w:r>
      <w:r w:rsidRPr="000C7B1A">
        <w:t>ồ</w:t>
      </w:r>
      <w:r w:rsidRPr="000C7B1A">
        <w:rPr>
          <w:spacing w:val="-1"/>
        </w:rPr>
        <w:t>n</w:t>
      </w:r>
      <w:r w:rsidRPr="000C7B1A">
        <w:t>g</w:t>
      </w:r>
      <w:r w:rsidRPr="000C7B1A">
        <w:rPr>
          <w:spacing w:val="8"/>
        </w:rPr>
        <w:t xml:space="preserve"> </w:t>
      </w:r>
      <w:r w:rsidRPr="000C7B1A">
        <w:t>độ</w:t>
      </w:r>
      <w:r w:rsidRPr="000C7B1A">
        <w:rPr>
          <w:spacing w:val="8"/>
        </w:rPr>
        <w:t xml:space="preserve"> </w:t>
      </w:r>
      <w:r w:rsidRPr="000C7B1A">
        <w:t>của</w:t>
      </w:r>
      <w:r w:rsidRPr="000C7B1A">
        <w:rPr>
          <w:spacing w:val="8"/>
        </w:rPr>
        <w:t xml:space="preserve"> </w:t>
      </w:r>
      <w:r w:rsidRPr="000C7B1A">
        <w:t>các</w:t>
      </w:r>
      <w:r w:rsidRPr="000C7B1A">
        <w:rPr>
          <w:spacing w:val="8"/>
        </w:rPr>
        <w:t xml:space="preserve"> </w:t>
      </w:r>
      <w:r w:rsidRPr="000C7B1A">
        <w:t>ch</w:t>
      </w:r>
      <w:r w:rsidRPr="000C7B1A">
        <w:rPr>
          <w:spacing w:val="1"/>
        </w:rPr>
        <w:t>ấ</w:t>
      </w:r>
      <w:r w:rsidRPr="000C7B1A">
        <w:t>t</w:t>
      </w:r>
      <w:r w:rsidRPr="000C7B1A">
        <w:rPr>
          <w:spacing w:val="8"/>
        </w:rPr>
        <w:t xml:space="preserve"> </w:t>
      </w:r>
      <w:r w:rsidRPr="000C7B1A">
        <w:t>tác</w:t>
      </w:r>
      <w:r w:rsidRPr="000C7B1A">
        <w:rPr>
          <w:spacing w:val="8"/>
        </w:rPr>
        <w:t xml:space="preserve"> </w:t>
      </w:r>
      <w:r w:rsidRPr="000C7B1A">
        <w:t>d</w:t>
      </w:r>
      <w:r w:rsidRPr="000C7B1A">
        <w:rPr>
          <w:spacing w:val="-1"/>
        </w:rPr>
        <w:t>ụ</w:t>
      </w:r>
      <w:r w:rsidRPr="000C7B1A">
        <w:t>ng(3);</w:t>
      </w:r>
      <w:r w:rsidRPr="000C7B1A">
        <w:rPr>
          <w:spacing w:val="8"/>
        </w:rPr>
        <w:t xml:space="preserve"> </w:t>
      </w:r>
      <w:r w:rsidRPr="000C7B1A">
        <w:rPr>
          <w:spacing w:val="1"/>
        </w:rPr>
        <w:t>b</w:t>
      </w:r>
      <w:r w:rsidRPr="000C7B1A">
        <w:t>ản</w:t>
      </w:r>
      <w:r w:rsidRPr="000C7B1A">
        <w:rPr>
          <w:spacing w:val="7"/>
        </w:rPr>
        <w:t xml:space="preserve"> </w:t>
      </w:r>
      <w:r w:rsidRPr="000C7B1A">
        <w:t>chất</w:t>
      </w:r>
      <w:r w:rsidRPr="000C7B1A">
        <w:rPr>
          <w:spacing w:val="9"/>
        </w:rPr>
        <w:t xml:space="preserve"> </w:t>
      </w:r>
      <w:r w:rsidRPr="000C7B1A">
        <w:t>c</w:t>
      </w:r>
      <w:r w:rsidRPr="000C7B1A">
        <w:rPr>
          <w:spacing w:val="-1"/>
        </w:rPr>
        <w:t>ủ</w:t>
      </w:r>
      <w:r w:rsidRPr="000C7B1A">
        <w:t>a</w:t>
      </w:r>
      <w:r w:rsidRPr="000C7B1A">
        <w:rPr>
          <w:spacing w:val="8"/>
        </w:rPr>
        <w:t xml:space="preserve"> </w:t>
      </w:r>
      <w:r w:rsidRPr="000C7B1A">
        <w:t xml:space="preserve">các chất tác </w:t>
      </w:r>
      <w:r w:rsidRPr="000C7B1A">
        <w:rPr>
          <w:spacing w:val="-1"/>
        </w:rPr>
        <w:t>d</w:t>
      </w:r>
      <w:r w:rsidRPr="000C7B1A">
        <w:t>ụ</w:t>
      </w:r>
      <w:r w:rsidRPr="000C7B1A">
        <w:rPr>
          <w:spacing w:val="-1"/>
        </w:rPr>
        <w:t>n</w:t>
      </w:r>
      <w:r w:rsidRPr="000C7B1A">
        <w:t xml:space="preserve">g(4). Yếu </w:t>
      </w:r>
      <w:r w:rsidRPr="000C7B1A">
        <w:rPr>
          <w:spacing w:val="1"/>
        </w:rPr>
        <w:t>t</w:t>
      </w:r>
      <w:r w:rsidRPr="000C7B1A">
        <w:t>ố</w:t>
      </w:r>
      <w:r w:rsidRPr="000C7B1A">
        <w:rPr>
          <w:spacing w:val="-1"/>
        </w:rPr>
        <w:t xml:space="preserve"> </w:t>
      </w:r>
      <w:r w:rsidRPr="000C7B1A">
        <w:t>nào</w:t>
      </w:r>
      <w:r w:rsidRPr="000C7B1A">
        <w:rPr>
          <w:spacing w:val="1"/>
        </w:rPr>
        <w:t xml:space="preserve"> </w:t>
      </w:r>
      <w:r w:rsidRPr="000C7B1A">
        <w:t>ảnh hư</w:t>
      </w:r>
      <w:r w:rsidRPr="000C7B1A">
        <w:rPr>
          <w:spacing w:val="1"/>
        </w:rPr>
        <w:t>ở</w:t>
      </w:r>
      <w:r w:rsidRPr="000C7B1A">
        <w:t xml:space="preserve">ng đến </w:t>
      </w:r>
      <w:r w:rsidRPr="000C7B1A">
        <w:rPr>
          <w:spacing w:val="1"/>
        </w:rPr>
        <w:t>t</w:t>
      </w:r>
      <w:r w:rsidRPr="000C7B1A">
        <w:t xml:space="preserve">ốc </w:t>
      </w:r>
      <w:r w:rsidRPr="000C7B1A">
        <w:rPr>
          <w:spacing w:val="-1"/>
        </w:rPr>
        <w:t>đ</w:t>
      </w:r>
      <w:r w:rsidRPr="000C7B1A">
        <w:t>ộ của phản</w:t>
      </w:r>
      <w:r w:rsidRPr="000C7B1A">
        <w:rPr>
          <w:spacing w:val="-1"/>
        </w:rPr>
        <w:t xml:space="preserve"> </w:t>
      </w:r>
      <w:r w:rsidRPr="000C7B1A">
        <w:t>ứng este hóa.</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(1), (3),</w:t>
      </w:r>
      <w:r w:rsidRPr="000C7B1A">
        <w:rPr>
          <w:spacing w:val="-1"/>
        </w:rPr>
        <w:t xml:space="preserve"> </w:t>
      </w:r>
      <w:r w:rsidRPr="000C7B1A">
        <w:t>(4).</w:t>
      </w:r>
      <w:r w:rsidRPr="000C7B1A">
        <w:tab/>
      </w:r>
      <w:r w:rsidRPr="000C7B1A">
        <w:rPr>
          <w:b/>
          <w:bCs/>
        </w:rPr>
        <w:t>B.</w:t>
      </w:r>
      <w:r w:rsidRPr="000C7B1A">
        <w:t xml:space="preserve"> (1), (2),</w:t>
      </w:r>
      <w:r w:rsidRPr="000C7B1A">
        <w:rPr>
          <w:spacing w:val="-1"/>
        </w:rPr>
        <w:t xml:space="preserve"> </w:t>
      </w:r>
      <w:r w:rsidRPr="000C7B1A">
        <w:t>(3).</w:t>
      </w:r>
      <w:r w:rsidRPr="000C7B1A">
        <w:tab/>
      </w:r>
      <w:r w:rsidRPr="000C7B1A">
        <w:rPr>
          <w:b/>
          <w:bCs/>
        </w:rPr>
        <w:t>C.</w:t>
      </w:r>
      <w:r w:rsidRPr="000C7B1A">
        <w:t xml:space="preserve"> (1), (2), (3), (4).</w:t>
      </w:r>
      <w:r w:rsidRPr="000C7B1A">
        <w:tab/>
      </w:r>
      <w:r w:rsidRPr="000C7B1A">
        <w:rPr>
          <w:b/>
          <w:bCs/>
        </w:rPr>
        <w:t>D.</w:t>
      </w:r>
      <w:r w:rsidRPr="000C7B1A">
        <w:t xml:space="preserve"> (1), (2),</w:t>
      </w:r>
      <w:r w:rsidRPr="000C7B1A">
        <w:rPr>
          <w:spacing w:val="-1"/>
        </w:rPr>
        <w:t xml:space="preserve"> </w:t>
      </w:r>
      <w:r w:rsidRPr="000C7B1A">
        <w:t>(4).</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rPr>
        <w:t xml:space="preserve"> Câu 65.</w:t>
      </w:r>
      <w:r w:rsidRPr="000C7B1A">
        <w:rPr>
          <w:lang w:val="fr-FR"/>
        </w:rPr>
        <w:t xml:space="preserve"> Axit X mạch hở, không phân nhánh có công thức thực nghiệm (C</w:t>
      </w:r>
      <w:r w:rsidRPr="000C7B1A">
        <w:rPr>
          <w:vertAlign w:val="subscript"/>
          <w:lang w:val="fr-FR"/>
        </w:rPr>
        <w:t>3</w:t>
      </w:r>
      <w:r w:rsidRPr="000C7B1A">
        <w:rPr>
          <w:lang w:val="fr-FR"/>
        </w:rPr>
        <w:t>H</w:t>
      </w:r>
      <w:r w:rsidRPr="000C7B1A">
        <w:rPr>
          <w:vertAlign w:val="subscript"/>
          <w:lang w:val="fr-FR"/>
        </w:rPr>
        <w:t>5</w:t>
      </w:r>
      <w:r w:rsidRPr="000C7B1A">
        <w:rPr>
          <w:lang w:val="fr-FR"/>
        </w:rPr>
        <w:t>O</w:t>
      </w:r>
      <w:r w:rsidRPr="000C7B1A">
        <w:rPr>
          <w:vertAlign w:val="subscript"/>
          <w:lang w:val="fr-FR"/>
        </w:rPr>
        <w:t>2</w:t>
      </w:r>
      <w:r w:rsidRPr="000C7B1A">
        <w:rPr>
          <w:lang w:val="fr-FR"/>
        </w:rPr>
        <w:t>)</w:t>
      </w:r>
      <w:r w:rsidRPr="000C7B1A">
        <w:rPr>
          <w:vertAlign w:val="subscript"/>
          <w:lang w:val="fr-FR"/>
        </w:rPr>
        <w:t>n</w:t>
      </w:r>
      <w:r w:rsidRPr="000C7B1A">
        <w:rPr>
          <w:lang w:val="fr-FR"/>
        </w:rPr>
        <w:t>. Công thức cấu tạo thu gọn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fr-FR"/>
        </w:rPr>
        <w:tab/>
      </w:r>
      <w:r w:rsidRPr="000C7B1A">
        <w:rPr>
          <w:b/>
          <w:bCs/>
          <w:lang w:val="fr-FR"/>
        </w:rPr>
        <w:t>A.</w:t>
      </w:r>
      <w:r w:rsidRPr="000C7B1A">
        <w:t xml:space="preserve"> C</w:t>
      </w:r>
      <w:r w:rsidRPr="000C7B1A">
        <w:rPr>
          <w:vertAlign w:val="subscript"/>
        </w:rPr>
        <w:t>2</w:t>
      </w:r>
      <w:r w:rsidRPr="000C7B1A">
        <w:t>H</w:t>
      </w:r>
      <w:r w:rsidRPr="000C7B1A">
        <w:rPr>
          <w:vertAlign w:val="subscript"/>
        </w:rPr>
        <w:t>4</w:t>
      </w:r>
      <w:r w:rsidRPr="000C7B1A">
        <w:t>COOH.</w:t>
      </w:r>
      <w:r w:rsidRPr="000C7B1A">
        <w:tab/>
      </w:r>
      <w:r w:rsidRPr="000C7B1A">
        <w:rPr>
          <w:b/>
          <w:bCs/>
        </w:rPr>
        <w:t>B.</w:t>
      </w:r>
      <w:r w:rsidRPr="000C7B1A">
        <w:t xml:space="preserve"> HOOCCH</w:t>
      </w:r>
      <w:r w:rsidRPr="000C7B1A">
        <w:rPr>
          <w:vertAlign w:val="subscript"/>
        </w:rPr>
        <w:t>2</w:t>
      </w:r>
      <w:r w:rsidRPr="000C7B1A">
        <w:t>CH(CH</w:t>
      </w:r>
      <w:r w:rsidRPr="000C7B1A">
        <w:rPr>
          <w:vertAlign w:val="subscript"/>
        </w:rPr>
        <w:t>3</w:t>
      </w:r>
      <w:r w:rsidRPr="000C7B1A">
        <w:t>)CH</w:t>
      </w:r>
      <w:r w:rsidRPr="000C7B1A">
        <w:rPr>
          <w:vertAlign w:val="subscript"/>
        </w:rPr>
        <w:t>2</w:t>
      </w:r>
      <w:r w:rsidRPr="000C7B1A">
        <w:t>COOH.</w:t>
      </w:r>
      <w:r w:rsidRPr="000C7B1A">
        <w:tab/>
      </w:r>
      <w:r w:rsidRPr="000C7B1A">
        <w:rPr>
          <w:b/>
          <w:bCs/>
        </w:rPr>
        <w:t>C.</w:t>
      </w:r>
      <w:r w:rsidRPr="000C7B1A">
        <w:t xml:space="preserve"> HOOC[CH</w:t>
      </w:r>
      <w:r w:rsidRPr="000C7B1A">
        <w:rPr>
          <w:vertAlign w:val="subscript"/>
        </w:rPr>
        <w:t>2</w:t>
      </w:r>
      <w:r w:rsidRPr="000C7B1A">
        <w:t>]</w:t>
      </w:r>
      <w:r w:rsidRPr="000C7B1A">
        <w:rPr>
          <w:vertAlign w:val="subscript"/>
        </w:rPr>
        <w:t>4</w:t>
      </w:r>
      <w:r w:rsidRPr="000C7B1A">
        <w:t>COOH.</w:t>
      </w:r>
      <w:r w:rsidRPr="000C7B1A">
        <w:tab/>
      </w:r>
      <w:r w:rsidRPr="000C7B1A">
        <w:rPr>
          <w:b/>
          <w:bCs/>
        </w:rPr>
        <w:t>D.</w:t>
      </w:r>
      <w:r w:rsidRPr="000C7B1A">
        <w:rPr>
          <w:lang w:val="fr-FR"/>
        </w:rPr>
        <w:t xml:space="preserve"> </w:t>
      </w:r>
      <w:r w:rsidRPr="000C7B1A">
        <w:t>CH</w:t>
      </w:r>
      <w:r w:rsidRPr="000C7B1A">
        <w:rPr>
          <w:vertAlign w:val="subscript"/>
        </w:rPr>
        <w:t>3</w:t>
      </w:r>
      <w:r w:rsidRPr="000C7B1A">
        <w:t>CH</w:t>
      </w:r>
      <w:r w:rsidRPr="000C7B1A">
        <w:rPr>
          <w:vertAlign w:val="subscript"/>
        </w:rPr>
        <w:t>2</w:t>
      </w:r>
      <w:r w:rsidRPr="000C7B1A">
        <w:t>CH(COOH)CH</w:t>
      </w:r>
      <w:r w:rsidRPr="000C7B1A">
        <w:rPr>
          <w:vertAlign w:val="subscript"/>
        </w:rPr>
        <w:t>2</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66.</w:t>
      </w:r>
      <w:r w:rsidRPr="000C7B1A">
        <w:t xml:space="preserve"> Cho 10 gam hỗn hợp X gồm axit acrylic và axit propionic tác dụng vừa đủ với 50 gam dung dịch Br</w:t>
      </w:r>
      <w:r w:rsidRPr="000C7B1A">
        <w:rPr>
          <w:vertAlign w:val="subscript"/>
        </w:rPr>
        <w:t>2</w:t>
      </w:r>
      <w:r w:rsidRPr="000C7B1A">
        <w:t xml:space="preserve"> 3,2%. Thành phần % khối lượng axit propionic có trong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72%</w:t>
      </w:r>
      <w:r w:rsidRPr="000C7B1A">
        <w:rPr>
          <w:b/>
          <w:bCs/>
        </w:rPr>
        <w:t>.</w:t>
      </w:r>
      <w:r w:rsidRPr="000C7B1A">
        <w:rPr>
          <w:b/>
          <w:bCs/>
        </w:rPr>
        <w:tab/>
        <w:t>B.</w:t>
      </w:r>
      <w:r w:rsidRPr="000C7B1A">
        <w:t xml:space="preserve"> 28 %.</w:t>
      </w:r>
      <w:r w:rsidRPr="000C7B1A">
        <w:tab/>
      </w:r>
      <w:r w:rsidRPr="000C7B1A">
        <w:rPr>
          <w:b/>
          <w:bCs/>
        </w:rPr>
        <w:t>C.</w:t>
      </w:r>
      <w:r w:rsidRPr="000C7B1A">
        <w:t xml:space="preserve"> 74%</w:t>
      </w:r>
      <w:r w:rsidRPr="000C7B1A">
        <w:rPr>
          <w:b/>
          <w:bCs/>
        </w:rPr>
        <w:t>.</w:t>
      </w:r>
      <w:r w:rsidRPr="000C7B1A">
        <w:rPr>
          <w:b/>
          <w:bCs/>
        </w:rPr>
        <w:tab/>
        <w:t>D.</w:t>
      </w:r>
      <w:r w:rsidRPr="000C7B1A">
        <w:t xml:space="preserve"> 26%.</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67.</w:t>
      </w:r>
      <w:r w:rsidRPr="000C7B1A">
        <w:t xml:space="preserve"> </w:t>
      </w:r>
      <w:r w:rsidRPr="000C7B1A">
        <w:rPr>
          <w:lang w:val="pt-BR"/>
        </w:rPr>
        <w:t>Dùng thuốc thử nào dưới đây để phân biệt axit fomic và axit acrylic?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w:t>
      </w:r>
      <w:r w:rsidRPr="000C7B1A">
        <w:rPr>
          <w:lang w:val="de-DE"/>
        </w:rPr>
        <w:t>dung dịch Br</w:t>
      </w:r>
      <w:r w:rsidRPr="000C7B1A">
        <w:rPr>
          <w:vertAlign w:val="subscript"/>
          <w:lang w:val="de-DE"/>
        </w:rPr>
        <w:t>2</w:t>
      </w:r>
      <w:r w:rsidRPr="000C7B1A">
        <w:rPr>
          <w:lang w:val="de-DE"/>
        </w:rPr>
        <w:t>.</w:t>
      </w:r>
      <w:r w:rsidRPr="000C7B1A">
        <w:rPr>
          <w:lang w:val="de-DE"/>
        </w:rPr>
        <w:tab/>
      </w:r>
      <w:r w:rsidRPr="000C7B1A">
        <w:rPr>
          <w:b/>
          <w:bCs/>
          <w:lang w:val="de-DE"/>
        </w:rPr>
        <w:t>B.</w:t>
      </w:r>
      <w:r w:rsidRPr="000C7B1A">
        <w:rPr>
          <w:lang w:val="pt-BR"/>
        </w:rPr>
        <w:t xml:space="preserve"> Dung dịch Na</w:t>
      </w:r>
      <w:r w:rsidRPr="000C7B1A">
        <w:rPr>
          <w:vertAlign w:val="subscript"/>
          <w:lang w:val="pt-BR"/>
        </w:rPr>
        <w:t>2</w:t>
      </w:r>
      <w:r w:rsidRPr="000C7B1A">
        <w:rPr>
          <w:lang w:val="pt-BR"/>
        </w:rPr>
        <w:t>CO</w:t>
      </w:r>
      <w:r w:rsidRPr="000C7B1A">
        <w:rPr>
          <w:vertAlign w:val="subscript"/>
          <w:lang w:val="pt-BR"/>
        </w:rPr>
        <w:t>3</w:t>
      </w:r>
      <w:r w:rsidRPr="000C7B1A">
        <w:rPr>
          <w:lang w:val="pt-BR"/>
        </w:rPr>
        <w:t>.</w:t>
      </w:r>
      <w:r w:rsidRPr="000C7B1A">
        <w:rPr>
          <w:lang w:val="pt-BR"/>
        </w:rPr>
        <w:tab/>
      </w:r>
      <w:r w:rsidRPr="000C7B1A">
        <w:rPr>
          <w:b/>
          <w:bCs/>
          <w:lang w:val="pt-BR"/>
        </w:rPr>
        <w:t>C.</w:t>
      </w:r>
      <w:r w:rsidRPr="000C7B1A">
        <w:rPr>
          <w:lang w:val="pt-BR"/>
        </w:rPr>
        <w:t xml:space="preserve">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w:t>
      </w:r>
      <w:r w:rsidRPr="000C7B1A">
        <w:rPr>
          <w:lang w:val="pt-BR"/>
        </w:rPr>
        <w:tab/>
      </w:r>
      <w:r w:rsidRPr="000C7B1A">
        <w:rPr>
          <w:b/>
          <w:bCs/>
          <w:lang w:val="pt-BR"/>
        </w:rPr>
        <w:t>D.</w:t>
      </w:r>
      <w:r w:rsidRPr="000C7B1A">
        <w:rPr>
          <w:lang w:val="pt-BR"/>
        </w:rPr>
        <w:t xml:space="preserve"> Quì tím ẩm.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b/>
          <w:bCs/>
          <w:lang w:val="pt-BR"/>
        </w:rPr>
        <w:t xml:space="preserve"> Câu 68.</w:t>
      </w:r>
      <w:r w:rsidRPr="000C7B1A">
        <w:rPr>
          <w:lang w:val="fr-FR"/>
        </w:rPr>
        <w:t xml:space="preserve"> Để sản xuất giấm ăn người ta dùng phương pháp nào trong các phương pháp sau?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ab/>
      </w:r>
      <w:r w:rsidRPr="000C7B1A">
        <w:rPr>
          <w:b/>
          <w:bCs/>
          <w:lang w:val="fr-FR"/>
        </w:rPr>
        <w:t>A.</w:t>
      </w:r>
      <w:r w:rsidR="00622159">
        <w:rPr>
          <w:rFonts w:ascii="ABC Sans Serif" w:hAnsi="ABC Sans Serif" w:cs="ABC Sans Serif"/>
          <w:noProof/>
        </w:rPr>
        <w:drawing>
          <wp:inline distT="0" distB="0" distL="0" distR="0" wp14:anchorId="62B85351" wp14:editId="5461313A">
            <wp:extent cx="2819400" cy="314325"/>
            <wp:effectExtent l="0" t="0" r="0" b="9525"/>
            <wp:docPr id="7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2819400" cy="314325"/>
                    </a:xfrm>
                    <a:prstGeom prst="rect">
                      <a:avLst/>
                    </a:prstGeom>
                    <a:noFill/>
                    <a:ln>
                      <a:noFill/>
                    </a:ln>
                  </pic:spPr>
                </pic:pic>
              </a:graphicData>
            </a:graphic>
          </wp:inline>
        </w:drawing>
      </w:r>
      <w:r w:rsidRPr="000C7B1A">
        <w:rPr>
          <w:lang w:val="fr-FR"/>
        </w:rPr>
        <w:t>.</w:t>
      </w:r>
      <w:r w:rsidRPr="000C7B1A">
        <w:rPr>
          <w:lang w:val="fr-FR"/>
        </w:rPr>
        <w:tab/>
      </w:r>
      <w:r w:rsidRPr="000C7B1A">
        <w:rPr>
          <w:b/>
          <w:bCs/>
          <w:lang w:val="fr-FR"/>
        </w:rPr>
        <w:t>B.</w:t>
      </w:r>
      <w:r w:rsidRPr="000C7B1A">
        <w:rPr>
          <w:lang w:val="fr-FR"/>
        </w:rPr>
        <w:t xml:space="preserve"> </w:t>
      </w:r>
      <w:r w:rsidR="00622159">
        <w:rPr>
          <w:rFonts w:ascii="ABC Sans Serif" w:hAnsi="ABC Sans Serif" w:cs="ABC Sans Serif"/>
          <w:noProof/>
        </w:rPr>
        <w:drawing>
          <wp:inline distT="0" distB="0" distL="0" distR="0" wp14:anchorId="2FAA6001" wp14:editId="3631C95A">
            <wp:extent cx="4010025" cy="276225"/>
            <wp:effectExtent l="0" t="0" r="9525" b="9525"/>
            <wp:docPr id="7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4010025" cy="276225"/>
                    </a:xfrm>
                    <a:prstGeom prst="rect">
                      <a:avLst/>
                    </a:prstGeom>
                    <a:noFill/>
                    <a:ln>
                      <a:noFill/>
                    </a:ln>
                  </pic:spPr>
                </pic:pic>
              </a:graphicData>
            </a:graphic>
          </wp:inline>
        </w:drawing>
      </w:r>
      <w:r w:rsidRPr="000C7B1A">
        <w:rPr>
          <w:lang w:val="fr-FR"/>
        </w:rPr>
        <w:t>.</w:t>
      </w:r>
      <w:r w:rsidRPr="000C7B1A">
        <w:rPr>
          <w:lang w:val="fr-FR"/>
        </w:rPr>
        <w:tab/>
      </w:r>
      <w:r w:rsidRPr="000C7B1A">
        <w:rPr>
          <w:b/>
          <w:bCs/>
          <w:lang w:val="fr-FR"/>
        </w:rPr>
        <w:t>C.</w:t>
      </w:r>
      <w:r w:rsidRPr="000C7B1A">
        <w:rPr>
          <w:lang w:val="fr-FR"/>
        </w:rPr>
        <w:t xml:space="preserve"> </w:t>
      </w:r>
      <w:r w:rsidR="00622159">
        <w:rPr>
          <w:rFonts w:ascii="ABC Sans Serif" w:hAnsi="ABC Sans Serif" w:cs="ABC Sans Serif"/>
          <w:noProof/>
        </w:rPr>
        <w:drawing>
          <wp:inline distT="0" distB="0" distL="0" distR="0" wp14:anchorId="2F064402" wp14:editId="1E6BD10D">
            <wp:extent cx="3619500" cy="333375"/>
            <wp:effectExtent l="0" t="0" r="0" b="0"/>
            <wp:docPr id="7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3619500" cy="333375"/>
                    </a:xfrm>
                    <a:prstGeom prst="rect">
                      <a:avLst/>
                    </a:prstGeom>
                    <a:noFill/>
                    <a:ln>
                      <a:noFill/>
                    </a:ln>
                  </pic:spPr>
                </pic:pic>
              </a:graphicData>
            </a:graphic>
          </wp:inline>
        </w:drawing>
      </w:r>
      <w:r w:rsidRPr="000C7B1A">
        <w:rPr>
          <w:lang w:val="fr-FR"/>
        </w:rPr>
        <w:t>.</w:t>
      </w:r>
      <w:r w:rsidRPr="000C7B1A">
        <w:rPr>
          <w:lang w:val="fr-FR"/>
        </w:rPr>
        <w:tab/>
      </w:r>
      <w:r w:rsidRPr="000C7B1A">
        <w:rPr>
          <w:b/>
          <w:bCs/>
          <w:lang w:val="fr-FR"/>
        </w:rPr>
        <w:t>D.</w:t>
      </w:r>
      <w:r w:rsidR="00622159">
        <w:rPr>
          <w:rFonts w:ascii="ABC Sans Serif" w:hAnsi="ABC Sans Serif" w:cs="ABC Sans Serif"/>
          <w:noProof/>
        </w:rPr>
        <w:drawing>
          <wp:inline distT="0" distB="0" distL="0" distR="0" wp14:anchorId="293FAEC6" wp14:editId="0B20AD9C">
            <wp:extent cx="2933700" cy="266700"/>
            <wp:effectExtent l="0" t="0" r="0" b="0"/>
            <wp:docPr id="7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r w:rsidRPr="000C7B1A">
        <w:rPr>
          <w:lang w:val="fr-F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fr-FR"/>
        </w:rPr>
        <w:t xml:space="preserve"> Câu 69.</w:t>
      </w:r>
      <w:r w:rsidRPr="000C7B1A">
        <w:rPr>
          <w:lang w:val="pt-BR"/>
        </w:rPr>
        <w:t xml:space="preserve"> Cho 10 gam fomalin tác dụng với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dư, sau phản ứng thu được 54 gam kết tủa (coi nồng độ của axit fomic trong fomalin là không đáng kể). Nồng độ % của anđehit fomic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t xml:space="preserve"> 37,5%.</w:t>
      </w:r>
      <w:r w:rsidRPr="000C7B1A">
        <w:tab/>
      </w:r>
      <w:r w:rsidRPr="000C7B1A">
        <w:rPr>
          <w:b/>
          <w:bCs/>
        </w:rPr>
        <w:t>B.</w:t>
      </w:r>
      <w:r w:rsidRPr="000C7B1A">
        <w:rPr>
          <w:lang w:val="pt-BR"/>
        </w:rPr>
        <w:t xml:space="preserve"> </w:t>
      </w:r>
      <w:r w:rsidRPr="000C7B1A">
        <w:t>37%.</w:t>
      </w:r>
      <w:r w:rsidRPr="000C7B1A">
        <w:tab/>
      </w:r>
      <w:r w:rsidRPr="000C7B1A">
        <w:rPr>
          <w:b/>
          <w:bCs/>
        </w:rPr>
        <w:t>C.</w:t>
      </w:r>
      <w:r w:rsidRPr="000C7B1A">
        <w:t xml:space="preserve"> 39,5%.</w:t>
      </w:r>
      <w:r w:rsidRPr="000C7B1A">
        <w:tab/>
      </w:r>
      <w:r w:rsidRPr="000C7B1A">
        <w:rPr>
          <w:b/>
          <w:bCs/>
        </w:rPr>
        <w:t>D.</w:t>
      </w:r>
      <w:r w:rsidRPr="000C7B1A">
        <w:t xml:space="preserve"> 75%.</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70.</w:t>
      </w:r>
      <w:r w:rsidRPr="000C7B1A">
        <w:t xml:space="preserve"> Nhiệt độ sôi của các axit cacboxylic cao hơn của anđehit, xeton, ancol có cùng số nguyên tử C là do.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các axit cacboxylic đều là chất lỏng hoặc chất rắn.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B.</w:t>
      </w:r>
      <w:r w:rsidRPr="000C7B1A">
        <w:t xml:space="preserve"> axit cacboxylic chứa nhóm C=O và nhóm −OH.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sự phân cực ở nhóm cacboxyl và sự tạo thành liên kết hiđro liên phân tử ở các phân tử axit.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D.</w:t>
      </w:r>
      <w:r w:rsidRPr="000C7B1A">
        <w:t xml:space="preserve"> phân tử khối của axit lớn hơn và nguyên tử H của nhóm axit linh động hơn.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71.</w:t>
      </w:r>
      <w:r w:rsidRPr="000C7B1A">
        <w:t xml:space="preserve"> Chỉ dùng một hóa chất nào dưới đây để phân biệt hai bình mất nhãn chứa khí C</w:t>
      </w:r>
      <w:r w:rsidRPr="000C7B1A">
        <w:rPr>
          <w:vertAlign w:val="subscript"/>
        </w:rPr>
        <w:t>2</w:t>
      </w:r>
      <w:r w:rsidRPr="000C7B1A">
        <w:t>H</w:t>
      </w:r>
      <w:r w:rsidRPr="000C7B1A">
        <w:rPr>
          <w:vertAlign w:val="subscript"/>
        </w:rPr>
        <w:t>2</w:t>
      </w:r>
      <w:r w:rsidRPr="000C7B1A">
        <w:t xml:space="preserve"> và 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tab/>
      </w:r>
      <w:r w:rsidRPr="000C7B1A">
        <w:rPr>
          <w:b/>
          <w:bCs/>
          <w:lang w:val="de-DE"/>
        </w:rPr>
        <w:t>A.</w:t>
      </w:r>
      <w:r w:rsidRPr="000C7B1A">
        <w:rPr>
          <w:lang w:val="de-DE"/>
        </w:rPr>
        <w:t xml:space="preserve"> Dung dịch Br</w:t>
      </w:r>
      <w:r w:rsidRPr="000C7B1A">
        <w:rPr>
          <w:vertAlign w:val="subscript"/>
          <w:lang w:val="de-DE"/>
        </w:rPr>
        <w:t>2</w:t>
      </w:r>
      <w:r w:rsidRPr="000C7B1A">
        <w:rPr>
          <w:lang w:val="de-DE"/>
        </w:rPr>
        <w:t>.</w:t>
      </w:r>
      <w:r w:rsidRPr="000C7B1A">
        <w:rPr>
          <w:lang w:val="de-DE"/>
        </w:rPr>
        <w:tab/>
      </w:r>
      <w:r w:rsidRPr="000C7B1A">
        <w:rPr>
          <w:b/>
          <w:bCs/>
          <w:lang w:val="de-DE"/>
        </w:rPr>
        <w:t>B.</w:t>
      </w:r>
      <w:r w:rsidRPr="000C7B1A">
        <w:rPr>
          <w:lang w:val="de-DE"/>
        </w:rPr>
        <w:t xml:space="preserve"> Cu(OH)</w:t>
      </w:r>
      <w:r w:rsidRPr="000C7B1A">
        <w:rPr>
          <w:vertAlign w:val="subscript"/>
          <w:lang w:val="de-DE"/>
        </w:rPr>
        <w:t>2</w:t>
      </w:r>
      <w:r w:rsidRPr="000C7B1A">
        <w:rPr>
          <w:lang w:val="de-DE"/>
        </w:rPr>
        <w:t>.</w:t>
      </w:r>
      <w:r w:rsidRPr="000C7B1A">
        <w:rPr>
          <w:lang w:val="de-DE"/>
        </w:rPr>
        <w:tab/>
      </w:r>
      <w:r w:rsidRPr="000C7B1A">
        <w:rPr>
          <w:b/>
          <w:bCs/>
          <w:lang w:val="de-DE"/>
        </w:rPr>
        <w:t>C.</w:t>
      </w:r>
      <w:r w:rsidRPr="000C7B1A">
        <w:rPr>
          <w:lang w:val="de-DE"/>
        </w:rPr>
        <w:t xml:space="preserve"> Dung dịch NaOH.</w:t>
      </w:r>
      <w:r w:rsidRPr="000C7B1A">
        <w:rPr>
          <w:lang w:val="de-DE"/>
        </w:rPr>
        <w:tab/>
      </w:r>
      <w:r w:rsidRPr="000C7B1A">
        <w:rPr>
          <w:b/>
          <w:bCs/>
          <w:lang w:val="de-DE"/>
        </w:rPr>
        <w:t>D.</w:t>
      </w:r>
      <w:r w:rsidRPr="000C7B1A">
        <w:rPr>
          <w:lang w:val="de-DE"/>
        </w:rPr>
        <w:t xml:space="preserve"> Dung dịch AgNO</w:t>
      </w:r>
      <w:r w:rsidRPr="000C7B1A">
        <w:rPr>
          <w:vertAlign w:val="subscript"/>
          <w:lang w:val="de-DE"/>
        </w:rPr>
        <w:t>3</w:t>
      </w:r>
      <w:r w:rsidRPr="000C7B1A">
        <w:rPr>
          <w:lang w:val="de-DE"/>
        </w:rPr>
        <w:t>/NH</w:t>
      </w:r>
      <w:r w:rsidRPr="000C7B1A">
        <w:rPr>
          <w:vertAlign w:val="subscript"/>
          <w:lang w:val="de-DE"/>
        </w:rPr>
        <w:t>3</w:t>
      </w:r>
      <w:r w:rsidRPr="000C7B1A">
        <w:rPr>
          <w:lang w:val="de-DE"/>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de-DE"/>
        </w:rPr>
        <w:t xml:space="preserve"> Câu 72.</w:t>
      </w:r>
      <w:r w:rsidRPr="000C7B1A">
        <w:rPr>
          <w:lang w:val="pt-BR"/>
        </w:rPr>
        <w:t xml:space="preserve"> X và Y là hai axit hữu cơ no, đơn chức, mạch hở, kế tiếp nhau trong cùng dãy đồng đẳng. Cho hỗn hợp gồm 2,30 gam X và 3,0 gam Y tác dụng hết với K dư thu được 1,12 lít H</w:t>
      </w:r>
      <w:r w:rsidRPr="000C7B1A">
        <w:rPr>
          <w:vertAlign w:val="subscript"/>
          <w:lang w:val="pt-BR"/>
        </w:rPr>
        <w:t>2</w:t>
      </w:r>
      <w:r w:rsidRPr="000C7B1A">
        <w:rPr>
          <w:lang w:val="pt-BR"/>
        </w:rPr>
        <w:t xml:space="preserve"> (ở đktc). Công thức của hai axit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CH</w:t>
      </w:r>
      <w:r w:rsidRPr="000C7B1A">
        <w:rPr>
          <w:vertAlign w:val="subscript"/>
          <w:lang w:val="pt-BR"/>
        </w:rPr>
        <w:t>3</w:t>
      </w:r>
      <w:r w:rsidRPr="000C7B1A">
        <w:rPr>
          <w:lang w:val="pt-BR"/>
        </w:rPr>
        <w:t>COOH và 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
          <w:bCs/>
          <w:lang w:val="pt-BR"/>
        </w:rPr>
        <w:t>B.</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5</w:t>
      </w:r>
      <w:r w:rsidRPr="000C7B1A">
        <w:rPr>
          <w:lang w:val="pt-BR"/>
        </w:rPr>
        <w:t>COOH và C</w:t>
      </w:r>
      <w:r w:rsidRPr="000C7B1A">
        <w:rPr>
          <w:vertAlign w:val="subscript"/>
          <w:lang w:val="pt-BR"/>
        </w:rPr>
        <w:t>3</w:t>
      </w:r>
      <w:r w:rsidRPr="000C7B1A">
        <w:rPr>
          <w:lang w:val="pt-BR"/>
        </w:rPr>
        <w:t>H</w:t>
      </w:r>
      <w:r w:rsidRPr="000C7B1A">
        <w:rPr>
          <w:vertAlign w:val="subscript"/>
          <w:lang w:val="pt-BR"/>
        </w:rPr>
        <w:t>7</w:t>
      </w:r>
      <w:r w:rsidRPr="000C7B1A">
        <w:rPr>
          <w:lang w:val="pt-BR"/>
        </w:rPr>
        <w:t>COOH.</w:t>
      </w:r>
      <w:r w:rsidRPr="000C7B1A">
        <w:rPr>
          <w:lang w:val="pt-BR"/>
        </w:rPr>
        <w:tab/>
      </w:r>
      <w:r w:rsidRPr="000C7B1A">
        <w:rPr>
          <w:b/>
          <w:bCs/>
          <w:lang w:val="pt-BR"/>
        </w:rPr>
        <w:t>C.</w:t>
      </w:r>
      <w:r w:rsidRPr="000C7B1A">
        <w:rPr>
          <w:lang w:val="pt-BR"/>
        </w:rPr>
        <w:t xml:space="preserve"> </w:t>
      </w:r>
      <w:r w:rsidRPr="000C7B1A">
        <w:t>C</w:t>
      </w:r>
      <w:r w:rsidRPr="000C7B1A">
        <w:rPr>
          <w:vertAlign w:val="subscript"/>
        </w:rPr>
        <w:t>3</w:t>
      </w:r>
      <w:r w:rsidRPr="000C7B1A">
        <w:t>H</w:t>
      </w:r>
      <w:r w:rsidRPr="000C7B1A">
        <w:rPr>
          <w:vertAlign w:val="subscript"/>
        </w:rPr>
        <w:t>7</w:t>
      </w:r>
      <w:r w:rsidRPr="000C7B1A">
        <w:t>COOH và C</w:t>
      </w:r>
      <w:r w:rsidRPr="000C7B1A">
        <w:rPr>
          <w:vertAlign w:val="subscript"/>
        </w:rPr>
        <w:t>4</w:t>
      </w:r>
      <w:r w:rsidRPr="000C7B1A">
        <w:t>H</w:t>
      </w:r>
      <w:r w:rsidRPr="000C7B1A">
        <w:rPr>
          <w:vertAlign w:val="subscript"/>
        </w:rPr>
        <w:t>9</w:t>
      </w:r>
      <w:r w:rsidRPr="000C7B1A">
        <w:t>COOH.</w:t>
      </w:r>
      <w:r w:rsidRPr="000C7B1A">
        <w:tab/>
      </w:r>
      <w:r w:rsidRPr="000C7B1A">
        <w:rPr>
          <w:b/>
          <w:bCs/>
        </w:rPr>
        <w:t>D.</w:t>
      </w:r>
      <w:r w:rsidRPr="000C7B1A">
        <w:rPr>
          <w:lang w:val="pt-BR"/>
        </w:rPr>
        <w:t xml:space="preserve"> HCOOH và CH</w:t>
      </w:r>
      <w:r w:rsidRPr="000C7B1A">
        <w:rPr>
          <w:vertAlign w:val="subscript"/>
          <w:lang w:val="pt-BR"/>
        </w:rPr>
        <w:t>3</w:t>
      </w:r>
      <w:r w:rsidRPr="000C7B1A">
        <w:rPr>
          <w:lang w:val="pt-B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lastRenderedPageBreak/>
        <w:t xml:space="preserve"> Câu 73.</w:t>
      </w:r>
      <w:r w:rsidRPr="000C7B1A">
        <w:t xml:space="preserve"> Cho hỗn hợp gồm 0,10 mol HCOOH và 0,20 mol HCHO tác dụng hết với dung dịch AgNO</w:t>
      </w:r>
      <w:r w:rsidRPr="000C7B1A">
        <w:rPr>
          <w:vertAlign w:val="subscript"/>
        </w:rPr>
        <w:t>3</w:t>
      </w:r>
      <w:r w:rsidRPr="000C7B1A">
        <w:t>/NH</w:t>
      </w:r>
      <w:r w:rsidRPr="000C7B1A">
        <w:rPr>
          <w:vertAlign w:val="subscript"/>
        </w:rPr>
        <w:t>3</w:t>
      </w:r>
      <w:r w:rsidRPr="000C7B1A">
        <w:t xml:space="preserve"> dư thì khối lượng Ag thu được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lang w:val="de-DE"/>
        </w:rPr>
        <w:t>A.</w:t>
      </w:r>
      <w:r w:rsidRPr="000C7B1A">
        <w:rPr>
          <w:lang w:val="pt-BR"/>
        </w:rPr>
        <w:t xml:space="preserve"> 216,0 gam.</w:t>
      </w:r>
      <w:r w:rsidRPr="000C7B1A">
        <w:rPr>
          <w:lang w:val="pt-BR"/>
        </w:rPr>
        <w:tab/>
      </w:r>
      <w:r w:rsidRPr="000C7B1A">
        <w:rPr>
          <w:b/>
          <w:bCs/>
          <w:lang w:val="pt-BR"/>
        </w:rPr>
        <w:t>B.</w:t>
      </w:r>
      <w:r w:rsidRPr="000C7B1A">
        <w:rPr>
          <w:lang w:val="pt-BR"/>
        </w:rPr>
        <w:t xml:space="preserve"> 10,80 gam.</w:t>
      </w:r>
      <w:r w:rsidRPr="000C7B1A">
        <w:rPr>
          <w:lang w:val="pt-BR"/>
        </w:rPr>
        <w:tab/>
      </w:r>
      <w:r w:rsidRPr="000C7B1A">
        <w:rPr>
          <w:b/>
          <w:bCs/>
          <w:lang w:val="pt-BR"/>
        </w:rPr>
        <w:t>C.</w:t>
      </w:r>
      <w:r w:rsidRPr="000C7B1A">
        <w:rPr>
          <w:lang w:val="pt-BR"/>
        </w:rPr>
        <w:t xml:space="preserve"> </w:t>
      </w:r>
      <w:r w:rsidRPr="000C7B1A">
        <w:rPr>
          <w:lang w:val="de-DE"/>
        </w:rPr>
        <w:t>64,80 gam.</w:t>
      </w:r>
      <w:r w:rsidRPr="000C7B1A">
        <w:rPr>
          <w:lang w:val="de-DE"/>
        </w:rPr>
        <w:tab/>
      </w:r>
      <w:r w:rsidRPr="000C7B1A">
        <w:rPr>
          <w:b/>
          <w:bCs/>
          <w:lang w:val="de-DE"/>
        </w:rPr>
        <w:t>D.</w:t>
      </w:r>
      <w:r w:rsidRPr="000C7B1A">
        <w:rPr>
          <w:lang w:val="de-DE"/>
        </w:rPr>
        <w:t xml:space="preserve"> </w:t>
      </w:r>
      <w:r w:rsidRPr="000C7B1A">
        <w:rPr>
          <w:lang w:val="pt-BR"/>
        </w:rPr>
        <w:t>108,0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b/>
          <w:bCs/>
          <w:lang w:val="de-DE"/>
        </w:rPr>
        <w:t xml:space="preserve"> Câu 74.</w:t>
      </w:r>
      <w:r w:rsidRPr="000C7B1A">
        <w:rPr>
          <w:lang w:val="de-DE"/>
        </w:rPr>
        <w:t xml:space="preserve"> Để điều chế anđehit từ ancol bằng một phản ứng, người ta dùng.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lang w:val="de-DE"/>
        </w:rPr>
        <w:tab/>
      </w:r>
      <w:r w:rsidRPr="000C7B1A">
        <w:rPr>
          <w:b/>
          <w:bCs/>
        </w:rPr>
        <w:t>A.</w:t>
      </w:r>
      <w:r w:rsidRPr="000C7B1A">
        <w:rPr>
          <w:lang w:val="it-IT"/>
        </w:rPr>
        <w:t xml:space="preserve"> ancol bậc 2.</w:t>
      </w:r>
      <w:r w:rsidRPr="000C7B1A">
        <w:rPr>
          <w:lang w:val="it-IT"/>
        </w:rPr>
        <w:tab/>
      </w:r>
      <w:r w:rsidRPr="000C7B1A">
        <w:rPr>
          <w:lang w:val="it-IT"/>
        </w:rPr>
        <w:tab/>
      </w:r>
      <w:r w:rsidRPr="000C7B1A">
        <w:rPr>
          <w:b/>
          <w:bCs/>
          <w:lang w:val="it-IT"/>
        </w:rPr>
        <w:t>B.</w:t>
      </w:r>
      <w:r w:rsidRPr="000C7B1A">
        <w:t xml:space="preserve"> </w:t>
      </w:r>
      <w:r w:rsidRPr="000C7B1A">
        <w:rPr>
          <w:lang w:val="it-IT"/>
        </w:rPr>
        <w:t>ancol bậc 1.</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lang w:val="it-IT"/>
        </w:rPr>
        <w:tab/>
      </w:r>
      <w:r w:rsidRPr="000C7B1A">
        <w:rPr>
          <w:b/>
          <w:bCs/>
          <w:lang w:val="it-IT"/>
        </w:rPr>
        <w:t>C.</w:t>
      </w:r>
      <w:r w:rsidRPr="000C7B1A">
        <w:rPr>
          <w:lang w:val="it-IT"/>
        </w:rPr>
        <w:t xml:space="preserve"> ancol bậc 1 và ancol bậc 2.</w:t>
      </w:r>
      <w:r w:rsidRPr="000C7B1A">
        <w:rPr>
          <w:lang w:val="it-IT"/>
        </w:rPr>
        <w:tab/>
      </w:r>
      <w:r w:rsidRPr="000C7B1A">
        <w:rPr>
          <w:b/>
          <w:bCs/>
          <w:lang w:val="it-IT"/>
        </w:rPr>
        <w:t>D.</w:t>
      </w:r>
      <w:r w:rsidRPr="000C7B1A">
        <w:rPr>
          <w:lang w:val="it-IT"/>
        </w:rPr>
        <w:t xml:space="preserve"> ancol bậc 3.</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b/>
          <w:bCs/>
          <w:lang w:val="it-IT"/>
        </w:rPr>
        <w:t xml:space="preserve"> Câu 75.</w:t>
      </w:r>
      <w:r w:rsidRPr="000C7B1A">
        <w:rPr>
          <w:b/>
          <w:bCs/>
          <w:spacing w:val="11"/>
          <w:lang w:val="it-IT"/>
        </w:rPr>
        <w:t xml:space="preserve"> </w:t>
      </w:r>
      <w:r w:rsidRPr="000C7B1A">
        <w:rPr>
          <w:lang w:val="it-IT"/>
        </w:rPr>
        <w:t>10,6</w:t>
      </w:r>
      <w:r w:rsidRPr="000C7B1A">
        <w:rPr>
          <w:spacing w:val="11"/>
          <w:lang w:val="it-IT"/>
        </w:rPr>
        <w:t xml:space="preserve"> </w:t>
      </w:r>
      <w:r w:rsidRPr="000C7B1A">
        <w:rPr>
          <w:lang w:val="it-IT"/>
        </w:rPr>
        <w:t>g</w:t>
      </w:r>
      <w:r w:rsidRPr="000C7B1A">
        <w:rPr>
          <w:spacing w:val="1"/>
          <w:lang w:val="it-IT"/>
        </w:rPr>
        <w:t>a</w:t>
      </w:r>
      <w:r w:rsidRPr="000C7B1A">
        <w:rPr>
          <w:lang w:val="it-IT"/>
        </w:rPr>
        <w:t>m</w:t>
      </w:r>
      <w:r w:rsidRPr="000C7B1A">
        <w:rPr>
          <w:spacing w:val="9"/>
          <w:lang w:val="it-IT"/>
        </w:rPr>
        <w:t xml:space="preserve"> </w:t>
      </w:r>
      <w:r w:rsidRPr="000C7B1A">
        <w:rPr>
          <w:lang w:val="it-IT"/>
        </w:rPr>
        <w:t>hỗn</w:t>
      </w:r>
      <w:r w:rsidRPr="000C7B1A">
        <w:rPr>
          <w:spacing w:val="11"/>
          <w:lang w:val="it-IT"/>
        </w:rPr>
        <w:t xml:space="preserve"> </w:t>
      </w:r>
      <w:r w:rsidRPr="000C7B1A">
        <w:rPr>
          <w:spacing w:val="2"/>
          <w:lang w:val="it-IT"/>
        </w:rPr>
        <w:t>h</w:t>
      </w:r>
      <w:r w:rsidRPr="000C7B1A">
        <w:rPr>
          <w:lang w:val="it-IT"/>
        </w:rPr>
        <w:t>ợp</w:t>
      </w:r>
      <w:r w:rsidRPr="000C7B1A">
        <w:rPr>
          <w:spacing w:val="11"/>
          <w:lang w:val="it-IT"/>
        </w:rPr>
        <w:t xml:space="preserve"> </w:t>
      </w:r>
      <w:r w:rsidRPr="000C7B1A">
        <w:rPr>
          <w:lang w:val="it-IT"/>
        </w:rPr>
        <w:t>hai</w:t>
      </w:r>
      <w:r w:rsidRPr="000C7B1A">
        <w:rPr>
          <w:spacing w:val="11"/>
          <w:lang w:val="it-IT"/>
        </w:rPr>
        <w:t xml:space="preserve"> </w:t>
      </w:r>
      <w:r w:rsidRPr="000C7B1A">
        <w:rPr>
          <w:lang w:val="it-IT"/>
        </w:rPr>
        <w:t>axit</w:t>
      </w:r>
      <w:r w:rsidRPr="000C7B1A">
        <w:rPr>
          <w:spacing w:val="10"/>
          <w:lang w:val="it-IT"/>
        </w:rPr>
        <w:t xml:space="preserve"> </w:t>
      </w:r>
      <w:r w:rsidRPr="000C7B1A">
        <w:rPr>
          <w:lang w:val="it-IT"/>
        </w:rPr>
        <w:t>đơn</w:t>
      </w:r>
      <w:r w:rsidRPr="000C7B1A">
        <w:rPr>
          <w:spacing w:val="11"/>
          <w:lang w:val="it-IT"/>
        </w:rPr>
        <w:t xml:space="preserve"> </w:t>
      </w:r>
      <w:r w:rsidRPr="000C7B1A">
        <w:rPr>
          <w:lang w:val="it-IT"/>
        </w:rPr>
        <w:t>chức</w:t>
      </w:r>
      <w:r w:rsidRPr="000C7B1A">
        <w:rPr>
          <w:spacing w:val="11"/>
          <w:lang w:val="it-IT"/>
        </w:rPr>
        <w:t xml:space="preserve"> </w:t>
      </w:r>
      <w:r w:rsidRPr="000C7B1A">
        <w:rPr>
          <w:lang w:val="it-IT"/>
        </w:rPr>
        <w:t>phản</w:t>
      </w:r>
      <w:r w:rsidRPr="000C7B1A">
        <w:rPr>
          <w:spacing w:val="11"/>
          <w:lang w:val="it-IT"/>
        </w:rPr>
        <w:t xml:space="preserve"> </w:t>
      </w:r>
      <w:r w:rsidRPr="000C7B1A">
        <w:rPr>
          <w:lang w:val="it-IT"/>
        </w:rPr>
        <w:t>ứng</w:t>
      </w:r>
      <w:r w:rsidRPr="000C7B1A">
        <w:rPr>
          <w:spacing w:val="11"/>
          <w:lang w:val="it-IT"/>
        </w:rPr>
        <w:t xml:space="preserve"> </w:t>
      </w:r>
      <w:r w:rsidRPr="000C7B1A">
        <w:rPr>
          <w:lang w:val="it-IT"/>
        </w:rPr>
        <w:t>vừa</w:t>
      </w:r>
      <w:r w:rsidRPr="000C7B1A">
        <w:rPr>
          <w:spacing w:val="12"/>
          <w:lang w:val="it-IT"/>
        </w:rPr>
        <w:t xml:space="preserve"> </w:t>
      </w:r>
      <w:r w:rsidRPr="000C7B1A">
        <w:rPr>
          <w:lang w:val="it-IT"/>
        </w:rPr>
        <w:t>đủ</w:t>
      </w:r>
      <w:r w:rsidRPr="000C7B1A">
        <w:rPr>
          <w:spacing w:val="11"/>
          <w:lang w:val="it-IT"/>
        </w:rPr>
        <w:t xml:space="preserve"> </w:t>
      </w:r>
      <w:r w:rsidRPr="000C7B1A">
        <w:rPr>
          <w:lang w:val="it-IT"/>
        </w:rPr>
        <w:t>với</w:t>
      </w:r>
      <w:r w:rsidRPr="000C7B1A">
        <w:rPr>
          <w:spacing w:val="11"/>
          <w:lang w:val="it-IT"/>
        </w:rPr>
        <w:t xml:space="preserve"> </w:t>
      </w:r>
      <w:r w:rsidRPr="000C7B1A">
        <w:rPr>
          <w:lang w:val="it-IT"/>
        </w:rPr>
        <w:t>200</w:t>
      </w:r>
      <w:r w:rsidRPr="000C7B1A">
        <w:rPr>
          <w:spacing w:val="11"/>
          <w:lang w:val="it-IT"/>
        </w:rPr>
        <w:t xml:space="preserve"> </w:t>
      </w:r>
      <w:r w:rsidRPr="000C7B1A">
        <w:rPr>
          <w:spacing w:val="-2"/>
          <w:lang w:val="it-IT"/>
        </w:rPr>
        <w:t>m</w:t>
      </w:r>
      <w:r w:rsidRPr="000C7B1A">
        <w:rPr>
          <w:lang w:val="it-IT"/>
        </w:rPr>
        <w:t>l</w:t>
      </w:r>
      <w:r w:rsidRPr="000C7B1A">
        <w:rPr>
          <w:spacing w:val="13"/>
          <w:lang w:val="it-IT"/>
        </w:rPr>
        <w:t xml:space="preserve"> </w:t>
      </w:r>
      <w:r w:rsidRPr="000C7B1A">
        <w:rPr>
          <w:lang w:val="it-IT"/>
        </w:rPr>
        <w:t>NaOH</w:t>
      </w:r>
      <w:r w:rsidRPr="000C7B1A">
        <w:rPr>
          <w:spacing w:val="11"/>
          <w:lang w:val="it-IT"/>
        </w:rPr>
        <w:t xml:space="preserve"> </w:t>
      </w:r>
      <w:r w:rsidRPr="000C7B1A">
        <w:rPr>
          <w:lang w:val="it-IT"/>
        </w:rPr>
        <w:t>1M. Khối</w:t>
      </w:r>
      <w:r w:rsidRPr="000C7B1A">
        <w:rPr>
          <w:spacing w:val="11"/>
          <w:lang w:val="it-IT"/>
        </w:rPr>
        <w:t xml:space="preserve"> </w:t>
      </w:r>
      <w:r w:rsidRPr="000C7B1A">
        <w:rPr>
          <w:spacing w:val="1"/>
          <w:lang w:val="it-IT"/>
        </w:rPr>
        <w:t>l</w:t>
      </w:r>
      <w:r w:rsidRPr="000C7B1A">
        <w:rPr>
          <w:lang w:val="it-IT"/>
        </w:rPr>
        <w:t>ư</w:t>
      </w:r>
      <w:r w:rsidRPr="000C7B1A">
        <w:rPr>
          <w:spacing w:val="1"/>
          <w:lang w:val="it-IT"/>
        </w:rPr>
        <w:t>ợng</w:t>
      </w:r>
      <w:r w:rsidRPr="000C7B1A">
        <w:rPr>
          <w:lang w:val="it-IT"/>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lang w:val="it-IT"/>
        </w:rPr>
        <w:t xml:space="preserve">hỗn hợp </w:t>
      </w:r>
      <w:r w:rsidRPr="000C7B1A">
        <w:rPr>
          <w:spacing w:val="-2"/>
          <w:lang w:val="it-IT"/>
        </w:rPr>
        <w:t>m</w:t>
      </w:r>
      <w:r w:rsidRPr="000C7B1A">
        <w:rPr>
          <w:spacing w:val="1"/>
          <w:lang w:val="it-IT"/>
        </w:rPr>
        <w:t>u</w:t>
      </w:r>
      <w:r w:rsidRPr="000C7B1A">
        <w:rPr>
          <w:lang w:val="it-IT"/>
        </w:rPr>
        <w:t>ối natri thu</w:t>
      </w:r>
      <w:r w:rsidRPr="000C7B1A">
        <w:rPr>
          <w:spacing w:val="-2"/>
          <w:lang w:val="it-IT"/>
        </w:rPr>
        <w:t xml:space="preserve"> </w:t>
      </w:r>
      <w:r w:rsidRPr="000C7B1A">
        <w:rPr>
          <w:lang w:val="it-IT"/>
        </w:rPr>
        <w:t>đư</w:t>
      </w:r>
      <w:r w:rsidRPr="000C7B1A">
        <w:rPr>
          <w:spacing w:val="1"/>
          <w:lang w:val="it-IT"/>
        </w:rPr>
        <w:t>ợ</w:t>
      </w:r>
      <w:r w:rsidRPr="000C7B1A">
        <w:rPr>
          <w:lang w:val="it-IT"/>
        </w:rPr>
        <w:t>c sau p</w:t>
      </w:r>
      <w:r w:rsidRPr="000C7B1A">
        <w:rPr>
          <w:spacing w:val="-1"/>
          <w:lang w:val="it-IT"/>
        </w:rPr>
        <w:t>h</w:t>
      </w:r>
      <w:r w:rsidRPr="000C7B1A">
        <w:rPr>
          <w:lang w:val="it-IT"/>
        </w:rPr>
        <w:t>ản ứng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lang w:val="it-IT"/>
        </w:rPr>
        <w:tab/>
      </w:r>
      <w:r w:rsidRPr="000C7B1A">
        <w:rPr>
          <w:b/>
          <w:bCs/>
          <w:lang w:val="de-DE"/>
        </w:rPr>
        <w:t>A.</w:t>
      </w:r>
      <w:r w:rsidRPr="000C7B1A">
        <w:rPr>
          <w:lang w:val="de-DE"/>
        </w:rPr>
        <w:t xml:space="preserve"> 21,2 g</w:t>
      </w:r>
      <w:r w:rsidRPr="000C7B1A">
        <w:rPr>
          <w:spacing w:val="2"/>
          <w:lang w:val="de-DE"/>
        </w:rPr>
        <w:t>a</w:t>
      </w:r>
      <w:r w:rsidRPr="000C7B1A">
        <w:rPr>
          <w:lang w:val="de-DE"/>
        </w:rPr>
        <w:t>m.</w:t>
      </w:r>
      <w:r w:rsidRPr="000C7B1A">
        <w:rPr>
          <w:lang w:val="de-DE"/>
        </w:rPr>
        <w:tab/>
      </w:r>
      <w:r w:rsidRPr="000C7B1A">
        <w:rPr>
          <w:b/>
          <w:bCs/>
          <w:lang w:val="de-DE"/>
        </w:rPr>
        <w:t>B.</w:t>
      </w:r>
      <w:r w:rsidRPr="000C7B1A">
        <w:rPr>
          <w:lang w:val="de-DE"/>
        </w:rPr>
        <w:t xml:space="preserve"> 15 g</w:t>
      </w:r>
      <w:r w:rsidRPr="000C7B1A">
        <w:rPr>
          <w:spacing w:val="2"/>
          <w:lang w:val="de-DE"/>
        </w:rPr>
        <w:t>a</w:t>
      </w:r>
      <w:r w:rsidRPr="000C7B1A">
        <w:rPr>
          <w:lang w:val="de-DE"/>
        </w:rPr>
        <w:t>m.</w:t>
      </w:r>
      <w:r w:rsidRPr="000C7B1A">
        <w:rPr>
          <w:lang w:val="de-DE"/>
        </w:rPr>
        <w:tab/>
      </w:r>
      <w:r w:rsidRPr="000C7B1A">
        <w:rPr>
          <w:b/>
          <w:bCs/>
          <w:lang w:val="de-DE"/>
        </w:rPr>
        <w:t>C.</w:t>
      </w:r>
      <w:r w:rsidRPr="000C7B1A">
        <w:rPr>
          <w:lang w:val="de-DE"/>
        </w:rPr>
        <w:t xml:space="preserve"> 20 g</w:t>
      </w:r>
      <w:r w:rsidRPr="000C7B1A">
        <w:rPr>
          <w:spacing w:val="2"/>
          <w:lang w:val="de-DE"/>
        </w:rPr>
        <w:t>a</w:t>
      </w:r>
      <w:r w:rsidRPr="000C7B1A">
        <w:rPr>
          <w:lang w:val="de-DE"/>
        </w:rPr>
        <w:t>m.</w:t>
      </w:r>
      <w:r w:rsidRPr="000C7B1A">
        <w:rPr>
          <w:lang w:val="de-DE"/>
        </w:rPr>
        <w:tab/>
      </w:r>
      <w:r w:rsidRPr="000C7B1A">
        <w:rPr>
          <w:b/>
          <w:bCs/>
          <w:lang w:val="de-DE"/>
        </w:rPr>
        <w:t>D.</w:t>
      </w:r>
      <w:r w:rsidRPr="000C7B1A">
        <w:rPr>
          <w:lang w:val="de-DE"/>
        </w:rPr>
        <w:t xml:space="preserve"> 5,3g</w:t>
      </w:r>
      <w:r w:rsidRPr="000C7B1A">
        <w:rPr>
          <w:spacing w:val="2"/>
          <w:lang w:val="de-DE"/>
        </w:rPr>
        <w:t>a</w:t>
      </w:r>
      <w:r w:rsidRPr="000C7B1A">
        <w:rPr>
          <w:lang w:val="de-DE"/>
        </w:rPr>
        <w:t>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b/>
          <w:bCs/>
          <w:lang w:val="de-DE"/>
        </w:rPr>
        <w:t xml:space="preserve"> Câu 76.</w:t>
      </w:r>
      <w:r w:rsidRPr="000C7B1A">
        <w:rPr>
          <w:lang w:val="it-IT"/>
        </w:rPr>
        <w:t xml:space="preserve"> Cho sơ đồ phản ứng: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rPr>
          <w:rFonts w:ascii="ABC Sans Serif" w:hAnsi="ABC Sans Serif" w:cs="ABC Sans Serif"/>
        </w:rPr>
        <w:object w:dxaOrig="6177" w:dyaOrig="435">
          <v:shape id="_x0000_i1794" type="#_x0000_t75" style="width:309pt;height:21.75pt" o:ole="">
            <v:imagedata r:id="rId1305" o:title=""/>
          </v:shape>
          <o:OLEObject Type="Embed" ProgID="Equation.DSMT4" ShapeID="_x0000_i1794" DrawAspect="Content" ObjectID="_1613285545" r:id="rId1306"/>
        </w:object>
      </w:r>
      <w:r w:rsidRPr="000C7B1A">
        <w:rPr>
          <w:lang w:val="it-IT"/>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fr-FR"/>
        </w:rPr>
      </w:pPr>
      <w:r w:rsidRPr="000C7B1A">
        <w:rPr>
          <w:lang w:val="fr-FR"/>
        </w:rPr>
        <w:t>X, Y, Z, T là các hợp chất hữu cơ, công thức của 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fr-FR"/>
        </w:rPr>
        <w:tab/>
      </w:r>
      <w:r w:rsidRPr="000C7B1A">
        <w:rPr>
          <w:b/>
          <w:bCs/>
          <w:lang w:val="fr-FR"/>
        </w:rPr>
        <w:t>A.</w:t>
      </w:r>
      <w:r w:rsidRPr="000C7B1A">
        <w:rPr>
          <w:lang w:val="pt-BR"/>
        </w:rPr>
        <w:t xml:space="preserve"> HCHO.</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lang w:val="pt-BR"/>
        </w:rPr>
        <w:t>OH.</w:t>
      </w:r>
      <w:r w:rsidRPr="000C7B1A">
        <w:rPr>
          <w:lang w:val="pt-BR"/>
        </w:rPr>
        <w:tab/>
      </w:r>
      <w:r w:rsidRPr="000C7B1A">
        <w:rPr>
          <w:b/>
          <w:bCs/>
          <w:lang w:val="pt-BR"/>
        </w:rPr>
        <w:t>C.</w:t>
      </w:r>
      <w:r w:rsidRPr="000C7B1A">
        <w:rPr>
          <w:lang w:val="fr-FR"/>
        </w:rPr>
        <w:t xml:space="preserve"> </w:t>
      </w:r>
      <w:r w:rsidRPr="000C7B1A">
        <w:rPr>
          <w:lang w:val="pt-BR"/>
        </w:rPr>
        <w:t>CH</w:t>
      </w:r>
      <w:r w:rsidRPr="000C7B1A">
        <w:rPr>
          <w:vertAlign w:val="subscript"/>
          <w:lang w:val="pt-BR"/>
        </w:rPr>
        <w:t>2</w:t>
      </w:r>
      <w:r w:rsidRPr="000C7B1A">
        <w:rPr>
          <w:lang w:val="pt-BR"/>
        </w:rPr>
        <w:t>O</w:t>
      </w:r>
      <w:r w:rsidRPr="000C7B1A">
        <w:rPr>
          <w:vertAlign w:val="subscript"/>
          <w:lang w:val="pt-BR"/>
        </w:rPr>
        <w:t>2</w:t>
      </w:r>
      <w:r w:rsidRPr="000C7B1A">
        <w:rPr>
          <w:lang w:val="pt-BR"/>
        </w:rPr>
        <w:t>.</w:t>
      </w:r>
      <w:r w:rsidRPr="000C7B1A">
        <w:rPr>
          <w:lang w:val="pt-BR"/>
        </w:rPr>
        <w:tab/>
      </w:r>
      <w:r w:rsidRPr="000C7B1A">
        <w:rPr>
          <w:b/>
          <w:bCs/>
          <w:lang w:val="pt-BR"/>
        </w:rPr>
        <w:t>D.</w:t>
      </w:r>
      <w:r w:rsidRPr="000C7B1A">
        <w:rPr>
          <w:lang w:val="pt-BR"/>
        </w:rPr>
        <w:t xml:space="preserve"> CH</w:t>
      </w:r>
      <w:r w:rsidRPr="000C7B1A">
        <w:rPr>
          <w:vertAlign w:val="subscript"/>
          <w:lang w:val="pt-BR"/>
        </w:rPr>
        <w:t>3</w:t>
      </w:r>
      <w:r w:rsidRPr="000C7B1A">
        <w:rPr>
          <w:lang w:val="pt-BR"/>
        </w:rPr>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77.</w:t>
      </w:r>
      <w:r w:rsidRPr="000C7B1A">
        <w:rPr>
          <w:lang w:val="pt-BR"/>
        </w:rPr>
        <w:t xml:space="preserve"> Biện pháp nào dưới đây không áp dụng để làm tăng hiệ suất quá trình tổng hợp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 từ axit và ancol tương ứng?</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 xml:space="preserve">A. </w:t>
      </w:r>
      <w:r w:rsidRPr="000C7B1A">
        <w:rPr>
          <w:lang w:val="pt-BR"/>
        </w:rPr>
        <w:t>Dùng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để hấp thụ nước.</w:t>
      </w:r>
      <w:r w:rsidRPr="000C7B1A">
        <w:rPr>
          <w:lang w:val="pt-BR"/>
        </w:rPr>
        <w:tab/>
      </w:r>
      <w:r w:rsidRPr="000C7B1A">
        <w:rPr>
          <w:b/>
          <w:bCs/>
          <w:lang w:val="pt-BR"/>
        </w:rPr>
        <w:t>B.</w:t>
      </w:r>
      <w:r w:rsidRPr="000C7B1A">
        <w:rPr>
          <w:lang w:val="pt-BR"/>
        </w:rPr>
        <w:t xml:space="preserve"> Tăng áp suất chung của hệ.</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rPr>
        <w:t>C.</w:t>
      </w:r>
      <w:r w:rsidRPr="000C7B1A">
        <w:t xml:space="preserve"> Dùng dư axit hoặc ancol</w:t>
      </w:r>
      <w:r w:rsidRPr="000C7B1A">
        <w:rPr>
          <w:b/>
          <w:bCs/>
        </w:rPr>
        <w:t>.</w:t>
      </w:r>
      <w:r w:rsidRPr="000C7B1A">
        <w:rPr>
          <w:b/>
          <w:bCs/>
        </w:rPr>
        <w:tab/>
        <w:t>D.</w:t>
      </w:r>
      <w:r w:rsidRPr="000C7B1A">
        <w:t xml:space="preserve"> Chưng cất đuổi este.</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78.</w:t>
      </w:r>
      <w:r w:rsidRPr="000C7B1A">
        <w:t xml:space="preserve"> Đốt cháy hoàn toàn 0,10 mol hỗn hợp hai axit cacboxylic là đồng đẳng kế tiếp thu được 3,36 lít CO</w:t>
      </w:r>
      <w:r w:rsidRPr="000C7B1A">
        <w:rPr>
          <w:vertAlign w:val="subscript"/>
        </w:rPr>
        <w:t>2</w:t>
      </w:r>
      <w:r w:rsidRPr="000C7B1A">
        <w:t xml:space="preserve"> (đktc) và 2,70 gam H</w:t>
      </w:r>
      <w:r w:rsidRPr="000C7B1A">
        <w:rPr>
          <w:vertAlign w:val="subscript"/>
        </w:rPr>
        <w:t>2</w:t>
      </w:r>
      <w:r w:rsidRPr="000C7B1A">
        <w:t>O. Công thức phân tử của chúng là:</w:t>
      </w:r>
    </w:p>
    <w:p w:rsidR="00DE2E1C"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A.</w:t>
      </w:r>
      <w:r w:rsidRPr="000C7B1A">
        <w:t xml:space="preserve"> </w:t>
      </w:r>
      <w:r w:rsidRPr="000C7B1A">
        <w:rPr>
          <w:spacing w:val="-6"/>
        </w:rPr>
        <w:t>CH</w:t>
      </w:r>
      <w:r w:rsidRPr="000C7B1A">
        <w:rPr>
          <w:spacing w:val="-6"/>
          <w:vertAlign w:val="subscript"/>
        </w:rPr>
        <w:t>3</w:t>
      </w:r>
      <w:r w:rsidRPr="000C7B1A">
        <w:rPr>
          <w:spacing w:val="-6"/>
        </w:rPr>
        <w:t>COOH và C</w:t>
      </w:r>
      <w:r w:rsidRPr="000C7B1A">
        <w:rPr>
          <w:spacing w:val="-6"/>
          <w:vertAlign w:val="subscript"/>
        </w:rPr>
        <w:t>2</w:t>
      </w:r>
      <w:r w:rsidRPr="000C7B1A">
        <w:rPr>
          <w:spacing w:val="-6"/>
        </w:rPr>
        <w:t>H</w:t>
      </w:r>
      <w:r w:rsidRPr="000C7B1A">
        <w:rPr>
          <w:spacing w:val="-6"/>
          <w:vertAlign w:val="subscript"/>
        </w:rPr>
        <w:t>5</w:t>
      </w:r>
      <w:r w:rsidRPr="000C7B1A">
        <w:rPr>
          <w:spacing w:val="-6"/>
        </w:rPr>
        <w:t>COOH.</w:t>
      </w:r>
      <w:r w:rsidRPr="000C7B1A">
        <w:rPr>
          <w:spacing w:val="-6"/>
        </w:rPr>
        <w:tab/>
      </w:r>
      <w:r w:rsidR="00DE2E1C" w:rsidRPr="000C7B1A">
        <w:rPr>
          <w:spacing w:val="-6"/>
          <w:lang w:val="vi-VN"/>
        </w:rPr>
        <w:t xml:space="preserve">                              </w:t>
      </w:r>
      <w:r w:rsidRPr="000C7B1A">
        <w:rPr>
          <w:b/>
          <w:bCs/>
          <w:spacing w:val="-6"/>
        </w:rPr>
        <w:t>B.</w:t>
      </w:r>
      <w:r w:rsidRPr="000C7B1A">
        <w:rPr>
          <w:spacing w:val="-6"/>
          <w:lang w:val="pt-BR"/>
        </w:rPr>
        <w:t xml:space="preserve"> </w:t>
      </w:r>
      <w:r w:rsidRPr="000C7B1A">
        <w:rPr>
          <w:lang w:val="pt-BR"/>
        </w:rPr>
        <w:t>C</w:t>
      </w:r>
      <w:r w:rsidRPr="000C7B1A">
        <w:rPr>
          <w:vertAlign w:val="subscript"/>
          <w:lang w:val="pt-BR"/>
        </w:rPr>
        <w:t>2</w:t>
      </w:r>
      <w:r w:rsidRPr="000C7B1A">
        <w:rPr>
          <w:lang w:val="pt-BR"/>
        </w:rPr>
        <w:t>H</w:t>
      </w:r>
      <w:r w:rsidRPr="000C7B1A">
        <w:rPr>
          <w:vertAlign w:val="subscript"/>
          <w:lang w:val="pt-BR"/>
        </w:rPr>
        <w:t>3</w:t>
      </w:r>
      <w:r w:rsidRPr="000C7B1A">
        <w:rPr>
          <w:lang w:val="pt-BR"/>
        </w:rPr>
        <w:t>COOH và C</w:t>
      </w:r>
      <w:r w:rsidRPr="000C7B1A">
        <w:rPr>
          <w:vertAlign w:val="subscript"/>
          <w:lang w:val="pt-BR"/>
        </w:rPr>
        <w:t>3</w:t>
      </w:r>
      <w:r w:rsidRPr="000C7B1A">
        <w:rPr>
          <w:lang w:val="pt-BR"/>
        </w:rPr>
        <w:t>H</w:t>
      </w:r>
      <w:r w:rsidRPr="000C7B1A">
        <w:rPr>
          <w:vertAlign w:val="subscript"/>
          <w:lang w:val="pt-BR"/>
        </w:rPr>
        <w:t>5</w:t>
      </w:r>
      <w:r w:rsidRPr="000C7B1A">
        <w:rPr>
          <w:lang w:val="pt-BR"/>
        </w:rPr>
        <w:t>COOH.</w:t>
      </w:r>
      <w:r w:rsidRPr="000C7B1A">
        <w:rPr>
          <w:lang w:val="pt-BR"/>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C.</w:t>
      </w:r>
      <w:r w:rsidRPr="000C7B1A">
        <w:rPr>
          <w:spacing w:val="-6"/>
        </w:rPr>
        <w:t xml:space="preserve"> </w:t>
      </w:r>
      <w:r w:rsidRPr="000C7B1A">
        <w:rPr>
          <w:spacing w:val="-6"/>
          <w:lang w:val="pt-BR"/>
        </w:rPr>
        <w:t>C</w:t>
      </w:r>
      <w:r w:rsidRPr="000C7B1A">
        <w:rPr>
          <w:spacing w:val="-6"/>
          <w:vertAlign w:val="subscript"/>
          <w:lang w:val="pt-BR"/>
        </w:rPr>
        <w:t>2</w:t>
      </w:r>
      <w:r w:rsidRPr="000C7B1A">
        <w:rPr>
          <w:spacing w:val="-6"/>
          <w:lang w:val="pt-BR"/>
        </w:rPr>
        <w:t>H</w:t>
      </w:r>
      <w:r w:rsidRPr="000C7B1A">
        <w:rPr>
          <w:spacing w:val="-6"/>
          <w:vertAlign w:val="subscript"/>
          <w:lang w:val="pt-BR"/>
        </w:rPr>
        <w:t>5</w:t>
      </w:r>
      <w:r w:rsidRPr="000C7B1A">
        <w:rPr>
          <w:spacing w:val="-6"/>
          <w:lang w:val="pt-BR"/>
        </w:rPr>
        <w:t>COOH và C</w:t>
      </w:r>
      <w:r w:rsidRPr="000C7B1A">
        <w:rPr>
          <w:spacing w:val="-6"/>
          <w:vertAlign w:val="subscript"/>
          <w:lang w:val="pt-BR"/>
        </w:rPr>
        <w:t>3</w:t>
      </w:r>
      <w:r w:rsidRPr="000C7B1A">
        <w:rPr>
          <w:spacing w:val="-6"/>
          <w:lang w:val="pt-BR"/>
        </w:rPr>
        <w:t>H</w:t>
      </w:r>
      <w:r w:rsidRPr="000C7B1A">
        <w:rPr>
          <w:spacing w:val="-6"/>
          <w:vertAlign w:val="subscript"/>
          <w:lang w:val="pt-BR"/>
        </w:rPr>
        <w:t>7</w:t>
      </w:r>
      <w:r w:rsidRPr="000C7B1A">
        <w:rPr>
          <w:spacing w:val="-6"/>
          <w:lang w:val="pt-BR"/>
        </w:rPr>
        <w:t>COOH.</w:t>
      </w:r>
      <w:r w:rsidRPr="000C7B1A">
        <w:rPr>
          <w:spacing w:val="-6"/>
          <w:lang w:val="pt-BR"/>
        </w:rPr>
        <w:tab/>
      </w:r>
      <w:r w:rsidR="00DE2E1C" w:rsidRPr="000C7B1A">
        <w:rPr>
          <w:spacing w:val="-6"/>
          <w:lang w:val="vi-VN"/>
        </w:rPr>
        <w:t xml:space="preserve">                              </w:t>
      </w:r>
      <w:r w:rsidRPr="000C7B1A">
        <w:rPr>
          <w:b/>
          <w:bCs/>
          <w:spacing w:val="-6"/>
          <w:lang w:val="pt-BR"/>
        </w:rPr>
        <w:t>D.</w:t>
      </w:r>
      <w:r w:rsidRPr="000C7B1A">
        <w:rPr>
          <w:lang w:val="pt-BR"/>
        </w:rPr>
        <w:t xml:space="preserve"> HCOOH và CH</w:t>
      </w:r>
      <w:r w:rsidRPr="000C7B1A">
        <w:rPr>
          <w:vertAlign w:val="subscript"/>
          <w:lang w:val="pt-BR"/>
        </w:rPr>
        <w:t>3</w:t>
      </w:r>
      <w:r w:rsidRPr="000C7B1A">
        <w:rPr>
          <w:lang w:val="pt-B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79.</w:t>
      </w:r>
      <w:r w:rsidRPr="000C7B1A">
        <w:rPr>
          <w:b/>
          <w:bCs/>
          <w:spacing w:val="9"/>
          <w:lang w:val="pt-BR"/>
        </w:rPr>
        <w:t xml:space="preserve"> </w:t>
      </w:r>
      <w:r w:rsidRPr="000C7B1A">
        <w:rPr>
          <w:spacing w:val="-1"/>
          <w:lang w:val="pt-BR"/>
        </w:rPr>
        <w:t>Đ</w:t>
      </w:r>
      <w:r w:rsidRPr="000C7B1A">
        <w:rPr>
          <w:lang w:val="pt-BR"/>
        </w:rPr>
        <w:t>ốt</w:t>
      </w:r>
      <w:r w:rsidRPr="000C7B1A">
        <w:rPr>
          <w:spacing w:val="9"/>
          <w:lang w:val="pt-BR"/>
        </w:rPr>
        <w:t xml:space="preserve"> </w:t>
      </w:r>
      <w:r w:rsidRPr="000C7B1A">
        <w:rPr>
          <w:lang w:val="pt-BR"/>
        </w:rPr>
        <w:t>cháy</w:t>
      </w:r>
      <w:r w:rsidRPr="000C7B1A">
        <w:rPr>
          <w:spacing w:val="7"/>
          <w:lang w:val="pt-BR"/>
        </w:rPr>
        <w:t xml:space="preserve"> </w:t>
      </w:r>
      <w:r w:rsidRPr="000C7B1A">
        <w:rPr>
          <w:lang w:val="pt-BR"/>
        </w:rPr>
        <w:t>hoàn</w:t>
      </w:r>
      <w:r w:rsidRPr="000C7B1A">
        <w:rPr>
          <w:spacing w:val="9"/>
          <w:lang w:val="pt-BR"/>
        </w:rPr>
        <w:t xml:space="preserve"> </w:t>
      </w:r>
      <w:r w:rsidRPr="000C7B1A">
        <w:rPr>
          <w:lang w:val="pt-BR"/>
        </w:rPr>
        <w:t>toàn</w:t>
      </w:r>
      <w:r w:rsidRPr="000C7B1A">
        <w:rPr>
          <w:spacing w:val="9"/>
          <w:lang w:val="pt-BR"/>
        </w:rPr>
        <w:t xml:space="preserve"> </w:t>
      </w:r>
      <w:r w:rsidRPr="000C7B1A">
        <w:rPr>
          <w:lang w:val="pt-BR"/>
        </w:rPr>
        <w:t>a</w:t>
      </w:r>
      <w:r w:rsidRPr="000C7B1A">
        <w:rPr>
          <w:spacing w:val="7"/>
          <w:lang w:val="pt-BR"/>
        </w:rPr>
        <w:t xml:space="preserve"> </w:t>
      </w:r>
      <w:r w:rsidRPr="000C7B1A">
        <w:rPr>
          <w:spacing w:val="-2"/>
          <w:lang w:val="pt-BR"/>
        </w:rPr>
        <w:t>m</w:t>
      </w:r>
      <w:r w:rsidRPr="000C7B1A">
        <w:rPr>
          <w:lang w:val="pt-BR"/>
        </w:rPr>
        <w:t>ol</w:t>
      </w:r>
      <w:r w:rsidRPr="000C7B1A">
        <w:rPr>
          <w:spacing w:val="9"/>
          <w:lang w:val="pt-BR"/>
        </w:rPr>
        <w:t xml:space="preserve"> </w:t>
      </w:r>
      <w:r w:rsidRPr="000C7B1A">
        <w:rPr>
          <w:lang w:val="pt-BR"/>
        </w:rPr>
        <w:t>axit</w:t>
      </w:r>
      <w:r w:rsidRPr="000C7B1A">
        <w:rPr>
          <w:spacing w:val="9"/>
          <w:lang w:val="pt-BR"/>
        </w:rPr>
        <w:t xml:space="preserve"> </w:t>
      </w:r>
      <w:r w:rsidRPr="000C7B1A">
        <w:rPr>
          <w:spacing w:val="-1"/>
          <w:lang w:val="pt-BR"/>
        </w:rPr>
        <w:t>h</w:t>
      </w:r>
      <w:r w:rsidRPr="000C7B1A">
        <w:rPr>
          <w:lang w:val="pt-BR"/>
        </w:rPr>
        <w:t>ữu</w:t>
      </w:r>
      <w:r w:rsidRPr="000C7B1A">
        <w:rPr>
          <w:spacing w:val="8"/>
          <w:lang w:val="pt-BR"/>
        </w:rPr>
        <w:t xml:space="preserve"> </w:t>
      </w:r>
      <w:r w:rsidRPr="000C7B1A">
        <w:rPr>
          <w:spacing w:val="-1"/>
          <w:lang w:val="pt-BR"/>
        </w:rPr>
        <w:t>c</w:t>
      </w:r>
      <w:r w:rsidRPr="000C7B1A">
        <w:rPr>
          <w:lang w:val="pt-BR"/>
        </w:rPr>
        <w:t>ơ</w:t>
      </w:r>
      <w:r w:rsidRPr="000C7B1A">
        <w:rPr>
          <w:spacing w:val="8"/>
          <w:lang w:val="pt-BR"/>
        </w:rPr>
        <w:t xml:space="preserve"> </w:t>
      </w:r>
      <w:r w:rsidRPr="000C7B1A">
        <w:rPr>
          <w:lang w:val="pt-BR"/>
        </w:rPr>
        <w:t>Y</w:t>
      </w:r>
      <w:r w:rsidRPr="000C7B1A">
        <w:rPr>
          <w:spacing w:val="8"/>
          <w:lang w:val="pt-BR"/>
        </w:rPr>
        <w:t xml:space="preserve"> </w:t>
      </w:r>
      <w:r w:rsidRPr="000C7B1A">
        <w:rPr>
          <w:lang w:val="pt-BR"/>
        </w:rPr>
        <w:t>đư</w:t>
      </w:r>
      <w:r w:rsidRPr="000C7B1A">
        <w:rPr>
          <w:spacing w:val="1"/>
          <w:lang w:val="pt-BR"/>
        </w:rPr>
        <w:t>ợ</w:t>
      </w:r>
      <w:r w:rsidRPr="000C7B1A">
        <w:rPr>
          <w:lang w:val="pt-BR"/>
        </w:rPr>
        <w:t>c</w:t>
      </w:r>
      <w:r w:rsidRPr="000C7B1A">
        <w:rPr>
          <w:spacing w:val="8"/>
          <w:lang w:val="pt-BR"/>
        </w:rPr>
        <w:t xml:space="preserve"> </w:t>
      </w:r>
      <w:r w:rsidRPr="000C7B1A">
        <w:rPr>
          <w:lang w:val="pt-BR"/>
        </w:rPr>
        <w:t>2a</w:t>
      </w:r>
      <w:r w:rsidRPr="000C7B1A">
        <w:rPr>
          <w:spacing w:val="8"/>
          <w:lang w:val="pt-BR"/>
        </w:rPr>
        <w:t xml:space="preserve"> </w:t>
      </w:r>
      <w:r w:rsidRPr="000C7B1A">
        <w:rPr>
          <w:lang w:val="pt-BR"/>
        </w:rPr>
        <w:t>mol</w:t>
      </w:r>
      <w:r w:rsidRPr="000C7B1A">
        <w:rPr>
          <w:spacing w:val="8"/>
          <w:lang w:val="pt-BR"/>
        </w:rPr>
        <w:t xml:space="preserve"> </w:t>
      </w:r>
      <w:r w:rsidRPr="000C7B1A">
        <w:rPr>
          <w:lang w:val="pt-BR"/>
        </w:rPr>
        <w:t>C</w:t>
      </w:r>
      <w:r w:rsidRPr="000C7B1A">
        <w:rPr>
          <w:spacing w:val="-1"/>
          <w:lang w:val="pt-BR"/>
        </w:rPr>
        <w:t>O</w:t>
      </w:r>
      <w:r w:rsidRPr="000C7B1A">
        <w:rPr>
          <w:spacing w:val="1"/>
          <w:position w:val="-3"/>
          <w:lang w:val="pt-BR"/>
        </w:rPr>
        <w:t>2</w:t>
      </w:r>
      <w:r w:rsidRPr="000C7B1A">
        <w:rPr>
          <w:lang w:val="pt-BR"/>
        </w:rPr>
        <w:t>. Mặt</w:t>
      </w:r>
      <w:r w:rsidRPr="000C7B1A">
        <w:rPr>
          <w:spacing w:val="8"/>
          <w:lang w:val="pt-BR"/>
        </w:rPr>
        <w:t xml:space="preserve"> </w:t>
      </w:r>
      <w:r w:rsidRPr="000C7B1A">
        <w:rPr>
          <w:lang w:val="pt-BR"/>
        </w:rPr>
        <w:t>khác,</w:t>
      </w:r>
      <w:r w:rsidRPr="000C7B1A">
        <w:rPr>
          <w:spacing w:val="8"/>
          <w:lang w:val="pt-BR"/>
        </w:rPr>
        <w:t xml:space="preserve"> </w:t>
      </w:r>
      <w:r w:rsidRPr="000C7B1A">
        <w:rPr>
          <w:lang w:val="pt-BR"/>
        </w:rPr>
        <w:t>để</w:t>
      </w:r>
      <w:r w:rsidRPr="000C7B1A">
        <w:rPr>
          <w:spacing w:val="8"/>
          <w:lang w:val="pt-BR"/>
        </w:rPr>
        <w:t xml:space="preserve"> </w:t>
      </w:r>
      <w:r w:rsidRPr="000C7B1A">
        <w:rPr>
          <w:lang w:val="pt-BR"/>
        </w:rPr>
        <w:t>trung</w:t>
      </w:r>
      <w:r w:rsidRPr="000C7B1A">
        <w:rPr>
          <w:spacing w:val="8"/>
          <w:lang w:val="pt-BR"/>
        </w:rPr>
        <w:t xml:space="preserve"> </w:t>
      </w:r>
      <w:r w:rsidRPr="000C7B1A">
        <w:rPr>
          <w:lang w:val="pt-BR"/>
        </w:rPr>
        <w:t>hòa</w:t>
      </w:r>
      <w:r w:rsidRPr="000C7B1A">
        <w:rPr>
          <w:spacing w:val="8"/>
          <w:lang w:val="pt-BR"/>
        </w:rPr>
        <w:t xml:space="preserve"> </w:t>
      </w:r>
      <w:r w:rsidRPr="000C7B1A">
        <w:rPr>
          <w:lang w:val="pt-BR"/>
        </w:rPr>
        <w:t>a</w:t>
      </w:r>
      <w:r w:rsidRPr="000C7B1A">
        <w:rPr>
          <w:spacing w:val="8"/>
          <w:lang w:val="pt-BR"/>
        </w:rPr>
        <w:t xml:space="preserve"> </w:t>
      </w:r>
      <w:r w:rsidRPr="000C7B1A">
        <w:rPr>
          <w:lang w:val="pt-BR"/>
        </w:rPr>
        <w:t>mol</w:t>
      </w:r>
      <w:r w:rsidRPr="000C7B1A">
        <w:rPr>
          <w:spacing w:val="8"/>
          <w:lang w:val="pt-BR"/>
        </w:rPr>
        <w:t xml:space="preserve"> </w:t>
      </w:r>
      <w:r w:rsidRPr="000C7B1A">
        <w:rPr>
          <w:lang w:val="pt-BR"/>
        </w:rPr>
        <w:t>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 xml:space="preserve">cần vừa đủ 2a </w:t>
      </w:r>
      <w:r w:rsidRPr="000C7B1A">
        <w:rPr>
          <w:spacing w:val="-2"/>
          <w:lang w:val="pt-BR"/>
        </w:rPr>
        <w:t>m</w:t>
      </w:r>
      <w:r w:rsidRPr="000C7B1A">
        <w:rPr>
          <w:lang w:val="pt-BR"/>
        </w:rPr>
        <w:t>ol N</w:t>
      </w:r>
      <w:r w:rsidRPr="000C7B1A">
        <w:rPr>
          <w:spacing w:val="1"/>
          <w:lang w:val="pt-BR"/>
        </w:rPr>
        <w:t>a</w:t>
      </w:r>
      <w:r w:rsidRPr="000C7B1A">
        <w:rPr>
          <w:lang w:val="pt-BR"/>
        </w:rPr>
        <w:t>OH. Công th</w:t>
      </w:r>
      <w:r w:rsidRPr="000C7B1A">
        <w:rPr>
          <w:spacing w:val="1"/>
          <w:lang w:val="pt-BR"/>
        </w:rPr>
        <w:t>ứ</w:t>
      </w:r>
      <w:r w:rsidRPr="000C7B1A">
        <w:rPr>
          <w:lang w:val="pt-BR"/>
        </w:rPr>
        <w:t xml:space="preserve">c cấu </w:t>
      </w:r>
      <w:r w:rsidRPr="000C7B1A">
        <w:rPr>
          <w:spacing w:val="1"/>
          <w:lang w:val="pt-BR"/>
        </w:rPr>
        <w:t>t</w:t>
      </w:r>
      <w:r w:rsidRPr="000C7B1A">
        <w:rPr>
          <w:lang w:val="pt-BR"/>
        </w:rPr>
        <w:t>ạo</w:t>
      </w:r>
      <w:r w:rsidRPr="000C7B1A">
        <w:rPr>
          <w:spacing w:val="-1"/>
          <w:lang w:val="pt-BR"/>
        </w:rPr>
        <w:t xml:space="preserve"> </w:t>
      </w:r>
      <w:r w:rsidRPr="000C7B1A">
        <w:rPr>
          <w:lang w:val="pt-BR"/>
        </w:rPr>
        <w:t>thu</w:t>
      </w:r>
      <w:r w:rsidRPr="000C7B1A">
        <w:rPr>
          <w:spacing w:val="-1"/>
          <w:lang w:val="pt-BR"/>
        </w:rPr>
        <w:t xml:space="preserve"> </w:t>
      </w:r>
      <w:r w:rsidRPr="000C7B1A">
        <w:rPr>
          <w:spacing w:val="1"/>
          <w:lang w:val="pt-BR"/>
        </w:rPr>
        <w:t>g</w:t>
      </w:r>
      <w:r w:rsidRPr="000C7B1A">
        <w:rPr>
          <w:lang w:val="pt-BR"/>
        </w:rPr>
        <w:t>ọn của Y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A.</w:t>
      </w:r>
      <w:r w:rsidRPr="000C7B1A">
        <w:rPr>
          <w:position w:val="1"/>
        </w:rPr>
        <w:t xml:space="preserve"> HOOC-</w:t>
      </w:r>
      <w:r w:rsidRPr="000C7B1A">
        <w:rPr>
          <w:spacing w:val="1"/>
          <w:position w:val="1"/>
        </w:rPr>
        <w:t>C</w:t>
      </w:r>
      <w:r w:rsidRPr="000C7B1A">
        <w:rPr>
          <w:position w:val="1"/>
        </w:rPr>
        <w:t>OOH.</w:t>
      </w:r>
      <w:r w:rsidRPr="000C7B1A">
        <w:rPr>
          <w:position w:val="1"/>
        </w:rPr>
        <w:tab/>
      </w:r>
      <w:r w:rsidRPr="000C7B1A">
        <w:rPr>
          <w:b/>
          <w:bCs/>
        </w:rPr>
        <w:t>B.</w:t>
      </w:r>
      <w:r w:rsidRPr="000C7B1A">
        <w:t xml:space="preserve"> HOOC-</w:t>
      </w:r>
      <w:r w:rsidRPr="000C7B1A">
        <w:rPr>
          <w:spacing w:val="1"/>
        </w:rPr>
        <w:t>C</w:t>
      </w:r>
      <w:r w:rsidRPr="000C7B1A">
        <w:rPr>
          <w:spacing w:val="-1"/>
        </w:rPr>
        <w:t>H</w:t>
      </w:r>
      <w:r w:rsidRPr="000C7B1A">
        <w:rPr>
          <w:spacing w:val="1"/>
          <w:position w:val="-3"/>
        </w:rPr>
        <w:t>2</w:t>
      </w:r>
      <w:r w:rsidRPr="000C7B1A">
        <w:t>-C</w:t>
      </w:r>
      <w:r w:rsidRPr="000C7B1A">
        <w:rPr>
          <w:spacing w:val="-1"/>
        </w:rPr>
        <w:t>H</w:t>
      </w:r>
      <w:r w:rsidRPr="000C7B1A">
        <w:rPr>
          <w:spacing w:val="1"/>
          <w:position w:val="-3"/>
        </w:rPr>
        <w:t>2</w:t>
      </w:r>
      <w:r w:rsidRPr="000C7B1A">
        <w:t>-COOH.</w:t>
      </w:r>
      <w:r w:rsidR="00981244" w:rsidRPr="000C7B1A">
        <w:t xml:space="preserve">  </w:t>
      </w:r>
      <w:r w:rsidRPr="000C7B1A">
        <w:rPr>
          <w:b/>
          <w:bCs/>
        </w:rPr>
        <w:t>C.</w:t>
      </w:r>
      <w:r w:rsidRPr="000C7B1A">
        <w:rPr>
          <w:position w:val="1"/>
        </w:rPr>
        <w:t xml:space="preserve"> C</w:t>
      </w:r>
      <w:r w:rsidRPr="000C7B1A">
        <w:rPr>
          <w:spacing w:val="-1"/>
          <w:position w:val="1"/>
        </w:rPr>
        <w:t>H</w:t>
      </w:r>
      <w:r w:rsidRPr="000C7B1A">
        <w:rPr>
          <w:spacing w:val="1"/>
          <w:position w:val="-2"/>
        </w:rPr>
        <w:t>3</w:t>
      </w:r>
      <w:r w:rsidRPr="000C7B1A">
        <w:rPr>
          <w:position w:val="1"/>
        </w:rPr>
        <w:t>-COOH.</w:t>
      </w:r>
      <w:r w:rsidRPr="000C7B1A">
        <w:rPr>
          <w:position w:val="1"/>
        </w:rPr>
        <w:tab/>
      </w:r>
      <w:r w:rsidRPr="000C7B1A">
        <w:rPr>
          <w:b/>
          <w:bCs/>
        </w:rPr>
        <w:t>D.</w:t>
      </w:r>
      <w:r w:rsidRPr="000C7B1A">
        <w:t xml:space="preserve"> C</w:t>
      </w:r>
      <w:r w:rsidRPr="000C7B1A">
        <w:rPr>
          <w:spacing w:val="1"/>
          <w:position w:val="-3"/>
        </w:rPr>
        <w:t>2</w:t>
      </w:r>
      <w:r w:rsidRPr="000C7B1A">
        <w:rPr>
          <w:spacing w:val="-1"/>
        </w:rPr>
        <w:t>H</w:t>
      </w:r>
      <w:r w:rsidRPr="000C7B1A">
        <w:rPr>
          <w:spacing w:val="1"/>
          <w:position w:val="-3"/>
        </w:rPr>
        <w:t>5</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Câu 81.</w:t>
      </w:r>
      <w:r w:rsidRPr="000C7B1A">
        <w:rPr>
          <w:lang w:val="pt-BR"/>
        </w:rPr>
        <w:t xml:space="preserve"> </w:t>
      </w:r>
      <w:r w:rsidRPr="000C7B1A">
        <w:rPr>
          <w:noProof/>
          <w:lang w:val="pt-BR"/>
        </w:rPr>
        <w:t xml:space="preserve">Cho 19,2 gam hỗn </w:t>
      </w:r>
      <w:r w:rsidRPr="000C7B1A">
        <w:rPr>
          <w:lang w:val="pt-BR"/>
        </w:rPr>
        <w:t>hợp X gồm fomađehit và axetanđehit phản ứng hoàn toàn với lượng dư Cu(OH)</w:t>
      </w:r>
      <w:r w:rsidRPr="000C7B1A">
        <w:rPr>
          <w:vertAlign w:val="subscript"/>
          <w:lang w:val="pt-BR"/>
        </w:rPr>
        <w:t>2</w:t>
      </w:r>
      <w:r w:rsidRPr="000C7B1A">
        <w:rPr>
          <w:lang w:val="pt-BR"/>
        </w:rPr>
        <w:t xml:space="preserve"> trong NaOH đun nóng. Kết thúc thí nghiệm thu được 100,8 gam kết tủa. Thành phần % số mol fomađehit có trong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33,33%</w:t>
      </w:r>
      <w:r w:rsidRPr="000C7B1A">
        <w:rPr>
          <w:b/>
          <w:bCs/>
          <w:lang w:val="pt-BR"/>
        </w:rPr>
        <w:t>.</w:t>
      </w:r>
      <w:r w:rsidRPr="000C7B1A">
        <w:rPr>
          <w:b/>
          <w:bCs/>
          <w:lang w:val="pt-BR"/>
        </w:rPr>
        <w:tab/>
        <w:t>B.</w:t>
      </w:r>
      <w:r w:rsidRPr="000C7B1A">
        <w:rPr>
          <w:lang w:val="pt-BR"/>
        </w:rPr>
        <w:t xml:space="preserve"> 66,67%</w:t>
      </w:r>
      <w:r w:rsidRPr="000C7B1A">
        <w:rPr>
          <w:b/>
          <w:bCs/>
          <w:lang w:val="pt-BR"/>
        </w:rPr>
        <w:t>.</w:t>
      </w:r>
      <w:r w:rsidRPr="000C7B1A">
        <w:rPr>
          <w:b/>
          <w:bCs/>
          <w:lang w:val="pt-BR"/>
        </w:rPr>
        <w:tab/>
        <w:t>C.</w:t>
      </w:r>
      <w:r w:rsidRPr="000C7B1A">
        <w:rPr>
          <w:lang w:val="pt-BR"/>
        </w:rPr>
        <w:t xml:space="preserve"> 50,0%.</w:t>
      </w:r>
      <w:r w:rsidRPr="000C7B1A">
        <w:rPr>
          <w:lang w:val="pt-BR"/>
        </w:rPr>
        <w:tab/>
      </w:r>
      <w:r w:rsidRPr="000C7B1A">
        <w:rPr>
          <w:b/>
          <w:bCs/>
          <w:lang w:val="pt-BR"/>
        </w:rPr>
        <w:t>D.</w:t>
      </w:r>
      <w:r w:rsidRPr="000C7B1A">
        <w:rPr>
          <w:lang w:val="pt-BR"/>
        </w:rPr>
        <w:t xml:space="preserve"> 75,0%.</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82.</w:t>
      </w:r>
      <w:r w:rsidRPr="000C7B1A">
        <w:rPr>
          <w:lang w:val="pt-BR"/>
        </w:rPr>
        <w:t xml:space="preserve"> Cho sơ đồ phản ứng sau:</w:t>
      </w:r>
    </w:p>
    <w:p w:rsidR="00730AB0" w:rsidRPr="000C7B1A" w:rsidRDefault="00622159" w:rsidP="002E7143">
      <w:pPr>
        <w:tabs>
          <w:tab w:val="left" w:pos="435"/>
          <w:tab w:val="left" w:pos="2985"/>
          <w:tab w:val="left" w:pos="5325"/>
          <w:tab w:val="left" w:pos="7710"/>
        </w:tabs>
        <w:autoSpaceDE w:val="0"/>
        <w:autoSpaceDN w:val="0"/>
        <w:adjustRightInd w:val="0"/>
        <w:jc w:val="both"/>
        <w:textAlignment w:val="center"/>
        <w:rPr>
          <w:lang w:val="pt-BR"/>
        </w:rPr>
      </w:pPr>
      <w:r>
        <w:rPr>
          <w:rFonts w:ascii="ABC Sans Serif" w:hAnsi="ABC Sans Serif" w:cs="ABC Sans Serif"/>
          <w:noProof/>
        </w:rPr>
        <w:drawing>
          <wp:inline distT="0" distB="0" distL="0" distR="0" wp14:anchorId="7FB0FEAD" wp14:editId="44273E37">
            <wp:extent cx="4448175" cy="409575"/>
            <wp:effectExtent l="0" t="0" r="9525" b="9525"/>
            <wp:docPr id="7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4448175" cy="409575"/>
                    </a:xfrm>
                    <a:prstGeom prst="rect">
                      <a:avLst/>
                    </a:prstGeom>
                    <a:noFill/>
                    <a:ln>
                      <a:noFill/>
                    </a:ln>
                  </pic:spPr>
                </pic:pic>
              </a:graphicData>
            </a:graphic>
          </wp:inline>
        </w:drawing>
      </w:r>
      <w:r w:rsidR="00730AB0"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Biết X, Y, Z, T là các hợp chất hữu cơ và là những sản phẩm chính. Công thức cấu tạo đúng của T là chất nào sau đây?</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A.</w:t>
      </w:r>
      <w:r w:rsidRPr="000C7B1A">
        <w:rPr>
          <w:lang w:val="pt-BR"/>
        </w:rPr>
        <w:t xml:space="preserve"> </w:t>
      </w:r>
      <w:r w:rsidRPr="000C7B1A">
        <w:rPr>
          <w:iCs/>
          <w:lang w:val="pt-BR"/>
        </w:rPr>
        <w:t>p</w:t>
      </w:r>
      <w:r w:rsidRPr="000C7B1A">
        <w:rPr>
          <w:lang w:val="pt-BR"/>
        </w:rPr>
        <w:t>-HOOC-C</w:t>
      </w:r>
      <w:r w:rsidRPr="000C7B1A">
        <w:rPr>
          <w:vertAlign w:val="subscript"/>
          <w:lang w:val="pt-BR"/>
        </w:rPr>
        <w:t>6</w:t>
      </w:r>
      <w:r w:rsidRPr="000C7B1A">
        <w:rPr>
          <w:lang w:val="pt-BR"/>
        </w:rPr>
        <w:t>H</w:t>
      </w:r>
      <w:r w:rsidRPr="000C7B1A">
        <w:rPr>
          <w:vertAlign w:val="subscript"/>
          <w:lang w:val="pt-BR"/>
        </w:rPr>
        <w:t>4</w:t>
      </w:r>
      <w:r w:rsidRPr="000C7B1A">
        <w:rPr>
          <w:lang w:val="pt-BR"/>
        </w:rPr>
        <w:t>-COONH</w:t>
      </w:r>
      <w:r w:rsidRPr="000C7B1A">
        <w:rPr>
          <w:vertAlign w:val="subscript"/>
          <w:lang w:val="pt-BR"/>
        </w:rPr>
        <w:t>4</w:t>
      </w:r>
      <w:r w:rsidRPr="000C7B1A">
        <w:rPr>
          <w:lang w:val="pt-BR"/>
        </w:rPr>
        <w:t>.</w:t>
      </w:r>
      <w:r w:rsidRPr="000C7B1A">
        <w:rPr>
          <w:lang w:val="pt-BR"/>
        </w:rPr>
        <w:tab/>
      </w:r>
      <w:r w:rsidRPr="000C7B1A">
        <w:rPr>
          <w:b/>
          <w:bCs/>
          <w:lang w:val="pt-BR"/>
        </w:rPr>
        <w:t>B.</w:t>
      </w:r>
      <w:r w:rsidRPr="000C7B1A">
        <w:t xml:space="preserve"> </w:t>
      </w:r>
      <w:r w:rsidRPr="000C7B1A">
        <w:rPr>
          <w:lang w:val="pt-BR"/>
        </w:rPr>
        <w:t>C</w:t>
      </w:r>
      <w:r w:rsidRPr="000C7B1A">
        <w:rPr>
          <w:vertAlign w:val="subscript"/>
          <w:lang w:val="pt-BR"/>
        </w:rPr>
        <w:t>6</w:t>
      </w:r>
      <w:r w:rsidRPr="000C7B1A">
        <w:rPr>
          <w:lang w:val="pt-BR"/>
        </w:rPr>
        <w:t>H</w:t>
      </w:r>
      <w:r w:rsidRPr="000C7B1A">
        <w:rPr>
          <w:vertAlign w:val="subscript"/>
          <w:lang w:val="pt-BR"/>
        </w:rPr>
        <w:t>5</w:t>
      </w:r>
      <w:r w:rsidRPr="000C7B1A">
        <w:rPr>
          <w:lang w:val="pt-BR"/>
        </w:rPr>
        <w:t>-COOH.</w:t>
      </w:r>
      <w:r w:rsidRPr="000C7B1A">
        <w:rPr>
          <w:lang w:val="pt-BR"/>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C.</w:t>
      </w:r>
      <w:r w:rsidRPr="000C7B1A">
        <w:rPr>
          <w:lang w:val="pt-BR"/>
        </w:rPr>
        <w:t xml:space="preserve"> CH</w:t>
      </w:r>
      <w:r w:rsidRPr="000C7B1A">
        <w:rPr>
          <w:vertAlign w:val="subscript"/>
          <w:lang w:val="pt-BR"/>
        </w:rPr>
        <w:t>3</w:t>
      </w:r>
      <w:r w:rsidRPr="000C7B1A">
        <w:rPr>
          <w:lang w:val="pt-BR"/>
        </w:rPr>
        <w:t>-C</w:t>
      </w:r>
      <w:r w:rsidRPr="000C7B1A">
        <w:rPr>
          <w:vertAlign w:val="subscript"/>
          <w:lang w:val="pt-BR"/>
        </w:rPr>
        <w:t>6</w:t>
      </w:r>
      <w:r w:rsidRPr="000C7B1A">
        <w:rPr>
          <w:lang w:val="pt-BR"/>
        </w:rPr>
        <w:t>H</w:t>
      </w:r>
      <w:r w:rsidRPr="000C7B1A">
        <w:rPr>
          <w:vertAlign w:val="subscript"/>
          <w:lang w:val="pt-BR"/>
        </w:rPr>
        <w:t>4</w:t>
      </w:r>
      <w:r w:rsidRPr="000C7B1A">
        <w:rPr>
          <w:lang w:val="pt-BR"/>
        </w:rPr>
        <w:t>-COONH</w:t>
      </w:r>
      <w:r w:rsidRPr="000C7B1A">
        <w:rPr>
          <w:vertAlign w:val="subscript"/>
          <w:lang w:val="pt-BR"/>
        </w:rPr>
        <w:t>4</w:t>
      </w:r>
      <w:r w:rsidRPr="000C7B1A">
        <w:rPr>
          <w:lang w:val="pt-BR"/>
        </w:rPr>
        <w:t>.</w:t>
      </w:r>
      <w:r w:rsidRPr="000C7B1A">
        <w:rPr>
          <w:lang w:val="pt-BR"/>
        </w:rPr>
        <w:tab/>
      </w:r>
      <w:r w:rsidRPr="000C7B1A">
        <w:rPr>
          <w:b/>
          <w:bCs/>
          <w:lang w:val="pt-BR"/>
        </w:rPr>
        <w:t>D.</w:t>
      </w:r>
      <w:r w:rsidRPr="000C7B1A">
        <w:rPr>
          <w:lang w:val="pt-BR"/>
        </w:rPr>
        <w:t xml:space="preserve"> C</w:t>
      </w:r>
      <w:r w:rsidRPr="000C7B1A">
        <w:rPr>
          <w:vertAlign w:val="subscript"/>
          <w:lang w:val="pt-BR"/>
        </w:rPr>
        <w:t>6</w:t>
      </w:r>
      <w:r w:rsidRPr="000C7B1A">
        <w:rPr>
          <w:lang w:val="pt-BR"/>
        </w:rPr>
        <w:t>H</w:t>
      </w:r>
      <w:r w:rsidRPr="000C7B1A">
        <w:rPr>
          <w:vertAlign w:val="subscript"/>
          <w:lang w:val="pt-BR"/>
        </w:rPr>
        <w:t>5</w:t>
      </w:r>
      <w:r w:rsidRPr="000C7B1A">
        <w:rPr>
          <w:lang w:val="pt-BR"/>
        </w:rPr>
        <w:t>-COONH</w:t>
      </w:r>
      <w:r w:rsidRPr="000C7B1A">
        <w:rPr>
          <w:vertAlign w:val="subscript"/>
          <w:lang w:val="pt-BR"/>
        </w:rPr>
        <w:t>4</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83.</w:t>
      </w:r>
      <w:r w:rsidRPr="000C7B1A">
        <w:rPr>
          <w:b/>
          <w:bCs/>
          <w:position w:val="1"/>
          <w:lang w:val="pt-BR"/>
        </w:rPr>
        <w:t xml:space="preserve"> </w:t>
      </w:r>
      <w:r w:rsidRPr="000C7B1A">
        <w:rPr>
          <w:spacing w:val="-7"/>
          <w:position w:val="1"/>
          <w:lang w:val="pt-BR"/>
        </w:rPr>
        <w:t>Đ</w:t>
      </w:r>
      <w:r w:rsidRPr="000C7B1A">
        <w:rPr>
          <w:spacing w:val="-6"/>
          <w:position w:val="1"/>
          <w:lang w:val="pt-BR"/>
        </w:rPr>
        <w:t>u</w:t>
      </w:r>
      <w:r w:rsidRPr="000C7B1A">
        <w:rPr>
          <w:position w:val="1"/>
          <w:lang w:val="pt-BR"/>
        </w:rPr>
        <w:t xml:space="preserve">n </w:t>
      </w:r>
      <w:r w:rsidRPr="000C7B1A">
        <w:rPr>
          <w:spacing w:val="-6"/>
          <w:position w:val="1"/>
          <w:lang w:val="pt-BR"/>
        </w:rPr>
        <w:t>1</w:t>
      </w:r>
      <w:r w:rsidRPr="000C7B1A">
        <w:rPr>
          <w:position w:val="1"/>
          <w:lang w:val="pt-BR"/>
        </w:rPr>
        <w:t xml:space="preserve">2 </w:t>
      </w:r>
      <w:r w:rsidRPr="000C7B1A">
        <w:rPr>
          <w:spacing w:val="-6"/>
          <w:position w:val="1"/>
          <w:lang w:val="pt-BR"/>
        </w:rPr>
        <w:t>ga</w:t>
      </w:r>
      <w:r w:rsidRPr="000C7B1A">
        <w:rPr>
          <w:position w:val="1"/>
          <w:lang w:val="pt-BR"/>
        </w:rPr>
        <w:t>m</w:t>
      </w:r>
      <w:r w:rsidRPr="000C7B1A">
        <w:rPr>
          <w:spacing w:val="-2"/>
          <w:position w:val="1"/>
          <w:lang w:val="pt-BR"/>
        </w:rPr>
        <w:t xml:space="preserve"> </w:t>
      </w:r>
      <w:r w:rsidRPr="000C7B1A">
        <w:rPr>
          <w:spacing w:val="-6"/>
          <w:position w:val="1"/>
          <w:lang w:val="pt-BR"/>
        </w:rPr>
        <w:t>axi</w:t>
      </w:r>
      <w:r w:rsidRPr="000C7B1A">
        <w:rPr>
          <w:position w:val="1"/>
          <w:lang w:val="pt-BR"/>
        </w:rPr>
        <w:t xml:space="preserve">t </w:t>
      </w:r>
      <w:r w:rsidRPr="000C7B1A">
        <w:rPr>
          <w:spacing w:val="-6"/>
          <w:position w:val="1"/>
          <w:lang w:val="pt-BR"/>
        </w:rPr>
        <w:t>axeti</w:t>
      </w:r>
      <w:r w:rsidRPr="000C7B1A">
        <w:rPr>
          <w:position w:val="1"/>
          <w:lang w:val="pt-BR"/>
        </w:rPr>
        <w:t xml:space="preserve">c </w:t>
      </w:r>
      <w:r w:rsidRPr="000C7B1A">
        <w:rPr>
          <w:spacing w:val="-6"/>
          <w:position w:val="1"/>
          <w:lang w:val="pt-BR"/>
        </w:rPr>
        <w:t>v</w:t>
      </w:r>
      <w:r w:rsidRPr="000C7B1A">
        <w:rPr>
          <w:spacing w:val="-7"/>
          <w:position w:val="1"/>
          <w:lang w:val="pt-BR"/>
        </w:rPr>
        <w:t>ớ</w:t>
      </w:r>
      <w:r w:rsidRPr="000C7B1A">
        <w:rPr>
          <w:position w:val="1"/>
          <w:lang w:val="pt-BR"/>
        </w:rPr>
        <w:t xml:space="preserve">i </w:t>
      </w:r>
      <w:r w:rsidRPr="000C7B1A">
        <w:rPr>
          <w:spacing w:val="-6"/>
          <w:position w:val="1"/>
          <w:lang w:val="pt-BR"/>
        </w:rPr>
        <w:t>13,</w:t>
      </w:r>
      <w:r w:rsidRPr="000C7B1A">
        <w:rPr>
          <w:position w:val="1"/>
          <w:lang w:val="pt-BR"/>
        </w:rPr>
        <w:t xml:space="preserve">8 </w:t>
      </w:r>
      <w:r w:rsidRPr="000C7B1A">
        <w:rPr>
          <w:spacing w:val="-6"/>
          <w:position w:val="1"/>
          <w:lang w:val="pt-BR"/>
        </w:rPr>
        <w:t>ga</w:t>
      </w:r>
      <w:r w:rsidRPr="000C7B1A">
        <w:rPr>
          <w:position w:val="1"/>
          <w:lang w:val="pt-BR"/>
        </w:rPr>
        <w:t>m</w:t>
      </w:r>
      <w:r w:rsidRPr="000C7B1A">
        <w:rPr>
          <w:spacing w:val="-2"/>
          <w:position w:val="1"/>
          <w:lang w:val="pt-BR"/>
        </w:rPr>
        <w:t xml:space="preserve"> </w:t>
      </w:r>
      <w:r w:rsidRPr="000C7B1A">
        <w:rPr>
          <w:spacing w:val="-6"/>
          <w:position w:val="1"/>
          <w:lang w:val="pt-BR"/>
        </w:rPr>
        <w:t>etano</w:t>
      </w:r>
      <w:r w:rsidRPr="000C7B1A">
        <w:rPr>
          <w:position w:val="1"/>
          <w:lang w:val="pt-BR"/>
        </w:rPr>
        <w:t xml:space="preserve">l </w:t>
      </w:r>
      <w:r w:rsidRPr="000C7B1A">
        <w:rPr>
          <w:spacing w:val="-6"/>
          <w:position w:val="1"/>
          <w:lang w:val="pt-BR"/>
        </w:rPr>
        <w:t>(c</w:t>
      </w:r>
      <w:r w:rsidRPr="000C7B1A">
        <w:rPr>
          <w:position w:val="1"/>
          <w:lang w:val="pt-BR"/>
        </w:rPr>
        <w:t xml:space="preserve">ó </w:t>
      </w:r>
      <w:r w:rsidRPr="000C7B1A">
        <w:rPr>
          <w:spacing w:val="-7"/>
          <w:position w:val="1"/>
          <w:lang w:val="pt-BR"/>
        </w:rPr>
        <w:t>H</w:t>
      </w:r>
      <w:r w:rsidRPr="000C7B1A">
        <w:rPr>
          <w:spacing w:val="-5"/>
          <w:position w:val="-2"/>
          <w:lang w:val="pt-BR"/>
        </w:rPr>
        <w:t>2</w:t>
      </w:r>
      <w:r w:rsidRPr="000C7B1A">
        <w:rPr>
          <w:spacing w:val="-6"/>
          <w:position w:val="1"/>
          <w:lang w:val="pt-BR"/>
        </w:rPr>
        <w:t>S</w:t>
      </w:r>
      <w:r w:rsidRPr="000C7B1A">
        <w:rPr>
          <w:spacing w:val="-7"/>
          <w:position w:val="1"/>
          <w:lang w:val="pt-BR"/>
        </w:rPr>
        <w:t>O</w:t>
      </w:r>
      <w:r w:rsidRPr="000C7B1A">
        <w:rPr>
          <w:position w:val="-2"/>
          <w:lang w:val="pt-BR"/>
        </w:rPr>
        <w:t>4</w:t>
      </w:r>
      <w:r w:rsidRPr="000C7B1A">
        <w:rPr>
          <w:spacing w:val="-3"/>
          <w:position w:val="-2"/>
          <w:lang w:val="pt-BR"/>
        </w:rPr>
        <w:t xml:space="preserve"> </w:t>
      </w:r>
      <w:r w:rsidRPr="000C7B1A">
        <w:rPr>
          <w:spacing w:val="-6"/>
          <w:position w:val="1"/>
          <w:lang w:val="pt-BR"/>
        </w:rPr>
        <w:t>đặ</w:t>
      </w:r>
      <w:r w:rsidRPr="000C7B1A">
        <w:rPr>
          <w:position w:val="1"/>
          <w:lang w:val="pt-BR"/>
        </w:rPr>
        <w:t xml:space="preserve">c </w:t>
      </w:r>
      <w:r w:rsidRPr="000C7B1A">
        <w:rPr>
          <w:spacing w:val="-6"/>
          <w:position w:val="1"/>
          <w:lang w:val="pt-BR"/>
        </w:rPr>
        <w:t>là</w:t>
      </w:r>
      <w:r w:rsidRPr="000C7B1A">
        <w:rPr>
          <w:position w:val="1"/>
          <w:lang w:val="pt-BR"/>
        </w:rPr>
        <w:t>m</w:t>
      </w:r>
      <w:r w:rsidRPr="000C7B1A">
        <w:rPr>
          <w:spacing w:val="-2"/>
          <w:position w:val="1"/>
          <w:lang w:val="pt-BR"/>
        </w:rPr>
        <w:t xml:space="preserve"> </w:t>
      </w:r>
      <w:r w:rsidRPr="000C7B1A">
        <w:rPr>
          <w:spacing w:val="-6"/>
          <w:position w:val="1"/>
          <w:lang w:val="pt-BR"/>
        </w:rPr>
        <w:t>xú</w:t>
      </w:r>
      <w:r w:rsidRPr="000C7B1A">
        <w:rPr>
          <w:position w:val="1"/>
          <w:lang w:val="pt-BR"/>
        </w:rPr>
        <w:t xml:space="preserve">c </w:t>
      </w:r>
      <w:r w:rsidRPr="000C7B1A">
        <w:rPr>
          <w:spacing w:val="-6"/>
          <w:position w:val="1"/>
          <w:lang w:val="pt-BR"/>
        </w:rPr>
        <w:t>tác</w:t>
      </w:r>
      <w:r w:rsidRPr="000C7B1A">
        <w:rPr>
          <w:position w:val="1"/>
          <w:lang w:val="pt-BR"/>
        </w:rPr>
        <w:t xml:space="preserve">) </w:t>
      </w:r>
      <w:r w:rsidRPr="000C7B1A">
        <w:rPr>
          <w:spacing w:val="-6"/>
          <w:position w:val="1"/>
          <w:lang w:val="pt-BR"/>
        </w:rPr>
        <w:t>đế</w:t>
      </w:r>
      <w:r w:rsidRPr="000C7B1A">
        <w:rPr>
          <w:position w:val="1"/>
          <w:lang w:val="pt-BR"/>
        </w:rPr>
        <w:t>n</w:t>
      </w:r>
      <w:r w:rsidRPr="000C7B1A">
        <w:rPr>
          <w:spacing w:val="-1"/>
          <w:position w:val="1"/>
          <w:lang w:val="pt-BR"/>
        </w:rPr>
        <w:t xml:space="preserve"> </w:t>
      </w:r>
      <w:r w:rsidRPr="000C7B1A">
        <w:rPr>
          <w:spacing w:val="-6"/>
          <w:position w:val="1"/>
          <w:lang w:val="pt-BR"/>
        </w:rPr>
        <w:t>kh</w:t>
      </w:r>
      <w:r w:rsidRPr="000C7B1A">
        <w:rPr>
          <w:position w:val="1"/>
          <w:lang w:val="pt-BR"/>
        </w:rPr>
        <w:t>i</w:t>
      </w:r>
      <w:r w:rsidRPr="000C7B1A">
        <w:rPr>
          <w:spacing w:val="-1"/>
          <w:position w:val="1"/>
          <w:lang w:val="pt-BR"/>
        </w:rPr>
        <w:t xml:space="preserve"> </w:t>
      </w:r>
      <w:r w:rsidRPr="000C7B1A">
        <w:rPr>
          <w:spacing w:val="-6"/>
          <w:position w:val="1"/>
          <w:lang w:val="pt-BR"/>
        </w:rPr>
        <w:t>p</w:t>
      </w:r>
      <w:r w:rsidRPr="000C7B1A">
        <w:rPr>
          <w:spacing w:val="-7"/>
          <w:position w:val="1"/>
          <w:lang w:val="pt-BR"/>
        </w:rPr>
        <w:t>h</w:t>
      </w:r>
      <w:r w:rsidRPr="000C7B1A">
        <w:rPr>
          <w:spacing w:val="-6"/>
          <w:position w:val="1"/>
          <w:lang w:val="pt-BR"/>
        </w:rPr>
        <w:t>ả</w:t>
      </w:r>
      <w:r w:rsidRPr="000C7B1A">
        <w:rPr>
          <w:position w:val="1"/>
          <w:lang w:val="pt-BR"/>
        </w:rPr>
        <w:t xml:space="preserve">n </w:t>
      </w:r>
      <w:r w:rsidRPr="000C7B1A">
        <w:rPr>
          <w:spacing w:val="-6"/>
          <w:position w:val="1"/>
          <w:lang w:val="pt-BR"/>
        </w:rPr>
        <w:t>ứn</w:t>
      </w:r>
      <w:r w:rsidRPr="000C7B1A">
        <w:rPr>
          <w:position w:val="1"/>
          <w:lang w:val="pt-BR"/>
        </w:rPr>
        <w:t xml:space="preserve">g </w:t>
      </w:r>
      <w:r w:rsidRPr="000C7B1A">
        <w:rPr>
          <w:spacing w:val="-6"/>
          <w:position w:val="1"/>
          <w:lang w:val="pt-BR"/>
        </w:rPr>
        <w:t>đạ</w:t>
      </w:r>
      <w:r w:rsidRPr="000C7B1A">
        <w:rPr>
          <w:position w:val="1"/>
          <w:lang w:val="pt-BR"/>
        </w:rPr>
        <w:t>t</w:t>
      </w:r>
      <w:r w:rsidRPr="000C7B1A">
        <w:rPr>
          <w:spacing w:val="-1"/>
          <w:position w:val="1"/>
          <w:lang w:val="pt-BR"/>
        </w:rPr>
        <w:t xml:space="preserve"> </w:t>
      </w:r>
      <w:r w:rsidRPr="000C7B1A">
        <w:rPr>
          <w:spacing w:val="-6"/>
          <w:position w:val="1"/>
          <w:lang w:val="pt-BR"/>
        </w:rPr>
        <w:t>t</w:t>
      </w:r>
      <w:r w:rsidRPr="000C7B1A">
        <w:rPr>
          <w:spacing w:val="-7"/>
          <w:position w:val="1"/>
          <w:lang w:val="pt-BR"/>
        </w:rPr>
        <w:t>ớ</w:t>
      </w:r>
      <w:r w:rsidRPr="000C7B1A">
        <w:rPr>
          <w:position w:val="1"/>
          <w:lang w:val="pt-BR"/>
        </w:rPr>
        <w:t>i</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12"/>
          <w:lang w:val="pt-BR"/>
        </w:rPr>
      </w:pPr>
      <w:r w:rsidRPr="000C7B1A">
        <w:rPr>
          <w:spacing w:val="-6"/>
          <w:lang w:val="pt-BR"/>
        </w:rPr>
        <w:t>trạn</w:t>
      </w:r>
      <w:r w:rsidRPr="000C7B1A">
        <w:rPr>
          <w:lang w:val="pt-BR"/>
        </w:rPr>
        <w:t>g</w:t>
      </w:r>
      <w:r w:rsidRPr="000C7B1A">
        <w:rPr>
          <w:spacing w:val="-13"/>
          <w:lang w:val="pt-BR"/>
        </w:rPr>
        <w:t xml:space="preserve"> </w:t>
      </w:r>
      <w:r w:rsidRPr="000C7B1A">
        <w:rPr>
          <w:spacing w:val="-6"/>
          <w:lang w:val="pt-BR"/>
        </w:rPr>
        <w:t>thá</w:t>
      </w:r>
      <w:r w:rsidRPr="000C7B1A">
        <w:rPr>
          <w:lang w:val="pt-BR"/>
        </w:rPr>
        <w:t>i</w:t>
      </w:r>
      <w:r w:rsidRPr="000C7B1A">
        <w:rPr>
          <w:spacing w:val="-13"/>
          <w:lang w:val="pt-BR"/>
        </w:rPr>
        <w:t xml:space="preserve"> </w:t>
      </w:r>
      <w:r w:rsidRPr="000C7B1A">
        <w:rPr>
          <w:spacing w:val="-6"/>
          <w:lang w:val="pt-BR"/>
        </w:rPr>
        <w:t>câ</w:t>
      </w:r>
      <w:r w:rsidRPr="000C7B1A">
        <w:rPr>
          <w:lang w:val="pt-BR"/>
        </w:rPr>
        <w:t>n</w:t>
      </w:r>
      <w:r w:rsidRPr="000C7B1A">
        <w:rPr>
          <w:spacing w:val="-13"/>
          <w:lang w:val="pt-BR"/>
        </w:rPr>
        <w:t xml:space="preserve"> </w:t>
      </w:r>
      <w:r w:rsidRPr="000C7B1A">
        <w:rPr>
          <w:spacing w:val="-6"/>
          <w:lang w:val="pt-BR"/>
        </w:rPr>
        <w:t>bằng</w:t>
      </w:r>
      <w:r w:rsidRPr="000C7B1A">
        <w:rPr>
          <w:lang w:val="pt-BR"/>
        </w:rPr>
        <w:t>,</w:t>
      </w:r>
      <w:r w:rsidRPr="000C7B1A">
        <w:rPr>
          <w:spacing w:val="-12"/>
          <w:lang w:val="pt-BR"/>
        </w:rPr>
        <w:t xml:space="preserve"> </w:t>
      </w:r>
      <w:r w:rsidRPr="000C7B1A">
        <w:rPr>
          <w:spacing w:val="-6"/>
          <w:lang w:val="pt-BR"/>
        </w:rPr>
        <w:t>th</w:t>
      </w:r>
      <w:r w:rsidRPr="000C7B1A">
        <w:rPr>
          <w:lang w:val="pt-BR"/>
        </w:rPr>
        <w:t>u</w:t>
      </w:r>
      <w:r w:rsidRPr="000C7B1A">
        <w:rPr>
          <w:spacing w:val="-12"/>
          <w:lang w:val="pt-BR"/>
        </w:rPr>
        <w:t xml:space="preserve"> </w:t>
      </w:r>
      <w:r w:rsidRPr="000C7B1A">
        <w:rPr>
          <w:spacing w:val="-6"/>
          <w:lang w:val="pt-BR"/>
        </w:rPr>
        <w:t>đư</w:t>
      </w:r>
      <w:r w:rsidRPr="000C7B1A">
        <w:rPr>
          <w:spacing w:val="-5"/>
          <w:lang w:val="pt-BR"/>
        </w:rPr>
        <w:t>ợ</w:t>
      </w:r>
      <w:r w:rsidRPr="000C7B1A">
        <w:rPr>
          <w:lang w:val="pt-BR"/>
        </w:rPr>
        <w:t>c</w:t>
      </w:r>
      <w:r w:rsidRPr="000C7B1A">
        <w:rPr>
          <w:spacing w:val="-12"/>
          <w:lang w:val="pt-BR"/>
        </w:rPr>
        <w:t xml:space="preserve"> </w:t>
      </w:r>
      <w:r w:rsidRPr="000C7B1A">
        <w:rPr>
          <w:spacing w:val="-6"/>
          <w:lang w:val="pt-BR"/>
        </w:rPr>
        <w:t>1</w:t>
      </w:r>
      <w:r w:rsidRPr="000C7B1A">
        <w:rPr>
          <w:lang w:val="pt-BR"/>
        </w:rPr>
        <w:t>1</w:t>
      </w:r>
      <w:r w:rsidRPr="000C7B1A">
        <w:rPr>
          <w:spacing w:val="-12"/>
          <w:lang w:val="pt-BR"/>
        </w:rPr>
        <w:t xml:space="preserve"> </w:t>
      </w:r>
      <w:r w:rsidRPr="000C7B1A">
        <w:rPr>
          <w:spacing w:val="-6"/>
          <w:lang w:val="pt-BR"/>
        </w:rPr>
        <w:t>ga</w:t>
      </w:r>
      <w:r w:rsidRPr="000C7B1A">
        <w:rPr>
          <w:lang w:val="pt-BR"/>
        </w:rPr>
        <w:t>m</w:t>
      </w:r>
      <w:r w:rsidRPr="000C7B1A">
        <w:rPr>
          <w:spacing w:val="-14"/>
          <w:lang w:val="pt-BR"/>
        </w:rPr>
        <w:t xml:space="preserve"> </w:t>
      </w:r>
      <w:r w:rsidRPr="000C7B1A">
        <w:rPr>
          <w:spacing w:val="-6"/>
          <w:lang w:val="pt-BR"/>
        </w:rPr>
        <w:t>este</w:t>
      </w:r>
      <w:r w:rsidRPr="000C7B1A">
        <w:rPr>
          <w:lang w:val="pt-BR"/>
        </w:rPr>
        <w:t xml:space="preserve">. </w:t>
      </w:r>
      <w:r w:rsidRPr="000C7B1A">
        <w:rPr>
          <w:spacing w:val="-6"/>
          <w:lang w:val="pt-BR"/>
        </w:rPr>
        <w:t>H</w:t>
      </w:r>
      <w:r w:rsidRPr="000C7B1A">
        <w:rPr>
          <w:spacing w:val="-5"/>
          <w:lang w:val="pt-BR"/>
        </w:rPr>
        <w:t>i</w:t>
      </w:r>
      <w:r w:rsidRPr="000C7B1A">
        <w:rPr>
          <w:spacing w:val="-6"/>
          <w:lang w:val="pt-BR"/>
        </w:rPr>
        <w:t>ệ</w:t>
      </w:r>
      <w:r w:rsidRPr="000C7B1A">
        <w:rPr>
          <w:lang w:val="pt-BR"/>
        </w:rPr>
        <w:t>u</w:t>
      </w:r>
      <w:r w:rsidRPr="000C7B1A">
        <w:rPr>
          <w:spacing w:val="-12"/>
          <w:lang w:val="pt-BR"/>
        </w:rPr>
        <w:t xml:space="preserve"> </w:t>
      </w:r>
      <w:r w:rsidRPr="000C7B1A">
        <w:rPr>
          <w:spacing w:val="-6"/>
          <w:lang w:val="pt-BR"/>
        </w:rPr>
        <w:t>su</w:t>
      </w:r>
      <w:r w:rsidRPr="000C7B1A">
        <w:rPr>
          <w:spacing w:val="-7"/>
          <w:lang w:val="pt-BR"/>
        </w:rPr>
        <w:t>ấ</w:t>
      </w:r>
      <w:r w:rsidRPr="000C7B1A">
        <w:rPr>
          <w:lang w:val="pt-BR"/>
        </w:rPr>
        <w:t>t</w:t>
      </w:r>
      <w:r w:rsidRPr="000C7B1A">
        <w:rPr>
          <w:spacing w:val="-13"/>
          <w:lang w:val="pt-BR"/>
        </w:rPr>
        <w:t xml:space="preserve"> </w:t>
      </w:r>
      <w:r w:rsidRPr="000C7B1A">
        <w:rPr>
          <w:spacing w:val="-6"/>
          <w:lang w:val="pt-BR"/>
        </w:rPr>
        <w:t>củ</w:t>
      </w:r>
      <w:r w:rsidRPr="000C7B1A">
        <w:rPr>
          <w:lang w:val="pt-BR"/>
        </w:rPr>
        <w:t>a</w:t>
      </w:r>
      <w:r w:rsidRPr="000C7B1A">
        <w:rPr>
          <w:spacing w:val="-12"/>
          <w:lang w:val="pt-BR"/>
        </w:rPr>
        <w:t xml:space="preserve"> </w:t>
      </w:r>
      <w:r w:rsidRPr="000C7B1A">
        <w:rPr>
          <w:spacing w:val="-6"/>
          <w:lang w:val="pt-BR"/>
        </w:rPr>
        <w:t>phả</w:t>
      </w:r>
      <w:r w:rsidRPr="000C7B1A">
        <w:rPr>
          <w:lang w:val="pt-BR"/>
        </w:rPr>
        <w:t>n</w:t>
      </w:r>
      <w:r w:rsidRPr="000C7B1A">
        <w:rPr>
          <w:spacing w:val="-12"/>
          <w:lang w:val="pt-BR"/>
        </w:rPr>
        <w:t xml:space="preserve"> </w:t>
      </w:r>
      <w:r w:rsidRPr="000C7B1A">
        <w:rPr>
          <w:spacing w:val="-6"/>
          <w:lang w:val="pt-BR"/>
        </w:rPr>
        <w:t>ứn</w:t>
      </w:r>
      <w:r w:rsidRPr="000C7B1A">
        <w:rPr>
          <w:lang w:val="pt-BR"/>
        </w:rPr>
        <w:t>g</w:t>
      </w:r>
      <w:r w:rsidRPr="000C7B1A">
        <w:rPr>
          <w:spacing w:val="-12"/>
          <w:lang w:val="pt-BR"/>
        </w:rPr>
        <w:t xml:space="preserve"> </w:t>
      </w:r>
      <w:r w:rsidRPr="000C7B1A">
        <w:rPr>
          <w:spacing w:val="-6"/>
          <w:lang w:val="pt-BR"/>
        </w:rPr>
        <w:t>est</w:t>
      </w:r>
      <w:r w:rsidRPr="000C7B1A">
        <w:rPr>
          <w:lang w:val="pt-BR"/>
        </w:rPr>
        <w:t>e</w:t>
      </w:r>
      <w:r w:rsidRPr="000C7B1A">
        <w:rPr>
          <w:spacing w:val="-12"/>
          <w:lang w:val="pt-BR"/>
        </w:rPr>
        <w:t xml:space="preserve"> </w:t>
      </w:r>
      <w:r w:rsidRPr="000C7B1A">
        <w:rPr>
          <w:spacing w:val="-6"/>
          <w:lang w:val="pt-BR"/>
        </w:rPr>
        <w:t>ho</w:t>
      </w:r>
      <w:r w:rsidRPr="000C7B1A">
        <w:rPr>
          <w:lang w:val="pt-BR"/>
        </w:rPr>
        <w:t>á</w:t>
      </w:r>
      <w:r w:rsidRPr="000C7B1A">
        <w:rPr>
          <w:spacing w:val="-12"/>
          <w:lang w:val="pt-BR"/>
        </w:rPr>
        <w:t xml:space="preserve"> </w:t>
      </w:r>
      <w:r w:rsidRPr="000C7B1A">
        <w:rPr>
          <w:spacing w:val="-6"/>
          <w:lang w:val="pt-BR"/>
        </w:rPr>
        <w:t>l</w:t>
      </w:r>
      <w:r w:rsidRPr="000C7B1A">
        <w:rPr>
          <w:lang w:val="pt-BR"/>
        </w:rPr>
        <w:t>à</w:t>
      </w:r>
      <w:r w:rsidRPr="000C7B1A">
        <w:rPr>
          <w:spacing w:val="-12"/>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spacing w:val="-12"/>
          <w:lang w:val="pt-BR"/>
        </w:rPr>
        <w:tab/>
      </w:r>
      <w:r w:rsidRPr="000C7B1A">
        <w:rPr>
          <w:b/>
          <w:bCs/>
          <w:spacing w:val="-12"/>
          <w:lang w:val="pt-BR"/>
        </w:rPr>
        <w:t>A.</w:t>
      </w:r>
      <w:r w:rsidRPr="000C7B1A">
        <w:rPr>
          <w:lang w:val="pt-BR"/>
        </w:rPr>
        <w:t xml:space="preserve"> 55%.</w:t>
      </w:r>
      <w:r w:rsidRPr="000C7B1A">
        <w:rPr>
          <w:lang w:val="pt-BR"/>
        </w:rPr>
        <w:tab/>
      </w:r>
      <w:r w:rsidRPr="000C7B1A">
        <w:rPr>
          <w:b/>
          <w:bCs/>
          <w:lang w:val="pt-BR"/>
        </w:rPr>
        <w:t>B.</w:t>
      </w:r>
      <w:r w:rsidRPr="000C7B1A">
        <w:rPr>
          <w:lang w:val="pt-BR"/>
        </w:rPr>
        <w:t xml:space="preserve"> 75%.</w:t>
      </w:r>
      <w:r w:rsidRPr="000C7B1A">
        <w:rPr>
          <w:lang w:val="pt-BR"/>
        </w:rPr>
        <w:tab/>
      </w:r>
      <w:r w:rsidRPr="000C7B1A">
        <w:rPr>
          <w:b/>
          <w:bCs/>
          <w:lang w:val="pt-BR"/>
        </w:rPr>
        <w:t>C.</w:t>
      </w:r>
      <w:r w:rsidRPr="000C7B1A">
        <w:rPr>
          <w:lang w:val="pt-BR"/>
        </w:rPr>
        <w:t xml:space="preserve"> 62,5%.</w:t>
      </w:r>
      <w:r w:rsidRPr="000C7B1A">
        <w:rPr>
          <w:lang w:val="pt-BR"/>
        </w:rPr>
        <w:tab/>
      </w:r>
      <w:r w:rsidRPr="000C7B1A">
        <w:rPr>
          <w:b/>
          <w:bCs/>
          <w:lang w:val="pt-BR"/>
        </w:rPr>
        <w:t>D.</w:t>
      </w:r>
      <w:r w:rsidRPr="000C7B1A">
        <w:rPr>
          <w:lang w:val="pt-BR"/>
        </w:rPr>
        <w:t xml:space="preserve"> 50%.</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lang w:val="it-IT"/>
        </w:rPr>
      </w:pPr>
      <w:r w:rsidRPr="000C7B1A">
        <w:rPr>
          <w:b/>
          <w:bCs/>
          <w:lang w:val="pt-BR"/>
        </w:rPr>
        <w:t xml:space="preserve"> Câu 84.</w:t>
      </w:r>
      <w:r w:rsidRPr="000C7B1A">
        <w:rPr>
          <w:lang w:val="it-IT"/>
        </w:rPr>
        <w:t xml:space="preserve"> </w:t>
      </w:r>
      <w:r w:rsidRPr="000C7B1A">
        <w:rPr>
          <w:spacing w:val="-6"/>
          <w:lang w:val="it-IT"/>
        </w:rPr>
        <w:t>Cho 2,9 gam anđehit X có tỉ khối hơi so với H</w:t>
      </w:r>
      <w:r w:rsidRPr="000C7B1A">
        <w:rPr>
          <w:spacing w:val="-6"/>
          <w:vertAlign w:val="subscript"/>
          <w:lang w:val="it-IT"/>
        </w:rPr>
        <w:t>2</w:t>
      </w:r>
      <w:r w:rsidRPr="000C7B1A">
        <w:rPr>
          <w:spacing w:val="-6"/>
          <w:lang w:val="it-IT"/>
        </w:rPr>
        <w:t xml:space="preserve"> bằng 29,0 tác dụng với dung dịch AgNO</w:t>
      </w:r>
      <w:r w:rsidRPr="000C7B1A">
        <w:rPr>
          <w:spacing w:val="-6"/>
          <w:vertAlign w:val="subscript"/>
          <w:lang w:val="it-IT"/>
        </w:rPr>
        <w:t>3</w:t>
      </w:r>
      <w:r w:rsidRPr="000C7B1A">
        <w:rPr>
          <w:spacing w:val="-6"/>
          <w:lang w:val="it-IT"/>
        </w:rPr>
        <w:t>/NH</w:t>
      </w:r>
      <w:r w:rsidRPr="000C7B1A">
        <w:rPr>
          <w:spacing w:val="-6"/>
          <w:vertAlign w:val="subscript"/>
          <w:lang w:val="it-IT"/>
        </w:rPr>
        <w:t>3</w:t>
      </w:r>
      <w:r w:rsidRPr="000C7B1A">
        <w:rPr>
          <w:spacing w:val="-6"/>
          <w:lang w:val="it-IT"/>
        </w:rPr>
        <w:t xml:space="preserve"> dư thu được 21,6 gam Ag. Công thức cấu tạo thu gọn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6"/>
          <w:lang w:val="it-IT"/>
        </w:rPr>
        <w:tab/>
      </w:r>
      <w:r w:rsidRPr="000C7B1A">
        <w:rPr>
          <w:b/>
          <w:bCs/>
          <w:spacing w:val="-6"/>
          <w:lang w:val="it-IT"/>
        </w:rPr>
        <w:t>A.</w:t>
      </w:r>
      <w:r w:rsidRPr="000C7B1A">
        <w:rPr>
          <w:spacing w:val="-6"/>
          <w:lang w:val="it-IT"/>
        </w:rPr>
        <w:t xml:space="preserve"> </w:t>
      </w:r>
      <w:r w:rsidRPr="000C7B1A">
        <w:rPr>
          <w:lang w:val="it-IT"/>
        </w:rPr>
        <w:t>CH</w:t>
      </w:r>
      <w:r w:rsidRPr="000C7B1A">
        <w:rPr>
          <w:vertAlign w:val="subscript"/>
          <w:lang w:val="it-IT"/>
        </w:rPr>
        <w:t>2</w:t>
      </w:r>
      <w:r w:rsidRPr="000C7B1A">
        <w:rPr>
          <w:lang w:val="it-IT"/>
        </w:rPr>
        <w:t>=CHCHO.</w:t>
      </w:r>
      <w:r w:rsidRPr="000C7B1A">
        <w:rPr>
          <w:lang w:val="it-IT"/>
        </w:rPr>
        <w:tab/>
      </w:r>
      <w:r w:rsidRPr="000C7B1A">
        <w:rPr>
          <w:b/>
          <w:bCs/>
          <w:lang w:val="it-IT"/>
        </w:rPr>
        <w:t>B.</w:t>
      </w:r>
      <w:r w:rsidRPr="000C7B1A">
        <w:t xml:space="preserve"> CH</w:t>
      </w:r>
      <w:r w:rsidRPr="000C7B1A">
        <w:rPr>
          <w:vertAlign w:val="subscript"/>
        </w:rPr>
        <w:t>3</w:t>
      </w:r>
      <w:r w:rsidRPr="000C7B1A">
        <w:t>CHO.</w:t>
      </w:r>
      <w:r w:rsidRPr="000C7B1A">
        <w:tab/>
      </w:r>
      <w:r w:rsidRPr="000C7B1A">
        <w:rPr>
          <w:b/>
          <w:bCs/>
        </w:rPr>
        <w:t>C.</w:t>
      </w:r>
      <w:r w:rsidRPr="000C7B1A">
        <w:t xml:space="preserve"> (CHO)</w:t>
      </w:r>
      <w:r w:rsidRPr="000C7B1A">
        <w:rPr>
          <w:vertAlign w:val="subscript"/>
        </w:rPr>
        <w:t>2</w:t>
      </w:r>
      <w:r w:rsidRPr="000C7B1A">
        <w:t>.</w:t>
      </w:r>
      <w:r w:rsidRPr="000C7B1A">
        <w:tab/>
      </w:r>
      <w:r w:rsidRPr="000C7B1A">
        <w:rPr>
          <w:b/>
          <w:bCs/>
        </w:rPr>
        <w:t>D.</w:t>
      </w:r>
      <w:r w:rsidRPr="000C7B1A">
        <w:rPr>
          <w:lang w:val="it-IT"/>
        </w:rPr>
        <w:t xml:space="preserve"> </w:t>
      </w:r>
      <w:r w:rsidRPr="000C7B1A">
        <w:t>CH</w:t>
      </w:r>
      <w:r w:rsidRPr="000C7B1A">
        <w:rPr>
          <w:vertAlign w:val="subscript"/>
        </w:rPr>
        <w:t>3</w:t>
      </w:r>
      <w:r w:rsidRPr="000C7B1A">
        <w:t>CH</w:t>
      </w:r>
      <w:r w:rsidRPr="000C7B1A">
        <w:rPr>
          <w:vertAlign w:val="subscript"/>
        </w:rPr>
        <w:t>2</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85.</w:t>
      </w:r>
      <w:r w:rsidRPr="000C7B1A">
        <w:rPr>
          <w:lang w:val="pt-BR"/>
        </w:rPr>
        <w:t xml:space="preserve"> </w:t>
      </w:r>
      <w:r w:rsidRPr="000C7B1A">
        <w:t xml:space="preserve">Cho các thuốc thử sau: Na; K; </w:t>
      </w:r>
      <w:r w:rsidRPr="000C7B1A">
        <w:rPr>
          <w:lang w:val="pl-PL"/>
        </w:rPr>
        <w:t>AgNO</w:t>
      </w:r>
      <w:r w:rsidRPr="000C7B1A">
        <w:rPr>
          <w:vertAlign w:val="subscript"/>
          <w:lang w:val="pl-PL"/>
        </w:rPr>
        <w:t>3</w:t>
      </w:r>
      <w:r w:rsidRPr="000C7B1A">
        <w:rPr>
          <w:lang w:val="pl-PL"/>
        </w:rPr>
        <w:t>/NH</w:t>
      </w:r>
      <w:r w:rsidRPr="000C7B1A">
        <w:rPr>
          <w:vertAlign w:val="subscript"/>
          <w:lang w:val="pl-PL"/>
        </w:rPr>
        <w:t>3</w:t>
      </w:r>
      <w:r w:rsidRPr="000C7B1A">
        <w:rPr>
          <w:lang w:val="pl-PL"/>
        </w:rPr>
        <w:t>; Cu(OH)</w:t>
      </w:r>
      <w:r w:rsidRPr="000C7B1A">
        <w:rPr>
          <w:vertAlign w:val="subscript"/>
          <w:lang w:val="pl-PL"/>
        </w:rPr>
        <w:t>2</w:t>
      </w:r>
      <w:r w:rsidRPr="000C7B1A">
        <w:rPr>
          <w:lang w:val="pl-PL"/>
        </w:rPr>
        <w:t>/OH</w:t>
      </w:r>
      <w:r w:rsidRPr="000C7B1A">
        <w:rPr>
          <w:rFonts w:ascii="Symbol" w:hAnsi="Symbol" w:cs="Symbol"/>
          <w:vertAlign w:val="superscript"/>
          <w:lang w:val="pl-PL"/>
        </w:rPr>
        <w:t></w:t>
      </w:r>
      <w:r w:rsidRPr="000C7B1A">
        <w:t>. Số thuốc thử có thể dùng để phân biệt 2 bình riêng biệt, mất nhãn đựng ancol etylic 45</w:t>
      </w:r>
      <w:r w:rsidRPr="000C7B1A">
        <w:rPr>
          <w:vertAlign w:val="superscript"/>
        </w:rPr>
        <w:t>o</w:t>
      </w:r>
      <w:r w:rsidRPr="000C7B1A">
        <w:t xml:space="preserve"> và dung dịch fomalin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tab/>
      </w:r>
      <w:r w:rsidRPr="000C7B1A">
        <w:rPr>
          <w:b/>
          <w:bCs/>
        </w:rPr>
        <w:t>A.</w:t>
      </w:r>
      <w:r w:rsidRPr="000C7B1A">
        <w:t xml:space="preserve"> </w:t>
      </w:r>
      <w:r w:rsidRPr="000C7B1A">
        <w:rPr>
          <w:lang w:val="pt-BR"/>
        </w:rPr>
        <w:t>1.</w:t>
      </w:r>
      <w:r w:rsidRPr="000C7B1A">
        <w:rPr>
          <w:lang w:val="pt-BR"/>
        </w:rPr>
        <w:tab/>
      </w:r>
      <w:r w:rsidRPr="000C7B1A">
        <w:rPr>
          <w:b/>
          <w:bCs/>
          <w:lang w:val="pt-BR"/>
        </w:rPr>
        <w:t>B.</w:t>
      </w:r>
      <w:r w:rsidRPr="000C7B1A">
        <w:rPr>
          <w:lang w:val="pt-BR"/>
        </w:rPr>
        <w:t xml:space="preserve"> 3.</w:t>
      </w:r>
      <w:r w:rsidRPr="000C7B1A">
        <w:rPr>
          <w:lang w:val="pt-BR"/>
        </w:rPr>
        <w:tab/>
      </w:r>
      <w:r w:rsidRPr="000C7B1A">
        <w:rPr>
          <w:b/>
          <w:bCs/>
          <w:lang w:val="pt-BR"/>
        </w:rPr>
        <w:t>C.</w:t>
      </w:r>
      <w:r w:rsidRPr="000C7B1A">
        <w:rPr>
          <w:lang w:val="pt-BR"/>
        </w:rPr>
        <w:t xml:space="preserve"> 2.</w:t>
      </w:r>
      <w:r w:rsidRPr="000C7B1A">
        <w:rPr>
          <w:lang w:val="pt-BR"/>
        </w:rPr>
        <w:tab/>
      </w:r>
      <w:r w:rsidRPr="000C7B1A">
        <w:rPr>
          <w:b/>
          <w:bCs/>
          <w:lang w:val="pt-BR"/>
        </w:rPr>
        <w:t>D.</w:t>
      </w:r>
      <w:r w:rsidRPr="000C7B1A">
        <w:rPr>
          <w:lang w:val="pt-BR"/>
        </w:rPr>
        <w:t xml:space="preserve"> 4.</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86. </w:t>
      </w:r>
      <w:r w:rsidRPr="000C7B1A">
        <w:rPr>
          <w:b/>
          <w:bCs/>
          <w:spacing w:val="3"/>
        </w:rPr>
        <w:t xml:space="preserve"> </w:t>
      </w:r>
      <w:r w:rsidRPr="000C7B1A">
        <w:rPr>
          <w:spacing w:val="-1"/>
        </w:rPr>
        <w:t>T</w:t>
      </w:r>
      <w:r w:rsidRPr="000C7B1A">
        <w:t xml:space="preserve">ỉ </w:t>
      </w:r>
      <w:r w:rsidRPr="000C7B1A">
        <w:rPr>
          <w:spacing w:val="9"/>
        </w:rPr>
        <w:t xml:space="preserve"> </w:t>
      </w:r>
      <w:r w:rsidRPr="000C7B1A">
        <w:t xml:space="preserve">khối </w:t>
      </w:r>
      <w:r w:rsidRPr="000C7B1A">
        <w:rPr>
          <w:spacing w:val="15"/>
        </w:rPr>
        <w:t xml:space="preserve"> </w:t>
      </w:r>
      <w:r w:rsidRPr="000C7B1A">
        <w:t>h</w:t>
      </w:r>
      <w:r w:rsidRPr="000C7B1A">
        <w:rPr>
          <w:spacing w:val="1"/>
        </w:rPr>
        <w:t>ơ</w:t>
      </w:r>
      <w:r w:rsidRPr="000C7B1A">
        <w:t xml:space="preserve">i </w:t>
      </w:r>
      <w:r w:rsidRPr="000C7B1A">
        <w:rPr>
          <w:spacing w:val="11"/>
        </w:rPr>
        <w:t xml:space="preserve"> </w:t>
      </w:r>
      <w:r w:rsidRPr="000C7B1A">
        <w:rPr>
          <w:spacing w:val="1"/>
        </w:rPr>
        <w:t>c</w:t>
      </w:r>
      <w:r w:rsidRPr="000C7B1A">
        <w:rPr>
          <w:spacing w:val="-2"/>
        </w:rPr>
        <w:t>ủ</w:t>
      </w:r>
      <w:r w:rsidRPr="000C7B1A">
        <w:t xml:space="preserve">a </w:t>
      </w:r>
      <w:r w:rsidRPr="000C7B1A">
        <w:rPr>
          <w:spacing w:val="12"/>
        </w:rPr>
        <w:t xml:space="preserve"> </w:t>
      </w:r>
      <w:r w:rsidRPr="000C7B1A">
        <w:rPr>
          <w:spacing w:val="3"/>
        </w:rPr>
        <w:t>a</w:t>
      </w:r>
      <w:r w:rsidRPr="000C7B1A">
        <w:t>n</w:t>
      </w:r>
      <w:r w:rsidRPr="000C7B1A">
        <w:rPr>
          <w:spacing w:val="-2"/>
        </w:rPr>
        <w:t>đ</w:t>
      </w:r>
      <w:r w:rsidRPr="000C7B1A">
        <w:rPr>
          <w:spacing w:val="1"/>
        </w:rPr>
        <w:t>ê</w:t>
      </w:r>
      <w:r w:rsidRPr="000C7B1A">
        <w:t>h</w:t>
      </w:r>
      <w:r w:rsidRPr="000C7B1A">
        <w:rPr>
          <w:spacing w:val="-3"/>
        </w:rPr>
        <w:t>i</w:t>
      </w:r>
      <w:r w:rsidRPr="000C7B1A">
        <w:t xml:space="preserve">t </w:t>
      </w:r>
      <w:r w:rsidRPr="000C7B1A">
        <w:rPr>
          <w:spacing w:val="20"/>
        </w:rPr>
        <w:t xml:space="preserve"> </w:t>
      </w:r>
      <w:r w:rsidRPr="000C7B1A">
        <w:t xml:space="preserve">X </w:t>
      </w:r>
      <w:r w:rsidRPr="000C7B1A">
        <w:rPr>
          <w:spacing w:val="6"/>
        </w:rPr>
        <w:t xml:space="preserve"> </w:t>
      </w:r>
      <w:r w:rsidRPr="000C7B1A">
        <w:rPr>
          <w:spacing w:val="1"/>
        </w:rPr>
        <w:t>s</w:t>
      </w:r>
      <w:r w:rsidRPr="000C7B1A">
        <w:t xml:space="preserve">o </w:t>
      </w:r>
      <w:r w:rsidRPr="000C7B1A">
        <w:rPr>
          <w:spacing w:val="9"/>
        </w:rPr>
        <w:t xml:space="preserve"> </w:t>
      </w:r>
      <w:r w:rsidRPr="000C7B1A">
        <w:rPr>
          <w:spacing w:val="-2"/>
        </w:rPr>
        <w:t>v</w:t>
      </w:r>
      <w:r w:rsidRPr="000C7B1A">
        <w:rPr>
          <w:spacing w:val="1"/>
        </w:rPr>
        <w:t>ớ</w:t>
      </w:r>
      <w:r w:rsidRPr="000C7B1A">
        <w:t xml:space="preserve">i </w:t>
      </w:r>
      <w:r w:rsidRPr="000C7B1A">
        <w:rPr>
          <w:spacing w:val="11"/>
        </w:rPr>
        <w:t xml:space="preserve"> </w:t>
      </w:r>
      <w:r w:rsidRPr="000C7B1A">
        <w:rPr>
          <w:spacing w:val="1"/>
        </w:rPr>
        <w:t>H</w:t>
      </w:r>
      <w:r w:rsidRPr="000C7B1A">
        <w:rPr>
          <w:position w:val="-3"/>
        </w:rPr>
        <w:t xml:space="preserve">2 </w:t>
      </w:r>
      <w:r w:rsidRPr="000C7B1A">
        <w:t>b</w:t>
      </w:r>
      <w:r w:rsidRPr="000C7B1A">
        <w:rPr>
          <w:spacing w:val="1"/>
        </w:rPr>
        <w:t>ằ</w:t>
      </w:r>
      <w:r w:rsidRPr="000C7B1A">
        <w:t xml:space="preserve">ng </w:t>
      </w:r>
      <w:r w:rsidRPr="000C7B1A">
        <w:rPr>
          <w:spacing w:val="12"/>
        </w:rPr>
        <w:t xml:space="preserve"> </w:t>
      </w:r>
      <w:r w:rsidRPr="000C7B1A">
        <w:rPr>
          <w:spacing w:val="3"/>
        </w:rPr>
        <w:t>2</w:t>
      </w:r>
      <w:r w:rsidRPr="000C7B1A">
        <w:t>9</w:t>
      </w:r>
      <w:r w:rsidRPr="000C7B1A">
        <w:rPr>
          <w:b/>
          <w:bCs/>
        </w:rPr>
        <w:t xml:space="preserve">. </w:t>
      </w:r>
      <w:r w:rsidRPr="000C7B1A">
        <w:rPr>
          <w:spacing w:val="1"/>
        </w:rPr>
        <w:t>B</w:t>
      </w:r>
      <w:r w:rsidRPr="000C7B1A">
        <w:t>i</w:t>
      </w:r>
      <w:r w:rsidRPr="000C7B1A">
        <w:rPr>
          <w:spacing w:val="1"/>
        </w:rPr>
        <w:t>ế</w:t>
      </w:r>
      <w:r w:rsidRPr="000C7B1A">
        <w:t xml:space="preserve">t </w:t>
      </w:r>
      <w:r w:rsidRPr="000C7B1A">
        <w:rPr>
          <w:spacing w:val="12"/>
        </w:rPr>
        <w:t xml:space="preserve"> </w:t>
      </w:r>
      <w:r w:rsidRPr="000C7B1A">
        <w:rPr>
          <w:spacing w:val="-2"/>
        </w:rPr>
        <w:t>2</w:t>
      </w:r>
      <w:r w:rsidRPr="000C7B1A">
        <w:rPr>
          <w:spacing w:val="4"/>
        </w:rPr>
        <w:t>,</w:t>
      </w:r>
      <w:r w:rsidRPr="000C7B1A">
        <w:t xml:space="preserve">9 </w:t>
      </w:r>
      <w:r w:rsidRPr="000C7B1A">
        <w:rPr>
          <w:spacing w:val="10"/>
        </w:rPr>
        <w:t xml:space="preserve"> </w:t>
      </w:r>
      <w:r w:rsidRPr="000C7B1A">
        <w:rPr>
          <w:spacing w:val="-2"/>
        </w:rPr>
        <w:t>g</w:t>
      </w:r>
      <w:r w:rsidRPr="000C7B1A">
        <w:rPr>
          <w:spacing w:val="1"/>
        </w:rPr>
        <w:t>a</w:t>
      </w:r>
      <w:r w:rsidRPr="000C7B1A">
        <w:t xml:space="preserve">m </w:t>
      </w:r>
      <w:r w:rsidRPr="000C7B1A">
        <w:rPr>
          <w:spacing w:val="13"/>
        </w:rPr>
        <w:t xml:space="preserve"> </w:t>
      </w:r>
      <w:r w:rsidRPr="000C7B1A">
        <w:t xml:space="preserve">X </w:t>
      </w:r>
      <w:r w:rsidRPr="000C7B1A">
        <w:rPr>
          <w:spacing w:val="9"/>
        </w:rPr>
        <w:t xml:space="preserve"> </w:t>
      </w:r>
      <w:r w:rsidRPr="000C7B1A">
        <w:rPr>
          <w:spacing w:val="-3"/>
        </w:rPr>
        <w:t>t</w:t>
      </w:r>
      <w:r w:rsidRPr="000C7B1A">
        <w:rPr>
          <w:spacing w:val="3"/>
        </w:rPr>
        <w:t>á</w:t>
      </w:r>
      <w:r w:rsidRPr="000C7B1A">
        <w:t xml:space="preserve">c </w:t>
      </w:r>
      <w:r w:rsidRPr="000C7B1A">
        <w:rPr>
          <w:spacing w:val="9"/>
        </w:rPr>
        <w:t xml:space="preserve"> </w:t>
      </w:r>
      <w:r w:rsidRPr="000C7B1A">
        <w:t xml:space="preserve">dụng </w:t>
      </w:r>
      <w:r w:rsidRPr="000C7B1A">
        <w:rPr>
          <w:spacing w:val="14"/>
        </w:rPr>
        <w:t xml:space="preserve"> </w:t>
      </w:r>
      <w:r w:rsidRPr="000C7B1A">
        <w:rPr>
          <w:spacing w:val="-2"/>
        </w:rPr>
        <w:t>v</w:t>
      </w:r>
      <w:r w:rsidRPr="000C7B1A">
        <w:rPr>
          <w:spacing w:val="1"/>
        </w:rPr>
        <w:t>ớ</w:t>
      </w:r>
      <w:r w:rsidRPr="000C7B1A">
        <w:t xml:space="preserve">i </w:t>
      </w:r>
      <w:r w:rsidRPr="000C7B1A">
        <w:rPr>
          <w:spacing w:val="11"/>
        </w:rPr>
        <w:t xml:space="preserve"> </w:t>
      </w:r>
      <w:r w:rsidRPr="000C7B1A">
        <w:t>du</w:t>
      </w:r>
      <w:r w:rsidRPr="000C7B1A">
        <w:rPr>
          <w:spacing w:val="3"/>
        </w:rPr>
        <w:t>n</w:t>
      </w:r>
      <w:r w:rsidRPr="000C7B1A">
        <w:t xml:space="preserve">g </w:t>
      </w:r>
      <w:r w:rsidRPr="000C7B1A">
        <w:rPr>
          <w:spacing w:val="12"/>
        </w:rPr>
        <w:t xml:space="preserve"> </w:t>
      </w:r>
      <w:r w:rsidRPr="000C7B1A">
        <w:t>dị</w:t>
      </w:r>
      <w:r w:rsidRPr="000C7B1A">
        <w:rPr>
          <w:spacing w:val="1"/>
        </w:rPr>
        <w:t>c</w:t>
      </w:r>
      <w:r w:rsidRPr="000C7B1A">
        <w:t>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position w:val="1"/>
        </w:rPr>
      </w:pPr>
      <w:r w:rsidRPr="000C7B1A">
        <w:rPr>
          <w:spacing w:val="1"/>
          <w:position w:val="1"/>
        </w:rPr>
        <w:t>A</w:t>
      </w:r>
      <w:r w:rsidRPr="000C7B1A">
        <w:rPr>
          <w:spacing w:val="-2"/>
          <w:position w:val="1"/>
        </w:rPr>
        <w:t>g</w:t>
      </w:r>
      <w:r w:rsidRPr="000C7B1A">
        <w:rPr>
          <w:spacing w:val="3"/>
          <w:position w:val="1"/>
        </w:rPr>
        <w:t>N</w:t>
      </w:r>
      <w:r w:rsidRPr="000C7B1A">
        <w:rPr>
          <w:spacing w:val="-2"/>
          <w:position w:val="1"/>
        </w:rPr>
        <w:t>O</w:t>
      </w:r>
      <w:r w:rsidRPr="000C7B1A">
        <w:rPr>
          <w:spacing w:val="1"/>
          <w:position w:val="-2"/>
        </w:rPr>
        <w:t>3</w:t>
      </w:r>
      <w:r w:rsidRPr="000C7B1A">
        <w:rPr>
          <w:spacing w:val="2"/>
          <w:position w:val="1"/>
        </w:rPr>
        <w:t>/</w:t>
      </w:r>
      <w:r w:rsidRPr="000C7B1A">
        <w:rPr>
          <w:spacing w:val="-2"/>
          <w:position w:val="1"/>
        </w:rPr>
        <w:t>N</w:t>
      </w:r>
      <w:r w:rsidRPr="000C7B1A">
        <w:rPr>
          <w:spacing w:val="1"/>
          <w:position w:val="1"/>
        </w:rPr>
        <w:t>H</w:t>
      </w:r>
      <w:r w:rsidRPr="000C7B1A">
        <w:rPr>
          <w:position w:val="-2"/>
        </w:rPr>
        <w:t xml:space="preserve">3 </w:t>
      </w:r>
      <w:r w:rsidRPr="000C7B1A">
        <w:rPr>
          <w:spacing w:val="3"/>
          <w:position w:val="-2"/>
        </w:rPr>
        <w:t xml:space="preserve"> </w:t>
      </w:r>
      <w:r w:rsidRPr="000C7B1A">
        <w:rPr>
          <w:position w:val="1"/>
        </w:rPr>
        <w:t>dư</w:t>
      </w:r>
      <w:r w:rsidRPr="000C7B1A">
        <w:rPr>
          <w:spacing w:val="8"/>
          <w:position w:val="1"/>
        </w:rPr>
        <w:t xml:space="preserve"> </w:t>
      </w:r>
      <w:r w:rsidRPr="000C7B1A">
        <w:rPr>
          <w:position w:val="1"/>
        </w:rPr>
        <w:t>thu</w:t>
      </w:r>
      <w:r w:rsidRPr="000C7B1A">
        <w:rPr>
          <w:spacing w:val="9"/>
          <w:position w:val="1"/>
        </w:rPr>
        <w:t xml:space="preserve"> </w:t>
      </w:r>
      <w:r w:rsidRPr="000C7B1A">
        <w:rPr>
          <w:position w:val="1"/>
        </w:rPr>
        <w:t>đ</w:t>
      </w:r>
      <w:r w:rsidRPr="000C7B1A">
        <w:rPr>
          <w:spacing w:val="-2"/>
          <w:position w:val="1"/>
        </w:rPr>
        <w:t>ư</w:t>
      </w:r>
      <w:r w:rsidRPr="000C7B1A">
        <w:rPr>
          <w:spacing w:val="-1"/>
          <w:position w:val="1"/>
        </w:rPr>
        <w:t>ợ</w:t>
      </w:r>
      <w:r w:rsidRPr="000C7B1A">
        <w:rPr>
          <w:position w:val="1"/>
        </w:rPr>
        <w:t>c</w:t>
      </w:r>
      <w:r w:rsidRPr="000C7B1A">
        <w:rPr>
          <w:spacing w:val="12"/>
          <w:position w:val="1"/>
        </w:rPr>
        <w:t xml:space="preserve"> </w:t>
      </w:r>
      <w:r w:rsidRPr="000C7B1A">
        <w:rPr>
          <w:position w:val="1"/>
        </w:rPr>
        <w:t>1</w:t>
      </w:r>
      <w:r w:rsidRPr="000C7B1A">
        <w:rPr>
          <w:spacing w:val="-2"/>
          <w:position w:val="1"/>
        </w:rPr>
        <w:t>0</w:t>
      </w:r>
      <w:r w:rsidRPr="000C7B1A">
        <w:rPr>
          <w:spacing w:val="1"/>
          <w:position w:val="1"/>
        </w:rPr>
        <w:t>,</w:t>
      </w:r>
      <w:r w:rsidRPr="000C7B1A">
        <w:rPr>
          <w:position w:val="1"/>
        </w:rPr>
        <w:t>8</w:t>
      </w:r>
      <w:r w:rsidRPr="000C7B1A">
        <w:rPr>
          <w:spacing w:val="11"/>
          <w:position w:val="1"/>
        </w:rPr>
        <w:t xml:space="preserve"> </w:t>
      </w:r>
      <w:r w:rsidRPr="000C7B1A">
        <w:rPr>
          <w:spacing w:val="-2"/>
          <w:position w:val="1"/>
        </w:rPr>
        <w:t>g</w:t>
      </w:r>
      <w:r w:rsidRPr="000C7B1A">
        <w:rPr>
          <w:spacing w:val="1"/>
          <w:position w:val="1"/>
        </w:rPr>
        <w:t>a</w:t>
      </w:r>
      <w:r w:rsidRPr="000C7B1A">
        <w:rPr>
          <w:position w:val="1"/>
        </w:rPr>
        <w:t>m</w:t>
      </w:r>
      <w:r w:rsidRPr="000C7B1A">
        <w:rPr>
          <w:spacing w:val="11"/>
          <w:position w:val="1"/>
        </w:rPr>
        <w:t xml:space="preserve"> </w:t>
      </w:r>
      <w:r w:rsidRPr="000C7B1A">
        <w:rPr>
          <w:spacing w:val="1"/>
          <w:position w:val="1"/>
        </w:rPr>
        <w:t>A</w:t>
      </w:r>
      <w:r w:rsidRPr="000C7B1A">
        <w:rPr>
          <w:spacing w:val="-2"/>
          <w:position w:val="1"/>
        </w:rPr>
        <w:t>g</w:t>
      </w:r>
      <w:r w:rsidRPr="000C7B1A">
        <w:rPr>
          <w:position w:val="1"/>
        </w:rPr>
        <w:t xml:space="preserve">. </w:t>
      </w:r>
      <w:r w:rsidRPr="000C7B1A">
        <w:rPr>
          <w:spacing w:val="1"/>
          <w:position w:val="1"/>
        </w:rPr>
        <w:t>C</w:t>
      </w:r>
      <w:r w:rsidRPr="000C7B1A">
        <w:rPr>
          <w:position w:val="1"/>
        </w:rPr>
        <w:t>ông</w:t>
      </w:r>
      <w:r w:rsidRPr="000C7B1A">
        <w:rPr>
          <w:spacing w:val="10"/>
          <w:position w:val="1"/>
        </w:rPr>
        <w:t xml:space="preserve"> </w:t>
      </w:r>
      <w:r w:rsidRPr="000C7B1A">
        <w:rPr>
          <w:spacing w:val="2"/>
          <w:position w:val="1"/>
        </w:rPr>
        <w:t>t</w:t>
      </w:r>
      <w:r w:rsidRPr="000C7B1A">
        <w:rPr>
          <w:position w:val="1"/>
        </w:rPr>
        <w:t>h</w:t>
      </w:r>
      <w:r w:rsidRPr="000C7B1A">
        <w:rPr>
          <w:spacing w:val="-2"/>
          <w:position w:val="1"/>
        </w:rPr>
        <w:t>ứ</w:t>
      </w:r>
      <w:r w:rsidRPr="000C7B1A">
        <w:rPr>
          <w:position w:val="1"/>
        </w:rPr>
        <w:t>c</w:t>
      </w:r>
      <w:r w:rsidRPr="000C7B1A">
        <w:rPr>
          <w:spacing w:val="9"/>
          <w:position w:val="1"/>
        </w:rPr>
        <w:t xml:space="preserve"> </w:t>
      </w:r>
      <w:r w:rsidRPr="000C7B1A">
        <w:rPr>
          <w:spacing w:val="3"/>
          <w:position w:val="1"/>
        </w:rPr>
        <w:t>c</w:t>
      </w:r>
      <w:r w:rsidRPr="000C7B1A">
        <w:rPr>
          <w:spacing w:val="1"/>
          <w:position w:val="1"/>
        </w:rPr>
        <w:t>ấ</w:t>
      </w:r>
      <w:r w:rsidRPr="000C7B1A">
        <w:rPr>
          <w:position w:val="1"/>
        </w:rPr>
        <w:t>u</w:t>
      </w:r>
      <w:r w:rsidRPr="000C7B1A">
        <w:rPr>
          <w:spacing w:val="6"/>
          <w:position w:val="1"/>
        </w:rPr>
        <w:t xml:space="preserve"> </w:t>
      </w:r>
      <w:r w:rsidRPr="000C7B1A">
        <w:rPr>
          <w:position w:val="1"/>
        </w:rPr>
        <w:t>t</w:t>
      </w:r>
      <w:r w:rsidRPr="000C7B1A">
        <w:rPr>
          <w:spacing w:val="1"/>
          <w:position w:val="1"/>
        </w:rPr>
        <w:t>ạ</w:t>
      </w:r>
      <w:r w:rsidRPr="000C7B1A">
        <w:rPr>
          <w:position w:val="1"/>
        </w:rPr>
        <w:t>o</w:t>
      </w:r>
      <w:r w:rsidRPr="000C7B1A">
        <w:rPr>
          <w:spacing w:val="5"/>
          <w:position w:val="1"/>
        </w:rPr>
        <w:t xml:space="preserve"> </w:t>
      </w:r>
      <w:r w:rsidRPr="000C7B1A">
        <w:rPr>
          <w:spacing w:val="1"/>
          <w:position w:val="1"/>
        </w:rPr>
        <w:t>c</w:t>
      </w:r>
      <w:r w:rsidRPr="000C7B1A">
        <w:rPr>
          <w:position w:val="1"/>
        </w:rPr>
        <w:t>ủa</w:t>
      </w:r>
      <w:r w:rsidRPr="000C7B1A">
        <w:rPr>
          <w:spacing w:val="9"/>
          <w:position w:val="1"/>
        </w:rPr>
        <w:t xml:space="preserve"> </w:t>
      </w:r>
      <w:r w:rsidRPr="000C7B1A">
        <w:rPr>
          <w:position w:val="1"/>
        </w:rPr>
        <w:t>X</w:t>
      </w:r>
      <w:r w:rsidRPr="000C7B1A">
        <w:rPr>
          <w:spacing w:val="4"/>
          <w:position w:val="1"/>
        </w:rPr>
        <w:t xml:space="preserve"> </w:t>
      </w:r>
      <w:r w:rsidRPr="000C7B1A">
        <w:rPr>
          <w:spacing w:val="-3"/>
          <w:position w:val="1"/>
        </w:rPr>
        <w:t>l</w:t>
      </w:r>
      <w:r w:rsidRPr="000C7B1A">
        <w:rPr>
          <w:spacing w:val="3"/>
          <w:position w:val="1"/>
        </w:rPr>
        <w:t>à</w:t>
      </w:r>
      <w:r w:rsidRPr="000C7B1A">
        <w:rPr>
          <w:position w:val="1"/>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46"/>
          <w:position w:val="1"/>
        </w:rPr>
      </w:pPr>
      <w:r w:rsidRPr="000C7B1A">
        <w:rPr>
          <w:position w:val="1"/>
        </w:rPr>
        <w:tab/>
      </w:r>
      <w:r w:rsidRPr="000C7B1A">
        <w:rPr>
          <w:b/>
          <w:bCs/>
        </w:rPr>
        <w:t>A.</w:t>
      </w:r>
      <w:r w:rsidRPr="000C7B1A">
        <w:rPr>
          <w:spacing w:val="1"/>
          <w:position w:val="1"/>
        </w:rPr>
        <w:t xml:space="preserve"> CH</w:t>
      </w:r>
      <w:r w:rsidRPr="000C7B1A">
        <w:rPr>
          <w:position w:val="-2"/>
        </w:rPr>
        <w:t>3</w:t>
      </w:r>
      <w:r w:rsidRPr="000C7B1A">
        <w:rPr>
          <w:spacing w:val="26"/>
          <w:position w:val="-2"/>
        </w:rPr>
        <w:t xml:space="preserve"> </w:t>
      </w:r>
      <w:r w:rsidRPr="000C7B1A">
        <w:rPr>
          <w:position w:val="1"/>
        </w:rPr>
        <w:t>-</w:t>
      </w:r>
      <w:r w:rsidRPr="000C7B1A">
        <w:rPr>
          <w:spacing w:val="5"/>
          <w:position w:val="1"/>
        </w:rPr>
        <w:t xml:space="preserve"> </w:t>
      </w:r>
      <w:r w:rsidRPr="000C7B1A">
        <w:rPr>
          <w:spacing w:val="1"/>
          <w:position w:val="1"/>
        </w:rPr>
        <w:t>C</w:t>
      </w:r>
      <w:r w:rsidRPr="000C7B1A">
        <w:rPr>
          <w:spacing w:val="-2"/>
          <w:position w:val="1"/>
        </w:rPr>
        <w:t>H</w:t>
      </w:r>
      <w:r w:rsidRPr="000C7B1A">
        <w:rPr>
          <w:position w:val="-2"/>
        </w:rPr>
        <w:t>2</w:t>
      </w:r>
      <w:r w:rsidRPr="000C7B1A">
        <w:rPr>
          <w:spacing w:val="26"/>
          <w:position w:val="-2"/>
        </w:rPr>
        <w:t xml:space="preserve"> </w:t>
      </w:r>
      <w:r w:rsidRPr="000C7B1A">
        <w:rPr>
          <w:position w:val="1"/>
        </w:rPr>
        <w:t>-</w:t>
      </w:r>
      <w:r w:rsidRPr="000C7B1A">
        <w:rPr>
          <w:spacing w:val="5"/>
          <w:position w:val="1"/>
        </w:rPr>
        <w:t xml:space="preserve"> </w:t>
      </w:r>
      <w:r w:rsidRPr="000C7B1A">
        <w:rPr>
          <w:spacing w:val="1"/>
          <w:position w:val="1"/>
        </w:rPr>
        <w:t>C</w:t>
      </w:r>
      <w:r w:rsidRPr="000C7B1A">
        <w:rPr>
          <w:spacing w:val="-2"/>
          <w:position w:val="1"/>
        </w:rPr>
        <w:t>H</w:t>
      </w:r>
      <w:r w:rsidRPr="000C7B1A">
        <w:rPr>
          <w:position w:val="1"/>
        </w:rPr>
        <w:t>O</w:t>
      </w:r>
      <w:r w:rsidRPr="000C7B1A">
        <w:rPr>
          <w:spacing w:val="-46"/>
          <w:position w:val="1"/>
        </w:rPr>
        <w:t>.</w:t>
      </w:r>
      <w:r w:rsidRPr="000C7B1A">
        <w:rPr>
          <w:spacing w:val="-46"/>
          <w:position w:val="1"/>
        </w:rPr>
        <w:tab/>
      </w:r>
      <w:r w:rsidRPr="000C7B1A">
        <w:rPr>
          <w:b/>
          <w:bCs/>
          <w:spacing w:val="-46"/>
        </w:rPr>
        <w:t>B.</w:t>
      </w:r>
      <w:r w:rsidRPr="000C7B1A">
        <w:rPr>
          <w:spacing w:val="1"/>
          <w:position w:val="1"/>
        </w:rPr>
        <w:t xml:space="preserve"> C</w:t>
      </w:r>
      <w:r w:rsidRPr="000C7B1A">
        <w:rPr>
          <w:spacing w:val="-2"/>
          <w:position w:val="1"/>
        </w:rPr>
        <w:t>H</w:t>
      </w:r>
      <w:r w:rsidRPr="000C7B1A">
        <w:rPr>
          <w:position w:val="-2"/>
        </w:rPr>
        <w:t>2</w:t>
      </w:r>
      <w:r w:rsidRPr="000C7B1A">
        <w:rPr>
          <w:spacing w:val="26"/>
          <w:position w:val="-2"/>
        </w:rPr>
        <w:t xml:space="preserve"> </w:t>
      </w:r>
      <w:r w:rsidRPr="000C7B1A">
        <w:rPr>
          <w:position w:val="1"/>
        </w:rPr>
        <w:t>=</w:t>
      </w:r>
      <w:r w:rsidRPr="000C7B1A">
        <w:rPr>
          <w:spacing w:val="5"/>
          <w:position w:val="1"/>
        </w:rPr>
        <w:t xml:space="preserve"> </w:t>
      </w:r>
      <w:r w:rsidRPr="000C7B1A">
        <w:rPr>
          <w:spacing w:val="1"/>
          <w:position w:val="1"/>
        </w:rPr>
        <w:t>C</w:t>
      </w:r>
      <w:r w:rsidRPr="000C7B1A">
        <w:rPr>
          <w:position w:val="1"/>
        </w:rPr>
        <w:t>H</w:t>
      </w:r>
      <w:r w:rsidRPr="000C7B1A">
        <w:rPr>
          <w:spacing w:val="7"/>
          <w:position w:val="1"/>
        </w:rPr>
        <w:t xml:space="preserve"> </w:t>
      </w:r>
      <w:r w:rsidRPr="000C7B1A">
        <w:rPr>
          <w:position w:val="1"/>
        </w:rPr>
        <w:t>-</w:t>
      </w:r>
      <w:r w:rsidRPr="000C7B1A">
        <w:rPr>
          <w:spacing w:val="5"/>
          <w:position w:val="1"/>
        </w:rPr>
        <w:t xml:space="preserve"> </w:t>
      </w:r>
      <w:r w:rsidRPr="000C7B1A">
        <w:rPr>
          <w:spacing w:val="1"/>
          <w:position w:val="1"/>
        </w:rPr>
        <w:t>CH</w:t>
      </w:r>
      <w:r w:rsidRPr="000C7B1A">
        <w:rPr>
          <w:position w:val="1"/>
        </w:rPr>
        <w:t>O</w:t>
      </w:r>
      <w:r w:rsidRPr="000C7B1A">
        <w:rPr>
          <w:spacing w:val="-46"/>
          <w:position w:val="1"/>
        </w:rPr>
        <w:t>.</w:t>
      </w:r>
      <w:r w:rsidRPr="000C7B1A">
        <w:rPr>
          <w:spacing w:val="-46"/>
          <w:position w:val="1"/>
        </w:rPr>
        <w:tab/>
      </w:r>
      <w:r w:rsidRPr="000C7B1A">
        <w:rPr>
          <w:b/>
          <w:bCs/>
          <w:spacing w:val="-46"/>
        </w:rPr>
        <w:t>C.</w:t>
      </w:r>
      <w:r w:rsidRPr="000C7B1A">
        <w:rPr>
          <w:spacing w:val="1"/>
          <w:position w:val="1"/>
        </w:rPr>
        <w:t xml:space="preserve"> C</w:t>
      </w:r>
      <w:r w:rsidRPr="000C7B1A">
        <w:rPr>
          <w:spacing w:val="-2"/>
          <w:position w:val="1"/>
        </w:rPr>
        <w:t>H</w:t>
      </w:r>
      <w:r w:rsidRPr="000C7B1A">
        <w:rPr>
          <w:position w:val="-2"/>
        </w:rPr>
        <w:t>2</w:t>
      </w:r>
      <w:r w:rsidRPr="000C7B1A">
        <w:rPr>
          <w:spacing w:val="26"/>
          <w:position w:val="-2"/>
        </w:rPr>
        <w:t xml:space="preserve"> </w:t>
      </w:r>
      <w:r w:rsidRPr="000C7B1A">
        <w:rPr>
          <w:position w:val="1"/>
        </w:rPr>
        <w:t>=</w:t>
      </w:r>
      <w:r w:rsidRPr="000C7B1A">
        <w:rPr>
          <w:spacing w:val="5"/>
          <w:position w:val="1"/>
        </w:rPr>
        <w:t xml:space="preserve"> </w:t>
      </w:r>
      <w:r w:rsidRPr="000C7B1A">
        <w:rPr>
          <w:spacing w:val="1"/>
          <w:position w:val="1"/>
        </w:rPr>
        <w:t>CHC</w:t>
      </w:r>
      <w:r w:rsidRPr="000C7B1A">
        <w:rPr>
          <w:spacing w:val="-4"/>
          <w:position w:val="1"/>
        </w:rPr>
        <w:t>H</w:t>
      </w:r>
      <w:r w:rsidRPr="000C7B1A">
        <w:rPr>
          <w:spacing w:val="1"/>
          <w:position w:val="-2"/>
        </w:rPr>
        <w:t>2</w:t>
      </w:r>
      <w:r w:rsidRPr="000C7B1A">
        <w:rPr>
          <w:spacing w:val="1"/>
          <w:position w:val="1"/>
        </w:rPr>
        <w:t>CH</w:t>
      </w:r>
      <w:r w:rsidRPr="000C7B1A">
        <w:rPr>
          <w:position w:val="1"/>
        </w:rPr>
        <w:t>O</w:t>
      </w:r>
      <w:r w:rsidRPr="000C7B1A">
        <w:t>.</w:t>
      </w:r>
      <w:r w:rsidRPr="000C7B1A">
        <w:tab/>
      </w:r>
      <w:r w:rsidRPr="000C7B1A">
        <w:rPr>
          <w:b/>
          <w:bCs/>
        </w:rPr>
        <w:t>D.</w:t>
      </w:r>
      <w:r w:rsidRPr="000C7B1A">
        <w:rPr>
          <w:spacing w:val="1"/>
          <w:position w:val="1"/>
        </w:rPr>
        <w:t xml:space="preserve"> OH</w:t>
      </w:r>
      <w:r w:rsidRPr="000C7B1A">
        <w:rPr>
          <w:position w:val="1"/>
        </w:rPr>
        <w:t>C</w:t>
      </w:r>
      <w:r w:rsidRPr="000C7B1A">
        <w:rPr>
          <w:spacing w:val="10"/>
          <w:position w:val="1"/>
        </w:rPr>
        <w:t xml:space="preserve"> </w:t>
      </w:r>
      <w:r w:rsidRPr="000C7B1A">
        <w:rPr>
          <w:position w:val="1"/>
        </w:rPr>
        <w:t>-</w:t>
      </w:r>
      <w:r w:rsidRPr="000C7B1A">
        <w:rPr>
          <w:spacing w:val="5"/>
          <w:position w:val="1"/>
        </w:rPr>
        <w:t xml:space="preserve"> </w:t>
      </w:r>
      <w:r w:rsidRPr="000C7B1A">
        <w:rPr>
          <w:spacing w:val="1"/>
          <w:position w:val="1"/>
        </w:rPr>
        <w:t>C</w:t>
      </w:r>
      <w:r w:rsidRPr="000C7B1A">
        <w:rPr>
          <w:spacing w:val="-2"/>
          <w:position w:val="1"/>
        </w:rPr>
        <w:t>H</w:t>
      </w:r>
      <w:r w:rsidRPr="000C7B1A">
        <w:rPr>
          <w:position w:val="1"/>
        </w:rPr>
        <w:t>O</w:t>
      </w:r>
      <w:r w:rsidRPr="000C7B1A">
        <w:rPr>
          <w:spacing w:val="-46"/>
          <w:position w:val="1"/>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87.</w:t>
      </w:r>
      <w:r w:rsidRPr="000C7B1A">
        <w:t xml:space="preserve"> Cho 0,1 mol anđehit X tác dụng với lượng dư AgNO</w:t>
      </w:r>
      <w:r w:rsidRPr="000C7B1A">
        <w:rPr>
          <w:vertAlign w:val="subscript"/>
        </w:rPr>
        <w:t>3</w:t>
      </w:r>
      <w:r w:rsidRPr="000C7B1A">
        <w:t xml:space="preserve"> trong dung dịch NH</w:t>
      </w:r>
      <w:r w:rsidRPr="000C7B1A">
        <w:rPr>
          <w:vertAlign w:val="subscript"/>
        </w:rPr>
        <w:t>3</w:t>
      </w:r>
      <w:r w:rsidRPr="000C7B1A">
        <w:t>, đun nóng thu được 43,2 gam Ag. Hiđro hoá X thu được Y, biết 0,1 mol Y phản ứng vừa đủ với 4,6 gam Na. Công thức cấu tạo thu gọn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lastRenderedPageBreak/>
        <w:tab/>
      </w:r>
      <w:r w:rsidRPr="000C7B1A">
        <w:rPr>
          <w:b/>
          <w:bCs/>
        </w:rPr>
        <w:t>A.</w:t>
      </w:r>
      <w:r w:rsidRPr="000C7B1A">
        <w:t xml:space="preserve"> CH</w:t>
      </w:r>
      <w:r w:rsidRPr="000C7B1A">
        <w:rPr>
          <w:vertAlign w:val="subscript"/>
        </w:rPr>
        <w:t>3</w:t>
      </w:r>
      <w:r w:rsidRPr="000C7B1A">
        <w:t>CHO.</w:t>
      </w:r>
      <w:r w:rsidRPr="000C7B1A">
        <w:tab/>
      </w:r>
      <w:r w:rsidRPr="000C7B1A">
        <w:rPr>
          <w:b/>
          <w:bCs/>
        </w:rPr>
        <w:t>B.</w:t>
      </w:r>
      <w:r w:rsidRPr="000C7B1A">
        <w:t xml:space="preserve"> HCHO.</w:t>
      </w:r>
      <w:r w:rsidRPr="000C7B1A">
        <w:tab/>
      </w:r>
      <w:r w:rsidRPr="000C7B1A">
        <w:rPr>
          <w:b/>
          <w:bCs/>
        </w:rPr>
        <w:t>C.</w:t>
      </w:r>
      <w:r w:rsidRPr="000C7B1A">
        <w:t xml:space="preserve"> OHC-CH</w:t>
      </w:r>
      <w:r w:rsidRPr="000C7B1A">
        <w:rPr>
          <w:vertAlign w:val="subscript"/>
        </w:rPr>
        <w:t>2</w:t>
      </w:r>
      <w:r w:rsidRPr="000C7B1A">
        <w:t>-CHO.</w:t>
      </w:r>
      <w:r w:rsidRPr="000C7B1A">
        <w:tab/>
      </w:r>
      <w:r w:rsidRPr="000C7B1A">
        <w:rPr>
          <w:b/>
          <w:bCs/>
        </w:rPr>
        <w:t>D.</w:t>
      </w:r>
      <w:r w:rsidRPr="000C7B1A">
        <w:t xml:space="preserve"> (CHO)</w:t>
      </w:r>
      <w:r w:rsidRPr="000C7B1A">
        <w:rPr>
          <w:vertAlign w:val="subscript"/>
        </w:rPr>
        <w:t>2</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88.</w:t>
      </w:r>
      <w:r w:rsidRPr="000C7B1A">
        <w:rPr>
          <w:lang w:val="pt-BR"/>
        </w:rPr>
        <w:t xml:space="preserve"> Axit nào dưới đây có phản ứng với Cu(OH)</w:t>
      </w:r>
      <w:r w:rsidRPr="000C7B1A">
        <w:rPr>
          <w:vertAlign w:val="subscript"/>
          <w:lang w:val="pt-BR"/>
        </w:rPr>
        <w:t>2</w:t>
      </w:r>
      <w:r w:rsidRPr="000C7B1A">
        <w:rPr>
          <w:lang w:val="pt-BR"/>
        </w:rPr>
        <w:t>/OH</w:t>
      </w:r>
      <w:r w:rsidRPr="000C7B1A">
        <w:rPr>
          <w:rFonts w:ascii="Symbol" w:hAnsi="Symbol" w:cs="Symbol"/>
          <w:vertAlign w:val="superscript"/>
          <w:lang w:val="pt-BR"/>
        </w:rPr>
        <w:t></w:t>
      </w:r>
      <w:r w:rsidRPr="000C7B1A">
        <w:rPr>
          <w:lang w:val="pt-BR"/>
        </w:rPr>
        <w:t xml:space="preserve"> khi đun nóng cho kết tủa đỏ gạch?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t xml:space="preserve"> Axit fomic.</w:t>
      </w:r>
      <w:r w:rsidRPr="000C7B1A">
        <w:tab/>
      </w:r>
      <w:r w:rsidRPr="000C7B1A">
        <w:rPr>
          <w:b/>
          <w:bCs/>
        </w:rPr>
        <w:t>B.</w:t>
      </w:r>
      <w:r w:rsidRPr="000C7B1A">
        <w:t xml:space="preserve"> Axit stearic.</w:t>
      </w:r>
      <w:r w:rsidRPr="000C7B1A">
        <w:tab/>
      </w:r>
      <w:r w:rsidRPr="000C7B1A">
        <w:rPr>
          <w:b/>
          <w:bCs/>
        </w:rPr>
        <w:t>C.</w:t>
      </w:r>
      <w:r w:rsidRPr="000C7B1A">
        <w:t xml:space="preserve"> Axit acrylic.</w:t>
      </w:r>
      <w:r w:rsidRPr="000C7B1A">
        <w:tab/>
      </w:r>
      <w:r w:rsidRPr="000C7B1A">
        <w:rPr>
          <w:b/>
          <w:bCs/>
        </w:rPr>
        <w:t>D.</w:t>
      </w:r>
      <w:r w:rsidRPr="000C7B1A">
        <w:rPr>
          <w:lang w:val="pt-BR"/>
        </w:rPr>
        <w:t xml:space="preserve"> </w:t>
      </w:r>
      <w:r w:rsidRPr="000C7B1A">
        <w:t>Axit oxalic.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89.</w:t>
      </w:r>
      <w:r w:rsidRPr="000C7B1A">
        <w:t xml:space="preserve"> </w:t>
      </w:r>
      <w:r w:rsidRPr="000C7B1A">
        <w:rPr>
          <w:lang w:val="pt-BR"/>
        </w:rPr>
        <w:t>Đốt cháy hoàn toàn 6,0 gam axit cacboxylic X rồi dẫn toàn bộ sản phẩm cháy lần lượt qua bình (1) đựng axit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dư và bình (2) đựng dung dịch NaOH đặc, dư. Kết thúc thí nghiệm, bình (1) tăng 3,6 gam; bình (2) tăng 8,8 gam. Công thức cấu tạo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rPr>
          <w:lang w:val="pt-BR"/>
        </w:rPr>
        <w:t xml:space="preserve"> HOOC−COOH.</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lang w:val="pt-BR"/>
        </w:rPr>
        <w:t>COOH.</w:t>
      </w:r>
      <w:r w:rsidRPr="000C7B1A">
        <w:rPr>
          <w:lang w:val="pt-BR"/>
        </w:rPr>
        <w:tab/>
      </w:r>
      <w:r w:rsidRPr="000C7B1A">
        <w:rPr>
          <w:b/>
          <w:bCs/>
          <w:lang w:val="pt-BR"/>
        </w:rPr>
        <w:t>C.</w:t>
      </w:r>
      <w:r w:rsidRPr="000C7B1A">
        <w:rPr>
          <w:lang w:val="pt-BR"/>
        </w:rPr>
        <w:t xml:space="preserve"> HCOOH.</w:t>
      </w:r>
      <w:r w:rsidRPr="000C7B1A">
        <w:rPr>
          <w:lang w:val="pt-BR"/>
        </w:rPr>
        <w:tab/>
      </w:r>
      <w:r w:rsidRPr="000C7B1A">
        <w:rPr>
          <w:b/>
          <w:bCs/>
          <w:lang w:val="pt-BR"/>
        </w:rPr>
        <w:t>D.</w:t>
      </w:r>
      <w:r w:rsidRPr="000C7B1A">
        <w:t xml:space="preserve"> CH</w:t>
      </w:r>
      <w:r w:rsidRPr="000C7B1A">
        <w:rPr>
          <w:vertAlign w:val="subscript"/>
        </w:rPr>
        <w:t>2</w:t>
      </w:r>
      <w:r w:rsidRPr="000C7B1A">
        <w:t>=CH−COOH.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90.</w:t>
      </w:r>
      <w:r w:rsidRPr="000C7B1A">
        <w:t xml:space="preserve"> Để trung hoà 8,8 gam một axit cacboxylic có mạch cacbon không phân nhánh thuộc dãy đồng đẳng của axit axetic cần 100,0 ml dung dịch NaOH 1,0M. Công thức cấu tạo có thể có của axit cacboxylic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A.</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−COOH</w:t>
      </w:r>
      <w:r w:rsidRPr="000C7B1A">
        <w:rPr>
          <w:b/>
          <w:bCs/>
        </w:rPr>
        <w:t>.</w:t>
      </w:r>
      <w:r w:rsidRPr="000C7B1A">
        <w:rPr>
          <w:b/>
          <w:bCs/>
        </w:rPr>
        <w:tab/>
      </w:r>
      <w:r w:rsidR="00DE2E1C" w:rsidRPr="000C7B1A">
        <w:rPr>
          <w:b/>
          <w:bCs/>
          <w:lang w:val="vi-VN"/>
        </w:rPr>
        <w:t xml:space="preserve">                                       </w:t>
      </w:r>
      <w:r w:rsidRPr="000C7B1A">
        <w:rPr>
          <w:b/>
          <w:bCs/>
        </w:rPr>
        <w:t>B.</w:t>
      </w:r>
      <w:r w:rsidRPr="000C7B1A">
        <w:t xml:space="preserve"> CH</w:t>
      </w:r>
      <w:r w:rsidRPr="000C7B1A">
        <w:rPr>
          <w:vertAlign w:val="subscript"/>
        </w:rPr>
        <w:t>3</w:t>
      </w:r>
      <w:r w:rsidRPr="000C7B1A">
        <w:t>−CH(CH</w:t>
      </w:r>
      <w:r w:rsidRPr="000C7B1A">
        <w:rPr>
          <w:vertAlign w:val="subscript"/>
        </w:rPr>
        <w:t>3</w:t>
      </w:r>
      <w:r w:rsidRPr="000C7B1A">
        <w:t>)−COOH.</w:t>
      </w:r>
      <w:r w:rsidRPr="000C7B1A">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−CH</w:t>
      </w:r>
      <w:r w:rsidRPr="000C7B1A">
        <w:rPr>
          <w:vertAlign w:val="subscript"/>
        </w:rPr>
        <w:t>2</w:t>
      </w:r>
      <w:r w:rsidRPr="000C7B1A">
        <w:t>−COOH</w:t>
      </w:r>
      <w:r w:rsidRPr="000C7B1A">
        <w:rPr>
          <w:b/>
          <w:bCs/>
        </w:rPr>
        <w:t>.</w:t>
      </w:r>
      <w:r w:rsidRPr="000C7B1A">
        <w:rPr>
          <w:b/>
          <w:bCs/>
        </w:rPr>
        <w:tab/>
        <w:t>D.</w:t>
      </w:r>
      <w:r w:rsidRPr="000C7B1A">
        <w:t xml:space="preserve"> CH</w:t>
      </w:r>
      <w:r w:rsidRPr="000C7B1A">
        <w:rPr>
          <w:vertAlign w:val="subscript"/>
        </w:rPr>
        <w:t>3</w:t>
      </w:r>
      <w:r w:rsidRPr="000C7B1A">
        <w:t>− CH</w:t>
      </w:r>
      <w:r w:rsidRPr="000C7B1A">
        <w:rPr>
          <w:vertAlign w:val="subscript"/>
        </w:rPr>
        <w:t>2</w:t>
      </w:r>
      <w:r w:rsidRPr="000C7B1A">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4"/>
        </w:rPr>
      </w:pPr>
      <w:r w:rsidRPr="000C7B1A">
        <w:rPr>
          <w:b/>
          <w:bCs/>
        </w:rPr>
        <w:t xml:space="preserve"> Câu 91.</w:t>
      </w:r>
      <w:r w:rsidRPr="000C7B1A">
        <w:t xml:space="preserve"> </w:t>
      </w:r>
      <w:r w:rsidRPr="000C7B1A">
        <w:rPr>
          <w:spacing w:val="-4"/>
        </w:rPr>
        <w:t>Để điều chế axit trực tiếp từ anđehit ta có thể dùng chất oxi hóa nào sau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4"/>
        </w:rPr>
        <w:tab/>
      </w:r>
      <w:r w:rsidRPr="000C7B1A">
        <w:rPr>
          <w:b/>
          <w:bCs/>
          <w:spacing w:val="-4"/>
        </w:rPr>
        <w:t>A.</w:t>
      </w:r>
      <w:r w:rsidRPr="000C7B1A">
        <w:t xml:space="preserve"> Cu(OH)</w:t>
      </w:r>
      <w:r w:rsidRPr="000C7B1A">
        <w:rPr>
          <w:vertAlign w:val="subscript"/>
        </w:rPr>
        <w:t>2</w:t>
      </w:r>
      <w:r w:rsidRPr="000C7B1A">
        <w:t>/OH</w:t>
      </w:r>
      <w:r w:rsidRPr="000C7B1A">
        <w:rPr>
          <w:vertAlign w:val="superscript"/>
        </w:rPr>
        <w:t>-</w:t>
      </w:r>
      <w:r w:rsidRPr="000C7B1A">
        <w:t>, t</w:t>
      </w:r>
      <w:r w:rsidRPr="000C7B1A">
        <w:rPr>
          <w:vertAlign w:val="superscript"/>
        </w:rPr>
        <w:t>o</w:t>
      </w:r>
      <w:r w:rsidR="00DE2E1C" w:rsidRPr="000C7B1A">
        <w:t>.</w:t>
      </w:r>
      <w:r w:rsidR="00DE2E1C" w:rsidRPr="000C7B1A">
        <w:tab/>
        <w:t xml:space="preserve">                                  </w:t>
      </w:r>
      <w:r w:rsidRPr="000C7B1A">
        <w:rPr>
          <w:b/>
          <w:bCs/>
        </w:rPr>
        <w:t>B.</w:t>
      </w:r>
      <w:r w:rsidRPr="000C7B1A">
        <w:t xml:space="preserve"> O</w:t>
      </w:r>
      <w:r w:rsidRPr="000C7B1A">
        <w:rPr>
          <w:vertAlign w:val="subscript"/>
        </w:rPr>
        <w:t>2</w:t>
      </w:r>
      <w:r w:rsidRPr="000C7B1A">
        <w:t xml:space="preserve"> (Mn</w:t>
      </w:r>
      <w:r w:rsidRPr="000C7B1A">
        <w:rPr>
          <w:vertAlign w:val="superscript"/>
        </w:rPr>
        <w:t>2+</w:t>
      </w:r>
      <w:r w:rsidRPr="000C7B1A">
        <w:t>, t</w:t>
      </w:r>
      <w:r w:rsidRPr="000C7B1A">
        <w:rPr>
          <w:vertAlign w:val="superscript"/>
        </w:rPr>
        <w:t>o</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lang w:val="de-DE"/>
        </w:rPr>
        <w:t>C.</w:t>
      </w:r>
      <w:r w:rsidRPr="000C7B1A">
        <w:rPr>
          <w:spacing w:val="-4"/>
          <w:lang w:val="de-DE"/>
        </w:rPr>
        <w:t xml:space="preserve"> </w:t>
      </w:r>
      <w:r w:rsidRPr="000C7B1A">
        <w:rPr>
          <w:lang w:val="de-DE"/>
        </w:rPr>
        <w:t>Dung dịch AgNO</w:t>
      </w:r>
      <w:r w:rsidRPr="000C7B1A">
        <w:rPr>
          <w:vertAlign w:val="subscript"/>
          <w:lang w:val="de-DE"/>
        </w:rPr>
        <w:t>3</w:t>
      </w:r>
      <w:r w:rsidRPr="000C7B1A">
        <w:rPr>
          <w:lang w:val="de-DE"/>
        </w:rPr>
        <w:t>/NH</w:t>
      </w:r>
      <w:r w:rsidR="00981244" w:rsidRPr="000C7B1A">
        <w:rPr>
          <w:vertAlign w:val="subscript"/>
          <w:lang w:val="vi-VN"/>
        </w:rPr>
        <w:t>3</w:t>
      </w:r>
      <w:r w:rsidR="00981244" w:rsidRPr="000C7B1A">
        <w:rPr>
          <w:vertAlign w:val="subscript"/>
          <w:lang w:val="de-DE"/>
        </w:rPr>
        <w:t xml:space="preserve"> </w:t>
      </w:r>
      <w:r w:rsidR="00981244" w:rsidRPr="000C7B1A">
        <w:rPr>
          <w:b/>
          <w:bCs/>
          <w:lang w:val="vi-VN"/>
        </w:rPr>
        <w:t xml:space="preserve">                                 </w:t>
      </w:r>
      <w:r w:rsidRPr="000C7B1A">
        <w:rPr>
          <w:b/>
          <w:bCs/>
        </w:rPr>
        <w:t>D.</w:t>
      </w:r>
      <w:r w:rsidRPr="000C7B1A">
        <w:t xml:space="preserve"> Dung dịch AgNO</w:t>
      </w:r>
      <w:r w:rsidRPr="000C7B1A">
        <w:rPr>
          <w:vertAlign w:val="subscript"/>
        </w:rPr>
        <w:t>3</w:t>
      </w:r>
      <w:r w:rsidRPr="000C7B1A">
        <w:t>/NH</w:t>
      </w:r>
      <w:r w:rsidRPr="000C7B1A">
        <w:rPr>
          <w:vertAlign w:val="subscript"/>
        </w:rPr>
        <w:t xml:space="preserve">3 </w:t>
      </w:r>
      <w:r w:rsidRPr="000C7B1A">
        <w:t>hoặc Cu(OH)</w:t>
      </w:r>
      <w:r w:rsidRPr="000C7B1A">
        <w:rPr>
          <w:vertAlign w:val="subscript"/>
        </w:rPr>
        <w:t>2</w:t>
      </w:r>
      <w:r w:rsidRPr="000C7B1A">
        <w:t>/OH</w:t>
      </w:r>
      <w:r w:rsidRPr="000C7B1A">
        <w:rPr>
          <w:vertAlign w:val="superscript"/>
        </w:rPr>
        <w:t>-</w:t>
      </w:r>
      <w:r w:rsidRPr="000C7B1A">
        <w:t>, t</w:t>
      </w:r>
      <w:r w:rsidRPr="000C7B1A">
        <w:rPr>
          <w:vertAlign w:val="superscript"/>
        </w:rPr>
        <w:t>o</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93.</w:t>
      </w:r>
      <w:r w:rsidRPr="000C7B1A">
        <w:t xml:space="preserve"> Dãy gồm các chất đều tác dụng với AgNO</w:t>
      </w:r>
      <w:r w:rsidRPr="000C7B1A">
        <w:rPr>
          <w:vertAlign w:val="subscript"/>
        </w:rPr>
        <w:t>3</w:t>
      </w:r>
      <w:r w:rsidRPr="000C7B1A">
        <w:t xml:space="preserve"> trong dung dịch NH</w:t>
      </w:r>
      <w:r w:rsidRPr="000C7B1A">
        <w:rPr>
          <w:vertAlign w:val="subscript"/>
        </w:rPr>
        <w:t>3</w:t>
      </w:r>
      <w:r w:rsidRPr="000C7B1A">
        <w: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axit fomic, vinylaxetilen, propin.</w:t>
      </w:r>
      <w:r w:rsidRPr="000C7B1A">
        <w:tab/>
      </w:r>
      <w:r w:rsidRPr="000C7B1A">
        <w:rPr>
          <w:b/>
          <w:bCs/>
        </w:rPr>
        <w:t>B.</w:t>
      </w:r>
      <w:r w:rsidRPr="000C7B1A">
        <w:t xml:space="preserve"> anđehit fomic, axetilen, etilen.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anđehit axetic, butin-1, etilen.</w:t>
      </w:r>
      <w:r w:rsidRPr="000C7B1A">
        <w:tab/>
      </w:r>
      <w:r w:rsidRPr="000C7B1A">
        <w:rPr>
          <w:b/>
          <w:bCs/>
        </w:rPr>
        <w:t>D.</w:t>
      </w:r>
      <w:r w:rsidRPr="000C7B1A">
        <w:t xml:space="preserve"> anđehit axetic, axetilen, butin-2.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94.</w:t>
      </w:r>
      <w:r w:rsidRPr="000C7B1A">
        <w:t xml:space="preserve"> Chia hỗn hợp X gồm hai anđehit no, đơn chức, mạch hở thành hai phần bằng nhau: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 Phần 1: đem đốt cháy hoàn toàn thu được 5,4 gam H</w:t>
      </w:r>
      <w:r w:rsidRPr="000C7B1A">
        <w:rPr>
          <w:vertAlign w:val="subscript"/>
        </w:rPr>
        <w:t>2</w:t>
      </w:r>
      <w:r w:rsidRPr="000C7B1A">
        <w:t>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spacing w:val="-6"/>
        </w:rPr>
      </w:pPr>
      <w:r w:rsidRPr="000C7B1A">
        <w:rPr>
          <w:spacing w:val="-6"/>
        </w:rPr>
        <w:t>− Phần 2: Cho tác dụng hết với H</w:t>
      </w:r>
      <w:r w:rsidRPr="000C7B1A">
        <w:rPr>
          <w:spacing w:val="-6"/>
          <w:vertAlign w:val="subscript"/>
        </w:rPr>
        <w:t>2</w:t>
      </w:r>
      <w:r w:rsidRPr="000C7B1A">
        <w:rPr>
          <w:spacing w:val="-6"/>
        </w:rPr>
        <w:t xml:space="preserve"> dư (Ni, t</w:t>
      </w:r>
      <w:r w:rsidRPr="000C7B1A">
        <w:rPr>
          <w:spacing w:val="-6"/>
          <w:vertAlign w:val="superscript"/>
        </w:rPr>
        <w:t>o</w:t>
      </w:r>
      <w:r w:rsidRPr="000C7B1A">
        <w:rPr>
          <w:spacing w:val="-6"/>
        </w:rPr>
        <w:t>) thu được hỗn hợp Y. Đốt cháy hoàn toàn hỗn hợp Y, thu được V lít CO</w:t>
      </w:r>
      <w:r w:rsidRPr="000C7B1A">
        <w:rPr>
          <w:spacing w:val="-6"/>
          <w:vertAlign w:val="subscript"/>
        </w:rPr>
        <w:t>2</w:t>
      </w:r>
      <w:r w:rsidRPr="000C7B1A">
        <w:rPr>
          <w:spacing w:val="-6"/>
        </w:rPr>
        <w:t xml:space="preserve"> (đktc). V có giá trị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spacing w:val="-6"/>
        </w:rPr>
        <w:tab/>
      </w:r>
      <w:r w:rsidRPr="000C7B1A">
        <w:rPr>
          <w:b/>
          <w:bCs/>
          <w:spacing w:val="-6"/>
        </w:rPr>
        <w:t>A.</w:t>
      </w:r>
      <w:r w:rsidRPr="000C7B1A">
        <w:rPr>
          <w:spacing w:val="-6"/>
        </w:rPr>
        <w:t xml:space="preserve"> </w:t>
      </w:r>
      <w:r w:rsidRPr="000C7B1A">
        <w:t>1,12 lít.</w:t>
      </w:r>
      <w:r w:rsidRPr="000C7B1A">
        <w:tab/>
      </w:r>
      <w:r w:rsidRPr="000C7B1A">
        <w:rPr>
          <w:b/>
          <w:bCs/>
        </w:rPr>
        <w:t>B.</w:t>
      </w:r>
      <w:r w:rsidRPr="000C7B1A">
        <w:t xml:space="preserve"> 3,36 lít.</w:t>
      </w:r>
      <w:r w:rsidRPr="000C7B1A">
        <w:tab/>
      </w:r>
      <w:r w:rsidRPr="000C7B1A">
        <w:rPr>
          <w:b/>
          <w:bCs/>
        </w:rPr>
        <w:t>C.</w:t>
      </w:r>
      <w:r w:rsidRPr="000C7B1A">
        <w:t xml:space="preserve"> 4,48 lít.</w:t>
      </w:r>
      <w:r w:rsidRPr="000C7B1A">
        <w:tab/>
      </w:r>
      <w:r w:rsidRPr="000C7B1A">
        <w:rPr>
          <w:b/>
          <w:bCs/>
        </w:rPr>
        <w:t>D.</w:t>
      </w:r>
      <w:r w:rsidRPr="000C7B1A">
        <w:t xml:space="preserve"> 6,72 lít.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95.</w:t>
      </w:r>
      <w:r w:rsidRPr="000C7B1A">
        <w:t xml:space="preserve"> Khi đốt cháy hoàn toàn anđehit no, đơn chức, mạch hở thì tỉ lệ số mol sản phẩm cháy thu được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w:t>
      </w:r>
      <w:r w:rsidRPr="000C7B1A">
        <w:rPr>
          <w:rFonts w:ascii="ABC Sans Serif" w:hAnsi="ABC Sans Serif" w:cs="ABC Sans Serif"/>
        </w:rPr>
        <w:object w:dxaOrig="811" w:dyaOrig="760">
          <v:shape id="_x0000_i1795" type="#_x0000_t75" style="width:40.5pt;height:38.25pt" o:ole="">
            <v:imagedata r:id="rId1308" o:title=""/>
          </v:shape>
          <o:OLEObject Type="Embed" ProgID="Equation.DSMT4" ShapeID="_x0000_i1795" DrawAspect="Content" ObjectID="_1613285546" r:id="rId1309"/>
        </w:object>
      </w:r>
      <w:r w:rsidRPr="000C7B1A">
        <w:t>.</w:t>
      </w:r>
      <w:r w:rsidRPr="000C7B1A">
        <w:tab/>
      </w:r>
      <w:r w:rsidRPr="000C7B1A">
        <w:rPr>
          <w:b/>
          <w:bCs/>
        </w:rPr>
        <w:t>B.</w:t>
      </w:r>
      <w:r w:rsidRPr="000C7B1A">
        <w:t xml:space="preserve"> </w:t>
      </w:r>
      <w:r w:rsidRPr="000C7B1A">
        <w:rPr>
          <w:rFonts w:ascii="ABC Sans Serif" w:hAnsi="ABC Sans Serif" w:cs="ABC Sans Serif"/>
        </w:rPr>
        <w:object w:dxaOrig="811" w:dyaOrig="760">
          <v:shape id="_x0000_i1796" type="#_x0000_t75" style="width:40.5pt;height:38.25pt" o:ole="">
            <v:imagedata r:id="rId1310" o:title=""/>
          </v:shape>
          <o:OLEObject Type="Embed" ProgID="Equation.DSMT4" ShapeID="_x0000_i1796" DrawAspect="Content" ObjectID="_1613285547" r:id="rId1311"/>
        </w:object>
      </w:r>
      <w:r w:rsidRPr="000C7B1A">
        <w:t>.</w:t>
      </w:r>
      <w:r w:rsidRPr="000C7B1A">
        <w:tab/>
      </w:r>
      <w:r w:rsidRPr="000C7B1A">
        <w:rPr>
          <w:b/>
          <w:bCs/>
        </w:rPr>
        <w:t>C.</w:t>
      </w:r>
      <w:r w:rsidRPr="000C7B1A">
        <w:t xml:space="preserve"> </w:t>
      </w:r>
      <w:r w:rsidRPr="000C7B1A">
        <w:rPr>
          <w:rFonts w:ascii="ABC Sans Serif" w:hAnsi="ABC Sans Serif" w:cs="ABC Sans Serif"/>
        </w:rPr>
        <w:object w:dxaOrig="811" w:dyaOrig="760">
          <v:shape id="_x0000_i1797" type="#_x0000_t75" style="width:40.5pt;height:38.25pt" o:ole="">
            <v:imagedata r:id="rId1312" o:title=""/>
          </v:shape>
          <o:OLEObject Type="Embed" ProgID="Equation.DSMT4" ShapeID="_x0000_i1797" DrawAspect="Content" ObjectID="_1613285548" r:id="rId1313"/>
        </w:object>
      </w:r>
      <w:r w:rsidRPr="000C7B1A">
        <w:t>.</w:t>
      </w:r>
      <w:r w:rsidRPr="000C7B1A">
        <w:tab/>
      </w:r>
      <w:r w:rsidRPr="000C7B1A">
        <w:rPr>
          <w:b/>
          <w:bCs/>
        </w:rPr>
        <w:t>D.</w:t>
      </w:r>
      <w:r w:rsidRPr="000C7B1A">
        <w:t xml:space="preserve"> </w:t>
      </w:r>
      <w:r w:rsidRPr="000C7B1A">
        <w:rPr>
          <w:rFonts w:ascii="ABC Sans Serif" w:hAnsi="ABC Sans Serif" w:cs="ABC Sans Serif"/>
        </w:rPr>
        <w:object w:dxaOrig="900" w:dyaOrig="760">
          <v:shape id="_x0000_i1798" type="#_x0000_t75" style="width:45pt;height:38.25pt" o:ole="">
            <v:imagedata r:id="rId1314" o:title=""/>
          </v:shape>
          <o:OLEObject Type="Embed" ProgID="Equation.DSMT4" ShapeID="_x0000_i1798" DrawAspect="Content" ObjectID="_1613285549" r:id="rId1315"/>
        </w:objec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96.</w:t>
      </w:r>
      <w:r w:rsidRPr="000C7B1A">
        <w:t xml:space="preserve"> X là hợp chất hữu cơ (chứa C, H, O) trong đó hiđro chiếm 2,439% về khối lượng. Đốt cháy hoàn toàn X thu được số mol nước bằng số mol X, mặt khác biết 1 mol X phản ứng vừa đủ với 4 mol AgNO</w:t>
      </w:r>
      <w:r w:rsidRPr="000C7B1A">
        <w:rPr>
          <w:vertAlign w:val="subscript"/>
        </w:rPr>
        <w:t>3</w:t>
      </w:r>
      <w:r w:rsidRPr="000C7B1A">
        <w:t xml:space="preserve"> trong dung dịch amoniac. Công thức cấu tạo có thể có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HC</w:t>
      </w:r>
      <w:r w:rsidRPr="000C7B1A">
        <w:rPr>
          <w:rFonts w:ascii="Symbol" w:hAnsi="Symbol" w:cs="Symbol"/>
        </w:rPr>
        <w:t></w:t>
      </w:r>
      <w:r w:rsidRPr="000C7B1A">
        <w:t>C-CHO</w:t>
      </w:r>
      <w:r w:rsidRPr="000C7B1A">
        <w:rPr>
          <w:b/>
          <w:bCs/>
        </w:rPr>
        <w:t>.</w:t>
      </w:r>
      <w:r w:rsidRPr="000C7B1A">
        <w:rPr>
          <w:b/>
          <w:bCs/>
        </w:rPr>
        <w:tab/>
        <w:t>B.</w:t>
      </w:r>
      <w:r w:rsidRPr="000C7B1A">
        <w:t xml:space="preserve"> HCHO</w:t>
      </w:r>
      <w:r w:rsidRPr="000C7B1A">
        <w:rPr>
          <w:b/>
          <w:bCs/>
        </w:rPr>
        <w:t>.</w:t>
      </w:r>
      <w:r w:rsidRPr="000C7B1A">
        <w:rPr>
          <w:b/>
          <w:bCs/>
        </w:rPr>
        <w:tab/>
        <w:t xml:space="preserve">C. </w:t>
      </w:r>
      <w:r w:rsidRPr="000C7B1A">
        <w:t>CH</w:t>
      </w:r>
      <w:r w:rsidRPr="000C7B1A">
        <w:rPr>
          <w:vertAlign w:val="subscript"/>
        </w:rPr>
        <w:t>3</w:t>
      </w:r>
      <w:r w:rsidRPr="000C7B1A">
        <w:t>CHO.</w:t>
      </w:r>
      <w:r w:rsidRPr="000C7B1A">
        <w:tab/>
      </w:r>
      <w:r w:rsidRPr="000C7B1A">
        <w:rPr>
          <w:b/>
          <w:bCs/>
        </w:rPr>
        <w:t xml:space="preserve">D. </w:t>
      </w:r>
      <w:r w:rsidRPr="000C7B1A">
        <w:t>OHC-C</w:t>
      </w:r>
      <w:r w:rsidRPr="000C7B1A">
        <w:rPr>
          <w:rFonts w:ascii="Symbol" w:hAnsi="Symbol" w:cs="Symbol"/>
        </w:rPr>
        <w:t></w:t>
      </w:r>
      <w:r w:rsidRPr="000C7B1A">
        <w:t>C-CHO.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97.</w:t>
      </w:r>
      <w:r w:rsidRPr="000C7B1A">
        <w:rPr>
          <w:b/>
          <w:bCs/>
          <w:spacing w:val="9"/>
        </w:rPr>
        <w:t xml:space="preserve"> </w:t>
      </w:r>
      <w:r w:rsidRPr="000C7B1A">
        <w:rPr>
          <w:spacing w:val="-1"/>
        </w:rPr>
        <w:t>H</w:t>
      </w:r>
      <w:r w:rsidRPr="000C7B1A">
        <w:t>ỗn</w:t>
      </w:r>
      <w:r w:rsidRPr="000C7B1A">
        <w:rPr>
          <w:spacing w:val="8"/>
        </w:rPr>
        <w:t xml:space="preserve"> </w:t>
      </w:r>
      <w:r w:rsidRPr="000C7B1A">
        <w:t>hợp</w:t>
      </w:r>
      <w:r w:rsidRPr="000C7B1A">
        <w:rPr>
          <w:spacing w:val="8"/>
        </w:rPr>
        <w:t xml:space="preserve"> </w:t>
      </w:r>
      <w:r w:rsidRPr="000C7B1A">
        <w:t>X</w:t>
      </w:r>
      <w:r w:rsidRPr="000C7B1A">
        <w:rPr>
          <w:spacing w:val="8"/>
        </w:rPr>
        <w:t xml:space="preserve"> </w:t>
      </w:r>
      <w:r w:rsidRPr="000C7B1A">
        <w:t>g</w:t>
      </w:r>
      <w:r w:rsidRPr="000C7B1A">
        <w:rPr>
          <w:spacing w:val="-1"/>
        </w:rPr>
        <w:t>ồ</w:t>
      </w:r>
      <w:r w:rsidRPr="000C7B1A">
        <w:t>m</w:t>
      </w:r>
      <w:r w:rsidRPr="000C7B1A">
        <w:rPr>
          <w:spacing w:val="7"/>
        </w:rPr>
        <w:t xml:space="preserve"> </w:t>
      </w:r>
      <w:r w:rsidRPr="000C7B1A">
        <w:t>hai</w:t>
      </w:r>
      <w:r w:rsidRPr="000C7B1A">
        <w:rPr>
          <w:spacing w:val="9"/>
        </w:rPr>
        <w:t xml:space="preserve"> </w:t>
      </w:r>
      <w:r w:rsidRPr="000C7B1A">
        <w:t>axit</w:t>
      </w:r>
      <w:r w:rsidRPr="000C7B1A">
        <w:rPr>
          <w:spacing w:val="9"/>
        </w:rPr>
        <w:t xml:space="preserve"> </w:t>
      </w:r>
      <w:r w:rsidRPr="000C7B1A">
        <w:rPr>
          <w:spacing w:val="-2"/>
        </w:rPr>
        <w:t>h</w:t>
      </w:r>
      <w:r w:rsidRPr="000C7B1A">
        <w:t>ữu</w:t>
      </w:r>
      <w:r w:rsidRPr="000C7B1A">
        <w:rPr>
          <w:spacing w:val="8"/>
        </w:rPr>
        <w:t xml:space="preserve"> </w:t>
      </w:r>
      <w:r w:rsidRPr="000C7B1A">
        <w:t>cơ</w:t>
      </w:r>
      <w:r w:rsidRPr="000C7B1A">
        <w:rPr>
          <w:spacing w:val="9"/>
        </w:rPr>
        <w:t xml:space="preserve"> </w:t>
      </w:r>
      <w:r w:rsidRPr="000C7B1A">
        <w:t xml:space="preserve">no. </w:t>
      </w:r>
      <w:r w:rsidRPr="000C7B1A">
        <w:rPr>
          <w:spacing w:val="-2"/>
        </w:rPr>
        <w:t>Đ</w:t>
      </w:r>
      <w:r w:rsidRPr="000C7B1A">
        <w:t>ốt</w:t>
      </w:r>
      <w:r w:rsidRPr="000C7B1A">
        <w:rPr>
          <w:spacing w:val="8"/>
        </w:rPr>
        <w:t xml:space="preserve"> </w:t>
      </w:r>
      <w:r w:rsidRPr="000C7B1A">
        <w:t>cháy</w:t>
      </w:r>
      <w:r w:rsidRPr="000C7B1A">
        <w:rPr>
          <w:spacing w:val="8"/>
        </w:rPr>
        <w:t xml:space="preserve"> </w:t>
      </w:r>
      <w:r w:rsidRPr="000C7B1A">
        <w:t>0,3</w:t>
      </w:r>
      <w:r w:rsidRPr="000C7B1A">
        <w:rPr>
          <w:spacing w:val="8"/>
        </w:rPr>
        <w:t xml:space="preserve"> </w:t>
      </w:r>
      <w:r w:rsidRPr="000C7B1A">
        <w:t>mol</w:t>
      </w:r>
      <w:r w:rsidRPr="000C7B1A">
        <w:rPr>
          <w:spacing w:val="8"/>
        </w:rPr>
        <w:t xml:space="preserve"> </w:t>
      </w:r>
      <w:r w:rsidRPr="000C7B1A">
        <w:rPr>
          <w:spacing w:val="-1"/>
        </w:rPr>
        <w:t>h</w:t>
      </w:r>
      <w:r w:rsidRPr="000C7B1A">
        <w:t>ỗn</w:t>
      </w:r>
      <w:r w:rsidRPr="000C7B1A">
        <w:rPr>
          <w:spacing w:val="8"/>
        </w:rPr>
        <w:t xml:space="preserve"> </w:t>
      </w:r>
      <w:r w:rsidRPr="000C7B1A">
        <w:t>h</w:t>
      </w:r>
      <w:r w:rsidRPr="000C7B1A">
        <w:rPr>
          <w:spacing w:val="-1"/>
        </w:rPr>
        <w:t>ợ</w:t>
      </w:r>
      <w:r w:rsidRPr="000C7B1A">
        <w:t>p</w:t>
      </w:r>
      <w:r w:rsidRPr="000C7B1A">
        <w:rPr>
          <w:spacing w:val="8"/>
        </w:rPr>
        <w:t xml:space="preserve"> </w:t>
      </w:r>
      <w:r w:rsidRPr="000C7B1A">
        <w:t>X</w:t>
      </w:r>
      <w:r w:rsidRPr="000C7B1A">
        <w:rPr>
          <w:spacing w:val="8"/>
        </w:rPr>
        <w:t xml:space="preserve"> </w:t>
      </w:r>
      <w:r w:rsidRPr="000C7B1A">
        <w:t>thu</w:t>
      </w:r>
      <w:r w:rsidRPr="000C7B1A">
        <w:rPr>
          <w:spacing w:val="9"/>
        </w:rPr>
        <w:t xml:space="preserve"> </w:t>
      </w:r>
      <w:r w:rsidRPr="000C7B1A">
        <w:t>được</w:t>
      </w:r>
      <w:r w:rsidRPr="000C7B1A">
        <w:rPr>
          <w:spacing w:val="8"/>
        </w:rPr>
        <w:t xml:space="preserve"> </w:t>
      </w:r>
      <w:r w:rsidRPr="000C7B1A">
        <w:t>11,2</w:t>
      </w:r>
      <w:r w:rsidRPr="000C7B1A">
        <w:rPr>
          <w:spacing w:val="8"/>
        </w:rPr>
        <w:t xml:space="preserve"> </w:t>
      </w:r>
      <w:r w:rsidRPr="000C7B1A">
        <w:t>lít</w:t>
      </w:r>
      <w:r w:rsidRPr="000C7B1A">
        <w:rPr>
          <w:spacing w:val="8"/>
        </w:rPr>
        <w:t xml:space="preserve"> </w:t>
      </w:r>
      <w:r w:rsidRPr="000C7B1A">
        <w:t>CO</w:t>
      </w:r>
      <w:r w:rsidRPr="000C7B1A">
        <w:rPr>
          <w:position w:val="-3"/>
        </w:rPr>
        <w:t>2</w:t>
      </w:r>
      <w:r w:rsidRPr="000C7B1A">
        <w:rPr>
          <w:spacing w:val="28"/>
          <w:position w:val="-3"/>
        </w:rPr>
        <w:t xml:space="preserve"> </w:t>
      </w:r>
      <w:r w:rsidRPr="000C7B1A">
        <w:t xml:space="preserve">(đktc). </w:t>
      </w:r>
      <w:r w:rsidRPr="000C7B1A">
        <w:rPr>
          <w:spacing w:val="-2"/>
        </w:rPr>
        <w:t>N</w:t>
      </w:r>
      <w:r w:rsidRPr="000C7B1A">
        <w:t xml:space="preserve">ếu trung hòa 0,3 </w:t>
      </w:r>
      <w:r w:rsidRPr="000C7B1A">
        <w:rPr>
          <w:spacing w:val="-2"/>
        </w:rPr>
        <w:t>m</w:t>
      </w:r>
      <w:r w:rsidRPr="000C7B1A">
        <w:t>ol hỗn hợp X thì cần 500</w:t>
      </w:r>
      <w:r w:rsidRPr="000C7B1A">
        <w:rPr>
          <w:spacing w:val="-2"/>
        </w:rPr>
        <w:t>m</w:t>
      </w:r>
      <w:r w:rsidRPr="000C7B1A">
        <w:t>l</w:t>
      </w:r>
      <w:r w:rsidRPr="000C7B1A">
        <w:rPr>
          <w:spacing w:val="1"/>
        </w:rPr>
        <w:t xml:space="preserve"> </w:t>
      </w:r>
      <w:r w:rsidRPr="000C7B1A">
        <w:t xml:space="preserve">dung </w:t>
      </w:r>
      <w:r w:rsidRPr="000C7B1A">
        <w:rPr>
          <w:spacing w:val="1"/>
        </w:rPr>
        <w:t>dị</w:t>
      </w:r>
      <w:r w:rsidRPr="000C7B1A">
        <w:t xml:space="preserve">ch NaOH 1M. Công thức cấu </w:t>
      </w:r>
      <w:r w:rsidRPr="000C7B1A">
        <w:rPr>
          <w:spacing w:val="1"/>
        </w:rPr>
        <w:t>t</w:t>
      </w:r>
      <w:r w:rsidRPr="000C7B1A">
        <w:t xml:space="preserve">ạo </w:t>
      </w:r>
      <w:r w:rsidRPr="000C7B1A">
        <w:rPr>
          <w:spacing w:val="-1"/>
        </w:rPr>
        <w:t>c</w:t>
      </w:r>
      <w:r w:rsidRPr="000C7B1A">
        <w:t>ủa hai a</w:t>
      </w:r>
      <w:r w:rsidRPr="000C7B1A">
        <w:rPr>
          <w:spacing w:val="-1"/>
        </w:rPr>
        <w:t>x</w:t>
      </w:r>
      <w:r w:rsidRPr="000C7B1A">
        <w:t>it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rPr>
          <w:rFonts w:ascii="Calibri" w:hAnsi="Calibri" w:cs="Calibri"/>
        </w:rPr>
      </w:pPr>
      <w:r w:rsidRPr="000C7B1A">
        <w:tab/>
      </w:r>
      <w:r w:rsidRPr="000C7B1A">
        <w:rPr>
          <w:b/>
          <w:bCs/>
        </w:rPr>
        <w:t>A.</w:t>
      </w:r>
      <w:r w:rsidRPr="000C7B1A">
        <w:rPr>
          <w:position w:val="1"/>
        </w:rPr>
        <w:t xml:space="preserve"> C</w:t>
      </w:r>
      <w:r w:rsidRPr="000C7B1A">
        <w:rPr>
          <w:spacing w:val="-1"/>
          <w:position w:val="1"/>
        </w:rPr>
        <w:t>H</w:t>
      </w:r>
      <w:r w:rsidRPr="000C7B1A">
        <w:rPr>
          <w:spacing w:val="1"/>
          <w:position w:val="-2"/>
        </w:rPr>
        <w:t>3</w:t>
      </w:r>
      <w:r w:rsidRPr="000C7B1A">
        <w:rPr>
          <w:position w:val="1"/>
        </w:rPr>
        <w:t>COOH</w:t>
      </w:r>
      <w:r w:rsidRPr="000C7B1A">
        <w:rPr>
          <w:spacing w:val="-1"/>
          <w:position w:val="1"/>
        </w:rPr>
        <w:t xml:space="preserve"> </w:t>
      </w:r>
      <w:r w:rsidRPr="000C7B1A">
        <w:rPr>
          <w:position w:val="1"/>
        </w:rPr>
        <w:t>và C</w:t>
      </w:r>
      <w:r w:rsidRPr="000C7B1A">
        <w:rPr>
          <w:spacing w:val="1"/>
          <w:position w:val="-2"/>
        </w:rPr>
        <w:t>2</w:t>
      </w:r>
      <w:r w:rsidRPr="000C7B1A">
        <w:rPr>
          <w:spacing w:val="-1"/>
          <w:position w:val="1"/>
        </w:rPr>
        <w:t>H</w:t>
      </w:r>
      <w:r w:rsidRPr="000C7B1A">
        <w:rPr>
          <w:spacing w:val="1"/>
          <w:position w:val="-2"/>
        </w:rPr>
        <w:t>5</w:t>
      </w:r>
      <w:r w:rsidRPr="000C7B1A">
        <w:rPr>
          <w:spacing w:val="1"/>
          <w:position w:val="1"/>
        </w:rPr>
        <w:t>C</w:t>
      </w:r>
      <w:r w:rsidRPr="000C7B1A">
        <w:rPr>
          <w:position w:val="1"/>
        </w:rPr>
        <w:t>OOH.</w:t>
      </w:r>
      <w:r w:rsidRPr="000C7B1A">
        <w:rPr>
          <w:position w:val="1"/>
        </w:rPr>
        <w:tab/>
      </w:r>
      <w:r w:rsidRPr="000C7B1A">
        <w:rPr>
          <w:b/>
          <w:bCs/>
        </w:rPr>
        <w:t>B.</w:t>
      </w:r>
      <w:r w:rsidRPr="000C7B1A">
        <w:rPr>
          <w:position w:val="1"/>
        </w:rPr>
        <w:t xml:space="preserve"> H</w:t>
      </w:r>
      <w:r w:rsidRPr="000C7B1A">
        <w:rPr>
          <w:spacing w:val="1"/>
          <w:position w:val="1"/>
        </w:rPr>
        <w:t>C</w:t>
      </w:r>
      <w:r w:rsidRPr="000C7B1A">
        <w:rPr>
          <w:position w:val="1"/>
        </w:rPr>
        <w:t>OOH</w:t>
      </w:r>
      <w:r w:rsidRPr="000C7B1A">
        <w:rPr>
          <w:spacing w:val="1"/>
          <w:position w:val="1"/>
        </w:rPr>
        <w:t xml:space="preserve"> </w:t>
      </w:r>
      <w:r w:rsidRPr="000C7B1A">
        <w:rPr>
          <w:position w:val="1"/>
        </w:rPr>
        <w:t>và HOOC -</w:t>
      </w:r>
      <w:r w:rsidRPr="000C7B1A">
        <w:rPr>
          <w:spacing w:val="1"/>
          <w:position w:val="1"/>
        </w:rPr>
        <w:t xml:space="preserve"> </w:t>
      </w:r>
      <w:r w:rsidRPr="000C7B1A">
        <w:rPr>
          <w:position w:val="1"/>
        </w:rPr>
        <w:t>COOH</w:t>
      </w:r>
      <w:r w:rsidRPr="000C7B1A">
        <w:rPr>
          <w:rFonts w:ascii="Calibri" w:hAnsi="Calibri" w:cs="Calibri"/>
        </w:rPr>
        <w:t>.</w:t>
      </w:r>
      <w:r w:rsidRPr="000C7B1A">
        <w:rPr>
          <w:rFonts w:ascii="Calibri" w:hAnsi="Calibri" w:cs="Calibri"/>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rFonts w:ascii="Calibri" w:hAnsi="Calibri" w:cs="Calibri"/>
        </w:rPr>
      </w:pPr>
      <w:r w:rsidRPr="000C7B1A">
        <w:rPr>
          <w:b/>
          <w:bCs/>
        </w:rPr>
        <w:t>C.</w:t>
      </w:r>
      <w:r w:rsidRPr="000C7B1A">
        <w:rPr>
          <w:position w:val="1"/>
        </w:rPr>
        <w:t xml:space="preserve"> C</w:t>
      </w:r>
      <w:r w:rsidRPr="000C7B1A">
        <w:rPr>
          <w:spacing w:val="-1"/>
          <w:position w:val="1"/>
        </w:rPr>
        <w:t>H</w:t>
      </w:r>
      <w:r w:rsidRPr="000C7B1A">
        <w:rPr>
          <w:spacing w:val="1"/>
          <w:position w:val="-2"/>
        </w:rPr>
        <w:t>3</w:t>
      </w:r>
      <w:r w:rsidRPr="000C7B1A">
        <w:rPr>
          <w:position w:val="1"/>
        </w:rPr>
        <w:t>COOH</w:t>
      </w:r>
      <w:r w:rsidRPr="000C7B1A">
        <w:rPr>
          <w:spacing w:val="-1"/>
          <w:position w:val="1"/>
        </w:rPr>
        <w:t xml:space="preserve"> </w:t>
      </w:r>
      <w:r w:rsidRPr="000C7B1A">
        <w:rPr>
          <w:position w:val="1"/>
        </w:rPr>
        <w:t>và C</w:t>
      </w:r>
      <w:r w:rsidRPr="000C7B1A">
        <w:rPr>
          <w:spacing w:val="1"/>
          <w:position w:val="-2"/>
        </w:rPr>
        <w:t>3</w:t>
      </w:r>
      <w:r w:rsidRPr="000C7B1A">
        <w:rPr>
          <w:spacing w:val="-1"/>
          <w:position w:val="1"/>
        </w:rPr>
        <w:t>H</w:t>
      </w:r>
      <w:r w:rsidRPr="000C7B1A">
        <w:rPr>
          <w:spacing w:val="1"/>
          <w:position w:val="-2"/>
        </w:rPr>
        <w:t>7</w:t>
      </w:r>
      <w:r w:rsidRPr="000C7B1A">
        <w:rPr>
          <w:spacing w:val="1"/>
          <w:position w:val="1"/>
        </w:rPr>
        <w:t>C</w:t>
      </w:r>
      <w:r w:rsidRPr="000C7B1A">
        <w:rPr>
          <w:position w:val="1"/>
        </w:rPr>
        <w:t>OOH.</w:t>
      </w:r>
      <w:r w:rsidRPr="000C7B1A">
        <w:rPr>
          <w:position w:val="1"/>
        </w:rPr>
        <w:tab/>
      </w:r>
      <w:r w:rsidRPr="000C7B1A">
        <w:rPr>
          <w:b/>
          <w:bCs/>
        </w:rPr>
        <w:t>D.</w:t>
      </w:r>
      <w:r w:rsidRPr="000C7B1A">
        <w:rPr>
          <w:position w:val="1"/>
        </w:rPr>
        <w:t xml:space="preserve"> CH</w:t>
      </w:r>
      <w:r w:rsidRPr="000C7B1A">
        <w:rPr>
          <w:spacing w:val="1"/>
          <w:position w:val="-2"/>
        </w:rPr>
        <w:t>3</w:t>
      </w:r>
      <w:r w:rsidRPr="000C7B1A">
        <w:rPr>
          <w:spacing w:val="1"/>
          <w:position w:val="1"/>
        </w:rPr>
        <w:t>C</w:t>
      </w:r>
      <w:r w:rsidRPr="000C7B1A">
        <w:rPr>
          <w:spacing w:val="-1"/>
          <w:position w:val="1"/>
        </w:rPr>
        <w:t>O</w:t>
      </w:r>
      <w:r w:rsidRPr="000C7B1A">
        <w:rPr>
          <w:position w:val="1"/>
        </w:rPr>
        <w:t>OH</w:t>
      </w:r>
      <w:r w:rsidRPr="000C7B1A">
        <w:rPr>
          <w:spacing w:val="-1"/>
          <w:position w:val="1"/>
        </w:rPr>
        <w:t xml:space="preserve"> </w:t>
      </w:r>
      <w:r w:rsidRPr="000C7B1A">
        <w:rPr>
          <w:position w:val="1"/>
        </w:rPr>
        <w:t>và HOOC - COOH</w:t>
      </w:r>
      <w:r w:rsidRPr="000C7B1A">
        <w:rPr>
          <w:rFonts w:ascii="Calibri" w:hAnsi="Calibri" w:cs="Calibri"/>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98.</w:t>
      </w:r>
      <w:r w:rsidRPr="000C7B1A">
        <w:rPr>
          <w:b/>
          <w:bCs/>
          <w:spacing w:val="4"/>
        </w:rPr>
        <w:t xml:space="preserve"> </w:t>
      </w:r>
      <w:r w:rsidRPr="000C7B1A">
        <w:t>Axit</w:t>
      </w:r>
      <w:r w:rsidRPr="000C7B1A">
        <w:rPr>
          <w:spacing w:val="4"/>
        </w:rPr>
        <w:t xml:space="preserve"> </w:t>
      </w:r>
      <w:r w:rsidRPr="000C7B1A">
        <w:t>cacboxylic</w:t>
      </w:r>
      <w:r w:rsidRPr="000C7B1A">
        <w:rPr>
          <w:spacing w:val="4"/>
        </w:rPr>
        <w:t xml:space="preserve"> </w:t>
      </w:r>
      <w:r w:rsidRPr="000C7B1A">
        <w:t>no,</w:t>
      </w:r>
      <w:r w:rsidRPr="000C7B1A">
        <w:rPr>
          <w:spacing w:val="4"/>
        </w:rPr>
        <w:t xml:space="preserve"> </w:t>
      </w:r>
      <w:r w:rsidRPr="000C7B1A">
        <w:rPr>
          <w:spacing w:val="-3"/>
        </w:rPr>
        <w:t>m</w:t>
      </w:r>
      <w:r w:rsidRPr="000C7B1A">
        <w:t>ạch</w:t>
      </w:r>
      <w:r w:rsidRPr="000C7B1A">
        <w:rPr>
          <w:spacing w:val="5"/>
        </w:rPr>
        <w:t xml:space="preserve"> </w:t>
      </w:r>
      <w:r w:rsidRPr="000C7B1A">
        <w:t>hở</w:t>
      </w:r>
      <w:r w:rsidRPr="000C7B1A">
        <w:rPr>
          <w:spacing w:val="4"/>
        </w:rPr>
        <w:t xml:space="preserve"> </w:t>
      </w:r>
      <w:r w:rsidRPr="000C7B1A">
        <w:t>X</w:t>
      </w:r>
      <w:r w:rsidRPr="000C7B1A">
        <w:rPr>
          <w:spacing w:val="4"/>
        </w:rPr>
        <w:t xml:space="preserve"> </w:t>
      </w:r>
      <w:r w:rsidRPr="000C7B1A">
        <w:t>có</w:t>
      </w:r>
      <w:r w:rsidRPr="000C7B1A">
        <w:rPr>
          <w:spacing w:val="4"/>
        </w:rPr>
        <w:t xml:space="preserve"> </w:t>
      </w:r>
      <w:r w:rsidRPr="000C7B1A">
        <w:t>công</w:t>
      </w:r>
      <w:r w:rsidRPr="000C7B1A">
        <w:rPr>
          <w:spacing w:val="4"/>
        </w:rPr>
        <w:t xml:space="preserve"> </w:t>
      </w:r>
      <w:r w:rsidRPr="000C7B1A">
        <w:t>thức</w:t>
      </w:r>
      <w:r w:rsidRPr="000C7B1A">
        <w:rPr>
          <w:spacing w:val="4"/>
        </w:rPr>
        <w:t xml:space="preserve"> </w:t>
      </w:r>
      <w:r w:rsidRPr="000C7B1A">
        <w:t>thực</w:t>
      </w:r>
      <w:r w:rsidRPr="000C7B1A">
        <w:rPr>
          <w:spacing w:val="4"/>
        </w:rPr>
        <w:t xml:space="preserve"> </w:t>
      </w:r>
      <w:r w:rsidRPr="000C7B1A">
        <w:t>nghiệm</w:t>
      </w:r>
      <w:r w:rsidRPr="000C7B1A">
        <w:rPr>
          <w:spacing w:val="2"/>
        </w:rPr>
        <w:t xml:space="preserve"> </w:t>
      </w:r>
      <w:r w:rsidRPr="000C7B1A">
        <w:t>(</w:t>
      </w:r>
      <w:r w:rsidRPr="000C7B1A">
        <w:rPr>
          <w:spacing w:val="-1"/>
        </w:rPr>
        <w:t>C</w:t>
      </w:r>
      <w:r w:rsidRPr="000C7B1A">
        <w:rPr>
          <w:spacing w:val="2"/>
          <w:position w:val="-3"/>
        </w:rPr>
        <w:t>3</w:t>
      </w:r>
      <w:r w:rsidRPr="000C7B1A">
        <w:rPr>
          <w:spacing w:val="-1"/>
        </w:rPr>
        <w:t>H</w:t>
      </w:r>
      <w:r w:rsidRPr="000C7B1A">
        <w:rPr>
          <w:spacing w:val="1"/>
          <w:position w:val="-3"/>
        </w:rPr>
        <w:t>4</w:t>
      </w:r>
      <w:r w:rsidRPr="000C7B1A">
        <w:rPr>
          <w:spacing w:val="-1"/>
        </w:rPr>
        <w:t>O</w:t>
      </w:r>
      <w:r w:rsidRPr="000C7B1A">
        <w:rPr>
          <w:spacing w:val="1"/>
          <w:position w:val="-3"/>
        </w:rPr>
        <w:t>3</w:t>
      </w:r>
      <w:r w:rsidRPr="000C7B1A">
        <w:t>)</w:t>
      </w:r>
      <w:r w:rsidRPr="000C7B1A">
        <w:rPr>
          <w:spacing w:val="1"/>
          <w:position w:val="-3"/>
        </w:rPr>
        <w:t>n</w:t>
      </w:r>
      <w:r w:rsidRPr="000C7B1A">
        <w:t>,</w:t>
      </w:r>
      <w:r w:rsidRPr="000C7B1A">
        <w:rPr>
          <w:spacing w:val="1"/>
        </w:rPr>
        <w:t xml:space="preserve"> </w:t>
      </w:r>
      <w:r w:rsidRPr="000C7B1A">
        <w:t>vậy</w:t>
      </w:r>
      <w:r w:rsidRPr="000C7B1A">
        <w:rPr>
          <w:spacing w:val="4"/>
        </w:rPr>
        <w:t xml:space="preserve"> </w:t>
      </w:r>
      <w:r w:rsidRPr="000C7B1A">
        <w:t>công</w:t>
      </w:r>
      <w:r w:rsidRPr="000C7B1A">
        <w:rPr>
          <w:spacing w:val="4"/>
        </w:rPr>
        <w:t xml:space="preserve"> </w:t>
      </w:r>
      <w:r w:rsidRPr="000C7B1A">
        <w:t>thức</w:t>
      </w:r>
      <w:r w:rsidRPr="000C7B1A">
        <w:rPr>
          <w:spacing w:val="4"/>
        </w:rPr>
        <w:t xml:space="preserve"> </w:t>
      </w:r>
      <w:r w:rsidRPr="000C7B1A">
        <w:t>phân</w:t>
      </w:r>
      <w:r w:rsidRPr="000C7B1A">
        <w:rPr>
          <w:spacing w:val="4"/>
        </w:rPr>
        <w:t xml:space="preserve"> </w:t>
      </w:r>
      <w:r w:rsidRPr="000C7B1A">
        <w:t>tử của X</w:t>
      </w:r>
      <w:r w:rsidRPr="000C7B1A">
        <w:tab/>
      </w:r>
      <w:r w:rsidRPr="000C7B1A">
        <w:rPr>
          <w:b/>
          <w:bCs/>
        </w:rPr>
        <w:t>A.</w:t>
      </w:r>
      <w:r w:rsidRPr="000C7B1A">
        <w:t xml:space="preserve"> C</w:t>
      </w:r>
      <w:r w:rsidRPr="000C7B1A">
        <w:rPr>
          <w:spacing w:val="1"/>
          <w:position w:val="-3"/>
        </w:rPr>
        <w:t>9</w:t>
      </w:r>
      <w:r w:rsidRPr="000C7B1A">
        <w:rPr>
          <w:spacing w:val="-1"/>
        </w:rPr>
        <w:t>H</w:t>
      </w:r>
      <w:r w:rsidRPr="000C7B1A">
        <w:rPr>
          <w:spacing w:val="1"/>
          <w:position w:val="-3"/>
        </w:rPr>
        <w:t>12</w:t>
      </w:r>
      <w:r w:rsidRPr="000C7B1A">
        <w:rPr>
          <w:spacing w:val="-1"/>
        </w:rPr>
        <w:t>O</w:t>
      </w:r>
      <w:r w:rsidRPr="000C7B1A">
        <w:rPr>
          <w:spacing w:val="1"/>
          <w:position w:val="-3"/>
        </w:rPr>
        <w:t>9</w:t>
      </w:r>
      <w:r w:rsidRPr="000C7B1A">
        <w:t>.</w:t>
      </w:r>
      <w:r w:rsidRPr="000C7B1A">
        <w:tab/>
      </w:r>
      <w:r w:rsidRPr="000C7B1A">
        <w:rPr>
          <w:b/>
          <w:bCs/>
        </w:rPr>
        <w:t>B.</w:t>
      </w:r>
      <w:r w:rsidRPr="000C7B1A">
        <w:t xml:space="preserve"> C</w:t>
      </w:r>
      <w:r w:rsidRPr="000C7B1A">
        <w:rPr>
          <w:spacing w:val="1"/>
          <w:position w:val="-3"/>
        </w:rPr>
        <w:t>3</w:t>
      </w:r>
      <w:r w:rsidRPr="000C7B1A">
        <w:rPr>
          <w:spacing w:val="-1"/>
        </w:rPr>
        <w:t>H</w:t>
      </w:r>
      <w:r w:rsidRPr="000C7B1A">
        <w:rPr>
          <w:spacing w:val="1"/>
          <w:position w:val="-3"/>
        </w:rPr>
        <w:t>4</w:t>
      </w:r>
      <w:r w:rsidRPr="000C7B1A">
        <w:rPr>
          <w:spacing w:val="-1"/>
        </w:rPr>
        <w:t>O</w:t>
      </w:r>
      <w:r w:rsidRPr="000C7B1A">
        <w:rPr>
          <w:spacing w:val="1"/>
          <w:position w:val="-3"/>
        </w:rPr>
        <w:t>3</w:t>
      </w:r>
      <w:r w:rsidRPr="000C7B1A">
        <w:t>.</w:t>
      </w:r>
      <w:r w:rsidRPr="000C7B1A">
        <w:tab/>
      </w:r>
      <w:r w:rsidRPr="000C7B1A">
        <w:rPr>
          <w:b/>
          <w:bCs/>
        </w:rPr>
        <w:t>C.</w:t>
      </w:r>
      <w:r w:rsidRPr="000C7B1A">
        <w:t xml:space="preserve"> C</w:t>
      </w:r>
      <w:r w:rsidRPr="000C7B1A">
        <w:rPr>
          <w:spacing w:val="1"/>
          <w:position w:val="-3"/>
        </w:rPr>
        <w:t>12</w:t>
      </w:r>
      <w:r w:rsidRPr="000C7B1A">
        <w:rPr>
          <w:spacing w:val="-1"/>
        </w:rPr>
        <w:t>H</w:t>
      </w:r>
      <w:r w:rsidRPr="000C7B1A">
        <w:rPr>
          <w:spacing w:val="1"/>
          <w:position w:val="-3"/>
        </w:rPr>
        <w:t>16</w:t>
      </w:r>
      <w:r w:rsidRPr="000C7B1A">
        <w:rPr>
          <w:spacing w:val="-1"/>
        </w:rPr>
        <w:t>O</w:t>
      </w:r>
      <w:r w:rsidRPr="000C7B1A">
        <w:rPr>
          <w:spacing w:val="1"/>
          <w:position w:val="-3"/>
        </w:rPr>
        <w:t>12</w:t>
      </w:r>
      <w:r w:rsidRPr="000C7B1A">
        <w:t>.</w:t>
      </w:r>
      <w:r w:rsidRPr="000C7B1A">
        <w:tab/>
      </w:r>
      <w:r w:rsidRPr="000C7B1A">
        <w:rPr>
          <w:b/>
          <w:bCs/>
        </w:rPr>
        <w:t>D.</w:t>
      </w:r>
      <w:r w:rsidRPr="000C7B1A">
        <w:t xml:space="preserve"> C</w:t>
      </w:r>
      <w:r w:rsidRPr="000C7B1A">
        <w:rPr>
          <w:spacing w:val="1"/>
          <w:position w:val="-3"/>
        </w:rPr>
        <w:t>6</w:t>
      </w:r>
      <w:r w:rsidRPr="000C7B1A">
        <w:rPr>
          <w:spacing w:val="-1"/>
        </w:rPr>
        <w:t>H</w:t>
      </w:r>
      <w:r w:rsidRPr="000C7B1A">
        <w:rPr>
          <w:spacing w:val="1"/>
          <w:position w:val="-3"/>
        </w:rPr>
        <w:t>8</w:t>
      </w:r>
      <w:r w:rsidRPr="000C7B1A">
        <w:rPr>
          <w:spacing w:val="-1"/>
        </w:rPr>
        <w:t>O</w:t>
      </w:r>
      <w:r w:rsidRPr="000C7B1A">
        <w:rPr>
          <w:spacing w:val="1"/>
          <w:position w:val="-3"/>
        </w:rPr>
        <w:t>6</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99.</w:t>
      </w:r>
      <w:r w:rsidRPr="000C7B1A">
        <w:rPr>
          <w:lang w:val="pt-BR"/>
        </w:rPr>
        <w:t xml:space="preserve"> Để trung hoà 3,6 gam một axit đơn chức (X) cần 100ml dung dịch NaOH 0,5M. Tên gọi của X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axit fomic.</w:t>
      </w:r>
      <w:r w:rsidRPr="000C7B1A">
        <w:rPr>
          <w:lang w:val="pt-BR"/>
        </w:rPr>
        <w:tab/>
      </w:r>
      <w:r w:rsidRPr="000C7B1A">
        <w:rPr>
          <w:b/>
          <w:bCs/>
          <w:lang w:val="pt-BR"/>
        </w:rPr>
        <w:t>B.</w:t>
      </w:r>
      <w:r w:rsidRPr="000C7B1A">
        <w:rPr>
          <w:lang w:val="pt-BR"/>
        </w:rPr>
        <w:t xml:space="preserve"> </w:t>
      </w:r>
      <w:r w:rsidRPr="000C7B1A">
        <w:t>axit metacylic.</w:t>
      </w:r>
      <w:r w:rsidRPr="000C7B1A">
        <w:tab/>
      </w:r>
      <w:r w:rsidRPr="000C7B1A">
        <w:rPr>
          <w:b/>
          <w:bCs/>
        </w:rPr>
        <w:t>C.</w:t>
      </w:r>
      <w:r w:rsidRPr="000C7B1A">
        <w:t xml:space="preserve"> Axit crylic.</w:t>
      </w:r>
      <w:r w:rsidRPr="000C7B1A">
        <w:tab/>
      </w:r>
      <w:r w:rsidRPr="000C7B1A">
        <w:rPr>
          <w:b/>
          <w:bCs/>
        </w:rPr>
        <w:t>D.</w:t>
      </w:r>
      <w:r w:rsidRPr="000C7B1A">
        <w:rPr>
          <w:lang w:val="pt-BR"/>
        </w:rPr>
        <w:t xml:space="preserve"> axit axetic.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100.</w:t>
      </w:r>
      <w:r w:rsidRPr="000C7B1A">
        <w:t xml:space="preserve"> </w:t>
      </w:r>
      <w:r w:rsidRPr="000C7B1A">
        <w:rPr>
          <w:lang w:val="pt-BR"/>
        </w:rPr>
        <w:t>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có bao nhiêu đồng phân axit?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3 đồng phân.</w:t>
      </w:r>
      <w:r w:rsidRPr="000C7B1A">
        <w:rPr>
          <w:lang w:val="pt-BR"/>
        </w:rPr>
        <w:tab/>
      </w:r>
      <w:r w:rsidRPr="000C7B1A">
        <w:rPr>
          <w:b/>
          <w:bCs/>
          <w:lang w:val="pt-BR"/>
        </w:rPr>
        <w:t>B.</w:t>
      </w:r>
      <w:r w:rsidRPr="000C7B1A">
        <w:rPr>
          <w:lang w:val="pt-BR"/>
        </w:rPr>
        <w:t xml:space="preserve"> 1 đồng phân.</w:t>
      </w:r>
      <w:r w:rsidRPr="000C7B1A">
        <w:rPr>
          <w:lang w:val="pt-BR"/>
        </w:rPr>
        <w:tab/>
      </w:r>
      <w:r w:rsidRPr="000C7B1A">
        <w:rPr>
          <w:b/>
          <w:bCs/>
          <w:lang w:val="pt-BR"/>
        </w:rPr>
        <w:t>C.</w:t>
      </w:r>
      <w:r w:rsidRPr="000C7B1A">
        <w:rPr>
          <w:lang w:val="pt-BR"/>
        </w:rPr>
        <w:t xml:space="preserve"> 4 đồng phân.</w:t>
      </w:r>
      <w:r w:rsidRPr="000C7B1A">
        <w:rPr>
          <w:lang w:val="pt-BR"/>
        </w:rPr>
        <w:tab/>
      </w:r>
      <w:r w:rsidRPr="000C7B1A">
        <w:rPr>
          <w:b/>
          <w:bCs/>
          <w:lang w:val="pt-BR"/>
        </w:rPr>
        <w:t>D.</w:t>
      </w:r>
      <w:r w:rsidRPr="000C7B1A">
        <w:rPr>
          <w:lang w:val="pt-BR"/>
        </w:rPr>
        <w:t xml:space="preserve"> 2 đồng phân.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101.</w:t>
      </w:r>
      <w:r w:rsidRPr="000C7B1A">
        <w:rPr>
          <w:lang w:val="pt-BR"/>
        </w:rPr>
        <w:t xml:space="preserve"> Cho hỗn hợp HCHO và H</w:t>
      </w:r>
      <w:r w:rsidRPr="000C7B1A">
        <w:rPr>
          <w:vertAlign w:val="subscript"/>
          <w:lang w:val="pt-BR"/>
        </w:rPr>
        <w:t>2</w:t>
      </w:r>
      <w:r w:rsidRPr="000C7B1A">
        <w:rPr>
          <w:lang w:val="pt-BR"/>
        </w:rPr>
        <w:t xml:space="preserve"> dư đi qua ống đựng bột Ni đun nóng thu được hỗn hợp X. Dẫn toàn bộ sản phẩm thu được vào bình nước lạnh thấy khối lượng bình tăng 11,80 gam. Lấy toàn bộ dung dịch trong bình cho tác dụng với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dư thu được 21,60 gam Ag. Khối lượng ancol có trong X là giá trị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de-DE"/>
        </w:rPr>
        <w:t>A.</w:t>
      </w:r>
      <w:r w:rsidRPr="000C7B1A">
        <w:rPr>
          <w:lang w:val="pt-BR"/>
        </w:rPr>
        <w:t xml:space="preserve"> 1,03 gam.</w:t>
      </w:r>
      <w:r w:rsidRPr="000C7B1A">
        <w:rPr>
          <w:lang w:val="pt-BR"/>
        </w:rPr>
        <w:tab/>
      </w:r>
      <w:r w:rsidRPr="000C7B1A">
        <w:rPr>
          <w:b/>
          <w:bCs/>
          <w:lang w:val="pt-BR"/>
        </w:rPr>
        <w:t>B.</w:t>
      </w:r>
      <w:r w:rsidRPr="000C7B1A">
        <w:rPr>
          <w:lang w:val="de-DE"/>
        </w:rPr>
        <w:t xml:space="preserve"> </w:t>
      </w:r>
      <w:r w:rsidRPr="000C7B1A">
        <w:rPr>
          <w:lang w:val="pt-BR"/>
        </w:rPr>
        <w:t>8,30 gam.</w:t>
      </w:r>
      <w:r w:rsidRPr="000C7B1A">
        <w:rPr>
          <w:lang w:val="pt-BR"/>
        </w:rPr>
        <w:tab/>
      </w:r>
      <w:r w:rsidRPr="000C7B1A">
        <w:rPr>
          <w:b/>
          <w:bCs/>
          <w:lang w:val="pt-BR"/>
        </w:rPr>
        <w:t>C.</w:t>
      </w:r>
      <w:r w:rsidRPr="000C7B1A">
        <w:rPr>
          <w:lang w:val="pt-BR"/>
        </w:rPr>
        <w:t xml:space="preserve"> 9,30 gam.</w:t>
      </w:r>
      <w:r w:rsidRPr="000C7B1A">
        <w:rPr>
          <w:lang w:val="pt-BR"/>
        </w:rPr>
        <w:tab/>
      </w:r>
      <w:r w:rsidRPr="000C7B1A">
        <w:rPr>
          <w:b/>
          <w:bCs/>
          <w:lang w:val="pt-BR"/>
        </w:rPr>
        <w:t>D.</w:t>
      </w:r>
      <w:r w:rsidRPr="000C7B1A">
        <w:rPr>
          <w:lang w:val="pt-BR"/>
        </w:rPr>
        <w:t xml:space="preserve"> 10,30 gam.</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Câu 103.</w:t>
      </w:r>
      <w:r w:rsidRPr="000C7B1A">
        <w:rPr>
          <w:spacing w:val="-6"/>
          <w:lang w:val="pt-BR"/>
        </w:rPr>
        <w:t xml:space="preserve"> </w:t>
      </w:r>
      <w:r w:rsidRPr="000C7B1A">
        <w:rPr>
          <w:lang w:val="pt-BR"/>
        </w:rPr>
        <w:t>Đốt cháy hoàn toàn hỗn hợp hai axit cacboxylic thu được 3,36 lít CO</w:t>
      </w:r>
      <w:r w:rsidRPr="000C7B1A">
        <w:rPr>
          <w:vertAlign w:val="subscript"/>
          <w:lang w:val="pt-BR"/>
        </w:rPr>
        <w:t>2</w:t>
      </w:r>
      <w:r w:rsidRPr="000C7B1A">
        <w:rPr>
          <w:lang w:val="pt-BR"/>
        </w:rPr>
        <w:t xml:space="preserve"> (đktc) và 2,70 gam H</w:t>
      </w:r>
      <w:r w:rsidRPr="000C7B1A">
        <w:rPr>
          <w:vertAlign w:val="subscript"/>
          <w:lang w:val="pt-BR"/>
        </w:rPr>
        <w:t>2</w:t>
      </w:r>
      <w:r w:rsidRPr="000C7B1A">
        <w:rPr>
          <w:lang w:val="pt-BR"/>
        </w:rPr>
        <w:t>O. Hai axit trên thuộc loại nào trong những loại sau?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00981244" w:rsidRPr="000C7B1A">
        <w:rPr>
          <w:lang w:val="pt-BR"/>
        </w:rPr>
        <w:t xml:space="preserve"> No, đơn chức, mạch hở. </w:t>
      </w:r>
      <w:r w:rsidRPr="000C7B1A">
        <w:rPr>
          <w:b/>
          <w:bCs/>
          <w:lang w:val="pt-BR"/>
        </w:rPr>
        <w:t>B.</w:t>
      </w:r>
      <w:r w:rsidRPr="000C7B1A">
        <w:t xml:space="preserve"> No, đa chức.</w:t>
      </w:r>
      <w:r w:rsidRPr="000C7B1A">
        <w:tab/>
      </w:r>
      <w:r w:rsidRPr="000C7B1A">
        <w:rPr>
          <w:b/>
          <w:bCs/>
        </w:rPr>
        <w:t>C.</w:t>
      </w:r>
      <w:r w:rsidRPr="000C7B1A">
        <w:t xml:space="preserve"> Thơm, đơn chức.</w:t>
      </w:r>
      <w:r w:rsidRPr="000C7B1A">
        <w:tab/>
      </w:r>
      <w:r w:rsidRPr="000C7B1A">
        <w:rPr>
          <w:b/>
          <w:bCs/>
        </w:rPr>
        <w:t>D.</w:t>
      </w:r>
      <w:r w:rsidRPr="000C7B1A">
        <w:rPr>
          <w:lang w:val="pt-BR"/>
        </w:rPr>
        <w:t xml:space="preserve"> </w:t>
      </w:r>
      <w:r w:rsidRPr="000C7B1A">
        <w:t>Không no, đơn chức.</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104.</w:t>
      </w:r>
      <w:r w:rsidRPr="000C7B1A">
        <w:t xml:space="preserve"> Cho 4 chất: C</w:t>
      </w:r>
      <w:r w:rsidRPr="000C7B1A">
        <w:rPr>
          <w:vertAlign w:val="subscript"/>
        </w:rPr>
        <w:t>6</w:t>
      </w:r>
      <w:r w:rsidRPr="000C7B1A">
        <w:t>H</w:t>
      </w:r>
      <w:r w:rsidRPr="000C7B1A">
        <w:rPr>
          <w:vertAlign w:val="subscript"/>
        </w:rPr>
        <w:t>5</w:t>
      </w:r>
      <w:r w:rsidRPr="000C7B1A">
        <w:t>OH, CH</w:t>
      </w:r>
      <w:r w:rsidRPr="000C7B1A">
        <w:rPr>
          <w:vertAlign w:val="subscript"/>
        </w:rPr>
        <w:t>3</w:t>
      </w:r>
      <w:r w:rsidRPr="000C7B1A">
        <w:t>COOH, H</w:t>
      </w:r>
      <w:r w:rsidRPr="000C7B1A">
        <w:rPr>
          <w:vertAlign w:val="subscript"/>
        </w:rPr>
        <w:t>2</w:t>
      </w:r>
      <w:r w:rsidRPr="000C7B1A">
        <w:t>CO</w:t>
      </w:r>
      <w:r w:rsidRPr="000C7B1A">
        <w:rPr>
          <w:vertAlign w:val="subscript"/>
        </w:rPr>
        <w:t>3</w:t>
      </w:r>
      <w:r w:rsidRPr="000C7B1A">
        <w:t>, HCOOH.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Chất có tính axit yếu nhất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H</w:t>
      </w:r>
      <w:r w:rsidRPr="000C7B1A">
        <w:rPr>
          <w:vertAlign w:val="subscript"/>
        </w:rPr>
        <w:t>2</w:t>
      </w:r>
      <w:r w:rsidRPr="000C7B1A">
        <w:t>CO</w:t>
      </w:r>
      <w:r w:rsidRPr="000C7B1A">
        <w:rPr>
          <w:vertAlign w:val="subscript"/>
        </w:rPr>
        <w:t>3</w:t>
      </w:r>
      <w:r w:rsidRPr="000C7B1A">
        <w:rPr>
          <w:lang w:val="fr-FR"/>
        </w:rPr>
        <w:t>.</w:t>
      </w:r>
      <w:r w:rsidRPr="000C7B1A">
        <w:rPr>
          <w:lang w:val="fr-FR"/>
        </w:rPr>
        <w:tab/>
      </w:r>
      <w:r w:rsidRPr="000C7B1A">
        <w:rPr>
          <w:b/>
          <w:bCs/>
          <w:lang w:val="fr-FR"/>
        </w:rPr>
        <w:t>B.</w:t>
      </w:r>
      <w:r w:rsidRPr="000C7B1A">
        <w:t xml:space="preserve"> CH</w:t>
      </w:r>
      <w:r w:rsidRPr="000C7B1A">
        <w:rPr>
          <w:vertAlign w:val="subscript"/>
        </w:rPr>
        <w:t>3</w:t>
      </w:r>
      <w:r w:rsidRPr="000C7B1A">
        <w:t>COOH.</w:t>
      </w:r>
      <w:r w:rsidRPr="000C7B1A">
        <w:tab/>
      </w:r>
      <w:r w:rsidRPr="000C7B1A">
        <w:rPr>
          <w:b/>
          <w:bCs/>
        </w:rPr>
        <w:t>C.</w:t>
      </w:r>
      <w:r w:rsidRPr="000C7B1A">
        <w:t xml:space="preserve"> HCOOH.</w:t>
      </w:r>
      <w:r w:rsidRPr="000C7B1A">
        <w:tab/>
      </w:r>
      <w:r w:rsidRPr="000C7B1A">
        <w:rPr>
          <w:b/>
          <w:bCs/>
        </w:rPr>
        <w:t>D.</w:t>
      </w:r>
      <w:r w:rsidRPr="000C7B1A">
        <w:t xml:space="preserve"> C</w:t>
      </w:r>
      <w:r w:rsidRPr="000C7B1A">
        <w:rPr>
          <w:vertAlign w:val="subscript"/>
        </w:rPr>
        <w:t>6</w:t>
      </w:r>
      <w:r w:rsidRPr="000C7B1A">
        <w:t>H</w:t>
      </w:r>
      <w:r w:rsidRPr="000C7B1A">
        <w:rPr>
          <w:vertAlign w:val="subscript"/>
        </w:rPr>
        <w:t>5</w:t>
      </w:r>
      <w:r w:rsidRPr="000C7B1A">
        <w:t>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lastRenderedPageBreak/>
        <w:t xml:space="preserve"> Câu 105.</w:t>
      </w:r>
      <w:r w:rsidRPr="000C7B1A">
        <w:t xml:space="preserve"> </w:t>
      </w:r>
      <w:r w:rsidRPr="000C7B1A">
        <w:rPr>
          <w:lang w:val="pt-BR"/>
        </w:rPr>
        <w:t>Một hỗn hợp gồm hai anđehit X và Y kế tiếp nhau trong dãy đồng đẳng của anđehit no đơn chức, mạch hở (khác HCHO). Cho 1,02 gam hỗn hợp trên phản ứng với dung dịch AgNO</w:t>
      </w:r>
      <w:r w:rsidRPr="000C7B1A">
        <w:rPr>
          <w:vertAlign w:val="subscript"/>
          <w:lang w:val="pt-BR"/>
        </w:rPr>
        <w:t>3</w:t>
      </w:r>
      <w:r w:rsidRPr="000C7B1A">
        <w:rPr>
          <w:lang w:val="pt-BR"/>
        </w:rPr>
        <w:t>/NH</w:t>
      </w:r>
      <w:r w:rsidRPr="000C7B1A">
        <w:rPr>
          <w:vertAlign w:val="subscript"/>
          <w:lang w:val="pt-BR"/>
        </w:rPr>
        <w:t>3</w:t>
      </w:r>
      <w:r w:rsidRPr="000C7B1A">
        <w:rPr>
          <w:lang w:val="pt-BR"/>
        </w:rPr>
        <w:t xml:space="preserve"> dư thu được 4,32 gam Ag kim loại (hiệu suất phản ứng 100%). Công thức cấu tạo của X và Y lần lượt là:</w:t>
      </w:r>
    </w:p>
    <w:p w:rsidR="00981244"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HCHO, C</w:t>
      </w:r>
      <w:r w:rsidRPr="000C7B1A">
        <w:rPr>
          <w:vertAlign w:val="subscript"/>
          <w:lang w:val="pt-BR"/>
        </w:rPr>
        <w:t>2</w:t>
      </w:r>
      <w:r w:rsidRPr="000C7B1A">
        <w:rPr>
          <w:lang w:val="pt-BR"/>
        </w:rPr>
        <w:t>H</w:t>
      </w:r>
      <w:r w:rsidRPr="000C7B1A">
        <w:rPr>
          <w:vertAlign w:val="subscript"/>
          <w:lang w:val="pt-BR"/>
        </w:rPr>
        <w:t>5</w:t>
      </w:r>
      <w:r w:rsidRPr="000C7B1A">
        <w:rPr>
          <w:lang w:val="pt-BR"/>
        </w:rPr>
        <w:t>CHO.</w:t>
      </w:r>
      <w:r w:rsidRPr="000C7B1A">
        <w:rPr>
          <w:lang w:val="pt-BR"/>
        </w:rPr>
        <w:tab/>
      </w:r>
      <w:r w:rsidRPr="000C7B1A">
        <w:rPr>
          <w:b/>
          <w:bCs/>
          <w:lang w:val="pt-BR"/>
        </w:rPr>
        <w:t>B.</w:t>
      </w:r>
      <w:r w:rsidRPr="000C7B1A">
        <w:rPr>
          <w:lang w:val="pt-BR"/>
        </w:rPr>
        <w:t xml:space="preserve"> C</w:t>
      </w:r>
      <w:r w:rsidRPr="000C7B1A">
        <w:rPr>
          <w:vertAlign w:val="subscript"/>
          <w:lang w:val="pt-BR"/>
        </w:rPr>
        <w:t>3</w:t>
      </w:r>
      <w:r w:rsidRPr="000C7B1A">
        <w:rPr>
          <w:lang w:val="pt-BR"/>
        </w:rPr>
        <w:t>H</w:t>
      </w:r>
      <w:r w:rsidRPr="000C7B1A">
        <w:rPr>
          <w:vertAlign w:val="subscript"/>
          <w:lang w:val="pt-BR"/>
        </w:rPr>
        <w:t>7</w:t>
      </w:r>
      <w:r w:rsidRPr="000C7B1A">
        <w:rPr>
          <w:lang w:val="pt-BR"/>
        </w:rPr>
        <w:t>CHO, C</w:t>
      </w:r>
      <w:r w:rsidRPr="000C7B1A">
        <w:rPr>
          <w:vertAlign w:val="subscript"/>
          <w:lang w:val="pt-BR"/>
        </w:rPr>
        <w:t>4</w:t>
      </w:r>
      <w:r w:rsidRPr="000C7B1A">
        <w:rPr>
          <w:lang w:val="pt-BR"/>
        </w:rPr>
        <w:t>H</w:t>
      </w:r>
      <w:r w:rsidRPr="000C7B1A">
        <w:rPr>
          <w:vertAlign w:val="subscript"/>
          <w:lang w:val="pt-BR"/>
        </w:rPr>
        <w:t>9</w:t>
      </w:r>
      <w:r w:rsidRPr="000C7B1A">
        <w:rPr>
          <w:lang w:val="pt-BR"/>
        </w:rPr>
        <w:t>CHO.</w:t>
      </w:r>
      <w:r w:rsidRPr="000C7B1A">
        <w:rPr>
          <w:lang w:val="pt-BR"/>
        </w:rPr>
        <w:tab/>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C.</w:t>
      </w:r>
      <w:r w:rsidRPr="000C7B1A">
        <w:rPr>
          <w:lang w:val="pt-BR"/>
        </w:rPr>
        <w:t xml:space="preserve">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CHO.</w:t>
      </w:r>
      <w:r w:rsidRPr="000C7B1A">
        <w:rPr>
          <w:lang w:val="pt-BR"/>
        </w:rPr>
        <w:tab/>
      </w:r>
      <w:r w:rsidRPr="000C7B1A">
        <w:rPr>
          <w:b/>
          <w:bCs/>
          <w:lang w:val="pt-BR"/>
        </w:rPr>
        <w:t>D.</w:t>
      </w:r>
      <w:r w:rsidRPr="000C7B1A">
        <w:rPr>
          <w:lang w:val="pt-BR"/>
        </w:rPr>
        <w:t xml:space="preserve"> CH</w:t>
      </w:r>
      <w:r w:rsidRPr="000C7B1A">
        <w:rPr>
          <w:vertAlign w:val="subscript"/>
          <w:lang w:val="pt-BR"/>
        </w:rPr>
        <w:t>3</w:t>
      </w:r>
      <w:r w:rsidRPr="000C7B1A">
        <w:rPr>
          <w:lang w:val="pt-BR"/>
        </w:rPr>
        <w:t>CHO, HCHO.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106.</w:t>
      </w:r>
      <w:r w:rsidRPr="000C7B1A">
        <w:rPr>
          <w:lang w:val="pt-BR"/>
        </w:rPr>
        <w:t xml:space="preserve"> Số liên kết </w:t>
      </w:r>
      <w:r w:rsidRPr="000C7B1A">
        <w:t>π</w:t>
      </w:r>
      <w:r w:rsidRPr="000C7B1A">
        <w:rPr>
          <w:lang w:val="pt-BR"/>
        </w:rPr>
        <w:t xml:space="preserve"> trong công thức cấu tạo của axit cacboxylic không no, đơn chức, mạch hở có một nối đôi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pt-BR"/>
        </w:rPr>
        <w:tab/>
      </w:r>
      <w:r w:rsidRPr="000C7B1A">
        <w:rPr>
          <w:b/>
          <w:bCs/>
          <w:lang w:val="pt-BR"/>
        </w:rPr>
        <w:t>A.</w:t>
      </w:r>
      <w:r w:rsidRPr="000C7B1A">
        <w:rPr>
          <w:lang w:val="pt-BR"/>
        </w:rPr>
        <w:t xml:space="preserve"> </w:t>
      </w:r>
      <w:r w:rsidRPr="000C7B1A">
        <w:t>0.</w:t>
      </w:r>
      <w:r w:rsidRPr="000C7B1A">
        <w:tab/>
      </w:r>
      <w:r w:rsidRPr="000C7B1A">
        <w:rPr>
          <w:b/>
          <w:bCs/>
        </w:rPr>
        <w:t>B.</w:t>
      </w:r>
      <w:r w:rsidRPr="000C7B1A">
        <w:t xml:space="preserve"> 3.</w:t>
      </w:r>
      <w:r w:rsidRPr="000C7B1A">
        <w:tab/>
      </w:r>
      <w:r w:rsidRPr="000C7B1A">
        <w:rPr>
          <w:b/>
          <w:bCs/>
        </w:rPr>
        <w:t>C.</w:t>
      </w:r>
      <w:r w:rsidRPr="000C7B1A">
        <w:t xml:space="preserve"> 2.</w:t>
      </w:r>
      <w:r w:rsidRPr="000C7B1A">
        <w:tab/>
      </w:r>
      <w:r w:rsidRPr="000C7B1A">
        <w:rPr>
          <w:b/>
          <w:bCs/>
        </w:rPr>
        <w:t>D.</w:t>
      </w:r>
      <w:r w:rsidRPr="000C7B1A">
        <w:t xml:space="preserve"> 1.</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Câu 109.</w:t>
      </w:r>
      <w:r w:rsidRPr="000C7B1A">
        <w:t xml:space="preserve"> Đốt cháy hoàn toàn 0,1 mol axit cacbonxylic đơn chức cần dùng vừa đủ V lít O</w:t>
      </w:r>
      <w:r w:rsidRPr="000C7B1A">
        <w:rPr>
          <w:vertAlign w:val="subscript"/>
        </w:rPr>
        <w:t>2</w:t>
      </w:r>
      <w:r w:rsidRPr="000C7B1A">
        <w:t xml:space="preserve"> (đktc) thu được 0,3 mol CO</w:t>
      </w:r>
      <w:r w:rsidRPr="000C7B1A">
        <w:rPr>
          <w:vertAlign w:val="subscript"/>
        </w:rPr>
        <w:t>2</w:t>
      </w:r>
      <w:r w:rsidRPr="000C7B1A">
        <w:t xml:space="preserve"> và 0,2 mol H</w:t>
      </w:r>
      <w:r w:rsidRPr="000C7B1A">
        <w:rPr>
          <w:vertAlign w:val="subscript"/>
        </w:rPr>
        <w:t>2</w:t>
      </w:r>
      <w:r w:rsidRPr="000C7B1A">
        <w:t>O. Giá trị của V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4,48.</w:t>
      </w:r>
      <w:r w:rsidRPr="000C7B1A">
        <w:tab/>
      </w:r>
      <w:r w:rsidRPr="000C7B1A">
        <w:rPr>
          <w:b/>
          <w:bCs/>
        </w:rPr>
        <w:t>B.</w:t>
      </w:r>
      <w:r w:rsidRPr="000C7B1A">
        <w:t xml:space="preserve"> 5,60.</w:t>
      </w:r>
      <w:r w:rsidRPr="000C7B1A">
        <w:tab/>
      </w:r>
      <w:r w:rsidRPr="000C7B1A">
        <w:rPr>
          <w:b/>
          <w:bCs/>
        </w:rPr>
        <w:t>C.</w:t>
      </w:r>
      <w:r w:rsidRPr="000C7B1A">
        <w:t xml:space="preserve"> 8,96.</w:t>
      </w:r>
      <w:r w:rsidRPr="000C7B1A">
        <w:tab/>
      </w:r>
      <w:r w:rsidRPr="000C7B1A">
        <w:rPr>
          <w:b/>
          <w:bCs/>
        </w:rPr>
        <w:t>D.</w:t>
      </w:r>
      <w:r w:rsidRPr="000C7B1A">
        <w:t xml:space="preserve"> 6,72.</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110.</w:t>
      </w:r>
      <w:r w:rsidRPr="000C7B1A">
        <w:t xml:space="preserve"> Đốt cháy hoàn toàn m gam hỗn hợp X gồm hai anđehit no, đơn chức, mạch hở thu được 0,4 mol CO</w:t>
      </w:r>
      <w:r w:rsidRPr="000C7B1A">
        <w:rPr>
          <w:vertAlign w:val="subscript"/>
        </w:rPr>
        <w:t>2</w:t>
      </w:r>
      <w:r w:rsidRPr="000C7B1A">
        <w:t>. Mặt khác hiđro hoá hoàn toàn m gam X cần vừa đủ 0,2 mol H</w:t>
      </w:r>
      <w:r w:rsidRPr="000C7B1A">
        <w:rPr>
          <w:vertAlign w:val="subscript"/>
        </w:rPr>
        <w:t>2</w:t>
      </w:r>
      <w:r w:rsidRPr="000C7B1A">
        <w:t xml:space="preserve"> (Ni, t</w:t>
      </w:r>
      <w:r w:rsidRPr="000C7B1A">
        <w:rPr>
          <w:vertAlign w:val="superscript"/>
        </w:rPr>
        <w:t>o</w:t>
      </w:r>
      <w:r w:rsidRPr="000C7B1A">
        <w:t>), sau phản ứng thu được hỗn hợp hai ancol. Đốt cháy hoàn toàn hỗn hợp hai ancol này thì số mol H</w:t>
      </w:r>
      <w:r w:rsidRPr="000C7B1A">
        <w:rPr>
          <w:vertAlign w:val="subscript"/>
        </w:rPr>
        <w:t>2</w:t>
      </w:r>
      <w:r w:rsidRPr="000C7B1A">
        <w:t>O thu được là bao nhiêu?</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it-IT"/>
        </w:rPr>
      </w:pPr>
      <w:r w:rsidRPr="000C7B1A">
        <w:tab/>
      </w:r>
      <w:r w:rsidRPr="000C7B1A">
        <w:rPr>
          <w:b/>
          <w:bCs/>
        </w:rPr>
        <w:t>A.</w:t>
      </w:r>
      <w:r w:rsidRPr="000C7B1A">
        <w:rPr>
          <w:lang w:val="it-IT"/>
        </w:rPr>
        <w:t xml:space="preserve"> 0,8 mol.</w:t>
      </w:r>
      <w:r w:rsidRPr="000C7B1A">
        <w:rPr>
          <w:lang w:val="it-IT"/>
        </w:rPr>
        <w:tab/>
      </w:r>
      <w:r w:rsidRPr="000C7B1A">
        <w:rPr>
          <w:b/>
          <w:bCs/>
          <w:lang w:val="it-IT"/>
        </w:rPr>
        <w:t>B.</w:t>
      </w:r>
      <w:r w:rsidRPr="000C7B1A">
        <w:rPr>
          <w:lang w:val="it-IT"/>
        </w:rPr>
        <w:t xml:space="preserve"> 0,6 mol.</w:t>
      </w:r>
      <w:r w:rsidRPr="000C7B1A">
        <w:rPr>
          <w:lang w:val="it-IT"/>
        </w:rPr>
        <w:tab/>
      </w:r>
      <w:r w:rsidRPr="000C7B1A">
        <w:rPr>
          <w:b/>
          <w:bCs/>
          <w:lang w:val="it-IT"/>
        </w:rPr>
        <w:t>C.</w:t>
      </w:r>
      <w:r w:rsidRPr="000C7B1A">
        <w:t xml:space="preserve"> </w:t>
      </w:r>
      <w:r w:rsidRPr="000C7B1A">
        <w:rPr>
          <w:lang w:val="it-IT"/>
        </w:rPr>
        <w:t>0,3 mol.</w:t>
      </w:r>
      <w:r w:rsidRPr="000C7B1A">
        <w:rPr>
          <w:lang w:val="it-IT"/>
        </w:rPr>
        <w:tab/>
      </w:r>
      <w:r w:rsidRPr="000C7B1A">
        <w:rPr>
          <w:b/>
          <w:bCs/>
          <w:lang w:val="it-IT"/>
        </w:rPr>
        <w:t>D.</w:t>
      </w:r>
      <w:r w:rsidRPr="000C7B1A">
        <w:rPr>
          <w:lang w:val="it-IT"/>
        </w:rPr>
        <w:t xml:space="preserve"> 0,4 mol.</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de-DE"/>
        </w:rPr>
      </w:pPr>
      <w:r w:rsidRPr="000C7B1A">
        <w:rPr>
          <w:b/>
          <w:bCs/>
          <w:lang w:val="it-IT"/>
        </w:rPr>
        <w:t xml:space="preserve"> Câu 111.</w:t>
      </w:r>
      <w:r w:rsidRPr="000C7B1A">
        <w:rPr>
          <w:lang w:val="it-IT"/>
        </w:rPr>
        <w:t xml:space="preserve"> Oxi hoá 2,2 gam một anđehit đơn chức X thu được 3,0 gam axit tương ứng (hiệu suất phản ứng bằng 100%). </w:t>
      </w:r>
      <w:r w:rsidRPr="000C7B1A">
        <w:rPr>
          <w:lang w:val="de-DE"/>
        </w:rPr>
        <w:t>X có công thức cấu tạo nào dưới đây?</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lang w:val="de-DE"/>
        </w:rPr>
        <w:tab/>
      </w:r>
      <w:r w:rsidRPr="000C7B1A">
        <w:rPr>
          <w:b/>
          <w:bCs/>
        </w:rPr>
        <w:t>A.</w:t>
      </w:r>
      <w:r w:rsidRPr="000C7B1A">
        <w:t xml:space="preserve"> CH</w:t>
      </w:r>
      <w:r w:rsidRPr="000C7B1A">
        <w:rPr>
          <w:vertAlign w:val="subscript"/>
        </w:rPr>
        <w:t>3</w:t>
      </w:r>
      <w:r w:rsidRPr="000C7B1A">
        <w:t>CHO</w:t>
      </w:r>
      <w:r w:rsidRPr="000C7B1A">
        <w:rPr>
          <w:vertAlign w:val="subscript"/>
        </w:rPr>
        <w:t>.</w:t>
      </w:r>
      <w:r w:rsidRPr="000C7B1A">
        <w:rPr>
          <w:vertAlign w:val="subscript"/>
        </w:rPr>
        <w:tab/>
      </w:r>
      <w:r w:rsidRPr="000C7B1A">
        <w:rPr>
          <w:b/>
          <w:bCs/>
        </w:rPr>
        <w:t>B.</w:t>
      </w:r>
      <w:r w:rsidRPr="000C7B1A">
        <w:t xml:space="preserve">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CHO.</w:t>
      </w:r>
      <w:r w:rsidRPr="000C7B1A">
        <w:tab/>
      </w:r>
      <w:r w:rsidRPr="000C7B1A">
        <w:rPr>
          <w:b/>
          <w:bCs/>
        </w:rPr>
        <w:t>C.</w:t>
      </w:r>
      <w:r w:rsidRPr="000C7B1A">
        <w:t xml:space="preserve"> CH</w:t>
      </w:r>
      <w:r w:rsidRPr="000C7B1A">
        <w:rPr>
          <w:vertAlign w:val="subscript"/>
        </w:rPr>
        <w:t>3</w:t>
      </w:r>
      <w:r w:rsidRPr="000C7B1A">
        <w:t>CH(CH</w:t>
      </w:r>
      <w:r w:rsidRPr="000C7B1A">
        <w:rPr>
          <w:vertAlign w:val="subscript"/>
        </w:rPr>
        <w:t>3</w:t>
      </w:r>
      <w:r w:rsidRPr="000C7B1A">
        <w:t>)CHO.</w:t>
      </w:r>
      <w:r w:rsidRPr="000C7B1A">
        <w:tab/>
      </w:r>
      <w:r w:rsidRPr="000C7B1A">
        <w:rPr>
          <w:b/>
          <w:bCs/>
        </w:rPr>
        <w:t>D.</w:t>
      </w:r>
      <w:r w:rsidRPr="000C7B1A">
        <w:t xml:space="preserve"> C</w:t>
      </w:r>
      <w:r w:rsidRPr="000C7B1A">
        <w:rPr>
          <w:vertAlign w:val="subscript"/>
        </w:rPr>
        <w:t>2</w:t>
      </w:r>
      <w:r w:rsidRPr="000C7B1A">
        <w:t>H</w:t>
      </w:r>
      <w:r w:rsidRPr="000C7B1A">
        <w:rPr>
          <w:vertAlign w:val="subscript"/>
        </w:rPr>
        <w:t>5</w:t>
      </w:r>
      <w:r w:rsidRPr="000C7B1A">
        <w:t>CHO.</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 Câu 112.</w:t>
      </w:r>
      <w:r w:rsidRPr="000C7B1A">
        <w:t xml:space="preserve"> Axit fomic HCOOH có thể tham gia phản ứng với dung dịch AgNO</w:t>
      </w:r>
      <w:r w:rsidRPr="000C7B1A">
        <w:rPr>
          <w:vertAlign w:val="subscript"/>
        </w:rPr>
        <w:t>3</w:t>
      </w:r>
      <w:r w:rsidRPr="000C7B1A">
        <w:t>/NH</w:t>
      </w:r>
      <w:r w:rsidRPr="000C7B1A">
        <w:rPr>
          <w:vertAlign w:val="subscript"/>
        </w:rPr>
        <w:t>3</w:t>
      </w:r>
      <w:r w:rsidRPr="000C7B1A">
        <w:t xml:space="preserve"> dư và phản ứng khử Cu(OH)</w:t>
      </w:r>
      <w:r w:rsidRPr="000C7B1A">
        <w:rPr>
          <w:vertAlign w:val="subscript"/>
        </w:rPr>
        <w:t>2</w:t>
      </w:r>
      <w:r w:rsidRPr="000C7B1A">
        <w:t xml:space="preserve"> trong môi trường bazơ thành kết tủa màu đỏ gạch (Cu</w:t>
      </w:r>
      <w:r w:rsidRPr="000C7B1A">
        <w:rPr>
          <w:vertAlign w:val="subscript"/>
        </w:rPr>
        <w:t>2</w:t>
      </w:r>
      <w:r w:rsidRPr="000C7B1A">
        <w:t>O) vì.</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A.</w:t>
      </w:r>
      <w:r w:rsidRPr="000C7B1A">
        <w:t xml:space="preserve"> axit fomic là axit rất mạnh nên có khả năng phản ứng được với các chất trên.</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B.</w:t>
      </w:r>
      <w:r w:rsidRPr="000C7B1A">
        <w:t xml:space="preserve"> đây là những tính chất của một axit có tính oxi hóa.</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C.</w:t>
      </w:r>
      <w:r w:rsidRPr="000C7B1A">
        <w:t xml:space="preserve"> axit fomic thể hiện tính chất của một axit phản ứng với một bazơ là AgOH và Cu(OH)</w:t>
      </w:r>
      <w:r w:rsidRPr="000C7B1A">
        <w:rPr>
          <w:vertAlign w:val="subscript"/>
        </w:rPr>
        <w:t>2</w:t>
      </w:r>
      <w:r w:rsidRPr="000C7B1A">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
          <w:bCs/>
        </w:rPr>
        <w:t>D.</w:t>
      </w:r>
      <w:r w:rsidRPr="000C7B1A">
        <w:t xml:space="preserve"> trong phân tử axit fomic có nhóm chức anđehit.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rPr>
        <w:t xml:space="preserve"> Câu 113.</w:t>
      </w:r>
      <w:r w:rsidRPr="000C7B1A">
        <w:rPr>
          <w:lang w:val="pt-BR"/>
        </w:rPr>
        <w:t xml:space="preserve"> Đốt cháy hoàn toàn a mol axit hữu cơ Y được 3a mol CO</w:t>
      </w:r>
      <w:r w:rsidRPr="000C7B1A">
        <w:rPr>
          <w:vertAlign w:val="subscript"/>
          <w:lang w:val="pt-BR"/>
        </w:rPr>
        <w:t>2</w:t>
      </w:r>
      <w:r w:rsidRPr="000C7B1A">
        <w:rPr>
          <w:lang w:val="pt-BR"/>
        </w:rPr>
        <w:t>. Mặt khác, để trung hòa a mol Y cần vừa đủ 2a mol NaOH. Công thức cấu tạo của Y là:</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lang w:val="pt-BR"/>
        </w:rPr>
        <w:tab/>
      </w:r>
      <w:r w:rsidRPr="000C7B1A">
        <w:rPr>
          <w:b/>
          <w:bCs/>
          <w:lang w:val="pt-BR"/>
        </w:rPr>
        <w:t>A.</w:t>
      </w:r>
      <w:r w:rsidRPr="000C7B1A">
        <w:rPr>
          <w:lang w:val="pt-BR"/>
        </w:rPr>
        <w:t xml:space="preserve"> HOOC</w:t>
      </w:r>
      <w:r w:rsidRPr="000C7B1A">
        <w:rPr>
          <w:rFonts w:ascii="Symbol" w:hAnsi="Symbol" w:cs="Symbol"/>
          <w:lang w:val="pt-BR"/>
        </w:rPr>
        <w:t></w:t>
      </w:r>
      <w:r w:rsidRPr="000C7B1A">
        <w:rPr>
          <w:lang w:val="pt-BR"/>
        </w:rPr>
        <w:t>CH</w:t>
      </w:r>
      <w:r w:rsidRPr="000C7B1A">
        <w:rPr>
          <w:vertAlign w:val="subscript"/>
          <w:lang w:val="pt-BR"/>
        </w:rPr>
        <w:t>2</w:t>
      </w:r>
      <w:r w:rsidRPr="000C7B1A">
        <w:rPr>
          <w:rFonts w:ascii="Symbol" w:hAnsi="Symbol" w:cs="Symbol"/>
          <w:lang w:val="pt-BR"/>
        </w:rPr>
        <w:t></w:t>
      </w:r>
      <w:r w:rsidRPr="000C7B1A">
        <w:rPr>
          <w:lang w:val="pt-BR"/>
        </w:rPr>
        <w:t>COOH.</w:t>
      </w:r>
      <w:r w:rsidRPr="000C7B1A">
        <w:rPr>
          <w:lang w:val="pt-BR"/>
        </w:rPr>
        <w:tab/>
      </w:r>
      <w:r w:rsidRPr="000C7B1A">
        <w:rPr>
          <w:b/>
          <w:bCs/>
          <w:lang w:val="pt-BR"/>
        </w:rPr>
        <w:t>B.</w:t>
      </w:r>
      <w:r w:rsidRPr="000C7B1A">
        <w:rPr>
          <w:lang w:val="pt-BR"/>
        </w:rPr>
        <w:t xml:space="preserve"> CH</w:t>
      </w:r>
      <w:r w:rsidRPr="000C7B1A">
        <w:rPr>
          <w:vertAlign w:val="subscript"/>
          <w:lang w:val="pt-BR"/>
        </w:rPr>
        <w:t>3</w:t>
      </w:r>
      <w:r w:rsidRPr="000C7B1A">
        <w:rPr>
          <w:rFonts w:ascii="Symbol" w:hAnsi="Symbol" w:cs="Symbol"/>
          <w:lang w:val="pt-BR"/>
        </w:rPr>
        <w:t></w:t>
      </w:r>
      <w:r w:rsidRPr="000C7B1A">
        <w:rPr>
          <w:lang w:val="pt-BR"/>
        </w:rPr>
        <w:t>COOH.</w:t>
      </w:r>
      <w:r w:rsidRPr="000C7B1A">
        <w:rPr>
          <w:lang w:val="pt-BR"/>
        </w:rPr>
        <w:tab/>
      </w:r>
      <w:r w:rsidRPr="000C7B1A">
        <w:rPr>
          <w:b/>
          <w:bCs/>
          <w:lang w:val="pt-BR"/>
        </w:rPr>
        <w:t>C.</w:t>
      </w:r>
      <w:r w:rsidRPr="000C7B1A">
        <w:rPr>
          <w:lang w:val="pt-BR"/>
        </w:rPr>
        <w:t xml:space="preserve"> HOOC</w:t>
      </w:r>
      <w:r w:rsidRPr="000C7B1A">
        <w:rPr>
          <w:rFonts w:ascii="Symbol" w:hAnsi="Symbol" w:cs="Symbol"/>
          <w:lang w:val="pt-BR"/>
        </w:rPr>
        <w:t></w:t>
      </w:r>
      <w:r w:rsidRPr="000C7B1A">
        <w:rPr>
          <w:lang w:val="pt-BR"/>
        </w:rPr>
        <w:t>COOH.</w:t>
      </w:r>
      <w:r w:rsidRPr="000C7B1A">
        <w:rPr>
          <w:lang w:val="pt-BR"/>
        </w:rPr>
        <w:tab/>
      </w:r>
      <w:r w:rsidRPr="000C7B1A">
        <w:rPr>
          <w:b/>
          <w:bCs/>
          <w:lang w:val="pt-BR"/>
        </w:rPr>
        <w:t>D.</w:t>
      </w:r>
      <w:r w:rsidRPr="000C7B1A">
        <w:rPr>
          <w:lang w:val="pt-BR"/>
        </w:rPr>
        <w:t xml:space="preserve"> CH</w:t>
      </w:r>
      <w:r w:rsidRPr="000C7B1A">
        <w:rPr>
          <w:vertAlign w:val="subscript"/>
          <w:lang w:val="pt-BR"/>
        </w:rPr>
        <w:t>3</w:t>
      </w:r>
      <w:r w:rsidRPr="000C7B1A">
        <w:rPr>
          <w:rFonts w:ascii="Symbol" w:hAnsi="Symbol" w:cs="Symbol"/>
          <w:lang w:val="pt-BR"/>
        </w:rPr>
        <w:t></w:t>
      </w:r>
      <w:r w:rsidRPr="000C7B1A">
        <w:rPr>
          <w:lang w:val="pt-BR"/>
        </w:rPr>
        <w:t>CH</w:t>
      </w:r>
      <w:r w:rsidRPr="000C7B1A">
        <w:rPr>
          <w:vertAlign w:val="subscript"/>
          <w:lang w:val="pt-BR"/>
        </w:rPr>
        <w:t>2</w:t>
      </w:r>
      <w:r w:rsidRPr="000C7B1A">
        <w:rPr>
          <w:rFonts w:ascii="Symbol" w:hAnsi="Symbol" w:cs="Symbol"/>
          <w:lang w:val="pt-BR"/>
        </w:rPr>
        <w:t></w:t>
      </w:r>
      <w:r w:rsidRPr="000C7B1A">
        <w:rPr>
          <w:lang w:val="pt-BR"/>
        </w:rPr>
        <w:t>COOH.</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b/>
          <w:bCs/>
          <w:lang w:val="pt-BR"/>
        </w:rPr>
        <w:t xml:space="preserve"> Câu 114.</w:t>
      </w:r>
      <w:r w:rsidRPr="000C7B1A">
        <w:rPr>
          <w:b/>
          <w:bCs/>
          <w:spacing w:val="6"/>
          <w:position w:val="1"/>
          <w:lang w:val="pt-BR"/>
        </w:rPr>
        <w:t xml:space="preserve"> </w:t>
      </w:r>
      <w:r w:rsidRPr="000C7B1A">
        <w:rPr>
          <w:position w:val="1"/>
          <w:lang w:val="pt-BR"/>
        </w:rPr>
        <w:t>Cho</w:t>
      </w:r>
      <w:r w:rsidRPr="000C7B1A">
        <w:rPr>
          <w:spacing w:val="5"/>
          <w:position w:val="1"/>
          <w:lang w:val="pt-BR"/>
        </w:rPr>
        <w:t xml:space="preserve"> </w:t>
      </w:r>
      <w:r w:rsidRPr="000C7B1A">
        <w:rPr>
          <w:position w:val="1"/>
          <w:lang w:val="pt-BR"/>
        </w:rPr>
        <w:t>5,76</w:t>
      </w:r>
      <w:r w:rsidRPr="000C7B1A">
        <w:rPr>
          <w:spacing w:val="5"/>
          <w:position w:val="1"/>
          <w:lang w:val="pt-BR"/>
        </w:rPr>
        <w:t xml:space="preserve"> </w:t>
      </w:r>
      <w:r w:rsidRPr="000C7B1A">
        <w:rPr>
          <w:position w:val="1"/>
          <w:lang w:val="pt-BR"/>
        </w:rPr>
        <w:t>g</w:t>
      </w:r>
      <w:r w:rsidRPr="000C7B1A">
        <w:rPr>
          <w:spacing w:val="2"/>
          <w:position w:val="1"/>
          <w:lang w:val="pt-BR"/>
        </w:rPr>
        <w:t>a</w:t>
      </w:r>
      <w:r w:rsidRPr="000C7B1A">
        <w:rPr>
          <w:position w:val="1"/>
          <w:lang w:val="pt-BR"/>
        </w:rPr>
        <w:t>m</w:t>
      </w:r>
      <w:r w:rsidRPr="000C7B1A">
        <w:rPr>
          <w:spacing w:val="3"/>
          <w:position w:val="1"/>
          <w:lang w:val="pt-BR"/>
        </w:rPr>
        <w:t xml:space="preserve"> </w:t>
      </w:r>
      <w:r w:rsidRPr="000C7B1A">
        <w:rPr>
          <w:position w:val="1"/>
          <w:lang w:val="pt-BR"/>
        </w:rPr>
        <w:t>axit</w:t>
      </w:r>
      <w:r w:rsidRPr="000C7B1A">
        <w:rPr>
          <w:spacing w:val="5"/>
          <w:position w:val="1"/>
          <w:lang w:val="pt-BR"/>
        </w:rPr>
        <w:t xml:space="preserve"> </w:t>
      </w:r>
      <w:r w:rsidRPr="000C7B1A">
        <w:rPr>
          <w:position w:val="1"/>
          <w:lang w:val="pt-BR"/>
        </w:rPr>
        <w:t>hữu</w:t>
      </w:r>
      <w:r w:rsidRPr="000C7B1A">
        <w:rPr>
          <w:spacing w:val="5"/>
          <w:position w:val="1"/>
          <w:lang w:val="pt-BR"/>
        </w:rPr>
        <w:t xml:space="preserve"> </w:t>
      </w:r>
      <w:r w:rsidRPr="000C7B1A">
        <w:rPr>
          <w:position w:val="1"/>
          <w:lang w:val="pt-BR"/>
        </w:rPr>
        <w:t>cơ</w:t>
      </w:r>
      <w:r w:rsidRPr="000C7B1A">
        <w:rPr>
          <w:spacing w:val="4"/>
          <w:position w:val="1"/>
          <w:lang w:val="pt-BR"/>
        </w:rPr>
        <w:t xml:space="preserve"> </w:t>
      </w:r>
      <w:r w:rsidRPr="000C7B1A">
        <w:rPr>
          <w:position w:val="1"/>
          <w:lang w:val="pt-BR"/>
        </w:rPr>
        <w:t>X</w:t>
      </w:r>
      <w:r w:rsidRPr="000C7B1A">
        <w:rPr>
          <w:spacing w:val="4"/>
          <w:position w:val="1"/>
          <w:lang w:val="pt-BR"/>
        </w:rPr>
        <w:t xml:space="preserve"> </w:t>
      </w:r>
      <w:r w:rsidRPr="000C7B1A">
        <w:rPr>
          <w:position w:val="1"/>
          <w:lang w:val="pt-BR"/>
        </w:rPr>
        <w:t>đơn</w:t>
      </w:r>
      <w:r w:rsidRPr="000C7B1A">
        <w:rPr>
          <w:spacing w:val="5"/>
          <w:position w:val="1"/>
          <w:lang w:val="pt-BR"/>
        </w:rPr>
        <w:t xml:space="preserve"> </w:t>
      </w:r>
      <w:r w:rsidRPr="000C7B1A">
        <w:rPr>
          <w:position w:val="1"/>
          <w:lang w:val="pt-BR"/>
        </w:rPr>
        <w:t>chức,</w:t>
      </w:r>
      <w:r w:rsidRPr="000C7B1A">
        <w:rPr>
          <w:spacing w:val="6"/>
          <w:position w:val="1"/>
          <w:lang w:val="pt-BR"/>
        </w:rPr>
        <w:t xml:space="preserve"> </w:t>
      </w:r>
      <w:r w:rsidRPr="000C7B1A">
        <w:rPr>
          <w:spacing w:val="-2"/>
          <w:position w:val="1"/>
          <w:lang w:val="pt-BR"/>
        </w:rPr>
        <w:t>m</w:t>
      </w:r>
      <w:r w:rsidRPr="000C7B1A">
        <w:rPr>
          <w:position w:val="1"/>
          <w:lang w:val="pt-BR"/>
        </w:rPr>
        <w:t>ạch</w:t>
      </w:r>
      <w:r w:rsidRPr="000C7B1A">
        <w:rPr>
          <w:spacing w:val="5"/>
          <w:position w:val="1"/>
          <w:lang w:val="pt-BR"/>
        </w:rPr>
        <w:t xml:space="preserve"> </w:t>
      </w:r>
      <w:r w:rsidRPr="000C7B1A">
        <w:rPr>
          <w:position w:val="1"/>
          <w:lang w:val="pt-BR"/>
        </w:rPr>
        <w:t>hở</w:t>
      </w:r>
      <w:r w:rsidRPr="000C7B1A">
        <w:rPr>
          <w:spacing w:val="5"/>
          <w:position w:val="1"/>
          <w:lang w:val="pt-BR"/>
        </w:rPr>
        <w:t xml:space="preserve"> </w:t>
      </w:r>
      <w:r w:rsidRPr="000C7B1A">
        <w:rPr>
          <w:position w:val="1"/>
          <w:lang w:val="pt-BR"/>
        </w:rPr>
        <w:t>tác</w:t>
      </w:r>
      <w:r w:rsidRPr="000C7B1A">
        <w:rPr>
          <w:spacing w:val="5"/>
          <w:position w:val="1"/>
          <w:lang w:val="pt-BR"/>
        </w:rPr>
        <w:t xml:space="preserve"> </w:t>
      </w:r>
      <w:r w:rsidRPr="000C7B1A">
        <w:rPr>
          <w:position w:val="1"/>
          <w:lang w:val="pt-BR"/>
        </w:rPr>
        <w:t>dụng</w:t>
      </w:r>
      <w:r w:rsidRPr="000C7B1A">
        <w:rPr>
          <w:spacing w:val="5"/>
          <w:position w:val="1"/>
          <w:lang w:val="pt-BR"/>
        </w:rPr>
        <w:t xml:space="preserve"> </w:t>
      </w:r>
      <w:r w:rsidRPr="000C7B1A">
        <w:rPr>
          <w:position w:val="1"/>
          <w:lang w:val="pt-BR"/>
        </w:rPr>
        <w:t>hết</w:t>
      </w:r>
      <w:r w:rsidRPr="000C7B1A">
        <w:rPr>
          <w:spacing w:val="5"/>
          <w:position w:val="1"/>
          <w:lang w:val="pt-BR"/>
        </w:rPr>
        <w:t xml:space="preserve"> </w:t>
      </w:r>
      <w:r w:rsidRPr="000C7B1A">
        <w:rPr>
          <w:position w:val="1"/>
          <w:lang w:val="pt-BR"/>
        </w:rPr>
        <w:t>với</w:t>
      </w:r>
      <w:r w:rsidRPr="000C7B1A">
        <w:rPr>
          <w:spacing w:val="5"/>
          <w:position w:val="1"/>
          <w:lang w:val="pt-BR"/>
        </w:rPr>
        <w:t xml:space="preserve"> </w:t>
      </w:r>
      <w:r w:rsidRPr="000C7B1A">
        <w:rPr>
          <w:position w:val="1"/>
          <w:lang w:val="pt-BR"/>
        </w:rPr>
        <w:t>CaC</w:t>
      </w:r>
      <w:r w:rsidRPr="000C7B1A">
        <w:rPr>
          <w:spacing w:val="-1"/>
          <w:position w:val="1"/>
          <w:lang w:val="pt-BR"/>
        </w:rPr>
        <w:t>O</w:t>
      </w:r>
      <w:r w:rsidRPr="000C7B1A">
        <w:rPr>
          <w:position w:val="-2"/>
          <w:lang w:val="pt-BR"/>
        </w:rPr>
        <w:t>3</w:t>
      </w:r>
      <w:r w:rsidRPr="000C7B1A">
        <w:rPr>
          <w:spacing w:val="24"/>
          <w:position w:val="-2"/>
          <w:lang w:val="pt-BR"/>
        </w:rPr>
        <w:t xml:space="preserve"> </w:t>
      </w:r>
      <w:r w:rsidRPr="000C7B1A">
        <w:rPr>
          <w:position w:val="1"/>
          <w:lang w:val="pt-BR"/>
        </w:rPr>
        <w:t>thu</w:t>
      </w:r>
      <w:r w:rsidRPr="000C7B1A">
        <w:rPr>
          <w:spacing w:val="5"/>
          <w:position w:val="1"/>
          <w:lang w:val="pt-BR"/>
        </w:rPr>
        <w:t xml:space="preserve"> </w:t>
      </w:r>
      <w:r w:rsidRPr="000C7B1A">
        <w:rPr>
          <w:position w:val="1"/>
          <w:lang w:val="pt-BR"/>
        </w:rPr>
        <w:t>đư</w:t>
      </w:r>
      <w:r w:rsidRPr="000C7B1A">
        <w:rPr>
          <w:spacing w:val="1"/>
          <w:position w:val="1"/>
          <w:lang w:val="pt-BR"/>
        </w:rPr>
        <w:t>ợ</w:t>
      </w:r>
      <w:r w:rsidRPr="000C7B1A">
        <w:rPr>
          <w:position w:val="1"/>
          <w:lang w:val="pt-BR"/>
        </w:rPr>
        <w:t>c</w:t>
      </w:r>
      <w:r w:rsidRPr="000C7B1A">
        <w:rPr>
          <w:spacing w:val="5"/>
          <w:position w:val="1"/>
          <w:lang w:val="pt-BR"/>
        </w:rPr>
        <w:t xml:space="preserve"> </w:t>
      </w:r>
      <w:r w:rsidRPr="000C7B1A">
        <w:rPr>
          <w:position w:val="1"/>
          <w:lang w:val="pt-BR"/>
        </w:rPr>
        <w:t>7,28</w:t>
      </w:r>
      <w:r w:rsidRPr="000C7B1A">
        <w:rPr>
          <w:spacing w:val="5"/>
          <w:position w:val="1"/>
          <w:lang w:val="pt-BR"/>
        </w:rPr>
        <w:t xml:space="preserve"> </w:t>
      </w:r>
      <w:r w:rsidRPr="000C7B1A">
        <w:rPr>
          <w:position w:val="1"/>
          <w:lang w:val="pt-BR"/>
        </w:rPr>
        <w:t>g</w:t>
      </w:r>
      <w:r w:rsidRPr="000C7B1A">
        <w:rPr>
          <w:spacing w:val="2"/>
          <w:position w:val="1"/>
          <w:lang w:val="pt-BR"/>
        </w:rPr>
        <w:t>a</w:t>
      </w:r>
      <w:r w:rsidRPr="000C7B1A">
        <w:rPr>
          <w:position w:val="1"/>
          <w:lang w:val="pt-BR"/>
        </w:rPr>
        <w:t>m</w:t>
      </w:r>
      <w:r w:rsidRPr="000C7B1A">
        <w:rPr>
          <w:lang w:val="pt-BR"/>
        </w:rPr>
        <w:t>.</w:t>
      </w:r>
    </w:p>
    <w:p w:rsidR="00730AB0" w:rsidRPr="000C7B1A" w:rsidRDefault="00730AB0" w:rsidP="002E7143">
      <w:pPr>
        <w:tabs>
          <w:tab w:val="left" w:pos="435"/>
          <w:tab w:val="left" w:pos="2985"/>
          <w:tab w:val="left" w:pos="5325"/>
          <w:tab w:val="left" w:pos="7710"/>
        </w:tabs>
        <w:autoSpaceDE w:val="0"/>
        <w:autoSpaceDN w:val="0"/>
        <w:adjustRightInd w:val="0"/>
        <w:jc w:val="both"/>
        <w:textAlignment w:val="center"/>
        <w:rPr>
          <w:lang w:val="pt-BR"/>
        </w:rPr>
      </w:pPr>
      <w:r w:rsidRPr="000C7B1A">
        <w:rPr>
          <w:spacing w:val="-1"/>
          <w:lang w:val="pt-BR"/>
        </w:rPr>
        <w:t>m</w:t>
      </w:r>
      <w:r w:rsidRPr="000C7B1A">
        <w:rPr>
          <w:lang w:val="pt-BR"/>
        </w:rPr>
        <w:t>uối của a</w:t>
      </w:r>
      <w:r w:rsidRPr="000C7B1A">
        <w:rPr>
          <w:spacing w:val="-1"/>
          <w:lang w:val="pt-BR"/>
        </w:rPr>
        <w:t>x</w:t>
      </w:r>
      <w:r w:rsidRPr="000C7B1A">
        <w:rPr>
          <w:lang w:val="pt-BR"/>
        </w:rPr>
        <w:t xml:space="preserve">it hữu cơ. </w:t>
      </w:r>
      <w:r w:rsidRPr="000C7B1A">
        <w:rPr>
          <w:spacing w:val="-2"/>
          <w:lang w:val="pt-BR"/>
        </w:rPr>
        <w:t>C</w:t>
      </w:r>
      <w:r w:rsidRPr="000C7B1A">
        <w:rPr>
          <w:lang w:val="pt-BR"/>
        </w:rPr>
        <w:t>ông thức c</w:t>
      </w:r>
      <w:r w:rsidRPr="000C7B1A">
        <w:rPr>
          <w:spacing w:val="-1"/>
          <w:lang w:val="pt-BR"/>
        </w:rPr>
        <w:t>ấ</w:t>
      </w:r>
      <w:r w:rsidRPr="000C7B1A">
        <w:rPr>
          <w:lang w:val="pt-BR"/>
        </w:rPr>
        <w:t xml:space="preserve">u </w:t>
      </w:r>
      <w:r w:rsidRPr="000C7B1A">
        <w:rPr>
          <w:spacing w:val="1"/>
          <w:lang w:val="pt-BR"/>
        </w:rPr>
        <w:t>t</w:t>
      </w:r>
      <w:r w:rsidRPr="000C7B1A">
        <w:rPr>
          <w:lang w:val="pt-BR"/>
        </w:rPr>
        <w:t>ạo thu g</w:t>
      </w:r>
      <w:r w:rsidRPr="000C7B1A">
        <w:rPr>
          <w:spacing w:val="-1"/>
          <w:lang w:val="pt-BR"/>
        </w:rPr>
        <w:t>ọ</w:t>
      </w:r>
      <w:r w:rsidRPr="000C7B1A">
        <w:rPr>
          <w:lang w:val="pt-BR"/>
        </w:rPr>
        <w:t>n của X là.</w:t>
      </w:r>
    </w:p>
    <w:p w:rsidR="00E0379F" w:rsidRPr="000C7B1A" w:rsidRDefault="00730AB0" w:rsidP="002E7143">
      <w:pPr>
        <w:jc w:val="both"/>
      </w:pPr>
      <w:r w:rsidRPr="000C7B1A">
        <w:rPr>
          <w:lang w:val="pt-BR"/>
        </w:rPr>
        <w:tab/>
      </w:r>
      <w:r w:rsidRPr="000C7B1A">
        <w:rPr>
          <w:b/>
          <w:bCs/>
        </w:rPr>
        <w:t>A.</w:t>
      </w:r>
      <w:r w:rsidRPr="000C7B1A">
        <w:t xml:space="preserve"> C</w:t>
      </w:r>
      <w:r w:rsidRPr="000C7B1A">
        <w:rPr>
          <w:spacing w:val="-1"/>
        </w:rPr>
        <w:t>H</w:t>
      </w:r>
      <w:r w:rsidRPr="000C7B1A">
        <w:rPr>
          <w:spacing w:val="1"/>
          <w:position w:val="-3"/>
        </w:rPr>
        <w:t>2</w:t>
      </w:r>
      <w:r w:rsidRPr="000C7B1A">
        <w:t>=</w:t>
      </w:r>
      <w:r w:rsidRPr="000C7B1A">
        <w:rPr>
          <w:spacing w:val="1"/>
        </w:rPr>
        <w:t>C</w:t>
      </w:r>
      <w:r w:rsidRPr="000C7B1A">
        <w:t>H-COOH.</w:t>
      </w:r>
      <w:r w:rsidRPr="000C7B1A">
        <w:tab/>
      </w:r>
      <w:r w:rsidRPr="000C7B1A">
        <w:rPr>
          <w:b/>
          <w:bCs/>
        </w:rPr>
        <w:t>B.</w:t>
      </w:r>
      <w:r w:rsidRPr="000C7B1A">
        <w:t xml:space="preserve"> </w:t>
      </w:r>
      <w:r w:rsidRPr="000C7B1A">
        <w:rPr>
          <w:spacing w:val="-1"/>
        </w:rPr>
        <w:t>H</w:t>
      </w:r>
      <w:r w:rsidRPr="000C7B1A">
        <w:t>C≡C-</w:t>
      </w:r>
      <w:r w:rsidRPr="000C7B1A">
        <w:rPr>
          <w:spacing w:val="1"/>
        </w:rPr>
        <w:t>C</w:t>
      </w:r>
      <w:r w:rsidRPr="000C7B1A">
        <w:t>OOH.</w:t>
      </w:r>
      <w:r w:rsidRPr="000C7B1A">
        <w:tab/>
      </w:r>
      <w:r w:rsidRPr="000C7B1A">
        <w:rPr>
          <w:b/>
          <w:bCs/>
        </w:rPr>
        <w:t>C.</w:t>
      </w:r>
      <w:r w:rsidRPr="000C7B1A">
        <w:t xml:space="preserve"> C</w:t>
      </w:r>
      <w:r w:rsidRPr="000C7B1A">
        <w:rPr>
          <w:spacing w:val="-1"/>
        </w:rPr>
        <w:t>H</w:t>
      </w:r>
      <w:r w:rsidRPr="000C7B1A">
        <w:rPr>
          <w:spacing w:val="1"/>
          <w:position w:val="-3"/>
        </w:rPr>
        <w:t>3</w:t>
      </w:r>
      <w:r w:rsidRPr="000C7B1A">
        <w:t>-C</w:t>
      </w:r>
      <w:r w:rsidRPr="000C7B1A">
        <w:rPr>
          <w:spacing w:val="-1"/>
        </w:rPr>
        <w:t>H</w:t>
      </w:r>
      <w:r w:rsidRPr="000C7B1A">
        <w:rPr>
          <w:spacing w:val="2"/>
          <w:position w:val="-3"/>
        </w:rPr>
        <w:t>2</w:t>
      </w:r>
      <w:r w:rsidRPr="000C7B1A">
        <w:t>-COOH.</w:t>
      </w:r>
      <w:r w:rsidRPr="000C7B1A">
        <w:tab/>
      </w:r>
      <w:r w:rsidRPr="000C7B1A">
        <w:rPr>
          <w:b/>
          <w:bCs/>
        </w:rPr>
        <w:t>D.</w:t>
      </w:r>
      <w:r w:rsidRPr="000C7B1A">
        <w:t xml:space="preserve"> C</w:t>
      </w:r>
      <w:r w:rsidRPr="000C7B1A">
        <w:rPr>
          <w:spacing w:val="-1"/>
        </w:rPr>
        <w:t>H</w:t>
      </w:r>
      <w:r w:rsidRPr="000C7B1A">
        <w:rPr>
          <w:spacing w:val="1"/>
          <w:position w:val="-3"/>
        </w:rPr>
        <w:t>3</w:t>
      </w:r>
      <w:r w:rsidRPr="000C7B1A">
        <w:t>C</w:t>
      </w:r>
      <w:r w:rsidRPr="000C7B1A">
        <w:rPr>
          <w:spacing w:val="-1"/>
        </w:rPr>
        <w:t>O</w:t>
      </w:r>
      <w:r w:rsidRPr="000C7B1A">
        <w:t>O</w:t>
      </w:r>
      <w:r w:rsidRPr="000C7B1A">
        <w:rPr>
          <w:spacing w:val="-1"/>
        </w:rPr>
        <w:t>H</w:t>
      </w:r>
      <w:r w:rsidRPr="000C7B1A">
        <w:t xml:space="preserve">. </w:t>
      </w:r>
    </w:p>
    <w:p w:rsidR="00730AB0" w:rsidRPr="000C7B1A" w:rsidRDefault="00730AB0" w:rsidP="002E7143">
      <w:pPr>
        <w:jc w:val="both"/>
      </w:pPr>
      <w:r w:rsidRPr="000C7B1A">
        <w:rPr>
          <w:b/>
          <w:bCs/>
        </w:rPr>
        <w:t>ĐỀ THI TRẮC NGHIỆM ANDEHIT- AXIT CACBOXYLIC</w:t>
      </w:r>
    </w:p>
    <w:p w:rsidR="00730AB0" w:rsidRPr="000C7B1A" w:rsidRDefault="00730AB0" w:rsidP="002E7143">
      <w:pPr>
        <w:jc w:val="both"/>
      </w:pPr>
      <w:r w:rsidRPr="000C7B1A">
        <w:rPr>
          <w:b/>
        </w:rPr>
        <w:t>Câu 1:</w:t>
      </w:r>
      <w:r w:rsidRPr="000C7B1A">
        <w:t xml:space="preserve"> Oxi hoá hết 2,2 gam hỗn hợp hai ancol đơn chức thành anđehit cần vừa đủ 4,8 gam CuO. Cho toàn bộ lượng anđehit trên tác dụng với lượng dư dung dịch AgNO</w:t>
      </w:r>
      <w:r w:rsidRPr="000C7B1A">
        <w:rPr>
          <w:vertAlign w:val="subscript"/>
        </w:rPr>
        <w:t>3</w:t>
      </w:r>
      <w:r w:rsidRPr="000C7B1A">
        <w:t xml:space="preserve"> trong NH</w:t>
      </w:r>
      <w:r w:rsidRPr="000C7B1A">
        <w:rPr>
          <w:vertAlign w:val="subscript"/>
        </w:rPr>
        <w:t>3</w:t>
      </w:r>
      <w:r w:rsidRPr="000C7B1A">
        <w:t>, thu được 23,76 gam Ag. Hai ancol là :</w:t>
      </w:r>
    </w:p>
    <w:p w:rsidR="00730AB0" w:rsidRPr="000C7B1A" w:rsidRDefault="00730AB0" w:rsidP="002E7143">
      <w:pPr>
        <w:tabs>
          <w:tab w:val="left" w:pos="3360"/>
        </w:tabs>
        <w:jc w:val="both"/>
      </w:pPr>
      <w:r w:rsidRPr="000C7B1A">
        <w:rPr>
          <w:b/>
        </w:rPr>
        <w:t xml:space="preserve">A. </w:t>
      </w:r>
      <w:r w:rsidRPr="000C7B1A">
        <w:t>C</w:t>
      </w:r>
      <w:r w:rsidRPr="000C7B1A">
        <w:rPr>
          <w:vertAlign w:val="subscript"/>
        </w:rPr>
        <w:t>2</w:t>
      </w:r>
      <w:r w:rsidRPr="000C7B1A">
        <w:t>H</w:t>
      </w:r>
      <w:r w:rsidRPr="000C7B1A">
        <w:rPr>
          <w:vertAlign w:val="subscript"/>
        </w:rPr>
        <w:t>5</w:t>
      </w:r>
      <w:r w:rsidRPr="000C7B1A">
        <w:t>OH, C</w:t>
      </w:r>
      <w:r w:rsidRPr="000C7B1A">
        <w:rPr>
          <w:vertAlign w:val="subscript"/>
        </w:rPr>
        <w:t>2</w:t>
      </w:r>
      <w:r w:rsidRPr="000C7B1A">
        <w:t>H</w:t>
      </w:r>
      <w:r w:rsidRPr="000C7B1A">
        <w:rPr>
          <w:vertAlign w:val="subscript"/>
        </w:rPr>
        <w:t>5</w:t>
      </w:r>
      <w:r w:rsidRPr="000C7B1A">
        <w:t>CH</w:t>
      </w:r>
      <w:r w:rsidRPr="000C7B1A">
        <w:rPr>
          <w:vertAlign w:val="subscript"/>
        </w:rPr>
        <w:t>2</w:t>
      </w:r>
      <w:r w:rsidRPr="000C7B1A">
        <w:t>OH</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OH, C</w:t>
      </w:r>
      <w:r w:rsidRPr="000C7B1A">
        <w:rPr>
          <w:vertAlign w:val="subscript"/>
        </w:rPr>
        <w:t>3</w:t>
      </w:r>
      <w:r w:rsidRPr="000C7B1A">
        <w:t>H</w:t>
      </w:r>
      <w:r w:rsidRPr="000C7B1A">
        <w:rPr>
          <w:vertAlign w:val="subscript"/>
        </w:rPr>
        <w:t>7</w:t>
      </w:r>
      <w:r w:rsidRPr="000C7B1A">
        <w:t>CH</w:t>
      </w:r>
      <w:r w:rsidRPr="000C7B1A">
        <w:rPr>
          <w:vertAlign w:val="subscript"/>
        </w:rPr>
        <w:t>2</w:t>
      </w:r>
      <w:r w:rsidR="00E0379F" w:rsidRPr="000C7B1A">
        <w:t>OH</w:t>
      </w:r>
      <w:r w:rsidRPr="000C7B1A">
        <w:rPr>
          <w:b/>
        </w:rPr>
        <w:t xml:space="preserve">C. </w:t>
      </w:r>
      <w:r w:rsidRPr="000C7B1A">
        <w:t>CH</w:t>
      </w:r>
      <w:r w:rsidRPr="000C7B1A">
        <w:rPr>
          <w:vertAlign w:val="subscript"/>
        </w:rPr>
        <w:t>3</w:t>
      </w:r>
      <w:r w:rsidRPr="000C7B1A">
        <w:t>OH, C</w:t>
      </w:r>
      <w:r w:rsidRPr="000C7B1A">
        <w:rPr>
          <w:vertAlign w:val="subscript"/>
        </w:rPr>
        <w:t>2</w:t>
      </w:r>
      <w:r w:rsidRPr="000C7B1A">
        <w:t>H</w:t>
      </w:r>
      <w:r w:rsidRPr="000C7B1A">
        <w:rPr>
          <w:vertAlign w:val="subscript"/>
        </w:rPr>
        <w:t>5</w:t>
      </w:r>
      <w:r w:rsidRPr="000C7B1A">
        <w:t>CH</w:t>
      </w:r>
      <w:r w:rsidRPr="000C7B1A">
        <w:rPr>
          <w:vertAlign w:val="subscript"/>
        </w:rPr>
        <w:t>2</w:t>
      </w:r>
      <w:r w:rsidR="00E0379F" w:rsidRPr="000C7B1A">
        <w:t>OH</w:t>
      </w:r>
      <w:r w:rsidRPr="000C7B1A">
        <w:rPr>
          <w:b/>
        </w:rPr>
        <w:t xml:space="preserve">D. </w:t>
      </w:r>
      <w:r w:rsidRPr="000C7B1A">
        <w:t>CH</w:t>
      </w:r>
      <w:r w:rsidRPr="000C7B1A">
        <w:rPr>
          <w:vertAlign w:val="subscript"/>
        </w:rPr>
        <w:t>3</w:t>
      </w:r>
      <w:r w:rsidRPr="000C7B1A">
        <w:t>OH, C</w:t>
      </w:r>
      <w:r w:rsidRPr="000C7B1A">
        <w:rPr>
          <w:vertAlign w:val="subscript"/>
        </w:rPr>
        <w:t>2</w:t>
      </w:r>
      <w:r w:rsidRPr="000C7B1A">
        <w:t>H</w:t>
      </w:r>
      <w:r w:rsidRPr="000C7B1A">
        <w:rPr>
          <w:vertAlign w:val="subscript"/>
        </w:rPr>
        <w:t>5</w:t>
      </w:r>
      <w:r w:rsidRPr="000C7B1A">
        <w:t>OH</w:t>
      </w:r>
    </w:p>
    <w:p w:rsidR="00730AB0" w:rsidRPr="000C7B1A" w:rsidRDefault="00730AB0" w:rsidP="002E7143">
      <w:pPr>
        <w:jc w:val="both"/>
        <w:rPr>
          <w:lang w:val="de-DE"/>
        </w:rPr>
      </w:pPr>
      <w:r w:rsidRPr="000C7B1A">
        <w:rPr>
          <w:b/>
          <w:lang w:val="de-DE"/>
        </w:rPr>
        <w:t>Câu 3:</w:t>
      </w:r>
      <w:r w:rsidRPr="000C7B1A">
        <w:rPr>
          <w:lang w:val="de-DE"/>
        </w:rPr>
        <w:t xml:space="preserve"> Cho m gam hỗn hợp etanal và propanal phản ứng hoàn toàn với lượng dư dung dịch AgNO</w:t>
      </w:r>
      <w:r w:rsidRPr="000C7B1A">
        <w:rPr>
          <w:vertAlign w:val="subscript"/>
          <w:lang w:val="de-DE"/>
        </w:rPr>
        <w:t>3</w:t>
      </w:r>
      <w:r w:rsidRPr="000C7B1A">
        <w:rPr>
          <w:lang w:val="de-DE"/>
        </w:rPr>
        <w:t xml:space="preserve"> trong NH</w:t>
      </w:r>
      <w:r w:rsidRPr="000C7B1A">
        <w:rPr>
          <w:vertAlign w:val="subscript"/>
          <w:lang w:val="de-DE"/>
        </w:rPr>
        <w:t>3</w:t>
      </w:r>
      <w:r w:rsidRPr="000C7B1A">
        <w:rPr>
          <w:lang w:val="de-DE"/>
        </w:rPr>
        <w:t>, thu được 43,2 gam kết tủa và dung dịch chứa 17,5 gam muối amoni của hai axit hữu cơ. Giá trị của m là</w:t>
      </w:r>
    </w:p>
    <w:p w:rsidR="00730AB0" w:rsidRPr="000C7B1A" w:rsidRDefault="00730AB0" w:rsidP="002E7143">
      <w:pPr>
        <w:tabs>
          <w:tab w:val="left" w:pos="2608"/>
          <w:tab w:val="left" w:pos="4939"/>
          <w:tab w:val="left" w:pos="7269"/>
        </w:tabs>
        <w:jc w:val="both"/>
        <w:rPr>
          <w:lang w:val="de-DE"/>
        </w:rPr>
      </w:pPr>
      <w:r w:rsidRPr="000C7B1A">
        <w:rPr>
          <w:b/>
          <w:lang w:val="de-DE"/>
        </w:rPr>
        <w:t xml:space="preserve">A. </w:t>
      </w:r>
      <w:r w:rsidRPr="000C7B1A">
        <w:rPr>
          <w:lang w:val="de-DE"/>
        </w:rPr>
        <w:t>10,9.</w:t>
      </w:r>
      <w:r w:rsidRPr="000C7B1A">
        <w:rPr>
          <w:lang w:val="de-DE"/>
        </w:rPr>
        <w:tab/>
      </w:r>
      <w:r w:rsidRPr="000C7B1A">
        <w:rPr>
          <w:b/>
          <w:lang w:val="de-DE"/>
        </w:rPr>
        <w:t xml:space="preserve">B. </w:t>
      </w:r>
      <w:r w:rsidRPr="000C7B1A">
        <w:rPr>
          <w:lang w:val="de-DE"/>
        </w:rPr>
        <w:t>14,3.</w:t>
      </w:r>
      <w:r w:rsidRPr="000C7B1A">
        <w:rPr>
          <w:lang w:val="de-DE"/>
        </w:rPr>
        <w:tab/>
      </w:r>
      <w:r w:rsidRPr="000C7B1A">
        <w:rPr>
          <w:b/>
          <w:lang w:val="de-DE"/>
        </w:rPr>
        <w:t xml:space="preserve">C. </w:t>
      </w:r>
      <w:r w:rsidRPr="000C7B1A">
        <w:rPr>
          <w:lang w:val="de-DE"/>
        </w:rPr>
        <w:t>10,2.</w:t>
      </w:r>
      <w:r w:rsidRPr="000C7B1A">
        <w:rPr>
          <w:lang w:val="de-DE"/>
        </w:rPr>
        <w:tab/>
      </w:r>
      <w:r w:rsidRPr="000C7B1A">
        <w:rPr>
          <w:b/>
          <w:lang w:val="de-DE"/>
        </w:rPr>
        <w:t xml:space="preserve">D. </w:t>
      </w:r>
      <w:r w:rsidRPr="000C7B1A">
        <w:rPr>
          <w:lang w:val="de-DE"/>
        </w:rPr>
        <w:t>9,5.</w:t>
      </w:r>
    </w:p>
    <w:p w:rsidR="00730AB0" w:rsidRPr="000C7B1A" w:rsidRDefault="00730AB0" w:rsidP="002E7143">
      <w:pPr>
        <w:jc w:val="both"/>
      </w:pPr>
      <w:r w:rsidRPr="000C7B1A">
        <w:rPr>
          <w:b/>
          <w:lang w:val="de-DE"/>
        </w:rPr>
        <w:t>Câu 4:</w:t>
      </w:r>
      <w:r w:rsidRPr="000C7B1A">
        <w:rPr>
          <w:lang w:val="de-DE"/>
        </w:rPr>
        <w:t xml:space="preserve"> Hỗn hợp X gồm 1 ancol và 2 sản phẩm hợp nước của propen. Tỉ khối hơi của X so với hiđro bằng 23. Cho m gam X đi qua ống sứ đựng CuO (dư) nung nóng. Sau khi các phản ứng xảy ra hoàn toàn, thu được hỗn hợp Y gồm 3 chất hữu cơ và hơi nước, khối lượng ống sứ giảm 3,2 gam. Cho Y tác dụng hoàn toàn với lượng dư dung dịch AgNO</w:t>
      </w:r>
      <w:r w:rsidRPr="000C7B1A">
        <w:rPr>
          <w:vertAlign w:val="subscript"/>
          <w:lang w:val="de-DE"/>
        </w:rPr>
        <w:t>3</w:t>
      </w:r>
      <w:r w:rsidRPr="000C7B1A">
        <w:rPr>
          <w:lang w:val="de-DE"/>
        </w:rPr>
        <w:t xml:space="preserve"> trong NH</w:t>
      </w:r>
      <w:r w:rsidRPr="000C7B1A">
        <w:rPr>
          <w:vertAlign w:val="subscript"/>
          <w:lang w:val="de-DE"/>
        </w:rPr>
        <w:t>3</w:t>
      </w:r>
      <w:r w:rsidRPr="000C7B1A">
        <w:rPr>
          <w:lang w:val="de-DE"/>
        </w:rPr>
        <w:t xml:space="preserve">, tạo ra 48,6 gam Ag. </w:t>
      </w:r>
      <w:r w:rsidRPr="000C7B1A">
        <w:t>Phần trăm khối lượng của propan-1-ol trong X là</w:t>
      </w:r>
    </w:p>
    <w:p w:rsidR="00730AB0" w:rsidRPr="000C7B1A" w:rsidRDefault="00730AB0" w:rsidP="002E7143">
      <w:pPr>
        <w:tabs>
          <w:tab w:val="left" w:pos="2608"/>
          <w:tab w:val="left" w:pos="4939"/>
          <w:tab w:val="left" w:pos="7269"/>
        </w:tabs>
        <w:jc w:val="both"/>
      </w:pPr>
      <w:r w:rsidRPr="000C7B1A">
        <w:rPr>
          <w:b/>
        </w:rPr>
        <w:t xml:space="preserve">A. </w:t>
      </w:r>
      <w:r w:rsidRPr="000C7B1A">
        <w:t>65,2%.</w:t>
      </w:r>
      <w:r w:rsidRPr="000C7B1A">
        <w:tab/>
      </w:r>
      <w:r w:rsidRPr="000C7B1A">
        <w:rPr>
          <w:b/>
        </w:rPr>
        <w:t xml:space="preserve">B. </w:t>
      </w:r>
      <w:r w:rsidRPr="000C7B1A">
        <w:t>16,3%.</w:t>
      </w:r>
      <w:r w:rsidRPr="000C7B1A">
        <w:tab/>
      </w:r>
      <w:r w:rsidRPr="000C7B1A">
        <w:rPr>
          <w:b/>
        </w:rPr>
        <w:t xml:space="preserve">C. </w:t>
      </w:r>
      <w:r w:rsidRPr="000C7B1A">
        <w:t>48,9%.</w:t>
      </w:r>
      <w:r w:rsidRPr="000C7B1A">
        <w:tab/>
      </w:r>
      <w:r w:rsidRPr="000C7B1A">
        <w:rPr>
          <w:b/>
        </w:rPr>
        <w:t xml:space="preserve">D. </w:t>
      </w:r>
      <w:r w:rsidRPr="000C7B1A">
        <w:t>83,7%.</w:t>
      </w:r>
    </w:p>
    <w:p w:rsidR="00730AB0" w:rsidRPr="000C7B1A" w:rsidRDefault="00730AB0" w:rsidP="002E7143">
      <w:pPr>
        <w:jc w:val="both"/>
      </w:pPr>
      <w:r w:rsidRPr="000C7B1A">
        <w:rPr>
          <w:b/>
        </w:rPr>
        <w:t>Câu 5:</w:t>
      </w:r>
      <w:r w:rsidRPr="000C7B1A">
        <w:t xml:space="preserve"> Hỗn hợp M gồm anđêhit X (no, đơn chức, mạch hở) và hiđrôcacbon Y, có tổng số mol là 0,2 (số mol của X nhỏ hơn của Y). Đốt cháy hoàn toàn M, thu được 8,96 lít khí CO</w:t>
      </w:r>
      <w:r w:rsidRPr="000C7B1A">
        <w:rPr>
          <w:vertAlign w:val="subscript"/>
        </w:rPr>
        <w:t>2</w:t>
      </w:r>
      <w:r w:rsidRPr="000C7B1A">
        <w:t xml:space="preserve"> (đktc) và 7,2g H</w:t>
      </w:r>
      <w:r w:rsidRPr="000C7B1A">
        <w:rPr>
          <w:vertAlign w:val="subscript"/>
        </w:rPr>
        <w:t>2</w:t>
      </w:r>
      <w:r w:rsidRPr="000C7B1A">
        <w:t>O. Hiđrôcacbon Y là</w:t>
      </w:r>
    </w:p>
    <w:p w:rsidR="00730AB0" w:rsidRPr="000C7B1A" w:rsidRDefault="00730AB0" w:rsidP="002E7143">
      <w:pPr>
        <w:tabs>
          <w:tab w:val="left" w:pos="2608"/>
          <w:tab w:val="left" w:pos="4939"/>
          <w:tab w:val="left" w:pos="7269"/>
        </w:tabs>
        <w:jc w:val="both"/>
      </w:pPr>
      <w:r w:rsidRPr="000C7B1A">
        <w:rPr>
          <w:b/>
        </w:rPr>
        <w:t xml:space="preserve">A. </w:t>
      </w:r>
      <w:r w:rsidRPr="000C7B1A">
        <w:t>CH</w:t>
      </w:r>
      <w:r w:rsidRPr="000C7B1A">
        <w:rPr>
          <w:vertAlign w:val="subscript"/>
        </w:rPr>
        <w:t>4</w:t>
      </w:r>
      <w:r w:rsidRPr="000C7B1A">
        <w:tab/>
      </w:r>
      <w:r w:rsidRPr="000C7B1A">
        <w:rPr>
          <w:b/>
        </w:rPr>
        <w:t xml:space="preserve">B. </w:t>
      </w:r>
      <w:r w:rsidRPr="000C7B1A">
        <w:t>C</w:t>
      </w:r>
      <w:r w:rsidRPr="000C7B1A">
        <w:rPr>
          <w:vertAlign w:val="subscript"/>
        </w:rPr>
        <w:t>2</w:t>
      </w:r>
      <w:r w:rsidRPr="000C7B1A">
        <w:t>H</w:t>
      </w:r>
      <w:r w:rsidRPr="000C7B1A">
        <w:rPr>
          <w:vertAlign w:val="subscript"/>
        </w:rPr>
        <w:t>2</w:t>
      </w:r>
      <w:r w:rsidRPr="000C7B1A">
        <w:tab/>
      </w:r>
      <w:r w:rsidRPr="000C7B1A">
        <w:rPr>
          <w:b/>
        </w:rPr>
        <w:t xml:space="preserve">C. </w:t>
      </w:r>
      <w:r w:rsidRPr="000C7B1A">
        <w:t>C</w:t>
      </w:r>
      <w:r w:rsidRPr="000C7B1A">
        <w:rPr>
          <w:vertAlign w:val="subscript"/>
        </w:rPr>
        <w:t>3</w:t>
      </w:r>
      <w:r w:rsidRPr="000C7B1A">
        <w:t>H</w:t>
      </w:r>
      <w:r w:rsidRPr="000C7B1A">
        <w:rPr>
          <w:vertAlign w:val="subscript"/>
        </w:rPr>
        <w:t>6</w:t>
      </w:r>
      <w:r w:rsidRPr="000C7B1A">
        <w:tab/>
      </w:r>
      <w:r w:rsidRPr="000C7B1A">
        <w:rPr>
          <w:b/>
        </w:rPr>
        <w:t xml:space="preserve">D. </w:t>
      </w:r>
      <w:r w:rsidRPr="000C7B1A">
        <w:t>C</w:t>
      </w:r>
      <w:r w:rsidRPr="000C7B1A">
        <w:rPr>
          <w:vertAlign w:val="subscript"/>
        </w:rPr>
        <w:t>2</w:t>
      </w:r>
      <w:r w:rsidRPr="000C7B1A">
        <w:t>H</w:t>
      </w:r>
      <w:r w:rsidRPr="000C7B1A">
        <w:rPr>
          <w:vertAlign w:val="subscript"/>
        </w:rPr>
        <w:t>4</w:t>
      </w:r>
    </w:p>
    <w:p w:rsidR="00730AB0" w:rsidRPr="000C7B1A" w:rsidRDefault="00730AB0" w:rsidP="002E7143">
      <w:pPr>
        <w:jc w:val="both"/>
      </w:pPr>
      <w:r w:rsidRPr="000C7B1A">
        <w:rPr>
          <w:b/>
        </w:rPr>
        <w:t>Câu 6:</w:t>
      </w:r>
      <w:r w:rsidRPr="000C7B1A">
        <w:t xml:space="preserve"> Hợp chất hữu cơ mạch hở X có công thức phân tử C</w:t>
      </w:r>
      <w:r w:rsidRPr="000C7B1A">
        <w:rPr>
          <w:vertAlign w:val="subscript"/>
        </w:rPr>
        <w:softHyphen/>
        <w:t>5</w:t>
      </w:r>
      <w:r w:rsidRPr="000C7B1A">
        <w:softHyphen/>
        <w:t>H</w:t>
      </w:r>
      <w:r w:rsidRPr="000C7B1A">
        <w:rPr>
          <w:vertAlign w:val="subscript"/>
        </w:rPr>
        <w:softHyphen/>
        <w:t>10</w:t>
      </w:r>
      <w:r w:rsidRPr="000C7B1A">
        <w:softHyphen/>
        <w:t xml:space="preserve">O. Chất X không phản ứng với Na, thỏa mãn sơ đồ chuyển hóa sau: </w:t>
      </w:r>
      <w:r w:rsidRPr="000C7B1A">
        <w:rPr>
          <w:position w:val="-16"/>
        </w:rPr>
        <w:object w:dxaOrig="2540" w:dyaOrig="420">
          <v:shape id="_x0000_i1799" type="#_x0000_t75" style="width:126pt;height:21pt" o:ole="">
            <v:imagedata r:id="rId1316" o:title=""/>
          </v:shape>
          <o:OLEObject Type="Embed" ProgID="Equation.DSMT4" ShapeID="_x0000_i1799" DrawAspect="Content" ObjectID="_1613285550" r:id="rId1317"/>
        </w:object>
      </w:r>
      <w:r w:rsidRPr="000C7B1A">
        <w:t>Este có mùi muối chín. Tên của X là</w:t>
      </w:r>
    </w:p>
    <w:p w:rsidR="00730AB0" w:rsidRPr="000C7B1A" w:rsidRDefault="00730AB0" w:rsidP="002E7143">
      <w:pPr>
        <w:tabs>
          <w:tab w:val="left" w:pos="2240"/>
        </w:tabs>
        <w:jc w:val="both"/>
      </w:pPr>
      <w:r w:rsidRPr="000C7B1A">
        <w:rPr>
          <w:b/>
        </w:rPr>
        <w:t xml:space="preserve">A. </w:t>
      </w:r>
      <w:r w:rsidRPr="000C7B1A">
        <w:t>pentanal</w:t>
      </w:r>
      <w:r w:rsidRPr="000C7B1A">
        <w:tab/>
      </w:r>
      <w:r w:rsidRPr="000C7B1A">
        <w:rPr>
          <w:b/>
        </w:rPr>
        <w:t xml:space="preserve">B. </w:t>
      </w:r>
      <w:r w:rsidRPr="000C7B1A">
        <w:t>2 – metylbutanal</w:t>
      </w:r>
      <w:r w:rsidRPr="000C7B1A">
        <w:tab/>
      </w:r>
      <w:r w:rsidRPr="000C7B1A">
        <w:tab/>
      </w:r>
      <w:r w:rsidRPr="000C7B1A">
        <w:rPr>
          <w:b/>
        </w:rPr>
        <w:t xml:space="preserve">C. </w:t>
      </w:r>
      <w:r w:rsidRPr="000C7B1A">
        <w:t>2,2 – đimetylpropanal.</w:t>
      </w:r>
      <w:r w:rsidRPr="000C7B1A">
        <w:tab/>
      </w:r>
      <w:r w:rsidRPr="000C7B1A">
        <w:tab/>
      </w:r>
      <w:r w:rsidRPr="000C7B1A">
        <w:rPr>
          <w:b/>
        </w:rPr>
        <w:t xml:space="preserve">D. </w:t>
      </w:r>
      <w:r w:rsidRPr="000C7B1A">
        <w:t>3 – metylbutanal.</w:t>
      </w:r>
    </w:p>
    <w:p w:rsidR="00730AB0" w:rsidRPr="000C7B1A" w:rsidRDefault="00730AB0" w:rsidP="002E7143">
      <w:pPr>
        <w:jc w:val="both"/>
      </w:pPr>
      <w:r w:rsidRPr="000C7B1A">
        <w:rPr>
          <w:b/>
        </w:rPr>
        <w:t>Câu 7:</w:t>
      </w:r>
      <w:r w:rsidRPr="000C7B1A">
        <w:t xml:space="preserve"> Oxi hoá không hoàn toàn ancol isopropylic bằng CuO nung nóng, thu được chất hữu cơ X. Tên gọi của X là</w:t>
      </w:r>
    </w:p>
    <w:p w:rsidR="00730AB0" w:rsidRPr="000C7B1A" w:rsidRDefault="00730AB0" w:rsidP="002E7143">
      <w:pPr>
        <w:tabs>
          <w:tab w:val="left" w:pos="2608"/>
          <w:tab w:val="left" w:pos="4939"/>
          <w:tab w:val="left" w:pos="7269"/>
        </w:tabs>
        <w:jc w:val="both"/>
      </w:pPr>
      <w:r w:rsidRPr="000C7B1A">
        <w:rPr>
          <w:b/>
        </w:rPr>
        <w:t xml:space="preserve">A. </w:t>
      </w:r>
      <w:r w:rsidRPr="000C7B1A">
        <w:t>metyl phenyl xeton</w:t>
      </w:r>
      <w:r w:rsidRPr="000C7B1A">
        <w:tab/>
      </w:r>
      <w:r w:rsidRPr="000C7B1A">
        <w:rPr>
          <w:b/>
        </w:rPr>
        <w:t xml:space="preserve">B. </w:t>
      </w:r>
      <w:r w:rsidRPr="000C7B1A">
        <w:t>propanal</w:t>
      </w:r>
      <w:r w:rsidRPr="000C7B1A">
        <w:tab/>
      </w:r>
      <w:r w:rsidRPr="000C7B1A">
        <w:rPr>
          <w:b/>
        </w:rPr>
        <w:t xml:space="preserve">C. </w:t>
      </w:r>
      <w:r w:rsidRPr="000C7B1A">
        <w:t>metyl vinyl xeton</w:t>
      </w:r>
      <w:r w:rsidRPr="000C7B1A">
        <w:tab/>
      </w:r>
      <w:r w:rsidRPr="000C7B1A">
        <w:rPr>
          <w:b/>
        </w:rPr>
        <w:t xml:space="preserve">D. </w:t>
      </w:r>
      <w:r w:rsidRPr="000C7B1A">
        <w:t>đimetyl xeton</w:t>
      </w:r>
    </w:p>
    <w:p w:rsidR="00730AB0" w:rsidRPr="000C7B1A" w:rsidRDefault="00730AB0" w:rsidP="002E7143">
      <w:pPr>
        <w:jc w:val="both"/>
      </w:pPr>
      <w:r w:rsidRPr="000C7B1A">
        <w:rPr>
          <w:b/>
        </w:rPr>
        <w:lastRenderedPageBreak/>
        <w:t>Câu 8:</w:t>
      </w:r>
      <w:r w:rsidRPr="000C7B1A">
        <w:t xml:space="preserve"> Cho 4,6 gam một ancol no, đơn chức phản ứng với CuO nung nóng, thu được 6,2 gam hỗn hợp X gồm anđehit, nước và ancol dư. Cho toàn bộ lượng hỗn hợp X phản ứng hoàn toàn với lượng dư dung dịch AgNO</w:t>
      </w:r>
      <w:r w:rsidRPr="000C7B1A">
        <w:rPr>
          <w:vertAlign w:val="subscript"/>
        </w:rPr>
        <w:t>3</w:t>
      </w:r>
      <w:r w:rsidRPr="000C7B1A">
        <w:t>/ NH</w:t>
      </w:r>
      <w:r w:rsidRPr="000C7B1A">
        <w:rPr>
          <w:vertAlign w:val="subscript"/>
        </w:rPr>
        <w:t>3</w:t>
      </w:r>
      <w:r w:rsidRPr="000C7B1A">
        <w:t>, thu được m gam Ag. Giá trị của m là</w:t>
      </w:r>
    </w:p>
    <w:p w:rsidR="00730AB0" w:rsidRPr="000C7B1A" w:rsidRDefault="00730AB0" w:rsidP="002E7143">
      <w:pPr>
        <w:tabs>
          <w:tab w:val="left" w:pos="2609"/>
          <w:tab w:val="left" w:pos="4939"/>
          <w:tab w:val="left" w:pos="7269"/>
        </w:tabs>
        <w:jc w:val="both"/>
      </w:pPr>
      <w:r w:rsidRPr="000C7B1A">
        <w:rPr>
          <w:b/>
        </w:rPr>
        <w:t xml:space="preserve">A. </w:t>
      </w:r>
      <w:r w:rsidRPr="000C7B1A">
        <w:t>16,2</w:t>
      </w:r>
      <w:r w:rsidRPr="000C7B1A">
        <w:tab/>
      </w:r>
      <w:r w:rsidRPr="000C7B1A">
        <w:rPr>
          <w:b/>
        </w:rPr>
        <w:t xml:space="preserve">B. </w:t>
      </w:r>
      <w:r w:rsidRPr="000C7B1A">
        <w:t>43,2</w:t>
      </w:r>
      <w:r w:rsidRPr="000C7B1A">
        <w:tab/>
      </w:r>
      <w:r w:rsidRPr="000C7B1A">
        <w:rPr>
          <w:b/>
        </w:rPr>
        <w:t xml:space="preserve">C. </w:t>
      </w:r>
      <w:r w:rsidRPr="000C7B1A">
        <w:t>10,8</w:t>
      </w:r>
      <w:r w:rsidRPr="000C7B1A">
        <w:tab/>
      </w:r>
      <w:r w:rsidRPr="000C7B1A">
        <w:rPr>
          <w:b/>
        </w:rPr>
        <w:t xml:space="preserve">D. </w:t>
      </w:r>
      <w:r w:rsidRPr="000C7B1A">
        <w:t>21,6</w:t>
      </w:r>
    </w:p>
    <w:p w:rsidR="00730AB0" w:rsidRPr="000C7B1A" w:rsidRDefault="00730AB0" w:rsidP="002E7143">
      <w:pPr>
        <w:jc w:val="both"/>
        <w:rPr>
          <w:lang w:val="pt-BR"/>
        </w:rPr>
      </w:pPr>
      <w:r w:rsidRPr="000C7B1A">
        <w:rPr>
          <w:b/>
          <w:lang w:val="pt-BR"/>
        </w:rPr>
        <w:t>Câu 9:</w:t>
      </w:r>
      <w:r w:rsidRPr="000C7B1A">
        <w:rPr>
          <w:lang w:val="pt-BR"/>
        </w:rPr>
        <w:t xml:space="preserve"> Cho 6,6 gam một anđehit X đơn chức, mạch hở phản ứng với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đun nóng. Lượng Ag sinh ra cho phản ứng hết với axit HNO</w:t>
      </w:r>
      <w:r w:rsidRPr="000C7B1A">
        <w:rPr>
          <w:vertAlign w:val="subscript"/>
          <w:lang w:val="pt-BR"/>
        </w:rPr>
        <w:t>3</w:t>
      </w:r>
      <w:r w:rsidRPr="000C7B1A">
        <w:rPr>
          <w:lang w:val="pt-BR"/>
        </w:rPr>
        <w:t xml:space="preserve"> loãng, thoát ra 2,24 lít khí NO (sản phẩm khử duy nhất, đo ở đktc). Công thức của X là</w:t>
      </w:r>
    </w:p>
    <w:p w:rsidR="00730AB0" w:rsidRPr="000C7B1A" w:rsidRDefault="00730AB0" w:rsidP="002E7143">
      <w:pPr>
        <w:tabs>
          <w:tab w:val="left" w:pos="2609"/>
          <w:tab w:val="left" w:pos="4939"/>
          <w:tab w:val="left" w:pos="7269"/>
        </w:tabs>
        <w:jc w:val="both"/>
      </w:pPr>
      <w:r w:rsidRPr="000C7B1A">
        <w:rPr>
          <w:b/>
          <w:lang w:val="pt-BR"/>
        </w:rPr>
        <w:t xml:space="preserve">A. </w:t>
      </w:r>
      <w:r w:rsidRPr="000C7B1A">
        <w:rPr>
          <w:lang w:val="pt-BR"/>
        </w:rPr>
        <w:t>CH</w:t>
      </w:r>
      <w:r w:rsidRPr="000C7B1A">
        <w:rPr>
          <w:vertAlign w:val="subscript"/>
          <w:lang w:val="pt-BR"/>
        </w:rPr>
        <w:t>3</w:t>
      </w:r>
      <w:r w:rsidRPr="000C7B1A">
        <w:rPr>
          <w:lang w:val="pt-BR"/>
        </w:rPr>
        <w:t>CHO.</w:t>
      </w:r>
      <w:r w:rsidRPr="000C7B1A">
        <w:tab/>
      </w:r>
      <w:r w:rsidRPr="000C7B1A">
        <w:rPr>
          <w:b/>
        </w:rPr>
        <w:t xml:space="preserve">B. </w:t>
      </w:r>
      <w:r w:rsidRPr="000C7B1A">
        <w:t>HCHO.</w:t>
      </w:r>
      <w:r w:rsidRPr="000C7B1A">
        <w:tab/>
      </w:r>
      <w:r w:rsidRPr="000C7B1A">
        <w:rPr>
          <w:b/>
        </w:rPr>
        <w:t xml:space="preserve">C. </w:t>
      </w:r>
      <w:r w:rsidRPr="000C7B1A">
        <w:t>CH</w:t>
      </w:r>
      <w:r w:rsidRPr="000C7B1A">
        <w:rPr>
          <w:vertAlign w:val="subscript"/>
        </w:rPr>
        <w:t>3</w:t>
      </w:r>
      <w:r w:rsidRPr="000C7B1A">
        <w:t>CH</w:t>
      </w:r>
      <w:r w:rsidRPr="000C7B1A">
        <w:rPr>
          <w:vertAlign w:val="subscript"/>
        </w:rPr>
        <w:t>2</w:t>
      </w:r>
      <w:r w:rsidRPr="000C7B1A">
        <w:t>CHO.</w:t>
      </w:r>
      <w:r w:rsidRPr="000C7B1A">
        <w:tab/>
      </w:r>
      <w:r w:rsidRPr="000C7B1A">
        <w:rPr>
          <w:b/>
        </w:rPr>
        <w:t xml:space="preserve">D. </w:t>
      </w:r>
      <w:r w:rsidRPr="000C7B1A">
        <w:t>CH</w:t>
      </w:r>
      <w:r w:rsidRPr="000C7B1A">
        <w:rPr>
          <w:vertAlign w:val="subscript"/>
        </w:rPr>
        <w:t>2</w:t>
      </w:r>
      <w:r w:rsidRPr="000C7B1A">
        <w:t xml:space="preserve"> = CHCHO.</w:t>
      </w:r>
    </w:p>
    <w:p w:rsidR="00730AB0" w:rsidRPr="000C7B1A" w:rsidRDefault="00730AB0" w:rsidP="002E7143">
      <w:pPr>
        <w:jc w:val="both"/>
      </w:pPr>
      <w:r w:rsidRPr="000C7B1A">
        <w:rPr>
          <w:b/>
        </w:rPr>
        <w:t>Câu 10:</w:t>
      </w:r>
      <w:r w:rsidRPr="000C7B1A">
        <w:t xml:space="preserve"> Cho 0,1 mol anđehit X tác dụng với lượng dư AgNO</w:t>
      </w:r>
      <w:r w:rsidRPr="000C7B1A">
        <w:rPr>
          <w:vertAlign w:val="subscript"/>
        </w:rPr>
        <w:t>3</w:t>
      </w:r>
      <w:r w:rsidRPr="000C7B1A">
        <w:t xml:space="preserve"> (hoặc Ag</w:t>
      </w:r>
      <w:r w:rsidRPr="000C7B1A">
        <w:rPr>
          <w:vertAlign w:val="subscript"/>
        </w:rPr>
        <w:t>2</w:t>
      </w:r>
      <w:r w:rsidRPr="000C7B1A">
        <w:t>O) trong dung dịch NH</w:t>
      </w:r>
      <w:r w:rsidRPr="000C7B1A">
        <w:rPr>
          <w:vertAlign w:val="subscript"/>
        </w:rPr>
        <w:t>3</w:t>
      </w:r>
      <w:r w:rsidRPr="000C7B1A">
        <w:t>, đun nóng thu được 43,2 gam Ag. Hiđro hoá X thu được Y, biết 0,1 mol Y phản ứng vừa đủ với 4,6 gam Na. Công thức cấu tạo thu gọn của X là</w:t>
      </w:r>
    </w:p>
    <w:p w:rsidR="00730AB0" w:rsidRPr="000C7B1A" w:rsidRDefault="00730AB0" w:rsidP="002E7143">
      <w:pPr>
        <w:tabs>
          <w:tab w:val="left" w:pos="2609"/>
          <w:tab w:val="left" w:pos="4939"/>
          <w:tab w:val="left" w:pos="7269"/>
        </w:tabs>
        <w:jc w:val="both"/>
      </w:pPr>
      <w:r w:rsidRPr="000C7B1A">
        <w:rPr>
          <w:b/>
        </w:rPr>
        <w:t xml:space="preserve">A. </w:t>
      </w:r>
      <w:r w:rsidRPr="000C7B1A">
        <w:t>HCHO.</w:t>
      </w:r>
      <w:r w:rsidRPr="000C7B1A">
        <w:tab/>
      </w:r>
      <w:r w:rsidRPr="000C7B1A">
        <w:rPr>
          <w:b/>
        </w:rPr>
        <w:t xml:space="preserve">B. </w:t>
      </w:r>
      <w:r w:rsidRPr="000C7B1A">
        <w:t>CH</w:t>
      </w:r>
      <w:r w:rsidRPr="000C7B1A">
        <w:rPr>
          <w:vertAlign w:val="subscript"/>
        </w:rPr>
        <w:t>3</w:t>
      </w:r>
      <w:r w:rsidRPr="000C7B1A">
        <w:t>CHO.</w:t>
      </w:r>
      <w:r w:rsidRPr="000C7B1A">
        <w:tab/>
      </w:r>
      <w:r w:rsidRPr="000C7B1A">
        <w:rPr>
          <w:b/>
        </w:rPr>
        <w:t xml:space="preserve">C. </w:t>
      </w:r>
      <w:r w:rsidRPr="000C7B1A">
        <w:t>OHC-CHO.</w:t>
      </w:r>
      <w:r w:rsidRPr="000C7B1A">
        <w:tab/>
      </w:r>
      <w:r w:rsidRPr="000C7B1A">
        <w:rPr>
          <w:b/>
        </w:rPr>
        <w:t xml:space="preserve">D. </w:t>
      </w:r>
      <w:r w:rsidRPr="000C7B1A">
        <w:t>CH</w:t>
      </w:r>
      <w:r w:rsidRPr="000C7B1A">
        <w:rPr>
          <w:vertAlign w:val="subscript"/>
        </w:rPr>
        <w:t>3</w:t>
      </w:r>
      <w:r w:rsidRPr="000C7B1A">
        <w:t>CH(OH)CHO.</w:t>
      </w:r>
    </w:p>
    <w:p w:rsidR="00730AB0" w:rsidRPr="000C7B1A" w:rsidRDefault="00730AB0" w:rsidP="002E7143">
      <w:pPr>
        <w:jc w:val="both"/>
        <w:rPr>
          <w:lang w:val="pt-BR"/>
        </w:rPr>
      </w:pPr>
      <w:r w:rsidRPr="000C7B1A">
        <w:rPr>
          <w:b/>
          <w:lang w:val="pt-BR"/>
        </w:rPr>
        <w:t>Câu 11:</w:t>
      </w:r>
      <w:r w:rsidRPr="000C7B1A">
        <w:rPr>
          <w:lang w:val="pt-BR"/>
        </w:rPr>
        <w:t xml:space="preserve"> Dãy gồm các chất đều tác dụng với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là:</w:t>
      </w:r>
    </w:p>
    <w:p w:rsidR="00730AB0" w:rsidRPr="000C7B1A" w:rsidRDefault="00730AB0" w:rsidP="002E7143">
      <w:pPr>
        <w:tabs>
          <w:tab w:val="left" w:pos="4937"/>
        </w:tabs>
        <w:jc w:val="both"/>
      </w:pPr>
      <w:r w:rsidRPr="000C7B1A">
        <w:rPr>
          <w:b/>
        </w:rPr>
        <w:t xml:space="preserve">A. </w:t>
      </w:r>
      <w:r w:rsidRPr="000C7B1A">
        <w:t>anđehit axetic, butin-1, etilen.</w:t>
      </w:r>
      <w:r w:rsidRPr="000C7B1A">
        <w:tab/>
      </w:r>
      <w:r w:rsidRPr="000C7B1A">
        <w:rPr>
          <w:b/>
        </w:rPr>
        <w:t xml:space="preserve">B. </w:t>
      </w:r>
      <w:r w:rsidRPr="000C7B1A">
        <w:t>anđehit axetic, axetilen, butin-2.</w:t>
      </w:r>
    </w:p>
    <w:p w:rsidR="00730AB0" w:rsidRPr="000C7B1A" w:rsidRDefault="00730AB0" w:rsidP="002E7143">
      <w:pPr>
        <w:tabs>
          <w:tab w:val="left" w:pos="4937"/>
        </w:tabs>
        <w:jc w:val="both"/>
      </w:pPr>
      <w:r w:rsidRPr="000C7B1A">
        <w:rPr>
          <w:b/>
        </w:rPr>
        <w:t xml:space="preserve">C. </w:t>
      </w:r>
      <w:r w:rsidRPr="000C7B1A">
        <w:t>axit fomic, vinylaxetilen, propin.</w:t>
      </w:r>
      <w:r w:rsidRPr="000C7B1A">
        <w:tab/>
      </w:r>
      <w:r w:rsidRPr="000C7B1A">
        <w:rPr>
          <w:b/>
        </w:rPr>
        <w:t xml:space="preserve">D. </w:t>
      </w:r>
      <w:r w:rsidRPr="000C7B1A">
        <w:t>anđehit fomic, axetilen, etilen.</w:t>
      </w:r>
    </w:p>
    <w:p w:rsidR="00730AB0" w:rsidRPr="000C7B1A" w:rsidRDefault="00730AB0" w:rsidP="002E7143">
      <w:pPr>
        <w:jc w:val="both"/>
        <w:rPr>
          <w:lang w:val="pt-BR"/>
        </w:rPr>
      </w:pPr>
      <w:r w:rsidRPr="000C7B1A">
        <w:rPr>
          <w:b/>
          <w:lang w:val="pt-BR"/>
        </w:rPr>
        <w:t>Câu 12:</w:t>
      </w:r>
      <w:r w:rsidRPr="000C7B1A">
        <w:rPr>
          <w:lang w:val="pt-BR"/>
        </w:rPr>
        <w:t xml:space="preserve"> Đốt cháy hoàn toàn a mol một anđehit X (mạch hở) tạo ra b mol CO</w:t>
      </w:r>
      <w:r w:rsidRPr="000C7B1A">
        <w:rPr>
          <w:vertAlign w:val="subscript"/>
          <w:lang w:val="pt-BR"/>
        </w:rPr>
        <w:t>2</w:t>
      </w:r>
      <w:r w:rsidRPr="000C7B1A">
        <w:rPr>
          <w:lang w:val="pt-BR"/>
        </w:rPr>
        <w:t xml:space="preserve"> và c mol H</w:t>
      </w:r>
      <w:r w:rsidRPr="000C7B1A">
        <w:rPr>
          <w:vertAlign w:val="subscript"/>
          <w:lang w:val="pt-BR"/>
        </w:rPr>
        <w:t>2</w:t>
      </w:r>
      <w:r w:rsidRPr="000C7B1A">
        <w:rPr>
          <w:lang w:val="pt-BR"/>
        </w:rPr>
        <w:t>O (biết b = a + c). Trong phản ứng tráng gương, một phân tử X chỉ cho 2 electron. X thuộc dãy đồng đẳng anđehit</w:t>
      </w:r>
    </w:p>
    <w:p w:rsidR="00730AB0" w:rsidRPr="000C7B1A" w:rsidRDefault="00730AB0" w:rsidP="002E7143">
      <w:pPr>
        <w:tabs>
          <w:tab w:val="left" w:pos="4937"/>
        </w:tabs>
        <w:jc w:val="both"/>
      </w:pPr>
      <w:r w:rsidRPr="000C7B1A">
        <w:rPr>
          <w:b/>
          <w:lang w:val="pt-BR"/>
        </w:rPr>
        <w:t xml:space="preserve">A. </w:t>
      </w:r>
      <w:r w:rsidRPr="000C7B1A">
        <w:rPr>
          <w:lang w:val="pt-BR"/>
        </w:rPr>
        <w:t>no, đơn chức.</w:t>
      </w:r>
      <w:r w:rsidRPr="000C7B1A">
        <w:rPr>
          <w:lang w:val="pt-BR"/>
        </w:rPr>
        <w:tab/>
      </w:r>
      <w:r w:rsidRPr="000C7B1A">
        <w:rPr>
          <w:b/>
          <w:lang w:val="pt-BR"/>
        </w:rPr>
        <w:t xml:space="preserve">B. </w:t>
      </w:r>
      <w:r w:rsidRPr="000C7B1A">
        <w:rPr>
          <w:lang w:val="pt-BR"/>
        </w:rPr>
        <w:t>không no có hai nối đôi, đơn chức.</w:t>
      </w:r>
    </w:p>
    <w:p w:rsidR="00730AB0" w:rsidRPr="000C7B1A" w:rsidRDefault="00730AB0" w:rsidP="002E7143">
      <w:pPr>
        <w:tabs>
          <w:tab w:val="left" w:pos="4937"/>
        </w:tabs>
        <w:jc w:val="both"/>
      </w:pPr>
      <w:r w:rsidRPr="000C7B1A">
        <w:rPr>
          <w:b/>
          <w:lang w:val="pt-BR"/>
        </w:rPr>
        <w:t xml:space="preserve">C. </w:t>
      </w:r>
      <w:r w:rsidRPr="000C7B1A">
        <w:rPr>
          <w:lang w:val="pt-BR"/>
        </w:rPr>
        <w:t>không no có một nối đôi, đơn chức.</w:t>
      </w:r>
      <w:r w:rsidRPr="000C7B1A">
        <w:tab/>
      </w:r>
      <w:r w:rsidRPr="000C7B1A">
        <w:rPr>
          <w:b/>
          <w:lang w:val="pt-BR"/>
        </w:rPr>
        <w:t xml:space="preserve">D. </w:t>
      </w:r>
      <w:r w:rsidRPr="000C7B1A">
        <w:rPr>
          <w:lang w:val="pt-BR"/>
        </w:rPr>
        <w:t>no, hai chức.</w:t>
      </w:r>
    </w:p>
    <w:p w:rsidR="00730AB0" w:rsidRPr="000C7B1A" w:rsidRDefault="00730AB0" w:rsidP="002E7143">
      <w:pPr>
        <w:jc w:val="both"/>
      </w:pPr>
      <w:r w:rsidRPr="000C7B1A">
        <w:rPr>
          <w:b/>
          <w:lang w:val="pt-BR"/>
        </w:rPr>
        <w:t>Câu 13:</w:t>
      </w:r>
      <w:r w:rsidRPr="000C7B1A">
        <w:rPr>
          <w:lang w:val="pt-BR"/>
        </w:rPr>
        <w:t xml:space="preserve"> Oxi hóa hoàn toàn 20,4 g hỗn hợp hai andehit kế tiếp nhau trong dãy đồng đẳng, người ta thu được hỗn hợp hai axit cacboxylic no đơn chức. Để trung hòa hỗn hợp axit này cần phải dùng 200ml dung dịch NaOH 2M. </w:t>
      </w:r>
      <w:r w:rsidRPr="000C7B1A">
        <w:t xml:space="preserve">Công thức cấu tạo của hai andehit là: </w:t>
      </w:r>
    </w:p>
    <w:p w:rsidR="00730AB0" w:rsidRPr="000C7B1A" w:rsidRDefault="00730AB0" w:rsidP="002E7143">
      <w:pPr>
        <w:jc w:val="both"/>
      </w:pPr>
      <w:r w:rsidRPr="000C7B1A">
        <w:rPr>
          <w:b/>
        </w:rPr>
        <w:t xml:space="preserve">A. </w:t>
      </w:r>
      <w:r w:rsidRPr="000C7B1A">
        <w:t>HCHO; CH</w:t>
      </w:r>
      <w:r w:rsidRPr="000C7B1A">
        <w:rPr>
          <w:vertAlign w:val="subscript"/>
        </w:rPr>
        <w:t>3</w:t>
      </w:r>
      <w:r w:rsidRPr="000C7B1A">
        <w:t xml:space="preserve">CHO  </w:t>
      </w:r>
      <w:r w:rsidRPr="000C7B1A">
        <w:tab/>
      </w:r>
      <w:r w:rsidRPr="000C7B1A">
        <w:tab/>
      </w:r>
      <w:r w:rsidRPr="000C7B1A">
        <w:tab/>
      </w:r>
      <w:r w:rsidRPr="000C7B1A">
        <w:rPr>
          <w:b/>
        </w:rPr>
        <w:t xml:space="preserve">B. </w:t>
      </w:r>
      <w:r w:rsidRPr="000C7B1A">
        <w:t>CH</w:t>
      </w:r>
      <w:r w:rsidRPr="000C7B1A">
        <w:rPr>
          <w:vertAlign w:val="subscript"/>
        </w:rPr>
        <w:t>3</w:t>
      </w:r>
      <w:r w:rsidRPr="000C7B1A">
        <w:t>CHO; CH</w:t>
      </w:r>
      <w:r w:rsidRPr="000C7B1A">
        <w:rPr>
          <w:vertAlign w:val="subscript"/>
        </w:rPr>
        <w:t>3</w:t>
      </w:r>
      <w:r w:rsidRPr="000C7B1A">
        <w:t>CH</w:t>
      </w:r>
      <w:r w:rsidRPr="000C7B1A">
        <w:rPr>
          <w:vertAlign w:val="subscript"/>
        </w:rPr>
        <w:t>2</w:t>
      </w:r>
      <w:r w:rsidRPr="000C7B1A">
        <w:t>CHO</w:t>
      </w:r>
      <w:r w:rsidRPr="000C7B1A">
        <w:tab/>
        <w:t xml:space="preserve">  </w:t>
      </w:r>
    </w:p>
    <w:p w:rsidR="00730AB0" w:rsidRPr="000C7B1A" w:rsidRDefault="00730AB0" w:rsidP="002E7143">
      <w:pPr>
        <w:jc w:val="both"/>
      </w:pPr>
      <w:r w:rsidRPr="000C7B1A">
        <w:rPr>
          <w:b/>
        </w:rPr>
        <w:t xml:space="preserve">C. </w:t>
      </w:r>
      <w:r w:rsidRPr="000C7B1A">
        <w:t>C</w:t>
      </w:r>
      <w:r w:rsidRPr="000C7B1A">
        <w:rPr>
          <w:vertAlign w:val="subscript"/>
        </w:rPr>
        <w:t>2</w:t>
      </w:r>
      <w:r w:rsidRPr="000C7B1A">
        <w:t>H</w:t>
      </w:r>
      <w:r w:rsidRPr="000C7B1A">
        <w:rPr>
          <w:vertAlign w:val="subscript"/>
        </w:rPr>
        <w:t>5</w:t>
      </w:r>
      <w:r w:rsidRPr="000C7B1A">
        <w:t>CHO; C</w:t>
      </w:r>
      <w:r w:rsidRPr="000C7B1A">
        <w:rPr>
          <w:vertAlign w:val="subscript"/>
        </w:rPr>
        <w:t>3</w:t>
      </w:r>
      <w:r w:rsidRPr="000C7B1A">
        <w:t>H</w:t>
      </w:r>
      <w:r w:rsidRPr="000C7B1A">
        <w:rPr>
          <w:vertAlign w:val="subscript"/>
        </w:rPr>
        <w:t>7</w:t>
      </w:r>
      <w:r w:rsidRPr="000C7B1A">
        <w:t xml:space="preserve">CHO </w:t>
      </w:r>
      <w:r w:rsidRPr="000C7B1A">
        <w:tab/>
      </w:r>
      <w:r w:rsidRPr="000C7B1A">
        <w:tab/>
      </w:r>
      <w:r w:rsidRPr="000C7B1A">
        <w:rPr>
          <w:b/>
        </w:rPr>
        <w:t>D.</w:t>
      </w:r>
      <w:r w:rsidRPr="000C7B1A">
        <w:t>CH</w:t>
      </w:r>
      <w:r w:rsidRPr="000C7B1A">
        <w:rPr>
          <w:vertAlign w:val="subscript"/>
        </w:rPr>
        <w:t>3</w:t>
      </w:r>
      <w:r w:rsidRPr="000C7B1A">
        <w:t>CH(CH</w:t>
      </w:r>
      <w:r w:rsidRPr="000C7B1A">
        <w:rPr>
          <w:vertAlign w:val="subscript"/>
        </w:rPr>
        <w:t>3</w:t>
      </w:r>
      <w:r w:rsidRPr="000C7B1A">
        <w:t>)CHO; CH</w:t>
      </w:r>
      <w:r w:rsidRPr="000C7B1A">
        <w:rPr>
          <w:vertAlign w:val="subscript"/>
        </w:rPr>
        <w:t>3</w:t>
      </w:r>
      <w:r w:rsidRPr="000C7B1A">
        <w:t>CH(CH</w:t>
      </w:r>
      <w:r w:rsidRPr="000C7B1A">
        <w:rPr>
          <w:vertAlign w:val="subscript"/>
        </w:rPr>
        <w:t>3</w:t>
      </w:r>
      <w:r w:rsidRPr="000C7B1A">
        <w:t>)CH</w:t>
      </w:r>
      <w:r w:rsidRPr="000C7B1A">
        <w:rPr>
          <w:vertAlign w:val="subscript"/>
        </w:rPr>
        <w:t>2</w:t>
      </w:r>
      <w:r w:rsidRPr="000C7B1A">
        <w:t>CHO</w:t>
      </w:r>
    </w:p>
    <w:p w:rsidR="00730AB0" w:rsidRPr="000C7B1A" w:rsidRDefault="00730AB0" w:rsidP="002E7143">
      <w:pPr>
        <w:jc w:val="both"/>
      </w:pPr>
      <w:r w:rsidRPr="000C7B1A">
        <w:rPr>
          <w:b/>
        </w:rPr>
        <w:t>Câu 14:</w:t>
      </w:r>
      <w:r w:rsidRPr="000C7B1A">
        <w:t xml:space="preserve"> Phát biểu nào sau đây luôn đúng về anđehit: Anđehit là hợp chất hữu cơ:</w:t>
      </w:r>
    </w:p>
    <w:p w:rsidR="00730AB0" w:rsidRPr="000C7B1A" w:rsidRDefault="00730AB0" w:rsidP="002E7143">
      <w:pPr>
        <w:jc w:val="both"/>
      </w:pPr>
      <w:r w:rsidRPr="000C7B1A">
        <w:rPr>
          <w:b/>
        </w:rPr>
        <w:t xml:space="preserve">A. </w:t>
      </w:r>
      <w:r w:rsidRPr="000C7B1A">
        <w:t>Chỉ có tính khử</w:t>
      </w:r>
      <w:r w:rsidRPr="000C7B1A">
        <w:tab/>
      </w:r>
      <w:r w:rsidRPr="000C7B1A">
        <w:tab/>
      </w:r>
      <w:r w:rsidRPr="000C7B1A">
        <w:tab/>
      </w:r>
      <w:r w:rsidRPr="000C7B1A">
        <w:tab/>
      </w:r>
      <w:r w:rsidRPr="000C7B1A">
        <w:tab/>
      </w:r>
      <w:r w:rsidRPr="000C7B1A">
        <w:tab/>
      </w:r>
      <w:r w:rsidRPr="000C7B1A">
        <w:rPr>
          <w:b/>
        </w:rPr>
        <w:t xml:space="preserve">B. </w:t>
      </w:r>
      <w:r w:rsidRPr="000C7B1A">
        <w:t>Chỉ có tính oxi hóa</w:t>
      </w:r>
      <w:r w:rsidRPr="000C7B1A">
        <w:tab/>
      </w:r>
    </w:p>
    <w:p w:rsidR="00730AB0" w:rsidRPr="000C7B1A" w:rsidRDefault="00730AB0" w:rsidP="002E7143">
      <w:pPr>
        <w:jc w:val="both"/>
      </w:pPr>
      <w:r w:rsidRPr="000C7B1A">
        <w:rPr>
          <w:b/>
        </w:rPr>
        <w:t xml:space="preserve">C. </w:t>
      </w:r>
      <w:r w:rsidRPr="000C7B1A">
        <w:t>Không có tính oxi hóa và không có tính khử .</w:t>
      </w:r>
      <w:r w:rsidRPr="000C7B1A">
        <w:tab/>
      </w:r>
      <w:r w:rsidRPr="000C7B1A">
        <w:tab/>
      </w:r>
      <w:r w:rsidRPr="000C7B1A">
        <w:tab/>
      </w:r>
      <w:r w:rsidRPr="000C7B1A">
        <w:rPr>
          <w:b/>
        </w:rPr>
        <w:t xml:space="preserve">D. </w:t>
      </w:r>
      <w:r w:rsidRPr="000C7B1A">
        <w:t>Vừa có tính oxi hóa vừa có tính khử</w:t>
      </w:r>
    </w:p>
    <w:p w:rsidR="00730AB0" w:rsidRPr="000C7B1A" w:rsidRDefault="00730AB0" w:rsidP="002E7143">
      <w:pPr>
        <w:jc w:val="both"/>
        <w:rPr>
          <w:lang w:val="pt-BR"/>
        </w:rPr>
      </w:pPr>
      <w:r w:rsidRPr="000C7B1A">
        <w:rPr>
          <w:b/>
          <w:lang w:val="pt-BR"/>
        </w:rPr>
        <w:t>Câu 15:</w:t>
      </w:r>
      <w:r w:rsidRPr="000C7B1A">
        <w:rPr>
          <w:lang w:val="pt-BR"/>
        </w:rPr>
        <w:t xml:space="preserve"> Oxi hoá 1,2 gam CH</w:t>
      </w:r>
      <w:r w:rsidRPr="000C7B1A">
        <w:rPr>
          <w:vertAlign w:val="subscript"/>
          <w:lang w:val="pt-BR"/>
        </w:rPr>
        <w:t>3</w:t>
      </w:r>
      <w:r w:rsidRPr="000C7B1A">
        <w:rPr>
          <w:lang w:val="pt-BR"/>
        </w:rPr>
        <w:t>OH bằng CuO nung nóng, sau một thời gian thu được hỗn hợp sản phẩm X (gồm HCHO, H</w:t>
      </w:r>
      <w:r w:rsidRPr="000C7B1A">
        <w:rPr>
          <w:vertAlign w:val="subscript"/>
          <w:lang w:val="pt-BR"/>
        </w:rPr>
        <w:t>2</w:t>
      </w:r>
      <w:r w:rsidRPr="000C7B1A">
        <w:rPr>
          <w:lang w:val="pt-BR"/>
        </w:rPr>
        <w:t>O và CH</w:t>
      </w:r>
      <w:r w:rsidRPr="000C7B1A">
        <w:rPr>
          <w:vertAlign w:val="subscript"/>
          <w:lang w:val="pt-BR"/>
        </w:rPr>
        <w:t>3</w:t>
      </w:r>
      <w:r w:rsidRPr="000C7B1A">
        <w:rPr>
          <w:lang w:val="pt-BR"/>
        </w:rPr>
        <w:t>OH dư). Cho toàn bộ X tác dụng với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được 12,96 gam Ag. Hiệu suất của phản ứng oxi hoá CH</w:t>
      </w:r>
      <w:r w:rsidRPr="000C7B1A">
        <w:rPr>
          <w:vertAlign w:val="subscript"/>
          <w:lang w:val="pt-BR"/>
        </w:rPr>
        <w:t>3</w:t>
      </w:r>
      <w:r w:rsidRPr="000C7B1A">
        <w:rPr>
          <w:lang w:val="pt-BR"/>
        </w:rPr>
        <w:t>OH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76,6%.</w:t>
      </w:r>
      <w:r w:rsidRPr="000C7B1A">
        <w:rPr>
          <w:lang w:val="pt-BR"/>
        </w:rPr>
        <w:tab/>
      </w:r>
      <w:r w:rsidRPr="000C7B1A">
        <w:rPr>
          <w:b/>
          <w:lang w:val="pt-BR"/>
        </w:rPr>
        <w:t xml:space="preserve">B. </w:t>
      </w:r>
      <w:r w:rsidRPr="000C7B1A">
        <w:rPr>
          <w:lang w:val="pt-BR"/>
        </w:rPr>
        <w:t>80,0%.</w:t>
      </w:r>
      <w:r w:rsidRPr="000C7B1A">
        <w:rPr>
          <w:lang w:val="pt-BR"/>
        </w:rPr>
        <w:tab/>
      </w:r>
      <w:r w:rsidRPr="000C7B1A">
        <w:rPr>
          <w:b/>
          <w:lang w:val="pt-BR"/>
        </w:rPr>
        <w:t xml:space="preserve">C. </w:t>
      </w:r>
      <w:r w:rsidRPr="000C7B1A">
        <w:rPr>
          <w:lang w:val="pt-BR"/>
        </w:rPr>
        <w:t>65,5%.</w:t>
      </w:r>
      <w:r w:rsidRPr="000C7B1A">
        <w:rPr>
          <w:lang w:val="pt-BR"/>
        </w:rPr>
        <w:tab/>
      </w:r>
      <w:r w:rsidRPr="000C7B1A">
        <w:rPr>
          <w:b/>
          <w:lang w:val="pt-BR"/>
        </w:rPr>
        <w:t xml:space="preserve">D. </w:t>
      </w:r>
      <w:r w:rsidRPr="000C7B1A">
        <w:rPr>
          <w:lang w:val="pt-BR"/>
        </w:rPr>
        <w:t>70,4%.</w:t>
      </w:r>
    </w:p>
    <w:p w:rsidR="00730AB0" w:rsidRPr="000C7B1A" w:rsidRDefault="00730AB0" w:rsidP="002E7143">
      <w:pPr>
        <w:jc w:val="both"/>
        <w:rPr>
          <w:lang w:val="pt-BR"/>
        </w:rPr>
      </w:pPr>
      <w:r w:rsidRPr="000C7B1A">
        <w:rPr>
          <w:b/>
          <w:lang w:val="pt-BR"/>
        </w:rPr>
        <w:t>Câu 16:</w:t>
      </w:r>
      <w:r w:rsidRPr="000C7B1A">
        <w:rPr>
          <w:lang w:val="pt-BR"/>
        </w:rPr>
        <w:t xml:space="preserve"> Cho m gam hỗn hợp X gồm hai ancol no, đơn chức, kế tiếp nhau trong dãy đồng đẳng tác dụng với CuO (dư) nung nóng, thu được một hỗn hợp rắn Z và một hỗn hợp hơi Y (có tỉ khối hơi so với H</w:t>
      </w:r>
      <w:r w:rsidRPr="000C7B1A">
        <w:rPr>
          <w:vertAlign w:val="subscript"/>
          <w:lang w:val="pt-BR"/>
        </w:rPr>
        <w:t>2</w:t>
      </w:r>
      <w:r w:rsidRPr="000C7B1A">
        <w:rPr>
          <w:lang w:val="pt-BR"/>
        </w:rPr>
        <w:t xml:space="preserve"> là 13,75). Cho toàn bộ Y phản ứng với một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xml:space="preserve"> đun nóng, sinh ra 64,8 gam Ag. Giá trị của m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7,8.</w:t>
      </w:r>
      <w:r w:rsidRPr="000C7B1A">
        <w:rPr>
          <w:lang w:val="pt-BR"/>
        </w:rPr>
        <w:tab/>
      </w:r>
      <w:r w:rsidRPr="000C7B1A">
        <w:rPr>
          <w:b/>
          <w:lang w:val="pt-BR"/>
        </w:rPr>
        <w:t xml:space="preserve">B. </w:t>
      </w:r>
      <w:r w:rsidRPr="000C7B1A">
        <w:rPr>
          <w:lang w:val="pt-BR"/>
        </w:rPr>
        <w:t>7,4</w:t>
      </w:r>
      <w:r w:rsidRPr="000C7B1A">
        <w:rPr>
          <w:lang w:val="pt-BR"/>
        </w:rPr>
        <w:tab/>
      </w:r>
      <w:r w:rsidRPr="000C7B1A">
        <w:rPr>
          <w:b/>
          <w:lang w:val="pt-BR"/>
        </w:rPr>
        <w:t xml:space="preserve">C. </w:t>
      </w:r>
      <w:r w:rsidRPr="000C7B1A">
        <w:rPr>
          <w:lang w:val="pt-BR"/>
        </w:rPr>
        <w:t>9,2</w:t>
      </w:r>
      <w:r w:rsidRPr="000C7B1A">
        <w:rPr>
          <w:lang w:val="pt-BR"/>
        </w:rPr>
        <w:tab/>
      </w:r>
      <w:r w:rsidRPr="000C7B1A">
        <w:rPr>
          <w:b/>
          <w:lang w:val="pt-BR"/>
        </w:rPr>
        <w:t xml:space="preserve">D. </w:t>
      </w:r>
      <w:r w:rsidRPr="000C7B1A">
        <w:rPr>
          <w:lang w:val="pt-BR"/>
        </w:rPr>
        <w:t>8,8</w:t>
      </w:r>
    </w:p>
    <w:p w:rsidR="00730AB0" w:rsidRPr="000C7B1A" w:rsidRDefault="00730AB0" w:rsidP="002E7143">
      <w:pPr>
        <w:jc w:val="both"/>
        <w:rPr>
          <w:lang w:val="pt-BR"/>
        </w:rPr>
      </w:pPr>
      <w:r w:rsidRPr="000C7B1A">
        <w:rPr>
          <w:b/>
          <w:lang w:val="pt-BR"/>
        </w:rPr>
        <w:t>Câu 17:</w:t>
      </w:r>
      <w:r w:rsidRPr="000C7B1A">
        <w:rPr>
          <w:lang w:val="pt-BR"/>
        </w:rPr>
        <w:t xml:space="preserve"> Cho 3,6 gam anđehit đơn chức X phản ứng hoàn toàn với một lượng dư AgNO</w:t>
      </w:r>
      <w:r w:rsidRPr="000C7B1A">
        <w:rPr>
          <w:vertAlign w:val="subscript"/>
          <w:lang w:val="pt-BR"/>
        </w:rPr>
        <w:t>3</w:t>
      </w:r>
      <w:r w:rsidRPr="000C7B1A">
        <w:rPr>
          <w:lang w:val="pt-BR"/>
        </w:rPr>
        <w:t xml:space="preserve"> trong dung dịch NH</w:t>
      </w:r>
      <w:r w:rsidRPr="000C7B1A">
        <w:rPr>
          <w:vertAlign w:val="subscript"/>
          <w:lang w:val="pt-BR"/>
        </w:rPr>
        <w:t>3</w:t>
      </w:r>
      <w:r w:rsidRPr="000C7B1A">
        <w:rPr>
          <w:lang w:val="pt-BR"/>
        </w:rPr>
        <w:t xml:space="preserve"> đun nóng, thu được m gam Ag. Hoà tan hoàn toàn m gam Ag bằng dung dịch HNO</w:t>
      </w:r>
      <w:r w:rsidRPr="000C7B1A">
        <w:rPr>
          <w:vertAlign w:val="subscript"/>
          <w:lang w:val="pt-BR"/>
        </w:rPr>
        <w:t>3</w:t>
      </w:r>
      <w:r w:rsidRPr="000C7B1A">
        <w:rPr>
          <w:lang w:val="pt-BR"/>
        </w:rPr>
        <w:t xml:space="preserve"> đặc, sinh ra 2,24 lít NO</w:t>
      </w:r>
      <w:r w:rsidRPr="000C7B1A">
        <w:rPr>
          <w:vertAlign w:val="subscript"/>
          <w:lang w:val="pt-BR"/>
        </w:rPr>
        <w:t>2</w:t>
      </w:r>
      <w:r w:rsidRPr="000C7B1A">
        <w:rPr>
          <w:lang w:val="pt-BR"/>
        </w:rPr>
        <w:t xml:space="preserve"> (sản phẩm khử duy nhất, ở đktc). Công thức của X là</w:t>
      </w:r>
    </w:p>
    <w:p w:rsidR="00730AB0" w:rsidRPr="000C7B1A" w:rsidRDefault="00730AB0" w:rsidP="002E7143">
      <w:pPr>
        <w:tabs>
          <w:tab w:val="left" w:pos="2609"/>
          <w:tab w:val="left" w:pos="4939"/>
          <w:tab w:val="left" w:pos="7269"/>
        </w:tabs>
        <w:jc w:val="both"/>
      </w:pPr>
      <w:r w:rsidRPr="000C7B1A">
        <w:rPr>
          <w:b/>
          <w:lang w:val="pt-BR"/>
        </w:rPr>
        <w:t xml:space="preserve">A. </w:t>
      </w:r>
      <w:r w:rsidRPr="000C7B1A">
        <w:rPr>
          <w:lang w:val="pt-BR"/>
        </w:rPr>
        <w:t>C</w:t>
      </w:r>
      <w:r w:rsidRPr="000C7B1A">
        <w:rPr>
          <w:vertAlign w:val="subscript"/>
          <w:lang w:val="pt-BR"/>
        </w:rPr>
        <w:t>3</w:t>
      </w:r>
      <w:r w:rsidRPr="000C7B1A">
        <w:rPr>
          <w:lang w:val="pt-BR"/>
        </w:rPr>
        <w:t>H</w:t>
      </w:r>
      <w:r w:rsidRPr="000C7B1A">
        <w:rPr>
          <w:vertAlign w:val="subscript"/>
          <w:lang w:val="pt-BR"/>
        </w:rPr>
        <w:t>7</w:t>
      </w:r>
      <w:r w:rsidRPr="000C7B1A">
        <w:rPr>
          <w:lang w:val="pt-BR"/>
        </w:rPr>
        <w:t>CHO.</w:t>
      </w:r>
      <w:r w:rsidRPr="000C7B1A">
        <w:tab/>
      </w:r>
      <w:r w:rsidRPr="000C7B1A">
        <w:rPr>
          <w:b/>
          <w:lang w:val="pt-BR"/>
        </w:rPr>
        <w:t xml:space="preserve">B. </w:t>
      </w:r>
      <w:r w:rsidRPr="000C7B1A">
        <w:rPr>
          <w:lang w:val="pt-BR"/>
        </w:rPr>
        <w:t>HCHO.</w:t>
      </w:r>
      <w:r w:rsidRPr="000C7B1A">
        <w:tab/>
      </w:r>
      <w:r w:rsidRPr="000C7B1A">
        <w:rPr>
          <w:b/>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CHO.</w:t>
      </w:r>
      <w:r w:rsidRPr="000C7B1A">
        <w:tab/>
      </w:r>
      <w:r w:rsidRPr="000C7B1A">
        <w:rPr>
          <w:b/>
          <w:lang w:val="pt-BR"/>
        </w:rPr>
        <w:t xml:space="preserve">D. </w:t>
      </w:r>
      <w:r w:rsidRPr="000C7B1A">
        <w:rPr>
          <w:lang w:val="pt-BR"/>
        </w:rPr>
        <w:t>C</w:t>
      </w:r>
      <w:r w:rsidRPr="000C7B1A">
        <w:rPr>
          <w:vertAlign w:val="subscript"/>
          <w:lang w:val="pt-BR"/>
        </w:rPr>
        <w:t>4</w:t>
      </w:r>
      <w:r w:rsidRPr="000C7B1A">
        <w:rPr>
          <w:lang w:val="pt-BR"/>
        </w:rPr>
        <w:t>H</w:t>
      </w:r>
      <w:r w:rsidRPr="000C7B1A">
        <w:rPr>
          <w:vertAlign w:val="subscript"/>
          <w:lang w:val="pt-BR"/>
        </w:rPr>
        <w:t>9</w:t>
      </w:r>
      <w:r w:rsidRPr="000C7B1A">
        <w:rPr>
          <w:lang w:val="pt-BR"/>
        </w:rPr>
        <w:t>CHO.</w:t>
      </w:r>
    </w:p>
    <w:p w:rsidR="00730AB0" w:rsidRPr="000C7B1A" w:rsidRDefault="00730AB0" w:rsidP="002E7143">
      <w:pPr>
        <w:jc w:val="both"/>
        <w:rPr>
          <w:lang w:val="pt-BR"/>
        </w:rPr>
      </w:pPr>
      <w:r w:rsidRPr="000C7B1A">
        <w:rPr>
          <w:b/>
          <w:lang w:val="pt-BR"/>
        </w:rPr>
        <w:t>Câu 18:</w:t>
      </w:r>
      <w:r w:rsidRPr="000C7B1A">
        <w:rPr>
          <w:lang w:val="pt-BR"/>
        </w:rPr>
        <w:t xml:space="preserve"> Số đồng phân xeton ứng với công thức phân tử C</w:t>
      </w:r>
      <w:r w:rsidRPr="000C7B1A">
        <w:rPr>
          <w:vertAlign w:val="subscript"/>
          <w:lang w:val="pt-BR"/>
        </w:rPr>
        <w:t>5</w:t>
      </w:r>
      <w:r w:rsidRPr="000C7B1A">
        <w:rPr>
          <w:lang w:val="pt-BR"/>
        </w:rPr>
        <w:t>H</w:t>
      </w:r>
      <w:r w:rsidRPr="000C7B1A">
        <w:rPr>
          <w:vertAlign w:val="subscript"/>
          <w:lang w:val="pt-BR"/>
        </w:rPr>
        <w:t>10</w:t>
      </w:r>
      <w:r w:rsidRPr="000C7B1A">
        <w:rPr>
          <w:lang w:val="pt-BR"/>
        </w:rPr>
        <w:t>O là</w:t>
      </w:r>
    </w:p>
    <w:p w:rsidR="00730AB0" w:rsidRPr="000C7B1A" w:rsidRDefault="00730AB0" w:rsidP="002E7143">
      <w:pPr>
        <w:tabs>
          <w:tab w:val="left" w:pos="2608"/>
          <w:tab w:val="left" w:pos="4939"/>
          <w:tab w:val="left" w:pos="7269"/>
        </w:tabs>
        <w:jc w:val="both"/>
        <w:rPr>
          <w:lang w:val="pt-BR"/>
        </w:rPr>
      </w:pPr>
      <w:r w:rsidRPr="000C7B1A">
        <w:rPr>
          <w:b/>
          <w:lang w:val="pt-BR"/>
        </w:rPr>
        <w:t xml:space="preserve">A. </w:t>
      </w:r>
      <w:r w:rsidRPr="000C7B1A">
        <w:rPr>
          <w:lang w:val="pt-BR"/>
        </w:rPr>
        <w:t>5.</w:t>
      </w:r>
      <w:r w:rsidRPr="000C7B1A">
        <w:rPr>
          <w:lang w:val="pt-BR"/>
        </w:rPr>
        <w:tab/>
      </w:r>
      <w:r w:rsidRPr="000C7B1A">
        <w:rPr>
          <w:b/>
          <w:lang w:val="pt-BR"/>
        </w:rPr>
        <w:t xml:space="preserve">B. </w:t>
      </w:r>
      <w:r w:rsidRPr="000C7B1A">
        <w:rPr>
          <w:lang w:val="pt-BR"/>
        </w:rPr>
        <w:t>4</w:t>
      </w:r>
      <w:r w:rsidRPr="000C7B1A">
        <w:rPr>
          <w:lang w:val="pt-BR"/>
        </w:rPr>
        <w:tab/>
      </w:r>
      <w:r w:rsidRPr="000C7B1A">
        <w:rPr>
          <w:b/>
          <w:lang w:val="pt-BR"/>
        </w:rPr>
        <w:t xml:space="preserve">C. </w:t>
      </w:r>
      <w:r w:rsidRPr="000C7B1A">
        <w:rPr>
          <w:lang w:val="pt-BR"/>
        </w:rPr>
        <w:t>3</w:t>
      </w:r>
      <w:r w:rsidRPr="000C7B1A">
        <w:rPr>
          <w:lang w:val="pt-BR"/>
        </w:rPr>
        <w:tab/>
      </w:r>
      <w:r w:rsidRPr="000C7B1A">
        <w:rPr>
          <w:b/>
          <w:lang w:val="pt-BR"/>
        </w:rPr>
        <w:t xml:space="preserve">D. </w:t>
      </w:r>
      <w:r w:rsidRPr="000C7B1A">
        <w:rPr>
          <w:lang w:val="pt-BR"/>
        </w:rPr>
        <w:t>6</w:t>
      </w:r>
    </w:p>
    <w:p w:rsidR="00730AB0" w:rsidRPr="000C7B1A" w:rsidRDefault="00730AB0" w:rsidP="002E7143">
      <w:pPr>
        <w:jc w:val="both"/>
        <w:rPr>
          <w:rFonts w:ascii="TimesNewRoman" w:hAnsi="TimesNewRoman" w:cs="TimesNewRoman"/>
          <w:lang w:val="pt-BR"/>
        </w:rPr>
      </w:pPr>
      <w:r w:rsidRPr="000C7B1A">
        <w:rPr>
          <w:b/>
          <w:lang w:val="pt-BR"/>
        </w:rPr>
        <w:t>Câu 19:</w:t>
      </w:r>
      <w:r w:rsidRPr="000C7B1A">
        <w:rPr>
          <w:rFonts w:ascii="TimesNewRoman" w:hAnsi="TimesNewRoman" w:cs="TimesNewRoman"/>
          <w:lang w:val="pt-BR"/>
        </w:rPr>
        <w:t xml:space="preserve"> Cho hỗn hợp gồm 0,1 mol HCHO và 0,1 mol HCOOH tác dụng với lượng dư AgNO</w:t>
      </w:r>
      <w:r w:rsidRPr="000C7B1A">
        <w:rPr>
          <w:rFonts w:ascii="TimesNewRoman" w:hAnsi="TimesNewRoman" w:cs="TimesNewRoman"/>
          <w:vertAlign w:val="subscript"/>
          <w:lang w:val="pt-BR"/>
        </w:rPr>
        <w:t>3</w:t>
      </w:r>
      <w:r w:rsidRPr="000C7B1A">
        <w:rPr>
          <w:rFonts w:ascii="TimesNewRoman" w:hAnsi="TimesNewRoman" w:cs="TimesNewRoman"/>
          <w:lang w:val="pt-BR"/>
        </w:rPr>
        <w:t xml:space="preserve"> trong dung dịch NH</w:t>
      </w:r>
      <w:r w:rsidRPr="000C7B1A">
        <w:rPr>
          <w:rFonts w:ascii="TimesNewRoman" w:hAnsi="TimesNewRoman" w:cs="TimesNewRoman"/>
          <w:vertAlign w:val="subscript"/>
          <w:lang w:val="pt-BR"/>
        </w:rPr>
        <w:t>3</w:t>
      </w:r>
      <w:r w:rsidRPr="000C7B1A">
        <w:rPr>
          <w:rFonts w:ascii="TimesNewRoman" w:hAnsi="TimesNewRoman" w:cs="TimesNewRoman"/>
          <w:lang w:val="pt-BR"/>
        </w:rPr>
        <w:t>, đun nóng. Sau khi các phản ứng xảy ra hoàn toàn, khối lượng Ag tạo thành là</w:t>
      </w:r>
    </w:p>
    <w:p w:rsidR="00730AB0" w:rsidRPr="000C7B1A" w:rsidRDefault="00730AB0" w:rsidP="002E7143">
      <w:pPr>
        <w:tabs>
          <w:tab w:val="left" w:pos="2609"/>
          <w:tab w:val="left" w:pos="4939"/>
          <w:tab w:val="left" w:pos="7269"/>
        </w:tabs>
        <w:jc w:val="both"/>
        <w:rPr>
          <w:lang w:val="de-DE"/>
        </w:rPr>
      </w:pPr>
      <w:r w:rsidRPr="000C7B1A">
        <w:rPr>
          <w:rFonts w:ascii="TimesNewRoman" w:hAnsi="TimesNewRoman" w:cs="TimesNewRoman"/>
          <w:b/>
          <w:lang w:val="de-DE"/>
        </w:rPr>
        <w:t xml:space="preserve">A. </w:t>
      </w:r>
      <w:r w:rsidRPr="000C7B1A">
        <w:rPr>
          <w:rFonts w:ascii="TimesNewRoman" w:hAnsi="TimesNewRoman" w:cs="TimesNewRoman"/>
          <w:lang w:val="de-DE"/>
        </w:rPr>
        <w:t>21,6 gam.</w:t>
      </w:r>
      <w:r w:rsidRPr="000C7B1A">
        <w:rPr>
          <w:lang w:val="de-DE"/>
        </w:rPr>
        <w:tab/>
      </w:r>
      <w:r w:rsidRPr="000C7B1A">
        <w:rPr>
          <w:rFonts w:ascii="TimesNewRoman" w:hAnsi="TimesNewRoman" w:cs="TimesNewRoman"/>
          <w:b/>
          <w:lang w:val="de-DE"/>
        </w:rPr>
        <w:t xml:space="preserve">B. </w:t>
      </w:r>
      <w:r w:rsidRPr="000C7B1A">
        <w:rPr>
          <w:rFonts w:ascii="TimesNewRoman" w:hAnsi="TimesNewRoman" w:cs="TimesNewRoman"/>
          <w:lang w:val="de-DE"/>
        </w:rPr>
        <w:t>10,8 gam.</w:t>
      </w:r>
      <w:r w:rsidRPr="000C7B1A">
        <w:rPr>
          <w:lang w:val="de-DE"/>
        </w:rPr>
        <w:tab/>
      </w:r>
      <w:r w:rsidRPr="000C7B1A">
        <w:rPr>
          <w:rFonts w:ascii="TimesNewRoman" w:hAnsi="TimesNewRoman" w:cs="TimesNewRoman"/>
          <w:b/>
          <w:lang w:val="de-DE"/>
        </w:rPr>
        <w:t xml:space="preserve">C. </w:t>
      </w:r>
      <w:r w:rsidRPr="000C7B1A">
        <w:rPr>
          <w:rFonts w:ascii="TimesNewRoman" w:hAnsi="TimesNewRoman" w:cs="TimesNewRoman"/>
          <w:lang w:val="de-DE"/>
        </w:rPr>
        <w:t>43,2 gam.</w:t>
      </w:r>
      <w:r w:rsidRPr="000C7B1A">
        <w:rPr>
          <w:lang w:val="de-DE"/>
        </w:rPr>
        <w:tab/>
      </w:r>
      <w:r w:rsidRPr="000C7B1A">
        <w:rPr>
          <w:rFonts w:ascii="TimesNewRoman" w:hAnsi="TimesNewRoman" w:cs="TimesNewRoman"/>
          <w:b/>
          <w:lang w:val="de-DE"/>
        </w:rPr>
        <w:t xml:space="preserve">D. </w:t>
      </w:r>
      <w:r w:rsidRPr="000C7B1A">
        <w:rPr>
          <w:rFonts w:ascii="TimesNewRoman" w:hAnsi="TimesNewRoman" w:cs="TimesNewRoman"/>
          <w:lang w:val="de-DE"/>
        </w:rPr>
        <w:t>64,8 gam</w:t>
      </w:r>
    </w:p>
    <w:p w:rsidR="00730AB0" w:rsidRPr="000C7B1A" w:rsidRDefault="00730AB0" w:rsidP="002E7143">
      <w:pPr>
        <w:jc w:val="both"/>
        <w:rPr>
          <w:rFonts w:ascii="TimesNewRoman" w:hAnsi="TimesNewRoman" w:cs="TimesNewRoman"/>
        </w:rPr>
      </w:pPr>
      <w:r w:rsidRPr="000C7B1A">
        <w:rPr>
          <w:b/>
          <w:lang w:val="de-DE"/>
        </w:rPr>
        <w:t>Câu 20:</w:t>
      </w:r>
      <w:r w:rsidRPr="000C7B1A">
        <w:rPr>
          <w:rFonts w:ascii="TimesNewRoman" w:hAnsi="TimesNewRoman" w:cs="TimesNewRoman"/>
          <w:lang w:val="de-DE"/>
        </w:rPr>
        <w:t xml:space="preserve"> Đốt cháy hoàn toàn một anđehit X, thu được số mol CO</w:t>
      </w:r>
      <w:r w:rsidRPr="000C7B1A">
        <w:rPr>
          <w:rFonts w:ascii="TimesNewRoman" w:hAnsi="TimesNewRoman" w:cs="TimesNewRoman"/>
          <w:vertAlign w:val="subscript"/>
          <w:lang w:val="de-DE"/>
        </w:rPr>
        <w:t>2</w:t>
      </w:r>
      <w:r w:rsidRPr="000C7B1A">
        <w:rPr>
          <w:rFonts w:ascii="TimesNewRoman" w:hAnsi="TimesNewRoman" w:cs="TimesNewRoman"/>
          <w:lang w:val="de-DE"/>
        </w:rPr>
        <w:t xml:space="preserve"> bằng số mol H</w:t>
      </w:r>
      <w:r w:rsidRPr="000C7B1A">
        <w:rPr>
          <w:rFonts w:ascii="TimesNewRoman" w:hAnsi="TimesNewRoman" w:cs="TimesNewRoman"/>
          <w:vertAlign w:val="subscript"/>
          <w:lang w:val="de-DE"/>
        </w:rPr>
        <w:t>2</w:t>
      </w:r>
      <w:r w:rsidRPr="000C7B1A">
        <w:rPr>
          <w:rFonts w:ascii="TimesNewRoman" w:hAnsi="TimesNewRoman" w:cs="TimesNewRoman"/>
          <w:lang w:val="de-DE"/>
        </w:rPr>
        <w:t>O. Nếu cho X tác dụng với lượng dư AgNO</w:t>
      </w:r>
      <w:r w:rsidRPr="000C7B1A">
        <w:rPr>
          <w:rFonts w:ascii="TimesNewRoman" w:hAnsi="TimesNewRoman" w:cs="TimesNewRoman"/>
          <w:vertAlign w:val="subscript"/>
          <w:lang w:val="de-DE"/>
        </w:rPr>
        <w:t>3</w:t>
      </w:r>
      <w:r w:rsidRPr="000C7B1A">
        <w:rPr>
          <w:rFonts w:ascii="TimesNewRoman" w:hAnsi="TimesNewRoman" w:cs="TimesNewRoman"/>
          <w:lang w:val="de-DE"/>
        </w:rPr>
        <w:t xml:space="preserve"> trong dung dịch NH</w:t>
      </w:r>
      <w:r w:rsidRPr="000C7B1A">
        <w:rPr>
          <w:rFonts w:ascii="TimesNewRoman" w:hAnsi="TimesNewRoman" w:cs="TimesNewRoman"/>
          <w:vertAlign w:val="subscript"/>
          <w:lang w:val="de-DE"/>
        </w:rPr>
        <w:t>3</w:t>
      </w:r>
      <w:r w:rsidRPr="000C7B1A">
        <w:rPr>
          <w:rFonts w:ascii="TimesNewRoman" w:hAnsi="TimesNewRoman" w:cs="TimesNewRoman"/>
          <w:lang w:val="de-DE"/>
        </w:rPr>
        <w:t xml:space="preserve">, sinh ra số mol Ag gấp bốn lần số mol X đã phản ứng. </w:t>
      </w:r>
      <w:r w:rsidRPr="000C7B1A">
        <w:rPr>
          <w:rFonts w:ascii="TimesNewRoman" w:hAnsi="TimesNewRoman" w:cs="TimesNewRoman"/>
        </w:rPr>
        <w:t>Công thức của X là</w:t>
      </w:r>
    </w:p>
    <w:p w:rsidR="00730AB0" w:rsidRPr="000C7B1A" w:rsidRDefault="00730AB0" w:rsidP="002E7143">
      <w:pPr>
        <w:tabs>
          <w:tab w:val="left" w:pos="2609"/>
          <w:tab w:val="left" w:pos="4939"/>
          <w:tab w:val="left" w:pos="7269"/>
        </w:tabs>
        <w:jc w:val="both"/>
      </w:pPr>
      <w:r w:rsidRPr="000C7B1A">
        <w:rPr>
          <w:rFonts w:ascii="TimesNewRoman" w:hAnsi="TimesNewRoman" w:cs="TimesNewRoman"/>
          <w:b/>
        </w:rPr>
        <w:t xml:space="preserve">A. </w:t>
      </w:r>
      <w:r w:rsidRPr="000C7B1A">
        <w:rPr>
          <w:rFonts w:ascii="TimesNewRoman" w:hAnsi="TimesNewRoman" w:cs="TimesNewRoman"/>
        </w:rPr>
        <w:t>HCHO.</w:t>
      </w:r>
      <w:r w:rsidRPr="000C7B1A">
        <w:tab/>
      </w:r>
      <w:r w:rsidRPr="000C7B1A">
        <w:rPr>
          <w:rFonts w:ascii="TimesNewRoman" w:hAnsi="TimesNewRoman" w:cs="TimesNewRoman"/>
          <w:b/>
        </w:rPr>
        <w:t xml:space="preserve">B. </w:t>
      </w:r>
      <w:r w:rsidRPr="000C7B1A">
        <w:rPr>
          <w:rFonts w:ascii="TimesNewRoman" w:hAnsi="TimesNewRoman" w:cs="TimesNewRoman"/>
        </w:rPr>
        <w:t>(CHO)</w:t>
      </w:r>
      <w:r w:rsidRPr="000C7B1A">
        <w:rPr>
          <w:rFonts w:ascii="TimesNewRoman" w:hAnsi="TimesNewRoman" w:cs="TimesNewRoman"/>
          <w:vertAlign w:val="subscript"/>
        </w:rPr>
        <w:t>2</w:t>
      </w:r>
      <w:r w:rsidRPr="000C7B1A">
        <w:rPr>
          <w:rFonts w:ascii="TimesNewRoman" w:hAnsi="TimesNewRoman" w:cs="TimesNewRoman"/>
        </w:rPr>
        <w:t>.</w:t>
      </w:r>
      <w:r w:rsidRPr="000C7B1A">
        <w:tab/>
      </w:r>
      <w:r w:rsidRPr="000C7B1A">
        <w:rPr>
          <w:rFonts w:ascii="TimesNewRoman" w:hAnsi="TimesNewRoman" w:cs="TimesNewRoman"/>
          <w:b/>
        </w:rPr>
        <w:t xml:space="preserve">C. </w:t>
      </w:r>
      <w:r w:rsidRPr="000C7B1A">
        <w:rPr>
          <w:rFonts w:ascii="TimesNewRoman" w:hAnsi="TimesNewRoman" w:cs="TimesNewRoman"/>
        </w:rPr>
        <w:t>CH</w:t>
      </w:r>
      <w:r w:rsidRPr="000C7B1A">
        <w:rPr>
          <w:rFonts w:ascii="TimesNewRoman" w:hAnsi="TimesNewRoman" w:cs="TimesNewRoman"/>
          <w:vertAlign w:val="subscript"/>
        </w:rPr>
        <w:t>3</w:t>
      </w:r>
      <w:r w:rsidRPr="000C7B1A">
        <w:rPr>
          <w:rFonts w:ascii="TimesNewRoman" w:hAnsi="TimesNewRoman" w:cs="TimesNewRoman"/>
        </w:rPr>
        <w:t>CHO.</w:t>
      </w:r>
      <w:r w:rsidRPr="000C7B1A">
        <w:tab/>
      </w:r>
      <w:r w:rsidRPr="000C7B1A">
        <w:rPr>
          <w:rFonts w:ascii="TimesNewRoman" w:hAnsi="TimesNewRoman" w:cs="TimesNewRoman"/>
          <w:b/>
        </w:rPr>
        <w:t xml:space="preserve">D. </w:t>
      </w:r>
      <w:r w:rsidRPr="000C7B1A">
        <w:rPr>
          <w:rFonts w:ascii="TimesNewRoman" w:hAnsi="TimesNewRoman" w:cs="TimesNewRoman"/>
        </w:rPr>
        <w:t>C</w:t>
      </w:r>
      <w:r w:rsidRPr="000C7B1A">
        <w:rPr>
          <w:rFonts w:ascii="TimesNewRoman" w:hAnsi="TimesNewRoman" w:cs="TimesNewRoman"/>
          <w:vertAlign w:val="subscript"/>
        </w:rPr>
        <w:t>2</w:t>
      </w:r>
      <w:r w:rsidRPr="000C7B1A">
        <w:rPr>
          <w:rFonts w:ascii="TimesNewRoman" w:hAnsi="TimesNewRoman" w:cs="TimesNewRoman"/>
        </w:rPr>
        <w:t>H</w:t>
      </w:r>
      <w:r w:rsidRPr="000C7B1A">
        <w:rPr>
          <w:rFonts w:ascii="TimesNewRoman" w:hAnsi="TimesNewRoman" w:cs="TimesNewRoman"/>
          <w:vertAlign w:val="subscript"/>
        </w:rPr>
        <w:t>5</w:t>
      </w:r>
      <w:r w:rsidRPr="000C7B1A">
        <w:rPr>
          <w:rFonts w:ascii="TimesNewRoman" w:hAnsi="TimesNewRoman" w:cs="TimesNewRoman"/>
        </w:rPr>
        <w:t>CHO.</w:t>
      </w:r>
    </w:p>
    <w:p w:rsidR="00730AB0" w:rsidRPr="000C7B1A" w:rsidRDefault="00730AB0" w:rsidP="002E7143">
      <w:pPr>
        <w:jc w:val="both"/>
      </w:pPr>
      <w:r w:rsidRPr="000C7B1A">
        <w:rPr>
          <w:b/>
        </w:rPr>
        <w:t>Câu 21:</w:t>
      </w:r>
      <w:r w:rsidRPr="000C7B1A">
        <w:t xml:space="preserve"> Hỗn hợp M gồm ancol no, đơn chức X và axit cacboxylic đơn chức Y, đều mạch hở và có cùng số nguyên tử C, tổng số mol của hai chất là 0,5 mol (số mol của Y lớn hơn số mol của X). Nếu đốt cháy hoàn toàn </w:t>
      </w:r>
      <w:r w:rsidRPr="000C7B1A">
        <w:lastRenderedPageBreak/>
        <w:t>M thì thu được 33,6 lít khí CO</w:t>
      </w:r>
      <w:r w:rsidRPr="000C7B1A">
        <w:rPr>
          <w:vertAlign w:val="subscript"/>
        </w:rPr>
        <w:t>2</w:t>
      </w:r>
      <w:r w:rsidRPr="000C7B1A">
        <w:t xml:space="preserve"> (đktc) và 25,2 gam H</w:t>
      </w:r>
      <w:r w:rsidRPr="000C7B1A">
        <w:rPr>
          <w:vertAlign w:val="subscript"/>
        </w:rPr>
        <w:t>2</w:t>
      </w:r>
      <w:r w:rsidRPr="000C7B1A">
        <w:t>O. Mặt khác, nếu đun nóng M với H</w:t>
      </w:r>
      <w:r w:rsidRPr="000C7B1A">
        <w:rPr>
          <w:vertAlign w:val="subscript"/>
        </w:rPr>
        <w:t>2</w:t>
      </w:r>
      <w:r w:rsidRPr="000C7B1A">
        <w:t>SO</w:t>
      </w:r>
      <w:r w:rsidRPr="000C7B1A">
        <w:rPr>
          <w:vertAlign w:val="subscript"/>
        </w:rPr>
        <w:t>4</w:t>
      </w:r>
      <w:r w:rsidRPr="000C7B1A">
        <w:t xml:space="preserve"> đặc để thực hiện phản ứng este hoá (hiệu suất là 80%) thì số gam este thu được là</w:t>
      </w:r>
    </w:p>
    <w:p w:rsidR="00730AB0" w:rsidRPr="000C7B1A" w:rsidRDefault="00730AB0" w:rsidP="002E7143">
      <w:pPr>
        <w:tabs>
          <w:tab w:val="left" w:pos="2608"/>
          <w:tab w:val="left" w:pos="4939"/>
          <w:tab w:val="left" w:pos="7269"/>
        </w:tabs>
        <w:jc w:val="both"/>
      </w:pPr>
      <w:r w:rsidRPr="000C7B1A">
        <w:rPr>
          <w:b/>
        </w:rPr>
        <w:t xml:space="preserve">A. </w:t>
      </w:r>
      <w:r w:rsidRPr="000C7B1A">
        <w:t>34,20</w:t>
      </w:r>
      <w:r w:rsidRPr="000C7B1A">
        <w:tab/>
      </w:r>
      <w:r w:rsidRPr="000C7B1A">
        <w:rPr>
          <w:b/>
        </w:rPr>
        <w:t xml:space="preserve">B. </w:t>
      </w:r>
      <w:r w:rsidRPr="000C7B1A">
        <w:t>27,36</w:t>
      </w:r>
      <w:r w:rsidRPr="000C7B1A">
        <w:tab/>
      </w:r>
      <w:r w:rsidRPr="000C7B1A">
        <w:rPr>
          <w:b/>
        </w:rPr>
        <w:t xml:space="preserve">C. </w:t>
      </w:r>
      <w:r w:rsidRPr="000C7B1A">
        <w:t>22,80</w:t>
      </w:r>
      <w:r w:rsidRPr="000C7B1A">
        <w:tab/>
      </w:r>
      <w:r w:rsidRPr="000C7B1A">
        <w:rPr>
          <w:b/>
        </w:rPr>
        <w:t xml:space="preserve">D. </w:t>
      </w:r>
      <w:r w:rsidRPr="000C7B1A">
        <w:t>18,24</w:t>
      </w:r>
    </w:p>
    <w:p w:rsidR="00730AB0" w:rsidRPr="000C7B1A" w:rsidRDefault="00730AB0" w:rsidP="002E7143">
      <w:pPr>
        <w:jc w:val="both"/>
      </w:pPr>
      <w:r w:rsidRPr="000C7B1A">
        <w:rPr>
          <w:b/>
        </w:rPr>
        <w:t>Câu 22:</w:t>
      </w:r>
      <w:r w:rsidRPr="000C7B1A">
        <w:t xml:space="preserve"> Tổng số chất hữu cơ mạch hở, có cùng công thức phân tử 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xml:space="preserve"> là</w:t>
      </w:r>
    </w:p>
    <w:p w:rsidR="00730AB0" w:rsidRPr="000C7B1A" w:rsidRDefault="00730AB0" w:rsidP="002E7143">
      <w:pPr>
        <w:tabs>
          <w:tab w:val="left" w:pos="2608"/>
          <w:tab w:val="left" w:pos="4939"/>
          <w:tab w:val="left" w:pos="7269"/>
        </w:tabs>
        <w:jc w:val="both"/>
      </w:pPr>
      <w:r w:rsidRPr="000C7B1A">
        <w:rPr>
          <w:b/>
        </w:rPr>
        <w:t xml:space="preserve">A. </w:t>
      </w:r>
      <w:r w:rsidRPr="000C7B1A">
        <w:t>3</w:t>
      </w:r>
      <w:r w:rsidRPr="000C7B1A">
        <w:tab/>
      </w:r>
      <w:r w:rsidRPr="000C7B1A">
        <w:rPr>
          <w:b/>
        </w:rPr>
        <w:t xml:space="preserve">B. </w:t>
      </w:r>
      <w:r w:rsidRPr="000C7B1A">
        <w:t>1</w:t>
      </w:r>
      <w:r w:rsidRPr="000C7B1A">
        <w:tab/>
      </w:r>
      <w:r w:rsidRPr="000C7B1A">
        <w:rPr>
          <w:b/>
        </w:rPr>
        <w:t xml:space="preserve">C. </w:t>
      </w:r>
      <w:r w:rsidRPr="000C7B1A">
        <w:t>2</w:t>
      </w:r>
      <w:r w:rsidRPr="000C7B1A">
        <w:tab/>
      </w:r>
      <w:r w:rsidRPr="000C7B1A">
        <w:rPr>
          <w:b/>
        </w:rPr>
        <w:t xml:space="preserve">D. </w:t>
      </w:r>
      <w:r w:rsidRPr="000C7B1A">
        <w:t>4</w:t>
      </w:r>
    </w:p>
    <w:p w:rsidR="00730AB0" w:rsidRPr="000C7B1A" w:rsidRDefault="00730AB0" w:rsidP="002E7143">
      <w:pPr>
        <w:jc w:val="both"/>
      </w:pPr>
      <w:r w:rsidRPr="000C7B1A">
        <w:rPr>
          <w:b/>
        </w:rPr>
        <w:t>Câu 23:</w:t>
      </w:r>
      <w:r w:rsidRPr="000C7B1A">
        <w:t xml:space="preserve"> Hỗn hợp gồm 0,1 mol một axit cacboxylic đơn chức và 0,1 mol muối của axit đó với kim loại kềm có tổng khối lượng là 15,8 gam. Tên của axit trên là</w:t>
      </w:r>
    </w:p>
    <w:p w:rsidR="00730AB0" w:rsidRPr="000C7B1A" w:rsidRDefault="00730AB0" w:rsidP="002E7143">
      <w:pPr>
        <w:tabs>
          <w:tab w:val="left" w:pos="2608"/>
          <w:tab w:val="left" w:pos="4939"/>
          <w:tab w:val="left" w:pos="7269"/>
        </w:tabs>
        <w:jc w:val="both"/>
      </w:pPr>
      <w:r w:rsidRPr="000C7B1A">
        <w:rPr>
          <w:b/>
        </w:rPr>
        <w:t xml:space="preserve">A. </w:t>
      </w:r>
      <w:r w:rsidRPr="000C7B1A">
        <w:t>axit propanoic.</w:t>
      </w:r>
      <w:r w:rsidRPr="000C7B1A">
        <w:tab/>
      </w:r>
      <w:r w:rsidRPr="000C7B1A">
        <w:rPr>
          <w:b/>
        </w:rPr>
        <w:t xml:space="preserve">B. </w:t>
      </w:r>
      <w:r w:rsidRPr="000C7B1A">
        <w:t>axit metanoic.</w:t>
      </w:r>
      <w:r w:rsidRPr="000C7B1A">
        <w:tab/>
      </w:r>
      <w:r w:rsidRPr="000C7B1A">
        <w:rPr>
          <w:b/>
        </w:rPr>
        <w:t xml:space="preserve">C. </w:t>
      </w:r>
      <w:r w:rsidRPr="000C7B1A">
        <w:t>axit etanoic.</w:t>
      </w:r>
      <w:r w:rsidRPr="000C7B1A">
        <w:tab/>
      </w:r>
      <w:r w:rsidRPr="000C7B1A">
        <w:rPr>
          <w:b/>
        </w:rPr>
        <w:t xml:space="preserve">D. </w:t>
      </w:r>
      <w:r w:rsidRPr="000C7B1A">
        <w:t>axit butanoic.</w:t>
      </w:r>
    </w:p>
    <w:p w:rsidR="00730AB0" w:rsidRPr="000C7B1A" w:rsidRDefault="00730AB0" w:rsidP="002E7143">
      <w:pPr>
        <w:jc w:val="both"/>
      </w:pPr>
      <w:r w:rsidRPr="000C7B1A">
        <w:rPr>
          <w:b/>
        </w:rPr>
        <w:t>Câu 24:</w:t>
      </w:r>
      <w:r w:rsidRPr="000C7B1A">
        <w:t xml:space="preserve"> Cho hỗn hợp X gồm ancol metylic và hai axit cacboxylic (no, đơn chức, kế tiếp nhau trong dãy đồng đẳng) tác dụng hết với Na, giải phóng ra 6,72 lít khí H</w:t>
      </w:r>
      <w:r w:rsidRPr="000C7B1A">
        <w:rPr>
          <w:vertAlign w:val="subscript"/>
        </w:rPr>
        <w:t>2</w:t>
      </w:r>
      <w:r w:rsidRPr="000C7B1A">
        <w:t xml:space="preserve"> (đktc). Nếu đun nóng hỗn hợp X (có H</w:t>
      </w:r>
      <w:r w:rsidRPr="000C7B1A">
        <w:rPr>
          <w:vertAlign w:val="subscript"/>
        </w:rPr>
        <w:t>2</w:t>
      </w:r>
      <w:r w:rsidRPr="000C7B1A">
        <w:t>SO</w:t>
      </w:r>
      <w:r w:rsidRPr="000C7B1A">
        <w:rPr>
          <w:vertAlign w:val="subscript"/>
        </w:rPr>
        <w:t>4</w:t>
      </w:r>
      <w:r w:rsidRPr="000C7B1A">
        <w:t xml:space="preserve"> đặc làm xúc tác) thì các chất trong hỗn hợp phản ứng vừa đủ với nhau tạo thành 25 gam hỗn hợp este (giả thiết phản ứng este hóa đạt hiệu suất 100%). Hai axit trong hỗn hợp X là</w:t>
      </w:r>
    </w:p>
    <w:p w:rsidR="00FF1849" w:rsidRDefault="00730AB0" w:rsidP="002E7143">
      <w:pPr>
        <w:tabs>
          <w:tab w:val="left" w:pos="3080"/>
        </w:tabs>
        <w:jc w:val="both"/>
      </w:pPr>
      <w:r w:rsidRPr="000C7B1A">
        <w:rPr>
          <w:b/>
        </w:rPr>
        <w:t xml:space="preserve">A. </w:t>
      </w:r>
      <w:r w:rsidRPr="000C7B1A">
        <w:t>HCOOH; CH</w:t>
      </w:r>
      <w:r w:rsidRPr="000C7B1A">
        <w:rPr>
          <w:vertAlign w:val="subscript"/>
        </w:rPr>
        <w:t>3</w:t>
      </w:r>
      <w:r w:rsidRPr="000C7B1A">
        <w:t xml:space="preserve">COOH.   </w:t>
      </w:r>
      <w:r w:rsidRPr="000C7B1A">
        <w:tab/>
      </w:r>
      <w:r w:rsidRPr="000C7B1A">
        <w:rPr>
          <w:b/>
        </w:rPr>
        <w:t xml:space="preserve">B. </w:t>
      </w:r>
      <w:r w:rsidRPr="000C7B1A">
        <w:t>CH</w:t>
      </w:r>
      <w:r w:rsidRPr="000C7B1A">
        <w:rPr>
          <w:vertAlign w:val="subscript"/>
        </w:rPr>
        <w:t>3</w:t>
      </w:r>
      <w:r w:rsidRPr="000C7B1A">
        <w:t>COOH; C</w:t>
      </w:r>
      <w:r w:rsidRPr="000C7B1A">
        <w:rPr>
          <w:vertAlign w:val="subscript"/>
        </w:rPr>
        <w:t>2</w:t>
      </w:r>
      <w:r w:rsidRPr="000C7B1A">
        <w:t>H</w:t>
      </w:r>
      <w:r w:rsidRPr="000C7B1A">
        <w:rPr>
          <w:vertAlign w:val="subscript"/>
        </w:rPr>
        <w:t>5</w:t>
      </w:r>
      <w:r w:rsidR="00FF1849">
        <w:t>COOH</w:t>
      </w:r>
    </w:p>
    <w:p w:rsidR="00730AB0" w:rsidRPr="000C7B1A" w:rsidRDefault="00730AB0" w:rsidP="002E7143">
      <w:pPr>
        <w:tabs>
          <w:tab w:val="left" w:pos="3080"/>
        </w:tabs>
        <w:jc w:val="both"/>
      </w:pPr>
      <w:r w:rsidRPr="000C7B1A">
        <w:rPr>
          <w:b/>
        </w:rPr>
        <w:t xml:space="preserve">C. </w:t>
      </w:r>
      <w:r w:rsidRPr="000C7B1A">
        <w:t>C</w:t>
      </w:r>
      <w:r w:rsidRPr="000C7B1A">
        <w:rPr>
          <w:vertAlign w:val="subscript"/>
        </w:rPr>
        <w:t>2</w:t>
      </w:r>
      <w:r w:rsidRPr="000C7B1A">
        <w:t>H</w:t>
      </w:r>
      <w:r w:rsidRPr="000C7B1A">
        <w:rPr>
          <w:vertAlign w:val="subscript"/>
        </w:rPr>
        <w:t>5</w:t>
      </w:r>
      <w:r w:rsidRPr="000C7B1A">
        <w:t>COOH; C</w:t>
      </w:r>
      <w:r w:rsidRPr="000C7B1A">
        <w:rPr>
          <w:vertAlign w:val="subscript"/>
        </w:rPr>
        <w:t>3</w:t>
      </w:r>
      <w:r w:rsidRPr="000C7B1A">
        <w:t>H</w:t>
      </w:r>
      <w:r w:rsidRPr="000C7B1A">
        <w:rPr>
          <w:vertAlign w:val="subscript"/>
        </w:rPr>
        <w:t>7</w:t>
      </w:r>
      <w:r w:rsidR="00FF1849">
        <w:t>COOH</w:t>
      </w:r>
      <w:r w:rsidR="00FF1849">
        <w:rPr>
          <w:lang w:val="vi-VN"/>
        </w:rPr>
        <w:t xml:space="preserve">        </w:t>
      </w:r>
      <w:r w:rsidRPr="000C7B1A">
        <w:rPr>
          <w:b/>
        </w:rPr>
        <w:t xml:space="preserve">D. </w:t>
      </w:r>
      <w:r w:rsidRPr="000C7B1A">
        <w:t>C</w:t>
      </w:r>
      <w:r w:rsidRPr="000C7B1A">
        <w:rPr>
          <w:vertAlign w:val="subscript"/>
        </w:rPr>
        <w:t>2</w:t>
      </w:r>
      <w:r w:rsidRPr="000C7B1A">
        <w:t>H</w:t>
      </w:r>
      <w:r w:rsidRPr="000C7B1A">
        <w:rPr>
          <w:vertAlign w:val="subscript"/>
        </w:rPr>
        <w:t>7</w:t>
      </w:r>
      <w:r w:rsidRPr="000C7B1A">
        <w:t>COOH; C</w:t>
      </w:r>
      <w:r w:rsidRPr="000C7B1A">
        <w:rPr>
          <w:vertAlign w:val="subscript"/>
        </w:rPr>
        <w:t>4</w:t>
      </w:r>
      <w:r w:rsidRPr="000C7B1A">
        <w:t>H</w:t>
      </w:r>
      <w:r w:rsidRPr="000C7B1A">
        <w:rPr>
          <w:vertAlign w:val="subscript"/>
        </w:rPr>
        <w:t>9</w:t>
      </w:r>
      <w:r w:rsidRPr="000C7B1A">
        <w:t>COOH.</w:t>
      </w:r>
    </w:p>
    <w:p w:rsidR="00730AB0" w:rsidRPr="000C7B1A" w:rsidRDefault="00730AB0" w:rsidP="002E7143">
      <w:pPr>
        <w:jc w:val="both"/>
        <w:rPr>
          <w:lang w:val="de-DE"/>
        </w:rPr>
      </w:pPr>
      <w:r w:rsidRPr="000C7B1A">
        <w:rPr>
          <w:b/>
        </w:rPr>
        <w:t>Câu 25:</w:t>
      </w:r>
      <w:r w:rsidRPr="000C7B1A">
        <w:t xml:space="preserve"> Hỗn hợp X gồm axit panmitic, axit stearic và axit linoleic. </w:t>
      </w:r>
      <w:r w:rsidRPr="000C7B1A">
        <w:rPr>
          <w:lang w:val="de-DE"/>
        </w:rPr>
        <w:t>Để trung hòa m gam X cần 40 ml dung dịch NaOH 1M. Mặt khác, nếu đốt cháy hoàn toàn m gam X thì thu được 15,232 lít khí CO</w:t>
      </w:r>
      <w:r w:rsidRPr="000C7B1A">
        <w:rPr>
          <w:vertAlign w:val="subscript"/>
          <w:lang w:val="de-DE"/>
        </w:rPr>
        <w:t>2</w:t>
      </w:r>
      <w:r w:rsidRPr="000C7B1A">
        <w:rPr>
          <w:lang w:val="de-DE"/>
        </w:rPr>
        <w:t xml:space="preserve"> (đktc) và 11,7 gam H</w:t>
      </w:r>
      <w:r w:rsidRPr="000C7B1A">
        <w:rPr>
          <w:vertAlign w:val="subscript"/>
          <w:lang w:val="de-DE"/>
        </w:rPr>
        <w:t>2</w:t>
      </w:r>
      <w:r w:rsidRPr="000C7B1A">
        <w:rPr>
          <w:lang w:val="de-DE"/>
        </w:rPr>
        <w:t>O. Số mol của axit linoleic trong m gam hỗn hợp X là</w:t>
      </w:r>
    </w:p>
    <w:p w:rsidR="00730AB0" w:rsidRPr="000C7B1A" w:rsidRDefault="00730AB0" w:rsidP="002E7143">
      <w:pPr>
        <w:tabs>
          <w:tab w:val="left" w:pos="2609"/>
          <w:tab w:val="left" w:pos="4939"/>
          <w:tab w:val="left" w:pos="7269"/>
        </w:tabs>
        <w:jc w:val="both"/>
        <w:rPr>
          <w:lang w:val="de-DE"/>
        </w:rPr>
      </w:pPr>
      <w:r w:rsidRPr="000C7B1A">
        <w:rPr>
          <w:b/>
          <w:lang w:val="de-DE"/>
        </w:rPr>
        <w:t xml:space="preserve">A. </w:t>
      </w:r>
      <w:r w:rsidRPr="000C7B1A">
        <w:rPr>
          <w:lang w:val="de-DE"/>
        </w:rPr>
        <w:t>0,015.</w:t>
      </w:r>
      <w:r w:rsidRPr="000C7B1A">
        <w:rPr>
          <w:lang w:val="de-DE"/>
        </w:rPr>
        <w:tab/>
      </w:r>
      <w:r w:rsidRPr="000C7B1A">
        <w:rPr>
          <w:b/>
          <w:lang w:val="de-DE"/>
        </w:rPr>
        <w:t xml:space="preserve">B. </w:t>
      </w:r>
      <w:r w:rsidRPr="000C7B1A">
        <w:rPr>
          <w:lang w:val="de-DE"/>
        </w:rPr>
        <w:t>0,010.</w:t>
      </w:r>
      <w:r w:rsidRPr="000C7B1A">
        <w:rPr>
          <w:lang w:val="de-DE"/>
        </w:rPr>
        <w:tab/>
      </w:r>
      <w:r w:rsidRPr="000C7B1A">
        <w:rPr>
          <w:b/>
          <w:lang w:val="de-DE"/>
        </w:rPr>
        <w:t xml:space="preserve">C. </w:t>
      </w:r>
      <w:r w:rsidRPr="000C7B1A">
        <w:rPr>
          <w:lang w:val="de-DE"/>
        </w:rPr>
        <w:t>0,020.</w:t>
      </w:r>
      <w:r w:rsidRPr="000C7B1A">
        <w:rPr>
          <w:lang w:val="de-DE"/>
        </w:rPr>
        <w:tab/>
      </w:r>
      <w:r w:rsidRPr="000C7B1A">
        <w:rPr>
          <w:b/>
          <w:lang w:val="de-DE"/>
        </w:rPr>
        <w:t xml:space="preserve">D. </w:t>
      </w:r>
      <w:r w:rsidRPr="000C7B1A">
        <w:rPr>
          <w:lang w:val="de-DE"/>
        </w:rPr>
        <w:t>0,005.</w:t>
      </w:r>
    </w:p>
    <w:p w:rsidR="00730AB0" w:rsidRPr="000C7B1A" w:rsidRDefault="00730AB0" w:rsidP="002E7143">
      <w:pPr>
        <w:jc w:val="both"/>
        <w:rPr>
          <w:lang w:val="de-DE"/>
        </w:rPr>
      </w:pPr>
      <w:r w:rsidRPr="000C7B1A">
        <w:rPr>
          <w:b/>
          <w:lang w:val="de-DE"/>
        </w:rPr>
        <w:t>Câu 26:</w:t>
      </w:r>
      <w:r w:rsidRPr="000C7B1A">
        <w:rPr>
          <w:lang w:val="de-DE"/>
        </w:rPr>
        <w:t xml:space="preserve"> Hỗn hợp Z gồm hai axit cacboxylic đơn chức X và Y (M</w:t>
      </w:r>
      <w:r w:rsidRPr="000C7B1A">
        <w:rPr>
          <w:vertAlign w:val="subscript"/>
          <w:lang w:val="de-DE"/>
        </w:rPr>
        <w:t>X</w:t>
      </w:r>
      <w:r w:rsidRPr="000C7B1A">
        <w:rPr>
          <w:lang w:val="de-DE"/>
        </w:rPr>
        <w:t xml:space="preserve"> &gt; M</w:t>
      </w:r>
      <w:r w:rsidRPr="000C7B1A">
        <w:rPr>
          <w:vertAlign w:val="subscript"/>
          <w:lang w:val="de-DE"/>
        </w:rPr>
        <w:t>Y</w:t>
      </w:r>
      <w:r w:rsidRPr="000C7B1A">
        <w:rPr>
          <w:lang w:val="de-DE"/>
        </w:rPr>
        <w:t>) có tổng khối lượng là 8,2 gam. Cho Z tác dụng vừa đủ với dung dịch NaOH, thu được dung dịch chứa 11,5 gam muối. Mặt khác, nếu cho Z tác dụng với một lượng dư dung dịch AgNO</w:t>
      </w:r>
      <w:r w:rsidRPr="000C7B1A">
        <w:rPr>
          <w:vertAlign w:val="subscript"/>
          <w:lang w:val="de-DE"/>
        </w:rPr>
        <w:t>3</w:t>
      </w:r>
      <w:r w:rsidRPr="000C7B1A">
        <w:rPr>
          <w:lang w:val="de-DE"/>
        </w:rPr>
        <w:t xml:space="preserve"> trong NH</w:t>
      </w:r>
      <w:r w:rsidRPr="000C7B1A">
        <w:rPr>
          <w:vertAlign w:val="subscript"/>
          <w:lang w:val="de-DE"/>
        </w:rPr>
        <w:t>3</w:t>
      </w:r>
      <w:r w:rsidRPr="000C7B1A">
        <w:rPr>
          <w:lang w:val="de-DE"/>
        </w:rPr>
        <w:t>, thu được 21,6 gam Ag. Công thức và phần trăm khối lượng của X trong Z là</w:t>
      </w:r>
    </w:p>
    <w:p w:rsidR="00730AB0" w:rsidRPr="000C7B1A" w:rsidRDefault="00730AB0" w:rsidP="002E7143">
      <w:pPr>
        <w:tabs>
          <w:tab w:val="left" w:pos="2940"/>
        </w:tabs>
        <w:jc w:val="both"/>
      </w:pPr>
      <w:r w:rsidRPr="000C7B1A">
        <w:rPr>
          <w:b/>
        </w:rPr>
        <w:t xml:space="preserve">A. </w:t>
      </w:r>
      <w:r w:rsidRPr="000C7B1A">
        <w:t>C</w:t>
      </w:r>
      <w:r w:rsidRPr="000C7B1A">
        <w:rPr>
          <w:vertAlign w:val="subscript"/>
        </w:rPr>
        <w:t>3</w:t>
      </w:r>
      <w:r w:rsidRPr="000C7B1A">
        <w:t>H</w:t>
      </w:r>
      <w:r w:rsidRPr="000C7B1A">
        <w:rPr>
          <w:vertAlign w:val="subscript"/>
        </w:rPr>
        <w:t>5</w:t>
      </w:r>
      <w:r w:rsidRPr="000C7B1A">
        <w:t>COOH và 54,88%.</w:t>
      </w:r>
      <w:r w:rsidRPr="000C7B1A">
        <w:tab/>
      </w:r>
      <w:r w:rsidRPr="000C7B1A">
        <w:rPr>
          <w:b/>
        </w:rPr>
        <w:t xml:space="preserve">B. </w:t>
      </w:r>
      <w:r w:rsidRPr="000C7B1A">
        <w:t>C</w:t>
      </w:r>
      <w:r w:rsidRPr="000C7B1A">
        <w:rPr>
          <w:vertAlign w:val="subscript"/>
        </w:rPr>
        <w:t>2</w:t>
      </w:r>
      <w:r w:rsidRPr="000C7B1A">
        <w:t>H</w:t>
      </w:r>
      <w:r w:rsidRPr="000C7B1A">
        <w:rPr>
          <w:vertAlign w:val="subscript"/>
        </w:rPr>
        <w:t>3</w:t>
      </w:r>
      <w:r w:rsidRPr="000C7B1A">
        <w:t>COOH và 43,90%.</w:t>
      </w:r>
      <w:r w:rsidRPr="000C7B1A">
        <w:tab/>
      </w:r>
      <w:r w:rsidRPr="000C7B1A">
        <w:rPr>
          <w:b/>
        </w:rPr>
        <w:t xml:space="preserve">C. </w:t>
      </w:r>
      <w:r w:rsidRPr="000C7B1A">
        <w:t>C</w:t>
      </w:r>
      <w:r w:rsidRPr="000C7B1A">
        <w:rPr>
          <w:vertAlign w:val="subscript"/>
        </w:rPr>
        <w:t>2</w:t>
      </w:r>
      <w:r w:rsidRPr="000C7B1A">
        <w:t>H</w:t>
      </w:r>
      <w:r w:rsidRPr="000C7B1A">
        <w:rPr>
          <w:vertAlign w:val="subscript"/>
        </w:rPr>
        <w:t>5</w:t>
      </w:r>
      <w:r w:rsidRPr="000C7B1A">
        <w:t>COOH và 56,10%.</w:t>
      </w:r>
      <w:r w:rsidRPr="000C7B1A">
        <w:tab/>
      </w:r>
      <w:r w:rsidRPr="000C7B1A">
        <w:rPr>
          <w:b/>
        </w:rPr>
        <w:t xml:space="preserve">D. </w:t>
      </w:r>
      <w:r w:rsidRPr="000C7B1A">
        <w:t>HCOOH và 45,12%.</w:t>
      </w:r>
    </w:p>
    <w:p w:rsidR="00730AB0" w:rsidRPr="000C7B1A" w:rsidRDefault="00730AB0" w:rsidP="002E7143">
      <w:pPr>
        <w:jc w:val="both"/>
      </w:pPr>
      <w:r w:rsidRPr="000C7B1A">
        <w:rPr>
          <w:b/>
        </w:rPr>
        <w:t>Câu 27:</w:t>
      </w:r>
      <w:r w:rsidRPr="000C7B1A">
        <w:t xml:space="preserve"> Dãy gồm các chất đều tác dụng với H</w:t>
      </w:r>
      <w:r w:rsidRPr="000C7B1A">
        <w:rPr>
          <w:vertAlign w:val="subscript"/>
        </w:rPr>
        <w:t>2</w:t>
      </w:r>
      <w:r w:rsidRPr="000C7B1A">
        <w:t xml:space="preserve"> (xúc tác Ni, t</w:t>
      </w:r>
      <w:r w:rsidRPr="000C7B1A">
        <w:rPr>
          <w:vertAlign w:val="superscript"/>
        </w:rPr>
        <w:t>0</w:t>
      </w:r>
      <w:r w:rsidRPr="000C7B1A">
        <w:t>) tạo ra sản phẩm có khả năng phản ứng với Na là:</w:t>
      </w:r>
    </w:p>
    <w:p w:rsidR="00730AB0" w:rsidRPr="000C7B1A" w:rsidRDefault="00730AB0" w:rsidP="002E7143">
      <w:pPr>
        <w:tabs>
          <w:tab w:val="left" w:pos="4937"/>
        </w:tabs>
        <w:jc w:val="both"/>
      </w:pPr>
      <w:r w:rsidRPr="000C7B1A">
        <w:rPr>
          <w:b/>
        </w:rPr>
        <w:t xml:space="preserve">A. </w:t>
      </w:r>
      <w:r w:rsidRPr="000C7B1A">
        <w:t>C</w:t>
      </w:r>
      <w:r w:rsidRPr="000C7B1A">
        <w:rPr>
          <w:vertAlign w:val="subscript"/>
        </w:rPr>
        <w:t>2</w:t>
      </w:r>
      <w:r w:rsidRPr="000C7B1A">
        <w:t>H</w:t>
      </w:r>
      <w:r w:rsidRPr="000C7B1A">
        <w:rPr>
          <w:vertAlign w:val="subscript"/>
        </w:rPr>
        <w:t>3</w:t>
      </w:r>
      <w:r w:rsidRPr="000C7B1A">
        <w:t>CH</w:t>
      </w:r>
      <w:r w:rsidRPr="000C7B1A">
        <w:rPr>
          <w:vertAlign w:val="subscript"/>
        </w:rPr>
        <w:t>2</w:t>
      </w:r>
      <w:r w:rsidRPr="000C7B1A">
        <w:t>OH, CH</w:t>
      </w:r>
      <w:r w:rsidRPr="000C7B1A">
        <w:rPr>
          <w:vertAlign w:val="subscript"/>
        </w:rPr>
        <w:t>3</w:t>
      </w:r>
      <w:r w:rsidRPr="000C7B1A">
        <w:t>COCH</w:t>
      </w:r>
      <w:r w:rsidRPr="000C7B1A">
        <w:rPr>
          <w:vertAlign w:val="subscript"/>
        </w:rPr>
        <w:t>3</w:t>
      </w:r>
      <w:r w:rsidRPr="000C7B1A">
        <w:t>, C</w:t>
      </w:r>
      <w:r w:rsidRPr="000C7B1A">
        <w:rPr>
          <w:vertAlign w:val="subscript"/>
        </w:rPr>
        <w:t>2</w:t>
      </w:r>
      <w:r w:rsidRPr="000C7B1A">
        <w:t>H</w:t>
      </w:r>
      <w:r w:rsidRPr="000C7B1A">
        <w:rPr>
          <w:vertAlign w:val="subscript"/>
        </w:rPr>
        <w:t>3</w:t>
      </w:r>
      <w:r w:rsidRPr="000C7B1A">
        <w:t>COOH.</w:t>
      </w:r>
      <w:r w:rsidRPr="000C7B1A">
        <w:tab/>
      </w:r>
      <w:r w:rsidRPr="000C7B1A">
        <w:rPr>
          <w:b/>
        </w:rPr>
        <w:t xml:space="preserve">B. </w:t>
      </w:r>
      <w:r w:rsidRPr="000C7B1A">
        <w:t>C</w:t>
      </w:r>
      <w:r w:rsidRPr="000C7B1A">
        <w:rPr>
          <w:vertAlign w:val="subscript"/>
        </w:rPr>
        <w:t>2</w:t>
      </w:r>
      <w:r w:rsidRPr="000C7B1A">
        <w:t>H</w:t>
      </w:r>
      <w:r w:rsidRPr="000C7B1A">
        <w:rPr>
          <w:vertAlign w:val="subscript"/>
        </w:rPr>
        <w:t>3</w:t>
      </w:r>
      <w:r w:rsidRPr="000C7B1A">
        <w:t>CHO, CH</w:t>
      </w:r>
      <w:r w:rsidRPr="000C7B1A">
        <w:rPr>
          <w:vertAlign w:val="subscript"/>
        </w:rPr>
        <w:t>3</w:t>
      </w:r>
      <w:r w:rsidRPr="000C7B1A">
        <w:t>COOC</w:t>
      </w:r>
      <w:r w:rsidRPr="000C7B1A">
        <w:rPr>
          <w:vertAlign w:val="subscript"/>
        </w:rPr>
        <w:t>2</w:t>
      </w:r>
      <w:r w:rsidRPr="000C7B1A">
        <w:t>H</w:t>
      </w:r>
      <w:r w:rsidRPr="000C7B1A">
        <w:rPr>
          <w:vertAlign w:val="subscript"/>
        </w:rPr>
        <w:t>3</w:t>
      </w:r>
      <w:r w:rsidRPr="000C7B1A">
        <w:t>, C</w:t>
      </w:r>
      <w:r w:rsidRPr="000C7B1A">
        <w:rPr>
          <w:vertAlign w:val="subscript"/>
        </w:rPr>
        <w:t>6</w:t>
      </w:r>
      <w:r w:rsidRPr="000C7B1A">
        <w:t>H</w:t>
      </w:r>
      <w:r w:rsidRPr="000C7B1A">
        <w:rPr>
          <w:vertAlign w:val="subscript"/>
        </w:rPr>
        <w:t>5</w:t>
      </w:r>
      <w:r w:rsidRPr="000C7B1A">
        <w:t>COOH.</w:t>
      </w:r>
    </w:p>
    <w:p w:rsidR="00730AB0" w:rsidRPr="000C7B1A" w:rsidRDefault="00730AB0" w:rsidP="002E7143">
      <w:pPr>
        <w:tabs>
          <w:tab w:val="left" w:pos="4937"/>
        </w:tabs>
        <w:jc w:val="both"/>
      </w:pPr>
      <w:r w:rsidRPr="000C7B1A">
        <w:rPr>
          <w:b/>
        </w:rPr>
        <w:t xml:space="preserve">C. </w:t>
      </w:r>
      <w:r w:rsidRPr="000C7B1A">
        <w:t>C</w:t>
      </w:r>
      <w:r w:rsidRPr="000C7B1A">
        <w:rPr>
          <w:vertAlign w:val="subscript"/>
        </w:rPr>
        <w:t>2</w:t>
      </w:r>
      <w:r w:rsidRPr="000C7B1A">
        <w:t>H</w:t>
      </w:r>
      <w:r w:rsidRPr="000C7B1A">
        <w:rPr>
          <w:vertAlign w:val="subscript"/>
        </w:rPr>
        <w:t>3</w:t>
      </w:r>
      <w:r w:rsidRPr="000C7B1A">
        <w:t>CH</w:t>
      </w:r>
      <w:r w:rsidRPr="000C7B1A">
        <w:rPr>
          <w:vertAlign w:val="subscript"/>
        </w:rPr>
        <w:t>2</w:t>
      </w:r>
      <w:r w:rsidRPr="000C7B1A">
        <w:t>OH, CH</w:t>
      </w:r>
      <w:r w:rsidRPr="000C7B1A">
        <w:rPr>
          <w:vertAlign w:val="subscript"/>
        </w:rPr>
        <w:t>3</w:t>
      </w:r>
      <w:r w:rsidRPr="000C7B1A">
        <w:t>CHO, CH</w:t>
      </w:r>
      <w:r w:rsidRPr="000C7B1A">
        <w:rPr>
          <w:vertAlign w:val="subscript"/>
        </w:rPr>
        <w:t>3</w:t>
      </w:r>
      <w:r w:rsidRPr="000C7B1A">
        <w:t>COOH.</w:t>
      </w:r>
      <w:r w:rsidRPr="000C7B1A">
        <w:tab/>
      </w:r>
      <w:r w:rsidRPr="000C7B1A">
        <w:rPr>
          <w:b/>
        </w:rPr>
        <w:t xml:space="preserve">D. </w:t>
      </w:r>
      <w:r w:rsidRPr="000C7B1A">
        <w:t>CH</w:t>
      </w:r>
      <w:r w:rsidRPr="000C7B1A">
        <w:rPr>
          <w:vertAlign w:val="subscript"/>
        </w:rPr>
        <w:t>3</w:t>
      </w:r>
      <w:r w:rsidRPr="000C7B1A">
        <w:t>OC</w:t>
      </w:r>
      <w:r w:rsidRPr="000C7B1A">
        <w:rPr>
          <w:vertAlign w:val="subscript"/>
        </w:rPr>
        <w:t>2</w:t>
      </w:r>
      <w:r w:rsidRPr="000C7B1A">
        <w:t>H</w:t>
      </w:r>
      <w:r w:rsidRPr="000C7B1A">
        <w:rPr>
          <w:vertAlign w:val="subscript"/>
        </w:rPr>
        <w:t>5</w:t>
      </w:r>
      <w:r w:rsidRPr="000C7B1A">
        <w:t>, CH</w:t>
      </w:r>
      <w:r w:rsidRPr="000C7B1A">
        <w:rPr>
          <w:vertAlign w:val="subscript"/>
        </w:rPr>
        <w:t>3</w:t>
      </w:r>
      <w:r w:rsidRPr="000C7B1A">
        <w:t>CHO, C</w:t>
      </w:r>
      <w:r w:rsidRPr="000C7B1A">
        <w:rPr>
          <w:vertAlign w:val="subscript"/>
        </w:rPr>
        <w:t>2</w:t>
      </w:r>
      <w:r w:rsidRPr="000C7B1A">
        <w:t>H</w:t>
      </w:r>
      <w:r w:rsidRPr="000C7B1A">
        <w:rPr>
          <w:vertAlign w:val="subscript"/>
        </w:rPr>
        <w:t>3</w:t>
      </w:r>
      <w:r w:rsidRPr="000C7B1A">
        <w:t>COOH.</w:t>
      </w:r>
    </w:p>
    <w:p w:rsidR="00730AB0" w:rsidRPr="000C7B1A" w:rsidRDefault="00730AB0" w:rsidP="002E7143">
      <w:pPr>
        <w:jc w:val="both"/>
      </w:pPr>
      <w:r w:rsidRPr="000C7B1A">
        <w:rPr>
          <w:b/>
        </w:rPr>
        <w:t>Câu 28:</w:t>
      </w:r>
      <w:r w:rsidRPr="000C7B1A">
        <w:t xml:space="preserve"> Hỗn hợp M gồm axit cacboxylic X, ancol Y (đều đơn chức, số mol X gấp hai lần số mol Y) và este Z được tạo ra từ X và Y. Cho một lượng M tác dụng vừa đủ với dung dịch chứa 0,2 mol NaOH, tạo ra 16,4 gam muối và 8,05 gam ancol. Công thức của X và Y là</w:t>
      </w:r>
    </w:p>
    <w:p w:rsidR="00FF1849" w:rsidRDefault="00730AB0" w:rsidP="002E7143">
      <w:pPr>
        <w:tabs>
          <w:tab w:val="left" w:pos="2800"/>
        </w:tabs>
        <w:jc w:val="both"/>
      </w:pPr>
      <w:r w:rsidRPr="000C7B1A">
        <w:rPr>
          <w:b/>
        </w:rPr>
        <w:t xml:space="preserve">A. </w:t>
      </w:r>
      <w:r w:rsidRPr="000C7B1A">
        <w:t>HCOOH và CH</w:t>
      </w:r>
      <w:r w:rsidRPr="000C7B1A">
        <w:rPr>
          <w:vertAlign w:val="subscript"/>
        </w:rPr>
        <w:t>3</w:t>
      </w:r>
      <w:r w:rsidRPr="000C7B1A">
        <w:t>OH</w:t>
      </w:r>
      <w:r w:rsidRPr="000C7B1A">
        <w:tab/>
      </w:r>
      <w:r w:rsidRPr="000C7B1A">
        <w:rPr>
          <w:b/>
        </w:rPr>
        <w:t xml:space="preserve">B. </w:t>
      </w:r>
      <w:r w:rsidRPr="000C7B1A">
        <w:t>CH</w:t>
      </w:r>
      <w:r w:rsidRPr="000C7B1A">
        <w:rPr>
          <w:vertAlign w:val="subscript"/>
        </w:rPr>
        <w:t>3</w:t>
      </w:r>
      <w:r w:rsidRPr="000C7B1A">
        <w:t>COOH và CH</w:t>
      </w:r>
      <w:r w:rsidRPr="000C7B1A">
        <w:rPr>
          <w:vertAlign w:val="subscript"/>
        </w:rPr>
        <w:t>3</w:t>
      </w:r>
      <w:r w:rsidRPr="000C7B1A">
        <w:t>OH</w:t>
      </w:r>
      <w:r w:rsidRPr="000C7B1A">
        <w:tab/>
      </w:r>
      <w:r w:rsidRPr="000C7B1A">
        <w:tab/>
      </w:r>
    </w:p>
    <w:p w:rsidR="00730AB0" w:rsidRPr="000C7B1A" w:rsidRDefault="00730AB0" w:rsidP="002E7143">
      <w:pPr>
        <w:tabs>
          <w:tab w:val="left" w:pos="2800"/>
        </w:tabs>
        <w:jc w:val="both"/>
      </w:pPr>
      <w:r w:rsidRPr="000C7B1A">
        <w:rPr>
          <w:b/>
        </w:rPr>
        <w:t xml:space="preserve">C. </w:t>
      </w:r>
      <w:r w:rsidRPr="000C7B1A">
        <w:t>HCOOH và C</w:t>
      </w:r>
      <w:r w:rsidRPr="000C7B1A">
        <w:rPr>
          <w:vertAlign w:val="subscript"/>
        </w:rPr>
        <w:t>3</w:t>
      </w:r>
      <w:r w:rsidRPr="000C7B1A">
        <w:t>H</w:t>
      </w:r>
      <w:r w:rsidRPr="000C7B1A">
        <w:rPr>
          <w:vertAlign w:val="subscript"/>
        </w:rPr>
        <w:t>7</w:t>
      </w:r>
      <w:r w:rsidR="00FF1849">
        <w:t>OH</w:t>
      </w:r>
      <w:r w:rsidR="00FF1849">
        <w:tab/>
        <w:t xml:space="preserve">    </w:t>
      </w:r>
      <w:r w:rsidRPr="000C7B1A">
        <w:rPr>
          <w:b/>
        </w:rPr>
        <w:t xml:space="preserve">D. </w:t>
      </w:r>
      <w:r w:rsidRPr="000C7B1A">
        <w:t>CH</w:t>
      </w:r>
      <w:r w:rsidRPr="000C7B1A">
        <w:rPr>
          <w:vertAlign w:val="subscript"/>
        </w:rPr>
        <w:t>3</w:t>
      </w:r>
      <w:r w:rsidRPr="000C7B1A">
        <w:t>COOH và C</w:t>
      </w:r>
      <w:r w:rsidRPr="000C7B1A">
        <w:rPr>
          <w:vertAlign w:val="subscript"/>
        </w:rPr>
        <w:t>2</w:t>
      </w:r>
      <w:r w:rsidRPr="000C7B1A">
        <w:t>H</w:t>
      </w:r>
      <w:r w:rsidRPr="000C7B1A">
        <w:rPr>
          <w:vertAlign w:val="subscript"/>
        </w:rPr>
        <w:t>5</w:t>
      </w:r>
      <w:r w:rsidRPr="000C7B1A">
        <w:t>OH</w:t>
      </w:r>
    </w:p>
    <w:p w:rsidR="00730AB0" w:rsidRPr="000C7B1A" w:rsidRDefault="00730AB0" w:rsidP="002E7143">
      <w:pPr>
        <w:jc w:val="both"/>
      </w:pPr>
      <w:r w:rsidRPr="000C7B1A">
        <w:rPr>
          <w:b/>
        </w:rPr>
        <w:t>Câu 29:</w:t>
      </w:r>
      <w:r w:rsidRPr="000C7B1A">
        <w:t xml:space="preserve"> Cho 16,4 gam hỗn hợp X gồm 2 axit cacboxylic là đồng đẳng kế tiếp nhau phản ứng hoàn toàn với 200 ml dung dịch NaOH 1M và KOH 1M thu được dung dịch Y. Cô cạn dung dịch Y, thu được 31,1 gam hỗn hợp chất rắn khan. Công thức của 2 axit trong X là</w:t>
      </w:r>
    </w:p>
    <w:p w:rsidR="00730AB0" w:rsidRPr="000C7B1A" w:rsidRDefault="00730AB0" w:rsidP="002E7143">
      <w:pPr>
        <w:tabs>
          <w:tab w:val="left" w:pos="2609"/>
          <w:tab w:val="left" w:pos="4939"/>
          <w:tab w:val="left" w:pos="7269"/>
        </w:tabs>
        <w:jc w:val="both"/>
      </w:pPr>
      <w:r w:rsidRPr="000C7B1A">
        <w:rPr>
          <w:b/>
        </w:rPr>
        <w:t xml:space="preserve">A. </w:t>
      </w:r>
      <w:r w:rsidRPr="000C7B1A">
        <w:t>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xml:space="preserve"> và C</w:t>
      </w:r>
      <w:r w:rsidRPr="000C7B1A">
        <w:rPr>
          <w:vertAlign w:val="subscript"/>
        </w:rPr>
        <w:t>3</w:t>
      </w:r>
      <w:r w:rsidRPr="000C7B1A">
        <w:t>H</w:t>
      </w:r>
      <w:r w:rsidRPr="000C7B1A">
        <w:rPr>
          <w:vertAlign w:val="subscript"/>
        </w:rPr>
        <w:t>4</w:t>
      </w:r>
      <w:r w:rsidRPr="000C7B1A">
        <w:t>O</w:t>
      </w:r>
      <w:r w:rsidRPr="000C7B1A">
        <w:rPr>
          <w:vertAlign w:val="subscript"/>
        </w:rPr>
        <w:t>2</w:t>
      </w:r>
      <w:r w:rsidRPr="000C7B1A">
        <w:tab/>
      </w:r>
      <w:r w:rsidRPr="000C7B1A">
        <w:rPr>
          <w:b/>
        </w:rPr>
        <w:t xml:space="preserve">B. </w:t>
      </w:r>
      <w:r w:rsidRPr="000C7B1A">
        <w:t>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xml:space="preserve"> và C</w:t>
      </w:r>
      <w:r w:rsidRPr="000C7B1A">
        <w:rPr>
          <w:vertAlign w:val="subscript"/>
        </w:rPr>
        <w:t>3</w:t>
      </w:r>
      <w:r w:rsidRPr="000C7B1A">
        <w:t>H</w:t>
      </w:r>
      <w:r w:rsidRPr="000C7B1A">
        <w:rPr>
          <w:vertAlign w:val="subscript"/>
        </w:rPr>
        <w:t>6</w:t>
      </w:r>
      <w:r w:rsidRPr="000C7B1A">
        <w:t>O</w:t>
      </w:r>
      <w:r w:rsidRPr="000C7B1A">
        <w:rPr>
          <w:vertAlign w:val="subscript"/>
        </w:rPr>
        <w:t>2</w:t>
      </w:r>
      <w:r w:rsidRPr="000C7B1A">
        <w:tab/>
      </w:r>
      <w:r w:rsidRPr="000C7B1A">
        <w:rPr>
          <w:b/>
        </w:rPr>
        <w:t xml:space="preserve">C. </w:t>
      </w:r>
      <w:r w:rsidRPr="000C7B1A">
        <w:t>C</w:t>
      </w:r>
      <w:r w:rsidRPr="000C7B1A">
        <w:rPr>
          <w:vertAlign w:val="subscript"/>
        </w:rPr>
        <w:t>3</w:t>
      </w:r>
      <w:r w:rsidRPr="000C7B1A">
        <w:t>H</w:t>
      </w:r>
      <w:r w:rsidRPr="000C7B1A">
        <w:rPr>
          <w:vertAlign w:val="subscript"/>
        </w:rPr>
        <w:t>4</w:t>
      </w:r>
      <w:r w:rsidRPr="000C7B1A">
        <w:t>O</w:t>
      </w:r>
      <w:r w:rsidRPr="000C7B1A">
        <w:rPr>
          <w:vertAlign w:val="subscript"/>
        </w:rPr>
        <w:t>2</w:t>
      </w:r>
      <w:r w:rsidRPr="000C7B1A">
        <w:t xml:space="preserve"> và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ab/>
      </w:r>
      <w:r w:rsidRPr="000C7B1A">
        <w:rPr>
          <w:b/>
        </w:rPr>
        <w:t xml:space="preserve">D. </w:t>
      </w:r>
      <w:r w:rsidRPr="000C7B1A">
        <w:t>C</w:t>
      </w:r>
      <w:r w:rsidRPr="000C7B1A">
        <w:rPr>
          <w:vertAlign w:val="subscript"/>
        </w:rPr>
        <w:t>3</w:t>
      </w:r>
      <w:r w:rsidRPr="000C7B1A">
        <w:t>H</w:t>
      </w:r>
      <w:r w:rsidRPr="000C7B1A">
        <w:rPr>
          <w:vertAlign w:val="subscript"/>
        </w:rPr>
        <w:t>6</w:t>
      </w:r>
      <w:r w:rsidRPr="000C7B1A">
        <w:t>O</w:t>
      </w:r>
      <w:r w:rsidRPr="000C7B1A">
        <w:rPr>
          <w:vertAlign w:val="subscript"/>
        </w:rPr>
        <w:t>2</w:t>
      </w:r>
      <w:r w:rsidRPr="000C7B1A">
        <w:t xml:space="preserve"> và C</w:t>
      </w:r>
      <w:r w:rsidRPr="000C7B1A">
        <w:rPr>
          <w:vertAlign w:val="subscript"/>
        </w:rPr>
        <w:t>4</w:t>
      </w:r>
      <w:r w:rsidRPr="000C7B1A">
        <w:t>H</w:t>
      </w:r>
      <w:r w:rsidRPr="000C7B1A">
        <w:rPr>
          <w:vertAlign w:val="subscript"/>
        </w:rPr>
        <w:t>8</w:t>
      </w:r>
      <w:r w:rsidRPr="000C7B1A">
        <w:t>O</w:t>
      </w:r>
      <w:r w:rsidRPr="000C7B1A">
        <w:rPr>
          <w:vertAlign w:val="subscript"/>
        </w:rPr>
        <w:t>2</w:t>
      </w:r>
    </w:p>
    <w:p w:rsidR="00730AB0" w:rsidRPr="000C7B1A" w:rsidRDefault="00730AB0" w:rsidP="002E7143">
      <w:pPr>
        <w:jc w:val="both"/>
      </w:pPr>
      <w:r w:rsidRPr="000C7B1A">
        <w:rPr>
          <w:b/>
        </w:rPr>
        <w:t>Câu 30:</w:t>
      </w:r>
      <w:r w:rsidRPr="000C7B1A">
        <w:t xml:space="preserve"> Đốt cháy hoàn toàn 2,76 gam hỗn hợp X gồm C</w:t>
      </w:r>
      <w:r w:rsidRPr="000C7B1A">
        <w:rPr>
          <w:vertAlign w:val="subscript"/>
        </w:rPr>
        <w:t>x</w:t>
      </w:r>
      <w:r w:rsidRPr="000C7B1A">
        <w:t>H</w:t>
      </w:r>
      <w:r w:rsidRPr="000C7B1A">
        <w:rPr>
          <w:vertAlign w:val="subscript"/>
        </w:rPr>
        <w:t>y</w:t>
      </w:r>
      <w:r w:rsidRPr="000C7B1A">
        <w:t>COOH, C</w:t>
      </w:r>
      <w:r w:rsidRPr="000C7B1A">
        <w:rPr>
          <w:vertAlign w:val="subscript"/>
        </w:rPr>
        <w:t>x</w:t>
      </w:r>
      <w:r w:rsidRPr="000C7B1A">
        <w:t>H</w:t>
      </w:r>
      <w:r w:rsidRPr="000C7B1A">
        <w:rPr>
          <w:vertAlign w:val="subscript"/>
        </w:rPr>
        <w:t>y</w:t>
      </w:r>
      <w:r w:rsidRPr="000C7B1A">
        <w:t>COOCH</w:t>
      </w:r>
      <w:r w:rsidRPr="000C7B1A">
        <w:rPr>
          <w:vertAlign w:val="subscript"/>
        </w:rPr>
        <w:t>3</w:t>
      </w:r>
      <w:r w:rsidRPr="000C7B1A">
        <w:t>, CH</w:t>
      </w:r>
      <w:r w:rsidRPr="000C7B1A">
        <w:rPr>
          <w:vertAlign w:val="subscript"/>
        </w:rPr>
        <w:t>3</w:t>
      </w:r>
      <w:r w:rsidRPr="000C7B1A">
        <w:t>OH thu được 2,688 lít CO</w:t>
      </w:r>
      <w:r w:rsidRPr="000C7B1A">
        <w:rPr>
          <w:vertAlign w:val="subscript"/>
        </w:rPr>
        <w:t>2</w:t>
      </w:r>
      <w:r w:rsidRPr="000C7B1A">
        <w:t xml:space="preserve"> (đktc) và 1,8 gam H</w:t>
      </w:r>
      <w:r w:rsidRPr="000C7B1A">
        <w:rPr>
          <w:vertAlign w:val="subscript"/>
        </w:rPr>
        <w:t>2</w:t>
      </w:r>
      <w:r w:rsidRPr="000C7B1A">
        <w:t>O. Mặt khác, cho 2,76 gam X phản ứng vừa đủ với 30 ml dung dịch NaOH 1M, thu được 0,96 gam CH</w:t>
      </w:r>
      <w:r w:rsidRPr="000C7B1A">
        <w:rPr>
          <w:vertAlign w:val="subscript"/>
        </w:rPr>
        <w:t>3</w:t>
      </w:r>
      <w:r w:rsidRPr="000C7B1A">
        <w:t>OH. Công thức của C</w:t>
      </w:r>
      <w:r w:rsidRPr="000C7B1A">
        <w:rPr>
          <w:vertAlign w:val="subscript"/>
        </w:rPr>
        <w:t>x</w:t>
      </w:r>
      <w:r w:rsidRPr="000C7B1A">
        <w:t>H</w:t>
      </w:r>
      <w:r w:rsidRPr="000C7B1A">
        <w:rPr>
          <w:vertAlign w:val="subscript"/>
        </w:rPr>
        <w:t>y</w:t>
      </w:r>
      <w:r w:rsidRPr="000C7B1A">
        <w:t>COOH là</w:t>
      </w:r>
    </w:p>
    <w:p w:rsidR="00730AB0" w:rsidRPr="000C7B1A" w:rsidRDefault="00730AB0" w:rsidP="002E7143">
      <w:pPr>
        <w:tabs>
          <w:tab w:val="left" w:pos="2608"/>
          <w:tab w:val="left" w:pos="4939"/>
          <w:tab w:val="left" w:pos="7269"/>
        </w:tabs>
        <w:jc w:val="both"/>
      </w:pPr>
      <w:r w:rsidRPr="000C7B1A">
        <w:rPr>
          <w:b/>
        </w:rPr>
        <w:t xml:space="preserve">A. </w:t>
      </w:r>
      <w:r w:rsidRPr="000C7B1A">
        <w:t>C</w:t>
      </w:r>
      <w:r w:rsidRPr="000C7B1A">
        <w:rPr>
          <w:vertAlign w:val="subscript"/>
        </w:rPr>
        <w:t>2</w:t>
      </w:r>
      <w:r w:rsidRPr="000C7B1A">
        <w:t>H</w:t>
      </w:r>
      <w:r w:rsidRPr="000C7B1A">
        <w:rPr>
          <w:vertAlign w:val="subscript"/>
        </w:rPr>
        <w:t>5</w:t>
      </w:r>
      <w:r w:rsidRPr="000C7B1A">
        <w:t>COOH</w:t>
      </w:r>
      <w:r w:rsidRPr="000C7B1A">
        <w:tab/>
      </w:r>
      <w:r w:rsidRPr="000C7B1A">
        <w:rPr>
          <w:b/>
        </w:rPr>
        <w:t xml:space="preserve">B. </w:t>
      </w:r>
      <w:r w:rsidRPr="000C7B1A">
        <w:t>CH</w:t>
      </w:r>
      <w:r w:rsidRPr="000C7B1A">
        <w:rPr>
          <w:vertAlign w:val="subscript"/>
        </w:rPr>
        <w:t>3</w:t>
      </w:r>
      <w:r w:rsidRPr="000C7B1A">
        <w:t>COOH</w:t>
      </w:r>
      <w:r w:rsidRPr="000C7B1A">
        <w:tab/>
      </w:r>
      <w:r w:rsidRPr="000C7B1A">
        <w:rPr>
          <w:b/>
        </w:rPr>
        <w:t xml:space="preserve">C. </w:t>
      </w:r>
      <w:r w:rsidRPr="000C7B1A">
        <w:t>C</w:t>
      </w:r>
      <w:r w:rsidRPr="000C7B1A">
        <w:rPr>
          <w:vertAlign w:val="subscript"/>
        </w:rPr>
        <w:t>2</w:t>
      </w:r>
      <w:r w:rsidRPr="000C7B1A">
        <w:t>H</w:t>
      </w:r>
      <w:r w:rsidRPr="000C7B1A">
        <w:rPr>
          <w:vertAlign w:val="subscript"/>
        </w:rPr>
        <w:t>3</w:t>
      </w:r>
      <w:r w:rsidRPr="000C7B1A">
        <w:t>COOH</w:t>
      </w:r>
      <w:r w:rsidRPr="000C7B1A">
        <w:tab/>
      </w:r>
      <w:r w:rsidRPr="000C7B1A">
        <w:rPr>
          <w:b/>
        </w:rPr>
        <w:t xml:space="preserve">D. </w:t>
      </w:r>
      <w:r w:rsidRPr="000C7B1A">
        <w:t>C</w:t>
      </w:r>
      <w:r w:rsidRPr="000C7B1A">
        <w:rPr>
          <w:vertAlign w:val="subscript"/>
        </w:rPr>
        <w:t>3</w:t>
      </w:r>
      <w:r w:rsidRPr="000C7B1A">
        <w:t>H</w:t>
      </w:r>
      <w:r w:rsidRPr="000C7B1A">
        <w:rPr>
          <w:vertAlign w:val="subscript"/>
        </w:rPr>
        <w:t>5</w:t>
      </w:r>
      <w:r w:rsidRPr="000C7B1A">
        <w:t>COOH</w:t>
      </w:r>
    </w:p>
    <w:p w:rsidR="00730AB0" w:rsidRPr="000C7B1A" w:rsidRDefault="00730AB0" w:rsidP="002E7143">
      <w:pPr>
        <w:jc w:val="both"/>
      </w:pPr>
      <w:r w:rsidRPr="000C7B1A">
        <w:rPr>
          <w:b/>
        </w:rPr>
        <w:t>Câu 31:</w:t>
      </w:r>
      <w:r w:rsidRPr="000C7B1A">
        <w:t xml:space="preserve"> Cho 45 gam axit axetic phản ứng với 69 gam ancol etylic (xúc tác H</w:t>
      </w:r>
      <w:r w:rsidRPr="000C7B1A">
        <w:rPr>
          <w:vertAlign w:val="subscript"/>
        </w:rPr>
        <w:t>2</w:t>
      </w:r>
      <w:r w:rsidRPr="000C7B1A">
        <w:t>SO</w:t>
      </w:r>
      <w:r w:rsidRPr="000C7B1A">
        <w:rPr>
          <w:vertAlign w:val="subscript"/>
        </w:rPr>
        <w:t>4</w:t>
      </w:r>
      <w:r w:rsidRPr="000C7B1A">
        <w:t xml:space="preserve"> đặc), đun nóng, thu được 41,25 gam etyl axetat. Hiệu suất của phản ứng este hoá là</w:t>
      </w:r>
    </w:p>
    <w:p w:rsidR="00730AB0" w:rsidRPr="000C7B1A" w:rsidRDefault="00730AB0" w:rsidP="002E7143">
      <w:pPr>
        <w:tabs>
          <w:tab w:val="left" w:pos="2609"/>
          <w:tab w:val="left" w:pos="4939"/>
          <w:tab w:val="left" w:pos="7269"/>
        </w:tabs>
        <w:jc w:val="both"/>
      </w:pPr>
      <w:r w:rsidRPr="000C7B1A">
        <w:rPr>
          <w:b/>
        </w:rPr>
        <w:t xml:space="preserve">A. </w:t>
      </w:r>
      <w:r w:rsidRPr="000C7B1A">
        <w:t>62,50%</w:t>
      </w:r>
      <w:r w:rsidRPr="000C7B1A">
        <w:tab/>
      </w:r>
      <w:r w:rsidRPr="000C7B1A">
        <w:rPr>
          <w:b/>
        </w:rPr>
        <w:t xml:space="preserve">B. </w:t>
      </w:r>
      <w:r w:rsidRPr="000C7B1A">
        <w:t>50,00%</w:t>
      </w:r>
      <w:r w:rsidRPr="000C7B1A">
        <w:tab/>
      </w:r>
      <w:r w:rsidRPr="000C7B1A">
        <w:rPr>
          <w:b/>
        </w:rPr>
        <w:t xml:space="preserve">C. </w:t>
      </w:r>
      <w:r w:rsidRPr="000C7B1A">
        <w:t>40,00%</w:t>
      </w:r>
      <w:r w:rsidRPr="000C7B1A">
        <w:tab/>
      </w:r>
      <w:r w:rsidRPr="000C7B1A">
        <w:rPr>
          <w:b/>
        </w:rPr>
        <w:t xml:space="preserve">D. </w:t>
      </w:r>
      <w:r w:rsidRPr="000C7B1A">
        <w:t>31,25%</w:t>
      </w:r>
    </w:p>
    <w:p w:rsidR="00730AB0" w:rsidRPr="000C7B1A" w:rsidRDefault="00730AB0" w:rsidP="002E7143">
      <w:pPr>
        <w:jc w:val="both"/>
      </w:pPr>
      <w:r w:rsidRPr="000C7B1A">
        <w:rPr>
          <w:b/>
        </w:rPr>
        <w:t>Câu 32:</w:t>
      </w:r>
      <w:r w:rsidRPr="000C7B1A">
        <w:t xml:space="preserve"> Hai chất X và Y có cùng công thức phân tử C</w:t>
      </w:r>
      <w:r w:rsidRPr="000C7B1A">
        <w:rPr>
          <w:vertAlign w:val="subscript"/>
        </w:rPr>
        <w:t>2</w:t>
      </w:r>
      <w:r w:rsidRPr="000C7B1A">
        <w:t>H</w:t>
      </w:r>
      <w:r w:rsidRPr="000C7B1A">
        <w:rPr>
          <w:vertAlign w:val="subscript"/>
        </w:rPr>
        <w:t>4</w:t>
      </w:r>
      <w:r w:rsidRPr="000C7B1A">
        <w:t>O</w:t>
      </w:r>
      <w:r w:rsidRPr="000C7B1A">
        <w:rPr>
          <w:vertAlign w:val="subscript"/>
        </w:rPr>
        <w:t>2</w:t>
      </w:r>
      <w:r w:rsidRPr="000C7B1A">
        <w:t>. Chất X phản ứng được với kim loại Na và tham gia phản ứng tráng bạc. Chất Y phản ứng được với kim loại Na và hoà tan được CaCO</w:t>
      </w:r>
      <w:r w:rsidRPr="000C7B1A">
        <w:rPr>
          <w:vertAlign w:val="subscript"/>
        </w:rPr>
        <w:t>3</w:t>
      </w:r>
      <w:r w:rsidRPr="000C7B1A">
        <w:t>. Công thức của X, Y lần lượt là</w:t>
      </w:r>
    </w:p>
    <w:p w:rsidR="00730AB0" w:rsidRPr="000C7B1A" w:rsidRDefault="00730AB0" w:rsidP="002E7143">
      <w:pPr>
        <w:tabs>
          <w:tab w:val="left" w:pos="3220"/>
        </w:tabs>
        <w:jc w:val="both"/>
      </w:pPr>
      <w:r w:rsidRPr="000C7B1A">
        <w:rPr>
          <w:b/>
        </w:rPr>
        <w:t xml:space="preserve">A. </w:t>
      </w:r>
      <w:r w:rsidRPr="000C7B1A">
        <w:t>HOCH</w:t>
      </w:r>
      <w:r w:rsidRPr="000C7B1A">
        <w:rPr>
          <w:vertAlign w:val="subscript"/>
        </w:rPr>
        <w:t>2</w:t>
      </w:r>
      <w:r w:rsidRPr="000C7B1A">
        <w:t>CHO, CH</w:t>
      </w:r>
      <w:r w:rsidRPr="000C7B1A">
        <w:rPr>
          <w:vertAlign w:val="subscript"/>
        </w:rPr>
        <w:t>3</w:t>
      </w:r>
      <w:r w:rsidRPr="000C7B1A">
        <w:t xml:space="preserve">COOH  </w:t>
      </w:r>
      <w:r w:rsidRPr="000C7B1A">
        <w:tab/>
      </w:r>
      <w:r w:rsidRPr="000C7B1A">
        <w:tab/>
      </w:r>
      <w:r w:rsidRPr="000C7B1A">
        <w:tab/>
        <w:t xml:space="preserve"> </w:t>
      </w:r>
      <w:r w:rsidRPr="000C7B1A">
        <w:rPr>
          <w:b/>
        </w:rPr>
        <w:t xml:space="preserve">B. </w:t>
      </w:r>
      <w:r w:rsidRPr="000C7B1A">
        <w:t>HCOOCH</w:t>
      </w:r>
      <w:r w:rsidRPr="000C7B1A">
        <w:rPr>
          <w:vertAlign w:val="subscript"/>
        </w:rPr>
        <w:t>3</w:t>
      </w:r>
      <w:r w:rsidRPr="000C7B1A">
        <w:t>, HOCH</w:t>
      </w:r>
      <w:r w:rsidRPr="000C7B1A">
        <w:rPr>
          <w:vertAlign w:val="subscript"/>
        </w:rPr>
        <w:t>2</w:t>
      </w:r>
      <w:r w:rsidRPr="000C7B1A">
        <w:t>CHO</w:t>
      </w:r>
      <w:r w:rsidRPr="000C7B1A">
        <w:tab/>
      </w:r>
    </w:p>
    <w:p w:rsidR="00730AB0" w:rsidRPr="000C7B1A" w:rsidRDefault="00730AB0" w:rsidP="002E7143">
      <w:pPr>
        <w:tabs>
          <w:tab w:val="left" w:pos="3220"/>
        </w:tabs>
        <w:jc w:val="both"/>
      </w:pPr>
      <w:r w:rsidRPr="000C7B1A">
        <w:rPr>
          <w:b/>
        </w:rPr>
        <w:t xml:space="preserve">C. </w:t>
      </w:r>
      <w:r w:rsidRPr="000C7B1A">
        <w:t>CH</w:t>
      </w:r>
      <w:r w:rsidRPr="000C7B1A">
        <w:rPr>
          <w:vertAlign w:val="subscript"/>
        </w:rPr>
        <w:t>3</w:t>
      </w:r>
      <w:r w:rsidRPr="000C7B1A">
        <w:t>COOH, HOCH</w:t>
      </w:r>
      <w:r w:rsidRPr="000C7B1A">
        <w:rPr>
          <w:vertAlign w:val="subscript"/>
        </w:rPr>
        <w:t>2</w:t>
      </w:r>
      <w:r w:rsidRPr="000C7B1A">
        <w:softHyphen/>
        <w:t xml:space="preserve">CHO  </w:t>
      </w:r>
      <w:r w:rsidRPr="000C7B1A">
        <w:tab/>
      </w:r>
      <w:r w:rsidRPr="000C7B1A">
        <w:tab/>
      </w:r>
      <w:r w:rsidRPr="000C7B1A">
        <w:tab/>
      </w:r>
      <w:r w:rsidRPr="000C7B1A">
        <w:rPr>
          <w:b/>
        </w:rPr>
        <w:t xml:space="preserve">D. </w:t>
      </w:r>
      <w:r w:rsidRPr="000C7B1A">
        <w:t>HCOOCH</w:t>
      </w:r>
      <w:r w:rsidRPr="000C7B1A">
        <w:rPr>
          <w:vertAlign w:val="subscript"/>
        </w:rPr>
        <w:t>3</w:t>
      </w:r>
      <w:r w:rsidRPr="000C7B1A">
        <w:t>, CH</w:t>
      </w:r>
      <w:r w:rsidRPr="000C7B1A">
        <w:rPr>
          <w:vertAlign w:val="subscript"/>
        </w:rPr>
        <w:t>3</w:t>
      </w:r>
      <w:r w:rsidRPr="000C7B1A">
        <w:t>COOH</w:t>
      </w:r>
    </w:p>
    <w:p w:rsidR="00730AB0" w:rsidRPr="000C7B1A" w:rsidRDefault="00730AB0" w:rsidP="002E7143">
      <w:pPr>
        <w:jc w:val="both"/>
      </w:pPr>
      <w:r w:rsidRPr="000C7B1A">
        <w:rPr>
          <w:b/>
        </w:rPr>
        <w:t>Câu 33:</w:t>
      </w:r>
      <w:r w:rsidRPr="000C7B1A">
        <w:t xml:space="preserve"> Axit cacboxylic X có công thức đơn giản nhất là C</w:t>
      </w:r>
      <w:r w:rsidRPr="000C7B1A">
        <w:rPr>
          <w:vertAlign w:val="subscript"/>
        </w:rPr>
        <w:t>3</w:t>
      </w:r>
      <w:r w:rsidRPr="000C7B1A">
        <w:t>H</w:t>
      </w:r>
      <w:r w:rsidRPr="000C7B1A">
        <w:rPr>
          <w:vertAlign w:val="subscript"/>
        </w:rPr>
        <w:t>5</w:t>
      </w:r>
      <w:r w:rsidRPr="000C7B1A">
        <w:t>O</w:t>
      </w:r>
      <w:r w:rsidRPr="000C7B1A">
        <w:rPr>
          <w:vertAlign w:val="subscript"/>
        </w:rPr>
        <w:t>2</w:t>
      </w:r>
      <w:r w:rsidRPr="000C7B1A">
        <w:t>. Khi cho 100 ml dung dịch axit X nồng độ 0,1M phản ứng hết với dung dịch NaHCO</w:t>
      </w:r>
      <w:r w:rsidRPr="000C7B1A">
        <w:rPr>
          <w:vertAlign w:val="subscript"/>
        </w:rPr>
        <w:t>3</w:t>
      </w:r>
      <w:r w:rsidRPr="000C7B1A">
        <w:t xml:space="preserve"> (dư), thu được V ml khí CO</w:t>
      </w:r>
      <w:r w:rsidRPr="000C7B1A">
        <w:rPr>
          <w:vertAlign w:val="subscript"/>
        </w:rPr>
        <w:t>2</w:t>
      </w:r>
      <w:r w:rsidRPr="000C7B1A">
        <w:t xml:space="preserve"> (đktc). Giá trị của V là</w:t>
      </w:r>
    </w:p>
    <w:p w:rsidR="00730AB0" w:rsidRPr="000C7B1A" w:rsidRDefault="00730AB0" w:rsidP="002E7143">
      <w:pPr>
        <w:tabs>
          <w:tab w:val="left" w:pos="2608"/>
          <w:tab w:val="left" w:pos="4939"/>
          <w:tab w:val="left" w:pos="7269"/>
        </w:tabs>
        <w:jc w:val="both"/>
      </w:pPr>
      <w:r w:rsidRPr="000C7B1A">
        <w:rPr>
          <w:b/>
        </w:rPr>
        <w:t xml:space="preserve">A. </w:t>
      </w:r>
      <w:r w:rsidRPr="000C7B1A">
        <w:t>112</w:t>
      </w:r>
      <w:r w:rsidRPr="000C7B1A">
        <w:tab/>
      </w:r>
      <w:r w:rsidRPr="000C7B1A">
        <w:rPr>
          <w:b/>
        </w:rPr>
        <w:t xml:space="preserve">B. </w:t>
      </w:r>
      <w:r w:rsidRPr="000C7B1A">
        <w:t>224</w:t>
      </w:r>
      <w:r w:rsidRPr="000C7B1A">
        <w:tab/>
      </w:r>
      <w:r w:rsidRPr="000C7B1A">
        <w:rPr>
          <w:b/>
        </w:rPr>
        <w:t xml:space="preserve">C. </w:t>
      </w:r>
      <w:r w:rsidRPr="000C7B1A">
        <w:t>448</w:t>
      </w:r>
      <w:r w:rsidRPr="000C7B1A">
        <w:tab/>
      </w:r>
      <w:r w:rsidRPr="000C7B1A">
        <w:rPr>
          <w:b/>
        </w:rPr>
        <w:t xml:space="preserve">D. </w:t>
      </w:r>
      <w:r w:rsidRPr="000C7B1A">
        <w:t>336</w:t>
      </w:r>
    </w:p>
    <w:p w:rsidR="00730AB0" w:rsidRPr="000C7B1A" w:rsidRDefault="00730AB0" w:rsidP="002E7143">
      <w:pPr>
        <w:jc w:val="both"/>
      </w:pPr>
      <w:r w:rsidRPr="000C7B1A">
        <w:rPr>
          <w:b/>
        </w:rPr>
        <w:lastRenderedPageBreak/>
        <w:t>Câu 34:</w:t>
      </w:r>
      <w:r w:rsidRPr="000C7B1A">
        <w:t xml:space="preserve"> Đốt cháy hoàn toàn a mol axit hữu cơ Y được 2a mol CO</w:t>
      </w:r>
      <w:r w:rsidRPr="000C7B1A">
        <w:rPr>
          <w:vertAlign w:val="subscript"/>
        </w:rPr>
        <w:t>2</w:t>
      </w:r>
      <w:r w:rsidRPr="000C7B1A">
        <w:t>. Mặt khác, để trung hòa a mol Y cần vừa đủ 2a mol NaOH. Công thức cấu tạo thu gọn của Y là</w:t>
      </w:r>
    </w:p>
    <w:p w:rsidR="00730AB0" w:rsidRPr="000C7B1A" w:rsidRDefault="00730AB0" w:rsidP="002E7143">
      <w:pPr>
        <w:tabs>
          <w:tab w:val="left" w:pos="3500"/>
        </w:tabs>
        <w:jc w:val="both"/>
      </w:pPr>
      <w:r w:rsidRPr="000C7B1A">
        <w:rPr>
          <w:b/>
        </w:rPr>
        <w:t xml:space="preserve">A. </w:t>
      </w:r>
      <w:r w:rsidRPr="000C7B1A">
        <w:t>HOOC-CH</w:t>
      </w:r>
      <w:r w:rsidRPr="000C7B1A">
        <w:rPr>
          <w:vertAlign w:val="subscript"/>
        </w:rPr>
        <w:t>2</w:t>
      </w:r>
      <w:r w:rsidRPr="000C7B1A">
        <w:t>-CH</w:t>
      </w:r>
      <w:r w:rsidRPr="000C7B1A">
        <w:rPr>
          <w:vertAlign w:val="subscript"/>
        </w:rPr>
        <w:t>2</w:t>
      </w:r>
      <w:r w:rsidRPr="000C7B1A">
        <w:t>-COOH.</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-COOH.</w:t>
      </w:r>
      <w:r w:rsidRPr="000C7B1A">
        <w:tab/>
      </w:r>
      <w:r w:rsidRPr="000C7B1A">
        <w:tab/>
      </w:r>
      <w:r w:rsidRPr="000C7B1A">
        <w:rPr>
          <w:b/>
        </w:rPr>
        <w:t xml:space="preserve">C. </w:t>
      </w:r>
      <w:r w:rsidRPr="000C7B1A">
        <w:t>CH</w:t>
      </w:r>
      <w:r w:rsidRPr="000C7B1A">
        <w:rPr>
          <w:vertAlign w:val="subscript"/>
        </w:rPr>
        <w:t>3</w:t>
      </w:r>
      <w:r w:rsidR="00FF1849">
        <w:t xml:space="preserve">-COOH     </w:t>
      </w:r>
      <w:r w:rsidRPr="000C7B1A">
        <w:rPr>
          <w:b/>
        </w:rPr>
        <w:t xml:space="preserve">D. </w:t>
      </w:r>
      <w:r w:rsidRPr="000C7B1A">
        <w:t>HOOC-COOH.</w:t>
      </w:r>
    </w:p>
    <w:p w:rsidR="00730AB0" w:rsidRPr="000C7B1A" w:rsidRDefault="00730AB0" w:rsidP="002E7143">
      <w:pPr>
        <w:jc w:val="both"/>
        <w:rPr>
          <w:lang w:val="pt-BR"/>
        </w:rPr>
      </w:pPr>
      <w:r w:rsidRPr="000C7B1A">
        <w:rPr>
          <w:b/>
          <w:lang w:val="pt-BR"/>
        </w:rPr>
        <w:t>Câu 35:</w:t>
      </w:r>
      <w:r w:rsidRPr="000C7B1A">
        <w:rPr>
          <w:lang w:val="pt-BR"/>
        </w:rPr>
        <w:t xml:space="preserve"> Trong một bình kín chứa hơi chất hữu cơ X (có dạng C</w:t>
      </w:r>
      <w:r w:rsidRPr="000C7B1A">
        <w:rPr>
          <w:vertAlign w:val="subscript"/>
          <w:lang w:val="pt-BR"/>
        </w:rPr>
        <w:t>n</w:t>
      </w:r>
      <w:r w:rsidRPr="000C7B1A">
        <w:rPr>
          <w:lang w:val="pt-BR"/>
        </w:rPr>
        <w:t>H</w:t>
      </w:r>
      <w:r w:rsidRPr="000C7B1A">
        <w:rPr>
          <w:vertAlign w:val="subscript"/>
          <w:lang w:val="pt-BR"/>
        </w:rPr>
        <w:t>2n</w:t>
      </w:r>
      <w:r w:rsidRPr="000C7B1A">
        <w:rPr>
          <w:lang w:val="pt-BR"/>
        </w:rPr>
        <w:t>O</w:t>
      </w:r>
      <w:r w:rsidRPr="000C7B1A">
        <w:rPr>
          <w:vertAlign w:val="subscript"/>
          <w:lang w:val="pt-BR"/>
        </w:rPr>
        <w:t>2</w:t>
      </w:r>
      <w:r w:rsidRPr="000C7B1A">
        <w:rPr>
          <w:lang w:val="pt-BR"/>
        </w:rPr>
        <w:t>) mạch hở và O</w:t>
      </w:r>
      <w:r w:rsidRPr="000C7B1A">
        <w:rPr>
          <w:vertAlign w:val="subscript"/>
          <w:lang w:val="pt-BR"/>
        </w:rPr>
        <w:t xml:space="preserve">2 </w:t>
      </w:r>
      <w:r w:rsidRPr="000C7B1A">
        <w:rPr>
          <w:lang w:val="pt-BR"/>
        </w:rPr>
        <w:t>(số mol O</w:t>
      </w:r>
      <w:r w:rsidRPr="000C7B1A">
        <w:rPr>
          <w:vertAlign w:val="subscript"/>
          <w:lang w:val="pt-BR"/>
        </w:rPr>
        <w:t>2</w:t>
      </w:r>
      <w:r w:rsidRPr="000C7B1A">
        <w:rPr>
          <w:lang w:val="pt-BR"/>
        </w:rPr>
        <w:t xml:space="preserve"> gấp đôi số mol cần cho phản ứng cháy) ở 139,9</w:t>
      </w:r>
      <w:r w:rsidRPr="000C7B1A">
        <w:rPr>
          <w:vertAlign w:val="superscript"/>
          <w:lang w:val="pt-BR"/>
        </w:rPr>
        <w:t>o</w:t>
      </w:r>
      <w:r w:rsidRPr="000C7B1A">
        <w:rPr>
          <w:lang w:val="pt-BR"/>
        </w:rPr>
        <w:t>C, áp suất trong bình là 0,8 atm. Đốt cháy hoàn toàn X sau đó đưa về nhiệt độ ban đầu, áp suất trong bình lúc này là 0,95 atm. X có công thức phân tử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C</w:t>
      </w:r>
      <w:r w:rsidRPr="000C7B1A">
        <w:rPr>
          <w:vertAlign w:val="subscript"/>
          <w:lang w:val="pt-BR"/>
        </w:rPr>
        <w:t>2</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w:t>
      </w:r>
      <w:r w:rsidRPr="000C7B1A">
        <w:rPr>
          <w:lang w:val="pt-BR"/>
        </w:rPr>
        <w:tab/>
      </w:r>
      <w:r w:rsidRPr="000C7B1A">
        <w:rPr>
          <w:b/>
          <w:lang w:val="pt-BR"/>
        </w:rPr>
        <w:t xml:space="preserve">B. </w:t>
      </w:r>
      <w:r w:rsidRPr="000C7B1A">
        <w:rPr>
          <w:lang w:val="pt-BR"/>
        </w:rPr>
        <w:t>CH</w:t>
      </w:r>
      <w:r w:rsidRPr="000C7B1A">
        <w:rPr>
          <w:vertAlign w:val="subscript"/>
          <w:lang w:val="pt-BR"/>
        </w:rPr>
        <w:t>2</w:t>
      </w:r>
      <w:r w:rsidRPr="000C7B1A">
        <w:rPr>
          <w:lang w:val="pt-BR"/>
        </w:rPr>
        <w:t>O</w:t>
      </w:r>
      <w:r w:rsidRPr="000C7B1A">
        <w:rPr>
          <w:vertAlign w:val="subscript"/>
          <w:lang w:val="pt-BR"/>
        </w:rPr>
        <w:t>2</w:t>
      </w:r>
      <w:r w:rsidRPr="000C7B1A">
        <w:rPr>
          <w:lang w:val="pt-BR"/>
        </w:rPr>
        <w:t>.</w:t>
      </w:r>
      <w:r w:rsidRPr="000C7B1A">
        <w:rPr>
          <w:lang w:val="pt-BR"/>
        </w:rPr>
        <w:tab/>
      </w:r>
      <w:r w:rsidRPr="000C7B1A">
        <w:rPr>
          <w:b/>
          <w:lang w:val="pt-BR"/>
        </w:rPr>
        <w:t xml:space="preserve">C. </w:t>
      </w:r>
      <w:r w:rsidRPr="000C7B1A">
        <w:rPr>
          <w:lang w:val="pt-BR"/>
        </w:rPr>
        <w:t>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w:t>
      </w:r>
      <w:r w:rsidRPr="000C7B1A">
        <w:rPr>
          <w:lang w:val="pt-BR"/>
        </w:rPr>
        <w:tab/>
      </w:r>
      <w:r w:rsidRPr="000C7B1A">
        <w:rPr>
          <w:b/>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w:t>
      </w:r>
    </w:p>
    <w:p w:rsidR="00730AB0" w:rsidRPr="000C7B1A" w:rsidRDefault="00730AB0" w:rsidP="002E7143">
      <w:pPr>
        <w:jc w:val="both"/>
        <w:rPr>
          <w:lang w:val="pt-BR"/>
        </w:rPr>
      </w:pPr>
      <w:r w:rsidRPr="000C7B1A">
        <w:rPr>
          <w:b/>
          <w:lang w:val="pt-BR"/>
        </w:rPr>
        <w:t>Câu 36:</w:t>
      </w:r>
      <w:r w:rsidRPr="000C7B1A">
        <w:rPr>
          <w:lang w:val="pt-BR"/>
        </w:rPr>
        <w:t xml:space="preserve"> Đốt cháy hoàn toàn 0,1 mol một axit cacboxylic đơn chức, cần vừa đủ V lít O</w:t>
      </w:r>
      <w:r w:rsidRPr="000C7B1A">
        <w:rPr>
          <w:vertAlign w:val="subscript"/>
          <w:lang w:val="pt-BR"/>
        </w:rPr>
        <w:t>2</w:t>
      </w:r>
      <w:r w:rsidRPr="000C7B1A">
        <w:rPr>
          <w:lang w:val="pt-BR"/>
        </w:rPr>
        <w:t xml:space="preserve"> (ở đktc), thu được 0,3 mol CO</w:t>
      </w:r>
      <w:r w:rsidRPr="000C7B1A">
        <w:rPr>
          <w:vertAlign w:val="subscript"/>
          <w:lang w:val="pt-BR"/>
        </w:rPr>
        <w:t xml:space="preserve">2 </w:t>
      </w:r>
      <w:r w:rsidRPr="000C7B1A">
        <w:rPr>
          <w:lang w:val="pt-BR"/>
        </w:rPr>
        <w:t>và 0,2 mol H</w:t>
      </w:r>
      <w:r w:rsidRPr="000C7B1A">
        <w:rPr>
          <w:vertAlign w:val="subscript"/>
          <w:lang w:val="pt-BR"/>
        </w:rPr>
        <w:t>2</w:t>
      </w:r>
      <w:r w:rsidRPr="000C7B1A">
        <w:rPr>
          <w:lang w:val="pt-BR"/>
        </w:rPr>
        <w:t>O. Giá trị của V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8,96.</w:t>
      </w:r>
      <w:r w:rsidRPr="000C7B1A">
        <w:rPr>
          <w:lang w:val="pt-BR"/>
        </w:rPr>
        <w:tab/>
      </w:r>
      <w:r w:rsidRPr="000C7B1A">
        <w:rPr>
          <w:b/>
          <w:lang w:val="pt-BR"/>
        </w:rPr>
        <w:t xml:space="preserve">B. </w:t>
      </w:r>
      <w:r w:rsidRPr="000C7B1A">
        <w:rPr>
          <w:lang w:val="pt-BR"/>
        </w:rPr>
        <w:t>11,2</w:t>
      </w:r>
      <w:r w:rsidRPr="000C7B1A">
        <w:rPr>
          <w:lang w:val="pt-BR"/>
        </w:rPr>
        <w:tab/>
      </w:r>
      <w:r w:rsidRPr="000C7B1A">
        <w:rPr>
          <w:b/>
          <w:lang w:val="pt-BR"/>
        </w:rPr>
        <w:t xml:space="preserve">C. </w:t>
      </w:r>
      <w:r w:rsidRPr="000C7B1A">
        <w:rPr>
          <w:lang w:val="pt-BR"/>
        </w:rPr>
        <w:t>6,72</w:t>
      </w:r>
      <w:r w:rsidRPr="000C7B1A">
        <w:rPr>
          <w:lang w:val="pt-BR"/>
        </w:rPr>
        <w:tab/>
      </w:r>
      <w:r w:rsidRPr="000C7B1A">
        <w:rPr>
          <w:b/>
          <w:lang w:val="pt-BR"/>
        </w:rPr>
        <w:t xml:space="preserve">D. </w:t>
      </w:r>
      <w:r w:rsidRPr="000C7B1A">
        <w:rPr>
          <w:lang w:val="pt-BR"/>
        </w:rPr>
        <w:t>4,48</w:t>
      </w:r>
    </w:p>
    <w:p w:rsidR="00730AB0" w:rsidRPr="000C7B1A" w:rsidRDefault="00730AB0" w:rsidP="002E7143">
      <w:pPr>
        <w:jc w:val="both"/>
        <w:rPr>
          <w:lang w:val="pt-BR"/>
        </w:rPr>
      </w:pPr>
      <w:r w:rsidRPr="000C7B1A">
        <w:rPr>
          <w:b/>
          <w:lang w:val="pt-BR"/>
        </w:rPr>
        <w:t>Câu 37:</w:t>
      </w:r>
      <w:r w:rsidRPr="000C7B1A">
        <w:rPr>
          <w:lang w:val="pt-BR"/>
        </w:rPr>
        <w:t xml:space="preserve"> Cho các chất: axit propionic (X), axit axetic (Y), ancol (rượu) etylic (Z) và đimetyl ete (T). Dãy gồm các chất được sắp xếp theo chiều tăng dần nhiệt độ sôi là</w:t>
      </w:r>
    </w:p>
    <w:p w:rsidR="00730AB0" w:rsidRPr="000C7B1A" w:rsidRDefault="00730AB0" w:rsidP="002E7143">
      <w:pPr>
        <w:tabs>
          <w:tab w:val="left" w:pos="2609"/>
          <w:tab w:val="left" w:pos="4939"/>
          <w:tab w:val="left" w:pos="7269"/>
        </w:tabs>
        <w:jc w:val="both"/>
        <w:rPr>
          <w:lang w:val="de-DE"/>
        </w:rPr>
      </w:pPr>
      <w:r w:rsidRPr="000C7B1A">
        <w:rPr>
          <w:b/>
          <w:lang w:val="de-DE"/>
        </w:rPr>
        <w:t xml:space="preserve">A. </w:t>
      </w:r>
      <w:r w:rsidRPr="000C7B1A">
        <w:rPr>
          <w:lang w:val="de-DE"/>
        </w:rPr>
        <w:t>T, Z, Y, X.</w:t>
      </w:r>
      <w:r w:rsidRPr="000C7B1A">
        <w:rPr>
          <w:lang w:val="de-DE"/>
        </w:rPr>
        <w:tab/>
      </w:r>
      <w:r w:rsidRPr="000C7B1A">
        <w:rPr>
          <w:b/>
          <w:lang w:val="de-DE"/>
        </w:rPr>
        <w:t xml:space="preserve">B. </w:t>
      </w:r>
      <w:r w:rsidRPr="000C7B1A">
        <w:rPr>
          <w:lang w:val="de-DE"/>
        </w:rPr>
        <w:t>Z, T, Y, X.</w:t>
      </w:r>
      <w:r w:rsidRPr="000C7B1A">
        <w:rPr>
          <w:lang w:val="de-DE"/>
        </w:rPr>
        <w:tab/>
      </w:r>
      <w:r w:rsidRPr="000C7B1A">
        <w:rPr>
          <w:b/>
          <w:lang w:val="de-DE"/>
        </w:rPr>
        <w:t xml:space="preserve">C. </w:t>
      </w:r>
      <w:r w:rsidRPr="000C7B1A">
        <w:rPr>
          <w:lang w:val="de-DE"/>
        </w:rPr>
        <w:t>T, X, Y, Z.</w:t>
      </w:r>
      <w:r w:rsidRPr="000C7B1A">
        <w:rPr>
          <w:lang w:val="de-DE"/>
        </w:rPr>
        <w:tab/>
      </w:r>
      <w:r w:rsidRPr="000C7B1A">
        <w:rPr>
          <w:b/>
          <w:lang w:val="de-DE"/>
        </w:rPr>
        <w:t xml:space="preserve">D. </w:t>
      </w:r>
      <w:r w:rsidRPr="000C7B1A">
        <w:rPr>
          <w:lang w:val="de-DE"/>
        </w:rPr>
        <w:t>Y, T, X, Z.</w:t>
      </w:r>
    </w:p>
    <w:p w:rsidR="00730AB0" w:rsidRPr="000C7B1A" w:rsidRDefault="00730AB0" w:rsidP="002E7143">
      <w:pPr>
        <w:jc w:val="both"/>
        <w:rPr>
          <w:lang w:val="pt-BR"/>
        </w:rPr>
      </w:pPr>
      <w:r w:rsidRPr="000C7B1A">
        <w:rPr>
          <w:b/>
          <w:lang w:val="pt-BR"/>
        </w:rPr>
        <w:t>Câu 38:</w:t>
      </w:r>
      <w:r w:rsidRPr="000C7B1A">
        <w:rPr>
          <w:lang w:val="pt-BR"/>
        </w:rPr>
        <w:t xml:space="preserve"> Để trung hòa 6,72 gam một axit cacboxylic Y (no, đơn chức), cần dùng 200 gam dung dịch NaOH 2,24%. Công thức của Y là</w:t>
      </w:r>
    </w:p>
    <w:p w:rsidR="00730AB0" w:rsidRPr="000C7B1A" w:rsidRDefault="00730AB0" w:rsidP="002E7143">
      <w:pPr>
        <w:tabs>
          <w:tab w:val="left" w:pos="2609"/>
          <w:tab w:val="left" w:pos="4939"/>
          <w:tab w:val="left" w:pos="7269"/>
        </w:tabs>
        <w:jc w:val="both"/>
        <w:rPr>
          <w:lang w:val="pt-BR"/>
        </w:rPr>
      </w:pPr>
      <w:r w:rsidRPr="000C7B1A">
        <w:rPr>
          <w:b/>
          <w:lang w:val="pt-BR"/>
        </w:rPr>
        <w:t xml:space="preserve">A. </w:t>
      </w:r>
      <w:r w:rsidRPr="000C7B1A">
        <w:rPr>
          <w:lang w:val="pt-BR"/>
        </w:rPr>
        <w:t>CH</w:t>
      </w:r>
      <w:r w:rsidRPr="000C7B1A">
        <w:rPr>
          <w:vertAlign w:val="subscript"/>
          <w:lang w:val="pt-BR"/>
        </w:rPr>
        <w:t>3</w:t>
      </w:r>
      <w:r w:rsidRPr="000C7B1A">
        <w:rPr>
          <w:lang w:val="pt-BR"/>
        </w:rPr>
        <w:t>COOH.</w:t>
      </w:r>
      <w:r w:rsidRPr="000C7B1A">
        <w:rPr>
          <w:lang w:val="pt-BR"/>
        </w:rPr>
        <w:tab/>
      </w:r>
      <w:r w:rsidRPr="000C7B1A">
        <w:rPr>
          <w:b/>
          <w:lang w:val="pt-BR"/>
        </w:rPr>
        <w:t xml:space="preserve">B. </w:t>
      </w:r>
      <w:r w:rsidRPr="000C7B1A">
        <w:rPr>
          <w:lang w:val="pt-BR"/>
        </w:rPr>
        <w:t>HCOOH.</w:t>
      </w:r>
      <w:r w:rsidRPr="000C7B1A">
        <w:rPr>
          <w:lang w:val="pt-BR"/>
        </w:rPr>
        <w:tab/>
      </w:r>
      <w:r w:rsidRPr="000C7B1A">
        <w:rPr>
          <w:b/>
          <w:lang w:val="pt-BR"/>
        </w:rPr>
        <w:t xml:space="preserve">C. </w:t>
      </w: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COOH.</w:t>
      </w:r>
      <w:r w:rsidRPr="000C7B1A">
        <w:rPr>
          <w:lang w:val="pt-BR"/>
        </w:rPr>
        <w:tab/>
      </w:r>
      <w:r w:rsidRPr="000C7B1A">
        <w:rPr>
          <w:b/>
          <w:lang w:val="pt-BR"/>
        </w:rPr>
        <w:t xml:space="preserve">D. </w:t>
      </w:r>
      <w:r w:rsidRPr="000C7B1A">
        <w:rPr>
          <w:lang w:val="pt-BR"/>
        </w:rPr>
        <w:t>C</w:t>
      </w:r>
      <w:r w:rsidRPr="000C7B1A">
        <w:rPr>
          <w:vertAlign w:val="subscript"/>
          <w:lang w:val="pt-BR"/>
        </w:rPr>
        <w:t>3</w:t>
      </w:r>
      <w:r w:rsidRPr="000C7B1A">
        <w:rPr>
          <w:lang w:val="pt-BR"/>
        </w:rPr>
        <w:t>H</w:t>
      </w:r>
      <w:r w:rsidRPr="000C7B1A">
        <w:rPr>
          <w:vertAlign w:val="subscript"/>
          <w:lang w:val="pt-BR"/>
        </w:rPr>
        <w:t>7</w:t>
      </w:r>
      <w:r w:rsidRPr="000C7B1A">
        <w:rPr>
          <w:lang w:val="pt-BR"/>
        </w:rPr>
        <w:t>COOH.</w:t>
      </w:r>
    </w:p>
    <w:p w:rsidR="003A3D3B" w:rsidRPr="000C7B1A" w:rsidRDefault="00DE2E1C" w:rsidP="002E7143">
      <w:pPr>
        <w:tabs>
          <w:tab w:val="left" w:pos="2609"/>
          <w:tab w:val="left" w:pos="4939"/>
          <w:tab w:val="left" w:pos="7269"/>
        </w:tabs>
        <w:jc w:val="both"/>
        <w:rPr>
          <w:lang w:val="vi-VN"/>
        </w:rPr>
      </w:pPr>
      <w:r w:rsidRPr="000C7B1A">
        <w:rPr>
          <w:lang w:val="pt-BR"/>
        </w:rPr>
        <w:br w:type="page"/>
      </w:r>
      <w:r w:rsidRPr="000C7B1A">
        <w:rPr>
          <w:b/>
          <w:lang w:val="nl-NL"/>
        </w:rPr>
        <w:lastRenderedPageBreak/>
        <w:t>CHUYÊN ĐỀ 15</w:t>
      </w:r>
      <w:r w:rsidR="003A3D3B" w:rsidRPr="000C7B1A">
        <w:rPr>
          <w:b/>
          <w:lang w:val="nl-NL"/>
        </w:rPr>
        <w:t>: ESTE - LIP</w:t>
      </w:r>
      <w:r w:rsidR="003A3D3B" w:rsidRPr="000C7B1A">
        <w:rPr>
          <w:b/>
          <w:lang w:val="vi-VN"/>
        </w:rPr>
        <w:t>I</w:t>
      </w:r>
      <w:r w:rsidR="003A3D3B" w:rsidRPr="000C7B1A">
        <w:rPr>
          <w:b/>
          <w:lang w:val="nl-NL"/>
        </w:rPr>
        <w:t>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A-ESTE.</w:t>
      </w:r>
    </w:p>
    <w:p w:rsidR="003A3D3B" w:rsidRPr="000C7B1A" w:rsidRDefault="003A3D3B" w:rsidP="002E7143">
      <w:pPr>
        <w:pStyle w:val="NoSpacing"/>
        <w:spacing w:line="288" w:lineRule="auto"/>
        <w:rPr>
          <w:rFonts w:ascii="Times New Roman" w:hAnsi="Times New Roman"/>
          <w:b/>
          <w:sz w:val="24"/>
          <w:szCs w:val="24"/>
          <w:lang w:val="vi-VN"/>
        </w:rPr>
      </w:pPr>
      <w:r w:rsidRPr="000C7B1A">
        <w:rPr>
          <w:rFonts w:ascii="Times New Roman" w:hAnsi="Times New Roman"/>
          <w:b/>
          <w:sz w:val="24"/>
          <w:szCs w:val="24"/>
          <w:lang w:val="vi-VN"/>
        </w:rPr>
        <w:t>*LÍ THUYẾT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I – KHÁI NIỆM, DANH PHÁP</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308A9820" wp14:editId="4FFADCCA">
            <wp:extent cx="3143250" cy="400050"/>
            <wp:effectExtent l="0" t="0" r="0" b="0"/>
            <wp:docPr id="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3143250" cy="400050"/>
                    </a:xfrm>
                    <a:prstGeom prst="rect">
                      <a:avLst/>
                    </a:prstGeom>
                    <a:noFill/>
                    <a:ln>
                      <a:noFill/>
                    </a:ln>
                  </pic:spPr>
                </pic:pic>
              </a:graphicData>
            </a:graphic>
          </wp:inline>
        </w:drawing>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65F51110" wp14:editId="059C914C">
            <wp:extent cx="3333750" cy="857250"/>
            <wp:effectExtent l="0" t="0" r="0" b="0"/>
            <wp:docPr id="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3333750" cy="85725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Tổng quát:</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627EB519" wp14:editId="31F66B88">
            <wp:extent cx="2533650" cy="276225"/>
            <wp:effectExtent l="0" t="0" r="0" b="9525"/>
            <wp:docPr id="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533650" cy="2762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3" w:char="F0CA"/>
      </w:r>
      <w:r w:rsidRPr="000C7B1A">
        <w:rPr>
          <w:rFonts w:ascii="Times New Roman" w:hAnsi="Times New Roman"/>
          <w:sz w:val="24"/>
          <w:szCs w:val="24"/>
          <w:lang w:val="nl-NL"/>
        </w:rPr>
        <w:t xml:space="preserve"> Khi thay thế nhóm OH của nhóm -COOH bằng nhóm OR’ thì được este.</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5880603" wp14:editId="5E5B977A">
            <wp:extent cx="133350" cy="133350"/>
            <wp:effectExtent l="0" t="0" r="0" b="0"/>
            <wp:docPr id="807" name="Picture 4"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CTCT của este đơn chức: RCOOR’</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R: gốc hiđrocacbon của axit hoặc H.</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R’: gốc hiđrocacbon của ancol (R # H)</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7ACEFCDB" wp14:editId="71C76015">
            <wp:extent cx="133350" cy="133350"/>
            <wp:effectExtent l="0" t="0" r="0" b="0"/>
            <wp:docPr id="808" name="Picture 5"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CTCT chung của este no đơn chức: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C</w:t>
      </w:r>
      <w:r w:rsidRPr="000C7B1A">
        <w:rPr>
          <w:rFonts w:ascii="Times New Roman" w:hAnsi="Times New Roman"/>
          <w:sz w:val="24"/>
          <w:szCs w:val="24"/>
          <w:vertAlign w:val="subscript"/>
          <w:lang w:val="nl-NL"/>
        </w:rPr>
        <w:t>n</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2n+1</w:t>
      </w:r>
      <w:r w:rsidRPr="000C7B1A">
        <w:rPr>
          <w:rFonts w:ascii="Times New Roman" w:hAnsi="Times New Roman"/>
          <w:sz w:val="24"/>
          <w:szCs w:val="24"/>
          <w:lang w:val="nl-NL"/>
        </w:rPr>
        <w:t>COOC</w:t>
      </w:r>
      <w:r w:rsidRPr="000C7B1A">
        <w:rPr>
          <w:rFonts w:ascii="Times New Roman" w:hAnsi="Times New Roman"/>
          <w:sz w:val="24"/>
          <w:szCs w:val="24"/>
          <w:vertAlign w:val="subscript"/>
          <w:lang w:val="nl-NL"/>
        </w:rPr>
        <w:t>m</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2m+1</w:t>
      </w:r>
      <w:r w:rsidRPr="000C7B1A">
        <w:rPr>
          <w:rFonts w:ascii="Times New Roman" w:hAnsi="Times New Roman"/>
          <w:sz w:val="24"/>
          <w:szCs w:val="24"/>
          <w:lang w:val="nl-NL"/>
        </w:rPr>
        <w:t xml:space="preserve"> (n ≥ 0, m ≥ 1)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C</w:t>
      </w:r>
      <w:r w:rsidRPr="000C7B1A">
        <w:rPr>
          <w:rFonts w:ascii="Times New Roman" w:hAnsi="Times New Roman"/>
          <w:sz w:val="24"/>
          <w:szCs w:val="24"/>
          <w:vertAlign w:val="subscript"/>
          <w:lang w:val="nl-NL"/>
        </w:rPr>
        <w:t>x</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2x</w:t>
      </w:r>
      <w:r w:rsidRPr="000C7B1A">
        <w:rPr>
          <w:rFonts w:ascii="Times New Roman" w:hAnsi="Times New Roman"/>
          <w:sz w:val="24"/>
          <w:szCs w:val="24"/>
          <w:lang w:val="nl-NL"/>
        </w:rPr>
        <w:t>O</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(x ≥ 2)</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08BDEF82" wp14:editId="7999F4A9">
            <wp:extent cx="133350" cy="133350"/>
            <wp:effectExtent l="0" t="0" r="0" b="0"/>
            <wp:docPr id="809" name="Picture 6"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Tên gọi: Tên gốc hiđrocacbon của ancol + tên gốc axit.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Tên gốc axit: Xuất phát từ tên của axit tương ứng, thay đuôi ic→at. </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Thí dụ:</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COOCH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 propyl axetat</w:t>
      </w:r>
    </w:p>
    <w:p w:rsidR="003A3D3B" w:rsidRPr="000C7B1A" w:rsidRDefault="003A3D3B" w:rsidP="002E7143">
      <w:pPr>
        <w:spacing w:line="288" w:lineRule="auto"/>
        <w:rPr>
          <w:lang w:val="nl-NL"/>
        </w:rPr>
      </w:pPr>
      <w:r w:rsidRPr="000C7B1A">
        <w:rPr>
          <w:lang w:val="nl-NL"/>
        </w:rPr>
        <w:t>HCOOCH</w:t>
      </w:r>
      <w:r w:rsidRPr="000C7B1A">
        <w:rPr>
          <w:vertAlign w:val="subscript"/>
          <w:lang w:val="nl-NL"/>
        </w:rPr>
        <w:t>3</w:t>
      </w:r>
      <w:r w:rsidRPr="000C7B1A">
        <w:rPr>
          <w:lang w:val="nl-NL"/>
        </w:rPr>
        <w:t>: metyl fomat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 – TÍNH CHẤT VẬT LÍ</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Các este là chất lỏng hoặc chất rắn trong điều kiện thường, hầu như không tan trong nước.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Có nhiệt độ sôi thấp hơn hẳn so với các axit đồng phân hoặc các ancol có cùng khối lượng mol phân tử hoặc có cùng số nguyên tử cacbon.</w:t>
      </w:r>
    </w:p>
    <w:p w:rsidR="003A3D3B" w:rsidRPr="000C7B1A" w:rsidRDefault="003A3D3B" w:rsidP="002E7143">
      <w:pPr>
        <w:pStyle w:val="NoSpacing"/>
        <w:spacing w:line="288" w:lineRule="auto"/>
        <w:rPr>
          <w:rFonts w:ascii="Times New Roman" w:hAnsi="Times New Roman"/>
          <w:sz w:val="24"/>
          <w:szCs w:val="24"/>
          <w:lang w:val="nl-NL"/>
        </w:rPr>
      </w:pP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Thí dụ:</w:t>
      </w:r>
    </w:p>
    <w:tbl>
      <w:tblPr>
        <w:tblW w:w="4941" w:type="dxa"/>
        <w:jc w:val="center"/>
        <w:tblLook w:val="04A0" w:firstRow="1" w:lastRow="0" w:firstColumn="1" w:lastColumn="0" w:noHBand="0" w:noVBand="1"/>
      </w:tblPr>
      <w:tblGrid>
        <w:gridCol w:w="2137"/>
        <w:gridCol w:w="2043"/>
        <w:gridCol w:w="1630"/>
      </w:tblGrid>
      <w:tr w:rsidR="003A3D3B" w:rsidRPr="000C7B1A" w:rsidTr="003A3D3B">
        <w:trPr>
          <w:jc w:val="center"/>
        </w:trPr>
        <w:tc>
          <w:tcPr>
            <w:tcW w:w="1662" w:type="dxa"/>
            <w:hideMark/>
          </w:tcPr>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COOH</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 xml:space="preserve">(M = 88) </w:t>
            </w:r>
            <w:r w:rsidR="00622159">
              <w:rPr>
                <w:rFonts w:ascii="Times New Roman" w:hAnsi="Times New Roman"/>
                <w:noProof/>
                <w:position w:val="-12"/>
                <w:sz w:val="24"/>
                <w:szCs w:val="24"/>
              </w:rPr>
              <w:drawing>
                <wp:inline distT="0" distB="0" distL="0" distR="0" wp14:anchorId="224BFE91" wp14:editId="5871CE3A">
                  <wp:extent cx="161925" cy="238125"/>
                  <wp:effectExtent l="0" t="0" r="9525" b="9525"/>
                  <wp:docPr id="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rFonts w:ascii="Times New Roman" w:hAnsi="Times New Roman"/>
                <w:sz w:val="24"/>
                <w:szCs w:val="24"/>
                <w:lang w:val="nl-NL"/>
              </w:rPr>
              <w:t>=163,5</w:t>
            </w:r>
            <w:r w:rsidRPr="000C7B1A">
              <w:rPr>
                <w:rFonts w:ascii="Times New Roman" w:hAnsi="Times New Roman"/>
                <w:sz w:val="24"/>
                <w:szCs w:val="24"/>
                <w:vertAlign w:val="superscript"/>
                <w:lang w:val="nl-NL"/>
              </w:rPr>
              <w:t>0</w:t>
            </w:r>
            <w:r w:rsidRPr="000C7B1A">
              <w:rPr>
                <w:rFonts w:ascii="Times New Roman" w:hAnsi="Times New Roman"/>
                <w:sz w:val="24"/>
                <w:szCs w:val="24"/>
                <w:lang w:val="nl-NL"/>
              </w:rPr>
              <w:t>C</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Tan nhiều trong nước</w:t>
            </w:r>
          </w:p>
        </w:tc>
        <w:tc>
          <w:tcPr>
            <w:tcW w:w="1639" w:type="dxa"/>
            <w:hideMark/>
          </w:tcPr>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OH</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 xml:space="preserve">(M = 88), </w:t>
            </w:r>
            <w:r w:rsidR="00622159">
              <w:rPr>
                <w:rFonts w:ascii="Times New Roman" w:hAnsi="Times New Roman"/>
                <w:noProof/>
                <w:position w:val="-12"/>
                <w:sz w:val="24"/>
                <w:szCs w:val="24"/>
              </w:rPr>
              <w:drawing>
                <wp:inline distT="0" distB="0" distL="0" distR="0" wp14:anchorId="210160D6" wp14:editId="4CECBC72">
                  <wp:extent cx="161925" cy="238125"/>
                  <wp:effectExtent l="0" t="0" r="9525" b="9525"/>
                  <wp:docPr id="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rFonts w:ascii="Times New Roman" w:hAnsi="Times New Roman"/>
                <w:position w:val="-10"/>
                <w:sz w:val="24"/>
                <w:szCs w:val="24"/>
                <w:lang w:val="nl-NL"/>
              </w:rPr>
              <w:t xml:space="preserve"> </w:t>
            </w:r>
            <w:r w:rsidRPr="000C7B1A">
              <w:rPr>
                <w:rFonts w:ascii="Times New Roman" w:hAnsi="Times New Roman"/>
                <w:sz w:val="24"/>
                <w:szCs w:val="24"/>
                <w:lang w:val="nl-NL"/>
              </w:rPr>
              <w:t>=</w:t>
            </w:r>
            <w:r w:rsidRPr="000C7B1A">
              <w:rPr>
                <w:rFonts w:ascii="Times New Roman" w:hAnsi="Times New Roman"/>
                <w:position w:val="-10"/>
                <w:sz w:val="24"/>
                <w:szCs w:val="24"/>
                <w:lang w:val="nl-NL"/>
              </w:rPr>
              <w:t xml:space="preserve"> </w:t>
            </w:r>
            <w:r w:rsidRPr="000C7B1A">
              <w:rPr>
                <w:rFonts w:ascii="Times New Roman" w:hAnsi="Times New Roman"/>
                <w:sz w:val="24"/>
                <w:szCs w:val="24"/>
                <w:lang w:val="nl-NL"/>
              </w:rPr>
              <w:t>132</w:t>
            </w:r>
            <w:r w:rsidRPr="000C7B1A">
              <w:rPr>
                <w:rFonts w:ascii="Times New Roman" w:hAnsi="Times New Roman"/>
                <w:sz w:val="24"/>
                <w:szCs w:val="24"/>
                <w:vertAlign w:val="superscript"/>
                <w:lang w:val="nl-NL"/>
              </w:rPr>
              <w:t>0</w:t>
            </w:r>
            <w:r w:rsidRPr="000C7B1A">
              <w:rPr>
                <w:rFonts w:ascii="Times New Roman" w:hAnsi="Times New Roman"/>
                <w:sz w:val="24"/>
                <w:szCs w:val="24"/>
                <w:lang w:val="nl-NL"/>
              </w:rPr>
              <w:t>C</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Tan ít trong nước</w:t>
            </w:r>
          </w:p>
        </w:tc>
        <w:tc>
          <w:tcPr>
            <w:tcW w:w="1640" w:type="dxa"/>
            <w:hideMark/>
          </w:tcPr>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COOC</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 xml:space="preserve">(M = 88), </w:t>
            </w:r>
            <w:r w:rsidR="00622159">
              <w:rPr>
                <w:rFonts w:ascii="Times New Roman" w:hAnsi="Times New Roman"/>
                <w:noProof/>
                <w:position w:val="-12"/>
                <w:sz w:val="24"/>
                <w:szCs w:val="24"/>
              </w:rPr>
              <w:drawing>
                <wp:inline distT="0" distB="0" distL="0" distR="0" wp14:anchorId="31063EED" wp14:editId="57A8D7F2">
                  <wp:extent cx="161925" cy="238125"/>
                  <wp:effectExtent l="0" t="0" r="9525" b="9525"/>
                  <wp:docPr id="8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rFonts w:ascii="Times New Roman" w:hAnsi="Times New Roman"/>
                <w:sz w:val="24"/>
                <w:szCs w:val="24"/>
                <w:lang w:val="nl-NL"/>
              </w:rPr>
              <w:t>= 77</w:t>
            </w:r>
            <w:r w:rsidRPr="000C7B1A">
              <w:rPr>
                <w:rFonts w:ascii="Times New Roman" w:hAnsi="Times New Roman"/>
                <w:sz w:val="24"/>
                <w:szCs w:val="24"/>
                <w:vertAlign w:val="superscript"/>
                <w:lang w:val="nl-NL"/>
              </w:rPr>
              <w:t>0</w:t>
            </w:r>
            <w:r w:rsidRPr="000C7B1A">
              <w:rPr>
                <w:rFonts w:ascii="Times New Roman" w:hAnsi="Times New Roman"/>
                <w:sz w:val="24"/>
                <w:szCs w:val="24"/>
                <w:lang w:val="nl-NL"/>
              </w:rPr>
              <w:t>C</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t>Không tan trong nước</w:t>
            </w:r>
          </w:p>
        </w:tc>
      </w:tr>
    </w:tbl>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Nguyên nhân:</w:t>
      </w:r>
      <w:r w:rsidRPr="000C7B1A">
        <w:rPr>
          <w:rFonts w:ascii="Times New Roman" w:hAnsi="Times New Roman"/>
          <w:sz w:val="24"/>
          <w:szCs w:val="24"/>
          <w:lang w:val="nl-NL"/>
        </w:rPr>
        <w:t xml:space="preserve"> Do giữa các phân tử este không tạo được liên kết hiđro với nhau và liên kết hiđro giữa các phân tử este với nước rất kém.</w:t>
      </w:r>
    </w:p>
    <w:p w:rsidR="003A3D3B" w:rsidRPr="000C7B1A" w:rsidRDefault="003A3D3B" w:rsidP="002E7143">
      <w:pPr>
        <w:spacing w:line="288" w:lineRule="auto"/>
        <w:rPr>
          <w:lang w:val="nl-NL"/>
        </w:rPr>
      </w:pPr>
      <w:r w:rsidRPr="000C7B1A">
        <w:rPr>
          <w:lang w:val="nl-NL"/>
        </w:rPr>
        <w:t>- Các este thường có mùi đặc trưng: isoamyl axetat có mùi chuối chín, etyl butirat và etyl propionat có mùi dứa; geranyl axetat có mùi hoa hồng…</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III. TÍNH CHẤT HOÁ HỌC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1. Thuỷ phân trong môi trường axit</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lastRenderedPageBreak/>
        <w:drawing>
          <wp:inline distT="0" distB="0" distL="0" distR="0" wp14:anchorId="0371548E" wp14:editId="2DC585CF">
            <wp:extent cx="3514725" cy="276225"/>
            <wp:effectExtent l="0" t="0" r="9525" b="9525"/>
            <wp:docPr id="8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3514725" cy="2762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Đặc điểm của phản ứng: Thuận nghịch và xảy ra chậm.</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2. </w:t>
      </w:r>
      <w:r w:rsidRPr="000C7B1A">
        <w:rPr>
          <w:rFonts w:ascii="Times New Roman" w:hAnsi="Times New Roman"/>
          <w:b/>
          <w:sz w:val="24"/>
          <w:szCs w:val="24"/>
          <w:lang w:val="nl-NL"/>
        </w:rPr>
        <w:t>Thuỷ phân trong môi trường bazơ (Phản ứng xà phòng hoá)</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object w:dxaOrig="4950" w:dyaOrig="495">
          <v:shape id="_x0000_i1800" type="#_x0000_t75" style="width:247.5pt;height:24.75pt" o:ole="">
            <v:imagedata r:id="rId1324" o:title=""/>
          </v:shape>
          <o:OLEObject Type="Embed" ProgID="ChemDraw.Document.5.0" ShapeID="_x0000_i1800" DrawAspect="Content" ObjectID="_1613285551" r:id="rId1325"/>
        </w:object>
      </w:r>
    </w:p>
    <w:p w:rsidR="003A3D3B" w:rsidRPr="000C7B1A" w:rsidRDefault="003A3D3B" w:rsidP="002E7143">
      <w:pPr>
        <w:numPr>
          <w:ilvl w:val="0"/>
          <w:numId w:val="20"/>
        </w:numPr>
        <w:spacing w:line="288" w:lineRule="auto"/>
        <w:ind w:left="0" w:firstLine="0"/>
        <w:rPr>
          <w:lang w:val="nl-NL"/>
        </w:rPr>
      </w:pPr>
      <w:r w:rsidRPr="000C7B1A">
        <w:rPr>
          <w:lang w:val="nl-NL"/>
        </w:rPr>
        <w:t>Đặc điểm của phản ứng: Phản ứng chỉ xảy ra 1 chiều.</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IV. ĐIỀU CHẾ</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1. Phương pháp chung:</w:t>
      </w:r>
      <w:r w:rsidRPr="000C7B1A">
        <w:rPr>
          <w:rFonts w:ascii="Times New Roman" w:hAnsi="Times New Roman"/>
          <w:sz w:val="24"/>
          <w:szCs w:val="24"/>
          <w:lang w:val="nl-NL"/>
        </w:rPr>
        <w:t xml:space="preserve"> Bằng phản ứng este hoá giữa axit cacboxylic và ancol.</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0DAB0ED9" wp14:editId="76655A98">
            <wp:extent cx="2533650" cy="276225"/>
            <wp:effectExtent l="0" t="0" r="0" b="9525"/>
            <wp:docPr id="8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533650" cy="2762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2. Phương pháp riêng:</w:t>
      </w:r>
      <w:r w:rsidRPr="000C7B1A">
        <w:rPr>
          <w:rFonts w:ascii="Times New Roman" w:hAnsi="Times New Roman"/>
          <w:sz w:val="24"/>
          <w:szCs w:val="24"/>
          <w:lang w:val="nl-NL"/>
        </w:rPr>
        <w:t xml:space="preserve"> Điều chế este của anol không bền bằng phản ứng giữa axit cacboxylic và ancol tương ứng.</w:t>
      </w:r>
    </w:p>
    <w:p w:rsidR="003A3D3B" w:rsidRPr="000C7B1A" w:rsidRDefault="00622159" w:rsidP="002E7143">
      <w:pPr>
        <w:spacing w:line="288" w:lineRule="auto"/>
        <w:rPr>
          <w:lang w:val="nl-NL"/>
        </w:rPr>
      </w:pPr>
      <w:r>
        <w:rPr>
          <w:noProof/>
        </w:rPr>
        <w:drawing>
          <wp:inline distT="0" distB="0" distL="0" distR="0" wp14:anchorId="2951692A" wp14:editId="333C31F9">
            <wp:extent cx="2838450" cy="304800"/>
            <wp:effectExtent l="0" t="0" r="0" b="0"/>
            <wp:docPr id="8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838450" cy="3048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V. ỨNG DỤNG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Dùng làm dung môi để tách, chiết chất hữu cơ  (etyl axetat), pha sơn (butyl axetat),...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Một số polime của este được dùng để sản xuất chất dẻo như poli(vinyl axetat), poli (metyl metacrylat),.. hoặc dùng làm keo dán.</w:t>
      </w:r>
    </w:p>
    <w:p w:rsidR="003A3D3B" w:rsidRPr="000C7B1A" w:rsidRDefault="003A3D3B" w:rsidP="002E7143">
      <w:pPr>
        <w:spacing w:line="288" w:lineRule="auto"/>
        <w:rPr>
          <w:lang w:val="nl-NL"/>
        </w:rPr>
      </w:pPr>
      <w:r w:rsidRPr="000C7B1A">
        <w:rPr>
          <w:lang w:val="nl-NL"/>
        </w:rPr>
        <w:t>- Một số este có mùi thơm, không độc, được dùng làm chất tạo hương trong công nghiệp thực phẩm (benzyl fomat, etyl fomat,..), mĩ phẩm (linalyl axetat, geranyl axetat,…),…</w:t>
      </w:r>
    </w:p>
    <w:p w:rsidR="003A3D3B" w:rsidRPr="000C7B1A" w:rsidRDefault="003A3D3B" w:rsidP="002E7143">
      <w:pPr>
        <w:spacing w:line="288" w:lineRule="auto"/>
        <w:rPr>
          <w:b/>
          <w:lang w:val="vi-VN"/>
        </w:rPr>
      </w:pPr>
      <w:r w:rsidRPr="000C7B1A">
        <w:rPr>
          <w:b/>
          <w:lang w:val="vi-VN"/>
        </w:rPr>
        <w:t>*CÁC DẠNG BÀI TẬP</w:t>
      </w:r>
    </w:p>
    <w:p w:rsidR="003A3D3B" w:rsidRPr="000C7B1A" w:rsidRDefault="003A3D3B" w:rsidP="002E7143">
      <w:pPr>
        <w:spacing w:line="288" w:lineRule="auto"/>
        <w:rPr>
          <w:b/>
          <w:lang w:val="vi-VN"/>
        </w:rPr>
      </w:pPr>
      <w:r w:rsidRPr="000C7B1A">
        <w:rPr>
          <w:b/>
          <w:lang w:val="vi-VN"/>
        </w:rPr>
        <w:t>Dạng 1:Câu hỏi lí thuyết</w:t>
      </w:r>
    </w:p>
    <w:p w:rsidR="003A3D3B" w:rsidRPr="000C7B1A" w:rsidRDefault="003A3D3B" w:rsidP="002E7143">
      <w:pPr>
        <w:jc w:val="both"/>
        <w:rPr>
          <w:lang w:val="pt-BR"/>
        </w:rPr>
      </w:pPr>
      <w:r w:rsidRPr="000C7B1A">
        <w:rPr>
          <w:b/>
          <w:lang w:val="pt-BR"/>
        </w:rPr>
        <w:t>Câu 1</w:t>
      </w:r>
      <w:r w:rsidRPr="000C7B1A">
        <w:rPr>
          <w:lang w:val="pt-BR"/>
        </w:rPr>
        <w:t>: Chọn phát biểu sai:</w:t>
      </w:r>
    </w:p>
    <w:p w:rsidR="003A3D3B" w:rsidRPr="000C7B1A" w:rsidRDefault="003A3D3B" w:rsidP="002E7143">
      <w:pPr>
        <w:jc w:val="both"/>
        <w:rPr>
          <w:lang w:val="pt-BR"/>
        </w:rPr>
      </w:pPr>
      <w:r w:rsidRPr="000C7B1A">
        <w:rPr>
          <w:b/>
          <w:lang w:val="pt-BR"/>
        </w:rPr>
        <w:t>A</w:t>
      </w:r>
      <w:r w:rsidRPr="000C7B1A">
        <w:rPr>
          <w:lang w:val="pt-BR"/>
        </w:rPr>
        <w:t>. Isoamyl axetat có mùi chuối.</w:t>
      </w:r>
      <w:r w:rsidRPr="000C7B1A">
        <w:rPr>
          <w:lang w:val="pt-BR"/>
        </w:rPr>
        <w:tab/>
      </w:r>
      <w:r w:rsidRPr="000C7B1A">
        <w:rPr>
          <w:lang w:val="pt-BR"/>
        </w:rPr>
        <w:tab/>
      </w:r>
      <w:r w:rsidRPr="000C7B1A">
        <w:rPr>
          <w:lang w:val="pt-BR"/>
        </w:rPr>
        <w:tab/>
      </w:r>
      <w:r w:rsidRPr="000C7B1A">
        <w:rPr>
          <w:b/>
          <w:lang w:val="pt-BR"/>
        </w:rPr>
        <w:t>B</w:t>
      </w:r>
      <w:r w:rsidRPr="000C7B1A">
        <w:rPr>
          <w:lang w:val="pt-BR"/>
        </w:rPr>
        <w:t>. Metyl fomiat có mùi dứa.</w:t>
      </w:r>
    </w:p>
    <w:p w:rsidR="003A3D3B" w:rsidRPr="000C7B1A" w:rsidRDefault="003A3D3B" w:rsidP="002E7143">
      <w:pPr>
        <w:jc w:val="both"/>
        <w:rPr>
          <w:lang w:val="pt-BR"/>
        </w:rPr>
      </w:pPr>
      <w:r w:rsidRPr="000C7B1A">
        <w:rPr>
          <w:b/>
          <w:lang w:val="pt-BR"/>
        </w:rPr>
        <w:t>C.</w:t>
      </w:r>
      <w:r w:rsidRPr="000C7B1A">
        <w:rPr>
          <w:lang w:val="pt-BR"/>
        </w:rPr>
        <w:t xml:space="preserve"> Metyl fomiat có mùi tỏi.</w:t>
      </w:r>
      <w:r w:rsidRPr="000C7B1A">
        <w:rPr>
          <w:lang w:val="pt-BR"/>
        </w:rPr>
        <w:tab/>
      </w:r>
      <w:r w:rsidRPr="000C7B1A">
        <w:rPr>
          <w:lang w:val="pt-BR"/>
        </w:rPr>
        <w:tab/>
      </w:r>
      <w:r w:rsidRPr="000C7B1A">
        <w:rPr>
          <w:lang w:val="pt-BR"/>
        </w:rPr>
        <w:tab/>
      </w:r>
      <w:r w:rsidRPr="000C7B1A">
        <w:rPr>
          <w:lang w:val="pt-BR"/>
        </w:rPr>
        <w:tab/>
      </w:r>
      <w:r w:rsidRPr="000C7B1A">
        <w:rPr>
          <w:b/>
          <w:lang w:val="pt-BR"/>
        </w:rPr>
        <w:t>D</w:t>
      </w:r>
      <w:r w:rsidRPr="000C7B1A">
        <w:rPr>
          <w:lang w:val="pt-BR"/>
        </w:rPr>
        <w:t>. Etyl fomiat ít tan trong nước.</w:t>
      </w:r>
    </w:p>
    <w:p w:rsidR="003A3D3B" w:rsidRPr="000C7B1A" w:rsidRDefault="003A3D3B" w:rsidP="002E7143">
      <w:pPr>
        <w:jc w:val="both"/>
        <w:rPr>
          <w:lang w:val="pt-BR"/>
        </w:rPr>
      </w:pPr>
      <w:r w:rsidRPr="000C7B1A">
        <w:rPr>
          <w:b/>
          <w:lang w:val="pt-BR"/>
        </w:rPr>
        <w:t>Câu 2</w:t>
      </w:r>
      <w:r w:rsidRPr="000C7B1A">
        <w:rPr>
          <w:lang w:val="pt-BR"/>
        </w:rPr>
        <w:t>: Vinyl axetat phản ứng được với chất:</w:t>
      </w:r>
    </w:p>
    <w:p w:rsidR="003A3D3B" w:rsidRPr="000C7B1A" w:rsidRDefault="003A3D3B" w:rsidP="002E7143">
      <w:pPr>
        <w:tabs>
          <w:tab w:val="left" w:pos="720"/>
        </w:tabs>
        <w:jc w:val="both"/>
        <w:rPr>
          <w:lang w:val="pt-BR"/>
        </w:rPr>
      </w:pPr>
      <w:r w:rsidRPr="000C7B1A">
        <w:rPr>
          <w:lang w:val="pt-BR"/>
        </w:rPr>
        <w:t>A. dd Br</w:t>
      </w:r>
      <w:r w:rsidRPr="000C7B1A">
        <w:rPr>
          <w:vertAlign w:val="subscript"/>
          <w:lang w:val="pt-BR"/>
        </w:rPr>
        <w:t>2</w:t>
      </w:r>
      <w:r w:rsidRPr="000C7B1A">
        <w:rPr>
          <w:lang w:val="pt-BR"/>
        </w:rPr>
        <w:t>.</w:t>
      </w:r>
      <w:r w:rsidRPr="000C7B1A">
        <w:rPr>
          <w:lang w:val="pt-BR"/>
        </w:rPr>
        <w:tab/>
      </w:r>
      <w:r w:rsidRPr="000C7B1A">
        <w:rPr>
          <w:lang w:val="pt-BR"/>
        </w:rPr>
        <w:tab/>
        <w:t>B. Cu(OH)</w:t>
      </w:r>
      <w:r w:rsidRPr="000C7B1A">
        <w:rPr>
          <w:vertAlign w:val="subscript"/>
          <w:lang w:val="pt-BR"/>
        </w:rPr>
        <w:t>2</w:t>
      </w:r>
      <w:r w:rsidRPr="000C7B1A">
        <w:rPr>
          <w:lang w:val="pt-BR"/>
        </w:rPr>
        <w:tab/>
      </w:r>
      <w:r w:rsidRPr="000C7B1A">
        <w:rPr>
          <w:lang w:val="pt-BR"/>
        </w:rPr>
        <w:tab/>
        <w:t>C. Na.</w:t>
      </w:r>
      <w:r w:rsidRPr="000C7B1A">
        <w:rPr>
          <w:lang w:val="pt-BR"/>
        </w:rPr>
        <w:tab/>
      </w:r>
      <w:r w:rsidRPr="000C7B1A">
        <w:rPr>
          <w:lang w:val="pt-BR"/>
        </w:rPr>
        <w:tab/>
      </w:r>
      <w:r w:rsidRPr="000C7B1A">
        <w:rPr>
          <w:lang w:val="pt-BR"/>
        </w:rPr>
        <w:tab/>
        <w:t>D. AgNO</w:t>
      </w:r>
      <w:r w:rsidRPr="000C7B1A">
        <w:rPr>
          <w:vertAlign w:val="subscript"/>
          <w:lang w:val="pt-BR"/>
        </w:rPr>
        <w:t>3</w:t>
      </w:r>
      <w:r w:rsidRPr="000C7B1A">
        <w:rPr>
          <w:lang w:val="pt-BR"/>
        </w:rPr>
        <w:t>/NH</w:t>
      </w:r>
      <w:r w:rsidRPr="000C7B1A">
        <w:rPr>
          <w:vertAlign w:val="subscript"/>
          <w:lang w:val="pt-BR"/>
        </w:rPr>
        <w:t>3</w:t>
      </w:r>
    </w:p>
    <w:p w:rsidR="003A3D3B" w:rsidRPr="000C7B1A" w:rsidRDefault="003A3D3B" w:rsidP="002E7143">
      <w:pPr>
        <w:tabs>
          <w:tab w:val="left" w:pos="720"/>
        </w:tabs>
        <w:jc w:val="both"/>
        <w:rPr>
          <w:lang w:val="pt-BR"/>
        </w:rPr>
      </w:pPr>
      <w:r w:rsidRPr="000C7B1A">
        <w:rPr>
          <w:b/>
          <w:lang w:val="pt-BR"/>
        </w:rPr>
        <w:t>Câu 3:</w:t>
      </w:r>
      <w:r w:rsidRPr="000C7B1A">
        <w:rPr>
          <w:lang w:val="pt-BR"/>
        </w:rPr>
        <w:t xml:space="preserve"> Trong số các este sau, este có mùi chuối chín là:</w:t>
      </w:r>
    </w:p>
    <w:p w:rsidR="003A3D3B" w:rsidRPr="000C7B1A" w:rsidRDefault="003A3D3B" w:rsidP="002E7143">
      <w:pPr>
        <w:tabs>
          <w:tab w:val="left" w:pos="720"/>
        </w:tabs>
        <w:jc w:val="both"/>
        <w:rPr>
          <w:lang w:val="fr-FR"/>
        </w:rPr>
      </w:pPr>
      <w:r w:rsidRPr="000C7B1A">
        <w:rPr>
          <w:lang w:val="pt-BR"/>
        </w:rPr>
        <w:t>A. isoamyl axetat.</w:t>
      </w:r>
      <w:r w:rsidRPr="000C7B1A">
        <w:rPr>
          <w:lang w:val="pt-BR"/>
        </w:rPr>
        <w:tab/>
      </w:r>
      <w:r w:rsidRPr="000C7B1A">
        <w:rPr>
          <w:lang w:val="fr-FR"/>
        </w:rPr>
        <w:t>B. amyl propionat.</w:t>
      </w:r>
      <w:r w:rsidRPr="000C7B1A">
        <w:rPr>
          <w:lang w:val="fr-FR"/>
        </w:rPr>
        <w:tab/>
      </w:r>
      <w:r w:rsidRPr="000C7B1A">
        <w:rPr>
          <w:lang w:val="fr-FR"/>
        </w:rPr>
        <w:tab/>
        <w:t>C. etyl fomiat</w:t>
      </w:r>
      <w:r w:rsidRPr="000C7B1A">
        <w:rPr>
          <w:lang w:val="fr-FR"/>
        </w:rPr>
        <w:tab/>
      </w:r>
      <w:r w:rsidRPr="000C7B1A">
        <w:rPr>
          <w:lang w:val="fr-FR"/>
        </w:rPr>
        <w:tab/>
        <w:t>D. etyl axetat</w:t>
      </w:r>
    </w:p>
    <w:p w:rsidR="003A3D3B" w:rsidRPr="000C7B1A" w:rsidRDefault="003A3D3B" w:rsidP="002E7143">
      <w:pPr>
        <w:tabs>
          <w:tab w:val="left" w:pos="720"/>
        </w:tabs>
        <w:jc w:val="both"/>
        <w:rPr>
          <w:lang w:val="fr-FR"/>
        </w:rPr>
      </w:pPr>
      <w:r w:rsidRPr="000C7B1A">
        <w:rPr>
          <w:b/>
          <w:lang w:val="fr-FR"/>
        </w:rPr>
        <w:t>Câu 4</w:t>
      </w:r>
      <w:r w:rsidRPr="000C7B1A">
        <w:rPr>
          <w:lang w:val="fr-FR"/>
        </w:rPr>
        <w:t> : Số este đơn chức có chung công thức phân tử C</w:t>
      </w:r>
      <w:r w:rsidRPr="000C7B1A">
        <w:rPr>
          <w:vertAlign w:val="subscript"/>
          <w:lang w:val="fr-FR"/>
        </w:rPr>
        <w:t>5</w:t>
      </w:r>
      <w:r w:rsidRPr="000C7B1A">
        <w:rPr>
          <w:lang w:val="fr-FR"/>
        </w:rPr>
        <w:t>H</w:t>
      </w:r>
      <w:r w:rsidRPr="000C7B1A">
        <w:rPr>
          <w:vertAlign w:val="subscript"/>
          <w:lang w:val="fr-FR"/>
        </w:rPr>
        <w:t>10</w:t>
      </w:r>
      <w:r w:rsidRPr="000C7B1A">
        <w:rPr>
          <w:lang w:val="fr-FR"/>
        </w:rPr>
        <w:t>O</w:t>
      </w:r>
      <w:r w:rsidRPr="000C7B1A">
        <w:rPr>
          <w:vertAlign w:val="subscript"/>
          <w:lang w:val="fr-FR"/>
        </w:rPr>
        <w:t>2</w:t>
      </w:r>
      <w:r w:rsidRPr="000C7B1A">
        <w:rPr>
          <w:lang w:val="fr-FR"/>
        </w:rPr>
        <w:t xml:space="preserve"> là :</w:t>
      </w:r>
    </w:p>
    <w:p w:rsidR="003A3D3B" w:rsidRPr="000C7B1A" w:rsidRDefault="003A3D3B" w:rsidP="002E7143">
      <w:pPr>
        <w:tabs>
          <w:tab w:val="left" w:pos="720"/>
        </w:tabs>
        <w:jc w:val="both"/>
        <w:rPr>
          <w:lang w:val="fr-FR"/>
        </w:rPr>
      </w:pPr>
      <w:r w:rsidRPr="000C7B1A">
        <w:rPr>
          <w:lang w:val="fr-FR"/>
        </w:rPr>
        <w:t>A. 9 este.</w:t>
      </w:r>
      <w:r w:rsidRPr="000C7B1A">
        <w:rPr>
          <w:lang w:val="fr-FR"/>
        </w:rPr>
        <w:tab/>
      </w:r>
      <w:r w:rsidRPr="000C7B1A">
        <w:rPr>
          <w:lang w:val="fr-FR"/>
        </w:rPr>
        <w:tab/>
        <w:t>B. 7 este.</w:t>
      </w:r>
      <w:r w:rsidRPr="000C7B1A">
        <w:rPr>
          <w:lang w:val="fr-FR"/>
        </w:rPr>
        <w:tab/>
      </w:r>
      <w:r w:rsidRPr="000C7B1A">
        <w:rPr>
          <w:lang w:val="fr-FR"/>
        </w:rPr>
        <w:tab/>
        <w:t>C. 8 este.</w:t>
      </w:r>
      <w:r w:rsidRPr="000C7B1A">
        <w:rPr>
          <w:lang w:val="fr-FR"/>
        </w:rPr>
        <w:tab/>
      </w:r>
      <w:r w:rsidRPr="000C7B1A">
        <w:rPr>
          <w:lang w:val="fr-FR"/>
        </w:rPr>
        <w:tab/>
        <w:t>D. 10 este.</w:t>
      </w:r>
    </w:p>
    <w:p w:rsidR="003A3D3B" w:rsidRPr="000C7B1A" w:rsidRDefault="003A3D3B" w:rsidP="002E7143">
      <w:pPr>
        <w:tabs>
          <w:tab w:val="left" w:pos="720"/>
        </w:tabs>
        <w:jc w:val="both"/>
        <w:rPr>
          <w:lang w:val="fr-FR"/>
        </w:rPr>
      </w:pPr>
      <w:r w:rsidRPr="000C7B1A">
        <w:rPr>
          <w:b/>
          <w:lang w:val="fr-FR"/>
        </w:rPr>
        <w:t>Câu 5</w:t>
      </w:r>
      <w:r w:rsidRPr="000C7B1A">
        <w:rPr>
          <w:lang w:val="fr-FR"/>
        </w:rPr>
        <w:t>: Phát biểu nào sau đây SAI :</w:t>
      </w:r>
    </w:p>
    <w:p w:rsidR="003A3D3B" w:rsidRPr="000C7B1A" w:rsidRDefault="003A3D3B" w:rsidP="002E7143">
      <w:pPr>
        <w:tabs>
          <w:tab w:val="left" w:pos="720"/>
        </w:tabs>
        <w:jc w:val="both"/>
        <w:rPr>
          <w:lang w:val="fr-FR"/>
        </w:rPr>
      </w:pPr>
      <w:r w:rsidRPr="000C7B1A">
        <w:rPr>
          <w:lang w:val="fr-FR"/>
        </w:rPr>
        <w:t>A. Nhiệt độ sôi của este thấp hơn hẳn so với ancol có cùng phân tử khối.</w:t>
      </w:r>
    </w:p>
    <w:p w:rsidR="003A3D3B" w:rsidRPr="000C7B1A" w:rsidRDefault="003A3D3B" w:rsidP="002E7143">
      <w:pPr>
        <w:tabs>
          <w:tab w:val="left" w:pos="720"/>
        </w:tabs>
        <w:jc w:val="both"/>
        <w:rPr>
          <w:lang w:val="fr-FR"/>
        </w:rPr>
      </w:pPr>
      <w:r w:rsidRPr="000C7B1A">
        <w:rPr>
          <w:lang w:val="fr-FR"/>
        </w:rPr>
        <w:t>B. Trong công nghiệp có thể chuyển hóa chất béo lỏng thành chất béo rắn.</w:t>
      </w:r>
    </w:p>
    <w:p w:rsidR="003A3D3B" w:rsidRPr="000C7B1A" w:rsidRDefault="003A3D3B" w:rsidP="002E7143">
      <w:pPr>
        <w:tabs>
          <w:tab w:val="left" w:pos="720"/>
        </w:tabs>
        <w:jc w:val="both"/>
        <w:rPr>
          <w:lang w:val="fr-FR"/>
        </w:rPr>
      </w:pPr>
      <w:r w:rsidRPr="000C7B1A">
        <w:rPr>
          <w:lang w:val="fr-FR"/>
        </w:rPr>
        <w:t>C. Số nguyên tử hidro trong phân tử este đơn và đa chức luôn là một số chẵn.</w:t>
      </w:r>
    </w:p>
    <w:p w:rsidR="003A3D3B" w:rsidRPr="000C7B1A" w:rsidRDefault="003A3D3B" w:rsidP="002E7143">
      <w:pPr>
        <w:tabs>
          <w:tab w:val="left" w:pos="720"/>
        </w:tabs>
        <w:jc w:val="both"/>
        <w:rPr>
          <w:lang w:val="fr-FR"/>
        </w:rPr>
      </w:pPr>
      <w:r w:rsidRPr="000C7B1A">
        <w:rPr>
          <w:lang w:val="fr-FR"/>
        </w:rPr>
        <w:t>D. Sản phẩm của phản ứng xà phòng hóa chất béo là axit béo và glixerol.</w:t>
      </w:r>
    </w:p>
    <w:p w:rsidR="003A3D3B" w:rsidRPr="000C7B1A" w:rsidRDefault="003A3D3B" w:rsidP="002E7143">
      <w:pPr>
        <w:tabs>
          <w:tab w:val="left" w:pos="720"/>
        </w:tabs>
        <w:jc w:val="both"/>
        <w:rPr>
          <w:lang w:val="pt-BR"/>
        </w:rPr>
      </w:pPr>
      <w:r w:rsidRPr="000C7B1A">
        <w:rPr>
          <w:b/>
          <w:lang w:val="pt-BR"/>
        </w:rPr>
        <w:t>Câu 6</w:t>
      </w:r>
      <w:r w:rsidRPr="000C7B1A">
        <w:rPr>
          <w:lang w:val="pt-BR"/>
        </w:rPr>
        <w:t>: Anlyl fomiat phản ứng được với:</w:t>
      </w:r>
    </w:p>
    <w:p w:rsidR="003A3D3B" w:rsidRPr="000C7B1A" w:rsidRDefault="003A3D3B" w:rsidP="002E7143">
      <w:pPr>
        <w:tabs>
          <w:tab w:val="left" w:pos="720"/>
        </w:tabs>
        <w:jc w:val="both"/>
        <w:rPr>
          <w:lang w:val="pt-BR"/>
        </w:rPr>
      </w:pPr>
      <w:r w:rsidRPr="000C7B1A">
        <w:rPr>
          <w:lang w:val="pt-BR"/>
        </w:rPr>
        <w:t>A. dd Br</w:t>
      </w:r>
      <w:r w:rsidRPr="000C7B1A">
        <w:rPr>
          <w:vertAlign w:val="subscript"/>
          <w:lang w:val="pt-BR"/>
        </w:rPr>
        <w:t>2</w:t>
      </w:r>
      <w:r w:rsidRPr="000C7B1A">
        <w:rPr>
          <w:lang w:val="pt-BR"/>
        </w:rPr>
        <w:tab/>
      </w:r>
      <w:r w:rsidRPr="000C7B1A">
        <w:rPr>
          <w:lang w:val="pt-BR"/>
        </w:rPr>
        <w:tab/>
        <w:t>B. NaOH</w:t>
      </w:r>
      <w:r w:rsidRPr="000C7B1A">
        <w:rPr>
          <w:lang w:val="pt-BR"/>
        </w:rPr>
        <w:tab/>
      </w:r>
      <w:r w:rsidRPr="000C7B1A">
        <w:rPr>
          <w:lang w:val="pt-BR"/>
        </w:rPr>
        <w:tab/>
        <w:t>C. AgNO</w:t>
      </w:r>
      <w:r w:rsidRPr="000C7B1A">
        <w:rPr>
          <w:vertAlign w:val="subscript"/>
          <w:lang w:val="pt-BR"/>
        </w:rPr>
        <w:t>3</w:t>
      </w:r>
      <w:r w:rsidRPr="000C7B1A">
        <w:rPr>
          <w:lang w:val="pt-BR"/>
        </w:rPr>
        <w:t>/NH</w:t>
      </w:r>
      <w:r w:rsidRPr="000C7B1A">
        <w:rPr>
          <w:vertAlign w:val="subscript"/>
          <w:lang w:val="pt-BR"/>
        </w:rPr>
        <w:t>3</w:t>
      </w:r>
      <w:r w:rsidRPr="000C7B1A">
        <w:rPr>
          <w:lang w:val="pt-BR"/>
        </w:rPr>
        <w:tab/>
      </w:r>
      <w:r w:rsidRPr="000C7B1A">
        <w:rPr>
          <w:lang w:val="pt-BR"/>
        </w:rPr>
        <w:tab/>
        <w:t>D. tất cả đều đúng</w:t>
      </w:r>
    </w:p>
    <w:p w:rsidR="003A3D3B" w:rsidRPr="000C7B1A" w:rsidRDefault="003A3D3B" w:rsidP="002E7143">
      <w:pPr>
        <w:tabs>
          <w:tab w:val="left" w:pos="720"/>
        </w:tabs>
        <w:jc w:val="both"/>
        <w:rPr>
          <w:lang w:val="pt-BR"/>
        </w:rPr>
      </w:pPr>
      <w:r w:rsidRPr="000C7B1A">
        <w:rPr>
          <w:b/>
          <w:lang w:val="pt-BR"/>
        </w:rPr>
        <w:t>Câu 7</w:t>
      </w:r>
      <w:r w:rsidRPr="000C7B1A">
        <w:rPr>
          <w:lang w:val="pt-BR"/>
        </w:rPr>
        <w:t>: Để phân biệt vinyl axetat và metyl axetat, dùng hóa chất:</w:t>
      </w:r>
    </w:p>
    <w:p w:rsidR="003A3D3B" w:rsidRPr="000C7B1A" w:rsidRDefault="003A3D3B" w:rsidP="002E7143">
      <w:pPr>
        <w:tabs>
          <w:tab w:val="left" w:pos="720"/>
        </w:tabs>
        <w:jc w:val="both"/>
        <w:rPr>
          <w:lang w:val="pt-BR"/>
        </w:rPr>
      </w:pPr>
      <w:r w:rsidRPr="000C7B1A">
        <w:rPr>
          <w:lang w:val="pt-BR"/>
        </w:rPr>
        <w:t>A. AgNO</w:t>
      </w:r>
      <w:r w:rsidRPr="000C7B1A">
        <w:rPr>
          <w:vertAlign w:val="subscript"/>
          <w:lang w:val="pt-BR"/>
        </w:rPr>
        <w:t>3</w:t>
      </w:r>
      <w:r w:rsidRPr="000C7B1A">
        <w:rPr>
          <w:lang w:val="pt-BR"/>
        </w:rPr>
        <w:t>/NH</w:t>
      </w:r>
      <w:r w:rsidRPr="000C7B1A">
        <w:rPr>
          <w:vertAlign w:val="subscript"/>
          <w:lang w:val="pt-BR"/>
        </w:rPr>
        <w:t>3</w:t>
      </w:r>
      <w:r w:rsidRPr="000C7B1A">
        <w:rPr>
          <w:lang w:val="pt-BR"/>
        </w:rPr>
        <w:tab/>
        <w:t>B. Cu(OH)</w:t>
      </w:r>
      <w:r w:rsidRPr="000C7B1A">
        <w:rPr>
          <w:vertAlign w:val="subscript"/>
          <w:lang w:val="pt-BR"/>
        </w:rPr>
        <w:t>2</w:t>
      </w:r>
      <w:r w:rsidRPr="000C7B1A">
        <w:rPr>
          <w:lang w:val="pt-BR"/>
        </w:rPr>
        <w:t>/NaOH</w:t>
      </w:r>
      <w:r w:rsidRPr="000C7B1A">
        <w:rPr>
          <w:lang w:val="pt-BR"/>
        </w:rPr>
        <w:tab/>
      </w:r>
      <w:r w:rsidRPr="000C7B1A">
        <w:rPr>
          <w:lang w:val="pt-BR"/>
        </w:rPr>
        <w:tab/>
        <w:t>C. Dd Br</w:t>
      </w:r>
      <w:r w:rsidRPr="000C7B1A">
        <w:rPr>
          <w:vertAlign w:val="subscript"/>
          <w:lang w:val="pt-BR"/>
        </w:rPr>
        <w:t>2</w:t>
      </w:r>
      <w:r w:rsidRPr="000C7B1A">
        <w:rPr>
          <w:lang w:val="pt-BR"/>
        </w:rPr>
        <w:tab/>
      </w:r>
      <w:r w:rsidRPr="000C7B1A">
        <w:rPr>
          <w:lang w:val="pt-BR"/>
        </w:rPr>
        <w:tab/>
        <w:t>D. tất cả đều đúng.</w:t>
      </w:r>
    </w:p>
    <w:p w:rsidR="003A3D3B" w:rsidRPr="000C7B1A" w:rsidRDefault="003A3D3B" w:rsidP="002E7143">
      <w:pPr>
        <w:tabs>
          <w:tab w:val="left" w:pos="720"/>
        </w:tabs>
        <w:jc w:val="both"/>
        <w:rPr>
          <w:lang w:val="pt-BR"/>
        </w:rPr>
      </w:pPr>
      <w:r w:rsidRPr="000C7B1A">
        <w:rPr>
          <w:b/>
          <w:lang w:val="pt-BR"/>
        </w:rPr>
        <w:t>Câu 8</w:t>
      </w:r>
      <w:r w:rsidRPr="000C7B1A">
        <w:rPr>
          <w:lang w:val="pt-BR"/>
        </w:rPr>
        <w:t>: Este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có gốc ancol là metyl thì công thức cấu tạo của este đó là:</w:t>
      </w:r>
    </w:p>
    <w:p w:rsidR="003A3D3B" w:rsidRPr="000C7B1A" w:rsidRDefault="003A3D3B" w:rsidP="002E7143">
      <w:pPr>
        <w:tabs>
          <w:tab w:val="left" w:pos="720"/>
        </w:tabs>
        <w:jc w:val="both"/>
        <w:rPr>
          <w:lang w:val="pt-BR"/>
        </w:rPr>
      </w:pPr>
      <w:r w:rsidRPr="000C7B1A">
        <w:rPr>
          <w:lang w:val="pt-BR"/>
        </w:rPr>
        <w:t>A.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COOCH</w:t>
      </w:r>
      <w:r w:rsidRPr="000C7B1A">
        <w:rPr>
          <w:vertAlign w:val="subscript"/>
          <w:lang w:val="pt-BR"/>
        </w:rPr>
        <w:t>3</w:t>
      </w:r>
      <w:r w:rsidRPr="000C7B1A">
        <w:rPr>
          <w:lang w:val="pt-BR"/>
        </w:rPr>
        <w:tab/>
      </w:r>
      <w:r w:rsidRPr="000C7B1A">
        <w:rPr>
          <w:lang w:val="pt-BR"/>
        </w:rPr>
        <w:tab/>
        <w:t>C. HCOOC</w:t>
      </w:r>
      <w:r w:rsidRPr="000C7B1A">
        <w:rPr>
          <w:vertAlign w:val="subscript"/>
          <w:lang w:val="pt-BR"/>
        </w:rPr>
        <w:t>3</w:t>
      </w:r>
      <w:r w:rsidRPr="000C7B1A">
        <w:rPr>
          <w:lang w:val="pt-BR"/>
        </w:rPr>
        <w:t>H</w:t>
      </w:r>
      <w:r w:rsidRPr="000C7B1A">
        <w:rPr>
          <w:vertAlign w:val="subscript"/>
          <w:lang w:val="pt-BR"/>
        </w:rPr>
        <w:t>7</w:t>
      </w:r>
      <w:r w:rsidRPr="000C7B1A">
        <w:rPr>
          <w:lang w:val="pt-BR"/>
        </w:rPr>
        <w:tab/>
        <w:t>D. CH</w:t>
      </w:r>
      <w:r w:rsidRPr="000C7B1A">
        <w:rPr>
          <w:vertAlign w:val="subscript"/>
          <w:lang w:val="pt-BR"/>
        </w:rPr>
        <w:t>3</w:t>
      </w:r>
      <w:r w:rsidRPr="000C7B1A">
        <w:rPr>
          <w:lang w:val="pt-BR"/>
        </w:rPr>
        <w:t>COOCH</w:t>
      </w:r>
      <w:r w:rsidRPr="000C7B1A">
        <w:rPr>
          <w:vertAlign w:val="subscript"/>
          <w:lang w:val="pt-BR"/>
        </w:rPr>
        <w:t>3</w:t>
      </w:r>
    </w:p>
    <w:p w:rsidR="003A3D3B" w:rsidRPr="000C7B1A" w:rsidRDefault="003A3D3B" w:rsidP="002E7143">
      <w:pPr>
        <w:tabs>
          <w:tab w:val="left" w:pos="720"/>
        </w:tabs>
        <w:jc w:val="both"/>
        <w:rPr>
          <w:lang w:val="pt-BR"/>
        </w:rPr>
      </w:pPr>
      <w:r w:rsidRPr="000C7B1A">
        <w:rPr>
          <w:b/>
          <w:lang w:val="pt-BR"/>
        </w:rPr>
        <w:t>Câu 9:</w:t>
      </w:r>
      <w:r w:rsidRPr="000C7B1A">
        <w:rPr>
          <w:lang w:val="pt-BR"/>
        </w:rPr>
        <w:t xml:space="preserve"> Hợp chất sau đây là este:</w:t>
      </w:r>
    </w:p>
    <w:p w:rsidR="003A3D3B" w:rsidRPr="000C7B1A" w:rsidRDefault="003A3D3B" w:rsidP="002E7143">
      <w:pPr>
        <w:tabs>
          <w:tab w:val="left" w:pos="720"/>
        </w:tabs>
        <w:jc w:val="both"/>
        <w:rPr>
          <w:lang w:val="pt-BR"/>
        </w:rPr>
      </w:pPr>
      <w:r w:rsidRPr="000C7B1A">
        <w:rPr>
          <w:lang w:val="pt-BR"/>
        </w:rPr>
        <w:t>A. C</w:t>
      </w:r>
      <w:r w:rsidRPr="000C7B1A">
        <w:rPr>
          <w:vertAlign w:val="subscript"/>
          <w:lang w:val="pt-BR"/>
        </w:rPr>
        <w:t>3</w:t>
      </w:r>
      <w:r w:rsidRPr="000C7B1A">
        <w:rPr>
          <w:lang w:val="pt-BR"/>
        </w:rPr>
        <w:t>H</w:t>
      </w:r>
      <w:r w:rsidRPr="000C7B1A">
        <w:rPr>
          <w:vertAlign w:val="subscript"/>
          <w:lang w:val="pt-BR"/>
        </w:rPr>
        <w:t>5</w:t>
      </w:r>
      <w:r w:rsidRPr="000C7B1A">
        <w:rPr>
          <w:lang w:val="pt-BR"/>
        </w:rPr>
        <w:t>(OCOCH=CH</w:t>
      </w:r>
      <w:r w:rsidRPr="000C7B1A">
        <w:rPr>
          <w:vertAlign w:val="subscript"/>
          <w:lang w:val="pt-BR"/>
        </w:rPr>
        <w:t>2</w:t>
      </w:r>
      <w:r w:rsidRPr="000C7B1A">
        <w:rPr>
          <w:lang w:val="pt-BR"/>
        </w:rPr>
        <w:t>)</w:t>
      </w:r>
      <w:r w:rsidRPr="000C7B1A">
        <w:rPr>
          <w:vertAlign w:val="subscript"/>
          <w:lang w:val="pt-BR"/>
        </w:rPr>
        <w:t>3</w:t>
      </w:r>
      <w:r w:rsidRPr="000C7B1A">
        <w:rPr>
          <w:lang w:val="pt-BR"/>
        </w:rPr>
        <w:tab/>
      </w:r>
      <w:r w:rsidRPr="000C7B1A">
        <w:rPr>
          <w:lang w:val="pt-BR"/>
        </w:rPr>
        <w:tab/>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COOC</w:t>
      </w:r>
      <w:r w:rsidRPr="000C7B1A">
        <w:rPr>
          <w:vertAlign w:val="subscript"/>
          <w:lang w:val="pt-BR"/>
        </w:rPr>
        <w:t>2</w:t>
      </w:r>
      <w:r w:rsidRPr="000C7B1A">
        <w:rPr>
          <w:lang w:val="pt-BR"/>
        </w:rPr>
        <w:t>H</w:t>
      </w:r>
      <w:r w:rsidRPr="000C7B1A">
        <w:rPr>
          <w:vertAlign w:val="subscript"/>
          <w:lang w:val="pt-BR"/>
        </w:rPr>
        <w:t>5</w:t>
      </w:r>
    </w:p>
    <w:p w:rsidR="003A3D3B" w:rsidRPr="000C7B1A" w:rsidRDefault="003A3D3B" w:rsidP="002E7143">
      <w:pPr>
        <w:tabs>
          <w:tab w:val="left" w:pos="720"/>
        </w:tabs>
        <w:jc w:val="both"/>
        <w:rPr>
          <w:lang w:val="pt-BR"/>
        </w:rPr>
      </w:pPr>
      <w:r w:rsidRPr="000C7B1A">
        <w:rPr>
          <w:lang w:val="pt-BR"/>
        </w:rPr>
        <w:t>C. CH</w:t>
      </w:r>
      <w:r w:rsidRPr="000C7B1A">
        <w:rPr>
          <w:vertAlign w:val="subscript"/>
          <w:lang w:val="pt-BR"/>
        </w:rPr>
        <w:t>3</w:t>
      </w:r>
      <w:r w:rsidRPr="000C7B1A">
        <w:rPr>
          <w:lang w:val="pt-BR"/>
        </w:rPr>
        <w:t>OCOCH</w:t>
      </w:r>
      <w:r w:rsidRPr="000C7B1A">
        <w:rPr>
          <w:vertAlign w:val="subscript"/>
          <w:lang w:val="pt-BR"/>
        </w:rPr>
        <w:t>3</w:t>
      </w:r>
      <w:r w:rsidRPr="000C7B1A">
        <w:rPr>
          <w:lang w:val="pt-BR"/>
        </w:rPr>
        <w:tab/>
      </w:r>
      <w:r w:rsidRPr="000C7B1A">
        <w:rPr>
          <w:lang w:val="pt-BR"/>
        </w:rPr>
        <w:tab/>
      </w:r>
      <w:r w:rsidRPr="000C7B1A">
        <w:rPr>
          <w:lang w:val="pt-BR"/>
        </w:rPr>
        <w:tab/>
      </w:r>
      <w:r w:rsidRPr="000C7B1A">
        <w:rPr>
          <w:lang w:val="pt-BR"/>
        </w:rPr>
        <w:tab/>
        <w:t>D. tất cả đều đúng</w:t>
      </w:r>
    </w:p>
    <w:p w:rsidR="003A3D3B" w:rsidRPr="000C7B1A" w:rsidRDefault="003A3D3B" w:rsidP="002E7143">
      <w:pPr>
        <w:tabs>
          <w:tab w:val="left" w:pos="720"/>
        </w:tabs>
        <w:jc w:val="both"/>
        <w:rPr>
          <w:lang w:val="pt-BR"/>
        </w:rPr>
      </w:pPr>
      <w:r w:rsidRPr="000C7B1A">
        <w:rPr>
          <w:b/>
          <w:lang w:val="pt-BR"/>
        </w:rPr>
        <w:t>Câu 10</w:t>
      </w:r>
      <w:r w:rsidRPr="000C7B1A">
        <w:rPr>
          <w:lang w:val="pt-BR"/>
        </w:rPr>
        <w:t>: Cho este có công thức phân tử là C</w:t>
      </w:r>
      <w:r w:rsidRPr="000C7B1A">
        <w:rPr>
          <w:vertAlign w:val="subscript"/>
          <w:lang w:val="pt-BR"/>
        </w:rPr>
        <w:t>5</w:t>
      </w:r>
      <w:r w:rsidRPr="000C7B1A">
        <w:rPr>
          <w:lang w:val="pt-BR"/>
        </w:rPr>
        <w:t>H</w:t>
      </w:r>
      <w:r w:rsidRPr="000C7B1A">
        <w:rPr>
          <w:vertAlign w:val="subscript"/>
          <w:lang w:val="pt-BR"/>
        </w:rPr>
        <w:t>10</w:t>
      </w:r>
      <w:r w:rsidRPr="000C7B1A">
        <w:rPr>
          <w:lang w:val="pt-BR"/>
        </w:rPr>
        <w:t>O</w:t>
      </w:r>
      <w:r w:rsidRPr="000C7B1A">
        <w:rPr>
          <w:vertAlign w:val="subscript"/>
          <w:lang w:val="pt-BR"/>
        </w:rPr>
        <w:t>2</w:t>
      </w:r>
      <w:r w:rsidRPr="000C7B1A">
        <w:rPr>
          <w:lang w:val="pt-BR"/>
        </w:rPr>
        <w:t xml:space="preserve"> có gốc ancol là etylic thì công thức cấu tạo của este phải là:</w:t>
      </w:r>
    </w:p>
    <w:p w:rsidR="003A3D3B" w:rsidRPr="000C7B1A" w:rsidRDefault="003A3D3B" w:rsidP="002E7143">
      <w:pPr>
        <w:tabs>
          <w:tab w:val="left" w:pos="720"/>
        </w:tabs>
        <w:jc w:val="both"/>
      </w:pPr>
      <w:r w:rsidRPr="000C7B1A">
        <w:t>A.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COOCH</w:t>
      </w:r>
      <w:r w:rsidRPr="000C7B1A">
        <w:rPr>
          <w:vertAlign w:val="subscript"/>
        </w:rPr>
        <w:t>3</w:t>
      </w:r>
      <w:r w:rsidRPr="000C7B1A">
        <w:tab/>
      </w:r>
      <w:r w:rsidRPr="000C7B1A">
        <w:tab/>
      </w:r>
      <w:r w:rsidRPr="000C7B1A">
        <w:tab/>
        <w:t>B. C</w:t>
      </w:r>
      <w:r w:rsidRPr="000C7B1A">
        <w:rPr>
          <w:vertAlign w:val="subscript"/>
        </w:rPr>
        <w:t>2</w:t>
      </w:r>
      <w:r w:rsidRPr="000C7B1A">
        <w:t>H</w:t>
      </w:r>
      <w:r w:rsidRPr="000C7B1A">
        <w:rPr>
          <w:vertAlign w:val="subscript"/>
        </w:rPr>
        <w:t>5</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720"/>
        </w:tabs>
        <w:jc w:val="both"/>
      </w:pPr>
      <w:r w:rsidRPr="000C7B1A">
        <w:t>C.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ab/>
      </w:r>
      <w:r w:rsidRPr="000C7B1A">
        <w:tab/>
      </w:r>
      <w:r w:rsidRPr="000C7B1A">
        <w:tab/>
        <w:t>D. (CH</w:t>
      </w:r>
      <w:r w:rsidRPr="000C7B1A">
        <w:rPr>
          <w:vertAlign w:val="subscript"/>
        </w:rPr>
        <w:t>3</w:t>
      </w:r>
      <w:r w:rsidRPr="000C7B1A">
        <w:t>)</w:t>
      </w:r>
      <w:r w:rsidRPr="000C7B1A">
        <w:rPr>
          <w:vertAlign w:val="subscript"/>
        </w:rPr>
        <w:t>2</w:t>
      </w:r>
      <w:r w:rsidRPr="000C7B1A">
        <w:t>CHCOOCH</w:t>
      </w:r>
      <w:r w:rsidRPr="000C7B1A">
        <w:rPr>
          <w:vertAlign w:val="subscript"/>
        </w:rPr>
        <w:t>3</w:t>
      </w:r>
    </w:p>
    <w:p w:rsidR="003A3D3B" w:rsidRPr="000C7B1A" w:rsidRDefault="003A3D3B" w:rsidP="002E7143">
      <w:pPr>
        <w:tabs>
          <w:tab w:val="left" w:pos="720"/>
        </w:tabs>
        <w:jc w:val="both"/>
      </w:pPr>
      <w:r w:rsidRPr="000C7B1A">
        <w:rPr>
          <w:b/>
        </w:rPr>
        <w:lastRenderedPageBreak/>
        <w:t>Câu 11:</w:t>
      </w:r>
      <w:r w:rsidRPr="000C7B1A">
        <w:t xml:space="preserve"> Trong phản ứng este hóa giữa ancol và axit hữu cơ thì cân bằng sẽ chuyển dịch theo chiều tạo ra este khi:</w:t>
      </w:r>
    </w:p>
    <w:p w:rsidR="003A3D3B" w:rsidRPr="000C7B1A" w:rsidRDefault="003A3D3B" w:rsidP="002E7143">
      <w:pPr>
        <w:tabs>
          <w:tab w:val="left" w:pos="720"/>
        </w:tabs>
        <w:jc w:val="both"/>
      </w:pPr>
      <w:r w:rsidRPr="000C7B1A">
        <w:t>A. chưng cất ngay để tách este.</w:t>
      </w:r>
      <w:r w:rsidRPr="000C7B1A">
        <w:rPr>
          <w:lang w:val="vi-VN"/>
        </w:rPr>
        <w:t xml:space="preserve">                                   </w:t>
      </w:r>
      <w:r w:rsidRPr="000C7B1A">
        <w:t>B. cho rượu dư hay axit dư</w:t>
      </w:r>
    </w:p>
    <w:p w:rsidR="003A3D3B" w:rsidRPr="000C7B1A" w:rsidRDefault="003A3D3B" w:rsidP="002E7143">
      <w:pPr>
        <w:tabs>
          <w:tab w:val="left" w:pos="720"/>
        </w:tabs>
        <w:jc w:val="both"/>
      </w:pPr>
      <w:r w:rsidRPr="000C7B1A">
        <w:t>C. dùng chất hút nước để tách nước</w:t>
      </w:r>
      <w:r w:rsidRPr="000C7B1A">
        <w:rPr>
          <w:lang w:val="vi-VN"/>
        </w:rPr>
        <w:t xml:space="preserve">                            </w:t>
      </w:r>
      <w:r w:rsidRPr="000C7B1A">
        <w:t>D. tất cả đều đúng.</w:t>
      </w:r>
    </w:p>
    <w:p w:rsidR="003A3D3B" w:rsidRPr="000C7B1A" w:rsidRDefault="003A3D3B" w:rsidP="002E7143">
      <w:pPr>
        <w:tabs>
          <w:tab w:val="left" w:pos="720"/>
        </w:tabs>
        <w:jc w:val="both"/>
        <w:rPr>
          <w:lang w:val="it-IT"/>
        </w:rPr>
      </w:pPr>
      <w:r w:rsidRPr="000C7B1A">
        <w:rPr>
          <w:b/>
          <w:lang w:val="it-IT"/>
        </w:rPr>
        <w:t>Câu 12</w:t>
      </w:r>
      <w:r w:rsidRPr="000C7B1A">
        <w:rPr>
          <w:lang w:val="it-IT"/>
        </w:rPr>
        <w:t>: Khi thủy phân HCOOC</w:t>
      </w:r>
      <w:r w:rsidRPr="000C7B1A">
        <w:rPr>
          <w:vertAlign w:val="subscript"/>
          <w:lang w:val="it-IT"/>
        </w:rPr>
        <w:t>6</w:t>
      </w:r>
      <w:r w:rsidRPr="000C7B1A">
        <w:rPr>
          <w:lang w:val="it-IT"/>
        </w:rPr>
        <w:t>H</w:t>
      </w:r>
      <w:r w:rsidRPr="000C7B1A">
        <w:rPr>
          <w:vertAlign w:val="subscript"/>
          <w:lang w:val="it-IT"/>
        </w:rPr>
        <w:t>5</w:t>
      </w:r>
      <w:r w:rsidRPr="000C7B1A">
        <w:rPr>
          <w:lang w:val="it-IT"/>
        </w:rPr>
        <w:t xml:space="preserve"> trong môi trường kiềm dư thì thu được:</w:t>
      </w:r>
    </w:p>
    <w:p w:rsidR="003A3D3B" w:rsidRPr="000C7B1A" w:rsidRDefault="003A3D3B" w:rsidP="002E7143">
      <w:pPr>
        <w:tabs>
          <w:tab w:val="left" w:pos="720"/>
        </w:tabs>
        <w:jc w:val="both"/>
        <w:rPr>
          <w:lang w:val="it-IT"/>
        </w:rPr>
      </w:pPr>
      <w:r w:rsidRPr="000C7B1A">
        <w:rPr>
          <w:lang w:val="it-IT"/>
        </w:rPr>
        <w:t>A. 2 muối</w:t>
      </w:r>
      <w:r w:rsidRPr="000C7B1A">
        <w:rPr>
          <w:lang w:val="it-IT"/>
        </w:rPr>
        <w:tab/>
        <w:t>B. 2 muối và nước</w:t>
      </w:r>
      <w:r w:rsidRPr="000C7B1A">
        <w:rPr>
          <w:lang w:val="it-IT"/>
        </w:rPr>
        <w:tab/>
      </w:r>
      <w:r w:rsidRPr="000C7B1A">
        <w:rPr>
          <w:lang w:val="it-IT"/>
        </w:rPr>
        <w:tab/>
        <w:t>C. 1 muối vá 1 ancol</w:t>
      </w:r>
      <w:r w:rsidRPr="000C7B1A">
        <w:rPr>
          <w:lang w:val="it-IT"/>
        </w:rPr>
        <w:tab/>
        <w:t>D. 2 ancol và nước</w:t>
      </w:r>
    </w:p>
    <w:p w:rsidR="003A3D3B" w:rsidRPr="000C7B1A" w:rsidRDefault="003A3D3B" w:rsidP="002E7143">
      <w:pPr>
        <w:tabs>
          <w:tab w:val="left" w:pos="720"/>
        </w:tabs>
        <w:jc w:val="both"/>
        <w:rPr>
          <w:lang w:val="it-IT"/>
        </w:rPr>
      </w:pPr>
      <w:r w:rsidRPr="000C7B1A">
        <w:rPr>
          <w:b/>
          <w:lang w:val="it-IT"/>
        </w:rPr>
        <w:t>Câu 13</w:t>
      </w:r>
      <w:r w:rsidRPr="000C7B1A">
        <w:rPr>
          <w:lang w:val="it-IT"/>
        </w:rPr>
        <w:t>: Sản phẩm thu được khi thủy phân vinylaxetat trong dung dịch kiềm là:</w:t>
      </w:r>
    </w:p>
    <w:p w:rsidR="003A3D3B" w:rsidRPr="000C7B1A" w:rsidRDefault="003A3D3B" w:rsidP="002E7143">
      <w:pPr>
        <w:tabs>
          <w:tab w:val="left" w:pos="720"/>
        </w:tabs>
        <w:jc w:val="both"/>
        <w:rPr>
          <w:lang w:val="it-IT"/>
        </w:rPr>
      </w:pPr>
      <w:r w:rsidRPr="000C7B1A">
        <w:rPr>
          <w:lang w:val="it-IT"/>
        </w:rPr>
        <w:t>A. 1 muối và 1 ancol</w:t>
      </w:r>
      <w:r w:rsidRPr="000C7B1A">
        <w:rPr>
          <w:lang w:val="it-IT"/>
        </w:rPr>
        <w:tab/>
      </w:r>
      <w:r w:rsidRPr="000C7B1A">
        <w:rPr>
          <w:lang w:val="it-IT"/>
        </w:rPr>
        <w:tab/>
      </w:r>
      <w:r w:rsidRPr="000C7B1A">
        <w:rPr>
          <w:lang w:val="it-IT"/>
        </w:rPr>
        <w:tab/>
        <w:t>B. 1 muối và 1 andehit</w:t>
      </w:r>
    </w:p>
    <w:p w:rsidR="003A3D3B" w:rsidRPr="000C7B1A" w:rsidRDefault="003A3D3B" w:rsidP="002E7143">
      <w:pPr>
        <w:tabs>
          <w:tab w:val="left" w:pos="720"/>
        </w:tabs>
        <w:jc w:val="both"/>
        <w:rPr>
          <w:lang w:val="it-IT"/>
        </w:rPr>
      </w:pPr>
      <w:r w:rsidRPr="000C7B1A">
        <w:rPr>
          <w:lang w:val="it-IT"/>
        </w:rPr>
        <w:t>C. 1 axit cacboxylic và 1 ancol</w:t>
      </w:r>
      <w:r w:rsidRPr="000C7B1A">
        <w:rPr>
          <w:lang w:val="it-IT"/>
        </w:rPr>
        <w:tab/>
      </w:r>
      <w:r w:rsidRPr="000C7B1A">
        <w:rPr>
          <w:lang w:val="it-IT"/>
        </w:rPr>
        <w:tab/>
        <w:t>D. 1 axit cacboxylic và 1 xeton</w:t>
      </w:r>
    </w:p>
    <w:p w:rsidR="003A3D3B" w:rsidRPr="000C7B1A" w:rsidRDefault="003A3D3B" w:rsidP="002E7143">
      <w:pPr>
        <w:tabs>
          <w:tab w:val="left" w:pos="720"/>
        </w:tabs>
        <w:jc w:val="both"/>
        <w:rPr>
          <w:lang w:val="pt-BR"/>
        </w:rPr>
      </w:pPr>
      <w:r w:rsidRPr="000C7B1A">
        <w:rPr>
          <w:b/>
          <w:lang w:val="pt-BR"/>
        </w:rPr>
        <w:t>Câu 14</w:t>
      </w:r>
      <w:r w:rsidRPr="000C7B1A">
        <w:rPr>
          <w:lang w:val="pt-BR"/>
        </w:rPr>
        <w:t>: Khi thủy phân este HCOOCH</w:t>
      </w:r>
      <w:r w:rsidRPr="000C7B1A">
        <w:rPr>
          <w:vertAlign w:val="subscript"/>
          <w:lang w:val="pt-BR"/>
        </w:rPr>
        <w:t>2</w:t>
      </w:r>
      <w:r w:rsidRPr="000C7B1A">
        <w:rPr>
          <w:lang w:val="pt-BR"/>
        </w:rPr>
        <w:t>CH=CH</w:t>
      </w:r>
      <w:r w:rsidRPr="000C7B1A">
        <w:rPr>
          <w:vertAlign w:val="subscript"/>
          <w:lang w:val="pt-BR"/>
        </w:rPr>
        <w:t>2</w:t>
      </w:r>
      <w:r w:rsidRPr="000C7B1A">
        <w:rPr>
          <w:lang w:val="pt-BR"/>
        </w:rPr>
        <w:t xml:space="preserve"> bằng kiềm ta được:</w:t>
      </w:r>
    </w:p>
    <w:p w:rsidR="003A3D3B" w:rsidRPr="000C7B1A" w:rsidRDefault="003A3D3B" w:rsidP="002E7143">
      <w:pPr>
        <w:tabs>
          <w:tab w:val="left" w:pos="720"/>
        </w:tabs>
        <w:jc w:val="both"/>
        <w:rPr>
          <w:lang w:val="pt-BR"/>
        </w:rPr>
      </w:pPr>
      <w:r w:rsidRPr="000C7B1A">
        <w:rPr>
          <w:lang w:val="pt-BR"/>
        </w:rPr>
        <w:t>A. 2 muối và nước</w:t>
      </w:r>
      <w:r w:rsidRPr="000C7B1A">
        <w:rPr>
          <w:lang w:val="pt-BR"/>
        </w:rPr>
        <w:tab/>
      </w:r>
      <w:r w:rsidRPr="000C7B1A">
        <w:rPr>
          <w:lang w:val="pt-BR"/>
        </w:rPr>
        <w:tab/>
      </w:r>
      <w:r w:rsidRPr="000C7B1A">
        <w:rPr>
          <w:lang w:val="pt-BR"/>
        </w:rPr>
        <w:tab/>
      </w:r>
      <w:r w:rsidRPr="000C7B1A">
        <w:rPr>
          <w:lang w:val="pt-BR"/>
        </w:rPr>
        <w:tab/>
        <w:t>B. 1 muối và 1 anđehit</w:t>
      </w:r>
    </w:p>
    <w:p w:rsidR="003A3D3B" w:rsidRPr="000C7B1A" w:rsidRDefault="003A3D3B" w:rsidP="002E7143">
      <w:pPr>
        <w:tabs>
          <w:tab w:val="left" w:pos="720"/>
        </w:tabs>
        <w:jc w:val="both"/>
        <w:rPr>
          <w:lang w:val="pt-BR"/>
        </w:rPr>
      </w:pPr>
      <w:r w:rsidRPr="000C7B1A">
        <w:rPr>
          <w:lang w:val="pt-BR"/>
        </w:rPr>
        <w:t>C. 1 muối và 1 xeton</w:t>
      </w:r>
      <w:r w:rsidRPr="000C7B1A">
        <w:rPr>
          <w:lang w:val="pt-BR"/>
        </w:rPr>
        <w:tab/>
      </w:r>
      <w:r w:rsidRPr="000C7B1A">
        <w:rPr>
          <w:lang w:val="pt-BR"/>
        </w:rPr>
        <w:tab/>
      </w:r>
      <w:r w:rsidRPr="000C7B1A">
        <w:rPr>
          <w:lang w:val="pt-BR"/>
        </w:rPr>
        <w:tab/>
        <w:t>D. 1 muối và 1 ancol</w:t>
      </w:r>
    </w:p>
    <w:p w:rsidR="003A3D3B" w:rsidRPr="000C7B1A" w:rsidRDefault="003A3D3B" w:rsidP="002E7143">
      <w:pPr>
        <w:tabs>
          <w:tab w:val="left" w:pos="720"/>
        </w:tabs>
        <w:jc w:val="both"/>
        <w:rPr>
          <w:lang w:val="pt-BR"/>
        </w:rPr>
      </w:pPr>
      <w:r w:rsidRPr="000C7B1A">
        <w:rPr>
          <w:b/>
          <w:lang w:val="pt-BR"/>
        </w:rPr>
        <w:t>Câu 15:</w:t>
      </w:r>
      <w:r w:rsidRPr="000C7B1A">
        <w:rPr>
          <w:lang w:val="pt-BR"/>
        </w:rPr>
        <w:t xml:space="preserve"> Khi cho axit axetic tác dụng với HO-CH</w:t>
      </w:r>
      <w:r w:rsidRPr="000C7B1A">
        <w:rPr>
          <w:vertAlign w:val="subscript"/>
          <w:lang w:val="pt-BR"/>
        </w:rPr>
        <w:t>2</w:t>
      </w:r>
      <w:r w:rsidRPr="000C7B1A">
        <w:rPr>
          <w:lang w:val="pt-BR"/>
        </w:rPr>
        <w:t>-CH</w:t>
      </w:r>
      <w:r w:rsidRPr="000C7B1A">
        <w:rPr>
          <w:vertAlign w:val="subscript"/>
          <w:lang w:val="pt-BR"/>
        </w:rPr>
        <w:t>2</w:t>
      </w:r>
      <w:r w:rsidRPr="000C7B1A">
        <w:rPr>
          <w:lang w:val="pt-BR"/>
        </w:rPr>
        <w:t>-OH có thể thu được các este:</w:t>
      </w:r>
    </w:p>
    <w:p w:rsidR="003A3D3B" w:rsidRPr="000C7B1A" w:rsidRDefault="003A3D3B" w:rsidP="002E7143">
      <w:pPr>
        <w:tabs>
          <w:tab w:val="left" w:pos="720"/>
        </w:tabs>
        <w:jc w:val="both"/>
      </w:pPr>
      <w:r w:rsidRPr="000C7B1A">
        <w:t>A.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-OH và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-COO-CH</w:t>
      </w:r>
      <w:r w:rsidRPr="000C7B1A">
        <w:rPr>
          <w:vertAlign w:val="subscript"/>
        </w:rPr>
        <w:t>3</w:t>
      </w:r>
    </w:p>
    <w:p w:rsidR="003A3D3B" w:rsidRPr="000C7B1A" w:rsidRDefault="003A3D3B" w:rsidP="002E7143">
      <w:pPr>
        <w:tabs>
          <w:tab w:val="left" w:pos="720"/>
        </w:tabs>
        <w:jc w:val="both"/>
      </w:pPr>
      <w:r w:rsidRPr="000C7B1A">
        <w:t>B.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-OOCCH</w:t>
      </w:r>
      <w:r w:rsidRPr="000C7B1A">
        <w:rPr>
          <w:vertAlign w:val="subscript"/>
        </w:rPr>
        <w:t>3</w:t>
      </w:r>
      <w:r w:rsidRPr="000C7B1A">
        <w:t xml:space="preserve"> và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OH</w:t>
      </w:r>
    </w:p>
    <w:p w:rsidR="003A3D3B" w:rsidRPr="000C7B1A" w:rsidRDefault="003A3D3B" w:rsidP="002E7143">
      <w:pPr>
        <w:tabs>
          <w:tab w:val="left" w:pos="720"/>
        </w:tabs>
        <w:jc w:val="both"/>
      </w:pPr>
      <w:r w:rsidRPr="000C7B1A">
        <w:t>C. CH</w:t>
      </w:r>
      <w:r w:rsidRPr="000C7B1A">
        <w:rPr>
          <w:vertAlign w:val="subscript"/>
        </w:rPr>
        <w:t>3</w:t>
      </w:r>
      <w:r w:rsidRPr="000C7B1A">
        <w:t>-OOC-CH</w:t>
      </w:r>
      <w:r w:rsidRPr="000C7B1A">
        <w:rPr>
          <w:vertAlign w:val="subscript"/>
        </w:rPr>
        <w:t>2</w:t>
      </w:r>
      <w:r w:rsidRPr="000C7B1A">
        <w:t>-CH</w:t>
      </w:r>
      <w:r w:rsidRPr="000C7B1A">
        <w:rPr>
          <w:vertAlign w:val="subscript"/>
        </w:rPr>
        <w:t>2</w:t>
      </w:r>
      <w:r w:rsidRPr="000C7B1A">
        <w:t>-OH và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-OOC-CH</w:t>
      </w:r>
      <w:r w:rsidRPr="000C7B1A">
        <w:rPr>
          <w:vertAlign w:val="subscript"/>
        </w:rPr>
        <w:t>3</w:t>
      </w:r>
    </w:p>
    <w:p w:rsidR="003A3D3B" w:rsidRPr="000C7B1A" w:rsidRDefault="003A3D3B" w:rsidP="002E7143">
      <w:pPr>
        <w:tabs>
          <w:tab w:val="left" w:pos="720"/>
        </w:tabs>
        <w:jc w:val="both"/>
      </w:pPr>
      <w:r w:rsidRPr="000C7B1A">
        <w:t>d. 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-OH và CH</w:t>
      </w:r>
      <w:r w:rsidRPr="000C7B1A">
        <w:rPr>
          <w:vertAlign w:val="subscript"/>
        </w:rPr>
        <w:t>3</w:t>
      </w:r>
      <w:r w:rsidRPr="000C7B1A">
        <w:t>-OOC-CH</w:t>
      </w:r>
      <w:r w:rsidRPr="000C7B1A">
        <w:rPr>
          <w:vertAlign w:val="subscript"/>
        </w:rPr>
        <w:t>2</w:t>
      </w:r>
      <w:r w:rsidRPr="000C7B1A">
        <w:t>-CH</w:t>
      </w:r>
      <w:r w:rsidRPr="000C7B1A">
        <w:rPr>
          <w:vertAlign w:val="subscript"/>
        </w:rPr>
        <w:t>2</w:t>
      </w:r>
      <w:r w:rsidRPr="000C7B1A">
        <w:t>-COO-CH</w:t>
      </w:r>
      <w:r w:rsidRPr="000C7B1A">
        <w:rPr>
          <w:vertAlign w:val="subscript"/>
        </w:rPr>
        <w:t>3</w:t>
      </w:r>
    </w:p>
    <w:p w:rsidR="003A3D3B" w:rsidRPr="000C7B1A" w:rsidRDefault="003A3D3B" w:rsidP="002E7143">
      <w:pPr>
        <w:tabs>
          <w:tab w:val="left" w:pos="720"/>
        </w:tabs>
        <w:jc w:val="both"/>
      </w:pPr>
      <w:r w:rsidRPr="000C7B1A">
        <w:rPr>
          <w:b/>
        </w:rPr>
        <w:t>Câu 16</w:t>
      </w:r>
      <w:r w:rsidRPr="000C7B1A">
        <w:t>: Vinyl fomiat phản ứng được với:</w:t>
      </w:r>
    </w:p>
    <w:p w:rsidR="003A3D3B" w:rsidRPr="000C7B1A" w:rsidRDefault="003A3D3B" w:rsidP="002E7143">
      <w:pPr>
        <w:tabs>
          <w:tab w:val="left" w:pos="720"/>
        </w:tabs>
        <w:jc w:val="both"/>
      </w:pPr>
      <w:r w:rsidRPr="000C7B1A">
        <w:t>A. AgNO</w:t>
      </w:r>
      <w:r w:rsidRPr="000C7B1A">
        <w:rPr>
          <w:vertAlign w:val="subscript"/>
        </w:rPr>
        <w:t>3</w:t>
      </w:r>
      <w:r w:rsidRPr="000C7B1A">
        <w:t>/NH</w:t>
      </w:r>
      <w:r w:rsidRPr="000C7B1A">
        <w:rPr>
          <w:vertAlign w:val="subscript"/>
        </w:rPr>
        <w:t>3</w:t>
      </w:r>
      <w:r w:rsidRPr="000C7B1A">
        <w:tab/>
        <w:t>B. NaOH</w:t>
      </w:r>
      <w:r w:rsidRPr="000C7B1A">
        <w:tab/>
      </w:r>
      <w:r w:rsidRPr="000C7B1A">
        <w:tab/>
        <w:t>C. Cu(OH)</w:t>
      </w:r>
      <w:r w:rsidRPr="000C7B1A">
        <w:rPr>
          <w:vertAlign w:val="subscript"/>
        </w:rPr>
        <w:t>2</w:t>
      </w:r>
      <w:r w:rsidRPr="000C7B1A">
        <w:t>/NaOH</w:t>
      </w:r>
      <w:r w:rsidRPr="000C7B1A">
        <w:tab/>
      </w:r>
      <w:r w:rsidRPr="000C7B1A">
        <w:tab/>
        <w:t>D. tất cả đều đúng</w:t>
      </w:r>
    </w:p>
    <w:p w:rsidR="003A3D3B" w:rsidRPr="000C7B1A" w:rsidRDefault="003A3D3B" w:rsidP="002E7143">
      <w:pPr>
        <w:tabs>
          <w:tab w:val="left" w:pos="720"/>
        </w:tabs>
        <w:jc w:val="both"/>
        <w:rPr>
          <w:lang w:val="pt-BR"/>
        </w:rPr>
      </w:pPr>
      <w:r w:rsidRPr="000C7B1A">
        <w:rPr>
          <w:b/>
          <w:lang w:val="pt-BR"/>
        </w:rPr>
        <w:t>Câu 17:</w:t>
      </w:r>
      <w:r w:rsidRPr="000C7B1A">
        <w:rPr>
          <w:lang w:val="pt-BR"/>
        </w:rPr>
        <w:t xml:space="preserve"> Hợp chất hữu cơ đơn chức mạch hở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có số đồng phân cùng tác dụng được với dung dịch NaOH là:</w:t>
      </w:r>
    </w:p>
    <w:p w:rsidR="003A3D3B" w:rsidRPr="000C7B1A" w:rsidRDefault="003A3D3B" w:rsidP="002E7143">
      <w:pPr>
        <w:tabs>
          <w:tab w:val="left" w:pos="720"/>
        </w:tabs>
        <w:jc w:val="both"/>
        <w:rPr>
          <w:lang w:val="pt-BR"/>
        </w:rPr>
      </w:pPr>
      <w:r w:rsidRPr="000C7B1A">
        <w:rPr>
          <w:lang w:val="pt-BR"/>
        </w:rPr>
        <w:t>A. 3</w:t>
      </w:r>
      <w:r w:rsidRPr="000C7B1A">
        <w:rPr>
          <w:lang w:val="pt-BR"/>
        </w:rPr>
        <w:tab/>
      </w:r>
      <w:r w:rsidRPr="000C7B1A">
        <w:rPr>
          <w:lang w:val="pt-BR"/>
        </w:rPr>
        <w:tab/>
      </w:r>
      <w:r w:rsidRPr="000C7B1A">
        <w:rPr>
          <w:lang w:val="pt-BR"/>
        </w:rPr>
        <w:tab/>
        <w:t>B. 4</w:t>
      </w:r>
      <w:r w:rsidRPr="000C7B1A">
        <w:rPr>
          <w:lang w:val="pt-BR"/>
        </w:rPr>
        <w:tab/>
      </w:r>
      <w:r w:rsidRPr="000C7B1A">
        <w:rPr>
          <w:lang w:val="pt-BR"/>
        </w:rPr>
        <w:tab/>
      </w:r>
      <w:r w:rsidRPr="000C7B1A">
        <w:rPr>
          <w:lang w:val="pt-BR"/>
        </w:rPr>
        <w:tab/>
        <w:t>C. 6</w:t>
      </w:r>
      <w:r w:rsidRPr="000C7B1A">
        <w:rPr>
          <w:lang w:val="pt-BR"/>
        </w:rPr>
        <w:tab/>
      </w:r>
      <w:r w:rsidRPr="000C7B1A">
        <w:rPr>
          <w:lang w:val="pt-BR"/>
        </w:rPr>
        <w:tab/>
      </w:r>
      <w:r w:rsidRPr="000C7B1A">
        <w:rPr>
          <w:lang w:val="pt-BR"/>
        </w:rPr>
        <w:tab/>
        <w:t>D. 4</w:t>
      </w:r>
    </w:p>
    <w:p w:rsidR="003A3D3B" w:rsidRPr="000C7B1A" w:rsidRDefault="003A3D3B" w:rsidP="002E7143">
      <w:pPr>
        <w:tabs>
          <w:tab w:val="left" w:pos="720"/>
        </w:tabs>
        <w:jc w:val="both"/>
        <w:rPr>
          <w:lang w:val="pt-BR"/>
        </w:rPr>
      </w:pPr>
      <w:r w:rsidRPr="000C7B1A">
        <w:rPr>
          <w:b/>
          <w:lang w:val="pt-BR"/>
        </w:rPr>
        <w:t>Câu 18</w:t>
      </w:r>
      <w:r w:rsidRPr="000C7B1A">
        <w:rPr>
          <w:lang w:val="pt-BR"/>
        </w:rPr>
        <w:t>: Số este không no mạch hở có chung công thức C</w:t>
      </w:r>
      <w:r w:rsidRPr="000C7B1A">
        <w:rPr>
          <w:vertAlign w:val="subscript"/>
          <w:lang w:val="pt-BR"/>
        </w:rPr>
        <w:t>4</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 xml:space="preserve"> tham gia được phản ứng xà phòng hóa tạo thành ancol no là:</w:t>
      </w:r>
    </w:p>
    <w:p w:rsidR="003A3D3B" w:rsidRPr="000C7B1A" w:rsidRDefault="003A3D3B" w:rsidP="002E7143">
      <w:pPr>
        <w:tabs>
          <w:tab w:val="left" w:pos="720"/>
        </w:tabs>
        <w:jc w:val="both"/>
        <w:rPr>
          <w:lang w:val="pt-BR"/>
        </w:rPr>
      </w:pPr>
      <w:r w:rsidRPr="000C7B1A">
        <w:rPr>
          <w:lang w:val="pt-BR"/>
        </w:rPr>
        <w:t>A. 1</w:t>
      </w:r>
      <w:r w:rsidRPr="000C7B1A">
        <w:rPr>
          <w:lang w:val="pt-BR"/>
        </w:rPr>
        <w:tab/>
      </w:r>
      <w:r w:rsidRPr="000C7B1A">
        <w:rPr>
          <w:lang w:val="pt-BR"/>
        </w:rPr>
        <w:tab/>
      </w:r>
      <w:r w:rsidRPr="000C7B1A">
        <w:rPr>
          <w:lang w:val="pt-BR"/>
        </w:rPr>
        <w:tab/>
        <w:t>B. 2</w:t>
      </w:r>
      <w:r w:rsidRPr="000C7B1A">
        <w:rPr>
          <w:lang w:val="pt-BR"/>
        </w:rPr>
        <w:tab/>
      </w:r>
      <w:r w:rsidRPr="000C7B1A">
        <w:rPr>
          <w:lang w:val="pt-BR"/>
        </w:rPr>
        <w:tab/>
      </w:r>
      <w:r w:rsidRPr="000C7B1A">
        <w:rPr>
          <w:lang w:val="pt-BR"/>
        </w:rPr>
        <w:tab/>
        <w:t>C. 3</w:t>
      </w:r>
      <w:r w:rsidRPr="000C7B1A">
        <w:rPr>
          <w:lang w:val="pt-BR"/>
        </w:rPr>
        <w:tab/>
      </w:r>
      <w:r w:rsidRPr="000C7B1A">
        <w:rPr>
          <w:lang w:val="pt-BR"/>
        </w:rPr>
        <w:tab/>
      </w:r>
      <w:r w:rsidRPr="000C7B1A">
        <w:rPr>
          <w:lang w:val="pt-BR"/>
        </w:rPr>
        <w:tab/>
        <w:t>D. 4</w:t>
      </w:r>
    </w:p>
    <w:p w:rsidR="003A3D3B" w:rsidRPr="000C7B1A" w:rsidRDefault="003A3D3B" w:rsidP="002E7143">
      <w:pPr>
        <w:tabs>
          <w:tab w:val="left" w:pos="720"/>
        </w:tabs>
        <w:jc w:val="both"/>
      </w:pPr>
      <w:r w:rsidRPr="000C7B1A">
        <w:rPr>
          <w:b/>
        </w:rPr>
        <w:t>Câu 19</w:t>
      </w:r>
      <w:r w:rsidRPr="000C7B1A">
        <w:t>: Cho axit salixylic (axit o-hidroxibenzoic) phản ứng với anhidric axetic thu được axit axetylsalixilic (C</w:t>
      </w:r>
      <w:r w:rsidRPr="000C7B1A">
        <w:rPr>
          <w:vertAlign w:val="subscript"/>
        </w:rPr>
        <w:t>9</w:t>
      </w:r>
      <w:r w:rsidRPr="000C7B1A">
        <w:t>H</w:t>
      </w:r>
      <w:r w:rsidRPr="000C7B1A">
        <w:rPr>
          <w:vertAlign w:val="subscript"/>
        </w:rPr>
        <w:t>8</w:t>
      </w:r>
      <w:r w:rsidRPr="000C7B1A">
        <w:t>O</w:t>
      </w:r>
      <w:r w:rsidRPr="000C7B1A">
        <w:rPr>
          <w:vertAlign w:val="subscript"/>
        </w:rPr>
        <w:t>4</w:t>
      </w:r>
      <w:r w:rsidRPr="000C7B1A">
        <w:t>) dùng làm thuốc cảm (aspirin). Công thức của aspirin là:</w:t>
      </w:r>
    </w:p>
    <w:p w:rsidR="003A3D3B" w:rsidRPr="000C7B1A" w:rsidRDefault="003A3D3B" w:rsidP="002E7143">
      <w:pPr>
        <w:tabs>
          <w:tab w:val="left" w:pos="720"/>
        </w:tabs>
        <w:jc w:val="both"/>
      </w:pPr>
      <w:r w:rsidRPr="000C7B1A">
        <w:t>A. CH</w:t>
      </w:r>
      <w:r w:rsidRPr="000C7B1A">
        <w:rPr>
          <w:vertAlign w:val="subscript"/>
        </w:rPr>
        <w:t>3</w:t>
      </w:r>
      <w:r w:rsidRPr="000C7B1A">
        <w:t>COOC</w:t>
      </w:r>
      <w:r w:rsidRPr="000C7B1A">
        <w:rPr>
          <w:vertAlign w:val="subscript"/>
        </w:rPr>
        <w:t>6</w:t>
      </w:r>
      <w:r w:rsidRPr="000C7B1A">
        <w:t>H</w:t>
      </w:r>
      <w:r w:rsidRPr="000C7B1A">
        <w:rPr>
          <w:vertAlign w:val="subscript"/>
        </w:rPr>
        <w:t>4</w:t>
      </w:r>
      <w:r w:rsidRPr="000C7B1A">
        <w:t>COOH</w:t>
      </w:r>
      <w:r w:rsidRPr="000C7B1A">
        <w:tab/>
      </w:r>
      <w:r w:rsidRPr="000C7B1A">
        <w:tab/>
      </w:r>
      <w:r w:rsidRPr="000C7B1A">
        <w:tab/>
        <w:t>B. C</w:t>
      </w:r>
      <w:r w:rsidRPr="000C7B1A">
        <w:rPr>
          <w:vertAlign w:val="subscript"/>
        </w:rPr>
        <w:t>6</w:t>
      </w:r>
      <w:r w:rsidRPr="000C7B1A">
        <w:t>H</w:t>
      </w:r>
      <w:r w:rsidRPr="000C7B1A">
        <w:rPr>
          <w:vertAlign w:val="subscript"/>
        </w:rPr>
        <w:t>4</w:t>
      </w:r>
      <w:r w:rsidRPr="000C7B1A">
        <w:t>(COOH)</w:t>
      </w:r>
      <w:r w:rsidRPr="000C7B1A">
        <w:rPr>
          <w:vertAlign w:val="subscript"/>
        </w:rPr>
        <w:t>2</w:t>
      </w:r>
    </w:p>
    <w:p w:rsidR="003A3D3B" w:rsidRPr="000C7B1A" w:rsidRDefault="003A3D3B" w:rsidP="002E7143">
      <w:pPr>
        <w:tabs>
          <w:tab w:val="left" w:pos="720"/>
        </w:tabs>
        <w:jc w:val="both"/>
      </w:pPr>
      <w:r w:rsidRPr="000C7B1A">
        <w:t>C. C</w:t>
      </w:r>
      <w:r w:rsidRPr="000C7B1A">
        <w:rPr>
          <w:vertAlign w:val="subscript"/>
        </w:rPr>
        <w:t>6</w:t>
      </w:r>
      <w:r w:rsidRPr="000C7B1A">
        <w:t>H</w:t>
      </w:r>
      <w:r w:rsidRPr="000C7B1A">
        <w:rPr>
          <w:vertAlign w:val="subscript"/>
        </w:rPr>
        <w:t>4</w:t>
      </w:r>
      <w:r w:rsidRPr="000C7B1A">
        <w:t>(OOCCH</w:t>
      </w:r>
      <w:r w:rsidRPr="000C7B1A">
        <w:rPr>
          <w:vertAlign w:val="subscript"/>
        </w:rPr>
        <w:t>3</w:t>
      </w:r>
      <w:r w:rsidRPr="000C7B1A">
        <w:t>)</w:t>
      </w:r>
      <w:r w:rsidRPr="000C7B1A">
        <w:rPr>
          <w:vertAlign w:val="subscript"/>
        </w:rPr>
        <w:t>2</w:t>
      </w:r>
      <w:r w:rsidRPr="000C7B1A">
        <w:tab/>
      </w:r>
      <w:r w:rsidRPr="000C7B1A">
        <w:tab/>
      </w:r>
      <w:r w:rsidRPr="000C7B1A">
        <w:tab/>
      </w:r>
      <w:r w:rsidRPr="000C7B1A">
        <w:tab/>
        <w:t>D. C</w:t>
      </w:r>
      <w:r w:rsidRPr="000C7B1A">
        <w:rPr>
          <w:vertAlign w:val="subscript"/>
        </w:rPr>
        <w:t>6</w:t>
      </w:r>
      <w:r w:rsidRPr="000C7B1A">
        <w:t>H</w:t>
      </w:r>
      <w:r w:rsidRPr="000C7B1A">
        <w:rPr>
          <w:vertAlign w:val="subscript"/>
        </w:rPr>
        <w:t>4</w:t>
      </w:r>
      <w:r w:rsidRPr="000C7B1A">
        <w:t>(COOH)(CH</w:t>
      </w:r>
      <w:r w:rsidRPr="000C7B1A">
        <w:rPr>
          <w:vertAlign w:val="subscript"/>
        </w:rPr>
        <w:t>2</w:t>
      </w:r>
      <w:r w:rsidRPr="000C7B1A">
        <w:t>COOH)</w:t>
      </w:r>
    </w:p>
    <w:p w:rsidR="003A3D3B" w:rsidRPr="000C7B1A" w:rsidRDefault="003A3D3B" w:rsidP="002E7143">
      <w:pPr>
        <w:tabs>
          <w:tab w:val="left" w:pos="720"/>
        </w:tabs>
        <w:jc w:val="both"/>
      </w:pPr>
      <w:r w:rsidRPr="000C7B1A">
        <w:rPr>
          <w:b/>
        </w:rPr>
        <w:t>Câu 20</w:t>
      </w:r>
      <w:r w:rsidRPr="000C7B1A">
        <w:t>: Ứng với công thức phân tử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xml:space="preserve"> có số este mạch hở đồng phân cấu tạo của nhau là:</w:t>
      </w:r>
    </w:p>
    <w:p w:rsidR="003A3D3B" w:rsidRPr="000C7B1A" w:rsidRDefault="003A3D3B" w:rsidP="002E7143">
      <w:pPr>
        <w:tabs>
          <w:tab w:val="left" w:pos="720"/>
        </w:tabs>
        <w:jc w:val="both"/>
      </w:pPr>
      <w:r w:rsidRPr="000C7B1A">
        <w:t>A. 4</w:t>
      </w:r>
      <w:r w:rsidRPr="000C7B1A">
        <w:tab/>
      </w:r>
      <w:r w:rsidRPr="000C7B1A">
        <w:tab/>
      </w:r>
      <w:r w:rsidRPr="000C7B1A">
        <w:tab/>
        <w:t>B. 3</w:t>
      </w:r>
      <w:r w:rsidRPr="000C7B1A">
        <w:tab/>
      </w:r>
      <w:r w:rsidRPr="000C7B1A">
        <w:tab/>
      </w:r>
      <w:r w:rsidRPr="000C7B1A">
        <w:tab/>
        <w:t>C. 5</w:t>
      </w:r>
      <w:r w:rsidRPr="000C7B1A">
        <w:tab/>
      </w:r>
      <w:r w:rsidRPr="000C7B1A">
        <w:tab/>
      </w:r>
      <w:r w:rsidRPr="000C7B1A">
        <w:tab/>
        <w:t>D. 6</w:t>
      </w:r>
    </w:p>
    <w:p w:rsidR="003A3D3B" w:rsidRPr="000C7B1A" w:rsidRDefault="003A3D3B" w:rsidP="002E7143">
      <w:pPr>
        <w:tabs>
          <w:tab w:val="left" w:pos="2160"/>
          <w:tab w:val="left" w:pos="4320"/>
          <w:tab w:val="left" w:pos="6480"/>
          <w:tab w:val="left" w:pos="8640"/>
        </w:tabs>
        <w:jc w:val="both"/>
      </w:pPr>
      <w:r w:rsidRPr="000C7B1A">
        <w:rPr>
          <w:b/>
        </w:rPr>
        <w:t>Câu 21</w:t>
      </w:r>
      <w:r w:rsidRPr="000C7B1A">
        <w:t>: Chất hữu cơ X có công thức phân tử là C</w:t>
      </w:r>
      <w:r w:rsidRPr="000C7B1A">
        <w:rPr>
          <w:vertAlign w:val="subscript"/>
        </w:rPr>
        <w:t>3</w:t>
      </w:r>
      <w:r w:rsidRPr="000C7B1A">
        <w:t>H</w:t>
      </w:r>
      <w:r w:rsidRPr="000C7B1A">
        <w:rPr>
          <w:vertAlign w:val="subscript"/>
        </w:rPr>
        <w:t>4</w:t>
      </w:r>
      <w:r w:rsidRPr="000C7B1A">
        <w:t>O</w:t>
      </w:r>
      <w:r w:rsidRPr="000C7B1A">
        <w:rPr>
          <w:vertAlign w:val="subscript"/>
        </w:rPr>
        <w:t>2</w:t>
      </w:r>
      <w:r w:rsidRPr="000C7B1A">
        <w:t xml:space="preserve"> thỏa mãn: X tác dụng với dung dịch NaOH (t</w:t>
      </w:r>
      <w:r w:rsidRPr="000C7B1A">
        <w:rPr>
          <w:vertAlign w:val="superscript"/>
        </w:rPr>
        <w:t>0</w:t>
      </w:r>
      <w:r w:rsidRPr="000C7B1A">
        <w:t>), không tác dụng với Na</w:t>
      </w:r>
      <w:r w:rsidRPr="000C7B1A">
        <w:rPr>
          <w:vertAlign w:val="subscript"/>
        </w:rPr>
        <w:t>2</w:t>
      </w:r>
      <w:r w:rsidRPr="000C7B1A">
        <w:t>CO</w:t>
      </w:r>
      <w:r w:rsidRPr="000C7B1A">
        <w:rPr>
          <w:vertAlign w:val="subscript"/>
        </w:rPr>
        <w:t>3</w:t>
      </w:r>
      <w:r w:rsidRPr="000C7B1A">
        <w:t>, làm mất màu dung dịch nước brom. Vậy X có côngthức cấu tạo là:</w:t>
      </w:r>
    </w:p>
    <w:p w:rsidR="003A3D3B" w:rsidRPr="000C7B1A" w:rsidRDefault="003A3D3B" w:rsidP="002E7143">
      <w:pPr>
        <w:tabs>
          <w:tab w:val="left" w:pos="2160"/>
          <w:tab w:val="left" w:pos="4320"/>
          <w:tab w:val="left" w:pos="6480"/>
          <w:tab w:val="left" w:pos="8640"/>
        </w:tabs>
        <w:jc w:val="both"/>
      </w:pPr>
      <w:r w:rsidRPr="000C7B1A">
        <w:t>A. HOC-CH</w:t>
      </w:r>
      <w:r w:rsidRPr="000C7B1A">
        <w:rPr>
          <w:vertAlign w:val="subscript"/>
        </w:rPr>
        <w:t>2</w:t>
      </w:r>
      <w:r w:rsidRPr="000C7B1A">
        <w:t>CHO</w:t>
      </w:r>
      <w:r w:rsidRPr="000C7B1A">
        <w:tab/>
      </w:r>
      <w:r w:rsidRPr="000C7B1A">
        <w:tab/>
        <w:t>B. CH</w:t>
      </w:r>
      <w:r w:rsidRPr="000C7B1A">
        <w:rPr>
          <w:vertAlign w:val="subscript"/>
        </w:rPr>
        <w:t>2</w:t>
      </w:r>
      <w:r w:rsidRPr="000C7B1A">
        <w:t>=CH-COOH</w:t>
      </w:r>
    </w:p>
    <w:p w:rsidR="003A3D3B" w:rsidRPr="000C7B1A" w:rsidRDefault="003A3D3B" w:rsidP="002E7143">
      <w:pPr>
        <w:tabs>
          <w:tab w:val="left" w:pos="2160"/>
          <w:tab w:val="left" w:pos="4320"/>
          <w:tab w:val="left" w:pos="6480"/>
          <w:tab w:val="left" w:pos="8640"/>
        </w:tabs>
        <w:jc w:val="both"/>
      </w:pPr>
      <w:r w:rsidRPr="000C7B1A">
        <w:t>C. HCOO-CH=CH</w:t>
      </w:r>
      <w:r w:rsidRPr="000C7B1A">
        <w:rPr>
          <w:vertAlign w:val="subscript"/>
        </w:rPr>
        <w:t>2</w:t>
      </w:r>
      <w:r w:rsidRPr="000C7B1A">
        <w:tab/>
        <w:t>D. CH</w:t>
      </w:r>
      <w:r w:rsidRPr="000C7B1A">
        <w:rPr>
          <w:vertAlign w:val="subscript"/>
        </w:rPr>
        <w:t>3</w:t>
      </w:r>
      <w:r w:rsidRPr="000C7B1A">
        <w:t>-CO-CHO</w:t>
      </w:r>
    </w:p>
    <w:p w:rsidR="003A3D3B" w:rsidRPr="000C7B1A" w:rsidRDefault="003A3D3B" w:rsidP="002E7143">
      <w:pPr>
        <w:tabs>
          <w:tab w:val="left" w:pos="2160"/>
          <w:tab w:val="left" w:pos="4320"/>
          <w:tab w:val="left" w:pos="6480"/>
          <w:tab w:val="left" w:pos="8640"/>
        </w:tabs>
      </w:pPr>
      <w:r w:rsidRPr="000C7B1A">
        <w:rPr>
          <w:b/>
        </w:rPr>
        <w:t>Câu 22</w:t>
      </w:r>
      <w:r w:rsidRPr="000C7B1A">
        <w:t>: X là chất lỏng không màu và không làm đổi màu phenolphtalein. X tác dụng với NaOH nhưng không tác dụng với Na. X có phản ứng tráng gương. Vậy X có thể là:</w:t>
      </w:r>
    </w:p>
    <w:p w:rsidR="003A3D3B" w:rsidRPr="000C7B1A" w:rsidRDefault="003A3D3B" w:rsidP="002E7143">
      <w:pPr>
        <w:tabs>
          <w:tab w:val="left" w:pos="2160"/>
          <w:tab w:val="left" w:pos="4320"/>
          <w:tab w:val="left" w:pos="6480"/>
          <w:tab w:val="left" w:pos="8640"/>
        </w:tabs>
      </w:pPr>
      <w:r w:rsidRPr="000C7B1A">
        <w:t>A. HCOOCH</w:t>
      </w:r>
      <w:r w:rsidRPr="000C7B1A">
        <w:rPr>
          <w:vertAlign w:val="subscript"/>
        </w:rPr>
        <w:t>3</w:t>
      </w:r>
      <w:r w:rsidRPr="000C7B1A">
        <w:tab/>
        <w:t>B. HCHO</w:t>
      </w:r>
      <w:r w:rsidRPr="000C7B1A">
        <w:tab/>
        <w:t>C. HCOOH</w:t>
      </w:r>
      <w:r w:rsidRPr="000C7B1A">
        <w:tab/>
        <w:t>D. HCOONa</w:t>
      </w:r>
    </w:p>
    <w:p w:rsidR="003A3D3B" w:rsidRPr="000C7B1A" w:rsidRDefault="003A3D3B" w:rsidP="002E7143">
      <w:pPr>
        <w:tabs>
          <w:tab w:val="left" w:pos="2160"/>
          <w:tab w:val="left" w:pos="4320"/>
          <w:tab w:val="left" w:pos="6480"/>
          <w:tab w:val="left" w:pos="8640"/>
        </w:tabs>
      </w:pPr>
      <w:r w:rsidRPr="000C7B1A">
        <w:rPr>
          <w:b/>
        </w:rPr>
        <w:t>Câu 23</w:t>
      </w:r>
      <w:r w:rsidRPr="000C7B1A">
        <w:t>: Cho sơ đồ chuyển hóa sau:C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w:t>
      </w:r>
      <w:r w:rsidRPr="000C7B1A">
        <w:rPr>
          <w:position w:val="-6"/>
        </w:rPr>
        <w:object w:dxaOrig="300" w:dyaOrig="220">
          <v:shape id="_x0000_i1801" type="#_x0000_t75" style="width:15pt;height:11.25pt" o:ole="">
            <v:imagedata r:id="rId1327" o:title=""/>
          </v:shape>
          <o:OLEObject Type="Embed" ProgID="Equation.3" ShapeID="_x0000_i1801" DrawAspect="Content" ObjectID="_1613285552" r:id="rId1328"/>
        </w:object>
      </w:r>
      <w:r w:rsidRPr="000C7B1A">
        <w:t xml:space="preserve">X </w:t>
      </w:r>
      <w:r w:rsidRPr="000C7B1A">
        <w:rPr>
          <w:position w:val="-6"/>
        </w:rPr>
        <w:object w:dxaOrig="300" w:dyaOrig="220">
          <v:shape id="_x0000_i1802" type="#_x0000_t75" style="width:15pt;height:11.25pt" o:ole="">
            <v:imagedata r:id="rId1329" o:title=""/>
          </v:shape>
          <o:OLEObject Type="Embed" ProgID="Equation.3" ShapeID="_x0000_i1802" DrawAspect="Content" ObjectID="_1613285553" r:id="rId1330"/>
        </w:object>
      </w:r>
      <w:r w:rsidRPr="000C7B1A">
        <w:t xml:space="preserve">Y </w:t>
      </w:r>
      <w:r w:rsidRPr="000C7B1A">
        <w:rPr>
          <w:position w:val="-6"/>
        </w:rPr>
        <w:object w:dxaOrig="300" w:dyaOrig="220">
          <v:shape id="_x0000_i1803" type="#_x0000_t75" style="width:15pt;height:11.25pt" o:ole="">
            <v:imagedata r:id="rId1329" o:title=""/>
          </v:shape>
          <o:OLEObject Type="Embed" ProgID="Equation.3" ShapeID="_x0000_i1803" DrawAspect="Content" ObjectID="_1613285554" r:id="rId1331"/>
        </w:object>
      </w:r>
      <w:r w:rsidRPr="000C7B1A">
        <w:t xml:space="preserve">Z </w:t>
      </w:r>
      <w:r w:rsidRPr="000C7B1A">
        <w:rPr>
          <w:position w:val="-6"/>
        </w:rPr>
        <w:object w:dxaOrig="300" w:dyaOrig="220">
          <v:shape id="_x0000_i1804" type="#_x0000_t75" style="width:15pt;height:11.25pt" o:ole="">
            <v:imagedata r:id="rId1329" o:title=""/>
          </v:shape>
          <o:OLEObject Type="Embed" ProgID="Equation.3" ShapeID="_x0000_i1804" DrawAspect="Content" ObjectID="_1613285555" r:id="rId1332"/>
        </w:object>
      </w:r>
      <w:r w:rsidRPr="000C7B1A">
        <w:t>C</w:t>
      </w:r>
      <w:r w:rsidRPr="000C7B1A">
        <w:rPr>
          <w:vertAlign w:val="subscript"/>
        </w:rPr>
        <w:t>2</w:t>
      </w:r>
      <w:r w:rsidRPr="000C7B1A">
        <w:t>H</w:t>
      </w:r>
      <w:r w:rsidRPr="000C7B1A">
        <w:rPr>
          <w:vertAlign w:val="subscript"/>
        </w:rPr>
        <w:t>6</w:t>
      </w:r>
    </w:p>
    <w:p w:rsidR="003A3D3B" w:rsidRPr="000C7B1A" w:rsidRDefault="003A3D3B" w:rsidP="002E7143">
      <w:pPr>
        <w:tabs>
          <w:tab w:val="left" w:pos="2160"/>
          <w:tab w:val="left" w:pos="4320"/>
          <w:tab w:val="left" w:pos="6480"/>
          <w:tab w:val="left" w:pos="8640"/>
        </w:tabs>
      </w:pPr>
      <w:r w:rsidRPr="000C7B1A">
        <w:t>Công thức cấu tạo của các chất X, Y, Z là:</w:t>
      </w:r>
    </w:p>
    <w:p w:rsidR="003A3D3B" w:rsidRPr="000C7B1A" w:rsidRDefault="003A3D3B" w:rsidP="002E7143">
      <w:pPr>
        <w:tabs>
          <w:tab w:val="left" w:pos="2160"/>
          <w:tab w:val="left" w:pos="4320"/>
          <w:tab w:val="left" w:pos="6480"/>
          <w:tab w:val="left" w:pos="8640"/>
        </w:tabs>
      </w:pPr>
      <w:r w:rsidRPr="000C7B1A">
        <w:t>A.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CH</w:t>
      </w:r>
      <w:r w:rsidRPr="000C7B1A">
        <w:rPr>
          <w:vertAlign w:val="subscript"/>
        </w:rPr>
        <w:t>3</w:t>
      </w:r>
      <w:r w:rsidRPr="000C7B1A">
        <w:t>COONa</w:t>
      </w:r>
      <w:r w:rsidRPr="000C7B1A">
        <w:rPr>
          <w:lang w:val="vi-VN"/>
        </w:rPr>
        <w:t xml:space="preserve">                       </w:t>
      </w:r>
      <w:r w:rsidRPr="000C7B1A">
        <w:rPr>
          <w:lang w:val="pt-BR"/>
        </w:rPr>
        <w:t>B. C</w:t>
      </w:r>
      <w:r w:rsidRPr="000C7B1A">
        <w:rPr>
          <w:vertAlign w:val="subscript"/>
          <w:lang w:val="pt-BR"/>
        </w:rPr>
        <w:t>3</w:t>
      </w:r>
      <w:r w:rsidRPr="000C7B1A">
        <w:rPr>
          <w:lang w:val="pt-BR"/>
        </w:rPr>
        <w:t>H</w:t>
      </w:r>
      <w:r w:rsidRPr="000C7B1A">
        <w:rPr>
          <w:vertAlign w:val="subscript"/>
          <w:lang w:val="pt-BR"/>
        </w:rPr>
        <w:t>7</w:t>
      </w:r>
      <w:r w:rsidRPr="000C7B1A">
        <w:rPr>
          <w:lang w:val="pt-BR"/>
        </w:rPr>
        <w:t>OH, C</w:t>
      </w:r>
      <w:r w:rsidRPr="000C7B1A">
        <w:rPr>
          <w:vertAlign w:val="subscript"/>
          <w:lang w:val="pt-BR"/>
        </w:rPr>
        <w:t>2</w:t>
      </w:r>
      <w:r w:rsidRPr="000C7B1A">
        <w:rPr>
          <w:lang w:val="pt-BR"/>
        </w:rPr>
        <w:t>H</w:t>
      </w:r>
      <w:r w:rsidRPr="000C7B1A">
        <w:rPr>
          <w:vertAlign w:val="subscript"/>
          <w:lang w:val="pt-BR"/>
        </w:rPr>
        <w:t>5</w:t>
      </w:r>
      <w:r w:rsidRPr="000C7B1A">
        <w:rPr>
          <w:lang w:val="pt-BR"/>
        </w:rPr>
        <w:t>COOH, C</w:t>
      </w:r>
      <w:r w:rsidRPr="000C7B1A">
        <w:rPr>
          <w:vertAlign w:val="subscript"/>
          <w:lang w:val="pt-BR"/>
        </w:rPr>
        <w:t>2</w:t>
      </w:r>
      <w:r w:rsidRPr="000C7B1A">
        <w:rPr>
          <w:lang w:val="pt-BR"/>
        </w:rPr>
        <w:t>H</w:t>
      </w:r>
      <w:r w:rsidRPr="000C7B1A">
        <w:rPr>
          <w:vertAlign w:val="subscript"/>
          <w:lang w:val="pt-BR"/>
        </w:rPr>
        <w:t>5</w:t>
      </w:r>
      <w:r w:rsidRPr="000C7B1A">
        <w:rPr>
          <w:lang w:val="pt-BR"/>
        </w:rPr>
        <w:t>COONa</w:t>
      </w:r>
    </w:p>
    <w:p w:rsidR="003A3D3B" w:rsidRPr="000C7B1A" w:rsidRDefault="003A3D3B" w:rsidP="002E7143">
      <w:pPr>
        <w:tabs>
          <w:tab w:val="left" w:pos="2160"/>
          <w:tab w:val="left" w:pos="4320"/>
          <w:tab w:val="left" w:pos="6480"/>
          <w:tab w:val="left" w:pos="8640"/>
        </w:tabs>
        <w:rPr>
          <w:lang w:val="pt-BR"/>
        </w:rPr>
      </w:pPr>
      <w:r w:rsidRPr="000C7B1A">
        <w:rPr>
          <w:lang w:val="pt-BR"/>
        </w:rPr>
        <w:t>C. C</w:t>
      </w:r>
      <w:r w:rsidRPr="000C7B1A">
        <w:rPr>
          <w:vertAlign w:val="subscript"/>
          <w:lang w:val="pt-BR"/>
        </w:rPr>
        <w:t>4</w:t>
      </w:r>
      <w:r w:rsidRPr="000C7B1A">
        <w:rPr>
          <w:lang w:val="pt-BR"/>
        </w:rPr>
        <w:t>H</w:t>
      </w:r>
      <w:r w:rsidRPr="000C7B1A">
        <w:rPr>
          <w:vertAlign w:val="subscript"/>
          <w:lang w:val="pt-BR"/>
        </w:rPr>
        <w:t>8</w:t>
      </w:r>
      <w:r w:rsidRPr="000C7B1A">
        <w:rPr>
          <w:lang w:val="pt-BR"/>
        </w:rPr>
        <w:t>OH, C</w:t>
      </w:r>
      <w:r w:rsidRPr="000C7B1A">
        <w:rPr>
          <w:vertAlign w:val="subscript"/>
          <w:lang w:val="pt-BR"/>
        </w:rPr>
        <w:t>3</w:t>
      </w:r>
      <w:r w:rsidRPr="000C7B1A">
        <w:rPr>
          <w:lang w:val="pt-BR"/>
        </w:rPr>
        <w:t>H</w:t>
      </w:r>
      <w:r w:rsidRPr="000C7B1A">
        <w:rPr>
          <w:vertAlign w:val="subscript"/>
          <w:lang w:val="pt-BR"/>
        </w:rPr>
        <w:t>7</w:t>
      </w:r>
      <w:r w:rsidRPr="000C7B1A">
        <w:rPr>
          <w:lang w:val="pt-BR"/>
        </w:rPr>
        <w:t>COOH, C</w:t>
      </w:r>
      <w:r w:rsidRPr="000C7B1A">
        <w:rPr>
          <w:vertAlign w:val="subscript"/>
          <w:lang w:val="pt-BR"/>
        </w:rPr>
        <w:t>3</w:t>
      </w:r>
      <w:r w:rsidRPr="000C7B1A">
        <w:rPr>
          <w:lang w:val="pt-BR"/>
        </w:rPr>
        <w:t>H</w:t>
      </w:r>
      <w:r w:rsidRPr="000C7B1A">
        <w:rPr>
          <w:vertAlign w:val="subscript"/>
          <w:lang w:val="pt-BR"/>
        </w:rPr>
        <w:t>7</w:t>
      </w:r>
      <w:r w:rsidRPr="000C7B1A">
        <w:rPr>
          <w:lang w:val="pt-BR"/>
        </w:rPr>
        <w:t>COONa</w:t>
      </w:r>
      <w:r w:rsidRPr="000C7B1A">
        <w:rPr>
          <w:lang w:val="vi-VN"/>
        </w:rPr>
        <w:t xml:space="preserve">                     </w:t>
      </w:r>
      <w:r w:rsidRPr="000C7B1A">
        <w:rPr>
          <w:lang w:val="pt-BR"/>
        </w:rPr>
        <w:t>D. tất cả đều sai</w:t>
      </w:r>
    </w:p>
    <w:p w:rsidR="003A3D3B" w:rsidRPr="000C7B1A" w:rsidRDefault="003A3D3B" w:rsidP="002E7143">
      <w:pPr>
        <w:tabs>
          <w:tab w:val="left" w:pos="2160"/>
          <w:tab w:val="left" w:pos="4320"/>
          <w:tab w:val="left" w:pos="6480"/>
          <w:tab w:val="left" w:pos="8640"/>
        </w:tabs>
      </w:pPr>
      <w:r w:rsidRPr="000C7B1A">
        <w:rPr>
          <w:b/>
        </w:rPr>
        <w:t>Câu 24:</w:t>
      </w:r>
      <w:r w:rsidRPr="000C7B1A">
        <w:t xml:space="preserve"> Chất hữu cơ X có công thức phân tử là C</w:t>
      </w:r>
      <w:r w:rsidRPr="000C7B1A">
        <w:rPr>
          <w:vertAlign w:val="subscript"/>
        </w:rPr>
        <w:t>3</w:t>
      </w:r>
      <w:r w:rsidRPr="000C7B1A">
        <w:t>H</w:t>
      </w:r>
      <w:r w:rsidRPr="000C7B1A">
        <w:rPr>
          <w:vertAlign w:val="subscript"/>
        </w:rPr>
        <w:t>4</w:t>
      </w:r>
      <w:r w:rsidRPr="000C7B1A">
        <w:t>O</w:t>
      </w:r>
      <w:r w:rsidRPr="000C7B1A">
        <w:rPr>
          <w:vertAlign w:val="subscript"/>
        </w:rPr>
        <w:t>2</w:t>
      </w:r>
      <w:r w:rsidRPr="000C7B1A">
        <w:t xml:space="preserve">. chất X thỏa mãn sơ đồ phản ứng: </w:t>
      </w:r>
    </w:p>
    <w:p w:rsidR="003A3D3B" w:rsidRPr="000C7B1A" w:rsidRDefault="003A3D3B" w:rsidP="002E7143">
      <w:pPr>
        <w:tabs>
          <w:tab w:val="left" w:pos="2160"/>
          <w:tab w:val="left" w:pos="4320"/>
          <w:tab w:val="left" w:pos="6480"/>
          <w:tab w:val="left" w:pos="8640"/>
        </w:tabs>
      </w:pPr>
      <w:r w:rsidRPr="000C7B1A">
        <w:t>X + H</w:t>
      </w:r>
      <w:r w:rsidRPr="000C7B1A">
        <w:rPr>
          <w:vertAlign w:val="subscript"/>
        </w:rPr>
        <w:t>2</w:t>
      </w:r>
      <w:r w:rsidRPr="000C7B1A">
        <w:t xml:space="preserve"> </w:t>
      </w:r>
      <w:r w:rsidRPr="000C7B1A">
        <w:rPr>
          <w:position w:val="-6"/>
        </w:rPr>
        <w:object w:dxaOrig="300" w:dyaOrig="220">
          <v:shape id="_x0000_i1805" type="#_x0000_t75" style="width:15pt;height:11.25pt" o:ole="">
            <v:imagedata r:id="rId1329" o:title=""/>
          </v:shape>
          <o:OLEObject Type="Embed" ProgID="Equation.3" ShapeID="_x0000_i1805" DrawAspect="Content" ObjectID="_1613285556" r:id="rId1333"/>
        </w:object>
      </w:r>
      <w:r w:rsidRPr="000C7B1A">
        <w:t>Y</w:t>
      </w:r>
      <w:r w:rsidRPr="000C7B1A">
        <w:rPr>
          <w:lang w:val="vi-VN"/>
        </w:rPr>
        <w:t xml:space="preserve">                                 </w:t>
      </w:r>
      <w:r w:rsidRPr="000C7B1A">
        <w:t>Y + NH</w:t>
      </w:r>
      <w:r w:rsidRPr="000C7B1A">
        <w:rPr>
          <w:vertAlign w:val="subscript"/>
        </w:rPr>
        <w:t>3</w:t>
      </w:r>
      <w:r w:rsidRPr="000C7B1A">
        <w:t xml:space="preserve"> </w:t>
      </w:r>
      <w:r w:rsidRPr="000C7B1A">
        <w:rPr>
          <w:position w:val="-6"/>
        </w:rPr>
        <w:object w:dxaOrig="300" w:dyaOrig="220">
          <v:shape id="_x0000_i1806" type="#_x0000_t75" style="width:15pt;height:11.25pt" o:ole="">
            <v:imagedata r:id="rId1329" o:title=""/>
          </v:shape>
          <o:OLEObject Type="Embed" ProgID="Equation.3" ShapeID="_x0000_i1806" DrawAspect="Content" ObjectID="_1613285557" r:id="rId1334"/>
        </w:object>
      </w:r>
      <w:r w:rsidRPr="000C7B1A">
        <w:t>CH</w:t>
      </w:r>
      <w:r w:rsidRPr="000C7B1A">
        <w:rPr>
          <w:vertAlign w:val="subscript"/>
        </w:rPr>
        <w:t>3</w:t>
      </w:r>
      <w:r w:rsidRPr="000C7B1A">
        <w:t>CH</w:t>
      </w:r>
      <w:r w:rsidRPr="000C7B1A">
        <w:rPr>
          <w:vertAlign w:val="subscript"/>
        </w:rPr>
        <w:t>2</w:t>
      </w:r>
      <w:r w:rsidRPr="000C7B1A">
        <w:t>COONH</w:t>
      </w:r>
      <w:r w:rsidRPr="000C7B1A">
        <w:rPr>
          <w:vertAlign w:val="subscript"/>
        </w:rPr>
        <w:t>4</w:t>
      </w:r>
    </w:p>
    <w:p w:rsidR="003A3D3B" w:rsidRPr="000C7B1A" w:rsidRDefault="003A3D3B" w:rsidP="002E7143">
      <w:pPr>
        <w:tabs>
          <w:tab w:val="left" w:pos="2160"/>
          <w:tab w:val="left" w:pos="4320"/>
          <w:tab w:val="left" w:pos="6480"/>
          <w:tab w:val="left" w:pos="8640"/>
        </w:tabs>
      </w:pPr>
      <w:r w:rsidRPr="000C7B1A">
        <w:t>Chất X là:</w:t>
      </w:r>
    </w:p>
    <w:p w:rsidR="003A3D3B" w:rsidRPr="000C7B1A" w:rsidRDefault="003A3D3B" w:rsidP="002E7143">
      <w:pPr>
        <w:tabs>
          <w:tab w:val="left" w:pos="2160"/>
          <w:tab w:val="left" w:pos="4320"/>
          <w:tab w:val="left" w:pos="6480"/>
          <w:tab w:val="left" w:pos="8640"/>
        </w:tabs>
      </w:pPr>
      <w:r w:rsidRPr="000C7B1A">
        <w:t xml:space="preserve">A.   </w:t>
      </w:r>
      <w:r w:rsidRPr="000C7B1A">
        <w:object w:dxaOrig="1410" w:dyaOrig="780">
          <v:shape id="_x0000_i1807" type="#_x0000_t75" style="width:70.5pt;height:39pt" o:ole="">
            <v:imagedata r:id="rId1335" o:title=""/>
          </v:shape>
          <o:OLEObject Type="Embed" ProgID="ChemWindow.Document" ShapeID="_x0000_i1807" DrawAspect="Content" ObjectID="_1613285558" r:id="rId1336"/>
        </w:object>
      </w:r>
      <w:r w:rsidRPr="000C7B1A">
        <w:tab/>
      </w:r>
      <w:r w:rsidRPr="000C7B1A">
        <w:object w:dxaOrig="150" w:dyaOrig="150">
          <v:shape id="_x0000_i1808" type="#_x0000_t75" style="width:7.5pt;height:7.5pt" o:ole="">
            <v:imagedata r:id="rId1337" o:title=""/>
          </v:shape>
          <o:OLEObject Type="Embed" ProgID="ChemWindow.Document" ShapeID="_x0000_i1808" DrawAspect="Content" ObjectID="_1613285559" r:id="rId1338"/>
        </w:object>
      </w:r>
      <w:r w:rsidRPr="000C7B1A">
        <w:tab/>
        <w:t>B. H-COO-CH=CH</w:t>
      </w:r>
      <w:r w:rsidRPr="000C7B1A">
        <w:rPr>
          <w:vertAlign w:val="subscript"/>
        </w:rPr>
        <w:t>2</w:t>
      </w:r>
    </w:p>
    <w:p w:rsidR="003A3D3B" w:rsidRPr="000C7B1A" w:rsidRDefault="003A3D3B" w:rsidP="002E7143">
      <w:pPr>
        <w:tabs>
          <w:tab w:val="left" w:pos="2160"/>
          <w:tab w:val="left" w:pos="4320"/>
          <w:tab w:val="left" w:pos="6480"/>
          <w:tab w:val="left" w:pos="8640"/>
        </w:tabs>
      </w:pPr>
      <w:r w:rsidRPr="000C7B1A">
        <w:t>C. CH</w:t>
      </w:r>
      <w:r w:rsidRPr="000C7B1A">
        <w:rPr>
          <w:vertAlign w:val="subscript"/>
        </w:rPr>
        <w:t>2</w:t>
      </w:r>
      <w:r w:rsidRPr="000C7B1A">
        <w:t>=CH-COOH</w:t>
      </w:r>
      <w:r w:rsidRPr="000C7B1A">
        <w:tab/>
      </w:r>
      <w:r w:rsidRPr="000C7B1A">
        <w:tab/>
        <w:t xml:space="preserve">D. </w:t>
      </w:r>
      <w:r w:rsidRPr="000C7B1A">
        <w:object w:dxaOrig="1965" w:dyaOrig="870">
          <v:shape id="_x0000_i1809" type="#_x0000_t75" style="width:98.25pt;height:43.5pt" o:ole="">
            <v:imagedata r:id="rId1339" o:title=""/>
          </v:shape>
          <o:OLEObject Type="Embed" ProgID="ChemWindow.Document" ShapeID="_x0000_i1809" DrawAspect="Content" ObjectID="_1613285560" r:id="rId1340"/>
        </w:object>
      </w:r>
    </w:p>
    <w:p w:rsidR="003A3D3B" w:rsidRPr="000C7B1A" w:rsidRDefault="003A3D3B" w:rsidP="002E7143">
      <w:pPr>
        <w:tabs>
          <w:tab w:val="left" w:pos="2160"/>
          <w:tab w:val="left" w:pos="4320"/>
          <w:tab w:val="left" w:pos="6480"/>
          <w:tab w:val="left" w:pos="8640"/>
        </w:tabs>
      </w:pPr>
      <w:r w:rsidRPr="000C7B1A">
        <w:rPr>
          <w:b/>
        </w:rPr>
        <w:lastRenderedPageBreak/>
        <w:t>Câu 25:</w:t>
      </w:r>
      <w:r w:rsidRPr="000C7B1A">
        <w:t xml:space="preserve"> A (mạch hở) là este của một axit hữu cơ no đơn chức với một ancol no đơn chức. Tỉ khối hơi của A so với H</w:t>
      </w:r>
      <w:r w:rsidRPr="000C7B1A">
        <w:rPr>
          <w:vertAlign w:val="subscript"/>
        </w:rPr>
        <w:t>2</w:t>
      </w:r>
      <w:r w:rsidRPr="000C7B1A">
        <w:t xml:space="preserve"> là 44. A có công thức phân tử là:</w:t>
      </w:r>
    </w:p>
    <w:p w:rsidR="003A3D3B" w:rsidRPr="000C7B1A" w:rsidRDefault="003A3D3B" w:rsidP="002E7143">
      <w:pPr>
        <w:tabs>
          <w:tab w:val="left" w:pos="2160"/>
          <w:tab w:val="left" w:pos="4320"/>
          <w:tab w:val="left" w:pos="6480"/>
          <w:tab w:val="left" w:pos="8640"/>
        </w:tabs>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ab/>
        <w:t>B.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ab/>
        <w:t>D. C</w:t>
      </w:r>
      <w:r w:rsidRPr="000C7B1A">
        <w:rPr>
          <w:vertAlign w:val="subscript"/>
          <w:lang w:val="pt-BR"/>
        </w:rPr>
        <w:t>2</w:t>
      </w:r>
      <w:r w:rsidRPr="000C7B1A">
        <w:rPr>
          <w:lang w:val="pt-BR"/>
        </w:rPr>
        <w:t>H</w:t>
      </w:r>
      <w:r w:rsidRPr="000C7B1A">
        <w:rPr>
          <w:vertAlign w:val="subscript"/>
          <w:lang w:val="pt-BR"/>
        </w:rPr>
        <w:t>4</w:t>
      </w:r>
      <w:r w:rsidRPr="000C7B1A">
        <w:rPr>
          <w:lang w:val="pt-BR"/>
        </w:rPr>
        <w:t>O</w:t>
      </w:r>
    </w:p>
    <w:p w:rsidR="003A3D3B" w:rsidRPr="000C7B1A" w:rsidRDefault="003A3D3B" w:rsidP="002E7143">
      <w:pPr>
        <w:tabs>
          <w:tab w:val="left" w:pos="2160"/>
          <w:tab w:val="left" w:pos="4320"/>
          <w:tab w:val="left" w:pos="6480"/>
          <w:tab w:val="left" w:pos="8640"/>
        </w:tabs>
        <w:jc w:val="both"/>
      </w:pPr>
      <w:r w:rsidRPr="000C7B1A">
        <w:rPr>
          <w:b/>
        </w:rPr>
        <w:t>Câu 26</w:t>
      </w:r>
      <w:r w:rsidRPr="000C7B1A">
        <w:t>: Khi thuỷ phân este E trong môi trường kiềm (dd NaOH) người ta thu được natri axetat và etanol. Vậy E có công thức là:</w:t>
      </w:r>
    </w:p>
    <w:p w:rsidR="003A3D3B" w:rsidRPr="000C7B1A" w:rsidRDefault="003A3D3B" w:rsidP="002E7143">
      <w:pPr>
        <w:tabs>
          <w:tab w:val="left" w:pos="2160"/>
          <w:tab w:val="left" w:pos="4320"/>
          <w:tab w:val="left" w:pos="6480"/>
          <w:tab w:val="left" w:pos="8640"/>
        </w:tabs>
      </w:pPr>
      <w:r w:rsidRPr="000C7B1A">
        <w:t>A.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ab/>
        <w:t>B. CH</w:t>
      </w:r>
      <w:r w:rsidRPr="000C7B1A">
        <w:rPr>
          <w:vertAlign w:val="subscript"/>
        </w:rPr>
        <w:t>3</w:t>
      </w:r>
      <w:r w:rsidRPr="000C7B1A">
        <w:t>COOCH</w:t>
      </w:r>
      <w:r w:rsidRPr="000C7B1A">
        <w:rPr>
          <w:vertAlign w:val="subscript"/>
        </w:rPr>
        <w:t>3</w:t>
      </w:r>
      <w:r w:rsidRPr="000C7B1A">
        <w:tab/>
        <w:t>C. HCOOCH</w:t>
      </w:r>
      <w:r w:rsidRPr="000C7B1A">
        <w:rPr>
          <w:vertAlign w:val="subscript"/>
        </w:rPr>
        <w:t>3</w:t>
      </w:r>
      <w:r w:rsidRPr="000C7B1A">
        <w:tab/>
        <w:t>D. C</w:t>
      </w:r>
      <w:r w:rsidRPr="000C7B1A">
        <w:rPr>
          <w:vertAlign w:val="subscript"/>
        </w:rPr>
        <w:t>2</w:t>
      </w:r>
      <w:r w:rsidRPr="000C7B1A">
        <w:t>H</w:t>
      </w:r>
      <w:r w:rsidRPr="000C7B1A">
        <w:rPr>
          <w:vertAlign w:val="subscript"/>
        </w:rPr>
        <w:t>5</w:t>
      </w:r>
      <w:r w:rsidRPr="000C7B1A">
        <w:t>COOCH</w:t>
      </w:r>
      <w:r w:rsidRPr="000C7B1A">
        <w:rPr>
          <w:vertAlign w:val="subscript"/>
        </w:rPr>
        <w:t>3</w:t>
      </w:r>
    </w:p>
    <w:p w:rsidR="003A3D3B" w:rsidRPr="000C7B1A" w:rsidRDefault="003A3D3B" w:rsidP="002E7143">
      <w:pPr>
        <w:tabs>
          <w:tab w:val="left" w:pos="2160"/>
          <w:tab w:val="left" w:pos="4320"/>
          <w:tab w:val="left" w:pos="6480"/>
          <w:tab w:val="left" w:pos="8640"/>
        </w:tabs>
        <w:jc w:val="both"/>
      </w:pPr>
      <w:r w:rsidRPr="000C7B1A">
        <w:rPr>
          <w:b/>
        </w:rPr>
        <w:t>Câu 27:</w:t>
      </w:r>
      <w:r w:rsidRPr="000C7B1A">
        <w:t xml:space="preserve"> Một hợp chất B có công thức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B tác dụng được với NaOH, AgNO</w:t>
      </w:r>
      <w:r w:rsidRPr="000C7B1A">
        <w:rPr>
          <w:vertAlign w:val="subscript"/>
        </w:rPr>
        <w:t>3</w:t>
      </w:r>
      <w:r w:rsidRPr="000C7B1A">
        <w:t>/NH</w:t>
      </w:r>
      <w:r w:rsidRPr="000C7B1A">
        <w:rPr>
          <w:vertAlign w:val="subscript"/>
        </w:rPr>
        <w:t>3</w:t>
      </w:r>
      <w:r w:rsidRPr="000C7B1A">
        <w:t>, nhưng không tác dụng được với Na. Công thức cấu tạo của B phải là:</w:t>
      </w:r>
    </w:p>
    <w:p w:rsidR="003A3D3B" w:rsidRPr="000C7B1A" w:rsidRDefault="003A3D3B" w:rsidP="002E7143">
      <w:pPr>
        <w:tabs>
          <w:tab w:val="left" w:pos="2160"/>
          <w:tab w:val="left" w:pos="4320"/>
          <w:tab w:val="left" w:pos="6480"/>
          <w:tab w:val="left" w:pos="8640"/>
        </w:tabs>
        <w:jc w:val="both"/>
      </w:pPr>
      <w:r w:rsidRPr="000C7B1A">
        <w:t>A.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ab/>
      </w:r>
      <w:r w:rsidRPr="000C7B1A">
        <w:tab/>
        <w:t>B. HCOOCHCHCH</w:t>
      </w:r>
      <w:r w:rsidRPr="000C7B1A">
        <w:rPr>
          <w:vertAlign w:val="subscript"/>
        </w:rPr>
        <w:t>3</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C. HCOOCH(CH</w:t>
      </w:r>
      <w:r w:rsidRPr="000C7B1A">
        <w:rPr>
          <w:vertAlign w:val="subscript"/>
          <w:lang w:val="pt-BR"/>
        </w:rPr>
        <w:t>3</w:t>
      </w:r>
      <w:r w:rsidRPr="000C7B1A">
        <w:rPr>
          <w:lang w:val="pt-BR"/>
        </w:rPr>
        <w:t>)</w:t>
      </w:r>
      <w:r w:rsidRPr="000C7B1A">
        <w:rPr>
          <w:vertAlign w:val="subscript"/>
          <w:lang w:val="pt-BR"/>
        </w:rPr>
        <w:t>2</w:t>
      </w:r>
      <w:r w:rsidRPr="000C7B1A">
        <w:rPr>
          <w:lang w:val="pt-BR"/>
        </w:rPr>
        <w:tab/>
        <w:t>D. C</w:t>
      </w:r>
      <w:r w:rsidRPr="000C7B1A">
        <w:rPr>
          <w:vertAlign w:val="subscript"/>
          <w:lang w:val="pt-BR"/>
        </w:rPr>
        <w:t>2</w:t>
      </w:r>
      <w:r w:rsidRPr="000C7B1A">
        <w:rPr>
          <w:lang w:val="pt-BR"/>
        </w:rPr>
        <w:t>H</w:t>
      </w:r>
      <w:r w:rsidRPr="000C7B1A">
        <w:rPr>
          <w:vertAlign w:val="subscript"/>
          <w:lang w:val="pt-BR"/>
        </w:rPr>
        <w:t>5</w:t>
      </w:r>
      <w:r w:rsidRPr="000C7B1A">
        <w:rPr>
          <w:lang w:val="pt-BR"/>
        </w:rPr>
        <w:t>COOCH</w:t>
      </w:r>
      <w:r w:rsidRPr="000C7B1A">
        <w:rPr>
          <w:vertAlign w:val="subscript"/>
          <w:lang w:val="pt-BR"/>
        </w:rPr>
        <w:t>3</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28:</w:t>
      </w:r>
      <w:r w:rsidRPr="000C7B1A">
        <w:rPr>
          <w:lang w:val="pt-BR"/>
        </w:rPr>
        <w:t xml:space="preserve"> Cho sơ đồ sau: C</w:t>
      </w:r>
      <w:r w:rsidRPr="000C7B1A">
        <w:rPr>
          <w:vertAlign w:val="subscript"/>
          <w:lang w:val="pt-BR"/>
        </w:rPr>
        <w:t>2</w:t>
      </w:r>
      <w:r w:rsidRPr="000C7B1A">
        <w:rPr>
          <w:lang w:val="pt-BR"/>
        </w:rPr>
        <w:t>H</w:t>
      </w:r>
      <w:r w:rsidRPr="000C7B1A">
        <w:rPr>
          <w:vertAlign w:val="subscript"/>
          <w:lang w:val="pt-BR"/>
        </w:rPr>
        <w:t>2</w:t>
      </w:r>
      <w:r w:rsidRPr="000C7B1A">
        <w:rPr>
          <w:lang w:val="pt-BR"/>
        </w:rPr>
        <w:t>→A→B→D→CH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Các chất A, B, D tương ứng là:</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C</w:t>
      </w:r>
      <w:r w:rsidRPr="000C7B1A">
        <w:rPr>
          <w:vertAlign w:val="subscript"/>
          <w:lang w:val="pt-BR"/>
        </w:rPr>
        <w:t>4</w:t>
      </w:r>
      <w:r w:rsidRPr="000C7B1A">
        <w:rPr>
          <w:lang w:val="pt-BR"/>
        </w:rPr>
        <w:t>H</w:t>
      </w:r>
      <w:r w:rsidRPr="000C7B1A">
        <w:rPr>
          <w:vertAlign w:val="subscript"/>
          <w:lang w:val="pt-BR"/>
        </w:rPr>
        <w:t>4</w:t>
      </w:r>
      <w:r w:rsidRPr="000C7B1A">
        <w:rPr>
          <w:lang w:val="pt-BR"/>
        </w:rPr>
        <w:t>, C</w:t>
      </w:r>
      <w:r w:rsidRPr="000C7B1A">
        <w:rPr>
          <w:vertAlign w:val="subscript"/>
          <w:lang w:val="pt-BR"/>
        </w:rPr>
        <w:t>4</w:t>
      </w:r>
      <w:r w:rsidRPr="000C7B1A">
        <w:rPr>
          <w:lang w:val="pt-BR"/>
        </w:rPr>
        <w:t>H</w:t>
      </w:r>
      <w:r w:rsidRPr="000C7B1A">
        <w:rPr>
          <w:vertAlign w:val="subscript"/>
          <w:lang w:val="pt-BR"/>
        </w:rPr>
        <w:t>6</w:t>
      </w:r>
      <w:r w:rsidRPr="000C7B1A">
        <w:rPr>
          <w:lang w:val="pt-BR"/>
        </w:rPr>
        <w:t>, C</w:t>
      </w:r>
      <w:r w:rsidRPr="000C7B1A">
        <w:rPr>
          <w:vertAlign w:val="subscript"/>
          <w:lang w:val="pt-BR"/>
        </w:rPr>
        <w:t>4</w:t>
      </w:r>
      <w:r w:rsidRPr="000C7B1A">
        <w:rPr>
          <w:lang w:val="pt-BR"/>
        </w:rPr>
        <w:t>H</w:t>
      </w:r>
      <w:r w:rsidRPr="000C7B1A">
        <w:rPr>
          <w:vertAlign w:val="subscript"/>
          <w:lang w:val="pt-BR"/>
        </w:rPr>
        <w:t>10</w:t>
      </w:r>
      <w:r w:rsidRPr="000C7B1A">
        <w:rPr>
          <w:lang w:val="pt-BR"/>
        </w:rPr>
        <w:tab/>
        <w:t>B. CH</w:t>
      </w:r>
      <w:r w:rsidRPr="000C7B1A">
        <w:rPr>
          <w:vertAlign w:val="subscript"/>
          <w:lang w:val="pt-BR"/>
        </w:rPr>
        <w:t>3</w:t>
      </w:r>
      <w:r w:rsidRPr="000C7B1A">
        <w:rPr>
          <w:lang w:val="pt-BR"/>
        </w:rPr>
        <w:t>CHO, C</w:t>
      </w:r>
      <w:r w:rsidRPr="000C7B1A">
        <w:rPr>
          <w:vertAlign w:val="subscript"/>
          <w:lang w:val="pt-BR"/>
        </w:rPr>
        <w:t>2</w:t>
      </w:r>
      <w:r w:rsidRPr="000C7B1A">
        <w:rPr>
          <w:lang w:val="pt-BR"/>
        </w:rPr>
        <w:t>H</w:t>
      </w:r>
      <w:r w:rsidRPr="000C7B1A">
        <w:rPr>
          <w:vertAlign w:val="subscript"/>
          <w:lang w:val="pt-BR"/>
        </w:rPr>
        <w:t>5</w:t>
      </w:r>
      <w:r w:rsidRPr="000C7B1A">
        <w:rPr>
          <w:lang w:val="pt-BR"/>
        </w:rPr>
        <w:t>OH, CH</w:t>
      </w:r>
      <w:r w:rsidRPr="000C7B1A">
        <w:rPr>
          <w:vertAlign w:val="subscript"/>
          <w:lang w:val="pt-BR"/>
        </w:rPr>
        <w:t>3</w:t>
      </w:r>
      <w:r w:rsidRPr="000C7B1A">
        <w:rPr>
          <w:lang w:val="pt-BR"/>
        </w:rPr>
        <w:t>COOH</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C.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pt-BR"/>
        </w:rPr>
        <w:tab/>
        <w:t>D. C</w:t>
      </w:r>
      <w:r w:rsidRPr="000C7B1A">
        <w:rPr>
          <w:vertAlign w:val="subscript"/>
          <w:lang w:val="pt-BR"/>
        </w:rPr>
        <w:t>2</w:t>
      </w:r>
      <w:r w:rsidRPr="000C7B1A">
        <w:rPr>
          <w:lang w:val="pt-BR"/>
        </w:rPr>
        <w:t>H</w:t>
      </w:r>
      <w:r w:rsidRPr="000C7B1A">
        <w:rPr>
          <w:vertAlign w:val="subscript"/>
          <w:lang w:val="pt-BR"/>
        </w:rPr>
        <w:t>6</w:t>
      </w:r>
      <w:r w:rsidRPr="000C7B1A">
        <w:rPr>
          <w:lang w:val="pt-BR"/>
        </w:rPr>
        <w:t>, C</w:t>
      </w:r>
      <w:r w:rsidRPr="000C7B1A">
        <w:rPr>
          <w:vertAlign w:val="subscript"/>
          <w:lang w:val="pt-BR"/>
        </w:rPr>
        <w:t>2</w:t>
      </w:r>
      <w:r w:rsidRPr="000C7B1A">
        <w:rPr>
          <w:lang w:val="pt-BR"/>
        </w:rPr>
        <w:t>H</w:t>
      </w:r>
      <w:r w:rsidRPr="000C7B1A">
        <w:rPr>
          <w:vertAlign w:val="subscript"/>
          <w:lang w:val="pt-BR"/>
        </w:rPr>
        <w:t>5</w:t>
      </w:r>
      <w:r w:rsidRPr="000C7B1A">
        <w:rPr>
          <w:lang w:val="pt-BR"/>
        </w:rPr>
        <w:t>Cl, CH</w:t>
      </w:r>
      <w:r w:rsidRPr="000C7B1A">
        <w:rPr>
          <w:vertAlign w:val="subscript"/>
          <w:lang w:val="pt-BR"/>
        </w:rPr>
        <w:t>3</w:t>
      </w:r>
      <w:r w:rsidRPr="000C7B1A">
        <w:rPr>
          <w:lang w:val="pt-BR"/>
        </w:rPr>
        <w:t>COOH</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29</w:t>
      </w:r>
      <w:r w:rsidRPr="000C7B1A">
        <w:rPr>
          <w:lang w:val="pt-BR"/>
        </w:rPr>
        <w:t>: Một este X được tạo ra bởi một axit no đơn chức và ancol no đơn chức có d</w:t>
      </w:r>
      <w:r w:rsidRPr="000C7B1A">
        <w:rPr>
          <w:vertAlign w:val="subscript"/>
          <w:lang w:val="pt-BR"/>
        </w:rPr>
        <w:t>A/CO2</w:t>
      </w:r>
      <w:r w:rsidRPr="000C7B1A">
        <w:rPr>
          <w:lang w:val="pt-BR"/>
        </w:rPr>
        <w:t>=2. Công thức phân tử của X là:</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4</w:t>
      </w:r>
      <w:r w:rsidRPr="000C7B1A">
        <w:rPr>
          <w:lang w:val="pt-BR"/>
        </w:rPr>
        <w:t>O</w:t>
      </w:r>
      <w:r w:rsidRPr="000C7B1A">
        <w:rPr>
          <w:vertAlign w:val="subscript"/>
          <w:lang w:val="pt-BR"/>
        </w:rPr>
        <w:t>2</w:t>
      </w:r>
      <w:r w:rsidRPr="000C7B1A">
        <w:rPr>
          <w:lang w:val="pt-BR"/>
        </w:rPr>
        <w:tab/>
        <w:t>B. C</w:t>
      </w:r>
      <w:r w:rsidRPr="000C7B1A">
        <w:rPr>
          <w:vertAlign w:val="subscript"/>
          <w:lang w:val="pt-BR"/>
        </w:rPr>
        <w:t>4</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ab/>
        <w:t>D.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30:</w:t>
      </w:r>
      <w:r w:rsidRPr="000C7B1A">
        <w:rPr>
          <w:lang w:val="pt-BR"/>
        </w:rPr>
        <w:t xml:space="preserve"> Công thức phân tử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có số đồng phân este là:</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4</w:t>
      </w:r>
      <w:r w:rsidRPr="000C7B1A">
        <w:rPr>
          <w:lang w:val="pt-BR"/>
        </w:rPr>
        <w:tab/>
        <w:t>B. 3</w:t>
      </w:r>
      <w:r w:rsidRPr="000C7B1A">
        <w:rPr>
          <w:lang w:val="pt-BR"/>
        </w:rPr>
        <w:tab/>
        <w:t>C. 2</w:t>
      </w:r>
      <w:r w:rsidRPr="000C7B1A">
        <w:rPr>
          <w:lang w:val="pt-BR"/>
        </w:rPr>
        <w:tab/>
        <w:t>D. 5</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31</w:t>
      </w:r>
      <w:r w:rsidRPr="000C7B1A">
        <w:rPr>
          <w:lang w:val="pt-BR"/>
        </w:rPr>
        <w:t>: Để nhận biết sự có mặt của vinylaxetat trong hỗn hợp metyl axetat, vinyl axetat và metyl benzoat, dùng hóa chất nào?</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NaOH</w:t>
      </w:r>
      <w:r w:rsidRPr="000C7B1A">
        <w:rPr>
          <w:lang w:val="pt-BR"/>
        </w:rPr>
        <w:tab/>
        <w:t>B. AgNO</w:t>
      </w:r>
      <w:r w:rsidRPr="000C7B1A">
        <w:rPr>
          <w:vertAlign w:val="subscript"/>
          <w:lang w:val="pt-BR"/>
        </w:rPr>
        <w:t>3</w:t>
      </w:r>
      <w:r w:rsidRPr="000C7B1A">
        <w:rPr>
          <w:lang w:val="pt-BR"/>
        </w:rPr>
        <w:t>/NH</w:t>
      </w:r>
      <w:r w:rsidRPr="000C7B1A">
        <w:rPr>
          <w:vertAlign w:val="subscript"/>
          <w:lang w:val="pt-BR"/>
        </w:rPr>
        <w:t>3</w:t>
      </w:r>
      <w:r w:rsidRPr="000C7B1A">
        <w:rPr>
          <w:lang w:val="pt-BR"/>
        </w:rPr>
        <w:tab/>
        <w:t>C. Dd Br</w:t>
      </w:r>
      <w:r w:rsidRPr="000C7B1A">
        <w:rPr>
          <w:vertAlign w:val="subscript"/>
          <w:lang w:val="pt-BR"/>
        </w:rPr>
        <w:t>2</w:t>
      </w:r>
      <w:r w:rsidRPr="000C7B1A">
        <w:rPr>
          <w:lang w:val="pt-BR"/>
        </w:rPr>
        <w:tab/>
        <w:t>D. Na</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32:</w:t>
      </w:r>
      <w:r w:rsidRPr="000C7B1A">
        <w:rPr>
          <w:lang w:val="pt-BR"/>
        </w:rPr>
        <w:t xml:space="preserve"> Để phân biệt etyl axetat và metyl fomiat, dùng hóa chất:</w:t>
      </w:r>
    </w:p>
    <w:p w:rsidR="003A3D3B" w:rsidRPr="000C7B1A" w:rsidRDefault="003A3D3B" w:rsidP="002E7143">
      <w:pPr>
        <w:tabs>
          <w:tab w:val="left" w:pos="2160"/>
          <w:tab w:val="left" w:pos="4320"/>
          <w:tab w:val="left" w:pos="6480"/>
          <w:tab w:val="left" w:pos="8640"/>
        </w:tabs>
        <w:jc w:val="both"/>
        <w:rPr>
          <w:lang w:val="pt-BR"/>
        </w:rPr>
      </w:pPr>
      <w:r w:rsidRPr="000C7B1A">
        <w:rPr>
          <w:lang w:val="pt-BR"/>
        </w:rPr>
        <w:t>A. Na</w:t>
      </w:r>
      <w:r w:rsidRPr="000C7B1A">
        <w:rPr>
          <w:lang w:val="pt-BR"/>
        </w:rPr>
        <w:tab/>
        <w:t>B. AgNO</w:t>
      </w:r>
      <w:r w:rsidRPr="000C7B1A">
        <w:rPr>
          <w:vertAlign w:val="subscript"/>
          <w:lang w:val="pt-BR"/>
        </w:rPr>
        <w:t>3</w:t>
      </w:r>
      <w:r w:rsidRPr="000C7B1A">
        <w:rPr>
          <w:lang w:val="pt-BR"/>
        </w:rPr>
        <w:t>/NH</w:t>
      </w:r>
      <w:r w:rsidRPr="000C7B1A">
        <w:rPr>
          <w:vertAlign w:val="subscript"/>
          <w:lang w:val="pt-BR"/>
        </w:rPr>
        <w:t>3</w:t>
      </w:r>
      <w:r w:rsidRPr="000C7B1A">
        <w:rPr>
          <w:lang w:val="pt-BR"/>
        </w:rPr>
        <w:tab/>
        <w:t>C. Na</w:t>
      </w:r>
      <w:r w:rsidRPr="000C7B1A">
        <w:rPr>
          <w:vertAlign w:val="subscript"/>
          <w:lang w:val="pt-BR"/>
        </w:rPr>
        <w:t>2</w:t>
      </w:r>
      <w:r w:rsidRPr="000C7B1A">
        <w:rPr>
          <w:lang w:val="pt-BR"/>
        </w:rPr>
        <w:t>CO</w:t>
      </w:r>
      <w:r w:rsidRPr="000C7B1A">
        <w:rPr>
          <w:vertAlign w:val="subscript"/>
          <w:lang w:val="pt-BR"/>
        </w:rPr>
        <w:t>3</w:t>
      </w:r>
      <w:r w:rsidRPr="000C7B1A">
        <w:rPr>
          <w:lang w:val="pt-BR"/>
        </w:rPr>
        <w:tab/>
        <w:t>D. NaOH</w:t>
      </w:r>
    </w:p>
    <w:p w:rsidR="003A3D3B" w:rsidRPr="000C7B1A" w:rsidRDefault="003A3D3B" w:rsidP="002E7143">
      <w:pPr>
        <w:tabs>
          <w:tab w:val="left" w:pos="2160"/>
          <w:tab w:val="left" w:pos="4320"/>
          <w:tab w:val="left" w:pos="6480"/>
          <w:tab w:val="left" w:pos="8640"/>
        </w:tabs>
        <w:jc w:val="both"/>
        <w:rPr>
          <w:lang w:val="pt-BR"/>
        </w:rPr>
      </w:pPr>
      <w:r w:rsidRPr="000C7B1A">
        <w:rPr>
          <w:b/>
          <w:lang w:val="pt-BR"/>
        </w:rPr>
        <w:t>Câu 33</w:t>
      </w:r>
      <w:r w:rsidRPr="000C7B1A">
        <w:rPr>
          <w:lang w:val="pt-BR"/>
        </w:rPr>
        <w:t>: Hãy chọn este có tính chất hóa học khác trong nhóm sau đây: CH</w:t>
      </w:r>
      <w:r w:rsidRPr="000C7B1A">
        <w:rPr>
          <w:vertAlign w:val="subscript"/>
          <w:lang w:val="pt-BR"/>
        </w:rPr>
        <w:t>3</w:t>
      </w:r>
      <w:r w:rsidRPr="000C7B1A">
        <w:rPr>
          <w:lang w:val="pt-BR"/>
        </w:rPr>
        <w:t>COOCH</w:t>
      </w:r>
      <w:r w:rsidRPr="000C7B1A">
        <w:rPr>
          <w:vertAlign w:val="subscript"/>
          <w:lang w:val="pt-BR"/>
        </w:rPr>
        <w:t>3</w:t>
      </w:r>
      <w:r w:rsidRPr="000C7B1A">
        <w:rPr>
          <w:lang w:val="pt-BR"/>
        </w:rPr>
        <w:t>; CH</w:t>
      </w:r>
      <w:r w:rsidRPr="000C7B1A">
        <w:rPr>
          <w:vertAlign w:val="subscript"/>
          <w:lang w:val="pt-BR"/>
        </w:rPr>
        <w:t>3</w:t>
      </w:r>
      <w:r w:rsidRPr="000C7B1A">
        <w:rPr>
          <w:lang w:val="pt-BR"/>
        </w:rPr>
        <w:t>COOCH</w:t>
      </w:r>
      <w:r w:rsidRPr="000C7B1A">
        <w:rPr>
          <w:vertAlign w:val="subscript"/>
          <w:lang w:val="pt-BR"/>
        </w:rPr>
        <w:t>2</w:t>
      </w:r>
      <w:r w:rsidRPr="000C7B1A">
        <w:rPr>
          <w:lang w:val="pt-BR"/>
        </w:rPr>
        <w:t>CH</w:t>
      </w:r>
      <w:r w:rsidRPr="000C7B1A">
        <w:rPr>
          <w:vertAlign w:val="subscript"/>
          <w:lang w:val="pt-BR"/>
        </w:rPr>
        <w:t>3</w:t>
      </w:r>
      <w:r w:rsidRPr="000C7B1A">
        <w:rPr>
          <w:lang w:val="pt-BR"/>
        </w:rPr>
        <w:t>; HCOOCH</w:t>
      </w:r>
      <w:r w:rsidRPr="000C7B1A">
        <w:rPr>
          <w:vertAlign w:val="subscript"/>
          <w:lang w:val="pt-BR"/>
        </w:rPr>
        <w:t>3</w:t>
      </w:r>
      <w:r w:rsidRPr="000C7B1A">
        <w:rPr>
          <w:lang w:val="pt-BR"/>
        </w:rPr>
        <w:t>; CH</w:t>
      </w:r>
      <w:r w:rsidRPr="000C7B1A">
        <w:rPr>
          <w:vertAlign w:val="subscript"/>
          <w:lang w:val="pt-BR"/>
        </w:rPr>
        <w:t>3</w:t>
      </w:r>
      <w:r w:rsidRPr="000C7B1A">
        <w:rPr>
          <w:lang w:val="pt-BR"/>
        </w:rPr>
        <w:t>CH</w:t>
      </w:r>
      <w:r w:rsidRPr="000C7B1A">
        <w:rPr>
          <w:vertAlign w:val="subscript"/>
          <w:lang w:val="pt-BR"/>
        </w:rPr>
        <w:t>2</w:t>
      </w:r>
      <w:r w:rsidRPr="000C7B1A">
        <w:rPr>
          <w:lang w:val="pt-BR"/>
        </w:rPr>
        <w:t>COOCH</w:t>
      </w:r>
      <w:r w:rsidRPr="000C7B1A">
        <w:rPr>
          <w:vertAlign w:val="subscript"/>
          <w:lang w:val="pt-BR"/>
        </w:rPr>
        <w:t>3</w:t>
      </w:r>
      <w:r w:rsidRPr="000C7B1A">
        <w:rPr>
          <w:lang w:val="pt-BR"/>
        </w:rPr>
        <w:t>; (CH</w:t>
      </w:r>
      <w:r w:rsidRPr="000C7B1A">
        <w:rPr>
          <w:vertAlign w:val="subscript"/>
          <w:lang w:val="pt-BR"/>
        </w:rPr>
        <w:t>3</w:t>
      </w:r>
      <w:r w:rsidRPr="000C7B1A">
        <w:rPr>
          <w:lang w:val="pt-BR"/>
        </w:rPr>
        <w:t>)</w:t>
      </w:r>
      <w:r w:rsidRPr="000C7B1A">
        <w:rPr>
          <w:vertAlign w:val="subscript"/>
          <w:lang w:val="pt-BR"/>
        </w:rPr>
        <w:t>2</w:t>
      </w:r>
      <w:r w:rsidRPr="000C7B1A">
        <w:rPr>
          <w:lang w:val="pt-BR"/>
        </w:rPr>
        <w:t>CHCOOCH</w:t>
      </w:r>
      <w:r w:rsidRPr="000C7B1A">
        <w:rPr>
          <w:vertAlign w:val="subscript"/>
          <w:lang w:val="pt-BR"/>
        </w:rPr>
        <w:t>3</w:t>
      </w:r>
    </w:p>
    <w:p w:rsidR="003A3D3B" w:rsidRPr="000C7B1A" w:rsidRDefault="003A3D3B" w:rsidP="002E7143">
      <w:pPr>
        <w:tabs>
          <w:tab w:val="left" w:pos="2160"/>
          <w:tab w:val="left" w:pos="4320"/>
          <w:tab w:val="left" w:pos="6480"/>
          <w:tab w:val="left" w:pos="7440"/>
        </w:tabs>
        <w:jc w:val="both"/>
      </w:pPr>
      <w:r w:rsidRPr="000C7B1A">
        <w:t>A. HCOOCH</w:t>
      </w:r>
      <w:r w:rsidRPr="000C7B1A">
        <w:rPr>
          <w:vertAlign w:val="subscript"/>
        </w:rPr>
        <w:t>3</w:t>
      </w:r>
      <w:r w:rsidRPr="000C7B1A">
        <w:tab/>
        <w:t>B. CH</w:t>
      </w:r>
      <w:r w:rsidRPr="000C7B1A">
        <w:rPr>
          <w:vertAlign w:val="subscript"/>
        </w:rPr>
        <w:t>3</w:t>
      </w:r>
      <w:r w:rsidRPr="000C7B1A">
        <w:t>COOCH</w:t>
      </w:r>
      <w:r w:rsidRPr="000C7B1A">
        <w:rPr>
          <w:vertAlign w:val="subscript"/>
        </w:rPr>
        <w:t>3</w:t>
      </w:r>
      <w:r w:rsidRPr="000C7B1A">
        <w:tab/>
        <w:t>C.(CH</w:t>
      </w:r>
      <w:r w:rsidRPr="000C7B1A">
        <w:rPr>
          <w:vertAlign w:val="subscript"/>
        </w:rPr>
        <w:t>3</w:t>
      </w:r>
      <w:r w:rsidRPr="000C7B1A">
        <w:t>)</w:t>
      </w:r>
      <w:r w:rsidRPr="000C7B1A">
        <w:rPr>
          <w:vertAlign w:val="subscript"/>
        </w:rPr>
        <w:t>2</w:t>
      </w:r>
      <w:r w:rsidRPr="000C7B1A">
        <w:t>CHCOOCH</w:t>
      </w:r>
      <w:r w:rsidRPr="000C7B1A">
        <w:rPr>
          <w:vertAlign w:val="subscript"/>
        </w:rPr>
        <w:t>3</w:t>
      </w:r>
      <w:r w:rsidRPr="000C7B1A">
        <w:tab/>
        <w:t>D.CH</w:t>
      </w:r>
      <w:r w:rsidRPr="000C7B1A">
        <w:rPr>
          <w:vertAlign w:val="subscript"/>
        </w:rPr>
        <w:t>3</w:t>
      </w:r>
      <w:r w:rsidRPr="000C7B1A">
        <w:t>COOCH</w:t>
      </w:r>
      <w:r w:rsidRPr="000C7B1A">
        <w:rPr>
          <w:vertAlign w:val="subscript"/>
        </w:rPr>
        <w:t>2</w:t>
      </w:r>
      <w:r w:rsidRPr="000C7B1A">
        <w:t>CH</w:t>
      </w:r>
      <w:r w:rsidRPr="000C7B1A">
        <w:rPr>
          <w:vertAlign w:val="subscript"/>
        </w:rPr>
        <w:t>3</w:t>
      </w:r>
    </w:p>
    <w:p w:rsidR="003A3D3B" w:rsidRPr="000C7B1A" w:rsidRDefault="003A3D3B" w:rsidP="002E7143">
      <w:pPr>
        <w:tabs>
          <w:tab w:val="left" w:pos="2160"/>
          <w:tab w:val="left" w:pos="4320"/>
          <w:tab w:val="left" w:pos="6480"/>
          <w:tab w:val="left" w:pos="7440"/>
        </w:tabs>
        <w:jc w:val="both"/>
      </w:pPr>
      <w:r w:rsidRPr="000C7B1A">
        <w:rPr>
          <w:b/>
        </w:rPr>
        <w:t>Câu 34:</w:t>
      </w:r>
      <w:r w:rsidRPr="000C7B1A">
        <w:t xml:space="preserve"> Khi thủy phân este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xml:space="preserve"> trong môi trường axit, ta thu được hỗn hợp 2 chất đều có phản ứng tráng gương. Vậy công thức cấu tạo của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xml:space="preserve"> là:</w:t>
      </w:r>
    </w:p>
    <w:p w:rsidR="003A3D3B" w:rsidRPr="000C7B1A" w:rsidRDefault="003A3D3B" w:rsidP="002E7143">
      <w:pPr>
        <w:tabs>
          <w:tab w:val="left" w:pos="2160"/>
          <w:tab w:val="left" w:pos="4320"/>
          <w:tab w:val="left" w:pos="6480"/>
          <w:tab w:val="left" w:pos="7440"/>
        </w:tabs>
        <w:jc w:val="both"/>
      </w:pPr>
      <w:r w:rsidRPr="000C7B1A">
        <w:t>A. CH</w:t>
      </w:r>
      <w:r w:rsidRPr="000C7B1A">
        <w:rPr>
          <w:vertAlign w:val="subscript"/>
        </w:rPr>
        <w:t>2</w:t>
      </w:r>
      <w:r w:rsidRPr="000C7B1A">
        <w:t>=CH-COOCH</w:t>
      </w:r>
      <w:r w:rsidRPr="000C7B1A">
        <w:rPr>
          <w:vertAlign w:val="subscript"/>
        </w:rPr>
        <w:t>3</w:t>
      </w:r>
      <w:r w:rsidRPr="000C7B1A">
        <w:tab/>
        <w:t>B. CH</w:t>
      </w:r>
      <w:r w:rsidRPr="000C7B1A">
        <w:rPr>
          <w:vertAlign w:val="subscript"/>
        </w:rPr>
        <w:t>3</w:t>
      </w:r>
      <w:r w:rsidRPr="000C7B1A">
        <w:t>COOCH=CH</w:t>
      </w:r>
      <w:r w:rsidRPr="000C7B1A">
        <w:rPr>
          <w:vertAlign w:val="subscript"/>
        </w:rPr>
        <w:t>2</w:t>
      </w:r>
    </w:p>
    <w:p w:rsidR="003A3D3B" w:rsidRPr="000C7B1A" w:rsidRDefault="003A3D3B" w:rsidP="002E7143">
      <w:pPr>
        <w:tabs>
          <w:tab w:val="left" w:pos="2160"/>
          <w:tab w:val="left" w:pos="4320"/>
          <w:tab w:val="left" w:pos="6480"/>
          <w:tab w:val="left" w:pos="7440"/>
        </w:tabs>
        <w:jc w:val="both"/>
      </w:pPr>
      <w:r w:rsidRPr="000C7B1A">
        <w:t>C. HCOOCH=CH-CH</w:t>
      </w:r>
      <w:r w:rsidRPr="000C7B1A">
        <w:rPr>
          <w:vertAlign w:val="subscript"/>
        </w:rPr>
        <w:t>3</w:t>
      </w:r>
      <w:r w:rsidRPr="000C7B1A">
        <w:tab/>
        <w:t>D. HCOOCH</w:t>
      </w:r>
      <w:r w:rsidRPr="000C7B1A">
        <w:rPr>
          <w:vertAlign w:val="subscript"/>
        </w:rPr>
        <w:t>2</w:t>
      </w:r>
      <w:r w:rsidRPr="000C7B1A">
        <w:t>CH=CH</w:t>
      </w:r>
      <w:r w:rsidRPr="000C7B1A">
        <w:rPr>
          <w:vertAlign w:val="subscript"/>
        </w:rPr>
        <w:t>2</w:t>
      </w:r>
    </w:p>
    <w:p w:rsidR="003A3D3B" w:rsidRPr="000C7B1A" w:rsidRDefault="003A3D3B" w:rsidP="002E7143">
      <w:pPr>
        <w:tabs>
          <w:tab w:val="left" w:pos="2160"/>
          <w:tab w:val="left" w:pos="4320"/>
          <w:tab w:val="left" w:pos="6480"/>
          <w:tab w:val="left" w:pos="7440"/>
        </w:tabs>
        <w:jc w:val="both"/>
        <w:rPr>
          <w:lang w:val="fr-FR"/>
        </w:rPr>
      </w:pPr>
      <w:r w:rsidRPr="000C7B1A">
        <w:rPr>
          <w:b/>
          <w:lang w:val="pt-BR"/>
        </w:rPr>
        <w:t>Câu 35</w:t>
      </w:r>
      <w:r w:rsidRPr="000C7B1A">
        <w:rPr>
          <w:lang w:val="pt-BR"/>
        </w:rPr>
        <w:t>: Cho sơ đồ sau: C</w:t>
      </w:r>
      <w:r w:rsidRPr="000C7B1A">
        <w:rPr>
          <w:vertAlign w:val="subscript"/>
          <w:lang w:val="pt-BR"/>
        </w:rPr>
        <w:t>4</w:t>
      </w:r>
      <w:r w:rsidRPr="000C7B1A">
        <w:rPr>
          <w:lang w:val="pt-BR"/>
        </w:rPr>
        <w:t>H</w:t>
      </w:r>
      <w:r w:rsidRPr="000C7B1A">
        <w:rPr>
          <w:vertAlign w:val="subscript"/>
          <w:lang w:val="pt-BR"/>
        </w:rPr>
        <w:t>10</w:t>
      </w:r>
      <w:r w:rsidRPr="000C7B1A">
        <w:rPr>
          <w:lang w:val="pt-BR"/>
        </w:rPr>
        <w:t>→X→Y→CH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 </w:t>
      </w:r>
      <w:r w:rsidRPr="000C7B1A">
        <w:rPr>
          <w:lang w:val="fr-FR"/>
        </w:rPr>
        <w:t>X, Y lần lượt là:</w:t>
      </w:r>
    </w:p>
    <w:p w:rsidR="003A3D3B" w:rsidRPr="000C7B1A" w:rsidRDefault="003A3D3B" w:rsidP="002E7143">
      <w:pPr>
        <w:tabs>
          <w:tab w:val="left" w:pos="2160"/>
          <w:tab w:val="left" w:pos="4320"/>
          <w:tab w:val="left" w:pos="6480"/>
          <w:tab w:val="left" w:pos="7440"/>
        </w:tabs>
        <w:jc w:val="both"/>
      </w:pPr>
      <w:r w:rsidRPr="000C7B1A">
        <w:t>A. CH</w:t>
      </w:r>
      <w:r w:rsidRPr="000C7B1A">
        <w:rPr>
          <w:vertAlign w:val="subscript"/>
        </w:rPr>
        <w:t>4</w:t>
      </w:r>
      <w:r w:rsidRPr="000C7B1A">
        <w:t>, CH</w:t>
      </w:r>
      <w:r w:rsidRPr="000C7B1A">
        <w:rPr>
          <w:vertAlign w:val="subscript"/>
        </w:rPr>
        <w:t>3</w:t>
      </w:r>
      <w:r w:rsidRPr="000C7B1A">
        <w:t>COOH</w:t>
      </w:r>
      <w:r w:rsidRPr="000C7B1A">
        <w:tab/>
        <w:t>B. C</w:t>
      </w:r>
      <w:r w:rsidRPr="000C7B1A">
        <w:rPr>
          <w:vertAlign w:val="subscript"/>
        </w:rPr>
        <w:t>2</w:t>
      </w:r>
      <w:r w:rsidRPr="000C7B1A">
        <w:t>H</w:t>
      </w:r>
      <w:r w:rsidRPr="000C7B1A">
        <w:rPr>
          <w:vertAlign w:val="subscript"/>
        </w:rPr>
        <w:t>4</w:t>
      </w:r>
      <w:r w:rsidRPr="000C7B1A">
        <w:t>, C</w:t>
      </w:r>
      <w:r w:rsidRPr="000C7B1A">
        <w:rPr>
          <w:vertAlign w:val="subscript"/>
        </w:rPr>
        <w:t>2</w:t>
      </w:r>
      <w:r w:rsidRPr="000C7B1A">
        <w:t>H</w:t>
      </w:r>
      <w:r w:rsidRPr="000C7B1A">
        <w:rPr>
          <w:vertAlign w:val="subscript"/>
        </w:rPr>
        <w:t>5</w:t>
      </w:r>
      <w:r w:rsidRPr="000C7B1A">
        <w:t>OH</w:t>
      </w:r>
    </w:p>
    <w:p w:rsidR="003A3D3B" w:rsidRPr="000C7B1A" w:rsidRDefault="003A3D3B" w:rsidP="002E7143">
      <w:pPr>
        <w:tabs>
          <w:tab w:val="left" w:pos="2160"/>
          <w:tab w:val="left" w:pos="4320"/>
          <w:tab w:val="left" w:pos="6480"/>
          <w:tab w:val="left" w:pos="7440"/>
        </w:tabs>
        <w:jc w:val="both"/>
      </w:pPr>
      <w:r w:rsidRPr="000C7B1A">
        <w:t>C. C</w:t>
      </w:r>
      <w:r w:rsidRPr="000C7B1A">
        <w:rPr>
          <w:vertAlign w:val="subscript"/>
        </w:rPr>
        <w:t>2</w:t>
      </w:r>
      <w:r w:rsidRPr="000C7B1A">
        <w:t>H</w:t>
      </w:r>
      <w:r w:rsidRPr="000C7B1A">
        <w:rPr>
          <w:vertAlign w:val="subscript"/>
        </w:rPr>
        <w:t>4</w:t>
      </w:r>
      <w:r w:rsidRPr="000C7B1A">
        <w:t>, CH</w:t>
      </w:r>
      <w:r w:rsidRPr="000C7B1A">
        <w:rPr>
          <w:vertAlign w:val="subscript"/>
        </w:rPr>
        <w:t>3</w:t>
      </w:r>
      <w:r w:rsidRPr="000C7B1A">
        <w:t>COOH</w:t>
      </w:r>
      <w:r w:rsidRPr="000C7B1A">
        <w:tab/>
        <w:t>D. CH</w:t>
      </w:r>
      <w:r w:rsidRPr="000C7B1A">
        <w:rPr>
          <w:vertAlign w:val="subscript"/>
        </w:rPr>
        <w:t>3</w:t>
      </w:r>
      <w:r w:rsidRPr="000C7B1A">
        <w:t>COOH, CH</w:t>
      </w:r>
      <w:r w:rsidRPr="000C7B1A">
        <w:rPr>
          <w:vertAlign w:val="subscript"/>
        </w:rPr>
        <w:t>3</w:t>
      </w:r>
      <w:r w:rsidRPr="000C7B1A">
        <w:t>COONa</w:t>
      </w:r>
    </w:p>
    <w:p w:rsidR="003A3D3B" w:rsidRPr="000C7B1A" w:rsidRDefault="003A3D3B" w:rsidP="002E7143">
      <w:pPr>
        <w:tabs>
          <w:tab w:val="left" w:pos="2160"/>
          <w:tab w:val="left" w:pos="4320"/>
          <w:tab w:val="left" w:pos="6480"/>
          <w:tab w:val="left" w:pos="7440"/>
        </w:tabs>
        <w:jc w:val="both"/>
      </w:pPr>
      <w:r w:rsidRPr="000C7B1A">
        <w:rPr>
          <w:b/>
        </w:rPr>
        <w:t>Câu 36</w:t>
      </w:r>
      <w:r w:rsidRPr="000C7B1A">
        <w:t> : Cho sơ đồ chuyển hóa sau :</w:t>
      </w:r>
    </w:p>
    <w:p w:rsidR="003A3D3B" w:rsidRPr="000C7B1A" w:rsidRDefault="003A3D3B" w:rsidP="002E7143">
      <w:pPr>
        <w:tabs>
          <w:tab w:val="left" w:pos="2160"/>
          <w:tab w:val="left" w:pos="4320"/>
          <w:tab w:val="left" w:pos="6480"/>
          <w:tab w:val="left" w:pos="7440"/>
        </w:tabs>
        <w:jc w:val="both"/>
      </w:pPr>
      <w:r w:rsidRPr="000C7B1A">
        <w:rPr>
          <w:position w:val="-10"/>
        </w:rPr>
        <w:object w:dxaOrig="6100" w:dyaOrig="360">
          <v:shape id="_x0000_i1810" type="#_x0000_t75" style="width:305.25pt;height:18pt" o:ole="">
            <v:imagedata r:id="rId1341" o:title=""/>
          </v:shape>
          <o:OLEObject Type="Embed" ProgID="Equation.3" ShapeID="_x0000_i1810" DrawAspect="Content" ObjectID="_1613285561" r:id="rId1342"/>
        </w:object>
      </w:r>
    </w:p>
    <w:p w:rsidR="003A3D3B" w:rsidRPr="000C7B1A" w:rsidRDefault="003A3D3B" w:rsidP="002E7143">
      <w:pPr>
        <w:tabs>
          <w:tab w:val="left" w:pos="2160"/>
          <w:tab w:val="left" w:pos="4320"/>
          <w:tab w:val="left" w:pos="6480"/>
          <w:tab w:val="left" w:pos="7440"/>
        </w:tabs>
        <w:jc w:val="both"/>
      </w:pPr>
      <w:r w:rsidRPr="000C7B1A">
        <w:t>Các chất A, B, C, D, E trong sơ đồ lần lượt là:</w:t>
      </w:r>
    </w:p>
    <w:p w:rsidR="003A3D3B" w:rsidRPr="000C7B1A" w:rsidRDefault="003A3D3B" w:rsidP="002E7143">
      <w:pPr>
        <w:tabs>
          <w:tab w:val="left" w:pos="2160"/>
          <w:tab w:val="left" w:pos="4320"/>
          <w:tab w:val="left" w:pos="6480"/>
          <w:tab w:val="left" w:pos="7440"/>
        </w:tabs>
        <w:jc w:val="both"/>
      </w:pPr>
      <w:r w:rsidRPr="000C7B1A">
        <w:t>A.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CHO, CH</w:t>
      </w:r>
      <w:r w:rsidRPr="000C7B1A">
        <w:rPr>
          <w:vertAlign w:val="subscript"/>
        </w:rPr>
        <w:t>3</w:t>
      </w:r>
      <w:r w:rsidRPr="000C7B1A">
        <w:t>COONH</w:t>
      </w:r>
      <w:r w:rsidRPr="000C7B1A">
        <w:rPr>
          <w:vertAlign w:val="subscript"/>
        </w:rPr>
        <w:t>4</w:t>
      </w:r>
      <w:r w:rsidRPr="000C7B1A">
        <w:t>,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2160"/>
          <w:tab w:val="left" w:pos="4320"/>
          <w:tab w:val="left" w:pos="6480"/>
          <w:tab w:val="left" w:pos="7440"/>
        </w:tabs>
        <w:jc w:val="both"/>
      </w:pPr>
      <w:r w:rsidRPr="000C7B1A">
        <w:t>B.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CH</w:t>
      </w:r>
      <w:r w:rsidRPr="000C7B1A">
        <w:rPr>
          <w:vertAlign w:val="subscript"/>
        </w:rPr>
        <w:t>3</w:t>
      </w:r>
      <w:r w:rsidRPr="000C7B1A">
        <w:t>CHO,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2160"/>
          <w:tab w:val="left" w:pos="4320"/>
          <w:tab w:val="left" w:pos="6480"/>
          <w:tab w:val="left" w:pos="7440"/>
        </w:tabs>
        <w:jc w:val="both"/>
      </w:pPr>
      <w:r w:rsidRPr="000C7B1A">
        <w:t>C.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2160"/>
          <w:tab w:val="left" w:pos="4320"/>
          <w:tab w:val="left" w:pos="6480"/>
          <w:tab w:val="left" w:pos="7440"/>
        </w:tabs>
        <w:jc w:val="both"/>
      </w:pPr>
      <w:r w:rsidRPr="000C7B1A">
        <w:t>D. CH</w:t>
      </w:r>
      <w:r w:rsidRPr="000C7B1A">
        <w:rPr>
          <w:vertAlign w:val="subscript"/>
        </w:rPr>
        <w:t>3</w:t>
      </w:r>
      <w:r w:rsidRPr="000C7B1A">
        <w:t>COOH,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OH,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2160"/>
          <w:tab w:val="left" w:pos="4320"/>
          <w:tab w:val="left" w:pos="6480"/>
          <w:tab w:val="left" w:pos="7440"/>
        </w:tabs>
        <w:jc w:val="both"/>
      </w:pPr>
      <w:r w:rsidRPr="000C7B1A">
        <w:rPr>
          <w:b/>
        </w:rPr>
        <w:t>Câu 37:</w:t>
      </w:r>
      <w:r w:rsidRPr="000C7B1A">
        <w:t xml:space="preserve"> Cặp chất đồng phân là:</w:t>
      </w:r>
    </w:p>
    <w:p w:rsidR="003A3D3B" w:rsidRPr="000C7B1A" w:rsidRDefault="003A3D3B" w:rsidP="002E7143">
      <w:pPr>
        <w:tabs>
          <w:tab w:val="left" w:pos="2160"/>
          <w:tab w:val="left" w:pos="4320"/>
          <w:tab w:val="left" w:pos="6480"/>
          <w:tab w:val="left" w:pos="7440"/>
        </w:tabs>
        <w:jc w:val="both"/>
      </w:pPr>
      <w:r w:rsidRPr="000C7B1A">
        <w:t>A. axit axetic và metylfomiat</w:t>
      </w:r>
      <w:r w:rsidRPr="000C7B1A">
        <w:tab/>
        <w:t>B. axit axetic và metylaxetat</w:t>
      </w:r>
    </w:p>
    <w:p w:rsidR="003A3D3B" w:rsidRPr="000C7B1A" w:rsidRDefault="003A3D3B" w:rsidP="002E7143">
      <w:pPr>
        <w:tabs>
          <w:tab w:val="left" w:pos="2160"/>
          <w:tab w:val="left" w:pos="4320"/>
          <w:tab w:val="left" w:pos="6480"/>
          <w:tab w:val="left" w:pos="7440"/>
        </w:tabs>
        <w:jc w:val="both"/>
      </w:pPr>
      <w:r w:rsidRPr="000C7B1A">
        <w:t>C. axit axetic và ancol etylic</w:t>
      </w:r>
      <w:r w:rsidRPr="000C7B1A">
        <w:tab/>
        <w:t>D. axit axetic và etylaxetat</w:t>
      </w:r>
    </w:p>
    <w:p w:rsidR="003A3D3B" w:rsidRPr="000C7B1A" w:rsidRDefault="003A3D3B" w:rsidP="002E7143">
      <w:pPr>
        <w:tabs>
          <w:tab w:val="left" w:pos="2160"/>
          <w:tab w:val="left" w:pos="4320"/>
          <w:tab w:val="left" w:pos="6480"/>
          <w:tab w:val="left" w:pos="7440"/>
        </w:tabs>
        <w:jc w:val="both"/>
        <w:rPr>
          <w:lang w:val="pt-BR"/>
        </w:rPr>
      </w:pPr>
      <w:r w:rsidRPr="000C7B1A">
        <w:rPr>
          <w:b/>
          <w:lang w:val="pt-BR"/>
        </w:rPr>
        <w:t>Câu 38:</w:t>
      </w:r>
      <w:r w:rsidRPr="000C7B1A">
        <w:rPr>
          <w:lang w:val="pt-BR"/>
        </w:rPr>
        <w:t xml:space="preserve"> Este X không tham gia phản ứng tráng bạc có công thức phân tử C</w:t>
      </w:r>
      <w:r w:rsidRPr="000C7B1A">
        <w:rPr>
          <w:vertAlign w:val="subscript"/>
          <w:lang w:val="pt-BR"/>
        </w:rPr>
        <w:t>4</w:t>
      </w:r>
      <w:r w:rsidRPr="000C7B1A">
        <w:rPr>
          <w:lang w:val="pt-BR"/>
        </w:rPr>
        <w:t>H</w:t>
      </w:r>
      <w:r w:rsidRPr="000C7B1A">
        <w:rPr>
          <w:vertAlign w:val="subscript"/>
          <w:lang w:val="pt-BR"/>
        </w:rPr>
        <w:t>6</w:t>
      </w:r>
      <w:r w:rsidRPr="000C7B1A">
        <w:rPr>
          <w:lang w:val="pt-BR"/>
        </w:rPr>
        <w:t>O</w:t>
      </w:r>
      <w:r w:rsidRPr="000C7B1A">
        <w:rPr>
          <w:vertAlign w:val="subscript"/>
          <w:lang w:val="pt-BR"/>
        </w:rPr>
        <w:t>2</w:t>
      </w:r>
      <w:r w:rsidRPr="000C7B1A">
        <w:rPr>
          <w:lang w:val="pt-BR"/>
        </w:rPr>
        <w:t>. Biết X thủy phân trong môi trường kiềm tạo ra muối và andehit. Công thức cấu tạo của X là:</w:t>
      </w:r>
    </w:p>
    <w:p w:rsidR="003A3D3B" w:rsidRPr="000C7B1A" w:rsidRDefault="003A3D3B" w:rsidP="002E7143">
      <w:pPr>
        <w:tabs>
          <w:tab w:val="left" w:pos="2160"/>
          <w:tab w:val="left" w:pos="4320"/>
          <w:tab w:val="left" w:pos="6480"/>
          <w:tab w:val="left" w:pos="7440"/>
        </w:tabs>
        <w:jc w:val="both"/>
      </w:pPr>
      <w:r w:rsidRPr="000C7B1A">
        <w:t>A. HCOOCH=CH-CH</w:t>
      </w:r>
      <w:r w:rsidRPr="000C7B1A">
        <w:rPr>
          <w:vertAlign w:val="subscript"/>
        </w:rPr>
        <w:t>3</w:t>
      </w:r>
      <w:r w:rsidRPr="000C7B1A">
        <w:tab/>
        <w:t>B. CH</w:t>
      </w:r>
      <w:r w:rsidRPr="000C7B1A">
        <w:rPr>
          <w:vertAlign w:val="subscript"/>
        </w:rPr>
        <w:t>3</w:t>
      </w:r>
      <w:r w:rsidRPr="000C7B1A">
        <w:t>COOCH</w:t>
      </w:r>
      <w:r w:rsidRPr="000C7B1A">
        <w:rPr>
          <w:vertAlign w:val="subscript"/>
        </w:rPr>
        <w:t>2</w:t>
      </w:r>
      <w:r w:rsidRPr="000C7B1A">
        <w:t>CH</w:t>
      </w:r>
      <w:r w:rsidRPr="000C7B1A">
        <w:rPr>
          <w:vertAlign w:val="subscript"/>
        </w:rPr>
        <w:t>3</w:t>
      </w:r>
    </w:p>
    <w:p w:rsidR="003A3D3B" w:rsidRPr="000C7B1A" w:rsidRDefault="003A3D3B" w:rsidP="002E7143">
      <w:pPr>
        <w:tabs>
          <w:tab w:val="left" w:pos="2160"/>
          <w:tab w:val="left" w:pos="4320"/>
          <w:tab w:val="left" w:pos="6480"/>
          <w:tab w:val="left" w:pos="7440"/>
        </w:tabs>
        <w:jc w:val="both"/>
      </w:pPr>
      <w:r w:rsidRPr="000C7B1A">
        <w:t>C. CH</w:t>
      </w:r>
      <w:r w:rsidRPr="000C7B1A">
        <w:rPr>
          <w:vertAlign w:val="subscript"/>
        </w:rPr>
        <w:t>3</w:t>
      </w:r>
      <w:r w:rsidRPr="000C7B1A">
        <w:t>COOCH=CH</w:t>
      </w:r>
      <w:r w:rsidRPr="000C7B1A">
        <w:rPr>
          <w:vertAlign w:val="subscript"/>
        </w:rPr>
        <w:t>2</w:t>
      </w:r>
      <w:r w:rsidRPr="000C7B1A">
        <w:tab/>
        <w:t>D. C</w:t>
      </w:r>
      <w:r w:rsidRPr="000C7B1A">
        <w:rPr>
          <w:vertAlign w:val="subscript"/>
        </w:rPr>
        <w:t>2</w:t>
      </w:r>
      <w:r w:rsidRPr="000C7B1A">
        <w:t>H</w:t>
      </w:r>
      <w:r w:rsidRPr="000C7B1A">
        <w:rPr>
          <w:vertAlign w:val="subscript"/>
        </w:rPr>
        <w:t>3</w:t>
      </w:r>
      <w:r w:rsidRPr="000C7B1A">
        <w:t>COOH</w:t>
      </w:r>
    </w:p>
    <w:p w:rsidR="003A3D3B" w:rsidRPr="000C7B1A" w:rsidRDefault="003A3D3B" w:rsidP="002E7143">
      <w:pPr>
        <w:tabs>
          <w:tab w:val="left" w:pos="2160"/>
          <w:tab w:val="left" w:pos="4320"/>
          <w:tab w:val="left" w:pos="6480"/>
          <w:tab w:val="left" w:pos="7440"/>
        </w:tabs>
        <w:jc w:val="both"/>
      </w:pPr>
      <w:r w:rsidRPr="000C7B1A">
        <w:rPr>
          <w:b/>
        </w:rPr>
        <w:t>Câu 39:</w:t>
      </w:r>
      <w:r w:rsidRPr="000C7B1A">
        <w:t xml:space="preserve"> Có sơ đồ chuyển hóa trực tiếp: </w:t>
      </w:r>
    </w:p>
    <w:p w:rsidR="003A3D3B" w:rsidRPr="000C7B1A" w:rsidRDefault="003A3D3B" w:rsidP="002E7143">
      <w:pPr>
        <w:tabs>
          <w:tab w:val="left" w:pos="2160"/>
          <w:tab w:val="left" w:pos="4320"/>
          <w:tab w:val="left" w:pos="6480"/>
          <w:tab w:val="left" w:pos="7440"/>
        </w:tabs>
        <w:jc w:val="both"/>
        <w:rPr>
          <w:lang w:val="pt-BR"/>
        </w:rPr>
      </w:pPr>
      <w:r w:rsidRPr="000C7B1A">
        <w:rPr>
          <w:lang w:val="pt-BR"/>
        </w:rPr>
        <w:t>C</w:t>
      </w:r>
      <w:r w:rsidRPr="000C7B1A">
        <w:rPr>
          <w:vertAlign w:val="subscript"/>
          <w:lang w:val="pt-BR"/>
        </w:rPr>
        <w:t>2</w:t>
      </w:r>
      <w:r w:rsidRPr="000C7B1A">
        <w:rPr>
          <w:lang w:val="pt-BR"/>
        </w:rPr>
        <w:t>H</w:t>
      </w:r>
      <w:r w:rsidRPr="000C7B1A">
        <w:rPr>
          <w:vertAlign w:val="subscript"/>
          <w:lang w:val="pt-BR"/>
        </w:rPr>
        <w:t>5</w:t>
      </w:r>
      <w:r w:rsidRPr="000C7B1A">
        <w:rPr>
          <w:lang w:val="pt-BR"/>
        </w:rPr>
        <w:t>OH→X→C</w:t>
      </w:r>
      <w:r w:rsidRPr="000C7B1A">
        <w:rPr>
          <w:vertAlign w:val="subscript"/>
          <w:lang w:val="pt-BR"/>
        </w:rPr>
        <w:t>2</w:t>
      </w:r>
      <w:r w:rsidRPr="000C7B1A">
        <w:rPr>
          <w:lang w:val="pt-BR"/>
        </w:rPr>
        <w:t>H</w:t>
      </w:r>
      <w:r w:rsidRPr="000C7B1A">
        <w:rPr>
          <w:vertAlign w:val="subscript"/>
          <w:lang w:val="pt-BR"/>
        </w:rPr>
        <w:t>5</w:t>
      </w:r>
      <w:r w:rsidRPr="000C7B1A">
        <w:rPr>
          <w:lang w:val="pt-BR"/>
        </w:rPr>
        <w:t>OH</w:t>
      </w:r>
    </w:p>
    <w:p w:rsidR="003A3D3B" w:rsidRPr="000C7B1A" w:rsidRDefault="003A3D3B" w:rsidP="002E7143">
      <w:pPr>
        <w:tabs>
          <w:tab w:val="left" w:pos="2160"/>
          <w:tab w:val="left" w:pos="4320"/>
          <w:tab w:val="left" w:pos="6480"/>
          <w:tab w:val="left" w:pos="7440"/>
        </w:tabs>
        <w:jc w:val="both"/>
        <w:rPr>
          <w:lang w:val="pt-BR"/>
        </w:rPr>
      </w:pPr>
      <w:r w:rsidRPr="000C7B1A">
        <w:rPr>
          <w:lang w:val="pt-BR"/>
        </w:rPr>
        <w:lastRenderedPageBreak/>
        <w:t>Trong các chất sau: C</w:t>
      </w:r>
      <w:r w:rsidRPr="000C7B1A">
        <w:rPr>
          <w:vertAlign w:val="subscript"/>
          <w:lang w:val="pt-BR"/>
        </w:rPr>
        <w:t>4</w:t>
      </w:r>
      <w:r w:rsidRPr="000C7B1A">
        <w:rPr>
          <w:lang w:val="pt-BR"/>
        </w:rPr>
        <w:t>H</w:t>
      </w:r>
      <w:r w:rsidRPr="000C7B1A">
        <w:rPr>
          <w:vertAlign w:val="subscript"/>
          <w:lang w:val="pt-BR"/>
        </w:rPr>
        <w:t>6</w:t>
      </w:r>
      <w:r w:rsidRPr="000C7B1A">
        <w:rPr>
          <w:lang w:val="pt-BR"/>
        </w:rPr>
        <w:t>, CH</w:t>
      </w:r>
      <w:r w:rsidRPr="000C7B1A">
        <w:rPr>
          <w:vertAlign w:val="subscript"/>
          <w:lang w:val="pt-BR"/>
        </w:rPr>
        <w:t>3</w:t>
      </w:r>
      <w:r w:rsidRPr="000C7B1A">
        <w:rPr>
          <w:lang w:val="pt-BR"/>
        </w:rPr>
        <w:t>CHO, CH</w:t>
      </w:r>
      <w:r w:rsidRPr="000C7B1A">
        <w:rPr>
          <w:vertAlign w:val="subscript"/>
          <w:lang w:val="pt-BR"/>
        </w:rPr>
        <w:t>3</w:t>
      </w:r>
      <w:r w:rsidRPr="000C7B1A">
        <w:rPr>
          <w:lang w:val="pt-BR"/>
        </w:rPr>
        <w:t>COOH, C</w:t>
      </w:r>
      <w:r w:rsidRPr="000C7B1A">
        <w:rPr>
          <w:vertAlign w:val="subscript"/>
          <w:lang w:val="pt-BR"/>
        </w:rPr>
        <w:t>2</w:t>
      </w:r>
      <w:r w:rsidRPr="000C7B1A">
        <w:rPr>
          <w:lang w:val="pt-BR"/>
        </w:rPr>
        <w:t>H</w:t>
      </w:r>
      <w:r w:rsidRPr="000C7B1A">
        <w:rPr>
          <w:vertAlign w:val="subscript"/>
          <w:lang w:val="pt-BR"/>
        </w:rPr>
        <w:t>4</w:t>
      </w:r>
      <w:r w:rsidRPr="000C7B1A">
        <w:rPr>
          <w:lang w:val="pt-BR"/>
        </w:rPr>
        <w:t>, C</w:t>
      </w:r>
      <w:r w:rsidRPr="000C7B1A">
        <w:rPr>
          <w:vertAlign w:val="subscript"/>
          <w:lang w:val="pt-BR"/>
        </w:rPr>
        <w:t>2</w:t>
      </w:r>
      <w:r w:rsidRPr="000C7B1A">
        <w:rPr>
          <w:lang w:val="pt-BR"/>
        </w:rPr>
        <w:t>H</w:t>
      </w:r>
      <w:r w:rsidRPr="000C7B1A">
        <w:rPr>
          <w:vertAlign w:val="subscript"/>
          <w:lang w:val="pt-BR"/>
        </w:rPr>
        <w:t>5</w:t>
      </w:r>
      <w:r w:rsidRPr="000C7B1A">
        <w:rPr>
          <w:lang w:val="pt-BR"/>
        </w:rPr>
        <w:t>ONa, (C</w:t>
      </w:r>
      <w:r w:rsidRPr="000C7B1A">
        <w:rPr>
          <w:vertAlign w:val="subscript"/>
          <w:lang w:val="pt-BR"/>
        </w:rPr>
        <w:t>2</w:t>
      </w:r>
      <w:r w:rsidRPr="000C7B1A">
        <w:rPr>
          <w:lang w:val="pt-BR"/>
        </w:rPr>
        <w:t>H</w:t>
      </w:r>
      <w:r w:rsidRPr="000C7B1A">
        <w:rPr>
          <w:vertAlign w:val="subscript"/>
          <w:lang w:val="pt-BR"/>
        </w:rPr>
        <w:t>5</w:t>
      </w:r>
      <w:r w:rsidRPr="000C7B1A">
        <w:rPr>
          <w:lang w:val="pt-BR"/>
        </w:rPr>
        <w:t>)</w:t>
      </w:r>
      <w:r w:rsidRPr="000C7B1A">
        <w:rPr>
          <w:vertAlign w:val="subscript"/>
          <w:lang w:val="pt-BR"/>
        </w:rPr>
        <w:t>2</w:t>
      </w:r>
      <w:r w:rsidRPr="000C7B1A">
        <w:rPr>
          <w:lang w:val="pt-BR"/>
        </w:rPr>
        <w:t>O, C</w:t>
      </w:r>
      <w:r w:rsidRPr="000C7B1A">
        <w:rPr>
          <w:vertAlign w:val="subscript"/>
          <w:lang w:val="pt-BR"/>
        </w:rPr>
        <w:t>2</w:t>
      </w:r>
      <w:r w:rsidRPr="000C7B1A">
        <w:rPr>
          <w:lang w:val="pt-BR"/>
        </w:rPr>
        <w:t>H</w:t>
      </w:r>
      <w:r w:rsidRPr="000C7B1A">
        <w:rPr>
          <w:vertAlign w:val="subscript"/>
          <w:lang w:val="pt-BR"/>
        </w:rPr>
        <w:t>5</w:t>
      </w:r>
      <w:r w:rsidRPr="000C7B1A">
        <w:rPr>
          <w:lang w:val="pt-BR"/>
        </w:rPr>
        <w:t>Cl,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 Số chất có thể là chất X:</w:t>
      </w:r>
    </w:p>
    <w:p w:rsidR="003A3D3B" w:rsidRPr="000C7B1A" w:rsidRDefault="003A3D3B" w:rsidP="002E7143">
      <w:pPr>
        <w:tabs>
          <w:tab w:val="left" w:pos="2160"/>
          <w:tab w:val="left" w:pos="4320"/>
          <w:tab w:val="left" w:pos="6480"/>
          <w:tab w:val="left" w:pos="7440"/>
        </w:tabs>
        <w:jc w:val="both"/>
        <w:rPr>
          <w:lang w:val="pt-BR"/>
        </w:rPr>
      </w:pPr>
      <w:r w:rsidRPr="000C7B1A">
        <w:rPr>
          <w:lang w:val="pt-BR"/>
        </w:rPr>
        <w:t>A. 4chất</w:t>
      </w:r>
      <w:r w:rsidRPr="000C7B1A">
        <w:rPr>
          <w:lang w:val="pt-BR"/>
        </w:rPr>
        <w:tab/>
        <w:t>B. 5 chất</w:t>
      </w:r>
      <w:r w:rsidRPr="000C7B1A">
        <w:rPr>
          <w:lang w:val="pt-BR"/>
        </w:rPr>
        <w:tab/>
        <w:t>C. 6 chất</w:t>
      </w:r>
      <w:r w:rsidRPr="000C7B1A">
        <w:rPr>
          <w:lang w:val="pt-BR"/>
        </w:rPr>
        <w:tab/>
        <w:t>D. 7 chất</w:t>
      </w:r>
    </w:p>
    <w:p w:rsidR="003A3D3B" w:rsidRPr="000C7B1A" w:rsidRDefault="003A3D3B" w:rsidP="002E7143">
      <w:pPr>
        <w:tabs>
          <w:tab w:val="left" w:pos="2160"/>
          <w:tab w:val="left" w:pos="4320"/>
          <w:tab w:val="left" w:pos="6480"/>
          <w:tab w:val="left" w:pos="7440"/>
        </w:tabs>
        <w:jc w:val="both"/>
        <w:rPr>
          <w:lang w:val="pt-BR"/>
        </w:rPr>
      </w:pPr>
      <w:r w:rsidRPr="000C7B1A">
        <w:rPr>
          <w:b/>
          <w:lang w:val="pt-BR"/>
        </w:rPr>
        <w:t>Câu 40:</w:t>
      </w:r>
      <w:r w:rsidRPr="000C7B1A">
        <w:rPr>
          <w:lang w:val="pt-BR"/>
        </w:rPr>
        <w:t xml:space="preserve"> Thủy phân hoàn toàn 6,4g một este tạo bởi axit đơn chức và rượu đơn chức cần lớn hơn 4g NaOH. Este đó là:</w:t>
      </w:r>
    </w:p>
    <w:p w:rsidR="003A3D3B" w:rsidRPr="000C7B1A" w:rsidRDefault="003A3D3B" w:rsidP="002E7143">
      <w:pPr>
        <w:tabs>
          <w:tab w:val="left" w:pos="2160"/>
          <w:tab w:val="left" w:pos="4320"/>
          <w:tab w:val="left" w:pos="6480"/>
          <w:tab w:val="left" w:pos="7440"/>
        </w:tabs>
        <w:jc w:val="both"/>
        <w:rPr>
          <w:lang w:val="pt-BR"/>
        </w:rPr>
      </w:pPr>
      <w:r w:rsidRPr="000C7B1A">
        <w:rPr>
          <w:lang w:val="pt-BR"/>
        </w:rPr>
        <w:t>A. CH</w:t>
      </w:r>
      <w:r w:rsidRPr="000C7B1A">
        <w:rPr>
          <w:vertAlign w:val="subscript"/>
          <w:lang w:val="pt-BR"/>
        </w:rPr>
        <w:t>3</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ab/>
      </w:r>
      <w:r w:rsidRPr="000C7B1A">
        <w:rPr>
          <w:lang w:val="pt-BR"/>
        </w:rPr>
        <w:tab/>
        <w:t>B. CH</w:t>
      </w:r>
      <w:r w:rsidRPr="000C7B1A">
        <w:rPr>
          <w:vertAlign w:val="subscript"/>
          <w:lang w:val="pt-BR"/>
        </w:rPr>
        <w:t>3</w:t>
      </w:r>
      <w:r w:rsidRPr="000C7B1A">
        <w:rPr>
          <w:lang w:val="pt-BR"/>
        </w:rPr>
        <w:t>COO-CH</w:t>
      </w:r>
      <w:r w:rsidRPr="000C7B1A">
        <w:rPr>
          <w:vertAlign w:val="subscript"/>
          <w:lang w:val="pt-BR"/>
        </w:rPr>
        <w:t>3</w:t>
      </w:r>
    </w:p>
    <w:p w:rsidR="003A3D3B" w:rsidRPr="000C7B1A" w:rsidRDefault="003A3D3B" w:rsidP="002E7143">
      <w:pPr>
        <w:tabs>
          <w:tab w:val="left" w:pos="2160"/>
          <w:tab w:val="left" w:pos="4320"/>
          <w:tab w:val="left" w:pos="6480"/>
          <w:tab w:val="left" w:pos="7440"/>
        </w:tabs>
        <w:jc w:val="both"/>
        <w:rPr>
          <w:lang w:val="pt-BR"/>
        </w:rPr>
      </w:pPr>
      <w:r w:rsidRPr="000C7B1A">
        <w:rPr>
          <w:lang w:val="pt-BR"/>
        </w:rPr>
        <w:t>C. HCOO-C</w:t>
      </w:r>
      <w:r w:rsidRPr="000C7B1A">
        <w:rPr>
          <w:vertAlign w:val="subscript"/>
          <w:lang w:val="pt-BR"/>
        </w:rPr>
        <w:t>2</w:t>
      </w:r>
      <w:r w:rsidRPr="000C7B1A">
        <w:rPr>
          <w:lang w:val="pt-BR"/>
        </w:rPr>
        <w:t>H</w:t>
      </w:r>
      <w:r w:rsidRPr="000C7B1A">
        <w:rPr>
          <w:vertAlign w:val="subscript"/>
          <w:lang w:val="pt-BR"/>
        </w:rPr>
        <w:t>5</w:t>
      </w:r>
      <w:r w:rsidRPr="000C7B1A">
        <w:rPr>
          <w:lang w:val="pt-BR"/>
        </w:rPr>
        <w:tab/>
      </w:r>
      <w:r w:rsidRPr="000C7B1A">
        <w:rPr>
          <w:lang w:val="pt-BR"/>
        </w:rPr>
        <w:tab/>
        <w:t>D. HCOO-CH</w:t>
      </w:r>
      <w:r w:rsidRPr="000C7B1A">
        <w:rPr>
          <w:vertAlign w:val="subscript"/>
          <w:lang w:val="pt-BR"/>
        </w:rPr>
        <w:t>3</w:t>
      </w:r>
    </w:p>
    <w:p w:rsidR="003A3D3B" w:rsidRPr="000C7B1A" w:rsidRDefault="003A3D3B" w:rsidP="002E7143">
      <w:pPr>
        <w:tabs>
          <w:tab w:val="left" w:pos="2040"/>
          <w:tab w:val="left" w:pos="3960"/>
          <w:tab w:val="left" w:pos="6000"/>
          <w:tab w:val="left" w:pos="7440"/>
        </w:tabs>
        <w:jc w:val="both"/>
        <w:rPr>
          <w:lang w:val="pt-BR"/>
        </w:rPr>
      </w:pPr>
      <w:r w:rsidRPr="000C7B1A">
        <w:rPr>
          <w:b/>
          <w:lang w:val="pt-BR"/>
        </w:rPr>
        <w:t>Câu 41:</w:t>
      </w:r>
      <w:r w:rsidRPr="000C7B1A">
        <w:rPr>
          <w:lang w:val="pt-BR"/>
        </w:rPr>
        <w:t xml:space="preserve"> Cho sơ đồ phản ứng:</w:t>
      </w:r>
    </w:p>
    <w:p w:rsidR="003A3D3B" w:rsidRPr="000C7B1A" w:rsidRDefault="003A3D3B" w:rsidP="002E7143">
      <w:pPr>
        <w:tabs>
          <w:tab w:val="left" w:pos="2040"/>
          <w:tab w:val="left" w:pos="3960"/>
          <w:tab w:val="left" w:pos="6000"/>
          <w:tab w:val="left" w:pos="7440"/>
        </w:tabs>
        <w:jc w:val="center"/>
      </w:pPr>
      <w:r w:rsidRPr="000C7B1A">
        <w:object w:dxaOrig="8340" w:dyaOrig="1230">
          <v:shape id="_x0000_i1811" type="#_x0000_t75" style="width:417pt;height:61.5pt" o:ole="">
            <v:imagedata r:id="rId1343" o:title=""/>
          </v:shape>
          <o:OLEObject Type="Embed" ProgID="ISISServer" ShapeID="_x0000_i1811" DrawAspect="Content" ObjectID="_1613285562" r:id="rId1344"/>
        </w:object>
      </w:r>
    </w:p>
    <w:p w:rsidR="003A3D3B" w:rsidRPr="000C7B1A" w:rsidRDefault="003A3D3B" w:rsidP="002E7143">
      <w:pPr>
        <w:tabs>
          <w:tab w:val="left" w:pos="2040"/>
          <w:tab w:val="left" w:pos="3960"/>
          <w:tab w:val="left" w:pos="6000"/>
          <w:tab w:val="left" w:pos="7440"/>
        </w:tabs>
        <w:jc w:val="both"/>
      </w:pPr>
      <w:r w:rsidRPr="000C7B1A">
        <w:t>E là muối natri. Công thức cấu tạo của B, C, D, E tương ứng là:</w:t>
      </w:r>
    </w:p>
    <w:p w:rsidR="003A3D3B" w:rsidRPr="000C7B1A" w:rsidRDefault="003A3D3B" w:rsidP="002E7143">
      <w:pPr>
        <w:tabs>
          <w:tab w:val="left" w:pos="2040"/>
          <w:tab w:val="left" w:pos="3960"/>
          <w:tab w:val="left" w:pos="6000"/>
          <w:tab w:val="left" w:pos="7440"/>
        </w:tabs>
        <w:jc w:val="both"/>
      </w:pPr>
      <w:r w:rsidRPr="000C7B1A">
        <w:t>A. CH</w:t>
      </w:r>
      <w:r w:rsidRPr="000C7B1A">
        <w:rPr>
          <w:vertAlign w:val="subscript"/>
        </w:rPr>
        <w:t>2</w:t>
      </w:r>
      <w:r w:rsidRPr="000C7B1A">
        <w:t>=CHCl; ClCH</w:t>
      </w:r>
      <w:r w:rsidRPr="000C7B1A">
        <w:rPr>
          <w:vertAlign w:val="subscript"/>
        </w:rPr>
        <w:t>2</w:t>
      </w:r>
      <w:r w:rsidRPr="000C7B1A">
        <w:t>-CH</w:t>
      </w:r>
      <w:r w:rsidRPr="000C7B1A">
        <w:rPr>
          <w:vertAlign w:val="subscript"/>
        </w:rPr>
        <w:t>2</w:t>
      </w:r>
      <w:r w:rsidRPr="000C7B1A">
        <w:t>Cl; HOCH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COONa</w:t>
      </w:r>
    </w:p>
    <w:p w:rsidR="003A3D3B" w:rsidRPr="000C7B1A" w:rsidRDefault="003A3D3B" w:rsidP="002E7143">
      <w:pPr>
        <w:tabs>
          <w:tab w:val="left" w:pos="2040"/>
          <w:tab w:val="left" w:pos="3960"/>
          <w:tab w:val="left" w:pos="6000"/>
          <w:tab w:val="left" w:pos="7440"/>
        </w:tabs>
        <w:jc w:val="both"/>
      </w:pPr>
      <w:r w:rsidRPr="000C7B1A">
        <w:t>B. CH</w:t>
      </w:r>
      <w:r w:rsidRPr="000C7B1A">
        <w:rPr>
          <w:vertAlign w:val="subscript"/>
        </w:rPr>
        <w:t>2</w:t>
      </w:r>
      <w:r w:rsidRPr="000C7B1A">
        <w:t>=CHCl; CH</w:t>
      </w:r>
      <w:r w:rsidRPr="000C7B1A">
        <w:rPr>
          <w:vertAlign w:val="subscript"/>
        </w:rPr>
        <w:t>3</w:t>
      </w:r>
      <w:r w:rsidRPr="000C7B1A">
        <w:t>-CH</w:t>
      </w:r>
      <w:r w:rsidRPr="000C7B1A">
        <w:rPr>
          <w:vertAlign w:val="subscript"/>
        </w:rPr>
        <w:t>2</w:t>
      </w:r>
      <w:r w:rsidRPr="000C7B1A">
        <w:t>Cl; CH</w:t>
      </w:r>
      <w:r w:rsidRPr="000C7B1A">
        <w:rPr>
          <w:vertAlign w:val="subscript"/>
        </w:rPr>
        <w:t>3</w:t>
      </w:r>
      <w:r w:rsidRPr="000C7B1A">
        <w:t>CH=O; CH</w:t>
      </w:r>
      <w:r w:rsidRPr="000C7B1A">
        <w:rPr>
          <w:vertAlign w:val="subscript"/>
        </w:rPr>
        <w:t>3</w:t>
      </w:r>
      <w:r w:rsidRPr="000C7B1A">
        <w:t>COONa</w:t>
      </w:r>
    </w:p>
    <w:p w:rsidR="003A3D3B" w:rsidRPr="000C7B1A" w:rsidRDefault="003A3D3B" w:rsidP="002E7143">
      <w:pPr>
        <w:tabs>
          <w:tab w:val="left" w:pos="2040"/>
          <w:tab w:val="left" w:pos="3960"/>
          <w:tab w:val="left" w:pos="6000"/>
          <w:tab w:val="left" w:pos="7440"/>
        </w:tabs>
        <w:jc w:val="both"/>
      </w:pPr>
      <w:r w:rsidRPr="000C7B1A">
        <w:t>C. CH</w:t>
      </w:r>
      <w:r w:rsidRPr="000C7B1A">
        <w:rPr>
          <w:vertAlign w:val="subscript"/>
        </w:rPr>
        <w:t>2</w:t>
      </w:r>
      <w:r w:rsidRPr="000C7B1A">
        <w:t>=CHCl; CH</w:t>
      </w:r>
      <w:r w:rsidRPr="000C7B1A">
        <w:rPr>
          <w:vertAlign w:val="subscript"/>
        </w:rPr>
        <w:t>3</w:t>
      </w:r>
      <w:r w:rsidRPr="000C7B1A">
        <w:t>CHCl</w:t>
      </w:r>
      <w:r w:rsidRPr="000C7B1A">
        <w:rPr>
          <w:vertAlign w:val="subscript"/>
        </w:rPr>
        <w:t>2</w:t>
      </w:r>
      <w:r w:rsidRPr="000C7B1A">
        <w:t>; CH</w:t>
      </w:r>
      <w:r w:rsidRPr="000C7B1A">
        <w:rPr>
          <w:vertAlign w:val="subscript"/>
        </w:rPr>
        <w:t>3</w:t>
      </w:r>
      <w:r w:rsidRPr="000C7B1A">
        <w:t>COOH; CH</w:t>
      </w:r>
      <w:r w:rsidRPr="000C7B1A">
        <w:rPr>
          <w:vertAlign w:val="subscript"/>
        </w:rPr>
        <w:t>3</w:t>
      </w:r>
      <w:r w:rsidRPr="000C7B1A">
        <w:t>COONa</w:t>
      </w:r>
    </w:p>
    <w:p w:rsidR="003A3D3B" w:rsidRPr="000C7B1A" w:rsidRDefault="003A3D3B" w:rsidP="002E7143">
      <w:pPr>
        <w:tabs>
          <w:tab w:val="left" w:pos="2040"/>
          <w:tab w:val="left" w:pos="3960"/>
          <w:tab w:val="left" w:pos="6000"/>
          <w:tab w:val="left" w:pos="7440"/>
        </w:tabs>
        <w:jc w:val="both"/>
      </w:pPr>
      <w:r w:rsidRPr="000C7B1A">
        <w:t>D. CH</w:t>
      </w:r>
      <w:r w:rsidRPr="000C7B1A">
        <w:rPr>
          <w:vertAlign w:val="subscript"/>
        </w:rPr>
        <w:t>2</w:t>
      </w:r>
      <w:r w:rsidRPr="000C7B1A">
        <w:t>=CHCl; ClCH</w:t>
      </w:r>
      <w:r w:rsidRPr="000C7B1A">
        <w:rPr>
          <w:vertAlign w:val="subscript"/>
        </w:rPr>
        <w:t>2</w:t>
      </w:r>
      <w:r w:rsidRPr="000C7B1A">
        <w:t>-CH</w:t>
      </w:r>
      <w:r w:rsidRPr="000C7B1A">
        <w:rPr>
          <w:vertAlign w:val="subscript"/>
        </w:rPr>
        <w:t>2</w:t>
      </w:r>
      <w:r w:rsidRPr="000C7B1A">
        <w:t>Cl; HOCH</w:t>
      </w:r>
      <w:r w:rsidRPr="000C7B1A">
        <w:rPr>
          <w:vertAlign w:val="subscript"/>
        </w:rPr>
        <w:t>2</w:t>
      </w:r>
      <w:r w:rsidRPr="000C7B1A">
        <w:t>-CH</w:t>
      </w:r>
      <w:r w:rsidRPr="000C7B1A">
        <w:rPr>
          <w:vertAlign w:val="subscript"/>
        </w:rPr>
        <w:t>2</w:t>
      </w:r>
      <w:r w:rsidRPr="000C7B1A">
        <w:t>OH.</w:t>
      </w:r>
    </w:p>
    <w:p w:rsidR="003A3D3B" w:rsidRPr="000C7B1A" w:rsidRDefault="003A3D3B" w:rsidP="002E7143">
      <w:pPr>
        <w:tabs>
          <w:tab w:val="left" w:pos="2040"/>
          <w:tab w:val="left" w:pos="3960"/>
          <w:tab w:val="left" w:pos="6000"/>
          <w:tab w:val="left" w:pos="7440"/>
        </w:tabs>
        <w:jc w:val="both"/>
      </w:pPr>
      <w:r w:rsidRPr="000C7B1A">
        <w:rPr>
          <w:b/>
        </w:rPr>
        <w:t>Câu 42</w:t>
      </w:r>
      <w:r w:rsidRPr="000C7B1A">
        <w:t>: Cho dãy chuyển hóa sau:</w:t>
      </w:r>
    </w:p>
    <w:p w:rsidR="003A3D3B" w:rsidRPr="000C7B1A" w:rsidRDefault="003A3D3B" w:rsidP="002E7143">
      <w:pPr>
        <w:tabs>
          <w:tab w:val="left" w:pos="2040"/>
          <w:tab w:val="left" w:pos="3960"/>
          <w:tab w:val="left" w:pos="6000"/>
          <w:tab w:val="left" w:pos="7440"/>
        </w:tabs>
        <w:jc w:val="both"/>
      </w:pPr>
      <w:r w:rsidRPr="000C7B1A">
        <w:t>Phenol</w:t>
      </w:r>
      <w:r w:rsidRPr="000C7B1A">
        <w:rPr>
          <w:position w:val="-6"/>
        </w:rPr>
        <w:object w:dxaOrig="760" w:dyaOrig="320">
          <v:shape id="_x0000_i1812" type="#_x0000_t75" style="width:38.25pt;height:15.75pt" o:ole="">
            <v:imagedata r:id="rId1345" o:title=""/>
          </v:shape>
          <o:OLEObject Type="Embed" ProgID="Equation.DSMT4" ShapeID="_x0000_i1812" DrawAspect="Content" ObjectID="_1613285563" r:id="rId1346"/>
        </w:object>
      </w:r>
      <w:r w:rsidRPr="000C7B1A">
        <w:t xml:space="preserve">Phenyl axetat </w:t>
      </w:r>
      <w:r w:rsidRPr="000C7B1A">
        <w:rPr>
          <w:position w:val="-14"/>
        </w:rPr>
        <w:object w:dxaOrig="1300" w:dyaOrig="400">
          <v:shape id="_x0000_i1813" type="#_x0000_t75" style="width:65.25pt;height:20.25pt" o:ole="">
            <v:imagedata r:id="rId1347" o:title=""/>
          </v:shape>
          <o:OLEObject Type="Embed" ProgID="Equation.DSMT4" ShapeID="_x0000_i1813" DrawAspect="Content" ObjectID="_1613285564" r:id="rId1348"/>
        </w:object>
      </w:r>
      <w:r w:rsidRPr="000C7B1A">
        <w:t>Y (hợp chất thơm)</w:t>
      </w:r>
    </w:p>
    <w:p w:rsidR="003A3D3B" w:rsidRPr="000C7B1A" w:rsidRDefault="003A3D3B" w:rsidP="002E7143">
      <w:pPr>
        <w:tabs>
          <w:tab w:val="left" w:pos="2040"/>
          <w:tab w:val="left" w:pos="3960"/>
          <w:tab w:val="left" w:pos="6000"/>
          <w:tab w:val="left" w:pos="7440"/>
        </w:tabs>
        <w:jc w:val="both"/>
      </w:pPr>
      <w:r w:rsidRPr="000C7B1A">
        <w:t>Hai chất X, Y trong sơ đồ trên lần lượt là:</w:t>
      </w:r>
    </w:p>
    <w:p w:rsidR="003A3D3B" w:rsidRPr="000C7B1A" w:rsidRDefault="003A3D3B" w:rsidP="002E7143">
      <w:pPr>
        <w:tabs>
          <w:tab w:val="left" w:pos="2040"/>
          <w:tab w:val="left" w:pos="3960"/>
          <w:tab w:val="left" w:pos="6000"/>
          <w:tab w:val="left" w:pos="7440"/>
        </w:tabs>
        <w:jc w:val="both"/>
      </w:pPr>
      <w:r w:rsidRPr="000C7B1A">
        <w:t>A. anhidric axetic, phenol</w:t>
      </w:r>
      <w:r w:rsidRPr="000C7B1A">
        <w:tab/>
      </w:r>
      <w:r w:rsidRPr="000C7B1A">
        <w:tab/>
        <w:t>B. anhidric axetic, natri phenolat</w:t>
      </w:r>
    </w:p>
    <w:p w:rsidR="003A3D3B" w:rsidRPr="000C7B1A" w:rsidRDefault="003A3D3B" w:rsidP="002E7143">
      <w:pPr>
        <w:tabs>
          <w:tab w:val="left" w:pos="2040"/>
          <w:tab w:val="left" w:pos="3960"/>
          <w:tab w:val="left" w:pos="6000"/>
          <w:tab w:val="left" w:pos="7440"/>
        </w:tabs>
        <w:jc w:val="both"/>
      </w:pPr>
      <w:r w:rsidRPr="000C7B1A">
        <w:t>C. axit axetic, natri phenolat</w:t>
      </w:r>
      <w:r w:rsidRPr="000C7B1A">
        <w:tab/>
      </w:r>
      <w:r w:rsidRPr="000C7B1A">
        <w:tab/>
        <w:t>D. axit xetic, phenol</w:t>
      </w:r>
    </w:p>
    <w:p w:rsidR="003A3D3B" w:rsidRPr="000C7B1A" w:rsidRDefault="003A3D3B" w:rsidP="002E7143">
      <w:pPr>
        <w:tabs>
          <w:tab w:val="left" w:pos="2040"/>
          <w:tab w:val="left" w:pos="3960"/>
          <w:tab w:val="left" w:pos="6000"/>
          <w:tab w:val="left" w:pos="7440"/>
        </w:tabs>
        <w:jc w:val="both"/>
      </w:pPr>
      <w:r w:rsidRPr="000C7B1A">
        <w:rPr>
          <w:b/>
        </w:rPr>
        <w:t>Câu 43</w:t>
      </w:r>
      <w:r w:rsidRPr="000C7B1A">
        <w:t>: Từ các ancol C</w:t>
      </w:r>
      <w:r w:rsidRPr="000C7B1A">
        <w:rPr>
          <w:vertAlign w:val="subscript"/>
        </w:rPr>
        <w:t>3</w:t>
      </w:r>
      <w:r w:rsidRPr="000C7B1A">
        <w:t>H</w:t>
      </w:r>
      <w:r w:rsidRPr="000C7B1A">
        <w:rPr>
          <w:vertAlign w:val="subscript"/>
        </w:rPr>
        <w:t>8</w:t>
      </w:r>
      <w:r w:rsidRPr="000C7B1A">
        <w:t>O và các axit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có thể tạo ra số este là đồng phân cấu tạo của nhau là:</w:t>
      </w:r>
    </w:p>
    <w:p w:rsidR="003A3D3B" w:rsidRPr="000C7B1A" w:rsidRDefault="003A3D3B" w:rsidP="002E7143">
      <w:pPr>
        <w:tabs>
          <w:tab w:val="left" w:pos="2040"/>
          <w:tab w:val="left" w:pos="3960"/>
          <w:tab w:val="left" w:pos="6000"/>
          <w:tab w:val="left" w:pos="7440"/>
        </w:tabs>
        <w:jc w:val="both"/>
      </w:pPr>
      <w:r w:rsidRPr="000C7B1A">
        <w:t>A. 3</w:t>
      </w:r>
      <w:r w:rsidRPr="000C7B1A">
        <w:tab/>
        <w:t>B. 5</w:t>
      </w:r>
      <w:r w:rsidRPr="000C7B1A">
        <w:tab/>
        <w:t xml:space="preserve">C.4 </w:t>
      </w:r>
      <w:r w:rsidRPr="000C7B1A">
        <w:tab/>
        <w:t>D. 6</w:t>
      </w:r>
    </w:p>
    <w:p w:rsidR="003A3D3B" w:rsidRPr="000C7B1A" w:rsidRDefault="003A3D3B" w:rsidP="002E7143">
      <w:pPr>
        <w:tabs>
          <w:tab w:val="left" w:pos="2040"/>
          <w:tab w:val="left" w:pos="3960"/>
          <w:tab w:val="left" w:pos="6000"/>
          <w:tab w:val="left" w:pos="7440"/>
        </w:tabs>
        <w:jc w:val="both"/>
      </w:pPr>
      <w:r w:rsidRPr="000C7B1A">
        <w:rPr>
          <w:b/>
        </w:rPr>
        <w:t>Câu 44</w:t>
      </w:r>
      <w:r w:rsidRPr="000C7B1A">
        <w:t>: Trong phân tử este X no, đơn chức, mạch hở, oxi chiếm 36,36% khối lượng. Số công thức cấu tạo thỏa mãn công thức phân tử của X là:</w:t>
      </w:r>
    </w:p>
    <w:p w:rsidR="003A3D3B" w:rsidRPr="000C7B1A" w:rsidRDefault="003A3D3B" w:rsidP="002E7143">
      <w:pPr>
        <w:tabs>
          <w:tab w:val="left" w:pos="2040"/>
          <w:tab w:val="left" w:pos="3960"/>
          <w:tab w:val="left" w:pos="6000"/>
          <w:tab w:val="left" w:pos="7440"/>
        </w:tabs>
        <w:jc w:val="both"/>
      </w:pPr>
      <w:r w:rsidRPr="000C7B1A">
        <w:t>A. 2</w:t>
      </w:r>
      <w:r w:rsidRPr="000C7B1A">
        <w:tab/>
        <w:t>B. 3</w:t>
      </w:r>
      <w:r w:rsidRPr="000C7B1A">
        <w:tab/>
        <w:t>C. 4</w:t>
      </w:r>
      <w:r w:rsidRPr="000C7B1A">
        <w:tab/>
        <w:t>D. 5</w:t>
      </w:r>
    </w:p>
    <w:p w:rsidR="003A3D3B" w:rsidRPr="000C7B1A" w:rsidRDefault="003A3D3B" w:rsidP="002E7143">
      <w:pPr>
        <w:tabs>
          <w:tab w:val="left" w:pos="2040"/>
          <w:tab w:val="left" w:pos="3960"/>
          <w:tab w:val="left" w:pos="6000"/>
          <w:tab w:val="left" w:pos="7440"/>
        </w:tabs>
        <w:jc w:val="both"/>
      </w:pPr>
      <w:r w:rsidRPr="000C7B1A">
        <w:rPr>
          <w:b/>
        </w:rPr>
        <w:t>Câu 45</w:t>
      </w:r>
      <w:r w:rsidRPr="000C7B1A">
        <w:t>: Để có thể phân biệt các lọ mất nhãn chứa etylaxetat và axit axetic dùng:</w:t>
      </w:r>
    </w:p>
    <w:p w:rsidR="003A3D3B" w:rsidRPr="000C7B1A" w:rsidRDefault="003A3D3B" w:rsidP="002E7143">
      <w:pPr>
        <w:tabs>
          <w:tab w:val="left" w:pos="2040"/>
          <w:tab w:val="left" w:pos="3960"/>
          <w:tab w:val="left" w:pos="6000"/>
          <w:tab w:val="left" w:pos="7440"/>
        </w:tabs>
        <w:jc w:val="both"/>
      </w:pPr>
      <w:r w:rsidRPr="000C7B1A">
        <w:t>A. CaCO</w:t>
      </w:r>
      <w:r w:rsidRPr="000C7B1A">
        <w:rPr>
          <w:vertAlign w:val="subscript"/>
        </w:rPr>
        <w:t>3</w:t>
      </w:r>
      <w:r w:rsidRPr="000C7B1A">
        <w:tab/>
        <w:t>B. quỳ tím</w:t>
      </w:r>
      <w:r w:rsidRPr="000C7B1A">
        <w:tab/>
        <w:t>C. Na</w:t>
      </w:r>
      <w:r w:rsidRPr="000C7B1A">
        <w:rPr>
          <w:vertAlign w:val="subscript"/>
        </w:rPr>
        <w:t>2</w:t>
      </w:r>
      <w:r w:rsidRPr="000C7B1A">
        <w:t>CO</w:t>
      </w:r>
      <w:r w:rsidRPr="000C7B1A">
        <w:rPr>
          <w:vertAlign w:val="subscript"/>
        </w:rPr>
        <w:t>3</w:t>
      </w:r>
      <w:r w:rsidRPr="000C7B1A">
        <w:tab/>
        <w:t>D. tất cả đều đúng</w:t>
      </w:r>
    </w:p>
    <w:p w:rsidR="003A3D3B" w:rsidRPr="000C7B1A" w:rsidRDefault="003A3D3B" w:rsidP="002E7143">
      <w:pPr>
        <w:pStyle w:val="NormalWeb"/>
        <w:spacing w:before="0" w:beforeAutospacing="0" w:after="0" w:afterAutospacing="0"/>
        <w:rPr>
          <w:rStyle w:val="Strong"/>
          <w:rFonts w:ascii="Arial" w:hAnsi="Arial" w:cs="Arial"/>
          <w:lang w:val="vi-VN"/>
        </w:rPr>
      </w:pPr>
      <w:r w:rsidRPr="000C7B1A">
        <w:rPr>
          <w:rStyle w:val="Strong"/>
          <w:rFonts w:ascii="Arial" w:hAnsi="Arial" w:cs="Arial"/>
          <w:lang w:val="vi-VN"/>
        </w:rPr>
        <w:t>Dạng 2:Xác định CTPT và CTCT của este</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Phương pháp giải:</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Cần nắm vững kiến thức lý thuyết về tính chất hóa học của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no, đơn chức, mạch hở: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w:t>
      </w:r>
      <w:r w:rsidRPr="000C7B1A">
        <w:rPr>
          <w:rFonts w:ascii="Arial" w:hAnsi="Arial" w:cs="Arial"/>
        </w:rPr>
        <w:t>O</w:t>
      </w:r>
      <w:r w:rsidRPr="000C7B1A">
        <w:rPr>
          <w:rFonts w:ascii="Arial" w:hAnsi="Arial" w:cs="Arial"/>
          <w:vertAlign w:val="subscript"/>
        </w:rPr>
        <w:t>2 </w:t>
      </w:r>
      <w:r w:rsidRPr="000C7B1A">
        <w:rPr>
          <w:rFonts w:ascii="Arial" w:hAnsi="Arial" w:cs="Arial"/>
        </w:rPr>
        <w:t>( n&gt;=2)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đơn chức: C</w:t>
      </w:r>
      <w:r w:rsidRPr="000C7B1A">
        <w:rPr>
          <w:rFonts w:ascii="Arial" w:hAnsi="Arial" w:cs="Arial"/>
          <w:vertAlign w:val="subscript"/>
        </w:rPr>
        <w:t>x</w:t>
      </w:r>
      <w:r w:rsidRPr="000C7B1A">
        <w:rPr>
          <w:rFonts w:ascii="Arial" w:hAnsi="Arial" w:cs="Arial"/>
        </w:rPr>
        <w:t>H</w:t>
      </w:r>
      <w:r w:rsidRPr="000C7B1A">
        <w:rPr>
          <w:rFonts w:ascii="Arial" w:hAnsi="Arial" w:cs="Arial"/>
          <w:vertAlign w:val="subscript"/>
        </w:rPr>
        <w:t>y</w:t>
      </w:r>
      <w:r w:rsidRPr="000C7B1A">
        <w:rPr>
          <w:rFonts w:ascii="Arial" w:hAnsi="Arial" w:cs="Arial"/>
        </w:rPr>
        <w:t>O</w:t>
      </w:r>
      <w:r w:rsidRPr="000C7B1A">
        <w:rPr>
          <w:rFonts w:ascii="Arial" w:hAnsi="Arial" w:cs="Arial"/>
          <w:vertAlign w:val="subscript"/>
        </w:rPr>
        <w:t>2</w:t>
      </w:r>
      <w:r w:rsidRPr="000C7B1A">
        <w:rPr>
          <w:rFonts w:ascii="Arial" w:hAnsi="Arial" w:cs="Arial"/>
        </w:rPr>
        <w:t>, y chẵn hay RCOOR’ ( R’ # H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2 chức: R</w:t>
      </w:r>
      <w:r w:rsidRPr="000C7B1A">
        <w:rPr>
          <w:rFonts w:ascii="Arial" w:hAnsi="Arial" w:cs="Arial"/>
          <w:vertAlign w:val="subscript"/>
        </w:rPr>
        <w:t>1</w:t>
      </w:r>
      <w:r w:rsidRPr="000C7B1A">
        <w:rPr>
          <w:rFonts w:ascii="Arial" w:hAnsi="Arial" w:cs="Arial"/>
        </w:rPr>
        <w:t>-OOC-R-COO-R</w:t>
      </w:r>
      <w:r w:rsidRPr="000C7B1A">
        <w:rPr>
          <w:rFonts w:ascii="Arial" w:hAnsi="Arial" w:cs="Arial"/>
          <w:vertAlign w:val="subscript"/>
        </w:rPr>
        <w:t>2</w:t>
      </w:r>
      <w:r w:rsidRPr="000C7B1A">
        <w:rPr>
          <w:rFonts w:ascii="Arial" w:hAnsi="Arial" w:cs="Arial"/>
        </w:rPr>
        <w:t> ( axit 2 chức R(COOH)</w:t>
      </w:r>
      <w:r w:rsidRPr="000C7B1A">
        <w:rPr>
          <w:rFonts w:ascii="Arial" w:hAnsi="Arial" w:cs="Arial"/>
          <w:vertAlign w:val="subscript"/>
        </w:rPr>
        <w:t>2</w:t>
      </w:r>
      <w:r w:rsidRPr="000C7B1A">
        <w:rPr>
          <w:rFonts w:ascii="Arial" w:hAnsi="Arial" w:cs="Arial"/>
        </w:rPr>
        <w:t>, rượu đơn chức R</w:t>
      </w:r>
      <w:r w:rsidRPr="000C7B1A">
        <w:rPr>
          <w:rFonts w:ascii="Arial" w:hAnsi="Arial" w:cs="Arial"/>
          <w:vertAlign w:val="subscript"/>
        </w:rPr>
        <w:t>1</w:t>
      </w:r>
      <w:r w:rsidRPr="000C7B1A">
        <w:rPr>
          <w:rFonts w:ascii="Arial" w:hAnsi="Arial" w:cs="Arial"/>
        </w:rPr>
        <w:t>OH, R</w:t>
      </w:r>
      <w:r w:rsidRPr="000C7B1A">
        <w:rPr>
          <w:rFonts w:ascii="Arial" w:hAnsi="Arial" w:cs="Arial"/>
          <w:vertAlign w:val="subscript"/>
        </w:rPr>
        <w:t>2</w:t>
      </w:r>
      <w:r w:rsidRPr="000C7B1A">
        <w:rPr>
          <w:rFonts w:ascii="Arial" w:hAnsi="Arial" w:cs="Arial"/>
        </w:rPr>
        <w:t>OH) hoặc R</w:t>
      </w:r>
      <w:r w:rsidRPr="000C7B1A">
        <w:rPr>
          <w:rFonts w:ascii="Arial" w:hAnsi="Arial" w:cs="Arial"/>
          <w:vertAlign w:val="subscript"/>
        </w:rPr>
        <w:t>1</w:t>
      </w:r>
      <w:r w:rsidRPr="000C7B1A">
        <w:rPr>
          <w:rFonts w:ascii="Arial" w:hAnsi="Arial" w:cs="Arial"/>
        </w:rPr>
        <w:t>-COO-R-OOC-R</w:t>
      </w:r>
      <w:r w:rsidRPr="000C7B1A">
        <w:rPr>
          <w:rFonts w:ascii="Arial" w:hAnsi="Arial" w:cs="Arial"/>
          <w:vertAlign w:val="subscript"/>
        </w:rPr>
        <w:t>2</w:t>
      </w:r>
      <w:r w:rsidRPr="000C7B1A">
        <w:rPr>
          <w:rFonts w:ascii="Arial" w:hAnsi="Arial" w:cs="Arial"/>
        </w:rPr>
        <w:t> ( axit đơn chức R</w:t>
      </w:r>
      <w:r w:rsidRPr="000C7B1A">
        <w:rPr>
          <w:rFonts w:ascii="Arial" w:hAnsi="Arial" w:cs="Arial"/>
          <w:vertAlign w:val="subscript"/>
        </w:rPr>
        <w:t>1</w:t>
      </w:r>
      <w:r w:rsidRPr="000C7B1A">
        <w:rPr>
          <w:rFonts w:ascii="Arial" w:hAnsi="Arial" w:cs="Arial"/>
        </w:rPr>
        <w:t>COOH, R</w:t>
      </w:r>
      <w:r w:rsidRPr="000C7B1A">
        <w:rPr>
          <w:rFonts w:ascii="Arial" w:hAnsi="Arial" w:cs="Arial"/>
          <w:vertAlign w:val="subscript"/>
        </w:rPr>
        <w:t>2</w:t>
      </w:r>
      <w:r w:rsidRPr="000C7B1A">
        <w:rPr>
          <w:rFonts w:ascii="Arial" w:hAnsi="Arial" w:cs="Arial"/>
        </w:rPr>
        <w:t>COOH, rượu 2 chức R(OH)</w:t>
      </w:r>
      <w:r w:rsidRPr="000C7B1A">
        <w:rPr>
          <w:rFonts w:ascii="Arial" w:hAnsi="Arial" w:cs="Arial"/>
          <w:vertAlign w:val="subscript"/>
        </w:rPr>
        <w:t>2</w:t>
      </w:r>
      <w:r w:rsidRPr="000C7B1A">
        <w:rPr>
          <w:rFonts w:ascii="Arial" w:hAnsi="Arial" w:cs="Arial"/>
        </w:rPr>
        <w:t>; R</w:t>
      </w:r>
      <w:r w:rsidRPr="000C7B1A">
        <w:rPr>
          <w:rFonts w:ascii="Arial" w:hAnsi="Arial" w:cs="Arial"/>
          <w:vertAlign w:val="subscript"/>
        </w:rPr>
        <w:t>1</w:t>
      </w:r>
      <w:r w:rsidRPr="000C7B1A">
        <w:rPr>
          <w:rFonts w:ascii="Arial" w:hAnsi="Arial" w:cs="Arial"/>
        </w:rPr>
        <w:t> và R</w:t>
      </w:r>
      <w:r w:rsidRPr="000C7B1A">
        <w:rPr>
          <w:rFonts w:ascii="Arial" w:hAnsi="Arial" w:cs="Arial"/>
          <w:vertAlign w:val="subscript"/>
        </w:rPr>
        <w:t>2</w:t>
      </w:r>
      <w:r w:rsidRPr="000C7B1A">
        <w:rPr>
          <w:rFonts w:ascii="Arial" w:hAnsi="Arial" w:cs="Arial"/>
        </w:rPr>
        <w:t> có thể giống hoặc khác nhau.</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Nhận dạng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Khi đốt cháy hoàn toàn 1 este thu được:     nCO</w:t>
      </w:r>
      <w:r w:rsidRPr="000C7B1A">
        <w:rPr>
          <w:rFonts w:ascii="Arial" w:hAnsi="Arial" w:cs="Arial"/>
          <w:vertAlign w:val="subscript"/>
        </w:rPr>
        <w:t>2</w:t>
      </w:r>
      <w:r w:rsidRPr="000C7B1A">
        <w:rPr>
          <w:rFonts w:ascii="Arial" w:hAnsi="Arial" w:cs="Arial"/>
        </w:rPr>
        <w:t> = nH</w:t>
      </w:r>
      <w:r w:rsidRPr="000C7B1A">
        <w:rPr>
          <w:rFonts w:ascii="Arial" w:hAnsi="Arial" w:cs="Arial"/>
          <w:vertAlign w:val="subscript"/>
        </w:rPr>
        <w:t>2</w:t>
      </w:r>
      <w:r w:rsidRPr="000C7B1A">
        <w:rPr>
          <w:rFonts w:ascii="Arial" w:hAnsi="Arial" w:cs="Arial"/>
        </w:rPr>
        <w:t>O =&gt; este no, đơn chức, mạch hở</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nCO</w:t>
      </w:r>
      <w:r w:rsidRPr="000C7B1A">
        <w:rPr>
          <w:rFonts w:ascii="Arial" w:hAnsi="Arial" w:cs="Arial"/>
          <w:vertAlign w:val="subscript"/>
        </w:rPr>
        <w:t>2</w:t>
      </w:r>
      <w:r w:rsidRPr="000C7B1A">
        <w:rPr>
          <w:rFonts w:ascii="Arial" w:hAnsi="Arial" w:cs="Arial"/>
        </w:rPr>
        <w:t> &gt; nH</w:t>
      </w:r>
      <w:r w:rsidRPr="000C7B1A">
        <w:rPr>
          <w:rFonts w:ascii="Arial" w:hAnsi="Arial" w:cs="Arial"/>
          <w:vertAlign w:val="subscript"/>
        </w:rPr>
        <w:t>2</w:t>
      </w:r>
      <w:r w:rsidRPr="000C7B1A">
        <w:rPr>
          <w:rFonts w:ascii="Arial" w:hAnsi="Arial" w:cs="Arial"/>
        </w:rPr>
        <w:t>O =&gt; este không no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Khi xà phòng hóa 1 este có:  </w:t>
      </w:r>
      <w:r w:rsidRPr="000C7B1A">
        <w:rPr>
          <w:rStyle w:val="mjx-char"/>
          <w:rFonts w:ascii="MJXc-TeX-math-Iw" w:hAnsi="MJXc-TeX-math-Iw" w:cs="Arial"/>
          <w:bdr w:val="none" w:sz="0" w:space="0" w:color="auto" w:frame="1"/>
        </w:rPr>
        <w:t>nNaoHneste</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nNaoHneste=</w:t>
      </w:r>
      <w:r w:rsidRPr="000C7B1A">
        <w:rPr>
          <w:rFonts w:ascii="Arial" w:hAnsi="Arial" w:cs="Arial"/>
        </w:rPr>
        <w:t> 1: 1 =&gt; este đơn chức</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số chức của este được xác định bằng </w:t>
      </w:r>
      <w:r w:rsidRPr="000C7B1A">
        <w:rPr>
          <w:rStyle w:val="mjx-char"/>
          <w:rFonts w:ascii="MJXc-TeX-math-Iw" w:hAnsi="MJXc-TeX-math-Iw" w:cs="Arial"/>
          <w:bdr w:val="none" w:sz="0" w:space="0" w:color="auto" w:frame="1"/>
        </w:rPr>
        <w:t>nNaoHneste</w:t>
      </w:r>
      <w:r w:rsidRPr="000C7B1A">
        <w:rPr>
          <w:rStyle w:val="mjxassistivemathml"/>
          <w:rFonts w:ascii="Arial" w:hAnsi="Arial" w:cs="Arial"/>
          <w:bdr w:val="none" w:sz="0" w:space="0" w:color="auto" w:frame="1"/>
        </w:rPr>
        <w:t>nNaoHneste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Xác định CTPT của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Xác định KLPT của este: từ Meste =&gt; CTPT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Từ phản ứng thủy phân, xác định ancol và axit trong este =&gt; CTPT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Cần lưu ý:</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Phản ứng thủy phân este có các trường hợp đặc biệt: khi gốc rượu có C mang nối đôi gắn trực tiếp với nhóm cacboxyl. Khi đó, sản phẩm của phản ứng thủy phân không phải ancol mà sẽ là andehit ( nếu C mang nối đôi là bậc 1) hoặc xeton ( nếu C mang nối đôi là bậc 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RCOOCH=CH – R’+ NaOH </w:t>
      </w:r>
      <w:r w:rsidRPr="000C7B1A">
        <w:rPr>
          <w:rStyle w:val="mjx-char"/>
          <w:rFonts w:ascii="MJXc-TeX-math-Iw" w:hAnsi="MJXc-TeX-math-Iw" w:cs="Arial"/>
          <w:bdr w:val="none" w:sz="0" w:space="0" w:color="auto" w:frame="1"/>
        </w:rPr>
        <w:t>to</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→to</w:t>
      </w:r>
      <w:r w:rsidRPr="000C7B1A">
        <w:rPr>
          <w:rFonts w:ascii="Arial" w:hAnsi="Arial" w:cs="Arial"/>
        </w:rPr>
        <w:t> RCOONa + R’CH</w:t>
      </w:r>
      <w:r w:rsidRPr="000C7B1A">
        <w:rPr>
          <w:rFonts w:ascii="Arial" w:hAnsi="Arial" w:cs="Arial"/>
          <w:vertAlign w:val="subscript"/>
        </w:rPr>
        <w:t>2</w:t>
      </w:r>
      <w:r w:rsidRPr="000C7B1A">
        <w:rPr>
          <w:rFonts w:ascii="Arial" w:hAnsi="Arial" w:cs="Arial"/>
        </w:rPr>
        <w:t>CHO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lastRenderedPageBreak/>
        <w:t>RCOOC=C(R</w:t>
      </w:r>
      <w:r w:rsidRPr="000C7B1A">
        <w:rPr>
          <w:rFonts w:ascii="Arial" w:hAnsi="Arial" w:cs="Arial"/>
          <w:vertAlign w:val="subscript"/>
        </w:rPr>
        <w:t>2</w:t>
      </w:r>
      <w:r w:rsidRPr="000C7B1A">
        <w:rPr>
          <w:rFonts w:ascii="Arial" w:hAnsi="Arial" w:cs="Arial"/>
        </w:rPr>
        <w:t>)– R</w:t>
      </w:r>
      <w:r w:rsidRPr="000C7B1A">
        <w:rPr>
          <w:rFonts w:ascii="Arial" w:hAnsi="Arial" w:cs="Arial"/>
          <w:vertAlign w:val="subscript"/>
        </w:rPr>
        <w:t>1</w:t>
      </w:r>
      <w:r w:rsidRPr="000C7B1A">
        <w:rPr>
          <w:rFonts w:ascii="Arial" w:hAnsi="Arial" w:cs="Arial"/>
        </w:rPr>
        <w:t>   + NaOH </w:t>
      </w:r>
      <w:r w:rsidRPr="000C7B1A">
        <w:rPr>
          <w:rStyle w:val="mjx-char"/>
          <w:rFonts w:ascii="MJXc-TeX-math-Iw" w:hAnsi="MJXc-TeX-math-Iw" w:cs="Arial"/>
          <w:bdr w:val="none" w:sz="0" w:space="0" w:color="auto" w:frame="1"/>
        </w:rPr>
        <w:t>to</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→to</w:t>
      </w:r>
      <w:r w:rsidRPr="000C7B1A">
        <w:rPr>
          <w:rFonts w:ascii="Arial" w:hAnsi="Arial" w:cs="Arial"/>
        </w:rPr>
        <w:t> RCOONa + R</w:t>
      </w:r>
      <w:r w:rsidRPr="000C7B1A">
        <w:rPr>
          <w:rFonts w:ascii="Arial" w:hAnsi="Arial" w:cs="Arial"/>
          <w:vertAlign w:val="subscript"/>
        </w:rPr>
        <w:t>2</w:t>
      </w:r>
      <w:r w:rsidRPr="000C7B1A">
        <w:rPr>
          <w:rFonts w:ascii="Arial" w:hAnsi="Arial" w:cs="Arial"/>
        </w:rPr>
        <w:t> – CO – R</w:t>
      </w:r>
      <w:r w:rsidRPr="000C7B1A">
        <w:rPr>
          <w:rFonts w:ascii="Arial" w:hAnsi="Arial" w:cs="Arial"/>
          <w:vertAlign w:val="subscript"/>
        </w:rPr>
        <w:t>1</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của phenol: khi thủy phân trong kiềm:</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RCOOC</w:t>
      </w:r>
      <w:r w:rsidRPr="000C7B1A">
        <w:rPr>
          <w:rFonts w:ascii="Arial" w:hAnsi="Arial" w:cs="Arial"/>
          <w:vertAlign w:val="subscript"/>
        </w:rPr>
        <w:t>6</w:t>
      </w:r>
      <w:r w:rsidRPr="000C7B1A">
        <w:rPr>
          <w:rFonts w:ascii="Arial" w:hAnsi="Arial" w:cs="Arial"/>
        </w:rPr>
        <w:t>H</w:t>
      </w:r>
      <w:r w:rsidRPr="000C7B1A">
        <w:rPr>
          <w:rFonts w:ascii="Arial" w:hAnsi="Arial" w:cs="Arial"/>
          <w:vertAlign w:val="subscript"/>
        </w:rPr>
        <w:t>5</w:t>
      </w:r>
      <w:r w:rsidRPr="000C7B1A">
        <w:rPr>
          <w:rFonts w:ascii="Arial" w:hAnsi="Arial" w:cs="Arial"/>
        </w:rPr>
        <w:t> + NaOH </w:t>
      </w:r>
      <w:r w:rsidRPr="000C7B1A">
        <w:rPr>
          <w:rStyle w:val="mjx-char"/>
          <w:rFonts w:ascii="MJXc-TeX-math-Iw" w:hAnsi="MJXc-TeX-math-Iw" w:cs="Arial"/>
          <w:bdr w:val="none" w:sz="0" w:space="0" w:color="auto" w:frame="1"/>
        </w:rPr>
        <w:t>to</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→to</w:t>
      </w:r>
      <w:r w:rsidRPr="000C7B1A">
        <w:rPr>
          <w:rFonts w:ascii="Arial" w:hAnsi="Arial" w:cs="Arial"/>
        </w:rPr>
        <w:t> RCOONa + C</w:t>
      </w:r>
      <w:r w:rsidRPr="000C7B1A">
        <w:rPr>
          <w:rFonts w:ascii="Arial" w:hAnsi="Arial" w:cs="Arial"/>
          <w:vertAlign w:val="subscript"/>
        </w:rPr>
        <w:t>6</w:t>
      </w:r>
      <w:r w:rsidRPr="000C7B1A">
        <w:rPr>
          <w:rFonts w:ascii="Arial" w:hAnsi="Arial" w:cs="Arial"/>
        </w:rPr>
        <w:t>H</w:t>
      </w:r>
      <w:r w:rsidRPr="000C7B1A">
        <w:rPr>
          <w:rFonts w:ascii="Arial" w:hAnsi="Arial" w:cs="Arial"/>
          <w:vertAlign w:val="subscript"/>
        </w:rPr>
        <w:t>5</w:t>
      </w:r>
      <w:r w:rsidRPr="000C7B1A">
        <w:rPr>
          <w:rFonts w:ascii="Arial" w:hAnsi="Arial" w:cs="Arial"/>
        </w:rPr>
        <w:t>OH</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w:t>
      </w:r>
      <w:r w:rsidRPr="000C7B1A">
        <w:rPr>
          <w:rFonts w:ascii="Arial" w:hAnsi="Arial" w:cs="Arial"/>
          <w:vertAlign w:val="subscript"/>
        </w:rPr>
        <w:t>6</w:t>
      </w:r>
      <w:r w:rsidRPr="000C7B1A">
        <w:rPr>
          <w:rFonts w:ascii="Arial" w:hAnsi="Arial" w:cs="Arial"/>
        </w:rPr>
        <w:t>H</w:t>
      </w:r>
      <w:r w:rsidRPr="000C7B1A">
        <w:rPr>
          <w:rFonts w:ascii="Arial" w:hAnsi="Arial" w:cs="Arial"/>
          <w:vertAlign w:val="subscript"/>
        </w:rPr>
        <w:t>5</w:t>
      </w:r>
      <w:r w:rsidRPr="000C7B1A">
        <w:rPr>
          <w:rFonts w:ascii="Arial" w:hAnsi="Arial" w:cs="Arial"/>
        </w:rPr>
        <w:t>OH + NaOH </w:t>
      </w:r>
      <w:r w:rsidRPr="000C7B1A">
        <w:rPr>
          <w:rStyle w:val="mjx-char"/>
          <w:rFonts w:ascii="MJXc-TeX-math-Iw" w:hAnsi="MJXc-TeX-math-Iw" w:cs="Arial"/>
          <w:bdr w:val="none" w:sz="0" w:space="0" w:color="auto" w:frame="1"/>
        </w:rPr>
        <w:t>to</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→to</w:t>
      </w:r>
      <w:r w:rsidRPr="000C7B1A">
        <w:rPr>
          <w:rFonts w:ascii="Arial" w:hAnsi="Arial" w:cs="Arial"/>
        </w:rPr>
        <w:t> C</w:t>
      </w:r>
      <w:r w:rsidRPr="000C7B1A">
        <w:rPr>
          <w:rFonts w:ascii="Arial" w:hAnsi="Arial" w:cs="Arial"/>
          <w:vertAlign w:val="subscript"/>
        </w:rPr>
        <w:t>6</w:t>
      </w:r>
      <w:r w:rsidRPr="000C7B1A">
        <w:rPr>
          <w:rFonts w:ascii="Arial" w:hAnsi="Arial" w:cs="Arial"/>
        </w:rPr>
        <w:t>H</w:t>
      </w:r>
      <w:r w:rsidRPr="000C7B1A">
        <w:rPr>
          <w:rFonts w:ascii="Arial" w:hAnsi="Arial" w:cs="Arial"/>
          <w:vertAlign w:val="subscript"/>
        </w:rPr>
        <w:t>5</w:t>
      </w:r>
      <w:r w:rsidRPr="000C7B1A">
        <w:rPr>
          <w:rFonts w:ascii="Arial" w:hAnsi="Arial" w:cs="Arial"/>
        </w:rPr>
        <w:t>ONa + 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Kết hợp với các kiến thức đã học để xác định cấu tạo chính xác của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làm mất màu nước Brom =&gt; este có nối đôi</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este đơn chức có phản ứng tráng bạc =&gt; este của axit fomic. HCOOR</w:t>
      </w:r>
    </w:p>
    <w:p w:rsidR="003A3D3B" w:rsidRPr="000C7B1A" w:rsidRDefault="003A3D3B" w:rsidP="002E7143">
      <w:pPr>
        <w:pStyle w:val="NormalWeb"/>
        <w:spacing w:before="0" w:beforeAutospacing="0" w:after="0" w:afterAutospacing="0"/>
        <w:rPr>
          <w:rFonts w:ascii="Arial" w:hAnsi="Arial" w:cs="Arial"/>
          <w:b/>
          <w:lang w:val="vi-VN"/>
        </w:rPr>
      </w:pPr>
      <w:r w:rsidRPr="000C7B1A">
        <w:rPr>
          <w:rFonts w:ascii="Arial" w:hAnsi="Arial" w:cs="Arial"/>
          <w:b/>
          <w:lang w:val="vi-VN"/>
        </w:rPr>
        <w:t>Dạng 3:Hiệu suất phản ứng este hóa(pứ nghịch vs pứ thủy phân trong môi trường axit)</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Ví dụ</w:t>
      </w:r>
      <w:r w:rsidRPr="000C7B1A">
        <w:rPr>
          <w:rFonts w:ascii="Arial" w:hAnsi="Arial" w:cs="Arial"/>
        </w:rPr>
        <w:t>: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Thực hiện phản ứng este hóa 9,2g glixerol với 60g axit axetic. Giả sử chỉ thu được glixerol triaxetat có khối lượng 17,44g. Tính hiệu suất của phản ứng este hóa:</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Lời giải:</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glixerol</w:t>
      </w:r>
      <w:r w:rsidRPr="000C7B1A">
        <w:rPr>
          <w:rFonts w:ascii="Arial" w:hAnsi="Arial" w:cs="Arial"/>
        </w:rPr>
        <w:t> = 0,1 mol</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axit axetic </w:t>
      </w:r>
      <w:r w:rsidRPr="000C7B1A">
        <w:rPr>
          <w:rFonts w:ascii="Arial" w:hAnsi="Arial" w:cs="Arial"/>
        </w:rPr>
        <w:t>= 1 mol</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(OH)</w:t>
      </w:r>
      <w:r w:rsidRPr="000C7B1A">
        <w:rPr>
          <w:rFonts w:ascii="Arial" w:hAnsi="Arial" w:cs="Arial"/>
          <w:vertAlign w:val="subscript"/>
        </w:rPr>
        <w:t>3</w:t>
      </w:r>
      <w:r w:rsidRPr="000C7B1A">
        <w:rPr>
          <w:rFonts w:ascii="Arial" w:hAnsi="Arial" w:cs="Arial"/>
        </w:rPr>
        <w:t> + 3CH</w:t>
      </w:r>
      <w:r w:rsidRPr="000C7B1A">
        <w:rPr>
          <w:rFonts w:ascii="Arial" w:hAnsi="Arial" w:cs="Arial"/>
          <w:vertAlign w:val="subscript"/>
        </w:rPr>
        <w:t>3</w:t>
      </w:r>
      <w:r w:rsidRPr="000C7B1A">
        <w:rPr>
          <w:rFonts w:ascii="Arial" w:hAnsi="Arial" w:cs="Arial"/>
        </w:rPr>
        <w:t>COOH </w:t>
      </w:r>
      <w:r w:rsidRPr="000C7B1A">
        <w:rPr>
          <w:rStyle w:val="mjx-char"/>
          <w:rFonts w:ascii="Cambria Math" w:hAnsi="Cambria Math" w:cs="Cambria Math"/>
          <w:bdr w:val="none" w:sz="0" w:space="0" w:color="auto" w:frame="1"/>
        </w:rPr>
        <w:t>⇌</w:t>
      </w:r>
      <w:r w:rsidRPr="000C7B1A">
        <w:rPr>
          <w:rStyle w:val="mjxassistivemathml"/>
          <w:rFonts w:ascii="Cambria Math" w:hAnsi="Cambria Math" w:cs="Cambria Math"/>
          <w:bdr w:val="none" w:sz="0" w:space="0" w:color="auto" w:frame="1"/>
        </w:rPr>
        <w:t>⇌</w:t>
      </w:r>
      <w:r w:rsidRPr="000C7B1A">
        <w:rPr>
          <w:rFonts w:ascii="Arial" w:hAnsi="Arial" w:cs="Arial"/>
        </w:rPr>
        <w:t>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(OOCCH</w:t>
      </w:r>
      <w:r w:rsidRPr="000C7B1A">
        <w:rPr>
          <w:rFonts w:ascii="Arial" w:hAnsi="Arial" w:cs="Arial"/>
          <w:vertAlign w:val="subscript"/>
        </w:rPr>
        <w:t>3</w:t>
      </w:r>
      <w:r w:rsidRPr="000C7B1A">
        <w:rPr>
          <w:rFonts w:ascii="Arial" w:hAnsi="Arial" w:cs="Arial"/>
        </w:rPr>
        <w:t>)</w:t>
      </w:r>
      <w:r w:rsidRPr="000C7B1A">
        <w:rPr>
          <w:rFonts w:ascii="Arial" w:hAnsi="Arial" w:cs="Arial"/>
          <w:vertAlign w:val="subscript"/>
        </w:rPr>
        <w:t>3</w:t>
      </w:r>
      <w:r w:rsidRPr="000C7B1A">
        <w:rPr>
          <w:rFonts w:ascii="Arial" w:hAnsi="Arial" w:cs="Arial"/>
        </w:rPr>
        <w:t> + 3H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0,1                  0,3                     0,1</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Từ PT: m</w:t>
      </w:r>
      <w:r w:rsidRPr="000C7B1A">
        <w:rPr>
          <w:rFonts w:ascii="Arial" w:hAnsi="Arial" w:cs="Arial"/>
          <w:vertAlign w:val="subscript"/>
        </w:rPr>
        <w:t>este</w:t>
      </w:r>
      <w:r w:rsidRPr="000C7B1A">
        <w:rPr>
          <w:rFonts w:ascii="Arial" w:hAnsi="Arial" w:cs="Arial"/>
        </w:rPr>
        <w:t>= 0,1. 218 = 21,8g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Thực tế: m</w:t>
      </w:r>
      <w:r w:rsidRPr="000C7B1A">
        <w:rPr>
          <w:rFonts w:ascii="Arial" w:hAnsi="Arial" w:cs="Arial"/>
          <w:vertAlign w:val="subscript"/>
        </w:rPr>
        <w:t>este</w:t>
      </w:r>
      <w:r w:rsidRPr="000C7B1A">
        <w:rPr>
          <w:rFonts w:ascii="Arial" w:hAnsi="Arial" w:cs="Arial"/>
        </w:rPr>
        <w:t>=17,44g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Hiệu suất: H% = </w:t>
      </w:r>
      <w:r w:rsidRPr="000C7B1A">
        <w:rPr>
          <w:rStyle w:val="mjx-char"/>
          <w:rFonts w:ascii="MJXc-TeX-main-Rw" w:hAnsi="MJXc-TeX-main-Rw" w:cs="Arial"/>
          <w:bdr w:val="none" w:sz="0" w:space="0" w:color="auto" w:frame="1"/>
        </w:rPr>
        <w:t>17,4421,8.100</w:t>
      </w:r>
      <w:r w:rsidRPr="000C7B1A">
        <w:rPr>
          <w:rStyle w:val="mjxassistivemathml"/>
          <w:rFonts w:ascii="Arial" w:hAnsi="Arial" w:cs="Arial"/>
          <w:bdr w:val="none" w:sz="0" w:space="0" w:color="auto" w:frame="1"/>
        </w:rPr>
        <w:t>17,4421,8.100</w:t>
      </w:r>
      <w:r w:rsidRPr="000C7B1A">
        <w:rPr>
          <w:rFonts w:ascii="Arial" w:hAnsi="Arial" w:cs="Arial"/>
        </w:rPr>
        <w:t>=80%</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lang w:val="vi-VN"/>
        </w:rPr>
        <w:t>Dạng 4:</w:t>
      </w:r>
      <w:r w:rsidRPr="000C7B1A">
        <w:rPr>
          <w:rStyle w:val="Strong"/>
          <w:rFonts w:ascii="Arial" w:hAnsi="Arial" w:cs="Arial"/>
        </w:rPr>
        <w:t>Phản ứng đốt cháy este</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Kiến thức cần nắm vững: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xml:space="preserve"> Phản ứng đốt cháy 1este: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Este no, đơn chức, mạch hở:</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w:t>
      </w:r>
      <w:r w:rsidRPr="000C7B1A">
        <w:rPr>
          <w:rFonts w:ascii="Arial" w:hAnsi="Arial" w:cs="Arial"/>
        </w:rPr>
        <w:t>O</w:t>
      </w:r>
      <w:r w:rsidRPr="000C7B1A">
        <w:rPr>
          <w:rFonts w:ascii="Arial" w:hAnsi="Arial" w:cs="Arial"/>
          <w:vertAlign w:val="subscript"/>
        </w:rPr>
        <w:t>2</w:t>
      </w:r>
      <w:r w:rsidRPr="000C7B1A">
        <w:rPr>
          <w:rFonts w:ascii="Arial" w:hAnsi="Arial" w:cs="Arial"/>
        </w:rPr>
        <w:t>, n</w:t>
      </w:r>
      <w:r w:rsidRPr="000C7B1A">
        <w:rPr>
          <w:rStyle w:val="mjx-char"/>
          <w:rFonts w:ascii="MJXc-TeX-main-Rw" w:hAnsi="MJXc-TeX-main-Rw" w:cs="Arial"/>
          <w:bdr w:val="none" w:sz="0" w:space="0" w:color="auto" w:frame="1"/>
        </w:rPr>
        <w:t>≥</w:t>
      </w:r>
      <w:r w:rsidRPr="000C7B1A">
        <w:rPr>
          <w:rStyle w:val="mjxassistivemathml"/>
          <w:rFonts w:ascii="Arial" w:hAnsi="Arial" w:cs="Arial"/>
          <w:bdr w:val="none" w:sz="0" w:space="0" w:color="auto" w:frame="1"/>
        </w:rPr>
        <w:t>≥</w:t>
      </w:r>
      <w:r w:rsidRPr="000C7B1A">
        <w:rPr>
          <w:rFonts w:ascii="Arial" w:hAnsi="Arial" w:cs="Arial"/>
        </w:rPr>
        <w:t>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Phản ứng cháy: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w:t>
      </w:r>
      <w:r w:rsidRPr="000C7B1A">
        <w:rPr>
          <w:rFonts w:ascii="Arial" w:hAnsi="Arial" w:cs="Arial"/>
        </w:rPr>
        <w:t>O</w:t>
      </w:r>
      <w:r w:rsidRPr="000C7B1A">
        <w:rPr>
          <w:rFonts w:ascii="Arial" w:hAnsi="Arial" w:cs="Arial"/>
          <w:vertAlign w:val="subscript"/>
        </w:rPr>
        <w:t>2</w:t>
      </w:r>
      <w:r w:rsidRPr="000C7B1A">
        <w:rPr>
          <w:rFonts w:ascii="Arial" w:hAnsi="Arial" w:cs="Arial"/>
        </w:rPr>
        <w:t> + (</w:t>
      </w:r>
      <w:r w:rsidRPr="000C7B1A">
        <w:rPr>
          <w:rStyle w:val="mjx-char"/>
          <w:rFonts w:ascii="MJXc-TeX-main-Rw" w:hAnsi="MJXc-TeX-main-Rw" w:cs="Arial"/>
          <w:bdr w:val="none" w:sz="0" w:space="0" w:color="auto" w:frame="1"/>
        </w:rPr>
        <w:t>3</w:t>
      </w:r>
      <w:r w:rsidRPr="000C7B1A">
        <w:rPr>
          <w:rStyle w:val="mjx-char"/>
          <w:rFonts w:ascii="MJXc-TeX-math-Iw" w:hAnsi="MJXc-TeX-math-Iw" w:cs="Arial"/>
          <w:bdr w:val="none" w:sz="0" w:space="0" w:color="auto" w:frame="1"/>
        </w:rPr>
        <w:t>n</w:t>
      </w:r>
      <w:r w:rsidRPr="000C7B1A">
        <w:rPr>
          <w:rStyle w:val="mjx-char"/>
          <w:rFonts w:ascii="MJXc-TeX-main-Rw" w:hAnsi="MJXc-TeX-main-Rw" w:cs="Arial"/>
          <w:bdr w:val="none" w:sz="0" w:space="0" w:color="auto" w:frame="1"/>
        </w:rPr>
        <w:t>−22</w:t>
      </w:r>
      <w:r w:rsidRPr="000C7B1A">
        <w:rPr>
          <w:rStyle w:val="mjxassistivemathml"/>
          <w:rFonts w:ascii="Arial" w:hAnsi="Arial" w:cs="Arial"/>
          <w:bdr w:val="none" w:sz="0" w:space="0" w:color="auto" w:frame="1"/>
        </w:rPr>
        <w:t>3n−22</w:t>
      </w:r>
      <w:r w:rsidRPr="000C7B1A">
        <w:rPr>
          <w:rFonts w:ascii="Arial" w:hAnsi="Arial" w:cs="Arial"/>
        </w:rPr>
        <w:t>)O</w:t>
      </w:r>
      <w:r w:rsidRPr="000C7B1A">
        <w:rPr>
          <w:rFonts w:ascii="Arial" w:hAnsi="Arial" w:cs="Arial"/>
          <w:vertAlign w:val="subscript"/>
        </w:rPr>
        <w:t>2</w:t>
      </w:r>
      <w:r w:rsidRPr="000C7B1A">
        <w:rPr>
          <w:rFonts w:ascii="Arial" w:hAnsi="Arial" w:cs="Arial"/>
        </w:rPr>
        <w:t> ---&gt; nCO</w:t>
      </w:r>
      <w:r w:rsidRPr="000C7B1A">
        <w:rPr>
          <w:rFonts w:ascii="Arial" w:hAnsi="Arial" w:cs="Arial"/>
          <w:vertAlign w:val="subscript"/>
        </w:rPr>
        <w:t>2</w:t>
      </w:r>
      <w:r w:rsidRPr="000C7B1A">
        <w:rPr>
          <w:rFonts w:ascii="Arial" w:hAnsi="Arial" w:cs="Arial"/>
        </w:rPr>
        <w:t> + nH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CO2</w:t>
      </w:r>
      <w:r w:rsidRPr="000C7B1A">
        <w:rPr>
          <w:rFonts w:ascii="Arial" w:hAnsi="Arial" w:cs="Arial"/>
        </w:rPr>
        <w:t> = n</w:t>
      </w:r>
      <w:r w:rsidRPr="000C7B1A">
        <w:rPr>
          <w:rFonts w:ascii="Arial" w:hAnsi="Arial" w:cs="Arial"/>
          <w:vertAlign w:val="subscript"/>
        </w:rPr>
        <w:t>H2O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O2</w:t>
      </w:r>
      <w:r w:rsidRPr="000C7B1A">
        <w:rPr>
          <w:rFonts w:ascii="Arial" w:hAnsi="Arial" w:cs="Arial"/>
        </w:rPr>
        <w:t> = </w:t>
      </w:r>
      <w:r w:rsidRPr="000C7B1A">
        <w:rPr>
          <w:rStyle w:val="mjx-char"/>
          <w:rFonts w:ascii="MJXc-TeX-main-Rw" w:hAnsi="MJXc-TeX-main-Rw" w:cs="Arial"/>
          <w:bdr w:val="none" w:sz="0" w:space="0" w:color="auto" w:frame="1"/>
        </w:rPr>
        <w:t>32</w:t>
      </w:r>
      <w:r w:rsidRPr="000C7B1A">
        <w:rPr>
          <w:rStyle w:val="mjxassistivemathml"/>
          <w:rFonts w:ascii="Arial" w:hAnsi="Arial" w:cs="Arial"/>
          <w:bdr w:val="none" w:sz="0" w:space="0" w:color="auto" w:frame="1"/>
        </w:rPr>
        <w:t>32</w:t>
      </w:r>
      <w:r w:rsidRPr="000C7B1A">
        <w:rPr>
          <w:rFonts w:ascii="Arial" w:hAnsi="Arial" w:cs="Arial"/>
        </w:rPr>
        <w:t>n</w:t>
      </w:r>
      <w:r w:rsidRPr="000C7B1A">
        <w:rPr>
          <w:rFonts w:ascii="Arial" w:hAnsi="Arial" w:cs="Arial"/>
          <w:vertAlign w:val="subscript"/>
        </w:rPr>
        <w:t>CO2</w:t>
      </w:r>
      <w:r w:rsidRPr="000C7B1A">
        <w:rPr>
          <w:rFonts w:ascii="Arial" w:hAnsi="Arial" w:cs="Arial"/>
        </w:rPr>
        <w:t> - n</w:t>
      </w:r>
      <w:r w:rsidRPr="000C7B1A">
        <w:rPr>
          <w:rFonts w:ascii="Arial" w:hAnsi="Arial" w:cs="Arial"/>
          <w:vertAlign w:val="subscript"/>
        </w:rPr>
        <w:t>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b. Este không no, đơn chức, mạch hở có 1  liên kết C=C:</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2n-2</w:t>
      </w:r>
      <w:r w:rsidRPr="000C7B1A">
        <w:rPr>
          <w:rFonts w:ascii="Arial" w:hAnsi="Arial" w:cs="Arial"/>
        </w:rPr>
        <w:t>O</w:t>
      </w:r>
      <w:r w:rsidRPr="000C7B1A">
        <w:rPr>
          <w:rFonts w:ascii="Arial" w:hAnsi="Arial" w:cs="Arial"/>
          <w:vertAlign w:val="subscript"/>
        </w:rPr>
        <w:t>2</w:t>
      </w:r>
      <w:r w:rsidRPr="000C7B1A">
        <w:rPr>
          <w:rFonts w:ascii="Arial" w:hAnsi="Arial" w:cs="Arial"/>
        </w:rPr>
        <w:t>, n&gt;=4</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Phản ứng cháy: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2n-2</w:t>
      </w:r>
      <w:r w:rsidRPr="000C7B1A">
        <w:rPr>
          <w:rFonts w:ascii="Arial" w:hAnsi="Arial" w:cs="Arial"/>
        </w:rPr>
        <w:t>O</w:t>
      </w:r>
      <w:r w:rsidRPr="000C7B1A">
        <w:rPr>
          <w:rFonts w:ascii="Arial" w:hAnsi="Arial" w:cs="Arial"/>
          <w:vertAlign w:val="subscript"/>
        </w:rPr>
        <w:t>2</w:t>
      </w:r>
      <w:r w:rsidRPr="000C7B1A">
        <w:rPr>
          <w:rFonts w:ascii="Arial" w:hAnsi="Arial" w:cs="Arial"/>
        </w:rPr>
        <w:t> + (</w:t>
      </w:r>
      <w:r w:rsidRPr="000C7B1A">
        <w:rPr>
          <w:rStyle w:val="mjx-char"/>
          <w:rFonts w:ascii="MJXc-TeX-main-Rw" w:hAnsi="MJXc-TeX-main-Rw" w:cs="Arial"/>
          <w:bdr w:val="none" w:sz="0" w:space="0" w:color="auto" w:frame="1"/>
        </w:rPr>
        <w:t>3</w:t>
      </w:r>
      <w:r w:rsidRPr="000C7B1A">
        <w:rPr>
          <w:rStyle w:val="mjx-char"/>
          <w:rFonts w:ascii="MJXc-TeX-math-Iw" w:hAnsi="MJXc-TeX-math-Iw" w:cs="Arial"/>
          <w:bdr w:val="none" w:sz="0" w:space="0" w:color="auto" w:frame="1"/>
        </w:rPr>
        <w:t>n</w:t>
      </w:r>
      <w:r w:rsidRPr="000C7B1A">
        <w:rPr>
          <w:rStyle w:val="mjx-char"/>
          <w:rFonts w:ascii="MJXc-TeX-main-Rw" w:hAnsi="MJXc-TeX-main-Rw" w:cs="Arial"/>
          <w:bdr w:val="none" w:sz="0" w:space="0" w:color="auto" w:frame="1"/>
        </w:rPr>
        <w:t>−32</w:t>
      </w:r>
      <w:r w:rsidRPr="000C7B1A">
        <w:rPr>
          <w:rStyle w:val="mjxassistivemathml"/>
          <w:rFonts w:ascii="Arial" w:hAnsi="Arial" w:cs="Arial"/>
          <w:bdr w:val="none" w:sz="0" w:space="0" w:color="auto" w:frame="1"/>
        </w:rPr>
        <w:t>3n−32</w:t>
      </w:r>
      <w:r w:rsidRPr="000C7B1A">
        <w:rPr>
          <w:rFonts w:ascii="Arial" w:hAnsi="Arial" w:cs="Arial"/>
        </w:rPr>
        <w:t>)O</w:t>
      </w:r>
      <w:r w:rsidRPr="000C7B1A">
        <w:rPr>
          <w:rFonts w:ascii="Arial" w:hAnsi="Arial" w:cs="Arial"/>
          <w:vertAlign w:val="subscript"/>
        </w:rPr>
        <w:t>2</w:t>
      </w:r>
      <w:r w:rsidRPr="000C7B1A">
        <w:rPr>
          <w:rFonts w:ascii="Arial" w:hAnsi="Arial" w:cs="Arial"/>
        </w:rPr>
        <w:t>   ---&gt; nCO</w:t>
      </w:r>
      <w:r w:rsidRPr="000C7B1A">
        <w:rPr>
          <w:rFonts w:ascii="Arial" w:hAnsi="Arial" w:cs="Arial"/>
          <w:vertAlign w:val="subscript"/>
        </w:rPr>
        <w:t>2</w:t>
      </w:r>
      <w:r w:rsidRPr="000C7B1A">
        <w:rPr>
          <w:rFonts w:ascii="Arial" w:hAnsi="Arial" w:cs="Arial"/>
        </w:rPr>
        <w:t> + (n-1)H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n</w:t>
      </w:r>
      <w:r w:rsidRPr="000C7B1A">
        <w:rPr>
          <w:rFonts w:ascii="Arial" w:hAnsi="Arial" w:cs="Arial"/>
          <w:vertAlign w:val="subscript"/>
        </w:rPr>
        <w:t>CO2 </w:t>
      </w:r>
      <w:r w:rsidRPr="000C7B1A">
        <w:rPr>
          <w:rFonts w:ascii="Arial" w:hAnsi="Arial" w:cs="Arial"/>
        </w:rPr>
        <w:t>&gt; n</w:t>
      </w:r>
      <w:r w:rsidRPr="000C7B1A">
        <w:rPr>
          <w:rFonts w:ascii="Arial" w:hAnsi="Arial" w:cs="Arial"/>
          <w:vertAlign w:val="subscript"/>
        </w:rPr>
        <w:t>H2O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n</w:t>
      </w:r>
      <w:r w:rsidRPr="000C7B1A">
        <w:rPr>
          <w:rFonts w:ascii="Arial" w:hAnsi="Arial" w:cs="Arial"/>
          <w:vertAlign w:val="subscript"/>
        </w:rPr>
        <w:t>este</w:t>
      </w:r>
      <w:r w:rsidRPr="000C7B1A">
        <w:rPr>
          <w:rFonts w:ascii="Arial" w:hAnsi="Arial" w:cs="Arial"/>
        </w:rPr>
        <w:t> = n</w:t>
      </w:r>
      <w:r w:rsidRPr="000C7B1A">
        <w:rPr>
          <w:rFonts w:ascii="Arial" w:hAnsi="Arial" w:cs="Arial"/>
          <w:vertAlign w:val="subscript"/>
        </w:rPr>
        <w:t>CO2</w:t>
      </w:r>
      <w:r w:rsidRPr="000C7B1A">
        <w:rPr>
          <w:rFonts w:ascii="Arial" w:hAnsi="Arial" w:cs="Arial"/>
        </w:rPr>
        <w:t> – n</w:t>
      </w:r>
      <w:r w:rsidRPr="000C7B1A">
        <w:rPr>
          <w:rFonts w:ascii="Arial" w:hAnsi="Arial" w:cs="Arial"/>
          <w:vertAlign w:val="subscript"/>
        </w:rPr>
        <w:t>H2O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Este không no, đơn chức, có k liên kết C=C trong phân tử:</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2n-2k</w:t>
      </w:r>
      <w:r w:rsidRPr="000C7B1A">
        <w:rPr>
          <w:rFonts w:ascii="Arial" w:hAnsi="Arial" w:cs="Arial"/>
        </w:rPr>
        <w:t>O</w:t>
      </w:r>
      <w:r w:rsidRPr="000C7B1A">
        <w:rPr>
          <w:rFonts w:ascii="Arial" w:hAnsi="Arial" w:cs="Arial"/>
          <w:vertAlign w:val="subscript"/>
        </w:rPr>
        <w:t>2</w:t>
      </w:r>
      <w:r w:rsidRPr="000C7B1A">
        <w:rPr>
          <w:rFonts w:ascii="Arial" w:hAnsi="Arial" w:cs="Arial"/>
        </w:rPr>
        <w: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d. Este không no, có từ 2 liên kết C=C trở lên trong phân tử</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w:t>
      </w:r>
      <w:r w:rsidRPr="000C7B1A">
        <w:rPr>
          <w:rFonts w:ascii="Arial" w:hAnsi="Arial" w:cs="Arial"/>
          <w:vertAlign w:val="subscript"/>
        </w:rPr>
        <w:t>n</w:t>
      </w:r>
      <w:r w:rsidRPr="000C7B1A">
        <w:rPr>
          <w:rFonts w:ascii="Arial" w:hAnsi="Arial" w:cs="Arial"/>
        </w:rPr>
        <w:t>H</w:t>
      </w:r>
      <w:r w:rsidRPr="000C7B1A">
        <w:rPr>
          <w:rFonts w:ascii="Arial" w:hAnsi="Arial" w:cs="Arial"/>
          <w:vertAlign w:val="subscript"/>
        </w:rPr>
        <w:t>2n+2-2k</w:t>
      </w:r>
      <w:r w:rsidRPr="000C7B1A">
        <w:rPr>
          <w:rFonts w:ascii="Arial" w:hAnsi="Arial" w:cs="Arial"/>
        </w:rPr>
        <w:t>O</w:t>
      </w:r>
      <w:r w:rsidRPr="000C7B1A">
        <w:rPr>
          <w:rFonts w:ascii="Arial" w:hAnsi="Arial" w:cs="Arial"/>
          <w:vertAlign w:val="subscript"/>
        </w:rPr>
        <w:t>m</w:t>
      </w:r>
      <w:r w:rsidRPr="000C7B1A">
        <w:rPr>
          <w:rFonts w:ascii="Arial" w:hAnsi="Arial" w:cs="Arial"/>
        </w:rPr>
        <w:t> + O</w:t>
      </w:r>
      <w:r w:rsidRPr="000C7B1A">
        <w:rPr>
          <w:rFonts w:ascii="Arial" w:hAnsi="Arial" w:cs="Arial"/>
          <w:vertAlign w:val="subscript"/>
        </w:rPr>
        <w:t>2</w:t>
      </w:r>
      <w:r w:rsidRPr="000C7B1A">
        <w:rPr>
          <w:rFonts w:ascii="Arial" w:hAnsi="Arial" w:cs="Arial"/>
        </w:rPr>
        <w:t> -à nCO</w:t>
      </w:r>
      <w:r w:rsidRPr="000C7B1A">
        <w:rPr>
          <w:rFonts w:ascii="Arial" w:hAnsi="Arial" w:cs="Arial"/>
          <w:vertAlign w:val="subscript"/>
        </w:rPr>
        <w:t>2</w:t>
      </w:r>
      <w:r w:rsidRPr="000C7B1A">
        <w:rPr>
          <w:rFonts w:ascii="Arial" w:hAnsi="Arial" w:cs="Arial"/>
        </w:rPr>
        <w:t> + (n+1-k)H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w:t>
      </w:r>
      <w:r w:rsidRPr="000C7B1A">
        <w:rPr>
          <w:rFonts w:ascii="Arial" w:hAnsi="Arial" w:cs="Arial"/>
          <w:vertAlign w:val="subscript"/>
        </w:rPr>
        <w:t>CO2</w:t>
      </w:r>
      <w:r w:rsidRPr="000C7B1A">
        <w:rPr>
          <w:rFonts w:ascii="Arial" w:hAnsi="Arial" w:cs="Arial"/>
        </w:rPr>
        <w:t> &gt; n</w:t>
      </w:r>
      <w:r w:rsidRPr="000C7B1A">
        <w:rPr>
          <w:rFonts w:ascii="Arial" w:hAnsi="Arial" w:cs="Arial"/>
          <w:vertAlign w:val="subscript"/>
        </w:rPr>
        <w:t>H2O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+neste = (nCO2 – nH2O)/k-1</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e. Este bất kì:</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CTTQ: C</w:t>
      </w:r>
      <w:r w:rsidRPr="000C7B1A">
        <w:rPr>
          <w:rFonts w:ascii="Arial" w:hAnsi="Arial" w:cs="Arial"/>
          <w:vertAlign w:val="subscript"/>
        </w:rPr>
        <w:t>x</w:t>
      </w:r>
      <w:r w:rsidRPr="000C7B1A">
        <w:rPr>
          <w:rFonts w:ascii="Arial" w:hAnsi="Arial" w:cs="Arial"/>
        </w:rPr>
        <w:t>H</w:t>
      </w:r>
      <w:r w:rsidRPr="000C7B1A">
        <w:rPr>
          <w:rFonts w:ascii="Arial" w:hAnsi="Arial" w:cs="Arial"/>
          <w:vertAlign w:val="subscript"/>
        </w:rPr>
        <w:t>y</w:t>
      </w:r>
      <w:r w:rsidRPr="000C7B1A">
        <w:rPr>
          <w:rFonts w:ascii="Arial" w:hAnsi="Arial" w:cs="Arial"/>
        </w:rPr>
        <w:t>O</w:t>
      </w:r>
      <w:r w:rsidRPr="000C7B1A">
        <w:rPr>
          <w:rFonts w:ascii="Arial" w:hAnsi="Arial" w:cs="Arial"/>
          <w:vertAlign w:val="subscript"/>
        </w:rPr>
        <w:t>z</w:t>
      </w:r>
      <w:r w:rsidRPr="000C7B1A">
        <w:rPr>
          <w:rFonts w:ascii="Arial" w:hAnsi="Arial" w:cs="Arial"/>
        </w:rPr>
        <w:t>. x, y, z nguyên dương, x&gt;=2, z&gt;=2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Phản ứng cháy: C</w:t>
      </w:r>
      <w:r w:rsidRPr="000C7B1A">
        <w:rPr>
          <w:rFonts w:ascii="Arial" w:hAnsi="Arial" w:cs="Arial"/>
          <w:vertAlign w:val="subscript"/>
        </w:rPr>
        <w:t>x</w:t>
      </w:r>
      <w:r w:rsidRPr="000C7B1A">
        <w:rPr>
          <w:rFonts w:ascii="Arial" w:hAnsi="Arial" w:cs="Arial"/>
        </w:rPr>
        <w:t>H</w:t>
      </w:r>
      <w:r w:rsidRPr="000C7B1A">
        <w:rPr>
          <w:rFonts w:ascii="Arial" w:hAnsi="Arial" w:cs="Arial"/>
          <w:vertAlign w:val="subscript"/>
        </w:rPr>
        <w:t>y</w:t>
      </w:r>
      <w:r w:rsidRPr="000C7B1A">
        <w:rPr>
          <w:rFonts w:ascii="Arial" w:hAnsi="Arial" w:cs="Arial"/>
        </w:rPr>
        <w:t>O</w:t>
      </w:r>
      <w:r w:rsidRPr="000C7B1A">
        <w:rPr>
          <w:rFonts w:ascii="Arial" w:hAnsi="Arial" w:cs="Arial"/>
          <w:vertAlign w:val="subscript"/>
        </w:rPr>
        <w:t>z</w:t>
      </w:r>
      <w:r w:rsidRPr="000C7B1A">
        <w:rPr>
          <w:rFonts w:ascii="Arial" w:hAnsi="Arial" w:cs="Arial"/>
        </w:rPr>
        <w:t> + O</w:t>
      </w:r>
      <w:r w:rsidRPr="000C7B1A">
        <w:rPr>
          <w:rFonts w:ascii="Arial" w:hAnsi="Arial" w:cs="Arial"/>
          <w:vertAlign w:val="subscript"/>
        </w:rPr>
        <w:t>2</w:t>
      </w:r>
      <w:r w:rsidRPr="000C7B1A">
        <w:rPr>
          <w:rFonts w:ascii="Arial" w:hAnsi="Arial" w:cs="Arial"/>
        </w:rPr>
        <w:t> ----&gt; xCO</w:t>
      </w:r>
      <w:r w:rsidRPr="000C7B1A">
        <w:rPr>
          <w:rFonts w:ascii="Arial" w:hAnsi="Arial" w:cs="Arial"/>
          <w:vertAlign w:val="subscript"/>
        </w:rPr>
        <w:t>2</w:t>
      </w:r>
      <w:r w:rsidRPr="000C7B1A">
        <w:rPr>
          <w:rFonts w:ascii="Arial" w:hAnsi="Arial" w:cs="Arial"/>
        </w:rPr>
        <w:t> + y/2H</w:t>
      </w:r>
      <w:r w:rsidRPr="000C7B1A">
        <w:rPr>
          <w:rFonts w:ascii="Arial" w:hAnsi="Arial" w:cs="Arial"/>
          <w:vertAlign w:val="subscript"/>
        </w:rPr>
        <w:t>2</w:t>
      </w:r>
      <w:r w:rsidRPr="000C7B1A">
        <w:rPr>
          <w:rFonts w:ascii="Arial" w:hAnsi="Arial" w:cs="Arial"/>
        </w:rPr>
        <w:t>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Áp dụng các định luật bảo toàn khối lượng, định luật bảo toàn nguyên tố… để giải bài toán.</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Bài toán đốt cháy hỗn hợp các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Bài toán đốt cháy 2 este đồng phân:</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các este đồng phân =&gt; có cùng CTPT, cùng KLPT.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b. Bài toán  đốt cháy 2 este tạo thành từ cùng 1 axit, 2 ancol đồng đẳng hoặc cùng 1 ancol, 2 axit đồng đẳng: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Các este này sẽ có cùng dạng CTTQ =&gt; Đặt CTPT trung bình để viết phương trình phản ứng, đưa về bài toán 1 este.</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số liên kết pi trong phân tử: k =(  2nC – nH +2)/2</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lastRenderedPageBreak/>
        <w:t>c. Bài toán đốt cháy hỗn hợp nhiều este có cùng CTTQ:</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Đặt CTPT trung bình</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Áp dụng các định luật bảo toàn để giải bài toán.</w:t>
      </w:r>
    </w:p>
    <w:p w:rsidR="003A3D3B" w:rsidRPr="000C7B1A" w:rsidRDefault="003A3D3B" w:rsidP="002E7143">
      <w:pPr>
        <w:pStyle w:val="NormalWeb"/>
        <w:spacing w:before="0" w:beforeAutospacing="0" w:after="0" w:afterAutospacing="0"/>
        <w:rPr>
          <w:rFonts w:ascii="Arial" w:hAnsi="Arial" w:cs="Arial"/>
          <w:lang w:val="vi-VN"/>
        </w:rPr>
      </w:pPr>
      <w:r w:rsidRPr="000C7B1A">
        <w:rPr>
          <w:rFonts w:ascii="Arial" w:hAnsi="Arial" w:cs="Arial"/>
          <w:b/>
          <w:lang w:val="vi-VN"/>
        </w:rPr>
        <w:t>BÀI TẬP DẠNG 2,3,4</w:t>
      </w:r>
    </w:p>
    <w:p w:rsidR="003A3D3B" w:rsidRPr="000C7B1A" w:rsidRDefault="003A3D3B" w:rsidP="002E7143">
      <w:pPr>
        <w:rPr>
          <w:rFonts w:ascii="Arial" w:hAnsi="Arial" w:cs="Arial"/>
          <w:bCs/>
        </w:rPr>
      </w:pPr>
      <w:r w:rsidRPr="000C7B1A">
        <w:rPr>
          <w:b/>
        </w:rPr>
        <w:t>Câu 1:</w:t>
      </w:r>
      <w:r w:rsidRPr="000C7B1A">
        <w:t> Cho 21,8 gam chất hữu cơ X mạch hở chỉ chứa một loại nhóm chức tác dụng với 1 lít dung dịch NaOH 0,5M thu được 24,6 gam muối và 0,1 mol ancol. Lượng NaOH dư được trung hoà vừa hết bởi 0,5 lít dung dịch HCl 0,4M. Công thức cấu tạo của X là</w:t>
      </w:r>
    </w:p>
    <w:p w:rsidR="003A3D3B" w:rsidRPr="000C7B1A" w:rsidRDefault="003A3D3B" w:rsidP="002E7143">
      <w:pPr>
        <w:rPr>
          <w:rFonts w:ascii="Arial" w:hAnsi="Arial" w:cs="Arial"/>
          <w:bCs/>
        </w:rPr>
      </w:pPr>
      <w:r w:rsidRPr="000C7B1A">
        <w:t>A. (HCOO)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B. (CH</w:t>
      </w:r>
      <w:r w:rsidRPr="000C7B1A">
        <w:rPr>
          <w:vertAlign w:val="subscript"/>
        </w:rPr>
        <w:t>3</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w:t>
      </w:r>
    </w:p>
    <w:p w:rsidR="003A3D3B" w:rsidRPr="000C7B1A" w:rsidRDefault="003A3D3B" w:rsidP="002E7143">
      <w:pPr>
        <w:rPr>
          <w:rFonts w:ascii="Arial" w:hAnsi="Arial" w:cs="Arial"/>
          <w:bCs/>
        </w:rPr>
      </w:pPr>
      <w:r w:rsidRPr="000C7B1A">
        <w:t>C. (CH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D. C</w:t>
      </w:r>
      <w:r w:rsidRPr="000C7B1A">
        <w:rPr>
          <w:vertAlign w:val="subscript"/>
        </w:rPr>
        <w:t>3</w:t>
      </w:r>
      <w:r w:rsidRPr="000C7B1A">
        <w:t>H</w:t>
      </w:r>
      <w:r w:rsidRPr="000C7B1A">
        <w:rPr>
          <w:vertAlign w:val="subscript"/>
        </w:rPr>
        <w:t>5</w:t>
      </w:r>
      <w:r w:rsidRPr="000C7B1A">
        <w:t>(COOCH</w:t>
      </w:r>
      <w:r w:rsidRPr="000C7B1A">
        <w:rPr>
          <w:vertAlign w:val="subscript"/>
        </w:rPr>
        <w:t>3</w:t>
      </w:r>
      <w:r w:rsidRPr="000C7B1A">
        <w:t>)</w:t>
      </w:r>
      <w:r w:rsidRPr="000C7B1A">
        <w:rPr>
          <w:vertAlign w:val="subscript"/>
        </w:rPr>
        <w:t>3</w:t>
      </w:r>
      <w:r w:rsidRPr="000C7B1A">
        <w:t>.</w:t>
      </w:r>
    </w:p>
    <w:p w:rsidR="003A3D3B" w:rsidRPr="000C7B1A" w:rsidRDefault="003A3D3B" w:rsidP="002E7143">
      <w:pPr>
        <w:rPr>
          <w:rFonts w:ascii="Arial" w:hAnsi="Arial" w:cs="Arial"/>
          <w:bCs/>
        </w:rPr>
      </w:pPr>
      <w:r w:rsidRPr="000C7B1A">
        <w:rPr>
          <w:b/>
        </w:rPr>
        <w:t>Câu 2:</w:t>
      </w:r>
      <w:r w:rsidRPr="000C7B1A">
        <w:t> Để thuỷ phân 0,01 mol este tạo bởi một ancol đa chức và một axit cacboxylic đơn chức cần dùng 1,2 gam NaOH. Mặt khác để thủy phân 6,35 gam este đó cần 3 gam NaOH, sau phản ứng thu được 7,05 gam muối. Công thức cấu tạo của este đó là</w:t>
      </w:r>
    </w:p>
    <w:p w:rsidR="003A3D3B" w:rsidRPr="000C7B1A" w:rsidRDefault="003A3D3B" w:rsidP="002E7143">
      <w:pPr>
        <w:rPr>
          <w:rFonts w:ascii="Arial" w:hAnsi="Arial" w:cs="Arial"/>
          <w:bCs/>
        </w:rPr>
      </w:pPr>
      <w:r w:rsidRPr="000C7B1A">
        <w:t>A. (CH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B. (CH</w:t>
      </w:r>
      <w:r w:rsidRPr="000C7B1A">
        <w:rPr>
          <w:vertAlign w:val="subscript"/>
        </w:rPr>
        <w:t>2</w:t>
      </w:r>
      <w:r w:rsidRPr="000C7B1A">
        <w:t> = CHCOO)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w:t>
      </w:r>
    </w:p>
    <w:p w:rsidR="003A3D3B" w:rsidRPr="000C7B1A" w:rsidRDefault="003A3D3B" w:rsidP="002E7143">
      <w:pPr>
        <w:rPr>
          <w:rFonts w:ascii="Arial" w:hAnsi="Arial" w:cs="Arial"/>
          <w:bCs/>
        </w:rPr>
      </w:pPr>
      <w:r w:rsidRPr="000C7B1A">
        <w:t>C. (CH</w:t>
      </w:r>
      <w:r w:rsidRPr="000C7B1A">
        <w:rPr>
          <w:vertAlign w:val="subscript"/>
        </w:rPr>
        <w:t>2</w:t>
      </w:r>
      <w:r w:rsidRPr="000C7B1A">
        <w:t> = CHCOO)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D. (C</w:t>
      </w:r>
      <w:r w:rsidRPr="000C7B1A">
        <w:rPr>
          <w:vertAlign w:val="subscript"/>
        </w:rPr>
        <w:t>3</w:t>
      </w:r>
      <w:r w:rsidRPr="000C7B1A">
        <w:t>H</w:t>
      </w:r>
      <w:r w:rsidRPr="000C7B1A">
        <w:rPr>
          <w:vertAlign w:val="subscript"/>
        </w:rPr>
        <w:t>5</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Câu 3:</w:t>
      </w:r>
      <w:r w:rsidRPr="000C7B1A">
        <w:t> Để điều chế một este X, dùng làm thuốc chống muỗi gọi tắt là DEP người ta cho axit Y tác dụng với một lượng dư ancol Z. Muốn trung hoà dung dịch chứa 1,66 gam Y cần 100 ml dung dịch NaOH 0,2M. Trong dung dịch ancol Z 94% (theo khối lượng) tỉ lệ số mol . Biết 100 &lt; M</w:t>
      </w:r>
      <w:r w:rsidRPr="000C7B1A">
        <w:rPr>
          <w:vertAlign w:val="subscript"/>
        </w:rPr>
        <w:t>Y </w:t>
      </w:r>
      <w:r w:rsidRPr="000C7B1A">
        <w:t>&lt; 200. Công thức cấu tạo của X là</w:t>
      </w:r>
    </w:p>
    <w:p w:rsidR="003A3D3B" w:rsidRPr="000C7B1A" w:rsidRDefault="003A3D3B" w:rsidP="002E7143">
      <w:pPr>
        <w:rPr>
          <w:rFonts w:ascii="Arial" w:hAnsi="Arial" w:cs="Arial"/>
          <w:bCs/>
        </w:rPr>
      </w:pPr>
      <w:r w:rsidRPr="000C7B1A">
        <w:t>A. CH</w:t>
      </w:r>
      <w:r w:rsidRPr="000C7B1A">
        <w:rPr>
          <w:vertAlign w:val="subscript"/>
        </w:rPr>
        <w:t>2</w:t>
      </w:r>
      <w:r w:rsidRPr="000C7B1A">
        <w:t> = CHCOOCH</w:t>
      </w:r>
      <w:r w:rsidRPr="000C7B1A">
        <w:rPr>
          <w:vertAlign w:val="subscript"/>
        </w:rPr>
        <w:t>3</w:t>
      </w:r>
      <w:r w:rsidRPr="000C7B1A">
        <w:t>.                                                                 B. C</w:t>
      </w:r>
      <w:r w:rsidRPr="000C7B1A">
        <w:rPr>
          <w:vertAlign w:val="subscript"/>
        </w:rPr>
        <w:t>6</w:t>
      </w:r>
      <w:r w:rsidRPr="000C7B1A">
        <w:t>H</w:t>
      </w:r>
      <w:r w:rsidRPr="000C7B1A">
        <w:rPr>
          <w:vertAlign w:val="subscript"/>
        </w:rPr>
        <w:t>5</w:t>
      </w:r>
      <w:r w:rsidRPr="000C7B1A">
        <w:t>COOC</w:t>
      </w:r>
      <w:r w:rsidRPr="000C7B1A">
        <w:rPr>
          <w:vertAlign w:val="subscript"/>
        </w:rPr>
        <w:t>2</w:t>
      </w:r>
      <w:r w:rsidRPr="000C7B1A">
        <w:t>H</w:t>
      </w:r>
      <w:r w:rsidRPr="000C7B1A">
        <w:rPr>
          <w:vertAlign w:val="subscript"/>
        </w:rPr>
        <w:t>5</w:t>
      </w:r>
      <w:r w:rsidRPr="000C7B1A">
        <w:t>.         </w:t>
      </w:r>
    </w:p>
    <w:p w:rsidR="003A3D3B" w:rsidRPr="000C7B1A" w:rsidRDefault="003A3D3B" w:rsidP="002E7143">
      <w:pPr>
        <w:rPr>
          <w:rFonts w:ascii="Arial" w:hAnsi="Arial" w:cs="Arial"/>
          <w:bCs/>
        </w:rPr>
      </w:pPr>
      <w:r w:rsidRPr="000C7B1A">
        <w:t>C. C</w:t>
      </w:r>
      <w:r w:rsidRPr="000C7B1A">
        <w:rPr>
          <w:vertAlign w:val="subscript"/>
        </w:rPr>
        <w:t>6</w:t>
      </w:r>
      <w:r w:rsidRPr="000C7B1A">
        <w:t>H</w:t>
      </w:r>
      <w:r w:rsidRPr="000C7B1A">
        <w:rPr>
          <w:vertAlign w:val="subscript"/>
        </w:rPr>
        <w:t>4</w:t>
      </w:r>
      <w:r w:rsidRPr="000C7B1A">
        <w:t>(COOC</w:t>
      </w:r>
      <w:r w:rsidRPr="000C7B1A">
        <w:rPr>
          <w:vertAlign w:val="subscript"/>
        </w:rPr>
        <w:t>2</w:t>
      </w:r>
      <w:r w:rsidRPr="000C7B1A">
        <w:t>H</w:t>
      </w:r>
      <w:r w:rsidRPr="000C7B1A">
        <w:rPr>
          <w:vertAlign w:val="subscript"/>
        </w:rPr>
        <w:t>5</w:t>
      </w:r>
      <w:r w:rsidRPr="000C7B1A">
        <w:t>)</w:t>
      </w:r>
      <w:r w:rsidRPr="000C7B1A">
        <w:rPr>
          <w:vertAlign w:val="subscript"/>
        </w:rPr>
        <w:t>2</w:t>
      </w:r>
      <w:r w:rsidRPr="000C7B1A">
        <w:t>.                                                                     D. (C</w:t>
      </w:r>
      <w:r w:rsidRPr="000C7B1A">
        <w:rPr>
          <w:vertAlign w:val="subscript"/>
        </w:rPr>
        <w:t>2</w:t>
      </w:r>
      <w:r w:rsidRPr="000C7B1A">
        <w:t>H</w:t>
      </w:r>
      <w:r w:rsidRPr="000C7B1A">
        <w:rPr>
          <w:vertAlign w:val="subscript"/>
        </w:rPr>
        <w:t>5</w:t>
      </w:r>
      <w:r w:rsidRPr="000C7B1A">
        <w:t>COO)</w:t>
      </w:r>
      <w:r w:rsidRPr="000C7B1A">
        <w:rPr>
          <w:vertAlign w:val="subscript"/>
        </w:rPr>
        <w:t>2</w:t>
      </w:r>
      <w:r w:rsidRPr="000C7B1A">
        <w:t>C</w:t>
      </w:r>
      <w:r w:rsidRPr="000C7B1A">
        <w:rPr>
          <w:vertAlign w:val="subscript"/>
        </w:rPr>
        <w:t>6</w:t>
      </w:r>
      <w:r w:rsidRPr="000C7B1A">
        <w:t>H</w:t>
      </w:r>
      <w:r w:rsidRPr="000C7B1A">
        <w:rPr>
          <w:vertAlign w:val="subscript"/>
        </w:rPr>
        <w:t>4</w:t>
      </w:r>
      <w:r w:rsidRPr="000C7B1A">
        <w:t>.</w:t>
      </w:r>
    </w:p>
    <w:p w:rsidR="003A3D3B" w:rsidRPr="000C7B1A" w:rsidRDefault="003A3D3B" w:rsidP="002E7143">
      <w:pPr>
        <w:rPr>
          <w:rFonts w:ascii="Arial" w:hAnsi="Arial" w:cs="Arial"/>
          <w:bCs/>
        </w:rPr>
      </w:pPr>
      <w:r w:rsidRPr="000C7B1A">
        <w:rPr>
          <w:b/>
        </w:rPr>
        <w:t>Câu 4:</w:t>
      </w:r>
      <w:r w:rsidRPr="000C7B1A">
        <w:t> Đun nóng 0,1 mol X với lượng vừa đủ dd NaOH thu được 13,4g muối của axit hữu cơ đa chức B và 9,2g ancol đơn chức C. Cho ancol C bay hơi ở 127</w:t>
      </w:r>
      <w:r w:rsidRPr="000C7B1A">
        <w:rPr>
          <w:vertAlign w:val="superscript"/>
        </w:rPr>
        <w:t>0</w:t>
      </w:r>
      <w:r w:rsidRPr="000C7B1A">
        <w:t>C và 600 mmHg sẽ chiếm thể tích 8,32 lít.Công thức phân tử của chất X  là:</w:t>
      </w:r>
    </w:p>
    <w:p w:rsidR="003A3D3B" w:rsidRPr="000C7B1A" w:rsidRDefault="003A3D3B" w:rsidP="002E7143">
      <w:pPr>
        <w:rPr>
          <w:rFonts w:ascii="Arial" w:hAnsi="Arial" w:cs="Arial"/>
          <w:bCs/>
        </w:rPr>
      </w:pPr>
      <w:r w:rsidRPr="000C7B1A">
        <w:rPr>
          <w:b/>
        </w:rPr>
        <w:t>Câu 5:</w:t>
      </w:r>
      <w:r w:rsidRPr="000C7B1A">
        <w:t> X là este của glixerol và axit hữu cơ Y. Đốt cháy hoàn toàn 0,1 mol X rồi hấp thụ tất cả sản phẩm cháy vào dung dịch Ca(OH)</w:t>
      </w:r>
      <w:r w:rsidRPr="000C7B1A">
        <w:rPr>
          <w:vertAlign w:val="subscript"/>
        </w:rPr>
        <w:t>2</w:t>
      </w:r>
      <w:r w:rsidRPr="000C7B1A">
        <w:t> dư thu được 60g kết tủa. X có công thức cấu tạo là:</w:t>
      </w:r>
    </w:p>
    <w:p w:rsidR="003A3D3B" w:rsidRPr="000C7B1A" w:rsidRDefault="003A3D3B" w:rsidP="002E7143">
      <w:pPr>
        <w:rPr>
          <w:rFonts w:ascii="Arial" w:hAnsi="Arial" w:cs="Arial"/>
          <w:bCs/>
        </w:rPr>
      </w:pPr>
      <w:r w:rsidRPr="000C7B1A">
        <w:t>A.(HCOO)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B. (CH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w:t>
      </w:r>
    </w:p>
    <w:p w:rsidR="003A3D3B" w:rsidRPr="000C7B1A" w:rsidRDefault="003A3D3B" w:rsidP="002E7143">
      <w:pPr>
        <w:rPr>
          <w:rFonts w:ascii="Arial" w:hAnsi="Arial" w:cs="Arial"/>
          <w:bCs/>
        </w:rPr>
      </w:pPr>
      <w:r w:rsidRPr="000C7B1A">
        <w:t>C. (C</w:t>
      </w:r>
      <w:r w:rsidRPr="000C7B1A">
        <w:rPr>
          <w:vertAlign w:val="subscript"/>
        </w:rPr>
        <w:t>17</w:t>
      </w:r>
      <w:r w:rsidRPr="000C7B1A">
        <w:t>H</w:t>
      </w:r>
      <w:r w:rsidRPr="000C7B1A">
        <w:rPr>
          <w:vertAlign w:val="subscript"/>
        </w:rPr>
        <w:t>35</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                                                   D. (C</w:t>
      </w:r>
      <w:r w:rsidRPr="000C7B1A">
        <w:rPr>
          <w:vertAlign w:val="subscript"/>
        </w:rPr>
        <w:t>17</w:t>
      </w:r>
      <w:r w:rsidRPr="000C7B1A">
        <w:t>H</w:t>
      </w:r>
      <w:r w:rsidRPr="000C7B1A">
        <w:rPr>
          <w:vertAlign w:val="subscript"/>
        </w:rPr>
        <w:t>33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p>
    <w:p w:rsidR="003A3D3B" w:rsidRPr="000C7B1A" w:rsidRDefault="003A3D3B" w:rsidP="002E7143">
      <w:pPr>
        <w:rPr>
          <w:rFonts w:ascii="Arial" w:hAnsi="Arial" w:cs="Arial"/>
          <w:bCs/>
        </w:rPr>
      </w:pPr>
      <w:r w:rsidRPr="000C7B1A">
        <w:rPr>
          <w:b/>
        </w:rPr>
        <w:t>Câu 6:</w:t>
      </w:r>
      <w:r w:rsidRPr="000C7B1A">
        <w:t> X là este mạch hở do axit no A và ancol no B tạo ra. Khi cho 0,2 mol X phản ứng với NaOH thu được 32,8 gam muối. Để đốt cháy 1 mol B cần dùng 2,5 mol O</w:t>
      </w:r>
      <w:r w:rsidRPr="000C7B1A">
        <w:rPr>
          <w:vertAlign w:val="subscript"/>
        </w:rPr>
        <w:t>2</w:t>
      </w:r>
      <w:r w:rsidRPr="000C7B1A">
        <w:t>. Công thức cấu tạo của X là …</w:t>
      </w:r>
    </w:p>
    <w:p w:rsidR="003A3D3B" w:rsidRPr="000C7B1A" w:rsidRDefault="003A3D3B" w:rsidP="002E7143">
      <w:pPr>
        <w:rPr>
          <w:rFonts w:ascii="Arial" w:hAnsi="Arial" w:cs="Arial"/>
          <w:bCs/>
        </w:rPr>
      </w:pPr>
      <w:r w:rsidRPr="000C7B1A">
        <w:t>A.(CH</w:t>
      </w:r>
      <w:r w:rsidRPr="000C7B1A">
        <w:rPr>
          <w:vertAlign w:val="subscript"/>
        </w:rPr>
        <w:t>3</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B.(HCOO)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w:t>
      </w:r>
    </w:p>
    <w:p w:rsidR="003A3D3B" w:rsidRPr="000C7B1A" w:rsidRDefault="003A3D3B" w:rsidP="002E7143">
      <w:pPr>
        <w:rPr>
          <w:rFonts w:ascii="Arial" w:hAnsi="Arial" w:cs="Arial"/>
          <w:bCs/>
        </w:rPr>
      </w:pPr>
      <w:r w:rsidRPr="000C7B1A">
        <w:t>C.(C</w:t>
      </w:r>
      <w:r w:rsidRPr="000C7B1A">
        <w:rPr>
          <w:vertAlign w:val="subscript"/>
        </w:rPr>
        <w:t>2</w:t>
      </w:r>
      <w:r w:rsidRPr="000C7B1A">
        <w:t>H</w:t>
      </w:r>
      <w:r w:rsidRPr="000C7B1A">
        <w:rPr>
          <w:vertAlign w:val="subscript"/>
        </w:rPr>
        <w:t>5</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                                                                      D.(CH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Câu 7:</w:t>
      </w:r>
      <w:r w:rsidRPr="000C7B1A">
        <w:rPr>
          <w:iCs/>
        </w:rPr>
        <w:t> </w:t>
      </w:r>
      <w:r w:rsidRPr="000C7B1A">
        <w:t> Khi thủy phân hoàn toàn 0,05 mol este tiêu tốn hết 5,6g KOH. Mặt khác, khi thủy phân 5,475g este đó thì tiêu tốn hết 4,2g KOH và thu được 6,225g muối. Vậy CTCT este là:</w:t>
      </w:r>
    </w:p>
    <w:p w:rsidR="003A3D3B" w:rsidRPr="000C7B1A" w:rsidRDefault="003A3D3B" w:rsidP="002E7143">
      <w:pPr>
        <w:rPr>
          <w:rFonts w:ascii="Arial" w:hAnsi="Arial" w:cs="Arial"/>
          <w:bCs/>
        </w:rPr>
      </w:pPr>
      <w:r w:rsidRPr="000C7B1A">
        <w:t>A. (COOC</w:t>
      </w:r>
      <w:r w:rsidRPr="000C7B1A">
        <w:rPr>
          <w:vertAlign w:val="subscript"/>
        </w:rPr>
        <w:t>2</w:t>
      </w:r>
      <w:r w:rsidRPr="000C7B1A">
        <w:t>H</w:t>
      </w:r>
      <w:r w:rsidRPr="000C7B1A">
        <w:rPr>
          <w:vertAlign w:val="subscript"/>
        </w:rPr>
        <w:t>5</w:t>
      </w:r>
      <w:r w:rsidRPr="000C7B1A">
        <w:t>)</w:t>
      </w:r>
      <w:r w:rsidRPr="000C7B1A">
        <w:rPr>
          <w:vertAlign w:val="subscript"/>
        </w:rPr>
        <w:t>2</w:t>
      </w:r>
      <w:r w:rsidRPr="000C7B1A">
        <w:t>                                                         B. (COOCH</w:t>
      </w:r>
      <w:r w:rsidRPr="000C7B1A">
        <w:rPr>
          <w:vertAlign w:val="subscript"/>
        </w:rPr>
        <w:t>3</w:t>
      </w:r>
      <w:r w:rsidRPr="000C7B1A">
        <w:t>)</w:t>
      </w:r>
      <w:r w:rsidRPr="000C7B1A">
        <w:rPr>
          <w:vertAlign w:val="subscript"/>
        </w:rPr>
        <w:t>2</w:t>
      </w:r>
      <w:r w:rsidRPr="000C7B1A">
        <w:t>                      </w:t>
      </w:r>
    </w:p>
    <w:p w:rsidR="003A3D3B" w:rsidRPr="000C7B1A" w:rsidRDefault="003A3D3B" w:rsidP="002E7143">
      <w:pPr>
        <w:rPr>
          <w:rFonts w:ascii="Arial" w:hAnsi="Arial" w:cs="Arial"/>
          <w:bCs/>
        </w:rPr>
      </w:pPr>
      <w:r w:rsidRPr="000C7B1A">
        <w:t>C. (COOCH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w:t>
      </w:r>
      <w:r w:rsidRPr="000C7B1A">
        <w:rPr>
          <w:vertAlign w:val="subscript"/>
        </w:rPr>
        <w:t>2</w:t>
      </w:r>
      <w:r w:rsidRPr="000C7B1A">
        <w:t>                                            D. Kết quả khác</w:t>
      </w:r>
    </w:p>
    <w:p w:rsidR="003A3D3B" w:rsidRPr="000C7B1A" w:rsidRDefault="003A3D3B" w:rsidP="002E7143">
      <w:pPr>
        <w:rPr>
          <w:rFonts w:ascii="Arial" w:hAnsi="Arial" w:cs="Arial"/>
          <w:bCs/>
        </w:rPr>
      </w:pPr>
      <w:r w:rsidRPr="000C7B1A">
        <w:rPr>
          <w:b/>
        </w:rPr>
        <w:t>Câu 8: (ĐHA-2010)</w:t>
      </w:r>
      <w:r w:rsidRPr="000C7B1A">
        <w:t> Thủy phân 0,2 mol một este E cần dùng vừa đủ 100gam dung dịch NaOH 24 % thu được một ancol và 43,6 gam hỗn hợp muối của 2 axit cacboxylic đơn chức. Hai axit đó  là:</w:t>
      </w:r>
    </w:p>
    <w:p w:rsidR="003A3D3B" w:rsidRPr="000C7B1A" w:rsidRDefault="003A3D3B" w:rsidP="002E7143">
      <w:pPr>
        <w:rPr>
          <w:rFonts w:ascii="Arial" w:hAnsi="Arial" w:cs="Arial"/>
          <w:bCs/>
        </w:rPr>
      </w:pPr>
      <w:r w:rsidRPr="000C7B1A">
        <w:t>A. HCOOH và CH</w:t>
      </w:r>
      <w:r w:rsidRPr="000C7B1A">
        <w:rPr>
          <w:vertAlign w:val="subscript"/>
        </w:rPr>
        <w:t>3</w:t>
      </w:r>
      <w:r w:rsidRPr="000C7B1A">
        <w:t>COOH                              B. 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COOH                                                       </w:t>
      </w:r>
    </w:p>
    <w:p w:rsidR="003A3D3B" w:rsidRPr="000C7B1A" w:rsidRDefault="003A3D3B" w:rsidP="002E7143">
      <w:pPr>
        <w:rPr>
          <w:rFonts w:ascii="Arial" w:hAnsi="Arial" w:cs="Arial"/>
          <w:bCs/>
        </w:rPr>
      </w:pPr>
      <w:r w:rsidRPr="000C7B1A">
        <w:t>C. C</w:t>
      </w:r>
      <w:r w:rsidRPr="000C7B1A">
        <w:rPr>
          <w:vertAlign w:val="subscript"/>
        </w:rPr>
        <w:t>2</w:t>
      </w:r>
      <w:r w:rsidRPr="000C7B1A">
        <w:t>H</w:t>
      </w:r>
      <w:r w:rsidRPr="000C7B1A">
        <w:rPr>
          <w:vertAlign w:val="subscript"/>
        </w:rPr>
        <w:t>5</w:t>
      </w:r>
      <w:r w:rsidRPr="000C7B1A">
        <w:t>COOH và C</w:t>
      </w:r>
      <w:r w:rsidRPr="000C7B1A">
        <w:rPr>
          <w:vertAlign w:val="subscript"/>
        </w:rPr>
        <w:t>3</w:t>
      </w:r>
      <w:r w:rsidRPr="000C7B1A">
        <w:t>H</w:t>
      </w:r>
      <w:r w:rsidRPr="000C7B1A">
        <w:rPr>
          <w:vertAlign w:val="subscript"/>
        </w:rPr>
        <w:t>7</w:t>
      </w:r>
      <w:r w:rsidRPr="000C7B1A">
        <w:t>COOH                        D. HCOOH và C</w:t>
      </w:r>
      <w:r w:rsidRPr="000C7B1A">
        <w:rPr>
          <w:vertAlign w:val="subscript"/>
        </w:rPr>
        <w:t>2</w:t>
      </w:r>
      <w:r w:rsidRPr="000C7B1A">
        <w:t>H</w:t>
      </w:r>
      <w:r w:rsidRPr="000C7B1A">
        <w:rPr>
          <w:vertAlign w:val="subscript"/>
        </w:rPr>
        <w:t>5</w:t>
      </w:r>
      <w:r w:rsidRPr="000C7B1A">
        <w:t>COOH</w:t>
      </w:r>
    </w:p>
    <w:p w:rsidR="003A3D3B" w:rsidRPr="000C7B1A" w:rsidRDefault="003A3D3B" w:rsidP="002E7143">
      <w:pPr>
        <w:rPr>
          <w:rFonts w:ascii="Arial" w:hAnsi="Arial" w:cs="Arial"/>
          <w:bCs/>
        </w:rPr>
      </w:pPr>
      <w:r w:rsidRPr="000C7B1A">
        <w:rPr>
          <w:b/>
        </w:rPr>
        <w:t>Câu 9:</w:t>
      </w:r>
      <w:r w:rsidRPr="000C7B1A">
        <w:t> Hợp chất hữu cơ X chứa C, H, O mạch thẳng có phân tử khối là 146. X không tác dụng với Na kim loại . Lấy 14,6g X tác dụng với 100ml dd NaOH 2M thu được 1 muối và 1 ancol. CTCT của X là</w:t>
      </w:r>
    </w:p>
    <w:p w:rsidR="003A3D3B" w:rsidRPr="000C7B1A" w:rsidRDefault="003A3D3B" w:rsidP="002E7143">
      <w:pPr>
        <w:rPr>
          <w:rFonts w:ascii="Arial" w:hAnsi="Arial" w:cs="Arial"/>
          <w:bCs/>
        </w:rPr>
      </w:pPr>
      <w:r w:rsidRPr="000C7B1A">
        <w:t>A. C</w:t>
      </w:r>
      <w:r w:rsidRPr="000C7B1A">
        <w:rPr>
          <w:vertAlign w:val="subscript"/>
        </w:rPr>
        <w:t>2</w:t>
      </w:r>
      <w:r w:rsidRPr="000C7B1A">
        <w:t>H</w:t>
      </w:r>
      <w:r w:rsidRPr="000C7B1A">
        <w:rPr>
          <w:vertAlign w:val="subscript"/>
        </w:rPr>
        <w:t>4</w:t>
      </w:r>
      <w:r w:rsidRPr="000C7B1A">
        <w:t>(COOCH</w:t>
      </w:r>
      <w:r w:rsidRPr="000C7B1A">
        <w:rPr>
          <w:vertAlign w:val="subscript"/>
        </w:rPr>
        <w:t>3</w:t>
      </w:r>
      <w:r w:rsidRPr="000C7B1A">
        <w:t>)</w:t>
      </w:r>
      <w:r w:rsidRPr="000C7B1A">
        <w:rPr>
          <w:vertAlign w:val="subscript"/>
        </w:rPr>
        <w:t>2</w:t>
      </w:r>
      <w:r w:rsidRPr="000C7B1A">
        <w:t>                                      B. (CH</w:t>
      </w:r>
      <w:r w:rsidRPr="000C7B1A">
        <w:rPr>
          <w:vertAlign w:val="subscript"/>
        </w:rPr>
        <w:t>3</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r w:rsidRPr="000C7B1A">
        <w:t>.</w:t>
      </w:r>
    </w:p>
    <w:p w:rsidR="003A3D3B" w:rsidRPr="000C7B1A" w:rsidRDefault="003A3D3B" w:rsidP="002E7143">
      <w:pPr>
        <w:rPr>
          <w:rFonts w:ascii="Arial" w:hAnsi="Arial" w:cs="Arial"/>
          <w:bCs/>
        </w:rPr>
      </w:pPr>
      <w:r w:rsidRPr="000C7B1A">
        <w:t>C. (C</w:t>
      </w:r>
      <w:r w:rsidRPr="000C7B1A">
        <w:rPr>
          <w:vertAlign w:val="subscript"/>
        </w:rPr>
        <w:t>2</w:t>
      </w:r>
      <w:r w:rsidRPr="000C7B1A">
        <w:t>H</w:t>
      </w:r>
      <w:r w:rsidRPr="000C7B1A">
        <w:rPr>
          <w:vertAlign w:val="subscript"/>
        </w:rPr>
        <w:t>5</w:t>
      </w:r>
      <w:r w:rsidRPr="000C7B1A">
        <w:t>COO)</w:t>
      </w:r>
      <w:r w:rsidRPr="000C7B1A">
        <w:rPr>
          <w:vertAlign w:val="subscript"/>
        </w:rPr>
        <w:t>2</w:t>
      </w:r>
      <w:r w:rsidRPr="000C7B1A">
        <w:t>                                             D. A, B đúng.</w:t>
      </w:r>
    </w:p>
    <w:p w:rsidR="003A3D3B" w:rsidRPr="000C7B1A" w:rsidRDefault="003A3D3B" w:rsidP="002E7143">
      <w:pPr>
        <w:rPr>
          <w:rFonts w:ascii="Arial" w:hAnsi="Arial" w:cs="Arial"/>
          <w:bCs/>
        </w:rPr>
      </w:pPr>
      <w:r w:rsidRPr="000C7B1A">
        <w:rPr>
          <w:b/>
        </w:rPr>
        <w:t>Câu 10:</w:t>
      </w:r>
      <w:r w:rsidRPr="000C7B1A">
        <w:t> E là este mạch không nhánh chỉ chứa C, H, O, không chứa nhóm chức nào khác. Đun nóng một lượng E với 150 ml dung dịch NaOH 1M đến kết thúc phản ứng. Để trung hoà dung dịch thu được cần 60ml dung dịch HCl 0,5M. Cô cạn dung dịch sau khi trung hoà được 11,475 gam hỗn hợp hai muối khan và 5,52 gam hỗn hợp 2 ancol đơn chức. Công thức cấu tạo của este là</w:t>
      </w:r>
    </w:p>
    <w:p w:rsidR="003A3D3B" w:rsidRPr="000C7B1A" w:rsidRDefault="003A3D3B" w:rsidP="002E7143">
      <w:pPr>
        <w:rPr>
          <w:rFonts w:ascii="Arial" w:hAnsi="Arial" w:cs="Arial"/>
          <w:bCs/>
        </w:rPr>
      </w:pPr>
      <w:r w:rsidRPr="000C7B1A">
        <w:rPr>
          <w:b/>
        </w:rPr>
        <w:t>A. </w:t>
      </w:r>
      <w:r w:rsidRPr="000C7B1A">
        <w:t>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-OOC-CH</w:t>
      </w:r>
      <w:r w:rsidRPr="000C7B1A">
        <w:rPr>
          <w:vertAlign w:val="subscript"/>
        </w:rPr>
        <w:t>2</w:t>
      </w:r>
      <w:r w:rsidRPr="000C7B1A">
        <w:t>CH</w:t>
      </w:r>
      <w:r w:rsidRPr="000C7B1A">
        <w:rPr>
          <w:vertAlign w:val="subscript"/>
        </w:rPr>
        <w:t>2</w:t>
      </w:r>
      <w:r w:rsidRPr="000C7B1A">
        <w:t>COOCH</w:t>
      </w:r>
      <w:r w:rsidRPr="000C7B1A">
        <w:rPr>
          <w:vertAlign w:val="subscript"/>
        </w:rPr>
        <w:t>3</w:t>
      </w:r>
      <w:r w:rsidRPr="000C7B1A">
        <w:t>  </w:t>
      </w:r>
      <w:r w:rsidRPr="000C7B1A">
        <w:rPr>
          <w:rFonts w:ascii="Arial" w:hAnsi="Arial" w:cs="Arial"/>
          <w:bCs/>
          <w:lang w:val="vi-VN"/>
        </w:rPr>
        <w:t xml:space="preserve">             </w:t>
      </w:r>
      <w:r w:rsidRPr="000C7B1A">
        <w:rPr>
          <w:b/>
        </w:rPr>
        <w:t>B. </w:t>
      </w:r>
      <w:r w:rsidRPr="000C7B1A">
        <w:t>HCOOCH</w:t>
      </w:r>
      <w:r w:rsidRPr="000C7B1A">
        <w:rPr>
          <w:vertAlign w:val="subscript"/>
        </w:rPr>
        <w:t>3</w:t>
      </w:r>
      <w:r w:rsidRPr="000C7B1A">
        <w:t> và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rPr>
          <w:rFonts w:ascii="Arial" w:hAnsi="Arial" w:cs="Arial"/>
          <w:bCs/>
        </w:rPr>
      </w:pPr>
      <w:r w:rsidRPr="000C7B1A">
        <w:rPr>
          <w:b/>
        </w:rPr>
        <w:t>C. </w:t>
      </w:r>
      <w:r w:rsidRPr="000C7B1A">
        <w:t>C</w:t>
      </w:r>
      <w:r w:rsidRPr="000C7B1A">
        <w:rPr>
          <w:vertAlign w:val="subscript"/>
        </w:rPr>
        <w:t>2</w:t>
      </w:r>
      <w:r w:rsidRPr="000C7B1A">
        <w:t>H</w:t>
      </w:r>
      <w:r w:rsidRPr="000C7B1A">
        <w:rPr>
          <w:vertAlign w:val="subscript"/>
        </w:rPr>
        <w:t>5</w:t>
      </w:r>
      <w:r w:rsidRPr="000C7B1A">
        <w:t>-COO-C</w:t>
      </w:r>
      <w:r w:rsidRPr="000C7B1A">
        <w:rPr>
          <w:vertAlign w:val="subscript"/>
        </w:rPr>
        <w:t>2</w:t>
      </w:r>
      <w:r w:rsidRPr="000C7B1A">
        <w:t>H</w:t>
      </w:r>
      <w:r w:rsidRPr="000C7B1A">
        <w:rPr>
          <w:vertAlign w:val="subscript"/>
        </w:rPr>
        <w:t>5</w:t>
      </w:r>
      <w:r w:rsidRPr="000C7B1A">
        <w:t> </w:t>
      </w:r>
      <w:r w:rsidRPr="000C7B1A">
        <w:rPr>
          <w:rFonts w:ascii="Arial" w:hAnsi="Arial" w:cs="Arial"/>
          <w:bCs/>
          <w:lang w:val="vi-VN"/>
        </w:rPr>
        <w:t xml:space="preserve">                                            </w:t>
      </w:r>
      <w:r w:rsidRPr="000C7B1A">
        <w:rPr>
          <w:b/>
        </w:rPr>
        <w:t>D. </w:t>
      </w:r>
      <w:r w:rsidRPr="000C7B1A">
        <w:t>CH</w:t>
      </w:r>
      <w:r w:rsidRPr="000C7B1A">
        <w:rPr>
          <w:vertAlign w:val="subscript"/>
        </w:rPr>
        <w:t>3</w:t>
      </w:r>
      <w:r w:rsidRPr="000C7B1A">
        <w:t>-CH</w:t>
      </w:r>
      <w:r w:rsidRPr="000C7B1A">
        <w:rPr>
          <w:vertAlign w:val="subscript"/>
        </w:rPr>
        <w:t>2</w:t>
      </w:r>
      <w:r w:rsidRPr="000C7B1A">
        <w:t>-OOC-CH</w:t>
      </w:r>
      <w:r w:rsidRPr="000C7B1A">
        <w:rPr>
          <w:vertAlign w:val="subscript"/>
        </w:rPr>
        <w:t>2</w:t>
      </w:r>
      <w:r w:rsidRPr="000C7B1A">
        <w:t>COOCH</w:t>
      </w:r>
      <w:r w:rsidRPr="000C7B1A">
        <w:rPr>
          <w:vertAlign w:val="subscript"/>
        </w:rPr>
        <w:t>3</w:t>
      </w:r>
    </w:p>
    <w:p w:rsidR="003A3D3B" w:rsidRPr="000C7B1A" w:rsidRDefault="003A3D3B" w:rsidP="002E7143">
      <w:pPr>
        <w:pStyle w:val="normal10"/>
        <w:spacing w:before="0" w:beforeAutospacing="0" w:after="0" w:afterAutospacing="0"/>
        <w:rPr>
          <w:rFonts w:ascii="Arial" w:hAnsi="Arial" w:cs="Arial"/>
        </w:rPr>
      </w:pPr>
      <w:r w:rsidRPr="000C7B1A">
        <w:rPr>
          <w:b/>
          <w:lang w:val="vi-VN"/>
        </w:rPr>
        <w:t>Câu 11</w:t>
      </w:r>
      <w:r w:rsidRPr="000C7B1A">
        <w:rPr>
          <w:lang w:val="vi-VN"/>
        </w:rPr>
        <w:t>:</w:t>
      </w:r>
      <w:r w:rsidRPr="000C7B1A">
        <w:t> </w:t>
      </w:r>
      <w:r w:rsidRPr="000C7B1A">
        <w:rPr>
          <w:lang w:val="vi-VN"/>
        </w:rPr>
        <w:t>T</w:t>
      </w:r>
      <w:r w:rsidRPr="000C7B1A">
        <w:t>hủy phân 4,3 gam este X đơn chức mạch hở (có xúc tác axit) đến khi phản ứng hoàn toàn thu được hỗn hợp hai chất hữu cơ Y và Z. Cho Y, Z phản ứng với dung dịch dư AgNO</w:t>
      </w:r>
      <w:r w:rsidRPr="000C7B1A">
        <w:rPr>
          <w:vertAlign w:val="subscript"/>
        </w:rPr>
        <w:t>3</w:t>
      </w:r>
      <w:r w:rsidRPr="000C7B1A">
        <w:t>/NH</w:t>
      </w:r>
      <w:r w:rsidRPr="000C7B1A">
        <w:rPr>
          <w:vertAlign w:val="subscript"/>
        </w:rPr>
        <w:t>3</w:t>
      </w:r>
      <w:r w:rsidRPr="000C7B1A">
        <w:t> thu được 21,6 gam bạc. Công thức cấu tạo của X là</w:t>
      </w:r>
    </w:p>
    <w:p w:rsidR="003A3D3B" w:rsidRPr="000C7B1A" w:rsidRDefault="003A3D3B" w:rsidP="002E7143">
      <w:pPr>
        <w:rPr>
          <w:rFonts w:ascii="Arial" w:hAnsi="Arial" w:cs="Arial"/>
          <w:bCs/>
        </w:rPr>
      </w:pPr>
      <w:r w:rsidRPr="000C7B1A">
        <w:rPr>
          <w:b/>
        </w:rPr>
        <w:lastRenderedPageBreak/>
        <w:t>A.</w:t>
      </w:r>
      <w:r w:rsidRPr="000C7B1A">
        <w:t>CH</w:t>
      </w:r>
      <w:r w:rsidRPr="000C7B1A">
        <w:rPr>
          <w:vertAlign w:val="subscript"/>
        </w:rPr>
        <w:t>3</w:t>
      </w:r>
      <w:r w:rsidRPr="000C7B1A">
        <w:t>COOCH=CH</w:t>
      </w:r>
      <w:r w:rsidRPr="000C7B1A">
        <w:rPr>
          <w:vertAlign w:val="subscript"/>
        </w:rPr>
        <w:t>2</w:t>
      </w:r>
      <w:r w:rsidRPr="000C7B1A">
        <w:t>.</w:t>
      </w:r>
      <w:r w:rsidRPr="000C7B1A">
        <w:rPr>
          <w:rFonts w:ascii="Arial" w:hAnsi="Arial" w:cs="Arial"/>
          <w:lang w:val="vi-VN"/>
        </w:rPr>
        <w:t xml:space="preserve">                              </w:t>
      </w:r>
      <w:r w:rsidRPr="000C7B1A">
        <w:rPr>
          <w:b/>
        </w:rPr>
        <w:t>B.</w:t>
      </w:r>
      <w:r w:rsidRPr="000C7B1A">
        <w:t>HCOOCH=CH-CH</w:t>
      </w:r>
      <w:r w:rsidRPr="000C7B1A">
        <w:rPr>
          <w:vertAlign w:val="subscript"/>
        </w:rPr>
        <w:t>3</w:t>
      </w:r>
      <w:r w:rsidRPr="000C7B1A">
        <w:t>.</w:t>
      </w:r>
    </w:p>
    <w:p w:rsidR="003A3D3B" w:rsidRPr="000C7B1A" w:rsidRDefault="003A3D3B" w:rsidP="002E7143">
      <w:pPr>
        <w:rPr>
          <w:rFonts w:ascii="Arial" w:hAnsi="Arial" w:cs="Arial"/>
          <w:bCs/>
        </w:rPr>
      </w:pPr>
      <w:r w:rsidRPr="000C7B1A">
        <w:rPr>
          <w:b/>
        </w:rPr>
        <w:t>C.</w:t>
      </w:r>
      <w:r w:rsidRPr="000C7B1A">
        <w:t>HCOOCH</w:t>
      </w:r>
      <w:r w:rsidRPr="000C7B1A">
        <w:rPr>
          <w:vertAlign w:val="subscript"/>
        </w:rPr>
        <w:t>2</w:t>
      </w:r>
      <w:r w:rsidRPr="000C7B1A">
        <w:t>CH=CH</w:t>
      </w:r>
      <w:r w:rsidRPr="000C7B1A">
        <w:rPr>
          <w:vertAlign w:val="subscript"/>
        </w:rPr>
        <w:t>2</w:t>
      </w:r>
      <w:r w:rsidRPr="000C7B1A">
        <w:t>.</w:t>
      </w:r>
      <w:r w:rsidRPr="000C7B1A">
        <w:rPr>
          <w:rFonts w:ascii="Arial" w:hAnsi="Arial" w:cs="Arial"/>
          <w:lang w:val="vi-VN"/>
        </w:rPr>
        <w:t xml:space="preserve">                                  </w:t>
      </w:r>
      <w:r w:rsidRPr="000C7B1A">
        <w:rPr>
          <w:b/>
        </w:rPr>
        <w:t>D.</w:t>
      </w:r>
      <w:r w:rsidRPr="000C7B1A">
        <w:t>HCOOC(CH</w:t>
      </w:r>
      <w:r w:rsidRPr="000C7B1A">
        <w:rPr>
          <w:vertAlign w:val="subscript"/>
        </w:rPr>
        <w:t>3</w:t>
      </w:r>
      <w:r w:rsidRPr="000C7B1A">
        <w:t>)=CH</w:t>
      </w:r>
      <w:r w:rsidRPr="000C7B1A">
        <w:rPr>
          <w:vertAlign w:val="subscript"/>
        </w:rPr>
        <w:t>2</w:t>
      </w:r>
      <w:r w:rsidRPr="000C7B1A">
        <w:t>.</w:t>
      </w:r>
    </w:p>
    <w:p w:rsidR="003A3D3B" w:rsidRPr="000C7B1A" w:rsidRDefault="003A3D3B" w:rsidP="002E7143">
      <w:pPr>
        <w:rPr>
          <w:rFonts w:ascii="Arial" w:hAnsi="Arial" w:cs="Arial"/>
          <w:bCs/>
        </w:rPr>
      </w:pPr>
      <w:r w:rsidRPr="000C7B1A">
        <w:rPr>
          <w:b/>
        </w:rPr>
        <w:t>Câu 12.</w:t>
      </w:r>
      <w:r w:rsidRPr="000C7B1A">
        <w:t>Cho 0,1 mol phenyl axetat tác dụng với 250ml dung dịch NaOH 1M thu được dung dịch X. Cô cạn X được m gam chất rắn. Giá trị của m là</w:t>
      </w:r>
    </w:p>
    <w:p w:rsidR="003A3D3B" w:rsidRPr="000C7B1A" w:rsidRDefault="003A3D3B" w:rsidP="002E7143">
      <w:pPr>
        <w:rPr>
          <w:rFonts w:ascii="Arial" w:hAnsi="Arial" w:cs="Arial"/>
          <w:bCs/>
        </w:rPr>
      </w:pPr>
      <w:r w:rsidRPr="000C7B1A">
        <w:rPr>
          <w:b/>
        </w:rPr>
        <w:t>A.</w:t>
      </w:r>
      <w:r w:rsidRPr="000C7B1A">
        <w:t>21,8.                         </w:t>
      </w:r>
      <w:r w:rsidRPr="000C7B1A">
        <w:rPr>
          <w:b/>
        </w:rPr>
        <w:t>B.</w:t>
      </w:r>
      <w:r w:rsidRPr="000C7B1A">
        <w:t>8,2.                             </w:t>
      </w:r>
      <w:r w:rsidRPr="000C7B1A">
        <w:rPr>
          <w:b/>
        </w:rPr>
        <w:t>C.</w:t>
      </w:r>
      <w:r w:rsidRPr="000C7B1A">
        <w:t>19,8.                           </w:t>
      </w:r>
      <w:r w:rsidRPr="000C7B1A">
        <w:rPr>
          <w:b/>
        </w:rPr>
        <w:t>D.</w:t>
      </w:r>
      <w:r w:rsidRPr="000C7B1A">
        <w:t>14,2.</w:t>
      </w:r>
    </w:p>
    <w:p w:rsidR="003A3D3B" w:rsidRPr="000C7B1A" w:rsidRDefault="003A3D3B" w:rsidP="002E7143">
      <w:pPr>
        <w:rPr>
          <w:rFonts w:ascii="Arial" w:hAnsi="Arial" w:cs="Arial"/>
          <w:bCs/>
        </w:rPr>
      </w:pPr>
      <w:r w:rsidRPr="000C7B1A">
        <w:rPr>
          <w:b/>
        </w:rPr>
        <w:t>Câu 13.</w:t>
      </w:r>
      <w:r w:rsidRPr="000C7B1A">
        <w:t>Cho 10,2 gam một este đơn chức X tác dụng vừa đủ với 40 gam dung dịch NaOH 15%. Số đồng phân cấu tạo thỏa mãn điều kiện trên của X là</w:t>
      </w:r>
    </w:p>
    <w:p w:rsidR="003A3D3B" w:rsidRPr="000C7B1A" w:rsidRDefault="003A3D3B" w:rsidP="002E7143">
      <w:pPr>
        <w:rPr>
          <w:rFonts w:ascii="Arial" w:hAnsi="Arial" w:cs="Arial"/>
          <w:bCs/>
        </w:rPr>
      </w:pPr>
      <w:r w:rsidRPr="000C7B1A">
        <w:rPr>
          <w:b/>
        </w:rPr>
        <w:t>A.</w:t>
      </w:r>
      <w:r w:rsidRPr="000C7B1A">
        <w:t>3.                              </w:t>
      </w:r>
      <w:r w:rsidRPr="000C7B1A">
        <w:rPr>
          <w:b/>
        </w:rPr>
        <w:t>B.</w:t>
      </w:r>
      <w:r w:rsidRPr="000C7B1A">
        <w:t>4.                      </w:t>
      </w:r>
      <w:r w:rsidRPr="000C7B1A">
        <w:rPr>
          <w:b/>
        </w:rPr>
        <w:t>C.</w:t>
      </w:r>
      <w:r w:rsidRPr="000C7B1A">
        <w:t>5.                      </w:t>
      </w:r>
      <w:r w:rsidRPr="000C7B1A">
        <w:rPr>
          <w:b/>
        </w:rPr>
        <w:t>D.</w:t>
      </w:r>
      <w:r w:rsidRPr="000C7B1A">
        <w:t>6.</w:t>
      </w:r>
    </w:p>
    <w:p w:rsidR="003A3D3B" w:rsidRPr="000C7B1A" w:rsidRDefault="003A3D3B" w:rsidP="002E7143">
      <w:pPr>
        <w:rPr>
          <w:rFonts w:ascii="Arial" w:hAnsi="Arial" w:cs="Arial"/>
          <w:bCs/>
        </w:rPr>
      </w:pPr>
      <w:r w:rsidRPr="000C7B1A">
        <w:rPr>
          <w:b/>
        </w:rPr>
        <w:t>Câu 14.</w:t>
      </w:r>
      <w:r w:rsidRPr="000C7B1A">
        <w:t>Hỗn hợp M gồm hai chất hữu cơ X và Y. Cho M tác dụng vừa đủ với 150 ml dung dịch NaOH 1M đun nóng, thu được 14,1 gam một muối và 2,3 gam một ancol no, mạch hở. Nếu đốt cháy hoàn toàn lượng M trên thì thu được 0,55 mol CO</w:t>
      </w:r>
      <w:r w:rsidRPr="000C7B1A">
        <w:rPr>
          <w:vertAlign w:val="subscript"/>
        </w:rPr>
        <w:t>2</w:t>
      </w:r>
      <w:r w:rsidRPr="000C7B1A">
        <w:t>. Công thức của X và Y lần lượt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2</w:t>
      </w:r>
      <w:r w:rsidRPr="000C7B1A">
        <w:t>=CHCOOH và CH</w:t>
      </w:r>
      <w:r w:rsidRPr="000C7B1A">
        <w:rPr>
          <w:vertAlign w:val="subscript"/>
        </w:rPr>
        <w:t>2</w:t>
      </w:r>
      <w:r w:rsidRPr="000C7B1A">
        <w:t>=CH-COO-CH</w:t>
      </w:r>
      <w:r w:rsidRPr="000C7B1A">
        <w:rPr>
          <w:vertAlign w:val="subscript"/>
        </w:rPr>
        <w:t>3</w:t>
      </w:r>
      <w:r w:rsidRPr="000C7B1A">
        <w:t>.</w:t>
      </w:r>
      <w:r w:rsidRPr="000C7B1A">
        <w:rPr>
          <w:rFonts w:ascii="Arial" w:hAnsi="Arial" w:cs="Arial"/>
          <w:bCs/>
          <w:lang w:val="vi-VN"/>
        </w:rPr>
        <w:t xml:space="preserve">                  </w:t>
      </w:r>
      <w:r w:rsidRPr="000C7B1A">
        <w:rPr>
          <w:b/>
        </w:rPr>
        <w:t>B.</w:t>
      </w:r>
      <w:r w:rsidRPr="000C7B1A">
        <w:t>CH≡C-COOH và CH≡C-COO-CH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w:t>
      </w:r>
      <w:r w:rsidRPr="000C7B1A">
        <w:t>CH≡C-COOH và CH≡C-COO-C</w:t>
      </w:r>
      <w:r w:rsidRPr="000C7B1A">
        <w:rPr>
          <w:vertAlign w:val="subscript"/>
        </w:rPr>
        <w:t>2</w:t>
      </w:r>
      <w:r w:rsidRPr="000C7B1A">
        <w:t>H</w:t>
      </w:r>
      <w:r w:rsidRPr="000C7B1A">
        <w:rPr>
          <w:vertAlign w:val="subscript"/>
        </w:rPr>
        <w:t>5</w:t>
      </w:r>
      <w:r w:rsidRPr="000C7B1A">
        <w:t>.</w:t>
      </w:r>
      <w:r w:rsidRPr="000C7B1A">
        <w:rPr>
          <w:rFonts w:ascii="Arial" w:hAnsi="Arial" w:cs="Arial"/>
          <w:bCs/>
          <w:lang w:val="vi-VN"/>
        </w:rPr>
        <w:t xml:space="preserve">                       </w:t>
      </w:r>
      <w:r w:rsidRPr="000C7B1A">
        <w:rPr>
          <w:b/>
        </w:rPr>
        <w:t>D.</w:t>
      </w:r>
      <w:r w:rsidRPr="000C7B1A">
        <w:t>CH</w:t>
      </w:r>
      <w:r w:rsidRPr="000C7B1A">
        <w:rPr>
          <w:vertAlign w:val="subscript"/>
        </w:rPr>
        <w:t>2</w:t>
      </w:r>
      <w:r w:rsidRPr="000C7B1A">
        <w:t>=CHCOOH và CH</w:t>
      </w:r>
      <w:r w:rsidRPr="000C7B1A">
        <w:rPr>
          <w:vertAlign w:val="subscript"/>
        </w:rPr>
        <w:t>2</w:t>
      </w:r>
      <w:r w:rsidRPr="000C7B1A">
        <w:t>=CH-COO-C</w:t>
      </w:r>
      <w:r w:rsidRPr="000C7B1A">
        <w:rPr>
          <w:vertAlign w:val="subscript"/>
        </w:rPr>
        <w:t>2</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Câu 15.</w:t>
      </w:r>
      <w:r w:rsidRPr="000C7B1A">
        <w:t>Chất X có công thức phân tử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Cho m gam X phản ứng vừa đủ với dung dịch chứa 2 gam NaOH, tạo ra 4,1 gam muối. Kết luận nào sau đây là đúng cho chất X ?</w:t>
      </w:r>
    </w:p>
    <w:p w:rsidR="003A3D3B" w:rsidRPr="000C7B1A" w:rsidRDefault="003A3D3B" w:rsidP="002E7143">
      <w:pPr>
        <w:rPr>
          <w:rFonts w:ascii="Arial" w:hAnsi="Arial" w:cs="Arial"/>
          <w:bCs/>
        </w:rPr>
      </w:pPr>
      <w:r w:rsidRPr="000C7B1A">
        <w:rPr>
          <w:b/>
        </w:rPr>
        <w:t>A.</w:t>
      </w:r>
      <w:r w:rsidRPr="000C7B1A">
        <w:t>X có phản ứng tráng bạc và có làm mất màu nước brom</w:t>
      </w:r>
    </w:p>
    <w:p w:rsidR="003A3D3B" w:rsidRPr="000C7B1A" w:rsidRDefault="003A3D3B" w:rsidP="002E7143">
      <w:pPr>
        <w:rPr>
          <w:rFonts w:ascii="Arial" w:hAnsi="Arial" w:cs="Arial"/>
          <w:bCs/>
        </w:rPr>
      </w:pPr>
      <w:r w:rsidRPr="000C7B1A">
        <w:rPr>
          <w:b/>
        </w:rPr>
        <w:t>B.</w:t>
      </w:r>
      <w:r w:rsidRPr="000C7B1A">
        <w:t>X có khả năng làm đổi màu quỳ tím thành đỏ</w:t>
      </w:r>
    </w:p>
    <w:p w:rsidR="003A3D3B" w:rsidRPr="000C7B1A" w:rsidRDefault="003A3D3B" w:rsidP="002E7143">
      <w:pPr>
        <w:rPr>
          <w:rFonts w:ascii="Arial" w:hAnsi="Arial" w:cs="Arial"/>
          <w:bCs/>
        </w:rPr>
      </w:pPr>
      <w:r w:rsidRPr="000C7B1A">
        <w:rPr>
          <w:b/>
        </w:rPr>
        <w:t>C.</w:t>
      </w:r>
      <w:r w:rsidRPr="000C7B1A">
        <w:t>X không tham gia phản ứng tráng bạc nhưng có làm mất màu nước brom</w:t>
      </w:r>
    </w:p>
    <w:p w:rsidR="003A3D3B" w:rsidRPr="000C7B1A" w:rsidRDefault="003A3D3B" w:rsidP="002E7143">
      <w:pPr>
        <w:rPr>
          <w:rFonts w:ascii="Arial" w:hAnsi="Arial" w:cs="Arial"/>
          <w:bCs/>
        </w:rPr>
      </w:pPr>
      <w:r w:rsidRPr="000C7B1A">
        <w:rPr>
          <w:b/>
        </w:rPr>
        <w:t>D.</w:t>
      </w:r>
      <w:r w:rsidRPr="000C7B1A">
        <w:t>X có phản ứng tráng bạc nhưng không làm mất màu nước brom</w:t>
      </w:r>
    </w:p>
    <w:p w:rsidR="003A3D3B" w:rsidRPr="000C7B1A" w:rsidRDefault="003A3D3B" w:rsidP="002E7143">
      <w:pPr>
        <w:rPr>
          <w:rFonts w:ascii="Arial" w:hAnsi="Arial" w:cs="Arial"/>
          <w:bCs/>
        </w:rPr>
      </w:pPr>
      <w:r w:rsidRPr="000C7B1A">
        <w:rPr>
          <w:b/>
        </w:rPr>
        <w:t>Câu 16.</w:t>
      </w:r>
      <w:r w:rsidRPr="000C7B1A">
        <w:t>Cho a gam chất hữu cơ X chứa C, H, O tác dụng với dung dịch NaOH vừa đủ, sau đó chưng khô thì phần bay hơi chỉ có 1,8 gam nước, phần chất rắn khan còn lại chứa hai muối của natri có khối lượng 11,8 gam. Nung hai muối này trong oxi dư, sau khi phản ứng hoàn toàn, ta thu được 7,95 gam Na</w:t>
      </w:r>
      <w:r w:rsidRPr="000C7B1A">
        <w:rPr>
          <w:vertAlign w:val="subscript"/>
        </w:rPr>
        <w:t>2</w:t>
      </w:r>
      <w:r w:rsidRPr="000C7B1A">
        <w:t>CO</w:t>
      </w:r>
      <w:r w:rsidRPr="000C7B1A">
        <w:rPr>
          <w:vertAlign w:val="subscript"/>
        </w:rPr>
        <w:t>3</w:t>
      </w:r>
      <w:r w:rsidRPr="000C7B1A">
        <w:t>; 7,28 lít khí CO</w:t>
      </w:r>
      <w:r w:rsidRPr="000C7B1A">
        <w:rPr>
          <w:vertAlign w:val="subscript"/>
        </w:rPr>
        <w:t>2</w:t>
      </w:r>
      <w:r w:rsidRPr="000C7B1A">
        <w:t> (đktc) và 3,15 gam nước. Công thức đơn giản nhất của X là:</w:t>
      </w:r>
    </w:p>
    <w:p w:rsidR="003A3D3B" w:rsidRPr="000C7B1A" w:rsidRDefault="003A3D3B" w:rsidP="002E7143">
      <w:pPr>
        <w:rPr>
          <w:rFonts w:ascii="Arial" w:hAnsi="Arial" w:cs="Arial"/>
          <w:bCs/>
        </w:rPr>
      </w:pPr>
      <w:r w:rsidRPr="000C7B1A">
        <w:rPr>
          <w:b/>
        </w:rPr>
        <w:t>A.</w:t>
      </w:r>
      <w:r w:rsidRPr="000C7B1A">
        <w:t>C</w:t>
      </w:r>
      <w:r w:rsidRPr="000C7B1A">
        <w:rPr>
          <w:vertAlign w:val="subscript"/>
        </w:rPr>
        <w:t>8</w:t>
      </w:r>
      <w:r w:rsidRPr="000C7B1A">
        <w:t>H</w:t>
      </w:r>
      <w:r w:rsidRPr="000C7B1A">
        <w:rPr>
          <w:vertAlign w:val="subscript"/>
        </w:rPr>
        <w:t>8</w:t>
      </w:r>
      <w:r w:rsidRPr="000C7B1A">
        <w:t>O</w:t>
      </w:r>
      <w:r w:rsidRPr="000C7B1A">
        <w:rPr>
          <w:vertAlign w:val="subscript"/>
        </w:rPr>
        <w:t>3</w:t>
      </w:r>
      <w:r w:rsidRPr="000C7B1A">
        <w:t>.</w:t>
      </w:r>
      <w:r w:rsidRPr="000C7B1A">
        <w:rPr>
          <w:rFonts w:ascii="Arial" w:hAnsi="Arial" w:cs="Arial"/>
          <w:lang w:val="vi-VN"/>
        </w:rPr>
        <w:t xml:space="preserve">                   </w:t>
      </w:r>
      <w:r w:rsidRPr="000C7B1A">
        <w:rPr>
          <w:b/>
        </w:rPr>
        <w:t>B.</w:t>
      </w:r>
      <w:r w:rsidRPr="000C7B1A">
        <w:t>C</w:t>
      </w:r>
      <w:r w:rsidRPr="000C7B1A">
        <w:rPr>
          <w:vertAlign w:val="subscript"/>
        </w:rPr>
        <w:t>8</w:t>
      </w:r>
      <w:r w:rsidRPr="000C7B1A">
        <w:t>H</w:t>
      </w:r>
      <w:r w:rsidRPr="000C7B1A">
        <w:rPr>
          <w:vertAlign w:val="subscript"/>
        </w:rPr>
        <w:t>8</w:t>
      </w:r>
      <w:r w:rsidRPr="000C7B1A">
        <w:t>O</w:t>
      </w:r>
      <w:r w:rsidRPr="000C7B1A">
        <w:rPr>
          <w:vertAlign w:val="subscript"/>
        </w:rPr>
        <w:t>2</w:t>
      </w:r>
      <w:r w:rsidRPr="000C7B1A">
        <w:t>.</w:t>
      </w:r>
      <w:r w:rsidRPr="000C7B1A">
        <w:rPr>
          <w:rFonts w:ascii="Arial" w:hAnsi="Arial" w:cs="Arial"/>
          <w:lang w:val="vi-VN"/>
        </w:rPr>
        <w:t xml:space="preserve">             </w:t>
      </w:r>
      <w:r w:rsidRPr="000C7B1A">
        <w:rPr>
          <w:b/>
        </w:rPr>
        <w:t>C.</w:t>
      </w:r>
      <w:r w:rsidRPr="000C7B1A">
        <w:t>C</w:t>
      </w:r>
      <w:r w:rsidRPr="000C7B1A">
        <w:rPr>
          <w:vertAlign w:val="subscript"/>
        </w:rPr>
        <w:t>6</w:t>
      </w:r>
      <w:r w:rsidRPr="000C7B1A">
        <w:t>H</w:t>
      </w:r>
      <w:r w:rsidRPr="000C7B1A">
        <w:rPr>
          <w:vertAlign w:val="subscript"/>
        </w:rPr>
        <w:t>6</w:t>
      </w:r>
      <w:r w:rsidRPr="000C7B1A">
        <w:t>O</w:t>
      </w:r>
      <w:r w:rsidRPr="000C7B1A">
        <w:rPr>
          <w:vertAlign w:val="subscript"/>
        </w:rPr>
        <w:t>2</w:t>
      </w:r>
      <w:r w:rsidRPr="000C7B1A">
        <w:t>.</w:t>
      </w:r>
      <w:r w:rsidRPr="000C7B1A">
        <w:rPr>
          <w:rFonts w:ascii="Arial" w:hAnsi="Arial" w:cs="Arial"/>
          <w:lang w:val="vi-VN"/>
        </w:rPr>
        <w:t xml:space="preserve">                    </w:t>
      </w:r>
      <w:r w:rsidRPr="000C7B1A">
        <w:rPr>
          <w:b/>
        </w:rPr>
        <w:t>D.</w:t>
      </w:r>
      <w:r w:rsidRPr="000C7B1A">
        <w:t>C</w:t>
      </w:r>
      <w:r w:rsidRPr="000C7B1A">
        <w:rPr>
          <w:vertAlign w:val="subscript"/>
        </w:rPr>
        <w:t>7</w:t>
      </w:r>
      <w:r w:rsidRPr="000C7B1A">
        <w:t>H</w:t>
      </w:r>
      <w:r w:rsidRPr="000C7B1A">
        <w:rPr>
          <w:vertAlign w:val="subscript"/>
        </w:rPr>
        <w:t>8</w:t>
      </w:r>
      <w:r w:rsidRPr="000C7B1A">
        <w:t>O</w:t>
      </w:r>
      <w:r w:rsidRPr="000C7B1A">
        <w:rPr>
          <w:vertAlign w:val="subscript"/>
        </w:rPr>
        <w:t>3</w:t>
      </w:r>
      <w:r w:rsidRPr="000C7B1A">
        <w:t>.</w:t>
      </w:r>
    </w:p>
    <w:p w:rsidR="003A3D3B" w:rsidRPr="000C7B1A" w:rsidRDefault="003A3D3B" w:rsidP="002E7143">
      <w:pPr>
        <w:rPr>
          <w:rFonts w:ascii="Arial" w:hAnsi="Arial" w:cs="Arial"/>
          <w:bCs/>
        </w:rPr>
      </w:pPr>
      <w:r w:rsidRPr="000C7B1A">
        <w:rPr>
          <w:b/>
        </w:rPr>
        <w:t>Câu 17.</w:t>
      </w:r>
      <w:r w:rsidRPr="000C7B1A">
        <w:t>Khi thuỷ phân 0,1 mol este X được tạo bởi một ancol đa chức với một axit cacboxylic đơn chức cần dùng vừa đủ 12 gam NaOH. Mặt khác để thuỷ phân 6,35 gam X cần dùng 3 gam NaOH và thu được 7,05 gam muối. Công thức của X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rPr>
          <w:rFonts w:ascii="Arial" w:hAnsi="Arial" w:cs="Arial"/>
          <w:lang w:val="vi-VN"/>
        </w:rPr>
        <w:t xml:space="preserve">                   </w:t>
      </w:r>
      <w:r w:rsidRPr="000C7B1A">
        <w:rPr>
          <w:b/>
        </w:rPr>
        <w:t>B.</w:t>
      </w:r>
      <w:r w:rsidRPr="000C7B1A">
        <w:t>(HCOO)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rPr>
          <w:rFonts w:ascii="Arial" w:hAnsi="Arial" w:cs="Arial"/>
          <w:lang w:val="vi-VN"/>
        </w:rPr>
        <w:t xml:space="preserve">          </w:t>
      </w:r>
      <w:r w:rsidRPr="000C7B1A">
        <w:rPr>
          <w:b/>
        </w:rPr>
        <w:t>C.</w:t>
      </w:r>
      <w:r w:rsidRPr="000C7B1A">
        <w:t>(C</w:t>
      </w:r>
      <w:r w:rsidRPr="000C7B1A">
        <w:rPr>
          <w:vertAlign w:val="subscript"/>
        </w:rPr>
        <w:t>2</w:t>
      </w:r>
      <w:r w:rsidRPr="000C7B1A">
        <w:t>H</w:t>
      </w:r>
      <w:r w:rsidRPr="000C7B1A">
        <w:rPr>
          <w:vertAlign w:val="subscript"/>
        </w:rPr>
        <w:t>3</w:t>
      </w:r>
      <w:r w:rsidRPr="000C7B1A">
        <w:t>COO)</w:t>
      </w:r>
      <w:r w:rsidRPr="000C7B1A">
        <w:rPr>
          <w:vertAlign w:val="subscript"/>
        </w:rPr>
        <w:t>3</w:t>
      </w:r>
      <w:r w:rsidRPr="000C7B1A">
        <w:t>C</w:t>
      </w:r>
      <w:r w:rsidRPr="000C7B1A">
        <w:rPr>
          <w:vertAlign w:val="subscript"/>
        </w:rPr>
        <w:t>3</w:t>
      </w:r>
      <w:r w:rsidRPr="000C7B1A">
        <w:t>H</w:t>
      </w:r>
      <w:r w:rsidRPr="000C7B1A">
        <w:rPr>
          <w:vertAlign w:val="subscript"/>
        </w:rPr>
        <w:t>5</w:t>
      </w:r>
      <w:r w:rsidRPr="000C7B1A">
        <w:rPr>
          <w:rFonts w:ascii="Arial" w:hAnsi="Arial" w:cs="Arial"/>
          <w:lang w:val="vi-VN"/>
        </w:rPr>
        <w:t xml:space="preserve">       </w:t>
      </w:r>
      <w:r w:rsidRPr="000C7B1A">
        <w:rPr>
          <w:b/>
        </w:rPr>
        <w:t>D.</w:t>
      </w:r>
      <w:r w:rsidRPr="000C7B1A">
        <w:t>(CH</w:t>
      </w:r>
      <w:r w:rsidRPr="000C7B1A">
        <w:rPr>
          <w:vertAlign w:val="subscript"/>
        </w:rPr>
        <w:t>3</w:t>
      </w:r>
      <w:r w:rsidRPr="000C7B1A">
        <w:t>COO)</w:t>
      </w:r>
      <w:r w:rsidRPr="000C7B1A">
        <w:rPr>
          <w:vertAlign w:val="subscript"/>
        </w:rPr>
        <w:t>2</w:t>
      </w:r>
      <w:r w:rsidRPr="000C7B1A">
        <w:t>C</w:t>
      </w:r>
      <w:r w:rsidRPr="000C7B1A">
        <w:rPr>
          <w:vertAlign w:val="subscript"/>
        </w:rPr>
        <w:t>2</w:t>
      </w:r>
      <w:r w:rsidRPr="000C7B1A">
        <w:t>H</w:t>
      </w:r>
      <w:r w:rsidRPr="000C7B1A">
        <w:rPr>
          <w:vertAlign w:val="subscript"/>
        </w:rPr>
        <w:t>4</w:t>
      </w:r>
    </w:p>
    <w:p w:rsidR="003A3D3B" w:rsidRPr="000C7B1A" w:rsidRDefault="003A3D3B" w:rsidP="002E7143">
      <w:pPr>
        <w:rPr>
          <w:rFonts w:ascii="Arial" w:hAnsi="Arial" w:cs="Arial"/>
          <w:bCs/>
        </w:rPr>
      </w:pPr>
      <w:r w:rsidRPr="000C7B1A">
        <w:rPr>
          <w:b/>
        </w:rPr>
        <w:t>Câu 18.</w:t>
      </w:r>
      <w:r w:rsidRPr="000C7B1A">
        <w:t>X là một este đơn chức không tham gia phản ứng tráng bạc, khi thủy phân hoàn toàn 4,3 gam X bằng dung dịch NaOH vừa đủ rồi chưng cất sản phẩm được muối Y và phần bay hơi Z. Cho Z phản ứng với Cu(OH)</w:t>
      </w:r>
      <w:r w:rsidRPr="000C7B1A">
        <w:rPr>
          <w:vertAlign w:val="subscript"/>
        </w:rPr>
        <w:t>2</w:t>
      </w:r>
      <w:r w:rsidRPr="000C7B1A">
        <w:t> dư trong điều kiện thích hợp thu được 7,2 gam kết tủa đỏ gạch. Khối lượng của muối thu được là:</w:t>
      </w:r>
    </w:p>
    <w:p w:rsidR="003A3D3B" w:rsidRPr="000C7B1A" w:rsidRDefault="003A3D3B" w:rsidP="002E7143">
      <w:pPr>
        <w:rPr>
          <w:rFonts w:ascii="Arial" w:hAnsi="Arial" w:cs="Arial"/>
          <w:bCs/>
        </w:rPr>
      </w:pPr>
      <w:r w:rsidRPr="000C7B1A">
        <w:rPr>
          <w:b/>
        </w:rPr>
        <w:t>A.</w:t>
      </w:r>
      <w:r w:rsidRPr="000C7B1A">
        <w:t>3,4 gam                     </w:t>
      </w:r>
      <w:r w:rsidRPr="000C7B1A">
        <w:rPr>
          <w:b/>
        </w:rPr>
        <w:t>B.</w:t>
      </w:r>
      <w:r w:rsidRPr="000C7B1A">
        <w:t>6,8 gam</w:t>
      </w:r>
      <w:r w:rsidRPr="000C7B1A">
        <w:rPr>
          <w:rFonts w:ascii="Arial" w:hAnsi="Arial" w:cs="Arial"/>
          <w:lang w:val="vi-VN"/>
        </w:rPr>
        <w:t xml:space="preserve">                </w:t>
      </w:r>
      <w:r w:rsidRPr="000C7B1A">
        <w:rPr>
          <w:b/>
        </w:rPr>
        <w:t>C.</w:t>
      </w:r>
      <w:r w:rsidRPr="000C7B1A">
        <w:t>3,7 gam                     </w:t>
      </w:r>
      <w:r w:rsidRPr="000C7B1A">
        <w:rPr>
          <w:b/>
        </w:rPr>
        <w:t>D.</w:t>
      </w:r>
      <w:r w:rsidRPr="000C7B1A">
        <w:t>4,1 gam</w:t>
      </w:r>
    </w:p>
    <w:p w:rsidR="003A3D3B" w:rsidRPr="000C7B1A" w:rsidRDefault="003A3D3B" w:rsidP="002E7143">
      <w:pPr>
        <w:rPr>
          <w:rFonts w:ascii="Arial" w:hAnsi="Arial" w:cs="Arial"/>
          <w:bCs/>
        </w:rPr>
      </w:pPr>
      <w:r w:rsidRPr="000C7B1A">
        <w:rPr>
          <w:b/>
        </w:rPr>
        <w:t>Câu 19.</w:t>
      </w:r>
      <w:r w:rsidRPr="000C7B1A">
        <w:t>Este X (chứa C, H, O và không có nhóm chức khác) có tỉ khối hơi đối với metan bằng 6,25. Cho 25 gam X phản ứng vừa đủ với dung dịch KOH thu được dung dịch Y. Cô cạn dung dịch Y thu được 39 gam chất rắn khan Z. Phần trăm khối lượng của oxi trong Z là</w:t>
      </w:r>
    </w:p>
    <w:p w:rsidR="003A3D3B" w:rsidRPr="000C7B1A" w:rsidRDefault="003A3D3B" w:rsidP="002E7143">
      <w:pPr>
        <w:rPr>
          <w:rFonts w:ascii="Arial" w:hAnsi="Arial" w:cs="Arial"/>
          <w:bCs/>
        </w:rPr>
      </w:pPr>
      <w:r w:rsidRPr="000C7B1A">
        <w:rPr>
          <w:b/>
        </w:rPr>
        <w:t>A.</w:t>
      </w:r>
      <w:r w:rsidRPr="000C7B1A">
        <w:t>20,51%.                    </w:t>
      </w:r>
      <w:r w:rsidRPr="000C7B1A">
        <w:rPr>
          <w:b/>
        </w:rPr>
        <w:t>B.</w:t>
      </w:r>
      <w:r w:rsidRPr="000C7B1A">
        <w:t>30,77%.</w:t>
      </w:r>
      <w:r w:rsidRPr="000C7B1A">
        <w:rPr>
          <w:rFonts w:ascii="Arial" w:hAnsi="Arial" w:cs="Arial"/>
          <w:lang w:val="vi-VN"/>
        </w:rPr>
        <w:t xml:space="preserve">                       </w:t>
      </w:r>
      <w:r w:rsidRPr="000C7B1A">
        <w:rPr>
          <w:b/>
        </w:rPr>
        <w:t>C.</w:t>
      </w:r>
      <w:r w:rsidRPr="000C7B1A">
        <w:t>32%.                         </w:t>
      </w:r>
      <w:r w:rsidRPr="000C7B1A">
        <w:rPr>
          <w:b/>
        </w:rPr>
        <w:t>D.</w:t>
      </w:r>
      <w:r w:rsidRPr="000C7B1A">
        <w:t>20,15%.</w:t>
      </w:r>
    </w:p>
    <w:p w:rsidR="003A3D3B" w:rsidRPr="000C7B1A" w:rsidRDefault="003A3D3B" w:rsidP="002E7143">
      <w:pPr>
        <w:rPr>
          <w:rFonts w:ascii="Arial" w:hAnsi="Arial" w:cs="Arial"/>
          <w:bCs/>
        </w:rPr>
      </w:pPr>
      <w:r w:rsidRPr="000C7B1A">
        <w:rPr>
          <w:b/>
        </w:rPr>
        <w:t>Câu 20.</w:t>
      </w:r>
      <w:r w:rsidRPr="000C7B1A">
        <w:t>Thủy phân hoàn toàn 9,46 gam một este X (đơn chức) trong lượng dư dung dịch NaOH thì thu được 10,34 gam muối. Mặt khác 9,46 gam chất X có thể làm mất màu vừa hết 88 gam dung dịch Br</w:t>
      </w:r>
      <w:r w:rsidRPr="000C7B1A">
        <w:rPr>
          <w:vertAlign w:val="subscript"/>
        </w:rPr>
        <w:t>2 </w:t>
      </w:r>
      <w:r w:rsidRPr="000C7B1A">
        <w:t>20%. Biết rằng trong phân tử của X có chứa 2 liên kết π. Tên gọi của X là</w:t>
      </w:r>
    </w:p>
    <w:p w:rsidR="003A3D3B" w:rsidRPr="000C7B1A" w:rsidRDefault="003A3D3B" w:rsidP="002E7143">
      <w:pPr>
        <w:rPr>
          <w:rFonts w:ascii="Arial" w:hAnsi="Arial" w:cs="Arial"/>
          <w:bCs/>
        </w:rPr>
      </w:pPr>
      <w:r w:rsidRPr="000C7B1A">
        <w:rPr>
          <w:b/>
        </w:rPr>
        <w:t>A.</w:t>
      </w:r>
      <w:r w:rsidRPr="000C7B1A">
        <w:t>metyl acrylat.                     </w:t>
      </w:r>
      <w:r w:rsidRPr="000C7B1A">
        <w:rPr>
          <w:b/>
        </w:rPr>
        <w:t>B.</w:t>
      </w:r>
      <w:r w:rsidRPr="000C7B1A">
        <w:t>vinyl propionat.</w:t>
      </w:r>
      <w:r w:rsidRPr="000C7B1A">
        <w:rPr>
          <w:rFonts w:ascii="Arial" w:hAnsi="Arial" w:cs="Arial"/>
          <w:lang w:val="vi-VN"/>
        </w:rPr>
        <w:t xml:space="preserve">             </w:t>
      </w:r>
      <w:r w:rsidRPr="000C7B1A">
        <w:rPr>
          <w:b/>
        </w:rPr>
        <w:t>C.</w:t>
      </w:r>
      <w:r w:rsidRPr="000C7B1A">
        <w:t>metyl metacrylat.                     </w:t>
      </w:r>
      <w:r w:rsidRPr="000C7B1A">
        <w:rPr>
          <w:b/>
        </w:rPr>
        <w:t>D.</w:t>
      </w:r>
      <w:r w:rsidRPr="000C7B1A">
        <w:t>vinyl axetat.</w:t>
      </w:r>
    </w:p>
    <w:p w:rsidR="003A3D3B" w:rsidRPr="000C7B1A" w:rsidRDefault="003A3D3B" w:rsidP="002E7143">
      <w:pPr>
        <w:rPr>
          <w:rFonts w:ascii="Arial" w:hAnsi="Arial" w:cs="Arial"/>
          <w:bCs/>
        </w:rPr>
      </w:pPr>
      <w:r w:rsidRPr="000C7B1A">
        <w:rPr>
          <w:b/>
        </w:rPr>
        <w:t>Câu 21.</w:t>
      </w:r>
      <w:r w:rsidRPr="000C7B1A">
        <w:t>Xà phòng hóa 2,76 gam một este X bằng dung dịch NaOH vừa đủ, thu được 4,44 gam hỗn hợp hai muối của natri. Nung nóng hai muối này trong oxi dư, sau khi phản ứng hoàn toàn, thu được 3,18 gam Na</w:t>
      </w:r>
      <w:r w:rsidRPr="000C7B1A">
        <w:rPr>
          <w:vertAlign w:val="subscript"/>
        </w:rPr>
        <w:t>2</w:t>
      </w:r>
      <w:r w:rsidRPr="000C7B1A">
        <w:t>CO</w:t>
      </w:r>
      <w:r w:rsidRPr="000C7B1A">
        <w:rPr>
          <w:vertAlign w:val="subscript"/>
        </w:rPr>
        <w:t>3</w:t>
      </w:r>
      <w:r w:rsidRPr="000C7B1A">
        <w:t>, 2,464 lít khí CO</w:t>
      </w:r>
      <w:r w:rsidRPr="000C7B1A">
        <w:rPr>
          <w:vertAlign w:val="subscript"/>
        </w:rPr>
        <w:t>2</w:t>
      </w:r>
      <w:r w:rsidRPr="000C7B1A">
        <w:t> (ở đktc) và 0,9 gam nước. Công thức đơn giản cũng là công thức phân tử của X. Vậy CTCT thu gọn của X là:</w:t>
      </w:r>
    </w:p>
    <w:p w:rsidR="003A3D3B" w:rsidRPr="000C7B1A" w:rsidRDefault="003A3D3B" w:rsidP="002E7143">
      <w:pPr>
        <w:rPr>
          <w:rFonts w:ascii="Arial" w:hAnsi="Arial" w:cs="Arial"/>
          <w:bCs/>
        </w:rPr>
      </w:pPr>
      <w:r w:rsidRPr="000C7B1A">
        <w:rPr>
          <w:b/>
        </w:rPr>
        <w:t>A.</w:t>
      </w:r>
      <w:r w:rsidRPr="000C7B1A">
        <w:t>HCOOC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B.</w:t>
      </w:r>
      <w:r w:rsidRPr="000C7B1A">
        <w:t>CH</w:t>
      </w:r>
      <w:r w:rsidRPr="000C7B1A">
        <w:rPr>
          <w:vertAlign w:val="subscript"/>
        </w:rPr>
        <w:t>3</w:t>
      </w:r>
      <w:r w:rsidRPr="000C7B1A">
        <w:t>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C.</w:t>
      </w:r>
      <w:r w:rsidRPr="000C7B1A">
        <w:t>HCOOC</w:t>
      </w:r>
      <w:r w:rsidRPr="000C7B1A">
        <w:rPr>
          <w:vertAlign w:val="subscript"/>
        </w:rPr>
        <w:t>6</w:t>
      </w:r>
      <w:r w:rsidRPr="000C7B1A">
        <w:t>H</w:t>
      </w:r>
      <w:r w:rsidRPr="000C7B1A">
        <w:rPr>
          <w:vertAlign w:val="subscript"/>
        </w:rPr>
        <w:t>4</w:t>
      </w:r>
      <w:r w:rsidRPr="000C7B1A">
        <w:t>OH.</w:t>
      </w:r>
      <w:r w:rsidRPr="000C7B1A">
        <w:rPr>
          <w:rFonts w:ascii="Arial" w:hAnsi="Arial" w:cs="Arial"/>
          <w:lang w:val="vi-VN"/>
        </w:rPr>
        <w:t xml:space="preserve">              </w:t>
      </w:r>
      <w:r w:rsidRPr="000C7B1A">
        <w:rPr>
          <w:b/>
        </w:rPr>
        <w:t>D.</w:t>
      </w:r>
      <w:r w:rsidRPr="000C7B1A">
        <w:t>C</w:t>
      </w:r>
      <w:r w:rsidRPr="000C7B1A">
        <w:rPr>
          <w:vertAlign w:val="subscript"/>
        </w:rPr>
        <w:t>6</w:t>
      </w:r>
      <w:r w:rsidRPr="000C7B1A">
        <w:t>H</w:t>
      </w:r>
      <w:r w:rsidRPr="000C7B1A">
        <w:rPr>
          <w:vertAlign w:val="subscript"/>
        </w:rPr>
        <w:t>5</w:t>
      </w:r>
      <w:r w:rsidRPr="000C7B1A">
        <w:t>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22.</w:t>
      </w:r>
      <w:r w:rsidRPr="000C7B1A">
        <w:t>X là một este 3 chức mạch hở. Đun nóng 7,9 gam X với NaOH dư. Đến khi phản ứng hoàn toàn thu được ancol Y và 8,6 gam hỗn hợp muối Z. Tách nước từ Y có thể thu được anđehit acrylic (</w:t>
      </w:r>
      <w:r w:rsidRPr="000C7B1A">
        <w:rPr>
          <w:iCs/>
        </w:rPr>
        <w:t>propenal</w:t>
      </w:r>
      <w:r w:rsidRPr="000C7B1A">
        <w:t>). Cho Z tác dụng với dung dịch H</w:t>
      </w:r>
      <w:r w:rsidRPr="000C7B1A">
        <w:rPr>
          <w:vertAlign w:val="subscript"/>
        </w:rPr>
        <w:t>2</w:t>
      </w:r>
      <w:r w:rsidRPr="000C7B1A">
        <w:t>SO</w:t>
      </w:r>
      <w:r w:rsidRPr="000C7B1A">
        <w:rPr>
          <w:vertAlign w:val="subscript"/>
        </w:rPr>
        <w:t>4</w:t>
      </w:r>
      <w:r w:rsidRPr="000C7B1A">
        <w:t> loãng dư thu được 3 axit no, mạch hở, đơn chức, trong đó 2 axit có khối lượng phân tử nhỏ là đồng phân của nhau. Công thức phân tử của axit có khối lượng phân tử lớn là</w:t>
      </w:r>
    </w:p>
    <w:p w:rsidR="003A3D3B" w:rsidRPr="000C7B1A" w:rsidRDefault="003A3D3B" w:rsidP="002E7143">
      <w:pPr>
        <w:rPr>
          <w:rFonts w:ascii="Arial" w:hAnsi="Arial" w:cs="Arial"/>
          <w:bCs/>
        </w:rPr>
      </w:pPr>
      <w:r w:rsidRPr="000C7B1A">
        <w:rPr>
          <w:b/>
        </w:rPr>
        <w:t>A.</w:t>
      </w:r>
      <w:r w:rsidRPr="000C7B1A">
        <w:t>C</w:t>
      </w:r>
      <w:r w:rsidRPr="000C7B1A">
        <w:rPr>
          <w:vertAlign w:val="subscript"/>
        </w:rPr>
        <w:t>5</w:t>
      </w:r>
      <w:r w:rsidRPr="000C7B1A">
        <w:t>H</w:t>
      </w:r>
      <w:r w:rsidRPr="000C7B1A">
        <w:rPr>
          <w:vertAlign w:val="subscript"/>
        </w:rPr>
        <w:t>10</w:t>
      </w:r>
      <w:r w:rsidRPr="000C7B1A">
        <w:t>O</w:t>
      </w:r>
      <w:r w:rsidRPr="000C7B1A">
        <w:rPr>
          <w:vertAlign w:val="subscript"/>
        </w:rPr>
        <w:t>2</w:t>
      </w:r>
      <w:r w:rsidRPr="000C7B1A">
        <w:t>.</w:t>
      </w:r>
      <w:r w:rsidRPr="000C7B1A">
        <w:rPr>
          <w:rFonts w:ascii="Arial" w:hAnsi="Arial" w:cs="Arial"/>
          <w:lang w:val="vi-VN"/>
        </w:rPr>
        <w:t xml:space="preserve">                  </w:t>
      </w:r>
      <w:r w:rsidRPr="000C7B1A">
        <w:rPr>
          <w:b/>
        </w:rPr>
        <w:t>B.</w:t>
      </w:r>
      <w:r w:rsidRPr="000C7B1A">
        <w:t>C</w:t>
      </w:r>
      <w:r w:rsidRPr="000C7B1A">
        <w:rPr>
          <w:vertAlign w:val="subscript"/>
        </w:rPr>
        <w:t>7</w:t>
      </w:r>
      <w:r w:rsidRPr="000C7B1A">
        <w:t>H</w:t>
      </w:r>
      <w:r w:rsidRPr="000C7B1A">
        <w:rPr>
          <w:vertAlign w:val="subscript"/>
        </w:rPr>
        <w:t>16</w:t>
      </w:r>
      <w:r w:rsidRPr="000C7B1A">
        <w:t>O</w:t>
      </w:r>
      <w:r w:rsidRPr="000C7B1A">
        <w:rPr>
          <w:vertAlign w:val="subscript"/>
        </w:rPr>
        <w:t>2</w:t>
      </w:r>
      <w:r w:rsidRPr="000C7B1A">
        <w:t>.</w:t>
      </w:r>
      <w:r w:rsidRPr="000C7B1A">
        <w:rPr>
          <w:rFonts w:ascii="Arial" w:hAnsi="Arial" w:cs="Arial"/>
          <w:lang w:val="vi-VN"/>
        </w:rPr>
        <w:t xml:space="preserve">                      </w:t>
      </w:r>
      <w:r w:rsidRPr="000C7B1A">
        <w:rPr>
          <w:b/>
        </w:rPr>
        <w:t>C.</w:t>
      </w:r>
      <w:r w:rsidRPr="000C7B1A">
        <w:t>C</w:t>
      </w:r>
      <w:r w:rsidRPr="000C7B1A">
        <w:rPr>
          <w:vertAlign w:val="subscript"/>
        </w:rPr>
        <w:t>4</w:t>
      </w:r>
      <w:r w:rsidRPr="000C7B1A">
        <w:t>H</w:t>
      </w:r>
      <w:r w:rsidRPr="000C7B1A">
        <w:rPr>
          <w:vertAlign w:val="subscript"/>
        </w:rPr>
        <w:t>8</w:t>
      </w:r>
      <w:r w:rsidRPr="000C7B1A">
        <w:t>O</w:t>
      </w:r>
      <w:r w:rsidRPr="000C7B1A">
        <w:rPr>
          <w:vertAlign w:val="subscript"/>
        </w:rPr>
        <w:t>2</w:t>
      </w:r>
      <w:r w:rsidRPr="000C7B1A">
        <w:t>.</w:t>
      </w:r>
      <w:r w:rsidRPr="000C7B1A">
        <w:rPr>
          <w:rFonts w:ascii="Arial" w:hAnsi="Arial" w:cs="Arial"/>
          <w:lang w:val="vi-VN"/>
        </w:rPr>
        <w:t xml:space="preserve">            </w:t>
      </w:r>
      <w:r w:rsidRPr="000C7B1A">
        <w:rPr>
          <w:b/>
        </w:rPr>
        <w:t>D.</w:t>
      </w:r>
      <w:r w:rsidRPr="000C7B1A">
        <w:t>C</w:t>
      </w:r>
      <w:r w:rsidRPr="000C7B1A">
        <w:rPr>
          <w:vertAlign w:val="subscript"/>
        </w:rPr>
        <w:t>6</w:t>
      </w:r>
      <w:r w:rsidRPr="000C7B1A">
        <w:t>H</w:t>
      </w:r>
      <w:r w:rsidRPr="000C7B1A">
        <w:rPr>
          <w:vertAlign w:val="subscript"/>
        </w:rPr>
        <w:t>12</w:t>
      </w:r>
      <w:r w:rsidRPr="000C7B1A">
        <w:t>O</w:t>
      </w:r>
      <w:r w:rsidRPr="000C7B1A">
        <w:rPr>
          <w:vertAlign w:val="subscript"/>
        </w:rPr>
        <w:t>2</w:t>
      </w:r>
      <w:r w:rsidRPr="000C7B1A">
        <w:t>.</w:t>
      </w:r>
    </w:p>
    <w:p w:rsidR="003A3D3B" w:rsidRPr="000C7B1A" w:rsidRDefault="003A3D3B" w:rsidP="002E7143">
      <w:pPr>
        <w:rPr>
          <w:rFonts w:ascii="Arial" w:hAnsi="Arial" w:cs="Arial"/>
          <w:bCs/>
        </w:rPr>
      </w:pPr>
      <w:r w:rsidRPr="000C7B1A">
        <w:rPr>
          <w:b/>
        </w:rPr>
        <w:lastRenderedPageBreak/>
        <w:t>Câu 23.</w:t>
      </w:r>
      <w:r w:rsidRPr="000C7B1A">
        <w:t>Hỗn hợp Y gồm 2 este đơn chức mạch hở là đồng phân của nhau. Cho m gam hỗn hợp Y tác dụng vừa đủ với 100ml dung dịch NaOH 0,5M thu được muối của 1 axit cacbonxylic và hỗn hợp 2 ancol. Mặt khác đốt cháy hoàn toàn m gam hỗn hợp Y cần dùng 5,6 lít O</w:t>
      </w:r>
      <w:r w:rsidRPr="000C7B1A">
        <w:rPr>
          <w:vertAlign w:val="subscript"/>
        </w:rPr>
        <w:t>2</w:t>
      </w:r>
      <w:r w:rsidRPr="000C7B1A">
        <w:t> và thu được 4,48 lít CO</w:t>
      </w:r>
      <w:r w:rsidRPr="000C7B1A">
        <w:rPr>
          <w:vertAlign w:val="subscript"/>
        </w:rPr>
        <w:t>2</w:t>
      </w:r>
      <w:r w:rsidRPr="000C7B1A">
        <w:t> (các thể tích đo ở đkc). Công thức cấu tạo của 2 este trong hỗn hợp Y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COOCH</w:t>
      </w:r>
      <w:r w:rsidRPr="000C7B1A">
        <w:rPr>
          <w:vertAlign w:val="subscript"/>
        </w:rPr>
        <w:t>3</w:t>
      </w:r>
      <w:r w:rsidRPr="000C7B1A">
        <w:t> và HCOOC</w:t>
      </w:r>
      <w:r w:rsidRPr="000C7B1A">
        <w:rPr>
          <w:vertAlign w:val="subscript"/>
        </w:rPr>
        <w:t>2</w:t>
      </w:r>
      <w:r w:rsidRPr="000C7B1A">
        <w:t>H</w:t>
      </w:r>
      <w:r w:rsidRPr="000C7B1A">
        <w:rPr>
          <w:vertAlign w:val="subscript"/>
        </w:rPr>
        <w:t>5</w:t>
      </w:r>
      <w:r w:rsidRPr="000C7B1A">
        <w:t>.</w:t>
      </w:r>
      <w:r w:rsidRPr="000C7B1A">
        <w:rPr>
          <w:rFonts w:ascii="Arial" w:hAnsi="Arial" w:cs="Arial"/>
          <w:lang w:val="vi-VN"/>
        </w:rPr>
        <w:t xml:space="preserve">                                   </w:t>
      </w:r>
      <w:r w:rsidRPr="000C7B1A">
        <w:rPr>
          <w:b/>
        </w:rPr>
        <w:t>B.</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3 </w:t>
      </w:r>
      <w:r w:rsidRPr="000C7B1A">
        <w:t>và HCOOC</w:t>
      </w:r>
      <w:r w:rsidRPr="000C7B1A">
        <w:rPr>
          <w:vertAlign w:val="subscript"/>
        </w:rPr>
        <w:t>3</w:t>
      </w:r>
      <w:r w:rsidRPr="000C7B1A">
        <w:t>H</w:t>
      </w:r>
      <w:r w:rsidRPr="000C7B1A">
        <w:rPr>
          <w:vertAlign w:val="subscript"/>
        </w:rPr>
        <w:t>7</w:t>
      </w:r>
      <w:r w:rsidRPr="000C7B1A">
        <w:t>.</w:t>
      </w:r>
    </w:p>
    <w:p w:rsidR="003A3D3B" w:rsidRPr="000C7B1A" w:rsidRDefault="003A3D3B" w:rsidP="002E7143">
      <w:pPr>
        <w:rPr>
          <w:rFonts w:ascii="Arial" w:hAnsi="Arial" w:cs="Arial"/>
          <w:bCs/>
        </w:rPr>
      </w:pPr>
      <w:r w:rsidRPr="000C7B1A">
        <w:rPr>
          <w:b/>
        </w:rPr>
        <w:t>C.</w:t>
      </w:r>
      <w:r w:rsidRPr="000C7B1A">
        <w:t>CH</w:t>
      </w:r>
      <w:r w:rsidRPr="000C7B1A">
        <w:rPr>
          <w:vertAlign w:val="subscript"/>
        </w:rPr>
        <w:t>3</w:t>
      </w:r>
      <w:r w:rsidRPr="000C7B1A">
        <w:t>COOCH</w:t>
      </w:r>
      <w:r w:rsidRPr="000C7B1A">
        <w:rPr>
          <w:vertAlign w:val="subscript"/>
        </w:rPr>
        <w:t>3</w:t>
      </w:r>
      <w:r w:rsidRPr="000C7B1A">
        <w:t> và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r w:rsidRPr="000C7B1A">
        <w:rPr>
          <w:rFonts w:ascii="Arial" w:hAnsi="Arial" w:cs="Arial"/>
          <w:lang w:val="vi-VN"/>
        </w:rPr>
        <w:t xml:space="preserve">                               </w:t>
      </w:r>
      <w:r w:rsidRPr="000C7B1A">
        <w:rPr>
          <w:b/>
        </w:rPr>
        <w:t>D.</w:t>
      </w:r>
      <w:r w:rsidRPr="000C7B1A">
        <w:t>HCOOCH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 và HCOO-CH(CH</w:t>
      </w:r>
      <w:r w:rsidRPr="000C7B1A">
        <w:rPr>
          <w:vertAlign w:val="subscript"/>
        </w:rPr>
        <w:t>3</w:t>
      </w:r>
      <w:r w:rsidRPr="000C7B1A">
        <w:t>)-CH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24.</w:t>
      </w:r>
      <w:r w:rsidRPr="000C7B1A">
        <w:t>Đốt cháy hoàn toàn 0,05 mol hỗn hợp M gồm anđehit X và este Y, cần dùng vừa đủ 0,155 mol O</w:t>
      </w:r>
      <w:r w:rsidRPr="000C7B1A">
        <w:rPr>
          <w:vertAlign w:val="subscript"/>
        </w:rPr>
        <w:t>2</w:t>
      </w:r>
      <w:r w:rsidRPr="000C7B1A">
        <w:t>, thu được 0,13 mol CO</w:t>
      </w:r>
      <w:r w:rsidRPr="000C7B1A">
        <w:rPr>
          <w:vertAlign w:val="subscript"/>
        </w:rPr>
        <w:t>2</w:t>
      </w:r>
      <w:r w:rsidRPr="000C7B1A">
        <w:t> và 2,34 gam H</w:t>
      </w:r>
      <w:r w:rsidRPr="000C7B1A">
        <w:rPr>
          <w:vertAlign w:val="subscript"/>
        </w:rPr>
        <w:t>2</w:t>
      </w:r>
      <w:r w:rsidRPr="000C7B1A">
        <w:t>O. Mặt khác, cho 0,1 mol M phản ứng với lượng dư dung dịch AgNO</w:t>
      </w:r>
      <w:r w:rsidRPr="000C7B1A">
        <w:rPr>
          <w:vertAlign w:val="subscript"/>
        </w:rPr>
        <w:t>3</w:t>
      </w:r>
      <w:r w:rsidRPr="000C7B1A">
        <w:t> trong NH</w:t>
      </w:r>
      <w:r w:rsidRPr="000C7B1A">
        <w:rPr>
          <w:vertAlign w:val="subscript"/>
        </w:rPr>
        <w:t>3</w:t>
      </w:r>
      <w:r w:rsidRPr="000C7B1A">
        <w:t>, kết thúc các phản ứng thu được 21,6 gam Ag. Công thức cấu tạo thu gọn của X, Y lần lượt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CHO và HCOOCH</w:t>
      </w:r>
      <w:r w:rsidRPr="000C7B1A">
        <w:rPr>
          <w:vertAlign w:val="subscript"/>
        </w:rPr>
        <w:t>3</w:t>
      </w:r>
      <w:r w:rsidRPr="000C7B1A">
        <w:t>.</w:t>
      </w:r>
      <w:r w:rsidRPr="000C7B1A">
        <w:rPr>
          <w:rFonts w:ascii="Arial" w:hAnsi="Arial" w:cs="Arial"/>
          <w:lang w:val="vi-VN"/>
        </w:rPr>
        <w:t xml:space="preserve">                                 </w:t>
      </w:r>
      <w:r w:rsidRPr="000C7B1A">
        <w:rPr>
          <w:b/>
        </w:rPr>
        <w:t>B.</w:t>
      </w:r>
      <w:r w:rsidRPr="000C7B1A">
        <w:t>CH</w:t>
      </w:r>
      <w:r w:rsidRPr="000C7B1A">
        <w:rPr>
          <w:vertAlign w:val="subscript"/>
        </w:rPr>
        <w:t>3</w:t>
      </w:r>
      <w:r w:rsidRPr="000C7B1A">
        <w:t>CHO và HCOOC</w:t>
      </w:r>
      <w:r w:rsidRPr="000C7B1A">
        <w:rPr>
          <w:vertAlign w:val="subscript"/>
        </w:rPr>
        <w:t>2</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w:t>
      </w:r>
      <w:r w:rsidRPr="000C7B1A">
        <w:t>HCHO và CH</w:t>
      </w:r>
      <w:r w:rsidRPr="000C7B1A">
        <w:rPr>
          <w:vertAlign w:val="subscript"/>
        </w:rPr>
        <w:t>3</w:t>
      </w:r>
      <w:r w:rsidRPr="000C7B1A">
        <w:t>COOCH</w:t>
      </w:r>
      <w:r w:rsidRPr="000C7B1A">
        <w:rPr>
          <w:vertAlign w:val="subscript"/>
        </w:rPr>
        <w:t>3</w:t>
      </w:r>
      <w:r w:rsidRPr="000C7B1A">
        <w:rPr>
          <w:rFonts w:ascii="Arial" w:hAnsi="Arial" w:cs="Arial"/>
          <w:lang w:val="vi-VN"/>
        </w:rPr>
        <w:t xml:space="preserve">                                     </w:t>
      </w:r>
      <w:r w:rsidRPr="000C7B1A">
        <w:rPr>
          <w:b/>
        </w:rPr>
        <w:t>D.</w:t>
      </w:r>
      <w:r w:rsidRPr="000C7B1A">
        <w:t>CH</w:t>
      </w:r>
      <w:r w:rsidRPr="000C7B1A">
        <w:rPr>
          <w:vertAlign w:val="subscript"/>
        </w:rPr>
        <w:t>3</w:t>
      </w:r>
      <w:r w:rsidRPr="000C7B1A">
        <w:t>CHO và CH</w:t>
      </w:r>
      <w:r w:rsidRPr="000C7B1A">
        <w:rPr>
          <w:vertAlign w:val="subscript"/>
        </w:rPr>
        <w:t>3</w:t>
      </w:r>
      <w:r w:rsidRPr="000C7B1A">
        <w:t>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25.</w:t>
      </w:r>
      <w:r w:rsidRPr="000C7B1A">
        <w:t>Hỗn hợp X gồm 2 este đơn chức. Cho 0,5 mol X tác dụng với dung dịch AgNO</w:t>
      </w:r>
      <w:r w:rsidRPr="000C7B1A">
        <w:rPr>
          <w:vertAlign w:val="subscript"/>
        </w:rPr>
        <w:t>3</w:t>
      </w:r>
      <w:r w:rsidRPr="000C7B1A">
        <w:t>/NH</w:t>
      </w:r>
      <w:r w:rsidRPr="000C7B1A">
        <w:rPr>
          <w:vertAlign w:val="subscript"/>
        </w:rPr>
        <w:t>3 </w:t>
      </w:r>
      <w:r w:rsidRPr="000C7B1A">
        <w:t>dư thu được 43,2 gam Ag. Cho 14,08 gam X tác dụng với dung dịch KOH vừa đủ thu được hỗn hợp 2 muối của 2 axit đồng đẳng liên tiếp và 8,256 gam hỗn hợp 2 ancol no đơn chức đồng đẳng liên tiếp, mạch hở. Công thức của 2 ancol là:</w:t>
      </w:r>
    </w:p>
    <w:p w:rsidR="003A3D3B" w:rsidRPr="000C7B1A" w:rsidRDefault="003A3D3B" w:rsidP="002E7143">
      <w:pPr>
        <w:rPr>
          <w:rFonts w:ascii="Arial" w:hAnsi="Arial" w:cs="Arial"/>
          <w:bCs/>
        </w:rPr>
      </w:pPr>
      <w:r w:rsidRPr="000C7B1A">
        <w:rPr>
          <w:b/>
        </w:rPr>
        <w:t>A.</w:t>
      </w:r>
      <w:r w:rsidRPr="000C7B1A">
        <w:t>C</w:t>
      </w:r>
      <w:r w:rsidRPr="000C7B1A">
        <w:rPr>
          <w:vertAlign w:val="subscript"/>
        </w:rPr>
        <w:t>3</w:t>
      </w:r>
      <w:r w:rsidRPr="000C7B1A">
        <w:t>H</w:t>
      </w:r>
      <w:r w:rsidRPr="000C7B1A">
        <w:rPr>
          <w:vertAlign w:val="subscript"/>
        </w:rPr>
        <w:t>7</w:t>
      </w:r>
      <w:r w:rsidRPr="000C7B1A">
        <w:t>OH và C</w:t>
      </w:r>
      <w:r w:rsidRPr="000C7B1A">
        <w:rPr>
          <w:vertAlign w:val="subscript"/>
        </w:rPr>
        <w:t>4</w:t>
      </w:r>
      <w:r w:rsidRPr="000C7B1A">
        <w:t>H</w:t>
      </w:r>
      <w:r w:rsidRPr="000C7B1A">
        <w:rPr>
          <w:vertAlign w:val="subscript"/>
        </w:rPr>
        <w:t>9</w:t>
      </w:r>
      <w:r w:rsidRPr="000C7B1A">
        <w:t>OH</w:t>
      </w:r>
      <w:r w:rsidRPr="000C7B1A">
        <w:rPr>
          <w:rFonts w:ascii="Arial" w:hAnsi="Arial" w:cs="Arial"/>
          <w:lang w:val="vi-VN"/>
        </w:rPr>
        <w:t xml:space="preserve">   </w:t>
      </w:r>
      <w:r w:rsidRPr="000C7B1A">
        <w:rPr>
          <w:b/>
        </w:rPr>
        <w:t>B.</w:t>
      </w:r>
      <w:r w:rsidRPr="000C7B1A">
        <w:t>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w:t>
      </w:r>
      <w:r w:rsidRPr="000C7B1A">
        <w:rPr>
          <w:rFonts w:ascii="Arial" w:hAnsi="Arial" w:cs="Arial"/>
          <w:lang w:val="vi-VN"/>
        </w:rPr>
        <w:t xml:space="preserve">            </w:t>
      </w:r>
      <w:r w:rsidRPr="000C7B1A">
        <w:rPr>
          <w:b/>
        </w:rPr>
        <w:t>C.</w:t>
      </w:r>
      <w:r w:rsidRPr="000C7B1A">
        <w:t>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w:t>
      </w:r>
      <w:r w:rsidRPr="000C7B1A">
        <w:rPr>
          <w:rFonts w:ascii="Arial" w:hAnsi="Arial" w:cs="Arial"/>
          <w:lang w:val="vi-VN"/>
        </w:rPr>
        <w:t xml:space="preserve">   </w:t>
      </w:r>
      <w:r w:rsidRPr="000C7B1A">
        <w:rPr>
          <w:b/>
        </w:rPr>
        <w:t>D.</w:t>
      </w:r>
      <w:r w:rsidRPr="000C7B1A">
        <w:t>C</w:t>
      </w:r>
      <w:r w:rsidRPr="000C7B1A">
        <w:rPr>
          <w:vertAlign w:val="subscript"/>
        </w:rPr>
        <w:t>4</w:t>
      </w:r>
      <w:r w:rsidRPr="000C7B1A">
        <w:t>H</w:t>
      </w:r>
      <w:r w:rsidRPr="000C7B1A">
        <w:rPr>
          <w:vertAlign w:val="subscript"/>
        </w:rPr>
        <w:t>9</w:t>
      </w:r>
      <w:r w:rsidRPr="000C7B1A">
        <w:t>OH và C</w:t>
      </w:r>
      <w:r w:rsidRPr="000C7B1A">
        <w:rPr>
          <w:vertAlign w:val="subscript"/>
        </w:rPr>
        <w:t>5</w:t>
      </w:r>
      <w:r w:rsidRPr="000C7B1A">
        <w:t>H</w:t>
      </w:r>
      <w:r w:rsidRPr="000C7B1A">
        <w:rPr>
          <w:vertAlign w:val="subscript"/>
        </w:rPr>
        <w:t>11</w:t>
      </w:r>
      <w:r w:rsidRPr="000C7B1A">
        <w:t>OH</w:t>
      </w:r>
    </w:p>
    <w:p w:rsidR="003A3D3B" w:rsidRPr="000C7B1A" w:rsidRDefault="003A3D3B" w:rsidP="002E7143">
      <w:pPr>
        <w:rPr>
          <w:rFonts w:ascii="Arial" w:hAnsi="Arial" w:cs="Arial"/>
          <w:bCs/>
        </w:rPr>
      </w:pPr>
      <w:r w:rsidRPr="000C7B1A">
        <w:rPr>
          <w:b/>
        </w:rPr>
        <w:t>Câu 26.</w:t>
      </w:r>
      <w:r w:rsidRPr="000C7B1A">
        <w:t>Cho axit oxalic tác dụng với hỗn hợp 2 ancol đơn chức no đồng đẳng liên tiếp thu được 5,28 gam hỗn hợp 3 este đa chức. Thuỷ phân lượng este trên bằng dung dịch NaOH dư thu được 5,36 gam muối. 2 ancol có công thức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OH và C</w:t>
      </w:r>
      <w:r w:rsidRPr="000C7B1A">
        <w:rPr>
          <w:vertAlign w:val="subscript"/>
        </w:rPr>
        <w:t>2</w:t>
      </w:r>
      <w:r w:rsidRPr="000C7B1A">
        <w:t>H</w:t>
      </w:r>
      <w:r w:rsidRPr="000C7B1A">
        <w:rPr>
          <w:vertAlign w:val="subscript"/>
        </w:rPr>
        <w:t>5</w:t>
      </w:r>
      <w:r w:rsidRPr="000C7B1A">
        <w:t>OH</w:t>
      </w:r>
      <w:r w:rsidRPr="000C7B1A">
        <w:rPr>
          <w:rFonts w:ascii="Arial" w:hAnsi="Arial" w:cs="Arial"/>
          <w:lang w:val="vi-VN"/>
        </w:rPr>
        <w:t xml:space="preserve">   </w:t>
      </w:r>
      <w:r w:rsidRPr="000C7B1A">
        <w:rPr>
          <w:b/>
        </w:rPr>
        <w:t>B.</w:t>
      </w:r>
      <w:r w:rsidRPr="000C7B1A">
        <w:t>C</w:t>
      </w:r>
      <w:r w:rsidRPr="000C7B1A">
        <w:rPr>
          <w:vertAlign w:val="subscript"/>
        </w:rPr>
        <w:t>2</w:t>
      </w:r>
      <w:r w:rsidRPr="000C7B1A">
        <w:t>H</w:t>
      </w:r>
      <w:r w:rsidRPr="000C7B1A">
        <w:rPr>
          <w:vertAlign w:val="subscript"/>
        </w:rPr>
        <w:t>5</w:t>
      </w:r>
      <w:r w:rsidRPr="000C7B1A">
        <w:t>OH và C</w:t>
      </w:r>
      <w:r w:rsidRPr="000C7B1A">
        <w:rPr>
          <w:vertAlign w:val="subscript"/>
        </w:rPr>
        <w:t>3</w:t>
      </w:r>
      <w:r w:rsidRPr="000C7B1A">
        <w:t>H</w:t>
      </w:r>
      <w:r w:rsidRPr="000C7B1A">
        <w:rPr>
          <w:vertAlign w:val="subscript"/>
        </w:rPr>
        <w:t>7</w:t>
      </w:r>
      <w:r w:rsidRPr="000C7B1A">
        <w:t>OH</w:t>
      </w:r>
      <w:r w:rsidRPr="000C7B1A">
        <w:rPr>
          <w:rFonts w:ascii="Arial" w:hAnsi="Arial" w:cs="Arial"/>
          <w:lang w:val="vi-VN"/>
        </w:rPr>
        <w:t xml:space="preserve">       </w:t>
      </w:r>
      <w:r w:rsidRPr="000C7B1A">
        <w:rPr>
          <w:b/>
        </w:rPr>
        <w:t>C.</w:t>
      </w:r>
      <w:r w:rsidRPr="000C7B1A">
        <w:t>C</w:t>
      </w:r>
      <w:r w:rsidRPr="000C7B1A">
        <w:rPr>
          <w:vertAlign w:val="subscript"/>
        </w:rPr>
        <w:t>3</w:t>
      </w:r>
      <w:r w:rsidRPr="000C7B1A">
        <w:t>H</w:t>
      </w:r>
      <w:r w:rsidRPr="000C7B1A">
        <w:rPr>
          <w:vertAlign w:val="subscript"/>
        </w:rPr>
        <w:t>7</w:t>
      </w:r>
      <w:r w:rsidRPr="000C7B1A">
        <w:t>OH và C</w:t>
      </w:r>
      <w:r w:rsidRPr="000C7B1A">
        <w:rPr>
          <w:vertAlign w:val="subscript"/>
        </w:rPr>
        <w:t>4</w:t>
      </w:r>
      <w:r w:rsidRPr="000C7B1A">
        <w:t>H</w:t>
      </w:r>
      <w:r w:rsidRPr="000C7B1A">
        <w:rPr>
          <w:vertAlign w:val="subscript"/>
        </w:rPr>
        <w:t>9</w:t>
      </w:r>
      <w:r w:rsidRPr="000C7B1A">
        <w:t>OH</w:t>
      </w:r>
      <w:r w:rsidRPr="000C7B1A">
        <w:rPr>
          <w:rFonts w:ascii="Arial" w:hAnsi="Arial" w:cs="Arial"/>
          <w:lang w:val="vi-VN"/>
        </w:rPr>
        <w:t xml:space="preserve">  </w:t>
      </w:r>
      <w:r w:rsidRPr="000C7B1A">
        <w:rPr>
          <w:b/>
        </w:rPr>
        <w:t>D.</w:t>
      </w:r>
      <w:r w:rsidRPr="000C7B1A">
        <w:t>C</w:t>
      </w:r>
      <w:r w:rsidRPr="000C7B1A">
        <w:rPr>
          <w:vertAlign w:val="subscript"/>
        </w:rPr>
        <w:t>4</w:t>
      </w:r>
      <w:r w:rsidRPr="000C7B1A">
        <w:t>H</w:t>
      </w:r>
      <w:r w:rsidRPr="000C7B1A">
        <w:rPr>
          <w:vertAlign w:val="subscript"/>
        </w:rPr>
        <w:t>9</w:t>
      </w:r>
      <w:r w:rsidRPr="000C7B1A">
        <w:t>OH và C</w:t>
      </w:r>
      <w:r w:rsidRPr="000C7B1A">
        <w:rPr>
          <w:vertAlign w:val="subscript"/>
        </w:rPr>
        <w:t>5</w:t>
      </w:r>
      <w:r w:rsidRPr="000C7B1A">
        <w:t>H</w:t>
      </w:r>
      <w:r w:rsidRPr="000C7B1A">
        <w:rPr>
          <w:vertAlign w:val="subscript"/>
        </w:rPr>
        <w:t>11</w:t>
      </w:r>
      <w:r w:rsidRPr="000C7B1A">
        <w:t>OH</w:t>
      </w:r>
    </w:p>
    <w:p w:rsidR="003A3D3B" w:rsidRPr="000C7B1A" w:rsidRDefault="003A3D3B" w:rsidP="002E7143">
      <w:pPr>
        <w:rPr>
          <w:rFonts w:ascii="Arial" w:hAnsi="Arial" w:cs="Arial"/>
          <w:bCs/>
        </w:rPr>
      </w:pPr>
      <w:r w:rsidRPr="000C7B1A">
        <w:rPr>
          <w:b/>
        </w:rPr>
        <w:t>Câu 27.</w:t>
      </w:r>
      <w:r w:rsidRPr="000C7B1A">
        <w:t>Đốt cháy 1,7 gam este X cần 2,52 lít oxi (đktc), chỉ sinh ra CO</w:t>
      </w:r>
      <w:r w:rsidRPr="000C7B1A">
        <w:rPr>
          <w:vertAlign w:val="subscript"/>
        </w:rPr>
        <w:t>2</w:t>
      </w:r>
      <w:r w:rsidRPr="000C7B1A">
        <w:t> và H</w:t>
      </w:r>
      <w:r w:rsidRPr="000C7B1A">
        <w:rPr>
          <w:vertAlign w:val="subscript"/>
        </w:rPr>
        <w:t>2</w:t>
      </w:r>
      <w:r w:rsidRPr="000C7B1A">
        <w:t>O với tỉ lệ số mol . Đun nóng 0,01 mol X với dung dịch NaOH thấy 0,02 mol NaOH tham gia phản ứng. X không có chức ete, không phản ứng với Na trong điều kiện bình thường và không khử được AgNO</w:t>
      </w:r>
      <w:r w:rsidRPr="000C7B1A">
        <w:rPr>
          <w:vertAlign w:val="subscript"/>
        </w:rPr>
        <w:t>3</w:t>
      </w:r>
      <w:r w:rsidRPr="000C7B1A">
        <w:t>, trong amoniac ngay cả khi đun nóng. Biết M</w:t>
      </w:r>
      <w:r w:rsidRPr="000C7B1A">
        <w:rPr>
          <w:vertAlign w:val="subscript"/>
        </w:rPr>
        <w:t>X </w:t>
      </w:r>
      <w:r w:rsidRPr="000C7B1A">
        <w:t>&lt; 140 đvC. Công thức cấu tạo của X là:</w:t>
      </w:r>
    </w:p>
    <w:p w:rsidR="003A3D3B" w:rsidRPr="000C7B1A" w:rsidRDefault="003A3D3B" w:rsidP="002E7143">
      <w:pPr>
        <w:rPr>
          <w:rFonts w:ascii="Arial" w:hAnsi="Arial" w:cs="Arial"/>
          <w:bCs/>
        </w:rPr>
      </w:pPr>
      <w:r w:rsidRPr="000C7B1A">
        <w:rPr>
          <w:b/>
        </w:rPr>
        <w:t>A.</w:t>
      </w:r>
      <w:r w:rsidRPr="000C7B1A">
        <w:t>HCOOC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B.</w:t>
      </w:r>
      <w:r w:rsidRPr="000C7B1A">
        <w:t>CH</w:t>
      </w:r>
      <w:r w:rsidRPr="000C7B1A">
        <w:rPr>
          <w:vertAlign w:val="subscript"/>
        </w:rPr>
        <w:t>3</w:t>
      </w:r>
      <w:r w:rsidRPr="000C7B1A">
        <w:t>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C.</w:t>
      </w:r>
      <w:r w:rsidRPr="000C7B1A">
        <w:t>C</w:t>
      </w:r>
      <w:r w:rsidRPr="000C7B1A">
        <w:rPr>
          <w:vertAlign w:val="subscript"/>
        </w:rPr>
        <w:t>2</w:t>
      </w:r>
      <w:r w:rsidRPr="000C7B1A">
        <w:t>H</w:t>
      </w:r>
      <w:r w:rsidRPr="000C7B1A">
        <w:rPr>
          <w:vertAlign w:val="subscript"/>
        </w:rPr>
        <w:t>5</w:t>
      </w:r>
      <w:r w:rsidRPr="000C7B1A">
        <w:t>COOC</w:t>
      </w:r>
      <w:r w:rsidRPr="000C7B1A">
        <w:rPr>
          <w:vertAlign w:val="subscript"/>
        </w:rPr>
        <w:t>6</w:t>
      </w:r>
      <w:r w:rsidRPr="000C7B1A">
        <w:t>H</w:t>
      </w:r>
      <w:r w:rsidRPr="000C7B1A">
        <w:rPr>
          <w:vertAlign w:val="subscript"/>
        </w:rPr>
        <w:t>5</w:t>
      </w:r>
      <w:r w:rsidRPr="000C7B1A">
        <w:t>.</w:t>
      </w:r>
      <w:r w:rsidRPr="000C7B1A">
        <w:rPr>
          <w:rFonts w:ascii="Arial" w:hAnsi="Arial" w:cs="Arial"/>
          <w:lang w:val="vi-VN"/>
        </w:rPr>
        <w:t xml:space="preserve">          </w:t>
      </w:r>
      <w:r w:rsidRPr="000C7B1A">
        <w:rPr>
          <w:b/>
        </w:rPr>
        <w:t>D.</w:t>
      </w:r>
      <w:r w:rsidRPr="000C7B1A">
        <w:t>C</w:t>
      </w:r>
      <w:r w:rsidRPr="000C7B1A">
        <w:rPr>
          <w:vertAlign w:val="subscript"/>
        </w:rPr>
        <w:t>2</w:t>
      </w:r>
      <w:r w:rsidRPr="000C7B1A">
        <w:t>H</w:t>
      </w:r>
      <w:r w:rsidRPr="000C7B1A">
        <w:rPr>
          <w:vertAlign w:val="subscript"/>
        </w:rPr>
        <w:t>3</w:t>
      </w:r>
      <w:r w:rsidRPr="000C7B1A">
        <w:t>COOC</w:t>
      </w:r>
      <w:r w:rsidRPr="000C7B1A">
        <w:rPr>
          <w:vertAlign w:val="subscript"/>
        </w:rPr>
        <w:t>6</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Câu 28.</w:t>
      </w:r>
      <w:r w:rsidRPr="000C7B1A">
        <w:t>Đun nóng 21,8 gam chất X với 0,25 lít dung dịch NaOH 1,2M thì thu được 24,6 gam muối của axit đơn chức và một lượng ancol Y. Nếu cho lượng ancol đó bay hơi thì chiếm thể tích là 2,24 lít (đktc). CTPT của X là</w:t>
      </w:r>
    </w:p>
    <w:p w:rsidR="003A3D3B" w:rsidRPr="000C7B1A" w:rsidRDefault="003A3D3B" w:rsidP="002E7143">
      <w:pPr>
        <w:rPr>
          <w:rFonts w:ascii="Arial" w:hAnsi="Arial" w:cs="Arial"/>
          <w:bCs/>
        </w:rPr>
      </w:pPr>
      <w:r w:rsidRPr="000C7B1A">
        <w:rPr>
          <w:b/>
        </w:rPr>
        <w:t>A.</w:t>
      </w:r>
      <w:r w:rsidRPr="000C7B1A">
        <w:t>C</w:t>
      </w:r>
      <w:r w:rsidRPr="000C7B1A">
        <w:rPr>
          <w:vertAlign w:val="subscript"/>
        </w:rPr>
        <w:t>2</w:t>
      </w:r>
      <w:r w:rsidRPr="000C7B1A">
        <w:t>H</w:t>
      </w:r>
      <w:r w:rsidRPr="000C7B1A">
        <w:rPr>
          <w:vertAlign w:val="subscript"/>
        </w:rPr>
        <w:t>4</w:t>
      </w:r>
      <w:r w:rsidRPr="000C7B1A">
        <w:t>(CH</w:t>
      </w:r>
      <w:r w:rsidRPr="000C7B1A">
        <w:rPr>
          <w:vertAlign w:val="subscript"/>
        </w:rPr>
        <w:t>3</w:t>
      </w:r>
      <w:r w:rsidRPr="000C7B1A">
        <w:t>COO)</w:t>
      </w:r>
      <w:r w:rsidRPr="000C7B1A">
        <w:rPr>
          <w:vertAlign w:val="subscript"/>
        </w:rPr>
        <w:t>2</w:t>
      </w:r>
      <w:r w:rsidRPr="000C7B1A">
        <w:t>.</w:t>
      </w:r>
      <w:r w:rsidRPr="000C7B1A">
        <w:rPr>
          <w:rFonts w:ascii="Arial" w:hAnsi="Arial" w:cs="Arial"/>
          <w:lang w:val="vi-VN"/>
        </w:rPr>
        <w:t xml:space="preserve">        </w:t>
      </w:r>
      <w:r w:rsidRPr="000C7B1A">
        <w:rPr>
          <w:b/>
        </w:rPr>
        <w:t>B.</w:t>
      </w:r>
      <w:r w:rsidRPr="000C7B1A">
        <w:t>C</w:t>
      </w:r>
      <w:r w:rsidRPr="000C7B1A">
        <w:rPr>
          <w:vertAlign w:val="subscript"/>
        </w:rPr>
        <w:t>3</w:t>
      </w:r>
      <w:r w:rsidRPr="000C7B1A">
        <w:t>H</w:t>
      </w:r>
      <w:r w:rsidRPr="000C7B1A">
        <w:rPr>
          <w:vertAlign w:val="subscript"/>
        </w:rPr>
        <w:t>5</w:t>
      </w:r>
      <w:r w:rsidRPr="000C7B1A">
        <w:t>(CH</w:t>
      </w:r>
      <w:r w:rsidRPr="000C7B1A">
        <w:rPr>
          <w:vertAlign w:val="subscript"/>
        </w:rPr>
        <w:t>3</w:t>
      </w:r>
      <w:r w:rsidRPr="000C7B1A">
        <w:t>COO)</w:t>
      </w:r>
      <w:r w:rsidRPr="000C7B1A">
        <w:rPr>
          <w:vertAlign w:val="subscript"/>
        </w:rPr>
        <w:t>3</w:t>
      </w:r>
      <w:r w:rsidRPr="000C7B1A">
        <w:t>.</w:t>
      </w:r>
      <w:r w:rsidRPr="000C7B1A">
        <w:rPr>
          <w:rFonts w:ascii="Arial" w:hAnsi="Arial" w:cs="Arial"/>
          <w:lang w:val="vi-VN"/>
        </w:rPr>
        <w:t xml:space="preserve"> </w:t>
      </w:r>
      <w:r w:rsidRPr="000C7B1A">
        <w:rPr>
          <w:b/>
        </w:rPr>
        <w:t>C.</w:t>
      </w:r>
      <w:r w:rsidRPr="000C7B1A">
        <w:t>C</w:t>
      </w:r>
      <w:r w:rsidRPr="000C7B1A">
        <w:rPr>
          <w:vertAlign w:val="subscript"/>
        </w:rPr>
        <w:t>3</w:t>
      </w:r>
      <w:r w:rsidRPr="000C7B1A">
        <w:t>H</w:t>
      </w:r>
      <w:r w:rsidRPr="000C7B1A">
        <w:rPr>
          <w:vertAlign w:val="subscript"/>
        </w:rPr>
        <w:t>6</w:t>
      </w:r>
      <w:r w:rsidRPr="000C7B1A">
        <w:t>(CH</w:t>
      </w:r>
      <w:r w:rsidRPr="000C7B1A">
        <w:rPr>
          <w:vertAlign w:val="subscript"/>
        </w:rPr>
        <w:t>3</w:t>
      </w:r>
      <w:r w:rsidRPr="000C7B1A">
        <w:t>COO)</w:t>
      </w:r>
      <w:r w:rsidRPr="000C7B1A">
        <w:rPr>
          <w:vertAlign w:val="subscript"/>
        </w:rPr>
        <w:t>2</w:t>
      </w:r>
      <w:r w:rsidRPr="000C7B1A">
        <w:t>.</w:t>
      </w:r>
      <w:r w:rsidRPr="000C7B1A">
        <w:rPr>
          <w:rFonts w:ascii="Arial" w:hAnsi="Arial" w:cs="Arial"/>
          <w:lang w:val="vi-VN"/>
        </w:rPr>
        <w:t xml:space="preserve">        </w:t>
      </w:r>
      <w:r w:rsidRPr="000C7B1A">
        <w:rPr>
          <w:b/>
        </w:rPr>
        <w:t>D.</w:t>
      </w:r>
      <w:r w:rsidRPr="000C7B1A">
        <w:t>C</w:t>
      </w:r>
      <w:r w:rsidRPr="000C7B1A">
        <w:rPr>
          <w:vertAlign w:val="subscript"/>
        </w:rPr>
        <w:t>3</w:t>
      </w:r>
      <w:r w:rsidRPr="000C7B1A">
        <w:t>H</w:t>
      </w:r>
      <w:r w:rsidRPr="000C7B1A">
        <w:rPr>
          <w:vertAlign w:val="subscript"/>
        </w:rPr>
        <w:t>8</w:t>
      </w:r>
      <w:r w:rsidRPr="000C7B1A">
        <w:t>(CH</w:t>
      </w:r>
      <w:r w:rsidRPr="000C7B1A">
        <w:rPr>
          <w:vertAlign w:val="subscript"/>
        </w:rPr>
        <w:t>3</w:t>
      </w:r>
      <w:r w:rsidRPr="000C7B1A">
        <w:t>COO)</w:t>
      </w:r>
      <w:r w:rsidRPr="000C7B1A">
        <w:rPr>
          <w:vertAlign w:val="subscript"/>
        </w:rPr>
        <w:t>2</w:t>
      </w:r>
      <w:r w:rsidRPr="000C7B1A">
        <w:t>.</w:t>
      </w:r>
    </w:p>
    <w:p w:rsidR="003A3D3B" w:rsidRPr="000C7B1A" w:rsidRDefault="003A3D3B" w:rsidP="002E7143">
      <w:pPr>
        <w:rPr>
          <w:rFonts w:ascii="Arial" w:hAnsi="Arial" w:cs="Arial"/>
          <w:bCs/>
        </w:rPr>
      </w:pPr>
      <w:r w:rsidRPr="000C7B1A">
        <w:rPr>
          <w:b/>
        </w:rPr>
        <w:t>Câu 29.</w:t>
      </w:r>
      <w:r w:rsidRPr="000C7B1A">
        <w:t>Hỗn hợp X gồm 2 este đơn chức là đồng phân của nhau. Đun nóng m gam X với 300 ml dung dịch NaOH 1M, kết thúc phản ứng thu được dung dịch Y và (m-8,4) gam hỗn hợp hơi gồm hai anđehit no, đơn chức, đồng đẳng kế tiếp có tỉ khối hơi so với H</w:t>
      </w:r>
      <w:r w:rsidRPr="000C7B1A">
        <w:rPr>
          <w:vertAlign w:val="subscript"/>
        </w:rPr>
        <w:t>2</w:t>
      </w:r>
      <w:r w:rsidRPr="000C7B1A">
        <w:t> bằng 26,2. Cô cạn dung dịch Y thu được (m -1,1) gam chất rắn khan. Công thức của 2 este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COOCH=CH</w:t>
      </w:r>
      <w:r w:rsidRPr="000C7B1A">
        <w:rPr>
          <w:vertAlign w:val="subscript"/>
        </w:rPr>
        <w:t>2</w:t>
      </w:r>
      <w:r w:rsidRPr="000C7B1A">
        <w:t> và C</w:t>
      </w:r>
      <w:r w:rsidRPr="000C7B1A">
        <w:rPr>
          <w:vertAlign w:val="subscript"/>
        </w:rPr>
        <w:t>2</w:t>
      </w:r>
      <w:r w:rsidRPr="000C7B1A">
        <w:t>H</w:t>
      </w:r>
      <w:r w:rsidRPr="000C7B1A">
        <w:rPr>
          <w:vertAlign w:val="subscript"/>
        </w:rPr>
        <w:t>5</w:t>
      </w:r>
      <w:r w:rsidRPr="000C7B1A">
        <w:t>COOCH=CH</w:t>
      </w:r>
      <w:r w:rsidRPr="000C7B1A">
        <w:rPr>
          <w:vertAlign w:val="subscript"/>
        </w:rPr>
        <w:t>2</w:t>
      </w:r>
      <w:r w:rsidRPr="000C7B1A">
        <w:rPr>
          <w:rFonts w:ascii="Arial" w:hAnsi="Arial" w:cs="Arial"/>
          <w:lang w:val="vi-VN"/>
        </w:rPr>
        <w:t xml:space="preserve">            </w:t>
      </w:r>
      <w:r w:rsidRPr="000C7B1A">
        <w:rPr>
          <w:b/>
        </w:rPr>
        <w:t>B.</w:t>
      </w:r>
      <w:r w:rsidRPr="000C7B1A">
        <w:t>CH</w:t>
      </w:r>
      <w:r w:rsidRPr="000C7B1A">
        <w:rPr>
          <w:vertAlign w:val="subscript"/>
        </w:rPr>
        <w:t>3</w:t>
      </w:r>
      <w:r w:rsidRPr="000C7B1A">
        <w:t>COOCH=CH-CH</w:t>
      </w:r>
      <w:r w:rsidRPr="000C7B1A">
        <w:rPr>
          <w:vertAlign w:val="subscript"/>
        </w:rPr>
        <w:t>3</w:t>
      </w:r>
      <w:r w:rsidRPr="000C7B1A">
        <w:t> và C</w:t>
      </w:r>
      <w:r w:rsidRPr="000C7B1A">
        <w:rPr>
          <w:vertAlign w:val="subscript"/>
        </w:rPr>
        <w:t>2</w:t>
      </w:r>
      <w:r w:rsidRPr="000C7B1A">
        <w:t>H</w:t>
      </w:r>
      <w:r w:rsidRPr="000C7B1A">
        <w:rPr>
          <w:vertAlign w:val="subscript"/>
        </w:rPr>
        <w:t>5</w:t>
      </w:r>
      <w:r w:rsidRPr="000C7B1A">
        <w:t>COOCH=CH</w:t>
      </w:r>
      <w:r w:rsidRPr="000C7B1A">
        <w:rPr>
          <w:vertAlign w:val="subscript"/>
        </w:rPr>
        <w:t>2</w:t>
      </w:r>
      <w:r w:rsidRPr="000C7B1A">
        <w:t>.</w:t>
      </w:r>
    </w:p>
    <w:p w:rsidR="003A3D3B" w:rsidRPr="000C7B1A" w:rsidRDefault="003A3D3B" w:rsidP="002E7143">
      <w:pPr>
        <w:rPr>
          <w:rFonts w:ascii="Arial" w:hAnsi="Arial" w:cs="Arial"/>
          <w:bCs/>
        </w:rPr>
      </w:pPr>
      <w:r w:rsidRPr="000C7B1A">
        <w:rPr>
          <w:b/>
        </w:rPr>
        <w:t>C.</w:t>
      </w:r>
      <w:r w:rsidRPr="000C7B1A">
        <w:t>CH</w:t>
      </w:r>
      <w:r w:rsidRPr="000C7B1A">
        <w:rPr>
          <w:vertAlign w:val="subscript"/>
        </w:rPr>
        <w:t>3</w:t>
      </w:r>
      <w:r w:rsidRPr="000C7B1A">
        <w:t>COOCH</w:t>
      </w:r>
      <w:r w:rsidRPr="000C7B1A">
        <w:rPr>
          <w:vertAlign w:val="subscript"/>
        </w:rPr>
        <w:t>2</w:t>
      </w:r>
      <w:r w:rsidRPr="000C7B1A">
        <w:t>CH=CH</w:t>
      </w:r>
      <w:r w:rsidRPr="000C7B1A">
        <w:rPr>
          <w:vertAlign w:val="subscript"/>
        </w:rPr>
        <w:t>2</w:t>
      </w:r>
      <w:r w:rsidRPr="000C7B1A">
        <w:t> và C</w:t>
      </w:r>
      <w:r w:rsidRPr="000C7B1A">
        <w:rPr>
          <w:vertAlign w:val="subscript"/>
        </w:rPr>
        <w:t>2</w:t>
      </w:r>
      <w:r w:rsidRPr="000C7B1A">
        <w:t>H</w:t>
      </w:r>
      <w:r w:rsidRPr="000C7B1A">
        <w:rPr>
          <w:vertAlign w:val="subscript"/>
        </w:rPr>
        <w:t>5</w:t>
      </w:r>
      <w:r w:rsidRPr="000C7B1A">
        <w:t>COOCH=CH</w:t>
      </w:r>
      <w:r w:rsidRPr="000C7B1A">
        <w:rPr>
          <w:vertAlign w:val="subscript"/>
        </w:rPr>
        <w:t>2</w:t>
      </w:r>
      <w:r w:rsidRPr="000C7B1A">
        <w:rPr>
          <w:rFonts w:ascii="Arial" w:hAnsi="Arial" w:cs="Arial"/>
          <w:lang w:val="vi-VN"/>
        </w:rPr>
        <w:t xml:space="preserve">       </w:t>
      </w:r>
      <w:r w:rsidRPr="000C7B1A">
        <w:rPr>
          <w:b/>
        </w:rPr>
        <w:t>D.</w:t>
      </w:r>
      <w:r w:rsidRPr="000C7B1A">
        <w:t>HCOOCH=CH-CH</w:t>
      </w:r>
      <w:r w:rsidRPr="000C7B1A">
        <w:rPr>
          <w:vertAlign w:val="subscript"/>
        </w:rPr>
        <w:t>3 </w:t>
      </w:r>
      <w:r w:rsidRPr="000C7B1A">
        <w:t>và CH</w:t>
      </w:r>
      <w:r w:rsidRPr="000C7B1A">
        <w:rPr>
          <w:vertAlign w:val="subscript"/>
        </w:rPr>
        <w:t>3</w:t>
      </w:r>
      <w:r w:rsidRPr="000C7B1A">
        <w:t>COOCH=CH</w:t>
      </w:r>
      <w:r w:rsidRPr="000C7B1A">
        <w:rPr>
          <w:vertAlign w:val="subscript"/>
        </w:rPr>
        <w:t>2</w:t>
      </w:r>
      <w:r w:rsidRPr="000C7B1A">
        <w:t>.</w:t>
      </w:r>
    </w:p>
    <w:p w:rsidR="003A3D3B" w:rsidRPr="000C7B1A" w:rsidRDefault="003A3D3B" w:rsidP="002E7143">
      <w:pPr>
        <w:rPr>
          <w:rFonts w:ascii="Arial" w:hAnsi="Arial" w:cs="Arial"/>
          <w:bCs/>
        </w:rPr>
      </w:pPr>
      <w:r w:rsidRPr="000C7B1A">
        <w:rPr>
          <w:b/>
        </w:rPr>
        <w:t>Câu 30.</w:t>
      </w:r>
      <w:r w:rsidRPr="000C7B1A">
        <w:t>Xà phòng hòa hoàn toàn 2,22 gam hỗn X gồm 2 este đồng phân của nhau cần dùng vừa hết 30 ml dung dịch NaOH 1M. Mặt khác khi đốt cháy hoàn toàn hỗn hợp X thu được CO</w:t>
      </w:r>
      <w:r w:rsidRPr="000C7B1A">
        <w:rPr>
          <w:vertAlign w:val="subscript"/>
        </w:rPr>
        <w:t>2</w:t>
      </w:r>
      <w:r w:rsidRPr="000C7B1A">
        <w:t> và hơi nước với thể tích bằng nhau (ở cùng điều kiện). Công thức cấu tạo của 2 este trên là</w:t>
      </w:r>
    </w:p>
    <w:p w:rsidR="003A3D3B" w:rsidRPr="000C7B1A" w:rsidRDefault="003A3D3B" w:rsidP="002E7143">
      <w:pPr>
        <w:rPr>
          <w:rFonts w:ascii="Arial" w:hAnsi="Arial" w:cs="Arial"/>
          <w:bCs/>
        </w:rPr>
      </w:pPr>
      <w:r w:rsidRPr="000C7B1A">
        <w:rPr>
          <w:b/>
        </w:rPr>
        <w:t>A.</w:t>
      </w:r>
      <w:r w:rsidRPr="000C7B1A">
        <w:t>HCOOCH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 và HCOOCH(CH</w:t>
      </w:r>
      <w:r w:rsidRPr="000C7B1A">
        <w:rPr>
          <w:vertAlign w:val="subscript"/>
        </w:rPr>
        <w:t>3</w:t>
      </w:r>
      <w:r w:rsidRPr="000C7B1A">
        <w:t>)CH</w:t>
      </w:r>
      <w:r w:rsidRPr="000C7B1A">
        <w:rPr>
          <w:vertAlign w:val="subscript"/>
        </w:rPr>
        <w:t>3</w:t>
      </w:r>
      <w:r w:rsidRPr="000C7B1A">
        <w:rPr>
          <w:rFonts w:ascii="Arial" w:hAnsi="Arial" w:cs="Arial"/>
          <w:lang w:val="vi-VN"/>
        </w:rPr>
        <w:t xml:space="preserve">                </w:t>
      </w:r>
      <w:r w:rsidRPr="000C7B1A">
        <w:rPr>
          <w:b/>
        </w:rPr>
        <w:t>B.</w:t>
      </w:r>
      <w:r w:rsidRPr="000C7B1A">
        <w:t>HCOOC</w:t>
      </w:r>
      <w:r w:rsidRPr="000C7B1A">
        <w:rPr>
          <w:vertAlign w:val="subscript"/>
        </w:rPr>
        <w:t>2</w:t>
      </w:r>
      <w:r w:rsidRPr="000C7B1A">
        <w:t>H</w:t>
      </w:r>
      <w:r w:rsidRPr="000C7B1A">
        <w:rPr>
          <w:vertAlign w:val="subscript"/>
        </w:rPr>
        <w:t>5</w:t>
      </w:r>
      <w:r w:rsidRPr="000C7B1A">
        <w:t> và CH</w:t>
      </w:r>
      <w:r w:rsidRPr="000C7B1A">
        <w:rPr>
          <w:vertAlign w:val="subscript"/>
        </w:rPr>
        <w:t>3</w:t>
      </w:r>
      <w:r w:rsidRPr="000C7B1A">
        <w:t>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w:t>
      </w:r>
      <w:r w:rsidRPr="000C7B1A">
        <w:t>CH</w:t>
      </w:r>
      <w:r w:rsidRPr="000C7B1A">
        <w:rPr>
          <w:vertAlign w:val="subscript"/>
        </w:rPr>
        <w:t>3</w:t>
      </w:r>
      <w:r w:rsidRPr="000C7B1A">
        <w:t>COOCH=CH</w:t>
      </w:r>
      <w:r w:rsidRPr="000C7B1A">
        <w:rPr>
          <w:vertAlign w:val="subscript"/>
        </w:rPr>
        <w:t>2</w:t>
      </w:r>
      <w:r w:rsidRPr="000C7B1A">
        <w:t> và CH</w:t>
      </w:r>
      <w:r w:rsidRPr="000C7B1A">
        <w:rPr>
          <w:vertAlign w:val="subscript"/>
        </w:rPr>
        <w:t>2</w:t>
      </w:r>
      <w:r w:rsidRPr="000C7B1A">
        <w:t>=CHCOOCH</w:t>
      </w:r>
      <w:r w:rsidRPr="000C7B1A">
        <w:rPr>
          <w:vertAlign w:val="subscript"/>
        </w:rPr>
        <w:t>3</w:t>
      </w:r>
      <w:r w:rsidRPr="000C7B1A">
        <w:t>.</w:t>
      </w:r>
      <w:r w:rsidRPr="000C7B1A">
        <w:rPr>
          <w:rFonts w:ascii="Arial" w:hAnsi="Arial" w:cs="Arial"/>
          <w:lang w:val="vi-VN"/>
        </w:rPr>
        <w:t xml:space="preserve">                   </w:t>
      </w:r>
      <w:r w:rsidRPr="000C7B1A">
        <w:rPr>
          <w:b/>
        </w:rPr>
        <w:t>D.</w:t>
      </w:r>
      <w:r w:rsidRPr="000C7B1A">
        <w:t>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và C</w:t>
      </w:r>
      <w:r w:rsidRPr="000C7B1A">
        <w:rPr>
          <w:vertAlign w:val="subscript"/>
        </w:rPr>
        <w:t>2</w:t>
      </w:r>
      <w:r w:rsidRPr="000C7B1A">
        <w:t>H</w:t>
      </w:r>
      <w:r w:rsidRPr="000C7B1A">
        <w:rPr>
          <w:vertAlign w:val="subscript"/>
        </w:rPr>
        <w:t>5</w:t>
      </w:r>
      <w:r w:rsidRPr="000C7B1A">
        <w:t>COOCH</w:t>
      </w:r>
      <w:r w:rsidRPr="000C7B1A">
        <w:rPr>
          <w:vertAlign w:val="subscript"/>
        </w:rPr>
        <w:t>3</w:t>
      </w:r>
    </w:p>
    <w:p w:rsidR="003A3D3B" w:rsidRPr="000C7B1A" w:rsidRDefault="003A3D3B" w:rsidP="002E7143">
      <w:pPr>
        <w:rPr>
          <w:rFonts w:ascii="Arial" w:hAnsi="Arial" w:cs="Arial"/>
          <w:bCs/>
        </w:rPr>
      </w:pPr>
      <w:r w:rsidRPr="000C7B1A">
        <w:rPr>
          <w:b/>
        </w:rPr>
        <w:t>Câu 31.</w:t>
      </w:r>
      <w:r w:rsidRPr="000C7B1A">
        <w:t>Hỗn hợp X gồm 2 este đơn chức là đồng phân của nhau. Cho 5,7 gam hỗn hợp X tác dụng vừa đủ với 100 ml dung dịch NaOH 0,5M thu được hỗn hợp Y có 2 ancol bền, cùng số nguyên tử cacbon. Cho Y tác dụng với dung dịch Br</w:t>
      </w:r>
      <w:r w:rsidRPr="000C7B1A">
        <w:rPr>
          <w:vertAlign w:val="subscript"/>
        </w:rPr>
        <w:t>2</w:t>
      </w:r>
      <w:r w:rsidRPr="000C7B1A">
        <w:t> dư thấy có 6,4 gam Brom tham gia phản ứng. Công thức của 2 este là</w:t>
      </w:r>
    </w:p>
    <w:p w:rsidR="003A3D3B" w:rsidRPr="000C7B1A" w:rsidRDefault="003A3D3B" w:rsidP="002E7143">
      <w:pPr>
        <w:rPr>
          <w:rFonts w:ascii="Arial" w:hAnsi="Arial" w:cs="Arial"/>
          <w:bCs/>
        </w:rPr>
      </w:pPr>
      <w:r w:rsidRPr="000C7B1A">
        <w:rPr>
          <w:b/>
        </w:rPr>
        <w:t>A.</w:t>
      </w:r>
      <w:r w:rsidRPr="000C7B1A">
        <w:t>C</w:t>
      </w:r>
      <w:r w:rsidRPr="000C7B1A">
        <w:rPr>
          <w:vertAlign w:val="subscript"/>
        </w:rPr>
        <w:t>3</w:t>
      </w:r>
      <w:r w:rsidRPr="000C7B1A">
        <w:t>H</w:t>
      </w:r>
      <w:r w:rsidRPr="000C7B1A">
        <w:rPr>
          <w:vertAlign w:val="subscript"/>
        </w:rPr>
        <w:t>7</w:t>
      </w:r>
      <w:r w:rsidRPr="000C7B1A">
        <w:t>COOC</w:t>
      </w:r>
      <w:r w:rsidRPr="000C7B1A">
        <w:rPr>
          <w:vertAlign w:val="subscript"/>
        </w:rPr>
        <w:t>3</w:t>
      </w:r>
      <w:r w:rsidRPr="000C7B1A">
        <w:t>H</w:t>
      </w:r>
      <w:r w:rsidRPr="000C7B1A">
        <w:rPr>
          <w:vertAlign w:val="subscript"/>
        </w:rPr>
        <w:t>5 </w:t>
      </w:r>
      <w:r w:rsidRPr="000C7B1A">
        <w:t>và C</w:t>
      </w:r>
      <w:r w:rsidRPr="000C7B1A">
        <w:rPr>
          <w:vertAlign w:val="subscript"/>
        </w:rPr>
        <w:t>3</w:t>
      </w:r>
      <w:r w:rsidRPr="000C7B1A">
        <w:t>H</w:t>
      </w:r>
      <w:r w:rsidRPr="000C7B1A">
        <w:rPr>
          <w:vertAlign w:val="subscript"/>
        </w:rPr>
        <w:t>5</w:t>
      </w:r>
      <w:r w:rsidRPr="000C7B1A">
        <w:t>COOC</w:t>
      </w:r>
      <w:r w:rsidRPr="000C7B1A">
        <w:rPr>
          <w:vertAlign w:val="subscript"/>
        </w:rPr>
        <w:t>3</w:t>
      </w:r>
      <w:r w:rsidRPr="000C7B1A">
        <w:t>H</w:t>
      </w:r>
      <w:r w:rsidRPr="000C7B1A">
        <w:rPr>
          <w:vertAlign w:val="subscript"/>
        </w:rPr>
        <w:t>7</w:t>
      </w:r>
      <w:r w:rsidRPr="000C7B1A">
        <w:t>.</w:t>
      </w:r>
      <w:r w:rsidRPr="000C7B1A">
        <w:rPr>
          <w:rFonts w:ascii="Arial" w:hAnsi="Arial" w:cs="Arial"/>
          <w:lang w:val="vi-VN"/>
        </w:rPr>
        <w:t xml:space="preserve">                </w:t>
      </w:r>
      <w:r w:rsidRPr="000C7B1A">
        <w:rPr>
          <w:b/>
        </w:rPr>
        <w:t>B.</w:t>
      </w:r>
      <w:r w:rsidRPr="000C7B1A">
        <w:t>C</w:t>
      </w:r>
      <w:r w:rsidRPr="000C7B1A">
        <w:rPr>
          <w:vertAlign w:val="subscript"/>
        </w:rPr>
        <w:t>2</w:t>
      </w:r>
      <w:r w:rsidRPr="000C7B1A">
        <w:t>H</w:t>
      </w:r>
      <w:r w:rsidRPr="000C7B1A">
        <w:rPr>
          <w:vertAlign w:val="subscript"/>
        </w:rPr>
        <w:t>3</w:t>
      </w:r>
      <w:r w:rsidRPr="000C7B1A">
        <w:t>COOC</w:t>
      </w:r>
      <w:r w:rsidRPr="000C7B1A">
        <w:rPr>
          <w:vertAlign w:val="subscript"/>
        </w:rPr>
        <w:t>3</w:t>
      </w:r>
      <w:r w:rsidRPr="000C7B1A">
        <w:t>H</w:t>
      </w:r>
      <w:r w:rsidRPr="000C7B1A">
        <w:rPr>
          <w:vertAlign w:val="subscript"/>
        </w:rPr>
        <w:t>3</w:t>
      </w:r>
      <w:r w:rsidRPr="000C7B1A">
        <w:t> và C</w:t>
      </w:r>
      <w:r w:rsidRPr="000C7B1A">
        <w:rPr>
          <w:vertAlign w:val="subscript"/>
        </w:rPr>
        <w:t>3</w:t>
      </w:r>
      <w:r w:rsidRPr="000C7B1A">
        <w:t>H</w:t>
      </w:r>
      <w:r w:rsidRPr="000C7B1A">
        <w:rPr>
          <w:vertAlign w:val="subscript"/>
        </w:rPr>
        <w:t>5</w:t>
      </w:r>
      <w:r w:rsidRPr="000C7B1A">
        <w:t>COOC</w:t>
      </w:r>
      <w:r w:rsidRPr="000C7B1A">
        <w:rPr>
          <w:vertAlign w:val="subscript"/>
        </w:rPr>
        <w:t>3</w:t>
      </w:r>
      <w:r w:rsidRPr="000C7B1A">
        <w:t>H</w:t>
      </w:r>
      <w:r w:rsidRPr="000C7B1A">
        <w:rPr>
          <w:vertAlign w:val="subscript"/>
        </w:rPr>
        <w:t>7</w:t>
      </w:r>
      <w:r w:rsidRPr="000C7B1A">
        <w:t>.</w:t>
      </w:r>
    </w:p>
    <w:p w:rsidR="003A3D3B" w:rsidRPr="000C7B1A" w:rsidRDefault="003A3D3B" w:rsidP="002E7143">
      <w:pPr>
        <w:rPr>
          <w:rFonts w:ascii="Arial" w:hAnsi="Arial" w:cs="Arial"/>
          <w:bCs/>
        </w:rPr>
      </w:pPr>
      <w:r w:rsidRPr="000C7B1A">
        <w:rPr>
          <w:b/>
        </w:rPr>
        <w:t>C.</w:t>
      </w:r>
      <w:r w:rsidRPr="000C7B1A">
        <w:t>C</w:t>
      </w:r>
      <w:r w:rsidRPr="000C7B1A">
        <w:rPr>
          <w:vertAlign w:val="subscript"/>
        </w:rPr>
        <w:t>2</w:t>
      </w:r>
      <w:r w:rsidRPr="000C7B1A">
        <w:t>H</w:t>
      </w:r>
      <w:r w:rsidRPr="000C7B1A">
        <w:rPr>
          <w:vertAlign w:val="subscript"/>
        </w:rPr>
        <w:t>5</w:t>
      </w:r>
      <w:r w:rsidRPr="000C7B1A">
        <w:t>COOC</w:t>
      </w:r>
      <w:r w:rsidRPr="000C7B1A">
        <w:rPr>
          <w:vertAlign w:val="subscript"/>
        </w:rPr>
        <w:t>3</w:t>
      </w:r>
      <w:r w:rsidRPr="000C7B1A">
        <w:t>H</w:t>
      </w:r>
      <w:r w:rsidRPr="000C7B1A">
        <w:rPr>
          <w:vertAlign w:val="subscript"/>
        </w:rPr>
        <w:t>5</w:t>
      </w:r>
      <w:r w:rsidRPr="000C7B1A">
        <w:t> và C</w:t>
      </w:r>
      <w:r w:rsidRPr="000C7B1A">
        <w:rPr>
          <w:vertAlign w:val="subscript"/>
        </w:rPr>
        <w:t>2</w:t>
      </w:r>
      <w:r w:rsidRPr="000C7B1A">
        <w:t>H</w:t>
      </w:r>
      <w:r w:rsidRPr="000C7B1A">
        <w:rPr>
          <w:vertAlign w:val="subscript"/>
        </w:rPr>
        <w:t>3</w:t>
      </w:r>
      <w:r w:rsidRPr="000C7B1A">
        <w:t>COOC</w:t>
      </w:r>
      <w:r w:rsidRPr="000C7B1A">
        <w:rPr>
          <w:vertAlign w:val="subscript"/>
        </w:rPr>
        <w:t>3</w:t>
      </w:r>
      <w:r w:rsidRPr="000C7B1A">
        <w:t>H</w:t>
      </w:r>
      <w:r w:rsidRPr="000C7B1A">
        <w:rPr>
          <w:vertAlign w:val="subscript"/>
        </w:rPr>
        <w:t>7</w:t>
      </w:r>
      <w:r w:rsidRPr="000C7B1A">
        <w:t>.</w:t>
      </w:r>
      <w:r w:rsidRPr="000C7B1A">
        <w:rPr>
          <w:rFonts w:ascii="Arial" w:hAnsi="Arial" w:cs="Arial"/>
          <w:lang w:val="vi-VN"/>
        </w:rPr>
        <w:t xml:space="preserve">                </w:t>
      </w:r>
      <w:r w:rsidRPr="000C7B1A">
        <w:rPr>
          <w:b/>
        </w:rPr>
        <w:t>D.</w:t>
      </w:r>
      <w:r w:rsidRPr="000C7B1A">
        <w:t>C</w:t>
      </w:r>
      <w:r w:rsidRPr="000C7B1A">
        <w:rPr>
          <w:vertAlign w:val="subscript"/>
        </w:rPr>
        <w:t>2</w:t>
      </w:r>
      <w:r w:rsidRPr="000C7B1A">
        <w:t>H</w:t>
      </w:r>
      <w:r w:rsidRPr="000C7B1A">
        <w:rPr>
          <w:vertAlign w:val="subscript"/>
        </w:rPr>
        <w:t>5</w:t>
      </w:r>
      <w:r w:rsidRPr="000C7B1A">
        <w:t>COOC</w:t>
      </w:r>
      <w:r w:rsidRPr="000C7B1A">
        <w:rPr>
          <w:vertAlign w:val="subscript"/>
        </w:rPr>
        <w:t>2</w:t>
      </w:r>
      <w:r w:rsidRPr="000C7B1A">
        <w:t>H</w:t>
      </w:r>
      <w:r w:rsidRPr="000C7B1A">
        <w:rPr>
          <w:vertAlign w:val="subscript"/>
        </w:rPr>
        <w:t>3</w:t>
      </w:r>
      <w:r w:rsidRPr="000C7B1A">
        <w:t> và C</w:t>
      </w:r>
      <w:r w:rsidRPr="000C7B1A">
        <w:rPr>
          <w:vertAlign w:val="subscript"/>
        </w:rPr>
        <w:t>2</w:t>
      </w:r>
      <w:r w:rsidRPr="000C7B1A">
        <w:t>H</w:t>
      </w:r>
      <w:r w:rsidRPr="000C7B1A">
        <w:rPr>
          <w:vertAlign w:val="subscript"/>
        </w:rPr>
        <w:t>5</w:t>
      </w:r>
      <w:r w:rsidRPr="000C7B1A">
        <w:t>COOC</w:t>
      </w:r>
      <w:r w:rsidRPr="000C7B1A">
        <w:rPr>
          <w:vertAlign w:val="subscript"/>
        </w:rPr>
        <w:t>3</w:t>
      </w:r>
      <w:r w:rsidRPr="000C7B1A">
        <w:t>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32.</w:t>
      </w:r>
      <w:r w:rsidRPr="000C7B1A">
        <w:t>Hợp chất X có công thức phân tử C</w:t>
      </w:r>
      <w:r w:rsidRPr="000C7B1A">
        <w:rPr>
          <w:vertAlign w:val="subscript"/>
        </w:rPr>
        <w:t>4</w:t>
      </w:r>
      <w:r w:rsidRPr="000C7B1A">
        <w:t>H</w:t>
      </w:r>
      <w:r w:rsidRPr="000C7B1A">
        <w:rPr>
          <w:vertAlign w:val="subscript"/>
        </w:rPr>
        <w:t>8</w:t>
      </w:r>
      <w:r w:rsidRPr="000C7B1A">
        <w:t>O</w:t>
      </w:r>
      <w:r w:rsidRPr="000C7B1A">
        <w:rPr>
          <w:vertAlign w:val="subscript"/>
        </w:rPr>
        <w:t>3</w:t>
      </w:r>
      <w:r w:rsidRPr="000C7B1A">
        <w:t>. Cho 10,4 gam X tác dụng với dung dịch NaOH (vừa đủ) thu được 9,8 gam muối. công thức cấu tạo đúng của X là</w:t>
      </w:r>
    </w:p>
    <w:p w:rsidR="003A3D3B" w:rsidRPr="000C7B1A" w:rsidRDefault="003A3D3B" w:rsidP="002E7143">
      <w:pPr>
        <w:rPr>
          <w:rFonts w:ascii="Arial" w:hAnsi="Arial" w:cs="Arial"/>
          <w:bCs/>
        </w:rPr>
      </w:pPr>
      <w:r w:rsidRPr="000C7B1A">
        <w:rPr>
          <w:b/>
        </w:rPr>
        <w:t>A.</w:t>
      </w:r>
      <w:r w:rsidRPr="000C7B1A">
        <w:t>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OH</w:t>
      </w:r>
      <w:r w:rsidRPr="000C7B1A">
        <w:rPr>
          <w:rFonts w:ascii="Arial" w:hAnsi="Arial" w:cs="Arial"/>
          <w:lang w:val="vi-VN"/>
        </w:rPr>
        <w:t xml:space="preserve">                     </w:t>
      </w:r>
      <w:r w:rsidRPr="000C7B1A">
        <w:rPr>
          <w:b/>
        </w:rPr>
        <w:t>B.</w:t>
      </w:r>
      <w:r w:rsidRPr="000C7B1A">
        <w:t>HOCH</w:t>
      </w:r>
      <w:r w:rsidRPr="000C7B1A">
        <w:rPr>
          <w:vertAlign w:val="subscript"/>
        </w:rPr>
        <w:t>2</w:t>
      </w:r>
      <w:r w:rsidRPr="000C7B1A">
        <w:t>COOC</w:t>
      </w:r>
      <w:r w:rsidRPr="000C7B1A">
        <w:rPr>
          <w:vertAlign w:val="subscript"/>
        </w:rPr>
        <w:t>2</w:t>
      </w:r>
      <w:r w:rsidRPr="000C7B1A">
        <w:t>H</w:t>
      </w:r>
      <w:r w:rsidRPr="000C7B1A">
        <w:rPr>
          <w:vertAlign w:val="subscript"/>
        </w:rPr>
        <w:t>5</w:t>
      </w:r>
      <w:r w:rsidRPr="000C7B1A">
        <w:t>.</w:t>
      </w:r>
    </w:p>
    <w:p w:rsidR="003A3D3B" w:rsidRPr="000C7B1A" w:rsidRDefault="003A3D3B" w:rsidP="002E7143">
      <w:pPr>
        <w:rPr>
          <w:rFonts w:ascii="Arial" w:hAnsi="Arial" w:cs="Arial"/>
          <w:bCs/>
        </w:rPr>
      </w:pPr>
      <w:r w:rsidRPr="000C7B1A">
        <w:rPr>
          <w:b/>
        </w:rPr>
        <w:t>C.</w:t>
      </w:r>
      <w:r w:rsidRPr="000C7B1A">
        <w:t>HCOOCH</w:t>
      </w:r>
      <w:r w:rsidRPr="000C7B1A">
        <w:rPr>
          <w:vertAlign w:val="subscript"/>
        </w:rPr>
        <w:t>2</w:t>
      </w:r>
      <w:r w:rsidRPr="000C7B1A">
        <w:t>CH</w:t>
      </w:r>
      <w:r w:rsidRPr="000C7B1A">
        <w:rPr>
          <w:vertAlign w:val="subscript"/>
        </w:rPr>
        <w:t>2</w:t>
      </w:r>
      <w:r w:rsidRPr="000C7B1A">
        <w:t>CHO</w:t>
      </w:r>
      <w:r w:rsidRPr="000C7B1A">
        <w:rPr>
          <w:rFonts w:ascii="Arial" w:hAnsi="Arial" w:cs="Arial"/>
          <w:lang w:val="vi-VN"/>
        </w:rPr>
        <w:t xml:space="preserve">                        </w:t>
      </w:r>
      <w:r w:rsidRPr="000C7B1A">
        <w:rPr>
          <w:b/>
        </w:rPr>
        <w:t>D.</w:t>
      </w:r>
      <w:r w:rsidRPr="000C7B1A">
        <w:t>CH</w:t>
      </w:r>
      <w:r w:rsidRPr="000C7B1A">
        <w:rPr>
          <w:vertAlign w:val="subscript"/>
        </w:rPr>
        <w:t>3</w:t>
      </w:r>
      <w:r w:rsidRPr="000C7B1A">
        <w:t>CH(OH)-COOCH</w:t>
      </w:r>
      <w:r w:rsidRPr="000C7B1A">
        <w:rPr>
          <w:vertAlign w:val="subscript"/>
        </w:rPr>
        <w:t>3</w:t>
      </w:r>
      <w:r w:rsidRPr="000C7B1A">
        <w:t>.</w:t>
      </w:r>
    </w:p>
    <w:p w:rsidR="003A3D3B" w:rsidRPr="000C7B1A" w:rsidRDefault="003A3D3B" w:rsidP="002E7143">
      <w:pPr>
        <w:rPr>
          <w:rFonts w:ascii="Arial" w:hAnsi="Arial" w:cs="Arial"/>
          <w:bCs/>
        </w:rPr>
      </w:pPr>
      <w:r w:rsidRPr="000C7B1A">
        <w:rPr>
          <w:b/>
        </w:rPr>
        <w:t>Câu 33.</w:t>
      </w:r>
      <w:r w:rsidRPr="000C7B1A">
        <w:t>Một hỗn hợp X gồm 2 chất hữu cơ đơn chức. Cho X phản ứng vừa đủ với 500ml dung dịch KOH 1M. Sau phản ứng thu được hỗn hợp Y gồm 2 muối của hai axit cacboxylic và một ancol. Cho toàn bộ lượng ancol thu được ở trên tác dụng với Na dư, sinh ra 3,36 lit H</w:t>
      </w:r>
      <w:r w:rsidRPr="000C7B1A">
        <w:rPr>
          <w:vertAlign w:val="subscript"/>
        </w:rPr>
        <w:t>2</w:t>
      </w:r>
      <w:r w:rsidRPr="000C7B1A">
        <w:t> (đktc). Hỗn hợp X gồm</w:t>
      </w:r>
    </w:p>
    <w:p w:rsidR="003A3D3B" w:rsidRPr="000C7B1A" w:rsidRDefault="003A3D3B" w:rsidP="002E7143">
      <w:pPr>
        <w:rPr>
          <w:rFonts w:ascii="Arial" w:hAnsi="Arial" w:cs="Arial"/>
          <w:bCs/>
        </w:rPr>
      </w:pPr>
      <w:r w:rsidRPr="000C7B1A">
        <w:rPr>
          <w:b/>
        </w:rPr>
        <w:t>A.</w:t>
      </w:r>
      <w:r w:rsidRPr="000C7B1A">
        <w:t>một este và một ancol.</w:t>
      </w:r>
      <w:r w:rsidRPr="000C7B1A">
        <w:rPr>
          <w:rFonts w:ascii="Arial" w:hAnsi="Arial" w:cs="Arial"/>
          <w:lang w:val="vi-VN"/>
        </w:rPr>
        <w:t xml:space="preserve">                       </w:t>
      </w:r>
      <w:r w:rsidRPr="000C7B1A">
        <w:rPr>
          <w:b/>
        </w:rPr>
        <w:t>B.</w:t>
      </w:r>
      <w:r w:rsidRPr="000C7B1A">
        <w:t>một axit và một este.</w:t>
      </w:r>
    </w:p>
    <w:p w:rsidR="003A3D3B" w:rsidRPr="000C7B1A" w:rsidRDefault="003A3D3B" w:rsidP="002E7143">
      <w:pPr>
        <w:pStyle w:val="NormalWeb"/>
        <w:spacing w:before="0" w:beforeAutospacing="0" w:after="0" w:afterAutospacing="0"/>
        <w:rPr>
          <w:shd w:val="clear" w:color="auto" w:fill="FFFFFF"/>
        </w:rPr>
      </w:pPr>
      <w:r w:rsidRPr="000C7B1A">
        <w:rPr>
          <w:b/>
        </w:rPr>
        <w:lastRenderedPageBreak/>
        <w:t>C.</w:t>
      </w:r>
      <w:r w:rsidRPr="000C7B1A">
        <w:t>một axit và một ancol</w:t>
      </w:r>
      <w:r w:rsidRPr="000C7B1A">
        <w:rPr>
          <w:lang w:val="vi-VN"/>
        </w:rPr>
        <w:t xml:space="preserve">                          </w:t>
      </w:r>
      <w:r w:rsidRPr="000C7B1A">
        <w:rPr>
          <w:rStyle w:val="Strong"/>
          <w:shd w:val="clear" w:color="auto" w:fill="FFFFFF"/>
        </w:rPr>
        <w:t>D.</w:t>
      </w:r>
      <w:r w:rsidRPr="000C7B1A">
        <w:rPr>
          <w:shd w:val="clear" w:color="auto" w:fill="FFFFFF"/>
        </w:rPr>
        <w:t>hai este</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34</w:t>
      </w:r>
      <w:r w:rsidRPr="000C7B1A">
        <w:rPr>
          <w:rFonts w:ascii="Arial" w:hAnsi="Arial" w:cs="Arial"/>
          <w:lang w:val="pt-BR"/>
        </w:rPr>
        <w:t xml:space="preserve">: </w:t>
      </w:r>
      <w:r w:rsidRPr="000C7B1A">
        <w:rPr>
          <w:rFonts w:ascii="VNI-Times" w:hAnsi="VNI-Times" w:cs="VNI-Times"/>
          <w:lang w:val="pt-BR"/>
        </w:rPr>
        <w:t>Ñoát chaùy hoaøn toaøn moät löôïng hoãn hôïp 2 este, cho saûn phaåm phaûn öùng chaùy qua bình ñöïng P</w:t>
      </w:r>
      <w:r w:rsidRPr="000C7B1A">
        <w:rPr>
          <w:rFonts w:ascii="VNI-Times" w:hAnsi="VNI-Times" w:cs="VNI-Times"/>
          <w:vertAlign w:val="subscript"/>
          <w:lang w:val="pt-BR"/>
        </w:rPr>
        <w:t>2</w:t>
      </w:r>
      <w:r w:rsidRPr="000C7B1A">
        <w:rPr>
          <w:rFonts w:ascii="VNI-Times" w:hAnsi="VNI-Times" w:cs="VNI-Times"/>
          <w:lang w:val="pt-BR"/>
        </w:rPr>
        <w:t>O</w:t>
      </w:r>
      <w:r w:rsidRPr="000C7B1A">
        <w:rPr>
          <w:rFonts w:ascii="VNI-Times" w:hAnsi="VNI-Times" w:cs="VNI-Times"/>
          <w:vertAlign w:val="subscript"/>
          <w:lang w:val="pt-BR"/>
        </w:rPr>
        <w:t>5</w:t>
      </w:r>
      <w:r w:rsidRPr="000C7B1A">
        <w:rPr>
          <w:rFonts w:ascii="VNI-Times" w:hAnsi="VNI-Times" w:cs="VNI-Times"/>
          <w:lang w:val="pt-BR"/>
        </w:rPr>
        <w:t xml:space="preserve"> dö, khoái löôïng bình taêng theâm 6,21 gam, sau ñoù cho qua tieáp dung dòch Ca(OH)</w:t>
      </w:r>
      <w:r w:rsidRPr="000C7B1A">
        <w:rPr>
          <w:rFonts w:ascii="VNI-Times" w:hAnsi="VNI-Times" w:cs="VNI-Times"/>
          <w:vertAlign w:val="subscript"/>
          <w:lang w:val="pt-BR"/>
        </w:rPr>
        <w:t>2</w:t>
      </w:r>
      <w:r w:rsidRPr="000C7B1A">
        <w:rPr>
          <w:rFonts w:ascii="VNI-Times" w:hAnsi="VNI-Times" w:cs="VNI-Times"/>
          <w:lang w:val="pt-BR"/>
        </w:rPr>
        <w:t xml:space="preserve"> dö, thu ñöôïc 34,5 gam keát tuûa. Caùc este treân thuoäc loaïi gì? (ñôn chöùc hay ña chöùc, no hay khoâng no).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Arial" w:hAnsi="Arial" w:cs="Arial"/>
          <w:lang w:val="pt-BR"/>
        </w:rPr>
      </w:pPr>
      <w:r w:rsidRPr="000C7B1A">
        <w:rPr>
          <w:rFonts w:ascii="Arial" w:hAnsi="Arial" w:cs="Arial"/>
          <w:lang w:val="pt-BR"/>
        </w:rPr>
        <w:tab/>
        <w:t xml:space="preserve">A. </w:t>
      </w:r>
      <w:r w:rsidRPr="000C7B1A">
        <w:rPr>
          <w:rFonts w:ascii="VNI-Times" w:hAnsi="VNI-Times" w:cs="VNI-Times"/>
          <w:lang w:val="pt-BR"/>
        </w:rPr>
        <w:t xml:space="preserve">Este thuoäc loaïi no </w:t>
      </w:r>
      <w:r w:rsidRPr="000C7B1A">
        <w:rPr>
          <w:rFonts w:ascii="Arial" w:hAnsi="Arial" w:cs="Arial"/>
          <w:lang w:val="pt-BR"/>
        </w:rPr>
        <w:tab/>
      </w:r>
      <w:r w:rsidRPr="000C7B1A">
        <w:rPr>
          <w:rFonts w:ascii="Arial" w:hAnsi="Arial" w:cs="Arial"/>
          <w:lang w:val="pt-BR"/>
        </w:rPr>
        <w:tab/>
        <w:t xml:space="preserve">B. </w:t>
      </w:r>
      <w:r w:rsidRPr="000C7B1A">
        <w:rPr>
          <w:rFonts w:ascii="VNI-Times" w:hAnsi="VNI-Times" w:cs="VNI-Times"/>
          <w:lang w:val="pt-BR"/>
        </w:rPr>
        <w:t xml:space="preserve">Este thuoäc loaïi khoâng no ña chöùc </w:t>
      </w:r>
      <w:r w:rsidRPr="000C7B1A">
        <w:rPr>
          <w:rFonts w:ascii="Arial" w:hAnsi="Arial" w:cs="Arial"/>
          <w:lang w:val="pt-BR"/>
        </w:rPr>
        <w:tab/>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lang w:val="pt-BR"/>
        </w:rPr>
        <w:tab/>
        <w:t>C. Este thuộc loại no, đơn chức</w:t>
      </w:r>
      <w:r w:rsidRPr="000C7B1A">
        <w:rPr>
          <w:rFonts w:ascii="VNI-Times" w:hAnsi="VNI-Times" w:cs="VNI-Times"/>
          <w:lang w:val="pt-BR"/>
        </w:rPr>
        <w:t xml:space="preserve"> </w:t>
      </w:r>
      <w:r w:rsidRPr="000C7B1A">
        <w:rPr>
          <w:rFonts w:ascii="Arial" w:hAnsi="Arial" w:cs="Arial"/>
          <w:lang w:val="pt-BR"/>
        </w:rPr>
        <w:tab/>
        <w:t xml:space="preserve">D. </w:t>
      </w:r>
      <w:r w:rsidRPr="000C7B1A">
        <w:rPr>
          <w:rFonts w:ascii="VNI-Times" w:hAnsi="VNI-Times" w:cs="VNI-Times"/>
          <w:lang w:val="pt-BR"/>
        </w:rPr>
        <w:t xml:space="preserve">Este thuoäc loaïi khoâng no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rPr>
      </w:pPr>
      <w:r w:rsidRPr="000C7B1A">
        <w:rPr>
          <w:b/>
          <w:bCs/>
        </w:rPr>
        <w:t>Câu 3</w:t>
      </w:r>
      <w:r w:rsidRPr="000C7B1A">
        <w:rPr>
          <w:b/>
          <w:bCs/>
          <w:lang w:val="vi-VN"/>
        </w:rPr>
        <w:t>5</w:t>
      </w:r>
      <w:r w:rsidRPr="000C7B1A">
        <w:rPr>
          <w:rFonts w:ascii="Arial" w:hAnsi="Arial" w:cs="Arial"/>
        </w:rPr>
        <w:t xml:space="preserve">: </w:t>
      </w:r>
      <w:r w:rsidRPr="000C7B1A">
        <w:rPr>
          <w:rFonts w:ascii="VNI-Times" w:hAnsi="VNI-Times" w:cs="VNI-Times"/>
        </w:rPr>
        <w:t xml:space="preserve">Ñoát chaùy hoaøn toaøn 1,48 gam moät hôïp chaát höõu cô X thu ñöôïc 2,64 gam khí cacbonic vaø 1,08 gam nöôùc. Bieát X laø este höõu cô ñôn chöùc. Este X taùc duïng vôùi dung dòch NaOH cho moät muoái coù khoái löôïng phaân töû baèng 34/37 khoái löôïng phaân töû cuûa este. </w:t>
      </w:r>
      <w:r w:rsidRPr="000C7B1A">
        <w:rPr>
          <w:rFonts w:ascii="Calibri" w:hAnsi="Calibri" w:cs="VNI-Times"/>
          <w:lang w:val="vi-VN"/>
        </w:rPr>
        <w:t xml:space="preserve"> </w:t>
      </w:r>
      <w:r w:rsidRPr="000C7B1A">
        <w:rPr>
          <w:rFonts w:ascii="VNI-Times" w:hAnsi="VNI-Times" w:cs="VNI-Times"/>
        </w:rPr>
        <w:t>Xaùc ñònh coâng thöùc caáu taïo cuûa X:</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rPr>
        <w:tab/>
      </w:r>
      <w:r w:rsidRPr="000C7B1A">
        <w:rPr>
          <w:rFonts w:ascii="Arial" w:hAnsi="Arial" w:cs="Arial"/>
          <w:lang w:val="pt-BR"/>
        </w:rPr>
        <w:t xml:space="preserve">A. </w:t>
      </w:r>
      <w:r w:rsidRPr="000C7B1A">
        <w:rPr>
          <w:rFonts w:ascii="VNI-Times" w:hAnsi="VNI-Times" w:cs="VNI-Times"/>
          <w:lang w:val="pt-BR"/>
        </w:rPr>
        <w:t>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5</w:t>
      </w:r>
      <w:r w:rsidRPr="000C7B1A">
        <w:rPr>
          <w:rFonts w:ascii="VNI-Times" w:hAnsi="VNI-Times" w:cs="VNI-Times"/>
          <w:lang w:val="pt-BR"/>
        </w:rPr>
        <w:t>COOCH</w:t>
      </w:r>
      <w:r w:rsidRPr="000C7B1A">
        <w:rPr>
          <w:rFonts w:ascii="VNI-Times" w:hAnsi="VNI-Times" w:cs="VNI-Times"/>
          <w:vertAlign w:val="subscript"/>
          <w:lang w:val="pt-BR"/>
        </w:rPr>
        <w:t>3</w:t>
      </w:r>
      <w:r w:rsidRPr="000C7B1A">
        <w:rPr>
          <w:rFonts w:ascii="VNI-Times" w:hAnsi="VNI-Times" w:cs="VNI-Times"/>
          <w:lang w:val="pt-BR"/>
        </w:rPr>
        <w:t xml:space="preserve"> </w:t>
      </w:r>
      <w:r w:rsidRPr="000C7B1A">
        <w:rPr>
          <w:rFonts w:ascii="Arial" w:hAnsi="Arial" w:cs="Arial"/>
          <w:lang w:val="pt-BR"/>
        </w:rPr>
        <w:tab/>
        <w:t xml:space="preserve">B. </w:t>
      </w:r>
      <w:r w:rsidRPr="000C7B1A">
        <w:rPr>
          <w:rFonts w:ascii="VNI-Times" w:hAnsi="VNI-Times" w:cs="VNI-Times"/>
          <w:lang w:val="pt-BR"/>
        </w:rPr>
        <w:t>CH</w:t>
      </w:r>
      <w:r w:rsidRPr="000C7B1A">
        <w:rPr>
          <w:rFonts w:ascii="VNI-Times" w:hAnsi="VNI-Times" w:cs="VNI-Times"/>
          <w:vertAlign w:val="subscript"/>
          <w:lang w:val="pt-BR"/>
        </w:rPr>
        <w:t>3</w:t>
      </w:r>
      <w:r w:rsidRPr="000C7B1A">
        <w:rPr>
          <w:rFonts w:ascii="VNI-Times" w:hAnsi="VNI-Times" w:cs="VNI-Times"/>
          <w:lang w:val="pt-BR"/>
        </w:rPr>
        <w:t>COOCH</w:t>
      </w:r>
      <w:r w:rsidRPr="000C7B1A">
        <w:rPr>
          <w:rFonts w:ascii="VNI-Times" w:hAnsi="VNI-Times" w:cs="VNI-Times"/>
          <w:vertAlign w:val="subscript"/>
          <w:lang w:val="pt-BR"/>
        </w:rPr>
        <w:t>3</w:t>
      </w:r>
      <w:r w:rsidRPr="000C7B1A">
        <w:rPr>
          <w:rFonts w:ascii="VNI-Times" w:hAnsi="VNI-Times" w:cs="VNI-Times"/>
          <w:lang w:val="pt-BR"/>
        </w:rPr>
        <w:t xml:space="preserve"> </w:t>
      </w:r>
      <w:r w:rsidRPr="000C7B1A">
        <w:rPr>
          <w:rFonts w:ascii="Arial" w:hAnsi="Arial" w:cs="Arial"/>
          <w:lang w:val="pt-BR"/>
        </w:rPr>
        <w:tab/>
        <w:t xml:space="preserve">C. </w:t>
      </w:r>
      <w:r w:rsidRPr="000C7B1A">
        <w:rPr>
          <w:rFonts w:ascii="VNI-Times" w:hAnsi="VNI-Times" w:cs="VNI-Times"/>
          <w:lang w:val="pt-BR"/>
        </w:rPr>
        <w:t>HCOOC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 xml:space="preserve"> </w:t>
      </w:r>
      <w:r w:rsidRPr="000C7B1A">
        <w:rPr>
          <w:rFonts w:ascii="VNI-Times" w:hAnsi="VNI-Times" w:cs="VNI-Times"/>
          <w:lang w:val="pt-BR"/>
        </w:rPr>
        <w:tab/>
      </w:r>
      <w:r w:rsidRPr="000C7B1A">
        <w:rPr>
          <w:lang w:val="pt-BR"/>
        </w:rPr>
        <w:t>D. HCOOC</w:t>
      </w:r>
      <w:r w:rsidRPr="000C7B1A">
        <w:rPr>
          <w:vertAlign w:val="subscript"/>
          <w:lang w:val="pt-BR"/>
        </w:rPr>
        <w:t>2</w:t>
      </w:r>
      <w:r w:rsidRPr="000C7B1A">
        <w:rPr>
          <w:lang w:val="pt-BR"/>
        </w:rPr>
        <w:t>H</w:t>
      </w:r>
      <w:r w:rsidRPr="000C7B1A">
        <w:rPr>
          <w:vertAlign w:val="subscript"/>
          <w:lang w:val="pt-BR"/>
        </w:rPr>
        <w:t>5</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36</w:t>
      </w:r>
      <w:r w:rsidRPr="000C7B1A">
        <w:rPr>
          <w:rFonts w:ascii="Arial" w:hAnsi="Arial" w:cs="Arial"/>
          <w:lang w:val="pt-BR"/>
        </w:rPr>
        <w:t xml:space="preserve">: </w:t>
      </w:r>
      <w:r w:rsidRPr="000C7B1A">
        <w:rPr>
          <w:rFonts w:ascii="VNI-Times" w:hAnsi="VNI-Times" w:cs="VNI-Times"/>
          <w:lang w:val="pt-BR"/>
        </w:rPr>
        <w:t>Coù hai este laø ñoàng phaân cuûa nhau vaø ñeàu do caùc axit no moät laàn vaø röôïu no moät laàn taïo thaønh. Ñeå xaø phoøng hoùa 22,2 gam hoãn hôïp hai este noùi treân phaûi duøng heát 12 gam NaOH nguyeân chaát. Caùc muoái sinh ra sau khi xaø phoøng hoùa ñöôïc saáy ñeán khan vaø caân ñöôïc 21,8 gam (giaû thieát laø hieäu suaát phaûn öùng ñaït 100%). Cho bieát coâng thöùc caáu taïo cuûa hai este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Arial" w:hAnsi="Arial" w:cs="Arial"/>
          <w:lang w:val="pt-BR"/>
        </w:rPr>
      </w:pPr>
      <w:r w:rsidRPr="000C7B1A">
        <w:rPr>
          <w:rFonts w:ascii="Arial" w:hAnsi="Arial" w:cs="Arial"/>
          <w:lang w:val="pt-BR"/>
        </w:rPr>
        <w:tab/>
        <w:t xml:space="preserve">A. </w:t>
      </w:r>
      <w:r w:rsidRPr="000C7B1A">
        <w:rPr>
          <w:rFonts w:ascii="VNI-Times" w:hAnsi="VNI-Times" w:cs="VNI-Times"/>
          <w:lang w:val="pt-BR"/>
        </w:rPr>
        <w:t>CH</w:t>
      </w:r>
      <w:r w:rsidRPr="000C7B1A">
        <w:rPr>
          <w:rFonts w:ascii="VNI-Times" w:hAnsi="VNI-Times" w:cs="VNI-Times"/>
          <w:vertAlign w:val="subscript"/>
          <w:lang w:val="pt-BR"/>
        </w:rPr>
        <w:t>3</w:t>
      </w:r>
      <w:r w:rsidRPr="000C7B1A">
        <w:rPr>
          <w:rFonts w:ascii="VNI-Times" w:hAnsi="VNI-Times" w:cs="VNI-Times"/>
          <w:lang w:val="pt-BR"/>
        </w:rPr>
        <w:t>COOC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 xml:space="preserve">  vaø 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COOCH</w:t>
      </w:r>
      <w:r w:rsidRPr="000C7B1A">
        <w:rPr>
          <w:rFonts w:ascii="VNI-Times" w:hAnsi="VNI-Times" w:cs="VNI-Times"/>
          <w:vertAlign w:val="subscript"/>
          <w:lang w:val="pt-BR"/>
        </w:rPr>
        <w:t>3</w:t>
      </w:r>
      <w:r w:rsidRPr="000C7B1A">
        <w:rPr>
          <w:rFonts w:ascii="VNI-Times" w:hAnsi="VNI-Times" w:cs="VNI-Times"/>
          <w:lang w:val="pt-BR"/>
        </w:rPr>
        <w:t xml:space="preserve"> </w:t>
      </w:r>
      <w:r w:rsidRPr="000C7B1A">
        <w:rPr>
          <w:rFonts w:ascii="Arial" w:hAnsi="Arial" w:cs="Arial"/>
          <w:lang w:val="pt-BR"/>
        </w:rPr>
        <w:tab/>
        <w:t xml:space="preserve">B. </w:t>
      </w:r>
      <w:r w:rsidRPr="000C7B1A">
        <w:rPr>
          <w:rFonts w:ascii="VNI-Times" w:hAnsi="VNI-Times" w:cs="VNI-Times"/>
          <w:lang w:val="pt-BR"/>
        </w:rPr>
        <w:t>CH</w:t>
      </w:r>
      <w:r w:rsidRPr="000C7B1A">
        <w:rPr>
          <w:rFonts w:ascii="VNI-Times" w:hAnsi="VNI-Times" w:cs="VNI-Times"/>
          <w:vertAlign w:val="subscript"/>
          <w:lang w:val="pt-BR"/>
        </w:rPr>
        <w:t>3</w:t>
      </w:r>
      <w:r w:rsidRPr="000C7B1A">
        <w:rPr>
          <w:rFonts w:ascii="VNI-Times" w:hAnsi="VNI-Times" w:cs="VNI-Times"/>
          <w:lang w:val="pt-BR"/>
        </w:rPr>
        <w:t>COOC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5</w:t>
      </w:r>
      <w:r w:rsidRPr="000C7B1A">
        <w:rPr>
          <w:rFonts w:ascii="VNI-Times" w:hAnsi="VNI-Times" w:cs="VNI-Times"/>
          <w:lang w:val="pt-BR"/>
        </w:rPr>
        <w:t xml:space="preserve">  vaø 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5</w:t>
      </w:r>
      <w:r w:rsidRPr="000C7B1A">
        <w:rPr>
          <w:rFonts w:ascii="VNI-Times" w:hAnsi="VNI-Times" w:cs="VNI-Times"/>
          <w:lang w:val="pt-BR"/>
        </w:rPr>
        <w:t>COOCH</w:t>
      </w:r>
      <w:r w:rsidRPr="000C7B1A">
        <w:rPr>
          <w:rFonts w:ascii="VNI-Times" w:hAnsi="VNI-Times" w:cs="VNI-Times"/>
          <w:vertAlign w:val="subscript"/>
          <w:lang w:val="pt-BR"/>
        </w:rPr>
        <w:t>3</w:t>
      </w:r>
      <w:r w:rsidRPr="000C7B1A">
        <w:rPr>
          <w:rFonts w:ascii="VNI-Times" w:hAnsi="VNI-Times" w:cs="VNI-Times"/>
          <w:lang w:val="pt-BR"/>
        </w:rPr>
        <w:t xml:space="preserve"> </w:t>
      </w:r>
      <w:r w:rsidRPr="000C7B1A">
        <w:rPr>
          <w:rFonts w:ascii="Arial" w:hAnsi="Arial" w:cs="Arial"/>
          <w:lang w:val="pt-BR"/>
        </w:rPr>
        <w:tab/>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C. </w:t>
      </w:r>
      <w:r w:rsidRPr="000C7B1A">
        <w:rPr>
          <w:rFonts w:ascii="VNI-Times" w:hAnsi="VNI-Times" w:cs="VNI-Times"/>
          <w:lang w:val="pt-BR"/>
        </w:rPr>
        <w:t>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COO CH</w:t>
      </w:r>
      <w:r w:rsidRPr="000C7B1A">
        <w:rPr>
          <w:rFonts w:ascii="VNI-Times" w:hAnsi="VNI-Times" w:cs="VNI-Times"/>
          <w:vertAlign w:val="subscript"/>
          <w:lang w:val="pt-BR"/>
        </w:rPr>
        <w:t>3</w:t>
      </w:r>
      <w:r w:rsidRPr="000C7B1A">
        <w:rPr>
          <w:rFonts w:ascii="VNI-Times" w:hAnsi="VNI-Times" w:cs="VNI-Times"/>
          <w:lang w:val="pt-BR"/>
        </w:rPr>
        <w:t xml:space="preserve"> vaø CH</w:t>
      </w:r>
      <w:r w:rsidRPr="000C7B1A">
        <w:rPr>
          <w:rFonts w:ascii="VNI-Times" w:hAnsi="VNI-Times" w:cs="VNI-Times"/>
          <w:vertAlign w:val="subscript"/>
          <w:lang w:val="pt-BR"/>
        </w:rPr>
        <w:t>3</w:t>
      </w:r>
      <w:r w:rsidRPr="000C7B1A">
        <w:rPr>
          <w:rFonts w:ascii="VNI-Times" w:hAnsi="VNI-Times" w:cs="VNI-Times"/>
          <w:lang w:val="pt-BR"/>
        </w:rPr>
        <w:t>COOC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7</w:t>
      </w:r>
      <w:r w:rsidRPr="000C7B1A">
        <w:rPr>
          <w:rFonts w:ascii="VNI-Times" w:hAnsi="VNI-Times" w:cs="VNI-Times"/>
          <w:lang w:val="pt-BR"/>
        </w:rPr>
        <w:t xml:space="preserve"> </w:t>
      </w:r>
      <w:r w:rsidRPr="000C7B1A">
        <w:rPr>
          <w:rFonts w:ascii="VNI-Times" w:hAnsi="VNI-Times" w:cs="VNI-Times"/>
          <w:lang w:val="pt-BR"/>
        </w:rPr>
        <w:tab/>
      </w:r>
      <w:r w:rsidRPr="000C7B1A">
        <w:rPr>
          <w:lang w:val="pt-BR"/>
        </w:rPr>
        <w:t>D. HCOOC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 và CH</w:t>
      </w:r>
      <w:r w:rsidRPr="000C7B1A">
        <w:rPr>
          <w:vertAlign w:val="subscript"/>
          <w:lang w:val="pt-BR"/>
        </w:rPr>
        <w:t>3</w:t>
      </w:r>
      <w:r w:rsidRPr="000C7B1A">
        <w:rPr>
          <w:lang w:val="pt-BR"/>
        </w:rPr>
        <w:t>COOCH</w:t>
      </w:r>
      <w:r w:rsidRPr="000C7B1A">
        <w:rPr>
          <w:vertAlign w:val="subscript"/>
          <w:lang w:val="pt-BR"/>
        </w:rPr>
        <w:t>3</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37</w:t>
      </w:r>
      <w:r w:rsidRPr="000C7B1A">
        <w:rPr>
          <w:rFonts w:ascii="Arial" w:hAnsi="Arial" w:cs="Arial"/>
          <w:lang w:val="pt-BR"/>
        </w:rPr>
        <w:t xml:space="preserve">: </w:t>
      </w:r>
      <w:r w:rsidRPr="000C7B1A">
        <w:rPr>
          <w:rFonts w:ascii="VNI-Times" w:hAnsi="VNI-Times" w:cs="VNI-Times"/>
          <w:lang w:val="pt-BR"/>
        </w:rPr>
        <w:t>Ñoát chaùy a gam moät este sau phaûn öùng thu ñöôïc 9,408 lít CO</w:t>
      </w:r>
      <w:r w:rsidRPr="000C7B1A">
        <w:rPr>
          <w:rFonts w:ascii="VNI-Times" w:hAnsi="VNI-Times" w:cs="VNI-Times"/>
          <w:vertAlign w:val="subscript"/>
          <w:lang w:val="pt-BR"/>
        </w:rPr>
        <w:t>2</w:t>
      </w:r>
      <w:r w:rsidRPr="000C7B1A">
        <w:rPr>
          <w:rFonts w:ascii="VNI-Times" w:hAnsi="VNI-Times" w:cs="VNI-Times"/>
          <w:lang w:val="pt-BR"/>
        </w:rPr>
        <w:t xml:space="preserve"> vaø 7,56g H</w:t>
      </w:r>
      <w:r w:rsidRPr="000C7B1A">
        <w:rPr>
          <w:rFonts w:ascii="VNI-Times" w:hAnsi="VNI-Times" w:cs="VNI-Times"/>
          <w:vertAlign w:val="subscript"/>
          <w:lang w:val="pt-BR"/>
        </w:rPr>
        <w:t>2</w:t>
      </w:r>
      <w:r w:rsidRPr="000C7B1A">
        <w:rPr>
          <w:rFonts w:ascii="VNI-Times" w:hAnsi="VNI-Times" w:cs="VNI-Times"/>
          <w:lang w:val="pt-BR"/>
        </w:rPr>
        <w:t xml:space="preserve">O, theå tích oxi caàn duøng laø 11,76 lít (theå tích caùc khí ño ôû ñktc). Bieát este naøy do moät axit ñôn chöùc vaø </w:t>
      </w:r>
      <w:r w:rsidRPr="000C7B1A">
        <w:rPr>
          <w:lang w:val="pt-BR"/>
        </w:rPr>
        <w:t>ancol</w:t>
      </w:r>
      <w:r w:rsidRPr="000C7B1A">
        <w:rPr>
          <w:rFonts w:ascii="VNI-Times" w:hAnsi="VNI-Times" w:cs="VNI-Times"/>
          <w:lang w:val="pt-BR"/>
        </w:rPr>
        <w:t xml:space="preserve"> ñôn chöùc taïo neân. Haõy cho bieát coâng thöùc phaân töû cuûa este ?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A. </w:t>
      </w:r>
      <w:r w:rsidRPr="000C7B1A">
        <w:rPr>
          <w:rFonts w:ascii="VNI-Times" w:hAnsi="VNI-Times" w:cs="VNI-Times"/>
          <w:lang w:val="pt-BR"/>
        </w:rPr>
        <w:t>C</w:t>
      </w:r>
      <w:r w:rsidRPr="000C7B1A">
        <w:rPr>
          <w:rFonts w:ascii="VNI-Times" w:hAnsi="VNI-Times" w:cs="VNI-Times"/>
          <w:vertAlign w:val="subscript"/>
          <w:lang w:val="pt-BR"/>
        </w:rPr>
        <w:t>5</w:t>
      </w:r>
      <w:r w:rsidRPr="000C7B1A">
        <w:rPr>
          <w:rFonts w:ascii="VNI-Times" w:hAnsi="VNI-Times" w:cs="VNI-Times"/>
          <w:lang w:val="pt-BR"/>
        </w:rPr>
        <w:t>H</w:t>
      </w:r>
      <w:r w:rsidRPr="000C7B1A">
        <w:rPr>
          <w:rFonts w:ascii="VNI-Times" w:hAnsi="VNI-Times" w:cs="VNI-Times"/>
          <w:vertAlign w:val="subscript"/>
          <w:lang w:val="pt-BR"/>
        </w:rPr>
        <w:t>10</w:t>
      </w:r>
      <w:r w:rsidRPr="000C7B1A">
        <w:rPr>
          <w:rFonts w:ascii="VNI-Times" w:hAnsi="VNI-Times" w:cs="VNI-Times"/>
          <w:lang w:val="pt-BR"/>
        </w:rPr>
        <w:t>O</w:t>
      </w:r>
      <w:r w:rsidRPr="000C7B1A">
        <w:rPr>
          <w:rFonts w:ascii="VNI-Times" w:hAnsi="VNI-Times" w:cs="VNI-Times"/>
          <w:vertAlign w:val="subscript"/>
          <w:lang w:val="pt-BR"/>
        </w:rPr>
        <w:t>2</w:t>
      </w:r>
      <w:r w:rsidRPr="000C7B1A">
        <w:rPr>
          <w:rFonts w:ascii="VNI-Times" w:hAnsi="VNI-Times" w:cs="VNI-Times"/>
          <w:lang w:val="pt-BR"/>
        </w:rPr>
        <w:t xml:space="preserve"> </w:t>
      </w:r>
      <w:r w:rsidRPr="000C7B1A">
        <w:rPr>
          <w:rFonts w:ascii="VNI-Times" w:hAnsi="VNI-Times" w:cs="VNI-Times"/>
          <w:lang w:val="pt-BR"/>
        </w:rPr>
        <w:tab/>
      </w:r>
      <w:r w:rsidRPr="000C7B1A">
        <w:rPr>
          <w:lang w:val="pt-BR"/>
        </w:rPr>
        <w:t>B.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rFonts w:ascii="Arial" w:hAnsi="Arial" w:cs="Arial"/>
          <w:lang w:val="pt-BR"/>
        </w:rPr>
        <w:tab/>
      </w:r>
      <w:r w:rsidRPr="000C7B1A">
        <w:rPr>
          <w:rFonts w:ascii="VNI-Times" w:hAnsi="VNI-Times" w:cs="VNI-Times"/>
          <w:lang w:val="pt-BR"/>
        </w:rPr>
        <w:t xml:space="preserve"> </w:t>
      </w:r>
      <w:r w:rsidRPr="000C7B1A">
        <w:rPr>
          <w:rFonts w:ascii="Arial" w:hAnsi="Arial" w:cs="Arial"/>
          <w:lang w:val="pt-BR"/>
        </w:rPr>
        <w:t xml:space="preserve">C. </w:t>
      </w:r>
      <w:r w:rsidRPr="000C7B1A">
        <w:rPr>
          <w:rFonts w:ascii="VNI-Times" w:hAnsi="VNI-Times" w:cs="VNI-Times"/>
          <w:lang w:val="pt-BR"/>
        </w:rPr>
        <w:t>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4</w:t>
      </w:r>
      <w:r w:rsidRPr="000C7B1A">
        <w:rPr>
          <w:rFonts w:ascii="VNI-Times" w:hAnsi="VNI-Times" w:cs="VNI-Times"/>
          <w:lang w:val="pt-BR"/>
        </w:rPr>
        <w:t>O</w:t>
      </w:r>
      <w:r w:rsidRPr="000C7B1A">
        <w:rPr>
          <w:rFonts w:ascii="VNI-Times" w:hAnsi="VNI-Times" w:cs="VNI-Times"/>
          <w:vertAlign w:val="subscript"/>
          <w:lang w:val="pt-BR"/>
        </w:rPr>
        <w:t>2</w:t>
      </w:r>
      <w:r w:rsidRPr="000C7B1A">
        <w:rPr>
          <w:rFonts w:ascii="VNI-Times" w:hAnsi="VNI-Times" w:cs="VNI-Times"/>
          <w:lang w:val="pt-BR"/>
        </w:rPr>
        <w:t xml:space="preserve">  </w:t>
      </w:r>
      <w:r w:rsidRPr="000C7B1A">
        <w:rPr>
          <w:rFonts w:ascii="Arial" w:hAnsi="Arial" w:cs="Arial"/>
          <w:lang w:val="pt-BR"/>
        </w:rPr>
        <w:tab/>
        <w:t xml:space="preserve">D. </w:t>
      </w:r>
      <w:r w:rsidRPr="000C7B1A">
        <w:rPr>
          <w:rFonts w:ascii="VNI-Times" w:hAnsi="VNI-Times" w:cs="VNI-Times"/>
          <w:lang w:val="pt-BR"/>
        </w:rPr>
        <w:t>C</w:t>
      </w:r>
      <w:r w:rsidRPr="000C7B1A">
        <w:rPr>
          <w:rFonts w:ascii="VNI-Times" w:hAnsi="VNI-Times" w:cs="VNI-Times"/>
          <w:vertAlign w:val="subscript"/>
          <w:lang w:val="pt-BR"/>
        </w:rPr>
        <w:t>3</w:t>
      </w:r>
      <w:r w:rsidRPr="000C7B1A">
        <w:rPr>
          <w:rFonts w:ascii="VNI-Times" w:hAnsi="VNI-Times" w:cs="VNI-Times"/>
          <w:lang w:val="pt-BR"/>
        </w:rPr>
        <w:t>H</w:t>
      </w:r>
      <w:r w:rsidRPr="000C7B1A">
        <w:rPr>
          <w:rFonts w:ascii="VNI-Times" w:hAnsi="VNI-Times" w:cs="VNI-Times"/>
          <w:vertAlign w:val="subscript"/>
          <w:lang w:val="pt-BR"/>
        </w:rPr>
        <w:t>6</w:t>
      </w:r>
      <w:r w:rsidRPr="000C7B1A">
        <w:rPr>
          <w:rFonts w:ascii="VNI-Times" w:hAnsi="VNI-Times" w:cs="VNI-Times"/>
          <w:lang w:val="pt-BR"/>
        </w:rPr>
        <w:t>O</w:t>
      </w:r>
      <w:r w:rsidRPr="000C7B1A">
        <w:rPr>
          <w:rFonts w:ascii="VNI-Times" w:hAnsi="VNI-Times" w:cs="VNI-Times"/>
          <w:vertAlign w:val="subscript"/>
          <w:lang w:val="pt-BR"/>
        </w:rPr>
        <w:t>2</w:t>
      </w:r>
      <w:r w:rsidRPr="000C7B1A">
        <w:rPr>
          <w:rFonts w:ascii="VNI-Times" w:hAnsi="VNI-Times" w:cs="VNI-Times"/>
          <w:lang w:val="pt-BR"/>
        </w:rPr>
        <w:t xml:space="preserve">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38</w:t>
      </w:r>
      <w:r w:rsidRPr="000C7B1A">
        <w:rPr>
          <w:rFonts w:ascii="Arial" w:hAnsi="Arial" w:cs="Arial"/>
          <w:lang w:val="pt-BR"/>
        </w:rPr>
        <w:t xml:space="preserve">: </w:t>
      </w:r>
      <w:r w:rsidRPr="000C7B1A">
        <w:rPr>
          <w:rFonts w:ascii="VNI-Times" w:hAnsi="VNI-Times" w:cs="VNI-Times"/>
          <w:lang w:val="pt-BR"/>
        </w:rPr>
        <w:t>Thuûy phaân este E coù coâng thöùc phaân töû C</w:t>
      </w:r>
      <w:r w:rsidRPr="000C7B1A">
        <w:rPr>
          <w:rFonts w:ascii="VNI-Times" w:hAnsi="VNI-Times" w:cs="VNI-Times"/>
          <w:vertAlign w:val="subscript"/>
          <w:lang w:val="pt-BR"/>
        </w:rPr>
        <w:t>4</w:t>
      </w:r>
      <w:r w:rsidRPr="000C7B1A">
        <w:rPr>
          <w:rFonts w:ascii="VNI-Times" w:hAnsi="VNI-Times" w:cs="VNI-Times"/>
          <w:lang w:val="pt-BR"/>
        </w:rPr>
        <w:t>H</w:t>
      </w:r>
      <w:r w:rsidRPr="000C7B1A">
        <w:rPr>
          <w:rFonts w:ascii="VNI-Times" w:hAnsi="VNI-Times" w:cs="VNI-Times"/>
          <w:vertAlign w:val="subscript"/>
          <w:lang w:val="pt-BR"/>
        </w:rPr>
        <w:t>8</w:t>
      </w:r>
      <w:r w:rsidRPr="000C7B1A">
        <w:rPr>
          <w:rFonts w:ascii="VNI-Times" w:hAnsi="VNI-Times" w:cs="VNI-Times"/>
          <w:lang w:val="pt-BR"/>
        </w:rPr>
        <w:t>O</w:t>
      </w:r>
      <w:r w:rsidRPr="000C7B1A">
        <w:rPr>
          <w:rFonts w:ascii="VNI-Times" w:hAnsi="VNI-Times" w:cs="VNI-Times"/>
          <w:vertAlign w:val="subscript"/>
          <w:lang w:val="pt-BR"/>
        </w:rPr>
        <w:t>2</w:t>
      </w:r>
      <w:r w:rsidRPr="000C7B1A">
        <w:rPr>
          <w:rFonts w:ascii="VNI-Times" w:hAnsi="VNI-Times" w:cs="VNI-Times"/>
          <w:lang w:val="pt-BR"/>
        </w:rPr>
        <w:t xml:space="preserve"> vôùi xuùc taùc axit voâ cô loaõng, thu ñöôïc hai saûn phaåm höõu cô X, Y (chæ chöùa caùc nguyeân töû C, H, O). Töø X coù theå ñieàu cheá tröïc tieáp ra Y laø phaûn öùng duy nhaát . Chaát X laø :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A. </w:t>
      </w:r>
      <w:r w:rsidRPr="000C7B1A">
        <w:rPr>
          <w:rFonts w:ascii="VNI-Times" w:hAnsi="VNI-Times" w:cs="VNI-Times"/>
          <w:lang w:val="pt-BR"/>
        </w:rPr>
        <w:t xml:space="preserve">Axit fomic </w:t>
      </w:r>
      <w:r w:rsidRPr="000C7B1A">
        <w:rPr>
          <w:rFonts w:ascii="Arial" w:hAnsi="Arial" w:cs="Arial"/>
          <w:lang w:val="pt-BR"/>
        </w:rPr>
        <w:tab/>
        <w:t xml:space="preserve">B. </w:t>
      </w:r>
      <w:r w:rsidRPr="000C7B1A">
        <w:rPr>
          <w:rFonts w:ascii="VNI-Times" w:hAnsi="VNI-Times" w:cs="VNI-Times"/>
          <w:lang w:val="pt-BR"/>
        </w:rPr>
        <w:t xml:space="preserve">Etyl axetat </w:t>
      </w:r>
      <w:r w:rsidRPr="000C7B1A">
        <w:rPr>
          <w:rFonts w:ascii="Arial" w:hAnsi="Arial" w:cs="Arial"/>
          <w:lang w:val="pt-BR"/>
        </w:rPr>
        <w:tab/>
        <w:t xml:space="preserve">C. </w:t>
      </w:r>
      <w:r w:rsidRPr="000C7B1A">
        <w:rPr>
          <w:rFonts w:ascii="VNI-Times" w:hAnsi="VNI-Times" w:cs="VNI-Times"/>
          <w:lang w:val="pt-BR"/>
        </w:rPr>
        <w:t xml:space="preserve">Axit axetic </w:t>
      </w:r>
      <w:r w:rsidRPr="000C7B1A">
        <w:rPr>
          <w:rFonts w:ascii="VNI-Times" w:hAnsi="VNI-Times" w:cs="VNI-Times"/>
          <w:lang w:val="pt-BR"/>
        </w:rPr>
        <w:tab/>
      </w:r>
      <w:r w:rsidRPr="000C7B1A">
        <w:rPr>
          <w:lang w:val="pt-BR"/>
        </w:rPr>
        <w:t>D. etanol</w:t>
      </w:r>
      <w:r w:rsidRPr="000C7B1A">
        <w:rPr>
          <w:rFonts w:ascii="Arial" w:hAnsi="Arial" w:cs="Arial"/>
          <w:lang w:val="pt-BR"/>
        </w:rPr>
        <w:tab/>
      </w:r>
      <w:r w:rsidRPr="000C7B1A">
        <w:rPr>
          <w:rFonts w:ascii="VNI-Times" w:hAnsi="VNI-Times" w:cs="VNI-Times"/>
          <w:lang w:val="pt-BR"/>
        </w:rPr>
        <w:t xml:space="preserve">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Câu39</w:t>
      </w:r>
      <w:r w:rsidRPr="000C7B1A">
        <w:rPr>
          <w:rFonts w:ascii="Arial" w:hAnsi="Arial" w:cs="Arial"/>
          <w:lang w:val="pt-BR"/>
        </w:rPr>
        <w:t xml:space="preserve">: </w:t>
      </w:r>
      <w:r w:rsidRPr="000C7B1A">
        <w:rPr>
          <w:rFonts w:ascii="VNI-Times" w:hAnsi="VNI-Times" w:cs="VNI-Times"/>
          <w:lang w:val="pt-BR"/>
        </w:rPr>
        <w:t>Cho 1 gam este X coù coâng thöùc HCOOCH</w:t>
      </w:r>
      <w:r w:rsidRPr="000C7B1A">
        <w:rPr>
          <w:rFonts w:ascii="VNI-Times" w:hAnsi="VNI-Times" w:cs="VNI-Times"/>
          <w:vertAlign w:val="subscript"/>
          <w:lang w:val="pt-BR"/>
        </w:rPr>
        <w:t>2</w:t>
      </w:r>
      <w:r w:rsidRPr="000C7B1A">
        <w:rPr>
          <w:rFonts w:ascii="VNI-Times" w:hAnsi="VNI-Times" w:cs="VNI-Times"/>
          <w:lang w:val="pt-BR"/>
        </w:rPr>
        <w:t>CH</w:t>
      </w:r>
      <w:r w:rsidRPr="000C7B1A">
        <w:rPr>
          <w:rFonts w:ascii="VNI-Times" w:hAnsi="VNI-Times" w:cs="VNI-Times"/>
          <w:vertAlign w:val="subscript"/>
          <w:lang w:val="pt-BR"/>
        </w:rPr>
        <w:t>3</w:t>
      </w:r>
      <w:r w:rsidRPr="000C7B1A">
        <w:rPr>
          <w:rFonts w:ascii="VNI-Times" w:hAnsi="VNI-Times" w:cs="VNI-Times"/>
          <w:lang w:val="pt-BR"/>
        </w:rPr>
        <w:t xml:space="preserve"> taùc duïng vôùi nöôùc(xuùc taùc axit) . Sau moät thôøi gian, trung hoøa hoãn hôïp baèng dung dòch NaOH 0,1M thaáy caàn ñuùng 45 ml. Tyû leä % este chöa bò thuûy phaân:</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A. </w:t>
      </w:r>
      <w:r w:rsidRPr="000C7B1A">
        <w:rPr>
          <w:rFonts w:ascii="VNI-Times" w:hAnsi="VNI-Times" w:cs="VNI-Times"/>
          <w:lang w:val="pt-BR"/>
        </w:rPr>
        <w:t xml:space="preserve">33,3% </w:t>
      </w:r>
      <w:r w:rsidRPr="000C7B1A">
        <w:rPr>
          <w:rFonts w:ascii="Arial" w:hAnsi="Arial" w:cs="Arial"/>
          <w:lang w:val="pt-BR"/>
        </w:rPr>
        <w:tab/>
        <w:t xml:space="preserve">B. </w:t>
      </w:r>
      <w:r w:rsidRPr="000C7B1A">
        <w:rPr>
          <w:rFonts w:ascii="VNI-Times" w:hAnsi="VNI-Times" w:cs="VNI-Times"/>
          <w:lang w:val="pt-BR"/>
        </w:rPr>
        <w:t xml:space="preserve">50% </w:t>
      </w:r>
      <w:r w:rsidRPr="000C7B1A">
        <w:rPr>
          <w:rFonts w:ascii="Arial" w:hAnsi="Arial" w:cs="Arial"/>
          <w:lang w:val="pt-BR"/>
        </w:rPr>
        <w:tab/>
        <w:t xml:space="preserve">C. </w:t>
      </w:r>
      <w:r w:rsidRPr="000C7B1A">
        <w:rPr>
          <w:rFonts w:ascii="VNI-Times" w:hAnsi="VNI-Times" w:cs="VNI-Times"/>
          <w:lang w:val="pt-BR"/>
        </w:rPr>
        <w:t xml:space="preserve">60% </w:t>
      </w:r>
      <w:r w:rsidRPr="000C7B1A">
        <w:rPr>
          <w:rFonts w:ascii="VNI-Times" w:hAnsi="VNI-Times" w:cs="VNI-Times"/>
          <w:lang w:val="pt-BR"/>
        </w:rPr>
        <w:tab/>
      </w:r>
      <w:r w:rsidRPr="000C7B1A">
        <w:rPr>
          <w:lang w:val="pt-BR"/>
        </w:rPr>
        <w:t>D. 66,7%</w:t>
      </w:r>
      <w:r w:rsidRPr="000C7B1A">
        <w:rPr>
          <w:rFonts w:ascii="Arial" w:hAnsi="Arial" w:cs="Arial"/>
          <w:lang w:val="pt-BR"/>
        </w:rPr>
        <w:tab/>
      </w:r>
      <w:r w:rsidRPr="000C7B1A">
        <w:rPr>
          <w:rFonts w:ascii="VNI-Times" w:hAnsi="VNI-Times" w:cs="VNI-Times"/>
          <w:lang w:val="pt-BR"/>
        </w:rPr>
        <w:t xml:space="preserve">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rPr>
      </w:pPr>
      <w:r w:rsidRPr="000C7B1A">
        <w:rPr>
          <w:b/>
          <w:bCs/>
        </w:rPr>
        <w:t>Câu 40</w:t>
      </w:r>
      <w:r w:rsidRPr="000C7B1A">
        <w:t xml:space="preserve">: </w:t>
      </w:r>
      <w:r w:rsidRPr="000C7B1A">
        <w:rPr>
          <w:rFonts w:ascii="VNI-Times" w:hAnsi="VNI-Times" w:cs="VNI-Times"/>
        </w:rPr>
        <w:t xml:space="preserve">Cho hoãn hôïp M goàm 2 hôïp chaát höõu cô maïch thaúng X, Y (chæ chöùa C, H, O) taùc duïng vöøa ñuû vôùi 8 gam NaOH thu ñöôïc moät </w:t>
      </w:r>
      <w:r w:rsidRPr="000C7B1A">
        <w:t>ancol</w:t>
      </w:r>
      <w:r w:rsidRPr="000C7B1A">
        <w:rPr>
          <w:rFonts w:ascii="VNI-Times" w:hAnsi="VNI-Times" w:cs="VNI-Times"/>
        </w:rPr>
        <w:t xml:space="preserve"> ñôn chöùc vaø hai muoái cuûa hai axit höõu cô ñôn chöùc keá tieáp nhau trong daõy ñoàng ñaúng. Löôïng </w:t>
      </w:r>
      <w:r w:rsidRPr="000C7B1A">
        <w:t>ancol</w:t>
      </w:r>
      <w:r w:rsidRPr="000C7B1A">
        <w:rPr>
          <w:rFonts w:ascii="VNI-Times" w:hAnsi="VNI-Times" w:cs="VNI-Times"/>
        </w:rPr>
        <w:t xml:space="preserve"> thu ñöôïc cho taùc duïng vôùi Na dö taïo ra 2,24 lít khí (ñktc). X, Y thuoäc loaïi hôïp chaát naøo döôùi ñaây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Arial" w:hAnsi="Arial" w:cs="Arial"/>
        </w:rPr>
      </w:pPr>
      <w:r w:rsidRPr="000C7B1A">
        <w:rPr>
          <w:rFonts w:ascii="Arial" w:hAnsi="Arial" w:cs="Arial"/>
        </w:rPr>
        <w:tab/>
        <w:t xml:space="preserve">A. </w:t>
      </w:r>
      <w:r w:rsidRPr="000C7B1A">
        <w:rPr>
          <w:rFonts w:ascii="VNI-Times" w:hAnsi="VNI-Times" w:cs="VNI-Times"/>
        </w:rPr>
        <w:t xml:space="preserve">1 axit vaø 1 este </w:t>
      </w:r>
      <w:r w:rsidRPr="000C7B1A">
        <w:rPr>
          <w:rFonts w:ascii="Arial" w:hAnsi="Arial" w:cs="Arial"/>
        </w:rPr>
        <w:tab/>
      </w:r>
      <w:r w:rsidRPr="000C7B1A">
        <w:rPr>
          <w:rFonts w:ascii="Arial" w:hAnsi="Arial" w:cs="Arial"/>
        </w:rPr>
        <w:tab/>
      </w:r>
      <w:r w:rsidRPr="000C7B1A">
        <w:t>B. 2 este</w:t>
      </w:r>
      <w:r w:rsidRPr="000C7B1A">
        <w:rPr>
          <w:rFonts w:ascii="VNI-Times" w:hAnsi="VNI-Times" w:cs="VNI-Times"/>
        </w:rPr>
        <w:t xml:space="preserve"> </w:t>
      </w:r>
      <w:r w:rsidRPr="000C7B1A">
        <w:rPr>
          <w:rFonts w:ascii="Arial" w:hAnsi="Arial" w:cs="Arial"/>
        </w:rPr>
        <w:tab/>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rPr>
      </w:pPr>
      <w:r w:rsidRPr="000C7B1A">
        <w:rPr>
          <w:rFonts w:ascii="Arial" w:hAnsi="Arial" w:cs="Arial"/>
        </w:rPr>
        <w:tab/>
        <w:t xml:space="preserve">C. </w:t>
      </w:r>
      <w:r w:rsidRPr="000C7B1A">
        <w:rPr>
          <w:rFonts w:ascii="VNI-Times" w:hAnsi="VNI-Times" w:cs="VNI-Times"/>
        </w:rPr>
        <w:t xml:space="preserve">2 axit </w:t>
      </w:r>
      <w:r w:rsidRPr="000C7B1A">
        <w:rPr>
          <w:rFonts w:ascii="Arial" w:hAnsi="Arial" w:cs="Arial"/>
        </w:rPr>
        <w:tab/>
      </w:r>
      <w:r w:rsidRPr="000C7B1A">
        <w:rPr>
          <w:rFonts w:ascii="Arial" w:hAnsi="Arial" w:cs="Arial"/>
        </w:rPr>
        <w:tab/>
        <w:t xml:space="preserve">D. </w:t>
      </w:r>
      <w:r w:rsidRPr="000C7B1A">
        <w:rPr>
          <w:rFonts w:ascii="VNI-Times" w:hAnsi="VNI-Times" w:cs="VNI-Times"/>
        </w:rPr>
        <w:t xml:space="preserve">1 röôïu vaø 1 axit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b/>
          <w:bCs/>
          <w:lang w:val="pt-BR"/>
        </w:rPr>
        <w:t>Câu 41</w:t>
      </w:r>
      <w:r w:rsidRPr="000C7B1A">
        <w:rPr>
          <w:lang w:val="pt-BR"/>
        </w:rPr>
        <w:t xml:space="preserve">: </w:t>
      </w:r>
      <w:r w:rsidRPr="000C7B1A">
        <w:rPr>
          <w:rFonts w:ascii="VNI-Times" w:hAnsi="VNI-Times" w:cs="VNI-Times"/>
          <w:lang w:val="pt-BR"/>
        </w:rPr>
        <w:t>Hai chaát höõu cô X vaø Y ñeàu ñôn chöùc laø ñoàng phaän cuûa nhau. Ñoát chaùy hoaøn toaøn 5,8 gam hoãn hôïp X vaø Y caàn 8,96 lít oxi (ñktc) thu ñöôïc khí CO</w:t>
      </w:r>
      <w:r w:rsidRPr="000C7B1A">
        <w:rPr>
          <w:rFonts w:ascii="VNI-Times" w:hAnsi="VNI-Times" w:cs="VNI-Times"/>
          <w:vertAlign w:val="subscript"/>
          <w:lang w:val="pt-BR"/>
        </w:rPr>
        <w:t>2</w:t>
      </w:r>
      <w:r w:rsidRPr="000C7B1A">
        <w:rPr>
          <w:rFonts w:ascii="VNI-Times" w:hAnsi="VNI-Times" w:cs="VNI-Times"/>
          <w:lang w:val="pt-BR"/>
        </w:rPr>
        <w:t xml:space="preserve"> vaø hôi nöôùc theo tæ leä V</w:t>
      </w:r>
      <w:r w:rsidRPr="000C7B1A">
        <w:rPr>
          <w:rFonts w:ascii="VNI-Times" w:hAnsi="VNI-Times" w:cs="VNI-Times"/>
          <w:vertAlign w:val="subscript"/>
          <w:lang w:val="pt-BR"/>
        </w:rPr>
        <w:t>CO2</w:t>
      </w:r>
      <w:r w:rsidRPr="000C7B1A">
        <w:rPr>
          <w:rFonts w:ascii="VNI-Times" w:hAnsi="VNI-Times" w:cs="VNI-Times"/>
          <w:lang w:val="pt-BR"/>
        </w:rPr>
        <w:t xml:space="preserve"> : V</w:t>
      </w:r>
      <w:r w:rsidRPr="000C7B1A">
        <w:rPr>
          <w:rFonts w:ascii="VNI-Times" w:hAnsi="VNI-Times" w:cs="VNI-Times"/>
          <w:vertAlign w:val="subscript"/>
          <w:lang w:val="pt-BR"/>
        </w:rPr>
        <w:t xml:space="preserve">hôi  </w:t>
      </w:r>
      <w:r w:rsidRPr="000C7B1A">
        <w:rPr>
          <w:lang w:val="pt-BR"/>
        </w:rPr>
        <w:t>nước</w:t>
      </w:r>
      <w:r w:rsidRPr="000C7B1A">
        <w:rPr>
          <w:rFonts w:ascii="VNI-Times" w:hAnsi="VNI-Times" w:cs="VNI-Times"/>
          <w:lang w:val="pt-BR"/>
        </w:rPr>
        <w:t xml:space="preserve"> = 1 : 1 (ño ôû cuøng ñieàu kieän). Coâng thöùc ñôn giaûn cuûa X vaø Y laø: </w:t>
      </w:r>
    </w:p>
    <w:p w:rsidR="003A3D3B" w:rsidRPr="000C7B1A" w:rsidRDefault="003A3D3B" w:rsidP="002E7143">
      <w:pPr>
        <w:tabs>
          <w:tab w:val="left" w:pos="634"/>
          <w:tab w:val="left" w:pos="2952"/>
          <w:tab w:val="left" w:pos="5328"/>
          <w:tab w:val="left" w:pos="7704"/>
        </w:tabs>
        <w:autoSpaceDE w:val="0"/>
        <w:autoSpaceDN w:val="0"/>
        <w:adjustRightInd w:val="0"/>
        <w:jc w:val="both"/>
        <w:rPr>
          <w:rFonts w:ascii="VNI-Times" w:hAnsi="VNI-Times" w:cs="VNI-Times"/>
          <w:lang w:val="pt-BR"/>
        </w:rPr>
      </w:pPr>
      <w:r w:rsidRPr="000C7B1A">
        <w:rPr>
          <w:rFonts w:ascii="Arial" w:hAnsi="Arial" w:cs="Arial"/>
          <w:lang w:val="pt-BR"/>
        </w:rPr>
        <w:tab/>
        <w:t xml:space="preserve">A. </w:t>
      </w:r>
      <w:r w:rsidRPr="000C7B1A">
        <w:rPr>
          <w:rFonts w:ascii="VNI-Times" w:hAnsi="VNI-Times" w:cs="VNI-Times"/>
          <w:lang w:val="pt-BR"/>
        </w:rPr>
        <w:t>C</w:t>
      </w:r>
      <w:r w:rsidRPr="000C7B1A">
        <w:rPr>
          <w:rFonts w:ascii="VNI-Times" w:hAnsi="VNI-Times" w:cs="VNI-Times"/>
          <w:vertAlign w:val="subscript"/>
          <w:lang w:val="pt-BR"/>
        </w:rPr>
        <w:t>4</w:t>
      </w:r>
      <w:r w:rsidRPr="000C7B1A">
        <w:rPr>
          <w:rFonts w:ascii="VNI-Times" w:hAnsi="VNI-Times" w:cs="VNI-Times"/>
          <w:lang w:val="pt-BR"/>
        </w:rPr>
        <w:t>H</w:t>
      </w:r>
      <w:r w:rsidRPr="000C7B1A">
        <w:rPr>
          <w:rFonts w:ascii="VNI-Times" w:hAnsi="VNI-Times" w:cs="VNI-Times"/>
          <w:vertAlign w:val="subscript"/>
          <w:lang w:val="pt-BR"/>
        </w:rPr>
        <w:t>8</w:t>
      </w:r>
      <w:r w:rsidRPr="000C7B1A">
        <w:rPr>
          <w:rFonts w:ascii="VNI-Times" w:hAnsi="VNI-Times" w:cs="VNI-Times"/>
          <w:lang w:val="pt-BR"/>
        </w:rPr>
        <w:t xml:space="preserve">O </w:t>
      </w:r>
      <w:r w:rsidRPr="000C7B1A">
        <w:rPr>
          <w:rFonts w:ascii="Arial" w:hAnsi="Arial" w:cs="Arial"/>
          <w:lang w:val="pt-BR"/>
        </w:rPr>
        <w:tab/>
        <w:t xml:space="preserve">B. </w:t>
      </w:r>
      <w:r w:rsidRPr="000C7B1A">
        <w:rPr>
          <w:rFonts w:ascii="VNI-Times" w:hAnsi="VNI-Times" w:cs="VNI-Times"/>
          <w:lang w:val="pt-BR"/>
        </w:rPr>
        <w:t>C</w:t>
      </w:r>
      <w:r w:rsidRPr="000C7B1A">
        <w:rPr>
          <w:rFonts w:ascii="VNI-Times" w:hAnsi="VNI-Times" w:cs="VNI-Times"/>
          <w:vertAlign w:val="subscript"/>
          <w:lang w:val="pt-BR"/>
        </w:rPr>
        <w:t>2</w:t>
      </w:r>
      <w:r w:rsidRPr="000C7B1A">
        <w:rPr>
          <w:rFonts w:ascii="VNI-Times" w:hAnsi="VNI-Times" w:cs="VNI-Times"/>
          <w:lang w:val="pt-BR"/>
        </w:rPr>
        <w:t>H</w:t>
      </w:r>
      <w:r w:rsidRPr="000C7B1A">
        <w:rPr>
          <w:rFonts w:ascii="VNI-Times" w:hAnsi="VNI-Times" w:cs="VNI-Times"/>
          <w:vertAlign w:val="subscript"/>
          <w:lang w:val="pt-BR"/>
        </w:rPr>
        <w:t>4</w:t>
      </w:r>
      <w:r w:rsidRPr="000C7B1A">
        <w:rPr>
          <w:rFonts w:ascii="VNI-Times" w:hAnsi="VNI-Times" w:cs="VNI-Times"/>
          <w:lang w:val="pt-BR"/>
        </w:rPr>
        <w:t>O</w:t>
      </w:r>
      <w:r w:rsidRPr="000C7B1A">
        <w:rPr>
          <w:rFonts w:ascii="VNI-Times" w:hAnsi="VNI-Times" w:cs="VNI-Times"/>
          <w:lang w:val="pt-BR"/>
        </w:rPr>
        <w:tab/>
      </w:r>
      <w:r w:rsidRPr="000C7B1A">
        <w:rPr>
          <w:lang w:val="pt-BR"/>
        </w:rPr>
        <w:t>C. C</w:t>
      </w:r>
      <w:r w:rsidRPr="000C7B1A">
        <w:rPr>
          <w:vertAlign w:val="subscript"/>
          <w:lang w:val="pt-BR"/>
        </w:rPr>
        <w:t>3</w:t>
      </w:r>
      <w:r w:rsidRPr="000C7B1A">
        <w:rPr>
          <w:lang w:val="pt-BR"/>
        </w:rPr>
        <w:t>H</w:t>
      </w:r>
      <w:r w:rsidRPr="000C7B1A">
        <w:rPr>
          <w:vertAlign w:val="subscript"/>
          <w:lang w:val="pt-BR"/>
        </w:rPr>
        <w:t>6</w:t>
      </w:r>
      <w:r w:rsidRPr="000C7B1A">
        <w:rPr>
          <w:lang w:val="pt-BR"/>
        </w:rPr>
        <w:t>O</w:t>
      </w:r>
      <w:r w:rsidRPr="000C7B1A">
        <w:rPr>
          <w:rFonts w:ascii="Arial" w:hAnsi="Arial" w:cs="Arial"/>
          <w:lang w:val="pt-BR"/>
        </w:rPr>
        <w:tab/>
        <w:t xml:space="preserve">D. </w:t>
      </w:r>
      <w:r w:rsidRPr="000C7B1A">
        <w:rPr>
          <w:rFonts w:ascii="VNI-Times" w:hAnsi="VNI-Times" w:cs="VNI-Times"/>
          <w:lang w:val="pt-BR"/>
        </w:rPr>
        <w:t>C</w:t>
      </w:r>
      <w:r w:rsidRPr="000C7B1A">
        <w:rPr>
          <w:rFonts w:ascii="VNI-Times" w:hAnsi="VNI-Times" w:cs="VNI-Times"/>
          <w:vertAlign w:val="subscript"/>
          <w:lang w:val="pt-BR"/>
        </w:rPr>
        <w:t>5</w:t>
      </w:r>
      <w:r w:rsidRPr="000C7B1A">
        <w:rPr>
          <w:rFonts w:ascii="VNI-Times" w:hAnsi="VNI-Times" w:cs="VNI-Times"/>
          <w:lang w:val="pt-BR"/>
        </w:rPr>
        <w:t>H</w:t>
      </w:r>
      <w:r w:rsidRPr="000C7B1A">
        <w:rPr>
          <w:rFonts w:ascii="VNI-Times" w:hAnsi="VNI-Times" w:cs="VNI-Times"/>
          <w:vertAlign w:val="subscript"/>
          <w:lang w:val="pt-BR"/>
        </w:rPr>
        <w:t>10</w:t>
      </w:r>
      <w:r w:rsidRPr="000C7B1A">
        <w:rPr>
          <w:rFonts w:ascii="VNI-Times" w:hAnsi="VNI-Times" w:cs="VNI-Times"/>
          <w:lang w:val="pt-BR"/>
        </w:rPr>
        <w:t xml:space="preserve">O </w:t>
      </w:r>
    </w:p>
    <w:p w:rsidR="003A3D3B" w:rsidRPr="000C7B1A" w:rsidRDefault="003A3D3B" w:rsidP="002E7143">
      <w:pPr>
        <w:pStyle w:val="NormalWeb"/>
        <w:spacing w:before="0" w:beforeAutospacing="0" w:after="0" w:afterAutospacing="0"/>
        <w:rPr>
          <w:b/>
          <w:lang w:val="vi-VN"/>
        </w:rPr>
      </w:pPr>
      <w:r w:rsidRPr="000C7B1A">
        <w:rPr>
          <w:b/>
          <w:lang w:val="vi-VN"/>
        </w:rPr>
        <w:t>B-LIPIT</w:t>
      </w:r>
    </w:p>
    <w:p w:rsidR="003A3D3B" w:rsidRPr="000C7B1A" w:rsidRDefault="003A3D3B" w:rsidP="002E7143">
      <w:pPr>
        <w:pStyle w:val="NormalWeb"/>
        <w:spacing w:before="0" w:beforeAutospacing="0" w:after="0" w:afterAutospacing="0"/>
        <w:rPr>
          <w:b/>
          <w:lang w:val="vi-VN"/>
        </w:rPr>
      </w:pPr>
      <w:r w:rsidRPr="000C7B1A">
        <w:rPr>
          <w:b/>
          <w:lang w:val="vi-VN"/>
        </w:rPr>
        <w:t>*LÍ THUYẾT</w:t>
      </w:r>
    </w:p>
    <w:p w:rsidR="003A3D3B" w:rsidRPr="000C7B1A" w:rsidRDefault="003A3D3B" w:rsidP="002E7143">
      <w:pPr>
        <w:pStyle w:val="NormalWeb"/>
        <w:spacing w:before="0" w:beforeAutospacing="0" w:after="0" w:afterAutospacing="0"/>
        <w:rPr>
          <w:b/>
          <w:lang w:val="nl-NL"/>
        </w:rPr>
      </w:pPr>
      <w:r w:rsidRPr="000C7B1A">
        <w:rPr>
          <w:b/>
          <w:lang w:val="nl-NL"/>
        </w:rPr>
        <w:t xml:space="preserve">I – KHÁI NIỆM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Lipit là những hợp chất hữu cơ có trong tế bào sống, không hoà tan trong nước nhưng tan nhiều trong các dung môi hữu cơ không cực.</w:t>
      </w:r>
    </w:p>
    <w:p w:rsidR="003A3D3B" w:rsidRPr="000C7B1A" w:rsidRDefault="003A3D3B" w:rsidP="002E7143">
      <w:pPr>
        <w:numPr>
          <w:ilvl w:val="0"/>
          <w:numId w:val="21"/>
        </w:numPr>
        <w:spacing w:line="288" w:lineRule="auto"/>
        <w:ind w:left="0" w:firstLine="0"/>
        <w:rPr>
          <w:lang w:val="nl-NL"/>
        </w:rPr>
      </w:pPr>
      <w:r w:rsidRPr="000C7B1A">
        <w:rPr>
          <w:lang w:val="nl-NL"/>
        </w:rPr>
        <w:t>Cấu tạo: Phần lớn lipit là các este phức tạp, bao gồm chất béo (triglixerit), sáp, steroit và photpholipit,…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 – CHẤT BÉO</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1. Khái niệm</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Chất béo là trieste của glixerol với axit béo, gọi chung là triglixerit hay là triaxylglixerol.</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lastRenderedPageBreak/>
        <w:drawing>
          <wp:inline distT="0" distB="0" distL="0" distR="0" wp14:anchorId="2755DC66" wp14:editId="23F4FEB6">
            <wp:extent cx="133350" cy="133350"/>
            <wp:effectExtent l="0" t="0" r="0" b="0"/>
            <wp:docPr id="830" name="Picture 14"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Các axit béo hay gặp:</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17</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35</w:t>
      </w:r>
      <w:r w:rsidRPr="000C7B1A">
        <w:rPr>
          <w:rFonts w:ascii="Times New Roman" w:hAnsi="Times New Roman"/>
          <w:sz w:val="24"/>
          <w:szCs w:val="24"/>
          <w:lang w:val="nl-NL"/>
        </w:rPr>
        <w:t>COOH hay 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16</w:t>
      </w:r>
      <w:r w:rsidRPr="000C7B1A">
        <w:rPr>
          <w:rFonts w:ascii="Times New Roman" w:hAnsi="Times New Roman"/>
          <w:sz w:val="24"/>
          <w:szCs w:val="24"/>
          <w:lang w:val="nl-NL"/>
        </w:rPr>
        <w:t>COOH: axit stearic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17</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33</w:t>
      </w:r>
      <w:r w:rsidRPr="000C7B1A">
        <w:rPr>
          <w:rFonts w:ascii="Times New Roman" w:hAnsi="Times New Roman"/>
          <w:sz w:val="24"/>
          <w:szCs w:val="24"/>
          <w:lang w:val="nl-NL"/>
        </w:rPr>
        <w:t>COOH hay cis-CH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7</w:t>
      </w:r>
      <w:r w:rsidRPr="000C7B1A">
        <w:rPr>
          <w:rFonts w:ascii="Times New Roman" w:hAnsi="Times New Roman"/>
          <w:sz w:val="24"/>
          <w:szCs w:val="24"/>
          <w:lang w:val="nl-NL"/>
        </w:rPr>
        <w:t>CH=CH[CH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7</w:t>
      </w:r>
      <w:r w:rsidRPr="000C7B1A">
        <w:rPr>
          <w:rFonts w:ascii="Times New Roman" w:hAnsi="Times New Roman"/>
          <w:sz w:val="24"/>
          <w:szCs w:val="24"/>
          <w:lang w:val="nl-NL"/>
        </w:rPr>
        <w:t>COOH: axit oleic</w:t>
      </w:r>
    </w:p>
    <w:p w:rsidR="003A3D3B" w:rsidRPr="000C7B1A" w:rsidRDefault="003A3D3B" w:rsidP="002E7143">
      <w:pPr>
        <w:pStyle w:val="NoSpacing"/>
        <w:spacing w:line="288" w:lineRule="auto"/>
        <w:rPr>
          <w:rFonts w:ascii="Times New Roman" w:hAnsi="Times New Roman"/>
          <w:noProof/>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15</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31</w:t>
      </w:r>
      <w:r w:rsidRPr="000C7B1A">
        <w:rPr>
          <w:rFonts w:ascii="Times New Roman" w:hAnsi="Times New Roman"/>
          <w:sz w:val="24"/>
          <w:szCs w:val="24"/>
          <w:lang w:val="nl-NL"/>
        </w:rPr>
        <w:t>COOH hay 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14</w:t>
      </w:r>
      <w:r w:rsidRPr="000C7B1A">
        <w:rPr>
          <w:rFonts w:ascii="Times New Roman" w:hAnsi="Times New Roman"/>
          <w:sz w:val="24"/>
          <w:szCs w:val="24"/>
          <w:lang w:val="nl-NL"/>
        </w:rPr>
        <w:t>COOH: axit panmitic</w:t>
      </w:r>
      <w:r w:rsidRPr="000C7B1A">
        <w:rPr>
          <w:rFonts w:ascii="Times New Roman" w:hAnsi="Times New Roman"/>
          <w:noProof/>
          <w:sz w:val="24"/>
          <w:szCs w:val="24"/>
          <w:lang w:val="nl-NL"/>
        </w:rPr>
        <w:t xml:space="preserve">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3" w:char="F0CA"/>
      </w:r>
      <w:r w:rsidRPr="000C7B1A">
        <w:rPr>
          <w:rFonts w:ascii="Times New Roman" w:hAnsi="Times New Roman"/>
          <w:sz w:val="24"/>
          <w:szCs w:val="24"/>
          <w:lang w:val="nl-NL"/>
        </w:rPr>
        <w:t xml:space="preserve"> Axit béo là những axit đơn chức có mạch cacbon dài, không phân nhánh, có thể no hoặc không no.</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08DC54CD" wp14:editId="07ADF74C">
            <wp:extent cx="133350" cy="133350"/>
            <wp:effectExtent l="0" t="0" r="0" b="0"/>
            <wp:docPr id="831" name="Picture 15"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CTCT chung của chất béo:</w:t>
      </w:r>
    </w:p>
    <w:p w:rsidR="003A3D3B" w:rsidRPr="000C7B1A" w:rsidRDefault="003A3D3B" w:rsidP="002E7143">
      <w:pPr>
        <w:pStyle w:val="NoSpacing"/>
        <w:spacing w:line="288" w:lineRule="auto"/>
        <w:jc w:val="center"/>
        <w:rPr>
          <w:rFonts w:ascii="Times New Roman" w:hAnsi="Times New Roman"/>
          <w:sz w:val="24"/>
          <w:szCs w:val="24"/>
          <w:lang w:val="nl-NL"/>
        </w:rPr>
      </w:pPr>
      <w:r w:rsidRPr="000C7B1A">
        <w:rPr>
          <w:rFonts w:ascii="Times New Roman" w:hAnsi="Times New Roman"/>
          <w:sz w:val="24"/>
          <w:szCs w:val="24"/>
          <w:lang w:val="nl-NL"/>
        </w:rPr>
        <w:object w:dxaOrig="1305" w:dyaOrig="1005">
          <v:shape id="_x0000_i1814" type="#_x0000_t75" style="width:65.25pt;height:50.25pt" o:ole="">
            <v:imagedata r:id="rId1349" o:title=""/>
          </v:shape>
          <o:OLEObject Type="Embed" ProgID="ChemDraw.Document.5.0" ShapeID="_x0000_i1814" DrawAspect="Content" ObjectID="_1613285565" r:id="rId1350"/>
        </w:objec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R</w:t>
      </w:r>
      <w:r w:rsidRPr="000C7B1A">
        <w:rPr>
          <w:rFonts w:ascii="Times New Roman" w:hAnsi="Times New Roman"/>
          <w:sz w:val="24"/>
          <w:szCs w:val="24"/>
          <w:vertAlign w:val="superscript"/>
          <w:lang w:val="nl-NL"/>
        </w:rPr>
        <w:t>1</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2</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3</w:t>
      </w:r>
      <w:r w:rsidRPr="000C7B1A">
        <w:rPr>
          <w:rFonts w:ascii="Times New Roman" w:hAnsi="Times New Roman"/>
          <w:sz w:val="24"/>
          <w:szCs w:val="24"/>
          <w:lang w:val="nl-NL"/>
        </w:rPr>
        <w:t xml:space="preserve"> là gốc hiđrocacbon của axit béo, có thể giống hoặc khác nhau.</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Thí dụ:</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17</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35</w:t>
      </w:r>
      <w:r w:rsidRPr="000C7B1A">
        <w:rPr>
          <w:rFonts w:ascii="Times New Roman" w:hAnsi="Times New Roman"/>
          <w:sz w:val="24"/>
          <w:szCs w:val="24"/>
          <w:lang w:val="nl-NL"/>
        </w:rPr>
        <w:t>COO)</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 tristearoylglixerol (tristearin)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17</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33</w:t>
      </w:r>
      <w:r w:rsidRPr="000C7B1A">
        <w:rPr>
          <w:rFonts w:ascii="Times New Roman" w:hAnsi="Times New Roman"/>
          <w:sz w:val="24"/>
          <w:szCs w:val="24"/>
          <w:lang w:val="nl-NL"/>
        </w:rPr>
        <w:t>COO)</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 trioleoylglixerol (triolein)</w:t>
      </w:r>
    </w:p>
    <w:p w:rsidR="003A3D3B" w:rsidRPr="000C7B1A" w:rsidRDefault="003A3D3B" w:rsidP="002E7143">
      <w:pPr>
        <w:spacing w:line="288" w:lineRule="auto"/>
        <w:rPr>
          <w:lang w:val="nl-NL"/>
        </w:rPr>
      </w:pPr>
      <w:r w:rsidRPr="000C7B1A">
        <w:rPr>
          <w:lang w:val="nl-NL"/>
        </w:rPr>
        <w:t>(C</w:t>
      </w:r>
      <w:r w:rsidRPr="000C7B1A">
        <w:rPr>
          <w:vertAlign w:val="subscript"/>
          <w:lang w:val="nl-NL"/>
        </w:rPr>
        <w:t>15</w:t>
      </w:r>
      <w:r w:rsidRPr="000C7B1A">
        <w:rPr>
          <w:lang w:val="nl-NL"/>
        </w:rPr>
        <w:t>H</w:t>
      </w:r>
      <w:r w:rsidRPr="000C7B1A">
        <w:rPr>
          <w:vertAlign w:val="subscript"/>
          <w:lang w:val="nl-NL"/>
        </w:rPr>
        <w:t>31</w:t>
      </w:r>
      <w:r w:rsidRPr="000C7B1A">
        <w:rPr>
          <w:lang w:val="nl-NL"/>
        </w:rPr>
        <w:t>COO)</w:t>
      </w:r>
      <w:r w:rsidRPr="000C7B1A">
        <w:rPr>
          <w:vertAlign w:val="subscript"/>
          <w:lang w:val="nl-NL"/>
        </w:rPr>
        <w:t>3</w:t>
      </w:r>
      <w:r w:rsidRPr="000C7B1A">
        <w:rPr>
          <w:lang w:val="nl-NL"/>
        </w:rPr>
        <w:t>C</w:t>
      </w:r>
      <w:r w:rsidRPr="000C7B1A">
        <w:rPr>
          <w:vertAlign w:val="subscript"/>
          <w:lang w:val="nl-NL"/>
        </w:rPr>
        <w:t>3</w:t>
      </w:r>
      <w:r w:rsidRPr="000C7B1A">
        <w:rPr>
          <w:lang w:val="nl-NL"/>
        </w:rPr>
        <w:t>H</w:t>
      </w:r>
      <w:r w:rsidRPr="000C7B1A">
        <w:rPr>
          <w:vertAlign w:val="subscript"/>
          <w:lang w:val="nl-NL"/>
        </w:rPr>
        <w:t>5</w:t>
      </w:r>
      <w:r w:rsidRPr="000C7B1A">
        <w:rPr>
          <w:lang w:val="nl-NL"/>
        </w:rPr>
        <w:t>: tripanmitoylglixerol (tripanmitin)</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 xml:space="preserve">2. Tính chất vật lí </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37F4C247" wp14:editId="43CDE2F4">
            <wp:extent cx="133350" cy="133350"/>
            <wp:effectExtent l="0" t="0" r="0" b="0"/>
            <wp:docPr id="833" name="Picture 17"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Ở điều kiện thường: Là chất lỏng hoặc chất rắn.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R</w:t>
      </w:r>
      <w:r w:rsidRPr="000C7B1A">
        <w:rPr>
          <w:rFonts w:ascii="Times New Roman" w:hAnsi="Times New Roman"/>
          <w:sz w:val="24"/>
          <w:szCs w:val="24"/>
          <w:vertAlign w:val="superscript"/>
          <w:lang w:val="nl-NL"/>
        </w:rPr>
        <w:t>1</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2</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3</w:t>
      </w:r>
      <w:r w:rsidRPr="000C7B1A">
        <w:rPr>
          <w:rFonts w:ascii="Times New Roman" w:hAnsi="Times New Roman"/>
          <w:sz w:val="24"/>
          <w:szCs w:val="24"/>
          <w:lang w:val="nl-NL"/>
        </w:rPr>
        <w:t>: Chủ yếu là gốc hiđrocacbon no thì chất béo là chất rắn.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1</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2</w:t>
      </w:r>
      <w:r w:rsidRPr="000C7B1A">
        <w:rPr>
          <w:rFonts w:ascii="Times New Roman" w:hAnsi="Times New Roman"/>
          <w:sz w:val="24"/>
          <w:szCs w:val="24"/>
          <w:lang w:val="nl-NL"/>
        </w:rPr>
        <w:t>, R</w:t>
      </w:r>
      <w:r w:rsidRPr="000C7B1A">
        <w:rPr>
          <w:rFonts w:ascii="Times New Roman" w:hAnsi="Times New Roman"/>
          <w:sz w:val="24"/>
          <w:szCs w:val="24"/>
          <w:vertAlign w:val="superscript"/>
          <w:lang w:val="nl-NL"/>
        </w:rPr>
        <w:t>3</w:t>
      </w:r>
      <w:r w:rsidRPr="000C7B1A">
        <w:rPr>
          <w:rFonts w:ascii="Times New Roman" w:hAnsi="Times New Roman"/>
          <w:sz w:val="24"/>
          <w:szCs w:val="24"/>
          <w:lang w:val="nl-NL"/>
        </w:rPr>
        <w:t>: Chủ yếu là gốc hiđrocacbon không no thì chất béo là chất lỏng.</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4C887738" wp14:editId="2A526B3F">
            <wp:extent cx="133350" cy="133350"/>
            <wp:effectExtent l="0" t="0" r="0" b="0"/>
            <wp:docPr id="834" name="Picture 18"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Không tan trong nước nhưng tan nhiều trong các dung môi hữu cơ không cực: benzen, clorofom,…</w:t>
      </w:r>
    </w:p>
    <w:p w:rsidR="003A3D3B" w:rsidRPr="000C7B1A" w:rsidRDefault="00622159" w:rsidP="002E7143">
      <w:pPr>
        <w:spacing w:line="288" w:lineRule="auto"/>
        <w:rPr>
          <w:lang w:val="nl-NL"/>
        </w:rPr>
      </w:pPr>
      <w:r>
        <w:rPr>
          <w:noProof/>
        </w:rPr>
        <w:drawing>
          <wp:inline distT="0" distB="0" distL="0" distR="0" wp14:anchorId="36E929CD" wp14:editId="29F5761D">
            <wp:extent cx="133350" cy="133350"/>
            <wp:effectExtent l="0" t="0" r="0" b="0"/>
            <wp:docPr id="835" name="Picture 19"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lang w:val="nl-NL"/>
        </w:rPr>
        <w:t xml:space="preserve"> Nhẹ hơn nước, không tan trong nước.</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 xml:space="preserve">3. Tính chất hoá học </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a. Phản ứng thuỷ phân</w:t>
      </w:r>
    </w:p>
    <w:p w:rsidR="003A3D3B" w:rsidRPr="000C7B1A" w:rsidRDefault="00622159" w:rsidP="002E7143">
      <w:pPr>
        <w:spacing w:line="288" w:lineRule="auto"/>
        <w:rPr>
          <w:noProof/>
          <w:lang w:val="nl-NL"/>
        </w:rPr>
      </w:pPr>
      <w:r>
        <w:rPr>
          <w:noProof/>
        </w:rPr>
        <w:drawing>
          <wp:inline distT="0" distB="0" distL="0" distR="0" wp14:anchorId="48C10BCE" wp14:editId="30EEAC70">
            <wp:extent cx="5829300" cy="542925"/>
            <wp:effectExtent l="0" t="0" r="0" b="9525"/>
            <wp:docPr id="836" name="Ả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18"/>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5829300" cy="5429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b. Phản ứng xà phòng hoá</w:t>
      </w:r>
    </w:p>
    <w:p w:rsidR="003A3D3B" w:rsidRPr="000C7B1A" w:rsidRDefault="00622159" w:rsidP="002E7143">
      <w:pPr>
        <w:spacing w:line="288" w:lineRule="auto"/>
        <w:rPr>
          <w:lang w:val="nl-NL"/>
        </w:rPr>
      </w:pPr>
      <w:r>
        <w:rPr>
          <w:noProof/>
        </w:rPr>
        <w:drawing>
          <wp:inline distT="0" distB="0" distL="0" distR="0" wp14:anchorId="4F5A0CEB" wp14:editId="4CAE711B">
            <wp:extent cx="5057775" cy="447675"/>
            <wp:effectExtent l="0" t="0" r="9525" b="9525"/>
            <wp:docPr id="8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5057775" cy="44767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c. Phản ứng cộng hiđro của chất béo lỏng</w:t>
      </w:r>
    </w:p>
    <w:p w:rsidR="003A3D3B" w:rsidRPr="000C7B1A" w:rsidRDefault="00622159" w:rsidP="002E7143">
      <w:pPr>
        <w:spacing w:line="288" w:lineRule="auto"/>
        <w:rPr>
          <w:lang w:val="nl-NL"/>
        </w:rPr>
      </w:pPr>
      <w:r>
        <w:rPr>
          <w:noProof/>
        </w:rPr>
        <w:drawing>
          <wp:inline distT="0" distB="0" distL="0" distR="0" wp14:anchorId="5B35FB90" wp14:editId="4100AC96">
            <wp:extent cx="4829175" cy="571500"/>
            <wp:effectExtent l="0" t="0" r="9525" b="0"/>
            <wp:docPr id="8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4829175" cy="5715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4. Ứng dụng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Thức ăn cho người, là nguồn dinh dưỡng quan trọng và cung cấp phần lớn năng lượng cho cơ thể hoạt động.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Là nguyên liệu để tổng hợp một số chất khác cần thiết cho cơ thể. Bảo đảm sự vận chuyển và hấp thụ được các chất hoà tan được trong chất béo.</w:t>
      </w:r>
    </w:p>
    <w:p w:rsidR="003A3D3B" w:rsidRPr="000C7B1A" w:rsidRDefault="003A3D3B" w:rsidP="002E7143">
      <w:pPr>
        <w:spacing w:line="288" w:lineRule="auto"/>
        <w:rPr>
          <w:lang w:val="nl-NL"/>
        </w:rPr>
      </w:pPr>
      <w:r w:rsidRPr="000C7B1A">
        <w:rPr>
          <w:lang w:val="nl-NL"/>
        </w:rPr>
        <w:t>- Trong công nghiệp, một lượng lớn chất béo dùng để sản xuất xà phòng và glixerol. Sản xuất một số thực phẩm khác như mì sợi, đồ hộp,…</w:t>
      </w:r>
    </w:p>
    <w:p w:rsidR="003A3D3B" w:rsidRPr="000C7B1A" w:rsidRDefault="003A3D3B" w:rsidP="002E7143">
      <w:pPr>
        <w:spacing w:line="288" w:lineRule="auto"/>
        <w:rPr>
          <w:b/>
          <w:lang w:val="vi-VN"/>
        </w:rPr>
      </w:pPr>
      <w:r w:rsidRPr="000C7B1A">
        <w:rPr>
          <w:b/>
          <w:lang w:val="vi-VN"/>
        </w:rPr>
        <w:t>*CÁC DẠNG BÀI TẬP</w:t>
      </w:r>
    </w:p>
    <w:p w:rsidR="003A3D3B" w:rsidRPr="000C7B1A" w:rsidRDefault="003A3D3B" w:rsidP="002E7143">
      <w:pPr>
        <w:pStyle w:val="NormalWeb"/>
        <w:spacing w:before="0" w:beforeAutospacing="0" w:after="0" w:afterAutospacing="0"/>
        <w:rPr>
          <w:rStyle w:val="Strong"/>
          <w:rFonts w:ascii="Arial" w:hAnsi="Arial" w:cs="Arial"/>
          <w:lang w:val="vi-VN"/>
        </w:rPr>
      </w:pPr>
      <w:r w:rsidRPr="000C7B1A">
        <w:rPr>
          <w:rStyle w:val="Strong"/>
          <w:rFonts w:ascii="Arial" w:hAnsi="Arial" w:cs="Arial"/>
          <w:lang w:val="vi-VN"/>
        </w:rPr>
        <w:t>Dạng 1:Lí thuyết</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1</w:t>
      </w:r>
      <w:r w:rsidRPr="000C7B1A">
        <w:rPr>
          <w:rFonts w:ascii="Arial" w:hAnsi="Arial" w:cs="Arial"/>
        </w:rPr>
        <w:t>: Tìm câu </w:t>
      </w:r>
      <w:r w:rsidRPr="000C7B1A">
        <w:rPr>
          <w:rStyle w:val="Strong"/>
          <w:rFonts w:ascii="Arial" w:hAnsi="Arial" w:cs="Arial"/>
        </w:rPr>
        <w:t>sai</w:t>
      </w:r>
      <w:r w:rsidRPr="000C7B1A">
        <w:rPr>
          <w:rFonts w:ascii="Arial" w:hAnsi="Arial" w:cs="Arial"/>
        </w:rPr>
        <w:t>. Giữa lipit và este của ancol với axit đơn chức khác nhau về:</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gốc axit trong phân tử                                              B. gốc ancol trong lipit cố định là của glixerol</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gốc axit trong lipit phải là gốc của axit béo                        D. bản chất liên kết trong phân tử</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lastRenderedPageBreak/>
        <w:t>Câu 2:</w:t>
      </w:r>
      <w:r w:rsidRPr="000C7B1A">
        <w:rPr>
          <w:rFonts w:ascii="Arial" w:hAnsi="Arial" w:cs="Arial"/>
        </w:rPr>
        <w:t> Chất béo lỏng có thành phần axit béo: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chủ yếu là các axit béo chưa no                                            B. chủ yếu là các axit béo no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chỉ chứa duy nhất các axit béo chưa no                D. Không xác định được</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3:</w:t>
      </w:r>
      <w:r w:rsidRPr="000C7B1A">
        <w:rPr>
          <w:rFonts w:ascii="Arial" w:hAnsi="Arial" w:cs="Arial"/>
        </w:rPr>
        <w:t> Lipit là:</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hợp chất hữu cơ chứa C, H, O, N                                         B. trieste của axit béo và glixerol</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là este của axit béo và ancol đa chức                                   D. trieste của axit hữu cơ và glixerol</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4:</w:t>
      </w:r>
      <w:r w:rsidRPr="000C7B1A">
        <w:rPr>
          <w:rFonts w:ascii="Arial" w:hAnsi="Arial" w:cs="Arial"/>
        </w:rPr>
        <w:t>Hãy chọn nhận định đúng:</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A.Lipit là chất béo.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B.Lipit là tên gọi chung cho dầu mỡ động, thực vật.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C.Lipit là este của glixerol với các axit béo.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D.Lipit là những hợp chất hữu cơ có trong tế bào sống, không hoà tan trong nước, nhưng hoà tan trong các dung môi hữu cơ không phân cực. Lipit bao gồm chất béo, sáp, sterit, photpholipit</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5:</w:t>
      </w:r>
      <w:r w:rsidRPr="000C7B1A">
        <w:rPr>
          <w:rFonts w:ascii="Arial" w:hAnsi="Arial" w:cs="Arial"/>
        </w:rPr>
        <w:t> Chọn phát biểu </w:t>
      </w:r>
      <w:r w:rsidRPr="000C7B1A">
        <w:rPr>
          <w:rStyle w:val="Strong"/>
          <w:rFonts w:ascii="Arial" w:hAnsi="Arial" w:cs="Arial"/>
        </w:rPr>
        <w:t>sai:</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A. Lipit là este của glixerol với các axit béo.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B. Ở động vật ,lipít tập trung nhiều trong mô mỡ.Ở thực vật ,lipít tập trung nhiều trong hạt,quả...</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C. Khi đun nóng glixerol với các axit béo,có H</w:t>
      </w:r>
      <w:r w:rsidRPr="000C7B1A">
        <w:rPr>
          <w:rFonts w:ascii="Arial" w:hAnsi="Arial" w:cs="Arial"/>
          <w:vertAlign w:val="subscript"/>
        </w:rPr>
        <w:t>2 </w:t>
      </w:r>
      <w:r w:rsidRPr="000C7B1A">
        <w:rPr>
          <w:rFonts w:ascii="Arial" w:hAnsi="Arial" w:cs="Arial"/>
        </w:rPr>
        <w:t>SO</w:t>
      </w:r>
      <w:r w:rsidRPr="000C7B1A">
        <w:rPr>
          <w:rFonts w:ascii="Arial" w:hAnsi="Arial" w:cs="Arial"/>
          <w:vertAlign w:val="subscript"/>
        </w:rPr>
        <w:t>4</w:t>
      </w:r>
      <w:r w:rsidRPr="000C7B1A">
        <w:rPr>
          <w:rFonts w:ascii="Arial" w:hAnsi="Arial" w:cs="Arial"/>
        </w:rPr>
        <w:t>,đặc làm xúc tác,thu được lipít.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  D. Axit panmitit, axit stearic là các axit béo chủ yếu thường gặp trong thành phần của lipít trong hạt, quả</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6</w:t>
      </w:r>
      <w:r w:rsidRPr="000C7B1A">
        <w:rPr>
          <w:rFonts w:ascii="Arial" w:hAnsi="Arial" w:cs="Arial"/>
        </w:rPr>
        <w:t>: Câu nào đúng khi nói về lipit?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Có trong tế bào sống                                                B.Tan trong các dung môi hữu cơ như: ete, clorofom…</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Bao gồm các chất béo, sáp, steroit, …                  D. Cả a, b, c</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7:</w:t>
      </w:r>
      <w:r w:rsidRPr="000C7B1A">
        <w:rPr>
          <w:rFonts w:ascii="Arial" w:hAnsi="Arial" w:cs="Arial"/>
        </w:rPr>
        <w:t>Loại dầu nào sau đây không phải là </w:t>
      </w:r>
      <w:hyperlink r:id="rId1354" w:tgtFrame="_blank" w:history="1">
        <w:r w:rsidRPr="000C7B1A">
          <w:rPr>
            <w:rStyle w:val="Hyperlink"/>
            <w:rFonts w:ascii="Arial" w:hAnsi="Arial" w:cs="Arial"/>
            <w:color w:val="auto"/>
            <w:u w:val="none"/>
          </w:rPr>
          <w:t>este</w:t>
        </w:r>
      </w:hyperlink>
      <w:r w:rsidRPr="000C7B1A">
        <w:rPr>
          <w:rFonts w:ascii="Arial" w:hAnsi="Arial" w:cs="Arial"/>
        </w:rPr>
        <w:t> của </w:t>
      </w:r>
      <w:hyperlink r:id="rId1355" w:anchor="111" w:tgtFrame="_blank" w:history="1">
        <w:r w:rsidRPr="000C7B1A">
          <w:rPr>
            <w:rStyle w:val="Hyperlink"/>
            <w:rFonts w:ascii="Arial" w:hAnsi="Arial" w:cs="Arial"/>
            <w:color w:val="auto"/>
            <w:u w:val="none"/>
          </w:rPr>
          <w:t>axit</w:t>
        </w:r>
      </w:hyperlink>
      <w:r w:rsidRPr="000C7B1A">
        <w:rPr>
          <w:rFonts w:ascii="Arial" w:hAnsi="Arial" w:cs="Arial"/>
        </w:rPr>
        <w:t> béo và </w:t>
      </w:r>
      <w:hyperlink r:id="rId1356" w:tgtFrame="_blank" w:history="1">
        <w:r w:rsidRPr="000C7B1A">
          <w:rPr>
            <w:rStyle w:val="Hyperlink"/>
            <w:rFonts w:ascii="Arial" w:hAnsi="Arial" w:cs="Arial"/>
            <w:color w:val="auto"/>
            <w:u w:val="none"/>
          </w:rPr>
          <w:t>glixerol</w:t>
        </w:r>
      </w:hyperlink>
      <w:r w:rsidRPr="000C7B1A">
        <w:rPr>
          <w:rFonts w:ascii="Arial" w:hAnsi="Arial" w:cs="Arial"/>
        </w:rPr>
        <w: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Dầu vừng (mè)            B. Dầu lạc (đậu phộng)         C. Dầu dừa                                   D. Dầu bôi trơn</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8</w:t>
      </w:r>
      <w:r w:rsidRPr="000C7B1A">
        <w:rPr>
          <w:rFonts w:ascii="Arial" w:hAnsi="Arial" w:cs="Arial"/>
        </w:rPr>
        <w:t>: Dầu thực vật ở trạng thái lỏng vì:</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chứa chủ yếu các gốc axit béo, no                       B. chứa hàm lượng khá lớn các gốc axit béo không no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chứa chủ yếu các gốc axit thơm                            D. một lí do khác</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9</w:t>
      </w:r>
      <w:r w:rsidRPr="000C7B1A">
        <w:rPr>
          <w:rFonts w:ascii="Arial" w:hAnsi="Arial" w:cs="Arial"/>
        </w:rPr>
        <w:t>: Mỡ tự nhiên là:   </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este của axit panmitic và đồng đẳng của nó                       B. muối của axit béo</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C. các triglixerit của các axit béo khác nhau                           D. este của axit oleic và đồng đẳng …</w:t>
      </w:r>
    </w:p>
    <w:p w:rsidR="003A3D3B" w:rsidRPr="000C7B1A" w:rsidRDefault="003A3D3B" w:rsidP="002E7143">
      <w:pPr>
        <w:pStyle w:val="NormalWeb"/>
        <w:spacing w:before="0" w:beforeAutospacing="0" w:after="0" w:afterAutospacing="0"/>
        <w:rPr>
          <w:rFonts w:ascii="Arial" w:hAnsi="Arial" w:cs="Arial"/>
        </w:rPr>
      </w:pPr>
      <w:r w:rsidRPr="000C7B1A">
        <w:rPr>
          <w:rStyle w:val="Strong"/>
          <w:rFonts w:ascii="Arial" w:hAnsi="Arial" w:cs="Arial"/>
        </w:rPr>
        <w:t>Câu 10</w:t>
      </w:r>
      <w:r w:rsidRPr="000C7B1A">
        <w:rPr>
          <w:rFonts w:ascii="Arial" w:hAnsi="Arial" w:cs="Arial"/>
        </w:rPr>
        <w:t>: Trong các công thức sau đây, công thức nào của lipit?</w:t>
      </w:r>
    </w:p>
    <w:p w:rsidR="003A3D3B" w:rsidRPr="000C7B1A" w:rsidRDefault="003A3D3B" w:rsidP="002E7143">
      <w:pPr>
        <w:pStyle w:val="NormalWeb"/>
        <w:spacing w:before="0" w:beforeAutospacing="0" w:after="0" w:afterAutospacing="0"/>
        <w:rPr>
          <w:rFonts w:ascii="Arial" w:hAnsi="Arial" w:cs="Arial"/>
        </w:rPr>
      </w:pPr>
      <w:r w:rsidRPr="000C7B1A">
        <w:rPr>
          <w:rFonts w:ascii="Arial" w:hAnsi="Arial" w:cs="Arial"/>
        </w:rPr>
        <w:t>A.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(OCOC</w:t>
      </w:r>
      <w:r w:rsidRPr="000C7B1A">
        <w:rPr>
          <w:rFonts w:ascii="Arial" w:hAnsi="Arial" w:cs="Arial"/>
          <w:vertAlign w:val="subscript"/>
        </w:rPr>
        <w:t>4</w:t>
      </w:r>
      <w:r w:rsidRPr="000C7B1A">
        <w:rPr>
          <w:rFonts w:ascii="Arial" w:hAnsi="Arial" w:cs="Arial"/>
        </w:rPr>
        <w:t>H</w:t>
      </w:r>
      <w:r w:rsidRPr="000C7B1A">
        <w:rPr>
          <w:rFonts w:ascii="Arial" w:hAnsi="Arial" w:cs="Arial"/>
          <w:vertAlign w:val="subscript"/>
        </w:rPr>
        <w:t>9</w:t>
      </w:r>
      <w:r w:rsidRPr="000C7B1A">
        <w:rPr>
          <w:rFonts w:ascii="Arial" w:hAnsi="Arial" w:cs="Arial"/>
        </w:rPr>
        <w:t>)</w:t>
      </w:r>
      <w:r w:rsidRPr="000C7B1A">
        <w:rPr>
          <w:rFonts w:ascii="Arial" w:hAnsi="Arial" w:cs="Arial"/>
          <w:vertAlign w:val="subscript"/>
        </w:rPr>
        <w:t>3</w:t>
      </w:r>
      <w:r w:rsidRPr="000C7B1A">
        <w:rPr>
          <w:rFonts w:ascii="Arial" w:hAnsi="Arial" w:cs="Arial"/>
        </w:rPr>
        <w:t>       B.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(COOC</w:t>
      </w:r>
      <w:r w:rsidRPr="000C7B1A">
        <w:rPr>
          <w:rFonts w:ascii="Arial" w:hAnsi="Arial" w:cs="Arial"/>
          <w:vertAlign w:val="subscript"/>
        </w:rPr>
        <w:t>15</w:t>
      </w:r>
      <w:r w:rsidRPr="000C7B1A">
        <w:rPr>
          <w:rFonts w:ascii="Arial" w:hAnsi="Arial" w:cs="Arial"/>
        </w:rPr>
        <w:t>H</w:t>
      </w:r>
      <w:r w:rsidRPr="000C7B1A">
        <w:rPr>
          <w:rFonts w:ascii="Arial" w:hAnsi="Arial" w:cs="Arial"/>
          <w:vertAlign w:val="subscript"/>
        </w:rPr>
        <w:t>31</w:t>
      </w:r>
      <w:r w:rsidRPr="000C7B1A">
        <w:rPr>
          <w:rFonts w:ascii="Arial" w:hAnsi="Arial" w:cs="Arial"/>
        </w:rPr>
        <w:t>)</w:t>
      </w:r>
      <w:r w:rsidRPr="000C7B1A">
        <w:rPr>
          <w:rFonts w:ascii="Arial" w:hAnsi="Arial" w:cs="Arial"/>
          <w:vertAlign w:val="subscript"/>
        </w:rPr>
        <w:t>3</w:t>
      </w:r>
      <w:r w:rsidRPr="000C7B1A">
        <w:rPr>
          <w:rFonts w:ascii="Arial" w:hAnsi="Arial" w:cs="Arial"/>
        </w:rPr>
        <w:t>     C.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(OOCC</w:t>
      </w:r>
      <w:r w:rsidRPr="000C7B1A">
        <w:rPr>
          <w:rFonts w:ascii="Arial" w:hAnsi="Arial" w:cs="Arial"/>
          <w:vertAlign w:val="subscript"/>
        </w:rPr>
        <w:t>17</w:t>
      </w:r>
      <w:r w:rsidRPr="000C7B1A">
        <w:rPr>
          <w:rFonts w:ascii="Arial" w:hAnsi="Arial" w:cs="Arial"/>
        </w:rPr>
        <w:t>H</w:t>
      </w:r>
      <w:r w:rsidRPr="000C7B1A">
        <w:rPr>
          <w:rFonts w:ascii="Arial" w:hAnsi="Arial" w:cs="Arial"/>
          <w:vertAlign w:val="subscript"/>
        </w:rPr>
        <w:t>35</w:t>
      </w:r>
      <w:r w:rsidRPr="000C7B1A">
        <w:rPr>
          <w:rFonts w:ascii="Arial" w:hAnsi="Arial" w:cs="Arial"/>
        </w:rPr>
        <w:t>)</w:t>
      </w:r>
      <w:r w:rsidRPr="000C7B1A">
        <w:rPr>
          <w:rFonts w:ascii="Arial" w:hAnsi="Arial" w:cs="Arial"/>
          <w:vertAlign w:val="subscript"/>
        </w:rPr>
        <w:t>3</w:t>
      </w:r>
      <w:r w:rsidRPr="000C7B1A">
        <w:rPr>
          <w:rFonts w:ascii="Arial" w:hAnsi="Arial" w:cs="Arial"/>
        </w:rPr>
        <w:t>    D. C</w:t>
      </w:r>
      <w:r w:rsidRPr="000C7B1A">
        <w:rPr>
          <w:rFonts w:ascii="Arial" w:hAnsi="Arial" w:cs="Arial"/>
          <w:vertAlign w:val="subscript"/>
        </w:rPr>
        <w:t>3</w:t>
      </w:r>
      <w:r w:rsidRPr="000C7B1A">
        <w:rPr>
          <w:rFonts w:ascii="Arial" w:hAnsi="Arial" w:cs="Arial"/>
        </w:rPr>
        <w:t>H</w:t>
      </w:r>
      <w:r w:rsidRPr="000C7B1A">
        <w:rPr>
          <w:rFonts w:ascii="Arial" w:hAnsi="Arial" w:cs="Arial"/>
          <w:vertAlign w:val="subscript"/>
        </w:rPr>
        <w:t>5</w:t>
      </w:r>
      <w:r w:rsidRPr="000C7B1A">
        <w:rPr>
          <w:rFonts w:ascii="Arial" w:hAnsi="Arial" w:cs="Arial"/>
        </w:rPr>
        <w:t>(OCOC</w:t>
      </w:r>
      <w:r w:rsidRPr="000C7B1A">
        <w:rPr>
          <w:rFonts w:ascii="Arial" w:hAnsi="Arial" w:cs="Arial"/>
          <w:vertAlign w:val="subscript"/>
        </w:rPr>
        <w:t>17</w:t>
      </w:r>
      <w:r w:rsidRPr="000C7B1A">
        <w:rPr>
          <w:rFonts w:ascii="Arial" w:hAnsi="Arial" w:cs="Arial"/>
        </w:rPr>
        <w:t>H</w:t>
      </w:r>
      <w:r w:rsidRPr="000C7B1A">
        <w:rPr>
          <w:rFonts w:ascii="Arial" w:hAnsi="Arial" w:cs="Arial"/>
          <w:vertAlign w:val="subscript"/>
        </w:rPr>
        <w:t>33</w:t>
      </w:r>
      <w:r w:rsidRPr="000C7B1A">
        <w:rPr>
          <w:rFonts w:ascii="Arial" w:hAnsi="Arial" w:cs="Arial"/>
        </w:rPr>
        <w:t>)</w:t>
      </w:r>
      <w:r w:rsidRPr="000C7B1A">
        <w:rPr>
          <w:rFonts w:ascii="Arial" w:hAnsi="Arial" w:cs="Arial"/>
          <w:vertAlign w:val="subscript"/>
        </w:rPr>
        <w:t>3</w:t>
      </w:r>
    </w:p>
    <w:p w:rsidR="003A3D3B" w:rsidRPr="000C7B1A" w:rsidRDefault="003A3D3B" w:rsidP="002E7143">
      <w:pPr>
        <w:spacing w:line="288" w:lineRule="auto"/>
        <w:jc w:val="center"/>
        <w:rPr>
          <w:b/>
          <w:bCs/>
          <w:lang w:val="vi-VN"/>
        </w:rPr>
      </w:pPr>
      <w:r w:rsidRPr="000C7B1A">
        <w:rPr>
          <w:b/>
          <w:bCs/>
          <w:lang w:val="nl-NL"/>
        </w:rPr>
        <w:t>BÀI TẬP</w:t>
      </w:r>
      <w:r w:rsidRPr="000C7B1A">
        <w:rPr>
          <w:b/>
          <w:bCs/>
          <w:lang w:val="vi-VN"/>
        </w:rPr>
        <w:t xml:space="preserve"> TỔNG HỢP</w:t>
      </w:r>
    </w:p>
    <w:p w:rsidR="003A3D3B" w:rsidRPr="000C7B1A" w:rsidRDefault="003A3D3B" w:rsidP="002E7143">
      <w:pPr>
        <w:jc w:val="both"/>
      </w:pPr>
      <w:r w:rsidRPr="000C7B1A">
        <w:rPr>
          <w:b/>
          <w:lang w:val="vi-VN"/>
        </w:rPr>
        <w:t xml:space="preserve">Câu </w:t>
      </w:r>
      <w:r w:rsidRPr="000C7B1A">
        <w:rPr>
          <w:b/>
        </w:rPr>
        <w:t>1:</w:t>
      </w:r>
      <w:r w:rsidRPr="000C7B1A">
        <w:t xml:space="preserve"> Công thức chung của este tạo bởi một axit cacboxylic no, đơn chức và một ancol no, đơn chức (cả axit và ancol đều mạch hở) là</w:t>
      </w:r>
    </w:p>
    <w:p w:rsidR="003A3D3B" w:rsidRPr="000C7B1A" w:rsidRDefault="003A3D3B" w:rsidP="002E7143">
      <w:pPr>
        <w:tabs>
          <w:tab w:val="left" w:pos="3041"/>
          <w:tab w:val="left" w:pos="5806"/>
          <w:tab w:val="left" w:pos="8567"/>
        </w:tabs>
      </w:pPr>
      <w:r w:rsidRPr="000C7B1A">
        <w:rPr>
          <w:b/>
        </w:rPr>
        <w:t xml:space="preserve">A. </w:t>
      </w:r>
      <w:r w:rsidRPr="000C7B1A">
        <w:t>C</w:t>
      </w:r>
      <w:r w:rsidRPr="000C7B1A">
        <w:rPr>
          <w:vertAlign w:val="subscript"/>
        </w:rPr>
        <w:t>n</w:t>
      </w:r>
      <w:r w:rsidRPr="000C7B1A">
        <w:t>H</w:t>
      </w:r>
      <w:r w:rsidRPr="000C7B1A">
        <w:rPr>
          <w:vertAlign w:val="subscript"/>
        </w:rPr>
        <w:t>2n+2</w:t>
      </w:r>
      <w:r w:rsidRPr="000C7B1A">
        <w:t>O</w:t>
      </w:r>
      <w:r w:rsidRPr="000C7B1A">
        <w:rPr>
          <w:vertAlign w:val="subscript"/>
        </w:rPr>
        <w:t>2</w:t>
      </w:r>
      <w:r w:rsidRPr="000C7B1A">
        <w:t>.</w:t>
      </w:r>
      <w:r w:rsidRPr="000C7B1A">
        <w:tab/>
      </w:r>
      <w:r w:rsidRPr="000C7B1A">
        <w:rPr>
          <w:b/>
        </w:rPr>
        <w:t xml:space="preserve">B. </w:t>
      </w:r>
      <w:r w:rsidRPr="000C7B1A">
        <w:t>C</w:t>
      </w:r>
      <w:r w:rsidRPr="000C7B1A">
        <w:rPr>
          <w:vertAlign w:val="subscript"/>
        </w:rPr>
        <w:t>n</w:t>
      </w:r>
      <w:r w:rsidRPr="000C7B1A">
        <w:t>H</w:t>
      </w:r>
      <w:r w:rsidRPr="000C7B1A">
        <w:rPr>
          <w:vertAlign w:val="subscript"/>
        </w:rPr>
        <w:t>2n-2</w:t>
      </w:r>
      <w:r w:rsidRPr="000C7B1A">
        <w:t>)O</w:t>
      </w:r>
      <w:r w:rsidRPr="000C7B1A">
        <w:rPr>
          <w:vertAlign w:val="subscript"/>
        </w:rPr>
        <w:t>2</w:t>
      </w:r>
      <w:r w:rsidRPr="000C7B1A">
        <w:t>.</w:t>
      </w:r>
      <w:r w:rsidRPr="000C7B1A">
        <w:tab/>
      </w:r>
      <w:r w:rsidRPr="000C7B1A">
        <w:rPr>
          <w:b/>
        </w:rPr>
        <w:t xml:space="preserve">C. </w:t>
      </w:r>
      <w:r w:rsidRPr="000C7B1A">
        <w:t>C</w:t>
      </w:r>
      <w:r w:rsidRPr="000C7B1A">
        <w:rPr>
          <w:vertAlign w:val="subscript"/>
        </w:rPr>
        <w:t>n</w:t>
      </w:r>
      <w:r w:rsidRPr="000C7B1A">
        <w:t>H</w:t>
      </w:r>
      <w:r w:rsidRPr="000C7B1A">
        <w:rPr>
          <w:vertAlign w:val="subscript"/>
        </w:rPr>
        <w:t>2n</w:t>
      </w:r>
      <w:r w:rsidRPr="000C7B1A">
        <w:t>O</w:t>
      </w:r>
      <w:r w:rsidRPr="000C7B1A">
        <w:rPr>
          <w:vertAlign w:val="subscript"/>
        </w:rPr>
        <w:t>3</w:t>
      </w:r>
      <w:r w:rsidRPr="000C7B1A">
        <w:t xml:space="preserve">.          </w:t>
      </w:r>
      <w:r w:rsidRPr="000C7B1A">
        <w:rPr>
          <w:b/>
        </w:rPr>
        <w:t xml:space="preserve">D. </w:t>
      </w:r>
      <w:r w:rsidRPr="000C7B1A">
        <w:t>C</w:t>
      </w:r>
      <w:r w:rsidRPr="000C7B1A">
        <w:rPr>
          <w:vertAlign w:val="subscript"/>
        </w:rPr>
        <w:t>n</w:t>
      </w:r>
      <w:r w:rsidRPr="000C7B1A">
        <w:t>H</w:t>
      </w:r>
      <w:r w:rsidRPr="000C7B1A">
        <w:rPr>
          <w:vertAlign w:val="subscript"/>
        </w:rPr>
        <w:t>2n+1</w:t>
      </w:r>
      <w:r w:rsidRPr="000C7B1A">
        <w:t>COOC</w:t>
      </w:r>
      <w:r w:rsidRPr="000C7B1A">
        <w:rPr>
          <w:vertAlign w:val="subscript"/>
        </w:rPr>
        <w:t>m</w:t>
      </w:r>
      <w:r w:rsidRPr="000C7B1A">
        <w:t>H</w:t>
      </w:r>
      <w:r w:rsidRPr="000C7B1A">
        <w:rPr>
          <w:vertAlign w:val="subscript"/>
        </w:rPr>
        <w:t>2m+1</w:t>
      </w:r>
      <w:r w:rsidRPr="000C7B1A">
        <w:t>.</w:t>
      </w:r>
    </w:p>
    <w:p w:rsidR="003A3D3B" w:rsidRPr="000C7B1A" w:rsidRDefault="003A3D3B" w:rsidP="002E7143">
      <w:pPr>
        <w:jc w:val="both"/>
      </w:pPr>
      <w:r w:rsidRPr="000C7B1A">
        <w:rPr>
          <w:b/>
          <w:lang w:val="vi-VN"/>
        </w:rPr>
        <w:t xml:space="preserve">Câu </w:t>
      </w:r>
      <w:r w:rsidRPr="000C7B1A">
        <w:rPr>
          <w:b/>
        </w:rPr>
        <w:t>2:</w:t>
      </w:r>
      <w:r w:rsidRPr="000C7B1A">
        <w:t xml:space="preserve"> Metyl propionat là tên gọi của hợp chất có công thức cấu tạo :</w:t>
      </w:r>
    </w:p>
    <w:p w:rsidR="003A3D3B" w:rsidRPr="000C7B1A" w:rsidRDefault="003A3D3B" w:rsidP="002E7143">
      <w:pPr>
        <w:tabs>
          <w:tab w:val="left" w:pos="3041"/>
          <w:tab w:val="left" w:pos="5806"/>
          <w:tab w:val="left" w:pos="8567"/>
        </w:tabs>
      </w:pPr>
      <w:r w:rsidRPr="000C7B1A">
        <w:rPr>
          <w:b/>
        </w:rPr>
        <w:t xml:space="preserve">A. </w:t>
      </w:r>
      <w:r w:rsidRPr="000C7B1A">
        <w:t>HCOOC</w:t>
      </w:r>
      <w:r w:rsidRPr="000C7B1A">
        <w:rPr>
          <w:vertAlign w:val="subscript"/>
        </w:rPr>
        <w:t>3</w:t>
      </w:r>
      <w:r w:rsidRPr="000C7B1A">
        <w:t>H</w:t>
      </w:r>
      <w:r w:rsidRPr="000C7B1A">
        <w:rPr>
          <w:vertAlign w:val="subscript"/>
        </w:rPr>
        <w:t>7</w:t>
      </w:r>
      <w:r w:rsidRPr="000C7B1A">
        <w:t>.</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3</w:t>
      </w:r>
      <w:r w:rsidRPr="000C7B1A">
        <w:t>.</w:t>
      </w:r>
      <w:r w:rsidRPr="000C7B1A">
        <w:tab/>
      </w:r>
      <w:r w:rsidRPr="000C7B1A">
        <w:rPr>
          <w:b/>
        </w:rPr>
        <w:t xml:space="preserve">C. </w:t>
      </w:r>
      <w:r w:rsidRPr="000C7B1A">
        <w:t>C</w:t>
      </w:r>
      <w:r w:rsidRPr="000C7B1A">
        <w:rPr>
          <w:vertAlign w:val="subscript"/>
        </w:rPr>
        <w:t>3</w:t>
      </w:r>
      <w:r w:rsidRPr="000C7B1A">
        <w:t>H</w:t>
      </w:r>
      <w:r w:rsidRPr="000C7B1A">
        <w:rPr>
          <w:vertAlign w:val="subscript"/>
        </w:rPr>
        <w:t>7</w:t>
      </w:r>
      <w:r w:rsidRPr="000C7B1A">
        <w:t>COOH.</w:t>
      </w:r>
      <w:r w:rsidRPr="000C7B1A">
        <w:tab/>
      </w:r>
      <w:r w:rsidRPr="000C7B1A">
        <w:rPr>
          <w:b/>
        </w:rPr>
        <w:t xml:space="preserve">D. </w:t>
      </w:r>
      <w:r w:rsidRPr="000C7B1A">
        <w:t>C</w:t>
      </w:r>
      <w:r w:rsidRPr="000C7B1A">
        <w:rPr>
          <w:vertAlign w:val="subscript"/>
        </w:rPr>
        <w:t>2</w:t>
      </w:r>
      <w:r w:rsidRPr="000C7B1A">
        <w:t>H</w:t>
      </w:r>
      <w:r w:rsidRPr="000C7B1A">
        <w:rPr>
          <w:vertAlign w:val="subscript"/>
        </w:rPr>
        <w:t>5</w:t>
      </w:r>
      <w:r w:rsidRPr="000C7B1A">
        <w:t>COOH.</w:t>
      </w:r>
    </w:p>
    <w:p w:rsidR="003A3D3B" w:rsidRPr="000C7B1A" w:rsidRDefault="003A3D3B" w:rsidP="002E7143">
      <w:pPr>
        <w:jc w:val="both"/>
      </w:pPr>
      <w:r w:rsidRPr="000C7B1A">
        <w:rPr>
          <w:b/>
          <w:lang w:val="vi-VN"/>
        </w:rPr>
        <w:t xml:space="preserve">Câu </w:t>
      </w:r>
      <w:r w:rsidRPr="000C7B1A">
        <w:rPr>
          <w:b/>
        </w:rPr>
        <w:t>3:</w:t>
      </w:r>
      <w:r w:rsidRPr="000C7B1A">
        <w:t xml:space="preserve"> Dãy các chất nào sau đây được sắp xếp theo chiều nhiệt độ sôi tăng dần ?</w:t>
      </w:r>
    </w:p>
    <w:p w:rsidR="003A3D3B" w:rsidRPr="000C7B1A" w:rsidRDefault="003A3D3B" w:rsidP="002E7143">
      <w:pPr>
        <w:tabs>
          <w:tab w:val="left" w:pos="5801"/>
        </w:tabs>
      </w:pPr>
      <w:r w:rsidRPr="000C7B1A">
        <w:rPr>
          <w:b/>
        </w:rPr>
        <w:t xml:space="preserve">A. </w:t>
      </w:r>
      <w:r w:rsidRPr="000C7B1A">
        <w:t>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w:t>
      </w:r>
      <w:r w:rsidRPr="000C7B1A">
        <w:tab/>
      </w:r>
      <w:r w:rsidRPr="000C7B1A">
        <w:rPr>
          <w:b/>
        </w:rPr>
        <w:t xml:space="preserve">B. </w:t>
      </w:r>
      <w:r w:rsidRPr="000C7B1A">
        <w:t>CH</w:t>
      </w:r>
      <w:r w:rsidRPr="000C7B1A">
        <w:rPr>
          <w:vertAlign w:val="subscript"/>
        </w:rPr>
        <w:t>3</w:t>
      </w:r>
      <w:r w:rsidRPr="000C7B1A">
        <w:t>COOH,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5801"/>
        </w:tabs>
      </w:pPr>
      <w:r w:rsidRPr="000C7B1A">
        <w:rPr>
          <w:b/>
        </w:rPr>
        <w:t xml:space="preserve">C. </w:t>
      </w:r>
      <w:r w:rsidRPr="000C7B1A">
        <w:t>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ab/>
      </w:r>
      <w:r w:rsidRPr="000C7B1A">
        <w:rPr>
          <w:b/>
        </w:rPr>
        <w:t xml:space="preserve">D. </w:t>
      </w:r>
      <w:r w:rsidRPr="000C7B1A">
        <w:t>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OH, CH</w:t>
      </w:r>
      <w:r w:rsidRPr="000C7B1A">
        <w:rPr>
          <w:vertAlign w:val="subscript"/>
        </w:rPr>
        <w:t>3</w:t>
      </w:r>
      <w:r w:rsidRPr="000C7B1A">
        <w:t>COOH</w:t>
      </w:r>
    </w:p>
    <w:p w:rsidR="003A3D3B" w:rsidRPr="000C7B1A" w:rsidRDefault="003A3D3B" w:rsidP="002E7143">
      <w:pPr>
        <w:jc w:val="both"/>
      </w:pPr>
      <w:r w:rsidRPr="000C7B1A">
        <w:rPr>
          <w:b/>
          <w:lang w:val="vi-VN"/>
        </w:rPr>
        <w:t xml:space="preserve">Câu </w:t>
      </w:r>
      <w:r w:rsidRPr="000C7B1A">
        <w:rPr>
          <w:b/>
        </w:rPr>
        <w:t>4:</w:t>
      </w:r>
      <w:r w:rsidRPr="000C7B1A">
        <w:t xml:space="preserve"> Khi thủy phân vinyl axetat trong môi trường axit thu được</w:t>
      </w:r>
    </w:p>
    <w:p w:rsidR="003A3D3B" w:rsidRPr="000C7B1A" w:rsidRDefault="003A3D3B" w:rsidP="002E7143">
      <w:pPr>
        <w:tabs>
          <w:tab w:val="left" w:pos="5801"/>
        </w:tabs>
      </w:pPr>
      <w:r w:rsidRPr="000C7B1A">
        <w:rPr>
          <w:b/>
        </w:rPr>
        <w:t xml:space="preserve">A. </w:t>
      </w:r>
      <w:r w:rsidRPr="000C7B1A">
        <w:t>axit axetic và ancol vinylic</w:t>
      </w:r>
      <w:r w:rsidRPr="000C7B1A">
        <w:tab/>
      </w:r>
      <w:r w:rsidRPr="000C7B1A">
        <w:rPr>
          <w:b/>
        </w:rPr>
        <w:t xml:space="preserve">B. </w:t>
      </w:r>
      <w:r w:rsidRPr="000C7B1A">
        <w:t>axit axetic và anđehit axetic</w:t>
      </w:r>
    </w:p>
    <w:p w:rsidR="003A3D3B" w:rsidRPr="000C7B1A" w:rsidRDefault="003A3D3B" w:rsidP="002E7143">
      <w:pPr>
        <w:tabs>
          <w:tab w:val="left" w:pos="5801"/>
        </w:tabs>
      </w:pPr>
      <w:r w:rsidRPr="000C7B1A">
        <w:rPr>
          <w:b/>
        </w:rPr>
        <w:t xml:space="preserve">C. </w:t>
      </w:r>
      <w:r w:rsidRPr="000C7B1A">
        <w:t>axit axetic và ancol etylic</w:t>
      </w:r>
      <w:r w:rsidRPr="000C7B1A">
        <w:tab/>
      </w:r>
      <w:r w:rsidRPr="000C7B1A">
        <w:rPr>
          <w:b/>
        </w:rPr>
        <w:t xml:space="preserve">D. </w:t>
      </w:r>
      <w:r w:rsidRPr="000C7B1A">
        <w:t>axit axetic và axetilen</w:t>
      </w:r>
    </w:p>
    <w:p w:rsidR="003A3D3B" w:rsidRPr="000C7B1A" w:rsidRDefault="003A3D3B" w:rsidP="002E7143">
      <w:pPr>
        <w:jc w:val="both"/>
      </w:pPr>
      <w:r w:rsidRPr="000C7B1A">
        <w:rPr>
          <w:b/>
        </w:rPr>
        <w:t>Câu 5:</w:t>
      </w:r>
      <w:r w:rsidRPr="000C7B1A">
        <w:t xml:space="preserve"> Cho este X (C</w:t>
      </w:r>
      <w:r w:rsidRPr="000C7B1A">
        <w:rPr>
          <w:vertAlign w:val="subscript"/>
        </w:rPr>
        <w:t>8</w:t>
      </w:r>
      <w:r w:rsidRPr="000C7B1A">
        <w:t>H</w:t>
      </w:r>
      <w:r w:rsidRPr="000C7B1A">
        <w:rPr>
          <w:vertAlign w:val="subscript"/>
        </w:rPr>
        <w:t>8</w:t>
      </w:r>
      <w:r w:rsidRPr="000C7B1A">
        <w:t>O</w:t>
      </w:r>
      <w:r w:rsidRPr="000C7B1A">
        <w:rPr>
          <w:vertAlign w:val="subscript"/>
        </w:rPr>
        <w:t>2</w:t>
      </w:r>
      <w:r w:rsidRPr="000C7B1A">
        <w:t>) tác dụng với lượng dư dung dịch KOH thu được 2 muối hữu cơ và H</w:t>
      </w:r>
      <w:r w:rsidRPr="000C7B1A">
        <w:rPr>
          <w:vertAlign w:val="subscript"/>
        </w:rPr>
        <w:t>2</w:t>
      </w:r>
      <w:r w:rsidRPr="000C7B1A">
        <w:t>O. X có tên gọi là</w:t>
      </w:r>
    </w:p>
    <w:p w:rsidR="003A3D3B" w:rsidRPr="000C7B1A" w:rsidRDefault="003A3D3B" w:rsidP="002E7143">
      <w:pPr>
        <w:tabs>
          <w:tab w:val="left" w:pos="3041"/>
          <w:tab w:val="left" w:pos="5806"/>
          <w:tab w:val="left" w:pos="8567"/>
        </w:tabs>
      </w:pPr>
      <w:r w:rsidRPr="000C7B1A">
        <w:rPr>
          <w:b/>
        </w:rPr>
        <w:t xml:space="preserve">A. </w:t>
      </w:r>
      <w:r w:rsidRPr="000C7B1A">
        <w:t>metyl benzoat</w:t>
      </w:r>
      <w:r w:rsidRPr="000C7B1A">
        <w:tab/>
      </w:r>
      <w:r w:rsidRPr="000C7B1A">
        <w:rPr>
          <w:b/>
        </w:rPr>
        <w:t xml:space="preserve">B. </w:t>
      </w:r>
      <w:r w:rsidRPr="000C7B1A">
        <w:t>Benzyl fomat</w:t>
      </w:r>
      <w:r w:rsidRPr="000C7B1A">
        <w:tab/>
      </w:r>
      <w:r w:rsidRPr="000C7B1A">
        <w:rPr>
          <w:b/>
        </w:rPr>
        <w:t xml:space="preserve">C. </w:t>
      </w:r>
      <w:r w:rsidRPr="000C7B1A">
        <w:t>phenyl fomat</w:t>
      </w:r>
      <w:r w:rsidRPr="000C7B1A">
        <w:tab/>
      </w:r>
      <w:r w:rsidRPr="000C7B1A">
        <w:rPr>
          <w:b/>
        </w:rPr>
        <w:t xml:space="preserve">D. </w:t>
      </w:r>
      <w:r w:rsidRPr="000C7B1A">
        <w:t>phenyl axetat</w:t>
      </w:r>
    </w:p>
    <w:p w:rsidR="003A3D3B" w:rsidRPr="000C7B1A" w:rsidRDefault="003A3D3B" w:rsidP="002E7143">
      <w:pPr>
        <w:jc w:val="both"/>
      </w:pPr>
      <w:r w:rsidRPr="000C7B1A">
        <w:rPr>
          <w:b/>
        </w:rPr>
        <w:t>Câu 6:</w:t>
      </w:r>
      <w:r w:rsidRPr="000C7B1A">
        <w:t xml:space="preserve"> Chất X có công thức phân tử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Khi cho X tác dụng với dung dịch NaOH sinh ra chất Y có công thức C</w:t>
      </w:r>
      <w:r w:rsidRPr="000C7B1A">
        <w:rPr>
          <w:vertAlign w:val="subscript"/>
        </w:rPr>
        <w:t>2</w:t>
      </w:r>
      <w:r w:rsidRPr="000C7B1A">
        <w:t>H</w:t>
      </w:r>
      <w:r w:rsidRPr="000C7B1A">
        <w:rPr>
          <w:vertAlign w:val="subscript"/>
        </w:rPr>
        <w:t>3</w:t>
      </w:r>
      <w:r w:rsidRPr="000C7B1A">
        <w:t>O</w:t>
      </w:r>
      <w:r w:rsidRPr="000C7B1A">
        <w:rPr>
          <w:vertAlign w:val="subscript"/>
        </w:rPr>
        <w:t>2</w:t>
      </w:r>
      <w:r w:rsidRPr="000C7B1A">
        <w:t>Na . Công thức cấu tạo của X là</w:t>
      </w:r>
    </w:p>
    <w:p w:rsidR="003A3D3B" w:rsidRPr="000C7B1A" w:rsidRDefault="003A3D3B" w:rsidP="002E7143">
      <w:pPr>
        <w:tabs>
          <w:tab w:val="left" w:pos="3041"/>
          <w:tab w:val="left" w:pos="5806"/>
          <w:tab w:val="left" w:pos="8567"/>
        </w:tabs>
      </w:pPr>
      <w:r w:rsidRPr="000C7B1A">
        <w:rPr>
          <w:b/>
        </w:rPr>
        <w:lastRenderedPageBreak/>
        <w:t xml:space="preserve">A. </w:t>
      </w:r>
      <w:r w:rsidRPr="000C7B1A">
        <w:t>HCOOC</w:t>
      </w:r>
      <w:r w:rsidRPr="000C7B1A">
        <w:rPr>
          <w:vertAlign w:val="subscript"/>
        </w:rPr>
        <w:t>3</w:t>
      </w:r>
      <w:r w:rsidRPr="000C7B1A">
        <w:t>H</w:t>
      </w:r>
      <w:r w:rsidRPr="000C7B1A">
        <w:rPr>
          <w:vertAlign w:val="subscript"/>
        </w:rPr>
        <w:t>7</w:t>
      </w:r>
      <w:r w:rsidRPr="000C7B1A">
        <w:t>.</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3</w:t>
      </w:r>
      <w:r w:rsidRPr="000C7B1A">
        <w:t>.</w:t>
      </w:r>
      <w:r w:rsidRPr="000C7B1A">
        <w:tab/>
      </w:r>
      <w:r w:rsidRPr="000C7B1A">
        <w:rPr>
          <w:b/>
        </w:rPr>
        <w:t xml:space="preserve">C. </w:t>
      </w:r>
      <w:r w:rsidRPr="000C7B1A">
        <w:t>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r w:rsidRPr="000C7B1A">
        <w:tab/>
      </w:r>
      <w:r w:rsidRPr="000C7B1A">
        <w:rPr>
          <w:b/>
        </w:rPr>
        <w:t xml:space="preserve">D. </w:t>
      </w:r>
      <w:r w:rsidRPr="000C7B1A">
        <w:t>HCOOC</w:t>
      </w:r>
      <w:r w:rsidRPr="000C7B1A">
        <w:rPr>
          <w:vertAlign w:val="subscript"/>
        </w:rPr>
        <w:t>3</w:t>
      </w:r>
      <w:r w:rsidRPr="000C7B1A">
        <w:t>H</w:t>
      </w:r>
      <w:r w:rsidRPr="000C7B1A">
        <w:rPr>
          <w:vertAlign w:val="subscript"/>
        </w:rPr>
        <w:t>5</w:t>
      </w:r>
      <w:r w:rsidRPr="000C7B1A">
        <w:t>.</w:t>
      </w:r>
    </w:p>
    <w:p w:rsidR="003A3D3B" w:rsidRPr="000C7B1A" w:rsidRDefault="003A3D3B" w:rsidP="002E7143">
      <w:pPr>
        <w:jc w:val="both"/>
      </w:pPr>
      <w:r w:rsidRPr="000C7B1A">
        <w:rPr>
          <w:b/>
        </w:rPr>
        <w:t>Câu 7:</w:t>
      </w:r>
      <w:r w:rsidRPr="000C7B1A">
        <w:t xml:space="preserve"> Cho axit cacboxylic tác dụng với ancol có xúc tác H</w:t>
      </w:r>
      <w:r w:rsidRPr="000C7B1A">
        <w:rPr>
          <w:vertAlign w:val="subscript"/>
        </w:rPr>
        <w:t>2</w:t>
      </w:r>
      <w:r w:rsidRPr="000C7B1A">
        <w:t>SO</w:t>
      </w:r>
      <w:r w:rsidRPr="000C7B1A">
        <w:rPr>
          <w:vertAlign w:val="subscript"/>
        </w:rPr>
        <w:t>4</w:t>
      </w:r>
      <w:r w:rsidRPr="000C7B1A">
        <w:t xml:space="preserve"> đặc, đun nóng tạo ra este có công thức phân tử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Tên gọi của ete đó là</w:t>
      </w:r>
    </w:p>
    <w:p w:rsidR="003A3D3B" w:rsidRPr="000C7B1A" w:rsidRDefault="003A3D3B" w:rsidP="002E7143">
      <w:pPr>
        <w:tabs>
          <w:tab w:val="left" w:pos="3041"/>
          <w:tab w:val="left" w:pos="5806"/>
          <w:tab w:val="left" w:pos="8567"/>
        </w:tabs>
      </w:pPr>
      <w:r w:rsidRPr="000C7B1A">
        <w:rPr>
          <w:b/>
        </w:rPr>
        <w:t xml:space="preserve">A. </w:t>
      </w:r>
      <w:r w:rsidRPr="000C7B1A">
        <w:t>metyl acrylat</w:t>
      </w:r>
      <w:r w:rsidRPr="000C7B1A">
        <w:tab/>
      </w:r>
      <w:r w:rsidRPr="000C7B1A">
        <w:rPr>
          <w:b/>
        </w:rPr>
        <w:t xml:space="preserve">B. </w:t>
      </w:r>
      <w:r w:rsidRPr="000C7B1A">
        <w:t>metyl metacrylat</w:t>
      </w:r>
      <w:r w:rsidRPr="000C7B1A">
        <w:tab/>
      </w:r>
      <w:r w:rsidRPr="000C7B1A">
        <w:rPr>
          <w:b/>
        </w:rPr>
        <w:t xml:space="preserve">C. </w:t>
      </w:r>
      <w:r w:rsidRPr="000C7B1A">
        <w:t>metyl propiolat</w:t>
      </w:r>
      <w:r w:rsidRPr="000C7B1A">
        <w:tab/>
      </w:r>
      <w:r w:rsidRPr="000C7B1A">
        <w:rPr>
          <w:b/>
        </w:rPr>
        <w:t xml:space="preserve">D. </w:t>
      </w:r>
      <w:r w:rsidRPr="000C7B1A">
        <w:t>vinyl axetat</w:t>
      </w:r>
    </w:p>
    <w:p w:rsidR="003A3D3B" w:rsidRPr="000C7B1A" w:rsidRDefault="003A3D3B" w:rsidP="002E7143">
      <w:pPr>
        <w:jc w:val="both"/>
      </w:pPr>
      <w:r w:rsidRPr="000C7B1A">
        <w:rPr>
          <w:b/>
        </w:rPr>
        <w:t>Câu 8:</w:t>
      </w:r>
      <w:r w:rsidRPr="000C7B1A">
        <w:t xml:space="preserve"> Thủy phân vinyl axetat trong dung dịch NaOH thu được</w:t>
      </w:r>
    </w:p>
    <w:p w:rsidR="003A3D3B" w:rsidRPr="000C7B1A" w:rsidRDefault="003A3D3B" w:rsidP="002E7143">
      <w:pPr>
        <w:tabs>
          <w:tab w:val="left" w:pos="5801"/>
        </w:tabs>
      </w:pPr>
      <w:r w:rsidRPr="000C7B1A">
        <w:rPr>
          <w:b/>
        </w:rPr>
        <w:t xml:space="preserve">A. </w:t>
      </w:r>
      <w:r w:rsidRPr="000C7B1A">
        <w:t>axit axetic và ancol vinylic</w:t>
      </w:r>
      <w:r w:rsidRPr="000C7B1A">
        <w:tab/>
      </w:r>
      <w:r w:rsidRPr="000C7B1A">
        <w:rPr>
          <w:b/>
        </w:rPr>
        <w:t xml:space="preserve">B. </w:t>
      </w:r>
      <w:r w:rsidRPr="000C7B1A">
        <w:t>natri axetat và ancol vinylic</w:t>
      </w:r>
    </w:p>
    <w:p w:rsidR="003A3D3B" w:rsidRPr="000C7B1A" w:rsidRDefault="003A3D3B" w:rsidP="002E7143">
      <w:pPr>
        <w:tabs>
          <w:tab w:val="left" w:pos="5801"/>
        </w:tabs>
      </w:pPr>
      <w:r w:rsidRPr="000C7B1A">
        <w:rPr>
          <w:b/>
        </w:rPr>
        <w:t xml:space="preserve">C. </w:t>
      </w:r>
      <w:r w:rsidRPr="000C7B1A">
        <w:t>natri axetat và anđehit axetic</w:t>
      </w:r>
      <w:r w:rsidRPr="000C7B1A">
        <w:tab/>
      </w:r>
      <w:r w:rsidRPr="000C7B1A">
        <w:rPr>
          <w:b/>
        </w:rPr>
        <w:t xml:space="preserve">D. </w:t>
      </w:r>
      <w:r w:rsidRPr="000C7B1A">
        <w:t>axit axetic và anđehit axetic</w:t>
      </w:r>
    </w:p>
    <w:p w:rsidR="003A3D3B" w:rsidRPr="000C7B1A" w:rsidRDefault="003A3D3B" w:rsidP="002E7143">
      <w:pPr>
        <w:jc w:val="both"/>
      </w:pPr>
      <w:r w:rsidRPr="000C7B1A">
        <w:rPr>
          <w:b/>
        </w:rPr>
        <w:t>Câu 9:</w:t>
      </w:r>
      <w:r w:rsidRPr="000C7B1A">
        <w:t xml:space="preserve"> Hỗn hợp X gồm 2 este mạch hở E (C</w:t>
      </w:r>
      <w:r w:rsidRPr="000C7B1A">
        <w:rPr>
          <w:vertAlign w:val="subscript"/>
        </w:rPr>
        <w:t>5</w:t>
      </w:r>
      <w:r w:rsidRPr="000C7B1A">
        <w:t>H</w:t>
      </w:r>
      <w:r w:rsidRPr="000C7B1A">
        <w:rPr>
          <w:vertAlign w:val="subscript"/>
        </w:rPr>
        <w:t>6</w:t>
      </w:r>
      <w:r w:rsidRPr="000C7B1A">
        <w:t>O</w:t>
      </w:r>
      <w:r w:rsidRPr="000C7B1A">
        <w:rPr>
          <w:vertAlign w:val="subscript"/>
        </w:rPr>
        <w:t>4</w:t>
      </w:r>
      <w:r w:rsidRPr="000C7B1A">
        <w:t>) và F (C</w:t>
      </w:r>
      <w:r w:rsidRPr="000C7B1A">
        <w:rPr>
          <w:vertAlign w:val="subscript"/>
        </w:rPr>
        <w:t>4</w:t>
      </w:r>
      <w:r w:rsidRPr="000C7B1A">
        <w:t>H</w:t>
      </w:r>
      <w:r w:rsidRPr="000C7B1A">
        <w:rPr>
          <w:vertAlign w:val="subscript"/>
        </w:rPr>
        <w:t>6</w:t>
      </w:r>
      <w:r w:rsidRPr="000C7B1A">
        <w:t>O</w:t>
      </w:r>
      <w:r w:rsidRPr="000C7B1A">
        <w:rPr>
          <w:vertAlign w:val="subscript"/>
        </w:rPr>
        <w:t>2</w:t>
      </w:r>
      <w:r w:rsidRPr="000C7B1A">
        <w:t>). Đun nóng hỗn hợp X với dung dịch NaOH dư, sau đó cô cạn dung dịch, thu được chất rắn Y. Nung Y với NaOH (có mặt CaO) thì thu được một chất khí là CH</w:t>
      </w:r>
      <w:r w:rsidRPr="000C7B1A">
        <w:rPr>
          <w:vertAlign w:val="subscript"/>
        </w:rPr>
        <w:t>4</w:t>
      </w:r>
      <w:r w:rsidRPr="000C7B1A">
        <w:t>. Vậy công thức cấu tạo của E và F là</w:t>
      </w:r>
    </w:p>
    <w:p w:rsidR="003A3D3B" w:rsidRPr="000C7B1A" w:rsidRDefault="003A3D3B" w:rsidP="002E7143">
      <w:r w:rsidRPr="000C7B1A">
        <w:rPr>
          <w:b/>
        </w:rPr>
        <w:t xml:space="preserve">A. </w:t>
      </w:r>
      <w:r w:rsidRPr="000C7B1A">
        <w:t>HOOC – CH = CH – COO – CH</w:t>
      </w:r>
      <w:r w:rsidRPr="000C7B1A">
        <w:rPr>
          <w:vertAlign w:val="subscript"/>
        </w:rPr>
        <w:t>3</w:t>
      </w:r>
      <w:r w:rsidRPr="000C7B1A">
        <w:t xml:space="preserve"> và CH</w:t>
      </w:r>
      <w:r w:rsidRPr="000C7B1A">
        <w:rPr>
          <w:vertAlign w:val="subscript"/>
        </w:rPr>
        <w:t>3</w:t>
      </w:r>
      <w:r w:rsidRPr="000C7B1A">
        <w:t xml:space="preserve"> – OOC – CH = CH</w:t>
      </w:r>
      <w:r w:rsidRPr="000C7B1A">
        <w:rPr>
          <w:vertAlign w:val="subscript"/>
        </w:rPr>
        <w:t>2</w:t>
      </w:r>
    </w:p>
    <w:p w:rsidR="003A3D3B" w:rsidRPr="000C7B1A" w:rsidRDefault="003A3D3B" w:rsidP="002E7143">
      <w:r w:rsidRPr="000C7B1A">
        <w:rPr>
          <w:b/>
        </w:rPr>
        <w:t xml:space="preserve">B. </w:t>
      </w:r>
      <w:r w:rsidRPr="000C7B1A">
        <w:t>HOOC – COO – CH</w:t>
      </w:r>
      <w:r w:rsidRPr="000C7B1A">
        <w:rPr>
          <w:vertAlign w:val="subscript"/>
        </w:rPr>
        <w:t>2</w:t>
      </w:r>
      <w:r w:rsidRPr="000C7B1A">
        <w:t xml:space="preserve"> – CH = CH</w:t>
      </w:r>
      <w:r w:rsidRPr="000C7B1A">
        <w:rPr>
          <w:vertAlign w:val="subscript"/>
        </w:rPr>
        <w:t>2</w:t>
      </w:r>
      <w:r w:rsidRPr="000C7B1A">
        <w:t xml:space="preserve"> và H – COO – CH</w:t>
      </w:r>
      <w:r w:rsidRPr="000C7B1A">
        <w:rPr>
          <w:vertAlign w:val="subscript"/>
        </w:rPr>
        <w:t>2</w:t>
      </w:r>
      <w:r w:rsidRPr="000C7B1A">
        <w:t xml:space="preserve"> – CH = CH</w:t>
      </w:r>
      <w:r w:rsidRPr="000C7B1A">
        <w:rPr>
          <w:vertAlign w:val="subscript"/>
        </w:rPr>
        <w:t>2</w:t>
      </w:r>
    </w:p>
    <w:p w:rsidR="003A3D3B" w:rsidRPr="000C7B1A" w:rsidRDefault="003A3D3B" w:rsidP="002E7143">
      <w:r w:rsidRPr="000C7B1A">
        <w:rPr>
          <w:b/>
        </w:rPr>
        <w:t xml:space="preserve">C. </w:t>
      </w:r>
      <w:r w:rsidRPr="000C7B1A">
        <w:t>HOOC – CH = CH – COO – CH</w:t>
      </w:r>
      <w:r w:rsidRPr="000C7B1A">
        <w:rPr>
          <w:vertAlign w:val="subscript"/>
        </w:rPr>
        <w:t>3</w:t>
      </w:r>
      <w:r w:rsidRPr="000C7B1A">
        <w:t xml:space="preserve"> và CH</w:t>
      </w:r>
      <w:r w:rsidRPr="000C7B1A">
        <w:rPr>
          <w:vertAlign w:val="subscript"/>
        </w:rPr>
        <w:t>2</w:t>
      </w:r>
      <w:r w:rsidRPr="000C7B1A">
        <w:t xml:space="preserve"> = CH – COO – CH</w:t>
      </w:r>
      <w:r w:rsidRPr="000C7B1A">
        <w:rPr>
          <w:vertAlign w:val="subscript"/>
        </w:rPr>
        <w:t>3</w:t>
      </w:r>
    </w:p>
    <w:p w:rsidR="003A3D3B" w:rsidRPr="000C7B1A" w:rsidRDefault="003A3D3B" w:rsidP="002E7143">
      <w:r w:rsidRPr="000C7B1A">
        <w:rPr>
          <w:b/>
        </w:rPr>
        <w:t xml:space="preserve">D. </w:t>
      </w:r>
      <w:r w:rsidRPr="000C7B1A">
        <w:t>HOOC – CH</w:t>
      </w:r>
      <w:r w:rsidRPr="000C7B1A">
        <w:rPr>
          <w:vertAlign w:val="subscript"/>
        </w:rPr>
        <w:t>2</w:t>
      </w:r>
      <w:r w:rsidRPr="000C7B1A">
        <w:t xml:space="preserve"> – COO – CH = CH</w:t>
      </w:r>
      <w:r w:rsidRPr="000C7B1A">
        <w:rPr>
          <w:vertAlign w:val="subscript"/>
        </w:rPr>
        <w:t>2</w:t>
      </w:r>
      <w:r w:rsidRPr="000C7B1A">
        <w:t xml:space="preserve"> và CH</w:t>
      </w:r>
      <w:r w:rsidRPr="000C7B1A">
        <w:rPr>
          <w:vertAlign w:val="subscript"/>
        </w:rPr>
        <w:t>3</w:t>
      </w:r>
      <w:r w:rsidRPr="000C7B1A">
        <w:t xml:space="preserve"> – COO – CH = CH</w:t>
      </w:r>
      <w:r w:rsidRPr="000C7B1A">
        <w:rPr>
          <w:vertAlign w:val="subscript"/>
        </w:rPr>
        <w:t>2</w:t>
      </w:r>
    </w:p>
    <w:p w:rsidR="003A3D3B" w:rsidRPr="000C7B1A" w:rsidRDefault="003A3D3B" w:rsidP="002E7143">
      <w:pPr>
        <w:jc w:val="both"/>
      </w:pPr>
      <w:r w:rsidRPr="000C7B1A">
        <w:rPr>
          <w:b/>
        </w:rPr>
        <w:t>Câu 10:</w:t>
      </w:r>
      <w:r w:rsidRPr="000C7B1A">
        <w:t xml:space="preserve"> Thủy phân este E có CTPT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với xúc tác axit vô cơ loãng, thu được 2 sản phẩm vô cơ X, Y (chứa các nguyên tố C, H, O). Từ X ta có thể điều chế trực tiếp ra Y bằng một phản ứng duy nhất. Chất E là</w:t>
      </w:r>
    </w:p>
    <w:p w:rsidR="003A3D3B" w:rsidRPr="000C7B1A" w:rsidRDefault="003A3D3B" w:rsidP="002E7143">
      <w:pPr>
        <w:tabs>
          <w:tab w:val="left" w:pos="3041"/>
          <w:tab w:val="left" w:pos="5806"/>
          <w:tab w:val="left" w:pos="8567"/>
        </w:tabs>
      </w:pPr>
      <w:r w:rsidRPr="000C7B1A">
        <w:rPr>
          <w:b/>
        </w:rPr>
        <w:t xml:space="preserve">A. </w:t>
      </w:r>
      <w:r w:rsidRPr="000C7B1A">
        <w:t>etyl axetat</w:t>
      </w:r>
      <w:r w:rsidRPr="000C7B1A">
        <w:tab/>
      </w:r>
      <w:r w:rsidRPr="000C7B1A">
        <w:rPr>
          <w:b/>
        </w:rPr>
        <w:t xml:space="preserve">B. </w:t>
      </w:r>
      <w:r w:rsidRPr="000C7B1A">
        <w:t>propyl fomat</w:t>
      </w:r>
      <w:r w:rsidRPr="000C7B1A">
        <w:tab/>
      </w:r>
      <w:r w:rsidRPr="000C7B1A">
        <w:rPr>
          <w:b/>
        </w:rPr>
        <w:t xml:space="preserve">C. </w:t>
      </w:r>
      <w:r w:rsidRPr="000C7B1A">
        <w:t>isopropyl fomat</w:t>
      </w:r>
      <w:r w:rsidRPr="000C7B1A">
        <w:tab/>
      </w:r>
      <w:r w:rsidRPr="000C7B1A">
        <w:rPr>
          <w:b/>
        </w:rPr>
        <w:t xml:space="preserve">D. </w:t>
      </w:r>
      <w:r w:rsidRPr="000C7B1A">
        <w:t>metyl propiolat</w:t>
      </w:r>
    </w:p>
    <w:p w:rsidR="003A3D3B" w:rsidRPr="000C7B1A" w:rsidRDefault="003A3D3B" w:rsidP="002E7143">
      <w:pPr>
        <w:jc w:val="both"/>
      </w:pPr>
      <w:r w:rsidRPr="000C7B1A">
        <w:rPr>
          <w:b/>
        </w:rPr>
        <w:t>Câu 11:</w:t>
      </w:r>
      <w:r w:rsidRPr="000C7B1A">
        <w:t xml:space="preserve"> Phản ứng este hóa giữa ancol etylic và axit axetic tạo thành</w:t>
      </w:r>
    </w:p>
    <w:p w:rsidR="003A3D3B" w:rsidRPr="000C7B1A" w:rsidRDefault="003A3D3B" w:rsidP="002E7143">
      <w:pPr>
        <w:tabs>
          <w:tab w:val="left" w:pos="3041"/>
          <w:tab w:val="left" w:pos="5806"/>
          <w:tab w:val="left" w:pos="8567"/>
        </w:tabs>
      </w:pPr>
      <w:r w:rsidRPr="000C7B1A">
        <w:rPr>
          <w:b/>
        </w:rPr>
        <w:t xml:space="preserve">A. </w:t>
      </w:r>
      <w:r w:rsidRPr="000C7B1A">
        <w:t>metyl axetat</w:t>
      </w:r>
      <w:r w:rsidRPr="000C7B1A">
        <w:tab/>
      </w:r>
      <w:r w:rsidRPr="000C7B1A">
        <w:rPr>
          <w:b/>
        </w:rPr>
        <w:t xml:space="preserve">B. </w:t>
      </w:r>
      <w:r w:rsidRPr="000C7B1A">
        <w:t>axyl etylat</w:t>
      </w:r>
      <w:r w:rsidRPr="000C7B1A">
        <w:tab/>
      </w:r>
      <w:r w:rsidRPr="000C7B1A">
        <w:rPr>
          <w:b/>
        </w:rPr>
        <w:t xml:space="preserve">C. </w:t>
      </w:r>
      <w:r w:rsidRPr="000C7B1A">
        <w:t>etyl axetat</w:t>
      </w:r>
      <w:r w:rsidRPr="000C7B1A">
        <w:tab/>
      </w:r>
      <w:r w:rsidRPr="000C7B1A">
        <w:rPr>
          <w:b/>
        </w:rPr>
        <w:t xml:space="preserve">D. </w:t>
      </w:r>
      <w:r w:rsidRPr="000C7B1A">
        <w:t>axetyl etylat</w:t>
      </w:r>
    </w:p>
    <w:p w:rsidR="003A3D3B" w:rsidRPr="000C7B1A" w:rsidRDefault="003A3D3B" w:rsidP="002E7143">
      <w:pPr>
        <w:jc w:val="both"/>
      </w:pPr>
      <w:r w:rsidRPr="000C7B1A">
        <w:rPr>
          <w:b/>
        </w:rPr>
        <w:t>Câu 12:</w:t>
      </w:r>
      <w:r w:rsidRPr="000C7B1A">
        <w:t xml:space="preserve"> Một ete có công thức phân tử là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khi thủy phân trong môi trường axit thu được ancol etylic . Công thức cấu tạo của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là</w:t>
      </w:r>
    </w:p>
    <w:p w:rsidR="003A3D3B" w:rsidRPr="000C7B1A" w:rsidRDefault="003A3D3B" w:rsidP="002E7143">
      <w:pPr>
        <w:tabs>
          <w:tab w:val="left" w:pos="3041"/>
          <w:tab w:val="left" w:pos="5806"/>
          <w:tab w:val="left" w:pos="8567"/>
        </w:tabs>
      </w:pPr>
      <w:r w:rsidRPr="000C7B1A">
        <w:rPr>
          <w:b/>
        </w:rPr>
        <w:t xml:space="preserve">A. </w:t>
      </w:r>
      <w:r w:rsidRPr="000C7B1A">
        <w:t>C</w:t>
      </w:r>
      <w:r w:rsidRPr="000C7B1A">
        <w:rPr>
          <w:vertAlign w:val="subscript"/>
        </w:rPr>
        <w:t>3</w:t>
      </w:r>
      <w:r w:rsidRPr="000C7B1A">
        <w:t>H</w:t>
      </w:r>
      <w:r w:rsidRPr="000C7B1A">
        <w:rPr>
          <w:vertAlign w:val="subscript"/>
        </w:rPr>
        <w:t>7</w:t>
      </w:r>
      <w:r w:rsidRPr="000C7B1A">
        <w:t>COOH.</w:t>
      </w:r>
      <w:r w:rsidRPr="000C7B1A">
        <w:tab/>
      </w:r>
      <w:r w:rsidRPr="000C7B1A">
        <w:rPr>
          <w:b/>
        </w:rPr>
        <w:t xml:space="preserve">B. </w:t>
      </w:r>
      <w:r w:rsidRPr="000C7B1A">
        <w:t>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w:t>
      </w:r>
      <w:r w:rsidRPr="000C7B1A">
        <w:tab/>
      </w:r>
      <w:r w:rsidRPr="000C7B1A">
        <w:rPr>
          <w:b/>
        </w:rPr>
        <w:t xml:space="preserve">C. </w:t>
      </w:r>
      <w:r w:rsidRPr="000C7B1A">
        <w:t>HCOOC</w:t>
      </w:r>
      <w:r w:rsidRPr="000C7B1A">
        <w:rPr>
          <w:vertAlign w:val="subscript"/>
        </w:rPr>
        <w:t>3</w:t>
      </w:r>
      <w:r w:rsidRPr="000C7B1A">
        <w:t>H</w:t>
      </w:r>
      <w:r w:rsidRPr="000C7B1A">
        <w:rPr>
          <w:vertAlign w:val="subscript"/>
        </w:rPr>
        <w:t>7</w:t>
      </w:r>
      <w:r w:rsidRPr="000C7B1A">
        <w:t>.</w:t>
      </w:r>
      <w:r w:rsidRPr="000C7B1A">
        <w:tab/>
      </w:r>
      <w:r w:rsidRPr="000C7B1A">
        <w:rPr>
          <w:b/>
        </w:rPr>
        <w:t xml:space="preserve">D.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3</w:t>
      </w:r>
      <w:r w:rsidRPr="000C7B1A">
        <w:t>.</w:t>
      </w:r>
    </w:p>
    <w:p w:rsidR="003A3D3B" w:rsidRPr="000C7B1A" w:rsidRDefault="003A3D3B" w:rsidP="002E7143">
      <w:pPr>
        <w:jc w:val="both"/>
      </w:pPr>
      <w:r w:rsidRPr="000C7B1A">
        <w:rPr>
          <w:b/>
        </w:rPr>
        <w:t>Câu 13:</w:t>
      </w:r>
      <w:r w:rsidRPr="000C7B1A">
        <w:t xml:space="preserve"> Số đồng phân este ứng với CTCT C</w:t>
      </w:r>
      <w:r w:rsidRPr="000C7B1A">
        <w:rPr>
          <w:vertAlign w:val="subscript"/>
        </w:rPr>
        <w:t>4</w:t>
      </w:r>
      <w:r w:rsidRPr="000C7B1A">
        <w:t>H</w:t>
      </w:r>
      <w:r w:rsidRPr="000C7B1A">
        <w:rPr>
          <w:vertAlign w:val="subscript"/>
        </w:rPr>
        <w:t>8</w:t>
      </w:r>
      <w:r w:rsidRPr="000C7B1A">
        <w:t>O</w:t>
      </w:r>
      <w:r w:rsidRPr="000C7B1A">
        <w:rPr>
          <w:vertAlign w:val="subscript"/>
        </w:rPr>
        <w:t>2</w:t>
      </w:r>
      <w:r w:rsidRPr="000C7B1A">
        <w:t xml:space="preserve"> là</w:t>
      </w:r>
    </w:p>
    <w:p w:rsidR="003A3D3B" w:rsidRPr="000C7B1A" w:rsidRDefault="003A3D3B" w:rsidP="002E7143">
      <w:pPr>
        <w:tabs>
          <w:tab w:val="left" w:pos="3041"/>
          <w:tab w:val="left" w:pos="5806"/>
          <w:tab w:val="left" w:pos="8567"/>
        </w:tabs>
      </w:pPr>
      <w:r w:rsidRPr="000C7B1A">
        <w:rPr>
          <w:b/>
        </w:rPr>
        <w:t xml:space="preserve">A. </w:t>
      </w:r>
      <w:r w:rsidRPr="000C7B1A">
        <w:t>3</w:t>
      </w:r>
      <w:r w:rsidRPr="000C7B1A">
        <w:tab/>
      </w:r>
      <w:r w:rsidRPr="000C7B1A">
        <w:rPr>
          <w:b/>
        </w:rPr>
        <w:t xml:space="preserve">B. </w:t>
      </w:r>
      <w:r w:rsidRPr="000C7B1A">
        <w:t>4</w:t>
      </w:r>
      <w:r w:rsidRPr="000C7B1A">
        <w:tab/>
      </w:r>
      <w:r w:rsidRPr="000C7B1A">
        <w:rPr>
          <w:b/>
        </w:rPr>
        <w:t xml:space="preserve">C. </w:t>
      </w:r>
      <w:r w:rsidRPr="000C7B1A">
        <w:t>2</w:t>
      </w:r>
      <w:r w:rsidRPr="000C7B1A">
        <w:tab/>
      </w:r>
      <w:r w:rsidRPr="000C7B1A">
        <w:rPr>
          <w:b/>
        </w:rPr>
        <w:t xml:space="preserve">D. </w:t>
      </w:r>
      <w:r w:rsidRPr="000C7B1A">
        <w:t>5</w:t>
      </w:r>
    </w:p>
    <w:p w:rsidR="003A3D3B" w:rsidRPr="000C7B1A" w:rsidRDefault="003A3D3B" w:rsidP="002E7143">
      <w:pPr>
        <w:jc w:val="both"/>
      </w:pPr>
      <w:r w:rsidRPr="000C7B1A">
        <w:rPr>
          <w:b/>
        </w:rPr>
        <w:t>Câu 14:</w:t>
      </w:r>
      <w:r w:rsidRPr="000C7B1A">
        <w:t xml:space="preserve"> Tên gọi của chất có CTCT CH</w:t>
      </w:r>
      <w:r w:rsidRPr="000C7B1A">
        <w:rPr>
          <w:vertAlign w:val="subscript"/>
        </w:rPr>
        <w:t>3</w:t>
      </w:r>
      <w:r w:rsidRPr="000C7B1A">
        <w:t>OCOCH=CH</w:t>
      </w:r>
      <w:r w:rsidRPr="000C7B1A">
        <w:rPr>
          <w:vertAlign w:val="subscript"/>
        </w:rPr>
        <w:t>2</w:t>
      </w:r>
      <w:r w:rsidRPr="000C7B1A">
        <w:t xml:space="preserve"> là</w:t>
      </w:r>
    </w:p>
    <w:p w:rsidR="003A3D3B" w:rsidRPr="000C7B1A" w:rsidRDefault="003A3D3B" w:rsidP="002E7143">
      <w:pPr>
        <w:tabs>
          <w:tab w:val="left" w:pos="3041"/>
          <w:tab w:val="left" w:pos="5806"/>
          <w:tab w:val="left" w:pos="8567"/>
        </w:tabs>
      </w:pPr>
      <w:r w:rsidRPr="000C7B1A">
        <w:rPr>
          <w:b/>
        </w:rPr>
        <w:t xml:space="preserve">A. </w:t>
      </w:r>
      <w:r w:rsidRPr="000C7B1A">
        <w:t>metyl acrylat.</w:t>
      </w:r>
      <w:r w:rsidRPr="000C7B1A">
        <w:tab/>
      </w:r>
      <w:r w:rsidRPr="000C7B1A">
        <w:rPr>
          <w:b/>
        </w:rPr>
        <w:t xml:space="preserve">B. </w:t>
      </w:r>
      <w:r w:rsidRPr="000C7B1A">
        <w:t>vinyl axetat</w:t>
      </w:r>
      <w:r w:rsidRPr="000C7B1A">
        <w:tab/>
      </w:r>
      <w:r w:rsidRPr="000C7B1A">
        <w:rPr>
          <w:b/>
        </w:rPr>
        <w:t xml:space="preserve">C. </w:t>
      </w:r>
      <w:r w:rsidRPr="000C7B1A">
        <w:t>vinyl fomat.</w:t>
      </w:r>
      <w:r w:rsidRPr="000C7B1A">
        <w:tab/>
      </w:r>
      <w:r w:rsidRPr="000C7B1A">
        <w:rPr>
          <w:b/>
        </w:rPr>
        <w:t xml:space="preserve">D. </w:t>
      </w:r>
      <w:r w:rsidRPr="000C7B1A">
        <w:t>etyl acrylat</w:t>
      </w:r>
    </w:p>
    <w:p w:rsidR="003A3D3B" w:rsidRPr="000C7B1A" w:rsidRDefault="003A3D3B" w:rsidP="002E7143">
      <w:pPr>
        <w:jc w:val="both"/>
      </w:pPr>
      <w:r w:rsidRPr="000C7B1A">
        <w:rPr>
          <w:b/>
        </w:rPr>
        <w:t>Câu 15:</w:t>
      </w:r>
      <w:r w:rsidRPr="000C7B1A">
        <w:t xml:space="preserve"> S</w:t>
      </w:r>
      <w:r w:rsidRPr="000C7B1A">
        <w:rPr>
          <w:rFonts w:cs="Arial"/>
        </w:rPr>
        <w:t>ắ</w:t>
      </w:r>
      <w:r w:rsidRPr="000C7B1A">
        <w:rPr>
          <w:rFonts w:cs=".VnTime"/>
        </w:rPr>
        <w:t>p</w:t>
      </w:r>
      <w:r w:rsidRPr="000C7B1A">
        <w:t xml:space="preserve"> x</w:t>
      </w:r>
      <w:r w:rsidRPr="000C7B1A">
        <w:rPr>
          <w:rFonts w:cs="Arial"/>
        </w:rPr>
        <w:t>ế</w:t>
      </w:r>
      <w:r w:rsidRPr="000C7B1A">
        <w:rPr>
          <w:rFonts w:cs=".VnTime"/>
        </w:rPr>
        <w:t>p</w:t>
      </w:r>
      <w:r w:rsidRPr="000C7B1A">
        <w:t xml:space="preserve"> theo chi</w:t>
      </w:r>
      <w:r w:rsidRPr="000C7B1A">
        <w:rPr>
          <w:rFonts w:cs="Arial"/>
        </w:rPr>
        <w:t>ề</w:t>
      </w:r>
      <w:r w:rsidRPr="000C7B1A">
        <w:rPr>
          <w:rFonts w:cs=".VnTime"/>
        </w:rPr>
        <w:t>u</w:t>
      </w:r>
      <w:r w:rsidRPr="000C7B1A">
        <w:t xml:space="preserve"> t</w:t>
      </w:r>
      <w:r w:rsidRPr="000C7B1A">
        <w:rPr>
          <w:rFonts w:cs="Arial"/>
        </w:rPr>
        <w:t>ă</w:t>
      </w:r>
      <w:r w:rsidRPr="000C7B1A">
        <w:t>ng d</w:t>
      </w:r>
      <w:r w:rsidRPr="000C7B1A">
        <w:rPr>
          <w:rFonts w:cs="Arial"/>
        </w:rPr>
        <w:t>ầ</w:t>
      </w:r>
      <w:r w:rsidRPr="000C7B1A">
        <w:rPr>
          <w:rFonts w:cs=".VnTime"/>
        </w:rPr>
        <w:t>n</w:t>
      </w:r>
      <w:r w:rsidRPr="000C7B1A">
        <w:t xml:space="preserve"> v</w:t>
      </w:r>
      <w:r w:rsidRPr="000C7B1A">
        <w:rPr>
          <w:rFonts w:cs="Arial"/>
        </w:rPr>
        <w:t>ề</w:t>
      </w:r>
      <w:r w:rsidRPr="000C7B1A">
        <w:t xml:space="preserve"> nhi</w:t>
      </w:r>
      <w:r w:rsidRPr="000C7B1A">
        <w:rPr>
          <w:rFonts w:cs="Arial"/>
        </w:rPr>
        <w:t>ệ</w:t>
      </w:r>
      <w:r w:rsidRPr="000C7B1A">
        <w:rPr>
          <w:rFonts w:cs=".VnTime"/>
        </w:rPr>
        <w:t>t</w:t>
      </w:r>
      <w:r w:rsidRPr="000C7B1A">
        <w:t xml:space="preserve"> </w:t>
      </w:r>
      <w:r w:rsidRPr="000C7B1A">
        <w:rPr>
          <w:rFonts w:cs="Arial"/>
        </w:rPr>
        <w:t>độ</w:t>
      </w:r>
      <w:r w:rsidRPr="000C7B1A">
        <w:t xml:space="preserve"> sôi c</w:t>
      </w:r>
      <w:r w:rsidRPr="000C7B1A">
        <w:rPr>
          <w:rFonts w:cs="Arial"/>
        </w:rPr>
        <w:t>ủ</w:t>
      </w:r>
      <w:r w:rsidRPr="000C7B1A">
        <w:rPr>
          <w:rFonts w:cs=".VnTime"/>
        </w:rPr>
        <w:t>a</w:t>
      </w:r>
      <w:r w:rsidRPr="000C7B1A">
        <w:t xml:space="preserve"> các ch</w:t>
      </w:r>
      <w:r w:rsidRPr="000C7B1A">
        <w:rPr>
          <w:rFonts w:cs="Arial"/>
        </w:rPr>
        <w:t>ấ</w:t>
      </w:r>
      <w:r w:rsidRPr="000C7B1A">
        <w:rPr>
          <w:rFonts w:cs=".VnTime"/>
        </w:rPr>
        <w:t>t</w:t>
      </w:r>
      <w:r w:rsidRPr="000C7B1A">
        <w:t xml:space="preserve"> (1) C</w:t>
      </w:r>
      <w:r w:rsidRPr="000C7B1A">
        <w:rPr>
          <w:vertAlign w:val="subscript"/>
        </w:rPr>
        <w:t>3</w:t>
      </w:r>
      <w:r w:rsidRPr="000C7B1A">
        <w:t>H</w:t>
      </w:r>
      <w:r w:rsidRPr="000C7B1A">
        <w:rPr>
          <w:vertAlign w:val="subscript"/>
        </w:rPr>
        <w:t>7</w:t>
      </w:r>
      <w:r w:rsidRPr="000C7B1A">
        <w:t>COOH, (2) CH</w:t>
      </w:r>
      <w:r w:rsidRPr="000C7B1A">
        <w:rPr>
          <w:vertAlign w:val="subscript"/>
        </w:rPr>
        <w:t>3</w:t>
      </w:r>
      <w:r w:rsidRPr="000C7B1A">
        <w:t>COOC</w:t>
      </w:r>
      <w:r w:rsidRPr="000C7B1A">
        <w:rPr>
          <w:vertAlign w:val="subscript"/>
        </w:rPr>
        <w:t>2</w:t>
      </w:r>
      <w:r w:rsidRPr="000C7B1A">
        <w:t>H</w:t>
      </w:r>
      <w:r w:rsidRPr="000C7B1A">
        <w:rPr>
          <w:vertAlign w:val="subscript"/>
        </w:rPr>
        <w:t>5</w:t>
      </w:r>
      <w:r w:rsidRPr="000C7B1A">
        <w:t xml:space="preserve"> v</w:t>
      </w:r>
      <w:r w:rsidRPr="000C7B1A">
        <w:rPr>
          <w:rFonts w:cs="Arial"/>
        </w:rPr>
        <w:t>à</w:t>
      </w:r>
      <w:r w:rsidRPr="000C7B1A">
        <w:t xml:space="preserve"> (3) C</w:t>
      </w:r>
      <w:r w:rsidRPr="000C7B1A">
        <w:rPr>
          <w:vertAlign w:val="subscript"/>
        </w:rPr>
        <w:t>3</w:t>
      </w:r>
      <w:r w:rsidRPr="000C7B1A">
        <w:t>H</w:t>
      </w:r>
      <w:r w:rsidRPr="000C7B1A">
        <w:rPr>
          <w:vertAlign w:val="subscript"/>
        </w:rPr>
        <w:t>7</w:t>
      </w:r>
      <w:r w:rsidRPr="000C7B1A">
        <w:t>CH</w:t>
      </w:r>
      <w:r w:rsidRPr="000C7B1A">
        <w:rPr>
          <w:vertAlign w:val="subscript"/>
        </w:rPr>
        <w:t>2</w:t>
      </w:r>
      <w:r w:rsidRPr="000C7B1A">
        <w:t>OH, ta có th</w:t>
      </w:r>
      <w:r w:rsidRPr="000C7B1A">
        <w:rPr>
          <w:rFonts w:cs="Arial"/>
        </w:rPr>
        <w:t>ứ</w:t>
      </w:r>
      <w:r w:rsidRPr="000C7B1A">
        <w:t xml:space="preserve"> t</w:t>
      </w:r>
      <w:r w:rsidRPr="000C7B1A">
        <w:rPr>
          <w:rFonts w:cs="Arial"/>
        </w:rPr>
        <w:t>ự</w:t>
      </w:r>
      <w:r w:rsidRPr="000C7B1A">
        <w:t xml:space="preserve"> :</w:t>
      </w:r>
    </w:p>
    <w:p w:rsidR="003A3D3B" w:rsidRPr="000C7B1A" w:rsidRDefault="003A3D3B" w:rsidP="002E7143">
      <w:pPr>
        <w:tabs>
          <w:tab w:val="left" w:pos="3041"/>
          <w:tab w:val="left" w:pos="5806"/>
          <w:tab w:val="left" w:pos="8567"/>
        </w:tabs>
      </w:pPr>
      <w:r w:rsidRPr="000C7B1A">
        <w:rPr>
          <w:b/>
        </w:rPr>
        <w:t xml:space="preserve">A. </w:t>
      </w:r>
      <w:r w:rsidRPr="000C7B1A">
        <w:t>(1), (2), (3).</w:t>
      </w:r>
      <w:r w:rsidRPr="000C7B1A">
        <w:tab/>
      </w:r>
      <w:r w:rsidRPr="000C7B1A">
        <w:rPr>
          <w:b/>
        </w:rPr>
        <w:t xml:space="preserve">B. </w:t>
      </w:r>
      <w:r w:rsidRPr="000C7B1A">
        <w:t>(2), (3), (1).</w:t>
      </w:r>
      <w:r w:rsidRPr="000C7B1A">
        <w:tab/>
      </w:r>
      <w:r w:rsidRPr="000C7B1A">
        <w:rPr>
          <w:b/>
        </w:rPr>
        <w:t xml:space="preserve">C. </w:t>
      </w:r>
      <w:r w:rsidRPr="000C7B1A">
        <w:t>(1), (3), (2).</w:t>
      </w:r>
      <w:r w:rsidRPr="000C7B1A">
        <w:tab/>
      </w:r>
      <w:r w:rsidRPr="000C7B1A">
        <w:rPr>
          <w:b/>
        </w:rPr>
        <w:t xml:space="preserve">D. </w:t>
      </w:r>
      <w:r w:rsidRPr="000C7B1A">
        <w:t>(3), (2), (1).</w:t>
      </w:r>
    </w:p>
    <w:p w:rsidR="003A3D3B" w:rsidRPr="000C7B1A" w:rsidRDefault="003A3D3B" w:rsidP="002E7143">
      <w:pPr>
        <w:jc w:val="both"/>
        <w:rPr>
          <w:lang w:val="it-IT"/>
        </w:rPr>
      </w:pPr>
      <w:r w:rsidRPr="000C7B1A">
        <w:rPr>
          <w:b/>
          <w:lang w:val="it-IT"/>
        </w:rPr>
        <w:t>Câu 16:</w:t>
      </w:r>
      <w:r w:rsidRPr="000C7B1A">
        <w:rPr>
          <w:lang w:val="it-IT"/>
        </w:rPr>
        <w:t xml:space="preserve"> Khi thủy phân chất nào sau đây sẽ thu được glyxerol</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Muối</w:t>
      </w:r>
      <w:r w:rsidRPr="000C7B1A">
        <w:tab/>
      </w:r>
      <w:r w:rsidRPr="000C7B1A">
        <w:rPr>
          <w:b/>
          <w:lang w:val="pt-BR"/>
        </w:rPr>
        <w:t xml:space="preserve">B. </w:t>
      </w:r>
      <w:r w:rsidRPr="000C7B1A">
        <w:rPr>
          <w:lang w:val="pt-BR"/>
        </w:rPr>
        <w:t>Este đơn chức</w:t>
      </w:r>
      <w:r w:rsidRPr="000C7B1A">
        <w:tab/>
      </w:r>
      <w:r w:rsidRPr="000C7B1A">
        <w:rPr>
          <w:b/>
          <w:lang w:val="fr-FR"/>
        </w:rPr>
        <w:t xml:space="preserve">C. </w:t>
      </w:r>
      <w:r w:rsidRPr="000C7B1A">
        <w:rPr>
          <w:lang w:val="fr-FR"/>
        </w:rPr>
        <w:t>Chất béo</w:t>
      </w:r>
      <w:r w:rsidRPr="000C7B1A">
        <w:tab/>
      </w:r>
      <w:r w:rsidRPr="000C7B1A">
        <w:rPr>
          <w:b/>
          <w:lang w:val="fr-FR"/>
        </w:rPr>
        <w:t xml:space="preserve">D. </w:t>
      </w:r>
      <w:r w:rsidRPr="000C7B1A">
        <w:rPr>
          <w:lang w:val="fr-FR"/>
        </w:rPr>
        <w:t>Etylaxetat</w:t>
      </w:r>
    </w:p>
    <w:p w:rsidR="003A3D3B" w:rsidRPr="000C7B1A" w:rsidRDefault="003A3D3B" w:rsidP="002E7143">
      <w:pPr>
        <w:spacing w:line="288" w:lineRule="auto"/>
        <w:rPr>
          <w:b/>
          <w:bCs/>
          <w:lang w:val="nl-NL"/>
        </w:rPr>
      </w:pPr>
      <w:r w:rsidRPr="000C7B1A">
        <w:rPr>
          <w:b/>
          <w:bCs/>
          <w:lang w:val="nl-NL"/>
        </w:rPr>
        <w:br w:type="page"/>
      </w:r>
      <w:r w:rsidR="00DE2E1C" w:rsidRPr="000C7B1A">
        <w:rPr>
          <w:b/>
          <w:bCs/>
          <w:lang w:val="nl-NL"/>
        </w:rPr>
        <w:lastRenderedPageBreak/>
        <w:t>CHUYÊN ĐÈ 16</w:t>
      </w:r>
      <w:r w:rsidRPr="000C7B1A">
        <w:rPr>
          <w:b/>
          <w:bCs/>
          <w:lang w:val="nl-NL"/>
        </w:rPr>
        <w:t xml:space="preserve"> : CACBONHIĐRAT</w:t>
      </w:r>
    </w:p>
    <w:p w:rsidR="00DE2E1C" w:rsidRPr="000C7B1A" w:rsidRDefault="00DE2E1C" w:rsidP="002E7143">
      <w:pPr>
        <w:spacing w:line="288" w:lineRule="auto"/>
        <w:rPr>
          <w:b/>
          <w:bCs/>
          <w:lang w:val="vi-VN"/>
        </w:rPr>
      </w:pPr>
      <w:r w:rsidRPr="000C7B1A">
        <w:rPr>
          <w:b/>
          <w:bCs/>
          <w:lang w:val="vi-VN"/>
        </w:rPr>
        <w:t>A-LÍ THUYẾT</w:t>
      </w:r>
    </w:p>
    <w:p w:rsidR="003A3D3B" w:rsidRPr="000C7B1A" w:rsidRDefault="00DE2E1C" w:rsidP="002E7143">
      <w:pPr>
        <w:spacing w:line="288" w:lineRule="auto"/>
        <w:rPr>
          <w:b/>
          <w:bCs/>
          <w:lang w:val="nl-NL"/>
        </w:rPr>
      </w:pPr>
      <w:r w:rsidRPr="000C7B1A">
        <w:rPr>
          <w:b/>
          <w:bCs/>
          <w:lang w:val="nl-NL"/>
        </w:rPr>
        <w:t>*</w:t>
      </w:r>
      <w:r w:rsidR="003A3D3B" w:rsidRPr="000C7B1A">
        <w:rPr>
          <w:b/>
          <w:bCs/>
          <w:lang w:val="nl-NL"/>
        </w:rPr>
        <w:t>. KHÁI NIỆM VỀ CACBONHIĐRAT</w:t>
      </w:r>
    </w:p>
    <w:p w:rsidR="003A3D3B" w:rsidRPr="000C7B1A" w:rsidRDefault="003A3D3B" w:rsidP="002E7143">
      <w:pPr>
        <w:spacing w:line="288" w:lineRule="auto"/>
        <w:rPr>
          <w:bCs/>
          <w:lang w:val="nl-NL"/>
        </w:rPr>
      </w:pPr>
      <w:r w:rsidRPr="000C7B1A">
        <w:rPr>
          <w:bCs/>
          <w:lang w:val="nl-NL"/>
        </w:rPr>
        <w:tab/>
        <w:t>Cacbonhiđrat là những hợp chất hữu cơ tạp chức, có chứa nhiều nhóm hyđroxyl (-OH) và có nhóm cacbonyl ( -CO- ) trong phân tử, thường có công thức chung là C</w:t>
      </w:r>
      <w:r w:rsidRPr="000C7B1A">
        <w:rPr>
          <w:bCs/>
          <w:vertAlign w:val="subscript"/>
          <w:lang w:val="nl-NL"/>
        </w:rPr>
        <w:t>n</w:t>
      </w:r>
      <w:r w:rsidRPr="000C7B1A">
        <w:rPr>
          <w:bCs/>
          <w:lang w:val="nl-NL"/>
        </w:rPr>
        <w:t>(H</w:t>
      </w:r>
      <w:r w:rsidRPr="000C7B1A">
        <w:rPr>
          <w:bCs/>
          <w:vertAlign w:val="subscript"/>
          <w:lang w:val="nl-NL"/>
        </w:rPr>
        <w:t>2</w:t>
      </w:r>
      <w:r w:rsidRPr="000C7B1A">
        <w:rPr>
          <w:bCs/>
          <w:lang w:val="nl-NL"/>
        </w:rPr>
        <w:t>O)</w:t>
      </w:r>
      <w:r w:rsidRPr="000C7B1A">
        <w:rPr>
          <w:bCs/>
          <w:vertAlign w:val="subscript"/>
          <w:lang w:val="nl-NL"/>
        </w:rPr>
        <w:t>m</w:t>
      </w:r>
      <w:r w:rsidRPr="000C7B1A">
        <w:rPr>
          <w:bCs/>
          <w:lang w:val="nl-NL"/>
        </w:rPr>
        <w:t>.</w:t>
      </w:r>
    </w:p>
    <w:p w:rsidR="003A3D3B" w:rsidRPr="000C7B1A" w:rsidRDefault="00DE2E1C" w:rsidP="002E7143">
      <w:pPr>
        <w:spacing w:line="288" w:lineRule="auto"/>
        <w:rPr>
          <w:b/>
          <w:bCs/>
          <w:lang w:val="nl-NL"/>
        </w:rPr>
      </w:pPr>
      <w:r w:rsidRPr="000C7B1A">
        <w:rPr>
          <w:b/>
          <w:bCs/>
          <w:lang w:val="nl-NL"/>
        </w:rPr>
        <w:t>I</w:t>
      </w:r>
      <w:r w:rsidR="003A3D3B" w:rsidRPr="000C7B1A">
        <w:rPr>
          <w:b/>
          <w:bCs/>
          <w:lang w:val="nl-NL"/>
        </w:rPr>
        <w:t>. MONOSACCARIT</w:t>
      </w:r>
    </w:p>
    <w:p w:rsidR="003A3D3B" w:rsidRPr="000C7B1A" w:rsidRDefault="003A3D3B" w:rsidP="002E7143">
      <w:pPr>
        <w:spacing w:line="288" w:lineRule="auto"/>
        <w:rPr>
          <w:bCs/>
          <w:lang w:val="nl-NL"/>
        </w:rPr>
      </w:pPr>
      <w:r w:rsidRPr="000C7B1A">
        <w:rPr>
          <w:bCs/>
          <w:lang w:val="nl-NL"/>
        </w:rPr>
        <w:tab/>
        <w:t>Monosaccarit là những cacbonhiđrat đơn giản nhất không bị thuỷ phân.</w:t>
      </w:r>
    </w:p>
    <w:p w:rsidR="003A3D3B" w:rsidRPr="000C7B1A" w:rsidRDefault="003A3D3B" w:rsidP="002E7143">
      <w:pPr>
        <w:spacing w:line="288" w:lineRule="auto"/>
        <w:rPr>
          <w:bCs/>
          <w:lang w:val="nl-NL"/>
        </w:rPr>
      </w:pPr>
      <w:r w:rsidRPr="000C7B1A">
        <w:rPr>
          <w:bCs/>
          <w:lang w:val="nl-NL"/>
        </w:rPr>
        <w:tab/>
        <w:t>Ví dụ : Glucozơ và fructozơ có công thức phân tử C</w:t>
      </w:r>
      <w:r w:rsidRPr="000C7B1A">
        <w:rPr>
          <w:bCs/>
          <w:vertAlign w:val="subscript"/>
          <w:lang w:val="nl-NL"/>
        </w:rPr>
        <w:t>6</w:t>
      </w:r>
      <w:r w:rsidRPr="000C7B1A">
        <w:rPr>
          <w:bCs/>
          <w:lang w:val="nl-NL"/>
        </w:rPr>
        <w:t>H</w:t>
      </w:r>
      <w:r w:rsidRPr="000C7B1A">
        <w:rPr>
          <w:bCs/>
          <w:vertAlign w:val="subscript"/>
          <w:lang w:val="nl-NL"/>
        </w:rPr>
        <w:t>12</w:t>
      </w:r>
      <w:r w:rsidRPr="000C7B1A">
        <w:rPr>
          <w:bCs/>
          <w:lang w:val="nl-NL"/>
        </w:rPr>
        <w:t>O</w:t>
      </w:r>
      <w:r w:rsidRPr="000C7B1A">
        <w:rPr>
          <w:bCs/>
          <w:vertAlign w:val="subscript"/>
          <w:lang w:val="nl-NL"/>
        </w:rPr>
        <w:t>6</w:t>
      </w:r>
      <w:r w:rsidRPr="000C7B1A">
        <w:rPr>
          <w:bCs/>
          <w:lang w:val="nl-NL"/>
        </w:rPr>
        <w:t>.</w:t>
      </w:r>
    </w:p>
    <w:p w:rsidR="003A3D3B" w:rsidRPr="000C7B1A" w:rsidRDefault="003A3D3B" w:rsidP="002E7143">
      <w:pPr>
        <w:spacing w:line="288" w:lineRule="auto"/>
        <w:rPr>
          <w:b/>
          <w:bCs/>
          <w:lang w:val="nl-NL"/>
        </w:rPr>
      </w:pPr>
      <w:r w:rsidRPr="000C7B1A">
        <w:rPr>
          <w:b/>
          <w:bCs/>
          <w:lang w:val="nl-NL"/>
        </w:rPr>
        <w:t xml:space="preserve"> * GLUCOZƠ.</w:t>
      </w:r>
    </w:p>
    <w:p w:rsidR="003A3D3B" w:rsidRPr="000C7B1A" w:rsidRDefault="003A3D3B" w:rsidP="002E7143">
      <w:pPr>
        <w:spacing w:line="288" w:lineRule="auto"/>
        <w:jc w:val="both"/>
        <w:rPr>
          <w:b/>
          <w:bCs/>
          <w:lang w:val="nl-NL"/>
        </w:rPr>
      </w:pPr>
      <w:r w:rsidRPr="000C7B1A">
        <w:rPr>
          <w:b/>
          <w:bCs/>
          <w:lang w:val="nl-NL"/>
        </w:rPr>
        <w:t xml:space="preserve">I. Tính chất vật lí và trạng thái thiên nhiên: </w:t>
      </w:r>
    </w:p>
    <w:p w:rsidR="003A3D3B" w:rsidRPr="000C7B1A" w:rsidRDefault="003A3D3B" w:rsidP="002E7143">
      <w:pPr>
        <w:spacing w:line="288" w:lineRule="auto"/>
        <w:jc w:val="both"/>
        <w:rPr>
          <w:bCs/>
          <w:lang w:val="nl-NL"/>
        </w:rPr>
      </w:pPr>
      <w:r w:rsidRPr="000C7B1A">
        <w:rPr>
          <w:bCs/>
          <w:lang w:val="nl-NL"/>
        </w:rPr>
        <w:t>Chất rắn kết tinh, không màu, nóng chảy ở nhiệt độ 146</w:t>
      </w:r>
      <w:r w:rsidRPr="000C7B1A">
        <w:rPr>
          <w:bCs/>
          <w:vertAlign w:val="superscript"/>
          <w:lang w:val="nl-NL"/>
        </w:rPr>
        <w:t>o</w:t>
      </w:r>
      <w:r w:rsidRPr="000C7B1A">
        <w:rPr>
          <w:bCs/>
          <w:lang w:val="nl-NL"/>
        </w:rPr>
        <w:t>C và có độ ngọt kém đường mía, có nhiều trong các bộ phận của cây và nhất là trong quả chín. Glucozơ có trong cơ thể người và động vật (chiếm 0,1% trong máu người).</w:t>
      </w:r>
    </w:p>
    <w:p w:rsidR="003A3D3B" w:rsidRPr="000C7B1A" w:rsidRDefault="003A3D3B" w:rsidP="002E7143">
      <w:pPr>
        <w:spacing w:line="288" w:lineRule="auto"/>
        <w:jc w:val="both"/>
        <w:rPr>
          <w:b/>
          <w:bCs/>
          <w:lang w:val="nl-NL"/>
        </w:rPr>
      </w:pPr>
      <w:r w:rsidRPr="000C7B1A">
        <w:rPr>
          <w:b/>
          <w:bCs/>
          <w:lang w:val="nl-NL"/>
        </w:rPr>
        <w:t>II. Cấu trúc phân tử.</w:t>
      </w:r>
    </w:p>
    <w:p w:rsidR="003A3D3B" w:rsidRPr="000C7B1A" w:rsidRDefault="003A3D3B" w:rsidP="002E7143">
      <w:pPr>
        <w:spacing w:line="288" w:lineRule="auto"/>
        <w:jc w:val="both"/>
        <w:rPr>
          <w:lang w:val="nl-NL"/>
        </w:rPr>
      </w:pPr>
      <w:r w:rsidRPr="000C7B1A">
        <w:rPr>
          <w:lang w:val="nl-NL"/>
        </w:rPr>
        <w:t>Glucozơ có công thức phân tử là 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r w:rsidRPr="000C7B1A">
        <w:rPr>
          <w:lang w:val="nl-NL"/>
        </w:rPr>
        <w:t>, tồn tại ở dạng mạch hở và mạch vòng.</w:t>
      </w:r>
    </w:p>
    <w:p w:rsidR="003A3D3B" w:rsidRPr="000C7B1A" w:rsidRDefault="003A3D3B" w:rsidP="002E7143">
      <w:pPr>
        <w:spacing w:line="288" w:lineRule="auto"/>
        <w:jc w:val="both"/>
        <w:rPr>
          <w:b/>
          <w:lang w:val="nl-NL"/>
        </w:rPr>
      </w:pPr>
      <w:r w:rsidRPr="000C7B1A">
        <w:rPr>
          <w:b/>
          <w:lang w:val="nl-NL"/>
        </w:rPr>
        <w:t>1. Dạng mạch hở.</w:t>
      </w:r>
    </w:p>
    <w:p w:rsidR="003A3D3B" w:rsidRPr="000C7B1A" w:rsidRDefault="003A3D3B" w:rsidP="002E7143">
      <w:pPr>
        <w:spacing w:line="288" w:lineRule="auto"/>
        <w:jc w:val="both"/>
        <w:rPr>
          <w:lang w:val="nl-NL"/>
        </w:rPr>
      </w:pPr>
      <w:r w:rsidRPr="000C7B1A">
        <w:rPr>
          <w:lang w:val="nl-NL"/>
        </w:rPr>
        <w:t xml:space="preserve">Glucozơ có cấu tạo của anđehit đơn chức và ancol 5 chức, có công thức cấu tạo thu gọn là </w:t>
      </w:r>
    </w:p>
    <w:p w:rsidR="003A3D3B" w:rsidRPr="000C7B1A" w:rsidRDefault="003A3D3B" w:rsidP="002E7143">
      <w:pPr>
        <w:spacing w:line="288" w:lineRule="auto"/>
        <w:jc w:val="both"/>
        <w:rPr>
          <w:lang w:val="nl-NL"/>
        </w:rPr>
      </w:pPr>
      <w:r w:rsidRPr="000C7B1A">
        <w:rPr>
          <w:lang w:val="nl-NL"/>
        </w:rPr>
        <w:t>CH</w:t>
      </w:r>
      <w:r w:rsidRPr="000C7B1A">
        <w:rPr>
          <w:vertAlign w:val="subscript"/>
          <w:lang w:val="nl-NL"/>
        </w:rPr>
        <w:t>2</w:t>
      </w:r>
      <w:r w:rsidRPr="000C7B1A">
        <w:rPr>
          <w:lang w:val="nl-NL"/>
        </w:rPr>
        <w:t>OH-CHOH-CHOH-CHOH-CHOH-CH=O Hoặc viết gọn: CH</w:t>
      </w:r>
      <w:r w:rsidRPr="000C7B1A">
        <w:rPr>
          <w:vertAlign w:val="subscript"/>
          <w:lang w:val="nl-NL"/>
        </w:rPr>
        <w:t>2</w:t>
      </w:r>
      <w:r w:rsidRPr="000C7B1A">
        <w:rPr>
          <w:lang w:val="nl-NL"/>
        </w:rPr>
        <w:t>OH[CHOH]</w:t>
      </w:r>
      <w:r w:rsidRPr="000C7B1A">
        <w:rPr>
          <w:vertAlign w:val="subscript"/>
          <w:lang w:val="nl-NL"/>
        </w:rPr>
        <w:t>4</w:t>
      </w:r>
      <w:r w:rsidRPr="000C7B1A">
        <w:rPr>
          <w:lang w:val="nl-NL"/>
        </w:rPr>
        <w:t>CHO</w:t>
      </w:r>
    </w:p>
    <w:p w:rsidR="003A3D3B" w:rsidRPr="000C7B1A" w:rsidRDefault="003A3D3B" w:rsidP="002E7143">
      <w:pPr>
        <w:spacing w:line="288" w:lineRule="auto"/>
        <w:jc w:val="both"/>
        <w:rPr>
          <w:b/>
          <w:lang w:val="nl-NL"/>
        </w:rPr>
      </w:pPr>
      <w:r w:rsidRPr="000C7B1A">
        <w:rPr>
          <w:b/>
          <w:lang w:val="nl-NL"/>
        </w:rPr>
        <w:t>2. Dạng mạch vòng.</w:t>
      </w:r>
    </w:p>
    <w:p w:rsidR="003A3D3B" w:rsidRPr="000C7B1A" w:rsidRDefault="003A3D3B" w:rsidP="002E7143">
      <w:pPr>
        <w:spacing w:line="288" w:lineRule="auto"/>
        <w:jc w:val="both"/>
        <w:rPr>
          <w:rFonts w:ascii=".VnTime" w:hAnsi=".VnTime"/>
          <w:lang w:val="nl-NL"/>
        </w:rPr>
      </w:pPr>
      <w:r w:rsidRPr="000C7B1A">
        <w:rPr>
          <w:lang w:val="nl-NL"/>
        </w:rPr>
        <w:t>-Nhóm</w:t>
      </w:r>
      <w:r w:rsidRPr="000C7B1A">
        <w:rPr>
          <w:rFonts w:ascii=".VnTime" w:hAnsi=".VnTime"/>
          <w:lang w:val="nl-NL"/>
        </w:rPr>
        <w:t>-OH ë C</w:t>
      </w:r>
      <w:r w:rsidRPr="000C7B1A">
        <w:rPr>
          <w:rFonts w:ascii=".VnTime" w:hAnsi=".VnTime"/>
          <w:vertAlign w:val="subscript"/>
          <w:lang w:val="nl-NL"/>
        </w:rPr>
        <w:t>5</w:t>
      </w:r>
      <w:r w:rsidRPr="000C7B1A">
        <w:rPr>
          <w:rFonts w:ascii=".VnTime" w:hAnsi=".VnTime"/>
          <w:lang w:val="nl-NL"/>
        </w:rPr>
        <w:t xml:space="preserve"> céng vµo nhãm C=O t¹o ra 2 d¹ng vßng 6 c¹nh </w:t>
      </w:r>
      <w:r w:rsidRPr="000C7B1A">
        <w:rPr>
          <w:rFonts w:ascii=".VnTime" w:hAnsi=".VnTime"/>
          <w:lang w:val="nl-NL"/>
        </w:rPr>
        <w:sym w:font="Symbol" w:char="F061"/>
      </w:r>
      <w:r w:rsidRPr="000C7B1A">
        <w:rPr>
          <w:rFonts w:ascii=".VnTime" w:hAnsi=".VnTime"/>
          <w:lang w:val="nl-NL"/>
        </w:rPr>
        <w:t xml:space="preserve"> vµ </w:t>
      </w:r>
      <w:r w:rsidRPr="000C7B1A">
        <w:rPr>
          <w:rFonts w:ascii=".VnTime" w:hAnsi=".VnTime"/>
          <w:lang w:val="nl-NL"/>
        </w:rPr>
        <w:sym w:font="Symbol" w:char="F062"/>
      </w:r>
      <w:r w:rsidRPr="000C7B1A">
        <w:rPr>
          <w:rFonts w:ascii=".VnTime" w:hAnsi=".VnTime"/>
          <w:lang w:val="nl-NL"/>
        </w:rPr>
        <w:t>.</w:t>
      </w:r>
    </w:p>
    <w:p w:rsidR="003A3D3B" w:rsidRPr="000C7B1A" w:rsidRDefault="003A3D3B" w:rsidP="002E7143">
      <w:pPr>
        <w:spacing w:line="288" w:lineRule="auto"/>
        <w:rPr>
          <w:lang w:val="nl-NL"/>
        </w:rPr>
      </w:pPr>
      <w:r w:rsidRPr="000C7B1A">
        <w:rPr>
          <w:lang w:val="nl-NL"/>
        </w:rPr>
        <w:t xml:space="preserve">-Trong dung dịch, hai dạng này chiếm ưu thế hơn và luôn chuyển hoá lẫn nhau theo một cân bằng qua dạng mạch hở.  </w:t>
      </w:r>
    </w:p>
    <w:p w:rsidR="003A3D3B" w:rsidRPr="000C7B1A" w:rsidRDefault="00622159" w:rsidP="002E7143">
      <w:pPr>
        <w:spacing w:line="288" w:lineRule="auto"/>
        <w:rPr>
          <w:lang w:val="nl-NL"/>
        </w:rPr>
      </w:pPr>
      <w:r>
        <w:rPr>
          <w:noProof/>
        </w:rPr>
        <mc:AlternateContent>
          <mc:Choice Requires="wps">
            <w:drawing>
              <wp:anchor distT="0" distB="0" distL="114300" distR="114300" simplePos="0" relativeHeight="251614720" behindDoc="0" locked="0" layoutInCell="1" allowOverlap="1" wp14:anchorId="51E9D833" wp14:editId="1317F0F9">
                <wp:simplePos x="0" y="0"/>
                <wp:positionH relativeFrom="column">
                  <wp:posOffset>3608070</wp:posOffset>
                </wp:positionH>
                <wp:positionV relativeFrom="paragraph">
                  <wp:posOffset>231775</wp:posOffset>
                </wp:positionV>
                <wp:extent cx="152400" cy="228600"/>
                <wp:effectExtent l="0" t="0" r="0" b="0"/>
                <wp:wrapNone/>
                <wp:docPr id="3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rPr>
                                <w:sz w:val="18"/>
                              </w:rPr>
                            </w:pPr>
                            <w:r>
                              <w:rPr>
                                <w:sz w:val="18"/>
                              </w:rPr>
                              <w:t>O</w:t>
                            </w:r>
                            <w:r w:rsidR="00622159">
                              <w:rPr>
                                <w:noProof/>
                                <w:sz w:val="20"/>
                                <w:szCs w:val="20"/>
                              </w:rPr>
                              <w:drawing>
                                <wp:inline distT="0" distB="0" distL="0" distR="0" wp14:anchorId="5844F6BA" wp14:editId="68BA1EC0">
                                  <wp:extent cx="9525" cy="9525"/>
                                  <wp:effectExtent l="0" t="0" r="0" b="0"/>
                                  <wp:docPr id="2976" name="Picture 165"/>
                                  <wp:cNvGraphicFramePr>
                                    <a:graphicFrameLocks noChangeAspect="1"/>
                                  </wp:cNvGraphicFramePr>
                                  <a:graphic>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79" type="#_x0000_t202" style="position:absolute;margin-left:284.1pt;margin-top:18.25pt;width:12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nt3BgwIAABkFAAAOAAAAZHJzL2Uyb0RvYy54bWysVFtv2yAUfp+0/4B4T32Zk8ZWnKppl2lS d5Ha/QACOEazgQGJ3VX77ztAkqW7SNM0P9jgc/jO5fsOi6ux79CeGyuUrHF2kWLEJVVMyG2NPz2s J3OMrCOSkU5JXuNHbvHV8uWLxaArnqtWdYwbBCDSVoOuceucrpLE0pb3xF4ozSUYG2V64mBrtgkz ZAD0vkvyNJ0lgzJMG0W5tfD3NhrxMuA3DafuQ9NY7lBXY8jNhbcJ741/J8sFqbaG6FbQQxrkH7Lo iZAQ9AR1SxxBOyN+geoFNcqqxl1Q1SeqaQTloQaoJkt/qua+JZqHWqA5Vp/aZP8fLH2//2iQYDV+ NcVIkh44euCjQys1oryc+wYN2lbgd6/B041gAKJDsVbfKfrZIqluWiK3/NoYNbScMEgw8yeTs6MR x3qQzfBOMQhEdk4FoLExve8e9AMBOhD1eCLHJ0N9yGlepGChYMrz+QzWPgKpjoe1se4NVz3yixob 4D6Ak/2dddH16OJjWdUJthZdFzZmu7npDNoT0Mk6PAf0Z26d9M5S+WMRMf6BHCGGt/lsA+9PZQb5 rvJysp7NLyfFuphOyst0PkmzclXO0qIsbtfffIJZUbWCMS7vhORHDWbF33F8mIaonqBCNNS4nObT yNAfi0zD87sie+FgJDvR13h+ciKV5/W1ZFA2qRwRXVwnz9MPhEAPjt/QlaACT3yUgBs3Y1TcSV0b xR5BF0YBb0Ax3CewaJX5itEAs1lj+2VHDMeoeytBW2VWFH6Yw6aYXuawMeeWzbmFSApQNXYYxeWN ixfAThuxbSFSVLNU16DHRgSteOHGrA4qhvkLRR3uCj/g5/vg9eNGW34HAAD//wMAUEsDBBQABgAI AAAAIQB3UmxK3QAAAAkBAAAPAAAAZHJzL2Rvd25yZXYueG1sTI/BTsMwDIbvSLxDZCQuiKUU0m6l 6QRIIK4bewC3ydqKxqmabO3eHnOCo+1Pv7+/3C5uEGc7hd6ThodVAsJS401PrYbD1/v9GkSISAYH T1bDxQbYVtdXJRbGz7Sz531sBYdQKFBDF+NYSBmazjoMKz9a4tvRTw4jj1MrzYQzh7tBpkmSSYc9 8YcOR/vW2eZ7f3Iajp/zndrM9Uc85Lun7BX7vPYXrW9vlpdnENEu8Q+GX31Wh4qdan8iE8SgQWXr lFENj5kCwYDapLyoNeSpAlmV8n+D6gcAAP//AwBQSwECLQAUAAYACAAAACEAtoM4kv4AAADhAQAA EwAAAAAAAAAAAAAAAAAAAAAAW0NvbnRlbnRfVHlwZXNdLnhtbFBLAQItABQABgAIAAAAIQA4/SH/ 1gAAAJQBAAALAAAAAAAAAAAAAAAAAC8BAABfcmVscy8ucmVsc1BLAQItABQABgAIAAAAIQARnt3B gwIAABkFAAAOAAAAAAAAAAAAAAAAAC4CAABkcnMvZTJvRG9jLnhtbFBLAQItABQABgAIAAAAIQB3 UmxK3QAAAAkBAAAPAAAAAAAAAAAAAAAAAN0EAABkcnMvZG93bnJldi54bWxQSwUGAAAAAAQABADz AAAA5wUAAAAA " stroked="f">
                <v:textbox>
                  <w:txbxContent>
                    <w:p w:rsidR="00FF1849" w:rsidRDefault="00FF1849" w:rsidP="003A3D3B">
                      <w:pPr>
                        <w:jc w:val="center"/>
                        <w:rPr>
                          <w:sz w:val="18"/>
                        </w:rPr>
                      </w:pPr>
                      <w:r>
                        <w:rPr>
                          <w:sz w:val="18"/>
                        </w:rPr>
                        <w:t>O</w:t>
                      </w:r>
                      <w:r w:rsidR="00622159">
                        <w:rPr>
                          <w:noProof/>
                          <w:sz w:val="20"/>
                          <w:szCs w:val="20"/>
                        </w:rPr>
                        <w:drawing>
                          <wp:inline distT="0" distB="0" distL="0" distR="0">
                            <wp:extent cx="9525" cy="9525"/>
                            <wp:effectExtent l="0" t="0" r="0" b="0"/>
                            <wp:docPr id="138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15744" behindDoc="0" locked="0" layoutInCell="1" allowOverlap="1" wp14:anchorId="18844F22" wp14:editId="26DC9A8D">
                <wp:simplePos x="0" y="0"/>
                <wp:positionH relativeFrom="column">
                  <wp:posOffset>2743200</wp:posOffset>
                </wp:positionH>
                <wp:positionV relativeFrom="paragraph">
                  <wp:posOffset>533400</wp:posOffset>
                </wp:positionV>
                <wp:extent cx="152400" cy="228600"/>
                <wp:effectExtent l="0" t="0" r="0" b="0"/>
                <wp:wrapNone/>
                <wp:docPr id="3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rPr>
                                <w:sz w:val="18"/>
                              </w:rPr>
                            </w:pPr>
                            <w:r>
                              <w:rPr>
                                <w:sz w:val="1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80" type="#_x0000_t202" style="position:absolute;margin-left:3in;margin-top:42pt;width:12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VBxgwIAABkFAAAOAAAAZHJzL2Uyb0RvYy54bWysVFtv2yAUfp+0/4B4T32Zk8ZWnKppl2lS d5Ha/QACOEbD4AGJ3VX77ztAkqW7SNM0P9jgc/jO5fsOi6uxk2jPjRVa1Ti7SDHiimom1LbGnx7W kzlG1hHFiNSK1/iRW3y1fPliMfQVz3WrJeMGAYiy1dDXuHWur5LE0pZ3xF7oniswNtp0xMHWbBNm yADonUzyNJ0lgzasN5pya+HvbTTiZcBvGk7dh6ax3CFZY8jNhbcJ741/J8sFqbaG9K2ghzTIP2TR EaEg6AnqljiCdkb8AtUJarTVjbugukt00wjKQw1QTZb+VM19S3oeaoHm2P7UJvv/YOn7/UeDBKvx qwIjRTrg6IGPDq30iPKy9A0aeluB330Pnm4EAxAdirX9naafLVL6piVqy6+N0UPLCYMEM38yOTsa cawH2QzvNINAZOd0ABob0/nuQT8QoANRjydyfDLUh5zmRQoWCqY8n89g7SOQ6ni4N9a94bpDflFj A9wHcLK/sy66Hl18LKulYGshZdiY7eZGGrQnoJN1eA7oz9yk8s5K+2MRMf6BHCGGt/lsA+9PZQb5 rvJysp7NLyfFuphOyst0PkmzclXO0qIsbtfffIJZUbWCMa7uhOJHDWbF33F8mIaonqBCNNS4nObT yNAfi0zD87siO+FgJKXoajw/OZHK8/paMSibVI4IGdfJ8/QDIdCD4zd0JajAEx8l4MbNGBV3UtdG s0fQhdHAG1AM9wksWm2+YjTAbNbYftkRwzGSbxVoq8yKwg9z2BTTyxw25tyyObcQRQGqxg6juLxx 8QLY9UZsW4gU1az0NeixEUErXrgxq4OKYf5CUYe7wg/4+T54/bjRlt8BAAD//wMAUEsDBBQABgAI AAAAIQAXmKb53QAAAAoBAAAPAAAAZHJzL2Rvd25yZXYueG1sTI/BTsNADETvSPzDykhcEN1Q0rSE bCpAAnFt6Qc4WTeJyHqj7LZJ/x5zgpNteTTzptjOrldnGkPn2cDDIgFFXHvbcWPg8PV+vwEVIrLF 3jMZuFCAbXl9VWBu/cQ7Ou9jo8SEQ44G2hiHXOtQt+QwLPxALL+jHx1GOcdG2xEnMXe9XiZJph12 LAktDvTWUv29PzkDx8/pbvU0VR/xsN6l2St268pfjLm9mV+eQUWa458YfvEFHUphqvyJbVC9gfRx KV2igU0qUwTpKpOlEqUEgy4L/b9C+QMAAP//AwBQSwECLQAUAAYACAAAACEAtoM4kv4AAADhAQAA EwAAAAAAAAAAAAAAAAAAAAAAW0NvbnRlbnRfVHlwZXNdLnhtbFBLAQItABQABgAIAAAAIQA4/SH/ 1gAAAJQBAAALAAAAAAAAAAAAAAAAAC8BAABfcmVscy8ucmVsc1BLAQItABQABgAIAAAAIQDQYVBx gwIAABkFAAAOAAAAAAAAAAAAAAAAAC4CAABkcnMvZTJvRG9jLnhtbFBLAQItABQABgAIAAAAIQAX mKb53QAAAAoBAAAPAAAAAAAAAAAAAAAAAN0EAABkcnMvZG93bnJldi54bWxQSwUGAAAAAAQABADz AAAA5wUAAAAA " stroked="f">
                <v:textbox>
                  <w:txbxContent>
                    <w:p w:rsidR="00FF1849" w:rsidRDefault="00FF1849" w:rsidP="003A3D3B">
                      <w:pPr>
                        <w:rPr>
                          <w:sz w:val="18"/>
                        </w:rPr>
                      </w:pPr>
                      <w:r>
                        <w:rPr>
                          <w:sz w:val="18"/>
                        </w:rPr>
                        <w:t>H</w:t>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7821ECD5" wp14:editId="4887B0DF">
                <wp:simplePos x="0" y="0"/>
                <wp:positionH relativeFrom="column">
                  <wp:posOffset>1033780</wp:posOffset>
                </wp:positionH>
                <wp:positionV relativeFrom="paragraph">
                  <wp:posOffset>191770</wp:posOffset>
                </wp:positionV>
                <wp:extent cx="152400" cy="228600"/>
                <wp:effectExtent l="0" t="0" r="0" b="0"/>
                <wp:wrapNone/>
                <wp:docPr id="3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rPr>
                                <w:sz w:val="18"/>
                              </w:rPr>
                            </w:pPr>
                            <w:r>
                              <w:rPr>
                                <w:sz w:val="1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81" type="#_x0000_t202" style="position:absolute;margin-left:81.4pt;margin-top:15.1pt;width:12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RYF1gwIAABkFAAAOAAAAZHJzL2Uyb0RvYy54bWysVNmO2yAUfa/Uf0C8Z7yMs9gaZzRLU1Wa LtJMP4AAjlExUCCxp6P+ey84yWS6SFVVP2DgXs5dzoGLy6GTaMetE1rVODtLMeKKaibUpsafH1aT BUbOE8WI1IrX+JE7fLl8/eqiNxXPdasl4xYBiHJVb2rcem+qJHG05R1xZ9pwBcZG2454WNpNwizp Ab2TSZ6ms6TXlhmrKXcOdm9HI15G/Kbh1H9sGsc9kjWG3HwcbRzXYUyWF6TaWGJaQfdpkH/IoiNC QdAj1C3xBG2t+AWqE9Rqpxt/RnWX6KYRlMcaoJos/ama+5YYHmuB5jhzbJP7f7D0w+6TRYLV+Pwc I0U64OiBDx5d6wHl5Tw0qDeuAr97A55+AAMQHYt15k7TLw4pfdMSteFX1uq+5YRBglk4mZwcHXFc AFn37zWDQGTrdQQaGtuF7kE/EKADUY9HckIyNISc5kUKFgqmPF/MYB4ikOpw2Fjn33LdoTCpsQXu IzjZ3Tk/uh5cQiynpWArIWVc2M36Rlq0I6CTVfz26C/cpArOSodjI+K4AzlCjGAL2Uben8oM8r3O y8lqtphPilUxnZTzdDFJs/K6nKVFWdyuvocEs6JqBWNc3QnFDxrMir/jeH8bRvVEFaK+xuU0n44M /bHINH6/K7ITHq6kFF2NF0cnUgVe3ygGZZPKEyHHefIy/UgI9ODwj12JKgjEjxLww3qIiisig0Ei a80eQRdWA29AMbwnMGm1/YZRD3ezxu7rlliOkXynQFtlVsBZ5OOimM5zWNhTy/rUQhQFqBp7jMbp jR8fgK2xYtNCpFHNSl+BHhsRtfKc1V7FcP9iUfu3Ilzw03X0en7Rlj8AAAD//wMAUEsDBBQABgAI AAAAIQAUNJCS3AAAAAkBAAAPAAAAZHJzL2Rvd25yZXYueG1sTI/BTsMwEETvSPyDtUhcEHUI4JYQ pwIkUK8t/YBNsk0i4nUUu03692xPcJyd0czbfD27Xp1oDJ1nCw+LBBRx5euOGwv778/7FagQkWvs PZOFMwVYF9dXOWa1n3hLp11slJRwyNBCG+OQaR2qlhyGhR+IxTv40WEUOTa6HnGSctfrNEmMdtix LLQ40EdL1c/u6CwcNtPd88tUfsX9cvtk3rFblv5s7e3N/PYKKtIc/8JwwRd0KISp9Eeug+pFm1TQ o4XHJAV1CayMHEoLxqSgi1z//6D4BQAA//8DAFBLAQItABQABgAIAAAAIQC2gziS/gAAAOEBAAAT AAAAAAAAAAAAAAAAAAAAAABbQ29udGVudF9UeXBlc10ueG1sUEsBAi0AFAAGAAgAAAAhADj9If/W AAAAlAEAAAsAAAAAAAAAAAAAAAAALwEAAF9yZWxzLy5yZWxzUEsBAi0AFAAGAAgAAAAhABdFgXWD AgAAGQUAAA4AAAAAAAAAAAAAAAAALgIAAGRycy9lMm9Eb2MueG1sUEsBAi0AFAAGAAgAAAAhABQ0 kJLcAAAACQEAAA8AAAAAAAAAAAAAAAAA3QQAAGRycy9kb3ducmV2LnhtbFBLBQYAAAAABAAEAPMA AADmBQAAAAA= " stroked="f">
                <v:textbox>
                  <w:txbxContent>
                    <w:p w:rsidR="00FF1849" w:rsidRDefault="00FF1849" w:rsidP="003A3D3B">
                      <w:pPr>
                        <w:rPr>
                          <w:sz w:val="18"/>
                        </w:rPr>
                      </w:pPr>
                      <w:r>
                        <w:rPr>
                          <w:sz w:val="18"/>
                        </w:rPr>
                        <w:t>O</w:t>
                      </w:r>
                    </w:p>
                  </w:txbxContent>
                </v:textbox>
              </v:shape>
            </w:pict>
          </mc:Fallback>
        </mc:AlternateContent>
      </w:r>
      <w:r w:rsidR="003A3D3B" w:rsidRPr="000C7B1A">
        <w:rPr>
          <w:lang w:val="nl-NL"/>
        </w:rPr>
        <w:t xml:space="preserve">             </w:t>
      </w:r>
      <w:r>
        <w:rPr>
          <w:noProof/>
        </w:rPr>
        <w:drawing>
          <wp:inline distT="0" distB="0" distL="0" distR="0" wp14:anchorId="189940D8" wp14:editId="4A594C2D">
            <wp:extent cx="3686175" cy="923925"/>
            <wp:effectExtent l="0" t="0" r="0" b="0"/>
            <wp:docPr id="8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3686175" cy="923925"/>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 xml:space="preserve">                   </w:t>
      </w:r>
      <w:r w:rsidRPr="000C7B1A">
        <w:rPr>
          <w:lang w:val="nl-NL"/>
        </w:rPr>
        <w:sym w:font="Symbol" w:char="F061"/>
      </w:r>
      <w:r w:rsidRPr="000C7B1A">
        <w:rPr>
          <w:lang w:val="nl-NL"/>
        </w:rPr>
        <w:t xml:space="preserve">-Glucozơ                     Glucozơ                      </w:t>
      </w:r>
      <w:r w:rsidRPr="000C7B1A">
        <w:rPr>
          <w:lang w:val="nl-NL"/>
        </w:rPr>
        <w:sym w:font="Symbol" w:char="F062"/>
      </w:r>
      <w:r w:rsidRPr="000C7B1A">
        <w:rPr>
          <w:lang w:val="nl-NL"/>
        </w:rPr>
        <w:t>-Glucozơ</w:t>
      </w:r>
    </w:p>
    <w:p w:rsidR="003A3D3B" w:rsidRPr="000C7B1A" w:rsidRDefault="003A3D3B" w:rsidP="002E7143">
      <w:pPr>
        <w:spacing w:line="288" w:lineRule="auto"/>
        <w:jc w:val="both"/>
        <w:rPr>
          <w:bCs/>
          <w:lang w:val="nl-NL"/>
        </w:rPr>
      </w:pPr>
      <w:r w:rsidRPr="000C7B1A">
        <w:rPr>
          <w:bCs/>
          <w:lang w:val="nl-NL"/>
        </w:rPr>
        <w:t>- Nhóm OH ở vị trí số 1 được gọi là OH hemiaxetal</w:t>
      </w:r>
    </w:p>
    <w:p w:rsidR="003A3D3B" w:rsidRPr="000C7B1A" w:rsidRDefault="003A3D3B" w:rsidP="002E7143">
      <w:pPr>
        <w:spacing w:line="288" w:lineRule="auto"/>
        <w:jc w:val="both"/>
        <w:rPr>
          <w:b/>
          <w:bCs/>
          <w:lang w:val="nl-NL"/>
        </w:rPr>
      </w:pPr>
      <w:r w:rsidRPr="000C7B1A">
        <w:rPr>
          <w:b/>
          <w:bCs/>
          <w:lang w:val="nl-NL"/>
        </w:rPr>
        <w:t>III. Tính chất hoá học.</w:t>
      </w:r>
    </w:p>
    <w:p w:rsidR="003A3D3B" w:rsidRPr="000C7B1A" w:rsidRDefault="003A3D3B" w:rsidP="002E7143">
      <w:pPr>
        <w:spacing w:line="288" w:lineRule="auto"/>
        <w:jc w:val="both"/>
        <w:rPr>
          <w:lang w:val="nl-NL"/>
        </w:rPr>
      </w:pPr>
      <w:r w:rsidRPr="000C7B1A">
        <w:rPr>
          <w:lang w:val="nl-NL"/>
        </w:rPr>
        <w:t>Glucozơ có các tính chất của nhóm anđehit và ancol đa chức.</w:t>
      </w:r>
    </w:p>
    <w:p w:rsidR="003A3D3B" w:rsidRPr="000C7B1A" w:rsidRDefault="003A3D3B" w:rsidP="002E7143">
      <w:pPr>
        <w:spacing w:line="288" w:lineRule="auto"/>
        <w:jc w:val="both"/>
        <w:rPr>
          <w:b/>
          <w:bCs/>
          <w:lang w:val="nl-NL"/>
        </w:rPr>
      </w:pPr>
      <w:r w:rsidRPr="000C7B1A">
        <w:rPr>
          <w:b/>
          <w:bCs/>
          <w:lang w:val="nl-NL"/>
        </w:rPr>
        <w:t>1. Tính chất của ancol đa chức (poliancol)</w:t>
      </w:r>
    </w:p>
    <w:p w:rsidR="003A3D3B" w:rsidRPr="000C7B1A" w:rsidRDefault="003A3D3B" w:rsidP="002E7143">
      <w:pPr>
        <w:spacing w:line="288" w:lineRule="auto"/>
        <w:jc w:val="both"/>
        <w:rPr>
          <w:b/>
          <w:bCs/>
          <w:lang w:val="nl-NL"/>
        </w:rPr>
      </w:pPr>
      <w:r w:rsidRPr="000C7B1A">
        <w:rPr>
          <w:b/>
          <w:bCs/>
          <w:lang w:val="nl-NL"/>
        </w:rPr>
        <w:t>a. Tác dụng với Cu(OH)</w:t>
      </w:r>
      <w:r w:rsidRPr="000C7B1A">
        <w:rPr>
          <w:b/>
          <w:bCs/>
          <w:vertAlign w:val="subscript"/>
          <w:lang w:val="nl-NL"/>
        </w:rPr>
        <w:t>2</w:t>
      </w:r>
      <w:r w:rsidRPr="000C7B1A">
        <w:rPr>
          <w:b/>
          <w:bCs/>
          <w:lang w:val="nl-NL"/>
        </w:rPr>
        <w:t xml:space="preserve">: </w:t>
      </w:r>
    </w:p>
    <w:p w:rsidR="003A3D3B" w:rsidRPr="000C7B1A" w:rsidRDefault="003A3D3B" w:rsidP="002E7143">
      <w:pPr>
        <w:spacing w:line="288" w:lineRule="auto"/>
        <w:jc w:val="both"/>
        <w:rPr>
          <w:lang w:val="nl-NL"/>
        </w:rPr>
      </w:pPr>
      <w:r w:rsidRPr="000C7B1A">
        <w:rPr>
          <w:bCs/>
          <w:lang w:val="nl-NL"/>
        </w:rPr>
        <w:t>dd glucozo hoà tan Cu(OH)2 ở t</w:t>
      </w:r>
      <w:r w:rsidRPr="000C7B1A">
        <w:rPr>
          <w:bCs/>
          <w:vertAlign w:val="superscript"/>
          <w:lang w:val="nl-NL"/>
        </w:rPr>
        <w:t>0</w:t>
      </w:r>
      <w:r w:rsidRPr="000C7B1A">
        <w:rPr>
          <w:bCs/>
          <w:lang w:val="nl-NL"/>
        </w:rPr>
        <w:t xml:space="preserve"> thường tạo dd phức có màu xanh</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lang w:val="nl-NL"/>
        </w:rPr>
        <w:tab/>
        <w:t>2C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r w:rsidRPr="000C7B1A">
        <w:rPr>
          <w:lang w:val="nl-NL"/>
        </w:rPr>
        <w:t xml:space="preserve"> + Cu(OH)</w:t>
      </w:r>
      <w:r w:rsidRPr="000C7B1A">
        <w:rPr>
          <w:vertAlign w:val="subscript"/>
          <w:lang w:val="nl-NL"/>
        </w:rPr>
        <w:t>2</w:t>
      </w:r>
      <w:r w:rsidRPr="000C7B1A">
        <w:rPr>
          <w:lang w:val="nl-NL"/>
        </w:rPr>
        <w:sym w:font="Symbol" w:char="F0AE"/>
      </w:r>
      <w:r w:rsidRPr="000C7B1A">
        <w:rPr>
          <w:lang w:val="nl-NL"/>
        </w:rPr>
        <w:t>(C</w:t>
      </w:r>
      <w:r w:rsidRPr="000C7B1A">
        <w:rPr>
          <w:vertAlign w:val="subscript"/>
          <w:lang w:val="nl-NL"/>
        </w:rPr>
        <w:t>6</w:t>
      </w:r>
      <w:r w:rsidRPr="000C7B1A">
        <w:rPr>
          <w:lang w:val="nl-NL"/>
        </w:rPr>
        <w:t>H</w:t>
      </w:r>
      <w:r w:rsidRPr="000C7B1A">
        <w:rPr>
          <w:vertAlign w:val="subscript"/>
          <w:lang w:val="nl-NL"/>
        </w:rPr>
        <w:t>11</w:t>
      </w:r>
      <w:r w:rsidRPr="000C7B1A">
        <w:rPr>
          <w:lang w:val="nl-NL"/>
        </w:rPr>
        <w:t>O</w:t>
      </w:r>
      <w:r w:rsidRPr="000C7B1A">
        <w:rPr>
          <w:vertAlign w:val="subscript"/>
          <w:lang w:val="nl-NL"/>
        </w:rPr>
        <w:t>6</w:t>
      </w:r>
      <w:r w:rsidRPr="000C7B1A">
        <w:rPr>
          <w:lang w:val="nl-NL"/>
        </w:rPr>
        <w:t>)</w:t>
      </w:r>
      <w:r w:rsidRPr="000C7B1A">
        <w:rPr>
          <w:vertAlign w:val="subscript"/>
          <w:lang w:val="nl-NL"/>
        </w:rPr>
        <w:t>2</w:t>
      </w:r>
      <w:r w:rsidRPr="000C7B1A">
        <w:rPr>
          <w:lang w:val="nl-NL"/>
        </w:rPr>
        <w:t>Cu + 2H</w:t>
      </w:r>
      <w:r w:rsidRPr="000C7B1A">
        <w:rPr>
          <w:vertAlign w:val="subscript"/>
          <w:lang w:val="nl-NL"/>
        </w:rPr>
        <w:t>2</w:t>
      </w:r>
      <w:r w:rsidRPr="000C7B1A">
        <w:rPr>
          <w:lang w:val="nl-NL"/>
        </w:rPr>
        <w:t>O</w:t>
      </w:r>
    </w:p>
    <w:p w:rsidR="003A3D3B" w:rsidRPr="000C7B1A" w:rsidRDefault="003A3D3B" w:rsidP="002E7143">
      <w:pPr>
        <w:spacing w:line="288" w:lineRule="auto"/>
        <w:jc w:val="both"/>
        <w:rPr>
          <w:b/>
          <w:bCs/>
          <w:lang w:val="nl-NL"/>
        </w:rPr>
      </w:pPr>
      <w:r w:rsidRPr="000C7B1A">
        <w:rPr>
          <w:b/>
          <w:bCs/>
          <w:lang w:val="nl-NL"/>
        </w:rPr>
        <w:t>b. Phản ứng tạo este</w:t>
      </w:r>
    </w:p>
    <w:p w:rsidR="003A3D3B" w:rsidRPr="000C7B1A" w:rsidRDefault="003A3D3B" w:rsidP="002E7143">
      <w:pPr>
        <w:spacing w:line="288" w:lineRule="auto"/>
        <w:jc w:val="both"/>
        <w:rPr>
          <w:vertAlign w:val="subscript"/>
          <w:lang w:val="nl-NL"/>
        </w:rPr>
      </w:pPr>
      <w:r w:rsidRPr="000C7B1A">
        <w:rPr>
          <w:lang w:val="nl-NL"/>
        </w:rPr>
        <w:t>Khi Glucozơ tác dụng với anhidrit axetic có thể tạo ra este chứa 5 gốc axit :C</w:t>
      </w:r>
      <w:r w:rsidRPr="000C7B1A">
        <w:rPr>
          <w:vertAlign w:val="subscript"/>
          <w:lang w:val="nl-NL"/>
        </w:rPr>
        <w:t>6</w:t>
      </w:r>
      <w:r w:rsidRPr="000C7B1A">
        <w:rPr>
          <w:lang w:val="nl-NL"/>
        </w:rPr>
        <w:t>H</w:t>
      </w:r>
      <w:r w:rsidRPr="000C7B1A">
        <w:rPr>
          <w:vertAlign w:val="subscript"/>
          <w:lang w:val="nl-NL"/>
        </w:rPr>
        <w:t>7</w:t>
      </w:r>
      <w:r w:rsidRPr="000C7B1A">
        <w:rPr>
          <w:lang w:val="nl-NL"/>
        </w:rPr>
        <w:t>O(OCOCH</w:t>
      </w:r>
      <w:r w:rsidRPr="000C7B1A">
        <w:rPr>
          <w:vertAlign w:val="subscript"/>
          <w:lang w:val="nl-NL"/>
        </w:rPr>
        <w:t>3</w:t>
      </w:r>
      <w:r w:rsidRPr="000C7B1A">
        <w:rPr>
          <w:lang w:val="nl-NL"/>
        </w:rPr>
        <w:t>)</w:t>
      </w:r>
      <w:r w:rsidRPr="000C7B1A">
        <w:rPr>
          <w:vertAlign w:val="subscript"/>
          <w:lang w:val="nl-NL"/>
        </w:rPr>
        <w:t>5</w:t>
      </w:r>
    </w:p>
    <w:p w:rsidR="003A3D3B" w:rsidRPr="000C7B1A" w:rsidRDefault="003A3D3B" w:rsidP="002E7143">
      <w:pPr>
        <w:spacing w:line="288" w:lineRule="auto"/>
        <w:jc w:val="both"/>
        <w:rPr>
          <w:b/>
          <w:bCs/>
          <w:lang w:val="nl-NL"/>
        </w:rPr>
      </w:pPr>
      <w:r w:rsidRPr="000C7B1A">
        <w:rPr>
          <w:b/>
          <w:bCs/>
          <w:lang w:val="nl-NL"/>
        </w:rPr>
        <w:t>2. Tính chất của nhóm anđehit</w:t>
      </w:r>
    </w:p>
    <w:p w:rsidR="003A3D3B" w:rsidRPr="000C7B1A" w:rsidRDefault="003A3D3B" w:rsidP="002E7143">
      <w:pPr>
        <w:spacing w:line="288" w:lineRule="auto"/>
        <w:jc w:val="both"/>
        <w:rPr>
          <w:b/>
          <w:bCs/>
          <w:lang w:val="nl-NL"/>
        </w:rPr>
      </w:pPr>
      <w:r w:rsidRPr="000C7B1A">
        <w:rPr>
          <w:b/>
          <w:bCs/>
          <w:lang w:val="nl-NL"/>
        </w:rPr>
        <w:t xml:space="preserve">a. Tính khử. </w:t>
      </w:r>
    </w:p>
    <w:p w:rsidR="003A3D3B" w:rsidRPr="000C7B1A" w:rsidRDefault="003A3D3B" w:rsidP="002E7143">
      <w:pPr>
        <w:spacing w:line="288" w:lineRule="auto"/>
        <w:jc w:val="both"/>
        <w:rPr>
          <w:bCs/>
          <w:lang w:val="nl-NL"/>
        </w:rPr>
      </w:pPr>
      <w:r w:rsidRPr="000C7B1A">
        <w:rPr>
          <w:bCs/>
          <w:lang w:val="nl-NL"/>
        </w:rPr>
        <w:t>- Oxi hóa Glucozơ bằng phức bạc amoniac (AgNO</w:t>
      </w:r>
      <w:r w:rsidRPr="000C7B1A">
        <w:rPr>
          <w:bCs/>
          <w:vertAlign w:val="subscript"/>
          <w:lang w:val="nl-NL"/>
        </w:rPr>
        <w:t>3</w:t>
      </w:r>
      <w:r w:rsidRPr="000C7B1A">
        <w:rPr>
          <w:bCs/>
          <w:lang w:val="nl-NL"/>
        </w:rPr>
        <w:t xml:space="preserve"> trong dung dịch NH</w:t>
      </w:r>
      <w:r w:rsidRPr="000C7B1A">
        <w:rPr>
          <w:bCs/>
          <w:vertAlign w:val="subscript"/>
          <w:lang w:val="nl-NL"/>
        </w:rPr>
        <w:t>3</w:t>
      </w:r>
      <w:r w:rsidRPr="000C7B1A">
        <w:rPr>
          <w:bCs/>
          <w:lang w:val="nl-NL"/>
        </w:rPr>
        <w:t>)</w:t>
      </w:r>
    </w:p>
    <w:p w:rsidR="003A3D3B" w:rsidRPr="000C7B1A" w:rsidRDefault="003A3D3B" w:rsidP="002E7143">
      <w:pPr>
        <w:spacing w:line="288" w:lineRule="auto"/>
        <w:jc w:val="both"/>
        <w:rPr>
          <w:lang w:val="nl-NL"/>
        </w:rPr>
      </w:pPr>
      <w:r w:rsidRPr="000C7B1A">
        <w:rPr>
          <w:lang w:val="nl-NL"/>
        </w:rPr>
        <w:t>AgNO</w:t>
      </w:r>
      <w:r w:rsidRPr="000C7B1A">
        <w:rPr>
          <w:vertAlign w:val="subscript"/>
          <w:lang w:val="nl-NL"/>
        </w:rPr>
        <w:t>3</w:t>
      </w:r>
      <w:r w:rsidRPr="000C7B1A">
        <w:rPr>
          <w:lang w:val="nl-NL"/>
        </w:rPr>
        <w:t>+ 3NH</w:t>
      </w:r>
      <w:r w:rsidRPr="000C7B1A">
        <w:rPr>
          <w:vertAlign w:val="subscript"/>
          <w:lang w:val="nl-NL"/>
        </w:rPr>
        <w:t>3</w:t>
      </w:r>
      <w:r w:rsidRPr="000C7B1A">
        <w:rPr>
          <w:lang w:val="nl-NL"/>
        </w:rPr>
        <w:t>+H</w:t>
      </w:r>
      <w:r w:rsidRPr="000C7B1A">
        <w:rPr>
          <w:vertAlign w:val="subscript"/>
          <w:lang w:val="nl-NL"/>
        </w:rPr>
        <w:t>2</w:t>
      </w:r>
      <w:r w:rsidRPr="000C7B1A">
        <w:rPr>
          <w:lang w:val="nl-NL"/>
        </w:rPr>
        <w:t>O</w:t>
      </w:r>
      <w:r w:rsidRPr="000C7B1A">
        <w:rPr>
          <w:lang w:val="nl-NL"/>
        </w:rPr>
        <w:sym w:font="Symbol" w:char="F0AE"/>
      </w:r>
      <w:r w:rsidRPr="000C7B1A">
        <w:rPr>
          <w:lang w:val="nl-NL"/>
        </w:rPr>
        <w:t>[Ag(NH</w:t>
      </w:r>
      <w:r w:rsidRPr="000C7B1A">
        <w:rPr>
          <w:vertAlign w:val="subscript"/>
          <w:lang w:val="nl-NL"/>
        </w:rPr>
        <w:t>3</w:t>
      </w:r>
      <w:r w:rsidRPr="000C7B1A">
        <w:rPr>
          <w:lang w:val="nl-NL"/>
        </w:rPr>
        <w:t>)</w:t>
      </w:r>
      <w:r w:rsidRPr="000C7B1A">
        <w:rPr>
          <w:vertAlign w:val="subscript"/>
          <w:lang w:val="nl-NL"/>
        </w:rPr>
        <w:t>2</w:t>
      </w:r>
      <w:r w:rsidRPr="000C7B1A">
        <w:rPr>
          <w:lang w:val="nl-NL"/>
        </w:rPr>
        <w:t>]OH+ NH</w:t>
      </w:r>
      <w:r w:rsidRPr="000C7B1A">
        <w:rPr>
          <w:vertAlign w:val="subscript"/>
          <w:lang w:val="nl-NL"/>
        </w:rPr>
        <w:t>4</w:t>
      </w:r>
      <w:r w:rsidRPr="000C7B1A">
        <w:rPr>
          <w:lang w:val="nl-NL"/>
        </w:rPr>
        <w:t>NO</w:t>
      </w:r>
      <w:r w:rsidRPr="000C7B1A">
        <w:rPr>
          <w:vertAlign w:val="subscript"/>
          <w:lang w:val="nl-NL"/>
        </w:rPr>
        <w:t>3</w:t>
      </w:r>
    </w:p>
    <w:p w:rsidR="003A3D3B" w:rsidRPr="000C7B1A" w:rsidRDefault="003A3D3B" w:rsidP="002E7143">
      <w:pPr>
        <w:spacing w:line="288" w:lineRule="auto"/>
        <w:jc w:val="both"/>
        <w:rPr>
          <w:lang w:val="nl-NL"/>
        </w:rPr>
      </w:pP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CHO+2[Ag(NH</w:t>
      </w:r>
      <w:r w:rsidRPr="000C7B1A">
        <w:rPr>
          <w:vertAlign w:val="subscript"/>
          <w:lang w:val="nl-NL"/>
        </w:rPr>
        <w:t>3</w:t>
      </w:r>
      <w:r w:rsidRPr="000C7B1A">
        <w:rPr>
          <w:lang w:val="nl-NL"/>
        </w:rPr>
        <w:t>)</w:t>
      </w:r>
      <w:r w:rsidRPr="000C7B1A">
        <w:rPr>
          <w:vertAlign w:val="subscript"/>
          <w:lang w:val="nl-NL"/>
        </w:rPr>
        <w:t>2</w:t>
      </w:r>
      <w:r w:rsidRPr="000C7B1A">
        <w:rPr>
          <w:lang w:val="nl-NL"/>
        </w:rPr>
        <w:t>]OH</w:t>
      </w:r>
      <w:r w:rsidRPr="000C7B1A">
        <w:rPr>
          <w:lang w:val="nl-NL"/>
        </w:rPr>
        <w:sym w:font="Symbol" w:char="F0AE"/>
      </w: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COONH</w:t>
      </w:r>
      <w:r w:rsidRPr="000C7B1A">
        <w:rPr>
          <w:vertAlign w:val="subscript"/>
          <w:lang w:val="nl-NL"/>
        </w:rPr>
        <w:t>4</w:t>
      </w:r>
      <w:r w:rsidRPr="000C7B1A">
        <w:rPr>
          <w:lang w:val="nl-NL"/>
        </w:rPr>
        <w:t>+ 2Ag+3NH</w:t>
      </w:r>
      <w:r w:rsidRPr="000C7B1A">
        <w:rPr>
          <w:vertAlign w:val="subscript"/>
          <w:lang w:val="nl-NL"/>
        </w:rPr>
        <w:t>3</w:t>
      </w:r>
      <w:r w:rsidRPr="000C7B1A">
        <w:rPr>
          <w:lang w:val="nl-NL"/>
        </w:rPr>
        <w:t>+ H</w:t>
      </w:r>
      <w:r w:rsidRPr="000C7B1A">
        <w:rPr>
          <w:vertAlign w:val="subscript"/>
          <w:lang w:val="nl-NL"/>
        </w:rPr>
        <w:t>2</w:t>
      </w:r>
      <w:r w:rsidRPr="000C7B1A">
        <w:rPr>
          <w:lang w:val="nl-NL"/>
        </w:rPr>
        <w:t>O.</w:t>
      </w:r>
    </w:p>
    <w:p w:rsidR="003A3D3B" w:rsidRPr="000C7B1A" w:rsidRDefault="003A3D3B" w:rsidP="002E7143">
      <w:pPr>
        <w:spacing w:line="288" w:lineRule="auto"/>
        <w:jc w:val="both"/>
        <w:rPr>
          <w:lang w:val="nl-NL"/>
        </w:rPr>
      </w:pPr>
      <w:r w:rsidRPr="000C7B1A">
        <w:rPr>
          <w:lang w:val="nl-NL"/>
        </w:rPr>
        <w:t>Hoặc :</w:t>
      </w:r>
    </w:p>
    <w:p w:rsidR="003A3D3B" w:rsidRPr="000C7B1A" w:rsidRDefault="003A3D3B" w:rsidP="002E7143">
      <w:pPr>
        <w:spacing w:line="288" w:lineRule="auto"/>
        <w:jc w:val="both"/>
        <w:rPr>
          <w:lang w:val="nl-NL"/>
        </w:rPr>
      </w:pPr>
      <w:r w:rsidRPr="000C7B1A">
        <w:rPr>
          <w:lang w:val="nl-NL"/>
        </w:rPr>
        <w:lastRenderedPageBreak/>
        <w:t>CH</w:t>
      </w:r>
      <w:r w:rsidRPr="000C7B1A">
        <w:rPr>
          <w:vertAlign w:val="subscript"/>
          <w:lang w:val="nl-NL"/>
        </w:rPr>
        <w:t>2</w:t>
      </w:r>
      <w:r w:rsidRPr="000C7B1A">
        <w:rPr>
          <w:lang w:val="nl-NL"/>
        </w:rPr>
        <w:t>OH[CHOH]</w:t>
      </w:r>
      <w:r w:rsidRPr="000C7B1A">
        <w:rPr>
          <w:vertAlign w:val="subscript"/>
          <w:lang w:val="nl-NL"/>
        </w:rPr>
        <w:t>4</w:t>
      </w:r>
      <w:r w:rsidRPr="000C7B1A">
        <w:rPr>
          <w:lang w:val="nl-NL"/>
        </w:rPr>
        <w:t>CHO+2AgNO</w:t>
      </w:r>
      <w:r w:rsidRPr="000C7B1A">
        <w:rPr>
          <w:vertAlign w:val="subscript"/>
          <w:lang w:val="nl-NL"/>
        </w:rPr>
        <w:t>3</w:t>
      </w:r>
      <w:r w:rsidRPr="000C7B1A">
        <w:rPr>
          <w:lang w:val="nl-NL"/>
        </w:rPr>
        <w:t>+3NH</w:t>
      </w:r>
      <w:r w:rsidRPr="000C7B1A">
        <w:rPr>
          <w:vertAlign w:val="subscript"/>
          <w:lang w:val="nl-NL"/>
        </w:rPr>
        <w:t>3</w:t>
      </w:r>
      <w:r w:rsidRPr="000C7B1A">
        <w:rPr>
          <w:lang w:val="nl-NL"/>
        </w:rPr>
        <w:t>+H</w:t>
      </w:r>
      <w:r w:rsidRPr="000C7B1A">
        <w:rPr>
          <w:vertAlign w:val="subscript"/>
          <w:lang w:val="nl-NL"/>
        </w:rPr>
        <w:t>2</w:t>
      </w:r>
      <w:r w:rsidRPr="000C7B1A">
        <w:rPr>
          <w:lang w:val="nl-NL"/>
        </w:rPr>
        <w:t>O</w:t>
      </w:r>
      <w:r w:rsidRPr="000C7B1A">
        <w:rPr>
          <w:lang w:val="nl-NL"/>
        </w:rPr>
        <w:sym w:font="Symbol" w:char="F0AE"/>
      </w: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COONH</w:t>
      </w:r>
      <w:r w:rsidRPr="000C7B1A">
        <w:rPr>
          <w:vertAlign w:val="subscript"/>
          <w:lang w:val="nl-NL"/>
        </w:rPr>
        <w:t>4</w:t>
      </w:r>
      <w:r w:rsidRPr="000C7B1A">
        <w:rPr>
          <w:lang w:val="nl-NL"/>
        </w:rPr>
        <w:t>+ 2Ag+2NH</w:t>
      </w:r>
      <w:r w:rsidRPr="000C7B1A">
        <w:rPr>
          <w:vertAlign w:val="subscript"/>
          <w:lang w:val="nl-NL"/>
        </w:rPr>
        <w:t>4</w:t>
      </w:r>
      <w:r w:rsidRPr="000C7B1A">
        <w:rPr>
          <w:lang w:val="nl-NL"/>
        </w:rPr>
        <w:t>NO</w:t>
      </w:r>
      <w:r w:rsidRPr="000C7B1A">
        <w:rPr>
          <w:vertAlign w:val="subscript"/>
          <w:lang w:val="nl-NL"/>
        </w:rPr>
        <w:t>3</w:t>
      </w:r>
      <w:r w:rsidRPr="000C7B1A">
        <w:rPr>
          <w:lang w:val="nl-NL"/>
        </w:rPr>
        <w:t>.</w:t>
      </w:r>
    </w:p>
    <w:p w:rsidR="003A3D3B" w:rsidRPr="000C7B1A" w:rsidRDefault="003A3D3B" w:rsidP="002E7143">
      <w:pPr>
        <w:spacing w:line="288" w:lineRule="auto"/>
        <w:jc w:val="both"/>
        <w:rPr>
          <w:bCs/>
          <w:lang w:val="nl-NL"/>
        </w:rPr>
      </w:pPr>
      <w:r w:rsidRPr="000C7B1A">
        <w:rPr>
          <w:bCs/>
          <w:lang w:val="nl-NL"/>
        </w:rPr>
        <w:t>- Oxi hoá Glucozơ bằng Cu(OH)</w:t>
      </w:r>
      <w:r w:rsidRPr="000C7B1A">
        <w:rPr>
          <w:bCs/>
          <w:vertAlign w:val="subscript"/>
          <w:lang w:val="nl-NL"/>
        </w:rPr>
        <w:t>2</w:t>
      </w:r>
      <w:r w:rsidRPr="000C7B1A">
        <w:rPr>
          <w:bCs/>
          <w:lang w:val="nl-NL"/>
        </w:rPr>
        <w:t>/NaOH khi đun nóng</w:t>
      </w:r>
    </w:p>
    <w:p w:rsidR="003A3D3B" w:rsidRPr="000C7B1A" w:rsidRDefault="003A3D3B" w:rsidP="002E7143">
      <w:pPr>
        <w:spacing w:line="288" w:lineRule="auto"/>
        <w:jc w:val="both"/>
        <w:rPr>
          <w:lang w:val="nl-NL"/>
        </w:rPr>
      </w:pP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CHO+2Cu(OH)</w:t>
      </w:r>
      <w:r w:rsidRPr="000C7B1A">
        <w:rPr>
          <w:vertAlign w:val="subscript"/>
          <w:lang w:val="nl-NL"/>
        </w:rPr>
        <w:t>2</w:t>
      </w:r>
      <w:r w:rsidRPr="000C7B1A">
        <w:rPr>
          <w:lang w:val="nl-NL"/>
        </w:rPr>
        <w:t xml:space="preserve">+NaOH </w:t>
      </w:r>
      <w:r w:rsidRPr="000C7B1A">
        <w:rPr>
          <w:position w:val="-6"/>
          <w:lang w:val="nl-NL"/>
        </w:rPr>
        <w:object w:dxaOrig="705" w:dyaOrig="360">
          <v:shape id="_x0000_i1815" type="#_x0000_t75" style="width:35.25pt;height:18pt" o:ole="">
            <v:imagedata r:id="rId1360" o:title=""/>
          </v:shape>
          <o:OLEObject Type="Embed" ProgID="Equation.3" ShapeID="_x0000_i1815" DrawAspect="Content" ObjectID="_1613285566" r:id="rId1361"/>
        </w:object>
      </w: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COONa+Cu</w:t>
      </w:r>
      <w:r w:rsidRPr="000C7B1A">
        <w:rPr>
          <w:vertAlign w:val="subscript"/>
          <w:lang w:val="nl-NL"/>
        </w:rPr>
        <w:t>2</w:t>
      </w:r>
      <w:r w:rsidRPr="000C7B1A">
        <w:rPr>
          <w:lang w:val="nl-NL"/>
        </w:rPr>
        <w:t>O+3H</w:t>
      </w:r>
      <w:r w:rsidRPr="000C7B1A">
        <w:rPr>
          <w:vertAlign w:val="subscript"/>
          <w:lang w:val="nl-NL"/>
        </w:rPr>
        <w:t>2</w:t>
      </w:r>
      <w:r w:rsidRPr="000C7B1A">
        <w:rPr>
          <w:lang w:val="nl-NL"/>
        </w:rPr>
        <w:t xml:space="preserve">O.                                                                                                      </w:t>
      </w:r>
    </w:p>
    <w:p w:rsidR="003A3D3B" w:rsidRPr="000C7B1A" w:rsidRDefault="003A3D3B" w:rsidP="002E7143">
      <w:pPr>
        <w:spacing w:line="288" w:lineRule="auto"/>
        <w:jc w:val="both"/>
        <w:rPr>
          <w:lang w:val="nl-NL"/>
        </w:rPr>
      </w:pPr>
      <w:r w:rsidRPr="000C7B1A">
        <w:rPr>
          <w:bCs/>
          <w:lang w:val="nl-NL"/>
        </w:rPr>
        <w:tab/>
        <w:t xml:space="preserve"> </w:t>
      </w:r>
      <w:r w:rsidRPr="000C7B1A">
        <w:rPr>
          <w:bCs/>
          <w:lang w:val="nl-NL"/>
        </w:rPr>
        <w:tab/>
      </w:r>
      <w:r w:rsidRPr="000C7B1A">
        <w:rPr>
          <w:bCs/>
          <w:lang w:val="nl-NL"/>
        </w:rPr>
        <w:tab/>
      </w:r>
      <w:r w:rsidRPr="000C7B1A">
        <w:rPr>
          <w:bCs/>
          <w:lang w:val="nl-NL"/>
        </w:rPr>
        <w:tab/>
      </w:r>
      <w:r w:rsidRPr="000C7B1A">
        <w:rPr>
          <w:bCs/>
          <w:lang w:val="nl-NL"/>
        </w:rPr>
        <w:tab/>
      </w:r>
      <w:r w:rsidRPr="000C7B1A">
        <w:rPr>
          <w:bCs/>
          <w:lang w:val="nl-NL"/>
        </w:rPr>
        <w:tab/>
      </w:r>
      <w:r w:rsidRPr="000C7B1A">
        <w:rPr>
          <w:bCs/>
          <w:lang w:val="nl-NL"/>
        </w:rPr>
        <w:tab/>
      </w:r>
      <w:r w:rsidRPr="000C7B1A">
        <w:rPr>
          <w:lang w:val="nl-NL"/>
        </w:rPr>
        <w:t>natri gluconat</w:t>
      </w:r>
    </w:p>
    <w:p w:rsidR="003A3D3B" w:rsidRPr="000C7B1A" w:rsidRDefault="003A3D3B" w:rsidP="002E7143">
      <w:pPr>
        <w:spacing w:line="288" w:lineRule="auto"/>
        <w:jc w:val="both"/>
        <w:rPr>
          <w:lang w:val="nl-NL"/>
        </w:rPr>
      </w:pPr>
      <w:r w:rsidRPr="000C7B1A">
        <w:rPr>
          <w:rFonts w:ascii=".VnTime" w:hAnsi=".VnTime"/>
          <w:lang w:val="nl-NL"/>
        </w:rPr>
        <w:t xml:space="preserve">- </w:t>
      </w:r>
      <w:r w:rsidRPr="000C7B1A">
        <w:rPr>
          <w:lang w:val="nl-NL"/>
        </w:rPr>
        <w:t>Glucozo làm mất màu dd nước brom:</w:t>
      </w:r>
    </w:p>
    <w:p w:rsidR="003A3D3B" w:rsidRPr="000C7B1A" w:rsidRDefault="003A3D3B" w:rsidP="002E7143">
      <w:pPr>
        <w:spacing w:line="288" w:lineRule="auto"/>
        <w:jc w:val="both"/>
        <w:rPr>
          <w:bCs/>
          <w:lang w:val="nl-NL"/>
        </w:rPr>
      </w:pP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CHO + Br</w:t>
      </w:r>
      <w:r w:rsidRPr="000C7B1A">
        <w:rPr>
          <w:vertAlign w:val="subscript"/>
          <w:lang w:val="nl-NL"/>
        </w:rPr>
        <w:t>2</w:t>
      </w:r>
      <w:r w:rsidRPr="000C7B1A">
        <w:rPr>
          <w:lang w:val="nl-NL"/>
        </w:rPr>
        <w:t xml:space="preserve"> +H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CH</w:t>
      </w:r>
      <w:r w:rsidRPr="000C7B1A">
        <w:rPr>
          <w:vertAlign w:val="subscript"/>
          <w:lang w:val="nl-NL"/>
        </w:rPr>
        <w:t>2</w:t>
      </w:r>
      <w:r w:rsidRPr="000C7B1A">
        <w:rPr>
          <w:lang w:val="nl-NL"/>
        </w:rPr>
        <w:t>OH[CHOH]</w:t>
      </w:r>
      <w:r w:rsidRPr="000C7B1A">
        <w:rPr>
          <w:vertAlign w:val="subscript"/>
          <w:lang w:val="nl-NL"/>
        </w:rPr>
        <w:t>4</w:t>
      </w:r>
      <w:r w:rsidRPr="000C7B1A">
        <w:rPr>
          <w:lang w:val="nl-NL"/>
        </w:rPr>
        <w:t>COOH + HBr</w:t>
      </w:r>
    </w:p>
    <w:p w:rsidR="003A3D3B" w:rsidRPr="000C7B1A" w:rsidRDefault="003A3D3B" w:rsidP="002E7143">
      <w:pPr>
        <w:spacing w:line="288" w:lineRule="auto"/>
        <w:jc w:val="both"/>
        <w:rPr>
          <w:b/>
          <w:bCs/>
          <w:lang w:val="nl-NL"/>
        </w:rPr>
      </w:pPr>
      <w:r w:rsidRPr="000C7B1A">
        <w:rPr>
          <w:b/>
          <w:bCs/>
          <w:lang w:val="nl-NL"/>
        </w:rPr>
        <w:t>b. Tính oxihoá</w:t>
      </w:r>
    </w:p>
    <w:p w:rsidR="003A3D3B" w:rsidRPr="000C7B1A" w:rsidRDefault="003A3D3B" w:rsidP="002E7143">
      <w:pPr>
        <w:spacing w:line="288" w:lineRule="auto"/>
        <w:jc w:val="both"/>
        <w:rPr>
          <w:vertAlign w:val="subscript"/>
          <w:lang w:val="nl-NL"/>
        </w:rPr>
      </w:pP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CHO+H</w:t>
      </w:r>
      <w:r w:rsidRPr="000C7B1A">
        <w:rPr>
          <w:vertAlign w:val="subscript"/>
          <w:lang w:val="nl-NL"/>
        </w:rPr>
        <w:t>2</w:t>
      </w:r>
      <w:r w:rsidRPr="000C7B1A">
        <w:rPr>
          <w:position w:val="-6"/>
          <w:vertAlign w:val="subscript"/>
          <w:lang w:val="nl-NL"/>
        </w:rPr>
        <w:object w:dxaOrig="900" w:dyaOrig="360">
          <v:shape id="_x0000_i1816" type="#_x0000_t75" style="width:45pt;height:18pt" o:ole="">
            <v:imagedata r:id="rId1362" o:title=""/>
          </v:shape>
          <o:OLEObject Type="Embed" ProgID="Equation.3" ShapeID="_x0000_i1816" DrawAspect="Content" ObjectID="_1613285567" r:id="rId1363"/>
        </w:object>
      </w:r>
      <w:r w:rsidRPr="000C7B1A">
        <w:rPr>
          <w:lang w:val="nl-NL"/>
        </w:rPr>
        <w:t>CH</w:t>
      </w:r>
      <w:r w:rsidRPr="000C7B1A">
        <w:rPr>
          <w:vertAlign w:val="subscript"/>
          <w:lang w:val="nl-NL"/>
        </w:rPr>
        <w:t>2</w:t>
      </w:r>
      <w:r w:rsidRPr="000C7B1A">
        <w:rPr>
          <w:lang w:val="nl-NL"/>
        </w:rPr>
        <w:t>OH[CHOH]</w:t>
      </w:r>
      <w:r w:rsidRPr="000C7B1A">
        <w:rPr>
          <w:vertAlign w:val="subscript"/>
          <w:lang w:val="nl-NL"/>
        </w:rPr>
        <w:t>4</w:t>
      </w:r>
      <w:r w:rsidRPr="000C7B1A">
        <w:rPr>
          <w:lang w:val="nl-NL"/>
        </w:rPr>
        <w:t>CH</w:t>
      </w:r>
      <w:r w:rsidRPr="000C7B1A">
        <w:rPr>
          <w:vertAlign w:val="subscript"/>
          <w:lang w:val="nl-NL"/>
        </w:rPr>
        <w:t>2</w:t>
      </w:r>
      <w:r w:rsidRPr="000C7B1A">
        <w:rPr>
          <w:lang w:val="nl-NL"/>
        </w:rPr>
        <w:t>OH</w:t>
      </w:r>
      <w:r w:rsidRPr="000C7B1A">
        <w:rPr>
          <w:vertAlign w:val="subscript"/>
          <w:lang w:val="nl-NL"/>
        </w:rPr>
        <w:t xml:space="preserve">  </w:t>
      </w:r>
      <w:r w:rsidRPr="000C7B1A">
        <w:rPr>
          <w:lang w:val="nl-NL"/>
        </w:rPr>
        <w:t>( Sobitol )</w:t>
      </w:r>
    </w:p>
    <w:p w:rsidR="003A3D3B" w:rsidRPr="000C7B1A" w:rsidRDefault="003A3D3B" w:rsidP="002E7143">
      <w:pPr>
        <w:spacing w:line="288" w:lineRule="auto"/>
        <w:jc w:val="both"/>
        <w:rPr>
          <w:lang w:val="nl-NL"/>
        </w:rPr>
      </w:pPr>
      <w:r w:rsidRPr="000C7B1A">
        <w:rPr>
          <w:lang w:val="nl-NL"/>
        </w:rPr>
        <w:t>Khi nhóm -OH ở C</w:t>
      </w:r>
      <w:r w:rsidRPr="000C7B1A">
        <w:rPr>
          <w:vertAlign w:val="subscript"/>
          <w:lang w:val="nl-NL"/>
        </w:rPr>
        <w:t>1</w:t>
      </w:r>
      <w:r w:rsidRPr="000C7B1A">
        <w:rPr>
          <w:lang w:val="nl-NL"/>
        </w:rPr>
        <w:t xml:space="preserve"> đã chuyển thành nhóm -OCH</w:t>
      </w:r>
      <w:r w:rsidRPr="000C7B1A">
        <w:rPr>
          <w:vertAlign w:val="subscript"/>
          <w:lang w:val="nl-NL"/>
        </w:rPr>
        <w:t>3</w:t>
      </w:r>
      <w:r w:rsidRPr="000C7B1A">
        <w:rPr>
          <w:lang w:val="nl-NL"/>
        </w:rPr>
        <w:t>, thì dạng vòng không thể chuyển sang dạng mạch hở được nữa.</w:t>
      </w:r>
    </w:p>
    <w:p w:rsidR="003A3D3B" w:rsidRPr="000C7B1A" w:rsidRDefault="003A3D3B" w:rsidP="002E7143">
      <w:pPr>
        <w:spacing w:line="288" w:lineRule="auto"/>
        <w:jc w:val="both"/>
        <w:rPr>
          <w:b/>
          <w:bCs/>
          <w:lang w:val="nl-NL"/>
        </w:rPr>
      </w:pPr>
      <w:r w:rsidRPr="000C7B1A">
        <w:rPr>
          <w:b/>
          <w:bCs/>
          <w:lang w:val="nl-NL"/>
        </w:rPr>
        <w:t>4. Phản ứng lên men</w:t>
      </w:r>
    </w:p>
    <w:p w:rsidR="003A3D3B" w:rsidRPr="000C7B1A" w:rsidRDefault="003A3D3B" w:rsidP="002E7143">
      <w:pPr>
        <w:spacing w:line="288" w:lineRule="auto"/>
        <w:jc w:val="both"/>
        <w:rPr>
          <w:vertAlign w:val="subscript"/>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r w:rsidRPr="000C7B1A">
        <w:rPr>
          <w:lang w:val="nl-NL"/>
        </w:rPr>
        <w:t xml:space="preserve"> </w:t>
      </w:r>
      <w:r w:rsidRPr="000C7B1A">
        <w:rPr>
          <w:position w:val="-24"/>
          <w:lang w:val="nl-NL"/>
        </w:rPr>
        <w:object w:dxaOrig="1035" w:dyaOrig="525">
          <v:shape id="_x0000_i1817" type="#_x0000_t75" style="width:51.75pt;height:26.25pt" o:ole="">
            <v:imagedata r:id="rId1364" o:title=""/>
          </v:shape>
          <o:OLEObject Type="Embed" ProgID="Equation.3" ShapeID="_x0000_i1817" DrawAspect="Content" ObjectID="_1613285568" r:id="rId1365"/>
        </w:object>
      </w:r>
      <w:r w:rsidRPr="000C7B1A">
        <w:rPr>
          <w:lang w:val="nl-NL"/>
        </w:rPr>
        <w:t>2C</w:t>
      </w:r>
      <w:r w:rsidRPr="000C7B1A">
        <w:rPr>
          <w:vertAlign w:val="subscript"/>
          <w:lang w:val="nl-NL"/>
        </w:rPr>
        <w:t>2</w:t>
      </w:r>
      <w:r w:rsidRPr="000C7B1A">
        <w:rPr>
          <w:lang w:val="nl-NL"/>
        </w:rPr>
        <w:t>H</w:t>
      </w:r>
      <w:r w:rsidRPr="000C7B1A">
        <w:rPr>
          <w:vertAlign w:val="subscript"/>
          <w:lang w:val="nl-NL"/>
        </w:rPr>
        <w:t>5</w:t>
      </w:r>
      <w:r w:rsidRPr="000C7B1A">
        <w:rPr>
          <w:lang w:val="nl-NL"/>
        </w:rPr>
        <w:t>OH + 2CO</w:t>
      </w:r>
      <w:r w:rsidRPr="000C7B1A">
        <w:rPr>
          <w:vertAlign w:val="subscript"/>
          <w:lang w:val="nl-NL"/>
        </w:rPr>
        <w:t>2</w:t>
      </w:r>
    </w:p>
    <w:p w:rsidR="003A3D3B" w:rsidRPr="000C7B1A" w:rsidRDefault="003A3D3B" w:rsidP="002E7143">
      <w:pPr>
        <w:spacing w:line="288" w:lineRule="auto"/>
        <w:jc w:val="both"/>
        <w:rPr>
          <w:b/>
          <w:bCs/>
          <w:lang w:val="nl-NL"/>
        </w:rPr>
      </w:pPr>
      <w:r w:rsidRPr="000C7B1A">
        <w:rPr>
          <w:b/>
          <w:bCs/>
          <w:lang w:val="nl-NL"/>
        </w:rPr>
        <w:t>5. Điều chế và ứng dụng</w:t>
      </w:r>
    </w:p>
    <w:p w:rsidR="003A3D3B" w:rsidRPr="000C7B1A" w:rsidRDefault="003A3D3B" w:rsidP="002E7143">
      <w:pPr>
        <w:spacing w:line="288" w:lineRule="auto"/>
        <w:jc w:val="both"/>
        <w:rPr>
          <w:bCs/>
          <w:lang w:val="nl-NL"/>
        </w:rPr>
      </w:pPr>
      <w:r w:rsidRPr="000C7B1A">
        <w:rPr>
          <w:bCs/>
          <w:lang w:val="nl-NL"/>
        </w:rPr>
        <w:t>a. Điều chế</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xml:space="preserve"> + nH</w:t>
      </w:r>
      <w:r w:rsidRPr="000C7B1A">
        <w:rPr>
          <w:vertAlign w:val="subscript"/>
          <w:lang w:val="nl-NL"/>
        </w:rPr>
        <w:t>2</w:t>
      </w:r>
      <w:r w:rsidRPr="000C7B1A">
        <w:rPr>
          <w:lang w:val="nl-NL"/>
        </w:rPr>
        <w:t>O</w:t>
      </w:r>
      <w:r w:rsidRPr="000C7B1A">
        <w:rPr>
          <w:position w:val="-6"/>
          <w:lang w:val="nl-NL"/>
        </w:rPr>
        <w:object w:dxaOrig="1125" w:dyaOrig="345">
          <v:shape id="_x0000_i1818" type="#_x0000_t75" style="width:56.25pt;height:17.25pt" o:ole="">
            <v:imagedata r:id="rId1366" o:title=""/>
          </v:shape>
          <o:OLEObject Type="Embed" ProgID="Equation.3" ShapeID="_x0000_i1818" DrawAspect="Content" ObjectID="_1613285569" r:id="rId1367"/>
        </w:object>
      </w:r>
      <w:r w:rsidRPr="000C7B1A">
        <w:rPr>
          <w:lang w:val="nl-NL"/>
        </w:rPr>
        <w:t>nC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p>
    <w:p w:rsidR="003A3D3B" w:rsidRPr="000C7B1A" w:rsidRDefault="003A3D3B" w:rsidP="002E7143">
      <w:pPr>
        <w:spacing w:line="288" w:lineRule="auto"/>
        <w:jc w:val="both"/>
        <w:rPr>
          <w:b/>
          <w:bCs/>
          <w:lang w:val="nl-NL"/>
        </w:rPr>
      </w:pPr>
      <w:r w:rsidRPr="000C7B1A">
        <w:rPr>
          <w:b/>
          <w:bCs/>
          <w:lang w:val="nl-NL"/>
        </w:rPr>
        <w:t xml:space="preserve">* FRUCTÔZƠ (Đồng phân của GLUCÔZƠ). </w:t>
      </w:r>
    </w:p>
    <w:p w:rsidR="003A3D3B" w:rsidRPr="000C7B1A" w:rsidRDefault="003A3D3B" w:rsidP="002E7143">
      <w:pPr>
        <w:spacing w:line="288" w:lineRule="auto"/>
        <w:jc w:val="both"/>
        <w:rPr>
          <w:bCs/>
          <w:lang w:val="nl-NL"/>
        </w:rPr>
      </w:pPr>
      <w:r w:rsidRPr="000C7B1A">
        <w:rPr>
          <w:bCs/>
          <w:lang w:val="nl-NL"/>
        </w:rPr>
        <w:t>- Công thức phân tử C</w:t>
      </w:r>
      <w:r w:rsidRPr="000C7B1A">
        <w:rPr>
          <w:bCs/>
          <w:vertAlign w:val="subscript"/>
          <w:lang w:val="nl-NL"/>
        </w:rPr>
        <w:t>6</w:t>
      </w:r>
      <w:r w:rsidRPr="000C7B1A">
        <w:rPr>
          <w:bCs/>
          <w:lang w:val="nl-NL"/>
        </w:rPr>
        <w:t>H</w:t>
      </w:r>
      <w:r w:rsidRPr="000C7B1A">
        <w:rPr>
          <w:bCs/>
          <w:vertAlign w:val="subscript"/>
          <w:lang w:val="nl-NL"/>
        </w:rPr>
        <w:t>12</w:t>
      </w:r>
      <w:r w:rsidRPr="000C7B1A">
        <w:rPr>
          <w:bCs/>
          <w:lang w:val="nl-NL"/>
        </w:rPr>
        <w:t>O</w:t>
      </w:r>
      <w:r w:rsidRPr="000C7B1A">
        <w:rPr>
          <w:bCs/>
          <w:vertAlign w:val="subscript"/>
          <w:lang w:val="nl-NL"/>
        </w:rPr>
        <w:t>6</w:t>
      </w:r>
    </w:p>
    <w:p w:rsidR="003A3D3B" w:rsidRPr="000C7B1A" w:rsidRDefault="003A3D3B" w:rsidP="002E7143">
      <w:pPr>
        <w:spacing w:line="288" w:lineRule="auto"/>
        <w:jc w:val="both"/>
        <w:rPr>
          <w:bCs/>
          <w:lang w:val="nl-NL"/>
        </w:rPr>
      </w:pPr>
      <w:r w:rsidRPr="000C7B1A">
        <w:rPr>
          <w:lang w:val="nl-NL"/>
        </w:rPr>
        <w:t>- Công thức câu tạo :</w:t>
      </w:r>
      <w:r w:rsidRPr="000C7B1A">
        <w:rPr>
          <w:lang w:val="nl-NL"/>
        </w:rPr>
        <w:tab/>
      </w:r>
      <w:r w:rsidRPr="000C7B1A">
        <w:rPr>
          <w:lang w:val="nl-NL"/>
        </w:rPr>
        <w:tab/>
      </w:r>
      <w:r w:rsidRPr="000C7B1A">
        <w:rPr>
          <w:lang w:val="nl-NL"/>
        </w:rPr>
        <w:tab/>
        <w:t>CH</w:t>
      </w:r>
      <w:r w:rsidRPr="000C7B1A">
        <w:rPr>
          <w:vertAlign w:val="subscript"/>
          <w:lang w:val="nl-NL"/>
        </w:rPr>
        <w:t>2</w:t>
      </w:r>
      <w:r w:rsidRPr="000C7B1A">
        <w:rPr>
          <w:lang w:val="nl-NL"/>
        </w:rPr>
        <w:t>OH-CHOH-CHOH-CHOH-C-CH</w:t>
      </w:r>
      <w:r w:rsidRPr="000C7B1A">
        <w:rPr>
          <w:vertAlign w:val="subscript"/>
          <w:lang w:val="nl-NL"/>
        </w:rPr>
        <w:t>2</w:t>
      </w:r>
      <w:r w:rsidRPr="000C7B1A">
        <w:rPr>
          <w:lang w:val="nl-NL"/>
        </w:rPr>
        <w:t>OH</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lang w:val="nl-NL"/>
        </w:rPr>
        <w:tab/>
      </w:r>
      <w:r w:rsidRPr="000C7B1A">
        <w:rPr>
          <w:lang w:val="nl-NL"/>
        </w:rPr>
        <w:tab/>
      </w:r>
      <w:r w:rsidRPr="000C7B1A">
        <w:rPr>
          <w:lang w:val="nl-NL"/>
        </w:rPr>
        <w:tab/>
      </w:r>
      <w:r w:rsidRPr="000C7B1A">
        <w:rPr>
          <w:lang w:val="nl-NL"/>
        </w:rPr>
        <w:tab/>
      </w:r>
      <w:r w:rsidRPr="000C7B1A">
        <w:rPr>
          <w:lang w:val="nl-NL"/>
        </w:rPr>
        <w:tab/>
        <w:t xml:space="preserve">       ||</w:t>
      </w:r>
    </w:p>
    <w:p w:rsidR="003A3D3B" w:rsidRPr="000C7B1A" w:rsidRDefault="003A3D3B" w:rsidP="002E7143">
      <w:pPr>
        <w:spacing w:line="288" w:lineRule="auto"/>
        <w:jc w:val="both"/>
        <w:rPr>
          <w:lang w:val="nl-NL"/>
        </w:rPr>
      </w:pPr>
      <w:r w:rsidRPr="000C7B1A">
        <w:rPr>
          <w:lang w:val="nl-NL"/>
        </w:rPr>
        <w:t xml:space="preserve">                                             </w:t>
      </w:r>
      <w:r w:rsidRPr="000C7B1A">
        <w:rPr>
          <w:lang w:val="vi-VN"/>
        </w:rPr>
        <w:t xml:space="preserve">                                                                         </w:t>
      </w:r>
      <w:r w:rsidRPr="000C7B1A">
        <w:rPr>
          <w:lang w:val="nl-NL"/>
        </w:rPr>
        <w:t xml:space="preserve">       O </w:t>
      </w:r>
    </w:p>
    <w:p w:rsidR="003A3D3B" w:rsidRPr="000C7B1A" w:rsidRDefault="003A3D3B" w:rsidP="002E7143">
      <w:pPr>
        <w:spacing w:line="288" w:lineRule="auto"/>
        <w:jc w:val="both"/>
        <w:rPr>
          <w:lang w:val="nl-NL"/>
        </w:rPr>
      </w:pPr>
      <w:r w:rsidRPr="000C7B1A">
        <w:rPr>
          <w:lang w:val="nl-NL"/>
        </w:rPr>
        <w:t>Hoặc viết gọn: CH</w:t>
      </w:r>
      <w:r w:rsidRPr="000C7B1A">
        <w:rPr>
          <w:vertAlign w:val="subscript"/>
          <w:lang w:val="nl-NL"/>
        </w:rPr>
        <w:t>2</w:t>
      </w:r>
      <w:r w:rsidRPr="000C7B1A">
        <w:rPr>
          <w:lang w:val="nl-NL"/>
        </w:rPr>
        <w:t>OH[CHOH]</w:t>
      </w:r>
      <w:r w:rsidRPr="000C7B1A">
        <w:rPr>
          <w:vertAlign w:val="subscript"/>
          <w:lang w:val="nl-NL"/>
        </w:rPr>
        <w:t>3</w:t>
      </w:r>
      <w:r w:rsidRPr="000C7B1A">
        <w:rPr>
          <w:lang w:val="nl-NL"/>
        </w:rPr>
        <w:t>COCH</w:t>
      </w:r>
      <w:r w:rsidRPr="000C7B1A">
        <w:rPr>
          <w:vertAlign w:val="subscript"/>
          <w:lang w:val="nl-NL"/>
        </w:rPr>
        <w:t>2</w:t>
      </w:r>
      <w:r w:rsidRPr="000C7B1A">
        <w:rPr>
          <w:lang w:val="nl-NL"/>
        </w:rPr>
        <w:t>OH</w:t>
      </w:r>
    </w:p>
    <w:p w:rsidR="003A3D3B" w:rsidRPr="000C7B1A" w:rsidRDefault="003A3D3B" w:rsidP="002E7143">
      <w:pPr>
        <w:spacing w:line="288" w:lineRule="auto"/>
        <w:jc w:val="both"/>
        <w:rPr>
          <w:lang w:val="nl-NL"/>
        </w:rPr>
      </w:pPr>
      <w:r w:rsidRPr="000C7B1A">
        <w:rPr>
          <w:lang w:val="nl-NL"/>
        </w:rPr>
        <w:t xml:space="preserve">-Trong dd fructozơ có thể tồn tại ở dạng </w:t>
      </w:r>
      <w:r w:rsidRPr="000C7B1A">
        <w:rPr>
          <w:position w:val="-10"/>
          <w:lang w:val="nl-NL"/>
        </w:rPr>
        <w:object w:dxaOrig="240" w:dyaOrig="315">
          <v:shape id="_x0000_i1819" type="#_x0000_t75" style="width:12pt;height:15.75pt" o:ole="">
            <v:imagedata r:id="rId1368" o:title=""/>
          </v:shape>
          <o:OLEObject Type="Embed" ProgID="Equation.DSMT4" ShapeID="_x0000_i1819" DrawAspect="Content" ObjectID="_1613285570" r:id="rId1369"/>
        </w:object>
      </w:r>
      <w:r w:rsidRPr="000C7B1A">
        <w:rPr>
          <w:lang w:val="nl-NL"/>
        </w:rPr>
        <w:t xml:space="preserve"> mạch vòng 5 cạnh hoặc 6 cạnh.</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t xml:space="preserve">-Ở dạng tinh thể: Fructozo ở dạng </w:t>
      </w:r>
      <w:r w:rsidRPr="000C7B1A">
        <w:rPr>
          <w:position w:val="-10"/>
          <w:lang w:val="nl-NL"/>
        </w:rPr>
        <w:object w:dxaOrig="240" w:dyaOrig="315">
          <v:shape id="_x0000_i1820" type="#_x0000_t75" style="width:12pt;height:15.75pt" o:ole="">
            <v:imagedata r:id="rId1368" o:title=""/>
          </v:shape>
          <o:OLEObject Type="Embed" ProgID="Equation.DSMT4" ShapeID="_x0000_i1820" DrawAspect="Content" ObjectID="_1613285571" r:id="rId1370"/>
        </w:object>
      </w:r>
      <w:r w:rsidRPr="000C7B1A">
        <w:rPr>
          <w:lang w:val="nl-NL"/>
        </w:rPr>
        <w:t xml:space="preserve"> vòng 5 cạnh </w:t>
      </w:r>
    </w:p>
    <w:p w:rsidR="003A3D3B" w:rsidRPr="000C7B1A" w:rsidRDefault="00622159" w:rsidP="002E7143">
      <w:pPr>
        <w:spacing w:line="288" w:lineRule="auto"/>
        <w:jc w:val="both"/>
        <w:rPr>
          <w:lang w:val="nl-NL"/>
        </w:rPr>
      </w:pPr>
      <w:r>
        <w:rPr>
          <w:noProof/>
        </w:rPr>
        <w:drawing>
          <wp:inline distT="0" distB="0" distL="0" distR="0" wp14:anchorId="5ECC2C8B" wp14:editId="59D5B44D">
            <wp:extent cx="3124200" cy="752475"/>
            <wp:effectExtent l="0" t="0" r="0" b="9525"/>
            <wp:docPr id="8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3124200" cy="752475"/>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lang w:val="nl-NL"/>
        </w:rPr>
        <w:tab/>
        <w:t xml:space="preserve">     </w:t>
      </w:r>
      <w:r w:rsidRPr="000C7B1A">
        <w:rPr>
          <w:lang w:val="nl-NL"/>
        </w:rPr>
        <w:sym w:font="Symbol" w:char="F061"/>
      </w:r>
      <w:r w:rsidRPr="000C7B1A">
        <w:rPr>
          <w:lang w:val="nl-NL"/>
        </w:rPr>
        <w:t xml:space="preserve">-Fructozơ                           </w:t>
      </w:r>
      <w:r w:rsidRPr="000C7B1A">
        <w:rPr>
          <w:lang w:val="nl-NL"/>
        </w:rPr>
        <w:sym w:font="Symbol" w:char="F062"/>
      </w:r>
      <w:r w:rsidRPr="000C7B1A">
        <w:rPr>
          <w:lang w:val="nl-NL"/>
        </w:rPr>
        <w:t xml:space="preserve">-Fructozơ      </w:t>
      </w:r>
    </w:p>
    <w:p w:rsidR="003A3D3B" w:rsidRPr="000C7B1A" w:rsidRDefault="003A3D3B" w:rsidP="002E7143">
      <w:pPr>
        <w:spacing w:line="288" w:lineRule="auto"/>
        <w:jc w:val="both"/>
        <w:rPr>
          <w:lang w:val="nl-NL"/>
        </w:rPr>
      </w:pPr>
      <w:r w:rsidRPr="000C7B1A">
        <w:rPr>
          <w:lang w:val="nl-NL"/>
        </w:rPr>
        <w:t>Trong môi trường kiềm có sự chuyển hoá:</w:t>
      </w:r>
      <w:r w:rsidRPr="000C7B1A">
        <w:rPr>
          <w:lang w:val="nl-NL"/>
        </w:rPr>
        <w:tab/>
        <w:t xml:space="preserve">Glucozơ  </w:t>
      </w:r>
      <w:r w:rsidRPr="000C7B1A">
        <w:rPr>
          <w:position w:val="-18"/>
          <w:lang w:val="nl-NL"/>
        </w:rPr>
        <w:object w:dxaOrig="855" w:dyaOrig="525">
          <v:shape id="_x0000_i1821" type="#_x0000_t75" style="width:42.75pt;height:26.25pt" o:ole="">
            <v:imagedata r:id="rId1372" o:title=""/>
          </v:shape>
          <o:OLEObject Type="Embed" ProgID="Equation.DSMT4" ShapeID="_x0000_i1821" DrawAspect="Content" ObjectID="_1613285572" r:id="rId1373"/>
        </w:object>
      </w:r>
      <w:r w:rsidRPr="000C7B1A">
        <w:rPr>
          <w:lang w:val="nl-NL"/>
        </w:rPr>
        <w:t>Fructozơ</w:t>
      </w:r>
    </w:p>
    <w:p w:rsidR="003A3D3B" w:rsidRPr="000C7B1A" w:rsidRDefault="003A3D3B" w:rsidP="002E7143">
      <w:pPr>
        <w:spacing w:line="288" w:lineRule="auto"/>
        <w:jc w:val="both"/>
        <w:rPr>
          <w:lang w:val="nl-NL"/>
        </w:rPr>
      </w:pPr>
      <w:r w:rsidRPr="000C7B1A">
        <w:rPr>
          <w:lang w:val="nl-NL"/>
        </w:rPr>
        <w:t>* Tính chất:</w:t>
      </w:r>
    </w:p>
    <w:p w:rsidR="003A3D3B" w:rsidRPr="000C7B1A" w:rsidRDefault="003A3D3B" w:rsidP="002E7143">
      <w:pPr>
        <w:spacing w:line="288" w:lineRule="auto"/>
        <w:jc w:val="both"/>
        <w:rPr>
          <w:lang w:val="nl-NL"/>
        </w:rPr>
      </w:pPr>
      <w:r w:rsidRPr="000C7B1A">
        <w:rPr>
          <w:lang w:val="nl-NL"/>
        </w:rPr>
        <w:t>- Tương tự glucozo, fructozo tác dụng Cu(OH)</w:t>
      </w:r>
      <w:r w:rsidRPr="000C7B1A">
        <w:rPr>
          <w:vertAlign w:val="subscript"/>
          <w:lang w:val="nl-NL"/>
        </w:rPr>
        <w:t>2</w:t>
      </w:r>
      <w:r w:rsidRPr="000C7B1A">
        <w:rPr>
          <w:lang w:val="nl-NL"/>
        </w:rPr>
        <w:t xml:space="preserve"> cho dd phức màu xanh, tác dụng H</w:t>
      </w:r>
      <w:r w:rsidRPr="000C7B1A">
        <w:rPr>
          <w:vertAlign w:val="subscript"/>
          <w:lang w:val="nl-NL"/>
        </w:rPr>
        <w:t>2</w:t>
      </w:r>
      <w:r w:rsidRPr="000C7B1A">
        <w:rPr>
          <w:lang w:val="nl-NL"/>
        </w:rPr>
        <w:t xml:space="preserve"> cho poliancol, tham gia p/ư tráng bạc, p/ư khử Cu(OH)</w:t>
      </w:r>
      <w:r w:rsidRPr="000C7B1A">
        <w:rPr>
          <w:vertAlign w:val="subscript"/>
          <w:lang w:val="nl-NL"/>
        </w:rPr>
        <w:t>2</w:t>
      </w:r>
      <w:r w:rsidRPr="000C7B1A">
        <w:rPr>
          <w:lang w:val="nl-NL"/>
        </w:rPr>
        <w:t xml:space="preserve"> cho kết tủa đỏ gạch</w:t>
      </w:r>
    </w:p>
    <w:p w:rsidR="003A3D3B" w:rsidRPr="000C7B1A" w:rsidRDefault="003A3D3B" w:rsidP="002E7143">
      <w:pPr>
        <w:spacing w:line="288" w:lineRule="auto"/>
        <w:jc w:val="both"/>
        <w:rPr>
          <w:lang w:val="nl-NL"/>
        </w:rPr>
      </w:pPr>
      <w:r w:rsidRPr="000C7B1A">
        <w:rPr>
          <w:lang w:val="nl-NL"/>
        </w:rPr>
        <w:t xml:space="preserve">- Khác với glucozo, fructozo không làm mất màu dd nước brom </w:t>
      </w:r>
      <w:r w:rsidRPr="000C7B1A">
        <w:rPr>
          <w:position w:val="-6"/>
          <w:lang w:val="nl-NL"/>
        </w:rPr>
        <w:object w:dxaOrig="615" w:dyaOrig="315">
          <v:shape id="_x0000_i1822" type="#_x0000_t75" style="width:30.75pt;height:15.75pt" o:ole="">
            <v:imagedata r:id="rId1374" o:title=""/>
          </v:shape>
          <o:OLEObject Type="Embed" ProgID="Equation.DSMT4" ShapeID="_x0000_i1822" DrawAspect="Content" ObjectID="_1613285573" r:id="rId1375"/>
        </w:object>
      </w:r>
      <w:r w:rsidRPr="000C7B1A">
        <w:rPr>
          <w:lang w:val="nl-NL"/>
        </w:rPr>
        <w:t>Dùng phản ứng này để phân biệt Glucozo với Fructozo</w:t>
      </w:r>
    </w:p>
    <w:p w:rsidR="003A3D3B" w:rsidRPr="000C7B1A" w:rsidRDefault="00DE2E1C" w:rsidP="002E7143">
      <w:pPr>
        <w:spacing w:line="288" w:lineRule="auto"/>
        <w:rPr>
          <w:b/>
          <w:lang w:val="nl-NL"/>
        </w:rPr>
      </w:pPr>
      <w:r w:rsidRPr="000C7B1A">
        <w:rPr>
          <w:b/>
          <w:lang w:val="nl-NL"/>
        </w:rPr>
        <w:t>II</w:t>
      </w:r>
      <w:r w:rsidR="003A3D3B" w:rsidRPr="000C7B1A">
        <w:rPr>
          <w:b/>
          <w:lang w:val="nl-NL"/>
        </w:rPr>
        <w:t xml:space="preserve"> – ĐISACCARIT</w:t>
      </w:r>
    </w:p>
    <w:p w:rsidR="003A3D3B" w:rsidRPr="000C7B1A" w:rsidRDefault="003A3D3B" w:rsidP="002E7143">
      <w:pPr>
        <w:spacing w:line="288" w:lineRule="auto"/>
        <w:rPr>
          <w:lang w:val="nl-NL"/>
        </w:rPr>
      </w:pPr>
      <w:r w:rsidRPr="000C7B1A">
        <w:rPr>
          <w:lang w:val="nl-NL"/>
        </w:rPr>
        <w:tab/>
        <w:t>Đisaccarit là những cacbonhiđrat khi bị thuỷ phân sinh ra 2 phân tử monosaccarit.</w:t>
      </w:r>
    </w:p>
    <w:p w:rsidR="003A3D3B" w:rsidRPr="000C7B1A" w:rsidRDefault="003A3D3B" w:rsidP="002E7143">
      <w:pPr>
        <w:spacing w:line="288" w:lineRule="auto"/>
        <w:rPr>
          <w:lang w:val="nl-NL"/>
        </w:rPr>
      </w:pPr>
      <w:r w:rsidRPr="000C7B1A">
        <w:rPr>
          <w:lang w:val="nl-NL"/>
        </w:rPr>
        <w:tab/>
        <w:t>Ví dụ : Saccarozơ công thức phân tử C12H22O11</w:t>
      </w:r>
    </w:p>
    <w:p w:rsidR="003A3D3B" w:rsidRPr="000C7B1A" w:rsidRDefault="00DE2E1C" w:rsidP="002E7143">
      <w:pPr>
        <w:spacing w:line="288" w:lineRule="auto"/>
        <w:jc w:val="both"/>
        <w:rPr>
          <w:b/>
          <w:bCs/>
          <w:lang w:val="nl-NL"/>
        </w:rPr>
      </w:pPr>
      <w:r w:rsidRPr="000C7B1A">
        <w:rPr>
          <w:b/>
          <w:bCs/>
          <w:lang w:val="nl-NL"/>
        </w:rPr>
        <w:t>1.</w:t>
      </w:r>
      <w:r w:rsidR="003A3D3B" w:rsidRPr="000C7B1A">
        <w:rPr>
          <w:b/>
          <w:bCs/>
          <w:lang w:val="nl-NL"/>
        </w:rPr>
        <w:t>Tính chất vật lí, trạng thái thiên nhiên:</w:t>
      </w:r>
    </w:p>
    <w:p w:rsidR="003A3D3B" w:rsidRPr="000C7B1A" w:rsidRDefault="003A3D3B" w:rsidP="002E7143">
      <w:pPr>
        <w:spacing w:line="288" w:lineRule="auto"/>
        <w:jc w:val="both"/>
        <w:rPr>
          <w:bCs/>
          <w:lang w:val="nl-NL"/>
        </w:rPr>
      </w:pPr>
      <w:r w:rsidRPr="000C7B1A">
        <w:rPr>
          <w:bCs/>
          <w:lang w:val="nl-NL"/>
        </w:rPr>
        <w:t>Chất rắn kết tinh, không màu, tan tốt trong nước, nóng chảy ở nhiệt độ 185</w:t>
      </w:r>
      <w:r w:rsidRPr="000C7B1A">
        <w:rPr>
          <w:bCs/>
          <w:vertAlign w:val="superscript"/>
          <w:lang w:val="nl-NL"/>
        </w:rPr>
        <w:t>o</w:t>
      </w:r>
      <w:r w:rsidRPr="000C7B1A">
        <w:rPr>
          <w:bCs/>
          <w:lang w:val="nl-NL"/>
        </w:rPr>
        <w:t>C, có nhiều trong mía, củ cải đường.</w:t>
      </w:r>
    </w:p>
    <w:p w:rsidR="003A3D3B" w:rsidRPr="000C7B1A" w:rsidRDefault="003A3D3B" w:rsidP="002E7143">
      <w:pPr>
        <w:spacing w:line="288" w:lineRule="auto"/>
        <w:jc w:val="both"/>
        <w:rPr>
          <w:lang w:val="nl-NL"/>
        </w:rPr>
      </w:pPr>
      <w:r w:rsidRPr="000C7B1A">
        <w:rPr>
          <w:lang w:val="nl-NL"/>
        </w:rPr>
        <w:t xml:space="preserve">Saccarozơ hợp bởi </w:t>
      </w:r>
      <w:r w:rsidRPr="000C7B1A">
        <w:rPr>
          <w:lang w:val="nl-NL"/>
        </w:rPr>
        <w:sym w:font="Symbol" w:char="F061"/>
      </w:r>
      <w:r w:rsidRPr="000C7B1A">
        <w:rPr>
          <w:lang w:val="nl-NL"/>
        </w:rPr>
        <w:t xml:space="preserve">- Glucozơ và </w:t>
      </w:r>
      <w:r w:rsidRPr="000C7B1A">
        <w:rPr>
          <w:lang w:val="nl-NL"/>
        </w:rPr>
        <w:sym w:font="Symbol" w:char="F062"/>
      </w:r>
      <w:r w:rsidRPr="000C7B1A">
        <w:rPr>
          <w:lang w:val="nl-NL"/>
        </w:rPr>
        <w:t>- Fructơzơ.</w:t>
      </w:r>
    </w:p>
    <w:p w:rsidR="003A3D3B" w:rsidRPr="000C7B1A" w:rsidRDefault="00DE2E1C" w:rsidP="002E7143">
      <w:pPr>
        <w:spacing w:line="288" w:lineRule="auto"/>
        <w:jc w:val="both"/>
        <w:rPr>
          <w:b/>
          <w:bCs/>
          <w:lang w:val="nl-NL"/>
        </w:rPr>
      </w:pPr>
      <w:r w:rsidRPr="000C7B1A">
        <w:rPr>
          <w:b/>
          <w:bCs/>
          <w:lang w:val="nl-NL"/>
        </w:rPr>
        <w:lastRenderedPageBreak/>
        <w:t>2</w:t>
      </w:r>
      <w:r w:rsidR="003A3D3B" w:rsidRPr="000C7B1A">
        <w:rPr>
          <w:b/>
          <w:bCs/>
          <w:lang w:val="nl-NL"/>
        </w:rPr>
        <w:t xml:space="preserve">. Tính chất hoá học. </w:t>
      </w:r>
    </w:p>
    <w:p w:rsidR="003A3D3B" w:rsidRPr="000C7B1A" w:rsidRDefault="003A3D3B" w:rsidP="002E7143">
      <w:pPr>
        <w:spacing w:line="288" w:lineRule="auto"/>
        <w:jc w:val="both"/>
        <w:rPr>
          <w:lang w:val="nl-NL"/>
        </w:rPr>
      </w:pPr>
      <w:r w:rsidRPr="000C7B1A">
        <w:rPr>
          <w:lang w:val="nl-NL"/>
        </w:rPr>
        <w:t xml:space="preserve">Saccarozơ không còn tính khử vì không còn -OH hemixetal tự do nên không thể chuyển sang dạng mạch hở. Vì vậy saccarozơ chỉ còn tính chất của ancol đa chức và đặc biệt có phản ứng thuỷ phân của đisaccarit. </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Phản ứng của ancol đa chức</w:t>
      </w:r>
    </w:p>
    <w:p w:rsidR="003A3D3B" w:rsidRPr="000C7B1A" w:rsidRDefault="003A3D3B" w:rsidP="002E7143">
      <w:pPr>
        <w:spacing w:line="288" w:lineRule="auto"/>
        <w:jc w:val="both"/>
        <w:rPr>
          <w:bCs/>
          <w:lang w:val="nl-NL"/>
        </w:rPr>
      </w:pPr>
      <w:r w:rsidRPr="000C7B1A">
        <w:rPr>
          <w:bCs/>
          <w:lang w:val="nl-NL"/>
        </w:rPr>
        <w:t>a. Phản ứng với Cu(OH)</w:t>
      </w:r>
      <w:r w:rsidRPr="000C7B1A">
        <w:rPr>
          <w:bCs/>
          <w:vertAlign w:val="subscript"/>
          <w:lang w:val="nl-NL"/>
        </w:rPr>
        <w:t>2</w:t>
      </w:r>
    </w:p>
    <w:p w:rsidR="003A3D3B" w:rsidRPr="000C7B1A" w:rsidRDefault="003A3D3B" w:rsidP="002E7143">
      <w:pPr>
        <w:spacing w:line="288" w:lineRule="auto"/>
        <w:jc w:val="both"/>
        <w:rPr>
          <w:lang w:val="nl-NL"/>
        </w:rPr>
      </w:pPr>
      <w:r w:rsidRPr="000C7B1A">
        <w:rPr>
          <w:lang w:val="nl-NL"/>
        </w:rPr>
        <w:t>2C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 Cu(OH)</w:t>
      </w:r>
      <w:r w:rsidRPr="000C7B1A">
        <w:rPr>
          <w:vertAlign w:val="subscript"/>
          <w:lang w:val="nl-NL"/>
        </w:rPr>
        <w:t>2</w:t>
      </w:r>
      <w:r w:rsidRPr="000C7B1A">
        <w:rPr>
          <w:lang w:val="nl-NL"/>
        </w:rPr>
        <w:sym w:font="Symbol" w:char="F0AE"/>
      </w:r>
      <w:r w:rsidRPr="000C7B1A">
        <w:rPr>
          <w:lang w:val="nl-NL"/>
        </w:rPr>
        <w:t xml:space="preserve"> (C</w:t>
      </w:r>
      <w:r w:rsidRPr="000C7B1A">
        <w:rPr>
          <w:vertAlign w:val="subscript"/>
          <w:lang w:val="nl-NL"/>
        </w:rPr>
        <w:t>12</w:t>
      </w:r>
      <w:r w:rsidRPr="000C7B1A">
        <w:rPr>
          <w:lang w:val="nl-NL"/>
        </w:rPr>
        <w:t>H</w:t>
      </w:r>
      <w:r w:rsidRPr="000C7B1A">
        <w:rPr>
          <w:vertAlign w:val="subscript"/>
          <w:lang w:val="nl-NL"/>
        </w:rPr>
        <w:t>21</w:t>
      </w:r>
      <w:r w:rsidRPr="000C7B1A">
        <w:rPr>
          <w:lang w:val="nl-NL"/>
        </w:rPr>
        <w:t>O</w:t>
      </w:r>
      <w:r w:rsidRPr="000C7B1A">
        <w:rPr>
          <w:vertAlign w:val="subscript"/>
          <w:lang w:val="nl-NL"/>
        </w:rPr>
        <w:t>11</w:t>
      </w:r>
      <w:r w:rsidRPr="000C7B1A">
        <w:rPr>
          <w:lang w:val="nl-NL"/>
        </w:rPr>
        <w:t>)</w:t>
      </w:r>
      <w:r w:rsidRPr="000C7B1A">
        <w:rPr>
          <w:vertAlign w:val="subscript"/>
          <w:lang w:val="nl-NL"/>
        </w:rPr>
        <w:t>2</w:t>
      </w:r>
      <w:r w:rsidRPr="000C7B1A">
        <w:rPr>
          <w:lang w:val="nl-NL"/>
        </w:rPr>
        <w:t>Cu+ 2H</w:t>
      </w:r>
      <w:r w:rsidRPr="000C7B1A">
        <w:rPr>
          <w:vertAlign w:val="subscript"/>
          <w:lang w:val="nl-NL"/>
        </w:rPr>
        <w:t>2</w:t>
      </w:r>
      <w:r w:rsidRPr="000C7B1A">
        <w:rPr>
          <w:lang w:val="nl-NL"/>
        </w:rPr>
        <w:t>O</w:t>
      </w:r>
    </w:p>
    <w:p w:rsidR="003A3D3B" w:rsidRPr="000C7B1A" w:rsidRDefault="003A3D3B" w:rsidP="002E7143">
      <w:pPr>
        <w:spacing w:line="288" w:lineRule="auto"/>
        <w:jc w:val="both"/>
        <w:rPr>
          <w:bCs/>
          <w:lang w:val="nl-NL"/>
        </w:rPr>
      </w:pPr>
      <w:r w:rsidRPr="000C7B1A">
        <w:rPr>
          <w:bCs/>
          <w:lang w:val="nl-NL"/>
        </w:rPr>
        <w:t>b. Phản ứng thuỷ phân</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 H</w:t>
      </w:r>
      <w:r w:rsidRPr="000C7B1A">
        <w:rPr>
          <w:vertAlign w:val="subscript"/>
          <w:lang w:val="nl-NL"/>
        </w:rPr>
        <w:t>2</w:t>
      </w:r>
      <w:r w:rsidRPr="000C7B1A">
        <w:rPr>
          <w:lang w:val="nl-NL"/>
        </w:rPr>
        <w:t xml:space="preserve">O </w:t>
      </w:r>
      <w:r w:rsidRPr="000C7B1A">
        <w:rPr>
          <w:position w:val="-6"/>
          <w:lang w:val="nl-NL"/>
        </w:rPr>
        <w:object w:dxaOrig="915" w:dyaOrig="360">
          <v:shape id="_x0000_i1823" type="#_x0000_t75" style="width:45.75pt;height:18pt" o:ole="">
            <v:imagedata r:id="rId1376" o:title=""/>
          </v:shape>
          <o:OLEObject Type="Embed" ProgID="Equation.DSMT4" ShapeID="_x0000_i1823" DrawAspect="Content" ObjectID="_1613285574" r:id="rId1377"/>
        </w:object>
      </w:r>
      <w:r w:rsidRPr="000C7B1A">
        <w:rPr>
          <w:lang w:val="nl-NL"/>
        </w:rPr>
        <w:t xml:space="preserve"> 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r w:rsidRPr="000C7B1A">
        <w:rPr>
          <w:lang w:val="nl-NL"/>
        </w:rPr>
        <w:t xml:space="preserve"> + 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p>
    <w:p w:rsidR="003A3D3B" w:rsidRPr="000C7B1A" w:rsidRDefault="003A3D3B" w:rsidP="002E7143">
      <w:pPr>
        <w:spacing w:line="288" w:lineRule="auto"/>
        <w:jc w:val="both"/>
        <w:rPr>
          <w:lang w:val="nl-NL"/>
        </w:rPr>
      </w:pPr>
      <w:r w:rsidRPr="000C7B1A">
        <w:rPr>
          <w:lang w:val="nl-NL"/>
        </w:rPr>
        <w:t xml:space="preserve">                                                                Glucozơ      Fructozơ</w:t>
      </w:r>
    </w:p>
    <w:p w:rsidR="003A3D3B" w:rsidRPr="000C7B1A" w:rsidRDefault="003A3D3B" w:rsidP="002E7143">
      <w:pPr>
        <w:spacing w:line="288" w:lineRule="auto"/>
        <w:jc w:val="both"/>
        <w:rPr>
          <w:lang w:val="nl-NL"/>
        </w:rPr>
      </w:pPr>
      <w:r w:rsidRPr="000C7B1A">
        <w:rPr>
          <w:lang w:val="nl-NL"/>
        </w:rPr>
        <w:tab/>
        <w:t>c. Phản ứng với sữa vôi Ca(OH)2 cho dung dịch trong suốt (canxi saccarat).</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 Ca(OH)</w:t>
      </w:r>
      <w:r w:rsidRPr="000C7B1A">
        <w:rPr>
          <w:vertAlign w:val="subscript"/>
          <w:lang w:val="nl-NL"/>
        </w:rPr>
        <w:t>2</w:t>
      </w:r>
      <w:r w:rsidRPr="000C7B1A">
        <w:rPr>
          <w:lang w:val="nl-NL"/>
        </w:rPr>
        <w:t xml:space="preserve"> + H</w:t>
      </w:r>
      <w:r w:rsidRPr="000C7B1A">
        <w:rPr>
          <w:vertAlign w:val="subscript"/>
          <w:lang w:val="nl-NL"/>
        </w:rPr>
        <w:t>2</w:t>
      </w:r>
      <w:r w:rsidRPr="000C7B1A">
        <w:rPr>
          <w:lang w:val="nl-NL"/>
        </w:rPr>
        <w:t xml:space="preserve">O </w:t>
      </w:r>
      <w:r w:rsidRPr="000C7B1A">
        <w:rPr>
          <w:lang w:val="nl-NL"/>
        </w:rPr>
        <w:sym w:font="Symbol" w:char="F0AE"/>
      </w:r>
      <w:r w:rsidRPr="000C7B1A">
        <w:rPr>
          <w:lang w:val="nl-NL"/>
        </w:rPr>
        <w:t xml:space="preserve"> C</w:t>
      </w:r>
      <w:r w:rsidRPr="000C7B1A">
        <w:rPr>
          <w:vertAlign w:val="subscript"/>
          <w:lang w:val="nl-NL"/>
        </w:rPr>
        <w:t>12</w:t>
      </w:r>
      <w:r w:rsidRPr="000C7B1A">
        <w:rPr>
          <w:lang w:val="nl-NL"/>
        </w:rPr>
        <w:t>H</w:t>
      </w:r>
      <w:r w:rsidRPr="000C7B1A">
        <w:rPr>
          <w:vertAlign w:val="subscript"/>
          <w:lang w:val="nl-NL"/>
        </w:rPr>
        <w:t>22</w:t>
      </w:r>
      <w:r w:rsidRPr="000C7B1A">
        <w:rPr>
          <w:lang w:val="nl-NL"/>
        </w:rPr>
        <w:t>O</w:t>
      </w:r>
      <w:r w:rsidRPr="000C7B1A">
        <w:rPr>
          <w:vertAlign w:val="subscript"/>
          <w:lang w:val="nl-NL"/>
        </w:rPr>
        <w:t>11</w:t>
      </w:r>
      <w:r w:rsidRPr="000C7B1A">
        <w:rPr>
          <w:lang w:val="nl-NL"/>
        </w:rPr>
        <w:t>.CaO.2H</w:t>
      </w:r>
      <w:r w:rsidRPr="000C7B1A">
        <w:rPr>
          <w:vertAlign w:val="subscript"/>
          <w:lang w:val="nl-NL"/>
        </w:rPr>
        <w:t>2</w:t>
      </w:r>
      <w:r w:rsidRPr="000C7B1A">
        <w:rPr>
          <w:lang w:val="nl-NL"/>
        </w:rPr>
        <w:t>O</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ứng dụng và sản xuất đường saccarozơ</w:t>
      </w:r>
    </w:p>
    <w:p w:rsidR="003A3D3B" w:rsidRPr="000C7B1A" w:rsidRDefault="003A3D3B" w:rsidP="002E7143">
      <w:pPr>
        <w:spacing w:line="288" w:lineRule="auto"/>
        <w:jc w:val="both"/>
        <w:rPr>
          <w:lang w:val="nl-NL"/>
        </w:rPr>
      </w:pPr>
      <w:r w:rsidRPr="000C7B1A">
        <w:rPr>
          <w:bCs/>
          <w:lang w:val="nl-NL"/>
        </w:rPr>
        <w:t>1. ứng dụng</w:t>
      </w:r>
      <w:r w:rsidRPr="000C7B1A">
        <w:rPr>
          <w:lang w:val="nl-NL"/>
        </w:rPr>
        <w:t xml:space="preserve"> .</w:t>
      </w:r>
    </w:p>
    <w:p w:rsidR="003A3D3B" w:rsidRPr="000C7B1A" w:rsidRDefault="003A3D3B" w:rsidP="002E7143">
      <w:pPr>
        <w:spacing w:line="288" w:lineRule="auto"/>
        <w:jc w:val="both"/>
        <w:rPr>
          <w:bCs/>
          <w:lang w:val="nl-NL"/>
        </w:rPr>
      </w:pPr>
      <w:r w:rsidRPr="000C7B1A">
        <w:rPr>
          <w:bCs/>
          <w:lang w:val="nl-NL"/>
        </w:rPr>
        <w:t>2. Sản xuất đường saccarozơ.</w:t>
      </w:r>
    </w:p>
    <w:p w:rsidR="003A3D3B" w:rsidRPr="000C7B1A" w:rsidRDefault="00DE2E1C" w:rsidP="002E7143">
      <w:pPr>
        <w:spacing w:line="288" w:lineRule="auto"/>
        <w:rPr>
          <w:b/>
          <w:lang w:val="nl-NL"/>
        </w:rPr>
      </w:pPr>
      <w:r w:rsidRPr="000C7B1A">
        <w:rPr>
          <w:b/>
          <w:lang w:val="nl-NL"/>
        </w:rPr>
        <w:t>III</w:t>
      </w:r>
      <w:r w:rsidR="003A3D3B" w:rsidRPr="000C7B1A">
        <w:rPr>
          <w:b/>
          <w:lang w:val="nl-NL"/>
        </w:rPr>
        <w:t>. POLISACCARIT</w:t>
      </w:r>
    </w:p>
    <w:p w:rsidR="003A3D3B" w:rsidRPr="000C7B1A" w:rsidRDefault="003A3D3B" w:rsidP="002E7143">
      <w:pPr>
        <w:spacing w:line="288" w:lineRule="auto"/>
        <w:rPr>
          <w:lang w:val="nl-NL"/>
        </w:rPr>
      </w:pPr>
      <w:r w:rsidRPr="000C7B1A">
        <w:rPr>
          <w:lang w:val="nl-NL"/>
        </w:rPr>
        <w:tab/>
        <w:t>Là những cacbonhiđrat phức tạp khi bih thửy phân sinh ra nhiều phân tử monosaccarit.</w:t>
      </w:r>
    </w:p>
    <w:p w:rsidR="003A3D3B" w:rsidRPr="000C7B1A" w:rsidRDefault="003A3D3B" w:rsidP="002E7143">
      <w:pPr>
        <w:spacing w:line="288" w:lineRule="auto"/>
        <w:rPr>
          <w:lang w:val="nl-NL"/>
        </w:rPr>
      </w:pPr>
      <w:r w:rsidRPr="000C7B1A">
        <w:rPr>
          <w:lang w:val="nl-NL"/>
        </w:rPr>
        <w:tab/>
        <w:t>Ví dụ: Tinh bột và xenlulozơ đều có công thức phân tử (C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p>
    <w:p w:rsidR="003A3D3B" w:rsidRPr="000C7B1A" w:rsidRDefault="00DE2E1C" w:rsidP="002E7143">
      <w:pPr>
        <w:spacing w:line="288" w:lineRule="auto"/>
        <w:rPr>
          <w:b/>
          <w:lang w:val="nl-NL"/>
        </w:rPr>
      </w:pPr>
      <w:r w:rsidRPr="000C7B1A">
        <w:rPr>
          <w:b/>
          <w:lang w:val="nl-NL"/>
        </w:rPr>
        <w:t>1.</w:t>
      </w:r>
      <w:r w:rsidR="003A3D3B" w:rsidRPr="000C7B1A">
        <w:rPr>
          <w:b/>
          <w:lang w:val="nl-NL"/>
        </w:rPr>
        <w:t xml:space="preserve">TINH BỘT </w:t>
      </w:r>
    </w:p>
    <w:p w:rsidR="003A3D3B" w:rsidRPr="000C7B1A" w:rsidRDefault="00DE2E1C" w:rsidP="002E7143">
      <w:pPr>
        <w:spacing w:line="288" w:lineRule="auto"/>
        <w:rPr>
          <w:rFonts w:eastAsia="VNI-Times"/>
          <w:b/>
          <w:bCs/>
          <w:lang w:val="nl-NL"/>
        </w:rPr>
      </w:pPr>
      <w:r w:rsidRPr="000C7B1A">
        <w:rPr>
          <w:rFonts w:eastAsia="VNI-Times"/>
          <w:b/>
          <w:bCs/>
          <w:lang w:val="nl-NL"/>
        </w:rPr>
        <w:t>*)</w:t>
      </w:r>
      <w:r w:rsidR="003A3D3B" w:rsidRPr="000C7B1A">
        <w:rPr>
          <w:rFonts w:eastAsia="VNI-Times"/>
          <w:b/>
          <w:bCs/>
          <w:lang w:val="nl-NL"/>
        </w:rPr>
        <w:t>Tính chất vật lí, trạng thái thiên nhiên.</w:t>
      </w:r>
    </w:p>
    <w:p w:rsidR="003A3D3B" w:rsidRPr="000C7B1A" w:rsidRDefault="003A3D3B" w:rsidP="002E7143">
      <w:pPr>
        <w:spacing w:line="288" w:lineRule="auto"/>
        <w:jc w:val="both"/>
        <w:rPr>
          <w:rFonts w:eastAsia="VNI-Times"/>
          <w:bCs/>
          <w:lang w:val="nl-NL"/>
        </w:rPr>
      </w:pPr>
      <w:r w:rsidRPr="000C7B1A">
        <w:rPr>
          <w:rFonts w:eastAsia="VNI-Times"/>
          <w:bCs/>
          <w:lang w:val="nl-NL"/>
        </w:rPr>
        <w:tab/>
        <w:t xml:space="preserve">Tinh bọt là chất rắn vô định hình, màu trắng, không tan trong nước lạnh, tan trong nước nóng tạo dung dịch keo (hồ tinh bột), là hợp chất cao phân tử có trong các loại ngũ cốc, các loại quả củ...  </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xml:space="preserve">. Cấu trúc phân tử </w:t>
      </w:r>
    </w:p>
    <w:p w:rsidR="003A3D3B" w:rsidRPr="000C7B1A" w:rsidRDefault="003A3D3B" w:rsidP="002E7143">
      <w:pPr>
        <w:spacing w:line="288" w:lineRule="auto"/>
        <w:jc w:val="both"/>
        <w:rPr>
          <w:iCs/>
          <w:lang w:val="nl-NL"/>
        </w:rPr>
      </w:pPr>
      <w:r w:rsidRPr="000C7B1A">
        <w:rPr>
          <w:iCs/>
          <w:lang w:val="nl-NL"/>
        </w:rPr>
        <w:t>+ Tinh bột là hỗn hợp của 2 loại polisaccarit là amilozơ và amilopectin. Cả 2 đều có công thức (C</w:t>
      </w:r>
      <w:r w:rsidRPr="000C7B1A">
        <w:rPr>
          <w:iCs/>
          <w:vertAlign w:val="subscript"/>
          <w:lang w:val="nl-NL"/>
        </w:rPr>
        <w:softHyphen/>
        <w:t>6</w:t>
      </w:r>
      <w:r w:rsidRPr="000C7B1A">
        <w:rPr>
          <w:iCs/>
          <w:lang w:val="nl-NL"/>
        </w:rPr>
        <w:t>H</w:t>
      </w:r>
      <w:r w:rsidRPr="000C7B1A">
        <w:rPr>
          <w:iCs/>
          <w:vertAlign w:val="subscript"/>
          <w:lang w:val="nl-NL"/>
        </w:rPr>
        <w:t>10</w:t>
      </w:r>
      <w:r w:rsidRPr="000C7B1A">
        <w:rPr>
          <w:iCs/>
          <w:lang w:val="nl-NL"/>
        </w:rPr>
        <w:t>O</w:t>
      </w:r>
      <w:r w:rsidRPr="000C7B1A">
        <w:rPr>
          <w:iCs/>
          <w:vertAlign w:val="subscript"/>
          <w:lang w:val="nl-NL"/>
        </w:rPr>
        <w:t>5</w:t>
      </w:r>
      <w:r w:rsidRPr="000C7B1A">
        <w:rPr>
          <w:iCs/>
          <w:lang w:val="nl-NL"/>
        </w:rPr>
        <w:t>)</w:t>
      </w:r>
      <w:r w:rsidRPr="000C7B1A">
        <w:rPr>
          <w:iCs/>
          <w:vertAlign w:val="subscript"/>
          <w:lang w:val="nl-NL"/>
        </w:rPr>
        <w:t>n</w:t>
      </w:r>
      <w:r w:rsidRPr="000C7B1A">
        <w:rPr>
          <w:iCs/>
          <w:lang w:val="nl-NL"/>
        </w:rPr>
        <w:t xml:space="preserve"> là những gốc α-glucozơ.</w:t>
      </w:r>
    </w:p>
    <w:p w:rsidR="003A3D3B" w:rsidRPr="000C7B1A" w:rsidRDefault="003A3D3B" w:rsidP="002E7143">
      <w:pPr>
        <w:spacing w:line="288" w:lineRule="auto"/>
        <w:jc w:val="both"/>
        <w:rPr>
          <w:iCs/>
          <w:lang w:val="nl-NL"/>
        </w:rPr>
      </w:pPr>
      <w:r w:rsidRPr="000C7B1A">
        <w:rPr>
          <w:lang w:val="nl-NL"/>
        </w:rPr>
        <w:t>-</w:t>
      </w:r>
      <w:r w:rsidRPr="000C7B1A">
        <w:rPr>
          <w:iCs/>
          <w:lang w:val="nl-NL"/>
        </w:rPr>
        <w:t xml:space="preserve">  Cấu trúc phân tử Amilozơ: gốc α-glucozơ liên kết với nhau bởi liên kết α-1,4-glucozit tạo thành chuỗi dài không phân nhánh, xoắn lại thành hình lò xo.</w:t>
      </w:r>
    </w:p>
    <w:p w:rsidR="003A3D3B" w:rsidRPr="000C7B1A" w:rsidRDefault="003A3D3B" w:rsidP="002E7143">
      <w:pPr>
        <w:spacing w:line="288" w:lineRule="auto"/>
        <w:jc w:val="both"/>
        <w:rPr>
          <w:lang w:val="nl-NL"/>
        </w:rPr>
      </w:pPr>
      <w:r w:rsidRPr="000C7B1A">
        <w:rPr>
          <w:lang w:val="nl-NL"/>
        </w:rPr>
        <w:t>-</w:t>
      </w:r>
      <w:r w:rsidRPr="000C7B1A">
        <w:rPr>
          <w:iCs/>
          <w:lang w:val="nl-NL"/>
        </w:rPr>
        <w:t xml:space="preserve"> Cấu trúc phân tử Amilopectin: gốc α-glucozơ liên kết với nhau bởi liên kết α-1,4-glucozit tạo và liên kết α-1,6-glucozit tạo thành chuỗi phân nhánh.  </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xml:space="preserve">. Tính chất hoá học </w:t>
      </w:r>
    </w:p>
    <w:p w:rsidR="003A3D3B" w:rsidRPr="000C7B1A" w:rsidRDefault="003A3D3B" w:rsidP="002E7143">
      <w:pPr>
        <w:spacing w:line="288" w:lineRule="auto"/>
        <w:jc w:val="both"/>
        <w:rPr>
          <w:lang w:val="nl-NL"/>
        </w:rPr>
      </w:pPr>
      <w:r w:rsidRPr="000C7B1A">
        <w:rPr>
          <w:lang w:val="nl-NL"/>
        </w:rPr>
        <w:t>Là một polisaccarit có cấu trúc vòng xoắn, tinh bột biểu hiệu rất yếu tính chất của một poliancol, chỉ biểu hiện rõ tính chất thuỷ phân và phản ứng màu với iot.</w:t>
      </w:r>
    </w:p>
    <w:p w:rsidR="003A3D3B" w:rsidRPr="000C7B1A" w:rsidRDefault="003A3D3B" w:rsidP="002E7143">
      <w:pPr>
        <w:spacing w:line="288" w:lineRule="auto"/>
        <w:jc w:val="both"/>
        <w:rPr>
          <w:b/>
          <w:bCs/>
          <w:lang w:val="nl-NL"/>
        </w:rPr>
      </w:pPr>
      <w:r w:rsidRPr="000C7B1A">
        <w:rPr>
          <w:b/>
          <w:bCs/>
          <w:lang w:val="nl-NL"/>
        </w:rPr>
        <w:t>a. Phản ứng thuỷ phân</w:t>
      </w:r>
    </w:p>
    <w:p w:rsidR="003A3D3B" w:rsidRPr="000C7B1A" w:rsidRDefault="003A3D3B" w:rsidP="002E7143">
      <w:pPr>
        <w:spacing w:line="288" w:lineRule="auto"/>
        <w:jc w:val="both"/>
        <w:rPr>
          <w:bCs/>
          <w:lang w:val="nl-NL"/>
        </w:rPr>
      </w:pPr>
      <w:r w:rsidRPr="000C7B1A">
        <w:rPr>
          <w:bCs/>
          <w:lang w:val="nl-NL"/>
        </w:rPr>
        <w:t>+ Thuỷ phân nhờ xúc tác axit</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xml:space="preserve"> + nH</w:t>
      </w:r>
      <w:r w:rsidRPr="000C7B1A">
        <w:rPr>
          <w:vertAlign w:val="subscript"/>
          <w:lang w:val="nl-NL"/>
        </w:rPr>
        <w:t>2</w:t>
      </w:r>
      <w:r w:rsidRPr="000C7B1A">
        <w:rPr>
          <w:lang w:val="nl-NL"/>
        </w:rPr>
        <w:t xml:space="preserve">O </w:t>
      </w:r>
      <w:r w:rsidRPr="000C7B1A">
        <w:rPr>
          <w:position w:val="-6"/>
          <w:lang w:val="nl-NL"/>
        </w:rPr>
        <w:object w:dxaOrig="975" w:dyaOrig="360">
          <v:shape id="_x0000_i1824" type="#_x0000_t75" style="width:48.75pt;height:18pt" o:ole="">
            <v:imagedata r:id="rId1378" o:title=""/>
          </v:shape>
          <o:OLEObject Type="Embed" ProgID="Equation.3" ShapeID="_x0000_i1824" DrawAspect="Content" ObjectID="_1613285575" r:id="rId1379"/>
        </w:object>
      </w:r>
      <w:r w:rsidRPr="000C7B1A">
        <w:rPr>
          <w:lang w:val="nl-NL"/>
        </w:rPr>
        <w:t>n 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p>
    <w:p w:rsidR="003A3D3B" w:rsidRPr="000C7B1A" w:rsidRDefault="003A3D3B" w:rsidP="002E7143">
      <w:pPr>
        <w:spacing w:line="288" w:lineRule="auto"/>
        <w:jc w:val="both"/>
        <w:rPr>
          <w:bCs/>
          <w:lang w:val="nl-NL"/>
        </w:rPr>
      </w:pPr>
      <w:r w:rsidRPr="000C7B1A">
        <w:rPr>
          <w:bCs/>
          <w:lang w:val="nl-NL"/>
        </w:rPr>
        <w:t>+ Thuỷ phân nhờ enzim</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position w:val="-20"/>
          <w:lang w:val="nl-NL"/>
        </w:rPr>
        <w:object w:dxaOrig="5040" w:dyaOrig="435">
          <v:shape id="_x0000_i1825" type="#_x0000_t75" style="width:252pt;height:21.75pt" o:ole="">
            <v:imagedata r:id="rId1380" o:title=""/>
          </v:shape>
          <o:OLEObject Type="Embed" ProgID="Equation.3" ShapeID="_x0000_i1825" DrawAspect="Content" ObjectID="_1613285576" r:id="rId1381"/>
        </w:object>
      </w:r>
    </w:p>
    <w:p w:rsidR="003A3D3B" w:rsidRPr="000C7B1A" w:rsidRDefault="003A3D3B" w:rsidP="002E7143">
      <w:pPr>
        <w:spacing w:line="288" w:lineRule="auto"/>
        <w:jc w:val="both"/>
        <w:rPr>
          <w:b/>
          <w:bCs/>
          <w:lang w:val="nl-NL"/>
        </w:rPr>
      </w:pPr>
      <w:r w:rsidRPr="000C7B1A">
        <w:rPr>
          <w:b/>
          <w:bCs/>
          <w:lang w:val="nl-NL"/>
        </w:rPr>
        <w:t>b. Phản ứng màu với dung dịch iot:</w:t>
      </w:r>
    </w:p>
    <w:p w:rsidR="003A3D3B" w:rsidRPr="000C7B1A" w:rsidRDefault="003A3D3B" w:rsidP="002E7143">
      <w:pPr>
        <w:spacing w:line="288" w:lineRule="auto"/>
        <w:jc w:val="both"/>
        <w:rPr>
          <w:bCs/>
          <w:lang w:val="nl-NL"/>
        </w:rPr>
      </w:pPr>
      <w:r w:rsidRPr="000C7B1A">
        <w:rPr>
          <w:bCs/>
          <w:lang w:val="nl-NL"/>
        </w:rPr>
        <w:t xml:space="preserve"> </w:t>
      </w:r>
      <w:r w:rsidRPr="000C7B1A">
        <w:rPr>
          <w:rFonts w:eastAsia="VNI-Times"/>
          <w:lang w:val="nl-NL"/>
        </w:rPr>
        <w:t>Nhỏ dung dịch iot vào ống nghiệm đựng dung dịch hồ tinh bột hoặc vào mặt cắt của củ khoai lang.</w:t>
      </w:r>
    </w:p>
    <w:p w:rsidR="003A3D3B" w:rsidRPr="000C7B1A" w:rsidRDefault="003A3D3B" w:rsidP="002E7143">
      <w:pPr>
        <w:spacing w:line="288" w:lineRule="auto"/>
        <w:jc w:val="both"/>
        <w:rPr>
          <w:lang w:val="nl-NL"/>
        </w:rPr>
      </w:pPr>
      <w:r w:rsidRPr="000C7B1A">
        <w:rPr>
          <w:rFonts w:eastAsia="VNI-Times"/>
          <w:lang w:val="nl-NL"/>
        </w:rPr>
        <w:t xml:space="preserve"> </w:t>
      </w:r>
      <w:r w:rsidRPr="000C7B1A">
        <w:rPr>
          <w:rFonts w:eastAsia="VNI-Times"/>
          <w:lang w:val="nl-NL"/>
        </w:rPr>
        <w:tab/>
        <w:t>+ Hiện tượng : Dung dịch hồ tinh bột trong ống nghiệm cũng như mặt cắt của củ khoai lang đều nhuốm màu xanh tím. Khi đun nóng, màu xanh tím biến mất, khi để nguội màu xanh tím lại xuất hiện.</w:t>
      </w:r>
    </w:p>
    <w:p w:rsidR="003A3D3B" w:rsidRPr="000C7B1A" w:rsidRDefault="003A3D3B" w:rsidP="002E7143">
      <w:pPr>
        <w:spacing w:line="288" w:lineRule="auto"/>
        <w:jc w:val="both"/>
        <w:rPr>
          <w:lang w:val="nl-NL"/>
        </w:rPr>
      </w:pPr>
      <w:r w:rsidRPr="000C7B1A">
        <w:rPr>
          <w:bCs/>
          <w:lang w:val="nl-NL"/>
        </w:rPr>
        <w:t>+ Giải thích: Nhờ liên kết hiđro p</w:t>
      </w:r>
      <w:r w:rsidRPr="000C7B1A">
        <w:rPr>
          <w:rFonts w:eastAsia="VNI-Times"/>
          <w:lang w:val="nl-NL"/>
        </w:rPr>
        <w:t xml:space="preserve">hân tử amilozơ tạo thành các vòng xoắn bao bọc các phân tử iot tạo ra hợp chất màu xanh tím đặc trưng. Khi đun nóng các phân tử amilozơ duỗi ra, iot bị giải phóng ra khỏi phân tử tinh </w:t>
      </w:r>
      <w:r w:rsidRPr="000C7B1A">
        <w:rPr>
          <w:rFonts w:eastAsia="VNI-Times"/>
          <w:lang w:val="nl-NL"/>
        </w:rPr>
        <w:lastRenderedPageBreak/>
        <w:t>bột làm mất màu xanh tím đó. Khi để nguội, iot bị hấp phụ trở lại làm dung dịch có màu xanh tím. Phản ứng này được dùng đề nhận ra tinh bột bằng iot và ngược lại.</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Sự tạo thành tinh bột trong cây xanh</w:t>
      </w:r>
    </w:p>
    <w:p w:rsidR="003A3D3B" w:rsidRPr="000C7B1A" w:rsidRDefault="003A3D3B" w:rsidP="002E7143">
      <w:pPr>
        <w:spacing w:line="288" w:lineRule="auto"/>
        <w:jc w:val="both"/>
        <w:rPr>
          <w:lang w:val="nl-NL"/>
        </w:rPr>
      </w:pPr>
      <w:r w:rsidRPr="000C7B1A">
        <w:rPr>
          <w:lang w:val="nl-NL"/>
        </w:rPr>
        <w:t>6nCO</w:t>
      </w:r>
      <w:r w:rsidRPr="000C7B1A">
        <w:rPr>
          <w:vertAlign w:val="subscript"/>
          <w:lang w:val="nl-NL"/>
        </w:rPr>
        <w:t>2</w:t>
      </w:r>
      <w:r w:rsidRPr="000C7B1A">
        <w:rPr>
          <w:lang w:val="nl-NL"/>
        </w:rPr>
        <w:t xml:space="preserve"> + 5n H</w:t>
      </w:r>
      <w:r w:rsidRPr="000C7B1A">
        <w:rPr>
          <w:vertAlign w:val="subscript"/>
          <w:lang w:val="nl-NL"/>
        </w:rPr>
        <w:t>2</w:t>
      </w:r>
      <w:r w:rsidRPr="000C7B1A">
        <w:rPr>
          <w:lang w:val="nl-NL"/>
        </w:rPr>
        <w:t xml:space="preserve">O </w:t>
      </w:r>
      <w:r w:rsidRPr="000C7B1A">
        <w:rPr>
          <w:position w:val="-26"/>
          <w:lang w:val="nl-NL"/>
        </w:rPr>
        <w:object w:dxaOrig="1935" w:dyaOrig="585">
          <v:shape id="_x0000_i1826" type="#_x0000_t75" style="width:96.75pt;height:29.25pt" o:ole="">
            <v:imagedata r:id="rId1382" o:title=""/>
          </v:shape>
          <o:OLEObject Type="Embed" ProgID="Equation.3" ShapeID="_x0000_i1826" DrawAspect="Content" ObjectID="_1613285577" r:id="rId1383"/>
        </w:object>
      </w:r>
      <w:r w:rsidRPr="000C7B1A">
        <w:rPr>
          <w:lang w:val="nl-NL"/>
        </w:rPr>
        <w:t>(C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xml:space="preserve"> + 6nCO</w:t>
      </w:r>
      <w:r w:rsidRPr="000C7B1A">
        <w:rPr>
          <w:vertAlign w:val="subscript"/>
          <w:lang w:val="nl-NL"/>
        </w:rPr>
        <w:t>2</w:t>
      </w:r>
    </w:p>
    <w:p w:rsidR="003A3D3B" w:rsidRPr="000C7B1A" w:rsidRDefault="00DE2E1C" w:rsidP="002E7143">
      <w:pPr>
        <w:spacing w:line="288" w:lineRule="auto"/>
        <w:jc w:val="both"/>
        <w:rPr>
          <w:b/>
          <w:bCs/>
          <w:lang w:val="nl-NL"/>
        </w:rPr>
      </w:pPr>
      <w:r w:rsidRPr="000C7B1A">
        <w:rPr>
          <w:b/>
          <w:bCs/>
          <w:lang w:val="nl-NL"/>
        </w:rPr>
        <w:t>2</w:t>
      </w:r>
      <w:r w:rsidR="003A3D3B" w:rsidRPr="000C7B1A">
        <w:rPr>
          <w:b/>
          <w:bCs/>
          <w:lang w:val="nl-NL"/>
        </w:rPr>
        <w:t>. XENLULOZƠ</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Tính chất vật lí. Trạng thái tự nhiên.</w:t>
      </w:r>
    </w:p>
    <w:p w:rsidR="003A3D3B" w:rsidRPr="000C7B1A" w:rsidRDefault="003A3D3B" w:rsidP="002E7143">
      <w:pPr>
        <w:spacing w:line="288" w:lineRule="auto"/>
        <w:jc w:val="both"/>
        <w:rPr>
          <w:bCs/>
          <w:lang w:val="nl-NL"/>
        </w:rPr>
      </w:pPr>
      <w:r w:rsidRPr="000C7B1A">
        <w:rPr>
          <w:bCs/>
          <w:lang w:val="nl-NL"/>
        </w:rPr>
        <w:t>Xenlulozơ là chất rắn, dạng sợi, màu trắng, không tan trong nước, tan được trong dung dịch svayde ( dugn dịch Cu(OH)2 trong NH3 ), có trong gỗ , bông...</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Cấu trúc phân tử</w:t>
      </w:r>
    </w:p>
    <w:p w:rsidR="003A3D3B" w:rsidRPr="000C7B1A" w:rsidRDefault="003A3D3B" w:rsidP="002E7143">
      <w:pPr>
        <w:spacing w:line="288" w:lineRule="auto"/>
        <w:jc w:val="both"/>
        <w:rPr>
          <w:lang w:val="nl-NL"/>
        </w:rPr>
      </w:pPr>
      <w:r w:rsidRPr="000C7B1A">
        <w:rPr>
          <w:lang w:val="nl-NL"/>
        </w:rPr>
        <w:t xml:space="preserve">Xenlulozơ là một polime hợp thành từ các mắt xích </w:t>
      </w:r>
      <w:r w:rsidRPr="000C7B1A">
        <w:rPr>
          <w:lang w:val="nl-NL"/>
        </w:rPr>
        <w:sym w:font="Symbol" w:char="F062"/>
      </w:r>
      <w:r w:rsidRPr="000C7B1A">
        <w:rPr>
          <w:lang w:val="nl-NL"/>
        </w:rPr>
        <w:t xml:space="preserve">-glucozo nối với nhau bởi cỏc liờn kết </w:t>
      </w:r>
      <w:r w:rsidRPr="000C7B1A">
        <w:rPr>
          <w:lang w:val="nl-NL"/>
        </w:rPr>
        <w:sym w:font="Symbol" w:char="F062"/>
      </w:r>
      <w:r w:rsidRPr="000C7B1A">
        <w:rPr>
          <w:lang w:val="nl-NL"/>
        </w:rPr>
        <w:t>-1,4-glicozit có công thức (C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phân tử xenlulozo không phân nhánh, vòng xoắn</w:t>
      </w:r>
    </w:p>
    <w:p w:rsidR="003A3D3B" w:rsidRPr="000C7B1A" w:rsidRDefault="00622159" w:rsidP="002E7143">
      <w:pPr>
        <w:spacing w:line="288" w:lineRule="auto"/>
        <w:jc w:val="both"/>
        <w:rPr>
          <w:lang w:val="nl-NL"/>
        </w:rPr>
      </w:pPr>
      <w:r>
        <w:rPr>
          <w:noProof/>
        </w:rPr>
        <w:drawing>
          <wp:inline distT="0" distB="0" distL="0" distR="0" wp14:anchorId="7672C5B6" wp14:editId="2C17CBDB">
            <wp:extent cx="1657350" cy="895350"/>
            <wp:effectExtent l="0" t="0" r="0" b="0"/>
            <wp:docPr id="8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1657350" cy="89535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Mỗi mắt xích 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 xml:space="preserve"> có 3 nhóm -OH tự do, nên có thể viết công thức của xenlulozơ là [C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(OH)</w:t>
      </w:r>
      <w:r w:rsidRPr="000C7B1A">
        <w:rPr>
          <w:vertAlign w:val="subscript"/>
          <w:lang w:val="nl-NL"/>
        </w:rPr>
        <w:t>3</w:t>
      </w:r>
      <w:r w:rsidRPr="000C7B1A">
        <w:rPr>
          <w:lang w:val="nl-NL"/>
        </w:rPr>
        <w:t>]</w:t>
      </w:r>
      <w:r w:rsidRPr="000C7B1A">
        <w:rPr>
          <w:vertAlign w:val="subscript"/>
          <w:lang w:val="nl-NL"/>
        </w:rPr>
        <w:t>n</w:t>
      </w:r>
    </w:p>
    <w:p w:rsidR="003A3D3B" w:rsidRPr="000C7B1A" w:rsidRDefault="00DE2E1C" w:rsidP="002E7143">
      <w:pPr>
        <w:spacing w:line="288" w:lineRule="auto"/>
        <w:jc w:val="both"/>
        <w:rPr>
          <w:b/>
          <w:bCs/>
          <w:lang w:val="nl-NL"/>
        </w:rPr>
      </w:pPr>
      <w:r w:rsidRPr="000C7B1A">
        <w:rPr>
          <w:b/>
          <w:bCs/>
          <w:lang w:val="nl-NL"/>
        </w:rPr>
        <w:t>*</w:t>
      </w:r>
      <w:r w:rsidR="003A3D3B" w:rsidRPr="000C7B1A">
        <w:rPr>
          <w:b/>
          <w:bCs/>
          <w:lang w:val="nl-NL"/>
        </w:rPr>
        <w:t xml:space="preserve">. Tính chất hoá học </w:t>
      </w:r>
    </w:p>
    <w:p w:rsidR="003A3D3B" w:rsidRPr="000C7B1A" w:rsidRDefault="003A3D3B" w:rsidP="002E7143">
      <w:pPr>
        <w:spacing w:line="288" w:lineRule="auto"/>
        <w:jc w:val="both"/>
        <w:rPr>
          <w:lang w:val="nl-NL"/>
        </w:rPr>
      </w:pPr>
      <w:r w:rsidRPr="000C7B1A">
        <w:rPr>
          <w:lang w:val="nl-NL"/>
        </w:rPr>
        <w:t>Xenlulozơ là polisaccarit và mỗi mắt xích có 3 nhóm -OH tự do nên xenlulozơ có phản ứng thuỷ phân và phản ứng của ancol đa chức.</w:t>
      </w:r>
    </w:p>
    <w:p w:rsidR="003A3D3B" w:rsidRPr="000C7B1A" w:rsidRDefault="003A3D3B" w:rsidP="002E7143">
      <w:pPr>
        <w:spacing w:line="288" w:lineRule="auto"/>
        <w:jc w:val="both"/>
        <w:rPr>
          <w:bCs/>
          <w:lang w:val="nl-NL"/>
        </w:rPr>
      </w:pPr>
      <w:r w:rsidRPr="000C7B1A">
        <w:rPr>
          <w:bCs/>
          <w:lang w:val="nl-NL"/>
        </w:rPr>
        <w:t>a. Phản ứng của polisaccarit</w:t>
      </w:r>
    </w:p>
    <w:p w:rsidR="003A3D3B" w:rsidRPr="000C7B1A" w:rsidRDefault="003A3D3B" w:rsidP="002E7143">
      <w:pPr>
        <w:spacing w:line="288" w:lineRule="auto"/>
        <w:jc w:val="both"/>
        <w:rPr>
          <w:vertAlign w:val="subscript"/>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r w:rsidRPr="000C7B1A">
        <w:rPr>
          <w:lang w:val="nl-NL"/>
        </w:rPr>
        <w:t>+ nH</w:t>
      </w:r>
      <w:r w:rsidRPr="000C7B1A">
        <w:rPr>
          <w:vertAlign w:val="subscript"/>
          <w:lang w:val="nl-NL"/>
        </w:rPr>
        <w:t>2</w:t>
      </w:r>
      <w:r w:rsidRPr="000C7B1A">
        <w:rPr>
          <w:lang w:val="nl-NL"/>
        </w:rPr>
        <w:t xml:space="preserve">O </w:t>
      </w:r>
      <w:r w:rsidRPr="000C7B1A">
        <w:rPr>
          <w:position w:val="-6"/>
          <w:lang w:val="nl-NL"/>
        </w:rPr>
        <w:object w:dxaOrig="1200" w:dyaOrig="360">
          <v:shape id="_x0000_i1827" type="#_x0000_t75" style="width:60pt;height:18pt" o:ole="">
            <v:imagedata r:id="rId1385" o:title=""/>
          </v:shape>
          <o:OLEObject Type="Embed" ProgID="Equation.3" ShapeID="_x0000_i1827" DrawAspect="Content" ObjectID="_1613285578" r:id="rId1386"/>
        </w:object>
      </w:r>
      <w:r w:rsidRPr="000C7B1A">
        <w:rPr>
          <w:lang w:val="nl-NL"/>
        </w:rPr>
        <w:t>nC</w:t>
      </w:r>
      <w:r w:rsidRPr="000C7B1A">
        <w:rPr>
          <w:vertAlign w:val="subscript"/>
          <w:lang w:val="nl-NL"/>
        </w:rPr>
        <w:t>6</w:t>
      </w:r>
      <w:r w:rsidRPr="000C7B1A">
        <w:rPr>
          <w:lang w:val="nl-NL"/>
        </w:rPr>
        <w:t>H</w:t>
      </w:r>
      <w:r w:rsidRPr="000C7B1A">
        <w:rPr>
          <w:vertAlign w:val="subscript"/>
          <w:lang w:val="nl-NL"/>
        </w:rPr>
        <w:t>12</w:t>
      </w:r>
      <w:r w:rsidRPr="000C7B1A">
        <w:rPr>
          <w:lang w:val="nl-NL"/>
        </w:rPr>
        <w:t>O</w:t>
      </w:r>
      <w:r w:rsidRPr="000C7B1A">
        <w:rPr>
          <w:vertAlign w:val="subscript"/>
          <w:lang w:val="nl-NL"/>
        </w:rPr>
        <w:t>6</w:t>
      </w:r>
    </w:p>
    <w:p w:rsidR="003A3D3B" w:rsidRPr="000C7B1A" w:rsidRDefault="003A3D3B" w:rsidP="002E7143">
      <w:pPr>
        <w:spacing w:line="288" w:lineRule="auto"/>
        <w:jc w:val="both"/>
        <w:rPr>
          <w:bCs/>
          <w:lang w:val="nl-NL"/>
        </w:rPr>
      </w:pPr>
      <w:r w:rsidRPr="000C7B1A">
        <w:rPr>
          <w:bCs/>
          <w:lang w:val="nl-NL"/>
        </w:rPr>
        <w:t>b. Phản ứng của ancol đa chức</w:t>
      </w:r>
    </w:p>
    <w:p w:rsidR="003A3D3B" w:rsidRPr="000C7B1A" w:rsidRDefault="003A3D3B" w:rsidP="002E7143">
      <w:pPr>
        <w:spacing w:line="288" w:lineRule="auto"/>
        <w:jc w:val="both"/>
        <w:rPr>
          <w:lang w:val="nl-NL"/>
        </w:rPr>
      </w:pPr>
      <w:r w:rsidRPr="000C7B1A">
        <w:rPr>
          <w:bCs/>
          <w:lang w:val="nl-NL"/>
        </w:rPr>
        <w:t xml:space="preserve"> </w:t>
      </w:r>
      <w:r w:rsidRPr="000C7B1A">
        <w:rPr>
          <w:bCs/>
          <w:lang w:val="nl-NL"/>
        </w:rPr>
        <w:tab/>
      </w:r>
      <w:r w:rsidRPr="000C7B1A">
        <w:rPr>
          <w:lang w:val="nl-NL"/>
        </w:rPr>
        <w:t>+Xenlulozơ phản ứng với HNO</w:t>
      </w:r>
      <w:r w:rsidRPr="000C7B1A">
        <w:rPr>
          <w:vertAlign w:val="subscript"/>
          <w:lang w:val="nl-NL"/>
        </w:rPr>
        <w:t>3</w:t>
      </w:r>
      <w:r w:rsidRPr="000C7B1A">
        <w:rPr>
          <w:lang w:val="nl-NL"/>
        </w:rPr>
        <w:t xml:space="preserve"> có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đặc xúc tác</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(OH)</w:t>
      </w:r>
      <w:r w:rsidRPr="000C7B1A">
        <w:rPr>
          <w:vertAlign w:val="subscript"/>
          <w:lang w:val="nl-NL"/>
        </w:rPr>
        <w:t>3</w:t>
      </w:r>
      <w:r w:rsidRPr="000C7B1A">
        <w:rPr>
          <w:lang w:val="nl-NL"/>
        </w:rPr>
        <w:t>]</w:t>
      </w:r>
      <w:r w:rsidRPr="000C7B1A">
        <w:rPr>
          <w:vertAlign w:val="subscript"/>
          <w:lang w:val="nl-NL"/>
        </w:rPr>
        <w:t>n</w:t>
      </w:r>
      <w:r w:rsidRPr="000C7B1A">
        <w:rPr>
          <w:lang w:val="nl-NL"/>
        </w:rPr>
        <w:t>+3nHNO</w:t>
      </w:r>
      <w:r w:rsidRPr="000C7B1A">
        <w:rPr>
          <w:vertAlign w:val="subscript"/>
          <w:lang w:val="nl-NL"/>
        </w:rPr>
        <w:t>3</w:t>
      </w:r>
      <w:r w:rsidRPr="000C7B1A">
        <w:rPr>
          <w:lang w:val="nl-NL"/>
        </w:rPr>
        <w:t xml:space="preserve"> </w:t>
      </w:r>
      <w:r w:rsidRPr="000C7B1A">
        <w:rPr>
          <w:position w:val="-6"/>
          <w:lang w:val="nl-NL"/>
        </w:rPr>
        <w:object w:dxaOrig="1200" w:dyaOrig="360">
          <v:shape id="_x0000_i1828" type="#_x0000_t75" style="width:60pt;height:18pt" o:ole="">
            <v:imagedata r:id="rId1385" o:title=""/>
          </v:shape>
          <o:OLEObject Type="Embed" ProgID="Equation.3" ShapeID="_x0000_i1828" DrawAspect="Content" ObjectID="_1613285579" r:id="rId1387"/>
        </w:object>
      </w:r>
      <w:r w:rsidRPr="000C7B1A">
        <w:rPr>
          <w:lang w:val="nl-NL"/>
        </w:rPr>
        <w:t>[C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(ONO</w:t>
      </w:r>
      <w:r w:rsidRPr="000C7B1A">
        <w:rPr>
          <w:vertAlign w:val="subscript"/>
          <w:lang w:val="nl-NL"/>
        </w:rPr>
        <w:t>2</w:t>
      </w:r>
      <w:r w:rsidRPr="000C7B1A">
        <w:rPr>
          <w:lang w:val="nl-NL"/>
        </w:rPr>
        <w:t>)</w:t>
      </w:r>
      <w:r w:rsidRPr="000C7B1A">
        <w:rPr>
          <w:vertAlign w:val="subscript"/>
          <w:lang w:val="nl-NL"/>
        </w:rPr>
        <w:t>3</w:t>
      </w:r>
      <w:r w:rsidRPr="000C7B1A">
        <w:rPr>
          <w:lang w:val="nl-NL"/>
        </w:rPr>
        <w:t>]</w:t>
      </w:r>
      <w:r w:rsidRPr="000C7B1A">
        <w:rPr>
          <w:vertAlign w:val="subscript"/>
          <w:lang w:val="nl-NL"/>
        </w:rPr>
        <w:t>n</w:t>
      </w:r>
      <w:r w:rsidRPr="000C7B1A">
        <w:rPr>
          <w:lang w:val="nl-NL"/>
        </w:rPr>
        <w:t>+ 3nH</w:t>
      </w:r>
      <w:r w:rsidRPr="000C7B1A">
        <w:rPr>
          <w:vertAlign w:val="subscript"/>
          <w:lang w:val="nl-NL"/>
        </w:rPr>
        <w:t>2</w:t>
      </w:r>
      <w:r w:rsidRPr="000C7B1A">
        <w:rPr>
          <w:lang w:val="nl-NL"/>
        </w:rPr>
        <w:t>O.</w:t>
      </w:r>
    </w:p>
    <w:p w:rsidR="003A3D3B" w:rsidRPr="000C7B1A" w:rsidRDefault="003A3D3B" w:rsidP="002E7143">
      <w:pPr>
        <w:spacing w:line="288" w:lineRule="auto"/>
        <w:jc w:val="both"/>
        <w:rPr>
          <w:lang w:val="nl-NL"/>
        </w:rPr>
      </w:pPr>
      <w:r w:rsidRPr="000C7B1A">
        <w:rPr>
          <w:lang w:val="nl-NL"/>
        </w:rPr>
        <w:t xml:space="preserve">             </w:t>
      </w:r>
      <w:r w:rsidRPr="000C7B1A">
        <w:rPr>
          <w:lang w:val="nl-NL"/>
        </w:rPr>
        <w:tab/>
      </w:r>
      <w:r w:rsidRPr="000C7B1A">
        <w:rPr>
          <w:lang w:val="nl-NL"/>
        </w:rPr>
        <w:tab/>
      </w:r>
      <w:r w:rsidRPr="000C7B1A">
        <w:rPr>
          <w:lang w:val="nl-NL"/>
        </w:rPr>
        <w:tab/>
      </w:r>
      <w:r w:rsidRPr="000C7B1A">
        <w:rPr>
          <w:lang w:val="nl-NL"/>
        </w:rPr>
        <w:tab/>
      </w:r>
      <w:r w:rsidRPr="000C7B1A">
        <w:rPr>
          <w:lang w:val="nl-NL"/>
        </w:rPr>
        <w:tab/>
      </w:r>
      <w:r w:rsidRPr="000C7B1A">
        <w:rPr>
          <w:lang w:val="nl-NL"/>
        </w:rPr>
        <w:tab/>
        <w:t xml:space="preserve">   (Xenlulozo trinitrat)</w:t>
      </w:r>
    </w:p>
    <w:p w:rsidR="003A3D3B" w:rsidRPr="000C7B1A" w:rsidRDefault="003A3D3B" w:rsidP="002E7143">
      <w:pPr>
        <w:spacing w:line="288" w:lineRule="auto"/>
        <w:jc w:val="both"/>
        <w:rPr>
          <w:lang w:val="nl-NL"/>
        </w:rPr>
      </w:pPr>
      <w:r w:rsidRPr="000C7B1A">
        <w:rPr>
          <w:lang w:val="nl-NL"/>
        </w:rPr>
        <w:t>+ Xenlulozơ phản ứng với anhidrit axetic</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(OH)</w:t>
      </w:r>
      <w:r w:rsidRPr="000C7B1A">
        <w:rPr>
          <w:vertAlign w:val="subscript"/>
          <w:lang w:val="nl-NL"/>
        </w:rPr>
        <w:t>3</w:t>
      </w:r>
      <w:r w:rsidRPr="000C7B1A">
        <w:rPr>
          <w:lang w:val="nl-NL"/>
        </w:rPr>
        <w:t>]</w:t>
      </w:r>
      <w:r w:rsidRPr="000C7B1A">
        <w:rPr>
          <w:vertAlign w:val="subscript"/>
          <w:lang w:val="nl-NL"/>
        </w:rPr>
        <w:t>n</w:t>
      </w:r>
      <w:r w:rsidRPr="000C7B1A">
        <w:rPr>
          <w:lang w:val="nl-NL"/>
        </w:rPr>
        <w:t>+2n(CH</w:t>
      </w:r>
      <w:r w:rsidRPr="000C7B1A">
        <w:rPr>
          <w:vertAlign w:val="subscript"/>
          <w:lang w:val="nl-NL"/>
        </w:rPr>
        <w:t>3</w:t>
      </w:r>
      <w:r w:rsidRPr="000C7B1A">
        <w:rPr>
          <w:lang w:val="nl-NL"/>
        </w:rPr>
        <w:t>CO)</w:t>
      </w:r>
      <w:r w:rsidRPr="000C7B1A">
        <w:rPr>
          <w:vertAlign w:val="subscript"/>
          <w:lang w:val="nl-NL"/>
        </w:rPr>
        <w:t>2</w:t>
      </w:r>
      <w:r w:rsidRPr="000C7B1A">
        <w:rPr>
          <w:lang w:val="nl-NL"/>
        </w:rPr>
        <w:t>O → [C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(OCOCH</w:t>
      </w:r>
      <w:r w:rsidRPr="000C7B1A">
        <w:rPr>
          <w:vertAlign w:val="subscript"/>
          <w:lang w:val="nl-NL"/>
        </w:rPr>
        <w:t>3</w:t>
      </w:r>
      <w:r w:rsidRPr="000C7B1A">
        <w:rPr>
          <w:lang w:val="nl-NL"/>
        </w:rPr>
        <w:t>)</w:t>
      </w:r>
      <w:r w:rsidRPr="000C7B1A">
        <w:rPr>
          <w:vertAlign w:val="subscript"/>
          <w:lang w:val="nl-NL"/>
        </w:rPr>
        <w:t>2</w:t>
      </w:r>
      <w:r w:rsidRPr="000C7B1A">
        <w:rPr>
          <w:lang w:val="nl-NL"/>
        </w:rPr>
        <w:t>(OH)]</w:t>
      </w:r>
      <w:r w:rsidRPr="000C7B1A">
        <w:rPr>
          <w:vertAlign w:val="subscript"/>
          <w:lang w:val="nl-NL"/>
        </w:rPr>
        <w:t>n</w:t>
      </w:r>
      <w:r w:rsidRPr="000C7B1A">
        <w:rPr>
          <w:lang w:val="nl-NL"/>
        </w:rPr>
        <w:t>+ 2n CH</w:t>
      </w:r>
      <w:r w:rsidRPr="000C7B1A">
        <w:rPr>
          <w:vertAlign w:val="subscript"/>
          <w:lang w:val="nl-NL"/>
        </w:rPr>
        <w:t>3</w:t>
      </w:r>
      <w:r w:rsidRPr="000C7B1A">
        <w:rPr>
          <w:lang w:val="nl-NL"/>
        </w:rPr>
        <w:t>COOH</w:t>
      </w:r>
    </w:p>
    <w:p w:rsidR="003A3D3B" w:rsidRPr="000C7B1A" w:rsidRDefault="003A3D3B" w:rsidP="002E7143">
      <w:pPr>
        <w:spacing w:line="288" w:lineRule="auto"/>
        <w:jc w:val="both"/>
        <w:rPr>
          <w:lang w:val="nl-NL"/>
        </w:rPr>
      </w:pPr>
      <w:r w:rsidRPr="000C7B1A">
        <w:rPr>
          <w:lang w:val="nl-NL"/>
        </w:rPr>
        <w:t>[C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(OH)</w:t>
      </w:r>
      <w:r w:rsidRPr="000C7B1A">
        <w:rPr>
          <w:vertAlign w:val="subscript"/>
          <w:lang w:val="nl-NL"/>
        </w:rPr>
        <w:t>3</w:t>
      </w:r>
      <w:r w:rsidRPr="000C7B1A">
        <w:rPr>
          <w:lang w:val="nl-NL"/>
        </w:rPr>
        <w:t>]</w:t>
      </w:r>
      <w:r w:rsidRPr="000C7B1A">
        <w:rPr>
          <w:vertAlign w:val="subscript"/>
          <w:lang w:val="nl-NL"/>
        </w:rPr>
        <w:t>n</w:t>
      </w:r>
      <w:r w:rsidRPr="000C7B1A">
        <w:rPr>
          <w:lang w:val="nl-NL"/>
        </w:rPr>
        <w:t>+3n(CH</w:t>
      </w:r>
      <w:r w:rsidRPr="000C7B1A">
        <w:rPr>
          <w:vertAlign w:val="subscript"/>
          <w:lang w:val="nl-NL"/>
        </w:rPr>
        <w:t>3</w:t>
      </w:r>
      <w:r w:rsidRPr="000C7B1A">
        <w:rPr>
          <w:lang w:val="nl-NL"/>
        </w:rPr>
        <w:t>CO)</w:t>
      </w:r>
      <w:r w:rsidRPr="000C7B1A">
        <w:rPr>
          <w:vertAlign w:val="subscript"/>
          <w:lang w:val="nl-NL"/>
        </w:rPr>
        <w:t>2</w:t>
      </w:r>
      <w:r w:rsidRPr="000C7B1A">
        <w:rPr>
          <w:lang w:val="nl-NL"/>
        </w:rPr>
        <w:t>O → [C</w:t>
      </w:r>
      <w:r w:rsidRPr="000C7B1A">
        <w:rPr>
          <w:vertAlign w:val="subscript"/>
          <w:lang w:val="nl-NL"/>
        </w:rPr>
        <w:t>6</w:t>
      </w:r>
      <w:r w:rsidRPr="000C7B1A">
        <w:rPr>
          <w:lang w:val="nl-NL"/>
        </w:rPr>
        <w:t>H</w:t>
      </w:r>
      <w:r w:rsidRPr="000C7B1A">
        <w:rPr>
          <w:vertAlign w:val="subscript"/>
          <w:lang w:val="nl-NL"/>
        </w:rPr>
        <w:t>7</w:t>
      </w:r>
      <w:r w:rsidRPr="000C7B1A">
        <w:rPr>
          <w:lang w:val="nl-NL"/>
        </w:rPr>
        <w:t>O</w:t>
      </w:r>
      <w:r w:rsidRPr="000C7B1A">
        <w:rPr>
          <w:vertAlign w:val="subscript"/>
          <w:lang w:val="nl-NL"/>
        </w:rPr>
        <w:t>2</w:t>
      </w:r>
      <w:r w:rsidRPr="000C7B1A">
        <w:rPr>
          <w:lang w:val="nl-NL"/>
        </w:rPr>
        <w:t>(OCOCH</w:t>
      </w:r>
      <w:r w:rsidRPr="000C7B1A">
        <w:rPr>
          <w:vertAlign w:val="subscript"/>
          <w:lang w:val="nl-NL"/>
        </w:rPr>
        <w:t>3</w:t>
      </w:r>
      <w:r w:rsidRPr="000C7B1A">
        <w:rPr>
          <w:lang w:val="nl-NL"/>
        </w:rPr>
        <w:t>)</w:t>
      </w:r>
      <w:r w:rsidRPr="000C7B1A">
        <w:rPr>
          <w:vertAlign w:val="subscript"/>
          <w:lang w:val="nl-NL"/>
        </w:rPr>
        <w:t>3</w:t>
      </w:r>
      <w:r w:rsidRPr="000C7B1A">
        <w:rPr>
          <w:lang w:val="nl-NL"/>
        </w:rPr>
        <w:t>]</w:t>
      </w:r>
      <w:r w:rsidRPr="000C7B1A">
        <w:rPr>
          <w:vertAlign w:val="subscript"/>
          <w:lang w:val="nl-NL"/>
        </w:rPr>
        <w:t>n</w:t>
      </w:r>
      <w:r w:rsidRPr="000C7B1A">
        <w:rPr>
          <w:lang w:val="nl-NL"/>
        </w:rPr>
        <w:t>+ 3n CH</w:t>
      </w:r>
      <w:r w:rsidRPr="000C7B1A">
        <w:rPr>
          <w:vertAlign w:val="subscript"/>
          <w:lang w:val="nl-NL"/>
        </w:rPr>
        <w:t>3</w:t>
      </w:r>
      <w:r w:rsidRPr="000C7B1A">
        <w:rPr>
          <w:lang w:val="nl-NL"/>
        </w:rPr>
        <w:t>COOH</w:t>
      </w:r>
    </w:p>
    <w:p w:rsidR="003A3D3B" w:rsidRPr="000C7B1A" w:rsidRDefault="003A3D3B" w:rsidP="002E7143">
      <w:pPr>
        <w:spacing w:line="288" w:lineRule="auto"/>
        <w:jc w:val="both"/>
        <w:rPr>
          <w:lang w:val="nl-NL"/>
        </w:rPr>
      </w:pPr>
      <w:r w:rsidRPr="000C7B1A">
        <w:rPr>
          <w:bCs/>
          <w:lang w:val="nl-NL"/>
        </w:rPr>
        <w:t>+Phản ứng với nước Svayde: [Cu(NH</w:t>
      </w:r>
      <w:r w:rsidRPr="000C7B1A">
        <w:rPr>
          <w:vertAlign w:val="subscript"/>
          <w:lang w:val="nl-NL"/>
        </w:rPr>
        <w:t>3</w:t>
      </w:r>
      <w:r w:rsidRPr="000C7B1A">
        <w:rPr>
          <w:bCs/>
          <w:lang w:val="nl-NL"/>
        </w:rPr>
        <w:t>)</w:t>
      </w:r>
      <w:r w:rsidRPr="000C7B1A">
        <w:rPr>
          <w:vertAlign w:val="subscript"/>
          <w:lang w:val="nl-NL"/>
        </w:rPr>
        <w:t>4</w:t>
      </w:r>
      <w:r w:rsidRPr="000C7B1A">
        <w:rPr>
          <w:bCs/>
          <w:lang w:val="nl-NL"/>
        </w:rPr>
        <w:t>](OH)</w:t>
      </w:r>
      <w:r w:rsidRPr="000C7B1A">
        <w:rPr>
          <w:vertAlign w:val="subscript"/>
          <w:lang w:val="nl-NL"/>
        </w:rPr>
        <w:t>2</w:t>
      </w:r>
    </w:p>
    <w:p w:rsidR="003A3D3B" w:rsidRPr="000C7B1A" w:rsidRDefault="003A3D3B" w:rsidP="002E7143">
      <w:pPr>
        <w:spacing w:line="288" w:lineRule="auto"/>
        <w:jc w:val="both"/>
        <w:rPr>
          <w:lang w:val="nl-NL"/>
        </w:rPr>
      </w:pPr>
      <w:r w:rsidRPr="000C7B1A">
        <w:rPr>
          <w:lang w:val="nl-NL"/>
        </w:rPr>
        <w:t>Xenlulozơ phản ứng với nước Svayde cho dung dịch phức đồng- xenlulozơ dùng để sản xuất tơ đồng-amoniac</w:t>
      </w:r>
    </w:p>
    <w:p w:rsidR="003A3D3B" w:rsidRPr="000C7B1A" w:rsidRDefault="003A3D3B" w:rsidP="002E7143">
      <w:pPr>
        <w:spacing w:line="288" w:lineRule="auto"/>
        <w:jc w:val="both"/>
        <w:rPr>
          <w:lang w:val="nl-NL"/>
        </w:rPr>
      </w:pPr>
    </w:p>
    <w:p w:rsidR="003A3D3B" w:rsidRPr="000C7B1A" w:rsidRDefault="003A3D3B" w:rsidP="002E7143">
      <w:pPr>
        <w:spacing w:line="288" w:lineRule="auto"/>
        <w:jc w:val="both"/>
        <w:rPr>
          <w:lang w:val="nl-NL"/>
        </w:rPr>
      </w:pPr>
      <w:r w:rsidRPr="000C7B1A">
        <w:rPr>
          <w:lang w:val="nl-NL"/>
        </w:rPr>
        <w:tab/>
        <w:t>Bảng tóm tắt tính chất của cacbonhiđrat.</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293"/>
        <w:gridCol w:w="1316"/>
        <w:gridCol w:w="1389"/>
        <w:gridCol w:w="1066"/>
        <w:gridCol w:w="1223"/>
      </w:tblGrid>
      <w:tr w:rsidR="003A3D3B" w:rsidRPr="000C7B1A" w:rsidTr="003A3D3B">
        <w:trPr>
          <w:trHeight w:val="289"/>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tcPr>
          <w:p w:rsidR="003A3D3B" w:rsidRPr="000C7B1A" w:rsidRDefault="003A3D3B" w:rsidP="002E7143">
            <w:pPr>
              <w:spacing w:line="288" w:lineRule="auto"/>
              <w:jc w:val="center"/>
              <w:rPr>
                <w:rFonts w:eastAsia="VNI-Times"/>
                <w:lang w:val="nl-NL"/>
              </w:rPr>
            </w:pPr>
          </w:p>
        </w:tc>
        <w:tc>
          <w:tcPr>
            <w:tcW w:w="1293"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Glucozơ</w:t>
            </w:r>
          </w:p>
        </w:tc>
        <w:tc>
          <w:tcPr>
            <w:tcW w:w="1316"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Fructozơ</w:t>
            </w:r>
          </w:p>
        </w:tc>
        <w:tc>
          <w:tcPr>
            <w:tcW w:w="1389"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Saccarozơ</w:t>
            </w:r>
          </w:p>
        </w:tc>
        <w:tc>
          <w:tcPr>
            <w:tcW w:w="1066"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Tinh bột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Xenlulozơ</w:t>
            </w: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+[Ag(NH</w:t>
            </w:r>
            <w:r w:rsidRPr="000C7B1A">
              <w:rPr>
                <w:rFonts w:eastAsia="VNI-Times"/>
                <w:vertAlign w:val="subscript"/>
                <w:lang w:val="nl-NL"/>
              </w:rPr>
              <w:t>3</w:t>
            </w:r>
            <w:r w:rsidRPr="000C7B1A">
              <w:rPr>
                <w:rFonts w:eastAsia="VNI-Times"/>
                <w:lang w:val="nl-NL"/>
              </w:rPr>
              <w:t>)</w:t>
            </w:r>
            <w:r w:rsidRPr="000C7B1A">
              <w:rPr>
                <w:rFonts w:eastAsia="VNI-Times"/>
                <w:vertAlign w:val="subscript"/>
                <w:lang w:val="nl-NL"/>
              </w:rPr>
              <w:t>2</w:t>
            </w:r>
            <w:r w:rsidRPr="000C7B1A">
              <w:rPr>
                <w:rFonts w:eastAsia="VNI-Times"/>
                <w:lang w:val="nl-NL"/>
              </w:rPr>
              <w:t>]OH</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 xml:space="preserve">Ag </w:t>
            </w:r>
            <w:r w:rsidRPr="000C7B1A">
              <w:rPr>
                <w:rFonts w:eastAsia="VNI-Times"/>
                <w:lang w:val="nl-NL"/>
              </w:rPr>
              <w:sym w:font="Symbol" w:char="F0AF"/>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vAlign w:val="center"/>
          </w:tcPr>
          <w:p w:rsidR="003A3D3B" w:rsidRPr="000C7B1A" w:rsidRDefault="003A3D3B" w:rsidP="002E7143">
            <w:pPr>
              <w:spacing w:line="288" w:lineRule="auto"/>
              <w:jc w:val="center"/>
              <w:rPr>
                <w:rFonts w:eastAsia="VNI-Times"/>
                <w:lang w:val="nl-NL"/>
              </w:rPr>
            </w:pPr>
            <w:r w:rsidRPr="000C7B1A">
              <w:rPr>
                <w:rFonts w:eastAsia="VNI-Times"/>
                <w:lang w:val="nl-NL"/>
              </w:rPr>
              <w:t>-</w:t>
            </w:r>
          </w:p>
          <w:p w:rsidR="003A3D3B" w:rsidRPr="000C7B1A" w:rsidRDefault="003A3D3B" w:rsidP="002E7143">
            <w:pPr>
              <w:spacing w:line="288" w:lineRule="auto"/>
              <w:jc w:val="center"/>
              <w:rPr>
                <w:rFonts w:eastAsia="VNI-Times"/>
                <w:lang w:val="nl-NL"/>
              </w:rPr>
            </w:pP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 CH</w:t>
            </w:r>
            <w:r w:rsidRPr="000C7B1A">
              <w:rPr>
                <w:rFonts w:eastAsia="VNI-Times"/>
                <w:vertAlign w:val="subscript"/>
                <w:lang w:val="nl-NL"/>
              </w:rPr>
              <w:t>3</w:t>
            </w:r>
            <w:r w:rsidRPr="000C7B1A">
              <w:rPr>
                <w:rFonts w:eastAsia="VNI-Times"/>
                <w:lang w:val="nl-NL"/>
              </w:rPr>
              <w:t>OH/HCl</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Metyl glicozit</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vAlign w:val="center"/>
          </w:tcPr>
          <w:p w:rsidR="003A3D3B" w:rsidRPr="000C7B1A" w:rsidRDefault="003A3D3B" w:rsidP="002E7143">
            <w:pPr>
              <w:spacing w:line="288" w:lineRule="auto"/>
              <w:jc w:val="center"/>
              <w:rPr>
                <w:rFonts w:eastAsia="VNI-Times"/>
                <w:lang w:val="nl-NL"/>
              </w:rPr>
            </w:pPr>
            <w:r w:rsidRPr="000C7B1A">
              <w:rPr>
                <w:rFonts w:eastAsia="VNI-Times"/>
                <w:lang w:val="nl-NL"/>
              </w:rPr>
              <w:t>-</w:t>
            </w:r>
          </w:p>
          <w:p w:rsidR="003A3D3B" w:rsidRPr="000C7B1A" w:rsidRDefault="003A3D3B" w:rsidP="002E7143">
            <w:pPr>
              <w:spacing w:line="288" w:lineRule="auto"/>
              <w:jc w:val="center"/>
              <w:rPr>
                <w:rFonts w:eastAsia="VNI-Times"/>
                <w:lang w:val="nl-NL"/>
              </w:rPr>
            </w:pP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 Cu(OH)</w:t>
            </w:r>
            <w:r w:rsidRPr="000C7B1A">
              <w:rPr>
                <w:rFonts w:eastAsia="VNI-Times"/>
                <w:vertAlign w:val="subscript"/>
                <w:lang w:val="nl-NL"/>
              </w:rPr>
              <w:t>2</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Dd xanh lam</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Dd xanh lam</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Dd xanh lam</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vAlign w:val="center"/>
          </w:tcPr>
          <w:p w:rsidR="003A3D3B" w:rsidRPr="000C7B1A" w:rsidRDefault="003A3D3B" w:rsidP="002E7143">
            <w:pPr>
              <w:spacing w:line="288" w:lineRule="auto"/>
              <w:jc w:val="center"/>
              <w:rPr>
                <w:rFonts w:eastAsia="VNI-Times"/>
                <w:lang w:val="nl-NL"/>
              </w:rPr>
            </w:pPr>
            <w:r w:rsidRPr="000C7B1A">
              <w:rPr>
                <w:rFonts w:eastAsia="VNI-Times"/>
                <w:lang w:val="nl-NL"/>
              </w:rPr>
              <w:t>-</w:t>
            </w:r>
          </w:p>
          <w:p w:rsidR="003A3D3B" w:rsidRPr="000C7B1A" w:rsidRDefault="003A3D3B" w:rsidP="002E7143">
            <w:pPr>
              <w:spacing w:line="288" w:lineRule="auto"/>
              <w:jc w:val="center"/>
              <w:rPr>
                <w:rFonts w:eastAsia="VNI-Times"/>
                <w:lang w:val="nl-NL"/>
              </w:rPr>
            </w:pP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(CH</w:t>
            </w:r>
            <w:r w:rsidRPr="000C7B1A">
              <w:rPr>
                <w:rFonts w:eastAsia="VNI-Times"/>
                <w:vertAlign w:val="subscript"/>
                <w:lang w:val="nl-NL"/>
              </w:rPr>
              <w:t>3</w:t>
            </w:r>
            <w:r w:rsidRPr="000C7B1A">
              <w:rPr>
                <w:rFonts w:eastAsia="VNI-Times"/>
                <w:lang w:val="nl-NL"/>
              </w:rPr>
              <w:t>CO)</w:t>
            </w:r>
            <w:r w:rsidRPr="000C7B1A">
              <w:rPr>
                <w:rFonts w:eastAsia="VNI-Times"/>
                <w:lang w:val="nl-NL"/>
              </w:rPr>
              <w:softHyphen/>
            </w:r>
            <w:r w:rsidRPr="000C7B1A">
              <w:rPr>
                <w:rFonts w:eastAsia="VNI-Times"/>
                <w:vertAlign w:val="subscript"/>
                <w:lang w:val="nl-NL"/>
              </w:rPr>
              <w:t>2</w:t>
            </w:r>
            <w:r w:rsidRPr="000C7B1A">
              <w:rPr>
                <w:rFonts w:eastAsia="VNI-Times"/>
                <w:lang w:val="nl-NL"/>
              </w:rPr>
              <w:t>O</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Xenlulozơ triaxetat</w:t>
            </w: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vertAlign w:val="subscript"/>
                <w:lang w:val="nl-NL"/>
              </w:rPr>
            </w:pPr>
            <w:r w:rsidRPr="000C7B1A">
              <w:rPr>
                <w:rFonts w:eastAsia="VNI-Times"/>
                <w:lang w:val="nl-NL"/>
              </w:rPr>
              <w:lastRenderedPageBreak/>
              <w:t>HNO</w:t>
            </w:r>
            <w:r w:rsidRPr="000C7B1A">
              <w:rPr>
                <w:rFonts w:eastAsia="VNI-Times"/>
                <w:vertAlign w:val="subscript"/>
                <w:lang w:val="nl-NL"/>
              </w:rPr>
              <w:t>3</w:t>
            </w:r>
            <w:r w:rsidRPr="000C7B1A">
              <w:rPr>
                <w:rFonts w:eastAsia="VNI-Times"/>
                <w:lang w:val="nl-NL"/>
              </w:rPr>
              <w:t>/H</w:t>
            </w:r>
            <w:r w:rsidRPr="000C7B1A">
              <w:rPr>
                <w:rFonts w:eastAsia="VNI-Times"/>
                <w:vertAlign w:val="subscript"/>
                <w:lang w:val="nl-NL"/>
              </w:rPr>
              <w:t>2</w:t>
            </w:r>
            <w:r w:rsidRPr="000C7B1A">
              <w:rPr>
                <w:rFonts w:eastAsia="VNI-Times"/>
                <w:lang w:val="nl-NL"/>
              </w:rPr>
              <w:t>SO</w:t>
            </w:r>
            <w:r w:rsidRPr="000C7B1A">
              <w:rPr>
                <w:rFonts w:eastAsia="VNI-Times"/>
                <w:vertAlign w:val="subscript"/>
                <w:lang w:val="nl-NL"/>
              </w:rPr>
              <w:t>4</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223" w:type="dxa"/>
            <w:tcBorders>
              <w:top w:val="single" w:sz="4" w:space="0" w:color="FFFFFF"/>
              <w:left w:val="single" w:sz="4" w:space="0" w:color="FFFFFF"/>
              <w:bottom w:val="single" w:sz="4" w:space="0" w:color="FFFFFF"/>
              <w:right w:val="single" w:sz="4" w:space="0" w:color="FFFFFF"/>
            </w:tcBorders>
            <w:shd w:val="clear" w:color="auto" w:fill="FFCC00"/>
            <w:hideMark/>
          </w:tcPr>
          <w:p w:rsidR="003A3D3B" w:rsidRPr="000C7B1A" w:rsidRDefault="003A3D3B" w:rsidP="002E7143">
            <w:pPr>
              <w:spacing w:line="288" w:lineRule="auto"/>
              <w:jc w:val="center"/>
              <w:rPr>
                <w:rFonts w:eastAsia="VNI-Times"/>
                <w:lang w:val="nl-NL"/>
              </w:rPr>
            </w:pPr>
            <w:r w:rsidRPr="000C7B1A">
              <w:rPr>
                <w:rFonts w:eastAsia="VNI-Times"/>
                <w:lang w:val="nl-NL"/>
              </w:rPr>
              <w:t>Xenlulozơ triaxetat</w:t>
            </w:r>
          </w:p>
        </w:tc>
      </w:tr>
      <w:tr w:rsidR="003A3D3B" w:rsidRPr="000C7B1A" w:rsidTr="003A3D3B">
        <w:trPr>
          <w:trHeight w:val="578"/>
          <w:jc w:val="center"/>
        </w:trPr>
        <w:tc>
          <w:tcPr>
            <w:tcW w:w="1818"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vertAlign w:val="superscript"/>
                <w:lang w:val="nl-NL"/>
              </w:rPr>
            </w:pPr>
            <w:r w:rsidRPr="000C7B1A">
              <w:rPr>
                <w:rFonts w:eastAsia="VNI-Times"/>
                <w:lang w:val="nl-NL"/>
              </w:rPr>
              <w:t>H</w:t>
            </w:r>
            <w:r w:rsidRPr="000C7B1A">
              <w:rPr>
                <w:rFonts w:eastAsia="VNI-Times"/>
                <w:vertAlign w:val="subscript"/>
                <w:lang w:val="nl-NL"/>
              </w:rPr>
              <w:t>2</w:t>
            </w:r>
            <w:r w:rsidRPr="000C7B1A">
              <w:rPr>
                <w:rFonts w:eastAsia="VNI-Times"/>
                <w:lang w:val="nl-NL"/>
              </w:rPr>
              <w:t>O/H</w:t>
            </w:r>
            <w:r w:rsidRPr="000C7B1A">
              <w:rPr>
                <w:rFonts w:eastAsia="VNI-Times"/>
                <w:vertAlign w:val="superscript"/>
                <w:lang w:val="nl-NL"/>
              </w:rPr>
              <w:t>+</w:t>
            </w:r>
          </w:p>
        </w:tc>
        <w:tc>
          <w:tcPr>
            <w:tcW w:w="129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1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w:t>
            </w:r>
          </w:p>
        </w:tc>
        <w:tc>
          <w:tcPr>
            <w:tcW w:w="1389"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glucozơ + fructozơ</w:t>
            </w:r>
          </w:p>
        </w:tc>
        <w:tc>
          <w:tcPr>
            <w:tcW w:w="1066"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glucozơ</w:t>
            </w:r>
          </w:p>
        </w:tc>
        <w:tc>
          <w:tcPr>
            <w:tcW w:w="1223" w:type="dxa"/>
            <w:tcBorders>
              <w:top w:val="single" w:sz="4" w:space="0" w:color="FFFFFF"/>
              <w:left w:val="single" w:sz="4" w:space="0" w:color="FFFFFF"/>
              <w:bottom w:val="single" w:sz="4" w:space="0" w:color="FFFFFF"/>
              <w:right w:val="single" w:sz="4" w:space="0" w:color="FFFFFF"/>
            </w:tcBorders>
            <w:shd w:val="clear" w:color="auto" w:fill="FFCC00"/>
            <w:vAlign w:val="center"/>
            <w:hideMark/>
          </w:tcPr>
          <w:p w:rsidR="003A3D3B" w:rsidRPr="000C7B1A" w:rsidRDefault="003A3D3B" w:rsidP="002E7143">
            <w:pPr>
              <w:spacing w:line="288" w:lineRule="auto"/>
              <w:jc w:val="center"/>
              <w:rPr>
                <w:rFonts w:eastAsia="VNI-Times"/>
                <w:lang w:val="nl-NL"/>
              </w:rPr>
            </w:pPr>
            <w:r w:rsidRPr="000C7B1A">
              <w:rPr>
                <w:rFonts w:eastAsia="VNI-Times"/>
                <w:lang w:val="nl-NL"/>
              </w:rPr>
              <w:t>glucozơ</w:t>
            </w:r>
          </w:p>
        </w:tc>
      </w:tr>
    </w:tbl>
    <w:p w:rsidR="003A3D3B" w:rsidRPr="000C7B1A" w:rsidRDefault="003A3D3B" w:rsidP="002E7143">
      <w:pPr>
        <w:spacing w:line="288" w:lineRule="auto"/>
        <w:jc w:val="both"/>
        <w:rPr>
          <w:rFonts w:eastAsia="VNI-Times"/>
          <w:lang w:val="nl-NL"/>
        </w:rPr>
      </w:pPr>
      <w:r w:rsidRPr="000C7B1A">
        <w:rPr>
          <w:rFonts w:eastAsia="VNI-Times"/>
          <w:lang w:val="nl-NL"/>
        </w:rPr>
        <w:t>(+) có phản ứng ; (-) không có phản ứng</w:t>
      </w:r>
    </w:p>
    <w:p w:rsidR="003A3D3B" w:rsidRPr="000C7B1A" w:rsidRDefault="00DE2E1C" w:rsidP="002E7143">
      <w:pPr>
        <w:spacing w:line="288" w:lineRule="auto"/>
        <w:rPr>
          <w:rFonts w:eastAsia="VNI-Times"/>
          <w:b/>
          <w:lang w:val="nl-NL"/>
        </w:rPr>
      </w:pPr>
      <w:r w:rsidRPr="000C7B1A">
        <w:rPr>
          <w:rFonts w:eastAsia="VNI-Times"/>
          <w:b/>
          <w:lang w:val="vi-VN"/>
        </w:rPr>
        <w:t>B-</w:t>
      </w:r>
      <w:r w:rsidR="003A3D3B" w:rsidRPr="000C7B1A">
        <w:rPr>
          <w:rFonts w:eastAsia="VNI-Times"/>
          <w:b/>
          <w:lang w:val="nl-NL"/>
        </w:rPr>
        <w:t>BÀI TẬP</w:t>
      </w:r>
    </w:p>
    <w:p w:rsidR="003A3D3B" w:rsidRPr="000C7B1A" w:rsidRDefault="003A3D3B" w:rsidP="002E7143">
      <w:pPr>
        <w:jc w:val="both"/>
      </w:pPr>
      <w:r w:rsidRPr="000C7B1A">
        <w:rPr>
          <w:b/>
          <w:lang w:val="vi-VN"/>
        </w:rPr>
        <w:t xml:space="preserve">Câu </w:t>
      </w:r>
      <w:r w:rsidRPr="000C7B1A">
        <w:rPr>
          <w:b/>
        </w:rPr>
        <w:t>1:</w:t>
      </w:r>
      <w:r w:rsidRPr="000C7B1A">
        <w:t xml:space="preserve"> Cacbohiđrat (gluxit, saccarit) là:</w:t>
      </w:r>
    </w:p>
    <w:p w:rsidR="003A3D3B" w:rsidRPr="000C7B1A" w:rsidRDefault="003A3D3B" w:rsidP="002E7143">
      <w:r w:rsidRPr="000C7B1A">
        <w:rPr>
          <w:b/>
        </w:rPr>
        <w:t xml:space="preserve">A. </w:t>
      </w:r>
      <w:r w:rsidRPr="000C7B1A">
        <w:t>hợp chất đa chức, có công thức chung là C</w:t>
      </w:r>
      <w:r w:rsidRPr="000C7B1A">
        <w:rPr>
          <w:vertAlign w:val="subscript"/>
        </w:rPr>
        <w:t>n</w:t>
      </w:r>
      <w:r w:rsidRPr="000C7B1A">
        <w:t>(H</w:t>
      </w:r>
      <w:r w:rsidRPr="000C7B1A">
        <w:rPr>
          <w:vertAlign w:val="subscript"/>
        </w:rPr>
        <w:t>2</w:t>
      </w:r>
      <w:r w:rsidRPr="000C7B1A">
        <w:t>O)</w:t>
      </w:r>
      <w:r w:rsidRPr="000C7B1A">
        <w:rPr>
          <w:vertAlign w:val="subscript"/>
        </w:rPr>
        <w:t>m</w:t>
      </w:r>
      <w:r w:rsidRPr="000C7B1A">
        <w:t>.</w:t>
      </w:r>
    </w:p>
    <w:p w:rsidR="003A3D3B" w:rsidRPr="000C7B1A" w:rsidRDefault="003A3D3B" w:rsidP="002E7143">
      <w:r w:rsidRPr="000C7B1A">
        <w:rPr>
          <w:b/>
        </w:rPr>
        <w:t xml:space="preserve">B. </w:t>
      </w:r>
      <w:r w:rsidRPr="000C7B1A">
        <w:t>hợp chất tạp chức, đa số có công thức chung là C</w:t>
      </w:r>
      <w:r w:rsidRPr="000C7B1A">
        <w:rPr>
          <w:vertAlign w:val="subscript"/>
        </w:rPr>
        <w:t>n</w:t>
      </w:r>
      <w:r w:rsidRPr="000C7B1A">
        <w:t>(H</w:t>
      </w:r>
      <w:r w:rsidRPr="000C7B1A">
        <w:rPr>
          <w:vertAlign w:val="subscript"/>
        </w:rPr>
        <w:t>2</w:t>
      </w:r>
      <w:r w:rsidRPr="000C7B1A">
        <w:t>O)</w:t>
      </w:r>
      <w:r w:rsidRPr="000C7B1A">
        <w:rPr>
          <w:vertAlign w:val="subscript"/>
        </w:rPr>
        <w:t>m</w:t>
      </w:r>
      <w:r w:rsidRPr="000C7B1A">
        <w:t>.</w:t>
      </w:r>
    </w:p>
    <w:p w:rsidR="003A3D3B" w:rsidRPr="000C7B1A" w:rsidRDefault="003A3D3B" w:rsidP="002E7143">
      <w:r w:rsidRPr="000C7B1A">
        <w:rPr>
          <w:b/>
        </w:rPr>
        <w:t xml:space="preserve">C. </w:t>
      </w:r>
      <w:r w:rsidRPr="000C7B1A">
        <w:t>hợp chất chứa nhiều nhóm hidroxyl và nhóm cacboxyl.</w:t>
      </w:r>
    </w:p>
    <w:p w:rsidR="003A3D3B" w:rsidRPr="000C7B1A" w:rsidRDefault="003A3D3B" w:rsidP="002E7143">
      <w:r w:rsidRPr="000C7B1A">
        <w:rPr>
          <w:b/>
        </w:rPr>
        <w:t xml:space="preserve">D. </w:t>
      </w:r>
      <w:r w:rsidRPr="000C7B1A">
        <w:t>hợp chất chỉ có nguồn gốc từ thực vật.</w:t>
      </w:r>
    </w:p>
    <w:p w:rsidR="003A3D3B" w:rsidRPr="000C7B1A" w:rsidRDefault="003A3D3B" w:rsidP="002E7143">
      <w:pPr>
        <w:jc w:val="both"/>
      </w:pPr>
      <w:r w:rsidRPr="000C7B1A">
        <w:rPr>
          <w:b/>
          <w:lang w:val="vi-VN"/>
        </w:rPr>
        <w:t xml:space="preserve">Câu </w:t>
      </w:r>
      <w:r w:rsidRPr="000C7B1A">
        <w:rPr>
          <w:b/>
        </w:rPr>
        <w:t>2:</w:t>
      </w:r>
      <w:r w:rsidRPr="000C7B1A">
        <w:t xml:space="preserve"> Có mấy loại cacbohiđrat quan trọng?</w:t>
      </w:r>
    </w:p>
    <w:p w:rsidR="003A3D3B" w:rsidRPr="000C7B1A" w:rsidRDefault="003A3D3B" w:rsidP="002E7143">
      <w:pPr>
        <w:tabs>
          <w:tab w:val="left" w:pos="3041"/>
          <w:tab w:val="left" w:pos="5806"/>
          <w:tab w:val="left" w:pos="8567"/>
        </w:tabs>
      </w:pPr>
      <w:r w:rsidRPr="000C7B1A">
        <w:rPr>
          <w:b/>
        </w:rPr>
        <w:t xml:space="preserve">A. </w:t>
      </w:r>
      <w:r w:rsidRPr="000C7B1A">
        <w:t>1 loại.</w:t>
      </w:r>
      <w:r w:rsidRPr="000C7B1A">
        <w:tab/>
      </w:r>
      <w:r w:rsidRPr="000C7B1A">
        <w:rPr>
          <w:b/>
        </w:rPr>
        <w:t xml:space="preserve">B. </w:t>
      </w:r>
      <w:r w:rsidRPr="000C7B1A">
        <w:t>2 loại.</w:t>
      </w:r>
      <w:r w:rsidRPr="000C7B1A">
        <w:tab/>
      </w:r>
      <w:r w:rsidRPr="000C7B1A">
        <w:rPr>
          <w:b/>
        </w:rPr>
        <w:t xml:space="preserve">C. </w:t>
      </w:r>
      <w:r w:rsidRPr="000C7B1A">
        <w:t>3 loại.</w:t>
      </w:r>
      <w:r w:rsidRPr="000C7B1A">
        <w:tab/>
      </w:r>
      <w:r w:rsidRPr="000C7B1A">
        <w:rPr>
          <w:b/>
        </w:rPr>
        <w:t xml:space="preserve">D. </w:t>
      </w:r>
      <w:r w:rsidRPr="000C7B1A">
        <w:t>4 loại.</w:t>
      </w:r>
    </w:p>
    <w:p w:rsidR="003A3D3B" w:rsidRPr="000C7B1A" w:rsidRDefault="003A3D3B" w:rsidP="002E7143">
      <w:pPr>
        <w:jc w:val="both"/>
      </w:pPr>
      <w:r w:rsidRPr="000C7B1A">
        <w:rPr>
          <w:b/>
        </w:rPr>
        <w:t>Câu 3:</w:t>
      </w:r>
      <w:r w:rsidRPr="000C7B1A">
        <w:t xml:space="preserve"> Những thí nghiệm nào chứng minh được cấu tạo phân tử của glucozơ?</w:t>
      </w:r>
    </w:p>
    <w:p w:rsidR="003A3D3B" w:rsidRPr="000C7B1A" w:rsidRDefault="003A3D3B" w:rsidP="002E7143">
      <w:r w:rsidRPr="000C7B1A">
        <w:rPr>
          <w:b/>
        </w:rPr>
        <w:t xml:space="preserve">A. </w:t>
      </w:r>
      <w:r w:rsidRPr="000C7B1A">
        <w:t>phản ứng với Na và với dung dịch AgNO</w:t>
      </w:r>
      <w:r w:rsidRPr="000C7B1A">
        <w:rPr>
          <w:vertAlign w:val="subscript"/>
        </w:rPr>
        <w:t>3</w:t>
      </w:r>
      <w:r w:rsidRPr="000C7B1A">
        <w:t xml:space="preserve"> trong amoniac .</w:t>
      </w:r>
    </w:p>
    <w:p w:rsidR="003A3D3B" w:rsidRPr="000C7B1A" w:rsidRDefault="003A3D3B" w:rsidP="002E7143">
      <w:r w:rsidRPr="000C7B1A">
        <w:rPr>
          <w:b/>
        </w:rPr>
        <w:t xml:space="preserve">B. </w:t>
      </w:r>
      <w:r w:rsidRPr="000C7B1A">
        <w:t>phản ứng với NaOH và với dung dịch AgNO</w:t>
      </w:r>
      <w:r w:rsidRPr="000C7B1A">
        <w:rPr>
          <w:vertAlign w:val="subscript"/>
        </w:rPr>
        <w:t>3</w:t>
      </w:r>
      <w:r w:rsidRPr="000C7B1A">
        <w:t xml:space="preserve"> trong amoniac .</w:t>
      </w:r>
    </w:p>
    <w:p w:rsidR="003A3D3B" w:rsidRPr="000C7B1A" w:rsidRDefault="003A3D3B" w:rsidP="002E7143">
      <w:r w:rsidRPr="000C7B1A">
        <w:rPr>
          <w:b/>
        </w:rPr>
        <w:t xml:space="preserve">C. </w:t>
      </w:r>
      <w:r w:rsidRPr="000C7B1A">
        <w:t>phản ứng với CuO và v</w:t>
      </w:r>
      <w:r w:rsidRPr="000C7B1A">
        <w:rPr>
          <w:lang w:val="vi-VN"/>
        </w:rPr>
        <w:t xml:space="preserve">ới </w:t>
      </w:r>
      <w:r w:rsidRPr="000C7B1A">
        <w:t>dung dịch AgNO</w:t>
      </w:r>
      <w:r w:rsidRPr="000C7B1A">
        <w:rPr>
          <w:vertAlign w:val="subscript"/>
        </w:rPr>
        <w:t>3</w:t>
      </w:r>
      <w:r w:rsidRPr="000C7B1A">
        <w:t xml:space="preserve"> trong amoniac .</w:t>
      </w:r>
    </w:p>
    <w:p w:rsidR="003A3D3B" w:rsidRPr="000C7B1A" w:rsidRDefault="003A3D3B" w:rsidP="002E7143">
      <w:r w:rsidRPr="000C7B1A">
        <w:rPr>
          <w:b/>
        </w:rPr>
        <w:t xml:space="preserve">D. </w:t>
      </w:r>
      <w:r w:rsidRPr="000C7B1A">
        <w:t>phản ứng với Cu(OH)</w:t>
      </w:r>
      <w:r w:rsidRPr="000C7B1A">
        <w:rPr>
          <w:vertAlign w:val="subscript"/>
        </w:rPr>
        <w:t>2</w:t>
      </w:r>
      <w:r w:rsidRPr="000C7B1A">
        <w:t xml:space="preserve"> và với dung dịch AgNO</w:t>
      </w:r>
      <w:r w:rsidRPr="000C7B1A">
        <w:rPr>
          <w:vertAlign w:val="subscript"/>
        </w:rPr>
        <w:t>3</w:t>
      </w:r>
      <w:r w:rsidRPr="000C7B1A">
        <w:t xml:space="preserve"> trong amoniac .</w:t>
      </w:r>
    </w:p>
    <w:p w:rsidR="003A3D3B" w:rsidRPr="000C7B1A" w:rsidRDefault="003A3D3B" w:rsidP="002E7143">
      <w:pPr>
        <w:jc w:val="both"/>
        <w:rPr>
          <w:spacing w:val="-2"/>
          <w:lang w:val="nl-NL"/>
        </w:rPr>
      </w:pPr>
      <w:r w:rsidRPr="000C7B1A">
        <w:rPr>
          <w:b/>
          <w:spacing w:val="-2"/>
          <w:lang w:val="vi-VN"/>
        </w:rPr>
        <w:t xml:space="preserve">Câu </w:t>
      </w:r>
      <w:r w:rsidRPr="000C7B1A">
        <w:rPr>
          <w:b/>
          <w:spacing w:val="-2"/>
          <w:lang w:val="nl-NL"/>
        </w:rPr>
        <w:t>4:</w:t>
      </w:r>
      <w:r w:rsidRPr="000C7B1A">
        <w:rPr>
          <w:spacing w:val="-2"/>
          <w:lang w:val="nl-NL"/>
        </w:rPr>
        <w:t xml:space="preserve"> Các chất Glucozơ (C</w:t>
      </w:r>
      <w:r w:rsidRPr="000C7B1A">
        <w:rPr>
          <w:spacing w:val="-2"/>
          <w:vertAlign w:val="subscript"/>
          <w:lang w:val="nl-NL"/>
        </w:rPr>
        <w:t>6</w:t>
      </w:r>
      <w:r w:rsidRPr="000C7B1A">
        <w:rPr>
          <w:lang w:val="nl-NL"/>
        </w:rPr>
        <w:t>H</w:t>
      </w:r>
      <w:r w:rsidRPr="000C7B1A">
        <w:rPr>
          <w:spacing w:val="-2"/>
          <w:vertAlign w:val="subscript"/>
          <w:lang w:val="nl-NL"/>
        </w:rPr>
        <w:t>12</w:t>
      </w:r>
      <w:r w:rsidRPr="000C7B1A">
        <w:rPr>
          <w:lang w:val="nl-NL"/>
        </w:rPr>
        <w:t>O</w:t>
      </w:r>
      <w:r w:rsidRPr="000C7B1A">
        <w:rPr>
          <w:spacing w:val="-2"/>
          <w:vertAlign w:val="subscript"/>
          <w:lang w:val="nl-NL"/>
        </w:rPr>
        <w:t>6</w:t>
      </w:r>
      <w:r w:rsidRPr="000C7B1A">
        <w:rPr>
          <w:spacing w:val="-2"/>
          <w:lang w:val="nl-NL"/>
        </w:rPr>
        <w:t>), fomandehit (HCHO), axetandehit CH</w:t>
      </w:r>
      <w:r w:rsidRPr="000C7B1A">
        <w:rPr>
          <w:spacing w:val="-2"/>
          <w:vertAlign w:val="subscript"/>
          <w:lang w:val="nl-NL"/>
        </w:rPr>
        <w:t>3</w:t>
      </w:r>
      <w:r w:rsidRPr="000C7B1A">
        <w:rPr>
          <w:lang w:val="nl-NL"/>
        </w:rPr>
        <w:t>CHO</w:t>
      </w:r>
      <w:r w:rsidRPr="000C7B1A">
        <w:rPr>
          <w:spacing w:val="-2"/>
          <w:lang w:val="nl-NL"/>
        </w:rPr>
        <w:t>, metyl fomat (H-COOCH</w:t>
      </w:r>
      <w:r w:rsidRPr="000C7B1A">
        <w:rPr>
          <w:spacing w:val="-2"/>
          <w:vertAlign w:val="subscript"/>
          <w:lang w:val="nl-NL"/>
        </w:rPr>
        <w:t>3</w:t>
      </w:r>
      <w:r w:rsidRPr="000C7B1A">
        <w:rPr>
          <w:spacing w:val="-2"/>
          <w:lang w:val="nl-NL"/>
        </w:rPr>
        <w:t>), phân tử đều có nhóm – CHO nhưng trong thực tế để tráng gương người ta chỉ dùng:</w:t>
      </w:r>
    </w:p>
    <w:p w:rsidR="003A3D3B" w:rsidRPr="000C7B1A" w:rsidRDefault="003A3D3B" w:rsidP="002E7143">
      <w:pPr>
        <w:tabs>
          <w:tab w:val="left" w:pos="3041"/>
          <w:tab w:val="left" w:pos="5806"/>
          <w:tab w:val="left" w:pos="8567"/>
        </w:tabs>
      </w:pPr>
      <w:r w:rsidRPr="000C7B1A">
        <w:rPr>
          <w:b/>
        </w:rPr>
        <w:t xml:space="preserve">A. </w:t>
      </w:r>
      <w:r w:rsidRPr="000C7B1A">
        <w:t>CH</w:t>
      </w:r>
      <w:r w:rsidRPr="000C7B1A">
        <w:rPr>
          <w:spacing w:val="-2"/>
          <w:vertAlign w:val="subscript"/>
          <w:lang w:val="nl-NL"/>
        </w:rPr>
        <w:t>3</w:t>
      </w:r>
      <w:r w:rsidRPr="000C7B1A">
        <w:t>CHO</w:t>
      </w:r>
      <w:r w:rsidRPr="000C7B1A">
        <w:tab/>
      </w:r>
      <w:r w:rsidRPr="000C7B1A">
        <w:rPr>
          <w:b/>
          <w:bCs/>
          <w:iCs/>
        </w:rPr>
        <w:t xml:space="preserve">B. </w:t>
      </w:r>
      <w:r w:rsidRPr="000C7B1A">
        <w:rPr>
          <w:bCs/>
          <w:iCs/>
        </w:rPr>
        <w:t>HCOOCH</w:t>
      </w:r>
      <w:r w:rsidRPr="000C7B1A">
        <w:rPr>
          <w:spacing w:val="-2"/>
          <w:vertAlign w:val="subscript"/>
          <w:lang w:val="nl-NL"/>
        </w:rPr>
        <w:t>3</w:t>
      </w:r>
      <w:r w:rsidRPr="000C7B1A">
        <w:tab/>
      </w:r>
      <w:r w:rsidRPr="000C7B1A">
        <w:rPr>
          <w:b/>
        </w:rPr>
        <w:t xml:space="preserve">C. </w:t>
      </w:r>
      <w:r w:rsidRPr="000C7B1A">
        <w:t>C</w:t>
      </w:r>
      <w:r w:rsidRPr="000C7B1A">
        <w:rPr>
          <w:spacing w:val="-2"/>
          <w:vertAlign w:val="subscript"/>
          <w:lang w:val="nl-NL"/>
        </w:rPr>
        <w:t>6</w:t>
      </w:r>
      <w:r w:rsidRPr="000C7B1A">
        <w:t>H</w:t>
      </w:r>
      <w:r w:rsidRPr="000C7B1A">
        <w:rPr>
          <w:spacing w:val="-2"/>
          <w:vertAlign w:val="subscript"/>
          <w:lang w:val="nl-NL"/>
        </w:rPr>
        <w:t>12</w:t>
      </w:r>
      <w:r w:rsidRPr="000C7B1A">
        <w:t>O</w:t>
      </w:r>
      <w:r w:rsidRPr="000C7B1A">
        <w:rPr>
          <w:spacing w:val="-2"/>
          <w:vertAlign w:val="subscript"/>
          <w:lang w:val="nl-NL"/>
        </w:rPr>
        <w:t>6</w:t>
      </w:r>
      <w:r w:rsidRPr="000C7B1A">
        <w:tab/>
      </w:r>
      <w:r w:rsidRPr="000C7B1A">
        <w:rPr>
          <w:b/>
        </w:rPr>
        <w:t xml:space="preserve">D. </w:t>
      </w:r>
      <w:r w:rsidRPr="000C7B1A">
        <w:t>HCHO</w:t>
      </w:r>
    </w:p>
    <w:p w:rsidR="003A3D3B" w:rsidRPr="000C7B1A" w:rsidRDefault="003A3D3B" w:rsidP="002E7143">
      <w:pPr>
        <w:jc w:val="both"/>
        <w:rPr>
          <w:lang w:val="de-DE"/>
        </w:rPr>
      </w:pPr>
      <w:r w:rsidRPr="000C7B1A">
        <w:rPr>
          <w:b/>
          <w:lang w:val="de-DE"/>
        </w:rPr>
        <w:t>Câu 5:</w:t>
      </w:r>
      <w:r w:rsidRPr="000C7B1A">
        <w:rPr>
          <w:lang w:val="de-DE"/>
        </w:rPr>
        <w:t xml:space="preserve"> Đồng phân của glucozơ là</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saccarozơ</w:t>
      </w:r>
      <w:r w:rsidRPr="000C7B1A">
        <w:tab/>
      </w:r>
      <w:r w:rsidRPr="000C7B1A">
        <w:rPr>
          <w:b/>
          <w:lang w:val="de-DE"/>
        </w:rPr>
        <w:t xml:space="preserve">B. </w:t>
      </w:r>
      <w:r w:rsidRPr="000C7B1A">
        <w:rPr>
          <w:lang w:val="de-DE"/>
        </w:rPr>
        <w:t>saccarozo</w:t>
      </w:r>
      <w:r w:rsidRPr="000C7B1A">
        <w:tab/>
      </w:r>
      <w:r w:rsidRPr="000C7B1A">
        <w:rPr>
          <w:b/>
          <w:lang w:val="de-DE"/>
        </w:rPr>
        <w:t xml:space="preserve">C. </w:t>
      </w:r>
      <w:r w:rsidRPr="000C7B1A">
        <w:rPr>
          <w:lang w:val="de-DE"/>
        </w:rPr>
        <w:t>xenlulozơ</w:t>
      </w:r>
      <w:r w:rsidRPr="000C7B1A">
        <w:tab/>
      </w:r>
      <w:r w:rsidRPr="000C7B1A">
        <w:rPr>
          <w:b/>
          <w:lang w:val="de-DE"/>
        </w:rPr>
        <w:t xml:space="preserve">D. </w:t>
      </w:r>
      <w:r w:rsidRPr="000C7B1A">
        <w:rPr>
          <w:lang w:val="de-DE"/>
        </w:rPr>
        <w:t>Fructozơ</w:t>
      </w:r>
    </w:p>
    <w:p w:rsidR="003A3D3B" w:rsidRPr="000C7B1A" w:rsidRDefault="003A3D3B" w:rsidP="002E7143">
      <w:pPr>
        <w:jc w:val="both"/>
        <w:rPr>
          <w:lang w:val="de-DE"/>
        </w:rPr>
      </w:pPr>
      <w:r w:rsidRPr="000C7B1A">
        <w:rPr>
          <w:b/>
          <w:lang w:val="de-DE"/>
        </w:rPr>
        <w:t>Câu 6:</w:t>
      </w:r>
      <w:r w:rsidRPr="000C7B1A">
        <w:rPr>
          <w:lang w:val="de-DE"/>
        </w:rPr>
        <w:t xml:space="preserve"> Mô tả nào dưới đây </w:t>
      </w:r>
      <w:r w:rsidRPr="000C7B1A">
        <w:rPr>
          <w:b/>
          <w:lang w:val="de-DE"/>
        </w:rPr>
        <w:t xml:space="preserve">không </w:t>
      </w:r>
      <w:r w:rsidRPr="000C7B1A">
        <w:rPr>
          <w:lang w:val="de-DE"/>
        </w:rPr>
        <w:t>đúng với glucozơ?</w:t>
      </w:r>
    </w:p>
    <w:p w:rsidR="003A3D3B" w:rsidRPr="000C7B1A" w:rsidRDefault="003A3D3B" w:rsidP="002E7143">
      <w:r w:rsidRPr="000C7B1A">
        <w:rPr>
          <w:b/>
          <w:lang w:val="de-DE"/>
        </w:rPr>
        <w:t xml:space="preserve">A. </w:t>
      </w:r>
      <w:r w:rsidRPr="000C7B1A">
        <w:rPr>
          <w:lang w:val="de-DE"/>
        </w:rPr>
        <w:t>Chất rắn, màu trắng, tan trong nước và có vị ngọt.</w:t>
      </w:r>
    </w:p>
    <w:p w:rsidR="003A3D3B" w:rsidRPr="000C7B1A" w:rsidRDefault="003A3D3B" w:rsidP="002E7143">
      <w:r w:rsidRPr="000C7B1A">
        <w:rPr>
          <w:b/>
          <w:lang w:val="de-DE"/>
        </w:rPr>
        <w:t xml:space="preserve">B. </w:t>
      </w:r>
      <w:r w:rsidRPr="000C7B1A">
        <w:rPr>
          <w:lang w:val="de-DE"/>
        </w:rPr>
        <w:t>Có mặt trong hầu hết các bộ phận của cây, nhất là trong quả chín.</w:t>
      </w:r>
    </w:p>
    <w:p w:rsidR="003A3D3B" w:rsidRPr="000C7B1A" w:rsidRDefault="003A3D3B" w:rsidP="002E7143">
      <w:r w:rsidRPr="000C7B1A">
        <w:rPr>
          <w:b/>
          <w:lang w:val="de-DE"/>
        </w:rPr>
        <w:t xml:space="preserve">C. </w:t>
      </w:r>
      <w:r w:rsidRPr="000C7B1A">
        <w:rPr>
          <w:lang w:val="de-DE"/>
        </w:rPr>
        <w:t>Còn có tên gọi là đường nho.</w:t>
      </w:r>
    </w:p>
    <w:p w:rsidR="003A3D3B" w:rsidRPr="000C7B1A" w:rsidRDefault="003A3D3B" w:rsidP="002E7143">
      <w:r w:rsidRPr="000C7B1A">
        <w:rPr>
          <w:b/>
        </w:rPr>
        <w:t xml:space="preserve">D. </w:t>
      </w:r>
      <w:r w:rsidRPr="000C7B1A">
        <w:t>Có 0,1% trong máu người.</w:t>
      </w:r>
    </w:p>
    <w:p w:rsidR="003A3D3B" w:rsidRPr="000C7B1A" w:rsidRDefault="003A3D3B" w:rsidP="002E7143">
      <w:pPr>
        <w:jc w:val="both"/>
      </w:pPr>
      <w:r w:rsidRPr="000C7B1A">
        <w:rPr>
          <w:b/>
        </w:rPr>
        <w:t>Câu 7:</w:t>
      </w:r>
      <w:r w:rsidRPr="000C7B1A">
        <w:t xml:space="preserve"> Khi nào bệnh nhân được truyền trực tiếp dung dịch glucozơ (còn được gọi với biệt danh “huyết thanh ngọt”).</w:t>
      </w:r>
    </w:p>
    <w:p w:rsidR="003A3D3B" w:rsidRPr="000C7B1A" w:rsidRDefault="003A3D3B" w:rsidP="002E7143">
      <w:r w:rsidRPr="000C7B1A">
        <w:rPr>
          <w:b/>
        </w:rPr>
        <w:t xml:space="preserve">A. </w:t>
      </w:r>
      <w:r w:rsidRPr="000C7B1A">
        <w:t>Khi bệnh nhân có lượng glucozơ trong máu &gt; 0,1%.</w:t>
      </w:r>
    </w:p>
    <w:p w:rsidR="003A3D3B" w:rsidRPr="000C7B1A" w:rsidRDefault="003A3D3B" w:rsidP="002E7143">
      <w:r w:rsidRPr="000C7B1A">
        <w:rPr>
          <w:b/>
        </w:rPr>
        <w:t xml:space="preserve">B. </w:t>
      </w:r>
      <w:r w:rsidRPr="000C7B1A">
        <w:t>Khi bệnh nhân có lượng glucozơ trong máu &lt; 0,1%.</w:t>
      </w:r>
    </w:p>
    <w:p w:rsidR="003A3D3B" w:rsidRPr="000C7B1A" w:rsidRDefault="003A3D3B" w:rsidP="002E7143">
      <w:r w:rsidRPr="000C7B1A">
        <w:rPr>
          <w:b/>
        </w:rPr>
        <w:t xml:space="preserve">C. </w:t>
      </w:r>
      <w:r w:rsidRPr="000C7B1A">
        <w:t>Khi bệnh nhân có lượng glucozơ trong máu = 0,1%.</w:t>
      </w:r>
    </w:p>
    <w:p w:rsidR="003A3D3B" w:rsidRPr="000C7B1A" w:rsidRDefault="003A3D3B" w:rsidP="002E7143">
      <w:r w:rsidRPr="000C7B1A">
        <w:rPr>
          <w:b/>
        </w:rPr>
        <w:t xml:space="preserve">D. </w:t>
      </w:r>
      <w:r w:rsidRPr="000C7B1A">
        <w:t xml:space="preserve">Khi bệnh nhân có lượng glucozơ trong máu từ 0,1% </w:t>
      </w:r>
      <w:r w:rsidRPr="000C7B1A">
        <w:sym w:font="Symbol" w:char="F0AE"/>
      </w:r>
      <w:r w:rsidRPr="000C7B1A">
        <w:t xml:space="preserve"> 0,2%.</w:t>
      </w:r>
    </w:p>
    <w:p w:rsidR="003A3D3B" w:rsidRPr="000C7B1A" w:rsidRDefault="003A3D3B" w:rsidP="002E7143">
      <w:pPr>
        <w:jc w:val="both"/>
        <w:rPr>
          <w:lang w:val="de-DE"/>
        </w:rPr>
      </w:pPr>
      <w:r w:rsidRPr="000C7B1A">
        <w:rPr>
          <w:b/>
          <w:lang w:val="de-DE"/>
        </w:rPr>
        <w:t>Câu 8:</w:t>
      </w:r>
      <w:r w:rsidRPr="000C7B1A">
        <w:rPr>
          <w:lang w:val="de-DE"/>
        </w:rPr>
        <w:t xml:space="preserve"> Để xác định glucozơ trong nước tiểu của người bị bệnh đái tháo đường người ta dùng</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axit axetic</w:t>
      </w:r>
      <w:r w:rsidRPr="000C7B1A">
        <w:tab/>
      </w:r>
      <w:r w:rsidRPr="000C7B1A">
        <w:rPr>
          <w:b/>
          <w:lang w:val="de-DE"/>
        </w:rPr>
        <w:t xml:space="preserve">B. </w:t>
      </w:r>
      <w:r w:rsidRPr="000C7B1A">
        <w:rPr>
          <w:lang w:val="de-DE"/>
        </w:rPr>
        <w:t>đồng (II) oxit</w:t>
      </w:r>
      <w:r w:rsidRPr="000C7B1A">
        <w:tab/>
      </w:r>
      <w:r w:rsidRPr="000C7B1A">
        <w:rPr>
          <w:b/>
          <w:lang w:val="de-DE"/>
        </w:rPr>
        <w:t xml:space="preserve">C. </w:t>
      </w:r>
      <w:r w:rsidRPr="000C7B1A">
        <w:rPr>
          <w:lang w:val="de-DE"/>
        </w:rPr>
        <w:t>natri hiđroxit</w:t>
      </w:r>
      <w:r w:rsidRPr="000C7B1A">
        <w:tab/>
      </w:r>
      <w:r w:rsidRPr="000C7B1A">
        <w:rPr>
          <w:b/>
          <w:lang w:val="de-DE"/>
        </w:rPr>
        <w:t xml:space="preserve">D. </w:t>
      </w:r>
      <w:r w:rsidRPr="000C7B1A">
        <w:rPr>
          <w:lang w:val="de-DE"/>
        </w:rPr>
        <w:t>đồng (II) hiđroxit</w:t>
      </w:r>
    </w:p>
    <w:p w:rsidR="003A3D3B" w:rsidRPr="000C7B1A" w:rsidRDefault="003A3D3B" w:rsidP="002E7143">
      <w:pPr>
        <w:jc w:val="both"/>
        <w:rPr>
          <w:bCs/>
          <w:lang w:val="pt-BR"/>
        </w:rPr>
      </w:pPr>
      <w:r w:rsidRPr="000C7B1A">
        <w:rPr>
          <w:b/>
          <w:bCs/>
          <w:lang w:val="pt-BR"/>
        </w:rPr>
        <w:t>Câu 9:</w:t>
      </w:r>
      <w:r w:rsidRPr="000C7B1A">
        <w:rPr>
          <w:bCs/>
          <w:lang w:val="pt-BR"/>
        </w:rPr>
        <w:t xml:space="preserve"> Glucozơ tác dụng được với tất cả chất trong nhóm chất nào sau đây?</w:t>
      </w:r>
    </w:p>
    <w:p w:rsidR="003A3D3B" w:rsidRPr="000C7B1A" w:rsidRDefault="003A3D3B" w:rsidP="002E7143">
      <w:r w:rsidRPr="000C7B1A">
        <w:rPr>
          <w:b/>
          <w:bCs/>
          <w:lang w:val="pt-BR"/>
        </w:rPr>
        <w:t xml:space="preserve">A. </w:t>
      </w:r>
      <w:r w:rsidRPr="000C7B1A">
        <w:rPr>
          <w:bCs/>
          <w:lang w:val="pt-BR"/>
        </w:rPr>
        <w:t>H</w:t>
      </w:r>
      <w:r w:rsidRPr="000C7B1A">
        <w:rPr>
          <w:bCs/>
          <w:vertAlign w:val="subscript"/>
          <w:lang w:val="pt-BR"/>
        </w:rPr>
        <w:t>2</w:t>
      </w:r>
      <w:r w:rsidRPr="000C7B1A">
        <w:rPr>
          <w:bCs/>
          <w:lang w:val="pt-BR"/>
        </w:rPr>
        <w:t>/Ni , nhiệt độ; Cu(OH)</w:t>
      </w:r>
      <w:r w:rsidRPr="000C7B1A">
        <w:rPr>
          <w:bCs/>
          <w:vertAlign w:val="subscript"/>
          <w:lang w:val="pt-BR"/>
        </w:rPr>
        <w:t>2</w:t>
      </w:r>
      <w:r w:rsidRPr="000C7B1A">
        <w:rPr>
          <w:bCs/>
          <w:lang w:val="pt-BR"/>
        </w:rPr>
        <w:t>; [Ag(NH</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]OH; H</w:t>
      </w:r>
      <w:r w:rsidRPr="000C7B1A">
        <w:rPr>
          <w:bCs/>
          <w:vertAlign w:val="subscript"/>
          <w:lang w:val="pt-BR"/>
        </w:rPr>
        <w:t>2</w:t>
      </w:r>
      <w:r w:rsidRPr="000C7B1A">
        <w:rPr>
          <w:bCs/>
          <w:lang w:val="pt-BR"/>
        </w:rPr>
        <w:t>O/H</w:t>
      </w:r>
      <w:r w:rsidRPr="000C7B1A">
        <w:rPr>
          <w:bCs/>
          <w:vertAlign w:val="superscript"/>
          <w:lang w:val="pt-BR"/>
        </w:rPr>
        <w:t>+</w:t>
      </w:r>
      <w:r w:rsidRPr="000C7B1A">
        <w:rPr>
          <w:bCs/>
          <w:lang w:val="pt-BR"/>
        </w:rPr>
        <w:t>, nhiệt độ.</w:t>
      </w:r>
    </w:p>
    <w:p w:rsidR="003A3D3B" w:rsidRPr="000C7B1A" w:rsidRDefault="003A3D3B" w:rsidP="002E7143">
      <w:r w:rsidRPr="000C7B1A">
        <w:rPr>
          <w:b/>
          <w:bCs/>
          <w:lang w:val="pt-BR"/>
        </w:rPr>
        <w:t xml:space="preserve">B. </w:t>
      </w:r>
      <w:r w:rsidRPr="000C7B1A">
        <w:rPr>
          <w:bCs/>
          <w:lang w:val="pt-BR"/>
        </w:rPr>
        <w:t>[Ag(NH</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]OH; Cu(OH)</w:t>
      </w:r>
      <w:r w:rsidRPr="000C7B1A">
        <w:rPr>
          <w:bCs/>
          <w:vertAlign w:val="subscript"/>
          <w:lang w:val="pt-BR"/>
        </w:rPr>
        <w:t>2</w:t>
      </w:r>
      <w:r w:rsidRPr="000C7B1A">
        <w:rPr>
          <w:bCs/>
          <w:lang w:val="pt-BR"/>
        </w:rPr>
        <w:t>; H</w:t>
      </w:r>
      <w:r w:rsidRPr="000C7B1A">
        <w:rPr>
          <w:bCs/>
          <w:vertAlign w:val="subscript"/>
          <w:lang w:val="pt-BR"/>
        </w:rPr>
        <w:t>2</w:t>
      </w:r>
      <w:r w:rsidRPr="000C7B1A">
        <w:rPr>
          <w:bCs/>
          <w:lang w:val="pt-BR"/>
        </w:rPr>
        <w:t>/Ni, đun nóng; CH</w:t>
      </w:r>
      <w:r w:rsidRPr="000C7B1A">
        <w:rPr>
          <w:bCs/>
          <w:vertAlign w:val="subscript"/>
          <w:lang w:val="pt-BR"/>
        </w:rPr>
        <w:t>3</w:t>
      </w:r>
      <w:r w:rsidRPr="000C7B1A">
        <w:rPr>
          <w:bCs/>
          <w:lang w:val="pt-BR"/>
        </w:rPr>
        <w:t>COOH/H</w:t>
      </w:r>
      <w:r w:rsidRPr="000C7B1A">
        <w:rPr>
          <w:bCs/>
          <w:vertAlign w:val="subscript"/>
          <w:lang w:val="pt-BR"/>
        </w:rPr>
        <w:t>2</w:t>
      </w:r>
      <w:r w:rsidRPr="000C7B1A">
        <w:rPr>
          <w:bCs/>
          <w:lang w:val="pt-BR"/>
        </w:rPr>
        <w:t>SO</w:t>
      </w:r>
      <w:r w:rsidRPr="000C7B1A">
        <w:rPr>
          <w:bCs/>
          <w:vertAlign w:val="subscript"/>
          <w:lang w:val="pt-BR"/>
        </w:rPr>
        <w:t>4</w:t>
      </w:r>
      <w:r w:rsidRPr="000C7B1A">
        <w:rPr>
          <w:bCs/>
          <w:lang w:val="pt-BR"/>
        </w:rPr>
        <w:t xml:space="preserve"> đặc, đun nóng.</w:t>
      </w:r>
    </w:p>
    <w:p w:rsidR="003A3D3B" w:rsidRPr="000C7B1A" w:rsidRDefault="003A3D3B" w:rsidP="002E7143">
      <w:r w:rsidRPr="000C7B1A">
        <w:rPr>
          <w:b/>
          <w:bCs/>
          <w:lang w:val="pt-BR"/>
        </w:rPr>
        <w:t xml:space="preserve">C. </w:t>
      </w:r>
      <w:r w:rsidRPr="000C7B1A">
        <w:rPr>
          <w:bCs/>
          <w:lang w:val="pt-BR"/>
        </w:rPr>
        <w:t>H</w:t>
      </w:r>
      <w:r w:rsidRPr="000C7B1A">
        <w:rPr>
          <w:bCs/>
          <w:vertAlign w:val="subscript"/>
          <w:lang w:val="pt-BR"/>
        </w:rPr>
        <w:t>2</w:t>
      </w:r>
      <w:r w:rsidRPr="000C7B1A">
        <w:rPr>
          <w:bCs/>
          <w:lang w:val="pt-BR"/>
        </w:rPr>
        <w:t>/Ni , nhiệt độ; [Ag(NH</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]OH; NaOH; Cu(OH)</w:t>
      </w:r>
      <w:r w:rsidRPr="000C7B1A">
        <w:rPr>
          <w:bCs/>
          <w:vertAlign w:val="subscript"/>
          <w:lang w:val="pt-BR"/>
        </w:rPr>
        <w:t>2</w:t>
      </w:r>
      <w:r w:rsidRPr="000C7B1A">
        <w:rPr>
          <w:bCs/>
          <w:lang w:val="pt-BR"/>
        </w:rPr>
        <w:t>.</w:t>
      </w:r>
    </w:p>
    <w:p w:rsidR="003A3D3B" w:rsidRPr="000C7B1A" w:rsidRDefault="003A3D3B" w:rsidP="002E7143">
      <w:r w:rsidRPr="000C7B1A">
        <w:rPr>
          <w:b/>
          <w:bCs/>
          <w:lang w:val="pt-BR"/>
        </w:rPr>
        <w:t xml:space="preserve">D. </w:t>
      </w:r>
      <w:r w:rsidRPr="000C7B1A">
        <w:rPr>
          <w:bCs/>
          <w:lang w:val="pt-BR"/>
        </w:rPr>
        <w:t>H</w:t>
      </w:r>
      <w:r w:rsidRPr="000C7B1A">
        <w:rPr>
          <w:bCs/>
          <w:vertAlign w:val="subscript"/>
          <w:lang w:val="pt-BR"/>
        </w:rPr>
        <w:t>2</w:t>
      </w:r>
      <w:r w:rsidRPr="000C7B1A">
        <w:rPr>
          <w:bCs/>
          <w:lang w:val="pt-BR"/>
        </w:rPr>
        <w:t>/Ni , nhiệt độ; [Ag(NH</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]OH; Na</w:t>
      </w:r>
      <w:r w:rsidRPr="000C7B1A">
        <w:rPr>
          <w:bCs/>
          <w:vertAlign w:val="subscript"/>
          <w:lang w:val="pt-BR"/>
        </w:rPr>
        <w:t>2</w:t>
      </w:r>
      <w:r w:rsidRPr="000C7B1A">
        <w:rPr>
          <w:bCs/>
          <w:lang w:val="pt-BR"/>
        </w:rPr>
        <w:t>CO</w:t>
      </w:r>
      <w:r w:rsidRPr="000C7B1A">
        <w:rPr>
          <w:bCs/>
          <w:vertAlign w:val="subscript"/>
          <w:lang w:val="pt-BR"/>
        </w:rPr>
        <w:t>3</w:t>
      </w:r>
      <w:r w:rsidRPr="000C7B1A">
        <w:rPr>
          <w:bCs/>
          <w:lang w:val="pt-BR"/>
        </w:rPr>
        <w:t>; Cu(OH)</w:t>
      </w:r>
      <w:r w:rsidRPr="000C7B1A">
        <w:rPr>
          <w:bCs/>
          <w:vertAlign w:val="subscript"/>
          <w:lang w:val="pt-BR"/>
        </w:rPr>
        <w:t>2</w:t>
      </w:r>
      <w:r w:rsidRPr="000C7B1A">
        <w:rPr>
          <w:bCs/>
          <w:lang w:val="pt-BR"/>
        </w:rPr>
        <w:t>.</w:t>
      </w:r>
    </w:p>
    <w:p w:rsidR="003A3D3B" w:rsidRPr="000C7B1A" w:rsidRDefault="003A3D3B" w:rsidP="002E7143">
      <w:pPr>
        <w:jc w:val="both"/>
        <w:rPr>
          <w:lang w:val="pt-BR"/>
        </w:rPr>
      </w:pPr>
      <w:r w:rsidRPr="000C7B1A">
        <w:rPr>
          <w:b/>
          <w:lang w:val="pt-BR"/>
        </w:rPr>
        <w:t>Câu 10:</w:t>
      </w:r>
      <w:r w:rsidRPr="000C7B1A">
        <w:rPr>
          <w:lang w:val="pt-BR"/>
        </w:rPr>
        <w:t xml:space="preserve"> Phản ứng khử glucozơ là phản ứng nào sau đây ?</w:t>
      </w:r>
    </w:p>
    <w:p w:rsidR="003A3D3B" w:rsidRPr="000C7B1A" w:rsidRDefault="003A3D3B" w:rsidP="002E7143">
      <w:pPr>
        <w:tabs>
          <w:tab w:val="left" w:pos="5801"/>
        </w:tabs>
      </w:pPr>
      <w:r w:rsidRPr="000C7B1A">
        <w:rPr>
          <w:b/>
          <w:lang w:val="pt-BR"/>
        </w:rPr>
        <w:t xml:space="preserve">A. </w:t>
      </w:r>
      <w:r w:rsidRPr="000C7B1A">
        <w:rPr>
          <w:lang w:val="pt-BR"/>
        </w:rPr>
        <w:t>Glucozơ + H</w:t>
      </w:r>
      <w:r w:rsidRPr="000C7B1A">
        <w:rPr>
          <w:vertAlign w:val="subscript"/>
          <w:lang w:val="pt-BR"/>
        </w:rPr>
        <w:t>2</w:t>
      </w:r>
      <w:r w:rsidRPr="000C7B1A">
        <w:rPr>
          <w:lang w:val="pt-BR"/>
        </w:rPr>
        <w:t>/Ni , t</w:t>
      </w:r>
      <w:r w:rsidRPr="000C7B1A">
        <w:rPr>
          <w:vertAlign w:val="superscript"/>
          <w:lang w:val="pt-BR"/>
        </w:rPr>
        <w:t>o</w:t>
      </w:r>
      <w:r w:rsidRPr="000C7B1A">
        <w:rPr>
          <w:lang w:val="pt-BR"/>
        </w:rPr>
        <w:t>.</w:t>
      </w:r>
      <w:r w:rsidRPr="000C7B1A">
        <w:tab/>
      </w:r>
      <w:r w:rsidRPr="000C7B1A">
        <w:rPr>
          <w:b/>
          <w:lang w:val="pt-BR"/>
        </w:rPr>
        <w:t xml:space="preserve">B. </w:t>
      </w:r>
      <w:r w:rsidRPr="000C7B1A">
        <w:rPr>
          <w:lang w:val="pt-BR"/>
        </w:rPr>
        <w:t>Glucozơ + Cu(OH)</w:t>
      </w:r>
      <w:r w:rsidRPr="000C7B1A">
        <w:rPr>
          <w:vertAlign w:val="subscript"/>
          <w:lang w:val="pt-BR"/>
        </w:rPr>
        <w:t>2</w:t>
      </w:r>
      <w:r w:rsidRPr="000C7B1A">
        <w:rPr>
          <w:lang w:val="pt-BR"/>
        </w:rPr>
        <w:t>.</w:t>
      </w:r>
    </w:p>
    <w:p w:rsidR="003A3D3B" w:rsidRPr="000C7B1A" w:rsidRDefault="003A3D3B" w:rsidP="002E7143">
      <w:pPr>
        <w:tabs>
          <w:tab w:val="left" w:pos="5801"/>
        </w:tabs>
      </w:pPr>
      <w:r w:rsidRPr="000C7B1A">
        <w:rPr>
          <w:b/>
          <w:lang w:val="pt-BR"/>
        </w:rPr>
        <w:t xml:space="preserve">C. </w:t>
      </w:r>
      <w:r w:rsidRPr="000C7B1A">
        <w:rPr>
          <w:lang w:val="pt-BR"/>
        </w:rPr>
        <w:t>Glucozơ + [Ag(NH</w:t>
      </w:r>
      <w:r w:rsidRPr="000C7B1A">
        <w:rPr>
          <w:vertAlign w:val="subscript"/>
          <w:lang w:val="pt-BR"/>
        </w:rPr>
        <w:t>3</w:t>
      </w:r>
      <w:r w:rsidRPr="000C7B1A">
        <w:rPr>
          <w:lang w:val="pt-BR"/>
        </w:rPr>
        <w:t>)</w:t>
      </w:r>
      <w:r w:rsidRPr="000C7B1A">
        <w:rPr>
          <w:vertAlign w:val="subscript"/>
          <w:lang w:val="pt-BR"/>
        </w:rPr>
        <w:t>2</w:t>
      </w:r>
      <w:r w:rsidRPr="000C7B1A">
        <w:rPr>
          <w:lang w:val="pt-BR"/>
        </w:rPr>
        <w:t>]OH.</w:t>
      </w:r>
      <w:r w:rsidRPr="000C7B1A">
        <w:tab/>
      </w:r>
      <w:r w:rsidRPr="000C7B1A">
        <w:rPr>
          <w:b/>
          <w:lang w:val="pt-BR"/>
        </w:rPr>
        <w:t xml:space="preserve">D. </w:t>
      </w:r>
      <w:r w:rsidRPr="000C7B1A">
        <w:rPr>
          <w:lang w:val="pt-BR"/>
        </w:rPr>
        <w:t xml:space="preserve">Glucozơ </w:t>
      </w:r>
      <w:r w:rsidRPr="000C7B1A">
        <w:rPr>
          <w:position w:val="-6"/>
        </w:rPr>
        <w:object w:dxaOrig="800" w:dyaOrig="320">
          <v:shape id="_x0000_i1829" type="#_x0000_t75" style="width:39.75pt;height:15.75pt" o:ole="">
            <v:imagedata r:id="rId1388" o:title=""/>
          </v:shape>
          <o:OLEObject Type="Embed" ProgID="Equation.DSMT4" ShapeID="_x0000_i1829" DrawAspect="Content" ObjectID="_1613285580" r:id="rId1389"/>
        </w:object>
      </w:r>
      <w:r w:rsidRPr="000C7B1A">
        <w:rPr>
          <w:lang w:val="nb-NO"/>
        </w:rPr>
        <w:t xml:space="preserve"> etanol</w:t>
      </w:r>
      <w:r w:rsidRPr="000C7B1A">
        <w:rPr>
          <w:b/>
          <w:lang w:val="nb-NO"/>
        </w:rPr>
        <w:t>.</w:t>
      </w:r>
    </w:p>
    <w:p w:rsidR="003A3D3B" w:rsidRPr="000C7B1A" w:rsidRDefault="003A3D3B" w:rsidP="002E7143">
      <w:pPr>
        <w:jc w:val="both"/>
        <w:rPr>
          <w:lang w:val="fr-FR"/>
        </w:rPr>
      </w:pPr>
      <w:r w:rsidRPr="000C7B1A">
        <w:rPr>
          <w:b/>
          <w:lang w:val="fr-FR"/>
        </w:rPr>
        <w:t>Câu 11:</w:t>
      </w:r>
      <w:r w:rsidRPr="000C7B1A">
        <w:rPr>
          <w:lang w:val="fr-FR"/>
        </w:rPr>
        <w:t xml:space="preserve"> Có bốn lọ mất nhãn chứa: Glixerol, ancol etylic, glucozơ và axit axetic. Thuốc thử nào sau đây có thể dùng để phân biệt các dung dịch trong từng lọ trên ?</w:t>
      </w:r>
    </w:p>
    <w:p w:rsidR="003A3D3B" w:rsidRPr="000C7B1A" w:rsidRDefault="003A3D3B" w:rsidP="002E7143">
      <w:pPr>
        <w:tabs>
          <w:tab w:val="left" w:pos="5801"/>
        </w:tabs>
      </w:pPr>
      <w:r w:rsidRPr="000C7B1A">
        <w:rPr>
          <w:b/>
          <w:lang w:val="pt-BR"/>
        </w:rPr>
        <w:t xml:space="preserve">A. </w:t>
      </w:r>
      <w:r w:rsidRPr="000C7B1A">
        <w:rPr>
          <w:lang w:val="pt-BR"/>
        </w:rPr>
        <w:t>[Ag(NH</w:t>
      </w:r>
      <w:r w:rsidRPr="000C7B1A">
        <w:rPr>
          <w:vertAlign w:val="subscript"/>
          <w:lang w:val="pt-BR"/>
        </w:rPr>
        <w:t>3</w:t>
      </w:r>
      <w:r w:rsidRPr="000C7B1A">
        <w:rPr>
          <w:lang w:val="pt-BR"/>
        </w:rPr>
        <w:t>)</w:t>
      </w:r>
      <w:r w:rsidRPr="000C7B1A">
        <w:rPr>
          <w:vertAlign w:val="subscript"/>
          <w:lang w:val="pt-BR"/>
        </w:rPr>
        <w:t>2</w:t>
      </w:r>
      <w:r w:rsidRPr="000C7B1A">
        <w:rPr>
          <w:lang w:val="pt-BR"/>
        </w:rPr>
        <w:t>]OH.</w:t>
      </w:r>
      <w:r w:rsidRPr="000C7B1A">
        <w:tab/>
      </w:r>
      <w:r w:rsidRPr="000C7B1A">
        <w:rPr>
          <w:b/>
          <w:lang w:val="pt-BR"/>
        </w:rPr>
        <w:t xml:space="preserve">B. </w:t>
      </w:r>
      <w:r w:rsidRPr="000C7B1A">
        <w:rPr>
          <w:lang w:val="pt-BR"/>
        </w:rPr>
        <w:t>Na kim loại.</w:t>
      </w:r>
    </w:p>
    <w:p w:rsidR="003A3D3B" w:rsidRPr="000C7B1A" w:rsidRDefault="003A3D3B" w:rsidP="002E7143">
      <w:pPr>
        <w:tabs>
          <w:tab w:val="left" w:pos="5801"/>
        </w:tabs>
      </w:pPr>
      <w:r w:rsidRPr="000C7B1A">
        <w:rPr>
          <w:b/>
          <w:lang w:val="pt-BR"/>
        </w:rPr>
        <w:t xml:space="preserve">C. </w:t>
      </w:r>
      <w:r w:rsidRPr="000C7B1A">
        <w:rPr>
          <w:lang w:val="pt-BR"/>
        </w:rPr>
        <w:t>Cu(OH)</w:t>
      </w:r>
      <w:r w:rsidRPr="000C7B1A">
        <w:rPr>
          <w:vertAlign w:val="subscript"/>
          <w:lang w:val="pt-BR"/>
        </w:rPr>
        <w:t>2</w:t>
      </w:r>
      <w:r w:rsidRPr="000C7B1A">
        <w:rPr>
          <w:lang w:val="pt-BR"/>
        </w:rPr>
        <w:t xml:space="preserve"> trong môi trường kiềm.</w:t>
      </w:r>
      <w:r w:rsidRPr="000C7B1A">
        <w:tab/>
      </w:r>
      <w:r w:rsidRPr="000C7B1A">
        <w:rPr>
          <w:b/>
          <w:lang w:val="pt-BR"/>
        </w:rPr>
        <w:t xml:space="preserve">D. </w:t>
      </w:r>
      <w:r w:rsidRPr="000C7B1A">
        <w:rPr>
          <w:lang w:val="pt-BR"/>
        </w:rPr>
        <w:t>Nước brom.</w:t>
      </w:r>
    </w:p>
    <w:p w:rsidR="003A3D3B" w:rsidRPr="000C7B1A" w:rsidRDefault="003A3D3B" w:rsidP="002E7143">
      <w:pPr>
        <w:jc w:val="both"/>
        <w:rPr>
          <w:lang w:val="de-DE"/>
        </w:rPr>
      </w:pPr>
      <w:r w:rsidRPr="000C7B1A">
        <w:rPr>
          <w:b/>
          <w:lang w:val="de-DE"/>
        </w:rPr>
        <w:t>Câu 12:</w:t>
      </w:r>
      <w:r w:rsidRPr="000C7B1A">
        <w:rPr>
          <w:lang w:val="de-DE"/>
        </w:rPr>
        <w:t xml:space="preserve"> Ứng dụng nào dưới đây </w:t>
      </w:r>
      <w:r w:rsidRPr="000C7B1A">
        <w:rPr>
          <w:b/>
          <w:lang w:val="de-DE"/>
        </w:rPr>
        <w:t>không</w:t>
      </w:r>
      <w:r w:rsidRPr="000C7B1A">
        <w:rPr>
          <w:lang w:val="de-DE"/>
        </w:rPr>
        <w:t xml:space="preserve"> phải là ứng dụng của glucozơ?</w:t>
      </w:r>
    </w:p>
    <w:p w:rsidR="003A3D3B" w:rsidRPr="000C7B1A" w:rsidRDefault="003A3D3B" w:rsidP="002E7143">
      <w:pPr>
        <w:tabs>
          <w:tab w:val="left" w:pos="5801"/>
        </w:tabs>
      </w:pPr>
      <w:r w:rsidRPr="000C7B1A">
        <w:rPr>
          <w:b/>
          <w:lang w:val="de-DE"/>
        </w:rPr>
        <w:t xml:space="preserve">A. </w:t>
      </w:r>
      <w:r w:rsidRPr="000C7B1A">
        <w:rPr>
          <w:lang w:val="de-DE"/>
        </w:rPr>
        <w:t>Làm thực phẩm dinh dưỡng và thuốc tăng lực</w:t>
      </w:r>
      <w:r w:rsidRPr="000C7B1A">
        <w:tab/>
      </w:r>
      <w:r w:rsidRPr="000C7B1A">
        <w:rPr>
          <w:b/>
          <w:lang w:val="de-DE"/>
        </w:rPr>
        <w:t xml:space="preserve">B. </w:t>
      </w:r>
      <w:r w:rsidRPr="000C7B1A">
        <w:rPr>
          <w:lang w:val="de-DE"/>
        </w:rPr>
        <w:t>Tráng gương, tráng phích</w:t>
      </w:r>
    </w:p>
    <w:p w:rsidR="003A3D3B" w:rsidRPr="000C7B1A" w:rsidRDefault="003A3D3B" w:rsidP="002E7143">
      <w:pPr>
        <w:tabs>
          <w:tab w:val="left" w:pos="5801"/>
        </w:tabs>
      </w:pPr>
      <w:r w:rsidRPr="000C7B1A">
        <w:rPr>
          <w:b/>
          <w:lang w:val="de-DE"/>
        </w:rPr>
        <w:lastRenderedPageBreak/>
        <w:t xml:space="preserve">C. </w:t>
      </w:r>
      <w:r w:rsidRPr="000C7B1A">
        <w:rPr>
          <w:lang w:val="de-DE"/>
        </w:rPr>
        <w:t>Nguyên liệu sản xuất ancol etylic</w:t>
      </w:r>
      <w:r w:rsidRPr="000C7B1A">
        <w:tab/>
      </w:r>
      <w:r w:rsidRPr="000C7B1A">
        <w:rPr>
          <w:b/>
          <w:lang w:val="de-DE"/>
        </w:rPr>
        <w:t xml:space="preserve">D. </w:t>
      </w:r>
      <w:r w:rsidRPr="000C7B1A">
        <w:rPr>
          <w:lang w:val="de-DE"/>
        </w:rPr>
        <w:t>Nguyên liệu sản xuất PVC</w:t>
      </w:r>
    </w:p>
    <w:p w:rsidR="003A3D3B" w:rsidRPr="000C7B1A" w:rsidRDefault="003A3D3B" w:rsidP="002E7143">
      <w:pPr>
        <w:jc w:val="both"/>
        <w:rPr>
          <w:lang w:val="de-DE"/>
        </w:rPr>
      </w:pPr>
      <w:r w:rsidRPr="000C7B1A">
        <w:rPr>
          <w:b/>
          <w:lang w:val="de-DE"/>
        </w:rPr>
        <w:t>Câu 13:</w:t>
      </w:r>
      <w:r w:rsidRPr="000C7B1A">
        <w:rPr>
          <w:lang w:val="de-DE"/>
        </w:rPr>
        <w:t xml:space="preserve"> Đặc điểm giống nhau giữa glucozơ và saccarozơ là</w:t>
      </w:r>
    </w:p>
    <w:p w:rsidR="003A3D3B" w:rsidRPr="000C7B1A" w:rsidRDefault="003A3D3B" w:rsidP="002E7143">
      <w:r w:rsidRPr="000C7B1A">
        <w:rPr>
          <w:b/>
          <w:lang w:val="de-DE"/>
        </w:rPr>
        <w:t xml:space="preserve">A. </w:t>
      </w:r>
      <w:r w:rsidRPr="000C7B1A">
        <w:rPr>
          <w:lang w:val="de-DE"/>
        </w:rPr>
        <w:t>Đều có trong củ cải đường</w:t>
      </w:r>
    </w:p>
    <w:p w:rsidR="003A3D3B" w:rsidRPr="000C7B1A" w:rsidRDefault="003A3D3B" w:rsidP="002E7143">
      <w:r w:rsidRPr="000C7B1A">
        <w:rPr>
          <w:b/>
          <w:lang w:val="de-DE"/>
        </w:rPr>
        <w:t xml:space="preserve">B. </w:t>
      </w:r>
      <w:r w:rsidRPr="000C7B1A">
        <w:rPr>
          <w:lang w:val="de-DE"/>
        </w:rPr>
        <w:t>Đều tham gia phản ứng tráng gương</w:t>
      </w:r>
    </w:p>
    <w:p w:rsidR="003A3D3B" w:rsidRPr="000C7B1A" w:rsidRDefault="003A3D3B" w:rsidP="002E7143">
      <w:r w:rsidRPr="000C7B1A">
        <w:rPr>
          <w:b/>
          <w:lang w:val="de-DE"/>
        </w:rPr>
        <w:t xml:space="preserve">C. </w:t>
      </w:r>
      <w:r w:rsidRPr="000C7B1A">
        <w:rPr>
          <w:lang w:val="de-DE"/>
        </w:rPr>
        <w:t>Đều hoà tan Cu(OH)</w:t>
      </w:r>
      <w:r w:rsidRPr="000C7B1A">
        <w:rPr>
          <w:vertAlign w:val="subscript"/>
          <w:lang w:val="de-DE"/>
        </w:rPr>
        <w:t>2</w:t>
      </w:r>
      <w:r w:rsidRPr="000C7B1A">
        <w:rPr>
          <w:lang w:val="de-DE"/>
        </w:rPr>
        <w:t xml:space="preserve"> ở nhiệt độ thường cho dung dịch màu xanh</w:t>
      </w:r>
    </w:p>
    <w:p w:rsidR="003A3D3B" w:rsidRPr="000C7B1A" w:rsidRDefault="003A3D3B" w:rsidP="002E7143">
      <w:r w:rsidRPr="000C7B1A">
        <w:rPr>
          <w:b/>
          <w:lang w:val="de-DE"/>
        </w:rPr>
        <w:t xml:space="preserve">D. </w:t>
      </w:r>
      <w:r w:rsidRPr="000C7B1A">
        <w:rPr>
          <w:lang w:val="de-DE"/>
        </w:rPr>
        <w:t>Đều được sử dụng trong y học làm “huyết thanh ngọt”</w:t>
      </w:r>
    </w:p>
    <w:p w:rsidR="003A3D3B" w:rsidRPr="000C7B1A" w:rsidRDefault="003A3D3B" w:rsidP="002E7143">
      <w:pPr>
        <w:jc w:val="both"/>
        <w:rPr>
          <w:lang w:val="de-DE"/>
        </w:rPr>
      </w:pPr>
      <w:r w:rsidRPr="000C7B1A">
        <w:rPr>
          <w:b/>
          <w:lang w:val="de-DE"/>
        </w:rPr>
        <w:t>Câu 14:</w:t>
      </w:r>
      <w:r w:rsidRPr="000C7B1A">
        <w:rPr>
          <w:lang w:val="de-DE"/>
        </w:rPr>
        <w:t xml:space="preserve"> Dựa vào tính chất nào sau đây, ta có thể kết luận tinh bột và xenlulozơ là những polime thiên nhiên có công thức (C</w:t>
      </w:r>
      <w:r w:rsidRPr="000C7B1A">
        <w:rPr>
          <w:spacing w:val="-2"/>
          <w:vertAlign w:val="subscript"/>
          <w:lang w:val="nl-NL"/>
        </w:rPr>
        <w:t>6</w:t>
      </w:r>
      <w:r w:rsidRPr="000C7B1A">
        <w:rPr>
          <w:lang w:val="de-DE"/>
        </w:rPr>
        <w:t>H</w:t>
      </w:r>
      <w:r w:rsidRPr="000C7B1A">
        <w:rPr>
          <w:spacing w:val="-2"/>
          <w:vertAlign w:val="subscript"/>
          <w:lang w:val="nl-NL"/>
        </w:rPr>
        <w:t>10</w:t>
      </w:r>
      <w:r w:rsidRPr="000C7B1A">
        <w:rPr>
          <w:lang w:val="de-DE"/>
        </w:rPr>
        <w:t>O</w:t>
      </w:r>
      <w:r w:rsidRPr="000C7B1A">
        <w:rPr>
          <w:spacing w:val="-2"/>
          <w:vertAlign w:val="subscript"/>
          <w:lang w:val="nl-NL"/>
        </w:rPr>
        <w:t>5</w:t>
      </w:r>
      <w:r w:rsidRPr="000C7B1A">
        <w:rPr>
          <w:lang w:val="de-DE"/>
        </w:rPr>
        <w:t>)</w:t>
      </w:r>
      <w:r w:rsidRPr="000C7B1A">
        <w:rPr>
          <w:position w:val="-6"/>
          <w:lang w:val="de-DE"/>
        </w:rPr>
        <w:t>n</w:t>
      </w:r>
      <w:r w:rsidRPr="000C7B1A">
        <w:rPr>
          <w:lang w:val="de-DE"/>
        </w:rPr>
        <w:t>.</w:t>
      </w:r>
    </w:p>
    <w:p w:rsidR="003A3D3B" w:rsidRPr="000C7B1A" w:rsidRDefault="003A3D3B" w:rsidP="002E7143">
      <w:r w:rsidRPr="000C7B1A">
        <w:rPr>
          <w:b/>
          <w:lang w:val="de-DE"/>
        </w:rPr>
        <w:t xml:space="preserve">A. </w:t>
      </w:r>
      <w:r w:rsidRPr="000C7B1A">
        <w:rPr>
          <w:lang w:val="de-DE"/>
        </w:rPr>
        <w:t xml:space="preserve">Tinh bột và xenlulozơ khi bị đốt cháy đều cho tỉ lệ mol </w:t>
      </w:r>
      <w:r w:rsidRPr="000C7B1A">
        <w:rPr>
          <w:position w:val="-30"/>
        </w:rPr>
        <w:object w:dxaOrig="1000" w:dyaOrig="700">
          <v:shape id="_x0000_i1830" type="#_x0000_t75" style="width:51pt;height:36pt" o:ole="">
            <v:imagedata r:id="rId1390" o:title=""/>
          </v:shape>
          <o:OLEObject Type="Embed" ProgID="Equation.DSMT4" ShapeID="_x0000_i1830" DrawAspect="Content" ObjectID="_1613285581" r:id="rId1391"/>
        </w:object>
      </w:r>
    </w:p>
    <w:p w:rsidR="003A3D3B" w:rsidRPr="000C7B1A" w:rsidRDefault="003A3D3B" w:rsidP="002E7143">
      <w:r w:rsidRPr="000C7B1A">
        <w:rPr>
          <w:b/>
          <w:lang w:val="de-DE"/>
        </w:rPr>
        <w:t xml:space="preserve">B. </w:t>
      </w:r>
      <w:r w:rsidRPr="000C7B1A">
        <w:rPr>
          <w:lang w:val="de-DE"/>
        </w:rPr>
        <w:t>Tinh bột và xen lulozơ đều có thể làm thức ăn cho người và gia súc.</w:t>
      </w:r>
    </w:p>
    <w:p w:rsidR="003A3D3B" w:rsidRPr="000C7B1A" w:rsidRDefault="003A3D3B" w:rsidP="002E7143">
      <w:r w:rsidRPr="000C7B1A">
        <w:rPr>
          <w:b/>
          <w:lang w:val="de-DE"/>
        </w:rPr>
        <w:t xml:space="preserve">C. </w:t>
      </w:r>
      <w:r w:rsidRPr="000C7B1A">
        <w:rPr>
          <w:lang w:val="de-DE"/>
        </w:rPr>
        <w:t>Tinh bột và xen lulozơ đều không tan trong nước.</w:t>
      </w:r>
    </w:p>
    <w:p w:rsidR="003A3D3B" w:rsidRPr="000C7B1A" w:rsidRDefault="003A3D3B" w:rsidP="002E7143">
      <w:r w:rsidRPr="000C7B1A">
        <w:rPr>
          <w:b/>
          <w:lang w:val="de-DE"/>
        </w:rPr>
        <w:t xml:space="preserve">D. </w:t>
      </w:r>
      <w:r w:rsidRPr="000C7B1A">
        <w:rPr>
          <w:lang w:val="de-DE"/>
        </w:rPr>
        <w:t>Thuỷ phân tinh bột và xen lulozơ đến tận cùng trong môi trường axit đều thu được glucozơ C</w:t>
      </w:r>
      <w:r w:rsidRPr="000C7B1A">
        <w:rPr>
          <w:spacing w:val="-2"/>
          <w:vertAlign w:val="subscript"/>
          <w:lang w:val="nl-NL"/>
        </w:rPr>
        <w:t>6</w:t>
      </w:r>
      <w:r w:rsidRPr="000C7B1A">
        <w:rPr>
          <w:lang w:val="de-DE"/>
        </w:rPr>
        <w:t>H</w:t>
      </w:r>
      <w:r w:rsidRPr="000C7B1A">
        <w:rPr>
          <w:spacing w:val="-2"/>
          <w:vertAlign w:val="subscript"/>
          <w:lang w:val="nl-NL"/>
        </w:rPr>
        <w:t>12</w:t>
      </w:r>
      <w:r w:rsidRPr="000C7B1A">
        <w:rPr>
          <w:lang w:val="de-DE"/>
        </w:rPr>
        <w:t>O</w:t>
      </w:r>
      <w:r w:rsidRPr="000C7B1A">
        <w:rPr>
          <w:spacing w:val="-2"/>
          <w:vertAlign w:val="subscript"/>
          <w:lang w:val="nl-NL"/>
        </w:rPr>
        <w:t>6</w:t>
      </w:r>
      <w:r w:rsidRPr="000C7B1A">
        <w:rPr>
          <w:lang w:val="de-DE"/>
        </w:rPr>
        <w:t>.</w:t>
      </w:r>
    </w:p>
    <w:p w:rsidR="003A3D3B" w:rsidRPr="000C7B1A" w:rsidRDefault="003A3D3B" w:rsidP="002E7143">
      <w:pPr>
        <w:jc w:val="both"/>
        <w:rPr>
          <w:lang w:val="de-DE"/>
        </w:rPr>
      </w:pPr>
      <w:r w:rsidRPr="000C7B1A">
        <w:rPr>
          <w:b/>
          <w:lang w:val="vi-VN"/>
        </w:rPr>
        <w:t>Câu 15</w:t>
      </w:r>
      <w:r w:rsidRPr="000C7B1A">
        <w:rPr>
          <w:b/>
          <w:lang w:val="de-DE"/>
        </w:rPr>
        <w:t>:</w:t>
      </w:r>
      <w:r w:rsidRPr="000C7B1A">
        <w:rPr>
          <w:lang w:val="de-DE"/>
        </w:rPr>
        <w:t xml:space="preserve"> Qua nghiên cứu phản ứng este hoá xenlulozơ người ta thấy mỗi gốc glucozơ  (C</w:t>
      </w:r>
      <w:r w:rsidRPr="000C7B1A">
        <w:rPr>
          <w:vertAlign w:val="subscript"/>
          <w:lang w:val="de-DE"/>
        </w:rPr>
        <w:t>6</w:t>
      </w:r>
      <w:r w:rsidRPr="000C7B1A">
        <w:rPr>
          <w:lang w:val="de-DE"/>
        </w:rPr>
        <w:t>H</w:t>
      </w:r>
      <w:r w:rsidRPr="000C7B1A">
        <w:rPr>
          <w:vertAlign w:val="subscript"/>
          <w:lang w:val="de-DE"/>
        </w:rPr>
        <w:t>10</w:t>
      </w:r>
      <w:r w:rsidRPr="000C7B1A">
        <w:rPr>
          <w:lang w:val="de-DE"/>
        </w:rPr>
        <w:t>O</w:t>
      </w:r>
      <w:r w:rsidRPr="000C7B1A">
        <w:rPr>
          <w:vertAlign w:val="subscript"/>
          <w:lang w:val="de-DE"/>
        </w:rPr>
        <w:t>5</w:t>
      </w:r>
      <w:r w:rsidRPr="000C7B1A">
        <w:rPr>
          <w:lang w:val="de-DE"/>
        </w:rPr>
        <w:t>) có</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5 nhóm hiđroxyl</w:t>
      </w:r>
      <w:r w:rsidRPr="000C7B1A">
        <w:tab/>
      </w:r>
      <w:r w:rsidRPr="000C7B1A">
        <w:rPr>
          <w:b/>
          <w:lang w:val="de-DE"/>
        </w:rPr>
        <w:t xml:space="preserve">B. </w:t>
      </w:r>
      <w:r w:rsidRPr="000C7B1A">
        <w:rPr>
          <w:lang w:val="de-DE"/>
        </w:rPr>
        <w:t>3 nhóm hiđroxyl</w:t>
      </w:r>
      <w:r w:rsidRPr="000C7B1A">
        <w:tab/>
      </w:r>
      <w:r w:rsidRPr="000C7B1A">
        <w:rPr>
          <w:b/>
          <w:lang w:val="de-DE"/>
        </w:rPr>
        <w:t xml:space="preserve">C. </w:t>
      </w:r>
      <w:r w:rsidRPr="000C7B1A">
        <w:rPr>
          <w:lang w:val="de-DE"/>
        </w:rPr>
        <w:t>4 nhóm hiđroxyl</w:t>
      </w:r>
      <w:r w:rsidRPr="000C7B1A">
        <w:tab/>
      </w:r>
      <w:r w:rsidRPr="000C7B1A">
        <w:rPr>
          <w:b/>
          <w:lang w:val="de-DE"/>
        </w:rPr>
        <w:t xml:space="preserve">D. </w:t>
      </w:r>
      <w:r w:rsidRPr="000C7B1A">
        <w:rPr>
          <w:lang w:val="de-DE"/>
        </w:rPr>
        <w:t>2 nhóm hiđroxyl</w:t>
      </w:r>
    </w:p>
    <w:p w:rsidR="003A3D3B" w:rsidRPr="000C7B1A" w:rsidRDefault="003A3D3B" w:rsidP="002E7143">
      <w:pPr>
        <w:jc w:val="both"/>
        <w:rPr>
          <w:lang w:val="de-DE"/>
        </w:rPr>
      </w:pPr>
      <w:r w:rsidRPr="000C7B1A">
        <w:rPr>
          <w:b/>
          <w:lang w:val="de-DE"/>
        </w:rPr>
        <w:t>Câu 16:</w:t>
      </w:r>
      <w:r w:rsidRPr="000C7B1A">
        <w:rPr>
          <w:lang w:val="de-DE"/>
        </w:rPr>
        <w:t xml:space="preserve"> Câu nào đúng trong các câu sau: Tinh bột và xenlulozơ khác nhau về</w:t>
      </w:r>
    </w:p>
    <w:p w:rsidR="003A3D3B" w:rsidRPr="000C7B1A" w:rsidRDefault="003A3D3B" w:rsidP="002E7143">
      <w:pPr>
        <w:tabs>
          <w:tab w:val="left" w:pos="5801"/>
        </w:tabs>
      </w:pPr>
      <w:r w:rsidRPr="000C7B1A">
        <w:rPr>
          <w:b/>
          <w:lang w:val="de-DE"/>
        </w:rPr>
        <w:t xml:space="preserve">A. </w:t>
      </w:r>
      <w:r w:rsidRPr="000C7B1A">
        <w:rPr>
          <w:lang w:val="de-DE"/>
        </w:rPr>
        <w:t>Công thức phân tử</w:t>
      </w:r>
      <w:r w:rsidRPr="000C7B1A">
        <w:tab/>
      </w:r>
      <w:r w:rsidRPr="000C7B1A">
        <w:rPr>
          <w:b/>
          <w:lang w:val="de-DE"/>
        </w:rPr>
        <w:t xml:space="preserve">B. </w:t>
      </w:r>
      <w:r w:rsidRPr="000C7B1A">
        <w:rPr>
          <w:lang w:val="de-DE"/>
        </w:rPr>
        <w:t>tính tan trong nước lạnh</w:t>
      </w:r>
    </w:p>
    <w:p w:rsidR="003A3D3B" w:rsidRPr="000C7B1A" w:rsidRDefault="003A3D3B" w:rsidP="002E7143">
      <w:pPr>
        <w:tabs>
          <w:tab w:val="left" w:pos="5801"/>
        </w:tabs>
      </w:pPr>
      <w:r w:rsidRPr="000C7B1A">
        <w:rPr>
          <w:b/>
          <w:lang w:val="de-DE"/>
        </w:rPr>
        <w:t xml:space="preserve">C. </w:t>
      </w:r>
      <w:r w:rsidRPr="000C7B1A">
        <w:rPr>
          <w:lang w:val="de-DE"/>
        </w:rPr>
        <w:t>Cấu trúc phân tử</w:t>
      </w:r>
      <w:r w:rsidRPr="000C7B1A">
        <w:tab/>
      </w:r>
      <w:r w:rsidRPr="000C7B1A">
        <w:rPr>
          <w:b/>
          <w:lang w:val="de-DE"/>
        </w:rPr>
        <w:t xml:space="preserve">D. </w:t>
      </w:r>
      <w:r w:rsidRPr="000C7B1A">
        <w:rPr>
          <w:lang w:val="de-DE"/>
        </w:rPr>
        <w:t>phản ứng thuỷ phân</w:t>
      </w:r>
    </w:p>
    <w:p w:rsidR="003A3D3B" w:rsidRPr="000C7B1A" w:rsidRDefault="003A3D3B" w:rsidP="002E7143">
      <w:pPr>
        <w:jc w:val="both"/>
        <w:rPr>
          <w:lang w:val="de-DE"/>
        </w:rPr>
      </w:pPr>
      <w:r w:rsidRPr="000C7B1A">
        <w:rPr>
          <w:b/>
          <w:lang w:val="de-DE"/>
        </w:rPr>
        <w:t>Câu 17:</w:t>
      </w:r>
      <w:r w:rsidRPr="000C7B1A">
        <w:rPr>
          <w:lang w:val="de-DE"/>
        </w:rPr>
        <w:t xml:space="preserve"> Khi thuỷ phân tinh bột ta thu được sản phẩm cuối cùng là</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fructozơ</w:t>
      </w:r>
      <w:r w:rsidRPr="000C7B1A">
        <w:tab/>
      </w:r>
      <w:r w:rsidRPr="000C7B1A">
        <w:rPr>
          <w:b/>
          <w:lang w:val="de-DE"/>
        </w:rPr>
        <w:t xml:space="preserve">B. </w:t>
      </w:r>
      <w:r w:rsidRPr="000C7B1A">
        <w:rPr>
          <w:lang w:val="de-DE"/>
        </w:rPr>
        <w:t>glucozơ</w:t>
      </w:r>
      <w:r w:rsidRPr="000C7B1A">
        <w:tab/>
      </w:r>
      <w:r w:rsidRPr="000C7B1A">
        <w:rPr>
          <w:b/>
          <w:lang w:val="de-DE"/>
        </w:rPr>
        <w:t xml:space="preserve">C. </w:t>
      </w:r>
      <w:r w:rsidRPr="000C7B1A">
        <w:rPr>
          <w:lang w:val="de-DE"/>
        </w:rPr>
        <w:t>saccarozơ</w:t>
      </w:r>
      <w:r w:rsidRPr="000C7B1A">
        <w:tab/>
      </w:r>
      <w:r w:rsidRPr="000C7B1A">
        <w:rPr>
          <w:b/>
          <w:lang w:val="de-DE"/>
        </w:rPr>
        <w:t xml:space="preserve">D. </w:t>
      </w:r>
      <w:r w:rsidRPr="000C7B1A">
        <w:rPr>
          <w:lang w:val="de-DE"/>
        </w:rPr>
        <w:t>Mantozơ</w:t>
      </w:r>
    </w:p>
    <w:p w:rsidR="003A3D3B" w:rsidRPr="000C7B1A" w:rsidRDefault="003A3D3B" w:rsidP="002E7143">
      <w:pPr>
        <w:spacing w:line="480" w:lineRule="auto"/>
        <w:rPr>
          <w:lang w:val="sv-SE"/>
        </w:rPr>
      </w:pPr>
      <w:r w:rsidRPr="000C7B1A">
        <w:rPr>
          <w:b/>
          <w:bCs/>
          <w:lang w:val="sv-SE"/>
        </w:rPr>
        <w:t>Câu 1</w:t>
      </w:r>
      <w:r w:rsidRPr="000C7B1A">
        <w:rPr>
          <w:b/>
          <w:bCs/>
          <w:lang w:val="vi-VN"/>
        </w:rPr>
        <w:t>8</w:t>
      </w:r>
      <w:r w:rsidRPr="000C7B1A">
        <w:rPr>
          <w:b/>
          <w:bCs/>
          <w:lang w:val="sv-SE"/>
        </w:rPr>
        <w:t>:</w:t>
      </w:r>
      <w:r w:rsidRPr="000C7B1A">
        <w:rPr>
          <w:lang w:val="sv-SE"/>
        </w:rPr>
        <w:t xml:space="preserve"> Trong các nhận xét dưới đây, nhận xét nào đúng?</w:t>
      </w:r>
      <w:r w:rsidRPr="000C7B1A">
        <w:rPr>
          <w:lang w:val="sv-SE"/>
        </w:rPr>
        <w:br/>
      </w:r>
      <w:r w:rsidRPr="000C7B1A">
        <w:rPr>
          <w:b/>
          <w:bCs/>
          <w:lang w:val="sv-SE"/>
        </w:rPr>
        <w:t>A.</w:t>
      </w:r>
      <w:r w:rsidRPr="000C7B1A">
        <w:rPr>
          <w:lang w:val="sv-SE"/>
        </w:rPr>
        <w:t>Tất cả các chất có công thức Cn(H2O)m đều là cacbohidrat.</w:t>
      </w:r>
      <w:r w:rsidRPr="000C7B1A">
        <w:rPr>
          <w:lang w:val="sv-SE"/>
        </w:rPr>
        <w:br/>
      </w:r>
      <w:r w:rsidRPr="000C7B1A">
        <w:rPr>
          <w:b/>
          <w:bCs/>
          <w:lang w:val="sv-SE"/>
        </w:rPr>
        <w:t>B.</w:t>
      </w:r>
      <w:r w:rsidRPr="000C7B1A">
        <w:rPr>
          <w:lang w:val="sv-SE"/>
        </w:rPr>
        <w:t xml:space="preserve"> Tất cả các cacbohidrat đều có công thức chung  </w:t>
      </w:r>
      <w:r w:rsidRPr="000C7B1A">
        <w:rPr>
          <w:lang w:val="pt-BR"/>
        </w:rPr>
        <w:t xml:space="preserve"> </w:t>
      </w:r>
      <w:r w:rsidRPr="000C7B1A">
        <w:rPr>
          <w:lang w:val="sv-SE"/>
        </w:rPr>
        <w:t>là C</w:t>
      </w:r>
      <w:r w:rsidRPr="000C7B1A">
        <w:rPr>
          <w:vertAlign w:val="subscript"/>
          <w:lang w:val="sv-SE"/>
        </w:rPr>
        <w:t>n</w:t>
      </w:r>
      <w:r w:rsidRPr="000C7B1A">
        <w:t>(H</w:t>
      </w:r>
      <w:r w:rsidRPr="000C7B1A">
        <w:rPr>
          <w:vertAlign w:val="subscript"/>
        </w:rPr>
        <w:t>2</w:t>
      </w:r>
      <w:r w:rsidRPr="000C7B1A">
        <w:t>O)</w:t>
      </w:r>
      <w:r w:rsidRPr="000C7B1A">
        <w:rPr>
          <w:vertAlign w:val="subscript"/>
        </w:rPr>
        <w:t xml:space="preserve"> m</w:t>
      </w:r>
      <w:r w:rsidRPr="000C7B1A">
        <w:rPr>
          <w:lang w:val="sv-SE"/>
        </w:rPr>
        <w:t xml:space="preserve"> </w:t>
      </w:r>
      <w:r w:rsidRPr="000C7B1A">
        <w:rPr>
          <w:lang w:val="sv-SE"/>
        </w:rPr>
        <w:br/>
      </w:r>
      <w:r w:rsidRPr="000C7B1A">
        <w:rPr>
          <w:b/>
          <w:bCs/>
          <w:lang w:val="sv-SE"/>
        </w:rPr>
        <w:t>C.</w:t>
      </w:r>
      <w:r w:rsidRPr="000C7B1A">
        <w:rPr>
          <w:lang w:val="sv-SE"/>
        </w:rPr>
        <w:t xml:space="preserve"> Đa số các cacbohidrat có công thức chung</w:t>
      </w:r>
      <w:r w:rsidRPr="000C7B1A">
        <w:t>)</w:t>
      </w:r>
      <w:r w:rsidRPr="000C7B1A">
        <w:rPr>
          <w:lang w:val="sv-SE"/>
        </w:rPr>
        <w:t xml:space="preserve"> là C</w:t>
      </w:r>
      <w:r w:rsidRPr="000C7B1A">
        <w:rPr>
          <w:vertAlign w:val="subscript"/>
          <w:lang w:val="sv-SE"/>
        </w:rPr>
        <w:t>n</w:t>
      </w:r>
      <w:r w:rsidRPr="000C7B1A">
        <w:t>(H</w:t>
      </w:r>
      <w:r w:rsidRPr="000C7B1A">
        <w:rPr>
          <w:vertAlign w:val="subscript"/>
        </w:rPr>
        <w:t>2</w:t>
      </w:r>
      <w:r w:rsidRPr="000C7B1A">
        <w:t>O)</w:t>
      </w:r>
      <w:r w:rsidRPr="000C7B1A">
        <w:rPr>
          <w:vertAlign w:val="subscript"/>
        </w:rPr>
        <w:t xml:space="preserve"> m</w:t>
      </w:r>
      <w:r w:rsidRPr="000C7B1A">
        <w:rPr>
          <w:lang w:val="sv-SE"/>
        </w:rPr>
        <w:t xml:space="preserve"> </w:t>
      </w:r>
      <w:r w:rsidRPr="000C7B1A">
        <w:rPr>
          <w:lang w:val="sv-SE"/>
        </w:rPr>
        <w:br/>
      </w:r>
      <w:r w:rsidRPr="000C7B1A">
        <w:rPr>
          <w:b/>
          <w:bCs/>
          <w:lang w:val="sv-SE"/>
        </w:rPr>
        <w:t xml:space="preserve">D. </w:t>
      </w:r>
      <w:r w:rsidRPr="000C7B1A">
        <w:rPr>
          <w:lang w:val="sv-SE"/>
        </w:rPr>
        <w:t>Phân tử các cacbohidrat đều có ít nhất 6 nguyên tử cacbon.</w:t>
      </w:r>
      <w:r w:rsidRPr="000C7B1A">
        <w:rPr>
          <w:lang w:val="sv-SE"/>
        </w:rPr>
        <w:br/>
      </w:r>
      <w:r w:rsidRPr="000C7B1A">
        <w:rPr>
          <w:b/>
          <w:bCs/>
          <w:lang w:val="sv-SE"/>
        </w:rPr>
        <w:t>Câu 19:</w:t>
      </w:r>
      <w:r w:rsidRPr="000C7B1A">
        <w:rPr>
          <w:lang w:val="sv-SE"/>
        </w:rPr>
        <w:t xml:space="preserve"> Glucoz</w:t>
      </w:r>
      <w:r w:rsidRPr="000C7B1A">
        <w:rPr>
          <w:lang w:val="vi-VN"/>
        </w:rPr>
        <w:t>o</w:t>
      </w:r>
      <w:r w:rsidRPr="000C7B1A">
        <w:rPr>
          <w:lang w:val="sv-SE"/>
        </w:rPr>
        <w:t xml:space="preserve"> không thuộc loại :</w:t>
      </w:r>
      <w:r w:rsidRPr="000C7B1A">
        <w:rPr>
          <w:lang w:val="sv-SE"/>
        </w:rPr>
        <w:br/>
      </w:r>
      <w:r w:rsidRPr="000C7B1A">
        <w:rPr>
          <w:b/>
          <w:bCs/>
          <w:lang w:val="sv-SE"/>
        </w:rPr>
        <w:t>A.</w:t>
      </w:r>
      <w:r w:rsidRPr="000C7B1A">
        <w:rPr>
          <w:lang w:val="sv-SE"/>
        </w:rPr>
        <w:t xml:space="preserve"> hợp chất tạp chức. </w:t>
      </w:r>
      <w:r w:rsidRPr="000C7B1A">
        <w:rPr>
          <w:lang w:val="sv-SE"/>
        </w:rPr>
        <w:tab/>
      </w:r>
      <w:r w:rsidRPr="000C7B1A">
        <w:rPr>
          <w:lang w:val="sv-SE"/>
        </w:rPr>
        <w:tab/>
      </w:r>
      <w:r w:rsidRPr="000C7B1A">
        <w:rPr>
          <w:b/>
          <w:bCs/>
          <w:lang w:val="sv-SE"/>
        </w:rPr>
        <w:t>B.</w:t>
      </w:r>
      <w:r w:rsidRPr="000C7B1A">
        <w:rPr>
          <w:lang w:val="sv-SE"/>
        </w:rPr>
        <w:t xml:space="preserve"> cacbohidrat.</w:t>
      </w:r>
      <w:r w:rsidRPr="000C7B1A">
        <w:rPr>
          <w:lang w:val="sv-SE"/>
        </w:rPr>
        <w:tab/>
      </w:r>
      <w:r w:rsidRPr="000C7B1A">
        <w:rPr>
          <w:b/>
          <w:bCs/>
          <w:lang w:val="sv-SE"/>
        </w:rPr>
        <w:t>C.</w:t>
      </w:r>
      <w:r w:rsidRPr="000C7B1A">
        <w:rPr>
          <w:lang w:val="sv-SE"/>
        </w:rPr>
        <w:t xml:space="preserve"> monosaccarit.</w:t>
      </w:r>
      <w:r w:rsidRPr="000C7B1A">
        <w:rPr>
          <w:lang w:val="sv-SE"/>
        </w:rPr>
        <w:tab/>
      </w:r>
      <w:r w:rsidRPr="000C7B1A">
        <w:rPr>
          <w:lang w:val="sv-SE"/>
        </w:rPr>
        <w:tab/>
        <w:t xml:space="preserve"> </w:t>
      </w:r>
      <w:r w:rsidRPr="000C7B1A">
        <w:rPr>
          <w:b/>
          <w:bCs/>
          <w:lang w:val="sv-SE"/>
        </w:rPr>
        <w:t>D.</w:t>
      </w:r>
      <w:r w:rsidRPr="000C7B1A">
        <w:rPr>
          <w:lang w:val="sv-SE"/>
        </w:rPr>
        <w:t>đisaccarit.</w:t>
      </w:r>
      <w:r w:rsidRPr="000C7B1A">
        <w:rPr>
          <w:lang w:val="sv-SE"/>
        </w:rPr>
        <w:br/>
      </w:r>
      <w:r w:rsidRPr="000C7B1A">
        <w:rPr>
          <w:b/>
          <w:bCs/>
          <w:lang w:val="sv-SE"/>
        </w:rPr>
        <w:t>Câu 20:</w:t>
      </w:r>
      <w:r w:rsidRPr="000C7B1A">
        <w:rPr>
          <w:lang w:val="sv-SE"/>
        </w:rPr>
        <w:t xml:space="preserve"> Chất không có khả năng phản ứng với dung dịch AgNO3/NH3 ( đun nóng) giải phóng Ag là: </w:t>
      </w:r>
      <w:r w:rsidRPr="000C7B1A">
        <w:rPr>
          <w:lang w:val="sv-SE"/>
        </w:rPr>
        <w:br/>
      </w:r>
      <w:r w:rsidRPr="000C7B1A">
        <w:rPr>
          <w:b/>
          <w:bCs/>
          <w:lang w:val="sv-SE"/>
        </w:rPr>
        <w:t>A.</w:t>
      </w:r>
      <w:r w:rsidRPr="000C7B1A">
        <w:rPr>
          <w:lang w:val="sv-SE"/>
        </w:rPr>
        <w:t xml:space="preserve"> axit axetic. </w:t>
      </w:r>
      <w:r w:rsidRPr="000C7B1A">
        <w:rPr>
          <w:lang w:val="sv-SE"/>
        </w:rPr>
        <w:tab/>
      </w:r>
      <w:r w:rsidRPr="000C7B1A">
        <w:rPr>
          <w:lang w:val="sv-SE"/>
        </w:rPr>
        <w:tab/>
      </w:r>
      <w:r w:rsidRPr="000C7B1A">
        <w:rPr>
          <w:b/>
          <w:bCs/>
          <w:lang w:val="sv-SE"/>
        </w:rPr>
        <w:t>B.</w:t>
      </w:r>
      <w:r w:rsidRPr="000C7B1A">
        <w:rPr>
          <w:lang w:val="sv-SE"/>
        </w:rPr>
        <w:t xml:space="preserve"> axit fomic.</w:t>
      </w:r>
      <w:r w:rsidRPr="000C7B1A">
        <w:rPr>
          <w:lang w:val="sv-SE"/>
        </w:rPr>
        <w:tab/>
      </w:r>
      <w:r w:rsidRPr="000C7B1A">
        <w:rPr>
          <w:lang w:val="sv-SE"/>
        </w:rPr>
        <w:tab/>
      </w:r>
      <w:r w:rsidRPr="000C7B1A">
        <w:rPr>
          <w:b/>
          <w:bCs/>
          <w:lang w:val="sv-SE"/>
        </w:rPr>
        <w:t>C.</w:t>
      </w:r>
      <w:r w:rsidRPr="000C7B1A">
        <w:rPr>
          <w:lang w:val="sv-SE"/>
        </w:rPr>
        <w:t xml:space="preserve"> glucoz. </w:t>
      </w:r>
      <w:r w:rsidRPr="000C7B1A">
        <w:rPr>
          <w:lang w:val="sv-SE"/>
        </w:rPr>
        <w:tab/>
      </w:r>
      <w:r w:rsidRPr="000C7B1A">
        <w:rPr>
          <w:lang w:val="sv-SE"/>
        </w:rPr>
        <w:tab/>
      </w:r>
      <w:r w:rsidRPr="000C7B1A">
        <w:rPr>
          <w:b/>
          <w:bCs/>
          <w:lang w:val="sv-SE"/>
        </w:rPr>
        <w:t xml:space="preserve">D. </w:t>
      </w:r>
      <w:r w:rsidRPr="000C7B1A">
        <w:rPr>
          <w:lang w:val="sv-SE"/>
        </w:rPr>
        <w:t>fomandehit.</w:t>
      </w:r>
      <w:r w:rsidRPr="000C7B1A">
        <w:rPr>
          <w:lang w:val="sv-SE"/>
        </w:rPr>
        <w:br/>
      </w:r>
      <w:r w:rsidRPr="000C7B1A">
        <w:rPr>
          <w:b/>
          <w:bCs/>
          <w:lang w:val="sv-SE"/>
        </w:rPr>
        <w:t>Câu 21:</w:t>
      </w:r>
      <w:r w:rsidRPr="000C7B1A">
        <w:rPr>
          <w:lang w:val="sv-SE"/>
        </w:rPr>
        <w:t xml:space="preserve"> Trong các nhận xét dưới đây, nhận xét nào </w:t>
      </w:r>
      <w:r w:rsidRPr="000C7B1A">
        <w:rPr>
          <w:iCs/>
          <w:lang w:val="sv-SE"/>
        </w:rPr>
        <w:t>không</w:t>
      </w:r>
      <w:r w:rsidRPr="000C7B1A">
        <w:rPr>
          <w:lang w:val="sv-SE"/>
        </w:rPr>
        <w:t xml:space="preserve"> đúng ?</w:t>
      </w:r>
      <w:r w:rsidRPr="000C7B1A">
        <w:rPr>
          <w:lang w:val="sv-SE"/>
        </w:rPr>
        <w:br/>
      </w:r>
      <w:r w:rsidRPr="000C7B1A">
        <w:rPr>
          <w:b/>
          <w:bCs/>
          <w:lang w:val="sv-SE"/>
        </w:rPr>
        <w:t>A.</w:t>
      </w:r>
      <w:r w:rsidRPr="000C7B1A">
        <w:rPr>
          <w:lang w:val="sv-SE"/>
        </w:rPr>
        <w:t>cho glucoz</w:t>
      </w:r>
      <w:r w:rsidRPr="000C7B1A">
        <w:rPr>
          <w:lang w:val="vi-VN"/>
        </w:rPr>
        <w:t>o</w:t>
      </w:r>
      <w:r w:rsidRPr="000C7B1A">
        <w:rPr>
          <w:lang w:val="sv-SE"/>
        </w:rPr>
        <w:t xml:space="preserve"> và fructoz</w:t>
      </w:r>
      <w:r w:rsidRPr="000C7B1A">
        <w:rPr>
          <w:lang w:val="vi-VN"/>
        </w:rPr>
        <w:t>o</w:t>
      </w:r>
      <w:r w:rsidRPr="000C7B1A">
        <w:rPr>
          <w:lang w:val="sv-SE"/>
        </w:rPr>
        <w:t xml:space="preserve"> vào dung dịch AgNO3/NH3 (đun nóng) xảy ra phản ứng tráng bạc.</w:t>
      </w:r>
      <w:r w:rsidRPr="000C7B1A">
        <w:rPr>
          <w:lang w:val="sv-SE"/>
        </w:rPr>
        <w:br/>
      </w:r>
      <w:r w:rsidRPr="000C7B1A">
        <w:rPr>
          <w:b/>
          <w:bCs/>
          <w:lang w:val="sv-SE"/>
        </w:rPr>
        <w:t>B.</w:t>
      </w:r>
      <w:r w:rsidRPr="000C7B1A">
        <w:rPr>
          <w:lang w:val="sv-SE"/>
        </w:rPr>
        <w:t>Glucoz</w:t>
      </w:r>
      <w:r w:rsidRPr="000C7B1A">
        <w:rPr>
          <w:lang w:val="vi-VN"/>
        </w:rPr>
        <w:t>o</w:t>
      </w:r>
      <w:r w:rsidRPr="000C7B1A">
        <w:rPr>
          <w:lang w:val="sv-SE"/>
        </w:rPr>
        <w:t xml:space="preserve"> và fructoz</w:t>
      </w:r>
      <w:r w:rsidRPr="000C7B1A">
        <w:rPr>
          <w:lang w:val="vi-VN"/>
        </w:rPr>
        <w:t>o</w:t>
      </w:r>
      <w:r w:rsidRPr="000C7B1A">
        <w:rPr>
          <w:lang w:val="sv-SE"/>
        </w:rPr>
        <w:t xml:space="preserve"> có thể tác dụng với hidro sinh ra cùng một sản phẩm.</w:t>
      </w:r>
      <w:r w:rsidRPr="000C7B1A">
        <w:rPr>
          <w:lang w:val="sv-SE"/>
        </w:rPr>
        <w:br/>
      </w:r>
      <w:r w:rsidRPr="000C7B1A">
        <w:rPr>
          <w:b/>
          <w:bCs/>
          <w:lang w:val="sv-SE"/>
        </w:rPr>
        <w:t xml:space="preserve">C. </w:t>
      </w:r>
      <w:r w:rsidRPr="000C7B1A">
        <w:rPr>
          <w:lang w:val="sv-SE"/>
        </w:rPr>
        <w:t>Glucoz</w:t>
      </w:r>
      <w:r w:rsidRPr="000C7B1A">
        <w:rPr>
          <w:lang w:val="vi-VN"/>
        </w:rPr>
        <w:t>o</w:t>
      </w:r>
      <w:r w:rsidRPr="000C7B1A">
        <w:rPr>
          <w:lang w:val="sv-SE"/>
        </w:rPr>
        <w:t xml:space="preserve"> và fructoz</w:t>
      </w:r>
      <w:r w:rsidRPr="000C7B1A">
        <w:rPr>
          <w:lang w:val="vi-VN"/>
        </w:rPr>
        <w:t>o</w:t>
      </w:r>
      <w:r w:rsidRPr="000C7B1A">
        <w:rPr>
          <w:lang w:val="sv-SE"/>
        </w:rPr>
        <w:t xml:space="preserve"> có thể tác dụng với Cu(OH)2 tạo ra cùng một loại phức đồng.</w:t>
      </w:r>
      <w:r w:rsidRPr="000C7B1A">
        <w:rPr>
          <w:lang w:val="sv-SE"/>
        </w:rPr>
        <w:br/>
      </w:r>
      <w:r w:rsidRPr="000C7B1A">
        <w:rPr>
          <w:b/>
          <w:bCs/>
          <w:lang w:val="sv-SE"/>
        </w:rPr>
        <w:t>D.</w:t>
      </w:r>
      <w:r w:rsidRPr="000C7B1A">
        <w:rPr>
          <w:lang w:val="sv-SE"/>
        </w:rPr>
        <w:t>Glucoz</w:t>
      </w:r>
      <w:r w:rsidRPr="000C7B1A">
        <w:rPr>
          <w:lang w:val="vi-VN"/>
        </w:rPr>
        <w:t>o</w:t>
      </w:r>
      <w:r w:rsidRPr="000C7B1A">
        <w:rPr>
          <w:lang w:val="sv-SE"/>
        </w:rPr>
        <w:t xml:space="preserve"> và fructoz</w:t>
      </w:r>
      <w:r w:rsidRPr="000C7B1A">
        <w:rPr>
          <w:lang w:val="vi-VN"/>
        </w:rPr>
        <w:t>o</w:t>
      </w:r>
      <w:r w:rsidRPr="000C7B1A">
        <w:rPr>
          <w:lang w:val="sv-SE"/>
        </w:rPr>
        <w:t xml:space="preserve"> có công thức phân tử giống nhau.</w:t>
      </w:r>
      <w:r w:rsidRPr="000C7B1A">
        <w:rPr>
          <w:lang w:val="sv-SE"/>
        </w:rPr>
        <w:br/>
      </w:r>
      <w:r w:rsidRPr="000C7B1A">
        <w:rPr>
          <w:b/>
          <w:bCs/>
          <w:lang w:val="sv-SE"/>
        </w:rPr>
        <w:t>Câu 22:</w:t>
      </w:r>
      <w:r w:rsidRPr="000C7B1A">
        <w:rPr>
          <w:lang w:val="sv-SE"/>
        </w:rPr>
        <w:t xml:space="preserve"> Để chứng minh trong phân tử glucoz có nhiều nhóm hydroxyl, người ta cho dung dịch glucoz</w:t>
      </w:r>
      <w:r w:rsidRPr="000C7B1A">
        <w:rPr>
          <w:lang w:val="vi-VN"/>
        </w:rPr>
        <w:t>o</w:t>
      </w:r>
      <w:r w:rsidRPr="000C7B1A">
        <w:rPr>
          <w:lang w:val="sv-SE"/>
        </w:rPr>
        <w:t xml:space="preserve"> phản ứng với</w:t>
      </w:r>
    </w:p>
    <w:p w:rsidR="003A3D3B" w:rsidRPr="000C7B1A" w:rsidRDefault="003A3D3B" w:rsidP="002E7143">
      <w:pPr>
        <w:spacing w:line="480" w:lineRule="auto"/>
        <w:rPr>
          <w:rFonts w:eastAsia="VNI-Times"/>
          <w:lang w:val="nl-NL"/>
        </w:rPr>
      </w:pPr>
      <w:r w:rsidRPr="000C7B1A">
        <w:rPr>
          <w:b/>
          <w:bCs/>
          <w:lang w:val="sv-SE"/>
        </w:rPr>
        <w:lastRenderedPageBreak/>
        <w:t>A</w:t>
      </w:r>
      <w:r w:rsidRPr="000C7B1A">
        <w:rPr>
          <w:lang w:val="sv-SE"/>
        </w:rPr>
        <w:t xml:space="preserve"> Cu(OH)</w:t>
      </w:r>
      <w:r w:rsidRPr="000C7B1A">
        <w:rPr>
          <w:vertAlign w:val="subscript"/>
          <w:lang w:val="sv-SE"/>
        </w:rPr>
        <w:t>2</w:t>
      </w:r>
      <w:r w:rsidRPr="000C7B1A">
        <w:rPr>
          <w:lang w:val="sv-SE"/>
        </w:rPr>
        <w:t xml:space="preserve"> trong NaOH, đun nóng.</w:t>
      </w:r>
      <w:r w:rsidRPr="000C7B1A">
        <w:rPr>
          <w:lang w:val="sv-SE"/>
        </w:rPr>
        <w:tab/>
      </w:r>
      <w:r w:rsidRPr="000C7B1A">
        <w:rPr>
          <w:lang w:val="sv-SE"/>
        </w:rPr>
        <w:tab/>
      </w:r>
      <w:r w:rsidRPr="000C7B1A">
        <w:rPr>
          <w:b/>
          <w:bCs/>
          <w:lang w:val="sv-SE"/>
        </w:rPr>
        <w:t>B.</w:t>
      </w:r>
      <w:r w:rsidRPr="000C7B1A">
        <w:rPr>
          <w:lang w:val="sv-SE"/>
        </w:rPr>
        <w:t xml:space="preserve"> Cu(OH)</w:t>
      </w:r>
      <w:r w:rsidRPr="000C7B1A">
        <w:rPr>
          <w:vertAlign w:val="subscript"/>
          <w:lang w:val="sv-SE"/>
        </w:rPr>
        <w:t>2</w:t>
      </w:r>
      <w:r w:rsidRPr="000C7B1A">
        <w:rPr>
          <w:lang w:val="sv-SE"/>
        </w:rPr>
        <w:t xml:space="preserve"> ờ nhiệt độ thường.</w:t>
      </w:r>
      <w:r w:rsidRPr="000C7B1A">
        <w:rPr>
          <w:lang w:val="sv-SE"/>
        </w:rPr>
        <w:br/>
      </w:r>
      <w:r w:rsidRPr="000C7B1A">
        <w:rPr>
          <w:b/>
          <w:bCs/>
          <w:lang w:val="sv-SE"/>
        </w:rPr>
        <w:t>C.</w:t>
      </w:r>
      <w:r w:rsidRPr="000C7B1A">
        <w:rPr>
          <w:lang w:val="sv-SE"/>
        </w:rPr>
        <w:t xml:space="preserve"> natri hidroxit.</w:t>
      </w:r>
      <w:r w:rsidRPr="000C7B1A">
        <w:rPr>
          <w:lang w:val="sv-SE"/>
        </w:rPr>
        <w:tab/>
      </w:r>
      <w:r w:rsidRPr="000C7B1A">
        <w:rPr>
          <w:lang w:val="sv-SE"/>
        </w:rPr>
        <w:tab/>
      </w:r>
      <w:r w:rsidRPr="000C7B1A">
        <w:rPr>
          <w:lang w:val="sv-SE"/>
        </w:rPr>
        <w:tab/>
      </w:r>
      <w:r w:rsidRPr="000C7B1A">
        <w:rPr>
          <w:lang w:val="sv-SE"/>
        </w:rPr>
        <w:tab/>
      </w:r>
      <w:r w:rsidRPr="000C7B1A">
        <w:rPr>
          <w:b/>
          <w:bCs/>
          <w:lang w:val="sv-SE"/>
        </w:rPr>
        <w:t>D.</w:t>
      </w:r>
      <w:r w:rsidRPr="000C7B1A">
        <w:rPr>
          <w:lang w:val="sv-SE"/>
        </w:rPr>
        <w:t xml:space="preserve"> AgNO3 trong dd NH3 nung nóng.</w:t>
      </w:r>
      <w:r w:rsidRPr="000C7B1A">
        <w:rPr>
          <w:lang w:val="sv-SE"/>
        </w:rPr>
        <w:br/>
      </w:r>
      <w:r w:rsidRPr="000C7B1A">
        <w:rPr>
          <w:b/>
          <w:bCs/>
          <w:lang w:val="sv-SE"/>
        </w:rPr>
        <w:t>Câu 23:</w:t>
      </w:r>
      <w:r w:rsidRPr="000C7B1A">
        <w:rPr>
          <w:lang w:val="sv-SE"/>
        </w:rPr>
        <w:t xml:space="preserve"> Đun nóng dung dịch chưa 27g glucoz</w:t>
      </w:r>
      <w:r w:rsidRPr="000C7B1A">
        <w:rPr>
          <w:lang w:val="vi-VN"/>
        </w:rPr>
        <w:t>o</w:t>
      </w:r>
      <w:r w:rsidRPr="000C7B1A">
        <w:rPr>
          <w:lang w:val="sv-SE"/>
        </w:rPr>
        <w:t xml:space="preserve"> với dd AgNO3/NH3 thì khối lượng Ag thu được tối đa là:</w:t>
      </w:r>
      <w:r w:rsidRPr="000C7B1A">
        <w:rPr>
          <w:lang w:val="sv-SE"/>
        </w:rPr>
        <w:br/>
      </w:r>
      <w:r w:rsidRPr="000C7B1A">
        <w:rPr>
          <w:b/>
          <w:bCs/>
          <w:lang w:val="sv-SE"/>
        </w:rPr>
        <w:t xml:space="preserve">A. </w:t>
      </w:r>
      <w:r w:rsidRPr="000C7B1A">
        <w:rPr>
          <w:lang w:val="sv-SE"/>
        </w:rPr>
        <w:t>21,6g.</w:t>
      </w:r>
      <w:r w:rsidRPr="000C7B1A">
        <w:rPr>
          <w:lang w:val="sv-SE"/>
        </w:rPr>
        <w:tab/>
      </w:r>
      <w:r w:rsidRPr="000C7B1A">
        <w:rPr>
          <w:lang w:val="sv-SE"/>
        </w:rPr>
        <w:tab/>
      </w:r>
      <w:r w:rsidRPr="000C7B1A">
        <w:rPr>
          <w:b/>
          <w:bCs/>
          <w:lang w:val="sv-SE"/>
        </w:rPr>
        <w:t>B.</w:t>
      </w:r>
      <w:r w:rsidRPr="000C7B1A">
        <w:rPr>
          <w:lang w:val="sv-SE"/>
        </w:rPr>
        <w:t xml:space="preserve"> 10,8g.</w:t>
      </w:r>
      <w:r w:rsidRPr="000C7B1A">
        <w:rPr>
          <w:lang w:val="sv-SE"/>
        </w:rPr>
        <w:tab/>
      </w:r>
      <w:r w:rsidRPr="000C7B1A">
        <w:rPr>
          <w:lang w:val="sv-SE"/>
        </w:rPr>
        <w:tab/>
        <w:t xml:space="preserve"> </w:t>
      </w:r>
      <w:r w:rsidRPr="000C7B1A">
        <w:rPr>
          <w:b/>
          <w:bCs/>
          <w:lang w:val="sv-SE"/>
        </w:rPr>
        <w:t>C.</w:t>
      </w:r>
      <w:r w:rsidRPr="000C7B1A">
        <w:rPr>
          <w:lang w:val="sv-SE"/>
        </w:rPr>
        <w:t xml:space="preserve"> 32,4g</w:t>
      </w:r>
      <w:r w:rsidRPr="000C7B1A">
        <w:rPr>
          <w:lang w:val="sv-SE"/>
        </w:rPr>
        <w:tab/>
      </w:r>
      <w:r w:rsidRPr="000C7B1A">
        <w:rPr>
          <w:lang w:val="sv-SE"/>
        </w:rPr>
        <w:tab/>
        <w:t xml:space="preserve"> </w:t>
      </w:r>
      <w:r w:rsidRPr="000C7B1A">
        <w:rPr>
          <w:b/>
          <w:bCs/>
          <w:lang w:val="sv-SE"/>
        </w:rPr>
        <w:t>D.</w:t>
      </w:r>
      <w:r w:rsidRPr="000C7B1A">
        <w:rPr>
          <w:lang w:val="sv-SE"/>
        </w:rPr>
        <w:t xml:space="preserve"> 16,2g.</w:t>
      </w:r>
      <w:r w:rsidRPr="000C7B1A">
        <w:rPr>
          <w:lang w:val="sv-SE"/>
        </w:rPr>
        <w:br/>
      </w:r>
      <w:r w:rsidRPr="000C7B1A">
        <w:rPr>
          <w:b/>
          <w:bCs/>
          <w:lang w:val="sv-SE"/>
        </w:rPr>
        <w:t>Câu 24:</w:t>
      </w:r>
      <w:r w:rsidRPr="000C7B1A">
        <w:rPr>
          <w:lang w:val="sv-SE"/>
        </w:rPr>
        <w:t xml:space="preserve"> Cho m gam glucoz</w:t>
      </w:r>
      <w:r w:rsidRPr="000C7B1A">
        <w:rPr>
          <w:lang w:val="vi-VN"/>
        </w:rPr>
        <w:t>o</w:t>
      </w:r>
      <w:r w:rsidRPr="000C7B1A">
        <w:rPr>
          <w:lang w:val="sv-SE"/>
        </w:rPr>
        <w:t xml:space="preserve"> lên men thành ancol etylic với hiệu suất 75%. Toàn bộ khí CO2 sinh ra được hấp thụ hết vào dung dịch Ca(OH)2 (lấy dư), tạo ra 80g kết tủa. Giá trị của m là?</w:t>
      </w:r>
      <w:r w:rsidRPr="000C7B1A">
        <w:rPr>
          <w:lang w:val="sv-SE"/>
        </w:rPr>
        <w:br/>
      </w:r>
      <w:r w:rsidRPr="000C7B1A">
        <w:rPr>
          <w:b/>
          <w:bCs/>
          <w:lang w:val="sv-SE"/>
        </w:rPr>
        <w:t xml:space="preserve">A. </w:t>
      </w:r>
      <w:r w:rsidRPr="000C7B1A">
        <w:rPr>
          <w:lang w:val="sv-SE"/>
        </w:rPr>
        <w:t xml:space="preserve">72. </w:t>
      </w:r>
      <w:r w:rsidRPr="000C7B1A">
        <w:rPr>
          <w:lang w:val="sv-SE"/>
        </w:rPr>
        <w:tab/>
      </w:r>
      <w:r w:rsidRPr="000C7B1A">
        <w:rPr>
          <w:lang w:val="sv-SE"/>
        </w:rPr>
        <w:tab/>
      </w:r>
      <w:r w:rsidRPr="000C7B1A">
        <w:rPr>
          <w:b/>
          <w:bCs/>
          <w:lang w:val="sv-SE"/>
        </w:rPr>
        <w:t>B.</w:t>
      </w:r>
      <w:r w:rsidRPr="000C7B1A">
        <w:rPr>
          <w:lang w:val="sv-SE"/>
        </w:rPr>
        <w:t xml:space="preserve"> 54.</w:t>
      </w:r>
      <w:r w:rsidRPr="000C7B1A">
        <w:rPr>
          <w:lang w:val="sv-SE"/>
        </w:rPr>
        <w:tab/>
      </w:r>
      <w:r w:rsidRPr="000C7B1A">
        <w:rPr>
          <w:lang w:val="sv-SE"/>
        </w:rPr>
        <w:tab/>
        <w:t xml:space="preserve"> </w:t>
      </w:r>
      <w:r w:rsidRPr="000C7B1A">
        <w:rPr>
          <w:b/>
          <w:bCs/>
          <w:lang w:val="sv-SE"/>
        </w:rPr>
        <w:t>C.</w:t>
      </w:r>
      <w:r w:rsidRPr="000C7B1A">
        <w:rPr>
          <w:lang w:val="sv-SE"/>
        </w:rPr>
        <w:t xml:space="preserve"> 108.</w:t>
      </w:r>
      <w:r w:rsidRPr="000C7B1A">
        <w:rPr>
          <w:lang w:val="sv-SE"/>
        </w:rPr>
        <w:tab/>
      </w:r>
      <w:r w:rsidRPr="000C7B1A">
        <w:rPr>
          <w:lang w:val="sv-SE"/>
        </w:rPr>
        <w:tab/>
      </w:r>
      <w:r w:rsidRPr="000C7B1A">
        <w:rPr>
          <w:b/>
          <w:bCs/>
          <w:lang w:val="sv-SE"/>
        </w:rPr>
        <w:t>D.</w:t>
      </w:r>
      <w:r w:rsidRPr="000C7B1A">
        <w:rPr>
          <w:lang w:val="sv-SE"/>
        </w:rPr>
        <w:t xml:space="preserve"> 96.</w:t>
      </w:r>
      <w:r w:rsidRPr="000C7B1A">
        <w:rPr>
          <w:lang w:val="sv-SE"/>
        </w:rPr>
        <w:br/>
      </w:r>
      <w:r w:rsidRPr="000C7B1A">
        <w:rPr>
          <w:b/>
          <w:bCs/>
          <w:lang w:val="sv-SE"/>
        </w:rPr>
        <w:t>Câu 25:</w:t>
      </w:r>
      <w:r w:rsidRPr="000C7B1A">
        <w:rPr>
          <w:lang w:val="sv-SE"/>
        </w:rPr>
        <w:t xml:space="preserve"> cho biết chất nào sau đây thuộc hợp chất monosaccarit?</w:t>
      </w:r>
      <w:r w:rsidRPr="000C7B1A">
        <w:rPr>
          <w:lang w:val="sv-SE"/>
        </w:rPr>
        <w:br/>
      </w:r>
      <w:r w:rsidRPr="000C7B1A">
        <w:rPr>
          <w:b/>
          <w:bCs/>
          <w:lang w:val="sv-SE"/>
        </w:rPr>
        <w:t>A.</w:t>
      </w:r>
      <w:r w:rsidRPr="000C7B1A">
        <w:rPr>
          <w:lang w:val="sv-SE"/>
        </w:rPr>
        <w:t xml:space="preserve"> Xenluloz</w:t>
      </w:r>
      <w:r w:rsidRPr="000C7B1A">
        <w:rPr>
          <w:lang w:val="vi-VN"/>
        </w:rPr>
        <w:t>o</w:t>
      </w:r>
      <w:r w:rsidRPr="000C7B1A">
        <w:rPr>
          <w:lang w:val="sv-SE"/>
        </w:rPr>
        <w:t>.</w:t>
      </w:r>
      <w:r w:rsidRPr="000C7B1A">
        <w:rPr>
          <w:lang w:val="sv-SE"/>
        </w:rPr>
        <w:tab/>
      </w:r>
      <w:r w:rsidRPr="000C7B1A">
        <w:rPr>
          <w:lang w:val="sv-SE"/>
        </w:rPr>
        <w:tab/>
      </w:r>
      <w:r w:rsidRPr="000C7B1A">
        <w:rPr>
          <w:b/>
          <w:bCs/>
          <w:lang w:val="sv-SE"/>
        </w:rPr>
        <w:t>B.</w:t>
      </w:r>
      <w:r w:rsidRPr="000C7B1A">
        <w:rPr>
          <w:lang w:val="sv-SE"/>
        </w:rPr>
        <w:t xml:space="preserve"> glucozo.</w:t>
      </w:r>
      <w:r w:rsidRPr="000C7B1A">
        <w:rPr>
          <w:lang w:val="sv-SE"/>
        </w:rPr>
        <w:tab/>
      </w:r>
      <w:r w:rsidRPr="000C7B1A">
        <w:rPr>
          <w:lang w:val="sv-SE"/>
        </w:rPr>
        <w:tab/>
      </w:r>
      <w:r w:rsidRPr="000C7B1A">
        <w:rPr>
          <w:b/>
          <w:bCs/>
          <w:lang w:val="sv-SE"/>
        </w:rPr>
        <w:t>C.</w:t>
      </w:r>
      <w:r w:rsidRPr="000C7B1A">
        <w:rPr>
          <w:lang w:val="sv-SE"/>
        </w:rPr>
        <w:t xml:space="preserve"> saccarozo. </w:t>
      </w:r>
      <w:r w:rsidRPr="000C7B1A">
        <w:rPr>
          <w:lang w:val="sv-SE"/>
        </w:rPr>
        <w:tab/>
      </w:r>
      <w:r w:rsidRPr="000C7B1A">
        <w:rPr>
          <w:lang w:val="sv-SE"/>
        </w:rPr>
        <w:tab/>
      </w:r>
      <w:r w:rsidRPr="000C7B1A">
        <w:rPr>
          <w:b/>
          <w:bCs/>
          <w:lang w:val="sv-SE"/>
        </w:rPr>
        <w:t>D.</w:t>
      </w:r>
      <w:r w:rsidRPr="000C7B1A">
        <w:rPr>
          <w:lang w:val="sv-SE"/>
        </w:rPr>
        <w:t xml:space="preserve"> tinh bột.</w:t>
      </w:r>
      <w:r w:rsidRPr="000C7B1A">
        <w:rPr>
          <w:lang w:val="sv-SE"/>
        </w:rPr>
        <w:br/>
      </w:r>
      <w:r w:rsidRPr="000C7B1A">
        <w:rPr>
          <w:b/>
          <w:bCs/>
          <w:lang w:val="sv-SE"/>
        </w:rPr>
        <w:t>Câu 26:</w:t>
      </w:r>
      <w:r w:rsidRPr="000C7B1A">
        <w:rPr>
          <w:lang w:val="sv-SE"/>
        </w:rPr>
        <w:t xml:space="preserve"> Người ta có thể dùng thuốc thử nào sau đây để xác định các nhóm chức trong phân tử glucoz</w:t>
      </w:r>
      <w:r w:rsidRPr="000C7B1A">
        <w:rPr>
          <w:lang w:val="vi-VN"/>
        </w:rPr>
        <w:t>o</w:t>
      </w:r>
      <w:r w:rsidRPr="000C7B1A">
        <w:rPr>
          <w:lang w:val="sv-SE"/>
        </w:rPr>
        <w:t>?</w:t>
      </w:r>
      <w:r w:rsidRPr="000C7B1A">
        <w:rPr>
          <w:lang w:val="sv-SE"/>
        </w:rPr>
        <w:br/>
      </w:r>
      <w:r w:rsidRPr="000C7B1A">
        <w:rPr>
          <w:b/>
          <w:bCs/>
          <w:lang w:val="sv-SE"/>
        </w:rPr>
        <w:t>A.</w:t>
      </w:r>
      <w:r w:rsidRPr="000C7B1A">
        <w:rPr>
          <w:lang w:val="sv-SE"/>
        </w:rPr>
        <w:t xml:space="preserve"> dd AgNO</w:t>
      </w:r>
      <w:r w:rsidRPr="000C7B1A">
        <w:rPr>
          <w:vertAlign w:val="subscript"/>
          <w:lang w:val="sv-SE"/>
        </w:rPr>
        <w:t>3</w:t>
      </w:r>
      <w:r w:rsidRPr="000C7B1A">
        <w:rPr>
          <w:lang w:val="sv-SE"/>
        </w:rPr>
        <w:t>/NH</w:t>
      </w:r>
      <w:r w:rsidRPr="000C7B1A">
        <w:rPr>
          <w:vertAlign w:val="subscript"/>
          <w:lang w:val="sv-SE"/>
        </w:rPr>
        <w:t>3</w:t>
      </w:r>
      <w:r w:rsidRPr="000C7B1A">
        <w:rPr>
          <w:lang w:val="sv-SE"/>
        </w:rPr>
        <w:t xml:space="preserve">. </w:t>
      </w:r>
      <w:r w:rsidRPr="000C7B1A">
        <w:rPr>
          <w:lang w:val="sv-SE"/>
        </w:rPr>
        <w:tab/>
      </w:r>
      <w:r w:rsidRPr="000C7B1A">
        <w:rPr>
          <w:lang w:val="sv-SE"/>
        </w:rPr>
        <w:tab/>
      </w:r>
      <w:r w:rsidRPr="000C7B1A">
        <w:rPr>
          <w:b/>
          <w:bCs/>
          <w:lang w:val="sv-SE"/>
        </w:rPr>
        <w:t>B.</w:t>
      </w:r>
      <w:r w:rsidRPr="000C7B1A">
        <w:rPr>
          <w:lang w:val="sv-SE"/>
        </w:rPr>
        <w:t xml:space="preserve"> Cu(OH)</w:t>
      </w:r>
      <w:r w:rsidRPr="000C7B1A">
        <w:rPr>
          <w:vertAlign w:val="subscript"/>
          <w:lang w:val="sv-SE"/>
        </w:rPr>
        <w:t>2</w:t>
      </w:r>
      <w:r w:rsidRPr="000C7B1A">
        <w:rPr>
          <w:lang w:val="sv-SE"/>
        </w:rPr>
        <w:t xml:space="preserve"> </w:t>
      </w:r>
      <w:r w:rsidRPr="000C7B1A">
        <w:rPr>
          <w:lang w:val="sv-SE"/>
        </w:rPr>
        <w:tab/>
      </w:r>
      <w:r w:rsidRPr="000C7B1A">
        <w:rPr>
          <w:lang w:val="sv-SE"/>
        </w:rPr>
        <w:tab/>
      </w:r>
      <w:r w:rsidRPr="000C7B1A">
        <w:rPr>
          <w:b/>
          <w:bCs/>
          <w:lang w:val="sv-SE"/>
        </w:rPr>
        <w:t xml:space="preserve">C. </w:t>
      </w:r>
      <w:r w:rsidRPr="000C7B1A">
        <w:rPr>
          <w:lang w:val="sv-SE"/>
        </w:rPr>
        <w:t>quỳ tím</w:t>
      </w:r>
      <w:r w:rsidRPr="000C7B1A">
        <w:rPr>
          <w:lang w:val="sv-SE"/>
        </w:rPr>
        <w:tab/>
      </w:r>
      <w:r w:rsidRPr="000C7B1A">
        <w:rPr>
          <w:lang w:val="sv-SE"/>
        </w:rPr>
        <w:tab/>
        <w:t xml:space="preserve"> </w:t>
      </w:r>
      <w:r w:rsidRPr="000C7B1A">
        <w:rPr>
          <w:b/>
          <w:bCs/>
          <w:lang w:val="sv-SE"/>
        </w:rPr>
        <w:t>D.</w:t>
      </w:r>
      <w:r w:rsidRPr="000C7B1A">
        <w:rPr>
          <w:lang w:val="sv-SE"/>
        </w:rPr>
        <w:t xml:space="preserve"> kim loại Na.</w:t>
      </w:r>
      <w:r w:rsidRPr="000C7B1A">
        <w:rPr>
          <w:lang w:val="sv-SE"/>
        </w:rPr>
        <w:br/>
      </w:r>
      <w:r w:rsidRPr="000C7B1A">
        <w:rPr>
          <w:b/>
          <w:bCs/>
          <w:lang w:val="sv-SE"/>
        </w:rPr>
        <w:t>Câu 27:</w:t>
      </w:r>
      <w:r w:rsidRPr="000C7B1A">
        <w:rPr>
          <w:lang w:val="sv-SE"/>
        </w:rPr>
        <w:t xml:space="preserve"> Từ glucozo, điều chế cao su buna theo sơ đồ sau đây: glucoz</w:t>
      </w:r>
      <w:r w:rsidRPr="000C7B1A">
        <w:rPr>
          <w:lang w:val="vi-VN"/>
        </w:rPr>
        <w:t>o</w:t>
      </w:r>
      <w:r w:rsidRPr="000C7B1A">
        <w:rPr>
          <w:lang w:val="sv-SE"/>
        </w:rPr>
        <w:t xml:space="preserve"> → rượu etylic →butadien1,3→caosubuna. Hiệu suất của quá trình điều chế là 75%, muốn thu được 32,4kg cao su thì khối lượng glucoz</w:t>
      </w:r>
      <w:r w:rsidRPr="000C7B1A">
        <w:rPr>
          <w:lang w:val="vi-VN"/>
        </w:rPr>
        <w:t>o</w:t>
      </w:r>
      <w:r w:rsidRPr="000C7B1A">
        <w:rPr>
          <w:lang w:val="sv-SE"/>
        </w:rPr>
        <w:t xml:space="preserve"> cần dùng là :</w:t>
      </w:r>
      <w:r w:rsidRPr="000C7B1A">
        <w:rPr>
          <w:lang w:val="sv-SE"/>
        </w:rPr>
        <w:br/>
      </w:r>
      <w:r w:rsidRPr="000C7B1A">
        <w:rPr>
          <w:b/>
          <w:bCs/>
          <w:lang w:val="sv-SE"/>
        </w:rPr>
        <w:t>A.</w:t>
      </w:r>
      <w:r w:rsidRPr="000C7B1A">
        <w:rPr>
          <w:lang w:val="sv-SE"/>
        </w:rPr>
        <w:t xml:space="preserve"> 144kg </w:t>
      </w:r>
      <w:r w:rsidRPr="000C7B1A">
        <w:rPr>
          <w:lang w:val="sv-SE"/>
        </w:rPr>
        <w:tab/>
      </w:r>
      <w:r w:rsidRPr="000C7B1A">
        <w:rPr>
          <w:lang w:val="sv-SE"/>
        </w:rPr>
        <w:tab/>
      </w:r>
      <w:r w:rsidRPr="000C7B1A">
        <w:rPr>
          <w:b/>
          <w:bCs/>
          <w:lang w:val="sv-SE"/>
        </w:rPr>
        <w:t>B.</w:t>
      </w:r>
      <w:r w:rsidRPr="000C7B1A">
        <w:rPr>
          <w:lang w:val="sv-SE"/>
        </w:rPr>
        <w:t xml:space="preserve"> 108kg. </w:t>
      </w:r>
      <w:r w:rsidRPr="000C7B1A">
        <w:rPr>
          <w:lang w:val="sv-SE"/>
        </w:rPr>
        <w:tab/>
      </w:r>
      <w:r w:rsidRPr="000C7B1A">
        <w:rPr>
          <w:lang w:val="sv-SE"/>
        </w:rPr>
        <w:tab/>
      </w:r>
      <w:r w:rsidRPr="000C7B1A">
        <w:rPr>
          <w:b/>
          <w:bCs/>
          <w:lang w:val="sv-SE"/>
        </w:rPr>
        <w:t>C.</w:t>
      </w:r>
      <w:r w:rsidRPr="000C7B1A">
        <w:rPr>
          <w:lang w:val="sv-SE"/>
        </w:rPr>
        <w:t xml:space="preserve"> 81kg. </w:t>
      </w:r>
      <w:r w:rsidRPr="000C7B1A">
        <w:rPr>
          <w:lang w:val="sv-SE"/>
        </w:rPr>
        <w:tab/>
      </w:r>
      <w:r w:rsidRPr="000C7B1A">
        <w:rPr>
          <w:lang w:val="sv-SE"/>
        </w:rPr>
        <w:tab/>
      </w:r>
      <w:r w:rsidRPr="000C7B1A">
        <w:rPr>
          <w:b/>
          <w:bCs/>
          <w:lang w:val="sv-SE"/>
        </w:rPr>
        <w:t>D.</w:t>
      </w:r>
      <w:r w:rsidRPr="000C7B1A">
        <w:rPr>
          <w:lang w:val="sv-SE"/>
        </w:rPr>
        <w:t xml:space="preserve"> 96kg.</w:t>
      </w:r>
      <w:r w:rsidRPr="000C7B1A">
        <w:rPr>
          <w:lang w:val="sv-SE"/>
        </w:rPr>
        <w:br/>
      </w:r>
      <w:r w:rsidRPr="000C7B1A">
        <w:rPr>
          <w:b/>
          <w:bCs/>
          <w:lang w:val="sv-SE"/>
        </w:rPr>
        <w:t>Câu 28:</w:t>
      </w:r>
      <w:r w:rsidRPr="000C7B1A">
        <w:rPr>
          <w:lang w:val="sv-SE"/>
        </w:rPr>
        <w:t xml:space="preserve"> Hãy tìm một thuốc thử để nhận biết được tất cà các chất riêng biệt sau: glucoz, glixerol, etanol, etanal.</w:t>
      </w:r>
      <w:r w:rsidRPr="000C7B1A">
        <w:rPr>
          <w:lang w:val="sv-SE"/>
        </w:rPr>
        <w:br/>
      </w:r>
      <w:r w:rsidRPr="000C7B1A">
        <w:rPr>
          <w:b/>
          <w:bCs/>
          <w:lang w:val="sv-SE"/>
        </w:rPr>
        <w:t>A.</w:t>
      </w:r>
      <w:r w:rsidRPr="000C7B1A">
        <w:rPr>
          <w:lang w:val="sv-SE"/>
        </w:rPr>
        <w:t xml:space="preserve"> Na. </w:t>
      </w:r>
      <w:r w:rsidRPr="000C7B1A">
        <w:rPr>
          <w:lang w:val="sv-SE"/>
        </w:rPr>
        <w:tab/>
      </w:r>
      <w:r w:rsidRPr="000C7B1A">
        <w:rPr>
          <w:lang w:val="sv-SE"/>
        </w:rPr>
        <w:tab/>
      </w:r>
      <w:r w:rsidRPr="000C7B1A">
        <w:rPr>
          <w:b/>
          <w:bCs/>
          <w:lang w:val="sv-SE"/>
        </w:rPr>
        <w:t>B.</w:t>
      </w:r>
      <w:r w:rsidRPr="000C7B1A">
        <w:rPr>
          <w:lang w:val="sv-SE"/>
        </w:rPr>
        <w:t xml:space="preserve"> nước brom.</w:t>
      </w:r>
      <w:r w:rsidRPr="000C7B1A">
        <w:rPr>
          <w:lang w:val="sv-SE"/>
        </w:rPr>
        <w:tab/>
      </w:r>
      <w:r w:rsidRPr="000C7B1A">
        <w:rPr>
          <w:lang w:val="sv-SE"/>
        </w:rPr>
        <w:tab/>
      </w:r>
      <w:r w:rsidRPr="000C7B1A">
        <w:rPr>
          <w:b/>
          <w:bCs/>
          <w:lang w:val="sv-SE"/>
        </w:rPr>
        <w:t>C.</w:t>
      </w:r>
      <w:r w:rsidRPr="000C7B1A">
        <w:rPr>
          <w:lang w:val="sv-SE"/>
        </w:rPr>
        <w:t xml:space="preserve"> Cu(OH)</w:t>
      </w:r>
      <w:r w:rsidRPr="000C7B1A">
        <w:rPr>
          <w:vertAlign w:val="subscript"/>
          <w:lang w:val="sv-SE"/>
        </w:rPr>
        <w:t>2</w:t>
      </w:r>
      <w:r w:rsidRPr="000C7B1A">
        <w:rPr>
          <w:lang w:val="sv-SE"/>
        </w:rPr>
        <w:t>/OH–</w:t>
      </w:r>
      <w:r w:rsidRPr="000C7B1A">
        <w:rPr>
          <w:lang w:val="sv-SE"/>
        </w:rPr>
        <w:tab/>
      </w:r>
      <w:r w:rsidRPr="000C7B1A">
        <w:rPr>
          <w:lang w:val="sv-SE"/>
        </w:rPr>
        <w:tab/>
        <w:t xml:space="preserve"> </w:t>
      </w:r>
      <w:r w:rsidRPr="000C7B1A">
        <w:rPr>
          <w:b/>
          <w:bCs/>
          <w:lang w:val="sv-SE"/>
        </w:rPr>
        <w:t>D.</w:t>
      </w:r>
      <w:r w:rsidRPr="000C7B1A">
        <w:rPr>
          <w:lang w:val="sv-SE"/>
        </w:rPr>
        <w:t xml:space="preserve"> [Ag(NH</w:t>
      </w:r>
      <w:r w:rsidRPr="000C7B1A">
        <w:rPr>
          <w:vertAlign w:val="subscript"/>
          <w:lang w:val="sv-SE"/>
        </w:rPr>
        <w:t>3</w:t>
      </w:r>
      <w:r w:rsidRPr="000C7B1A">
        <w:rPr>
          <w:lang w:val="sv-SE"/>
        </w:rPr>
        <w:t>)</w:t>
      </w:r>
      <w:r w:rsidRPr="000C7B1A">
        <w:rPr>
          <w:vertAlign w:val="subscript"/>
          <w:lang w:val="sv-SE"/>
        </w:rPr>
        <w:t>2</w:t>
      </w:r>
      <w:r w:rsidRPr="000C7B1A">
        <w:rPr>
          <w:lang w:val="sv-SE"/>
        </w:rPr>
        <w:t>]OH.</w:t>
      </w:r>
      <w:r w:rsidRPr="000C7B1A">
        <w:rPr>
          <w:lang w:val="sv-SE"/>
        </w:rPr>
        <w:br/>
      </w:r>
      <w:r w:rsidRPr="000C7B1A">
        <w:rPr>
          <w:b/>
          <w:bCs/>
          <w:lang w:val="sv-SE"/>
        </w:rPr>
        <w:t>Câu 29:</w:t>
      </w:r>
      <w:r w:rsidRPr="000C7B1A">
        <w:rPr>
          <w:lang w:val="sv-SE"/>
        </w:rPr>
        <w:t xml:space="preserve"> Cho 50ml dd glucoz</w:t>
      </w:r>
      <w:r w:rsidRPr="000C7B1A">
        <w:rPr>
          <w:lang w:val="vi-VN"/>
        </w:rPr>
        <w:t>o</w:t>
      </w:r>
      <w:r w:rsidRPr="000C7B1A">
        <w:rPr>
          <w:lang w:val="sv-SE"/>
        </w:rPr>
        <w:t xml:space="preserve"> chưa rõ nồng độ, tác dụng với một lượng dư dd AgNO3/ NH3 thu được 2,16g kết tủa bạc. Nồng độ mol của dd đã dùng là:</w:t>
      </w:r>
      <w:r w:rsidRPr="000C7B1A">
        <w:rPr>
          <w:lang w:val="sv-SE"/>
        </w:rPr>
        <w:br/>
      </w:r>
      <w:r w:rsidRPr="000C7B1A">
        <w:rPr>
          <w:b/>
          <w:bCs/>
          <w:lang w:val="sv-SE"/>
        </w:rPr>
        <w:t>A.</w:t>
      </w:r>
      <w:r w:rsidRPr="000C7B1A">
        <w:rPr>
          <w:lang w:val="sv-SE"/>
        </w:rPr>
        <w:t xml:space="preserve"> 0,2M </w:t>
      </w:r>
      <w:r w:rsidRPr="000C7B1A">
        <w:rPr>
          <w:lang w:val="sv-SE"/>
        </w:rPr>
        <w:tab/>
      </w:r>
      <w:r w:rsidRPr="000C7B1A">
        <w:rPr>
          <w:b/>
          <w:bCs/>
          <w:lang w:val="sv-SE"/>
        </w:rPr>
        <w:t>B.</w:t>
      </w:r>
      <w:r w:rsidRPr="000C7B1A">
        <w:rPr>
          <w:lang w:val="sv-SE"/>
        </w:rPr>
        <w:t xml:space="preserve"> 0,1M </w:t>
      </w:r>
      <w:r w:rsidRPr="000C7B1A">
        <w:rPr>
          <w:lang w:val="sv-SE"/>
        </w:rPr>
        <w:tab/>
      </w:r>
      <w:r w:rsidRPr="000C7B1A">
        <w:rPr>
          <w:b/>
          <w:bCs/>
          <w:lang w:val="sv-SE"/>
        </w:rPr>
        <w:t>C.</w:t>
      </w:r>
      <w:r w:rsidRPr="000C7B1A">
        <w:rPr>
          <w:lang w:val="sv-SE"/>
        </w:rPr>
        <w:t xml:space="preserve"> 0,01M.</w:t>
      </w:r>
      <w:r w:rsidRPr="000C7B1A">
        <w:rPr>
          <w:lang w:val="sv-SE"/>
        </w:rPr>
        <w:tab/>
      </w:r>
      <w:r w:rsidRPr="000C7B1A">
        <w:rPr>
          <w:lang w:val="sv-SE"/>
        </w:rPr>
        <w:tab/>
        <w:t xml:space="preserve"> </w:t>
      </w:r>
      <w:r w:rsidRPr="000C7B1A">
        <w:rPr>
          <w:b/>
          <w:bCs/>
          <w:lang w:val="sv-SE"/>
        </w:rPr>
        <w:t>D.</w:t>
      </w:r>
      <w:r w:rsidRPr="000C7B1A">
        <w:rPr>
          <w:lang w:val="sv-SE"/>
        </w:rPr>
        <w:t xml:space="preserve"> 0,02M</w:t>
      </w:r>
      <w:r w:rsidRPr="000C7B1A">
        <w:rPr>
          <w:lang w:val="sv-SE"/>
        </w:rPr>
        <w:br/>
      </w:r>
    </w:p>
    <w:p w:rsidR="003A3D3B" w:rsidRPr="000C7B1A" w:rsidRDefault="003A3D3B" w:rsidP="002E7143">
      <w:pPr>
        <w:spacing w:line="288" w:lineRule="auto"/>
        <w:rPr>
          <w:b/>
          <w:lang w:val="nl-NL"/>
        </w:rPr>
      </w:pPr>
      <w:r w:rsidRPr="000C7B1A">
        <w:rPr>
          <w:b/>
          <w:lang w:val="nl-NL"/>
        </w:rPr>
        <w:br w:type="page"/>
      </w:r>
      <w:r w:rsidR="0048115C" w:rsidRPr="000C7B1A">
        <w:rPr>
          <w:b/>
          <w:lang w:val="nl-NL"/>
        </w:rPr>
        <w:lastRenderedPageBreak/>
        <w:t>CHUYÊN ĐỀ 17</w:t>
      </w:r>
      <w:r w:rsidRPr="000C7B1A">
        <w:rPr>
          <w:b/>
          <w:lang w:val="nl-NL"/>
        </w:rPr>
        <w:t>: AMIN, AMINOAXIT VÀ PROTEIN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A. AMIN.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 – Khái niệm, phân loại, danh pháp.</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1. Khái niệm, phân loại</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w:t>
      </w:r>
      <w:r w:rsidRPr="000C7B1A">
        <w:rPr>
          <w:rFonts w:ascii="Times New Roman" w:hAnsi="Times New Roman"/>
          <w:b/>
          <w:sz w:val="24"/>
          <w:szCs w:val="24"/>
          <w:lang w:val="nl-NL"/>
        </w:rPr>
        <w:t>a. Khái niệm</w:t>
      </w:r>
      <w:r w:rsidRPr="000C7B1A">
        <w:rPr>
          <w:rFonts w:ascii="Times New Roman" w:hAnsi="Times New Roman"/>
          <w:sz w:val="24"/>
          <w:szCs w:val="24"/>
          <w:lang w:val="nl-NL"/>
        </w:rPr>
        <w:t>: Khi thay thế nguyên tử H trong phân tử NH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 xml:space="preserve"> bằng gốc hiđrocacbon ta thu được hợp chất amin.</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27F46A40" wp14:editId="669CDCFC">
            <wp:extent cx="4648200" cy="771525"/>
            <wp:effectExtent l="0" t="0" r="0" b="9525"/>
            <wp:docPr id="8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4648200" cy="77152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Bậc của amin: Bằng số nguyên tử hiđro trong phân tử NH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 xml:space="preserve"> bị thay thế bởi gốc hiđrocacbon.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b. Cấu tạo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Nhóm định chức : Nguyên tử N còn một cặp electron chưa liên kết nên có khả năng nhận proton (tính bazơ) và có thể tạo liên kết hiđrô.</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Đồng phân : Amin thường có đồng phân về mạch cacbon, về vị trí nhóm chức và về bậc của amin.</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2AD6912E" wp14:editId="048C5F31">
            <wp:extent cx="4276725" cy="695325"/>
            <wp:effectExtent l="0" t="0" r="9525" b="0"/>
            <wp:docPr id="8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4276725" cy="695325"/>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182C873C" wp14:editId="7F4CD79E">
            <wp:extent cx="4267200" cy="666750"/>
            <wp:effectExtent l="0" t="0" r="0" b="0"/>
            <wp:docPr id="8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4267200" cy="666750"/>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1F8CBE6" wp14:editId="00B30802">
            <wp:extent cx="3733800" cy="523875"/>
            <wp:effectExtent l="0" t="0" r="0" b="0"/>
            <wp:docPr id="8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3733800" cy="5238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c. Phân loại</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noProof/>
          <w:sz w:val="24"/>
          <w:szCs w:val="24"/>
          <w:lang w:val="nl-NL"/>
        </w:rPr>
        <w:t xml:space="preserve">- </w:t>
      </w:r>
      <w:r w:rsidRPr="000C7B1A">
        <w:rPr>
          <w:rFonts w:ascii="Times New Roman" w:hAnsi="Times New Roman"/>
          <w:sz w:val="24"/>
          <w:szCs w:val="24"/>
          <w:lang w:val="nl-NL"/>
        </w:rPr>
        <w:t xml:space="preserve">Theo gốc hiđrocacbon: </w:t>
      </w:r>
      <w:r w:rsidRPr="000C7B1A">
        <w:rPr>
          <w:rFonts w:ascii="Times New Roman" w:hAnsi="Times New Roman"/>
          <w:sz w:val="24"/>
          <w:szCs w:val="24"/>
          <w:lang w:val="nl-NL"/>
        </w:rPr>
        <w:tab/>
        <w:t>Amin béo như 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C</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amin thơm như 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4</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noProof/>
          <w:sz w:val="24"/>
          <w:szCs w:val="24"/>
          <w:lang w:val="nl-NL"/>
        </w:rPr>
        <w:t xml:space="preserve">- </w:t>
      </w:r>
      <w:r w:rsidRPr="000C7B1A">
        <w:rPr>
          <w:rFonts w:ascii="Times New Roman" w:hAnsi="Times New Roman"/>
          <w:sz w:val="24"/>
          <w:szCs w:val="24"/>
          <w:lang w:val="nl-NL"/>
        </w:rPr>
        <w:t xml:space="preserve"> Theo bậc của amin: </w:t>
      </w:r>
      <w:r w:rsidRPr="000C7B1A">
        <w:rPr>
          <w:rFonts w:ascii="Times New Roman" w:hAnsi="Times New Roman"/>
          <w:sz w:val="24"/>
          <w:szCs w:val="24"/>
          <w:lang w:val="nl-NL"/>
        </w:rPr>
        <w:tab/>
      </w:r>
      <w:r w:rsidRPr="000C7B1A">
        <w:rPr>
          <w:rFonts w:ascii="Times New Roman" w:hAnsi="Times New Roman"/>
          <w:sz w:val="24"/>
          <w:szCs w:val="24"/>
          <w:lang w:val="nl-NL"/>
        </w:rPr>
        <w:tab/>
        <w:t xml:space="preserve">Amin bậc I, amin bậc II, amin bậc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2. Danh pháp</w:t>
      </w:r>
      <w:r w:rsidRPr="000C7B1A">
        <w:rPr>
          <w:rFonts w:ascii="Times New Roman" w:hAnsi="Times New Roman"/>
          <w:sz w:val="24"/>
          <w:szCs w:val="24"/>
          <w:lang w:val="nl-NL"/>
        </w:rPr>
        <w:t>: Gọi tên theo tên gốc chức (tên gốc hiđrocacbon + amin) và tên thay thế.</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Thí dụ: </w:t>
      </w:r>
    </w:p>
    <w:tbl>
      <w:tblPr>
        <w:tblW w:w="56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72"/>
        <w:gridCol w:w="3292"/>
      </w:tblGrid>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thinDiagCross" w:color="auto" w:fill="auto"/>
            <w:hideMark/>
          </w:tcPr>
          <w:p w:rsidR="003A3D3B" w:rsidRPr="000C7B1A" w:rsidRDefault="003A3D3B" w:rsidP="002E7143">
            <w:pPr>
              <w:pStyle w:val="NoSpacing"/>
              <w:spacing w:line="288" w:lineRule="auto"/>
              <w:jc w:val="center"/>
              <w:rPr>
                <w:rFonts w:ascii="Times New Roman" w:hAnsi="Times New Roman"/>
                <w:b/>
                <w:sz w:val="24"/>
                <w:szCs w:val="24"/>
                <w:lang w:val="nl-NL"/>
              </w:rPr>
            </w:pPr>
            <w:r w:rsidRPr="000C7B1A">
              <w:rPr>
                <w:rFonts w:ascii="Times New Roman" w:hAnsi="Times New Roman"/>
                <w:b/>
                <w:sz w:val="24"/>
                <w:szCs w:val="24"/>
                <w:lang w:val="nl-NL"/>
              </w:rPr>
              <w:t>CTCT</w:t>
            </w:r>
          </w:p>
        </w:tc>
        <w:tc>
          <w:tcPr>
            <w:tcW w:w="3292" w:type="dxa"/>
            <w:tcBorders>
              <w:top w:val="single" w:sz="4" w:space="0" w:color="auto"/>
              <w:left w:val="single" w:sz="4" w:space="0" w:color="auto"/>
              <w:bottom w:val="single" w:sz="4" w:space="0" w:color="auto"/>
              <w:right w:val="single" w:sz="4" w:space="0" w:color="auto"/>
            </w:tcBorders>
            <w:shd w:val="thinDiagCross" w:color="auto" w:fill="auto"/>
            <w:hideMark/>
          </w:tcPr>
          <w:p w:rsidR="003A3D3B" w:rsidRPr="000C7B1A" w:rsidRDefault="003A3D3B" w:rsidP="002E7143">
            <w:pPr>
              <w:pStyle w:val="NoSpacing"/>
              <w:spacing w:line="288" w:lineRule="auto"/>
              <w:jc w:val="center"/>
              <w:rPr>
                <w:rFonts w:ascii="Times New Roman" w:hAnsi="Times New Roman"/>
                <w:b/>
                <w:sz w:val="24"/>
                <w:szCs w:val="24"/>
                <w:lang w:val="nl-NL"/>
              </w:rPr>
            </w:pPr>
            <w:r w:rsidRPr="000C7B1A">
              <w:rPr>
                <w:rFonts w:ascii="Times New Roman" w:hAnsi="Times New Roman"/>
                <w:b/>
                <w:sz w:val="24"/>
                <w:szCs w:val="24"/>
                <w:lang w:val="nl-NL"/>
              </w:rPr>
              <w:t>Tên gốc – chức</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Metylamin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Etylamin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Propylamin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N</w:t>
            </w:r>
          </w:p>
        </w:tc>
        <w:tc>
          <w:tcPr>
            <w:tcW w:w="329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Trimetylamin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 xml:space="preserve"> 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Butylamin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NHC</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p>
        </w:tc>
        <w:tc>
          <w:tcPr>
            <w:tcW w:w="3292" w:type="dxa"/>
            <w:tcBorders>
              <w:top w:val="single" w:sz="4" w:space="0" w:color="auto"/>
              <w:left w:val="single" w:sz="4" w:space="0" w:color="auto"/>
              <w:bottom w:val="single" w:sz="4" w:space="0" w:color="auto"/>
              <w:right w:val="single"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Đietylamin</w:t>
            </w:r>
          </w:p>
        </w:tc>
      </w:tr>
      <w:tr w:rsidR="003A3D3B" w:rsidRPr="000C7B1A" w:rsidTr="003A3D3B">
        <w:trPr>
          <w:jc w:val="center"/>
        </w:trPr>
        <w:tc>
          <w:tcPr>
            <w:tcW w:w="237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p>
        </w:tc>
        <w:tc>
          <w:tcPr>
            <w:tcW w:w="3292" w:type="dxa"/>
            <w:tcBorders>
              <w:top w:val="single" w:sz="4" w:space="0" w:color="auto"/>
              <w:left w:val="single" w:sz="4" w:space="0" w:color="auto"/>
              <w:bottom w:val="single" w:sz="4" w:space="0" w:color="auto"/>
              <w:right w:val="single" w:sz="4" w:space="0" w:color="auto"/>
            </w:tcBorders>
            <w:shd w:val="pct2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Phenylamin</w:t>
            </w:r>
          </w:p>
        </w:tc>
      </w:tr>
      <w:tr w:rsidR="003A3D3B" w:rsidRPr="000C7B1A" w:rsidTr="003A3D3B">
        <w:trPr>
          <w:jc w:val="center"/>
        </w:trPr>
        <w:tc>
          <w:tcPr>
            <w:tcW w:w="2372" w:type="dxa"/>
            <w:tcBorders>
              <w:top w:val="dotted" w:sz="4" w:space="0" w:color="auto"/>
              <w:left w:val="dotted" w:sz="4" w:space="0" w:color="auto"/>
              <w:bottom w:val="dotted" w:sz="4" w:space="0" w:color="auto"/>
              <w:right w:val="dotted"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N[CH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p>
        </w:tc>
        <w:tc>
          <w:tcPr>
            <w:tcW w:w="3292" w:type="dxa"/>
            <w:tcBorders>
              <w:top w:val="dotted" w:sz="4" w:space="0" w:color="auto"/>
              <w:left w:val="dotted" w:sz="4" w:space="0" w:color="auto"/>
              <w:bottom w:val="dotted" w:sz="4" w:space="0" w:color="auto"/>
              <w:right w:val="dotted" w:sz="4" w:space="0" w:color="auto"/>
            </w:tcBorders>
            <w:shd w:val="pct55" w:color="auto" w:fill="auto"/>
            <w:hideMark/>
          </w:tcPr>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Hexametylenđiamin</w:t>
            </w:r>
          </w:p>
        </w:tc>
      </w:tr>
    </w:tbl>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 – Tính chất vật lí.</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lastRenderedPageBreak/>
        <w:t xml:space="preserve"> </w:t>
      </w:r>
      <w:r w:rsidRPr="000C7B1A">
        <w:rPr>
          <w:rFonts w:ascii="Times New Roman" w:hAnsi="Times New Roman"/>
          <w:sz w:val="24"/>
          <w:szCs w:val="24"/>
          <w:lang w:val="nl-NL"/>
        </w:rPr>
        <w:t>- Metylamin, đimetylamin, trimetylamin, etylamin là những chất khí, mùi khai, khó chịu, tan nhiều trong nước. Các amin có phân tử khối cao hơn là những chất lỏng hoặc rắn, độ tan trong nước giảm dần theo chiều tăng của phân tử khối</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Nhiệt độ sôi : Hiđrocacbon &lt; amin  ancol. (có khối lượng phân tử tương đương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Anilin là chất lỏng, không màu, ít tan trong nước và nặng hơn nước.</w:t>
      </w:r>
    </w:p>
    <w:p w:rsidR="003A3D3B" w:rsidRPr="000C7B1A" w:rsidRDefault="003A3D3B" w:rsidP="002E7143">
      <w:pPr>
        <w:spacing w:line="288" w:lineRule="auto"/>
        <w:jc w:val="both"/>
        <w:rPr>
          <w:lang w:val="nl-NL"/>
        </w:rPr>
      </w:pPr>
      <w:r w:rsidRPr="000C7B1A">
        <w:rPr>
          <w:lang w:val="nl-NL"/>
        </w:rPr>
        <w:t xml:space="preserve"> - Các amin đều rất độc.</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III – Cấu tạo phân tử và tính chất hoá học.</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1. Cấu tạo phân tử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 xml:space="preserve"> </w:t>
      </w:r>
      <w:r w:rsidRPr="000C7B1A">
        <w:rPr>
          <w:rFonts w:ascii="Times New Roman" w:hAnsi="Times New Roman"/>
          <w:sz w:val="24"/>
          <w:szCs w:val="24"/>
          <w:lang w:val="nl-NL"/>
        </w:rPr>
        <w:t>- Tuỳ thuộc vào số liên kết và nguyên tử N tạo ra với nguyên tử cacbon mà ta có amin bậc I, bậc II, bậc III.</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6F46D2D8" wp14:editId="0B13A96D">
            <wp:extent cx="3048000" cy="581025"/>
            <wp:effectExtent l="0" t="0" r="0" b="9525"/>
            <wp:docPr id="862" name="Ảnh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29"/>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3048000" cy="581025"/>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 xml:space="preserve"> - Phân tử amin có nguyên tử nitơ tương tự trong phân tử NH</w:t>
      </w:r>
      <w:r w:rsidRPr="000C7B1A">
        <w:rPr>
          <w:vertAlign w:val="subscript"/>
          <w:lang w:val="nl-NL"/>
        </w:rPr>
        <w:t>3</w:t>
      </w:r>
      <w:r w:rsidRPr="000C7B1A">
        <w:rPr>
          <w:lang w:val="nl-NL"/>
        </w:rPr>
        <w:t xml:space="preserve"> nên các amin có tinh bazơ. Ngoài ra amin còn có tính chất của gốc hiđrocacbon.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2. Tính chất hoá học</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a. Tính bazơ</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noProof/>
          <w:sz w:val="24"/>
          <w:szCs w:val="24"/>
          <w:lang w:val="nl-NL"/>
        </w:rPr>
        <w:t xml:space="preserve">- </w:t>
      </w:r>
      <w:r w:rsidRPr="000C7B1A">
        <w:rPr>
          <w:rFonts w:ascii="Times New Roman" w:hAnsi="Times New Roman"/>
          <w:sz w:val="24"/>
          <w:szCs w:val="24"/>
          <w:lang w:val="nl-NL"/>
        </w:rPr>
        <w:t>Tác dụng với nước: Dung dịch các amin mạch hở trong nước làm quỳ tím hoá xanh, phenolphtalein hoá hồng.</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0C576A55" wp14:editId="1096E70B">
            <wp:extent cx="3886200" cy="238125"/>
            <wp:effectExtent l="0" t="0" r="0" b="9525"/>
            <wp:docPr id="863" name="Ả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0"/>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3886200" cy="23812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Anilin và các amin thơm phản ứng rất kém với nước.</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noProof/>
          <w:sz w:val="24"/>
          <w:szCs w:val="24"/>
          <w:lang w:val="nl-NL"/>
        </w:rPr>
        <w:t xml:space="preserve">- </w:t>
      </w:r>
      <w:r w:rsidRPr="000C7B1A">
        <w:rPr>
          <w:rFonts w:ascii="Times New Roman" w:hAnsi="Times New Roman"/>
          <w:sz w:val="24"/>
          <w:szCs w:val="24"/>
          <w:lang w:val="nl-NL"/>
        </w:rPr>
        <w:t>Tác dụng với axit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 HCl → [C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w:t>
      </w:r>
      <w:r w:rsidRPr="000C7B1A">
        <w:rPr>
          <w:rFonts w:ascii="Times New Roman" w:hAnsi="Times New Roman"/>
          <w:sz w:val="24"/>
          <w:szCs w:val="24"/>
          <w:vertAlign w:val="superscript"/>
          <w:lang w:val="nl-NL"/>
        </w:rPr>
        <w:t>+</w:t>
      </w:r>
      <w:r w:rsidRPr="000C7B1A">
        <w:rPr>
          <w:rFonts w:ascii="Times New Roman" w:hAnsi="Times New Roman"/>
          <w:sz w:val="24"/>
          <w:szCs w:val="24"/>
          <w:lang w:val="nl-NL"/>
        </w:rPr>
        <w:t>Cl</w:t>
      </w:r>
      <w:r w:rsidRPr="000C7B1A">
        <w:rPr>
          <w:rFonts w:ascii="Times New Roman" w:hAnsi="Times New Roman"/>
          <w:sz w:val="24"/>
          <w:szCs w:val="24"/>
          <w:vertAlign w:val="superscript"/>
          <w:lang w:val="nl-NL"/>
        </w:rPr>
        <w: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anilin                phenylamoni clorua</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Nhận xét: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Các amin tan nhiều trong nước như metylamin, etylamin,…có khả năng làm xanh giấy quỳ tím hoặc làm hồng phenolphtalein, có tính bazơ mạnh hơn amoniac nhờ ảnh hưởng của nhóm ankyl.</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Anilin có tính bazơ, nhưng dung dịch của nó không làm xanh giấy quỳ tím, cũng không làm hồng phenolphtalein vì tính bazơ của nó rất yếu và yếu hơn amoniac. Đó là ảnh hưởng của gốc phenyl (tương tự phenol).</w:t>
      </w:r>
    </w:p>
    <w:p w:rsidR="003A3D3B" w:rsidRPr="000C7B1A" w:rsidRDefault="003A3D3B" w:rsidP="002E7143">
      <w:pPr>
        <w:spacing w:line="288" w:lineRule="auto"/>
        <w:jc w:val="both"/>
        <w:rPr>
          <w:vertAlign w:val="subscript"/>
          <w:lang w:val="nl-NL"/>
        </w:rPr>
      </w:pPr>
      <w:r w:rsidRPr="000C7B1A">
        <w:rPr>
          <w:lang w:val="nl-NL"/>
        </w:rPr>
        <w:t>Tính bazơ: CH</w:t>
      </w:r>
      <w:r w:rsidRPr="000C7B1A">
        <w:rPr>
          <w:vertAlign w:val="subscript"/>
          <w:lang w:val="nl-NL"/>
        </w:rPr>
        <w:t>3</w:t>
      </w:r>
      <w:r w:rsidRPr="000C7B1A">
        <w:rPr>
          <w:lang w:val="nl-NL"/>
        </w:rPr>
        <w:t>NH</w:t>
      </w:r>
      <w:r w:rsidRPr="000C7B1A">
        <w:rPr>
          <w:vertAlign w:val="subscript"/>
          <w:lang w:val="nl-NL"/>
        </w:rPr>
        <w:t>2</w:t>
      </w:r>
      <w:r w:rsidRPr="000C7B1A">
        <w:rPr>
          <w:lang w:val="nl-NL"/>
        </w:rPr>
        <w:t xml:space="preserve"> &gt; NH</w:t>
      </w:r>
      <w:r w:rsidRPr="000C7B1A">
        <w:rPr>
          <w:vertAlign w:val="subscript"/>
          <w:lang w:val="nl-NL"/>
        </w:rPr>
        <w:t>3</w:t>
      </w:r>
      <w:r w:rsidRPr="000C7B1A">
        <w:rPr>
          <w:lang w:val="nl-NL"/>
        </w:rPr>
        <w:t xml:space="preserve"> &gt; C</w:t>
      </w:r>
      <w:r w:rsidRPr="000C7B1A">
        <w:rPr>
          <w:vertAlign w:val="subscript"/>
          <w:lang w:val="nl-NL"/>
        </w:rPr>
        <w:t>6</w:t>
      </w:r>
      <w:r w:rsidRPr="000C7B1A">
        <w:rPr>
          <w:lang w:val="nl-NL"/>
        </w:rPr>
        <w:t>H</w:t>
      </w:r>
      <w:r w:rsidRPr="000C7B1A">
        <w:rPr>
          <w:vertAlign w:val="subscript"/>
          <w:lang w:val="nl-NL"/>
        </w:rPr>
        <w:t>5</w:t>
      </w:r>
      <w:r w:rsidRPr="000C7B1A">
        <w:rPr>
          <w:lang w:val="nl-NL"/>
        </w:rPr>
        <w:t>NH</w:t>
      </w:r>
      <w:r w:rsidRPr="000C7B1A">
        <w:rPr>
          <w:vertAlign w:val="subscript"/>
          <w:lang w:val="nl-NL"/>
        </w:rPr>
        <w:t>2</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c. Phản ứng thế ở nhân thơm của anilin</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Viết gọn : 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+ 3Br</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 C</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H</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Br</w:t>
      </w:r>
      <w:r w:rsidRPr="000C7B1A">
        <w:rPr>
          <w:rFonts w:ascii="Times New Roman" w:hAnsi="Times New Roman"/>
          <w:sz w:val="24"/>
          <w:szCs w:val="24"/>
          <w:vertAlign w:val="subscript"/>
          <w:lang w:val="nl-NL"/>
        </w:rPr>
        <w:t>3</w:t>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xml:space="preserve"> ↓ + 3HBr.</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                                                             kết tủa màu trắng</w:t>
      </w:r>
    </w:p>
    <w:p w:rsidR="003A3D3B" w:rsidRPr="000C7B1A" w:rsidRDefault="003A3D3B" w:rsidP="002E7143">
      <w:pPr>
        <w:spacing w:line="288" w:lineRule="auto"/>
        <w:jc w:val="both"/>
        <w:rPr>
          <w:lang w:val="nl-NL"/>
        </w:rPr>
      </w:pPr>
      <w:r w:rsidRPr="000C7B1A">
        <w:rPr>
          <w:lang w:val="nl-NL"/>
        </w:rPr>
        <w:sym w:font="Wingdings" w:char="F0F0"/>
      </w:r>
      <w:r w:rsidRPr="000C7B1A">
        <w:rPr>
          <w:lang w:val="nl-NL"/>
        </w:rPr>
        <w:t xml:space="preserve"> Nhận biết anilin</w:t>
      </w:r>
    </w:p>
    <w:p w:rsidR="003A3D3B" w:rsidRPr="000C7B1A" w:rsidRDefault="00622159" w:rsidP="002E7143">
      <w:pPr>
        <w:pStyle w:val="NoSpacing"/>
        <w:spacing w:line="288" w:lineRule="auto"/>
        <w:jc w:val="both"/>
        <w:rPr>
          <w:rFonts w:ascii="Times New Roman" w:hAnsi="Times New Roman"/>
          <w:sz w:val="24"/>
          <w:szCs w:val="24"/>
          <w:lang w:val="nl-NL"/>
        </w:rPr>
      </w:pPr>
      <w:r>
        <w:rPr>
          <w:noProof/>
          <w:sz w:val="24"/>
          <w:szCs w:val="24"/>
        </w:rPr>
        <w:drawing>
          <wp:inline distT="0" distB="0" distL="0" distR="0" wp14:anchorId="082A5243" wp14:editId="5AA28FD5">
            <wp:extent cx="3429000" cy="1076325"/>
            <wp:effectExtent l="0" t="0" r="0" b="9525"/>
            <wp:docPr id="8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p w:rsidR="003A3D3B" w:rsidRPr="000C7B1A" w:rsidRDefault="003A3D3B" w:rsidP="002E7143">
      <w:pPr>
        <w:spacing w:line="288" w:lineRule="auto"/>
        <w:jc w:val="both"/>
        <w:rPr>
          <w:b/>
          <w:lang w:val="nl-NL"/>
        </w:rPr>
      </w:pPr>
      <w:r w:rsidRPr="000C7B1A">
        <w:rPr>
          <w:b/>
          <w:lang w:val="nl-NL"/>
        </w:rPr>
        <w:t>IV. Điều chế :</w:t>
      </w:r>
    </w:p>
    <w:p w:rsidR="003A3D3B" w:rsidRPr="000C7B1A" w:rsidRDefault="003A3D3B" w:rsidP="002E7143">
      <w:pPr>
        <w:spacing w:line="288" w:lineRule="auto"/>
        <w:jc w:val="both"/>
        <w:rPr>
          <w:lang w:val="nl-NL"/>
        </w:rPr>
      </w:pPr>
      <w:r w:rsidRPr="000C7B1A">
        <w:rPr>
          <w:lang w:val="nl-NL"/>
        </w:rPr>
        <w:t>- Từ NH</w:t>
      </w:r>
      <w:r w:rsidRPr="000C7B1A">
        <w:rPr>
          <w:vertAlign w:val="subscript"/>
          <w:lang w:val="nl-NL"/>
        </w:rPr>
        <w:t>3</w:t>
      </w:r>
      <w:r w:rsidRPr="000C7B1A">
        <w:rPr>
          <w:lang w:val="nl-NL"/>
        </w:rPr>
        <w:t xml:space="preserve"> và ankyl halogenua.</w:t>
      </w:r>
    </w:p>
    <w:p w:rsidR="003A3D3B" w:rsidRPr="000C7B1A" w:rsidRDefault="003A3D3B" w:rsidP="002E7143">
      <w:pPr>
        <w:spacing w:line="288" w:lineRule="auto"/>
        <w:jc w:val="both"/>
        <w:rPr>
          <w:lang w:val="nl-NL"/>
        </w:rPr>
      </w:pPr>
      <w:r w:rsidRPr="000C7B1A">
        <w:rPr>
          <w:lang w:val="nl-NL"/>
        </w:rPr>
        <w:t>NH</w:t>
      </w:r>
      <w:r w:rsidRPr="000C7B1A">
        <w:rPr>
          <w:vertAlign w:val="subscript"/>
          <w:lang w:val="nl-NL"/>
        </w:rPr>
        <w:t>3</w:t>
      </w:r>
      <w:r w:rsidRPr="000C7B1A">
        <w:rPr>
          <w:lang w:val="nl-NL"/>
        </w:rPr>
        <w:t xml:space="preserve"> </w:t>
      </w:r>
      <w:r w:rsidRPr="000C7B1A">
        <w:rPr>
          <w:position w:val="-12"/>
          <w:lang w:val="nl-NL"/>
        </w:rPr>
        <w:object w:dxaOrig="960" w:dyaOrig="375">
          <v:shape id="_x0000_i1831" type="#_x0000_t75" style="width:48pt;height:18.75pt" o:ole="">
            <v:imagedata r:id="rId1399" o:title=""/>
          </v:shape>
          <o:OLEObject Type="Embed" ProgID="Equation.DSMT4" ShapeID="_x0000_i1831" DrawAspect="Content" ObjectID="_1613285582" r:id="rId1400"/>
        </w:object>
      </w:r>
      <w:r w:rsidRPr="000C7B1A">
        <w:rPr>
          <w:lang w:val="nl-NL"/>
        </w:rPr>
        <w:t xml:space="preserve"> CH</w:t>
      </w:r>
      <w:r w:rsidRPr="000C7B1A">
        <w:rPr>
          <w:vertAlign w:val="subscript"/>
          <w:lang w:val="nl-NL"/>
        </w:rPr>
        <w:t>3</w:t>
      </w:r>
      <w:r w:rsidRPr="000C7B1A">
        <w:rPr>
          <w:lang w:val="nl-NL"/>
        </w:rPr>
        <w:t>NH</w:t>
      </w:r>
      <w:r w:rsidRPr="000C7B1A">
        <w:rPr>
          <w:vertAlign w:val="subscript"/>
          <w:lang w:val="nl-NL"/>
        </w:rPr>
        <w:t>2</w:t>
      </w:r>
      <w:r w:rsidRPr="000C7B1A">
        <w:rPr>
          <w:lang w:val="nl-NL"/>
        </w:rPr>
        <w:t xml:space="preserve"> </w:t>
      </w:r>
      <w:r w:rsidRPr="000C7B1A">
        <w:rPr>
          <w:position w:val="-12"/>
          <w:lang w:val="nl-NL"/>
        </w:rPr>
        <w:object w:dxaOrig="960" w:dyaOrig="375">
          <v:shape id="_x0000_i1832" type="#_x0000_t75" style="width:48pt;height:18.75pt" o:ole="">
            <v:imagedata r:id="rId1399" o:title=""/>
          </v:shape>
          <o:OLEObject Type="Embed" ProgID="Equation.DSMT4" ShapeID="_x0000_i1832" DrawAspect="Content" ObjectID="_1613285583" r:id="rId1401"/>
        </w:object>
      </w:r>
      <w:r w:rsidRPr="000C7B1A">
        <w:rPr>
          <w:lang w:val="nl-NL"/>
        </w:rPr>
        <w:t xml:space="preserve"> (CH</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NH </w:t>
      </w:r>
      <w:r w:rsidRPr="000C7B1A">
        <w:rPr>
          <w:position w:val="-12"/>
          <w:lang w:val="nl-NL"/>
        </w:rPr>
        <w:object w:dxaOrig="960" w:dyaOrig="375">
          <v:shape id="_x0000_i1833" type="#_x0000_t75" style="width:48pt;height:18.75pt" o:ole="">
            <v:imagedata r:id="rId1399" o:title=""/>
          </v:shape>
          <o:OLEObject Type="Embed" ProgID="Equation.DSMT4" ShapeID="_x0000_i1833" DrawAspect="Content" ObjectID="_1613285584" r:id="rId1402"/>
        </w:object>
      </w:r>
      <w:r w:rsidRPr="000C7B1A">
        <w:rPr>
          <w:lang w:val="nl-NL"/>
        </w:rPr>
        <w:t xml:space="preserve"> (CH</w:t>
      </w:r>
      <w:r w:rsidRPr="000C7B1A">
        <w:rPr>
          <w:vertAlign w:val="subscript"/>
          <w:lang w:val="nl-NL"/>
        </w:rPr>
        <w:t>3</w:t>
      </w:r>
      <w:r w:rsidRPr="000C7B1A">
        <w:rPr>
          <w:lang w:val="nl-NL"/>
        </w:rPr>
        <w:t>)</w:t>
      </w:r>
      <w:r w:rsidRPr="000C7B1A">
        <w:rPr>
          <w:vertAlign w:val="subscript"/>
          <w:lang w:val="nl-NL"/>
        </w:rPr>
        <w:t>3</w:t>
      </w:r>
      <w:r w:rsidRPr="000C7B1A">
        <w:rPr>
          <w:lang w:val="nl-NL"/>
        </w:rPr>
        <w:t>N.</w:t>
      </w:r>
    </w:p>
    <w:p w:rsidR="003A3D3B" w:rsidRPr="000C7B1A" w:rsidRDefault="003A3D3B" w:rsidP="002E7143">
      <w:pPr>
        <w:spacing w:line="288" w:lineRule="auto"/>
        <w:jc w:val="both"/>
        <w:rPr>
          <w:lang w:val="nl-NL"/>
        </w:rPr>
      </w:pPr>
      <w:r w:rsidRPr="000C7B1A">
        <w:rPr>
          <w:lang w:val="nl-NL"/>
        </w:rPr>
        <w:t>- Điều chế anilin từ benzen.</w:t>
      </w:r>
    </w:p>
    <w:p w:rsidR="003A3D3B" w:rsidRPr="000C7B1A" w:rsidRDefault="003A3D3B" w:rsidP="002E7143">
      <w:pPr>
        <w:spacing w:line="288" w:lineRule="auto"/>
        <w:jc w:val="both"/>
        <w:rPr>
          <w:lang w:val="nl-NL"/>
        </w:rPr>
      </w:pPr>
      <w:r w:rsidRPr="000C7B1A">
        <w:rPr>
          <w:lang w:val="nl-NL"/>
        </w:rPr>
        <w:lastRenderedPageBreak/>
        <w:t>C</w:t>
      </w:r>
      <w:r w:rsidRPr="000C7B1A">
        <w:rPr>
          <w:vertAlign w:val="subscript"/>
          <w:lang w:val="nl-NL"/>
        </w:rPr>
        <w:t>6</w:t>
      </w:r>
      <w:r w:rsidRPr="000C7B1A">
        <w:rPr>
          <w:lang w:val="nl-NL"/>
        </w:rPr>
        <w:t>H</w:t>
      </w:r>
      <w:r w:rsidRPr="000C7B1A">
        <w:rPr>
          <w:vertAlign w:val="subscript"/>
          <w:lang w:val="nl-NL"/>
        </w:rPr>
        <w:t>6</w:t>
      </w:r>
      <w:r w:rsidRPr="000C7B1A">
        <w:rPr>
          <w:lang w:val="nl-NL"/>
        </w:rPr>
        <w:t xml:space="preserve"> → C</w:t>
      </w:r>
      <w:r w:rsidRPr="000C7B1A">
        <w:rPr>
          <w:vertAlign w:val="subscript"/>
          <w:lang w:val="nl-NL"/>
        </w:rPr>
        <w:t>6</w:t>
      </w:r>
      <w:r w:rsidRPr="000C7B1A">
        <w:rPr>
          <w:lang w:val="nl-NL"/>
        </w:rPr>
        <w:t>H</w:t>
      </w:r>
      <w:r w:rsidRPr="000C7B1A">
        <w:rPr>
          <w:vertAlign w:val="subscript"/>
          <w:lang w:val="nl-NL"/>
        </w:rPr>
        <w:t>5</w:t>
      </w:r>
      <w:r w:rsidRPr="000C7B1A">
        <w:rPr>
          <w:lang w:val="nl-NL"/>
        </w:rPr>
        <w:t>NO</w:t>
      </w:r>
      <w:r w:rsidRPr="000C7B1A">
        <w:rPr>
          <w:vertAlign w:val="subscript"/>
          <w:lang w:val="nl-NL"/>
        </w:rPr>
        <w:t>2</w:t>
      </w:r>
      <w:r w:rsidRPr="000C7B1A">
        <w:rPr>
          <w:lang w:val="nl-NL"/>
        </w:rPr>
        <w:t xml:space="preserve"> → C</w:t>
      </w:r>
      <w:r w:rsidRPr="000C7B1A">
        <w:rPr>
          <w:vertAlign w:val="subscript"/>
          <w:lang w:val="nl-NL"/>
        </w:rPr>
        <w:t>6</w:t>
      </w:r>
      <w:r w:rsidRPr="000C7B1A">
        <w:rPr>
          <w:lang w:val="nl-NL"/>
        </w:rPr>
        <w:t>H</w:t>
      </w:r>
      <w:r w:rsidRPr="000C7B1A">
        <w:rPr>
          <w:vertAlign w:val="subscript"/>
          <w:lang w:val="nl-NL"/>
        </w:rPr>
        <w:t>5</w:t>
      </w:r>
      <w:r w:rsidRPr="000C7B1A">
        <w:rPr>
          <w:lang w:val="nl-NL"/>
        </w:rPr>
        <w:t>NH</w:t>
      </w:r>
      <w:r w:rsidRPr="000C7B1A">
        <w:rPr>
          <w:vertAlign w:val="subscript"/>
          <w:lang w:val="nl-NL"/>
        </w:rPr>
        <w:t>2</w:t>
      </w:r>
    </w:p>
    <w:p w:rsidR="003A3D3B" w:rsidRPr="000C7B1A" w:rsidRDefault="003A3D3B" w:rsidP="002E7143">
      <w:pPr>
        <w:spacing w:line="288" w:lineRule="auto"/>
        <w:jc w:val="both"/>
        <w:rPr>
          <w:lang w:val="nl-NL"/>
        </w:rPr>
      </w:pPr>
      <w:r w:rsidRPr="000C7B1A">
        <w:rPr>
          <w:lang w:val="nl-NL"/>
        </w:rPr>
        <w:t>Phương trình : C</w:t>
      </w:r>
      <w:r w:rsidRPr="000C7B1A">
        <w:rPr>
          <w:vertAlign w:val="subscript"/>
          <w:lang w:val="nl-NL"/>
        </w:rPr>
        <w:t>6</w:t>
      </w:r>
      <w:r w:rsidRPr="000C7B1A">
        <w:rPr>
          <w:lang w:val="nl-NL"/>
        </w:rPr>
        <w:t>H</w:t>
      </w:r>
      <w:r w:rsidRPr="000C7B1A">
        <w:rPr>
          <w:vertAlign w:val="subscript"/>
          <w:lang w:val="nl-NL"/>
        </w:rPr>
        <w:t>5</w:t>
      </w:r>
      <w:r w:rsidRPr="000C7B1A">
        <w:rPr>
          <w:lang w:val="nl-NL"/>
        </w:rPr>
        <w:t>NO</w:t>
      </w:r>
      <w:r w:rsidRPr="000C7B1A">
        <w:rPr>
          <w:vertAlign w:val="subscript"/>
          <w:lang w:val="nl-NL"/>
        </w:rPr>
        <w:t>2</w:t>
      </w:r>
      <w:r w:rsidRPr="000C7B1A">
        <w:rPr>
          <w:lang w:val="nl-NL"/>
        </w:rPr>
        <w:t xml:space="preserve"> + 6H  </w:t>
      </w:r>
      <w:r w:rsidRPr="000C7B1A">
        <w:rPr>
          <w:position w:val="-14"/>
          <w:lang w:val="nl-NL"/>
        </w:rPr>
        <w:object w:dxaOrig="1035" w:dyaOrig="405">
          <v:shape id="_x0000_i1834" type="#_x0000_t75" style="width:51.75pt;height:20.25pt" o:ole="">
            <v:imagedata r:id="rId1403" o:title=""/>
          </v:shape>
          <o:OLEObject Type="Embed" ProgID="Equation.DSMT4" ShapeID="_x0000_i1834" DrawAspect="Content" ObjectID="_1613285585" r:id="rId1404"/>
        </w:object>
      </w:r>
      <w:r w:rsidRPr="000C7B1A">
        <w:rPr>
          <w:lang w:val="nl-NL"/>
        </w:rPr>
        <w:t xml:space="preserve"> C</w:t>
      </w:r>
      <w:r w:rsidRPr="000C7B1A">
        <w:rPr>
          <w:vertAlign w:val="subscript"/>
          <w:lang w:val="nl-NL"/>
        </w:rPr>
        <w:t>6</w:t>
      </w:r>
      <w:r w:rsidRPr="000C7B1A">
        <w:rPr>
          <w:lang w:val="nl-NL"/>
        </w:rPr>
        <w:t>H</w:t>
      </w:r>
      <w:r w:rsidRPr="000C7B1A">
        <w:rPr>
          <w:vertAlign w:val="subscript"/>
          <w:lang w:val="nl-NL"/>
        </w:rPr>
        <w:t>5</w:t>
      </w:r>
      <w:r w:rsidRPr="000C7B1A">
        <w:rPr>
          <w:lang w:val="nl-NL"/>
        </w:rPr>
        <w:t>NH</w:t>
      </w:r>
      <w:r w:rsidRPr="000C7B1A">
        <w:rPr>
          <w:vertAlign w:val="subscript"/>
          <w:lang w:val="nl-NL"/>
        </w:rPr>
        <w:t>2</w:t>
      </w:r>
      <w:r w:rsidRPr="000C7B1A">
        <w:rPr>
          <w:lang w:val="nl-NL"/>
        </w:rPr>
        <w:t xml:space="preserve"> + 2H</w:t>
      </w:r>
      <w:r w:rsidRPr="000C7B1A">
        <w:rPr>
          <w:vertAlign w:val="subscript"/>
          <w:lang w:val="nl-NL"/>
        </w:rPr>
        <w:t>2</w:t>
      </w:r>
      <w:r w:rsidRPr="000C7B1A">
        <w:rPr>
          <w:lang w:val="nl-NL"/>
        </w:rPr>
        <w:t>O.</w:t>
      </w:r>
    </w:p>
    <w:p w:rsidR="003A3D3B" w:rsidRPr="000C7B1A" w:rsidRDefault="003A3D3B" w:rsidP="002E7143">
      <w:pPr>
        <w:jc w:val="both"/>
        <w:rPr>
          <w:b/>
          <w:lang w:val="vi-VN"/>
        </w:rPr>
      </w:pPr>
      <w:r w:rsidRPr="000C7B1A">
        <w:rPr>
          <w:b/>
          <w:lang w:val="vi-VN"/>
        </w:rPr>
        <w:t>Dạng 1:Lí thuyết</w:t>
      </w:r>
    </w:p>
    <w:p w:rsidR="003A3D3B" w:rsidRPr="000C7B1A" w:rsidRDefault="003A3D3B" w:rsidP="002E7143">
      <w:pPr>
        <w:jc w:val="both"/>
      </w:pPr>
      <w:r w:rsidRPr="000C7B1A">
        <w:rPr>
          <w:b/>
        </w:rPr>
        <w:t>Câu 1:</w:t>
      </w:r>
      <w:r w:rsidRPr="000C7B1A">
        <w:t xml:space="preserve"> Trong số các phát biểu sau về anilin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w:t>
      </w:r>
    </w:p>
    <w:p w:rsidR="003A3D3B" w:rsidRPr="000C7B1A" w:rsidRDefault="003A3D3B" w:rsidP="002E7143">
      <w:pPr>
        <w:jc w:val="both"/>
      </w:pPr>
      <w:r w:rsidRPr="000C7B1A">
        <w:t xml:space="preserve">(1) Anilin tan ít trong nước nhưng tan nhiều trong dung dịch NaOH. </w:t>
      </w:r>
    </w:p>
    <w:p w:rsidR="003A3D3B" w:rsidRPr="000C7B1A" w:rsidRDefault="003A3D3B" w:rsidP="002E7143">
      <w:pPr>
        <w:jc w:val="both"/>
      </w:pPr>
      <w:r w:rsidRPr="000C7B1A">
        <w:t xml:space="preserve">(2) Anilin có tính bazơ, dung dịch anilin không làm đổi màu quỳ tím. </w:t>
      </w:r>
    </w:p>
    <w:p w:rsidR="003A3D3B" w:rsidRPr="000C7B1A" w:rsidRDefault="003A3D3B" w:rsidP="002E7143">
      <w:pPr>
        <w:jc w:val="both"/>
      </w:pPr>
      <w:r w:rsidRPr="000C7B1A">
        <w:t xml:space="preserve">(3) Anilin dùng để sản xuất phẩm nhuộm, dược phẩm, polime. </w:t>
      </w:r>
    </w:p>
    <w:p w:rsidR="003A3D3B" w:rsidRPr="000C7B1A" w:rsidRDefault="003A3D3B" w:rsidP="002E7143">
      <w:pPr>
        <w:jc w:val="both"/>
      </w:pPr>
      <w:r w:rsidRPr="000C7B1A">
        <w:t xml:space="preserve">(4) Anilin tham gia phản ứng thế brom vào nhân thơm dễ hơn benzen. </w:t>
      </w:r>
    </w:p>
    <w:p w:rsidR="003A3D3B" w:rsidRPr="000C7B1A" w:rsidRDefault="003A3D3B" w:rsidP="002E7143">
      <w:pPr>
        <w:jc w:val="both"/>
      </w:pPr>
      <w:r w:rsidRPr="000C7B1A">
        <w:t>Các phát biểu đúng là</w:t>
      </w:r>
    </w:p>
    <w:p w:rsidR="003A3D3B" w:rsidRPr="000C7B1A" w:rsidRDefault="003A3D3B" w:rsidP="002E7143">
      <w:pPr>
        <w:tabs>
          <w:tab w:val="left" w:pos="2608"/>
          <w:tab w:val="left" w:pos="4939"/>
          <w:tab w:val="left" w:pos="7269"/>
        </w:tabs>
      </w:pPr>
      <w:r w:rsidRPr="000C7B1A">
        <w:t>A. (1), (2), (3)</w:t>
      </w:r>
      <w:r w:rsidRPr="000C7B1A">
        <w:tab/>
        <w:t>B. (1), (2), (4)</w:t>
      </w:r>
      <w:r w:rsidRPr="000C7B1A">
        <w:tab/>
        <w:t>C. (1), (3), (4)</w:t>
      </w:r>
      <w:r w:rsidRPr="000C7B1A">
        <w:tab/>
        <w:t>D. (2), (3), (4)</w:t>
      </w:r>
    </w:p>
    <w:p w:rsidR="003A3D3B" w:rsidRPr="000C7B1A" w:rsidRDefault="003A3D3B" w:rsidP="002E7143">
      <w:pPr>
        <w:jc w:val="both"/>
      </w:pPr>
      <w:r w:rsidRPr="000C7B1A">
        <w:rPr>
          <w:b/>
        </w:rPr>
        <w:t>Câu 2.</w:t>
      </w:r>
      <w:r w:rsidRPr="000C7B1A">
        <w:t xml:space="preserve"> Cho các chất: </w:t>
      </w:r>
    </w:p>
    <w:p w:rsidR="003A3D3B" w:rsidRPr="000C7B1A" w:rsidRDefault="003A3D3B" w:rsidP="002E7143">
      <w:pPr>
        <w:jc w:val="both"/>
      </w:pPr>
      <w:r w:rsidRPr="000C7B1A">
        <w:t>(1)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(2)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(3) (C</w:t>
      </w:r>
      <w:r w:rsidRPr="000C7B1A">
        <w:rPr>
          <w:vertAlign w:val="subscript"/>
        </w:rPr>
        <w:t>2</w:t>
      </w:r>
      <w:r w:rsidRPr="000C7B1A">
        <w:t>H</w:t>
      </w:r>
      <w:r w:rsidRPr="000C7B1A">
        <w:rPr>
          <w:vertAlign w:val="subscript"/>
        </w:rPr>
        <w:t>5</w:t>
      </w:r>
      <w:r w:rsidRPr="000C7B1A">
        <w:t>)</w:t>
      </w:r>
      <w:r w:rsidRPr="000C7B1A">
        <w:rPr>
          <w:vertAlign w:val="subscript"/>
        </w:rPr>
        <w:t>2</w:t>
      </w:r>
      <w:r w:rsidRPr="000C7B1A">
        <w:t>NH; (4) NaOH; (5) NH</w:t>
      </w:r>
      <w:r w:rsidRPr="000C7B1A">
        <w:rPr>
          <w:vertAlign w:val="subscript"/>
        </w:rPr>
        <w:t>3</w:t>
      </w:r>
      <w:r w:rsidRPr="000C7B1A">
        <w:t xml:space="preserve"> </w:t>
      </w:r>
    </w:p>
    <w:p w:rsidR="003A3D3B" w:rsidRPr="000C7B1A" w:rsidRDefault="003A3D3B" w:rsidP="002E7143">
      <w:pPr>
        <w:jc w:val="both"/>
      </w:pPr>
      <w:r w:rsidRPr="000C7B1A">
        <w:t>Dãy các chất được sắp xếp theo chiều tăng dần lực bazơ là:</w:t>
      </w:r>
    </w:p>
    <w:p w:rsidR="003A3D3B" w:rsidRPr="000C7B1A" w:rsidRDefault="003A3D3B" w:rsidP="002E7143">
      <w:pPr>
        <w:jc w:val="both"/>
      </w:pPr>
      <w:r w:rsidRPr="000C7B1A">
        <w:t xml:space="preserve">A. (1) &lt; (5) &lt; (2) &lt; (3) &lt; (4) . </w:t>
      </w:r>
      <w:r w:rsidRPr="000C7B1A">
        <w:tab/>
      </w:r>
      <w:r w:rsidRPr="000C7B1A">
        <w:tab/>
      </w:r>
      <w:r w:rsidRPr="000C7B1A">
        <w:tab/>
        <w:t>B. (1) &lt; (2) &lt; (5) &lt; (3) &lt; (4)</w:t>
      </w:r>
    </w:p>
    <w:p w:rsidR="003A3D3B" w:rsidRPr="000C7B1A" w:rsidRDefault="003A3D3B" w:rsidP="002E7143">
      <w:pPr>
        <w:tabs>
          <w:tab w:val="left" w:pos="3907"/>
        </w:tabs>
        <w:jc w:val="both"/>
      </w:pPr>
      <w:r w:rsidRPr="000C7B1A">
        <w:t xml:space="preserve">C. (1) &lt; (5) &lt; (3) &lt; (2) &lt; (4) . </w:t>
      </w:r>
      <w:r w:rsidRPr="000C7B1A">
        <w:tab/>
      </w:r>
      <w:r w:rsidRPr="000C7B1A">
        <w:tab/>
      </w:r>
      <w:r w:rsidRPr="000C7B1A">
        <w:tab/>
        <w:t>D. (2) &lt; (1) &lt; (3) &lt; (5) &lt; (4)</w:t>
      </w:r>
      <w:r w:rsidRPr="000C7B1A">
        <w:tab/>
      </w:r>
    </w:p>
    <w:p w:rsidR="003A3D3B" w:rsidRPr="000C7B1A" w:rsidRDefault="003A3D3B" w:rsidP="002E7143">
      <w:pPr>
        <w:tabs>
          <w:tab w:val="left" w:pos="3907"/>
        </w:tabs>
        <w:jc w:val="both"/>
      </w:pPr>
      <w:r w:rsidRPr="000C7B1A">
        <w:rPr>
          <w:b/>
        </w:rPr>
        <w:t>Câu 3</w:t>
      </w:r>
      <w:r w:rsidRPr="000C7B1A">
        <w:t>:  Ancol và amin nào sau đây cùng bậc:</w:t>
      </w:r>
    </w:p>
    <w:p w:rsidR="003A3D3B" w:rsidRPr="000C7B1A" w:rsidRDefault="003A3D3B" w:rsidP="002E7143">
      <w:pPr>
        <w:tabs>
          <w:tab w:val="left" w:pos="3907"/>
        </w:tabs>
        <w:jc w:val="both"/>
      </w:pPr>
      <w:r w:rsidRPr="000C7B1A">
        <w:t>A. (CH</w:t>
      </w:r>
      <w:r w:rsidRPr="000C7B1A">
        <w:rPr>
          <w:vertAlign w:val="subscript"/>
        </w:rPr>
        <w:t>3</w:t>
      </w:r>
      <w:r w:rsidRPr="000C7B1A">
        <w:t>)</w:t>
      </w:r>
      <w:r w:rsidRPr="000C7B1A">
        <w:rPr>
          <w:vertAlign w:val="subscript"/>
        </w:rPr>
        <w:t>2</w:t>
      </w:r>
      <w:r w:rsidRPr="000C7B1A">
        <w:t>CHOH và (CH</w:t>
      </w:r>
      <w:r w:rsidRPr="000C7B1A">
        <w:rPr>
          <w:vertAlign w:val="subscript"/>
        </w:rPr>
        <w:t>3</w:t>
      </w:r>
      <w:r w:rsidRPr="000C7B1A">
        <w:t>)</w:t>
      </w:r>
      <w:r w:rsidRPr="000C7B1A">
        <w:rPr>
          <w:vertAlign w:val="subscript"/>
        </w:rPr>
        <w:t>2</w:t>
      </w:r>
      <w:r w:rsidRPr="000C7B1A">
        <w:t>CHNH</w:t>
      </w:r>
      <w:r w:rsidRPr="000C7B1A">
        <w:tab/>
      </w:r>
      <w:r w:rsidRPr="000C7B1A">
        <w:tab/>
      </w:r>
      <w:r w:rsidRPr="000C7B1A">
        <w:tab/>
        <w:t>B. (CH</w:t>
      </w:r>
      <w:r w:rsidRPr="000C7B1A">
        <w:rPr>
          <w:vertAlign w:val="subscript"/>
        </w:rPr>
        <w:t>3</w:t>
      </w:r>
      <w:r w:rsidRPr="000C7B1A">
        <w:t>)</w:t>
      </w:r>
      <w:r w:rsidRPr="000C7B1A">
        <w:rPr>
          <w:vertAlign w:val="subscript"/>
        </w:rPr>
        <w:t>3</w:t>
      </w:r>
      <w:r w:rsidRPr="000C7B1A">
        <w:t>COH và (CH</w:t>
      </w:r>
      <w:r w:rsidRPr="000C7B1A">
        <w:rPr>
          <w:vertAlign w:val="subscript"/>
        </w:rPr>
        <w:t>3</w:t>
      </w:r>
      <w:r w:rsidRPr="000C7B1A">
        <w:t>)</w:t>
      </w:r>
      <w:r w:rsidRPr="000C7B1A">
        <w:rPr>
          <w:vertAlign w:val="subscript"/>
        </w:rPr>
        <w:t>3</w:t>
      </w:r>
      <w:r w:rsidRPr="000C7B1A">
        <w:t>CNH</w:t>
      </w:r>
      <w:r w:rsidRPr="000C7B1A">
        <w:tab/>
      </w:r>
    </w:p>
    <w:p w:rsidR="003A3D3B" w:rsidRPr="000C7B1A" w:rsidRDefault="003A3D3B" w:rsidP="002E7143">
      <w:pPr>
        <w:tabs>
          <w:tab w:val="left" w:pos="3907"/>
        </w:tabs>
        <w:jc w:val="both"/>
      </w:pPr>
      <w:r w:rsidRPr="000C7B1A">
        <w:t>C. C</w:t>
      </w:r>
      <w:r w:rsidRPr="000C7B1A">
        <w:rPr>
          <w:vertAlign w:val="subscript"/>
        </w:rPr>
        <w:t>6</w:t>
      </w:r>
      <w:r w:rsidRPr="000C7B1A">
        <w:t>H</w:t>
      </w:r>
      <w:r w:rsidRPr="000C7B1A">
        <w:rPr>
          <w:vertAlign w:val="subscript"/>
        </w:rPr>
        <w:t>5</w:t>
      </w:r>
      <w:r w:rsidRPr="000C7B1A">
        <w:t>NHCH</w:t>
      </w:r>
      <w:r w:rsidRPr="000C7B1A">
        <w:rPr>
          <w:vertAlign w:val="subscript"/>
        </w:rPr>
        <w:t>3</w:t>
      </w:r>
      <w:r w:rsidRPr="000C7B1A">
        <w:t xml:space="preserve"> và C</w:t>
      </w:r>
      <w:r w:rsidRPr="000C7B1A">
        <w:rPr>
          <w:vertAlign w:val="subscript"/>
        </w:rPr>
        <w:t>6</w:t>
      </w:r>
      <w:r w:rsidRPr="000C7B1A">
        <w:t>H</w:t>
      </w:r>
      <w:r w:rsidRPr="000C7B1A">
        <w:rPr>
          <w:vertAlign w:val="subscript"/>
        </w:rPr>
        <w:t>5</w:t>
      </w:r>
      <w:r w:rsidRPr="000C7B1A">
        <w:t>CH(OH)CH</w:t>
      </w:r>
      <w:r w:rsidRPr="000C7B1A">
        <w:rPr>
          <w:vertAlign w:val="subscript"/>
        </w:rPr>
        <w:t>3</w:t>
      </w:r>
      <w:r w:rsidRPr="000C7B1A">
        <w:t xml:space="preserve"> </w:t>
      </w:r>
      <w:r w:rsidRPr="000C7B1A">
        <w:tab/>
      </w:r>
      <w:r w:rsidRPr="000C7B1A">
        <w:tab/>
      </w:r>
      <w:r w:rsidRPr="000C7B1A">
        <w:tab/>
        <w:t>(C</w:t>
      </w:r>
      <w:r w:rsidRPr="000C7B1A">
        <w:rPr>
          <w:vertAlign w:val="subscript"/>
        </w:rPr>
        <w:t>6</w:t>
      </w:r>
      <w:r w:rsidRPr="000C7B1A">
        <w:t>H</w:t>
      </w:r>
      <w:r w:rsidRPr="000C7B1A">
        <w:rPr>
          <w:vertAlign w:val="subscript"/>
        </w:rPr>
        <w:t>5</w:t>
      </w:r>
      <w:r w:rsidRPr="000C7B1A">
        <w:t>)</w:t>
      </w:r>
      <w:r w:rsidRPr="000C7B1A">
        <w:rPr>
          <w:vertAlign w:val="subscript"/>
        </w:rPr>
        <w:t>2</w:t>
      </w:r>
      <w:r w:rsidRPr="000C7B1A">
        <w:t>NH và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OH</w:t>
      </w:r>
      <w:r w:rsidRPr="000C7B1A">
        <w:tab/>
      </w:r>
    </w:p>
    <w:p w:rsidR="003A3D3B" w:rsidRPr="000C7B1A" w:rsidRDefault="003A3D3B" w:rsidP="002E7143">
      <w:pPr>
        <w:tabs>
          <w:tab w:val="left" w:pos="3907"/>
        </w:tabs>
        <w:jc w:val="both"/>
      </w:pPr>
      <w:r w:rsidRPr="000C7B1A">
        <w:rPr>
          <w:b/>
        </w:rPr>
        <w:t>Câu 4:</w:t>
      </w:r>
      <w:r w:rsidRPr="000C7B1A">
        <w:t xml:space="preserve"> Khi đốt cháy các đồng đẳng củ metyl amin thì thu được x=VCO2:VH2O biến đổi như thế nào theo số lượng của guyên tử cacbon trong phân tử:</w:t>
      </w:r>
    </w:p>
    <w:p w:rsidR="003A3D3B" w:rsidRPr="000C7B1A" w:rsidRDefault="003A3D3B" w:rsidP="002E7143">
      <w:pPr>
        <w:tabs>
          <w:tab w:val="left" w:pos="3907"/>
        </w:tabs>
        <w:jc w:val="both"/>
      </w:pPr>
      <w:r w:rsidRPr="000C7B1A">
        <w:t xml:space="preserve">A. 0,4 &lt; x &lt; 1,2                            B. 0,8 &lt; x &lt; 2,5 </w:t>
      </w:r>
      <w:r w:rsidRPr="000C7B1A">
        <w:tab/>
        <w:t xml:space="preserve">                                C. 0</w:t>
      </w:r>
      <w:r w:rsidR="001C00A7">
        <w:t xml:space="preserve">,4 &lt; x &lt; 1                </w:t>
      </w:r>
      <w:r w:rsidRPr="000C7B1A">
        <w:t>D. 0,75 &lt; x &lt; 1</w:t>
      </w:r>
    </w:p>
    <w:p w:rsidR="003A3D3B" w:rsidRPr="000C7B1A" w:rsidRDefault="003A3D3B" w:rsidP="002E7143">
      <w:pPr>
        <w:jc w:val="both"/>
      </w:pPr>
      <w:r w:rsidRPr="000C7B1A">
        <w:rPr>
          <w:b/>
        </w:rPr>
        <w:t>Câu 5</w:t>
      </w:r>
      <w:r w:rsidRPr="000C7B1A">
        <w:t>: Dãy gồm các amin được sắp xếp theo chiều tăng dần lực bazơ là:</w:t>
      </w:r>
    </w:p>
    <w:p w:rsidR="003A3D3B" w:rsidRPr="000C7B1A" w:rsidRDefault="003A3D3B" w:rsidP="002E7143">
      <w:pPr>
        <w:jc w:val="both"/>
      </w:pPr>
      <w:r w:rsidRPr="000C7B1A">
        <w:t>A.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CH</w:t>
      </w:r>
      <w:r w:rsidRPr="000C7B1A">
        <w:rPr>
          <w:vertAlign w:val="subscript"/>
        </w:rPr>
        <w:t>3</w:t>
      </w:r>
      <w:r w:rsidRPr="000C7B1A">
        <w:t>NH</w:t>
      </w:r>
      <w:r w:rsidRPr="000C7B1A">
        <w:rPr>
          <w:vertAlign w:val="subscript"/>
        </w:rPr>
        <w:t>2</w:t>
      </w:r>
      <w:r w:rsidRPr="000C7B1A">
        <w:t>, (CH</w:t>
      </w:r>
      <w:r w:rsidRPr="000C7B1A">
        <w:rPr>
          <w:vertAlign w:val="subscript"/>
        </w:rPr>
        <w:t>3</w:t>
      </w:r>
      <w:r w:rsidRPr="000C7B1A">
        <w:t>)</w:t>
      </w:r>
      <w:r w:rsidRPr="000C7B1A">
        <w:rPr>
          <w:vertAlign w:val="subscript"/>
        </w:rPr>
        <w:t>2</w:t>
      </w:r>
      <w:r w:rsidRPr="000C7B1A">
        <w:t xml:space="preserve">NH </w:t>
      </w:r>
      <w:r w:rsidRPr="000C7B1A">
        <w:tab/>
      </w:r>
      <w:r w:rsidRPr="000C7B1A">
        <w:tab/>
      </w:r>
      <w:r w:rsidRPr="000C7B1A">
        <w:tab/>
        <w:t>B. CH</w:t>
      </w:r>
      <w:r w:rsidRPr="000C7B1A">
        <w:rPr>
          <w:vertAlign w:val="subscript"/>
        </w:rPr>
        <w:t>3</w:t>
      </w:r>
      <w:r w:rsidRPr="000C7B1A">
        <w:t>NH</w:t>
      </w:r>
      <w:r w:rsidRPr="000C7B1A">
        <w:rPr>
          <w:vertAlign w:val="subscript"/>
        </w:rPr>
        <w:t>2</w:t>
      </w:r>
      <w:r w:rsidRPr="000C7B1A">
        <w:t>, (CH</w:t>
      </w:r>
      <w:r w:rsidRPr="000C7B1A">
        <w:rPr>
          <w:vertAlign w:val="subscript"/>
        </w:rPr>
        <w:t>3</w:t>
      </w:r>
      <w:r w:rsidRPr="000C7B1A">
        <w:t>)</w:t>
      </w:r>
      <w:r w:rsidRPr="000C7B1A">
        <w:rPr>
          <w:vertAlign w:val="subscript"/>
        </w:rPr>
        <w:t>2</w:t>
      </w:r>
      <w:r w:rsidRPr="000C7B1A">
        <w:t>NH,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w:t>
      </w:r>
    </w:p>
    <w:p w:rsidR="003A3D3B" w:rsidRPr="000C7B1A" w:rsidRDefault="003A3D3B" w:rsidP="002E7143">
      <w:pPr>
        <w:jc w:val="both"/>
      </w:pPr>
      <w:r w:rsidRPr="000C7B1A">
        <w:t>C.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(CH</w:t>
      </w:r>
      <w:r w:rsidRPr="000C7B1A">
        <w:rPr>
          <w:vertAlign w:val="subscript"/>
        </w:rPr>
        <w:t>3</w:t>
      </w:r>
      <w:r w:rsidRPr="000C7B1A">
        <w:t>)</w:t>
      </w:r>
      <w:r w:rsidRPr="000C7B1A">
        <w:rPr>
          <w:vertAlign w:val="subscript"/>
        </w:rPr>
        <w:t>2</w:t>
      </w:r>
      <w:r w:rsidRPr="000C7B1A">
        <w:t>NH, CH</w:t>
      </w:r>
      <w:r w:rsidRPr="000C7B1A">
        <w:rPr>
          <w:vertAlign w:val="subscript"/>
        </w:rPr>
        <w:t>3</w:t>
      </w:r>
      <w:r w:rsidRPr="000C7B1A">
        <w:t>NH</w:t>
      </w:r>
      <w:r w:rsidRPr="000C7B1A">
        <w:rPr>
          <w:vertAlign w:val="subscript"/>
        </w:rPr>
        <w:t>2</w:t>
      </w:r>
      <w:r w:rsidRPr="000C7B1A">
        <w:tab/>
      </w:r>
      <w:r w:rsidRPr="000C7B1A">
        <w:tab/>
      </w:r>
      <w:r w:rsidRPr="000C7B1A">
        <w:tab/>
        <w:t>D. CH</w:t>
      </w:r>
      <w:r w:rsidRPr="000C7B1A">
        <w:rPr>
          <w:vertAlign w:val="subscript"/>
        </w:rPr>
        <w:t>3</w:t>
      </w:r>
      <w:r w:rsidRPr="000C7B1A">
        <w:t>NH</w:t>
      </w:r>
      <w:r w:rsidRPr="000C7B1A">
        <w:rPr>
          <w:vertAlign w:val="subscript"/>
        </w:rPr>
        <w:t>2</w:t>
      </w:r>
      <w:r w:rsidRPr="000C7B1A">
        <w:t>,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w:t>
      </w:r>
      <w:r w:rsidRPr="000C7B1A">
        <w:rPr>
          <w:vertAlign w:val="subscript"/>
        </w:rPr>
        <w:t xml:space="preserve"> </w:t>
      </w:r>
      <w:r w:rsidRPr="000C7B1A">
        <w:t>(CH</w:t>
      </w:r>
      <w:r w:rsidRPr="000C7B1A">
        <w:rPr>
          <w:vertAlign w:val="subscript"/>
        </w:rPr>
        <w:t>3</w:t>
      </w:r>
      <w:r w:rsidRPr="000C7B1A">
        <w:t>)</w:t>
      </w:r>
      <w:r w:rsidRPr="000C7B1A">
        <w:rPr>
          <w:vertAlign w:val="subscript"/>
        </w:rPr>
        <w:t>2</w:t>
      </w:r>
      <w:r w:rsidRPr="000C7B1A">
        <w:t>NH</w:t>
      </w:r>
    </w:p>
    <w:p w:rsidR="003A3D3B" w:rsidRPr="000C7B1A" w:rsidRDefault="003A3D3B" w:rsidP="002E7143">
      <w:pPr>
        <w:jc w:val="both"/>
        <w:rPr>
          <w:lang w:val="nl-NL"/>
        </w:rPr>
      </w:pPr>
      <w:r w:rsidRPr="000C7B1A">
        <w:rPr>
          <w:b/>
          <w:lang w:val="nl-NL"/>
        </w:rPr>
        <w:t>Câu 6:</w:t>
      </w:r>
      <w:r w:rsidRPr="000C7B1A">
        <w:rPr>
          <w:lang w:val="nl-NL"/>
        </w:rPr>
        <w:t xml:space="preserve"> Tìm phát biểu</w:t>
      </w:r>
      <w:r w:rsidRPr="000C7B1A">
        <w:rPr>
          <w:bCs/>
          <w:lang w:val="nl-NL"/>
        </w:rPr>
        <w:t xml:space="preserve"> </w:t>
      </w:r>
      <w:r w:rsidRPr="000C7B1A">
        <w:rPr>
          <w:bCs/>
          <w:iCs/>
          <w:lang w:val="nl-NL"/>
        </w:rPr>
        <w:t>sai</w:t>
      </w:r>
      <w:r w:rsidRPr="000C7B1A">
        <w:rPr>
          <w:lang w:val="nl-NL"/>
        </w:rPr>
        <w:t xml:space="preserve"> trong các phát biểu sau :</w:t>
      </w:r>
    </w:p>
    <w:p w:rsidR="003A3D3B" w:rsidRPr="000C7B1A" w:rsidRDefault="003A3D3B" w:rsidP="002E7143">
      <w:pPr>
        <w:rPr>
          <w:lang w:val="nl-NL"/>
        </w:rPr>
      </w:pPr>
      <w:r w:rsidRPr="000C7B1A">
        <w:rPr>
          <w:lang w:val="nl-NL"/>
        </w:rPr>
        <w:t>A. Nhiệt độ sôi của ankanol cao hơn so với ankanal có phân tử khối tương đương.</w:t>
      </w:r>
    </w:p>
    <w:p w:rsidR="003A3D3B" w:rsidRPr="000C7B1A" w:rsidRDefault="003A3D3B" w:rsidP="002E7143">
      <w:pPr>
        <w:rPr>
          <w:lang w:val="nl-NL"/>
        </w:rPr>
      </w:pPr>
      <w:r w:rsidRPr="000C7B1A">
        <w:rPr>
          <w:lang w:val="nl-NL"/>
        </w:rPr>
        <w:t>B. Phenol là chất rắn kết tinh ở điều kiện thường.</w:t>
      </w:r>
    </w:p>
    <w:p w:rsidR="003A3D3B" w:rsidRPr="000C7B1A" w:rsidRDefault="003A3D3B" w:rsidP="002E7143">
      <w:pPr>
        <w:rPr>
          <w:lang w:val="nl-NL"/>
        </w:rPr>
      </w:pPr>
      <w:r w:rsidRPr="000C7B1A">
        <w:rPr>
          <w:lang w:val="nl-NL"/>
        </w:rPr>
        <w:t>C. Metylamin là chất lỏng có mùi khai, tương tự như amoniac.</w:t>
      </w:r>
    </w:p>
    <w:p w:rsidR="003A3D3B" w:rsidRPr="000C7B1A" w:rsidRDefault="003A3D3B" w:rsidP="002E7143">
      <w:pPr>
        <w:rPr>
          <w:lang w:val="nl-NL"/>
        </w:rPr>
      </w:pPr>
      <w:r w:rsidRPr="000C7B1A">
        <w:rPr>
          <w:lang w:val="nl-NL"/>
        </w:rPr>
        <w:t>D. Etylamin dễ tan trong H</w:t>
      </w:r>
      <w:r w:rsidRPr="000C7B1A">
        <w:rPr>
          <w:vertAlign w:val="subscript"/>
          <w:lang w:val="nl-NL"/>
        </w:rPr>
        <w:t>2</w:t>
      </w:r>
      <w:r w:rsidRPr="000C7B1A">
        <w:rPr>
          <w:lang w:val="nl-NL"/>
        </w:rPr>
        <w:t>O.</w:t>
      </w:r>
    </w:p>
    <w:p w:rsidR="003A3D3B" w:rsidRPr="000C7B1A" w:rsidRDefault="003A3D3B" w:rsidP="002E7143">
      <w:pPr>
        <w:tabs>
          <w:tab w:val="left" w:pos="360"/>
          <w:tab w:val="left" w:pos="2529"/>
          <w:tab w:val="left" w:pos="5901"/>
          <w:tab w:val="left" w:pos="8149"/>
        </w:tabs>
        <w:rPr>
          <w:lang w:val="fr-FR"/>
        </w:rPr>
      </w:pPr>
      <w:r w:rsidRPr="000C7B1A">
        <w:rPr>
          <w:b/>
          <w:lang w:val="fr-FR"/>
        </w:rPr>
        <w:t>Câu 7 :</w:t>
      </w:r>
      <w:r w:rsidRPr="000C7B1A">
        <w:rPr>
          <w:lang w:val="fr-FR"/>
        </w:rPr>
        <w:t xml:space="preserve"> Phát biểu nào sau đây không đúng ?</w:t>
      </w:r>
    </w:p>
    <w:p w:rsidR="003A3D3B" w:rsidRPr="000C7B1A" w:rsidRDefault="003A3D3B" w:rsidP="002E7143">
      <w:pPr>
        <w:tabs>
          <w:tab w:val="left" w:pos="360"/>
          <w:tab w:val="left" w:pos="2529"/>
          <w:tab w:val="left" w:pos="5901"/>
          <w:tab w:val="left" w:pos="8149"/>
        </w:tabs>
        <w:jc w:val="both"/>
        <w:rPr>
          <w:lang w:val="fr-FR"/>
        </w:rPr>
      </w:pPr>
      <w:r w:rsidRPr="000C7B1A">
        <w:rPr>
          <w:lang w:val="fr-FR"/>
        </w:rPr>
        <w:t>A. Amin được cấu thành bằng cách thay thế H của NH</w:t>
      </w:r>
      <w:r w:rsidRPr="000C7B1A">
        <w:rPr>
          <w:vertAlign w:val="subscript"/>
          <w:lang w:val="fr-FR"/>
        </w:rPr>
        <w:t>3</w:t>
      </w:r>
      <w:r w:rsidRPr="000C7B1A">
        <w:rPr>
          <w:lang w:val="fr-FR"/>
        </w:rPr>
        <w:t xml:space="preserve"> bằng một hay nhiều gốc hidrocacbon.</w:t>
      </w:r>
    </w:p>
    <w:p w:rsidR="003A3D3B" w:rsidRPr="000C7B1A" w:rsidRDefault="003A3D3B" w:rsidP="002E7143">
      <w:pPr>
        <w:tabs>
          <w:tab w:val="left" w:pos="360"/>
          <w:tab w:val="left" w:pos="2529"/>
          <w:tab w:val="left" w:pos="5901"/>
          <w:tab w:val="left" w:pos="8149"/>
        </w:tabs>
        <w:jc w:val="both"/>
        <w:rPr>
          <w:lang w:val="fr-FR"/>
        </w:rPr>
      </w:pPr>
      <w:r w:rsidRPr="000C7B1A">
        <w:rPr>
          <w:lang w:val="fr-FR"/>
        </w:rPr>
        <w:t>B. Bậc của amin là bậc của nguyên tử cacbon liên kết với nhóm amin.</w:t>
      </w:r>
    </w:p>
    <w:p w:rsidR="003A3D3B" w:rsidRPr="000C7B1A" w:rsidRDefault="003A3D3B" w:rsidP="002E7143">
      <w:pPr>
        <w:tabs>
          <w:tab w:val="left" w:pos="360"/>
          <w:tab w:val="left" w:pos="2529"/>
          <w:tab w:val="left" w:pos="5901"/>
          <w:tab w:val="left" w:pos="8149"/>
        </w:tabs>
        <w:jc w:val="both"/>
        <w:rPr>
          <w:lang w:val="fr-FR"/>
        </w:rPr>
      </w:pPr>
      <w:r w:rsidRPr="000C7B1A">
        <w:rPr>
          <w:lang w:val="fr-FR"/>
        </w:rPr>
        <w:t>C. Tùy thuộc cấu trúc của gốc hidrocacbon, có thể phân biệt thành amin no, chưa no và thơm</w:t>
      </w:r>
    </w:p>
    <w:p w:rsidR="003A3D3B" w:rsidRPr="000C7B1A" w:rsidRDefault="003A3D3B" w:rsidP="002E7143">
      <w:pPr>
        <w:tabs>
          <w:tab w:val="left" w:pos="360"/>
          <w:tab w:val="left" w:pos="2529"/>
          <w:tab w:val="left" w:pos="5901"/>
          <w:tab w:val="left" w:pos="8149"/>
        </w:tabs>
        <w:jc w:val="both"/>
        <w:rPr>
          <w:lang w:val="fr-FR"/>
        </w:rPr>
      </w:pPr>
      <w:r w:rsidRPr="000C7B1A">
        <w:rPr>
          <w:lang w:val="fr-FR"/>
        </w:rPr>
        <w:t>D. Amin có từ 2 nguyên tử cacbon trong phân tử, bắt đầu xuất hiện hiện tượng đồng phân.</w:t>
      </w:r>
    </w:p>
    <w:p w:rsidR="003A3D3B" w:rsidRPr="000C7B1A" w:rsidRDefault="003A3D3B" w:rsidP="002E7143">
      <w:pPr>
        <w:tabs>
          <w:tab w:val="left" w:pos="360"/>
          <w:tab w:val="left" w:pos="2529"/>
          <w:tab w:val="left" w:pos="5901"/>
          <w:tab w:val="left" w:pos="8149"/>
        </w:tabs>
        <w:rPr>
          <w:lang w:val="fr-FR"/>
        </w:rPr>
      </w:pPr>
      <w:r w:rsidRPr="000C7B1A">
        <w:rPr>
          <w:b/>
          <w:lang w:val="fr-FR"/>
        </w:rPr>
        <w:t>Câu 8 :</w:t>
      </w:r>
      <w:r w:rsidRPr="000C7B1A">
        <w:rPr>
          <w:lang w:val="fr-FR"/>
        </w:rPr>
        <w:t xml:space="preserve"> Nhận xét nào dưới đây không đúng ?</w:t>
      </w:r>
    </w:p>
    <w:p w:rsidR="003A3D3B" w:rsidRPr="000C7B1A" w:rsidRDefault="003A3D3B" w:rsidP="002E7143">
      <w:pPr>
        <w:numPr>
          <w:ilvl w:val="0"/>
          <w:numId w:val="23"/>
        </w:numPr>
        <w:tabs>
          <w:tab w:val="left" w:pos="360"/>
          <w:tab w:val="left" w:pos="2529"/>
          <w:tab w:val="left" w:pos="5901"/>
          <w:tab w:val="left" w:pos="8149"/>
        </w:tabs>
        <w:ind w:firstLine="0"/>
        <w:rPr>
          <w:lang w:val="fr-FR"/>
        </w:rPr>
      </w:pPr>
      <w:r w:rsidRPr="000C7B1A">
        <w:rPr>
          <w:lang w:val="fr-FR"/>
        </w:rPr>
        <w:t>Phenol là axit, còn anilin là bazơ.</w:t>
      </w:r>
    </w:p>
    <w:p w:rsidR="003A3D3B" w:rsidRPr="000C7B1A" w:rsidRDefault="003A3D3B" w:rsidP="002E7143">
      <w:pPr>
        <w:numPr>
          <w:ilvl w:val="0"/>
          <w:numId w:val="23"/>
        </w:numPr>
        <w:tabs>
          <w:tab w:val="left" w:pos="360"/>
          <w:tab w:val="left" w:pos="2529"/>
          <w:tab w:val="left" w:pos="5901"/>
          <w:tab w:val="left" w:pos="8149"/>
        </w:tabs>
        <w:ind w:firstLine="0"/>
        <w:jc w:val="both"/>
        <w:rPr>
          <w:lang w:val="fr-FR"/>
        </w:rPr>
      </w:pPr>
      <w:r w:rsidRPr="000C7B1A">
        <w:rPr>
          <w:lang w:val="fr-FR"/>
        </w:rPr>
        <w:t>Dung dịch phenol làm quỳ tím hóa đỏ, còn dung dịch anilin làm quỳ tím hóa xanh.</w:t>
      </w:r>
    </w:p>
    <w:p w:rsidR="003A3D3B" w:rsidRPr="000C7B1A" w:rsidRDefault="003A3D3B" w:rsidP="002E7143">
      <w:pPr>
        <w:numPr>
          <w:ilvl w:val="0"/>
          <w:numId w:val="23"/>
        </w:numPr>
        <w:tabs>
          <w:tab w:val="left" w:pos="360"/>
          <w:tab w:val="left" w:pos="2529"/>
          <w:tab w:val="left" w:pos="5901"/>
          <w:tab w:val="left" w:pos="8149"/>
        </w:tabs>
        <w:ind w:firstLine="0"/>
        <w:jc w:val="both"/>
        <w:rPr>
          <w:lang w:val="fr-FR"/>
        </w:rPr>
      </w:pPr>
      <w:r w:rsidRPr="000C7B1A">
        <w:rPr>
          <w:lang w:val="fr-FR"/>
        </w:rPr>
        <w:t>Phenol và anilin đều tham gia phản ứng thế và đều tạo kết tủa trắng với dd brom.</w:t>
      </w:r>
    </w:p>
    <w:p w:rsidR="003A3D3B" w:rsidRPr="000C7B1A" w:rsidRDefault="003A3D3B" w:rsidP="002E7143">
      <w:pPr>
        <w:numPr>
          <w:ilvl w:val="0"/>
          <w:numId w:val="23"/>
        </w:numPr>
        <w:tabs>
          <w:tab w:val="left" w:pos="360"/>
          <w:tab w:val="left" w:pos="2529"/>
          <w:tab w:val="left" w:pos="5901"/>
          <w:tab w:val="left" w:pos="8149"/>
        </w:tabs>
        <w:ind w:firstLine="0"/>
        <w:jc w:val="both"/>
        <w:rPr>
          <w:lang w:val="fr-FR"/>
        </w:rPr>
      </w:pPr>
      <w:r w:rsidRPr="000C7B1A">
        <w:rPr>
          <w:lang w:val="fr-FR"/>
        </w:rPr>
        <w:t>Phenol và anilin đều khó tham gia phản ứng cộng và đều tạo hợp chất vòng no khi tham gia phản ứng cộng với hidro.</w:t>
      </w:r>
    </w:p>
    <w:p w:rsidR="003A3D3B" w:rsidRPr="000C7B1A" w:rsidRDefault="003A3D3B" w:rsidP="002E7143">
      <w:pPr>
        <w:tabs>
          <w:tab w:val="left" w:pos="360"/>
          <w:tab w:val="left" w:pos="2529"/>
          <w:tab w:val="left" w:pos="5901"/>
          <w:tab w:val="left" w:pos="8149"/>
        </w:tabs>
        <w:jc w:val="both"/>
        <w:rPr>
          <w:lang w:val="fr-FR"/>
        </w:rPr>
      </w:pPr>
      <w:r w:rsidRPr="000C7B1A">
        <w:rPr>
          <w:b/>
          <w:lang w:val="fr-FR"/>
        </w:rPr>
        <w:t>Câu 9:</w:t>
      </w:r>
      <w:r w:rsidRPr="000C7B1A">
        <w:rPr>
          <w:lang w:val="fr-FR"/>
        </w:rPr>
        <w:t xml:space="preserve"> Cho các chất : NH</w:t>
      </w:r>
      <w:r w:rsidRPr="000C7B1A">
        <w:rPr>
          <w:vertAlign w:val="subscript"/>
          <w:lang w:val="fr-FR"/>
        </w:rPr>
        <w:t>3 </w:t>
      </w:r>
      <w:r w:rsidRPr="000C7B1A">
        <w:rPr>
          <w:lang w:val="fr-FR"/>
        </w:rPr>
        <w:t>; CH</w:t>
      </w:r>
      <w:r w:rsidRPr="000C7B1A">
        <w:rPr>
          <w:vertAlign w:val="subscript"/>
          <w:lang w:val="fr-FR"/>
        </w:rPr>
        <w:t>3</w:t>
      </w:r>
      <w:r w:rsidRPr="000C7B1A">
        <w:rPr>
          <w:lang w:val="fr-FR"/>
        </w:rPr>
        <w:t>NH</w:t>
      </w:r>
      <w:r w:rsidRPr="000C7B1A">
        <w:rPr>
          <w:vertAlign w:val="subscript"/>
          <w:lang w:val="fr-FR"/>
        </w:rPr>
        <w:t>2</w:t>
      </w:r>
      <w:r w:rsidRPr="000C7B1A">
        <w:rPr>
          <w:lang w:val="fr-FR"/>
        </w:rPr>
        <w:t> ; CH</w:t>
      </w:r>
      <w:r w:rsidRPr="000C7B1A">
        <w:rPr>
          <w:vertAlign w:val="subscript"/>
          <w:lang w:val="fr-FR"/>
        </w:rPr>
        <w:t>3</w:t>
      </w:r>
      <w:r w:rsidRPr="000C7B1A">
        <w:rPr>
          <w:lang w:val="fr-FR"/>
        </w:rPr>
        <w:t>-NH-CH</w:t>
      </w:r>
      <w:r w:rsidRPr="000C7B1A">
        <w:rPr>
          <w:vertAlign w:val="subscript"/>
          <w:lang w:val="fr-FR"/>
        </w:rPr>
        <w:t>3</w:t>
      </w:r>
      <w:r w:rsidRPr="000C7B1A">
        <w:rPr>
          <w:lang w:val="fr-FR"/>
        </w:rPr>
        <w:t> ;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 Độ mạnh tính bazơ được xếp theo thứ tự tăng dần :</w:t>
      </w:r>
    </w:p>
    <w:p w:rsidR="003A3D3B" w:rsidRPr="000C7B1A" w:rsidRDefault="003A3D3B" w:rsidP="002E7143">
      <w:pPr>
        <w:numPr>
          <w:ilvl w:val="0"/>
          <w:numId w:val="24"/>
        </w:numPr>
        <w:tabs>
          <w:tab w:val="left" w:pos="360"/>
          <w:tab w:val="left" w:pos="2529"/>
          <w:tab w:val="left" w:pos="5901"/>
          <w:tab w:val="left" w:pos="8149"/>
        </w:tabs>
        <w:ind w:firstLine="0"/>
        <w:rPr>
          <w:lang w:val="fr-FR"/>
        </w:rPr>
      </w:pPr>
      <w:r w:rsidRPr="000C7B1A">
        <w:rPr>
          <w:lang w:val="fr-FR"/>
        </w:rPr>
        <w:t>NH</w:t>
      </w:r>
      <w:r w:rsidRPr="000C7B1A">
        <w:rPr>
          <w:vertAlign w:val="subscript"/>
          <w:lang w:val="fr-FR"/>
        </w:rPr>
        <w:t>3</w:t>
      </w:r>
      <w:r w:rsidRPr="000C7B1A">
        <w:rPr>
          <w:lang w:val="fr-FR"/>
        </w:rPr>
        <w:t>&lt;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CH</w:t>
      </w:r>
      <w:r w:rsidRPr="000C7B1A">
        <w:rPr>
          <w:vertAlign w:val="subscript"/>
          <w:lang w:val="fr-FR"/>
        </w:rPr>
        <w:t>3</w:t>
      </w:r>
      <w:r w:rsidRPr="000C7B1A">
        <w:rPr>
          <w:lang w:val="fr-FR"/>
        </w:rPr>
        <w:t>-NH-CH</w:t>
      </w:r>
      <w:r w:rsidRPr="000C7B1A">
        <w:rPr>
          <w:vertAlign w:val="subscript"/>
          <w:lang w:val="fr-FR"/>
        </w:rPr>
        <w:t>3</w:t>
      </w:r>
      <w:r w:rsidRPr="000C7B1A">
        <w:rPr>
          <w:lang w:val="fr-FR"/>
        </w:rPr>
        <w:t>&lt;CH</w:t>
      </w:r>
      <w:r w:rsidRPr="000C7B1A">
        <w:rPr>
          <w:vertAlign w:val="subscript"/>
          <w:lang w:val="fr-FR"/>
        </w:rPr>
        <w:t>3</w:t>
      </w:r>
      <w:r w:rsidRPr="000C7B1A">
        <w:rPr>
          <w:lang w:val="fr-FR"/>
        </w:rPr>
        <w:t>NH</w:t>
      </w:r>
      <w:r w:rsidRPr="000C7B1A">
        <w:rPr>
          <w:vertAlign w:val="subscript"/>
          <w:lang w:val="fr-FR"/>
        </w:rPr>
        <w:t>2</w:t>
      </w:r>
      <w:r w:rsidRPr="000C7B1A">
        <w:rPr>
          <w:lang w:val="fr-FR"/>
        </w:rPr>
        <w:t>.</w:t>
      </w:r>
    </w:p>
    <w:p w:rsidR="003A3D3B" w:rsidRPr="000C7B1A" w:rsidRDefault="003A3D3B" w:rsidP="002E7143">
      <w:pPr>
        <w:numPr>
          <w:ilvl w:val="0"/>
          <w:numId w:val="24"/>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NH</w:t>
      </w:r>
      <w:r w:rsidRPr="000C7B1A">
        <w:rPr>
          <w:vertAlign w:val="subscript"/>
          <w:lang w:val="fr-FR"/>
        </w:rPr>
        <w:t>3</w:t>
      </w:r>
      <w:r w:rsidRPr="000C7B1A">
        <w:rPr>
          <w:lang w:val="fr-FR"/>
        </w:rPr>
        <w:t>&lt; CH</w:t>
      </w:r>
      <w:r w:rsidRPr="000C7B1A">
        <w:rPr>
          <w:vertAlign w:val="subscript"/>
          <w:lang w:val="fr-FR"/>
        </w:rPr>
        <w:t>3</w:t>
      </w:r>
      <w:r w:rsidRPr="000C7B1A">
        <w:rPr>
          <w:lang w:val="fr-FR"/>
        </w:rPr>
        <w:t>NH</w:t>
      </w:r>
      <w:r w:rsidRPr="000C7B1A">
        <w:rPr>
          <w:vertAlign w:val="subscript"/>
          <w:lang w:val="fr-FR"/>
        </w:rPr>
        <w:t>2</w:t>
      </w:r>
      <w:r w:rsidRPr="000C7B1A">
        <w:rPr>
          <w:lang w:val="fr-FR"/>
        </w:rPr>
        <w:t>&lt;CH</w:t>
      </w:r>
      <w:r w:rsidRPr="000C7B1A">
        <w:rPr>
          <w:vertAlign w:val="subscript"/>
          <w:lang w:val="fr-FR"/>
        </w:rPr>
        <w:t>3</w:t>
      </w:r>
      <w:r w:rsidRPr="000C7B1A">
        <w:rPr>
          <w:lang w:val="fr-FR"/>
        </w:rPr>
        <w:t>-NH-CH</w:t>
      </w:r>
      <w:r w:rsidRPr="000C7B1A">
        <w:rPr>
          <w:vertAlign w:val="subscript"/>
          <w:lang w:val="fr-FR"/>
        </w:rPr>
        <w:t>3</w:t>
      </w:r>
      <w:r w:rsidRPr="000C7B1A">
        <w:rPr>
          <w:lang w:val="fr-FR"/>
        </w:rPr>
        <w:t>.</w:t>
      </w:r>
    </w:p>
    <w:p w:rsidR="003A3D3B" w:rsidRPr="000C7B1A" w:rsidRDefault="003A3D3B" w:rsidP="002E7143">
      <w:pPr>
        <w:numPr>
          <w:ilvl w:val="0"/>
          <w:numId w:val="24"/>
        </w:numPr>
        <w:tabs>
          <w:tab w:val="left" w:pos="360"/>
          <w:tab w:val="left" w:pos="2529"/>
          <w:tab w:val="left" w:pos="5901"/>
          <w:tab w:val="left" w:pos="8149"/>
        </w:tabs>
        <w:ind w:firstLine="0"/>
        <w:rPr>
          <w:lang w:val="fr-FR"/>
        </w:rPr>
      </w:pPr>
      <w:r w:rsidRPr="000C7B1A">
        <w:rPr>
          <w:lang w:val="fr-FR"/>
        </w:rPr>
        <w:t>CH</w:t>
      </w:r>
      <w:r w:rsidRPr="000C7B1A">
        <w:rPr>
          <w:vertAlign w:val="subscript"/>
          <w:lang w:val="fr-FR"/>
        </w:rPr>
        <w:t>3</w:t>
      </w:r>
      <w:r w:rsidRPr="000C7B1A">
        <w:rPr>
          <w:lang w:val="fr-FR"/>
        </w:rPr>
        <w:t>-NH-CH</w:t>
      </w:r>
      <w:r w:rsidRPr="000C7B1A">
        <w:rPr>
          <w:vertAlign w:val="subscript"/>
          <w:lang w:val="fr-FR"/>
        </w:rPr>
        <w:t>3</w:t>
      </w:r>
      <w:r w:rsidRPr="000C7B1A">
        <w:rPr>
          <w:lang w:val="fr-FR"/>
        </w:rPr>
        <w:t>&lt;NH</w:t>
      </w:r>
      <w:r w:rsidRPr="000C7B1A">
        <w:rPr>
          <w:vertAlign w:val="subscript"/>
          <w:lang w:val="fr-FR"/>
        </w:rPr>
        <w:t>3</w:t>
      </w:r>
      <w:r w:rsidRPr="000C7B1A">
        <w:rPr>
          <w:lang w:val="fr-FR"/>
        </w:rPr>
        <w:t>&lt; CH</w:t>
      </w:r>
      <w:r w:rsidRPr="000C7B1A">
        <w:rPr>
          <w:vertAlign w:val="subscript"/>
          <w:lang w:val="fr-FR"/>
        </w:rPr>
        <w:t>3</w:t>
      </w:r>
      <w:r w:rsidRPr="000C7B1A">
        <w:rPr>
          <w:lang w:val="fr-FR"/>
        </w:rPr>
        <w:t>NH</w:t>
      </w:r>
      <w:r w:rsidRPr="000C7B1A">
        <w:rPr>
          <w:vertAlign w:val="subscript"/>
          <w:lang w:val="fr-FR"/>
        </w:rPr>
        <w:t>2</w:t>
      </w:r>
      <w:r w:rsidRPr="000C7B1A">
        <w:rPr>
          <w:lang w:val="fr-FR"/>
        </w:rPr>
        <w:t>&lt;C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w:t>
      </w:r>
    </w:p>
    <w:p w:rsidR="003A3D3B" w:rsidRPr="000C7B1A" w:rsidRDefault="003A3D3B" w:rsidP="002E7143">
      <w:pPr>
        <w:numPr>
          <w:ilvl w:val="0"/>
          <w:numId w:val="24"/>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CH</w:t>
      </w:r>
      <w:r w:rsidRPr="000C7B1A">
        <w:rPr>
          <w:vertAlign w:val="subscript"/>
          <w:lang w:val="fr-FR"/>
        </w:rPr>
        <w:t>3</w:t>
      </w:r>
      <w:r w:rsidRPr="000C7B1A">
        <w:rPr>
          <w:lang w:val="fr-FR"/>
        </w:rPr>
        <w:t>NH</w:t>
      </w:r>
      <w:r w:rsidRPr="000C7B1A">
        <w:rPr>
          <w:vertAlign w:val="subscript"/>
          <w:lang w:val="fr-FR"/>
        </w:rPr>
        <w:t>2</w:t>
      </w:r>
      <w:r w:rsidRPr="000C7B1A">
        <w:rPr>
          <w:lang w:val="fr-FR"/>
        </w:rPr>
        <w:t>&lt;NH</w:t>
      </w:r>
      <w:r w:rsidRPr="000C7B1A">
        <w:rPr>
          <w:vertAlign w:val="subscript"/>
          <w:lang w:val="fr-FR"/>
        </w:rPr>
        <w:t>3</w:t>
      </w:r>
      <w:r w:rsidRPr="000C7B1A">
        <w:rPr>
          <w:lang w:val="fr-FR"/>
        </w:rPr>
        <w:t>&lt; CH</w:t>
      </w:r>
      <w:r w:rsidRPr="000C7B1A">
        <w:rPr>
          <w:vertAlign w:val="subscript"/>
          <w:lang w:val="fr-FR"/>
        </w:rPr>
        <w:t>3</w:t>
      </w:r>
      <w:r w:rsidRPr="000C7B1A">
        <w:rPr>
          <w:lang w:val="fr-FR"/>
        </w:rPr>
        <w:t>-NH-CH</w:t>
      </w:r>
      <w:r w:rsidRPr="000C7B1A">
        <w:rPr>
          <w:vertAlign w:val="subscript"/>
          <w:lang w:val="fr-FR"/>
        </w:rPr>
        <w:t>3</w:t>
      </w:r>
      <w:r w:rsidRPr="000C7B1A">
        <w:rPr>
          <w:lang w:val="fr-FR"/>
        </w:rPr>
        <w:t>.</w:t>
      </w:r>
    </w:p>
    <w:p w:rsidR="003A3D3B" w:rsidRPr="000C7B1A" w:rsidRDefault="003A3D3B" w:rsidP="002E7143">
      <w:pPr>
        <w:tabs>
          <w:tab w:val="left" w:pos="360"/>
          <w:tab w:val="left" w:pos="2529"/>
          <w:tab w:val="left" w:pos="5901"/>
          <w:tab w:val="left" w:pos="8149"/>
        </w:tabs>
        <w:rPr>
          <w:lang w:val="fr-FR"/>
        </w:rPr>
      </w:pPr>
      <w:r w:rsidRPr="000C7B1A">
        <w:rPr>
          <w:b/>
          <w:lang w:val="fr-FR"/>
        </w:rPr>
        <w:t>Câu 10:</w:t>
      </w:r>
      <w:r w:rsidRPr="000C7B1A">
        <w:rPr>
          <w:lang w:val="fr-FR"/>
        </w:rPr>
        <w:t xml:space="preserve"> Phát biểu nào sau đây sai :</w:t>
      </w:r>
    </w:p>
    <w:p w:rsidR="003A3D3B" w:rsidRPr="000C7B1A" w:rsidRDefault="003A3D3B" w:rsidP="002E7143">
      <w:pPr>
        <w:numPr>
          <w:ilvl w:val="0"/>
          <w:numId w:val="25"/>
        </w:numPr>
        <w:tabs>
          <w:tab w:val="left" w:pos="360"/>
          <w:tab w:val="left" w:pos="2529"/>
          <w:tab w:val="left" w:pos="5901"/>
          <w:tab w:val="left" w:pos="8149"/>
        </w:tabs>
        <w:ind w:firstLine="0"/>
        <w:rPr>
          <w:lang w:val="fr-FR"/>
        </w:rPr>
      </w:pPr>
      <w:r w:rsidRPr="000C7B1A">
        <w:rPr>
          <w:lang w:val="fr-FR"/>
        </w:rPr>
        <w:t>Anilin là một baz có khả năng làm quỳ tím hóa xanh.</w:t>
      </w:r>
    </w:p>
    <w:p w:rsidR="003A3D3B" w:rsidRPr="000C7B1A" w:rsidRDefault="003A3D3B" w:rsidP="002E7143">
      <w:pPr>
        <w:numPr>
          <w:ilvl w:val="0"/>
          <w:numId w:val="25"/>
        </w:numPr>
        <w:tabs>
          <w:tab w:val="left" w:pos="360"/>
          <w:tab w:val="left" w:pos="2529"/>
          <w:tab w:val="left" w:pos="5901"/>
          <w:tab w:val="left" w:pos="8149"/>
        </w:tabs>
        <w:ind w:firstLine="0"/>
        <w:rPr>
          <w:lang w:val="fr-FR"/>
        </w:rPr>
      </w:pPr>
      <w:r w:rsidRPr="000C7B1A">
        <w:rPr>
          <w:lang w:val="fr-FR"/>
        </w:rPr>
        <w:t>Anilin cho được kết tủa trắng với nước brom.</w:t>
      </w:r>
    </w:p>
    <w:p w:rsidR="003A3D3B" w:rsidRPr="000C7B1A" w:rsidRDefault="003A3D3B" w:rsidP="002E7143">
      <w:pPr>
        <w:numPr>
          <w:ilvl w:val="0"/>
          <w:numId w:val="25"/>
        </w:numPr>
        <w:tabs>
          <w:tab w:val="left" w:pos="360"/>
          <w:tab w:val="left" w:pos="2529"/>
          <w:tab w:val="left" w:pos="5901"/>
          <w:tab w:val="left" w:pos="8149"/>
        </w:tabs>
        <w:ind w:firstLine="0"/>
        <w:rPr>
          <w:lang w:val="fr-FR"/>
        </w:rPr>
      </w:pPr>
      <w:r w:rsidRPr="000C7B1A">
        <w:rPr>
          <w:lang w:val="fr-FR"/>
        </w:rPr>
        <w:t>Anilin có tính baz yếu hơn amoniac.</w:t>
      </w:r>
    </w:p>
    <w:p w:rsidR="003A3D3B" w:rsidRPr="000C7B1A" w:rsidRDefault="003A3D3B" w:rsidP="002E7143">
      <w:pPr>
        <w:numPr>
          <w:ilvl w:val="0"/>
          <w:numId w:val="25"/>
        </w:numPr>
        <w:tabs>
          <w:tab w:val="left" w:pos="360"/>
          <w:tab w:val="left" w:pos="2529"/>
          <w:tab w:val="left" w:pos="5901"/>
          <w:tab w:val="left" w:pos="8149"/>
        </w:tabs>
        <w:ind w:firstLine="0"/>
        <w:rPr>
          <w:lang w:val="fr-FR"/>
        </w:rPr>
      </w:pPr>
      <w:r w:rsidRPr="000C7B1A">
        <w:rPr>
          <w:lang w:val="fr-FR"/>
        </w:rPr>
        <w:t>Anilin được điều chế trực tiếp từ nitrobenzen.</w:t>
      </w:r>
    </w:p>
    <w:p w:rsidR="003A3D3B" w:rsidRPr="000C7B1A" w:rsidRDefault="003A3D3B" w:rsidP="002E7143">
      <w:pPr>
        <w:tabs>
          <w:tab w:val="left" w:pos="360"/>
          <w:tab w:val="left" w:pos="2529"/>
          <w:tab w:val="left" w:pos="5901"/>
          <w:tab w:val="left" w:pos="8149"/>
        </w:tabs>
        <w:rPr>
          <w:lang w:val="fr-FR"/>
        </w:rPr>
      </w:pPr>
      <w:r w:rsidRPr="000C7B1A">
        <w:rPr>
          <w:b/>
          <w:lang w:val="fr-FR"/>
        </w:rPr>
        <w:lastRenderedPageBreak/>
        <w:t>Câu 11:</w:t>
      </w:r>
      <w:r w:rsidRPr="000C7B1A">
        <w:rPr>
          <w:lang w:val="fr-FR"/>
        </w:rPr>
        <w:t xml:space="preserve"> Nguyên nhân anilin có tính bazơ là :</w:t>
      </w:r>
    </w:p>
    <w:p w:rsidR="003A3D3B" w:rsidRPr="000C7B1A" w:rsidRDefault="003A3D3B" w:rsidP="002E7143">
      <w:pPr>
        <w:numPr>
          <w:ilvl w:val="0"/>
          <w:numId w:val="26"/>
        </w:numPr>
        <w:tabs>
          <w:tab w:val="left" w:pos="360"/>
          <w:tab w:val="left" w:pos="2529"/>
          <w:tab w:val="left" w:pos="5901"/>
          <w:tab w:val="left" w:pos="8149"/>
        </w:tabs>
        <w:ind w:firstLine="0"/>
        <w:rPr>
          <w:lang w:val="fr-FR"/>
        </w:rPr>
      </w:pPr>
      <w:r w:rsidRPr="000C7B1A">
        <w:rPr>
          <w:lang w:val="fr-FR"/>
        </w:rPr>
        <w:t>Phản ứng được với dd axit.</w:t>
      </w:r>
    </w:p>
    <w:p w:rsidR="003A3D3B" w:rsidRPr="000C7B1A" w:rsidRDefault="003A3D3B" w:rsidP="002E7143">
      <w:pPr>
        <w:numPr>
          <w:ilvl w:val="0"/>
          <w:numId w:val="26"/>
        </w:numPr>
        <w:tabs>
          <w:tab w:val="left" w:pos="360"/>
          <w:tab w:val="left" w:pos="2529"/>
          <w:tab w:val="left" w:pos="5901"/>
          <w:tab w:val="left" w:pos="8149"/>
        </w:tabs>
        <w:ind w:firstLine="0"/>
        <w:rPr>
          <w:lang w:val="fr-FR"/>
        </w:rPr>
      </w:pPr>
      <w:r w:rsidRPr="000C7B1A">
        <w:rPr>
          <w:lang w:val="fr-FR"/>
        </w:rPr>
        <w:t>Là dẫn xuất của amoniac.</w:t>
      </w:r>
    </w:p>
    <w:p w:rsidR="003A3D3B" w:rsidRPr="000C7B1A" w:rsidRDefault="003A3D3B" w:rsidP="002E7143">
      <w:pPr>
        <w:numPr>
          <w:ilvl w:val="0"/>
          <w:numId w:val="26"/>
        </w:numPr>
        <w:tabs>
          <w:tab w:val="left" w:pos="360"/>
          <w:tab w:val="left" w:pos="2529"/>
          <w:tab w:val="left" w:pos="5901"/>
          <w:tab w:val="left" w:pos="8149"/>
        </w:tabs>
        <w:ind w:firstLine="0"/>
        <w:rPr>
          <w:lang w:val="fr-FR"/>
        </w:rPr>
      </w:pPr>
      <w:r w:rsidRPr="000C7B1A">
        <w:rPr>
          <w:lang w:val="fr-FR"/>
        </w:rPr>
        <w:t>Có khả năng nhường proton.</w:t>
      </w:r>
    </w:p>
    <w:p w:rsidR="003A3D3B" w:rsidRPr="000C7B1A" w:rsidRDefault="003A3D3B" w:rsidP="002E7143">
      <w:pPr>
        <w:numPr>
          <w:ilvl w:val="0"/>
          <w:numId w:val="26"/>
        </w:numPr>
        <w:tabs>
          <w:tab w:val="left" w:pos="360"/>
          <w:tab w:val="left" w:pos="2529"/>
          <w:tab w:val="left" w:pos="5901"/>
          <w:tab w:val="left" w:pos="8149"/>
        </w:tabs>
        <w:ind w:firstLine="0"/>
        <w:rPr>
          <w:lang w:val="fr-FR"/>
        </w:rPr>
      </w:pPr>
      <w:r w:rsidRPr="000C7B1A">
        <w:rPr>
          <w:lang w:val="fr-FR"/>
        </w:rPr>
        <w:t>Trên N còn một đôi điện tử tự do có khả năng nhận proton H</w:t>
      </w:r>
      <w:r w:rsidRPr="000C7B1A">
        <w:rPr>
          <w:vertAlign w:val="superscript"/>
          <w:lang w:val="fr-FR"/>
        </w:rPr>
        <w:t>+</w:t>
      </w:r>
      <w:r w:rsidRPr="000C7B1A">
        <w:rPr>
          <w:lang w:val="fr-FR"/>
        </w:rPr>
        <w:t>.</w:t>
      </w:r>
    </w:p>
    <w:p w:rsidR="003A3D3B" w:rsidRPr="000C7B1A" w:rsidRDefault="003A3D3B" w:rsidP="002E7143">
      <w:pPr>
        <w:tabs>
          <w:tab w:val="left" w:pos="360"/>
          <w:tab w:val="left" w:pos="2529"/>
          <w:tab w:val="left" w:pos="5901"/>
          <w:tab w:val="left" w:pos="8149"/>
        </w:tabs>
        <w:rPr>
          <w:lang w:val="fr-FR"/>
        </w:rPr>
      </w:pPr>
      <w:r w:rsidRPr="000C7B1A">
        <w:rPr>
          <w:b/>
          <w:lang w:val="fr-FR"/>
        </w:rPr>
        <w:t>Câu 1</w:t>
      </w:r>
      <w:r w:rsidRPr="000C7B1A">
        <w:rPr>
          <w:b/>
          <w:lang w:val="vi-VN"/>
        </w:rPr>
        <w:t>2</w:t>
      </w:r>
      <w:r w:rsidRPr="000C7B1A">
        <w:rPr>
          <w:b/>
          <w:lang w:val="fr-FR"/>
        </w:rPr>
        <w:t>:</w:t>
      </w:r>
      <w:r w:rsidRPr="000C7B1A">
        <w:rPr>
          <w:lang w:val="fr-FR"/>
        </w:rPr>
        <w:t xml:space="preserve"> Tiến hành thí nghiệm trên hai chất phenol và anilin, hãy cho biết hiện tượng nào sau đây sai ?</w:t>
      </w:r>
    </w:p>
    <w:p w:rsidR="003A3D3B" w:rsidRPr="000C7B1A" w:rsidRDefault="003A3D3B" w:rsidP="002E7143">
      <w:pPr>
        <w:numPr>
          <w:ilvl w:val="0"/>
          <w:numId w:val="27"/>
        </w:numPr>
        <w:tabs>
          <w:tab w:val="left" w:pos="360"/>
          <w:tab w:val="left" w:pos="2529"/>
          <w:tab w:val="left" w:pos="5901"/>
          <w:tab w:val="left" w:pos="8149"/>
        </w:tabs>
        <w:ind w:firstLine="0"/>
        <w:rPr>
          <w:lang w:val="fr-FR"/>
        </w:rPr>
      </w:pPr>
      <w:r w:rsidRPr="000C7B1A">
        <w:rPr>
          <w:lang w:val="fr-FR"/>
        </w:rPr>
        <w:t>Cho nước brom vào thì cả hai đều cho kết tủa trắng.</w:t>
      </w:r>
    </w:p>
    <w:p w:rsidR="003A3D3B" w:rsidRPr="000C7B1A" w:rsidRDefault="003A3D3B" w:rsidP="002E7143">
      <w:pPr>
        <w:numPr>
          <w:ilvl w:val="0"/>
          <w:numId w:val="27"/>
        </w:numPr>
        <w:tabs>
          <w:tab w:val="left" w:pos="360"/>
          <w:tab w:val="left" w:pos="2529"/>
          <w:tab w:val="left" w:pos="5901"/>
          <w:tab w:val="left" w:pos="8149"/>
        </w:tabs>
        <w:ind w:firstLine="0"/>
        <w:rPr>
          <w:lang w:val="fr-FR"/>
        </w:rPr>
      </w:pPr>
      <w:r w:rsidRPr="000C7B1A">
        <w:rPr>
          <w:lang w:val="fr-FR"/>
        </w:rPr>
        <w:t>Cho dd HCl vào thì phenol cho dd đồng nhất, còn anilin thì tách làm 2 lớp.</w:t>
      </w:r>
    </w:p>
    <w:p w:rsidR="003A3D3B" w:rsidRPr="000C7B1A" w:rsidRDefault="003A3D3B" w:rsidP="002E7143">
      <w:pPr>
        <w:numPr>
          <w:ilvl w:val="0"/>
          <w:numId w:val="27"/>
        </w:numPr>
        <w:tabs>
          <w:tab w:val="left" w:pos="360"/>
          <w:tab w:val="left" w:pos="2529"/>
          <w:tab w:val="left" w:pos="5901"/>
          <w:tab w:val="left" w:pos="8149"/>
        </w:tabs>
        <w:ind w:firstLine="0"/>
        <w:rPr>
          <w:lang w:val="fr-FR"/>
        </w:rPr>
      </w:pPr>
      <w:r w:rsidRPr="000C7B1A">
        <w:rPr>
          <w:lang w:val="fr-FR"/>
        </w:rPr>
        <w:t>Cho dd NaOH vào thì phenol cho dd đồng nhất, còn anilin thì tách làm 2 lớp.</w:t>
      </w:r>
    </w:p>
    <w:p w:rsidR="003A3D3B" w:rsidRPr="000C7B1A" w:rsidRDefault="003A3D3B" w:rsidP="002E7143">
      <w:pPr>
        <w:numPr>
          <w:ilvl w:val="0"/>
          <w:numId w:val="27"/>
        </w:numPr>
        <w:tabs>
          <w:tab w:val="left" w:pos="360"/>
          <w:tab w:val="left" w:pos="2529"/>
          <w:tab w:val="left" w:pos="5901"/>
          <w:tab w:val="left" w:pos="8149"/>
        </w:tabs>
        <w:ind w:firstLine="0"/>
        <w:rPr>
          <w:lang w:val="fr-FR"/>
        </w:rPr>
      </w:pPr>
      <w:r w:rsidRPr="000C7B1A">
        <w:rPr>
          <w:lang w:val="fr-FR"/>
        </w:rPr>
        <w:t>Cho 2 chất vào nước, với phenol tạo dd đục, với anilin hỗn hợp phân hai lớp.</w:t>
      </w:r>
    </w:p>
    <w:p w:rsidR="003A3D3B" w:rsidRPr="000C7B1A" w:rsidRDefault="003A3D3B" w:rsidP="002E7143">
      <w:pPr>
        <w:tabs>
          <w:tab w:val="left" w:pos="360"/>
          <w:tab w:val="left" w:pos="2529"/>
          <w:tab w:val="left" w:pos="5901"/>
          <w:tab w:val="left" w:pos="8149"/>
        </w:tabs>
        <w:rPr>
          <w:lang w:val="fr-FR"/>
        </w:rPr>
      </w:pPr>
      <w:r w:rsidRPr="000C7B1A">
        <w:rPr>
          <w:b/>
          <w:lang w:val="fr-FR"/>
        </w:rPr>
        <w:t>Câu 13:</w:t>
      </w:r>
      <w:r w:rsidRPr="000C7B1A">
        <w:rPr>
          <w:lang w:val="fr-FR"/>
        </w:rPr>
        <w:t xml:space="preserve"> Một amin đơn chức trong phân tử có chứa15,05% N. Amin này có công thức phân tử là :</w:t>
      </w:r>
    </w:p>
    <w:p w:rsidR="003A3D3B" w:rsidRPr="000C7B1A" w:rsidRDefault="003A3D3B" w:rsidP="002E7143">
      <w:pPr>
        <w:tabs>
          <w:tab w:val="left" w:pos="360"/>
          <w:tab w:val="left" w:pos="2529"/>
          <w:tab w:val="left" w:pos="5901"/>
          <w:tab w:val="left" w:pos="8149"/>
        </w:tabs>
        <w:rPr>
          <w:lang w:val="fr-FR"/>
        </w:rPr>
      </w:pPr>
      <w:r w:rsidRPr="000C7B1A">
        <w:rPr>
          <w:lang w:val="fr-FR"/>
        </w:rPr>
        <w:tab/>
        <w:t>A. CH</w:t>
      </w:r>
      <w:r w:rsidRPr="000C7B1A">
        <w:rPr>
          <w:vertAlign w:val="subscript"/>
          <w:lang w:val="fr-FR"/>
        </w:rPr>
        <w:t>5</w:t>
      </w:r>
      <w:r w:rsidRPr="000C7B1A">
        <w:rPr>
          <w:lang w:val="fr-FR"/>
        </w:rPr>
        <w:t>N.   B. C</w:t>
      </w:r>
      <w:r w:rsidRPr="000C7B1A">
        <w:rPr>
          <w:vertAlign w:val="subscript"/>
          <w:lang w:val="fr-FR"/>
        </w:rPr>
        <w:t>6</w:t>
      </w:r>
      <w:r w:rsidRPr="000C7B1A">
        <w:rPr>
          <w:lang w:val="fr-FR"/>
        </w:rPr>
        <w:t>H</w:t>
      </w:r>
      <w:r w:rsidRPr="000C7B1A">
        <w:rPr>
          <w:vertAlign w:val="subscript"/>
          <w:lang w:val="fr-FR"/>
        </w:rPr>
        <w:t>7</w:t>
      </w:r>
      <w:r w:rsidRPr="000C7B1A">
        <w:rPr>
          <w:lang w:val="fr-FR"/>
        </w:rPr>
        <w:t>N.    C. C</w:t>
      </w:r>
      <w:r w:rsidRPr="000C7B1A">
        <w:rPr>
          <w:vertAlign w:val="subscript"/>
          <w:lang w:val="fr-FR"/>
        </w:rPr>
        <w:t>2</w:t>
      </w:r>
      <w:r w:rsidRPr="000C7B1A">
        <w:rPr>
          <w:lang w:val="fr-FR"/>
        </w:rPr>
        <w:t>H</w:t>
      </w:r>
      <w:r w:rsidRPr="000C7B1A">
        <w:rPr>
          <w:vertAlign w:val="subscript"/>
          <w:lang w:val="fr-FR"/>
        </w:rPr>
        <w:t>5</w:t>
      </w:r>
      <w:r w:rsidRPr="000C7B1A">
        <w:rPr>
          <w:lang w:val="fr-FR"/>
        </w:rPr>
        <w:t>N.  D. C</w:t>
      </w:r>
      <w:r w:rsidRPr="000C7B1A">
        <w:rPr>
          <w:vertAlign w:val="subscript"/>
          <w:lang w:val="fr-FR"/>
        </w:rPr>
        <w:t>4</w:t>
      </w:r>
      <w:r w:rsidRPr="000C7B1A">
        <w:rPr>
          <w:lang w:val="fr-FR"/>
        </w:rPr>
        <w:t>H</w:t>
      </w:r>
      <w:r w:rsidRPr="000C7B1A">
        <w:rPr>
          <w:vertAlign w:val="subscript"/>
          <w:lang w:val="fr-FR"/>
        </w:rPr>
        <w:t>9</w:t>
      </w:r>
      <w:r w:rsidRPr="000C7B1A">
        <w:rPr>
          <w:lang w:val="fr-FR"/>
        </w:rPr>
        <w:t>N.</w:t>
      </w:r>
    </w:p>
    <w:p w:rsidR="003A3D3B" w:rsidRPr="000C7B1A" w:rsidRDefault="003A3D3B" w:rsidP="002E7143">
      <w:pPr>
        <w:tabs>
          <w:tab w:val="left" w:pos="360"/>
          <w:tab w:val="left" w:pos="2529"/>
          <w:tab w:val="left" w:pos="5901"/>
          <w:tab w:val="left" w:pos="8149"/>
        </w:tabs>
        <w:rPr>
          <w:lang w:val="fr-FR"/>
        </w:rPr>
      </w:pPr>
      <w:r w:rsidRPr="000C7B1A">
        <w:rPr>
          <w:b/>
          <w:lang w:val="fr-FR"/>
        </w:rPr>
        <w:t>Câu 14:</w:t>
      </w:r>
      <w:r w:rsidRPr="000C7B1A">
        <w:rPr>
          <w:lang w:val="fr-FR"/>
        </w:rPr>
        <w:t xml:space="preserve"> Trong các amin sau :</w:t>
      </w:r>
    </w:p>
    <w:p w:rsidR="003A3D3B" w:rsidRPr="000C7B1A" w:rsidRDefault="00622159" w:rsidP="002E7143">
      <w:pPr>
        <w:tabs>
          <w:tab w:val="left" w:pos="360"/>
          <w:tab w:val="left" w:pos="2529"/>
          <w:tab w:val="left" w:pos="5901"/>
          <w:tab w:val="left" w:pos="8149"/>
        </w:tabs>
        <w:rPr>
          <w:lang w:val="fr-FR"/>
        </w:rPr>
      </w:pPr>
      <w:r>
        <w:rPr>
          <w:noProof/>
        </w:rPr>
        <mc:AlternateContent>
          <mc:Choice Requires="wps">
            <w:drawing>
              <wp:anchor distT="0" distB="0" distL="114300" distR="114300" simplePos="0" relativeHeight="251616768" behindDoc="0" locked="0" layoutInCell="1" allowOverlap="1" wp14:anchorId="2974C0C3" wp14:editId="7F13BF45">
                <wp:simplePos x="0" y="0"/>
                <wp:positionH relativeFrom="column">
                  <wp:posOffset>476250</wp:posOffset>
                </wp:positionH>
                <wp:positionV relativeFrom="paragraph">
                  <wp:posOffset>57150</wp:posOffset>
                </wp:positionV>
                <wp:extent cx="114300" cy="228600"/>
                <wp:effectExtent l="0" t="635" r="2540" b="0"/>
                <wp:wrapNone/>
                <wp:docPr id="433"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7344AF" w:rsidRDefault="00FF1849" w:rsidP="003A3D3B">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282" type="#_x0000_t202" style="position:absolute;margin-left:37.5pt;margin-top:4.5pt;width:9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vF25uQ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bJZIKRoB006ZHtDbqTexSGEbElGnqdgudDD75mDxZotaOr+3tZftVIyGVDxYbdKiWHhtEKUgzt Tf/s6oijLch6+CAriES3Rjqgfa06Wz+oCAJ0aNXTqT02m9KGDMkkAEsJpiiKZ7C2EWh6vNwrbd4x 2SG7yLCC7jtwurvXZnQ9uthYQha8beGcpq24OADM8QRCw1Vrs0m4hv5IgmQVr2LikWi28kiQ595t sSTerAjn03ySL5d5+NPGDUna8KpiwoY5iiskf9a8g8xHWZzkpWXLKwtnU9Jqs162Cu0oiLtw36Eg Z27+ZRquXsDlBSXoc3AXJV4xi+ceKcjUS+ZB7AVhcpfMApKQvLikdM8F+3dKaMhwMo2mo5Z+yy1w 32tuNO24gfHR8i7D8cmJplaBK1G51hrK23F9Vgqb/nMpoN3HRju9WomOYjX79X58HU7NVsxrWT2B gpUEhYEYYfbBopHqO0YDzJEM629bqhhG7XsBryAJCbGDx23IdB7BRp1b1ucWKkqAyrDBaFwuzTis tr3imwYije9OyFt4OTV3qn7O6vDeYFY4coe5ZofR+d55PU/fxS8AAAD//wMAUEsDBBQABgAIAAAA IQCUMtlC2gAAAAYBAAAPAAAAZHJzL2Rvd25yZXYueG1sTI9PT8MwDMXvSHyHyEjcWDLYgHZ1JwTi CmL8kbhljddWNE7VZGv59vNOcHqyn/X8e8V68p060BDbwAjzmQFFXAXXco3w8f58dQ8qJsvOdoEJ 4ZcirMvzs8LmLoz8RodNqpWEcMwtQpNSn2sdq4a8jbPQE4u3C4O3Scah1m6wo4T7Tl8bc6u9bVk+ NLanx4aqn83eI3y+7L6/Fua1fvLLfgyT0ewzjXh5MT2sQCWa0t8xnPAFHUph2oY9u6g6hLulVEkI mYjY2Y3oFmEha10W+j9+eQQAAP//AwBQSwECLQAUAAYACAAAACEAtoM4kv4AAADhAQAAEwAAAAAA AAAAAAAAAAAAAAAAW0NvbnRlbnRfVHlwZXNdLnhtbFBLAQItABQABgAIAAAAIQA4/SH/1gAAAJQB AAALAAAAAAAAAAAAAAAAAC8BAABfcmVscy8ucmVsc1BLAQItABQABgAIAAAAIQB1vF25uQIAAMUF AAAOAAAAAAAAAAAAAAAAAC4CAABkcnMvZTJvRG9jLnhtbFBLAQItABQABgAIAAAAIQCUMtlC2gAA AAYBAAAPAAAAAAAAAAAAAAAAABMFAABkcnMvZG93bnJldi54bWxQSwUGAAAAAAQABADzAAAAGgYA AAAA " filled="f" stroked="f">
                <v:textbox>
                  <w:txbxContent>
                    <w:p w:rsidR="00FF1849" w:rsidRPr="007344AF" w:rsidRDefault="00FF1849" w:rsidP="003A3D3B">
                      <w:pPr>
                        <w:rPr>
                          <w:sz w:val="16"/>
                          <w:szCs w:val="16"/>
                        </w:rPr>
                      </w:pPr>
                      <w:r>
                        <w:rPr>
                          <w:sz w:val="16"/>
                          <w:szCs w:val="16"/>
                          <w:rtl/>
                        </w:rPr>
                        <w:t>ا</w:t>
                      </w:r>
                    </w:p>
                  </w:txbxContent>
                </v:textbox>
              </v:shape>
            </w:pict>
          </mc:Fallback>
        </mc:AlternateContent>
      </w:r>
      <w:r w:rsidR="003A3D3B" w:rsidRPr="000C7B1A">
        <w:rPr>
          <w:lang w:val="fr-FR"/>
        </w:rPr>
        <w:t>1) CH</w:t>
      </w:r>
      <w:r w:rsidR="003A3D3B" w:rsidRPr="000C7B1A">
        <w:rPr>
          <w:vertAlign w:val="subscript"/>
          <w:lang w:val="fr-FR"/>
        </w:rPr>
        <w:t>3</w:t>
      </w:r>
      <w:r w:rsidR="003A3D3B" w:rsidRPr="000C7B1A">
        <w:rPr>
          <w:lang w:val="fr-FR"/>
        </w:rPr>
        <w:t>-CH-NH</w:t>
      </w:r>
      <w:r w:rsidR="003A3D3B" w:rsidRPr="000C7B1A">
        <w:rPr>
          <w:vertAlign w:val="subscript"/>
          <w:lang w:val="fr-FR"/>
        </w:rPr>
        <w:t>2</w:t>
      </w:r>
      <w:r w:rsidR="003A3D3B" w:rsidRPr="000C7B1A">
        <w:rPr>
          <w:lang w:val="fr-FR"/>
        </w:rPr>
        <w:t xml:space="preserve">      2) H</w:t>
      </w:r>
      <w:r w:rsidR="003A3D3B" w:rsidRPr="000C7B1A">
        <w:rPr>
          <w:vertAlign w:val="subscript"/>
          <w:lang w:val="fr-FR"/>
        </w:rPr>
        <w:t>2</w:t>
      </w:r>
      <w:r w:rsidR="003A3D3B" w:rsidRPr="000C7B1A">
        <w:rPr>
          <w:lang w:val="fr-FR"/>
        </w:rPr>
        <w:t>N-CH</w:t>
      </w:r>
      <w:r w:rsidR="003A3D3B" w:rsidRPr="000C7B1A">
        <w:rPr>
          <w:vertAlign w:val="subscript"/>
          <w:lang w:val="fr-FR"/>
        </w:rPr>
        <w:t>2</w:t>
      </w:r>
      <w:r w:rsidR="003A3D3B" w:rsidRPr="000C7B1A">
        <w:rPr>
          <w:lang w:val="fr-FR"/>
        </w:rPr>
        <w:t>-CH</w:t>
      </w:r>
      <w:r w:rsidR="003A3D3B" w:rsidRPr="000C7B1A">
        <w:rPr>
          <w:vertAlign w:val="subscript"/>
          <w:lang w:val="fr-FR"/>
        </w:rPr>
        <w:t>2</w:t>
      </w:r>
      <w:r w:rsidR="003A3D3B" w:rsidRPr="000C7B1A">
        <w:rPr>
          <w:lang w:val="fr-FR"/>
        </w:rPr>
        <w:t>-NH</w:t>
      </w:r>
      <w:r w:rsidR="003A3D3B" w:rsidRPr="000C7B1A">
        <w:rPr>
          <w:vertAlign w:val="subscript"/>
          <w:lang w:val="fr-FR"/>
        </w:rPr>
        <w:t>2</w:t>
      </w:r>
    </w:p>
    <w:p w:rsidR="003A3D3B" w:rsidRPr="000C7B1A" w:rsidRDefault="003A3D3B" w:rsidP="002E7143">
      <w:pPr>
        <w:tabs>
          <w:tab w:val="left" w:pos="360"/>
          <w:tab w:val="left" w:pos="2529"/>
          <w:tab w:val="left" w:pos="5901"/>
          <w:tab w:val="left" w:pos="8149"/>
        </w:tabs>
        <w:rPr>
          <w:vertAlign w:val="subscript"/>
          <w:lang w:val="fr-FR"/>
        </w:rPr>
      </w:pPr>
      <w:r w:rsidRPr="000C7B1A">
        <w:rPr>
          <w:lang w:val="fr-FR"/>
        </w:rPr>
        <w:t xml:space="preserve">             CH</w:t>
      </w:r>
      <w:r w:rsidRPr="000C7B1A">
        <w:rPr>
          <w:vertAlign w:val="subscript"/>
          <w:lang w:val="fr-FR"/>
        </w:rPr>
        <w:t>3</w:t>
      </w:r>
      <w:r w:rsidRPr="000C7B1A">
        <w:rPr>
          <w:lang w:val="fr-FR"/>
        </w:rPr>
        <w:t xml:space="preserve">             3) CH</w:t>
      </w:r>
      <w:r w:rsidRPr="000C7B1A">
        <w:rPr>
          <w:vertAlign w:val="subscript"/>
          <w:lang w:val="fr-FR"/>
        </w:rPr>
        <w:t>3</w:t>
      </w:r>
      <w:r w:rsidRPr="000C7B1A">
        <w:rPr>
          <w:lang w:val="fr-FR"/>
        </w:rPr>
        <w:t>CH</w:t>
      </w:r>
      <w:r w:rsidRPr="000C7B1A">
        <w:rPr>
          <w:vertAlign w:val="subscript"/>
          <w:lang w:val="fr-FR"/>
        </w:rPr>
        <w:t>2</w:t>
      </w:r>
      <w:r w:rsidRPr="000C7B1A">
        <w:rPr>
          <w:lang w:val="fr-FR"/>
        </w:rPr>
        <w:t>CH</w:t>
      </w:r>
      <w:r w:rsidRPr="000C7B1A">
        <w:rPr>
          <w:vertAlign w:val="subscript"/>
          <w:lang w:val="fr-FR"/>
        </w:rPr>
        <w:t>2</w:t>
      </w:r>
      <w:r w:rsidRPr="000C7B1A">
        <w:rPr>
          <w:lang w:val="fr-FR"/>
        </w:rPr>
        <w:t>-NH-CH</w:t>
      </w:r>
      <w:r w:rsidRPr="000C7B1A">
        <w:rPr>
          <w:vertAlign w:val="subscript"/>
          <w:lang w:val="fr-FR"/>
        </w:rPr>
        <w:t>3</w:t>
      </w:r>
    </w:p>
    <w:p w:rsidR="003A3D3B" w:rsidRPr="000C7B1A" w:rsidRDefault="003A3D3B" w:rsidP="002E7143">
      <w:pPr>
        <w:tabs>
          <w:tab w:val="left" w:pos="360"/>
          <w:tab w:val="left" w:pos="2529"/>
          <w:tab w:val="left" w:pos="5901"/>
          <w:tab w:val="left" w:pos="8149"/>
        </w:tabs>
        <w:rPr>
          <w:lang w:val="fr-FR"/>
        </w:rPr>
      </w:pPr>
      <w:r w:rsidRPr="000C7B1A">
        <w:rPr>
          <w:lang w:val="fr-FR"/>
        </w:rPr>
        <w:t xml:space="preserve">               Amin bậc 1 là :</w:t>
      </w:r>
    </w:p>
    <w:p w:rsidR="003A3D3B" w:rsidRPr="000C7B1A" w:rsidRDefault="003A3D3B" w:rsidP="002E7143">
      <w:pPr>
        <w:tabs>
          <w:tab w:val="left" w:pos="360"/>
          <w:tab w:val="left" w:pos="2529"/>
          <w:tab w:val="left" w:pos="5901"/>
          <w:tab w:val="left" w:pos="8149"/>
        </w:tabs>
        <w:rPr>
          <w:lang w:val="fr-FR"/>
        </w:rPr>
      </w:pPr>
      <w:r w:rsidRPr="000C7B1A">
        <w:rPr>
          <w:lang w:val="fr-FR"/>
        </w:rPr>
        <w:tab/>
        <w:t xml:space="preserve">A. (1), (2).       </w:t>
      </w:r>
      <w:r w:rsidRPr="000C7B1A">
        <w:rPr>
          <w:lang w:val="fr-FR"/>
        </w:rPr>
        <w:tab/>
        <w:t xml:space="preserve">B. (1), (3).     </w:t>
      </w:r>
      <w:r w:rsidRPr="000C7B1A">
        <w:rPr>
          <w:lang w:val="fr-FR"/>
        </w:rPr>
        <w:tab/>
        <w:t>C. (2), (3).</w:t>
      </w:r>
      <w:r w:rsidRPr="000C7B1A">
        <w:rPr>
          <w:lang w:val="fr-FR"/>
        </w:rPr>
        <w:tab/>
      </w:r>
      <w:r w:rsidRPr="000C7B1A">
        <w:rPr>
          <w:lang w:val="fr-FR"/>
        </w:rPr>
        <w:tab/>
        <w:t>D. (2).</w:t>
      </w:r>
    </w:p>
    <w:p w:rsidR="003A3D3B" w:rsidRPr="000C7B1A" w:rsidRDefault="003A3D3B" w:rsidP="002E7143">
      <w:pPr>
        <w:tabs>
          <w:tab w:val="left" w:pos="360"/>
          <w:tab w:val="left" w:pos="2529"/>
          <w:tab w:val="left" w:pos="5901"/>
          <w:tab w:val="left" w:pos="8149"/>
        </w:tabs>
        <w:rPr>
          <w:lang w:val="fr-FR"/>
        </w:rPr>
      </w:pPr>
      <w:r w:rsidRPr="000C7B1A">
        <w:rPr>
          <w:b/>
          <w:lang w:val="fr-FR"/>
        </w:rPr>
        <w:t>Câu 15:</w:t>
      </w:r>
      <w:r w:rsidRPr="000C7B1A">
        <w:rPr>
          <w:lang w:val="fr-FR"/>
        </w:rPr>
        <w:t xml:space="preserve"> Sự sắp xếp nào theo trật tự tăng dần lực baz của các hợp chất sau đây đúng ?</w:t>
      </w:r>
    </w:p>
    <w:p w:rsidR="003A3D3B" w:rsidRPr="000C7B1A" w:rsidRDefault="003A3D3B" w:rsidP="002E7143">
      <w:pPr>
        <w:numPr>
          <w:ilvl w:val="0"/>
          <w:numId w:val="28"/>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2</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w:t>
      </w:r>
      <w:r w:rsidRPr="000C7B1A">
        <w:rPr>
          <w:vertAlign w:val="subscript"/>
          <w:lang w:val="fr-FR"/>
        </w:rPr>
        <w:t>2</w:t>
      </w:r>
      <w:r w:rsidRPr="000C7B1A">
        <w:rPr>
          <w:lang w:val="fr-FR"/>
        </w:rPr>
        <w:t>NH&lt; NH</w:t>
      </w:r>
      <w:r w:rsidRPr="000C7B1A">
        <w:rPr>
          <w:vertAlign w:val="subscript"/>
          <w:lang w:val="fr-FR"/>
        </w:rPr>
        <w:t>3</w:t>
      </w:r>
      <w:r w:rsidRPr="000C7B1A">
        <w:rPr>
          <w:lang w:val="fr-FR"/>
        </w:rPr>
        <w:t>&lt;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w:t>
      </w:r>
    </w:p>
    <w:p w:rsidR="003A3D3B" w:rsidRPr="000C7B1A" w:rsidRDefault="003A3D3B" w:rsidP="002E7143">
      <w:pPr>
        <w:numPr>
          <w:ilvl w:val="0"/>
          <w:numId w:val="28"/>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2</w:t>
      </w:r>
      <w:r w:rsidRPr="000C7B1A">
        <w:rPr>
          <w:lang w:val="fr-FR"/>
        </w:rPr>
        <w:t>H</w:t>
      </w:r>
      <w:r w:rsidRPr="000C7B1A">
        <w:rPr>
          <w:vertAlign w:val="subscript"/>
          <w:lang w:val="fr-FR"/>
        </w:rPr>
        <w:t>5</w:t>
      </w:r>
      <w:r w:rsidRPr="000C7B1A">
        <w:rPr>
          <w:lang w:val="fr-FR"/>
        </w:rPr>
        <w:t>)</w:t>
      </w:r>
      <w:r w:rsidRPr="000C7B1A">
        <w:rPr>
          <w:vertAlign w:val="subscript"/>
          <w:lang w:val="fr-FR"/>
        </w:rPr>
        <w:t>2</w:t>
      </w:r>
      <w:r w:rsidRPr="000C7B1A">
        <w:rPr>
          <w:lang w:val="fr-FR"/>
        </w:rPr>
        <w:t>NH&lt; NH</w:t>
      </w:r>
      <w:r w:rsidRPr="000C7B1A">
        <w:rPr>
          <w:vertAlign w:val="subscript"/>
          <w:lang w:val="fr-FR"/>
        </w:rPr>
        <w:t>3</w:t>
      </w:r>
      <w:r w:rsidRPr="000C7B1A">
        <w:rPr>
          <w:lang w:val="fr-FR"/>
        </w:rPr>
        <w:t>&lt;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w:t>
      </w:r>
    </w:p>
    <w:p w:rsidR="003A3D3B" w:rsidRPr="000C7B1A" w:rsidRDefault="003A3D3B" w:rsidP="002E7143">
      <w:pPr>
        <w:numPr>
          <w:ilvl w:val="0"/>
          <w:numId w:val="28"/>
        </w:numPr>
        <w:tabs>
          <w:tab w:val="left" w:pos="360"/>
          <w:tab w:val="left" w:pos="2529"/>
          <w:tab w:val="left" w:pos="5901"/>
          <w:tab w:val="left" w:pos="8149"/>
        </w:tabs>
        <w:ind w:firstLine="0"/>
        <w:rPr>
          <w:lang w:val="fr-FR"/>
        </w:rPr>
      </w:pPr>
      <w:r w:rsidRPr="000C7B1A">
        <w:rPr>
          <w:lang w:val="fr-FR"/>
        </w:rPr>
        <w:t>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NH</w:t>
      </w:r>
      <w:r w:rsidRPr="000C7B1A">
        <w:rPr>
          <w:vertAlign w:val="subscript"/>
          <w:lang w:val="fr-FR"/>
        </w:rPr>
        <w:t>3</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w:t>
      </w:r>
      <w:r w:rsidRPr="000C7B1A">
        <w:rPr>
          <w:vertAlign w:val="subscript"/>
          <w:lang w:val="fr-FR"/>
        </w:rPr>
        <w:t>2</w:t>
      </w:r>
      <w:r w:rsidRPr="000C7B1A">
        <w:rPr>
          <w:lang w:val="fr-FR"/>
        </w:rPr>
        <w:t>NH.</w:t>
      </w:r>
    </w:p>
    <w:p w:rsidR="003A3D3B" w:rsidRPr="000C7B1A" w:rsidRDefault="003A3D3B" w:rsidP="002E7143">
      <w:pPr>
        <w:numPr>
          <w:ilvl w:val="0"/>
          <w:numId w:val="28"/>
        </w:numPr>
        <w:tabs>
          <w:tab w:val="left" w:pos="360"/>
          <w:tab w:val="left" w:pos="2529"/>
          <w:tab w:val="left" w:pos="5901"/>
          <w:tab w:val="left" w:pos="8149"/>
        </w:tabs>
        <w:ind w:firstLine="0"/>
        <w:rPr>
          <w:lang w:val="fr-FR"/>
        </w:rPr>
      </w:pPr>
      <w:r w:rsidRPr="000C7B1A">
        <w:rPr>
          <w:lang w:val="fr-FR"/>
        </w:rPr>
        <w:t>NH</w:t>
      </w:r>
      <w:r w:rsidRPr="000C7B1A">
        <w:rPr>
          <w:vertAlign w:val="subscript"/>
          <w:lang w:val="fr-FR"/>
        </w:rPr>
        <w:t>3</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&lt; (C</w:t>
      </w:r>
      <w:r w:rsidRPr="000C7B1A">
        <w:rPr>
          <w:vertAlign w:val="subscript"/>
          <w:lang w:val="fr-FR"/>
        </w:rPr>
        <w:t>2</w:t>
      </w:r>
      <w:r w:rsidRPr="000C7B1A">
        <w:rPr>
          <w:lang w:val="fr-FR"/>
        </w:rPr>
        <w:t>H</w:t>
      </w:r>
      <w:r w:rsidRPr="000C7B1A">
        <w:rPr>
          <w:vertAlign w:val="subscript"/>
          <w:lang w:val="fr-FR"/>
        </w:rPr>
        <w:t>5</w:t>
      </w:r>
      <w:r w:rsidRPr="000C7B1A">
        <w:rPr>
          <w:lang w:val="fr-FR"/>
        </w:rPr>
        <w:t>)</w:t>
      </w:r>
      <w:r w:rsidRPr="000C7B1A">
        <w:rPr>
          <w:vertAlign w:val="subscript"/>
          <w:lang w:val="fr-FR"/>
        </w:rPr>
        <w:t>2</w:t>
      </w:r>
      <w:r w:rsidRPr="000C7B1A">
        <w:rPr>
          <w:lang w:val="fr-FR"/>
        </w:rPr>
        <w:t>NH&lt; C</w:t>
      </w:r>
      <w:r w:rsidRPr="000C7B1A">
        <w:rPr>
          <w:vertAlign w:val="subscript"/>
          <w:lang w:val="fr-FR"/>
        </w:rPr>
        <w:t>6</w:t>
      </w:r>
      <w:r w:rsidRPr="000C7B1A">
        <w:rPr>
          <w:lang w:val="fr-FR"/>
        </w:rPr>
        <w:t>H</w:t>
      </w:r>
      <w:r w:rsidRPr="000C7B1A">
        <w:rPr>
          <w:vertAlign w:val="subscript"/>
          <w:lang w:val="fr-FR"/>
        </w:rPr>
        <w:t>5</w:t>
      </w:r>
      <w:r w:rsidRPr="000C7B1A">
        <w:rPr>
          <w:lang w:val="fr-FR"/>
        </w:rPr>
        <w:t>NH</w:t>
      </w:r>
      <w:r w:rsidRPr="000C7B1A">
        <w:rPr>
          <w:vertAlign w:val="subscript"/>
          <w:lang w:val="fr-FR"/>
        </w:rPr>
        <w:t>2</w:t>
      </w:r>
      <w:r w:rsidRPr="000C7B1A">
        <w:rPr>
          <w:lang w:val="fr-FR"/>
        </w:rPr>
        <w:t>.</w:t>
      </w:r>
    </w:p>
    <w:p w:rsidR="003A3D3B" w:rsidRPr="000C7B1A" w:rsidRDefault="003A3D3B" w:rsidP="002E7143">
      <w:pPr>
        <w:tabs>
          <w:tab w:val="left" w:pos="180"/>
        </w:tabs>
        <w:rPr>
          <w:lang w:val="pt-BR"/>
        </w:rPr>
      </w:pPr>
      <w:r w:rsidRPr="000C7B1A">
        <w:rPr>
          <w:b/>
          <w:lang w:val="vi-VN"/>
        </w:rPr>
        <w:t>Câu 16</w:t>
      </w:r>
      <w:r w:rsidRPr="000C7B1A">
        <w:rPr>
          <w:lang w:val="vi-VN"/>
        </w:rPr>
        <w:t>:</w:t>
      </w:r>
      <w:r w:rsidRPr="000C7B1A">
        <w:rPr>
          <w:lang w:val="pt-BR"/>
        </w:rPr>
        <w:t>Bốn ống nghiệm đựng các hỗn hợp sau:</w:t>
      </w:r>
    </w:p>
    <w:p w:rsidR="003A3D3B" w:rsidRPr="000C7B1A" w:rsidRDefault="003A3D3B" w:rsidP="002E7143">
      <w:pPr>
        <w:jc w:val="both"/>
      </w:pPr>
      <w:r w:rsidRPr="000C7B1A">
        <w:t xml:space="preserve">     (1) benzen + phenol</w:t>
      </w:r>
      <w:r w:rsidRPr="000C7B1A">
        <w:tab/>
        <w:t xml:space="preserve">                 (2) anilin + dd HCl dư</w:t>
      </w:r>
    </w:p>
    <w:p w:rsidR="003A3D3B" w:rsidRPr="000C7B1A" w:rsidRDefault="003A3D3B" w:rsidP="002E7143">
      <w:pPr>
        <w:jc w:val="both"/>
        <w:rPr>
          <w:lang w:val="pt-BR"/>
        </w:rPr>
      </w:pPr>
      <w:r w:rsidRPr="000C7B1A">
        <w:t xml:space="preserve">     </w:t>
      </w:r>
      <w:r w:rsidRPr="000C7B1A">
        <w:rPr>
          <w:lang w:val="pt-BR"/>
        </w:rPr>
        <w:t>(3) anilin + dd NaOH</w:t>
      </w:r>
      <w:r w:rsidRPr="000C7B1A">
        <w:rPr>
          <w:lang w:val="pt-BR"/>
        </w:rPr>
        <w:tab/>
        <w:t xml:space="preserve">     (4) anilin + H</w:t>
      </w:r>
      <w:r w:rsidRPr="000C7B1A">
        <w:rPr>
          <w:vertAlign w:val="subscript"/>
          <w:lang w:val="pt-BR"/>
        </w:rPr>
        <w:t>2</w:t>
      </w:r>
      <w:r w:rsidRPr="000C7B1A">
        <w:rPr>
          <w:lang w:val="pt-BR"/>
        </w:rPr>
        <w:t>O</w:t>
      </w:r>
    </w:p>
    <w:p w:rsidR="003A3D3B" w:rsidRPr="000C7B1A" w:rsidRDefault="003A3D3B" w:rsidP="002E7143">
      <w:pPr>
        <w:tabs>
          <w:tab w:val="left" w:pos="360"/>
        </w:tabs>
        <w:rPr>
          <w:lang w:val="pt-BR"/>
        </w:rPr>
      </w:pPr>
      <w:r w:rsidRPr="000C7B1A">
        <w:rPr>
          <w:lang w:val="pt-BR"/>
        </w:rPr>
        <w:tab/>
        <w:t>Ống nghiệm nào có sự tách lớp các chất lỏng ?</w:t>
      </w:r>
    </w:p>
    <w:p w:rsidR="003A3D3B" w:rsidRPr="000C7B1A" w:rsidRDefault="003A3D3B" w:rsidP="002E7143">
      <w:pPr>
        <w:tabs>
          <w:tab w:val="left" w:pos="360"/>
        </w:tabs>
      </w:pPr>
      <w:r w:rsidRPr="000C7B1A">
        <w:t xml:space="preserve">A. (3), (4).   </w:t>
      </w:r>
      <w:r w:rsidRPr="000C7B1A">
        <w:tab/>
      </w:r>
      <w:r w:rsidRPr="000C7B1A">
        <w:tab/>
      </w:r>
      <w:r w:rsidRPr="000C7B1A">
        <w:tab/>
        <w:t xml:space="preserve">B. (1), (2).   </w:t>
      </w:r>
      <w:r w:rsidRPr="000C7B1A">
        <w:tab/>
      </w:r>
      <w:r w:rsidRPr="000C7B1A">
        <w:tab/>
      </w:r>
      <w:r w:rsidRPr="000C7B1A">
        <w:tab/>
        <w:t xml:space="preserve">C. (2), (3).   </w:t>
      </w:r>
      <w:r w:rsidRPr="000C7B1A">
        <w:tab/>
      </w:r>
      <w:r w:rsidRPr="000C7B1A">
        <w:tab/>
      </w:r>
      <w:r w:rsidRPr="000C7B1A">
        <w:tab/>
        <w:t>D. (1), (4).</w:t>
      </w:r>
    </w:p>
    <w:p w:rsidR="003A3D3B" w:rsidRPr="000C7B1A" w:rsidRDefault="003A3D3B" w:rsidP="002E7143">
      <w:pPr>
        <w:tabs>
          <w:tab w:val="left" w:pos="360"/>
        </w:tabs>
      </w:pPr>
      <w:r w:rsidRPr="000C7B1A">
        <w:rPr>
          <w:b/>
        </w:rPr>
        <w:t>Câu 17:</w:t>
      </w:r>
      <w:r w:rsidRPr="000C7B1A">
        <w:t xml:space="preserve"> Cho các chất  phenylamin, phenol, metylamin, axit axetic. Dung dịch chất nào làm đổi màu quỳ tím sang xanh </w:t>
      </w:r>
    </w:p>
    <w:p w:rsidR="003A3D3B" w:rsidRPr="000C7B1A" w:rsidRDefault="003A3D3B" w:rsidP="002E7143">
      <w:pPr>
        <w:tabs>
          <w:tab w:val="left" w:pos="360"/>
          <w:tab w:val="left" w:pos="2700"/>
        </w:tabs>
      </w:pPr>
      <w:r w:rsidRPr="000C7B1A">
        <w:tab/>
        <w:t>A. phenylamin.</w:t>
      </w:r>
      <w:r w:rsidRPr="000C7B1A">
        <w:tab/>
      </w:r>
      <w:r w:rsidRPr="000C7B1A">
        <w:tab/>
        <w:t>B. metylamin.</w:t>
      </w:r>
      <w:r w:rsidRPr="000C7B1A">
        <w:tab/>
      </w:r>
      <w:r w:rsidRPr="000C7B1A">
        <w:tab/>
      </w:r>
      <w:r w:rsidRPr="000C7B1A">
        <w:tab/>
        <w:t>C. phenol, phenylamin</w:t>
      </w:r>
      <w:r w:rsidRPr="000C7B1A">
        <w:tab/>
      </w:r>
      <w:r w:rsidRPr="000C7B1A">
        <w:tab/>
        <w:t>D. axit axetic.</w:t>
      </w:r>
    </w:p>
    <w:p w:rsidR="003A3D3B" w:rsidRPr="000C7B1A" w:rsidRDefault="003A3D3B" w:rsidP="002E7143">
      <w:pPr>
        <w:tabs>
          <w:tab w:val="left" w:pos="360"/>
          <w:tab w:val="left" w:pos="2700"/>
        </w:tabs>
      </w:pPr>
      <w:r w:rsidRPr="000C7B1A">
        <w:rPr>
          <w:b/>
        </w:rPr>
        <w:t>Câu 18:</w:t>
      </w:r>
      <w:r w:rsidRPr="000C7B1A">
        <w:t xml:space="preserve"> Có bao nhiêu amin bậc hai có cùng CT phân tử C</w:t>
      </w:r>
      <w:r w:rsidRPr="000C7B1A">
        <w:rPr>
          <w:vertAlign w:val="subscript"/>
        </w:rPr>
        <w:t>5</w:t>
      </w:r>
      <w:r w:rsidRPr="000C7B1A">
        <w:t>H</w:t>
      </w:r>
      <w:r w:rsidRPr="000C7B1A">
        <w:rPr>
          <w:vertAlign w:val="subscript"/>
        </w:rPr>
        <w:t>13</w:t>
      </w:r>
      <w:r w:rsidRPr="000C7B1A">
        <w:t xml:space="preserve">N </w:t>
      </w:r>
    </w:p>
    <w:p w:rsidR="003A3D3B" w:rsidRPr="000C7B1A" w:rsidRDefault="003A3D3B" w:rsidP="002E7143">
      <w:pPr>
        <w:tabs>
          <w:tab w:val="left" w:pos="360"/>
          <w:tab w:val="left" w:pos="2700"/>
        </w:tabs>
      </w:pPr>
      <w:r w:rsidRPr="000C7B1A">
        <w:tab/>
        <w:t xml:space="preserve">A. 4.           </w:t>
      </w:r>
      <w:r w:rsidRPr="000C7B1A">
        <w:tab/>
      </w:r>
      <w:r w:rsidRPr="000C7B1A">
        <w:tab/>
        <w:t xml:space="preserve">B. 5.       </w:t>
      </w:r>
      <w:r w:rsidRPr="000C7B1A">
        <w:tab/>
        <w:t xml:space="preserve">  </w:t>
      </w:r>
      <w:r w:rsidRPr="000C7B1A">
        <w:tab/>
      </w:r>
      <w:r w:rsidRPr="000C7B1A">
        <w:tab/>
        <w:t xml:space="preserve">C. 6.              </w:t>
      </w:r>
      <w:r w:rsidRPr="000C7B1A">
        <w:tab/>
      </w:r>
      <w:r w:rsidRPr="000C7B1A">
        <w:tab/>
      </w:r>
      <w:r w:rsidRPr="000C7B1A">
        <w:tab/>
        <w:t>D. 7.</w:t>
      </w:r>
    </w:p>
    <w:p w:rsidR="003A3D3B" w:rsidRPr="000C7B1A" w:rsidRDefault="00622159" w:rsidP="002E7143">
      <w:pPr>
        <w:tabs>
          <w:tab w:val="left" w:pos="360"/>
          <w:tab w:val="left" w:pos="2700"/>
        </w:tabs>
      </w:pPr>
      <w:r>
        <w:rPr>
          <w:b/>
          <w:noProof/>
        </w:rPr>
        <mc:AlternateContent>
          <mc:Choice Requires="wps">
            <w:drawing>
              <wp:anchor distT="0" distB="0" distL="114300" distR="114300" simplePos="0" relativeHeight="251617792" behindDoc="0" locked="0" layoutInCell="1" allowOverlap="1" wp14:anchorId="339DB061" wp14:editId="43844BE2">
                <wp:simplePos x="0" y="0"/>
                <wp:positionH relativeFrom="column">
                  <wp:posOffset>405765</wp:posOffset>
                </wp:positionH>
                <wp:positionV relativeFrom="paragraph">
                  <wp:posOffset>352425</wp:posOffset>
                </wp:positionV>
                <wp:extent cx="114300" cy="228600"/>
                <wp:effectExtent l="3175" t="0" r="0" b="3810"/>
                <wp:wrapNone/>
                <wp:docPr id="432"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59458D" w:rsidRDefault="00FF1849" w:rsidP="003A3D3B">
                            <w:pPr>
                              <w:rPr>
                                <w:sz w:val="16"/>
                                <w:szCs w:val="16"/>
                              </w:rPr>
                            </w:pPr>
                            <w:r w:rsidRPr="0059458D">
                              <w:rPr>
                                <w:sz w:val="16"/>
                                <w:szCs w:val="16"/>
                                <w:rtl/>
                                <w:lang w:bidi="he-I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283" type="#_x0000_t202" style="position:absolute;margin-left:31.95pt;margin-top:27.75pt;width:9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fBJ2uQIAAMU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WFyGWEkaAdNemCjQbdyRGEYzWyJhl6n4Hnfg68ZwQKtdnR1fyfLrxoJuWqo2LIbpeTQMFpBiqG9 6Z9dnXC0BdkMH2QFkejOSAc01qqz9YOKIECHVj2e2mOzKW3IkFwGYCnBFEXxHNY2Ak2Pl3ulzTsm O2QXGVbQfQdO93faTK5HFxtLyIK3LZzTtBXPDgBzOoHQcNXabBKuoT+SIFnH65h4JJqvPRLkuXdT rIg3L8LFLL/MV6s8/GnjhiRteFUxYcMcxRWSP2veQeaTLE7y0rLllYWzKWm13axahfYUxF2471CQ Mzf/eRquXsDlBaUwIsFtlHjFPF54pCAzL1kEsReEyW0yD0hC8uI5pTsu2L9TQkOGkxlozNH5LbfA fa+50bTjBsZHy7sMxycnmloFrkXlWmsob6f1WSls+k+lgHYfG+30aiU6idWMm3F6HZENb8W8kdUj KFhJUBiIEWYfLBqpvmM0wBzJsP62o4ph1L4X8AqSkBA7eNyGzBYRbNS5ZXNuoaIEqAwbjKblykzD atcrvm0g0vTuhLyBl1Nzp+qnrA7vDWaFI3eYa3YYne+d19P0Xf4CAAD//wMAUEsDBBQABgAIAAAA IQDsFJ8v2wAAAAcBAAAPAAAAZHJzL2Rvd25yZXYueG1sTI5NT8MwEETvSPwHa5G4UTuAqyaNUyEQ VxDlQ+rNjbdJRLyOYrcJ/57lRI+jGb155Wb2vTjhGLtABrKFAoFUB9dRY+Dj/flmBSImS872gdDA D0bYVJcXpS1cmOgNT9vUCIZQLKyBNqWhkDLWLXobF2FA4u4QRm8Tx7GRbrQTw30vb5VaSm874ofW DvjYYv29PXoDny+H3de9em2evB6mMCtJPpfGXF/ND2sQCef0P4Y/fVaHip324Uguit7A8i7npQGt NQjuVxnnvYE80yCrUp77V78AAAD//wMAUEsBAi0AFAAGAAgAAAAhALaDOJL+AAAA4QEAABMAAAAA AAAAAAAAAAAAAAAAAFtDb250ZW50X1R5cGVzXS54bWxQSwECLQAUAAYACAAAACEAOP0h/9YAAACU AQAACwAAAAAAAAAAAAAAAAAvAQAAX3JlbHMvLnJlbHNQSwECLQAUAAYACAAAACEAd3wSdrkCAADF BQAADgAAAAAAAAAAAAAAAAAuAgAAZHJzL2Uyb0RvYy54bWxQSwECLQAUAAYACAAAACEA7BSfL9sA AAAHAQAADwAAAAAAAAAAAAAAAAATBQAAZHJzL2Rvd25yZXYueG1sUEsFBgAAAAAEAAQA8wAAABsG AAAAAA== " filled="f" stroked="f">
                <v:textbox>
                  <w:txbxContent>
                    <w:p w:rsidR="00FF1849" w:rsidRPr="0059458D" w:rsidRDefault="00FF1849" w:rsidP="003A3D3B">
                      <w:pPr>
                        <w:rPr>
                          <w:sz w:val="16"/>
                          <w:szCs w:val="16"/>
                        </w:rPr>
                      </w:pPr>
                      <w:r w:rsidRPr="0059458D">
                        <w:rPr>
                          <w:sz w:val="16"/>
                          <w:szCs w:val="16"/>
                          <w:rtl/>
                          <w:lang w:bidi="he-IL"/>
                        </w:rPr>
                        <w:t>׀</w:t>
                      </w:r>
                    </w:p>
                  </w:txbxContent>
                </v:textbox>
              </v:shape>
            </w:pict>
          </mc:Fallback>
        </mc:AlternateContent>
      </w:r>
      <w:r w:rsidR="003A3D3B" w:rsidRPr="000C7B1A">
        <w:rPr>
          <w:b/>
        </w:rPr>
        <w:t>Câu 19:</w:t>
      </w:r>
      <w:r w:rsidR="003A3D3B" w:rsidRPr="000C7B1A">
        <w:t xml:space="preserve"> Trong các tên gọi dưới đây, tên nào phù hợp với chất  CH</w:t>
      </w:r>
      <w:r w:rsidR="003A3D3B" w:rsidRPr="000C7B1A">
        <w:rPr>
          <w:vertAlign w:val="subscript"/>
        </w:rPr>
        <w:t>3</w:t>
      </w:r>
      <w:r w:rsidR="003A3D3B" w:rsidRPr="000C7B1A">
        <w:t xml:space="preserve"> – CH – NH</w:t>
      </w:r>
      <w:r w:rsidR="003A3D3B" w:rsidRPr="000C7B1A">
        <w:rPr>
          <w:vertAlign w:val="subscript"/>
        </w:rPr>
        <w:t>2</w:t>
      </w:r>
      <w:r w:rsidR="003A3D3B" w:rsidRPr="000C7B1A">
        <w:t xml:space="preserve"> ?</w:t>
      </w:r>
    </w:p>
    <w:p w:rsidR="003A3D3B" w:rsidRPr="000C7B1A" w:rsidRDefault="003A3D3B" w:rsidP="002E7143">
      <w:pPr>
        <w:tabs>
          <w:tab w:val="left" w:pos="360"/>
          <w:tab w:val="left" w:pos="2700"/>
        </w:tabs>
      </w:pPr>
      <w:r w:rsidRPr="000C7B1A">
        <w:t xml:space="preserve">           CH</w:t>
      </w:r>
      <w:r w:rsidRPr="000C7B1A">
        <w:rPr>
          <w:vertAlign w:val="subscript"/>
        </w:rPr>
        <w:t>3</w:t>
      </w:r>
    </w:p>
    <w:p w:rsidR="003A3D3B" w:rsidRPr="000C7B1A" w:rsidRDefault="003A3D3B" w:rsidP="002E7143">
      <w:pPr>
        <w:tabs>
          <w:tab w:val="left" w:pos="360"/>
          <w:tab w:val="left" w:pos="2700"/>
        </w:tabs>
      </w:pPr>
      <w:r w:rsidRPr="000C7B1A">
        <w:tab/>
        <w:t>A. Metyletylamin.</w:t>
      </w:r>
      <w:r w:rsidRPr="000C7B1A">
        <w:tab/>
        <w:t>B. Etylmetylamin.</w:t>
      </w:r>
      <w:r w:rsidRPr="000C7B1A">
        <w:tab/>
      </w:r>
      <w:r w:rsidRPr="000C7B1A">
        <w:tab/>
        <w:t>C. Isopropanamin.</w:t>
      </w:r>
      <w:r w:rsidRPr="000C7B1A">
        <w:tab/>
      </w:r>
      <w:r w:rsidRPr="000C7B1A">
        <w:tab/>
        <w:t>D. Isopropylamin.</w:t>
      </w:r>
    </w:p>
    <w:p w:rsidR="003A3D3B" w:rsidRPr="000C7B1A" w:rsidRDefault="003A3D3B" w:rsidP="002E7143">
      <w:pPr>
        <w:tabs>
          <w:tab w:val="left" w:pos="360"/>
          <w:tab w:val="left" w:pos="2700"/>
        </w:tabs>
      </w:pPr>
      <w:r w:rsidRPr="000C7B1A">
        <w:rPr>
          <w:b/>
        </w:rPr>
        <w:t>Câu 20:</w:t>
      </w:r>
      <w:r w:rsidRPr="000C7B1A">
        <w:t xml:space="preserve"> Trong các chất dưới đây, chất nào có lực baz mạnh nhất  </w:t>
      </w:r>
    </w:p>
    <w:p w:rsidR="003A3D3B" w:rsidRPr="000C7B1A" w:rsidRDefault="003A3D3B" w:rsidP="002E7143">
      <w:pPr>
        <w:tabs>
          <w:tab w:val="left" w:pos="360"/>
          <w:tab w:val="left" w:pos="2700"/>
        </w:tabs>
      </w:pPr>
      <w:r w:rsidRPr="000C7B1A">
        <w:tab/>
        <w:t>A. NH</w:t>
      </w:r>
      <w:r w:rsidRPr="000C7B1A">
        <w:rPr>
          <w:vertAlign w:val="subscript"/>
        </w:rPr>
        <w:t>3</w:t>
      </w:r>
      <w:r w:rsidRPr="000C7B1A">
        <w:t>.</w:t>
      </w:r>
      <w:r w:rsidRPr="000C7B1A">
        <w:tab/>
        <w:t>B.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-NH</w:t>
      </w:r>
      <w:r w:rsidRPr="000C7B1A">
        <w:rPr>
          <w:vertAlign w:val="subscript"/>
        </w:rPr>
        <w:t>2</w:t>
      </w:r>
      <w:r w:rsidRPr="000C7B1A">
        <w:t>.</w:t>
      </w:r>
      <w:r w:rsidRPr="000C7B1A">
        <w:tab/>
      </w:r>
      <w:r w:rsidRPr="000C7B1A">
        <w:tab/>
        <w:t>C.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w:t>
      </w:r>
      <w:r w:rsidRPr="000C7B1A">
        <w:tab/>
      </w:r>
      <w:r w:rsidRPr="000C7B1A">
        <w:tab/>
        <w:t>D. (CH</w:t>
      </w:r>
      <w:r w:rsidRPr="000C7B1A">
        <w:rPr>
          <w:vertAlign w:val="subscript"/>
        </w:rPr>
        <w:t>3</w:t>
      </w:r>
      <w:r w:rsidRPr="000C7B1A">
        <w:t>)</w:t>
      </w:r>
      <w:r w:rsidRPr="000C7B1A">
        <w:rPr>
          <w:vertAlign w:val="subscript"/>
        </w:rPr>
        <w:t>2</w:t>
      </w:r>
      <w:r w:rsidRPr="000C7B1A">
        <w:t>NH.</w:t>
      </w:r>
    </w:p>
    <w:p w:rsidR="003A3D3B" w:rsidRPr="000C7B1A" w:rsidRDefault="003A3D3B" w:rsidP="002E7143">
      <w:r w:rsidRPr="000C7B1A">
        <w:rPr>
          <w:b/>
        </w:rPr>
        <w:t>Câu 21:</w:t>
      </w:r>
      <w:r w:rsidRPr="000C7B1A">
        <w:t xml:space="preserve"> Khi cho metylamin và anilin lần lượt tác dụng với HBr và dung dịch FeCl</w:t>
      </w:r>
      <w:r w:rsidRPr="000C7B1A">
        <w:rPr>
          <w:vertAlign w:val="subscript"/>
        </w:rPr>
        <w:t>2</w:t>
      </w:r>
      <w:r w:rsidRPr="000C7B1A">
        <w:t xml:space="preserve"> sẽ thu được kết quả nào dưới đây?</w:t>
      </w:r>
    </w:p>
    <w:p w:rsidR="003A3D3B" w:rsidRPr="000C7B1A" w:rsidRDefault="003A3D3B" w:rsidP="002E7143">
      <w:pPr>
        <w:tabs>
          <w:tab w:val="left" w:pos="360"/>
        </w:tabs>
        <w:jc w:val="both"/>
      </w:pPr>
      <w:r w:rsidRPr="000C7B1A">
        <w:tab/>
        <w:t>A. Cả metylamin và anilin đều tác dụng với cả HBr và FeCl</w:t>
      </w:r>
      <w:r w:rsidRPr="000C7B1A">
        <w:rPr>
          <w:vertAlign w:val="subscript"/>
        </w:rPr>
        <w:t>2</w:t>
      </w:r>
      <w:r w:rsidRPr="000C7B1A">
        <w:t>.</w:t>
      </w:r>
    </w:p>
    <w:p w:rsidR="003A3D3B" w:rsidRPr="000C7B1A" w:rsidRDefault="003A3D3B" w:rsidP="002E7143">
      <w:pPr>
        <w:tabs>
          <w:tab w:val="left" w:pos="360"/>
        </w:tabs>
        <w:jc w:val="both"/>
        <w:rPr>
          <w:vertAlign w:val="subscript"/>
        </w:rPr>
      </w:pPr>
      <w:r w:rsidRPr="000C7B1A">
        <w:tab/>
        <w:t>B. Metylamin chỉ tác dụng với HBr còn anilin tác dụng được với cả HBr và FeCl</w:t>
      </w:r>
      <w:r w:rsidRPr="000C7B1A">
        <w:rPr>
          <w:vertAlign w:val="subscript"/>
        </w:rPr>
        <w:t>2.</w:t>
      </w:r>
    </w:p>
    <w:p w:rsidR="003A3D3B" w:rsidRPr="000C7B1A" w:rsidRDefault="003A3D3B" w:rsidP="002E7143">
      <w:pPr>
        <w:tabs>
          <w:tab w:val="left" w:pos="360"/>
        </w:tabs>
        <w:jc w:val="both"/>
      </w:pPr>
      <w:r w:rsidRPr="000C7B1A">
        <w:tab/>
        <w:t>C</w:t>
      </w:r>
      <w:r w:rsidRPr="000C7B1A">
        <w:rPr>
          <w:vertAlign w:val="subscript"/>
        </w:rPr>
        <w:t xml:space="preserve">. </w:t>
      </w:r>
      <w:r w:rsidRPr="000C7B1A">
        <w:t>Metylamin tác dụng được với cả HBr và FeCl</w:t>
      </w:r>
      <w:r w:rsidRPr="000C7B1A">
        <w:rPr>
          <w:vertAlign w:val="subscript"/>
        </w:rPr>
        <w:t>2</w:t>
      </w:r>
      <w:r w:rsidRPr="000C7B1A">
        <w:t xml:space="preserve"> còn anilin chỉ tác dụng với HBr.</w:t>
      </w:r>
    </w:p>
    <w:p w:rsidR="003A3D3B" w:rsidRPr="000C7B1A" w:rsidRDefault="003A3D3B" w:rsidP="002E7143">
      <w:pPr>
        <w:tabs>
          <w:tab w:val="left" w:pos="360"/>
        </w:tabs>
      </w:pPr>
      <w:r w:rsidRPr="000C7B1A">
        <w:tab/>
        <w:t>D. Cả metylamin và anilin đều chỉ tác dụng với HBr mà không tác dụng với FeCl</w:t>
      </w:r>
      <w:r w:rsidRPr="000C7B1A">
        <w:rPr>
          <w:vertAlign w:val="subscript"/>
        </w:rPr>
        <w:t>2</w:t>
      </w:r>
      <w:r w:rsidRPr="000C7B1A">
        <w:t xml:space="preserve">  </w:t>
      </w:r>
    </w:p>
    <w:p w:rsidR="003A3D3B" w:rsidRPr="000C7B1A" w:rsidRDefault="003A3D3B" w:rsidP="002E7143">
      <w:pPr>
        <w:tabs>
          <w:tab w:val="left" w:pos="360"/>
        </w:tabs>
      </w:pPr>
      <w:r w:rsidRPr="000C7B1A">
        <w:rPr>
          <w:b/>
        </w:rPr>
        <w:t>Câu 22:</w:t>
      </w:r>
      <w:r w:rsidRPr="000C7B1A">
        <w:t xml:space="preserve"> </w:t>
      </w:r>
      <w:r w:rsidRPr="000C7B1A">
        <w:rPr>
          <w:lang w:val="pt-BR"/>
        </w:rPr>
        <w:t xml:space="preserve">Cho nước brom dư vào anilin thu được 16,5 gam kết tủa. Giả sử H = 100%. Khối lượng anilin trong dung dịch </w:t>
      </w:r>
    </w:p>
    <w:p w:rsidR="003A3D3B" w:rsidRPr="000C7B1A" w:rsidRDefault="003A3D3B" w:rsidP="002E7143">
      <w:pPr>
        <w:rPr>
          <w:lang w:val="pt-BR"/>
        </w:rPr>
      </w:pPr>
      <w:r w:rsidRPr="000C7B1A">
        <w:rPr>
          <w:lang w:val="pt-BR"/>
        </w:rPr>
        <w:t xml:space="preserve">        A. 4,5</w:t>
      </w:r>
      <w:r w:rsidRPr="000C7B1A">
        <w:rPr>
          <w:lang w:val="pt-BR"/>
        </w:rPr>
        <w:tab/>
        <w:t xml:space="preserve">    </w:t>
      </w:r>
      <w:r w:rsidRPr="000C7B1A">
        <w:rPr>
          <w:lang w:val="pt-BR"/>
        </w:rPr>
        <w:tab/>
      </w:r>
      <w:r w:rsidRPr="000C7B1A">
        <w:rPr>
          <w:lang w:val="pt-BR"/>
        </w:rPr>
        <w:tab/>
        <w:t>B. 9,30</w:t>
      </w:r>
      <w:r w:rsidRPr="000C7B1A">
        <w:rPr>
          <w:lang w:val="pt-BR"/>
        </w:rPr>
        <w:tab/>
      </w:r>
      <w:r w:rsidRPr="000C7B1A">
        <w:rPr>
          <w:lang w:val="pt-BR"/>
        </w:rPr>
        <w:tab/>
      </w:r>
      <w:r w:rsidRPr="000C7B1A">
        <w:rPr>
          <w:lang w:val="pt-BR"/>
        </w:rPr>
        <w:tab/>
      </w:r>
      <w:r w:rsidRPr="000C7B1A">
        <w:rPr>
          <w:lang w:val="pt-BR"/>
        </w:rPr>
        <w:tab/>
        <w:t>C. 4,65</w:t>
      </w:r>
      <w:r w:rsidRPr="000C7B1A">
        <w:rPr>
          <w:lang w:val="pt-BR"/>
        </w:rPr>
        <w:tab/>
      </w:r>
      <w:r w:rsidRPr="000C7B1A">
        <w:rPr>
          <w:lang w:val="pt-BR"/>
        </w:rPr>
        <w:tab/>
      </w:r>
      <w:r w:rsidRPr="000C7B1A">
        <w:rPr>
          <w:lang w:val="pt-BR"/>
        </w:rPr>
        <w:tab/>
      </w:r>
      <w:r w:rsidRPr="000C7B1A">
        <w:rPr>
          <w:lang w:val="pt-BR"/>
        </w:rPr>
        <w:tab/>
        <w:t xml:space="preserve">D. 4,56 </w:t>
      </w:r>
    </w:p>
    <w:p w:rsidR="003A3D3B" w:rsidRPr="000C7B1A" w:rsidRDefault="003A3D3B" w:rsidP="002E7143">
      <w:r w:rsidRPr="000C7B1A">
        <w:rPr>
          <w:b/>
          <w:lang w:val="pt-BR"/>
        </w:rPr>
        <w:t>Câu 23:</w:t>
      </w:r>
      <w:r w:rsidRPr="000C7B1A">
        <w:rPr>
          <w:lang w:val="pt-BR"/>
        </w:rPr>
        <w:t xml:space="preserve"> Một amin A thuộc cùng dãy đồng đẳng với metylamin có hàm lượng cacbon trong phân tử bằng 68,97%. </w:t>
      </w:r>
      <w:r w:rsidRPr="000C7B1A">
        <w:t>Công thức phân tử của A là...</w:t>
      </w:r>
    </w:p>
    <w:p w:rsidR="003A3D3B" w:rsidRPr="000C7B1A" w:rsidRDefault="003A3D3B" w:rsidP="002E7143">
      <w:r w:rsidRPr="000C7B1A">
        <w:t xml:space="preserve">        A. C</w:t>
      </w:r>
      <w:r w:rsidRPr="000C7B1A">
        <w:rPr>
          <w:vertAlign w:val="subscript"/>
        </w:rPr>
        <w:t>2</w:t>
      </w:r>
      <w:r w:rsidRPr="000C7B1A">
        <w:t>H</w:t>
      </w:r>
      <w:r w:rsidRPr="000C7B1A">
        <w:rPr>
          <w:vertAlign w:val="subscript"/>
        </w:rPr>
        <w:t>7</w:t>
      </w:r>
      <w:r w:rsidRPr="000C7B1A">
        <w:t xml:space="preserve">N.    </w:t>
      </w:r>
      <w:r w:rsidRPr="000C7B1A">
        <w:tab/>
      </w:r>
      <w:r w:rsidRPr="000C7B1A">
        <w:tab/>
        <w:t>B. C</w:t>
      </w:r>
      <w:r w:rsidRPr="000C7B1A">
        <w:rPr>
          <w:vertAlign w:val="subscript"/>
        </w:rPr>
        <w:t>3</w:t>
      </w:r>
      <w:r w:rsidRPr="000C7B1A">
        <w:t>H</w:t>
      </w:r>
      <w:r w:rsidRPr="000C7B1A">
        <w:rPr>
          <w:vertAlign w:val="subscript"/>
        </w:rPr>
        <w:t>9</w:t>
      </w:r>
      <w:r w:rsidRPr="000C7B1A">
        <w:t xml:space="preserve">N.  </w:t>
      </w:r>
      <w:r w:rsidRPr="000C7B1A">
        <w:tab/>
      </w:r>
      <w:r w:rsidRPr="000C7B1A">
        <w:tab/>
      </w:r>
      <w:r w:rsidRPr="000C7B1A">
        <w:tab/>
        <w:t>C. C</w:t>
      </w:r>
      <w:r w:rsidRPr="000C7B1A">
        <w:rPr>
          <w:vertAlign w:val="subscript"/>
        </w:rPr>
        <w:t>4</w:t>
      </w:r>
      <w:r w:rsidRPr="000C7B1A">
        <w:t>H</w:t>
      </w:r>
      <w:r w:rsidRPr="000C7B1A">
        <w:rPr>
          <w:vertAlign w:val="subscript"/>
        </w:rPr>
        <w:t>11</w:t>
      </w:r>
      <w:r w:rsidRPr="000C7B1A">
        <w:t>N.</w:t>
      </w:r>
      <w:r w:rsidRPr="000C7B1A">
        <w:tab/>
      </w:r>
      <w:r w:rsidRPr="000C7B1A">
        <w:tab/>
      </w:r>
      <w:r w:rsidRPr="000C7B1A">
        <w:tab/>
        <w:t>D. C</w:t>
      </w:r>
      <w:r w:rsidRPr="000C7B1A">
        <w:rPr>
          <w:vertAlign w:val="subscript"/>
        </w:rPr>
        <w:t>5</w:t>
      </w:r>
      <w:r w:rsidRPr="000C7B1A">
        <w:t>H</w:t>
      </w:r>
      <w:r w:rsidRPr="000C7B1A">
        <w:rPr>
          <w:vertAlign w:val="subscript"/>
        </w:rPr>
        <w:t>13</w:t>
      </w:r>
      <w:r w:rsidRPr="000C7B1A">
        <w:t>N.</w:t>
      </w:r>
      <w:r w:rsidRPr="000C7B1A">
        <w:rPr>
          <w:lang w:val="pt-BR"/>
        </w:rPr>
        <w:t xml:space="preserve"> </w:t>
      </w:r>
    </w:p>
    <w:p w:rsidR="003A3D3B" w:rsidRPr="000C7B1A" w:rsidRDefault="003A3D3B" w:rsidP="002E7143">
      <w:pPr>
        <w:rPr>
          <w:lang w:val="pt-BR"/>
        </w:rPr>
      </w:pPr>
      <w:r w:rsidRPr="000C7B1A">
        <w:rPr>
          <w:b/>
          <w:lang w:val="pt-BR"/>
        </w:rPr>
        <w:t>Câu 24:</w:t>
      </w:r>
      <w:r w:rsidRPr="000C7B1A">
        <w:rPr>
          <w:lang w:val="pt-BR"/>
        </w:rPr>
        <w:t xml:space="preserve"> Chọn nguyên nhân đúng nhất sau đây để giải thích tính baz</w:t>
      </w:r>
      <w:r w:rsidRPr="000C7B1A">
        <w:rPr>
          <w:lang w:val="vi-VN"/>
        </w:rPr>
        <w:t>o</w:t>
      </w:r>
      <w:r w:rsidRPr="000C7B1A">
        <w:rPr>
          <w:lang w:val="pt-BR"/>
        </w:rPr>
        <w:t xml:space="preserve"> của anilin ?</w:t>
      </w:r>
    </w:p>
    <w:p w:rsidR="003A3D3B" w:rsidRPr="000C7B1A" w:rsidRDefault="003A3D3B" w:rsidP="002E7143">
      <w:pPr>
        <w:numPr>
          <w:ilvl w:val="0"/>
          <w:numId w:val="29"/>
        </w:numPr>
        <w:tabs>
          <w:tab w:val="left" w:pos="360"/>
        </w:tabs>
        <w:ind w:firstLine="0"/>
      </w:pPr>
      <w:r w:rsidRPr="000C7B1A">
        <w:t>ít tan trong nước.</w:t>
      </w:r>
    </w:p>
    <w:p w:rsidR="003A3D3B" w:rsidRPr="000C7B1A" w:rsidRDefault="003A3D3B" w:rsidP="002E7143">
      <w:pPr>
        <w:numPr>
          <w:ilvl w:val="0"/>
          <w:numId w:val="29"/>
        </w:numPr>
        <w:tabs>
          <w:tab w:val="left" w:pos="360"/>
        </w:tabs>
        <w:ind w:firstLine="0"/>
      </w:pPr>
      <w:r w:rsidRPr="000C7B1A">
        <w:lastRenderedPageBreak/>
        <w:t>tạo được ion hidroxit OH</w:t>
      </w:r>
      <w:r w:rsidRPr="000C7B1A">
        <w:rPr>
          <w:vertAlign w:val="superscript"/>
        </w:rPr>
        <w:t>–</w:t>
      </w:r>
      <w:r w:rsidRPr="000C7B1A">
        <w:t>.</w:t>
      </w:r>
    </w:p>
    <w:p w:rsidR="003A3D3B" w:rsidRPr="000C7B1A" w:rsidRDefault="003A3D3B" w:rsidP="002E7143">
      <w:pPr>
        <w:numPr>
          <w:ilvl w:val="0"/>
          <w:numId w:val="29"/>
        </w:numPr>
        <w:tabs>
          <w:tab w:val="left" w:pos="360"/>
        </w:tabs>
        <w:ind w:firstLine="0"/>
      </w:pPr>
      <w:r w:rsidRPr="000C7B1A">
        <w:t>Cặp electron giữa nguyên tử N và H bị lệch về phía nguyên tử N.</w:t>
      </w:r>
    </w:p>
    <w:p w:rsidR="003A3D3B" w:rsidRPr="000C7B1A" w:rsidRDefault="003A3D3B" w:rsidP="002E7143">
      <w:pPr>
        <w:numPr>
          <w:ilvl w:val="0"/>
          <w:numId w:val="29"/>
        </w:numPr>
        <w:tabs>
          <w:tab w:val="left" w:pos="360"/>
        </w:tabs>
        <w:ind w:firstLine="0"/>
      </w:pPr>
      <w:r w:rsidRPr="000C7B1A">
        <w:t>Trong phân tử anilin, nguyên tử nitơ còn cặp electron tự do nên có khả năng nhận proton.</w:t>
      </w:r>
    </w:p>
    <w:p w:rsidR="003A3D3B" w:rsidRPr="000C7B1A" w:rsidRDefault="003A3D3B" w:rsidP="002E7143">
      <w:pPr>
        <w:tabs>
          <w:tab w:val="left" w:pos="360"/>
          <w:tab w:val="left" w:pos="2700"/>
        </w:tabs>
      </w:pPr>
      <w:r w:rsidRPr="000C7B1A">
        <w:rPr>
          <w:b/>
        </w:rPr>
        <w:t>Câu 25:</w:t>
      </w:r>
      <w:r w:rsidRPr="000C7B1A">
        <w:t xml:space="preserve"> Chất nào sau đây không tác dụng với anilin ?</w:t>
      </w:r>
    </w:p>
    <w:p w:rsidR="003A3D3B" w:rsidRPr="000C7B1A" w:rsidRDefault="003A3D3B" w:rsidP="002E7143">
      <w:pPr>
        <w:tabs>
          <w:tab w:val="left" w:pos="360"/>
          <w:tab w:val="left" w:pos="2700"/>
        </w:tabs>
      </w:pPr>
      <w:r w:rsidRPr="000C7B1A">
        <w:tab/>
        <w:t>A. H</w:t>
      </w:r>
      <w:r w:rsidRPr="000C7B1A">
        <w:rPr>
          <w:vertAlign w:val="subscript"/>
        </w:rPr>
        <w:t>2</w:t>
      </w:r>
      <w:r w:rsidRPr="000C7B1A">
        <w:t>SO</w:t>
      </w:r>
      <w:r w:rsidRPr="000C7B1A">
        <w:rPr>
          <w:vertAlign w:val="subscript"/>
        </w:rPr>
        <w:t>4</w:t>
      </w:r>
      <w:r w:rsidRPr="000C7B1A">
        <w:t xml:space="preserve">.     </w:t>
      </w:r>
      <w:r w:rsidRPr="000C7B1A">
        <w:tab/>
        <w:t>B. Na</w:t>
      </w:r>
      <w:r w:rsidRPr="000C7B1A">
        <w:rPr>
          <w:vertAlign w:val="subscript"/>
        </w:rPr>
        <w:t>2</w:t>
      </w:r>
      <w:r w:rsidRPr="000C7B1A">
        <w:t>SO</w:t>
      </w:r>
      <w:r w:rsidRPr="000C7B1A">
        <w:rPr>
          <w:vertAlign w:val="subscript"/>
        </w:rPr>
        <w:t>4</w:t>
      </w:r>
      <w:r w:rsidRPr="000C7B1A">
        <w:t xml:space="preserve">       </w:t>
      </w:r>
      <w:r w:rsidRPr="000C7B1A">
        <w:tab/>
      </w:r>
      <w:r w:rsidRPr="000C7B1A">
        <w:tab/>
      </w:r>
      <w:r w:rsidRPr="000C7B1A">
        <w:tab/>
        <w:t xml:space="preserve"> C. CH</w:t>
      </w:r>
      <w:r w:rsidRPr="000C7B1A">
        <w:rPr>
          <w:vertAlign w:val="subscript"/>
        </w:rPr>
        <w:t>3</w:t>
      </w:r>
      <w:r w:rsidRPr="000C7B1A">
        <w:t>COOH.</w:t>
      </w:r>
      <w:r w:rsidRPr="000C7B1A">
        <w:tab/>
      </w:r>
      <w:r w:rsidRPr="000C7B1A">
        <w:tab/>
      </w:r>
      <w:r w:rsidRPr="000C7B1A">
        <w:tab/>
        <w:t>D. Br</w:t>
      </w:r>
      <w:r w:rsidRPr="000C7B1A">
        <w:rPr>
          <w:vertAlign w:val="subscript"/>
        </w:rPr>
        <w:t>2</w:t>
      </w:r>
      <w:r w:rsidRPr="000C7B1A">
        <w:t>.</w:t>
      </w:r>
    </w:p>
    <w:p w:rsidR="003A3D3B" w:rsidRPr="000C7B1A" w:rsidRDefault="003A3D3B" w:rsidP="002E7143">
      <w:pPr>
        <w:tabs>
          <w:tab w:val="left" w:pos="360"/>
          <w:tab w:val="left" w:pos="2700"/>
        </w:tabs>
      </w:pPr>
      <w:r w:rsidRPr="000C7B1A">
        <w:rPr>
          <w:b/>
        </w:rPr>
        <w:t>Câu 26:</w:t>
      </w:r>
      <w:r w:rsidRPr="000C7B1A">
        <w:t xml:space="preserve"> Lý do nào sau đây đúng nhất để giải thích kết luận sau : Tính baz của các chất giảm dần theo thứ tự : CH</w:t>
      </w:r>
      <w:r w:rsidRPr="000C7B1A">
        <w:rPr>
          <w:vertAlign w:val="subscript"/>
        </w:rPr>
        <w:t>3</w:t>
      </w:r>
      <w:r w:rsidRPr="000C7B1A">
        <w:t>NH</w:t>
      </w:r>
      <w:r w:rsidRPr="000C7B1A">
        <w:rPr>
          <w:vertAlign w:val="subscript"/>
        </w:rPr>
        <w:t>2</w:t>
      </w:r>
      <w:r w:rsidRPr="000C7B1A">
        <w:t>&gt; NH</w:t>
      </w:r>
      <w:r w:rsidRPr="000C7B1A">
        <w:rPr>
          <w:vertAlign w:val="subscript"/>
        </w:rPr>
        <w:t>3</w:t>
      </w:r>
      <w:r w:rsidRPr="000C7B1A">
        <w:t>.&gt;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w:t>
      </w:r>
    </w:p>
    <w:p w:rsidR="003A3D3B" w:rsidRPr="000C7B1A" w:rsidRDefault="003A3D3B" w:rsidP="002E7143">
      <w:pPr>
        <w:numPr>
          <w:ilvl w:val="0"/>
          <w:numId w:val="30"/>
        </w:numPr>
        <w:tabs>
          <w:tab w:val="left" w:pos="360"/>
          <w:tab w:val="left" w:pos="2700"/>
        </w:tabs>
        <w:ind w:firstLine="0"/>
      </w:pPr>
      <w:r w:rsidRPr="000C7B1A">
        <w:t>Do phân tử khối của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lớn nhất.</w:t>
      </w:r>
    </w:p>
    <w:p w:rsidR="003A3D3B" w:rsidRPr="000C7B1A" w:rsidRDefault="003A3D3B" w:rsidP="002E7143">
      <w:pPr>
        <w:numPr>
          <w:ilvl w:val="0"/>
          <w:numId w:val="30"/>
        </w:numPr>
        <w:tabs>
          <w:tab w:val="left" w:pos="360"/>
          <w:tab w:val="left" w:pos="2700"/>
        </w:tabs>
        <w:ind w:firstLine="0"/>
      </w:pPr>
      <w:r w:rsidRPr="000C7B1A">
        <w:t>Do anilin không có khả năng làm đổi màu dung dịch quỳ tím.</w:t>
      </w:r>
    </w:p>
    <w:p w:rsidR="003A3D3B" w:rsidRPr="000C7B1A" w:rsidRDefault="003A3D3B" w:rsidP="002E7143">
      <w:pPr>
        <w:numPr>
          <w:ilvl w:val="0"/>
          <w:numId w:val="30"/>
        </w:numPr>
        <w:tabs>
          <w:tab w:val="left" w:pos="360"/>
          <w:tab w:val="left" w:pos="2700"/>
        </w:tabs>
        <w:ind w:firstLine="0"/>
      </w:pPr>
      <w:r w:rsidRPr="000C7B1A">
        <w:t>Do nhóm –CH</w:t>
      </w:r>
      <w:r w:rsidRPr="000C7B1A">
        <w:rPr>
          <w:vertAlign w:val="subscript"/>
        </w:rPr>
        <w:t>3</w:t>
      </w:r>
      <w:r w:rsidRPr="000C7B1A">
        <w:t xml:space="preserve"> làm tăng mật độ electron ở nguyên tử nitơ nên CH</w:t>
      </w:r>
      <w:r w:rsidRPr="000C7B1A">
        <w:rPr>
          <w:vertAlign w:val="subscript"/>
        </w:rPr>
        <w:t>3</w:t>
      </w:r>
      <w:r w:rsidRPr="000C7B1A">
        <w:t>NH</w:t>
      </w:r>
      <w:r w:rsidRPr="000C7B1A">
        <w:rPr>
          <w:vertAlign w:val="subscript"/>
        </w:rPr>
        <w:t>2</w:t>
      </w:r>
      <w:r w:rsidRPr="000C7B1A">
        <w:t xml:space="preserve"> dễ nhận proton hơn NH</w:t>
      </w:r>
      <w:r w:rsidRPr="000C7B1A">
        <w:rPr>
          <w:vertAlign w:val="subscript"/>
        </w:rPr>
        <w:t>3</w:t>
      </w:r>
      <w:r w:rsidRPr="000C7B1A">
        <w:t>; nhóm C</w:t>
      </w:r>
      <w:r w:rsidRPr="000C7B1A">
        <w:rPr>
          <w:vertAlign w:val="subscript"/>
        </w:rPr>
        <w:t>6</w:t>
      </w:r>
      <w:r w:rsidRPr="000C7B1A">
        <w:t>H</w:t>
      </w:r>
      <w:r w:rsidRPr="000C7B1A">
        <w:rPr>
          <w:vertAlign w:val="subscript"/>
        </w:rPr>
        <w:t>5</w:t>
      </w:r>
      <w:r w:rsidRPr="000C7B1A">
        <w:t>– làm giảm mật độ electron ở nguyên tử nitơ nên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khó nhận proton hơn NH</w:t>
      </w:r>
      <w:r w:rsidRPr="000C7B1A">
        <w:rPr>
          <w:vertAlign w:val="subscript"/>
        </w:rPr>
        <w:t>3</w:t>
      </w:r>
      <w:r w:rsidRPr="000C7B1A">
        <w:t>.</w:t>
      </w:r>
    </w:p>
    <w:p w:rsidR="003A3D3B" w:rsidRPr="000C7B1A" w:rsidRDefault="003A3D3B" w:rsidP="002E7143">
      <w:pPr>
        <w:numPr>
          <w:ilvl w:val="0"/>
          <w:numId w:val="30"/>
        </w:numPr>
        <w:tabs>
          <w:tab w:val="left" w:pos="360"/>
          <w:tab w:val="left" w:pos="2700"/>
        </w:tabs>
        <w:ind w:firstLine="0"/>
      </w:pPr>
      <w:r w:rsidRPr="000C7B1A">
        <w:t>Metyl amin tạo được liên kết hidro với nước.</w:t>
      </w:r>
    </w:p>
    <w:p w:rsidR="003A3D3B" w:rsidRPr="000C7B1A" w:rsidRDefault="003A3D3B" w:rsidP="002E7143">
      <w:pPr>
        <w:tabs>
          <w:tab w:val="left" w:pos="360"/>
          <w:tab w:val="left" w:pos="2700"/>
        </w:tabs>
      </w:pPr>
      <w:r w:rsidRPr="000C7B1A">
        <w:rPr>
          <w:b/>
        </w:rPr>
        <w:t>Câu 27:</w:t>
      </w:r>
      <w:r w:rsidRPr="000C7B1A">
        <w:t xml:space="preserve"> Khi cho dung dịch etylamin tác dụng với dung dịch FeCl</w:t>
      </w:r>
      <w:r w:rsidRPr="000C7B1A">
        <w:rPr>
          <w:vertAlign w:val="subscript"/>
        </w:rPr>
        <w:t>3</w:t>
      </w:r>
      <w:r w:rsidRPr="000C7B1A">
        <w:t>, có hiện tượng gì xảy ra ?</w:t>
      </w:r>
    </w:p>
    <w:p w:rsidR="003A3D3B" w:rsidRPr="000C7B1A" w:rsidRDefault="003A3D3B" w:rsidP="002E7143">
      <w:pPr>
        <w:numPr>
          <w:ilvl w:val="0"/>
          <w:numId w:val="31"/>
        </w:numPr>
        <w:tabs>
          <w:tab w:val="left" w:pos="360"/>
          <w:tab w:val="left" w:pos="2700"/>
        </w:tabs>
        <w:ind w:firstLine="0"/>
      </w:pPr>
      <w:r w:rsidRPr="000C7B1A">
        <w:t>Hơi thoát ra làm xanh giấy quỳ đỏ.</w:t>
      </w:r>
      <w:r w:rsidRPr="000C7B1A">
        <w:tab/>
      </w:r>
      <w:r w:rsidRPr="000C7B1A">
        <w:tab/>
        <w:t>C. Có kết tủa đỏ nâu Fe(OH)</w:t>
      </w:r>
      <w:r w:rsidRPr="000C7B1A">
        <w:rPr>
          <w:vertAlign w:val="subscript"/>
        </w:rPr>
        <w:t>3</w:t>
      </w:r>
      <w:r w:rsidRPr="000C7B1A">
        <w:t xml:space="preserve"> xuất hiện.</w:t>
      </w:r>
    </w:p>
    <w:p w:rsidR="003A3D3B" w:rsidRPr="000C7B1A" w:rsidRDefault="003A3D3B" w:rsidP="002E7143">
      <w:pPr>
        <w:numPr>
          <w:ilvl w:val="0"/>
          <w:numId w:val="31"/>
        </w:numPr>
        <w:tabs>
          <w:tab w:val="left" w:pos="360"/>
          <w:tab w:val="left" w:pos="2700"/>
        </w:tabs>
        <w:ind w:firstLine="0"/>
      </w:pPr>
      <w:r w:rsidRPr="000C7B1A">
        <w:t>Có khói trắng C</w:t>
      </w:r>
      <w:r w:rsidRPr="000C7B1A">
        <w:rPr>
          <w:vertAlign w:val="subscript"/>
        </w:rPr>
        <w:t>2</w:t>
      </w:r>
      <w:r w:rsidRPr="000C7B1A">
        <w:t>H</w:t>
      </w:r>
      <w:r w:rsidRPr="000C7B1A">
        <w:rPr>
          <w:vertAlign w:val="subscript"/>
        </w:rPr>
        <w:t>5</w:t>
      </w:r>
      <w:r w:rsidRPr="000C7B1A">
        <w:t>NH</w:t>
      </w:r>
      <w:r w:rsidRPr="000C7B1A">
        <w:rPr>
          <w:vertAlign w:val="subscript"/>
        </w:rPr>
        <w:t>3</w:t>
      </w:r>
      <w:r w:rsidRPr="000C7B1A">
        <w:t>Cl bay ra.</w:t>
      </w:r>
      <w:r w:rsidRPr="000C7B1A">
        <w:tab/>
      </w:r>
      <w:r w:rsidRPr="000C7B1A">
        <w:tab/>
        <w:t>D. Có kết tủa C</w:t>
      </w:r>
      <w:r w:rsidRPr="000C7B1A">
        <w:rPr>
          <w:vertAlign w:val="subscript"/>
        </w:rPr>
        <w:t>2</w:t>
      </w:r>
      <w:r w:rsidRPr="000C7B1A">
        <w:t>H</w:t>
      </w:r>
      <w:r w:rsidRPr="000C7B1A">
        <w:rPr>
          <w:vertAlign w:val="subscript"/>
        </w:rPr>
        <w:t>5</w:t>
      </w:r>
      <w:r w:rsidRPr="000C7B1A">
        <w:t>NH</w:t>
      </w:r>
      <w:r w:rsidRPr="000C7B1A">
        <w:rPr>
          <w:vertAlign w:val="subscript"/>
        </w:rPr>
        <w:t>3</w:t>
      </w:r>
      <w:r w:rsidRPr="000C7B1A">
        <w:t>Cl màu trắng.</w:t>
      </w:r>
    </w:p>
    <w:p w:rsidR="003A3D3B" w:rsidRPr="000C7B1A" w:rsidRDefault="003A3D3B" w:rsidP="002E7143">
      <w:pPr>
        <w:tabs>
          <w:tab w:val="left" w:pos="360"/>
          <w:tab w:val="left" w:pos="2700"/>
        </w:tabs>
      </w:pPr>
      <w:r w:rsidRPr="000C7B1A">
        <w:rPr>
          <w:b/>
        </w:rPr>
        <w:t>Câu 28:</w:t>
      </w:r>
      <w:r w:rsidRPr="000C7B1A">
        <w:t xml:space="preserve"> Câu khẳng định nào dưới đây là sai ?</w:t>
      </w:r>
    </w:p>
    <w:p w:rsidR="003A3D3B" w:rsidRPr="000C7B1A" w:rsidRDefault="003A3D3B" w:rsidP="002E7143">
      <w:pPr>
        <w:numPr>
          <w:ilvl w:val="0"/>
          <w:numId w:val="32"/>
        </w:numPr>
        <w:tabs>
          <w:tab w:val="left" w:pos="360"/>
          <w:tab w:val="left" w:pos="2700"/>
        </w:tabs>
        <w:ind w:firstLine="0"/>
      </w:pPr>
      <w:r w:rsidRPr="000C7B1A">
        <w:t>metylamin tan trong nước, còn metyl clorua hầu như không tan.</w:t>
      </w:r>
    </w:p>
    <w:p w:rsidR="003A3D3B" w:rsidRPr="000C7B1A" w:rsidRDefault="003A3D3B" w:rsidP="002E7143">
      <w:pPr>
        <w:numPr>
          <w:ilvl w:val="0"/>
          <w:numId w:val="32"/>
        </w:numPr>
        <w:tabs>
          <w:tab w:val="left" w:pos="360"/>
          <w:tab w:val="left" w:pos="2700"/>
        </w:tabs>
        <w:ind w:firstLine="0"/>
      </w:pPr>
      <w:r w:rsidRPr="000C7B1A">
        <w:t>Anilin tan rất ít trong nước nhưng tan trong dung dịch axit.</w:t>
      </w:r>
    </w:p>
    <w:p w:rsidR="003A3D3B" w:rsidRPr="000C7B1A" w:rsidRDefault="003A3D3B" w:rsidP="002E7143">
      <w:pPr>
        <w:numPr>
          <w:ilvl w:val="0"/>
          <w:numId w:val="32"/>
        </w:numPr>
        <w:tabs>
          <w:tab w:val="left" w:pos="360"/>
          <w:tab w:val="left" w:pos="2700"/>
        </w:tabs>
        <w:ind w:firstLine="0"/>
      </w:pPr>
      <w:r w:rsidRPr="000C7B1A">
        <w:t>Anilin tan rất ít trong nước nhưng dễ tan trong dung dịch kiềm mạnh.</w:t>
      </w:r>
    </w:p>
    <w:p w:rsidR="003A3D3B" w:rsidRPr="000C7B1A" w:rsidRDefault="003A3D3B" w:rsidP="002E7143">
      <w:pPr>
        <w:numPr>
          <w:ilvl w:val="0"/>
          <w:numId w:val="32"/>
        </w:numPr>
        <w:tabs>
          <w:tab w:val="left" w:pos="360"/>
          <w:tab w:val="left" w:pos="2700"/>
        </w:tabs>
        <w:ind w:firstLine="0"/>
      </w:pPr>
      <w:r w:rsidRPr="000C7B1A">
        <w:t>Nhúng đầu đủa thủy tinh thứ nhất vào dung dịch HCl đặc, nhúng đầu đủa thủy tinh thứ hai vào dung dịch metylamin . Đưa 2 đầu đủa lại gần nhau thấy có “khói trắng” thoát ra.</w:t>
      </w:r>
    </w:p>
    <w:p w:rsidR="003A3D3B" w:rsidRPr="000C7B1A" w:rsidRDefault="003A3D3B" w:rsidP="002E7143">
      <w:pPr>
        <w:tabs>
          <w:tab w:val="left" w:pos="360"/>
          <w:tab w:val="left" w:pos="2700"/>
        </w:tabs>
      </w:pPr>
    </w:p>
    <w:tbl>
      <w:tblPr>
        <w:tblW w:w="11316" w:type="dxa"/>
        <w:tblLayout w:type="fixed"/>
        <w:tblLook w:val="0000" w:firstRow="0" w:lastRow="0" w:firstColumn="0" w:lastColumn="0" w:noHBand="0" w:noVBand="0"/>
      </w:tblPr>
      <w:tblGrid>
        <w:gridCol w:w="2400"/>
        <w:gridCol w:w="553"/>
        <w:gridCol w:w="2279"/>
        <w:gridCol w:w="666"/>
        <w:gridCol w:w="2441"/>
        <w:gridCol w:w="553"/>
        <w:gridCol w:w="1951"/>
        <w:gridCol w:w="473"/>
      </w:tblGrid>
      <w:tr w:rsidR="003A3D3B" w:rsidRPr="000C7B1A" w:rsidTr="003A3D3B">
        <w:trPr>
          <w:gridAfter w:val="1"/>
          <w:wAfter w:w="473" w:type="dxa"/>
        </w:trPr>
        <w:tc>
          <w:tcPr>
            <w:tcW w:w="10843" w:type="dxa"/>
            <w:gridSpan w:val="7"/>
          </w:tcPr>
          <w:p w:rsidR="003A3D3B" w:rsidRPr="000C7B1A" w:rsidRDefault="003A3D3B" w:rsidP="002E7143">
            <w:r w:rsidRPr="000C7B1A">
              <w:rPr>
                <w:b/>
                <w:lang w:val="fr-FR"/>
              </w:rPr>
              <w:t>Câu 29 :</w:t>
            </w:r>
            <w:r w:rsidRPr="000C7B1A">
              <w:rPr>
                <w:lang w:val="fr-FR"/>
              </w:rPr>
              <w:t xml:space="preserve"> Có bao nhiêu amin chứa vòng benzen có CTPT C</w:t>
            </w:r>
            <w:r w:rsidRPr="000C7B1A">
              <w:rPr>
                <w:vertAlign w:val="subscript"/>
                <w:lang w:val="fr-FR"/>
              </w:rPr>
              <w:t>7</w:t>
            </w:r>
            <w:r w:rsidRPr="000C7B1A">
              <w:rPr>
                <w:lang w:val="fr-FR"/>
              </w:rPr>
              <w:t>H</w:t>
            </w:r>
            <w:r w:rsidRPr="000C7B1A">
              <w:rPr>
                <w:vertAlign w:val="subscript"/>
                <w:lang w:val="fr-FR"/>
              </w:rPr>
              <w:t>9</w:t>
            </w:r>
            <w:r w:rsidRPr="000C7B1A">
              <w:rPr>
                <w:lang w:val="fr-FR"/>
              </w:rPr>
              <w:t>N?</w:t>
            </w:r>
          </w:p>
        </w:tc>
      </w:tr>
      <w:tr w:rsidR="003A3D3B" w:rsidRPr="000C7B1A" w:rsidTr="003A3D3B">
        <w:tc>
          <w:tcPr>
            <w:tcW w:w="2400" w:type="dxa"/>
            <w:vAlign w:val="center"/>
          </w:tcPr>
          <w:p w:rsidR="003A3D3B" w:rsidRPr="000C7B1A" w:rsidRDefault="003A3D3B" w:rsidP="002E7143">
            <w:r w:rsidRPr="000C7B1A">
              <w:t>A.4</w:t>
            </w:r>
          </w:p>
        </w:tc>
        <w:tc>
          <w:tcPr>
            <w:tcW w:w="553" w:type="dxa"/>
            <w:vAlign w:val="center"/>
          </w:tcPr>
          <w:p w:rsidR="003A3D3B" w:rsidRPr="000C7B1A" w:rsidRDefault="003A3D3B" w:rsidP="002E7143">
            <w:pPr>
              <w:jc w:val="right"/>
            </w:pPr>
            <w:r w:rsidRPr="000C7B1A">
              <w:t>B.</w:t>
            </w:r>
          </w:p>
        </w:tc>
        <w:tc>
          <w:tcPr>
            <w:tcW w:w="2279" w:type="dxa"/>
            <w:vAlign w:val="center"/>
          </w:tcPr>
          <w:p w:rsidR="003A3D3B" w:rsidRPr="000C7B1A" w:rsidRDefault="003A3D3B" w:rsidP="002E7143">
            <w:r w:rsidRPr="000C7B1A">
              <w:t>5</w:t>
            </w:r>
          </w:p>
        </w:tc>
        <w:tc>
          <w:tcPr>
            <w:tcW w:w="666" w:type="dxa"/>
            <w:vAlign w:val="center"/>
          </w:tcPr>
          <w:p w:rsidR="003A3D3B" w:rsidRPr="000C7B1A" w:rsidRDefault="003A3D3B" w:rsidP="002E7143">
            <w:pPr>
              <w:jc w:val="right"/>
            </w:pPr>
            <w:r w:rsidRPr="000C7B1A">
              <w:t>C.</w:t>
            </w:r>
          </w:p>
        </w:tc>
        <w:tc>
          <w:tcPr>
            <w:tcW w:w="2441" w:type="dxa"/>
            <w:vAlign w:val="center"/>
          </w:tcPr>
          <w:p w:rsidR="003A3D3B" w:rsidRPr="000C7B1A" w:rsidRDefault="003A3D3B" w:rsidP="002E7143">
            <w:r w:rsidRPr="000C7B1A">
              <w:t>3</w:t>
            </w:r>
          </w:p>
        </w:tc>
        <w:tc>
          <w:tcPr>
            <w:tcW w:w="553" w:type="dxa"/>
            <w:vAlign w:val="center"/>
          </w:tcPr>
          <w:p w:rsidR="003A3D3B" w:rsidRPr="000C7B1A" w:rsidRDefault="003A3D3B" w:rsidP="002E7143">
            <w:pPr>
              <w:jc w:val="right"/>
            </w:pPr>
            <w:r w:rsidRPr="000C7B1A">
              <w:t>D.</w:t>
            </w:r>
          </w:p>
        </w:tc>
        <w:tc>
          <w:tcPr>
            <w:tcW w:w="2424" w:type="dxa"/>
            <w:gridSpan w:val="2"/>
            <w:vAlign w:val="center"/>
          </w:tcPr>
          <w:p w:rsidR="003A3D3B" w:rsidRPr="000C7B1A" w:rsidRDefault="003A3D3B" w:rsidP="002E7143">
            <w:r w:rsidRPr="000C7B1A">
              <w:t>6</w:t>
            </w:r>
          </w:p>
        </w:tc>
      </w:tr>
    </w:tbl>
    <w:p w:rsidR="003A3D3B" w:rsidRPr="000C7B1A" w:rsidRDefault="003A3D3B" w:rsidP="002E7143">
      <w:r w:rsidRPr="000C7B1A">
        <w:rPr>
          <w:b/>
        </w:rPr>
        <w:t xml:space="preserve">Câu 30 : </w:t>
      </w:r>
      <w:r w:rsidRPr="000C7B1A">
        <w:t>Công thức của amin chứa 23,73% khối lượng nitơ là công thức nào ?</w:t>
      </w:r>
    </w:p>
    <w:p w:rsidR="003A3D3B" w:rsidRPr="000C7B1A" w:rsidRDefault="003A3D3B" w:rsidP="002E7143">
      <w:pPr>
        <w:jc w:val="both"/>
      </w:pPr>
      <w:r w:rsidRPr="000C7B1A">
        <w:t>A.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rPr>
          <w:vertAlign w:val="subscript"/>
        </w:rPr>
        <w:tab/>
      </w:r>
      <w:r w:rsidRPr="000C7B1A">
        <w:rPr>
          <w:vertAlign w:val="subscript"/>
        </w:rPr>
        <w:tab/>
      </w:r>
      <w:r w:rsidRPr="000C7B1A">
        <w:rPr>
          <w:vertAlign w:val="subscript"/>
        </w:rPr>
        <w:tab/>
      </w:r>
      <w:r w:rsidRPr="000C7B1A">
        <w:t>B. (CH</w:t>
      </w:r>
      <w:r w:rsidRPr="000C7B1A">
        <w:rPr>
          <w:vertAlign w:val="subscript"/>
        </w:rPr>
        <w:t>3</w:t>
      </w:r>
      <w:r w:rsidRPr="000C7B1A">
        <w:t>)</w:t>
      </w:r>
      <w:r w:rsidRPr="000C7B1A">
        <w:rPr>
          <w:vertAlign w:val="subscript"/>
        </w:rPr>
        <w:t>2</w:t>
      </w:r>
      <w:r w:rsidRPr="000C7B1A">
        <w:t>NH</w:t>
      </w:r>
      <w:r w:rsidRPr="000C7B1A">
        <w:tab/>
      </w:r>
      <w:r w:rsidRPr="000C7B1A">
        <w:tab/>
      </w:r>
      <w:r w:rsidRPr="000C7B1A">
        <w:tab/>
        <w:t>C.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rPr>
          <w:vertAlign w:val="subscript"/>
        </w:rPr>
        <w:tab/>
      </w:r>
      <w:r w:rsidRPr="000C7B1A">
        <w:rPr>
          <w:vertAlign w:val="subscript"/>
        </w:rPr>
        <w:tab/>
      </w:r>
      <w:r w:rsidRPr="000C7B1A">
        <w:rPr>
          <w:vertAlign w:val="subscript"/>
        </w:rPr>
        <w:tab/>
      </w:r>
      <w:r w:rsidRPr="000C7B1A">
        <w:t>D. (CH</w:t>
      </w:r>
      <w:r w:rsidRPr="000C7B1A">
        <w:rPr>
          <w:vertAlign w:val="subscript"/>
        </w:rPr>
        <w:t>3</w:t>
      </w:r>
      <w:r w:rsidRPr="000C7B1A">
        <w:t>)</w:t>
      </w:r>
      <w:r w:rsidRPr="000C7B1A">
        <w:rPr>
          <w:vertAlign w:val="subscript"/>
        </w:rPr>
        <w:t>3</w:t>
      </w:r>
      <w:r w:rsidRPr="000C7B1A">
        <w:t>N</w:t>
      </w:r>
    </w:p>
    <w:p w:rsidR="003A3D3B" w:rsidRPr="000C7B1A" w:rsidRDefault="003A3D3B" w:rsidP="002E7143">
      <w:pPr>
        <w:jc w:val="both"/>
      </w:pPr>
      <w:r w:rsidRPr="000C7B1A">
        <w:rPr>
          <w:b/>
        </w:rPr>
        <w:t>Câu 31:</w:t>
      </w:r>
      <w:r w:rsidRPr="000C7B1A">
        <w:t xml:space="preserve"> Tính bazơ của các chất tăng dần theo thứ tự ở dãy nào sau đây ?</w:t>
      </w:r>
    </w:p>
    <w:p w:rsidR="003A3D3B" w:rsidRPr="000C7B1A" w:rsidRDefault="003A3D3B" w:rsidP="002E7143">
      <w:pPr>
        <w:jc w:val="both"/>
      </w:pPr>
      <w:r w:rsidRPr="000C7B1A">
        <w:t>A. NH</w:t>
      </w:r>
      <w:r w:rsidRPr="000C7B1A">
        <w:rPr>
          <w:vertAlign w:val="subscript"/>
        </w:rPr>
        <w:t>3</w:t>
      </w:r>
      <w:r w:rsidRPr="000C7B1A">
        <w:t xml:space="preserve"> &lt;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&lt; CH</w:t>
      </w:r>
      <w:r w:rsidRPr="000C7B1A">
        <w:rPr>
          <w:vertAlign w:val="subscript"/>
        </w:rPr>
        <w:t>3</w:t>
      </w:r>
      <w:r w:rsidRPr="000C7B1A">
        <w:t>NHCH</w:t>
      </w:r>
      <w:r w:rsidRPr="000C7B1A">
        <w:rPr>
          <w:vertAlign w:val="subscript"/>
        </w:rPr>
        <w:t>3</w:t>
      </w:r>
      <w:r w:rsidRPr="000C7B1A">
        <w:t xml:space="preserve"> &lt; CH</w:t>
      </w:r>
      <w:r w:rsidRPr="000C7B1A">
        <w:rPr>
          <w:vertAlign w:val="subscript"/>
        </w:rPr>
        <w:t>3</w:t>
      </w:r>
      <w:r w:rsidRPr="000C7B1A">
        <w:t>CH</w:t>
      </w:r>
      <w:r w:rsidRPr="000C7B1A">
        <w:rPr>
          <w:vertAlign w:val="subscript"/>
        </w:rPr>
        <w:t>2</w:t>
      </w:r>
      <w:r w:rsidRPr="000C7B1A">
        <w:t>NH</w:t>
      </w:r>
      <w:r w:rsidRPr="000C7B1A">
        <w:rPr>
          <w:vertAlign w:val="subscript"/>
        </w:rPr>
        <w:t>2</w:t>
      </w:r>
      <w:r w:rsidRPr="000C7B1A">
        <w:tab/>
        <w:t>B. NH</w:t>
      </w:r>
      <w:r w:rsidRPr="000C7B1A">
        <w:rPr>
          <w:vertAlign w:val="subscript"/>
        </w:rPr>
        <w:t>3</w:t>
      </w:r>
      <w:r w:rsidRPr="000C7B1A">
        <w:t xml:space="preserve"> &lt; CH</w:t>
      </w:r>
      <w:r w:rsidRPr="000C7B1A">
        <w:rPr>
          <w:vertAlign w:val="subscript"/>
        </w:rPr>
        <w:t>3</w:t>
      </w:r>
      <w:r w:rsidRPr="000C7B1A">
        <w:t>CH</w:t>
      </w:r>
      <w:r w:rsidRPr="000C7B1A">
        <w:rPr>
          <w:vertAlign w:val="subscript"/>
        </w:rPr>
        <w:t>2</w:t>
      </w:r>
      <w:r w:rsidRPr="000C7B1A">
        <w:t>NH</w:t>
      </w:r>
      <w:r w:rsidRPr="000C7B1A">
        <w:rPr>
          <w:vertAlign w:val="subscript"/>
        </w:rPr>
        <w:t>2</w:t>
      </w:r>
      <w:r w:rsidRPr="000C7B1A">
        <w:t xml:space="preserve"> &lt; CH</w:t>
      </w:r>
      <w:r w:rsidRPr="000C7B1A">
        <w:rPr>
          <w:vertAlign w:val="subscript"/>
        </w:rPr>
        <w:t>3</w:t>
      </w:r>
      <w:r w:rsidRPr="000C7B1A">
        <w:t>NHCH</w:t>
      </w:r>
      <w:r w:rsidRPr="000C7B1A">
        <w:rPr>
          <w:vertAlign w:val="subscript"/>
        </w:rPr>
        <w:t>3</w:t>
      </w:r>
      <w:r w:rsidRPr="000C7B1A">
        <w:t xml:space="preserve"> &lt; C</w:t>
      </w:r>
      <w:r w:rsidRPr="000C7B1A">
        <w:rPr>
          <w:vertAlign w:val="subscript"/>
        </w:rPr>
        <w:t>6</w:t>
      </w:r>
      <w:r w:rsidRPr="000C7B1A">
        <w:t>H</w:t>
      </w:r>
      <w:r w:rsidRPr="000C7B1A">
        <w:rPr>
          <w:vertAlign w:val="subscript"/>
        </w:rPr>
        <w:t>5</w:t>
      </w:r>
      <w:r w:rsidRPr="000C7B1A">
        <w:t>NH</w:t>
      </w:r>
      <w:r w:rsidRPr="000C7B1A">
        <w:rPr>
          <w:vertAlign w:val="subscript"/>
        </w:rPr>
        <w:t>2</w:t>
      </w:r>
    </w:p>
    <w:p w:rsidR="003A3D3B" w:rsidRPr="000C7B1A" w:rsidRDefault="003A3D3B" w:rsidP="002E7143">
      <w:pPr>
        <w:jc w:val="both"/>
      </w:pPr>
      <w:r w:rsidRPr="000C7B1A">
        <w:t>C.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&lt; NH</w:t>
      </w:r>
      <w:r w:rsidRPr="000C7B1A">
        <w:rPr>
          <w:vertAlign w:val="subscript"/>
        </w:rPr>
        <w:t>3</w:t>
      </w:r>
      <w:r w:rsidRPr="000C7B1A">
        <w:t xml:space="preserve"> &lt; CH</w:t>
      </w:r>
      <w:r w:rsidRPr="000C7B1A">
        <w:rPr>
          <w:vertAlign w:val="subscript"/>
        </w:rPr>
        <w:t>3</w:t>
      </w:r>
      <w:r w:rsidRPr="000C7B1A">
        <w:t>CH</w:t>
      </w:r>
      <w:r w:rsidRPr="000C7B1A">
        <w:rPr>
          <w:vertAlign w:val="subscript"/>
        </w:rPr>
        <w:t>2</w:t>
      </w:r>
      <w:r w:rsidRPr="000C7B1A">
        <w:t>NH</w:t>
      </w:r>
      <w:r w:rsidRPr="000C7B1A">
        <w:rPr>
          <w:vertAlign w:val="subscript"/>
        </w:rPr>
        <w:t>2</w:t>
      </w:r>
      <w:r w:rsidRPr="000C7B1A">
        <w:t xml:space="preserve"> &lt; CH</w:t>
      </w:r>
      <w:r w:rsidRPr="000C7B1A">
        <w:rPr>
          <w:vertAlign w:val="subscript"/>
        </w:rPr>
        <w:t>3</w:t>
      </w:r>
      <w:r w:rsidRPr="000C7B1A">
        <w:t>NHCH</w:t>
      </w:r>
      <w:r w:rsidRPr="000C7B1A">
        <w:rPr>
          <w:vertAlign w:val="subscript"/>
        </w:rPr>
        <w:t>3</w:t>
      </w:r>
      <w:r w:rsidRPr="000C7B1A">
        <w:rPr>
          <w:vertAlign w:val="subscript"/>
        </w:rPr>
        <w:tab/>
      </w:r>
      <w:r w:rsidRPr="000C7B1A">
        <w:t>D.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&lt; NH</w:t>
      </w:r>
      <w:r w:rsidRPr="000C7B1A">
        <w:rPr>
          <w:vertAlign w:val="subscript"/>
        </w:rPr>
        <w:t>3</w:t>
      </w:r>
      <w:r w:rsidRPr="000C7B1A">
        <w:t xml:space="preserve"> &lt; CH</w:t>
      </w:r>
      <w:r w:rsidRPr="000C7B1A">
        <w:rPr>
          <w:vertAlign w:val="subscript"/>
        </w:rPr>
        <w:t>3</w:t>
      </w:r>
      <w:r w:rsidRPr="000C7B1A">
        <w:t>NHCH</w:t>
      </w:r>
      <w:r w:rsidRPr="000C7B1A">
        <w:rPr>
          <w:vertAlign w:val="subscript"/>
        </w:rPr>
        <w:t>3</w:t>
      </w:r>
      <w:r w:rsidRPr="000C7B1A">
        <w:t xml:space="preserve"> &lt; CH</w:t>
      </w:r>
      <w:r w:rsidRPr="000C7B1A">
        <w:rPr>
          <w:vertAlign w:val="subscript"/>
        </w:rPr>
        <w:t>3</w:t>
      </w:r>
      <w:r w:rsidRPr="000C7B1A">
        <w:t>CH</w:t>
      </w:r>
      <w:r w:rsidRPr="000C7B1A">
        <w:rPr>
          <w:vertAlign w:val="subscript"/>
        </w:rPr>
        <w:t>2</w:t>
      </w:r>
      <w:r w:rsidRPr="000C7B1A">
        <w:t>NH</w:t>
      </w:r>
      <w:r w:rsidRPr="000C7B1A">
        <w:rPr>
          <w:vertAlign w:val="subscript"/>
        </w:rPr>
        <w:t>2</w:t>
      </w:r>
    </w:p>
    <w:p w:rsidR="003A3D3B" w:rsidRPr="000C7B1A" w:rsidRDefault="003A3D3B" w:rsidP="002E7143">
      <w:pPr>
        <w:jc w:val="both"/>
      </w:pPr>
      <w:r w:rsidRPr="000C7B1A">
        <w:rPr>
          <w:b/>
        </w:rPr>
        <w:t>Câu 32 :</w:t>
      </w:r>
      <w:r w:rsidRPr="000C7B1A">
        <w:t xml:space="preserve"> Không thể dùng thuốc thử trong dãy nào sau đây để phân biệt các chất lỏng phenol, anilin và benzen ?</w:t>
      </w:r>
    </w:p>
    <w:p w:rsidR="003A3D3B" w:rsidRPr="000C7B1A" w:rsidRDefault="003A3D3B" w:rsidP="002E7143">
      <w:pPr>
        <w:jc w:val="both"/>
      </w:pPr>
      <w:r w:rsidRPr="000C7B1A">
        <w:t>A. Dung dịch brom</w:t>
      </w:r>
      <w:r w:rsidRPr="000C7B1A">
        <w:tab/>
      </w:r>
      <w:r w:rsidRPr="000C7B1A">
        <w:tab/>
      </w:r>
      <w:r w:rsidRPr="000C7B1A">
        <w:tab/>
      </w:r>
      <w:r w:rsidRPr="000C7B1A">
        <w:tab/>
      </w:r>
      <w:r w:rsidRPr="000C7B1A">
        <w:tab/>
        <w:t>B. Dung dịch HCl, dung dịch NaOH</w:t>
      </w:r>
    </w:p>
    <w:p w:rsidR="003A3D3B" w:rsidRPr="000C7B1A" w:rsidRDefault="003A3D3B" w:rsidP="002E7143">
      <w:pPr>
        <w:jc w:val="both"/>
      </w:pPr>
      <w:r w:rsidRPr="000C7B1A">
        <w:t>C. Dung dịch HCl, dung dịch brom</w:t>
      </w:r>
      <w:r w:rsidRPr="000C7B1A">
        <w:tab/>
      </w:r>
      <w:r w:rsidRPr="000C7B1A">
        <w:tab/>
      </w:r>
      <w:r w:rsidRPr="000C7B1A">
        <w:tab/>
        <w:t>D. Dung dịch NaOH, dung dịch brom</w:t>
      </w:r>
    </w:p>
    <w:p w:rsidR="003A3D3B" w:rsidRPr="000C7B1A" w:rsidRDefault="003A3D3B" w:rsidP="002E7143">
      <w:pPr>
        <w:jc w:val="both"/>
      </w:pPr>
      <w:r w:rsidRPr="000C7B1A">
        <w:rPr>
          <w:b/>
        </w:rPr>
        <w:t>Câu 33:</w:t>
      </w:r>
      <w:r w:rsidRPr="000C7B1A">
        <w:t xml:space="preserve"> Để tinh chế anilin từ hỗn hợp phenol, anilin, benzen, cách thực hiện nào dưới đây là hợp lí ?</w:t>
      </w:r>
    </w:p>
    <w:p w:rsidR="003A3D3B" w:rsidRPr="000C7B1A" w:rsidRDefault="003A3D3B" w:rsidP="002E7143">
      <w:pPr>
        <w:jc w:val="both"/>
      </w:pPr>
      <w:r w:rsidRPr="000C7B1A">
        <w:t>A. Hòa tan trong dung dịch HCl dư, chiết lấy phần tan. Thêm NaOH dư và chiết lấy anilin tinh khiết</w:t>
      </w:r>
    </w:p>
    <w:p w:rsidR="003A3D3B" w:rsidRPr="000C7B1A" w:rsidRDefault="003A3D3B" w:rsidP="002E7143">
      <w:pPr>
        <w:jc w:val="both"/>
      </w:pPr>
      <w:r w:rsidRPr="000C7B1A">
        <w:t>B. Hòa tan trong dung dịch brom dư, lọc kết tủa, đehalogen hóa thu được anilin</w:t>
      </w:r>
    </w:p>
    <w:p w:rsidR="003A3D3B" w:rsidRPr="000C7B1A" w:rsidRDefault="003A3D3B" w:rsidP="002E7143">
      <w:pPr>
        <w:jc w:val="both"/>
      </w:pPr>
      <w:r w:rsidRPr="000C7B1A">
        <w:t>C. Hòa tan trong dung dịch NaOH dư, chiết phần tan và thổi CO</w:t>
      </w:r>
      <w:r w:rsidRPr="000C7B1A">
        <w:rPr>
          <w:vertAlign w:val="subscript"/>
        </w:rPr>
        <w:t>2</w:t>
      </w:r>
      <w:r w:rsidRPr="000C7B1A">
        <w:t xml:space="preserve"> vào đó đến dư thu được anilin tinh khiết.</w:t>
      </w:r>
    </w:p>
    <w:p w:rsidR="003A3D3B" w:rsidRPr="000C7B1A" w:rsidRDefault="003A3D3B" w:rsidP="002E7143">
      <w:pPr>
        <w:jc w:val="both"/>
      </w:pPr>
      <w:r w:rsidRPr="000C7B1A">
        <w:t>D. Dùng dung dịch NaOH để tách phenol, sau đó dùng brom để tách anilin ra khỏi benzen.</w:t>
      </w:r>
    </w:p>
    <w:p w:rsidR="003A3D3B" w:rsidRPr="000C7B1A" w:rsidRDefault="003A3D3B" w:rsidP="002E7143">
      <w:pPr>
        <w:jc w:val="both"/>
        <w:rPr>
          <w:bCs/>
        </w:rPr>
      </w:pPr>
      <w:r w:rsidRPr="000C7B1A">
        <w:rPr>
          <w:b/>
          <w:bCs/>
        </w:rPr>
        <w:t>Câu 34:</w:t>
      </w:r>
      <w:r w:rsidRPr="000C7B1A">
        <w:rPr>
          <w:bCs/>
        </w:rPr>
        <w:t xml:space="preserve"> Cho các chất: amoniac (1); anilin (2); p-nitroanilin (3); p-metylanilin (4); metylamin (5); đimetylamin (6). Thứ tự tăng dần lực bazơ của các chất là:</w:t>
      </w:r>
    </w:p>
    <w:p w:rsidR="003A3D3B" w:rsidRPr="000C7B1A" w:rsidRDefault="003A3D3B" w:rsidP="002E7143">
      <w:pPr>
        <w:tabs>
          <w:tab w:val="left" w:pos="4937"/>
        </w:tabs>
      </w:pPr>
      <w:r w:rsidRPr="000C7B1A">
        <w:rPr>
          <w:bCs/>
        </w:rPr>
        <w:t>A. (3) &lt; (2) &lt; (4) &lt; (1) &lt; (5) &lt; (6)</w:t>
      </w:r>
      <w:r w:rsidRPr="000C7B1A">
        <w:tab/>
      </w:r>
      <w:r w:rsidRPr="000C7B1A">
        <w:rPr>
          <w:bCs/>
        </w:rPr>
        <w:t>B. (2) &lt; (3) &lt;  (4) &lt; (1) &lt; (5) &lt; (6)</w:t>
      </w:r>
    </w:p>
    <w:p w:rsidR="003A3D3B" w:rsidRPr="000C7B1A" w:rsidRDefault="003A3D3B" w:rsidP="002E7143">
      <w:pPr>
        <w:tabs>
          <w:tab w:val="left" w:pos="4937"/>
        </w:tabs>
      </w:pPr>
      <w:r w:rsidRPr="000C7B1A">
        <w:rPr>
          <w:bCs/>
        </w:rPr>
        <w:t>C. (2) &gt; (3) &gt; (4) &gt; (1) &gt; (5) &gt; (6)</w:t>
      </w:r>
      <w:r w:rsidRPr="000C7B1A">
        <w:tab/>
      </w:r>
      <w:r w:rsidRPr="000C7B1A">
        <w:rPr>
          <w:bCs/>
        </w:rPr>
        <w:t>D. (3) &lt; (1) &lt; (4) &lt; (2)  &lt; (5) &lt; (6)</w:t>
      </w:r>
    </w:p>
    <w:p w:rsidR="003A3D3B" w:rsidRPr="000C7B1A" w:rsidRDefault="003A3D3B" w:rsidP="002E7143">
      <w:pPr>
        <w:tabs>
          <w:tab w:val="left" w:pos="360"/>
          <w:tab w:val="left" w:pos="2529"/>
          <w:tab w:val="left" w:pos="5901"/>
          <w:tab w:val="left" w:pos="8149"/>
        </w:tabs>
        <w:rPr>
          <w:b/>
          <w:lang w:val="vi-VN"/>
        </w:rPr>
      </w:pPr>
      <w:r w:rsidRPr="000C7B1A">
        <w:rPr>
          <w:b/>
          <w:lang w:val="vi-VN"/>
        </w:rPr>
        <w:t>Dạng 2:Amin tác dụng với HCl</w:t>
      </w:r>
    </w:p>
    <w:p w:rsidR="003A3D3B" w:rsidRPr="000C7B1A" w:rsidRDefault="003A3D3B" w:rsidP="002E7143">
      <w:pPr>
        <w:tabs>
          <w:tab w:val="left" w:pos="360"/>
          <w:tab w:val="left" w:pos="2529"/>
          <w:tab w:val="left" w:pos="5901"/>
          <w:tab w:val="left" w:pos="8149"/>
        </w:tabs>
        <w:rPr>
          <w:lang w:val="vi-VN"/>
        </w:rPr>
      </w:pPr>
      <w:r w:rsidRPr="000C7B1A">
        <w:rPr>
          <w:lang w:val="vi-VN"/>
        </w:rPr>
        <w:t>Pp:dùng tăng giảm khối lượng</w:t>
      </w:r>
    </w:p>
    <w:p w:rsidR="003A3D3B" w:rsidRPr="000C7B1A" w:rsidRDefault="003A3D3B" w:rsidP="002E7143">
      <w:pPr>
        <w:tabs>
          <w:tab w:val="left" w:pos="360"/>
          <w:tab w:val="left" w:pos="3240"/>
          <w:tab w:val="left" w:pos="6120"/>
          <w:tab w:val="left" w:pos="9000"/>
        </w:tabs>
        <w:spacing w:line="288" w:lineRule="auto"/>
      </w:pPr>
      <w:r w:rsidRPr="000C7B1A">
        <w:rPr>
          <w:b/>
        </w:rPr>
        <w:t>Câu 1:</w:t>
      </w:r>
      <w:r w:rsidRPr="000C7B1A">
        <w:t xml:space="preserve"> Cho 9,3 gam anilin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tác dụng vừa đủ với axit HCl. Khối lượng muối thu được là  </w:t>
      </w:r>
    </w:p>
    <w:p w:rsidR="003A3D3B" w:rsidRPr="000C7B1A" w:rsidRDefault="003A3D3B" w:rsidP="002E7143">
      <w:pPr>
        <w:tabs>
          <w:tab w:val="left" w:pos="360"/>
          <w:tab w:val="left" w:pos="3240"/>
          <w:tab w:val="left" w:pos="6120"/>
          <w:tab w:val="left" w:pos="9000"/>
        </w:tabs>
        <w:spacing w:line="288" w:lineRule="auto"/>
      </w:pPr>
      <w:r w:rsidRPr="000C7B1A">
        <w:tab/>
        <w:t xml:space="preserve">A. 11,95 gam.     </w:t>
      </w:r>
      <w:r w:rsidRPr="000C7B1A">
        <w:tab/>
        <w:t xml:space="preserve">B. 12,95 gam.     </w:t>
      </w:r>
      <w:r w:rsidRPr="000C7B1A">
        <w:tab/>
        <w:t xml:space="preserve">C. 12,59 gam.     </w:t>
      </w:r>
      <w:r w:rsidRPr="000C7B1A">
        <w:tab/>
        <w:t xml:space="preserve">D. 11,85 gam. </w:t>
      </w:r>
    </w:p>
    <w:p w:rsidR="003A3D3B" w:rsidRPr="000C7B1A" w:rsidRDefault="003A3D3B" w:rsidP="002E7143">
      <w:pPr>
        <w:tabs>
          <w:tab w:val="left" w:pos="360"/>
          <w:tab w:val="left" w:pos="3240"/>
          <w:tab w:val="left" w:pos="6120"/>
          <w:tab w:val="left" w:pos="9000"/>
        </w:tabs>
        <w:spacing w:line="288" w:lineRule="auto"/>
      </w:pPr>
      <w:r w:rsidRPr="000C7B1A">
        <w:rPr>
          <w:b/>
        </w:rPr>
        <w:t>Câu 2:</w:t>
      </w:r>
      <w:r w:rsidRPr="000C7B1A">
        <w:t xml:space="preserve"> Cho 5,9 gam etylamin (C</w:t>
      </w:r>
      <w:r w:rsidRPr="000C7B1A">
        <w:rPr>
          <w:vertAlign w:val="subscript"/>
        </w:rPr>
        <w:t>3</w:t>
      </w:r>
      <w:r w:rsidRPr="000C7B1A">
        <w:t>H</w:t>
      </w:r>
      <w:r w:rsidRPr="000C7B1A">
        <w:rPr>
          <w:vertAlign w:val="subscript"/>
        </w:rPr>
        <w:t>7</w:t>
      </w:r>
      <w:r w:rsidRPr="000C7B1A">
        <w:t>NH</w:t>
      </w:r>
      <w:r w:rsidRPr="000C7B1A">
        <w:rPr>
          <w:vertAlign w:val="subscript"/>
        </w:rPr>
        <w:t>2</w:t>
      </w:r>
      <w:r w:rsidRPr="000C7B1A">
        <w:t>) tác dụng vừa đủ với axit HCl. Khối lượng muối (C</w:t>
      </w:r>
      <w:r w:rsidRPr="000C7B1A">
        <w:rPr>
          <w:vertAlign w:val="subscript"/>
        </w:rPr>
        <w:t>3</w:t>
      </w:r>
      <w:r w:rsidRPr="000C7B1A">
        <w:t>H</w:t>
      </w:r>
      <w:r w:rsidRPr="000C7B1A">
        <w:rPr>
          <w:vertAlign w:val="subscript"/>
        </w:rPr>
        <w:t>7</w:t>
      </w:r>
      <w:r w:rsidRPr="000C7B1A">
        <w:t>NH</w:t>
      </w:r>
      <w:r w:rsidRPr="000C7B1A">
        <w:rPr>
          <w:vertAlign w:val="subscript"/>
        </w:rPr>
        <w:t>3</w:t>
      </w:r>
      <w:r w:rsidRPr="000C7B1A">
        <w:t xml:space="preserve">Cl) thu </w:t>
      </w:r>
      <w:r w:rsidRPr="000C7B1A">
        <w:rPr>
          <w:lang w:val="vi-VN"/>
        </w:rPr>
        <w:t xml:space="preserve"> </w:t>
      </w:r>
      <w:r w:rsidRPr="000C7B1A">
        <w:t>được là</w:t>
      </w:r>
      <w:r w:rsidRPr="000C7B1A">
        <w:tab/>
      </w:r>
    </w:p>
    <w:p w:rsidR="003A3D3B" w:rsidRPr="000C7B1A" w:rsidRDefault="003A3D3B" w:rsidP="002E7143">
      <w:pPr>
        <w:tabs>
          <w:tab w:val="left" w:pos="360"/>
          <w:tab w:val="left" w:pos="3240"/>
          <w:tab w:val="left" w:pos="6120"/>
          <w:tab w:val="left" w:pos="9000"/>
        </w:tabs>
        <w:spacing w:line="288" w:lineRule="auto"/>
      </w:pPr>
      <w:r w:rsidRPr="000C7B1A">
        <w:t xml:space="preserve">A. 8,15 gam.     </w:t>
      </w:r>
      <w:r w:rsidRPr="000C7B1A">
        <w:tab/>
        <w:t xml:space="preserve">B. 9,65 gam.     </w:t>
      </w:r>
      <w:r w:rsidRPr="000C7B1A">
        <w:tab/>
        <w:t xml:space="preserve">C. 8,10 gam.     </w:t>
      </w:r>
      <w:r w:rsidRPr="000C7B1A">
        <w:tab/>
        <w:t xml:space="preserve">D. 9,55 gam. </w:t>
      </w:r>
    </w:p>
    <w:p w:rsidR="003A3D3B" w:rsidRPr="000C7B1A" w:rsidRDefault="003A3D3B" w:rsidP="002E7143">
      <w:pPr>
        <w:tabs>
          <w:tab w:val="left" w:pos="360"/>
          <w:tab w:val="left" w:pos="3240"/>
          <w:tab w:val="left" w:pos="6120"/>
          <w:tab w:val="left" w:pos="9000"/>
        </w:tabs>
        <w:spacing w:line="288" w:lineRule="auto"/>
      </w:pPr>
      <w:r w:rsidRPr="000C7B1A">
        <w:rPr>
          <w:b/>
        </w:rPr>
        <w:lastRenderedPageBreak/>
        <w:t>Câu 3:</w:t>
      </w:r>
      <w:r w:rsidRPr="000C7B1A">
        <w:t xml:space="preserve"> Cho 4,5 gam etylamin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xml:space="preserve">) tác dụng vừa đủ với axit HCl. Khối lượng muối thu được </w:t>
      </w:r>
    </w:p>
    <w:p w:rsidR="003A3D3B" w:rsidRPr="000C7B1A" w:rsidRDefault="003A3D3B" w:rsidP="002E7143">
      <w:pPr>
        <w:tabs>
          <w:tab w:val="left" w:pos="360"/>
          <w:tab w:val="left" w:pos="3240"/>
          <w:tab w:val="left" w:pos="6120"/>
          <w:tab w:val="left" w:pos="9000"/>
        </w:tabs>
        <w:spacing w:line="288" w:lineRule="auto"/>
      </w:pPr>
      <w:r w:rsidRPr="000C7B1A">
        <w:tab/>
        <w:t xml:space="preserve">A. 7,65 gam.     </w:t>
      </w:r>
      <w:r w:rsidRPr="000C7B1A">
        <w:tab/>
        <w:t xml:space="preserve">B. 8,15 gam.     </w:t>
      </w:r>
      <w:r w:rsidRPr="000C7B1A">
        <w:tab/>
        <w:t xml:space="preserve">C. 8,10 gam.     </w:t>
      </w:r>
      <w:r w:rsidRPr="000C7B1A">
        <w:tab/>
        <w:t xml:space="preserve">D. 0,85 gam. </w:t>
      </w:r>
    </w:p>
    <w:p w:rsidR="003A3D3B" w:rsidRPr="000C7B1A" w:rsidRDefault="003A3D3B" w:rsidP="002E7143">
      <w:pPr>
        <w:tabs>
          <w:tab w:val="left" w:pos="360"/>
          <w:tab w:val="left" w:pos="3240"/>
          <w:tab w:val="left" w:pos="6120"/>
          <w:tab w:val="left" w:pos="9000"/>
        </w:tabs>
        <w:spacing w:line="288" w:lineRule="auto"/>
      </w:pPr>
      <w:r w:rsidRPr="000C7B1A">
        <w:rPr>
          <w:b/>
        </w:rPr>
        <w:t>Câu 4:</w:t>
      </w:r>
      <w:r w:rsidRPr="000C7B1A">
        <w:t xml:space="preserve"> Cho anilin tác dụng vừa đủ với dung dịch HCl  thu được 38,85 gam muối. Khối  lượng anilin đã phản ứng là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 xml:space="preserve">A. 18,6g                  </w:t>
      </w:r>
      <w:r w:rsidRPr="000C7B1A">
        <w:tab/>
        <w:t xml:space="preserve">B. 9,3g                     </w:t>
      </w:r>
      <w:r w:rsidRPr="000C7B1A">
        <w:tab/>
        <w:t xml:space="preserve">C. 37,2g                       </w:t>
      </w:r>
      <w:r w:rsidRPr="000C7B1A">
        <w:tab/>
        <w:t xml:space="preserve">D. 27,9g. </w:t>
      </w:r>
    </w:p>
    <w:p w:rsidR="003A3D3B" w:rsidRPr="000C7B1A" w:rsidRDefault="003A3D3B" w:rsidP="002E7143">
      <w:pPr>
        <w:tabs>
          <w:tab w:val="left" w:pos="360"/>
          <w:tab w:val="left" w:pos="3240"/>
          <w:tab w:val="left" w:pos="6120"/>
          <w:tab w:val="left" w:pos="9000"/>
        </w:tabs>
        <w:spacing w:line="288" w:lineRule="auto"/>
      </w:pPr>
      <w:r w:rsidRPr="000C7B1A">
        <w:rPr>
          <w:b/>
        </w:rPr>
        <w:t>Câu 5:</w:t>
      </w:r>
      <w:r w:rsidRPr="000C7B1A">
        <w:t xml:space="preserve"> Trung hòa 11,8 gam một amin đơn chức cần 200 ml dung dịch HCl 1M. Công thức phân tử của X là </w:t>
      </w:r>
    </w:p>
    <w:p w:rsidR="003A3D3B" w:rsidRPr="000C7B1A" w:rsidRDefault="003A3D3B" w:rsidP="002E7143">
      <w:pPr>
        <w:tabs>
          <w:tab w:val="left" w:pos="360"/>
          <w:tab w:val="left" w:pos="3240"/>
          <w:tab w:val="left" w:pos="6120"/>
          <w:tab w:val="left" w:pos="9000"/>
        </w:tabs>
        <w:spacing w:line="288" w:lineRule="auto"/>
      </w:pPr>
      <w:r w:rsidRPr="000C7B1A">
        <w:t xml:space="preserve">     A. C</w:t>
      </w:r>
      <w:r w:rsidRPr="000C7B1A">
        <w:rPr>
          <w:vertAlign w:val="subscript"/>
        </w:rPr>
        <w:t>2</w:t>
      </w:r>
      <w:r w:rsidRPr="000C7B1A">
        <w:t>H</w:t>
      </w:r>
      <w:r w:rsidRPr="000C7B1A">
        <w:rPr>
          <w:vertAlign w:val="subscript"/>
        </w:rPr>
        <w:t>5</w:t>
      </w:r>
      <w:r w:rsidRPr="000C7B1A">
        <w:t>N                   B. CH</w:t>
      </w:r>
      <w:r w:rsidRPr="000C7B1A">
        <w:rPr>
          <w:vertAlign w:val="subscript"/>
        </w:rPr>
        <w:t>5</w:t>
      </w:r>
      <w:r w:rsidRPr="000C7B1A">
        <w:t>N                       C. C</w:t>
      </w:r>
      <w:r w:rsidRPr="000C7B1A">
        <w:rPr>
          <w:vertAlign w:val="subscript"/>
        </w:rPr>
        <w:t>3</w:t>
      </w:r>
      <w:r w:rsidRPr="000C7B1A">
        <w:t>H</w:t>
      </w:r>
      <w:r w:rsidRPr="000C7B1A">
        <w:rPr>
          <w:vertAlign w:val="subscript"/>
        </w:rPr>
        <w:t>9</w:t>
      </w:r>
      <w:r w:rsidRPr="000C7B1A">
        <w:t>N                  D. C</w:t>
      </w:r>
      <w:r w:rsidRPr="000C7B1A">
        <w:rPr>
          <w:vertAlign w:val="subscript"/>
        </w:rPr>
        <w:t>3</w:t>
      </w:r>
      <w:r w:rsidRPr="000C7B1A">
        <w:t>H</w:t>
      </w:r>
      <w:r w:rsidRPr="000C7B1A">
        <w:rPr>
          <w:vertAlign w:val="subscript"/>
        </w:rPr>
        <w:t>7</w:t>
      </w:r>
      <w:r w:rsidRPr="000C7B1A">
        <w:t xml:space="preserve">N </w:t>
      </w:r>
    </w:p>
    <w:p w:rsidR="003A3D3B" w:rsidRPr="000C7B1A" w:rsidRDefault="003A3D3B" w:rsidP="002E7143">
      <w:pPr>
        <w:tabs>
          <w:tab w:val="left" w:pos="360"/>
          <w:tab w:val="left" w:pos="3240"/>
          <w:tab w:val="left" w:pos="6120"/>
          <w:tab w:val="left" w:pos="9000"/>
        </w:tabs>
        <w:spacing w:line="288" w:lineRule="auto"/>
      </w:pPr>
      <w:r w:rsidRPr="000C7B1A">
        <w:rPr>
          <w:b/>
        </w:rPr>
        <w:t>Câu 6:</w:t>
      </w:r>
      <w:r w:rsidRPr="000C7B1A">
        <w:t xml:space="preserve"> Cho lượng dư anilin phản ứng hoàn toàn với dung dịch chứa 0,05 mol H</w:t>
      </w:r>
      <w:r w:rsidRPr="000C7B1A">
        <w:rPr>
          <w:vertAlign w:val="subscript"/>
        </w:rPr>
        <w:t>2</w:t>
      </w:r>
      <w:r w:rsidRPr="000C7B1A">
        <w:t>SO</w:t>
      </w:r>
      <w:r w:rsidRPr="000C7B1A">
        <w:rPr>
          <w:vertAlign w:val="subscript"/>
        </w:rPr>
        <w:t>4</w:t>
      </w:r>
      <w:r w:rsidRPr="000C7B1A">
        <w:t xml:space="preserve"> loãng. Khối lượng muối thu được bằng bao nhiêu gam?    </w:t>
      </w:r>
    </w:p>
    <w:p w:rsidR="003A3D3B" w:rsidRPr="000C7B1A" w:rsidRDefault="003A3D3B" w:rsidP="002E7143">
      <w:pPr>
        <w:tabs>
          <w:tab w:val="left" w:pos="360"/>
          <w:tab w:val="left" w:pos="3240"/>
          <w:tab w:val="left" w:pos="6120"/>
          <w:tab w:val="left" w:pos="9000"/>
        </w:tabs>
        <w:spacing w:line="288" w:lineRule="auto"/>
      </w:pPr>
      <w:r w:rsidRPr="000C7B1A">
        <w:tab/>
        <w:t xml:space="preserve">A. 7,1g.                     </w:t>
      </w:r>
      <w:r w:rsidRPr="000C7B1A">
        <w:tab/>
        <w:t xml:space="preserve">B. 14,2g.                </w:t>
      </w:r>
      <w:r w:rsidRPr="000C7B1A">
        <w:tab/>
        <w:t xml:space="preserve">C. 19,1g.                       </w:t>
      </w:r>
      <w:r w:rsidRPr="000C7B1A">
        <w:tab/>
        <w:t xml:space="preserve">D. 28,4g. </w:t>
      </w:r>
    </w:p>
    <w:p w:rsidR="003A3D3B" w:rsidRPr="000C7B1A" w:rsidRDefault="003A3D3B" w:rsidP="002E7143">
      <w:pPr>
        <w:tabs>
          <w:tab w:val="left" w:pos="360"/>
          <w:tab w:val="left" w:pos="3240"/>
          <w:tab w:val="left" w:pos="6120"/>
          <w:tab w:val="left" w:pos="9000"/>
        </w:tabs>
        <w:spacing w:line="288" w:lineRule="auto"/>
      </w:pPr>
      <w:r w:rsidRPr="000C7B1A">
        <w:rPr>
          <w:b/>
        </w:rPr>
        <w:t>Câu 7:</w:t>
      </w:r>
      <w:r w:rsidRPr="000C7B1A">
        <w:t xml:space="preserve"> Để trung hòa 20 gam dung dịch của một amin đơn chức X nồng độ 22,5% cần dùng 100ml dung dịch HCl 1M. Công thức phân tử của X là (Cho H = 1; C = 12; N = 14)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A. C</w:t>
      </w:r>
      <w:r w:rsidRPr="000C7B1A">
        <w:rPr>
          <w:vertAlign w:val="subscript"/>
        </w:rPr>
        <w:t>2</w:t>
      </w:r>
      <w:r w:rsidRPr="000C7B1A">
        <w:t>H</w:t>
      </w:r>
      <w:r w:rsidRPr="000C7B1A">
        <w:rPr>
          <w:vertAlign w:val="subscript"/>
        </w:rPr>
        <w:t>7</w:t>
      </w:r>
      <w:r w:rsidRPr="000C7B1A">
        <w:t xml:space="preserve">N    </w:t>
      </w:r>
      <w:r w:rsidRPr="000C7B1A">
        <w:tab/>
        <w:t>B. CH</w:t>
      </w:r>
      <w:r w:rsidRPr="000C7B1A">
        <w:rPr>
          <w:vertAlign w:val="subscript"/>
        </w:rPr>
        <w:t>5</w:t>
      </w:r>
      <w:r w:rsidRPr="000C7B1A">
        <w:t xml:space="preserve">N    </w:t>
      </w:r>
      <w:r w:rsidRPr="000C7B1A">
        <w:tab/>
        <w:t>C. C</w:t>
      </w:r>
      <w:r w:rsidRPr="000C7B1A">
        <w:rPr>
          <w:vertAlign w:val="subscript"/>
        </w:rPr>
        <w:t>3</w:t>
      </w:r>
      <w:r w:rsidRPr="000C7B1A">
        <w:t>H</w:t>
      </w:r>
      <w:r w:rsidRPr="000C7B1A">
        <w:rPr>
          <w:vertAlign w:val="subscript"/>
        </w:rPr>
        <w:t>5</w:t>
      </w:r>
      <w:r w:rsidRPr="000C7B1A">
        <w:t xml:space="preserve">N    </w:t>
      </w:r>
      <w:r w:rsidRPr="000C7B1A">
        <w:tab/>
        <w:t>D. C</w:t>
      </w:r>
      <w:r w:rsidRPr="000C7B1A">
        <w:rPr>
          <w:vertAlign w:val="subscript"/>
        </w:rPr>
        <w:t>3</w:t>
      </w:r>
      <w:r w:rsidRPr="000C7B1A">
        <w:t>H</w:t>
      </w:r>
      <w:r w:rsidRPr="000C7B1A">
        <w:rPr>
          <w:vertAlign w:val="subscript"/>
        </w:rPr>
        <w:t>7</w:t>
      </w:r>
      <w:r w:rsidRPr="000C7B1A">
        <w:t xml:space="preserve">N </w:t>
      </w:r>
    </w:p>
    <w:p w:rsidR="003A3D3B" w:rsidRPr="000C7B1A" w:rsidRDefault="003A3D3B" w:rsidP="002E7143">
      <w:pPr>
        <w:tabs>
          <w:tab w:val="left" w:pos="360"/>
          <w:tab w:val="left" w:pos="3240"/>
          <w:tab w:val="left" w:pos="6120"/>
          <w:tab w:val="left" w:pos="9000"/>
        </w:tabs>
        <w:spacing w:line="288" w:lineRule="auto"/>
      </w:pPr>
      <w:r w:rsidRPr="000C7B1A">
        <w:rPr>
          <w:b/>
        </w:rPr>
        <w:t>Câu 8:</w:t>
      </w:r>
      <w:r w:rsidRPr="000C7B1A">
        <w:t xml:space="preserve"> Cho 10 gam amin đơn chức X phản ứng hoàn toàn với HCl (dư), thu được 15 gam muối. Số đồng phân cấu tạo của X là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 xml:space="preserve">A. 8.      </w:t>
      </w:r>
      <w:r w:rsidRPr="000C7B1A">
        <w:tab/>
        <w:t xml:space="preserve">B. 7.      </w:t>
      </w:r>
      <w:r w:rsidRPr="000C7B1A">
        <w:tab/>
        <w:t xml:space="preserve">C. 5.      </w:t>
      </w:r>
      <w:r w:rsidRPr="000C7B1A">
        <w:tab/>
        <w:t xml:space="preserve">D. 4. </w:t>
      </w:r>
    </w:p>
    <w:p w:rsidR="003A3D3B" w:rsidRPr="000C7B1A" w:rsidRDefault="003A3D3B" w:rsidP="002E7143">
      <w:pPr>
        <w:tabs>
          <w:tab w:val="left" w:pos="360"/>
          <w:tab w:val="left" w:pos="3240"/>
          <w:tab w:val="left" w:pos="6120"/>
          <w:tab w:val="left" w:pos="9000"/>
        </w:tabs>
        <w:spacing w:line="288" w:lineRule="auto"/>
      </w:pPr>
      <w:r w:rsidRPr="000C7B1A">
        <w:rPr>
          <w:b/>
        </w:rPr>
        <w:t>Câu 9:</w:t>
      </w:r>
      <w:r w:rsidRPr="000C7B1A">
        <w:t xml:space="preserve"> Cho 11,25 gam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xml:space="preserve"> tác dụng với 200 ml dung dịch HCl x(M). Sau khi phản ứng xong thu được dung dịch có chứa 22,2 gam chất tan. Giá trị của x là </w:t>
      </w:r>
    </w:p>
    <w:p w:rsidR="003A3D3B" w:rsidRPr="000C7B1A" w:rsidRDefault="003A3D3B" w:rsidP="002E7143">
      <w:pPr>
        <w:tabs>
          <w:tab w:val="left" w:pos="360"/>
          <w:tab w:val="left" w:pos="3240"/>
          <w:tab w:val="left" w:pos="6120"/>
          <w:tab w:val="left" w:pos="9000"/>
        </w:tabs>
        <w:spacing w:line="288" w:lineRule="auto"/>
      </w:pPr>
      <w:r w:rsidRPr="000C7B1A">
        <w:tab/>
        <w:t xml:space="preserve">A. 1,3M  </w:t>
      </w:r>
      <w:r w:rsidRPr="000C7B1A">
        <w:tab/>
        <w:t xml:space="preserve">B. 1,25M  </w:t>
      </w:r>
      <w:r w:rsidRPr="000C7B1A">
        <w:tab/>
        <w:t xml:space="preserve">C. 1,36M  </w:t>
      </w:r>
      <w:r w:rsidRPr="000C7B1A">
        <w:tab/>
        <w:t xml:space="preserve">D. 1,5M </w:t>
      </w:r>
    </w:p>
    <w:p w:rsidR="003A3D3B" w:rsidRPr="000C7B1A" w:rsidRDefault="003A3D3B" w:rsidP="002E7143">
      <w:pPr>
        <w:tabs>
          <w:tab w:val="left" w:pos="360"/>
          <w:tab w:val="left" w:pos="3240"/>
          <w:tab w:val="left" w:pos="6120"/>
          <w:tab w:val="left" w:pos="9000"/>
        </w:tabs>
        <w:spacing w:line="288" w:lineRule="auto"/>
      </w:pPr>
      <w:r w:rsidRPr="000C7B1A">
        <w:rPr>
          <w:b/>
        </w:rPr>
        <w:t>Câu 10:</w:t>
      </w:r>
      <w:r w:rsidRPr="000C7B1A">
        <w:t xml:space="preserve"> Cho 20 gam hỗn hợp 3 amin no, đơn chức đồng đẳng kế tiếp nhau tác dụng vừa đủ với dung dịch HCl 1M rồi cô cạn dung dịch thu được 31,68 gam hỗn hợp muối khan. Thể tích dung dịch HCl đã dùng là</w:t>
      </w:r>
    </w:p>
    <w:p w:rsidR="003A3D3B" w:rsidRPr="000C7B1A" w:rsidRDefault="003A3D3B" w:rsidP="002E7143">
      <w:pPr>
        <w:numPr>
          <w:ilvl w:val="0"/>
          <w:numId w:val="33"/>
        </w:numPr>
        <w:tabs>
          <w:tab w:val="left" w:pos="720"/>
          <w:tab w:val="left" w:pos="3240"/>
          <w:tab w:val="left" w:pos="6120"/>
          <w:tab w:val="left" w:pos="9000"/>
        </w:tabs>
        <w:spacing w:line="288" w:lineRule="auto"/>
        <w:ind w:firstLine="0"/>
      </w:pPr>
      <w:r w:rsidRPr="000C7B1A">
        <w:t>100ml</w:t>
      </w:r>
      <w:r w:rsidRPr="000C7B1A">
        <w:tab/>
        <w:t>B. 50ml</w:t>
      </w:r>
      <w:r w:rsidRPr="000C7B1A">
        <w:tab/>
        <w:t>C. 320ml</w:t>
      </w:r>
      <w:r w:rsidRPr="000C7B1A">
        <w:tab/>
        <w:t>D. 200ml.</w:t>
      </w:r>
    </w:p>
    <w:p w:rsidR="003A3D3B" w:rsidRPr="000C7B1A" w:rsidRDefault="003A3D3B" w:rsidP="002E7143">
      <w:pPr>
        <w:tabs>
          <w:tab w:val="left" w:pos="720"/>
          <w:tab w:val="left" w:pos="3240"/>
          <w:tab w:val="left" w:pos="6120"/>
          <w:tab w:val="left" w:pos="9000"/>
        </w:tabs>
        <w:spacing w:line="288" w:lineRule="auto"/>
        <w:rPr>
          <w:b/>
          <w:lang w:val="vi-VN"/>
        </w:rPr>
      </w:pPr>
      <w:r w:rsidRPr="000C7B1A">
        <w:rPr>
          <w:b/>
          <w:lang w:val="vi-VN"/>
        </w:rPr>
        <w:t>Dạng 3:Anilin tác dụng với dung dịch Br</w:t>
      </w:r>
      <w:r w:rsidRPr="000C7B1A">
        <w:rPr>
          <w:b/>
          <w:vertAlign w:val="subscript"/>
          <w:lang w:val="vi-VN"/>
        </w:rPr>
        <w:t>2</w:t>
      </w:r>
    </w:p>
    <w:p w:rsidR="003A3D3B" w:rsidRPr="000C7B1A" w:rsidRDefault="003A3D3B" w:rsidP="002E7143">
      <w:pPr>
        <w:tabs>
          <w:tab w:val="left" w:pos="360"/>
          <w:tab w:val="left" w:pos="3240"/>
          <w:tab w:val="left" w:pos="6120"/>
          <w:tab w:val="left" w:pos="9000"/>
        </w:tabs>
        <w:spacing w:line="288" w:lineRule="auto"/>
      </w:pPr>
      <w:r w:rsidRPr="000C7B1A">
        <w:rPr>
          <w:b/>
        </w:rPr>
        <w:t>Câu 1:</w:t>
      </w:r>
      <w:r w:rsidRPr="000C7B1A">
        <w:t xml:space="preserve"> Cho lượng dư anilin phản ứng hoàn toàn với dung dịch chứa 0,05 mol H</w:t>
      </w:r>
      <w:r w:rsidRPr="000C7B1A">
        <w:rPr>
          <w:vertAlign w:val="subscript"/>
        </w:rPr>
        <w:t>2</w:t>
      </w:r>
      <w:r w:rsidRPr="000C7B1A">
        <w:t>SO</w:t>
      </w:r>
      <w:r w:rsidRPr="000C7B1A">
        <w:rPr>
          <w:vertAlign w:val="subscript"/>
        </w:rPr>
        <w:t>4</w:t>
      </w:r>
      <w:r w:rsidRPr="000C7B1A">
        <w:t xml:space="preserve"> loãng. Khối lượng muối thu được bằng bao nhiêu gam?    </w:t>
      </w:r>
    </w:p>
    <w:p w:rsidR="003A3D3B" w:rsidRPr="000C7B1A" w:rsidRDefault="003A3D3B" w:rsidP="002E7143">
      <w:pPr>
        <w:tabs>
          <w:tab w:val="left" w:pos="360"/>
          <w:tab w:val="left" w:pos="3240"/>
          <w:tab w:val="left" w:pos="6120"/>
          <w:tab w:val="left" w:pos="9000"/>
        </w:tabs>
        <w:spacing w:line="288" w:lineRule="auto"/>
      </w:pPr>
      <w:r w:rsidRPr="000C7B1A">
        <w:tab/>
        <w:t xml:space="preserve">A. 7,1g.                     </w:t>
      </w:r>
      <w:r w:rsidRPr="000C7B1A">
        <w:tab/>
        <w:t xml:space="preserve">B. 14,2g.                </w:t>
      </w:r>
      <w:r w:rsidRPr="000C7B1A">
        <w:tab/>
        <w:t xml:space="preserve">C. 19,1g.                       </w:t>
      </w:r>
      <w:r w:rsidRPr="000C7B1A">
        <w:tab/>
        <w:t xml:space="preserve">D. 28,4g. </w:t>
      </w:r>
    </w:p>
    <w:p w:rsidR="003A3D3B" w:rsidRPr="000C7B1A" w:rsidRDefault="003A3D3B" w:rsidP="002E7143">
      <w:pPr>
        <w:tabs>
          <w:tab w:val="left" w:pos="360"/>
          <w:tab w:val="left" w:pos="3240"/>
          <w:tab w:val="left" w:pos="6120"/>
          <w:tab w:val="left" w:pos="9000"/>
        </w:tabs>
        <w:spacing w:line="288" w:lineRule="auto"/>
      </w:pPr>
      <w:r w:rsidRPr="000C7B1A">
        <w:rPr>
          <w:b/>
        </w:rPr>
        <w:t xml:space="preserve">Câu </w:t>
      </w:r>
      <w:r w:rsidRPr="000C7B1A">
        <w:rPr>
          <w:b/>
          <w:lang w:val="vi-VN"/>
        </w:rPr>
        <w:t>2</w:t>
      </w:r>
      <w:r w:rsidRPr="000C7B1A">
        <w:rPr>
          <w:b/>
        </w:rPr>
        <w:t>:</w:t>
      </w:r>
      <w:r w:rsidRPr="000C7B1A">
        <w:t xml:space="preserve"> Thể tích nước brom 3% (d = 1,3g/ml) cần dùng để điều chế 4,4 gam kết tủa 2,4,6 – tribrom anilin là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 xml:space="preserve">A. 164,1ml.    </w:t>
      </w:r>
      <w:r w:rsidRPr="000C7B1A">
        <w:tab/>
        <w:t xml:space="preserve">B. 49,23ml.    </w:t>
      </w:r>
      <w:r w:rsidRPr="000C7B1A">
        <w:tab/>
        <w:t xml:space="preserve">C 146,1ml.    </w:t>
      </w:r>
      <w:r w:rsidRPr="000C7B1A">
        <w:tab/>
        <w:t xml:space="preserve">D. 16,41ml. </w:t>
      </w:r>
    </w:p>
    <w:p w:rsidR="003A3D3B" w:rsidRPr="000C7B1A" w:rsidRDefault="003A3D3B" w:rsidP="002E7143">
      <w:pPr>
        <w:tabs>
          <w:tab w:val="left" w:pos="360"/>
          <w:tab w:val="left" w:pos="3240"/>
          <w:tab w:val="left" w:pos="6120"/>
          <w:tab w:val="left" w:pos="9000"/>
        </w:tabs>
        <w:spacing w:line="288" w:lineRule="auto"/>
      </w:pPr>
      <w:r w:rsidRPr="000C7B1A">
        <w:rPr>
          <w:b/>
        </w:rPr>
        <w:t>Câu 3:</w:t>
      </w:r>
      <w:r w:rsidRPr="000C7B1A">
        <w:t xml:space="preserve"> Cho m gam Anilin tác dụng hết với dung dịch Br</w:t>
      </w:r>
      <w:r w:rsidRPr="000C7B1A">
        <w:rPr>
          <w:vertAlign w:val="subscript"/>
        </w:rPr>
        <w:t>2</w:t>
      </w:r>
      <w:r w:rsidRPr="000C7B1A">
        <w:t xml:space="preserve"> thu được 9,9 gam kết tủa. Giá trị m đã dùng </w:t>
      </w:r>
    </w:p>
    <w:p w:rsidR="003A3D3B" w:rsidRPr="000C7B1A" w:rsidRDefault="003A3D3B" w:rsidP="002E7143">
      <w:pPr>
        <w:tabs>
          <w:tab w:val="left" w:pos="360"/>
          <w:tab w:val="left" w:pos="3240"/>
          <w:tab w:val="left" w:pos="6120"/>
          <w:tab w:val="left" w:pos="9000"/>
        </w:tabs>
        <w:spacing w:line="288" w:lineRule="auto"/>
      </w:pPr>
      <w:r w:rsidRPr="000C7B1A">
        <w:tab/>
        <w:t xml:space="preserve">A. 0,93 gam  </w:t>
      </w:r>
      <w:r w:rsidRPr="000C7B1A">
        <w:tab/>
        <w:t xml:space="preserve">B. 2,79 gam  </w:t>
      </w:r>
      <w:r w:rsidRPr="000C7B1A">
        <w:tab/>
        <w:t xml:space="preserve">C. 1,86 gam  </w:t>
      </w:r>
      <w:r w:rsidRPr="000C7B1A">
        <w:tab/>
        <w:t xml:space="preserve">D. 3,72 gam </w:t>
      </w:r>
    </w:p>
    <w:p w:rsidR="003A3D3B" w:rsidRPr="000C7B1A" w:rsidRDefault="003A3D3B" w:rsidP="002E7143">
      <w:pPr>
        <w:tabs>
          <w:tab w:val="left" w:pos="360"/>
          <w:tab w:val="left" w:pos="3240"/>
          <w:tab w:val="left" w:pos="6120"/>
          <w:tab w:val="left" w:pos="9000"/>
        </w:tabs>
        <w:spacing w:line="288" w:lineRule="auto"/>
        <w:rPr>
          <w:b/>
          <w:lang w:val="vi-VN"/>
        </w:rPr>
      </w:pPr>
      <w:r w:rsidRPr="000C7B1A">
        <w:rPr>
          <w:b/>
          <w:lang w:val="vi-VN"/>
        </w:rPr>
        <w:t>Dạng 4:Phản ứng đốt cháy</w:t>
      </w:r>
    </w:p>
    <w:p w:rsidR="003A3D3B" w:rsidRPr="000C7B1A" w:rsidRDefault="003A3D3B" w:rsidP="002E7143">
      <w:pPr>
        <w:tabs>
          <w:tab w:val="left" w:pos="360"/>
          <w:tab w:val="left" w:pos="3240"/>
          <w:tab w:val="left" w:pos="6120"/>
          <w:tab w:val="left" w:pos="9000"/>
        </w:tabs>
        <w:spacing w:line="288" w:lineRule="auto"/>
        <w:rPr>
          <w:lang w:val="vi-VN"/>
        </w:rPr>
      </w:pPr>
      <w:r w:rsidRPr="000C7B1A">
        <w:rPr>
          <w:lang w:val="vi-VN"/>
        </w:rPr>
        <w:t>Đặt CT của amin no đơn hở là C</w:t>
      </w:r>
      <w:r w:rsidRPr="000C7B1A">
        <w:rPr>
          <w:vertAlign w:val="subscript"/>
          <w:lang w:val="vi-VN"/>
        </w:rPr>
        <w:t>n</w:t>
      </w:r>
      <w:r w:rsidRPr="000C7B1A">
        <w:rPr>
          <w:lang w:val="vi-VN"/>
        </w:rPr>
        <w:t>H</w:t>
      </w:r>
      <w:r w:rsidRPr="000C7B1A">
        <w:rPr>
          <w:vertAlign w:val="subscript"/>
          <w:lang w:val="vi-VN"/>
        </w:rPr>
        <w:t>2n+3</w:t>
      </w:r>
      <w:r w:rsidRPr="000C7B1A">
        <w:rPr>
          <w:lang w:val="vi-VN"/>
        </w:rPr>
        <w:t>N</w:t>
      </w:r>
    </w:p>
    <w:p w:rsidR="003A3D3B" w:rsidRPr="000C7B1A" w:rsidRDefault="003A3D3B" w:rsidP="002E7143">
      <w:pPr>
        <w:tabs>
          <w:tab w:val="left" w:pos="360"/>
          <w:tab w:val="left" w:pos="3240"/>
          <w:tab w:val="left" w:pos="6120"/>
          <w:tab w:val="left" w:pos="9000"/>
        </w:tabs>
        <w:spacing w:line="288" w:lineRule="auto"/>
        <w:rPr>
          <w:lang w:val="vi-VN"/>
        </w:rPr>
      </w:pPr>
      <w:r w:rsidRPr="000C7B1A">
        <w:rPr>
          <w:lang w:val="vi-VN"/>
        </w:rPr>
        <w:t>n</w:t>
      </w:r>
      <w:r w:rsidRPr="000C7B1A">
        <w:rPr>
          <w:vertAlign w:val="subscript"/>
          <w:lang w:val="vi-VN"/>
        </w:rPr>
        <w:t>amin</w:t>
      </w:r>
      <w:r w:rsidRPr="000C7B1A">
        <w:rPr>
          <w:lang w:val="vi-VN"/>
        </w:rPr>
        <w:t>=2/3(n</w:t>
      </w:r>
      <w:r w:rsidRPr="000C7B1A">
        <w:rPr>
          <w:vertAlign w:val="subscript"/>
          <w:lang w:val="vi-VN"/>
        </w:rPr>
        <w:t>H2O</w:t>
      </w:r>
      <w:r w:rsidRPr="000C7B1A">
        <w:rPr>
          <w:lang w:val="vi-VN"/>
        </w:rPr>
        <w:t>-n</w:t>
      </w:r>
      <w:r w:rsidRPr="000C7B1A">
        <w:rPr>
          <w:vertAlign w:val="subscript"/>
          <w:lang w:val="vi-VN"/>
        </w:rPr>
        <w:t>CO2</w:t>
      </w:r>
      <w:r w:rsidRPr="000C7B1A">
        <w:rPr>
          <w:lang w:val="vi-VN"/>
        </w:rPr>
        <w:t>)</w:t>
      </w:r>
    </w:p>
    <w:p w:rsidR="003A3D3B" w:rsidRPr="000C7B1A" w:rsidRDefault="003A3D3B" w:rsidP="002E7143">
      <w:pPr>
        <w:tabs>
          <w:tab w:val="left" w:pos="360"/>
          <w:tab w:val="left" w:pos="3240"/>
          <w:tab w:val="left" w:pos="6120"/>
          <w:tab w:val="left" w:pos="9000"/>
        </w:tabs>
        <w:spacing w:line="288" w:lineRule="auto"/>
      </w:pPr>
      <w:r w:rsidRPr="000C7B1A">
        <w:rPr>
          <w:b/>
        </w:rPr>
        <w:t>Câu 1:</w:t>
      </w:r>
      <w:r w:rsidRPr="000C7B1A">
        <w:t xml:space="preserve"> Đốt cháy hoàn toàn m gam metylamin (CH</w:t>
      </w:r>
      <w:r w:rsidRPr="000C7B1A">
        <w:rPr>
          <w:vertAlign w:val="subscript"/>
        </w:rPr>
        <w:t>3</w:t>
      </w:r>
      <w:r w:rsidRPr="000C7B1A">
        <w:t>NH</w:t>
      </w:r>
      <w:r w:rsidRPr="000C7B1A">
        <w:rPr>
          <w:vertAlign w:val="subscript"/>
        </w:rPr>
        <w:t>2</w:t>
      </w:r>
      <w:r w:rsidRPr="000C7B1A">
        <w:t>), sinh ra 2,24 lít khí N</w:t>
      </w:r>
      <w:r w:rsidRPr="000C7B1A">
        <w:rPr>
          <w:vertAlign w:val="subscript"/>
        </w:rPr>
        <w:t>2</w:t>
      </w:r>
      <w:r w:rsidRPr="000C7B1A">
        <w:t xml:space="preserve"> (ở đktc). Giá trị của m là  </w:t>
      </w:r>
    </w:p>
    <w:p w:rsidR="003A3D3B" w:rsidRPr="000C7B1A" w:rsidRDefault="003A3D3B" w:rsidP="002E7143">
      <w:pPr>
        <w:tabs>
          <w:tab w:val="left" w:pos="360"/>
          <w:tab w:val="left" w:pos="3240"/>
          <w:tab w:val="left" w:pos="6120"/>
          <w:tab w:val="left" w:pos="9000"/>
        </w:tabs>
        <w:spacing w:line="288" w:lineRule="auto"/>
      </w:pPr>
      <w:r w:rsidRPr="000C7B1A">
        <w:tab/>
        <w:t xml:space="preserve">A. 3,1 gam.     </w:t>
      </w:r>
      <w:r w:rsidRPr="000C7B1A">
        <w:tab/>
        <w:t xml:space="preserve">B. 6,2 gam.     </w:t>
      </w:r>
      <w:r w:rsidRPr="000C7B1A">
        <w:tab/>
        <w:t xml:space="preserve">C. 5,4 gam.     </w:t>
      </w:r>
      <w:r w:rsidRPr="000C7B1A">
        <w:tab/>
        <w:t xml:space="preserve">D. 2,6 gam.  </w:t>
      </w:r>
    </w:p>
    <w:p w:rsidR="003A3D3B" w:rsidRPr="000C7B1A" w:rsidRDefault="003A3D3B" w:rsidP="002E7143">
      <w:pPr>
        <w:tabs>
          <w:tab w:val="left" w:pos="360"/>
          <w:tab w:val="left" w:pos="3240"/>
          <w:tab w:val="left" w:pos="6120"/>
          <w:tab w:val="left" w:pos="9000"/>
        </w:tabs>
        <w:spacing w:line="288" w:lineRule="auto"/>
      </w:pPr>
      <w:r w:rsidRPr="000C7B1A">
        <w:rPr>
          <w:b/>
        </w:rPr>
        <w:t>Câu 2</w:t>
      </w:r>
      <w:r w:rsidRPr="000C7B1A">
        <w:t>: Đốt cháy hoàn toàn amin no đơn chức X, thu được 16,8 lít CO</w:t>
      </w:r>
      <w:r w:rsidRPr="000C7B1A">
        <w:rPr>
          <w:vertAlign w:val="subscript"/>
        </w:rPr>
        <w:t>2</w:t>
      </w:r>
      <w:r w:rsidRPr="000C7B1A">
        <w:t xml:space="preserve"> ; 2,8 lít N</w:t>
      </w:r>
      <w:r w:rsidRPr="000C7B1A">
        <w:rPr>
          <w:vertAlign w:val="subscript"/>
        </w:rPr>
        <w:t>2</w:t>
      </w:r>
      <w:r w:rsidRPr="000C7B1A">
        <w:t xml:space="preserve"> (đktc) và 20,25 g H</w:t>
      </w:r>
      <w:r w:rsidRPr="000C7B1A">
        <w:rPr>
          <w:vertAlign w:val="subscript"/>
        </w:rPr>
        <w:t>2</w:t>
      </w:r>
      <w:r w:rsidRPr="000C7B1A">
        <w:t xml:space="preserve">O. Công thức phân tử của X là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A. C</w:t>
      </w:r>
      <w:r w:rsidRPr="000C7B1A">
        <w:rPr>
          <w:vertAlign w:val="subscript"/>
        </w:rPr>
        <w:t>4</w:t>
      </w:r>
      <w:r w:rsidRPr="000C7B1A">
        <w:t>H</w:t>
      </w:r>
      <w:r w:rsidRPr="000C7B1A">
        <w:rPr>
          <w:vertAlign w:val="subscript"/>
        </w:rPr>
        <w:t>9</w:t>
      </w:r>
      <w:r w:rsidRPr="000C7B1A">
        <w:t xml:space="preserve">N.  </w:t>
      </w:r>
      <w:r w:rsidRPr="000C7B1A">
        <w:tab/>
        <w:t>B. C</w:t>
      </w:r>
      <w:r w:rsidRPr="000C7B1A">
        <w:rPr>
          <w:vertAlign w:val="subscript"/>
        </w:rPr>
        <w:t>3</w:t>
      </w:r>
      <w:r w:rsidRPr="000C7B1A">
        <w:t>H</w:t>
      </w:r>
      <w:r w:rsidRPr="000C7B1A">
        <w:rPr>
          <w:vertAlign w:val="subscript"/>
        </w:rPr>
        <w:t>7</w:t>
      </w:r>
      <w:r w:rsidRPr="000C7B1A">
        <w:t xml:space="preserve">N.  </w:t>
      </w:r>
      <w:r w:rsidRPr="000C7B1A">
        <w:tab/>
        <w:t>C. C</w:t>
      </w:r>
      <w:r w:rsidRPr="000C7B1A">
        <w:rPr>
          <w:vertAlign w:val="subscript"/>
        </w:rPr>
        <w:t>2</w:t>
      </w:r>
      <w:r w:rsidRPr="000C7B1A">
        <w:t>H</w:t>
      </w:r>
      <w:r w:rsidRPr="000C7B1A">
        <w:rPr>
          <w:vertAlign w:val="subscript"/>
        </w:rPr>
        <w:t>7</w:t>
      </w:r>
      <w:r w:rsidRPr="000C7B1A">
        <w:t xml:space="preserve">N.  </w:t>
      </w:r>
      <w:r w:rsidRPr="000C7B1A">
        <w:tab/>
        <w:t>D. C</w:t>
      </w:r>
      <w:r w:rsidRPr="000C7B1A">
        <w:rPr>
          <w:vertAlign w:val="subscript"/>
        </w:rPr>
        <w:t>3</w:t>
      </w:r>
      <w:r w:rsidRPr="000C7B1A">
        <w:t>H</w:t>
      </w:r>
      <w:r w:rsidRPr="000C7B1A">
        <w:rPr>
          <w:vertAlign w:val="subscript"/>
        </w:rPr>
        <w:t>9</w:t>
      </w:r>
      <w:r w:rsidRPr="000C7B1A">
        <w:t>N.</w:t>
      </w:r>
    </w:p>
    <w:p w:rsidR="003A3D3B" w:rsidRPr="000C7B1A" w:rsidRDefault="003A3D3B" w:rsidP="002E7143">
      <w:pPr>
        <w:tabs>
          <w:tab w:val="left" w:pos="360"/>
          <w:tab w:val="left" w:pos="3240"/>
          <w:tab w:val="left" w:pos="6120"/>
          <w:tab w:val="left" w:pos="9000"/>
        </w:tabs>
        <w:spacing w:line="288" w:lineRule="auto"/>
      </w:pPr>
      <w:r w:rsidRPr="000C7B1A">
        <w:rPr>
          <w:b/>
        </w:rPr>
        <w:t>Câu 3:</w:t>
      </w:r>
      <w:r w:rsidRPr="000C7B1A">
        <w:t xml:space="preserve"> Đốt cháy hoàn toàn một amin no, đơn chức, mạch hở thu được tỉ lệ khối lượng của CO</w:t>
      </w:r>
      <w:r w:rsidRPr="000C7B1A">
        <w:rPr>
          <w:vertAlign w:val="subscript"/>
        </w:rPr>
        <w:t>2</w:t>
      </w:r>
      <w:r w:rsidRPr="000C7B1A">
        <w:t xml:space="preserve"> so với nước là 44 : 27. Công thức phân tử của amin đó là </w:t>
      </w:r>
    </w:p>
    <w:p w:rsidR="003A3D3B" w:rsidRPr="000C7B1A" w:rsidRDefault="003A3D3B" w:rsidP="002E7143">
      <w:pPr>
        <w:tabs>
          <w:tab w:val="left" w:pos="360"/>
          <w:tab w:val="left" w:pos="3240"/>
          <w:tab w:val="left" w:pos="6120"/>
          <w:tab w:val="left" w:pos="9000"/>
        </w:tabs>
        <w:spacing w:line="288" w:lineRule="auto"/>
      </w:pPr>
      <w:r w:rsidRPr="000C7B1A">
        <w:tab/>
        <w:t>A. C</w:t>
      </w:r>
      <w:r w:rsidRPr="000C7B1A">
        <w:rPr>
          <w:vertAlign w:val="subscript"/>
        </w:rPr>
        <w:t>3</w:t>
      </w:r>
      <w:r w:rsidRPr="000C7B1A">
        <w:t>H</w:t>
      </w:r>
      <w:r w:rsidRPr="000C7B1A">
        <w:rPr>
          <w:vertAlign w:val="subscript"/>
        </w:rPr>
        <w:t>7</w:t>
      </w:r>
      <w:r w:rsidRPr="000C7B1A">
        <w:t xml:space="preserve">N  </w:t>
      </w:r>
      <w:r w:rsidRPr="000C7B1A">
        <w:tab/>
        <w:t>B. C</w:t>
      </w:r>
      <w:r w:rsidRPr="000C7B1A">
        <w:rPr>
          <w:vertAlign w:val="subscript"/>
        </w:rPr>
        <w:t>3</w:t>
      </w:r>
      <w:r w:rsidRPr="000C7B1A">
        <w:t>H</w:t>
      </w:r>
      <w:r w:rsidRPr="000C7B1A">
        <w:rPr>
          <w:vertAlign w:val="subscript"/>
        </w:rPr>
        <w:t>9</w:t>
      </w:r>
      <w:r w:rsidRPr="000C7B1A">
        <w:t xml:space="preserve">N  </w:t>
      </w:r>
      <w:r w:rsidRPr="000C7B1A">
        <w:tab/>
        <w:t>C. C</w:t>
      </w:r>
      <w:r w:rsidRPr="000C7B1A">
        <w:rPr>
          <w:vertAlign w:val="subscript"/>
        </w:rPr>
        <w:t>4</w:t>
      </w:r>
      <w:r w:rsidRPr="000C7B1A">
        <w:t>H</w:t>
      </w:r>
      <w:r w:rsidRPr="000C7B1A">
        <w:rPr>
          <w:vertAlign w:val="subscript"/>
        </w:rPr>
        <w:t>9</w:t>
      </w:r>
      <w:r w:rsidRPr="000C7B1A">
        <w:t xml:space="preserve">N  </w:t>
      </w:r>
      <w:r w:rsidRPr="000C7B1A">
        <w:tab/>
        <w:t>D. C</w:t>
      </w:r>
      <w:r w:rsidRPr="000C7B1A">
        <w:rPr>
          <w:vertAlign w:val="subscript"/>
        </w:rPr>
        <w:t>4</w:t>
      </w:r>
      <w:r w:rsidRPr="000C7B1A">
        <w:t>H</w:t>
      </w:r>
      <w:r w:rsidRPr="000C7B1A">
        <w:rPr>
          <w:vertAlign w:val="subscript"/>
        </w:rPr>
        <w:t>11</w:t>
      </w:r>
      <w:r w:rsidRPr="000C7B1A">
        <w:t xml:space="preserve">N  </w:t>
      </w:r>
    </w:p>
    <w:p w:rsidR="003A3D3B" w:rsidRPr="000C7B1A" w:rsidRDefault="003A3D3B" w:rsidP="002E7143">
      <w:pPr>
        <w:spacing w:line="288" w:lineRule="auto"/>
        <w:jc w:val="both"/>
        <w:rPr>
          <w:lang w:val="nl-NL"/>
        </w:rPr>
      </w:pPr>
      <w:r w:rsidRPr="000C7B1A">
        <w:rPr>
          <w:b/>
          <w:lang w:val="nl-NL"/>
        </w:rPr>
        <w:t>B -</w:t>
      </w:r>
      <w:r w:rsidRPr="000C7B1A">
        <w:rPr>
          <w:lang w:val="nl-NL"/>
        </w:rPr>
        <w:t xml:space="preserve"> </w:t>
      </w:r>
      <w:r w:rsidRPr="000C7B1A">
        <w:rPr>
          <w:b/>
          <w:lang w:val="nl-NL"/>
        </w:rPr>
        <w:t>AMINOAXIT</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lastRenderedPageBreak/>
        <w:t>I – Khái niệm.</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 1. Khái niệm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560045A" wp14:editId="0F93D614">
            <wp:extent cx="3962400" cy="561975"/>
            <wp:effectExtent l="0" t="0" r="0" b="9525"/>
            <wp:docPr id="86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3962400" cy="5619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Aminoaxit là những hợp chất hữu cơ tạp chức, phân tử chứa đồng thời nhóm amino (NH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và nhóm cacboxyl (COOH).</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CTTQ:</w:t>
      </w:r>
      <w:r w:rsidRPr="000C7B1A">
        <w:rPr>
          <w:rFonts w:ascii="Times New Roman" w:hAnsi="Times New Roman"/>
          <w:sz w:val="24"/>
          <w:szCs w:val="24"/>
          <w:lang w:val="nl-NL"/>
        </w:rPr>
        <w:t xml:space="preserve"> (H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N)</w:t>
      </w:r>
      <w:r w:rsidRPr="000C7B1A">
        <w:rPr>
          <w:rFonts w:ascii="Times New Roman" w:hAnsi="Times New Roman"/>
          <w:sz w:val="24"/>
          <w:szCs w:val="24"/>
          <w:vertAlign w:val="subscript"/>
          <w:lang w:val="nl-NL"/>
        </w:rPr>
        <w:t>x</w:t>
      </w:r>
      <w:r w:rsidRPr="000C7B1A">
        <w:rPr>
          <w:rFonts w:ascii="Times New Roman" w:hAnsi="Times New Roman"/>
          <w:sz w:val="24"/>
          <w:szCs w:val="24"/>
          <w:lang w:val="nl-NL"/>
        </w:rPr>
        <w:t>−R−(COOH)</w:t>
      </w:r>
      <w:r w:rsidRPr="000C7B1A">
        <w:rPr>
          <w:rFonts w:ascii="Times New Roman" w:hAnsi="Times New Roman"/>
          <w:sz w:val="24"/>
          <w:szCs w:val="24"/>
          <w:vertAlign w:val="subscript"/>
          <w:lang w:val="nl-NL"/>
        </w:rPr>
        <w:t>y</w:t>
      </w:r>
      <w:r w:rsidRPr="000C7B1A">
        <w:rPr>
          <w:rFonts w:ascii="Times New Roman" w:hAnsi="Times New Roman"/>
          <w:sz w:val="24"/>
          <w:szCs w:val="24"/>
          <w:lang w:val="nl-NL"/>
        </w:rPr>
        <w:t xml:space="preserve"> (x ≥ 1, y ≥ 1)</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 xml:space="preserve"> 2.</w:t>
      </w:r>
      <w:r w:rsidRPr="000C7B1A">
        <w:rPr>
          <w:rFonts w:ascii="Times New Roman" w:hAnsi="Times New Roman"/>
          <w:sz w:val="24"/>
          <w:szCs w:val="24"/>
          <w:lang w:val="nl-NL"/>
        </w:rPr>
        <w:t xml:space="preserve"> </w:t>
      </w:r>
      <w:r w:rsidRPr="000C7B1A">
        <w:rPr>
          <w:rFonts w:ascii="Times New Roman" w:hAnsi="Times New Roman"/>
          <w:b/>
          <w:sz w:val="24"/>
          <w:szCs w:val="24"/>
          <w:lang w:val="nl-NL"/>
        </w:rPr>
        <w:t xml:space="preserve">Danh pháp </w:t>
      </w:r>
    </w:p>
    <w:p w:rsidR="003A3D3B" w:rsidRPr="000C7B1A" w:rsidRDefault="003A3D3B" w:rsidP="002E7143">
      <w:pPr>
        <w:spacing w:line="288" w:lineRule="auto"/>
        <w:jc w:val="both"/>
        <w:rPr>
          <w:lang w:val="nl-NL"/>
        </w:rPr>
      </w:pPr>
      <w:r w:rsidRPr="000C7B1A">
        <w:rPr>
          <w:lang w:val="nl-NL"/>
        </w:rPr>
        <w:t xml:space="preserve"> - Xuất phát từ tên axit tương ứng (tên hệ thống, tên thường) có thêm tiếp đầu ngữ amino và số hoặc chữ cái Hi Lạp (α, β…) chỉ vị trí của nhóm NH</w:t>
      </w:r>
      <w:r w:rsidRPr="000C7B1A">
        <w:rPr>
          <w:vertAlign w:val="subscript"/>
          <w:lang w:val="nl-NL"/>
        </w:rPr>
        <w:t>2</w:t>
      </w:r>
      <w:r w:rsidRPr="000C7B1A">
        <w:rPr>
          <w:lang w:val="nl-NL"/>
        </w:rPr>
        <w:t xml:space="preserve"> trong mạch là tên thay thế, tên bán hệ thống</w:t>
      </w:r>
    </w:p>
    <w:p w:rsidR="003A3D3B" w:rsidRPr="000C7B1A" w:rsidRDefault="003A3D3B" w:rsidP="002E7143">
      <w:pPr>
        <w:spacing w:line="288" w:lineRule="auto"/>
        <w:jc w:val="both"/>
        <w:rPr>
          <w:lang w:val="nl-NL"/>
        </w:rPr>
      </w:pPr>
      <w:r w:rsidRPr="000C7B1A">
        <w:rPr>
          <w:lang w:val="nl-NL"/>
        </w:rPr>
        <w:t xml:space="preserve"> - Các α-amino axit có trong thiên nhiên thường được gọi bằng tên riêng.</w:t>
      </w:r>
    </w:p>
    <w:p w:rsidR="003A3D3B" w:rsidRPr="000C7B1A" w:rsidRDefault="003A3D3B" w:rsidP="002E7143">
      <w:pPr>
        <w:numPr>
          <w:ilvl w:val="0"/>
          <w:numId w:val="22"/>
        </w:numPr>
        <w:spacing w:line="288" w:lineRule="auto"/>
        <w:ind w:left="0" w:firstLine="0"/>
        <w:jc w:val="both"/>
        <w:rPr>
          <w:lang w:val="nl-NL"/>
        </w:rPr>
      </w:pPr>
      <w:r w:rsidRPr="000C7B1A">
        <w:rPr>
          <w:lang w:val="nl-NL"/>
        </w:rPr>
        <w:t>Tên gọi của một số amino axit.</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08"/>
        <w:gridCol w:w="1969"/>
        <w:gridCol w:w="1367"/>
        <w:gridCol w:w="960"/>
      </w:tblGrid>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Công thức</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Tên thay thế</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Tên bán hệ thống</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Tên thường</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Ký hiệu</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H</w:t>
            </w:r>
            <w:r w:rsidRPr="000C7B1A">
              <w:rPr>
                <w:vertAlign w:val="subscript"/>
                <w:lang w:val="nl-NL"/>
              </w:rPr>
              <w:t>2</w:t>
            </w:r>
            <w:r w:rsidRPr="000C7B1A">
              <w:rPr>
                <w:lang w:val="nl-NL"/>
              </w:rPr>
              <w:t>N-CH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aminoetanoic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aminoaxetic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Glyxin</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Gly</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CH</w:t>
            </w:r>
            <w:r w:rsidRPr="000C7B1A">
              <w:rPr>
                <w:vertAlign w:val="subscript"/>
                <w:lang w:val="nl-NL"/>
              </w:rPr>
              <w:t>3</w:t>
            </w:r>
            <w:r w:rsidRPr="000C7B1A">
              <w:rPr>
                <w:lang w:val="nl-NL"/>
              </w:rPr>
              <w:t>-CH(NH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2-aminopropanoic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α –aminopropionic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Alanin</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Ala</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(CH</w:t>
            </w:r>
            <w:r w:rsidRPr="000C7B1A">
              <w:rPr>
                <w:vertAlign w:val="subscript"/>
                <w:lang w:val="nl-NL"/>
              </w:rPr>
              <w:t>3</w:t>
            </w:r>
            <w:r w:rsidRPr="000C7B1A">
              <w:rPr>
                <w:lang w:val="nl-NL"/>
              </w:rPr>
              <w:t>)</w:t>
            </w:r>
            <w:r w:rsidRPr="000C7B1A">
              <w:rPr>
                <w:vertAlign w:val="subscript"/>
                <w:lang w:val="nl-NL"/>
              </w:rPr>
              <w:t>2</w:t>
            </w:r>
            <w:r w:rsidRPr="000C7B1A">
              <w:rPr>
                <w:lang w:val="nl-NL"/>
              </w:rPr>
              <w:t>CH-CH(NH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2-amino-3-metylbutanoic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α – aminoisovaleric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Valin</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Val</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H</w:t>
            </w:r>
            <w:r w:rsidRPr="000C7B1A">
              <w:rPr>
                <w:vertAlign w:val="subscript"/>
                <w:lang w:val="nl-NL"/>
              </w:rPr>
              <w:t>2</w:t>
            </w:r>
            <w:r w:rsidRPr="000C7B1A">
              <w:rPr>
                <w:lang w:val="nl-NL"/>
              </w:rPr>
              <w:t>N- (CH</w:t>
            </w:r>
            <w:r w:rsidRPr="000C7B1A">
              <w:rPr>
                <w:vertAlign w:val="subscript"/>
                <w:lang w:val="nl-NL"/>
              </w:rPr>
              <w:t>2</w:t>
            </w:r>
            <w:r w:rsidRPr="000C7B1A">
              <w:rPr>
                <w:lang w:val="nl-NL"/>
              </w:rPr>
              <w:t>)</w:t>
            </w:r>
            <w:r w:rsidRPr="000C7B1A">
              <w:rPr>
                <w:vertAlign w:val="subscript"/>
                <w:lang w:val="nl-NL"/>
              </w:rPr>
              <w:t>4</w:t>
            </w:r>
            <w:r w:rsidRPr="000C7B1A">
              <w:rPr>
                <w:lang w:val="nl-NL"/>
              </w:rPr>
              <w:t>-CH(NH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2,6-điaminohexanoic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α,ε – điaminocaproic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Lysin</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Lys</w:t>
            </w:r>
          </w:p>
        </w:tc>
      </w:tr>
      <w:tr w:rsidR="003A3D3B" w:rsidRPr="000C7B1A" w:rsidTr="003A3D3B">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HOOC-CH(NH</w:t>
            </w:r>
            <w:r w:rsidRPr="000C7B1A">
              <w:rPr>
                <w:vertAlign w:val="subscript"/>
                <w:lang w:val="nl-NL"/>
              </w:rPr>
              <w:t>2</w:t>
            </w:r>
            <w:r w:rsidRPr="000C7B1A">
              <w:rPr>
                <w:lang w:val="nl-NL"/>
              </w:rPr>
              <w:t>)-CH</w:t>
            </w:r>
            <w:r w:rsidRPr="000C7B1A">
              <w:rPr>
                <w:vertAlign w:val="subscript"/>
                <w:lang w:val="nl-NL"/>
              </w:rPr>
              <w:t>2</w:t>
            </w:r>
            <w:r w:rsidRPr="000C7B1A">
              <w:rPr>
                <w:lang w:val="nl-NL"/>
              </w:rPr>
              <w:t>-CH</w:t>
            </w:r>
            <w:r w:rsidRPr="000C7B1A">
              <w:rPr>
                <w:vertAlign w:val="subscript"/>
                <w:lang w:val="nl-NL"/>
              </w:rPr>
              <w:t>2</w:t>
            </w:r>
            <w:r w:rsidRPr="000C7B1A">
              <w:rPr>
                <w:lang w:val="nl-NL"/>
              </w:rPr>
              <w:t>-COOH</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2-aminopentanđioic</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α - aminoglutaric</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Axit glutamic</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A3D3B" w:rsidRPr="000C7B1A" w:rsidRDefault="003A3D3B" w:rsidP="002E7143">
            <w:pPr>
              <w:spacing w:line="288" w:lineRule="auto"/>
              <w:jc w:val="center"/>
              <w:rPr>
                <w:lang w:val="nl-NL"/>
              </w:rPr>
            </w:pPr>
            <w:r w:rsidRPr="000C7B1A">
              <w:rPr>
                <w:lang w:val="nl-NL"/>
              </w:rPr>
              <w:t>Glu</w:t>
            </w:r>
          </w:p>
        </w:tc>
      </w:tr>
    </w:tbl>
    <w:p w:rsidR="003A3D3B" w:rsidRPr="000C7B1A" w:rsidRDefault="003A3D3B" w:rsidP="002E7143">
      <w:pPr>
        <w:spacing w:line="288" w:lineRule="auto"/>
        <w:jc w:val="both"/>
        <w:rPr>
          <w:lang w:val="nl-NL"/>
        </w:rPr>
      </w:pPr>
      <w:r w:rsidRPr="000C7B1A">
        <w:rPr>
          <w:lang w:val="nl-NL"/>
        </w:rPr>
        <w:tab/>
        <w:t>( các amino axit có trong cơ thể sinh vật là α – amino axit ).</w:t>
      </w:r>
    </w:p>
    <w:p w:rsidR="003A3D3B" w:rsidRPr="000C7B1A" w:rsidRDefault="003A3D3B" w:rsidP="002E7143">
      <w:pPr>
        <w:spacing w:line="288" w:lineRule="auto"/>
        <w:jc w:val="both"/>
        <w:rPr>
          <w:lang w:val="nl-NL"/>
        </w:rPr>
      </w:pP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 – Cấu tạo phân tử và tính chất hoá học.</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1. Cấu tạo phân tử:</w:t>
      </w:r>
      <w:r w:rsidRPr="000C7B1A">
        <w:rPr>
          <w:rFonts w:ascii="Times New Roman" w:hAnsi="Times New Roman"/>
          <w:sz w:val="24"/>
          <w:szCs w:val="24"/>
          <w:lang w:val="nl-NL"/>
        </w:rPr>
        <w:t xml:space="preserve"> Tồn tại dưới hai dạng: Phân tử và ion lưỡng cực.</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35886787" wp14:editId="4CF86A9A">
            <wp:extent cx="2828925" cy="533400"/>
            <wp:effectExtent l="0" t="0" r="9525" b="0"/>
            <wp:docPr id="87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828925" cy="53340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sym w:font="Wingdings" w:char="F0F0"/>
      </w:r>
      <w:r w:rsidRPr="000C7B1A">
        <w:rPr>
          <w:lang w:val="nl-NL"/>
        </w:rPr>
        <w:t xml:space="preserve"> Các amino axit là những hợp chất ion nên ở điều kiện thường là chất rắn kết tinh, tương đối dễ tan trong nước và có nhiệt độ nóng chảy cao (phân huỷ khi đun nóng).</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2. Tính chất hoá học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Các amino axit là những hợp chất lưỡng tính, tính chất riêng của mỗi nhóm chức và có phản ứng trùng ngưng.</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a. Tính chất lưỡng tính</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711E7780" wp14:editId="38DB565F">
            <wp:extent cx="3657600" cy="333375"/>
            <wp:effectExtent l="0" t="0" r="0" b="9525"/>
            <wp:docPr id="87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3657600" cy="333375"/>
                    </a:xfrm>
                    <a:prstGeom prst="rect">
                      <a:avLst/>
                    </a:prstGeom>
                    <a:noFill/>
                    <a:ln>
                      <a:noFill/>
                    </a:ln>
                  </pic:spPr>
                </pic:pic>
              </a:graphicData>
            </a:graphic>
          </wp:inline>
        </w:drawing>
      </w:r>
    </w:p>
    <w:p w:rsidR="003A3D3B" w:rsidRPr="000C7B1A" w:rsidRDefault="00622159" w:rsidP="002E7143">
      <w:pPr>
        <w:spacing w:line="288" w:lineRule="auto"/>
        <w:rPr>
          <w:lang w:val="nl-NL"/>
        </w:rPr>
      </w:pPr>
      <w:r>
        <w:rPr>
          <w:noProof/>
        </w:rPr>
        <w:drawing>
          <wp:inline distT="0" distB="0" distL="0" distR="0" wp14:anchorId="518D5181" wp14:editId="357C9748">
            <wp:extent cx="4686300" cy="247650"/>
            <wp:effectExtent l="0" t="0" r="0" b="0"/>
            <wp:docPr id="87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4686300" cy="247650"/>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b. Tính axit – bazơ của dung dịch amino axit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Dung dịch glyxin không làm đổi màu quỳ tím.</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lastRenderedPageBreak/>
        <w:drawing>
          <wp:inline distT="0" distB="0" distL="0" distR="0" wp14:anchorId="07C481B2" wp14:editId="18B049A8">
            <wp:extent cx="2895600" cy="314325"/>
            <wp:effectExtent l="0" t="0" r="0" b="9525"/>
            <wp:docPr id="87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895600" cy="31432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Dung dịch axit glutamic làm quỳ tím hoá hồng</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3E066A27" wp14:editId="172335E2">
            <wp:extent cx="4343400" cy="485775"/>
            <wp:effectExtent l="0" t="0" r="0" b="9525"/>
            <wp:docPr id="87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343400" cy="4857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Dung dịch lysin làm quỳ tím hoá xanh.</w:t>
      </w:r>
    </w:p>
    <w:p w:rsidR="003A3D3B" w:rsidRPr="000C7B1A" w:rsidRDefault="00622159" w:rsidP="002E7143">
      <w:pPr>
        <w:spacing w:line="288" w:lineRule="auto"/>
        <w:rPr>
          <w:lang w:val="nl-NL"/>
        </w:rPr>
      </w:pPr>
      <w:r>
        <w:rPr>
          <w:noProof/>
        </w:rPr>
        <w:drawing>
          <wp:inline distT="0" distB="0" distL="0" distR="0" wp14:anchorId="3CD6DF2A" wp14:editId="1A3C33B7">
            <wp:extent cx="5334000" cy="533400"/>
            <wp:effectExtent l="0" t="0" r="0" b="0"/>
            <wp:docPr id="87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5334000" cy="533400"/>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c. Phản ứng riêng của nhóm –COOH: phản ứng este hoá</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1298A4B6" wp14:editId="04F39A8F">
            <wp:extent cx="4572000" cy="295275"/>
            <wp:effectExtent l="0" t="0" r="0" b="9525"/>
            <wp:docPr id="87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4572000" cy="2952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Thực ra este hình thành dưới dạng muối.</w:t>
      </w:r>
    </w:p>
    <w:p w:rsidR="003A3D3B" w:rsidRPr="000C7B1A" w:rsidRDefault="003A3D3B" w:rsidP="002E7143">
      <w:pPr>
        <w:spacing w:line="288" w:lineRule="auto"/>
        <w:rPr>
          <w:position w:val="-12"/>
          <w:lang w:val="nl-NL"/>
        </w:rPr>
      </w:pPr>
      <w:r w:rsidRPr="000C7B1A">
        <w:rPr>
          <w:lang w:val="nl-NL"/>
        </w:rPr>
        <w:t>H</w:t>
      </w:r>
      <w:r w:rsidRPr="000C7B1A">
        <w:rPr>
          <w:vertAlign w:val="subscript"/>
          <w:lang w:val="nl-NL"/>
        </w:rPr>
        <w:t>2</w:t>
      </w:r>
      <w:r w:rsidRPr="000C7B1A">
        <w:rPr>
          <w:lang w:val="nl-NL"/>
        </w:rPr>
        <w:t>N-CH</w:t>
      </w:r>
      <w:r w:rsidRPr="000C7B1A">
        <w:rPr>
          <w:vertAlign w:val="subscript"/>
          <w:lang w:val="nl-NL"/>
        </w:rPr>
        <w:t>2</w:t>
      </w:r>
      <w:r w:rsidRPr="000C7B1A">
        <w:rPr>
          <w:lang w:val="nl-NL"/>
        </w:rPr>
        <w:t>-COOC</w:t>
      </w:r>
      <w:r w:rsidRPr="000C7B1A">
        <w:rPr>
          <w:vertAlign w:val="subscript"/>
          <w:lang w:val="nl-NL"/>
        </w:rPr>
        <w:t>2</w:t>
      </w:r>
      <w:r w:rsidRPr="000C7B1A">
        <w:rPr>
          <w:lang w:val="nl-NL"/>
        </w:rPr>
        <w:t>H</w:t>
      </w:r>
      <w:r w:rsidRPr="000C7B1A">
        <w:rPr>
          <w:vertAlign w:val="subscript"/>
          <w:lang w:val="nl-NL"/>
        </w:rPr>
        <w:t>5</w:t>
      </w:r>
      <w:r w:rsidRPr="000C7B1A">
        <w:rPr>
          <w:lang w:val="nl-NL"/>
        </w:rPr>
        <w:t xml:space="preserve"> + HCl → </w:t>
      </w:r>
      <w:r w:rsidR="00622159">
        <w:rPr>
          <w:noProof/>
          <w:position w:val="-12"/>
        </w:rPr>
        <w:drawing>
          <wp:inline distT="0" distB="0" distL="0" distR="0" wp14:anchorId="107D1B85" wp14:editId="2A95804E">
            <wp:extent cx="2038350" cy="295275"/>
            <wp:effectExtent l="0" t="0" r="0" b="9525"/>
            <wp:docPr id="8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d. Phản ứng trùng ngưng</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467F2A6" wp14:editId="62D49AA0">
            <wp:extent cx="6105525" cy="314325"/>
            <wp:effectExtent l="0" t="0" r="0" b="9525"/>
            <wp:docPr id="87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4" cstate="print">
                      <a:lum bright="30000" contrast="30000"/>
                      <a:extLst>
                        <a:ext uri="{28A0092B-C50C-407E-A947-70E740481C1C}">
                          <a14:useLocalDpi xmlns:a14="http://schemas.microsoft.com/office/drawing/2010/main" val="0"/>
                        </a:ext>
                      </a:extLst>
                    </a:blip>
                    <a:srcRect/>
                    <a:stretch>
                      <a:fillRect/>
                    </a:stretch>
                  </pic:blipFill>
                  <pic:spPr bwMode="auto">
                    <a:xfrm>
                      <a:off x="0" y="0"/>
                      <a:ext cx="6105525" cy="314325"/>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113CE18A" wp14:editId="67A536CF">
            <wp:extent cx="5457825" cy="257175"/>
            <wp:effectExtent l="0" t="0" r="9525" b="9525"/>
            <wp:docPr id="87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5" cstate="print">
                      <a:lum bright="30000" contrast="30000"/>
                      <a:extLst>
                        <a:ext uri="{28A0092B-C50C-407E-A947-70E740481C1C}">
                          <a14:useLocalDpi xmlns:a14="http://schemas.microsoft.com/office/drawing/2010/main" val="0"/>
                        </a:ext>
                      </a:extLst>
                    </a:blip>
                    <a:srcRect/>
                    <a:stretch>
                      <a:fillRect/>
                    </a:stretch>
                  </pic:blipFill>
                  <pic:spPr bwMode="auto">
                    <a:xfrm>
                      <a:off x="0" y="0"/>
                      <a:ext cx="5457825" cy="257175"/>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8348E92" wp14:editId="234E5C0B">
            <wp:extent cx="4467225" cy="323850"/>
            <wp:effectExtent l="0" t="0" r="9525" b="0"/>
            <wp:docPr id="88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4467225" cy="32385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 xml:space="preserve">                             axit ε-aminocaproic            policaproamit</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III – Ứng dụng</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 xml:space="preserve"> </w:t>
      </w:r>
      <w:r w:rsidRPr="000C7B1A">
        <w:rPr>
          <w:rFonts w:ascii="Times New Roman" w:hAnsi="Times New Roman"/>
          <w:sz w:val="24"/>
          <w:szCs w:val="24"/>
          <w:lang w:val="nl-NL"/>
        </w:rPr>
        <w:t>- Các amino axit thiên nhiên (hầu hết là các α-amino axit) là những hợp chất cơ sở để kiến tạo nên các loại protein của cơ thể sống.</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Muối mononatri của axit glutamic dùng làm gia vị thức ăn (mì chính hay bột ngọt), axit glutamic là thuốc hỗ trợ thần kinh, methionin là thuốc bổ gan.</w:t>
      </w:r>
    </w:p>
    <w:p w:rsidR="003A3D3B" w:rsidRPr="000C7B1A" w:rsidRDefault="003A3D3B" w:rsidP="002E7143">
      <w:pPr>
        <w:spacing w:line="288" w:lineRule="auto"/>
        <w:jc w:val="both"/>
        <w:rPr>
          <w:lang w:val="nl-NL"/>
        </w:rPr>
      </w:pPr>
      <w:r w:rsidRPr="000C7B1A">
        <w:rPr>
          <w:lang w:val="nl-NL"/>
        </w:rPr>
        <w:t xml:space="preserve"> - Các axit 6-aminohexanoic (ω-aminocaproic) và 7-aminoheptanoic (ε-aminoenantoic) là nguyên liệu để sản xuất tơ nilon như nilon-6, nilon-7,…</w:t>
      </w:r>
    </w:p>
    <w:p w:rsidR="003A3D3B" w:rsidRPr="000C7B1A" w:rsidRDefault="003A3D3B" w:rsidP="002E7143">
      <w:pPr>
        <w:rPr>
          <w:b/>
          <w:lang w:val="sv-SE"/>
        </w:rPr>
      </w:pPr>
      <w:r w:rsidRPr="000C7B1A">
        <w:rPr>
          <w:b/>
          <w:lang w:val="sv-SE"/>
        </w:rPr>
        <w:t>CÂU HỎI LÍ THUYẾT AMINOAXIT – PEPTIT – PROTEIN</w:t>
      </w:r>
    </w:p>
    <w:p w:rsidR="003A3D3B" w:rsidRPr="000C7B1A" w:rsidRDefault="003A3D3B" w:rsidP="002E7143">
      <w:pPr>
        <w:tabs>
          <w:tab w:val="left" w:pos="360"/>
          <w:tab w:val="left" w:pos="3240"/>
          <w:tab w:val="left" w:pos="6120"/>
          <w:tab w:val="left" w:pos="9000"/>
        </w:tabs>
        <w:spacing w:line="288" w:lineRule="auto"/>
        <w:rPr>
          <w:lang w:val="sv-SE"/>
        </w:rPr>
      </w:pPr>
      <w:r w:rsidRPr="000C7B1A">
        <w:rPr>
          <w:b/>
          <w:lang w:val="sv-SE"/>
        </w:rPr>
        <w:t>Câu 1:</w:t>
      </w:r>
      <w:r w:rsidRPr="000C7B1A">
        <w:rPr>
          <w:lang w:val="sv-SE"/>
        </w:rPr>
        <w:t xml:space="preserve"> Amino axit là hợp chất hữu cơ trong phân tử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sv-SE"/>
        </w:rPr>
        <w:tab/>
        <w:t xml:space="preserve">A. chứa nhóm cacboxyl và nhóm amino.   </w:t>
      </w:r>
      <w:r w:rsidRPr="000C7B1A">
        <w:rPr>
          <w:lang w:val="sv-SE"/>
        </w:rPr>
        <w:tab/>
      </w:r>
      <w:r w:rsidRPr="000C7B1A">
        <w:rPr>
          <w:lang w:val="pt-BR"/>
        </w:rPr>
        <w:t xml:space="preserve">B. chỉ chứa nhóm amino.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pt-BR"/>
        </w:rPr>
        <w:tab/>
        <w:t xml:space="preserve">C. chỉ chứa nhóm cacboxyl.       </w:t>
      </w:r>
      <w:r w:rsidRPr="000C7B1A">
        <w:rPr>
          <w:lang w:val="pt-BR"/>
        </w:rPr>
        <w:tab/>
        <w:t xml:space="preserve">D. chỉ chứa nitơ hoặc cacbon.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2:</w:t>
      </w:r>
      <w:r w:rsidRPr="000C7B1A">
        <w:rPr>
          <w:lang w:val="pt-BR"/>
        </w:rPr>
        <w:t xml:space="preserve"> C</w:t>
      </w:r>
      <w:r w:rsidRPr="000C7B1A">
        <w:rPr>
          <w:vertAlign w:val="subscript"/>
          <w:lang w:val="pt-BR"/>
        </w:rPr>
        <w:t>4</w:t>
      </w:r>
      <w:r w:rsidRPr="000C7B1A">
        <w:rPr>
          <w:lang w:val="pt-BR"/>
        </w:rPr>
        <w:t>H</w:t>
      </w:r>
      <w:r w:rsidRPr="000C7B1A">
        <w:rPr>
          <w:vertAlign w:val="subscript"/>
          <w:lang w:val="pt-BR"/>
        </w:rPr>
        <w:t>9</w:t>
      </w:r>
      <w:r w:rsidRPr="000C7B1A">
        <w:rPr>
          <w:lang w:val="pt-BR"/>
        </w:rPr>
        <w:t>O</w:t>
      </w:r>
      <w:r w:rsidRPr="000C7B1A">
        <w:rPr>
          <w:vertAlign w:val="subscript"/>
          <w:lang w:val="pt-BR"/>
        </w:rPr>
        <w:t>2</w:t>
      </w:r>
      <w:r w:rsidRPr="000C7B1A">
        <w:rPr>
          <w:lang w:val="pt-BR"/>
        </w:rPr>
        <w:t xml:space="preserve">N có mấy đồng phân amino axit có nhóm amino ở vị trí </w:t>
      </w:r>
      <w:r w:rsidRPr="000C7B1A">
        <w:t>α</w:t>
      </w:r>
      <w:r w:rsidRPr="000C7B1A">
        <w:rPr>
          <w:lang w:val="pt-BR"/>
        </w:rPr>
        <w:t xml:space="preserve">?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pt-BR"/>
        </w:rPr>
        <w:t xml:space="preserve">  </w:t>
      </w:r>
      <w:r w:rsidRPr="000C7B1A">
        <w:rPr>
          <w:lang w:val="pt-BR"/>
        </w:rPr>
        <w:tab/>
        <w:t xml:space="preserve">A. 4.      </w:t>
      </w:r>
      <w:r w:rsidRPr="000C7B1A">
        <w:rPr>
          <w:lang w:val="pt-BR"/>
        </w:rPr>
        <w:tab/>
        <w:t xml:space="preserve">B. 3.      </w:t>
      </w:r>
      <w:r w:rsidRPr="000C7B1A">
        <w:rPr>
          <w:lang w:val="pt-BR"/>
        </w:rPr>
        <w:tab/>
        <w:t xml:space="preserve">C. 2.      </w:t>
      </w:r>
      <w:r w:rsidRPr="000C7B1A">
        <w:rPr>
          <w:lang w:val="pt-BR"/>
        </w:rPr>
        <w:tab/>
        <w:t xml:space="preserve">D. 5.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3:</w:t>
      </w:r>
      <w:r w:rsidRPr="000C7B1A">
        <w:rPr>
          <w:lang w:val="pt-BR"/>
        </w:rPr>
        <w:t xml:space="preserve"> Có bao nhiêu amino axit có cùng công thức phân tử C</w:t>
      </w:r>
      <w:r w:rsidRPr="000C7B1A">
        <w:rPr>
          <w:vertAlign w:val="subscript"/>
          <w:lang w:val="pt-BR"/>
        </w:rPr>
        <w:t>4</w:t>
      </w:r>
      <w:r w:rsidRPr="000C7B1A">
        <w:rPr>
          <w:lang w:val="pt-BR"/>
        </w:rPr>
        <w:t>H</w:t>
      </w:r>
      <w:r w:rsidRPr="000C7B1A">
        <w:rPr>
          <w:vertAlign w:val="subscript"/>
          <w:lang w:val="pt-BR"/>
        </w:rPr>
        <w:t>9</w:t>
      </w:r>
      <w:r w:rsidRPr="000C7B1A">
        <w:rPr>
          <w:lang w:val="pt-BR"/>
        </w:rPr>
        <w:t>O</w:t>
      </w:r>
      <w:r w:rsidRPr="000C7B1A">
        <w:rPr>
          <w:vertAlign w:val="subscript"/>
          <w:lang w:val="pt-BR"/>
        </w:rPr>
        <w:t>2</w:t>
      </w:r>
      <w:r w:rsidRPr="000C7B1A">
        <w:rPr>
          <w:lang w:val="pt-BR"/>
        </w:rPr>
        <w:t xml:space="preserve">N?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pt-BR"/>
        </w:rPr>
        <w:t xml:space="preserve">  </w:t>
      </w:r>
      <w:r w:rsidRPr="000C7B1A">
        <w:rPr>
          <w:lang w:val="pt-BR"/>
        </w:rPr>
        <w:tab/>
        <w:t xml:space="preserve">A. 3 chất.          </w:t>
      </w:r>
      <w:r w:rsidRPr="000C7B1A">
        <w:rPr>
          <w:lang w:val="pt-BR"/>
        </w:rPr>
        <w:tab/>
        <w:t xml:space="preserve">B. 4 chất.          </w:t>
      </w:r>
      <w:r w:rsidRPr="000C7B1A">
        <w:rPr>
          <w:lang w:val="pt-BR"/>
        </w:rPr>
        <w:tab/>
        <w:t xml:space="preserve">C. 5 chất.          </w:t>
      </w:r>
      <w:r w:rsidRPr="000C7B1A">
        <w:rPr>
          <w:lang w:val="pt-BR"/>
        </w:rPr>
        <w:tab/>
        <w:t xml:space="preserve">D. 6 chất.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4:</w:t>
      </w:r>
      <w:r w:rsidRPr="000C7B1A">
        <w:rPr>
          <w:lang w:val="pt-BR"/>
        </w:rPr>
        <w:t xml:space="preserve"> Phát biểu nào dưới đây về amino axit là không đúng:</w:t>
      </w:r>
    </w:p>
    <w:p w:rsidR="003A3D3B" w:rsidRPr="000C7B1A" w:rsidRDefault="003A3D3B" w:rsidP="002E7143">
      <w:pPr>
        <w:numPr>
          <w:ilvl w:val="0"/>
          <w:numId w:val="34"/>
        </w:numPr>
        <w:tabs>
          <w:tab w:val="left" w:pos="630"/>
          <w:tab w:val="left" w:pos="3240"/>
          <w:tab w:val="left" w:pos="6120"/>
          <w:tab w:val="left" w:pos="9000"/>
        </w:tabs>
        <w:spacing w:line="288" w:lineRule="auto"/>
        <w:ind w:firstLine="0"/>
        <w:rPr>
          <w:lang w:val="pt-BR"/>
        </w:rPr>
      </w:pPr>
      <w:r w:rsidRPr="000C7B1A">
        <w:rPr>
          <w:lang w:val="pt-BR"/>
        </w:rPr>
        <w:t>Aminoaxit là hợp chất hữu cơ tạp chức trong phân tử chứa đồng thời nhóm amino và nhóm cacboxyl.</w:t>
      </w:r>
    </w:p>
    <w:p w:rsidR="003A3D3B" w:rsidRPr="000C7B1A" w:rsidRDefault="003A3D3B" w:rsidP="002E7143">
      <w:pPr>
        <w:numPr>
          <w:ilvl w:val="0"/>
          <w:numId w:val="34"/>
        </w:numPr>
        <w:tabs>
          <w:tab w:val="left" w:pos="630"/>
          <w:tab w:val="left" w:pos="3240"/>
          <w:tab w:val="left" w:pos="6120"/>
          <w:tab w:val="left" w:pos="9000"/>
        </w:tabs>
        <w:spacing w:line="288" w:lineRule="auto"/>
        <w:ind w:firstLine="0"/>
        <w:rPr>
          <w:lang w:val="pt-BR"/>
        </w:rPr>
      </w:pPr>
      <w:r w:rsidRPr="000C7B1A">
        <w:rPr>
          <w:lang w:val="pt-BR"/>
        </w:rPr>
        <w:t>Hợp chất H</w:t>
      </w:r>
      <w:r w:rsidRPr="000C7B1A">
        <w:rPr>
          <w:vertAlign w:val="subscript"/>
          <w:lang w:val="pt-BR"/>
        </w:rPr>
        <w:t>2</w:t>
      </w:r>
      <w:r w:rsidRPr="000C7B1A">
        <w:rPr>
          <w:lang w:val="pt-BR"/>
        </w:rPr>
        <w:t>NCOOH là aminoaxit đơn giản nhất.</w:t>
      </w:r>
    </w:p>
    <w:p w:rsidR="003A3D3B" w:rsidRPr="000C7B1A" w:rsidRDefault="003A3D3B" w:rsidP="002E7143">
      <w:pPr>
        <w:numPr>
          <w:ilvl w:val="0"/>
          <w:numId w:val="34"/>
        </w:numPr>
        <w:tabs>
          <w:tab w:val="left" w:pos="630"/>
          <w:tab w:val="left" w:pos="3240"/>
          <w:tab w:val="left" w:pos="6120"/>
          <w:tab w:val="left" w:pos="9000"/>
        </w:tabs>
        <w:spacing w:line="288" w:lineRule="auto"/>
        <w:ind w:firstLine="0"/>
        <w:rPr>
          <w:lang w:val="pt-BR"/>
        </w:rPr>
      </w:pPr>
      <w:r w:rsidRPr="000C7B1A">
        <w:rPr>
          <w:lang w:val="pt-BR"/>
        </w:rPr>
        <w:t>Aminoaxit ngoài dạng phân tử (H</w:t>
      </w:r>
      <w:r w:rsidRPr="000C7B1A">
        <w:rPr>
          <w:vertAlign w:val="subscript"/>
          <w:lang w:val="pt-BR"/>
        </w:rPr>
        <w:t>2</w:t>
      </w:r>
      <w:r w:rsidRPr="000C7B1A">
        <w:rPr>
          <w:lang w:val="pt-BR"/>
        </w:rPr>
        <w:t>NRCOOH) còn có dạng ion lưỡng cực (H</w:t>
      </w:r>
      <w:r w:rsidRPr="000C7B1A">
        <w:rPr>
          <w:vertAlign w:val="subscript"/>
          <w:lang w:val="pt-BR"/>
        </w:rPr>
        <w:t>3</w:t>
      </w:r>
      <w:r w:rsidRPr="000C7B1A">
        <w:rPr>
          <w:lang w:val="pt-BR"/>
        </w:rPr>
        <w:t>N</w:t>
      </w:r>
      <w:r w:rsidRPr="000C7B1A">
        <w:rPr>
          <w:vertAlign w:val="superscript"/>
          <w:lang w:val="pt-BR"/>
        </w:rPr>
        <w:t>+</w:t>
      </w:r>
      <w:r w:rsidRPr="000C7B1A">
        <w:rPr>
          <w:lang w:val="pt-BR"/>
        </w:rPr>
        <w:t>RCOO</w:t>
      </w:r>
      <w:r w:rsidRPr="000C7B1A">
        <w:rPr>
          <w:vertAlign w:val="superscript"/>
          <w:lang w:val="pt-BR"/>
        </w:rPr>
        <w:t>-</w:t>
      </w:r>
      <w:r w:rsidRPr="000C7B1A">
        <w:rPr>
          <w:lang w:val="pt-BR"/>
        </w:rPr>
        <w:t>)</w:t>
      </w:r>
    </w:p>
    <w:p w:rsidR="003A3D3B" w:rsidRPr="000C7B1A" w:rsidRDefault="003A3D3B" w:rsidP="002E7143">
      <w:pPr>
        <w:numPr>
          <w:ilvl w:val="0"/>
          <w:numId w:val="34"/>
        </w:numPr>
        <w:tabs>
          <w:tab w:val="left" w:pos="630"/>
          <w:tab w:val="left" w:pos="3240"/>
          <w:tab w:val="left" w:pos="6120"/>
          <w:tab w:val="left" w:pos="9000"/>
        </w:tabs>
        <w:spacing w:line="288" w:lineRule="auto"/>
        <w:ind w:firstLine="0"/>
        <w:rPr>
          <w:lang w:val="pt-BR"/>
        </w:rPr>
      </w:pPr>
      <w:r w:rsidRPr="000C7B1A">
        <w:rPr>
          <w:lang w:val="pt-BR"/>
        </w:rPr>
        <w:t>Thông thường dạng ion lưỡng cực là dạng tồn tại chính của aminoaxit.</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lastRenderedPageBreak/>
        <w:t>Câu 5:</w:t>
      </w:r>
      <w:r w:rsidRPr="000C7B1A">
        <w:rPr>
          <w:lang w:val="pt-BR"/>
        </w:rPr>
        <w:t xml:space="preserve"> Tên gọi của aminoaxit nào sau đây là đúng</w:t>
      </w:r>
    </w:p>
    <w:p w:rsidR="003A3D3B" w:rsidRPr="000C7B1A" w:rsidRDefault="003A3D3B" w:rsidP="002E7143">
      <w:pPr>
        <w:tabs>
          <w:tab w:val="left" w:pos="630"/>
          <w:tab w:val="left" w:pos="3240"/>
          <w:tab w:val="left" w:pos="6120"/>
          <w:tab w:val="left" w:pos="9000"/>
        </w:tabs>
        <w:spacing w:line="288" w:lineRule="auto"/>
        <w:ind w:left="360"/>
        <w:rPr>
          <w:lang w:val="en-SG"/>
        </w:rPr>
      </w:pPr>
      <w:r w:rsidRPr="000C7B1A">
        <w:rPr>
          <w:lang w:val="en-SG"/>
        </w:rPr>
        <w:t>A. H</w:t>
      </w:r>
      <w:r w:rsidRPr="000C7B1A">
        <w:rPr>
          <w:vertAlign w:val="subscript"/>
          <w:lang w:val="en-SG"/>
        </w:rPr>
        <w:t>2</w:t>
      </w:r>
      <w:r w:rsidRPr="000C7B1A">
        <w:rPr>
          <w:lang w:val="en-SG"/>
        </w:rPr>
        <w:t>N-CH</w:t>
      </w:r>
      <w:r w:rsidRPr="000C7B1A">
        <w:rPr>
          <w:vertAlign w:val="subscript"/>
          <w:lang w:val="en-SG"/>
        </w:rPr>
        <w:t>2</w:t>
      </w:r>
      <w:r w:rsidRPr="000C7B1A">
        <w:rPr>
          <w:lang w:val="en-SG"/>
        </w:rPr>
        <w:t>-COOH (glixerin)                              B. CH</w:t>
      </w:r>
      <w:r w:rsidRPr="000C7B1A">
        <w:rPr>
          <w:vertAlign w:val="subscript"/>
          <w:lang w:val="en-SG"/>
        </w:rPr>
        <w:t>3</w:t>
      </w:r>
      <w:r w:rsidRPr="000C7B1A">
        <w:rPr>
          <w:lang w:val="en-SG"/>
        </w:rPr>
        <w:t>-CH(NH</w:t>
      </w:r>
      <w:r w:rsidRPr="000C7B1A">
        <w:rPr>
          <w:vertAlign w:val="subscript"/>
          <w:lang w:val="en-SG"/>
        </w:rPr>
        <w:t>2</w:t>
      </w:r>
      <w:r w:rsidRPr="000C7B1A">
        <w:rPr>
          <w:lang w:val="en-SG"/>
        </w:rPr>
        <w:t>)-COOH (anilin)</w:t>
      </w:r>
    </w:p>
    <w:p w:rsidR="003A3D3B" w:rsidRPr="000C7B1A" w:rsidRDefault="003A3D3B" w:rsidP="002E7143">
      <w:pPr>
        <w:tabs>
          <w:tab w:val="left" w:pos="630"/>
          <w:tab w:val="left" w:pos="3240"/>
          <w:tab w:val="left" w:pos="6120"/>
          <w:tab w:val="left" w:pos="9000"/>
        </w:tabs>
        <w:spacing w:line="288" w:lineRule="auto"/>
        <w:ind w:left="360"/>
        <w:rPr>
          <w:lang w:val="en-SG"/>
        </w:rPr>
      </w:pPr>
      <w:r w:rsidRPr="000C7B1A">
        <w:rPr>
          <w:lang w:val="en-SG"/>
        </w:rPr>
        <w:t>C. CH</w:t>
      </w:r>
      <w:r w:rsidRPr="000C7B1A">
        <w:rPr>
          <w:vertAlign w:val="subscript"/>
          <w:lang w:val="en-SG"/>
        </w:rPr>
        <w:t>3</w:t>
      </w:r>
      <w:r w:rsidRPr="000C7B1A">
        <w:rPr>
          <w:lang w:val="en-SG"/>
        </w:rPr>
        <w:t>-CH(CH</w:t>
      </w:r>
      <w:r w:rsidRPr="000C7B1A">
        <w:rPr>
          <w:vertAlign w:val="subscript"/>
          <w:lang w:val="en-SG"/>
        </w:rPr>
        <w:t>3</w:t>
      </w:r>
      <w:r w:rsidRPr="000C7B1A">
        <w:rPr>
          <w:lang w:val="en-SG"/>
        </w:rPr>
        <w:t>)-CH(NH</w:t>
      </w:r>
      <w:r w:rsidRPr="000C7B1A">
        <w:rPr>
          <w:vertAlign w:val="subscript"/>
          <w:lang w:val="en-SG"/>
        </w:rPr>
        <w:t>2</w:t>
      </w:r>
      <w:r w:rsidRPr="000C7B1A">
        <w:rPr>
          <w:lang w:val="en-SG"/>
        </w:rPr>
        <w:t>)COOH (valin)            D. HCOO-(CH</w:t>
      </w:r>
      <w:r w:rsidRPr="000C7B1A">
        <w:rPr>
          <w:vertAlign w:val="subscript"/>
          <w:lang w:val="en-SG"/>
        </w:rPr>
        <w:t>2</w:t>
      </w:r>
      <w:r w:rsidRPr="000C7B1A">
        <w:rPr>
          <w:lang w:val="en-SG"/>
        </w:rPr>
        <w:t>)</w:t>
      </w:r>
      <w:r w:rsidRPr="000C7B1A">
        <w:rPr>
          <w:vertAlign w:val="subscript"/>
          <w:lang w:val="en-SG"/>
        </w:rPr>
        <w:t>2</w:t>
      </w:r>
      <w:r w:rsidRPr="000C7B1A">
        <w:rPr>
          <w:lang w:val="en-SG"/>
        </w:rPr>
        <w:t>-CH(NH</w:t>
      </w:r>
      <w:r w:rsidRPr="000C7B1A">
        <w:rPr>
          <w:vertAlign w:val="subscript"/>
          <w:lang w:val="en-SG"/>
        </w:rPr>
        <w:t>2</w:t>
      </w:r>
      <w:r w:rsidRPr="000C7B1A">
        <w:rPr>
          <w:lang w:val="en-SG"/>
        </w:rPr>
        <w:t>)COOH (axit glutaric)</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6:</w:t>
      </w:r>
      <w:r w:rsidRPr="000C7B1A">
        <w:rPr>
          <w:lang w:val="pt-BR"/>
        </w:rPr>
        <w:t xml:space="preserve"> Có bao nhiêu amino axit có cùng công thức phân tử C</w:t>
      </w:r>
      <w:r w:rsidRPr="000C7B1A">
        <w:rPr>
          <w:vertAlign w:val="subscript"/>
          <w:lang w:val="pt-BR"/>
        </w:rPr>
        <w:t>3</w:t>
      </w:r>
      <w:r w:rsidRPr="000C7B1A">
        <w:rPr>
          <w:lang w:val="pt-BR"/>
        </w:rPr>
        <w:t>H</w:t>
      </w:r>
      <w:r w:rsidRPr="000C7B1A">
        <w:rPr>
          <w:vertAlign w:val="subscript"/>
          <w:lang w:val="pt-BR"/>
        </w:rPr>
        <w:t>7</w:t>
      </w:r>
      <w:r w:rsidRPr="000C7B1A">
        <w:rPr>
          <w:lang w:val="pt-BR"/>
        </w:rPr>
        <w:t>O</w:t>
      </w:r>
      <w:r w:rsidRPr="000C7B1A">
        <w:rPr>
          <w:vertAlign w:val="subscript"/>
          <w:lang w:val="pt-BR"/>
        </w:rPr>
        <w:t>2</w:t>
      </w:r>
      <w:r w:rsidRPr="000C7B1A">
        <w:rPr>
          <w:lang w:val="pt-BR"/>
        </w:rPr>
        <w:t xml:space="preserve">N?  </w:t>
      </w:r>
    </w:p>
    <w:p w:rsidR="003A3D3B" w:rsidRPr="000C7B1A" w:rsidRDefault="003A3D3B" w:rsidP="002E7143">
      <w:pPr>
        <w:tabs>
          <w:tab w:val="left" w:pos="360"/>
          <w:tab w:val="left" w:pos="3240"/>
          <w:tab w:val="left" w:pos="6120"/>
          <w:tab w:val="left" w:pos="9000"/>
        </w:tabs>
        <w:spacing w:line="288" w:lineRule="auto"/>
      </w:pPr>
      <w:r w:rsidRPr="000C7B1A">
        <w:rPr>
          <w:lang w:val="pt-BR"/>
        </w:rPr>
        <w:t xml:space="preserve">  </w:t>
      </w:r>
      <w:r w:rsidRPr="000C7B1A">
        <w:rPr>
          <w:lang w:val="pt-BR"/>
        </w:rPr>
        <w:tab/>
        <w:t xml:space="preserve">A. 3 chất.          </w:t>
      </w:r>
      <w:r w:rsidRPr="000C7B1A">
        <w:rPr>
          <w:lang w:val="pt-BR"/>
        </w:rPr>
        <w:tab/>
      </w:r>
      <w:r w:rsidRPr="000C7B1A">
        <w:t xml:space="preserve">B. 4 chất.          </w:t>
      </w:r>
      <w:r w:rsidRPr="000C7B1A">
        <w:tab/>
        <w:t xml:space="preserve">C. 2 chất.          </w:t>
      </w:r>
      <w:r w:rsidRPr="000C7B1A">
        <w:tab/>
        <w:t xml:space="preserve">D. 1 chất.       </w:t>
      </w:r>
    </w:p>
    <w:p w:rsidR="003A3D3B" w:rsidRPr="000C7B1A" w:rsidRDefault="003A3D3B" w:rsidP="002E7143">
      <w:pPr>
        <w:autoSpaceDE w:val="0"/>
        <w:autoSpaceDN w:val="0"/>
        <w:adjustRightInd w:val="0"/>
        <w:jc w:val="both"/>
      </w:pPr>
      <w:r w:rsidRPr="000C7B1A">
        <w:rPr>
          <w:b/>
          <w:bCs/>
        </w:rPr>
        <w:t>Câu 7</w:t>
      </w:r>
      <w:r w:rsidRPr="000C7B1A">
        <w:rPr>
          <w:bCs/>
        </w:rPr>
        <w:t xml:space="preserve">: </w:t>
      </w:r>
      <w:r w:rsidRPr="000C7B1A">
        <w:t>Để chứng minh tính lưỡng tính của NH</w:t>
      </w:r>
      <w:r w:rsidRPr="000C7B1A">
        <w:rPr>
          <w:vertAlign w:val="subscript"/>
        </w:rPr>
        <w:t>2</w:t>
      </w:r>
      <w:r w:rsidRPr="000C7B1A">
        <w:t>-CH</w:t>
      </w:r>
      <w:r w:rsidRPr="000C7B1A">
        <w:rPr>
          <w:vertAlign w:val="subscript"/>
        </w:rPr>
        <w:t>2</w:t>
      </w:r>
      <w:r w:rsidRPr="000C7B1A">
        <w:t>-COOH (X) , ta cho X tác dụng với</w:t>
      </w:r>
    </w:p>
    <w:p w:rsidR="003A3D3B" w:rsidRPr="000C7B1A" w:rsidRDefault="003A3D3B" w:rsidP="002E7143">
      <w:pPr>
        <w:tabs>
          <w:tab w:val="left" w:pos="180"/>
          <w:tab w:val="left" w:pos="1620"/>
          <w:tab w:val="left" w:pos="3420"/>
          <w:tab w:val="left" w:pos="5580"/>
        </w:tabs>
        <w:autoSpaceDE w:val="0"/>
        <w:autoSpaceDN w:val="0"/>
        <w:adjustRightInd w:val="0"/>
        <w:jc w:val="both"/>
      </w:pPr>
      <w:r w:rsidRPr="000C7B1A">
        <w:rPr>
          <w:bCs/>
          <w:lang w:val="pt-BR"/>
        </w:rPr>
        <w:t xml:space="preserve">      A. </w:t>
      </w:r>
      <w:r w:rsidRPr="000C7B1A">
        <w:rPr>
          <w:lang w:val="pt-BR"/>
        </w:rPr>
        <w:t xml:space="preserve">HCl, NaOH. </w:t>
      </w:r>
      <w:r w:rsidRPr="000C7B1A">
        <w:rPr>
          <w:lang w:val="pt-BR"/>
        </w:rPr>
        <w:tab/>
      </w:r>
      <w:r w:rsidRPr="000C7B1A">
        <w:rPr>
          <w:bCs/>
          <w:lang w:val="pt-BR"/>
        </w:rPr>
        <w:t xml:space="preserve">B. </w:t>
      </w:r>
      <w:r w:rsidRPr="000C7B1A">
        <w:rPr>
          <w:lang w:val="pt-BR"/>
        </w:rPr>
        <w:t>Na</w:t>
      </w:r>
      <w:r w:rsidRPr="000C7B1A">
        <w:rPr>
          <w:vertAlign w:val="subscript"/>
          <w:lang w:val="pt-BR"/>
        </w:rPr>
        <w:t>2</w:t>
      </w:r>
      <w:r w:rsidRPr="000C7B1A">
        <w:rPr>
          <w:lang w:val="pt-BR"/>
        </w:rPr>
        <w:t>CO</w:t>
      </w:r>
      <w:r w:rsidRPr="000C7B1A">
        <w:rPr>
          <w:vertAlign w:val="subscript"/>
          <w:lang w:val="pt-BR"/>
        </w:rPr>
        <w:t>3</w:t>
      </w:r>
      <w:r w:rsidRPr="000C7B1A">
        <w:rPr>
          <w:lang w:val="pt-BR"/>
        </w:rPr>
        <w:t xml:space="preserve">, HCl. </w:t>
      </w:r>
      <w:r w:rsidRPr="000C7B1A">
        <w:rPr>
          <w:lang w:val="pt-BR"/>
        </w:rPr>
        <w:tab/>
      </w:r>
      <w:r w:rsidRPr="000C7B1A">
        <w:rPr>
          <w:bCs/>
        </w:rPr>
        <w:t xml:space="preserve">C. </w:t>
      </w:r>
      <w:r w:rsidRPr="000C7B1A">
        <w:t>HNO</w:t>
      </w:r>
      <w:r w:rsidRPr="000C7B1A">
        <w:rPr>
          <w:vertAlign w:val="subscript"/>
        </w:rPr>
        <w:t>3</w:t>
      </w:r>
      <w:r w:rsidRPr="000C7B1A">
        <w:t>, CH</w:t>
      </w:r>
      <w:r w:rsidRPr="000C7B1A">
        <w:rPr>
          <w:vertAlign w:val="subscript"/>
        </w:rPr>
        <w:t>3</w:t>
      </w:r>
      <w:r w:rsidRPr="000C7B1A">
        <w:t xml:space="preserve">COOH. </w:t>
      </w:r>
      <w:r w:rsidRPr="000C7B1A">
        <w:tab/>
      </w:r>
      <w:r w:rsidRPr="000C7B1A">
        <w:rPr>
          <w:bCs/>
        </w:rPr>
        <w:t xml:space="preserve">D. </w:t>
      </w:r>
      <w:r w:rsidRPr="000C7B1A">
        <w:t>NaOH, NH</w:t>
      </w:r>
      <w:r w:rsidRPr="000C7B1A">
        <w:rPr>
          <w:vertAlign w:val="subscript"/>
        </w:rPr>
        <w:t>3</w:t>
      </w:r>
      <w:r w:rsidRPr="000C7B1A">
        <w:t>.</w:t>
      </w:r>
    </w:p>
    <w:p w:rsidR="003A3D3B" w:rsidRPr="000C7B1A" w:rsidRDefault="003A3D3B" w:rsidP="002E7143">
      <w:pPr>
        <w:tabs>
          <w:tab w:val="left" w:pos="360"/>
          <w:tab w:val="left" w:pos="3240"/>
          <w:tab w:val="left" w:pos="6120"/>
          <w:tab w:val="left" w:pos="9000"/>
        </w:tabs>
        <w:spacing w:line="288" w:lineRule="auto"/>
      </w:pPr>
      <w:r w:rsidRPr="000C7B1A">
        <w:rPr>
          <w:b/>
        </w:rPr>
        <w:t>Câu 8:</w:t>
      </w:r>
      <w:r w:rsidRPr="000C7B1A">
        <w:t xml:space="preserve"> Khẳng định nào về tính chất vật lý của aminoaxit dưới đây không đúng</w:t>
      </w:r>
    </w:p>
    <w:p w:rsidR="003A3D3B" w:rsidRPr="000C7B1A" w:rsidRDefault="003A3D3B" w:rsidP="002E7143">
      <w:pPr>
        <w:numPr>
          <w:ilvl w:val="0"/>
          <w:numId w:val="38"/>
        </w:numPr>
        <w:tabs>
          <w:tab w:val="left" w:pos="630"/>
          <w:tab w:val="left" w:pos="3240"/>
          <w:tab w:val="left" w:pos="6120"/>
          <w:tab w:val="left" w:pos="9000"/>
        </w:tabs>
        <w:spacing w:line="288" w:lineRule="auto"/>
        <w:ind w:firstLine="0"/>
      </w:pPr>
      <w:r w:rsidRPr="000C7B1A">
        <w:t>Tất cả đều là chất rắn.                                     B. Tất cả đều là tinh thể màu trắng.</w:t>
      </w:r>
    </w:p>
    <w:p w:rsidR="003A3D3B" w:rsidRPr="000C7B1A" w:rsidRDefault="003A3D3B" w:rsidP="002E7143">
      <w:pPr>
        <w:numPr>
          <w:ilvl w:val="0"/>
          <w:numId w:val="38"/>
        </w:numPr>
        <w:tabs>
          <w:tab w:val="left" w:pos="630"/>
          <w:tab w:val="left" w:pos="3240"/>
          <w:tab w:val="left" w:pos="6120"/>
          <w:tab w:val="left" w:pos="9000"/>
        </w:tabs>
        <w:spacing w:line="288" w:lineRule="auto"/>
        <w:ind w:firstLine="0"/>
      </w:pPr>
      <w:r w:rsidRPr="000C7B1A">
        <w:t>Tất cả đều tan trong nướ</w:t>
      </w:r>
      <w:r w:rsidR="000C7B1A" w:rsidRPr="000C7B1A">
        <w:t xml:space="preserve">c.               </w:t>
      </w:r>
      <w:r w:rsidRPr="000C7B1A">
        <w:t>D. Tất cả đều có nhiệt độ nóng chảy cao.</w:t>
      </w:r>
    </w:p>
    <w:p w:rsidR="003A3D3B" w:rsidRPr="000C7B1A" w:rsidRDefault="003A3D3B" w:rsidP="002E7143">
      <w:pPr>
        <w:tabs>
          <w:tab w:val="left" w:pos="360"/>
          <w:tab w:val="left" w:pos="3240"/>
          <w:tab w:val="left" w:pos="6120"/>
          <w:tab w:val="left" w:pos="9000"/>
        </w:tabs>
        <w:spacing w:line="288" w:lineRule="auto"/>
      </w:pPr>
      <w:r w:rsidRPr="000C7B1A">
        <w:rPr>
          <w:b/>
        </w:rPr>
        <w:t>Câu 9:</w:t>
      </w:r>
      <w:r w:rsidRPr="000C7B1A">
        <w:t xml:space="preserve"> Aminoaxit không thể phản ứng với loại chất nào sau đây</w:t>
      </w:r>
    </w:p>
    <w:p w:rsidR="003A3D3B" w:rsidRPr="000C7B1A" w:rsidRDefault="000C7B1A" w:rsidP="002E7143">
      <w:pPr>
        <w:numPr>
          <w:ilvl w:val="0"/>
          <w:numId w:val="36"/>
        </w:numPr>
        <w:tabs>
          <w:tab w:val="left" w:pos="630"/>
          <w:tab w:val="left" w:pos="2520"/>
          <w:tab w:val="left" w:pos="5310"/>
          <w:tab w:val="left" w:pos="7830"/>
        </w:tabs>
        <w:spacing w:line="288" w:lineRule="auto"/>
        <w:ind w:firstLine="0"/>
      </w:pPr>
      <w:r w:rsidRPr="000C7B1A">
        <w:t xml:space="preserve">Ancol  </w:t>
      </w:r>
      <w:r w:rsidR="003A3D3B" w:rsidRPr="000C7B1A">
        <w:t>B. Dung dịch Brom     C. Axit và axit nitrơ      D. Kim loại, oxit bazơ và muối.</w:t>
      </w:r>
    </w:p>
    <w:p w:rsidR="003A3D3B" w:rsidRPr="000C7B1A" w:rsidRDefault="003A3D3B" w:rsidP="002E7143">
      <w:pPr>
        <w:spacing w:line="204" w:lineRule="auto"/>
        <w:jc w:val="both"/>
        <w:rPr>
          <w:rFonts w:ascii="VNI-Times" w:hAnsi="VNI-Times"/>
          <w:spacing w:val="-6"/>
        </w:rPr>
      </w:pPr>
      <w:r w:rsidRPr="000C7B1A">
        <w:rPr>
          <w:rFonts w:ascii="VNI-Times" w:hAnsi="VNI-Times"/>
          <w:b/>
          <w:spacing w:val="-6"/>
        </w:rPr>
        <w:t>Caâu 10</w:t>
      </w:r>
      <w:r w:rsidRPr="000C7B1A">
        <w:rPr>
          <w:rFonts w:ascii="VNI-Times" w:hAnsi="VNI-Times"/>
          <w:spacing w:val="-6"/>
        </w:rPr>
        <w:t>. Coù bao nhieâu teân goïi phuø hôïp vôùi coâng thöùc caáu taïo:</w:t>
      </w:r>
    </w:p>
    <w:p w:rsidR="003A3D3B" w:rsidRPr="000C7B1A" w:rsidRDefault="003A3D3B" w:rsidP="002E7143">
      <w:pPr>
        <w:spacing w:line="204" w:lineRule="auto"/>
        <w:jc w:val="both"/>
        <w:rPr>
          <w:rFonts w:ascii="VNI-Times" w:hAnsi="VNI-Times"/>
          <w:spacing w:val="-6"/>
          <w:lang w:val="pt-BR"/>
        </w:rPr>
      </w:pPr>
      <w:r w:rsidRPr="000C7B1A">
        <w:rPr>
          <w:rFonts w:ascii="VNI-Times" w:hAnsi="VNI-Times"/>
          <w:spacing w:val="-6"/>
          <w:lang w:val="pt-BR"/>
        </w:rPr>
        <w:t>(1). H</w:t>
      </w:r>
      <w:r w:rsidRPr="000C7B1A">
        <w:rPr>
          <w:rFonts w:ascii="VNI-Times" w:hAnsi="VNI-Times"/>
          <w:spacing w:val="-6"/>
          <w:vertAlign w:val="subscript"/>
          <w:lang w:val="pt-BR"/>
        </w:rPr>
        <w:t>2</w:t>
      </w:r>
      <w:r w:rsidRPr="000C7B1A">
        <w:rPr>
          <w:rFonts w:ascii="VNI-Times" w:hAnsi="VNI-Times"/>
          <w:spacing w:val="-6"/>
          <w:lang w:val="pt-BR"/>
        </w:rPr>
        <w:t>N-CH</w:t>
      </w:r>
      <w:r w:rsidRPr="000C7B1A">
        <w:rPr>
          <w:rFonts w:ascii="VNI-Times" w:hAnsi="VNI-Times"/>
          <w:spacing w:val="-6"/>
          <w:vertAlign w:val="subscript"/>
          <w:lang w:val="pt-BR"/>
        </w:rPr>
        <w:t>2</w:t>
      </w:r>
      <w:r w:rsidRPr="000C7B1A">
        <w:rPr>
          <w:rFonts w:ascii="VNI-Times" w:hAnsi="VNI-Times"/>
          <w:spacing w:val="-6"/>
          <w:lang w:val="pt-BR"/>
        </w:rPr>
        <w:t>-COOH</w:t>
      </w:r>
      <w:r w:rsidRPr="000C7B1A">
        <w:rPr>
          <w:rFonts w:ascii="VNI-Times" w:hAnsi="VNI-Times"/>
          <w:spacing w:val="-6"/>
          <w:lang w:val="pt-BR"/>
        </w:rPr>
        <w:tab/>
        <w:t>: Axit amino axetic.   (2). H</w:t>
      </w:r>
      <w:r w:rsidRPr="000C7B1A">
        <w:rPr>
          <w:rFonts w:ascii="VNI-Times" w:hAnsi="VNI-Times"/>
          <w:spacing w:val="-6"/>
          <w:vertAlign w:val="subscript"/>
          <w:lang w:val="pt-BR"/>
        </w:rPr>
        <w:t>2</w:t>
      </w:r>
      <w:r w:rsidRPr="000C7B1A">
        <w:rPr>
          <w:rFonts w:ascii="VNI-Times" w:hAnsi="VNI-Times"/>
          <w:spacing w:val="-6"/>
          <w:lang w:val="pt-BR"/>
        </w:rPr>
        <w:t>N-[CH</w:t>
      </w:r>
      <w:r w:rsidRPr="000C7B1A">
        <w:rPr>
          <w:rFonts w:ascii="VNI-Times" w:hAnsi="VNI-Times"/>
          <w:spacing w:val="-6"/>
          <w:vertAlign w:val="subscript"/>
          <w:lang w:val="pt-BR"/>
        </w:rPr>
        <w:t>2</w:t>
      </w:r>
      <w:r w:rsidRPr="000C7B1A">
        <w:rPr>
          <w:rFonts w:ascii="VNI-Times" w:hAnsi="VNI-Times"/>
          <w:spacing w:val="-6"/>
          <w:lang w:val="pt-BR"/>
        </w:rPr>
        <w:t>]</w:t>
      </w:r>
      <w:r w:rsidRPr="000C7B1A">
        <w:rPr>
          <w:rFonts w:ascii="VNI-Times" w:hAnsi="VNI-Times"/>
          <w:spacing w:val="-6"/>
          <w:vertAlign w:val="subscript"/>
          <w:lang w:val="pt-BR"/>
        </w:rPr>
        <w:t>5</w:t>
      </w:r>
      <w:r w:rsidRPr="000C7B1A">
        <w:rPr>
          <w:rFonts w:ascii="VNI-Times" w:hAnsi="VNI-Times"/>
          <w:spacing w:val="-6"/>
          <w:lang w:val="pt-BR"/>
        </w:rPr>
        <w:t xml:space="preserve">-COOH  : axit </w:t>
      </w:r>
      <w:r w:rsidRPr="000C7B1A">
        <w:rPr>
          <w:rFonts w:ascii="VNI-Times" w:hAnsi="VNI-Times"/>
          <w:spacing w:val="-6"/>
        </w:rPr>
        <w:sym w:font="Symbol" w:char="F077"/>
      </w:r>
      <w:r w:rsidRPr="000C7B1A">
        <w:rPr>
          <w:rFonts w:ascii="VNI-Times" w:hAnsi="VNI-Times"/>
          <w:spacing w:val="-6"/>
          <w:lang w:val="pt-BR"/>
        </w:rPr>
        <w:t xml:space="preserve"> - amino caporic.  </w:t>
      </w:r>
    </w:p>
    <w:p w:rsidR="003A3D3B" w:rsidRPr="000C7B1A" w:rsidRDefault="003A3D3B" w:rsidP="002E7143">
      <w:pPr>
        <w:spacing w:line="204" w:lineRule="auto"/>
        <w:jc w:val="both"/>
        <w:rPr>
          <w:rFonts w:ascii="VNI-Times" w:hAnsi="VNI-Times"/>
          <w:spacing w:val="-6"/>
          <w:lang w:val="pt-BR"/>
        </w:rPr>
      </w:pPr>
      <w:r w:rsidRPr="000C7B1A">
        <w:rPr>
          <w:rFonts w:ascii="VNI-Times" w:hAnsi="VNI-Times"/>
          <w:spacing w:val="-6"/>
          <w:lang w:val="pt-BR"/>
        </w:rPr>
        <w:t>(3). H</w:t>
      </w:r>
      <w:r w:rsidRPr="000C7B1A">
        <w:rPr>
          <w:rFonts w:ascii="VNI-Times" w:hAnsi="VNI-Times"/>
          <w:spacing w:val="-6"/>
          <w:vertAlign w:val="subscript"/>
          <w:lang w:val="pt-BR"/>
        </w:rPr>
        <w:t>2</w:t>
      </w:r>
      <w:r w:rsidRPr="000C7B1A">
        <w:rPr>
          <w:rFonts w:ascii="VNI-Times" w:hAnsi="VNI-Times"/>
          <w:spacing w:val="-6"/>
          <w:lang w:val="pt-BR"/>
        </w:rPr>
        <w:t>N-[CH</w:t>
      </w:r>
      <w:r w:rsidRPr="000C7B1A">
        <w:rPr>
          <w:rFonts w:ascii="VNI-Times" w:hAnsi="VNI-Times"/>
          <w:spacing w:val="-6"/>
          <w:vertAlign w:val="subscript"/>
          <w:lang w:val="pt-BR"/>
        </w:rPr>
        <w:t>2</w:t>
      </w:r>
      <w:r w:rsidRPr="000C7B1A">
        <w:rPr>
          <w:rFonts w:ascii="VNI-Times" w:hAnsi="VNI-Times"/>
          <w:spacing w:val="-6"/>
          <w:lang w:val="pt-BR"/>
        </w:rPr>
        <w:t>]</w:t>
      </w:r>
      <w:r w:rsidRPr="000C7B1A">
        <w:rPr>
          <w:rFonts w:ascii="VNI-Times" w:hAnsi="VNI-Times"/>
          <w:spacing w:val="-6"/>
          <w:vertAlign w:val="subscript"/>
          <w:lang w:val="pt-BR"/>
        </w:rPr>
        <w:t>6</w:t>
      </w:r>
      <w:r w:rsidRPr="000C7B1A">
        <w:rPr>
          <w:rFonts w:ascii="VNI-Times" w:hAnsi="VNI-Times"/>
          <w:spacing w:val="-6"/>
          <w:lang w:val="pt-BR"/>
        </w:rPr>
        <w:t xml:space="preserve">-COOH: axit </w:t>
      </w:r>
      <w:r w:rsidRPr="000C7B1A">
        <w:rPr>
          <w:rFonts w:ascii="VNI-Times" w:hAnsi="VNI-Times"/>
          <w:spacing w:val="-6"/>
        </w:rPr>
        <w:sym w:font="Symbol" w:char="F065"/>
      </w:r>
      <w:r w:rsidRPr="000C7B1A">
        <w:rPr>
          <w:rFonts w:ascii="VNI-Times" w:hAnsi="VNI-Times"/>
          <w:spacing w:val="-6"/>
          <w:lang w:val="pt-BR"/>
        </w:rPr>
        <w:t xml:space="preserve"> - amino enantoic.      (4). HOOC-[CH</w:t>
      </w:r>
      <w:r w:rsidRPr="000C7B1A">
        <w:rPr>
          <w:rFonts w:ascii="VNI-Times" w:hAnsi="VNI-Times"/>
          <w:spacing w:val="-6"/>
          <w:vertAlign w:val="subscript"/>
          <w:lang w:val="pt-BR"/>
        </w:rPr>
        <w:t>2</w:t>
      </w:r>
      <w:r w:rsidRPr="000C7B1A">
        <w:rPr>
          <w:rFonts w:ascii="VNI-Times" w:hAnsi="VNI-Times"/>
          <w:spacing w:val="-6"/>
          <w:lang w:val="pt-BR"/>
        </w:rPr>
        <w:t>]</w:t>
      </w:r>
      <w:r w:rsidRPr="000C7B1A">
        <w:rPr>
          <w:rFonts w:ascii="VNI-Times" w:hAnsi="VNI-Times"/>
          <w:spacing w:val="-6"/>
          <w:vertAlign w:val="subscript"/>
          <w:lang w:val="pt-BR"/>
        </w:rPr>
        <w:t>2</w:t>
      </w:r>
      <w:r w:rsidRPr="000C7B1A">
        <w:rPr>
          <w:rFonts w:ascii="VNI-Times" w:hAnsi="VNI-Times"/>
          <w:spacing w:val="-6"/>
          <w:lang w:val="pt-BR"/>
        </w:rPr>
        <w:t>-CH(NH</w:t>
      </w:r>
      <w:r w:rsidRPr="000C7B1A">
        <w:rPr>
          <w:rFonts w:ascii="VNI-Times" w:hAnsi="VNI-Times"/>
          <w:spacing w:val="-6"/>
          <w:vertAlign w:val="subscript"/>
          <w:lang w:val="pt-BR"/>
        </w:rPr>
        <w:t>2</w:t>
      </w:r>
      <w:r w:rsidRPr="000C7B1A">
        <w:rPr>
          <w:rFonts w:ascii="VNI-Times" w:hAnsi="VNI-Times"/>
          <w:spacing w:val="-6"/>
          <w:lang w:val="pt-BR"/>
        </w:rPr>
        <w:t>)-COOH</w:t>
      </w:r>
      <w:r w:rsidRPr="000C7B1A">
        <w:rPr>
          <w:rFonts w:ascii="VNI-Times" w:hAnsi="VNI-Times"/>
          <w:spacing w:val="-6"/>
          <w:lang w:val="pt-BR"/>
        </w:rPr>
        <w:tab/>
        <w:t xml:space="preserve">: Axit </w:t>
      </w:r>
      <w:r w:rsidRPr="000C7B1A">
        <w:rPr>
          <w:rFonts w:ascii="VNI-Times" w:hAnsi="VNI-Times" w:cs="VNI-Times"/>
          <w:spacing w:val="-6"/>
        </w:rPr>
        <w:sym w:font="Symbol" w:char="F061"/>
      </w:r>
      <w:r w:rsidRPr="000C7B1A">
        <w:rPr>
          <w:rFonts w:ascii="VNI-Times" w:hAnsi="VNI-Times" w:cs="VNI-Times"/>
          <w:spacing w:val="-6"/>
          <w:lang w:val="pt-BR"/>
        </w:rPr>
        <w:t xml:space="preserve"> - amino Glutaric.</w:t>
      </w:r>
    </w:p>
    <w:p w:rsidR="003A3D3B" w:rsidRPr="000C7B1A" w:rsidRDefault="003A3D3B" w:rsidP="002E7143">
      <w:pPr>
        <w:spacing w:line="204" w:lineRule="auto"/>
        <w:jc w:val="both"/>
        <w:rPr>
          <w:rFonts w:ascii="VNI-Times" w:hAnsi="VNI-Times" w:cs="VNI-Times"/>
          <w:spacing w:val="-6"/>
          <w:lang w:val="pt-BR"/>
        </w:rPr>
      </w:pPr>
      <w:r w:rsidRPr="000C7B1A">
        <w:rPr>
          <w:rFonts w:ascii="VNI-Times" w:hAnsi="VNI-Times" w:cs="VNI-Times"/>
          <w:spacing w:val="-6"/>
          <w:lang w:val="pt-BR"/>
        </w:rPr>
        <w:t>(5). H</w:t>
      </w:r>
      <w:r w:rsidRPr="000C7B1A">
        <w:rPr>
          <w:rFonts w:ascii="VNI-Times" w:hAnsi="VNI-Times" w:cs="VNI-Times"/>
          <w:spacing w:val="-6"/>
          <w:vertAlign w:val="subscript"/>
          <w:lang w:val="pt-BR"/>
        </w:rPr>
        <w:t>2</w:t>
      </w:r>
      <w:r w:rsidRPr="000C7B1A">
        <w:rPr>
          <w:rFonts w:ascii="VNI-Times" w:hAnsi="VNI-Times" w:cs="VNI-Times"/>
          <w:spacing w:val="-6"/>
          <w:lang w:val="pt-BR"/>
        </w:rPr>
        <w:t>N-[CH</w:t>
      </w:r>
      <w:r w:rsidRPr="000C7B1A">
        <w:rPr>
          <w:rFonts w:ascii="VNI-Times" w:hAnsi="VNI-Times" w:cs="VNI-Times"/>
          <w:spacing w:val="-6"/>
          <w:vertAlign w:val="subscript"/>
          <w:lang w:val="pt-BR"/>
        </w:rPr>
        <w:t>2</w:t>
      </w:r>
      <w:r w:rsidRPr="000C7B1A">
        <w:rPr>
          <w:rFonts w:ascii="VNI-Times" w:hAnsi="VNI-Times" w:cs="VNI-Times"/>
          <w:spacing w:val="-6"/>
          <w:lang w:val="pt-BR"/>
        </w:rPr>
        <w:t>]</w:t>
      </w:r>
      <w:r w:rsidRPr="000C7B1A">
        <w:rPr>
          <w:rFonts w:ascii="VNI-Times" w:hAnsi="VNI-Times" w:cs="VNI-Times"/>
          <w:spacing w:val="-6"/>
          <w:vertAlign w:val="subscript"/>
          <w:lang w:val="pt-BR"/>
        </w:rPr>
        <w:t>4</w:t>
      </w:r>
      <w:r w:rsidRPr="000C7B1A">
        <w:rPr>
          <w:rFonts w:ascii="VNI-Times" w:hAnsi="VNI-Times" w:cs="VNI-Times"/>
          <w:spacing w:val="-6"/>
          <w:lang w:val="pt-BR"/>
        </w:rPr>
        <w:t>-CH (NH</w:t>
      </w:r>
      <w:r w:rsidRPr="000C7B1A">
        <w:rPr>
          <w:rFonts w:ascii="VNI-Times" w:hAnsi="VNI-Times" w:cs="VNI-Times"/>
          <w:spacing w:val="-6"/>
          <w:vertAlign w:val="subscript"/>
          <w:lang w:val="pt-BR"/>
        </w:rPr>
        <w:t>2</w:t>
      </w:r>
      <w:r w:rsidRPr="000C7B1A">
        <w:rPr>
          <w:rFonts w:ascii="VNI-Times" w:hAnsi="VNI-Times" w:cs="VNI-Times"/>
          <w:spacing w:val="-6"/>
          <w:lang w:val="pt-BR"/>
        </w:rPr>
        <w:t xml:space="preserve">)-COOH : Axit </w:t>
      </w:r>
      <w:r w:rsidRPr="000C7B1A">
        <w:rPr>
          <w:rFonts w:ascii="VNI-Times" w:hAnsi="VNI-Times" w:cs="VNI-Times"/>
          <w:spacing w:val="-6"/>
        </w:rPr>
        <w:sym w:font="Symbol" w:char="F061"/>
      </w:r>
      <w:r w:rsidRPr="000C7B1A">
        <w:rPr>
          <w:rFonts w:ascii="VNI-Times" w:hAnsi="VNI-Times" w:cs="VNI-Times"/>
          <w:spacing w:val="-6"/>
          <w:lang w:val="pt-BR"/>
        </w:rPr>
        <w:t>,</w:t>
      </w:r>
      <w:r w:rsidRPr="000C7B1A">
        <w:rPr>
          <w:rFonts w:ascii="VNI-Times" w:hAnsi="VNI-Times" w:cs="VNI-Times"/>
          <w:spacing w:val="-6"/>
        </w:rPr>
        <w:sym w:font="Symbol" w:char="F065"/>
      </w:r>
      <w:r w:rsidRPr="000C7B1A">
        <w:rPr>
          <w:rFonts w:ascii="VNI-Times" w:hAnsi="VNI-Times" w:cs="VNI-Times"/>
          <w:spacing w:val="-6"/>
          <w:lang w:val="pt-BR"/>
        </w:rPr>
        <w:t xml:space="preserve"> - ñiamino caporic.</w:t>
      </w:r>
    </w:p>
    <w:p w:rsidR="003A3D3B" w:rsidRPr="000C7B1A" w:rsidRDefault="003A3D3B" w:rsidP="002E7143">
      <w:pPr>
        <w:spacing w:line="204" w:lineRule="auto"/>
        <w:jc w:val="both"/>
        <w:rPr>
          <w:rFonts w:ascii="VNI-Times" w:hAnsi="VNI-Times" w:cs="VNI-Times"/>
          <w:spacing w:val="-6"/>
          <w:lang w:val="pt-BR"/>
        </w:rPr>
      </w:pPr>
      <w:r w:rsidRPr="000C7B1A">
        <w:rPr>
          <w:rFonts w:ascii="VNI-Times" w:hAnsi="VNI-Times" w:cs="VNI-Times"/>
          <w:spacing w:val="-6"/>
          <w:lang w:val="pt-BR"/>
        </w:rPr>
        <w:t>A. 2</w:t>
      </w:r>
      <w:r w:rsidRPr="000C7B1A">
        <w:rPr>
          <w:rFonts w:ascii="VNI-Times" w:hAnsi="VNI-Times" w:cs="VNI-Times"/>
          <w:spacing w:val="-6"/>
          <w:lang w:val="pt-BR"/>
        </w:rPr>
        <w:tab/>
      </w:r>
      <w:r w:rsidRPr="000C7B1A">
        <w:rPr>
          <w:rFonts w:ascii="VNI-Times" w:hAnsi="VNI-Times" w:cs="VNI-Times"/>
          <w:spacing w:val="-6"/>
          <w:lang w:val="pt-BR"/>
        </w:rPr>
        <w:tab/>
        <w:t xml:space="preserve">                             B. 3</w:t>
      </w:r>
      <w:r w:rsidRPr="000C7B1A">
        <w:rPr>
          <w:rFonts w:ascii="VNI-Times" w:hAnsi="VNI-Times" w:cs="VNI-Times"/>
          <w:spacing w:val="-6"/>
          <w:lang w:val="pt-BR"/>
        </w:rPr>
        <w:tab/>
      </w:r>
      <w:r w:rsidRPr="000C7B1A">
        <w:rPr>
          <w:rFonts w:ascii="VNI-Times" w:hAnsi="VNI-Times" w:cs="VNI-Times"/>
          <w:spacing w:val="-6"/>
          <w:lang w:val="pt-BR"/>
        </w:rPr>
        <w:tab/>
        <w:t xml:space="preserve">                            C. 4</w:t>
      </w:r>
      <w:r w:rsidRPr="000C7B1A">
        <w:rPr>
          <w:rFonts w:ascii="VNI-Times" w:hAnsi="VNI-Times" w:cs="VNI-Times"/>
          <w:spacing w:val="-6"/>
          <w:lang w:val="pt-BR"/>
        </w:rPr>
        <w:tab/>
      </w:r>
      <w:r w:rsidRPr="000C7B1A">
        <w:rPr>
          <w:rFonts w:ascii="VNI-Times" w:hAnsi="VNI-Times" w:cs="VNI-Times"/>
          <w:spacing w:val="-6"/>
          <w:lang w:val="pt-BR"/>
        </w:rPr>
        <w:tab/>
        <w:t xml:space="preserve">             D.5</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11:</w:t>
      </w:r>
      <w:r w:rsidRPr="000C7B1A">
        <w:rPr>
          <w:lang w:val="pt-BR"/>
        </w:rPr>
        <w:t xml:space="preserve"> Trong các chất dưới đây, chất nào là glixin? </w:t>
      </w:r>
    </w:p>
    <w:p w:rsidR="003A3D3B" w:rsidRPr="000C7B1A" w:rsidRDefault="003A3D3B" w:rsidP="002E7143">
      <w:pPr>
        <w:tabs>
          <w:tab w:val="left" w:pos="360"/>
          <w:tab w:val="left" w:pos="3240"/>
          <w:tab w:val="left" w:pos="6120"/>
          <w:tab w:val="left" w:pos="9000"/>
        </w:tabs>
        <w:spacing w:line="288" w:lineRule="auto"/>
      </w:pPr>
      <w:r w:rsidRPr="000C7B1A">
        <w:rPr>
          <w:lang w:val="pt-BR"/>
        </w:rPr>
        <w:t xml:space="preserve">    </w:t>
      </w:r>
      <w:r w:rsidRPr="000C7B1A">
        <w:rPr>
          <w:lang w:val="pt-BR"/>
        </w:rPr>
        <w:tab/>
      </w:r>
      <w:r w:rsidRPr="000C7B1A">
        <w:t>A. H</w:t>
      </w:r>
      <w:r w:rsidRPr="000C7B1A">
        <w:rPr>
          <w:vertAlign w:val="subscript"/>
        </w:rPr>
        <w:t>2</w:t>
      </w:r>
      <w:r w:rsidRPr="000C7B1A">
        <w:t>N-CH</w:t>
      </w:r>
      <w:r w:rsidRPr="000C7B1A">
        <w:rPr>
          <w:vertAlign w:val="subscript"/>
        </w:rPr>
        <w:t>2</w:t>
      </w:r>
      <w:r w:rsidRPr="000C7B1A">
        <w:t xml:space="preserve">-COOH            </w:t>
      </w:r>
      <w:r w:rsidRPr="000C7B1A">
        <w:tab/>
        <w:t xml:space="preserve">                                               B. CH</w:t>
      </w:r>
      <w:r w:rsidRPr="000C7B1A">
        <w:rPr>
          <w:vertAlign w:val="subscript"/>
        </w:rPr>
        <w:t>3</w:t>
      </w:r>
      <w:r w:rsidRPr="000C7B1A">
        <w:t>–CH(NH</w:t>
      </w:r>
      <w:r w:rsidRPr="000C7B1A">
        <w:rPr>
          <w:vertAlign w:val="subscript"/>
        </w:rPr>
        <w:t>2</w:t>
      </w:r>
      <w:r w:rsidRPr="000C7B1A">
        <w:t xml:space="preserve">)–COOH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C. HOOC-CH</w:t>
      </w:r>
      <w:r w:rsidRPr="000C7B1A">
        <w:rPr>
          <w:vertAlign w:val="subscript"/>
        </w:rPr>
        <w:t>2</w:t>
      </w:r>
      <w:r w:rsidRPr="000C7B1A">
        <w:t>CH(NH</w:t>
      </w:r>
      <w:r w:rsidRPr="000C7B1A">
        <w:rPr>
          <w:vertAlign w:val="subscript"/>
        </w:rPr>
        <w:t>2</w:t>
      </w:r>
      <w:r w:rsidRPr="000C7B1A">
        <w:t xml:space="preserve">)COOH    </w:t>
      </w:r>
      <w:r w:rsidRPr="000C7B1A">
        <w:tab/>
        <w:t>D.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 xml:space="preserve">–COOH   </w:t>
      </w:r>
    </w:p>
    <w:p w:rsidR="003A3D3B" w:rsidRPr="000C7B1A" w:rsidRDefault="003A3D3B" w:rsidP="002E7143">
      <w:pPr>
        <w:tabs>
          <w:tab w:val="left" w:pos="360"/>
          <w:tab w:val="left" w:pos="3240"/>
          <w:tab w:val="left" w:pos="6120"/>
          <w:tab w:val="left" w:pos="9000"/>
        </w:tabs>
        <w:spacing w:line="288" w:lineRule="auto"/>
      </w:pPr>
      <w:r w:rsidRPr="000C7B1A">
        <w:rPr>
          <w:b/>
        </w:rPr>
        <w:t>Câu 12:</w:t>
      </w:r>
      <w:r w:rsidRPr="000C7B1A">
        <w:t xml:space="preserve"> Dung dịch của chất nào sau đây không làm đổi màu quỳ tím : </w:t>
      </w:r>
    </w:p>
    <w:p w:rsidR="003A3D3B" w:rsidRPr="000C7B1A" w:rsidRDefault="003A3D3B" w:rsidP="002E7143">
      <w:pPr>
        <w:tabs>
          <w:tab w:val="left" w:pos="360"/>
          <w:tab w:val="left" w:pos="3240"/>
          <w:tab w:val="left" w:pos="6120"/>
          <w:tab w:val="left" w:pos="9000"/>
        </w:tabs>
        <w:spacing w:line="288" w:lineRule="auto"/>
      </w:pPr>
      <w:r w:rsidRPr="000C7B1A">
        <w:t xml:space="preserve">    </w:t>
      </w:r>
      <w:r w:rsidRPr="000C7B1A">
        <w:tab/>
        <w:t>A. Glixin (CH</w:t>
      </w:r>
      <w:r w:rsidRPr="000C7B1A">
        <w:rPr>
          <w:vertAlign w:val="subscript"/>
        </w:rPr>
        <w:t>2</w:t>
      </w:r>
      <w:r w:rsidRPr="000C7B1A">
        <w:t>NH</w:t>
      </w:r>
      <w:r w:rsidRPr="000C7B1A">
        <w:rPr>
          <w:vertAlign w:val="subscript"/>
        </w:rPr>
        <w:t>2</w:t>
      </w:r>
      <w:r w:rsidRPr="000C7B1A">
        <w:t xml:space="preserve">-COOH)           </w:t>
      </w:r>
      <w:r w:rsidRPr="000C7B1A">
        <w:tab/>
        <w:t>B. Lizin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w:t>
      </w:r>
      <w:r w:rsidRPr="000C7B1A">
        <w:rPr>
          <w:vertAlign w:val="subscript"/>
        </w:rPr>
        <w:t>3</w:t>
      </w:r>
      <w:r w:rsidRPr="000C7B1A">
        <w:t>CH(NH</w:t>
      </w:r>
      <w:r w:rsidRPr="000C7B1A">
        <w:rPr>
          <w:vertAlign w:val="subscript"/>
        </w:rPr>
        <w:t>2</w:t>
      </w:r>
      <w:r w:rsidRPr="000C7B1A">
        <w:t xml:space="preserve">)-COOH)   </w:t>
      </w:r>
    </w:p>
    <w:p w:rsidR="003A3D3B" w:rsidRPr="000C7B1A" w:rsidRDefault="003A3D3B" w:rsidP="002E7143">
      <w:pPr>
        <w:tabs>
          <w:tab w:val="left" w:pos="360"/>
          <w:tab w:val="left" w:pos="3240"/>
          <w:tab w:val="left" w:pos="6120"/>
          <w:tab w:val="left" w:pos="9000"/>
        </w:tabs>
        <w:spacing w:line="288" w:lineRule="auto"/>
      </w:pPr>
      <w:r w:rsidRPr="000C7B1A">
        <w:t xml:space="preserve">    C. Axit glutamic (HOOCCH</w:t>
      </w:r>
      <w:r w:rsidRPr="000C7B1A">
        <w:rPr>
          <w:vertAlign w:val="subscript"/>
        </w:rPr>
        <w:t>2</w:t>
      </w:r>
      <w:r w:rsidRPr="000C7B1A">
        <w:t>CHNH</w:t>
      </w:r>
      <w:r w:rsidRPr="000C7B1A">
        <w:rPr>
          <w:vertAlign w:val="subscript"/>
        </w:rPr>
        <w:t>2</w:t>
      </w:r>
      <w:r w:rsidRPr="000C7B1A">
        <w:t xml:space="preserve">COOH)  </w:t>
      </w:r>
      <w:r w:rsidRPr="000C7B1A">
        <w:tab/>
        <w:t>D. Natriphenolat (C</w:t>
      </w:r>
      <w:r w:rsidRPr="000C7B1A">
        <w:rPr>
          <w:vertAlign w:val="subscript"/>
        </w:rPr>
        <w:t>6</w:t>
      </w:r>
      <w:r w:rsidRPr="000C7B1A">
        <w:t>H</w:t>
      </w:r>
      <w:r w:rsidRPr="000C7B1A">
        <w:rPr>
          <w:vertAlign w:val="subscript"/>
        </w:rPr>
        <w:t>5</w:t>
      </w:r>
      <w:r w:rsidRPr="000C7B1A">
        <w:t xml:space="preserve">ONa) </w:t>
      </w:r>
    </w:p>
    <w:p w:rsidR="00374CEC" w:rsidRPr="000C7B1A" w:rsidRDefault="003A3D3B" w:rsidP="002E7143">
      <w:pPr>
        <w:tabs>
          <w:tab w:val="left" w:pos="360"/>
          <w:tab w:val="left" w:pos="3240"/>
          <w:tab w:val="left" w:pos="6120"/>
          <w:tab w:val="left" w:pos="9000"/>
        </w:tabs>
        <w:spacing w:line="288" w:lineRule="auto"/>
        <w:rPr>
          <w:lang w:val="vi-VN"/>
        </w:rPr>
      </w:pPr>
      <w:r w:rsidRPr="000C7B1A">
        <w:rPr>
          <w:b/>
        </w:rPr>
        <w:t>Câu 13:</w:t>
      </w:r>
      <w:r w:rsidRPr="000C7B1A">
        <w:t xml:space="preserve"> Cho 0,1 mol một α-aminoaxit A dạng H</w:t>
      </w:r>
      <w:r w:rsidRPr="000C7B1A">
        <w:rPr>
          <w:vertAlign w:val="subscript"/>
        </w:rPr>
        <w:t>2</w:t>
      </w:r>
      <w:r w:rsidRPr="000C7B1A">
        <w:t>NRCOOH phản ứng hết với HCl tạo thành 11,15gam muối. A là chất nào sau đây</w:t>
      </w:r>
    </w:p>
    <w:p w:rsidR="003A3D3B" w:rsidRPr="000C7B1A" w:rsidRDefault="00374CEC" w:rsidP="002E7143">
      <w:pPr>
        <w:tabs>
          <w:tab w:val="left" w:pos="360"/>
          <w:tab w:val="left" w:pos="3240"/>
          <w:tab w:val="left" w:pos="6120"/>
          <w:tab w:val="left" w:pos="9000"/>
        </w:tabs>
        <w:spacing w:line="288" w:lineRule="auto"/>
      </w:pPr>
      <w:r w:rsidRPr="000C7B1A">
        <w:rPr>
          <w:lang w:val="vi-VN"/>
        </w:rPr>
        <w:t>A.</w:t>
      </w:r>
      <w:r w:rsidR="003A3D3B" w:rsidRPr="000C7B1A">
        <w:rPr>
          <w:lang w:val="sv-SE"/>
        </w:rPr>
        <w:t>Glixin</w:t>
      </w:r>
      <w:r w:rsidR="003A3D3B" w:rsidRPr="000C7B1A">
        <w:rPr>
          <w:lang w:val="sv-SE"/>
        </w:rPr>
        <w:tab/>
        <w:t>B. Alanin</w:t>
      </w:r>
      <w:r w:rsidR="003A3D3B" w:rsidRPr="000C7B1A">
        <w:rPr>
          <w:lang w:val="sv-SE"/>
        </w:rPr>
        <w:tab/>
        <w:t>C. Phenylalanin</w:t>
      </w:r>
      <w:r w:rsidR="003A3D3B" w:rsidRPr="000C7B1A">
        <w:rPr>
          <w:lang w:val="sv-SE"/>
        </w:rPr>
        <w:tab/>
        <w:t>D. Valin</w:t>
      </w:r>
    </w:p>
    <w:p w:rsidR="003A3D3B" w:rsidRPr="000C7B1A" w:rsidRDefault="003A3D3B" w:rsidP="002E7143">
      <w:pPr>
        <w:tabs>
          <w:tab w:val="left" w:pos="360"/>
          <w:tab w:val="left" w:pos="3240"/>
          <w:tab w:val="left" w:pos="6120"/>
          <w:tab w:val="left" w:pos="9000"/>
        </w:tabs>
        <w:spacing w:line="288" w:lineRule="auto"/>
        <w:rPr>
          <w:lang w:val="sv-SE"/>
        </w:rPr>
      </w:pPr>
      <w:r w:rsidRPr="000C7B1A">
        <w:rPr>
          <w:b/>
          <w:lang w:val="sv-SE"/>
        </w:rPr>
        <w:t>Câu 14:</w:t>
      </w:r>
      <w:r w:rsidRPr="000C7B1A">
        <w:rPr>
          <w:lang w:val="sv-SE"/>
        </w:rPr>
        <w:t xml:space="preserve"> Chất nào sau đây vừa tác dụng được với H</w:t>
      </w:r>
      <w:r w:rsidRPr="000C7B1A">
        <w:rPr>
          <w:vertAlign w:val="subscript"/>
          <w:lang w:val="sv-SE"/>
        </w:rPr>
        <w:t>2</w:t>
      </w:r>
      <w:r w:rsidRPr="000C7B1A">
        <w:rPr>
          <w:lang w:val="sv-SE"/>
        </w:rPr>
        <w:t>NCH</w:t>
      </w:r>
      <w:r w:rsidRPr="000C7B1A">
        <w:rPr>
          <w:vertAlign w:val="subscript"/>
          <w:lang w:val="sv-SE"/>
        </w:rPr>
        <w:t>2</w:t>
      </w:r>
      <w:r w:rsidRPr="000C7B1A">
        <w:rPr>
          <w:lang w:val="sv-SE"/>
        </w:rPr>
        <w:t>COOH, vừa tác dụng được với CH</w:t>
      </w:r>
      <w:r w:rsidRPr="000C7B1A">
        <w:rPr>
          <w:vertAlign w:val="subscript"/>
          <w:lang w:val="sv-SE"/>
        </w:rPr>
        <w:t>3</w:t>
      </w:r>
      <w:r w:rsidRPr="000C7B1A">
        <w:rPr>
          <w:lang w:val="sv-SE"/>
        </w:rPr>
        <w:t>NH</w:t>
      </w:r>
      <w:r w:rsidRPr="000C7B1A">
        <w:rPr>
          <w:vertAlign w:val="subscript"/>
          <w:lang w:val="sv-SE"/>
        </w:rPr>
        <w:t>2</w:t>
      </w:r>
      <w:r w:rsidRPr="000C7B1A">
        <w:rPr>
          <w:lang w:val="sv-SE"/>
        </w:rPr>
        <w:t xml:space="preserve">? </w:t>
      </w:r>
    </w:p>
    <w:p w:rsidR="003A3D3B" w:rsidRPr="000C7B1A" w:rsidRDefault="003A3D3B" w:rsidP="002E7143">
      <w:pPr>
        <w:tabs>
          <w:tab w:val="left" w:pos="360"/>
          <w:tab w:val="left" w:pos="3240"/>
          <w:tab w:val="left" w:pos="6120"/>
          <w:tab w:val="left" w:pos="9000"/>
        </w:tabs>
        <w:spacing w:line="288" w:lineRule="auto"/>
        <w:rPr>
          <w:lang w:val="sv-SE"/>
        </w:rPr>
      </w:pPr>
      <w:r w:rsidRPr="000C7B1A">
        <w:rPr>
          <w:lang w:val="sv-SE"/>
        </w:rPr>
        <w:tab/>
        <w:t xml:space="preserve">A. NaCl.     </w:t>
      </w:r>
      <w:r w:rsidRPr="000C7B1A">
        <w:rPr>
          <w:lang w:val="sv-SE"/>
        </w:rPr>
        <w:tab/>
        <w:t xml:space="preserve">B. HCl.     </w:t>
      </w:r>
      <w:r w:rsidRPr="000C7B1A">
        <w:rPr>
          <w:lang w:val="sv-SE"/>
        </w:rPr>
        <w:tab/>
        <w:t xml:space="preserve">C. CH3OH.     </w:t>
      </w:r>
      <w:r w:rsidRPr="000C7B1A">
        <w:rPr>
          <w:lang w:val="sv-SE"/>
        </w:rPr>
        <w:tab/>
        <w:t xml:space="preserve">D. NaOH. </w:t>
      </w:r>
    </w:p>
    <w:p w:rsidR="003A3D3B" w:rsidRPr="000C7B1A" w:rsidRDefault="003A3D3B" w:rsidP="002E7143">
      <w:pPr>
        <w:tabs>
          <w:tab w:val="left" w:pos="360"/>
          <w:tab w:val="left" w:pos="3240"/>
          <w:tab w:val="left" w:pos="6120"/>
          <w:tab w:val="left" w:pos="9000"/>
        </w:tabs>
        <w:spacing w:line="288" w:lineRule="auto"/>
        <w:rPr>
          <w:lang w:val="sv-SE"/>
        </w:rPr>
      </w:pPr>
      <w:r w:rsidRPr="000C7B1A">
        <w:rPr>
          <w:b/>
          <w:lang w:val="sv-SE"/>
        </w:rPr>
        <w:t>Câu 15:</w:t>
      </w:r>
      <w:r w:rsidRPr="000C7B1A">
        <w:rPr>
          <w:lang w:val="sv-SE"/>
        </w:rPr>
        <w:t xml:space="preserve"> X là một </w:t>
      </w:r>
      <w:r w:rsidRPr="000C7B1A">
        <w:t>α</w:t>
      </w:r>
      <w:r w:rsidRPr="000C7B1A">
        <w:rPr>
          <w:lang w:val="sv-SE"/>
        </w:rPr>
        <w:t>-aminoaxit no chỉ chứa một nhóm –NH</w:t>
      </w:r>
      <w:r w:rsidRPr="000C7B1A">
        <w:rPr>
          <w:vertAlign w:val="subscript"/>
          <w:lang w:val="sv-SE"/>
        </w:rPr>
        <w:t>2</w:t>
      </w:r>
      <w:r w:rsidRPr="000C7B1A">
        <w:rPr>
          <w:lang w:val="sv-SE"/>
        </w:rPr>
        <w:t xml:space="preserve"> và một nhóm –COOH. Cho 10,3gam X tác dụng với dung dịch HCl dư thu được 13,95gam muối clohidrat của X. Công thức cấu tạo thu gọn của X là</w:t>
      </w:r>
    </w:p>
    <w:p w:rsidR="003A3D3B" w:rsidRPr="000C7B1A" w:rsidRDefault="003A3D3B" w:rsidP="002E7143">
      <w:pPr>
        <w:numPr>
          <w:ilvl w:val="0"/>
          <w:numId w:val="40"/>
        </w:numPr>
        <w:tabs>
          <w:tab w:val="left" w:pos="630"/>
          <w:tab w:val="left" w:pos="3240"/>
          <w:tab w:val="left" w:pos="5580"/>
          <w:tab w:val="left" w:pos="8370"/>
        </w:tabs>
        <w:spacing w:line="288" w:lineRule="auto"/>
        <w:ind w:firstLine="0"/>
        <w:rPr>
          <w:lang w:val="sv-SE"/>
        </w:rPr>
      </w:pPr>
      <w:r w:rsidRPr="000C7B1A">
        <w:rPr>
          <w:lang w:val="sv-SE"/>
        </w:rPr>
        <w:t>CH</w:t>
      </w:r>
      <w:r w:rsidRPr="000C7B1A">
        <w:rPr>
          <w:vertAlign w:val="subscript"/>
          <w:lang w:val="sv-SE"/>
        </w:rPr>
        <w:t>3</w:t>
      </w:r>
      <w:r w:rsidRPr="000C7B1A">
        <w:rPr>
          <w:lang w:val="sv-SE"/>
        </w:rPr>
        <w:t>CH(NH</w:t>
      </w:r>
      <w:r w:rsidRPr="000C7B1A">
        <w:rPr>
          <w:vertAlign w:val="subscript"/>
          <w:lang w:val="sv-SE"/>
        </w:rPr>
        <w:t>2</w:t>
      </w:r>
      <w:r w:rsidRPr="000C7B1A">
        <w:rPr>
          <w:lang w:val="sv-SE"/>
        </w:rPr>
        <w:t>)COOH</w:t>
      </w:r>
      <w:r w:rsidRPr="000C7B1A">
        <w:rPr>
          <w:lang w:val="sv-SE"/>
        </w:rPr>
        <w:tab/>
        <w:t>B. NH</w:t>
      </w:r>
      <w:r w:rsidRPr="000C7B1A">
        <w:rPr>
          <w:vertAlign w:val="subscript"/>
          <w:lang w:val="sv-SE"/>
        </w:rPr>
        <w:t>2</w:t>
      </w:r>
      <w:r w:rsidRPr="000C7B1A">
        <w:rPr>
          <w:lang w:val="sv-SE"/>
        </w:rPr>
        <w:t>CH</w:t>
      </w:r>
      <w:r w:rsidRPr="000C7B1A">
        <w:rPr>
          <w:vertAlign w:val="subscript"/>
          <w:lang w:val="sv-SE"/>
        </w:rPr>
        <w:t>2</w:t>
      </w:r>
      <w:r w:rsidRPr="000C7B1A">
        <w:rPr>
          <w:lang w:val="sv-SE"/>
        </w:rPr>
        <w:t>COOH     C. NH</w:t>
      </w:r>
      <w:r w:rsidRPr="000C7B1A">
        <w:rPr>
          <w:vertAlign w:val="subscript"/>
          <w:lang w:val="sv-SE"/>
        </w:rPr>
        <w:t>2</w:t>
      </w:r>
      <w:r w:rsidRPr="000C7B1A">
        <w:rPr>
          <w:lang w:val="sv-SE"/>
        </w:rPr>
        <w:t>CH</w:t>
      </w:r>
      <w:r w:rsidRPr="000C7B1A">
        <w:rPr>
          <w:vertAlign w:val="subscript"/>
          <w:lang w:val="sv-SE"/>
        </w:rPr>
        <w:t>2</w:t>
      </w:r>
      <w:r w:rsidRPr="000C7B1A">
        <w:rPr>
          <w:lang w:val="sv-SE"/>
        </w:rPr>
        <w:t>CH</w:t>
      </w:r>
      <w:r w:rsidRPr="000C7B1A">
        <w:rPr>
          <w:vertAlign w:val="subscript"/>
          <w:lang w:val="sv-SE"/>
        </w:rPr>
        <w:t>2</w:t>
      </w:r>
      <w:r w:rsidRPr="000C7B1A">
        <w:rPr>
          <w:lang w:val="sv-SE"/>
        </w:rPr>
        <w:t>COOH       D.CH</w:t>
      </w:r>
      <w:r w:rsidRPr="000C7B1A">
        <w:rPr>
          <w:vertAlign w:val="subscript"/>
          <w:lang w:val="sv-SE"/>
        </w:rPr>
        <w:t>3</w:t>
      </w:r>
      <w:r w:rsidRPr="000C7B1A">
        <w:rPr>
          <w:lang w:val="sv-SE"/>
        </w:rPr>
        <w:t>CH</w:t>
      </w:r>
      <w:r w:rsidRPr="000C7B1A">
        <w:rPr>
          <w:vertAlign w:val="subscript"/>
          <w:lang w:val="sv-SE"/>
        </w:rPr>
        <w:t>2</w:t>
      </w:r>
      <w:r w:rsidRPr="000C7B1A">
        <w:rPr>
          <w:lang w:val="sv-SE"/>
        </w:rPr>
        <w:t>CH(NH</w:t>
      </w:r>
      <w:r w:rsidRPr="000C7B1A">
        <w:rPr>
          <w:vertAlign w:val="subscript"/>
          <w:lang w:val="sv-SE"/>
        </w:rPr>
        <w:t>2</w:t>
      </w:r>
      <w:r w:rsidRPr="000C7B1A">
        <w:rPr>
          <w:lang w:val="sv-SE"/>
        </w:rPr>
        <w:t>)COOH</w:t>
      </w:r>
    </w:p>
    <w:p w:rsidR="003A3D3B" w:rsidRPr="000C7B1A" w:rsidRDefault="003A3D3B" w:rsidP="002E7143">
      <w:pPr>
        <w:spacing w:line="204" w:lineRule="auto"/>
        <w:jc w:val="both"/>
        <w:rPr>
          <w:lang w:val="sv-SE"/>
        </w:rPr>
      </w:pPr>
      <w:r w:rsidRPr="000C7B1A">
        <w:rPr>
          <w:b/>
          <w:lang w:val="sv-SE"/>
        </w:rPr>
        <w:t>Câu 16:</w:t>
      </w:r>
      <w:r w:rsidRPr="000C7B1A">
        <w:rPr>
          <w:lang w:val="sv-SE"/>
        </w:rPr>
        <w:t xml:space="preserve"> Bradikinin có tác dụng làm giảm huyết áp, đó là một nonapeptit có công thức là:</w:t>
      </w:r>
    </w:p>
    <w:p w:rsidR="003A3D3B" w:rsidRPr="000C7B1A" w:rsidRDefault="003A3D3B" w:rsidP="002E7143">
      <w:pPr>
        <w:jc w:val="both"/>
        <w:rPr>
          <w:lang w:val="sv-SE"/>
        </w:rPr>
      </w:pPr>
      <w:r w:rsidRPr="000C7B1A">
        <w:rPr>
          <w:lang w:val="sv-SE"/>
        </w:rPr>
        <w:t>Arg – Pro – Pro – Gly-Phe-Ser-Pro-Phe-Arg. Khi thủy phân không hoàn toàn peptit này có thể thu được bao nhiêu tri peptit mà thành phần có chứa phenyl alanin ( phe) ?</w:t>
      </w:r>
    </w:p>
    <w:p w:rsidR="003A3D3B" w:rsidRPr="000C7B1A" w:rsidRDefault="003A3D3B" w:rsidP="002E7143">
      <w:pPr>
        <w:tabs>
          <w:tab w:val="left" w:pos="2609"/>
          <w:tab w:val="left" w:pos="4939"/>
          <w:tab w:val="left" w:pos="7269"/>
        </w:tabs>
        <w:rPr>
          <w:lang w:val="sv-SE"/>
        </w:rPr>
      </w:pPr>
      <w:r w:rsidRPr="000C7B1A">
        <w:rPr>
          <w:b/>
          <w:lang w:val="sv-SE"/>
        </w:rPr>
        <w:t xml:space="preserve">A. </w:t>
      </w:r>
      <w:r w:rsidRPr="000C7B1A">
        <w:rPr>
          <w:lang w:val="sv-SE"/>
        </w:rPr>
        <w:t>4</w:t>
      </w:r>
      <w:r w:rsidRPr="000C7B1A">
        <w:rPr>
          <w:lang w:val="sv-SE"/>
        </w:rPr>
        <w:tab/>
      </w:r>
      <w:r w:rsidRPr="000C7B1A">
        <w:rPr>
          <w:b/>
          <w:lang w:val="sv-SE"/>
        </w:rPr>
        <w:t xml:space="preserve">B. </w:t>
      </w:r>
      <w:r w:rsidRPr="000C7B1A">
        <w:rPr>
          <w:lang w:val="sv-SE"/>
        </w:rPr>
        <w:t>6</w:t>
      </w:r>
      <w:r w:rsidRPr="000C7B1A">
        <w:rPr>
          <w:lang w:val="sv-SE"/>
        </w:rPr>
        <w:tab/>
      </w:r>
      <w:r w:rsidRPr="000C7B1A">
        <w:rPr>
          <w:b/>
          <w:lang w:val="sv-SE"/>
        </w:rPr>
        <w:t xml:space="preserve">C. </w:t>
      </w:r>
      <w:r w:rsidRPr="000C7B1A">
        <w:rPr>
          <w:lang w:val="sv-SE"/>
        </w:rPr>
        <w:t>5</w:t>
      </w:r>
      <w:r w:rsidRPr="000C7B1A">
        <w:rPr>
          <w:lang w:val="sv-SE"/>
        </w:rPr>
        <w:tab/>
      </w:r>
      <w:r w:rsidRPr="000C7B1A">
        <w:rPr>
          <w:b/>
          <w:lang w:val="sv-SE"/>
        </w:rPr>
        <w:t xml:space="preserve">D. </w:t>
      </w:r>
      <w:r w:rsidRPr="000C7B1A">
        <w:rPr>
          <w:lang w:val="sv-SE"/>
        </w:rPr>
        <w:t>3</w:t>
      </w:r>
    </w:p>
    <w:p w:rsidR="003A3D3B" w:rsidRPr="000C7B1A" w:rsidRDefault="003A3D3B" w:rsidP="002E7143">
      <w:pPr>
        <w:tabs>
          <w:tab w:val="left" w:pos="360"/>
          <w:tab w:val="left" w:pos="3240"/>
          <w:tab w:val="left" w:pos="6120"/>
          <w:tab w:val="left" w:pos="9000"/>
        </w:tabs>
        <w:spacing w:line="288" w:lineRule="auto"/>
        <w:rPr>
          <w:lang w:val="sv-SE"/>
        </w:rPr>
      </w:pPr>
      <w:r w:rsidRPr="000C7B1A">
        <w:rPr>
          <w:b/>
          <w:lang w:val="sv-SE"/>
        </w:rPr>
        <w:t>Câu 17:</w:t>
      </w:r>
      <w:r w:rsidRPr="000C7B1A">
        <w:rPr>
          <w:lang w:val="sv-SE"/>
        </w:rPr>
        <w:t xml:space="preserve"> Chất rắn không màu, dễ tan trong nước, kết tinh ở điều kiện thường là </w:t>
      </w:r>
    </w:p>
    <w:p w:rsidR="003A3D3B" w:rsidRPr="000C7B1A" w:rsidRDefault="003A3D3B" w:rsidP="002E7143">
      <w:pPr>
        <w:tabs>
          <w:tab w:val="left" w:pos="360"/>
          <w:tab w:val="left" w:pos="3240"/>
          <w:tab w:val="left" w:pos="6120"/>
          <w:tab w:val="left" w:pos="9000"/>
        </w:tabs>
        <w:spacing w:line="288" w:lineRule="auto"/>
        <w:rPr>
          <w:lang w:val="pt-BR"/>
        </w:rPr>
      </w:pPr>
      <w:r w:rsidRPr="000C7B1A">
        <w:rPr>
          <w:lang w:val="sv-SE"/>
        </w:rPr>
        <w:tab/>
      </w:r>
      <w:r w:rsidRPr="000C7B1A">
        <w:rPr>
          <w:lang w:val="pt-BR"/>
        </w:rPr>
        <w:t>A.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OH.     </w:t>
      </w:r>
      <w:r w:rsidRPr="000C7B1A">
        <w:rPr>
          <w:lang w:val="pt-BR"/>
        </w:rPr>
        <w:tab/>
        <w:t>C. H</w:t>
      </w:r>
      <w:r w:rsidRPr="000C7B1A">
        <w:rPr>
          <w:vertAlign w:val="subscript"/>
          <w:lang w:val="pt-BR"/>
        </w:rPr>
        <w:t>2</w:t>
      </w:r>
      <w:r w:rsidRPr="000C7B1A">
        <w:rPr>
          <w:lang w:val="pt-BR"/>
        </w:rPr>
        <w:t>NCH</w:t>
      </w:r>
      <w:r w:rsidRPr="000C7B1A">
        <w:rPr>
          <w:vertAlign w:val="subscript"/>
          <w:lang w:val="pt-BR"/>
        </w:rPr>
        <w:t>2</w:t>
      </w:r>
      <w:r w:rsidRPr="000C7B1A">
        <w:rPr>
          <w:lang w:val="pt-BR"/>
        </w:rPr>
        <w:t xml:space="preserve">COOH.   </w:t>
      </w:r>
      <w:r w:rsidRPr="000C7B1A">
        <w:rPr>
          <w:lang w:val="pt-BR"/>
        </w:rPr>
        <w:tab/>
        <w:t>D.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18:</w:t>
      </w:r>
      <w:r w:rsidRPr="000C7B1A">
        <w:rPr>
          <w:lang w:val="pt-BR"/>
        </w:rPr>
        <w:t xml:space="preserve"> Chất tham gia phản ứng trùng ngưng là </w:t>
      </w:r>
    </w:p>
    <w:p w:rsidR="003A3D3B" w:rsidRPr="000C7B1A" w:rsidRDefault="003A3D3B" w:rsidP="002E7143">
      <w:pPr>
        <w:tabs>
          <w:tab w:val="left" w:pos="360"/>
          <w:tab w:val="left" w:pos="3240"/>
          <w:tab w:val="left" w:pos="6120"/>
          <w:tab w:val="left" w:pos="9000"/>
        </w:tabs>
        <w:spacing w:line="288" w:lineRule="auto"/>
      </w:pPr>
      <w:r w:rsidRPr="000C7B1A">
        <w:rPr>
          <w:lang w:val="pt-BR"/>
        </w:rPr>
        <w:tab/>
      </w:r>
      <w:r w:rsidRPr="000C7B1A">
        <w:t>A. C</w:t>
      </w:r>
      <w:r w:rsidRPr="000C7B1A">
        <w:rPr>
          <w:vertAlign w:val="subscript"/>
        </w:rPr>
        <w:t>2</w:t>
      </w:r>
      <w:r w:rsidRPr="000C7B1A">
        <w:t>H</w:t>
      </w:r>
      <w:r w:rsidRPr="000C7B1A">
        <w:rPr>
          <w:vertAlign w:val="subscript"/>
        </w:rPr>
        <w:t>5</w:t>
      </w:r>
      <w:r w:rsidRPr="000C7B1A">
        <w:t xml:space="preserve">OH.     </w:t>
      </w:r>
      <w:r w:rsidRPr="000C7B1A">
        <w:tab/>
        <w:t>B. CH</w:t>
      </w:r>
      <w:r w:rsidRPr="000C7B1A">
        <w:rPr>
          <w:vertAlign w:val="subscript"/>
        </w:rPr>
        <w:t>2</w:t>
      </w:r>
      <w:r w:rsidRPr="000C7B1A">
        <w:t xml:space="preserve"> = CHCOOH.   </w:t>
      </w:r>
      <w:r w:rsidRPr="000C7B1A">
        <w:tab/>
        <w:t>C. H</w:t>
      </w:r>
      <w:r w:rsidRPr="000C7B1A">
        <w:rPr>
          <w:vertAlign w:val="subscript"/>
        </w:rPr>
        <w:t>2</w:t>
      </w:r>
      <w:r w:rsidRPr="000C7B1A">
        <w:t>NCH</w:t>
      </w:r>
      <w:r w:rsidRPr="000C7B1A">
        <w:rPr>
          <w:vertAlign w:val="subscript"/>
        </w:rPr>
        <w:t>2</w:t>
      </w:r>
      <w:r w:rsidRPr="000C7B1A">
        <w:t xml:space="preserve">COOH.   </w:t>
      </w:r>
      <w:r w:rsidRPr="000C7B1A">
        <w:tab/>
        <w:t>D. CH</w:t>
      </w:r>
      <w:r w:rsidRPr="000C7B1A">
        <w:rPr>
          <w:vertAlign w:val="subscript"/>
        </w:rPr>
        <w:t>3</w:t>
      </w:r>
      <w:r w:rsidRPr="000C7B1A">
        <w:t xml:space="preserve">COOH. </w:t>
      </w:r>
    </w:p>
    <w:p w:rsidR="003A3D3B" w:rsidRPr="000C7B1A" w:rsidRDefault="003A3D3B" w:rsidP="002E7143">
      <w:pPr>
        <w:tabs>
          <w:tab w:val="left" w:pos="360"/>
          <w:tab w:val="left" w:pos="3240"/>
          <w:tab w:val="left" w:pos="6120"/>
          <w:tab w:val="left" w:pos="9000"/>
        </w:tabs>
        <w:spacing w:line="288" w:lineRule="auto"/>
      </w:pPr>
      <w:r w:rsidRPr="000C7B1A">
        <w:rPr>
          <w:b/>
        </w:rPr>
        <w:t>Câu 19:</w:t>
      </w:r>
      <w:r w:rsidRPr="000C7B1A">
        <w:t xml:space="preserve"> Cho dãy các chất: C</w:t>
      </w:r>
      <w:r w:rsidRPr="000C7B1A">
        <w:rPr>
          <w:vertAlign w:val="subscript"/>
        </w:rPr>
        <w:t>6</w:t>
      </w:r>
      <w:r w:rsidRPr="000C7B1A">
        <w:t>H</w:t>
      </w:r>
      <w:r w:rsidRPr="000C7B1A">
        <w:rPr>
          <w:vertAlign w:val="subscript"/>
        </w:rPr>
        <w:t>5</w:t>
      </w:r>
      <w:r w:rsidRPr="000C7B1A">
        <w:t>NH</w:t>
      </w:r>
      <w:r w:rsidRPr="000C7B1A">
        <w:rPr>
          <w:vertAlign w:val="subscript"/>
        </w:rPr>
        <w:t>2</w:t>
      </w:r>
      <w:r w:rsidRPr="000C7B1A">
        <w:t xml:space="preserve"> (anilin), H</w:t>
      </w:r>
      <w:r w:rsidRPr="000C7B1A">
        <w:rPr>
          <w:vertAlign w:val="subscript"/>
        </w:rPr>
        <w:t>2</w:t>
      </w:r>
      <w:r w:rsidRPr="000C7B1A">
        <w:t>NCH</w:t>
      </w:r>
      <w:r w:rsidRPr="000C7B1A">
        <w:rPr>
          <w:vertAlign w:val="subscript"/>
        </w:rPr>
        <w:t>2</w:t>
      </w:r>
      <w:r w:rsidRPr="000C7B1A">
        <w:t>COOH, CH</w:t>
      </w:r>
      <w:r w:rsidRPr="000C7B1A">
        <w:rPr>
          <w:vertAlign w:val="subscript"/>
        </w:rPr>
        <w:t>3</w:t>
      </w:r>
      <w:r w:rsidRPr="000C7B1A">
        <w:t>CH</w:t>
      </w:r>
      <w:r w:rsidRPr="000C7B1A">
        <w:rPr>
          <w:vertAlign w:val="subscript"/>
        </w:rPr>
        <w:t>2</w:t>
      </w:r>
      <w:r w:rsidRPr="000C7B1A">
        <w:t>COOH, CH</w:t>
      </w:r>
      <w:r w:rsidRPr="000C7B1A">
        <w:rPr>
          <w:vertAlign w:val="subscript"/>
        </w:rPr>
        <w:t>3</w:t>
      </w:r>
      <w:r w:rsidRPr="000C7B1A">
        <w:t>CH</w:t>
      </w:r>
      <w:r w:rsidRPr="000C7B1A">
        <w:rPr>
          <w:vertAlign w:val="subscript"/>
        </w:rPr>
        <w:t>2</w:t>
      </w:r>
      <w:r w:rsidRPr="000C7B1A">
        <w:t>CH</w:t>
      </w:r>
      <w:r w:rsidRPr="000C7B1A">
        <w:rPr>
          <w:vertAlign w:val="subscript"/>
        </w:rPr>
        <w:t>2</w:t>
      </w:r>
      <w:r w:rsidRPr="000C7B1A">
        <w:t>NH</w:t>
      </w:r>
      <w:r w:rsidRPr="000C7B1A">
        <w:rPr>
          <w:vertAlign w:val="subscript"/>
        </w:rPr>
        <w:t>2</w:t>
      </w:r>
      <w:r w:rsidRPr="000C7B1A">
        <w:t>, C</w:t>
      </w:r>
      <w:r w:rsidRPr="000C7B1A">
        <w:rPr>
          <w:vertAlign w:val="subscript"/>
        </w:rPr>
        <w:t>6</w:t>
      </w:r>
      <w:r w:rsidRPr="000C7B1A">
        <w:t>H</w:t>
      </w:r>
      <w:r w:rsidRPr="000C7B1A">
        <w:rPr>
          <w:vertAlign w:val="subscript"/>
        </w:rPr>
        <w:t>5</w:t>
      </w:r>
      <w:r w:rsidRPr="000C7B1A">
        <w:t xml:space="preserve">OH </w:t>
      </w:r>
    </w:p>
    <w:p w:rsidR="003A3D3B" w:rsidRPr="000C7B1A" w:rsidRDefault="003A3D3B" w:rsidP="002E7143">
      <w:pPr>
        <w:tabs>
          <w:tab w:val="left" w:pos="360"/>
          <w:tab w:val="left" w:pos="3240"/>
          <w:tab w:val="left" w:pos="6120"/>
          <w:tab w:val="left" w:pos="9000"/>
        </w:tabs>
        <w:spacing w:line="288" w:lineRule="auto"/>
      </w:pPr>
      <w:r w:rsidRPr="000C7B1A">
        <w:t xml:space="preserve">(phenol).  Số chất trong dãy tác dụng được với dung dịch HCl là </w:t>
      </w:r>
    </w:p>
    <w:p w:rsidR="003A3D3B" w:rsidRPr="000C7B1A" w:rsidRDefault="003A3D3B" w:rsidP="002E7143">
      <w:pPr>
        <w:tabs>
          <w:tab w:val="left" w:pos="360"/>
          <w:tab w:val="left" w:pos="3240"/>
          <w:tab w:val="left" w:pos="6120"/>
          <w:tab w:val="left" w:pos="9000"/>
        </w:tabs>
        <w:spacing w:line="288" w:lineRule="auto"/>
      </w:pPr>
      <w:r w:rsidRPr="000C7B1A">
        <w:tab/>
        <w:t xml:space="preserve">A. 4.       </w:t>
      </w:r>
      <w:r w:rsidRPr="000C7B1A">
        <w:tab/>
        <w:t xml:space="preserve">B. 2.       </w:t>
      </w:r>
      <w:r w:rsidRPr="000C7B1A">
        <w:tab/>
        <w:t xml:space="preserve">C. 3.       </w:t>
      </w:r>
      <w:r w:rsidRPr="000C7B1A">
        <w:tab/>
        <w:t xml:space="preserve">D. 5. </w:t>
      </w:r>
    </w:p>
    <w:p w:rsidR="003A3D3B" w:rsidRPr="000C7B1A" w:rsidRDefault="003A3D3B" w:rsidP="002E7143">
      <w:pPr>
        <w:tabs>
          <w:tab w:val="left" w:pos="360"/>
          <w:tab w:val="left" w:pos="3240"/>
          <w:tab w:val="left" w:pos="6120"/>
          <w:tab w:val="left" w:pos="9000"/>
        </w:tabs>
        <w:spacing w:line="288" w:lineRule="auto"/>
      </w:pPr>
      <w:r w:rsidRPr="000C7B1A">
        <w:rPr>
          <w:b/>
        </w:rPr>
        <w:lastRenderedPageBreak/>
        <w:t>Câu 20:</w:t>
      </w:r>
      <w:r w:rsidRPr="000C7B1A">
        <w:t xml:space="preserve"> Để chứng minh aminoaxit là hợp chất lưỡng tính ta có thể dùng phản ứng của chất này lần lượt với </w:t>
      </w:r>
    </w:p>
    <w:p w:rsidR="003A3D3B" w:rsidRPr="000C7B1A" w:rsidRDefault="003A3D3B" w:rsidP="002E7143">
      <w:pPr>
        <w:tabs>
          <w:tab w:val="left" w:pos="360"/>
          <w:tab w:val="left" w:pos="3240"/>
          <w:tab w:val="left" w:pos="6120"/>
          <w:tab w:val="left" w:pos="9000"/>
        </w:tabs>
        <w:spacing w:line="288" w:lineRule="auto"/>
        <w:rPr>
          <w:lang w:val="de-DE"/>
        </w:rPr>
      </w:pPr>
      <w:r w:rsidRPr="000C7B1A">
        <w:tab/>
      </w:r>
      <w:r w:rsidRPr="000C7B1A">
        <w:rPr>
          <w:lang w:val="de-DE"/>
        </w:rPr>
        <w:t xml:space="preserve">A. dung dịch KOH và dung dịch HCl.   </w:t>
      </w:r>
      <w:r w:rsidRPr="000C7B1A">
        <w:rPr>
          <w:lang w:val="de-DE"/>
        </w:rPr>
        <w:tab/>
        <w:t>B. dung dịch NaOH và dung dịch NH</w:t>
      </w:r>
      <w:r w:rsidRPr="000C7B1A">
        <w:rPr>
          <w:vertAlign w:val="subscript"/>
          <w:lang w:val="de-DE"/>
        </w:rPr>
        <w:t>3</w:t>
      </w:r>
      <w:r w:rsidRPr="000C7B1A">
        <w:rPr>
          <w:lang w:val="de-DE"/>
        </w:rPr>
        <w:t xml:space="preserve">. </w:t>
      </w:r>
    </w:p>
    <w:p w:rsidR="003A3D3B" w:rsidRPr="000C7B1A" w:rsidRDefault="003A3D3B" w:rsidP="002E7143">
      <w:pPr>
        <w:tabs>
          <w:tab w:val="left" w:pos="360"/>
          <w:tab w:val="left" w:pos="3240"/>
          <w:tab w:val="left" w:pos="6120"/>
          <w:tab w:val="left" w:pos="9000"/>
        </w:tabs>
        <w:spacing w:line="288" w:lineRule="auto"/>
        <w:rPr>
          <w:lang w:val="de-DE"/>
        </w:rPr>
      </w:pPr>
      <w:r w:rsidRPr="000C7B1A">
        <w:rPr>
          <w:lang w:val="de-DE"/>
        </w:rPr>
        <w:tab/>
        <w:t>C. dung dịch HCl và dung dịch Na</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   </w:t>
      </w:r>
      <w:r w:rsidRPr="000C7B1A">
        <w:rPr>
          <w:lang w:val="de-DE"/>
        </w:rPr>
        <w:tab/>
        <w:t xml:space="preserve">D. dung dịch KOH và CuO. </w:t>
      </w:r>
    </w:p>
    <w:p w:rsidR="003A3D3B" w:rsidRPr="000C7B1A" w:rsidRDefault="003A3D3B" w:rsidP="002E7143">
      <w:pPr>
        <w:tabs>
          <w:tab w:val="left" w:pos="360"/>
          <w:tab w:val="left" w:pos="3240"/>
          <w:tab w:val="left" w:pos="6120"/>
          <w:tab w:val="left" w:pos="9000"/>
        </w:tabs>
        <w:spacing w:line="288" w:lineRule="auto"/>
      </w:pPr>
      <w:r w:rsidRPr="000C7B1A">
        <w:rPr>
          <w:b/>
          <w:lang w:val="de-DE"/>
        </w:rPr>
        <w:t>Câu 21:</w:t>
      </w:r>
      <w:r w:rsidRPr="000C7B1A">
        <w:rPr>
          <w:lang w:val="de-DE"/>
        </w:rPr>
        <w:t xml:space="preserve"> X là một chất hữu cơ có công thức phân tử C</w:t>
      </w:r>
      <w:r w:rsidRPr="000C7B1A">
        <w:rPr>
          <w:vertAlign w:val="subscript"/>
          <w:lang w:val="de-DE"/>
        </w:rPr>
        <w:t>5</w:t>
      </w:r>
      <w:r w:rsidRPr="000C7B1A">
        <w:rPr>
          <w:lang w:val="de-DE"/>
        </w:rPr>
        <w:t>H</w:t>
      </w:r>
      <w:r w:rsidRPr="000C7B1A">
        <w:rPr>
          <w:vertAlign w:val="subscript"/>
          <w:lang w:val="de-DE"/>
        </w:rPr>
        <w:t>11</w:t>
      </w:r>
      <w:r w:rsidRPr="000C7B1A">
        <w:rPr>
          <w:lang w:val="de-DE"/>
        </w:rPr>
        <w:t>O</w:t>
      </w:r>
      <w:r w:rsidRPr="000C7B1A">
        <w:rPr>
          <w:vertAlign w:val="subscript"/>
          <w:lang w:val="de-DE"/>
        </w:rPr>
        <w:t>2</w:t>
      </w:r>
      <w:r w:rsidRPr="000C7B1A">
        <w:rPr>
          <w:lang w:val="de-DE"/>
        </w:rPr>
        <w:t>N. Đun X với NaOH thu được một hỗn hợp chất có công thức phân tử C</w:t>
      </w:r>
      <w:r w:rsidRPr="000C7B1A">
        <w:rPr>
          <w:vertAlign w:val="subscript"/>
          <w:lang w:val="de-DE"/>
        </w:rPr>
        <w:t>2</w:t>
      </w:r>
      <w:r w:rsidRPr="000C7B1A">
        <w:rPr>
          <w:lang w:val="de-DE"/>
        </w:rPr>
        <w:t>H</w:t>
      </w:r>
      <w:r w:rsidRPr="000C7B1A">
        <w:rPr>
          <w:vertAlign w:val="subscript"/>
          <w:lang w:val="de-DE"/>
        </w:rPr>
        <w:t>4</w:t>
      </w:r>
      <w:r w:rsidRPr="000C7B1A">
        <w:rPr>
          <w:lang w:val="de-DE"/>
        </w:rPr>
        <w:t>O</w:t>
      </w:r>
      <w:r w:rsidRPr="000C7B1A">
        <w:rPr>
          <w:vertAlign w:val="subscript"/>
          <w:lang w:val="de-DE"/>
        </w:rPr>
        <w:t>2</w:t>
      </w:r>
      <w:r w:rsidRPr="000C7B1A">
        <w:rPr>
          <w:lang w:val="de-DE"/>
        </w:rPr>
        <w:t xml:space="preserve">NNa và chất hữu cơ (Y), cho hơi Y qua CuO thu được chất hữu cơ Z có khả năng tham gia phản ứng tráng gương. </w:t>
      </w:r>
      <w:r w:rsidRPr="000C7B1A">
        <w:t>Công thức cấu tạo của X là</w:t>
      </w:r>
    </w:p>
    <w:p w:rsidR="003A3D3B" w:rsidRPr="000C7B1A" w:rsidRDefault="003A3D3B" w:rsidP="002E7143">
      <w:pPr>
        <w:numPr>
          <w:ilvl w:val="0"/>
          <w:numId w:val="39"/>
        </w:numPr>
        <w:tabs>
          <w:tab w:val="left" w:pos="630"/>
          <w:tab w:val="left" w:pos="3240"/>
          <w:tab w:val="left" w:pos="6120"/>
          <w:tab w:val="left" w:pos="9000"/>
        </w:tabs>
        <w:spacing w:line="288" w:lineRule="auto"/>
        <w:ind w:firstLine="0"/>
      </w:pPr>
      <w:r w:rsidRPr="000C7B1A">
        <w:t>CH</w:t>
      </w:r>
      <w:r w:rsidRPr="000C7B1A">
        <w:rPr>
          <w:vertAlign w:val="subscript"/>
        </w:rPr>
        <w:t>3</w:t>
      </w:r>
      <w:r w:rsidRPr="000C7B1A">
        <w:t>(CH</w:t>
      </w:r>
      <w:r w:rsidRPr="000C7B1A">
        <w:rPr>
          <w:vertAlign w:val="subscript"/>
        </w:rPr>
        <w:t>2</w:t>
      </w:r>
      <w:r w:rsidRPr="000C7B1A">
        <w:t>)</w:t>
      </w:r>
      <w:r w:rsidRPr="000C7B1A">
        <w:rPr>
          <w:vertAlign w:val="subscript"/>
        </w:rPr>
        <w:t>4</w:t>
      </w:r>
      <w:r w:rsidRPr="000C7B1A">
        <w:t>NO</w:t>
      </w:r>
      <w:r w:rsidRPr="000C7B1A">
        <w:rPr>
          <w:vertAlign w:val="subscript"/>
        </w:rPr>
        <w:t>2</w:t>
      </w:r>
      <w:r w:rsidR="00EA0CB6" w:rsidRPr="000C7B1A">
        <w:t>.</w:t>
      </w:r>
      <w:r w:rsidR="00EA0CB6" w:rsidRPr="000C7B1A">
        <w:tab/>
      </w:r>
      <w:r w:rsidRPr="000C7B1A">
        <w:t>C.NH</w:t>
      </w:r>
      <w:r w:rsidRPr="000C7B1A">
        <w:rPr>
          <w:vertAlign w:val="subscript"/>
        </w:rPr>
        <w:t>2</w:t>
      </w:r>
      <w:r w:rsidRPr="000C7B1A">
        <w:t>-CH</w:t>
      </w:r>
      <w:r w:rsidRPr="000C7B1A">
        <w:rPr>
          <w:vertAlign w:val="subscript"/>
        </w:rPr>
        <w:t>2</w:t>
      </w:r>
      <w:r w:rsidRPr="000C7B1A">
        <w:t>-COO-CH</w:t>
      </w:r>
      <w:r w:rsidRPr="000C7B1A">
        <w:rPr>
          <w:vertAlign w:val="subscript"/>
        </w:rPr>
        <w:t>2</w:t>
      </w:r>
      <w:r w:rsidRPr="000C7B1A">
        <w:t>-CH</w:t>
      </w:r>
      <w:r w:rsidRPr="000C7B1A">
        <w:rPr>
          <w:vertAlign w:val="subscript"/>
        </w:rPr>
        <w:t>2</w:t>
      </w:r>
      <w:r w:rsidRPr="000C7B1A">
        <w:t>-CH</w:t>
      </w:r>
      <w:r w:rsidRPr="000C7B1A">
        <w:rPr>
          <w:vertAlign w:val="subscript"/>
        </w:rPr>
        <w:t>3</w:t>
      </w:r>
      <w:r w:rsidRPr="000C7B1A">
        <w:t>.</w:t>
      </w:r>
    </w:p>
    <w:p w:rsidR="003A3D3B" w:rsidRPr="000C7B1A" w:rsidRDefault="003A3D3B" w:rsidP="002E7143">
      <w:pPr>
        <w:numPr>
          <w:ilvl w:val="0"/>
          <w:numId w:val="39"/>
        </w:numPr>
        <w:tabs>
          <w:tab w:val="left" w:pos="630"/>
          <w:tab w:val="left" w:pos="3240"/>
          <w:tab w:val="left" w:pos="6120"/>
          <w:tab w:val="left" w:pos="9000"/>
        </w:tabs>
        <w:spacing w:line="288" w:lineRule="auto"/>
        <w:ind w:firstLine="0"/>
      </w:pPr>
      <w:r w:rsidRPr="000C7B1A">
        <w:t>NH</w:t>
      </w:r>
      <w:r w:rsidRPr="000C7B1A">
        <w:rPr>
          <w:vertAlign w:val="subscript"/>
        </w:rPr>
        <w:t>2</w:t>
      </w:r>
      <w:r w:rsidRPr="000C7B1A">
        <w:t>-CH</w:t>
      </w:r>
      <w:r w:rsidRPr="000C7B1A">
        <w:rPr>
          <w:vertAlign w:val="subscript"/>
        </w:rPr>
        <w:t>2</w:t>
      </w:r>
      <w:r w:rsidRPr="000C7B1A">
        <w:t>-COO(CHCH</w:t>
      </w:r>
      <w:r w:rsidRPr="000C7B1A">
        <w:rPr>
          <w:vertAlign w:val="subscript"/>
        </w:rPr>
        <w:t>3</w:t>
      </w:r>
      <w:r w:rsidRPr="000C7B1A">
        <w:t>)</w:t>
      </w:r>
      <w:r w:rsidRPr="000C7B1A">
        <w:rPr>
          <w:vertAlign w:val="subscript"/>
        </w:rPr>
        <w:t>2</w:t>
      </w:r>
      <w:r w:rsidRPr="000C7B1A">
        <w:tab/>
        <w:t>D.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-COOC</w:t>
      </w:r>
      <w:r w:rsidRPr="000C7B1A">
        <w:rPr>
          <w:vertAlign w:val="subscript"/>
        </w:rPr>
        <w:t>2</w:t>
      </w:r>
      <w:r w:rsidRPr="000C7B1A">
        <w:t>H</w:t>
      </w:r>
      <w:r w:rsidRPr="000C7B1A">
        <w:rPr>
          <w:vertAlign w:val="subscript"/>
        </w:rPr>
        <w:t>5</w:t>
      </w:r>
    </w:p>
    <w:p w:rsidR="003A3D3B" w:rsidRPr="000C7B1A" w:rsidRDefault="003A3D3B" w:rsidP="002E7143">
      <w:pPr>
        <w:tabs>
          <w:tab w:val="left" w:pos="360"/>
          <w:tab w:val="left" w:pos="3240"/>
          <w:tab w:val="left" w:pos="6120"/>
          <w:tab w:val="left" w:pos="9000"/>
        </w:tabs>
        <w:spacing w:line="288" w:lineRule="auto"/>
      </w:pPr>
      <w:r w:rsidRPr="000C7B1A">
        <w:rPr>
          <w:b/>
        </w:rPr>
        <w:t>Câu 22:</w:t>
      </w:r>
      <w:r w:rsidRPr="000C7B1A">
        <w:t xml:space="preserve"> Axit aminoaxetic (H</w:t>
      </w:r>
      <w:r w:rsidRPr="000C7B1A">
        <w:rPr>
          <w:vertAlign w:val="subscript"/>
        </w:rPr>
        <w:t>2</w:t>
      </w:r>
      <w:r w:rsidRPr="000C7B1A">
        <w:t>NCH</w:t>
      </w:r>
      <w:r w:rsidRPr="000C7B1A">
        <w:rPr>
          <w:vertAlign w:val="subscript"/>
        </w:rPr>
        <w:t>2</w:t>
      </w:r>
      <w:r w:rsidRPr="000C7B1A">
        <w:t xml:space="preserve">COOH) tác dụng được với dung dịch </w:t>
      </w:r>
    </w:p>
    <w:p w:rsidR="003A3D3B" w:rsidRPr="000C7B1A" w:rsidRDefault="003A3D3B" w:rsidP="002E7143">
      <w:pPr>
        <w:tabs>
          <w:tab w:val="left" w:pos="360"/>
          <w:tab w:val="left" w:pos="3240"/>
          <w:tab w:val="left" w:pos="6120"/>
          <w:tab w:val="left" w:pos="9000"/>
        </w:tabs>
        <w:spacing w:line="288" w:lineRule="auto"/>
        <w:rPr>
          <w:lang w:val="pt-BR"/>
        </w:rPr>
      </w:pPr>
      <w:r w:rsidRPr="000C7B1A">
        <w:tab/>
      </w:r>
      <w:r w:rsidRPr="000C7B1A">
        <w:rPr>
          <w:lang w:val="pt-BR"/>
        </w:rPr>
        <w:t>A. NaNO</w:t>
      </w:r>
      <w:r w:rsidRPr="000C7B1A">
        <w:rPr>
          <w:vertAlign w:val="subscript"/>
          <w:lang w:val="pt-BR"/>
        </w:rPr>
        <w:t>3</w:t>
      </w:r>
      <w:r w:rsidRPr="000C7B1A">
        <w:rPr>
          <w:lang w:val="pt-BR"/>
        </w:rPr>
        <w:t xml:space="preserve">.     </w:t>
      </w:r>
      <w:r w:rsidRPr="000C7B1A">
        <w:rPr>
          <w:lang w:val="pt-BR"/>
        </w:rPr>
        <w:tab/>
        <w:t xml:space="preserve">B. NaCl.     </w:t>
      </w:r>
      <w:r w:rsidRPr="000C7B1A">
        <w:rPr>
          <w:lang w:val="pt-BR"/>
        </w:rPr>
        <w:tab/>
        <w:t xml:space="preserve">C. NaOH.     </w:t>
      </w:r>
      <w:r w:rsidRPr="000C7B1A">
        <w:rPr>
          <w:lang w:val="pt-BR"/>
        </w:rPr>
        <w:tab/>
        <w:t>D. Na</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w:t>
      </w:r>
    </w:p>
    <w:p w:rsidR="003A3D3B" w:rsidRPr="000C7B1A" w:rsidRDefault="003A3D3B" w:rsidP="002E7143">
      <w:pPr>
        <w:tabs>
          <w:tab w:val="left" w:pos="360"/>
          <w:tab w:val="left" w:pos="3240"/>
          <w:tab w:val="left" w:pos="6120"/>
          <w:tab w:val="left" w:pos="9000"/>
        </w:tabs>
        <w:spacing w:line="288" w:lineRule="auto"/>
        <w:rPr>
          <w:lang w:val="pt-BR"/>
        </w:rPr>
      </w:pPr>
      <w:r w:rsidRPr="000C7B1A">
        <w:rPr>
          <w:b/>
          <w:lang w:val="pt-BR"/>
        </w:rPr>
        <w:t>Câu 23:</w:t>
      </w:r>
      <w:r w:rsidRPr="000C7B1A">
        <w:rPr>
          <w:lang w:val="pt-BR"/>
        </w:rPr>
        <w:t xml:space="preserve"> Dung dịch của chất nào trong các chất dưới đây không làm đổi màu quỳ tím ? </w:t>
      </w:r>
    </w:p>
    <w:p w:rsidR="003A3D3B" w:rsidRPr="000C7B1A" w:rsidRDefault="003A3D3B" w:rsidP="002E7143">
      <w:pPr>
        <w:tabs>
          <w:tab w:val="left" w:pos="360"/>
          <w:tab w:val="left" w:pos="2970"/>
          <w:tab w:val="left" w:pos="5670"/>
          <w:tab w:val="left" w:pos="9450"/>
        </w:tabs>
        <w:spacing w:line="288" w:lineRule="auto"/>
      </w:pPr>
      <w:r w:rsidRPr="000C7B1A">
        <w:rPr>
          <w:lang w:val="pt-BR"/>
        </w:rPr>
        <w:t xml:space="preserve">      </w:t>
      </w:r>
      <w:r w:rsidRPr="000C7B1A">
        <w:t>A. CH</w:t>
      </w:r>
      <w:r w:rsidRPr="000C7B1A">
        <w:rPr>
          <w:vertAlign w:val="subscript"/>
        </w:rPr>
        <w:t>3</w:t>
      </w:r>
      <w:r w:rsidRPr="000C7B1A">
        <w:t>NH</w:t>
      </w:r>
      <w:r w:rsidRPr="000C7B1A">
        <w:rPr>
          <w:vertAlign w:val="subscript"/>
        </w:rPr>
        <w:t>2</w:t>
      </w:r>
      <w:r w:rsidRPr="000C7B1A">
        <w:t xml:space="preserve">.    </w:t>
      </w:r>
      <w:r w:rsidRPr="000C7B1A">
        <w:tab/>
        <w:t>B. NH</w:t>
      </w:r>
      <w:r w:rsidRPr="000C7B1A">
        <w:rPr>
          <w:vertAlign w:val="subscript"/>
        </w:rPr>
        <w:t>2</w:t>
      </w:r>
      <w:r w:rsidRPr="000C7B1A">
        <w:t>CH</w:t>
      </w:r>
      <w:r w:rsidRPr="000C7B1A">
        <w:rPr>
          <w:vertAlign w:val="subscript"/>
        </w:rPr>
        <w:t>2</w:t>
      </w:r>
      <w:r w:rsidRPr="000C7B1A">
        <w:t xml:space="preserve">COOH  </w:t>
      </w:r>
      <w:r w:rsidRPr="000C7B1A">
        <w:tab/>
        <w:t>C. HOOCCH</w:t>
      </w:r>
      <w:r w:rsidRPr="000C7B1A">
        <w:rPr>
          <w:vertAlign w:val="subscript"/>
        </w:rPr>
        <w:t>2</w:t>
      </w:r>
      <w:r w:rsidRPr="000C7B1A">
        <w:t>CH</w:t>
      </w:r>
      <w:r w:rsidRPr="000C7B1A">
        <w:rPr>
          <w:vertAlign w:val="subscript"/>
        </w:rPr>
        <w:t>2</w:t>
      </w:r>
      <w:r w:rsidRPr="000C7B1A">
        <w:t>CH(NH</w:t>
      </w:r>
      <w:r w:rsidRPr="000C7B1A">
        <w:rPr>
          <w:vertAlign w:val="subscript"/>
        </w:rPr>
        <w:t>2</w:t>
      </w:r>
      <w:r w:rsidRPr="000C7B1A">
        <w:t>)COOH.  D. CH</w:t>
      </w:r>
      <w:r w:rsidRPr="000C7B1A">
        <w:rPr>
          <w:vertAlign w:val="subscript"/>
        </w:rPr>
        <w:t>3</w:t>
      </w:r>
      <w:r w:rsidRPr="000C7B1A">
        <w:t xml:space="preserve">COONa. </w:t>
      </w:r>
    </w:p>
    <w:p w:rsidR="003A3D3B" w:rsidRPr="000C7B1A" w:rsidRDefault="003A3D3B" w:rsidP="002E7143">
      <w:pPr>
        <w:tabs>
          <w:tab w:val="left" w:pos="360"/>
          <w:tab w:val="left" w:pos="3240"/>
          <w:tab w:val="left" w:pos="6120"/>
          <w:tab w:val="left" w:pos="9000"/>
        </w:tabs>
        <w:spacing w:line="288" w:lineRule="auto"/>
      </w:pPr>
      <w:r w:rsidRPr="000C7B1A">
        <w:rPr>
          <w:b/>
        </w:rPr>
        <w:t>Câu 24:</w:t>
      </w:r>
      <w:r w:rsidRPr="000C7B1A">
        <w:t xml:space="preserve"> Để phân biệt 3 dung dịch H</w:t>
      </w:r>
      <w:r w:rsidRPr="000C7B1A">
        <w:rPr>
          <w:vertAlign w:val="subscript"/>
        </w:rPr>
        <w:t>2</w:t>
      </w:r>
      <w:r w:rsidRPr="000C7B1A">
        <w:t>NCH</w:t>
      </w:r>
      <w:r w:rsidRPr="000C7B1A">
        <w:rPr>
          <w:vertAlign w:val="subscript"/>
        </w:rPr>
        <w:t>2</w:t>
      </w:r>
      <w:r w:rsidRPr="000C7B1A">
        <w:t>COOH, CH</w:t>
      </w:r>
      <w:r w:rsidRPr="000C7B1A">
        <w:rPr>
          <w:vertAlign w:val="subscript"/>
        </w:rPr>
        <w:t>3</w:t>
      </w:r>
      <w:r w:rsidRPr="000C7B1A">
        <w:t>COOH và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xml:space="preserve"> chỉ cần dùng một thuốc thử là        </w:t>
      </w:r>
    </w:p>
    <w:p w:rsidR="003A3D3B" w:rsidRPr="000C7B1A" w:rsidRDefault="003A3D3B" w:rsidP="002E7143">
      <w:pPr>
        <w:tabs>
          <w:tab w:val="left" w:pos="360"/>
          <w:tab w:val="left" w:pos="3240"/>
          <w:tab w:val="left" w:pos="6120"/>
          <w:tab w:val="left" w:pos="9000"/>
        </w:tabs>
        <w:spacing w:line="288" w:lineRule="auto"/>
        <w:rPr>
          <w:lang w:val="de-DE"/>
        </w:rPr>
      </w:pPr>
      <w:r w:rsidRPr="000C7B1A">
        <w:t xml:space="preserve">  </w:t>
      </w:r>
      <w:r w:rsidRPr="000C7B1A">
        <w:tab/>
      </w:r>
      <w:r w:rsidRPr="000C7B1A">
        <w:rPr>
          <w:lang w:val="de-DE"/>
        </w:rPr>
        <w:t xml:space="preserve">A. dung dịch NaOH.    </w:t>
      </w:r>
      <w:r w:rsidRPr="000C7B1A">
        <w:rPr>
          <w:lang w:val="de-DE"/>
        </w:rPr>
        <w:tab/>
        <w:t xml:space="preserve">B. dung dịch HCl.    </w:t>
      </w:r>
      <w:r w:rsidRPr="000C7B1A">
        <w:rPr>
          <w:lang w:val="de-DE"/>
        </w:rPr>
        <w:tab/>
        <w:t xml:space="preserve">C. natri kim loại.    </w:t>
      </w:r>
      <w:r w:rsidRPr="000C7B1A">
        <w:rPr>
          <w:lang w:val="de-DE"/>
        </w:rPr>
        <w:tab/>
        <w:t xml:space="preserve">D. quỳ tím.   </w:t>
      </w:r>
    </w:p>
    <w:p w:rsidR="003A3D3B" w:rsidRPr="000C7B1A" w:rsidRDefault="003A3D3B" w:rsidP="002E7143">
      <w:pPr>
        <w:tabs>
          <w:tab w:val="left" w:pos="360"/>
          <w:tab w:val="left" w:pos="3240"/>
          <w:tab w:val="left" w:pos="6120"/>
          <w:tab w:val="left" w:pos="9000"/>
        </w:tabs>
        <w:spacing w:line="288" w:lineRule="auto"/>
        <w:rPr>
          <w:lang w:val="de-DE"/>
        </w:rPr>
      </w:pPr>
      <w:r w:rsidRPr="000C7B1A">
        <w:rPr>
          <w:b/>
          <w:lang w:val="de-DE"/>
        </w:rPr>
        <w:t>Câu 25:</w:t>
      </w:r>
      <w:r w:rsidRPr="000C7B1A">
        <w:rPr>
          <w:lang w:val="de-DE"/>
        </w:rPr>
        <w:t xml:space="preserve"> Có các dung dịch riêng biệt sau: </w:t>
      </w:r>
    </w:p>
    <w:p w:rsidR="003A3D3B" w:rsidRPr="000C7B1A" w:rsidRDefault="003A3D3B" w:rsidP="002E7143">
      <w:pPr>
        <w:tabs>
          <w:tab w:val="left" w:pos="360"/>
          <w:tab w:val="left" w:pos="3240"/>
          <w:tab w:val="left" w:pos="6120"/>
          <w:tab w:val="left" w:pos="9000"/>
        </w:tabs>
        <w:spacing w:line="288" w:lineRule="auto"/>
        <w:rPr>
          <w:lang w:val="de-DE"/>
        </w:rPr>
      </w:pPr>
      <w:r w:rsidRPr="000C7B1A">
        <w:rPr>
          <w:lang w:val="de-DE"/>
        </w:rPr>
        <w:t>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3</w:t>
      </w:r>
      <w:r w:rsidRPr="000C7B1A">
        <w:rPr>
          <w:lang w:val="de-DE"/>
        </w:rPr>
        <w:t>Cl (phenylamoni clorua), H</w:t>
      </w:r>
      <w:r w:rsidRPr="000C7B1A">
        <w:rPr>
          <w:vertAlign w:val="subscript"/>
          <w:lang w:val="de-DE"/>
        </w:rPr>
        <w:t>2</w:t>
      </w:r>
      <w:r w:rsidRPr="000C7B1A">
        <w:rPr>
          <w:lang w:val="de-DE"/>
        </w:rPr>
        <w:t>N-CH</w:t>
      </w:r>
      <w:r w:rsidRPr="000C7B1A">
        <w:rPr>
          <w:vertAlign w:val="subscript"/>
          <w:lang w:val="de-DE"/>
        </w:rPr>
        <w:t>2</w:t>
      </w:r>
      <w:r w:rsidRPr="000C7B1A">
        <w:rPr>
          <w:lang w:val="de-DE"/>
        </w:rPr>
        <w:t>-CH</w:t>
      </w:r>
      <w:r w:rsidRPr="000C7B1A">
        <w:rPr>
          <w:vertAlign w:val="subscript"/>
          <w:lang w:val="de-DE"/>
        </w:rPr>
        <w:t>2</w:t>
      </w:r>
      <w:r w:rsidRPr="000C7B1A">
        <w:rPr>
          <w:lang w:val="de-DE"/>
        </w:rPr>
        <w:t>-CH(NH</w:t>
      </w:r>
      <w:r w:rsidRPr="000C7B1A">
        <w:rPr>
          <w:vertAlign w:val="subscript"/>
          <w:lang w:val="de-DE"/>
        </w:rPr>
        <w:t>2</w:t>
      </w:r>
      <w:r w:rsidRPr="000C7B1A">
        <w:rPr>
          <w:lang w:val="de-DE"/>
        </w:rPr>
        <w:t>)-COOH, ClH</w:t>
      </w:r>
      <w:r w:rsidRPr="000C7B1A">
        <w:rPr>
          <w:vertAlign w:val="subscript"/>
          <w:lang w:val="de-DE"/>
        </w:rPr>
        <w:t>3</w:t>
      </w:r>
      <w:r w:rsidRPr="000C7B1A">
        <w:rPr>
          <w:lang w:val="de-DE"/>
        </w:rPr>
        <w:t>N-CH</w:t>
      </w:r>
      <w:r w:rsidRPr="000C7B1A">
        <w:rPr>
          <w:vertAlign w:val="subscript"/>
          <w:lang w:val="de-DE"/>
        </w:rPr>
        <w:t>2</w:t>
      </w:r>
      <w:r w:rsidRPr="000C7B1A">
        <w:rPr>
          <w:lang w:val="de-DE"/>
        </w:rPr>
        <w:t>-COOH, HOOC-CH</w:t>
      </w:r>
      <w:r w:rsidRPr="000C7B1A">
        <w:rPr>
          <w:vertAlign w:val="subscript"/>
          <w:lang w:val="de-DE"/>
        </w:rPr>
        <w:t>2</w:t>
      </w:r>
      <w:r w:rsidRPr="000C7B1A">
        <w:rPr>
          <w:lang w:val="de-DE"/>
        </w:rPr>
        <w:t>-CH</w:t>
      </w:r>
      <w:r w:rsidRPr="000C7B1A">
        <w:rPr>
          <w:vertAlign w:val="subscript"/>
          <w:lang w:val="de-DE"/>
        </w:rPr>
        <w:t>2</w:t>
      </w:r>
      <w:r w:rsidRPr="000C7B1A">
        <w:rPr>
          <w:lang w:val="de-DE"/>
        </w:rPr>
        <w:t>-CH(NH</w:t>
      </w:r>
      <w:r w:rsidRPr="000C7B1A">
        <w:rPr>
          <w:vertAlign w:val="subscript"/>
          <w:lang w:val="de-DE"/>
        </w:rPr>
        <w:t>2</w:t>
      </w:r>
      <w:r w:rsidRPr="000C7B1A">
        <w:rPr>
          <w:lang w:val="de-DE"/>
        </w:rPr>
        <w:t>)-COOH, H</w:t>
      </w:r>
      <w:r w:rsidRPr="000C7B1A">
        <w:rPr>
          <w:vertAlign w:val="subscript"/>
          <w:lang w:val="de-DE"/>
        </w:rPr>
        <w:t>2</w:t>
      </w:r>
      <w:r w:rsidRPr="000C7B1A">
        <w:rPr>
          <w:lang w:val="de-DE"/>
        </w:rPr>
        <w:t>N-CH</w:t>
      </w:r>
      <w:r w:rsidRPr="000C7B1A">
        <w:rPr>
          <w:vertAlign w:val="subscript"/>
          <w:lang w:val="de-DE"/>
        </w:rPr>
        <w:t>2</w:t>
      </w:r>
      <w:r w:rsidRPr="000C7B1A">
        <w:rPr>
          <w:lang w:val="de-DE"/>
        </w:rPr>
        <w:t xml:space="preserve">-COONa. Số lượng các dung dịch có pH &lt; 7 là   </w:t>
      </w:r>
    </w:p>
    <w:p w:rsidR="003A3D3B" w:rsidRPr="000C7B1A" w:rsidRDefault="003A3D3B" w:rsidP="002E7143">
      <w:pPr>
        <w:tabs>
          <w:tab w:val="left" w:pos="360"/>
          <w:tab w:val="left" w:pos="3240"/>
          <w:tab w:val="left" w:pos="6120"/>
          <w:tab w:val="left" w:pos="9000"/>
        </w:tabs>
        <w:spacing w:line="288" w:lineRule="auto"/>
        <w:rPr>
          <w:lang w:val="en-SG"/>
        </w:rPr>
      </w:pPr>
      <w:r w:rsidRPr="000C7B1A">
        <w:rPr>
          <w:lang w:val="de-DE"/>
        </w:rPr>
        <w:t xml:space="preserve">        A. 2.                                    B. 5.                                    </w:t>
      </w:r>
      <w:r w:rsidRPr="000C7B1A">
        <w:rPr>
          <w:lang w:val="en-SG"/>
        </w:rPr>
        <w:t xml:space="preserve">C. 4.                                     D. 3. </w:t>
      </w:r>
    </w:p>
    <w:p w:rsidR="003A3D3B" w:rsidRPr="000C7B1A" w:rsidRDefault="00622159" w:rsidP="002E7143">
      <w:pPr>
        <w:tabs>
          <w:tab w:val="left" w:pos="360"/>
          <w:tab w:val="left" w:pos="3240"/>
          <w:tab w:val="left" w:pos="6120"/>
          <w:tab w:val="left" w:pos="9000"/>
        </w:tabs>
        <w:spacing w:line="288" w:lineRule="auto"/>
        <w:rPr>
          <w:lang w:val="en-SG"/>
        </w:rPr>
      </w:pPr>
      <w:r>
        <w:rPr>
          <w:b/>
          <w:noProof/>
        </w:rPr>
        <mc:AlternateContent>
          <mc:Choice Requires="wps">
            <w:drawing>
              <wp:anchor distT="0" distB="0" distL="114300" distR="114300" simplePos="0" relativeHeight="251618816" behindDoc="0" locked="0" layoutInCell="1" allowOverlap="1" wp14:anchorId="102DE625" wp14:editId="4BE2CC3E">
                <wp:simplePos x="0" y="0"/>
                <wp:positionH relativeFrom="column">
                  <wp:posOffset>2962275</wp:posOffset>
                </wp:positionH>
                <wp:positionV relativeFrom="paragraph">
                  <wp:posOffset>153035</wp:posOffset>
                </wp:positionV>
                <wp:extent cx="0" cy="66675"/>
                <wp:effectExtent l="6985" t="12700" r="12065" b="6350"/>
                <wp:wrapNone/>
                <wp:docPr id="43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26" o:spid="_x0000_s1026" type="#_x0000_t32" style="position:absolute;margin-left:233.25pt;margin-top:12.05pt;width:0;height:5.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EA3PHwIAAD4EAAAOAAAAZHJzL2Uyb0RvYy54bWysU8GO2yAQvVfqPyDuie2s402sOKuVnfSy bSPt9gMIYBvVBgQkTlT13zvgJNq0l6qqD3iAmTdvZh6rp1PfoSM3VihZ4GQaY8QlVUzIpsDf3raT BUbWEclIpyQv8Jlb/LT++GE16JzPVKs6xg0CEGnzQRe4dU7nUWRpy3tip0pzCZe1Mj1xsDVNxAwZ AL3volkcZ9GgDNNGUW4tnFbjJV4H/Lrm1H2ta8sd6goM3FxYTVj3fo3WK5I3huhW0AsN8g8seiIk JL1BVcQRdDDiD6heUKOsqt2Uqj5SdS0oDzVANUn8WzWvLdE81ALNsfrWJvv/YOmX484gwQqcPiQY SdLDkJ4PToXcKElmme/RoG0OrqXcGV8lPclX/aLod4ukKlsiGx78384awhMfEd2F+I3VkGk/fFYM fAikCA071ab3kNAKdApzOd/mwk8O0fGQwmmWZY/zgE3ya5g21n3iqkfeKLB1hoimdaWSEmavTBKS kOOLdZ4Uya8BPqdUW9F1QQKdREOBl/PZPARY1QnmL72bNc2+7Aw6Ei+i8F1Y3LkZdZAsgLWcsM3F dkR0ow3JO+nxoCygc7FGlfxYxsvNYrNIJ+ks20zSuKomz9synWTb5HFePVRlWSU/PbUkzVvBGJee 3VWxSfp3iri8nVFrN83e2hDdo4d+AdnrP5AOc/WjHEWxV+y8M9d5g0iD8+VB+Vfwfg/2+2e//gUA AP//AwBQSwMEFAAGAAgAAAAhAC4p0OjdAAAACQEAAA8AAABkcnMvZG93bnJldi54bWxMj8FOg0AQ hu8mvsNmTHoxdgEpUWRomiYePNo28bplR6BlZwm7FOzTu8aDHmfmyz/fX6xn04kLDa61jBAvIxDE ldUt1wiH/evDEwjnFWvVWSaEL3KwLm9vCpVrO/E7XXa+FiGEXa4QGu/7XEpXNWSUW9qeONw+7WCU D+NQSz2oKYSbTiZRlEmjWg4fGtXTtqHqvBsNArlxFUebZ1Mf3q7T/UdyPU39HnFxN29eQHia/R8M P/pBHcrgdLQjayc6hDTLVgFFSNIYRAB+F0eExzQDWRbyf4PyGwAA//8DAFBLAQItABQABgAIAAAA IQC2gziS/gAAAOEBAAATAAAAAAAAAAAAAAAAAAAAAABbQ29udGVudF9UeXBlc10ueG1sUEsBAi0A FAAGAAgAAAAhADj9If/WAAAAlAEAAAsAAAAAAAAAAAAAAAAALwEAAF9yZWxzLy5yZWxzUEsBAi0A FAAGAAgAAAAhAPEQDc8fAgAAPgQAAA4AAAAAAAAAAAAAAAAALgIAAGRycy9lMm9Eb2MueG1sUEsB Ai0AFAAGAAgAAAAhAC4p0OjdAAAACQEAAA8AAAAAAAAAAAAAAAAAeQQAAGRycy9kb3ducmV2Lnht bFBLBQYAAAAABAAEAPMAAACDBQAAAAA= "/>
            </w:pict>
          </mc:Fallback>
        </mc:AlternateContent>
      </w:r>
      <w:r>
        <w:rPr>
          <w:b/>
          <w:noProof/>
        </w:rPr>
        <mc:AlternateContent>
          <mc:Choice Requires="wps">
            <w:drawing>
              <wp:anchor distT="0" distB="0" distL="114300" distR="114300" simplePos="0" relativeHeight="251619840" behindDoc="0" locked="0" layoutInCell="1" allowOverlap="1" wp14:anchorId="56C24635" wp14:editId="760C375E">
                <wp:simplePos x="0" y="0"/>
                <wp:positionH relativeFrom="column">
                  <wp:posOffset>3810000</wp:posOffset>
                </wp:positionH>
                <wp:positionV relativeFrom="paragraph">
                  <wp:posOffset>162560</wp:posOffset>
                </wp:positionV>
                <wp:extent cx="0" cy="66675"/>
                <wp:effectExtent l="6985" t="12700" r="12065" b="6350"/>
                <wp:wrapNone/>
                <wp:docPr id="2751"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7" o:spid="_x0000_s1026" type="#_x0000_t32" style="position:absolute;margin-left:300pt;margin-top:12.8pt;width:0;height: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MwwIAIAAD8EAAAOAAAAZHJzL2Uyb0RvYy54bWysU02P2yAQvVfqf0Dcs/6o4yRWnNXKTnrZ diPt9gcQwDYqBgQkTlT1vxewE23aS1XVBzzAzJs3M4/147nn4ES1YVKUMHmIIaACS8JEW8Jvb7vZ EgJjkSCIS0FLeKEGPm4+flgPqqCp7CQnVAMHIkwxqBJ21qoiigzuaI/Mg1RUuMtG6h5Zt9VtRDQa HHrPozSO82iQmigtMTXGndbjJdwE/Kah2L40jaEW8BI6bjasOqwHv0abNSpajVTH8EQD/QOLHjHh kt6gamQROGr2B1TPsJZGNvYByz6STcMwDTW4apL4t2peO6RoqMU1x6hbm8z/g8VfT3sNGClhupgn EAjUuyk9Ha0MyUGSpAvfpEGZwvlWYq99mfgsXtWzxN8NELLqkGhp8H+7KBee+IjoLsRvjHKpDsMX SZwPcilCx86N7j2k6wU4h8FcboOhZwvweIjdaZ7ni3nARsU1TGljP1PZA2+U0FiNWNvZSgrhhi91 EpKg07OxnhQqrgE+p5A7xnnQABdgKOFqns5DgJGcEX/p3YxuDxXX4IS8isI3sbhz0/IoSADrKCLb ybaI8dF2ybnweK4sR2eyRpn8WMWr7XK7zGZZmm9nWVzXs6ddlc3yXbKY15/qqqqTn55akhUdI4QK z+4q2ST7O0lMj2cU2020tzZE9+ihX47s9R9Ih7n6UY6iOEhy2evrvJ1Kg/P0ovwzeL939vt3v/kF AAD//wMAUEsDBBQABgAIAAAAIQB95Zmj3QAAAAkBAAAPAAAAZHJzL2Rvd25yZXYueG1sTI/BTsMw EETvlfgHa5G4VNROUCMI2VQVEgeOtJW4uvGSBOJ1FDtN6Ndj1EM5zs5o9k2xmW0nTjT41jFCslIg iCtnWq4RDvvX+0cQPmg2unNMCD/kYVPeLAqdGzfxO512oRaxhH2uEZoQ+lxKXzVktV+5njh6n26w OkQ51NIMeorltpOpUpm0uuX4odE9vTRUfe9Gi0B+XCdq+2Trw9t5Wn6k56+p3yPe3c7bZxCB5nAN wx9+RIcyMh3dyMaLDiFTKm4JCOk6AxEDl8MR4SFLQJaF/L+g/AUAAP//AwBQSwECLQAUAAYACAAA ACEAtoM4kv4AAADhAQAAEwAAAAAAAAAAAAAAAAAAAAAAW0NvbnRlbnRfVHlwZXNdLnhtbFBLAQIt ABQABgAIAAAAIQA4/SH/1gAAAJQBAAALAAAAAAAAAAAAAAAAAC8BAABfcmVscy8ucmVsc1BLAQIt ABQABgAIAAAAIQCCZMwwIAIAAD8EAAAOAAAAAAAAAAAAAAAAAC4CAABkcnMvZTJvRG9jLnhtbFBL AQItABQABgAIAAAAIQB95Zmj3QAAAAkBAAAPAAAAAAAAAAAAAAAAAHoEAABkcnMvZG93bnJldi54 bWxQSwUGAAAAAAQABADzAAAAhAUAAAAA "/>
            </w:pict>
          </mc:Fallback>
        </mc:AlternateContent>
      </w:r>
      <w:r w:rsidR="003A3D3B" w:rsidRPr="000C7B1A">
        <w:rPr>
          <w:b/>
          <w:lang w:val="en-SG"/>
        </w:rPr>
        <w:t>Câu 26:</w:t>
      </w:r>
      <w:r w:rsidR="003A3D3B" w:rsidRPr="000C7B1A">
        <w:rPr>
          <w:lang w:val="en-SG"/>
        </w:rPr>
        <w:t xml:space="preserve"> Thủy phân hợp chất H</w:t>
      </w:r>
      <w:r w:rsidR="003A3D3B" w:rsidRPr="000C7B1A">
        <w:rPr>
          <w:vertAlign w:val="subscript"/>
          <w:lang w:val="en-SG"/>
        </w:rPr>
        <w:t>2</w:t>
      </w:r>
      <w:r w:rsidR="003A3D3B" w:rsidRPr="000C7B1A">
        <w:rPr>
          <w:lang w:val="en-SG"/>
        </w:rPr>
        <w:t>N-CH</w:t>
      </w:r>
      <w:r w:rsidR="003A3D3B" w:rsidRPr="000C7B1A">
        <w:rPr>
          <w:vertAlign w:val="subscript"/>
          <w:lang w:val="en-SG"/>
        </w:rPr>
        <w:t>2</w:t>
      </w:r>
      <w:r w:rsidR="003A3D3B" w:rsidRPr="000C7B1A">
        <w:rPr>
          <w:lang w:val="en-SG"/>
        </w:rPr>
        <w:t>-CO-NH-CH-CO-NH-CH-CO-NH-CH</w:t>
      </w:r>
      <w:r w:rsidR="003A3D3B" w:rsidRPr="000C7B1A">
        <w:rPr>
          <w:vertAlign w:val="subscript"/>
          <w:lang w:val="en-SG"/>
        </w:rPr>
        <w:t>2</w:t>
      </w:r>
      <w:r w:rsidR="003A3D3B" w:rsidRPr="000C7B1A">
        <w:rPr>
          <w:lang w:val="en-SG"/>
        </w:rPr>
        <w:t>-COOH</w:t>
      </w:r>
    </w:p>
    <w:p w:rsidR="003A3D3B" w:rsidRPr="000C7B1A" w:rsidRDefault="00622159" w:rsidP="002E7143">
      <w:pPr>
        <w:tabs>
          <w:tab w:val="left" w:pos="360"/>
          <w:tab w:val="left" w:pos="3240"/>
          <w:tab w:val="left" w:pos="6120"/>
          <w:tab w:val="left" w:pos="9000"/>
        </w:tabs>
        <w:spacing w:line="288" w:lineRule="auto"/>
        <w:rPr>
          <w:lang w:val="en-SG"/>
        </w:rPr>
      </w:pPr>
      <w:r>
        <w:rPr>
          <w:noProof/>
        </w:rPr>
        <mc:AlternateContent>
          <mc:Choice Requires="wps">
            <w:drawing>
              <wp:anchor distT="0" distB="0" distL="114300" distR="114300" simplePos="0" relativeHeight="251621888" behindDoc="0" locked="0" layoutInCell="1" allowOverlap="1" wp14:anchorId="4DB5025D" wp14:editId="3428954F">
                <wp:simplePos x="0" y="0"/>
                <wp:positionH relativeFrom="column">
                  <wp:posOffset>3638550</wp:posOffset>
                </wp:positionH>
                <wp:positionV relativeFrom="paragraph">
                  <wp:posOffset>15875</wp:posOffset>
                </wp:positionV>
                <wp:extent cx="942975" cy="304800"/>
                <wp:effectExtent l="0" t="0" r="2540" b="0"/>
                <wp:wrapNone/>
                <wp:docPr id="2750"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022F76" w:rsidRDefault="00FF1849" w:rsidP="003A3D3B">
                            <w:pPr>
                              <w:rPr>
                                <w:sz w:val="26"/>
                              </w:rPr>
                            </w:pPr>
                            <w:r w:rsidRPr="00022F76">
                              <w:rPr>
                                <w:sz w:val="26"/>
                              </w:rPr>
                              <w:t>CH</w:t>
                            </w:r>
                            <w:r w:rsidRPr="00022F76">
                              <w:rPr>
                                <w:sz w:val="26"/>
                                <w:vertAlign w:val="subscript"/>
                              </w:rPr>
                              <w:t>2</w:t>
                            </w:r>
                            <w:r w:rsidRPr="00022F76">
                              <w:rPr>
                                <w:sz w:val="26"/>
                              </w:rPr>
                              <w:t>-C</w:t>
                            </w:r>
                            <w:r w:rsidRPr="00022F76">
                              <w:rPr>
                                <w:sz w:val="26"/>
                                <w:vertAlign w:val="subscript"/>
                              </w:rPr>
                              <w:t>6</w:t>
                            </w:r>
                            <w:r w:rsidRPr="00022F76">
                              <w:rPr>
                                <w:sz w:val="26"/>
                              </w:rPr>
                              <w:t>H</w:t>
                            </w:r>
                            <w:r w:rsidRPr="00022F76">
                              <w:rPr>
                                <w:sz w:val="26"/>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284" type="#_x0000_t202" style="position:absolute;margin-left:286.5pt;margin-top:1.25pt;width:74.25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JAiZvwIAAMYFAAAOAAAAZHJzL2Uyb0RvYy54bWysVNtunDAQfa/Uf7D8TrjE7C4obJUsS1Up vUhJP8ALZrEKNrW9C2nVf+/Y7C3JS9WWB2R7xmfOzBzPzbuxa9GeKc2lyHB4FWDERCkrLrYZ/vpY eAuMtKGioq0ULMNPTON3y7dvboY+ZZFsZFsxhQBE6HToM9wY06e+r8uGdVRfyZ4JMNZSddTAVm39 StEB0LvWj4Jg5g9SVb2SJdMaTvPJiJcOv65ZaT7XtWYGtRkGbsb9lftv7N9f3tB0q2jf8PJAg/4F i45yAUFPUDk1FO0UfwXV8VJJLWtzVcrOl3XNS+ZygGzC4EU2Dw3tmcsFiqP7U5n0/4MtP+2/KMSr DEfzGAokaAddemSjQXdyRGEYJbZGQ69TcH3owdmMYIFeu3x1fy/LbxoJuWqo2LJbpeTQMFoBx9De 9C+uTjjagmyGj7KCSHRnpAMaa9XZAkJJEKADladTfyybEg4TEiXzGKMSTNcBWQSufz5Nj5d7pc17 JjtkFxlW0H4HTvf32lgyND262FhCFrxtnQRa8ewAHKcTCA1Xrc2ScB39mQTJerFeEI9Es7VHgjz3 bosV8WZFOI/z63y1ysNfNm5I0oZXFRM2zFFdIfmz7h10PunipC8tW15ZOEtJq+1m1Sq0p6Duwn2u 5GA5u/nPabgiQC4vUgojEtxFiVfMFnOPFCT2knmw8IIwuUtmAUlIXjxP6Z4L9u8poQG6GkfxpKUz 6Re5Be57nRtNO25gfrS8yzDIAT7rRFOrwLWo3NpQ3k7ri1JY+udSQLuPjXZ6tRKdxGrGzeieB7m2 yFbMG1k9gYKVBIWBTGH4waKR6gdGAwySDOvvO6oYRu0HAa8gCQmxk8dtSDyPYKMuLZtLCxUlQGXY YDQtV2aaVrte8W0DkaZ3J+QtvJyaO1WfWR3eGwwLl9xhsNlpdLl3Xufxu/wNAAD//wMAUEsDBBQA BgAIAAAAIQCUpn0G3AAAAAgBAAAPAAAAZHJzL2Rvd25yZXYueG1sTI9NT8MwDIbvSPyHyEjcWLJC GZSmEwJxBW18SNy8xmsrGqdqsrX8e8wJbrYe6/XzluvZ9+pIY+wCW1guDCjiOriOGwtvr08XN6Bi QnbYByYL3xRhXZ2elFi4MPGGjtvUKAnhWKCFNqWh0DrWLXmMizAQC9uH0WOSdWy0G3GScN/rzJhr 7bFj+dDiQA8t1V/bg7fw/rz//LgyL82jz4cpzEazv9XWnp/N93egEs3p7xh+9UUdKnHahQO7qHoL +epSuiQLWQ5K+CpbyrATYHLQVan/F6h+AAAA//8DAFBLAQItABQABgAIAAAAIQC2gziS/gAAAOEB AAATAAAAAAAAAAAAAAAAAAAAAABbQ29udGVudF9UeXBlc10ueG1sUEsBAi0AFAAGAAgAAAAhADj9 If/WAAAAlAEAAAsAAAAAAAAAAAAAAAAALwEAAF9yZWxzLy5yZWxzUEsBAi0AFAAGAAgAAAAhABEk CJm/AgAAxgUAAA4AAAAAAAAAAAAAAAAALgIAAGRycy9lMm9Eb2MueG1sUEsBAi0AFAAGAAgAAAAh AJSmfQbcAAAACAEAAA8AAAAAAAAAAAAAAAAAGQUAAGRycy9kb3ducmV2LnhtbFBLBQYAAAAABAAE APMAAAAiBgAAAAA= " filled="f" stroked="f">
                <v:textbox>
                  <w:txbxContent>
                    <w:p w:rsidR="00FF1849" w:rsidRPr="00022F76" w:rsidRDefault="00FF1849" w:rsidP="003A3D3B">
                      <w:pPr>
                        <w:rPr>
                          <w:sz w:val="26"/>
                        </w:rPr>
                      </w:pPr>
                      <w:r w:rsidRPr="00022F76">
                        <w:rPr>
                          <w:sz w:val="26"/>
                        </w:rPr>
                        <w:t>CH</w:t>
                      </w:r>
                      <w:r w:rsidRPr="00022F76">
                        <w:rPr>
                          <w:sz w:val="26"/>
                          <w:vertAlign w:val="subscript"/>
                        </w:rPr>
                        <w:t>2</w:t>
                      </w:r>
                      <w:r w:rsidRPr="00022F76">
                        <w:rPr>
                          <w:sz w:val="26"/>
                        </w:rPr>
                        <w:t>-C</w:t>
                      </w:r>
                      <w:r w:rsidRPr="00022F76">
                        <w:rPr>
                          <w:sz w:val="26"/>
                          <w:vertAlign w:val="subscript"/>
                        </w:rPr>
                        <w:t>6</w:t>
                      </w:r>
                      <w:r w:rsidRPr="00022F76">
                        <w:rPr>
                          <w:sz w:val="26"/>
                        </w:rPr>
                        <w:t>H</w:t>
                      </w:r>
                      <w:r w:rsidRPr="00022F76">
                        <w:rPr>
                          <w:sz w:val="26"/>
                          <w:vertAlign w:val="subscript"/>
                        </w:rPr>
                        <w:t>5</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13F4C447" wp14:editId="301AA3B2">
                <wp:simplePos x="0" y="0"/>
                <wp:positionH relativeFrom="column">
                  <wp:posOffset>2762250</wp:posOffset>
                </wp:positionH>
                <wp:positionV relativeFrom="paragraph">
                  <wp:posOffset>25400</wp:posOffset>
                </wp:positionV>
                <wp:extent cx="1019175" cy="304800"/>
                <wp:effectExtent l="0" t="0" r="2540" b="0"/>
                <wp:wrapNone/>
                <wp:docPr id="2749"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022F76" w:rsidRDefault="00FF1849" w:rsidP="003A3D3B">
                            <w:pPr>
                              <w:rPr>
                                <w:sz w:val="26"/>
                              </w:rPr>
                            </w:pPr>
                            <w:r w:rsidRPr="00022F76">
                              <w:rPr>
                                <w:sz w:val="26"/>
                              </w:rPr>
                              <w:t>CH</w:t>
                            </w:r>
                            <w:r w:rsidRPr="00022F76">
                              <w:rPr>
                                <w:sz w:val="26"/>
                                <w:vertAlign w:val="subscript"/>
                              </w:rPr>
                              <w:t>2</w:t>
                            </w:r>
                            <w:r w:rsidRPr="00022F76">
                              <w:rPr>
                                <w:sz w:val="26"/>
                              </w:rPr>
                              <w:t>-COOH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285" type="#_x0000_t202" style="position:absolute;margin-left:217.5pt;margin-top:2pt;width:80.25pt;height:2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uVKVvwIAAMcFAAAOAAAAZHJzL2Uyb0RvYy54bWysVNtunDAQfa/Uf7D8TrjUuwsobJQsS1Up vUhJP8ALZrEKNrW9C2nVf+/Y7C3JS9WWB2R7xmfOzBzP9c3YtWjPlOZSZDi8CjBiopQVF9sMf30s vBgjbaioaCsFy/AT0/hm+fbN9dCnLJKNbCumEIAInQ59hhtj+tT3ddmwjuor2TMBxlqqjhrYqq1f KToAetf6URDM/UGqqleyZFrDaT4Z8dLh1zUrzee61sygNsPAzbi/cv+N/fvLa5puFe0bXh5o0L9g 0VEuIOgJKqeGop3ir6A6XiqpZW2uStn5sq55yVwOkE0YvMjmoaE9c7lAcXR/KpP+f7Dlp/0XhXiV 4WhBEowE7aBLj2w06E6OKAyj2NZo6HUKrg89OJsRLNBrl6/u72X5TSMhVw0VW3arlBwaRivgGNqb /sXVCUdbkM3wUVYQie6MdEBjrTpbQCgJAnTo1dOpP5ZNaUMGYRIuZhiVYHsXkDhwDfRperzdK23e M9khu8iwgv47dLq/18ayoenRxQYTsuBt6zTQimcH4DidQGy4am2WhWvpzyRI1vE6Jh6J5muPBHnu 3RYr4s0LYJe/y1erPPxl44YkbXhVMWHDHOUVkj9r30HokzBOAtOy5ZWFs5S02m5WrUJ7CvIu3Odq Dpazm/+chisC5PIipTAiwV2UeMU8XnikIDMvWQSxBxW/S+YBSUhePE/pngv27ymhIcPJLJpNYjqT fpFb4L7XudG04wYGSMu7DIMc4LNONLUSXIvKrQ3l7bS+KIWlfy4FtPvYaCdYq9FJrWbcjO59EGKR rZo3snoCCSsJCgOdwvSDRSPVD4wGmCQZ1t93VDGM2g8CnkESEmJHj9uQ2SKCjbq0bC4tVJQAlWGD 0bRcmWlc7XrFtw1Emh6ekLfwdGruVH1mdXhwMC1ccofJZsfR5d55nefv8jcAAAD//wMAUEsDBBQA BgAIAAAAIQDmkuv+2wAAAAgBAAAPAAAAZHJzL2Rvd25yZXYueG1sTI9PT8MwDMXvSHyHyEjcmMNY ECtNJwTiCmL8kbhljddWNE7VZGv59pgTnPysZz3/XrmZQ6+ONKYusoXLhQZFXEffcWPh7fXx4gZU yo696yOThW9KsKlOT0pX+DjxCx23uVESwqlwFtqchwIx1S0FlxZxIBZvH8fgsqxjg350k4SHHpda X2NwHcuH1g1031L9tT0EC+9P+8+PlX5uHoIZpjhr5LBGa8/P5rtbUJnm/HcMv/iCDpUw7eKBfVK9 hdWVkS5ZhAzxzdoYUDsRSw1Ylfi/QPUDAAD//wMAUEsBAi0AFAAGAAgAAAAhALaDOJL+AAAA4QEA ABMAAAAAAAAAAAAAAAAAAAAAAFtDb250ZW50X1R5cGVzXS54bWxQSwECLQAUAAYACAAAACEAOP0h /9YAAACUAQAACwAAAAAAAAAAAAAAAAAvAQAAX3JlbHMvLnJlbHNQSwECLQAUAAYACAAAACEAc7lS lb8CAADHBQAADgAAAAAAAAAAAAAAAAAuAgAAZHJzL2Uyb0RvYy54bWxQSwECLQAUAAYACAAAACEA 5pLr/tsAAAAIAQAADwAAAAAAAAAAAAAAAAAZBQAAZHJzL2Rvd25yZXYueG1sUEsFBgAAAAAEAAQA 8wAAACEGAAAAAA== " filled="f" stroked="f">
                <v:textbox>
                  <w:txbxContent>
                    <w:p w:rsidR="00FF1849" w:rsidRPr="00022F76" w:rsidRDefault="00FF1849" w:rsidP="003A3D3B">
                      <w:pPr>
                        <w:rPr>
                          <w:sz w:val="26"/>
                        </w:rPr>
                      </w:pPr>
                      <w:r w:rsidRPr="00022F76">
                        <w:rPr>
                          <w:sz w:val="26"/>
                        </w:rPr>
                        <w:t>CH</w:t>
                      </w:r>
                      <w:r w:rsidRPr="00022F76">
                        <w:rPr>
                          <w:sz w:val="26"/>
                          <w:vertAlign w:val="subscript"/>
                        </w:rPr>
                        <w:t>2</w:t>
                      </w:r>
                      <w:r w:rsidRPr="00022F76">
                        <w:rPr>
                          <w:sz w:val="26"/>
                        </w:rPr>
                        <w:t>-COOH</w:t>
                      </w:r>
                    </w:p>
                  </w:txbxContent>
                </v:textbox>
              </v:shape>
            </w:pict>
          </mc:Fallback>
        </mc:AlternateContent>
      </w:r>
    </w:p>
    <w:p w:rsidR="003A3D3B" w:rsidRPr="000C7B1A" w:rsidRDefault="003A3D3B" w:rsidP="002E7143">
      <w:pPr>
        <w:tabs>
          <w:tab w:val="left" w:pos="360"/>
          <w:tab w:val="left" w:pos="3240"/>
          <w:tab w:val="left" w:pos="6120"/>
          <w:tab w:val="left" w:pos="9000"/>
        </w:tabs>
        <w:spacing w:line="288" w:lineRule="auto"/>
        <w:rPr>
          <w:lang w:val="de-DE"/>
        </w:rPr>
      </w:pPr>
      <w:r w:rsidRPr="000C7B1A">
        <w:rPr>
          <w:lang w:val="de-DE"/>
        </w:rPr>
        <w:t>thu được các aminoaxit nào sau đây</w:t>
      </w:r>
    </w:p>
    <w:p w:rsidR="003A3D3B" w:rsidRPr="000C7B1A" w:rsidRDefault="003A3D3B" w:rsidP="002E7143">
      <w:pPr>
        <w:numPr>
          <w:ilvl w:val="0"/>
          <w:numId w:val="41"/>
        </w:numPr>
        <w:tabs>
          <w:tab w:val="left" w:pos="360"/>
          <w:tab w:val="left" w:pos="720"/>
          <w:tab w:val="left" w:pos="2880"/>
          <w:tab w:val="left" w:pos="6300"/>
          <w:tab w:val="left" w:pos="9360"/>
        </w:tabs>
        <w:spacing w:line="288" w:lineRule="auto"/>
        <w:ind w:firstLine="0"/>
      </w:pPr>
      <w:r w:rsidRPr="000C7B1A">
        <w:rPr>
          <w:lang w:val="en-SG"/>
        </w:rPr>
        <w:t>H</w:t>
      </w:r>
      <w:r w:rsidRPr="000C7B1A">
        <w:rPr>
          <w:vertAlign w:val="subscript"/>
          <w:lang w:val="en-SG"/>
        </w:rPr>
        <w:t>2</w:t>
      </w:r>
      <w:r w:rsidRPr="000C7B1A">
        <w:rPr>
          <w:lang w:val="en-SG"/>
        </w:rPr>
        <w:t>N-CH</w:t>
      </w:r>
      <w:r w:rsidRPr="000C7B1A">
        <w:rPr>
          <w:vertAlign w:val="subscript"/>
          <w:lang w:val="en-SG"/>
        </w:rPr>
        <w:t>2</w:t>
      </w:r>
      <w:r w:rsidRPr="000C7B1A">
        <w:rPr>
          <w:lang w:val="en-SG"/>
        </w:rPr>
        <w:t>-COOH</w:t>
      </w:r>
      <w:r w:rsidRPr="000C7B1A">
        <w:rPr>
          <w:lang w:val="en-SG"/>
        </w:rPr>
        <w:tab/>
      </w:r>
      <w:r w:rsidRPr="000C7B1A">
        <w:rPr>
          <w:lang w:val="en-SG"/>
        </w:rPr>
        <w:tab/>
      </w:r>
      <w:r w:rsidRPr="000C7B1A">
        <w:t>B. HOOC-CH</w:t>
      </w:r>
      <w:r w:rsidRPr="000C7B1A">
        <w:rPr>
          <w:vertAlign w:val="subscript"/>
        </w:rPr>
        <w:t>2</w:t>
      </w:r>
      <w:r w:rsidRPr="000C7B1A">
        <w:t>-CH(NH</w:t>
      </w:r>
      <w:r w:rsidRPr="000C7B1A">
        <w:rPr>
          <w:vertAlign w:val="subscript"/>
        </w:rPr>
        <w:t>2</w:t>
      </w:r>
      <w:r w:rsidRPr="000C7B1A">
        <w:t>)COOH</w:t>
      </w:r>
      <w:r w:rsidRPr="000C7B1A">
        <w:tab/>
      </w:r>
    </w:p>
    <w:p w:rsidR="003A3D3B" w:rsidRPr="000C7B1A" w:rsidRDefault="003A3D3B" w:rsidP="002E7143">
      <w:pPr>
        <w:tabs>
          <w:tab w:val="left" w:pos="360"/>
          <w:tab w:val="left" w:pos="720"/>
          <w:tab w:val="left" w:pos="2880"/>
          <w:tab w:val="left" w:pos="6300"/>
          <w:tab w:val="left" w:pos="9360"/>
        </w:tabs>
        <w:spacing w:line="288" w:lineRule="auto"/>
        <w:ind w:left="450"/>
      </w:pPr>
      <w:r w:rsidRPr="000C7B1A">
        <w:t>C. C</w:t>
      </w:r>
      <w:r w:rsidRPr="000C7B1A">
        <w:rPr>
          <w:vertAlign w:val="subscript"/>
        </w:rPr>
        <w:t>6</w:t>
      </w:r>
      <w:r w:rsidRPr="000C7B1A">
        <w:t>H</w:t>
      </w:r>
      <w:r w:rsidRPr="000C7B1A">
        <w:rPr>
          <w:vertAlign w:val="subscript"/>
        </w:rPr>
        <w:t>5</w:t>
      </w:r>
      <w:r w:rsidRPr="000C7B1A">
        <w:t>CH</w:t>
      </w:r>
      <w:r w:rsidRPr="000C7B1A">
        <w:rPr>
          <w:vertAlign w:val="subscript"/>
        </w:rPr>
        <w:t>2</w:t>
      </w:r>
      <w:r w:rsidRPr="000C7B1A">
        <w:t>CH(NH</w:t>
      </w:r>
      <w:r w:rsidRPr="000C7B1A">
        <w:rPr>
          <w:vertAlign w:val="subscript"/>
        </w:rPr>
        <w:t>2</w:t>
      </w:r>
      <w:r w:rsidRPr="000C7B1A">
        <w:t>)COOH</w:t>
      </w:r>
      <w:r w:rsidRPr="000C7B1A">
        <w:tab/>
        <w:t>D. Hỗn hợp 3 aminoaxit trên</w:t>
      </w:r>
    </w:p>
    <w:p w:rsidR="003A3D3B" w:rsidRPr="000C7B1A" w:rsidRDefault="003A3D3B" w:rsidP="002E7143">
      <w:pPr>
        <w:jc w:val="both"/>
      </w:pPr>
      <w:r w:rsidRPr="000C7B1A">
        <w:rPr>
          <w:b/>
        </w:rPr>
        <w:t>Câu 27:</w:t>
      </w:r>
      <w:r w:rsidRPr="000C7B1A">
        <w:t xml:space="preserve"> Phát biểu nào dưới đây về amino axit là </w:t>
      </w:r>
      <w:r w:rsidRPr="000C7B1A">
        <w:rPr>
          <w:b/>
          <w:bCs/>
        </w:rPr>
        <w:t>không</w:t>
      </w:r>
      <w:r w:rsidRPr="000C7B1A">
        <w:t xml:space="preserve"> đúng?</w:t>
      </w:r>
    </w:p>
    <w:p w:rsidR="003A3D3B" w:rsidRPr="000C7B1A" w:rsidRDefault="003A3D3B" w:rsidP="002E7143">
      <w:pPr>
        <w:jc w:val="both"/>
      </w:pPr>
      <w:r w:rsidRPr="000C7B1A">
        <w:rPr>
          <w:b/>
        </w:rPr>
        <w:t xml:space="preserve">A. </w:t>
      </w:r>
      <w:r w:rsidRPr="000C7B1A">
        <w:t>Hợp chất H</w:t>
      </w:r>
      <w:r w:rsidRPr="000C7B1A">
        <w:rPr>
          <w:vertAlign w:val="subscript"/>
        </w:rPr>
        <w:t>2</w:t>
      </w:r>
      <w:r w:rsidRPr="000C7B1A">
        <w:t>NCOOH là amino axit đơn giản nhất</w:t>
      </w:r>
    </w:p>
    <w:p w:rsidR="003A3D3B" w:rsidRPr="000C7B1A" w:rsidRDefault="003A3D3B" w:rsidP="002E7143">
      <w:pPr>
        <w:jc w:val="both"/>
      </w:pPr>
      <w:r w:rsidRPr="000C7B1A">
        <w:rPr>
          <w:b/>
        </w:rPr>
        <w:t xml:space="preserve">B. </w:t>
      </w:r>
      <w:r w:rsidRPr="000C7B1A">
        <w:t>Thông thường dạng ion lưỡng cực là dạng tồn tại chính của amino axit</w:t>
      </w:r>
    </w:p>
    <w:p w:rsidR="003A3D3B" w:rsidRPr="000C7B1A" w:rsidRDefault="003A3D3B" w:rsidP="002E7143">
      <w:pPr>
        <w:jc w:val="both"/>
      </w:pPr>
      <w:r w:rsidRPr="000C7B1A">
        <w:rPr>
          <w:b/>
        </w:rPr>
        <w:t xml:space="preserve">C. </w:t>
      </w:r>
      <w:r w:rsidRPr="000C7B1A">
        <w:t>Amino axit ngoài dạng phân tử (H</w:t>
      </w:r>
      <w:r w:rsidRPr="000C7B1A">
        <w:rPr>
          <w:vertAlign w:val="subscript"/>
        </w:rPr>
        <w:t>2</w:t>
      </w:r>
      <w:r w:rsidRPr="000C7B1A">
        <w:t>NRCOOH) còn có dạng ion lưỡng cực (H</w:t>
      </w:r>
      <w:r w:rsidRPr="000C7B1A">
        <w:rPr>
          <w:vertAlign w:val="subscript"/>
        </w:rPr>
        <w:t>3</w:t>
      </w:r>
      <w:r w:rsidRPr="000C7B1A">
        <w:t>N</w:t>
      </w:r>
      <w:r w:rsidRPr="000C7B1A">
        <w:rPr>
          <w:vertAlign w:val="superscript"/>
        </w:rPr>
        <w:t>+</w:t>
      </w:r>
      <w:r w:rsidRPr="000C7B1A">
        <w:t>RCOO</w:t>
      </w:r>
      <w:r w:rsidRPr="000C7B1A">
        <w:rPr>
          <w:vertAlign w:val="superscript"/>
        </w:rPr>
        <w:t>-</w:t>
      </w:r>
      <w:r w:rsidRPr="000C7B1A">
        <w:t>)</w:t>
      </w:r>
    </w:p>
    <w:p w:rsidR="003A3D3B" w:rsidRPr="000C7B1A" w:rsidRDefault="003A3D3B" w:rsidP="002E7143">
      <w:pPr>
        <w:jc w:val="both"/>
      </w:pPr>
      <w:r w:rsidRPr="000C7B1A">
        <w:t>D.</w:t>
      </w:r>
      <w:r w:rsidRPr="000C7B1A">
        <w:rPr>
          <w:b/>
        </w:rPr>
        <w:t xml:space="preserve"> </w:t>
      </w:r>
      <w:r w:rsidRPr="000C7B1A">
        <w:t>Amino axit là hợp chất hữu cơ tạp chức, phân tử chứa đồng thời nhóm amino và nhóm cacboxyl</w:t>
      </w:r>
    </w:p>
    <w:p w:rsidR="003A3D3B" w:rsidRPr="000C7B1A" w:rsidRDefault="003A3D3B" w:rsidP="002E7143">
      <w:pPr>
        <w:tabs>
          <w:tab w:val="left" w:pos="360"/>
          <w:tab w:val="left" w:pos="3240"/>
          <w:tab w:val="left" w:pos="6120"/>
          <w:tab w:val="left" w:pos="9000"/>
        </w:tabs>
        <w:spacing w:line="288" w:lineRule="auto"/>
      </w:pPr>
      <w:r w:rsidRPr="000C7B1A">
        <w:rPr>
          <w:b/>
        </w:rPr>
        <w:t>Câu 28:</w:t>
      </w:r>
      <w:r w:rsidRPr="000C7B1A">
        <w:t xml:space="preserve"> Glixin không tác dụng với  </w:t>
      </w:r>
    </w:p>
    <w:p w:rsidR="003A3D3B" w:rsidRPr="000C7B1A" w:rsidRDefault="003A3D3B" w:rsidP="002E7143">
      <w:pPr>
        <w:tabs>
          <w:tab w:val="left" w:pos="360"/>
          <w:tab w:val="left" w:pos="3240"/>
          <w:tab w:val="left" w:pos="6120"/>
          <w:tab w:val="left" w:pos="9000"/>
        </w:tabs>
        <w:spacing w:line="288" w:lineRule="auto"/>
        <w:rPr>
          <w:lang w:val="pt-BR"/>
        </w:rPr>
      </w:pPr>
      <w:r w:rsidRPr="000C7B1A">
        <w:tab/>
      </w:r>
      <w:r w:rsidRPr="000C7B1A">
        <w:rPr>
          <w:lang w:val="pt-BR"/>
        </w:rPr>
        <w:t>A.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w:t>
      </w:r>
      <w:r w:rsidRPr="000C7B1A">
        <w:rPr>
          <w:lang w:val="pt-BR"/>
        </w:rPr>
        <w:tab/>
        <w:t>B. CaCO</w:t>
      </w:r>
      <w:r w:rsidRPr="000C7B1A">
        <w:rPr>
          <w:vertAlign w:val="subscript"/>
          <w:lang w:val="pt-BR"/>
        </w:rPr>
        <w:t>3</w:t>
      </w:r>
      <w:r w:rsidRPr="000C7B1A">
        <w:rPr>
          <w:lang w:val="pt-BR"/>
        </w:rPr>
        <w:t xml:space="preserve">.     </w:t>
      </w:r>
      <w:r w:rsidRPr="000C7B1A">
        <w:rPr>
          <w:lang w:val="pt-BR"/>
        </w:rPr>
        <w:tab/>
        <w:t>C. 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OH.     </w:t>
      </w:r>
      <w:r w:rsidRPr="000C7B1A">
        <w:rPr>
          <w:lang w:val="pt-BR"/>
        </w:rPr>
        <w:tab/>
        <w:t xml:space="preserve">D. NaCl.  </w:t>
      </w:r>
    </w:p>
    <w:p w:rsidR="003A3D3B" w:rsidRPr="000C7B1A" w:rsidRDefault="003A3D3B" w:rsidP="002E7143">
      <w:pPr>
        <w:tabs>
          <w:tab w:val="left" w:pos="360"/>
          <w:tab w:val="left" w:pos="630"/>
          <w:tab w:val="left" w:pos="3240"/>
          <w:tab w:val="left" w:pos="6120"/>
          <w:tab w:val="left" w:pos="9000"/>
        </w:tabs>
        <w:spacing w:line="288" w:lineRule="auto"/>
        <w:rPr>
          <w:lang w:val="pt-BR"/>
        </w:rPr>
      </w:pPr>
      <w:r w:rsidRPr="000C7B1A">
        <w:rPr>
          <w:b/>
          <w:lang w:val="pt-BR"/>
        </w:rPr>
        <w:t>Câu 29:</w:t>
      </w:r>
      <w:r w:rsidRPr="000C7B1A">
        <w:rPr>
          <w:lang w:val="pt-BR"/>
        </w:rPr>
        <w:t xml:space="preserve"> Trong các chất sau: Cu, HCl, C</w:t>
      </w:r>
      <w:r w:rsidRPr="000C7B1A">
        <w:rPr>
          <w:vertAlign w:val="subscript"/>
          <w:lang w:val="pt-BR"/>
        </w:rPr>
        <w:t>2</w:t>
      </w:r>
      <w:r w:rsidRPr="000C7B1A">
        <w:rPr>
          <w:lang w:val="pt-BR"/>
        </w:rPr>
        <w:t>H</w:t>
      </w:r>
      <w:r w:rsidRPr="000C7B1A">
        <w:rPr>
          <w:vertAlign w:val="subscript"/>
          <w:lang w:val="pt-BR"/>
        </w:rPr>
        <w:t>5</w:t>
      </w:r>
      <w:r w:rsidRPr="000C7B1A">
        <w:rPr>
          <w:lang w:val="pt-BR"/>
        </w:rPr>
        <w:t>OH, HNO</w:t>
      </w:r>
      <w:r w:rsidRPr="000C7B1A">
        <w:rPr>
          <w:vertAlign w:val="subscript"/>
          <w:lang w:val="pt-BR"/>
        </w:rPr>
        <w:t>2</w:t>
      </w:r>
      <w:r w:rsidRPr="000C7B1A">
        <w:rPr>
          <w:lang w:val="pt-BR"/>
        </w:rPr>
        <w:t>, KOH, Na</w:t>
      </w:r>
      <w:r w:rsidRPr="000C7B1A">
        <w:rPr>
          <w:vertAlign w:val="subscript"/>
          <w:lang w:val="pt-BR"/>
        </w:rPr>
        <w:t>2</w:t>
      </w:r>
      <w:r w:rsidRPr="000C7B1A">
        <w:rPr>
          <w:lang w:val="pt-BR"/>
        </w:rPr>
        <w:t>SO</w:t>
      </w:r>
      <w:r w:rsidRPr="000C7B1A">
        <w:rPr>
          <w:vertAlign w:val="subscript"/>
          <w:lang w:val="pt-BR"/>
        </w:rPr>
        <w:t>3</w:t>
      </w:r>
      <w:r w:rsidRPr="000C7B1A">
        <w:rPr>
          <w:lang w:val="pt-BR"/>
        </w:rPr>
        <w:t>, CH</w:t>
      </w:r>
      <w:r w:rsidRPr="000C7B1A">
        <w:rPr>
          <w:vertAlign w:val="subscript"/>
          <w:lang w:val="pt-BR"/>
        </w:rPr>
        <w:t>3</w:t>
      </w:r>
      <w:r w:rsidRPr="000C7B1A">
        <w:rPr>
          <w:lang w:val="pt-BR"/>
        </w:rPr>
        <w:t xml:space="preserve">OH/khí HCl. Axit aminoaxetic tác dụng được với những chất nào </w:t>
      </w:r>
    </w:p>
    <w:p w:rsidR="003A3D3B" w:rsidRPr="000C7B1A" w:rsidRDefault="003A3D3B" w:rsidP="002E7143">
      <w:pPr>
        <w:tabs>
          <w:tab w:val="left" w:pos="630"/>
          <w:tab w:val="left" w:pos="1080"/>
          <w:tab w:val="left" w:pos="3240"/>
          <w:tab w:val="left" w:pos="6120"/>
          <w:tab w:val="left" w:pos="9000"/>
        </w:tabs>
        <w:spacing w:line="288" w:lineRule="auto"/>
        <w:rPr>
          <w:lang w:val="pt-BR"/>
        </w:rPr>
      </w:pPr>
      <w:r w:rsidRPr="000C7B1A">
        <w:rPr>
          <w:lang w:val="pt-BR"/>
        </w:rPr>
        <w:t>A. HCl, HNO</w:t>
      </w:r>
      <w:r w:rsidRPr="000C7B1A">
        <w:rPr>
          <w:vertAlign w:val="subscript"/>
          <w:lang w:val="pt-BR"/>
        </w:rPr>
        <w:t>2</w:t>
      </w:r>
      <w:r w:rsidRPr="000C7B1A">
        <w:rPr>
          <w:lang w:val="pt-BR"/>
        </w:rPr>
        <w:t>, KOH, Na</w:t>
      </w:r>
      <w:r w:rsidRPr="000C7B1A">
        <w:rPr>
          <w:vertAlign w:val="subscript"/>
          <w:lang w:val="pt-BR"/>
        </w:rPr>
        <w:t>2</w:t>
      </w:r>
      <w:r w:rsidRPr="000C7B1A">
        <w:rPr>
          <w:lang w:val="pt-BR"/>
        </w:rPr>
        <w:t>SO</w:t>
      </w:r>
      <w:r w:rsidRPr="000C7B1A">
        <w:rPr>
          <w:vertAlign w:val="subscript"/>
          <w:lang w:val="pt-BR"/>
        </w:rPr>
        <w:t>3</w:t>
      </w:r>
      <w:r w:rsidRPr="000C7B1A">
        <w:rPr>
          <w:lang w:val="pt-BR"/>
        </w:rPr>
        <w:t>, CH</w:t>
      </w:r>
      <w:r w:rsidRPr="000C7B1A">
        <w:rPr>
          <w:vertAlign w:val="subscript"/>
          <w:lang w:val="pt-BR"/>
        </w:rPr>
        <w:t>3</w:t>
      </w:r>
      <w:r w:rsidRPr="000C7B1A">
        <w:rPr>
          <w:lang w:val="pt-BR"/>
        </w:rPr>
        <w:t>OH/khí HCl     B. C</w:t>
      </w:r>
      <w:r w:rsidRPr="000C7B1A">
        <w:rPr>
          <w:vertAlign w:val="subscript"/>
          <w:lang w:val="pt-BR"/>
        </w:rPr>
        <w:t>2</w:t>
      </w:r>
      <w:r w:rsidRPr="000C7B1A">
        <w:rPr>
          <w:lang w:val="pt-BR"/>
        </w:rPr>
        <w:t>H</w:t>
      </w:r>
      <w:r w:rsidRPr="000C7B1A">
        <w:rPr>
          <w:vertAlign w:val="subscript"/>
          <w:lang w:val="pt-BR"/>
        </w:rPr>
        <w:t>5</w:t>
      </w:r>
      <w:r w:rsidRPr="000C7B1A">
        <w:rPr>
          <w:lang w:val="pt-BR"/>
        </w:rPr>
        <w:t>OH, HNO</w:t>
      </w:r>
      <w:r w:rsidRPr="000C7B1A">
        <w:rPr>
          <w:vertAlign w:val="subscript"/>
          <w:lang w:val="pt-BR"/>
        </w:rPr>
        <w:t>2</w:t>
      </w:r>
      <w:r w:rsidRPr="000C7B1A">
        <w:rPr>
          <w:lang w:val="pt-BR"/>
        </w:rPr>
        <w:t>, KOH, Na</w:t>
      </w:r>
      <w:r w:rsidRPr="000C7B1A">
        <w:rPr>
          <w:vertAlign w:val="subscript"/>
          <w:lang w:val="pt-BR"/>
        </w:rPr>
        <w:t>2</w:t>
      </w:r>
      <w:r w:rsidRPr="000C7B1A">
        <w:rPr>
          <w:lang w:val="pt-BR"/>
        </w:rPr>
        <w:t>SO</w:t>
      </w:r>
      <w:r w:rsidRPr="000C7B1A">
        <w:rPr>
          <w:vertAlign w:val="subscript"/>
          <w:lang w:val="pt-BR"/>
        </w:rPr>
        <w:t>3</w:t>
      </w:r>
      <w:r w:rsidRPr="000C7B1A">
        <w:rPr>
          <w:lang w:val="pt-BR"/>
        </w:rPr>
        <w:t>, CH</w:t>
      </w:r>
      <w:r w:rsidRPr="000C7B1A">
        <w:rPr>
          <w:vertAlign w:val="subscript"/>
          <w:lang w:val="pt-BR"/>
        </w:rPr>
        <w:t>3</w:t>
      </w:r>
      <w:r w:rsidRPr="000C7B1A">
        <w:rPr>
          <w:lang w:val="pt-BR"/>
        </w:rPr>
        <w:t>OH/khí HCl, Cu</w:t>
      </w:r>
    </w:p>
    <w:p w:rsidR="003A3D3B" w:rsidRPr="000C7B1A" w:rsidRDefault="003A3D3B" w:rsidP="002E7143">
      <w:pPr>
        <w:tabs>
          <w:tab w:val="left" w:pos="630"/>
          <w:tab w:val="left" w:pos="1080"/>
          <w:tab w:val="left" w:pos="3240"/>
          <w:tab w:val="left" w:pos="6120"/>
          <w:tab w:val="left" w:pos="9000"/>
        </w:tabs>
        <w:spacing w:line="288" w:lineRule="auto"/>
        <w:rPr>
          <w:lang w:val="pt-BR"/>
        </w:rPr>
      </w:pPr>
      <w:r w:rsidRPr="000C7B1A">
        <w:rPr>
          <w:lang w:val="pt-BR"/>
        </w:rPr>
        <w:t xml:space="preserve">     C.  HNO</w:t>
      </w:r>
      <w:r w:rsidRPr="000C7B1A">
        <w:rPr>
          <w:vertAlign w:val="subscript"/>
          <w:lang w:val="pt-BR"/>
        </w:rPr>
        <w:t>2</w:t>
      </w:r>
      <w:r w:rsidRPr="000C7B1A">
        <w:rPr>
          <w:lang w:val="pt-BR"/>
        </w:rPr>
        <w:t>, KOH, Na</w:t>
      </w:r>
      <w:r w:rsidRPr="000C7B1A">
        <w:rPr>
          <w:vertAlign w:val="subscript"/>
          <w:lang w:val="pt-BR"/>
        </w:rPr>
        <w:t>2</w:t>
      </w:r>
      <w:r w:rsidRPr="000C7B1A">
        <w:rPr>
          <w:lang w:val="pt-BR"/>
        </w:rPr>
        <w:t>SO</w:t>
      </w:r>
      <w:r w:rsidRPr="000C7B1A">
        <w:rPr>
          <w:vertAlign w:val="subscript"/>
          <w:lang w:val="pt-BR"/>
        </w:rPr>
        <w:t>3</w:t>
      </w:r>
      <w:r w:rsidRPr="000C7B1A">
        <w:rPr>
          <w:lang w:val="pt-BR"/>
        </w:rPr>
        <w:t>, CH</w:t>
      </w:r>
      <w:r w:rsidRPr="000C7B1A">
        <w:rPr>
          <w:vertAlign w:val="subscript"/>
          <w:lang w:val="pt-BR"/>
        </w:rPr>
        <w:t>3</w:t>
      </w:r>
      <w:r w:rsidRPr="000C7B1A">
        <w:rPr>
          <w:lang w:val="pt-BR"/>
        </w:rPr>
        <w:t>OH/khí HCl, Cu, HCl       D. Tất cả các chất</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30</w:t>
      </w:r>
      <w:r w:rsidRPr="000C7B1A">
        <w:rPr>
          <w:rFonts w:ascii="VNI-Times" w:hAnsi="VNI-Times" w:cs="VNI-Times"/>
          <w:lang w:val="pt-BR"/>
        </w:rPr>
        <w:t xml:space="preserve">. Cho caùc nhaän ñònh sau: </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(1). Alanin laøm quyø tím hoùa xanh. (2). Axit Glutamic laøm quyø tím hoùa ñoû.</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 xml:space="preserve">(3). Lysin laøm quyø tím hoùa xanh. (4). Axit </w:t>
      </w:r>
      <w:r w:rsidRPr="000C7B1A">
        <w:rPr>
          <w:rFonts w:ascii="VNI-Times" w:hAnsi="VNI-Times" w:cs="VNI-Times"/>
        </w:rPr>
        <w:sym w:font="Symbol" w:char="F065"/>
      </w:r>
      <w:r w:rsidRPr="000C7B1A">
        <w:rPr>
          <w:rFonts w:ascii="VNI-Times" w:hAnsi="VNI-Times" w:cs="VNI-Times"/>
          <w:lang w:val="pt-BR"/>
        </w:rPr>
        <w:t xml:space="preserve"> - amino caporic laø nguyeân lieäu ñeå saûn xuaát nilon – 6.</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Soá nhaän ñònh ñuùng laø:</w:t>
      </w:r>
    </w:p>
    <w:p w:rsidR="003A3D3B" w:rsidRPr="000C7B1A" w:rsidRDefault="003A3D3B" w:rsidP="002E7143">
      <w:pPr>
        <w:jc w:val="both"/>
        <w:rPr>
          <w:rFonts w:ascii="VNI-Times" w:hAnsi="VNI-Times" w:cs="VNI-Times"/>
          <w:lang w:val="pt-BR"/>
        </w:rPr>
      </w:pPr>
      <w:r w:rsidRPr="000C7B1A">
        <w:rPr>
          <w:rFonts w:ascii="VNI-Times" w:hAnsi="VNI-Times" w:cs="VNI-Times"/>
          <w:lang w:val="pt-BR"/>
        </w:rPr>
        <w:t>A. 1</w:t>
      </w:r>
      <w:r w:rsidRPr="000C7B1A">
        <w:rPr>
          <w:rFonts w:ascii="VNI-Times" w:hAnsi="VNI-Times" w:cs="VNI-Times"/>
          <w:lang w:val="pt-BR"/>
        </w:rPr>
        <w:tab/>
      </w:r>
      <w:r w:rsidRPr="000C7B1A">
        <w:rPr>
          <w:rFonts w:ascii="VNI-Times" w:hAnsi="VNI-Times" w:cs="VNI-Times"/>
          <w:lang w:val="pt-BR"/>
        </w:rPr>
        <w:tab/>
        <w:t>B. 2</w:t>
      </w:r>
      <w:r w:rsidRPr="000C7B1A">
        <w:rPr>
          <w:rFonts w:ascii="VNI-Times" w:hAnsi="VNI-Times" w:cs="VNI-Times"/>
          <w:lang w:val="pt-BR"/>
        </w:rPr>
        <w:tab/>
      </w:r>
      <w:r w:rsidRPr="000C7B1A">
        <w:rPr>
          <w:rFonts w:ascii="VNI-Times" w:hAnsi="VNI-Times" w:cs="VNI-Times"/>
          <w:lang w:val="pt-BR"/>
        </w:rPr>
        <w:tab/>
        <w:t>C.3</w:t>
      </w:r>
      <w:r w:rsidRPr="000C7B1A">
        <w:rPr>
          <w:rFonts w:ascii="VNI-Times" w:hAnsi="VNI-Times" w:cs="VNI-Times"/>
          <w:lang w:val="pt-BR"/>
        </w:rPr>
        <w:tab/>
      </w:r>
      <w:r w:rsidRPr="000C7B1A">
        <w:rPr>
          <w:rFonts w:ascii="VNI-Times" w:hAnsi="VNI-Times" w:cs="VNI-Times"/>
          <w:lang w:val="pt-BR"/>
        </w:rPr>
        <w:tab/>
        <w:t>D.4</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31</w:t>
      </w:r>
      <w:r w:rsidRPr="000C7B1A">
        <w:rPr>
          <w:rFonts w:ascii="VNI-Times" w:hAnsi="VNI-Times" w:cs="VNI-Times"/>
          <w:lang w:val="pt-BR"/>
        </w:rPr>
        <w:t>. Moät amino axit coù coâng thöùc phaân töû laø C</w:t>
      </w:r>
      <w:r w:rsidRPr="000C7B1A">
        <w:rPr>
          <w:rFonts w:ascii="VNI-Times" w:hAnsi="VNI-Times" w:cs="VNI-Times"/>
          <w:vertAlign w:val="subscript"/>
          <w:lang w:val="pt-BR"/>
        </w:rPr>
        <w:t>4</w:t>
      </w:r>
      <w:r w:rsidRPr="000C7B1A">
        <w:rPr>
          <w:rFonts w:ascii="VNI-Times" w:hAnsi="VNI-Times" w:cs="VNI-Times"/>
          <w:lang w:val="pt-BR"/>
        </w:rPr>
        <w:t>H</w:t>
      </w:r>
      <w:r w:rsidRPr="000C7B1A">
        <w:rPr>
          <w:rFonts w:ascii="VNI-Times" w:hAnsi="VNI-Times" w:cs="VNI-Times"/>
          <w:vertAlign w:val="subscript"/>
          <w:lang w:val="pt-BR"/>
        </w:rPr>
        <w:t>9</w:t>
      </w:r>
      <w:r w:rsidRPr="000C7B1A">
        <w:rPr>
          <w:rFonts w:ascii="VNI-Times" w:hAnsi="VNI-Times" w:cs="VNI-Times"/>
          <w:lang w:val="pt-BR"/>
        </w:rPr>
        <w:t>NO</w:t>
      </w:r>
      <w:r w:rsidRPr="000C7B1A">
        <w:rPr>
          <w:rFonts w:ascii="VNI-Times" w:hAnsi="VNI-Times" w:cs="VNI-Times"/>
          <w:vertAlign w:val="subscript"/>
          <w:lang w:val="pt-BR"/>
        </w:rPr>
        <w:t>2</w:t>
      </w:r>
      <w:r w:rsidRPr="000C7B1A">
        <w:rPr>
          <w:rFonts w:ascii="VNI-Times" w:hAnsi="VNI-Times" w:cs="VNI-Times"/>
          <w:lang w:val="pt-BR"/>
        </w:rPr>
        <w:t>. Soá ñoàng phaân amino axit laø</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A. 3</w:t>
      </w:r>
      <w:r w:rsidRPr="000C7B1A">
        <w:rPr>
          <w:rFonts w:ascii="VNI-Times" w:hAnsi="VNI-Times" w:cs="VNI-Times"/>
          <w:lang w:val="pt-BR"/>
        </w:rPr>
        <w:tab/>
      </w:r>
      <w:r w:rsidRPr="000C7B1A">
        <w:rPr>
          <w:rFonts w:ascii="VNI-Times" w:hAnsi="VNI-Times" w:cs="VNI-Times"/>
          <w:lang w:val="pt-BR"/>
        </w:rPr>
        <w:tab/>
        <w:t>B. 4</w:t>
      </w:r>
      <w:r w:rsidRPr="000C7B1A">
        <w:rPr>
          <w:rFonts w:ascii="VNI-Times" w:hAnsi="VNI-Times" w:cs="VNI-Times"/>
          <w:lang w:val="pt-BR"/>
        </w:rPr>
        <w:tab/>
      </w:r>
      <w:r w:rsidRPr="000C7B1A">
        <w:rPr>
          <w:rFonts w:ascii="VNI-Times" w:hAnsi="VNI-Times" w:cs="VNI-Times"/>
          <w:lang w:val="pt-BR"/>
        </w:rPr>
        <w:tab/>
        <w:t>C. 5</w:t>
      </w:r>
      <w:r w:rsidRPr="000C7B1A">
        <w:rPr>
          <w:rFonts w:ascii="VNI-Times" w:hAnsi="VNI-Times" w:cs="VNI-Times"/>
          <w:lang w:val="pt-BR"/>
        </w:rPr>
        <w:tab/>
      </w:r>
      <w:r w:rsidRPr="000C7B1A">
        <w:rPr>
          <w:rFonts w:ascii="VNI-Times" w:hAnsi="VNI-Times" w:cs="VNI-Times"/>
          <w:lang w:val="pt-BR"/>
        </w:rPr>
        <w:tab/>
        <w:t>D.6</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32</w:t>
      </w:r>
      <w:r w:rsidRPr="000C7B1A">
        <w:rPr>
          <w:rFonts w:ascii="VNI-Times" w:hAnsi="VNI-Times" w:cs="VNI-Times"/>
          <w:lang w:val="pt-BR"/>
        </w:rPr>
        <w:t>: 1 thuoác thöû coù theå nhaän bieát 3 chaát höõu cô : axit aminoaxetic, axit propionic, etylamin laø</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ab/>
        <w:t>A. NaOH.</w:t>
      </w:r>
      <w:r w:rsidRPr="000C7B1A">
        <w:rPr>
          <w:rFonts w:ascii="VNI-Times" w:hAnsi="VNI-Times" w:cs="VNI-Times"/>
          <w:lang w:val="pt-BR"/>
        </w:rPr>
        <w:tab/>
        <w:t>B. HCl.</w:t>
      </w:r>
      <w:r w:rsidRPr="000C7B1A">
        <w:rPr>
          <w:rFonts w:ascii="VNI-Times" w:hAnsi="VNI-Times" w:cs="VNI-Times"/>
          <w:lang w:val="pt-BR"/>
        </w:rPr>
        <w:tab/>
      </w:r>
      <w:r w:rsidRPr="000C7B1A">
        <w:rPr>
          <w:rFonts w:ascii="VNI-Times" w:hAnsi="VNI-Times" w:cs="VNI-Times"/>
          <w:lang w:val="pt-BR"/>
        </w:rPr>
        <w:tab/>
        <w:t>C. Quì tím.</w:t>
      </w:r>
      <w:r w:rsidRPr="000C7B1A">
        <w:rPr>
          <w:rFonts w:ascii="VNI-Times" w:hAnsi="VNI-Times" w:cs="VNI-Times"/>
          <w:lang w:val="pt-BR"/>
        </w:rPr>
        <w:tab/>
        <w:t>D. CH</w:t>
      </w:r>
      <w:r w:rsidRPr="000C7B1A">
        <w:rPr>
          <w:rFonts w:ascii="VNI-Times" w:hAnsi="VNI-Times" w:cs="VNI-Times"/>
          <w:vertAlign w:val="subscript"/>
          <w:lang w:val="pt-BR"/>
        </w:rPr>
        <w:t>3</w:t>
      </w:r>
      <w:r w:rsidRPr="000C7B1A">
        <w:rPr>
          <w:rFonts w:ascii="VNI-Times" w:hAnsi="VNI-Times" w:cs="VNI-Times"/>
          <w:lang w:val="pt-BR"/>
        </w:rPr>
        <w:t>OH/HCl.</w:t>
      </w:r>
    </w:p>
    <w:p w:rsidR="003A3D3B" w:rsidRPr="000C7B1A" w:rsidRDefault="003A3D3B" w:rsidP="002E7143">
      <w:pPr>
        <w:tabs>
          <w:tab w:val="left" w:pos="360"/>
          <w:tab w:val="left" w:pos="1620"/>
          <w:tab w:val="left" w:pos="4320"/>
          <w:tab w:val="left" w:pos="5400"/>
        </w:tabs>
        <w:spacing w:line="204" w:lineRule="auto"/>
        <w:jc w:val="both"/>
        <w:rPr>
          <w:rFonts w:ascii="VNI-Times" w:hAnsi="VNI-Times" w:cs="VNI-Times"/>
          <w:lang w:val="pt-BR"/>
        </w:rPr>
      </w:pPr>
      <w:r w:rsidRPr="000C7B1A">
        <w:rPr>
          <w:rFonts w:ascii="VNI-Times" w:hAnsi="VNI-Times" w:cs="VNI-Times"/>
          <w:b/>
          <w:lang w:val="pt-BR"/>
        </w:rPr>
        <w:t>Caâu 33</w:t>
      </w:r>
      <w:r w:rsidRPr="000C7B1A">
        <w:rPr>
          <w:rFonts w:ascii="VNI-Times" w:hAnsi="VNI-Times" w:cs="VNI-Times"/>
          <w:lang w:val="pt-BR"/>
        </w:rPr>
        <w:t>: Hôïp chaát A coù coâng thöùc phaân töû CH</w:t>
      </w:r>
      <w:r w:rsidRPr="000C7B1A">
        <w:rPr>
          <w:rFonts w:ascii="VNI-Times" w:hAnsi="VNI-Times" w:cs="VNI-Times"/>
          <w:vertAlign w:val="subscript"/>
          <w:lang w:val="pt-BR"/>
        </w:rPr>
        <w:t>6</w:t>
      </w:r>
      <w:r w:rsidRPr="000C7B1A">
        <w:rPr>
          <w:rFonts w:ascii="VNI-Times" w:hAnsi="VNI-Times" w:cs="VNI-Times"/>
          <w:lang w:val="pt-BR"/>
        </w:rPr>
        <w:t>N</w:t>
      </w:r>
      <w:r w:rsidRPr="000C7B1A">
        <w:rPr>
          <w:rFonts w:ascii="VNI-Times" w:hAnsi="VNI-Times" w:cs="VNI-Times"/>
          <w:vertAlign w:val="subscript"/>
          <w:lang w:val="pt-BR"/>
        </w:rPr>
        <w:t>2</w:t>
      </w:r>
      <w:r w:rsidRPr="000C7B1A">
        <w:rPr>
          <w:rFonts w:ascii="VNI-Times" w:hAnsi="VNI-Times" w:cs="VNI-Times"/>
          <w:lang w:val="pt-BR"/>
        </w:rPr>
        <w:t>O</w:t>
      </w:r>
      <w:r w:rsidRPr="000C7B1A">
        <w:rPr>
          <w:rFonts w:ascii="VNI-Times" w:hAnsi="VNI-Times" w:cs="VNI-Times"/>
          <w:vertAlign w:val="subscript"/>
          <w:lang w:val="pt-BR"/>
        </w:rPr>
        <w:t>3</w:t>
      </w:r>
      <w:r w:rsidRPr="000C7B1A">
        <w:rPr>
          <w:rFonts w:ascii="VNI-Times" w:hAnsi="VNI-Times" w:cs="VNI-Times"/>
          <w:lang w:val="pt-BR"/>
        </w:rPr>
        <w:t>. A taùc duïng ñöôïc vôùi KOH taïo ra moät bazô vaø caùc chaát voâ cô. CTCT cuûa A laø</w:t>
      </w:r>
    </w:p>
    <w:p w:rsidR="003A3D3B" w:rsidRPr="000C7B1A" w:rsidRDefault="003A3D3B" w:rsidP="002E7143">
      <w:pPr>
        <w:tabs>
          <w:tab w:val="left" w:pos="360"/>
          <w:tab w:val="left" w:pos="1620"/>
          <w:tab w:val="left" w:pos="4320"/>
          <w:tab w:val="left" w:pos="5400"/>
        </w:tabs>
        <w:spacing w:line="204" w:lineRule="auto"/>
        <w:jc w:val="both"/>
        <w:rPr>
          <w:rFonts w:ascii="VNI-Times" w:hAnsi="VNI-Times" w:cs="VNI-Times"/>
          <w:lang w:val="pt-BR"/>
        </w:rPr>
      </w:pPr>
      <w:r w:rsidRPr="000C7B1A">
        <w:rPr>
          <w:rFonts w:ascii="VNI-Times" w:hAnsi="VNI-Times" w:cs="VNI-Times"/>
          <w:lang w:val="pt-BR"/>
        </w:rPr>
        <w:lastRenderedPageBreak/>
        <w:tab/>
        <w:t>A. H</w:t>
      </w:r>
      <w:r w:rsidRPr="000C7B1A">
        <w:rPr>
          <w:rFonts w:ascii="VNI-Times" w:hAnsi="VNI-Times" w:cs="VNI-Times"/>
          <w:vertAlign w:val="subscript"/>
          <w:lang w:val="pt-BR"/>
        </w:rPr>
        <w:t>2</w:t>
      </w:r>
      <w:r w:rsidRPr="000C7B1A">
        <w:rPr>
          <w:rFonts w:ascii="VNI-Times" w:hAnsi="VNI-Times" w:cs="VNI-Times"/>
          <w:lang w:val="pt-BR"/>
        </w:rPr>
        <w:t>N – COO – NH</w:t>
      </w:r>
      <w:r w:rsidRPr="000C7B1A">
        <w:rPr>
          <w:rFonts w:ascii="VNI-Times" w:hAnsi="VNI-Times" w:cs="VNI-Times"/>
          <w:vertAlign w:val="subscript"/>
          <w:lang w:val="pt-BR"/>
        </w:rPr>
        <w:t>3</w:t>
      </w:r>
      <w:r w:rsidRPr="000C7B1A">
        <w:rPr>
          <w:rFonts w:ascii="VNI-Times" w:hAnsi="VNI-Times" w:cs="VNI-Times"/>
          <w:lang w:val="pt-BR"/>
        </w:rPr>
        <w:t>OH.        B. CH</w:t>
      </w:r>
      <w:r w:rsidRPr="000C7B1A">
        <w:rPr>
          <w:rFonts w:ascii="VNI-Times" w:hAnsi="VNI-Times" w:cs="VNI-Times"/>
          <w:vertAlign w:val="subscript"/>
          <w:lang w:val="pt-BR"/>
        </w:rPr>
        <w:t>3</w:t>
      </w:r>
      <w:r w:rsidRPr="000C7B1A">
        <w:rPr>
          <w:rFonts w:ascii="VNI-Times" w:hAnsi="VNI-Times" w:cs="VNI-Times"/>
          <w:lang w:val="pt-BR"/>
        </w:rPr>
        <w:t>NH</w:t>
      </w:r>
      <w:r w:rsidRPr="000C7B1A">
        <w:rPr>
          <w:rFonts w:ascii="VNI-Times" w:hAnsi="VNI-Times" w:cs="VNI-Times"/>
          <w:vertAlign w:val="subscript"/>
          <w:lang w:val="pt-BR"/>
        </w:rPr>
        <w:t>3</w:t>
      </w:r>
      <w:r w:rsidRPr="000C7B1A">
        <w:rPr>
          <w:rFonts w:ascii="VNI-Times" w:hAnsi="VNI-Times" w:cs="VNI-Times"/>
          <w:vertAlign w:val="superscript"/>
          <w:lang w:val="pt-BR"/>
        </w:rPr>
        <w:t>+</w:t>
      </w:r>
      <w:r w:rsidRPr="000C7B1A">
        <w:rPr>
          <w:rFonts w:ascii="VNI-Times" w:hAnsi="VNI-Times" w:cs="VNI-Times"/>
          <w:lang w:val="pt-BR"/>
        </w:rPr>
        <w:t>NO</w:t>
      </w:r>
      <w:r w:rsidRPr="000C7B1A">
        <w:rPr>
          <w:rFonts w:ascii="VNI-Times" w:hAnsi="VNI-Times" w:cs="VNI-Times"/>
          <w:vertAlign w:val="subscript"/>
          <w:lang w:val="pt-BR"/>
        </w:rPr>
        <w:t>3</w:t>
      </w:r>
      <w:r w:rsidRPr="000C7B1A">
        <w:rPr>
          <w:rFonts w:ascii="VNI-Times" w:hAnsi="VNI-Times" w:cs="VNI-Times"/>
          <w:vertAlign w:val="superscript"/>
          <w:lang w:val="pt-BR"/>
        </w:rPr>
        <w:t>-</w:t>
      </w:r>
      <w:r w:rsidRPr="000C7B1A">
        <w:rPr>
          <w:rFonts w:ascii="VNI-Times" w:hAnsi="VNI-Times" w:cs="VNI-Times"/>
          <w:lang w:val="pt-BR"/>
        </w:rPr>
        <w:t>.        C. HONHCOONH</w:t>
      </w:r>
      <w:r w:rsidRPr="000C7B1A">
        <w:rPr>
          <w:rFonts w:ascii="VNI-Times" w:hAnsi="VNI-Times" w:cs="VNI-Times"/>
          <w:vertAlign w:val="subscript"/>
          <w:lang w:val="pt-BR"/>
        </w:rPr>
        <w:t>4</w:t>
      </w:r>
      <w:r w:rsidRPr="000C7B1A">
        <w:rPr>
          <w:rFonts w:ascii="VNI-Times" w:hAnsi="VNI-Times" w:cs="VNI-Times"/>
          <w:lang w:val="pt-BR"/>
        </w:rPr>
        <w:t>.</w:t>
      </w:r>
      <w:r w:rsidRPr="000C7B1A">
        <w:rPr>
          <w:rFonts w:ascii="VNI-Times" w:hAnsi="VNI-Times" w:cs="VNI-Times"/>
          <w:lang w:val="pt-BR"/>
        </w:rPr>
        <w:tab/>
        <w:t xml:space="preserve">       D. H</w:t>
      </w:r>
      <w:r w:rsidRPr="000C7B1A">
        <w:rPr>
          <w:rFonts w:ascii="VNI-Times" w:hAnsi="VNI-Times" w:cs="VNI-Times"/>
          <w:vertAlign w:val="subscript"/>
          <w:lang w:val="pt-BR"/>
        </w:rPr>
        <w:t>2</w:t>
      </w:r>
      <w:r w:rsidRPr="000C7B1A">
        <w:rPr>
          <w:rFonts w:ascii="VNI-Times" w:hAnsi="VNI-Times" w:cs="VNI-Times"/>
          <w:lang w:val="pt-BR"/>
        </w:rPr>
        <w:t>N-CHOH-NO</w:t>
      </w:r>
      <w:r w:rsidRPr="000C7B1A">
        <w:rPr>
          <w:rFonts w:ascii="VNI-Times" w:hAnsi="VNI-Times" w:cs="VNI-Times"/>
          <w:vertAlign w:val="subscript"/>
          <w:lang w:val="pt-BR"/>
        </w:rPr>
        <w:t>2</w:t>
      </w:r>
      <w:r w:rsidRPr="000C7B1A">
        <w:rPr>
          <w:rFonts w:ascii="VNI-Times" w:hAnsi="VNI-Times" w:cs="VNI-Times"/>
          <w:lang w:val="pt-BR"/>
        </w:rPr>
        <w:t>.</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34</w:t>
      </w:r>
      <w:r w:rsidRPr="000C7B1A">
        <w:rPr>
          <w:rFonts w:ascii="VNI-Times" w:hAnsi="VNI-Times" w:cs="VNI-Times"/>
          <w:lang w:val="pt-BR"/>
        </w:rPr>
        <w:t>: Cho caùc caâu sau:</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 xml:space="preserve">(1). Peptit laø hôïp chaát ñöôïc hình thaønh töø 2 ñeán 50 goác </w:t>
      </w:r>
      <w:r w:rsidRPr="000C7B1A">
        <w:rPr>
          <w:rFonts w:ascii="VNI-Times" w:hAnsi="VNI-Times" w:cs="VNI-Times"/>
        </w:rPr>
        <w:sym w:font="Symbol" w:char="F061"/>
      </w:r>
      <w:r w:rsidRPr="000C7B1A">
        <w:rPr>
          <w:rFonts w:ascii="VNI-Times" w:hAnsi="VNI-Times" w:cs="VNI-Times"/>
          <w:lang w:val="pt-BR"/>
        </w:rPr>
        <w:t xml:space="preserve"> amino axit.</w:t>
      </w:r>
      <w:r w:rsidRPr="000C7B1A">
        <w:rPr>
          <w:rFonts w:ascii="VNI-Times" w:hAnsi="VNI-Times" w:cs="VNI-Times"/>
          <w:lang w:val="pt-BR"/>
        </w:rPr>
        <w:tab/>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(2). Taát caû caùc peptit ñeàu phaûn öùng maøu biure.</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 xml:space="preserve">(3). Töø 3 </w:t>
      </w:r>
      <w:r w:rsidRPr="000C7B1A">
        <w:rPr>
          <w:rFonts w:ascii="VNI-Times" w:hAnsi="VNI-Times" w:cs="VNI-Times"/>
        </w:rPr>
        <w:sym w:font="Symbol" w:char="F061"/>
      </w:r>
      <w:r w:rsidRPr="000C7B1A">
        <w:rPr>
          <w:rFonts w:ascii="VNI-Times" w:hAnsi="VNI-Times" w:cs="VNI-Times"/>
          <w:lang w:val="pt-BR"/>
        </w:rPr>
        <w:t>- amino axit ch</w:t>
      </w:r>
      <w:r w:rsidRPr="000C7B1A">
        <w:rPr>
          <w:lang w:val="pt-BR"/>
        </w:rPr>
        <w:t>ỉ</w:t>
      </w:r>
      <w:r w:rsidRPr="000C7B1A">
        <w:rPr>
          <w:rFonts w:ascii="VNI-Times" w:hAnsi="VNI-Times" w:cs="VNI-Times"/>
          <w:lang w:val="pt-BR"/>
        </w:rPr>
        <w:t xml:space="preserve"> coù theå taïo ra 3 tripeptit khaùc nhau.</w:t>
      </w:r>
      <w:r w:rsidRPr="000C7B1A">
        <w:rPr>
          <w:rFonts w:ascii="VNI-Times" w:hAnsi="VNI-Times" w:cs="VNI-Times"/>
          <w:lang w:val="pt-BR"/>
        </w:rPr>
        <w:tab/>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(4). Khi ñun noùng dung dòch peptit vôùi dung dòch kieàm, saûn phaåm seõ coù phaûn öùng maøu biure.</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Soá nhaän xeùt ñuùng laø:</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lang w:val="pt-BR"/>
        </w:rPr>
        <w:t>A. 1</w:t>
      </w:r>
      <w:r w:rsidRPr="000C7B1A">
        <w:rPr>
          <w:rFonts w:ascii="VNI-Times" w:hAnsi="VNI-Times" w:cs="VNI-Times"/>
          <w:lang w:val="pt-BR"/>
        </w:rPr>
        <w:tab/>
      </w:r>
      <w:r w:rsidRPr="000C7B1A">
        <w:rPr>
          <w:rFonts w:ascii="VNI-Times" w:hAnsi="VNI-Times" w:cs="VNI-Times"/>
          <w:lang w:val="pt-BR"/>
        </w:rPr>
        <w:tab/>
      </w:r>
      <w:r w:rsidRPr="000C7B1A">
        <w:rPr>
          <w:rFonts w:ascii="VNI-Times" w:hAnsi="VNI-Times" w:cs="VNI-Times"/>
          <w:lang w:val="pt-BR"/>
        </w:rPr>
        <w:tab/>
        <w:t>B. 2</w:t>
      </w:r>
      <w:r w:rsidRPr="000C7B1A">
        <w:rPr>
          <w:rFonts w:ascii="VNI-Times" w:hAnsi="VNI-Times" w:cs="VNI-Times"/>
          <w:lang w:val="pt-BR"/>
        </w:rPr>
        <w:tab/>
      </w:r>
      <w:r w:rsidRPr="000C7B1A">
        <w:rPr>
          <w:rFonts w:ascii="VNI-Times" w:hAnsi="VNI-Times" w:cs="VNI-Times"/>
          <w:lang w:val="pt-BR"/>
        </w:rPr>
        <w:tab/>
        <w:t>C. 3</w:t>
      </w:r>
      <w:r w:rsidRPr="000C7B1A">
        <w:rPr>
          <w:rFonts w:ascii="VNI-Times" w:hAnsi="VNI-Times" w:cs="VNI-Times"/>
          <w:lang w:val="pt-BR"/>
        </w:rPr>
        <w:tab/>
      </w:r>
      <w:r w:rsidRPr="000C7B1A">
        <w:rPr>
          <w:rFonts w:ascii="VNI-Times" w:hAnsi="VNI-Times" w:cs="VNI-Times"/>
          <w:lang w:val="pt-BR"/>
        </w:rPr>
        <w:tab/>
        <w:t>D. 4</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t>Caâu 35</w:t>
      </w:r>
      <w:r w:rsidRPr="000C7B1A">
        <w:rPr>
          <w:rFonts w:ascii="VNI-Times" w:hAnsi="VNI-Times" w:cs="VNI-Times"/>
          <w:lang w:val="pt-BR"/>
        </w:rPr>
        <w:t>: Peptit coù coâng thöùc caáu taïo nhö sau:</w:t>
      </w:r>
    </w:p>
    <w:p w:rsidR="003A3D3B" w:rsidRPr="000C7B1A" w:rsidRDefault="00622159" w:rsidP="002E7143">
      <w:pPr>
        <w:spacing w:line="360" w:lineRule="auto"/>
        <w:jc w:val="both"/>
        <w:rPr>
          <w:rFonts w:ascii="VNI-Times" w:hAnsi="VNI-Times" w:cs="VNI-Times"/>
        </w:rPr>
      </w:pPr>
      <w:r>
        <w:rPr>
          <w:rFonts w:ascii="VNI-Times" w:hAnsi="VNI-Times" w:cs="VNI-Times"/>
          <w:noProof/>
        </w:rPr>
        <mc:AlternateContent>
          <mc:Choice Requires="wps">
            <w:drawing>
              <wp:anchor distT="0" distB="0" distL="114300" distR="114300" simplePos="0" relativeHeight="251623936" behindDoc="0" locked="0" layoutInCell="1" allowOverlap="1" wp14:anchorId="0906BD95" wp14:editId="62A3AF67">
                <wp:simplePos x="0" y="0"/>
                <wp:positionH relativeFrom="column">
                  <wp:posOffset>2332355</wp:posOffset>
                </wp:positionH>
                <wp:positionV relativeFrom="paragraph">
                  <wp:posOffset>199390</wp:posOffset>
                </wp:positionV>
                <wp:extent cx="0" cy="56515"/>
                <wp:effectExtent l="5715" t="10795" r="13335" b="8890"/>
                <wp:wrapNone/>
                <wp:docPr id="2748"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5pt,15.7pt" to="183.65pt,2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gyiFQIAACwEAAAOAAAAZHJzL2Uyb0RvYy54bWysU8GO2yAQvVfqPyDfE9tZO5tYcVaVnfSy 7Uba7QcQwDEqBgQkTlT13ztgJ23aS1XVBzzAzJs384bV07kT6MSM5UqWUTpNIsQkUZTLQxl9edtO FhGyDkuKhZKsjC7MRk/r9+9WvS7YTLVKUGYQgEhb9LqMWud0EceWtKzDdqo0k3DZKNNhB1tziKnB PaB3Ip4lyTzulaHaKMKshdN6uIzWAb9pGHEvTWOZQ6KMgJsLqwnr3q/xeoWLg8G65WSkgf+BRYe5 hKQ3qBo7jI6G/wHVcWKUVY2bEtXFqmk4YaEGqCZNfqvmtcWahVqgOVbf2mT/Hyz5fNoZxGkZzR4z 0EriDlR65pKhNH1IfX96bQtwq+TO+ArJWb7qZ0W+WiRV1WJ5YIHn20VDZIiI70L8xmrIsu8/KQo+ +OhUaNa5MZ2HhDagc9DkctOEnR0iwyGB03yep7lnE+PiGqaNdR+Z6pA3ykgA6QCLT8/WDa5XF59F qi0XIgguJOrLaJnP8hBgleDUX3o3aw77Shh0wn5kwjfmvXMz6ihpAGsZppvRdpiLwQaeQno8KATo jNYwE9+WyXKz2CyySTabbyZZUteTD9sqm8y36WNeP9RVVaffPbU0K1pOKZOe3XU+0+zv9B9fyjBZ twm9tSG+Rw+tBbLXfyAdlPTiDWOwV/SyM761XlQYyeA8Ph8/87/ug9fPR77+AQAA//8DAFBLAwQU AAYACAAAACEA+gAMxt0AAAAJAQAADwAAAGRycy9kb3ducmV2LnhtbEyPTU/DMAyG70j8h8hIXKYt 3TptqDSdENAbFwaIq9eYtqJxuibbCr8eox3g5o9Hrx/nm9F16khDaD0bmM8SUMSVty3XBl5fyukN qBCRLXaeycAXBdgUlxc5Ztaf+JmO21grCeGQoYEmxj7TOlQNOQwz3xPL7sMPDqO0Q63tgCcJd51e JMlKO2xZLjTY031D1ef24AyE8o325fekmiTvae1psX94ekRjrq/Gu1tQkcb4B8OvvqhDIU47f2Ab VGcgXa1TQaWYL0EJcB7sDCyTFHSR6/8fFD8AAAD//wMAUEsBAi0AFAAGAAgAAAAhALaDOJL+AAAA 4QEAABMAAAAAAAAAAAAAAAAAAAAAAFtDb250ZW50X1R5cGVzXS54bWxQSwECLQAUAAYACAAAACEA OP0h/9YAAACUAQAACwAAAAAAAAAAAAAAAAAvAQAAX3JlbHMvLnJlbHNQSwECLQAUAAYACAAAACEA x0oMohUCAAAsBAAADgAAAAAAAAAAAAAAAAAuAgAAZHJzL2Uyb0RvYy54bWxQSwECLQAUAAYACAAA ACEA+gAMxt0AAAAJAQAADwAAAAAAAAAAAAAAAABvBAAAZHJzL2Rvd25yZXYueG1sUEsFBgAAAAAE AAQA8wAAAHkFAAAAAA== "/>
            </w:pict>
          </mc:Fallback>
        </mc:AlternateContent>
      </w:r>
      <w:r>
        <w:rPr>
          <w:rFonts w:ascii="VNI-Times" w:hAnsi="VNI-Times" w:cs="VNI-Times"/>
          <w:noProof/>
        </w:rPr>
        <mc:AlternateContent>
          <mc:Choice Requires="wps">
            <w:drawing>
              <wp:anchor distT="0" distB="0" distL="114300" distR="114300" simplePos="0" relativeHeight="251622912" behindDoc="0" locked="0" layoutInCell="1" allowOverlap="1" wp14:anchorId="3C8CFE0D" wp14:editId="07FB0754">
                <wp:simplePos x="0" y="0"/>
                <wp:positionH relativeFrom="column">
                  <wp:posOffset>800100</wp:posOffset>
                </wp:positionH>
                <wp:positionV relativeFrom="paragraph">
                  <wp:posOffset>185420</wp:posOffset>
                </wp:positionV>
                <wp:extent cx="0" cy="56515"/>
                <wp:effectExtent l="6985" t="6350" r="12065" b="13335"/>
                <wp:wrapNone/>
                <wp:docPr id="2747"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0"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6pt" to="63pt,1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n3khFgIAACwEAAAOAAAAZHJzL2Uyb0RvYy54bWysU9uO2yAQfa/Uf0C8J46zdi5WnFVlJ31J u5F2+wEEcIyKAQGJE1X99w7kok37UlX1Ax5gOHPmzMzi+dRJdOTWCa1KnA5HGHFFNRNqX+Jvb+vB DCPniWJEasVLfOYOPy8/flj0puBj3WrJuEUAolzRmxK33psiSRxteUfcUBuu4LLRtiMetnafMEt6 QO9kMh6NJkmvLTNWU+4cnNaXS7yM+E3DqX9pGsc9kiUGbj6uNq67sCbLBSn2lphW0CsN8g8sOiIU BL1D1cQTdLDiD6hOUKudbvyQ6i7RTSMojzlANunot2xeW2J4zAXEceYuk/t/sPTrcWuRYCUeT7Mp Rop0UKWNUByl6VPUpzeuALdKbW3IkJ7Uq9lo+t0hpauWqD2PPN/OBl6mQdHk4UnYOANRdv0XzcCH HLyOYp0a2wVIkAGdYk3O95rwk0f0ckjhNJ/kaR6xSXF7Zqzzn7nuUDBKLIF0hCXHjfOBBiluLiGK 0mshZSy4VKgv8Twf5/GB01KwcBncnN3vKmnRkYSWid817oOb1QfFIljLCVtdbU+EvNgQXKqAB4kA nat16Ykf89F8NVvNskE2nqwG2aiuB5/WVTaYrNNpXj/VVVWnPwO1NCtawRhXgd2tP9Ps7+p/nZRL Z9079C5D8oge9QKyt38kHSsZihcGyhU7zc5be6swtGR0vo5P6Pn3e7DfD/nyFwAAAP//AwBQSwME FAAGAAgAAAAhALObr2jdAAAACQEAAA8AAABkcnMvZG93bnJldi54bWxMj81uwjAQhO9IfQdrK/WC wMFICNI4qGqbWy/8VL0u8TaJGq9DbCDt09f0Uo4zO5r9JlsPthVn6n3jWMNsmoAgLp1puNKw3xWT JQgfkA22jknDN3lY53ejDFPjLryh8zZUIpawT1FDHUKXSunLmiz6qeuI4+3T9RZDlH0lTY+XWG5b qZJkIS02HD/U2NFzTeXX9mQ1+OKdjsXPuBwnH/PKkTq+vL2i1g/3w9MjiEBD+A/DFT+iQx6ZDu7E xos2arWIW4IGtVIgroE/46BhvpyBzDN5uyD/BQAA//8DAFBLAQItABQABgAIAAAAIQC2gziS/gAA AOEBAAATAAAAAAAAAAAAAAAAAAAAAABbQ29udGVudF9UeXBlc10ueG1sUEsBAi0AFAAGAAgAAAAh ADj9If/WAAAAlAEAAAsAAAAAAAAAAAAAAAAALwEAAF9yZWxzLy5yZWxzUEsBAi0AFAAGAAgAAAAh APCfeSEWAgAALAQAAA4AAAAAAAAAAAAAAAAALgIAAGRycy9lMm9Eb2MueG1sUEsBAi0AFAAGAAgA AAAhALObr2jdAAAACQEAAA8AAAAAAAAAAAAAAAAAcAQAAGRycy9kb3ducmV2LnhtbFBLBQYAAAAA BAAEAPMAAAB6BQAAAAA= "/>
            </w:pict>
          </mc:Fallback>
        </mc:AlternateContent>
      </w:r>
      <w:r w:rsidR="003A3D3B" w:rsidRPr="000C7B1A">
        <w:rPr>
          <w:rFonts w:ascii="VNI-Times" w:hAnsi="VNI-Times" w:cs="VNI-Times"/>
          <w:lang w:val="pt-BR"/>
        </w:rPr>
        <w:tab/>
      </w:r>
      <w:r w:rsidR="003A3D3B" w:rsidRPr="000C7B1A">
        <w:rPr>
          <w:rFonts w:ascii="VNI-Times" w:hAnsi="VNI-Times" w:cs="VNI-Times"/>
        </w:rPr>
        <w:t>H</w:t>
      </w:r>
      <w:r w:rsidR="003A3D3B" w:rsidRPr="000C7B1A">
        <w:rPr>
          <w:rFonts w:ascii="VNI-Times" w:hAnsi="VNI-Times" w:cs="VNI-Times"/>
          <w:vertAlign w:val="subscript"/>
        </w:rPr>
        <w:t>2</w:t>
      </w:r>
      <w:r w:rsidR="003A3D3B" w:rsidRPr="000C7B1A">
        <w:rPr>
          <w:rFonts w:ascii="VNI-Times" w:hAnsi="VNI-Times" w:cs="VNI-Times"/>
        </w:rPr>
        <w:t>N-CH-CO-NH-CH</w:t>
      </w:r>
      <w:r w:rsidR="003A3D3B" w:rsidRPr="000C7B1A">
        <w:rPr>
          <w:rFonts w:ascii="VNI-Times" w:hAnsi="VNI-Times" w:cs="VNI-Times"/>
          <w:vertAlign w:val="subscript"/>
        </w:rPr>
        <w:t>2</w:t>
      </w:r>
      <w:r w:rsidR="003A3D3B" w:rsidRPr="000C7B1A">
        <w:rPr>
          <w:rFonts w:ascii="VNI-Times" w:hAnsi="VNI-Times" w:cs="VNI-Times"/>
        </w:rPr>
        <w:t>-CO-NH-CH-COOH</w:t>
      </w:r>
    </w:p>
    <w:p w:rsidR="003A3D3B" w:rsidRPr="000C7B1A" w:rsidRDefault="003A3D3B" w:rsidP="002E7143">
      <w:pPr>
        <w:spacing w:line="204" w:lineRule="auto"/>
        <w:jc w:val="both"/>
        <w:rPr>
          <w:rFonts w:ascii="VNI-Times" w:hAnsi="VNI-Times" w:cs="VNI-Times"/>
        </w:rPr>
      </w:pPr>
      <w:r w:rsidRPr="000C7B1A">
        <w:rPr>
          <w:rFonts w:ascii="VNI-Times" w:hAnsi="VNI-Times" w:cs="VNI-Times"/>
        </w:rPr>
        <w:tab/>
        <w:t xml:space="preserve">         CH</w:t>
      </w:r>
      <w:r w:rsidRPr="000C7B1A">
        <w:rPr>
          <w:rFonts w:ascii="VNI-Times" w:hAnsi="VNI-Times" w:cs="VNI-Times"/>
          <w:vertAlign w:val="subscript"/>
        </w:rPr>
        <w:t>3</w:t>
      </w:r>
      <w:r w:rsidRPr="000C7B1A">
        <w:rPr>
          <w:rFonts w:ascii="VNI-Times" w:hAnsi="VNI-Times" w:cs="VNI-Times"/>
        </w:rPr>
        <w:tab/>
      </w:r>
      <w:r w:rsidRPr="000C7B1A">
        <w:rPr>
          <w:rFonts w:ascii="VNI-Times" w:hAnsi="VNI-Times" w:cs="VNI-Times"/>
        </w:rPr>
        <w:tab/>
      </w:r>
      <w:r w:rsidRPr="000C7B1A">
        <w:rPr>
          <w:rFonts w:ascii="VNI-Times" w:hAnsi="VNI-Times" w:cs="VNI-Times"/>
        </w:rPr>
        <w:tab/>
        <w:t>CH(CH</w:t>
      </w:r>
      <w:r w:rsidRPr="000C7B1A">
        <w:rPr>
          <w:rFonts w:ascii="VNI-Times" w:hAnsi="VNI-Times" w:cs="VNI-Times"/>
          <w:vertAlign w:val="subscript"/>
        </w:rPr>
        <w:t>3</w:t>
      </w:r>
      <w:r w:rsidRPr="000C7B1A">
        <w:rPr>
          <w:rFonts w:ascii="VNI-Times" w:hAnsi="VNI-Times" w:cs="VNI-Times"/>
        </w:rPr>
        <w:t>)</w:t>
      </w:r>
      <w:r w:rsidRPr="000C7B1A">
        <w:rPr>
          <w:rFonts w:ascii="VNI-Times" w:hAnsi="VNI-Times" w:cs="VNI-Times"/>
          <w:vertAlign w:val="subscript"/>
        </w:rPr>
        <w:t>2</w:t>
      </w:r>
      <w:r w:rsidRPr="000C7B1A">
        <w:rPr>
          <w:rFonts w:ascii="VNI-Times" w:hAnsi="VNI-Times" w:cs="VNI-Times"/>
        </w:rPr>
        <w:t>.</w:t>
      </w:r>
    </w:p>
    <w:p w:rsidR="003A3D3B" w:rsidRPr="000C7B1A" w:rsidRDefault="003A3D3B" w:rsidP="002E7143">
      <w:pPr>
        <w:spacing w:line="204" w:lineRule="auto"/>
        <w:jc w:val="both"/>
        <w:rPr>
          <w:rFonts w:ascii="VNI-Times" w:hAnsi="VNI-Times" w:cs="VNI-Times"/>
        </w:rPr>
      </w:pPr>
      <w:r w:rsidRPr="000C7B1A">
        <w:rPr>
          <w:rFonts w:ascii="VNI-Times" w:hAnsi="VNI-Times" w:cs="VNI-Times"/>
        </w:rPr>
        <w:t>Teân goïi ñuùng cuûa peptit treân laø:</w:t>
      </w:r>
    </w:p>
    <w:p w:rsidR="003A3D3B" w:rsidRPr="000C7B1A" w:rsidRDefault="003A3D3B" w:rsidP="002E7143">
      <w:pPr>
        <w:spacing w:line="204" w:lineRule="auto"/>
        <w:jc w:val="both"/>
        <w:rPr>
          <w:rFonts w:ascii="VNI-Times" w:hAnsi="VNI-Times" w:cs="VNI-Times"/>
        </w:rPr>
      </w:pPr>
      <w:r w:rsidRPr="000C7B1A">
        <w:rPr>
          <w:rFonts w:ascii="VNI-Times" w:hAnsi="VNI-Times" w:cs="VNI-Times"/>
        </w:rPr>
        <w:t>A. Ala-Ala-Val.</w:t>
      </w:r>
      <w:r w:rsidRPr="000C7B1A">
        <w:rPr>
          <w:rFonts w:ascii="VNI-Times" w:hAnsi="VNI-Times" w:cs="VNI-Times"/>
        </w:rPr>
        <w:tab/>
      </w:r>
      <w:r w:rsidRPr="000C7B1A">
        <w:rPr>
          <w:rFonts w:ascii="VNI-Times" w:hAnsi="VNI-Times" w:cs="VNI-Times"/>
        </w:rPr>
        <w:tab/>
        <w:t>B. Ala-Gly-Val.</w:t>
      </w:r>
      <w:r w:rsidRPr="000C7B1A">
        <w:rPr>
          <w:rFonts w:ascii="VNI-Times" w:hAnsi="VNI-Times" w:cs="VNI-Times"/>
        </w:rPr>
        <w:tab/>
      </w:r>
      <w:r w:rsidRPr="000C7B1A">
        <w:rPr>
          <w:rFonts w:ascii="VNI-Times" w:hAnsi="VNI-Times" w:cs="VNI-Times"/>
        </w:rPr>
        <w:tab/>
        <w:t>C. Gly – Ala – Gly.</w:t>
      </w:r>
      <w:r w:rsidRPr="000C7B1A">
        <w:rPr>
          <w:rFonts w:ascii="VNI-Times" w:hAnsi="VNI-Times" w:cs="VNI-Times"/>
        </w:rPr>
        <w:tab/>
      </w:r>
      <w:r w:rsidRPr="000C7B1A">
        <w:rPr>
          <w:rFonts w:ascii="VNI-Times" w:hAnsi="VNI-Times" w:cs="VNI-Times"/>
        </w:rPr>
        <w:tab/>
        <w:t>D. Gly-Val-Ala.</w:t>
      </w:r>
    </w:p>
    <w:p w:rsidR="003A3D3B" w:rsidRPr="000C7B1A" w:rsidRDefault="003A3D3B" w:rsidP="002E7143">
      <w:pPr>
        <w:spacing w:line="204" w:lineRule="auto"/>
        <w:jc w:val="both"/>
        <w:rPr>
          <w:rFonts w:ascii="VNI-Times" w:hAnsi="VNI-Times" w:cs="VNI-Times"/>
        </w:rPr>
      </w:pPr>
      <w:r w:rsidRPr="000C7B1A">
        <w:rPr>
          <w:rFonts w:ascii="VNI-Times" w:hAnsi="VNI-Times" w:cs="VNI-Times"/>
          <w:b/>
        </w:rPr>
        <w:t>Caâu 36</w:t>
      </w:r>
      <w:r w:rsidRPr="000C7B1A">
        <w:rPr>
          <w:rFonts w:ascii="VNI-Times" w:hAnsi="VNI-Times" w:cs="VNI-Times"/>
        </w:rPr>
        <w:t>: Coâng thöùc naøo sau ñaây cuûa pentapeptit (A) thoûa ñieàu kieän sau:</w:t>
      </w:r>
    </w:p>
    <w:p w:rsidR="003A3D3B" w:rsidRPr="000C7B1A" w:rsidRDefault="003A3D3B" w:rsidP="002E7143">
      <w:pPr>
        <w:spacing w:line="204" w:lineRule="auto"/>
        <w:jc w:val="both"/>
        <w:rPr>
          <w:rFonts w:ascii="VNI-Times" w:hAnsi="VNI-Times" w:cs="VNI-Times"/>
        </w:rPr>
      </w:pPr>
      <w:r w:rsidRPr="000C7B1A">
        <w:rPr>
          <w:rFonts w:ascii="VNI-Times" w:hAnsi="VNI-Times" w:cs="VNI-Times"/>
        </w:rPr>
        <w:t xml:space="preserve">+ Thuûy phaân hoaøn toaøn 1 mol A thì thu ñöôïc caùc </w:t>
      </w:r>
      <w:r w:rsidRPr="000C7B1A">
        <w:rPr>
          <w:rFonts w:ascii="VNI-Times" w:hAnsi="VNI-Times" w:cs="VNI-Times"/>
        </w:rPr>
        <w:sym w:font="Symbol" w:char="F061"/>
      </w:r>
      <w:r w:rsidRPr="000C7B1A">
        <w:rPr>
          <w:rFonts w:ascii="VNI-Times" w:hAnsi="VNI-Times" w:cs="VNI-Times"/>
        </w:rPr>
        <w:t>- amino axit laø: 3 mol Glyxin , 1 mol Alanin, 1 mol Valin.</w:t>
      </w:r>
    </w:p>
    <w:p w:rsidR="003A3D3B" w:rsidRPr="000C7B1A" w:rsidRDefault="003A3D3B" w:rsidP="002E7143">
      <w:pPr>
        <w:spacing w:line="204" w:lineRule="auto"/>
        <w:jc w:val="both"/>
        <w:rPr>
          <w:rFonts w:ascii="VNI-Times" w:hAnsi="VNI-Times" w:cs="VNI-Times"/>
        </w:rPr>
      </w:pPr>
      <w:r w:rsidRPr="000C7B1A">
        <w:rPr>
          <w:rFonts w:ascii="VNI-Times" w:hAnsi="VNI-Times" w:cs="VNI-Times"/>
        </w:rPr>
        <w:t>+ Thuûy phaân khoâng hoaøn toaøn A, ngoaøi thu ñöôïc caùc amino axit thì coøn thu ñöôïc 2 ñi peptit: Ala-Gly ; Gly- Ala vaø 1 tripeptit Gly-Gly-Val.</w:t>
      </w:r>
    </w:p>
    <w:p w:rsidR="003A3D3B" w:rsidRPr="000C7B1A" w:rsidRDefault="003A3D3B" w:rsidP="002E7143">
      <w:pPr>
        <w:spacing w:line="204" w:lineRule="auto"/>
        <w:jc w:val="both"/>
        <w:rPr>
          <w:rFonts w:ascii="VNI-Times" w:hAnsi="VNI-Times" w:cs="VNI-Times"/>
        </w:rPr>
      </w:pPr>
      <w:r w:rsidRPr="000C7B1A">
        <w:rPr>
          <w:rFonts w:ascii="VNI-Times" w:hAnsi="VNI-Times" w:cs="VNI-Times"/>
        </w:rPr>
        <w:t>A. Ala-Gly-Gly-Gly-Val.      B. Gly-Gly-Ala-Gly-Val.</w:t>
      </w:r>
      <w:r w:rsidRPr="000C7B1A">
        <w:rPr>
          <w:rFonts w:ascii="VNI-Times" w:hAnsi="VNI-Times" w:cs="VNI-Times"/>
        </w:rPr>
        <w:tab/>
        <w:t xml:space="preserve">  C. Gly-Ala-Gly-Gly-Val.     D. Gly-Ala-Gly-Val-Gly.</w:t>
      </w:r>
    </w:p>
    <w:p w:rsidR="003A3D3B" w:rsidRPr="000C7B1A" w:rsidRDefault="003A3D3B" w:rsidP="002E7143">
      <w:pPr>
        <w:spacing w:line="204" w:lineRule="auto"/>
        <w:jc w:val="both"/>
        <w:rPr>
          <w:rFonts w:ascii="VNI-Times" w:hAnsi="VNI-Times" w:cs="VNI-Times"/>
        </w:rPr>
      </w:pPr>
      <w:r w:rsidRPr="000C7B1A">
        <w:rPr>
          <w:rFonts w:ascii="VNI-Times" w:hAnsi="VNI-Times" w:cs="VNI-Times"/>
          <w:b/>
        </w:rPr>
        <w:t>Caâu 37</w:t>
      </w:r>
      <w:r w:rsidRPr="000C7B1A">
        <w:rPr>
          <w:rFonts w:ascii="VNI-Times" w:hAnsi="VNI-Times" w:cs="VNI-Times"/>
        </w:rPr>
        <w:t xml:space="preserve">: Thuyû phaân khoâng hoaøn toaøn tetra peptit (X), ngoaøi caùc </w:t>
      </w:r>
      <w:r w:rsidRPr="000C7B1A">
        <w:rPr>
          <w:rFonts w:ascii="VNI-Times" w:hAnsi="VNI-Times" w:cs="VNI-Times"/>
        </w:rPr>
        <w:sym w:font="Symbol" w:char="F061"/>
      </w:r>
      <w:r w:rsidRPr="000C7B1A">
        <w:rPr>
          <w:rFonts w:ascii="VNI-Times" w:hAnsi="VNI-Times" w:cs="VNI-Times"/>
        </w:rPr>
        <w:t>- amino axit coøn thu ñöôïc caùc ñi petit: Gly-Ala; Phe-Va; Ala-Phe. Caáu taïo naøo sau ñaây laø ñuùng cuûa X.</w:t>
      </w:r>
    </w:p>
    <w:p w:rsidR="003A3D3B" w:rsidRPr="000C7B1A" w:rsidRDefault="003A3D3B" w:rsidP="002E7143">
      <w:pPr>
        <w:spacing w:line="204" w:lineRule="auto"/>
        <w:jc w:val="both"/>
        <w:rPr>
          <w:rFonts w:ascii="VNI-Times" w:hAnsi="VNI-Times" w:cs="VNI-Times"/>
        </w:rPr>
      </w:pPr>
      <w:r w:rsidRPr="000C7B1A">
        <w:rPr>
          <w:rFonts w:ascii="VNI-Times" w:hAnsi="VNI-Times" w:cs="VNI-Times"/>
        </w:rPr>
        <w:t>A. Val-Phe-Gly-Ala.</w:t>
      </w:r>
      <w:r w:rsidRPr="000C7B1A">
        <w:rPr>
          <w:rFonts w:ascii="VNI-Times" w:hAnsi="VNI-Times" w:cs="VNI-Times"/>
        </w:rPr>
        <w:tab/>
      </w:r>
      <w:r w:rsidRPr="000C7B1A">
        <w:rPr>
          <w:rFonts w:ascii="VNI-Times" w:hAnsi="VNI-Times" w:cs="VNI-Times"/>
        </w:rPr>
        <w:tab/>
      </w:r>
      <w:r w:rsidRPr="000C7B1A">
        <w:rPr>
          <w:rFonts w:ascii="VNI-Times" w:hAnsi="VNI-Times" w:cs="VNI-Times"/>
        </w:rPr>
        <w:tab/>
        <w:t>B. Ala-Val-Phe-Gly.        C. Gly-Ala-Val-Phe    D. Gly-Ala-Phe – Val.</w:t>
      </w:r>
    </w:p>
    <w:p w:rsidR="003A3D3B" w:rsidRPr="000C7B1A" w:rsidRDefault="003A3D3B" w:rsidP="002E7143">
      <w:pPr>
        <w:spacing w:line="204" w:lineRule="auto"/>
        <w:jc w:val="both"/>
        <w:rPr>
          <w:rFonts w:ascii="VNI-Times" w:hAnsi="VNI-Times" w:cs="VNI-Times"/>
        </w:rPr>
      </w:pPr>
      <w:r w:rsidRPr="000C7B1A">
        <w:rPr>
          <w:rFonts w:ascii="VNI-Times" w:hAnsi="VNI-Times" w:cs="VNI-Times"/>
          <w:b/>
        </w:rPr>
        <w:t>Caâu 38</w:t>
      </w:r>
      <w:r w:rsidRPr="000C7B1A">
        <w:rPr>
          <w:rFonts w:ascii="VNI-Times" w:hAnsi="VNI-Times" w:cs="VNI-Times"/>
        </w:rPr>
        <w:t>: Ñeå phaân bieät xaø phoøng, hoà tinh boät, loøng traéng tröùng ta seõ duøng thuoác thöû naøo sau ñaây:</w:t>
      </w:r>
    </w:p>
    <w:p w:rsidR="003A3D3B" w:rsidRPr="000C7B1A" w:rsidRDefault="003A3D3B" w:rsidP="002E7143">
      <w:pPr>
        <w:tabs>
          <w:tab w:val="left" w:pos="2340"/>
          <w:tab w:val="left" w:pos="5040"/>
        </w:tabs>
        <w:spacing w:line="204" w:lineRule="auto"/>
        <w:jc w:val="both"/>
        <w:rPr>
          <w:rFonts w:ascii="VNI-Times" w:hAnsi="VNI-Times" w:cs="VNI-Times"/>
        </w:rPr>
      </w:pPr>
      <w:r w:rsidRPr="000C7B1A">
        <w:rPr>
          <w:rFonts w:ascii="VNI-Times" w:hAnsi="VNI-Times" w:cs="VNI-Times"/>
        </w:rPr>
        <w:t>A. Chæ duøng I</w:t>
      </w:r>
      <w:r w:rsidRPr="000C7B1A">
        <w:rPr>
          <w:rFonts w:ascii="VNI-Times" w:hAnsi="VNI-Times" w:cs="VNI-Times"/>
          <w:vertAlign w:val="subscript"/>
        </w:rPr>
        <w:t>2</w:t>
      </w:r>
      <w:r w:rsidRPr="000C7B1A">
        <w:rPr>
          <w:rFonts w:ascii="VNI-Times" w:hAnsi="VNI-Times" w:cs="VNI-Times"/>
        </w:rPr>
        <w:t>.</w:t>
      </w:r>
      <w:r w:rsidRPr="000C7B1A">
        <w:rPr>
          <w:rFonts w:ascii="VNI-Times" w:hAnsi="VNI-Times" w:cs="VNI-Times"/>
        </w:rPr>
        <w:tab/>
        <w:t>B. Chæ duøng Cu(OH)</w:t>
      </w:r>
      <w:r w:rsidRPr="000C7B1A">
        <w:rPr>
          <w:rFonts w:ascii="VNI-Times" w:hAnsi="VNI-Times" w:cs="VNI-Times"/>
          <w:vertAlign w:val="subscript"/>
        </w:rPr>
        <w:t>2</w:t>
      </w:r>
      <w:r w:rsidRPr="000C7B1A">
        <w:rPr>
          <w:rFonts w:ascii="VNI-Times" w:hAnsi="VNI-Times" w:cs="VNI-Times"/>
        </w:rPr>
        <w:t>.</w:t>
      </w:r>
      <w:r w:rsidRPr="000C7B1A">
        <w:rPr>
          <w:rFonts w:ascii="VNI-Times" w:hAnsi="VNI-Times" w:cs="VNI-Times"/>
        </w:rPr>
        <w:tab/>
        <w:t>C. Keát hôïp I</w:t>
      </w:r>
      <w:r w:rsidRPr="000C7B1A">
        <w:rPr>
          <w:rFonts w:ascii="VNI-Times" w:hAnsi="VNI-Times" w:cs="VNI-Times"/>
          <w:vertAlign w:val="subscript"/>
        </w:rPr>
        <w:t>2</w:t>
      </w:r>
      <w:r w:rsidRPr="000C7B1A">
        <w:rPr>
          <w:rFonts w:ascii="VNI-Times" w:hAnsi="VNI-Times" w:cs="VNI-Times"/>
        </w:rPr>
        <w:t xml:space="preserve"> vaø Cu(OH)</w:t>
      </w:r>
      <w:r w:rsidRPr="000C7B1A">
        <w:rPr>
          <w:rFonts w:ascii="VNI-Times" w:hAnsi="VNI-Times" w:cs="VNI-Times"/>
          <w:vertAlign w:val="subscript"/>
        </w:rPr>
        <w:t>2</w:t>
      </w:r>
      <w:r w:rsidRPr="000C7B1A">
        <w:rPr>
          <w:rFonts w:ascii="VNI-Times" w:hAnsi="VNI-Times" w:cs="VNI-Times"/>
        </w:rPr>
        <w:t>.</w:t>
      </w:r>
      <w:r w:rsidRPr="000C7B1A">
        <w:rPr>
          <w:rFonts w:ascii="VNI-Times" w:hAnsi="VNI-Times" w:cs="VNI-Times"/>
        </w:rPr>
        <w:tab/>
        <w:t>D. Keát hôïp I</w:t>
      </w:r>
      <w:r w:rsidRPr="000C7B1A">
        <w:rPr>
          <w:rFonts w:ascii="VNI-Times" w:hAnsi="VNI-Times" w:cs="VNI-Times"/>
          <w:vertAlign w:val="subscript"/>
        </w:rPr>
        <w:t>2</w:t>
      </w:r>
      <w:r w:rsidRPr="000C7B1A">
        <w:rPr>
          <w:rFonts w:ascii="VNI-Times" w:hAnsi="VNI-Times" w:cs="VNI-Times"/>
        </w:rPr>
        <w:t xml:space="preserve"> vaø AgNO</w:t>
      </w:r>
      <w:r w:rsidRPr="000C7B1A">
        <w:rPr>
          <w:rFonts w:ascii="VNI-Times" w:hAnsi="VNI-Times" w:cs="VNI-Times"/>
          <w:vertAlign w:val="subscript"/>
        </w:rPr>
        <w:t>3</w:t>
      </w:r>
      <w:r w:rsidRPr="000C7B1A">
        <w:rPr>
          <w:rFonts w:ascii="VNI-Times" w:hAnsi="VNI-Times" w:cs="VNI-Times"/>
        </w:rPr>
        <w:t>/NH</w:t>
      </w:r>
      <w:r w:rsidRPr="000C7B1A">
        <w:rPr>
          <w:rFonts w:ascii="VNI-Times" w:hAnsi="VNI-Times" w:cs="VNI-Times"/>
          <w:vertAlign w:val="subscript"/>
        </w:rPr>
        <w:t>3</w:t>
      </w:r>
      <w:r w:rsidRPr="000C7B1A">
        <w:rPr>
          <w:rFonts w:ascii="VNI-Times" w:hAnsi="VNI-Times" w:cs="VNI-Times"/>
        </w:rPr>
        <w:t>.</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b/>
        </w:rPr>
        <w:t>Caâu 39</w:t>
      </w:r>
      <w:r w:rsidRPr="000C7B1A">
        <w:rPr>
          <w:rFonts w:ascii="VNI-Times" w:hAnsi="VNI-Times" w:cs="VNI-Times"/>
        </w:rPr>
        <w:t>: Cho caùc caâu sau:</w:t>
      </w:r>
    </w:p>
    <w:p w:rsidR="003A3D3B" w:rsidRPr="000C7B1A" w:rsidRDefault="003A3D3B" w:rsidP="002E7143">
      <w:pPr>
        <w:numPr>
          <w:ilvl w:val="0"/>
          <w:numId w:val="42"/>
        </w:numPr>
        <w:spacing w:line="204" w:lineRule="auto"/>
        <w:ind w:firstLine="0"/>
        <w:jc w:val="both"/>
        <w:rPr>
          <w:rFonts w:ascii="VNI-Times" w:hAnsi="VNI-Times" w:cs="VNI-Times"/>
        </w:rPr>
      </w:pPr>
      <w:r w:rsidRPr="000C7B1A">
        <w:rPr>
          <w:rFonts w:ascii="VNI-Times" w:hAnsi="VNI-Times" w:cs="VNI-Times"/>
        </w:rPr>
        <w:t>Amin laø loaïi hôïp chaát coù chöùa nhoùm –NH</w:t>
      </w:r>
      <w:r w:rsidRPr="000C7B1A">
        <w:rPr>
          <w:rFonts w:ascii="VNI-Times" w:hAnsi="VNI-Times" w:cs="VNI-Times"/>
          <w:vertAlign w:val="subscript"/>
        </w:rPr>
        <w:t>2</w:t>
      </w:r>
      <w:r w:rsidRPr="000C7B1A">
        <w:rPr>
          <w:rFonts w:ascii="VNI-Times" w:hAnsi="VNI-Times" w:cs="VNI-Times"/>
        </w:rPr>
        <w:t xml:space="preserve"> trong phaân töû.</w:t>
      </w:r>
    </w:p>
    <w:p w:rsidR="003A3D3B" w:rsidRPr="000C7B1A" w:rsidRDefault="003A3D3B" w:rsidP="002E7143">
      <w:pPr>
        <w:numPr>
          <w:ilvl w:val="0"/>
          <w:numId w:val="42"/>
        </w:numPr>
        <w:spacing w:line="204" w:lineRule="auto"/>
        <w:ind w:firstLine="0"/>
        <w:jc w:val="both"/>
        <w:rPr>
          <w:rFonts w:ascii="VNI-Times" w:hAnsi="VNI-Times" w:cs="VNI-Times"/>
        </w:rPr>
      </w:pPr>
      <w:r w:rsidRPr="000C7B1A">
        <w:rPr>
          <w:rFonts w:ascii="VNI-Times" w:hAnsi="VNI-Times" w:cs="VNI-Times"/>
        </w:rPr>
        <w:t>Hai nhoùm chöùc –COOH vaø –NH</w:t>
      </w:r>
      <w:r w:rsidRPr="000C7B1A">
        <w:rPr>
          <w:rFonts w:ascii="VNI-Times" w:hAnsi="VNI-Times" w:cs="VNI-Times"/>
          <w:vertAlign w:val="subscript"/>
        </w:rPr>
        <w:t>2</w:t>
      </w:r>
      <w:r w:rsidRPr="000C7B1A">
        <w:rPr>
          <w:rFonts w:ascii="VNI-Times" w:hAnsi="VNI-Times" w:cs="VNI-Times"/>
        </w:rPr>
        <w:t xml:space="preserve"> trong amino axit töông taùc vôùi nhau thaønh ion löôõng cöïc.</w:t>
      </w:r>
    </w:p>
    <w:p w:rsidR="003A3D3B" w:rsidRPr="000C7B1A" w:rsidRDefault="003A3D3B" w:rsidP="002E7143">
      <w:pPr>
        <w:numPr>
          <w:ilvl w:val="0"/>
          <w:numId w:val="42"/>
        </w:numPr>
        <w:spacing w:line="204" w:lineRule="auto"/>
        <w:ind w:firstLine="0"/>
        <w:jc w:val="both"/>
        <w:rPr>
          <w:rFonts w:ascii="VNI-Times" w:hAnsi="VNI-Times" w:cs="VNI-Times"/>
        </w:rPr>
      </w:pPr>
      <w:r w:rsidRPr="000C7B1A">
        <w:rPr>
          <w:rFonts w:ascii="VNI-Times" w:hAnsi="VNI-Times" w:cs="VNI-Times"/>
        </w:rPr>
        <w:t xml:space="preserve">Poli peptit laø polime maø phaân töû goàm 11 ñeán 50 maéc xích </w:t>
      </w:r>
      <w:r w:rsidRPr="000C7B1A">
        <w:rPr>
          <w:rFonts w:ascii="VNI-Times" w:hAnsi="VNI-Times" w:cs="VNI-Times"/>
        </w:rPr>
        <w:sym w:font="Symbol" w:char="F061"/>
      </w:r>
      <w:r w:rsidRPr="000C7B1A">
        <w:rPr>
          <w:rFonts w:ascii="VNI-Times" w:hAnsi="VNI-Times" w:cs="VNI-Times"/>
        </w:rPr>
        <w:t>-amino axit noái vôùi nhau bôûi caùc lieân keát peptit.</w:t>
      </w:r>
    </w:p>
    <w:p w:rsidR="003A3D3B" w:rsidRPr="000C7B1A" w:rsidRDefault="003A3D3B" w:rsidP="002E7143">
      <w:pPr>
        <w:numPr>
          <w:ilvl w:val="0"/>
          <w:numId w:val="42"/>
        </w:numPr>
        <w:spacing w:line="204" w:lineRule="auto"/>
        <w:ind w:firstLine="0"/>
        <w:jc w:val="both"/>
        <w:rPr>
          <w:rFonts w:ascii="VNI-Times" w:hAnsi="VNI-Times" w:cs="VNI-Times"/>
        </w:rPr>
      </w:pPr>
      <w:r w:rsidRPr="000C7B1A">
        <w:rPr>
          <w:rFonts w:ascii="VNI-Times" w:hAnsi="VNI-Times" w:cs="VNI-Times"/>
        </w:rPr>
        <w:t>Protein laø polime maø phaân töû chæ goàm caùc polipeptit noái vôùi nhau baèng lieân keát peptit.</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rPr>
        <w:t>Coù bao nhieâu nhaän ñònh ñuùng trong caùc nhaän ñònh treân:</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rPr>
        <w:t>A.1</w:t>
      </w:r>
      <w:r w:rsidRPr="000C7B1A">
        <w:rPr>
          <w:rFonts w:ascii="VNI-Times" w:hAnsi="VNI-Times" w:cs="VNI-Times"/>
        </w:rPr>
        <w:tab/>
      </w:r>
      <w:r w:rsidRPr="000C7B1A">
        <w:rPr>
          <w:rFonts w:ascii="VNI-Times" w:hAnsi="VNI-Times" w:cs="VNI-Times"/>
        </w:rPr>
        <w:tab/>
      </w:r>
      <w:r w:rsidRPr="000C7B1A">
        <w:rPr>
          <w:rFonts w:ascii="VNI-Times" w:hAnsi="VNI-Times" w:cs="VNI-Times"/>
        </w:rPr>
        <w:tab/>
        <w:t>B.2</w:t>
      </w:r>
      <w:r w:rsidRPr="000C7B1A">
        <w:rPr>
          <w:rFonts w:ascii="VNI-Times" w:hAnsi="VNI-Times" w:cs="VNI-Times"/>
        </w:rPr>
        <w:tab/>
      </w:r>
      <w:r w:rsidRPr="000C7B1A">
        <w:rPr>
          <w:rFonts w:ascii="VNI-Times" w:hAnsi="VNI-Times" w:cs="VNI-Times"/>
        </w:rPr>
        <w:tab/>
        <w:t>C.3</w:t>
      </w:r>
      <w:r w:rsidRPr="000C7B1A">
        <w:rPr>
          <w:rFonts w:ascii="VNI-Times" w:hAnsi="VNI-Times" w:cs="VNI-Times"/>
        </w:rPr>
        <w:tab/>
      </w:r>
      <w:r w:rsidRPr="000C7B1A">
        <w:rPr>
          <w:rFonts w:ascii="VNI-Times" w:hAnsi="VNI-Times" w:cs="VNI-Times"/>
        </w:rPr>
        <w:tab/>
        <w:t>D.4</w:t>
      </w:r>
    </w:p>
    <w:p w:rsidR="003A3D3B" w:rsidRPr="000C7B1A" w:rsidRDefault="003A3D3B" w:rsidP="002E7143">
      <w:pPr>
        <w:spacing w:line="204" w:lineRule="auto"/>
        <w:jc w:val="both"/>
        <w:rPr>
          <w:rFonts w:ascii="VNI-Times" w:hAnsi="VNI-Times" w:cs="VNI-Times"/>
        </w:rPr>
      </w:pPr>
      <w:r w:rsidRPr="000C7B1A">
        <w:rPr>
          <w:rFonts w:ascii="VNI-Times" w:hAnsi="VNI-Times" w:cs="VNI-Times"/>
          <w:b/>
        </w:rPr>
        <w:t>Caâu 40</w:t>
      </w:r>
      <w:r w:rsidRPr="000C7B1A">
        <w:rPr>
          <w:rFonts w:ascii="VNI-Times" w:hAnsi="VNI-Times" w:cs="VNI-Times"/>
        </w:rPr>
        <w:t>: Cho caùc dung dòch sau ñaây: CH</w:t>
      </w:r>
      <w:r w:rsidRPr="000C7B1A">
        <w:rPr>
          <w:rFonts w:ascii="VNI-Times" w:hAnsi="VNI-Times" w:cs="VNI-Times"/>
          <w:vertAlign w:val="subscript"/>
        </w:rPr>
        <w:t>3</w:t>
      </w:r>
      <w:r w:rsidRPr="000C7B1A">
        <w:rPr>
          <w:rFonts w:ascii="VNI-Times" w:hAnsi="VNI-Times" w:cs="VNI-Times"/>
        </w:rPr>
        <w:t>NH</w:t>
      </w:r>
      <w:r w:rsidRPr="000C7B1A">
        <w:rPr>
          <w:rFonts w:ascii="VNI-Times" w:hAnsi="VNI-Times" w:cs="VNI-Times"/>
          <w:vertAlign w:val="subscript"/>
        </w:rPr>
        <w:t>2</w:t>
      </w:r>
      <w:r w:rsidRPr="000C7B1A">
        <w:rPr>
          <w:rFonts w:ascii="VNI-Times" w:hAnsi="VNI-Times" w:cs="VNI-Times"/>
        </w:rPr>
        <w:t>; NH</w:t>
      </w:r>
      <w:r w:rsidRPr="000C7B1A">
        <w:rPr>
          <w:rFonts w:ascii="VNI-Times" w:hAnsi="VNI-Times" w:cs="VNI-Times"/>
          <w:vertAlign w:val="subscript"/>
        </w:rPr>
        <w:t>2</w:t>
      </w:r>
      <w:r w:rsidRPr="000C7B1A">
        <w:rPr>
          <w:rFonts w:ascii="VNI-Times" w:hAnsi="VNI-Times" w:cs="VNI-Times"/>
        </w:rPr>
        <w:t>-CH</w:t>
      </w:r>
      <w:r w:rsidRPr="000C7B1A">
        <w:rPr>
          <w:rFonts w:ascii="VNI-Times" w:hAnsi="VNI-Times" w:cs="VNI-Times"/>
          <w:vertAlign w:val="subscript"/>
        </w:rPr>
        <w:t>2</w:t>
      </w:r>
      <w:r w:rsidRPr="000C7B1A">
        <w:rPr>
          <w:rFonts w:ascii="VNI-Times" w:hAnsi="VNI-Times" w:cs="VNI-Times"/>
        </w:rPr>
        <w:t>-COOH; CH</w:t>
      </w:r>
      <w:r w:rsidRPr="000C7B1A">
        <w:rPr>
          <w:rFonts w:ascii="VNI-Times" w:hAnsi="VNI-Times" w:cs="VNI-Times"/>
          <w:vertAlign w:val="subscript"/>
        </w:rPr>
        <w:t>3</w:t>
      </w:r>
      <w:r w:rsidRPr="000C7B1A">
        <w:rPr>
          <w:rFonts w:ascii="VNI-Times" w:hAnsi="VNI-Times" w:cs="VNI-Times"/>
        </w:rPr>
        <w:t>COONH</w:t>
      </w:r>
      <w:r w:rsidRPr="000C7B1A">
        <w:rPr>
          <w:rFonts w:ascii="VNI-Times" w:hAnsi="VNI-Times" w:cs="VNI-Times"/>
          <w:vertAlign w:val="subscript"/>
        </w:rPr>
        <w:t>4</w:t>
      </w:r>
      <w:r w:rsidRPr="000C7B1A">
        <w:rPr>
          <w:rFonts w:ascii="VNI-Times" w:hAnsi="VNI-Times" w:cs="VNI-Times"/>
        </w:rPr>
        <w:t>, loøng traéng tröùng ( anbumin). Ñeå nhaän bieát ra abumin ta coù theå duøng caùch naøo sau ñaây:</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rPr>
        <w:tab/>
        <w:t>A. Ñun noùng nheï.</w:t>
      </w:r>
      <w:r w:rsidRPr="000C7B1A">
        <w:rPr>
          <w:rFonts w:ascii="VNI-Times" w:hAnsi="VNI-Times" w:cs="VNI-Times"/>
        </w:rPr>
        <w:tab/>
        <w:t>B. Cu(OH)</w:t>
      </w:r>
      <w:r w:rsidRPr="000C7B1A">
        <w:rPr>
          <w:rFonts w:ascii="VNI-Times" w:hAnsi="VNI-Times" w:cs="VNI-Times"/>
          <w:vertAlign w:val="subscript"/>
        </w:rPr>
        <w:t>2</w:t>
      </w:r>
      <w:r w:rsidRPr="000C7B1A">
        <w:rPr>
          <w:rFonts w:ascii="VNI-Times" w:hAnsi="VNI-Times" w:cs="VNI-Times"/>
        </w:rPr>
        <w:t>.</w:t>
      </w:r>
      <w:r w:rsidRPr="000C7B1A">
        <w:rPr>
          <w:rFonts w:ascii="VNI-Times" w:hAnsi="VNI-Times" w:cs="VNI-Times"/>
        </w:rPr>
        <w:tab/>
        <w:t>C. HNO</w:t>
      </w:r>
      <w:r w:rsidRPr="000C7B1A">
        <w:rPr>
          <w:rFonts w:ascii="VNI-Times" w:hAnsi="VNI-Times" w:cs="VNI-Times"/>
          <w:vertAlign w:val="subscript"/>
        </w:rPr>
        <w:t>3</w:t>
      </w:r>
      <w:r w:rsidRPr="000C7B1A">
        <w:rPr>
          <w:rFonts w:ascii="VNI-Times" w:hAnsi="VNI-Times" w:cs="VNI-Times"/>
        </w:rPr>
        <w:tab/>
      </w:r>
      <w:r w:rsidRPr="000C7B1A">
        <w:rPr>
          <w:rFonts w:ascii="VNI-Times" w:hAnsi="VNI-Times" w:cs="VNI-Times"/>
        </w:rPr>
        <w:tab/>
        <w:t>D. taát caû.</w:t>
      </w:r>
    </w:p>
    <w:p w:rsidR="003A3D3B" w:rsidRPr="000C7B1A" w:rsidRDefault="003A3D3B" w:rsidP="002E7143">
      <w:pPr>
        <w:spacing w:line="204" w:lineRule="auto"/>
        <w:ind w:left="360"/>
        <w:jc w:val="both"/>
        <w:rPr>
          <w:rFonts w:ascii="VNI-Times" w:hAnsi="VNI-Times" w:cs="VNI-Times"/>
        </w:rPr>
      </w:pPr>
      <w:r w:rsidRPr="000C7B1A">
        <w:rPr>
          <w:rFonts w:ascii="VNI-Times" w:hAnsi="VNI-Times" w:cs="VNI-Times"/>
          <w:b/>
        </w:rPr>
        <w:t>Caâu 41</w:t>
      </w:r>
      <w:r w:rsidRPr="000C7B1A">
        <w:rPr>
          <w:rFonts w:ascii="VNI-Times" w:hAnsi="VNI-Times" w:cs="VNI-Times"/>
        </w:rPr>
        <w:t>: Lyù do naøo sau ñaây laøm cho protein bò ñoâng tuï:</w:t>
      </w:r>
    </w:p>
    <w:p w:rsidR="003A3D3B" w:rsidRPr="000C7B1A" w:rsidRDefault="003A3D3B" w:rsidP="002E7143">
      <w:pPr>
        <w:spacing w:line="204" w:lineRule="auto"/>
        <w:ind w:left="360"/>
        <w:jc w:val="both"/>
        <w:rPr>
          <w:rFonts w:ascii="VNI-Times" w:hAnsi="VNI-Times" w:cs="VNI-Times"/>
          <w:lang w:val="pt-BR"/>
        </w:rPr>
      </w:pPr>
      <w:r w:rsidRPr="000C7B1A">
        <w:rPr>
          <w:rFonts w:ascii="VNI-Times" w:hAnsi="VNI-Times" w:cs="VNI-Times"/>
        </w:rPr>
        <w:tab/>
      </w:r>
      <w:r w:rsidRPr="000C7B1A">
        <w:rPr>
          <w:rFonts w:ascii="VNI-Times" w:hAnsi="VNI-Times" w:cs="VNI-Times"/>
          <w:lang w:val="pt-BR"/>
        </w:rPr>
        <w:t>(1) Do nhieät. ; (2). Do axit. ; (3). Do Bazô. ; (4) Do Muoái cuûa KL naëng.</w:t>
      </w:r>
    </w:p>
    <w:p w:rsidR="003A3D3B" w:rsidRPr="000C7B1A" w:rsidRDefault="003A3D3B" w:rsidP="002E7143">
      <w:pPr>
        <w:spacing w:line="204" w:lineRule="auto"/>
        <w:ind w:left="360"/>
        <w:jc w:val="both"/>
        <w:rPr>
          <w:rFonts w:ascii="VNI-Times" w:hAnsi="VNI-Times" w:cs="VNI-Times"/>
          <w:lang w:val="pt-BR"/>
        </w:rPr>
      </w:pPr>
      <w:r w:rsidRPr="000C7B1A">
        <w:rPr>
          <w:rFonts w:ascii="VNI-Times" w:hAnsi="VNI-Times" w:cs="VNI-Times"/>
          <w:lang w:val="pt-BR"/>
        </w:rPr>
        <w:tab/>
        <w:t>A. Coù 1 lí do ôû treân.</w:t>
      </w:r>
      <w:r w:rsidRPr="000C7B1A">
        <w:rPr>
          <w:rFonts w:ascii="VNI-Times" w:hAnsi="VNI-Times" w:cs="VNI-Times"/>
          <w:lang w:val="pt-BR"/>
        </w:rPr>
        <w:tab/>
        <w:t>B. Coù 2 lí do ôû treân.</w:t>
      </w:r>
      <w:r w:rsidRPr="000C7B1A">
        <w:rPr>
          <w:rFonts w:ascii="VNI-Times" w:hAnsi="VNI-Times" w:cs="VNI-Times"/>
          <w:lang w:val="pt-BR"/>
        </w:rPr>
        <w:tab/>
      </w:r>
      <w:r w:rsidRPr="000C7B1A">
        <w:rPr>
          <w:rFonts w:ascii="VNI-Times" w:hAnsi="VNI-Times" w:cs="VNI-Times"/>
          <w:lang w:val="pt-BR"/>
        </w:rPr>
        <w:tab/>
        <w:t>C. Coù 3 lí do ôû treân.</w:t>
      </w:r>
      <w:r w:rsidRPr="000C7B1A">
        <w:rPr>
          <w:rFonts w:ascii="VNI-Times" w:hAnsi="VNI-Times" w:cs="VNI-Times"/>
          <w:lang w:val="pt-BR"/>
        </w:rPr>
        <w:tab/>
      </w:r>
      <w:r w:rsidRPr="000C7B1A">
        <w:rPr>
          <w:rFonts w:ascii="VNI-Times" w:hAnsi="VNI-Times" w:cs="VNI-Times"/>
          <w:lang w:val="pt-BR"/>
        </w:rPr>
        <w:tab/>
        <w:t>D. Coù 4 lí do ôû treân.</w:t>
      </w:r>
    </w:p>
    <w:p w:rsidR="003A3D3B" w:rsidRPr="000C7B1A" w:rsidRDefault="003A3D3B" w:rsidP="002E7143">
      <w:pPr>
        <w:spacing w:line="192" w:lineRule="auto"/>
        <w:ind w:left="720"/>
        <w:jc w:val="both"/>
        <w:rPr>
          <w:rFonts w:ascii="VNI-Times" w:hAnsi="VNI-Times"/>
          <w:lang w:val="pt-BR"/>
        </w:rPr>
      </w:pPr>
      <w:r w:rsidRPr="000C7B1A">
        <w:rPr>
          <w:rFonts w:ascii="VNI-Times" w:hAnsi="VNI-Times" w:cs="VNI-Times"/>
          <w:b/>
          <w:lang w:val="pt-BR"/>
        </w:rPr>
        <w:t>Caâu 42</w:t>
      </w:r>
      <w:r w:rsidRPr="000C7B1A">
        <w:rPr>
          <w:rFonts w:ascii="VNI-Times" w:hAnsi="VNI-Times" w:cs="VNI-Times"/>
          <w:lang w:val="pt-BR"/>
        </w:rPr>
        <w:t xml:space="preserve">: </w:t>
      </w:r>
      <w:r w:rsidRPr="000C7B1A">
        <w:rPr>
          <w:rFonts w:ascii="VNI-Times" w:hAnsi="VNI-Times"/>
          <w:lang w:val="pt-BR"/>
        </w:rPr>
        <w:t>Hôïp chaát naøo sau ñaây khoâng phaûi laø amino axit.</w:t>
      </w:r>
    </w:p>
    <w:p w:rsidR="003A3D3B" w:rsidRPr="000C7B1A" w:rsidRDefault="003A3D3B" w:rsidP="002E7143">
      <w:pPr>
        <w:spacing w:line="192" w:lineRule="auto"/>
        <w:ind w:left="360"/>
        <w:jc w:val="both"/>
        <w:rPr>
          <w:rFonts w:ascii="VNI-Times" w:hAnsi="VNI-Times"/>
          <w:lang w:val="en-SG"/>
        </w:rPr>
      </w:pPr>
      <w:r w:rsidRPr="000C7B1A">
        <w:rPr>
          <w:rFonts w:ascii="VNI-Times" w:hAnsi="VNI-Times"/>
          <w:lang w:val="pt-BR"/>
        </w:rPr>
        <w:t xml:space="preserve">      </w:t>
      </w:r>
      <w:r w:rsidRPr="000C7B1A">
        <w:rPr>
          <w:rFonts w:ascii="VNI-Times" w:hAnsi="VNI-Times"/>
          <w:lang w:val="pt-BR"/>
        </w:rPr>
        <w:tab/>
      </w:r>
      <w:r w:rsidRPr="000C7B1A">
        <w:rPr>
          <w:rFonts w:ascii="VNI-Times" w:hAnsi="VNI-Times"/>
          <w:lang w:val="en-SG"/>
        </w:rPr>
        <w:t>A. H</w:t>
      </w:r>
      <w:r w:rsidRPr="000C7B1A">
        <w:rPr>
          <w:rFonts w:ascii="VNI-Times" w:hAnsi="VNI-Times"/>
          <w:vertAlign w:val="subscript"/>
          <w:lang w:val="en-SG"/>
        </w:rPr>
        <w:t>2</w:t>
      </w:r>
      <w:r w:rsidRPr="000C7B1A">
        <w:rPr>
          <w:rFonts w:ascii="VNI-Times" w:hAnsi="VNI-Times"/>
          <w:lang w:val="en-SG"/>
        </w:rPr>
        <w:t>N-CH</w:t>
      </w:r>
      <w:r w:rsidRPr="000C7B1A">
        <w:rPr>
          <w:rFonts w:ascii="VNI-Times" w:hAnsi="VNI-Times"/>
          <w:vertAlign w:val="subscript"/>
          <w:lang w:val="en-SG"/>
        </w:rPr>
        <w:t>2</w:t>
      </w:r>
      <w:r w:rsidRPr="000C7B1A">
        <w:rPr>
          <w:rFonts w:ascii="VNI-Times" w:hAnsi="VNI-Times"/>
          <w:lang w:val="en-SG"/>
        </w:rPr>
        <w:t>-COOH.     B. CH</w:t>
      </w:r>
      <w:r w:rsidRPr="000C7B1A">
        <w:rPr>
          <w:rFonts w:ascii="VNI-Times" w:hAnsi="VNI-Times"/>
          <w:vertAlign w:val="subscript"/>
          <w:lang w:val="en-SG"/>
        </w:rPr>
        <w:t>3</w:t>
      </w:r>
      <w:r w:rsidRPr="000C7B1A">
        <w:rPr>
          <w:rFonts w:ascii="VNI-Times" w:hAnsi="VNI-Times"/>
          <w:lang w:val="en-SG"/>
        </w:rPr>
        <w:t>-NH-CH</w:t>
      </w:r>
      <w:r w:rsidRPr="000C7B1A">
        <w:rPr>
          <w:rFonts w:ascii="VNI-Times" w:hAnsi="VNI-Times"/>
          <w:vertAlign w:val="subscript"/>
          <w:lang w:val="en-SG"/>
        </w:rPr>
        <w:t>2</w:t>
      </w:r>
      <w:r w:rsidRPr="000C7B1A">
        <w:rPr>
          <w:rFonts w:ascii="VNI-Times" w:hAnsi="VNI-Times"/>
          <w:lang w:val="en-SG"/>
        </w:rPr>
        <w:t>-COOH.   C. CH</w:t>
      </w:r>
      <w:r w:rsidRPr="000C7B1A">
        <w:rPr>
          <w:rFonts w:ascii="VNI-Times" w:hAnsi="VNI-Times"/>
          <w:vertAlign w:val="subscript"/>
          <w:lang w:val="en-SG"/>
        </w:rPr>
        <w:t>3</w:t>
      </w:r>
      <w:r w:rsidRPr="000C7B1A">
        <w:rPr>
          <w:rFonts w:ascii="VNI-Times" w:hAnsi="VNI-Times"/>
          <w:lang w:val="en-SG"/>
        </w:rPr>
        <w:t>–CH</w:t>
      </w:r>
      <w:r w:rsidRPr="000C7B1A">
        <w:rPr>
          <w:rFonts w:ascii="VNI-Times" w:hAnsi="VNI-Times"/>
          <w:vertAlign w:val="subscript"/>
          <w:lang w:val="en-SG"/>
        </w:rPr>
        <w:t>2</w:t>
      </w:r>
      <w:r w:rsidRPr="000C7B1A">
        <w:rPr>
          <w:rFonts w:ascii="VNI-Times" w:hAnsi="VNI-Times"/>
          <w:lang w:val="en-SG"/>
        </w:rPr>
        <w:t>-CO- NH</w:t>
      </w:r>
      <w:r w:rsidRPr="000C7B1A">
        <w:rPr>
          <w:rFonts w:ascii="VNI-Times" w:hAnsi="VNI-Times"/>
          <w:vertAlign w:val="subscript"/>
          <w:lang w:val="en-SG"/>
        </w:rPr>
        <w:t xml:space="preserve">2         </w:t>
      </w:r>
      <w:r w:rsidRPr="000C7B1A">
        <w:rPr>
          <w:rFonts w:ascii="VNI-Times" w:hAnsi="VNI-Times"/>
          <w:lang w:val="en-SG"/>
        </w:rPr>
        <w:t>D.HOOC-CH</w:t>
      </w:r>
      <w:r w:rsidRPr="000C7B1A">
        <w:rPr>
          <w:rFonts w:ascii="VNI-Times" w:hAnsi="VNI-Times"/>
          <w:vertAlign w:val="subscript"/>
          <w:lang w:val="en-SG"/>
        </w:rPr>
        <w:t>2</w:t>
      </w:r>
      <w:r w:rsidRPr="000C7B1A">
        <w:rPr>
          <w:rFonts w:ascii="VNI-Times" w:hAnsi="VNI-Times"/>
          <w:lang w:val="en-SG"/>
        </w:rPr>
        <w:t>(NH</w:t>
      </w:r>
      <w:r w:rsidRPr="000C7B1A">
        <w:rPr>
          <w:rFonts w:ascii="VNI-Times" w:hAnsi="VNI-Times"/>
          <w:vertAlign w:val="subscript"/>
          <w:lang w:val="en-SG"/>
        </w:rPr>
        <w:t>2</w:t>
      </w:r>
      <w:r w:rsidRPr="000C7B1A">
        <w:rPr>
          <w:rFonts w:ascii="VNI-Times" w:hAnsi="VNI-Times"/>
          <w:lang w:val="en-SG"/>
        </w:rPr>
        <w:t>)-CH</w:t>
      </w:r>
      <w:r w:rsidRPr="000C7B1A">
        <w:rPr>
          <w:rFonts w:ascii="VNI-Times" w:hAnsi="VNI-Times"/>
          <w:vertAlign w:val="subscript"/>
          <w:lang w:val="en-SG"/>
        </w:rPr>
        <w:t>2</w:t>
      </w:r>
      <w:r w:rsidRPr="000C7B1A">
        <w:rPr>
          <w:rFonts w:ascii="VNI-Times" w:hAnsi="VNI-Times"/>
          <w:lang w:val="en-SG"/>
        </w:rPr>
        <w:t>COOH.</w:t>
      </w:r>
    </w:p>
    <w:p w:rsidR="003A3D3B" w:rsidRPr="000C7B1A" w:rsidRDefault="003A3D3B" w:rsidP="002E7143">
      <w:pPr>
        <w:spacing w:line="204" w:lineRule="auto"/>
        <w:ind w:left="284"/>
        <w:jc w:val="both"/>
        <w:rPr>
          <w:rFonts w:ascii="VNI-Times" w:hAnsi="VNI-Times"/>
          <w:lang w:val="en-SG"/>
        </w:rPr>
      </w:pPr>
      <w:r w:rsidRPr="000C7B1A">
        <w:rPr>
          <w:rFonts w:ascii="VNI-Times" w:hAnsi="VNI-Times"/>
          <w:b/>
          <w:lang w:val="en-SG"/>
        </w:rPr>
        <w:t>Caâu 43</w:t>
      </w:r>
      <w:r w:rsidRPr="000C7B1A">
        <w:rPr>
          <w:rFonts w:ascii="VNI-Times" w:hAnsi="VNI-Times"/>
          <w:lang w:val="en-SG"/>
        </w:rPr>
        <w:t>: Cho caùc coâng thöùc sau: Soá CTCT öùng vôùi teân goïi ñuùng</w:t>
      </w:r>
    </w:p>
    <w:p w:rsidR="003A3D3B" w:rsidRPr="000C7B1A" w:rsidRDefault="003A3D3B" w:rsidP="002E7143">
      <w:pPr>
        <w:spacing w:line="204" w:lineRule="auto"/>
        <w:ind w:left="284"/>
        <w:jc w:val="both"/>
        <w:rPr>
          <w:rFonts w:ascii="VNI-Times" w:hAnsi="VNI-Times"/>
        </w:rPr>
      </w:pPr>
      <w:r w:rsidRPr="000C7B1A">
        <w:rPr>
          <w:rFonts w:ascii="VNI-Times" w:hAnsi="VNI-Times"/>
          <w:lang w:val="en-SG"/>
        </w:rPr>
        <w:tab/>
      </w:r>
      <w:r w:rsidRPr="000C7B1A">
        <w:rPr>
          <w:rFonts w:ascii="VNI-Times" w:hAnsi="VNI-Times"/>
          <w:lang w:val="pt-BR"/>
        </w:rPr>
        <w:t>(1). H</w:t>
      </w:r>
      <w:r w:rsidRPr="000C7B1A">
        <w:rPr>
          <w:rFonts w:ascii="VNI-Times" w:hAnsi="VNI-Times"/>
          <w:vertAlign w:val="subscript"/>
          <w:lang w:val="pt-BR"/>
        </w:rPr>
        <w:t>2</w:t>
      </w:r>
      <w:r w:rsidRPr="000C7B1A">
        <w:rPr>
          <w:rFonts w:ascii="VNI-Times" w:hAnsi="VNI-Times"/>
          <w:lang w:val="pt-BR"/>
        </w:rPr>
        <w:t>N – C</w:t>
      </w:r>
      <w:r w:rsidRPr="000C7B1A">
        <w:rPr>
          <w:rFonts w:ascii="VNI-Times" w:hAnsi="VNI-Times"/>
        </w:rPr>
        <w:t>H</w:t>
      </w:r>
      <w:r w:rsidRPr="000C7B1A">
        <w:rPr>
          <w:rFonts w:ascii="VNI-Times" w:hAnsi="VNI-Times"/>
          <w:vertAlign w:val="subscript"/>
        </w:rPr>
        <w:t>2</w:t>
      </w:r>
      <w:r w:rsidRPr="000C7B1A">
        <w:rPr>
          <w:rFonts w:ascii="VNI-Times" w:hAnsi="VNI-Times"/>
        </w:rPr>
        <w:t>-COOH: Glyxin</w:t>
      </w:r>
      <w:r w:rsidRPr="000C7B1A">
        <w:rPr>
          <w:rFonts w:ascii="VNI-Times" w:hAnsi="VNI-Times"/>
        </w:rPr>
        <w:tab/>
      </w:r>
      <w:r w:rsidRPr="000C7B1A">
        <w:rPr>
          <w:rFonts w:ascii="VNI-Times" w:hAnsi="VNI-Times"/>
        </w:rPr>
        <w:tab/>
        <w:t>(2). CH</w:t>
      </w:r>
      <w:r w:rsidRPr="000C7B1A">
        <w:rPr>
          <w:rFonts w:ascii="VNI-Times" w:hAnsi="VNI-Times"/>
          <w:vertAlign w:val="subscript"/>
        </w:rPr>
        <w:t>3</w:t>
      </w:r>
      <w:r w:rsidRPr="000C7B1A">
        <w:rPr>
          <w:rFonts w:ascii="VNI-Times" w:hAnsi="VNI-Times"/>
        </w:rPr>
        <w:t>-CHNH</w:t>
      </w:r>
      <w:r w:rsidRPr="000C7B1A">
        <w:rPr>
          <w:rFonts w:ascii="VNI-Times" w:hAnsi="VNI-Times"/>
          <w:vertAlign w:val="subscript"/>
        </w:rPr>
        <w:t>2</w:t>
      </w:r>
      <w:r w:rsidRPr="000C7B1A">
        <w:rPr>
          <w:rFonts w:ascii="VNI-Times" w:hAnsi="VNI-Times"/>
        </w:rPr>
        <w:t>-COOH : Alanin.</w:t>
      </w:r>
    </w:p>
    <w:p w:rsidR="003A3D3B" w:rsidRPr="000C7B1A" w:rsidRDefault="003A3D3B" w:rsidP="002E7143">
      <w:pPr>
        <w:spacing w:line="204" w:lineRule="auto"/>
        <w:ind w:left="284"/>
        <w:jc w:val="both"/>
        <w:rPr>
          <w:rFonts w:ascii="VNI-Times" w:hAnsi="VNI-Times"/>
        </w:rPr>
      </w:pPr>
      <w:r w:rsidRPr="000C7B1A">
        <w:rPr>
          <w:rFonts w:ascii="VNI-Times" w:hAnsi="VNI-Times"/>
        </w:rPr>
        <w:t>(3). HOOC- CH</w:t>
      </w:r>
      <w:r w:rsidRPr="000C7B1A">
        <w:rPr>
          <w:rFonts w:ascii="VNI-Times" w:hAnsi="VNI-Times"/>
          <w:vertAlign w:val="subscript"/>
        </w:rPr>
        <w:t>2</w:t>
      </w:r>
      <w:r w:rsidRPr="000C7B1A">
        <w:rPr>
          <w:rFonts w:ascii="VNI-Times" w:hAnsi="VNI-Times"/>
        </w:rPr>
        <w:t>-CH</w:t>
      </w:r>
      <w:r w:rsidRPr="000C7B1A">
        <w:rPr>
          <w:rFonts w:ascii="VNI-Times" w:hAnsi="VNI-Times"/>
          <w:vertAlign w:val="subscript"/>
        </w:rPr>
        <w:t>2</w:t>
      </w:r>
      <w:r w:rsidRPr="000C7B1A">
        <w:rPr>
          <w:rFonts w:ascii="VNI-Times" w:hAnsi="VNI-Times"/>
        </w:rPr>
        <w:t>-CH(NH</w:t>
      </w:r>
      <w:r w:rsidRPr="000C7B1A">
        <w:rPr>
          <w:rFonts w:ascii="VNI-Times" w:hAnsi="VNI-Times"/>
        </w:rPr>
        <w:softHyphen/>
      </w:r>
      <w:r w:rsidRPr="000C7B1A">
        <w:rPr>
          <w:rFonts w:ascii="VNI-Times" w:hAnsi="VNI-Times"/>
          <w:vertAlign w:val="subscript"/>
        </w:rPr>
        <w:t>2</w:t>
      </w:r>
      <w:r w:rsidRPr="000C7B1A">
        <w:rPr>
          <w:rFonts w:ascii="VNI-Times" w:hAnsi="VNI-Times"/>
        </w:rPr>
        <w:t>)-COOH:Axit Glutamic.</w:t>
      </w:r>
      <w:r w:rsidRPr="000C7B1A">
        <w:rPr>
          <w:rFonts w:ascii="VNI-Times" w:hAnsi="VNI-Times"/>
        </w:rPr>
        <w:tab/>
        <w:t>(4).  H</w:t>
      </w:r>
      <w:r w:rsidRPr="000C7B1A">
        <w:rPr>
          <w:rFonts w:ascii="VNI-Times" w:hAnsi="VNI-Times"/>
          <w:vertAlign w:val="subscript"/>
        </w:rPr>
        <w:t>2</w:t>
      </w:r>
      <w:r w:rsidRPr="000C7B1A">
        <w:rPr>
          <w:rFonts w:ascii="VNI-Times" w:hAnsi="VNI-Times"/>
        </w:rPr>
        <w:t>N – (CH</w:t>
      </w:r>
      <w:r w:rsidRPr="000C7B1A">
        <w:rPr>
          <w:rFonts w:ascii="VNI-Times" w:hAnsi="VNI-Times"/>
          <w:vertAlign w:val="subscript"/>
        </w:rPr>
        <w:t>2</w:t>
      </w:r>
      <w:r w:rsidRPr="000C7B1A">
        <w:rPr>
          <w:rFonts w:ascii="VNI-Times" w:hAnsi="VNI-Times"/>
        </w:rPr>
        <w:t>)</w:t>
      </w:r>
      <w:r w:rsidRPr="000C7B1A">
        <w:rPr>
          <w:rFonts w:ascii="VNI-Times" w:hAnsi="VNI-Times"/>
          <w:vertAlign w:val="subscript"/>
        </w:rPr>
        <w:t>4</w:t>
      </w:r>
      <w:r w:rsidRPr="000C7B1A">
        <w:rPr>
          <w:rFonts w:ascii="VNI-Times" w:hAnsi="VNI-Times"/>
        </w:rPr>
        <w:t>-CH(NH</w:t>
      </w:r>
      <w:r w:rsidRPr="000C7B1A">
        <w:rPr>
          <w:rFonts w:ascii="VNI-Times" w:hAnsi="VNI-Times"/>
          <w:vertAlign w:val="subscript"/>
        </w:rPr>
        <w:t>2</w:t>
      </w:r>
      <w:r w:rsidRPr="000C7B1A">
        <w:rPr>
          <w:rFonts w:ascii="VNI-Times" w:hAnsi="VNI-Times"/>
        </w:rPr>
        <w:t>)COOH : lysin.</w:t>
      </w:r>
    </w:p>
    <w:p w:rsidR="003A3D3B" w:rsidRPr="000C7B1A" w:rsidRDefault="003A3D3B" w:rsidP="002E7143">
      <w:pPr>
        <w:spacing w:line="204" w:lineRule="auto"/>
        <w:ind w:left="284"/>
        <w:jc w:val="both"/>
        <w:rPr>
          <w:rFonts w:ascii="VNI-Times" w:hAnsi="VNI-Times"/>
        </w:rPr>
      </w:pPr>
      <w:r w:rsidRPr="000C7B1A">
        <w:rPr>
          <w:rFonts w:ascii="VNI-Times" w:hAnsi="VNI-Times"/>
        </w:rPr>
        <w:tab/>
        <w:t>A. 1</w:t>
      </w:r>
      <w:r w:rsidRPr="000C7B1A">
        <w:rPr>
          <w:rFonts w:ascii="VNI-Times" w:hAnsi="VNI-Times"/>
        </w:rPr>
        <w:tab/>
      </w:r>
      <w:r w:rsidRPr="000C7B1A">
        <w:rPr>
          <w:rFonts w:ascii="VNI-Times" w:hAnsi="VNI-Times"/>
        </w:rPr>
        <w:tab/>
      </w:r>
      <w:r w:rsidRPr="000C7B1A">
        <w:rPr>
          <w:rFonts w:ascii="VNI-Times" w:hAnsi="VNI-Times"/>
        </w:rPr>
        <w:tab/>
        <w:t>B.2</w:t>
      </w:r>
      <w:r w:rsidRPr="000C7B1A">
        <w:rPr>
          <w:rFonts w:ascii="VNI-Times" w:hAnsi="VNI-Times"/>
        </w:rPr>
        <w:tab/>
      </w:r>
      <w:r w:rsidRPr="000C7B1A">
        <w:rPr>
          <w:rFonts w:ascii="VNI-Times" w:hAnsi="VNI-Times"/>
        </w:rPr>
        <w:tab/>
        <w:t>C.3</w:t>
      </w:r>
      <w:r w:rsidRPr="000C7B1A">
        <w:rPr>
          <w:rFonts w:ascii="VNI-Times" w:hAnsi="VNI-Times"/>
        </w:rPr>
        <w:tab/>
      </w:r>
      <w:r w:rsidRPr="000C7B1A">
        <w:rPr>
          <w:rFonts w:ascii="VNI-Times" w:hAnsi="VNI-Times"/>
        </w:rPr>
        <w:tab/>
        <w:t>D.4</w:t>
      </w:r>
    </w:p>
    <w:p w:rsidR="003A3D3B" w:rsidRPr="000C7B1A" w:rsidRDefault="003A3D3B" w:rsidP="002E7143">
      <w:pPr>
        <w:spacing w:line="204" w:lineRule="auto"/>
        <w:jc w:val="both"/>
        <w:rPr>
          <w:rFonts w:ascii="VNI-Times" w:hAnsi="VNI-Times"/>
        </w:rPr>
      </w:pPr>
      <w:r w:rsidRPr="000C7B1A">
        <w:rPr>
          <w:rFonts w:ascii="VNI-Times" w:hAnsi="VNI-Times"/>
          <w:b/>
        </w:rPr>
        <w:t>Caâu 43</w:t>
      </w:r>
      <w:r w:rsidRPr="000C7B1A">
        <w:rPr>
          <w:rFonts w:ascii="VNI-Times" w:hAnsi="VNI-Times"/>
        </w:rPr>
        <w:t>: Polipeptit (-NH-CH</w:t>
      </w:r>
      <w:r w:rsidRPr="000C7B1A">
        <w:rPr>
          <w:rFonts w:ascii="VNI-Times" w:hAnsi="VNI-Times"/>
          <w:vertAlign w:val="subscript"/>
        </w:rPr>
        <w:t>2</w:t>
      </w:r>
      <w:r w:rsidRPr="000C7B1A">
        <w:rPr>
          <w:rFonts w:ascii="VNI-Times" w:hAnsi="VNI-Times"/>
        </w:rPr>
        <w:t>-CO-)</w:t>
      </w:r>
      <w:r w:rsidRPr="000C7B1A">
        <w:rPr>
          <w:rFonts w:ascii="VNI-Times" w:hAnsi="VNI-Times"/>
          <w:vertAlign w:val="subscript"/>
        </w:rPr>
        <w:t>n</w:t>
      </w:r>
      <w:r w:rsidRPr="000C7B1A">
        <w:rPr>
          <w:rFonts w:ascii="VNI-Times" w:hAnsi="VNI-Times"/>
        </w:rPr>
        <w:t xml:space="preserve"> laø saûn phaåm cuûa phaûn öùng truøng ngöng:</w:t>
      </w:r>
    </w:p>
    <w:p w:rsidR="003A3D3B" w:rsidRPr="000C7B1A" w:rsidRDefault="003A3D3B" w:rsidP="002E7143">
      <w:pPr>
        <w:tabs>
          <w:tab w:val="left" w:pos="360"/>
          <w:tab w:val="left" w:pos="1800"/>
          <w:tab w:val="left" w:pos="2160"/>
          <w:tab w:val="left" w:pos="3600"/>
          <w:tab w:val="left" w:pos="5760"/>
        </w:tabs>
        <w:spacing w:line="204" w:lineRule="auto"/>
        <w:jc w:val="both"/>
        <w:rPr>
          <w:rFonts w:ascii="VNI-Times" w:hAnsi="VNI-Times"/>
        </w:rPr>
      </w:pPr>
      <w:r w:rsidRPr="000C7B1A">
        <w:rPr>
          <w:rFonts w:ascii="VNI-Times" w:hAnsi="VNI-Times"/>
        </w:rPr>
        <w:tab/>
        <w:t>A.  axit glutamic</w:t>
      </w:r>
      <w:r w:rsidRPr="000C7B1A">
        <w:rPr>
          <w:rFonts w:ascii="VNI-Times" w:hAnsi="VNI-Times"/>
        </w:rPr>
        <w:tab/>
      </w:r>
      <w:r w:rsidRPr="000C7B1A">
        <w:rPr>
          <w:rFonts w:ascii="VNI-Times" w:hAnsi="VNI-Times"/>
        </w:rPr>
        <w:tab/>
        <w:t xml:space="preserve">B.  glyxin.  </w:t>
      </w:r>
      <w:r w:rsidRPr="000C7B1A">
        <w:rPr>
          <w:rFonts w:ascii="VNI-Times" w:hAnsi="VNI-Times"/>
        </w:rPr>
        <w:tab/>
        <w:t xml:space="preserve">C. axit </w:t>
      </w:r>
      <w:r w:rsidRPr="000C7B1A">
        <w:rPr>
          <w:rFonts w:ascii="VNI-Times" w:hAnsi="VNI-Times"/>
        </w:rPr>
        <w:sym w:font="Symbol" w:char="F062"/>
      </w:r>
      <w:r w:rsidRPr="000C7B1A">
        <w:rPr>
          <w:rFonts w:ascii="VNI-Times" w:hAnsi="VNI-Times"/>
        </w:rPr>
        <w:t>-amino propionic</w:t>
      </w:r>
      <w:r w:rsidRPr="000C7B1A">
        <w:rPr>
          <w:rFonts w:ascii="VNI-Times" w:hAnsi="VNI-Times"/>
        </w:rPr>
        <w:tab/>
      </w:r>
      <w:r w:rsidRPr="000C7B1A">
        <w:rPr>
          <w:rFonts w:ascii="VNI-Times" w:hAnsi="VNI-Times"/>
        </w:rPr>
        <w:tab/>
        <w:t>D.  alanin.</w:t>
      </w:r>
    </w:p>
    <w:p w:rsidR="003A3D3B" w:rsidRPr="000C7B1A" w:rsidRDefault="003A3D3B" w:rsidP="002E7143">
      <w:pPr>
        <w:spacing w:line="192" w:lineRule="auto"/>
        <w:ind w:left="567"/>
        <w:jc w:val="both"/>
        <w:rPr>
          <w:rFonts w:ascii="VNI-Times" w:hAnsi="VNI-Times"/>
        </w:rPr>
      </w:pPr>
      <w:r w:rsidRPr="000C7B1A">
        <w:rPr>
          <w:rFonts w:ascii="VNI-Times" w:hAnsi="VNI-Times"/>
          <w:b/>
        </w:rPr>
        <w:t>Caâu 44</w:t>
      </w:r>
      <w:r w:rsidRPr="000C7B1A">
        <w:rPr>
          <w:rFonts w:ascii="VNI-Times" w:hAnsi="VNI-Times"/>
        </w:rPr>
        <w:t>:  Hôïp chaát H</w:t>
      </w:r>
      <w:r w:rsidRPr="000C7B1A">
        <w:rPr>
          <w:rFonts w:ascii="VNI-Times" w:hAnsi="VNI-Times"/>
          <w:vertAlign w:val="subscript"/>
        </w:rPr>
        <w:t>2</w:t>
      </w:r>
      <w:r w:rsidRPr="000C7B1A">
        <w:rPr>
          <w:rFonts w:ascii="VNI-Times" w:hAnsi="VNI-Times"/>
        </w:rPr>
        <w:t>N-CH</w:t>
      </w:r>
      <w:r w:rsidRPr="000C7B1A">
        <w:rPr>
          <w:rFonts w:ascii="VNI-Times" w:hAnsi="VNI-Times"/>
          <w:vertAlign w:val="subscript"/>
        </w:rPr>
        <w:t>2</w:t>
      </w:r>
      <w:r w:rsidRPr="000C7B1A">
        <w:rPr>
          <w:rFonts w:ascii="VNI-Times" w:hAnsi="VNI-Times"/>
        </w:rPr>
        <w:t>-COOH  phaûn öùng ñöôïc vôùi:(1). NaOH.</w:t>
      </w:r>
      <w:r w:rsidRPr="000C7B1A">
        <w:rPr>
          <w:rFonts w:ascii="VNI-Times" w:hAnsi="VNI-Times"/>
        </w:rPr>
        <w:tab/>
        <w:t>(2). CH</w:t>
      </w:r>
      <w:r w:rsidRPr="000C7B1A">
        <w:rPr>
          <w:rFonts w:ascii="VNI-Times" w:hAnsi="VNI-Times"/>
          <w:vertAlign w:val="subscript"/>
        </w:rPr>
        <w:t>3</w:t>
      </w:r>
      <w:r w:rsidRPr="000C7B1A">
        <w:rPr>
          <w:rFonts w:ascii="VNI-Times" w:hAnsi="VNI-Times"/>
        </w:rPr>
        <w:t>COOH.</w:t>
      </w:r>
      <w:r w:rsidRPr="000C7B1A">
        <w:rPr>
          <w:rFonts w:ascii="VNI-Times" w:hAnsi="VNI-Times"/>
        </w:rPr>
        <w:tab/>
        <w:t>(3). C</w:t>
      </w:r>
      <w:r w:rsidRPr="000C7B1A">
        <w:rPr>
          <w:rFonts w:ascii="VNI-Times" w:hAnsi="VNI-Times"/>
          <w:vertAlign w:val="subscript"/>
        </w:rPr>
        <w:t>2</w:t>
      </w:r>
      <w:r w:rsidRPr="000C7B1A">
        <w:rPr>
          <w:rFonts w:ascii="VNI-Times" w:hAnsi="VNI-Times"/>
        </w:rPr>
        <w:t>H</w:t>
      </w:r>
      <w:r w:rsidRPr="000C7B1A">
        <w:rPr>
          <w:rFonts w:ascii="VNI-Times" w:hAnsi="VNI-Times"/>
          <w:vertAlign w:val="subscript"/>
        </w:rPr>
        <w:t>5</w:t>
      </w:r>
      <w:r w:rsidRPr="000C7B1A">
        <w:rPr>
          <w:rFonts w:ascii="VNI-Times" w:hAnsi="VNI-Times"/>
        </w:rPr>
        <w:t>OH</w:t>
      </w:r>
      <w:r w:rsidRPr="000C7B1A">
        <w:rPr>
          <w:rFonts w:ascii="VNI-Times" w:hAnsi="VNI-Times"/>
        </w:rPr>
        <w:tab/>
      </w:r>
      <w:r w:rsidRPr="000C7B1A">
        <w:rPr>
          <w:rFonts w:ascii="VNI-Times" w:hAnsi="VNI-Times"/>
        </w:rPr>
        <w:tab/>
      </w:r>
    </w:p>
    <w:p w:rsidR="003A3D3B" w:rsidRPr="000C7B1A" w:rsidRDefault="003A3D3B" w:rsidP="002E7143">
      <w:pPr>
        <w:spacing w:line="192" w:lineRule="auto"/>
        <w:ind w:left="567"/>
        <w:jc w:val="both"/>
        <w:rPr>
          <w:rFonts w:ascii="VNI-Times" w:hAnsi="VNI-Times"/>
        </w:rPr>
      </w:pPr>
      <w:r w:rsidRPr="000C7B1A">
        <w:rPr>
          <w:rFonts w:ascii="VNI-Times" w:hAnsi="VNI-Times"/>
        </w:rPr>
        <w:tab/>
        <w:t>A. (1,2)</w:t>
      </w:r>
      <w:r w:rsidRPr="000C7B1A">
        <w:rPr>
          <w:rFonts w:ascii="VNI-Times" w:hAnsi="VNI-Times"/>
        </w:rPr>
        <w:tab/>
      </w:r>
      <w:r w:rsidRPr="000C7B1A">
        <w:rPr>
          <w:rFonts w:ascii="VNI-Times" w:hAnsi="VNI-Times"/>
        </w:rPr>
        <w:tab/>
        <w:t>B. (2,3)</w:t>
      </w:r>
      <w:r w:rsidRPr="000C7B1A">
        <w:rPr>
          <w:rFonts w:ascii="VNI-Times" w:hAnsi="VNI-Times"/>
        </w:rPr>
        <w:tab/>
      </w:r>
      <w:r w:rsidRPr="000C7B1A">
        <w:rPr>
          <w:rFonts w:ascii="VNI-Times" w:hAnsi="VNI-Times"/>
        </w:rPr>
        <w:tab/>
        <w:t>C. (1,3).</w:t>
      </w:r>
      <w:r w:rsidRPr="000C7B1A">
        <w:rPr>
          <w:rFonts w:ascii="VNI-Times" w:hAnsi="VNI-Times"/>
        </w:rPr>
        <w:tab/>
      </w:r>
      <w:r w:rsidRPr="000C7B1A">
        <w:rPr>
          <w:rFonts w:ascii="VNI-Times" w:hAnsi="VNI-Times"/>
        </w:rPr>
        <w:tab/>
        <w:t>D. (1,2,3).</w:t>
      </w:r>
    </w:p>
    <w:p w:rsidR="003A3D3B" w:rsidRPr="000C7B1A" w:rsidRDefault="003A3D3B" w:rsidP="002E7143">
      <w:pPr>
        <w:spacing w:line="204" w:lineRule="auto"/>
        <w:jc w:val="both"/>
        <w:rPr>
          <w:rFonts w:ascii="VNI-Times" w:hAnsi="VNI-Times"/>
        </w:rPr>
      </w:pPr>
      <w:r w:rsidRPr="000C7B1A">
        <w:rPr>
          <w:rFonts w:ascii="VNI-Times" w:hAnsi="VNI-Times"/>
          <w:b/>
        </w:rPr>
        <w:t>Caâu 45</w:t>
      </w:r>
      <w:r w:rsidRPr="000C7B1A">
        <w:rPr>
          <w:rFonts w:ascii="VNI-Times" w:hAnsi="VNI-Times"/>
        </w:rPr>
        <w:t>: Cho caùc chaát sau ñaây:  (1). Metyl axetat.</w:t>
      </w:r>
      <w:r w:rsidRPr="000C7B1A">
        <w:rPr>
          <w:rFonts w:ascii="VNI-Times" w:hAnsi="VNI-Times"/>
        </w:rPr>
        <w:tab/>
        <w:t xml:space="preserve">             (2). Amoni axetat.</w:t>
      </w:r>
      <w:r w:rsidRPr="000C7B1A">
        <w:rPr>
          <w:rFonts w:ascii="VNI-Times" w:hAnsi="VNI-Times"/>
        </w:rPr>
        <w:tab/>
        <w:t xml:space="preserve">(3). Glyxin.       </w:t>
      </w:r>
    </w:p>
    <w:p w:rsidR="003A3D3B" w:rsidRPr="000C7B1A" w:rsidRDefault="003A3D3B" w:rsidP="002E7143">
      <w:pPr>
        <w:spacing w:line="204" w:lineRule="auto"/>
        <w:ind w:left="1440"/>
        <w:jc w:val="both"/>
        <w:rPr>
          <w:rFonts w:ascii="VNI-Times" w:hAnsi="VNI-Times"/>
          <w:lang w:val="it-IT"/>
        </w:rPr>
      </w:pPr>
      <w:r w:rsidRPr="000C7B1A">
        <w:rPr>
          <w:rFonts w:ascii="VNI-Times" w:hAnsi="VNI-Times"/>
        </w:rPr>
        <w:lastRenderedPageBreak/>
        <w:t xml:space="preserve">             (4). Metyl amoni fomiat.</w:t>
      </w:r>
      <w:r w:rsidRPr="000C7B1A">
        <w:rPr>
          <w:rFonts w:ascii="VNI-Times" w:hAnsi="VNI-Times"/>
        </w:rPr>
        <w:tab/>
      </w:r>
      <w:r w:rsidRPr="000C7B1A">
        <w:rPr>
          <w:rFonts w:ascii="VNI-Times" w:hAnsi="VNI-Times"/>
          <w:lang w:val="it-IT"/>
        </w:rPr>
        <w:t>(5). Metyl amoni nitrat</w:t>
      </w:r>
      <w:r w:rsidRPr="000C7B1A">
        <w:rPr>
          <w:rFonts w:ascii="VNI-Times" w:hAnsi="VNI-Times"/>
          <w:lang w:val="it-IT"/>
        </w:rPr>
        <w:tab/>
        <w:t>(6). Axit Glutamic.</w:t>
      </w:r>
    </w:p>
    <w:p w:rsidR="003A3D3B" w:rsidRPr="000C7B1A" w:rsidRDefault="003A3D3B" w:rsidP="002E7143">
      <w:pPr>
        <w:spacing w:line="204" w:lineRule="auto"/>
        <w:jc w:val="both"/>
        <w:rPr>
          <w:rFonts w:ascii="VNI-Times" w:hAnsi="VNI-Times"/>
          <w:lang w:val="it-IT"/>
        </w:rPr>
      </w:pPr>
      <w:r w:rsidRPr="000C7B1A">
        <w:rPr>
          <w:rFonts w:ascii="VNI-Times" w:hAnsi="VNI-Times"/>
          <w:lang w:val="it-IT"/>
        </w:rPr>
        <w:tab/>
        <w:t>Coù bao nhieâu chaát löôõng tính trong caùc chaát cho ôû treân:</w:t>
      </w:r>
    </w:p>
    <w:p w:rsidR="003A3D3B" w:rsidRPr="000C7B1A" w:rsidRDefault="003A3D3B" w:rsidP="002E7143">
      <w:pPr>
        <w:spacing w:line="204" w:lineRule="auto"/>
        <w:jc w:val="both"/>
        <w:rPr>
          <w:rFonts w:ascii="VNI-Times" w:hAnsi="VNI-Times"/>
          <w:lang w:val="it-IT"/>
        </w:rPr>
      </w:pPr>
      <w:r w:rsidRPr="000C7B1A">
        <w:rPr>
          <w:rFonts w:ascii="VNI-Times" w:hAnsi="VNI-Times"/>
          <w:lang w:val="it-IT"/>
        </w:rPr>
        <w:tab/>
        <w:t>A.2</w:t>
      </w:r>
      <w:r w:rsidRPr="000C7B1A">
        <w:rPr>
          <w:rFonts w:ascii="VNI-Times" w:hAnsi="VNI-Times"/>
          <w:lang w:val="it-IT"/>
        </w:rPr>
        <w:tab/>
      </w:r>
      <w:r w:rsidRPr="000C7B1A">
        <w:rPr>
          <w:rFonts w:ascii="VNI-Times" w:hAnsi="VNI-Times"/>
          <w:lang w:val="it-IT"/>
        </w:rPr>
        <w:tab/>
        <w:t>B.3</w:t>
      </w:r>
      <w:r w:rsidRPr="000C7B1A">
        <w:rPr>
          <w:rFonts w:ascii="VNI-Times" w:hAnsi="VNI-Times"/>
          <w:lang w:val="it-IT"/>
        </w:rPr>
        <w:tab/>
      </w:r>
      <w:r w:rsidRPr="000C7B1A">
        <w:rPr>
          <w:rFonts w:ascii="VNI-Times" w:hAnsi="VNI-Times"/>
          <w:lang w:val="it-IT"/>
        </w:rPr>
        <w:tab/>
        <w:t>C.4</w:t>
      </w:r>
      <w:r w:rsidRPr="000C7B1A">
        <w:rPr>
          <w:rFonts w:ascii="VNI-Times" w:hAnsi="VNI-Times"/>
          <w:lang w:val="it-IT"/>
        </w:rPr>
        <w:tab/>
      </w:r>
      <w:r w:rsidRPr="000C7B1A">
        <w:rPr>
          <w:rFonts w:ascii="VNI-Times" w:hAnsi="VNI-Times"/>
          <w:lang w:val="it-IT"/>
        </w:rPr>
        <w:tab/>
        <w:t>D.5</w:t>
      </w:r>
    </w:p>
    <w:p w:rsidR="003A3D3B" w:rsidRPr="000C7B1A" w:rsidRDefault="003A3D3B" w:rsidP="002E7143">
      <w:pPr>
        <w:spacing w:line="204" w:lineRule="auto"/>
        <w:jc w:val="both"/>
        <w:rPr>
          <w:rFonts w:ascii="VNI-Times" w:hAnsi="VNI-Times"/>
          <w:lang w:val="it-IT"/>
        </w:rPr>
      </w:pPr>
      <w:r w:rsidRPr="000C7B1A">
        <w:rPr>
          <w:rFonts w:ascii="VNI-Times" w:hAnsi="VNI-Times"/>
          <w:b/>
          <w:lang w:val="it-IT"/>
        </w:rPr>
        <w:t>Caâu 46</w:t>
      </w:r>
      <w:r w:rsidRPr="000C7B1A">
        <w:rPr>
          <w:rFonts w:ascii="VNI-Times" w:hAnsi="VNI-Times"/>
          <w:lang w:val="it-IT"/>
        </w:rPr>
        <w:t>: Amino axit coù bao nhieâu phaûn öùng cho sau ñaây : phaûn öùng vôùi axit, phaûn öùng vôùi bazô, phaûn öùng traùng baïc, phaûn öùng truøng hôïp, phaûn öùng truøng ngöng, phaûn öùng vôùi ancol, phaûn öùng vôùi kim loaïi kieàm.</w:t>
      </w:r>
    </w:p>
    <w:p w:rsidR="003A3D3B" w:rsidRPr="000C7B1A" w:rsidRDefault="003A3D3B" w:rsidP="002E7143">
      <w:pPr>
        <w:spacing w:line="204" w:lineRule="auto"/>
        <w:jc w:val="both"/>
        <w:rPr>
          <w:rFonts w:ascii="VNI-Times" w:hAnsi="VNI-Times"/>
          <w:lang w:val="it-IT"/>
        </w:rPr>
      </w:pPr>
      <w:r w:rsidRPr="000C7B1A">
        <w:rPr>
          <w:rFonts w:ascii="VNI-Times" w:hAnsi="VNI-Times"/>
          <w:lang w:val="it-IT"/>
        </w:rPr>
        <w:tab/>
        <w:t>A. 3</w:t>
      </w:r>
      <w:r w:rsidRPr="000C7B1A">
        <w:rPr>
          <w:rFonts w:ascii="VNI-Times" w:hAnsi="VNI-Times"/>
          <w:lang w:val="it-IT"/>
        </w:rPr>
        <w:tab/>
      </w:r>
      <w:r w:rsidRPr="000C7B1A">
        <w:rPr>
          <w:rFonts w:ascii="VNI-Times" w:hAnsi="VNI-Times"/>
          <w:lang w:val="it-IT"/>
        </w:rPr>
        <w:tab/>
        <w:t>B.4</w:t>
      </w:r>
      <w:r w:rsidRPr="000C7B1A">
        <w:rPr>
          <w:rFonts w:ascii="VNI-Times" w:hAnsi="VNI-Times"/>
          <w:lang w:val="it-IT"/>
        </w:rPr>
        <w:tab/>
      </w:r>
      <w:r w:rsidRPr="000C7B1A">
        <w:rPr>
          <w:rFonts w:ascii="VNI-Times" w:hAnsi="VNI-Times"/>
          <w:lang w:val="it-IT"/>
        </w:rPr>
        <w:tab/>
        <w:t>C.5</w:t>
      </w:r>
      <w:r w:rsidRPr="000C7B1A">
        <w:rPr>
          <w:rFonts w:ascii="VNI-Times" w:hAnsi="VNI-Times"/>
          <w:lang w:val="it-IT"/>
        </w:rPr>
        <w:tab/>
      </w:r>
      <w:r w:rsidRPr="000C7B1A">
        <w:rPr>
          <w:rFonts w:ascii="VNI-Times" w:hAnsi="VNI-Times"/>
          <w:lang w:val="it-IT"/>
        </w:rPr>
        <w:tab/>
        <w:t>D.6</w:t>
      </w:r>
    </w:p>
    <w:p w:rsidR="003A3D3B" w:rsidRPr="000C7B1A" w:rsidRDefault="003A3D3B" w:rsidP="002E7143">
      <w:pPr>
        <w:rPr>
          <w:b/>
        </w:rPr>
      </w:pPr>
      <w:r w:rsidRPr="000C7B1A">
        <w:rPr>
          <w:b/>
        </w:rPr>
        <w:t>CÁC DẠNG BÀ</w:t>
      </w:r>
      <w:r w:rsidRPr="000C7B1A">
        <w:rPr>
          <w:b/>
          <w:lang w:val="vi-VN"/>
        </w:rPr>
        <w:t>I TẬP CHUYÊN ĐỀ 3</w:t>
      </w:r>
      <w:r w:rsidRPr="000C7B1A">
        <w:rPr>
          <w:b/>
        </w:rPr>
        <w:t>: AMIN – AMINO AXIT – PEPTIT – PROTEIN</w:t>
      </w:r>
    </w:p>
    <w:p w:rsidR="003A3D3B" w:rsidRPr="000C7B1A" w:rsidRDefault="003A3D3B" w:rsidP="002E7143"/>
    <w:p w:rsidR="003A3D3B" w:rsidRPr="000C7B1A" w:rsidRDefault="003A3D3B" w:rsidP="002E7143">
      <w:pPr>
        <w:pBdr>
          <w:top w:val="single" w:sz="4" w:space="1" w:color="auto"/>
          <w:left w:val="single" w:sz="4" w:space="4" w:color="auto"/>
          <w:bottom w:val="single" w:sz="4" w:space="1" w:color="auto"/>
          <w:right w:val="single" w:sz="4" w:space="4" w:color="auto"/>
        </w:pBdr>
        <w:jc w:val="center"/>
        <w:rPr>
          <w:b/>
        </w:rPr>
      </w:pPr>
      <w:r w:rsidRPr="000C7B1A">
        <w:rPr>
          <w:b/>
        </w:rPr>
        <w:t>DẠNG 1: TOÁN ĐỐT CHÁY AMIN</w:t>
      </w:r>
    </w:p>
    <w:p w:rsidR="003A3D3B" w:rsidRPr="000C7B1A" w:rsidRDefault="003A3D3B" w:rsidP="002E7143">
      <w:pPr>
        <w:pBdr>
          <w:top w:val="single" w:sz="4" w:space="1" w:color="auto"/>
          <w:left w:val="single" w:sz="4" w:space="4" w:color="auto"/>
          <w:bottom w:val="single" w:sz="4" w:space="1" w:color="auto"/>
          <w:right w:val="single" w:sz="4" w:space="4" w:color="auto"/>
        </w:pBdr>
        <w:rPr>
          <w:b/>
        </w:rPr>
      </w:pPr>
      <w:r w:rsidRPr="000C7B1A">
        <w:rPr>
          <w:b/>
        </w:rPr>
        <w:t>* PHẢN ỨNG ĐỐT CHÁY AMIN</w:t>
      </w:r>
    </w:p>
    <w:p w:rsidR="003A3D3B" w:rsidRPr="000C7B1A" w:rsidRDefault="003A3D3B" w:rsidP="002E7143">
      <w:pPr>
        <w:pBdr>
          <w:top w:val="single" w:sz="4" w:space="1" w:color="auto"/>
          <w:left w:val="single" w:sz="4" w:space="4" w:color="auto"/>
          <w:bottom w:val="single" w:sz="4" w:space="1" w:color="auto"/>
          <w:right w:val="single" w:sz="4" w:space="4" w:color="auto"/>
        </w:pBdr>
        <w:rPr>
          <w:b/>
        </w:rPr>
      </w:pPr>
      <w:r w:rsidRPr="000C7B1A">
        <w:rPr>
          <w:b/>
        </w:rPr>
        <w:t xml:space="preserve">- Amin no đơn chức: </w:t>
      </w:r>
    </w:p>
    <w:p w:rsidR="003A3D3B" w:rsidRPr="000C7B1A" w:rsidRDefault="003A3D3B" w:rsidP="002E7143">
      <w:pPr>
        <w:pBdr>
          <w:top w:val="single" w:sz="4" w:space="1" w:color="auto"/>
          <w:left w:val="single" w:sz="4" w:space="4" w:color="auto"/>
          <w:bottom w:val="single" w:sz="4" w:space="1" w:color="auto"/>
          <w:right w:val="single" w:sz="4" w:space="4" w:color="auto"/>
        </w:pBdr>
        <w:rPr>
          <w:lang w:val="pt-BR"/>
        </w:rPr>
      </w:pPr>
      <w:r w:rsidRPr="000C7B1A">
        <w:rPr>
          <w:lang w:val="pt-BR"/>
        </w:rPr>
        <w:t>C</w:t>
      </w:r>
      <w:r w:rsidRPr="000C7B1A">
        <w:rPr>
          <w:vertAlign w:val="subscript"/>
          <w:lang w:val="pt-BR"/>
        </w:rPr>
        <w:t>n</w:t>
      </w:r>
      <w:r w:rsidRPr="000C7B1A">
        <w:rPr>
          <w:lang w:val="pt-BR"/>
        </w:rPr>
        <w:t>H</w:t>
      </w:r>
      <w:r w:rsidRPr="000C7B1A">
        <w:rPr>
          <w:vertAlign w:val="subscript"/>
          <w:lang w:val="pt-BR"/>
        </w:rPr>
        <w:t>2n+3</w:t>
      </w:r>
      <w:r w:rsidRPr="000C7B1A">
        <w:rPr>
          <w:lang w:val="pt-BR"/>
        </w:rPr>
        <w:t xml:space="preserve">N +  </w:t>
      </w:r>
      <w:r w:rsidRPr="000C7B1A">
        <w:rPr>
          <w:position w:val="-24"/>
        </w:rPr>
        <w:object w:dxaOrig="680" w:dyaOrig="620">
          <v:shape id="_x0000_i1835" type="#_x0000_t75" style="width:33.75pt;height:30.75pt" o:ole="">
            <v:imagedata r:id="rId1417" o:title=""/>
          </v:shape>
          <o:OLEObject Type="Embed" ProgID="Equation.DSMT4" ShapeID="_x0000_i1835" DrawAspect="Content" ObjectID="_1613285586" r:id="rId1418"/>
        </w:object>
      </w:r>
      <w:r w:rsidRPr="000C7B1A">
        <w:rPr>
          <w:lang w:val="pt-BR"/>
        </w:rPr>
        <w:t>O</w:t>
      </w:r>
      <w:r w:rsidRPr="000C7B1A">
        <w:rPr>
          <w:vertAlign w:val="subscript"/>
          <w:lang w:val="pt-BR"/>
        </w:rPr>
        <w:t xml:space="preserve">2 </w:t>
      </w:r>
      <w:r w:rsidRPr="000C7B1A">
        <w:rPr>
          <w:lang w:val="pt-BR"/>
        </w:rPr>
        <w:t xml:space="preserve">  </w:t>
      </w:r>
      <w:r w:rsidRPr="000C7B1A">
        <w:rPr>
          <w:position w:val="-6"/>
        </w:rPr>
        <w:object w:dxaOrig="300" w:dyaOrig="220">
          <v:shape id="_x0000_i1836" type="#_x0000_t75" style="width:15pt;height:11.25pt" o:ole="">
            <v:imagedata r:id="rId1419" o:title=""/>
          </v:shape>
          <o:OLEObject Type="Embed" ProgID="Equation.DSMT4" ShapeID="_x0000_i1836" DrawAspect="Content" ObjectID="_1613285587" r:id="rId1420"/>
        </w:object>
      </w:r>
      <w:r w:rsidRPr="000C7B1A">
        <w:rPr>
          <w:lang w:val="pt-BR"/>
        </w:rPr>
        <w:t xml:space="preserve"> nCO</w:t>
      </w:r>
      <w:r w:rsidRPr="000C7B1A">
        <w:rPr>
          <w:vertAlign w:val="subscript"/>
          <w:lang w:val="pt-BR"/>
        </w:rPr>
        <w:t>2</w:t>
      </w:r>
      <w:r w:rsidRPr="000C7B1A">
        <w:rPr>
          <w:lang w:val="pt-BR"/>
        </w:rPr>
        <w:t xml:space="preserve">  + </w:t>
      </w:r>
      <w:r w:rsidRPr="000C7B1A">
        <w:rPr>
          <w:position w:val="-24"/>
        </w:rPr>
        <w:object w:dxaOrig="680" w:dyaOrig="620">
          <v:shape id="_x0000_i1837" type="#_x0000_t75" style="width:33.75pt;height:30.75pt" o:ole="">
            <v:imagedata r:id="rId1421" o:title=""/>
          </v:shape>
          <o:OLEObject Type="Embed" ProgID="Equation.DSMT4" ShapeID="_x0000_i1837" DrawAspect="Content" ObjectID="_1613285588" r:id="rId1422"/>
        </w:object>
      </w:r>
      <w:r w:rsidRPr="000C7B1A">
        <w:rPr>
          <w:lang w:val="pt-BR"/>
        </w:rPr>
        <w:t>H</w:t>
      </w:r>
      <w:r w:rsidRPr="000C7B1A">
        <w:rPr>
          <w:vertAlign w:val="subscript"/>
          <w:lang w:val="pt-BR"/>
        </w:rPr>
        <w:t>2</w:t>
      </w:r>
      <w:r w:rsidRPr="000C7B1A">
        <w:rPr>
          <w:lang w:val="pt-BR"/>
        </w:rPr>
        <w:t xml:space="preserve">O + </w:t>
      </w:r>
      <w:r w:rsidRPr="000C7B1A">
        <w:rPr>
          <w:position w:val="-24"/>
        </w:rPr>
        <w:object w:dxaOrig="240" w:dyaOrig="620">
          <v:shape id="_x0000_i1838" type="#_x0000_t75" style="width:12pt;height:30.75pt" o:ole="">
            <v:imagedata r:id="rId1423" o:title=""/>
          </v:shape>
          <o:OLEObject Type="Embed" ProgID="Equation.DSMT4" ShapeID="_x0000_i1838" DrawAspect="Content" ObjectID="_1613285589" r:id="rId1424"/>
        </w:object>
      </w:r>
      <w:r w:rsidRPr="000C7B1A">
        <w:rPr>
          <w:lang w:val="pt-BR"/>
        </w:rPr>
        <w:t>N</w:t>
      </w:r>
      <w:r w:rsidRPr="000C7B1A">
        <w:rPr>
          <w:vertAlign w:val="subscript"/>
          <w:lang w:val="pt-BR"/>
        </w:rPr>
        <w:t>2</w:t>
      </w:r>
    </w:p>
    <w:p w:rsidR="003A3D3B" w:rsidRPr="000C7B1A" w:rsidRDefault="003A3D3B" w:rsidP="002E7143">
      <w:pPr>
        <w:pBdr>
          <w:top w:val="single" w:sz="4" w:space="1" w:color="auto"/>
          <w:left w:val="single" w:sz="4" w:space="4" w:color="auto"/>
          <w:bottom w:val="single" w:sz="4" w:space="1" w:color="auto"/>
          <w:right w:val="single" w:sz="4" w:space="4" w:color="auto"/>
        </w:pBdr>
        <w:rPr>
          <w:b/>
          <w:lang w:val="pt-BR"/>
        </w:rPr>
      </w:pPr>
      <w:r w:rsidRPr="000C7B1A">
        <w:rPr>
          <w:b/>
          <w:lang w:val="pt-BR"/>
        </w:rPr>
        <w:t>- Amin thơm:</w:t>
      </w:r>
    </w:p>
    <w:p w:rsidR="003A3D3B" w:rsidRPr="000C7B1A" w:rsidRDefault="003A3D3B" w:rsidP="002E7143">
      <w:pPr>
        <w:pBdr>
          <w:top w:val="single" w:sz="4" w:space="1" w:color="auto"/>
          <w:left w:val="single" w:sz="4" w:space="4" w:color="auto"/>
          <w:bottom w:val="single" w:sz="4" w:space="1" w:color="auto"/>
          <w:right w:val="single" w:sz="4" w:space="4" w:color="auto"/>
        </w:pBdr>
        <w:jc w:val="both"/>
        <w:rPr>
          <w:lang w:val="pt-BR"/>
        </w:rPr>
      </w:pPr>
      <w:r w:rsidRPr="000C7B1A">
        <w:rPr>
          <w:lang w:val="pt-BR"/>
        </w:rPr>
        <w:t>C</w:t>
      </w:r>
      <w:r w:rsidRPr="000C7B1A">
        <w:rPr>
          <w:vertAlign w:val="subscript"/>
          <w:lang w:val="pt-BR"/>
        </w:rPr>
        <w:t>n</w:t>
      </w:r>
      <w:r w:rsidRPr="000C7B1A">
        <w:rPr>
          <w:lang w:val="pt-BR"/>
        </w:rPr>
        <w:t>H</w:t>
      </w:r>
      <w:r w:rsidRPr="000C7B1A">
        <w:rPr>
          <w:vertAlign w:val="subscript"/>
          <w:lang w:val="pt-BR"/>
        </w:rPr>
        <w:t>2n-5</w:t>
      </w:r>
      <w:r w:rsidRPr="000C7B1A">
        <w:rPr>
          <w:lang w:val="pt-BR"/>
        </w:rPr>
        <w:t xml:space="preserve">N +  </w:t>
      </w:r>
      <w:r w:rsidRPr="000C7B1A">
        <w:rPr>
          <w:position w:val="-24"/>
        </w:rPr>
        <w:object w:dxaOrig="680" w:dyaOrig="620">
          <v:shape id="_x0000_i1839" type="#_x0000_t75" style="width:33.75pt;height:30.75pt" o:ole="">
            <v:imagedata r:id="rId1425" o:title=""/>
          </v:shape>
          <o:OLEObject Type="Embed" ProgID="Equation.DSMT4" ShapeID="_x0000_i1839" DrawAspect="Content" ObjectID="_1613285590" r:id="rId1426"/>
        </w:object>
      </w:r>
      <w:r w:rsidRPr="000C7B1A">
        <w:rPr>
          <w:lang w:val="pt-BR"/>
        </w:rPr>
        <w:t>O</w:t>
      </w:r>
      <w:r w:rsidRPr="000C7B1A">
        <w:rPr>
          <w:vertAlign w:val="subscript"/>
          <w:lang w:val="pt-BR"/>
        </w:rPr>
        <w:t>2</w:t>
      </w:r>
      <w:r w:rsidRPr="000C7B1A">
        <w:rPr>
          <w:lang w:val="pt-BR"/>
        </w:rPr>
        <w:t xml:space="preserve">   </w:t>
      </w:r>
      <w:r w:rsidRPr="000C7B1A">
        <w:rPr>
          <w:position w:val="-6"/>
        </w:rPr>
        <w:object w:dxaOrig="300" w:dyaOrig="220">
          <v:shape id="_x0000_i1840" type="#_x0000_t75" style="width:15pt;height:11.25pt" o:ole="">
            <v:imagedata r:id="rId1419" o:title=""/>
          </v:shape>
          <o:OLEObject Type="Embed" ProgID="Equation.DSMT4" ShapeID="_x0000_i1840" DrawAspect="Content" ObjectID="_1613285591" r:id="rId1427"/>
        </w:object>
      </w:r>
      <w:r w:rsidRPr="000C7B1A">
        <w:rPr>
          <w:lang w:val="pt-BR"/>
        </w:rPr>
        <w:t xml:space="preserve"> nCO</w:t>
      </w:r>
      <w:r w:rsidRPr="000C7B1A">
        <w:rPr>
          <w:vertAlign w:val="subscript"/>
          <w:lang w:val="pt-BR"/>
        </w:rPr>
        <w:t>2</w:t>
      </w:r>
      <w:r w:rsidRPr="000C7B1A">
        <w:rPr>
          <w:lang w:val="pt-BR"/>
        </w:rPr>
        <w:t xml:space="preserve">  + </w:t>
      </w:r>
      <w:r w:rsidRPr="000C7B1A">
        <w:rPr>
          <w:position w:val="-24"/>
        </w:rPr>
        <w:object w:dxaOrig="680" w:dyaOrig="620">
          <v:shape id="_x0000_i1841" type="#_x0000_t75" style="width:33.75pt;height:30.75pt" o:ole="">
            <v:imagedata r:id="rId1428" o:title=""/>
          </v:shape>
          <o:OLEObject Type="Embed" ProgID="Equation.DSMT4" ShapeID="_x0000_i1841" DrawAspect="Content" ObjectID="_1613285592" r:id="rId1429"/>
        </w:object>
      </w:r>
      <w:r w:rsidRPr="000C7B1A">
        <w:rPr>
          <w:lang w:val="pt-BR"/>
        </w:rPr>
        <w:t>H</w:t>
      </w:r>
      <w:r w:rsidRPr="000C7B1A">
        <w:rPr>
          <w:vertAlign w:val="subscript"/>
          <w:lang w:val="pt-BR"/>
        </w:rPr>
        <w:t>2</w:t>
      </w:r>
      <w:r w:rsidRPr="000C7B1A">
        <w:rPr>
          <w:lang w:val="pt-BR"/>
        </w:rPr>
        <w:t xml:space="preserve">O + </w:t>
      </w:r>
      <w:r w:rsidRPr="000C7B1A">
        <w:rPr>
          <w:position w:val="-24"/>
        </w:rPr>
        <w:object w:dxaOrig="240" w:dyaOrig="620">
          <v:shape id="_x0000_i1842" type="#_x0000_t75" style="width:12pt;height:30.75pt" o:ole="">
            <v:imagedata r:id="rId1423" o:title=""/>
          </v:shape>
          <o:OLEObject Type="Embed" ProgID="Equation.DSMT4" ShapeID="_x0000_i1842" DrawAspect="Content" ObjectID="_1613285593" r:id="rId1430"/>
        </w:object>
      </w:r>
      <w:r w:rsidRPr="000C7B1A">
        <w:rPr>
          <w:lang w:val="pt-BR"/>
        </w:rPr>
        <w:t>N</w:t>
      </w:r>
      <w:r w:rsidRPr="000C7B1A">
        <w:rPr>
          <w:vertAlign w:val="subscript"/>
          <w:lang w:val="pt-BR"/>
        </w:rPr>
        <w:t>2</w:t>
      </w:r>
    </w:p>
    <w:p w:rsidR="003A3D3B" w:rsidRPr="000C7B1A" w:rsidRDefault="003A3D3B" w:rsidP="002E7143">
      <w:pPr>
        <w:pBdr>
          <w:top w:val="single" w:sz="4" w:space="1" w:color="auto"/>
          <w:left w:val="single" w:sz="4" w:space="4" w:color="auto"/>
          <w:bottom w:val="single" w:sz="4" w:space="1" w:color="auto"/>
          <w:right w:val="single" w:sz="4" w:space="4" w:color="auto"/>
        </w:pBdr>
        <w:rPr>
          <w:b/>
          <w:lang w:val="pt-BR"/>
        </w:rPr>
      </w:pPr>
      <w:r w:rsidRPr="000C7B1A">
        <w:rPr>
          <w:b/>
          <w:lang w:val="pt-BR"/>
        </w:rPr>
        <w:t>- Amin tổng quát:</w:t>
      </w:r>
    </w:p>
    <w:p w:rsidR="003A3D3B" w:rsidRPr="000C7B1A" w:rsidRDefault="003A3D3B" w:rsidP="002E7143">
      <w:pPr>
        <w:pBdr>
          <w:top w:val="single" w:sz="4" w:space="1" w:color="auto"/>
          <w:left w:val="single" w:sz="4" w:space="4" w:color="auto"/>
          <w:bottom w:val="single" w:sz="4" w:space="1" w:color="auto"/>
          <w:right w:val="single" w:sz="4" w:space="4" w:color="auto"/>
        </w:pBdr>
        <w:jc w:val="both"/>
        <w:rPr>
          <w:lang w:val="pt-BR"/>
        </w:rPr>
      </w:pPr>
      <w:r w:rsidRPr="000C7B1A">
        <w:rPr>
          <w:lang w:val="pt-BR"/>
        </w:rPr>
        <w:t>C</w:t>
      </w:r>
      <w:r w:rsidRPr="000C7B1A">
        <w:rPr>
          <w:vertAlign w:val="subscript"/>
          <w:lang w:val="pt-BR"/>
        </w:rPr>
        <w:t>x</w:t>
      </w:r>
      <w:r w:rsidRPr="000C7B1A">
        <w:rPr>
          <w:lang w:val="pt-BR"/>
        </w:rPr>
        <w:t>H</w:t>
      </w:r>
      <w:r w:rsidRPr="000C7B1A">
        <w:rPr>
          <w:vertAlign w:val="subscript"/>
          <w:lang w:val="pt-BR"/>
        </w:rPr>
        <w:t>y</w:t>
      </w:r>
      <w:r w:rsidRPr="000C7B1A">
        <w:rPr>
          <w:lang w:val="pt-BR"/>
        </w:rPr>
        <w:t>N</w:t>
      </w:r>
      <w:r w:rsidRPr="000C7B1A">
        <w:rPr>
          <w:vertAlign w:val="subscript"/>
          <w:lang w:val="pt-BR"/>
        </w:rPr>
        <w:t>t</w:t>
      </w:r>
      <w:r w:rsidRPr="000C7B1A">
        <w:rPr>
          <w:lang w:val="pt-BR"/>
        </w:rPr>
        <w:t xml:space="preserve"> +  </w:t>
      </w:r>
      <w:r w:rsidRPr="000C7B1A">
        <w:rPr>
          <w:position w:val="-28"/>
        </w:rPr>
        <w:object w:dxaOrig="820" w:dyaOrig="680">
          <v:shape id="_x0000_i1843" type="#_x0000_t75" style="width:41.25pt;height:33.75pt" o:ole="">
            <v:imagedata r:id="rId1431" o:title=""/>
          </v:shape>
          <o:OLEObject Type="Embed" ProgID="Equation.DSMT4" ShapeID="_x0000_i1843" DrawAspect="Content" ObjectID="_1613285594" r:id="rId1432"/>
        </w:object>
      </w:r>
      <w:r w:rsidRPr="000C7B1A">
        <w:rPr>
          <w:lang w:val="pt-BR"/>
        </w:rPr>
        <w:t>O</w:t>
      </w:r>
      <w:r w:rsidRPr="000C7B1A">
        <w:rPr>
          <w:vertAlign w:val="subscript"/>
          <w:lang w:val="pt-BR"/>
        </w:rPr>
        <w:t>2</w:t>
      </w:r>
      <w:r w:rsidRPr="000C7B1A">
        <w:rPr>
          <w:lang w:val="pt-BR"/>
        </w:rPr>
        <w:t xml:space="preserve">   </w:t>
      </w:r>
      <w:r w:rsidRPr="000C7B1A">
        <w:rPr>
          <w:position w:val="-6"/>
        </w:rPr>
        <w:object w:dxaOrig="300" w:dyaOrig="220">
          <v:shape id="_x0000_i1844" type="#_x0000_t75" style="width:15pt;height:11.25pt" o:ole="">
            <v:imagedata r:id="rId1419" o:title=""/>
          </v:shape>
          <o:OLEObject Type="Embed" ProgID="Equation.DSMT4" ShapeID="_x0000_i1844" DrawAspect="Content" ObjectID="_1613285595" r:id="rId1433"/>
        </w:object>
      </w:r>
      <w:r w:rsidRPr="000C7B1A">
        <w:rPr>
          <w:lang w:val="pt-BR"/>
        </w:rPr>
        <w:t xml:space="preserve"> xCO</w:t>
      </w:r>
      <w:r w:rsidRPr="000C7B1A">
        <w:rPr>
          <w:vertAlign w:val="subscript"/>
          <w:lang w:val="pt-BR"/>
        </w:rPr>
        <w:t>2</w:t>
      </w:r>
      <w:r w:rsidRPr="000C7B1A">
        <w:rPr>
          <w:lang w:val="pt-BR"/>
        </w:rPr>
        <w:t xml:space="preserve">  + </w:t>
      </w:r>
      <w:r w:rsidRPr="000C7B1A">
        <w:rPr>
          <w:position w:val="-24"/>
        </w:rPr>
        <w:object w:dxaOrig="260" w:dyaOrig="620">
          <v:shape id="_x0000_i1845" type="#_x0000_t75" style="width:12.75pt;height:30.75pt" o:ole="">
            <v:imagedata r:id="rId1434" o:title=""/>
          </v:shape>
          <o:OLEObject Type="Embed" ProgID="Equation.DSMT4" ShapeID="_x0000_i1845" DrawAspect="Content" ObjectID="_1613285596" r:id="rId1435"/>
        </w:object>
      </w:r>
      <w:r w:rsidRPr="000C7B1A">
        <w:rPr>
          <w:lang w:val="pt-BR"/>
        </w:rPr>
        <w:t>H</w:t>
      </w:r>
      <w:r w:rsidRPr="000C7B1A">
        <w:rPr>
          <w:vertAlign w:val="subscript"/>
          <w:lang w:val="pt-BR"/>
        </w:rPr>
        <w:t>2</w:t>
      </w:r>
      <w:r w:rsidRPr="000C7B1A">
        <w:rPr>
          <w:lang w:val="pt-BR"/>
        </w:rPr>
        <w:t xml:space="preserve">O + </w:t>
      </w:r>
      <w:r w:rsidRPr="000C7B1A">
        <w:rPr>
          <w:position w:val="-24"/>
        </w:rPr>
        <w:object w:dxaOrig="240" w:dyaOrig="620">
          <v:shape id="_x0000_i1846" type="#_x0000_t75" style="width:12pt;height:30.75pt" o:ole="">
            <v:imagedata r:id="rId1423" o:title=""/>
          </v:shape>
          <o:OLEObject Type="Embed" ProgID="Equation.DSMT4" ShapeID="_x0000_i1846" DrawAspect="Content" ObjectID="_1613285597" r:id="rId1436"/>
        </w:object>
      </w:r>
      <w:r w:rsidRPr="000C7B1A">
        <w:rPr>
          <w:lang w:val="pt-BR"/>
        </w:rPr>
        <w:t>N</w:t>
      </w:r>
      <w:r w:rsidRPr="000C7B1A">
        <w:rPr>
          <w:vertAlign w:val="subscript"/>
          <w:lang w:val="pt-BR"/>
        </w:rPr>
        <w:t>2</w:t>
      </w:r>
    </w:p>
    <w:p w:rsidR="003A3D3B" w:rsidRPr="000C7B1A" w:rsidRDefault="003A3D3B" w:rsidP="002E7143">
      <w:pPr>
        <w:pBdr>
          <w:top w:val="single" w:sz="4" w:space="1" w:color="auto"/>
          <w:left w:val="single" w:sz="4" w:space="4" w:color="auto"/>
          <w:bottom w:val="single" w:sz="4" w:space="1" w:color="auto"/>
          <w:right w:val="single" w:sz="4" w:space="4" w:color="auto"/>
        </w:pBdr>
        <w:rPr>
          <w:b/>
          <w:lang w:val="pt-BR"/>
        </w:rPr>
      </w:pPr>
      <w:r w:rsidRPr="000C7B1A">
        <w:rPr>
          <w:b/>
          <w:lang w:val="pt-BR"/>
        </w:rPr>
        <w:t>* LƯU Ý:</w:t>
      </w:r>
    </w:p>
    <w:p w:rsidR="003A3D3B" w:rsidRPr="000C7B1A" w:rsidRDefault="003A3D3B" w:rsidP="002E7143">
      <w:pPr>
        <w:pBdr>
          <w:top w:val="single" w:sz="4" w:space="1" w:color="auto"/>
          <w:left w:val="single" w:sz="4" w:space="4" w:color="auto"/>
          <w:bottom w:val="single" w:sz="4" w:space="1" w:color="auto"/>
          <w:right w:val="single" w:sz="4" w:space="4" w:color="auto"/>
        </w:pBdr>
        <w:jc w:val="both"/>
        <w:rPr>
          <w:lang w:val="pt-BR"/>
        </w:rPr>
      </w:pPr>
      <w:r w:rsidRPr="000C7B1A">
        <w:rPr>
          <w:lang w:val="pt-BR"/>
        </w:rPr>
        <w:t xml:space="preserve">- Khi đốt cháy một amin ta luôn có: </w:t>
      </w:r>
      <w:r w:rsidRPr="000C7B1A">
        <w:rPr>
          <w:b/>
          <w:bdr w:val="single" w:sz="4" w:space="0" w:color="auto"/>
          <w:lang w:val="pt-BR"/>
        </w:rPr>
        <w:t>n</w:t>
      </w:r>
      <w:r w:rsidRPr="000C7B1A">
        <w:rPr>
          <w:b/>
          <w:bdr w:val="single" w:sz="4" w:space="0" w:color="auto"/>
          <w:vertAlign w:val="subscript"/>
          <w:lang w:val="pt-BR"/>
        </w:rPr>
        <w:t>O</w:t>
      </w:r>
      <w:r w:rsidRPr="000C7B1A">
        <w:rPr>
          <w:b/>
          <w:position w:val="-4"/>
          <w:bdr w:val="single" w:sz="4" w:space="0" w:color="auto"/>
          <w:vertAlign w:val="subscript"/>
          <w:lang w:val="pt-BR"/>
        </w:rPr>
        <w:object w:dxaOrig="180" w:dyaOrig="279">
          <v:shape id="_x0000_i1847" type="#_x0000_t75" style="width:9pt;height:14.25pt" o:ole="">
            <v:imagedata r:id="rId1437" o:title=""/>
          </v:shape>
          <o:OLEObject Type="Embed" ProgID="Equation.DSMT4" ShapeID="_x0000_i1847" DrawAspect="Content" ObjectID="_1613285598" r:id="rId1438"/>
        </w:object>
      </w:r>
      <w:r w:rsidRPr="000C7B1A">
        <w:rPr>
          <w:b/>
          <w:bdr w:val="single" w:sz="4" w:space="0" w:color="auto"/>
          <w:vertAlign w:val="subscript"/>
          <w:lang w:val="pt-BR"/>
        </w:rPr>
        <w:t>2 phản ứng</w:t>
      </w:r>
      <w:r w:rsidRPr="000C7B1A">
        <w:rPr>
          <w:b/>
          <w:bdr w:val="single" w:sz="4" w:space="0" w:color="auto"/>
          <w:lang w:val="pt-BR"/>
        </w:rPr>
        <w:t xml:space="preserve"> = n</w:t>
      </w:r>
      <w:r w:rsidRPr="000C7B1A">
        <w:rPr>
          <w:b/>
          <w:bdr w:val="single" w:sz="4" w:space="0" w:color="auto"/>
          <w:vertAlign w:val="subscript"/>
          <w:lang w:val="pt-BR"/>
        </w:rPr>
        <w:t>CO2</w:t>
      </w:r>
      <w:r w:rsidRPr="000C7B1A">
        <w:rPr>
          <w:b/>
          <w:bdr w:val="single" w:sz="4" w:space="0" w:color="auto"/>
          <w:lang w:val="pt-BR"/>
        </w:rPr>
        <w:t xml:space="preserve"> + ½ n</w:t>
      </w:r>
      <w:r w:rsidRPr="000C7B1A">
        <w:rPr>
          <w:b/>
          <w:bdr w:val="single" w:sz="4" w:space="0" w:color="auto"/>
          <w:vertAlign w:val="subscript"/>
          <w:lang w:val="pt-BR"/>
        </w:rPr>
        <w:t>H2O</w:t>
      </w:r>
      <w:r w:rsidRPr="000C7B1A">
        <w:rPr>
          <w:lang w:val="pt-BR"/>
        </w:rPr>
        <w:t xml:space="preserve"> </w:t>
      </w:r>
    </w:p>
    <w:p w:rsidR="003A3D3B" w:rsidRPr="000C7B1A" w:rsidRDefault="003A3D3B" w:rsidP="002E7143">
      <w:pPr>
        <w:pBdr>
          <w:top w:val="single" w:sz="4" w:space="1" w:color="auto"/>
          <w:left w:val="single" w:sz="4" w:space="4" w:color="auto"/>
          <w:bottom w:val="single" w:sz="4" w:space="1" w:color="auto"/>
          <w:right w:val="single" w:sz="4" w:space="4" w:color="auto"/>
        </w:pBdr>
        <w:jc w:val="both"/>
        <w:rPr>
          <w:lang w:val="pt-BR"/>
        </w:rPr>
      </w:pPr>
      <w:r w:rsidRPr="000C7B1A">
        <w:rPr>
          <w:lang w:val="pt-BR"/>
        </w:rPr>
        <w:t xml:space="preserve">- Khi đốt cháy một amin ngoài không khí thì: </w:t>
      </w:r>
      <w:r w:rsidRPr="000C7B1A">
        <w:rPr>
          <w:b/>
          <w:bdr w:val="single" w:sz="4" w:space="0" w:color="auto"/>
          <w:lang w:val="pt-BR"/>
        </w:rPr>
        <w:t>n</w:t>
      </w:r>
      <w:r w:rsidRPr="000C7B1A">
        <w:rPr>
          <w:b/>
          <w:bdr w:val="single" w:sz="4" w:space="0" w:color="auto"/>
          <w:vertAlign w:val="subscript"/>
          <w:lang w:val="pt-BR"/>
        </w:rPr>
        <w:t>N2 sau pư</w:t>
      </w:r>
      <w:r w:rsidRPr="000C7B1A">
        <w:rPr>
          <w:b/>
          <w:bdr w:val="single" w:sz="4" w:space="0" w:color="auto"/>
          <w:lang w:val="pt-BR"/>
        </w:rPr>
        <w:t xml:space="preserve"> = n</w:t>
      </w:r>
      <w:r w:rsidRPr="000C7B1A">
        <w:rPr>
          <w:b/>
          <w:bdr w:val="single" w:sz="4" w:space="0" w:color="auto"/>
          <w:vertAlign w:val="subscript"/>
          <w:lang w:val="pt-BR"/>
        </w:rPr>
        <w:t>N2 sinh ra từ pư cháy amin</w:t>
      </w:r>
      <w:r w:rsidRPr="000C7B1A">
        <w:rPr>
          <w:b/>
          <w:bdr w:val="single" w:sz="4" w:space="0" w:color="auto"/>
          <w:lang w:val="pt-BR"/>
        </w:rPr>
        <w:t xml:space="preserve"> + n</w:t>
      </w:r>
      <w:r w:rsidRPr="000C7B1A">
        <w:rPr>
          <w:b/>
          <w:bdr w:val="single" w:sz="4" w:space="0" w:color="auto"/>
          <w:vertAlign w:val="subscript"/>
          <w:lang w:val="pt-BR"/>
        </w:rPr>
        <w:t>N2 có sẵn trong không khí</w:t>
      </w:r>
    </w:p>
    <w:p w:rsidR="003A3D3B" w:rsidRPr="000C7B1A" w:rsidRDefault="003A3D3B" w:rsidP="002E7143">
      <w:pPr>
        <w:spacing w:line="360" w:lineRule="auto"/>
        <w:jc w:val="both"/>
        <w:rPr>
          <w:b/>
          <w:lang w:val="pt-BR"/>
        </w:rPr>
      </w:pPr>
      <w:r w:rsidRPr="000C7B1A">
        <w:rPr>
          <w:b/>
          <w:lang w:val="pt-BR"/>
        </w:rPr>
        <w:t xml:space="preserve">CÁC VÍ DỤ: </w:t>
      </w:r>
    </w:p>
    <w:p w:rsidR="003A3D3B" w:rsidRPr="000C7B1A" w:rsidRDefault="003A3D3B" w:rsidP="002E7143">
      <w:pPr>
        <w:jc w:val="both"/>
        <w:rPr>
          <w:lang w:val="pt-BR"/>
        </w:rPr>
      </w:pPr>
      <w:r w:rsidRPr="000C7B1A">
        <w:rPr>
          <w:b/>
          <w:lang w:val="pt-BR"/>
        </w:rPr>
        <w:t xml:space="preserve">Câu 1: </w:t>
      </w:r>
      <w:r w:rsidRPr="000C7B1A">
        <w:rPr>
          <w:lang w:val="pt-BR"/>
        </w:rPr>
        <w:t>Đốt cháy hoàn toàn một amin no, đơn chức,  bậc 1 mạch hở thu được tỉ lệ mol CO</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O là 4:7. Tên amin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Etyl amin</w:t>
      </w:r>
      <w:r w:rsidRPr="000C7B1A">
        <w:rPr>
          <w:lang w:val="pt-BR"/>
        </w:rPr>
        <w:tab/>
        <w:t>B. Đimetyl amin</w:t>
      </w:r>
      <w:r w:rsidRPr="000C7B1A">
        <w:rPr>
          <w:lang w:val="pt-BR"/>
        </w:rPr>
        <w:tab/>
        <w:t>C. Metyl amin</w:t>
      </w:r>
      <w:r w:rsidRPr="000C7B1A">
        <w:rPr>
          <w:lang w:val="pt-BR"/>
        </w:rPr>
        <w:tab/>
        <w:t>D. Propyl amin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 xml:space="preserve">Câu 2: </w:t>
      </w:r>
      <w:r w:rsidRPr="000C7B1A">
        <w:rPr>
          <w:lang w:val="pt-BR"/>
        </w:rPr>
        <w:t>Đốt cháy hoàn toàn a mol amin no, đơn chức thu được 13,2g CO</w:t>
      </w:r>
      <w:r w:rsidRPr="000C7B1A">
        <w:rPr>
          <w:vertAlign w:val="subscript"/>
          <w:lang w:val="pt-BR"/>
        </w:rPr>
        <w:t>2</w:t>
      </w:r>
      <w:r w:rsidRPr="000C7B1A">
        <w:rPr>
          <w:lang w:val="pt-BR"/>
        </w:rPr>
        <w:t xml:space="preserve"> và 8,1g H</w:t>
      </w:r>
      <w:r w:rsidRPr="000C7B1A">
        <w:rPr>
          <w:vertAlign w:val="subscript"/>
          <w:lang w:val="pt-BR"/>
        </w:rPr>
        <w:t>2</w:t>
      </w:r>
      <w:r w:rsidRPr="000C7B1A">
        <w:rPr>
          <w:lang w:val="pt-BR"/>
        </w:rPr>
        <w:t>O. Giá trị của a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0,05</w:t>
      </w:r>
      <w:r w:rsidRPr="000C7B1A">
        <w:rPr>
          <w:lang w:val="pt-BR"/>
        </w:rPr>
        <w:tab/>
        <w:t>B. 0,1</w:t>
      </w:r>
      <w:r w:rsidRPr="000C7B1A">
        <w:rPr>
          <w:lang w:val="pt-BR"/>
        </w:rPr>
        <w:tab/>
        <w:t>C. 0,07</w:t>
      </w:r>
      <w:r w:rsidRPr="000C7B1A">
        <w:rPr>
          <w:lang w:val="pt-BR"/>
        </w:rPr>
        <w:tab/>
        <w:t>D. 0,2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3:</w:t>
      </w:r>
      <w:r w:rsidRPr="000C7B1A">
        <w:rPr>
          <w:lang w:val="pt-BR"/>
        </w:rPr>
        <w:t xml:space="preserve"> Đốt cháy hoàn toàn amin no, đơn chức với tỉ lệ số mol CO</w:t>
      </w:r>
      <w:r w:rsidRPr="000C7B1A">
        <w:rPr>
          <w:vertAlign w:val="subscript"/>
          <w:lang w:val="pt-BR"/>
        </w:rPr>
        <w:t>2</w:t>
      </w:r>
      <w:r w:rsidRPr="000C7B1A">
        <w:rPr>
          <w:lang w:val="pt-BR"/>
        </w:rPr>
        <w:t xml:space="preserve"> và hơi H</w:t>
      </w:r>
      <w:r w:rsidRPr="000C7B1A">
        <w:rPr>
          <w:vertAlign w:val="subscript"/>
          <w:lang w:val="pt-BR"/>
        </w:rPr>
        <w:t>2</w:t>
      </w:r>
      <w:r w:rsidRPr="000C7B1A">
        <w:rPr>
          <w:lang w:val="pt-BR"/>
        </w:rPr>
        <w:t>O là T. T nằm trong khoảng nào sau đây?</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0,5 ≤ T &lt; 1</w:t>
      </w:r>
      <w:r w:rsidRPr="000C7B1A">
        <w:rPr>
          <w:lang w:val="pt-BR"/>
        </w:rPr>
        <w:tab/>
        <w:t xml:space="preserve">B. 0,4 ≤ T ≤ 1 </w:t>
      </w:r>
      <w:r w:rsidRPr="000C7B1A">
        <w:rPr>
          <w:lang w:val="pt-BR"/>
        </w:rPr>
        <w:tab/>
        <w:t>B. 0,4 ≤ T &lt; 1</w:t>
      </w:r>
      <w:r w:rsidRPr="000C7B1A">
        <w:rPr>
          <w:lang w:val="pt-BR"/>
        </w:rPr>
        <w:tab/>
        <w:t>D. 0,5 ≤ T ≤ 1</w:t>
      </w:r>
    </w:p>
    <w:p w:rsidR="003A3D3B" w:rsidRPr="000C7B1A" w:rsidRDefault="003A3D3B" w:rsidP="002E7143">
      <w:pPr>
        <w:tabs>
          <w:tab w:val="left" w:pos="285"/>
          <w:tab w:val="left" w:pos="2736"/>
          <w:tab w:val="left" w:pos="5301"/>
          <w:tab w:val="left" w:pos="7923"/>
        </w:tabs>
        <w:jc w:val="both"/>
        <w:rPr>
          <w:lang w:val="pt-BR"/>
        </w:rPr>
      </w:pPr>
      <w:r w:rsidRPr="000C7B1A">
        <w:rPr>
          <w:lang w:val="pt-BR"/>
        </w:rPr>
        <w:t xml:space="preserve"> </w:t>
      </w:r>
      <w:r w:rsidRPr="000C7B1A">
        <w:rPr>
          <w:b/>
          <w:lang w:val="pt-BR"/>
        </w:rPr>
        <w:t>Câu 4:</w:t>
      </w:r>
      <w:r w:rsidRPr="000C7B1A">
        <w:rPr>
          <w:lang w:val="pt-BR"/>
        </w:rPr>
        <w:t xml:space="preserve"> Đốt cháy hoàn toàn một đồng đẳng X của Anilin thì tỉ lệ n</w:t>
      </w:r>
      <w:r w:rsidRPr="000C7B1A">
        <w:rPr>
          <w:vertAlign w:val="subscript"/>
          <w:lang w:val="pt-BR"/>
        </w:rPr>
        <w:t>CO2</w:t>
      </w:r>
      <w:r w:rsidRPr="000C7B1A">
        <w:rPr>
          <w:lang w:val="pt-BR"/>
        </w:rPr>
        <w:t xml:space="preserve"> : n</w:t>
      </w:r>
      <w:r w:rsidRPr="000C7B1A">
        <w:rPr>
          <w:vertAlign w:val="subscript"/>
          <w:lang w:val="pt-BR"/>
        </w:rPr>
        <w:t>H2O</w:t>
      </w:r>
      <w:r w:rsidRPr="000C7B1A">
        <w:rPr>
          <w:lang w:val="pt-BR"/>
        </w:rPr>
        <w:t xml:space="preserve"> = 1,4545. CTPT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w:t>
      </w:r>
      <w:r w:rsidRPr="000C7B1A">
        <w:rPr>
          <w:vertAlign w:val="subscript"/>
          <w:lang w:val="pt-BR"/>
        </w:rPr>
        <w:t>7</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B. C</w:t>
      </w:r>
      <w:r w:rsidRPr="000C7B1A">
        <w:rPr>
          <w:vertAlign w:val="subscript"/>
          <w:lang w:val="pt-BR"/>
        </w:rPr>
        <w:t>8</w:t>
      </w:r>
      <w:r w:rsidRPr="000C7B1A">
        <w:rPr>
          <w:lang w:val="pt-BR"/>
        </w:rPr>
        <w:t>H</w:t>
      </w:r>
      <w:r w:rsidRPr="000C7B1A">
        <w:rPr>
          <w:vertAlign w:val="subscript"/>
          <w:lang w:val="pt-BR"/>
        </w:rPr>
        <w:t>9</w:t>
      </w:r>
      <w:r w:rsidRPr="000C7B1A">
        <w:rPr>
          <w:lang w:val="pt-BR"/>
        </w:rPr>
        <w:t>NH</w:t>
      </w:r>
      <w:r w:rsidRPr="000C7B1A">
        <w:rPr>
          <w:vertAlign w:val="subscript"/>
          <w:lang w:val="pt-BR"/>
        </w:rPr>
        <w:t>2</w:t>
      </w:r>
      <w:r w:rsidRPr="000C7B1A">
        <w:rPr>
          <w:lang w:val="pt-BR"/>
        </w:rPr>
        <w:tab/>
        <w:t>C. C</w:t>
      </w:r>
      <w:r w:rsidRPr="000C7B1A">
        <w:rPr>
          <w:vertAlign w:val="subscript"/>
          <w:lang w:val="pt-BR"/>
        </w:rPr>
        <w:t>9</w:t>
      </w:r>
      <w:r w:rsidRPr="000C7B1A">
        <w:rPr>
          <w:lang w:val="pt-BR"/>
        </w:rPr>
        <w:t>H</w:t>
      </w:r>
      <w:r w:rsidRPr="000C7B1A">
        <w:rPr>
          <w:vertAlign w:val="subscript"/>
          <w:lang w:val="pt-BR"/>
        </w:rPr>
        <w:t>11</w:t>
      </w:r>
      <w:r w:rsidRPr="000C7B1A">
        <w:rPr>
          <w:lang w:val="pt-BR"/>
        </w:rPr>
        <w:t>NH</w:t>
      </w:r>
      <w:r w:rsidRPr="000C7B1A">
        <w:rPr>
          <w:vertAlign w:val="subscript"/>
          <w:lang w:val="pt-BR"/>
        </w:rPr>
        <w:t>2</w:t>
      </w:r>
      <w:r w:rsidRPr="000C7B1A">
        <w:rPr>
          <w:lang w:val="pt-BR"/>
        </w:rPr>
        <w:tab/>
        <w:t>D. C</w:t>
      </w:r>
      <w:r w:rsidRPr="000C7B1A">
        <w:rPr>
          <w:vertAlign w:val="subscript"/>
          <w:lang w:val="pt-BR"/>
        </w:rPr>
        <w:t>10</w:t>
      </w:r>
      <w:r w:rsidRPr="000C7B1A">
        <w:rPr>
          <w:lang w:val="pt-BR"/>
        </w:rPr>
        <w:t>H</w:t>
      </w:r>
      <w:r w:rsidRPr="000C7B1A">
        <w:rPr>
          <w:vertAlign w:val="subscript"/>
          <w:lang w:val="pt-BR"/>
        </w:rPr>
        <w:t>13</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5:</w:t>
      </w:r>
      <w:r w:rsidRPr="000C7B1A">
        <w:rPr>
          <w:lang w:val="pt-BR"/>
        </w:rPr>
        <w:t xml:space="preserve"> Đốt cháy hoàn toàn m (g) hỗn hợp gồm 3 amin thu được 3,36 (l) CO</w:t>
      </w:r>
      <w:r w:rsidRPr="000C7B1A">
        <w:rPr>
          <w:vertAlign w:val="subscript"/>
          <w:lang w:val="pt-BR"/>
        </w:rPr>
        <w:t>2</w:t>
      </w:r>
      <w:r w:rsidRPr="000C7B1A">
        <w:rPr>
          <w:lang w:val="pt-BR"/>
        </w:rPr>
        <w:t xml:space="preserve"> (đktc); 5,4(g) H</w:t>
      </w:r>
      <w:r w:rsidRPr="000C7B1A">
        <w:rPr>
          <w:vertAlign w:val="subscript"/>
          <w:lang w:val="pt-BR"/>
        </w:rPr>
        <w:t>2</w:t>
      </w:r>
      <w:r w:rsidRPr="000C7B1A">
        <w:rPr>
          <w:lang w:val="pt-BR"/>
        </w:rPr>
        <w:t>O và 1,12 (l) N</w:t>
      </w:r>
      <w:r w:rsidRPr="000C7B1A">
        <w:rPr>
          <w:vertAlign w:val="subscript"/>
          <w:lang w:val="pt-BR"/>
        </w:rPr>
        <w:t>2</w:t>
      </w:r>
      <w:r w:rsidRPr="000C7B1A">
        <w:rPr>
          <w:lang w:val="pt-BR"/>
        </w:rPr>
        <w:t xml:space="preserve"> (đktc). Giá trị của m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3.6</w:t>
      </w:r>
      <w:r w:rsidRPr="000C7B1A">
        <w:rPr>
          <w:lang w:val="pt-BR"/>
        </w:rPr>
        <w:tab/>
        <w:t>B. 3,8</w:t>
      </w:r>
      <w:r w:rsidRPr="000C7B1A">
        <w:rPr>
          <w:lang w:val="pt-BR"/>
        </w:rPr>
        <w:tab/>
        <w:t>C. 4</w:t>
      </w:r>
      <w:r w:rsidRPr="000C7B1A">
        <w:rPr>
          <w:lang w:val="pt-BR"/>
        </w:rPr>
        <w:tab/>
        <w:t>D. 3,1</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6 (ĐHKA-2007):</w:t>
      </w:r>
      <w:r w:rsidRPr="000C7B1A">
        <w:rPr>
          <w:lang w:val="pt-BR"/>
        </w:rPr>
        <w:t xml:space="preserve"> Khi đốt cháy hoàn toàn một amin đơn chức  X, thu được 8,4 (l) CO</w:t>
      </w:r>
      <w:r w:rsidRPr="000C7B1A">
        <w:rPr>
          <w:vertAlign w:val="subscript"/>
          <w:lang w:val="pt-BR"/>
        </w:rPr>
        <w:t>2</w:t>
      </w:r>
      <w:r w:rsidRPr="000C7B1A">
        <w:rPr>
          <w:lang w:val="pt-BR"/>
        </w:rPr>
        <w:t>, 1,4 (l) N</w:t>
      </w:r>
      <w:r w:rsidRPr="000C7B1A">
        <w:rPr>
          <w:vertAlign w:val="subscript"/>
          <w:lang w:val="pt-BR"/>
        </w:rPr>
        <w:t>2</w:t>
      </w:r>
      <w:r w:rsidRPr="000C7B1A">
        <w:rPr>
          <w:lang w:val="pt-BR"/>
        </w:rPr>
        <w:t xml:space="preserve"> (các thể tích đo ở đktc) và 10,125g H</w:t>
      </w:r>
      <w:r w:rsidRPr="000C7B1A">
        <w:rPr>
          <w:vertAlign w:val="subscript"/>
          <w:lang w:val="pt-BR"/>
        </w:rPr>
        <w:t>2</w:t>
      </w:r>
      <w:r w:rsidRPr="000C7B1A">
        <w:rPr>
          <w:lang w:val="pt-BR"/>
        </w:rPr>
        <w:t>O. Công thức phân tử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w:t>
      </w:r>
      <w:r w:rsidRPr="000C7B1A">
        <w:rPr>
          <w:vertAlign w:val="subscript"/>
          <w:lang w:val="pt-BR"/>
        </w:rPr>
        <w:t>3</w:t>
      </w:r>
      <w:r w:rsidRPr="000C7B1A">
        <w:rPr>
          <w:lang w:val="pt-BR"/>
        </w:rPr>
        <w:t>H</w:t>
      </w:r>
      <w:r w:rsidRPr="000C7B1A">
        <w:rPr>
          <w:vertAlign w:val="subscript"/>
          <w:lang w:val="pt-BR"/>
        </w:rPr>
        <w:t>7</w:t>
      </w:r>
      <w:r w:rsidRPr="000C7B1A">
        <w:rPr>
          <w:lang w:val="pt-BR"/>
        </w:rPr>
        <w:t>N</w:t>
      </w:r>
      <w:r w:rsidRPr="000C7B1A">
        <w:rPr>
          <w:lang w:val="pt-BR"/>
        </w:rPr>
        <w:tab/>
        <w:t>B. 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t>C. C</w:t>
      </w:r>
      <w:r w:rsidRPr="000C7B1A">
        <w:rPr>
          <w:vertAlign w:val="subscript"/>
          <w:lang w:val="pt-BR"/>
        </w:rPr>
        <w:t>3</w:t>
      </w:r>
      <w:r w:rsidRPr="000C7B1A">
        <w:rPr>
          <w:lang w:val="pt-BR"/>
        </w:rPr>
        <w:t>H</w:t>
      </w:r>
      <w:r w:rsidRPr="000C7B1A">
        <w:rPr>
          <w:vertAlign w:val="subscript"/>
          <w:lang w:val="pt-BR"/>
        </w:rPr>
        <w:t>9</w:t>
      </w:r>
      <w:r w:rsidRPr="000C7B1A">
        <w:rPr>
          <w:lang w:val="pt-BR"/>
        </w:rPr>
        <w:t>N</w:t>
      </w:r>
      <w:r w:rsidRPr="000C7B1A">
        <w:rPr>
          <w:lang w:val="pt-BR"/>
        </w:rPr>
        <w:tab/>
        <w:t>D. C</w:t>
      </w:r>
      <w:r w:rsidRPr="000C7B1A">
        <w:rPr>
          <w:vertAlign w:val="subscript"/>
          <w:lang w:val="pt-BR"/>
        </w:rPr>
        <w:t>4</w:t>
      </w:r>
      <w:r w:rsidRPr="000C7B1A">
        <w:rPr>
          <w:lang w:val="pt-BR"/>
        </w:rPr>
        <w:t>H</w:t>
      </w:r>
      <w:r w:rsidRPr="000C7B1A">
        <w:rPr>
          <w:vertAlign w:val="subscript"/>
          <w:lang w:val="pt-BR"/>
        </w:rPr>
        <w:t>9</w:t>
      </w:r>
      <w:r w:rsidRPr="000C7B1A">
        <w:rPr>
          <w:lang w:val="pt-BR"/>
        </w:rPr>
        <w:t>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7 (ĐHKB – 2010):</w:t>
      </w:r>
      <w:r w:rsidRPr="000C7B1A">
        <w:rPr>
          <w:lang w:val="pt-BR"/>
        </w:rPr>
        <w:t xml:space="preserve"> Đốt cháy hoàn toàn 0,1 mol một amin no, mạch hở X bằng oxi vừa đủ thu được 0,5 mol hỗn hợp Y gồm khí và hơi. Cho 4,6g X tác dụng với dung dịch HCl dư, số mol HCl phản ứng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0,1</w:t>
      </w:r>
      <w:r w:rsidRPr="000C7B1A">
        <w:rPr>
          <w:lang w:val="pt-BR"/>
        </w:rPr>
        <w:tab/>
        <w:t>B. 0,4</w:t>
      </w:r>
      <w:r w:rsidRPr="000C7B1A">
        <w:rPr>
          <w:lang w:val="pt-BR"/>
        </w:rPr>
        <w:tab/>
        <w:t>C. 0,3</w:t>
      </w:r>
      <w:r w:rsidRPr="000C7B1A">
        <w:rPr>
          <w:lang w:val="pt-BR"/>
        </w:rPr>
        <w:tab/>
      </w:r>
      <w:r w:rsidRPr="000C7B1A">
        <w:rPr>
          <w:position w:val="-4"/>
          <w:lang w:val="pt-BR"/>
        </w:rPr>
        <w:object w:dxaOrig="180" w:dyaOrig="279">
          <v:shape id="_x0000_i1848" type="#_x0000_t75" style="width:9pt;height:14.25pt" o:ole="">
            <v:imagedata r:id="rId1437" o:title=""/>
          </v:shape>
          <o:OLEObject Type="Embed" ProgID="Equation.DSMT4" ShapeID="_x0000_i1848" DrawAspect="Content" ObjectID="_1613285599" r:id="rId1439"/>
        </w:object>
      </w:r>
      <w:r w:rsidRPr="000C7B1A">
        <w:rPr>
          <w:lang w:val="pt-BR"/>
        </w:rPr>
        <w:t>D. 0,2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8:</w:t>
      </w:r>
      <w:r w:rsidRPr="000C7B1A">
        <w:rPr>
          <w:lang w:val="pt-BR"/>
        </w:rPr>
        <w:t xml:space="preserve"> Đốt cháy amin A với không khí (N</w:t>
      </w:r>
      <w:r w:rsidRPr="000C7B1A">
        <w:rPr>
          <w:vertAlign w:val="subscript"/>
          <w:lang w:val="pt-BR"/>
        </w:rPr>
        <w:t>2</w:t>
      </w:r>
      <w:r w:rsidRPr="000C7B1A">
        <w:rPr>
          <w:lang w:val="pt-BR"/>
        </w:rPr>
        <w:t xml:space="preserve"> và O</w:t>
      </w:r>
      <w:r w:rsidRPr="000C7B1A">
        <w:rPr>
          <w:vertAlign w:val="subscript"/>
          <w:lang w:val="pt-BR"/>
        </w:rPr>
        <w:t>2</w:t>
      </w:r>
      <w:r w:rsidRPr="000C7B1A">
        <w:rPr>
          <w:lang w:val="pt-BR"/>
        </w:rPr>
        <w:t xml:space="preserve"> với tỷ lệ mol 4:1) vừa đủ, sau phản ứng thu được 17,6g CO</w:t>
      </w:r>
      <w:r w:rsidRPr="000C7B1A">
        <w:rPr>
          <w:vertAlign w:val="subscript"/>
          <w:lang w:val="pt-BR"/>
        </w:rPr>
        <w:t>2</w:t>
      </w:r>
      <w:r w:rsidRPr="000C7B1A">
        <w:rPr>
          <w:lang w:val="pt-BR"/>
        </w:rPr>
        <w:t>; 12,6g H</w:t>
      </w:r>
      <w:r w:rsidRPr="000C7B1A">
        <w:rPr>
          <w:vertAlign w:val="subscript"/>
          <w:lang w:val="pt-BR"/>
        </w:rPr>
        <w:t>2</w:t>
      </w:r>
      <w:r w:rsidRPr="000C7B1A">
        <w:rPr>
          <w:lang w:val="pt-BR"/>
        </w:rPr>
        <w:t>O và 69,44 lít N</w:t>
      </w:r>
      <w:r w:rsidRPr="000C7B1A">
        <w:rPr>
          <w:vertAlign w:val="subscript"/>
          <w:lang w:val="pt-BR"/>
        </w:rPr>
        <w:t>2</w:t>
      </w:r>
      <w:r w:rsidRPr="000C7B1A">
        <w:rPr>
          <w:lang w:val="pt-BR"/>
        </w:rPr>
        <w:t xml:space="preserve"> (đktc). Khối lượng của amin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9,2g</w:t>
      </w:r>
      <w:r w:rsidRPr="000C7B1A">
        <w:rPr>
          <w:lang w:val="pt-BR"/>
        </w:rPr>
        <w:tab/>
        <w:t>B. 9g</w:t>
      </w:r>
      <w:r w:rsidRPr="000C7B1A">
        <w:rPr>
          <w:lang w:val="pt-BR"/>
        </w:rPr>
        <w:tab/>
        <w:t>C. 11g</w:t>
      </w:r>
      <w:r w:rsidRPr="000C7B1A">
        <w:rPr>
          <w:lang w:val="pt-BR"/>
        </w:rPr>
        <w:tab/>
        <w:t>D. 9,5g</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9 (ĐHKA – 2010):</w:t>
      </w:r>
      <w:r w:rsidRPr="000C7B1A">
        <w:rPr>
          <w:lang w:val="pt-BR"/>
        </w:rPr>
        <w:t xml:space="preserve"> Đốt cháy hoàn toàn V lít hơi một amin X bằng một lượng oxi vừa đủ tạo ra 8V lít hỗn hợp gồm khí CO</w:t>
      </w:r>
      <w:r w:rsidRPr="000C7B1A">
        <w:rPr>
          <w:vertAlign w:val="subscript"/>
          <w:lang w:val="pt-BR"/>
        </w:rPr>
        <w:t>2</w:t>
      </w:r>
      <w:r w:rsidRPr="000C7B1A">
        <w:rPr>
          <w:lang w:val="pt-BR"/>
        </w:rPr>
        <w:t xml:space="preserve"> ; N</w:t>
      </w:r>
      <w:r w:rsidRPr="000C7B1A">
        <w:rPr>
          <w:vertAlign w:val="subscript"/>
          <w:lang w:val="pt-BR"/>
        </w:rPr>
        <w:t>2</w:t>
      </w:r>
      <w:r w:rsidRPr="000C7B1A">
        <w:rPr>
          <w:lang w:val="pt-BR"/>
        </w:rPr>
        <w:t xml:space="preserve"> và hơi H</w:t>
      </w:r>
      <w:r w:rsidRPr="000C7B1A">
        <w:rPr>
          <w:vertAlign w:val="subscript"/>
          <w:lang w:val="pt-BR"/>
        </w:rPr>
        <w:t>2</w:t>
      </w:r>
      <w:r w:rsidRPr="000C7B1A">
        <w:rPr>
          <w:lang w:val="pt-BR"/>
        </w:rPr>
        <w:t>O (các thể tích đo cùng điều kiện). Amin X tác dụng với axit nitrơ ở nhiệt độ thường giải phóng khí N</w:t>
      </w:r>
      <w:r w:rsidRPr="000C7B1A">
        <w:rPr>
          <w:vertAlign w:val="subscript"/>
          <w:lang w:val="pt-BR"/>
        </w:rPr>
        <w:t>2</w:t>
      </w:r>
      <w:r w:rsidRPr="000C7B1A">
        <w:rPr>
          <w:lang w:val="pt-BR"/>
        </w:rPr>
        <w:t>. Chất X là?</w:t>
      </w:r>
    </w:p>
    <w:p w:rsidR="003A3D3B" w:rsidRPr="000C7B1A" w:rsidRDefault="003A3D3B" w:rsidP="002E7143">
      <w:pPr>
        <w:tabs>
          <w:tab w:val="left" w:pos="285"/>
          <w:tab w:val="left" w:pos="2736"/>
          <w:tab w:val="left" w:pos="5301"/>
          <w:tab w:val="left" w:pos="7923"/>
        </w:tabs>
        <w:jc w:val="both"/>
        <w:rPr>
          <w:lang w:val="sv-SE"/>
        </w:rPr>
      </w:pPr>
      <w:r w:rsidRPr="000C7B1A">
        <w:rPr>
          <w:lang w:val="pt-BR"/>
        </w:rPr>
        <w:tab/>
      </w:r>
      <w:r w:rsidRPr="000C7B1A">
        <w:rPr>
          <w:lang w:val="sv-SE"/>
        </w:rPr>
        <w:t>A. CH</w:t>
      </w:r>
      <w:r w:rsidRPr="000C7B1A">
        <w:rPr>
          <w:vertAlign w:val="subscript"/>
          <w:lang w:val="sv-SE"/>
        </w:rPr>
        <w:t>2</w:t>
      </w:r>
      <w:r w:rsidRPr="000C7B1A">
        <w:rPr>
          <w:lang w:val="sv-SE"/>
        </w:rPr>
        <w:t>=CH-NH-CH</w:t>
      </w:r>
      <w:r w:rsidRPr="000C7B1A">
        <w:rPr>
          <w:vertAlign w:val="subscript"/>
          <w:lang w:val="sv-SE"/>
        </w:rPr>
        <w:t>3</w:t>
      </w:r>
      <w:r w:rsidRPr="000C7B1A">
        <w:rPr>
          <w:lang w:val="sv-SE"/>
        </w:rPr>
        <w:tab/>
        <w:t>B. CH</w:t>
      </w:r>
      <w:r w:rsidRPr="000C7B1A">
        <w:rPr>
          <w:vertAlign w:val="subscript"/>
          <w:lang w:val="sv-SE"/>
        </w:rPr>
        <w:t>3</w:t>
      </w:r>
      <w:r w:rsidRPr="000C7B1A">
        <w:rPr>
          <w:lang w:val="sv-SE"/>
        </w:rPr>
        <w:t>-CH</w:t>
      </w:r>
      <w:r w:rsidRPr="000C7B1A">
        <w:rPr>
          <w:vertAlign w:val="subscript"/>
          <w:lang w:val="sv-SE"/>
        </w:rPr>
        <w:t>2</w:t>
      </w:r>
      <w:r w:rsidRPr="000C7B1A">
        <w:rPr>
          <w:lang w:val="sv-SE"/>
        </w:rPr>
        <w:t>-NH-CH</w:t>
      </w:r>
      <w:r w:rsidRPr="000C7B1A">
        <w:rPr>
          <w:vertAlign w:val="subscript"/>
          <w:lang w:val="sv-SE"/>
        </w:rPr>
        <w:t>3</w:t>
      </w:r>
      <w:r w:rsidRPr="000C7B1A">
        <w:rPr>
          <w:lang w:val="sv-SE"/>
        </w:rPr>
        <w:tab/>
        <w:t>C. CH</w:t>
      </w:r>
      <w:r w:rsidRPr="000C7B1A">
        <w:rPr>
          <w:vertAlign w:val="subscript"/>
          <w:lang w:val="sv-SE"/>
        </w:rPr>
        <w:t>3</w:t>
      </w:r>
      <w:r w:rsidRPr="000C7B1A">
        <w:rPr>
          <w:lang w:val="sv-SE"/>
        </w:rPr>
        <w:t>-CH</w:t>
      </w:r>
      <w:r w:rsidRPr="000C7B1A">
        <w:rPr>
          <w:vertAlign w:val="subscript"/>
          <w:lang w:val="sv-SE"/>
        </w:rPr>
        <w:t>2</w:t>
      </w:r>
      <w:r w:rsidRPr="000C7B1A">
        <w:rPr>
          <w:lang w:val="sv-SE"/>
        </w:rPr>
        <w:t>-NH</w:t>
      </w:r>
      <w:r w:rsidRPr="000C7B1A">
        <w:rPr>
          <w:vertAlign w:val="subscript"/>
          <w:lang w:val="sv-SE"/>
        </w:rPr>
        <w:t>2</w:t>
      </w:r>
      <w:r w:rsidRPr="000C7B1A">
        <w:rPr>
          <w:lang w:val="sv-SE"/>
        </w:rPr>
        <w:tab/>
        <w:t>D. CH</w:t>
      </w:r>
      <w:r w:rsidRPr="000C7B1A">
        <w:rPr>
          <w:vertAlign w:val="subscript"/>
          <w:lang w:val="sv-SE"/>
        </w:rPr>
        <w:t>2</w:t>
      </w:r>
      <w:r w:rsidRPr="000C7B1A">
        <w:rPr>
          <w:lang w:val="sv-SE"/>
        </w:rPr>
        <w:t>=CH-CH</w:t>
      </w:r>
      <w:r w:rsidRPr="000C7B1A">
        <w:rPr>
          <w:vertAlign w:val="subscript"/>
          <w:lang w:val="sv-SE"/>
        </w:rPr>
        <w:t>2</w:t>
      </w:r>
      <w:r w:rsidRPr="000C7B1A">
        <w:rPr>
          <w:lang w:val="sv-SE"/>
        </w:rPr>
        <w:t>-NH</w:t>
      </w:r>
      <w:r w:rsidRPr="000C7B1A">
        <w:rPr>
          <w:vertAlign w:val="subscript"/>
          <w:lang w:val="sv-SE"/>
        </w:rPr>
        <w:t>2</w:t>
      </w:r>
    </w:p>
    <w:p w:rsidR="003A3D3B" w:rsidRPr="000C7B1A" w:rsidRDefault="003A3D3B" w:rsidP="002E7143">
      <w:pPr>
        <w:tabs>
          <w:tab w:val="left" w:pos="285"/>
          <w:tab w:val="left" w:pos="2736"/>
          <w:tab w:val="left" w:pos="5301"/>
          <w:tab w:val="left" w:pos="7923"/>
        </w:tabs>
        <w:jc w:val="both"/>
        <w:rPr>
          <w:lang w:val="sv-SE"/>
        </w:rPr>
      </w:pPr>
      <w:r w:rsidRPr="000C7B1A">
        <w:rPr>
          <w:b/>
          <w:lang w:val="sv-SE"/>
        </w:rPr>
        <w:lastRenderedPageBreak/>
        <w:t>Câu 10 (ĐHKA – 2010):</w:t>
      </w:r>
      <w:r w:rsidRPr="000C7B1A">
        <w:rPr>
          <w:lang w:val="sv-SE"/>
        </w:rPr>
        <w:t xml:space="preserve"> Hỗn hợp X gồm 1 mol aminoaxit no, mạch hở và 1 mol amin no, mạch hở. X có khả năng phản ứng tối đa với 2 mol HCl hoặc 2 mol NaOH. Đốt cháy hoàn toàn X thu được 6 mol CO</w:t>
      </w:r>
      <w:r w:rsidRPr="000C7B1A">
        <w:rPr>
          <w:vertAlign w:val="subscript"/>
          <w:lang w:val="sv-SE"/>
        </w:rPr>
        <w:t>2</w:t>
      </w:r>
      <w:r w:rsidRPr="000C7B1A">
        <w:rPr>
          <w:lang w:val="sv-SE"/>
        </w:rPr>
        <w:t>, x mol H</w:t>
      </w:r>
      <w:r w:rsidRPr="000C7B1A">
        <w:rPr>
          <w:vertAlign w:val="subscript"/>
          <w:lang w:val="sv-SE"/>
        </w:rPr>
        <w:t>2</w:t>
      </w:r>
      <w:r w:rsidRPr="000C7B1A">
        <w:rPr>
          <w:lang w:val="sv-SE"/>
        </w:rPr>
        <w:t>O và y mol N</w:t>
      </w:r>
      <w:r w:rsidRPr="000C7B1A">
        <w:rPr>
          <w:vertAlign w:val="subscript"/>
          <w:lang w:val="sv-SE"/>
        </w:rPr>
        <w:t>2</w:t>
      </w:r>
      <w:r w:rsidRPr="000C7B1A">
        <w:rPr>
          <w:lang w:val="sv-SE"/>
        </w:rPr>
        <w:t>. Các giá trị x và y tương ứng là?</w:t>
      </w:r>
    </w:p>
    <w:p w:rsidR="003A3D3B" w:rsidRPr="000C7B1A" w:rsidRDefault="003A3D3B" w:rsidP="002E7143">
      <w:pPr>
        <w:tabs>
          <w:tab w:val="left" w:pos="285"/>
          <w:tab w:val="left" w:pos="2736"/>
          <w:tab w:val="left" w:pos="5301"/>
          <w:tab w:val="left" w:pos="7923"/>
        </w:tabs>
        <w:jc w:val="both"/>
        <w:rPr>
          <w:lang w:val="sv-SE"/>
        </w:rPr>
      </w:pPr>
      <w:r w:rsidRPr="000C7B1A">
        <w:rPr>
          <w:lang w:val="sv-SE"/>
        </w:rPr>
        <w:tab/>
        <w:t>A. 8 và 1,0</w:t>
      </w:r>
      <w:r w:rsidRPr="000C7B1A">
        <w:rPr>
          <w:lang w:val="sv-SE"/>
        </w:rPr>
        <w:tab/>
        <w:t>B. 8 và 1,5</w:t>
      </w:r>
      <w:r w:rsidRPr="000C7B1A">
        <w:rPr>
          <w:lang w:val="sv-SE"/>
        </w:rPr>
        <w:tab/>
        <w:t>C. 7 và 1,0</w:t>
      </w:r>
      <w:r w:rsidRPr="000C7B1A">
        <w:rPr>
          <w:lang w:val="sv-SE"/>
        </w:rPr>
        <w:tab/>
        <w:t>D. 7 và 1,5</w:t>
      </w:r>
    </w:p>
    <w:p w:rsidR="003A3D3B" w:rsidRPr="000C7B1A" w:rsidRDefault="003A3D3B" w:rsidP="002E7143">
      <w:pPr>
        <w:tabs>
          <w:tab w:val="left" w:pos="285"/>
          <w:tab w:val="left" w:pos="2736"/>
          <w:tab w:val="left" w:pos="5301"/>
          <w:tab w:val="left" w:pos="7923"/>
        </w:tabs>
        <w:jc w:val="both"/>
        <w:rPr>
          <w:lang w:val="sv-SE"/>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b/>
          <w:lang w:val="sv-SE"/>
        </w:rPr>
      </w:pPr>
      <w:r w:rsidRPr="000C7B1A">
        <w:rPr>
          <w:b/>
          <w:lang w:val="sv-SE"/>
        </w:rPr>
        <w:t>DẠNG 2: AMIN TÁC DỤNG VỚI AXIT, MUỐI</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b/>
          <w:lang w:val="sv-SE"/>
        </w:rPr>
      </w:pPr>
      <w:r w:rsidRPr="000C7B1A">
        <w:rPr>
          <w:lang w:val="sv-SE"/>
        </w:rPr>
        <w:tab/>
      </w:r>
      <w:r w:rsidRPr="000C7B1A">
        <w:rPr>
          <w:b/>
          <w:lang w:val="sv-SE"/>
        </w:rPr>
        <w:t>1. PHẢN ỨNG VỚI DUNG DỊCH AXIT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Với amin A, bậc 1, có a nhóm chức:</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R(NH</w:t>
      </w:r>
      <w:r w:rsidRPr="000C7B1A">
        <w:rPr>
          <w:vertAlign w:val="subscript"/>
          <w:lang w:val="pt-BR"/>
        </w:rPr>
        <w:t>2</w:t>
      </w:r>
      <w:r w:rsidRPr="000C7B1A">
        <w:rPr>
          <w:lang w:val="pt-BR"/>
        </w:rPr>
        <w:t>)</w:t>
      </w:r>
      <w:r w:rsidRPr="000C7B1A">
        <w:rPr>
          <w:vertAlign w:val="subscript"/>
          <w:lang w:val="pt-BR"/>
        </w:rPr>
        <w:t>a</w:t>
      </w:r>
      <w:r w:rsidRPr="000C7B1A">
        <w:rPr>
          <w:lang w:val="pt-BR"/>
        </w:rPr>
        <w:t xml:space="preserve">  + aHCl </w:t>
      </w:r>
      <w:r w:rsidRPr="000C7B1A">
        <w:rPr>
          <w:position w:val="-6"/>
          <w:lang w:val="pt-BR"/>
        </w:rPr>
        <w:object w:dxaOrig="300" w:dyaOrig="220">
          <v:shape id="_x0000_i1849" type="#_x0000_t75" style="width:15pt;height:11.25pt" o:ole="">
            <v:imagedata r:id="rId1440" o:title=""/>
          </v:shape>
          <o:OLEObject Type="Embed" ProgID="Equation.DSMT4" ShapeID="_x0000_i1849" DrawAspect="Content" ObjectID="_1613285600" r:id="rId1441"/>
        </w:object>
      </w:r>
      <w:r w:rsidRPr="000C7B1A">
        <w:rPr>
          <w:lang w:val="pt-BR"/>
        </w:rPr>
        <w:t xml:space="preserve"> R(NH</w:t>
      </w:r>
      <w:r w:rsidRPr="000C7B1A">
        <w:rPr>
          <w:vertAlign w:val="subscript"/>
          <w:lang w:val="pt-BR"/>
        </w:rPr>
        <w:t>3</w:t>
      </w:r>
      <w:r w:rsidRPr="000C7B1A">
        <w:rPr>
          <w:lang w:val="pt-BR"/>
        </w:rPr>
        <w:t>Cl)</w:t>
      </w:r>
      <w:r w:rsidRPr="000C7B1A">
        <w:rPr>
          <w:vertAlign w:val="subscript"/>
          <w:lang w:val="pt-BR"/>
        </w:rPr>
        <w:t>a</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 xml:space="preserve">Số nhóm chức amin: </w:t>
      </w:r>
      <w:r w:rsidRPr="000C7B1A">
        <w:rPr>
          <w:bdr w:val="single" w:sz="4" w:space="0" w:color="auto"/>
          <w:lang w:val="pt-BR"/>
        </w:rPr>
        <w:t xml:space="preserve">a = </w:t>
      </w:r>
      <w:r w:rsidRPr="000C7B1A">
        <w:rPr>
          <w:position w:val="-30"/>
          <w:bdr w:val="single" w:sz="4" w:space="0" w:color="auto"/>
          <w:lang w:val="pt-BR"/>
        </w:rPr>
        <w:object w:dxaOrig="499" w:dyaOrig="680">
          <v:shape id="_x0000_i1850" type="#_x0000_t75" style="width:24.75pt;height:33.75pt" o:ole="">
            <v:imagedata r:id="rId1442" o:title=""/>
          </v:shape>
          <o:OLEObject Type="Embed" ProgID="Equation.DSMT4" ShapeID="_x0000_i1850" DrawAspect="Content" ObjectID="_1613285601" r:id="rId1443"/>
        </w:object>
      </w:r>
      <w:r w:rsidRPr="000C7B1A">
        <w:rPr>
          <w:lang w:val="pt-BR"/>
        </w:rPr>
        <w:t xml:space="preserve"> và </w:t>
      </w:r>
      <w:r w:rsidRPr="000C7B1A">
        <w:rPr>
          <w:bdr w:val="single" w:sz="4" w:space="0" w:color="auto"/>
          <w:lang w:val="pt-BR"/>
        </w:rPr>
        <w:t>m</w:t>
      </w:r>
      <w:r w:rsidRPr="000C7B1A">
        <w:rPr>
          <w:bdr w:val="single" w:sz="4" w:space="0" w:color="auto"/>
          <w:vertAlign w:val="subscript"/>
          <w:lang w:val="pt-BR"/>
        </w:rPr>
        <w:t>muối</w:t>
      </w:r>
      <w:r w:rsidRPr="000C7B1A">
        <w:rPr>
          <w:bdr w:val="single" w:sz="4" w:space="0" w:color="auto"/>
          <w:lang w:val="pt-BR"/>
        </w:rPr>
        <w:t xml:space="preserve"> = m</w:t>
      </w:r>
      <w:r w:rsidRPr="000C7B1A">
        <w:rPr>
          <w:bdr w:val="single" w:sz="4" w:space="0" w:color="auto"/>
          <w:vertAlign w:val="subscript"/>
          <w:lang w:val="pt-BR"/>
        </w:rPr>
        <w:t>amin</w:t>
      </w:r>
      <w:r w:rsidRPr="000C7B1A">
        <w:rPr>
          <w:bdr w:val="single" w:sz="4" w:space="0" w:color="auto"/>
          <w:lang w:val="pt-BR"/>
        </w:rPr>
        <w:t xml:space="preserve"> + m</w:t>
      </w:r>
      <w:r w:rsidRPr="000C7B1A">
        <w:rPr>
          <w:bdr w:val="single" w:sz="4" w:space="0" w:color="auto"/>
          <w:vertAlign w:val="subscript"/>
          <w:lang w:val="pt-BR"/>
        </w:rPr>
        <w:t>HCl</w:t>
      </w:r>
      <w:r w:rsidRPr="000C7B1A">
        <w:rPr>
          <w:bdr w:val="single" w:sz="4" w:space="0" w:color="auto"/>
          <w:lang w:val="pt-BR"/>
        </w:rPr>
        <w:t xml:space="preserve"> (ĐLBTKL)</w:t>
      </w:r>
      <w:r w:rsidRPr="000C7B1A">
        <w:rPr>
          <w:lang w:val="pt-BR"/>
        </w:rPr>
        <w:t xml:space="preserve"> </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b/>
          <w:lang w:val="pt-BR"/>
        </w:rPr>
      </w:pPr>
      <w:r w:rsidRPr="000C7B1A">
        <w:rPr>
          <w:lang w:val="pt-BR"/>
        </w:rPr>
        <w:tab/>
      </w:r>
      <w:r w:rsidRPr="000C7B1A">
        <w:rPr>
          <w:b/>
          <w:lang w:val="pt-BR"/>
        </w:rPr>
        <w:t>2. VỚI DUNG DỊCH MUỐI CỦA KIM LOẠI</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Một số muối dễ tạo kết tủa hidroxit với dung dịch amin.</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AlCl</w:t>
      </w:r>
      <w:r w:rsidRPr="000C7B1A">
        <w:rPr>
          <w:vertAlign w:val="subscript"/>
          <w:lang w:val="pt-BR"/>
        </w:rPr>
        <w:t>3</w:t>
      </w:r>
      <w:r w:rsidRPr="000C7B1A">
        <w:rPr>
          <w:lang w:val="pt-BR"/>
        </w:rPr>
        <w:t xml:space="preserve"> + 3CH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 xml:space="preserve">O </w:t>
      </w:r>
      <w:r w:rsidRPr="000C7B1A">
        <w:rPr>
          <w:position w:val="-6"/>
          <w:lang w:val="pt-BR"/>
        </w:rPr>
        <w:object w:dxaOrig="300" w:dyaOrig="220">
          <v:shape id="_x0000_i1851" type="#_x0000_t75" style="width:15pt;height:11.25pt" o:ole="">
            <v:imagedata r:id="rId1440" o:title=""/>
          </v:shape>
          <o:OLEObject Type="Embed" ProgID="Equation.DSMT4" ShapeID="_x0000_i1851" DrawAspect="Content" ObjectID="_1613285602" r:id="rId1444"/>
        </w:object>
      </w:r>
      <w:r w:rsidRPr="000C7B1A">
        <w:rPr>
          <w:lang w:val="pt-BR"/>
        </w:rPr>
        <w:t xml:space="preserve"> Al(OH)</w:t>
      </w:r>
      <w:r w:rsidRPr="000C7B1A">
        <w:rPr>
          <w:vertAlign w:val="subscript"/>
          <w:lang w:val="pt-BR"/>
        </w:rPr>
        <w:t>3</w:t>
      </w:r>
      <w:r w:rsidRPr="000C7B1A">
        <w:rPr>
          <w:position w:val="-6"/>
          <w:lang w:val="pt-BR"/>
        </w:rPr>
        <w:object w:dxaOrig="220" w:dyaOrig="320">
          <v:shape id="_x0000_i1852" type="#_x0000_t75" style="width:11.25pt;height:15.75pt" o:ole="">
            <v:imagedata r:id="rId1445" o:title=""/>
          </v:shape>
          <o:OLEObject Type="Embed" ProgID="Equation.DSMT4" ShapeID="_x0000_i1852" DrawAspect="Content" ObjectID="_1613285603" r:id="rId1446"/>
        </w:object>
      </w:r>
      <w:r w:rsidRPr="000C7B1A">
        <w:rPr>
          <w:lang w:val="pt-BR"/>
        </w:rPr>
        <w:t xml:space="preserve"> + 3CH</w:t>
      </w:r>
      <w:r w:rsidRPr="000C7B1A">
        <w:rPr>
          <w:vertAlign w:val="subscript"/>
          <w:lang w:val="pt-BR"/>
        </w:rPr>
        <w:t>3</w:t>
      </w:r>
      <w:r w:rsidRPr="000C7B1A">
        <w:rPr>
          <w:lang w:val="pt-BR"/>
        </w:rPr>
        <w:t>NH</w:t>
      </w:r>
      <w:r w:rsidRPr="000C7B1A">
        <w:rPr>
          <w:vertAlign w:val="subscript"/>
          <w:lang w:val="pt-BR"/>
        </w:rPr>
        <w:t>3</w:t>
      </w:r>
      <w:r w:rsidRPr="000C7B1A">
        <w:rPr>
          <w:lang w:val="pt-BR"/>
        </w:rPr>
        <w:t>Cl</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b/>
          <w:lang w:val="pt-BR"/>
        </w:rPr>
        <w:t>* Lưu ý:</w:t>
      </w:r>
      <w:r w:rsidRPr="000C7B1A">
        <w:rPr>
          <w:lang w:val="pt-BR"/>
        </w:rPr>
        <w:t xml:space="preserve"> tương tự NH</w:t>
      </w:r>
      <w:r w:rsidRPr="000C7B1A">
        <w:rPr>
          <w:vertAlign w:val="subscript"/>
          <w:lang w:val="pt-BR"/>
        </w:rPr>
        <w:t>3</w:t>
      </w:r>
      <w:r w:rsidRPr="000C7B1A">
        <w:rPr>
          <w:lang w:val="pt-BR"/>
        </w:rPr>
        <w:t>, các amin cũng tạo phức chất tan với Cu(OH)</w:t>
      </w:r>
      <w:r w:rsidRPr="000C7B1A">
        <w:rPr>
          <w:vertAlign w:val="subscript"/>
          <w:lang w:val="pt-BR"/>
        </w:rPr>
        <w:t>2</w:t>
      </w:r>
      <w:r w:rsidRPr="000C7B1A">
        <w:rPr>
          <w:lang w:val="pt-BR"/>
        </w:rPr>
        <w:t>, Zn(OH)</w:t>
      </w:r>
      <w:r w:rsidRPr="000C7B1A">
        <w:rPr>
          <w:vertAlign w:val="subscript"/>
          <w:lang w:val="pt-BR"/>
        </w:rPr>
        <w:t>2</w:t>
      </w:r>
      <w:r w:rsidRPr="000C7B1A">
        <w:rPr>
          <w:lang w:val="pt-BR"/>
        </w:rPr>
        <w:t>, AgCl...</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Ví Dụ: Sục khí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tới dư vào dung dịch CuCl</w:t>
      </w:r>
      <w:r w:rsidRPr="000C7B1A">
        <w:rPr>
          <w:vertAlign w:val="subscript"/>
          <w:lang w:val="pt-BR"/>
        </w:rPr>
        <w:t xml:space="preserve">2 </w:t>
      </w:r>
      <w:r w:rsidRPr="000C7B1A">
        <w:rPr>
          <w:lang w:val="pt-BR"/>
        </w:rPr>
        <w:t>thì hiện tượng xảy ra?</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2CH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 CuCl</w:t>
      </w:r>
      <w:r w:rsidRPr="000C7B1A">
        <w:rPr>
          <w:vertAlign w:val="subscript"/>
          <w:lang w:val="pt-BR"/>
        </w:rPr>
        <w:t>2</w:t>
      </w:r>
      <w:r w:rsidRPr="000C7B1A">
        <w:rPr>
          <w:lang w:val="pt-BR"/>
        </w:rPr>
        <w:t xml:space="preserve"> + 2H</w:t>
      </w:r>
      <w:r w:rsidRPr="000C7B1A">
        <w:rPr>
          <w:vertAlign w:val="subscript"/>
          <w:lang w:val="pt-BR"/>
        </w:rPr>
        <w:t>2</w:t>
      </w:r>
      <w:r w:rsidRPr="000C7B1A">
        <w:rPr>
          <w:lang w:val="pt-BR"/>
        </w:rPr>
        <w:t xml:space="preserve">O </w:t>
      </w:r>
      <w:r w:rsidRPr="000C7B1A">
        <w:rPr>
          <w:position w:val="-6"/>
          <w:lang w:val="pt-BR"/>
        </w:rPr>
        <w:object w:dxaOrig="300" w:dyaOrig="220">
          <v:shape id="_x0000_i1853" type="#_x0000_t75" style="width:15pt;height:11.25pt" o:ole="">
            <v:imagedata r:id="rId1440" o:title=""/>
          </v:shape>
          <o:OLEObject Type="Embed" ProgID="Equation.DSMT4" ShapeID="_x0000_i1853" DrawAspect="Content" ObjectID="_1613285604" r:id="rId1447"/>
        </w:object>
      </w:r>
      <w:r w:rsidRPr="000C7B1A">
        <w:rPr>
          <w:lang w:val="pt-BR"/>
        </w:rPr>
        <w:t xml:space="preserve"> Cu(OH</w:t>
      </w:r>
      <w:r w:rsidRPr="000C7B1A">
        <w:rPr>
          <w:vertAlign w:val="subscript"/>
          <w:lang w:val="pt-BR"/>
        </w:rPr>
        <w:t>)2</w:t>
      </w:r>
      <w:r w:rsidRPr="000C7B1A">
        <w:rPr>
          <w:position w:val="-6"/>
          <w:vertAlign w:val="subscript"/>
          <w:lang w:val="pt-BR"/>
        </w:rPr>
        <w:object w:dxaOrig="220" w:dyaOrig="320">
          <v:shape id="_x0000_i1854" type="#_x0000_t75" style="width:11.25pt;height:15.75pt" o:ole="">
            <v:imagedata r:id="rId1448" o:title=""/>
          </v:shape>
          <o:OLEObject Type="Embed" ProgID="Equation.DSMT4" ShapeID="_x0000_i1854" DrawAspect="Content" ObjectID="_1613285605" r:id="rId1449"/>
        </w:object>
      </w:r>
      <w:r w:rsidRPr="000C7B1A">
        <w:rPr>
          <w:lang w:val="pt-BR"/>
        </w:rPr>
        <w:t xml:space="preserve"> + 2CH</w:t>
      </w:r>
      <w:r w:rsidRPr="000C7B1A">
        <w:rPr>
          <w:vertAlign w:val="subscript"/>
          <w:lang w:val="pt-BR"/>
        </w:rPr>
        <w:t>3</w:t>
      </w:r>
      <w:r w:rsidRPr="000C7B1A">
        <w:rPr>
          <w:lang w:val="pt-BR"/>
        </w:rPr>
        <w:t>NH</w:t>
      </w:r>
      <w:r w:rsidRPr="000C7B1A">
        <w:rPr>
          <w:vertAlign w:val="subscript"/>
          <w:lang w:val="pt-BR"/>
        </w:rPr>
        <w:t>3</w:t>
      </w:r>
      <w:r w:rsidRPr="000C7B1A">
        <w:rPr>
          <w:lang w:val="pt-BR"/>
        </w:rPr>
        <w:t>Cl</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 xml:space="preserve">                                                           Xanh nhạt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vertAlign w:val="subscript"/>
          <w:lang w:val="pt-BR"/>
        </w:rPr>
      </w:pPr>
      <w:r w:rsidRPr="000C7B1A">
        <w:rPr>
          <w:lang w:val="pt-BR"/>
        </w:rPr>
        <w:t>Cu(OH)</w:t>
      </w:r>
      <w:r w:rsidRPr="000C7B1A">
        <w:rPr>
          <w:vertAlign w:val="subscript"/>
          <w:lang w:val="pt-BR"/>
        </w:rPr>
        <w:t>2</w:t>
      </w:r>
      <w:r w:rsidRPr="000C7B1A">
        <w:rPr>
          <w:lang w:val="pt-BR"/>
        </w:rPr>
        <w:t xml:space="preserve"> + 4CH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w:t>
      </w:r>
      <w:r w:rsidRPr="000C7B1A">
        <w:rPr>
          <w:position w:val="-6"/>
          <w:lang w:val="pt-BR"/>
        </w:rPr>
        <w:object w:dxaOrig="300" w:dyaOrig="220">
          <v:shape id="_x0000_i1855" type="#_x0000_t75" style="width:15pt;height:11.25pt" o:ole="">
            <v:imagedata r:id="rId1440" o:title=""/>
          </v:shape>
          <o:OLEObject Type="Embed" ProgID="Equation.DSMT4" ShapeID="_x0000_i1855" DrawAspect="Content" ObjectID="_1613285606" r:id="rId1450"/>
        </w:object>
      </w:r>
      <w:r w:rsidRPr="000C7B1A">
        <w:rPr>
          <w:lang w:val="pt-BR"/>
        </w:rPr>
        <w:t xml:space="preserve"> [Cu(CH</w:t>
      </w:r>
      <w:r w:rsidRPr="000C7B1A">
        <w:rPr>
          <w:vertAlign w:val="subscript"/>
          <w:lang w:val="pt-BR"/>
        </w:rPr>
        <w:t>3</w:t>
      </w:r>
      <w:r w:rsidRPr="000C7B1A">
        <w:rPr>
          <w:lang w:val="pt-BR"/>
        </w:rPr>
        <w:t>NH</w:t>
      </w:r>
      <w:r w:rsidRPr="000C7B1A">
        <w:rPr>
          <w:vertAlign w:val="subscript"/>
          <w:lang w:val="pt-BR"/>
        </w:rPr>
        <w:t>2</w:t>
      </w:r>
      <w:r w:rsidRPr="000C7B1A">
        <w:rPr>
          <w:lang w:val="pt-BR"/>
        </w:rPr>
        <w:t>)</w:t>
      </w:r>
      <w:r w:rsidRPr="000C7B1A">
        <w:rPr>
          <w:vertAlign w:val="subscript"/>
          <w:lang w:val="pt-BR"/>
        </w:rPr>
        <w:t>4</w:t>
      </w:r>
      <w:r w:rsidRPr="000C7B1A">
        <w:rPr>
          <w:lang w:val="pt-BR"/>
        </w:rPr>
        <w:t>](OH)</w:t>
      </w:r>
      <w:r w:rsidRPr="000C7B1A">
        <w:rPr>
          <w:vertAlign w:val="subscript"/>
          <w:lang w:val="pt-BR"/>
        </w:rPr>
        <w:t>2</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both"/>
        <w:rPr>
          <w:lang w:val="pt-BR"/>
        </w:rPr>
      </w:pPr>
      <w:r w:rsidRPr="000C7B1A">
        <w:rPr>
          <w:lang w:val="pt-BR"/>
        </w:rPr>
        <w:t xml:space="preserve">                                          Phức tan màu xanh thẫm</w:t>
      </w:r>
    </w:p>
    <w:p w:rsidR="003A3D3B" w:rsidRPr="000C7B1A" w:rsidRDefault="003A3D3B" w:rsidP="002E7143">
      <w:pPr>
        <w:tabs>
          <w:tab w:val="left" w:pos="285"/>
          <w:tab w:val="left" w:pos="2736"/>
          <w:tab w:val="left" w:pos="5301"/>
          <w:tab w:val="left" w:pos="7923"/>
        </w:tabs>
        <w:spacing w:line="480" w:lineRule="auto"/>
        <w:jc w:val="both"/>
        <w:rPr>
          <w:b/>
          <w:lang w:val="pt-BR"/>
        </w:rPr>
      </w:pPr>
      <w:r w:rsidRPr="000C7B1A">
        <w:rPr>
          <w:b/>
          <w:lang w:val="pt-BR"/>
        </w:rPr>
        <w:t>CÁC VÍ DỤ</w:t>
      </w:r>
    </w:p>
    <w:p w:rsidR="003A3D3B" w:rsidRPr="000C7B1A" w:rsidRDefault="003A3D3B" w:rsidP="002E7143">
      <w:pPr>
        <w:tabs>
          <w:tab w:val="left" w:pos="285"/>
          <w:tab w:val="left" w:pos="2736"/>
          <w:tab w:val="left" w:pos="5301"/>
          <w:tab w:val="left" w:pos="7923"/>
        </w:tabs>
        <w:jc w:val="both"/>
        <w:rPr>
          <w:spacing w:val="-4"/>
          <w:lang w:val="pt-BR"/>
        </w:rPr>
      </w:pPr>
      <w:r w:rsidRPr="000C7B1A">
        <w:rPr>
          <w:b/>
          <w:spacing w:val="-4"/>
          <w:lang w:val="pt-BR"/>
        </w:rPr>
        <w:t>Câu 1:</w:t>
      </w:r>
      <w:r w:rsidRPr="000C7B1A">
        <w:rPr>
          <w:spacing w:val="-4"/>
          <w:lang w:val="pt-BR"/>
        </w:rPr>
        <w:t xml:space="preserve"> Cho 9,3g một amin no, đơn chức, bậc 1 tác dụng với dung dịch FeCl</w:t>
      </w:r>
      <w:r w:rsidRPr="000C7B1A">
        <w:rPr>
          <w:spacing w:val="-4"/>
          <w:vertAlign w:val="subscript"/>
          <w:lang w:val="pt-BR"/>
        </w:rPr>
        <w:t xml:space="preserve">3 </w:t>
      </w:r>
      <w:r w:rsidRPr="000C7B1A">
        <w:rPr>
          <w:spacing w:val="-4"/>
          <w:lang w:val="pt-BR"/>
        </w:rPr>
        <w:t>dư, thu được 10,7g kết tủa. CTPT của amin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CH</w:t>
      </w:r>
      <w:r w:rsidRPr="000C7B1A">
        <w:rPr>
          <w:vertAlign w:val="subscript"/>
          <w:lang w:val="pt-BR"/>
        </w:rPr>
        <w:t>3</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D.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2:</w:t>
      </w:r>
      <w:r w:rsidRPr="000C7B1A">
        <w:rPr>
          <w:lang w:val="pt-BR"/>
        </w:rPr>
        <w:t xml:space="preserve"> Cho 0,4 mol một amin no, đơn chức tác dụng với dung dịch HCl vừa đủ thu được 32,6g muối. CPTP của amin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CH</w:t>
      </w:r>
      <w:r w:rsidRPr="000C7B1A">
        <w:rPr>
          <w:vertAlign w:val="subscript"/>
          <w:lang w:val="pt-BR"/>
        </w:rPr>
        <w:t>3</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D.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spacing w:val="-2"/>
          <w:lang w:val="pt-BR"/>
        </w:rPr>
      </w:pPr>
      <w:r w:rsidRPr="000C7B1A">
        <w:rPr>
          <w:b/>
          <w:spacing w:val="-2"/>
          <w:lang w:val="pt-BR"/>
        </w:rPr>
        <w:t>Câu 3(ĐHKA – 2009):</w:t>
      </w:r>
      <w:r w:rsidRPr="000C7B1A">
        <w:rPr>
          <w:spacing w:val="-2"/>
          <w:lang w:val="pt-BR"/>
        </w:rPr>
        <w:t xml:space="preserve"> Cho 10g một amin đơn chức X phản ứng hoàn toàn với HCl dư, thu được 15g muối. Số đồng phân cấu tạo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8</w:t>
      </w:r>
      <w:r w:rsidRPr="000C7B1A">
        <w:rPr>
          <w:lang w:val="pt-BR"/>
        </w:rPr>
        <w:tab/>
        <w:t xml:space="preserve">B. 7 </w:t>
      </w:r>
      <w:r w:rsidRPr="000C7B1A">
        <w:rPr>
          <w:lang w:val="pt-BR"/>
        </w:rPr>
        <w:tab/>
        <w:t>C. 5</w:t>
      </w:r>
      <w:r w:rsidRPr="000C7B1A">
        <w:rPr>
          <w:lang w:val="pt-BR"/>
        </w:rPr>
        <w:tab/>
        <w:t>D. 4</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4 (CĐ – 2007):</w:t>
      </w:r>
      <w:r w:rsidRPr="000C7B1A">
        <w:rPr>
          <w:lang w:val="pt-BR"/>
        </w:rPr>
        <w:t xml:space="preserve"> để trung hòa 25g dung dịch của một amin đơn chức X nồng độ 12,4% cần dùng 100ml dung dịch HCl 1M. CTPT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w:t>
      </w:r>
      <w:r w:rsidRPr="000C7B1A">
        <w:rPr>
          <w:vertAlign w:val="subscript"/>
          <w:lang w:val="pt-BR"/>
        </w:rPr>
        <w:t>3</w:t>
      </w:r>
      <w:r w:rsidRPr="000C7B1A">
        <w:rPr>
          <w:lang w:val="pt-BR"/>
        </w:rPr>
        <w:t>H</w:t>
      </w:r>
      <w:r w:rsidRPr="000C7B1A">
        <w:rPr>
          <w:vertAlign w:val="subscript"/>
          <w:lang w:val="pt-BR"/>
        </w:rPr>
        <w:t>5</w:t>
      </w:r>
      <w:r w:rsidRPr="000C7B1A">
        <w:rPr>
          <w:lang w:val="pt-BR"/>
        </w:rPr>
        <w:t>N</w:t>
      </w:r>
      <w:r w:rsidRPr="000C7B1A">
        <w:rPr>
          <w:lang w:val="pt-BR"/>
        </w:rPr>
        <w:tab/>
        <w:t>B. 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t>C. CH</w:t>
      </w:r>
      <w:r w:rsidRPr="000C7B1A">
        <w:rPr>
          <w:vertAlign w:val="subscript"/>
          <w:lang w:val="pt-BR"/>
        </w:rPr>
        <w:t>5</w:t>
      </w:r>
      <w:r w:rsidRPr="000C7B1A">
        <w:rPr>
          <w:lang w:val="pt-BR"/>
        </w:rPr>
        <w:t>N</w:t>
      </w:r>
      <w:r w:rsidRPr="000C7B1A">
        <w:rPr>
          <w:lang w:val="pt-BR"/>
        </w:rPr>
        <w:tab/>
        <w:t>D. C</w:t>
      </w:r>
      <w:r w:rsidRPr="000C7B1A">
        <w:rPr>
          <w:vertAlign w:val="subscript"/>
          <w:lang w:val="pt-BR"/>
        </w:rPr>
        <w:t>3</w:t>
      </w:r>
      <w:r w:rsidRPr="000C7B1A">
        <w:rPr>
          <w:lang w:val="pt-BR"/>
        </w:rPr>
        <w:t>H</w:t>
      </w:r>
      <w:r w:rsidRPr="000C7B1A">
        <w:rPr>
          <w:vertAlign w:val="subscript"/>
          <w:lang w:val="pt-BR"/>
        </w:rPr>
        <w:t>7</w:t>
      </w:r>
      <w:r w:rsidRPr="000C7B1A">
        <w:rPr>
          <w:lang w:val="pt-BR"/>
        </w:rPr>
        <w:t>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5: (ĐHKB – 2008):</w:t>
      </w:r>
      <w:r w:rsidRPr="000C7B1A">
        <w:rPr>
          <w:lang w:val="pt-BR"/>
        </w:rPr>
        <w:t xml:space="preserve"> Muối C</w:t>
      </w:r>
      <w:r w:rsidRPr="000C7B1A">
        <w:rPr>
          <w:vertAlign w:val="subscript"/>
          <w:lang w:val="pt-BR"/>
        </w:rPr>
        <w:t>6</w:t>
      </w:r>
      <w:r w:rsidRPr="000C7B1A">
        <w:rPr>
          <w:lang w:val="pt-BR"/>
        </w:rPr>
        <w:t>H</w:t>
      </w:r>
      <w:r w:rsidRPr="000C7B1A">
        <w:rPr>
          <w:vertAlign w:val="subscript"/>
          <w:lang w:val="pt-BR"/>
        </w:rPr>
        <w:t>5</w:t>
      </w:r>
      <w:r w:rsidRPr="000C7B1A">
        <w:rPr>
          <w:lang w:val="pt-BR"/>
        </w:rPr>
        <w:t>N</w:t>
      </w:r>
      <w:r w:rsidRPr="000C7B1A">
        <w:rPr>
          <w:vertAlign w:val="subscript"/>
          <w:lang w:val="pt-BR"/>
        </w:rPr>
        <w:t>2</w:t>
      </w:r>
      <w:r w:rsidRPr="000C7B1A">
        <w:rPr>
          <w:vertAlign w:val="superscript"/>
          <w:lang w:val="pt-BR"/>
        </w:rPr>
        <w:t>+</w:t>
      </w:r>
      <w:r w:rsidRPr="000C7B1A">
        <w:rPr>
          <w:lang w:val="pt-BR"/>
        </w:rPr>
        <w:t>Cl</w:t>
      </w:r>
      <w:r w:rsidRPr="000C7B1A">
        <w:rPr>
          <w:vertAlign w:val="superscript"/>
          <w:lang w:val="pt-BR"/>
        </w:rPr>
        <w:t>-</w:t>
      </w:r>
      <w:r w:rsidRPr="000C7B1A">
        <w:rPr>
          <w:lang w:val="pt-BR"/>
        </w:rPr>
        <w:t xml:space="preserve"> (Phenylđiazoni) được sinh ra khi cho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tác dụng với NaNO</w:t>
      </w:r>
      <w:r w:rsidRPr="000C7B1A">
        <w:rPr>
          <w:vertAlign w:val="subscript"/>
          <w:lang w:val="pt-BR"/>
        </w:rPr>
        <w:t>2</w:t>
      </w:r>
      <w:r w:rsidRPr="000C7B1A">
        <w:rPr>
          <w:lang w:val="pt-BR"/>
        </w:rPr>
        <w:t xml:space="preserve"> trong HCl ở nhiệt độ thấp (0 – 5</w:t>
      </w:r>
      <w:r w:rsidRPr="000C7B1A">
        <w:rPr>
          <w:vertAlign w:val="superscript"/>
          <w:lang w:val="pt-BR"/>
        </w:rPr>
        <w:t>o</w:t>
      </w:r>
      <w:r w:rsidRPr="000C7B1A">
        <w:rPr>
          <w:lang w:val="pt-BR"/>
        </w:rPr>
        <w:t>C). Để điều chế được 14,05g C</w:t>
      </w:r>
      <w:r w:rsidRPr="000C7B1A">
        <w:rPr>
          <w:vertAlign w:val="subscript"/>
          <w:lang w:val="pt-BR"/>
        </w:rPr>
        <w:t>6</w:t>
      </w:r>
      <w:r w:rsidRPr="000C7B1A">
        <w:rPr>
          <w:lang w:val="pt-BR"/>
        </w:rPr>
        <w:t>H</w:t>
      </w:r>
      <w:r w:rsidRPr="000C7B1A">
        <w:rPr>
          <w:vertAlign w:val="subscript"/>
          <w:lang w:val="pt-BR"/>
        </w:rPr>
        <w:t>5</w:t>
      </w:r>
      <w:r w:rsidRPr="000C7B1A">
        <w:rPr>
          <w:lang w:val="pt-BR"/>
        </w:rPr>
        <w:t>N</w:t>
      </w:r>
      <w:r w:rsidRPr="000C7B1A">
        <w:rPr>
          <w:vertAlign w:val="subscript"/>
          <w:lang w:val="pt-BR"/>
        </w:rPr>
        <w:t>2</w:t>
      </w:r>
      <w:r w:rsidRPr="000C7B1A">
        <w:rPr>
          <w:vertAlign w:val="superscript"/>
          <w:lang w:val="pt-BR"/>
        </w:rPr>
        <w:t>+</w:t>
      </w:r>
      <w:r w:rsidRPr="000C7B1A">
        <w:rPr>
          <w:lang w:val="pt-BR"/>
        </w:rPr>
        <w:t>Cl</w:t>
      </w:r>
      <w:r w:rsidRPr="000C7B1A">
        <w:rPr>
          <w:vertAlign w:val="superscript"/>
          <w:lang w:val="pt-BR"/>
        </w:rPr>
        <w:t xml:space="preserve">- </w:t>
      </w:r>
      <w:r w:rsidRPr="000C7B1A">
        <w:rPr>
          <w:lang w:val="pt-BR"/>
        </w:rPr>
        <w:t xml:space="preserve"> ( H = 100%) thì lượng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và NaNO</w:t>
      </w:r>
      <w:r w:rsidRPr="000C7B1A">
        <w:rPr>
          <w:vertAlign w:val="subscript"/>
          <w:lang w:val="pt-BR"/>
        </w:rPr>
        <w:t>2</w:t>
      </w:r>
      <w:r w:rsidRPr="000C7B1A">
        <w:rPr>
          <w:lang w:val="pt-BR"/>
        </w:rPr>
        <w:t xml:space="preserve"> cần dùng vừa đủ là?</w:t>
      </w:r>
    </w:p>
    <w:p w:rsidR="003A3D3B" w:rsidRPr="000C7B1A" w:rsidRDefault="003A3D3B" w:rsidP="002E7143">
      <w:pPr>
        <w:tabs>
          <w:tab w:val="left" w:pos="285"/>
          <w:tab w:val="left" w:pos="2736"/>
          <w:tab w:val="left" w:pos="5301"/>
          <w:tab w:val="left" w:pos="7923"/>
        </w:tabs>
        <w:jc w:val="both"/>
        <w:rPr>
          <w:lang w:val="it-IT"/>
        </w:rPr>
      </w:pPr>
      <w:r w:rsidRPr="000C7B1A">
        <w:rPr>
          <w:lang w:val="pt-BR"/>
        </w:rPr>
        <w:tab/>
      </w:r>
      <w:r w:rsidRPr="000C7B1A">
        <w:rPr>
          <w:lang w:val="it-IT"/>
        </w:rPr>
        <w:t>A. 0,1 mol và 0,4 mol</w:t>
      </w:r>
      <w:r w:rsidRPr="000C7B1A">
        <w:rPr>
          <w:lang w:val="it-IT"/>
        </w:rPr>
        <w:tab/>
        <w:t>B. 0,1 mol và 0,2 mol</w:t>
      </w:r>
      <w:r w:rsidRPr="000C7B1A">
        <w:rPr>
          <w:lang w:val="it-IT"/>
        </w:rPr>
        <w:tab/>
        <w:t>C. 0,1 mol và 0,1 mol</w:t>
      </w:r>
      <w:r w:rsidRPr="000C7B1A">
        <w:rPr>
          <w:lang w:val="it-IT"/>
        </w:rPr>
        <w:tab/>
        <w:t>D. 0,1 mol và 0,3 mol</w:t>
      </w:r>
    </w:p>
    <w:p w:rsidR="003A3D3B" w:rsidRPr="000C7B1A" w:rsidRDefault="003A3D3B" w:rsidP="002E7143">
      <w:pPr>
        <w:tabs>
          <w:tab w:val="left" w:pos="285"/>
          <w:tab w:val="left" w:pos="2736"/>
          <w:tab w:val="left" w:pos="5301"/>
          <w:tab w:val="left" w:pos="7923"/>
        </w:tabs>
        <w:jc w:val="both"/>
        <w:rPr>
          <w:lang w:val="it-IT"/>
        </w:rPr>
      </w:pPr>
      <w:r w:rsidRPr="000C7B1A">
        <w:rPr>
          <w:b/>
          <w:lang w:val="it-IT"/>
        </w:rPr>
        <w:t>Câu 6 (CĐ – 2010) :</w:t>
      </w:r>
      <w:r w:rsidRPr="000C7B1A">
        <w:rPr>
          <w:lang w:val="it-IT"/>
        </w:rPr>
        <w:t xml:space="preserve"> Cho 2,1g hỗn hợp X gồm 2 amin no, đơn chức, kế tiếp nhau trong dãy đồng đẳng phản ứng hết với dung dịch HCl dư, thu được 3,925g hỗn hợp muối. Công thức của 2 amin trong hỗn hợp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 xml:space="preserve">      C.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 xml:space="preserve"> và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 xml:space="preserve">2 </w:t>
      </w:r>
      <w:r w:rsidRPr="000C7B1A">
        <w:rPr>
          <w:lang w:val="pt-BR"/>
        </w:rPr>
        <w:t xml:space="preserve">    D.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và (CH</w:t>
      </w:r>
      <w:r w:rsidRPr="000C7B1A">
        <w:rPr>
          <w:vertAlign w:val="subscript"/>
          <w:lang w:val="pt-BR"/>
        </w:rPr>
        <w:t>3</w:t>
      </w:r>
      <w:r w:rsidRPr="000C7B1A">
        <w:rPr>
          <w:lang w:val="pt-BR"/>
        </w:rPr>
        <w:t>)</w:t>
      </w:r>
      <w:r w:rsidRPr="000C7B1A">
        <w:rPr>
          <w:vertAlign w:val="subscript"/>
          <w:lang w:val="pt-BR"/>
        </w:rPr>
        <w:t>3</w:t>
      </w:r>
      <w:r w:rsidRPr="000C7B1A">
        <w:rPr>
          <w:lang w:val="pt-BR"/>
        </w:rPr>
        <w:t>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7 (ĐHKB – 2010) :</w:t>
      </w:r>
      <w:r w:rsidRPr="000C7B1A">
        <w:rPr>
          <w:lang w:val="pt-BR"/>
        </w:rPr>
        <w:t xml:space="preserve"> Trung hòa hoàn toàn 8,88g một amin bậc 1, mạch các bon không phân nhánh bằng axit HCl tạo ra 17,64g muối. Amin có công thức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4</w:t>
      </w:r>
      <w:r w:rsidRPr="000C7B1A">
        <w:rPr>
          <w:lang w:val="pt-BR"/>
        </w:rPr>
        <w:t>NH</w:t>
      </w:r>
      <w:r w:rsidRPr="000C7B1A">
        <w:rPr>
          <w:vertAlign w:val="subscript"/>
          <w:lang w:val="pt-BR"/>
        </w:rPr>
        <w:t>2</w:t>
      </w:r>
      <w:r w:rsidRPr="000C7B1A">
        <w:rPr>
          <w:lang w:val="pt-BR"/>
        </w:rPr>
        <w:tab/>
        <w:t>B. CH</w:t>
      </w:r>
      <w:r w:rsidRPr="000C7B1A">
        <w:rPr>
          <w:vertAlign w:val="subscript"/>
          <w:lang w:val="pt-BR"/>
        </w:rPr>
        <w:t>3</w:t>
      </w:r>
      <w:r w:rsidRPr="000C7B1A">
        <w:rPr>
          <w:lang w:val="pt-BR"/>
        </w:rPr>
        <w:t>CH</w:t>
      </w:r>
      <w:r w:rsidRPr="000C7B1A">
        <w:rPr>
          <w:vertAlign w:val="subscript"/>
          <w:lang w:val="pt-BR"/>
        </w:rPr>
        <w:t>2</w:t>
      </w:r>
      <w:r w:rsidRPr="000C7B1A">
        <w:rPr>
          <w:lang w:val="pt-BR"/>
        </w:rPr>
        <w:t>CH</w:t>
      </w:r>
      <w:r w:rsidRPr="000C7B1A">
        <w:rPr>
          <w:vertAlign w:val="subscript"/>
          <w:lang w:val="pt-BR"/>
        </w:rPr>
        <w:t>2</w:t>
      </w:r>
      <w:r w:rsidRPr="000C7B1A">
        <w:rPr>
          <w:lang w:val="pt-BR"/>
        </w:rPr>
        <w:t>NH</w:t>
      </w:r>
      <w:r w:rsidRPr="000C7B1A">
        <w:rPr>
          <w:vertAlign w:val="subscript"/>
          <w:lang w:val="pt-BR"/>
        </w:rPr>
        <w:t>2</w:t>
      </w:r>
      <w:r w:rsidRPr="000C7B1A">
        <w:rPr>
          <w:lang w:val="pt-BR"/>
        </w:rPr>
        <w:tab/>
        <w:t>C. H</w:t>
      </w:r>
      <w:r w:rsidRPr="000C7B1A">
        <w:rPr>
          <w:vertAlign w:val="subscript"/>
          <w:lang w:val="pt-BR"/>
        </w:rPr>
        <w:t>2</w:t>
      </w:r>
      <w:r w:rsidRPr="000C7B1A">
        <w:rPr>
          <w:lang w:val="pt-BR"/>
        </w:rPr>
        <w:t>NHCH</w:t>
      </w:r>
      <w:r w:rsidRPr="000C7B1A">
        <w:rPr>
          <w:vertAlign w:val="subscript"/>
          <w:lang w:val="pt-BR"/>
        </w:rPr>
        <w:t>2</w:t>
      </w:r>
      <w:r w:rsidRPr="000C7B1A">
        <w:rPr>
          <w:lang w:val="pt-BR"/>
        </w:rPr>
        <w:t>CH</w:t>
      </w:r>
      <w:r w:rsidRPr="000C7B1A">
        <w:rPr>
          <w:vertAlign w:val="subscript"/>
          <w:lang w:val="pt-BR"/>
        </w:rPr>
        <w:t>2</w:t>
      </w:r>
      <w:r w:rsidRPr="000C7B1A">
        <w:rPr>
          <w:lang w:val="pt-BR"/>
        </w:rPr>
        <w:t>NH</w:t>
      </w:r>
      <w:r w:rsidRPr="000C7B1A">
        <w:rPr>
          <w:vertAlign w:val="subscript"/>
          <w:lang w:val="pt-BR"/>
        </w:rPr>
        <w:t>2</w:t>
      </w:r>
      <w:r w:rsidRPr="000C7B1A">
        <w:rPr>
          <w:lang w:val="pt-BR"/>
        </w:rPr>
        <w:tab/>
        <w:t>D. H</w:t>
      </w:r>
      <w:r w:rsidRPr="000C7B1A">
        <w:rPr>
          <w:vertAlign w:val="subscript"/>
          <w:lang w:val="pt-BR"/>
        </w:rPr>
        <w:t>2</w:t>
      </w:r>
      <w:r w:rsidRPr="000C7B1A">
        <w:rPr>
          <w:lang w:val="pt-BR"/>
        </w:rPr>
        <w:t>NCH</w:t>
      </w:r>
      <w:r w:rsidRPr="000C7B1A">
        <w:rPr>
          <w:vertAlign w:val="subscript"/>
          <w:lang w:val="pt-BR"/>
        </w:rPr>
        <w:t>2</w:t>
      </w:r>
      <w:r w:rsidRPr="000C7B1A">
        <w:rPr>
          <w:lang w:val="pt-BR"/>
        </w:rPr>
        <w:t>CH</w:t>
      </w:r>
      <w:r w:rsidRPr="000C7B1A">
        <w:rPr>
          <w:vertAlign w:val="subscript"/>
          <w:lang w:val="pt-BR"/>
        </w:rPr>
        <w:t>2</w:t>
      </w:r>
      <w:r w:rsidRPr="000C7B1A">
        <w:rPr>
          <w:lang w:val="pt-BR"/>
        </w:rPr>
        <w:t>CH</w:t>
      </w:r>
      <w:r w:rsidRPr="000C7B1A">
        <w:rPr>
          <w:vertAlign w:val="subscript"/>
          <w:lang w:val="pt-BR"/>
        </w:rPr>
        <w:t>2</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8:</w:t>
      </w:r>
      <w:r w:rsidRPr="000C7B1A">
        <w:rPr>
          <w:lang w:val="pt-BR"/>
        </w:rPr>
        <w:t xml:space="preserve"> Hỗn hợp X gồm 2 muối AlCl</w:t>
      </w:r>
      <w:r w:rsidRPr="000C7B1A">
        <w:rPr>
          <w:vertAlign w:val="subscript"/>
          <w:lang w:val="pt-BR"/>
        </w:rPr>
        <w:t>3</w:t>
      </w:r>
      <w:r w:rsidRPr="000C7B1A">
        <w:rPr>
          <w:lang w:val="pt-BR"/>
        </w:rPr>
        <w:t xml:space="preserve"> và CuCl</w:t>
      </w:r>
      <w:r w:rsidRPr="000C7B1A">
        <w:rPr>
          <w:vertAlign w:val="subscript"/>
          <w:lang w:val="pt-BR"/>
        </w:rPr>
        <w:t>2</w:t>
      </w:r>
      <w:r w:rsidRPr="000C7B1A">
        <w:rPr>
          <w:lang w:val="pt-BR"/>
        </w:rPr>
        <w:t>. Hòa tan hỗn hợp X vào nước thu được 200ml dung dịch A. Sục khí metyl amin tới dư vào dung dịch A thu được 11,7g kết tủa. Mặt khác, cho từ từ dd NaOH tới dư vào dung dịch A thu được 9,8g kết tủa. Nồng độ mol/l của AlCl</w:t>
      </w:r>
      <w:r w:rsidRPr="000C7B1A">
        <w:rPr>
          <w:vertAlign w:val="subscript"/>
          <w:lang w:val="pt-BR"/>
        </w:rPr>
        <w:t xml:space="preserve">3 </w:t>
      </w:r>
      <w:r w:rsidRPr="000C7B1A">
        <w:rPr>
          <w:lang w:val="pt-BR"/>
        </w:rPr>
        <w:t>và CuCl</w:t>
      </w:r>
      <w:r w:rsidRPr="000C7B1A">
        <w:rPr>
          <w:vertAlign w:val="subscript"/>
          <w:lang w:val="pt-BR"/>
        </w:rPr>
        <w:t>2</w:t>
      </w:r>
      <w:r w:rsidRPr="000C7B1A">
        <w:rPr>
          <w:lang w:val="pt-BR"/>
        </w:rPr>
        <w:t xml:space="preserve"> trong dd A lần lượt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0,1M và 0,75M</w:t>
      </w:r>
      <w:r w:rsidRPr="000C7B1A">
        <w:rPr>
          <w:lang w:val="pt-BR"/>
        </w:rPr>
        <w:tab/>
        <w:t>B. 0,5M và 0,75M</w:t>
      </w:r>
      <w:r w:rsidRPr="000C7B1A">
        <w:rPr>
          <w:lang w:val="pt-BR"/>
        </w:rPr>
        <w:tab/>
        <w:t>C. 0,75M và 0,5M</w:t>
      </w:r>
      <w:r w:rsidRPr="000C7B1A">
        <w:rPr>
          <w:lang w:val="pt-BR"/>
        </w:rPr>
        <w:tab/>
        <w:t>D. 0,75M và 0,1M</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9:</w:t>
      </w:r>
      <w:r w:rsidRPr="000C7B1A">
        <w:rPr>
          <w:lang w:val="pt-BR"/>
        </w:rPr>
        <w:t xml:space="preserve"> Cho 20g hỗn hợp 3 amin no đơn chức là đồng đẳng kế tiếp có tỉ lệ mol tương ứng là 1 : 10 : 5, tác dụng vừa đủ với dung dịch HCl thu được 31,68g hỗn hợp muối. CTPT của amin nhỏ nhất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lastRenderedPageBreak/>
        <w:tab/>
        <w:t>A. CH</w:t>
      </w:r>
      <w:r w:rsidRPr="000C7B1A">
        <w:rPr>
          <w:vertAlign w:val="subscript"/>
          <w:lang w:val="pt-BR"/>
        </w:rPr>
        <w:t>3</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C.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D.C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pt-BR"/>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b/>
          <w:lang w:val="pt-BR"/>
        </w:rPr>
      </w:pPr>
      <w:r w:rsidRPr="000C7B1A">
        <w:rPr>
          <w:b/>
          <w:lang w:val="pt-BR"/>
        </w:rPr>
        <w:t>DẠNG 3: GIẢI TOÁN AMINOAXIT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Công thức chung của amino axit: (H</w:t>
      </w:r>
      <w:r w:rsidRPr="000C7B1A">
        <w:rPr>
          <w:vertAlign w:val="subscript"/>
          <w:lang w:val="pt-BR"/>
        </w:rPr>
        <w:t>2</w:t>
      </w:r>
      <w:r w:rsidRPr="000C7B1A">
        <w:rPr>
          <w:lang w:val="pt-BR"/>
        </w:rPr>
        <w:t>N)</w:t>
      </w:r>
      <w:r w:rsidRPr="000C7B1A">
        <w:rPr>
          <w:vertAlign w:val="subscript"/>
          <w:lang w:val="pt-BR"/>
        </w:rPr>
        <w:t>a</w:t>
      </w:r>
      <w:r w:rsidRPr="000C7B1A">
        <w:rPr>
          <w:lang w:val="pt-BR"/>
        </w:rPr>
        <w:t xml:space="preserve"> – R – (COOH)</w:t>
      </w:r>
      <w:r w:rsidRPr="000C7B1A">
        <w:rPr>
          <w:vertAlign w:val="subscript"/>
          <w:lang w:val="pt-BR"/>
        </w:rPr>
        <w:t>b</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Dựa vào phản ứng trung hoà với dung dịch kiềm để xác định b</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PTPU: (H</w:t>
      </w:r>
      <w:r w:rsidRPr="000C7B1A">
        <w:rPr>
          <w:vertAlign w:val="subscript"/>
          <w:lang w:val="pt-BR"/>
        </w:rPr>
        <w:t>2</w:t>
      </w:r>
      <w:r w:rsidRPr="000C7B1A">
        <w:rPr>
          <w:lang w:val="pt-BR"/>
        </w:rPr>
        <w:t>N)</w:t>
      </w:r>
      <w:r w:rsidRPr="000C7B1A">
        <w:rPr>
          <w:vertAlign w:val="subscript"/>
          <w:lang w:val="pt-BR"/>
        </w:rPr>
        <w:t>a</w:t>
      </w:r>
      <w:r w:rsidRPr="000C7B1A">
        <w:rPr>
          <w:lang w:val="pt-BR"/>
        </w:rPr>
        <w:t xml:space="preserve"> – R – (COOH)</w:t>
      </w:r>
      <w:r w:rsidRPr="000C7B1A">
        <w:rPr>
          <w:vertAlign w:val="subscript"/>
          <w:lang w:val="pt-BR"/>
        </w:rPr>
        <w:t>b</w:t>
      </w:r>
      <w:r w:rsidRPr="000C7B1A">
        <w:rPr>
          <w:lang w:val="pt-BR"/>
        </w:rPr>
        <w:t xml:space="preserve"> +bNaOH </w:t>
      </w:r>
      <w:r w:rsidRPr="000C7B1A">
        <w:rPr>
          <w:position w:val="-6"/>
          <w:lang w:val="pt-BR"/>
        </w:rPr>
        <w:object w:dxaOrig="300" w:dyaOrig="220">
          <v:shape id="_x0000_i1856" type="#_x0000_t75" style="width:15pt;height:11.25pt" o:ole="">
            <v:imagedata r:id="rId1451" o:title=""/>
          </v:shape>
          <o:OLEObject Type="Embed" ProgID="Equation.DSMT4" ShapeID="_x0000_i1856" DrawAspect="Content" ObjectID="_1613285607" r:id="rId1452"/>
        </w:object>
      </w:r>
      <w:r w:rsidRPr="000C7B1A">
        <w:rPr>
          <w:lang w:val="pt-BR"/>
        </w:rPr>
        <w:t>(H</w:t>
      </w:r>
      <w:r w:rsidRPr="000C7B1A">
        <w:rPr>
          <w:vertAlign w:val="subscript"/>
          <w:lang w:val="pt-BR"/>
        </w:rPr>
        <w:t>2</w:t>
      </w:r>
      <w:r w:rsidRPr="000C7B1A">
        <w:rPr>
          <w:lang w:val="pt-BR"/>
        </w:rPr>
        <w:t>N)</w:t>
      </w:r>
      <w:r w:rsidRPr="000C7B1A">
        <w:rPr>
          <w:vertAlign w:val="subscript"/>
          <w:lang w:val="pt-BR"/>
        </w:rPr>
        <w:t>a</w:t>
      </w:r>
      <w:r w:rsidRPr="000C7B1A">
        <w:rPr>
          <w:lang w:val="pt-BR"/>
        </w:rPr>
        <w:t xml:space="preserve"> – R – (COONa)</w:t>
      </w:r>
      <w:r w:rsidRPr="000C7B1A">
        <w:rPr>
          <w:vertAlign w:val="subscript"/>
          <w:lang w:val="pt-BR"/>
        </w:rPr>
        <w:t>b</w:t>
      </w:r>
      <w:r w:rsidRPr="000C7B1A">
        <w:rPr>
          <w:lang w:val="pt-BR"/>
        </w:rPr>
        <w:t xml:space="preserve"> + bH</w:t>
      </w:r>
      <w:r w:rsidRPr="000C7B1A">
        <w:rPr>
          <w:vertAlign w:val="subscript"/>
          <w:lang w:val="pt-BR"/>
        </w:rPr>
        <w:t>2</w:t>
      </w:r>
      <w:r w:rsidRPr="000C7B1A">
        <w:rPr>
          <w:lang w:val="pt-BR"/>
        </w:rPr>
        <w:t>O</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lang w:val="pt-BR"/>
        </w:rPr>
      </w:pPr>
      <w:r w:rsidRPr="000C7B1A">
        <w:rPr>
          <w:position w:val="-30"/>
          <w:bdr w:val="single" w:sz="4" w:space="0" w:color="auto"/>
          <w:lang w:val="pt-BR"/>
        </w:rPr>
        <w:object w:dxaOrig="639" w:dyaOrig="680">
          <v:shape id="_x0000_i1857" type="#_x0000_t75" style="width:32.25pt;height:33.75pt" o:ole="">
            <v:imagedata r:id="rId1453" o:title=""/>
          </v:shape>
          <o:OLEObject Type="Embed" ProgID="Equation.DSMT4" ShapeID="_x0000_i1857" DrawAspect="Content" ObjectID="_1613285608" r:id="rId1454"/>
        </w:object>
      </w:r>
      <w:r w:rsidRPr="000C7B1A">
        <w:rPr>
          <w:bdr w:val="single" w:sz="4" w:space="0" w:color="auto"/>
          <w:lang w:val="pt-BR"/>
        </w:rPr>
        <w:t xml:space="preserve"> = b = số nhóm chức axit –COOH</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Dựa vào phản ứng với dd axit để xác định a</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vertAlign w:val="subscript"/>
          <w:lang w:val="pt-BR"/>
        </w:rPr>
      </w:pPr>
      <w:r w:rsidRPr="000C7B1A">
        <w:rPr>
          <w:lang w:val="pt-BR"/>
        </w:rPr>
        <w:t>PTPT: (H</w:t>
      </w:r>
      <w:r w:rsidRPr="000C7B1A">
        <w:rPr>
          <w:vertAlign w:val="subscript"/>
          <w:lang w:val="pt-BR"/>
        </w:rPr>
        <w:t>2</w:t>
      </w:r>
      <w:r w:rsidRPr="000C7B1A">
        <w:rPr>
          <w:lang w:val="pt-BR"/>
        </w:rPr>
        <w:t>N)</w:t>
      </w:r>
      <w:r w:rsidRPr="000C7B1A">
        <w:rPr>
          <w:vertAlign w:val="subscript"/>
          <w:lang w:val="pt-BR"/>
        </w:rPr>
        <w:t>a</w:t>
      </w:r>
      <w:r w:rsidRPr="000C7B1A">
        <w:rPr>
          <w:lang w:val="pt-BR"/>
        </w:rPr>
        <w:t xml:space="preserve"> – R – (COOH)</w:t>
      </w:r>
      <w:r w:rsidRPr="000C7B1A">
        <w:rPr>
          <w:vertAlign w:val="subscript"/>
          <w:lang w:val="pt-BR"/>
        </w:rPr>
        <w:t>b</w:t>
      </w:r>
      <w:r w:rsidRPr="000C7B1A">
        <w:rPr>
          <w:lang w:val="pt-BR"/>
        </w:rPr>
        <w:t xml:space="preserve"> + aHCl </w:t>
      </w:r>
      <w:r w:rsidRPr="000C7B1A">
        <w:rPr>
          <w:position w:val="-6"/>
          <w:lang w:val="pt-BR"/>
        </w:rPr>
        <w:object w:dxaOrig="300" w:dyaOrig="220">
          <v:shape id="_x0000_i1858" type="#_x0000_t75" style="width:15pt;height:11.25pt" o:ole="">
            <v:imagedata r:id="rId1455" o:title=""/>
          </v:shape>
          <o:OLEObject Type="Embed" ProgID="Equation.DSMT4" ShapeID="_x0000_i1858" DrawAspect="Content" ObjectID="_1613285609" r:id="rId1456"/>
        </w:object>
      </w:r>
      <w:r w:rsidRPr="000C7B1A">
        <w:rPr>
          <w:lang w:val="pt-BR"/>
        </w:rPr>
        <w:t xml:space="preserve"> (ClH</w:t>
      </w:r>
      <w:r w:rsidRPr="000C7B1A">
        <w:rPr>
          <w:vertAlign w:val="subscript"/>
          <w:lang w:val="pt-BR"/>
        </w:rPr>
        <w:t>3</w:t>
      </w:r>
      <w:r w:rsidRPr="000C7B1A">
        <w:rPr>
          <w:lang w:val="pt-BR"/>
        </w:rPr>
        <w:t>N)</w:t>
      </w:r>
      <w:r w:rsidRPr="000C7B1A">
        <w:rPr>
          <w:vertAlign w:val="subscript"/>
          <w:lang w:val="pt-BR"/>
        </w:rPr>
        <w:t>a</w:t>
      </w:r>
      <w:r w:rsidRPr="000C7B1A">
        <w:rPr>
          <w:lang w:val="pt-BR"/>
        </w:rPr>
        <w:t xml:space="preserve"> – R – (COOH)</w:t>
      </w:r>
      <w:r w:rsidRPr="000C7B1A">
        <w:rPr>
          <w:vertAlign w:val="subscript"/>
          <w:lang w:val="pt-BR"/>
        </w:rPr>
        <w:t>b</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lang w:val="pt-BR"/>
        </w:rPr>
      </w:pPr>
      <w:r w:rsidRPr="000C7B1A">
        <w:rPr>
          <w:position w:val="-30"/>
          <w:bdr w:val="single" w:sz="4" w:space="0" w:color="auto"/>
          <w:lang w:val="pt-BR"/>
        </w:rPr>
        <w:object w:dxaOrig="560" w:dyaOrig="680">
          <v:shape id="_x0000_i1859" type="#_x0000_t75" style="width:27.75pt;height:33.75pt" o:ole="">
            <v:imagedata r:id="rId1457" o:title=""/>
          </v:shape>
          <o:OLEObject Type="Embed" ProgID="Equation.DSMT4" ShapeID="_x0000_i1859" DrawAspect="Content" ObjectID="_1613285610" r:id="rId1458"/>
        </w:object>
      </w:r>
      <w:r w:rsidRPr="000C7B1A">
        <w:rPr>
          <w:bdr w:val="single" w:sz="4" w:space="0" w:color="auto"/>
          <w:lang w:val="pt-BR"/>
        </w:rPr>
        <w:t xml:space="preserve"> = a = số nhóm chức bazo –NH</w:t>
      </w:r>
      <w:r w:rsidRPr="000C7B1A">
        <w:rPr>
          <w:bdr w:val="single" w:sz="4" w:space="0" w:color="auto"/>
          <w:vertAlign w:val="subscript"/>
          <w:lang w:val="pt-BR"/>
        </w:rPr>
        <w:t>2</w:t>
      </w:r>
    </w:p>
    <w:p w:rsidR="003A3D3B" w:rsidRPr="000C7B1A" w:rsidRDefault="003A3D3B" w:rsidP="002E7143">
      <w:pPr>
        <w:tabs>
          <w:tab w:val="left" w:pos="285"/>
          <w:tab w:val="left" w:pos="2736"/>
          <w:tab w:val="left" w:pos="5301"/>
          <w:tab w:val="left" w:pos="7923"/>
        </w:tabs>
        <w:rPr>
          <w:b/>
          <w:lang w:val="pt-BR"/>
        </w:rPr>
      </w:pPr>
      <w:r w:rsidRPr="000C7B1A">
        <w:rPr>
          <w:b/>
          <w:lang w:val="pt-BR"/>
        </w:rPr>
        <w:t>CÁC VÍ DỤ:</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1:</w:t>
      </w:r>
      <w:r w:rsidRPr="000C7B1A">
        <w:rPr>
          <w:lang w:val="pt-BR"/>
        </w:rPr>
        <w:t xml:space="preserve"> Cho 0,1 mol </w:t>
      </w:r>
      <w:r w:rsidRPr="000C7B1A">
        <w:rPr>
          <w:position w:val="-6"/>
          <w:lang w:val="pt-BR"/>
        </w:rPr>
        <w:object w:dxaOrig="240" w:dyaOrig="220">
          <v:shape id="_x0000_i1860" type="#_x0000_t75" style="width:12pt;height:11.25pt" o:ole="">
            <v:imagedata r:id="rId1459" o:title=""/>
          </v:shape>
          <o:OLEObject Type="Embed" ProgID="Equation.DSMT4" ShapeID="_x0000_i1860" DrawAspect="Content" ObjectID="_1613285611" r:id="rId1460"/>
        </w:object>
      </w:r>
      <w:r w:rsidRPr="000C7B1A">
        <w:rPr>
          <w:lang w:val="pt-BR"/>
        </w:rPr>
        <w:t>-aminoaxit phản ứng vừa đủ với 200ml dung dịch HCl 0,5M thu được dung dịch A. Cho dung dịch NaOH 0,5M vào dung dịch A thì thấy cần vừa hết 600ml. Số nhóm –NH</w:t>
      </w:r>
      <w:r w:rsidRPr="000C7B1A">
        <w:rPr>
          <w:vertAlign w:val="subscript"/>
          <w:lang w:val="pt-BR"/>
        </w:rPr>
        <w:t>2</w:t>
      </w:r>
      <w:r w:rsidRPr="000C7B1A">
        <w:rPr>
          <w:lang w:val="pt-BR"/>
        </w:rPr>
        <w:t xml:space="preserve"> và –COOH của axitamin lần lượt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1 và 1</w:t>
      </w:r>
      <w:r w:rsidRPr="000C7B1A">
        <w:rPr>
          <w:lang w:val="pt-BR"/>
        </w:rPr>
        <w:tab/>
        <w:t>B. 1 và 3</w:t>
      </w:r>
      <w:r w:rsidRPr="000C7B1A">
        <w:rPr>
          <w:lang w:val="pt-BR"/>
        </w:rPr>
        <w:tab/>
        <w:t>C. 1 và 2</w:t>
      </w:r>
      <w:r w:rsidRPr="000C7B1A">
        <w:rPr>
          <w:lang w:val="pt-BR"/>
        </w:rPr>
        <w:tab/>
        <w:t>D. 2 và 1</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2:</w:t>
      </w:r>
      <w:r w:rsidRPr="000C7B1A">
        <w:rPr>
          <w:lang w:val="pt-BR"/>
        </w:rPr>
        <w:t xml:space="preserve"> Cho 0,01 mol amino axit A tác dụng vừa đủ với 80ml dung dịch HCl 0,125M. Cô cạn dung dịch được 1,835g muối. Khối lượng phân tử của A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97</w:t>
      </w:r>
      <w:r w:rsidRPr="000C7B1A">
        <w:rPr>
          <w:lang w:val="pt-BR"/>
        </w:rPr>
        <w:tab/>
        <w:t>B. 120</w:t>
      </w:r>
      <w:r w:rsidRPr="000C7B1A">
        <w:rPr>
          <w:lang w:val="pt-BR"/>
        </w:rPr>
        <w:tab/>
        <w:t>C. 147</w:t>
      </w:r>
      <w:r w:rsidRPr="000C7B1A">
        <w:rPr>
          <w:lang w:val="pt-BR"/>
        </w:rPr>
        <w:tab/>
        <w:t>D. 157</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3 (CĐ – 2008):</w:t>
      </w:r>
      <w:r w:rsidRPr="000C7B1A">
        <w:rPr>
          <w:lang w:val="pt-BR"/>
        </w:rPr>
        <w:t xml:space="preserve"> Trong phân tử amino axit X có một nhóm amino và một nhóm cacboxyl. Cho 15g X tác dụng vừa đủ với dung dịch NaOH, cô cạn dung dịch sau phản ứng thu được 19,4g muối khan. Công thức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H</w:t>
      </w:r>
      <w:r w:rsidRPr="000C7B1A">
        <w:rPr>
          <w:vertAlign w:val="subscript"/>
          <w:lang w:val="pt-BR"/>
        </w:rPr>
        <w:t>2</w:t>
      </w:r>
      <w:r w:rsidRPr="000C7B1A">
        <w:rPr>
          <w:lang w:val="pt-BR"/>
        </w:rPr>
        <w:t>NC</w:t>
      </w:r>
      <w:r w:rsidRPr="000C7B1A">
        <w:rPr>
          <w:vertAlign w:val="subscript"/>
          <w:lang w:val="pt-BR"/>
        </w:rPr>
        <w:t>3</w:t>
      </w:r>
      <w:r w:rsidRPr="000C7B1A">
        <w:rPr>
          <w:lang w:val="pt-BR"/>
        </w:rPr>
        <w:t>H</w:t>
      </w:r>
      <w:r w:rsidRPr="000C7B1A">
        <w:rPr>
          <w:vertAlign w:val="subscript"/>
          <w:lang w:val="pt-BR"/>
        </w:rPr>
        <w:t>6</w:t>
      </w:r>
      <w:r w:rsidRPr="000C7B1A">
        <w:rPr>
          <w:lang w:val="pt-BR"/>
        </w:rPr>
        <w:t>COOH</w:t>
      </w:r>
      <w:r w:rsidRPr="000C7B1A">
        <w:rPr>
          <w:lang w:val="pt-BR"/>
        </w:rPr>
        <w:tab/>
        <w:t>B. H</w:t>
      </w:r>
      <w:r w:rsidRPr="000C7B1A">
        <w:rPr>
          <w:vertAlign w:val="subscript"/>
          <w:lang w:val="pt-BR"/>
        </w:rPr>
        <w:t>2</w:t>
      </w:r>
      <w:r w:rsidRPr="000C7B1A">
        <w:rPr>
          <w:lang w:val="pt-BR"/>
        </w:rPr>
        <w:t>NCH</w:t>
      </w:r>
      <w:r w:rsidRPr="000C7B1A">
        <w:rPr>
          <w:vertAlign w:val="subscript"/>
          <w:lang w:val="pt-BR"/>
        </w:rPr>
        <w:t>2</w:t>
      </w:r>
      <w:r w:rsidRPr="000C7B1A">
        <w:rPr>
          <w:lang w:val="pt-BR"/>
        </w:rPr>
        <w:t>COOH</w:t>
      </w:r>
      <w:r w:rsidRPr="000C7B1A">
        <w:rPr>
          <w:lang w:val="pt-BR"/>
        </w:rPr>
        <w:tab/>
        <w:t>C. H</w:t>
      </w:r>
      <w:r w:rsidRPr="000C7B1A">
        <w:rPr>
          <w:vertAlign w:val="subscript"/>
          <w:lang w:val="pt-BR"/>
        </w:rPr>
        <w:t>2</w:t>
      </w:r>
      <w:r w:rsidRPr="000C7B1A">
        <w:rPr>
          <w:lang w:val="pt-BR"/>
        </w:rPr>
        <w:t>NC</w:t>
      </w:r>
      <w:r w:rsidRPr="000C7B1A">
        <w:rPr>
          <w:vertAlign w:val="subscript"/>
          <w:lang w:val="pt-BR"/>
        </w:rPr>
        <w:t>2</w:t>
      </w:r>
      <w:r w:rsidRPr="000C7B1A">
        <w:rPr>
          <w:lang w:val="pt-BR"/>
        </w:rPr>
        <w:t>H</w:t>
      </w:r>
      <w:r w:rsidRPr="000C7B1A">
        <w:rPr>
          <w:vertAlign w:val="subscript"/>
          <w:lang w:val="pt-BR"/>
        </w:rPr>
        <w:t>4</w:t>
      </w:r>
      <w:r w:rsidRPr="000C7B1A">
        <w:rPr>
          <w:lang w:val="pt-BR"/>
        </w:rPr>
        <w:t>COOH</w:t>
      </w:r>
      <w:r w:rsidRPr="000C7B1A">
        <w:rPr>
          <w:lang w:val="pt-BR"/>
        </w:rPr>
        <w:tab/>
        <w:t>D. H</w:t>
      </w:r>
      <w:r w:rsidRPr="000C7B1A">
        <w:rPr>
          <w:vertAlign w:val="subscript"/>
          <w:lang w:val="pt-BR"/>
        </w:rPr>
        <w:t>2</w:t>
      </w:r>
      <w:r w:rsidRPr="000C7B1A">
        <w:rPr>
          <w:lang w:val="pt-BR"/>
        </w:rPr>
        <w:t>NC</w:t>
      </w:r>
      <w:r w:rsidRPr="000C7B1A">
        <w:rPr>
          <w:vertAlign w:val="subscript"/>
          <w:lang w:val="pt-BR"/>
        </w:rPr>
        <w:t>4</w:t>
      </w:r>
      <w:r w:rsidRPr="000C7B1A">
        <w:rPr>
          <w:lang w:val="pt-BR"/>
        </w:rPr>
        <w:t>H</w:t>
      </w:r>
      <w:r w:rsidRPr="000C7B1A">
        <w:rPr>
          <w:vertAlign w:val="subscript"/>
          <w:lang w:val="pt-BR"/>
        </w:rPr>
        <w:t>8</w:t>
      </w:r>
      <w:r w:rsidRPr="000C7B1A">
        <w:rPr>
          <w:lang w:val="pt-BR"/>
        </w:rPr>
        <w:t>COOH</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4 (ĐHKB – 2009):</w:t>
      </w:r>
      <w:r w:rsidRPr="000C7B1A">
        <w:rPr>
          <w:lang w:val="pt-BR"/>
        </w:rPr>
        <w:t xml:space="preserve"> Cho 0,02 mol amino axit X tác dụng vừa đủ với 200ml dung dịch HCl 0,1M thu được 3,67g muối khan. Mặt khác, 0,02 mol X tác dụng vừa đủ với 40g dung dịch NaOH 4%. Công thức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(H</w:t>
      </w:r>
      <w:r w:rsidRPr="000C7B1A">
        <w:rPr>
          <w:vertAlign w:val="subscript"/>
          <w:lang w:val="pt-BR"/>
        </w:rPr>
        <w:t>2</w:t>
      </w:r>
      <w:r w:rsidRPr="000C7B1A">
        <w:rPr>
          <w:lang w:val="pt-BR"/>
        </w:rPr>
        <w:t>N)</w:t>
      </w:r>
      <w:r w:rsidRPr="000C7B1A">
        <w:rPr>
          <w:vertAlign w:val="subscript"/>
          <w:lang w:val="pt-BR"/>
        </w:rPr>
        <w:t>2</w:t>
      </w:r>
      <w:r w:rsidRPr="000C7B1A">
        <w:rPr>
          <w:lang w:val="pt-BR"/>
        </w:rPr>
        <w:t>C</w:t>
      </w:r>
      <w:r w:rsidRPr="000C7B1A">
        <w:rPr>
          <w:vertAlign w:val="subscript"/>
          <w:lang w:val="pt-BR"/>
        </w:rPr>
        <w:t>3</w:t>
      </w:r>
      <w:r w:rsidRPr="000C7B1A">
        <w:rPr>
          <w:lang w:val="pt-BR"/>
        </w:rPr>
        <w:t>H</w:t>
      </w:r>
      <w:r w:rsidRPr="000C7B1A">
        <w:rPr>
          <w:vertAlign w:val="subscript"/>
          <w:lang w:val="pt-BR"/>
        </w:rPr>
        <w:t>5</w:t>
      </w:r>
      <w:r w:rsidRPr="000C7B1A">
        <w:rPr>
          <w:lang w:val="pt-BR"/>
        </w:rPr>
        <w:t>COOH</w:t>
      </w:r>
      <w:r w:rsidRPr="000C7B1A">
        <w:rPr>
          <w:lang w:val="pt-BR"/>
        </w:rPr>
        <w:tab/>
        <w:t>B. H</w:t>
      </w:r>
      <w:r w:rsidRPr="000C7B1A">
        <w:rPr>
          <w:vertAlign w:val="subscript"/>
          <w:lang w:val="pt-BR"/>
        </w:rPr>
        <w:t>2</w:t>
      </w:r>
      <w:r w:rsidRPr="000C7B1A">
        <w:rPr>
          <w:lang w:val="pt-BR"/>
        </w:rPr>
        <w:t>NC</w:t>
      </w:r>
      <w:r w:rsidRPr="000C7B1A">
        <w:rPr>
          <w:vertAlign w:val="subscript"/>
          <w:lang w:val="pt-BR"/>
        </w:rPr>
        <w:t>2</w:t>
      </w:r>
      <w:r w:rsidRPr="000C7B1A">
        <w:rPr>
          <w:lang w:val="pt-BR"/>
        </w:rPr>
        <w:t>H</w:t>
      </w:r>
      <w:r w:rsidRPr="000C7B1A">
        <w:rPr>
          <w:vertAlign w:val="subscript"/>
          <w:lang w:val="pt-BR"/>
        </w:rPr>
        <w:t>3</w:t>
      </w:r>
      <w:r w:rsidRPr="000C7B1A">
        <w:rPr>
          <w:lang w:val="pt-BR"/>
        </w:rPr>
        <w:t>(COOH)</w:t>
      </w:r>
      <w:r w:rsidRPr="000C7B1A">
        <w:rPr>
          <w:vertAlign w:val="subscript"/>
          <w:lang w:val="pt-BR"/>
        </w:rPr>
        <w:t>2</w:t>
      </w:r>
      <w:r w:rsidRPr="000C7B1A">
        <w:rPr>
          <w:lang w:val="pt-BR"/>
        </w:rPr>
        <w:tab/>
        <w:t>C. H</w:t>
      </w:r>
      <w:r w:rsidRPr="000C7B1A">
        <w:rPr>
          <w:vertAlign w:val="subscript"/>
          <w:lang w:val="pt-BR"/>
        </w:rPr>
        <w:t>2</w:t>
      </w:r>
      <w:r w:rsidRPr="000C7B1A">
        <w:rPr>
          <w:lang w:val="pt-BR"/>
        </w:rPr>
        <w:t>NC</w:t>
      </w:r>
      <w:r w:rsidRPr="000C7B1A">
        <w:rPr>
          <w:vertAlign w:val="subscript"/>
          <w:lang w:val="pt-BR"/>
        </w:rPr>
        <w:t>3</w:t>
      </w:r>
      <w:r w:rsidRPr="000C7B1A">
        <w:rPr>
          <w:lang w:val="pt-BR"/>
        </w:rPr>
        <w:t>H</w:t>
      </w:r>
      <w:r w:rsidRPr="000C7B1A">
        <w:rPr>
          <w:vertAlign w:val="subscript"/>
          <w:lang w:val="pt-BR"/>
        </w:rPr>
        <w:t>6</w:t>
      </w:r>
      <w:r w:rsidRPr="000C7B1A">
        <w:rPr>
          <w:lang w:val="pt-BR"/>
        </w:rPr>
        <w:t>COOH</w:t>
      </w:r>
      <w:r w:rsidRPr="000C7B1A">
        <w:rPr>
          <w:lang w:val="pt-BR"/>
        </w:rPr>
        <w:tab/>
        <w:t>D. H</w:t>
      </w:r>
      <w:r w:rsidRPr="000C7B1A">
        <w:rPr>
          <w:vertAlign w:val="subscript"/>
          <w:lang w:val="pt-BR"/>
        </w:rPr>
        <w:t>2</w:t>
      </w:r>
      <w:r w:rsidRPr="000C7B1A">
        <w:rPr>
          <w:lang w:val="pt-BR"/>
        </w:rPr>
        <w:t>NC</w:t>
      </w:r>
      <w:r w:rsidRPr="000C7B1A">
        <w:rPr>
          <w:vertAlign w:val="subscript"/>
          <w:lang w:val="pt-BR"/>
        </w:rPr>
        <w:t>3</w:t>
      </w:r>
      <w:r w:rsidRPr="000C7B1A">
        <w:rPr>
          <w:lang w:val="pt-BR"/>
        </w:rPr>
        <w:t>H</w:t>
      </w:r>
      <w:r w:rsidRPr="000C7B1A">
        <w:rPr>
          <w:vertAlign w:val="subscript"/>
          <w:lang w:val="pt-BR"/>
        </w:rPr>
        <w:t>5</w:t>
      </w:r>
      <w:r w:rsidRPr="000C7B1A">
        <w:rPr>
          <w:lang w:val="pt-BR"/>
        </w:rPr>
        <w:t>(COOH)</w:t>
      </w:r>
      <w:r w:rsidRPr="000C7B1A">
        <w:rPr>
          <w:vertAlign w:val="subscript"/>
          <w:lang w:val="pt-BR"/>
        </w:rPr>
        <w:t>2</w:t>
      </w:r>
    </w:p>
    <w:p w:rsidR="003A3D3B" w:rsidRPr="000C7B1A" w:rsidRDefault="003A3D3B" w:rsidP="002E7143">
      <w:pPr>
        <w:tabs>
          <w:tab w:val="left" w:pos="285"/>
          <w:tab w:val="left" w:pos="2736"/>
          <w:tab w:val="left" w:pos="5301"/>
          <w:tab w:val="left" w:pos="7923"/>
        </w:tabs>
        <w:jc w:val="both"/>
        <w:rPr>
          <w:lang w:val="fr-FR"/>
        </w:rPr>
      </w:pPr>
      <w:r w:rsidRPr="000C7B1A">
        <w:rPr>
          <w:b/>
          <w:lang w:val="fr-FR"/>
        </w:rPr>
        <w:t>Câu 5:</w:t>
      </w:r>
      <w:r w:rsidRPr="000C7B1A">
        <w:rPr>
          <w:lang w:val="fr-FR"/>
        </w:rPr>
        <w:t xml:space="preserve"> Hợp chất Y là một </w:t>
      </w:r>
      <w:r w:rsidRPr="000C7B1A">
        <w:rPr>
          <w:position w:val="-6"/>
          <w:lang w:val="pt-BR"/>
        </w:rPr>
        <w:object w:dxaOrig="240" w:dyaOrig="220">
          <v:shape id="_x0000_i1861" type="#_x0000_t75" style="width:12pt;height:11.25pt" o:ole="">
            <v:imagedata r:id="rId1459" o:title=""/>
          </v:shape>
          <o:OLEObject Type="Embed" ProgID="Equation.DSMT4" ShapeID="_x0000_i1861" DrawAspect="Content" ObjectID="_1613285612" r:id="rId1461"/>
        </w:object>
      </w:r>
      <w:r w:rsidRPr="000C7B1A">
        <w:rPr>
          <w:lang w:val="fr-FR"/>
        </w:rPr>
        <w:t>aminoaxit. Cho 0,02 mol Y tác dụng vừa đủ với 80ml dd HCl 0,25M. Sau đó cô cạn được 3,67g muối. Mặt khác, trung hòa 1,47g Y bằng một lượng vừa đủ dung dịch NaOH,cô cạn dung dịch thu được 1,91g muối. Biết Y có cấu tạo mạch không nhánh. CTCT  của Y là ?</w:t>
      </w:r>
    </w:p>
    <w:p w:rsidR="003A3D3B" w:rsidRPr="000C7B1A" w:rsidRDefault="003A3D3B" w:rsidP="002E7143">
      <w:pPr>
        <w:tabs>
          <w:tab w:val="left" w:pos="285"/>
          <w:tab w:val="left" w:pos="2736"/>
          <w:tab w:val="left" w:pos="5301"/>
          <w:tab w:val="left" w:pos="7923"/>
        </w:tabs>
        <w:jc w:val="both"/>
        <w:rPr>
          <w:lang w:val="en-SG"/>
        </w:rPr>
      </w:pPr>
      <w:r w:rsidRPr="000C7B1A">
        <w:rPr>
          <w:lang w:val="fr-FR"/>
        </w:rPr>
        <w:tab/>
      </w:r>
      <w:r w:rsidRPr="000C7B1A">
        <w:rPr>
          <w:lang w:val="en-SG"/>
        </w:rPr>
        <w:t>A. H</w:t>
      </w:r>
      <w:r w:rsidRPr="000C7B1A">
        <w:rPr>
          <w:vertAlign w:val="subscript"/>
          <w:lang w:val="en-SG"/>
        </w:rPr>
        <w:t>2</w:t>
      </w:r>
      <w:r w:rsidRPr="000C7B1A">
        <w:rPr>
          <w:lang w:val="en-SG"/>
        </w:rPr>
        <w:t>NCH</w:t>
      </w:r>
      <w:r w:rsidRPr="000C7B1A">
        <w:rPr>
          <w:vertAlign w:val="subscript"/>
          <w:lang w:val="en-SG"/>
        </w:rPr>
        <w:t>2</w:t>
      </w:r>
      <w:r w:rsidRPr="000C7B1A">
        <w:rPr>
          <w:lang w:val="en-SG"/>
        </w:rPr>
        <w:t>CH</w:t>
      </w:r>
      <w:r w:rsidRPr="000C7B1A">
        <w:rPr>
          <w:vertAlign w:val="subscript"/>
          <w:lang w:val="en-SG"/>
        </w:rPr>
        <w:t>2</w:t>
      </w:r>
      <w:r w:rsidRPr="000C7B1A">
        <w:rPr>
          <w:lang w:val="en-SG"/>
        </w:rPr>
        <w:t>COOH</w:t>
      </w:r>
      <w:r w:rsidRPr="000C7B1A">
        <w:rPr>
          <w:lang w:val="en-SG"/>
        </w:rPr>
        <w:tab/>
      </w:r>
      <w:r w:rsidRPr="000C7B1A">
        <w:rPr>
          <w:lang w:val="en-SG"/>
        </w:rPr>
        <w:tab/>
        <w:t>B. CH</w:t>
      </w:r>
      <w:r w:rsidRPr="000C7B1A">
        <w:rPr>
          <w:vertAlign w:val="subscript"/>
          <w:lang w:val="en-SG"/>
        </w:rPr>
        <w:t>3</w:t>
      </w:r>
      <w:r w:rsidRPr="000C7B1A">
        <w:rPr>
          <w:lang w:val="en-SG"/>
        </w:rPr>
        <w:t>CH(NH</w:t>
      </w:r>
      <w:r w:rsidRPr="000C7B1A">
        <w:rPr>
          <w:vertAlign w:val="subscript"/>
          <w:lang w:val="en-SG"/>
        </w:rPr>
        <w:t>2</w:t>
      </w:r>
      <w:r w:rsidRPr="000C7B1A">
        <w:rPr>
          <w:lang w:val="en-SG"/>
        </w:rPr>
        <w:t xml:space="preserve">)COOH   </w:t>
      </w:r>
    </w:p>
    <w:p w:rsidR="003A3D3B" w:rsidRPr="000C7B1A" w:rsidRDefault="003A3D3B" w:rsidP="002E7143">
      <w:pPr>
        <w:tabs>
          <w:tab w:val="left" w:pos="285"/>
          <w:tab w:val="left" w:pos="2736"/>
          <w:tab w:val="left" w:pos="5301"/>
          <w:tab w:val="left" w:pos="7923"/>
        </w:tabs>
        <w:jc w:val="both"/>
        <w:rPr>
          <w:lang w:val="en-SG"/>
        </w:rPr>
      </w:pPr>
      <w:r w:rsidRPr="000C7B1A">
        <w:rPr>
          <w:lang w:val="en-SG"/>
        </w:rPr>
        <w:tab/>
        <w:t>C. HOOCCH</w:t>
      </w:r>
      <w:r w:rsidRPr="000C7B1A">
        <w:rPr>
          <w:vertAlign w:val="subscript"/>
          <w:lang w:val="en-SG"/>
        </w:rPr>
        <w:t>2</w:t>
      </w:r>
      <w:r w:rsidRPr="000C7B1A">
        <w:rPr>
          <w:lang w:val="en-SG"/>
        </w:rPr>
        <w:t>CH</w:t>
      </w:r>
      <w:r w:rsidRPr="000C7B1A">
        <w:rPr>
          <w:vertAlign w:val="subscript"/>
          <w:lang w:val="en-SG"/>
        </w:rPr>
        <w:t>2</w:t>
      </w:r>
      <w:r w:rsidRPr="000C7B1A">
        <w:rPr>
          <w:lang w:val="en-SG"/>
        </w:rPr>
        <w:t>CH(NH</w:t>
      </w:r>
      <w:r w:rsidRPr="000C7B1A">
        <w:rPr>
          <w:vertAlign w:val="subscript"/>
          <w:lang w:val="en-SG"/>
        </w:rPr>
        <w:t>2</w:t>
      </w:r>
      <w:r w:rsidRPr="000C7B1A">
        <w:rPr>
          <w:lang w:val="en-SG"/>
        </w:rPr>
        <w:t>)COOH</w:t>
      </w:r>
      <w:r w:rsidRPr="000C7B1A">
        <w:rPr>
          <w:lang w:val="en-SG"/>
        </w:rPr>
        <w:tab/>
        <w:t>D. HOOCCH</w:t>
      </w:r>
      <w:r w:rsidRPr="000C7B1A">
        <w:rPr>
          <w:vertAlign w:val="subscript"/>
          <w:lang w:val="en-SG"/>
        </w:rPr>
        <w:t>2</w:t>
      </w:r>
      <w:r w:rsidRPr="000C7B1A">
        <w:rPr>
          <w:lang w:val="en-SG"/>
        </w:rPr>
        <w:t>CH(NH</w:t>
      </w:r>
      <w:r w:rsidRPr="000C7B1A">
        <w:rPr>
          <w:vertAlign w:val="subscript"/>
          <w:lang w:val="en-SG"/>
        </w:rPr>
        <w:t>2</w:t>
      </w:r>
      <w:r w:rsidRPr="000C7B1A">
        <w:rPr>
          <w:lang w:val="en-SG"/>
        </w:rPr>
        <w:t>)COOH</w:t>
      </w:r>
    </w:p>
    <w:p w:rsidR="003A3D3B" w:rsidRPr="000C7B1A" w:rsidRDefault="003A3D3B" w:rsidP="002E7143">
      <w:pPr>
        <w:tabs>
          <w:tab w:val="left" w:pos="285"/>
          <w:tab w:val="left" w:pos="2736"/>
          <w:tab w:val="left" w:pos="5301"/>
          <w:tab w:val="left" w:pos="7923"/>
        </w:tabs>
        <w:jc w:val="both"/>
        <w:rPr>
          <w:lang w:val="en-SG"/>
        </w:rPr>
      </w:pPr>
      <w:r w:rsidRPr="000C7B1A">
        <w:rPr>
          <w:b/>
          <w:lang w:val="en-SG"/>
        </w:rPr>
        <w:t>Câu 6:</w:t>
      </w:r>
      <w:r w:rsidRPr="000C7B1A">
        <w:rPr>
          <w:lang w:val="en-SG"/>
        </w:rPr>
        <w:t xml:space="preserve"> Cho 0,2 mol </w:t>
      </w:r>
      <w:r w:rsidRPr="000C7B1A">
        <w:rPr>
          <w:position w:val="-6"/>
          <w:lang w:val="pt-BR"/>
        </w:rPr>
        <w:object w:dxaOrig="240" w:dyaOrig="220">
          <v:shape id="_x0000_i1862" type="#_x0000_t75" style="width:12pt;height:11.25pt" o:ole="">
            <v:imagedata r:id="rId1459" o:title=""/>
          </v:shape>
          <o:OLEObject Type="Embed" ProgID="Equation.DSMT4" ShapeID="_x0000_i1862" DrawAspect="Content" ObjectID="_1613285613" r:id="rId1462"/>
        </w:object>
      </w:r>
      <w:r w:rsidRPr="000C7B1A">
        <w:rPr>
          <w:lang w:val="en-SG"/>
        </w:rPr>
        <w:t>amino axit X phản ứng vừa đủ với 100ml dd HCl 2M thu được dung dịch A. Cho dung dịch A phản ứng vừa đủ với dd NaOH, sau phản ứng, cô cạn sản phẩm thu được 33,9g muối. X có tên gọi là?</w:t>
      </w:r>
    </w:p>
    <w:p w:rsidR="003A3D3B" w:rsidRPr="000C7B1A" w:rsidRDefault="003A3D3B" w:rsidP="002E7143">
      <w:pPr>
        <w:tabs>
          <w:tab w:val="left" w:pos="285"/>
          <w:tab w:val="left" w:pos="2736"/>
          <w:tab w:val="left" w:pos="5301"/>
          <w:tab w:val="left" w:pos="7923"/>
        </w:tabs>
        <w:jc w:val="both"/>
        <w:rPr>
          <w:lang w:val="sv-SE"/>
        </w:rPr>
      </w:pPr>
      <w:r w:rsidRPr="000C7B1A">
        <w:rPr>
          <w:lang w:val="en-SG"/>
        </w:rPr>
        <w:tab/>
      </w:r>
      <w:r w:rsidRPr="000C7B1A">
        <w:rPr>
          <w:lang w:val="sv-SE"/>
        </w:rPr>
        <w:t>A. Glyxin</w:t>
      </w:r>
      <w:r w:rsidRPr="000C7B1A">
        <w:rPr>
          <w:lang w:val="sv-SE"/>
        </w:rPr>
        <w:tab/>
        <w:t>B. Alanin</w:t>
      </w:r>
      <w:r w:rsidRPr="000C7B1A">
        <w:rPr>
          <w:lang w:val="sv-SE"/>
        </w:rPr>
        <w:tab/>
        <w:t>C. Valin</w:t>
      </w:r>
      <w:r w:rsidRPr="000C7B1A">
        <w:rPr>
          <w:lang w:val="sv-SE"/>
        </w:rPr>
        <w:tab/>
        <w:t>D. Axit glutamic</w:t>
      </w:r>
    </w:p>
    <w:p w:rsidR="003A3D3B" w:rsidRPr="000C7B1A" w:rsidRDefault="003A3D3B" w:rsidP="002E7143">
      <w:pPr>
        <w:tabs>
          <w:tab w:val="left" w:pos="285"/>
          <w:tab w:val="left" w:pos="2736"/>
          <w:tab w:val="left" w:pos="5301"/>
          <w:tab w:val="left" w:pos="7923"/>
        </w:tabs>
        <w:jc w:val="both"/>
        <w:rPr>
          <w:spacing w:val="-4"/>
          <w:lang w:val="sv-SE"/>
        </w:rPr>
      </w:pPr>
      <w:r w:rsidRPr="000C7B1A">
        <w:rPr>
          <w:b/>
          <w:spacing w:val="-4"/>
          <w:lang w:val="sv-SE"/>
        </w:rPr>
        <w:t>Câu 7 (ĐHKA – 2009):</w:t>
      </w:r>
      <w:r w:rsidRPr="000C7B1A">
        <w:rPr>
          <w:spacing w:val="-4"/>
          <w:lang w:val="sv-SE"/>
        </w:rPr>
        <w:t xml:space="preserve"> Cho 1 mol amino axit X phản ứng với dung dịch HCl dư thu được m</w:t>
      </w:r>
      <w:r w:rsidRPr="000C7B1A">
        <w:rPr>
          <w:spacing w:val="-4"/>
          <w:vertAlign w:val="subscript"/>
          <w:lang w:val="sv-SE"/>
        </w:rPr>
        <w:t>1</w:t>
      </w:r>
      <w:r w:rsidRPr="000C7B1A">
        <w:rPr>
          <w:spacing w:val="-4"/>
          <w:lang w:val="sv-SE"/>
        </w:rPr>
        <w:t xml:space="preserve"> gam muối Y. Cũng 1 mol amino axit X phản ứng với dung dịch NaOH dư, thu được m</w:t>
      </w:r>
      <w:r w:rsidRPr="000C7B1A">
        <w:rPr>
          <w:spacing w:val="-4"/>
          <w:vertAlign w:val="subscript"/>
          <w:lang w:val="sv-SE"/>
        </w:rPr>
        <w:t>2</w:t>
      </w:r>
      <w:r w:rsidRPr="000C7B1A">
        <w:rPr>
          <w:spacing w:val="-4"/>
          <w:lang w:val="sv-SE"/>
        </w:rPr>
        <w:t xml:space="preserve"> gam muối Z. Biết m</w:t>
      </w:r>
      <w:r w:rsidRPr="000C7B1A">
        <w:rPr>
          <w:spacing w:val="-4"/>
          <w:vertAlign w:val="subscript"/>
          <w:lang w:val="sv-SE"/>
        </w:rPr>
        <w:t>2</w:t>
      </w:r>
      <w:r w:rsidRPr="000C7B1A">
        <w:rPr>
          <w:spacing w:val="-4"/>
          <w:lang w:val="sv-SE"/>
        </w:rPr>
        <w:t xml:space="preserve"> – m</w:t>
      </w:r>
      <w:r w:rsidRPr="000C7B1A">
        <w:rPr>
          <w:spacing w:val="-4"/>
          <w:vertAlign w:val="subscript"/>
          <w:lang w:val="sv-SE"/>
        </w:rPr>
        <w:t>1</w:t>
      </w:r>
      <w:r w:rsidRPr="000C7B1A">
        <w:rPr>
          <w:spacing w:val="-4"/>
          <w:lang w:val="sv-SE"/>
        </w:rPr>
        <w:t xml:space="preserve"> = 7,5. Công thức phân tử của x là?</w:t>
      </w:r>
    </w:p>
    <w:p w:rsidR="003A3D3B" w:rsidRPr="000C7B1A" w:rsidRDefault="003A3D3B" w:rsidP="002E7143">
      <w:pPr>
        <w:tabs>
          <w:tab w:val="left" w:pos="285"/>
          <w:tab w:val="left" w:pos="2736"/>
          <w:tab w:val="left" w:pos="5301"/>
          <w:tab w:val="left" w:pos="7923"/>
        </w:tabs>
        <w:jc w:val="both"/>
        <w:rPr>
          <w:lang w:val="pt-BR"/>
        </w:rPr>
      </w:pPr>
      <w:r w:rsidRPr="000C7B1A">
        <w:rPr>
          <w:lang w:val="sv-SE"/>
        </w:rPr>
        <w:tab/>
      </w:r>
      <w:r w:rsidRPr="000C7B1A">
        <w:rPr>
          <w:lang w:val="pt-BR"/>
        </w:rPr>
        <w:t>A. C</w:t>
      </w:r>
      <w:r w:rsidRPr="000C7B1A">
        <w:rPr>
          <w:vertAlign w:val="subscript"/>
          <w:lang w:val="pt-BR"/>
        </w:rPr>
        <w:t>4</w:t>
      </w:r>
      <w:r w:rsidRPr="000C7B1A">
        <w:rPr>
          <w:lang w:val="pt-BR"/>
        </w:rPr>
        <w:t>H</w:t>
      </w:r>
      <w:r w:rsidRPr="000C7B1A">
        <w:rPr>
          <w:vertAlign w:val="subscript"/>
          <w:lang w:val="pt-BR"/>
        </w:rPr>
        <w:t>10</w:t>
      </w:r>
      <w:r w:rsidRPr="000C7B1A">
        <w:rPr>
          <w:lang w:val="pt-BR"/>
        </w:rPr>
        <w:t>O</w:t>
      </w:r>
      <w:r w:rsidRPr="000C7B1A">
        <w:rPr>
          <w:vertAlign w:val="subscript"/>
          <w:lang w:val="pt-BR"/>
        </w:rPr>
        <w:t>2</w:t>
      </w:r>
      <w:r w:rsidRPr="000C7B1A">
        <w:rPr>
          <w:lang w:val="pt-BR"/>
        </w:rPr>
        <w:t>N</w:t>
      </w:r>
      <w:r w:rsidRPr="000C7B1A">
        <w:rPr>
          <w:vertAlign w:val="subscript"/>
          <w:lang w:val="pt-BR"/>
        </w:rPr>
        <w:t>2</w:t>
      </w:r>
      <w:r w:rsidRPr="000C7B1A">
        <w:rPr>
          <w:lang w:val="pt-BR"/>
        </w:rPr>
        <w:tab/>
        <w:t>B. C</w:t>
      </w:r>
      <w:r w:rsidRPr="000C7B1A">
        <w:rPr>
          <w:vertAlign w:val="subscript"/>
          <w:lang w:val="pt-BR"/>
        </w:rPr>
        <w:t>5</w:t>
      </w:r>
      <w:r w:rsidRPr="000C7B1A">
        <w:rPr>
          <w:lang w:val="pt-BR"/>
        </w:rPr>
        <w:t>H</w:t>
      </w:r>
      <w:r w:rsidRPr="000C7B1A">
        <w:rPr>
          <w:vertAlign w:val="subscript"/>
          <w:lang w:val="pt-BR"/>
        </w:rPr>
        <w:t>9</w:t>
      </w:r>
      <w:r w:rsidRPr="000C7B1A">
        <w:rPr>
          <w:lang w:val="pt-BR"/>
        </w:rPr>
        <w:t>O</w:t>
      </w:r>
      <w:r w:rsidRPr="000C7B1A">
        <w:rPr>
          <w:vertAlign w:val="subscript"/>
          <w:lang w:val="pt-BR"/>
        </w:rPr>
        <w:t>4</w:t>
      </w:r>
      <w:r w:rsidRPr="000C7B1A">
        <w:rPr>
          <w:lang w:val="pt-BR"/>
        </w:rPr>
        <w:t>N</w:t>
      </w:r>
      <w:r w:rsidRPr="000C7B1A">
        <w:rPr>
          <w:lang w:val="pt-BR"/>
        </w:rPr>
        <w:tab/>
        <w:t>C.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4</w:t>
      </w:r>
      <w:r w:rsidRPr="000C7B1A">
        <w:rPr>
          <w:lang w:val="pt-BR"/>
        </w:rPr>
        <w:t>N</w:t>
      </w:r>
      <w:r w:rsidRPr="000C7B1A">
        <w:rPr>
          <w:vertAlign w:val="subscript"/>
          <w:lang w:val="pt-BR"/>
        </w:rPr>
        <w:t>2</w:t>
      </w:r>
      <w:r w:rsidRPr="000C7B1A">
        <w:rPr>
          <w:lang w:val="pt-BR"/>
        </w:rPr>
        <w:tab/>
        <w:t>D. C</w:t>
      </w:r>
      <w:r w:rsidRPr="000C7B1A">
        <w:rPr>
          <w:vertAlign w:val="subscript"/>
          <w:lang w:val="pt-BR"/>
        </w:rPr>
        <w:t>5</w:t>
      </w:r>
      <w:r w:rsidRPr="000C7B1A">
        <w:rPr>
          <w:lang w:val="pt-BR"/>
        </w:rPr>
        <w:t>H</w:t>
      </w:r>
      <w:r w:rsidRPr="000C7B1A">
        <w:rPr>
          <w:vertAlign w:val="subscript"/>
          <w:lang w:val="pt-BR"/>
        </w:rPr>
        <w:t>11</w:t>
      </w:r>
      <w:r w:rsidRPr="000C7B1A">
        <w:rPr>
          <w:lang w:val="pt-BR"/>
        </w:rPr>
        <w:t>O</w:t>
      </w:r>
      <w:r w:rsidRPr="000C7B1A">
        <w:rPr>
          <w:vertAlign w:val="subscript"/>
          <w:lang w:val="pt-BR"/>
        </w:rPr>
        <w:t>2</w:t>
      </w:r>
      <w:r w:rsidRPr="000C7B1A">
        <w:rPr>
          <w:lang w:val="pt-BR"/>
        </w:rPr>
        <w:t>N</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8 (ĐHKB – 2010):</w:t>
      </w:r>
      <w:r w:rsidRPr="000C7B1A">
        <w:rPr>
          <w:lang w:val="pt-BR"/>
        </w:rPr>
        <w:t xml:space="preserve"> Hỗn hợp X gồm Alanin và axit glutamic. Cho m g X tác dụng hoàn toàn với dd NaOH dư, thu được dd Y chứa ( m + 30,8) g muối. Mặt khác, nếu cho m g X tác dụng hoàn toàn với dung dịch HCl, thu được dd Z chứa ( m + 36,5)g muối. Giá trị của m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112,2</w:t>
      </w:r>
      <w:r w:rsidRPr="000C7B1A">
        <w:rPr>
          <w:lang w:val="pt-BR"/>
        </w:rPr>
        <w:tab/>
        <w:t>B. 165,6</w:t>
      </w:r>
      <w:r w:rsidRPr="000C7B1A">
        <w:rPr>
          <w:lang w:val="pt-BR"/>
        </w:rPr>
        <w:tab/>
        <w:t>C. 123,8</w:t>
      </w:r>
      <w:r w:rsidRPr="000C7B1A">
        <w:rPr>
          <w:lang w:val="pt-BR"/>
        </w:rPr>
        <w:tab/>
        <w:t>D. 171,0</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9 (ĐHKA – 2010):</w:t>
      </w:r>
      <w:r w:rsidRPr="000C7B1A">
        <w:rPr>
          <w:lang w:val="pt-BR"/>
        </w:rPr>
        <w:t xml:space="preserve"> Cho 0,15 mol H</w:t>
      </w:r>
      <w:r w:rsidRPr="000C7B1A">
        <w:rPr>
          <w:vertAlign w:val="subscript"/>
          <w:lang w:val="pt-BR"/>
        </w:rPr>
        <w:t>2</w:t>
      </w:r>
      <w:r w:rsidRPr="000C7B1A">
        <w:rPr>
          <w:lang w:val="pt-BR"/>
        </w:rPr>
        <w:t>NC</w:t>
      </w:r>
      <w:r w:rsidRPr="000C7B1A">
        <w:rPr>
          <w:vertAlign w:val="subscript"/>
          <w:lang w:val="pt-BR"/>
        </w:rPr>
        <w:t>3</w:t>
      </w:r>
      <w:r w:rsidRPr="000C7B1A">
        <w:rPr>
          <w:lang w:val="pt-BR"/>
        </w:rPr>
        <w:t>H</w:t>
      </w:r>
      <w:r w:rsidRPr="000C7B1A">
        <w:rPr>
          <w:vertAlign w:val="subscript"/>
          <w:lang w:val="pt-BR"/>
        </w:rPr>
        <w:t>5</w:t>
      </w:r>
      <w:r w:rsidRPr="000C7B1A">
        <w:rPr>
          <w:lang w:val="pt-BR"/>
        </w:rPr>
        <w:t>(COOH)</w:t>
      </w:r>
      <w:r w:rsidRPr="000C7B1A">
        <w:rPr>
          <w:vertAlign w:val="subscript"/>
          <w:lang w:val="pt-BR"/>
        </w:rPr>
        <w:t>2</w:t>
      </w:r>
      <w:r w:rsidRPr="000C7B1A">
        <w:rPr>
          <w:lang w:val="pt-BR"/>
        </w:rPr>
        <w:t xml:space="preserve"> (axit glutamic) vào 175ml dd HCl 2M thu được dd X. Cho NaOH dư vào dung dịch X. Sau khi các phản ứng xảy ra hoàn toàn, số mol NaOH đã phản ứng là?</w:t>
      </w:r>
    </w:p>
    <w:p w:rsidR="003A3D3B" w:rsidRPr="000C7B1A" w:rsidRDefault="003A3D3B" w:rsidP="002E7143">
      <w:pPr>
        <w:tabs>
          <w:tab w:val="left" w:pos="285"/>
          <w:tab w:val="left" w:pos="2736"/>
          <w:tab w:val="left" w:pos="5301"/>
          <w:tab w:val="left" w:pos="7923"/>
        </w:tabs>
        <w:jc w:val="both"/>
        <w:rPr>
          <w:lang w:val="fr-FR"/>
        </w:rPr>
      </w:pPr>
      <w:r w:rsidRPr="000C7B1A">
        <w:rPr>
          <w:lang w:val="pt-BR"/>
        </w:rPr>
        <w:tab/>
      </w:r>
      <w:r w:rsidRPr="000C7B1A">
        <w:rPr>
          <w:lang w:val="fr-FR"/>
        </w:rPr>
        <w:t>A. 0,50</w:t>
      </w:r>
      <w:r w:rsidRPr="000C7B1A">
        <w:rPr>
          <w:lang w:val="fr-FR"/>
        </w:rPr>
        <w:tab/>
        <w:t>B. 0,65</w:t>
      </w:r>
      <w:r w:rsidRPr="000C7B1A">
        <w:rPr>
          <w:lang w:val="fr-FR"/>
        </w:rPr>
        <w:tab/>
        <w:t>C. 0,70</w:t>
      </w:r>
      <w:r w:rsidRPr="000C7B1A">
        <w:rPr>
          <w:lang w:val="fr-FR"/>
        </w:rPr>
        <w:tab/>
        <w:t>D. 0,55</w:t>
      </w:r>
    </w:p>
    <w:p w:rsidR="003A3D3B" w:rsidRPr="000C7B1A" w:rsidRDefault="003A3D3B" w:rsidP="002E7143">
      <w:pPr>
        <w:tabs>
          <w:tab w:val="left" w:pos="285"/>
          <w:tab w:val="left" w:pos="2736"/>
          <w:tab w:val="left" w:pos="5301"/>
          <w:tab w:val="left" w:pos="7923"/>
        </w:tabs>
        <w:jc w:val="both"/>
        <w:rPr>
          <w:lang w:val="fr-FR"/>
        </w:rPr>
      </w:pPr>
      <w:r w:rsidRPr="000C7B1A">
        <w:rPr>
          <w:b/>
          <w:lang w:val="fr-FR"/>
        </w:rPr>
        <w:t>Câu 10:</w:t>
      </w:r>
      <w:r w:rsidRPr="000C7B1A">
        <w:rPr>
          <w:lang w:val="fr-FR"/>
        </w:rPr>
        <w:t xml:space="preserve"> X là một </w:t>
      </w:r>
      <w:r w:rsidRPr="000C7B1A">
        <w:rPr>
          <w:position w:val="-6"/>
          <w:lang w:val="pt-BR"/>
        </w:rPr>
        <w:object w:dxaOrig="240" w:dyaOrig="220">
          <v:shape id="_x0000_i1863" type="#_x0000_t75" style="width:12pt;height:11.25pt" o:ole="">
            <v:imagedata r:id="rId1459" o:title=""/>
          </v:shape>
          <o:OLEObject Type="Embed" ProgID="Equation.DSMT4" ShapeID="_x0000_i1863" DrawAspect="Content" ObjectID="_1613285614" r:id="rId1463"/>
        </w:object>
      </w:r>
      <w:r w:rsidRPr="000C7B1A">
        <w:rPr>
          <w:lang w:val="fr-FR"/>
        </w:rPr>
        <w:t>amino axit có công thức tổng quát dạng H</w:t>
      </w:r>
      <w:r w:rsidRPr="000C7B1A">
        <w:rPr>
          <w:vertAlign w:val="subscript"/>
          <w:lang w:val="fr-FR"/>
        </w:rPr>
        <w:t>2</w:t>
      </w:r>
      <w:r w:rsidRPr="000C7B1A">
        <w:rPr>
          <w:lang w:val="fr-FR"/>
        </w:rPr>
        <w:t>N – R – COOH. Cho 8,9g X tác dụng với 200ml dung dịch HCl 1M , thu được dung dịch Y. Để phản ứng với hết với các chất trong dd Y cần dùng 300ml dd NaOH 1M. Công thức cấu tạo đúng của X là ?</w:t>
      </w:r>
    </w:p>
    <w:p w:rsidR="003A3D3B" w:rsidRPr="000C7B1A" w:rsidRDefault="003A3D3B" w:rsidP="002E7143">
      <w:pPr>
        <w:tabs>
          <w:tab w:val="left" w:pos="285"/>
          <w:tab w:val="left" w:pos="2736"/>
          <w:tab w:val="left" w:pos="5301"/>
          <w:tab w:val="left" w:pos="7923"/>
        </w:tabs>
        <w:jc w:val="both"/>
        <w:rPr>
          <w:lang w:val="en-SG"/>
        </w:rPr>
      </w:pPr>
      <w:r w:rsidRPr="000C7B1A">
        <w:rPr>
          <w:lang w:val="fr-FR"/>
        </w:rPr>
        <w:tab/>
      </w:r>
      <w:r w:rsidRPr="000C7B1A">
        <w:rPr>
          <w:lang w:val="en-SG"/>
        </w:rPr>
        <w:t>A. H</w:t>
      </w:r>
      <w:r w:rsidRPr="000C7B1A">
        <w:rPr>
          <w:vertAlign w:val="subscript"/>
          <w:lang w:val="en-SG"/>
        </w:rPr>
        <w:t>2</w:t>
      </w:r>
      <w:r w:rsidRPr="000C7B1A">
        <w:rPr>
          <w:lang w:val="en-SG"/>
        </w:rPr>
        <w:t>N-CH</w:t>
      </w:r>
      <w:r w:rsidRPr="000C7B1A">
        <w:rPr>
          <w:vertAlign w:val="subscript"/>
          <w:lang w:val="en-SG"/>
        </w:rPr>
        <w:t>2</w:t>
      </w:r>
      <w:r w:rsidRPr="000C7B1A">
        <w:rPr>
          <w:lang w:val="en-SG"/>
        </w:rPr>
        <w:t>-COOH</w:t>
      </w:r>
      <w:r w:rsidRPr="000C7B1A">
        <w:rPr>
          <w:lang w:val="en-SG"/>
        </w:rPr>
        <w:tab/>
        <w:t>B. H</w:t>
      </w:r>
      <w:r w:rsidRPr="000C7B1A">
        <w:rPr>
          <w:vertAlign w:val="subscript"/>
          <w:lang w:val="en-SG"/>
        </w:rPr>
        <w:t>2</w:t>
      </w:r>
      <w:r w:rsidRPr="000C7B1A">
        <w:rPr>
          <w:lang w:val="en-SG"/>
        </w:rPr>
        <w:t>N-CH</w:t>
      </w:r>
      <w:r w:rsidRPr="000C7B1A">
        <w:rPr>
          <w:vertAlign w:val="subscript"/>
          <w:lang w:val="en-SG"/>
        </w:rPr>
        <w:t>2</w:t>
      </w:r>
      <w:r w:rsidRPr="000C7B1A">
        <w:rPr>
          <w:lang w:val="en-SG"/>
        </w:rPr>
        <w:t>-CH</w:t>
      </w:r>
      <w:r w:rsidRPr="000C7B1A">
        <w:rPr>
          <w:vertAlign w:val="subscript"/>
          <w:lang w:val="en-SG"/>
        </w:rPr>
        <w:t>2</w:t>
      </w:r>
      <w:r w:rsidRPr="000C7B1A">
        <w:rPr>
          <w:lang w:val="en-SG"/>
        </w:rPr>
        <w:t>-COOH</w:t>
      </w:r>
      <w:r w:rsidRPr="000C7B1A">
        <w:rPr>
          <w:lang w:val="en-SG"/>
        </w:rPr>
        <w:tab/>
        <w:t>C. CH</w:t>
      </w:r>
      <w:r w:rsidRPr="000C7B1A">
        <w:rPr>
          <w:vertAlign w:val="subscript"/>
          <w:lang w:val="en-SG"/>
        </w:rPr>
        <w:t>3</w:t>
      </w:r>
      <w:r w:rsidRPr="000C7B1A">
        <w:rPr>
          <w:lang w:val="en-SG"/>
        </w:rPr>
        <w:t>CH(NH</w:t>
      </w:r>
      <w:r w:rsidRPr="000C7B1A">
        <w:rPr>
          <w:vertAlign w:val="subscript"/>
          <w:lang w:val="en-SG"/>
        </w:rPr>
        <w:t>2</w:t>
      </w:r>
      <w:r w:rsidRPr="000C7B1A">
        <w:rPr>
          <w:lang w:val="en-SG"/>
        </w:rPr>
        <w:t>)COOH</w:t>
      </w:r>
      <w:r w:rsidRPr="000C7B1A">
        <w:rPr>
          <w:lang w:val="en-SG"/>
        </w:rPr>
        <w:tab/>
        <w:t>D. CH</w:t>
      </w:r>
      <w:r w:rsidRPr="000C7B1A">
        <w:rPr>
          <w:vertAlign w:val="subscript"/>
          <w:lang w:val="en-SG"/>
        </w:rPr>
        <w:t>3</w:t>
      </w:r>
      <w:r w:rsidRPr="000C7B1A">
        <w:rPr>
          <w:lang w:val="en-SG"/>
        </w:rPr>
        <w:t>CH</w:t>
      </w:r>
      <w:r w:rsidRPr="000C7B1A">
        <w:rPr>
          <w:vertAlign w:val="subscript"/>
          <w:lang w:val="en-SG"/>
        </w:rPr>
        <w:t>2</w:t>
      </w:r>
      <w:r w:rsidRPr="000C7B1A">
        <w:rPr>
          <w:lang w:val="en-SG"/>
        </w:rPr>
        <w:t>CH(NH</w:t>
      </w:r>
      <w:r w:rsidRPr="000C7B1A">
        <w:rPr>
          <w:vertAlign w:val="subscript"/>
          <w:lang w:val="en-SG"/>
        </w:rPr>
        <w:t>2</w:t>
      </w:r>
      <w:r w:rsidRPr="000C7B1A">
        <w:rPr>
          <w:lang w:val="en-SG"/>
        </w:rPr>
        <w:t>)COOH</w:t>
      </w:r>
    </w:p>
    <w:p w:rsidR="003A3D3B" w:rsidRPr="000C7B1A" w:rsidRDefault="003A3D3B" w:rsidP="002E7143">
      <w:pPr>
        <w:tabs>
          <w:tab w:val="left" w:pos="285"/>
          <w:tab w:val="left" w:pos="2736"/>
          <w:tab w:val="left" w:pos="5301"/>
          <w:tab w:val="left" w:pos="7923"/>
        </w:tabs>
        <w:rPr>
          <w:lang w:val="en-SG"/>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b/>
          <w:lang w:val="en-SG"/>
        </w:rPr>
      </w:pPr>
      <w:r w:rsidRPr="000C7B1A">
        <w:rPr>
          <w:b/>
          <w:lang w:val="en-SG"/>
        </w:rPr>
        <w:t>DANG 4: GIẢI TOÁN MUỐI AMONI, ESTE CỦA AMINO AXIT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en-SG"/>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Công thức chung của muối amoni: H</w:t>
      </w:r>
      <w:r w:rsidRPr="000C7B1A">
        <w:rPr>
          <w:vertAlign w:val="subscript"/>
          <w:lang w:val="pt-BR"/>
        </w:rPr>
        <w:t>2</w:t>
      </w:r>
      <w:r w:rsidRPr="000C7B1A">
        <w:rPr>
          <w:lang w:val="pt-BR"/>
        </w:rPr>
        <w:t>N – R – COONH</w:t>
      </w:r>
      <w:r w:rsidRPr="000C7B1A">
        <w:rPr>
          <w:vertAlign w:val="subscript"/>
          <w:lang w:val="pt-BR"/>
        </w:rPr>
        <w:t>4</w:t>
      </w:r>
      <w:r w:rsidRPr="000C7B1A">
        <w:rPr>
          <w:lang w:val="pt-BR"/>
        </w:rPr>
        <w:t xml:space="preserve"> hoặc H</w:t>
      </w:r>
      <w:r w:rsidRPr="000C7B1A">
        <w:rPr>
          <w:vertAlign w:val="subscript"/>
          <w:lang w:val="pt-BR"/>
        </w:rPr>
        <w:t>2</w:t>
      </w:r>
      <w:r w:rsidRPr="000C7B1A">
        <w:rPr>
          <w:lang w:val="pt-BR"/>
        </w:rPr>
        <w:t>N – R – COOH</w:t>
      </w:r>
      <w:r w:rsidRPr="000C7B1A">
        <w:rPr>
          <w:vertAlign w:val="subscript"/>
          <w:lang w:val="pt-BR"/>
        </w:rPr>
        <w:t>3</w:t>
      </w:r>
      <w:r w:rsidRPr="000C7B1A">
        <w:rPr>
          <w:lang w:val="pt-BR"/>
        </w:rPr>
        <w:t>NR’</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Công thức chung este của amino axit: H</w:t>
      </w:r>
      <w:r w:rsidRPr="000C7B1A">
        <w:rPr>
          <w:vertAlign w:val="subscript"/>
          <w:lang w:val="pt-BR"/>
        </w:rPr>
        <w:t>2</w:t>
      </w:r>
      <w:r w:rsidRPr="000C7B1A">
        <w:rPr>
          <w:lang w:val="pt-BR"/>
        </w:rPr>
        <w:t>N – R – COOR’</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Muối amoni, este của amino axit là hợp chất lưỡng tính:</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H</w:t>
      </w:r>
      <w:r w:rsidRPr="000C7B1A">
        <w:rPr>
          <w:vertAlign w:val="subscript"/>
          <w:lang w:val="pt-BR"/>
        </w:rPr>
        <w:t>2</w:t>
      </w:r>
      <w:r w:rsidRPr="000C7B1A">
        <w:rPr>
          <w:lang w:val="pt-BR"/>
        </w:rPr>
        <w:t>N – R – COONH</w:t>
      </w:r>
      <w:r w:rsidRPr="000C7B1A">
        <w:rPr>
          <w:vertAlign w:val="subscript"/>
          <w:lang w:val="pt-BR"/>
        </w:rPr>
        <w:t>3</w:t>
      </w:r>
      <w:r w:rsidRPr="000C7B1A">
        <w:rPr>
          <w:lang w:val="pt-BR"/>
        </w:rPr>
        <w:t xml:space="preserve">R’ + HCl </w:t>
      </w:r>
      <w:r w:rsidRPr="000C7B1A">
        <w:rPr>
          <w:position w:val="-6"/>
          <w:lang w:val="pt-BR"/>
        </w:rPr>
        <w:object w:dxaOrig="300" w:dyaOrig="220">
          <v:shape id="_x0000_i1864" type="#_x0000_t75" style="width:15pt;height:11.25pt" o:ole="">
            <v:imagedata r:id="rId1464" o:title=""/>
          </v:shape>
          <o:OLEObject Type="Embed" ProgID="Equation.DSMT4" ShapeID="_x0000_i1864" DrawAspect="Content" ObjectID="_1613285615" r:id="rId1465"/>
        </w:object>
      </w:r>
      <w:r w:rsidRPr="000C7B1A">
        <w:rPr>
          <w:lang w:val="pt-BR"/>
        </w:rPr>
        <w:t>ClH</w:t>
      </w:r>
      <w:r w:rsidRPr="000C7B1A">
        <w:rPr>
          <w:vertAlign w:val="subscript"/>
          <w:lang w:val="pt-BR"/>
        </w:rPr>
        <w:t>3</w:t>
      </w:r>
      <w:r w:rsidRPr="000C7B1A">
        <w:rPr>
          <w:lang w:val="pt-BR"/>
        </w:rPr>
        <w:t>N – R – COONH</w:t>
      </w:r>
      <w:r w:rsidRPr="000C7B1A">
        <w:rPr>
          <w:vertAlign w:val="subscript"/>
          <w:lang w:val="pt-BR"/>
        </w:rPr>
        <w:t>3</w:t>
      </w:r>
      <w:r w:rsidRPr="000C7B1A">
        <w:rPr>
          <w:lang w:val="pt-BR"/>
        </w:rPr>
        <w:t>R’</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H</w:t>
      </w:r>
      <w:r w:rsidRPr="000C7B1A">
        <w:rPr>
          <w:vertAlign w:val="subscript"/>
          <w:lang w:val="pt-BR"/>
        </w:rPr>
        <w:t>2</w:t>
      </w:r>
      <w:r w:rsidRPr="000C7B1A">
        <w:rPr>
          <w:lang w:val="pt-BR"/>
        </w:rPr>
        <w:t>N – R – COONH</w:t>
      </w:r>
      <w:r w:rsidRPr="000C7B1A">
        <w:rPr>
          <w:vertAlign w:val="subscript"/>
          <w:lang w:val="pt-BR"/>
        </w:rPr>
        <w:t>3</w:t>
      </w:r>
      <w:r w:rsidRPr="000C7B1A">
        <w:rPr>
          <w:lang w:val="pt-BR"/>
        </w:rPr>
        <w:t xml:space="preserve">R’ + NaOH </w:t>
      </w:r>
      <w:r w:rsidRPr="000C7B1A">
        <w:rPr>
          <w:position w:val="-6"/>
          <w:lang w:val="pt-BR"/>
        </w:rPr>
        <w:object w:dxaOrig="300" w:dyaOrig="220">
          <v:shape id="_x0000_i1865" type="#_x0000_t75" style="width:15pt;height:11.25pt" o:ole="">
            <v:imagedata r:id="rId1464" o:title=""/>
          </v:shape>
          <o:OLEObject Type="Embed" ProgID="Equation.DSMT4" ShapeID="_x0000_i1865" DrawAspect="Content" ObjectID="_1613285616" r:id="rId1466"/>
        </w:object>
      </w:r>
      <w:r w:rsidRPr="000C7B1A">
        <w:rPr>
          <w:lang w:val="pt-BR"/>
        </w:rPr>
        <w:t>H</w:t>
      </w:r>
      <w:r w:rsidRPr="000C7B1A">
        <w:rPr>
          <w:vertAlign w:val="subscript"/>
          <w:lang w:val="pt-BR"/>
        </w:rPr>
        <w:t>2</w:t>
      </w:r>
      <w:r w:rsidRPr="000C7B1A">
        <w:rPr>
          <w:lang w:val="pt-BR"/>
        </w:rPr>
        <w:t>N – R – COONa + R’NH</w:t>
      </w:r>
      <w:r w:rsidRPr="000C7B1A">
        <w:rPr>
          <w:vertAlign w:val="subscript"/>
          <w:lang w:val="pt-BR"/>
        </w:rPr>
        <w:t>2</w:t>
      </w:r>
      <w:r w:rsidRPr="000C7B1A">
        <w:rPr>
          <w:lang w:val="pt-BR"/>
        </w:rPr>
        <w:t xml:space="preserve"> + H2O</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b/>
          <w:lang w:val="pt-BR"/>
        </w:rPr>
        <w:t xml:space="preserve">* CHÚ Ý: </w:t>
      </w:r>
      <w:r w:rsidRPr="000C7B1A">
        <w:rPr>
          <w:lang w:val="pt-BR"/>
        </w:rPr>
        <w:t>Thường sử dụng định luật bảo toàn khối lượng để giải các bài toán dạng này.</w:t>
      </w:r>
    </w:p>
    <w:p w:rsidR="003A3D3B" w:rsidRPr="000C7B1A" w:rsidRDefault="003A3D3B" w:rsidP="002E7143">
      <w:pPr>
        <w:tabs>
          <w:tab w:val="left" w:pos="285"/>
          <w:tab w:val="left" w:pos="2736"/>
          <w:tab w:val="left" w:pos="5301"/>
          <w:tab w:val="left" w:pos="7923"/>
        </w:tabs>
        <w:jc w:val="both"/>
        <w:rPr>
          <w:b/>
          <w:lang w:val="pt-BR"/>
        </w:rPr>
      </w:pPr>
    </w:p>
    <w:p w:rsidR="003A3D3B" w:rsidRPr="000C7B1A" w:rsidRDefault="003A3D3B" w:rsidP="002E7143">
      <w:pPr>
        <w:tabs>
          <w:tab w:val="left" w:pos="285"/>
          <w:tab w:val="left" w:pos="2736"/>
          <w:tab w:val="left" w:pos="5301"/>
          <w:tab w:val="left" w:pos="7923"/>
        </w:tabs>
        <w:jc w:val="both"/>
        <w:rPr>
          <w:lang w:val="pt-BR"/>
        </w:rPr>
      </w:pPr>
      <w:r w:rsidRPr="000C7B1A">
        <w:rPr>
          <w:b/>
          <w:lang w:val="pt-BR"/>
        </w:rPr>
        <w:t xml:space="preserve">Câu 1 (CĐ-2010): </w:t>
      </w:r>
      <w:r w:rsidRPr="000C7B1A">
        <w:rPr>
          <w:lang w:val="pt-BR"/>
        </w:rPr>
        <w:t>Ứng với CTPT C</w:t>
      </w:r>
      <w:r w:rsidRPr="000C7B1A">
        <w:rPr>
          <w:vertAlign w:val="subscript"/>
          <w:lang w:val="pt-BR"/>
        </w:rPr>
        <w:t>2</w:t>
      </w:r>
      <w:r w:rsidRPr="000C7B1A">
        <w:rPr>
          <w:lang w:val="pt-BR"/>
        </w:rPr>
        <w:t>H</w:t>
      </w:r>
      <w:r w:rsidRPr="000C7B1A">
        <w:rPr>
          <w:vertAlign w:val="subscript"/>
          <w:lang w:val="pt-BR"/>
        </w:rPr>
        <w:t>7</w:t>
      </w:r>
      <w:r w:rsidRPr="000C7B1A">
        <w:rPr>
          <w:lang w:val="pt-BR"/>
        </w:rPr>
        <w:t>O</w:t>
      </w:r>
      <w:r w:rsidRPr="000C7B1A">
        <w:rPr>
          <w:vertAlign w:val="subscript"/>
          <w:lang w:val="pt-BR"/>
        </w:rPr>
        <w:t>2</w:t>
      </w:r>
      <w:r w:rsidRPr="000C7B1A">
        <w:rPr>
          <w:lang w:val="pt-BR"/>
        </w:rPr>
        <w:t>N có bao nhiêu chất vừa phản ứng được với dung dịch NaOH vừa phản ứng được với HCl?</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2</w:t>
      </w:r>
      <w:r w:rsidRPr="000C7B1A">
        <w:rPr>
          <w:lang w:val="pt-BR"/>
        </w:rPr>
        <w:tab/>
        <w:t>B. 3</w:t>
      </w:r>
      <w:r w:rsidRPr="000C7B1A">
        <w:rPr>
          <w:lang w:val="pt-BR"/>
        </w:rPr>
        <w:tab/>
        <w:t>C. 1</w:t>
      </w:r>
      <w:r w:rsidRPr="000C7B1A">
        <w:rPr>
          <w:lang w:val="pt-BR"/>
        </w:rPr>
        <w:tab/>
        <w:t>D. 4</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2 (CĐ-2009):</w:t>
      </w:r>
      <w:r w:rsidRPr="000C7B1A">
        <w:rPr>
          <w:lang w:val="pt-BR"/>
        </w:rPr>
        <w:t xml:space="preserve"> Chất X có CTPT C</w:t>
      </w:r>
      <w:r w:rsidRPr="000C7B1A">
        <w:rPr>
          <w:vertAlign w:val="subscript"/>
          <w:lang w:val="pt-BR"/>
        </w:rPr>
        <w:t>3</w:t>
      </w:r>
      <w:r w:rsidRPr="000C7B1A">
        <w:rPr>
          <w:lang w:val="pt-BR"/>
        </w:rPr>
        <w:t>H</w:t>
      </w:r>
      <w:r w:rsidRPr="000C7B1A">
        <w:rPr>
          <w:vertAlign w:val="subscript"/>
          <w:lang w:val="pt-BR"/>
        </w:rPr>
        <w:t>7</w:t>
      </w:r>
      <w:r w:rsidRPr="000C7B1A">
        <w:rPr>
          <w:lang w:val="pt-BR"/>
        </w:rPr>
        <w:t>O</w:t>
      </w:r>
      <w:r w:rsidRPr="000C7B1A">
        <w:rPr>
          <w:vertAlign w:val="subscript"/>
          <w:lang w:val="pt-BR"/>
        </w:rPr>
        <w:t>2</w:t>
      </w:r>
      <w:r w:rsidRPr="000C7B1A">
        <w:rPr>
          <w:lang w:val="pt-BR"/>
        </w:rPr>
        <w:t>N và làm mất màu dung dịch brom. Tên gọi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Axit β-aminopropionic</w:t>
      </w:r>
      <w:r w:rsidRPr="000C7B1A">
        <w:rPr>
          <w:lang w:val="pt-BR"/>
        </w:rPr>
        <w:tab/>
        <w:t>B. Mety aminoaxetat</w:t>
      </w:r>
      <w:r w:rsidRPr="000C7B1A">
        <w:rPr>
          <w:lang w:val="pt-BR"/>
        </w:rPr>
        <w:tab/>
        <w:t xml:space="preserve">C. Axit </w:t>
      </w:r>
      <w:r w:rsidRPr="000C7B1A">
        <w:rPr>
          <w:position w:val="-6"/>
          <w:lang w:val="pt-BR"/>
        </w:rPr>
        <w:object w:dxaOrig="240" w:dyaOrig="220">
          <v:shape id="_x0000_i1866" type="#_x0000_t75" style="width:12pt;height:11.25pt" o:ole="">
            <v:imagedata r:id="rId1459" o:title=""/>
          </v:shape>
          <o:OLEObject Type="Embed" ProgID="Equation.DSMT4" ShapeID="_x0000_i1866" DrawAspect="Content" ObjectID="_1613285617" r:id="rId1467"/>
        </w:object>
      </w:r>
      <w:r w:rsidRPr="000C7B1A">
        <w:rPr>
          <w:lang w:val="pt-BR"/>
        </w:rPr>
        <w:t xml:space="preserve">-aminopropionic </w:t>
      </w:r>
      <w:r w:rsidRPr="000C7B1A">
        <w:rPr>
          <w:lang w:val="pt-BR"/>
        </w:rPr>
        <w:tab/>
        <w:t>D. Amoni acrylat</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3:</w:t>
      </w:r>
      <w:r w:rsidRPr="000C7B1A">
        <w:rPr>
          <w:lang w:val="pt-BR"/>
        </w:rPr>
        <w:t xml:space="preserve"> Cho 2 hợp chất hữu cơ X, Y có cùng công thức phân tử là C</w:t>
      </w:r>
      <w:r w:rsidRPr="000C7B1A">
        <w:rPr>
          <w:vertAlign w:val="subscript"/>
          <w:lang w:val="pt-BR"/>
        </w:rPr>
        <w:t>3</w:t>
      </w:r>
      <w:r w:rsidRPr="000C7B1A">
        <w:rPr>
          <w:lang w:val="pt-BR"/>
        </w:rPr>
        <w:t>H</w:t>
      </w:r>
      <w:r w:rsidRPr="000C7B1A">
        <w:rPr>
          <w:vertAlign w:val="subscript"/>
          <w:lang w:val="pt-BR"/>
        </w:rPr>
        <w:t>7</w:t>
      </w:r>
      <w:r w:rsidRPr="000C7B1A">
        <w:rPr>
          <w:lang w:val="pt-BR"/>
        </w:rPr>
        <w:t>NO</w:t>
      </w:r>
      <w:r w:rsidRPr="000C7B1A">
        <w:rPr>
          <w:vertAlign w:val="subscript"/>
          <w:lang w:val="pt-BR"/>
        </w:rPr>
        <w:t>2</w:t>
      </w:r>
      <w:r w:rsidRPr="000C7B1A">
        <w:rPr>
          <w:lang w:val="pt-BR"/>
        </w:rPr>
        <w:t>. Khi phản ứng với NaOH, X tạo ra H</w:t>
      </w:r>
      <w:r w:rsidRPr="000C7B1A">
        <w:rPr>
          <w:vertAlign w:val="subscript"/>
          <w:lang w:val="pt-BR"/>
        </w:rPr>
        <w:t>2</w:t>
      </w:r>
      <w:r w:rsidRPr="000C7B1A">
        <w:rPr>
          <w:lang w:val="pt-BR"/>
        </w:rPr>
        <w:t>NCH</w:t>
      </w:r>
      <w:r w:rsidRPr="000C7B1A">
        <w:rPr>
          <w:vertAlign w:val="subscript"/>
          <w:lang w:val="pt-BR"/>
        </w:rPr>
        <w:t>2</w:t>
      </w:r>
      <w:r w:rsidRPr="000C7B1A">
        <w:rPr>
          <w:lang w:val="pt-BR"/>
        </w:rPr>
        <w:t>COONa và hợp chất hữu cơ Z; còn Y tạo ra CH</w:t>
      </w:r>
      <w:r w:rsidRPr="000C7B1A">
        <w:rPr>
          <w:vertAlign w:val="subscript"/>
          <w:lang w:val="pt-BR"/>
        </w:rPr>
        <w:t>2</w:t>
      </w:r>
      <w:r w:rsidRPr="000C7B1A">
        <w:rPr>
          <w:lang w:val="pt-BR"/>
        </w:rPr>
        <w:t>=CH COONa và khí T. Các chất Z và T lần lượt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CH</w:t>
      </w:r>
      <w:r w:rsidRPr="000C7B1A">
        <w:rPr>
          <w:vertAlign w:val="subscript"/>
          <w:lang w:val="pt-BR"/>
        </w:rPr>
        <w:t>3</w:t>
      </w:r>
      <w:r w:rsidRPr="000C7B1A">
        <w:rPr>
          <w:lang w:val="pt-BR"/>
        </w:rPr>
        <w:t>OH và CH</w:t>
      </w:r>
      <w:r w:rsidRPr="000C7B1A">
        <w:rPr>
          <w:vertAlign w:val="subscript"/>
          <w:lang w:val="pt-BR"/>
        </w:rPr>
        <w:t>3</w:t>
      </w:r>
      <w:r w:rsidRPr="000C7B1A">
        <w:rPr>
          <w:lang w:val="pt-BR"/>
        </w:rPr>
        <w:t>NH</w:t>
      </w:r>
      <w:r w:rsidRPr="000C7B1A">
        <w:rPr>
          <w:vertAlign w:val="subscript"/>
          <w:lang w:val="pt-BR"/>
        </w:rPr>
        <w:t>2</w:t>
      </w:r>
      <w:r w:rsidRPr="000C7B1A">
        <w:rPr>
          <w:lang w:val="pt-BR"/>
        </w:rPr>
        <w:tab/>
        <w:t>B. C</w:t>
      </w:r>
      <w:r w:rsidRPr="000C7B1A">
        <w:rPr>
          <w:vertAlign w:val="subscript"/>
          <w:lang w:val="pt-BR"/>
        </w:rPr>
        <w:t>2</w:t>
      </w:r>
      <w:r w:rsidRPr="000C7B1A">
        <w:rPr>
          <w:lang w:val="pt-BR"/>
        </w:rPr>
        <w:t>H</w:t>
      </w:r>
      <w:r w:rsidRPr="000C7B1A">
        <w:rPr>
          <w:vertAlign w:val="subscript"/>
          <w:lang w:val="pt-BR"/>
        </w:rPr>
        <w:t>5</w:t>
      </w:r>
      <w:r w:rsidRPr="000C7B1A">
        <w:rPr>
          <w:lang w:val="pt-BR"/>
        </w:rPr>
        <w:t>OH và N</w:t>
      </w:r>
      <w:r w:rsidRPr="000C7B1A">
        <w:rPr>
          <w:vertAlign w:val="subscript"/>
          <w:lang w:val="pt-BR"/>
        </w:rPr>
        <w:t>2</w:t>
      </w:r>
      <w:r w:rsidRPr="000C7B1A">
        <w:rPr>
          <w:lang w:val="pt-BR"/>
        </w:rPr>
        <w:tab/>
        <w:t>C. CH</w:t>
      </w:r>
      <w:r w:rsidRPr="000C7B1A">
        <w:rPr>
          <w:vertAlign w:val="subscript"/>
          <w:lang w:val="pt-BR"/>
        </w:rPr>
        <w:t>3</w:t>
      </w:r>
      <w:r w:rsidRPr="000C7B1A">
        <w:rPr>
          <w:lang w:val="pt-BR"/>
        </w:rPr>
        <w:t>OH và NH</w:t>
      </w:r>
      <w:r w:rsidRPr="000C7B1A">
        <w:rPr>
          <w:vertAlign w:val="subscript"/>
          <w:lang w:val="pt-BR"/>
        </w:rPr>
        <w:t>3</w:t>
      </w:r>
      <w:r w:rsidRPr="000C7B1A">
        <w:rPr>
          <w:lang w:val="pt-BR"/>
        </w:rPr>
        <w:tab/>
        <w:t>D. CH</w:t>
      </w:r>
      <w:r w:rsidRPr="000C7B1A">
        <w:rPr>
          <w:vertAlign w:val="subscript"/>
          <w:lang w:val="pt-BR"/>
        </w:rPr>
        <w:t>3</w:t>
      </w:r>
      <w:r w:rsidRPr="000C7B1A">
        <w:rPr>
          <w:lang w:val="pt-BR"/>
        </w:rPr>
        <w:t>NH</w:t>
      </w:r>
      <w:r w:rsidRPr="000C7B1A">
        <w:rPr>
          <w:vertAlign w:val="subscript"/>
          <w:lang w:val="pt-BR"/>
        </w:rPr>
        <w:t>2</w:t>
      </w:r>
      <w:r w:rsidRPr="000C7B1A">
        <w:rPr>
          <w:lang w:val="pt-BR"/>
        </w:rPr>
        <w:t xml:space="preserve"> và NH</w:t>
      </w:r>
      <w:r w:rsidRPr="000C7B1A">
        <w:rPr>
          <w:vertAlign w:val="subscript"/>
          <w:lang w:val="pt-BR"/>
        </w:rPr>
        <w:t>3</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4 (CĐ-2009):</w:t>
      </w:r>
      <w:r w:rsidRPr="000C7B1A">
        <w:rPr>
          <w:lang w:val="pt-BR"/>
        </w:rPr>
        <w:t xml:space="preserve"> Chất X có CTPT C</w:t>
      </w:r>
      <w:r w:rsidRPr="000C7B1A">
        <w:rPr>
          <w:vertAlign w:val="subscript"/>
          <w:lang w:val="pt-BR"/>
        </w:rPr>
        <w:t>4</w:t>
      </w:r>
      <w:r w:rsidRPr="000C7B1A">
        <w:rPr>
          <w:lang w:val="pt-BR"/>
        </w:rPr>
        <w:t>H</w:t>
      </w:r>
      <w:r w:rsidRPr="000C7B1A">
        <w:rPr>
          <w:vertAlign w:val="subscript"/>
          <w:lang w:val="pt-BR"/>
        </w:rPr>
        <w:t>9</w:t>
      </w:r>
      <w:r w:rsidRPr="000C7B1A">
        <w:rPr>
          <w:lang w:val="pt-BR"/>
        </w:rPr>
        <w:t>O</w:t>
      </w:r>
      <w:r w:rsidRPr="000C7B1A">
        <w:rPr>
          <w:vertAlign w:val="subscript"/>
          <w:lang w:val="pt-BR"/>
        </w:rPr>
        <w:t>2</w:t>
      </w:r>
      <w:r w:rsidRPr="000C7B1A">
        <w:rPr>
          <w:lang w:val="pt-BR"/>
        </w:rPr>
        <w:t>N. Biết:</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 xml:space="preserve">X + NaOH </w:t>
      </w:r>
      <w:r w:rsidRPr="000C7B1A">
        <w:rPr>
          <w:position w:val="-6"/>
          <w:lang w:val="pt-BR"/>
        </w:rPr>
        <w:object w:dxaOrig="300" w:dyaOrig="220">
          <v:shape id="_x0000_i1867" type="#_x0000_t75" style="width:15pt;height:11.25pt" o:ole="">
            <v:imagedata r:id="rId1464" o:title=""/>
          </v:shape>
          <o:OLEObject Type="Embed" ProgID="Equation.DSMT4" ShapeID="_x0000_i1867" DrawAspect="Content" ObjectID="_1613285618" r:id="rId1468"/>
        </w:object>
      </w:r>
      <w:r w:rsidRPr="000C7B1A">
        <w:rPr>
          <w:lang w:val="pt-BR"/>
        </w:rPr>
        <w:t xml:space="preserve"> Y + CH</w:t>
      </w:r>
      <w:r w:rsidRPr="000C7B1A">
        <w:rPr>
          <w:vertAlign w:val="subscript"/>
          <w:lang w:val="pt-BR"/>
        </w:rPr>
        <w:t>4</w:t>
      </w:r>
      <w:r w:rsidRPr="000C7B1A">
        <w:rPr>
          <w:lang w:val="pt-BR"/>
        </w:rPr>
        <w:t>O</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 xml:space="preserve">Y + HCl (dư) </w:t>
      </w:r>
      <w:r w:rsidRPr="000C7B1A">
        <w:rPr>
          <w:position w:val="-6"/>
          <w:lang w:val="pt-BR"/>
        </w:rPr>
        <w:object w:dxaOrig="300" w:dyaOrig="220">
          <v:shape id="_x0000_i1868" type="#_x0000_t75" style="width:15pt;height:11.25pt" o:ole="">
            <v:imagedata r:id="rId1464" o:title=""/>
          </v:shape>
          <o:OLEObject Type="Embed" ProgID="Equation.DSMT4" ShapeID="_x0000_i1868" DrawAspect="Content" ObjectID="_1613285619" r:id="rId1469"/>
        </w:object>
      </w:r>
      <w:r w:rsidRPr="000C7B1A">
        <w:rPr>
          <w:lang w:val="pt-BR"/>
        </w:rPr>
        <w:t xml:space="preserve"> Z + NaOH</w:t>
      </w:r>
    </w:p>
    <w:p w:rsidR="003A3D3B" w:rsidRPr="000C7B1A" w:rsidRDefault="003A3D3B" w:rsidP="002E7143">
      <w:pPr>
        <w:tabs>
          <w:tab w:val="left" w:pos="285"/>
          <w:tab w:val="left" w:pos="2736"/>
          <w:tab w:val="left" w:pos="5301"/>
          <w:tab w:val="left" w:pos="7923"/>
        </w:tabs>
        <w:jc w:val="both"/>
        <w:rPr>
          <w:lang w:val="pt-BR"/>
        </w:rPr>
      </w:pPr>
      <w:r w:rsidRPr="000C7B1A">
        <w:rPr>
          <w:lang w:val="pt-BR"/>
        </w:rPr>
        <w:t>CTCT của X và Z lần lượt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H</w:t>
      </w:r>
      <w:r w:rsidRPr="000C7B1A">
        <w:rPr>
          <w:vertAlign w:val="subscript"/>
          <w:lang w:val="pt-BR"/>
        </w:rPr>
        <w:t>2</w:t>
      </w:r>
      <w:r w:rsidRPr="000C7B1A">
        <w:rPr>
          <w:lang w:val="pt-BR"/>
        </w:rPr>
        <w:t>NCH</w:t>
      </w:r>
      <w:r w:rsidRPr="000C7B1A">
        <w:rPr>
          <w:vertAlign w:val="subscript"/>
          <w:lang w:val="pt-BR"/>
        </w:rPr>
        <w:t>2</w:t>
      </w:r>
      <w:r w:rsidRPr="000C7B1A">
        <w:rPr>
          <w:lang w:val="pt-BR"/>
        </w:rPr>
        <w:t>CH</w:t>
      </w:r>
      <w:r w:rsidRPr="000C7B1A">
        <w:rPr>
          <w:vertAlign w:val="subscript"/>
          <w:lang w:val="pt-BR"/>
        </w:rPr>
        <w:t>2</w:t>
      </w:r>
      <w:r w:rsidRPr="000C7B1A">
        <w:rPr>
          <w:lang w:val="pt-BR"/>
        </w:rPr>
        <w:t>COOCH</w:t>
      </w:r>
      <w:r w:rsidRPr="000C7B1A">
        <w:rPr>
          <w:vertAlign w:val="subscript"/>
          <w:lang w:val="pt-BR"/>
        </w:rPr>
        <w:t xml:space="preserve">3 </w:t>
      </w:r>
      <w:r w:rsidRPr="000C7B1A">
        <w:rPr>
          <w:lang w:val="pt-BR"/>
        </w:rPr>
        <w:t>và CH</w:t>
      </w:r>
      <w:r w:rsidRPr="000C7B1A">
        <w:rPr>
          <w:vertAlign w:val="subscript"/>
          <w:lang w:val="pt-BR"/>
        </w:rPr>
        <w:t>3</w:t>
      </w:r>
      <w:r w:rsidRPr="000C7B1A">
        <w:rPr>
          <w:lang w:val="pt-BR"/>
        </w:rPr>
        <w:t>CH(NH</w:t>
      </w:r>
      <w:r w:rsidRPr="000C7B1A">
        <w:rPr>
          <w:vertAlign w:val="subscript"/>
          <w:lang w:val="pt-BR"/>
        </w:rPr>
        <w:t>3</w:t>
      </w:r>
      <w:r w:rsidRPr="000C7B1A">
        <w:rPr>
          <w:lang w:val="pt-BR"/>
        </w:rPr>
        <w:t>Cl)COOH</w:t>
      </w:r>
      <w:r w:rsidRPr="000C7B1A">
        <w:rPr>
          <w:lang w:val="pt-BR"/>
        </w:rPr>
        <w:tab/>
        <w:t>B. CH</w:t>
      </w:r>
      <w:r w:rsidRPr="000C7B1A">
        <w:rPr>
          <w:vertAlign w:val="subscript"/>
          <w:lang w:val="pt-BR"/>
        </w:rPr>
        <w:t>3</w:t>
      </w:r>
      <w:r w:rsidRPr="000C7B1A">
        <w:rPr>
          <w:lang w:val="pt-BR"/>
        </w:rPr>
        <w:t>CH(NH</w:t>
      </w:r>
      <w:r w:rsidRPr="000C7B1A">
        <w:rPr>
          <w:vertAlign w:val="subscript"/>
          <w:lang w:val="pt-BR"/>
        </w:rPr>
        <w:t>2</w:t>
      </w:r>
      <w:r w:rsidRPr="000C7B1A">
        <w:rPr>
          <w:lang w:val="pt-BR"/>
        </w:rPr>
        <w:t>)COOCH</w:t>
      </w:r>
      <w:r w:rsidRPr="000C7B1A">
        <w:rPr>
          <w:vertAlign w:val="subscript"/>
          <w:lang w:val="pt-BR"/>
        </w:rPr>
        <w:t>3</w:t>
      </w:r>
      <w:r w:rsidRPr="000C7B1A">
        <w:rPr>
          <w:lang w:val="pt-BR"/>
        </w:rPr>
        <w:t xml:space="preserve"> và CH</w:t>
      </w:r>
      <w:r w:rsidRPr="000C7B1A">
        <w:rPr>
          <w:vertAlign w:val="subscript"/>
          <w:lang w:val="pt-BR"/>
        </w:rPr>
        <w:t>3</w:t>
      </w:r>
      <w:r w:rsidRPr="000C7B1A">
        <w:rPr>
          <w:lang w:val="pt-BR"/>
        </w:rPr>
        <w:t>CH(NH</w:t>
      </w:r>
      <w:r w:rsidRPr="000C7B1A">
        <w:rPr>
          <w:vertAlign w:val="subscript"/>
          <w:lang w:val="pt-BR"/>
        </w:rPr>
        <w:t>3</w:t>
      </w:r>
      <w:r w:rsidRPr="000C7B1A">
        <w:rPr>
          <w:lang w:val="pt-BR"/>
        </w:rPr>
        <w:t>Cl)COOH</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C. H</w:t>
      </w:r>
      <w:r w:rsidRPr="000C7B1A">
        <w:rPr>
          <w:vertAlign w:val="subscript"/>
          <w:lang w:val="pt-BR"/>
        </w:rPr>
        <w:t>2</w:t>
      </w:r>
      <w:r w:rsidRPr="000C7B1A">
        <w:rPr>
          <w:lang w:val="pt-BR"/>
        </w:rPr>
        <w:t>NCH</w:t>
      </w:r>
      <w:r w:rsidRPr="000C7B1A">
        <w:rPr>
          <w:vertAlign w:val="subscript"/>
          <w:lang w:val="pt-BR"/>
        </w:rPr>
        <w:t>2</w:t>
      </w:r>
      <w:r w:rsidRPr="000C7B1A">
        <w:rPr>
          <w:lang w:val="pt-BR"/>
        </w:rPr>
        <w:t>COOC</w:t>
      </w:r>
      <w:r w:rsidRPr="000C7B1A">
        <w:rPr>
          <w:vertAlign w:val="subscript"/>
          <w:lang w:val="pt-BR"/>
        </w:rPr>
        <w:t>2</w:t>
      </w:r>
      <w:r w:rsidRPr="000C7B1A">
        <w:rPr>
          <w:lang w:val="pt-BR"/>
        </w:rPr>
        <w:t>H</w:t>
      </w:r>
      <w:r w:rsidRPr="000C7B1A">
        <w:rPr>
          <w:vertAlign w:val="subscript"/>
          <w:lang w:val="pt-BR"/>
        </w:rPr>
        <w:t>5</w:t>
      </w:r>
      <w:r w:rsidRPr="000C7B1A">
        <w:rPr>
          <w:lang w:val="pt-BR"/>
        </w:rPr>
        <w:t xml:space="preserve"> và ClH</w:t>
      </w:r>
      <w:r w:rsidRPr="000C7B1A">
        <w:rPr>
          <w:vertAlign w:val="subscript"/>
          <w:lang w:val="pt-BR"/>
        </w:rPr>
        <w:t>3</w:t>
      </w:r>
      <w:r w:rsidRPr="000C7B1A">
        <w:rPr>
          <w:lang w:val="pt-BR"/>
        </w:rPr>
        <w:t>NCH</w:t>
      </w:r>
      <w:r w:rsidRPr="000C7B1A">
        <w:rPr>
          <w:vertAlign w:val="subscript"/>
          <w:lang w:val="pt-BR"/>
        </w:rPr>
        <w:t>2</w:t>
      </w:r>
      <w:r w:rsidRPr="000C7B1A">
        <w:rPr>
          <w:lang w:val="pt-BR"/>
        </w:rPr>
        <w:t>COOH</w:t>
      </w:r>
      <w:r w:rsidRPr="000C7B1A">
        <w:rPr>
          <w:lang w:val="pt-BR"/>
        </w:rPr>
        <w:tab/>
        <w:t>D. CH</w:t>
      </w:r>
      <w:r w:rsidRPr="000C7B1A">
        <w:rPr>
          <w:vertAlign w:val="subscript"/>
          <w:lang w:val="pt-BR"/>
        </w:rPr>
        <w:t>3</w:t>
      </w:r>
      <w:r w:rsidRPr="000C7B1A">
        <w:rPr>
          <w:lang w:val="pt-BR"/>
        </w:rPr>
        <w:t>CH(NH</w:t>
      </w:r>
      <w:r w:rsidRPr="000C7B1A">
        <w:rPr>
          <w:vertAlign w:val="subscript"/>
          <w:lang w:val="pt-BR"/>
        </w:rPr>
        <w:t>2</w:t>
      </w:r>
      <w:r w:rsidRPr="000C7B1A">
        <w:rPr>
          <w:lang w:val="pt-BR"/>
        </w:rPr>
        <w:t>)COOCH</w:t>
      </w:r>
      <w:r w:rsidRPr="000C7B1A">
        <w:rPr>
          <w:vertAlign w:val="subscript"/>
          <w:lang w:val="pt-BR"/>
        </w:rPr>
        <w:t>3</w:t>
      </w:r>
      <w:r w:rsidRPr="000C7B1A">
        <w:rPr>
          <w:lang w:val="pt-BR"/>
        </w:rPr>
        <w:t xml:space="preserve"> và CH</w:t>
      </w:r>
      <w:r w:rsidRPr="000C7B1A">
        <w:rPr>
          <w:vertAlign w:val="subscript"/>
          <w:lang w:val="pt-BR"/>
        </w:rPr>
        <w:t>3</w:t>
      </w:r>
      <w:r w:rsidRPr="000C7B1A">
        <w:rPr>
          <w:lang w:val="pt-BR"/>
        </w:rPr>
        <w:t>CH(NH</w:t>
      </w:r>
      <w:r w:rsidRPr="000C7B1A">
        <w:rPr>
          <w:vertAlign w:val="subscript"/>
          <w:lang w:val="pt-BR"/>
        </w:rPr>
        <w:t>2</w:t>
      </w:r>
      <w:r w:rsidRPr="000C7B1A">
        <w:rPr>
          <w:lang w:val="pt-BR"/>
        </w:rPr>
        <w:t>)COOH</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5 (ĐHKA- 2009):</w:t>
      </w:r>
      <w:r w:rsidRPr="000C7B1A">
        <w:rPr>
          <w:lang w:val="pt-BR"/>
        </w:rPr>
        <w:t xml:space="preserve"> Hợp chất X mạch hở có CTPT C</w:t>
      </w:r>
      <w:r w:rsidRPr="000C7B1A">
        <w:rPr>
          <w:vertAlign w:val="subscript"/>
          <w:lang w:val="pt-BR"/>
        </w:rPr>
        <w:t>4</w:t>
      </w:r>
      <w:r w:rsidRPr="000C7B1A">
        <w:rPr>
          <w:lang w:val="pt-BR"/>
        </w:rPr>
        <w:t>H</w:t>
      </w:r>
      <w:r w:rsidRPr="000C7B1A">
        <w:rPr>
          <w:vertAlign w:val="subscript"/>
          <w:lang w:val="pt-BR"/>
        </w:rPr>
        <w:t>9</w:t>
      </w:r>
      <w:r w:rsidRPr="000C7B1A">
        <w:rPr>
          <w:lang w:val="pt-BR"/>
        </w:rPr>
        <w:t>NO</w:t>
      </w:r>
      <w:r w:rsidRPr="000C7B1A">
        <w:rPr>
          <w:vertAlign w:val="subscript"/>
          <w:lang w:val="pt-BR"/>
        </w:rPr>
        <w:t>2</w:t>
      </w:r>
      <w:r w:rsidRPr="000C7B1A">
        <w:rPr>
          <w:lang w:val="pt-BR"/>
        </w:rPr>
        <w:t>. Cho 10,3 g X phản ứng vừa đủ với dung dịch NaOH sinh ra một khí Y và dung dịch Z. Khí Y nặng hơn không khí, làm giấy quỳ tím ẩm chuyển màu xanh. Dung dịch Z có khả năng làm mất màu nước brom. Cô cạn dung dịch Z thu được m gam muối khan. Giá trị của m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8,2</w:t>
      </w:r>
      <w:r w:rsidRPr="000C7B1A">
        <w:rPr>
          <w:lang w:val="pt-BR"/>
        </w:rPr>
        <w:tab/>
        <w:t>B. 10,8</w:t>
      </w:r>
      <w:r w:rsidRPr="000C7B1A">
        <w:rPr>
          <w:lang w:val="pt-BR"/>
        </w:rPr>
        <w:tab/>
        <w:t>C. 9,4</w:t>
      </w:r>
      <w:r w:rsidRPr="000C7B1A">
        <w:rPr>
          <w:lang w:val="pt-BR"/>
        </w:rPr>
        <w:tab/>
        <w:t>D. 9,6</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6 (ĐHKB-2009):</w:t>
      </w:r>
      <w:r w:rsidRPr="000C7B1A">
        <w:rPr>
          <w:lang w:val="pt-BR"/>
        </w:rPr>
        <w:t xml:space="preserve"> Este X (có KLPT=103 đvC) được điều chế từ một ancol đơn chức (có tỷ khối hơi so với oxi &gt;1) và một amino axit. Cho 25,75 g X phản ứng hết với 300ml dung dịch NaOH 1M, thu được dung dịch Y. Cô cạn Y thu được m gam chất rắn. Giá trị của m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 xml:space="preserve">A. 29,75 </w:t>
      </w:r>
      <w:r w:rsidRPr="000C7B1A">
        <w:rPr>
          <w:lang w:val="pt-BR"/>
        </w:rPr>
        <w:tab/>
        <w:t>B. 27,75</w:t>
      </w:r>
      <w:r w:rsidRPr="000C7B1A">
        <w:rPr>
          <w:lang w:val="pt-BR"/>
        </w:rPr>
        <w:tab/>
        <w:t xml:space="preserve">C. 26,25 </w:t>
      </w:r>
      <w:r w:rsidRPr="000C7B1A">
        <w:rPr>
          <w:lang w:val="pt-BR"/>
        </w:rPr>
        <w:tab/>
        <w:t>D. 24,25</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7 (CĐ-2009):</w:t>
      </w:r>
      <w:r w:rsidRPr="000C7B1A">
        <w:rPr>
          <w:lang w:val="pt-BR"/>
        </w:rPr>
        <w:t xml:space="preserve"> Cho 1,82 gam hợp chất hữu cơ đơn chức, mạch hở X có CTPT C</w:t>
      </w:r>
      <w:r w:rsidRPr="000C7B1A">
        <w:rPr>
          <w:vertAlign w:val="subscript"/>
          <w:lang w:val="pt-BR"/>
        </w:rPr>
        <w:t>3</w:t>
      </w:r>
      <w:r w:rsidRPr="000C7B1A">
        <w:rPr>
          <w:lang w:val="pt-BR"/>
        </w:rPr>
        <w:t>H</w:t>
      </w:r>
      <w:r w:rsidRPr="000C7B1A">
        <w:rPr>
          <w:vertAlign w:val="subscript"/>
          <w:lang w:val="pt-BR"/>
        </w:rPr>
        <w:t>9</w:t>
      </w:r>
      <w:r w:rsidRPr="000C7B1A">
        <w:rPr>
          <w:lang w:val="pt-BR"/>
        </w:rPr>
        <w:t>O</w:t>
      </w:r>
      <w:r w:rsidRPr="000C7B1A">
        <w:rPr>
          <w:vertAlign w:val="subscript"/>
          <w:lang w:val="pt-BR"/>
        </w:rPr>
        <w:t>2</w:t>
      </w:r>
      <w:r w:rsidRPr="000C7B1A">
        <w:rPr>
          <w:lang w:val="pt-BR"/>
        </w:rPr>
        <w:t>N tác dụng vừa đủ với dung dịch NaOH, đun nóng thu được khí Y và dung dịch Z. Cô cạn Z thu được 1,64 gam muối khan. CTCT thu gọn của X là</w:t>
      </w:r>
    </w:p>
    <w:p w:rsidR="003A3D3B" w:rsidRPr="000C7B1A" w:rsidRDefault="003A3D3B" w:rsidP="002E7143">
      <w:pPr>
        <w:tabs>
          <w:tab w:val="left" w:pos="285"/>
          <w:tab w:val="left" w:pos="2736"/>
          <w:tab w:val="left" w:pos="5301"/>
          <w:tab w:val="left" w:pos="7923"/>
        </w:tabs>
        <w:jc w:val="both"/>
        <w:rPr>
          <w:lang w:val="en-SG"/>
        </w:rPr>
      </w:pPr>
      <w:r w:rsidRPr="000C7B1A">
        <w:rPr>
          <w:lang w:val="pt-BR"/>
        </w:rPr>
        <w:tab/>
      </w:r>
      <w:r w:rsidRPr="000C7B1A">
        <w:rPr>
          <w:lang w:val="en-SG"/>
        </w:rPr>
        <w:t>A. CH</w:t>
      </w:r>
      <w:r w:rsidRPr="000C7B1A">
        <w:rPr>
          <w:vertAlign w:val="subscript"/>
          <w:lang w:val="en-SG"/>
        </w:rPr>
        <w:t>3</w:t>
      </w:r>
      <w:r w:rsidRPr="000C7B1A">
        <w:rPr>
          <w:lang w:val="en-SG"/>
        </w:rPr>
        <w:t>CH</w:t>
      </w:r>
      <w:r w:rsidRPr="000C7B1A">
        <w:rPr>
          <w:vertAlign w:val="subscript"/>
          <w:lang w:val="en-SG"/>
        </w:rPr>
        <w:t>2</w:t>
      </w:r>
      <w:r w:rsidRPr="000C7B1A">
        <w:rPr>
          <w:lang w:val="en-SG"/>
        </w:rPr>
        <w:t>COONH</w:t>
      </w:r>
      <w:r w:rsidRPr="000C7B1A">
        <w:rPr>
          <w:vertAlign w:val="subscript"/>
          <w:lang w:val="en-SG"/>
        </w:rPr>
        <w:t>4</w:t>
      </w:r>
      <w:r w:rsidRPr="000C7B1A">
        <w:rPr>
          <w:lang w:val="en-SG"/>
        </w:rPr>
        <w:tab/>
        <w:t>B. CH</w:t>
      </w:r>
      <w:r w:rsidRPr="000C7B1A">
        <w:rPr>
          <w:vertAlign w:val="subscript"/>
          <w:lang w:val="en-SG"/>
        </w:rPr>
        <w:t>3</w:t>
      </w:r>
      <w:r w:rsidRPr="000C7B1A">
        <w:rPr>
          <w:lang w:val="en-SG"/>
        </w:rPr>
        <w:t>COONH</w:t>
      </w:r>
      <w:r w:rsidRPr="000C7B1A">
        <w:rPr>
          <w:vertAlign w:val="subscript"/>
          <w:lang w:val="en-SG"/>
        </w:rPr>
        <w:t>3</w:t>
      </w:r>
      <w:r w:rsidRPr="000C7B1A">
        <w:rPr>
          <w:lang w:val="en-SG"/>
        </w:rPr>
        <w:t>CH</w:t>
      </w:r>
      <w:r w:rsidRPr="000C7B1A">
        <w:rPr>
          <w:vertAlign w:val="subscript"/>
          <w:lang w:val="en-SG"/>
        </w:rPr>
        <w:t>3</w:t>
      </w:r>
      <w:r w:rsidRPr="000C7B1A">
        <w:rPr>
          <w:lang w:val="en-SG"/>
        </w:rPr>
        <w:tab/>
        <w:t>c. HCOONH</w:t>
      </w:r>
      <w:r w:rsidRPr="000C7B1A">
        <w:rPr>
          <w:vertAlign w:val="subscript"/>
          <w:lang w:val="en-SG"/>
        </w:rPr>
        <w:t>2</w:t>
      </w:r>
      <w:r w:rsidRPr="000C7B1A">
        <w:rPr>
          <w:lang w:val="en-SG"/>
        </w:rPr>
        <w:t>(CH</w:t>
      </w:r>
      <w:r w:rsidRPr="000C7B1A">
        <w:rPr>
          <w:vertAlign w:val="subscript"/>
          <w:lang w:val="en-SG"/>
        </w:rPr>
        <w:t>3</w:t>
      </w:r>
      <w:r w:rsidRPr="000C7B1A">
        <w:rPr>
          <w:lang w:val="en-SG"/>
        </w:rPr>
        <w:t>)</w:t>
      </w:r>
      <w:r w:rsidRPr="000C7B1A">
        <w:rPr>
          <w:vertAlign w:val="subscript"/>
          <w:lang w:val="en-SG"/>
        </w:rPr>
        <w:t>2</w:t>
      </w:r>
      <w:r w:rsidRPr="000C7B1A">
        <w:rPr>
          <w:lang w:val="en-SG"/>
        </w:rPr>
        <w:tab/>
        <w:t>D. HCOONH</w:t>
      </w:r>
      <w:r w:rsidRPr="000C7B1A">
        <w:rPr>
          <w:vertAlign w:val="subscript"/>
          <w:lang w:val="en-SG"/>
        </w:rPr>
        <w:t>3</w:t>
      </w:r>
      <w:r w:rsidRPr="000C7B1A">
        <w:rPr>
          <w:lang w:val="en-SG"/>
        </w:rPr>
        <w:t>CH</w:t>
      </w:r>
      <w:r w:rsidRPr="000C7B1A">
        <w:rPr>
          <w:vertAlign w:val="subscript"/>
          <w:lang w:val="en-SG"/>
        </w:rPr>
        <w:t>2</w:t>
      </w:r>
      <w:r w:rsidRPr="000C7B1A">
        <w:rPr>
          <w:lang w:val="en-SG"/>
        </w:rPr>
        <w:t>CH</w:t>
      </w:r>
      <w:r w:rsidRPr="000C7B1A">
        <w:rPr>
          <w:vertAlign w:val="subscript"/>
          <w:lang w:val="en-SG"/>
        </w:rPr>
        <w:t>3</w:t>
      </w:r>
    </w:p>
    <w:p w:rsidR="003A3D3B" w:rsidRPr="000C7B1A" w:rsidRDefault="003A3D3B" w:rsidP="002E7143">
      <w:pPr>
        <w:tabs>
          <w:tab w:val="left" w:pos="285"/>
          <w:tab w:val="left" w:pos="2736"/>
          <w:tab w:val="left" w:pos="5301"/>
          <w:tab w:val="left" w:pos="7923"/>
        </w:tabs>
        <w:jc w:val="both"/>
        <w:rPr>
          <w:lang w:val="en-SG"/>
        </w:rPr>
      </w:pPr>
      <w:r w:rsidRPr="000C7B1A">
        <w:rPr>
          <w:b/>
          <w:lang w:val="en-SG"/>
        </w:rPr>
        <w:t xml:space="preserve">Câu 8 (ĐHKA-2007): </w:t>
      </w:r>
      <w:r w:rsidRPr="000C7B1A">
        <w:rPr>
          <w:lang w:val="en-SG"/>
        </w:rPr>
        <w:t>Cho hỗn hợp X gồm 2 chất hữu cơ có cùng CTPT C</w:t>
      </w:r>
      <w:r w:rsidRPr="000C7B1A">
        <w:rPr>
          <w:vertAlign w:val="subscript"/>
          <w:lang w:val="en-SG"/>
        </w:rPr>
        <w:t>2</w:t>
      </w:r>
      <w:r w:rsidRPr="000C7B1A">
        <w:rPr>
          <w:lang w:val="en-SG"/>
        </w:rPr>
        <w:t>H</w:t>
      </w:r>
      <w:r w:rsidRPr="000C7B1A">
        <w:rPr>
          <w:vertAlign w:val="subscript"/>
          <w:lang w:val="en-SG"/>
        </w:rPr>
        <w:t>7</w:t>
      </w:r>
      <w:r w:rsidRPr="000C7B1A">
        <w:rPr>
          <w:lang w:val="en-SG"/>
        </w:rPr>
        <w:t>NO</w:t>
      </w:r>
      <w:r w:rsidRPr="000C7B1A">
        <w:rPr>
          <w:vertAlign w:val="subscript"/>
          <w:lang w:val="en-SG"/>
        </w:rPr>
        <w:t>2</w:t>
      </w:r>
      <w:r w:rsidRPr="000C7B1A">
        <w:rPr>
          <w:lang w:val="en-SG"/>
        </w:rPr>
        <w:t xml:space="preserve"> tác dụng vừa đủ với dung dịch NaOH và đun nóng, thu được dung dịch Y và 4,48l hỗn hợp Z (đkc) gồm 2 khí (đều làm xanh giấy quỳ ẩm). tỷ khối hơi của Z đối với H</w:t>
      </w:r>
      <w:r w:rsidRPr="000C7B1A">
        <w:rPr>
          <w:vertAlign w:val="subscript"/>
          <w:lang w:val="en-SG"/>
        </w:rPr>
        <w:t>2</w:t>
      </w:r>
      <w:r w:rsidRPr="000C7B1A">
        <w:rPr>
          <w:lang w:val="en-SG"/>
        </w:rPr>
        <w:t xml:space="preserve"> = 13,75. cô cạn dung dịch Y thu được khối lượng muối khan là</w:t>
      </w:r>
    </w:p>
    <w:p w:rsidR="003A3D3B" w:rsidRPr="000C7B1A" w:rsidRDefault="003A3D3B" w:rsidP="002E7143">
      <w:pPr>
        <w:tabs>
          <w:tab w:val="left" w:pos="285"/>
          <w:tab w:val="left" w:pos="2736"/>
          <w:tab w:val="left" w:pos="5301"/>
          <w:tab w:val="left" w:pos="7923"/>
        </w:tabs>
        <w:jc w:val="both"/>
        <w:rPr>
          <w:lang w:val="pt-BR"/>
        </w:rPr>
      </w:pPr>
      <w:r w:rsidRPr="000C7B1A">
        <w:rPr>
          <w:lang w:val="en-SG"/>
        </w:rPr>
        <w:tab/>
      </w:r>
      <w:r w:rsidRPr="000C7B1A">
        <w:rPr>
          <w:lang w:val="pt-BR"/>
        </w:rPr>
        <w:t>A. 16,5 gam</w:t>
      </w:r>
      <w:r w:rsidRPr="000C7B1A">
        <w:rPr>
          <w:lang w:val="pt-BR"/>
        </w:rPr>
        <w:tab/>
        <w:t>B. 14,3 gam</w:t>
      </w:r>
      <w:r w:rsidRPr="000C7B1A">
        <w:rPr>
          <w:lang w:val="pt-BR"/>
        </w:rPr>
        <w:tab/>
        <w:t>C. 8,9 gam</w:t>
      </w:r>
      <w:r w:rsidRPr="000C7B1A">
        <w:rPr>
          <w:lang w:val="pt-BR"/>
        </w:rPr>
        <w:tab/>
        <w:t>D. 15,7 gam</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 xml:space="preserve">Câu 9 (CĐKA,B-2007): </w:t>
      </w:r>
      <w:r w:rsidRPr="000C7B1A">
        <w:rPr>
          <w:lang w:val="pt-BR"/>
        </w:rPr>
        <w:t>Hợp chất X có CTPT trùng với công thức đơn giản nhất, vừa tác dụng được với axit vừa tác dụng được với kiềm trong điều kiện thích hợp. Trong phân tử X, thành phần phần trăm khối lượng của các nguyên tố C, H, N lần lượt bằng 40,449%; 7,865% và 15,73% còn lại là oxi. Khi cho 4,45 gam X phản ứng hoàn toàn với một lượng vừa đủ dung dịch NaOH (đun nóng) thu được 4,85 gam muối khan. CTCT thu gọn của X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tab/>
        <w:t>A. CH</w:t>
      </w:r>
      <w:r w:rsidRPr="000C7B1A">
        <w:rPr>
          <w:vertAlign w:val="subscript"/>
          <w:lang w:val="pt-BR"/>
        </w:rPr>
        <w:t>2</w:t>
      </w:r>
      <w:r w:rsidRPr="000C7B1A">
        <w:rPr>
          <w:lang w:val="pt-BR"/>
        </w:rPr>
        <w:t>=CHCOONH</w:t>
      </w:r>
      <w:r w:rsidRPr="000C7B1A">
        <w:rPr>
          <w:vertAlign w:val="subscript"/>
          <w:lang w:val="pt-BR"/>
        </w:rPr>
        <w:t>4</w:t>
      </w:r>
      <w:r w:rsidRPr="000C7B1A">
        <w:rPr>
          <w:lang w:val="pt-BR"/>
        </w:rPr>
        <w:tab/>
        <w:t>B. H</w:t>
      </w:r>
      <w:r w:rsidRPr="000C7B1A">
        <w:rPr>
          <w:vertAlign w:val="subscript"/>
          <w:lang w:val="pt-BR"/>
        </w:rPr>
        <w:t>2</w:t>
      </w:r>
      <w:r w:rsidRPr="000C7B1A">
        <w:rPr>
          <w:lang w:val="pt-BR"/>
        </w:rPr>
        <w:t>N-COOCH</w:t>
      </w:r>
      <w:r w:rsidRPr="000C7B1A">
        <w:rPr>
          <w:vertAlign w:val="subscript"/>
          <w:lang w:val="pt-BR"/>
        </w:rPr>
        <w:t>2</w:t>
      </w:r>
      <w:r w:rsidRPr="000C7B1A">
        <w:rPr>
          <w:lang w:val="pt-BR"/>
        </w:rPr>
        <w:t>-CH</w:t>
      </w:r>
      <w:r w:rsidRPr="000C7B1A">
        <w:rPr>
          <w:vertAlign w:val="subscript"/>
          <w:lang w:val="pt-BR"/>
        </w:rPr>
        <w:t>3</w:t>
      </w:r>
      <w:r w:rsidRPr="000C7B1A">
        <w:rPr>
          <w:lang w:val="pt-BR"/>
        </w:rPr>
        <w:tab/>
        <w:t>C. H</w:t>
      </w:r>
      <w:r w:rsidRPr="000C7B1A">
        <w:rPr>
          <w:vertAlign w:val="subscript"/>
          <w:lang w:val="pt-BR"/>
        </w:rPr>
        <w:t>2</w:t>
      </w:r>
      <w:r w:rsidRPr="000C7B1A">
        <w:rPr>
          <w:lang w:val="pt-BR"/>
        </w:rPr>
        <w:t>N-CH</w:t>
      </w:r>
      <w:r w:rsidRPr="000C7B1A">
        <w:rPr>
          <w:vertAlign w:val="subscript"/>
          <w:lang w:val="pt-BR"/>
        </w:rPr>
        <w:t>2</w:t>
      </w:r>
      <w:r w:rsidRPr="000C7B1A">
        <w:rPr>
          <w:lang w:val="pt-BR"/>
        </w:rPr>
        <w:t>-COOCH</w:t>
      </w:r>
      <w:r w:rsidRPr="000C7B1A">
        <w:rPr>
          <w:vertAlign w:val="subscript"/>
          <w:lang w:val="pt-BR"/>
        </w:rPr>
        <w:t>3</w:t>
      </w:r>
      <w:r w:rsidRPr="000C7B1A">
        <w:rPr>
          <w:lang w:val="pt-BR"/>
        </w:rPr>
        <w:tab/>
        <w:t>D. H</w:t>
      </w:r>
      <w:r w:rsidRPr="000C7B1A">
        <w:rPr>
          <w:vertAlign w:val="subscript"/>
          <w:lang w:val="pt-BR"/>
        </w:rPr>
        <w:t>2</w:t>
      </w:r>
      <w:r w:rsidRPr="000C7B1A">
        <w:rPr>
          <w:lang w:val="pt-BR"/>
        </w:rPr>
        <w:t>NC</w:t>
      </w:r>
      <w:r w:rsidRPr="000C7B1A">
        <w:rPr>
          <w:vertAlign w:val="subscript"/>
          <w:lang w:val="pt-BR"/>
        </w:rPr>
        <w:t>2</w:t>
      </w:r>
      <w:r w:rsidRPr="000C7B1A">
        <w:rPr>
          <w:lang w:val="pt-BR"/>
        </w:rPr>
        <w:t>H</w:t>
      </w:r>
      <w:r w:rsidRPr="000C7B1A">
        <w:rPr>
          <w:vertAlign w:val="subscript"/>
          <w:lang w:val="pt-BR"/>
        </w:rPr>
        <w:t>4</w:t>
      </w:r>
      <w:r w:rsidRPr="000C7B1A">
        <w:rPr>
          <w:lang w:val="pt-BR"/>
        </w:rPr>
        <w:t>COOH</w:t>
      </w:r>
    </w:p>
    <w:p w:rsidR="003A3D3B" w:rsidRPr="000C7B1A" w:rsidRDefault="003A3D3B" w:rsidP="002E7143">
      <w:pPr>
        <w:tabs>
          <w:tab w:val="left" w:pos="285"/>
          <w:tab w:val="left" w:pos="2736"/>
          <w:tab w:val="left" w:pos="5301"/>
          <w:tab w:val="left" w:pos="7923"/>
        </w:tabs>
        <w:jc w:val="both"/>
        <w:rPr>
          <w:lang w:val="pt-BR"/>
        </w:rPr>
      </w:pPr>
      <w:r w:rsidRPr="000C7B1A">
        <w:rPr>
          <w:b/>
          <w:lang w:val="pt-BR"/>
        </w:rPr>
        <w:t>Câu 10 (ĐHKB-2008):</w:t>
      </w:r>
      <w:r w:rsidRPr="000C7B1A">
        <w:rPr>
          <w:lang w:val="pt-BR"/>
        </w:rPr>
        <w:t xml:space="preserve"> Cho chất hữu cơ X có CTPT C</w:t>
      </w:r>
      <w:r w:rsidRPr="000C7B1A">
        <w:rPr>
          <w:vertAlign w:val="subscript"/>
          <w:lang w:val="pt-BR"/>
        </w:rPr>
        <w:t>2</w:t>
      </w:r>
      <w:r w:rsidRPr="000C7B1A">
        <w:rPr>
          <w:lang w:val="pt-BR"/>
        </w:rPr>
        <w:t>H</w:t>
      </w:r>
      <w:r w:rsidRPr="000C7B1A">
        <w:rPr>
          <w:vertAlign w:val="subscript"/>
          <w:lang w:val="pt-BR"/>
        </w:rPr>
        <w:t>8</w:t>
      </w:r>
      <w:r w:rsidRPr="000C7B1A">
        <w:rPr>
          <w:lang w:val="pt-BR"/>
        </w:rPr>
        <w:t>O</w:t>
      </w:r>
      <w:r w:rsidRPr="000C7B1A">
        <w:rPr>
          <w:vertAlign w:val="subscript"/>
          <w:lang w:val="pt-BR"/>
        </w:rPr>
        <w:t>3</w:t>
      </w:r>
      <w:r w:rsidRPr="000C7B1A">
        <w:rPr>
          <w:lang w:val="pt-BR"/>
        </w:rPr>
        <w:t>N</w:t>
      </w:r>
      <w:r w:rsidRPr="000C7B1A">
        <w:rPr>
          <w:vertAlign w:val="subscript"/>
          <w:lang w:val="pt-BR"/>
        </w:rPr>
        <w:t>2</w:t>
      </w:r>
      <w:r w:rsidRPr="000C7B1A">
        <w:rPr>
          <w:lang w:val="pt-BR"/>
        </w:rPr>
        <w:t xml:space="preserve"> tác dụng với dung dịch NaOH, thu được chất hữu cơ đơn chức Y và các chất vô cơ. Khối lượng phân tử (theo đvC) của Y là:</w:t>
      </w:r>
    </w:p>
    <w:p w:rsidR="003A3D3B" w:rsidRPr="000C7B1A" w:rsidRDefault="003A3D3B" w:rsidP="002E7143">
      <w:pPr>
        <w:tabs>
          <w:tab w:val="left" w:pos="285"/>
          <w:tab w:val="left" w:pos="2736"/>
          <w:tab w:val="left" w:pos="5301"/>
          <w:tab w:val="left" w:pos="7923"/>
        </w:tabs>
        <w:jc w:val="both"/>
        <w:rPr>
          <w:lang w:val="pt-BR"/>
        </w:rPr>
      </w:pPr>
      <w:r w:rsidRPr="000C7B1A">
        <w:rPr>
          <w:lang w:val="pt-BR"/>
        </w:rPr>
        <w:lastRenderedPageBreak/>
        <w:tab/>
        <w:t>A. 85</w:t>
      </w:r>
      <w:r w:rsidRPr="000C7B1A">
        <w:rPr>
          <w:lang w:val="pt-BR"/>
        </w:rPr>
        <w:tab/>
        <w:t>B. 68</w:t>
      </w:r>
      <w:r w:rsidRPr="000C7B1A">
        <w:rPr>
          <w:lang w:val="pt-BR"/>
        </w:rPr>
        <w:tab/>
        <w:t>C. 45</w:t>
      </w:r>
      <w:r w:rsidRPr="000C7B1A">
        <w:rPr>
          <w:lang w:val="pt-BR"/>
        </w:rPr>
        <w:tab/>
        <w:t>D. 46</w:t>
      </w:r>
    </w:p>
    <w:p w:rsidR="003A3D3B" w:rsidRPr="000C7B1A" w:rsidRDefault="003A3D3B" w:rsidP="002E7143">
      <w:pPr>
        <w:tabs>
          <w:tab w:val="left" w:pos="285"/>
          <w:tab w:val="left" w:pos="2736"/>
          <w:tab w:val="left" w:pos="5301"/>
          <w:tab w:val="left" w:pos="7923"/>
        </w:tabs>
        <w:jc w:val="both"/>
        <w:rPr>
          <w:lang w:val="pt-BR"/>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jc w:val="center"/>
        <w:rPr>
          <w:b/>
          <w:lang w:val="pt-BR"/>
        </w:rPr>
      </w:pPr>
      <w:r w:rsidRPr="000C7B1A">
        <w:rPr>
          <w:b/>
          <w:lang w:val="pt-BR"/>
        </w:rPr>
        <w:t>DẠNG 5: BÀI TOÁN PROTEIN – PEPTIT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 Peptit được cấu tạo từ các gốc </w:t>
      </w:r>
      <w:r w:rsidRPr="000C7B1A">
        <w:rPr>
          <w:position w:val="-6"/>
          <w:lang w:val="pt-BR"/>
        </w:rPr>
        <w:object w:dxaOrig="240" w:dyaOrig="220">
          <v:shape id="_x0000_i1869" type="#_x0000_t75" style="width:12pt;height:11.25pt" o:ole="">
            <v:imagedata r:id="rId1459" o:title=""/>
          </v:shape>
          <o:OLEObject Type="Embed" ProgID="Equation.DSMT4" ShapeID="_x0000_i1869" DrawAspect="Content" ObjectID="_1613285620" r:id="rId1470"/>
        </w:object>
      </w:r>
      <w:r w:rsidRPr="000C7B1A">
        <w:rPr>
          <w:lang w:val="pt-BR"/>
        </w:rPr>
        <w:t>-aminoaxit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Từ n phân tử </w:t>
      </w:r>
      <w:r w:rsidRPr="000C7B1A">
        <w:rPr>
          <w:position w:val="-6"/>
          <w:lang w:val="pt-BR"/>
        </w:rPr>
        <w:object w:dxaOrig="240" w:dyaOrig="220">
          <v:shape id="_x0000_i1870" type="#_x0000_t75" style="width:12pt;height:11.25pt" o:ole="">
            <v:imagedata r:id="rId1459" o:title=""/>
          </v:shape>
          <o:OLEObject Type="Embed" ProgID="Equation.DSMT4" ShapeID="_x0000_i1870" DrawAspect="Content" ObjectID="_1613285621" r:id="rId1471"/>
        </w:object>
      </w:r>
      <w:r w:rsidRPr="000C7B1A">
        <w:rPr>
          <w:lang w:val="pt-BR"/>
        </w:rPr>
        <w:t xml:space="preserve">-aminoaxit khác nhau thì có n! đồng phân peptit (số peptit chứa các gốc </w:t>
      </w:r>
      <w:r w:rsidRPr="000C7B1A">
        <w:rPr>
          <w:position w:val="-6"/>
          <w:lang w:val="pt-BR"/>
        </w:rPr>
        <w:object w:dxaOrig="240" w:dyaOrig="220">
          <v:shape id="_x0000_i1871" type="#_x0000_t75" style="width:12pt;height:11.25pt" o:ole="">
            <v:imagedata r:id="rId1459" o:title=""/>
          </v:shape>
          <o:OLEObject Type="Embed" ProgID="Equation.DSMT4" ShapeID="_x0000_i1871" DrawAspect="Content" ObjectID="_1613285622" r:id="rId1472"/>
        </w:object>
      </w:r>
      <w:r w:rsidRPr="000C7B1A">
        <w:rPr>
          <w:lang w:val="pt-BR"/>
        </w:rPr>
        <w:t>-aminoaxit khác nhau)</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Từ n phân tử </w:t>
      </w:r>
      <w:r w:rsidRPr="000C7B1A">
        <w:rPr>
          <w:position w:val="-6"/>
          <w:lang w:val="pt-BR"/>
        </w:rPr>
        <w:object w:dxaOrig="240" w:dyaOrig="220">
          <v:shape id="_x0000_i1872" type="#_x0000_t75" style="width:12pt;height:11.25pt" o:ole="">
            <v:imagedata r:id="rId1459" o:title=""/>
          </v:shape>
          <o:OLEObject Type="Embed" ProgID="Equation.DSMT4" ShapeID="_x0000_i1872" DrawAspect="Content" ObjectID="_1613285623" r:id="rId1473"/>
        </w:object>
      </w:r>
      <w:r w:rsidRPr="000C7B1A">
        <w:rPr>
          <w:lang w:val="pt-BR"/>
        </w:rPr>
        <w:t>-aminoaxit khác nhau thì có n</w:t>
      </w:r>
      <w:r w:rsidRPr="000C7B1A">
        <w:rPr>
          <w:vertAlign w:val="superscript"/>
          <w:lang w:val="pt-BR"/>
        </w:rPr>
        <w:t>2</w:t>
      </w:r>
      <w:r w:rsidRPr="000C7B1A">
        <w:rPr>
          <w:lang w:val="pt-BR"/>
        </w:rPr>
        <w:t xml:space="preserve"> số peptit được tạo thành</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Phản ứng thủy phân không hoàn toàn peptit cho sản phẩm có thể là </w:t>
      </w:r>
      <w:r w:rsidRPr="000C7B1A">
        <w:rPr>
          <w:position w:val="-6"/>
          <w:lang w:val="pt-BR"/>
        </w:rPr>
        <w:object w:dxaOrig="240" w:dyaOrig="220">
          <v:shape id="_x0000_i1873" type="#_x0000_t75" style="width:12pt;height:11.25pt" o:ole="">
            <v:imagedata r:id="rId1459" o:title=""/>
          </v:shape>
          <o:OLEObject Type="Embed" ProgID="Equation.DSMT4" ShapeID="_x0000_i1873" DrawAspect="Content" ObjectID="_1613285624" r:id="rId1474"/>
        </w:object>
      </w:r>
      <w:r w:rsidRPr="000C7B1A">
        <w:rPr>
          <w:lang w:val="pt-BR"/>
        </w:rPr>
        <w:t>-aminoaxit, hoặc đipeptit, hoặc tripeptit ...</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85"/>
          <w:tab w:val="left" w:pos="2736"/>
          <w:tab w:val="left" w:pos="5301"/>
          <w:tab w:val="left" w:pos="7923"/>
        </w:tabs>
        <w:rPr>
          <w:lang w:val="pt-BR"/>
        </w:rPr>
      </w:pPr>
      <w:r w:rsidRPr="000C7B1A">
        <w:rPr>
          <w:lang w:val="pt-BR"/>
        </w:rPr>
        <w:t xml:space="preserve">- Phản ứng thủy phân hoàn toàn peptit cho sản phẩm là các gốc </w:t>
      </w:r>
      <w:r w:rsidRPr="000C7B1A">
        <w:rPr>
          <w:position w:val="-6"/>
          <w:lang w:val="pt-BR"/>
        </w:rPr>
        <w:object w:dxaOrig="240" w:dyaOrig="220">
          <v:shape id="_x0000_i1874" type="#_x0000_t75" style="width:12pt;height:11.25pt" o:ole="">
            <v:imagedata r:id="rId1459" o:title=""/>
          </v:shape>
          <o:OLEObject Type="Embed" ProgID="Equation.DSMT4" ShapeID="_x0000_i1874" DrawAspect="Content" ObjectID="_1613285625" r:id="rId1475"/>
        </w:object>
      </w:r>
      <w:r w:rsidRPr="000C7B1A">
        <w:rPr>
          <w:lang w:val="pt-BR"/>
        </w:rPr>
        <w:t>-aminoaxit.</w:t>
      </w:r>
    </w:p>
    <w:p w:rsidR="003A3D3B" w:rsidRPr="000C7B1A" w:rsidRDefault="003A3D3B" w:rsidP="002E7143">
      <w:pPr>
        <w:tabs>
          <w:tab w:val="left" w:pos="285"/>
          <w:tab w:val="left" w:pos="2736"/>
          <w:tab w:val="left" w:pos="5301"/>
          <w:tab w:val="left" w:pos="7923"/>
        </w:tabs>
        <w:rPr>
          <w:lang w:val="pt-BR"/>
        </w:rPr>
      </w:pPr>
    </w:p>
    <w:p w:rsidR="003A3D3B" w:rsidRPr="000C7B1A" w:rsidRDefault="003A3D3B" w:rsidP="002E7143">
      <w:pPr>
        <w:tabs>
          <w:tab w:val="left" w:pos="285"/>
          <w:tab w:val="left" w:pos="2736"/>
          <w:tab w:val="left" w:pos="5301"/>
          <w:tab w:val="left" w:pos="7923"/>
        </w:tabs>
        <w:rPr>
          <w:b/>
          <w:lang w:val="pt-BR"/>
        </w:rPr>
      </w:pPr>
      <w:r w:rsidRPr="000C7B1A">
        <w:rPr>
          <w:b/>
          <w:lang w:val="pt-BR"/>
        </w:rPr>
        <w:t>CÁC VÍ DỤ:</w:t>
      </w:r>
    </w:p>
    <w:p w:rsidR="003A3D3B" w:rsidRPr="000C7B1A" w:rsidRDefault="003A3D3B" w:rsidP="002E7143">
      <w:pPr>
        <w:tabs>
          <w:tab w:val="left" w:pos="285"/>
          <w:tab w:val="left" w:pos="2736"/>
          <w:tab w:val="left" w:pos="5301"/>
          <w:tab w:val="left" w:pos="7923"/>
        </w:tabs>
        <w:rPr>
          <w:b/>
          <w:lang w:val="pt-BR"/>
        </w:rPr>
      </w:pPr>
    </w:p>
    <w:p w:rsidR="003A3D3B" w:rsidRPr="000C7B1A" w:rsidRDefault="003A3D3B" w:rsidP="002E7143">
      <w:pPr>
        <w:tabs>
          <w:tab w:val="left" w:pos="285"/>
          <w:tab w:val="left" w:pos="2736"/>
          <w:tab w:val="left" w:pos="5301"/>
          <w:tab w:val="left" w:pos="7923"/>
        </w:tabs>
        <w:rPr>
          <w:lang w:val="pt-BR"/>
        </w:rPr>
      </w:pPr>
      <w:r w:rsidRPr="000C7B1A">
        <w:rPr>
          <w:b/>
          <w:lang w:val="pt-BR"/>
        </w:rPr>
        <w:t>Câu 1 (ĐHKB-2009):</w:t>
      </w:r>
      <w:r w:rsidRPr="000C7B1A">
        <w:rPr>
          <w:lang w:val="pt-BR"/>
        </w:rPr>
        <w:t xml:space="preserve"> Số đipeptit tối đa có thể tạo ra từ 1 hỗn hợp gồm alanin và glyxin là:</w:t>
      </w:r>
    </w:p>
    <w:p w:rsidR="003A3D3B" w:rsidRPr="000C7B1A" w:rsidRDefault="003A3D3B" w:rsidP="002E7143">
      <w:pPr>
        <w:tabs>
          <w:tab w:val="left" w:pos="285"/>
          <w:tab w:val="left" w:pos="2736"/>
          <w:tab w:val="left" w:pos="5301"/>
          <w:tab w:val="left" w:pos="7923"/>
        </w:tabs>
        <w:rPr>
          <w:lang w:val="pt-BR"/>
        </w:rPr>
      </w:pPr>
      <w:r w:rsidRPr="000C7B1A">
        <w:rPr>
          <w:lang w:val="pt-BR"/>
        </w:rPr>
        <w:tab/>
        <w:t>A. 2</w:t>
      </w:r>
      <w:r w:rsidRPr="000C7B1A">
        <w:rPr>
          <w:lang w:val="pt-BR"/>
        </w:rPr>
        <w:tab/>
        <w:t>B. 3</w:t>
      </w:r>
      <w:r w:rsidRPr="000C7B1A">
        <w:rPr>
          <w:lang w:val="pt-BR"/>
        </w:rPr>
        <w:tab/>
        <w:t>C. 4</w:t>
      </w:r>
      <w:r w:rsidRPr="000C7B1A">
        <w:rPr>
          <w:lang w:val="pt-BR"/>
        </w:rPr>
        <w:tab/>
        <w:t>D. 1</w:t>
      </w:r>
    </w:p>
    <w:p w:rsidR="003A3D3B" w:rsidRPr="000C7B1A" w:rsidRDefault="003A3D3B" w:rsidP="002E7143">
      <w:pPr>
        <w:tabs>
          <w:tab w:val="left" w:pos="285"/>
          <w:tab w:val="left" w:pos="2736"/>
          <w:tab w:val="left" w:pos="5301"/>
          <w:tab w:val="left" w:pos="7923"/>
        </w:tabs>
        <w:rPr>
          <w:lang w:val="pt-BR"/>
        </w:rPr>
      </w:pPr>
      <w:r w:rsidRPr="000C7B1A">
        <w:rPr>
          <w:b/>
          <w:lang w:val="pt-BR"/>
        </w:rPr>
        <w:t>Câu 2 (ĐHKA-2010):</w:t>
      </w:r>
      <w:r w:rsidRPr="000C7B1A">
        <w:rPr>
          <w:lang w:val="pt-BR"/>
        </w:rPr>
        <w:t xml:space="preserve"> Có bao nhiêu tripeptit (mạch hở) khác loại mà khi thủy phân hoàn toàn đều thu được 3 aminoaxit: glyxin, alanin và phenylalanin?</w:t>
      </w:r>
    </w:p>
    <w:p w:rsidR="003A3D3B" w:rsidRPr="000C7B1A" w:rsidRDefault="003A3D3B" w:rsidP="002E7143">
      <w:pPr>
        <w:tabs>
          <w:tab w:val="left" w:pos="285"/>
          <w:tab w:val="left" w:pos="2736"/>
          <w:tab w:val="left" w:pos="5301"/>
          <w:tab w:val="left" w:pos="7923"/>
        </w:tabs>
        <w:rPr>
          <w:lang w:val="pt-BR"/>
        </w:rPr>
      </w:pPr>
      <w:r w:rsidRPr="000C7B1A">
        <w:rPr>
          <w:lang w:val="pt-BR"/>
        </w:rPr>
        <w:tab/>
        <w:t>A. 3</w:t>
      </w:r>
      <w:r w:rsidRPr="000C7B1A">
        <w:rPr>
          <w:lang w:val="pt-BR"/>
        </w:rPr>
        <w:tab/>
        <w:t>B.9</w:t>
      </w:r>
      <w:r w:rsidRPr="000C7B1A">
        <w:rPr>
          <w:lang w:val="pt-BR"/>
        </w:rPr>
        <w:tab/>
        <w:t>C. 4</w:t>
      </w:r>
      <w:r w:rsidRPr="000C7B1A">
        <w:rPr>
          <w:lang w:val="pt-BR"/>
        </w:rPr>
        <w:tab/>
        <w:t>D. 6</w:t>
      </w:r>
    </w:p>
    <w:p w:rsidR="003A3D3B" w:rsidRPr="000C7B1A" w:rsidRDefault="003A3D3B" w:rsidP="002E7143">
      <w:pPr>
        <w:tabs>
          <w:tab w:val="left" w:pos="285"/>
          <w:tab w:val="left" w:pos="2736"/>
          <w:tab w:val="left" w:pos="5301"/>
          <w:tab w:val="left" w:pos="7923"/>
        </w:tabs>
        <w:rPr>
          <w:lang w:val="pt-BR"/>
        </w:rPr>
      </w:pPr>
      <w:r w:rsidRPr="000C7B1A">
        <w:rPr>
          <w:b/>
          <w:lang w:val="pt-BR"/>
        </w:rPr>
        <w:t>Câu 3(ĐHKA-2009):</w:t>
      </w:r>
      <w:r w:rsidRPr="000C7B1A">
        <w:rPr>
          <w:lang w:val="pt-BR"/>
        </w:rPr>
        <w:t xml:space="preserve"> Thuốc thử được dùng để phân biệt gly-ala-gly với gly-ala là:</w:t>
      </w:r>
    </w:p>
    <w:p w:rsidR="003A3D3B" w:rsidRPr="000C7B1A" w:rsidRDefault="003A3D3B" w:rsidP="002E7143">
      <w:pPr>
        <w:tabs>
          <w:tab w:val="left" w:pos="285"/>
          <w:tab w:val="left" w:pos="2736"/>
          <w:tab w:val="left" w:pos="5301"/>
          <w:tab w:val="left" w:pos="7923"/>
        </w:tabs>
        <w:rPr>
          <w:lang w:val="pt-BR"/>
        </w:rPr>
      </w:pPr>
      <w:r w:rsidRPr="000C7B1A">
        <w:rPr>
          <w:lang w:val="pt-BR"/>
        </w:rPr>
        <w:tab/>
        <w:t>A. Cu(OH)</w:t>
      </w:r>
      <w:r w:rsidRPr="000C7B1A">
        <w:rPr>
          <w:vertAlign w:val="subscript"/>
          <w:lang w:val="pt-BR"/>
        </w:rPr>
        <w:t>2</w:t>
      </w:r>
      <w:r w:rsidRPr="000C7B1A">
        <w:rPr>
          <w:lang w:val="pt-BR"/>
        </w:rPr>
        <w:t xml:space="preserve"> trong môi trường kiềm</w:t>
      </w:r>
      <w:r w:rsidRPr="000C7B1A">
        <w:rPr>
          <w:lang w:val="pt-BR"/>
        </w:rPr>
        <w:tab/>
        <w:t>B. Dung dịch NaCl</w:t>
      </w:r>
    </w:p>
    <w:p w:rsidR="003A3D3B" w:rsidRPr="000C7B1A" w:rsidRDefault="003A3D3B" w:rsidP="002E7143">
      <w:pPr>
        <w:tabs>
          <w:tab w:val="left" w:pos="285"/>
          <w:tab w:val="left" w:pos="2736"/>
          <w:tab w:val="left" w:pos="5301"/>
          <w:tab w:val="left" w:pos="7923"/>
        </w:tabs>
        <w:rPr>
          <w:lang w:val="de-DE"/>
        </w:rPr>
      </w:pPr>
      <w:r w:rsidRPr="000C7B1A">
        <w:rPr>
          <w:lang w:val="pt-BR"/>
        </w:rPr>
        <w:tab/>
      </w:r>
      <w:r w:rsidRPr="000C7B1A">
        <w:rPr>
          <w:lang w:val="de-DE"/>
        </w:rPr>
        <w:t>C. Dung dịch HCl</w:t>
      </w:r>
      <w:r w:rsidRPr="000C7B1A">
        <w:rPr>
          <w:lang w:val="de-DE"/>
        </w:rPr>
        <w:tab/>
      </w:r>
      <w:r w:rsidRPr="000C7B1A">
        <w:rPr>
          <w:lang w:val="de-DE"/>
        </w:rPr>
        <w:tab/>
        <w:t>D. Dung dịch NaOH</w:t>
      </w:r>
    </w:p>
    <w:p w:rsidR="003A3D3B" w:rsidRPr="000C7B1A" w:rsidRDefault="003A3D3B" w:rsidP="002E7143">
      <w:pPr>
        <w:tabs>
          <w:tab w:val="left" w:pos="285"/>
          <w:tab w:val="left" w:pos="2736"/>
          <w:tab w:val="left" w:pos="5301"/>
          <w:tab w:val="left" w:pos="7923"/>
        </w:tabs>
        <w:rPr>
          <w:lang w:val="de-DE"/>
        </w:rPr>
      </w:pPr>
      <w:r w:rsidRPr="000C7B1A">
        <w:rPr>
          <w:b/>
          <w:lang w:val="de-DE"/>
        </w:rPr>
        <w:t>Câu 4 (ĐHKB-2008):</w:t>
      </w:r>
      <w:r w:rsidRPr="000C7B1A">
        <w:rPr>
          <w:lang w:val="de-DE"/>
        </w:rPr>
        <w:t xml:space="preserve"> Đun nóng chất H</w:t>
      </w:r>
      <w:r w:rsidRPr="000C7B1A">
        <w:rPr>
          <w:vertAlign w:val="subscript"/>
          <w:lang w:val="de-DE"/>
        </w:rPr>
        <w:t>2</w:t>
      </w:r>
      <w:r w:rsidRPr="000C7B1A">
        <w:rPr>
          <w:lang w:val="de-DE"/>
        </w:rPr>
        <w:t>N-CH</w:t>
      </w:r>
      <w:r w:rsidRPr="000C7B1A">
        <w:rPr>
          <w:vertAlign w:val="subscript"/>
          <w:lang w:val="de-DE"/>
        </w:rPr>
        <w:t>2</w:t>
      </w:r>
      <w:r w:rsidRPr="000C7B1A">
        <w:rPr>
          <w:lang w:val="de-DE"/>
        </w:rPr>
        <w:t>-CONH-CH(CH</w:t>
      </w:r>
      <w:r w:rsidRPr="000C7B1A">
        <w:rPr>
          <w:vertAlign w:val="subscript"/>
          <w:lang w:val="de-DE"/>
        </w:rPr>
        <w:t>3</w:t>
      </w:r>
      <w:r w:rsidRPr="000C7B1A">
        <w:rPr>
          <w:lang w:val="de-DE"/>
        </w:rPr>
        <w:t>)-CONH-CH</w:t>
      </w:r>
      <w:r w:rsidRPr="000C7B1A">
        <w:rPr>
          <w:vertAlign w:val="subscript"/>
          <w:lang w:val="de-DE"/>
        </w:rPr>
        <w:t>2</w:t>
      </w:r>
      <w:r w:rsidRPr="000C7B1A">
        <w:rPr>
          <w:lang w:val="de-DE"/>
        </w:rPr>
        <w:t>-COOH trong dung dịch HCl dư, sau khi các phản ứng kết thúc thu được sản phẩm là:</w:t>
      </w:r>
    </w:p>
    <w:p w:rsidR="003A3D3B" w:rsidRPr="000C7B1A" w:rsidRDefault="003A3D3B" w:rsidP="002E7143">
      <w:pPr>
        <w:tabs>
          <w:tab w:val="left" w:pos="285"/>
          <w:tab w:val="left" w:pos="2736"/>
          <w:tab w:val="left" w:pos="5301"/>
          <w:tab w:val="left" w:pos="7923"/>
        </w:tabs>
        <w:rPr>
          <w:lang w:val="pt-BR"/>
        </w:rPr>
      </w:pPr>
      <w:r w:rsidRPr="000C7B1A">
        <w:rPr>
          <w:lang w:val="de-DE"/>
        </w:rPr>
        <w:tab/>
      </w:r>
      <w:r w:rsidRPr="000C7B1A">
        <w:rPr>
          <w:lang w:val="pt-BR"/>
        </w:rPr>
        <w:t>A. H</w:t>
      </w:r>
      <w:r w:rsidRPr="000C7B1A">
        <w:rPr>
          <w:vertAlign w:val="subscript"/>
          <w:lang w:val="pt-BR"/>
        </w:rPr>
        <w:t>2</w:t>
      </w:r>
      <w:r w:rsidRPr="000C7B1A">
        <w:rPr>
          <w:lang w:val="pt-BR"/>
        </w:rPr>
        <w:t>N-CH</w:t>
      </w:r>
      <w:r w:rsidRPr="000C7B1A">
        <w:rPr>
          <w:vertAlign w:val="subscript"/>
          <w:lang w:val="pt-BR"/>
        </w:rPr>
        <w:t>2</w:t>
      </w:r>
      <w:r w:rsidRPr="000C7B1A">
        <w:rPr>
          <w:lang w:val="pt-BR"/>
        </w:rPr>
        <w:t>-COOH, H</w:t>
      </w:r>
      <w:r w:rsidRPr="000C7B1A">
        <w:rPr>
          <w:vertAlign w:val="subscript"/>
          <w:lang w:val="pt-BR"/>
        </w:rPr>
        <w:t>2</w:t>
      </w:r>
      <w:r w:rsidRPr="000C7B1A">
        <w:rPr>
          <w:lang w:val="pt-BR"/>
        </w:rPr>
        <w:t>N-CH</w:t>
      </w:r>
      <w:r w:rsidRPr="000C7B1A">
        <w:rPr>
          <w:vertAlign w:val="subscript"/>
          <w:lang w:val="pt-BR"/>
        </w:rPr>
        <w:t>2</w:t>
      </w:r>
      <w:r w:rsidRPr="000C7B1A">
        <w:rPr>
          <w:lang w:val="pt-BR"/>
        </w:rPr>
        <w:t>-CH</w:t>
      </w:r>
      <w:r w:rsidRPr="000C7B1A">
        <w:rPr>
          <w:vertAlign w:val="subscript"/>
          <w:lang w:val="pt-BR"/>
        </w:rPr>
        <w:t>2</w:t>
      </w:r>
      <w:r w:rsidRPr="000C7B1A">
        <w:rPr>
          <w:lang w:val="pt-BR"/>
        </w:rPr>
        <w:t>-COOH</w:t>
      </w:r>
      <w:r w:rsidRPr="000C7B1A">
        <w:rPr>
          <w:lang w:val="pt-BR"/>
        </w:rPr>
        <w:tab/>
        <w:t>B. H</w:t>
      </w:r>
      <w:r w:rsidRPr="000C7B1A">
        <w:rPr>
          <w:vertAlign w:val="subscript"/>
          <w:lang w:val="pt-BR"/>
        </w:rPr>
        <w:t>3</w:t>
      </w:r>
      <w:r w:rsidRPr="000C7B1A">
        <w:rPr>
          <w:lang w:val="pt-BR"/>
        </w:rPr>
        <w:t>N</w:t>
      </w:r>
      <w:r w:rsidRPr="000C7B1A">
        <w:rPr>
          <w:vertAlign w:val="superscript"/>
          <w:lang w:val="pt-BR"/>
        </w:rPr>
        <w:t>+</w:t>
      </w:r>
      <w:r w:rsidRPr="000C7B1A">
        <w:rPr>
          <w:lang w:val="pt-BR"/>
        </w:rPr>
        <w:t>-CH</w:t>
      </w:r>
      <w:r w:rsidRPr="000C7B1A">
        <w:rPr>
          <w:vertAlign w:val="subscript"/>
          <w:lang w:val="pt-BR"/>
        </w:rPr>
        <w:t>2</w:t>
      </w:r>
      <w:r w:rsidRPr="000C7B1A">
        <w:rPr>
          <w:lang w:val="pt-BR"/>
        </w:rPr>
        <w:t>-COOHCl</w:t>
      </w:r>
      <w:r w:rsidRPr="000C7B1A">
        <w:rPr>
          <w:vertAlign w:val="superscript"/>
          <w:lang w:val="pt-BR"/>
        </w:rPr>
        <w:t>-</w:t>
      </w:r>
      <w:r w:rsidRPr="000C7B1A">
        <w:rPr>
          <w:lang w:val="pt-BR"/>
        </w:rPr>
        <w:t>, H</w:t>
      </w:r>
      <w:r w:rsidRPr="000C7B1A">
        <w:rPr>
          <w:vertAlign w:val="subscript"/>
          <w:lang w:val="pt-BR"/>
        </w:rPr>
        <w:t>3</w:t>
      </w:r>
      <w:r w:rsidRPr="000C7B1A">
        <w:rPr>
          <w:lang w:val="pt-BR"/>
        </w:rPr>
        <w:t>N</w:t>
      </w:r>
      <w:r w:rsidRPr="000C7B1A">
        <w:rPr>
          <w:vertAlign w:val="superscript"/>
          <w:lang w:val="pt-BR"/>
        </w:rPr>
        <w:t>+</w:t>
      </w:r>
      <w:r w:rsidRPr="000C7B1A">
        <w:rPr>
          <w:lang w:val="pt-BR"/>
        </w:rPr>
        <w:t>-CH</w:t>
      </w:r>
      <w:r w:rsidRPr="000C7B1A">
        <w:rPr>
          <w:vertAlign w:val="subscript"/>
          <w:lang w:val="pt-BR"/>
        </w:rPr>
        <w:t>2</w:t>
      </w:r>
      <w:r w:rsidRPr="000C7B1A">
        <w:rPr>
          <w:lang w:val="pt-BR"/>
        </w:rPr>
        <w:t>-CH</w:t>
      </w:r>
      <w:r w:rsidRPr="000C7B1A">
        <w:rPr>
          <w:vertAlign w:val="subscript"/>
          <w:lang w:val="pt-BR"/>
        </w:rPr>
        <w:t>2</w:t>
      </w:r>
      <w:r w:rsidRPr="000C7B1A">
        <w:rPr>
          <w:lang w:val="pt-BR"/>
        </w:rPr>
        <w:t>-COOHCl</w:t>
      </w:r>
      <w:r w:rsidRPr="000C7B1A">
        <w:rPr>
          <w:vertAlign w:val="superscript"/>
          <w:lang w:val="pt-BR"/>
        </w:rPr>
        <w:t>-</w:t>
      </w:r>
    </w:p>
    <w:p w:rsidR="003A3D3B" w:rsidRPr="000C7B1A" w:rsidRDefault="003A3D3B" w:rsidP="002E7143">
      <w:pPr>
        <w:tabs>
          <w:tab w:val="left" w:pos="285"/>
          <w:tab w:val="left" w:pos="2736"/>
          <w:tab w:val="left" w:pos="5301"/>
          <w:tab w:val="left" w:pos="7923"/>
        </w:tabs>
        <w:rPr>
          <w:lang w:val="pt-BR"/>
        </w:rPr>
      </w:pPr>
      <w:r w:rsidRPr="000C7B1A">
        <w:rPr>
          <w:lang w:val="pt-BR"/>
        </w:rPr>
        <w:tab/>
        <w:t>C. H</w:t>
      </w:r>
      <w:r w:rsidRPr="000C7B1A">
        <w:rPr>
          <w:vertAlign w:val="subscript"/>
          <w:lang w:val="pt-BR"/>
        </w:rPr>
        <w:t>3</w:t>
      </w:r>
      <w:r w:rsidRPr="000C7B1A">
        <w:rPr>
          <w:lang w:val="pt-BR"/>
        </w:rPr>
        <w:t>N</w:t>
      </w:r>
      <w:r w:rsidRPr="000C7B1A">
        <w:rPr>
          <w:vertAlign w:val="superscript"/>
          <w:lang w:val="pt-BR"/>
        </w:rPr>
        <w:t>+</w:t>
      </w:r>
      <w:r w:rsidRPr="000C7B1A">
        <w:rPr>
          <w:lang w:val="pt-BR"/>
        </w:rPr>
        <w:t>-CH</w:t>
      </w:r>
      <w:r w:rsidRPr="000C7B1A">
        <w:rPr>
          <w:vertAlign w:val="subscript"/>
          <w:lang w:val="pt-BR"/>
        </w:rPr>
        <w:t>2</w:t>
      </w:r>
      <w:r w:rsidRPr="000C7B1A">
        <w:rPr>
          <w:lang w:val="pt-BR"/>
        </w:rPr>
        <w:t>-COOHCl</w:t>
      </w:r>
      <w:r w:rsidRPr="000C7B1A">
        <w:rPr>
          <w:vertAlign w:val="superscript"/>
          <w:lang w:val="pt-BR"/>
        </w:rPr>
        <w:t>-</w:t>
      </w:r>
      <w:r w:rsidRPr="000C7B1A">
        <w:rPr>
          <w:lang w:val="pt-BR"/>
        </w:rPr>
        <w:t>, H</w:t>
      </w:r>
      <w:r w:rsidRPr="000C7B1A">
        <w:rPr>
          <w:vertAlign w:val="subscript"/>
          <w:lang w:val="pt-BR"/>
        </w:rPr>
        <w:t>3</w:t>
      </w:r>
      <w:r w:rsidRPr="000C7B1A">
        <w:rPr>
          <w:lang w:val="pt-BR"/>
        </w:rPr>
        <w:t>N</w:t>
      </w:r>
      <w:r w:rsidRPr="000C7B1A">
        <w:rPr>
          <w:vertAlign w:val="superscript"/>
          <w:lang w:val="pt-BR"/>
        </w:rPr>
        <w:t>+</w:t>
      </w:r>
      <w:r w:rsidRPr="000C7B1A">
        <w:rPr>
          <w:lang w:val="pt-BR"/>
        </w:rPr>
        <w:t>-CH(CH</w:t>
      </w:r>
      <w:r w:rsidRPr="000C7B1A">
        <w:rPr>
          <w:vertAlign w:val="subscript"/>
          <w:lang w:val="pt-BR"/>
        </w:rPr>
        <w:t>3</w:t>
      </w:r>
      <w:r w:rsidRPr="000C7B1A">
        <w:rPr>
          <w:lang w:val="pt-BR"/>
        </w:rPr>
        <w:t>)-COOHCl</w:t>
      </w:r>
      <w:r w:rsidRPr="000C7B1A">
        <w:rPr>
          <w:vertAlign w:val="superscript"/>
          <w:lang w:val="pt-BR"/>
        </w:rPr>
        <w:t>-</w:t>
      </w:r>
      <w:r w:rsidRPr="000C7B1A">
        <w:rPr>
          <w:lang w:val="pt-BR"/>
        </w:rPr>
        <w:tab/>
        <w:t>D. H</w:t>
      </w:r>
      <w:r w:rsidRPr="000C7B1A">
        <w:rPr>
          <w:vertAlign w:val="subscript"/>
          <w:lang w:val="pt-BR"/>
        </w:rPr>
        <w:t>2</w:t>
      </w:r>
      <w:r w:rsidRPr="000C7B1A">
        <w:rPr>
          <w:lang w:val="pt-BR"/>
        </w:rPr>
        <w:t>N-CH</w:t>
      </w:r>
      <w:r w:rsidRPr="000C7B1A">
        <w:rPr>
          <w:vertAlign w:val="subscript"/>
          <w:lang w:val="pt-BR"/>
        </w:rPr>
        <w:t>2</w:t>
      </w:r>
      <w:r w:rsidRPr="000C7B1A">
        <w:rPr>
          <w:lang w:val="pt-BR"/>
        </w:rPr>
        <w:t>-COOH, H</w:t>
      </w:r>
      <w:r w:rsidRPr="000C7B1A">
        <w:rPr>
          <w:vertAlign w:val="subscript"/>
          <w:lang w:val="pt-BR"/>
        </w:rPr>
        <w:t>2</w:t>
      </w:r>
      <w:r w:rsidRPr="000C7B1A">
        <w:rPr>
          <w:lang w:val="pt-BR"/>
        </w:rPr>
        <w:t>N-CH(CH</w:t>
      </w:r>
      <w:r w:rsidRPr="000C7B1A">
        <w:rPr>
          <w:vertAlign w:val="subscript"/>
          <w:lang w:val="pt-BR"/>
        </w:rPr>
        <w:t>3</w:t>
      </w:r>
      <w:r w:rsidRPr="000C7B1A">
        <w:rPr>
          <w:lang w:val="pt-BR"/>
        </w:rPr>
        <w:t>)-COOH</w:t>
      </w:r>
    </w:p>
    <w:p w:rsidR="003A3D3B" w:rsidRPr="000C7B1A" w:rsidRDefault="003A3D3B" w:rsidP="002E7143">
      <w:pPr>
        <w:tabs>
          <w:tab w:val="left" w:pos="285"/>
          <w:tab w:val="left" w:pos="2736"/>
          <w:tab w:val="left" w:pos="5301"/>
          <w:tab w:val="left" w:pos="7923"/>
        </w:tabs>
        <w:rPr>
          <w:lang w:val="pt-BR"/>
        </w:rPr>
      </w:pPr>
      <w:r w:rsidRPr="000C7B1A">
        <w:rPr>
          <w:b/>
          <w:lang w:val="pt-BR"/>
        </w:rPr>
        <w:t>Câu 5 (CĐ-2010):</w:t>
      </w:r>
      <w:r w:rsidRPr="000C7B1A">
        <w:rPr>
          <w:lang w:val="pt-BR"/>
        </w:rPr>
        <w:t xml:space="preserve"> Nếu thủy phân không hoàn toàn pentapeptit gly-ala-gly-ala-gly thì thu được tối đa bao nhiêu đipeptit khác nhau?</w:t>
      </w:r>
    </w:p>
    <w:p w:rsidR="003A3D3B" w:rsidRPr="000C7B1A" w:rsidRDefault="003A3D3B" w:rsidP="002E7143">
      <w:pPr>
        <w:tabs>
          <w:tab w:val="left" w:pos="285"/>
          <w:tab w:val="left" w:pos="2736"/>
          <w:tab w:val="left" w:pos="5301"/>
          <w:tab w:val="left" w:pos="7923"/>
        </w:tabs>
        <w:rPr>
          <w:lang w:val="pt-BR"/>
        </w:rPr>
      </w:pPr>
      <w:r w:rsidRPr="000C7B1A">
        <w:rPr>
          <w:lang w:val="pt-BR"/>
        </w:rPr>
        <w:tab/>
        <w:t>A. 3</w:t>
      </w:r>
      <w:r w:rsidRPr="000C7B1A">
        <w:rPr>
          <w:lang w:val="pt-BR"/>
        </w:rPr>
        <w:tab/>
        <w:t>B. 1</w:t>
      </w:r>
      <w:r w:rsidRPr="000C7B1A">
        <w:rPr>
          <w:lang w:val="pt-BR"/>
        </w:rPr>
        <w:tab/>
        <w:t>C. 2</w:t>
      </w:r>
      <w:r w:rsidRPr="000C7B1A">
        <w:rPr>
          <w:lang w:val="pt-BR"/>
        </w:rPr>
        <w:tab/>
        <w:t>D. 4</w:t>
      </w:r>
    </w:p>
    <w:p w:rsidR="003A3D3B" w:rsidRPr="000C7B1A" w:rsidRDefault="003A3D3B" w:rsidP="002E7143">
      <w:pPr>
        <w:tabs>
          <w:tab w:val="left" w:pos="285"/>
          <w:tab w:val="left" w:pos="2736"/>
          <w:tab w:val="left" w:pos="5301"/>
          <w:tab w:val="left" w:pos="7923"/>
        </w:tabs>
        <w:rPr>
          <w:lang w:val="pt-BR"/>
        </w:rPr>
      </w:pPr>
      <w:r w:rsidRPr="000C7B1A">
        <w:rPr>
          <w:b/>
          <w:lang w:val="pt-BR"/>
        </w:rPr>
        <w:t>Câu 6 (ĐHKB-2010):</w:t>
      </w:r>
      <w:r w:rsidRPr="000C7B1A">
        <w:rPr>
          <w:lang w:val="pt-BR"/>
        </w:rPr>
        <w:t xml:space="preserve"> Thủy phân hoàn toàn 1 mol pentapeptit X, thu được 2 mol glyxin (gly), 1 mol alanin (ala), 1mol valin (val) và 1 mol phenylalanin (phe). Thủy phân không hoàn toàn X thu được đipeptit val-phe và tripeptit gly-ala-val nhưng không thu được đipêptit gly-gly. Chất X có công thức là:</w:t>
      </w:r>
    </w:p>
    <w:p w:rsidR="003A3D3B" w:rsidRPr="000C7B1A" w:rsidRDefault="003A3D3B" w:rsidP="002E7143">
      <w:pPr>
        <w:tabs>
          <w:tab w:val="left" w:pos="285"/>
          <w:tab w:val="left" w:pos="2736"/>
          <w:tab w:val="left" w:pos="5301"/>
          <w:tab w:val="left" w:pos="7923"/>
        </w:tabs>
        <w:rPr>
          <w:lang w:val="en-SG"/>
        </w:rPr>
      </w:pPr>
      <w:r w:rsidRPr="000C7B1A">
        <w:rPr>
          <w:lang w:val="pt-BR"/>
        </w:rPr>
        <w:tab/>
      </w:r>
      <w:r w:rsidRPr="000C7B1A">
        <w:rPr>
          <w:lang w:val="en-SG"/>
        </w:rPr>
        <w:t>A. gly-phe-gly-ala-val</w:t>
      </w:r>
      <w:r w:rsidRPr="000C7B1A">
        <w:rPr>
          <w:lang w:val="en-SG"/>
        </w:rPr>
        <w:tab/>
        <w:t>B. gly- ala-val- val-phe</w:t>
      </w:r>
      <w:r w:rsidRPr="000C7B1A">
        <w:rPr>
          <w:lang w:val="en-SG"/>
        </w:rPr>
        <w:tab/>
        <w:t>C. gly- ala-val-phe-gly</w:t>
      </w:r>
      <w:r w:rsidRPr="000C7B1A">
        <w:rPr>
          <w:lang w:val="en-SG"/>
        </w:rPr>
        <w:tab/>
        <w:t>D. val-phe-gly-ala-gly</w:t>
      </w:r>
    </w:p>
    <w:p w:rsidR="003A3D3B" w:rsidRPr="000C7B1A" w:rsidRDefault="003A3D3B" w:rsidP="002E7143">
      <w:pPr>
        <w:tabs>
          <w:tab w:val="left" w:pos="285"/>
          <w:tab w:val="left" w:pos="2736"/>
          <w:tab w:val="left" w:pos="5301"/>
          <w:tab w:val="left" w:pos="7923"/>
        </w:tabs>
        <w:rPr>
          <w:lang w:val="en-SG"/>
        </w:rPr>
      </w:pPr>
      <w:r w:rsidRPr="000C7B1A">
        <w:rPr>
          <w:b/>
          <w:lang w:val="en-SG"/>
        </w:rPr>
        <w:t>Câu 7(CĐ-2009):</w:t>
      </w:r>
      <w:r w:rsidRPr="000C7B1A">
        <w:rPr>
          <w:lang w:val="en-SG"/>
        </w:rPr>
        <w:t xml:space="preserve"> Thủy phân 1250gam protein X thu được 425gam alanin. Nếu phân tử khối của X bằng 100000 đvC thì số mắt xích alanin có trong phân tử X là </w:t>
      </w:r>
    </w:p>
    <w:p w:rsidR="003A3D3B" w:rsidRPr="000C7B1A" w:rsidRDefault="003A3D3B" w:rsidP="002E7143">
      <w:pPr>
        <w:tabs>
          <w:tab w:val="left" w:pos="285"/>
          <w:tab w:val="left" w:pos="2736"/>
          <w:tab w:val="left" w:pos="5301"/>
          <w:tab w:val="left" w:pos="7923"/>
        </w:tabs>
        <w:rPr>
          <w:lang w:val="en-SG"/>
        </w:rPr>
      </w:pPr>
      <w:r w:rsidRPr="000C7B1A">
        <w:rPr>
          <w:lang w:val="en-SG"/>
        </w:rPr>
        <w:tab/>
        <w:t>A. 453</w:t>
      </w:r>
      <w:r w:rsidRPr="000C7B1A">
        <w:rPr>
          <w:lang w:val="en-SG"/>
        </w:rPr>
        <w:tab/>
        <w:t>B. 382</w:t>
      </w:r>
      <w:r w:rsidRPr="000C7B1A">
        <w:rPr>
          <w:lang w:val="en-SG"/>
        </w:rPr>
        <w:tab/>
        <w:t>C. 328</w:t>
      </w:r>
      <w:r w:rsidRPr="000C7B1A">
        <w:rPr>
          <w:lang w:val="en-SG"/>
        </w:rPr>
        <w:tab/>
        <w:t>D. 479</w:t>
      </w:r>
    </w:p>
    <w:p w:rsidR="003A3D3B" w:rsidRPr="000C7B1A" w:rsidRDefault="003A3D3B" w:rsidP="002E7143">
      <w:pPr>
        <w:tabs>
          <w:tab w:val="left" w:pos="285"/>
          <w:tab w:val="left" w:pos="2736"/>
          <w:tab w:val="left" w:pos="5301"/>
          <w:tab w:val="left" w:pos="7923"/>
        </w:tabs>
        <w:rPr>
          <w:lang w:val="en-SG"/>
        </w:rPr>
      </w:pPr>
      <w:r w:rsidRPr="000C7B1A">
        <w:rPr>
          <w:b/>
          <w:lang w:val="en-SG"/>
        </w:rPr>
        <w:t>Câu 8 (ĐHKB-2010):</w:t>
      </w:r>
      <w:r w:rsidRPr="000C7B1A">
        <w:rPr>
          <w:lang w:val="en-SG"/>
        </w:rPr>
        <w:t xml:space="preserve"> Đipeptit mạch hở X và tripeptit mạch hở Y đều được tạo nên từ 1 aminoaxit (no, mạch hở, trong phân tử chứa 1 nhóm –NH</w:t>
      </w:r>
      <w:r w:rsidRPr="000C7B1A">
        <w:rPr>
          <w:vertAlign w:val="subscript"/>
          <w:lang w:val="en-SG"/>
        </w:rPr>
        <w:t>2</w:t>
      </w:r>
      <w:r w:rsidRPr="000C7B1A">
        <w:rPr>
          <w:lang w:val="en-SG"/>
        </w:rPr>
        <w:t xml:space="preserve"> và 1 nhóm –COOH). Đốt cháy hoàn toàn 0,1 mol Y, thu được tổng khối lượng CO</w:t>
      </w:r>
      <w:r w:rsidRPr="000C7B1A">
        <w:rPr>
          <w:vertAlign w:val="subscript"/>
          <w:lang w:val="en-SG"/>
        </w:rPr>
        <w:t>2</w:t>
      </w:r>
      <w:r w:rsidRPr="000C7B1A">
        <w:rPr>
          <w:lang w:val="en-SG"/>
        </w:rPr>
        <w:t xml:space="preserve"> và H</w:t>
      </w:r>
      <w:r w:rsidRPr="000C7B1A">
        <w:rPr>
          <w:vertAlign w:val="subscript"/>
          <w:lang w:val="en-SG"/>
        </w:rPr>
        <w:t>2</w:t>
      </w:r>
      <w:r w:rsidRPr="000C7B1A">
        <w:rPr>
          <w:lang w:val="en-SG"/>
        </w:rPr>
        <w:t>O bằng 54,9 gam. Đốt cháy hoàn toàn 0,2 mol X, sản phẩm thu được cho lội từ từ qua nước vôi trong dư, tạo ra m gam kết tủa. Giá trị m là:</w:t>
      </w:r>
    </w:p>
    <w:p w:rsidR="003A3D3B" w:rsidRPr="000C7B1A" w:rsidRDefault="003A3D3B" w:rsidP="002E7143">
      <w:pPr>
        <w:tabs>
          <w:tab w:val="left" w:pos="285"/>
          <w:tab w:val="left" w:pos="2736"/>
          <w:tab w:val="left" w:pos="5301"/>
          <w:tab w:val="left" w:pos="7923"/>
        </w:tabs>
        <w:rPr>
          <w:lang w:val="en-SG"/>
        </w:rPr>
      </w:pPr>
      <w:r w:rsidRPr="000C7B1A">
        <w:rPr>
          <w:lang w:val="en-SG"/>
        </w:rPr>
        <w:tab/>
        <w:t>A. 120</w:t>
      </w:r>
      <w:r w:rsidRPr="000C7B1A">
        <w:rPr>
          <w:lang w:val="en-SG"/>
        </w:rPr>
        <w:tab/>
        <w:t>B. 60</w:t>
      </w:r>
      <w:r w:rsidRPr="000C7B1A">
        <w:rPr>
          <w:lang w:val="en-SG"/>
        </w:rPr>
        <w:tab/>
        <w:t>C. 30</w:t>
      </w:r>
      <w:r w:rsidRPr="000C7B1A">
        <w:rPr>
          <w:lang w:val="en-SG"/>
        </w:rPr>
        <w:tab/>
        <w:t>D. 45</w:t>
      </w:r>
    </w:p>
    <w:p w:rsidR="003A3D3B" w:rsidRPr="000C7B1A" w:rsidRDefault="003A3D3B" w:rsidP="002E7143">
      <w:pPr>
        <w:rPr>
          <w:lang w:val="en-SG"/>
        </w:rPr>
      </w:pPr>
    </w:p>
    <w:p w:rsidR="003A3D3B" w:rsidRPr="000C7B1A" w:rsidRDefault="003A3D3B" w:rsidP="002E7143">
      <w:pPr>
        <w:jc w:val="center"/>
        <w:rPr>
          <w:b/>
          <w:lang w:val="en-SG"/>
        </w:rPr>
      </w:pPr>
      <w:r w:rsidRPr="000C7B1A">
        <w:rPr>
          <w:b/>
          <w:lang w:val="en-SG"/>
        </w:rPr>
        <w:t>BÀI TẬP TỔNG HỢP</w:t>
      </w:r>
    </w:p>
    <w:p w:rsidR="003A3D3B" w:rsidRPr="000C7B1A" w:rsidRDefault="003A3D3B" w:rsidP="002E7143">
      <w:pPr>
        <w:jc w:val="both"/>
      </w:pPr>
      <w:r w:rsidRPr="000C7B1A">
        <w:rPr>
          <w:b/>
          <w:bCs/>
        </w:rPr>
        <w:t>Câu 47</w:t>
      </w:r>
      <w:r w:rsidRPr="000C7B1A">
        <w:rPr>
          <w:bCs/>
        </w:rPr>
        <w:t xml:space="preserve"> : </w:t>
      </w:r>
      <w:r w:rsidRPr="000C7B1A">
        <w:t>Cho 4,5 gam etylamin (C</w:t>
      </w:r>
      <w:r w:rsidRPr="000C7B1A">
        <w:rPr>
          <w:vertAlign w:val="subscript"/>
        </w:rPr>
        <w:t>2</w:t>
      </w:r>
      <w:r w:rsidRPr="000C7B1A">
        <w:t>H</w:t>
      </w:r>
      <w:r w:rsidRPr="000C7B1A">
        <w:rPr>
          <w:vertAlign w:val="subscript"/>
        </w:rPr>
        <w:t>5</w:t>
      </w:r>
      <w:r w:rsidRPr="000C7B1A">
        <w:t>NH</w:t>
      </w:r>
      <w:r w:rsidRPr="000C7B1A">
        <w:rPr>
          <w:vertAlign w:val="subscript"/>
        </w:rPr>
        <w:t>2</w:t>
      </w:r>
      <w:r w:rsidRPr="000C7B1A">
        <w:t xml:space="preserve">) tác dụng vừa đủ với axit HCl. Khối lượng muối thu được là </w:t>
      </w:r>
    </w:p>
    <w:p w:rsidR="003A3D3B" w:rsidRPr="000C7B1A" w:rsidRDefault="003A3D3B" w:rsidP="002E7143">
      <w:pPr>
        <w:autoSpaceDE w:val="0"/>
        <w:autoSpaceDN w:val="0"/>
        <w:adjustRightInd w:val="0"/>
        <w:jc w:val="both"/>
        <w:rPr>
          <w:rFonts w:ascii="VNI-Times" w:hAnsi="VNI-Times"/>
        </w:rPr>
      </w:pPr>
      <w:r w:rsidRPr="000C7B1A">
        <w:rPr>
          <w:rFonts w:ascii="VNI-Times" w:hAnsi="VNI-Times"/>
        </w:rPr>
        <w:tab/>
        <w:t xml:space="preserve">A. 8,15 gam </w:t>
      </w:r>
      <w:r w:rsidRPr="000C7B1A">
        <w:rPr>
          <w:rFonts w:ascii="VNI-Times" w:hAnsi="VNI-Times"/>
        </w:rPr>
        <w:tab/>
        <w:t xml:space="preserve">B. 0,85 gam </w:t>
      </w:r>
      <w:r w:rsidRPr="000C7B1A">
        <w:rPr>
          <w:rFonts w:ascii="VNI-Times" w:hAnsi="VNI-Times"/>
        </w:rPr>
        <w:tab/>
        <w:t xml:space="preserve">C. 7,65 gam </w:t>
      </w:r>
      <w:r w:rsidRPr="000C7B1A">
        <w:rPr>
          <w:rFonts w:ascii="VNI-Times" w:hAnsi="VNI-Times"/>
        </w:rPr>
        <w:tab/>
        <w:t xml:space="preserve">D. 8,10 gam </w:t>
      </w:r>
    </w:p>
    <w:p w:rsidR="003A3D3B" w:rsidRPr="000C7B1A" w:rsidRDefault="003A3D3B" w:rsidP="002E7143">
      <w:pPr>
        <w:tabs>
          <w:tab w:val="left" w:pos="180"/>
        </w:tabs>
        <w:spacing w:line="204" w:lineRule="auto"/>
        <w:jc w:val="both"/>
        <w:rPr>
          <w:rFonts w:ascii="VNI-Times" w:hAnsi="VNI-Times"/>
        </w:rPr>
      </w:pPr>
      <w:r w:rsidRPr="000C7B1A">
        <w:rPr>
          <w:rFonts w:ascii="VNI-Times" w:hAnsi="VNI-Times"/>
          <w:b/>
        </w:rPr>
        <w:t>Caâu 48</w:t>
      </w:r>
      <w:r w:rsidRPr="000C7B1A">
        <w:rPr>
          <w:rFonts w:ascii="VNI-Times" w:hAnsi="VNI-Times"/>
        </w:rPr>
        <w:t xml:space="preserve"> : Theå tích nöôùc brom 3% (d = 1,3g/ml) caàn duøng ñeå ñieàu cheá 4,4g tribormanilin laø</w:t>
      </w:r>
    </w:p>
    <w:p w:rsidR="003A3D3B" w:rsidRPr="000C7B1A" w:rsidRDefault="003A3D3B" w:rsidP="002E7143">
      <w:pPr>
        <w:tabs>
          <w:tab w:val="left" w:pos="180"/>
        </w:tabs>
        <w:spacing w:line="204" w:lineRule="auto"/>
        <w:jc w:val="both"/>
        <w:rPr>
          <w:rFonts w:ascii="VNI-Times" w:hAnsi="VNI-Times"/>
          <w:lang w:val="sv-SE"/>
        </w:rPr>
      </w:pPr>
      <w:r w:rsidRPr="000C7B1A">
        <w:rPr>
          <w:rFonts w:ascii="VNI-Times" w:hAnsi="VNI-Times"/>
        </w:rPr>
        <w:tab/>
      </w:r>
      <w:r w:rsidRPr="000C7B1A">
        <w:rPr>
          <w:rFonts w:ascii="VNI-Times" w:hAnsi="VNI-Times"/>
        </w:rPr>
        <w:tab/>
      </w:r>
      <w:r w:rsidRPr="000C7B1A">
        <w:rPr>
          <w:rFonts w:ascii="VNI-Times" w:hAnsi="VNI-Times"/>
          <w:lang w:val="sv-SE"/>
        </w:rPr>
        <w:t>A. 164,1ml.</w:t>
      </w:r>
      <w:r w:rsidRPr="000C7B1A">
        <w:rPr>
          <w:rFonts w:ascii="VNI-Times" w:hAnsi="VNI-Times"/>
          <w:lang w:val="sv-SE"/>
        </w:rPr>
        <w:tab/>
      </w:r>
      <w:r w:rsidRPr="000C7B1A">
        <w:rPr>
          <w:rFonts w:ascii="VNI-Times" w:hAnsi="VNI-Times"/>
          <w:lang w:val="sv-SE"/>
        </w:rPr>
        <w:tab/>
        <w:t>B. 49,23ml.</w:t>
      </w:r>
      <w:r w:rsidRPr="000C7B1A">
        <w:rPr>
          <w:rFonts w:ascii="VNI-Times" w:hAnsi="VNI-Times"/>
          <w:lang w:val="sv-SE"/>
        </w:rPr>
        <w:tab/>
      </w:r>
      <w:r w:rsidRPr="000C7B1A">
        <w:rPr>
          <w:rFonts w:ascii="VNI-Times" w:hAnsi="VNI-Times"/>
          <w:lang w:val="sv-SE"/>
        </w:rPr>
        <w:tab/>
        <w:t>C 146,1ml.</w:t>
      </w:r>
      <w:r w:rsidRPr="000C7B1A">
        <w:rPr>
          <w:rFonts w:ascii="VNI-Times" w:hAnsi="VNI-Times"/>
          <w:lang w:val="sv-SE"/>
        </w:rPr>
        <w:tab/>
        <w:t>D. 16,41ml.</w:t>
      </w:r>
    </w:p>
    <w:p w:rsidR="003A3D3B" w:rsidRPr="000C7B1A" w:rsidRDefault="003A3D3B" w:rsidP="002E7143">
      <w:pPr>
        <w:tabs>
          <w:tab w:val="left" w:pos="180"/>
        </w:tabs>
        <w:spacing w:line="204" w:lineRule="auto"/>
        <w:jc w:val="both"/>
        <w:rPr>
          <w:rFonts w:ascii="VNI-Times" w:hAnsi="VNI-Times"/>
          <w:lang w:val="sv-SE"/>
        </w:rPr>
      </w:pPr>
      <w:r w:rsidRPr="000C7B1A">
        <w:rPr>
          <w:rFonts w:ascii="VNI-Times" w:hAnsi="VNI-Times"/>
          <w:b/>
          <w:lang w:val="sv-SE"/>
        </w:rPr>
        <w:t>Caâu 49</w:t>
      </w:r>
      <w:r w:rsidRPr="000C7B1A">
        <w:rPr>
          <w:rFonts w:ascii="VNI-Times" w:hAnsi="VNI-Times"/>
          <w:lang w:val="sv-SE"/>
        </w:rPr>
        <w:t xml:space="preserve"> : Khoái löôïng anilin caàn duøng ñeå taùc duïng vôùi nöôùc brom thu ñöôïc 6,6g keát tuûa traéng laø</w:t>
      </w:r>
    </w:p>
    <w:p w:rsidR="003A3D3B" w:rsidRPr="000C7B1A" w:rsidRDefault="003A3D3B" w:rsidP="002E7143">
      <w:pPr>
        <w:tabs>
          <w:tab w:val="left" w:pos="180"/>
        </w:tabs>
        <w:spacing w:line="204" w:lineRule="auto"/>
        <w:jc w:val="both"/>
        <w:rPr>
          <w:rFonts w:ascii="VNI-Times" w:hAnsi="VNI-Times"/>
          <w:lang w:val="sv-SE"/>
        </w:rPr>
      </w:pPr>
      <w:r w:rsidRPr="000C7B1A">
        <w:rPr>
          <w:rFonts w:ascii="VNI-Times" w:hAnsi="VNI-Times"/>
          <w:lang w:val="sv-SE"/>
        </w:rPr>
        <w:tab/>
      </w:r>
      <w:r w:rsidRPr="000C7B1A">
        <w:rPr>
          <w:rFonts w:ascii="VNI-Times" w:hAnsi="VNI-Times"/>
          <w:lang w:val="sv-SE"/>
        </w:rPr>
        <w:tab/>
        <w:t>A. 1,86g.</w:t>
      </w:r>
      <w:r w:rsidRPr="000C7B1A">
        <w:rPr>
          <w:rFonts w:ascii="VNI-Times" w:hAnsi="VNI-Times"/>
          <w:lang w:val="sv-SE"/>
        </w:rPr>
        <w:tab/>
        <w:t>B. 18,6g.</w:t>
      </w:r>
      <w:r w:rsidRPr="000C7B1A">
        <w:rPr>
          <w:rFonts w:ascii="VNI-Times" w:hAnsi="VNI-Times"/>
          <w:lang w:val="sv-SE"/>
        </w:rPr>
        <w:tab/>
        <w:t>C. 8,61g.</w:t>
      </w:r>
      <w:r w:rsidRPr="000C7B1A">
        <w:rPr>
          <w:rFonts w:ascii="VNI-Times" w:hAnsi="VNI-Times"/>
          <w:lang w:val="sv-SE"/>
        </w:rPr>
        <w:tab/>
        <w:t>D. 6,81g.</w:t>
      </w:r>
    </w:p>
    <w:p w:rsidR="003A3D3B" w:rsidRPr="000C7B1A" w:rsidRDefault="003A3D3B" w:rsidP="002E7143">
      <w:pPr>
        <w:tabs>
          <w:tab w:val="left" w:pos="180"/>
        </w:tabs>
        <w:spacing w:line="204" w:lineRule="auto"/>
        <w:jc w:val="both"/>
        <w:rPr>
          <w:lang w:val="pt-BR"/>
        </w:rPr>
      </w:pPr>
      <w:r w:rsidRPr="000C7B1A">
        <w:rPr>
          <w:b/>
          <w:bCs/>
          <w:lang w:val="sv-SE"/>
        </w:rPr>
        <w:t>Câu 50</w:t>
      </w:r>
      <w:r w:rsidRPr="000C7B1A">
        <w:rPr>
          <w:lang w:val="sv-SE"/>
        </w:rPr>
        <w:t xml:space="preserve"> </w:t>
      </w:r>
      <w:r w:rsidRPr="000C7B1A">
        <w:rPr>
          <w:bCs/>
          <w:lang w:val="sv-SE"/>
        </w:rPr>
        <w:t xml:space="preserve">: </w:t>
      </w:r>
      <w:r w:rsidRPr="000C7B1A">
        <w:rPr>
          <w:lang w:val="sv-SE"/>
        </w:rPr>
        <w:t xml:space="preserve">Một </w:t>
      </w:r>
      <w:r w:rsidRPr="000C7B1A">
        <w:t>α</w:t>
      </w:r>
      <w:r w:rsidRPr="000C7B1A">
        <w:rPr>
          <w:lang w:val="sv-SE"/>
        </w:rPr>
        <w:t xml:space="preserve">- amino axit X chỉ chứa 1 nhóm amino và 1 nhóm cacboxyl. Cho 10,68 gam X tác dụng với HCl dư thu được 15,06 gam muối. </w:t>
      </w:r>
      <w:r w:rsidRPr="000C7B1A">
        <w:rPr>
          <w:lang w:val="pt-BR"/>
        </w:rPr>
        <w:t>X có thể l à :</w:t>
      </w:r>
    </w:p>
    <w:p w:rsidR="003A3D3B" w:rsidRPr="000C7B1A" w:rsidRDefault="003A3D3B" w:rsidP="002E7143">
      <w:pPr>
        <w:autoSpaceDE w:val="0"/>
        <w:autoSpaceDN w:val="0"/>
        <w:adjustRightInd w:val="0"/>
        <w:jc w:val="both"/>
        <w:rPr>
          <w:rFonts w:ascii="VNI-Times" w:hAnsi="VNI-Times"/>
          <w:lang w:val="pt-BR"/>
        </w:rPr>
      </w:pPr>
      <w:r w:rsidRPr="000C7B1A">
        <w:rPr>
          <w:rFonts w:ascii="VNI-Times" w:hAnsi="VNI-Times"/>
          <w:bCs/>
          <w:lang w:val="pt-BR"/>
        </w:rPr>
        <w:t xml:space="preserve">A. </w:t>
      </w:r>
      <w:r w:rsidRPr="000C7B1A">
        <w:rPr>
          <w:rFonts w:ascii="VNI-Times" w:hAnsi="VNI-Times"/>
          <w:lang w:val="pt-BR"/>
        </w:rPr>
        <w:t>axit glutamic.</w:t>
      </w:r>
      <w:r w:rsidRPr="000C7B1A">
        <w:rPr>
          <w:rFonts w:ascii="VNI-Times" w:hAnsi="VNI-Times"/>
          <w:lang w:val="pt-BR"/>
        </w:rPr>
        <w:tab/>
        <w:t xml:space="preserve"> </w:t>
      </w:r>
      <w:r w:rsidRPr="000C7B1A">
        <w:rPr>
          <w:rFonts w:ascii="VNI-Times" w:hAnsi="VNI-Times"/>
          <w:bCs/>
          <w:lang w:val="pt-BR"/>
        </w:rPr>
        <w:t xml:space="preserve">B. </w:t>
      </w:r>
      <w:r w:rsidRPr="000C7B1A">
        <w:rPr>
          <w:rFonts w:ascii="VNI-Times" w:hAnsi="VNI-Times"/>
          <w:lang w:val="pt-BR"/>
        </w:rPr>
        <w:t xml:space="preserve">valin. </w:t>
      </w:r>
      <w:r w:rsidRPr="000C7B1A">
        <w:rPr>
          <w:rFonts w:ascii="VNI-Times" w:hAnsi="VNI-Times"/>
          <w:lang w:val="pt-BR"/>
        </w:rPr>
        <w:tab/>
      </w:r>
      <w:r w:rsidRPr="000C7B1A">
        <w:rPr>
          <w:rFonts w:ascii="VNI-Times" w:hAnsi="VNI-Times"/>
          <w:bCs/>
          <w:lang w:val="pt-BR"/>
        </w:rPr>
        <w:t xml:space="preserve">C. </w:t>
      </w:r>
      <w:r w:rsidRPr="000C7B1A">
        <w:rPr>
          <w:rFonts w:ascii="VNI-Times" w:hAnsi="VNI-Times"/>
          <w:lang w:val="pt-BR"/>
        </w:rPr>
        <w:t xml:space="preserve">glixin </w:t>
      </w:r>
      <w:r w:rsidRPr="000C7B1A">
        <w:rPr>
          <w:rFonts w:ascii="VNI-Times" w:hAnsi="VNI-Times"/>
          <w:lang w:val="pt-BR"/>
        </w:rPr>
        <w:tab/>
      </w:r>
      <w:r w:rsidRPr="000C7B1A">
        <w:rPr>
          <w:rFonts w:ascii="VNI-Times" w:hAnsi="VNI-Times"/>
          <w:bCs/>
          <w:lang w:val="pt-BR"/>
        </w:rPr>
        <w:t xml:space="preserve">D. </w:t>
      </w:r>
      <w:r w:rsidRPr="000C7B1A">
        <w:rPr>
          <w:rFonts w:ascii="VNI-Times" w:hAnsi="VNI-Times"/>
          <w:lang w:val="pt-BR"/>
        </w:rPr>
        <w:t>alanin.</w:t>
      </w:r>
    </w:p>
    <w:p w:rsidR="003A3D3B" w:rsidRPr="000C7B1A" w:rsidRDefault="003A3D3B" w:rsidP="002E7143">
      <w:pPr>
        <w:spacing w:line="204" w:lineRule="auto"/>
        <w:jc w:val="both"/>
        <w:rPr>
          <w:rFonts w:ascii="VNI-Times" w:hAnsi="VNI-Times" w:cs="VNI-Times"/>
          <w:lang w:val="pt-BR"/>
        </w:rPr>
      </w:pPr>
      <w:r w:rsidRPr="000C7B1A">
        <w:rPr>
          <w:rFonts w:ascii="VNI-Times" w:hAnsi="VNI-Times" w:cs="VNI-Times"/>
          <w:b/>
          <w:lang w:val="pt-BR"/>
        </w:rPr>
        <w:lastRenderedPageBreak/>
        <w:t>Caâu 51</w:t>
      </w:r>
      <w:r w:rsidRPr="000C7B1A">
        <w:rPr>
          <w:rFonts w:ascii="VNI-Times" w:hAnsi="VNI-Times" w:cs="VNI-Times"/>
          <w:lang w:val="pt-BR"/>
        </w:rPr>
        <w:t xml:space="preserve"> : 1 mol </w:t>
      </w:r>
      <w:r w:rsidRPr="000C7B1A">
        <w:rPr>
          <w:rFonts w:ascii="VNI-Times" w:hAnsi="VNI-Times" w:cs="VNI-Times"/>
        </w:rPr>
        <w:sym w:font="Symbol" w:char="F0B5"/>
      </w:r>
      <w:r w:rsidRPr="000C7B1A">
        <w:rPr>
          <w:rFonts w:ascii="VNI-Times" w:hAnsi="VNI-Times" w:cs="VNI-Times"/>
          <w:lang w:val="pt-BR"/>
        </w:rPr>
        <w:t>-aminoaxit X taùc duïng vöùa heát vôùi 1 mol HCl taïo ra muoái Y coù haøm löôïng clo laø 28,287%. CTCT cuûa X laø</w:t>
      </w:r>
    </w:p>
    <w:p w:rsidR="003A3D3B" w:rsidRPr="000C7B1A" w:rsidRDefault="003A3D3B" w:rsidP="002E7143">
      <w:pPr>
        <w:spacing w:line="204" w:lineRule="auto"/>
        <w:jc w:val="both"/>
        <w:rPr>
          <w:rFonts w:ascii="VNI-Times" w:hAnsi="VNI-Times" w:cs="VNI-Times"/>
        </w:rPr>
      </w:pPr>
      <w:r w:rsidRPr="000C7B1A">
        <w:rPr>
          <w:rFonts w:ascii="VNI-Times" w:hAnsi="VNI-Times" w:cs="VNI-Times"/>
          <w:lang w:val="pt-BR"/>
        </w:rPr>
        <w:t>A. CH</w:t>
      </w:r>
      <w:r w:rsidRPr="000C7B1A">
        <w:rPr>
          <w:rFonts w:ascii="VNI-Times" w:hAnsi="VNI-Times" w:cs="VNI-Times"/>
          <w:vertAlign w:val="subscript"/>
          <w:lang w:val="pt-BR"/>
        </w:rPr>
        <w:t>3</w:t>
      </w:r>
      <w:r w:rsidRPr="000C7B1A">
        <w:rPr>
          <w:rFonts w:ascii="VNI-Times" w:hAnsi="VNI-Times" w:cs="VNI-Times"/>
          <w:lang w:val="pt-BR"/>
        </w:rPr>
        <w:t xml:space="preserve"> – CH(NH</w:t>
      </w:r>
      <w:r w:rsidRPr="000C7B1A">
        <w:rPr>
          <w:rFonts w:ascii="VNI-Times" w:hAnsi="VNI-Times" w:cs="VNI-Times"/>
          <w:vertAlign w:val="subscript"/>
          <w:lang w:val="pt-BR"/>
        </w:rPr>
        <w:t>2</w:t>
      </w:r>
      <w:r w:rsidRPr="000C7B1A">
        <w:rPr>
          <w:rFonts w:ascii="VNI-Times" w:hAnsi="VNI-Times" w:cs="VNI-Times"/>
          <w:lang w:val="pt-BR"/>
        </w:rPr>
        <w:t>) – COOH.</w:t>
      </w:r>
      <w:r w:rsidRPr="000C7B1A">
        <w:rPr>
          <w:rFonts w:ascii="VNI-Times" w:hAnsi="VNI-Times" w:cs="VNI-Times"/>
          <w:lang w:val="pt-BR"/>
        </w:rPr>
        <w:tab/>
        <w:t>B. H</w:t>
      </w:r>
      <w:r w:rsidRPr="000C7B1A">
        <w:rPr>
          <w:rFonts w:ascii="VNI-Times" w:hAnsi="VNI-Times" w:cs="VNI-Times"/>
          <w:vertAlign w:val="subscript"/>
          <w:lang w:val="pt-BR"/>
        </w:rPr>
        <w:t>2</w:t>
      </w:r>
      <w:r w:rsidRPr="000C7B1A">
        <w:rPr>
          <w:rFonts w:ascii="VNI-Times" w:hAnsi="VNI-Times" w:cs="VNI-Times"/>
          <w:lang w:val="pt-BR"/>
        </w:rPr>
        <w:t>N – CH</w:t>
      </w:r>
      <w:r w:rsidRPr="000C7B1A">
        <w:rPr>
          <w:rFonts w:ascii="VNI-Times" w:hAnsi="VNI-Times" w:cs="VNI-Times"/>
          <w:vertAlign w:val="subscript"/>
          <w:lang w:val="pt-BR"/>
        </w:rPr>
        <w:t>2</w:t>
      </w:r>
      <w:r w:rsidRPr="000C7B1A">
        <w:rPr>
          <w:rFonts w:ascii="VNI-Times" w:hAnsi="VNI-Times" w:cs="VNI-Times"/>
          <w:lang w:val="pt-BR"/>
        </w:rPr>
        <w:t xml:space="preserve"> – CH</w:t>
      </w:r>
      <w:r w:rsidRPr="000C7B1A">
        <w:rPr>
          <w:rFonts w:ascii="VNI-Times" w:hAnsi="VNI-Times" w:cs="VNI-Times"/>
          <w:vertAlign w:val="subscript"/>
          <w:lang w:val="pt-BR"/>
        </w:rPr>
        <w:t>2</w:t>
      </w:r>
      <w:r w:rsidRPr="000C7B1A">
        <w:rPr>
          <w:rFonts w:ascii="VNI-Times" w:hAnsi="VNI-Times" w:cs="VNI-Times"/>
          <w:lang w:val="pt-BR"/>
        </w:rPr>
        <w:t xml:space="preserve"> –COOH.     </w:t>
      </w:r>
      <w:r w:rsidRPr="000C7B1A">
        <w:rPr>
          <w:rFonts w:ascii="VNI-Times" w:hAnsi="VNI-Times" w:cs="VNI-Times"/>
        </w:rPr>
        <w:t>C. NH</w:t>
      </w:r>
      <w:r w:rsidRPr="000C7B1A">
        <w:rPr>
          <w:rFonts w:ascii="VNI-Times" w:hAnsi="VNI-Times" w:cs="VNI-Times"/>
          <w:vertAlign w:val="subscript"/>
        </w:rPr>
        <w:t>2</w:t>
      </w:r>
      <w:r w:rsidRPr="000C7B1A">
        <w:rPr>
          <w:rFonts w:ascii="VNI-Times" w:hAnsi="VNI-Times" w:cs="VNI-Times"/>
        </w:rPr>
        <w:t xml:space="preserve"> – CH</w:t>
      </w:r>
      <w:r w:rsidRPr="000C7B1A">
        <w:rPr>
          <w:rFonts w:ascii="VNI-Times" w:hAnsi="VNI-Times" w:cs="VNI-Times"/>
          <w:vertAlign w:val="subscript"/>
        </w:rPr>
        <w:t>2</w:t>
      </w:r>
      <w:r w:rsidRPr="000C7B1A">
        <w:rPr>
          <w:rFonts w:ascii="VNI-Times" w:hAnsi="VNI-Times" w:cs="VNI-Times"/>
        </w:rPr>
        <w:t xml:space="preserve"> – COOH.</w:t>
      </w:r>
      <w:r w:rsidRPr="000C7B1A">
        <w:rPr>
          <w:rFonts w:ascii="VNI-Times" w:hAnsi="VNI-Times" w:cs="VNI-Times"/>
        </w:rPr>
        <w:tab/>
        <w:t>D. H</w:t>
      </w:r>
      <w:r w:rsidRPr="000C7B1A">
        <w:rPr>
          <w:rFonts w:ascii="VNI-Times" w:hAnsi="VNI-Times" w:cs="VNI-Times"/>
          <w:vertAlign w:val="subscript"/>
        </w:rPr>
        <w:t>2</w:t>
      </w:r>
      <w:r w:rsidRPr="000C7B1A">
        <w:rPr>
          <w:rFonts w:ascii="VNI-Times" w:hAnsi="VNI-Times" w:cs="VNI-Times"/>
        </w:rPr>
        <w:t>N – CH</w:t>
      </w:r>
      <w:r w:rsidRPr="000C7B1A">
        <w:rPr>
          <w:rFonts w:ascii="VNI-Times" w:hAnsi="VNI-Times" w:cs="VNI-Times"/>
          <w:vertAlign w:val="subscript"/>
        </w:rPr>
        <w:t>2</w:t>
      </w:r>
      <w:r w:rsidRPr="000C7B1A">
        <w:rPr>
          <w:rFonts w:ascii="VNI-Times" w:hAnsi="VNI-Times" w:cs="VNI-Times"/>
        </w:rPr>
        <w:t xml:space="preserve"> – CH(NH</w:t>
      </w:r>
      <w:r w:rsidRPr="000C7B1A">
        <w:rPr>
          <w:rFonts w:ascii="VNI-Times" w:hAnsi="VNI-Times" w:cs="VNI-Times"/>
          <w:vertAlign w:val="subscript"/>
        </w:rPr>
        <w:t>2</w:t>
      </w:r>
      <w:r w:rsidRPr="000C7B1A">
        <w:rPr>
          <w:rFonts w:ascii="VNI-Times" w:hAnsi="VNI-Times" w:cs="VNI-Times"/>
        </w:rPr>
        <w:t>) –COOH.</w:t>
      </w:r>
    </w:p>
    <w:p w:rsidR="003A3D3B" w:rsidRPr="000C7B1A" w:rsidRDefault="003A3D3B" w:rsidP="002E7143">
      <w:pPr>
        <w:tabs>
          <w:tab w:val="left" w:pos="360"/>
          <w:tab w:val="left" w:pos="3600"/>
        </w:tabs>
        <w:spacing w:line="204" w:lineRule="auto"/>
        <w:jc w:val="both"/>
        <w:rPr>
          <w:rFonts w:ascii="VNI-Times" w:hAnsi="VNI-Times" w:cs="VNI-Times"/>
        </w:rPr>
      </w:pPr>
      <w:r w:rsidRPr="000C7B1A">
        <w:rPr>
          <w:rFonts w:ascii="VNI-Times" w:hAnsi="VNI-Times" w:cs="VNI-Times"/>
          <w:b/>
        </w:rPr>
        <w:t>Caâu 52</w:t>
      </w:r>
      <w:r w:rsidRPr="000C7B1A">
        <w:rPr>
          <w:rFonts w:ascii="VNI-Times" w:hAnsi="VNI-Times" w:cs="VNI-Times"/>
        </w:rPr>
        <w:t xml:space="preserve"> : Khi truøng ngöng 13,1g axit </w:t>
      </w:r>
      <w:r w:rsidRPr="000C7B1A">
        <w:rPr>
          <w:rFonts w:ascii="VNI-Times" w:hAnsi="VNI-Times" w:cs="VNI-Times"/>
        </w:rPr>
        <w:sym w:font="Symbol" w:char="F065"/>
      </w:r>
      <w:r w:rsidRPr="000C7B1A">
        <w:rPr>
          <w:rFonts w:ascii="VNI-Times" w:hAnsi="VNI-Times" w:cs="VNI-Times"/>
        </w:rPr>
        <w:t>-aminocaproic vôùi hieäu suaát 80%, ngoaøi aminoaxit coøn dö ngöôøi ta thu ñöôïc m gam polime vaø 1,44g nöôùc. Giaù trò m laø</w:t>
      </w:r>
    </w:p>
    <w:p w:rsidR="003A3D3B" w:rsidRPr="000C7B1A" w:rsidRDefault="003A3D3B" w:rsidP="002E7143">
      <w:pPr>
        <w:tabs>
          <w:tab w:val="left" w:pos="720"/>
          <w:tab w:val="left" w:pos="2160"/>
          <w:tab w:val="left" w:pos="3600"/>
          <w:tab w:val="left" w:pos="5400"/>
        </w:tabs>
        <w:spacing w:line="204" w:lineRule="auto"/>
        <w:jc w:val="both"/>
        <w:rPr>
          <w:rFonts w:ascii="VNI-Times" w:hAnsi="VNI-Times" w:cs="VNI-Times"/>
        </w:rPr>
      </w:pPr>
      <w:r w:rsidRPr="000C7B1A">
        <w:rPr>
          <w:rFonts w:ascii="VNI-Times" w:hAnsi="VNI-Times" w:cs="VNI-Times"/>
        </w:rPr>
        <w:tab/>
        <w:t>A. 10,41g.</w:t>
      </w:r>
      <w:r w:rsidRPr="000C7B1A">
        <w:rPr>
          <w:rFonts w:ascii="VNI-Times" w:hAnsi="VNI-Times" w:cs="VNI-Times"/>
        </w:rPr>
        <w:tab/>
        <w:t>B. 9,04g.</w:t>
      </w:r>
      <w:r w:rsidRPr="000C7B1A">
        <w:rPr>
          <w:rFonts w:ascii="VNI-Times" w:hAnsi="VNI-Times" w:cs="VNI-Times"/>
        </w:rPr>
        <w:tab/>
        <w:t>C. 11,02g.</w:t>
      </w:r>
      <w:r w:rsidRPr="000C7B1A">
        <w:rPr>
          <w:rFonts w:ascii="VNI-Times" w:hAnsi="VNI-Times" w:cs="VNI-Times"/>
        </w:rPr>
        <w:tab/>
        <w:t>D. 8,43g.</w:t>
      </w:r>
    </w:p>
    <w:p w:rsidR="003A3D3B" w:rsidRPr="000C7B1A" w:rsidRDefault="003A3D3B" w:rsidP="002E7143">
      <w:pPr>
        <w:jc w:val="both"/>
        <w:rPr>
          <w:rFonts w:ascii="VNI-Times" w:hAnsi="VNI-Times"/>
          <w:lang w:val="pt-BR"/>
        </w:rPr>
      </w:pPr>
      <w:r w:rsidRPr="000C7B1A">
        <w:rPr>
          <w:rFonts w:ascii="VNI-Times" w:hAnsi="VNI-Times"/>
          <w:b/>
        </w:rPr>
        <w:t>Caâu 53</w:t>
      </w:r>
      <w:r w:rsidRPr="000C7B1A">
        <w:rPr>
          <w:rFonts w:ascii="VNI-Times" w:hAnsi="VNI-Times"/>
        </w:rPr>
        <w:t xml:space="preserve"> : Moät amin ñôn chöùc chöùa 19,718% nitô veà khoái löôïng. </w:t>
      </w:r>
      <w:r w:rsidRPr="000C7B1A">
        <w:rPr>
          <w:rFonts w:ascii="VNI-Times" w:hAnsi="VNI-Times"/>
          <w:lang w:val="pt-BR"/>
        </w:rPr>
        <w:t>CTPT cuûa amin laø</w:t>
      </w:r>
    </w:p>
    <w:p w:rsidR="003A3D3B" w:rsidRPr="000C7B1A" w:rsidRDefault="003A3D3B" w:rsidP="002E7143">
      <w:pPr>
        <w:jc w:val="both"/>
        <w:rPr>
          <w:rFonts w:ascii="VNI-Times" w:hAnsi="VNI-Times"/>
          <w:lang w:val="pt-BR"/>
        </w:rPr>
      </w:pPr>
      <w:r w:rsidRPr="000C7B1A">
        <w:rPr>
          <w:rFonts w:ascii="VNI-Times" w:hAnsi="VNI-Times"/>
          <w:lang w:val="pt-BR"/>
        </w:rPr>
        <w:tab/>
        <w:t>A.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5</w:t>
      </w:r>
      <w:r w:rsidRPr="000C7B1A">
        <w:rPr>
          <w:rFonts w:ascii="VNI-Times" w:hAnsi="VNI-Times"/>
          <w:lang w:val="pt-BR"/>
        </w:rPr>
        <w:t>N.</w:t>
      </w:r>
      <w:r w:rsidRPr="000C7B1A">
        <w:rPr>
          <w:rFonts w:ascii="VNI-Times" w:hAnsi="VNI-Times"/>
          <w:lang w:val="pt-BR"/>
        </w:rPr>
        <w:tab/>
        <w:t>B.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w:t>
      </w:r>
      <w:r w:rsidRPr="000C7B1A">
        <w:rPr>
          <w:rFonts w:ascii="VNI-Times" w:hAnsi="VNI-Times"/>
          <w:lang w:val="pt-BR"/>
        </w:rPr>
        <w:tab/>
        <w:t>C.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w:t>
      </w:r>
      <w:r w:rsidRPr="000C7B1A">
        <w:rPr>
          <w:rFonts w:ascii="VNI-Times" w:hAnsi="VNI-Times"/>
          <w:lang w:val="pt-BR"/>
        </w:rPr>
        <w:tab/>
        <w:t xml:space="preserve">    D.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w:t>
      </w:r>
    </w:p>
    <w:p w:rsidR="003A3D3B" w:rsidRPr="000C7B1A" w:rsidRDefault="003A3D3B" w:rsidP="002E7143">
      <w:pPr>
        <w:jc w:val="both"/>
        <w:rPr>
          <w:rFonts w:ascii="VNI-Times" w:hAnsi="VNI-Times"/>
          <w:lang w:val="pt-BR"/>
        </w:rPr>
      </w:pPr>
      <w:r w:rsidRPr="000C7B1A">
        <w:rPr>
          <w:rFonts w:ascii="VNI-Times" w:hAnsi="VNI-Times"/>
          <w:b/>
          <w:lang w:val="pt-BR"/>
        </w:rPr>
        <w:t>Caâu 54</w:t>
      </w:r>
      <w:r w:rsidRPr="000C7B1A">
        <w:rPr>
          <w:rFonts w:ascii="VNI-Times" w:hAnsi="VNI-Times"/>
          <w:lang w:val="pt-BR"/>
        </w:rPr>
        <w:t xml:space="preserve"> : Ñoát chaùy hoaøn toaøn moät amin no ñôn chöùc thu ñöôïc V</w:t>
      </w:r>
      <w:r w:rsidRPr="000C7B1A">
        <w:rPr>
          <w:rFonts w:ascii="VNI-Times" w:hAnsi="VNI-Times"/>
          <w:vertAlign w:val="subscript"/>
          <w:lang w:val="pt-BR"/>
        </w:rPr>
        <w:t>H2O</w:t>
      </w:r>
      <w:r w:rsidRPr="000C7B1A">
        <w:rPr>
          <w:rFonts w:ascii="VNI-Times" w:hAnsi="VNI-Times"/>
          <w:lang w:val="pt-BR"/>
        </w:rPr>
        <w:t xml:space="preserve"> = 1,5V</w:t>
      </w:r>
      <w:r w:rsidRPr="000C7B1A">
        <w:rPr>
          <w:rFonts w:ascii="VNI-Times" w:hAnsi="VNI-Times"/>
          <w:vertAlign w:val="subscript"/>
          <w:lang w:val="pt-BR"/>
        </w:rPr>
        <w:t>CO2</w:t>
      </w:r>
      <w:r w:rsidRPr="000C7B1A">
        <w:rPr>
          <w:rFonts w:ascii="VNI-Times" w:hAnsi="VNI-Times"/>
          <w:lang w:val="pt-BR"/>
        </w:rPr>
        <w:t>. CTPT cuûa amin laø</w:t>
      </w:r>
    </w:p>
    <w:p w:rsidR="003A3D3B" w:rsidRPr="000C7B1A" w:rsidRDefault="003A3D3B" w:rsidP="002E7143">
      <w:pPr>
        <w:jc w:val="both"/>
        <w:rPr>
          <w:rFonts w:ascii="VNI-Times" w:hAnsi="VNI-Times"/>
          <w:lang w:val="pt-BR"/>
        </w:rPr>
      </w:pPr>
      <w:r w:rsidRPr="000C7B1A">
        <w:rPr>
          <w:rFonts w:ascii="VNI-Times" w:hAnsi="VNI-Times"/>
          <w:lang w:val="pt-BR"/>
        </w:rPr>
        <w:tab/>
        <w:t>A.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w:t>
      </w:r>
      <w:r w:rsidRPr="000C7B1A">
        <w:rPr>
          <w:rFonts w:ascii="VNI-Times" w:hAnsi="VNI-Times"/>
          <w:lang w:val="pt-BR"/>
        </w:rPr>
        <w:tab/>
        <w:t>B.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w:t>
      </w:r>
      <w:r w:rsidRPr="000C7B1A">
        <w:rPr>
          <w:rFonts w:ascii="VNI-Times" w:hAnsi="VNI-Times"/>
          <w:lang w:val="pt-BR"/>
        </w:rPr>
        <w:tab/>
        <w:t>C.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w:t>
      </w:r>
      <w:r w:rsidRPr="000C7B1A">
        <w:rPr>
          <w:rFonts w:ascii="VNI-Times" w:hAnsi="VNI-Times"/>
          <w:lang w:val="pt-BR"/>
        </w:rPr>
        <w:tab/>
        <w:t>D. C</w:t>
      </w:r>
      <w:r w:rsidRPr="000C7B1A">
        <w:rPr>
          <w:rFonts w:ascii="VNI-Times" w:hAnsi="VNI-Times"/>
          <w:vertAlign w:val="subscript"/>
          <w:lang w:val="pt-BR"/>
        </w:rPr>
        <w:t>5</w:t>
      </w:r>
      <w:r w:rsidRPr="000C7B1A">
        <w:rPr>
          <w:rFonts w:ascii="VNI-Times" w:hAnsi="VNI-Times"/>
          <w:lang w:val="pt-BR"/>
        </w:rPr>
        <w:t>H</w:t>
      </w:r>
      <w:r w:rsidRPr="000C7B1A">
        <w:rPr>
          <w:rFonts w:ascii="VNI-Times" w:hAnsi="VNI-Times"/>
          <w:vertAlign w:val="subscript"/>
          <w:lang w:val="pt-BR"/>
        </w:rPr>
        <w:t>13</w:t>
      </w:r>
      <w:r w:rsidRPr="000C7B1A">
        <w:rPr>
          <w:rFonts w:ascii="VNI-Times" w:hAnsi="VNI-Times"/>
          <w:lang w:val="pt-BR"/>
        </w:rPr>
        <w:t>N.</w:t>
      </w:r>
    </w:p>
    <w:p w:rsidR="003A3D3B" w:rsidRPr="000C7B1A" w:rsidRDefault="003A3D3B" w:rsidP="002E7143">
      <w:pPr>
        <w:jc w:val="both"/>
        <w:rPr>
          <w:rFonts w:ascii="VNI-Times" w:hAnsi="VNI-Times"/>
          <w:lang w:val="pt-BR"/>
        </w:rPr>
      </w:pPr>
      <w:r w:rsidRPr="000C7B1A">
        <w:rPr>
          <w:rFonts w:ascii="VNI-Times" w:hAnsi="VNI-Times"/>
          <w:b/>
          <w:lang w:val="pt-BR"/>
        </w:rPr>
        <w:t>Caâu 55</w:t>
      </w:r>
      <w:r w:rsidRPr="000C7B1A">
        <w:rPr>
          <w:rFonts w:ascii="VNI-Times" w:hAnsi="VNI-Times"/>
          <w:lang w:val="pt-BR"/>
        </w:rPr>
        <w:t xml:space="preserve"> : Cho 3,04g hoãn hôïp A goàm 2 amin no ñôn chöùc taùc duïng vöøa ñuû vôùi 400ml dd HCl 0,2M ñöôïc 5,96g muoái. Tìm theå tích N</w:t>
      </w:r>
      <w:r w:rsidRPr="000C7B1A">
        <w:rPr>
          <w:rFonts w:ascii="VNI-Times" w:hAnsi="VNI-Times"/>
          <w:vertAlign w:val="subscript"/>
          <w:lang w:val="pt-BR"/>
        </w:rPr>
        <w:t>2</w:t>
      </w:r>
      <w:r w:rsidRPr="000C7B1A">
        <w:rPr>
          <w:rFonts w:ascii="VNI-Times" w:hAnsi="VNI-Times"/>
          <w:lang w:val="pt-BR"/>
        </w:rPr>
        <w:t xml:space="preserve"> (ñktc) sinh ra khi ñoát heát hoãn hôïp A treân ?</w:t>
      </w:r>
    </w:p>
    <w:p w:rsidR="003A3D3B" w:rsidRPr="000C7B1A" w:rsidRDefault="003A3D3B" w:rsidP="002E7143">
      <w:pPr>
        <w:jc w:val="both"/>
        <w:rPr>
          <w:rFonts w:ascii="VNI-Times" w:hAnsi="VNI-Times"/>
          <w:lang w:val="pt-BR"/>
        </w:rPr>
      </w:pPr>
      <w:r w:rsidRPr="000C7B1A">
        <w:rPr>
          <w:rFonts w:ascii="VNI-Times" w:hAnsi="VNI-Times"/>
          <w:lang w:val="pt-BR"/>
        </w:rPr>
        <w:tab/>
        <w:t>A. 0,224 lít.</w:t>
      </w:r>
      <w:r w:rsidRPr="000C7B1A">
        <w:rPr>
          <w:rFonts w:ascii="VNI-Times" w:hAnsi="VNI-Times"/>
          <w:lang w:val="pt-BR"/>
        </w:rPr>
        <w:tab/>
      </w:r>
      <w:r w:rsidRPr="000C7B1A">
        <w:rPr>
          <w:rFonts w:ascii="VNI-Times" w:hAnsi="VNI-Times"/>
          <w:lang w:val="pt-BR"/>
        </w:rPr>
        <w:tab/>
        <w:t>B. 0,448 lít.</w:t>
      </w:r>
      <w:r w:rsidRPr="000C7B1A">
        <w:rPr>
          <w:rFonts w:ascii="VNI-Times" w:hAnsi="VNI-Times"/>
          <w:lang w:val="pt-BR"/>
        </w:rPr>
        <w:tab/>
      </w:r>
      <w:r w:rsidRPr="000C7B1A">
        <w:rPr>
          <w:rFonts w:ascii="VNI-Times" w:hAnsi="VNI-Times"/>
          <w:lang w:val="pt-BR"/>
        </w:rPr>
        <w:tab/>
        <w:t>C. 0,672 lít.</w:t>
      </w:r>
      <w:r w:rsidRPr="000C7B1A">
        <w:rPr>
          <w:rFonts w:ascii="VNI-Times" w:hAnsi="VNI-Times"/>
          <w:lang w:val="pt-BR"/>
        </w:rPr>
        <w:tab/>
      </w:r>
      <w:r w:rsidRPr="000C7B1A">
        <w:rPr>
          <w:rFonts w:ascii="VNI-Times" w:hAnsi="VNI-Times"/>
          <w:lang w:val="pt-BR"/>
        </w:rPr>
        <w:tab/>
        <w:t>D. 0,896 lít.</w:t>
      </w:r>
    </w:p>
    <w:p w:rsidR="003A3D3B" w:rsidRPr="000C7B1A" w:rsidRDefault="003A3D3B" w:rsidP="002E7143">
      <w:pPr>
        <w:jc w:val="both"/>
        <w:rPr>
          <w:rFonts w:ascii="VNI-Times" w:hAnsi="VNI-Times"/>
          <w:lang w:val="pt-BR"/>
        </w:rPr>
      </w:pPr>
      <w:r w:rsidRPr="000C7B1A">
        <w:rPr>
          <w:rFonts w:ascii="VNI-Times" w:hAnsi="VNI-Times"/>
          <w:b/>
          <w:lang w:val="pt-BR"/>
        </w:rPr>
        <w:t>Caâu 56</w:t>
      </w:r>
      <w:r w:rsidRPr="000C7B1A">
        <w:rPr>
          <w:rFonts w:ascii="VNI-Times" w:hAnsi="VNI-Times"/>
          <w:lang w:val="pt-BR"/>
        </w:rPr>
        <w:t xml:space="preserve"> : Cho 17,7g moät ankylamin taùc duïng vôùi dd FeCl</w:t>
      </w:r>
      <w:r w:rsidRPr="000C7B1A">
        <w:rPr>
          <w:rFonts w:ascii="VNI-Times" w:hAnsi="VNI-Times"/>
          <w:vertAlign w:val="subscript"/>
          <w:lang w:val="pt-BR"/>
        </w:rPr>
        <w:t>3</w:t>
      </w:r>
      <w:r w:rsidRPr="000C7B1A">
        <w:rPr>
          <w:rFonts w:ascii="VNI-Times" w:hAnsi="VNI-Times"/>
          <w:lang w:val="pt-BR"/>
        </w:rPr>
        <w:t xml:space="preserve"> dö thu ñöôïc 10,7g keát tuûa. CTPT cuûa ankylamin laø</w:t>
      </w:r>
    </w:p>
    <w:p w:rsidR="003A3D3B" w:rsidRPr="000C7B1A" w:rsidRDefault="003A3D3B" w:rsidP="002E7143">
      <w:pPr>
        <w:jc w:val="both"/>
        <w:rPr>
          <w:rFonts w:ascii="VNI-Times" w:hAnsi="VNI-Times"/>
          <w:lang w:val="pt-BR"/>
        </w:rPr>
      </w:pPr>
      <w:r w:rsidRPr="000C7B1A">
        <w:rPr>
          <w:rFonts w:ascii="VNI-Times" w:hAnsi="VNI-Times"/>
          <w:lang w:val="pt-BR"/>
        </w:rPr>
        <w:tab/>
        <w:t>A.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w:t>
      </w:r>
      <w:r w:rsidRPr="000C7B1A">
        <w:rPr>
          <w:rFonts w:ascii="VNI-Times" w:hAnsi="VNI-Times"/>
          <w:lang w:val="pt-BR"/>
        </w:rPr>
        <w:tab/>
        <w:t>B.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w:t>
      </w:r>
      <w:r w:rsidRPr="000C7B1A">
        <w:rPr>
          <w:rFonts w:ascii="VNI-Times" w:hAnsi="VNI-Times"/>
          <w:lang w:val="pt-BR"/>
        </w:rPr>
        <w:tab/>
        <w:t>C.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w:t>
      </w:r>
      <w:r w:rsidRPr="000C7B1A">
        <w:rPr>
          <w:rFonts w:ascii="VNI-Times" w:hAnsi="VNI-Times"/>
          <w:lang w:val="pt-BR"/>
        </w:rPr>
        <w:tab/>
        <w:t>D. CH</w:t>
      </w:r>
      <w:r w:rsidRPr="000C7B1A">
        <w:rPr>
          <w:rFonts w:ascii="VNI-Times" w:hAnsi="VNI-Times"/>
          <w:vertAlign w:val="subscript"/>
          <w:lang w:val="pt-BR"/>
        </w:rPr>
        <w:t>5</w:t>
      </w:r>
      <w:r w:rsidRPr="000C7B1A">
        <w:rPr>
          <w:rFonts w:ascii="VNI-Times" w:hAnsi="VNI-Times"/>
          <w:lang w:val="pt-BR"/>
        </w:rPr>
        <w:t>N.</w:t>
      </w:r>
    </w:p>
    <w:p w:rsidR="003A3D3B" w:rsidRPr="000C7B1A" w:rsidRDefault="003A3D3B" w:rsidP="002E7143">
      <w:pPr>
        <w:tabs>
          <w:tab w:val="left" w:pos="0"/>
        </w:tabs>
        <w:jc w:val="both"/>
        <w:rPr>
          <w:lang w:val="pt-BR"/>
        </w:rPr>
      </w:pPr>
      <w:r w:rsidRPr="000C7B1A">
        <w:rPr>
          <w:b/>
          <w:bCs/>
          <w:lang w:val="pt-BR"/>
        </w:rPr>
        <w:t>Câu 57</w:t>
      </w:r>
      <w:r w:rsidRPr="000C7B1A">
        <w:rPr>
          <w:bCs/>
          <w:lang w:val="pt-BR"/>
        </w:rPr>
        <w:t>.</w:t>
      </w:r>
      <w:r w:rsidRPr="000C7B1A">
        <w:rPr>
          <w:lang w:val="pt-BR"/>
        </w:rPr>
        <w:t xml:space="preserve"> Cho 20 gam hỗn hợp gồm 3 amin đơn chức, đồng đẳng kế tiếp nhau tác dụng vừa đủ với dung dịch HCl 1M, rồi cô cạn dung dịch thì thu được 31,68 gam hỗn hợp muối. Thể tích dung dịch HCl đã dùng là bao nhiêu mililit?</w:t>
      </w:r>
    </w:p>
    <w:p w:rsidR="003A3D3B" w:rsidRPr="000C7B1A" w:rsidRDefault="003A3D3B" w:rsidP="002E7143">
      <w:pPr>
        <w:tabs>
          <w:tab w:val="left" w:pos="0"/>
          <w:tab w:val="left" w:pos="720"/>
        </w:tabs>
        <w:jc w:val="both"/>
        <w:rPr>
          <w:lang w:val="pt-BR"/>
        </w:rPr>
      </w:pPr>
      <w:r w:rsidRPr="000C7B1A">
        <w:rPr>
          <w:lang w:val="pt-BR"/>
        </w:rPr>
        <w:tab/>
        <w:t>A. 100ml</w:t>
      </w:r>
      <w:r w:rsidRPr="000C7B1A">
        <w:rPr>
          <w:lang w:val="pt-BR"/>
        </w:rPr>
        <w:tab/>
        <w:t>B. 50ml</w:t>
      </w:r>
      <w:r w:rsidRPr="000C7B1A">
        <w:rPr>
          <w:lang w:val="pt-BR"/>
        </w:rPr>
        <w:tab/>
      </w:r>
      <w:r w:rsidRPr="000C7B1A">
        <w:rPr>
          <w:lang w:val="pt-BR"/>
        </w:rPr>
        <w:tab/>
        <w:t>C. 200ml</w:t>
      </w:r>
      <w:r w:rsidRPr="000C7B1A">
        <w:rPr>
          <w:lang w:val="pt-BR"/>
        </w:rPr>
        <w:tab/>
        <w:t>D. 320ml</w:t>
      </w:r>
    </w:p>
    <w:p w:rsidR="003A3D3B" w:rsidRPr="000C7B1A" w:rsidRDefault="003A3D3B" w:rsidP="002E7143">
      <w:pPr>
        <w:tabs>
          <w:tab w:val="left" w:pos="540"/>
          <w:tab w:val="left" w:pos="3060"/>
          <w:tab w:val="left" w:pos="5940"/>
          <w:tab w:val="left" w:pos="8820"/>
        </w:tabs>
        <w:jc w:val="both"/>
        <w:rPr>
          <w:rFonts w:ascii="VNI-Times" w:hAnsi="VNI-Times"/>
          <w:lang w:val="pt-BR"/>
        </w:rPr>
      </w:pPr>
      <w:r w:rsidRPr="000C7B1A">
        <w:rPr>
          <w:rFonts w:ascii="VNI-Times" w:hAnsi="VNI-Times"/>
          <w:b/>
          <w:lang w:val="pt-BR"/>
        </w:rPr>
        <w:t>Caâu 58</w:t>
      </w:r>
      <w:r w:rsidRPr="000C7B1A">
        <w:rPr>
          <w:rFonts w:ascii="VNI-Times" w:hAnsi="VNI-Times"/>
          <w:lang w:val="pt-BR"/>
        </w:rPr>
        <w:t xml:space="preserve"> : Cho 0,01 mol aminoaxit X taùc duïng vöøa ñuû vôùi 80ml dd HCl 0,125M, sau ñoù coâ caïn dd thu ñöôïc 1,835g muoái. Phaân töû khoái cuûa X laø</w:t>
      </w:r>
    </w:p>
    <w:p w:rsidR="003A3D3B" w:rsidRPr="000C7B1A" w:rsidRDefault="003A3D3B" w:rsidP="002E7143">
      <w:pPr>
        <w:tabs>
          <w:tab w:val="left" w:pos="0"/>
        </w:tabs>
        <w:jc w:val="both"/>
        <w:rPr>
          <w:rFonts w:ascii="VNI-Times" w:hAnsi="VNI-Times"/>
          <w:lang w:val="pt-BR"/>
        </w:rPr>
      </w:pPr>
      <w:r w:rsidRPr="000C7B1A">
        <w:rPr>
          <w:rFonts w:ascii="VNI-Times" w:hAnsi="VNI-Times"/>
          <w:lang w:val="pt-BR"/>
        </w:rPr>
        <w:tab/>
        <w:t>A. 174.</w:t>
      </w:r>
      <w:r w:rsidRPr="000C7B1A">
        <w:rPr>
          <w:rFonts w:ascii="VNI-Times" w:hAnsi="VNI-Times"/>
          <w:lang w:val="pt-BR"/>
        </w:rPr>
        <w:tab/>
      </w:r>
      <w:r w:rsidRPr="000C7B1A">
        <w:rPr>
          <w:rFonts w:ascii="VNI-Times" w:hAnsi="VNI-Times"/>
          <w:lang w:val="pt-BR"/>
        </w:rPr>
        <w:tab/>
        <w:t>B. 147.</w:t>
      </w:r>
      <w:r w:rsidRPr="000C7B1A">
        <w:rPr>
          <w:rFonts w:ascii="VNI-Times" w:hAnsi="VNI-Times"/>
          <w:lang w:val="pt-BR"/>
        </w:rPr>
        <w:tab/>
      </w:r>
      <w:r w:rsidRPr="000C7B1A">
        <w:rPr>
          <w:rFonts w:ascii="VNI-Times" w:hAnsi="VNI-Times"/>
          <w:lang w:val="pt-BR"/>
        </w:rPr>
        <w:tab/>
        <w:t>C. 197.</w:t>
      </w:r>
      <w:r w:rsidRPr="000C7B1A">
        <w:rPr>
          <w:rFonts w:ascii="VNI-Times" w:hAnsi="VNI-Times"/>
          <w:lang w:val="pt-BR"/>
        </w:rPr>
        <w:tab/>
      </w:r>
      <w:r w:rsidRPr="000C7B1A">
        <w:rPr>
          <w:rFonts w:ascii="VNI-Times" w:hAnsi="VNI-Times"/>
          <w:lang w:val="pt-BR"/>
        </w:rPr>
        <w:tab/>
        <w:t>D. 187</w:t>
      </w:r>
    </w:p>
    <w:p w:rsidR="003A3D3B" w:rsidRPr="000C7B1A" w:rsidRDefault="003A3D3B" w:rsidP="002E7143">
      <w:pPr>
        <w:tabs>
          <w:tab w:val="left" w:pos="0"/>
        </w:tabs>
        <w:jc w:val="both"/>
        <w:rPr>
          <w:lang w:val="pt-BR"/>
        </w:rPr>
      </w:pPr>
      <w:r w:rsidRPr="000C7B1A">
        <w:rPr>
          <w:b/>
          <w:bCs/>
          <w:lang w:val="pt-BR"/>
        </w:rPr>
        <w:t>Câu 59</w:t>
      </w:r>
      <w:r w:rsidRPr="000C7B1A">
        <w:rPr>
          <w:bCs/>
          <w:lang w:val="pt-BR"/>
        </w:rPr>
        <w:t>.</w:t>
      </w:r>
      <w:r w:rsidRPr="000C7B1A">
        <w:rPr>
          <w:lang w:val="pt-BR"/>
        </w:rPr>
        <w:t xml:space="preserve"> Cho 10 gam hỗn hợp gồm 3 amin đơn chức, đồng đẳng kế tiếp nhau tác dụng vừa đủ với dung dịch HCl 1M, rồi cô cạn dung dịch thì thu được 15,84 gam hỗn hợp muối. Nếu trộn 3 amin trên theo tỉ lệ mol 1 : 10 : 5 theo thứ tự phân tử khối tăng dần thì công thức phân tử của 3 amin là ở đáp án nào sau đây?</w:t>
      </w:r>
    </w:p>
    <w:p w:rsidR="003A3D3B" w:rsidRPr="000C7B1A" w:rsidRDefault="003A3D3B" w:rsidP="002E7143">
      <w:pPr>
        <w:tabs>
          <w:tab w:val="left" w:pos="0"/>
          <w:tab w:val="left" w:pos="720"/>
        </w:tabs>
        <w:jc w:val="both"/>
        <w:rPr>
          <w:rFonts w:ascii="VNI-Times" w:hAnsi="VNI-Times"/>
          <w:lang w:val="pt-BR"/>
        </w:rPr>
      </w:pPr>
      <w:r w:rsidRPr="000C7B1A">
        <w:rPr>
          <w:rFonts w:ascii="VNI-Times" w:hAnsi="VNI-Times"/>
          <w:lang w:val="pt-BR"/>
        </w:rPr>
        <w:tab/>
        <w:t>A. CH</w:t>
      </w:r>
      <w:r w:rsidRPr="000C7B1A">
        <w:rPr>
          <w:rFonts w:ascii="VNI-Times" w:hAnsi="VNI-Times"/>
          <w:vertAlign w:val="subscript"/>
          <w:lang w:val="pt-BR"/>
        </w:rPr>
        <w:t>5</w:t>
      </w:r>
      <w:r w:rsidRPr="000C7B1A">
        <w:rPr>
          <w:rFonts w:ascii="VNI-Times" w:hAnsi="VNI-Times"/>
          <w:lang w:val="pt-BR"/>
        </w:rPr>
        <w:t>N,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xml:space="preserve">      B.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       C.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 C</w:t>
      </w:r>
      <w:r w:rsidRPr="000C7B1A">
        <w:rPr>
          <w:rFonts w:ascii="VNI-Times" w:hAnsi="VNI-Times"/>
          <w:vertAlign w:val="subscript"/>
          <w:lang w:val="pt-BR"/>
        </w:rPr>
        <w:t>5</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        D.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 C</w:t>
      </w:r>
      <w:r w:rsidRPr="000C7B1A">
        <w:rPr>
          <w:rFonts w:ascii="VNI-Times" w:hAnsi="VNI-Times"/>
          <w:vertAlign w:val="subscript"/>
          <w:lang w:val="pt-BR"/>
        </w:rPr>
        <w:t>5</w:t>
      </w:r>
      <w:r w:rsidRPr="000C7B1A">
        <w:rPr>
          <w:rFonts w:ascii="VNI-Times" w:hAnsi="VNI-Times"/>
          <w:lang w:val="pt-BR"/>
        </w:rPr>
        <w:t>H</w:t>
      </w:r>
      <w:r w:rsidRPr="000C7B1A">
        <w:rPr>
          <w:rFonts w:ascii="VNI-Times" w:hAnsi="VNI-Times"/>
          <w:vertAlign w:val="subscript"/>
          <w:lang w:val="pt-BR"/>
        </w:rPr>
        <w:t>11</w:t>
      </w:r>
      <w:r w:rsidRPr="000C7B1A">
        <w:rPr>
          <w:rFonts w:ascii="VNI-Times" w:hAnsi="VNI-Times"/>
          <w:lang w:val="pt-BR"/>
        </w:rPr>
        <w:t>N</w:t>
      </w:r>
    </w:p>
    <w:p w:rsidR="003A3D3B" w:rsidRPr="000C7B1A" w:rsidRDefault="003A3D3B" w:rsidP="002E7143">
      <w:pPr>
        <w:tabs>
          <w:tab w:val="left" w:pos="0"/>
        </w:tabs>
        <w:jc w:val="both"/>
        <w:rPr>
          <w:lang w:val="pt-BR"/>
        </w:rPr>
      </w:pPr>
      <w:r w:rsidRPr="000C7B1A">
        <w:rPr>
          <w:b/>
          <w:bCs/>
          <w:lang w:val="pt-BR"/>
        </w:rPr>
        <w:t>Câu 60</w:t>
      </w:r>
      <w:r w:rsidRPr="000C7B1A">
        <w:rPr>
          <w:bCs/>
          <w:lang w:val="pt-BR"/>
        </w:rPr>
        <w:t>.</w:t>
      </w:r>
      <w:r w:rsidRPr="000C7B1A">
        <w:rPr>
          <w:lang w:val="pt-BR"/>
        </w:rPr>
        <w:t xml:space="preserve"> Đốt cháy hoàn toàn 6,2 gam một amin no, đơn chức phải dùng hết 10,08 lít khí oxi (đktc). Công thức của amin đó là công thức nào sau đây?</w:t>
      </w:r>
    </w:p>
    <w:p w:rsidR="003A3D3B" w:rsidRPr="000C7B1A" w:rsidRDefault="003A3D3B" w:rsidP="002E7143">
      <w:pPr>
        <w:tabs>
          <w:tab w:val="left" w:pos="0"/>
          <w:tab w:val="left" w:pos="720"/>
        </w:tabs>
        <w:jc w:val="both"/>
        <w:rPr>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r>
      <w:r w:rsidRPr="000C7B1A">
        <w:rPr>
          <w:lang w:val="pt-BR"/>
        </w:rPr>
        <w:tab/>
        <w:t>B. CH</w:t>
      </w:r>
      <w:r w:rsidRPr="000C7B1A">
        <w:rPr>
          <w:vertAlign w:val="subscript"/>
          <w:lang w:val="pt-BR"/>
        </w:rPr>
        <w:t>3</w:t>
      </w:r>
      <w:r w:rsidRPr="000C7B1A">
        <w:rPr>
          <w:lang w:val="pt-BR"/>
        </w:rPr>
        <w:t>NH</w:t>
      </w:r>
      <w:r w:rsidRPr="000C7B1A">
        <w:rPr>
          <w:vertAlign w:val="subscript"/>
          <w:lang w:val="pt-BR"/>
        </w:rPr>
        <w:t>2</w:t>
      </w:r>
      <w:r w:rsidRPr="000C7B1A">
        <w:rPr>
          <w:lang w:val="pt-BR"/>
        </w:rPr>
        <w:tab/>
      </w:r>
      <w:r w:rsidRPr="000C7B1A">
        <w:rPr>
          <w:lang w:val="pt-BR"/>
        </w:rPr>
        <w:tab/>
        <w:t>C.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r w:rsidRPr="000C7B1A">
        <w:rPr>
          <w:vertAlign w:val="subscript"/>
          <w:lang w:val="pt-BR"/>
        </w:rPr>
        <w:tab/>
      </w:r>
      <w:r w:rsidRPr="000C7B1A">
        <w:rPr>
          <w:vertAlign w:val="subscript"/>
          <w:lang w:val="pt-BR"/>
        </w:rPr>
        <w:tab/>
      </w:r>
      <w:r w:rsidRPr="000C7B1A">
        <w:rPr>
          <w:lang w:val="pt-BR"/>
        </w:rPr>
        <w:t>D.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p>
    <w:p w:rsidR="003A3D3B" w:rsidRPr="000C7B1A" w:rsidRDefault="003A3D3B" w:rsidP="002E7143">
      <w:pPr>
        <w:tabs>
          <w:tab w:val="left" w:pos="0"/>
        </w:tabs>
        <w:jc w:val="both"/>
        <w:rPr>
          <w:lang w:val="pt-BR"/>
        </w:rPr>
      </w:pPr>
      <w:r w:rsidRPr="000C7B1A">
        <w:rPr>
          <w:b/>
          <w:bCs/>
          <w:lang w:val="pt-BR"/>
        </w:rPr>
        <w:t>Câu 61</w:t>
      </w:r>
      <w:r w:rsidRPr="000C7B1A">
        <w:rPr>
          <w:bCs/>
          <w:lang w:val="pt-BR"/>
        </w:rPr>
        <w:t>.</w:t>
      </w:r>
      <w:r w:rsidRPr="000C7B1A">
        <w:rPr>
          <w:lang w:val="pt-BR"/>
        </w:rPr>
        <w:t xml:space="preserve"> Hợp chất hữu cơ tạo bởi các nguyên tố C, H, N là chất lỏng, không màu, rất độc, ít tan trong nước, dễ tác dụng với các axit HCl, HNO</w:t>
      </w:r>
      <w:r w:rsidRPr="000C7B1A">
        <w:rPr>
          <w:vertAlign w:val="subscript"/>
          <w:lang w:val="pt-BR"/>
        </w:rPr>
        <w:t>2</w:t>
      </w:r>
      <w:r w:rsidRPr="000C7B1A">
        <w:rPr>
          <w:lang w:val="pt-BR"/>
        </w:rPr>
        <w:t xml:space="preserve"> và có thể tác dụng với nước brom tạo kết tủa. Hợp chất đo có công thức phân tử như thế nào? </w:t>
      </w:r>
    </w:p>
    <w:p w:rsidR="003A3D3B" w:rsidRPr="000C7B1A" w:rsidRDefault="003A3D3B" w:rsidP="002E7143">
      <w:pPr>
        <w:tabs>
          <w:tab w:val="left" w:pos="0"/>
          <w:tab w:val="left" w:pos="720"/>
        </w:tabs>
        <w:jc w:val="both"/>
        <w:rPr>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r>
      <w:r w:rsidRPr="000C7B1A">
        <w:rPr>
          <w:lang w:val="pt-BR"/>
        </w:rPr>
        <w:tab/>
        <w:t>B. C</w:t>
      </w:r>
      <w:r w:rsidRPr="000C7B1A">
        <w:rPr>
          <w:vertAlign w:val="subscript"/>
          <w:lang w:val="pt-BR"/>
        </w:rPr>
        <w:t>6</w:t>
      </w:r>
      <w:r w:rsidRPr="000C7B1A">
        <w:rPr>
          <w:lang w:val="pt-BR"/>
        </w:rPr>
        <w:t>H</w:t>
      </w:r>
      <w:r w:rsidRPr="000C7B1A">
        <w:rPr>
          <w:vertAlign w:val="subscript"/>
          <w:lang w:val="pt-BR"/>
        </w:rPr>
        <w:t>13</w:t>
      </w:r>
      <w:r w:rsidRPr="000C7B1A">
        <w:rPr>
          <w:lang w:val="pt-BR"/>
        </w:rPr>
        <w:t>N</w:t>
      </w:r>
      <w:r w:rsidRPr="000C7B1A">
        <w:rPr>
          <w:lang w:val="pt-BR"/>
        </w:rPr>
        <w:tab/>
      </w:r>
      <w:r w:rsidRPr="000C7B1A">
        <w:rPr>
          <w:lang w:val="pt-BR"/>
        </w:rPr>
        <w:tab/>
        <w:t>C. C</w:t>
      </w:r>
      <w:r w:rsidRPr="000C7B1A">
        <w:rPr>
          <w:vertAlign w:val="subscript"/>
          <w:lang w:val="pt-BR"/>
        </w:rPr>
        <w:t>6</w:t>
      </w:r>
      <w:r w:rsidRPr="000C7B1A">
        <w:rPr>
          <w:lang w:val="pt-BR"/>
        </w:rPr>
        <w:t>H</w:t>
      </w:r>
      <w:r w:rsidRPr="000C7B1A">
        <w:rPr>
          <w:vertAlign w:val="subscript"/>
          <w:lang w:val="pt-BR"/>
        </w:rPr>
        <w:t>7</w:t>
      </w:r>
      <w:r w:rsidRPr="000C7B1A">
        <w:rPr>
          <w:lang w:val="pt-BR"/>
        </w:rPr>
        <w:t>N</w:t>
      </w:r>
      <w:r w:rsidRPr="000C7B1A">
        <w:rPr>
          <w:vertAlign w:val="subscript"/>
          <w:lang w:val="pt-BR"/>
        </w:rPr>
        <w:tab/>
      </w:r>
      <w:r w:rsidRPr="000C7B1A">
        <w:rPr>
          <w:vertAlign w:val="subscript"/>
          <w:lang w:val="pt-BR"/>
        </w:rPr>
        <w:tab/>
      </w:r>
      <w:r w:rsidRPr="000C7B1A">
        <w:rPr>
          <w:lang w:val="pt-BR"/>
        </w:rPr>
        <w:t>D. C</w:t>
      </w:r>
      <w:r w:rsidRPr="000C7B1A">
        <w:rPr>
          <w:vertAlign w:val="subscript"/>
          <w:lang w:val="pt-BR"/>
        </w:rPr>
        <w:t>4</w:t>
      </w:r>
      <w:r w:rsidRPr="000C7B1A">
        <w:rPr>
          <w:lang w:val="pt-BR"/>
        </w:rPr>
        <w:t>H</w:t>
      </w:r>
      <w:r w:rsidRPr="000C7B1A">
        <w:rPr>
          <w:vertAlign w:val="subscript"/>
          <w:lang w:val="pt-BR"/>
        </w:rPr>
        <w:t>12</w:t>
      </w:r>
      <w:r w:rsidRPr="000C7B1A">
        <w:rPr>
          <w:lang w:val="pt-BR"/>
        </w:rPr>
        <w:t>N</w:t>
      </w:r>
      <w:r w:rsidRPr="000C7B1A">
        <w:rPr>
          <w:vertAlign w:val="subscript"/>
          <w:lang w:val="pt-BR"/>
        </w:rPr>
        <w:t>2</w:t>
      </w:r>
    </w:p>
    <w:p w:rsidR="003A3D3B" w:rsidRPr="000C7B1A" w:rsidRDefault="003A3D3B" w:rsidP="002E7143">
      <w:pPr>
        <w:tabs>
          <w:tab w:val="left" w:pos="0"/>
        </w:tabs>
        <w:jc w:val="both"/>
        <w:rPr>
          <w:lang w:val="pt-BR"/>
        </w:rPr>
      </w:pPr>
      <w:r w:rsidRPr="000C7B1A">
        <w:rPr>
          <w:b/>
          <w:bCs/>
          <w:lang w:val="pt-BR"/>
        </w:rPr>
        <w:t>Câu 62</w:t>
      </w:r>
      <w:r w:rsidRPr="000C7B1A">
        <w:rPr>
          <w:bCs/>
          <w:lang w:val="pt-BR"/>
        </w:rPr>
        <w:t>.</w:t>
      </w:r>
      <w:r w:rsidRPr="000C7B1A">
        <w:rPr>
          <w:lang w:val="pt-BR"/>
        </w:rPr>
        <w:t xml:space="preserve"> Đốt cháy hoàn toàn 100ml hỗn hợp gồm đimetylamin và hai hiđrocacbon đồng đẳng kế tiếp thu được 140ml CO</w:t>
      </w:r>
      <w:r w:rsidRPr="000C7B1A">
        <w:rPr>
          <w:vertAlign w:val="subscript"/>
          <w:lang w:val="pt-BR"/>
        </w:rPr>
        <w:t>2</w:t>
      </w:r>
      <w:r w:rsidRPr="000C7B1A">
        <w:rPr>
          <w:lang w:val="pt-BR"/>
        </w:rPr>
        <w:t xml:space="preserve"> và 250ml hơi nước (các thể tích đo ở cùng điều kiện). Công thức phân tử của hai hiđrocacbon là ở đáp án nào?</w:t>
      </w:r>
    </w:p>
    <w:p w:rsidR="003A3D3B" w:rsidRPr="000C7B1A" w:rsidRDefault="003A3D3B" w:rsidP="002E7143">
      <w:pPr>
        <w:tabs>
          <w:tab w:val="left" w:pos="0"/>
          <w:tab w:val="left" w:pos="720"/>
        </w:tabs>
        <w:jc w:val="both"/>
        <w:rPr>
          <w:vertAlign w:val="subscript"/>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4</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6</w:t>
      </w:r>
      <w:r w:rsidRPr="000C7B1A">
        <w:rPr>
          <w:lang w:val="pt-BR"/>
        </w:rPr>
        <w:tab/>
        <w:t>B. C</w:t>
      </w:r>
      <w:r w:rsidRPr="000C7B1A">
        <w:rPr>
          <w:vertAlign w:val="subscript"/>
          <w:lang w:val="pt-BR"/>
        </w:rPr>
        <w:t>2</w:t>
      </w:r>
      <w:r w:rsidRPr="000C7B1A">
        <w:rPr>
          <w:lang w:val="pt-BR"/>
        </w:rPr>
        <w:t>H</w:t>
      </w:r>
      <w:r w:rsidRPr="000C7B1A">
        <w:rPr>
          <w:vertAlign w:val="subscript"/>
          <w:lang w:val="pt-BR"/>
        </w:rPr>
        <w:t>2</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4</w:t>
      </w:r>
      <w:r w:rsidRPr="000C7B1A">
        <w:rPr>
          <w:lang w:val="pt-BR"/>
        </w:rPr>
        <w:tab/>
        <w:t>C. CH</w:t>
      </w:r>
      <w:r w:rsidRPr="000C7B1A">
        <w:rPr>
          <w:vertAlign w:val="subscript"/>
          <w:lang w:val="pt-BR"/>
        </w:rPr>
        <w:t>4</w:t>
      </w:r>
      <w:r w:rsidRPr="000C7B1A">
        <w:rPr>
          <w:lang w:val="pt-BR"/>
        </w:rPr>
        <w:t xml:space="preserve"> và C</w:t>
      </w:r>
      <w:r w:rsidRPr="000C7B1A">
        <w:rPr>
          <w:vertAlign w:val="subscript"/>
          <w:lang w:val="pt-BR"/>
        </w:rPr>
        <w:t>2</w:t>
      </w:r>
      <w:r w:rsidRPr="000C7B1A">
        <w:rPr>
          <w:lang w:val="pt-BR"/>
        </w:rPr>
        <w:t>H</w:t>
      </w:r>
      <w:r w:rsidRPr="000C7B1A">
        <w:rPr>
          <w:vertAlign w:val="subscript"/>
          <w:lang w:val="pt-BR"/>
        </w:rPr>
        <w:t>6</w:t>
      </w:r>
      <w:r w:rsidRPr="000C7B1A">
        <w:rPr>
          <w:lang w:val="pt-BR"/>
        </w:rPr>
        <w:tab/>
      </w:r>
      <w:r w:rsidRPr="000C7B1A">
        <w:rPr>
          <w:lang w:val="pt-BR"/>
        </w:rPr>
        <w:tab/>
        <w:t>D. C</w:t>
      </w:r>
      <w:r w:rsidRPr="000C7B1A">
        <w:rPr>
          <w:vertAlign w:val="subscript"/>
          <w:lang w:val="pt-BR"/>
        </w:rPr>
        <w:t>2</w:t>
      </w:r>
      <w:r w:rsidRPr="000C7B1A">
        <w:rPr>
          <w:lang w:val="pt-BR"/>
        </w:rPr>
        <w:t>H</w:t>
      </w:r>
      <w:r w:rsidRPr="000C7B1A">
        <w:rPr>
          <w:vertAlign w:val="subscript"/>
          <w:lang w:val="pt-BR"/>
        </w:rPr>
        <w:t>6</w:t>
      </w:r>
      <w:r w:rsidRPr="000C7B1A">
        <w:rPr>
          <w:lang w:val="pt-BR"/>
        </w:rPr>
        <w:t xml:space="preserve"> và C</w:t>
      </w:r>
      <w:r w:rsidRPr="000C7B1A">
        <w:rPr>
          <w:vertAlign w:val="subscript"/>
          <w:lang w:val="pt-BR"/>
        </w:rPr>
        <w:t>3</w:t>
      </w:r>
      <w:r w:rsidRPr="000C7B1A">
        <w:rPr>
          <w:lang w:val="pt-BR"/>
        </w:rPr>
        <w:t>H</w:t>
      </w:r>
      <w:r w:rsidRPr="000C7B1A">
        <w:rPr>
          <w:vertAlign w:val="subscript"/>
          <w:lang w:val="pt-BR"/>
        </w:rPr>
        <w:t>8</w:t>
      </w:r>
    </w:p>
    <w:p w:rsidR="003A3D3B" w:rsidRPr="000C7B1A" w:rsidRDefault="003A3D3B" w:rsidP="002E7143">
      <w:pPr>
        <w:tabs>
          <w:tab w:val="left" w:pos="0"/>
        </w:tabs>
        <w:jc w:val="both"/>
        <w:rPr>
          <w:lang w:val="pt-BR"/>
        </w:rPr>
      </w:pPr>
      <w:r w:rsidRPr="000C7B1A">
        <w:rPr>
          <w:b/>
          <w:bCs/>
          <w:lang w:val="pt-BR"/>
        </w:rPr>
        <w:t>Câu 63</w:t>
      </w:r>
      <w:r w:rsidRPr="000C7B1A">
        <w:rPr>
          <w:bCs/>
          <w:lang w:val="pt-BR"/>
        </w:rPr>
        <w:t>.</w:t>
      </w:r>
      <w:r w:rsidRPr="000C7B1A">
        <w:rPr>
          <w:lang w:val="pt-BR"/>
        </w:rPr>
        <w:t xml:space="preserve"> Trung hòa 3,1 gam một amin đơn chức X cần 100ml dung dịch HCl 1M. Công thức phân tử của X là ở đáp án nào?</w:t>
      </w:r>
    </w:p>
    <w:p w:rsidR="003A3D3B" w:rsidRPr="000C7B1A" w:rsidRDefault="003A3D3B" w:rsidP="002E7143">
      <w:pPr>
        <w:tabs>
          <w:tab w:val="left" w:pos="0"/>
          <w:tab w:val="left" w:pos="720"/>
        </w:tabs>
        <w:jc w:val="both"/>
        <w:rPr>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5</w:t>
      </w:r>
      <w:r w:rsidRPr="000C7B1A">
        <w:rPr>
          <w:lang w:val="pt-BR"/>
        </w:rPr>
        <w:t>N</w:t>
      </w:r>
      <w:r w:rsidRPr="000C7B1A">
        <w:rPr>
          <w:lang w:val="pt-BR"/>
        </w:rPr>
        <w:tab/>
      </w:r>
      <w:r w:rsidRPr="000C7B1A">
        <w:rPr>
          <w:lang w:val="pt-BR"/>
        </w:rPr>
        <w:tab/>
        <w:t>B. CH</w:t>
      </w:r>
      <w:r w:rsidRPr="000C7B1A">
        <w:rPr>
          <w:vertAlign w:val="subscript"/>
          <w:lang w:val="pt-BR"/>
        </w:rPr>
        <w:t>5</w:t>
      </w:r>
      <w:r w:rsidRPr="000C7B1A">
        <w:rPr>
          <w:lang w:val="pt-BR"/>
        </w:rPr>
        <w:t>N</w:t>
      </w:r>
      <w:r w:rsidRPr="000C7B1A">
        <w:rPr>
          <w:lang w:val="pt-BR"/>
        </w:rPr>
        <w:tab/>
      </w:r>
      <w:r w:rsidRPr="000C7B1A">
        <w:rPr>
          <w:lang w:val="pt-BR"/>
        </w:rPr>
        <w:tab/>
        <w:t>C. C</w:t>
      </w:r>
      <w:r w:rsidRPr="000C7B1A">
        <w:rPr>
          <w:vertAlign w:val="subscript"/>
          <w:lang w:val="pt-BR"/>
        </w:rPr>
        <w:t>3</w:t>
      </w:r>
      <w:r w:rsidRPr="000C7B1A">
        <w:rPr>
          <w:lang w:val="pt-BR"/>
        </w:rPr>
        <w:t>H</w:t>
      </w:r>
      <w:r w:rsidRPr="000C7B1A">
        <w:rPr>
          <w:vertAlign w:val="subscript"/>
          <w:lang w:val="pt-BR"/>
        </w:rPr>
        <w:t>9</w:t>
      </w:r>
      <w:r w:rsidRPr="000C7B1A">
        <w:rPr>
          <w:lang w:val="pt-BR"/>
        </w:rPr>
        <w:t>N</w:t>
      </w:r>
      <w:r w:rsidRPr="000C7B1A">
        <w:rPr>
          <w:vertAlign w:val="subscript"/>
          <w:lang w:val="pt-BR"/>
        </w:rPr>
        <w:tab/>
      </w:r>
      <w:r w:rsidRPr="000C7B1A">
        <w:rPr>
          <w:vertAlign w:val="subscript"/>
          <w:lang w:val="pt-BR"/>
        </w:rPr>
        <w:tab/>
      </w:r>
      <w:r w:rsidRPr="000C7B1A">
        <w:rPr>
          <w:lang w:val="pt-BR"/>
        </w:rPr>
        <w:t>D. C</w:t>
      </w:r>
      <w:r w:rsidRPr="000C7B1A">
        <w:rPr>
          <w:vertAlign w:val="subscript"/>
          <w:lang w:val="pt-BR"/>
        </w:rPr>
        <w:t>3</w:t>
      </w:r>
      <w:r w:rsidRPr="000C7B1A">
        <w:rPr>
          <w:lang w:val="pt-BR"/>
        </w:rPr>
        <w:t>H</w:t>
      </w:r>
      <w:r w:rsidRPr="000C7B1A">
        <w:rPr>
          <w:vertAlign w:val="subscript"/>
          <w:lang w:val="pt-BR"/>
        </w:rPr>
        <w:t>7</w:t>
      </w:r>
      <w:r w:rsidRPr="000C7B1A">
        <w:rPr>
          <w:lang w:val="pt-BR"/>
        </w:rPr>
        <w:t>N</w:t>
      </w:r>
    </w:p>
    <w:p w:rsidR="003A3D3B" w:rsidRPr="000C7B1A" w:rsidRDefault="003A3D3B" w:rsidP="002E7143">
      <w:pPr>
        <w:tabs>
          <w:tab w:val="left" w:pos="0"/>
        </w:tabs>
        <w:jc w:val="both"/>
        <w:rPr>
          <w:lang w:val="pt-BR"/>
        </w:rPr>
      </w:pPr>
      <w:r w:rsidRPr="000C7B1A">
        <w:rPr>
          <w:b/>
          <w:bCs/>
          <w:lang w:val="pt-BR"/>
        </w:rPr>
        <w:t>Câu 64</w:t>
      </w:r>
      <w:r w:rsidRPr="000C7B1A">
        <w:rPr>
          <w:bCs/>
          <w:lang w:val="pt-BR"/>
        </w:rPr>
        <w:t>.</w:t>
      </w:r>
      <w:r w:rsidRPr="000C7B1A">
        <w:rPr>
          <w:lang w:val="pt-BR"/>
        </w:rPr>
        <w:t xml:space="preserve"> Đốt cháy hoàn toàn hỗn hợp hai amin no đơn chức đồng đẳng liên tiếp, ta thu được hỗn hợp sản phẩm khí với tỉ lệ nCO2: nH</w:t>
      </w:r>
      <w:r w:rsidRPr="000C7B1A">
        <w:rPr>
          <w:vertAlign w:val="subscript"/>
          <w:lang w:val="pt-BR"/>
        </w:rPr>
        <w:t>2</w:t>
      </w:r>
      <w:r w:rsidRPr="000C7B1A">
        <w:rPr>
          <w:lang w:val="pt-BR"/>
        </w:rPr>
        <w:t xml:space="preserve">O = 8 : 17.  Công thức của hai amin là ở đáp án nào? </w:t>
      </w:r>
    </w:p>
    <w:p w:rsidR="003A3D3B" w:rsidRPr="000C7B1A" w:rsidRDefault="003A3D3B" w:rsidP="002E7143">
      <w:pPr>
        <w:tabs>
          <w:tab w:val="left" w:pos="0"/>
          <w:tab w:val="left" w:pos="720"/>
        </w:tabs>
        <w:rPr>
          <w:vertAlign w:val="subscript"/>
          <w:lang w:val="pt-BR"/>
        </w:rPr>
      </w:pPr>
      <w:r w:rsidRPr="000C7B1A">
        <w:rPr>
          <w:lang w:val="pt-BR"/>
        </w:rPr>
        <w:tab/>
        <w:t>A.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ab/>
        <w:t>B. C</w:t>
      </w:r>
      <w:r w:rsidRPr="000C7B1A">
        <w:rPr>
          <w:vertAlign w:val="subscript"/>
          <w:lang w:val="pt-BR"/>
        </w:rPr>
        <w:t>3</w:t>
      </w:r>
      <w:r w:rsidRPr="000C7B1A">
        <w:rPr>
          <w:lang w:val="pt-BR"/>
        </w:rPr>
        <w:t>H</w:t>
      </w:r>
      <w:r w:rsidRPr="000C7B1A">
        <w:rPr>
          <w:vertAlign w:val="subscript"/>
          <w:lang w:val="pt-BR"/>
        </w:rPr>
        <w:t>7</w:t>
      </w:r>
      <w:r w:rsidRPr="000C7B1A">
        <w:rPr>
          <w:lang w:val="pt-BR"/>
        </w:rPr>
        <w:t>NH</w:t>
      </w:r>
      <w:r w:rsidRPr="000C7B1A">
        <w:rPr>
          <w:vertAlign w:val="subscript"/>
          <w:lang w:val="pt-BR"/>
        </w:rPr>
        <w:t>2</w:t>
      </w:r>
      <w:r w:rsidRPr="000C7B1A">
        <w:rPr>
          <w:lang w:val="pt-BR"/>
        </w:rPr>
        <w:t>,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r w:rsidRPr="000C7B1A">
        <w:rPr>
          <w:lang w:val="pt-BR"/>
        </w:rPr>
        <w:tab/>
        <w:t>C. CH</w:t>
      </w:r>
      <w:r w:rsidRPr="000C7B1A">
        <w:rPr>
          <w:vertAlign w:val="subscript"/>
          <w:lang w:val="pt-BR"/>
        </w:rPr>
        <w:t>3</w:t>
      </w:r>
      <w:r w:rsidRPr="000C7B1A">
        <w:rPr>
          <w:lang w:val="pt-BR"/>
        </w:rPr>
        <w:t>NH</w:t>
      </w:r>
      <w:r w:rsidRPr="000C7B1A">
        <w:rPr>
          <w:vertAlign w:val="subscript"/>
          <w:lang w:val="pt-BR"/>
        </w:rPr>
        <w:t>2</w:t>
      </w:r>
      <w:r w:rsidRPr="000C7B1A">
        <w:rPr>
          <w:lang w:val="pt-BR"/>
        </w:rPr>
        <w:t>, C</w:t>
      </w:r>
      <w:r w:rsidRPr="000C7B1A">
        <w:rPr>
          <w:vertAlign w:val="subscript"/>
          <w:lang w:val="pt-BR"/>
        </w:rPr>
        <w:t>2</w:t>
      </w:r>
      <w:r w:rsidRPr="000C7B1A">
        <w:rPr>
          <w:lang w:val="pt-BR"/>
        </w:rPr>
        <w:t>H</w:t>
      </w:r>
      <w:r w:rsidRPr="000C7B1A">
        <w:rPr>
          <w:vertAlign w:val="subscript"/>
          <w:lang w:val="pt-BR"/>
        </w:rPr>
        <w:t>5</w:t>
      </w:r>
      <w:r w:rsidRPr="000C7B1A">
        <w:rPr>
          <w:lang w:val="pt-BR"/>
        </w:rPr>
        <w:t>NH</w:t>
      </w:r>
      <w:r w:rsidRPr="000C7B1A">
        <w:rPr>
          <w:vertAlign w:val="subscript"/>
          <w:lang w:val="pt-BR"/>
        </w:rPr>
        <w:t>2</w:t>
      </w:r>
      <w:r w:rsidRPr="000C7B1A">
        <w:rPr>
          <w:lang w:val="pt-BR"/>
        </w:rPr>
        <w:tab/>
        <w:t>D. C</w:t>
      </w:r>
      <w:r w:rsidRPr="000C7B1A">
        <w:rPr>
          <w:vertAlign w:val="subscript"/>
          <w:lang w:val="pt-BR"/>
        </w:rPr>
        <w:t>4</w:t>
      </w:r>
      <w:r w:rsidRPr="000C7B1A">
        <w:rPr>
          <w:lang w:val="pt-BR"/>
        </w:rPr>
        <w:t>H</w:t>
      </w:r>
      <w:r w:rsidRPr="000C7B1A">
        <w:rPr>
          <w:vertAlign w:val="subscript"/>
          <w:lang w:val="pt-BR"/>
        </w:rPr>
        <w:t>9</w:t>
      </w:r>
      <w:r w:rsidRPr="000C7B1A">
        <w:rPr>
          <w:lang w:val="pt-BR"/>
        </w:rPr>
        <w:t>NH</w:t>
      </w:r>
      <w:r w:rsidRPr="000C7B1A">
        <w:rPr>
          <w:vertAlign w:val="subscript"/>
          <w:lang w:val="pt-BR"/>
        </w:rPr>
        <w:t>2</w:t>
      </w:r>
      <w:r w:rsidRPr="000C7B1A">
        <w:rPr>
          <w:lang w:val="pt-BR"/>
        </w:rPr>
        <w:t>, C</w:t>
      </w:r>
      <w:r w:rsidRPr="000C7B1A">
        <w:rPr>
          <w:vertAlign w:val="subscript"/>
          <w:lang w:val="pt-BR"/>
        </w:rPr>
        <w:t>5</w:t>
      </w:r>
      <w:r w:rsidRPr="000C7B1A">
        <w:rPr>
          <w:lang w:val="pt-BR"/>
        </w:rPr>
        <w:t>H</w:t>
      </w:r>
      <w:r w:rsidRPr="000C7B1A">
        <w:rPr>
          <w:vertAlign w:val="subscript"/>
          <w:lang w:val="pt-BR"/>
        </w:rPr>
        <w:t>11</w:t>
      </w:r>
      <w:r w:rsidRPr="000C7B1A">
        <w:rPr>
          <w:lang w:val="pt-BR"/>
        </w:rPr>
        <w:t>NH</w:t>
      </w:r>
      <w:r w:rsidRPr="000C7B1A">
        <w:rPr>
          <w:vertAlign w:val="subscript"/>
          <w:lang w:val="pt-BR"/>
        </w:rPr>
        <w:t>2</w:t>
      </w:r>
    </w:p>
    <w:p w:rsidR="003A3D3B" w:rsidRPr="000C7B1A" w:rsidRDefault="003A3D3B" w:rsidP="002E7143">
      <w:pPr>
        <w:tabs>
          <w:tab w:val="left" w:pos="0"/>
        </w:tabs>
        <w:jc w:val="both"/>
        <w:rPr>
          <w:lang w:val="pt-BR"/>
        </w:rPr>
      </w:pPr>
      <w:r w:rsidRPr="000C7B1A">
        <w:rPr>
          <w:b/>
          <w:bCs/>
          <w:lang w:val="pt-BR"/>
        </w:rPr>
        <w:t>Câu 65</w:t>
      </w:r>
      <w:r w:rsidRPr="000C7B1A">
        <w:rPr>
          <w:bCs/>
          <w:lang w:val="pt-BR"/>
        </w:rPr>
        <w:t>.</w:t>
      </w:r>
      <w:r w:rsidRPr="000C7B1A">
        <w:rPr>
          <w:lang w:val="pt-BR"/>
        </w:rPr>
        <w:t xml:space="preserve"> Đốt cháy hoàn toàn một amin đơn chức chưa no có một liên kết đôi ở mạch cacbon ta thu được CO</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O theo tỉ lệ mol = 8:9. Vậy công thức phân tử của amin là công thức nào?</w:t>
      </w:r>
    </w:p>
    <w:p w:rsidR="003A3D3B" w:rsidRPr="000C7B1A" w:rsidRDefault="003A3D3B" w:rsidP="002E7143">
      <w:pPr>
        <w:tabs>
          <w:tab w:val="left" w:pos="0"/>
          <w:tab w:val="left" w:pos="720"/>
        </w:tabs>
        <w:jc w:val="both"/>
        <w:rPr>
          <w:lang w:val="pt-BR"/>
        </w:rPr>
      </w:pPr>
      <w:r w:rsidRPr="000C7B1A">
        <w:rPr>
          <w:lang w:val="pt-BR"/>
        </w:rPr>
        <w:lastRenderedPageBreak/>
        <w:tab/>
        <w:t>A. C</w:t>
      </w:r>
      <w:r w:rsidRPr="000C7B1A">
        <w:rPr>
          <w:vertAlign w:val="subscript"/>
          <w:lang w:val="pt-BR"/>
        </w:rPr>
        <w:t>3</w:t>
      </w:r>
      <w:r w:rsidRPr="000C7B1A">
        <w:rPr>
          <w:lang w:val="pt-BR"/>
        </w:rPr>
        <w:t>H</w:t>
      </w:r>
      <w:r w:rsidRPr="000C7B1A">
        <w:rPr>
          <w:vertAlign w:val="subscript"/>
          <w:lang w:val="pt-BR"/>
        </w:rPr>
        <w:t>6</w:t>
      </w:r>
      <w:r w:rsidRPr="000C7B1A">
        <w:rPr>
          <w:lang w:val="pt-BR"/>
        </w:rPr>
        <w:t>N</w:t>
      </w:r>
      <w:r w:rsidRPr="000C7B1A">
        <w:rPr>
          <w:lang w:val="pt-BR"/>
        </w:rPr>
        <w:tab/>
      </w:r>
      <w:r w:rsidRPr="000C7B1A">
        <w:rPr>
          <w:lang w:val="pt-BR"/>
        </w:rPr>
        <w:tab/>
        <w:t>B. C</w:t>
      </w:r>
      <w:r w:rsidRPr="000C7B1A">
        <w:rPr>
          <w:vertAlign w:val="subscript"/>
          <w:lang w:val="pt-BR"/>
        </w:rPr>
        <w:t>4</w:t>
      </w:r>
      <w:r w:rsidRPr="000C7B1A">
        <w:rPr>
          <w:lang w:val="pt-BR"/>
        </w:rPr>
        <w:t>H</w:t>
      </w:r>
      <w:r w:rsidRPr="000C7B1A">
        <w:rPr>
          <w:vertAlign w:val="subscript"/>
          <w:lang w:val="pt-BR"/>
        </w:rPr>
        <w:t>9</w:t>
      </w:r>
      <w:r w:rsidRPr="000C7B1A">
        <w:rPr>
          <w:lang w:val="pt-BR"/>
        </w:rPr>
        <w:t>N</w:t>
      </w:r>
      <w:r w:rsidRPr="000C7B1A">
        <w:rPr>
          <w:lang w:val="pt-BR"/>
        </w:rPr>
        <w:tab/>
      </w:r>
      <w:r w:rsidRPr="000C7B1A">
        <w:rPr>
          <w:lang w:val="pt-BR"/>
        </w:rPr>
        <w:tab/>
        <w:t>C. C</w:t>
      </w:r>
      <w:r w:rsidRPr="000C7B1A">
        <w:rPr>
          <w:vertAlign w:val="subscript"/>
          <w:lang w:val="pt-BR"/>
        </w:rPr>
        <w:t>4</w:t>
      </w:r>
      <w:r w:rsidRPr="000C7B1A">
        <w:rPr>
          <w:lang w:val="pt-BR"/>
        </w:rPr>
        <w:t>H</w:t>
      </w:r>
      <w:r w:rsidRPr="000C7B1A">
        <w:rPr>
          <w:vertAlign w:val="subscript"/>
          <w:lang w:val="pt-BR"/>
        </w:rPr>
        <w:t>8</w:t>
      </w:r>
      <w:r w:rsidRPr="000C7B1A">
        <w:rPr>
          <w:lang w:val="pt-BR"/>
        </w:rPr>
        <w:t>N</w:t>
      </w:r>
      <w:r w:rsidRPr="000C7B1A">
        <w:rPr>
          <w:lang w:val="pt-BR"/>
        </w:rPr>
        <w:tab/>
      </w:r>
      <w:r w:rsidRPr="000C7B1A">
        <w:rPr>
          <w:lang w:val="pt-BR"/>
        </w:rPr>
        <w:tab/>
        <w:t>D. C</w:t>
      </w:r>
      <w:r w:rsidRPr="000C7B1A">
        <w:rPr>
          <w:vertAlign w:val="subscript"/>
          <w:lang w:val="pt-BR"/>
        </w:rPr>
        <w:t>3</w:t>
      </w:r>
      <w:r w:rsidRPr="000C7B1A">
        <w:rPr>
          <w:lang w:val="pt-BR"/>
        </w:rPr>
        <w:t>H</w:t>
      </w:r>
      <w:r w:rsidRPr="000C7B1A">
        <w:rPr>
          <w:vertAlign w:val="subscript"/>
          <w:lang w:val="pt-BR"/>
        </w:rPr>
        <w:t>7</w:t>
      </w:r>
      <w:r w:rsidRPr="000C7B1A">
        <w:rPr>
          <w:lang w:val="pt-BR"/>
        </w:rPr>
        <w:t>N</w:t>
      </w:r>
    </w:p>
    <w:p w:rsidR="003A3D3B" w:rsidRPr="000C7B1A" w:rsidRDefault="003A3D3B" w:rsidP="002E7143">
      <w:pPr>
        <w:tabs>
          <w:tab w:val="left" w:pos="0"/>
        </w:tabs>
        <w:rPr>
          <w:lang w:val="pt-BR"/>
        </w:rPr>
      </w:pPr>
      <w:r w:rsidRPr="000C7B1A">
        <w:rPr>
          <w:b/>
          <w:bCs/>
          <w:lang w:val="pt-BR"/>
        </w:rPr>
        <w:t>Câu 66</w:t>
      </w:r>
      <w:r w:rsidRPr="000C7B1A">
        <w:rPr>
          <w:bCs/>
          <w:lang w:val="pt-BR"/>
        </w:rPr>
        <w:t>.</w:t>
      </w:r>
      <w:r w:rsidRPr="000C7B1A">
        <w:rPr>
          <w:lang w:val="pt-BR"/>
        </w:rPr>
        <w:t xml:space="preserve"> Cho 1,52 gam hỗn hợp hai amin no đơn chức (được trộn với số mol bằng nhau) tác dụng vừa đủ với 200ml dung dịch HCl, thu được 2,98g muối. Kết luận nào sau đây không chính xác.</w:t>
      </w:r>
    </w:p>
    <w:p w:rsidR="003A3D3B" w:rsidRPr="000C7B1A" w:rsidRDefault="003A3D3B" w:rsidP="002E7143">
      <w:pPr>
        <w:tabs>
          <w:tab w:val="left" w:pos="0"/>
          <w:tab w:val="left" w:pos="720"/>
        </w:tabs>
        <w:rPr>
          <w:lang w:val="pt-BR"/>
        </w:rPr>
      </w:pPr>
      <w:r w:rsidRPr="000C7B1A">
        <w:rPr>
          <w:lang w:val="pt-BR"/>
        </w:rPr>
        <w:tab/>
        <w:t>A. Nồng độ mol của dung dịch HCl bằng 0,2M.</w:t>
      </w:r>
      <w:r w:rsidRPr="000C7B1A">
        <w:rPr>
          <w:lang w:val="pt-BR"/>
        </w:rPr>
        <w:tab/>
        <w:t>B. Số mol của mỗi chất là 0,02mol</w:t>
      </w:r>
    </w:p>
    <w:p w:rsidR="003A3D3B" w:rsidRPr="000C7B1A" w:rsidRDefault="003A3D3B" w:rsidP="002E7143">
      <w:pPr>
        <w:tabs>
          <w:tab w:val="left" w:pos="0"/>
          <w:tab w:val="left" w:pos="720"/>
        </w:tabs>
        <w:rPr>
          <w:lang w:val="pt-BR"/>
        </w:rPr>
      </w:pPr>
      <w:r w:rsidRPr="000C7B1A">
        <w:rPr>
          <w:lang w:val="pt-BR"/>
        </w:rPr>
        <w:tab/>
        <w:t>C. Công thức thức của hai amin là CH</w:t>
      </w:r>
      <w:r w:rsidRPr="000C7B1A">
        <w:rPr>
          <w:vertAlign w:val="subscript"/>
          <w:lang w:val="pt-BR"/>
        </w:rPr>
        <w:t>5</w:t>
      </w:r>
      <w:r w:rsidRPr="000C7B1A">
        <w:rPr>
          <w:lang w:val="pt-BR"/>
        </w:rPr>
        <w:t>N và 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t>D. Tên gọi hai amin là metylamin và etylamin</w:t>
      </w:r>
    </w:p>
    <w:p w:rsidR="003A3D3B" w:rsidRPr="000C7B1A" w:rsidRDefault="003A3D3B" w:rsidP="002E7143">
      <w:pPr>
        <w:tabs>
          <w:tab w:val="left" w:pos="0"/>
        </w:tabs>
        <w:rPr>
          <w:lang w:val="pt-BR"/>
        </w:rPr>
      </w:pPr>
      <w:r w:rsidRPr="000C7B1A">
        <w:rPr>
          <w:b/>
          <w:bCs/>
          <w:lang w:val="pt-BR"/>
        </w:rPr>
        <w:t>Câu 67</w:t>
      </w:r>
      <w:r w:rsidRPr="000C7B1A">
        <w:rPr>
          <w:bCs/>
          <w:lang w:val="pt-BR"/>
        </w:rPr>
        <w:t>.</w:t>
      </w:r>
      <w:r w:rsidRPr="000C7B1A">
        <w:rPr>
          <w:lang w:val="pt-BR"/>
        </w:rPr>
        <w:t xml:space="preserve"> Người ta điều chế anilin bằng cách nitro hóa 500g benzen rồi khử hợp chất nitro sinh ra. Khối lượng anilin thu được là bao nhiêu, biết hiệu suất mỗi giai đoạn 78%?</w:t>
      </w:r>
    </w:p>
    <w:p w:rsidR="003A3D3B" w:rsidRPr="000C7B1A" w:rsidRDefault="003A3D3B" w:rsidP="002E7143">
      <w:pPr>
        <w:tabs>
          <w:tab w:val="left" w:pos="0"/>
          <w:tab w:val="left" w:pos="720"/>
        </w:tabs>
        <w:rPr>
          <w:lang w:val="pt-BR"/>
        </w:rPr>
      </w:pPr>
      <w:r w:rsidRPr="000C7B1A">
        <w:rPr>
          <w:lang w:val="pt-BR"/>
        </w:rPr>
        <w:tab/>
        <w:t>A. 346,7gam</w:t>
      </w:r>
      <w:r w:rsidRPr="000C7B1A">
        <w:rPr>
          <w:lang w:val="pt-BR"/>
        </w:rPr>
        <w:tab/>
      </w:r>
      <w:r w:rsidRPr="000C7B1A">
        <w:rPr>
          <w:lang w:val="pt-BR"/>
        </w:rPr>
        <w:tab/>
        <w:t>B. 362,7gam</w:t>
      </w:r>
      <w:r w:rsidRPr="000C7B1A">
        <w:rPr>
          <w:lang w:val="pt-BR"/>
        </w:rPr>
        <w:tab/>
      </w:r>
      <w:r w:rsidRPr="000C7B1A">
        <w:rPr>
          <w:lang w:val="pt-BR"/>
        </w:rPr>
        <w:tab/>
      </w:r>
      <w:r w:rsidRPr="000C7B1A">
        <w:rPr>
          <w:lang w:val="pt-BR"/>
        </w:rPr>
        <w:tab/>
        <w:t>C. 463,4gam</w:t>
      </w:r>
      <w:r w:rsidRPr="000C7B1A">
        <w:rPr>
          <w:lang w:val="pt-BR"/>
        </w:rPr>
        <w:tab/>
      </w:r>
      <w:r w:rsidRPr="000C7B1A">
        <w:rPr>
          <w:lang w:val="pt-BR"/>
        </w:rPr>
        <w:tab/>
      </w:r>
      <w:r w:rsidRPr="000C7B1A">
        <w:rPr>
          <w:lang w:val="pt-BR"/>
        </w:rPr>
        <w:tab/>
        <w:t>D. 358,7 gam</w:t>
      </w:r>
    </w:p>
    <w:p w:rsidR="003A3D3B" w:rsidRPr="000C7B1A" w:rsidRDefault="003A3D3B" w:rsidP="002E7143">
      <w:pPr>
        <w:tabs>
          <w:tab w:val="left" w:pos="0"/>
        </w:tabs>
        <w:rPr>
          <w:lang w:val="pt-BR"/>
        </w:rPr>
      </w:pPr>
      <w:r w:rsidRPr="000C7B1A">
        <w:rPr>
          <w:b/>
          <w:bCs/>
          <w:lang w:val="pt-BR"/>
        </w:rPr>
        <w:t>Câu 68</w:t>
      </w:r>
      <w:r w:rsidRPr="000C7B1A">
        <w:rPr>
          <w:bCs/>
          <w:lang w:val="pt-BR"/>
        </w:rPr>
        <w:t>.</w:t>
      </w:r>
      <w:r w:rsidRPr="000C7B1A">
        <w:rPr>
          <w:lang w:val="pt-BR"/>
        </w:rPr>
        <w:t xml:space="preserve"> Cho lượng dư anilin phản ứng hoàn toàn với dung dịch chứa 0,05mol H</w:t>
      </w:r>
      <w:r w:rsidRPr="000C7B1A">
        <w:rPr>
          <w:vertAlign w:val="subscript"/>
          <w:lang w:val="pt-BR"/>
        </w:rPr>
        <w:t>2</w:t>
      </w:r>
      <w:r w:rsidRPr="000C7B1A">
        <w:rPr>
          <w:lang w:val="pt-BR"/>
        </w:rPr>
        <w:t>SO</w:t>
      </w:r>
      <w:r w:rsidRPr="000C7B1A">
        <w:rPr>
          <w:vertAlign w:val="subscript"/>
          <w:lang w:val="pt-BR"/>
        </w:rPr>
        <w:t xml:space="preserve">4 </w:t>
      </w:r>
      <w:r w:rsidRPr="000C7B1A">
        <w:rPr>
          <w:lang w:val="pt-BR"/>
        </w:rPr>
        <w:t>loãng. Khối lượng muối thu được bằng bao nhiêu gam?</w:t>
      </w:r>
    </w:p>
    <w:p w:rsidR="003A3D3B" w:rsidRPr="000C7B1A" w:rsidRDefault="003A3D3B" w:rsidP="002E7143">
      <w:pPr>
        <w:tabs>
          <w:tab w:val="left" w:pos="0"/>
          <w:tab w:val="left" w:pos="720"/>
        </w:tabs>
        <w:rPr>
          <w:lang w:val="pt-BR"/>
        </w:rPr>
      </w:pPr>
      <w:r w:rsidRPr="000C7B1A">
        <w:rPr>
          <w:lang w:val="pt-BR"/>
        </w:rPr>
        <w:tab/>
        <w:t>A. 7,1gam</w:t>
      </w:r>
      <w:r w:rsidRPr="000C7B1A">
        <w:rPr>
          <w:lang w:val="pt-BR"/>
        </w:rPr>
        <w:tab/>
      </w:r>
      <w:r w:rsidRPr="000C7B1A">
        <w:rPr>
          <w:lang w:val="pt-BR"/>
        </w:rPr>
        <w:tab/>
        <w:t>B. 14,2gam</w:t>
      </w:r>
      <w:r w:rsidRPr="000C7B1A">
        <w:rPr>
          <w:lang w:val="pt-BR"/>
        </w:rPr>
        <w:tab/>
      </w:r>
      <w:r w:rsidRPr="000C7B1A">
        <w:rPr>
          <w:lang w:val="pt-BR"/>
        </w:rPr>
        <w:tab/>
      </w:r>
      <w:r w:rsidRPr="000C7B1A">
        <w:rPr>
          <w:lang w:val="pt-BR"/>
        </w:rPr>
        <w:tab/>
        <w:t>C. 19,1gam</w:t>
      </w:r>
      <w:r w:rsidRPr="000C7B1A">
        <w:rPr>
          <w:lang w:val="pt-BR"/>
        </w:rPr>
        <w:tab/>
      </w:r>
      <w:r w:rsidRPr="000C7B1A">
        <w:rPr>
          <w:lang w:val="pt-BR"/>
        </w:rPr>
        <w:tab/>
      </w:r>
      <w:r w:rsidRPr="000C7B1A">
        <w:rPr>
          <w:lang w:val="pt-BR"/>
        </w:rPr>
        <w:tab/>
        <w:t>D. 28,4 gam</w:t>
      </w:r>
    </w:p>
    <w:p w:rsidR="003A3D3B" w:rsidRPr="000C7B1A" w:rsidRDefault="003A3D3B" w:rsidP="002E7143">
      <w:pPr>
        <w:tabs>
          <w:tab w:val="left" w:pos="0"/>
        </w:tabs>
        <w:rPr>
          <w:lang w:val="pt-BR"/>
        </w:rPr>
      </w:pPr>
      <w:r w:rsidRPr="000C7B1A">
        <w:rPr>
          <w:b/>
          <w:bCs/>
          <w:lang w:val="pt-BR"/>
        </w:rPr>
        <w:t>Câu 69</w:t>
      </w:r>
      <w:r w:rsidRPr="000C7B1A">
        <w:rPr>
          <w:bCs/>
          <w:lang w:val="pt-BR"/>
        </w:rPr>
        <w:t>.</w:t>
      </w:r>
      <w:r w:rsidRPr="000C7B1A">
        <w:rPr>
          <w:lang w:val="pt-BR"/>
        </w:rPr>
        <w:t xml:space="preserve"> Cho một hỗn hợp A chứa NH</w:t>
      </w:r>
      <w:r w:rsidRPr="000C7B1A">
        <w:rPr>
          <w:vertAlign w:val="subscript"/>
          <w:lang w:val="pt-BR"/>
        </w:rPr>
        <w:t>3</w:t>
      </w:r>
      <w:r w:rsidRPr="000C7B1A">
        <w:rPr>
          <w:lang w:val="pt-BR"/>
        </w:rPr>
        <w:t>,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lang w:val="pt-BR"/>
        </w:rPr>
        <w:softHyphen/>
      </w:r>
      <w:r w:rsidRPr="000C7B1A">
        <w:rPr>
          <w:vertAlign w:val="subscript"/>
          <w:lang w:val="pt-BR"/>
        </w:rPr>
        <w:t>2</w:t>
      </w:r>
      <w:r w:rsidRPr="000C7B1A">
        <w:rPr>
          <w:lang w:val="pt-BR"/>
        </w:rPr>
        <w:t xml:space="preserve"> và C</w:t>
      </w:r>
      <w:r w:rsidRPr="000C7B1A">
        <w:rPr>
          <w:vertAlign w:val="subscript"/>
          <w:lang w:val="pt-BR"/>
        </w:rPr>
        <w:t>6</w:t>
      </w:r>
      <w:r w:rsidRPr="000C7B1A">
        <w:rPr>
          <w:lang w:val="pt-BR"/>
        </w:rPr>
        <w:t>H</w:t>
      </w:r>
      <w:r w:rsidRPr="000C7B1A">
        <w:rPr>
          <w:vertAlign w:val="subscript"/>
          <w:lang w:val="pt-BR"/>
        </w:rPr>
        <w:t>5</w:t>
      </w:r>
      <w:r w:rsidRPr="000C7B1A">
        <w:rPr>
          <w:lang w:val="pt-BR"/>
        </w:rPr>
        <w:t>OH. A được trung hòa bởi 0,02 mol NaOH hoặc 0,01 mol HCl. A cũng phản ứng với đủ với 0,075 mol Br</w:t>
      </w:r>
      <w:r w:rsidRPr="000C7B1A">
        <w:rPr>
          <w:vertAlign w:val="subscript"/>
          <w:lang w:val="pt-BR"/>
        </w:rPr>
        <w:t>2</w:t>
      </w:r>
      <w:r w:rsidRPr="000C7B1A">
        <w:rPr>
          <w:lang w:val="pt-BR"/>
        </w:rPr>
        <w:t xml:space="preserve"> tạo kết tủa. Lượng các chất NH</w:t>
      </w:r>
      <w:r w:rsidRPr="000C7B1A">
        <w:rPr>
          <w:vertAlign w:val="subscript"/>
          <w:lang w:val="pt-BR"/>
        </w:rPr>
        <w:t>3</w:t>
      </w:r>
      <w:r w:rsidRPr="000C7B1A">
        <w:rPr>
          <w:lang w:val="pt-BR"/>
        </w:rPr>
        <w:t>, C</w:t>
      </w:r>
      <w:r w:rsidRPr="000C7B1A">
        <w:rPr>
          <w:vertAlign w:val="subscript"/>
          <w:lang w:val="pt-BR"/>
        </w:rPr>
        <w:t>6</w:t>
      </w:r>
      <w:r w:rsidRPr="000C7B1A">
        <w:rPr>
          <w:lang w:val="pt-BR"/>
        </w:rPr>
        <w:t>H</w:t>
      </w:r>
      <w:r w:rsidRPr="000C7B1A">
        <w:rPr>
          <w:vertAlign w:val="subscript"/>
          <w:lang w:val="pt-BR"/>
        </w:rPr>
        <w:t>5</w:t>
      </w:r>
      <w:r w:rsidRPr="000C7B1A">
        <w:rPr>
          <w:lang w:val="pt-BR"/>
        </w:rPr>
        <w:t>NH</w:t>
      </w:r>
      <w:r w:rsidRPr="000C7B1A">
        <w:rPr>
          <w:lang w:val="pt-BR"/>
        </w:rPr>
        <w:softHyphen/>
      </w:r>
      <w:r w:rsidRPr="000C7B1A">
        <w:rPr>
          <w:vertAlign w:val="subscript"/>
          <w:lang w:val="pt-BR"/>
        </w:rPr>
        <w:t>2</w:t>
      </w:r>
      <w:r w:rsidRPr="000C7B1A">
        <w:rPr>
          <w:lang w:val="pt-BR"/>
        </w:rPr>
        <w:t xml:space="preserve"> và C</w:t>
      </w:r>
      <w:r w:rsidRPr="000C7B1A">
        <w:rPr>
          <w:vertAlign w:val="subscript"/>
          <w:lang w:val="pt-BR"/>
        </w:rPr>
        <w:t>6</w:t>
      </w:r>
      <w:r w:rsidRPr="000C7B1A">
        <w:rPr>
          <w:lang w:val="pt-BR"/>
        </w:rPr>
        <w:t>H</w:t>
      </w:r>
      <w:r w:rsidRPr="000C7B1A">
        <w:rPr>
          <w:vertAlign w:val="subscript"/>
          <w:lang w:val="pt-BR"/>
        </w:rPr>
        <w:t>5</w:t>
      </w:r>
      <w:r w:rsidRPr="000C7B1A">
        <w:rPr>
          <w:lang w:val="pt-BR"/>
        </w:rPr>
        <w:t>OH lần lượt bằng bao nhiêu?</w:t>
      </w:r>
    </w:p>
    <w:p w:rsidR="003A3D3B" w:rsidRPr="000C7B1A" w:rsidRDefault="003A3D3B" w:rsidP="002E7143">
      <w:pPr>
        <w:tabs>
          <w:tab w:val="left" w:pos="0"/>
          <w:tab w:val="left" w:pos="720"/>
        </w:tabs>
        <w:rPr>
          <w:lang w:val="it-IT"/>
        </w:rPr>
      </w:pPr>
      <w:r w:rsidRPr="000C7B1A">
        <w:rPr>
          <w:lang w:val="pt-BR"/>
        </w:rPr>
        <w:tab/>
      </w:r>
      <w:r w:rsidRPr="000C7B1A">
        <w:rPr>
          <w:lang w:val="it-IT"/>
        </w:rPr>
        <w:t>A. 0,01 mol; 0,005mol và 0,02mol</w:t>
      </w:r>
      <w:r w:rsidRPr="000C7B1A">
        <w:rPr>
          <w:lang w:val="it-IT"/>
        </w:rPr>
        <w:tab/>
      </w:r>
      <w:r w:rsidRPr="000C7B1A">
        <w:rPr>
          <w:lang w:val="it-IT"/>
        </w:rPr>
        <w:tab/>
      </w:r>
      <w:r w:rsidRPr="000C7B1A">
        <w:rPr>
          <w:lang w:val="it-IT"/>
        </w:rPr>
        <w:tab/>
        <w:t>B. 0,005 mol; 0,005mol và 0,02mol</w:t>
      </w:r>
    </w:p>
    <w:p w:rsidR="003A3D3B" w:rsidRPr="000C7B1A" w:rsidRDefault="003A3D3B" w:rsidP="002E7143">
      <w:pPr>
        <w:tabs>
          <w:tab w:val="left" w:pos="0"/>
          <w:tab w:val="left" w:pos="720"/>
        </w:tabs>
        <w:rPr>
          <w:lang w:val="it-IT"/>
        </w:rPr>
      </w:pPr>
      <w:r w:rsidRPr="000C7B1A">
        <w:rPr>
          <w:lang w:val="it-IT"/>
        </w:rPr>
        <w:tab/>
        <w:t>C. 0,05 mol; 0,002mol và 0,05mol.</w:t>
      </w:r>
      <w:r w:rsidRPr="000C7B1A">
        <w:rPr>
          <w:lang w:val="it-IT"/>
        </w:rPr>
        <w:tab/>
      </w:r>
      <w:r w:rsidRPr="000C7B1A">
        <w:rPr>
          <w:lang w:val="it-IT"/>
        </w:rPr>
        <w:tab/>
      </w:r>
      <w:r w:rsidRPr="000C7B1A">
        <w:rPr>
          <w:lang w:val="it-IT"/>
        </w:rPr>
        <w:tab/>
        <w:t>D. 0,01 mol; 0,005mol và 0,02mol</w:t>
      </w:r>
    </w:p>
    <w:p w:rsidR="003A3D3B" w:rsidRPr="000C7B1A" w:rsidRDefault="003A3D3B" w:rsidP="002E7143">
      <w:pPr>
        <w:tabs>
          <w:tab w:val="left" w:pos="0"/>
        </w:tabs>
        <w:rPr>
          <w:lang w:val="it-IT"/>
        </w:rPr>
      </w:pPr>
      <w:r w:rsidRPr="000C7B1A">
        <w:rPr>
          <w:b/>
          <w:bCs/>
          <w:lang w:val="it-IT"/>
        </w:rPr>
        <w:t>Câu 70</w:t>
      </w:r>
      <w:r w:rsidRPr="000C7B1A">
        <w:rPr>
          <w:bCs/>
          <w:lang w:val="it-IT"/>
        </w:rPr>
        <w:t>.</w:t>
      </w:r>
      <w:r w:rsidRPr="000C7B1A">
        <w:rPr>
          <w:lang w:val="it-IT"/>
        </w:rPr>
        <w:t xml:space="preserve"> Đốt cháy hoàn toàn 100ml hỗn hợp gồm đimetylamin và 2 hiđrocacbon đồng đẳng kế tiếp thu được 140ml CO</w:t>
      </w:r>
      <w:r w:rsidRPr="000C7B1A">
        <w:rPr>
          <w:vertAlign w:val="subscript"/>
          <w:lang w:val="it-IT"/>
        </w:rPr>
        <w:t>2</w:t>
      </w:r>
      <w:r w:rsidRPr="000C7B1A">
        <w:rPr>
          <w:lang w:val="it-IT"/>
        </w:rPr>
        <w:t xml:space="preserve"> và 250ml hơi nước (các thể tích đo ở cùng điều kiện). Thành phần % thể tích của ba chất trong hỗn hợp theo độ tăng phân tử khối lần lượt bằng bao nhiêu? </w:t>
      </w:r>
    </w:p>
    <w:p w:rsidR="003A3D3B" w:rsidRPr="000C7B1A" w:rsidRDefault="003A3D3B" w:rsidP="002E7143">
      <w:pPr>
        <w:tabs>
          <w:tab w:val="left" w:pos="0"/>
          <w:tab w:val="left" w:pos="720"/>
        </w:tabs>
        <w:rPr>
          <w:lang w:val="it-IT"/>
        </w:rPr>
      </w:pPr>
      <w:r w:rsidRPr="000C7B1A">
        <w:rPr>
          <w:lang w:val="it-IT"/>
        </w:rPr>
        <w:tab/>
        <w:t xml:space="preserve">A. 20%; 20% và 60% </w:t>
      </w:r>
      <w:r w:rsidRPr="000C7B1A">
        <w:rPr>
          <w:lang w:val="it-IT"/>
        </w:rPr>
        <w:tab/>
        <w:t>B. 25%; 25% và 50%</w:t>
      </w:r>
      <w:r w:rsidRPr="000C7B1A">
        <w:rPr>
          <w:lang w:val="it-IT"/>
        </w:rPr>
        <w:tab/>
        <w:t xml:space="preserve">C. 30%; 30% và 40% </w:t>
      </w:r>
      <w:r w:rsidRPr="000C7B1A">
        <w:rPr>
          <w:lang w:val="it-IT"/>
        </w:rPr>
        <w:tab/>
      </w:r>
      <w:r w:rsidRPr="000C7B1A">
        <w:rPr>
          <w:lang w:val="it-IT"/>
        </w:rPr>
        <w:tab/>
        <w:t>D. 60%; 20% và 20%</w:t>
      </w:r>
    </w:p>
    <w:p w:rsidR="003A3D3B" w:rsidRPr="000C7B1A" w:rsidRDefault="003A3D3B" w:rsidP="002E7143">
      <w:pPr>
        <w:tabs>
          <w:tab w:val="left" w:pos="0"/>
        </w:tabs>
        <w:jc w:val="both"/>
      </w:pPr>
      <w:r w:rsidRPr="000C7B1A">
        <w:rPr>
          <w:b/>
          <w:bCs/>
        </w:rPr>
        <w:t>Câu 71</w:t>
      </w:r>
      <w:r w:rsidRPr="000C7B1A">
        <w:rPr>
          <w:bCs/>
        </w:rPr>
        <w:t>.</w:t>
      </w:r>
      <w:r w:rsidRPr="000C7B1A">
        <w:t xml:space="preserve"> Este X được điều chế từ aminoaxit và rượu etylic. Tỉ khối hơi của X so với hiđro 51,5 . Đốt cháy hoàn toàn 10,3 gam X thu được 17,6gam khí CO</w:t>
      </w:r>
      <w:r w:rsidRPr="000C7B1A">
        <w:rPr>
          <w:vertAlign w:val="subscript"/>
        </w:rPr>
        <w:t>2</w:t>
      </w:r>
      <w:r w:rsidRPr="000C7B1A">
        <w:t>, 8,1gam nước và 1,12 lít nitơ (đktc). Công thức cấu tạo thu gọn của X là công thức nào sau đây?</w:t>
      </w:r>
    </w:p>
    <w:p w:rsidR="003A3D3B" w:rsidRPr="000C7B1A" w:rsidRDefault="003A3D3B" w:rsidP="002E7143">
      <w:pPr>
        <w:tabs>
          <w:tab w:val="left" w:pos="0"/>
        </w:tabs>
        <w:jc w:val="both"/>
        <w:rPr>
          <w:lang w:val="pt-BR"/>
        </w:rPr>
      </w:pPr>
      <w:r w:rsidRPr="000C7B1A">
        <w:rPr>
          <w:lang w:val="pt-BR"/>
        </w:rPr>
        <w:t>A. H</w:t>
      </w:r>
      <w:r w:rsidRPr="000C7B1A">
        <w:rPr>
          <w:vertAlign w:val="subscript"/>
          <w:lang w:val="pt-BR"/>
        </w:rPr>
        <w:t>2</w:t>
      </w:r>
      <w:r w:rsidRPr="000C7B1A">
        <w:rPr>
          <w:lang w:val="pt-BR"/>
        </w:rPr>
        <w:t>N- CH</w:t>
      </w:r>
      <w:r w:rsidRPr="000C7B1A">
        <w:rPr>
          <w:vertAlign w:val="subscript"/>
          <w:lang w:val="pt-BR"/>
        </w:rPr>
        <w:t xml:space="preserve">2 </w:t>
      </w:r>
      <w:r w:rsidRPr="000C7B1A">
        <w:rPr>
          <w:lang w:val="pt-BR"/>
        </w:rPr>
        <w:t>- COO-C</w:t>
      </w:r>
      <w:r w:rsidRPr="000C7B1A">
        <w:rPr>
          <w:vertAlign w:val="subscript"/>
          <w:lang w:val="pt-BR"/>
        </w:rPr>
        <w:t>2</w:t>
      </w:r>
      <w:r w:rsidRPr="000C7B1A">
        <w:rPr>
          <w:lang w:val="pt-BR"/>
        </w:rPr>
        <w:t>H</w:t>
      </w:r>
      <w:r w:rsidRPr="000C7B1A">
        <w:rPr>
          <w:vertAlign w:val="subscript"/>
          <w:lang w:val="pt-BR"/>
        </w:rPr>
        <w:t>5</w:t>
      </w:r>
      <w:r w:rsidRPr="000C7B1A">
        <w:rPr>
          <w:lang w:val="pt-BR"/>
        </w:rPr>
        <w:t>.</w:t>
      </w:r>
      <w:r w:rsidRPr="000C7B1A">
        <w:rPr>
          <w:lang w:val="pt-BR"/>
        </w:rPr>
        <w:tab/>
      </w:r>
      <w:r w:rsidRPr="000C7B1A">
        <w:rPr>
          <w:lang w:val="pt-BR"/>
        </w:rPr>
        <w:tab/>
        <w:t>B. H</w:t>
      </w:r>
      <w:r w:rsidRPr="000C7B1A">
        <w:rPr>
          <w:vertAlign w:val="subscript"/>
          <w:lang w:val="pt-BR"/>
        </w:rPr>
        <w:t>2</w:t>
      </w:r>
      <w:r w:rsidRPr="000C7B1A">
        <w:rPr>
          <w:lang w:val="pt-BR"/>
        </w:rPr>
        <w:t>N- CH(CH</w:t>
      </w:r>
      <w:r w:rsidRPr="000C7B1A">
        <w:rPr>
          <w:vertAlign w:val="subscript"/>
          <w:lang w:val="pt-BR"/>
        </w:rPr>
        <w:t>3</w:t>
      </w:r>
      <w:r w:rsidRPr="000C7B1A">
        <w:rPr>
          <w:lang w:val="pt-BR"/>
        </w:rPr>
        <w:t>)</w:t>
      </w:r>
      <w:r w:rsidRPr="000C7B1A">
        <w:rPr>
          <w:vertAlign w:val="subscript"/>
          <w:lang w:val="pt-BR"/>
        </w:rPr>
        <w:t xml:space="preserve"> </w:t>
      </w:r>
      <w:r w:rsidRPr="000C7B1A">
        <w:rPr>
          <w:lang w:val="pt-BR"/>
        </w:rPr>
        <w:t>- COO</w:t>
      </w:r>
      <w:r w:rsidRPr="000C7B1A">
        <w:rPr>
          <w:vertAlign w:val="superscript"/>
          <w:lang w:val="pt-BR"/>
        </w:rPr>
        <w:t>-</w:t>
      </w:r>
      <w:r w:rsidRPr="000C7B1A">
        <w:rPr>
          <w:lang w:val="pt-BR"/>
        </w:rPr>
        <w:t xml:space="preserve">      C. H</w:t>
      </w:r>
      <w:r w:rsidRPr="000C7B1A">
        <w:rPr>
          <w:vertAlign w:val="subscript"/>
          <w:lang w:val="pt-BR"/>
        </w:rPr>
        <w:t>2</w:t>
      </w:r>
      <w:r w:rsidRPr="000C7B1A">
        <w:rPr>
          <w:lang w:val="pt-BR"/>
        </w:rPr>
        <w:t>N- CH</w:t>
      </w:r>
      <w:r w:rsidRPr="000C7B1A">
        <w:rPr>
          <w:vertAlign w:val="subscript"/>
          <w:lang w:val="pt-BR"/>
        </w:rPr>
        <w:t xml:space="preserve">2 </w:t>
      </w:r>
      <w:r w:rsidRPr="000C7B1A">
        <w:rPr>
          <w:lang w:val="pt-BR"/>
        </w:rPr>
        <w:t>CH(CH</w:t>
      </w:r>
      <w:r w:rsidRPr="000C7B1A">
        <w:rPr>
          <w:vertAlign w:val="subscript"/>
          <w:lang w:val="pt-BR"/>
        </w:rPr>
        <w:t>3</w:t>
      </w:r>
      <w:r w:rsidRPr="000C7B1A">
        <w:rPr>
          <w:lang w:val="pt-BR"/>
        </w:rPr>
        <w:t>)</w:t>
      </w:r>
      <w:r w:rsidRPr="000C7B1A">
        <w:rPr>
          <w:vertAlign w:val="subscript"/>
          <w:lang w:val="pt-BR"/>
        </w:rPr>
        <w:t xml:space="preserve"> </w:t>
      </w:r>
      <w:r w:rsidRPr="000C7B1A">
        <w:rPr>
          <w:lang w:val="pt-BR"/>
        </w:rPr>
        <w:t>- COOH</w:t>
      </w:r>
      <w:r w:rsidRPr="000C7B1A">
        <w:rPr>
          <w:vertAlign w:val="subscript"/>
          <w:lang w:val="pt-BR"/>
        </w:rPr>
        <w:tab/>
      </w:r>
      <w:r w:rsidRPr="000C7B1A">
        <w:rPr>
          <w:vertAlign w:val="subscript"/>
          <w:lang w:val="pt-BR"/>
        </w:rPr>
        <w:softHyphen/>
      </w:r>
      <w:r w:rsidRPr="000C7B1A">
        <w:rPr>
          <w:lang w:val="pt-BR"/>
        </w:rPr>
        <w:t>D. H</w:t>
      </w:r>
      <w:r w:rsidRPr="000C7B1A">
        <w:rPr>
          <w:vertAlign w:val="subscript"/>
          <w:lang w:val="pt-BR"/>
        </w:rPr>
        <w:t>2</w:t>
      </w:r>
      <w:r w:rsidRPr="000C7B1A">
        <w:rPr>
          <w:lang w:val="pt-BR"/>
        </w:rPr>
        <w:t>N-CH</w:t>
      </w:r>
      <w:r w:rsidRPr="000C7B1A">
        <w:rPr>
          <w:vertAlign w:val="subscript"/>
          <w:lang w:val="pt-BR"/>
        </w:rPr>
        <w:t xml:space="preserve">2 </w:t>
      </w:r>
      <w:r w:rsidRPr="000C7B1A">
        <w:rPr>
          <w:lang w:val="pt-BR"/>
        </w:rPr>
        <w:t>-COO-CH</w:t>
      </w:r>
      <w:r w:rsidRPr="000C7B1A">
        <w:rPr>
          <w:vertAlign w:val="subscript"/>
          <w:lang w:val="pt-BR"/>
        </w:rPr>
        <w:t>3</w:t>
      </w:r>
      <w:r w:rsidRPr="000C7B1A">
        <w:rPr>
          <w:vertAlign w:val="subscript"/>
          <w:lang w:val="pt-BR"/>
        </w:rPr>
        <w:softHyphen/>
      </w:r>
    </w:p>
    <w:p w:rsidR="003A3D3B" w:rsidRPr="000C7B1A" w:rsidRDefault="003A3D3B" w:rsidP="002E7143">
      <w:pPr>
        <w:tabs>
          <w:tab w:val="left" w:pos="0"/>
        </w:tabs>
        <w:jc w:val="both"/>
        <w:rPr>
          <w:lang w:val="pt-BR"/>
        </w:rPr>
      </w:pPr>
      <w:r w:rsidRPr="000C7B1A">
        <w:rPr>
          <w:b/>
          <w:bCs/>
          <w:lang w:val="pt-BR"/>
        </w:rPr>
        <w:t>Câu 72</w:t>
      </w:r>
      <w:r w:rsidRPr="000C7B1A">
        <w:rPr>
          <w:bCs/>
          <w:lang w:val="pt-BR"/>
        </w:rPr>
        <w:t>.</w:t>
      </w:r>
      <w:r w:rsidRPr="000C7B1A">
        <w:rPr>
          <w:lang w:val="pt-BR"/>
        </w:rPr>
        <w:t xml:space="preserve"> X là một aminoaxit no chỉ chứa 1 nhóm - NH</w:t>
      </w:r>
      <w:r w:rsidRPr="000C7B1A">
        <w:rPr>
          <w:vertAlign w:val="subscript"/>
          <w:lang w:val="pt-BR"/>
        </w:rPr>
        <w:t>2</w:t>
      </w:r>
      <w:r w:rsidRPr="000C7B1A">
        <w:rPr>
          <w:lang w:val="pt-BR"/>
        </w:rPr>
        <w:t xml:space="preserve"> và 1 nhóm COOH. Cho 0,89 gam X tác dụng với HCl vừa đủ tạo r a 1,255 gam muối. Công thức cấu tạo của X là công thức nào sau đây?</w:t>
      </w:r>
    </w:p>
    <w:p w:rsidR="003A3D3B" w:rsidRPr="000C7B1A" w:rsidRDefault="003A3D3B" w:rsidP="002E7143">
      <w:pPr>
        <w:tabs>
          <w:tab w:val="left" w:pos="0"/>
        </w:tabs>
        <w:ind w:right="-169"/>
        <w:jc w:val="both"/>
      </w:pPr>
      <w:r w:rsidRPr="000C7B1A">
        <w:t>A. H</w:t>
      </w:r>
      <w:r w:rsidRPr="000C7B1A">
        <w:rPr>
          <w:vertAlign w:val="subscript"/>
        </w:rPr>
        <w:t>2</w:t>
      </w:r>
      <w:r w:rsidRPr="000C7B1A">
        <w:t>N- CH</w:t>
      </w:r>
      <w:r w:rsidRPr="000C7B1A">
        <w:rPr>
          <w:vertAlign w:val="subscript"/>
        </w:rPr>
        <w:t>2</w:t>
      </w:r>
      <w:r w:rsidRPr="000C7B1A">
        <w:t>-COOH</w:t>
      </w:r>
      <w:r w:rsidRPr="000C7B1A">
        <w:tab/>
      </w:r>
      <w:r w:rsidRPr="000C7B1A">
        <w:tab/>
        <w:t>B. CH</w:t>
      </w:r>
      <w:r w:rsidRPr="000C7B1A">
        <w:rPr>
          <w:vertAlign w:val="subscript"/>
        </w:rPr>
        <w:t>3</w:t>
      </w:r>
      <w:r w:rsidRPr="000C7B1A">
        <w:t>- CH(NH</w:t>
      </w:r>
      <w:r w:rsidRPr="000C7B1A">
        <w:rPr>
          <w:vertAlign w:val="subscript"/>
        </w:rPr>
        <w:t>2</w:t>
      </w:r>
      <w:r w:rsidRPr="000C7B1A">
        <w:t>)-COOH.</w:t>
      </w:r>
      <w:r w:rsidRPr="000C7B1A">
        <w:tab/>
        <w:t>C. CH</w:t>
      </w:r>
      <w:r w:rsidRPr="000C7B1A">
        <w:rPr>
          <w:vertAlign w:val="subscript"/>
        </w:rPr>
        <w:t>3</w:t>
      </w:r>
      <w:r w:rsidRPr="000C7B1A">
        <w:t>-CH(NH</w:t>
      </w:r>
      <w:r w:rsidRPr="000C7B1A">
        <w:rPr>
          <w:vertAlign w:val="subscript"/>
        </w:rPr>
        <w:t>2</w:t>
      </w:r>
      <w:r w:rsidRPr="000C7B1A">
        <w:t>)-CH</w:t>
      </w:r>
      <w:r w:rsidRPr="000C7B1A">
        <w:rPr>
          <w:vertAlign w:val="subscript"/>
        </w:rPr>
        <w:t>2</w:t>
      </w:r>
      <w:r w:rsidRPr="000C7B1A">
        <w:t>-COOH.</w:t>
      </w:r>
      <w:r w:rsidRPr="000C7B1A">
        <w:tab/>
        <w:t>D. C</w:t>
      </w:r>
      <w:r w:rsidRPr="000C7B1A">
        <w:rPr>
          <w:vertAlign w:val="subscript"/>
        </w:rPr>
        <w:t>3</w:t>
      </w:r>
      <w:r w:rsidRPr="000C7B1A">
        <w:t>H</w:t>
      </w:r>
      <w:r w:rsidRPr="000C7B1A">
        <w:rPr>
          <w:vertAlign w:val="subscript"/>
        </w:rPr>
        <w:t>7</w:t>
      </w:r>
      <w:r w:rsidRPr="000C7B1A">
        <w:t>-CH(NH</w:t>
      </w:r>
      <w:r w:rsidRPr="000C7B1A">
        <w:rPr>
          <w:vertAlign w:val="subscript"/>
        </w:rPr>
        <w:t>2</w:t>
      </w:r>
      <w:r w:rsidRPr="000C7B1A">
        <w:t>)-COOH</w:t>
      </w:r>
    </w:p>
    <w:p w:rsidR="003A3D3B" w:rsidRPr="000C7B1A" w:rsidRDefault="003A3D3B" w:rsidP="002E7143">
      <w:pPr>
        <w:tabs>
          <w:tab w:val="left" w:pos="0"/>
        </w:tabs>
        <w:jc w:val="both"/>
      </w:pPr>
      <w:r w:rsidRPr="000C7B1A">
        <w:rPr>
          <w:b/>
          <w:bCs/>
        </w:rPr>
        <w:t>Câu 73</w:t>
      </w:r>
      <w:r w:rsidRPr="000C7B1A">
        <w:rPr>
          <w:bCs/>
        </w:rPr>
        <w:t>.</w:t>
      </w:r>
      <w:r w:rsidRPr="000C7B1A">
        <w:t xml:space="preserve"> X là một </w:t>
      </w:r>
      <w:r w:rsidR="00466960">
        <w:rPr>
          <w:position w:val="-6"/>
        </w:rPr>
        <w:pict>
          <v:shape id="_x0000_i1875" type="#_x0000_t75" style="width:12pt;height:11.25pt">
            <v:imagedata r:id="rId1476" o:title=""/>
          </v:shape>
        </w:pict>
      </w:r>
      <w:r w:rsidRPr="000C7B1A">
        <w:t>- amioaxit no chỉ chứa 1 nhóm -NH</w:t>
      </w:r>
      <w:r w:rsidRPr="000C7B1A">
        <w:rPr>
          <w:vertAlign w:val="subscript"/>
        </w:rPr>
        <w:t>2</w:t>
      </w:r>
      <w:r w:rsidRPr="000C7B1A">
        <w:t xml:space="preserve"> và 1 nhóm -COOH. Cho 15,1 gam X tác dụng với HCl dư thu được 18,75 gam muối. Công thức cấu tạo của X là công thức nào?</w:t>
      </w:r>
    </w:p>
    <w:p w:rsidR="003A3D3B" w:rsidRPr="000C7B1A" w:rsidRDefault="003A3D3B" w:rsidP="002E7143">
      <w:pPr>
        <w:tabs>
          <w:tab w:val="left" w:pos="0"/>
        </w:tabs>
        <w:jc w:val="both"/>
      </w:pPr>
      <w:r w:rsidRPr="000C7B1A">
        <w:t>A. C</w:t>
      </w:r>
      <w:r w:rsidRPr="000C7B1A">
        <w:rPr>
          <w:vertAlign w:val="subscript"/>
        </w:rPr>
        <w:t>6</w:t>
      </w:r>
      <w:r w:rsidRPr="000C7B1A">
        <w:t>H</w:t>
      </w:r>
      <w:r w:rsidRPr="000C7B1A">
        <w:rPr>
          <w:vertAlign w:val="subscript"/>
        </w:rPr>
        <w:t>5</w:t>
      </w:r>
      <w:r w:rsidRPr="000C7B1A">
        <w:t>- CH(NH</w:t>
      </w:r>
      <w:r w:rsidRPr="000C7B1A">
        <w:rPr>
          <w:vertAlign w:val="subscript"/>
        </w:rPr>
        <w:t>2</w:t>
      </w:r>
      <w:r w:rsidRPr="000C7B1A">
        <w:t>)-COOH</w:t>
      </w:r>
      <w:r w:rsidRPr="000C7B1A">
        <w:tab/>
        <w:t>B. CH</w:t>
      </w:r>
      <w:r w:rsidRPr="000C7B1A">
        <w:rPr>
          <w:vertAlign w:val="subscript"/>
        </w:rPr>
        <w:t>3</w:t>
      </w:r>
      <w:r w:rsidRPr="000C7B1A">
        <w:t>- CH(NH</w:t>
      </w:r>
      <w:r w:rsidRPr="000C7B1A">
        <w:rPr>
          <w:vertAlign w:val="subscript"/>
        </w:rPr>
        <w:t>2</w:t>
      </w:r>
      <w:r w:rsidRPr="000C7B1A">
        <w:t>)-COO    C. CH</w:t>
      </w:r>
      <w:r w:rsidRPr="000C7B1A">
        <w:rPr>
          <w:vertAlign w:val="subscript"/>
        </w:rPr>
        <w:t>3</w:t>
      </w:r>
      <w:r w:rsidRPr="000C7B1A">
        <w:t>-CH(NH</w:t>
      </w:r>
      <w:r w:rsidRPr="000C7B1A">
        <w:rPr>
          <w:vertAlign w:val="subscript"/>
        </w:rPr>
        <w:t>2</w:t>
      </w:r>
      <w:r w:rsidRPr="000C7B1A">
        <w:t>)-CH</w:t>
      </w:r>
      <w:r w:rsidRPr="000C7B1A">
        <w:rPr>
          <w:vertAlign w:val="subscript"/>
        </w:rPr>
        <w:t>2</w:t>
      </w:r>
      <w:r w:rsidRPr="000C7B1A">
        <w:t>-COOH       D. C</w:t>
      </w:r>
      <w:r w:rsidRPr="000C7B1A">
        <w:rPr>
          <w:vertAlign w:val="subscript"/>
        </w:rPr>
        <w:t>3</w:t>
      </w:r>
      <w:r w:rsidRPr="000C7B1A">
        <w:t>H</w:t>
      </w:r>
      <w:r w:rsidRPr="000C7B1A">
        <w:rPr>
          <w:vertAlign w:val="subscript"/>
        </w:rPr>
        <w:t>7</w:t>
      </w:r>
      <w:r w:rsidRPr="000C7B1A">
        <w:t>CH(NH</w:t>
      </w:r>
      <w:r w:rsidRPr="000C7B1A">
        <w:rPr>
          <w:vertAlign w:val="subscript"/>
        </w:rPr>
        <w:t>2</w:t>
      </w:r>
      <w:r w:rsidRPr="000C7B1A">
        <w:t>)CH</w:t>
      </w:r>
      <w:r w:rsidRPr="000C7B1A">
        <w:rPr>
          <w:vertAlign w:val="subscript"/>
        </w:rPr>
        <w:t>2</w:t>
      </w:r>
      <w:r w:rsidRPr="000C7B1A">
        <w:t>COOH</w:t>
      </w:r>
    </w:p>
    <w:p w:rsidR="003A3D3B" w:rsidRPr="000C7B1A" w:rsidRDefault="003A3D3B" w:rsidP="002E7143">
      <w:pPr>
        <w:tabs>
          <w:tab w:val="left" w:pos="0"/>
        </w:tabs>
        <w:jc w:val="both"/>
      </w:pPr>
      <w:r w:rsidRPr="000C7B1A">
        <w:rPr>
          <w:b/>
          <w:bCs/>
        </w:rPr>
        <w:t>Câu 74</w:t>
      </w:r>
      <w:r w:rsidRPr="000C7B1A">
        <w:rPr>
          <w:bCs/>
        </w:rPr>
        <w:t>.</w:t>
      </w:r>
      <w:r w:rsidRPr="000C7B1A">
        <w:t xml:space="preserve"> X là một </w:t>
      </w:r>
      <w:r w:rsidR="00466960">
        <w:rPr>
          <w:position w:val="-6"/>
        </w:rPr>
        <w:pict>
          <v:shape id="_x0000_i1876" type="#_x0000_t75" style="width:12pt;height:11.25pt">
            <v:imagedata r:id="rId1476" o:title=""/>
          </v:shape>
        </w:pict>
      </w:r>
      <w:r w:rsidRPr="000C7B1A">
        <w:t>- amioaxit no chỉ chứa 1 nhóm -NH</w:t>
      </w:r>
      <w:r w:rsidRPr="000C7B1A">
        <w:rPr>
          <w:vertAlign w:val="subscript"/>
        </w:rPr>
        <w:t>2</w:t>
      </w:r>
      <w:r w:rsidRPr="000C7B1A">
        <w:t xml:space="preserve"> và 1 nhóm -COOH. Cho 23 gam X tác dụng với HCl dư thu được 30,3  gam muối. Công thức cấu tạo  thu gọn của X là công thức nào?</w:t>
      </w:r>
    </w:p>
    <w:p w:rsidR="003A3D3B" w:rsidRPr="000C7B1A" w:rsidRDefault="003A3D3B" w:rsidP="002E7143">
      <w:pPr>
        <w:tabs>
          <w:tab w:val="left" w:pos="0"/>
        </w:tabs>
        <w:jc w:val="both"/>
      </w:pPr>
      <w:r w:rsidRPr="000C7B1A">
        <w:t>A. CH</w:t>
      </w:r>
      <w:r w:rsidRPr="000C7B1A">
        <w:rPr>
          <w:vertAlign w:val="subscript"/>
        </w:rPr>
        <w:t>3</w:t>
      </w:r>
      <w:r w:rsidRPr="000C7B1A">
        <w:t>-CH(NH</w:t>
      </w:r>
      <w:r w:rsidRPr="000C7B1A">
        <w:rPr>
          <w:vertAlign w:val="subscript"/>
        </w:rPr>
        <w:t>2</w:t>
      </w:r>
      <w:r w:rsidRPr="000C7B1A">
        <w:t>)-COOH</w:t>
      </w:r>
      <w:r w:rsidRPr="000C7B1A">
        <w:tab/>
        <w:t xml:space="preserve">   B. H</w:t>
      </w:r>
      <w:r w:rsidRPr="000C7B1A">
        <w:rPr>
          <w:vertAlign w:val="subscript"/>
        </w:rPr>
        <w:t>2</w:t>
      </w:r>
      <w:r w:rsidRPr="000C7B1A">
        <w:t>N-CH</w:t>
      </w:r>
      <w:r w:rsidRPr="000C7B1A">
        <w:rPr>
          <w:vertAlign w:val="subscript"/>
        </w:rPr>
        <w:t>2</w:t>
      </w:r>
      <w:r w:rsidRPr="000C7B1A">
        <w:t>-COOH</w:t>
      </w:r>
      <w:r w:rsidRPr="000C7B1A">
        <w:tab/>
        <w:t>C.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 xml:space="preserve"> -COOH</w:t>
      </w:r>
      <w:r w:rsidRPr="000C7B1A">
        <w:tab/>
        <w:t xml:space="preserve">   D.CH</w:t>
      </w:r>
      <w:r w:rsidRPr="000C7B1A">
        <w:rPr>
          <w:vertAlign w:val="subscript"/>
        </w:rPr>
        <w:t>2</w:t>
      </w:r>
      <w:r w:rsidRPr="000C7B1A">
        <w:t>=C(CH</w:t>
      </w:r>
      <w:r w:rsidRPr="000C7B1A">
        <w:rPr>
          <w:vertAlign w:val="subscript"/>
        </w:rPr>
        <w:t>3</w:t>
      </w:r>
      <w:r w:rsidRPr="000C7B1A">
        <w:t>)CH(NH</w:t>
      </w:r>
      <w:r w:rsidRPr="000C7B1A">
        <w:rPr>
          <w:vertAlign w:val="subscript"/>
        </w:rPr>
        <w:t>2</w:t>
      </w:r>
      <w:r w:rsidRPr="000C7B1A">
        <w:t>)COOH</w:t>
      </w:r>
    </w:p>
    <w:p w:rsidR="003A3D3B" w:rsidRPr="000C7B1A" w:rsidRDefault="003A3D3B" w:rsidP="002E7143">
      <w:pPr>
        <w:tabs>
          <w:tab w:val="left" w:pos="0"/>
        </w:tabs>
        <w:jc w:val="both"/>
      </w:pPr>
      <w:r w:rsidRPr="000C7B1A">
        <w:rPr>
          <w:b/>
          <w:bCs/>
        </w:rPr>
        <w:t>Câu 75</w:t>
      </w:r>
      <w:r w:rsidRPr="000C7B1A">
        <w:rPr>
          <w:bCs/>
        </w:rPr>
        <w:t>.</w:t>
      </w:r>
      <w:r w:rsidRPr="000C7B1A">
        <w:t xml:space="preserve"> Chất A có % khối lượng các nguyên tố C, H, O, N lần lượt là 32%, 6,67% 42,66%, 18,67%. Tỉ khối hơi của A so với không khí nhỏ hơn 3. A vừa tác dụng NaOH vừa tác dụng dd HCl, A có công thức cấu tạo như thế nào?</w:t>
      </w:r>
    </w:p>
    <w:p w:rsidR="003A3D3B" w:rsidRPr="000C7B1A" w:rsidRDefault="003A3D3B" w:rsidP="002E7143">
      <w:pPr>
        <w:tabs>
          <w:tab w:val="left" w:pos="0"/>
        </w:tabs>
        <w:jc w:val="both"/>
        <w:rPr>
          <w:lang w:val="pt-BR"/>
        </w:rPr>
      </w:pPr>
      <w:r w:rsidRPr="000C7B1A">
        <w:rPr>
          <w:lang w:val="pt-BR"/>
        </w:rPr>
        <w:t>A. CH</w:t>
      </w:r>
      <w:r w:rsidRPr="000C7B1A">
        <w:rPr>
          <w:vertAlign w:val="subscript"/>
          <w:lang w:val="pt-BR"/>
        </w:rPr>
        <w:t>3</w:t>
      </w:r>
      <w:r w:rsidRPr="000C7B1A">
        <w:rPr>
          <w:lang w:val="pt-BR"/>
        </w:rPr>
        <w:t>-CH(NH</w:t>
      </w:r>
      <w:r w:rsidRPr="000C7B1A">
        <w:rPr>
          <w:vertAlign w:val="subscript"/>
          <w:lang w:val="pt-BR"/>
        </w:rPr>
        <w:t>2</w:t>
      </w:r>
      <w:r w:rsidRPr="000C7B1A">
        <w:rPr>
          <w:lang w:val="pt-BR"/>
        </w:rPr>
        <w:t>)-COOH</w:t>
      </w:r>
      <w:r w:rsidRPr="000C7B1A">
        <w:rPr>
          <w:lang w:val="pt-BR"/>
        </w:rPr>
        <w:tab/>
        <w:t xml:space="preserve">   B.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2</w:t>
      </w:r>
      <w:r w:rsidRPr="000C7B1A">
        <w:rPr>
          <w:lang w:val="pt-BR"/>
        </w:rPr>
        <w:t>-COOH</w:t>
      </w:r>
      <w:r w:rsidRPr="000C7B1A">
        <w:rPr>
          <w:lang w:val="pt-BR"/>
        </w:rPr>
        <w:tab/>
        <w:t xml:space="preserve">  C. H</w:t>
      </w:r>
      <w:r w:rsidRPr="000C7B1A">
        <w:rPr>
          <w:vertAlign w:val="subscript"/>
          <w:lang w:val="pt-BR"/>
        </w:rPr>
        <w:t>2</w:t>
      </w:r>
      <w:r w:rsidRPr="000C7B1A">
        <w:rPr>
          <w:lang w:val="pt-BR"/>
        </w:rPr>
        <w:t>N-CH</w:t>
      </w:r>
      <w:r w:rsidRPr="000C7B1A">
        <w:rPr>
          <w:vertAlign w:val="subscript"/>
          <w:lang w:val="pt-BR"/>
        </w:rPr>
        <w:t>2</w:t>
      </w:r>
      <w:r w:rsidRPr="000C7B1A">
        <w:rPr>
          <w:lang w:val="pt-BR"/>
        </w:rPr>
        <w:t>-COOH</w:t>
      </w:r>
      <w:r w:rsidRPr="000C7B1A">
        <w:rPr>
          <w:lang w:val="pt-BR"/>
        </w:rPr>
        <w:tab/>
        <w:t xml:space="preserve">                D.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3</w:t>
      </w:r>
      <w:r w:rsidRPr="000C7B1A">
        <w:rPr>
          <w:lang w:val="pt-BR"/>
        </w:rPr>
        <w:t>-COOH</w:t>
      </w:r>
    </w:p>
    <w:p w:rsidR="003A3D3B" w:rsidRPr="000C7B1A" w:rsidRDefault="003A3D3B" w:rsidP="002E7143">
      <w:pPr>
        <w:tabs>
          <w:tab w:val="left" w:pos="0"/>
        </w:tabs>
        <w:jc w:val="both"/>
        <w:rPr>
          <w:lang w:val="pt-BR"/>
        </w:rPr>
      </w:pPr>
      <w:r w:rsidRPr="000C7B1A">
        <w:rPr>
          <w:b/>
          <w:bCs/>
          <w:lang w:val="pt-BR"/>
        </w:rPr>
        <w:t>Câu 76</w:t>
      </w:r>
      <w:r w:rsidRPr="000C7B1A">
        <w:rPr>
          <w:lang w:val="pt-BR"/>
        </w:rPr>
        <w:t xml:space="preserve"> Chất A có thành phân % các nguyên tố C, H, N lần lượt là 40,45%, 7,86%, 15,73% còn lại là oxi. Khối lượng mol phân tử của A &lt;100 g/mol. A tác dụng được với NaOH và với HCl, có nguồn gốc từ thiên nhiên, A có CTCT như thế nào.</w:t>
      </w:r>
    </w:p>
    <w:p w:rsidR="003A3D3B" w:rsidRPr="000C7B1A" w:rsidRDefault="003A3D3B" w:rsidP="002E7143">
      <w:pPr>
        <w:tabs>
          <w:tab w:val="left" w:pos="0"/>
        </w:tabs>
        <w:jc w:val="both"/>
        <w:rPr>
          <w:rFonts w:ascii="VNI-Times" w:hAnsi="VNI-Times"/>
          <w:lang w:val="pt-BR"/>
        </w:rPr>
      </w:pPr>
      <w:r w:rsidRPr="000C7B1A">
        <w:rPr>
          <w:lang w:val="pt-BR"/>
        </w:rPr>
        <w:t>A. CH</w:t>
      </w:r>
      <w:r w:rsidRPr="000C7B1A">
        <w:rPr>
          <w:vertAlign w:val="subscript"/>
          <w:lang w:val="pt-BR"/>
        </w:rPr>
        <w:t>3</w:t>
      </w:r>
      <w:r w:rsidRPr="000C7B1A">
        <w:rPr>
          <w:lang w:val="pt-BR"/>
        </w:rPr>
        <w:t>-CH(NH</w:t>
      </w:r>
      <w:r w:rsidRPr="000C7B1A">
        <w:rPr>
          <w:vertAlign w:val="subscript"/>
          <w:lang w:val="pt-BR"/>
        </w:rPr>
        <w:t>2</w:t>
      </w:r>
      <w:r w:rsidRPr="000C7B1A">
        <w:rPr>
          <w:lang w:val="pt-BR"/>
        </w:rPr>
        <w:t>)-COOH</w:t>
      </w:r>
      <w:r w:rsidRPr="000C7B1A">
        <w:rPr>
          <w:lang w:val="pt-BR"/>
        </w:rPr>
        <w:tab/>
        <w:t xml:space="preserve">    B.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2</w:t>
      </w:r>
      <w:r w:rsidRPr="000C7B1A">
        <w:rPr>
          <w:lang w:val="pt-BR"/>
        </w:rPr>
        <w:t>-COOH</w:t>
      </w:r>
      <w:r w:rsidRPr="000C7B1A">
        <w:rPr>
          <w:lang w:val="pt-BR"/>
        </w:rPr>
        <w:tab/>
      </w:r>
      <w:r w:rsidRPr="000C7B1A">
        <w:rPr>
          <w:lang w:val="pt-BR"/>
        </w:rPr>
        <w:tab/>
        <w:t>C. H</w:t>
      </w:r>
      <w:r w:rsidRPr="000C7B1A">
        <w:rPr>
          <w:vertAlign w:val="subscript"/>
          <w:lang w:val="pt-BR"/>
        </w:rPr>
        <w:t>2</w:t>
      </w:r>
      <w:r w:rsidRPr="000C7B1A">
        <w:rPr>
          <w:lang w:val="pt-BR"/>
        </w:rPr>
        <w:t>N-CH</w:t>
      </w:r>
      <w:r w:rsidRPr="000C7B1A">
        <w:rPr>
          <w:vertAlign w:val="subscript"/>
          <w:lang w:val="pt-BR"/>
        </w:rPr>
        <w:t>2</w:t>
      </w:r>
      <w:r w:rsidRPr="000C7B1A">
        <w:rPr>
          <w:lang w:val="pt-BR"/>
        </w:rPr>
        <w:t>-COOH</w:t>
      </w:r>
      <w:r w:rsidRPr="000C7B1A">
        <w:rPr>
          <w:lang w:val="pt-BR"/>
        </w:rPr>
        <w:tab/>
      </w:r>
      <w:r w:rsidRPr="000C7B1A">
        <w:rPr>
          <w:lang w:val="pt-BR"/>
        </w:rPr>
        <w:tab/>
        <w:t>D.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3</w:t>
      </w:r>
      <w:r w:rsidRPr="000C7B1A">
        <w:rPr>
          <w:lang w:val="pt-BR"/>
        </w:rPr>
        <w:t>-COOH</w:t>
      </w:r>
    </w:p>
    <w:p w:rsidR="003A3D3B" w:rsidRPr="000C7B1A" w:rsidRDefault="003A3D3B" w:rsidP="002E7143">
      <w:pPr>
        <w:tabs>
          <w:tab w:val="left" w:pos="360"/>
          <w:tab w:val="left" w:pos="1620"/>
          <w:tab w:val="left" w:pos="3600"/>
          <w:tab w:val="left" w:pos="5400"/>
        </w:tabs>
        <w:spacing w:line="204" w:lineRule="auto"/>
        <w:jc w:val="both"/>
        <w:rPr>
          <w:rFonts w:ascii="VNI-Times" w:hAnsi="VNI-Times" w:cs="VNI-Times"/>
          <w:lang w:val="pt-BR"/>
        </w:rPr>
      </w:pPr>
      <w:r w:rsidRPr="000C7B1A">
        <w:rPr>
          <w:rFonts w:ascii="VNI-Times" w:hAnsi="VNI-Times" w:cs="VNI-Times"/>
          <w:b/>
          <w:lang w:val="pt-BR"/>
        </w:rPr>
        <w:t>Caâu 77</w:t>
      </w:r>
      <w:r w:rsidRPr="000C7B1A">
        <w:rPr>
          <w:rFonts w:ascii="VNI-Times" w:hAnsi="VNI-Times" w:cs="VNI-Times"/>
          <w:lang w:val="pt-BR"/>
        </w:rPr>
        <w:t xml:space="preserve"> : Este A ñöôïc ñieàu cheá töø aminoaxit B (chæ chöùa C, H, O, N) vaø ancol metylic. Tæ khoái hôi cuûa A so vôùi H</w:t>
      </w:r>
      <w:r w:rsidRPr="000C7B1A">
        <w:rPr>
          <w:rFonts w:ascii="VNI-Times" w:hAnsi="VNI-Times" w:cs="VNI-Times"/>
          <w:vertAlign w:val="subscript"/>
          <w:lang w:val="pt-BR"/>
        </w:rPr>
        <w:t>2</w:t>
      </w:r>
      <w:r w:rsidRPr="000C7B1A">
        <w:rPr>
          <w:rFonts w:ascii="VNI-Times" w:hAnsi="VNI-Times" w:cs="VNI-Times"/>
          <w:lang w:val="pt-BR"/>
        </w:rPr>
        <w:t xml:space="preserve"> laø 44,5. CTCT cuûa A laø</w:t>
      </w:r>
    </w:p>
    <w:p w:rsidR="003A3D3B" w:rsidRPr="000C7B1A" w:rsidRDefault="003A3D3B" w:rsidP="002E7143">
      <w:pPr>
        <w:tabs>
          <w:tab w:val="left" w:pos="180"/>
          <w:tab w:val="left" w:pos="1620"/>
          <w:tab w:val="left" w:pos="3960"/>
          <w:tab w:val="left" w:pos="5400"/>
        </w:tabs>
        <w:spacing w:line="204" w:lineRule="auto"/>
        <w:jc w:val="both"/>
        <w:rPr>
          <w:rFonts w:ascii="VNI-Times" w:hAnsi="VNI-Times" w:cs="VNI-Times"/>
          <w:lang w:val="pt-BR"/>
        </w:rPr>
      </w:pPr>
      <w:r w:rsidRPr="000C7B1A">
        <w:rPr>
          <w:rFonts w:ascii="VNI-Times" w:hAnsi="VNI-Times" w:cs="VNI-Times"/>
          <w:lang w:val="pt-BR"/>
        </w:rPr>
        <w:tab/>
        <w:t>A. H</w:t>
      </w:r>
      <w:r w:rsidRPr="000C7B1A">
        <w:rPr>
          <w:rFonts w:ascii="VNI-Times" w:hAnsi="VNI-Times" w:cs="VNI-Times"/>
          <w:vertAlign w:val="subscript"/>
          <w:lang w:val="pt-BR"/>
        </w:rPr>
        <w:t>2</w:t>
      </w:r>
      <w:r w:rsidRPr="000C7B1A">
        <w:rPr>
          <w:rFonts w:ascii="VNI-Times" w:hAnsi="VNI-Times" w:cs="VNI-Times"/>
          <w:lang w:val="pt-BR"/>
        </w:rPr>
        <w:t>N – CH</w:t>
      </w:r>
      <w:r w:rsidRPr="000C7B1A">
        <w:rPr>
          <w:rFonts w:ascii="VNI-Times" w:hAnsi="VNI-Times" w:cs="VNI-Times"/>
          <w:vertAlign w:val="subscript"/>
          <w:lang w:val="pt-BR"/>
        </w:rPr>
        <w:t>2</w:t>
      </w:r>
      <w:r w:rsidRPr="000C7B1A">
        <w:rPr>
          <w:rFonts w:ascii="VNI-Times" w:hAnsi="VNI-Times" w:cs="VNI-Times"/>
          <w:lang w:val="pt-BR"/>
        </w:rPr>
        <w:t xml:space="preserve"> – CH</w:t>
      </w:r>
      <w:r w:rsidRPr="000C7B1A">
        <w:rPr>
          <w:rFonts w:ascii="VNI-Times" w:hAnsi="VNI-Times" w:cs="VNI-Times"/>
          <w:vertAlign w:val="subscript"/>
          <w:lang w:val="pt-BR"/>
        </w:rPr>
        <w:t>2</w:t>
      </w:r>
      <w:r w:rsidRPr="000C7B1A">
        <w:rPr>
          <w:rFonts w:ascii="VNI-Times" w:hAnsi="VNI-Times" w:cs="VNI-Times"/>
          <w:lang w:val="pt-BR"/>
        </w:rPr>
        <w:t xml:space="preserve"> – COOCH</w:t>
      </w:r>
      <w:r w:rsidRPr="000C7B1A">
        <w:rPr>
          <w:rFonts w:ascii="VNI-Times" w:hAnsi="VNI-Times" w:cs="VNI-Times"/>
          <w:vertAlign w:val="subscript"/>
          <w:lang w:val="pt-BR"/>
        </w:rPr>
        <w:t>3</w:t>
      </w:r>
      <w:r w:rsidRPr="000C7B1A">
        <w:rPr>
          <w:rFonts w:ascii="VNI-Times" w:hAnsi="VNI-Times" w:cs="VNI-Times"/>
          <w:lang w:val="pt-BR"/>
        </w:rPr>
        <w:t>.</w:t>
      </w:r>
      <w:r w:rsidRPr="000C7B1A">
        <w:rPr>
          <w:rFonts w:ascii="VNI-Times" w:hAnsi="VNI-Times" w:cs="VNI-Times"/>
          <w:lang w:val="pt-BR"/>
        </w:rPr>
        <w:tab/>
      </w:r>
      <w:r w:rsidRPr="000C7B1A">
        <w:rPr>
          <w:rFonts w:ascii="VNI-Times" w:hAnsi="VNI-Times" w:cs="VNI-Times"/>
          <w:lang w:val="pt-BR"/>
        </w:rPr>
        <w:tab/>
        <w:t>B. H</w:t>
      </w:r>
      <w:r w:rsidRPr="000C7B1A">
        <w:rPr>
          <w:rFonts w:ascii="VNI-Times" w:hAnsi="VNI-Times" w:cs="VNI-Times"/>
          <w:vertAlign w:val="subscript"/>
          <w:lang w:val="pt-BR"/>
        </w:rPr>
        <w:t>2</w:t>
      </w:r>
      <w:r w:rsidRPr="000C7B1A">
        <w:rPr>
          <w:rFonts w:ascii="VNI-Times" w:hAnsi="VNI-Times" w:cs="VNI-Times"/>
          <w:lang w:val="pt-BR"/>
        </w:rPr>
        <w:t>N – CH</w:t>
      </w:r>
      <w:r w:rsidRPr="000C7B1A">
        <w:rPr>
          <w:rFonts w:ascii="VNI-Times" w:hAnsi="VNI-Times" w:cs="VNI-Times"/>
          <w:vertAlign w:val="subscript"/>
          <w:lang w:val="pt-BR"/>
        </w:rPr>
        <w:t>2</w:t>
      </w:r>
      <w:r w:rsidRPr="000C7B1A">
        <w:rPr>
          <w:rFonts w:ascii="VNI-Times" w:hAnsi="VNI-Times" w:cs="VNI-Times"/>
          <w:lang w:val="pt-BR"/>
        </w:rPr>
        <w:t xml:space="preserve"> – COOCH</w:t>
      </w:r>
      <w:r w:rsidRPr="000C7B1A">
        <w:rPr>
          <w:rFonts w:ascii="VNI-Times" w:hAnsi="VNI-Times" w:cs="VNI-Times"/>
          <w:vertAlign w:val="subscript"/>
          <w:lang w:val="pt-BR"/>
        </w:rPr>
        <w:t>3</w:t>
      </w:r>
      <w:r w:rsidRPr="000C7B1A">
        <w:rPr>
          <w:rFonts w:ascii="VNI-Times" w:hAnsi="VNI-Times" w:cs="VNI-Times"/>
          <w:lang w:val="pt-BR"/>
        </w:rPr>
        <w:t>.</w:t>
      </w:r>
    </w:p>
    <w:p w:rsidR="003A3D3B" w:rsidRPr="000C7B1A" w:rsidRDefault="003A3D3B" w:rsidP="002E7143">
      <w:pPr>
        <w:tabs>
          <w:tab w:val="left" w:pos="180"/>
          <w:tab w:val="left" w:pos="1620"/>
          <w:tab w:val="left" w:pos="3960"/>
          <w:tab w:val="left" w:pos="5400"/>
        </w:tabs>
        <w:spacing w:line="204" w:lineRule="auto"/>
        <w:jc w:val="both"/>
        <w:rPr>
          <w:rFonts w:ascii="VNI-Times" w:hAnsi="VNI-Times" w:cs="VNI-Times"/>
        </w:rPr>
      </w:pPr>
      <w:r w:rsidRPr="000C7B1A">
        <w:rPr>
          <w:rFonts w:ascii="VNI-Times" w:hAnsi="VNI-Times" w:cs="VNI-Times"/>
          <w:lang w:val="pt-BR"/>
        </w:rPr>
        <w:tab/>
        <w:t>C. H</w:t>
      </w:r>
      <w:r w:rsidRPr="000C7B1A">
        <w:rPr>
          <w:rFonts w:ascii="VNI-Times" w:hAnsi="VNI-Times" w:cs="VNI-Times"/>
          <w:vertAlign w:val="subscript"/>
          <w:lang w:val="pt-BR"/>
        </w:rPr>
        <w:t>2</w:t>
      </w:r>
      <w:r w:rsidRPr="000C7B1A">
        <w:rPr>
          <w:rFonts w:ascii="VNI-Times" w:hAnsi="VNI-Times" w:cs="VNI-Times"/>
          <w:lang w:val="pt-BR"/>
        </w:rPr>
        <w:t>N – CH</w:t>
      </w:r>
      <w:r w:rsidRPr="000C7B1A">
        <w:rPr>
          <w:rFonts w:ascii="VNI-Times" w:hAnsi="VNI-Times" w:cs="VNI-Times"/>
          <w:vertAlign w:val="subscript"/>
          <w:lang w:val="pt-BR"/>
        </w:rPr>
        <w:t>2</w:t>
      </w:r>
      <w:r w:rsidRPr="000C7B1A">
        <w:rPr>
          <w:rFonts w:ascii="VNI-Times" w:hAnsi="VNI-Times" w:cs="VNI-Times"/>
          <w:lang w:val="pt-BR"/>
        </w:rPr>
        <w:t xml:space="preserve"> – CH(NH</w:t>
      </w:r>
      <w:r w:rsidRPr="000C7B1A">
        <w:rPr>
          <w:rFonts w:ascii="VNI-Times" w:hAnsi="VNI-Times" w:cs="VNI-Times"/>
          <w:vertAlign w:val="subscript"/>
          <w:lang w:val="pt-BR"/>
        </w:rPr>
        <w:t>2</w:t>
      </w:r>
      <w:r w:rsidRPr="000C7B1A">
        <w:rPr>
          <w:rFonts w:ascii="VNI-Times" w:hAnsi="VNI-Times" w:cs="VNI-Times"/>
          <w:lang w:val="pt-BR"/>
        </w:rPr>
        <w:t>) – COOCH</w:t>
      </w:r>
      <w:r w:rsidRPr="000C7B1A">
        <w:rPr>
          <w:rFonts w:ascii="VNI-Times" w:hAnsi="VNI-Times" w:cs="VNI-Times"/>
          <w:vertAlign w:val="subscript"/>
          <w:lang w:val="pt-BR"/>
        </w:rPr>
        <w:t>3</w:t>
      </w:r>
      <w:r w:rsidRPr="000C7B1A">
        <w:rPr>
          <w:rFonts w:ascii="VNI-Times" w:hAnsi="VNI-Times" w:cs="VNI-Times"/>
          <w:lang w:val="pt-BR"/>
        </w:rPr>
        <w:t>.</w:t>
      </w:r>
      <w:r w:rsidRPr="000C7B1A">
        <w:rPr>
          <w:rFonts w:ascii="VNI-Times" w:hAnsi="VNI-Times" w:cs="VNI-Times"/>
          <w:lang w:val="pt-BR"/>
        </w:rPr>
        <w:tab/>
      </w:r>
      <w:r w:rsidRPr="000C7B1A">
        <w:rPr>
          <w:rFonts w:ascii="VNI-Times" w:hAnsi="VNI-Times" w:cs="VNI-Times"/>
          <w:lang w:val="pt-BR"/>
        </w:rPr>
        <w:tab/>
      </w:r>
      <w:r w:rsidRPr="000C7B1A">
        <w:rPr>
          <w:rFonts w:ascii="VNI-Times" w:hAnsi="VNI-Times" w:cs="VNI-Times"/>
        </w:rPr>
        <w:t>D. CH</w:t>
      </w:r>
      <w:r w:rsidRPr="000C7B1A">
        <w:rPr>
          <w:rFonts w:ascii="VNI-Times" w:hAnsi="VNI-Times" w:cs="VNI-Times"/>
          <w:vertAlign w:val="subscript"/>
        </w:rPr>
        <w:t>3</w:t>
      </w:r>
      <w:r w:rsidRPr="000C7B1A">
        <w:rPr>
          <w:rFonts w:ascii="VNI-Times" w:hAnsi="VNI-Times" w:cs="VNI-Times"/>
        </w:rPr>
        <w:t xml:space="preserve"> – CH(NH</w:t>
      </w:r>
      <w:r w:rsidRPr="000C7B1A">
        <w:rPr>
          <w:rFonts w:ascii="VNI-Times" w:hAnsi="VNI-Times" w:cs="VNI-Times"/>
          <w:vertAlign w:val="subscript"/>
        </w:rPr>
        <w:t>2</w:t>
      </w:r>
      <w:r w:rsidRPr="000C7B1A">
        <w:rPr>
          <w:rFonts w:ascii="VNI-Times" w:hAnsi="VNI-Times" w:cs="VNI-Times"/>
        </w:rPr>
        <w:t>) – COOCH</w:t>
      </w:r>
      <w:r w:rsidRPr="000C7B1A">
        <w:rPr>
          <w:rFonts w:ascii="VNI-Times" w:hAnsi="VNI-Times" w:cs="VNI-Times"/>
          <w:vertAlign w:val="subscript"/>
        </w:rPr>
        <w:t>3</w:t>
      </w:r>
      <w:r w:rsidRPr="000C7B1A">
        <w:rPr>
          <w:rFonts w:ascii="VNI-Times" w:hAnsi="VNI-Times" w:cs="VNI-Times"/>
        </w:rPr>
        <w:t>.</w:t>
      </w:r>
    </w:p>
    <w:p w:rsidR="003A3D3B" w:rsidRPr="000C7B1A" w:rsidRDefault="003A3D3B" w:rsidP="002E7143">
      <w:pPr>
        <w:jc w:val="both"/>
        <w:rPr>
          <w:rFonts w:ascii="VNI-Times" w:hAnsi="VNI-Times"/>
        </w:rPr>
      </w:pPr>
      <w:r w:rsidRPr="000C7B1A">
        <w:rPr>
          <w:rFonts w:ascii="VNI-Times" w:hAnsi="VNI-Times"/>
          <w:b/>
        </w:rPr>
        <w:lastRenderedPageBreak/>
        <w:t>Caâu 78</w:t>
      </w:r>
      <w:r w:rsidRPr="000C7B1A">
        <w:rPr>
          <w:rFonts w:ascii="VNI-Times" w:hAnsi="VNI-Times"/>
        </w:rPr>
        <w:t xml:space="preserve"> : DD X goàm HCl vaø H</w:t>
      </w:r>
      <w:r w:rsidRPr="000C7B1A">
        <w:rPr>
          <w:rFonts w:ascii="VNI-Times" w:hAnsi="VNI-Times"/>
          <w:vertAlign w:val="subscript"/>
        </w:rPr>
        <w:t>2</w:t>
      </w:r>
      <w:r w:rsidRPr="000C7B1A">
        <w:rPr>
          <w:rFonts w:ascii="VNI-Times" w:hAnsi="VNI-Times"/>
        </w:rPr>
        <w:t>SO</w:t>
      </w:r>
      <w:r w:rsidRPr="000C7B1A">
        <w:rPr>
          <w:rFonts w:ascii="VNI-Times" w:hAnsi="VNI-Times"/>
          <w:vertAlign w:val="subscript"/>
        </w:rPr>
        <w:t>4</w:t>
      </w:r>
      <w:r w:rsidRPr="000C7B1A">
        <w:rPr>
          <w:rFonts w:ascii="VNI-Times" w:hAnsi="VNI-Times"/>
        </w:rPr>
        <w:t xml:space="preserve"> coù pH=2. Ñeå trung hoaø hoaøn toaøn 0,58g hoãn hôïp 2 amin no ñôn chöùc baäc 1 (coù soá ngtöû C nhoû hôn hoaëc baèng 4) phaûi duøng 1 lít dd X. Coâng thöùc cuûa 2 amin coù theå laø</w:t>
      </w:r>
    </w:p>
    <w:p w:rsidR="003A3D3B" w:rsidRPr="000C7B1A" w:rsidRDefault="003A3D3B" w:rsidP="002E7143">
      <w:pPr>
        <w:tabs>
          <w:tab w:val="left" w:pos="540"/>
          <w:tab w:val="left" w:pos="5400"/>
          <w:tab w:val="left" w:pos="6300"/>
        </w:tabs>
        <w:jc w:val="both"/>
        <w:rPr>
          <w:rFonts w:ascii="VNI-Times" w:hAnsi="VNI-Times"/>
          <w:lang w:val="pt-BR"/>
        </w:rPr>
      </w:pPr>
      <w:r w:rsidRPr="000C7B1A">
        <w:rPr>
          <w:rFonts w:ascii="VNI-Times" w:hAnsi="VNI-Times"/>
        </w:rPr>
        <w:tab/>
      </w:r>
      <w:r w:rsidRPr="000C7B1A">
        <w:rPr>
          <w:rFonts w:ascii="VNI-Times" w:hAnsi="VNI-Times"/>
          <w:lang w:val="pt-BR"/>
        </w:rPr>
        <w:t>A. CH</w:t>
      </w:r>
      <w:r w:rsidRPr="000C7B1A">
        <w:rPr>
          <w:rFonts w:ascii="VNI-Times" w:hAnsi="VNI-Times"/>
          <w:vertAlign w:val="subscript"/>
          <w:lang w:val="pt-BR"/>
        </w:rPr>
        <w:t>3</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xml:space="preserve"> vaø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B. C</w:t>
      </w:r>
      <w:r w:rsidRPr="000C7B1A">
        <w:rPr>
          <w:rFonts w:ascii="VNI-Times" w:hAnsi="VNI-Times"/>
          <w:vertAlign w:val="subscript"/>
          <w:lang w:val="pt-BR"/>
        </w:rPr>
        <w:t>2</w:t>
      </w:r>
      <w:r w:rsidRPr="000C7B1A">
        <w:rPr>
          <w:rFonts w:ascii="VNI-Times" w:hAnsi="VNI-Times"/>
          <w:lang w:val="pt-BR"/>
        </w:rPr>
        <w:t>H</w:t>
      </w:r>
      <w:r w:rsidRPr="000C7B1A">
        <w:rPr>
          <w:rFonts w:ascii="VNI-Times" w:hAnsi="VNI-Times"/>
          <w:vertAlign w:val="subscript"/>
          <w:lang w:val="pt-BR"/>
        </w:rPr>
        <w:t>5</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xml:space="preserve"> vaø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C. C</w:t>
      </w:r>
      <w:r w:rsidRPr="000C7B1A">
        <w:rPr>
          <w:rFonts w:ascii="VNI-Times" w:hAnsi="VNI-Times"/>
          <w:vertAlign w:val="subscript"/>
          <w:lang w:val="pt-BR"/>
        </w:rPr>
        <w:t>3</w:t>
      </w:r>
      <w:r w:rsidRPr="000C7B1A">
        <w:rPr>
          <w:rFonts w:ascii="VNI-Times" w:hAnsi="VNI-Times"/>
          <w:lang w:val="pt-BR"/>
        </w:rPr>
        <w:t>H</w:t>
      </w:r>
      <w:r w:rsidRPr="000C7B1A">
        <w:rPr>
          <w:rFonts w:ascii="VNI-Times" w:hAnsi="VNI-Times"/>
          <w:vertAlign w:val="subscript"/>
          <w:lang w:val="pt-BR"/>
        </w:rPr>
        <w:t>7</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 xml:space="preserve"> vaø C</w:t>
      </w:r>
      <w:r w:rsidRPr="000C7B1A">
        <w:rPr>
          <w:rFonts w:ascii="VNI-Times" w:hAnsi="VNI-Times"/>
          <w:vertAlign w:val="subscript"/>
          <w:lang w:val="pt-BR"/>
        </w:rPr>
        <w:t>4</w:t>
      </w:r>
      <w:r w:rsidRPr="000C7B1A">
        <w:rPr>
          <w:rFonts w:ascii="VNI-Times" w:hAnsi="VNI-Times"/>
          <w:lang w:val="pt-BR"/>
        </w:rPr>
        <w:t>H</w:t>
      </w:r>
      <w:r w:rsidRPr="000C7B1A">
        <w:rPr>
          <w:rFonts w:ascii="VNI-Times" w:hAnsi="VNI-Times"/>
          <w:vertAlign w:val="subscript"/>
          <w:lang w:val="pt-BR"/>
        </w:rPr>
        <w:t>9</w:t>
      </w:r>
      <w:r w:rsidRPr="000C7B1A">
        <w:rPr>
          <w:rFonts w:ascii="VNI-Times" w:hAnsi="VNI-Times"/>
          <w:lang w:val="pt-BR"/>
        </w:rPr>
        <w:t>NH</w:t>
      </w:r>
      <w:r w:rsidRPr="000C7B1A">
        <w:rPr>
          <w:rFonts w:ascii="VNI-Times" w:hAnsi="VNI-Times"/>
          <w:vertAlign w:val="subscript"/>
          <w:lang w:val="pt-BR"/>
        </w:rPr>
        <w:t>2</w:t>
      </w:r>
      <w:r w:rsidRPr="000C7B1A">
        <w:rPr>
          <w:rFonts w:ascii="VNI-Times" w:hAnsi="VNI-Times"/>
          <w:lang w:val="pt-BR"/>
        </w:rPr>
        <w:t>.</w:t>
      </w:r>
      <w:r w:rsidRPr="000C7B1A">
        <w:rPr>
          <w:rFonts w:ascii="VNI-Times" w:hAnsi="VNI-Times"/>
          <w:lang w:val="pt-BR"/>
        </w:rPr>
        <w:tab/>
        <w:t>D. Caû A vaø B.</w:t>
      </w:r>
    </w:p>
    <w:p w:rsidR="003A3D3B" w:rsidRPr="000C7B1A" w:rsidRDefault="003A3D3B" w:rsidP="002E7143">
      <w:pPr>
        <w:tabs>
          <w:tab w:val="left" w:pos="540"/>
          <w:tab w:val="left" w:pos="6300"/>
        </w:tabs>
        <w:jc w:val="both"/>
        <w:rPr>
          <w:rFonts w:ascii="VNI-Times" w:hAnsi="VNI-Times"/>
          <w:lang w:val="pt-BR"/>
        </w:rPr>
      </w:pPr>
      <w:r w:rsidRPr="000C7B1A">
        <w:rPr>
          <w:rFonts w:ascii="VNI-Times" w:hAnsi="VNI-Times"/>
          <w:b/>
          <w:lang w:val="pt-BR"/>
        </w:rPr>
        <w:t>Caâu 79</w:t>
      </w:r>
      <w:r w:rsidRPr="000C7B1A">
        <w:rPr>
          <w:rFonts w:ascii="VNI-Times" w:hAnsi="VNI-Times"/>
          <w:lang w:val="pt-BR"/>
        </w:rPr>
        <w:t>: Ñoát chaùy hoaøn toaøn ñoàng ñaúng X cuûa axit aminoaxetic, thu ñöôïc tæ leä soá mol CO</w:t>
      </w:r>
      <w:r w:rsidRPr="000C7B1A">
        <w:rPr>
          <w:rFonts w:ascii="VNI-Times" w:hAnsi="VNI-Times"/>
          <w:vertAlign w:val="subscript"/>
          <w:lang w:val="pt-BR"/>
        </w:rPr>
        <w:t>2</w:t>
      </w:r>
      <w:r w:rsidRPr="000C7B1A">
        <w:rPr>
          <w:rFonts w:ascii="VNI-Times" w:hAnsi="VNI-Times"/>
          <w:lang w:val="pt-BR"/>
        </w:rPr>
        <w:t xml:space="preserve"> : H</w:t>
      </w:r>
      <w:r w:rsidRPr="000C7B1A">
        <w:rPr>
          <w:rFonts w:ascii="VNI-Times" w:hAnsi="VNI-Times"/>
          <w:vertAlign w:val="subscript"/>
          <w:lang w:val="pt-BR"/>
        </w:rPr>
        <w:t>2</w:t>
      </w:r>
      <w:r w:rsidRPr="000C7B1A">
        <w:rPr>
          <w:rFonts w:ascii="VNI-Times" w:hAnsi="VNI-Times"/>
          <w:lang w:val="pt-BR"/>
        </w:rPr>
        <w:t>O laø 6 : 7. Caùc CTCT coù theå coù cuûa X laø</w:t>
      </w:r>
    </w:p>
    <w:p w:rsidR="003A3D3B" w:rsidRPr="000C7B1A" w:rsidRDefault="003A3D3B" w:rsidP="002E7143">
      <w:pPr>
        <w:tabs>
          <w:tab w:val="left" w:pos="540"/>
          <w:tab w:val="left" w:pos="6300"/>
        </w:tabs>
        <w:jc w:val="both"/>
        <w:rPr>
          <w:rFonts w:ascii="VNI-Times" w:hAnsi="VNI-Times"/>
        </w:rPr>
      </w:pPr>
      <w:r w:rsidRPr="000C7B1A">
        <w:rPr>
          <w:rFonts w:ascii="VNI-Times" w:hAnsi="VNI-Times"/>
          <w:lang w:val="pt-BR"/>
        </w:rPr>
        <w:tab/>
        <w:t>A. CH</w:t>
      </w:r>
      <w:r w:rsidRPr="000C7B1A">
        <w:rPr>
          <w:rFonts w:ascii="VNI-Times" w:hAnsi="VNI-Times"/>
          <w:vertAlign w:val="subscript"/>
          <w:lang w:val="pt-BR"/>
        </w:rPr>
        <w:t>3</w:t>
      </w:r>
      <w:r w:rsidRPr="000C7B1A">
        <w:rPr>
          <w:rFonts w:ascii="VNI-Times" w:hAnsi="VNI-Times"/>
          <w:lang w:val="pt-BR"/>
        </w:rPr>
        <w:t>CH(NH</w:t>
      </w:r>
      <w:r w:rsidRPr="000C7B1A">
        <w:rPr>
          <w:rFonts w:ascii="VNI-Times" w:hAnsi="VNI-Times"/>
          <w:vertAlign w:val="subscript"/>
          <w:lang w:val="pt-BR"/>
        </w:rPr>
        <w:t>2</w:t>
      </w:r>
      <w:r w:rsidRPr="000C7B1A">
        <w:rPr>
          <w:rFonts w:ascii="VNI-Times" w:hAnsi="VNI-Times"/>
          <w:lang w:val="pt-BR"/>
        </w:rPr>
        <w:t>)COOH ; H</w:t>
      </w:r>
      <w:r w:rsidRPr="000C7B1A">
        <w:rPr>
          <w:rFonts w:ascii="VNI-Times" w:hAnsi="VNI-Times"/>
          <w:vertAlign w:val="subscript"/>
          <w:lang w:val="pt-BR"/>
        </w:rPr>
        <w:t>2</w:t>
      </w:r>
      <w:r w:rsidRPr="000C7B1A">
        <w:rPr>
          <w:rFonts w:ascii="VNI-Times" w:hAnsi="VNI-Times"/>
          <w:lang w:val="pt-BR"/>
        </w:rPr>
        <w:t>NCH</w:t>
      </w:r>
      <w:r w:rsidRPr="000C7B1A">
        <w:rPr>
          <w:rFonts w:ascii="VNI-Times" w:hAnsi="VNI-Times"/>
          <w:vertAlign w:val="subscript"/>
          <w:lang w:val="pt-BR"/>
        </w:rPr>
        <w:t>2</w:t>
      </w:r>
      <w:r w:rsidRPr="000C7B1A">
        <w:rPr>
          <w:rFonts w:ascii="VNI-Times" w:hAnsi="VNI-Times"/>
          <w:lang w:val="pt-BR"/>
        </w:rPr>
        <w:t>CH</w:t>
      </w:r>
      <w:r w:rsidRPr="000C7B1A">
        <w:rPr>
          <w:rFonts w:ascii="VNI-Times" w:hAnsi="VNI-Times"/>
          <w:vertAlign w:val="subscript"/>
          <w:lang w:val="pt-BR"/>
        </w:rPr>
        <w:t>2</w:t>
      </w:r>
      <w:r w:rsidRPr="000C7B1A">
        <w:rPr>
          <w:rFonts w:ascii="VNI-Times" w:hAnsi="VNI-Times"/>
          <w:lang w:val="pt-BR"/>
        </w:rPr>
        <w:t xml:space="preserve">COOH.                        </w:t>
      </w:r>
      <w:r w:rsidRPr="000C7B1A">
        <w:rPr>
          <w:rFonts w:ascii="VNI-Times" w:hAnsi="VNI-Times"/>
        </w:rPr>
        <w:t>B. CH</w:t>
      </w:r>
      <w:r w:rsidRPr="000C7B1A">
        <w:rPr>
          <w:rFonts w:ascii="VNI-Times" w:hAnsi="VNI-Times"/>
          <w:vertAlign w:val="subscript"/>
        </w:rPr>
        <w:t>3</w:t>
      </w:r>
      <w:r w:rsidRPr="000C7B1A">
        <w:rPr>
          <w:rFonts w:ascii="VNI-Times" w:hAnsi="VNI-Times"/>
        </w:rPr>
        <w:t>CH</w:t>
      </w:r>
      <w:r w:rsidRPr="000C7B1A">
        <w:rPr>
          <w:rFonts w:ascii="VNI-Times" w:hAnsi="VNI-Times"/>
          <w:vertAlign w:val="subscript"/>
        </w:rPr>
        <w:t>2</w:t>
      </w:r>
      <w:r w:rsidRPr="000C7B1A">
        <w:rPr>
          <w:rFonts w:ascii="VNI-Times" w:hAnsi="VNI-Times"/>
        </w:rPr>
        <w:t>CH(NH</w:t>
      </w:r>
      <w:r w:rsidRPr="000C7B1A">
        <w:rPr>
          <w:rFonts w:ascii="VNI-Times" w:hAnsi="VNI-Times"/>
          <w:vertAlign w:val="subscript"/>
        </w:rPr>
        <w:t>2</w:t>
      </w:r>
      <w:r w:rsidRPr="000C7B1A">
        <w:rPr>
          <w:rFonts w:ascii="VNI-Times" w:hAnsi="VNI-Times"/>
        </w:rPr>
        <w:t>)COOH ; H</w:t>
      </w:r>
      <w:r w:rsidRPr="000C7B1A">
        <w:rPr>
          <w:rFonts w:ascii="VNI-Times" w:hAnsi="VNI-Times"/>
          <w:vertAlign w:val="subscript"/>
        </w:rPr>
        <w:t>2</w:t>
      </w:r>
      <w:r w:rsidRPr="000C7B1A">
        <w:rPr>
          <w:rFonts w:ascii="VNI-Times" w:hAnsi="VNI-Times"/>
        </w:rPr>
        <w:t>NCH</w:t>
      </w:r>
      <w:r w:rsidRPr="000C7B1A">
        <w:rPr>
          <w:rFonts w:ascii="VNI-Times" w:hAnsi="VNI-Times"/>
          <w:vertAlign w:val="subscript"/>
        </w:rPr>
        <w:t>2</w:t>
      </w:r>
      <w:r w:rsidRPr="000C7B1A">
        <w:rPr>
          <w:rFonts w:ascii="VNI-Times" w:hAnsi="VNI-Times"/>
        </w:rPr>
        <w:t>CH</w:t>
      </w:r>
      <w:r w:rsidRPr="000C7B1A">
        <w:rPr>
          <w:rFonts w:ascii="VNI-Times" w:hAnsi="VNI-Times"/>
          <w:vertAlign w:val="subscript"/>
        </w:rPr>
        <w:t>2</w:t>
      </w:r>
      <w:r w:rsidRPr="000C7B1A">
        <w:rPr>
          <w:rFonts w:ascii="VNI-Times" w:hAnsi="VNI-Times"/>
        </w:rPr>
        <w:t>CH</w:t>
      </w:r>
      <w:r w:rsidRPr="000C7B1A">
        <w:rPr>
          <w:rFonts w:ascii="VNI-Times" w:hAnsi="VNI-Times"/>
          <w:vertAlign w:val="subscript"/>
        </w:rPr>
        <w:t>2</w:t>
      </w:r>
      <w:r w:rsidRPr="000C7B1A">
        <w:rPr>
          <w:rFonts w:ascii="VNI-Times" w:hAnsi="VNI-Times"/>
        </w:rPr>
        <w:t>COOH.</w:t>
      </w:r>
    </w:p>
    <w:p w:rsidR="003A3D3B" w:rsidRPr="000C7B1A" w:rsidRDefault="003A3D3B" w:rsidP="002E7143">
      <w:pPr>
        <w:tabs>
          <w:tab w:val="left" w:pos="540"/>
          <w:tab w:val="left" w:pos="6300"/>
        </w:tabs>
        <w:jc w:val="both"/>
        <w:rPr>
          <w:rFonts w:ascii="VNI-Times" w:hAnsi="VNI-Times"/>
        </w:rPr>
      </w:pPr>
      <w:r w:rsidRPr="000C7B1A">
        <w:rPr>
          <w:rFonts w:ascii="VNI-Times" w:hAnsi="VNI-Times"/>
        </w:rPr>
        <w:tab/>
        <w:t>C. CH</w:t>
      </w:r>
      <w:r w:rsidRPr="000C7B1A">
        <w:rPr>
          <w:rFonts w:ascii="VNI-Times" w:hAnsi="VNI-Times"/>
          <w:vertAlign w:val="subscript"/>
        </w:rPr>
        <w:t>3</w:t>
      </w:r>
      <w:r w:rsidRPr="000C7B1A">
        <w:rPr>
          <w:rFonts w:ascii="VNI-Times" w:hAnsi="VNI-Times"/>
        </w:rPr>
        <w:t>CH</w:t>
      </w:r>
      <w:r w:rsidRPr="000C7B1A">
        <w:rPr>
          <w:rFonts w:ascii="VNI-Times" w:hAnsi="VNI-Times"/>
          <w:vertAlign w:val="subscript"/>
        </w:rPr>
        <w:t>2</w:t>
      </w:r>
      <w:r w:rsidRPr="000C7B1A">
        <w:rPr>
          <w:rFonts w:ascii="VNI-Times" w:hAnsi="VNI-Times"/>
        </w:rPr>
        <w:t>CH</w:t>
      </w:r>
      <w:r w:rsidRPr="000C7B1A">
        <w:rPr>
          <w:rFonts w:ascii="VNI-Times" w:hAnsi="VNI-Times"/>
          <w:vertAlign w:val="subscript"/>
        </w:rPr>
        <w:t>2</w:t>
      </w:r>
      <w:r w:rsidRPr="000C7B1A">
        <w:rPr>
          <w:rFonts w:ascii="VNI-Times" w:hAnsi="VNI-Times"/>
        </w:rPr>
        <w:t>CH(NH</w:t>
      </w:r>
      <w:r w:rsidRPr="000C7B1A">
        <w:rPr>
          <w:rFonts w:ascii="VNI-Times" w:hAnsi="VNI-Times"/>
          <w:vertAlign w:val="subscript"/>
        </w:rPr>
        <w:t>2</w:t>
      </w:r>
      <w:r w:rsidRPr="000C7B1A">
        <w:rPr>
          <w:rFonts w:ascii="VNI-Times" w:hAnsi="VNI-Times"/>
        </w:rPr>
        <w:t>)COOH ; H</w:t>
      </w:r>
      <w:r w:rsidRPr="000C7B1A">
        <w:rPr>
          <w:rFonts w:ascii="VNI-Times" w:hAnsi="VNI-Times"/>
          <w:vertAlign w:val="subscript"/>
        </w:rPr>
        <w:t>2</w:t>
      </w:r>
      <w:r w:rsidRPr="000C7B1A">
        <w:rPr>
          <w:rFonts w:ascii="VNI-Times" w:hAnsi="VNI-Times"/>
        </w:rPr>
        <w:t>N[CH</w:t>
      </w:r>
      <w:r w:rsidRPr="000C7B1A">
        <w:rPr>
          <w:rFonts w:ascii="VNI-Times" w:hAnsi="VNI-Times"/>
          <w:vertAlign w:val="subscript"/>
        </w:rPr>
        <w:t>2</w:t>
      </w:r>
      <w:r w:rsidRPr="000C7B1A">
        <w:rPr>
          <w:rFonts w:ascii="VNI-Times" w:hAnsi="VNI-Times"/>
        </w:rPr>
        <w:t>]</w:t>
      </w:r>
      <w:r w:rsidRPr="000C7B1A">
        <w:rPr>
          <w:rFonts w:ascii="VNI-Times" w:hAnsi="VNI-Times"/>
          <w:vertAlign w:val="subscript"/>
        </w:rPr>
        <w:t>4</w:t>
      </w:r>
      <w:r w:rsidRPr="000C7B1A">
        <w:rPr>
          <w:rFonts w:ascii="VNI-Times" w:hAnsi="VNI-Times"/>
        </w:rPr>
        <w:t>COOH.              D. CH</w:t>
      </w:r>
      <w:r w:rsidRPr="000C7B1A">
        <w:rPr>
          <w:rFonts w:ascii="VNI-Times" w:hAnsi="VNI-Times"/>
          <w:vertAlign w:val="subscript"/>
        </w:rPr>
        <w:t>3</w:t>
      </w:r>
      <w:r w:rsidRPr="000C7B1A">
        <w:rPr>
          <w:rFonts w:ascii="VNI-Times" w:hAnsi="VNI-Times"/>
        </w:rPr>
        <w:t>[CH</w:t>
      </w:r>
      <w:r w:rsidRPr="000C7B1A">
        <w:rPr>
          <w:rFonts w:ascii="VNI-Times" w:hAnsi="VNI-Times"/>
          <w:vertAlign w:val="subscript"/>
        </w:rPr>
        <w:t>2</w:t>
      </w:r>
      <w:r w:rsidRPr="000C7B1A">
        <w:rPr>
          <w:rFonts w:ascii="VNI-Times" w:hAnsi="VNI-Times"/>
        </w:rPr>
        <w:t>]</w:t>
      </w:r>
      <w:r w:rsidRPr="000C7B1A">
        <w:rPr>
          <w:rFonts w:ascii="VNI-Times" w:hAnsi="VNI-Times"/>
          <w:vertAlign w:val="subscript"/>
        </w:rPr>
        <w:t>3</w:t>
      </w:r>
      <w:r w:rsidRPr="000C7B1A">
        <w:rPr>
          <w:rFonts w:ascii="VNI-Times" w:hAnsi="VNI-Times"/>
        </w:rPr>
        <w:t>CH(NH</w:t>
      </w:r>
      <w:r w:rsidRPr="000C7B1A">
        <w:rPr>
          <w:rFonts w:ascii="VNI-Times" w:hAnsi="VNI-Times"/>
          <w:vertAlign w:val="subscript"/>
        </w:rPr>
        <w:t>2</w:t>
      </w:r>
      <w:r w:rsidRPr="000C7B1A">
        <w:rPr>
          <w:rFonts w:ascii="VNI-Times" w:hAnsi="VNI-Times"/>
        </w:rPr>
        <w:t>)COOH ; H</w:t>
      </w:r>
      <w:r w:rsidRPr="000C7B1A">
        <w:rPr>
          <w:rFonts w:ascii="VNI-Times" w:hAnsi="VNI-Times"/>
          <w:vertAlign w:val="subscript"/>
        </w:rPr>
        <w:t>2</w:t>
      </w:r>
      <w:r w:rsidRPr="000C7B1A">
        <w:rPr>
          <w:rFonts w:ascii="VNI-Times" w:hAnsi="VNI-Times"/>
        </w:rPr>
        <w:t>N[CH</w:t>
      </w:r>
      <w:r w:rsidRPr="000C7B1A">
        <w:rPr>
          <w:rFonts w:ascii="VNI-Times" w:hAnsi="VNI-Times"/>
          <w:vertAlign w:val="subscript"/>
        </w:rPr>
        <w:t>2</w:t>
      </w:r>
      <w:r w:rsidRPr="000C7B1A">
        <w:rPr>
          <w:rFonts w:ascii="VNI-Times" w:hAnsi="VNI-Times"/>
        </w:rPr>
        <w:t>]</w:t>
      </w:r>
      <w:r w:rsidRPr="000C7B1A">
        <w:rPr>
          <w:rFonts w:ascii="VNI-Times" w:hAnsi="VNI-Times"/>
          <w:vertAlign w:val="subscript"/>
        </w:rPr>
        <w:t>5</w:t>
      </w:r>
      <w:r w:rsidRPr="000C7B1A">
        <w:rPr>
          <w:rFonts w:ascii="VNI-Times" w:hAnsi="VNI-Times"/>
        </w:rPr>
        <w:t>COOH.</w:t>
      </w:r>
    </w:p>
    <w:p w:rsidR="003A3D3B" w:rsidRPr="000C7B1A" w:rsidRDefault="003A3D3B" w:rsidP="002E7143">
      <w:pPr>
        <w:tabs>
          <w:tab w:val="left" w:pos="540"/>
          <w:tab w:val="left" w:pos="6300"/>
        </w:tabs>
        <w:jc w:val="both"/>
        <w:rPr>
          <w:rFonts w:ascii="VNI-Times" w:hAnsi="VNI-Times"/>
          <w:lang w:val="pt-BR"/>
        </w:rPr>
      </w:pPr>
      <w:r w:rsidRPr="000C7B1A">
        <w:rPr>
          <w:rFonts w:ascii="VNI-Times" w:hAnsi="VNI-Times"/>
          <w:b/>
        </w:rPr>
        <w:t>Caâu 80</w:t>
      </w:r>
      <w:r w:rsidRPr="000C7B1A">
        <w:rPr>
          <w:rFonts w:ascii="VNI-Times" w:hAnsi="VNI-Times"/>
        </w:rPr>
        <w:t xml:space="preserve"> : Ñoát chaùy hoaøn toaøn a mol aminoaxit A thu ñöôïc 2a mol CO</w:t>
      </w:r>
      <w:r w:rsidRPr="000C7B1A">
        <w:rPr>
          <w:rFonts w:ascii="VNI-Times" w:hAnsi="VNI-Times"/>
          <w:vertAlign w:val="subscript"/>
        </w:rPr>
        <w:t>2</w:t>
      </w:r>
      <w:r w:rsidRPr="000C7B1A">
        <w:rPr>
          <w:rFonts w:ascii="VNI-Times" w:hAnsi="VNI-Times"/>
        </w:rPr>
        <w:t xml:space="preserve"> vaø a/2 mol N</w:t>
      </w:r>
      <w:r w:rsidRPr="000C7B1A">
        <w:rPr>
          <w:rFonts w:ascii="VNI-Times" w:hAnsi="VNI-Times"/>
          <w:vertAlign w:val="subscript"/>
        </w:rPr>
        <w:t>2</w:t>
      </w:r>
      <w:r w:rsidRPr="000C7B1A">
        <w:rPr>
          <w:rFonts w:ascii="VNI-Times" w:hAnsi="VNI-Times"/>
        </w:rPr>
        <w:t xml:space="preserve">. </w:t>
      </w:r>
      <w:r w:rsidRPr="000C7B1A">
        <w:rPr>
          <w:rFonts w:ascii="VNI-Times" w:hAnsi="VNI-Times"/>
          <w:lang w:val="pt-BR"/>
        </w:rPr>
        <w:t>Aminoaxit A laø</w:t>
      </w:r>
    </w:p>
    <w:p w:rsidR="003A3D3B" w:rsidRPr="000C7B1A" w:rsidRDefault="003A3D3B" w:rsidP="002E7143">
      <w:pPr>
        <w:tabs>
          <w:tab w:val="left" w:pos="540"/>
          <w:tab w:val="left" w:pos="3060"/>
          <w:tab w:val="left" w:pos="5940"/>
          <w:tab w:val="left" w:pos="8820"/>
        </w:tabs>
        <w:jc w:val="both"/>
        <w:rPr>
          <w:rFonts w:ascii="VNI-Times" w:hAnsi="VNI-Times"/>
          <w:lang w:val="pt-BR"/>
        </w:rPr>
      </w:pPr>
      <w:r w:rsidRPr="000C7B1A">
        <w:rPr>
          <w:rFonts w:ascii="VNI-Times" w:hAnsi="VNI-Times"/>
          <w:lang w:val="pt-BR"/>
        </w:rPr>
        <w:tab/>
        <w:t>A. H</w:t>
      </w:r>
      <w:r w:rsidRPr="000C7B1A">
        <w:rPr>
          <w:rFonts w:ascii="VNI-Times" w:hAnsi="VNI-Times"/>
          <w:vertAlign w:val="subscript"/>
          <w:lang w:val="pt-BR"/>
        </w:rPr>
        <w:t>2</w:t>
      </w:r>
      <w:r w:rsidRPr="000C7B1A">
        <w:rPr>
          <w:rFonts w:ascii="VNI-Times" w:hAnsi="VNI-Times"/>
          <w:lang w:val="pt-BR"/>
        </w:rPr>
        <w:t>NCH</w:t>
      </w:r>
      <w:r w:rsidRPr="000C7B1A">
        <w:rPr>
          <w:rFonts w:ascii="VNI-Times" w:hAnsi="VNI-Times"/>
          <w:vertAlign w:val="subscript"/>
          <w:lang w:val="pt-BR"/>
        </w:rPr>
        <w:t>2</w:t>
      </w:r>
      <w:r w:rsidRPr="000C7B1A">
        <w:rPr>
          <w:rFonts w:ascii="VNI-Times" w:hAnsi="VNI-Times"/>
          <w:lang w:val="pt-BR"/>
        </w:rPr>
        <w:t>COOH.</w:t>
      </w:r>
      <w:r w:rsidRPr="000C7B1A">
        <w:rPr>
          <w:rFonts w:ascii="VNI-Times" w:hAnsi="VNI-Times"/>
          <w:lang w:val="pt-BR"/>
        </w:rPr>
        <w:tab/>
        <w:t>B. H</w:t>
      </w:r>
      <w:r w:rsidRPr="000C7B1A">
        <w:rPr>
          <w:rFonts w:ascii="VNI-Times" w:hAnsi="VNI-Times"/>
          <w:vertAlign w:val="subscript"/>
          <w:lang w:val="pt-BR"/>
        </w:rPr>
        <w:t>2</w:t>
      </w:r>
      <w:r w:rsidRPr="000C7B1A">
        <w:rPr>
          <w:rFonts w:ascii="VNI-Times" w:hAnsi="VNI-Times"/>
          <w:lang w:val="pt-BR"/>
        </w:rPr>
        <w:t>N[CH</w:t>
      </w:r>
      <w:r w:rsidRPr="000C7B1A">
        <w:rPr>
          <w:rFonts w:ascii="VNI-Times" w:hAnsi="VNI-Times"/>
          <w:vertAlign w:val="subscript"/>
          <w:lang w:val="pt-BR"/>
        </w:rPr>
        <w:t>2</w:t>
      </w:r>
      <w:r w:rsidRPr="000C7B1A">
        <w:rPr>
          <w:rFonts w:ascii="VNI-Times" w:hAnsi="VNI-Times"/>
          <w:lang w:val="pt-BR"/>
        </w:rPr>
        <w:t>]</w:t>
      </w:r>
      <w:r w:rsidRPr="000C7B1A">
        <w:rPr>
          <w:rFonts w:ascii="VNI-Times" w:hAnsi="VNI-Times"/>
          <w:vertAlign w:val="subscript"/>
          <w:lang w:val="pt-BR"/>
        </w:rPr>
        <w:t>2</w:t>
      </w:r>
      <w:r w:rsidRPr="000C7B1A">
        <w:rPr>
          <w:rFonts w:ascii="VNI-Times" w:hAnsi="VNI-Times"/>
          <w:lang w:val="pt-BR"/>
        </w:rPr>
        <w:t>COOH.</w:t>
      </w:r>
      <w:r w:rsidRPr="000C7B1A">
        <w:rPr>
          <w:rFonts w:ascii="VNI-Times" w:hAnsi="VNI-Times"/>
          <w:lang w:val="pt-BR"/>
        </w:rPr>
        <w:tab/>
        <w:t>C. H</w:t>
      </w:r>
      <w:r w:rsidRPr="000C7B1A">
        <w:rPr>
          <w:rFonts w:ascii="VNI-Times" w:hAnsi="VNI-Times"/>
          <w:vertAlign w:val="subscript"/>
          <w:lang w:val="pt-BR"/>
        </w:rPr>
        <w:t>2</w:t>
      </w:r>
      <w:r w:rsidRPr="000C7B1A">
        <w:rPr>
          <w:rFonts w:ascii="VNI-Times" w:hAnsi="VNI-Times"/>
          <w:lang w:val="pt-BR"/>
        </w:rPr>
        <w:t>N[CH</w:t>
      </w:r>
      <w:r w:rsidRPr="000C7B1A">
        <w:rPr>
          <w:rFonts w:ascii="VNI-Times" w:hAnsi="VNI-Times"/>
          <w:vertAlign w:val="subscript"/>
          <w:lang w:val="pt-BR"/>
        </w:rPr>
        <w:t>2</w:t>
      </w:r>
      <w:r w:rsidRPr="000C7B1A">
        <w:rPr>
          <w:rFonts w:ascii="VNI-Times" w:hAnsi="VNI-Times"/>
          <w:lang w:val="pt-BR"/>
        </w:rPr>
        <w:t>]</w:t>
      </w:r>
      <w:r w:rsidRPr="000C7B1A">
        <w:rPr>
          <w:rFonts w:ascii="VNI-Times" w:hAnsi="VNI-Times"/>
          <w:vertAlign w:val="subscript"/>
          <w:lang w:val="pt-BR"/>
        </w:rPr>
        <w:t>3</w:t>
      </w:r>
      <w:r w:rsidRPr="000C7B1A">
        <w:rPr>
          <w:rFonts w:ascii="VNI-Times" w:hAnsi="VNI-Times"/>
          <w:lang w:val="pt-BR"/>
        </w:rPr>
        <w:t>COOH.</w:t>
      </w:r>
      <w:r w:rsidRPr="000C7B1A">
        <w:rPr>
          <w:rFonts w:ascii="VNI-Times" w:hAnsi="VNI-Times"/>
          <w:lang w:val="pt-BR"/>
        </w:rPr>
        <w:tab/>
        <w:t>D. H</w:t>
      </w:r>
      <w:r w:rsidRPr="000C7B1A">
        <w:rPr>
          <w:rFonts w:ascii="VNI-Times" w:hAnsi="VNI-Times"/>
          <w:vertAlign w:val="subscript"/>
          <w:lang w:val="pt-BR"/>
        </w:rPr>
        <w:t>2</w:t>
      </w:r>
      <w:r w:rsidRPr="000C7B1A">
        <w:rPr>
          <w:rFonts w:ascii="VNI-Times" w:hAnsi="VNI-Times"/>
          <w:lang w:val="pt-BR"/>
        </w:rPr>
        <w:t>NCH(COOH)</w:t>
      </w:r>
      <w:r w:rsidRPr="000C7B1A">
        <w:rPr>
          <w:rFonts w:ascii="VNI-Times" w:hAnsi="VNI-Times"/>
          <w:vertAlign w:val="subscript"/>
          <w:lang w:val="pt-BR"/>
        </w:rPr>
        <w:t>2</w:t>
      </w:r>
      <w:r w:rsidRPr="000C7B1A">
        <w:rPr>
          <w:rFonts w:ascii="VNI-Times" w:hAnsi="VNI-Times"/>
          <w:lang w:val="pt-BR"/>
        </w:rPr>
        <w:t>.</w:t>
      </w:r>
    </w:p>
    <w:p w:rsidR="003A3D3B" w:rsidRPr="000C7B1A" w:rsidRDefault="003A3D3B" w:rsidP="002E7143">
      <w:pPr>
        <w:spacing w:line="204" w:lineRule="auto"/>
        <w:jc w:val="both"/>
        <w:rPr>
          <w:rFonts w:ascii="VNI-Times" w:hAnsi="VNI-Times"/>
          <w:lang w:val="it-IT"/>
        </w:rPr>
      </w:pPr>
    </w:p>
    <w:p w:rsidR="003A3D3B" w:rsidRPr="000C7B1A" w:rsidRDefault="003A3D3B" w:rsidP="002E7143">
      <w:pPr>
        <w:spacing w:line="288" w:lineRule="auto"/>
        <w:jc w:val="both"/>
        <w:rPr>
          <w:b/>
          <w:lang w:val="nl-NL"/>
        </w:rPr>
      </w:pPr>
      <w:r w:rsidRPr="000C7B1A">
        <w:rPr>
          <w:b/>
          <w:lang w:val="nl-NL"/>
        </w:rPr>
        <w:t>C - PEPTIT VÀ PROTEIN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 – Peptit</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1. Khái niệm</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Peptit là hợp chất chứa từ 2 đến 50 gốc α-amino axit liên kết với nhau bởi các liên kết peptit.</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454C362" wp14:editId="02D86457">
            <wp:extent cx="3638550" cy="762000"/>
            <wp:effectExtent l="0" t="0" r="0" b="0"/>
            <wp:docPr id="9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3638550" cy="762000"/>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428E19FF" wp14:editId="608834E9">
            <wp:extent cx="1952625" cy="695325"/>
            <wp:effectExtent l="0" t="0" r="9525" b="9525"/>
            <wp:docPr id="92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1952625" cy="695325"/>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Phân tử peptit hợp thành từ các gốc α-amino axit bằng liên kết peptit theo một trật tự nhất định. Amino axit đầu N còn nhóm 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amino axit đầu C còn nhóm COOH.</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6462C75A" wp14:editId="3C86B970">
            <wp:extent cx="2524125" cy="590550"/>
            <wp:effectExtent l="0" t="0" r="0" b="0"/>
            <wp:docPr id="9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2524125" cy="590550"/>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Những phân tử peptit chứa 2, 3, 4,…gốc α-amino axit được gọi là đi, tri, tetrapeptit. Những phân tử peptit chứa nhiều gốc α-amino axit (trên 10) hợp thành được gọi là polipeptit.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CTCT của các peptit có thể biểu diễn bằng cách ghép từ tên viết tắt của các gốc α-amino axit theo trật tự của chúng.</w:t>
      </w:r>
    </w:p>
    <w:p w:rsidR="003A3D3B" w:rsidRPr="000C7B1A" w:rsidRDefault="003A3D3B" w:rsidP="002E7143">
      <w:pPr>
        <w:spacing w:line="288" w:lineRule="auto"/>
        <w:jc w:val="both"/>
        <w:rPr>
          <w:lang w:val="nl-NL"/>
        </w:rPr>
      </w:pPr>
      <w:r w:rsidRPr="000C7B1A">
        <w:rPr>
          <w:lang w:val="nl-NL"/>
        </w:rPr>
        <w:t>Thí dụ: Hai đipeptit từ alanin và glyxin là: Ala-Gly và Gly-Ala.</w:t>
      </w:r>
    </w:p>
    <w:p w:rsidR="003A3D3B" w:rsidRPr="000C7B1A" w:rsidRDefault="003A3D3B" w:rsidP="002E7143">
      <w:pPr>
        <w:spacing w:line="288" w:lineRule="auto"/>
        <w:jc w:val="both"/>
        <w:rPr>
          <w:lang w:val="nl-NL"/>
        </w:rPr>
      </w:pPr>
      <w:r w:rsidRPr="000C7B1A">
        <w:rPr>
          <w:b/>
          <w:lang w:val="nl-NL"/>
        </w:rPr>
        <w:t>2. Tính chất hoá học</w:t>
      </w:r>
      <w:r w:rsidRPr="000C7B1A">
        <w:rPr>
          <w:lang w:val="nl-NL"/>
        </w:rPr>
        <w:t xml:space="preserve"> </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a. Phản ứng thuỷ phân</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1784CD30" wp14:editId="5CC0798F">
            <wp:extent cx="4543425" cy="333375"/>
            <wp:effectExtent l="0" t="0" r="9525" b="9525"/>
            <wp:docPr id="92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4543425" cy="333375"/>
                    </a:xfrm>
                    <a:prstGeom prst="rect">
                      <a:avLst/>
                    </a:prstGeom>
                    <a:noFill/>
                    <a:ln>
                      <a:noFill/>
                    </a:ln>
                  </pic:spPr>
                </pic:pic>
              </a:graphicData>
            </a:graphic>
          </wp:inline>
        </w:drawing>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5F045BF5" wp14:editId="4548AD41">
            <wp:extent cx="4476750" cy="381000"/>
            <wp:effectExtent l="0" t="0" r="0" b="0"/>
            <wp:docPr id="9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4476750" cy="381000"/>
                    </a:xfrm>
                    <a:prstGeom prst="rect">
                      <a:avLst/>
                    </a:prstGeom>
                    <a:noFill/>
                    <a:ln>
                      <a:noFill/>
                    </a:ln>
                  </pic:spPr>
                </pic:pic>
              </a:graphicData>
            </a:graphic>
          </wp:inline>
        </w:drawing>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b. Phản ứng màu biure</w:t>
      </w:r>
    </w:p>
    <w:p w:rsidR="003A3D3B" w:rsidRPr="000C7B1A" w:rsidRDefault="003A3D3B" w:rsidP="002E7143">
      <w:pPr>
        <w:spacing w:line="288" w:lineRule="auto"/>
        <w:jc w:val="both"/>
        <w:rPr>
          <w:lang w:val="nl-NL"/>
        </w:rPr>
      </w:pPr>
      <w:r w:rsidRPr="000C7B1A">
        <w:rPr>
          <w:lang w:val="nl-NL"/>
        </w:rPr>
        <w:t>Trong môi trường kiềm, Cu(OH)</w:t>
      </w:r>
      <w:r w:rsidRPr="000C7B1A">
        <w:rPr>
          <w:vertAlign w:val="subscript"/>
          <w:lang w:val="nl-NL"/>
        </w:rPr>
        <w:t>2</w:t>
      </w:r>
      <w:r w:rsidRPr="000C7B1A">
        <w:rPr>
          <w:lang w:val="nl-NL"/>
        </w:rPr>
        <w:t xml:space="preserve"> tác dụng với peptit cho màu tím (màu của hợp chất phức đồng với peptit có từ 2 liên kết peptit trở lên). Đipeptit không có phản ứng này do chỉ có 1 liên kết peptit.</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II – Prôtein.</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lastRenderedPageBreak/>
        <w:t>1. Khái niệm:</w:t>
      </w:r>
      <w:r w:rsidRPr="000C7B1A">
        <w:rPr>
          <w:rFonts w:ascii="Times New Roman" w:hAnsi="Times New Roman"/>
          <w:sz w:val="24"/>
          <w:szCs w:val="24"/>
          <w:lang w:val="nl-NL"/>
        </w:rPr>
        <w:t xml:space="preserve"> Protein là những polipeptit cao phân tử có khối lượng phân tử từ vài chục nghìn đến vài triệu.</w:t>
      </w:r>
    </w:p>
    <w:p w:rsidR="003A3D3B" w:rsidRPr="000C7B1A" w:rsidRDefault="00622159" w:rsidP="002E7143">
      <w:pPr>
        <w:pStyle w:val="NoSpacing"/>
        <w:spacing w:line="288"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14:anchorId="102B7BFF" wp14:editId="6F408FE5">
            <wp:extent cx="133350" cy="133350"/>
            <wp:effectExtent l="0" t="0" r="0" b="0"/>
            <wp:docPr id="928" name="Picture 94" descr="Description: Description: 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BD10263_"/>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Phân loại:</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Protein đơn giản: Là loại protein mà khi thủy phân chỉ cho hỗn hợp các α-amino axit.</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 anbumin của lòng trắêng trứng, fibroin của tơ tằm,…</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Protein phức tạp: Được tạo thành từ protein đơn giản cộng với thành phần “phi protein”.</w:t>
      </w:r>
    </w:p>
    <w:p w:rsidR="003A3D3B" w:rsidRPr="000C7B1A" w:rsidRDefault="003A3D3B" w:rsidP="002E7143">
      <w:pPr>
        <w:spacing w:line="288" w:lineRule="auto"/>
        <w:jc w:val="both"/>
        <w:rPr>
          <w:lang w:val="nl-NL"/>
        </w:rPr>
      </w:pPr>
      <w:r w:rsidRPr="000C7B1A">
        <w:rPr>
          <w:lang w:val="nl-NL"/>
        </w:rPr>
        <w:t>Thí dụ: nucleoprotein chứa axit nucleic, lipoprotein chứa chất béo,…</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b/>
          <w:sz w:val="24"/>
          <w:szCs w:val="24"/>
          <w:lang w:val="nl-NL"/>
        </w:rPr>
        <w:t>a. Tính chất vật lí:</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Nhiều protein hình cầu tan được trong nước tạo thành dung dịch keo và đông tụ lại khi đun nóng.</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Thí dụ: Hoà tan lòng trắng trứng vào nước, sau đó đun sôi, lòng trắng trứng sẽ đông tụ lại.</w:t>
      </w:r>
    </w:p>
    <w:p w:rsidR="003A3D3B" w:rsidRPr="000C7B1A" w:rsidRDefault="003A3D3B" w:rsidP="002E7143">
      <w:pPr>
        <w:spacing w:line="288" w:lineRule="auto"/>
        <w:jc w:val="both"/>
        <w:rPr>
          <w:lang w:val="nl-NL"/>
        </w:rPr>
      </w:pPr>
      <w:r w:rsidRPr="000C7B1A">
        <w:rPr>
          <w:lang w:val="nl-NL"/>
        </w:rPr>
        <w:t xml:space="preserve"> - Sự đông tụ và kết tủa protein cũng xảy ra khi cho axit, bazơ và một số muối vào dung dịch protein.</w:t>
      </w:r>
    </w:p>
    <w:p w:rsidR="003A3D3B" w:rsidRPr="000C7B1A" w:rsidRDefault="003A3D3B" w:rsidP="002E7143">
      <w:pPr>
        <w:pStyle w:val="NoSpacing"/>
        <w:spacing w:line="288" w:lineRule="auto"/>
        <w:jc w:val="both"/>
        <w:rPr>
          <w:rFonts w:ascii="Times New Roman" w:hAnsi="Times New Roman"/>
          <w:b/>
          <w:sz w:val="24"/>
          <w:szCs w:val="24"/>
          <w:lang w:val="nl-NL"/>
        </w:rPr>
      </w:pPr>
      <w:r w:rsidRPr="000C7B1A">
        <w:rPr>
          <w:rFonts w:ascii="Times New Roman" w:hAnsi="Times New Roman"/>
          <w:b/>
          <w:sz w:val="24"/>
          <w:szCs w:val="24"/>
          <w:lang w:val="nl-NL"/>
        </w:rPr>
        <w:t xml:space="preserve">b. Tính chất hoá học </w:t>
      </w:r>
    </w:p>
    <w:p w:rsidR="003A3D3B" w:rsidRPr="000C7B1A" w:rsidRDefault="003A3D3B" w:rsidP="002E7143">
      <w:pPr>
        <w:pStyle w:val="NoSpacing"/>
        <w:spacing w:line="288" w:lineRule="auto"/>
        <w:jc w:val="both"/>
        <w:rPr>
          <w:rFonts w:ascii="Times New Roman" w:hAnsi="Times New Roman"/>
          <w:sz w:val="24"/>
          <w:szCs w:val="24"/>
          <w:lang w:val="nl-NL"/>
        </w:rPr>
      </w:pPr>
      <w:r w:rsidRPr="000C7B1A">
        <w:rPr>
          <w:rFonts w:ascii="Times New Roman" w:hAnsi="Times New Roman"/>
          <w:sz w:val="24"/>
          <w:szCs w:val="24"/>
          <w:lang w:val="nl-NL"/>
        </w:rPr>
        <w:t xml:space="preserve"> - Bị thuỷ phân nhờ xt axit, bazơ hoặc enzim  : Protein → chuỗi polipeptit → α-amino axit</w:t>
      </w:r>
    </w:p>
    <w:p w:rsidR="003A3D3B" w:rsidRPr="000C7B1A" w:rsidRDefault="003A3D3B" w:rsidP="002E7143">
      <w:pPr>
        <w:spacing w:line="288" w:lineRule="auto"/>
        <w:jc w:val="both"/>
        <w:rPr>
          <w:lang w:val="nl-NL"/>
        </w:rPr>
      </w:pPr>
      <w:r w:rsidRPr="000C7B1A">
        <w:rPr>
          <w:lang w:val="nl-NL"/>
        </w:rPr>
        <w:t xml:space="preserve">- Có phản ứng màu: </w:t>
      </w:r>
    </w:p>
    <w:p w:rsidR="003A3D3B" w:rsidRPr="000C7B1A" w:rsidRDefault="003A3D3B" w:rsidP="002E7143">
      <w:pPr>
        <w:spacing w:line="288" w:lineRule="auto"/>
        <w:jc w:val="both"/>
        <w:rPr>
          <w:lang w:val="nl-NL"/>
        </w:rPr>
      </w:pPr>
      <w:r w:rsidRPr="000C7B1A">
        <w:rPr>
          <w:lang w:val="nl-NL"/>
        </w:rPr>
        <w:t>Protein + HNO</w:t>
      </w:r>
      <w:r w:rsidRPr="000C7B1A">
        <w:rPr>
          <w:vertAlign w:val="subscript"/>
          <w:lang w:val="nl-NL"/>
        </w:rPr>
        <w:t>3</w:t>
      </w:r>
      <w:r w:rsidRPr="000C7B1A">
        <w:rPr>
          <w:lang w:val="nl-NL"/>
        </w:rPr>
        <w:t xml:space="preserve"> → hợp chất màu vàng.</w:t>
      </w:r>
    </w:p>
    <w:p w:rsidR="003A3D3B" w:rsidRPr="000C7B1A" w:rsidRDefault="003A3D3B" w:rsidP="002E7143">
      <w:pPr>
        <w:spacing w:line="288" w:lineRule="auto"/>
        <w:rPr>
          <w:b/>
          <w:lang w:val="vi-VN"/>
        </w:rPr>
      </w:pPr>
      <w:r w:rsidRPr="000C7B1A">
        <w:rPr>
          <w:b/>
          <w:lang w:val="nl-NL"/>
        </w:rPr>
        <w:t>BÀI TẬP</w:t>
      </w:r>
      <w:r w:rsidR="0048115C" w:rsidRPr="000C7B1A">
        <w:rPr>
          <w:b/>
          <w:lang w:val="vi-VN"/>
        </w:rPr>
        <w:t xml:space="preserve"> TỔNG HỢP</w:t>
      </w:r>
    </w:p>
    <w:p w:rsidR="003A3D3B" w:rsidRPr="000C7B1A" w:rsidRDefault="0048115C" w:rsidP="002E7143">
      <w:pPr>
        <w:jc w:val="both"/>
      </w:pPr>
      <w:r w:rsidRPr="000C7B1A">
        <w:rPr>
          <w:b/>
          <w:lang w:val="vi-VN"/>
        </w:rPr>
        <w:t xml:space="preserve">Câu </w:t>
      </w:r>
      <w:r w:rsidR="003A3D3B" w:rsidRPr="000C7B1A">
        <w:rPr>
          <w:b/>
        </w:rPr>
        <w:t>1:</w:t>
      </w:r>
      <w:r w:rsidR="003A3D3B" w:rsidRPr="000C7B1A">
        <w:t xml:space="preserve"> Số lượng đồng phân ứng với công thức phân tử C</w:t>
      </w:r>
      <w:r w:rsidR="003A3D3B" w:rsidRPr="000C7B1A">
        <w:rPr>
          <w:vertAlign w:val="subscript"/>
        </w:rPr>
        <w:t>3</w:t>
      </w:r>
      <w:r w:rsidR="003A3D3B" w:rsidRPr="000C7B1A">
        <w:t>H</w:t>
      </w:r>
      <w:r w:rsidR="003A3D3B" w:rsidRPr="000C7B1A">
        <w:rPr>
          <w:vertAlign w:val="subscript"/>
        </w:rPr>
        <w:t>9</w:t>
      </w:r>
      <w:r w:rsidR="003A3D3B" w:rsidRPr="000C7B1A">
        <w:t>N là</w:t>
      </w:r>
    </w:p>
    <w:p w:rsidR="003A3D3B" w:rsidRPr="000C7B1A" w:rsidRDefault="003A3D3B" w:rsidP="002E7143">
      <w:pPr>
        <w:tabs>
          <w:tab w:val="left" w:pos="3041"/>
          <w:tab w:val="left" w:pos="5806"/>
          <w:tab w:val="left" w:pos="8567"/>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3A3D3B" w:rsidRPr="000C7B1A" w:rsidRDefault="0048115C" w:rsidP="002E7143">
      <w:pPr>
        <w:jc w:val="both"/>
      </w:pPr>
      <w:r w:rsidRPr="000C7B1A">
        <w:rPr>
          <w:b/>
          <w:lang w:val="vi-VN"/>
        </w:rPr>
        <w:t xml:space="preserve">Câu </w:t>
      </w:r>
      <w:r w:rsidR="003A3D3B" w:rsidRPr="000C7B1A">
        <w:rPr>
          <w:b/>
        </w:rPr>
        <w:t>2:</w:t>
      </w:r>
      <w:r w:rsidR="003A3D3B" w:rsidRPr="000C7B1A">
        <w:t xml:space="preserve"> Số lượng đồng phân amin bậc 2 ứng với công thức phân tử C</w:t>
      </w:r>
      <w:r w:rsidR="003A3D3B" w:rsidRPr="000C7B1A">
        <w:rPr>
          <w:vertAlign w:val="subscript"/>
        </w:rPr>
        <w:t>4</w:t>
      </w:r>
      <w:r w:rsidR="003A3D3B" w:rsidRPr="000C7B1A">
        <w:t>H</w:t>
      </w:r>
      <w:r w:rsidR="003A3D3B" w:rsidRPr="000C7B1A">
        <w:rPr>
          <w:vertAlign w:val="subscript"/>
        </w:rPr>
        <w:t>11</w:t>
      </w:r>
      <w:r w:rsidR="003A3D3B" w:rsidRPr="000C7B1A">
        <w:t>N là</w:t>
      </w:r>
    </w:p>
    <w:p w:rsidR="003A3D3B" w:rsidRPr="000C7B1A" w:rsidRDefault="003A3D3B" w:rsidP="002E7143">
      <w:pPr>
        <w:tabs>
          <w:tab w:val="left" w:pos="3041"/>
          <w:tab w:val="left" w:pos="5806"/>
          <w:tab w:val="left" w:pos="8567"/>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3A3D3B" w:rsidRPr="000C7B1A" w:rsidRDefault="0048115C" w:rsidP="002E7143">
      <w:pPr>
        <w:jc w:val="both"/>
      </w:pPr>
      <w:r w:rsidRPr="000C7B1A">
        <w:rPr>
          <w:b/>
          <w:lang w:val="vi-VN"/>
        </w:rPr>
        <w:t xml:space="preserve">Câu </w:t>
      </w:r>
      <w:r w:rsidR="003A3D3B" w:rsidRPr="000C7B1A">
        <w:rPr>
          <w:b/>
        </w:rPr>
        <w:t>3:</w:t>
      </w:r>
      <w:r w:rsidR="003A3D3B" w:rsidRPr="000C7B1A">
        <w:t xml:space="preserve"> Số lượng đồng phân amin có chứa vòng benzen ứng với công thúc phân tử C</w:t>
      </w:r>
      <w:r w:rsidR="003A3D3B" w:rsidRPr="000C7B1A">
        <w:rPr>
          <w:vertAlign w:val="subscript"/>
        </w:rPr>
        <w:t>7</w:t>
      </w:r>
      <w:r w:rsidR="003A3D3B" w:rsidRPr="000C7B1A">
        <w:t>H</w:t>
      </w:r>
      <w:r w:rsidR="003A3D3B" w:rsidRPr="000C7B1A">
        <w:rPr>
          <w:vertAlign w:val="subscript"/>
        </w:rPr>
        <w:t>9</w:t>
      </w:r>
      <w:r w:rsidR="003A3D3B" w:rsidRPr="000C7B1A">
        <w:t>N là</w:t>
      </w:r>
    </w:p>
    <w:p w:rsidR="003A3D3B" w:rsidRPr="000C7B1A" w:rsidRDefault="003A3D3B" w:rsidP="002E7143">
      <w:pPr>
        <w:tabs>
          <w:tab w:val="left" w:pos="3041"/>
          <w:tab w:val="left" w:pos="5806"/>
          <w:tab w:val="left" w:pos="8567"/>
        </w:tabs>
      </w:pPr>
      <w:r w:rsidRPr="000C7B1A">
        <w:rPr>
          <w:b/>
        </w:rPr>
        <w:t xml:space="preserve">A. </w:t>
      </w:r>
      <w:r w:rsidRPr="000C7B1A">
        <w:t>2.</w:t>
      </w:r>
      <w:r w:rsidRPr="000C7B1A">
        <w:tab/>
      </w:r>
      <w:r w:rsidRPr="000C7B1A">
        <w:rPr>
          <w:b/>
        </w:rPr>
        <w:t xml:space="preserve">B. </w:t>
      </w:r>
      <w:r w:rsidRPr="000C7B1A">
        <w:t>3.</w:t>
      </w:r>
      <w:r w:rsidRPr="000C7B1A">
        <w:tab/>
      </w:r>
      <w:r w:rsidRPr="000C7B1A">
        <w:rPr>
          <w:b/>
        </w:rPr>
        <w:t xml:space="preserve">C. </w:t>
      </w:r>
      <w:r w:rsidRPr="000C7B1A">
        <w:t>4.</w:t>
      </w:r>
      <w:r w:rsidRPr="000C7B1A">
        <w:tab/>
      </w:r>
      <w:r w:rsidRPr="000C7B1A">
        <w:rPr>
          <w:b/>
        </w:rPr>
        <w:t xml:space="preserve">D. </w:t>
      </w:r>
      <w:r w:rsidRPr="000C7B1A">
        <w:t>5.</w:t>
      </w:r>
    </w:p>
    <w:p w:rsidR="003A3D3B" w:rsidRPr="000C7B1A" w:rsidRDefault="0048115C" w:rsidP="002E7143">
      <w:pPr>
        <w:jc w:val="both"/>
        <w:rPr>
          <w:vertAlign w:val="subscript"/>
          <w:lang w:val="de-DE"/>
        </w:rPr>
      </w:pPr>
      <w:r w:rsidRPr="000C7B1A">
        <w:rPr>
          <w:b/>
          <w:lang w:val="vi-VN"/>
        </w:rPr>
        <w:t xml:space="preserve">Câu </w:t>
      </w:r>
      <w:r w:rsidR="003A3D3B" w:rsidRPr="000C7B1A">
        <w:rPr>
          <w:b/>
          <w:lang w:val="de-DE"/>
        </w:rPr>
        <w:t>4:</w:t>
      </w:r>
      <w:r w:rsidR="003A3D3B" w:rsidRPr="000C7B1A">
        <w:rPr>
          <w:lang w:val="de-DE"/>
        </w:rPr>
        <w:t xml:space="preserve"> Cho amin có cấu tạo:  CH</w:t>
      </w:r>
      <w:r w:rsidR="003A3D3B" w:rsidRPr="000C7B1A">
        <w:rPr>
          <w:vertAlign w:val="subscript"/>
          <w:lang w:val="de-DE"/>
        </w:rPr>
        <w:t>3</w:t>
      </w:r>
      <w:r w:rsidR="003A3D3B" w:rsidRPr="000C7B1A">
        <w:rPr>
          <w:lang w:val="de-DE"/>
        </w:rPr>
        <w:t>- CH(CH</w:t>
      </w:r>
      <w:r w:rsidR="003A3D3B" w:rsidRPr="000C7B1A">
        <w:rPr>
          <w:vertAlign w:val="subscript"/>
          <w:lang w:val="de-DE"/>
        </w:rPr>
        <w:t>3</w:t>
      </w:r>
      <w:r w:rsidR="003A3D3B" w:rsidRPr="000C7B1A">
        <w:rPr>
          <w:lang w:val="de-DE"/>
        </w:rPr>
        <w:t>)- NH</w:t>
      </w:r>
      <w:r w:rsidR="003A3D3B" w:rsidRPr="000C7B1A">
        <w:rPr>
          <w:vertAlign w:val="subscript"/>
          <w:lang w:val="de-DE"/>
        </w:rPr>
        <w:t>2</w:t>
      </w:r>
      <w:r w:rsidR="003A3D3B" w:rsidRPr="000C7B1A">
        <w:rPr>
          <w:lang w:val="de-DE"/>
        </w:rPr>
        <w:t>. Tên đúng của amin là trường hợp nào sau đây:</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Propylamin</w:t>
      </w:r>
      <w:r w:rsidRPr="000C7B1A">
        <w:tab/>
      </w:r>
      <w:r w:rsidRPr="000C7B1A">
        <w:rPr>
          <w:b/>
          <w:lang w:val="fr-FR"/>
        </w:rPr>
        <w:t xml:space="preserve">B. </w:t>
      </w:r>
      <w:r w:rsidRPr="000C7B1A">
        <w:rPr>
          <w:lang w:val="fr-FR"/>
        </w:rPr>
        <w:t>Đimetylamin</w:t>
      </w:r>
      <w:r w:rsidRPr="000C7B1A">
        <w:tab/>
      </w:r>
      <w:r w:rsidRPr="000C7B1A">
        <w:rPr>
          <w:b/>
          <w:lang w:val="fr-FR"/>
        </w:rPr>
        <w:t xml:space="preserve">C. </w:t>
      </w:r>
      <w:r w:rsidRPr="000C7B1A">
        <w:rPr>
          <w:lang w:val="fr-FR"/>
        </w:rPr>
        <w:t>etylamin</w:t>
      </w:r>
      <w:r w:rsidRPr="000C7B1A">
        <w:tab/>
      </w:r>
      <w:r w:rsidRPr="000C7B1A">
        <w:rPr>
          <w:b/>
          <w:lang w:val="fr-FR"/>
        </w:rPr>
        <w:t xml:space="preserve">D. </w:t>
      </w:r>
      <w:r w:rsidRPr="000C7B1A">
        <w:rPr>
          <w:lang w:val="fr-FR"/>
        </w:rPr>
        <w:t>Propan-2-amin</w:t>
      </w:r>
    </w:p>
    <w:p w:rsidR="003A3D3B" w:rsidRPr="000C7B1A" w:rsidRDefault="0048115C" w:rsidP="002E7143">
      <w:pPr>
        <w:jc w:val="both"/>
        <w:rPr>
          <w:lang w:val="fr-FR"/>
        </w:rPr>
      </w:pPr>
      <w:r w:rsidRPr="000C7B1A">
        <w:rPr>
          <w:b/>
          <w:lang w:val="vi-VN"/>
        </w:rPr>
        <w:t xml:space="preserve">Câu </w:t>
      </w:r>
      <w:r w:rsidR="003A3D3B" w:rsidRPr="000C7B1A">
        <w:rPr>
          <w:b/>
          <w:lang w:val="fr-FR"/>
        </w:rPr>
        <w:t>5:</w:t>
      </w:r>
      <w:r w:rsidR="003A3D3B" w:rsidRPr="000C7B1A">
        <w:rPr>
          <w:lang w:val="fr-FR"/>
        </w:rPr>
        <w:t xml:space="preserve"> Có bao nhiêu đồng phân amin ứng với công thức phân tử C</w:t>
      </w:r>
      <w:r w:rsidR="003A3D3B" w:rsidRPr="000C7B1A">
        <w:rPr>
          <w:vertAlign w:val="subscript"/>
          <w:lang w:val="fr-FR"/>
        </w:rPr>
        <w:t>3</w:t>
      </w:r>
      <w:r w:rsidR="003A3D3B" w:rsidRPr="000C7B1A">
        <w:rPr>
          <w:lang w:val="fr-FR"/>
        </w:rPr>
        <w:t>H</w:t>
      </w:r>
      <w:r w:rsidR="003A3D3B" w:rsidRPr="000C7B1A">
        <w:rPr>
          <w:vertAlign w:val="subscript"/>
          <w:lang w:val="fr-FR"/>
        </w:rPr>
        <w:t>7</w:t>
      </w:r>
      <w:r w:rsidR="003A3D3B" w:rsidRPr="000C7B1A">
        <w:rPr>
          <w:lang w:val="fr-FR"/>
        </w:rPr>
        <w:t>N :</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1 đồng phân</w:t>
      </w:r>
      <w:r w:rsidRPr="000C7B1A">
        <w:tab/>
      </w:r>
      <w:r w:rsidRPr="000C7B1A">
        <w:rPr>
          <w:b/>
          <w:lang w:val="fr-FR"/>
        </w:rPr>
        <w:t xml:space="preserve">B. </w:t>
      </w:r>
      <w:r w:rsidRPr="000C7B1A">
        <w:rPr>
          <w:lang w:val="fr-FR"/>
        </w:rPr>
        <w:t>5 đồng phân</w:t>
      </w:r>
      <w:r w:rsidRPr="000C7B1A">
        <w:tab/>
      </w:r>
      <w:r w:rsidRPr="000C7B1A">
        <w:rPr>
          <w:b/>
          <w:lang w:val="fr-FR"/>
        </w:rPr>
        <w:t xml:space="preserve">C. </w:t>
      </w:r>
      <w:r w:rsidRPr="000C7B1A">
        <w:rPr>
          <w:lang w:val="fr-FR"/>
        </w:rPr>
        <w:t>4 đồng phân</w:t>
      </w:r>
      <w:r w:rsidRPr="000C7B1A">
        <w:tab/>
      </w:r>
      <w:r w:rsidRPr="000C7B1A">
        <w:rPr>
          <w:b/>
          <w:lang w:val="fr-FR"/>
        </w:rPr>
        <w:t xml:space="preserve">D. </w:t>
      </w:r>
      <w:r w:rsidRPr="000C7B1A">
        <w:rPr>
          <w:lang w:val="fr-FR"/>
        </w:rPr>
        <w:t>3 đồng phân</w:t>
      </w:r>
    </w:p>
    <w:p w:rsidR="003A3D3B" w:rsidRPr="000C7B1A" w:rsidRDefault="0048115C" w:rsidP="002E7143">
      <w:pPr>
        <w:jc w:val="both"/>
      </w:pPr>
      <w:r w:rsidRPr="000C7B1A">
        <w:rPr>
          <w:b/>
          <w:lang w:val="vi-VN"/>
        </w:rPr>
        <w:t xml:space="preserve">Câu </w:t>
      </w:r>
      <w:r w:rsidR="003A3D3B" w:rsidRPr="000C7B1A">
        <w:rPr>
          <w:b/>
        </w:rPr>
        <w:t>6:</w:t>
      </w:r>
      <w:r w:rsidR="003A3D3B" w:rsidRPr="000C7B1A">
        <w:t xml:space="preserve"> Tên gọi của C</w:t>
      </w:r>
      <w:r w:rsidR="003A3D3B" w:rsidRPr="000C7B1A">
        <w:rPr>
          <w:vertAlign w:val="subscript"/>
        </w:rPr>
        <w:t>6</w:t>
      </w:r>
      <w:r w:rsidR="003A3D3B" w:rsidRPr="000C7B1A">
        <w:t>H</w:t>
      </w:r>
      <w:r w:rsidR="003A3D3B" w:rsidRPr="000C7B1A">
        <w:rPr>
          <w:vertAlign w:val="subscript"/>
        </w:rPr>
        <w:t>5</w:t>
      </w:r>
      <w:r w:rsidR="003A3D3B" w:rsidRPr="000C7B1A">
        <w:t>NH</w:t>
      </w:r>
      <w:r w:rsidR="003A3D3B" w:rsidRPr="000C7B1A">
        <w:rPr>
          <w:vertAlign w:val="subscript"/>
        </w:rPr>
        <w:t>2</w:t>
      </w:r>
      <w:r w:rsidR="003A3D3B" w:rsidRPr="000C7B1A">
        <w:t xml:space="preserve"> là:</w:t>
      </w:r>
    </w:p>
    <w:p w:rsidR="003A3D3B" w:rsidRPr="000C7B1A" w:rsidRDefault="003A3D3B" w:rsidP="002E7143">
      <w:pPr>
        <w:tabs>
          <w:tab w:val="left" w:pos="3041"/>
          <w:tab w:val="left" w:pos="5806"/>
          <w:tab w:val="left" w:pos="8567"/>
        </w:tabs>
      </w:pPr>
      <w:r w:rsidRPr="000C7B1A">
        <w:rPr>
          <w:b/>
        </w:rPr>
        <w:t xml:space="preserve">A. </w:t>
      </w:r>
      <w:r w:rsidRPr="000C7B1A">
        <w:t>Benzil amoni</w:t>
      </w:r>
      <w:r w:rsidRPr="000C7B1A">
        <w:tab/>
      </w:r>
      <w:r w:rsidRPr="000C7B1A">
        <w:rPr>
          <w:b/>
        </w:rPr>
        <w:t xml:space="preserve">B. </w:t>
      </w:r>
      <w:r w:rsidRPr="000C7B1A">
        <w:t>Benzyl amoni</w:t>
      </w:r>
      <w:r w:rsidRPr="000C7B1A">
        <w:tab/>
      </w:r>
      <w:r w:rsidRPr="000C7B1A">
        <w:rPr>
          <w:b/>
        </w:rPr>
        <w:t xml:space="preserve">C. </w:t>
      </w:r>
      <w:r w:rsidRPr="000C7B1A">
        <w:t>Hexyl amoni</w:t>
      </w:r>
      <w:r w:rsidRPr="000C7B1A">
        <w:tab/>
      </w:r>
      <w:r w:rsidRPr="000C7B1A">
        <w:rPr>
          <w:b/>
        </w:rPr>
        <w:t xml:space="preserve">D. </w:t>
      </w:r>
      <w:r w:rsidRPr="000C7B1A">
        <w:t>Anilin</w:t>
      </w:r>
    </w:p>
    <w:p w:rsidR="003A3D3B" w:rsidRPr="000C7B1A" w:rsidRDefault="0048115C" w:rsidP="002E7143">
      <w:pPr>
        <w:jc w:val="both"/>
      </w:pPr>
      <w:r w:rsidRPr="000C7B1A">
        <w:rPr>
          <w:b/>
          <w:lang w:val="vi-VN"/>
        </w:rPr>
        <w:t xml:space="preserve">Câu </w:t>
      </w:r>
      <w:r w:rsidR="003A3D3B" w:rsidRPr="000C7B1A">
        <w:rPr>
          <w:b/>
        </w:rPr>
        <w:t>7:</w:t>
      </w:r>
      <w:r w:rsidR="003A3D3B" w:rsidRPr="000C7B1A">
        <w:t xml:space="preserve"> Phát biểu nào sau đây </w:t>
      </w:r>
      <w:r w:rsidR="003A3D3B" w:rsidRPr="000C7B1A">
        <w:rPr>
          <w:b/>
        </w:rPr>
        <w:t>không</w:t>
      </w:r>
      <w:r w:rsidR="003A3D3B" w:rsidRPr="000C7B1A">
        <w:t xml:space="preserve"> đúng?</w:t>
      </w:r>
    </w:p>
    <w:p w:rsidR="003A3D3B" w:rsidRPr="000C7B1A" w:rsidRDefault="003A3D3B" w:rsidP="002E7143">
      <w:r w:rsidRPr="000C7B1A">
        <w:rPr>
          <w:b/>
          <w:lang w:val="fr-FR"/>
        </w:rPr>
        <w:t xml:space="preserve">A. </w:t>
      </w:r>
      <w:r w:rsidRPr="000C7B1A">
        <w:rPr>
          <w:lang w:val="fr-FR"/>
        </w:rPr>
        <w:t>Amin được cấu thành bằng cách thay thế H của amoniac bằng một hay nhiều gốc hidrocacbon.</w:t>
      </w:r>
    </w:p>
    <w:p w:rsidR="003A3D3B" w:rsidRPr="000C7B1A" w:rsidRDefault="003A3D3B" w:rsidP="002E7143">
      <w:r w:rsidRPr="000C7B1A">
        <w:rPr>
          <w:b/>
          <w:lang w:val="fr-FR"/>
        </w:rPr>
        <w:t xml:space="preserve">B. </w:t>
      </w:r>
      <w:r w:rsidRPr="000C7B1A">
        <w:rPr>
          <w:lang w:val="fr-FR"/>
        </w:rPr>
        <w:t>Bậc của amin là bậc của nguyên tử cacbon liên kết với nhóm amin.</w:t>
      </w:r>
    </w:p>
    <w:p w:rsidR="003A3D3B" w:rsidRPr="000C7B1A" w:rsidRDefault="003A3D3B" w:rsidP="002E7143">
      <w:r w:rsidRPr="000C7B1A">
        <w:rPr>
          <w:b/>
          <w:lang w:val="fr-FR"/>
        </w:rPr>
        <w:t xml:space="preserve">C. </w:t>
      </w:r>
      <w:r w:rsidRPr="000C7B1A">
        <w:rPr>
          <w:lang w:val="fr-FR"/>
        </w:rPr>
        <w:t>Tùy thuộc cấu trúc của gốc hidrocacbon có thể phân biệt amin thành amin no, chưa no và thơm.</w:t>
      </w:r>
    </w:p>
    <w:p w:rsidR="003A3D3B" w:rsidRPr="000C7B1A" w:rsidRDefault="003A3D3B" w:rsidP="002E7143">
      <w:r w:rsidRPr="000C7B1A">
        <w:rPr>
          <w:b/>
          <w:lang w:val="fr-FR"/>
        </w:rPr>
        <w:t xml:space="preserve">D. </w:t>
      </w:r>
      <w:r w:rsidRPr="000C7B1A">
        <w:rPr>
          <w:lang w:val="fr-FR"/>
        </w:rPr>
        <w:t>Amin có từ hai nguyên tử cacbon trong phân tử bắt đầu xuất hiện hiện tượng đồng phân.</w:t>
      </w:r>
    </w:p>
    <w:p w:rsidR="003A3D3B" w:rsidRPr="000C7B1A" w:rsidRDefault="0048115C" w:rsidP="002E7143">
      <w:pPr>
        <w:jc w:val="both"/>
      </w:pPr>
      <w:r w:rsidRPr="000C7B1A">
        <w:rPr>
          <w:b/>
          <w:lang w:val="vi-VN"/>
        </w:rPr>
        <w:t xml:space="preserve">Câu </w:t>
      </w:r>
      <w:r w:rsidR="003A3D3B" w:rsidRPr="000C7B1A">
        <w:rPr>
          <w:b/>
        </w:rPr>
        <w:t>8:</w:t>
      </w:r>
      <w:r w:rsidR="003A3D3B" w:rsidRPr="000C7B1A">
        <w:t xml:space="preserve"> Công thức nào dưới đây là công thức cho dãy đồng đẳng amin thơm (chứa một vòng benzen), đơn chức, bậc nhất?</w:t>
      </w:r>
    </w:p>
    <w:p w:rsidR="003A3D3B" w:rsidRPr="000C7B1A" w:rsidRDefault="003A3D3B" w:rsidP="002E7143">
      <w:r w:rsidRPr="000C7B1A">
        <w:rPr>
          <w:b/>
          <w:lang w:val="pt-BR"/>
        </w:rPr>
        <w:t xml:space="preserve">A. </w:t>
      </w:r>
      <w:r w:rsidRPr="000C7B1A">
        <w:rPr>
          <w:lang w:val="pt-BR"/>
        </w:rPr>
        <w:t>C</w:t>
      </w:r>
      <w:r w:rsidRPr="000C7B1A">
        <w:rPr>
          <w:vertAlign w:val="subscript"/>
          <w:lang w:val="pt-BR"/>
        </w:rPr>
        <w:t>n</w:t>
      </w:r>
      <w:r w:rsidRPr="000C7B1A">
        <w:rPr>
          <w:lang w:val="pt-BR"/>
        </w:rPr>
        <w:t>H</w:t>
      </w:r>
      <w:r w:rsidRPr="000C7B1A">
        <w:rPr>
          <w:vertAlign w:val="subscript"/>
          <w:lang w:val="pt-BR"/>
        </w:rPr>
        <w:t>2n-7</w:t>
      </w:r>
      <w:r w:rsidRPr="000C7B1A">
        <w:rPr>
          <w:lang w:val="pt-BR"/>
        </w:rPr>
        <w:t>NH</w:t>
      </w:r>
      <w:r w:rsidRPr="000C7B1A">
        <w:rPr>
          <w:vertAlign w:val="subscript"/>
          <w:lang w:val="pt-BR"/>
        </w:rPr>
        <w:t>2</w:t>
      </w:r>
      <w:r w:rsidRPr="000C7B1A">
        <w:tab/>
      </w:r>
      <w:r w:rsidRPr="000C7B1A">
        <w:rPr>
          <w:b/>
          <w:lang w:val="pt-BR"/>
        </w:rPr>
        <w:t xml:space="preserve">B. </w:t>
      </w:r>
      <w:r w:rsidRPr="000C7B1A">
        <w:rPr>
          <w:lang w:val="pt-BR"/>
        </w:rPr>
        <w:t>C</w:t>
      </w:r>
      <w:r w:rsidRPr="000C7B1A">
        <w:rPr>
          <w:vertAlign w:val="subscript"/>
          <w:lang w:val="pt-BR"/>
        </w:rPr>
        <w:t>n</w:t>
      </w:r>
      <w:r w:rsidRPr="000C7B1A">
        <w:rPr>
          <w:lang w:val="pt-BR"/>
        </w:rPr>
        <w:t>H</w:t>
      </w:r>
      <w:r w:rsidRPr="000C7B1A">
        <w:rPr>
          <w:vertAlign w:val="subscript"/>
          <w:lang w:val="pt-BR"/>
        </w:rPr>
        <w:t>2n+1</w:t>
      </w:r>
      <w:r w:rsidRPr="000C7B1A">
        <w:rPr>
          <w:lang w:val="pt-BR"/>
        </w:rPr>
        <w:t>NH</w:t>
      </w:r>
      <w:r w:rsidRPr="000C7B1A">
        <w:rPr>
          <w:vertAlign w:val="subscript"/>
          <w:lang w:val="pt-BR"/>
        </w:rPr>
        <w:t>2</w:t>
      </w:r>
      <w:r w:rsidRPr="000C7B1A">
        <w:tab/>
      </w:r>
      <w:r w:rsidRPr="000C7B1A">
        <w:rPr>
          <w:b/>
          <w:lang w:val="pt-BR"/>
        </w:rPr>
        <w:t xml:space="preserve">C. </w:t>
      </w:r>
      <w:r w:rsidRPr="000C7B1A">
        <w:rPr>
          <w:lang w:val="pt-BR"/>
        </w:rPr>
        <w:t>C</w:t>
      </w:r>
      <w:r w:rsidRPr="000C7B1A">
        <w:rPr>
          <w:vertAlign w:val="subscript"/>
          <w:lang w:val="pt-BR"/>
        </w:rPr>
        <w:t>6</w:t>
      </w:r>
      <w:r w:rsidRPr="000C7B1A">
        <w:rPr>
          <w:lang w:val="pt-BR"/>
        </w:rPr>
        <w:t>H</w:t>
      </w:r>
      <w:r w:rsidRPr="000C7B1A">
        <w:rPr>
          <w:vertAlign w:val="subscript"/>
          <w:lang w:val="pt-BR"/>
        </w:rPr>
        <w:t>5</w:t>
      </w:r>
      <w:r w:rsidRPr="000C7B1A">
        <w:rPr>
          <w:lang w:val="pt-BR"/>
        </w:rPr>
        <w:t>NHC</w:t>
      </w:r>
      <w:r w:rsidRPr="000C7B1A">
        <w:rPr>
          <w:vertAlign w:val="subscript"/>
          <w:lang w:val="pt-BR"/>
        </w:rPr>
        <w:t>n</w:t>
      </w:r>
      <w:r w:rsidRPr="000C7B1A">
        <w:rPr>
          <w:lang w:val="pt-BR"/>
        </w:rPr>
        <w:t>H</w:t>
      </w:r>
      <w:r w:rsidRPr="000C7B1A">
        <w:rPr>
          <w:vertAlign w:val="subscript"/>
          <w:lang w:val="pt-BR"/>
        </w:rPr>
        <w:t>2n+1</w:t>
      </w:r>
      <w:r w:rsidRPr="000C7B1A">
        <w:tab/>
      </w:r>
      <w:r w:rsidRPr="000C7B1A">
        <w:rPr>
          <w:b/>
          <w:lang w:val="pt-BR"/>
        </w:rPr>
        <w:t xml:space="preserve">D. </w:t>
      </w:r>
      <w:r w:rsidRPr="000C7B1A">
        <w:rPr>
          <w:lang w:val="pt-BR"/>
        </w:rPr>
        <w:t>C</w:t>
      </w:r>
      <w:r w:rsidRPr="000C7B1A">
        <w:rPr>
          <w:vertAlign w:val="subscript"/>
          <w:lang w:val="pt-BR"/>
        </w:rPr>
        <w:t>n</w:t>
      </w:r>
      <w:r w:rsidRPr="000C7B1A">
        <w:rPr>
          <w:lang w:val="pt-BR"/>
        </w:rPr>
        <w:t>H</w:t>
      </w:r>
      <w:r w:rsidRPr="000C7B1A">
        <w:rPr>
          <w:vertAlign w:val="subscript"/>
          <w:lang w:val="pt-BR"/>
        </w:rPr>
        <w:t>2n-3</w:t>
      </w:r>
      <w:r w:rsidRPr="000C7B1A">
        <w:rPr>
          <w:lang w:val="pt-BR"/>
        </w:rPr>
        <w:t>NHC</w:t>
      </w:r>
      <w:r w:rsidRPr="000C7B1A">
        <w:rPr>
          <w:vertAlign w:val="subscript"/>
          <w:lang w:val="pt-BR"/>
        </w:rPr>
        <w:t>n</w:t>
      </w:r>
      <w:r w:rsidRPr="000C7B1A">
        <w:rPr>
          <w:lang w:val="pt-BR"/>
        </w:rPr>
        <w:t>H</w:t>
      </w:r>
      <w:r w:rsidRPr="000C7B1A">
        <w:rPr>
          <w:vertAlign w:val="subscript"/>
          <w:lang w:val="pt-BR"/>
        </w:rPr>
        <w:t>2n-4</w:t>
      </w:r>
    </w:p>
    <w:p w:rsidR="003A3D3B" w:rsidRPr="000C7B1A" w:rsidRDefault="0048115C" w:rsidP="002E7143">
      <w:pPr>
        <w:jc w:val="both"/>
      </w:pPr>
      <w:r w:rsidRPr="000C7B1A">
        <w:rPr>
          <w:b/>
          <w:lang w:val="vi-VN"/>
        </w:rPr>
        <w:t xml:space="preserve">Câu </w:t>
      </w:r>
      <w:r w:rsidR="003A3D3B" w:rsidRPr="000C7B1A">
        <w:rPr>
          <w:b/>
        </w:rPr>
        <w:t>9:</w:t>
      </w:r>
      <w:r w:rsidR="003A3D3B" w:rsidRPr="000C7B1A">
        <w:t xml:space="preserve"> Amin nào dưới đây có bốn đồng phân cấu tạo?</w:t>
      </w:r>
    </w:p>
    <w:p w:rsidR="003A3D3B" w:rsidRPr="000C7B1A" w:rsidRDefault="003A3D3B" w:rsidP="002E7143">
      <w:pPr>
        <w:tabs>
          <w:tab w:val="left" w:pos="3041"/>
          <w:tab w:val="left" w:pos="5806"/>
          <w:tab w:val="left" w:pos="8567"/>
        </w:tabs>
      </w:pPr>
      <w:r w:rsidRPr="000C7B1A">
        <w:rPr>
          <w:b/>
        </w:rPr>
        <w:t xml:space="preserve">A. </w:t>
      </w:r>
      <w:r w:rsidRPr="000C7B1A">
        <w:t>C</w:t>
      </w:r>
      <w:r w:rsidRPr="000C7B1A">
        <w:rPr>
          <w:vertAlign w:val="subscript"/>
        </w:rPr>
        <w:t>2</w:t>
      </w:r>
      <w:r w:rsidRPr="000C7B1A">
        <w:t>H</w:t>
      </w:r>
      <w:r w:rsidRPr="000C7B1A">
        <w:rPr>
          <w:vertAlign w:val="subscript"/>
        </w:rPr>
        <w:t>7</w:t>
      </w:r>
      <w:r w:rsidRPr="000C7B1A">
        <w:t>N</w:t>
      </w:r>
      <w:r w:rsidRPr="000C7B1A">
        <w:tab/>
      </w:r>
      <w:r w:rsidRPr="000C7B1A">
        <w:rPr>
          <w:b/>
        </w:rPr>
        <w:t xml:space="preserve">B. </w:t>
      </w:r>
      <w:r w:rsidRPr="000C7B1A">
        <w:t>C</w:t>
      </w:r>
      <w:r w:rsidRPr="000C7B1A">
        <w:rPr>
          <w:vertAlign w:val="subscript"/>
        </w:rPr>
        <w:t>3</w:t>
      </w:r>
      <w:r w:rsidRPr="000C7B1A">
        <w:t>H</w:t>
      </w:r>
      <w:r w:rsidRPr="000C7B1A">
        <w:rPr>
          <w:vertAlign w:val="subscript"/>
        </w:rPr>
        <w:t>9</w:t>
      </w:r>
      <w:r w:rsidRPr="000C7B1A">
        <w:t>N</w:t>
      </w:r>
      <w:r w:rsidRPr="000C7B1A">
        <w:tab/>
      </w:r>
      <w:r w:rsidRPr="000C7B1A">
        <w:rPr>
          <w:b/>
        </w:rPr>
        <w:t xml:space="preserve">C. </w:t>
      </w:r>
      <w:r w:rsidRPr="000C7B1A">
        <w:t>C</w:t>
      </w:r>
      <w:r w:rsidRPr="000C7B1A">
        <w:rPr>
          <w:vertAlign w:val="subscript"/>
        </w:rPr>
        <w:t>4</w:t>
      </w:r>
      <w:r w:rsidRPr="000C7B1A">
        <w:t>H</w:t>
      </w:r>
      <w:r w:rsidRPr="000C7B1A">
        <w:rPr>
          <w:vertAlign w:val="subscript"/>
        </w:rPr>
        <w:t>11</w:t>
      </w:r>
      <w:r w:rsidRPr="000C7B1A">
        <w:t>N</w:t>
      </w:r>
      <w:r w:rsidRPr="000C7B1A">
        <w:tab/>
      </w:r>
      <w:r w:rsidRPr="000C7B1A">
        <w:rPr>
          <w:b/>
        </w:rPr>
        <w:t xml:space="preserve">D. </w:t>
      </w:r>
      <w:r w:rsidRPr="000C7B1A">
        <w:t>C</w:t>
      </w:r>
      <w:r w:rsidRPr="000C7B1A">
        <w:rPr>
          <w:vertAlign w:val="subscript"/>
        </w:rPr>
        <w:t>5</w:t>
      </w:r>
      <w:r w:rsidRPr="000C7B1A">
        <w:t>H</w:t>
      </w:r>
      <w:r w:rsidRPr="000C7B1A">
        <w:rPr>
          <w:vertAlign w:val="subscript"/>
        </w:rPr>
        <w:t>13</w:t>
      </w:r>
      <w:r w:rsidRPr="000C7B1A">
        <w:t>N</w:t>
      </w:r>
    </w:p>
    <w:p w:rsidR="003A3D3B" w:rsidRPr="000C7B1A" w:rsidRDefault="0048115C" w:rsidP="002E7143">
      <w:pPr>
        <w:jc w:val="both"/>
      </w:pPr>
      <w:r w:rsidRPr="000C7B1A">
        <w:rPr>
          <w:b/>
          <w:lang w:val="vi-VN"/>
        </w:rPr>
        <w:t xml:space="preserve">Câu </w:t>
      </w:r>
      <w:r w:rsidR="003A3D3B" w:rsidRPr="000C7B1A">
        <w:rPr>
          <w:b/>
        </w:rPr>
        <w:t>10:</w:t>
      </w:r>
      <w:r w:rsidR="003A3D3B" w:rsidRPr="000C7B1A">
        <w:t xml:space="preserve"> Các giải thích quan hệ cấu trúc - tính chất nào sau </w:t>
      </w:r>
      <w:r w:rsidR="003A3D3B" w:rsidRPr="000C7B1A">
        <w:rPr>
          <w:b/>
        </w:rPr>
        <w:t>không</w:t>
      </w:r>
      <w:r w:rsidR="003A3D3B" w:rsidRPr="000C7B1A">
        <w:t xml:space="preserve"> hợp lý?</w:t>
      </w:r>
    </w:p>
    <w:p w:rsidR="003A3D3B" w:rsidRPr="000C7B1A" w:rsidRDefault="003A3D3B" w:rsidP="002E7143">
      <w:r w:rsidRPr="000C7B1A">
        <w:rPr>
          <w:b/>
          <w:lang w:val="pt-BR"/>
        </w:rPr>
        <w:t xml:space="preserve">A. </w:t>
      </w:r>
      <w:r w:rsidRPr="000C7B1A">
        <w:rPr>
          <w:lang w:val="pt-BR"/>
        </w:rPr>
        <w:t>Do có cặp electron tự do trên nguyên tử N mà amin có tính bazơ.</w:t>
      </w:r>
    </w:p>
    <w:p w:rsidR="003A3D3B" w:rsidRPr="000C7B1A" w:rsidRDefault="003A3D3B" w:rsidP="002E7143">
      <w:r w:rsidRPr="000C7B1A">
        <w:rPr>
          <w:b/>
          <w:lang w:val="pt-BR"/>
        </w:rPr>
        <w:t xml:space="preserve">B. </w:t>
      </w:r>
      <w:r w:rsidRPr="000C7B1A">
        <w:rPr>
          <w:lang w:val="pt-BR"/>
        </w:rPr>
        <w:t>Do -NH</w:t>
      </w:r>
      <w:r w:rsidRPr="000C7B1A">
        <w:rPr>
          <w:vertAlign w:val="subscript"/>
          <w:lang w:val="pt-BR"/>
        </w:rPr>
        <w:t>2</w:t>
      </w:r>
      <w:r w:rsidRPr="000C7B1A">
        <w:rPr>
          <w:lang w:val="pt-BR"/>
        </w:rPr>
        <w:t xml:space="preserve"> đẩy electron nên anilin dễ tham gia phản ứng thế vào nhân thơm hơn và ưu tiên vị trí o-, p-.</w:t>
      </w:r>
    </w:p>
    <w:p w:rsidR="003A3D3B" w:rsidRPr="000C7B1A" w:rsidRDefault="003A3D3B" w:rsidP="002E7143">
      <w:r w:rsidRPr="000C7B1A">
        <w:rPr>
          <w:b/>
          <w:lang w:val="pt-BR"/>
        </w:rPr>
        <w:t xml:space="preserve">C. </w:t>
      </w:r>
      <w:r w:rsidRPr="000C7B1A">
        <w:rPr>
          <w:lang w:val="pt-BR"/>
        </w:rPr>
        <w:t>Tính bazơ của amin càng mạnh khi mật độ electron trên nguyên tử N càng lớn.</w:t>
      </w:r>
    </w:p>
    <w:p w:rsidR="003A3D3B" w:rsidRPr="000C7B1A" w:rsidRDefault="003A3D3B" w:rsidP="002E7143">
      <w:r w:rsidRPr="000C7B1A">
        <w:rPr>
          <w:b/>
          <w:lang w:val="pt-BR"/>
        </w:rPr>
        <w:t xml:space="preserve">D. </w:t>
      </w:r>
      <w:r w:rsidRPr="000C7B1A">
        <w:rPr>
          <w:lang w:val="pt-BR"/>
        </w:rPr>
        <w:t>Với amin RNH</w:t>
      </w:r>
      <w:r w:rsidRPr="000C7B1A">
        <w:rPr>
          <w:vertAlign w:val="subscript"/>
          <w:lang w:val="pt-BR"/>
        </w:rPr>
        <w:t>2</w:t>
      </w:r>
      <w:r w:rsidRPr="000C7B1A">
        <w:rPr>
          <w:lang w:val="pt-BR"/>
        </w:rPr>
        <w:t>, gốc R- hút electron làm tăng độ mạnh tính bazơ và ngược lại.</w:t>
      </w:r>
    </w:p>
    <w:p w:rsidR="003A3D3B" w:rsidRPr="000C7B1A" w:rsidRDefault="0048115C" w:rsidP="002E7143">
      <w:pPr>
        <w:jc w:val="both"/>
        <w:rPr>
          <w:lang w:val="it-IT"/>
        </w:rPr>
      </w:pPr>
      <w:r w:rsidRPr="000C7B1A">
        <w:rPr>
          <w:b/>
          <w:lang w:val="vi-VN"/>
        </w:rPr>
        <w:t xml:space="preserve">Câu </w:t>
      </w:r>
      <w:r w:rsidR="003A3D3B" w:rsidRPr="000C7B1A">
        <w:rPr>
          <w:b/>
          <w:lang w:val="it-IT"/>
        </w:rPr>
        <w:t>11:</w:t>
      </w:r>
      <w:r w:rsidR="003A3D3B" w:rsidRPr="000C7B1A">
        <w:rPr>
          <w:lang w:val="it-IT"/>
        </w:rPr>
        <w:t xml:space="preserve"> Hợp chất nào dưới đây có tính bazơ yếu nhất ?</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Anilin</w:t>
      </w:r>
      <w:r w:rsidRPr="000C7B1A">
        <w:tab/>
      </w:r>
      <w:r w:rsidRPr="000C7B1A">
        <w:rPr>
          <w:b/>
          <w:lang w:val="it-IT"/>
        </w:rPr>
        <w:t xml:space="preserve">B. </w:t>
      </w:r>
      <w:r w:rsidRPr="000C7B1A">
        <w:rPr>
          <w:lang w:val="it-IT"/>
        </w:rPr>
        <w:t>Metylamin</w:t>
      </w:r>
      <w:r w:rsidRPr="000C7B1A">
        <w:tab/>
      </w:r>
      <w:r w:rsidRPr="000C7B1A">
        <w:rPr>
          <w:b/>
          <w:lang w:val="it-IT"/>
        </w:rPr>
        <w:t xml:space="preserve">C. </w:t>
      </w:r>
      <w:r w:rsidRPr="000C7B1A">
        <w:rPr>
          <w:lang w:val="it-IT"/>
        </w:rPr>
        <w:t>Amoniac</w:t>
      </w:r>
      <w:r w:rsidRPr="000C7B1A">
        <w:tab/>
      </w:r>
      <w:r w:rsidRPr="000C7B1A">
        <w:rPr>
          <w:b/>
          <w:lang w:val="it-IT"/>
        </w:rPr>
        <w:t xml:space="preserve">D. </w:t>
      </w:r>
      <w:r w:rsidRPr="000C7B1A">
        <w:rPr>
          <w:lang w:val="it-IT"/>
        </w:rPr>
        <w:t>Dimetylamin</w:t>
      </w:r>
    </w:p>
    <w:p w:rsidR="003A3D3B" w:rsidRPr="000C7B1A" w:rsidRDefault="0048115C" w:rsidP="002E7143">
      <w:pPr>
        <w:jc w:val="both"/>
        <w:rPr>
          <w:lang w:val="it-IT"/>
        </w:rPr>
      </w:pPr>
      <w:r w:rsidRPr="000C7B1A">
        <w:rPr>
          <w:b/>
          <w:lang w:val="vi-VN"/>
        </w:rPr>
        <w:t xml:space="preserve">Câu </w:t>
      </w:r>
      <w:r w:rsidR="003A3D3B" w:rsidRPr="000C7B1A">
        <w:rPr>
          <w:b/>
          <w:lang w:val="it-IT"/>
        </w:rPr>
        <w:t>12:</w:t>
      </w:r>
      <w:r w:rsidR="003A3D3B" w:rsidRPr="000C7B1A">
        <w:rPr>
          <w:lang w:val="it-IT"/>
        </w:rPr>
        <w:t xml:space="preserve"> Chất nào sau đây có tính bazơ mạnh nhất:</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NH</w:t>
      </w:r>
      <w:r w:rsidRPr="000C7B1A">
        <w:rPr>
          <w:vertAlign w:val="subscript"/>
          <w:lang w:val="it-IT"/>
        </w:rPr>
        <w:t>3</w:t>
      </w:r>
      <w:r w:rsidRPr="000C7B1A">
        <w:tab/>
      </w:r>
      <w:r w:rsidRPr="000C7B1A">
        <w:rPr>
          <w:b/>
          <w:lang w:val="it-IT"/>
        </w:rPr>
        <w:t xml:space="preserve">B. </w:t>
      </w:r>
      <w:r w:rsidRPr="000C7B1A">
        <w:rPr>
          <w:lang w:val="it-IT"/>
        </w:rPr>
        <w:t>CH</w:t>
      </w:r>
      <w:r w:rsidRPr="000C7B1A">
        <w:rPr>
          <w:vertAlign w:val="subscript"/>
          <w:lang w:val="it-IT"/>
        </w:rPr>
        <w:t>3</w:t>
      </w:r>
      <w:r w:rsidRPr="000C7B1A">
        <w:rPr>
          <w:lang w:val="it-IT"/>
        </w:rPr>
        <w:t>CONH</w:t>
      </w:r>
      <w:r w:rsidRPr="000C7B1A">
        <w:rPr>
          <w:vertAlign w:val="subscript"/>
          <w:lang w:val="it-IT"/>
        </w:rPr>
        <w:t>2</w:t>
      </w:r>
      <w:r w:rsidRPr="000C7B1A">
        <w:tab/>
      </w:r>
      <w:r w:rsidRPr="000C7B1A">
        <w:rPr>
          <w:b/>
          <w:lang w:val="it-IT"/>
        </w:rPr>
        <w:t xml:space="preserve">C. </w:t>
      </w:r>
      <w:r w:rsidRPr="000C7B1A">
        <w:rPr>
          <w:lang w:val="it-IT"/>
        </w:rPr>
        <w:t>CH</w:t>
      </w:r>
      <w:r w:rsidRPr="000C7B1A">
        <w:rPr>
          <w:vertAlign w:val="subscript"/>
          <w:lang w:val="it-IT"/>
        </w:rPr>
        <w:t>3</w:t>
      </w:r>
      <w:r w:rsidRPr="000C7B1A">
        <w:rPr>
          <w:lang w:val="it-IT"/>
        </w:rPr>
        <w:t>CH</w:t>
      </w:r>
      <w:r w:rsidRPr="000C7B1A">
        <w:rPr>
          <w:vertAlign w:val="subscript"/>
          <w:lang w:val="it-IT"/>
        </w:rPr>
        <w:t>2</w:t>
      </w:r>
      <w:r w:rsidRPr="000C7B1A">
        <w:rPr>
          <w:lang w:val="it-IT"/>
        </w:rPr>
        <w:t>CH</w:t>
      </w:r>
      <w:r w:rsidRPr="000C7B1A">
        <w:rPr>
          <w:vertAlign w:val="subscript"/>
          <w:lang w:val="it-IT"/>
        </w:rPr>
        <w:t>2</w:t>
      </w:r>
      <w:r w:rsidRPr="000C7B1A">
        <w:rPr>
          <w:lang w:val="it-IT"/>
        </w:rPr>
        <w:t>OH</w:t>
      </w:r>
      <w:r w:rsidRPr="000C7B1A">
        <w:tab/>
      </w:r>
      <w:r w:rsidRPr="000C7B1A">
        <w:rPr>
          <w:b/>
          <w:lang w:val="it-IT"/>
        </w:rPr>
        <w:t xml:space="preserve">D. </w:t>
      </w:r>
      <w:r w:rsidRPr="000C7B1A">
        <w:rPr>
          <w:lang w:val="it-IT"/>
        </w:rPr>
        <w:t>CH</w:t>
      </w:r>
      <w:r w:rsidRPr="000C7B1A">
        <w:rPr>
          <w:vertAlign w:val="subscript"/>
          <w:lang w:val="it-IT"/>
        </w:rPr>
        <w:t>3</w:t>
      </w:r>
      <w:r w:rsidRPr="000C7B1A">
        <w:rPr>
          <w:lang w:val="it-IT"/>
        </w:rPr>
        <w:t>CH</w:t>
      </w:r>
      <w:r w:rsidRPr="000C7B1A">
        <w:rPr>
          <w:vertAlign w:val="subscript"/>
          <w:lang w:val="it-IT"/>
        </w:rPr>
        <w:t>2</w:t>
      </w:r>
      <w:r w:rsidRPr="000C7B1A">
        <w:rPr>
          <w:lang w:val="it-IT"/>
        </w:rPr>
        <w:t>NH</w:t>
      </w:r>
      <w:r w:rsidRPr="000C7B1A">
        <w:rPr>
          <w:vertAlign w:val="subscript"/>
          <w:lang w:val="it-IT"/>
        </w:rPr>
        <w:t>2</w:t>
      </w:r>
    </w:p>
    <w:p w:rsidR="003A3D3B" w:rsidRPr="000C7B1A" w:rsidRDefault="0048115C" w:rsidP="002E7143">
      <w:pPr>
        <w:jc w:val="both"/>
        <w:rPr>
          <w:lang w:val="de-DE"/>
        </w:rPr>
      </w:pPr>
      <w:r w:rsidRPr="000C7B1A">
        <w:rPr>
          <w:b/>
          <w:lang w:val="vi-VN"/>
        </w:rPr>
        <w:t xml:space="preserve">Câu </w:t>
      </w:r>
      <w:r w:rsidR="003A3D3B" w:rsidRPr="000C7B1A">
        <w:rPr>
          <w:b/>
          <w:lang w:val="de-DE"/>
        </w:rPr>
        <w:t>13:</w:t>
      </w:r>
      <w:r w:rsidR="003A3D3B" w:rsidRPr="000C7B1A">
        <w:rPr>
          <w:lang w:val="de-DE"/>
        </w:rPr>
        <w:t xml:space="preserve"> Tính bazơ của các chất tăng dần theo thứ tự:</w:t>
      </w:r>
    </w:p>
    <w:p w:rsidR="003A3D3B" w:rsidRPr="000C7B1A" w:rsidRDefault="003A3D3B" w:rsidP="002E7143">
      <w:pPr>
        <w:tabs>
          <w:tab w:val="left" w:pos="5801"/>
        </w:tabs>
      </w:pPr>
      <w:r w:rsidRPr="000C7B1A">
        <w:rPr>
          <w:b/>
          <w:lang w:val="de-DE"/>
        </w:rPr>
        <w:t xml:space="preserve">A. </w:t>
      </w:r>
      <w:r w:rsidRPr="000C7B1A">
        <w:rPr>
          <w:lang w:val="de-DE"/>
        </w:rPr>
        <w:t>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rPr>
          <w:lang w:val="de-DE"/>
        </w:rPr>
        <w:t>; NH</w:t>
      </w:r>
      <w:r w:rsidRPr="000C7B1A">
        <w:rPr>
          <w:vertAlign w:val="subscript"/>
          <w:lang w:val="de-DE"/>
        </w:rPr>
        <w:t>3</w:t>
      </w:r>
      <w:r w:rsidRPr="000C7B1A">
        <w:rPr>
          <w:lang w:val="de-DE"/>
        </w:rPr>
        <w:t>;</w:t>
      </w:r>
      <w:r w:rsidRPr="000C7B1A">
        <w:rPr>
          <w:vertAlign w:val="subscript"/>
          <w:lang w:val="de-DE"/>
        </w:rPr>
        <w:t xml:space="preserve"> </w:t>
      </w:r>
      <w:r w:rsidRPr="000C7B1A">
        <w:rPr>
          <w:lang w:val="de-DE"/>
        </w:rPr>
        <w:t>CH</w:t>
      </w:r>
      <w:r w:rsidRPr="000C7B1A">
        <w:rPr>
          <w:vertAlign w:val="subscript"/>
          <w:lang w:val="de-DE"/>
        </w:rPr>
        <w:t>3</w:t>
      </w:r>
      <w:r w:rsidRPr="000C7B1A">
        <w:rPr>
          <w:lang w:val="de-DE"/>
        </w:rPr>
        <w:t>NH</w:t>
      </w:r>
      <w:r w:rsidRPr="000C7B1A">
        <w:rPr>
          <w:vertAlign w:val="subscript"/>
          <w:lang w:val="de-DE"/>
        </w:rPr>
        <w:t>2</w:t>
      </w:r>
      <w:r w:rsidRPr="000C7B1A">
        <w:rPr>
          <w:lang w:val="de-DE"/>
        </w:rPr>
        <w:t>; (CH</w:t>
      </w:r>
      <w:r w:rsidRPr="000C7B1A">
        <w:rPr>
          <w:vertAlign w:val="subscript"/>
          <w:lang w:val="de-DE"/>
        </w:rPr>
        <w:t>3</w:t>
      </w:r>
      <w:r w:rsidRPr="000C7B1A">
        <w:rPr>
          <w:lang w:val="de-DE"/>
        </w:rPr>
        <w:t>)</w:t>
      </w:r>
      <w:r w:rsidRPr="000C7B1A">
        <w:rPr>
          <w:vertAlign w:val="subscript"/>
          <w:lang w:val="de-DE"/>
        </w:rPr>
        <w:t>2</w:t>
      </w:r>
      <w:r w:rsidRPr="000C7B1A">
        <w:rPr>
          <w:lang w:val="de-DE"/>
        </w:rPr>
        <w:t>NH</w:t>
      </w:r>
      <w:r w:rsidRPr="000C7B1A">
        <w:tab/>
      </w:r>
      <w:r w:rsidRPr="000C7B1A">
        <w:rPr>
          <w:b/>
          <w:lang w:val="de-DE"/>
        </w:rPr>
        <w:t xml:space="preserve">B. </w:t>
      </w:r>
      <w:r w:rsidRPr="000C7B1A">
        <w:rPr>
          <w:lang w:val="de-DE"/>
        </w:rPr>
        <w:t>NH</w:t>
      </w:r>
      <w:r w:rsidRPr="000C7B1A">
        <w:rPr>
          <w:vertAlign w:val="subscript"/>
          <w:lang w:val="de-DE"/>
        </w:rPr>
        <w:t>3</w:t>
      </w:r>
      <w:r w:rsidRPr="000C7B1A">
        <w:rPr>
          <w:lang w:val="de-DE"/>
        </w:rPr>
        <w:t>; CH</w:t>
      </w:r>
      <w:r w:rsidRPr="000C7B1A">
        <w:rPr>
          <w:vertAlign w:val="subscript"/>
          <w:lang w:val="de-DE"/>
        </w:rPr>
        <w:t>3</w:t>
      </w:r>
      <w:r w:rsidRPr="000C7B1A">
        <w:rPr>
          <w:lang w:val="de-DE"/>
        </w:rPr>
        <w:t>NH</w:t>
      </w:r>
      <w:r w:rsidRPr="000C7B1A">
        <w:rPr>
          <w:vertAlign w:val="subscript"/>
          <w:lang w:val="de-DE"/>
        </w:rPr>
        <w:t>2</w:t>
      </w:r>
      <w:r w:rsidRPr="000C7B1A">
        <w:rPr>
          <w:lang w:val="de-DE"/>
        </w:rPr>
        <w:t>; (CH</w:t>
      </w:r>
      <w:r w:rsidRPr="000C7B1A">
        <w:rPr>
          <w:vertAlign w:val="subscript"/>
          <w:lang w:val="de-DE"/>
        </w:rPr>
        <w:t>3</w:t>
      </w:r>
      <w:r w:rsidRPr="000C7B1A">
        <w:rPr>
          <w:lang w:val="de-DE"/>
        </w:rPr>
        <w:t>)</w:t>
      </w:r>
      <w:r w:rsidRPr="000C7B1A">
        <w:rPr>
          <w:vertAlign w:val="subscript"/>
          <w:lang w:val="de-DE"/>
        </w:rPr>
        <w:t>2</w:t>
      </w:r>
      <w:r w:rsidRPr="000C7B1A">
        <w:rPr>
          <w:lang w:val="de-DE"/>
        </w:rPr>
        <w:t>NH; 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p>
    <w:p w:rsidR="003A3D3B" w:rsidRPr="000C7B1A" w:rsidRDefault="003A3D3B" w:rsidP="002E7143">
      <w:pPr>
        <w:tabs>
          <w:tab w:val="left" w:pos="5801"/>
        </w:tabs>
      </w:pPr>
      <w:r w:rsidRPr="000C7B1A">
        <w:rPr>
          <w:b/>
          <w:lang w:val="de-DE"/>
        </w:rPr>
        <w:lastRenderedPageBreak/>
        <w:t xml:space="preserve">C. </w:t>
      </w:r>
      <w:r w:rsidRPr="000C7B1A">
        <w:rPr>
          <w:lang w:val="de-DE"/>
        </w:rPr>
        <w:t>(CH</w:t>
      </w:r>
      <w:r w:rsidRPr="000C7B1A">
        <w:rPr>
          <w:vertAlign w:val="subscript"/>
          <w:lang w:val="de-DE"/>
        </w:rPr>
        <w:t>3</w:t>
      </w:r>
      <w:r w:rsidRPr="000C7B1A">
        <w:rPr>
          <w:lang w:val="de-DE"/>
        </w:rPr>
        <w:t>)</w:t>
      </w:r>
      <w:r w:rsidRPr="000C7B1A">
        <w:rPr>
          <w:vertAlign w:val="subscript"/>
          <w:lang w:val="de-DE"/>
        </w:rPr>
        <w:t>2</w:t>
      </w:r>
      <w:r w:rsidRPr="000C7B1A">
        <w:rPr>
          <w:lang w:val="de-DE"/>
        </w:rPr>
        <w:t>NH; CH</w:t>
      </w:r>
      <w:r w:rsidRPr="000C7B1A">
        <w:rPr>
          <w:vertAlign w:val="subscript"/>
          <w:lang w:val="de-DE"/>
        </w:rPr>
        <w:t>3</w:t>
      </w:r>
      <w:r w:rsidRPr="000C7B1A">
        <w:rPr>
          <w:lang w:val="de-DE"/>
        </w:rPr>
        <w:t>NH</w:t>
      </w:r>
      <w:r w:rsidRPr="000C7B1A">
        <w:rPr>
          <w:vertAlign w:val="subscript"/>
          <w:lang w:val="de-DE"/>
        </w:rPr>
        <w:t>2</w:t>
      </w:r>
      <w:r w:rsidRPr="000C7B1A">
        <w:rPr>
          <w:lang w:val="de-DE"/>
        </w:rPr>
        <w:t>; NH</w:t>
      </w:r>
      <w:r w:rsidRPr="000C7B1A">
        <w:rPr>
          <w:vertAlign w:val="subscript"/>
          <w:lang w:val="de-DE"/>
        </w:rPr>
        <w:t>3</w:t>
      </w:r>
      <w:r w:rsidRPr="000C7B1A">
        <w:rPr>
          <w:lang w:val="de-DE"/>
        </w:rPr>
        <w:t>; 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tab/>
      </w:r>
      <w:r w:rsidRPr="000C7B1A">
        <w:rPr>
          <w:b/>
          <w:lang w:val="de-DE"/>
        </w:rPr>
        <w:t xml:space="preserve">D. </w:t>
      </w:r>
      <w:r w:rsidRPr="000C7B1A">
        <w:rPr>
          <w:lang w:val="de-DE"/>
        </w:rPr>
        <w:t>NH</w:t>
      </w:r>
      <w:r w:rsidRPr="000C7B1A">
        <w:rPr>
          <w:vertAlign w:val="subscript"/>
          <w:lang w:val="de-DE"/>
        </w:rPr>
        <w:t>3</w:t>
      </w:r>
      <w:r w:rsidRPr="000C7B1A">
        <w:rPr>
          <w:lang w:val="de-DE"/>
        </w:rPr>
        <w:t>; 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rPr>
          <w:lang w:val="de-DE"/>
        </w:rPr>
        <w:t>; (CH</w:t>
      </w:r>
      <w:r w:rsidRPr="000C7B1A">
        <w:rPr>
          <w:vertAlign w:val="subscript"/>
          <w:lang w:val="de-DE"/>
        </w:rPr>
        <w:t>3</w:t>
      </w:r>
      <w:r w:rsidRPr="000C7B1A">
        <w:rPr>
          <w:lang w:val="de-DE"/>
        </w:rPr>
        <w:t>)</w:t>
      </w:r>
      <w:r w:rsidRPr="000C7B1A">
        <w:rPr>
          <w:vertAlign w:val="subscript"/>
          <w:lang w:val="de-DE"/>
        </w:rPr>
        <w:t>2</w:t>
      </w:r>
      <w:r w:rsidRPr="000C7B1A">
        <w:rPr>
          <w:lang w:val="de-DE"/>
        </w:rPr>
        <w:t>NH; CH</w:t>
      </w:r>
      <w:r w:rsidRPr="000C7B1A">
        <w:rPr>
          <w:vertAlign w:val="subscript"/>
          <w:lang w:val="de-DE"/>
        </w:rPr>
        <w:t>3</w:t>
      </w:r>
      <w:r w:rsidRPr="000C7B1A">
        <w:rPr>
          <w:lang w:val="de-DE"/>
        </w:rPr>
        <w:t>NH</w:t>
      </w:r>
      <w:r w:rsidRPr="000C7B1A">
        <w:rPr>
          <w:vertAlign w:val="subscript"/>
          <w:lang w:val="de-DE"/>
        </w:rPr>
        <w:t>2</w:t>
      </w:r>
    </w:p>
    <w:p w:rsidR="003A3D3B" w:rsidRPr="000C7B1A" w:rsidRDefault="0048115C" w:rsidP="002E7143">
      <w:pPr>
        <w:jc w:val="both"/>
        <w:rPr>
          <w:lang w:val="fr-FR"/>
        </w:rPr>
      </w:pPr>
      <w:r w:rsidRPr="000C7B1A">
        <w:rPr>
          <w:b/>
          <w:lang w:val="vi-VN"/>
        </w:rPr>
        <w:t xml:space="preserve">Câu </w:t>
      </w:r>
      <w:r w:rsidR="003A3D3B" w:rsidRPr="000C7B1A">
        <w:rPr>
          <w:b/>
          <w:lang w:val="fr-FR"/>
        </w:rPr>
        <w:t>14:</w:t>
      </w:r>
      <w:r w:rsidR="003A3D3B" w:rsidRPr="000C7B1A">
        <w:rPr>
          <w:lang w:val="fr-FR"/>
        </w:rPr>
        <w:t xml:space="preserve"> Cách thuận lợi  nhất để nhận biết lọ đựng dung dịch CH</w:t>
      </w:r>
      <w:r w:rsidR="003A3D3B" w:rsidRPr="000C7B1A">
        <w:rPr>
          <w:vertAlign w:val="subscript"/>
          <w:lang w:val="fr-FR"/>
        </w:rPr>
        <w:t>3</w:t>
      </w:r>
      <w:r w:rsidR="003A3D3B" w:rsidRPr="000C7B1A">
        <w:rPr>
          <w:lang w:val="fr-FR"/>
        </w:rPr>
        <w:t>NH</w:t>
      </w:r>
      <w:r w:rsidR="003A3D3B" w:rsidRPr="000C7B1A">
        <w:rPr>
          <w:vertAlign w:val="subscript"/>
          <w:lang w:val="fr-FR"/>
        </w:rPr>
        <w:t>2</w:t>
      </w:r>
      <w:r w:rsidR="003A3D3B" w:rsidRPr="000C7B1A">
        <w:rPr>
          <w:lang w:val="fr-FR"/>
        </w:rPr>
        <w:t xml:space="preserve"> là</w:t>
      </w:r>
    </w:p>
    <w:p w:rsidR="003A3D3B" w:rsidRPr="000C7B1A" w:rsidRDefault="003A3D3B" w:rsidP="002E7143">
      <w:pPr>
        <w:tabs>
          <w:tab w:val="left" w:pos="5801"/>
        </w:tabs>
      </w:pPr>
      <w:r w:rsidRPr="000C7B1A">
        <w:rPr>
          <w:b/>
          <w:lang w:val="fr-FR"/>
        </w:rPr>
        <w:t xml:space="preserve">A. </w:t>
      </w:r>
      <w:r w:rsidRPr="000C7B1A">
        <w:rPr>
          <w:lang w:val="fr-FR"/>
        </w:rPr>
        <w:t>nhận biết bằng mùi</w:t>
      </w:r>
      <w:r w:rsidRPr="000C7B1A">
        <w:tab/>
      </w:r>
      <w:r w:rsidRPr="000C7B1A">
        <w:rPr>
          <w:b/>
          <w:lang w:val="fr-FR"/>
        </w:rPr>
        <w:t xml:space="preserve">B. </w:t>
      </w:r>
      <w:r w:rsidRPr="000C7B1A">
        <w:rPr>
          <w:lang w:val="fr-FR"/>
        </w:rPr>
        <w:t>thêm vài giọt dung dịch H</w:t>
      </w:r>
      <w:r w:rsidRPr="000C7B1A">
        <w:rPr>
          <w:vertAlign w:val="subscript"/>
          <w:lang w:val="fr-FR"/>
        </w:rPr>
        <w:t>2</w:t>
      </w:r>
      <w:r w:rsidRPr="000C7B1A">
        <w:rPr>
          <w:lang w:val="fr-FR"/>
        </w:rPr>
        <w:t>SO</w:t>
      </w:r>
      <w:r w:rsidRPr="000C7B1A">
        <w:rPr>
          <w:vertAlign w:val="subscript"/>
          <w:lang w:val="fr-FR"/>
        </w:rPr>
        <w:t>4</w:t>
      </w:r>
    </w:p>
    <w:p w:rsidR="003A3D3B" w:rsidRPr="000C7B1A" w:rsidRDefault="003A3D3B" w:rsidP="002E7143">
      <w:pPr>
        <w:tabs>
          <w:tab w:val="left" w:pos="5801"/>
        </w:tabs>
      </w:pPr>
      <w:r w:rsidRPr="000C7B1A">
        <w:rPr>
          <w:b/>
          <w:lang w:val="fr-FR"/>
        </w:rPr>
        <w:t xml:space="preserve">C. </w:t>
      </w:r>
      <w:r w:rsidRPr="000C7B1A">
        <w:rPr>
          <w:lang w:val="fr-FR"/>
        </w:rPr>
        <w:t>thêm vài giọt dung dịch Na</w:t>
      </w:r>
      <w:r w:rsidRPr="000C7B1A">
        <w:rPr>
          <w:vertAlign w:val="subscript"/>
          <w:lang w:val="fr-FR"/>
        </w:rPr>
        <w:t>2</w:t>
      </w:r>
      <w:r w:rsidRPr="000C7B1A">
        <w:rPr>
          <w:lang w:val="fr-FR"/>
        </w:rPr>
        <w:t>CO</w:t>
      </w:r>
      <w:r w:rsidRPr="000C7B1A">
        <w:rPr>
          <w:vertAlign w:val="subscript"/>
          <w:lang w:val="fr-FR"/>
        </w:rPr>
        <w:t>3</w:t>
      </w:r>
      <w:r w:rsidRPr="000C7B1A">
        <w:tab/>
      </w:r>
      <w:r w:rsidRPr="000C7B1A">
        <w:rPr>
          <w:b/>
          <w:lang w:val="fr-FR"/>
        </w:rPr>
        <w:t xml:space="preserve">D. </w:t>
      </w:r>
      <w:r w:rsidRPr="000C7B1A">
        <w:rPr>
          <w:lang w:val="fr-FR"/>
        </w:rPr>
        <w:t>Đưa đầu đũa thủy tinh đã nhúng vào dung dịch HCl đậm đặc lên phía trên miệng lọ đựng dung dịch CH</w:t>
      </w:r>
      <w:r w:rsidRPr="000C7B1A">
        <w:rPr>
          <w:vertAlign w:val="subscript"/>
          <w:lang w:val="fr-FR"/>
        </w:rPr>
        <w:t>3</w:t>
      </w:r>
      <w:r w:rsidRPr="000C7B1A">
        <w:rPr>
          <w:lang w:val="fr-FR"/>
        </w:rPr>
        <w:t>NH</w:t>
      </w:r>
      <w:r w:rsidRPr="000C7B1A">
        <w:rPr>
          <w:vertAlign w:val="subscript"/>
          <w:lang w:val="fr-FR"/>
        </w:rPr>
        <w:t>2</w:t>
      </w:r>
      <w:r w:rsidRPr="000C7B1A">
        <w:rPr>
          <w:lang w:val="fr-FR"/>
        </w:rPr>
        <w:t>.</w:t>
      </w:r>
    </w:p>
    <w:p w:rsidR="003A3D3B" w:rsidRPr="000C7B1A" w:rsidRDefault="0048115C" w:rsidP="002E7143">
      <w:pPr>
        <w:jc w:val="both"/>
        <w:rPr>
          <w:lang w:val="fr-FR"/>
        </w:rPr>
      </w:pPr>
      <w:r w:rsidRPr="000C7B1A">
        <w:rPr>
          <w:b/>
          <w:lang w:val="vi-VN"/>
        </w:rPr>
        <w:t xml:space="preserve">Câu </w:t>
      </w:r>
      <w:r w:rsidR="003A3D3B" w:rsidRPr="000C7B1A">
        <w:rPr>
          <w:b/>
          <w:lang w:val="fr-FR"/>
        </w:rPr>
        <w:t>15:</w:t>
      </w:r>
      <w:r w:rsidR="003A3D3B" w:rsidRPr="000C7B1A">
        <w:rPr>
          <w:lang w:val="fr-FR"/>
        </w:rPr>
        <w:t xml:space="preserve"> Chất nào sau đây không có phản ứng với dung dịch C</w:t>
      </w:r>
      <w:r w:rsidR="003A3D3B" w:rsidRPr="000C7B1A">
        <w:rPr>
          <w:vertAlign w:val="subscript"/>
          <w:lang w:val="fr-FR"/>
        </w:rPr>
        <w:t>2</w:t>
      </w:r>
      <w:r w:rsidR="003A3D3B" w:rsidRPr="000C7B1A">
        <w:rPr>
          <w:lang w:val="fr-FR"/>
        </w:rPr>
        <w:t>H</w:t>
      </w:r>
      <w:r w:rsidR="003A3D3B" w:rsidRPr="000C7B1A">
        <w:rPr>
          <w:vertAlign w:val="subscript"/>
          <w:lang w:val="fr-FR"/>
        </w:rPr>
        <w:softHyphen/>
        <w:t>5</w:t>
      </w:r>
      <w:r w:rsidR="003A3D3B" w:rsidRPr="000C7B1A">
        <w:rPr>
          <w:lang w:val="fr-FR"/>
        </w:rPr>
        <w:t>NH</w:t>
      </w:r>
      <w:r w:rsidR="003A3D3B" w:rsidRPr="000C7B1A">
        <w:rPr>
          <w:vertAlign w:val="subscript"/>
          <w:lang w:val="fr-FR"/>
        </w:rPr>
        <w:t>2</w:t>
      </w:r>
      <w:r w:rsidR="003A3D3B" w:rsidRPr="000C7B1A">
        <w:rPr>
          <w:lang w:val="fr-FR"/>
        </w:rPr>
        <w:t xml:space="preserve"> trong H</w:t>
      </w:r>
      <w:r w:rsidR="003A3D3B" w:rsidRPr="000C7B1A">
        <w:rPr>
          <w:vertAlign w:val="subscript"/>
          <w:lang w:val="fr-FR"/>
        </w:rPr>
        <w:t>2</w:t>
      </w:r>
      <w:r w:rsidR="003A3D3B" w:rsidRPr="000C7B1A">
        <w:rPr>
          <w:lang w:val="fr-FR"/>
        </w:rPr>
        <w:t>O?</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HCl.</w:t>
      </w:r>
      <w:r w:rsidRPr="000C7B1A">
        <w:tab/>
      </w:r>
      <w:r w:rsidRPr="000C7B1A">
        <w:rPr>
          <w:b/>
          <w:lang w:val="fr-FR"/>
        </w:rPr>
        <w:t xml:space="preserve">B. </w:t>
      </w:r>
      <w:r w:rsidRPr="000C7B1A">
        <w:rPr>
          <w:lang w:val="fr-FR"/>
        </w:rPr>
        <w:t>H</w:t>
      </w:r>
      <w:r w:rsidRPr="000C7B1A">
        <w:rPr>
          <w:vertAlign w:val="subscript"/>
          <w:lang w:val="fr-FR"/>
        </w:rPr>
        <w:t>2</w:t>
      </w:r>
      <w:r w:rsidRPr="000C7B1A">
        <w:rPr>
          <w:lang w:val="fr-FR"/>
        </w:rPr>
        <w:t>SO</w:t>
      </w:r>
      <w:r w:rsidRPr="000C7B1A">
        <w:rPr>
          <w:vertAlign w:val="subscript"/>
          <w:lang w:val="fr-FR"/>
        </w:rPr>
        <w:t>4</w:t>
      </w:r>
      <w:r w:rsidRPr="000C7B1A">
        <w:rPr>
          <w:lang w:val="fr-FR"/>
        </w:rPr>
        <w:t>.</w:t>
      </w:r>
      <w:r w:rsidRPr="000C7B1A">
        <w:tab/>
      </w:r>
      <w:r w:rsidRPr="000C7B1A">
        <w:rPr>
          <w:b/>
          <w:lang w:val="fr-FR"/>
        </w:rPr>
        <w:t xml:space="preserve">C. </w:t>
      </w:r>
      <w:r w:rsidRPr="000C7B1A">
        <w:rPr>
          <w:lang w:val="fr-FR"/>
        </w:rPr>
        <w:t>NaOH.</w:t>
      </w:r>
      <w:r w:rsidRPr="000C7B1A">
        <w:tab/>
      </w:r>
      <w:r w:rsidRPr="000C7B1A">
        <w:rPr>
          <w:b/>
          <w:lang w:val="fr-FR"/>
        </w:rPr>
        <w:t xml:space="preserve">D. </w:t>
      </w:r>
      <w:r w:rsidRPr="000C7B1A">
        <w:rPr>
          <w:lang w:val="fr-FR"/>
        </w:rPr>
        <w:t>quỳ tím.</w:t>
      </w:r>
    </w:p>
    <w:p w:rsidR="003A3D3B" w:rsidRPr="000C7B1A" w:rsidRDefault="0048115C" w:rsidP="002E7143">
      <w:pPr>
        <w:jc w:val="both"/>
        <w:rPr>
          <w:lang w:val="fr-FR"/>
        </w:rPr>
      </w:pPr>
      <w:r w:rsidRPr="000C7B1A">
        <w:rPr>
          <w:b/>
          <w:lang w:val="vi-VN"/>
        </w:rPr>
        <w:t xml:space="preserve">Câu </w:t>
      </w:r>
      <w:r w:rsidR="003A3D3B" w:rsidRPr="000C7B1A">
        <w:rPr>
          <w:b/>
          <w:lang w:val="fr-FR"/>
        </w:rPr>
        <w:t>16:</w:t>
      </w:r>
      <w:r w:rsidR="003A3D3B" w:rsidRPr="000C7B1A">
        <w:rPr>
          <w:lang w:val="fr-FR"/>
        </w:rPr>
        <w:t xml:space="preserve"> Cho dung dịch metylamin đến dư vào các dung dịch sau: FeCl</w:t>
      </w:r>
      <w:r w:rsidR="003A3D3B" w:rsidRPr="000C7B1A">
        <w:rPr>
          <w:vertAlign w:val="subscript"/>
          <w:lang w:val="fr-FR"/>
        </w:rPr>
        <w:t>3</w:t>
      </w:r>
      <w:r w:rsidR="003A3D3B" w:rsidRPr="000C7B1A">
        <w:rPr>
          <w:lang w:val="fr-FR"/>
        </w:rPr>
        <w:t>, CuSO</w:t>
      </w:r>
      <w:r w:rsidR="003A3D3B" w:rsidRPr="000C7B1A">
        <w:rPr>
          <w:vertAlign w:val="subscript"/>
          <w:lang w:val="fr-FR"/>
        </w:rPr>
        <w:t>4</w:t>
      </w:r>
      <w:r w:rsidR="003A3D3B" w:rsidRPr="000C7B1A">
        <w:rPr>
          <w:lang w:val="fr-FR"/>
        </w:rPr>
        <w:t>, Zn(NO</w:t>
      </w:r>
      <w:r w:rsidR="003A3D3B" w:rsidRPr="000C7B1A">
        <w:rPr>
          <w:vertAlign w:val="subscript"/>
          <w:lang w:val="fr-FR"/>
        </w:rPr>
        <w:t>3</w:t>
      </w:r>
      <w:r w:rsidR="003A3D3B" w:rsidRPr="000C7B1A">
        <w:rPr>
          <w:lang w:val="fr-FR"/>
        </w:rPr>
        <w:t>)</w:t>
      </w:r>
      <w:r w:rsidR="003A3D3B" w:rsidRPr="000C7B1A">
        <w:rPr>
          <w:vertAlign w:val="subscript"/>
          <w:lang w:val="fr-FR"/>
        </w:rPr>
        <w:t>2</w:t>
      </w:r>
      <w:r w:rsidR="003A3D3B" w:rsidRPr="000C7B1A">
        <w:rPr>
          <w:lang w:val="fr-FR"/>
        </w:rPr>
        <w:t>, CH</w:t>
      </w:r>
      <w:r w:rsidR="003A3D3B" w:rsidRPr="000C7B1A">
        <w:rPr>
          <w:vertAlign w:val="subscript"/>
          <w:lang w:val="fr-FR"/>
        </w:rPr>
        <w:t>3</w:t>
      </w:r>
      <w:r w:rsidR="003A3D3B" w:rsidRPr="000C7B1A">
        <w:rPr>
          <w:lang w:val="fr-FR"/>
        </w:rPr>
        <w:t>COOK thì số lượng kết tủa thu được là</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0.</w:t>
      </w:r>
      <w:r w:rsidRPr="000C7B1A">
        <w:tab/>
      </w:r>
      <w:r w:rsidRPr="000C7B1A">
        <w:rPr>
          <w:b/>
          <w:lang w:val="fr-FR"/>
        </w:rPr>
        <w:t xml:space="preserve">B. </w:t>
      </w:r>
      <w:r w:rsidRPr="000C7B1A">
        <w:rPr>
          <w:lang w:val="fr-FR"/>
        </w:rPr>
        <w:t>1.</w:t>
      </w:r>
      <w:r w:rsidRPr="000C7B1A">
        <w:tab/>
      </w:r>
      <w:r w:rsidRPr="000C7B1A">
        <w:rPr>
          <w:b/>
          <w:lang w:val="fr-FR"/>
        </w:rPr>
        <w:t xml:space="preserve">C. </w:t>
      </w:r>
      <w:r w:rsidRPr="000C7B1A">
        <w:rPr>
          <w:lang w:val="fr-FR"/>
        </w:rPr>
        <w:t>2.</w:t>
      </w:r>
      <w:r w:rsidRPr="000C7B1A">
        <w:tab/>
      </w:r>
      <w:r w:rsidRPr="000C7B1A">
        <w:rPr>
          <w:b/>
          <w:lang w:val="fr-FR"/>
        </w:rPr>
        <w:t xml:space="preserve">D. </w:t>
      </w:r>
      <w:r w:rsidRPr="000C7B1A">
        <w:rPr>
          <w:lang w:val="fr-FR"/>
        </w:rPr>
        <w:t>3.</w:t>
      </w:r>
    </w:p>
    <w:p w:rsidR="003A3D3B" w:rsidRPr="000C7B1A" w:rsidRDefault="0048115C" w:rsidP="002E7143">
      <w:pPr>
        <w:jc w:val="both"/>
        <w:rPr>
          <w:lang w:val="fr-FR"/>
        </w:rPr>
      </w:pPr>
      <w:r w:rsidRPr="000C7B1A">
        <w:rPr>
          <w:b/>
          <w:lang w:val="vi-VN"/>
        </w:rPr>
        <w:t xml:space="preserve">Câu </w:t>
      </w:r>
      <w:r w:rsidR="003A3D3B" w:rsidRPr="000C7B1A">
        <w:rPr>
          <w:b/>
          <w:lang w:val="fr-FR"/>
        </w:rPr>
        <w:t>17:</w:t>
      </w:r>
      <w:r w:rsidR="003A3D3B" w:rsidRPr="000C7B1A">
        <w:rPr>
          <w:lang w:val="fr-FR"/>
        </w:rPr>
        <w:t xml:space="preserve"> Cho dung dịch metylamin đến dư vào các dung dịch sau: (CH</w:t>
      </w:r>
      <w:r w:rsidR="003A3D3B" w:rsidRPr="000C7B1A">
        <w:rPr>
          <w:vertAlign w:val="subscript"/>
          <w:lang w:val="fr-FR"/>
        </w:rPr>
        <w:t>3</w:t>
      </w:r>
      <w:smartTag w:uri="urn:schemas-microsoft-com:office:smarttags" w:element="stockticker">
        <w:r w:rsidR="003A3D3B" w:rsidRPr="000C7B1A">
          <w:rPr>
            <w:lang w:val="fr-FR"/>
          </w:rPr>
          <w:t>COO</w:t>
        </w:r>
      </w:smartTag>
      <w:r w:rsidR="003A3D3B" w:rsidRPr="000C7B1A">
        <w:rPr>
          <w:lang w:val="fr-FR"/>
        </w:rPr>
        <w:t>)</w:t>
      </w:r>
      <w:r w:rsidR="003A3D3B" w:rsidRPr="000C7B1A">
        <w:rPr>
          <w:vertAlign w:val="subscript"/>
          <w:lang w:val="fr-FR"/>
        </w:rPr>
        <w:t>2</w:t>
      </w:r>
      <w:r w:rsidR="003A3D3B" w:rsidRPr="000C7B1A">
        <w:rPr>
          <w:lang w:val="fr-FR"/>
        </w:rPr>
        <w:t>Cu, (CH</w:t>
      </w:r>
      <w:r w:rsidR="003A3D3B" w:rsidRPr="000C7B1A">
        <w:rPr>
          <w:vertAlign w:val="subscript"/>
          <w:lang w:val="fr-FR"/>
        </w:rPr>
        <w:t>3</w:t>
      </w:r>
      <w:smartTag w:uri="urn:schemas-microsoft-com:office:smarttags" w:element="stockticker">
        <w:r w:rsidR="003A3D3B" w:rsidRPr="000C7B1A">
          <w:rPr>
            <w:lang w:val="fr-FR"/>
          </w:rPr>
          <w:t>COO</w:t>
        </w:r>
      </w:smartTag>
      <w:r w:rsidR="003A3D3B" w:rsidRPr="000C7B1A">
        <w:rPr>
          <w:lang w:val="fr-FR"/>
        </w:rPr>
        <w:t>)</w:t>
      </w:r>
      <w:r w:rsidR="003A3D3B" w:rsidRPr="000C7B1A">
        <w:rPr>
          <w:vertAlign w:val="subscript"/>
          <w:lang w:val="fr-FR"/>
        </w:rPr>
        <w:t>2</w:t>
      </w:r>
      <w:r w:rsidR="003A3D3B" w:rsidRPr="000C7B1A">
        <w:rPr>
          <w:lang w:val="fr-FR"/>
        </w:rPr>
        <w:t>Pb, (CH</w:t>
      </w:r>
      <w:r w:rsidR="003A3D3B" w:rsidRPr="000C7B1A">
        <w:rPr>
          <w:vertAlign w:val="subscript"/>
          <w:lang w:val="fr-FR"/>
        </w:rPr>
        <w:t>3</w:t>
      </w:r>
      <w:smartTag w:uri="urn:schemas-microsoft-com:office:smarttags" w:element="stockticker">
        <w:r w:rsidR="003A3D3B" w:rsidRPr="000C7B1A">
          <w:rPr>
            <w:lang w:val="fr-FR"/>
          </w:rPr>
          <w:t>COO</w:t>
        </w:r>
      </w:smartTag>
      <w:r w:rsidR="003A3D3B" w:rsidRPr="000C7B1A">
        <w:rPr>
          <w:lang w:val="fr-FR"/>
        </w:rPr>
        <w:t>)</w:t>
      </w:r>
      <w:r w:rsidR="003A3D3B" w:rsidRPr="000C7B1A">
        <w:rPr>
          <w:vertAlign w:val="subscript"/>
          <w:lang w:val="fr-FR"/>
        </w:rPr>
        <w:t>2</w:t>
      </w:r>
      <w:r w:rsidR="003A3D3B" w:rsidRPr="000C7B1A">
        <w:rPr>
          <w:lang w:val="fr-FR"/>
        </w:rPr>
        <w:t>Mg, CH</w:t>
      </w:r>
      <w:r w:rsidR="003A3D3B" w:rsidRPr="000C7B1A">
        <w:rPr>
          <w:vertAlign w:val="subscript"/>
          <w:lang w:val="fr-FR"/>
        </w:rPr>
        <w:t>3</w:t>
      </w:r>
      <w:r w:rsidR="003A3D3B" w:rsidRPr="000C7B1A">
        <w:rPr>
          <w:lang w:val="fr-FR"/>
        </w:rPr>
        <w:t>COOAg, thì số lượng kết tủa thu được là</w:t>
      </w:r>
    </w:p>
    <w:p w:rsidR="003A3D3B" w:rsidRPr="000C7B1A" w:rsidRDefault="003A3D3B" w:rsidP="002E7143">
      <w:pPr>
        <w:tabs>
          <w:tab w:val="left" w:pos="3040"/>
          <w:tab w:val="left" w:pos="5802"/>
          <w:tab w:val="left" w:pos="8563"/>
        </w:tabs>
      </w:pPr>
      <w:r w:rsidRPr="000C7B1A">
        <w:rPr>
          <w:b/>
          <w:lang w:val="fr-FR"/>
        </w:rPr>
        <w:t xml:space="preserve">A. </w:t>
      </w:r>
      <w:r w:rsidRPr="000C7B1A">
        <w:rPr>
          <w:lang w:val="fr-FR"/>
        </w:rPr>
        <w:t>0.</w:t>
      </w:r>
      <w:r w:rsidRPr="000C7B1A">
        <w:tab/>
      </w:r>
      <w:r w:rsidRPr="000C7B1A">
        <w:rPr>
          <w:b/>
          <w:lang w:val="fr-FR"/>
        </w:rPr>
        <w:t xml:space="preserve">B. </w:t>
      </w:r>
      <w:r w:rsidRPr="000C7B1A">
        <w:rPr>
          <w:lang w:val="fr-FR"/>
        </w:rPr>
        <w:t>1.</w:t>
      </w:r>
      <w:r w:rsidRPr="000C7B1A">
        <w:tab/>
      </w:r>
      <w:r w:rsidRPr="000C7B1A">
        <w:rPr>
          <w:b/>
          <w:lang w:val="fr-FR"/>
        </w:rPr>
        <w:t xml:space="preserve">C. </w:t>
      </w:r>
      <w:r w:rsidRPr="000C7B1A">
        <w:rPr>
          <w:lang w:val="fr-FR"/>
        </w:rPr>
        <w:t>2.</w:t>
      </w:r>
      <w:r w:rsidRPr="000C7B1A">
        <w:tab/>
      </w:r>
      <w:r w:rsidRPr="000C7B1A">
        <w:rPr>
          <w:b/>
          <w:lang w:val="fr-FR"/>
        </w:rPr>
        <w:t xml:space="preserve">D. </w:t>
      </w:r>
      <w:r w:rsidRPr="000C7B1A">
        <w:rPr>
          <w:lang w:val="fr-FR"/>
        </w:rPr>
        <w:t>3.</w:t>
      </w:r>
    </w:p>
    <w:p w:rsidR="003A3D3B" w:rsidRPr="000C7B1A" w:rsidRDefault="0048115C" w:rsidP="002E7143">
      <w:pPr>
        <w:jc w:val="both"/>
        <w:rPr>
          <w:lang w:val="pt-BR"/>
        </w:rPr>
      </w:pPr>
      <w:r w:rsidRPr="000C7B1A">
        <w:rPr>
          <w:b/>
          <w:lang w:val="vi-VN"/>
        </w:rPr>
        <w:t xml:space="preserve">Câu </w:t>
      </w:r>
      <w:r w:rsidR="003A3D3B" w:rsidRPr="000C7B1A">
        <w:rPr>
          <w:b/>
          <w:lang w:val="pt-BR"/>
        </w:rPr>
        <w:t>18:</w:t>
      </w:r>
      <w:r w:rsidR="003A3D3B" w:rsidRPr="000C7B1A">
        <w:rPr>
          <w:lang w:val="pt-BR"/>
        </w:rPr>
        <w:t xml:space="preserve"> Dung dịch etylamin tác dụng được với dung dịch nước của chất nào sau đây:</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NaOH</w:t>
      </w:r>
      <w:r w:rsidRPr="000C7B1A">
        <w:tab/>
      </w:r>
      <w:r w:rsidRPr="000C7B1A">
        <w:rPr>
          <w:b/>
          <w:lang w:val="it-IT"/>
        </w:rPr>
        <w:t xml:space="preserve">B. </w:t>
      </w:r>
      <w:r w:rsidRPr="000C7B1A">
        <w:rPr>
          <w:lang w:val="it-IT"/>
        </w:rPr>
        <w:t>NH</w:t>
      </w:r>
      <w:r w:rsidRPr="000C7B1A">
        <w:rPr>
          <w:vertAlign w:val="subscript"/>
          <w:lang w:val="it-IT"/>
        </w:rPr>
        <w:t>3</w:t>
      </w:r>
      <w:r w:rsidRPr="000C7B1A">
        <w:tab/>
      </w:r>
      <w:r w:rsidRPr="000C7B1A">
        <w:rPr>
          <w:b/>
          <w:lang w:val="it-IT"/>
        </w:rPr>
        <w:t xml:space="preserve">C. </w:t>
      </w:r>
      <w:r w:rsidRPr="000C7B1A">
        <w:rPr>
          <w:lang w:val="it-IT"/>
        </w:rPr>
        <w:t>NaCl</w:t>
      </w:r>
      <w:r w:rsidRPr="000C7B1A">
        <w:tab/>
      </w:r>
      <w:r w:rsidRPr="000C7B1A">
        <w:rPr>
          <w:b/>
          <w:lang w:val="it-IT"/>
        </w:rPr>
        <w:t xml:space="preserve">D. </w:t>
      </w:r>
      <w:r w:rsidRPr="000C7B1A">
        <w:rPr>
          <w:lang w:val="it-IT"/>
        </w:rPr>
        <w:t>FeCl</w:t>
      </w:r>
      <w:r w:rsidRPr="000C7B1A">
        <w:rPr>
          <w:vertAlign w:val="subscript"/>
          <w:lang w:val="it-IT"/>
        </w:rPr>
        <w:t>3</w:t>
      </w:r>
      <w:r w:rsidRPr="000C7B1A">
        <w:rPr>
          <w:lang w:val="it-IT"/>
        </w:rPr>
        <w:t xml:space="preserve"> và H</w:t>
      </w:r>
      <w:r w:rsidRPr="000C7B1A">
        <w:rPr>
          <w:vertAlign w:val="subscript"/>
          <w:lang w:val="it-IT"/>
        </w:rPr>
        <w:t>2</w:t>
      </w:r>
      <w:r w:rsidRPr="000C7B1A">
        <w:rPr>
          <w:lang w:val="it-IT"/>
        </w:rPr>
        <w:t>SO</w:t>
      </w:r>
      <w:r w:rsidRPr="000C7B1A">
        <w:rPr>
          <w:vertAlign w:val="subscript"/>
          <w:lang w:val="it-IT"/>
        </w:rPr>
        <w:t>4</w:t>
      </w:r>
    </w:p>
    <w:p w:rsidR="003A3D3B" w:rsidRPr="000C7B1A" w:rsidRDefault="0048115C" w:rsidP="002E7143">
      <w:pPr>
        <w:jc w:val="both"/>
        <w:rPr>
          <w:lang w:val="de-DE"/>
        </w:rPr>
      </w:pPr>
      <w:r w:rsidRPr="000C7B1A">
        <w:rPr>
          <w:b/>
          <w:lang w:val="vi-VN"/>
        </w:rPr>
        <w:t xml:space="preserve">Câu </w:t>
      </w:r>
      <w:r w:rsidR="003A3D3B" w:rsidRPr="000C7B1A">
        <w:rPr>
          <w:b/>
          <w:lang w:val="de-DE"/>
        </w:rPr>
        <w:t>19:</w:t>
      </w:r>
      <w:r w:rsidR="003A3D3B" w:rsidRPr="000C7B1A">
        <w:rPr>
          <w:lang w:val="de-DE"/>
        </w:rPr>
        <w:t xml:space="preserve"> Phản ứng nào dưới đây </w:t>
      </w:r>
      <w:r w:rsidR="003A3D3B" w:rsidRPr="000C7B1A">
        <w:rPr>
          <w:b/>
          <w:lang w:val="de-DE"/>
        </w:rPr>
        <w:t>không</w:t>
      </w:r>
      <w:r w:rsidR="003A3D3B" w:rsidRPr="000C7B1A">
        <w:rPr>
          <w:lang w:val="de-DE"/>
        </w:rPr>
        <w:t xml:space="preserve"> thể hiện tính bazơ của amin?</w:t>
      </w:r>
    </w:p>
    <w:p w:rsidR="003A3D3B" w:rsidRPr="000C7B1A" w:rsidRDefault="003A3D3B" w:rsidP="002E7143">
      <w:pPr>
        <w:tabs>
          <w:tab w:val="left" w:pos="5801"/>
        </w:tabs>
      </w:pPr>
      <w:r w:rsidRPr="000C7B1A">
        <w:rPr>
          <w:b/>
          <w:lang w:val="de-DE"/>
        </w:rPr>
        <w:t xml:space="preserve">A. </w:t>
      </w:r>
      <w:r w:rsidRPr="000C7B1A">
        <w:rPr>
          <w:lang w:val="de-DE"/>
        </w:rPr>
        <w:t>CH</w:t>
      </w:r>
      <w:r w:rsidRPr="000C7B1A">
        <w:rPr>
          <w:vertAlign w:val="subscript"/>
          <w:lang w:val="de-DE"/>
        </w:rPr>
        <w:t>3</w:t>
      </w:r>
      <w:r w:rsidRPr="000C7B1A">
        <w:rPr>
          <w:lang w:val="de-DE"/>
        </w:rPr>
        <w:t>NH</w:t>
      </w:r>
      <w:r w:rsidRPr="000C7B1A">
        <w:rPr>
          <w:vertAlign w:val="subscript"/>
          <w:lang w:val="de-DE"/>
        </w:rPr>
        <w:t>2</w:t>
      </w:r>
      <w:r w:rsidRPr="000C7B1A">
        <w:rPr>
          <w:lang w:val="de-DE"/>
        </w:rPr>
        <w:t xml:space="preserve"> + H</w:t>
      </w:r>
      <w:r w:rsidRPr="000C7B1A">
        <w:rPr>
          <w:vertAlign w:val="subscript"/>
          <w:lang w:val="de-DE"/>
        </w:rPr>
        <w:t>2</w:t>
      </w:r>
      <w:r w:rsidRPr="000C7B1A">
        <w:rPr>
          <w:lang w:val="de-DE"/>
        </w:rPr>
        <w:t xml:space="preserve">O </w:t>
      </w:r>
      <w:r w:rsidRPr="000C7B1A">
        <w:sym w:font="Symbol" w:char="F0AE"/>
      </w:r>
      <w:r w:rsidRPr="000C7B1A">
        <w:rPr>
          <w:lang w:val="de-DE"/>
        </w:rPr>
        <w:t xml:space="preserve"> CH</w:t>
      </w:r>
      <w:r w:rsidRPr="000C7B1A">
        <w:rPr>
          <w:vertAlign w:val="subscript"/>
          <w:lang w:val="de-DE"/>
        </w:rPr>
        <w:t>3</w:t>
      </w:r>
      <w:r w:rsidRPr="000C7B1A">
        <w:rPr>
          <w:lang w:val="de-DE"/>
        </w:rPr>
        <w:t>NH</w:t>
      </w:r>
      <w:r w:rsidRPr="000C7B1A">
        <w:rPr>
          <w:vertAlign w:val="subscript"/>
          <w:lang w:val="de-DE"/>
        </w:rPr>
        <w:t>3</w:t>
      </w:r>
      <w:r w:rsidRPr="000C7B1A">
        <w:rPr>
          <w:vertAlign w:val="superscript"/>
          <w:lang w:val="de-DE"/>
        </w:rPr>
        <w:t>+</w:t>
      </w:r>
      <w:r w:rsidRPr="000C7B1A">
        <w:rPr>
          <w:lang w:val="de-DE"/>
        </w:rPr>
        <w:t xml:space="preserve"> + OH</w:t>
      </w:r>
      <w:r w:rsidRPr="000C7B1A">
        <w:rPr>
          <w:vertAlign w:val="superscript"/>
          <w:lang w:val="de-DE"/>
        </w:rPr>
        <w:t>-</w:t>
      </w:r>
      <w:r w:rsidRPr="000C7B1A">
        <w:tab/>
      </w:r>
      <w:r w:rsidRPr="000C7B1A">
        <w:rPr>
          <w:b/>
          <w:lang w:val="de-DE"/>
        </w:rPr>
        <w:t xml:space="preserve">B. </w:t>
      </w:r>
      <w:r w:rsidRPr="000C7B1A">
        <w:rPr>
          <w:lang w:val="de-DE"/>
        </w:rPr>
        <w:t>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rPr>
          <w:lang w:val="de-DE"/>
        </w:rPr>
        <w:t xml:space="preserve"> + HCl </w:t>
      </w:r>
      <w:r w:rsidRPr="000C7B1A">
        <w:sym w:font="Symbol" w:char="F0AE"/>
      </w:r>
      <w:r w:rsidRPr="000C7B1A">
        <w:rPr>
          <w:lang w:val="de-DE"/>
        </w:rPr>
        <w:t xml:space="preserve"> 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3</w:t>
      </w:r>
      <w:r w:rsidRPr="000C7B1A">
        <w:rPr>
          <w:lang w:val="de-DE"/>
        </w:rPr>
        <w:t>Cl</w:t>
      </w:r>
    </w:p>
    <w:p w:rsidR="003A3D3B" w:rsidRPr="000C7B1A" w:rsidRDefault="003A3D3B" w:rsidP="002E7143">
      <w:pPr>
        <w:tabs>
          <w:tab w:val="left" w:pos="5801"/>
        </w:tabs>
      </w:pPr>
      <w:r w:rsidRPr="000C7B1A">
        <w:rPr>
          <w:b/>
          <w:lang w:val="de-DE"/>
        </w:rPr>
        <w:t xml:space="preserve">C. </w:t>
      </w:r>
      <w:r w:rsidRPr="000C7B1A">
        <w:rPr>
          <w:lang w:val="de-DE"/>
        </w:rPr>
        <w:t>Fe</w:t>
      </w:r>
      <w:r w:rsidRPr="000C7B1A">
        <w:rPr>
          <w:vertAlign w:val="superscript"/>
          <w:lang w:val="de-DE"/>
        </w:rPr>
        <w:t xml:space="preserve">3+ </w:t>
      </w:r>
      <w:r w:rsidRPr="000C7B1A">
        <w:rPr>
          <w:lang w:val="de-DE"/>
        </w:rPr>
        <w:t>+ 3CH</w:t>
      </w:r>
      <w:r w:rsidRPr="000C7B1A">
        <w:rPr>
          <w:vertAlign w:val="subscript"/>
          <w:lang w:val="de-DE"/>
        </w:rPr>
        <w:t>3</w:t>
      </w:r>
      <w:r w:rsidRPr="000C7B1A">
        <w:rPr>
          <w:lang w:val="de-DE"/>
        </w:rPr>
        <w:t>NH</w:t>
      </w:r>
      <w:r w:rsidRPr="000C7B1A">
        <w:rPr>
          <w:vertAlign w:val="subscript"/>
          <w:lang w:val="de-DE"/>
        </w:rPr>
        <w:t xml:space="preserve">3 </w:t>
      </w:r>
      <w:r w:rsidRPr="000C7B1A">
        <w:rPr>
          <w:lang w:val="de-DE"/>
        </w:rPr>
        <w:t>+ 3H</w:t>
      </w:r>
      <w:r w:rsidRPr="000C7B1A">
        <w:rPr>
          <w:vertAlign w:val="subscript"/>
          <w:lang w:val="de-DE"/>
        </w:rPr>
        <w:t>2</w:t>
      </w:r>
      <w:r w:rsidRPr="000C7B1A">
        <w:rPr>
          <w:lang w:val="de-DE"/>
        </w:rPr>
        <w:t xml:space="preserve">O </w:t>
      </w:r>
      <w:r w:rsidRPr="000C7B1A">
        <w:sym w:font="Symbol" w:char="F0AE"/>
      </w:r>
      <w:r w:rsidRPr="000C7B1A">
        <w:rPr>
          <w:lang w:val="de-DE"/>
        </w:rPr>
        <w:t xml:space="preserve"> Fe(OH)</w:t>
      </w:r>
      <w:r w:rsidRPr="000C7B1A">
        <w:rPr>
          <w:vertAlign w:val="subscript"/>
          <w:lang w:val="de-DE"/>
        </w:rPr>
        <w:t>3</w:t>
      </w:r>
      <w:r w:rsidRPr="000C7B1A">
        <w:rPr>
          <w:lang w:val="de-DE"/>
        </w:rPr>
        <w:t xml:space="preserve"> + 3CH</w:t>
      </w:r>
      <w:r w:rsidRPr="000C7B1A">
        <w:rPr>
          <w:vertAlign w:val="subscript"/>
          <w:lang w:val="de-DE"/>
        </w:rPr>
        <w:t>3</w:t>
      </w:r>
      <w:r w:rsidRPr="000C7B1A">
        <w:rPr>
          <w:lang w:val="de-DE"/>
        </w:rPr>
        <w:t>NH</w:t>
      </w:r>
      <w:r w:rsidRPr="000C7B1A">
        <w:rPr>
          <w:vertAlign w:val="subscript"/>
          <w:lang w:val="de-DE"/>
        </w:rPr>
        <w:t>3</w:t>
      </w:r>
      <w:r w:rsidRPr="000C7B1A">
        <w:rPr>
          <w:vertAlign w:val="superscript"/>
          <w:lang w:val="de-DE"/>
        </w:rPr>
        <w:t>+</w:t>
      </w:r>
      <w:r w:rsidRPr="000C7B1A">
        <w:tab/>
      </w:r>
      <w:r w:rsidRPr="000C7B1A">
        <w:rPr>
          <w:b/>
          <w:lang w:val="it-IT"/>
        </w:rPr>
        <w:t xml:space="preserve">D. </w:t>
      </w:r>
      <w:r w:rsidRPr="000C7B1A">
        <w:rPr>
          <w:lang w:val="it-IT"/>
        </w:rPr>
        <w:t>CH</w:t>
      </w:r>
      <w:r w:rsidRPr="000C7B1A">
        <w:rPr>
          <w:vertAlign w:val="subscript"/>
          <w:lang w:val="it-IT"/>
        </w:rPr>
        <w:t>3</w:t>
      </w:r>
      <w:r w:rsidRPr="000C7B1A">
        <w:rPr>
          <w:lang w:val="it-IT"/>
        </w:rPr>
        <w:t>NH</w:t>
      </w:r>
      <w:r w:rsidRPr="000C7B1A">
        <w:rPr>
          <w:vertAlign w:val="subscript"/>
          <w:lang w:val="it-IT"/>
        </w:rPr>
        <w:t xml:space="preserve">2 </w:t>
      </w:r>
      <w:r w:rsidRPr="000C7B1A">
        <w:rPr>
          <w:lang w:val="it-IT"/>
        </w:rPr>
        <w:t>+ HNO</w:t>
      </w:r>
      <w:r w:rsidRPr="000C7B1A">
        <w:rPr>
          <w:vertAlign w:val="subscript"/>
          <w:lang w:val="it-IT"/>
        </w:rPr>
        <w:t xml:space="preserve">2 </w:t>
      </w:r>
      <w:r w:rsidRPr="000C7B1A">
        <w:sym w:font="Symbol" w:char="F0AE"/>
      </w:r>
      <w:r w:rsidRPr="000C7B1A">
        <w:rPr>
          <w:lang w:val="it-IT"/>
        </w:rPr>
        <w:t xml:space="preserve"> CH</w:t>
      </w:r>
      <w:r w:rsidRPr="000C7B1A">
        <w:rPr>
          <w:vertAlign w:val="subscript"/>
          <w:lang w:val="it-IT"/>
        </w:rPr>
        <w:t>3</w:t>
      </w:r>
      <w:r w:rsidRPr="000C7B1A">
        <w:rPr>
          <w:lang w:val="it-IT"/>
        </w:rPr>
        <w:t>OH + N</w:t>
      </w:r>
      <w:r w:rsidRPr="000C7B1A">
        <w:rPr>
          <w:vertAlign w:val="subscript"/>
          <w:lang w:val="it-IT"/>
        </w:rPr>
        <w:t xml:space="preserve">2 </w:t>
      </w:r>
      <w:r w:rsidRPr="000C7B1A">
        <w:rPr>
          <w:lang w:val="it-IT"/>
        </w:rPr>
        <w:t>+ H</w:t>
      </w:r>
      <w:r w:rsidRPr="000C7B1A">
        <w:rPr>
          <w:vertAlign w:val="subscript"/>
          <w:lang w:val="it-IT"/>
        </w:rPr>
        <w:t>2</w:t>
      </w:r>
      <w:r w:rsidRPr="000C7B1A">
        <w:rPr>
          <w:lang w:val="it-IT"/>
        </w:rPr>
        <w:t>O</w:t>
      </w:r>
    </w:p>
    <w:p w:rsidR="003A3D3B" w:rsidRPr="000C7B1A" w:rsidRDefault="0048115C" w:rsidP="002E7143">
      <w:pPr>
        <w:jc w:val="both"/>
        <w:rPr>
          <w:lang w:val="de-DE"/>
        </w:rPr>
      </w:pPr>
      <w:r w:rsidRPr="000C7B1A">
        <w:rPr>
          <w:b/>
          <w:lang w:val="vi-VN"/>
        </w:rPr>
        <w:t xml:space="preserve">Câu </w:t>
      </w:r>
      <w:r w:rsidR="003A3D3B" w:rsidRPr="000C7B1A">
        <w:rPr>
          <w:b/>
          <w:lang w:val="de-DE"/>
        </w:rPr>
        <w:t>20:</w:t>
      </w:r>
      <w:r w:rsidR="003A3D3B" w:rsidRPr="000C7B1A">
        <w:rPr>
          <w:lang w:val="de-DE"/>
        </w:rPr>
        <w:t xml:space="preserve"> Dung dịch chất nào dưới đây </w:t>
      </w:r>
      <w:r w:rsidR="003A3D3B" w:rsidRPr="000C7B1A">
        <w:rPr>
          <w:b/>
          <w:lang w:val="de-DE"/>
        </w:rPr>
        <w:t>không</w:t>
      </w:r>
      <w:r w:rsidR="003A3D3B" w:rsidRPr="000C7B1A">
        <w:rPr>
          <w:lang w:val="de-DE"/>
        </w:rPr>
        <w:t xml:space="preserve"> làm đổi màu quỳ tím?</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C</w:t>
      </w:r>
      <w:r w:rsidRPr="000C7B1A">
        <w:rPr>
          <w:vertAlign w:val="subscript"/>
          <w:lang w:val="de-DE"/>
        </w:rPr>
        <w:t>6</w:t>
      </w:r>
      <w:r w:rsidRPr="000C7B1A">
        <w:rPr>
          <w:lang w:val="de-DE"/>
        </w:rPr>
        <w:t>H</w:t>
      </w:r>
      <w:r w:rsidRPr="000C7B1A">
        <w:rPr>
          <w:vertAlign w:val="subscript"/>
          <w:lang w:val="de-DE"/>
        </w:rPr>
        <w:t>5</w:t>
      </w:r>
      <w:r w:rsidRPr="000C7B1A">
        <w:rPr>
          <w:lang w:val="de-DE"/>
        </w:rPr>
        <w:t>NH</w:t>
      </w:r>
      <w:r w:rsidRPr="000C7B1A">
        <w:rPr>
          <w:vertAlign w:val="subscript"/>
          <w:lang w:val="de-DE"/>
        </w:rPr>
        <w:t>2</w:t>
      </w:r>
      <w:r w:rsidRPr="000C7B1A">
        <w:tab/>
      </w:r>
      <w:r w:rsidRPr="000C7B1A">
        <w:rPr>
          <w:b/>
          <w:lang w:val="de-DE"/>
        </w:rPr>
        <w:t xml:space="preserve">B. </w:t>
      </w:r>
      <w:r w:rsidRPr="000C7B1A">
        <w:rPr>
          <w:lang w:val="de-DE"/>
        </w:rPr>
        <w:t>NH</w:t>
      </w:r>
      <w:r w:rsidRPr="000C7B1A">
        <w:rPr>
          <w:vertAlign w:val="subscript"/>
          <w:lang w:val="de-DE"/>
        </w:rPr>
        <w:t>3</w:t>
      </w:r>
      <w:r w:rsidRPr="000C7B1A">
        <w:tab/>
      </w:r>
      <w:r w:rsidRPr="000C7B1A">
        <w:rPr>
          <w:b/>
          <w:lang w:val="de-DE"/>
        </w:rPr>
        <w:t xml:space="preserve">C. </w:t>
      </w:r>
      <w:r w:rsidRPr="000C7B1A">
        <w:rPr>
          <w:lang w:val="de-DE"/>
        </w:rPr>
        <w:t>CH</w:t>
      </w:r>
      <w:r w:rsidRPr="000C7B1A">
        <w:rPr>
          <w:vertAlign w:val="subscript"/>
          <w:lang w:val="de-DE"/>
        </w:rPr>
        <w:t>3</w:t>
      </w:r>
      <w:r w:rsidRPr="000C7B1A">
        <w:rPr>
          <w:lang w:val="de-DE"/>
        </w:rPr>
        <w:t>CH</w:t>
      </w:r>
      <w:r w:rsidRPr="000C7B1A">
        <w:rPr>
          <w:vertAlign w:val="subscript"/>
          <w:lang w:val="de-DE"/>
        </w:rPr>
        <w:t>2</w:t>
      </w:r>
      <w:r w:rsidRPr="000C7B1A">
        <w:rPr>
          <w:lang w:val="de-DE"/>
        </w:rPr>
        <w:t>NH</w:t>
      </w:r>
      <w:r w:rsidRPr="000C7B1A">
        <w:rPr>
          <w:vertAlign w:val="subscript"/>
          <w:lang w:val="de-DE"/>
        </w:rPr>
        <w:t>2</w:t>
      </w:r>
      <w:r w:rsidRPr="000C7B1A">
        <w:tab/>
      </w:r>
      <w:r w:rsidRPr="000C7B1A">
        <w:rPr>
          <w:b/>
          <w:lang w:val="de-DE"/>
        </w:rPr>
        <w:t xml:space="preserve">D. </w:t>
      </w:r>
      <w:r w:rsidRPr="000C7B1A">
        <w:rPr>
          <w:lang w:val="de-DE"/>
        </w:rPr>
        <w:t>CH</w:t>
      </w:r>
      <w:r w:rsidRPr="000C7B1A">
        <w:rPr>
          <w:vertAlign w:val="subscript"/>
          <w:lang w:val="de-DE"/>
        </w:rPr>
        <w:t>3</w:t>
      </w:r>
      <w:r w:rsidRPr="000C7B1A">
        <w:rPr>
          <w:lang w:val="de-DE"/>
        </w:rPr>
        <w:t>NHCH</w:t>
      </w:r>
      <w:r w:rsidRPr="000C7B1A">
        <w:rPr>
          <w:vertAlign w:val="subscript"/>
          <w:lang w:val="de-DE"/>
        </w:rPr>
        <w:t>2</w:t>
      </w:r>
      <w:r w:rsidRPr="000C7B1A">
        <w:rPr>
          <w:lang w:val="de-DE"/>
        </w:rPr>
        <w:t>CH</w:t>
      </w:r>
      <w:r w:rsidRPr="000C7B1A">
        <w:rPr>
          <w:vertAlign w:val="subscript"/>
          <w:lang w:val="de-DE"/>
        </w:rPr>
        <w:t>3</w:t>
      </w:r>
    </w:p>
    <w:p w:rsidR="003A3D3B" w:rsidRPr="000C7B1A" w:rsidRDefault="0048115C" w:rsidP="002E7143">
      <w:pPr>
        <w:jc w:val="both"/>
        <w:rPr>
          <w:lang w:val="de-DE"/>
        </w:rPr>
      </w:pPr>
      <w:r w:rsidRPr="000C7B1A">
        <w:rPr>
          <w:b/>
          <w:lang w:val="vi-VN"/>
        </w:rPr>
        <w:t xml:space="preserve">Câu </w:t>
      </w:r>
      <w:r w:rsidR="003A3D3B" w:rsidRPr="000C7B1A">
        <w:rPr>
          <w:b/>
          <w:lang w:val="de-DE"/>
        </w:rPr>
        <w:t>21:</w:t>
      </w:r>
      <w:r w:rsidR="003A3D3B" w:rsidRPr="000C7B1A">
        <w:rPr>
          <w:lang w:val="de-DE"/>
        </w:rPr>
        <w:t xml:space="preserve"> Phương trình hóa học nào dưới đây viết đúng?</w:t>
      </w:r>
    </w:p>
    <w:p w:rsidR="003A3D3B" w:rsidRPr="000C7B1A" w:rsidRDefault="003A3D3B" w:rsidP="002E7143">
      <w:r w:rsidRPr="000C7B1A">
        <w:rPr>
          <w:b/>
          <w:lang w:val="it-IT"/>
        </w:rPr>
        <w:t xml:space="preserve">A. </w:t>
      </w:r>
      <w:r w:rsidRPr="000C7B1A">
        <w:rPr>
          <w:lang w:val="it-IT"/>
        </w:rPr>
        <w:t>C</w:t>
      </w:r>
      <w:r w:rsidRPr="000C7B1A">
        <w:rPr>
          <w:vertAlign w:val="subscript"/>
          <w:lang w:val="it-IT"/>
        </w:rPr>
        <w:t>2</w:t>
      </w:r>
      <w:r w:rsidRPr="000C7B1A">
        <w:rPr>
          <w:lang w:val="it-IT"/>
        </w:rPr>
        <w:t>H</w:t>
      </w:r>
      <w:r w:rsidRPr="000C7B1A">
        <w:rPr>
          <w:vertAlign w:val="subscript"/>
          <w:lang w:val="it-IT"/>
        </w:rPr>
        <w:t>5</w:t>
      </w:r>
      <w:r w:rsidRPr="000C7B1A">
        <w:rPr>
          <w:lang w:val="it-IT"/>
        </w:rPr>
        <w:t>NH</w:t>
      </w:r>
      <w:r w:rsidRPr="000C7B1A">
        <w:rPr>
          <w:vertAlign w:val="subscript"/>
          <w:lang w:val="it-IT"/>
        </w:rPr>
        <w:t>2</w:t>
      </w:r>
      <w:r w:rsidRPr="000C7B1A">
        <w:rPr>
          <w:lang w:val="it-IT"/>
        </w:rPr>
        <w:t xml:space="preserve"> + HNO</w:t>
      </w:r>
      <w:r w:rsidRPr="000C7B1A">
        <w:rPr>
          <w:vertAlign w:val="subscript"/>
          <w:lang w:val="it-IT"/>
        </w:rPr>
        <w:t>2</w:t>
      </w:r>
      <w:r w:rsidRPr="000C7B1A">
        <w:rPr>
          <w:lang w:val="it-IT"/>
        </w:rPr>
        <w:t xml:space="preserve"> + HCl </w:t>
      </w:r>
      <w:r w:rsidRPr="000C7B1A">
        <w:sym w:font="Symbol" w:char="F0AE"/>
      </w:r>
      <w:r w:rsidRPr="000C7B1A">
        <w:rPr>
          <w:lang w:val="it-IT"/>
        </w:rPr>
        <w:t xml:space="preserve"> C</w:t>
      </w:r>
      <w:r w:rsidRPr="000C7B1A">
        <w:rPr>
          <w:vertAlign w:val="subscript"/>
          <w:lang w:val="it-IT"/>
        </w:rPr>
        <w:t>2</w:t>
      </w:r>
      <w:r w:rsidRPr="000C7B1A">
        <w:rPr>
          <w:lang w:val="it-IT"/>
        </w:rPr>
        <w:t>H</w:t>
      </w:r>
      <w:r w:rsidRPr="000C7B1A">
        <w:rPr>
          <w:vertAlign w:val="subscript"/>
          <w:lang w:val="it-IT"/>
        </w:rPr>
        <w:t>5</w:t>
      </w:r>
      <w:r w:rsidRPr="000C7B1A">
        <w:rPr>
          <w:lang w:val="it-IT"/>
        </w:rPr>
        <w:t>N</w:t>
      </w:r>
      <w:r w:rsidRPr="000C7B1A">
        <w:rPr>
          <w:vertAlign w:val="subscript"/>
          <w:lang w:val="it-IT"/>
        </w:rPr>
        <w:t>2</w:t>
      </w:r>
      <w:r w:rsidRPr="000C7B1A">
        <w:rPr>
          <w:vertAlign w:val="superscript"/>
          <w:lang w:val="it-IT"/>
        </w:rPr>
        <w:t>+</w:t>
      </w:r>
      <w:r w:rsidRPr="000C7B1A">
        <w:rPr>
          <w:lang w:val="it-IT"/>
        </w:rPr>
        <w:t>Cl</w:t>
      </w:r>
      <w:r w:rsidRPr="000C7B1A">
        <w:rPr>
          <w:vertAlign w:val="superscript"/>
          <w:lang w:val="it-IT"/>
        </w:rPr>
        <w:t>-</w:t>
      </w:r>
      <w:r w:rsidRPr="000C7B1A">
        <w:rPr>
          <w:lang w:val="it-IT"/>
        </w:rPr>
        <w:t xml:space="preserve"> + 2H</w:t>
      </w:r>
      <w:r w:rsidRPr="000C7B1A">
        <w:rPr>
          <w:vertAlign w:val="subscript"/>
          <w:lang w:val="it-IT"/>
        </w:rPr>
        <w:t>2</w:t>
      </w:r>
      <w:r w:rsidRPr="000C7B1A">
        <w:rPr>
          <w:lang w:val="it-IT"/>
        </w:rPr>
        <w:t>O</w:t>
      </w:r>
    </w:p>
    <w:p w:rsidR="003A3D3B" w:rsidRPr="000C7B1A" w:rsidRDefault="003A3D3B" w:rsidP="002E7143">
      <w:r w:rsidRPr="000C7B1A">
        <w:rPr>
          <w:b/>
          <w:lang w:val="it-IT"/>
        </w:rPr>
        <w:t xml:space="preserve">B. </w:t>
      </w:r>
      <w:r w:rsidRPr="000C7B1A">
        <w:rPr>
          <w:lang w:val="it-IT"/>
        </w:rPr>
        <w:t>C</w:t>
      </w:r>
      <w:r w:rsidRPr="000C7B1A">
        <w:rPr>
          <w:vertAlign w:val="subscript"/>
          <w:lang w:val="it-IT"/>
        </w:rPr>
        <w:t>6</w:t>
      </w:r>
      <w:r w:rsidRPr="000C7B1A">
        <w:rPr>
          <w:lang w:val="it-IT"/>
        </w:rPr>
        <w:t>H</w:t>
      </w:r>
      <w:r w:rsidRPr="000C7B1A">
        <w:rPr>
          <w:vertAlign w:val="subscript"/>
          <w:lang w:val="it-IT"/>
        </w:rPr>
        <w:t>5</w:t>
      </w:r>
      <w:r w:rsidRPr="000C7B1A">
        <w:rPr>
          <w:lang w:val="it-IT"/>
        </w:rPr>
        <w:t>NH</w:t>
      </w:r>
      <w:r w:rsidRPr="000C7B1A">
        <w:rPr>
          <w:vertAlign w:val="subscript"/>
          <w:lang w:val="it-IT"/>
        </w:rPr>
        <w:t>2</w:t>
      </w:r>
      <w:r w:rsidRPr="000C7B1A">
        <w:rPr>
          <w:lang w:val="it-IT"/>
        </w:rPr>
        <w:t xml:space="preserve"> + HNO</w:t>
      </w:r>
      <w:r w:rsidRPr="000C7B1A">
        <w:rPr>
          <w:vertAlign w:val="subscript"/>
          <w:lang w:val="it-IT"/>
        </w:rPr>
        <w:t>2</w:t>
      </w:r>
      <w:r w:rsidRPr="000C7B1A">
        <w:rPr>
          <w:lang w:val="it-IT"/>
        </w:rPr>
        <w:t xml:space="preserve"> + HCl </w:t>
      </w:r>
      <w:r w:rsidRPr="000C7B1A">
        <w:rPr>
          <w:position w:val="-6"/>
        </w:rPr>
        <w:object w:dxaOrig="960" w:dyaOrig="360">
          <v:shape id="_x0000_i1877" type="#_x0000_t75" style="width:48pt;height:18pt" o:ole="">
            <v:imagedata r:id="rId1482" o:title=""/>
          </v:shape>
          <o:OLEObject Type="Embed" ProgID="Equation.DSMT4" ShapeID="_x0000_i1877" DrawAspect="Content" ObjectID="_1613285626" r:id="rId1483"/>
        </w:object>
      </w:r>
      <w:r w:rsidRPr="000C7B1A">
        <w:rPr>
          <w:lang w:val="it-IT"/>
        </w:rPr>
        <w:t xml:space="preserve"> C</w:t>
      </w:r>
      <w:r w:rsidRPr="000C7B1A">
        <w:rPr>
          <w:vertAlign w:val="subscript"/>
          <w:lang w:val="it-IT"/>
        </w:rPr>
        <w:t>6</w:t>
      </w:r>
      <w:r w:rsidRPr="000C7B1A">
        <w:rPr>
          <w:lang w:val="it-IT"/>
        </w:rPr>
        <w:t>H</w:t>
      </w:r>
      <w:r w:rsidRPr="000C7B1A">
        <w:rPr>
          <w:vertAlign w:val="subscript"/>
          <w:lang w:val="it-IT"/>
        </w:rPr>
        <w:t>5</w:t>
      </w:r>
      <w:r w:rsidRPr="000C7B1A">
        <w:rPr>
          <w:lang w:val="it-IT"/>
        </w:rPr>
        <w:t>N</w:t>
      </w:r>
      <w:r w:rsidRPr="000C7B1A">
        <w:rPr>
          <w:vertAlign w:val="subscript"/>
          <w:lang w:val="it-IT"/>
        </w:rPr>
        <w:t>2</w:t>
      </w:r>
      <w:r w:rsidRPr="000C7B1A">
        <w:rPr>
          <w:vertAlign w:val="superscript"/>
          <w:lang w:val="it-IT"/>
        </w:rPr>
        <w:t>+</w:t>
      </w:r>
      <w:r w:rsidRPr="000C7B1A">
        <w:rPr>
          <w:lang w:val="it-IT"/>
        </w:rPr>
        <w:t>Cl</w:t>
      </w:r>
      <w:r w:rsidRPr="000C7B1A">
        <w:rPr>
          <w:vertAlign w:val="superscript"/>
          <w:lang w:val="it-IT"/>
        </w:rPr>
        <w:t>-</w:t>
      </w:r>
      <w:r w:rsidRPr="000C7B1A">
        <w:rPr>
          <w:lang w:val="it-IT"/>
        </w:rPr>
        <w:t xml:space="preserve"> + 2H</w:t>
      </w:r>
      <w:r w:rsidRPr="000C7B1A">
        <w:rPr>
          <w:vertAlign w:val="subscript"/>
          <w:lang w:val="it-IT"/>
        </w:rPr>
        <w:t>2</w:t>
      </w:r>
      <w:r w:rsidRPr="000C7B1A">
        <w:rPr>
          <w:lang w:val="it-IT"/>
        </w:rPr>
        <w:t>O</w:t>
      </w:r>
    </w:p>
    <w:p w:rsidR="003A3D3B" w:rsidRPr="000C7B1A" w:rsidRDefault="003A3D3B" w:rsidP="002E7143">
      <w:r w:rsidRPr="000C7B1A">
        <w:rPr>
          <w:b/>
          <w:lang w:val="it-IT"/>
        </w:rPr>
        <w:t xml:space="preserve">C. </w:t>
      </w:r>
      <w:r w:rsidRPr="000C7B1A">
        <w:rPr>
          <w:lang w:val="it-IT"/>
        </w:rPr>
        <w:t>C</w:t>
      </w:r>
      <w:r w:rsidRPr="000C7B1A">
        <w:rPr>
          <w:vertAlign w:val="subscript"/>
          <w:lang w:val="it-IT"/>
        </w:rPr>
        <w:t>6</w:t>
      </w:r>
      <w:r w:rsidRPr="000C7B1A">
        <w:rPr>
          <w:lang w:val="it-IT"/>
        </w:rPr>
        <w:t>H</w:t>
      </w:r>
      <w:r w:rsidRPr="000C7B1A">
        <w:rPr>
          <w:vertAlign w:val="subscript"/>
          <w:lang w:val="it-IT"/>
        </w:rPr>
        <w:t>5</w:t>
      </w:r>
      <w:r w:rsidRPr="000C7B1A">
        <w:rPr>
          <w:lang w:val="it-IT"/>
        </w:rPr>
        <w:t>NH</w:t>
      </w:r>
      <w:r w:rsidRPr="000C7B1A">
        <w:rPr>
          <w:vertAlign w:val="subscript"/>
          <w:lang w:val="it-IT"/>
        </w:rPr>
        <w:t>2</w:t>
      </w:r>
      <w:r w:rsidRPr="000C7B1A">
        <w:rPr>
          <w:lang w:val="it-IT"/>
        </w:rPr>
        <w:t xml:space="preserve"> + HNO</w:t>
      </w:r>
      <w:r w:rsidRPr="000C7B1A">
        <w:rPr>
          <w:vertAlign w:val="subscript"/>
          <w:lang w:val="it-IT"/>
        </w:rPr>
        <w:t>3</w:t>
      </w:r>
      <w:r w:rsidRPr="000C7B1A">
        <w:rPr>
          <w:lang w:val="it-IT"/>
        </w:rPr>
        <w:t xml:space="preserve"> + HCl </w:t>
      </w:r>
      <w:r w:rsidRPr="000C7B1A">
        <w:sym w:font="Symbol" w:char="F0AE"/>
      </w:r>
      <w:r w:rsidRPr="000C7B1A">
        <w:rPr>
          <w:lang w:val="it-IT"/>
        </w:rPr>
        <w:t xml:space="preserve"> C</w:t>
      </w:r>
      <w:r w:rsidRPr="000C7B1A">
        <w:rPr>
          <w:vertAlign w:val="subscript"/>
          <w:lang w:val="it-IT"/>
        </w:rPr>
        <w:t>6</w:t>
      </w:r>
      <w:r w:rsidRPr="000C7B1A">
        <w:rPr>
          <w:lang w:val="it-IT"/>
        </w:rPr>
        <w:t>H</w:t>
      </w:r>
      <w:r w:rsidRPr="000C7B1A">
        <w:rPr>
          <w:vertAlign w:val="subscript"/>
          <w:lang w:val="it-IT"/>
        </w:rPr>
        <w:t>5</w:t>
      </w:r>
      <w:r w:rsidRPr="000C7B1A">
        <w:rPr>
          <w:lang w:val="it-IT"/>
        </w:rPr>
        <w:t>N</w:t>
      </w:r>
      <w:r w:rsidRPr="000C7B1A">
        <w:rPr>
          <w:vertAlign w:val="subscript"/>
          <w:lang w:val="it-IT"/>
        </w:rPr>
        <w:t>2</w:t>
      </w:r>
      <w:r w:rsidRPr="000C7B1A">
        <w:rPr>
          <w:vertAlign w:val="superscript"/>
          <w:lang w:val="it-IT"/>
        </w:rPr>
        <w:t>+</w:t>
      </w:r>
      <w:r w:rsidRPr="000C7B1A">
        <w:rPr>
          <w:lang w:val="it-IT"/>
        </w:rPr>
        <w:t>Cl</w:t>
      </w:r>
      <w:r w:rsidRPr="000C7B1A">
        <w:rPr>
          <w:vertAlign w:val="superscript"/>
          <w:lang w:val="it-IT"/>
        </w:rPr>
        <w:t>-</w:t>
      </w:r>
      <w:r w:rsidRPr="000C7B1A">
        <w:rPr>
          <w:lang w:val="it-IT"/>
        </w:rPr>
        <w:t xml:space="preserve"> + 2H</w:t>
      </w:r>
      <w:r w:rsidRPr="000C7B1A">
        <w:rPr>
          <w:vertAlign w:val="subscript"/>
          <w:lang w:val="it-IT"/>
        </w:rPr>
        <w:t>2</w:t>
      </w:r>
      <w:r w:rsidRPr="000C7B1A">
        <w:rPr>
          <w:lang w:val="it-IT"/>
        </w:rPr>
        <w:t>O</w:t>
      </w:r>
    </w:p>
    <w:p w:rsidR="003A3D3B" w:rsidRPr="000C7B1A" w:rsidRDefault="003A3D3B" w:rsidP="002E7143">
      <w:r w:rsidRPr="000C7B1A">
        <w:rPr>
          <w:b/>
          <w:lang w:val="it-IT"/>
        </w:rPr>
        <w:t xml:space="preserve">D. </w:t>
      </w:r>
      <w:r w:rsidRPr="000C7B1A">
        <w:rPr>
          <w:lang w:val="it-IT"/>
        </w:rPr>
        <w:t>C</w:t>
      </w:r>
      <w:r w:rsidRPr="000C7B1A">
        <w:rPr>
          <w:vertAlign w:val="subscript"/>
          <w:lang w:val="it-IT"/>
        </w:rPr>
        <w:t>6</w:t>
      </w:r>
      <w:r w:rsidRPr="000C7B1A">
        <w:rPr>
          <w:lang w:val="it-IT"/>
        </w:rPr>
        <w:t>H</w:t>
      </w:r>
      <w:r w:rsidRPr="000C7B1A">
        <w:rPr>
          <w:vertAlign w:val="subscript"/>
          <w:lang w:val="it-IT"/>
        </w:rPr>
        <w:t>5</w:t>
      </w:r>
      <w:r w:rsidRPr="000C7B1A">
        <w:rPr>
          <w:lang w:val="it-IT"/>
        </w:rPr>
        <w:t>NH</w:t>
      </w:r>
      <w:r w:rsidRPr="000C7B1A">
        <w:rPr>
          <w:vertAlign w:val="subscript"/>
          <w:lang w:val="it-IT"/>
        </w:rPr>
        <w:t>2</w:t>
      </w:r>
      <w:r w:rsidRPr="000C7B1A">
        <w:rPr>
          <w:lang w:val="it-IT"/>
        </w:rPr>
        <w:t xml:space="preserve"> + HNO</w:t>
      </w:r>
      <w:r w:rsidRPr="000C7B1A">
        <w:rPr>
          <w:vertAlign w:val="subscript"/>
          <w:lang w:val="it-IT"/>
        </w:rPr>
        <w:t>2</w:t>
      </w:r>
      <w:r w:rsidRPr="000C7B1A">
        <w:rPr>
          <w:lang w:val="it-IT"/>
        </w:rPr>
        <w:t xml:space="preserve"> </w:t>
      </w:r>
      <w:r w:rsidRPr="000C7B1A">
        <w:rPr>
          <w:position w:val="-6"/>
        </w:rPr>
        <w:object w:dxaOrig="960" w:dyaOrig="360">
          <v:shape id="_x0000_i1878" type="#_x0000_t75" style="width:48pt;height:18pt" o:ole="">
            <v:imagedata r:id="rId1482" o:title=""/>
          </v:shape>
          <o:OLEObject Type="Embed" ProgID="Equation.DSMT4" ShapeID="_x0000_i1878" DrawAspect="Content" ObjectID="_1613285627" r:id="rId1484"/>
        </w:object>
      </w:r>
      <w:r w:rsidRPr="000C7B1A">
        <w:rPr>
          <w:lang w:val="it-IT"/>
        </w:rPr>
        <w:t xml:space="preserve"> C</w:t>
      </w:r>
      <w:r w:rsidRPr="000C7B1A">
        <w:rPr>
          <w:vertAlign w:val="subscript"/>
          <w:lang w:val="it-IT"/>
        </w:rPr>
        <w:t>6</w:t>
      </w:r>
      <w:r w:rsidRPr="000C7B1A">
        <w:rPr>
          <w:lang w:val="it-IT"/>
        </w:rPr>
        <w:t>H</w:t>
      </w:r>
      <w:r w:rsidRPr="000C7B1A">
        <w:rPr>
          <w:vertAlign w:val="subscript"/>
          <w:lang w:val="it-IT"/>
        </w:rPr>
        <w:t>5</w:t>
      </w:r>
      <w:r w:rsidRPr="000C7B1A">
        <w:rPr>
          <w:lang w:val="it-IT"/>
        </w:rPr>
        <w:t>OH + N</w:t>
      </w:r>
      <w:r w:rsidRPr="000C7B1A">
        <w:rPr>
          <w:vertAlign w:val="subscript"/>
          <w:lang w:val="it-IT"/>
        </w:rPr>
        <w:t>2</w:t>
      </w:r>
      <w:r w:rsidRPr="000C7B1A">
        <w:rPr>
          <w:lang w:val="it-IT"/>
        </w:rPr>
        <w:t xml:space="preserve"> + H</w:t>
      </w:r>
      <w:r w:rsidRPr="000C7B1A">
        <w:rPr>
          <w:vertAlign w:val="subscript"/>
          <w:lang w:val="it-IT"/>
        </w:rPr>
        <w:t>2</w:t>
      </w:r>
      <w:r w:rsidRPr="000C7B1A">
        <w:rPr>
          <w:lang w:val="it-IT"/>
        </w:rPr>
        <w:t>O</w:t>
      </w:r>
    </w:p>
    <w:p w:rsidR="003A3D3B" w:rsidRPr="000C7B1A" w:rsidRDefault="0048115C" w:rsidP="002E7143">
      <w:pPr>
        <w:jc w:val="both"/>
        <w:rPr>
          <w:lang w:val="de-DE"/>
        </w:rPr>
      </w:pPr>
      <w:r w:rsidRPr="000C7B1A">
        <w:rPr>
          <w:b/>
          <w:lang w:val="vi-VN"/>
        </w:rPr>
        <w:t xml:space="preserve">Câu </w:t>
      </w:r>
      <w:r w:rsidR="003A3D3B" w:rsidRPr="000C7B1A">
        <w:rPr>
          <w:b/>
          <w:lang w:val="de-DE"/>
        </w:rPr>
        <w:t>22:</w:t>
      </w:r>
      <w:r w:rsidR="003A3D3B" w:rsidRPr="000C7B1A">
        <w:rPr>
          <w:lang w:val="de-DE"/>
        </w:rPr>
        <w:t xml:space="preserve"> Đốt cháy hoàn toàn một amin chưa no, đơn chức chứa một liên kết C=C thu được CO</w:t>
      </w:r>
      <w:r w:rsidR="003A3D3B" w:rsidRPr="000C7B1A">
        <w:rPr>
          <w:vertAlign w:val="subscript"/>
          <w:lang w:val="de-DE"/>
        </w:rPr>
        <w:t>2</w:t>
      </w:r>
      <w:r w:rsidR="003A3D3B" w:rsidRPr="000C7B1A">
        <w:rPr>
          <w:lang w:val="de-DE"/>
        </w:rPr>
        <w:t xml:space="preserve"> và H</w:t>
      </w:r>
      <w:r w:rsidR="003A3D3B" w:rsidRPr="000C7B1A">
        <w:rPr>
          <w:vertAlign w:val="subscript"/>
          <w:lang w:val="de-DE"/>
        </w:rPr>
        <w:t>2</w:t>
      </w:r>
      <w:r w:rsidR="003A3D3B" w:rsidRPr="000C7B1A">
        <w:rPr>
          <w:lang w:val="de-DE"/>
        </w:rPr>
        <w:t xml:space="preserve">O theo tỷ lệ mol </w:t>
      </w:r>
      <w:r w:rsidR="003A3D3B" w:rsidRPr="000C7B1A">
        <w:rPr>
          <w:position w:val="-30"/>
        </w:rPr>
        <w:object w:dxaOrig="1000" w:dyaOrig="700">
          <v:shape id="_x0000_i1879" type="#_x0000_t75" style="width:51pt;height:36pt" o:ole="">
            <v:imagedata r:id="rId1485" o:title=""/>
          </v:shape>
          <o:OLEObject Type="Embed" ProgID="Equation.DSMT4" ShapeID="_x0000_i1879" DrawAspect="Content" ObjectID="_1613285628" r:id="rId1486"/>
        </w:object>
      </w:r>
      <w:r w:rsidR="003A3D3B" w:rsidRPr="000C7B1A">
        <w:rPr>
          <w:lang w:val="de-DE"/>
        </w:rPr>
        <w:t xml:space="preserve"> thì công thức phân tử của amin là:</w:t>
      </w:r>
    </w:p>
    <w:p w:rsidR="003A3D3B" w:rsidRPr="000C7B1A" w:rsidRDefault="003A3D3B" w:rsidP="002E7143">
      <w:pPr>
        <w:tabs>
          <w:tab w:val="left" w:pos="3041"/>
          <w:tab w:val="left" w:pos="5806"/>
          <w:tab w:val="left" w:pos="8567"/>
        </w:tabs>
      </w:pPr>
      <w:r w:rsidRPr="000C7B1A">
        <w:rPr>
          <w:b/>
          <w:lang w:val="de-DE"/>
        </w:rPr>
        <w:t xml:space="preserve">A. </w:t>
      </w:r>
      <w:r w:rsidRPr="000C7B1A">
        <w:rPr>
          <w:lang w:val="de-DE"/>
        </w:rPr>
        <w:t>C</w:t>
      </w:r>
      <w:r w:rsidRPr="000C7B1A">
        <w:rPr>
          <w:vertAlign w:val="subscript"/>
          <w:lang w:val="de-DE"/>
        </w:rPr>
        <w:t>3</w:t>
      </w:r>
      <w:r w:rsidRPr="000C7B1A">
        <w:rPr>
          <w:lang w:val="de-DE"/>
        </w:rPr>
        <w:t>H</w:t>
      </w:r>
      <w:r w:rsidRPr="000C7B1A">
        <w:rPr>
          <w:vertAlign w:val="subscript"/>
          <w:lang w:val="de-DE"/>
        </w:rPr>
        <w:t>6</w:t>
      </w:r>
      <w:r w:rsidRPr="000C7B1A">
        <w:rPr>
          <w:lang w:val="de-DE"/>
        </w:rPr>
        <w:t>N</w:t>
      </w:r>
      <w:r w:rsidRPr="000C7B1A">
        <w:tab/>
      </w:r>
      <w:r w:rsidRPr="000C7B1A">
        <w:rPr>
          <w:b/>
          <w:lang w:val="de-DE"/>
        </w:rPr>
        <w:t xml:space="preserve">B. </w:t>
      </w:r>
      <w:r w:rsidRPr="000C7B1A">
        <w:rPr>
          <w:lang w:val="de-DE"/>
        </w:rPr>
        <w:t>C</w:t>
      </w:r>
      <w:r w:rsidRPr="000C7B1A">
        <w:rPr>
          <w:vertAlign w:val="subscript"/>
          <w:lang w:val="de-DE"/>
        </w:rPr>
        <w:t>4</w:t>
      </w:r>
      <w:r w:rsidRPr="000C7B1A">
        <w:rPr>
          <w:lang w:val="de-DE"/>
        </w:rPr>
        <w:t>H</w:t>
      </w:r>
      <w:r w:rsidRPr="000C7B1A">
        <w:rPr>
          <w:vertAlign w:val="subscript"/>
          <w:lang w:val="de-DE"/>
        </w:rPr>
        <w:t>8</w:t>
      </w:r>
      <w:r w:rsidRPr="000C7B1A">
        <w:rPr>
          <w:lang w:val="de-DE"/>
        </w:rPr>
        <w:t>N</w:t>
      </w:r>
      <w:r w:rsidRPr="000C7B1A">
        <w:tab/>
      </w:r>
      <w:r w:rsidRPr="000C7B1A">
        <w:rPr>
          <w:b/>
          <w:lang w:val="de-DE"/>
        </w:rPr>
        <w:t xml:space="preserve">C. </w:t>
      </w:r>
      <w:r w:rsidRPr="000C7B1A">
        <w:rPr>
          <w:lang w:val="de-DE"/>
        </w:rPr>
        <w:t>C</w:t>
      </w:r>
      <w:r w:rsidRPr="000C7B1A">
        <w:rPr>
          <w:vertAlign w:val="subscript"/>
          <w:lang w:val="de-DE"/>
        </w:rPr>
        <w:t>4</w:t>
      </w:r>
      <w:r w:rsidRPr="000C7B1A">
        <w:rPr>
          <w:lang w:val="de-DE"/>
        </w:rPr>
        <w:t>H</w:t>
      </w:r>
      <w:r w:rsidRPr="000C7B1A">
        <w:rPr>
          <w:vertAlign w:val="subscript"/>
          <w:lang w:val="de-DE"/>
        </w:rPr>
        <w:t>9</w:t>
      </w:r>
      <w:r w:rsidRPr="000C7B1A">
        <w:rPr>
          <w:lang w:val="de-DE"/>
        </w:rPr>
        <w:t>N</w:t>
      </w:r>
      <w:r w:rsidRPr="000C7B1A">
        <w:tab/>
      </w:r>
      <w:r w:rsidRPr="000C7B1A">
        <w:rPr>
          <w:b/>
          <w:lang w:val="de-DE"/>
        </w:rPr>
        <w:t xml:space="preserve">D. </w:t>
      </w:r>
      <w:r w:rsidRPr="000C7B1A">
        <w:rPr>
          <w:lang w:val="de-DE"/>
        </w:rPr>
        <w:t>C</w:t>
      </w:r>
      <w:r w:rsidRPr="000C7B1A">
        <w:rPr>
          <w:vertAlign w:val="subscript"/>
          <w:lang w:val="de-DE"/>
        </w:rPr>
        <w:t>3</w:t>
      </w:r>
      <w:r w:rsidRPr="000C7B1A">
        <w:rPr>
          <w:lang w:val="de-DE"/>
        </w:rPr>
        <w:t>H</w:t>
      </w:r>
      <w:r w:rsidRPr="000C7B1A">
        <w:rPr>
          <w:vertAlign w:val="subscript"/>
          <w:lang w:val="de-DE"/>
        </w:rPr>
        <w:t>7</w:t>
      </w:r>
      <w:r w:rsidRPr="000C7B1A">
        <w:rPr>
          <w:lang w:val="de-DE"/>
        </w:rPr>
        <w:t>N</w:t>
      </w:r>
    </w:p>
    <w:p w:rsidR="003A3D3B" w:rsidRPr="000C7B1A" w:rsidRDefault="0048115C" w:rsidP="002E7143">
      <w:pPr>
        <w:jc w:val="both"/>
        <w:rPr>
          <w:lang w:val="it-IT"/>
        </w:rPr>
      </w:pPr>
      <w:r w:rsidRPr="000C7B1A">
        <w:rPr>
          <w:b/>
          <w:lang w:val="vi-VN"/>
        </w:rPr>
        <w:t xml:space="preserve">Câu </w:t>
      </w:r>
      <w:r w:rsidR="003A3D3B" w:rsidRPr="000C7B1A">
        <w:rPr>
          <w:b/>
          <w:lang w:val="it-IT"/>
        </w:rPr>
        <w:t>23:</w:t>
      </w:r>
      <w:r w:rsidR="003A3D3B" w:rsidRPr="000C7B1A">
        <w:rPr>
          <w:lang w:val="it-IT"/>
        </w:rPr>
        <w:t xml:space="preserve"> Điều chế anilin bằng cách khử nitrobenzen thì dùng chất khử nào sau đây ?</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NH</w:t>
      </w:r>
      <w:r w:rsidRPr="000C7B1A">
        <w:rPr>
          <w:vertAlign w:val="subscript"/>
          <w:lang w:val="it-IT"/>
        </w:rPr>
        <w:t>3</w:t>
      </w:r>
      <w:r w:rsidRPr="000C7B1A">
        <w:rPr>
          <w:lang w:val="it-IT"/>
        </w:rPr>
        <w:t>.</w:t>
      </w:r>
      <w:r w:rsidRPr="000C7B1A">
        <w:t xml:space="preserve">        </w:t>
      </w:r>
      <w:r w:rsidRPr="000C7B1A">
        <w:rPr>
          <w:b/>
          <w:lang w:val="it-IT"/>
        </w:rPr>
        <w:t xml:space="preserve">B. </w:t>
      </w:r>
      <w:r w:rsidRPr="000C7B1A">
        <w:rPr>
          <w:lang w:val="it-IT"/>
        </w:rPr>
        <w:t>khí H</w:t>
      </w:r>
      <w:r w:rsidRPr="000C7B1A">
        <w:rPr>
          <w:vertAlign w:val="subscript"/>
          <w:lang w:val="it-IT"/>
        </w:rPr>
        <w:t>2</w:t>
      </w:r>
      <w:r w:rsidRPr="000C7B1A">
        <w:rPr>
          <w:lang w:val="it-IT"/>
        </w:rPr>
        <w:t>.</w:t>
      </w:r>
      <w:r w:rsidRPr="000C7B1A">
        <w:tab/>
      </w:r>
      <w:r w:rsidRPr="000C7B1A">
        <w:rPr>
          <w:b/>
          <w:lang w:val="it-IT"/>
        </w:rPr>
        <w:t xml:space="preserve">C. </w:t>
      </w:r>
      <w:r w:rsidRPr="000C7B1A">
        <w:rPr>
          <w:lang w:val="it-IT"/>
        </w:rPr>
        <w:t>cacbon.</w:t>
      </w:r>
      <w:r w:rsidRPr="000C7B1A">
        <w:tab/>
      </w:r>
      <w:r w:rsidRPr="000C7B1A">
        <w:rPr>
          <w:b/>
          <w:lang w:val="it-IT"/>
        </w:rPr>
        <w:t xml:space="preserve">D. </w:t>
      </w:r>
      <w:r w:rsidRPr="000C7B1A">
        <w:rPr>
          <w:lang w:val="it-IT"/>
        </w:rPr>
        <w:t>Fe + dung dịch HCl.</w:t>
      </w:r>
    </w:p>
    <w:p w:rsidR="003A3D3B" w:rsidRPr="000C7B1A" w:rsidRDefault="0048115C" w:rsidP="002E7143">
      <w:pPr>
        <w:jc w:val="both"/>
        <w:rPr>
          <w:lang w:val="de-DE"/>
        </w:rPr>
      </w:pPr>
      <w:r w:rsidRPr="000C7B1A">
        <w:rPr>
          <w:b/>
          <w:lang w:val="vi-VN"/>
        </w:rPr>
        <w:t xml:space="preserve">Câu </w:t>
      </w:r>
      <w:r w:rsidR="003A3D3B" w:rsidRPr="000C7B1A">
        <w:rPr>
          <w:b/>
          <w:lang w:val="de-DE"/>
        </w:rPr>
        <w:t>24:</w:t>
      </w:r>
      <w:r w:rsidR="003A3D3B" w:rsidRPr="000C7B1A">
        <w:rPr>
          <w:lang w:val="de-DE"/>
        </w:rPr>
        <w:t xml:space="preserve"> Để tinh chế anilin từ hỗn hợp phenol, anilin, benzen, cách thực hiện nào dưới đây là hợp lý?</w:t>
      </w:r>
    </w:p>
    <w:p w:rsidR="003A3D3B" w:rsidRPr="000C7B1A" w:rsidRDefault="003A3D3B" w:rsidP="002E7143">
      <w:r w:rsidRPr="000C7B1A">
        <w:rPr>
          <w:b/>
          <w:lang w:val="de-DE"/>
        </w:rPr>
        <w:t xml:space="preserve">A. </w:t>
      </w:r>
      <w:r w:rsidRPr="000C7B1A">
        <w:rPr>
          <w:lang w:val="de-DE"/>
        </w:rPr>
        <w:t>Hòa tan trong dung dịch HCl dư, chiết lấy phần tan. Thêm NaOH dư và chiết lấy anilin tinh khiết.</w:t>
      </w:r>
    </w:p>
    <w:p w:rsidR="003A3D3B" w:rsidRPr="000C7B1A" w:rsidRDefault="003A3D3B" w:rsidP="002E7143">
      <w:r w:rsidRPr="000C7B1A">
        <w:rPr>
          <w:b/>
          <w:lang w:val="de-DE"/>
        </w:rPr>
        <w:t xml:space="preserve">B. </w:t>
      </w:r>
      <w:r w:rsidRPr="000C7B1A">
        <w:rPr>
          <w:lang w:val="de-DE"/>
        </w:rPr>
        <w:t>Hòa tan trong dung dịch brom dư, lọc kết tủa, tách dehalogen hóa thu được anilin.</w:t>
      </w:r>
    </w:p>
    <w:p w:rsidR="003A3D3B" w:rsidRPr="000C7B1A" w:rsidRDefault="003A3D3B" w:rsidP="002E7143">
      <w:r w:rsidRPr="000C7B1A">
        <w:rPr>
          <w:b/>
          <w:lang w:val="de-DE"/>
        </w:rPr>
        <w:t xml:space="preserve">C. </w:t>
      </w:r>
      <w:r w:rsidRPr="000C7B1A">
        <w:rPr>
          <w:lang w:val="de-DE"/>
        </w:rPr>
        <w:t>Hòa tan trong dung dịch NaOH dư, chiết phần tan và thổi CO</w:t>
      </w:r>
      <w:r w:rsidRPr="000C7B1A">
        <w:rPr>
          <w:vertAlign w:val="subscript"/>
          <w:lang w:val="de-DE"/>
        </w:rPr>
        <w:t>2</w:t>
      </w:r>
      <w:r w:rsidRPr="000C7B1A">
        <w:rPr>
          <w:lang w:val="de-DE"/>
        </w:rPr>
        <w:t xml:space="preserve"> vào đó đến dư thu được anilin tinh khiết.</w:t>
      </w:r>
    </w:p>
    <w:p w:rsidR="003A3D3B" w:rsidRPr="000C7B1A" w:rsidRDefault="003A3D3B" w:rsidP="002E7143">
      <w:r w:rsidRPr="000C7B1A">
        <w:rPr>
          <w:b/>
          <w:lang w:val="de-DE"/>
        </w:rPr>
        <w:t xml:space="preserve">D. </w:t>
      </w:r>
      <w:r w:rsidRPr="000C7B1A">
        <w:rPr>
          <w:lang w:val="de-DE"/>
        </w:rPr>
        <w:t>Dùng dung dịch NaOH để tách phenol, sau đó dùng brom để tách anilin ra khỏi benzen.</w:t>
      </w:r>
    </w:p>
    <w:p w:rsidR="003A3D3B" w:rsidRPr="000C7B1A" w:rsidRDefault="0048115C" w:rsidP="002E7143">
      <w:pPr>
        <w:jc w:val="both"/>
      </w:pPr>
      <w:r w:rsidRPr="000C7B1A">
        <w:rPr>
          <w:b/>
          <w:lang w:val="vi-VN"/>
        </w:rPr>
        <w:t xml:space="preserve">Câu </w:t>
      </w:r>
      <w:r w:rsidR="003A3D3B" w:rsidRPr="000C7B1A">
        <w:rPr>
          <w:b/>
        </w:rPr>
        <w:t>25:</w:t>
      </w:r>
      <w:r w:rsidR="003A3D3B" w:rsidRPr="000C7B1A">
        <w:t xml:space="preserve"> Số amin bậc một có cùng công thức phân tử C</w:t>
      </w:r>
      <w:r w:rsidR="003A3D3B" w:rsidRPr="000C7B1A">
        <w:rPr>
          <w:vertAlign w:val="subscript"/>
        </w:rPr>
        <w:t>4</w:t>
      </w:r>
      <w:r w:rsidR="003A3D3B" w:rsidRPr="000C7B1A">
        <w:t>H</w:t>
      </w:r>
      <w:r w:rsidR="003A3D3B" w:rsidRPr="000C7B1A">
        <w:rPr>
          <w:vertAlign w:val="subscript"/>
        </w:rPr>
        <w:t>11</w:t>
      </w:r>
      <w:r w:rsidR="003A3D3B" w:rsidRPr="000C7B1A">
        <w:t>N là</w:t>
      </w:r>
    </w:p>
    <w:p w:rsidR="003A3D3B" w:rsidRPr="000C7B1A" w:rsidRDefault="003A3D3B" w:rsidP="002E7143">
      <w:pPr>
        <w:tabs>
          <w:tab w:val="left" w:pos="3041"/>
          <w:tab w:val="left" w:pos="5806"/>
          <w:tab w:val="left" w:pos="8567"/>
        </w:tabs>
      </w:pPr>
      <w:r w:rsidRPr="000C7B1A">
        <w:rPr>
          <w:b/>
        </w:rPr>
        <w:t xml:space="preserve">A. </w:t>
      </w:r>
      <w:r w:rsidRPr="000C7B1A">
        <w:t>5</w:t>
      </w:r>
      <w:r w:rsidRPr="000C7B1A">
        <w:tab/>
      </w:r>
      <w:r w:rsidRPr="000C7B1A">
        <w:rPr>
          <w:b/>
        </w:rPr>
        <w:t xml:space="preserve">B. </w:t>
      </w:r>
      <w:r w:rsidRPr="000C7B1A">
        <w:t>7</w:t>
      </w:r>
      <w:r w:rsidRPr="000C7B1A">
        <w:tab/>
      </w:r>
      <w:r w:rsidRPr="000C7B1A">
        <w:rPr>
          <w:b/>
        </w:rPr>
        <w:t xml:space="preserve">C. </w:t>
      </w:r>
      <w:r w:rsidRPr="000C7B1A">
        <w:t>6</w:t>
      </w:r>
      <w:r w:rsidRPr="000C7B1A">
        <w:tab/>
      </w:r>
      <w:r w:rsidRPr="000C7B1A">
        <w:rPr>
          <w:b/>
        </w:rPr>
        <w:t xml:space="preserve">D. </w:t>
      </w:r>
      <w:r w:rsidRPr="000C7B1A">
        <w:t>4</w:t>
      </w:r>
    </w:p>
    <w:p w:rsidR="003A3D3B" w:rsidRPr="000C7B1A" w:rsidRDefault="0048115C" w:rsidP="002E7143">
      <w:pPr>
        <w:jc w:val="both"/>
        <w:rPr>
          <w:lang w:val="nl-NL"/>
        </w:rPr>
      </w:pPr>
      <w:r w:rsidRPr="000C7B1A">
        <w:rPr>
          <w:b/>
          <w:lang w:val="vi-VN"/>
        </w:rPr>
        <w:t xml:space="preserve">Câu </w:t>
      </w:r>
      <w:r w:rsidR="003A3D3B" w:rsidRPr="000C7B1A">
        <w:rPr>
          <w:b/>
          <w:lang w:val="nl-NL"/>
        </w:rPr>
        <w:t>26:</w:t>
      </w:r>
      <w:r w:rsidR="003A3D3B" w:rsidRPr="000C7B1A">
        <w:rPr>
          <w:lang w:val="nl-NL"/>
        </w:rPr>
        <w:t xml:space="preserve"> Phát biểu nào dưới đây về amino axit là </w:t>
      </w:r>
      <w:r w:rsidR="003A3D3B" w:rsidRPr="000C7B1A">
        <w:rPr>
          <w:b/>
          <w:lang w:val="nl-NL"/>
        </w:rPr>
        <w:t>không</w:t>
      </w:r>
      <w:r w:rsidR="003A3D3B" w:rsidRPr="000C7B1A">
        <w:rPr>
          <w:lang w:val="nl-NL"/>
        </w:rPr>
        <w:t xml:space="preserve"> đúng?</w:t>
      </w:r>
    </w:p>
    <w:p w:rsidR="003A3D3B" w:rsidRPr="000C7B1A" w:rsidRDefault="003A3D3B" w:rsidP="002E7143">
      <w:r w:rsidRPr="000C7B1A">
        <w:rPr>
          <w:b/>
          <w:lang w:val="nl-NL"/>
        </w:rPr>
        <w:t xml:space="preserve">A. </w:t>
      </w:r>
      <w:r w:rsidRPr="000C7B1A">
        <w:rPr>
          <w:lang w:val="nl-NL"/>
        </w:rPr>
        <w:t>Amino axit là hợp chất hữu cơ tạp chức, phân tử chứa đồng thời nhóm amino và cacboxyl.</w:t>
      </w:r>
    </w:p>
    <w:p w:rsidR="003A3D3B" w:rsidRPr="000C7B1A" w:rsidRDefault="003A3D3B" w:rsidP="002E7143">
      <w:r w:rsidRPr="000C7B1A">
        <w:rPr>
          <w:b/>
          <w:lang w:val="nl-NL"/>
        </w:rPr>
        <w:t xml:space="preserve">B. </w:t>
      </w:r>
      <w:r w:rsidRPr="000C7B1A">
        <w:rPr>
          <w:lang w:val="nl-NL"/>
        </w:rPr>
        <w:t>Hợp chất H</w:t>
      </w:r>
      <w:r w:rsidRPr="000C7B1A">
        <w:rPr>
          <w:vertAlign w:val="subscript"/>
          <w:lang w:val="nl-NL"/>
        </w:rPr>
        <w:t>2</w:t>
      </w:r>
      <w:r w:rsidRPr="000C7B1A">
        <w:rPr>
          <w:lang w:val="nl-NL"/>
        </w:rPr>
        <w:t>N-COOH là amino axit đơn giản nhất</w:t>
      </w:r>
    </w:p>
    <w:p w:rsidR="003A3D3B" w:rsidRPr="000C7B1A" w:rsidRDefault="003A3D3B" w:rsidP="002E7143">
      <w:r w:rsidRPr="000C7B1A">
        <w:rPr>
          <w:b/>
          <w:lang w:val="nl-NL"/>
        </w:rPr>
        <w:t xml:space="preserve">C. </w:t>
      </w:r>
      <w:r w:rsidRPr="000C7B1A">
        <w:rPr>
          <w:lang w:val="nl-NL"/>
        </w:rPr>
        <w:t>Amino axit ngoài dạng phân tử (H</w:t>
      </w:r>
      <w:r w:rsidRPr="000C7B1A">
        <w:rPr>
          <w:vertAlign w:val="subscript"/>
          <w:lang w:val="nl-NL"/>
        </w:rPr>
        <w:t>2</w:t>
      </w:r>
      <w:r w:rsidRPr="000C7B1A">
        <w:rPr>
          <w:lang w:val="nl-NL"/>
        </w:rPr>
        <w:t>NRCOOH) còn có dạng ion lưỡng cực (H</w:t>
      </w:r>
      <w:r w:rsidRPr="000C7B1A">
        <w:rPr>
          <w:vertAlign w:val="subscript"/>
          <w:lang w:val="nl-NL"/>
        </w:rPr>
        <w:t>3</w:t>
      </w:r>
      <w:r w:rsidRPr="000C7B1A">
        <w:rPr>
          <w:lang w:val="nl-NL"/>
        </w:rPr>
        <w:t>N</w:t>
      </w:r>
      <w:r w:rsidRPr="000C7B1A">
        <w:rPr>
          <w:vertAlign w:val="superscript"/>
          <w:lang w:val="nl-NL"/>
        </w:rPr>
        <w:t>+</w:t>
      </w:r>
      <w:r w:rsidRPr="000C7B1A">
        <w:rPr>
          <w:lang w:val="nl-NL"/>
        </w:rPr>
        <w:t>RCOO</w:t>
      </w:r>
      <w:r w:rsidRPr="000C7B1A">
        <w:rPr>
          <w:vertAlign w:val="superscript"/>
          <w:lang w:val="nl-NL"/>
        </w:rPr>
        <w:t>-</w:t>
      </w:r>
      <w:r w:rsidRPr="000C7B1A">
        <w:rPr>
          <w:lang w:val="nl-NL"/>
        </w:rPr>
        <w:t>).</w:t>
      </w:r>
    </w:p>
    <w:p w:rsidR="003A3D3B" w:rsidRPr="000C7B1A" w:rsidRDefault="003A3D3B" w:rsidP="002E7143">
      <w:r w:rsidRPr="000C7B1A">
        <w:rPr>
          <w:b/>
          <w:lang w:val="nl-NL"/>
        </w:rPr>
        <w:t xml:space="preserve">D. </w:t>
      </w:r>
      <w:r w:rsidRPr="000C7B1A">
        <w:rPr>
          <w:lang w:val="nl-NL"/>
        </w:rPr>
        <w:t>Thông thường dạng ion lưỡng cực là dạng tồn tại chính của amino axit.</w:t>
      </w:r>
    </w:p>
    <w:p w:rsidR="003A3D3B" w:rsidRPr="000C7B1A" w:rsidRDefault="0048115C" w:rsidP="002E7143">
      <w:pPr>
        <w:jc w:val="both"/>
      </w:pPr>
      <w:r w:rsidRPr="000C7B1A">
        <w:rPr>
          <w:b/>
          <w:lang w:val="vi-VN"/>
        </w:rPr>
        <w:t xml:space="preserve">Câu </w:t>
      </w:r>
      <w:r w:rsidR="003A3D3B" w:rsidRPr="000C7B1A">
        <w:rPr>
          <w:b/>
        </w:rPr>
        <w:t>27:</w:t>
      </w:r>
      <w:r w:rsidR="003A3D3B" w:rsidRPr="000C7B1A">
        <w:t xml:space="preserve"> Công thức tổng quát của các  Aminoaxit là :</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R(NH</w:t>
      </w:r>
      <w:r w:rsidRPr="000C7B1A">
        <w:rPr>
          <w:vertAlign w:val="subscript"/>
          <w:lang w:val="pt-BR"/>
        </w:rPr>
        <w:t>2</w:t>
      </w:r>
      <w:r w:rsidRPr="000C7B1A">
        <w:rPr>
          <w:lang w:val="pt-BR"/>
        </w:rPr>
        <w:t>) (COOH)</w:t>
      </w:r>
      <w:r w:rsidRPr="000C7B1A">
        <w:t xml:space="preserve">   </w:t>
      </w:r>
      <w:r w:rsidRPr="000C7B1A">
        <w:rPr>
          <w:b/>
          <w:lang w:val="pt-BR"/>
        </w:rPr>
        <w:t xml:space="preserve">B. </w:t>
      </w:r>
      <w:r w:rsidRPr="000C7B1A">
        <w:rPr>
          <w:lang w:val="pt-BR"/>
        </w:rPr>
        <w:t>(NH</w:t>
      </w:r>
      <w:r w:rsidRPr="000C7B1A">
        <w:rPr>
          <w:vertAlign w:val="subscript"/>
          <w:lang w:val="pt-BR"/>
        </w:rPr>
        <w:t>2</w:t>
      </w:r>
      <w:r w:rsidRPr="000C7B1A">
        <w:rPr>
          <w:lang w:val="pt-BR"/>
        </w:rPr>
        <w:t>)</w:t>
      </w:r>
      <w:r w:rsidRPr="000C7B1A">
        <w:rPr>
          <w:vertAlign w:val="subscript"/>
          <w:lang w:val="pt-BR"/>
        </w:rPr>
        <w:t>x</w:t>
      </w:r>
      <w:r w:rsidRPr="000C7B1A">
        <w:rPr>
          <w:lang w:val="pt-BR"/>
        </w:rPr>
        <w:t>(COOH)</w:t>
      </w:r>
      <w:r w:rsidRPr="000C7B1A">
        <w:rPr>
          <w:vertAlign w:val="subscript"/>
          <w:lang w:val="pt-BR"/>
        </w:rPr>
        <w:t>y</w:t>
      </w:r>
      <w:r w:rsidRPr="000C7B1A">
        <w:t xml:space="preserve">      </w:t>
      </w:r>
      <w:r w:rsidRPr="000C7B1A">
        <w:rPr>
          <w:b/>
          <w:lang w:val="pt-BR"/>
        </w:rPr>
        <w:t xml:space="preserve">C. </w:t>
      </w:r>
      <w:r w:rsidRPr="000C7B1A">
        <w:rPr>
          <w:lang w:val="pt-BR"/>
        </w:rPr>
        <w:t>R(NH</w:t>
      </w:r>
      <w:r w:rsidRPr="000C7B1A">
        <w:rPr>
          <w:vertAlign w:val="subscript"/>
          <w:lang w:val="pt-BR"/>
        </w:rPr>
        <w:t>2</w:t>
      </w:r>
      <w:r w:rsidRPr="000C7B1A">
        <w:rPr>
          <w:lang w:val="pt-BR"/>
        </w:rPr>
        <w:t>)</w:t>
      </w:r>
      <w:r w:rsidRPr="000C7B1A">
        <w:rPr>
          <w:vertAlign w:val="subscript"/>
          <w:lang w:val="pt-BR"/>
        </w:rPr>
        <w:t>x</w:t>
      </w:r>
      <w:r w:rsidRPr="000C7B1A">
        <w:rPr>
          <w:lang w:val="pt-BR"/>
        </w:rPr>
        <w:t>(COOH)</w:t>
      </w:r>
      <w:r w:rsidRPr="000C7B1A">
        <w:rPr>
          <w:vertAlign w:val="subscript"/>
          <w:lang w:val="pt-BR"/>
        </w:rPr>
        <w:t>y</w:t>
      </w:r>
      <w:r w:rsidRPr="000C7B1A">
        <w:t xml:space="preserve">    </w:t>
      </w:r>
      <w:r w:rsidRPr="000C7B1A">
        <w:rPr>
          <w:b/>
          <w:lang w:val="pt-BR"/>
        </w:rPr>
        <w:t xml:space="preserve">D. </w:t>
      </w:r>
      <w:r w:rsidRPr="000C7B1A">
        <w:rPr>
          <w:lang w:val="pt-BR"/>
        </w:rPr>
        <w:t>H</w:t>
      </w:r>
      <w:r w:rsidRPr="000C7B1A">
        <w:rPr>
          <w:vertAlign w:val="subscript"/>
          <w:lang w:val="pt-BR"/>
        </w:rPr>
        <w:t>2</w:t>
      </w:r>
      <w:r w:rsidRPr="000C7B1A">
        <w:rPr>
          <w:lang w:val="pt-BR"/>
        </w:rPr>
        <w:t>N-C</w:t>
      </w:r>
      <w:r w:rsidRPr="000C7B1A">
        <w:rPr>
          <w:vertAlign w:val="subscript"/>
          <w:lang w:val="pt-BR"/>
        </w:rPr>
        <w:t>x</w:t>
      </w:r>
      <w:r w:rsidRPr="000C7B1A">
        <w:rPr>
          <w:lang w:val="pt-BR"/>
        </w:rPr>
        <w:t>H</w:t>
      </w:r>
      <w:r w:rsidRPr="000C7B1A">
        <w:rPr>
          <w:vertAlign w:val="subscript"/>
          <w:lang w:val="pt-BR"/>
        </w:rPr>
        <w:t>y</w:t>
      </w:r>
      <w:r w:rsidRPr="000C7B1A">
        <w:rPr>
          <w:lang w:val="pt-BR"/>
        </w:rPr>
        <w:t>-COOH</w:t>
      </w:r>
    </w:p>
    <w:p w:rsidR="003A3D3B" w:rsidRPr="000C7B1A" w:rsidRDefault="0048115C" w:rsidP="002E7143">
      <w:pPr>
        <w:jc w:val="both"/>
        <w:rPr>
          <w:lang w:val="pt-BR"/>
        </w:rPr>
      </w:pPr>
      <w:r w:rsidRPr="000C7B1A">
        <w:rPr>
          <w:b/>
          <w:lang w:val="vi-VN"/>
        </w:rPr>
        <w:t xml:space="preserve">Câu </w:t>
      </w:r>
      <w:r w:rsidR="003A3D3B" w:rsidRPr="000C7B1A">
        <w:rPr>
          <w:b/>
          <w:lang w:val="it-IT"/>
        </w:rPr>
        <w:t>28:</w:t>
      </w:r>
      <w:r w:rsidR="003A3D3B" w:rsidRPr="000C7B1A">
        <w:rPr>
          <w:lang w:val="it-IT"/>
        </w:rPr>
        <w:t xml:space="preserve"> </w:t>
      </w:r>
      <w:r w:rsidR="003A3D3B" w:rsidRPr="000C7B1A">
        <w:rPr>
          <w:lang w:val="it-IT"/>
        </w:rPr>
        <w:sym w:font="Symbol" w:char="F061"/>
      </w:r>
      <w:r w:rsidR="003A3D3B" w:rsidRPr="000C7B1A">
        <w:rPr>
          <w:lang w:val="pt-BR"/>
        </w:rPr>
        <w:t>- Aminoaxit là Aminoaxit mà nhóm amino gắn ở cacbon thứ</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1</w:t>
      </w:r>
      <w:r w:rsidRPr="000C7B1A">
        <w:tab/>
      </w:r>
      <w:r w:rsidRPr="000C7B1A">
        <w:rPr>
          <w:b/>
          <w:lang w:val="pt-BR"/>
        </w:rPr>
        <w:t xml:space="preserve">B. </w:t>
      </w:r>
      <w:r w:rsidRPr="000C7B1A">
        <w:rPr>
          <w:lang w:val="pt-BR"/>
        </w:rPr>
        <w:t>2</w:t>
      </w:r>
      <w:r w:rsidRPr="000C7B1A">
        <w:tab/>
      </w:r>
      <w:r w:rsidRPr="000C7B1A">
        <w:rPr>
          <w:b/>
          <w:lang w:val="pt-BR"/>
        </w:rPr>
        <w:t xml:space="preserve">C. </w:t>
      </w:r>
      <w:r w:rsidRPr="000C7B1A">
        <w:rPr>
          <w:lang w:val="pt-BR"/>
        </w:rPr>
        <w:t>3</w:t>
      </w:r>
      <w:r w:rsidRPr="000C7B1A">
        <w:tab/>
      </w:r>
      <w:r w:rsidRPr="000C7B1A">
        <w:rPr>
          <w:b/>
          <w:lang w:val="pt-BR"/>
        </w:rPr>
        <w:t xml:space="preserve">D. </w:t>
      </w:r>
      <w:r w:rsidRPr="000C7B1A">
        <w:rPr>
          <w:lang w:val="pt-BR"/>
        </w:rPr>
        <w:t>4</w:t>
      </w:r>
    </w:p>
    <w:p w:rsidR="003A3D3B" w:rsidRPr="000C7B1A" w:rsidRDefault="0048115C" w:rsidP="002E7143">
      <w:pPr>
        <w:spacing w:line="288" w:lineRule="auto"/>
        <w:jc w:val="both"/>
        <w:rPr>
          <w:lang w:val="pt-BR"/>
        </w:rPr>
      </w:pPr>
      <w:r w:rsidRPr="000C7B1A">
        <w:rPr>
          <w:b/>
          <w:lang w:val="vi-VN"/>
        </w:rPr>
        <w:t xml:space="preserve">Câu </w:t>
      </w:r>
      <w:r w:rsidR="003A3D3B" w:rsidRPr="000C7B1A">
        <w:rPr>
          <w:b/>
          <w:lang w:val="pt-BR"/>
        </w:rPr>
        <w:t>29:</w:t>
      </w:r>
      <w:r w:rsidR="003A3D3B" w:rsidRPr="000C7B1A">
        <w:rPr>
          <w:lang w:val="pt-BR"/>
        </w:rPr>
        <w:t xml:space="preserve"> Cho các chất : </w:t>
      </w:r>
    </w:p>
    <w:p w:rsidR="003A3D3B" w:rsidRPr="000C7B1A" w:rsidRDefault="003A3D3B" w:rsidP="002E7143">
      <w:pPr>
        <w:spacing w:line="288" w:lineRule="auto"/>
        <w:jc w:val="both"/>
      </w:pPr>
      <w:r w:rsidRPr="000C7B1A">
        <w:t>X : H</w:t>
      </w:r>
      <w:r w:rsidRPr="000C7B1A">
        <w:rPr>
          <w:vertAlign w:val="subscript"/>
        </w:rPr>
        <w:t>2</w:t>
      </w:r>
      <w:r w:rsidRPr="000C7B1A">
        <w:t>N - CH</w:t>
      </w:r>
      <w:r w:rsidRPr="000C7B1A">
        <w:rPr>
          <w:vertAlign w:val="subscript"/>
        </w:rPr>
        <w:t>2</w:t>
      </w:r>
      <w:r w:rsidRPr="000C7B1A">
        <w:t xml:space="preserve">  - COOH                 </w:t>
      </w:r>
      <w:r w:rsidRPr="000C7B1A">
        <w:tab/>
      </w:r>
      <w:r w:rsidRPr="000C7B1A">
        <w:tab/>
        <w:t>T : CH</w:t>
      </w:r>
      <w:r w:rsidRPr="000C7B1A">
        <w:rPr>
          <w:vertAlign w:val="subscript"/>
        </w:rPr>
        <w:t xml:space="preserve">3 </w:t>
      </w:r>
      <w:r w:rsidRPr="000C7B1A">
        <w:t xml:space="preserve"> - CH</w:t>
      </w:r>
      <w:r w:rsidRPr="000C7B1A">
        <w:rPr>
          <w:vertAlign w:val="subscript"/>
        </w:rPr>
        <w:t xml:space="preserve">2 </w:t>
      </w:r>
      <w:r w:rsidRPr="000C7B1A">
        <w:t xml:space="preserve">- COOH   </w:t>
      </w:r>
    </w:p>
    <w:p w:rsidR="003A3D3B" w:rsidRPr="000C7B1A" w:rsidRDefault="003A3D3B" w:rsidP="002E7143">
      <w:pPr>
        <w:spacing w:line="288" w:lineRule="auto"/>
        <w:jc w:val="both"/>
      </w:pPr>
      <w:r w:rsidRPr="000C7B1A">
        <w:t>Y : H</w:t>
      </w:r>
      <w:r w:rsidRPr="000C7B1A">
        <w:rPr>
          <w:vertAlign w:val="subscript"/>
        </w:rPr>
        <w:t>3</w:t>
      </w:r>
      <w:r w:rsidRPr="000C7B1A">
        <w:t>C - NH - CH</w:t>
      </w:r>
      <w:r w:rsidRPr="000C7B1A">
        <w:rPr>
          <w:vertAlign w:val="subscript"/>
        </w:rPr>
        <w:t>2</w:t>
      </w:r>
      <w:r w:rsidRPr="000C7B1A">
        <w:t xml:space="preserve"> - CH</w:t>
      </w:r>
      <w:r w:rsidRPr="000C7B1A">
        <w:rPr>
          <w:vertAlign w:val="subscript"/>
        </w:rPr>
        <w:t>3</w:t>
      </w:r>
      <w:r w:rsidRPr="000C7B1A">
        <w:t xml:space="preserve">               </w:t>
      </w:r>
      <w:r w:rsidRPr="000C7B1A">
        <w:tab/>
      </w:r>
      <w:r w:rsidRPr="000C7B1A">
        <w:tab/>
        <w:t>Z : C</w:t>
      </w:r>
      <w:r w:rsidRPr="000C7B1A">
        <w:rPr>
          <w:vertAlign w:val="subscript"/>
        </w:rPr>
        <w:t>6</w:t>
      </w:r>
      <w:r w:rsidRPr="000C7B1A">
        <w:t>H</w:t>
      </w:r>
      <w:r w:rsidRPr="000C7B1A">
        <w:rPr>
          <w:vertAlign w:val="subscript"/>
        </w:rPr>
        <w:t>5</w:t>
      </w:r>
      <w:r w:rsidRPr="000C7B1A">
        <w:t xml:space="preserve"> -CH(NH</w:t>
      </w:r>
      <w:r w:rsidRPr="000C7B1A">
        <w:rPr>
          <w:vertAlign w:val="subscript"/>
        </w:rPr>
        <w:t>2</w:t>
      </w:r>
      <w:r w:rsidRPr="000C7B1A">
        <w:t xml:space="preserve">)-COOH </w:t>
      </w:r>
    </w:p>
    <w:p w:rsidR="003A3D3B" w:rsidRPr="000C7B1A" w:rsidRDefault="003A3D3B" w:rsidP="002E7143">
      <w:pPr>
        <w:spacing w:line="288" w:lineRule="auto"/>
        <w:jc w:val="both"/>
      </w:pPr>
      <w:r w:rsidRPr="000C7B1A">
        <w:lastRenderedPageBreak/>
        <w:t>G : HOOC - CH</w:t>
      </w:r>
      <w:r w:rsidRPr="000C7B1A">
        <w:rPr>
          <w:vertAlign w:val="subscript"/>
        </w:rPr>
        <w:t>2</w:t>
      </w:r>
      <w:r w:rsidRPr="000C7B1A">
        <w:t xml:space="preserve"> – CH(NH</w:t>
      </w:r>
      <w:r w:rsidRPr="000C7B1A">
        <w:rPr>
          <w:vertAlign w:val="subscript"/>
        </w:rPr>
        <w:t xml:space="preserve">2 </w:t>
      </w:r>
      <w:r w:rsidRPr="000C7B1A">
        <w:t>)COOH</w:t>
      </w:r>
      <w:r w:rsidRPr="000C7B1A">
        <w:tab/>
      </w:r>
      <w:r w:rsidRPr="000C7B1A">
        <w:tab/>
        <w:t>P : H</w:t>
      </w:r>
      <w:r w:rsidRPr="000C7B1A">
        <w:rPr>
          <w:vertAlign w:val="subscript"/>
        </w:rPr>
        <w:t>2</w:t>
      </w:r>
      <w:r w:rsidRPr="000C7B1A">
        <w:t>N - CH</w:t>
      </w:r>
      <w:r w:rsidRPr="000C7B1A">
        <w:rPr>
          <w:vertAlign w:val="subscript"/>
        </w:rPr>
        <w:t>2</w:t>
      </w:r>
      <w:r w:rsidRPr="000C7B1A">
        <w:t xml:space="preserve"> - CH</w:t>
      </w:r>
      <w:r w:rsidRPr="000C7B1A">
        <w:rPr>
          <w:vertAlign w:val="subscript"/>
        </w:rPr>
        <w:t>2</w:t>
      </w:r>
      <w:r w:rsidRPr="000C7B1A">
        <w:t xml:space="preserve"> - CH</w:t>
      </w:r>
      <w:r w:rsidRPr="000C7B1A">
        <w:rPr>
          <w:vertAlign w:val="subscript"/>
        </w:rPr>
        <w:t>2</w:t>
      </w:r>
      <w:r w:rsidRPr="000C7B1A">
        <w:t xml:space="preserve"> - CH(NH</w:t>
      </w:r>
      <w:r w:rsidRPr="000C7B1A">
        <w:rPr>
          <w:vertAlign w:val="subscript"/>
        </w:rPr>
        <w:t xml:space="preserve">2 </w:t>
      </w:r>
      <w:r w:rsidRPr="000C7B1A">
        <w:t xml:space="preserve">)COOH </w:t>
      </w:r>
    </w:p>
    <w:p w:rsidR="003A3D3B" w:rsidRPr="000C7B1A" w:rsidRDefault="003A3D3B" w:rsidP="002E7143">
      <w:pPr>
        <w:jc w:val="both"/>
        <w:rPr>
          <w:lang w:val="fr-FR"/>
        </w:rPr>
      </w:pPr>
      <w:r w:rsidRPr="000C7B1A">
        <w:rPr>
          <w:lang w:val="fr-FR"/>
        </w:rPr>
        <w:t>Aminoaxit là :</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X , Z , T , P</w:t>
      </w:r>
      <w:r w:rsidRPr="000C7B1A">
        <w:tab/>
      </w:r>
      <w:r w:rsidRPr="000C7B1A">
        <w:rPr>
          <w:b/>
          <w:lang w:val="fr-FR"/>
        </w:rPr>
        <w:t xml:space="preserve">B. </w:t>
      </w:r>
      <w:r w:rsidRPr="000C7B1A">
        <w:rPr>
          <w:lang w:val="fr-FR"/>
        </w:rPr>
        <w:t>X, Y, Z, T</w:t>
      </w:r>
      <w:r w:rsidRPr="000C7B1A">
        <w:tab/>
      </w:r>
      <w:r w:rsidRPr="000C7B1A">
        <w:rPr>
          <w:b/>
          <w:lang w:val="fr-FR"/>
        </w:rPr>
        <w:t xml:space="preserve">C. </w:t>
      </w:r>
      <w:r w:rsidRPr="000C7B1A">
        <w:rPr>
          <w:lang w:val="fr-FR"/>
        </w:rPr>
        <w:t>X, Z, G, P.</w:t>
      </w:r>
      <w:r w:rsidRPr="000C7B1A">
        <w:tab/>
      </w:r>
      <w:r w:rsidRPr="000C7B1A">
        <w:rPr>
          <w:b/>
          <w:lang w:val="fr-FR"/>
        </w:rPr>
        <w:t xml:space="preserve">D. </w:t>
      </w:r>
      <w:r w:rsidRPr="000C7B1A">
        <w:rPr>
          <w:lang w:val="fr-FR"/>
        </w:rPr>
        <w:t>X, Y, G, P</w:t>
      </w:r>
    </w:p>
    <w:p w:rsidR="003A3D3B" w:rsidRPr="000C7B1A" w:rsidRDefault="0048115C" w:rsidP="002E7143">
      <w:pPr>
        <w:jc w:val="both"/>
        <w:rPr>
          <w:lang w:val="fr-FR"/>
        </w:rPr>
      </w:pPr>
      <w:r w:rsidRPr="000C7B1A">
        <w:rPr>
          <w:b/>
          <w:lang w:val="vi-VN"/>
        </w:rPr>
        <w:t xml:space="preserve">Câu </w:t>
      </w:r>
      <w:r w:rsidR="003A3D3B" w:rsidRPr="000C7B1A">
        <w:rPr>
          <w:b/>
          <w:lang w:val="fr-FR"/>
        </w:rPr>
        <w:t>30:</w:t>
      </w:r>
      <w:r w:rsidR="003A3D3B" w:rsidRPr="000C7B1A">
        <w:rPr>
          <w:lang w:val="fr-FR"/>
        </w:rPr>
        <w:t xml:space="preserve"> C</w:t>
      </w:r>
      <w:r w:rsidR="003A3D3B" w:rsidRPr="000C7B1A">
        <w:rPr>
          <w:vertAlign w:val="subscript"/>
          <w:lang w:val="fr-FR"/>
        </w:rPr>
        <w:t>4</w:t>
      </w:r>
      <w:r w:rsidR="003A3D3B" w:rsidRPr="000C7B1A">
        <w:rPr>
          <w:lang w:val="fr-FR"/>
        </w:rPr>
        <w:t>H</w:t>
      </w:r>
      <w:r w:rsidR="003A3D3B" w:rsidRPr="000C7B1A">
        <w:rPr>
          <w:vertAlign w:val="subscript"/>
          <w:lang w:val="fr-FR"/>
        </w:rPr>
        <w:t>9</w:t>
      </w:r>
      <w:r w:rsidR="003A3D3B" w:rsidRPr="000C7B1A">
        <w:rPr>
          <w:lang w:val="fr-FR"/>
        </w:rPr>
        <w:t>O</w:t>
      </w:r>
      <w:r w:rsidR="003A3D3B" w:rsidRPr="000C7B1A">
        <w:rPr>
          <w:vertAlign w:val="subscript"/>
          <w:lang w:val="fr-FR"/>
        </w:rPr>
        <w:t>2</w:t>
      </w:r>
      <w:r w:rsidR="003A3D3B" w:rsidRPr="000C7B1A">
        <w:rPr>
          <w:lang w:val="fr-FR"/>
        </w:rPr>
        <w:t>N có số đồng phân aminoaxit (với nhóm amin bậc nhất) là :</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2</w:t>
      </w:r>
      <w:r w:rsidRPr="000C7B1A">
        <w:tab/>
      </w:r>
      <w:r w:rsidRPr="000C7B1A">
        <w:rPr>
          <w:b/>
          <w:lang w:val="fr-FR"/>
        </w:rPr>
        <w:t xml:space="preserve">B. </w:t>
      </w:r>
      <w:r w:rsidRPr="000C7B1A">
        <w:rPr>
          <w:lang w:val="fr-FR"/>
        </w:rPr>
        <w:t>3</w:t>
      </w:r>
      <w:r w:rsidRPr="000C7B1A">
        <w:tab/>
      </w:r>
      <w:r w:rsidRPr="000C7B1A">
        <w:rPr>
          <w:b/>
          <w:lang w:val="fr-FR"/>
        </w:rPr>
        <w:t xml:space="preserve">C. </w:t>
      </w:r>
      <w:r w:rsidRPr="000C7B1A">
        <w:rPr>
          <w:lang w:val="fr-FR"/>
        </w:rPr>
        <w:t>4</w:t>
      </w:r>
      <w:r w:rsidRPr="000C7B1A">
        <w:tab/>
      </w:r>
      <w:r w:rsidRPr="000C7B1A">
        <w:rPr>
          <w:b/>
          <w:lang w:val="fr-FR"/>
        </w:rPr>
        <w:t xml:space="preserve">D. </w:t>
      </w:r>
      <w:r w:rsidRPr="000C7B1A">
        <w:rPr>
          <w:lang w:val="fr-FR"/>
        </w:rPr>
        <w:t>5</w:t>
      </w:r>
    </w:p>
    <w:p w:rsidR="003A3D3B" w:rsidRPr="000C7B1A" w:rsidRDefault="0048115C" w:rsidP="002E7143">
      <w:pPr>
        <w:jc w:val="both"/>
        <w:rPr>
          <w:lang w:val="fr-FR"/>
        </w:rPr>
      </w:pPr>
      <w:r w:rsidRPr="000C7B1A">
        <w:rPr>
          <w:b/>
          <w:lang w:val="vi-VN"/>
        </w:rPr>
        <w:t xml:space="preserve">Câu </w:t>
      </w:r>
      <w:r w:rsidR="003A3D3B" w:rsidRPr="000C7B1A">
        <w:rPr>
          <w:b/>
          <w:lang w:val="fr-FR"/>
        </w:rPr>
        <w:t>31:</w:t>
      </w:r>
      <w:r w:rsidR="003A3D3B" w:rsidRPr="000C7B1A">
        <w:rPr>
          <w:lang w:val="fr-FR"/>
        </w:rPr>
        <w:t xml:space="preserve"> Tên gọi của hợp chất  C</w:t>
      </w:r>
      <w:r w:rsidR="003A3D3B" w:rsidRPr="000C7B1A">
        <w:rPr>
          <w:vertAlign w:val="subscript"/>
          <w:lang w:val="fr-FR"/>
        </w:rPr>
        <w:t>6</w:t>
      </w:r>
      <w:r w:rsidR="003A3D3B" w:rsidRPr="000C7B1A">
        <w:rPr>
          <w:lang w:val="fr-FR"/>
        </w:rPr>
        <w:t>H</w:t>
      </w:r>
      <w:r w:rsidR="003A3D3B" w:rsidRPr="000C7B1A">
        <w:rPr>
          <w:vertAlign w:val="subscript"/>
          <w:lang w:val="fr-FR"/>
        </w:rPr>
        <w:t>5</w:t>
      </w:r>
      <w:r w:rsidR="003A3D3B" w:rsidRPr="000C7B1A">
        <w:rPr>
          <w:lang w:val="fr-FR"/>
        </w:rPr>
        <w:t>-CH</w:t>
      </w:r>
      <w:r w:rsidR="003A3D3B" w:rsidRPr="000C7B1A">
        <w:rPr>
          <w:vertAlign w:val="subscript"/>
          <w:lang w:val="fr-FR"/>
        </w:rPr>
        <w:t>2</w:t>
      </w:r>
      <w:r w:rsidR="003A3D3B" w:rsidRPr="000C7B1A">
        <w:rPr>
          <w:lang w:val="fr-FR"/>
        </w:rPr>
        <w:t>-CH(NH</w:t>
      </w:r>
      <w:r w:rsidR="003A3D3B" w:rsidRPr="000C7B1A">
        <w:rPr>
          <w:vertAlign w:val="subscript"/>
          <w:lang w:val="fr-FR"/>
        </w:rPr>
        <w:t>2</w:t>
      </w:r>
      <w:r w:rsidR="003A3D3B" w:rsidRPr="000C7B1A">
        <w:rPr>
          <w:lang w:val="fr-FR"/>
        </w:rPr>
        <w:t>)-COOH là :</w:t>
      </w:r>
    </w:p>
    <w:p w:rsidR="003A3D3B" w:rsidRPr="000C7B1A" w:rsidRDefault="003A3D3B" w:rsidP="002E7143">
      <w:pPr>
        <w:tabs>
          <w:tab w:val="left" w:pos="5801"/>
        </w:tabs>
      </w:pPr>
      <w:r w:rsidRPr="000C7B1A">
        <w:rPr>
          <w:b/>
        </w:rPr>
        <w:t xml:space="preserve">A. </w:t>
      </w:r>
      <w:r w:rsidRPr="000C7B1A">
        <w:t>Axit   -  Amino  - phenylpropionic</w:t>
      </w:r>
      <w:r w:rsidRPr="000C7B1A">
        <w:tab/>
      </w:r>
      <w:r w:rsidRPr="000C7B1A">
        <w:rPr>
          <w:b/>
        </w:rPr>
        <w:t xml:space="preserve">B. </w:t>
      </w:r>
      <w:r w:rsidRPr="000C7B1A">
        <w:t>Axit 2 - Amino-3-phenylpropionic</w:t>
      </w:r>
    </w:p>
    <w:p w:rsidR="003A3D3B" w:rsidRPr="000C7B1A" w:rsidRDefault="003A3D3B" w:rsidP="002E7143">
      <w:pPr>
        <w:tabs>
          <w:tab w:val="left" w:pos="5801"/>
        </w:tabs>
      </w:pPr>
      <w:r w:rsidRPr="000C7B1A">
        <w:rPr>
          <w:b/>
        </w:rPr>
        <w:t xml:space="preserve">C. </w:t>
      </w:r>
      <w:r w:rsidRPr="000C7B1A">
        <w:t>phenylAlanin</w:t>
      </w:r>
      <w:r w:rsidRPr="000C7B1A">
        <w:tab/>
      </w:r>
      <w:r w:rsidRPr="000C7B1A">
        <w:rPr>
          <w:b/>
        </w:rPr>
        <w:t xml:space="preserve">D. </w:t>
      </w:r>
      <w:r w:rsidRPr="000C7B1A">
        <w:t>Axit 2 - Amino-3-phenylpropanoic</w:t>
      </w:r>
    </w:p>
    <w:p w:rsidR="003A3D3B" w:rsidRPr="000C7B1A" w:rsidRDefault="0048115C" w:rsidP="002E7143">
      <w:pPr>
        <w:jc w:val="both"/>
        <w:rPr>
          <w:lang w:val="pt-BR"/>
        </w:rPr>
      </w:pPr>
      <w:r w:rsidRPr="000C7B1A">
        <w:rPr>
          <w:b/>
          <w:lang w:val="vi-VN"/>
        </w:rPr>
        <w:t xml:space="preserve">Câu </w:t>
      </w:r>
      <w:r w:rsidR="003A3D3B" w:rsidRPr="000C7B1A">
        <w:rPr>
          <w:b/>
          <w:lang w:val="pt-BR"/>
        </w:rPr>
        <w:t>32:</w:t>
      </w:r>
      <w:r w:rsidR="003A3D3B" w:rsidRPr="000C7B1A">
        <w:rPr>
          <w:lang w:val="pt-BR"/>
        </w:rPr>
        <w:t xml:space="preserve"> Có 3 chất hữu cơ gồm NH</w:t>
      </w:r>
      <w:r w:rsidR="003A3D3B" w:rsidRPr="000C7B1A">
        <w:rPr>
          <w:vertAlign w:val="subscript"/>
          <w:lang w:val="pt-BR"/>
        </w:rPr>
        <w:t>2</w:t>
      </w:r>
      <w:r w:rsidR="003A3D3B" w:rsidRPr="000C7B1A">
        <w:rPr>
          <w:lang w:val="pt-BR"/>
        </w:rPr>
        <w:t>CH</w:t>
      </w:r>
      <w:r w:rsidR="003A3D3B" w:rsidRPr="000C7B1A">
        <w:rPr>
          <w:vertAlign w:val="subscript"/>
          <w:lang w:val="pt-BR"/>
        </w:rPr>
        <w:t>2</w:t>
      </w:r>
      <w:r w:rsidR="003A3D3B" w:rsidRPr="000C7B1A">
        <w:rPr>
          <w:lang w:val="pt-BR"/>
        </w:rPr>
        <w:t>COOH, CH</w:t>
      </w:r>
      <w:r w:rsidR="003A3D3B" w:rsidRPr="000C7B1A">
        <w:rPr>
          <w:vertAlign w:val="subscript"/>
          <w:lang w:val="pt-BR"/>
        </w:rPr>
        <w:t>3</w:t>
      </w:r>
      <w:r w:rsidR="003A3D3B" w:rsidRPr="000C7B1A">
        <w:rPr>
          <w:lang w:val="pt-BR"/>
        </w:rPr>
        <w:t>CH</w:t>
      </w:r>
      <w:r w:rsidR="003A3D3B" w:rsidRPr="000C7B1A">
        <w:rPr>
          <w:vertAlign w:val="subscript"/>
          <w:lang w:val="pt-BR"/>
        </w:rPr>
        <w:t>2</w:t>
      </w:r>
      <w:r w:rsidR="003A3D3B" w:rsidRPr="000C7B1A">
        <w:rPr>
          <w:lang w:val="pt-BR"/>
        </w:rPr>
        <w:t>COOH và CH</w:t>
      </w:r>
      <w:r w:rsidR="003A3D3B" w:rsidRPr="000C7B1A">
        <w:rPr>
          <w:vertAlign w:val="subscript"/>
          <w:lang w:val="pt-BR"/>
        </w:rPr>
        <w:t>3</w:t>
      </w:r>
      <w:r w:rsidR="003A3D3B" w:rsidRPr="000C7B1A">
        <w:rPr>
          <w:lang w:val="pt-BR"/>
        </w:rPr>
        <w:t>[CH</w:t>
      </w:r>
      <w:r w:rsidR="003A3D3B" w:rsidRPr="000C7B1A">
        <w:rPr>
          <w:vertAlign w:val="subscript"/>
          <w:lang w:val="pt-BR"/>
        </w:rPr>
        <w:t>2</w:t>
      </w:r>
      <w:r w:rsidR="003A3D3B" w:rsidRPr="000C7B1A">
        <w:rPr>
          <w:lang w:val="pt-BR"/>
        </w:rPr>
        <w:t>]</w:t>
      </w:r>
      <w:r w:rsidR="003A3D3B" w:rsidRPr="000C7B1A">
        <w:rPr>
          <w:vertAlign w:val="subscript"/>
          <w:lang w:val="pt-BR"/>
        </w:rPr>
        <w:t>3</w:t>
      </w:r>
      <w:r w:rsidR="003A3D3B" w:rsidRPr="000C7B1A">
        <w:rPr>
          <w:lang w:val="pt-BR"/>
        </w:rPr>
        <w:t>NH</w:t>
      </w:r>
      <w:r w:rsidR="003A3D3B" w:rsidRPr="000C7B1A">
        <w:rPr>
          <w:vertAlign w:val="subscript"/>
          <w:lang w:val="pt-BR"/>
        </w:rPr>
        <w:t>2</w:t>
      </w:r>
      <w:r w:rsidR="003A3D3B" w:rsidRPr="000C7B1A">
        <w:rPr>
          <w:lang w:val="pt-BR"/>
        </w:rPr>
        <w:t>. Để nhận ra dung dịch của các hợp chất trên, chỉ cần dùng thuốc thử nào sau đây?</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NaOH.</w:t>
      </w:r>
      <w:r w:rsidRPr="000C7B1A">
        <w:tab/>
      </w:r>
      <w:r w:rsidRPr="000C7B1A">
        <w:rPr>
          <w:b/>
          <w:lang w:val="pt-BR"/>
        </w:rPr>
        <w:t xml:space="preserve">B. </w:t>
      </w:r>
      <w:r w:rsidRPr="000C7B1A">
        <w:rPr>
          <w:lang w:val="pt-BR"/>
        </w:rPr>
        <w:t>HCl.</w:t>
      </w:r>
      <w:r w:rsidRPr="000C7B1A">
        <w:tab/>
      </w:r>
      <w:r w:rsidRPr="000C7B1A">
        <w:rPr>
          <w:b/>
          <w:lang w:val="pt-BR"/>
        </w:rPr>
        <w:t xml:space="preserve">C. </w:t>
      </w:r>
      <w:r w:rsidRPr="000C7B1A">
        <w:rPr>
          <w:lang w:val="pt-BR"/>
        </w:rPr>
        <w:t>CH</w:t>
      </w:r>
      <w:r w:rsidRPr="000C7B1A">
        <w:rPr>
          <w:vertAlign w:val="subscript"/>
          <w:lang w:val="pt-BR"/>
        </w:rPr>
        <w:t>3</w:t>
      </w:r>
      <w:r w:rsidRPr="000C7B1A">
        <w:rPr>
          <w:lang w:val="pt-BR"/>
        </w:rPr>
        <w:t>OH/HCl.</w:t>
      </w:r>
      <w:r w:rsidRPr="000C7B1A">
        <w:tab/>
      </w:r>
      <w:r w:rsidRPr="000C7B1A">
        <w:rPr>
          <w:b/>
          <w:lang w:val="pt-BR"/>
        </w:rPr>
        <w:t xml:space="preserve">D. </w:t>
      </w:r>
      <w:r w:rsidRPr="000C7B1A">
        <w:rPr>
          <w:lang w:val="pt-BR"/>
        </w:rPr>
        <w:t>quỳ tím.</w:t>
      </w:r>
    </w:p>
    <w:p w:rsidR="003A3D3B" w:rsidRPr="000C7B1A" w:rsidRDefault="0048115C" w:rsidP="002E7143">
      <w:pPr>
        <w:jc w:val="both"/>
      </w:pPr>
      <w:r w:rsidRPr="000C7B1A">
        <w:rPr>
          <w:b/>
          <w:lang w:val="vi-VN"/>
        </w:rPr>
        <w:t xml:space="preserve">Câu </w:t>
      </w:r>
      <w:r w:rsidR="003A3D3B" w:rsidRPr="000C7B1A">
        <w:rPr>
          <w:b/>
        </w:rPr>
        <w:t>33:</w:t>
      </w:r>
      <w:r w:rsidR="003A3D3B" w:rsidRPr="000C7B1A">
        <w:t xml:space="preserve"> Khẳng định về tính chất vật lý nào của amino axit dưới đây </w:t>
      </w:r>
      <w:r w:rsidR="003A3D3B" w:rsidRPr="000C7B1A">
        <w:rPr>
          <w:b/>
        </w:rPr>
        <w:t>không</w:t>
      </w:r>
      <w:r w:rsidR="003A3D3B" w:rsidRPr="000C7B1A">
        <w:t xml:space="preserve"> đúng?</w:t>
      </w:r>
    </w:p>
    <w:p w:rsidR="003A3D3B" w:rsidRPr="000C7B1A" w:rsidRDefault="003A3D3B" w:rsidP="002E7143">
      <w:pPr>
        <w:tabs>
          <w:tab w:val="left" w:pos="5801"/>
        </w:tabs>
      </w:pPr>
      <w:r w:rsidRPr="000C7B1A">
        <w:rPr>
          <w:b/>
        </w:rPr>
        <w:t xml:space="preserve">A. </w:t>
      </w:r>
      <w:r w:rsidRPr="000C7B1A">
        <w:t>Tất cả đều là chất rắn</w:t>
      </w:r>
      <w:r w:rsidRPr="000C7B1A">
        <w:tab/>
      </w:r>
      <w:r w:rsidRPr="000C7B1A">
        <w:rPr>
          <w:b/>
        </w:rPr>
        <w:t xml:space="preserve">B. </w:t>
      </w:r>
      <w:r w:rsidRPr="000C7B1A">
        <w:t>Tất cả đều là tinh thể, màu trắng</w:t>
      </w:r>
    </w:p>
    <w:p w:rsidR="003A3D3B" w:rsidRPr="000C7B1A" w:rsidRDefault="003A3D3B" w:rsidP="002E7143">
      <w:pPr>
        <w:tabs>
          <w:tab w:val="left" w:pos="5801"/>
        </w:tabs>
      </w:pPr>
      <w:r w:rsidRPr="000C7B1A">
        <w:rPr>
          <w:b/>
        </w:rPr>
        <w:t xml:space="preserve">C. </w:t>
      </w:r>
      <w:r w:rsidRPr="000C7B1A">
        <w:t>Tất cả đều tan trong nước</w:t>
      </w:r>
      <w:r w:rsidRPr="000C7B1A">
        <w:tab/>
      </w:r>
      <w:r w:rsidRPr="000C7B1A">
        <w:rPr>
          <w:b/>
        </w:rPr>
        <w:t xml:space="preserve">D. </w:t>
      </w:r>
      <w:r w:rsidRPr="000C7B1A">
        <w:t>Tất cả đều có nhiệt độ nóng chảy cao</w:t>
      </w:r>
    </w:p>
    <w:p w:rsidR="003A3D3B" w:rsidRPr="000C7B1A" w:rsidRDefault="0048115C" w:rsidP="002E7143">
      <w:pPr>
        <w:jc w:val="both"/>
      </w:pPr>
      <w:r w:rsidRPr="000C7B1A">
        <w:rPr>
          <w:b/>
          <w:lang w:val="vi-VN"/>
        </w:rPr>
        <w:t xml:space="preserve">Câu </w:t>
      </w:r>
      <w:r w:rsidR="003A3D3B" w:rsidRPr="000C7B1A">
        <w:rPr>
          <w:b/>
        </w:rPr>
        <w:t>34:</w:t>
      </w:r>
      <w:r w:rsidR="003A3D3B" w:rsidRPr="000C7B1A">
        <w:t xml:space="preserve"> Amino axit </w:t>
      </w:r>
      <w:r w:rsidR="003A3D3B" w:rsidRPr="000C7B1A">
        <w:rPr>
          <w:b/>
        </w:rPr>
        <w:t>không</w:t>
      </w:r>
      <w:r w:rsidR="003A3D3B" w:rsidRPr="000C7B1A">
        <w:t xml:space="preserve"> thể phản ứng với loại chất nào dưới đây?</w:t>
      </w:r>
    </w:p>
    <w:p w:rsidR="003A3D3B" w:rsidRPr="000C7B1A" w:rsidRDefault="003A3D3B" w:rsidP="002E7143">
      <w:pPr>
        <w:tabs>
          <w:tab w:val="left" w:pos="5801"/>
        </w:tabs>
      </w:pPr>
      <w:r w:rsidRPr="000C7B1A">
        <w:rPr>
          <w:b/>
          <w:lang w:val="de-DE"/>
        </w:rPr>
        <w:t xml:space="preserve">A. </w:t>
      </w:r>
      <w:r w:rsidRPr="000C7B1A">
        <w:rPr>
          <w:lang w:val="de-DE"/>
        </w:rPr>
        <w:t>Ancol</w:t>
      </w:r>
      <w:r w:rsidRPr="000C7B1A">
        <w:tab/>
      </w:r>
      <w:r w:rsidRPr="000C7B1A">
        <w:rPr>
          <w:b/>
          <w:lang w:val="de-DE"/>
        </w:rPr>
        <w:t xml:space="preserve">B. </w:t>
      </w:r>
      <w:r w:rsidRPr="000C7B1A">
        <w:rPr>
          <w:lang w:val="de-DE"/>
        </w:rPr>
        <w:t>Dung dịch brom</w:t>
      </w:r>
    </w:p>
    <w:p w:rsidR="003A3D3B" w:rsidRPr="000C7B1A" w:rsidRDefault="003A3D3B" w:rsidP="002E7143">
      <w:pPr>
        <w:tabs>
          <w:tab w:val="left" w:pos="5801"/>
        </w:tabs>
      </w:pPr>
      <w:r w:rsidRPr="000C7B1A">
        <w:rPr>
          <w:b/>
          <w:lang w:val="de-DE"/>
        </w:rPr>
        <w:t xml:space="preserve">C. </w:t>
      </w:r>
      <w:r w:rsidRPr="000C7B1A">
        <w:rPr>
          <w:lang w:val="de-DE"/>
        </w:rPr>
        <w:t>Axit (H</w:t>
      </w:r>
      <w:r w:rsidRPr="000C7B1A">
        <w:rPr>
          <w:vertAlign w:val="superscript"/>
          <w:lang w:val="de-DE"/>
        </w:rPr>
        <w:t>+</w:t>
      </w:r>
      <w:r w:rsidRPr="000C7B1A">
        <w:rPr>
          <w:lang w:val="de-DE"/>
        </w:rPr>
        <w:t>) và axit nitrơ</w:t>
      </w:r>
      <w:r w:rsidRPr="000C7B1A">
        <w:tab/>
      </w:r>
      <w:r w:rsidRPr="000C7B1A">
        <w:rPr>
          <w:b/>
          <w:lang w:val="de-DE"/>
        </w:rPr>
        <w:t xml:space="preserve">D. </w:t>
      </w:r>
      <w:r w:rsidRPr="000C7B1A">
        <w:rPr>
          <w:lang w:val="de-DE"/>
        </w:rPr>
        <w:t>Kim loại, oxit bazơ, bazơ và muối</w:t>
      </w:r>
    </w:p>
    <w:p w:rsidR="003A3D3B" w:rsidRPr="000C7B1A" w:rsidRDefault="0048115C" w:rsidP="002E7143">
      <w:pPr>
        <w:spacing w:line="288" w:lineRule="auto"/>
        <w:jc w:val="both"/>
      </w:pPr>
      <w:r w:rsidRPr="000C7B1A">
        <w:rPr>
          <w:b/>
          <w:lang w:val="vi-VN"/>
        </w:rPr>
        <w:t xml:space="preserve">Câu </w:t>
      </w:r>
      <w:r w:rsidR="003A3D3B" w:rsidRPr="000C7B1A">
        <w:rPr>
          <w:b/>
        </w:rPr>
        <w:t>35:</w:t>
      </w:r>
      <w:r w:rsidR="003A3D3B" w:rsidRPr="000C7B1A">
        <w:t xml:space="preserve"> Dung dịch nào làm quì tím hoá đỏ:</w:t>
      </w:r>
    </w:p>
    <w:p w:rsidR="003A3D3B" w:rsidRPr="000C7B1A" w:rsidRDefault="003A3D3B" w:rsidP="002E7143">
      <w:pPr>
        <w:spacing w:line="288" w:lineRule="auto"/>
        <w:jc w:val="both"/>
      </w:pPr>
      <w:r w:rsidRPr="000C7B1A">
        <w:t>(1) H</w:t>
      </w:r>
      <w:r w:rsidRPr="000C7B1A">
        <w:rPr>
          <w:vertAlign w:val="subscript"/>
        </w:rPr>
        <w:t>2</w:t>
      </w:r>
      <w:r w:rsidRPr="000C7B1A">
        <w:t>NCH</w:t>
      </w:r>
      <w:r w:rsidRPr="000C7B1A">
        <w:rPr>
          <w:vertAlign w:val="subscript"/>
        </w:rPr>
        <w:t>2</w:t>
      </w:r>
      <w:r w:rsidRPr="000C7B1A">
        <w:t xml:space="preserve">COOH ;  </w:t>
      </w:r>
      <w:r w:rsidRPr="000C7B1A">
        <w:tab/>
      </w:r>
      <w:r w:rsidRPr="000C7B1A">
        <w:tab/>
      </w:r>
      <w:r w:rsidRPr="000C7B1A">
        <w:tab/>
        <w:t>(2) Cl</w:t>
      </w:r>
      <w:r w:rsidRPr="000C7B1A">
        <w:rPr>
          <w:bCs/>
          <w:position w:val="12"/>
          <w:lang w:val="it-IT"/>
        </w:rPr>
        <w:sym w:font="Symbol" w:char="F02D"/>
      </w:r>
      <w:r w:rsidRPr="000C7B1A">
        <w:t>NH</w:t>
      </w:r>
      <w:r w:rsidRPr="000C7B1A">
        <w:rPr>
          <w:vertAlign w:val="subscript"/>
        </w:rPr>
        <w:t>3</w:t>
      </w:r>
      <w:r w:rsidRPr="000C7B1A">
        <w:rPr>
          <w:vertAlign w:val="superscript"/>
        </w:rPr>
        <w:t>+</w:t>
      </w:r>
      <w:r w:rsidRPr="000C7B1A">
        <w:t>-CH</w:t>
      </w:r>
      <w:r w:rsidRPr="000C7B1A">
        <w:rPr>
          <w:vertAlign w:val="subscript"/>
        </w:rPr>
        <w:t>2</w:t>
      </w:r>
      <w:r w:rsidRPr="000C7B1A">
        <w:t xml:space="preserve">COOH ; </w:t>
      </w:r>
      <w:r w:rsidRPr="000C7B1A">
        <w:tab/>
        <w:t>(3) H</w:t>
      </w:r>
      <w:r w:rsidRPr="000C7B1A">
        <w:rPr>
          <w:vertAlign w:val="subscript"/>
        </w:rPr>
        <w:t>2</w:t>
      </w:r>
      <w:r w:rsidRPr="000C7B1A">
        <w:t>NCH</w:t>
      </w:r>
      <w:r w:rsidRPr="000C7B1A">
        <w:rPr>
          <w:vertAlign w:val="subscript"/>
        </w:rPr>
        <w:t>2</w:t>
      </w:r>
      <w:r w:rsidRPr="000C7B1A">
        <w:t>COO</w:t>
      </w:r>
      <w:r w:rsidRPr="000C7B1A">
        <w:rPr>
          <w:bCs/>
          <w:position w:val="12"/>
          <w:lang w:val="it-IT"/>
        </w:rPr>
        <w:sym w:font="Symbol" w:char="F02D"/>
      </w:r>
    </w:p>
    <w:p w:rsidR="003A3D3B" w:rsidRPr="000C7B1A" w:rsidRDefault="003A3D3B" w:rsidP="002E7143">
      <w:pPr>
        <w:jc w:val="both"/>
      </w:pPr>
      <w:r w:rsidRPr="000C7B1A">
        <w:t>(4) H</w:t>
      </w:r>
      <w:r w:rsidRPr="000C7B1A">
        <w:rPr>
          <w:vertAlign w:val="subscript"/>
        </w:rPr>
        <w:t>2</w:t>
      </w:r>
      <w:r w:rsidRPr="000C7B1A">
        <w:t>N(CH</w:t>
      </w:r>
      <w:r w:rsidRPr="000C7B1A">
        <w:rPr>
          <w:vertAlign w:val="subscript"/>
        </w:rPr>
        <w:t>2</w:t>
      </w:r>
      <w:r w:rsidRPr="000C7B1A">
        <w:t>)</w:t>
      </w:r>
      <w:r w:rsidRPr="000C7B1A">
        <w:rPr>
          <w:vertAlign w:val="subscript"/>
        </w:rPr>
        <w:t>2</w:t>
      </w:r>
      <w:r w:rsidRPr="000C7B1A">
        <w:t>CH(NH</w:t>
      </w:r>
      <w:r w:rsidRPr="000C7B1A">
        <w:rPr>
          <w:vertAlign w:val="subscript"/>
        </w:rPr>
        <w:t>2</w:t>
      </w:r>
      <w:r w:rsidRPr="000C7B1A">
        <w:t xml:space="preserve">)COOH  ;  </w:t>
      </w:r>
      <w:r w:rsidRPr="000C7B1A">
        <w:tab/>
        <w:t>(5) HOOC(CH</w:t>
      </w:r>
      <w:r w:rsidRPr="000C7B1A">
        <w:rPr>
          <w:vertAlign w:val="subscript"/>
        </w:rPr>
        <w:t>2</w:t>
      </w:r>
      <w:r w:rsidRPr="000C7B1A">
        <w:t>)</w:t>
      </w:r>
      <w:r w:rsidRPr="000C7B1A">
        <w:rPr>
          <w:vertAlign w:val="subscript"/>
        </w:rPr>
        <w:t>2</w:t>
      </w:r>
      <w:r w:rsidRPr="000C7B1A">
        <w:t>CH(NH</w:t>
      </w:r>
      <w:r w:rsidRPr="000C7B1A">
        <w:rPr>
          <w:vertAlign w:val="subscript"/>
        </w:rPr>
        <w:t>2</w:t>
      </w:r>
      <w:r w:rsidRPr="000C7B1A">
        <w:t>)COOH</w:t>
      </w:r>
    </w:p>
    <w:p w:rsidR="003A3D3B" w:rsidRPr="000C7B1A" w:rsidRDefault="003A3D3B" w:rsidP="002E7143">
      <w:pPr>
        <w:tabs>
          <w:tab w:val="left" w:pos="3041"/>
          <w:tab w:val="left" w:pos="5806"/>
          <w:tab w:val="left" w:pos="8567"/>
        </w:tabs>
      </w:pPr>
      <w:r w:rsidRPr="000C7B1A">
        <w:rPr>
          <w:b/>
        </w:rPr>
        <w:t xml:space="preserve">A. </w:t>
      </w:r>
      <w:r w:rsidRPr="000C7B1A">
        <w:t>(3)</w:t>
      </w:r>
      <w:r w:rsidRPr="000C7B1A">
        <w:tab/>
      </w:r>
      <w:r w:rsidRPr="000C7B1A">
        <w:rPr>
          <w:b/>
        </w:rPr>
        <w:t xml:space="preserve">B. </w:t>
      </w:r>
      <w:r w:rsidRPr="000C7B1A">
        <w:t>(2)</w:t>
      </w:r>
      <w:r w:rsidRPr="000C7B1A">
        <w:tab/>
      </w:r>
      <w:r w:rsidRPr="000C7B1A">
        <w:rPr>
          <w:b/>
        </w:rPr>
        <w:t xml:space="preserve">C. </w:t>
      </w:r>
      <w:r w:rsidRPr="000C7B1A">
        <w:t>(2), (5)</w:t>
      </w:r>
      <w:r w:rsidRPr="000C7B1A">
        <w:tab/>
      </w:r>
      <w:r w:rsidRPr="000C7B1A">
        <w:rPr>
          <w:b/>
        </w:rPr>
        <w:t xml:space="preserve">D. </w:t>
      </w:r>
      <w:r w:rsidRPr="000C7B1A">
        <w:t>(1), (4)</w:t>
      </w:r>
    </w:p>
    <w:p w:rsidR="003A3D3B" w:rsidRPr="000C7B1A" w:rsidRDefault="0048115C" w:rsidP="002E7143">
      <w:pPr>
        <w:jc w:val="both"/>
        <w:rPr>
          <w:bCs/>
        </w:rPr>
      </w:pPr>
      <w:r w:rsidRPr="000C7B1A">
        <w:rPr>
          <w:b/>
          <w:lang w:val="vi-VN"/>
        </w:rPr>
        <w:t xml:space="preserve">Câu </w:t>
      </w:r>
      <w:r w:rsidR="003A3D3B" w:rsidRPr="000C7B1A">
        <w:rPr>
          <w:b/>
        </w:rPr>
        <w:t>36:</w:t>
      </w:r>
      <w:r w:rsidR="003A3D3B" w:rsidRPr="000C7B1A">
        <w:t xml:space="preserve"> Trong các</w:t>
      </w:r>
      <w:r w:rsidR="003A3D3B" w:rsidRPr="000C7B1A">
        <w:rPr>
          <w:b/>
        </w:rPr>
        <w:t xml:space="preserve"> </w:t>
      </w:r>
      <w:r w:rsidR="003A3D3B" w:rsidRPr="000C7B1A">
        <w:t>chất sau: Cu, HCl, C</w:t>
      </w:r>
      <w:r w:rsidR="003A3D3B" w:rsidRPr="000C7B1A">
        <w:rPr>
          <w:vertAlign w:val="subscript"/>
        </w:rPr>
        <w:t>2</w:t>
      </w:r>
      <w:r w:rsidR="003A3D3B" w:rsidRPr="000C7B1A">
        <w:t>H</w:t>
      </w:r>
      <w:r w:rsidR="003A3D3B" w:rsidRPr="000C7B1A">
        <w:rPr>
          <w:vertAlign w:val="subscript"/>
        </w:rPr>
        <w:t>5</w:t>
      </w:r>
      <w:r w:rsidR="003A3D3B" w:rsidRPr="000C7B1A">
        <w:t>OH, HNO</w:t>
      </w:r>
      <w:r w:rsidR="003A3D3B" w:rsidRPr="000C7B1A">
        <w:rPr>
          <w:vertAlign w:val="subscript"/>
        </w:rPr>
        <w:t>2</w:t>
      </w:r>
      <w:r w:rsidR="003A3D3B" w:rsidRPr="000C7B1A">
        <w:t>, KOH, Na</w:t>
      </w:r>
      <w:r w:rsidR="003A3D3B" w:rsidRPr="000C7B1A">
        <w:rPr>
          <w:vertAlign w:val="subscript"/>
        </w:rPr>
        <w:t>2</w:t>
      </w:r>
      <w:r w:rsidR="003A3D3B" w:rsidRPr="000C7B1A">
        <w:t>SO</w:t>
      </w:r>
      <w:r w:rsidR="003A3D3B" w:rsidRPr="000C7B1A">
        <w:rPr>
          <w:vertAlign w:val="subscript"/>
        </w:rPr>
        <w:t>3</w:t>
      </w:r>
      <w:r w:rsidR="003A3D3B" w:rsidRPr="000C7B1A">
        <w:t>,</w:t>
      </w:r>
      <w:r w:rsidR="003A3D3B" w:rsidRPr="000C7B1A">
        <w:rPr>
          <w:b/>
        </w:rPr>
        <w:t xml:space="preserve"> </w:t>
      </w:r>
      <w:r w:rsidR="003A3D3B" w:rsidRPr="000C7B1A">
        <w:t>CH</w:t>
      </w:r>
      <w:r w:rsidR="003A3D3B" w:rsidRPr="000C7B1A">
        <w:rPr>
          <w:vertAlign w:val="subscript"/>
        </w:rPr>
        <w:t>3</w:t>
      </w:r>
      <w:r w:rsidR="003A3D3B" w:rsidRPr="000C7B1A">
        <w:t>OH/ khí HCl.</w:t>
      </w:r>
      <w:r w:rsidR="003A3D3B" w:rsidRPr="000C7B1A">
        <w:rPr>
          <w:b/>
        </w:rPr>
        <w:t xml:space="preserve">  </w:t>
      </w:r>
      <w:r w:rsidR="003A3D3B" w:rsidRPr="000C7B1A">
        <w:t>Axit aminoaxetic tác dụng được với:</w:t>
      </w:r>
    </w:p>
    <w:p w:rsidR="003A3D3B" w:rsidRPr="000C7B1A" w:rsidRDefault="003A3D3B" w:rsidP="002E7143">
      <w:r w:rsidRPr="000C7B1A">
        <w:rPr>
          <w:b/>
        </w:rPr>
        <w:t xml:space="preserve">A. </w:t>
      </w:r>
      <w:r w:rsidRPr="000C7B1A">
        <w:t>Tất cả các chất</w:t>
      </w:r>
    </w:p>
    <w:p w:rsidR="003A3D3B" w:rsidRPr="000C7B1A" w:rsidRDefault="003A3D3B" w:rsidP="002E7143">
      <w:r w:rsidRPr="000C7B1A">
        <w:rPr>
          <w:b/>
        </w:rPr>
        <w:t xml:space="preserve">B. </w:t>
      </w:r>
      <w:r w:rsidRPr="000C7B1A">
        <w:t>HCl, HNO</w:t>
      </w:r>
      <w:r w:rsidRPr="000C7B1A">
        <w:rPr>
          <w:vertAlign w:val="subscript"/>
        </w:rPr>
        <w:t>2</w:t>
      </w:r>
      <w:r w:rsidRPr="000C7B1A">
        <w:t>, KOH, Na</w:t>
      </w:r>
      <w:r w:rsidRPr="000C7B1A">
        <w:rPr>
          <w:vertAlign w:val="subscript"/>
        </w:rPr>
        <w:t>2</w:t>
      </w:r>
      <w:r w:rsidRPr="000C7B1A">
        <w:t>SO</w:t>
      </w:r>
      <w:r w:rsidRPr="000C7B1A">
        <w:rPr>
          <w:vertAlign w:val="subscript"/>
        </w:rPr>
        <w:t>3</w:t>
      </w:r>
      <w:r w:rsidRPr="000C7B1A">
        <w:t>, CH</w:t>
      </w:r>
      <w:r w:rsidRPr="000C7B1A">
        <w:rPr>
          <w:vertAlign w:val="subscript"/>
        </w:rPr>
        <w:t>3</w:t>
      </w:r>
      <w:r w:rsidRPr="000C7B1A">
        <w:t>OH/ khí HCl</w:t>
      </w:r>
    </w:p>
    <w:p w:rsidR="003A3D3B" w:rsidRPr="000C7B1A" w:rsidRDefault="003A3D3B" w:rsidP="002E7143">
      <w:r w:rsidRPr="000C7B1A">
        <w:rPr>
          <w:b/>
        </w:rPr>
        <w:t xml:space="preserve">C. </w:t>
      </w:r>
      <w:r w:rsidRPr="000C7B1A">
        <w:t>C</w:t>
      </w:r>
      <w:r w:rsidRPr="000C7B1A">
        <w:rPr>
          <w:vertAlign w:val="subscript"/>
        </w:rPr>
        <w:t>2</w:t>
      </w:r>
      <w:r w:rsidRPr="000C7B1A">
        <w:t>H</w:t>
      </w:r>
      <w:r w:rsidRPr="000C7B1A">
        <w:rPr>
          <w:vertAlign w:val="subscript"/>
        </w:rPr>
        <w:t>5</w:t>
      </w:r>
      <w:r w:rsidRPr="000C7B1A">
        <w:t>OH, HNO</w:t>
      </w:r>
      <w:r w:rsidRPr="000C7B1A">
        <w:rPr>
          <w:vertAlign w:val="subscript"/>
        </w:rPr>
        <w:t>2</w:t>
      </w:r>
      <w:r w:rsidRPr="000C7B1A">
        <w:t>, KOH, Na</w:t>
      </w:r>
      <w:r w:rsidRPr="000C7B1A">
        <w:rPr>
          <w:vertAlign w:val="subscript"/>
        </w:rPr>
        <w:t>2</w:t>
      </w:r>
      <w:r w:rsidRPr="000C7B1A">
        <w:t>SO</w:t>
      </w:r>
      <w:r w:rsidRPr="000C7B1A">
        <w:rPr>
          <w:vertAlign w:val="subscript"/>
        </w:rPr>
        <w:t>3</w:t>
      </w:r>
      <w:r w:rsidRPr="000C7B1A">
        <w:t>, CH</w:t>
      </w:r>
      <w:r w:rsidRPr="000C7B1A">
        <w:rPr>
          <w:vertAlign w:val="subscript"/>
        </w:rPr>
        <w:t>3</w:t>
      </w:r>
      <w:r w:rsidRPr="000C7B1A">
        <w:t>OH/ khí HCl, Cu</w:t>
      </w:r>
    </w:p>
    <w:p w:rsidR="003A3D3B" w:rsidRPr="000C7B1A" w:rsidRDefault="003A3D3B" w:rsidP="002E7143">
      <w:r w:rsidRPr="000C7B1A">
        <w:rPr>
          <w:b/>
        </w:rPr>
        <w:t xml:space="preserve">D. </w:t>
      </w:r>
      <w:r w:rsidRPr="000C7B1A">
        <w:t>Cu, KOH, Na</w:t>
      </w:r>
      <w:r w:rsidRPr="000C7B1A">
        <w:rPr>
          <w:vertAlign w:val="subscript"/>
        </w:rPr>
        <w:t>2</w:t>
      </w:r>
      <w:r w:rsidRPr="000C7B1A">
        <w:t>SO</w:t>
      </w:r>
      <w:r w:rsidRPr="000C7B1A">
        <w:rPr>
          <w:vertAlign w:val="subscript"/>
        </w:rPr>
        <w:t>3</w:t>
      </w:r>
      <w:r w:rsidRPr="000C7B1A">
        <w:t>,</w:t>
      </w:r>
      <w:r w:rsidRPr="000C7B1A">
        <w:rPr>
          <w:b/>
        </w:rPr>
        <w:t xml:space="preserve"> </w:t>
      </w:r>
      <w:r w:rsidRPr="000C7B1A">
        <w:t>HCl, HNO</w:t>
      </w:r>
      <w:r w:rsidRPr="000C7B1A">
        <w:rPr>
          <w:vertAlign w:val="subscript"/>
        </w:rPr>
        <w:t>2</w:t>
      </w:r>
      <w:r w:rsidRPr="000C7B1A">
        <w:t>, CH</w:t>
      </w:r>
      <w:r w:rsidRPr="000C7B1A">
        <w:rPr>
          <w:vertAlign w:val="subscript"/>
        </w:rPr>
        <w:t>3</w:t>
      </w:r>
      <w:r w:rsidRPr="000C7B1A">
        <w:t>OH/ khí HCl</w:t>
      </w:r>
    </w:p>
    <w:p w:rsidR="003A3D3B" w:rsidRPr="000C7B1A" w:rsidRDefault="0048115C" w:rsidP="002E7143">
      <w:pPr>
        <w:jc w:val="both"/>
      </w:pPr>
      <w:r w:rsidRPr="000C7B1A">
        <w:rPr>
          <w:b/>
          <w:lang w:val="vi-VN"/>
        </w:rPr>
        <w:t xml:space="preserve">Câu </w:t>
      </w:r>
      <w:r w:rsidR="003A3D3B" w:rsidRPr="000C7B1A">
        <w:rPr>
          <w:b/>
        </w:rPr>
        <w:t>37:</w:t>
      </w:r>
      <w:r w:rsidR="003A3D3B" w:rsidRPr="000C7B1A">
        <w:t xml:space="preserve"> Hợp chất C</w:t>
      </w:r>
      <w:r w:rsidR="003A3D3B" w:rsidRPr="000C7B1A">
        <w:rPr>
          <w:vertAlign w:val="subscript"/>
        </w:rPr>
        <w:t>3</w:t>
      </w:r>
      <w:r w:rsidR="003A3D3B" w:rsidRPr="000C7B1A">
        <w:t>H</w:t>
      </w:r>
      <w:r w:rsidR="003A3D3B" w:rsidRPr="000C7B1A">
        <w:rPr>
          <w:vertAlign w:val="subscript"/>
        </w:rPr>
        <w:t>7</w:t>
      </w:r>
      <w:r w:rsidR="003A3D3B" w:rsidRPr="000C7B1A">
        <w:t>O</w:t>
      </w:r>
      <w:r w:rsidR="003A3D3B" w:rsidRPr="000C7B1A">
        <w:rPr>
          <w:vertAlign w:val="subscript"/>
        </w:rPr>
        <w:t>2</w:t>
      </w:r>
      <w:r w:rsidR="003A3D3B" w:rsidRPr="000C7B1A">
        <w:t>N tác dụng được với NaOH, H</w:t>
      </w:r>
      <w:r w:rsidR="003A3D3B" w:rsidRPr="000C7B1A">
        <w:rPr>
          <w:vertAlign w:val="subscript"/>
        </w:rPr>
        <w:t>2</w:t>
      </w:r>
      <w:r w:rsidR="003A3D3B" w:rsidRPr="000C7B1A">
        <w:t>SO</w:t>
      </w:r>
      <w:r w:rsidR="003A3D3B" w:rsidRPr="000C7B1A">
        <w:rPr>
          <w:vertAlign w:val="subscript"/>
        </w:rPr>
        <w:t>4</w:t>
      </w:r>
      <w:r w:rsidR="003A3D3B" w:rsidRPr="000C7B1A">
        <w:t xml:space="preserve"> và làm mất màu dung dịch Br</w:t>
      </w:r>
      <w:r w:rsidR="003A3D3B" w:rsidRPr="000C7B1A">
        <w:rPr>
          <w:vertAlign w:val="subscript"/>
        </w:rPr>
        <w:t>2</w:t>
      </w:r>
      <w:r w:rsidR="003A3D3B" w:rsidRPr="000C7B1A">
        <w:t xml:space="preserve"> có CTCT:</w:t>
      </w:r>
    </w:p>
    <w:p w:rsidR="003A3D3B" w:rsidRPr="000C7B1A" w:rsidRDefault="003A3D3B" w:rsidP="002E7143">
      <w:pPr>
        <w:tabs>
          <w:tab w:val="left" w:pos="5801"/>
        </w:tabs>
      </w:pPr>
      <w:r w:rsidRPr="000C7B1A">
        <w:rPr>
          <w:b/>
        </w:rPr>
        <w:t xml:space="preserve">A. </w:t>
      </w:r>
      <w:r w:rsidRPr="000C7B1A">
        <w:t>CH</w:t>
      </w:r>
      <w:r w:rsidRPr="000C7B1A">
        <w:rPr>
          <w:vertAlign w:val="subscript"/>
        </w:rPr>
        <w:t>3</w:t>
      </w:r>
      <w:r w:rsidRPr="000C7B1A">
        <w:t>CH(NH</w:t>
      </w:r>
      <w:r w:rsidRPr="000C7B1A">
        <w:rPr>
          <w:vertAlign w:val="subscript"/>
        </w:rPr>
        <w:t>2</w:t>
      </w:r>
      <w:r w:rsidRPr="000C7B1A">
        <w:t>)COOH</w:t>
      </w:r>
      <w:r w:rsidRPr="000C7B1A">
        <w:tab/>
      </w:r>
      <w:r w:rsidRPr="000C7B1A">
        <w:rPr>
          <w:b/>
        </w:rPr>
        <w:t xml:space="preserve">B. </w:t>
      </w:r>
      <w:r w:rsidRPr="000C7B1A">
        <w:t>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COOH</w:t>
      </w:r>
    </w:p>
    <w:p w:rsidR="003A3D3B" w:rsidRPr="000C7B1A" w:rsidRDefault="003A3D3B" w:rsidP="002E7143">
      <w:pPr>
        <w:tabs>
          <w:tab w:val="left" w:pos="5801"/>
        </w:tabs>
      </w:pPr>
      <w:r w:rsidRPr="000C7B1A">
        <w:rPr>
          <w:b/>
        </w:rPr>
        <w:t xml:space="preserve">C. </w:t>
      </w:r>
      <w:r w:rsidRPr="000C7B1A">
        <w:t>CH</w:t>
      </w:r>
      <w:r w:rsidRPr="000C7B1A">
        <w:rPr>
          <w:vertAlign w:val="subscript"/>
        </w:rPr>
        <w:t>2</w:t>
      </w:r>
      <w:r w:rsidRPr="000C7B1A">
        <w:t>=CHCOONH</w:t>
      </w:r>
      <w:r w:rsidRPr="000C7B1A">
        <w:rPr>
          <w:vertAlign w:val="subscript"/>
        </w:rPr>
        <w:t>4</w:t>
      </w:r>
      <w:r w:rsidRPr="000C7B1A">
        <w:tab/>
      </w:r>
      <w:r w:rsidRPr="000C7B1A">
        <w:rPr>
          <w:b/>
        </w:rPr>
        <w:t xml:space="preserve">D. </w:t>
      </w:r>
      <w:r w:rsidRPr="000C7B1A">
        <w:t>CH</w:t>
      </w:r>
      <w:r w:rsidRPr="000C7B1A">
        <w:rPr>
          <w:vertAlign w:val="subscript"/>
        </w:rPr>
        <w:t>2</w:t>
      </w:r>
      <w:r w:rsidRPr="000C7B1A">
        <w:t>=CH-CH</w:t>
      </w:r>
      <w:r w:rsidRPr="000C7B1A">
        <w:rPr>
          <w:vertAlign w:val="subscript"/>
        </w:rPr>
        <w:t>2</w:t>
      </w:r>
      <w:r w:rsidRPr="000C7B1A">
        <w:t>-COONH</w:t>
      </w:r>
      <w:r w:rsidRPr="000C7B1A">
        <w:rPr>
          <w:vertAlign w:val="subscript"/>
        </w:rPr>
        <w:t>4</w:t>
      </w:r>
    </w:p>
    <w:p w:rsidR="003A3D3B" w:rsidRPr="000C7B1A" w:rsidRDefault="0048115C" w:rsidP="002E7143">
      <w:pPr>
        <w:spacing w:line="288" w:lineRule="auto"/>
        <w:jc w:val="both"/>
      </w:pPr>
      <w:r w:rsidRPr="000C7B1A">
        <w:rPr>
          <w:b/>
          <w:lang w:val="vi-VN"/>
        </w:rPr>
        <w:t xml:space="preserve">Câu </w:t>
      </w:r>
      <w:r w:rsidR="003A3D3B" w:rsidRPr="000C7B1A">
        <w:rPr>
          <w:b/>
        </w:rPr>
        <w:t>38:</w:t>
      </w:r>
      <w:r w:rsidR="003A3D3B" w:rsidRPr="000C7B1A">
        <w:t xml:space="preserve"> Cho dung dịch quì tím vào 2 dung dịch sau :</w:t>
      </w:r>
    </w:p>
    <w:p w:rsidR="003A3D3B" w:rsidRPr="000C7B1A" w:rsidRDefault="003A3D3B" w:rsidP="002E7143">
      <w:pPr>
        <w:jc w:val="both"/>
      </w:pPr>
      <w:r w:rsidRPr="000C7B1A">
        <w:t xml:space="preserve">               X : H</w:t>
      </w:r>
      <w:r w:rsidRPr="000C7B1A">
        <w:rPr>
          <w:vertAlign w:val="subscript"/>
        </w:rPr>
        <w:t>2</w:t>
      </w:r>
      <w:r w:rsidRPr="000C7B1A">
        <w:t>N-CH</w:t>
      </w:r>
      <w:r w:rsidRPr="000C7B1A">
        <w:rPr>
          <w:vertAlign w:val="subscript"/>
        </w:rPr>
        <w:t>2</w:t>
      </w:r>
      <w:r w:rsidRPr="000C7B1A">
        <w:t>-COOH           Y : HOOC-CH(NH</w:t>
      </w:r>
      <w:r w:rsidRPr="000C7B1A">
        <w:rPr>
          <w:vertAlign w:val="subscript"/>
        </w:rPr>
        <w:t>2</w:t>
      </w:r>
      <w:r w:rsidRPr="000C7B1A">
        <w:t>)-CH</w:t>
      </w:r>
      <w:r w:rsidRPr="000C7B1A">
        <w:rPr>
          <w:vertAlign w:val="subscript"/>
        </w:rPr>
        <w:t>2</w:t>
      </w:r>
      <w:r w:rsidRPr="000C7B1A">
        <w:t>-COOH</w:t>
      </w:r>
    </w:p>
    <w:p w:rsidR="003A3D3B" w:rsidRPr="000C7B1A" w:rsidRDefault="003A3D3B" w:rsidP="002E7143">
      <w:r w:rsidRPr="000C7B1A">
        <w:rPr>
          <w:b/>
        </w:rPr>
        <w:t xml:space="preserve">A. </w:t>
      </w:r>
      <w:r w:rsidRPr="000C7B1A">
        <w:t>X và Y đều không đổi màu quỳ tím.</w:t>
      </w:r>
    </w:p>
    <w:p w:rsidR="003A3D3B" w:rsidRPr="000C7B1A" w:rsidRDefault="003A3D3B" w:rsidP="002E7143">
      <w:r w:rsidRPr="000C7B1A">
        <w:rPr>
          <w:b/>
        </w:rPr>
        <w:t xml:space="preserve">B. </w:t>
      </w:r>
      <w:r w:rsidRPr="000C7B1A">
        <w:t>X làm quỳ chuyển màu xanh, Y làm quỳ chuyển màu đỏ.</w:t>
      </w:r>
    </w:p>
    <w:p w:rsidR="003A3D3B" w:rsidRPr="000C7B1A" w:rsidRDefault="003A3D3B" w:rsidP="002E7143">
      <w:r w:rsidRPr="000C7B1A">
        <w:rPr>
          <w:b/>
        </w:rPr>
        <w:t xml:space="preserve">C. </w:t>
      </w:r>
      <w:r w:rsidRPr="000C7B1A">
        <w:t>X không đổi màu quỳ tím, Y làm quỳ chuyển màu đỏ.</w:t>
      </w:r>
    </w:p>
    <w:p w:rsidR="003A3D3B" w:rsidRPr="000C7B1A" w:rsidRDefault="003A3D3B" w:rsidP="002E7143">
      <w:r w:rsidRPr="000C7B1A">
        <w:rPr>
          <w:b/>
        </w:rPr>
        <w:t xml:space="preserve">D. </w:t>
      </w:r>
      <w:r w:rsidRPr="000C7B1A">
        <w:t>cả hai đều làm quỳ chuyển sang màu đỏ.</w:t>
      </w:r>
    </w:p>
    <w:p w:rsidR="003A3D3B" w:rsidRPr="000C7B1A" w:rsidRDefault="0048115C" w:rsidP="002E7143">
      <w:pPr>
        <w:jc w:val="both"/>
      </w:pPr>
      <w:r w:rsidRPr="000C7B1A">
        <w:rPr>
          <w:b/>
          <w:lang w:val="vi-VN"/>
        </w:rPr>
        <w:t xml:space="preserve">Câu </w:t>
      </w:r>
      <w:r w:rsidR="003A3D3B" w:rsidRPr="000C7B1A">
        <w:rPr>
          <w:b/>
        </w:rPr>
        <w:t>39:</w:t>
      </w:r>
      <w:r w:rsidR="003A3D3B" w:rsidRPr="000C7B1A">
        <w:t xml:space="preserve"> Axit  </w:t>
      </w:r>
      <w:r w:rsidR="003A3D3B" w:rsidRPr="000C7B1A">
        <w:sym w:font="Symbol" w:char="F061"/>
      </w:r>
      <w:r w:rsidR="003A3D3B" w:rsidRPr="000C7B1A">
        <w:t>- Aminopropionic   tác dụng được với tất cả các chất trong dãy nào sau đây :</w:t>
      </w:r>
    </w:p>
    <w:p w:rsidR="003A3D3B" w:rsidRPr="000C7B1A" w:rsidRDefault="003A3D3B" w:rsidP="002E7143">
      <w:r w:rsidRPr="000C7B1A">
        <w:rPr>
          <w:b/>
        </w:rPr>
        <w:t xml:space="preserve">A. </w:t>
      </w:r>
      <w:r w:rsidRPr="000C7B1A">
        <w:t>HCl, NaOH, C</w:t>
      </w:r>
      <w:r w:rsidRPr="000C7B1A">
        <w:rPr>
          <w:vertAlign w:val="subscript"/>
        </w:rPr>
        <w:t>2</w:t>
      </w:r>
      <w:r w:rsidRPr="000C7B1A">
        <w:t>H</w:t>
      </w:r>
      <w:r w:rsidRPr="000C7B1A">
        <w:rPr>
          <w:vertAlign w:val="subscript"/>
        </w:rPr>
        <w:t>5</w:t>
      </w:r>
      <w:r w:rsidRPr="000C7B1A">
        <w:t>OH có mặt HCl, K</w:t>
      </w:r>
      <w:r w:rsidRPr="000C7B1A">
        <w:rPr>
          <w:vertAlign w:val="subscript"/>
        </w:rPr>
        <w:t>2</w:t>
      </w:r>
      <w:r w:rsidRPr="000C7B1A">
        <w:t>SO</w:t>
      </w:r>
      <w:r w:rsidRPr="000C7B1A">
        <w:rPr>
          <w:vertAlign w:val="subscript"/>
        </w:rPr>
        <w:t>4,</w:t>
      </w:r>
      <w:r w:rsidRPr="000C7B1A">
        <w:t xml:space="preserve"> H</w:t>
      </w:r>
      <w:r w:rsidRPr="000C7B1A">
        <w:rPr>
          <w:vertAlign w:val="subscript"/>
        </w:rPr>
        <w:t>2</w:t>
      </w:r>
      <w:r w:rsidRPr="000C7B1A">
        <w:t>N-CH</w:t>
      </w:r>
      <w:r w:rsidRPr="000C7B1A">
        <w:rPr>
          <w:vertAlign w:val="subscript"/>
        </w:rPr>
        <w:t>2</w:t>
      </w:r>
      <w:r w:rsidRPr="000C7B1A">
        <w:t>-COOH</w:t>
      </w:r>
    </w:p>
    <w:p w:rsidR="003A3D3B" w:rsidRPr="000C7B1A" w:rsidRDefault="003A3D3B" w:rsidP="002E7143">
      <w:r w:rsidRPr="000C7B1A">
        <w:rPr>
          <w:b/>
        </w:rPr>
        <w:t xml:space="preserve">B. </w:t>
      </w:r>
      <w:r w:rsidRPr="000C7B1A">
        <w:t>HCl, NaOH, CH</w:t>
      </w:r>
      <w:r w:rsidRPr="000C7B1A">
        <w:rPr>
          <w:vertAlign w:val="subscript"/>
        </w:rPr>
        <w:t>3</w:t>
      </w:r>
      <w:r w:rsidRPr="000C7B1A">
        <w:t>OH  có mặt HCl ,, H</w:t>
      </w:r>
      <w:r w:rsidRPr="000C7B1A">
        <w:rPr>
          <w:vertAlign w:val="subscript"/>
        </w:rPr>
        <w:t>2</w:t>
      </w:r>
      <w:r w:rsidRPr="000C7B1A">
        <w:t>N-CH</w:t>
      </w:r>
      <w:r w:rsidRPr="000C7B1A">
        <w:rPr>
          <w:vertAlign w:val="subscript"/>
        </w:rPr>
        <w:t>2</w:t>
      </w:r>
      <w:r w:rsidRPr="000C7B1A">
        <w:t>-COOH , Cu</w:t>
      </w:r>
    </w:p>
    <w:p w:rsidR="003A3D3B" w:rsidRPr="000C7B1A" w:rsidRDefault="003A3D3B" w:rsidP="002E7143">
      <w:r w:rsidRPr="000C7B1A">
        <w:rPr>
          <w:b/>
        </w:rPr>
        <w:t xml:space="preserve">C. </w:t>
      </w:r>
      <w:r w:rsidRPr="000C7B1A">
        <w:t>HCl , NaOH, CH</w:t>
      </w:r>
      <w:r w:rsidRPr="000C7B1A">
        <w:rPr>
          <w:vertAlign w:val="subscript"/>
        </w:rPr>
        <w:t>3</w:t>
      </w:r>
      <w:r w:rsidRPr="000C7B1A">
        <w:t>OH   có mặt HCl  , H</w:t>
      </w:r>
      <w:r w:rsidRPr="000C7B1A">
        <w:rPr>
          <w:vertAlign w:val="subscript"/>
        </w:rPr>
        <w:t>2</w:t>
      </w:r>
      <w:r w:rsidRPr="000C7B1A">
        <w:t>N-CH</w:t>
      </w:r>
      <w:r w:rsidRPr="000C7B1A">
        <w:rPr>
          <w:vertAlign w:val="subscript"/>
        </w:rPr>
        <w:t>2</w:t>
      </w:r>
      <w:r w:rsidRPr="000C7B1A">
        <w:t>-COOH</w:t>
      </w:r>
    </w:p>
    <w:p w:rsidR="003A3D3B" w:rsidRPr="000C7B1A" w:rsidRDefault="003A3D3B" w:rsidP="002E7143">
      <w:r w:rsidRPr="000C7B1A">
        <w:rPr>
          <w:b/>
        </w:rPr>
        <w:t xml:space="preserve">D. </w:t>
      </w:r>
      <w:r w:rsidRPr="000C7B1A">
        <w:t>HCl, NaOH, CH</w:t>
      </w:r>
      <w:r w:rsidRPr="000C7B1A">
        <w:rPr>
          <w:vertAlign w:val="subscript"/>
        </w:rPr>
        <w:t>3</w:t>
      </w:r>
      <w:r w:rsidRPr="000C7B1A">
        <w:t>OH  có mặt HCl ,, H</w:t>
      </w:r>
      <w:r w:rsidRPr="000C7B1A">
        <w:rPr>
          <w:vertAlign w:val="subscript"/>
        </w:rPr>
        <w:t>2</w:t>
      </w:r>
      <w:r w:rsidRPr="000C7B1A">
        <w:t>N-CH</w:t>
      </w:r>
      <w:r w:rsidRPr="000C7B1A">
        <w:rPr>
          <w:vertAlign w:val="subscript"/>
        </w:rPr>
        <w:t>2</w:t>
      </w:r>
      <w:r w:rsidRPr="000C7B1A">
        <w:t>-COOH , NaCl</w:t>
      </w:r>
    </w:p>
    <w:p w:rsidR="003A3D3B" w:rsidRPr="000C7B1A" w:rsidRDefault="0048115C" w:rsidP="002E7143">
      <w:pPr>
        <w:spacing w:line="288" w:lineRule="auto"/>
        <w:jc w:val="both"/>
      </w:pPr>
      <w:r w:rsidRPr="000C7B1A">
        <w:rPr>
          <w:b/>
          <w:lang w:val="vi-VN"/>
        </w:rPr>
        <w:t xml:space="preserve">Câu </w:t>
      </w:r>
      <w:r w:rsidR="003A3D3B" w:rsidRPr="000C7B1A">
        <w:rPr>
          <w:b/>
        </w:rPr>
        <w:t>40:</w:t>
      </w:r>
      <w:r w:rsidR="003A3D3B" w:rsidRPr="000C7B1A">
        <w:t xml:space="preserve"> Phát biểu nào sau đây đúng :</w:t>
      </w:r>
    </w:p>
    <w:p w:rsidR="003A3D3B" w:rsidRPr="000C7B1A" w:rsidRDefault="003A3D3B" w:rsidP="002E7143">
      <w:pPr>
        <w:spacing w:line="288" w:lineRule="auto"/>
        <w:jc w:val="both"/>
      </w:pPr>
      <w:r w:rsidRPr="000C7B1A">
        <w:t xml:space="preserve"> (1) Protein là hợp chất cao phân tử thiên nhiên có cấu trúc phức tạp :</w:t>
      </w:r>
    </w:p>
    <w:p w:rsidR="003A3D3B" w:rsidRPr="000C7B1A" w:rsidRDefault="003A3D3B" w:rsidP="002E7143">
      <w:pPr>
        <w:spacing w:line="288" w:lineRule="auto"/>
        <w:jc w:val="both"/>
      </w:pPr>
      <w:r w:rsidRPr="000C7B1A">
        <w:t xml:space="preserve"> (2) Protein chỉ có trong cơ thể người và động vật .</w:t>
      </w:r>
    </w:p>
    <w:p w:rsidR="003A3D3B" w:rsidRPr="000C7B1A" w:rsidRDefault="003A3D3B" w:rsidP="002E7143">
      <w:pPr>
        <w:spacing w:line="288" w:lineRule="auto"/>
        <w:jc w:val="both"/>
      </w:pPr>
      <w:r w:rsidRPr="000C7B1A">
        <w:t xml:space="preserve"> (3) Cơ thể người và động vật không thể tổng hợp được protit từ những chất vô cơ mà chỉ tổng hợp được từ các aminoaxit </w:t>
      </w:r>
    </w:p>
    <w:p w:rsidR="003A3D3B" w:rsidRPr="000C7B1A" w:rsidRDefault="003A3D3B" w:rsidP="002E7143">
      <w:pPr>
        <w:jc w:val="both"/>
      </w:pPr>
      <w:r w:rsidRPr="000C7B1A">
        <w:t xml:space="preserve"> (4) Protein bền đối với nhiệt , đối với axit và kiềm .</w:t>
      </w:r>
    </w:p>
    <w:p w:rsidR="003A3D3B" w:rsidRPr="000C7B1A" w:rsidRDefault="003A3D3B" w:rsidP="002E7143">
      <w:pPr>
        <w:tabs>
          <w:tab w:val="left" w:pos="3041"/>
          <w:tab w:val="left" w:pos="5806"/>
          <w:tab w:val="left" w:pos="8567"/>
        </w:tabs>
      </w:pPr>
      <w:r w:rsidRPr="000C7B1A">
        <w:rPr>
          <w:b/>
        </w:rPr>
        <w:t xml:space="preserve">A. </w:t>
      </w:r>
      <w:r w:rsidRPr="000C7B1A">
        <w:t>(1),(2)</w:t>
      </w:r>
      <w:r w:rsidRPr="000C7B1A">
        <w:tab/>
      </w:r>
      <w:r w:rsidRPr="000C7B1A">
        <w:rPr>
          <w:b/>
        </w:rPr>
        <w:t xml:space="preserve">B. </w:t>
      </w:r>
      <w:r w:rsidRPr="000C7B1A">
        <w:t>(2), (3)</w:t>
      </w:r>
      <w:r w:rsidRPr="000C7B1A">
        <w:tab/>
      </w:r>
      <w:r w:rsidRPr="000C7B1A">
        <w:rPr>
          <w:b/>
        </w:rPr>
        <w:t xml:space="preserve">C. </w:t>
      </w:r>
      <w:r w:rsidRPr="000C7B1A">
        <w:t>(1) , (3)</w:t>
      </w:r>
      <w:r w:rsidRPr="000C7B1A">
        <w:tab/>
      </w:r>
      <w:r w:rsidRPr="000C7B1A">
        <w:rPr>
          <w:b/>
        </w:rPr>
        <w:t xml:space="preserve">D. </w:t>
      </w:r>
      <w:r w:rsidRPr="000C7B1A">
        <w:t>(3) , (4)</w:t>
      </w:r>
    </w:p>
    <w:p w:rsidR="003A3D3B" w:rsidRPr="000C7B1A" w:rsidRDefault="0048115C" w:rsidP="002E7143">
      <w:pPr>
        <w:jc w:val="both"/>
      </w:pPr>
      <w:r w:rsidRPr="000C7B1A">
        <w:rPr>
          <w:b/>
          <w:lang w:val="vi-VN"/>
        </w:rPr>
        <w:t xml:space="preserve">Câu </w:t>
      </w:r>
      <w:r w:rsidR="003A3D3B" w:rsidRPr="000C7B1A">
        <w:rPr>
          <w:b/>
        </w:rPr>
        <w:t>41:</w:t>
      </w:r>
      <w:r w:rsidR="003A3D3B" w:rsidRPr="000C7B1A">
        <w:t xml:space="preserve"> Phát biểu nào sau đây </w:t>
      </w:r>
      <w:r w:rsidR="003A3D3B" w:rsidRPr="000C7B1A">
        <w:rPr>
          <w:b/>
        </w:rPr>
        <w:t>không</w:t>
      </w:r>
      <w:r w:rsidR="003A3D3B" w:rsidRPr="000C7B1A">
        <w:t xml:space="preserve"> đúng?</w:t>
      </w:r>
    </w:p>
    <w:p w:rsidR="003A3D3B" w:rsidRPr="000C7B1A" w:rsidRDefault="003A3D3B" w:rsidP="002E7143">
      <w:r w:rsidRPr="000C7B1A">
        <w:rPr>
          <w:b/>
        </w:rPr>
        <w:lastRenderedPageBreak/>
        <w:t xml:space="preserve">A. </w:t>
      </w:r>
      <w:r w:rsidRPr="000C7B1A">
        <w:t>Những hợp chất hình thành bằng cách ngưng tụ hai hay nhiều α-amino axit được gọi là peptit.</w:t>
      </w:r>
    </w:p>
    <w:p w:rsidR="003A3D3B" w:rsidRPr="000C7B1A" w:rsidRDefault="003A3D3B" w:rsidP="002E7143">
      <w:r w:rsidRPr="000C7B1A">
        <w:rPr>
          <w:b/>
        </w:rPr>
        <w:t xml:space="preserve">B. </w:t>
      </w:r>
      <w:r w:rsidRPr="000C7B1A">
        <w:t>Phân tử có hai nhóm -CO-NH- được gọi là dipeptit, ba nhóm thì được gọi là tripeptit.</w:t>
      </w:r>
    </w:p>
    <w:p w:rsidR="003A3D3B" w:rsidRPr="000C7B1A" w:rsidRDefault="003A3D3B" w:rsidP="002E7143">
      <w:r w:rsidRPr="000C7B1A">
        <w:rPr>
          <w:b/>
        </w:rPr>
        <w:t xml:space="preserve">C. </w:t>
      </w:r>
      <w:r w:rsidRPr="000C7B1A">
        <w:t>Các peptit có từ 10 đến 50 đơn vị amino axit cấu thành được gọi là polipeptit.</w:t>
      </w:r>
    </w:p>
    <w:p w:rsidR="003A3D3B" w:rsidRPr="000C7B1A" w:rsidRDefault="003A3D3B" w:rsidP="002E7143">
      <w:r w:rsidRPr="000C7B1A">
        <w:rPr>
          <w:b/>
        </w:rPr>
        <w:t xml:space="preserve">D. </w:t>
      </w:r>
      <w:r w:rsidRPr="000C7B1A">
        <w:t>Trong mỗi phân tử peptit, các amino axit được sắp xếp theo một thứ tự xác định.</w:t>
      </w:r>
    </w:p>
    <w:p w:rsidR="003A3D3B" w:rsidRPr="000C7B1A" w:rsidRDefault="0048115C" w:rsidP="002E7143">
      <w:pPr>
        <w:jc w:val="both"/>
      </w:pPr>
      <w:r w:rsidRPr="000C7B1A">
        <w:rPr>
          <w:b/>
          <w:lang w:val="vi-VN"/>
        </w:rPr>
        <w:t xml:space="preserve">Câu </w:t>
      </w:r>
      <w:r w:rsidR="003A3D3B" w:rsidRPr="000C7B1A">
        <w:rPr>
          <w:b/>
        </w:rPr>
        <w:t>42:</w:t>
      </w:r>
      <w:r w:rsidR="003A3D3B" w:rsidRPr="000C7B1A">
        <w:t xml:space="preserve"> Phát biểu nào dưới đây về protein là </w:t>
      </w:r>
      <w:r w:rsidR="003A3D3B" w:rsidRPr="000C7B1A">
        <w:rPr>
          <w:b/>
        </w:rPr>
        <w:t>không</w:t>
      </w:r>
      <w:r w:rsidR="003A3D3B" w:rsidRPr="000C7B1A">
        <w:t xml:space="preserve"> đúng?</w:t>
      </w:r>
    </w:p>
    <w:p w:rsidR="003A3D3B" w:rsidRPr="000C7B1A" w:rsidRDefault="003A3D3B" w:rsidP="002E7143">
      <w:r w:rsidRPr="000C7B1A">
        <w:rPr>
          <w:b/>
        </w:rPr>
        <w:t xml:space="preserve">A. </w:t>
      </w:r>
      <w:r w:rsidRPr="000C7B1A">
        <w:t>Protein là những polipeptit cao phân tử (phân tử khối từ vài chục ngàn đến vài triệu đvC).</w:t>
      </w:r>
    </w:p>
    <w:p w:rsidR="003A3D3B" w:rsidRPr="000C7B1A" w:rsidRDefault="003A3D3B" w:rsidP="002E7143">
      <w:r w:rsidRPr="000C7B1A">
        <w:rPr>
          <w:b/>
        </w:rPr>
        <w:t xml:space="preserve">B. </w:t>
      </w:r>
      <w:r w:rsidRPr="000C7B1A">
        <w:t>Protein có vai trò là nền tảng về cấu trúc và chức năng của mọi sự sống.</w:t>
      </w:r>
    </w:p>
    <w:p w:rsidR="003A3D3B" w:rsidRPr="000C7B1A" w:rsidRDefault="003A3D3B" w:rsidP="002E7143">
      <w:r w:rsidRPr="000C7B1A">
        <w:rPr>
          <w:b/>
        </w:rPr>
        <w:t xml:space="preserve">C. </w:t>
      </w:r>
      <w:r w:rsidRPr="000C7B1A">
        <w:t xml:space="preserve">Protein đơn giản là những protein được tạo thành chỉ từ các gốc α- và </w:t>
      </w:r>
      <w:r w:rsidRPr="000C7B1A">
        <w:sym w:font="Symbol" w:char="F062"/>
      </w:r>
      <w:r w:rsidRPr="000C7B1A">
        <w:t>-amino axit.</w:t>
      </w:r>
    </w:p>
    <w:p w:rsidR="003A3D3B" w:rsidRPr="000C7B1A" w:rsidRDefault="003A3D3B" w:rsidP="002E7143">
      <w:r w:rsidRPr="000C7B1A">
        <w:rPr>
          <w:b/>
        </w:rPr>
        <w:t xml:space="preserve">D. </w:t>
      </w:r>
      <w:r w:rsidRPr="000C7B1A">
        <w:t>Protein phức tạp là những protein được tạo thành từ protein đơn giản và lipit, gluxit, axit nucleic,...</w:t>
      </w:r>
    </w:p>
    <w:p w:rsidR="003A3D3B" w:rsidRPr="000C7B1A" w:rsidRDefault="0048115C" w:rsidP="002E7143">
      <w:pPr>
        <w:spacing w:line="288" w:lineRule="auto"/>
        <w:jc w:val="both"/>
      </w:pPr>
      <w:r w:rsidRPr="000C7B1A">
        <w:rPr>
          <w:b/>
          <w:lang w:val="vi-VN"/>
        </w:rPr>
        <w:t xml:space="preserve">Câu </w:t>
      </w:r>
      <w:r w:rsidR="003A3D3B" w:rsidRPr="000C7B1A">
        <w:rPr>
          <w:b/>
        </w:rPr>
        <w:t>43:</w:t>
      </w:r>
      <w:r w:rsidR="003A3D3B" w:rsidRPr="000C7B1A">
        <w:t xml:space="preserve"> Tên gọi nào sau đây cho peptit sau:</w:t>
      </w:r>
    </w:p>
    <w:p w:rsidR="003A3D3B" w:rsidRPr="000C7B1A" w:rsidRDefault="003A3D3B" w:rsidP="002E7143">
      <w:pPr>
        <w:jc w:val="both"/>
      </w:pPr>
      <w:r w:rsidRPr="000C7B1A">
        <w:object w:dxaOrig="3684" w:dyaOrig="680">
          <v:shape id="_x0000_i1880" type="#_x0000_t75" style="width:188.25pt;height:33.75pt" o:ole="">
            <v:imagedata r:id="rId1487" o:title=""/>
          </v:shape>
          <o:OLEObject Type="Embed" ProgID="ChemDraw.Document.5.0" ShapeID="_x0000_i1880" DrawAspect="Content" ObjectID="_1613285629" r:id="rId1488"/>
        </w:object>
      </w:r>
    </w:p>
    <w:p w:rsidR="003A3D3B" w:rsidRPr="000C7B1A" w:rsidRDefault="003A3D3B" w:rsidP="002E7143">
      <w:pPr>
        <w:tabs>
          <w:tab w:val="left" w:pos="3041"/>
          <w:tab w:val="left" w:pos="5806"/>
          <w:tab w:val="left" w:pos="8567"/>
        </w:tabs>
      </w:pPr>
      <w:r w:rsidRPr="000C7B1A">
        <w:rPr>
          <w:b/>
        </w:rPr>
        <w:t xml:space="preserve">A. </w:t>
      </w:r>
      <w:r w:rsidRPr="000C7B1A">
        <w:t>Glixinalaninglyxin</w:t>
      </w:r>
      <w:r w:rsidRPr="000C7B1A">
        <w:tab/>
      </w:r>
      <w:r w:rsidRPr="000C7B1A">
        <w:rPr>
          <w:b/>
        </w:rPr>
        <w:t xml:space="preserve">B. </w:t>
      </w:r>
      <w:r w:rsidRPr="000C7B1A">
        <w:t>Glixylalanylglyxin</w:t>
      </w:r>
      <w:r w:rsidRPr="000C7B1A">
        <w:tab/>
      </w:r>
      <w:r w:rsidRPr="000C7B1A">
        <w:rPr>
          <w:b/>
        </w:rPr>
        <w:t xml:space="preserve">C. </w:t>
      </w:r>
      <w:r w:rsidRPr="000C7B1A">
        <w:t>Alanylglyxylalanin</w:t>
      </w:r>
      <w:r w:rsidRPr="000C7B1A">
        <w:tab/>
      </w:r>
      <w:r w:rsidRPr="000C7B1A">
        <w:rPr>
          <w:b/>
        </w:rPr>
        <w:t xml:space="preserve">D. </w:t>
      </w:r>
      <w:r w:rsidRPr="000C7B1A">
        <w:t>Alanylglyxylglyxyl</w:t>
      </w:r>
    </w:p>
    <w:p w:rsidR="003A3D3B" w:rsidRPr="000C7B1A" w:rsidRDefault="0048115C" w:rsidP="002E7143">
      <w:pPr>
        <w:jc w:val="both"/>
        <w:rPr>
          <w:lang w:val="fr-FR"/>
        </w:rPr>
      </w:pPr>
      <w:r w:rsidRPr="000C7B1A">
        <w:rPr>
          <w:b/>
          <w:lang w:val="vi-VN"/>
        </w:rPr>
        <w:t xml:space="preserve">Câu </w:t>
      </w:r>
      <w:r w:rsidR="003A3D3B" w:rsidRPr="000C7B1A">
        <w:rPr>
          <w:b/>
          <w:lang w:val="fr-FR"/>
        </w:rPr>
        <w:t>44:</w:t>
      </w:r>
      <w:r w:rsidR="003A3D3B" w:rsidRPr="000C7B1A">
        <w:rPr>
          <w:lang w:val="fr-FR"/>
        </w:rPr>
        <w:t xml:space="preserve"> Chất nào sau đây thuộc loại peptit?</w:t>
      </w:r>
    </w:p>
    <w:p w:rsidR="003A3D3B" w:rsidRPr="000C7B1A" w:rsidRDefault="003A3D3B" w:rsidP="002E7143">
      <w:pPr>
        <w:tabs>
          <w:tab w:val="left" w:pos="5801"/>
        </w:tabs>
      </w:pPr>
      <w:r w:rsidRPr="000C7B1A">
        <w:rPr>
          <w:b/>
        </w:rPr>
        <w:t xml:space="preserve">A. </w:t>
      </w:r>
      <w:r w:rsidRPr="000C7B1A">
        <w:t>H</w:t>
      </w:r>
      <w:r w:rsidRPr="000C7B1A">
        <w:rPr>
          <w:vertAlign w:val="subscript"/>
        </w:rPr>
        <w:t>2</w:t>
      </w:r>
      <w:r w:rsidRPr="000C7B1A">
        <w:t>NCH</w:t>
      </w:r>
      <w:r w:rsidRPr="000C7B1A">
        <w:rPr>
          <w:vertAlign w:val="subscript"/>
        </w:rPr>
        <w:t>2</w:t>
      </w:r>
      <w:r w:rsidRPr="000C7B1A">
        <w:t>COOCH</w:t>
      </w:r>
      <w:r w:rsidRPr="000C7B1A">
        <w:rPr>
          <w:vertAlign w:val="subscript"/>
        </w:rPr>
        <w:t>2</w:t>
      </w:r>
      <w:r w:rsidRPr="000C7B1A">
        <w:t>COONH</w:t>
      </w:r>
      <w:r w:rsidRPr="000C7B1A">
        <w:rPr>
          <w:vertAlign w:val="subscript"/>
        </w:rPr>
        <w:t>4</w:t>
      </w:r>
      <w:r w:rsidRPr="000C7B1A">
        <w:tab/>
      </w:r>
      <w:r w:rsidRPr="000C7B1A">
        <w:rPr>
          <w:b/>
        </w:rPr>
        <w:t xml:space="preserve">B. </w:t>
      </w:r>
      <w:r w:rsidRPr="000C7B1A">
        <w:t>CH</w:t>
      </w:r>
      <w:r w:rsidRPr="000C7B1A">
        <w:rPr>
          <w:vertAlign w:val="subscript"/>
        </w:rPr>
        <w:t>3</w:t>
      </w:r>
      <w:r w:rsidRPr="000C7B1A">
        <w:t>CONHCH</w:t>
      </w:r>
      <w:r w:rsidRPr="000C7B1A">
        <w:rPr>
          <w:vertAlign w:val="subscript"/>
        </w:rPr>
        <w:t>2</w:t>
      </w:r>
      <w:r w:rsidRPr="000C7B1A">
        <w:t>COOCH</w:t>
      </w:r>
      <w:r w:rsidRPr="000C7B1A">
        <w:rPr>
          <w:vertAlign w:val="subscript"/>
        </w:rPr>
        <w:t>2</w:t>
      </w:r>
      <w:r w:rsidRPr="000C7B1A">
        <w:t>CONH</w:t>
      </w:r>
      <w:r w:rsidRPr="000C7B1A">
        <w:rPr>
          <w:vertAlign w:val="subscript"/>
        </w:rPr>
        <w:t>2</w:t>
      </w:r>
    </w:p>
    <w:p w:rsidR="003A3D3B" w:rsidRPr="000C7B1A" w:rsidRDefault="003A3D3B" w:rsidP="002E7143">
      <w:pPr>
        <w:tabs>
          <w:tab w:val="left" w:pos="5801"/>
        </w:tabs>
      </w:pPr>
      <w:r w:rsidRPr="000C7B1A">
        <w:rPr>
          <w:b/>
        </w:rPr>
        <w:t xml:space="preserve">C. </w:t>
      </w:r>
      <w:r w:rsidRPr="000C7B1A">
        <w:t>H</w:t>
      </w:r>
      <w:r w:rsidRPr="000C7B1A">
        <w:rPr>
          <w:vertAlign w:val="subscript"/>
        </w:rPr>
        <w:t>2</w:t>
      </w:r>
      <w:r w:rsidRPr="000C7B1A">
        <w:t>NCH(CH</w:t>
      </w:r>
      <w:r w:rsidRPr="000C7B1A">
        <w:rPr>
          <w:vertAlign w:val="subscript"/>
        </w:rPr>
        <w:t>3</w:t>
      </w:r>
      <w:r w:rsidRPr="000C7B1A">
        <w:t>)CONHCH</w:t>
      </w:r>
      <w:r w:rsidRPr="000C7B1A">
        <w:rPr>
          <w:vertAlign w:val="subscript"/>
        </w:rPr>
        <w:t>2</w:t>
      </w:r>
      <w:r w:rsidRPr="000C7B1A">
        <w:t>CH</w:t>
      </w:r>
      <w:r w:rsidRPr="000C7B1A">
        <w:rPr>
          <w:vertAlign w:val="subscript"/>
        </w:rPr>
        <w:t>2</w:t>
      </w:r>
      <w:r w:rsidRPr="000C7B1A">
        <w:t>COOH</w:t>
      </w:r>
      <w:r w:rsidRPr="000C7B1A">
        <w:tab/>
      </w:r>
      <w:r w:rsidRPr="000C7B1A">
        <w:rPr>
          <w:b/>
        </w:rPr>
        <w:t xml:space="preserve">D. </w:t>
      </w:r>
      <w:r w:rsidRPr="000C7B1A">
        <w:t>O</w:t>
      </w:r>
      <w:r w:rsidRPr="000C7B1A">
        <w:rPr>
          <w:vertAlign w:val="subscript"/>
        </w:rPr>
        <w:t>3</w:t>
      </w:r>
      <w:r w:rsidRPr="000C7B1A">
        <w:t>NH</w:t>
      </w:r>
      <w:r w:rsidRPr="000C7B1A">
        <w:rPr>
          <w:vertAlign w:val="subscript"/>
        </w:rPr>
        <w:t>3</w:t>
      </w:r>
      <w:r w:rsidRPr="000C7B1A">
        <w:t>NCH</w:t>
      </w:r>
      <w:r w:rsidRPr="000C7B1A">
        <w:rPr>
          <w:vertAlign w:val="subscript"/>
        </w:rPr>
        <w:t>2</w:t>
      </w:r>
      <w:r w:rsidRPr="000C7B1A">
        <w:t>COCH</w:t>
      </w:r>
      <w:r w:rsidRPr="000C7B1A">
        <w:rPr>
          <w:vertAlign w:val="subscript"/>
        </w:rPr>
        <w:t>2</w:t>
      </w:r>
      <w:r w:rsidRPr="000C7B1A">
        <w:t>COOH</w:t>
      </w:r>
    </w:p>
    <w:p w:rsidR="003A3D3B" w:rsidRPr="000C7B1A" w:rsidRDefault="0048115C" w:rsidP="002E7143">
      <w:pPr>
        <w:jc w:val="both"/>
      </w:pPr>
      <w:r w:rsidRPr="000C7B1A">
        <w:rPr>
          <w:b/>
          <w:lang w:val="vi-VN"/>
        </w:rPr>
        <w:t xml:space="preserve">Câu </w:t>
      </w:r>
      <w:r w:rsidR="003A3D3B" w:rsidRPr="000C7B1A">
        <w:rPr>
          <w:b/>
        </w:rPr>
        <w:t>45:</w:t>
      </w:r>
      <w:r w:rsidR="003A3D3B" w:rsidRPr="000C7B1A">
        <w:t xml:space="preserve"> Sự kết tủa protein bằng nhiệt được gọi là ………………………protein</w:t>
      </w:r>
    </w:p>
    <w:p w:rsidR="003A3D3B" w:rsidRPr="000C7B1A" w:rsidRDefault="003A3D3B" w:rsidP="002E7143">
      <w:pPr>
        <w:tabs>
          <w:tab w:val="left" w:pos="3041"/>
          <w:tab w:val="left" w:pos="5806"/>
          <w:tab w:val="left" w:pos="8567"/>
        </w:tabs>
      </w:pPr>
      <w:r w:rsidRPr="000C7B1A">
        <w:rPr>
          <w:b/>
        </w:rPr>
        <w:t xml:space="preserve">A. </w:t>
      </w:r>
      <w:r w:rsidRPr="000C7B1A">
        <w:t>sự trùng ngưng .</w:t>
      </w:r>
      <w:r w:rsidRPr="000C7B1A">
        <w:tab/>
      </w:r>
      <w:r w:rsidRPr="000C7B1A">
        <w:rPr>
          <w:b/>
        </w:rPr>
        <w:t xml:space="preserve">B. </w:t>
      </w:r>
      <w:r w:rsidRPr="000C7B1A">
        <w:t>sự ngưng tụ</w:t>
      </w:r>
      <w:r w:rsidRPr="000C7B1A">
        <w:tab/>
      </w:r>
      <w:r w:rsidRPr="000C7B1A">
        <w:rPr>
          <w:b/>
        </w:rPr>
        <w:t xml:space="preserve">C. </w:t>
      </w:r>
      <w:r w:rsidRPr="000C7B1A">
        <w:t>sự phân huỷ     .</w:t>
      </w:r>
      <w:r w:rsidRPr="000C7B1A">
        <w:tab/>
      </w:r>
      <w:r w:rsidRPr="000C7B1A">
        <w:rPr>
          <w:b/>
        </w:rPr>
        <w:t xml:space="preserve">D. </w:t>
      </w:r>
      <w:r w:rsidRPr="000C7B1A">
        <w:t>sự đông tụ</w:t>
      </w:r>
    </w:p>
    <w:p w:rsidR="003A3D3B" w:rsidRPr="000C7B1A" w:rsidRDefault="0048115C" w:rsidP="002E7143">
      <w:pPr>
        <w:jc w:val="both"/>
      </w:pPr>
      <w:r w:rsidRPr="000C7B1A">
        <w:rPr>
          <w:b/>
          <w:lang w:val="vi-VN"/>
        </w:rPr>
        <w:t xml:space="preserve">Câu </w:t>
      </w:r>
      <w:r w:rsidR="003A3D3B" w:rsidRPr="000C7B1A">
        <w:rPr>
          <w:b/>
        </w:rPr>
        <w:t>46:</w:t>
      </w:r>
      <w:r w:rsidR="003A3D3B" w:rsidRPr="000C7B1A">
        <w:t xml:space="preserve"> Khi nhỏ axit HNO</w:t>
      </w:r>
      <w:r w:rsidR="003A3D3B" w:rsidRPr="000C7B1A">
        <w:rPr>
          <w:vertAlign w:val="subscript"/>
        </w:rPr>
        <w:t>3</w:t>
      </w:r>
      <w:r w:rsidR="003A3D3B" w:rsidRPr="000C7B1A">
        <w:t xml:space="preserve"> đậm đặc vào dung dịch lòng trắng trứng , đun nóng hỗn hợp thấy xuất hiện ……………… , cho Đồng (II) hyđroxit vào dung dịch lòng trắng trứng thấy màu ………………….. xuất hiện .</w:t>
      </w:r>
    </w:p>
    <w:p w:rsidR="003A3D3B" w:rsidRPr="000C7B1A" w:rsidRDefault="003A3D3B" w:rsidP="002E7143">
      <w:pPr>
        <w:tabs>
          <w:tab w:val="left" w:pos="5801"/>
        </w:tabs>
      </w:pPr>
      <w:r w:rsidRPr="000C7B1A">
        <w:rPr>
          <w:b/>
        </w:rPr>
        <w:t xml:space="preserve">A. </w:t>
      </w:r>
      <w:r w:rsidRPr="000C7B1A">
        <w:t>kết tủa màu trắng ; tím xanh .</w:t>
      </w:r>
      <w:r w:rsidRPr="000C7B1A">
        <w:tab/>
      </w:r>
      <w:r w:rsidRPr="000C7B1A">
        <w:rPr>
          <w:b/>
        </w:rPr>
        <w:t xml:space="preserve">B. </w:t>
      </w:r>
      <w:r w:rsidRPr="000C7B1A">
        <w:t>kết tủa màu vàng ; tím xanh .</w:t>
      </w:r>
    </w:p>
    <w:p w:rsidR="003A3D3B" w:rsidRPr="000C7B1A" w:rsidRDefault="003A3D3B" w:rsidP="002E7143">
      <w:pPr>
        <w:tabs>
          <w:tab w:val="left" w:pos="5801"/>
        </w:tabs>
      </w:pPr>
      <w:r w:rsidRPr="000C7B1A">
        <w:rPr>
          <w:b/>
        </w:rPr>
        <w:t xml:space="preserve">C. </w:t>
      </w:r>
      <w:r w:rsidRPr="000C7B1A">
        <w:t>kết tủa màu xanh; vàng</w:t>
      </w:r>
      <w:r w:rsidRPr="000C7B1A">
        <w:tab/>
      </w:r>
      <w:r w:rsidRPr="000C7B1A">
        <w:rPr>
          <w:b/>
        </w:rPr>
        <w:t xml:space="preserve">D. </w:t>
      </w:r>
      <w:r w:rsidRPr="000C7B1A">
        <w:t>kết tủa màu vàng ; xanh .</w:t>
      </w:r>
    </w:p>
    <w:p w:rsidR="003A3D3B" w:rsidRPr="000C7B1A" w:rsidRDefault="0048115C" w:rsidP="002E7143">
      <w:pPr>
        <w:jc w:val="both"/>
      </w:pPr>
      <w:r w:rsidRPr="000C7B1A">
        <w:rPr>
          <w:b/>
          <w:lang w:val="vi-VN"/>
        </w:rPr>
        <w:t xml:space="preserve">Câu </w:t>
      </w:r>
      <w:r w:rsidR="003A3D3B" w:rsidRPr="000C7B1A">
        <w:rPr>
          <w:b/>
        </w:rPr>
        <w:t>47:</w:t>
      </w:r>
      <w:r w:rsidR="003A3D3B" w:rsidRPr="000C7B1A">
        <w:t xml:space="preserve"> Thuỷ phân đến cùng protein ta thu được .</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các  amin oaxit</w:t>
      </w:r>
      <w:r w:rsidRPr="000C7B1A">
        <w:tab/>
      </w:r>
      <w:r w:rsidRPr="000C7B1A">
        <w:rPr>
          <w:b/>
          <w:lang w:val="pt-BR"/>
        </w:rPr>
        <w:t xml:space="preserve">B. </w:t>
      </w:r>
      <w:r w:rsidRPr="000C7B1A">
        <w:rPr>
          <w:lang w:val="pt-BR"/>
        </w:rPr>
        <w:t>các amin oaxit</w:t>
      </w:r>
      <w:r w:rsidRPr="000C7B1A">
        <w:tab/>
      </w:r>
      <w:r w:rsidRPr="000C7B1A">
        <w:rPr>
          <w:b/>
          <w:lang w:val="pt-BR"/>
        </w:rPr>
        <w:t xml:space="preserve">C. </w:t>
      </w:r>
      <w:r w:rsidRPr="000C7B1A">
        <w:rPr>
          <w:lang w:val="pt-BR"/>
        </w:rPr>
        <w:t>các chuỗi polypeptit</w:t>
      </w:r>
      <w:r w:rsidR="0048115C" w:rsidRPr="000C7B1A">
        <w:t xml:space="preserve"> </w:t>
      </w:r>
      <w:r w:rsidRPr="000C7B1A">
        <w:rPr>
          <w:b/>
          <w:lang w:val="pt-BR"/>
        </w:rPr>
        <w:t xml:space="preserve">D. </w:t>
      </w:r>
      <w:r w:rsidRPr="000C7B1A">
        <w:rPr>
          <w:lang w:val="pt-BR"/>
        </w:rPr>
        <w:t>hỗn hợp các amin oaxit</w:t>
      </w:r>
    </w:p>
    <w:p w:rsidR="003A3D3B" w:rsidRPr="000C7B1A" w:rsidRDefault="0048115C" w:rsidP="002E7143">
      <w:pPr>
        <w:jc w:val="both"/>
        <w:rPr>
          <w:lang w:val="pt-BR"/>
        </w:rPr>
      </w:pPr>
      <w:r w:rsidRPr="000C7B1A">
        <w:rPr>
          <w:b/>
          <w:lang w:val="vi-VN"/>
        </w:rPr>
        <w:t xml:space="preserve">Câu </w:t>
      </w:r>
      <w:r w:rsidR="003A3D3B" w:rsidRPr="000C7B1A">
        <w:rPr>
          <w:b/>
          <w:lang w:val="pt-BR"/>
        </w:rPr>
        <w:t>48:</w:t>
      </w:r>
      <w:r w:rsidR="003A3D3B" w:rsidRPr="000C7B1A">
        <w:rPr>
          <w:lang w:val="pt-BR"/>
        </w:rPr>
        <w:t xml:space="preserve"> Từ một phân tử glyxin, một phân tử alanin, một phân tử valin có thể tạo được tối đa bao nhiêu tripeptit mà phân tử chứa 3 gốc amino axit khác nhau?</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9</w:t>
      </w:r>
      <w:r w:rsidRPr="000C7B1A">
        <w:tab/>
      </w:r>
      <w:r w:rsidRPr="000C7B1A">
        <w:rPr>
          <w:b/>
          <w:lang w:val="pt-BR"/>
        </w:rPr>
        <w:t xml:space="preserve">B. </w:t>
      </w:r>
      <w:r w:rsidRPr="000C7B1A">
        <w:rPr>
          <w:lang w:val="pt-BR"/>
        </w:rPr>
        <w:t>7</w:t>
      </w:r>
      <w:r w:rsidRPr="000C7B1A">
        <w:tab/>
      </w:r>
      <w:r w:rsidRPr="000C7B1A">
        <w:rPr>
          <w:b/>
          <w:lang w:val="pt-BR"/>
        </w:rPr>
        <w:t xml:space="preserve">C. </w:t>
      </w:r>
      <w:r w:rsidRPr="000C7B1A">
        <w:rPr>
          <w:lang w:val="pt-BR"/>
        </w:rPr>
        <w:t>8</w:t>
      </w:r>
      <w:r w:rsidRPr="000C7B1A">
        <w:tab/>
      </w:r>
      <w:r w:rsidRPr="000C7B1A">
        <w:rPr>
          <w:b/>
          <w:lang w:val="pt-BR"/>
        </w:rPr>
        <w:t xml:space="preserve">D. </w:t>
      </w:r>
      <w:r w:rsidRPr="000C7B1A">
        <w:rPr>
          <w:lang w:val="pt-BR"/>
        </w:rPr>
        <w:t>6</w:t>
      </w:r>
    </w:p>
    <w:p w:rsidR="003A3D3B" w:rsidRPr="000C7B1A" w:rsidRDefault="0048115C" w:rsidP="002E7143">
      <w:pPr>
        <w:jc w:val="both"/>
      </w:pPr>
      <w:r w:rsidRPr="000C7B1A">
        <w:rPr>
          <w:b/>
          <w:lang w:val="vi-VN"/>
        </w:rPr>
        <w:t xml:space="preserve">Câu </w:t>
      </w:r>
      <w:r w:rsidR="003A3D3B" w:rsidRPr="000C7B1A">
        <w:rPr>
          <w:b/>
        </w:rPr>
        <w:t>49:</w:t>
      </w:r>
      <w:r w:rsidR="003A3D3B" w:rsidRPr="000C7B1A">
        <w:t xml:space="preserve"> Để chứng minh amino axit là hợp chất lưỡng tính , có thể dùng phản ứng của chất này lần lượt với</w:t>
      </w:r>
    </w:p>
    <w:p w:rsidR="003A3D3B" w:rsidRPr="000C7B1A" w:rsidRDefault="003A3D3B" w:rsidP="002E7143">
      <w:pPr>
        <w:tabs>
          <w:tab w:val="left" w:pos="5801"/>
        </w:tabs>
      </w:pPr>
      <w:r w:rsidRPr="000C7B1A">
        <w:rPr>
          <w:b/>
        </w:rPr>
        <w:t xml:space="preserve">A. </w:t>
      </w:r>
      <w:r w:rsidRPr="000C7B1A">
        <w:t>dung dịch KOH và dung dịch HCl</w:t>
      </w:r>
      <w:r w:rsidRPr="000C7B1A">
        <w:tab/>
      </w:r>
      <w:r w:rsidRPr="000C7B1A">
        <w:rPr>
          <w:b/>
        </w:rPr>
        <w:t xml:space="preserve">B. </w:t>
      </w:r>
      <w:r w:rsidRPr="000C7B1A">
        <w:t>dung dịch KOH và CuO</w:t>
      </w:r>
    </w:p>
    <w:p w:rsidR="003A3D3B" w:rsidRPr="000C7B1A" w:rsidRDefault="003A3D3B" w:rsidP="002E7143">
      <w:pPr>
        <w:tabs>
          <w:tab w:val="left" w:pos="5801"/>
        </w:tabs>
      </w:pPr>
      <w:r w:rsidRPr="000C7B1A">
        <w:rPr>
          <w:b/>
        </w:rPr>
        <w:t xml:space="preserve">C. </w:t>
      </w:r>
      <w:r w:rsidRPr="000C7B1A">
        <w:t>dung dịch NaOH và dung dịch NH</w:t>
      </w:r>
      <w:r w:rsidRPr="000C7B1A">
        <w:rPr>
          <w:vertAlign w:val="subscript"/>
        </w:rPr>
        <w:t>3</w:t>
      </w:r>
      <w:r w:rsidRPr="000C7B1A">
        <w:tab/>
      </w:r>
      <w:r w:rsidRPr="000C7B1A">
        <w:rPr>
          <w:b/>
        </w:rPr>
        <w:t xml:space="preserve">D. </w:t>
      </w:r>
      <w:r w:rsidRPr="000C7B1A">
        <w:t>dung dịch HCl và dung dịch Na</w:t>
      </w:r>
      <w:r w:rsidRPr="000C7B1A">
        <w:rPr>
          <w:vertAlign w:val="subscript"/>
        </w:rPr>
        <w:t>2</w:t>
      </w:r>
      <w:r w:rsidRPr="000C7B1A">
        <w:t>SO</w:t>
      </w:r>
      <w:r w:rsidRPr="000C7B1A">
        <w:rPr>
          <w:vertAlign w:val="subscript"/>
        </w:rPr>
        <w:t>4</w:t>
      </w:r>
    </w:p>
    <w:p w:rsidR="003A3D3B" w:rsidRPr="000C7B1A" w:rsidRDefault="0048115C" w:rsidP="002E7143">
      <w:pPr>
        <w:jc w:val="both"/>
      </w:pPr>
      <w:r w:rsidRPr="000C7B1A">
        <w:rPr>
          <w:b/>
          <w:lang w:val="vi-VN"/>
        </w:rPr>
        <w:t xml:space="preserve">Câu </w:t>
      </w:r>
      <w:r w:rsidR="003A3D3B" w:rsidRPr="000C7B1A">
        <w:rPr>
          <w:b/>
        </w:rPr>
        <w:t>50:</w:t>
      </w:r>
      <w:r w:rsidR="003A3D3B" w:rsidRPr="000C7B1A">
        <w:t xml:space="preserve"> Trong dung dịch có pH nằm trong khoảng nào thì glyxin chủ yếu tồn tại ở dạng H</w:t>
      </w:r>
      <w:r w:rsidR="003A3D3B" w:rsidRPr="000C7B1A">
        <w:rPr>
          <w:vertAlign w:val="subscript"/>
        </w:rPr>
        <w:t>2</w:t>
      </w:r>
      <w:r w:rsidR="003A3D3B" w:rsidRPr="000C7B1A">
        <w:t>N – CH</w:t>
      </w:r>
      <w:r w:rsidR="003A3D3B" w:rsidRPr="000C7B1A">
        <w:rPr>
          <w:vertAlign w:val="subscript"/>
        </w:rPr>
        <w:t>2</w:t>
      </w:r>
      <w:r w:rsidR="003A3D3B" w:rsidRPr="000C7B1A">
        <w:t xml:space="preserve"> – COO</w:t>
      </w:r>
      <w:r w:rsidR="003A3D3B" w:rsidRPr="000C7B1A">
        <w:rPr>
          <w:vertAlign w:val="superscript"/>
        </w:rPr>
        <w:t xml:space="preserve">- </w:t>
      </w:r>
      <w:r w:rsidR="003A3D3B" w:rsidRPr="000C7B1A">
        <w:t>?</w:t>
      </w:r>
    </w:p>
    <w:p w:rsidR="003A3D3B" w:rsidRPr="000C7B1A" w:rsidRDefault="003A3D3B" w:rsidP="002E7143">
      <w:pPr>
        <w:tabs>
          <w:tab w:val="left" w:pos="3041"/>
          <w:tab w:val="left" w:pos="5806"/>
          <w:tab w:val="left" w:pos="8567"/>
        </w:tabs>
      </w:pPr>
      <w:r w:rsidRPr="000C7B1A">
        <w:rPr>
          <w:b/>
        </w:rPr>
        <w:t xml:space="preserve">A. </w:t>
      </w:r>
      <w:r w:rsidRPr="000C7B1A">
        <w:t>pH &lt; 7</w:t>
      </w:r>
      <w:r w:rsidRPr="000C7B1A">
        <w:tab/>
      </w:r>
      <w:r w:rsidRPr="000C7B1A">
        <w:rPr>
          <w:b/>
        </w:rPr>
        <w:t xml:space="preserve">B. </w:t>
      </w:r>
      <w:r w:rsidRPr="000C7B1A">
        <w:t>pH = 1</w:t>
      </w:r>
      <w:r w:rsidRPr="000C7B1A">
        <w:tab/>
      </w:r>
      <w:r w:rsidRPr="000C7B1A">
        <w:rPr>
          <w:b/>
        </w:rPr>
        <w:t xml:space="preserve">C. </w:t>
      </w:r>
      <w:r w:rsidRPr="000C7B1A">
        <w:t>pH = 7</w:t>
      </w:r>
      <w:r w:rsidRPr="000C7B1A">
        <w:tab/>
      </w:r>
      <w:r w:rsidRPr="000C7B1A">
        <w:rPr>
          <w:b/>
        </w:rPr>
        <w:t xml:space="preserve">D. </w:t>
      </w:r>
      <w:r w:rsidRPr="000C7B1A">
        <w:t>pH &gt; 7</w:t>
      </w:r>
    </w:p>
    <w:p w:rsidR="003A3D3B" w:rsidRPr="000C7B1A" w:rsidRDefault="0048115C" w:rsidP="002E7143">
      <w:pPr>
        <w:jc w:val="both"/>
        <w:rPr>
          <w:lang w:val="pt-BR"/>
        </w:rPr>
      </w:pPr>
      <w:r w:rsidRPr="000C7B1A">
        <w:rPr>
          <w:b/>
          <w:lang w:val="vi-VN"/>
        </w:rPr>
        <w:t xml:space="preserve">Câu </w:t>
      </w:r>
      <w:r w:rsidR="003A3D3B" w:rsidRPr="000C7B1A">
        <w:rPr>
          <w:b/>
          <w:lang w:val="pt-BR"/>
        </w:rPr>
        <w:t>51:</w:t>
      </w:r>
      <w:r w:rsidR="003A3D3B" w:rsidRPr="000C7B1A">
        <w:rPr>
          <w:lang w:val="pt-BR"/>
        </w:rPr>
        <w:t xml:space="preserve"> Khi thủy phân Tripeptit H</w:t>
      </w:r>
      <w:r w:rsidR="003A3D3B" w:rsidRPr="000C7B1A">
        <w:rPr>
          <w:vertAlign w:val="subscript"/>
          <w:lang w:val="pt-BR"/>
        </w:rPr>
        <w:t>2</w:t>
      </w:r>
      <w:r w:rsidR="003A3D3B" w:rsidRPr="000C7B1A">
        <w:rPr>
          <w:lang w:val="pt-BR"/>
        </w:rPr>
        <w:t>N –CH(CH</w:t>
      </w:r>
      <w:r w:rsidR="003A3D3B" w:rsidRPr="000C7B1A">
        <w:rPr>
          <w:vertAlign w:val="subscript"/>
          <w:lang w:val="pt-BR"/>
        </w:rPr>
        <w:t>3</w:t>
      </w:r>
      <w:r w:rsidR="003A3D3B" w:rsidRPr="000C7B1A">
        <w:rPr>
          <w:lang w:val="pt-BR"/>
        </w:rPr>
        <w:t>)CO-NH-CH</w:t>
      </w:r>
      <w:r w:rsidR="003A3D3B" w:rsidRPr="000C7B1A">
        <w:rPr>
          <w:vertAlign w:val="subscript"/>
          <w:lang w:val="pt-BR"/>
        </w:rPr>
        <w:t>2</w:t>
      </w:r>
      <w:r w:rsidR="003A3D3B" w:rsidRPr="000C7B1A">
        <w:rPr>
          <w:lang w:val="pt-BR"/>
        </w:rPr>
        <w:t>-CO-NH-CH</w:t>
      </w:r>
      <w:r w:rsidR="003A3D3B" w:rsidRPr="000C7B1A">
        <w:rPr>
          <w:vertAlign w:val="subscript"/>
          <w:lang w:val="pt-BR"/>
        </w:rPr>
        <w:t>2</w:t>
      </w:r>
      <w:r w:rsidR="003A3D3B" w:rsidRPr="000C7B1A">
        <w:rPr>
          <w:lang w:val="pt-BR"/>
        </w:rPr>
        <w:t>-COOH sẽ tạo ra các Aminoaxit</w:t>
      </w:r>
    </w:p>
    <w:p w:rsidR="003A3D3B" w:rsidRPr="000C7B1A" w:rsidRDefault="003A3D3B" w:rsidP="002E7143">
      <w:pPr>
        <w:tabs>
          <w:tab w:val="left" w:pos="5801"/>
        </w:tabs>
      </w:pPr>
      <w:r w:rsidRPr="000C7B1A">
        <w:rPr>
          <w:b/>
        </w:rPr>
        <w:t xml:space="preserve">A. </w:t>
      </w:r>
      <w:r w:rsidRPr="000C7B1A">
        <w:t>H</w:t>
      </w:r>
      <w:r w:rsidRPr="000C7B1A">
        <w:rPr>
          <w:vertAlign w:val="subscript"/>
        </w:rPr>
        <w:t>2</w:t>
      </w:r>
      <w:r w:rsidRPr="000C7B1A">
        <w:t>NCH</w:t>
      </w:r>
      <w:r w:rsidRPr="000C7B1A">
        <w:rPr>
          <w:vertAlign w:val="subscript"/>
        </w:rPr>
        <w:t>2</w:t>
      </w:r>
      <w:r w:rsidRPr="000C7B1A">
        <w:t>COOH và CH</w:t>
      </w:r>
      <w:r w:rsidRPr="000C7B1A">
        <w:rPr>
          <w:vertAlign w:val="subscript"/>
        </w:rPr>
        <w:t>3</w:t>
      </w:r>
      <w:r w:rsidRPr="000C7B1A">
        <w:t>CH(NH</w:t>
      </w:r>
      <w:r w:rsidRPr="000C7B1A">
        <w:rPr>
          <w:vertAlign w:val="subscript"/>
        </w:rPr>
        <w:t>2</w:t>
      </w:r>
      <w:r w:rsidRPr="000C7B1A">
        <w:t>)COOH</w:t>
      </w:r>
      <w:r w:rsidRPr="000C7B1A">
        <w:tab/>
      </w:r>
      <w:r w:rsidRPr="000C7B1A">
        <w:rPr>
          <w:b/>
        </w:rPr>
        <w:t xml:space="preserve">B. </w:t>
      </w:r>
      <w:r w:rsidRPr="000C7B1A">
        <w:t>H</w:t>
      </w:r>
      <w:r w:rsidRPr="000C7B1A">
        <w:rPr>
          <w:vertAlign w:val="subscript"/>
        </w:rPr>
        <w:t>2</w:t>
      </w:r>
      <w:r w:rsidRPr="000C7B1A">
        <w:t>NCH</w:t>
      </w:r>
      <w:r w:rsidRPr="000C7B1A">
        <w:rPr>
          <w:vertAlign w:val="subscript"/>
        </w:rPr>
        <w:t>2</w:t>
      </w:r>
      <w:r w:rsidRPr="000C7B1A">
        <w:t>CH(CH</w:t>
      </w:r>
      <w:r w:rsidRPr="000C7B1A">
        <w:rPr>
          <w:vertAlign w:val="subscript"/>
        </w:rPr>
        <w:t>3</w:t>
      </w:r>
      <w:r w:rsidRPr="000C7B1A">
        <w:t>)COOH và H</w:t>
      </w:r>
      <w:r w:rsidRPr="000C7B1A">
        <w:rPr>
          <w:vertAlign w:val="subscript"/>
        </w:rPr>
        <w:t>2</w:t>
      </w:r>
      <w:r w:rsidRPr="000C7B1A">
        <w:t>NCH</w:t>
      </w:r>
      <w:r w:rsidRPr="000C7B1A">
        <w:rPr>
          <w:vertAlign w:val="subscript"/>
        </w:rPr>
        <w:t>2</w:t>
      </w:r>
      <w:r w:rsidRPr="000C7B1A">
        <w:t>COOH</w:t>
      </w:r>
    </w:p>
    <w:p w:rsidR="003A3D3B" w:rsidRPr="000C7B1A" w:rsidRDefault="003A3D3B" w:rsidP="002E7143">
      <w:pPr>
        <w:tabs>
          <w:tab w:val="left" w:pos="5801"/>
        </w:tabs>
      </w:pPr>
      <w:r w:rsidRPr="000C7B1A">
        <w:rPr>
          <w:b/>
        </w:rPr>
        <w:t xml:space="preserve">C. </w:t>
      </w:r>
      <w:r w:rsidRPr="000C7B1A">
        <w:t>H</w:t>
      </w:r>
      <w:r w:rsidRPr="000C7B1A">
        <w:rPr>
          <w:vertAlign w:val="subscript"/>
        </w:rPr>
        <w:t>2</w:t>
      </w:r>
      <w:r w:rsidRPr="000C7B1A">
        <w:t>NCH(CH</w:t>
      </w:r>
      <w:r w:rsidRPr="000C7B1A">
        <w:rPr>
          <w:vertAlign w:val="subscript"/>
        </w:rPr>
        <w:t>3</w:t>
      </w:r>
      <w:r w:rsidRPr="000C7B1A">
        <w:t>)COOH và H</w:t>
      </w:r>
      <w:r w:rsidRPr="000C7B1A">
        <w:rPr>
          <w:vertAlign w:val="subscript"/>
        </w:rPr>
        <w:t>2</w:t>
      </w:r>
      <w:r w:rsidRPr="000C7B1A">
        <w:t>NCH(NH</w:t>
      </w:r>
      <w:r w:rsidRPr="000C7B1A">
        <w:rPr>
          <w:vertAlign w:val="subscript"/>
        </w:rPr>
        <w:t>2</w:t>
      </w:r>
      <w:r w:rsidRPr="000C7B1A">
        <w:t>)COOH</w:t>
      </w:r>
      <w:r w:rsidRPr="000C7B1A">
        <w:tab/>
      </w:r>
      <w:r w:rsidRPr="000C7B1A">
        <w:rPr>
          <w:b/>
        </w:rPr>
        <w:t xml:space="preserve">D. </w:t>
      </w:r>
      <w:r w:rsidRPr="000C7B1A">
        <w:t>CH</w:t>
      </w:r>
      <w:r w:rsidRPr="000C7B1A">
        <w:rPr>
          <w:vertAlign w:val="subscript"/>
        </w:rPr>
        <w:t>3</w:t>
      </w:r>
      <w:r w:rsidRPr="000C7B1A">
        <w:t>CH(NH</w:t>
      </w:r>
      <w:r w:rsidRPr="000C7B1A">
        <w:rPr>
          <w:vertAlign w:val="subscript"/>
        </w:rPr>
        <w:t>2</w:t>
      </w:r>
      <w:r w:rsidRPr="000C7B1A">
        <w:t>)CH</w:t>
      </w:r>
      <w:r w:rsidRPr="000C7B1A">
        <w:rPr>
          <w:vertAlign w:val="subscript"/>
        </w:rPr>
        <w:t>2</w:t>
      </w:r>
      <w:r w:rsidRPr="000C7B1A">
        <w:t>COOH và H</w:t>
      </w:r>
      <w:r w:rsidRPr="000C7B1A">
        <w:rPr>
          <w:vertAlign w:val="subscript"/>
        </w:rPr>
        <w:t>2</w:t>
      </w:r>
      <w:r w:rsidRPr="000C7B1A">
        <w:t>NCH</w:t>
      </w:r>
      <w:r w:rsidRPr="000C7B1A">
        <w:rPr>
          <w:vertAlign w:val="subscript"/>
        </w:rPr>
        <w:t>2</w:t>
      </w:r>
      <w:r w:rsidRPr="000C7B1A">
        <w:t>COOH</w:t>
      </w:r>
    </w:p>
    <w:p w:rsidR="003A3D3B" w:rsidRPr="000C7B1A" w:rsidRDefault="0048115C" w:rsidP="002E7143">
      <w:pPr>
        <w:jc w:val="both"/>
        <w:rPr>
          <w:lang w:val="fr-FR"/>
        </w:rPr>
      </w:pPr>
      <w:r w:rsidRPr="000C7B1A">
        <w:rPr>
          <w:b/>
          <w:lang w:val="vi-VN"/>
        </w:rPr>
        <w:t xml:space="preserve">Câu </w:t>
      </w:r>
      <w:r w:rsidR="003A3D3B" w:rsidRPr="000C7B1A">
        <w:rPr>
          <w:b/>
          <w:lang w:val="fr-FR"/>
        </w:rPr>
        <w:t>52:</w:t>
      </w:r>
      <w:r w:rsidR="003A3D3B" w:rsidRPr="000C7B1A">
        <w:rPr>
          <w:lang w:val="fr-FR"/>
        </w:rPr>
        <w:t xml:space="preserve"> Từ glyxin và alanin có thể tạo ra mấy đipeptit ?</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1</w:t>
      </w:r>
      <w:r w:rsidRPr="000C7B1A">
        <w:tab/>
      </w:r>
      <w:r w:rsidRPr="000C7B1A">
        <w:rPr>
          <w:b/>
          <w:lang w:val="fr-FR"/>
        </w:rPr>
        <w:t xml:space="preserve">B. </w:t>
      </w:r>
      <w:r w:rsidRPr="000C7B1A">
        <w:rPr>
          <w:lang w:val="fr-FR"/>
        </w:rPr>
        <w:t>2</w:t>
      </w:r>
      <w:r w:rsidRPr="000C7B1A">
        <w:tab/>
      </w:r>
      <w:r w:rsidRPr="000C7B1A">
        <w:rPr>
          <w:b/>
          <w:lang w:val="fr-FR"/>
        </w:rPr>
        <w:t xml:space="preserve">C. </w:t>
      </w:r>
      <w:r w:rsidRPr="000C7B1A">
        <w:rPr>
          <w:lang w:val="fr-FR"/>
        </w:rPr>
        <w:t>3</w:t>
      </w:r>
      <w:r w:rsidRPr="000C7B1A">
        <w:tab/>
      </w:r>
      <w:r w:rsidRPr="000C7B1A">
        <w:rPr>
          <w:b/>
          <w:lang w:val="fr-FR"/>
        </w:rPr>
        <w:t xml:space="preserve">D. </w:t>
      </w:r>
      <w:r w:rsidRPr="000C7B1A">
        <w:rPr>
          <w:lang w:val="fr-FR"/>
        </w:rPr>
        <w:t>4</w:t>
      </w:r>
    </w:p>
    <w:p w:rsidR="003A3D3B" w:rsidRPr="000C7B1A" w:rsidRDefault="0048115C" w:rsidP="002E7143">
      <w:pPr>
        <w:jc w:val="both"/>
        <w:rPr>
          <w:lang w:val="fr-FR"/>
        </w:rPr>
      </w:pPr>
      <w:r w:rsidRPr="000C7B1A">
        <w:rPr>
          <w:b/>
          <w:lang w:val="vi-VN"/>
        </w:rPr>
        <w:t xml:space="preserve">Câu </w:t>
      </w:r>
      <w:r w:rsidR="003A3D3B" w:rsidRPr="000C7B1A">
        <w:rPr>
          <w:b/>
          <w:lang w:val="fr-FR"/>
        </w:rPr>
        <w:t>53:</w:t>
      </w:r>
      <w:r w:rsidR="003A3D3B" w:rsidRPr="000C7B1A">
        <w:rPr>
          <w:lang w:val="fr-FR"/>
        </w:rPr>
        <w:t xml:space="preserve"> Polipeptit (</w:t>
      </w:r>
      <w:r w:rsidR="003A3D3B" w:rsidRPr="000C7B1A">
        <w:sym w:font="Symbol" w:char="F02D"/>
      </w:r>
      <w:r w:rsidR="003A3D3B" w:rsidRPr="000C7B1A">
        <w:rPr>
          <w:lang w:val="fr-FR"/>
        </w:rPr>
        <w:t xml:space="preserve"> NH </w:t>
      </w:r>
      <w:r w:rsidR="003A3D3B" w:rsidRPr="000C7B1A">
        <w:sym w:font="Symbol" w:char="F02D"/>
      </w:r>
      <w:r w:rsidR="003A3D3B" w:rsidRPr="000C7B1A">
        <w:rPr>
          <w:lang w:val="fr-FR"/>
        </w:rPr>
        <w:t xml:space="preserve"> CH</w:t>
      </w:r>
      <w:r w:rsidR="003A3D3B" w:rsidRPr="000C7B1A">
        <w:rPr>
          <w:vertAlign w:val="subscript"/>
          <w:lang w:val="fr-FR"/>
        </w:rPr>
        <w:t>2</w:t>
      </w:r>
      <w:r w:rsidR="003A3D3B" w:rsidRPr="000C7B1A">
        <w:rPr>
          <w:lang w:val="fr-FR"/>
        </w:rPr>
        <w:t xml:space="preserve"> </w:t>
      </w:r>
      <w:r w:rsidR="003A3D3B" w:rsidRPr="000C7B1A">
        <w:sym w:font="Symbol" w:char="F02D"/>
      </w:r>
      <w:r w:rsidR="003A3D3B" w:rsidRPr="000C7B1A">
        <w:rPr>
          <w:lang w:val="fr-FR"/>
        </w:rPr>
        <w:t xml:space="preserve"> CO </w:t>
      </w:r>
      <w:r w:rsidR="003A3D3B" w:rsidRPr="000C7B1A">
        <w:sym w:font="Symbol" w:char="F02D"/>
      </w:r>
      <w:r w:rsidR="003A3D3B" w:rsidRPr="000C7B1A">
        <w:rPr>
          <w:lang w:val="fr-FR"/>
        </w:rPr>
        <w:t>)</w:t>
      </w:r>
      <w:r w:rsidR="003A3D3B" w:rsidRPr="000C7B1A">
        <w:rPr>
          <w:vertAlign w:val="subscript"/>
          <w:lang w:val="fr-FR"/>
        </w:rPr>
        <w:t>n</w:t>
      </w:r>
      <w:r w:rsidR="003A3D3B" w:rsidRPr="000C7B1A">
        <w:rPr>
          <w:lang w:val="fr-FR"/>
        </w:rPr>
        <w:t xml:space="preserve"> là sản phẩm của phản ứng trùng ngưng:</w:t>
      </w:r>
    </w:p>
    <w:p w:rsidR="003A3D3B" w:rsidRPr="000C7B1A" w:rsidRDefault="003A3D3B" w:rsidP="002E7143">
      <w:pPr>
        <w:tabs>
          <w:tab w:val="left" w:pos="5801"/>
        </w:tabs>
      </w:pPr>
      <w:r w:rsidRPr="000C7B1A">
        <w:rPr>
          <w:b/>
          <w:lang w:val="fr-FR"/>
        </w:rPr>
        <w:t xml:space="preserve">A. </w:t>
      </w:r>
      <w:r w:rsidRPr="000C7B1A">
        <w:rPr>
          <w:lang w:val="fr-FR"/>
        </w:rPr>
        <w:t>axit glutamic</w:t>
      </w:r>
      <w:r w:rsidRPr="000C7B1A">
        <w:tab/>
      </w:r>
      <w:r w:rsidRPr="000C7B1A">
        <w:rPr>
          <w:b/>
          <w:lang w:val="fr-FR"/>
        </w:rPr>
        <w:t xml:space="preserve">B. </w:t>
      </w:r>
      <w:r w:rsidRPr="000C7B1A">
        <w:rPr>
          <w:lang w:val="fr-FR"/>
        </w:rPr>
        <w:t>glyxin</w:t>
      </w:r>
    </w:p>
    <w:p w:rsidR="003A3D3B" w:rsidRPr="000C7B1A" w:rsidRDefault="003A3D3B" w:rsidP="002E7143">
      <w:pPr>
        <w:tabs>
          <w:tab w:val="left" w:pos="5801"/>
        </w:tabs>
      </w:pPr>
      <w:r w:rsidRPr="000C7B1A">
        <w:rPr>
          <w:b/>
          <w:lang w:val="fr-FR"/>
        </w:rPr>
        <w:t xml:space="preserve">C. </w:t>
      </w:r>
      <w:r w:rsidRPr="000C7B1A">
        <w:rPr>
          <w:lang w:val="fr-FR"/>
        </w:rPr>
        <w:t xml:space="preserve">axit </w:t>
      </w:r>
      <w:r w:rsidRPr="000C7B1A">
        <w:sym w:font="Symbol" w:char="F062"/>
      </w:r>
      <w:r w:rsidRPr="000C7B1A">
        <w:rPr>
          <w:lang w:val="fr-FR"/>
        </w:rPr>
        <w:t>-amino propionic</w:t>
      </w:r>
      <w:r w:rsidRPr="000C7B1A">
        <w:tab/>
      </w:r>
      <w:r w:rsidRPr="000C7B1A">
        <w:rPr>
          <w:b/>
          <w:lang w:val="fr-FR"/>
        </w:rPr>
        <w:t xml:space="preserve">D. </w:t>
      </w:r>
      <w:r w:rsidRPr="000C7B1A">
        <w:rPr>
          <w:lang w:val="fr-FR"/>
        </w:rPr>
        <w:t>alanin</w:t>
      </w:r>
    </w:p>
    <w:p w:rsidR="003A3D3B" w:rsidRPr="000C7B1A" w:rsidRDefault="0048115C" w:rsidP="002E7143">
      <w:pPr>
        <w:jc w:val="both"/>
        <w:rPr>
          <w:lang w:val="fr-FR"/>
        </w:rPr>
      </w:pPr>
      <w:r w:rsidRPr="000C7B1A">
        <w:rPr>
          <w:b/>
          <w:lang w:val="vi-VN"/>
        </w:rPr>
        <w:t xml:space="preserve">Câu </w:t>
      </w:r>
      <w:r w:rsidR="003A3D3B" w:rsidRPr="000C7B1A">
        <w:rPr>
          <w:b/>
          <w:lang w:val="fr-FR"/>
        </w:rPr>
        <w:t>54:</w:t>
      </w:r>
      <w:r w:rsidR="003A3D3B" w:rsidRPr="000C7B1A">
        <w:rPr>
          <w:lang w:val="fr-FR"/>
        </w:rPr>
        <w:t xml:space="preserve"> Cho sơ đồ biến hóa sau:  Alanin </w:t>
      </w:r>
      <w:r w:rsidR="003A3D3B" w:rsidRPr="000C7B1A">
        <w:rPr>
          <w:position w:val="-6"/>
        </w:rPr>
        <w:object w:dxaOrig="1020" w:dyaOrig="320">
          <v:shape id="_x0000_i1881" type="#_x0000_t75" style="width:51pt;height:15.75pt" o:ole="">
            <v:imagedata r:id="rId1489" o:title=""/>
          </v:shape>
          <o:OLEObject Type="Embed" ProgID="Equation.DSMT4" ShapeID="_x0000_i1881" DrawAspect="Content" ObjectID="_1613285630" r:id="rId1490"/>
        </w:object>
      </w:r>
      <w:r w:rsidR="003A3D3B" w:rsidRPr="000C7B1A">
        <w:rPr>
          <w:lang w:val="fr-FR"/>
        </w:rPr>
        <w:t xml:space="preserve"> X </w:t>
      </w:r>
      <w:r w:rsidR="003A3D3B" w:rsidRPr="000C7B1A">
        <w:rPr>
          <w:position w:val="-6"/>
        </w:rPr>
        <w:object w:dxaOrig="880" w:dyaOrig="320">
          <v:shape id="_x0000_i1882" type="#_x0000_t75" style="width:44.25pt;height:15.75pt" o:ole="">
            <v:imagedata r:id="rId1491" o:title=""/>
          </v:shape>
          <o:OLEObject Type="Embed" ProgID="Equation.DSMT4" ShapeID="_x0000_i1882" DrawAspect="Content" ObjectID="_1613285631" r:id="rId1492"/>
        </w:object>
      </w:r>
      <w:r w:rsidR="003A3D3B" w:rsidRPr="000C7B1A">
        <w:rPr>
          <w:lang w:val="fr-FR"/>
        </w:rPr>
        <w:t>Y Chất Y là chất nào sau đây:</w:t>
      </w:r>
    </w:p>
    <w:p w:rsidR="003A3D3B" w:rsidRPr="000C7B1A" w:rsidRDefault="003A3D3B" w:rsidP="002E7143">
      <w:pPr>
        <w:tabs>
          <w:tab w:val="left" w:pos="5801"/>
        </w:tabs>
      </w:pPr>
      <w:r w:rsidRPr="000C7B1A">
        <w:rPr>
          <w:b/>
        </w:rPr>
        <w:t xml:space="preserve">A. </w:t>
      </w:r>
      <w:r w:rsidRPr="000C7B1A">
        <w:t>CH</w:t>
      </w:r>
      <w:r w:rsidRPr="000C7B1A">
        <w:rPr>
          <w:vertAlign w:val="subscript"/>
        </w:rPr>
        <w:t>3</w:t>
      </w:r>
      <w:r w:rsidRPr="000C7B1A">
        <w:t>-CH(NH</w:t>
      </w:r>
      <w:r w:rsidRPr="000C7B1A">
        <w:rPr>
          <w:vertAlign w:val="subscript"/>
        </w:rPr>
        <w:t>2</w:t>
      </w:r>
      <w:r w:rsidRPr="000C7B1A">
        <w:t>)-COONa</w:t>
      </w:r>
      <w:r w:rsidRPr="000C7B1A">
        <w:tab/>
      </w:r>
      <w:r w:rsidRPr="000C7B1A">
        <w:rPr>
          <w:b/>
        </w:rPr>
        <w:t xml:space="preserve">B. </w:t>
      </w:r>
      <w:r w:rsidRPr="000C7B1A">
        <w:t>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-COOH</w:t>
      </w:r>
    </w:p>
    <w:p w:rsidR="003A3D3B" w:rsidRPr="000C7B1A" w:rsidRDefault="003A3D3B" w:rsidP="002E7143">
      <w:pPr>
        <w:tabs>
          <w:tab w:val="left" w:pos="5801"/>
        </w:tabs>
      </w:pPr>
      <w:r w:rsidRPr="000C7B1A">
        <w:rPr>
          <w:b/>
        </w:rPr>
        <w:t xml:space="preserve">C. </w:t>
      </w:r>
      <w:r w:rsidRPr="000C7B1A">
        <w:t>CH</w:t>
      </w:r>
      <w:r w:rsidRPr="000C7B1A">
        <w:rPr>
          <w:vertAlign w:val="subscript"/>
        </w:rPr>
        <w:t>3</w:t>
      </w:r>
      <w:r w:rsidRPr="000C7B1A">
        <w:t>-CH(NH</w:t>
      </w:r>
      <w:r w:rsidRPr="000C7B1A">
        <w:rPr>
          <w:vertAlign w:val="subscript"/>
        </w:rPr>
        <w:t>3</w:t>
      </w:r>
      <w:r w:rsidRPr="000C7B1A">
        <w:t>Cl)COOH</w:t>
      </w:r>
      <w:r w:rsidRPr="000C7B1A">
        <w:tab/>
      </w:r>
      <w:r w:rsidRPr="000C7B1A">
        <w:rPr>
          <w:b/>
        </w:rPr>
        <w:t xml:space="preserve">D. </w:t>
      </w:r>
      <w:r w:rsidRPr="000C7B1A">
        <w:t>CH</w:t>
      </w:r>
      <w:r w:rsidRPr="000C7B1A">
        <w:rPr>
          <w:vertAlign w:val="subscript"/>
        </w:rPr>
        <w:t>3</w:t>
      </w:r>
      <w:r w:rsidRPr="000C7B1A">
        <w:t>-H(NH</w:t>
      </w:r>
      <w:r w:rsidRPr="000C7B1A">
        <w:rPr>
          <w:vertAlign w:val="subscript"/>
        </w:rPr>
        <w:t>3</w:t>
      </w:r>
      <w:r w:rsidRPr="000C7B1A">
        <w:t>Cl)COONa</w:t>
      </w:r>
    </w:p>
    <w:p w:rsidR="003A3D3B" w:rsidRPr="000C7B1A" w:rsidRDefault="0048115C" w:rsidP="002E7143">
      <w:pPr>
        <w:jc w:val="both"/>
        <w:rPr>
          <w:lang w:val="fr-FR"/>
        </w:rPr>
      </w:pPr>
      <w:r w:rsidRPr="000C7B1A">
        <w:rPr>
          <w:b/>
          <w:lang w:val="vi-VN"/>
        </w:rPr>
        <w:t xml:space="preserve">Câu </w:t>
      </w:r>
      <w:r w:rsidR="003A3D3B" w:rsidRPr="000C7B1A">
        <w:rPr>
          <w:b/>
          <w:lang w:val="fr-FR"/>
        </w:rPr>
        <w:t>55:</w:t>
      </w:r>
      <w:r w:rsidR="003A3D3B" w:rsidRPr="000C7B1A">
        <w:rPr>
          <w:lang w:val="fr-FR"/>
        </w:rPr>
        <w:t xml:space="preserve"> Thuốc thử dùng để nhận biết các dung dịch trong dãy sau: Lòng trắng trứng, glucozơ, Glixerol và hồ tinh bột là</w:t>
      </w:r>
    </w:p>
    <w:p w:rsidR="003A3D3B" w:rsidRPr="000C7B1A" w:rsidRDefault="003A3D3B" w:rsidP="002E7143">
      <w:pPr>
        <w:tabs>
          <w:tab w:val="left" w:pos="5801"/>
        </w:tabs>
      </w:pPr>
      <w:r w:rsidRPr="000C7B1A">
        <w:rPr>
          <w:b/>
          <w:lang w:val="fr-FR"/>
        </w:rPr>
        <w:t xml:space="preserve">A. </w:t>
      </w:r>
      <w:r w:rsidRPr="000C7B1A">
        <w:rPr>
          <w:lang w:val="fr-FR"/>
        </w:rPr>
        <w:t>Cu(OH)</w:t>
      </w:r>
      <w:r w:rsidRPr="000C7B1A">
        <w:rPr>
          <w:vertAlign w:val="subscript"/>
          <w:lang w:val="fr-FR"/>
        </w:rPr>
        <w:t>2</w:t>
      </w:r>
      <w:r w:rsidRPr="000C7B1A">
        <w:rPr>
          <w:lang w:val="fr-FR"/>
        </w:rPr>
        <w:t>/OH</w:t>
      </w:r>
      <w:r w:rsidRPr="000C7B1A">
        <w:rPr>
          <w:vertAlign w:val="superscript"/>
          <w:lang w:val="fr-FR"/>
        </w:rPr>
        <w:t>-</w:t>
      </w:r>
      <w:r w:rsidRPr="000C7B1A">
        <w:rPr>
          <w:lang w:val="fr-FR"/>
        </w:rPr>
        <w:t xml:space="preserve"> đun nóng</w:t>
      </w:r>
      <w:r w:rsidRPr="000C7B1A">
        <w:tab/>
      </w:r>
      <w:r w:rsidRPr="000C7B1A">
        <w:rPr>
          <w:b/>
          <w:lang w:val="fr-FR"/>
        </w:rPr>
        <w:t xml:space="preserve">B. </w:t>
      </w:r>
      <w:r w:rsidRPr="000C7B1A">
        <w:rPr>
          <w:lang w:val="fr-FR"/>
        </w:rPr>
        <w:t>Dung dịch AgNO</w:t>
      </w:r>
      <w:r w:rsidRPr="000C7B1A">
        <w:rPr>
          <w:vertAlign w:val="subscript"/>
          <w:lang w:val="fr-FR"/>
        </w:rPr>
        <w:t>3</w:t>
      </w:r>
      <w:r w:rsidRPr="000C7B1A">
        <w:rPr>
          <w:lang w:val="fr-FR"/>
        </w:rPr>
        <w:t>/NH</w:t>
      </w:r>
      <w:r w:rsidRPr="000C7B1A">
        <w:rPr>
          <w:vertAlign w:val="subscript"/>
          <w:lang w:val="fr-FR"/>
        </w:rPr>
        <w:t>3</w:t>
      </w:r>
    </w:p>
    <w:p w:rsidR="003A3D3B" w:rsidRPr="000C7B1A" w:rsidRDefault="003A3D3B" w:rsidP="002E7143">
      <w:pPr>
        <w:tabs>
          <w:tab w:val="left" w:pos="5801"/>
        </w:tabs>
      </w:pPr>
      <w:r w:rsidRPr="000C7B1A">
        <w:rPr>
          <w:b/>
          <w:lang w:val="fr-FR"/>
        </w:rPr>
        <w:t xml:space="preserve">C. </w:t>
      </w:r>
      <w:r w:rsidRPr="000C7B1A">
        <w:rPr>
          <w:lang w:val="fr-FR"/>
        </w:rPr>
        <w:t>dung dịch HNO</w:t>
      </w:r>
      <w:r w:rsidRPr="000C7B1A">
        <w:rPr>
          <w:vertAlign w:val="subscript"/>
          <w:lang w:val="fr-FR"/>
        </w:rPr>
        <w:t>3</w:t>
      </w:r>
      <w:r w:rsidRPr="000C7B1A">
        <w:rPr>
          <w:lang w:val="fr-FR"/>
        </w:rPr>
        <w:t xml:space="preserve"> đặc</w:t>
      </w:r>
      <w:r w:rsidRPr="000C7B1A">
        <w:tab/>
      </w:r>
      <w:r w:rsidRPr="000C7B1A">
        <w:rPr>
          <w:b/>
          <w:lang w:val="fr-FR"/>
        </w:rPr>
        <w:t xml:space="preserve">D. </w:t>
      </w:r>
      <w:r w:rsidRPr="000C7B1A">
        <w:rPr>
          <w:lang w:val="fr-FR"/>
        </w:rPr>
        <w:t>dung dịch Iot</w:t>
      </w:r>
    </w:p>
    <w:p w:rsidR="003A3D3B" w:rsidRPr="000C7B1A" w:rsidRDefault="0048115C" w:rsidP="002E7143">
      <w:pPr>
        <w:jc w:val="both"/>
        <w:rPr>
          <w:lang w:val="fr-FR"/>
        </w:rPr>
      </w:pPr>
      <w:r w:rsidRPr="000C7B1A">
        <w:rPr>
          <w:b/>
          <w:lang w:val="vi-VN"/>
        </w:rPr>
        <w:t xml:space="preserve">Câu </w:t>
      </w:r>
      <w:r w:rsidR="003A3D3B" w:rsidRPr="000C7B1A">
        <w:rPr>
          <w:b/>
          <w:lang w:val="fr-FR"/>
        </w:rPr>
        <w:t>56:</w:t>
      </w:r>
      <w:r w:rsidR="003A3D3B" w:rsidRPr="000C7B1A">
        <w:rPr>
          <w:lang w:val="fr-FR"/>
        </w:rPr>
        <w:t xml:space="preserve"> Khi bị dây axit HNO</w:t>
      </w:r>
      <w:r w:rsidR="003A3D3B" w:rsidRPr="000C7B1A">
        <w:rPr>
          <w:vertAlign w:val="subscript"/>
          <w:lang w:val="fr-FR"/>
        </w:rPr>
        <w:t>3</w:t>
      </w:r>
      <w:r w:rsidR="003A3D3B" w:rsidRPr="000C7B1A">
        <w:rPr>
          <w:lang w:val="fr-FR"/>
        </w:rPr>
        <w:t xml:space="preserve"> lên da thì chỗ da đó màu vàng: Điều giải thích nào sau đây đúng.</w:t>
      </w:r>
    </w:p>
    <w:p w:rsidR="003A3D3B" w:rsidRPr="000C7B1A" w:rsidRDefault="003A3D3B" w:rsidP="002E7143">
      <w:r w:rsidRPr="000C7B1A">
        <w:rPr>
          <w:b/>
          <w:lang w:val="fr-FR"/>
        </w:rPr>
        <w:t xml:space="preserve">A. </w:t>
      </w:r>
      <w:r w:rsidRPr="000C7B1A">
        <w:rPr>
          <w:lang w:val="fr-FR"/>
        </w:rPr>
        <w:t>Là do protein ở vùng da đó có phản ứng màu biurê tạo màu vàng</w:t>
      </w:r>
    </w:p>
    <w:p w:rsidR="003A3D3B" w:rsidRPr="000C7B1A" w:rsidRDefault="003A3D3B" w:rsidP="002E7143">
      <w:r w:rsidRPr="000C7B1A">
        <w:rPr>
          <w:b/>
          <w:lang w:val="fr-FR"/>
        </w:rPr>
        <w:t xml:space="preserve">B. </w:t>
      </w:r>
      <w:r w:rsidRPr="000C7B1A">
        <w:rPr>
          <w:lang w:val="fr-FR"/>
        </w:rPr>
        <w:t>Là do phản ứng của protein ở vùng da đó có chứa gốc hidrocacbon thơm với axit tạo ra sản phẩm thế màu vàng</w:t>
      </w:r>
    </w:p>
    <w:p w:rsidR="003A3D3B" w:rsidRPr="000C7B1A" w:rsidRDefault="003A3D3B" w:rsidP="002E7143">
      <w:r w:rsidRPr="000C7B1A">
        <w:rPr>
          <w:b/>
          <w:lang w:val="fr-FR"/>
        </w:rPr>
        <w:lastRenderedPageBreak/>
        <w:t xml:space="preserve">C. </w:t>
      </w:r>
      <w:r w:rsidRPr="000C7B1A">
        <w:rPr>
          <w:lang w:val="fr-FR"/>
        </w:rPr>
        <w:t>Là do protein tại vùng da đó bị đông tụ màu vàng dưới tác dụng của axit HNO</w:t>
      </w:r>
      <w:r w:rsidRPr="000C7B1A">
        <w:rPr>
          <w:vertAlign w:val="subscript"/>
          <w:lang w:val="fr-FR"/>
        </w:rPr>
        <w:t>3</w:t>
      </w:r>
    </w:p>
    <w:p w:rsidR="003A3D3B" w:rsidRPr="000C7B1A" w:rsidRDefault="003A3D3B" w:rsidP="002E7143">
      <w:r w:rsidRPr="000C7B1A">
        <w:rPr>
          <w:b/>
          <w:lang w:val="fr-FR"/>
        </w:rPr>
        <w:t xml:space="preserve">D. </w:t>
      </w:r>
      <w:r w:rsidRPr="000C7B1A">
        <w:rPr>
          <w:lang w:val="fr-FR"/>
        </w:rPr>
        <w:t>Là do sự tỏa nhiệt của axit, nhiệt tỏa ra làm đông tụ protein tại vùng da đó</w:t>
      </w:r>
    </w:p>
    <w:p w:rsidR="003A3D3B" w:rsidRPr="000C7B1A" w:rsidRDefault="0048115C" w:rsidP="002E7143">
      <w:pPr>
        <w:spacing w:line="204" w:lineRule="auto"/>
        <w:jc w:val="both"/>
        <w:rPr>
          <w:lang w:val="fr-FR"/>
        </w:rPr>
      </w:pPr>
      <w:r w:rsidRPr="000C7B1A">
        <w:rPr>
          <w:b/>
          <w:lang w:val="vi-VN"/>
        </w:rPr>
        <w:t xml:space="preserve">Câu </w:t>
      </w:r>
      <w:r w:rsidR="003A3D3B" w:rsidRPr="000C7B1A">
        <w:rPr>
          <w:b/>
          <w:lang w:val="fr-FR"/>
        </w:rPr>
        <w:t>57:</w:t>
      </w:r>
      <w:r w:rsidR="003A3D3B" w:rsidRPr="000C7B1A">
        <w:rPr>
          <w:lang w:val="fr-FR"/>
        </w:rPr>
        <w:t xml:space="preserve"> Aminoaxit có công thức cấu tạo sau đây, tên gọi nào </w:t>
      </w:r>
      <w:r w:rsidR="003A3D3B" w:rsidRPr="000C7B1A">
        <w:rPr>
          <w:b/>
          <w:lang w:val="fr-FR"/>
        </w:rPr>
        <w:t>không</w:t>
      </w:r>
      <w:r w:rsidR="003A3D3B" w:rsidRPr="000C7B1A">
        <w:rPr>
          <w:lang w:val="fr-FR"/>
        </w:rPr>
        <w:t xml:space="preserve"> đúng :</w:t>
      </w:r>
    </w:p>
    <w:p w:rsidR="003A3D3B" w:rsidRPr="000C7B1A" w:rsidRDefault="00466960" w:rsidP="002E7143">
      <w:pPr>
        <w:jc w:val="both"/>
        <w:rPr>
          <w:lang w:val="fr-FR"/>
        </w:rPr>
      </w:pPr>
      <w:r>
        <w:pict>
          <v:group id="_x0000_s3163" style="width:116.05pt;height:33pt;mso-position-horizontal-relative:char;mso-position-vertical-relative:line" coordorigin="8510,13018" coordsize="2321,660" wrapcoords="418 1964 139 4909 1115 8345 7107 9818 6132 13745 5853 15218 6132 17673 8222 19636 8640 19636 9337 19636 13796 19636 14772 19145 14632 16691 13378 12273 12263 9818 17141 9818 21182 6382 21043 1964 418 1964">
            <v:shape id="_x0000_s3164" type="#_x0000_t75" style="position:absolute;left:8510;top:13018;width:2321;height:322">
              <v:imagedata r:id="rId1493" o:title=""/>
            </v:shape>
            <v:shape id="_x0000_s3165" type="#_x0000_t75" style="position:absolute;left:9127;top:13356;width:460;height:322">
              <v:imagedata r:id="rId1494" o:title=""/>
            </v:shape>
            <v:shape id="_x0000_s3166" type="#_x0000_t75" style="position:absolute;left:9611;top:13340;width:480;height:322">
              <v:imagedata r:id="rId1495" o:title=""/>
            </v:shape>
            <v:shapetype id="_x0000_t32" coordsize="21600,21600" o:spt="32" o:oned="t" path="m,l21600,21600e" filled="f">
              <v:path arrowok="t" fillok="f" o:connecttype="none"/>
              <o:lock v:ext="edit" shapetype="t"/>
            </v:shapetype>
            <v:shape id="_x0000_s3167" type="#_x0000_t32" style="position:absolute;left:9323;top:13295;width:0;height:102" o:connectortype="straight" strokeweight=".5pt"/>
            <v:shape id="_x0000_s3168" type="#_x0000_t32" style="position:absolute;left:9810;top:13279;width:0;height:102" o:connectortype="straight" strokeweight=".5pt"/>
            <w10:wrap type="none"/>
            <w10:anchorlock/>
          </v:group>
          <o:OLEObject Type="Embed" ProgID="Equation.DSMT4" ShapeID="_x0000_s3164" DrawAspect="Content" ObjectID="_1613285873" r:id="rId1496"/>
          <o:OLEObject Type="Embed" ProgID="Equation.DSMT4" ShapeID="_x0000_s3165" DrawAspect="Content" ObjectID="_1613285874" r:id="rId1497"/>
          <o:OLEObject Type="Embed" ProgID="Equation.DSMT4" ShapeID="_x0000_s3166" DrawAspect="Content" ObjectID="_1613285875" r:id="rId1498"/>
        </w:pict>
      </w:r>
    </w:p>
    <w:p w:rsidR="003A3D3B" w:rsidRPr="000C7B1A" w:rsidRDefault="003A3D3B" w:rsidP="002E7143">
      <w:pPr>
        <w:tabs>
          <w:tab w:val="left" w:pos="5801"/>
        </w:tabs>
      </w:pPr>
      <w:r w:rsidRPr="000C7B1A">
        <w:rPr>
          <w:b/>
          <w:lang w:val="fr-FR"/>
        </w:rPr>
        <w:t xml:space="preserve">A. </w:t>
      </w:r>
      <w:r w:rsidRPr="000C7B1A">
        <w:rPr>
          <w:lang w:val="fr-FR"/>
        </w:rPr>
        <w:t>Valin</w:t>
      </w:r>
      <w:r w:rsidRPr="000C7B1A">
        <w:tab/>
      </w:r>
      <w:r w:rsidRPr="000C7B1A">
        <w:rPr>
          <w:b/>
          <w:lang w:val="fr-FR"/>
        </w:rPr>
        <w:t xml:space="preserve">B. </w:t>
      </w:r>
      <w:r w:rsidRPr="000C7B1A">
        <w:rPr>
          <w:lang w:val="fr-FR"/>
        </w:rPr>
        <w:t>axit 2–amino–3–metyl butanoic</w:t>
      </w:r>
    </w:p>
    <w:p w:rsidR="003A3D3B" w:rsidRPr="000C7B1A" w:rsidRDefault="003A3D3B" w:rsidP="002E7143">
      <w:pPr>
        <w:tabs>
          <w:tab w:val="left" w:pos="5801"/>
        </w:tabs>
      </w:pPr>
      <w:r w:rsidRPr="000C7B1A">
        <w:rPr>
          <w:b/>
          <w:lang w:val="fr-FR"/>
        </w:rPr>
        <w:t xml:space="preserve">C. </w:t>
      </w:r>
      <w:r w:rsidRPr="000C7B1A">
        <w:rPr>
          <w:lang w:val="fr-FR"/>
        </w:rPr>
        <w:t>Axit amino Glutaric</w:t>
      </w:r>
      <w:r w:rsidRPr="000C7B1A">
        <w:tab/>
      </w:r>
      <w:r w:rsidRPr="000C7B1A">
        <w:rPr>
          <w:b/>
          <w:lang w:val="fr-FR"/>
        </w:rPr>
        <w:t xml:space="preserve">D. </w:t>
      </w:r>
      <w:r w:rsidRPr="000C7B1A">
        <w:rPr>
          <w:lang w:val="fr-FR"/>
        </w:rPr>
        <w:t xml:space="preserve">Axit </w:t>
      </w:r>
      <w:r w:rsidRPr="000C7B1A">
        <w:t>α</w:t>
      </w:r>
      <w:r w:rsidRPr="000C7B1A">
        <w:rPr>
          <w:lang w:val="fr-FR"/>
        </w:rPr>
        <w:t>–amino isovaleric</w:t>
      </w:r>
    </w:p>
    <w:p w:rsidR="003A3D3B" w:rsidRPr="000C7B1A" w:rsidRDefault="0048115C" w:rsidP="002E7143">
      <w:pPr>
        <w:jc w:val="both"/>
        <w:rPr>
          <w:lang w:val="pt-BR"/>
        </w:rPr>
      </w:pPr>
      <w:r w:rsidRPr="000C7B1A">
        <w:rPr>
          <w:b/>
          <w:lang w:val="vi-VN"/>
        </w:rPr>
        <w:t xml:space="preserve">Câu </w:t>
      </w:r>
      <w:r w:rsidR="003A3D3B" w:rsidRPr="000C7B1A">
        <w:rPr>
          <w:b/>
          <w:lang w:val="pt-BR"/>
        </w:rPr>
        <w:t>58:</w:t>
      </w:r>
      <w:r w:rsidR="003A3D3B" w:rsidRPr="000C7B1A">
        <w:rPr>
          <w:lang w:val="pt-BR"/>
        </w:rPr>
        <w:t xml:space="preserve"> Cho phẩn ứng:          C</w:t>
      </w:r>
      <w:r w:rsidR="003A3D3B" w:rsidRPr="000C7B1A">
        <w:rPr>
          <w:vertAlign w:val="subscript"/>
          <w:lang w:val="pt-BR"/>
        </w:rPr>
        <w:t>4</w:t>
      </w:r>
      <w:r w:rsidR="003A3D3B" w:rsidRPr="000C7B1A">
        <w:rPr>
          <w:lang w:val="pt-BR"/>
        </w:rPr>
        <w:t>H</w:t>
      </w:r>
      <w:r w:rsidR="003A3D3B" w:rsidRPr="000C7B1A">
        <w:rPr>
          <w:vertAlign w:val="subscript"/>
          <w:lang w:val="pt-BR"/>
        </w:rPr>
        <w:t>11</w:t>
      </w:r>
      <w:r w:rsidR="003A3D3B" w:rsidRPr="000C7B1A">
        <w:rPr>
          <w:lang w:val="pt-BR"/>
        </w:rPr>
        <w:t>O</w:t>
      </w:r>
      <w:r w:rsidR="003A3D3B" w:rsidRPr="000C7B1A">
        <w:rPr>
          <w:vertAlign w:val="subscript"/>
          <w:lang w:val="pt-BR"/>
        </w:rPr>
        <w:t>2</w:t>
      </w:r>
      <w:r w:rsidR="003A3D3B" w:rsidRPr="000C7B1A">
        <w:rPr>
          <w:lang w:val="pt-BR"/>
        </w:rPr>
        <w:t>N   +    NaOH     →      A   +     CH</w:t>
      </w:r>
      <w:r w:rsidR="003A3D3B" w:rsidRPr="000C7B1A">
        <w:rPr>
          <w:vertAlign w:val="subscript"/>
          <w:lang w:val="pt-BR"/>
        </w:rPr>
        <w:t>3</w:t>
      </w:r>
      <w:r w:rsidR="003A3D3B" w:rsidRPr="000C7B1A">
        <w:rPr>
          <w:lang w:val="pt-BR"/>
        </w:rPr>
        <w:t>NH</w:t>
      </w:r>
      <w:r w:rsidR="003A3D3B" w:rsidRPr="000C7B1A">
        <w:rPr>
          <w:vertAlign w:val="subscript"/>
          <w:lang w:val="pt-BR"/>
        </w:rPr>
        <w:t>2</w:t>
      </w:r>
      <w:r w:rsidR="003A3D3B" w:rsidRPr="000C7B1A">
        <w:rPr>
          <w:lang w:val="pt-BR"/>
        </w:rPr>
        <w:t xml:space="preserve">    +   H</w:t>
      </w:r>
      <w:r w:rsidR="003A3D3B" w:rsidRPr="000C7B1A">
        <w:rPr>
          <w:vertAlign w:val="subscript"/>
          <w:lang w:val="pt-BR"/>
        </w:rPr>
        <w:t>2</w:t>
      </w:r>
      <w:r w:rsidR="003A3D3B" w:rsidRPr="000C7B1A">
        <w:rPr>
          <w:lang w:val="pt-BR"/>
        </w:rPr>
        <w:t>O</w:t>
      </w:r>
    </w:p>
    <w:p w:rsidR="003A3D3B" w:rsidRPr="000C7B1A" w:rsidRDefault="003A3D3B" w:rsidP="002E7143">
      <w:pPr>
        <w:jc w:val="both"/>
        <w:rPr>
          <w:lang w:val="pt-BR"/>
        </w:rPr>
      </w:pPr>
      <w:r w:rsidRPr="000C7B1A">
        <w:rPr>
          <w:lang w:val="pt-BR"/>
        </w:rPr>
        <w:t>Vậy công thức cấu tạo của C</w:t>
      </w:r>
      <w:r w:rsidRPr="000C7B1A">
        <w:rPr>
          <w:vertAlign w:val="subscript"/>
          <w:lang w:val="pt-BR"/>
        </w:rPr>
        <w:t>4</w:t>
      </w:r>
      <w:r w:rsidRPr="000C7B1A">
        <w:rPr>
          <w:lang w:val="pt-BR"/>
        </w:rPr>
        <w:t>H</w:t>
      </w:r>
      <w:r w:rsidRPr="000C7B1A">
        <w:rPr>
          <w:vertAlign w:val="subscript"/>
          <w:lang w:val="pt-BR"/>
        </w:rPr>
        <w:t>11</w:t>
      </w:r>
      <w:r w:rsidRPr="000C7B1A">
        <w:rPr>
          <w:lang w:val="pt-BR"/>
        </w:rPr>
        <w:t>O</w:t>
      </w:r>
      <w:r w:rsidRPr="000C7B1A">
        <w:rPr>
          <w:vertAlign w:val="subscript"/>
          <w:lang w:val="pt-BR"/>
        </w:rPr>
        <w:t>2</w:t>
      </w:r>
      <w:r w:rsidRPr="000C7B1A">
        <w:rPr>
          <w:lang w:val="pt-BR"/>
        </w:rPr>
        <w:t>N là :</w:t>
      </w:r>
    </w:p>
    <w:p w:rsidR="003A3D3B" w:rsidRPr="000C7B1A" w:rsidRDefault="003A3D3B" w:rsidP="002E7143">
      <w:pPr>
        <w:tabs>
          <w:tab w:val="left" w:pos="3041"/>
          <w:tab w:val="left" w:pos="5806"/>
          <w:tab w:val="left" w:pos="8567"/>
        </w:tabs>
      </w:pPr>
      <w:r w:rsidRPr="000C7B1A">
        <w:rPr>
          <w:b/>
        </w:rPr>
        <w:t xml:space="preserve">A.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2</w:t>
      </w:r>
      <w:r w:rsidRPr="000C7B1A">
        <w:t xml:space="preserve"> NH</w:t>
      </w:r>
      <w:r w:rsidRPr="000C7B1A">
        <w:rPr>
          <w:vertAlign w:val="subscript"/>
        </w:rPr>
        <w:t>2</w:t>
      </w:r>
      <w:r w:rsidRPr="000C7B1A">
        <w:tab/>
      </w:r>
      <w:r w:rsidRPr="000C7B1A">
        <w:rPr>
          <w:b/>
        </w:rPr>
        <w:t xml:space="preserve">B. </w:t>
      </w:r>
      <w:r w:rsidRPr="000C7B1A">
        <w:t>C</w:t>
      </w:r>
      <w:r w:rsidRPr="000C7B1A">
        <w:rPr>
          <w:vertAlign w:val="subscript"/>
        </w:rPr>
        <w:t>2</w:t>
      </w:r>
      <w:r w:rsidRPr="000C7B1A">
        <w:t>H</w:t>
      </w:r>
      <w:r w:rsidRPr="000C7B1A">
        <w:rPr>
          <w:vertAlign w:val="subscript"/>
        </w:rPr>
        <w:t>5</w:t>
      </w:r>
      <w:r w:rsidRPr="000C7B1A">
        <w:t>COONH</w:t>
      </w:r>
      <w:r w:rsidRPr="000C7B1A">
        <w:rPr>
          <w:vertAlign w:val="subscript"/>
        </w:rPr>
        <w:t>3</w:t>
      </w:r>
      <w:r w:rsidRPr="000C7B1A">
        <w:t>CH</w:t>
      </w:r>
      <w:r w:rsidRPr="000C7B1A">
        <w:rPr>
          <w:vertAlign w:val="subscript"/>
        </w:rPr>
        <w:t>3</w:t>
      </w:r>
      <w:r w:rsidR="0048115C" w:rsidRPr="000C7B1A">
        <w:t xml:space="preserve"> </w:t>
      </w:r>
      <w:r w:rsidRPr="000C7B1A">
        <w:rPr>
          <w:b/>
        </w:rPr>
        <w:t xml:space="preserve">C. </w:t>
      </w:r>
      <w:r w:rsidRPr="000C7B1A">
        <w:t>CH</w:t>
      </w:r>
      <w:r w:rsidRPr="000C7B1A">
        <w:rPr>
          <w:vertAlign w:val="subscript"/>
        </w:rPr>
        <w:t>3</w:t>
      </w:r>
      <w:r w:rsidRPr="000C7B1A">
        <w:t>COOCH</w:t>
      </w:r>
      <w:r w:rsidRPr="000C7B1A">
        <w:rPr>
          <w:vertAlign w:val="subscript"/>
        </w:rPr>
        <w:t>2</w:t>
      </w:r>
      <w:r w:rsidRPr="000C7B1A">
        <w:t>CH</w:t>
      </w:r>
      <w:r w:rsidRPr="000C7B1A">
        <w:rPr>
          <w:vertAlign w:val="subscript"/>
        </w:rPr>
        <w:t>2</w:t>
      </w:r>
      <w:r w:rsidRPr="000C7B1A">
        <w:t>NH</w:t>
      </w:r>
      <w:r w:rsidRPr="000C7B1A">
        <w:rPr>
          <w:vertAlign w:val="subscript"/>
        </w:rPr>
        <w:t>2</w:t>
      </w:r>
      <w:r w:rsidR="0048115C" w:rsidRPr="000C7B1A">
        <w:t xml:space="preserve"> </w:t>
      </w:r>
      <w:r w:rsidRPr="000C7B1A">
        <w:rPr>
          <w:b/>
        </w:rPr>
        <w:t xml:space="preserve">D. </w:t>
      </w:r>
      <w:r w:rsidRPr="000C7B1A">
        <w:t>C</w:t>
      </w:r>
      <w:r w:rsidRPr="000C7B1A">
        <w:rPr>
          <w:vertAlign w:val="subscript"/>
        </w:rPr>
        <w:t>2</w:t>
      </w:r>
      <w:r w:rsidRPr="000C7B1A">
        <w:t>H</w:t>
      </w:r>
      <w:r w:rsidRPr="000C7B1A">
        <w:rPr>
          <w:vertAlign w:val="subscript"/>
        </w:rPr>
        <w:t>5</w:t>
      </w:r>
      <w:r w:rsidRPr="000C7B1A">
        <w:t>COOCH</w:t>
      </w:r>
      <w:r w:rsidRPr="000C7B1A">
        <w:rPr>
          <w:vertAlign w:val="subscript"/>
        </w:rPr>
        <w:t>2</w:t>
      </w:r>
      <w:r w:rsidRPr="000C7B1A">
        <w:t>CH</w:t>
      </w:r>
      <w:r w:rsidRPr="000C7B1A">
        <w:rPr>
          <w:vertAlign w:val="subscript"/>
        </w:rPr>
        <w:t>2</w:t>
      </w:r>
      <w:r w:rsidRPr="000C7B1A">
        <w:t>NH</w:t>
      </w:r>
      <w:r w:rsidRPr="000C7B1A">
        <w:rPr>
          <w:vertAlign w:val="subscript"/>
        </w:rPr>
        <w:t>2</w:t>
      </w:r>
    </w:p>
    <w:p w:rsidR="003A3D3B" w:rsidRPr="000C7B1A" w:rsidRDefault="0048115C" w:rsidP="002E7143">
      <w:pPr>
        <w:jc w:val="both"/>
      </w:pPr>
      <w:r w:rsidRPr="000C7B1A">
        <w:rPr>
          <w:b/>
          <w:lang w:val="vi-VN"/>
        </w:rPr>
        <w:t xml:space="preserve">Câu </w:t>
      </w:r>
      <w:r w:rsidR="003A3D3B" w:rsidRPr="000C7B1A">
        <w:rPr>
          <w:b/>
        </w:rPr>
        <w:t>59:</w:t>
      </w:r>
      <w:r w:rsidR="003A3D3B" w:rsidRPr="000C7B1A">
        <w:t xml:space="preserve"> Axit amino axetic không tác dụng với chất :</w:t>
      </w:r>
    </w:p>
    <w:p w:rsidR="003A3D3B" w:rsidRPr="000C7B1A" w:rsidRDefault="003A3D3B" w:rsidP="002E7143">
      <w:pPr>
        <w:tabs>
          <w:tab w:val="left" w:pos="3041"/>
          <w:tab w:val="left" w:pos="5806"/>
          <w:tab w:val="left" w:pos="8567"/>
        </w:tabs>
      </w:pPr>
      <w:r w:rsidRPr="000C7B1A">
        <w:rPr>
          <w:b/>
        </w:rPr>
        <w:t xml:space="preserve">A. </w:t>
      </w:r>
      <w:r w:rsidRPr="000C7B1A">
        <w:t>CaCO</w:t>
      </w:r>
      <w:r w:rsidRPr="000C7B1A">
        <w:rPr>
          <w:vertAlign w:val="subscript"/>
        </w:rPr>
        <w:t>3</w:t>
      </w:r>
      <w:r w:rsidRPr="000C7B1A">
        <w:tab/>
      </w:r>
      <w:r w:rsidRPr="000C7B1A">
        <w:rPr>
          <w:b/>
        </w:rPr>
        <w:t xml:space="preserve">B. </w:t>
      </w:r>
      <w:r w:rsidRPr="000C7B1A">
        <w:t>H</w:t>
      </w:r>
      <w:r w:rsidRPr="000C7B1A">
        <w:rPr>
          <w:vertAlign w:val="subscript"/>
        </w:rPr>
        <w:t>2</w:t>
      </w:r>
      <w:r w:rsidRPr="000C7B1A">
        <w:t>SO</w:t>
      </w:r>
      <w:r w:rsidRPr="000C7B1A">
        <w:rPr>
          <w:vertAlign w:val="subscript"/>
        </w:rPr>
        <w:t>4</w:t>
      </w:r>
      <w:r w:rsidRPr="000C7B1A">
        <w:t xml:space="preserve"> loãng</w:t>
      </w:r>
      <w:r w:rsidRPr="000C7B1A">
        <w:tab/>
      </w:r>
      <w:r w:rsidRPr="000C7B1A">
        <w:rPr>
          <w:b/>
        </w:rPr>
        <w:t xml:space="preserve">C. </w:t>
      </w:r>
      <w:r w:rsidRPr="000C7B1A">
        <w:t>CH</w:t>
      </w:r>
      <w:r w:rsidRPr="000C7B1A">
        <w:rPr>
          <w:vertAlign w:val="subscript"/>
        </w:rPr>
        <w:t>3</w:t>
      </w:r>
      <w:r w:rsidRPr="000C7B1A">
        <w:t>OH</w:t>
      </w:r>
      <w:r w:rsidRPr="000C7B1A">
        <w:tab/>
      </w:r>
      <w:r w:rsidRPr="000C7B1A">
        <w:rPr>
          <w:b/>
        </w:rPr>
        <w:t xml:space="preserve">D. </w:t>
      </w:r>
      <w:r w:rsidRPr="000C7B1A">
        <w:t>KCl</w:t>
      </w:r>
    </w:p>
    <w:p w:rsidR="003A3D3B" w:rsidRPr="000C7B1A" w:rsidRDefault="0048115C" w:rsidP="002E7143">
      <w:pPr>
        <w:jc w:val="both"/>
      </w:pPr>
      <w:r w:rsidRPr="000C7B1A">
        <w:rPr>
          <w:b/>
          <w:lang w:val="vi-VN"/>
        </w:rPr>
        <w:t xml:space="preserve">Câu </w:t>
      </w:r>
      <w:r w:rsidR="003A3D3B" w:rsidRPr="000C7B1A">
        <w:rPr>
          <w:b/>
        </w:rPr>
        <w:t>60:</w:t>
      </w:r>
      <w:r w:rsidR="003A3D3B" w:rsidRPr="000C7B1A">
        <w:t xml:space="preserve"> Có 4 dung dịch sau : dung dịch CH</w:t>
      </w:r>
      <w:r w:rsidR="003A3D3B" w:rsidRPr="000C7B1A">
        <w:rPr>
          <w:vertAlign w:val="subscript"/>
        </w:rPr>
        <w:t>3</w:t>
      </w:r>
      <w:r w:rsidR="003A3D3B" w:rsidRPr="000C7B1A">
        <w:t>COOH, glixerin ,  hồ tinh bột , lòng trắng trứng. Dùng dung dịch HNO</w:t>
      </w:r>
      <w:r w:rsidR="003A3D3B" w:rsidRPr="000C7B1A">
        <w:rPr>
          <w:vertAlign w:val="subscript"/>
        </w:rPr>
        <w:t>3</w:t>
      </w:r>
      <w:r w:rsidR="003A3D3B" w:rsidRPr="000C7B1A">
        <w:t xml:space="preserve"> đặc nhỏ vào các dung dịch trên, nhận ra được:</w:t>
      </w:r>
    </w:p>
    <w:p w:rsidR="003A3D3B" w:rsidRPr="000C7B1A" w:rsidRDefault="003A3D3B" w:rsidP="002E7143">
      <w:pPr>
        <w:tabs>
          <w:tab w:val="left" w:pos="3041"/>
          <w:tab w:val="left" w:pos="5806"/>
          <w:tab w:val="left" w:pos="8567"/>
        </w:tabs>
      </w:pPr>
      <w:r w:rsidRPr="000C7B1A">
        <w:rPr>
          <w:b/>
        </w:rPr>
        <w:t xml:space="preserve">A. </w:t>
      </w:r>
      <w:r w:rsidRPr="000C7B1A">
        <w:t>glixerin</w:t>
      </w:r>
      <w:r w:rsidRPr="000C7B1A">
        <w:tab/>
      </w:r>
      <w:r w:rsidRPr="000C7B1A">
        <w:rPr>
          <w:b/>
        </w:rPr>
        <w:t xml:space="preserve">B. </w:t>
      </w:r>
      <w:r w:rsidRPr="000C7B1A">
        <w:t>hồ tinh bột</w:t>
      </w:r>
      <w:r w:rsidRPr="000C7B1A">
        <w:tab/>
      </w:r>
      <w:r w:rsidRPr="000C7B1A">
        <w:rPr>
          <w:b/>
        </w:rPr>
        <w:t xml:space="preserve">C. </w:t>
      </w:r>
      <w:r w:rsidRPr="000C7B1A">
        <w:t>Lòng trắng trứng</w:t>
      </w:r>
      <w:r w:rsidRPr="000C7B1A">
        <w:tab/>
      </w:r>
      <w:r w:rsidRPr="000C7B1A">
        <w:rPr>
          <w:b/>
        </w:rPr>
        <w:t xml:space="preserve">D. </w:t>
      </w:r>
      <w:r w:rsidRPr="000C7B1A">
        <w:t>CH</w:t>
      </w:r>
      <w:r w:rsidRPr="000C7B1A">
        <w:rPr>
          <w:vertAlign w:val="subscript"/>
        </w:rPr>
        <w:t>3</w:t>
      </w:r>
      <w:r w:rsidRPr="000C7B1A">
        <w:t>COOH</w:t>
      </w:r>
    </w:p>
    <w:p w:rsidR="003A3D3B" w:rsidRPr="000C7B1A" w:rsidRDefault="0048115C" w:rsidP="002E7143">
      <w:pPr>
        <w:tabs>
          <w:tab w:val="left" w:pos="360"/>
          <w:tab w:val="left" w:pos="2610"/>
          <w:tab w:val="left" w:pos="4860"/>
          <w:tab w:val="left" w:pos="7110"/>
        </w:tabs>
        <w:jc w:val="both"/>
      </w:pPr>
      <w:r w:rsidRPr="000C7B1A">
        <w:rPr>
          <w:b/>
          <w:lang w:val="vi-VN"/>
        </w:rPr>
        <w:t xml:space="preserve">Câu </w:t>
      </w:r>
      <w:r w:rsidR="003A3D3B" w:rsidRPr="000C7B1A">
        <w:rPr>
          <w:b/>
          <w:lang w:val="fr-FR"/>
        </w:rPr>
        <w:t>61 (201-2017).</w:t>
      </w:r>
      <w:r w:rsidR="003A3D3B" w:rsidRPr="000C7B1A">
        <w:rPr>
          <w:lang w:val="fr-FR"/>
        </w:rPr>
        <w:t xml:space="preserve"> </w:t>
      </w:r>
      <w:r w:rsidR="003A3D3B" w:rsidRPr="000C7B1A">
        <w:t>Hợp chất H</w:t>
      </w:r>
      <w:r w:rsidR="003A3D3B" w:rsidRPr="000C7B1A">
        <w:rPr>
          <w:vertAlign w:val="subscript"/>
        </w:rPr>
        <w:t>2</w:t>
      </w:r>
      <w:r w:rsidR="003A3D3B" w:rsidRPr="000C7B1A">
        <w:t>NCH</w:t>
      </w:r>
      <w:r w:rsidR="003A3D3B" w:rsidRPr="000C7B1A">
        <w:rPr>
          <w:vertAlign w:val="subscript"/>
        </w:rPr>
        <w:t>2</w:t>
      </w:r>
      <w:r w:rsidR="003A3D3B" w:rsidRPr="000C7B1A">
        <w:t xml:space="preserve">COOH có tên là </w:t>
      </w:r>
    </w:p>
    <w:p w:rsidR="003A3D3B" w:rsidRPr="000C7B1A" w:rsidRDefault="003A3D3B" w:rsidP="002E7143">
      <w:pPr>
        <w:tabs>
          <w:tab w:val="left" w:pos="360"/>
          <w:tab w:val="left" w:pos="2610"/>
          <w:tab w:val="left" w:pos="4860"/>
          <w:tab w:val="left" w:pos="7110"/>
        </w:tabs>
        <w:jc w:val="both"/>
        <w:rPr>
          <w:lang w:val="sv-SE"/>
        </w:rPr>
      </w:pPr>
      <w:r w:rsidRPr="000C7B1A">
        <w:tab/>
      </w:r>
      <w:r w:rsidRPr="000C7B1A">
        <w:rPr>
          <w:b/>
          <w:lang w:val="sv-SE"/>
        </w:rPr>
        <w:t>A.</w:t>
      </w:r>
      <w:r w:rsidRPr="000C7B1A">
        <w:rPr>
          <w:lang w:val="sv-SE"/>
        </w:rPr>
        <w:t xml:space="preserve"> valin.</w:t>
      </w:r>
      <w:r w:rsidRPr="000C7B1A">
        <w:rPr>
          <w:lang w:val="sv-SE"/>
        </w:rPr>
        <w:tab/>
      </w:r>
      <w:r w:rsidRPr="000C7B1A">
        <w:rPr>
          <w:b/>
          <w:lang w:val="sv-SE"/>
        </w:rPr>
        <w:t>B.</w:t>
      </w:r>
      <w:r w:rsidRPr="000C7B1A">
        <w:rPr>
          <w:lang w:val="sv-SE"/>
        </w:rPr>
        <w:t xml:space="preserve"> lysin.</w:t>
      </w:r>
      <w:r w:rsidRPr="000C7B1A">
        <w:rPr>
          <w:lang w:val="sv-SE"/>
        </w:rPr>
        <w:tab/>
      </w:r>
      <w:r w:rsidRPr="000C7B1A">
        <w:rPr>
          <w:b/>
          <w:lang w:val="sv-SE"/>
        </w:rPr>
        <w:t>C.</w:t>
      </w:r>
      <w:r w:rsidRPr="000C7B1A">
        <w:rPr>
          <w:lang w:val="sv-SE"/>
        </w:rPr>
        <w:t xml:space="preserve"> alanin.</w:t>
      </w:r>
      <w:r w:rsidRPr="000C7B1A">
        <w:rPr>
          <w:b/>
          <w:lang w:val="sv-SE"/>
        </w:rPr>
        <w:t xml:space="preserve"> </w:t>
      </w:r>
      <w:r w:rsidRPr="000C7B1A">
        <w:rPr>
          <w:b/>
          <w:lang w:val="sv-SE"/>
        </w:rPr>
        <w:tab/>
        <w:t>D.</w:t>
      </w:r>
      <w:r w:rsidRPr="000C7B1A">
        <w:rPr>
          <w:lang w:val="sv-SE"/>
        </w:rPr>
        <w:t xml:space="preserve"> glyxin.</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62 (201-2017).</w:t>
      </w:r>
      <w:r w:rsidR="003A3D3B" w:rsidRPr="000C7B1A">
        <w:rPr>
          <w:lang w:val="sv-SE"/>
        </w:rPr>
        <w:t xml:space="preserve"> Dung dịch nào sau đây làm quỳ tím chuyển sang màu xanh?</w:t>
      </w:r>
    </w:p>
    <w:p w:rsidR="003A3D3B" w:rsidRPr="000C7B1A" w:rsidRDefault="003A3D3B" w:rsidP="002E7143">
      <w:pPr>
        <w:jc w:val="both"/>
        <w:rPr>
          <w:lang w:val="sv-SE"/>
        </w:rPr>
      </w:pPr>
      <w:r w:rsidRPr="000C7B1A">
        <w:rPr>
          <w:lang w:val="sv-SE"/>
        </w:rPr>
        <w:tab/>
      </w:r>
      <w:r w:rsidRPr="000C7B1A">
        <w:rPr>
          <w:b/>
          <w:lang w:val="sv-SE"/>
        </w:rPr>
        <w:t xml:space="preserve">A. </w:t>
      </w:r>
      <w:r w:rsidRPr="000C7B1A">
        <w:rPr>
          <w:lang w:val="sv-SE"/>
        </w:rPr>
        <w:t>Glyxin.</w:t>
      </w:r>
      <w:r w:rsidRPr="000C7B1A">
        <w:rPr>
          <w:lang w:val="sv-SE"/>
        </w:rPr>
        <w:tab/>
      </w:r>
      <w:r w:rsidRPr="000C7B1A">
        <w:rPr>
          <w:b/>
          <w:lang w:val="sv-SE"/>
        </w:rPr>
        <w:t>B.</w:t>
      </w:r>
      <w:r w:rsidRPr="000C7B1A">
        <w:rPr>
          <w:lang w:val="sv-SE"/>
        </w:rPr>
        <w:t xml:space="preserve"> Metylamin.</w:t>
      </w:r>
      <w:r w:rsidRPr="000C7B1A">
        <w:rPr>
          <w:lang w:val="sv-SE"/>
        </w:rPr>
        <w:tab/>
      </w:r>
      <w:r w:rsidRPr="000C7B1A">
        <w:rPr>
          <w:b/>
          <w:lang w:val="sv-SE"/>
        </w:rPr>
        <w:t>C.</w:t>
      </w:r>
      <w:r w:rsidRPr="000C7B1A">
        <w:rPr>
          <w:lang w:val="sv-SE"/>
        </w:rPr>
        <w:t xml:space="preserve"> Anilin.</w:t>
      </w:r>
      <w:r w:rsidRPr="000C7B1A">
        <w:rPr>
          <w:lang w:val="sv-SE"/>
        </w:rPr>
        <w:tab/>
      </w:r>
      <w:r w:rsidRPr="000C7B1A">
        <w:rPr>
          <w:b/>
          <w:lang w:val="sv-SE"/>
        </w:rPr>
        <w:t>D.</w:t>
      </w:r>
      <w:r w:rsidRPr="000C7B1A">
        <w:rPr>
          <w:lang w:val="sv-SE"/>
        </w:rPr>
        <w:t xml:space="preserve"> Glucozơ</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63</w:t>
      </w:r>
      <w:r w:rsidR="003A3D3B" w:rsidRPr="000C7B1A">
        <w:rPr>
          <w:b/>
          <w:lang w:val="vi-VN"/>
        </w:rPr>
        <w:t xml:space="preserve"> </w:t>
      </w:r>
      <w:r w:rsidR="003A3D3B" w:rsidRPr="000C7B1A">
        <w:rPr>
          <w:b/>
          <w:lang w:val="sv-SE"/>
        </w:rPr>
        <w:t>(202-2017).</w:t>
      </w:r>
      <w:r w:rsidR="003A3D3B" w:rsidRPr="000C7B1A">
        <w:rPr>
          <w:lang w:val="sv-SE"/>
        </w:rPr>
        <w:t xml:space="preserve"> Công thức phân tử của đimetylamin là </w:t>
      </w:r>
    </w:p>
    <w:p w:rsidR="003A3D3B" w:rsidRPr="000C7B1A" w:rsidRDefault="003A3D3B" w:rsidP="002E7143">
      <w:pPr>
        <w:tabs>
          <w:tab w:val="left" w:pos="360"/>
          <w:tab w:val="left" w:pos="2610"/>
          <w:tab w:val="left" w:pos="4860"/>
          <w:tab w:val="left" w:pos="7110"/>
        </w:tabs>
        <w:jc w:val="both"/>
        <w:rPr>
          <w:lang w:val="pt-BR"/>
        </w:rPr>
      </w:pPr>
      <w:r w:rsidRPr="000C7B1A">
        <w:rPr>
          <w:lang w:val="sv-SE"/>
        </w:rPr>
        <w:tab/>
      </w:r>
      <w:r w:rsidRPr="000C7B1A">
        <w:rPr>
          <w:b/>
          <w:lang w:val="pt-BR"/>
        </w:rPr>
        <w:t>A.</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8</w:t>
      </w:r>
      <w:r w:rsidRPr="000C7B1A">
        <w:rPr>
          <w:lang w:val="pt-BR"/>
        </w:rPr>
        <w:t>N</w:t>
      </w:r>
      <w:r w:rsidRPr="000C7B1A">
        <w:rPr>
          <w:vertAlign w:val="subscript"/>
          <w:lang w:val="pt-BR"/>
        </w:rPr>
        <w:t>2</w:t>
      </w:r>
      <w:r w:rsidRPr="000C7B1A">
        <w:rPr>
          <w:lang w:val="pt-BR"/>
        </w:rPr>
        <w:t>.</w:t>
      </w:r>
      <w:r w:rsidRPr="000C7B1A">
        <w:rPr>
          <w:lang w:val="pt-BR"/>
        </w:rPr>
        <w:tab/>
      </w:r>
      <w:r w:rsidRPr="000C7B1A">
        <w:rPr>
          <w:b/>
          <w:lang w:val="pt-BR"/>
        </w:rPr>
        <w:t xml:space="preserve">B. </w:t>
      </w:r>
      <w:r w:rsidRPr="000C7B1A">
        <w:rPr>
          <w:lang w:val="pt-BR"/>
        </w:rPr>
        <w:t>C</w:t>
      </w:r>
      <w:r w:rsidRPr="000C7B1A">
        <w:rPr>
          <w:vertAlign w:val="subscript"/>
          <w:lang w:val="pt-BR"/>
        </w:rPr>
        <w:t>2</w:t>
      </w:r>
      <w:r w:rsidRPr="000C7B1A">
        <w:rPr>
          <w:lang w:val="pt-BR"/>
        </w:rPr>
        <w:t>H</w:t>
      </w:r>
      <w:r w:rsidRPr="000C7B1A">
        <w:rPr>
          <w:vertAlign w:val="subscript"/>
          <w:lang w:val="pt-BR"/>
        </w:rPr>
        <w:t>7</w:t>
      </w:r>
      <w:r w:rsidRPr="000C7B1A">
        <w:rPr>
          <w:lang w:val="pt-BR"/>
        </w:rPr>
        <w:t>N.</w:t>
      </w:r>
      <w:r w:rsidRPr="000C7B1A">
        <w:rPr>
          <w:lang w:val="pt-BR"/>
        </w:rPr>
        <w:tab/>
      </w:r>
      <w:r w:rsidRPr="000C7B1A">
        <w:rPr>
          <w:b/>
          <w:lang w:val="pt-BR"/>
        </w:rPr>
        <w:t>C.</w:t>
      </w:r>
      <w:r w:rsidRPr="000C7B1A">
        <w:rPr>
          <w:lang w:val="pt-BR"/>
        </w:rPr>
        <w:t xml:space="preserve"> C</w:t>
      </w:r>
      <w:r w:rsidRPr="000C7B1A">
        <w:rPr>
          <w:vertAlign w:val="subscript"/>
          <w:lang w:val="pt-BR"/>
        </w:rPr>
        <w:t>4</w:t>
      </w:r>
      <w:r w:rsidRPr="000C7B1A">
        <w:rPr>
          <w:lang w:val="pt-BR"/>
        </w:rPr>
        <w:t>H</w:t>
      </w:r>
      <w:r w:rsidRPr="000C7B1A">
        <w:rPr>
          <w:vertAlign w:val="subscript"/>
          <w:lang w:val="pt-BR"/>
        </w:rPr>
        <w:t>11</w:t>
      </w:r>
      <w:r w:rsidRPr="000C7B1A">
        <w:rPr>
          <w:lang w:val="pt-BR"/>
        </w:rPr>
        <w:t xml:space="preserve">N. </w:t>
      </w:r>
      <w:r w:rsidRPr="000C7B1A">
        <w:rPr>
          <w:lang w:val="pt-BR"/>
        </w:rPr>
        <w:tab/>
      </w:r>
      <w:r w:rsidRPr="000C7B1A">
        <w:rPr>
          <w:b/>
          <w:lang w:val="pt-BR"/>
        </w:rPr>
        <w:t>D.</w:t>
      </w:r>
      <w:r w:rsidRPr="000C7B1A">
        <w:rPr>
          <w:lang w:val="pt-BR"/>
        </w:rPr>
        <w:t xml:space="preserve"> CH</w:t>
      </w:r>
      <w:r w:rsidRPr="000C7B1A">
        <w:rPr>
          <w:vertAlign w:val="subscript"/>
          <w:lang w:val="pt-BR"/>
        </w:rPr>
        <w:t>6</w:t>
      </w:r>
      <w:r w:rsidRPr="000C7B1A">
        <w:rPr>
          <w:lang w:val="pt-BR"/>
        </w:rPr>
        <w:t>N</w:t>
      </w:r>
      <w:r w:rsidRPr="000C7B1A">
        <w:rPr>
          <w:vertAlign w:val="subscript"/>
          <w:lang w:val="pt-BR"/>
        </w:rPr>
        <w:t>2</w:t>
      </w:r>
      <w:r w:rsidRPr="000C7B1A">
        <w:rPr>
          <w:lang w:val="pt-BR"/>
        </w:rPr>
        <w:t>.</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64 (203-2017).</w:t>
      </w:r>
      <w:r w:rsidR="003A3D3B" w:rsidRPr="000C7B1A">
        <w:rPr>
          <w:lang w:val="pt-BR"/>
        </w:rPr>
        <w:t xml:space="preserve"> Trong phân tử Gly-Ala, amino axit đầu C chứa nhóm </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r>
      <w:r w:rsidRPr="000C7B1A">
        <w:rPr>
          <w:b/>
          <w:lang w:val="pt-BR"/>
        </w:rPr>
        <w:t>A.</w:t>
      </w:r>
      <w:r w:rsidRPr="000C7B1A">
        <w:rPr>
          <w:lang w:val="pt-BR"/>
        </w:rPr>
        <w:t xml:space="preserve"> NO</w:t>
      </w:r>
      <w:r w:rsidRPr="000C7B1A">
        <w:rPr>
          <w:vertAlign w:val="subscript"/>
          <w:lang w:val="pt-BR"/>
        </w:rPr>
        <w:t>2</w:t>
      </w:r>
      <w:r w:rsidRPr="000C7B1A">
        <w:rPr>
          <w:lang w:val="pt-BR"/>
        </w:rPr>
        <w:t>.</w:t>
      </w:r>
      <w:r w:rsidRPr="000C7B1A">
        <w:rPr>
          <w:lang w:val="pt-BR"/>
        </w:rPr>
        <w:tab/>
      </w:r>
      <w:r w:rsidRPr="000C7B1A">
        <w:rPr>
          <w:b/>
          <w:lang w:val="pt-BR"/>
        </w:rPr>
        <w:t>B.</w:t>
      </w:r>
      <w:r w:rsidRPr="000C7B1A">
        <w:rPr>
          <w:lang w:val="pt-BR"/>
        </w:rPr>
        <w:t xml:space="preserve"> NH</w:t>
      </w:r>
      <w:r w:rsidRPr="000C7B1A">
        <w:rPr>
          <w:vertAlign w:val="subscript"/>
          <w:lang w:val="pt-BR"/>
        </w:rPr>
        <w:t>2</w:t>
      </w:r>
      <w:r w:rsidRPr="000C7B1A">
        <w:rPr>
          <w:lang w:val="pt-BR"/>
        </w:rPr>
        <w:t>.</w:t>
      </w:r>
      <w:r w:rsidRPr="000C7B1A">
        <w:rPr>
          <w:lang w:val="pt-BR"/>
        </w:rPr>
        <w:tab/>
      </w:r>
      <w:r w:rsidRPr="000C7B1A">
        <w:rPr>
          <w:b/>
          <w:lang w:val="pt-BR"/>
        </w:rPr>
        <w:t>C.</w:t>
      </w:r>
      <w:r w:rsidRPr="000C7B1A">
        <w:rPr>
          <w:lang w:val="pt-BR"/>
        </w:rPr>
        <w:t xml:space="preserve"> COOH. </w:t>
      </w:r>
      <w:r w:rsidRPr="000C7B1A">
        <w:rPr>
          <w:lang w:val="pt-BR"/>
        </w:rPr>
        <w:tab/>
      </w:r>
      <w:r w:rsidRPr="000C7B1A">
        <w:rPr>
          <w:b/>
          <w:lang w:val="pt-BR"/>
        </w:rPr>
        <w:t>D.</w:t>
      </w:r>
      <w:r w:rsidRPr="000C7B1A">
        <w:rPr>
          <w:lang w:val="pt-BR"/>
        </w:rPr>
        <w:t xml:space="preserve"> CHO.</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65 (204-2017).</w:t>
      </w:r>
      <w:r w:rsidR="003A3D3B" w:rsidRPr="000C7B1A">
        <w:rPr>
          <w:lang w:val="pt-BR"/>
        </w:rPr>
        <w:t xml:space="preserve"> Số liên kết peptit trong phân tử Ala-Gly-Ala-Gly là </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r>
      <w:r w:rsidRPr="000C7B1A">
        <w:rPr>
          <w:b/>
          <w:lang w:val="pt-BR"/>
        </w:rPr>
        <w:t>A.</w:t>
      </w:r>
      <w:r w:rsidRPr="000C7B1A">
        <w:rPr>
          <w:lang w:val="pt-BR"/>
        </w:rPr>
        <w:t xml:space="preserve"> 1.</w:t>
      </w:r>
      <w:r w:rsidRPr="000C7B1A">
        <w:rPr>
          <w:lang w:val="pt-BR"/>
        </w:rPr>
        <w:tab/>
      </w:r>
      <w:r w:rsidRPr="000C7B1A">
        <w:rPr>
          <w:b/>
          <w:lang w:val="pt-BR"/>
        </w:rPr>
        <w:t>B.</w:t>
      </w:r>
      <w:r w:rsidRPr="000C7B1A">
        <w:rPr>
          <w:lang w:val="pt-BR"/>
        </w:rPr>
        <w:t xml:space="preserve"> 3.</w:t>
      </w:r>
      <w:r w:rsidRPr="000C7B1A">
        <w:rPr>
          <w:lang w:val="pt-BR"/>
        </w:rPr>
        <w:tab/>
      </w:r>
      <w:r w:rsidRPr="000C7B1A">
        <w:rPr>
          <w:b/>
          <w:lang w:val="pt-BR"/>
        </w:rPr>
        <w:t>C.</w:t>
      </w:r>
      <w:r w:rsidRPr="000C7B1A">
        <w:rPr>
          <w:lang w:val="pt-BR"/>
        </w:rPr>
        <w:t xml:space="preserve"> 4. </w:t>
      </w:r>
      <w:r w:rsidRPr="000C7B1A">
        <w:rPr>
          <w:lang w:val="pt-BR"/>
        </w:rPr>
        <w:tab/>
      </w:r>
      <w:r w:rsidRPr="000C7B1A">
        <w:rPr>
          <w:b/>
          <w:lang w:val="pt-BR"/>
        </w:rPr>
        <w:t>D.</w:t>
      </w:r>
      <w:r w:rsidRPr="000C7B1A">
        <w:rPr>
          <w:lang w:val="pt-BR"/>
        </w:rPr>
        <w:t xml:space="preserve"> 2.</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66 (204-2017).</w:t>
      </w:r>
      <w:r w:rsidR="003A3D3B" w:rsidRPr="000C7B1A">
        <w:rPr>
          <w:lang w:val="pt-BR"/>
        </w:rPr>
        <w:t xml:space="preserve"> Nhỏ vài giọt nước brom vào ống nghiệm chứa anilin, hiện tượng quan sát được là</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t xml:space="preserve">     </w:t>
      </w:r>
      <w:r w:rsidRPr="000C7B1A">
        <w:rPr>
          <w:b/>
          <w:lang w:val="pt-BR"/>
        </w:rPr>
        <w:t>A.</w:t>
      </w:r>
      <w:r w:rsidRPr="000C7B1A">
        <w:rPr>
          <w:lang w:val="pt-BR"/>
        </w:rPr>
        <w:t xml:space="preserve"> xuất hiện màu tím.                     </w:t>
      </w:r>
      <w:r w:rsidRPr="000C7B1A">
        <w:rPr>
          <w:b/>
          <w:lang w:val="pt-BR"/>
        </w:rPr>
        <w:t>B.</w:t>
      </w:r>
      <w:r w:rsidRPr="000C7B1A">
        <w:rPr>
          <w:lang w:val="pt-BR"/>
        </w:rPr>
        <w:t xml:space="preserve"> có kết tủa màu trắng.</w:t>
      </w:r>
    </w:p>
    <w:p w:rsidR="003A3D3B" w:rsidRPr="000C7B1A" w:rsidRDefault="003A3D3B" w:rsidP="002E7143">
      <w:pPr>
        <w:jc w:val="both"/>
      </w:pPr>
      <w:r w:rsidRPr="000C7B1A">
        <w:rPr>
          <w:lang w:val="pt-BR"/>
        </w:rPr>
        <w:tab/>
      </w:r>
      <w:r w:rsidRPr="000C7B1A">
        <w:rPr>
          <w:b/>
        </w:rPr>
        <w:t>C.</w:t>
      </w:r>
      <w:r w:rsidRPr="000C7B1A">
        <w:t xml:space="preserve"> có bọt khí thoát ra.</w:t>
      </w:r>
      <w:r w:rsidRPr="000C7B1A">
        <w:tab/>
      </w:r>
      <w:r w:rsidRPr="000C7B1A">
        <w:tab/>
      </w:r>
      <w:r w:rsidRPr="000C7B1A">
        <w:rPr>
          <w:b/>
        </w:rPr>
        <w:t>D.</w:t>
      </w:r>
      <w:r w:rsidRPr="000C7B1A">
        <w:t xml:space="preserve"> xuất hiện màu xanh</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67 (201-2017).</w:t>
      </w:r>
      <w:r w:rsidR="003A3D3B" w:rsidRPr="000C7B1A">
        <w:rPr>
          <w:lang w:val="sv-SE"/>
        </w:rPr>
        <w:t xml:space="preserve"> Thủy phân hoàn toàn 1 mol peptit mạch hở X chỉ thu được 3 mol Gly và 1 mol Ala. Số liên kết peptit trong phân tử X là </w:t>
      </w:r>
    </w:p>
    <w:p w:rsidR="003A3D3B" w:rsidRPr="000C7B1A" w:rsidRDefault="003A3D3B" w:rsidP="002E7143">
      <w:pPr>
        <w:tabs>
          <w:tab w:val="left" w:pos="360"/>
          <w:tab w:val="left" w:pos="2610"/>
          <w:tab w:val="left" w:pos="4860"/>
          <w:tab w:val="left" w:pos="7110"/>
        </w:tabs>
        <w:jc w:val="both"/>
        <w:rPr>
          <w:lang w:val="sv-SE"/>
        </w:rPr>
      </w:pPr>
      <w:r w:rsidRPr="000C7B1A">
        <w:rPr>
          <w:lang w:val="sv-SE"/>
        </w:rPr>
        <w:tab/>
      </w:r>
      <w:r w:rsidRPr="000C7B1A">
        <w:rPr>
          <w:b/>
          <w:lang w:val="sv-SE"/>
        </w:rPr>
        <w:t>A.</w:t>
      </w:r>
      <w:r w:rsidRPr="000C7B1A">
        <w:rPr>
          <w:lang w:val="sv-SE"/>
        </w:rPr>
        <w:t xml:space="preserve"> 3.</w:t>
      </w:r>
      <w:r w:rsidRPr="000C7B1A">
        <w:rPr>
          <w:lang w:val="sv-SE"/>
        </w:rPr>
        <w:tab/>
      </w:r>
      <w:r w:rsidRPr="000C7B1A">
        <w:rPr>
          <w:b/>
          <w:lang w:val="sv-SE"/>
        </w:rPr>
        <w:t>B.</w:t>
      </w:r>
      <w:r w:rsidRPr="000C7B1A">
        <w:rPr>
          <w:lang w:val="sv-SE"/>
        </w:rPr>
        <w:t xml:space="preserve"> 4.</w:t>
      </w:r>
      <w:r w:rsidRPr="000C7B1A">
        <w:rPr>
          <w:lang w:val="sv-SE"/>
        </w:rPr>
        <w:tab/>
      </w:r>
      <w:r w:rsidRPr="000C7B1A">
        <w:rPr>
          <w:b/>
          <w:lang w:val="sv-SE"/>
        </w:rPr>
        <w:t xml:space="preserve">C. </w:t>
      </w:r>
      <w:r w:rsidRPr="000C7B1A">
        <w:rPr>
          <w:lang w:val="sv-SE"/>
        </w:rPr>
        <w:t>2.</w:t>
      </w:r>
      <w:r w:rsidRPr="000C7B1A">
        <w:rPr>
          <w:lang w:val="sv-SE"/>
        </w:rPr>
        <w:tab/>
      </w:r>
      <w:r w:rsidRPr="000C7B1A">
        <w:rPr>
          <w:b/>
          <w:lang w:val="sv-SE"/>
        </w:rPr>
        <w:t>D.</w:t>
      </w:r>
      <w:r w:rsidRPr="000C7B1A">
        <w:rPr>
          <w:lang w:val="sv-SE"/>
        </w:rPr>
        <w:t xml:space="preserve"> 1.</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68 (202-2017).</w:t>
      </w:r>
      <w:r w:rsidR="003A3D3B" w:rsidRPr="000C7B1A">
        <w:rPr>
          <w:lang w:val="sv-SE"/>
        </w:rPr>
        <w:t xml:space="preserve"> Cho 30 gam hỗn hợp hai amin đơn chức tác dụng vừa đủ với V ml dung dịch HCl 1,5M thu được dung dịch chứa 47,52 gam hỗn hợp muối. Giá trị của V là </w:t>
      </w:r>
    </w:p>
    <w:p w:rsidR="003A3D3B" w:rsidRPr="000C7B1A" w:rsidRDefault="003A3D3B" w:rsidP="002E7143">
      <w:pPr>
        <w:tabs>
          <w:tab w:val="left" w:pos="360"/>
          <w:tab w:val="left" w:pos="2610"/>
          <w:tab w:val="left" w:pos="4860"/>
          <w:tab w:val="left" w:pos="7110"/>
        </w:tabs>
        <w:jc w:val="both"/>
        <w:rPr>
          <w:lang w:val="sv-SE"/>
        </w:rPr>
      </w:pPr>
      <w:r w:rsidRPr="000C7B1A">
        <w:rPr>
          <w:lang w:val="sv-SE"/>
        </w:rPr>
        <w:tab/>
      </w:r>
      <w:r w:rsidRPr="000C7B1A">
        <w:rPr>
          <w:b/>
          <w:lang w:val="sv-SE"/>
        </w:rPr>
        <w:t>A.</w:t>
      </w:r>
      <w:r w:rsidRPr="000C7B1A">
        <w:rPr>
          <w:lang w:val="sv-SE"/>
        </w:rPr>
        <w:t xml:space="preserve"> 160.</w:t>
      </w:r>
      <w:r w:rsidRPr="000C7B1A">
        <w:rPr>
          <w:lang w:val="sv-SE"/>
        </w:rPr>
        <w:tab/>
      </w:r>
      <w:r w:rsidRPr="000C7B1A">
        <w:rPr>
          <w:b/>
          <w:lang w:val="sv-SE"/>
        </w:rPr>
        <w:t xml:space="preserve">B. </w:t>
      </w:r>
      <w:r w:rsidRPr="000C7B1A">
        <w:rPr>
          <w:lang w:val="sv-SE"/>
        </w:rPr>
        <w:t>720.</w:t>
      </w:r>
      <w:r w:rsidRPr="000C7B1A">
        <w:rPr>
          <w:lang w:val="sv-SE"/>
        </w:rPr>
        <w:tab/>
      </w:r>
      <w:r w:rsidRPr="000C7B1A">
        <w:rPr>
          <w:b/>
          <w:lang w:val="sv-SE"/>
        </w:rPr>
        <w:t>C.</w:t>
      </w:r>
      <w:r w:rsidRPr="000C7B1A">
        <w:rPr>
          <w:lang w:val="sv-SE"/>
        </w:rPr>
        <w:t xml:space="preserve"> 329.</w:t>
      </w:r>
      <w:r w:rsidRPr="000C7B1A">
        <w:rPr>
          <w:lang w:val="sv-SE"/>
        </w:rPr>
        <w:tab/>
      </w:r>
      <w:r w:rsidRPr="000C7B1A">
        <w:rPr>
          <w:b/>
          <w:lang w:val="sv-SE"/>
        </w:rPr>
        <w:t>D.</w:t>
      </w:r>
      <w:r w:rsidRPr="000C7B1A">
        <w:rPr>
          <w:lang w:val="sv-SE"/>
        </w:rPr>
        <w:t xml:space="preserve"> 320.</w:t>
      </w:r>
    </w:p>
    <w:p w:rsidR="003A3D3B" w:rsidRPr="000C7B1A" w:rsidRDefault="0048115C" w:rsidP="002E7143">
      <w:pPr>
        <w:tabs>
          <w:tab w:val="left" w:pos="360"/>
          <w:tab w:val="left" w:pos="2610"/>
          <w:tab w:val="left" w:pos="4860"/>
          <w:tab w:val="left" w:pos="7110"/>
        </w:tabs>
        <w:jc w:val="both"/>
        <w:rPr>
          <w:lang w:val="sv-SE"/>
        </w:rPr>
      </w:pPr>
      <w:r w:rsidRPr="000C7B1A">
        <w:rPr>
          <w:b/>
          <w:lang w:val="vi-VN"/>
        </w:rPr>
        <w:t xml:space="preserve">Câu </w:t>
      </w:r>
      <w:r w:rsidR="003A3D3B" w:rsidRPr="000C7B1A">
        <w:rPr>
          <w:b/>
          <w:lang w:val="sv-SE"/>
        </w:rPr>
        <w:t>69 (203-2017).</w:t>
      </w:r>
      <w:r w:rsidR="003A3D3B" w:rsidRPr="000C7B1A">
        <w:rPr>
          <w:lang w:val="sv-SE"/>
        </w:rPr>
        <w:t xml:space="preserve"> Cho dãy các chất: (a) NH</w:t>
      </w:r>
      <w:r w:rsidR="003A3D3B" w:rsidRPr="000C7B1A">
        <w:rPr>
          <w:vertAlign w:val="subscript"/>
          <w:lang w:val="sv-SE"/>
        </w:rPr>
        <w:t>3</w:t>
      </w:r>
      <w:r w:rsidR="003A3D3B" w:rsidRPr="000C7B1A">
        <w:rPr>
          <w:lang w:val="sv-SE"/>
        </w:rPr>
        <w:t>, (b) CH</w:t>
      </w:r>
      <w:r w:rsidR="003A3D3B" w:rsidRPr="000C7B1A">
        <w:rPr>
          <w:vertAlign w:val="subscript"/>
          <w:lang w:val="sv-SE"/>
        </w:rPr>
        <w:t>3</w:t>
      </w:r>
      <w:r w:rsidR="003A3D3B" w:rsidRPr="000C7B1A">
        <w:rPr>
          <w:lang w:val="sv-SE"/>
        </w:rPr>
        <w:t>NH</w:t>
      </w:r>
      <w:r w:rsidR="003A3D3B" w:rsidRPr="000C7B1A">
        <w:rPr>
          <w:vertAlign w:val="subscript"/>
          <w:lang w:val="sv-SE"/>
        </w:rPr>
        <w:t>2</w:t>
      </w:r>
      <w:r w:rsidR="003A3D3B" w:rsidRPr="000C7B1A">
        <w:rPr>
          <w:lang w:val="sv-SE"/>
        </w:rPr>
        <w:t>, (c) C</w:t>
      </w:r>
      <w:r w:rsidR="003A3D3B" w:rsidRPr="000C7B1A">
        <w:rPr>
          <w:vertAlign w:val="subscript"/>
          <w:lang w:val="sv-SE"/>
        </w:rPr>
        <w:t>6</w:t>
      </w:r>
      <w:r w:rsidR="003A3D3B" w:rsidRPr="000C7B1A">
        <w:rPr>
          <w:lang w:val="sv-SE"/>
        </w:rPr>
        <w:t>H</w:t>
      </w:r>
      <w:r w:rsidR="003A3D3B" w:rsidRPr="000C7B1A">
        <w:rPr>
          <w:vertAlign w:val="subscript"/>
          <w:lang w:val="sv-SE"/>
        </w:rPr>
        <w:t>5</w:t>
      </w:r>
      <w:r w:rsidR="003A3D3B" w:rsidRPr="000C7B1A">
        <w:rPr>
          <w:lang w:val="sv-SE"/>
        </w:rPr>
        <w:t>NH</w:t>
      </w:r>
      <w:r w:rsidR="003A3D3B" w:rsidRPr="000C7B1A">
        <w:rPr>
          <w:vertAlign w:val="subscript"/>
          <w:lang w:val="sv-SE"/>
        </w:rPr>
        <w:t>2</w:t>
      </w:r>
      <w:r w:rsidR="003A3D3B" w:rsidRPr="000C7B1A">
        <w:rPr>
          <w:lang w:val="sv-SE"/>
        </w:rPr>
        <w:t xml:space="preserve"> (anilin). Thứ tự tăng dần lực bazơ của các chất trong dãy là </w:t>
      </w:r>
    </w:p>
    <w:p w:rsidR="003A3D3B" w:rsidRPr="000C7B1A" w:rsidRDefault="003A3D3B" w:rsidP="002E7143">
      <w:pPr>
        <w:tabs>
          <w:tab w:val="left" w:pos="360"/>
          <w:tab w:val="left" w:pos="2610"/>
          <w:tab w:val="left" w:pos="4860"/>
          <w:tab w:val="left" w:pos="7110"/>
        </w:tabs>
        <w:jc w:val="both"/>
        <w:rPr>
          <w:lang w:val="pt-BR"/>
        </w:rPr>
      </w:pPr>
      <w:r w:rsidRPr="000C7B1A">
        <w:rPr>
          <w:lang w:val="sv-SE"/>
        </w:rPr>
        <w:tab/>
      </w:r>
      <w:r w:rsidRPr="000C7B1A">
        <w:rPr>
          <w:b/>
          <w:lang w:val="pt-BR"/>
        </w:rPr>
        <w:t>A.</w:t>
      </w:r>
      <w:r w:rsidRPr="000C7B1A">
        <w:rPr>
          <w:lang w:val="pt-BR"/>
        </w:rPr>
        <w:t xml:space="preserve"> (c), (b), (a).</w:t>
      </w:r>
      <w:r w:rsidRPr="000C7B1A">
        <w:rPr>
          <w:lang w:val="pt-BR"/>
        </w:rPr>
        <w:tab/>
      </w:r>
      <w:r w:rsidRPr="000C7B1A">
        <w:rPr>
          <w:b/>
          <w:lang w:val="pt-BR"/>
        </w:rPr>
        <w:t>B.</w:t>
      </w:r>
      <w:r w:rsidRPr="000C7B1A">
        <w:rPr>
          <w:lang w:val="pt-BR"/>
        </w:rPr>
        <w:t xml:space="preserve"> (a), (b), (c).</w:t>
      </w:r>
      <w:r w:rsidRPr="000C7B1A">
        <w:rPr>
          <w:lang w:val="pt-BR"/>
        </w:rPr>
        <w:tab/>
      </w:r>
      <w:r w:rsidRPr="000C7B1A">
        <w:rPr>
          <w:b/>
          <w:lang w:val="pt-BR"/>
        </w:rPr>
        <w:t>C.</w:t>
      </w:r>
      <w:r w:rsidRPr="000C7B1A">
        <w:rPr>
          <w:lang w:val="pt-BR"/>
        </w:rPr>
        <w:t xml:space="preserve"> (c), (a), (b). </w:t>
      </w:r>
      <w:r w:rsidRPr="000C7B1A">
        <w:rPr>
          <w:lang w:val="pt-BR"/>
        </w:rPr>
        <w:tab/>
      </w:r>
      <w:r w:rsidRPr="000C7B1A">
        <w:rPr>
          <w:b/>
          <w:lang w:val="pt-BR"/>
        </w:rPr>
        <w:t>D.</w:t>
      </w:r>
      <w:r w:rsidRPr="000C7B1A">
        <w:rPr>
          <w:lang w:val="pt-BR"/>
        </w:rPr>
        <w:t xml:space="preserve"> (b), (a), (c).</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70 (203-2017).</w:t>
      </w:r>
      <w:r w:rsidR="003A3D3B" w:rsidRPr="000C7B1A">
        <w:rPr>
          <w:lang w:val="pt-BR"/>
        </w:rPr>
        <w:t xml:space="preserve"> Thủy phân hoàn toàn 1 mol pentapeptit X mạch hở, thu được 3 mol glyxin, 1 mol alanin và 1 mol valin. Mặt khác, thuỷ phân không hoàn toàn X, thu được hỗn hợp sản phẩm trong đó có Ala-Gly, Gly-Ala, Gly-Gly-Val. Cấu tạo của X là </w:t>
      </w:r>
    </w:p>
    <w:p w:rsidR="003A3D3B" w:rsidRPr="000C7B1A" w:rsidRDefault="003A3D3B" w:rsidP="002E7143">
      <w:pPr>
        <w:tabs>
          <w:tab w:val="left" w:pos="360"/>
          <w:tab w:val="left" w:pos="2610"/>
          <w:tab w:val="left" w:pos="4860"/>
          <w:tab w:val="left" w:pos="7110"/>
        </w:tabs>
        <w:jc w:val="both"/>
      </w:pPr>
      <w:r w:rsidRPr="000C7B1A">
        <w:rPr>
          <w:lang w:val="pt-BR"/>
        </w:rPr>
        <w:tab/>
      </w:r>
      <w:r w:rsidRPr="000C7B1A">
        <w:rPr>
          <w:b/>
          <w:lang w:val="pt-BR"/>
        </w:rPr>
        <w:t>A.</w:t>
      </w:r>
      <w:r w:rsidRPr="000C7B1A">
        <w:rPr>
          <w:lang w:val="pt-BR"/>
        </w:rPr>
        <w:t xml:space="preserve"> Gly-Ala-Gly-Gly-Val.</w:t>
      </w:r>
      <w:r w:rsidRPr="000C7B1A">
        <w:rPr>
          <w:lang w:val="pt-BR"/>
        </w:rPr>
        <w:tab/>
      </w:r>
      <w:r w:rsidRPr="000C7B1A">
        <w:rPr>
          <w:b/>
        </w:rPr>
        <w:t>B.</w:t>
      </w:r>
      <w:r w:rsidRPr="000C7B1A">
        <w:t xml:space="preserve"> Ala-Gly-Gly-Val-Gly.</w:t>
      </w:r>
    </w:p>
    <w:p w:rsidR="003A3D3B" w:rsidRPr="000C7B1A" w:rsidRDefault="003A3D3B" w:rsidP="002E7143">
      <w:pPr>
        <w:tabs>
          <w:tab w:val="left" w:pos="360"/>
          <w:tab w:val="left" w:pos="2610"/>
          <w:tab w:val="left" w:pos="4860"/>
          <w:tab w:val="left" w:pos="7110"/>
        </w:tabs>
        <w:jc w:val="both"/>
      </w:pPr>
      <w:r w:rsidRPr="000C7B1A">
        <w:tab/>
      </w:r>
      <w:r w:rsidRPr="000C7B1A">
        <w:rPr>
          <w:b/>
        </w:rPr>
        <w:t>C.</w:t>
      </w:r>
      <w:r w:rsidRPr="000C7B1A">
        <w:t xml:space="preserve"> Gly-Gly-Val-Gly-Ala.</w:t>
      </w:r>
      <w:r w:rsidRPr="000C7B1A">
        <w:tab/>
      </w:r>
      <w:r w:rsidRPr="000C7B1A">
        <w:rPr>
          <w:b/>
        </w:rPr>
        <w:t>D.</w:t>
      </w:r>
      <w:r w:rsidRPr="000C7B1A">
        <w:t xml:space="preserve"> Gly-Gly-Ala-Gly-Val</w:t>
      </w:r>
    </w:p>
    <w:p w:rsidR="003A3D3B" w:rsidRPr="000C7B1A" w:rsidRDefault="0048115C" w:rsidP="002E7143">
      <w:pPr>
        <w:tabs>
          <w:tab w:val="left" w:pos="360"/>
          <w:tab w:val="left" w:pos="2610"/>
          <w:tab w:val="left" w:pos="4860"/>
          <w:tab w:val="left" w:pos="7110"/>
        </w:tabs>
        <w:jc w:val="both"/>
      </w:pPr>
      <w:r w:rsidRPr="000C7B1A">
        <w:rPr>
          <w:b/>
          <w:lang w:val="vi-VN"/>
        </w:rPr>
        <w:t xml:space="preserve">Câu  </w:t>
      </w:r>
      <w:r w:rsidR="003A3D3B" w:rsidRPr="000C7B1A">
        <w:rPr>
          <w:b/>
        </w:rPr>
        <w:t>71 (204-2017).</w:t>
      </w:r>
      <w:r w:rsidR="003A3D3B" w:rsidRPr="000C7B1A">
        <w:t xml:space="preserve"> Đốt cháy hoàn toàn amin đơn chức X bằng O</w:t>
      </w:r>
      <w:r w:rsidR="003A3D3B" w:rsidRPr="000C7B1A">
        <w:rPr>
          <w:vertAlign w:val="subscript"/>
        </w:rPr>
        <w:t>2</w:t>
      </w:r>
      <w:r w:rsidR="003A3D3B" w:rsidRPr="000C7B1A">
        <w:t>, thu được 1,12 lít N</w:t>
      </w:r>
      <w:r w:rsidR="003A3D3B" w:rsidRPr="000C7B1A">
        <w:rPr>
          <w:vertAlign w:val="subscript"/>
        </w:rPr>
        <w:t>2</w:t>
      </w:r>
      <w:r w:rsidR="003A3D3B" w:rsidRPr="000C7B1A">
        <w:t>, 8,96 lít CO</w:t>
      </w:r>
      <w:r w:rsidR="003A3D3B" w:rsidRPr="000C7B1A">
        <w:rPr>
          <w:vertAlign w:val="subscript"/>
        </w:rPr>
        <w:t>2</w:t>
      </w:r>
      <w:r w:rsidR="003A3D3B" w:rsidRPr="000C7B1A">
        <w:t xml:space="preserve"> đo ở đktc) và 8,1 gam H</w:t>
      </w:r>
      <w:r w:rsidR="003A3D3B" w:rsidRPr="000C7B1A">
        <w:rPr>
          <w:vertAlign w:val="subscript"/>
        </w:rPr>
        <w:t>2</w:t>
      </w:r>
      <w:r w:rsidR="003A3D3B" w:rsidRPr="000C7B1A">
        <w:t xml:space="preserve">O. Công thức phân tử của X là </w:t>
      </w:r>
    </w:p>
    <w:p w:rsidR="003A3D3B" w:rsidRPr="000C7B1A" w:rsidRDefault="003A3D3B" w:rsidP="002E7143">
      <w:pPr>
        <w:tabs>
          <w:tab w:val="left" w:pos="360"/>
          <w:tab w:val="left" w:pos="2610"/>
          <w:tab w:val="left" w:pos="4860"/>
          <w:tab w:val="left" w:pos="7110"/>
        </w:tabs>
        <w:jc w:val="both"/>
        <w:rPr>
          <w:lang w:val="pt-BR"/>
        </w:rPr>
      </w:pPr>
      <w:r w:rsidRPr="000C7B1A">
        <w:tab/>
      </w:r>
      <w:r w:rsidRPr="000C7B1A">
        <w:rPr>
          <w:b/>
        </w:rPr>
        <w:t>A.</w:t>
      </w:r>
      <w:r w:rsidRPr="000C7B1A">
        <w:t xml:space="preserve"> C</w:t>
      </w:r>
      <w:r w:rsidRPr="000C7B1A">
        <w:rPr>
          <w:vertAlign w:val="subscript"/>
        </w:rPr>
        <w:t>3</w:t>
      </w:r>
      <w:r w:rsidRPr="000C7B1A">
        <w:t>H</w:t>
      </w:r>
      <w:r w:rsidRPr="000C7B1A">
        <w:rPr>
          <w:vertAlign w:val="subscript"/>
        </w:rPr>
        <w:t>9</w:t>
      </w:r>
      <w:r w:rsidRPr="000C7B1A">
        <w:t>N.</w:t>
      </w:r>
      <w:r w:rsidRPr="000C7B1A">
        <w:tab/>
      </w:r>
      <w:r w:rsidRPr="000C7B1A">
        <w:rPr>
          <w:b/>
        </w:rPr>
        <w:t>B.</w:t>
      </w:r>
      <w:r w:rsidRPr="000C7B1A">
        <w:t xml:space="preserve"> C</w:t>
      </w:r>
      <w:r w:rsidRPr="000C7B1A">
        <w:rPr>
          <w:vertAlign w:val="subscript"/>
        </w:rPr>
        <w:t>4</w:t>
      </w:r>
      <w:r w:rsidRPr="000C7B1A">
        <w:t>H</w:t>
      </w:r>
      <w:r w:rsidRPr="000C7B1A">
        <w:rPr>
          <w:vertAlign w:val="subscript"/>
        </w:rPr>
        <w:t>11</w:t>
      </w:r>
      <w:r w:rsidRPr="000C7B1A">
        <w:t>N.</w:t>
      </w:r>
      <w:r w:rsidRPr="000C7B1A">
        <w:tab/>
      </w:r>
      <w:r w:rsidRPr="000C7B1A">
        <w:rPr>
          <w:b/>
          <w:lang w:val="pt-BR"/>
        </w:rPr>
        <w:t>C.</w:t>
      </w:r>
      <w:r w:rsidRPr="000C7B1A">
        <w:rPr>
          <w:lang w:val="pt-BR"/>
        </w:rPr>
        <w:t xml:space="preserve"> C</w:t>
      </w:r>
      <w:r w:rsidRPr="000C7B1A">
        <w:rPr>
          <w:vertAlign w:val="subscript"/>
          <w:lang w:val="pt-BR"/>
        </w:rPr>
        <w:t>4</w:t>
      </w:r>
      <w:r w:rsidRPr="000C7B1A">
        <w:rPr>
          <w:lang w:val="pt-BR"/>
        </w:rPr>
        <w:t>H</w:t>
      </w:r>
      <w:r w:rsidRPr="000C7B1A">
        <w:rPr>
          <w:vertAlign w:val="subscript"/>
          <w:lang w:val="pt-BR"/>
        </w:rPr>
        <w:t>9</w:t>
      </w:r>
      <w:r w:rsidRPr="000C7B1A">
        <w:rPr>
          <w:lang w:val="pt-BR"/>
        </w:rPr>
        <w:t>N.</w:t>
      </w:r>
      <w:r w:rsidRPr="000C7B1A">
        <w:rPr>
          <w:lang w:val="pt-BR"/>
        </w:rPr>
        <w:tab/>
      </w:r>
      <w:r w:rsidRPr="000C7B1A">
        <w:rPr>
          <w:b/>
          <w:lang w:val="pt-BR"/>
        </w:rPr>
        <w:t>D.</w:t>
      </w:r>
      <w:r w:rsidRPr="000C7B1A">
        <w:rPr>
          <w:lang w:val="pt-BR"/>
        </w:rPr>
        <w:t xml:space="preserve"> C</w:t>
      </w:r>
      <w:r w:rsidRPr="000C7B1A">
        <w:rPr>
          <w:vertAlign w:val="subscript"/>
          <w:lang w:val="pt-BR"/>
        </w:rPr>
        <w:t>3</w:t>
      </w:r>
      <w:r w:rsidRPr="000C7B1A">
        <w:rPr>
          <w:lang w:val="pt-BR"/>
        </w:rPr>
        <w:t>H</w:t>
      </w:r>
      <w:r w:rsidRPr="000C7B1A">
        <w:rPr>
          <w:vertAlign w:val="subscript"/>
          <w:lang w:val="pt-BR"/>
        </w:rPr>
        <w:t>7</w:t>
      </w:r>
      <w:r w:rsidRPr="000C7B1A">
        <w:rPr>
          <w:lang w:val="pt-BR"/>
        </w:rPr>
        <w:t>N.</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72</w:t>
      </w:r>
      <w:r w:rsidR="003A3D3B" w:rsidRPr="000C7B1A">
        <w:rPr>
          <w:b/>
          <w:lang w:val="vi-VN"/>
        </w:rPr>
        <w:t xml:space="preserve"> </w:t>
      </w:r>
      <w:r w:rsidR="003A3D3B" w:rsidRPr="000C7B1A">
        <w:rPr>
          <w:b/>
          <w:lang w:val="pt-BR"/>
        </w:rPr>
        <w:t>(204-2017).</w:t>
      </w:r>
      <w:r w:rsidR="003A3D3B" w:rsidRPr="000C7B1A">
        <w:rPr>
          <w:lang w:val="pt-BR"/>
        </w:rPr>
        <w:t xml:space="preserve"> Thủy phân không hoàn toàn tetrapeptit X mạch hở, thu được hỗn hợp sản phẩm trong đó có Gly-Ala, Phe-Val và Ala-Phe. cấu tạo của X là </w:t>
      </w:r>
    </w:p>
    <w:p w:rsidR="003A3D3B" w:rsidRPr="000C7B1A" w:rsidRDefault="003A3D3B" w:rsidP="002E7143">
      <w:pPr>
        <w:tabs>
          <w:tab w:val="left" w:pos="360"/>
          <w:tab w:val="left" w:pos="2610"/>
          <w:tab w:val="left" w:pos="4860"/>
          <w:tab w:val="left" w:pos="7110"/>
        </w:tabs>
        <w:jc w:val="both"/>
      </w:pPr>
      <w:r w:rsidRPr="000C7B1A">
        <w:rPr>
          <w:lang w:val="pt-BR"/>
        </w:rPr>
        <w:tab/>
      </w:r>
      <w:r w:rsidRPr="000C7B1A">
        <w:rPr>
          <w:b/>
        </w:rPr>
        <w:t>A.</w:t>
      </w:r>
      <w:r w:rsidRPr="000C7B1A">
        <w:t xml:space="preserve"> Gly-Ala-Val-Phe. </w:t>
      </w:r>
      <w:r w:rsidRPr="000C7B1A">
        <w:tab/>
      </w:r>
      <w:r w:rsidRPr="000C7B1A">
        <w:rPr>
          <w:b/>
        </w:rPr>
        <w:t>B.</w:t>
      </w:r>
      <w:r w:rsidRPr="000C7B1A">
        <w:t xml:space="preserve"> Ala-Val-Phe-Gly. </w:t>
      </w:r>
      <w:r w:rsidRPr="000C7B1A">
        <w:tab/>
      </w:r>
      <w:r w:rsidRPr="000C7B1A">
        <w:rPr>
          <w:b/>
        </w:rPr>
        <w:t>C.</w:t>
      </w:r>
      <w:r w:rsidRPr="000C7B1A">
        <w:t xml:space="preserve"> Val-Phe-Gly-Ala. </w:t>
      </w:r>
      <w:r w:rsidRPr="000C7B1A">
        <w:tab/>
      </w:r>
      <w:r w:rsidRPr="000C7B1A">
        <w:rPr>
          <w:b/>
        </w:rPr>
        <w:t>D.</w:t>
      </w:r>
      <w:r w:rsidRPr="000C7B1A">
        <w:t xml:space="preserve"> Gly-Ala-Phe-Val</w:t>
      </w:r>
    </w:p>
    <w:p w:rsidR="003A3D3B" w:rsidRPr="000C7B1A" w:rsidRDefault="0048115C" w:rsidP="002E7143">
      <w:pPr>
        <w:tabs>
          <w:tab w:val="left" w:pos="360"/>
          <w:tab w:val="left" w:pos="2610"/>
          <w:tab w:val="left" w:pos="4860"/>
          <w:tab w:val="left" w:pos="7110"/>
        </w:tabs>
        <w:jc w:val="both"/>
      </w:pPr>
      <w:r w:rsidRPr="000C7B1A">
        <w:rPr>
          <w:b/>
          <w:lang w:val="vi-VN"/>
        </w:rPr>
        <w:t xml:space="preserve">Câu </w:t>
      </w:r>
      <w:r w:rsidR="003A3D3B" w:rsidRPr="000C7B1A">
        <w:rPr>
          <w:b/>
        </w:rPr>
        <w:t xml:space="preserve">73 </w:t>
      </w:r>
      <w:r w:rsidR="003A3D3B" w:rsidRPr="000C7B1A">
        <w:rPr>
          <w:b/>
          <w:lang w:val="sv-SE"/>
        </w:rPr>
        <w:t>(201-2017)</w:t>
      </w:r>
      <w:r w:rsidR="003A3D3B" w:rsidRPr="000C7B1A">
        <w:rPr>
          <w:b/>
        </w:rPr>
        <w:t>.</w:t>
      </w:r>
      <w:r w:rsidR="003A3D3B" w:rsidRPr="000C7B1A">
        <w:t xml:space="preserve"> Cho 19,4 gam hỗn hợp hai amin (no, đơn chức, mạch hở, kế tiếp trong dãy đồng đẳng) tác dụng hết với dung địch HCl, thu được 34 gam muối. Công thức phân tử của hai amin là </w:t>
      </w:r>
    </w:p>
    <w:p w:rsidR="003A3D3B" w:rsidRPr="000C7B1A" w:rsidRDefault="003A3D3B" w:rsidP="002E7143">
      <w:pPr>
        <w:tabs>
          <w:tab w:val="left" w:pos="360"/>
          <w:tab w:val="left" w:pos="2610"/>
          <w:tab w:val="left" w:pos="4860"/>
          <w:tab w:val="left" w:pos="7110"/>
        </w:tabs>
        <w:jc w:val="both"/>
        <w:rPr>
          <w:lang w:val="pt-BR"/>
        </w:rPr>
      </w:pPr>
      <w:r w:rsidRPr="000C7B1A">
        <w:tab/>
      </w:r>
      <w:r w:rsidRPr="000C7B1A">
        <w:rPr>
          <w:b/>
        </w:rPr>
        <w:t>A.</w:t>
      </w:r>
      <w:r w:rsidRPr="000C7B1A">
        <w:t xml:space="preserve"> C</w:t>
      </w:r>
      <w:r w:rsidRPr="000C7B1A">
        <w:rPr>
          <w:vertAlign w:val="subscript"/>
        </w:rPr>
        <w:t>3</w:t>
      </w:r>
      <w:r w:rsidRPr="000C7B1A">
        <w:t>H</w:t>
      </w:r>
      <w:r w:rsidRPr="000C7B1A">
        <w:rPr>
          <w:vertAlign w:val="subscript"/>
        </w:rPr>
        <w:t>9</w:t>
      </w:r>
      <w:r w:rsidRPr="000C7B1A">
        <w:t>N và C</w:t>
      </w:r>
      <w:r w:rsidRPr="000C7B1A">
        <w:rPr>
          <w:vertAlign w:val="subscript"/>
        </w:rPr>
        <w:t>4</w:t>
      </w:r>
      <w:r w:rsidRPr="000C7B1A">
        <w:t>H</w:t>
      </w:r>
      <w:r w:rsidRPr="000C7B1A">
        <w:rPr>
          <w:vertAlign w:val="subscript"/>
        </w:rPr>
        <w:t>11</w:t>
      </w:r>
      <w:r w:rsidRPr="000C7B1A">
        <w:t>N.</w:t>
      </w:r>
      <w:r w:rsidRPr="000C7B1A">
        <w:tab/>
      </w:r>
      <w:r w:rsidR="002E7143">
        <w:rPr>
          <w:lang w:val="vi-VN"/>
        </w:rPr>
        <w:t xml:space="preserve">                                       </w:t>
      </w:r>
      <w:r w:rsidRPr="000C7B1A">
        <w:rPr>
          <w:b/>
          <w:lang w:val="pt-BR"/>
        </w:rPr>
        <w:t>B.</w:t>
      </w:r>
      <w:r w:rsidRPr="000C7B1A">
        <w:rPr>
          <w:lang w:val="pt-BR"/>
        </w:rPr>
        <w:t xml:space="preserve"> C</w:t>
      </w:r>
      <w:r w:rsidRPr="000C7B1A">
        <w:rPr>
          <w:vertAlign w:val="subscript"/>
          <w:lang w:val="pt-BR"/>
        </w:rPr>
        <w:t>3</w:t>
      </w:r>
      <w:r w:rsidRPr="000C7B1A">
        <w:rPr>
          <w:lang w:val="pt-BR"/>
        </w:rPr>
        <w:t>H</w:t>
      </w:r>
      <w:r w:rsidRPr="000C7B1A">
        <w:rPr>
          <w:vertAlign w:val="subscript"/>
          <w:lang w:val="pt-BR"/>
        </w:rPr>
        <w:t>7</w:t>
      </w:r>
      <w:r w:rsidRPr="000C7B1A">
        <w:rPr>
          <w:lang w:val="pt-BR"/>
        </w:rPr>
        <w:t>N và C</w:t>
      </w:r>
      <w:r w:rsidRPr="000C7B1A">
        <w:rPr>
          <w:vertAlign w:val="subscript"/>
          <w:lang w:val="pt-BR"/>
        </w:rPr>
        <w:t>4</w:t>
      </w:r>
      <w:r w:rsidRPr="000C7B1A">
        <w:rPr>
          <w:lang w:val="pt-BR"/>
        </w:rPr>
        <w:t>H</w:t>
      </w:r>
      <w:r w:rsidRPr="000C7B1A">
        <w:rPr>
          <w:vertAlign w:val="subscript"/>
          <w:lang w:val="pt-BR"/>
        </w:rPr>
        <w:t>9</w:t>
      </w:r>
      <w:r w:rsidRPr="000C7B1A">
        <w:rPr>
          <w:lang w:val="pt-BR"/>
        </w:rPr>
        <w:t xml:space="preserve">N. </w:t>
      </w:r>
      <w:r w:rsidRPr="000C7B1A">
        <w:rPr>
          <w:lang w:val="pt-BR"/>
        </w:rPr>
        <w:tab/>
      </w:r>
    </w:p>
    <w:p w:rsidR="003A3D3B" w:rsidRPr="000C7B1A" w:rsidRDefault="003A3D3B" w:rsidP="002E7143">
      <w:pPr>
        <w:tabs>
          <w:tab w:val="left" w:pos="360"/>
          <w:tab w:val="left" w:pos="2610"/>
          <w:tab w:val="left" w:pos="4860"/>
          <w:tab w:val="left" w:pos="7110"/>
        </w:tabs>
        <w:jc w:val="both"/>
        <w:rPr>
          <w:lang w:val="pt-BR"/>
        </w:rPr>
      </w:pPr>
      <w:r w:rsidRPr="000C7B1A">
        <w:rPr>
          <w:lang w:val="pt-BR"/>
        </w:rPr>
        <w:lastRenderedPageBreak/>
        <w:tab/>
      </w:r>
      <w:r w:rsidRPr="000C7B1A">
        <w:rPr>
          <w:b/>
          <w:lang w:val="pt-BR"/>
        </w:rPr>
        <w:t>C.</w:t>
      </w:r>
      <w:r w:rsidRPr="000C7B1A">
        <w:rPr>
          <w:lang w:val="pt-BR"/>
        </w:rPr>
        <w:t xml:space="preserve"> CH</w:t>
      </w:r>
      <w:r w:rsidRPr="000C7B1A">
        <w:rPr>
          <w:vertAlign w:val="subscript"/>
          <w:lang w:val="pt-BR"/>
        </w:rPr>
        <w:t>5</w:t>
      </w:r>
      <w:r w:rsidRPr="000C7B1A">
        <w:rPr>
          <w:lang w:val="pt-BR"/>
        </w:rPr>
        <w:t>N và C</w:t>
      </w:r>
      <w:r w:rsidRPr="000C7B1A">
        <w:rPr>
          <w:vertAlign w:val="subscript"/>
          <w:lang w:val="pt-BR"/>
        </w:rPr>
        <w:t>2</w:t>
      </w:r>
      <w:r w:rsidRPr="000C7B1A">
        <w:rPr>
          <w:lang w:val="pt-BR"/>
        </w:rPr>
        <w:t>H</w:t>
      </w:r>
      <w:r w:rsidRPr="000C7B1A">
        <w:rPr>
          <w:vertAlign w:val="subscript"/>
          <w:lang w:val="pt-BR"/>
        </w:rPr>
        <w:t>7</w:t>
      </w:r>
      <w:r w:rsidRPr="000C7B1A">
        <w:rPr>
          <w:lang w:val="pt-BR"/>
        </w:rPr>
        <w:t xml:space="preserve">N. </w:t>
      </w:r>
      <w:r w:rsidRPr="000C7B1A">
        <w:rPr>
          <w:lang w:val="pt-BR"/>
        </w:rPr>
        <w:tab/>
      </w:r>
      <w:r w:rsidRPr="000C7B1A">
        <w:rPr>
          <w:lang w:val="pt-BR"/>
        </w:rPr>
        <w:tab/>
      </w:r>
      <w:r w:rsidRPr="000C7B1A">
        <w:rPr>
          <w:b/>
          <w:lang w:val="pt-BR"/>
        </w:rPr>
        <w:t>D.</w:t>
      </w:r>
      <w:r w:rsidRPr="000C7B1A">
        <w:rPr>
          <w:lang w:val="pt-BR"/>
        </w:rPr>
        <w:t xml:space="preserve"> C</w:t>
      </w:r>
      <w:r w:rsidRPr="000C7B1A">
        <w:rPr>
          <w:vertAlign w:val="subscript"/>
          <w:lang w:val="pt-BR"/>
        </w:rPr>
        <w:t>2</w:t>
      </w:r>
      <w:r w:rsidRPr="000C7B1A">
        <w:rPr>
          <w:lang w:val="pt-BR"/>
        </w:rPr>
        <w:t>H</w:t>
      </w:r>
      <w:r w:rsidRPr="000C7B1A">
        <w:rPr>
          <w:vertAlign w:val="subscript"/>
          <w:lang w:val="pt-BR"/>
        </w:rPr>
        <w:t>7</w:t>
      </w:r>
      <w:r w:rsidRPr="000C7B1A">
        <w:rPr>
          <w:lang w:val="pt-BR"/>
        </w:rPr>
        <w:t>N và C</w:t>
      </w:r>
      <w:r w:rsidRPr="000C7B1A">
        <w:rPr>
          <w:vertAlign w:val="subscript"/>
          <w:lang w:val="pt-BR"/>
        </w:rPr>
        <w:t>3</w:t>
      </w:r>
      <w:r w:rsidRPr="000C7B1A">
        <w:rPr>
          <w:lang w:val="pt-BR"/>
        </w:rPr>
        <w:t>H</w:t>
      </w:r>
      <w:r w:rsidRPr="000C7B1A">
        <w:rPr>
          <w:vertAlign w:val="subscript"/>
          <w:lang w:val="pt-BR"/>
        </w:rPr>
        <w:t>9</w:t>
      </w:r>
      <w:r w:rsidRPr="000C7B1A">
        <w:rPr>
          <w:lang w:val="pt-BR"/>
        </w:rPr>
        <w:t>N.</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 xml:space="preserve">74 </w:t>
      </w:r>
      <w:r w:rsidR="003A3D3B" w:rsidRPr="000C7B1A">
        <w:rPr>
          <w:b/>
          <w:lang w:val="sv-SE"/>
        </w:rPr>
        <w:t>(201-2017)</w:t>
      </w:r>
      <w:r w:rsidR="003A3D3B" w:rsidRPr="000C7B1A">
        <w:rPr>
          <w:b/>
          <w:lang w:val="pt-BR"/>
        </w:rPr>
        <w:t>.</w:t>
      </w:r>
      <w:r w:rsidR="003A3D3B" w:rsidRPr="000C7B1A">
        <w:rPr>
          <w:lang w:val="pt-BR"/>
        </w:rPr>
        <w:t xml:space="preserve"> Cho 7,3 gam lysin và 15 gam glyxin vào dung dịch chứa 0,3 mol KOH, thu được dung dịch Y. Cho Y tác dụng hoàn toàn với đung dịch HCl dư, thu được m gam muối. Giá trị của m là </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r>
      <w:r w:rsidRPr="000C7B1A">
        <w:rPr>
          <w:b/>
          <w:lang w:val="pt-BR"/>
        </w:rPr>
        <w:t>A.</w:t>
      </w:r>
      <w:r w:rsidRPr="000C7B1A">
        <w:rPr>
          <w:lang w:val="pt-BR"/>
        </w:rPr>
        <w:t xml:space="preserve"> 55,600.</w:t>
      </w:r>
      <w:r w:rsidRPr="000C7B1A">
        <w:rPr>
          <w:lang w:val="pt-BR"/>
        </w:rPr>
        <w:tab/>
      </w:r>
      <w:r w:rsidRPr="000C7B1A">
        <w:rPr>
          <w:b/>
          <w:lang w:val="pt-BR"/>
        </w:rPr>
        <w:t>B.</w:t>
      </w:r>
      <w:r w:rsidRPr="000C7B1A">
        <w:rPr>
          <w:lang w:val="pt-BR"/>
        </w:rPr>
        <w:t xml:space="preserve"> 53,775.</w:t>
      </w:r>
      <w:r w:rsidRPr="000C7B1A">
        <w:rPr>
          <w:lang w:val="pt-BR"/>
        </w:rPr>
        <w:tab/>
      </w:r>
      <w:r w:rsidRPr="000C7B1A">
        <w:rPr>
          <w:b/>
          <w:lang w:val="pt-BR"/>
        </w:rPr>
        <w:t>C.</w:t>
      </w:r>
      <w:r w:rsidRPr="000C7B1A">
        <w:rPr>
          <w:lang w:val="pt-BR"/>
        </w:rPr>
        <w:t xml:space="preserve"> 61,000.</w:t>
      </w:r>
      <w:r w:rsidRPr="000C7B1A">
        <w:rPr>
          <w:lang w:val="pt-BR"/>
        </w:rPr>
        <w:tab/>
      </w:r>
      <w:r w:rsidRPr="000C7B1A">
        <w:rPr>
          <w:b/>
          <w:lang w:val="pt-BR"/>
        </w:rPr>
        <w:t>D.</w:t>
      </w:r>
      <w:r w:rsidRPr="000C7B1A">
        <w:rPr>
          <w:lang w:val="pt-BR"/>
        </w:rPr>
        <w:t xml:space="preserve"> 33,250.</w:t>
      </w:r>
    </w:p>
    <w:p w:rsidR="003A3D3B" w:rsidRPr="000C7B1A" w:rsidRDefault="0048115C" w:rsidP="002E7143">
      <w:pPr>
        <w:tabs>
          <w:tab w:val="left" w:pos="360"/>
          <w:tab w:val="left" w:pos="2610"/>
          <w:tab w:val="left" w:pos="4860"/>
          <w:tab w:val="left" w:pos="7110"/>
        </w:tabs>
        <w:jc w:val="both"/>
        <w:rPr>
          <w:lang w:val="pt-BR"/>
        </w:rPr>
      </w:pPr>
      <w:r w:rsidRPr="000C7B1A">
        <w:rPr>
          <w:b/>
          <w:lang w:val="vi-VN"/>
        </w:rPr>
        <w:t xml:space="preserve">Câu </w:t>
      </w:r>
      <w:r w:rsidR="003A3D3B" w:rsidRPr="000C7B1A">
        <w:rPr>
          <w:b/>
          <w:lang w:val="pt-BR"/>
        </w:rPr>
        <w:t xml:space="preserve">75 </w:t>
      </w:r>
      <w:r w:rsidR="003A3D3B" w:rsidRPr="000C7B1A">
        <w:rPr>
          <w:b/>
          <w:lang w:val="sv-SE"/>
        </w:rPr>
        <w:t>(201-2017)</w:t>
      </w:r>
      <w:r w:rsidR="003A3D3B" w:rsidRPr="000C7B1A">
        <w:rPr>
          <w:b/>
          <w:lang w:val="pt-BR"/>
        </w:rPr>
        <w:t>.</w:t>
      </w:r>
      <w:r w:rsidR="003A3D3B" w:rsidRPr="000C7B1A">
        <w:rPr>
          <w:lang w:val="pt-BR"/>
        </w:rPr>
        <w:t xml:space="preserve"> Thủy phân hoàn toàn 1 mol pentapeptit X, thu được 3 mol Gly, 1 mol Ala và 1 mol Val. Nếu thủy phân không hoàn toàn X thì thu được hỗn hợp sản phẩm trong đó có Ala-Gly, Gly-Ala, Gly-Gly-Ala nhưng không có Val-Gly. Amino axit đầu N và amino axit đầu C của peptit X lần lượt là </w:t>
      </w:r>
    </w:p>
    <w:p w:rsidR="003A3D3B" w:rsidRPr="000C7B1A" w:rsidRDefault="003A3D3B" w:rsidP="002E7143">
      <w:pPr>
        <w:tabs>
          <w:tab w:val="left" w:pos="360"/>
          <w:tab w:val="left" w:pos="2610"/>
          <w:tab w:val="left" w:pos="4860"/>
          <w:tab w:val="left" w:pos="7110"/>
        </w:tabs>
        <w:jc w:val="both"/>
        <w:rPr>
          <w:lang w:val="pt-BR"/>
        </w:rPr>
      </w:pPr>
      <w:r w:rsidRPr="000C7B1A">
        <w:rPr>
          <w:lang w:val="pt-BR"/>
        </w:rPr>
        <w:tab/>
      </w:r>
      <w:r w:rsidRPr="000C7B1A">
        <w:rPr>
          <w:b/>
          <w:lang w:val="pt-BR"/>
        </w:rPr>
        <w:t>A.</w:t>
      </w:r>
      <w:r w:rsidRPr="000C7B1A">
        <w:rPr>
          <w:lang w:val="pt-BR"/>
        </w:rPr>
        <w:t xml:space="preserve"> Ala và Gly.</w:t>
      </w:r>
      <w:r w:rsidRPr="000C7B1A">
        <w:rPr>
          <w:lang w:val="pt-BR"/>
        </w:rPr>
        <w:tab/>
      </w:r>
      <w:r w:rsidRPr="000C7B1A">
        <w:rPr>
          <w:b/>
          <w:lang w:val="pt-BR"/>
        </w:rPr>
        <w:t>B.</w:t>
      </w:r>
      <w:r w:rsidRPr="000C7B1A">
        <w:rPr>
          <w:lang w:val="pt-BR"/>
        </w:rPr>
        <w:t xml:space="preserve"> Ala và Val.</w:t>
      </w:r>
      <w:r w:rsidRPr="000C7B1A">
        <w:rPr>
          <w:lang w:val="pt-BR"/>
        </w:rPr>
        <w:tab/>
      </w:r>
      <w:r w:rsidRPr="000C7B1A">
        <w:rPr>
          <w:b/>
          <w:lang w:val="pt-BR"/>
        </w:rPr>
        <w:t>C.</w:t>
      </w:r>
      <w:r w:rsidRPr="000C7B1A">
        <w:rPr>
          <w:lang w:val="pt-BR"/>
        </w:rPr>
        <w:t xml:space="preserve"> Gly và Gly.</w:t>
      </w:r>
      <w:r w:rsidRPr="000C7B1A">
        <w:rPr>
          <w:lang w:val="pt-BR"/>
        </w:rPr>
        <w:tab/>
      </w:r>
      <w:r w:rsidRPr="000C7B1A">
        <w:rPr>
          <w:b/>
          <w:lang w:val="pt-BR"/>
        </w:rPr>
        <w:t>D.</w:t>
      </w:r>
      <w:r w:rsidRPr="000C7B1A">
        <w:rPr>
          <w:lang w:val="pt-BR"/>
        </w:rPr>
        <w:t xml:space="preserve"> Gly và Val.</w:t>
      </w:r>
    </w:p>
    <w:p w:rsidR="003A3D3B" w:rsidRPr="000C7B1A" w:rsidRDefault="0048115C" w:rsidP="002E7143">
      <w:pPr>
        <w:spacing w:line="288" w:lineRule="auto"/>
        <w:rPr>
          <w:b/>
          <w:lang w:val="nl-NL"/>
        </w:rPr>
      </w:pPr>
      <w:r w:rsidRPr="000C7B1A">
        <w:rPr>
          <w:b/>
          <w:lang w:val="vi-VN"/>
        </w:rPr>
        <w:br w:type="page"/>
      </w:r>
      <w:r w:rsidRPr="000C7B1A">
        <w:rPr>
          <w:b/>
          <w:lang w:val="nl-NL"/>
        </w:rPr>
        <w:lastRenderedPageBreak/>
        <w:t>CHUYÊN ĐỀ 18</w:t>
      </w:r>
      <w:r w:rsidR="003A3D3B" w:rsidRPr="000C7B1A">
        <w:rPr>
          <w:b/>
          <w:lang w:val="nl-NL"/>
        </w:rPr>
        <w:t>: POLIME VÀ VẬT LIỆU POLIME</w:t>
      </w:r>
    </w:p>
    <w:p w:rsidR="0048115C" w:rsidRPr="000C7B1A" w:rsidRDefault="0048115C" w:rsidP="002E7143">
      <w:pPr>
        <w:pStyle w:val="NoSpacing"/>
        <w:spacing w:line="288" w:lineRule="auto"/>
        <w:rPr>
          <w:rFonts w:ascii="Times New Roman" w:hAnsi="Times New Roman"/>
          <w:b/>
          <w:sz w:val="24"/>
          <w:szCs w:val="24"/>
          <w:lang w:val="vi-VN"/>
        </w:rPr>
      </w:pPr>
      <w:r w:rsidRPr="000C7B1A">
        <w:rPr>
          <w:rFonts w:ascii="Times New Roman" w:hAnsi="Times New Roman"/>
          <w:b/>
          <w:sz w:val="24"/>
          <w:szCs w:val="24"/>
          <w:lang w:val="vi-VN"/>
        </w:rPr>
        <w:t>A-LÍ THUYẾT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 xml:space="preserve">I – KHÁI NIỆM: </w:t>
      </w:r>
      <w:r w:rsidRPr="000C7B1A">
        <w:rPr>
          <w:rFonts w:ascii="Times New Roman" w:hAnsi="Times New Roman"/>
          <w:sz w:val="24"/>
          <w:szCs w:val="24"/>
          <w:lang w:val="nl-NL"/>
        </w:rPr>
        <w:t>Polime là những hợp chất có phân tử khối lớn do nhiều đơn vị cơ sở gọi là mắt xích liên kết với nhau tạo nên.</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1ADD2F1E" wp14:editId="32654D2B">
            <wp:extent cx="3248025" cy="200025"/>
            <wp:effectExtent l="0" t="0" r="9525" b="9525"/>
            <wp:docPr id="93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3248025" cy="200025"/>
                    </a:xfrm>
                    <a:prstGeom prst="rect">
                      <a:avLst/>
                    </a:prstGeom>
                    <a:noFill/>
                    <a:ln>
                      <a:noFill/>
                    </a:ln>
                  </pic:spPr>
                </pic:pic>
              </a:graphicData>
            </a:graphic>
          </wp:inline>
        </w:drawing>
      </w:r>
      <w:r w:rsidR="003A3D3B" w:rsidRPr="000C7B1A">
        <w:rPr>
          <w:rFonts w:ascii="Times New Roman" w:hAnsi="Times New Roman"/>
          <w:sz w:val="24"/>
          <w:szCs w:val="24"/>
          <w:lang w:val="nl-NL"/>
        </w:rPr>
        <w:t xml:space="preserve">-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n: Hệ số polime hoá hay độ polime hoá.</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w:t>
      </w:r>
      <w:r w:rsidRPr="000C7B1A">
        <w:rPr>
          <w:rFonts w:ascii="Times New Roman" w:hAnsi="Times New Roman"/>
          <w:sz w:val="24"/>
          <w:szCs w:val="24"/>
          <w:lang w:val="nl-NL"/>
        </w:rPr>
        <w:tab/>
        <w:t>Các phân tử như 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N[CH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5</w:t>
      </w:r>
      <w:r w:rsidRPr="000C7B1A">
        <w:rPr>
          <w:rFonts w:ascii="Times New Roman" w:hAnsi="Times New Roman"/>
          <w:sz w:val="24"/>
          <w:szCs w:val="24"/>
          <w:lang w:val="nl-NL"/>
        </w:rPr>
        <w:t>COOH: monome</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Tên gọi: </w:t>
      </w:r>
      <w:r w:rsidRPr="000C7B1A">
        <w:rPr>
          <w:rFonts w:ascii="Times New Roman" w:hAnsi="Times New Roman"/>
          <w:sz w:val="24"/>
          <w:szCs w:val="24"/>
          <w:lang w:val="nl-NL"/>
        </w:rPr>
        <w:tab/>
        <w:t xml:space="preserve">Ghép từ poli trước tên monome. </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Nếu tên của monome gồm hai cụm từ trở lên thì được đặt trong dấu ngoặc đơn.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Thí dụ: </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734E3818" wp14:editId="1ACAE9E1">
            <wp:extent cx="3248025" cy="200025"/>
            <wp:effectExtent l="0" t="0" r="9525" b="9525"/>
            <wp:docPr id="93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3248025" cy="2000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Một số polime có tên riêng: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Thí dụ: </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757B2BA3" wp14:editId="1145F052">
            <wp:extent cx="1409700" cy="257175"/>
            <wp:effectExtent l="0" t="0" r="0" b="9525"/>
            <wp:docPr id="93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4321470A" wp14:editId="6EAF2EE2">
            <wp:extent cx="1990725" cy="295275"/>
            <wp:effectExtent l="0" t="0" r="9525" b="9525"/>
            <wp:docPr id="9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990725" cy="295275"/>
                    </a:xfrm>
                    <a:prstGeom prst="rect">
                      <a:avLst/>
                    </a:prstGeom>
                    <a:noFill/>
                    <a:ln>
                      <a:noFill/>
                    </a:ln>
                  </pic:spPr>
                </pic:pic>
              </a:graphicData>
            </a:graphic>
          </wp:inline>
        </w:drawing>
      </w:r>
    </w:p>
    <w:p w:rsidR="003A3D3B" w:rsidRPr="000C7B1A" w:rsidRDefault="003A3D3B" w:rsidP="002E7143">
      <w:pPr>
        <w:spacing w:line="288" w:lineRule="auto"/>
        <w:jc w:val="both"/>
        <w:rPr>
          <w:vertAlign w:val="subscript"/>
          <w:lang w:val="nl-NL"/>
        </w:rPr>
      </w:pPr>
      <w:r w:rsidRPr="000C7B1A">
        <w:rPr>
          <w:lang w:val="nl-NL"/>
        </w:rPr>
        <w:t>Xenlulozơ: (C</w:t>
      </w:r>
      <w:r w:rsidRPr="000C7B1A">
        <w:rPr>
          <w:vertAlign w:val="subscript"/>
          <w:lang w:val="nl-NL"/>
        </w:rPr>
        <w:t>6</w:t>
      </w:r>
      <w:r w:rsidRPr="000C7B1A">
        <w:rPr>
          <w:lang w:val="nl-NL"/>
        </w:rPr>
        <w:t>H</w:t>
      </w:r>
      <w:r w:rsidRPr="000C7B1A">
        <w:rPr>
          <w:vertAlign w:val="subscript"/>
          <w:lang w:val="nl-NL"/>
        </w:rPr>
        <w:t>10</w:t>
      </w:r>
      <w:r w:rsidRPr="000C7B1A">
        <w:rPr>
          <w:lang w:val="nl-NL"/>
        </w:rPr>
        <w:t>O</w:t>
      </w:r>
      <w:r w:rsidRPr="000C7B1A">
        <w:rPr>
          <w:vertAlign w:val="subscript"/>
          <w:lang w:val="nl-NL"/>
        </w:rPr>
        <w:t>5</w:t>
      </w:r>
      <w:r w:rsidRPr="000C7B1A">
        <w:rPr>
          <w:lang w:val="nl-NL"/>
        </w:rPr>
        <w:t>)</w:t>
      </w:r>
      <w:r w:rsidRPr="000C7B1A">
        <w:rPr>
          <w:vertAlign w:val="subscript"/>
          <w:lang w:val="nl-NL"/>
        </w:rPr>
        <w:t>n</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 – ĐẶC ĐIỂM CẤU TRÚC</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Mạch không phân nhánh: amilozơ, tinh bột,…</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Mạch phân nhánh: amilopectin, glicogen,…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Mạng không gian: cao su lưu hoá, nhựa bakelit,…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III – TÍNH CHẤT VẬT LÍ</w:t>
      </w:r>
    </w:p>
    <w:p w:rsidR="003A3D3B" w:rsidRPr="000C7B1A" w:rsidRDefault="003A3D3B" w:rsidP="002E7143">
      <w:pPr>
        <w:spacing w:line="288" w:lineRule="auto"/>
        <w:jc w:val="both"/>
        <w:rPr>
          <w:lang w:val="nl-NL"/>
        </w:rPr>
      </w:pPr>
      <w:r w:rsidRPr="000C7B1A">
        <w:rPr>
          <w:lang w:val="nl-NL"/>
        </w:rPr>
        <w:t xml:space="preserve"> Các polime hầu hết là những chất rắn, không bay hơi, không có nhiệt độ nóng chảy xác định. Polime khi nóng chảy cho chất lỏng nhớt, để nguội rắn lại gọi là chất nhiệt dẻo. Polime không nóng chảy, khi đun bị phân huỷ gọi là chất nhiệt rắn.</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III – PHƯƠNG PHÁP ĐIỀU CHẾ</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1. Phản ứng trùng hợp:</w:t>
      </w:r>
      <w:r w:rsidRPr="000C7B1A">
        <w:rPr>
          <w:rFonts w:ascii="Times New Roman" w:hAnsi="Times New Roman"/>
          <w:sz w:val="24"/>
          <w:szCs w:val="24"/>
          <w:lang w:val="nl-NL"/>
        </w:rPr>
        <w:t xml:space="preserve"> Trùng hợp là quá trình kết hợp nhiều phân tử nhỏ (monome) giống nhau hay tương tự nhau thành phân tử lớn (polime).</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Điều kiện cần về cấu tạo của monome tham gia phản ứng trùng hợp là trong phân tử phải có liên kết bội (CH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=CH-Cl, 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=CH-CH-CH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hoặc là vòng kém bền có thể mở ra như:</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1A695A7" wp14:editId="7EC803C0">
            <wp:extent cx="2057400" cy="581025"/>
            <wp:effectExtent l="0" t="0" r="0" b="9525"/>
            <wp:docPr id="940" name="Ả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2"/>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057400" cy="5810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Thí dụ:</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A44E604" wp14:editId="20391EAB">
            <wp:extent cx="2076450" cy="628650"/>
            <wp:effectExtent l="0" t="0" r="0" b="0"/>
            <wp:docPr id="941" name="Ả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3"/>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p w:rsidR="003A3D3B" w:rsidRPr="000C7B1A" w:rsidRDefault="00622159" w:rsidP="002E7143">
      <w:pPr>
        <w:spacing w:line="288" w:lineRule="auto"/>
        <w:jc w:val="both"/>
        <w:rPr>
          <w:noProof/>
          <w:lang w:val="nl-NL"/>
        </w:rPr>
      </w:pPr>
      <w:r>
        <w:rPr>
          <w:noProof/>
        </w:rPr>
        <w:drawing>
          <wp:inline distT="0" distB="0" distL="0" distR="0" wp14:anchorId="4A5A3939" wp14:editId="025214E8">
            <wp:extent cx="2828925" cy="723900"/>
            <wp:effectExtent l="0" t="0" r="9525" b="0"/>
            <wp:docPr id="942" name="Ả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4"/>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828925" cy="723900"/>
                    </a:xfrm>
                    <a:prstGeom prst="rect">
                      <a:avLst/>
                    </a:prstGeom>
                    <a:noFill/>
                    <a:ln>
                      <a:noFill/>
                    </a:ln>
                  </pic:spPr>
                </pic:pic>
              </a:graphicData>
            </a:graphic>
          </wp:inline>
        </w:drawing>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21F8A98D" wp14:editId="5B8D5293">
            <wp:extent cx="2152650" cy="238125"/>
            <wp:effectExtent l="0" t="0" r="0" b="9525"/>
            <wp:docPr id="94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152650" cy="238125"/>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lastRenderedPageBreak/>
        <w:t>PE là chất dẻo mềm, nóng chảy ở nhiệt độ trên 110</w:t>
      </w:r>
      <w:r w:rsidRPr="000C7B1A">
        <w:rPr>
          <w:vertAlign w:val="superscript"/>
          <w:lang w:val="nl-NL"/>
        </w:rPr>
        <w:t>0</w:t>
      </w:r>
      <w:r w:rsidRPr="000C7B1A">
        <w:rPr>
          <w:lang w:val="nl-NL"/>
        </w:rPr>
        <w:t>C, có tính “trơ tương đối” của ankan mạch không phân nhánh, được dùng làm màng mỏng, vật liệu điện, bình chứa,…</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7A5C5C4" wp14:editId="0DA0CD6B">
            <wp:extent cx="2533650" cy="400050"/>
            <wp:effectExtent l="0" t="0" r="0" b="0"/>
            <wp:docPr id="94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533650" cy="40005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PVC là chất rắn vô định hình, cách điện tốt, bền với axit, được dùng làm vật liệu cách điện, ống dẫn nước, vải che mưa.</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6CF533D9" wp14:editId="15D2EB98">
            <wp:extent cx="2905125" cy="647700"/>
            <wp:effectExtent l="0" t="0" r="0" b="0"/>
            <wp:docPr id="94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2905125" cy="647700"/>
                    </a:xfrm>
                    <a:prstGeom prst="rect">
                      <a:avLst/>
                    </a:prstGeom>
                    <a:noFill/>
                    <a:ln>
                      <a:noFill/>
                    </a:ln>
                  </pic:spPr>
                </pic:pic>
              </a:graphicData>
            </a:graphic>
          </wp:inline>
        </w:drawing>
      </w:r>
    </w:p>
    <w:p w:rsidR="003A3D3B" w:rsidRPr="000C7B1A" w:rsidRDefault="003A3D3B" w:rsidP="002E7143">
      <w:pPr>
        <w:spacing w:line="288" w:lineRule="auto"/>
        <w:jc w:val="both"/>
        <w:rPr>
          <w:lang w:val="nl-NL"/>
        </w:rPr>
      </w:pPr>
      <w:r w:rsidRPr="000C7B1A">
        <w:rPr>
          <w:lang w:val="nl-NL"/>
        </w:rPr>
        <w:t>Là chất rắn trong suốt cho ánh sáng truyền qua tốt (gần 90%) nên được dùng chế tạo thuỷ tinh hữu cơ plexiglat.</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d. Cao su thiên nhiên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Cấu tạo: </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57A4DEF0" wp14:editId="6B098A48">
            <wp:extent cx="2381250" cy="276225"/>
            <wp:effectExtent l="0" t="0" r="0" b="9525"/>
            <wp:docPr id="94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381250" cy="27622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F0"/>
      </w:r>
      <w:r w:rsidRPr="000C7B1A">
        <w:rPr>
          <w:rFonts w:ascii="Times New Roman" w:hAnsi="Times New Roman"/>
          <w:sz w:val="24"/>
          <w:szCs w:val="24"/>
          <w:lang w:val="nl-NL"/>
        </w:rPr>
        <w:t xml:space="preserve"> Cao su thiên nhiên là polime của isopren:</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680AD7FA" wp14:editId="030C7A59">
            <wp:extent cx="2590800" cy="400050"/>
            <wp:effectExtent l="0" t="0" r="0" b="0"/>
            <wp:docPr id="94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590800" cy="40005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Tính chất và ứng dụng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Cao su thiên nhiên có tính đàn hồi, không dẫn điện và nhiệt, không thấm khí và nước, không tan trong nước, etanol, axeton,…nhưng tan trong xăng, benzen.</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Cao su thiên nhiên tham gia được phản ứng cộng (H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HCl, Cl</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 do trong phân tử có chứa liên kết đôi. Tác dụng được với lưu huỳnh cho cao su lưu hoá có tính đàn hồi, chịu nhiệt, lâu mòn, khó hoà tan trong các dung môi hơn so với cao su thường.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xml:space="preserve"> - Bản chất của quá trình lưu hoá cao su (đun nóng ở 150</w:t>
      </w:r>
      <w:r w:rsidRPr="000C7B1A">
        <w:rPr>
          <w:rFonts w:ascii="Times New Roman" w:hAnsi="Times New Roman"/>
          <w:sz w:val="24"/>
          <w:szCs w:val="24"/>
          <w:vertAlign w:val="superscript"/>
          <w:lang w:val="nl-NL"/>
        </w:rPr>
        <w:t>0</w:t>
      </w:r>
      <w:r w:rsidRPr="000C7B1A">
        <w:rPr>
          <w:rFonts w:ascii="Times New Roman" w:hAnsi="Times New Roman"/>
          <w:sz w:val="24"/>
          <w:szCs w:val="24"/>
          <w:lang w:val="nl-NL"/>
        </w:rPr>
        <w:t>C hỗn hợp cao su và lưu huỳnh với tỉ lệ khoảng 97:3 về khối lượng) là tạo cầu nối −S−S− giữa các mạch cao su tạo thành mạng lưới.</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e. Cao su tổng hợp:</w:t>
      </w:r>
      <w:r w:rsidRPr="000C7B1A">
        <w:rPr>
          <w:rFonts w:ascii="Times New Roman" w:hAnsi="Times New Roman"/>
          <w:sz w:val="24"/>
          <w:szCs w:val="24"/>
          <w:lang w:val="nl-NL"/>
        </w:rPr>
        <w:t xml:space="preserve"> Là loại vật liệu polime tương tự cao su thiên nhiên, thường được điều chế từ các ankađien bằng phản ứng trùng hợp.</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sym w:font="Wingdings" w:char="F076"/>
      </w:r>
      <w:r w:rsidRPr="000C7B1A">
        <w:rPr>
          <w:rFonts w:ascii="Times New Roman" w:hAnsi="Times New Roman"/>
          <w:b/>
          <w:sz w:val="24"/>
          <w:szCs w:val="24"/>
          <w:lang w:val="nl-NL"/>
        </w:rPr>
        <w:t xml:space="preserve"> Cao su buna</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10BE6AB9" wp14:editId="7410EC22">
            <wp:extent cx="3019425" cy="457200"/>
            <wp:effectExtent l="0" t="0" r="9525" b="0"/>
            <wp:docPr id="94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3019425" cy="4572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Cao su buna có tính đàn hồi và độ bền kém cao su thiên nhiên.</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sym w:font="Wingdings" w:char="F076"/>
      </w:r>
      <w:r w:rsidRPr="000C7B1A">
        <w:rPr>
          <w:rFonts w:ascii="Times New Roman" w:hAnsi="Times New Roman"/>
          <w:b/>
          <w:sz w:val="24"/>
          <w:szCs w:val="24"/>
          <w:lang w:val="nl-NL"/>
        </w:rPr>
        <w:t xml:space="preserve"> Cao su buna-S và buna-N</w:t>
      </w:r>
    </w:p>
    <w:p w:rsidR="003A3D3B" w:rsidRPr="000C7B1A" w:rsidRDefault="00622159" w:rsidP="002E7143">
      <w:pPr>
        <w:pStyle w:val="NoSpacing"/>
        <w:spacing w:line="288" w:lineRule="auto"/>
        <w:rPr>
          <w:rFonts w:ascii="Times New Roman" w:hAnsi="Times New Roman"/>
          <w:b/>
          <w:sz w:val="24"/>
          <w:szCs w:val="24"/>
          <w:lang w:val="nl-NL"/>
        </w:rPr>
      </w:pPr>
      <w:r>
        <w:rPr>
          <w:rFonts w:ascii="Times New Roman" w:hAnsi="Times New Roman"/>
          <w:noProof/>
          <w:sz w:val="24"/>
          <w:szCs w:val="24"/>
        </w:rPr>
        <w:drawing>
          <wp:inline distT="0" distB="0" distL="0" distR="0" wp14:anchorId="483FDCA5" wp14:editId="55008F5D">
            <wp:extent cx="3286125" cy="495300"/>
            <wp:effectExtent l="0" t="0" r="9525" b="0"/>
            <wp:docPr id="94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3286125" cy="495300"/>
                    </a:xfrm>
                    <a:prstGeom prst="rect">
                      <a:avLst/>
                    </a:prstGeom>
                    <a:noFill/>
                    <a:ln>
                      <a:noFill/>
                    </a:ln>
                  </pic:spPr>
                </pic:pic>
              </a:graphicData>
            </a:graphic>
          </wp:inline>
        </w:drawing>
      </w:r>
    </w:p>
    <w:p w:rsidR="003A3D3B" w:rsidRPr="000C7B1A" w:rsidRDefault="00622159" w:rsidP="002E7143">
      <w:pPr>
        <w:spacing w:line="288" w:lineRule="auto"/>
        <w:jc w:val="both"/>
        <w:rPr>
          <w:lang w:val="nl-NL"/>
        </w:rPr>
      </w:pPr>
      <w:r>
        <w:rPr>
          <w:noProof/>
        </w:rPr>
        <w:drawing>
          <wp:inline distT="0" distB="0" distL="0" distR="0" wp14:anchorId="1188D26E" wp14:editId="48FD922A">
            <wp:extent cx="3276600" cy="495300"/>
            <wp:effectExtent l="0" t="0" r="0" b="0"/>
            <wp:docPr id="95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3276600" cy="4953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2. Phản ứng trùng ngưng</w:t>
      </w:r>
    </w:p>
    <w:p w:rsidR="003A3D3B" w:rsidRPr="000C7B1A" w:rsidRDefault="00622159" w:rsidP="002E7143">
      <w:pPr>
        <w:pStyle w:val="NoSpacing"/>
        <w:spacing w:line="288" w:lineRule="auto"/>
        <w:rPr>
          <w:rFonts w:ascii="Times New Roman" w:hAnsi="Times New Roman"/>
          <w:noProof/>
          <w:sz w:val="24"/>
          <w:szCs w:val="24"/>
          <w:lang w:val="nl-NL"/>
        </w:rPr>
      </w:pPr>
      <w:r>
        <w:rPr>
          <w:rFonts w:ascii="Times New Roman" w:hAnsi="Times New Roman"/>
          <w:noProof/>
          <w:sz w:val="24"/>
          <w:szCs w:val="24"/>
        </w:rPr>
        <w:drawing>
          <wp:inline distT="0" distB="0" distL="0" distR="0" wp14:anchorId="42DD24AF" wp14:editId="38D515BB">
            <wp:extent cx="2981325" cy="495300"/>
            <wp:effectExtent l="0" t="0" r="9525" b="0"/>
            <wp:docPr id="951" name="Ả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6"/>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2981325" cy="4953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noProof/>
          <w:sz w:val="24"/>
          <w:szCs w:val="24"/>
          <w:lang w:val="nl-NL"/>
        </w:rPr>
      </w:pPr>
      <w:r w:rsidRPr="000C7B1A">
        <w:rPr>
          <w:rFonts w:ascii="Times New Roman" w:hAnsi="Times New Roman"/>
          <w:noProof/>
          <w:sz w:val="24"/>
          <w:szCs w:val="24"/>
          <w:lang w:val="nl-NL"/>
        </w:rPr>
        <w:tab/>
      </w:r>
      <w:r w:rsidRPr="000C7B1A">
        <w:rPr>
          <w:rFonts w:ascii="Times New Roman" w:hAnsi="Times New Roman"/>
          <w:noProof/>
          <w:sz w:val="24"/>
          <w:szCs w:val="24"/>
          <w:lang w:val="nl-NL"/>
        </w:rPr>
        <w:tab/>
        <w:t>poli(etylen-terephtalat )</w:t>
      </w:r>
    </w:p>
    <w:p w:rsidR="003A3D3B" w:rsidRPr="000C7B1A" w:rsidRDefault="00622159" w:rsidP="002E7143">
      <w:pPr>
        <w:pStyle w:val="NoSpacing"/>
        <w:spacing w:line="288" w:lineRule="auto"/>
        <w:rPr>
          <w:rFonts w:ascii="Times New Roman" w:hAnsi="Times New Roman"/>
          <w:noProof/>
          <w:sz w:val="24"/>
          <w:szCs w:val="24"/>
          <w:lang w:val="nl-NL"/>
        </w:rPr>
      </w:pPr>
      <w:r>
        <w:rPr>
          <w:rFonts w:ascii="Times New Roman" w:hAnsi="Times New Roman"/>
          <w:noProof/>
          <w:sz w:val="24"/>
          <w:szCs w:val="24"/>
        </w:rPr>
        <w:lastRenderedPageBreak/>
        <w:drawing>
          <wp:inline distT="0" distB="0" distL="0" distR="0" wp14:anchorId="61AF7DB3" wp14:editId="247622E8">
            <wp:extent cx="3257550" cy="676275"/>
            <wp:effectExtent l="0" t="0" r="0" b="9525"/>
            <wp:docPr id="95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3257550" cy="67627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sym w:font="Wingdings" w:char="F076"/>
      </w:r>
      <w:r w:rsidRPr="000C7B1A">
        <w:rPr>
          <w:rFonts w:ascii="Times New Roman" w:hAnsi="Times New Roman"/>
          <w:sz w:val="24"/>
          <w:szCs w:val="24"/>
          <w:lang w:val="nl-NL"/>
        </w:rPr>
        <w:t xml:space="preserve"> Trùng ngưng là quá trình kết hợp nhiều phân tử nhỏ (monome) thành phân tử lớn (polime) đồng thời giải phóng những phân tử nhỏ khác (thí dụ 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O).</w:t>
      </w:r>
    </w:p>
    <w:p w:rsidR="003A3D3B" w:rsidRPr="000C7B1A" w:rsidRDefault="003A3D3B" w:rsidP="002E7143">
      <w:pPr>
        <w:spacing w:line="288" w:lineRule="auto"/>
        <w:jc w:val="both"/>
        <w:rPr>
          <w:lang w:val="nl-NL"/>
        </w:rPr>
      </w:pPr>
      <w:r w:rsidRPr="000C7B1A">
        <w:rPr>
          <w:lang w:val="nl-NL"/>
        </w:rPr>
        <w:sym w:font="Wingdings" w:char="F076"/>
      </w:r>
      <w:r w:rsidRPr="000C7B1A">
        <w:rPr>
          <w:lang w:val="nl-NL"/>
        </w:rPr>
        <w:t xml:space="preserve"> Điều kiện cần về cấu tạo của monome tham gia phản ứng trùng ngưng là trong phân tử phải có ít nhất hai nhóm chức có khả năng phản ứng.</w:t>
      </w:r>
    </w:p>
    <w:p w:rsidR="003A3D3B" w:rsidRPr="000C7B1A" w:rsidRDefault="003A3D3B" w:rsidP="002E7143">
      <w:pPr>
        <w:pStyle w:val="NoSpacing"/>
        <w:spacing w:line="288" w:lineRule="auto"/>
        <w:rPr>
          <w:rFonts w:ascii="Times New Roman" w:hAnsi="Times New Roman"/>
          <w:b/>
          <w:sz w:val="24"/>
          <w:szCs w:val="24"/>
          <w:lang w:val="nl-NL"/>
        </w:rPr>
      </w:pPr>
      <w:r w:rsidRPr="000C7B1A">
        <w:rPr>
          <w:rFonts w:ascii="Times New Roman" w:hAnsi="Times New Roman"/>
          <w:b/>
          <w:sz w:val="24"/>
          <w:szCs w:val="24"/>
          <w:lang w:val="nl-NL"/>
        </w:rPr>
        <w:t>a. Tơ nilon-6,6</w:t>
      </w:r>
    </w:p>
    <w:p w:rsidR="003A3D3B" w:rsidRPr="000C7B1A" w:rsidRDefault="00622159" w:rsidP="002E7143">
      <w:pPr>
        <w:pStyle w:val="NoSpacing"/>
        <w:spacing w:line="288" w:lineRule="auto"/>
        <w:rPr>
          <w:rFonts w:ascii="Times New Roman" w:hAnsi="Times New Roman"/>
          <w:sz w:val="24"/>
          <w:szCs w:val="24"/>
          <w:lang w:val="nl-NL"/>
        </w:rPr>
      </w:pPr>
      <w:r>
        <w:rPr>
          <w:rFonts w:ascii="Times New Roman" w:hAnsi="Times New Roman"/>
          <w:noProof/>
          <w:sz w:val="24"/>
          <w:szCs w:val="24"/>
        </w:rPr>
        <w:drawing>
          <wp:inline distT="0" distB="0" distL="0" distR="0" wp14:anchorId="6325E0D1" wp14:editId="3F2E9727">
            <wp:extent cx="3257550" cy="676275"/>
            <wp:effectExtent l="0" t="0" r="0" b="9525"/>
            <wp:docPr id="95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3257550" cy="676275"/>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Tính chất: Tơ nilon-6,6 dai, bền, mềm mại, óng mượt, ít thấm nước, giặt mau khô nhưng kém bền với nhiệt, với axit và kiềm.</w:t>
      </w:r>
    </w:p>
    <w:p w:rsidR="003A3D3B" w:rsidRPr="000C7B1A" w:rsidRDefault="003A3D3B" w:rsidP="002E7143">
      <w:pPr>
        <w:spacing w:line="288" w:lineRule="auto"/>
        <w:jc w:val="both"/>
        <w:rPr>
          <w:lang w:val="nl-NL"/>
        </w:rPr>
      </w:pPr>
      <w:r w:rsidRPr="000C7B1A">
        <w:rPr>
          <w:lang w:val="nl-NL"/>
        </w:rPr>
        <w:t xml:space="preserve"> - Ứng dụng: Dệt vải may mặc, vải lót săm lốp xe, dệt bít tất, bện làm dây cáp, dây dù, đan lưới,…</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 xml:space="preserve">b. Tơ nitron </w:t>
      </w:r>
      <w:r w:rsidRPr="000C7B1A">
        <w:rPr>
          <w:rFonts w:ascii="Times New Roman" w:hAnsi="Times New Roman"/>
          <w:sz w:val="24"/>
          <w:szCs w:val="24"/>
          <w:lang w:val="nl-NL"/>
        </w:rPr>
        <w:t>(hay olon)</w:t>
      </w:r>
    </w:p>
    <w:p w:rsidR="003A3D3B" w:rsidRPr="000C7B1A" w:rsidRDefault="00622159" w:rsidP="002E7143">
      <w:pPr>
        <w:pStyle w:val="NoSpacing"/>
        <w:spacing w:line="288"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79699C37" wp14:editId="639ADD25">
            <wp:extent cx="2209800" cy="647700"/>
            <wp:effectExtent l="0" t="0" r="0" b="0"/>
            <wp:docPr id="95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2209800" cy="647700"/>
                    </a:xfrm>
                    <a:prstGeom prst="rect">
                      <a:avLst/>
                    </a:prstGeom>
                    <a:noFill/>
                    <a:ln>
                      <a:noFill/>
                    </a:ln>
                  </pic:spPr>
                </pic:pic>
              </a:graphicData>
            </a:graphic>
          </wp:inline>
        </w:drawing>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sz w:val="24"/>
          <w:szCs w:val="24"/>
          <w:lang w:val="nl-NL"/>
        </w:rPr>
        <w:t>- Tính chất: Dai, bền với nhiệt và giữ nhiệt tốt.</w:t>
      </w:r>
    </w:p>
    <w:p w:rsidR="003A3D3B" w:rsidRPr="000C7B1A" w:rsidRDefault="003A3D3B" w:rsidP="002E7143">
      <w:pPr>
        <w:spacing w:line="288" w:lineRule="auto"/>
        <w:jc w:val="both"/>
        <w:rPr>
          <w:lang w:val="nl-NL"/>
        </w:rPr>
      </w:pPr>
      <w:r w:rsidRPr="000C7B1A">
        <w:rPr>
          <w:lang w:val="nl-NL"/>
        </w:rPr>
        <w:t>- Ứng dụng: Dệt vải, may quần áo ấm, bện len đan áo rét.</w:t>
      </w:r>
    </w:p>
    <w:p w:rsidR="003A3D3B" w:rsidRPr="000C7B1A" w:rsidRDefault="003A3D3B" w:rsidP="002E7143">
      <w:pPr>
        <w:spacing w:line="288" w:lineRule="auto"/>
        <w:jc w:val="both"/>
        <w:rPr>
          <w:b/>
          <w:lang w:val="nl-NL"/>
        </w:rPr>
      </w:pPr>
      <w:r w:rsidRPr="000C7B1A">
        <w:rPr>
          <w:b/>
          <w:lang w:val="nl-NL"/>
        </w:rPr>
        <w:t>c. Tơ enang.</w:t>
      </w:r>
    </w:p>
    <w:p w:rsidR="003A3D3B" w:rsidRPr="000C7B1A" w:rsidRDefault="003A3D3B" w:rsidP="002E7143">
      <w:pPr>
        <w:pStyle w:val="NoSpacing"/>
        <w:spacing w:line="288" w:lineRule="auto"/>
        <w:rPr>
          <w:rFonts w:ascii="Times New Roman" w:hAnsi="Times New Roman"/>
          <w:sz w:val="24"/>
          <w:szCs w:val="24"/>
          <w:lang w:val="nl-NL"/>
        </w:rPr>
      </w:pPr>
      <w:r w:rsidRPr="000C7B1A">
        <w:rPr>
          <w:rFonts w:ascii="Times New Roman" w:hAnsi="Times New Roman"/>
          <w:b/>
          <w:sz w:val="24"/>
          <w:szCs w:val="24"/>
          <w:lang w:val="nl-NL"/>
        </w:rPr>
        <w:tab/>
      </w:r>
      <w:r w:rsidRPr="000C7B1A">
        <w:rPr>
          <w:rFonts w:ascii="Times New Roman" w:hAnsi="Times New Roman"/>
          <w:b/>
          <w:sz w:val="24"/>
          <w:szCs w:val="24"/>
          <w:lang w:val="nl-NL"/>
        </w:rPr>
        <w:tab/>
      </w:r>
      <w:r w:rsidRPr="000C7B1A">
        <w:rPr>
          <w:rFonts w:ascii="Times New Roman" w:hAnsi="Times New Roman"/>
          <w:b/>
          <w:sz w:val="24"/>
          <w:szCs w:val="24"/>
          <w:lang w:val="nl-NL"/>
        </w:rPr>
        <w:tab/>
      </w:r>
      <w:r w:rsidRPr="000C7B1A">
        <w:rPr>
          <w:rFonts w:ascii="Times New Roman" w:hAnsi="Times New Roman"/>
          <w:sz w:val="24"/>
          <w:szCs w:val="24"/>
          <w:lang w:val="nl-NL"/>
        </w:rPr>
        <w:t>nH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N-(CH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 xml:space="preserve">-COOH </w:t>
      </w:r>
      <w:r w:rsidRPr="000C7B1A">
        <w:rPr>
          <w:rFonts w:ascii="Times New Roman" w:hAnsi="Times New Roman"/>
          <w:position w:val="-6"/>
          <w:sz w:val="24"/>
          <w:szCs w:val="24"/>
          <w:lang w:val="nl-NL"/>
        </w:rPr>
        <w:object w:dxaOrig="675" w:dyaOrig="315">
          <v:shape id="_x0000_i1884" type="#_x0000_t75" style="width:33.75pt;height:15.75pt" o:ole="">
            <v:imagedata r:id="rId1517" o:title=""/>
          </v:shape>
          <o:OLEObject Type="Embed" ProgID="Equation.DSMT4" ShapeID="_x0000_i1884" DrawAspect="Content" ObjectID="_1613285632" r:id="rId1518"/>
        </w:object>
      </w:r>
      <w:r w:rsidRPr="000C7B1A">
        <w:rPr>
          <w:rFonts w:ascii="Times New Roman" w:hAnsi="Times New Roman"/>
          <w:sz w:val="24"/>
          <w:szCs w:val="24"/>
          <w:lang w:val="nl-NL"/>
        </w:rPr>
        <w:t xml:space="preserve"> [ -NH-(CH</w:t>
      </w:r>
      <w:r w:rsidRPr="000C7B1A">
        <w:rPr>
          <w:rFonts w:ascii="Times New Roman" w:hAnsi="Times New Roman"/>
          <w:sz w:val="24"/>
          <w:szCs w:val="24"/>
          <w:vertAlign w:val="subscript"/>
          <w:lang w:val="nl-NL"/>
        </w:rPr>
        <w:t>2</w:t>
      </w:r>
      <w:r w:rsidRPr="000C7B1A">
        <w:rPr>
          <w:rFonts w:ascii="Times New Roman" w:hAnsi="Times New Roman"/>
          <w:sz w:val="24"/>
          <w:szCs w:val="24"/>
          <w:lang w:val="nl-NL"/>
        </w:rPr>
        <w:t>)</w:t>
      </w:r>
      <w:r w:rsidRPr="000C7B1A">
        <w:rPr>
          <w:rFonts w:ascii="Times New Roman" w:hAnsi="Times New Roman"/>
          <w:sz w:val="24"/>
          <w:szCs w:val="24"/>
          <w:vertAlign w:val="subscript"/>
          <w:lang w:val="nl-NL"/>
        </w:rPr>
        <w:t>6</w:t>
      </w:r>
      <w:r w:rsidRPr="000C7B1A">
        <w:rPr>
          <w:rFonts w:ascii="Times New Roman" w:hAnsi="Times New Roman"/>
          <w:sz w:val="24"/>
          <w:szCs w:val="24"/>
          <w:lang w:val="nl-NL"/>
        </w:rPr>
        <w:t>-CO- ]n</w:t>
      </w:r>
    </w:p>
    <w:p w:rsidR="003A3D3B" w:rsidRPr="000C7B1A" w:rsidRDefault="0048115C" w:rsidP="002E7143">
      <w:pPr>
        <w:spacing w:line="288" w:lineRule="auto"/>
        <w:rPr>
          <w:b/>
          <w:lang w:val="nl-NL"/>
        </w:rPr>
      </w:pPr>
      <w:r w:rsidRPr="000C7B1A">
        <w:rPr>
          <w:b/>
          <w:lang w:val="vi-VN"/>
        </w:rPr>
        <w:t>B-</w:t>
      </w:r>
      <w:r w:rsidR="003A3D3B" w:rsidRPr="000C7B1A">
        <w:rPr>
          <w:b/>
          <w:lang w:val="nl-NL"/>
        </w:rPr>
        <w:t>BÀI TẬP</w:t>
      </w:r>
    </w:p>
    <w:p w:rsidR="003A3D3B" w:rsidRPr="000C7B1A" w:rsidRDefault="003A3D3B" w:rsidP="002E7143">
      <w:pPr>
        <w:jc w:val="both"/>
        <w:rPr>
          <w:lang w:val="nl-NL"/>
        </w:rPr>
      </w:pPr>
      <w:r w:rsidRPr="000C7B1A">
        <w:rPr>
          <w:b/>
          <w:lang w:val="nl-NL"/>
        </w:rPr>
        <w:t>1:</w:t>
      </w:r>
      <w:r w:rsidRPr="000C7B1A">
        <w:rPr>
          <w:lang w:val="nl-NL"/>
        </w:rPr>
        <w:t xml:space="preserve"> Điền từ thích hợp vào các chỗ trống trong định nghĩa về polime: "Polime là những hợp chất có phân tử khối </w:t>
      </w:r>
      <w:r w:rsidRPr="000C7B1A">
        <w:rPr>
          <w:position w:val="-10"/>
        </w:rPr>
        <w:object w:dxaOrig="639" w:dyaOrig="320">
          <v:shape id="_x0000_i1885" type="#_x0000_t75" style="width:32.25pt;height:15.75pt" o:ole="">
            <v:imagedata r:id="rId1519" o:title=""/>
          </v:shape>
          <o:OLEObject Type="Embed" ProgID="Equation.DSMT4" ShapeID="_x0000_i1885" DrawAspect="Content" ObjectID="_1613285633" r:id="rId1520"/>
        </w:object>
      </w:r>
      <w:r w:rsidRPr="000C7B1A">
        <w:rPr>
          <w:lang w:val="nl-NL"/>
        </w:rPr>
        <w:t xml:space="preserve">, do nhiều đơn vị nhỏ gọi là </w:t>
      </w:r>
      <w:r w:rsidRPr="000C7B1A">
        <w:rPr>
          <w:position w:val="-10"/>
        </w:rPr>
        <w:object w:dxaOrig="700" w:dyaOrig="320">
          <v:shape id="_x0000_i1886" type="#_x0000_t75" style="width:35.25pt;height:15.75pt" o:ole="">
            <v:imagedata r:id="rId1521" o:title=""/>
          </v:shape>
          <o:OLEObject Type="Embed" ProgID="Equation.DSMT4" ShapeID="_x0000_i1886" DrawAspect="Content" ObjectID="_1613285634" r:id="rId1522"/>
        </w:object>
      </w:r>
      <w:r w:rsidRPr="000C7B1A">
        <w:rPr>
          <w:lang w:val="nl-NL"/>
        </w:rPr>
        <w:t xml:space="preserve"> liên kết với nhau tạo nên.</w:t>
      </w:r>
    </w:p>
    <w:p w:rsidR="003A3D3B" w:rsidRPr="000C7B1A" w:rsidRDefault="003A3D3B" w:rsidP="002E7143">
      <w:pPr>
        <w:tabs>
          <w:tab w:val="left" w:pos="5801"/>
        </w:tabs>
      </w:pPr>
      <w:r w:rsidRPr="000C7B1A">
        <w:rPr>
          <w:b/>
          <w:lang w:val="nl-NL"/>
        </w:rPr>
        <w:t xml:space="preserve">A. </w:t>
      </w:r>
      <w:r w:rsidRPr="000C7B1A">
        <w:rPr>
          <w:lang w:val="nl-NL"/>
        </w:rPr>
        <w:t>(1) trung bình và (2) monome</w:t>
      </w:r>
      <w:r w:rsidRPr="000C7B1A">
        <w:tab/>
      </w:r>
      <w:r w:rsidRPr="000C7B1A">
        <w:rPr>
          <w:b/>
          <w:lang w:val="nl-NL"/>
        </w:rPr>
        <w:t xml:space="preserve">B. </w:t>
      </w:r>
      <w:r w:rsidRPr="000C7B1A">
        <w:rPr>
          <w:lang w:val="nl-NL"/>
        </w:rPr>
        <w:t>(1) rất lớn và (2) mắt xích</w:t>
      </w:r>
    </w:p>
    <w:p w:rsidR="003A3D3B" w:rsidRPr="000C7B1A" w:rsidRDefault="003A3D3B" w:rsidP="002E7143">
      <w:pPr>
        <w:tabs>
          <w:tab w:val="left" w:pos="5801"/>
        </w:tabs>
      </w:pPr>
      <w:r w:rsidRPr="000C7B1A">
        <w:rPr>
          <w:b/>
          <w:lang w:val="nl-NL"/>
        </w:rPr>
        <w:t xml:space="preserve">C. </w:t>
      </w:r>
      <w:r w:rsidRPr="000C7B1A">
        <w:rPr>
          <w:lang w:val="nl-NL"/>
        </w:rPr>
        <w:t>(1) rất lớn và (2) monome</w:t>
      </w:r>
      <w:r w:rsidRPr="000C7B1A">
        <w:tab/>
      </w:r>
      <w:r w:rsidRPr="000C7B1A">
        <w:rPr>
          <w:b/>
          <w:lang w:val="nl-NL"/>
        </w:rPr>
        <w:t xml:space="preserve">D. </w:t>
      </w:r>
      <w:r w:rsidRPr="000C7B1A">
        <w:rPr>
          <w:lang w:val="nl-NL"/>
        </w:rPr>
        <w:t>(1) trung bình và (2) mắt xích</w:t>
      </w:r>
    </w:p>
    <w:p w:rsidR="003A3D3B" w:rsidRPr="000C7B1A" w:rsidRDefault="003A3D3B" w:rsidP="002E7143">
      <w:pPr>
        <w:spacing w:line="288" w:lineRule="auto"/>
        <w:jc w:val="both"/>
        <w:rPr>
          <w:lang w:val="nl-NL"/>
        </w:rPr>
      </w:pPr>
      <w:r w:rsidRPr="000C7B1A">
        <w:rPr>
          <w:b/>
          <w:lang w:val="nl-NL"/>
        </w:rPr>
        <w:t>2:</w:t>
      </w:r>
      <w:r w:rsidRPr="000C7B1A">
        <w:rPr>
          <w:lang w:val="nl-NL"/>
        </w:rPr>
        <w:t xml:space="preserve"> Cho công thức:</w:t>
      </w:r>
    </w:p>
    <w:p w:rsidR="003A3D3B" w:rsidRPr="000C7B1A" w:rsidRDefault="003A3D3B" w:rsidP="002E7143">
      <w:pPr>
        <w:spacing w:line="288" w:lineRule="auto"/>
        <w:jc w:val="both"/>
        <w:rPr>
          <w:lang w:val="nl-NL"/>
        </w:rPr>
      </w:pPr>
      <w:r w:rsidRPr="000C7B1A">
        <w:t xml:space="preserve">                                 </w:t>
      </w:r>
      <w:r w:rsidRPr="000C7B1A">
        <w:object w:dxaOrig="1967" w:dyaOrig="642">
          <v:shape id="_x0000_i1887" type="#_x0000_t75" style="width:97.5pt;height:32.25pt" o:ole="">
            <v:imagedata r:id="rId1523" o:title=""/>
          </v:shape>
          <o:OLEObject Type="Embed" ProgID="ChemDraw.Document.5.0" ShapeID="_x0000_i1887" DrawAspect="Content" ObjectID="_1613285635" r:id="rId1524"/>
        </w:object>
      </w:r>
    </w:p>
    <w:p w:rsidR="003A3D3B" w:rsidRPr="000C7B1A" w:rsidRDefault="003A3D3B" w:rsidP="002E7143">
      <w:pPr>
        <w:jc w:val="both"/>
        <w:rPr>
          <w:lang w:val="nl-NL"/>
        </w:rPr>
      </w:pPr>
      <w:r w:rsidRPr="000C7B1A">
        <w:rPr>
          <w:lang w:val="nl-NL"/>
        </w:rPr>
        <w:t xml:space="preserve">Giá trị n trong công thức này </w:t>
      </w:r>
      <w:r w:rsidRPr="000C7B1A">
        <w:rPr>
          <w:b/>
          <w:bCs/>
          <w:lang w:val="nl-NL"/>
        </w:rPr>
        <w:t>không</w:t>
      </w:r>
      <w:r w:rsidRPr="000C7B1A">
        <w:rPr>
          <w:lang w:val="nl-NL"/>
        </w:rPr>
        <w:t xml:space="preserve"> thể gọi là:</w:t>
      </w:r>
    </w:p>
    <w:p w:rsidR="003A3D3B" w:rsidRPr="000C7B1A" w:rsidRDefault="003A3D3B" w:rsidP="002E7143">
      <w:pPr>
        <w:tabs>
          <w:tab w:val="left" w:pos="3041"/>
          <w:tab w:val="left" w:pos="5806"/>
          <w:tab w:val="left" w:pos="8567"/>
        </w:tabs>
      </w:pPr>
      <w:r w:rsidRPr="000C7B1A">
        <w:rPr>
          <w:b/>
          <w:lang w:val="nl-NL"/>
        </w:rPr>
        <w:t xml:space="preserve">A. </w:t>
      </w:r>
      <w:r w:rsidRPr="000C7B1A">
        <w:rPr>
          <w:lang w:val="nl-NL"/>
        </w:rPr>
        <w:t>hệ số polime hóa</w:t>
      </w:r>
      <w:r w:rsidRPr="000C7B1A">
        <w:tab/>
      </w:r>
      <w:r w:rsidRPr="000C7B1A">
        <w:rPr>
          <w:b/>
          <w:lang w:val="nl-NL"/>
        </w:rPr>
        <w:t xml:space="preserve">B. </w:t>
      </w:r>
      <w:r w:rsidRPr="000C7B1A">
        <w:rPr>
          <w:lang w:val="nl-NL"/>
        </w:rPr>
        <w:t>độ polime hóa</w:t>
      </w:r>
      <w:r w:rsidRPr="000C7B1A">
        <w:tab/>
      </w:r>
      <w:r w:rsidRPr="000C7B1A">
        <w:rPr>
          <w:b/>
          <w:lang w:val="nl-NL"/>
        </w:rPr>
        <w:t xml:space="preserve">C. </w:t>
      </w:r>
      <w:r w:rsidRPr="000C7B1A">
        <w:rPr>
          <w:lang w:val="nl-NL"/>
        </w:rPr>
        <w:t>hệ số trùng hợp</w:t>
      </w:r>
      <w:r w:rsidRPr="000C7B1A">
        <w:tab/>
      </w:r>
      <w:r w:rsidRPr="000C7B1A">
        <w:rPr>
          <w:b/>
          <w:lang w:val="nl-NL"/>
        </w:rPr>
        <w:t xml:space="preserve">D. </w:t>
      </w:r>
      <w:r w:rsidRPr="000C7B1A">
        <w:rPr>
          <w:lang w:val="nl-NL"/>
        </w:rPr>
        <w:t>hệ số trùng ngưng</w:t>
      </w:r>
    </w:p>
    <w:p w:rsidR="003A3D3B" w:rsidRPr="000C7B1A" w:rsidRDefault="003A3D3B" w:rsidP="002E7143">
      <w:pPr>
        <w:jc w:val="both"/>
        <w:rPr>
          <w:lang w:val="nl-NL"/>
        </w:rPr>
      </w:pPr>
      <w:r w:rsidRPr="000C7B1A">
        <w:rPr>
          <w:b/>
          <w:lang w:val="nl-NL"/>
        </w:rPr>
        <w:t>3:</w:t>
      </w:r>
      <w:r w:rsidRPr="000C7B1A">
        <w:rPr>
          <w:lang w:val="nl-NL"/>
        </w:rPr>
        <w:t xml:space="preserve"> Trong bốn polime cho dưới đây, polime nào cùng loại polime với tơ lapsan?</w:t>
      </w:r>
    </w:p>
    <w:p w:rsidR="003A3D3B" w:rsidRPr="000C7B1A" w:rsidRDefault="003A3D3B" w:rsidP="002E7143">
      <w:pPr>
        <w:tabs>
          <w:tab w:val="left" w:pos="3041"/>
          <w:tab w:val="left" w:pos="5806"/>
          <w:tab w:val="left" w:pos="8567"/>
        </w:tabs>
      </w:pPr>
      <w:r w:rsidRPr="000C7B1A">
        <w:rPr>
          <w:b/>
          <w:lang w:val="nl-NL"/>
        </w:rPr>
        <w:t xml:space="preserve">A. </w:t>
      </w:r>
      <w:r w:rsidRPr="000C7B1A">
        <w:rPr>
          <w:lang w:val="nl-NL"/>
        </w:rPr>
        <w:t>Tơ tằm</w:t>
      </w:r>
      <w:r w:rsidRPr="000C7B1A">
        <w:tab/>
      </w:r>
      <w:r w:rsidRPr="000C7B1A">
        <w:rPr>
          <w:b/>
          <w:lang w:val="nl-NL"/>
        </w:rPr>
        <w:t xml:space="preserve">B. </w:t>
      </w:r>
      <w:r w:rsidRPr="000C7B1A">
        <w:rPr>
          <w:lang w:val="nl-NL"/>
        </w:rPr>
        <w:t>Tơ nilon-6,6</w:t>
      </w:r>
      <w:r w:rsidRPr="000C7B1A">
        <w:tab/>
      </w:r>
      <w:r w:rsidRPr="000C7B1A">
        <w:rPr>
          <w:b/>
          <w:lang w:val="nl-NL"/>
        </w:rPr>
        <w:t xml:space="preserve">C. </w:t>
      </w:r>
      <w:r w:rsidRPr="000C7B1A">
        <w:rPr>
          <w:lang w:val="nl-NL"/>
        </w:rPr>
        <w:t>Xenlulozơ trinitrat</w:t>
      </w:r>
      <w:r w:rsidRPr="000C7B1A">
        <w:tab/>
      </w:r>
      <w:r w:rsidRPr="000C7B1A">
        <w:rPr>
          <w:b/>
          <w:lang w:val="nl-NL"/>
        </w:rPr>
        <w:t xml:space="preserve">D. </w:t>
      </w:r>
      <w:r w:rsidRPr="000C7B1A">
        <w:rPr>
          <w:lang w:val="nl-NL"/>
        </w:rPr>
        <w:t>Cao su thiên nhiên</w:t>
      </w:r>
    </w:p>
    <w:p w:rsidR="003A3D3B" w:rsidRPr="000C7B1A" w:rsidRDefault="003A3D3B" w:rsidP="002E7143">
      <w:pPr>
        <w:jc w:val="both"/>
        <w:rPr>
          <w:lang w:val="nl-NL"/>
        </w:rPr>
      </w:pPr>
      <w:r w:rsidRPr="000C7B1A">
        <w:rPr>
          <w:b/>
          <w:lang w:val="nl-NL"/>
        </w:rPr>
        <w:t>4:</w:t>
      </w:r>
      <w:r w:rsidRPr="000C7B1A">
        <w:rPr>
          <w:lang w:val="nl-NL"/>
        </w:rPr>
        <w:t xml:space="preserve"> Trong bốn polime cho dưới đây, polime nào cùng loại polime với cao su buna?</w:t>
      </w:r>
    </w:p>
    <w:p w:rsidR="003A3D3B" w:rsidRPr="000C7B1A" w:rsidRDefault="003A3D3B" w:rsidP="002E7143">
      <w:pPr>
        <w:tabs>
          <w:tab w:val="left" w:pos="5801"/>
        </w:tabs>
      </w:pPr>
      <w:r w:rsidRPr="000C7B1A">
        <w:rPr>
          <w:b/>
          <w:lang w:val="nl-NL"/>
        </w:rPr>
        <w:t xml:space="preserve">A. </w:t>
      </w:r>
      <w:r w:rsidRPr="000C7B1A">
        <w:rPr>
          <w:lang w:val="nl-NL"/>
        </w:rPr>
        <w:t>Poli (vinyl clorua)</w:t>
      </w:r>
      <w:r w:rsidRPr="000C7B1A">
        <w:tab/>
      </w:r>
      <w:r w:rsidRPr="000C7B1A">
        <w:rPr>
          <w:b/>
          <w:lang w:val="nl-NL"/>
        </w:rPr>
        <w:t xml:space="preserve">B. </w:t>
      </w:r>
      <w:r w:rsidRPr="000C7B1A">
        <w:rPr>
          <w:lang w:val="nl-NL"/>
        </w:rPr>
        <w:t>Nhựa phenolfomandehit.</w:t>
      </w:r>
    </w:p>
    <w:p w:rsidR="003A3D3B" w:rsidRPr="000C7B1A" w:rsidRDefault="003A3D3B" w:rsidP="002E7143">
      <w:pPr>
        <w:tabs>
          <w:tab w:val="left" w:pos="5801"/>
        </w:tabs>
      </w:pPr>
      <w:r w:rsidRPr="000C7B1A">
        <w:rPr>
          <w:b/>
          <w:lang w:val="nl-NL"/>
        </w:rPr>
        <w:t xml:space="preserve">C. </w:t>
      </w:r>
      <w:r w:rsidRPr="000C7B1A">
        <w:rPr>
          <w:lang w:val="nl-NL"/>
        </w:rPr>
        <w:t>Poli (vinyl axetat).</w:t>
      </w:r>
      <w:r w:rsidRPr="000C7B1A">
        <w:tab/>
      </w:r>
      <w:r w:rsidRPr="000C7B1A">
        <w:rPr>
          <w:b/>
          <w:lang w:val="nl-NL"/>
        </w:rPr>
        <w:t xml:space="preserve">D. </w:t>
      </w:r>
      <w:r w:rsidRPr="000C7B1A">
        <w:rPr>
          <w:lang w:val="nl-NL"/>
        </w:rPr>
        <w:t>Tơ lapsan</w:t>
      </w:r>
    </w:p>
    <w:p w:rsidR="003A3D3B" w:rsidRPr="000C7B1A" w:rsidRDefault="003A3D3B" w:rsidP="002E7143">
      <w:pPr>
        <w:jc w:val="both"/>
        <w:rPr>
          <w:lang w:val="nl-NL"/>
        </w:rPr>
      </w:pPr>
      <w:r w:rsidRPr="000C7B1A">
        <w:rPr>
          <w:b/>
          <w:lang w:val="nl-NL"/>
        </w:rPr>
        <w:t>5:</w:t>
      </w:r>
      <w:r w:rsidRPr="000C7B1A">
        <w:rPr>
          <w:lang w:val="nl-NL"/>
        </w:rPr>
        <w:t xml:space="preserve"> Polime nào dưới đây có cùng cấu trúc mạch polime với nhựa bakelit?</w:t>
      </w:r>
    </w:p>
    <w:p w:rsidR="003A3D3B" w:rsidRPr="000C7B1A" w:rsidRDefault="003A3D3B" w:rsidP="002E7143">
      <w:pPr>
        <w:tabs>
          <w:tab w:val="left" w:pos="3041"/>
          <w:tab w:val="left" w:pos="5806"/>
          <w:tab w:val="left" w:pos="8567"/>
        </w:tabs>
      </w:pPr>
      <w:r w:rsidRPr="000C7B1A">
        <w:rPr>
          <w:b/>
          <w:lang w:val="nl-NL"/>
        </w:rPr>
        <w:t xml:space="preserve">A. </w:t>
      </w:r>
      <w:r w:rsidRPr="000C7B1A">
        <w:rPr>
          <w:lang w:val="nl-NL"/>
        </w:rPr>
        <w:t>amilozơ</w:t>
      </w:r>
      <w:r w:rsidRPr="000C7B1A">
        <w:tab/>
      </w:r>
      <w:r w:rsidRPr="000C7B1A">
        <w:rPr>
          <w:b/>
          <w:lang w:val="nl-NL"/>
        </w:rPr>
        <w:t xml:space="preserve">B. </w:t>
      </w:r>
      <w:r w:rsidRPr="000C7B1A">
        <w:rPr>
          <w:lang w:val="nl-NL"/>
        </w:rPr>
        <w:t>glicogen</w:t>
      </w:r>
      <w:r w:rsidRPr="000C7B1A">
        <w:tab/>
      </w:r>
      <w:r w:rsidRPr="000C7B1A">
        <w:rPr>
          <w:b/>
          <w:lang w:val="nl-NL"/>
        </w:rPr>
        <w:t xml:space="preserve">C. </w:t>
      </w:r>
      <w:r w:rsidRPr="000C7B1A">
        <w:rPr>
          <w:lang w:val="nl-NL"/>
        </w:rPr>
        <w:t>cao su lưu hóa</w:t>
      </w:r>
      <w:r w:rsidRPr="000C7B1A">
        <w:tab/>
      </w:r>
      <w:r w:rsidRPr="000C7B1A">
        <w:rPr>
          <w:b/>
          <w:lang w:val="nl-NL"/>
        </w:rPr>
        <w:t xml:space="preserve">D. </w:t>
      </w:r>
      <w:r w:rsidRPr="000C7B1A">
        <w:rPr>
          <w:lang w:val="nl-NL"/>
        </w:rPr>
        <w:t>xenlulozơ</w:t>
      </w:r>
    </w:p>
    <w:p w:rsidR="003A3D3B" w:rsidRPr="000C7B1A" w:rsidRDefault="003A3D3B" w:rsidP="002E7143">
      <w:pPr>
        <w:jc w:val="both"/>
      </w:pPr>
      <w:r w:rsidRPr="000C7B1A">
        <w:rPr>
          <w:b/>
        </w:rPr>
        <w:t>6:</w:t>
      </w:r>
      <w:r w:rsidRPr="000C7B1A">
        <w:t xml:space="preserve"> Không nên ủi (là) quá nóng quần áo bằng nilon; len; tơ tằm, vì:</w:t>
      </w:r>
    </w:p>
    <w:p w:rsidR="003A3D3B" w:rsidRPr="000C7B1A" w:rsidRDefault="003A3D3B" w:rsidP="002E7143">
      <w:r w:rsidRPr="000C7B1A">
        <w:rPr>
          <w:b/>
        </w:rPr>
        <w:t xml:space="preserve">A. </w:t>
      </w:r>
      <w:r w:rsidRPr="000C7B1A">
        <w:t>Len, tơ tằm, tơ nilon kém bền với nhiệt.</w:t>
      </w:r>
    </w:p>
    <w:p w:rsidR="003A3D3B" w:rsidRPr="000C7B1A" w:rsidRDefault="003A3D3B" w:rsidP="002E7143">
      <w:r w:rsidRPr="000C7B1A">
        <w:rPr>
          <w:b/>
        </w:rPr>
        <w:t xml:space="preserve">B. </w:t>
      </w:r>
      <w:r w:rsidRPr="000C7B1A">
        <w:t>Len, tơ tằm, tơ nilon có các nhóm (- CO - NH -) trong phân tử kém bền với nhiệt.</w:t>
      </w:r>
    </w:p>
    <w:p w:rsidR="003A3D3B" w:rsidRPr="000C7B1A" w:rsidRDefault="003A3D3B" w:rsidP="002E7143">
      <w:r w:rsidRPr="000C7B1A">
        <w:rPr>
          <w:b/>
        </w:rPr>
        <w:t xml:space="preserve">C. </w:t>
      </w:r>
      <w:r w:rsidRPr="000C7B1A">
        <w:t>Len, tơ tằm, tơ nilon mềm mại.</w:t>
      </w:r>
    </w:p>
    <w:p w:rsidR="003A3D3B" w:rsidRPr="000C7B1A" w:rsidRDefault="003A3D3B" w:rsidP="002E7143">
      <w:r w:rsidRPr="000C7B1A">
        <w:rPr>
          <w:b/>
        </w:rPr>
        <w:t xml:space="preserve">D. </w:t>
      </w:r>
      <w:r w:rsidRPr="000C7B1A">
        <w:t>Len, tơ tằm, tơ nilon dễ cháy.</w:t>
      </w:r>
    </w:p>
    <w:p w:rsidR="003A3D3B" w:rsidRPr="000C7B1A" w:rsidRDefault="003A3D3B" w:rsidP="002E7143">
      <w:pPr>
        <w:jc w:val="both"/>
        <w:rPr>
          <w:lang w:val="fr-FR"/>
        </w:rPr>
      </w:pPr>
      <w:r w:rsidRPr="000C7B1A">
        <w:rPr>
          <w:b/>
          <w:lang w:val="fr-FR"/>
        </w:rPr>
        <w:t>7:</w:t>
      </w:r>
      <w:r w:rsidRPr="000C7B1A">
        <w:rPr>
          <w:lang w:val="fr-FR"/>
        </w:rPr>
        <w:t xml:space="preserve"> Thủy tinh plexiglas là polime nào sau đây?</w:t>
      </w:r>
    </w:p>
    <w:p w:rsidR="003A3D3B" w:rsidRPr="000C7B1A" w:rsidRDefault="003A3D3B" w:rsidP="002E7143">
      <w:pPr>
        <w:tabs>
          <w:tab w:val="left" w:pos="5801"/>
        </w:tabs>
      </w:pPr>
      <w:r w:rsidRPr="000C7B1A">
        <w:rPr>
          <w:b/>
          <w:lang w:val="pt-BR"/>
        </w:rPr>
        <w:lastRenderedPageBreak/>
        <w:t xml:space="preserve">A. </w:t>
      </w:r>
      <w:r w:rsidRPr="000C7B1A">
        <w:rPr>
          <w:lang w:val="pt-BR"/>
        </w:rPr>
        <w:t>Polimetyl metacrylat (PMM).</w:t>
      </w:r>
      <w:r w:rsidRPr="000C7B1A">
        <w:tab/>
      </w:r>
      <w:r w:rsidRPr="000C7B1A">
        <w:rPr>
          <w:b/>
          <w:lang w:val="pt-BR"/>
        </w:rPr>
        <w:t xml:space="preserve">B. </w:t>
      </w:r>
      <w:r w:rsidRPr="000C7B1A">
        <w:rPr>
          <w:lang w:val="pt-BR"/>
        </w:rPr>
        <w:t>Polivinyl axetat (</w:t>
      </w:r>
      <w:smartTag w:uri="urn:schemas-microsoft-com:office:smarttags" w:element="stockticker">
        <w:r w:rsidRPr="000C7B1A">
          <w:rPr>
            <w:lang w:val="pt-BR"/>
          </w:rPr>
          <w:t>PVA</w:t>
        </w:r>
      </w:smartTag>
      <w:r w:rsidRPr="000C7B1A">
        <w:rPr>
          <w:lang w:val="pt-BR"/>
        </w:rPr>
        <w:t>).</w:t>
      </w:r>
    </w:p>
    <w:p w:rsidR="003A3D3B" w:rsidRPr="000C7B1A" w:rsidRDefault="003A3D3B" w:rsidP="002E7143">
      <w:pPr>
        <w:tabs>
          <w:tab w:val="left" w:pos="5801"/>
        </w:tabs>
      </w:pPr>
      <w:r w:rsidRPr="000C7B1A">
        <w:rPr>
          <w:b/>
          <w:lang w:val="pt-BR"/>
        </w:rPr>
        <w:t xml:space="preserve">C. </w:t>
      </w:r>
      <w:r w:rsidRPr="000C7B1A">
        <w:rPr>
          <w:lang w:val="pt-BR"/>
        </w:rPr>
        <w:t>Polimetyl acrylat (PMA).</w:t>
      </w:r>
      <w:r w:rsidRPr="000C7B1A">
        <w:tab/>
      </w:r>
      <w:r w:rsidRPr="000C7B1A">
        <w:rPr>
          <w:b/>
          <w:lang w:val="pt-BR"/>
        </w:rPr>
        <w:t xml:space="preserve">D. </w:t>
      </w:r>
      <w:r w:rsidRPr="000C7B1A">
        <w:rPr>
          <w:lang w:val="pt-BR"/>
        </w:rPr>
        <w:t>Tất cả đều sai.</w:t>
      </w:r>
    </w:p>
    <w:p w:rsidR="003A3D3B" w:rsidRPr="000C7B1A" w:rsidRDefault="003A3D3B" w:rsidP="002E7143">
      <w:pPr>
        <w:jc w:val="both"/>
        <w:rPr>
          <w:lang w:val="fr-FR"/>
        </w:rPr>
      </w:pPr>
      <w:r w:rsidRPr="000C7B1A">
        <w:rPr>
          <w:b/>
          <w:lang w:val="fr-FR"/>
        </w:rPr>
        <w:t>8:</w:t>
      </w:r>
      <w:r w:rsidRPr="000C7B1A">
        <w:rPr>
          <w:lang w:val="fr-FR"/>
        </w:rPr>
        <w:t xml:space="preserve"> Tên của polime có công thức sau là</w:t>
      </w:r>
    </w:p>
    <w:p w:rsidR="003A3D3B" w:rsidRPr="000C7B1A" w:rsidRDefault="003A3D3B" w:rsidP="002E7143">
      <w:pPr>
        <w:jc w:val="both"/>
        <w:rPr>
          <w:rFonts w:eastAsia="Batang"/>
          <w:lang w:val="fr-FR"/>
        </w:rPr>
      </w:pPr>
      <w:r w:rsidRPr="000C7B1A">
        <w:t xml:space="preserve">          </w:t>
      </w:r>
      <w:r w:rsidRPr="000C7B1A">
        <w:object w:dxaOrig="3204" w:dyaOrig="1806">
          <v:shape id="_x0000_i1888" type="#_x0000_t75" style="width:102.75pt;height:57.75pt" o:ole="">
            <v:imagedata r:id="rId1525" o:title=""/>
          </v:shape>
          <o:OLEObject Type="Embed" ProgID="ChemDraw.Document.6.0" ShapeID="_x0000_i1888" DrawAspect="Content" ObjectID="_1613285636" r:id="rId1526"/>
        </w:object>
      </w:r>
    </w:p>
    <w:p w:rsidR="003A3D3B" w:rsidRPr="000C7B1A" w:rsidRDefault="003A3D3B" w:rsidP="002E7143">
      <w:pPr>
        <w:tabs>
          <w:tab w:val="left" w:pos="3686"/>
          <w:tab w:val="left" w:pos="5801"/>
        </w:tabs>
      </w:pPr>
      <w:r w:rsidRPr="000C7B1A">
        <w:rPr>
          <w:b/>
          <w:lang w:val="pt-BR"/>
        </w:rPr>
        <w:t xml:space="preserve">A. </w:t>
      </w:r>
      <w:r w:rsidRPr="000C7B1A">
        <w:rPr>
          <w:lang w:val="pt-BR"/>
        </w:rPr>
        <w:t>nhựa phenolfomandehit.</w:t>
      </w:r>
      <w:r w:rsidRPr="000C7B1A">
        <w:tab/>
      </w:r>
      <w:r w:rsidRPr="000C7B1A">
        <w:rPr>
          <w:b/>
          <w:lang w:val="pt-BR"/>
        </w:rPr>
        <w:t xml:space="preserve">B. </w:t>
      </w:r>
      <w:r w:rsidRPr="000C7B1A">
        <w:rPr>
          <w:lang w:val="pt-BR"/>
        </w:rPr>
        <w:t>nhựa bakelit.</w:t>
      </w:r>
      <w:r w:rsidRPr="000C7B1A">
        <w:tab/>
      </w:r>
      <w:r w:rsidRPr="000C7B1A">
        <w:rPr>
          <w:b/>
          <w:lang w:val="pt-BR"/>
        </w:rPr>
        <w:t xml:space="preserve">C. </w:t>
      </w:r>
      <w:r w:rsidRPr="000C7B1A">
        <w:rPr>
          <w:lang w:val="pt-BR"/>
        </w:rPr>
        <w:t>nhựa dẻo.</w:t>
      </w:r>
      <w:r w:rsidRPr="000C7B1A">
        <w:tab/>
      </w:r>
      <w:r w:rsidRPr="000C7B1A">
        <w:tab/>
      </w:r>
      <w:r w:rsidRPr="000C7B1A">
        <w:rPr>
          <w:b/>
          <w:lang w:val="pt-BR"/>
        </w:rPr>
        <w:t xml:space="preserve">D. </w:t>
      </w:r>
      <w:r w:rsidRPr="000C7B1A">
        <w:rPr>
          <w:lang w:val="pt-BR"/>
        </w:rPr>
        <w:t>polistiren.</w:t>
      </w:r>
    </w:p>
    <w:p w:rsidR="003A3D3B" w:rsidRPr="000C7B1A" w:rsidRDefault="003A3D3B" w:rsidP="002E7143">
      <w:pPr>
        <w:jc w:val="both"/>
        <w:rPr>
          <w:lang w:val="pt-BR"/>
        </w:rPr>
      </w:pPr>
      <w:r w:rsidRPr="000C7B1A">
        <w:rPr>
          <w:b/>
          <w:lang w:val="pt-BR"/>
        </w:rPr>
        <w:t>9:</w:t>
      </w:r>
      <w:r w:rsidRPr="000C7B1A">
        <w:rPr>
          <w:lang w:val="pt-BR"/>
        </w:rPr>
        <w:t xml:space="preserve"> Tơ enang thuộc loại</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tơ axetat.</w:t>
      </w:r>
      <w:r w:rsidRPr="000C7B1A">
        <w:tab/>
      </w:r>
      <w:r w:rsidRPr="000C7B1A">
        <w:rPr>
          <w:b/>
          <w:lang w:val="pt-BR"/>
        </w:rPr>
        <w:t xml:space="preserve">B. </w:t>
      </w:r>
      <w:r w:rsidRPr="000C7B1A">
        <w:rPr>
          <w:lang w:val="pt-BR"/>
        </w:rPr>
        <w:t>tơ poliamit.</w:t>
      </w:r>
      <w:r w:rsidRPr="000C7B1A">
        <w:tab/>
      </w:r>
      <w:r w:rsidRPr="000C7B1A">
        <w:rPr>
          <w:b/>
          <w:lang w:val="pt-BR"/>
        </w:rPr>
        <w:t xml:space="preserve">C. </w:t>
      </w:r>
      <w:r w:rsidRPr="000C7B1A">
        <w:rPr>
          <w:lang w:val="pt-BR"/>
        </w:rPr>
        <w:t>tơ polieste.</w:t>
      </w:r>
      <w:r w:rsidRPr="000C7B1A">
        <w:tab/>
      </w:r>
      <w:r w:rsidRPr="000C7B1A">
        <w:rPr>
          <w:b/>
          <w:lang w:val="pt-BR"/>
        </w:rPr>
        <w:t xml:space="preserve">D. </w:t>
      </w:r>
      <w:r w:rsidRPr="000C7B1A">
        <w:rPr>
          <w:lang w:val="pt-BR"/>
        </w:rPr>
        <w:t>tơ tằm.</w:t>
      </w:r>
    </w:p>
    <w:p w:rsidR="003A3D3B" w:rsidRPr="000C7B1A" w:rsidRDefault="003A3D3B" w:rsidP="002E7143">
      <w:pPr>
        <w:jc w:val="both"/>
        <w:rPr>
          <w:lang w:val="pt-BR"/>
        </w:rPr>
      </w:pPr>
      <w:r w:rsidRPr="000C7B1A">
        <w:rPr>
          <w:b/>
          <w:lang w:val="pt-BR"/>
        </w:rPr>
        <w:t>10:</w:t>
      </w:r>
      <w:r w:rsidRPr="000C7B1A">
        <w:rPr>
          <w:lang w:val="pt-BR"/>
        </w:rPr>
        <w:t xml:space="preserve"> Một polime Y có cấu tạo mạch như sau:</w:t>
      </w:r>
    </w:p>
    <w:p w:rsidR="003A3D3B" w:rsidRPr="000C7B1A" w:rsidRDefault="003A3D3B" w:rsidP="002E7143">
      <w:pPr>
        <w:jc w:val="both"/>
        <w:rPr>
          <w:lang w:val="pt-BR"/>
        </w:rPr>
      </w:pPr>
      <w:r w:rsidRPr="000C7B1A">
        <w:rPr>
          <w:lang w:val="pt-BR"/>
        </w:rPr>
        <w:tab/>
      </w:r>
      <w:r w:rsidRPr="000C7B1A">
        <w:rPr>
          <w:lang w:val="pt-BR"/>
        </w:rPr>
        <w:tab/>
        <w:t>…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lang w:val="pt-BR"/>
        </w:rPr>
        <w:t>Công thức một mắc xích của polime Y là</w:t>
      </w:r>
    </w:p>
    <w:p w:rsidR="003A3D3B" w:rsidRPr="000C7B1A" w:rsidRDefault="003A3D3B" w:rsidP="002E7143">
      <w:pPr>
        <w:tabs>
          <w:tab w:val="left" w:pos="3119"/>
          <w:tab w:val="left" w:pos="6521"/>
        </w:tabs>
      </w:pPr>
      <w:r w:rsidRPr="000C7B1A">
        <w:rPr>
          <w:b/>
          <w:lang w:val="pt-BR"/>
        </w:rPr>
        <w:t xml:space="preserve">A. </w:t>
      </w:r>
      <w:r w:rsidRPr="000C7B1A">
        <w:rPr>
          <w:lang w:val="pt-BR"/>
        </w:rPr>
        <w:t>-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w:t>
      </w:r>
      <w:r w:rsidRPr="000C7B1A">
        <w:tab/>
      </w:r>
      <w:r w:rsidRPr="000C7B1A">
        <w:rPr>
          <w:b/>
          <w:lang w:val="pt-BR"/>
        </w:rPr>
        <w:t xml:space="preserve">B. </w:t>
      </w:r>
      <w:r w:rsidRPr="000C7B1A">
        <w:rPr>
          <w:lang w:val="pt-BR"/>
        </w:rPr>
        <w:t>-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w:t>
      </w:r>
      <w:r w:rsidRPr="000C7B1A">
        <w:tab/>
      </w:r>
      <w:r w:rsidRPr="000C7B1A">
        <w:rPr>
          <w:b/>
          <w:lang w:val="pt-BR"/>
        </w:rPr>
        <w:t xml:space="preserve">C. </w:t>
      </w:r>
      <w:r w:rsidRPr="000C7B1A">
        <w:rPr>
          <w:lang w:val="pt-BR"/>
        </w:rPr>
        <w:t>- CH</w:t>
      </w:r>
      <w:r w:rsidRPr="000C7B1A">
        <w:rPr>
          <w:vertAlign w:val="subscript"/>
          <w:lang w:val="pt-BR"/>
        </w:rPr>
        <w:t>2</w:t>
      </w:r>
      <w:r w:rsidRPr="000C7B1A">
        <w:rPr>
          <w:lang w:val="pt-BR"/>
        </w:rPr>
        <w:t xml:space="preserve"> -.</w:t>
      </w:r>
      <w:r w:rsidRPr="000C7B1A">
        <w:tab/>
      </w:r>
      <w:r w:rsidRPr="000C7B1A">
        <w:tab/>
      </w:r>
      <w:r w:rsidRPr="000C7B1A">
        <w:rPr>
          <w:b/>
          <w:lang w:val="pt-BR"/>
        </w:rPr>
        <w:t xml:space="preserve">D. </w:t>
      </w:r>
      <w:r w:rsidRPr="000C7B1A">
        <w:rPr>
          <w:lang w:val="pt-BR"/>
        </w:rPr>
        <w:t>- CH</w:t>
      </w:r>
      <w:r w:rsidRPr="000C7B1A">
        <w:rPr>
          <w:vertAlign w:val="subscript"/>
          <w:lang w:val="pt-BR"/>
        </w:rPr>
        <w:t>2</w:t>
      </w:r>
      <w:r w:rsidRPr="000C7B1A">
        <w:rPr>
          <w:lang w:val="pt-BR"/>
        </w:rPr>
        <w:t xml:space="preserve"> - CH</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b/>
          <w:lang w:val="pt-BR"/>
        </w:rPr>
        <w:t>11:</w:t>
      </w:r>
      <w:r w:rsidRPr="000C7B1A">
        <w:rPr>
          <w:lang w:val="pt-BR"/>
        </w:rPr>
        <w:t xml:space="preserve"> Câu nào </w:t>
      </w:r>
      <w:r w:rsidRPr="000C7B1A">
        <w:rPr>
          <w:b/>
          <w:lang w:val="pt-BR"/>
        </w:rPr>
        <w:t>không</w:t>
      </w:r>
      <w:r w:rsidRPr="000C7B1A">
        <w:rPr>
          <w:lang w:val="pt-BR"/>
        </w:rPr>
        <w:t xml:space="preserve"> đúng trong các câu sau:</w:t>
      </w:r>
    </w:p>
    <w:p w:rsidR="003A3D3B" w:rsidRPr="000C7B1A" w:rsidRDefault="003A3D3B" w:rsidP="002E7143">
      <w:r w:rsidRPr="000C7B1A">
        <w:rPr>
          <w:b/>
          <w:lang w:val="pt-BR"/>
        </w:rPr>
        <w:t xml:space="preserve">A. </w:t>
      </w:r>
      <w:r w:rsidRPr="000C7B1A">
        <w:rPr>
          <w:lang w:val="pt-BR"/>
        </w:rPr>
        <w:t>Polime là hợp chất có khối lượng phân tử rất cao và kích thước phân tử rất lớn</w:t>
      </w:r>
    </w:p>
    <w:p w:rsidR="003A3D3B" w:rsidRPr="000C7B1A" w:rsidRDefault="003A3D3B" w:rsidP="002E7143">
      <w:r w:rsidRPr="000C7B1A">
        <w:rPr>
          <w:b/>
          <w:lang w:val="pt-BR"/>
        </w:rPr>
        <w:t xml:space="preserve">B. </w:t>
      </w:r>
      <w:r w:rsidRPr="000C7B1A">
        <w:rPr>
          <w:lang w:val="pt-BR"/>
        </w:rPr>
        <w:t>Polime là hợp chất mà phân tử gồm nhiều mắt xích liên kết với nhau</w:t>
      </w:r>
    </w:p>
    <w:p w:rsidR="003A3D3B" w:rsidRPr="000C7B1A" w:rsidRDefault="003A3D3B" w:rsidP="002E7143">
      <w:r w:rsidRPr="000C7B1A">
        <w:rPr>
          <w:b/>
          <w:lang w:val="pt-BR"/>
        </w:rPr>
        <w:t xml:space="preserve">C. </w:t>
      </w:r>
      <w:r w:rsidRPr="000C7B1A">
        <w:rPr>
          <w:lang w:val="pt-BR"/>
        </w:rPr>
        <w:t>Protit không thuộc loại hợp chất polime</w:t>
      </w:r>
    </w:p>
    <w:p w:rsidR="003A3D3B" w:rsidRPr="000C7B1A" w:rsidRDefault="003A3D3B" w:rsidP="002E7143">
      <w:r w:rsidRPr="000C7B1A">
        <w:rPr>
          <w:b/>
          <w:lang w:val="pt-BR"/>
        </w:rPr>
        <w:t xml:space="preserve">D. </w:t>
      </w:r>
      <w:r w:rsidRPr="000C7B1A">
        <w:rPr>
          <w:lang w:val="pt-BR"/>
        </w:rPr>
        <w:t>Các polime đều khó bị hoà tan trong các chất hữu cơ</w:t>
      </w:r>
    </w:p>
    <w:p w:rsidR="003A3D3B" w:rsidRPr="000C7B1A" w:rsidRDefault="003A3D3B" w:rsidP="002E7143">
      <w:pPr>
        <w:jc w:val="both"/>
        <w:rPr>
          <w:lang w:val="nl-NL"/>
        </w:rPr>
      </w:pPr>
      <w:r w:rsidRPr="000C7B1A">
        <w:rPr>
          <w:b/>
          <w:lang w:val="nl-NL"/>
        </w:rPr>
        <w:t>12:</w:t>
      </w:r>
      <w:r w:rsidRPr="000C7B1A">
        <w:rPr>
          <w:lang w:val="nl-NL"/>
        </w:rPr>
        <w:t xml:space="preserve"> Nhận xét về tính chất vật lí chung của polime nào dưới đây </w:t>
      </w:r>
      <w:r w:rsidRPr="000C7B1A">
        <w:rPr>
          <w:b/>
          <w:lang w:val="nl-NL"/>
        </w:rPr>
        <w:t>không</w:t>
      </w:r>
      <w:r w:rsidRPr="000C7B1A">
        <w:rPr>
          <w:lang w:val="nl-NL"/>
        </w:rPr>
        <w:t xml:space="preserve"> đúng?</w:t>
      </w:r>
    </w:p>
    <w:p w:rsidR="003A3D3B" w:rsidRPr="000C7B1A" w:rsidRDefault="003A3D3B" w:rsidP="002E7143">
      <w:r w:rsidRPr="000C7B1A">
        <w:rPr>
          <w:b/>
          <w:lang w:val="nl-NL"/>
        </w:rPr>
        <w:t xml:space="preserve">A. </w:t>
      </w:r>
      <w:r w:rsidRPr="000C7B1A">
        <w:rPr>
          <w:lang w:val="nl-NL"/>
        </w:rPr>
        <w:t>Hầu hết là những chất rắn, không bay hơi.</w:t>
      </w:r>
    </w:p>
    <w:p w:rsidR="003A3D3B" w:rsidRPr="000C7B1A" w:rsidRDefault="003A3D3B" w:rsidP="002E7143">
      <w:r w:rsidRPr="000C7B1A">
        <w:rPr>
          <w:b/>
          <w:lang w:val="nl-NL"/>
        </w:rPr>
        <w:t xml:space="preserve">B. </w:t>
      </w:r>
      <w:r w:rsidRPr="000C7B1A">
        <w:rPr>
          <w:lang w:val="nl-NL"/>
        </w:rPr>
        <w:t>Đa số nóng chảy ở một khoảng nhiệt độ rộng, hoặc không nóng chảy mà bị phân hủy khi đun nóng.</w:t>
      </w:r>
    </w:p>
    <w:p w:rsidR="003A3D3B" w:rsidRPr="000C7B1A" w:rsidRDefault="003A3D3B" w:rsidP="002E7143">
      <w:r w:rsidRPr="000C7B1A">
        <w:rPr>
          <w:b/>
          <w:lang w:val="nl-NL"/>
        </w:rPr>
        <w:t xml:space="preserve">C. </w:t>
      </w:r>
      <w:r w:rsidRPr="000C7B1A">
        <w:rPr>
          <w:lang w:val="nl-NL"/>
        </w:rPr>
        <w:t>Đa số không tan trong các dung môi thông thường, một số tan trong dung môi thích hợp tạo dung dịch nhớt.</w:t>
      </w:r>
    </w:p>
    <w:p w:rsidR="003A3D3B" w:rsidRPr="000C7B1A" w:rsidRDefault="003A3D3B" w:rsidP="002E7143">
      <w:r w:rsidRPr="000C7B1A">
        <w:rPr>
          <w:b/>
          <w:lang w:val="nl-NL"/>
        </w:rPr>
        <w:t xml:space="preserve">D. </w:t>
      </w:r>
      <w:r w:rsidRPr="000C7B1A">
        <w:rPr>
          <w:lang w:val="nl-NL"/>
        </w:rPr>
        <w:t>Hầu hết polime đều đồng thời có tính dẻo, tính đàn hồi và có thể kéo thành sợi dai, bền.</w:t>
      </w:r>
    </w:p>
    <w:p w:rsidR="003A3D3B" w:rsidRPr="000C7B1A" w:rsidRDefault="003A3D3B" w:rsidP="002E7143">
      <w:pPr>
        <w:jc w:val="both"/>
        <w:rPr>
          <w:lang w:val="nl-NL"/>
        </w:rPr>
      </w:pPr>
      <w:r w:rsidRPr="000C7B1A">
        <w:rPr>
          <w:b/>
          <w:lang w:val="nl-NL"/>
        </w:rPr>
        <w:t>13:</w:t>
      </w:r>
      <w:r w:rsidRPr="000C7B1A">
        <w:rPr>
          <w:lang w:val="nl-NL"/>
        </w:rPr>
        <w:t xml:space="preserve"> Trong các phản ứng giữa các cặp chất dưới đây, phản ứng nào làm giảm mạch polime?</w:t>
      </w:r>
    </w:p>
    <w:p w:rsidR="003A3D3B" w:rsidRPr="000C7B1A" w:rsidRDefault="003A3D3B" w:rsidP="002E7143">
      <w:pPr>
        <w:tabs>
          <w:tab w:val="left" w:pos="5801"/>
        </w:tabs>
      </w:pPr>
      <w:r w:rsidRPr="000C7B1A">
        <w:rPr>
          <w:b/>
          <w:lang w:val="it-IT"/>
        </w:rPr>
        <w:t xml:space="preserve">A. </w:t>
      </w:r>
      <w:r w:rsidRPr="000C7B1A">
        <w:rPr>
          <w:lang w:val="it-IT"/>
        </w:rPr>
        <w:t>poli (vinyl clorua) + Cl</w:t>
      </w:r>
      <w:r w:rsidRPr="000C7B1A">
        <w:rPr>
          <w:vertAlign w:val="subscript"/>
          <w:lang w:val="it-IT"/>
        </w:rPr>
        <w:t>2</w:t>
      </w:r>
      <w:r w:rsidRPr="000C7B1A">
        <w:rPr>
          <w:lang w:val="it-IT"/>
        </w:rPr>
        <w:t xml:space="preserve"> </w:t>
      </w:r>
      <w:r w:rsidRPr="000C7B1A">
        <w:rPr>
          <w:position w:val="-6"/>
        </w:rPr>
        <w:object w:dxaOrig="620" w:dyaOrig="360">
          <v:shape id="_x0000_i1889" type="#_x0000_t75" style="width:30.75pt;height:18pt" o:ole="">
            <v:imagedata r:id="rId1527" o:title=""/>
          </v:shape>
          <o:OLEObject Type="Embed" ProgID="Equation.DSMT4" ShapeID="_x0000_i1889" DrawAspect="Content" ObjectID="_1613285637" r:id="rId1528"/>
        </w:object>
      </w:r>
      <w:r w:rsidRPr="000C7B1A">
        <w:tab/>
      </w:r>
      <w:r w:rsidRPr="000C7B1A">
        <w:rPr>
          <w:b/>
          <w:lang w:val="it-IT"/>
        </w:rPr>
        <w:t xml:space="preserve">B. </w:t>
      </w:r>
      <w:r w:rsidRPr="000C7B1A">
        <w:rPr>
          <w:lang w:val="it-IT"/>
        </w:rPr>
        <w:t xml:space="preserve">cao su thiên nhiên + HCl </w:t>
      </w:r>
      <w:r w:rsidRPr="000C7B1A">
        <w:rPr>
          <w:position w:val="-6"/>
        </w:rPr>
        <w:object w:dxaOrig="620" w:dyaOrig="360">
          <v:shape id="_x0000_i1890" type="#_x0000_t75" style="width:30.75pt;height:18pt" o:ole="">
            <v:imagedata r:id="rId1527" o:title=""/>
          </v:shape>
          <o:OLEObject Type="Embed" ProgID="Equation.DSMT4" ShapeID="_x0000_i1890" DrawAspect="Content" ObjectID="_1613285638" r:id="rId1529"/>
        </w:object>
      </w:r>
    </w:p>
    <w:p w:rsidR="003A3D3B" w:rsidRPr="000C7B1A" w:rsidRDefault="003A3D3B" w:rsidP="002E7143">
      <w:pPr>
        <w:tabs>
          <w:tab w:val="left" w:pos="5801"/>
        </w:tabs>
      </w:pPr>
      <w:r w:rsidRPr="000C7B1A">
        <w:rPr>
          <w:b/>
          <w:lang w:val="it-IT"/>
        </w:rPr>
        <w:t xml:space="preserve">C. </w:t>
      </w:r>
      <w:r w:rsidRPr="000C7B1A">
        <w:rPr>
          <w:lang w:val="it-IT"/>
        </w:rPr>
        <w:t>poli (vinyl axetat) + H</w:t>
      </w:r>
      <w:r w:rsidRPr="000C7B1A">
        <w:rPr>
          <w:vertAlign w:val="subscript"/>
          <w:lang w:val="it-IT"/>
        </w:rPr>
        <w:t>2</w:t>
      </w:r>
      <w:r w:rsidRPr="000C7B1A">
        <w:rPr>
          <w:lang w:val="it-IT"/>
        </w:rPr>
        <w:t xml:space="preserve">O </w:t>
      </w:r>
      <w:r w:rsidRPr="000C7B1A">
        <w:rPr>
          <w:position w:val="-6"/>
        </w:rPr>
        <w:object w:dxaOrig="1020" w:dyaOrig="400">
          <v:shape id="_x0000_i1891" type="#_x0000_t75" style="width:51pt;height:20.25pt" o:ole="">
            <v:imagedata r:id="rId1530" o:title=""/>
          </v:shape>
          <o:OLEObject Type="Embed" ProgID="Equation.DSMT4" ShapeID="_x0000_i1891" DrawAspect="Content" ObjectID="_1613285639" r:id="rId1531"/>
        </w:object>
      </w:r>
      <w:r w:rsidRPr="000C7B1A">
        <w:tab/>
      </w:r>
      <w:r w:rsidRPr="000C7B1A">
        <w:rPr>
          <w:b/>
          <w:lang w:val="it-IT"/>
        </w:rPr>
        <w:t xml:space="preserve">D. </w:t>
      </w:r>
      <w:r w:rsidRPr="000C7B1A">
        <w:rPr>
          <w:lang w:val="it-IT"/>
        </w:rPr>
        <w:t>amilozơ + H</w:t>
      </w:r>
      <w:r w:rsidRPr="000C7B1A">
        <w:rPr>
          <w:vertAlign w:val="subscript"/>
          <w:lang w:val="it-IT"/>
        </w:rPr>
        <w:t>2</w:t>
      </w:r>
      <w:r w:rsidRPr="000C7B1A">
        <w:rPr>
          <w:lang w:val="it-IT"/>
        </w:rPr>
        <w:t xml:space="preserve">O </w:t>
      </w:r>
      <w:r w:rsidRPr="000C7B1A">
        <w:rPr>
          <w:position w:val="-6"/>
        </w:rPr>
        <w:object w:dxaOrig="900" w:dyaOrig="400">
          <v:shape id="_x0000_i1892" type="#_x0000_t75" style="width:45pt;height:20.25pt" o:ole="">
            <v:imagedata r:id="rId1532" o:title=""/>
          </v:shape>
          <o:OLEObject Type="Embed" ProgID="Equation.DSMT4" ShapeID="_x0000_i1892" DrawAspect="Content" ObjectID="_1613285640" r:id="rId1533"/>
        </w:object>
      </w:r>
    </w:p>
    <w:p w:rsidR="003A3D3B" w:rsidRPr="000C7B1A" w:rsidRDefault="003A3D3B" w:rsidP="002E7143">
      <w:pPr>
        <w:jc w:val="both"/>
        <w:rPr>
          <w:lang w:val="it-IT"/>
        </w:rPr>
      </w:pPr>
      <w:r w:rsidRPr="000C7B1A">
        <w:rPr>
          <w:b/>
          <w:lang w:val="it-IT"/>
        </w:rPr>
        <w:t>14:</w:t>
      </w:r>
      <w:r w:rsidRPr="000C7B1A">
        <w:rPr>
          <w:lang w:val="it-IT"/>
        </w:rPr>
        <w:t xml:space="preserve"> Trong phản ứng với các chất hoặc cặp chất dưới đây, phản ứng nào giữ nguyên mạch polime?</w:t>
      </w:r>
    </w:p>
    <w:p w:rsidR="003A3D3B" w:rsidRPr="000C7B1A" w:rsidRDefault="003A3D3B" w:rsidP="002E7143">
      <w:pPr>
        <w:tabs>
          <w:tab w:val="left" w:pos="5801"/>
        </w:tabs>
      </w:pPr>
      <w:r w:rsidRPr="000C7B1A">
        <w:rPr>
          <w:b/>
          <w:lang w:val="it-IT"/>
        </w:rPr>
        <w:t xml:space="preserve">A. </w:t>
      </w:r>
      <w:r w:rsidRPr="000C7B1A">
        <w:rPr>
          <w:lang w:val="it-IT"/>
        </w:rPr>
        <w:t>nilon-6 + H</w:t>
      </w:r>
      <w:r w:rsidRPr="000C7B1A">
        <w:rPr>
          <w:vertAlign w:val="subscript"/>
          <w:lang w:val="it-IT"/>
        </w:rPr>
        <w:t>2</w:t>
      </w:r>
      <w:r w:rsidRPr="000C7B1A">
        <w:rPr>
          <w:lang w:val="it-IT"/>
        </w:rPr>
        <w:t xml:space="preserve">O </w:t>
      </w:r>
      <w:r w:rsidRPr="000C7B1A">
        <w:rPr>
          <w:position w:val="-6"/>
        </w:rPr>
        <w:object w:dxaOrig="620" w:dyaOrig="360">
          <v:shape id="_x0000_i1893" type="#_x0000_t75" style="width:30.75pt;height:18pt" o:ole="">
            <v:imagedata r:id="rId1534" o:title=""/>
          </v:shape>
          <o:OLEObject Type="Embed" ProgID="Equation.DSMT4" ShapeID="_x0000_i1893" DrawAspect="Content" ObjectID="_1613285641" r:id="rId1535"/>
        </w:object>
      </w:r>
      <w:r w:rsidRPr="000C7B1A">
        <w:tab/>
      </w:r>
      <w:r w:rsidRPr="000C7B1A">
        <w:rPr>
          <w:b/>
          <w:lang w:val="it-IT"/>
        </w:rPr>
        <w:t xml:space="preserve">B. </w:t>
      </w:r>
      <w:r w:rsidRPr="000C7B1A">
        <w:rPr>
          <w:lang w:val="it-IT"/>
        </w:rPr>
        <w:t xml:space="preserve">cao su buna + HCl </w:t>
      </w:r>
      <w:r w:rsidRPr="000C7B1A">
        <w:rPr>
          <w:position w:val="-6"/>
        </w:rPr>
        <w:object w:dxaOrig="620" w:dyaOrig="360">
          <v:shape id="_x0000_i1894" type="#_x0000_t75" style="width:30.75pt;height:18pt" o:ole="">
            <v:imagedata r:id="rId1536" o:title=""/>
          </v:shape>
          <o:OLEObject Type="Embed" ProgID="Equation.DSMT4" ShapeID="_x0000_i1894" DrawAspect="Content" ObjectID="_1613285642" r:id="rId1537"/>
        </w:object>
      </w:r>
    </w:p>
    <w:p w:rsidR="003A3D3B" w:rsidRPr="000C7B1A" w:rsidRDefault="003A3D3B" w:rsidP="002E7143">
      <w:pPr>
        <w:tabs>
          <w:tab w:val="left" w:pos="5801"/>
        </w:tabs>
      </w:pPr>
      <w:r w:rsidRPr="000C7B1A">
        <w:rPr>
          <w:b/>
          <w:lang w:val="it-IT"/>
        </w:rPr>
        <w:t xml:space="preserve">C. </w:t>
      </w:r>
      <w:r w:rsidRPr="000C7B1A">
        <w:rPr>
          <w:lang w:val="it-IT"/>
        </w:rPr>
        <w:t xml:space="preserve">poli stiren </w:t>
      </w:r>
      <w:r w:rsidRPr="000C7B1A">
        <w:rPr>
          <w:position w:val="-6"/>
        </w:rPr>
        <w:object w:dxaOrig="1040" w:dyaOrig="400">
          <v:shape id="_x0000_i1895" type="#_x0000_t75" style="width:51.75pt;height:20.25pt" o:ole="">
            <v:imagedata r:id="rId1538" o:title=""/>
          </v:shape>
          <o:OLEObject Type="Embed" ProgID="Equation.DSMT4" ShapeID="_x0000_i1895" DrawAspect="Content" ObjectID="_1613285643" r:id="rId1539"/>
        </w:object>
      </w:r>
      <w:r w:rsidRPr="000C7B1A">
        <w:tab/>
      </w:r>
      <w:r w:rsidRPr="000C7B1A">
        <w:rPr>
          <w:b/>
          <w:lang w:val="it-IT"/>
        </w:rPr>
        <w:t xml:space="preserve">D. </w:t>
      </w:r>
      <w:r w:rsidRPr="000C7B1A">
        <w:rPr>
          <w:lang w:val="it-IT"/>
        </w:rPr>
        <w:t xml:space="preserve">resol </w:t>
      </w:r>
      <w:r w:rsidRPr="000C7B1A">
        <w:rPr>
          <w:position w:val="-6"/>
        </w:rPr>
        <w:object w:dxaOrig="1020" w:dyaOrig="400">
          <v:shape id="_x0000_i1896" type="#_x0000_t75" style="width:51pt;height:20.25pt" o:ole="">
            <v:imagedata r:id="rId1540" o:title=""/>
          </v:shape>
          <o:OLEObject Type="Embed" ProgID="Equation.DSMT4" ShapeID="_x0000_i1896" DrawAspect="Content" ObjectID="_1613285644" r:id="rId1541"/>
        </w:object>
      </w:r>
    </w:p>
    <w:p w:rsidR="003A3D3B" w:rsidRPr="000C7B1A" w:rsidRDefault="003A3D3B" w:rsidP="002E7143">
      <w:pPr>
        <w:jc w:val="both"/>
        <w:rPr>
          <w:lang w:val="it-IT"/>
        </w:rPr>
      </w:pPr>
      <w:r w:rsidRPr="000C7B1A">
        <w:rPr>
          <w:b/>
          <w:lang w:val="it-IT"/>
        </w:rPr>
        <w:t>15:</w:t>
      </w:r>
      <w:r w:rsidRPr="000C7B1A">
        <w:rPr>
          <w:lang w:val="it-IT"/>
        </w:rPr>
        <w:t xml:space="preserve"> Khi clo hóa PVC ta thu được một loại tơ clorin chứa 66,18% clo. Hỏi trung bình 1 phân tử clo tác dụng với bao nhiêu mắt xích PVC?</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1</w:t>
      </w:r>
      <w:r w:rsidRPr="000C7B1A">
        <w:tab/>
      </w:r>
      <w:r w:rsidRPr="000C7B1A">
        <w:rPr>
          <w:b/>
          <w:lang w:val="it-IT"/>
        </w:rPr>
        <w:t xml:space="preserve">B. </w:t>
      </w:r>
      <w:r w:rsidRPr="000C7B1A">
        <w:rPr>
          <w:lang w:val="it-IT"/>
        </w:rPr>
        <w:t>2</w:t>
      </w:r>
      <w:r w:rsidRPr="000C7B1A">
        <w:tab/>
      </w:r>
      <w:r w:rsidRPr="000C7B1A">
        <w:rPr>
          <w:b/>
          <w:lang w:val="it-IT"/>
        </w:rPr>
        <w:t xml:space="preserve">C. </w:t>
      </w:r>
      <w:r w:rsidRPr="000C7B1A">
        <w:rPr>
          <w:lang w:val="it-IT"/>
        </w:rPr>
        <w:t>3</w:t>
      </w:r>
      <w:r w:rsidRPr="000C7B1A">
        <w:tab/>
      </w:r>
      <w:r w:rsidRPr="000C7B1A">
        <w:rPr>
          <w:b/>
          <w:lang w:val="it-IT"/>
        </w:rPr>
        <w:t xml:space="preserve">D. </w:t>
      </w:r>
      <w:r w:rsidRPr="000C7B1A">
        <w:rPr>
          <w:lang w:val="it-IT"/>
        </w:rPr>
        <w:t>4</w:t>
      </w:r>
    </w:p>
    <w:p w:rsidR="003A3D3B" w:rsidRPr="000C7B1A" w:rsidRDefault="003A3D3B" w:rsidP="002E7143">
      <w:pPr>
        <w:pStyle w:val="MTDisplayEquation"/>
        <w:jc w:val="both"/>
        <w:rPr>
          <w:b/>
          <w:lang w:val="pt-BR"/>
        </w:rPr>
      </w:pPr>
      <w:r w:rsidRPr="000C7B1A">
        <w:rPr>
          <w:b/>
          <w:lang w:val="pt-BR"/>
        </w:rPr>
        <w:t>16:</w:t>
      </w:r>
      <w:r w:rsidRPr="000C7B1A">
        <w:rPr>
          <w:lang w:val="pt-BR"/>
        </w:rPr>
        <w:t xml:space="preserve"> Những phân tử nào sau đây có thể tham gia phản ứng trùng hợp ?</w:t>
      </w:r>
    </w:p>
    <w:p w:rsidR="003A3D3B" w:rsidRPr="000C7B1A" w:rsidRDefault="003A3D3B" w:rsidP="002E7143">
      <w:pPr>
        <w:jc w:val="both"/>
        <w:rPr>
          <w:b/>
        </w:rPr>
      </w:pPr>
      <w:r w:rsidRPr="000C7B1A">
        <w:t>CH</w:t>
      </w:r>
      <w:r w:rsidRPr="000C7B1A">
        <w:rPr>
          <w:vertAlign w:val="subscript"/>
        </w:rPr>
        <w:t>2</w:t>
      </w:r>
      <w:r w:rsidRPr="000C7B1A">
        <w:t>=CH</w:t>
      </w:r>
      <w:r w:rsidRPr="000C7B1A">
        <w:rPr>
          <w:vertAlign w:val="subscript"/>
        </w:rPr>
        <w:t>2</w:t>
      </w:r>
      <w:r w:rsidRPr="000C7B1A">
        <w:t>(1); CH</w:t>
      </w:r>
      <w:r w:rsidRPr="000C7B1A">
        <w:rPr>
          <w:position w:val="-4"/>
        </w:rPr>
        <w:object w:dxaOrig="200" w:dyaOrig="200">
          <v:shape id="_x0000_i1897" type="#_x0000_t75" style="width:9.75pt;height:9.75pt" o:ole="">
            <v:imagedata r:id="rId1542" o:title=""/>
          </v:shape>
          <o:OLEObject Type="Embed" ProgID="Equation.DSMT4" ShapeID="_x0000_i1897" DrawAspect="Content" ObjectID="_1613285645" r:id="rId1543"/>
        </w:object>
      </w:r>
      <w:r w:rsidRPr="000C7B1A">
        <w:t>CH(2); CH</w:t>
      </w:r>
      <w:r w:rsidRPr="000C7B1A">
        <w:rPr>
          <w:vertAlign w:val="subscript"/>
        </w:rPr>
        <w:t>2</w:t>
      </w:r>
      <w:r w:rsidRPr="000C7B1A">
        <w:t>=CH–Cl(3); CH</w:t>
      </w:r>
      <w:r w:rsidRPr="000C7B1A">
        <w:rPr>
          <w:vertAlign w:val="subscript"/>
        </w:rPr>
        <w:t>3</w:t>
      </w:r>
      <w:r w:rsidRPr="000C7B1A">
        <w:t>–CH</w:t>
      </w:r>
      <w:r w:rsidRPr="000C7B1A">
        <w:rPr>
          <w:vertAlign w:val="subscript"/>
        </w:rPr>
        <w:t>3</w:t>
      </w:r>
      <w:r w:rsidRPr="000C7B1A">
        <w:t>(4)</w:t>
      </w:r>
    </w:p>
    <w:p w:rsidR="003A3D3B" w:rsidRPr="000C7B1A" w:rsidRDefault="003A3D3B" w:rsidP="002E7143">
      <w:pPr>
        <w:tabs>
          <w:tab w:val="left" w:pos="3041"/>
          <w:tab w:val="left" w:pos="5806"/>
          <w:tab w:val="left" w:pos="8567"/>
        </w:tabs>
      </w:pPr>
      <w:r w:rsidRPr="000C7B1A">
        <w:rPr>
          <w:b/>
        </w:rPr>
        <w:t xml:space="preserve">A. </w:t>
      </w:r>
      <w:r w:rsidRPr="000C7B1A">
        <w:t>(1), (3).</w:t>
      </w:r>
      <w:r w:rsidRPr="000C7B1A">
        <w:tab/>
      </w:r>
      <w:r w:rsidRPr="000C7B1A">
        <w:rPr>
          <w:b/>
        </w:rPr>
        <w:t xml:space="preserve">B. </w:t>
      </w:r>
      <w:r w:rsidRPr="000C7B1A">
        <w:t>(3), (2).</w:t>
      </w:r>
      <w:r w:rsidRPr="000C7B1A">
        <w:tab/>
      </w:r>
      <w:r w:rsidRPr="000C7B1A">
        <w:rPr>
          <w:b/>
        </w:rPr>
        <w:t xml:space="preserve">C. </w:t>
      </w:r>
      <w:r w:rsidRPr="000C7B1A">
        <w:t>(1), (2), (3), (4).</w:t>
      </w:r>
      <w:r w:rsidRPr="000C7B1A">
        <w:tab/>
      </w:r>
      <w:r w:rsidRPr="000C7B1A">
        <w:rPr>
          <w:b/>
        </w:rPr>
        <w:t xml:space="preserve">D. </w:t>
      </w:r>
      <w:r w:rsidRPr="000C7B1A">
        <w:t>(1), (2), (3).</w:t>
      </w:r>
    </w:p>
    <w:p w:rsidR="003A3D3B" w:rsidRPr="000C7B1A" w:rsidRDefault="003A3D3B" w:rsidP="002E7143">
      <w:pPr>
        <w:jc w:val="both"/>
      </w:pPr>
      <w:r w:rsidRPr="000C7B1A">
        <w:rPr>
          <w:b/>
        </w:rPr>
        <w:t>17:</w:t>
      </w:r>
      <w:r w:rsidRPr="000C7B1A">
        <w:t xml:space="preserve"> Khi H</w:t>
      </w:r>
      <w:r w:rsidRPr="000C7B1A">
        <w:rPr>
          <w:vertAlign w:val="subscript"/>
        </w:rPr>
        <w:t>2</w:t>
      </w:r>
      <w:r w:rsidRPr="000C7B1A">
        <w:t>SO</w:t>
      </w:r>
      <w:r w:rsidRPr="000C7B1A">
        <w:rPr>
          <w:vertAlign w:val="subscript"/>
        </w:rPr>
        <w:t>4</w:t>
      </w:r>
      <w:r w:rsidRPr="000C7B1A">
        <w:t xml:space="preserve"> đậm đặc rơi vào quần áo bằng vải sợi bông, chỗ vải đó bị đen lại do có sản phẩm tạo thành là</w:t>
      </w:r>
    </w:p>
    <w:p w:rsidR="003A3D3B" w:rsidRPr="000C7B1A" w:rsidRDefault="003A3D3B" w:rsidP="002E7143">
      <w:pPr>
        <w:tabs>
          <w:tab w:val="left" w:pos="3041"/>
          <w:tab w:val="left" w:pos="5806"/>
          <w:tab w:val="left" w:pos="8567"/>
        </w:tabs>
      </w:pPr>
      <w:r w:rsidRPr="000C7B1A">
        <w:rPr>
          <w:b/>
          <w:lang w:val="fr-FR"/>
        </w:rPr>
        <w:t xml:space="preserve">A. </w:t>
      </w:r>
      <w:r w:rsidRPr="000C7B1A">
        <w:rPr>
          <w:lang w:val="fr-FR"/>
        </w:rPr>
        <w:t>cacbon.</w:t>
      </w:r>
      <w:r w:rsidRPr="000C7B1A">
        <w:tab/>
      </w:r>
      <w:r w:rsidRPr="000C7B1A">
        <w:rPr>
          <w:b/>
          <w:lang w:val="fr-FR"/>
        </w:rPr>
        <w:t xml:space="preserve">B. </w:t>
      </w:r>
      <w:r w:rsidRPr="000C7B1A">
        <w:rPr>
          <w:lang w:val="fr-FR"/>
        </w:rPr>
        <w:t>S.</w:t>
      </w:r>
      <w:r w:rsidRPr="000C7B1A">
        <w:tab/>
      </w:r>
      <w:r w:rsidRPr="000C7B1A">
        <w:rPr>
          <w:b/>
          <w:lang w:val="fr-FR"/>
        </w:rPr>
        <w:t xml:space="preserve">C. </w:t>
      </w:r>
      <w:r w:rsidRPr="000C7B1A">
        <w:rPr>
          <w:lang w:val="fr-FR"/>
        </w:rPr>
        <w:t>PbS.</w:t>
      </w:r>
      <w:r w:rsidRPr="000C7B1A">
        <w:tab/>
      </w:r>
      <w:r w:rsidRPr="000C7B1A">
        <w:rPr>
          <w:b/>
          <w:lang w:val="fr-FR"/>
        </w:rPr>
        <w:t xml:space="preserve">D. </w:t>
      </w:r>
      <w:r w:rsidRPr="000C7B1A">
        <w:rPr>
          <w:lang w:val="fr-FR"/>
        </w:rPr>
        <w:t>H</w:t>
      </w:r>
      <w:r w:rsidRPr="000C7B1A">
        <w:rPr>
          <w:vertAlign w:val="subscript"/>
          <w:lang w:val="fr-FR"/>
        </w:rPr>
        <w:t>2</w:t>
      </w:r>
      <w:r w:rsidRPr="000C7B1A">
        <w:rPr>
          <w:lang w:val="fr-FR"/>
        </w:rPr>
        <w:t>S.</w:t>
      </w:r>
    </w:p>
    <w:p w:rsidR="003A3D3B" w:rsidRPr="000C7B1A" w:rsidRDefault="003A3D3B" w:rsidP="002E7143">
      <w:pPr>
        <w:jc w:val="both"/>
        <w:rPr>
          <w:lang w:val="it-IT"/>
        </w:rPr>
      </w:pPr>
      <w:r w:rsidRPr="000C7B1A">
        <w:rPr>
          <w:b/>
          <w:lang w:val="it-IT"/>
        </w:rPr>
        <w:t>18:</w:t>
      </w:r>
      <w:r w:rsidRPr="000C7B1A">
        <w:rPr>
          <w:lang w:val="it-IT"/>
        </w:rPr>
        <w:t xml:space="preserve"> Hợp chất nào duới đây </w:t>
      </w:r>
      <w:r w:rsidRPr="000C7B1A">
        <w:rPr>
          <w:b/>
          <w:lang w:val="nl-NL"/>
        </w:rPr>
        <w:t>không</w:t>
      </w:r>
      <w:r w:rsidRPr="000C7B1A">
        <w:rPr>
          <w:lang w:val="it-IT"/>
        </w:rPr>
        <w:t xml:space="preserve"> thể tham gia phản ứng trùng hợp?</w:t>
      </w:r>
    </w:p>
    <w:p w:rsidR="003A3D3B" w:rsidRPr="000C7B1A" w:rsidRDefault="003A3D3B" w:rsidP="002E7143">
      <w:pPr>
        <w:tabs>
          <w:tab w:val="left" w:pos="5801"/>
        </w:tabs>
      </w:pPr>
      <w:r w:rsidRPr="000C7B1A">
        <w:rPr>
          <w:b/>
          <w:lang w:val="it-IT"/>
        </w:rPr>
        <w:t xml:space="preserve">A. </w:t>
      </w:r>
      <w:r w:rsidRPr="000C7B1A">
        <w:rPr>
          <w:lang w:val="it-IT"/>
        </w:rPr>
        <w:t xml:space="preserve">Axit </w:t>
      </w:r>
      <w:r w:rsidRPr="000C7B1A">
        <w:rPr>
          <w:position w:val="-6"/>
        </w:rPr>
        <w:object w:dxaOrig="240" w:dyaOrig="220">
          <v:shape id="_x0000_i1898" type="#_x0000_t75" style="width:12pt;height:11.25pt" o:ole="">
            <v:imagedata r:id="rId1544" o:title=""/>
          </v:shape>
          <o:OLEObject Type="Embed" ProgID="Equation.DSMT4" ShapeID="_x0000_i1898" DrawAspect="Content" ObjectID="_1613285646" r:id="rId1545"/>
        </w:object>
      </w:r>
      <w:r w:rsidRPr="000C7B1A">
        <w:rPr>
          <w:lang w:val="it-IT"/>
        </w:rPr>
        <w:t>-amino enantoic</w:t>
      </w:r>
      <w:r w:rsidRPr="000C7B1A">
        <w:tab/>
      </w:r>
      <w:r w:rsidRPr="000C7B1A">
        <w:rPr>
          <w:b/>
          <w:lang w:val="it-IT"/>
        </w:rPr>
        <w:t xml:space="preserve">B. </w:t>
      </w:r>
      <w:r w:rsidRPr="000C7B1A">
        <w:rPr>
          <w:lang w:val="it-IT"/>
        </w:rPr>
        <w:t>Capro lactam</w:t>
      </w:r>
    </w:p>
    <w:p w:rsidR="003A3D3B" w:rsidRPr="000C7B1A" w:rsidRDefault="003A3D3B" w:rsidP="002E7143">
      <w:pPr>
        <w:tabs>
          <w:tab w:val="left" w:pos="5801"/>
        </w:tabs>
      </w:pPr>
      <w:r w:rsidRPr="000C7B1A">
        <w:rPr>
          <w:b/>
          <w:lang w:val="it-IT"/>
        </w:rPr>
        <w:t xml:space="preserve">C. </w:t>
      </w:r>
      <w:r w:rsidRPr="000C7B1A">
        <w:rPr>
          <w:lang w:val="it-IT"/>
        </w:rPr>
        <w:t>Metyl metacrilat</w:t>
      </w:r>
      <w:r w:rsidRPr="000C7B1A">
        <w:tab/>
      </w:r>
      <w:r w:rsidRPr="000C7B1A">
        <w:rPr>
          <w:b/>
          <w:lang w:val="it-IT"/>
        </w:rPr>
        <w:t xml:space="preserve">D. </w:t>
      </w:r>
      <w:r w:rsidRPr="000C7B1A">
        <w:rPr>
          <w:lang w:val="it-IT"/>
        </w:rPr>
        <w:t>Buta-1,3-dien</w:t>
      </w:r>
    </w:p>
    <w:p w:rsidR="003A3D3B" w:rsidRPr="000C7B1A" w:rsidRDefault="003A3D3B" w:rsidP="002E7143">
      <w:pPr>
        <w:jc w:val="both"/>
        <w:rPr>
          <w:lang w:val="it-IT"/>
        </w:rPr>
      </w:pPr>
      <w:r w:rsidRPr="000C7B1A">
        <w:rPr>
          <w:b/>
          <w:lang w:val="it-IT"/>
        </w:rPr>
        <w:t>19:</w:t>
      </w:r>
      <w:r w:rsidRPr="000C7B1A">
        <w:rPr>
          <w:lang w:val="it-IT"/>
        </w:rPr>
        <w:t xml:space="preserve"> Hợp chất hoặc cặp hợp chất nào dưới đây </w:t>
      </w:r>
      <w:r w:rsidRPr="000C7B1A">
        <w:rPr>
          <w:b/>
          <w:lang w:val="nl-NL"/>
        </w:rPr>
        <w:t>không</w:t>
      </w:r>
      <w:r w:rsidRPr="000C7B1A">
        <w:rPr>
          <w:lang w:val="it-IT"/>
        </w:rPr>
        <w:t xml:space="preserve"> thể tham gia phản ứng trùng ngưng?</w:t>
      </w:r>
    </w:p>
    <w:p w:rsidR="003A3D3B" w:rsidRPr="000C7B1A" w:rsidRDefault="003A3D3B" w:rsidP="002E7143">
      <w:pPr>
        <w:tabs>
          <w:tab w:val="left" w:pos="5801"/>
        </w:tabs>
      </w:pPr>
      <w:r w:rsidRPr="000C7B1A">
        <w:rPr>
          <w:b/>
          <w:lang w:val="it-IT"/>
        </w:rPr>
        <w:t xml:space="preserve">A. </w:t>
      </w:r>
      <w:r w:rsidRPr="000C7B1A">
        <w:rPr>
          <w:lang w:val="it-IT"/>
        </w:rPr>
        <w:t>Phenol và fomandehit</w:t>
      </w:r>
      <w:r w:rsidRPr="000C7B1A">
        <w:tab/>
      </w:r>
      <w:r w:rsidRPr="000C7B1A">
        <w:rPr>
          <w:b/>
          <w:lang w:val="it-IT"/>
        </w:rPr>
        <w:t xml:space="preserve">B. </w:t>
      </w:r>
      <w:r w:rsidRPr="000C7B1A">
        <w:rPr>
          <w:lang w:val="it-IT"/>
        </w:rPr>
        <w:t>Buta-1,3-dien và stiren</w:t>
      </w:r>
    </w:p>
    <w:p w:rsidR="003A3D3B" w:rsidRPr="000C7B1A" w:rsidRDefault="003A3D3B" w:rsidP="002E7143">
      <w:pPr>
        <w:tabs>
          <w:tab w:val="left" w:pos="5801"/>
        </w:tabs>
      </w:pPr>
      <w:r w:rsidRPr="000C7B1A">
        <w:rPr>
          <w:b/>
          <w:lang w:val="it-IT"/>
        </w:rPr>
        <w:t xml:space="preserve">C. </w:t>
      </w:r>
      <w:r w:rsidRPr="000C7B1A">
        <w:rPr>
          <w:lang w:val="it-IT"/>
        </w:rPr>
        <w:t>Axit adipic và hexametilen diamin</w:t>
      </w:r>
      <w:r w:rsidRPr="000C7B1A">
        <w:tab/>
      </w:r>
      <w:r w:rsidRPr="000C7B1A">
        <w:rPr>
          <w:b/>
          <w:lang w:val="it-IT"/>
        </w:rPr>
        <w:t xml:space="preserve">D. </w:t>
      </w:r>
      <w:r w:rsidRPr="000C7B1A">
        <w:rPr>
          <w:lang w:val="it-IT"/>
        </w:rPr>
        <w:t xml:space="preserve">Axit </w:t>
      </w:r>
      <w:r w:rsidRPr="000C7B1A">
        <w:rPr>
          <w:position w:val="-6"/>
        </w:rPr>
        <w:object w:dxaOrig="240" w:dyaOrig="220">
          <v:shape id="_x0000_i1899" type="#_x0000_t75" style="width:12pt;height:11.25pt" o:ole="">
            <v:imagedata r:id="rId1546" o:title=""/>
          </v:shape>
          <o:OLEObject Type="Embed" ProgID="Equation.DSMT4" ShapeID="_x0000_i1899" DrawAspect="Content" ObjectID="_1613285647" r:id="rId1547"/>
        </w:object>
      </w:r>
      <w:r w:rsidRPr="000C7B1A">
        <w:rPr>
          <w:lang w:val="it-IT"/>
        </w:rPr>
        <w:t>-amino caproic</w:t>
      </w:r>
    </w:p>
    <w:p w:rsidR="003A3D3B" w:rsidRPr="000C7B1A" w:rsidRDefault="003A3D3B" w:rsidP="002E7143">
      <w:pPr>
        <w:jc w:val="both"/>
        <w:rPr>
          <w:lang w:val="it-IT"/>
        </w:rPr>
      </w:pPr>
      <w:r w:rsidRPr="000C7B1A">
        <w:rPr>
          <w:b/>
          <w:lang w:val="it-IT"/>
        </w:rPr>
        <w:t>20:</w:t>
      </w:r>
      <w:r w:rsidRPr="000C7B1A">
        <w:rPr>
          <w:lang w:val="it-IT"/>
        </w:rPr>
        <w:t xml:space="preserve"> Loại cao su nào duới đây là kết quả của phản ứng đồng trùng hợp?</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Cao su buna</w:t>
      </w:r>
      <w:r w:rsidRPr="000C7B1A">
        <w:tab/>
      </w:r>
      <w:r w:rsidRPr="000C7B1A">
        <w:rPr>
          <w:b/>
          <w:lang w:val="it-IT"/>
        </w:rPr>
        <w:t xml:space="preserve">B. </w:t>
      </w:r>
      <w:r w:rsidRPr="000C7B1A">
        <w:rPr>
          <w:lang w:val="it-IT"/>
        </w:rPr>
        <w:t>Cao su buna-N</w:t>
      </w:r>
      <w:r w:rsidRPr="000C7B1A">
        <w:tab/>
      </w:r>
      <w:r w:rsidRPr="000C7B1A">
        <w:rPr>
          <w:b/>
          <w:lang w:val="it-IT"/>
        </w:rPr>
        <w:t xml:space="preserve">C. </w:t>
      </w:r>
      <w:r w:rsidRPr="000C7B1A">
        <w:rPr>
          <w:lang w:val="it-IT"/>
        </w:rPr>
        <w:t>Cao su isopren.</w:t>
      </w:r>
      <w:r w:rsidRPr="000C7B1A">
        <w:tab/>
      </w:r>
      <w:r w:rsidRPr="000C7B1A">
        <w:rPr>
          <w:b/>
          <w:lang w:val="it-IT"/>
        </w:rPr>
        <w:t xml:space="preserve">D. </w:t>
      </w:r>
      <w:r w:rsidRPr="000C7B1A">
        <w:rPr>
          <w:lang w:val="it-IT"/>
        </w:rPr>
        <w:t>Cao su clopren</w:t>
      </w:r>
    </w:p>
    <w:p w:rsidR="003A3D3B" w:rsidRPr="000C7B1A" w:rsidRDefault="003A3D3B" w:rsidP="002E7143">
      <w:pPr>
        <w:jc w:val="both"/>
      </w:pPr>
      <w:r w:rsidRPr="000C7B1A">
        <w:rPr>
          <w:b/>
        </w:rPr>
        <w:t>21:</w:t>
      </w:r>
      <w:r w:rsidRPr="000C7B1A">
        <w:t xml:space="preserve"> Tính chất nào dưới đây </w:t>
      </w:r>
      <w:r w:rsidRPr="000C7B1A">
        <w:rPr>
          <w:b/>
          <w:lang w:val="nl-NL"/>
        </w:rPr>
        <w:t>không</w:t>
      </w:r>
      <w:r w:rsidRPr="000C7B1A">
        <w:t xml:space="preserve"> phải là tính chất của cao su tự nhiên?</w:t>
      </w:r>
    </w:p>
    <w:p w:rsidR="003A3D3B" w:rsidRPr="000C7B1A" w:rsidRDefault="003A3D3B" w:rsidP="002E7143">
      <w:pPr>
        <w:tabs>
          <w:tab w:val="left" w:pos="5801"/>
        </w:tabs>
      </w:pPr>
      <w:r w:rsidRPr="000C7B1A">
        <w:rPr>
          <w:b/>
        </w:rPr>
        <w:t xml:space="preserve">A. </w:t>
      </w:r>
      <w:r w:rsidRPr="000C7B1A">
        <w:t>Tính đàn hồi</w:t>
      </w:r>
      <w:r w:rsidRPr="000C7B1A">
        <w:tab/>
      </w:r>
      <w:r w:rsidRPr="000C7B1A">
        <w:rPr>
          <w:b/>
        </w:rPr>
        <w:t xml:space="preserve">B. </w:t>
      </w:r>
      <w:r w:rsidRPr="000C7B1A">
        <w:t>Không dẫn điện và nhiệt</w:t>
      </w:r>
    </w:p>
    <w:p w:rsidR="003A3D3B" w:rsidRPr="000C7B1A" w:rsidRDefault="003A3D3B" w:rsidP="002E7143">
      <w:pPr>
        <w:tabs>
          <w:tab w:val="left" w:pos="5801"/>
        </w:tabs>
      </w:pPr>
      <w:r w:rsidRPr="000C7B1A">
        <w:rPr>
          <w:b/>
        </w:rPr>
        <w:t xml:space="preserve">C. </w:t>
      </w:r>
      <w:r w:rsidRPr="000C7B1A">
        <w:t>Không thấm khí và nước</w:t>
      </w:r>
      <w:r w:rsidRPr="000C7B1A">
        <w:tab/>
      </w:r>
      <w:r w:rsidRPr="000C7B1A">
        <w:rPr>
          <w:b/>
        </w:rPr>
        <w:t xml:space="preserve">D. </w:t>
      </w:r>
      <w:r w:rsidRPr="000C7B1A">
        <w:t>Không tan trong xăng và benzen</w:t>
      </w:r>
    </w:p>
    <w:p w:rsidR="003A3D3B" w:rsidRPr="000C7B1A" w:rsidRDefault="003A3D3B" w:rsidP="002E7143">
      <w:pPr>
        <w:jc w:val="both"/>
        <w:rPr>
          <w:lang w:val="it-IT"/>
        </w:rPr>
      </w:pPr>
      <w:r w:rsidRPr="000C7B1A">
        <w:rPr>
          <w:b/>
          <w:lang w:val="it-IT"/>
        </w:rPr>
        <w:t>22:</w:t>
      </w:r>
      <w:r w:rsidRPr="000C7B1A">
        <w:rPr>
          <w:lang w:val="it-IT"/>
        </w:rPr>
        <w:t xml:space="preserve"> Trong các cặp chất sau, cặp chất nào tham gia phản ứng trùng ngưng</w:t>
      </w:r>
    </w:p>
    <w:p w:rsidR="003A3D3B" w:rsidRPr="000C7B1A" w:rsidRDefault="003A3D3B" w:rsidP="002E7143">
      <w:pPr>
        <w:tabs>
          <w:tab w:val="left" w:pos="5801"/>
        </w:tabs>
      </w:pPr>
      <w:r w:rsidRPr="000C7B1A">
        <w:rPr>
          <w:b/>
        </w:rPr>
        <w:lastRenderedPageBreak/>
        <w:t xml:space="preserve">A. </w:t>
      </w:r>
      <w:r w:rsidRPr="000C7B1A">
        <w:t>CH</w:t>
      </w:r>
      <w:r w:rsidRPr="000C7B1A">
        <w:rPr>
          <w:vertAlign w:val="subscript"/>
        </w:rPr>
        <w:t>2</w:t>
      </w:r>
      <w:r w:rsidRPr="000C7B1A">
        <w:t>=CH-Cl và CH</w:t>
      </w:r>
      <w:r w:rsidRPr="000C7B1A">
        <w:rPr>
          <w:vertAlign w:val="subscript"/>
        </w:rPr>
        <w:t>2</w:t>
      </w:r>
      <w:r w:rsidRPr="000C7B1A">
        <w:t>=CH-OCO-CH</w:t>
      </w:r>
      <w:r w:rsidRPr="000C7B1A">
        <w:rPr>
          <w:vertAlign w:val="subscript"/>
        </w:rPr>
        <w:t>3</w:t>
      </w:r>
      <w:r w:rsidRPr="000C7B1A">
        <w:tab/>
      </w:r>
      <w:r w:rsidRPr="000C7B1A">
        <w:rPr>
          <w:b/>
        </w:rPr>
        <w:t xml:space="preserve">B. </w:t>
      </w:r>
      <w:r w:rsidRPr="000C7B1A">
        <w:t>CH</w:t>
      </w:r>
      <w:r w:rsidRPr="000C7B1A">
        <w:rPr>
          <w:vertAlign w:val="subscript"/>
        </w:rPr>
        <w:t>2</w:t>
      </w:r>
      <w:r w:rsidRPr="000C7B1A">
        <w:t>=CH</w:t>
      </w:r>
      <w:r w:rsidRPr="000C7B1A">
        <w:rPr>
          <w:bCs/>
          <w:lang w:val="it-IT"/>
        </w:rPr>
        <w:sym w:font="Symbol" w:char="F02D"/>
      </w:r>
      <w:r w:rsidRPr="000C7B1A">
        <w:rPr>
          <w:bCs/>
        </w:rPr>
        <w:t>CH=CH</w:t>
      </w:r>
      <w:r w:rsidRPr="000C7B1A">
        <w:rPr>
          <w:bCs/>
          <w:vertAlign w:val="subscript"/>
        </w:rPr>
        <w:t>2</w:t>
      </w:r>
      <w:r w:rsidRPr="000C7B1A">
        <w:rPr>
          <w:bCs/>
        </w:rPr>
        <w:t xml:space="preserve"> và C</w:t>
      </w:r>
      <w:r w:rsidRPr="000C7B1A">
        <w:rPr>
          <w:bCs/>
          <w:vertAlign w:val="subscript"/>
        </w:rPr>
        <w:t>6</w:t>
      </w:r>
      <w:r w:rsidRPr="000C7B1A">
        <w:rPr>
          <w:bCs/>
        </w:rPr>
        <w:t>H</w:t>
      </w:r>
      <w:r w:rsidRPr="000C7B1A">
        <w:rPr>
          <w:bCs/>
          <w:vertAlign w:val="subscript"/>
        </w:rPr>
        <w:t>5</w:t>
      </w:r>
      <w:r w:rsidRPr="000C7B1A">
        <w:rPr>
          <w:bCs/>
        </w:rPr>
        <w:t>-CH=CH</w:t>
      </w:r>
      <w:r w:rsidRPr="000C7B1A">
        <w:rPr>
          <w:bCs/>
          <w:vertAlign w:val="subscript"/>
        </w:rPr>
        <w:t>2</w:t>
      </w:r>
    </w:p>
    <w:p w:rsidR="003A3D3B" w:rsidRPr="000C7B1A" w:rsidRDefault="003A3D3B" w:rsidP="002E7143">
      <w:pPr>
        <w:tabs>
          <w:tab w:val="left" w:pos="5801"/>
        </w:tabs>
      </w:pPr>
      <w:r w:rsidRPr="000C7B1A">
        <w:rPr>
          <w:b/>
        </w:rPr>
        <w:t xml:space="preserve">C. </w:t>
      </w:r>
      <w:r w:rsidRPr="000C7B1A">
        <w:t>CH</w:t>
      </w:r>
      <w:r w:rsidRPr="000C7B1A">
        <w:rPr>
          <w:vertAlign w:val="subscript"/>
        </w:rPr>
        <w:t>2</w:t>
      </w:r>
      <w:r w:rsidRPr="000C7B1A">
        <w:t>=CH</w:t>
      </w:r>
      <w:r w:rsidRPr="000C7B1A">
        <w:rPr>
          <w:bCs/>
          <w:lang w:val="it-IT"/>
        </w:rPr>
        <w:sym w:font="Symbol" w:char="F02D"/>
      </w:r>
      <w:r w:rsidRPr="000C7B1A">
        <w:rPr>
          <w:bCs/>
        </w:rPr>
        <w:t>CH=CH</w:t>
      </w:r>
      <w:r w:rsidRPr="000C7B1A">
        <w:rPr>
          <w:bCs/>
          <w:vertAlign w:val="subscript"/>
        </w:rPr>
        <w:t>2</w:t>
      </w:r>
      <w:r w:rsidRPr="000C7B1A">
        <w:rPr>
          <w:bCs/>
        </w:rPr>
        <w:t xml:space="preserve"> và CH</w:t>
      </w:r>
      <w:r w:rsidRPr="000C7B1A">
        <w:rPr>
          <w:bCs/>
          <w:vertAlign w:val="subscript"/>
        </w:rPr>
        <w:t>2</w:t>
      </w:r>
      <w:r w:rsidRPr="000C7B1A">
        <w:rPr>
          <w:bCs/>
        </w:rPr>
        <w:t>=CH-CN</w:t>
      </w:r>
      <w:r w:rsidRPr="000C7B1A">
        <w:tab/>
      </w:r>
      <w:r w:rsidRPr="000C7B1A">
        <w:rPr>
          <w:b/>
          <w:bCs/>
        </w:rPr>
        <w:t xml:space="preserve">D. </w:t>
      </w:r>
      <w:r w:rsidRPr="000C7B1A">
        <w:rPr>
          <w:bCs/>
        </w:rPr>
        <w:t>H</w:t>
      </w:r>
      <w:r w:rsidRPr="000C7B1A">
        <w:rPr>
          <w:bCs/>
          <w:vertAlign w:val="subscript"/>
        </w:rPr>
        <w:t>2</w:t>
      </w:r>
      <w:r w:rsidRPr="000C7B1A">
        <w:rPr>
          <w:bCs/>
        </w:rPr>
        <w:t>N-CH</w:t>
      </w:r>
      <w:r w:rsidRPr="000C7B1A">
        <w:rPr>
          <w:bCs/>
          <w:vertAlign w:val="subscript"/>
        </w:rPr>
        <w:t>2</w:t>
      </w:r>
      <w:r w:rsidRPr="000C7B1A">
        <w:rPr>
          <w:bCs/>
        </w:rPr>
        <w:t>-NH</w:t>
      </w:r>
      <w:r w:rsidRPr="000C7B1A">
        <w:rPr>
          <w:bCs/>
          <w:vertAlign w:val="subscript"/>
        </w:rPr>
        <w:t>2</w:t>
      </w:r>
      <w:r w:rsidRPr="000C7B1A">
        <w:rPr>
          <w:bCs/>
        </w:rPr>
        <w:t xml:space="preserve"> và HOOC-CH</w:t>
      </w:r>
      <w:r w:rsidRPr="000C7B1A">
        <w:rPr>
          <w:bCs/>
          <w:vertAlign w:val="subscript"/>
        </w:rPr>
        <w:t>2</w:t>
      </w:r>
      <w:r w:rsidRPr="000C7B1A">
        <w:rPr>
          <w:bCs/>
        </w:rPr>
        <w:t>-COOH</w:t>
      </w:r>
    </w:p>
    <w:p w:rsidR="003A3D3B" w:rsidRPr="000C7B1A" w:rsidRDefault="003A3D3B" w:rsidP="002E7143">
      <w:pPr>
        <w:jc w:val="both"/>
      </w:pPr>
      <w:r w:rsidRPr="000C7B1A">
        <w:rPr>
          <w:b/>
        </w:rPr>
        <w:t>23:</w:t>
      </w:r>
      <w:r w:rsidRPr="000C7B1A">
        <w:t xml:space="preserve"> Giải trùng hợp polime </w:t>
      </w:r>
      <w:r w:rsidRPr="000C7B1A">
        <w:rPr>
          <w:position w:val="-10"/>
          <w:lang w:val="pt-BR"/>
        </w:rPr>
        <w:object w:dxaOrig="240" w:dyaOrig="340">
          <v:shape id="_x0000_i1900" type="#_x0000_t75" style="width:12pt;height:17.25pt" o:ole="">
            <v:imagedata r:id="rId1548" o:title=""/>
          </v:shape>
          <o:OLEObject Type="Embed" ProgID="Equation.DSMT4" ShapeID="_x0000_i1900" DrawAspect="Content" ObjectID="_1613285648" r:id="rId1549"/>
        </w:object>
      </w:r>
      <w:r w:rsidRPr="000C7B1A">
        <w:t>CH</w:t>
      </w:r>
      <w:r w:rsidRPr="000C7B1A">
        <w:rPr>
          <w:vertAlign w:val="subscript"/>
        </w:rPr>
        <w:t>2</w:t>
      </w:r>
      <w:r w:rsidRPr="000C7B1A">
        <w:t xml:space="preserve"> – CH(CH</w:t>
      </w:r>
      <w:r w:rsidRPr="000C7B1A">
        <w:rPr>
          <w:vertAlign w:val="subscript"/>
        </w:rPr>
        <w:t>3</w:t>
      </w:r>
      <w:r w:rsidRPr="000C7B1A">
        <w:t>) – CH(C</w:t>
      </w:r>
      <w:r w:rsidRPr="000C7B1A">
        <w:rPr>
          <w:vertAlign w:val="subscript"/>
        </w:rPr>
        <w:t>6</w:t>
      </w:r>
      <w:r w:rsidRPr="000C7B1A">
        <w:t>H</w:t>
      </w:r>
      <w:r w:rsidRPr="000C7B1A">
        <w:rPr>
          <w:vertAlign w:val="subscript"/>
        </w:rPr>
        <w:t>5</w:t>
      </w:r>
      <w:r w:rsidRPr="000C7B1A">
        <w:t>) - CH</w:t>
      </w:r>
      <w:r w:rsidRPr="000C7B1A">
        <w:rPr>
          <w:vertAlign w:val="subscript"/>
        </w:rPr>
        <w:t>2</w:t>
      </w:r>
      <w:r w:rsidRPr="000C7B1A">
        <w:t xml:space="preserve"> </w:t>
      </w:r>
      <w:r w:rsidRPr="000C7B1A">
        <w:rPr>
          <w:position w:val="-10"/>
          <w:lang w:val="pt-BR"/>
        </w:rPr>
        <w:object w:dxaOrig="240" w:dyaOrig="340">
          <v:shape id="_x0000_i1901" type="#_x0000_t75" style="width:12pt;height:17.25pt" o:ole="">
            <v:imagedata r:id="rId1550" o:title=""/>
          </v:shape>
          <o:OLEObject Type="Embed" ProgID="Equation.DSMT4" ShapeID="_x0000_i1901" DrawAspect="Content" ObjectID="_1613285649" r:id="rId1551"/>
        </w:object>
      </w:r>
      <w:r w:rsidRPr="000C7B1A">
        <w:rPr>
          <w:vertAlign w:val="subscript"/>
        </w:rPr>
        <w:t>n</w:t>
      </w:r>
      <w:r w:rsidRPr="000C7B1A">
        <w:t xml:space="preserve"> ta sẽ được monome:</w:t>
      </w:r>
    </w:p>
    <w:p w:rsidR="003A3D3B" w:rsidRPr="000C7B1A" w:rsidRDefault="003A3D3B" w:rsidP="002E7143">
      <w:pPr>
        <w:tabs>
          <w:tab w:val="left" w:pos="5801"/>
        </w:tabs>
      </w:pPr>
      <w:r w:rsidRPr="000C7B1A">
        <w:rPr>
          <w:b/>
        </w:rPr>
        <w:t xml:space="preserve">A. </w:t>
      </w:r>
      <w:r w:rsidRPr="000C7B1A">
        <w:t>2 - metyl - 3 - phenyl  butan</w:t>
      </w:r>
      <w:r w:rsidRPr="000C7B1A">
        <w:tab/>
      </w:r>
      <w:r w:rsidRPr="000C7B1A">
        <w:rPr>
          <w:b/>
        </w:rPr>
        <w:t xml:space="preserve">B. </w:t>
      </w:r>
      <w:r w:rsidRPr="000C7B1A">
        <w:t>2 - metyl - 3 - phenyl buten - 2</w:t>
      </w:r>
    </w:p>
    <w:p w:rsidR="003A3D3B" w:rsidRPr="000C7B1A" w:rsidRDefault="003A3D3B" w:rsidP="002E7143">
      <w:pPr>
        <w:tabs>
          <w:tab w:val="left" w:pos="5801"/>
        </w:tabs>
      </w:pPr>
      <w:r w:rsidRPr="000C7B1A">
        <w:rPr>
          <w:b/>
        </w:rPr>
        <w:t xml:space="preserve">C. </w:t>
      </w:r>
      <w:r w:rsidRPr="000C7B1A">
        <w:t>propylen và stiren</w:t>
      </w:r>
      <w:r w:rsidRPr="000C7B1A">
        <w:tab/>
      </w:r>
      <w:r w:rsidRPr="000C7B1A">
        <w:rPr>
          <w:b/>
        </w:rPr>
        <w:t xml:space="preserve">D. </w:t>
      </w:r>
      <w:r w:rsidRPr="000C7B1A">
        <w:t>isopren và toluen</w:t>
      </w:r>
    </w:p>
    <w:p w:rsidR="003A3D3B" w:rsidRPr="000C7B1A" w:rsidRDefault="003A3D3B" w:rsidP="002E7143">
      <w:pPr>
        <w:jc w:val="both"/>
      </w:pPr>
      <w:r w:rsidRPr="000C7B1A">
        <w:rPr>
          <w:b/>
        </w:rPr>
        <w:t>24:</w:t>
      </w:r>
      <w:r w:rsidRPr="000C7B1A">
        <w:t xml:space="preserve"> Cao su buna - S được điều chế bằng :</w:t>
      </w:r>
    </w:p>
    <w:p w:rsidR="003A3D3B" w:rsidRPr="000C7B1A" w:rsidRDefault="003A3D3B" w:rsidP="002E7143">
      <w:pPr>
        <w:tabs>
          <w:tab w:val="left" w:pos="5801"/>
        </w:tabs>
      </w:pPr>
      <w:r w:rsidRPr="000C7B1A">
        <w:rPr>
          <w:b/>
        </w:rPr>
        <w:t xml:space="preserve">A. </w:t>
      </w:r>
      <w:r w:rsidRPr="000C7B1A">
        <w:t>Phản ứng trùng hợp.</w:t>
      </w:r>
      <w:r w:rsidRPr="000C7B1A">
        <w:tab/>
      </w:r>
      <w:r w:rsidRPr="000C7B1A">
        <w:rPr>
          <w:b/>
        </w:rPr>
        <w:t xml:space="preserve">B. </w:t>
      </w:r>
      <w:r w:rsidRPr="000C7B1A">
        <w:t>Phản ứng đồng trùng hợp.</w:t>
      </w:r>
    </w:p>
    <w:p w:rsidR="003A3D3B" w:rsidRPr="000C7B1A" w:rsidRDefault="003A3D3B" w:rsidP="002E7143">
      <w:pPr>
        <w:tabs>
          <w:tab w:val="left" w:pos="5801"/>
        </w:tabs>
      </w:pPr>
      <w:r w:rsidRPr="000C7B1A">
        <w:rPr>
          <w:b/>
        </w:rPr>
        <w:t xml:space="preserve">C. </w:t>
      </w:r>
      <w:r w:rsidRPr="000C7B1A">
        <w:t>Phản ứng trùng ngưng.</w:t>
      </w:r>
      <w:r w:rsidRPr="000C7B1A">
        <w:tab/>
      </w:r>
      <w:r w:rsidRPr="000C7B1A">
        <w:rPr>
          <w:b/>
        </w:rPr>
        <w:t xml:space="preserve">D. </w:t>
      </w:r>
      <w:r w:rsidRPr="000C7B1A">
        <w:t>Phản ứng đồng trùng ngưng.</w:t>
      </w:r>
    </w:p>
    <w:p w:rsidR="003A3D3B" w:rsidRPr="000C7B1A" w:rsidRDefault="003A3D3B" w:rsidP="002E7143">
      <w:pPr>
        <w:jc w:val="both"/>
      </w:pPr>
      <w:r w:rsidRPr="000C7B1A">
        <w:rPr>
          <w:b/>
        </w:rPr>
        <w:t>25:</w:t>
      </w:r>
      <w:r w:rsidRPr="000C7B1A">
        <w:t xml:space="preserve"> Để điều chế nilon - 6,6 người ta dùng axit nào để trùng ngưng với hexametylen điamin ?</w:t>
      </w:r>
    </w:p>
    <w:p w:rsidR="003A3D3B" w:rsidRPr="000C7B1A" w:rsidRDefault="003A3D3B" w:rsidP="002E7143">
      <w:pPr>
        <w:tabs>
          <w:tab w:val="left" w:pos="3041"/>
          <w:tab w:val="left" w:pos="5806"/>
          <w:tab w:val="left" w:pos="8567"/>
        </w:tabs>
      </w:pPr>
      <w:r w:rsidRPr="000C7B1A">
        <w:rPr>
          <w:b/>
        </w:rPr>
        <w:t xml:space="preserve">A. </w:t>
      </w:r>
      <w:r w:rsidRPr="000C7B1A">
        <w:t>axit axetic .</w:t>
      </w:r>
      <w:r w:rsidRPr="000C7B1A">
        <w:tab/>
      </w:r>
      <w:r w:rsidRPr="000C7B1A">
        <w:rPr>
          <w:b/>
        </w:rPr>
        <w:t xml:space="preserve">B. </w:t>
      </w:r>
      <w:r w:rsidRPr="000C7B1A">
        <w:t>axit oxalic .</w:t>
      </w:r>
      <w:r w:rsidRPr="000C7B1A">
        <w:tab/>
      </w:r>
      <w:r w:rsidRPr="000C7B1A">
        <w:rPr>
          <w:b/>
        </w:rPr>
        <w:t xml:space="preserve">C. </w:t>
      </w:r>
      <w:r w:rsidRPr="000C7B1A">
        <w:t>axit stearic .</w:t>
      </w:r>
      <w:r w:rsidRPr="000C7B1A">
        <w:tab/>
      </w:r>
      <w:r w:rsidRPr="000C7B1A">
        <w:rPr>
          <w:b/>
        </w:rPr>
        <w:t xml:space="preserve">D. </w:t>
      </w:r>
      <w:r w:rsidRPr="000C7B1A">
        <w:t>axit ađipic .</w:t>
      </w:r>
    </w:p>
    <w:p w:rsidR="003A3D3B" w:rsidRPr="000C7B1A" w:rsidRDefault="003A3D3B" w:rsidP="002E7143">
      <w:pPr>
        <w:jc w:val="both"/>
      </w:pPr>
      <w:r w:rsidRPr="000C7B1A">
        <w:rPr>
          <w:b/>
        </w:rPr>
        <w:t>26:</w:t>
      </w:r>
      <w:r w:rsidRPr="000C7B1A">
        <w:t xml:space="preserve"> Tên của monome tạo ra polime có công thức</w:t>
      </w:r>
    </w:p>
    <w:p w:rsidR="003A3D3B" w:rsidRPr="000C7B1A" w:rsidRDefault="003A3D3B" w:rsidP="002E7143">
      <w:pPr>
        <w:jc w:val="both"/>
      </w:pPr>
      <w:r w:rsidRPr="000C7B1A">
        <w:t xml:space="preserve">                         </w:t>
      </w:r>
      <w:r w:rsidRPr="000C7B1A">
        <w:object w:dxaOrig="2206" w:dyaOrig="1787">
          <v:shape id="_x0000_i1902" type="#_x0000_t75" style="width:69.75pt;height:57pt" o:ole="">
            <v:imagedata r:id="rId1552" o:title=""/>
          </v:shape>
          <o:OLEObject Type="Embed" ProgID="ChemDraw.Document.6.0" ShapeID="_x0000_i1902" DrawAspect="Content" ObjectID="_1613285650" r:id="rId1553"/>
        </w:object>
      </w:r>
      <w:r w:rsidRPr="000C7B1A">
        <w:t>là</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axit acrylic .</w:t>
      </w:r>
      <w:r w:rsidRPr="000C7B1A">
        <w:tab/>
      </w:r>
      <w:r w:rsidRPr="000C7B1A">
        <w:rPr>
          <w:b/>
          <w:lang w:val="pt-BR"/>
        </w:rPr>
        <w:t xml:space="preserve">B. </w:t>
      </w:r>
      <w:r w:rsidRPr="000C7B1A">
        <w:rPr>
          <w:lang w:val="pt-BR"/>
        </w:rPr>
        <w:t>metyl acrylat.</w:t>
      </w:r>
      <w:r w:rsidRPr="000C7B1A">
        <w:tab/>
      </w:r>
      <w:r w:rsidRPr="000C7B1A">
        <w:rPr>
          <w:b/>
          <w:lang w:val="pt-BR"/>
        </w:rPr>
        <w:t xml:space="preserve">C. </w:t>
      </w:r>
      <w:r w:rsidRPr="000C7B1A">
        <w:rPr>
          <w:lang w:val="pt-BR"/>
        </w:rPr>
        <w:t>axit metacrylic .</w:t>
      </w:r>
      <w:r w:rsidRPr="000C7B1A">
        <w:tab/>
      </w:r>
      <w:r w:rsidRPr="000C7B1A">
        <w:rPr>
          <w:b/>
          <w:lang w:val="pt-BR"/>
        </w:rPr>
        <w:t xml:space="preserve">D. </w:t>
      </w:r>
      <w:r w:rsidRPr="000C7B1A">
        <w:rPr>
          <w:lang w:val="pt-BR"/>
        </w:rPr>
        <w:t>metyl metacrylat.</w:t>
      </w:r>
    </w:p>
    <w:p w:rsidR="003A3D3B" w:rsidRPr="000C7B1A" w:rsidRDefault="003A3D3B" w:rsidP="002E7143">
      <w:pPr>
        <w:jc w:val="both"/>
        <w:rPr>
          <w:lang w:val="pt-BR"/>
        </w:rPr>
      </w:pPr>
      <w:r w:rsidRPr="000C7B1A">
        <w:rPr>
          <w:b/>
          <w:lang w:val="pt-BR"/>
        </w:rPr>
        <w:t>27:</w:t>
      </w:r>
      <w:r w:rsidRPr="000C7B1A">
        <w:rPr>
          <w:lang w:val="pt-BR"/>
        </w:rPr>
        <w:t xml:space="preserve"> Sản phẩm của phản ứng trùng hợp metyl metacrylat được gọi là</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nhựa bakelit.</w:t>
      </w:r>
      <w:r w:rsidRPr="000C7B1A">
        <w:tab/>
      </w:r>
      <w:r w:rsidRPr="000C7B1A">
        <w:rPr>
          <w:b/>
          <w:lang w:val="pt-BR"/>
        </w:rPr>
        <w:t xml:space="preserve">B. </w:t>
      </w:r>
      <w:r w:rsidRPr="000C7B1A">
        <w:rPr>
          <w:lang w:val="pt-BR"/>
        </w:rPr>
        <w:t>nhựa PVC .</w:t>
      </w:r>
      <w:r w:rsidRPr="000C7B1A">
        <w:tab/>
      </w:r>
      <w:r w:rsidRPr="000C7B1A">
        <w:rPr>
          <w:b/>
          <w:lang w:val="pt-BR"/>
        </w:rPr>
        <w:t xml:space="preserve">C. </w:t>
      </w:r>
      <w:r w:rsidRPr="000C7B1A">
        <w:rPr>
          <w:lang w:val="pt-BR"/>
        </w:rPr>
        <w:t>chất dẻo.</w:t>
      </w:r>
      <w:r w:rsidRPr="000C7B1A">
        <w:tab/>
      </w:r>
      <w:r w:rsidRPr="000C7B1A">
        <w:rPr>
          <w:b/>
          <w:lang w:val="pt-BR"/>
        </w:rPr>
        <w:t xml:space="preserve">D. </w:t>
      </w:r>
      <w:r w:rsidRPr="000C7B1A">
        <w:rPr>
          <w:lang w:val="pt-BR"/>
        </w:rPr>
        <w:t>thuỷ tinh hữu cơ.</w:t>
      </w:r>
    </w:p>
    <w:p w:rsidR="003A3D3B" w:rsidRPr="000C7B1A" w:rsidRDefault="003A3D3B" w:rsidP="002E7143">
      <w:pPr>
        <w:jc w:val="both"/>
        <w:rPr>
          <w:lang w:val="pt-BR"/>
        </w:rPr>
      </w:pPr>
      <w:r w:rsidRPr="000C7B1A">
        <w:rPr>
          <w:b/>
          <w:lang w:val="pt-BR"/>
        </w:rPr>
        <w:t>28:</w:t>
      </w:r>
      <w:r w:rsidRPr="000C7B1A">
        <w:rPr>
          <w:lang w:val="pt-BR"/>
        </w:rPr>
        <w:t xml:space="preserve"> Tơ capron được điều chế từ monome nào sau đây ?</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axit metacrylic .</w:t>
      </w:r>
      <w:r w:rsidRPr="000C7B1A">
        <w:tab/>
      </w:r>
      <w:r w:rsidRPr="000C7B1A">
        <w:rPr>
          <w:b/>
          <w:lang w:val="pt-BR"/>
        </w:rPr>
        <w:t xml:space="preserve">B. </w:t>
      </w:r>
      <w:r w:rsidRPr="000C7B1A">
        <w:rPr>
          <w:lang w:val="pt-BR"/>
        </w:rPr>
        <w:t>caprolactam.</w:t>
      </w:r>
      <w:r w:rsidRPr="000C7B1A">
        <w:tab/>
      </w:r>
      <w:r w:rsidRPr="000C7B1A">
        <w:rPr>
          <w:b/>
          <w:lang w:val="pt-BR"/>
        </w:rPr>
        <w:t xml:space="preserve">C. </w:t>
      </w:r>
      <w:r w:rsidRPr="000C7B1A">
        <w:rPr>
          <w:lang w:val="pt-BR"/>
        </w:rPr>
        <w:t>phenol.</w:t>
      </w:r>
      <w:r w:rsidRPr="000C7B1A">
        <w:tab/>
      </w:r>
      <w:r w:rsidRPr="000C7B1A">
        <w:rPr>
          <w:b/>
          <w:lang w:val="pt-BR"/>
        </w:rPr>
        <w:t xml:space="preserve">D. </w:t>
      </w:r>
      <w:r w:rsidRPr="000C7B1A">
        <w:rPr>
          <w:lang w:val="pt-BR"/>
        </w:rPr>
        <w:t>axit caproic .</w:t>
      </w:r>
    </w:p>
    <w:p w:rsidR="003A3D3B" w:rsidRPr="000C7B1A" w:rsidRDefault="003A3D3B" w:rsidP="002E7143">
      <w:pPr>
        <w:jc w:val="both"/>
        <w:rPr>
          <w:lang w:val="pt-BR"/>
        </w:rPr>
      </w:pPr>
      <w:r w:rsidRPr="000C7B1A">
        <w:rPr>
          <w:b/>
          <w:lang w:val="pt-BR"/>
        </w:rPr>
        <w:t>29:</w:t>
      </w:r>
      <w:r w:rsidRPr="000C7B1A">
        <w:rPr>
          <w:lang w:val="pt-BR"/>
        </w:rPr>
        <w:t xml:space="preserve"> Tơ enang được điều chế bằng cách</w:t>
      </w:r>
    </w:p>
    <w:p w:rsidR="003A3D3B" w:rsidRPr="000C7B1A" w:rsidRDefault="003A3D3B" w:rsidP="002E7143">
      <w:pPr>
        <w:tabs>
          <w:tab w:val="left" w:pos="5801"/>
        </w:tabs>
      </w:pPr>
      <w:r w:rsidRPr="000C7B1A">
        <w:rPr>
          <w:b/>
          <w:lang w:val="pt-BR"/>
        </w:rPr>
        <w:t xml:space="preserve">A. </w:t>
      </w:r>
      <w:r w:rsidRPr="000C7B1A">
        <w:rPr>
          <w:lang w:val="pt-BR"/>
        </w:rPr>
        <w:t>trùng hợp axit acrylic.</w:t>
      </w:r>
      <w:r w:rsidRPr="000C7B1A">
        <w:tab/>
      </w:r>
      <w:r w:rsidRPr="000C7B1A">
        <w:rPr>
          <w:b/>
          <w:lang w:val="pt-BR"/>
        </w:rPr>
        <w:t xml:space="preserve">B. </w:t>
      </w:r>
      <w:r w:rsidRPr="000C7B1A">
        <w:rPr>
          <w:lang w:val="pt-BR"/>
        </w:rPr>
        <w:t>trùng ngưng alanin.</w:t>
      </w:r>
    </w:p>
    <w:p w:rsidR="003A3D3B" w:rsidRPr="000C7B1A" w:rsidRDefault="003A3D3B" w:rsidP="002E7143">
      <w:pPr>
        <w:tabs>
          <w:tab w:val="left" w:pos="5801"/>
        </w:tabs>
      </w:pPr>
      <w:r w:rsidRPr="000C7B1A">
        <w:rPr>
          <w:b/>
          <w:lang w:val="pt-BR"/>
        </w:rPr>
        <w:t xml:space="preserve">C. </w:t>
      </w:r>
      <w:r w:rsidRPr="000C7B1A">
        <w:rPr>
          <w:lang w:val="pt-BR"/>
        </w:rPr>
        <w:t>trùng ngưng H</w:t>
      </w:r>
      <w:r w:rsidRPr="000C7B1A">
        <w:rPr>
          <w:vertAlign w:val="subscript"/>
          <w:lang w:val="pt-BR"/>
        </w:rPr>
        <w:t>2</w:t>
      </w:r>
      <w:r w:rsidRPr="000C7B1A">
        <w:rPr>
          <w:lang w:val="pt-BR"/>
        </w:rPr>
        <w:t>N-(CH</w:t>
      </w:r>
      <w:r w:rsidRPr="000C7B1A">
        <w:rPr>
          <w:vertAlign w:val="subscript"/>
          <w:lang w:val="pt-BR"/>
        </w:rPr>
        <w:t>2</w:t>
      </w:r>
      <w:r w:rsidRPr="000C7B1A">
        <w:rPr>
          <w:lang w:val="pt-BR"/>
        </w:rPr>
        <w:t>)</w:t>
      </w:r>
      <w:r w:rsidRPr="000C7B1A">
        <w:rPr>
          <w:vertAlign w:val="subscript"/>
          <w:lang w:val="pt-BR"/>
        </w:rPr>
        <w:t>6</w:t>
      </w:r>
      <w:r w:rsidRPr="000C7B1A">
        <w:rPr>
          <w:lang w:val="pt-BR"/>
        </w:rPr>
        <w:t>-COOH.</w:t>
      </w:r>
      <w:r w:rsidRPr="000C7B1A">
        <w:tab/>
      </w:r>
      <w:r w:rsidRPr="000C7B1A">
        <w:rPr>
          <w:b/>
          <w:lang w:val="pt-BR"/>
        </w:rPr>
        <w:t xml:space="preserve">D. </w:t>
      </w:r>
      <w:r w:rsidRPr="000C7B1A">
        <w:rPr>
          <w:lang w:val="pt-BR"/>
        </w:rPr>
        <w:t>trùng ngưng HOOC-(CH</w:t>
      </w:r>
      <w:r w:rsidRPr="000C7B1A">
        <w:rPr>
          <w:vertAlign w:val="subscript"/>
          <w:lang w:val="pt-BR"/>
        </w:rPr>
        <w:t>2</w:t>
      </w:r>
      <w:r w:rsidRPr="000C7B1A">
        <w:rPr>
          <w:lang w:val="pt-BR"/>
        </w:rPr>
        <w:t>)</w:t>
      </w:r>
      <w:r w:rsidRPr="000C7B1A">
        <w:rPr>
          <w:vertAlign w:val="subscript"/>
          <w:lang w:val="pt-BR"/>
        </w:rPr>
        <w:t>4</w:t>
      </w:r>
      <w:r w:rsidRPr="000C7B1A">
        <w:rPr>
          <w:lang w:val="pt-BR"/>
        </w:rPr>
        <w:t>-COOH.</w:t>
      </w:r>
    </w:p>
    <w:p w:rsidR="003A3D3B" w:rsidRPr="000C7B1A" w:rsidRDefault="003A3D3B" w:rsidP="002E7143">
      <w:pPr>
        <w:jc w:val="both"/>
        <w:rPr>
          <w:lang w:val="pt-BR"/>
        </w:rPr>
      </w:pPr>
      <w:r w:rsidRPr="000C7B1A">
        <w:rPr>
          <w:b/>
          <w:lang w:val="pt-BR"/>
        </w:rPr>
        <w:t>30:</w:t>
      </w:r>
      <w:r w:rsidRPr="000C7B1A">
        <w:rPr>
          <w:lang w:val="pt-BR"/>
        </w:rPr>
        <w:t xml:space="preserve"> Nhựa PS được điều chế từ monome nào sau đây?</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axit metacrylic.</w:t>
      </w:r>
      <w:r w:rsidRPr="000C7B1A">
        <w:tab/>
      </w:r>
      <w:r w:rsidRPr="000C7B1A">
        <w:rPr>
          <w:b/>
          <w:lang w:val="pt-BR"/>
        </w:rPr>
        <w:t xml:space="preserve">B. </w:t>
      </w:r>
      <w:r w:rsidRPr="000C7B1A">
        <w:rPr>
          <w:lang w:val="pt-BR"/>
        </w:rPr>
        <w:t>caprolactam.</w:t>
      </w:r>
      <w:r w:rsidRPr="000C7B1A">
        <w:tab/>
      </w:r>
      <w:r w:rsidRPr="000C7B1A">
        <w:rPr>
          <w:b/>
          <w:lang w:val="pt-BR"/>
        </w:rPr>
        <w:t xml:space="preserve">C. </w:t>
      </w:r>
      <w:r w:rsidRPr="000C7B1A">
        <w:rPr>
          <w:lang w:val="pt-BR"/>
        </w:rPr>
        <w:t>phenol.</w:t>
      </w:r>
      <w:r w:rsidRPr="000C7B1A">
        <w:tab/>
      </w:r>
      <w:r w:rsidRPr="000C7B1A">
        <w:rPr>
          <w:b/>
          <w:lang w:val="pt-BR"/>
        </w:rPr>
        <w:t xml:space="preserve">D. </w:t>
      </w:r>
      <w:r w:rsidRPr="000C7B1A">
        <w:rPr>
          <w:lang w:val="pt-BR"/>
        </w:rPr>
        <w:t>stiren.</w:t>
      </w:r>
    </w:p>
    <w:p w:rsidR="003A3D3B" w:rsidRPr="000C7B1A" w:rsidRDefault="003A3D3B" w:rsidP="002E7143">
      <w:pPr>
        <w:jc w:val="both"/>
        <w:rPr>
          <w:lang w:val="pt-BR"/>
        </w:rPr>
      </w:pPr>
      <w:r w:rsidRPr="000C7B1A">
        <w:rPr>
          <w:b/>
          <w:lang w:val="pt-BR"/>
        </w:rPr>
        <w:t>31:</w:t>
      </w:r>
      <w:r w:rsidRPr="000C7B1A">
        <w:rPr>
          <w:lang w:val="pt-BR"/>
        </w:rPr>
        <w:t xml:space="preserve"> Tơ poliamit là những polime tổng hợp có chứa nhiều nhóm</w:t>
      </w:r>
    </w:p>
    <w:p w:rsidR="003A3D3B" w:rsidRPr="000C7B1A" w:rsidRDefault="003A3D3B" w:rsidP="002E7143">
      <w:pPr>
        <w:tabs>
          <w:tab w:val="left" w:pos="5801"/>
        </w:tabs>
      </w:pPr>
      <w:r w:rsidRPr="000C7B1A">
        <w:rPr>
          <w:b/>
          <w:lang w:val="pt-BR"/>
        </w:rPr>
        <w:t xml:space="preserve">A. </w:t>
      </w:r>
      <w:r w:rsidRPr="000C7B1A">
        <w:rPr>
          <w:lang w:val="pt-BR"/>
        </w:rPr>
        <w:t>– CO – NH – trong phân tử.</w:t>
      </w:r>
      <w:r w:rsidRPr="000C7B1A">
        <w:tab/>
      </w:r>
      <w:r w:rsidRPr="000C7B1A">
        <w:rPr>
          <w:b/>
          <w:lang w:val="pt-BR"/>
        </w:rPr>
        <w:t xml:space="preserve">B. </w:t>
      </w:r>
      <w:r w:rsidRPr="000C7B1A">
        <w:rPr>
          <w:lang w:val="pt-BR"/>
        </w:rPr>
        <w:t>– CO – trong phân tử.</w:t>
      </w:r>
    </w:p>
    <w:p w:rsidR="003A3D3B" w:rsidRPr="000C7B1A" w:rsidRDefault="003A3D3B" w:rsidP="002E7143">
      <w:pPr>
        <w:tabs>
          <w:tab w:val="left" w:pos="5801"/>
        </w:tabs>
      </w:pPr>
      <w:r w:rsidRPr="000C7B1A">
        <w:rPr>
          <w:b/>
          <w:lang w:val="pt-BR"/>
        </w:rPr>
        <w:t xml:space="preserve">C. </w:t>
      </w:r>
      <w:r w:rsidRPr="000C7B1A">
        <w:rPr>
          <w:lang w:val="pt-BR"/>
        </w:rPr>
        <w:t>– NH – trong phân tử.</w:t>
      </w:r>
      <w:r w:rsidRPr="000C7B1A">
        <w:tab/>
      </w:r>
      <w:r w:rsidRPr="000C7B1A">
        <w:rPr>
          <w:b/>
          <w:lang w:val="pt-BR"/>
        </w:rPr>
        <w:t xml:space="preserve">D. </w:t>
      </w:r>
      <w:r w:rsidRPr="000C7B1A">
        <w:rPr>
          <w:lang w:val="pt-BR"/>
        </w:rPr>
        <w:t>– CH(CN) – trong phân tử.</w:t>
      </w:r>
    </w:p>
    <w:p w:rsidR="003A3D3B" w:rsidRPr="000C7B1A" w:rsidRDefault="003A3D3B" w:rsidP="002E7143">
      <w:pPr>
        <w:jc w:val="both"/>
        <w:rPr>
          <w:lang w:val="it-IT"/>
        </w:rPr>
      </w:pPr>
      <w:r w:rsidRPr="000C7B1A">
        <w:rPr>
          <w:b/>
          <w:lang w:val="it-IT"/>
        </w:rPr>
        <w:t>32:</w:t>
      </w:r>
      <w:r w:rsidRPr="000C7B1A">
        <w:rPr>
          <w:lang w:val="it-IT"/>
        </w:rPr>
        <w:t xml:space="preserve"> Quá trình điều chế tơ nào dưới đây là quá trình trùng hợp?</w:t>
      </w:r>
    </w:p>
    <w:p w:rsidR="003A3D3B" w:rsidRPr="000C7B1A" w:rsidRDefault="003A3D3B" w:rsidP="002E7143">
      <w:pPr>
        <w:tabs>
          <w:tab w:val="left" w:pos="5801"/>
        </w:tabs>
      </w:pPr>
      <w:r w:rsidRPr="000C7B1A">
        <w:rPr>
          <w:b/>
          <w:lang w:val="it-IT"/>
        </w:rPr>
        <w:t xml:space="preserve">A. </w:t>
      </w:r>
      <w:r w:rsidRPr="000C7B1A">
        <w:rPr>
          <w:lang w:val="it-IT"/>
        </w:rPr>
        <w:t>tơ nitron (tơ olon) từ acrilo nitrin</w:t>
      </w:r>
      <w:r w:rsidRPr="000C7B1A">
        <w:tab/>
      </w:r>
      <w:r w:rsidRPr="000C7B1A">
        <w:rPr>
          <w:b/>
          <w:lang w:val="it-IT"/>
        </w:rPr>
        <w:t xml:space="preserve">B. </w:t>
      </w:r>
      <w:r w:rsidRPr="000C7B1A">
        <w:rPr>
          <w:lang w:val="it-IT"/>
        </w:rPr>
        <w:t xml:space="preserve">tơ capron từ axit </w:t>
      </w:r>
      <w:r w:rsidRPr="000C7B1A">
        <w:rPr>
          <w:position w:val="-6"/>
        </w:rPr>
        <w:object w:dxaOrig="240" w:dyaOrig="220">
          <v:shape id="_x0000_i1903" type="#_x0000_t75" style="width:12pt;height:11.25pt" o:ole="">
            <v:imagedata r:id="rId1554" o:title=""/>
          </v:shape>
          <o:OLEObject Type="Embed" ProgID="Equation.DSMT4" ShapeID="_x0000_i1903" DrawAspect="Content" ObjectID="_1613285651" r:id="rId1555"/>
        </w:object>
      </w:r>
      <w:r w:rsidRPr="000C7B1A">
        <w:rPr>
          <w:lang w:val="it-IT"/>
        </w:rPr>
        <w:t>-amino caproic</w:t>
      </w:r>
    </w:p>
    <w:p w:rsidR="003A3D3B" w:rsidRPr="000C7B1A" w:rsidRDefault="003A3D3B" w:rsidP="002E7143">
      <w:pPr>
        <w:tabs>
          <w:tab w:val="left" w:pos="5801"/>
        </w:tabs>
      </w:pPr>
      <w:r w:rsidRPr="000C7B1A">
        <w:rPr>
          <w:b/>
          <w:lang w:val="it-IT"/>
        </w:rPr>
        <w:t xml:space="preserve">C. </w:t>
      </w:r>
      <w:r w:rsidRPr="000C7B1A">
        <w:rPr>
          <w:lang w:val="it-IT"/>
        </w:rPr>
        <w:t>tơ nilon-6,6 từ hexametilen diamin và axit adipic</w:t>
      </w:r>
      <w:r w:rsidRPr="000C7B1A">
        <w:tab/>
      </w:r>
      <w:r w:rsidRPr="000C7B1A">
        <w:rPr>
          <w:b/>
          <w:lang w:val="it-IT"/>
        </w:rPr>
        <w:t xml:space="preserve">D. </w:t>
      </w:r>
      <w:r w:rsidRPr="000C7B1A">
        <w:rPr>
          <w:lang w:val="it-IT"/>
        </w:rPr>
        <w:t>tơ lapsan từ etilen glicol và axit terephtalic</w:t>
      </w:r>
    </w:p>
    <w:p w:rsidR="003A3D3B" w:rsidRPr="000C7B1A" w:rsidRDefault="003A3D3B" w:rsidP="002E7143">
      <w:pPr>
        <w:jc w:val="both"/>
        <w:rPr>
          <w:lang w:val="fr-FR"/>
        </w:rPr>
      </w:pPr>
      <w:r w:rsidRPr="000C7B1A">
        <w:rPr>
          <w:b/>
          <w:lang w:val="fr-FR"/>
        </w:rPr>
        <w:t>33:</w:t>
      </w:r>
      <w:r w:rsidRPr="000C7B1A">
        <w:rPr>
          <w:lang w:val="fr-FR"/>
        </w:rPr>
        <w:t xml:space="preserve"> Poli (vinylancol) là :</w:t>
      </w:r>
    </w:p>
    <w:p w:rsidR="003A3D3B" w:rsidRPr="000C7B1A" w:rsidRDefault="003A3D3B" w:rsidP="002E7143">
      <w:r w:rsidRPr="000C7B1A">
        <w:rPr>
          <w:b/>
          <w:lang w:val="fr-FR"/>
        </w:rPr>
        <w:t xml:space="preserve">A. </w:t>
      </w:r>
      <w:r w:rsidRPr="000C7B1A">
        <w:rPr>
          <w:lang w:val="fr-FR"/>
        </w:rPr>
        <w:t>Sản phẩm của phản ứng trùng hợp CH</w:t>
      </w:r>
      <w:r w:rsidRPr="000C7B1A">
        <w:rPr>
          <w:vertAlign w:val="subscript"/>
          <w:lang w:val="fr-FR"/>
        </w:rPr>
        <w:t>2</w:t>
      </w:r>
      <w:r w:rsidRPr="000C7B1A">
        <w:rPr>
          <w:lang w:val="fr-FR"/>
        </w:rPr>
        <w:t>=CH(OH)</w:t>
      </w:r>
    </w:p>
    <w:p w:rsidR="003A3D3B" w:rsidRPr="000C7B1A" w:rsidRDefault="003A3D3B" w:rsidP="002E7143">
      <w:r w:rsidRPr="000C7B1A">
        <w:rPr>
          <w:b/>
          <w:lang w:val="fr-FR"/>
        </w:rPr>
        <w:t xml:space="preserve">B. </w:t>
      </w:r>
      <w:r w:rsidRPr="000C7B1A">
        <w:rPr>
          <w:lang w:val="fr-FR"/>
        </w:rPr>
        <w:t>Sản phẩm của phản ứng thuỷ phân poli(vinyl axetat ) trong môi trường kiềm</w:t>
      </w:r>
    </w:p>
    <w:p w:rsidR="003A3D3B" w:rsidRPr="000C7B1A" w:rsidRDefault="003A3D3B" w:rsidP="002E7143">
      <w:r w:rsidRPr="000C7B1A">
        <w:rPr>
          <w:b/>
          <w:lang w:val="pt-BR"/>
        </w:rPr>
        <w:t xml:space="preserve">C. </w:t>
      </w:r>
      <w:r w:rsidRPr="000C7B1A">
        <w:rPr>
          <w:lang w:val="pt-BR"/>
        </w:rPr>
        <w:t>Sản phẩm của phản ứng cộng nước vào axetilen</w:t>
      </w:r>
    </w:p>
    <w:p w:rsidR="003A3D3B" w:rsidRPr="000C7B1A" w:rsidRDefault="003A3D3B" w:rsidP="002E7143">
      <w:r w:rsidRPr="000C7B1A">
        <w:rPr>
          <w:b/>
          <w:lang w:val="pt-BR"/>
        </w:rPr>
        <w:t xml:space="preserve">D. </w:t>
      </w:r>
      <w:r w:rsidRPr="000C7B1A">
        <w:rPr>
          <w:lang w:val="pt-BR"/>
        </w:rPr>
        <w:t>Sản phẩm của phản ứng giữa axit axetic với axetilen</w:t>
      </w:r>
    </w:p>
    <w:p w:rsidR="003A3D3B" w:rsidRPr="000C7B1A" w:rsidRDefault="003A3D3B" w:rsidP="002E7143">
      <w:pPr>
        <w:jc w:val="both"/>
        <w:rPr>
          <w:lang w:val="pt-BR"/>
        </w:rPr>
      </w:pPr>
      <w:r w:rsidRPr="000C7B1A">
        <w:rPr>
          <w:b/>
          <w:lang w:val="pt-BR"/>
        </w:rPr>
        <w:t>34:</w:t>
      </w:r>
      <w:r w:rsidRPr="000C7B1A">
        <w:rPr>
          <w:lang w:val="pt-BR"/>
        </w:rPr>
        <w:t xml:space="preserve"> Tơ nilon-6.6 là sản phẩm của phản ứng trùng ngưng giữa</w:t>
      </w:r>
    </w:p>
    <w:p w:rsidR="003A3D3B" w:rsidRPr="000C7B1A" w:rsidRDefault="003A3D3B" w:rsidP="002E7143">
      <w:pPr>
        <w:tabs>
          <w:tab w:val="left" w:pos="5801"/>
        </w:tabs>
      </w:pPr>
      <w:r w:rsidRPr="000C7B1A">
        <w:rPr>
          <w:b/>
        </w:rPr>
        <w:t xml:space="preserve">A. </w:t>
      </w:r>
      <w:r w:rsidRPr="000C7B1A">
        <w:t>HOOC - (CH</w:t>
      </w:r>
      <w:r w:rsidRPr="000C7B1A">
        <w:rPr>
          <w:vertAlign w:val="subscript"/>
        </w:rPr>
        <w:t>2</w:t>
      </w:r>
      <w:r w:rsidRPr="000C7B1A">
        <w:t xml:space="preserve"> )</w:t>
      </w:r>
      <w:r w:rsidRPr="000C7B1A">
        <w:rPr>
          <w:vertAlign w:val="subscript"/>
        </w:rPr>
        <w:t>4</w:t>
      </w:r>
      <w:r w:rsidRPr="000C7B1A">
        <w:t xml:space="preserve"> - COOH  và H</w:t>
      </w:r>
      <w:r w:rsidRPr="000C7B1A">
        <w:rPr>
          <w:vertAlign w:val="subscript"/>
        </w:rPr>
        <w:t>2</w:t>
      </w:r>
      <w:r w:rsidRPr="000C7B1A">
        <w:t>N - (CH</w:t>
      </w:r>
      <w:r w:rsidRPr="000C7B1A">
        <w:rPr>
          <w:vertAlign w:val="subscript"/>
        </w:rPr>
        <w:t>2</w:t>
      </w:r>
      <w:r w:rsidRPr="000C7B1A">
        <w:t>)</w:t>
      </w:r>
      <w:r w:rsidRPr="000C7B1A">
        <w:rPr>
          <w:vertAlign w:val="subscript"/>
        </w:rPr>
        <w:t>4</w:t>
      </w:r>
      <w:r w:rsidRPr="000C7B1A">
        <w:t xml:space="preserve"> - NH</w:t>
      </w:r>
      <w:r w:rsidRPr="000C7B1A">
        <w:rPr>
          <w:vertAlign w:val="subscript"/>
        </w:rPr>
        <w:t>2</w:t>
      </w:r>
      <w:r w:rsidRPr="000C7B1A">
        <w:t xml:space="preserve">     </w:t>
      </w:r>
      <w:r w:rsidRPr="000C7B1A">
        <w:rPr>
          <w:b/>
        </w:rPr>
        <w:t xml:space="preserve">B. </w:t>
      </w:r>
      <w:r w:rsidRPr="000C7B1A">
        <w:t>HOOC - (CH</w:t>
      </w:r>
      <w:r w:rsidRPr="000C7B1A">
        <w:rPr>
          <w:vertAlign w:val="subscript"/>
        </w:rPr>
        <w:t>2</w:t>
      </w:r>
      <w:r w:rsidRPr="000C7B1A">
        <w:t xml:space="preserve"> )</w:t>
      </w:r>
      <w:r w:rsidRPr="000C7B1A">
        <w:rPr>
          <w:vertAlign w:val="subscript"/>
        </w:rPr>
        <w:t>4</w:t>
      </w:r>
      <w:r w:rsidRPr="000C7B1A">
        <w:t xml:space="preserve"> - COOH  và H</w:t>
      </w:r>
      <w:r w:rsidRPr="000C7B1A">
        <w:rPr>
          <w:vertAlign w:val="subscript"/>
        </w:rPr>
        <w:t>2</w:t>
      </w:r>
      <w:r w:rsidRPr="000C7B1A">
        <w:t>N - (CH</w:t>
      </w:r>
      <w:r w:rsidRPr="000C7B1A">
        <w:rPr>
          <w:vertAlign w:val="subscript"/>
        </w:rPr>
        <w:t>2</w:t>
      </w:r>
      <w:r w:rsidRPr="000C7B1A">
        <w:t>)</w:t>
      </w:r>
      <w:r w:rsidRPr="000C7B1A">
        <w:rPr>
          <w:vertAlign w:val="subscript"/>
        </w:rPr>
        <w:t>6</w:t>
      </w:r>
      <w:r w:rsidRPr="000C7B1A">
        <w:t xml:space="preserve"> - NH</w:t>
      </w:r>
      <w:r w:rsidRPr="000C7B1A">
        <w:rPr>
          <w:vertAlign w:val="subscript"/>
        </w:rPr>
        <w:t>2</w:t>
      </w:r>
    </w:p>
    <w:p w:rsidR="003A3D3B" w:rsidRPr="000C7B1A" w:rsidRDefault="003A3D3B" w:rsidP="002E7143">
      <w:pPr>
        <w:tabs>
          <w:tab w:val="left" w:pos="5801"/>
        </w:tabs>
      </w:pPr>
      <w:r w:rsidRPr="000C7B1A">
        <w:rPr>
          <w:b/>
        </w:rPr>
        <w:t xml:space="preserve">C. </w:t>
      </w:r>
      <w:r w:rsidRPr="000C7B1A">
        <w:t>HOOC - (CH</w:t>
      </w:r>
      <w:r w:rsidRPr="000C7B1A">
        <w:rPr>
          <w:vertAlign w:val="subscript"/>
        </w:rPr>
        <w:t>2</w:t>
      </w:r>
      <w:r w:rsidRPr="000C7B1A">
        <w:t xml:space="preserve"> )</w:t>
      </w:r>
      <w:r w:rsidRPr="000C7B1A">
        <w:rPr>
          <w:vertAlign w:val="subscript"/>
        </w:rPr>
        <w:t>6</w:t>
      </w:r>
      <w:r w:rsidRPr="000C7B1A">
        <w:t xml:space="preserve"> - COOH  và H</w:t>
      </w:r>
      <w:r w:rsidRPr="000C7B1A">
        <w:rPr>
          <w:vertAlign w:val="subscript"/>
        </w:rPr>
        <w:t>2</w:t>
      </w:r>
      <w:r w:rsidRPr="000C7B1A">
        <w:t>N - (CH</w:t>
      </w:r>
      <w:r w:rsidRPr="000C7B1A">
        <w:rPr>
          <w:vertAlign w:val="subscript"/>
        </w:rPr>
        <w:t>2</w:t>
      </w:r>
      <w:r w:rsidRPr="000C7B1A">
        <w:t>)</w:t>
      </w:r>
      <w:r w:rsidRPr="000C7B1A">
        <w:rPr>
          <w:vertAlign w:val="subscript"/>
        </w:rPr>
        <w:t>6</w:t>
      </w:r>
      <w:r w:rsidRPr="000C7B1A">
        <w:t xml:space="preserve"> - NH</w:t>
      </w:r>
      <w:r w:rsidRPr="000C7B1A">
        <w:rPr>
          <w:vertAlign w:val="subscript"/>
        </w:rPr>
        <w:t>2</w:t>
      </w:r>
      <w:r w:rsidRPr="000C7B1A">
        <w:t xml:space="preserve">    </w:t>
      </w:r>
      <w:r w:rsidRPr="000C7B1A">
        <w:rPr>
          <w:b/>
        </w:rPr>
        <w:t xml:space="preserve">D. </w:t>
      </w:r>
      <w:r w:rsidRPr="000C7B1A">
        <w:t>HOOC - (CH</w:t>
      </w:r>
      <w:r w:rsidRPr="000C7B1A">
        <w:rPr>
          <w:vertAlign w:val="subscript"/>
        </w:rPr>
        <w:t>2</w:t>
      </w:r>
      <w:r w:rsidRPr="000C7B1A">
        <w:t xml:space="preserve"> )</w:t>
      </w:r>
      <w:r w:rsidRPr="000C7B1A">
        <w:rPr>
          <w:vertAlign w:val="subscript"/>
        </w:rPr>
        <w:t>4</w:t>
      </w:r>
      <w:r w:rsidRPr="000C7B1A">
        <w:t xml:space="preserve"> - NH</w:t>
      </w:r>
      <w:r w:rsidRPr="000C7B1A">
        <w:rPr>
          <w:vertAlign w:val="subscript"/>
        </w:rPr>
        <w:t>2</w:t>
      </w:r>
      <w:r w:rsidRPr="000C7B1A">
        <w:t xml:space="preserve">  và H</w:t>
      </w:r>
      <w:r w:rsidRPr="000C7B1A">
        <w:rPr>
          <w:vertAlign w:val="subscript"/>
        </w:rPr>
        <w:t>2</w:t>
      </w:r>
      <w:r w:rsidRPr="000C7B1A">
        <w:t>N - (CH</w:t>
      </w:r>
      <w:r w:rsidRPr="000C7B1A">
        <w:rPr>
          <w:vertAlign w:val="subscript"/>
        </w:rPr>
        <w:t>2</w:t>
      </w:r>
      <w:r w:rsidRPr="000C7B1A">
        <w:t>)</w:t>
      </w:r>
      <w:r w:rsidRPr="000C7B1A">
        <w:rPr>
          <w:vertAlign w:val="subscript"/>
        </w:rPr>
        <w:t>6</w:t>
      </w:r>
      <w:r w:rsidRPr="000C7B1A">
        <w:t xml:space="preserve"> – COOH</w:t>
      </w:r>
    </w:p>
    <w:p w:rsidR="003A3D3B" w:rsidRPr="000C7B1A" w:rsidRDefault="003A3D3B" w:rsidP="002E7143">
      <w:pPr>
        <w:jc w:val="both"/>
        <w:rPr>
          <w:lang w:val="pt-BR"/>
        </w:rPr>
      </w:pPr>
      <w:r w:rsidRPr="000C7B1A">
        <w:rPr>
          <w:b/>
          <w:lang w:val="pt-BR"/>
        </w:rPr>
        <w:t>35:</w:t>
      </w:r>
      <w:r w:rsidRPr="000C7B1A">
        <w:rPr>
          <w:lang w:val="pt-BR"/>
        </w:rPr>
        <w:t xml:space="preserve"> Dùng polivinyl axetat có thể làm được vật liệu nào sau đây</w:t>
      </w:r>
    </w:p>
    <w:p w:rsidR="003A3D3B" w:rsidRPr="000C7B1A" w:rsidRDefault="003A3D3B" w:rsidP="002E7143">
      <w:pPr>
        <w:tabs>
          <w:tab w:val="left" w:pos="3041"/>
          <w:tab w:val="left" w:pos="5806"/>
          <w:tab w:val="left" w:pos="8567"/>
        </w:tabs>
      </w:pPr>
      <w:r w:rsidRPr="000C7B1A">
        <w:rPr>
          <w:b/>
          <w:lang w:val="pt-BR"/>
        </w:rPr>
        <w:t xml:space="preserve">A. </w:t>
      </w:r>
      <w:r w:rsidRPr="000C7B1A">
        <w:rPr>
          <w:lang w:val="pt-BR"/>
        </w:rPr>
        <w:t>Chất dẻo</w:t>
      </w:r>
      <w:r w:rsidRPr="000C7B1A">
        <w:tab/>
      </w:r>
      <w:r w:rsidRPr="000C7B1A">
        <w:rPr>
          <w:b/>
          <w:lang w:val="pt-BR"/>
        </w:rPr>
        <w:t xml:space="preserve">B. </w:t>
      </w:r>
      <w:r w:rsidRPr="000C7B1A">
        <w:rPr>
          <w:lang w:val="pt-BR"/>
        </w:rPr>
        <w:t>Cao su</w:t>
      </w:r>
      <w:r w:rsidRPr="000C7B1A">
        <w:tab/>
      </w:r>
      <w:r w:rsidRPr="000C7B1A">
        <w:rPr>
          <w:b/>
          <w:lang w:val="pt-BR"/>
        </w:rPr>
        <w:t xml:space="preserve">C. </w:t>
      </w:r>
      <w:r w:rsidRPr="000C7B1A">
        <w:rPr>
          <w:lang w:val="pt-BR"/>
        </w:rPr>
        <w:t>Tơ</w:t>
      </w:r>
      <w:r w:rsidRPr="000C7B1A">
        <w:tab/>
      </w:r>
      <w:r w:rsidRPr="000C7B1A">
        <w:rPr>
          <w:b/>
          <w:lang w:val="pt-BR"/>
        </w:rPr>
        <w:t xml:space="preserve">D. </w:t>
      </w:r>
      <w:r w:rsidRPr="000C7B1A">
        <w:rPr>
          <w:lang w:val="pt-BR"/>
        </w:rPr>
        <w:t>Keo dán</w:t>
      </w:r>
    </w:p>
    <w:p w:rsidR="003A3D3B" w:rsidRPr="000C7B1A" w:rsidRDefault="003A3D3B" w:rsidP="002E7143">
      <w:pPr>
        <w:jc w:val="both"/>
        <w:rPr>
          <w:lang w:val="it-IT"/>
        </w:rPr>
      </w:pPr>
      <w:r w:rsidRPr="000C7B1A">
        <w:rPr>
          <w:b/>
          <w:lang w:val="it-IT"/>
        </w:rPr>
        <w:t>36:</w:t>
      </w:r>
      <w:r w:rsidRPr="000C7B1A">
        <w:rPr>
          <w:lang w:val="it-IT"/>
        </w:rPr>
        <w:t xml:space="preserve"> Sản phẩm trùng hợp của butadien - 1,3 với CN-CH=CH</w:t>
      </w:r>
      <w:r w:rsidRPr="000C7B1A">
        <w:rPr>
          <w:vertAlign w:val="subscript"/>
          <w:lang w:val="it-IT"/>
        </w:rPr>
        <w:t>2</w:t>
      </w:r>
      <w:r w:rsidRPr="000C7B1A">
        <w:rPr>
          <w:lang w:val="it-IT"/>
        </w:rPr>
        <w:t xml:space="preserve"> có tên gọi thông thường</w:t>
      </w:r>
    </w:p>
    <w:p w:rsidR="003A3D3B" w:rsidRPr="000C7B1A" w:rsidRDefault="003A3D3B" w:rsidP="002E7143">
      <w:pPr>
        <w:tabs>
          <w:tab w:val="left" w:pos="3041"/>
          <w:tab w:val="left" w:pos="5806"/>
          <w:tab w:val="left" w:pos="8567"/>
        </w:tabs>
      </w:pPr>
      <w:r w:rsidRPr="000C7B1A">
        <w:rPr>
          <w:b/>
          <w:lang w:val="it-IT"/>
        </w:rPr>
        <w:t xml:space="preserve">A. </w:t>
      </w:r>
      <w:r w:rsidRPr="000C7B1A">
        <w:rPr>
          <w:lang w:val="it-IT"/>
        </w:rPr>
        <w:t>cao su buna</w:t>
      </w:r>
      <w:r w:rsidRPr="000C7B1A">
        <w:tab/>
      </w:r>
      <w:r w:rsidRPr="000C7B1A">
        <w:rPr>
          <w:b/>
          <w:lang w:val="it-IT"/>
        </w:rPr>
        <w:t xml:space="preserve">B. </w:t>
      </w:r>
      <w:r w:rsidRPr="000C7B1A">
        <w:rPr>
          <w:lang w:val="it-IT"/>
        </w:rPr>
        <w:t>cao su buna - S</w:t>
      </w:r>
      <w:r w:rsidRPr="000C7B1A">
        <w:tab/>
      </w:r>
      <w:r w:rsidRPr="000C7B1A">
        <w:rPr>
          <w:b/>
          <w:lang w:val="it-IT"/>
        </w:rPr>
        <w:t xml:space="preserve">C. </w:t>
      </w:r>
      <w:r w:rsidRPr="000C7B1A">
        <w:rPr>
          <w:lang w:val="it-IT"/>
        </w:rPr>
        <w:t>cao su buna - N</w:t>
      </w:r>
      <w:r w:rsidRPr="000C7B1A">
        <w:tab/>
      </w:r>
      <w:r w:rsidRPr="000C7B1A">
        <w:rPr>
          <w:b/>
          <w:lang w:val="it-IT"/>
        </w:rPr>
        <w:t xml:space="preserve">D. </w:t>
      </w:r>
      <w:r w:rsidRPr="000C7B1A">
        <w:rPr>
          <w:lang w:val="it-IT"/>
        </w:rPr>
        <w:t>cao su</w:t>
      </w:r>
    </w:p>
    <w:p w:rsidR="003A3D3B" w:rsidRPr="000C7B1A" w:rsidRDefault="003A3D3B" w:rsidP="002E7143">
      <w:pPr>
        <w:jc w:val="both"/>
        <w:rPr>
          <w:lang w:val="it-IT"/>
        </w:rPr>
      </w:pPr>
      <w:r w:rsidRPr="000C7B1A">
        <w:rPr>
          <w:b/>
          <w:lang w:val="it-IT"/>
        </w:rPr>
        <w:t>37:</w:t>
      </w:r>
      <w:r w:rsidRPr="000C7B1A">
        <w:rPr>
          <w:lang w:val="it-IT"/>
        </w:rPr>
        <w:t xml:space="preserve"> Chỉ rõ monome của sản phẩm trùng hợp có tên gọi poli propilen (P.P):</w:t>
      </w:r>
    </w:p>
    <w:p w:rsidR="003A3D3B" w:rsidRPr="000C7B1A" w:rsidRDefault="003A3D3B" w:rsidP="002E7143">
      <w:pPr>
        <w:tabs>
          <w:tab w:val="left" w:pos="3041"/>
          <w:tab w:val="left" w:pos="5806"/>
          <w:tab w:val="left" w:pos="8567"/>
        </w:tabs>
      </w:pPr>
      <w:r w:rsidRPr="000C7B1A">
        <w:rPr>
          <w:b/>
        </w:rPr>
        <w:t xml:space="preserve">A. </w:t>
      </w:r>
      <w:r w:rsidRPr="000C7B1A">
        <w:rPr>
          <w:position w:val="-10"/>
        </w:rPr>
        <w:object w:dxaOrig="260" w:dyaOrig="360">
          <v:shape id="_x0000_i1904" type="#_x0000_t75" style="width:12.75pt;height:18pt" o:ole="">
            <v:imagedata r:id="rId1556" o:title=""/>
          </v:shape>
          <o:OLEObject Type="Embed" ProgID="Equation.DSMT4" ShapeID="_x0000_i1904" DrawAspect="Content" ObjectID="_1613285652" r:id="rId1557"/>
        </w:object>
      </w:r>
      <w:r w:rsidRPr="000C7B1A">
        <w:t>CH</w:t>
      </w:r>
      <w:r w:rsidRPr="000C7B1A">
        <w:rPr>
          <w:vertAlign w:val="subscript"/>
        </w:rPr>
        <w:t>2</w:t>
      </w:r>
      <w:r w:rsidRPr="000C7B1A">
        <w:t xml:space="preserve"> - CH</w:t>
      </w:r>
      <w:r w:rsidRPr="000C7B1A">
        <w:rPr>
          <w:vertAlign w:val="subscript"/>
        </w:rPr>
        <w:t>2</w:t>
      </w:r>
      <w:r w:rsidRPr="000C7B1A">
        <w:t xml:space="preserve"> </w:t>
      </w:r>
      <w:r w:rsidRPr="000C7B1A">
        <w:rPr>
          <w:position w:val="-10"/>
        </w:rPr>
        <w:object w:dxaOrig="260" w:dyaOrig="360">
          <v:shape id="_x0000_i1905" type="#_x0000_t75" style="width:12.75pt;height:18pt" o:ole="">
            <v:imagedata r:id="rId1558" o:title=""/>
          </v:shape>
          <o:OLEObject Type="Embed" ProgID="Equation.DSMT4" ShapeID="_x0000_i1905" DrawAspect="Content" ObjectID="_1613285653" r:id="rId1559"/>
        </w:object>
      </w:r>
      <w:r w:rsidRPr="000C7B1A">
        <w:rPr>
          <w:vertAlign w:val="subscript"/>
        </w:rPr>
        <w:t>n</w:t>
      </w:r>
      <w:r w:rsidRPr="000C7B1A">
        <w:t xml:space="preserve">        </w:t>
      </w:r>
      <w:r w:rsidRPr="000C7B1A">
        <w:rPr>
          <w:b/>
        </w:rPr>
        <w:t xml:space="preserve">B. </w:t>
      </w:r>
      <w:r w:rsidRPr="000C7B1A">
        <w:rPr>
          <w:position w:val="-10"/>
        </w:rPr>
        <w:object w:dxaOrig="260" w:dyaOrig="360">
          <v:shape id="_x0000_i1906" type="#_x0000_t75" style="width:12.75pt;height:18pt" o:ole="">
            <v:imagedata r:id="rId1556" o:title=""/>
          </v:shape>
          <o:OLEObject Type="Embed" ProgID="Equation.DSMT4" ShapeID="_x0000_i1906" DrawAspect="Content" ObjectID="_1613285654" r:id="rId1560"/>
        </w:object>
      </w:r>
      <w:r w:rsidRPr="000C7B1A">
        <w:t>CH</w:t>
      </w:r>
      <w:r w:rsidRPr="000C7B1A">
        <w:rPr>
          <w:vertAlign w:val="subscript"/>
        </w:rPr>
        <w:t xml:space="preserve">2 </w:t>
      </w:r>
      <w:r w:rsidRPr="000C7B1A">
        <w:t>– CH(CH</w:t>
      </w:r>
      <w:r w:rsidRPr="000C7B1A">
        <w:rPr>
          <w:vertAlign w:val="subscript"/>
        </w:rPr>
        <w:t>3</w:t>
      </w:r>
      <w:r w:rsidRPr="000C7B1A">
        <w:t xml:space="preserve">) </w:t>
      </w:r>
      <w:r w:rsidRPr="000C7B1A">
        <w:rPr>
          <w:position w:val="-10"/>
        </w:rPr>
        <w:object w:dxaOrig="260" w:dyaOrig="360">
          <v:shape id="_x0000_i1907" type="#_x0000_t75" style="width:12.75pt;height:18pt" o:ole="">
            <v:imagedata r:id="rId1558" o:title=""/>
          </v:shape>
          <o:OLEObject Type="Embed" ProgID="Equation.DSMT4" ShapeID="_x0000_i1907" DrawAspect="Content" ObjectID="_1613285655" r:id="rId1561"/>
        </w:object>
      </w:r>
      <w:r w:rsidRPr="000C7B1A">
        <w:rPr>
          <w:vertAlign w:val="subscript"/>
        </w:rPr>
        <w:t>n</w:t>
      </w:r>
      <w:r w:rsidRPr="000C7B1A">
        <w:t xml:space="preserve">         </w:t>
      </w:r>
      <w:r w:rsidRPr="000C7B1A">
        <w:rPr>
          <w:b/>
        </w:rPr>
        <w:t xml:space="preserve">C. </w:t>
      </w:r>
      <w:r w:rsidRPr="000C7B1A">
        <w:t>CH</w:t>
      </w:r>
      <w:r w:rsidRPr="000C7B1A">
        <w:rPr>
          <w:vertAlign w:val="subscript"/>
        </w:rPr>
        <w:t>2</w:t>
      </w:r>
      <w:r w:rsidRPr="000C7B1A">
        <w:t xml:space="preserve"> = CH</w:t>
      </w:r>
      <w:r w:rsidRPr="000C7B1A">
        <w:rPr>
          <w:vertAlign w:val="subscript"/>
        </w:rPr>
        <w:t>2</w:t>
      </w:r>
      <w:r w:rsidRPr="000C7B1A">
        <w:t xml:space="preserve">        </w:t>
      </w:r>
      <w:r w:rsidRPr="000C7B1A">
        <w:rPr>
          <w:b/>
        </w:rPr>
        <w:t xml:space="preserve">D. </w:t>
      </w:r>
      <w:r w:rsidRPr="000C7B1A">
        <w:t>CH</w:t>
      </w:r>
      <w:r w:rsidRPr="000C7B1A">
        <w:rPr>
          <w:vertAlign w:val="subscript"/>
        </w:rPr>
        <w:t>2</w:t>
      </w:r>
      <w:r w:rsidRPr="000C7B1A">
        <w:t xml:space="preserve"> = CH - CH</w:t>
      </w:r>
      <w:r w:rsidRPr="000C7B1A">
        <w:rPr>
          <w:vertAlign w:val="subscript"/>
        </w:rPr>
        <w:t>3</w:t>
      </w:r>
    </w:p>
    <w:p w:rsidR="003A3D3B" w:rsidRPr="000C7B1A" w:rsidRDefault="003A3D3B" w:rsidP="002E7143">
      <w:pPr>
        <w:rPr>
          <w:b/>
        </w:rPr>
      </w:pPr>
      <w:r w:rsidRPr="000C7B1A">
        <w:br w:type="page"/>
      </w:r>
      <w:r w:rsidR="0048115C" w:rsidRPr="000C7B1A">
        <w:rPr>
          <w:b/>
          <w:lang w:val="vi-VN"/>
        </w:rPr>
        <w:lastRenderedPageBreak/>
        <w:t>CHUYÊN ĐỀ 19</w:t>
      </w:r>
      <w:r w:rsidRPr="000C7B1A">
        <w:rPr>
          <w:b/>
          <w:lang w:val="vi-VN"/>
        </w:rPr>
        <w:t>:</w:t>
      </w:r>
      <w:r w:rsidRPr="000C7B1A">
        <w:rPr>
          <w:b/>
        </w:rPr>
        <w:t>ĐẠI CƯƠNG VỀ KIM LOẠI</w:t>
      </w:r>
    </w:p>
    <w:p w:rsidR="003A3D3B" w:rsidRPr="000C7B1A" w:rsidRDefault="003A3D3B" w:rsidP="002E7143">
      <w:pPr>
        <w:rPr>
          <w:b/>
        </w:rPr>
      </w:pPr>
      <w:r w:rsidRPr="000C7B1A">
        <w:rPr>
          <w:b/>
          <w:lang w:val="vi-VN"/>
        </w:rPr>
        <w:t>*</w:t>
      </w:r>
      <w:r w:rsidRPr="000C7B1A">
        <w:rPr>
          <w:b/>
        </w:rPr>
        <w:t>TÍNH CHẤT CỦA KIM LOẠI – DÃY ĐIỆN HÓA CỦA KIM LOẠI</w:t>
      </w:r>
    </w:p>
    <w:p w:rsidR="003A3D3B" w:rsidRPr="000C7B1A" w:rsidRDefault="003A3D3B" w:rsidP="002E7143">
      <w:r w:rsidRPr="000C7B1A">
        <w:rPr>
          <w:b/>
        </w:rPr>
        <w:t>I./ Tính chất vật lí</w:t>
      </w:r>
      <w:r w:rsidRPr="000C7B1A">
        <w:t>:</w:t>
      </w:r>
    </w:p>
    <w:p w:rsidR="003A3D3B" w:rsidRPr="000C7B1A" w:rsidRDefault="003A3D3B" w:rsidP="002E7143">
      <w:r w:rsidRPr="000C7B1A">
        <w:rPr>
          <w:b/>
        </w:rPr>
        <w:t>Kim loại có những tính chất vật lí chung</w:t>
      </w:r>
      <w:r w:rsidRPr="000C7B1A">
        <w:t xml:space="preserve"> :</w:t>
      </w:r>
    </w:p>
    <w:p w:rsidR="003A3D3B" w:rsidRPr="000C7B1A" w:rsidRDefault="003A3D3B" w:rsidP="002E7143">
      <w:r w:rsidRPr="000C7B1A">
        <w:t>Tính dẻo - Tính dẫn điện - Tính dẫn nhiệt - Ánh kim</w:t>
      </w:r>
    </w:p>
    <w:p w:rsidR="003A3D3B" w:rsidRPr="000C7B1A" w:rsidRDefault="003A3D3B" w:rsidP="002E7143">
      <w:r w:rsidRPr="000C7B1A">
        <w:t xml:space="preserve">Tính chất vật lí chung của kim loại gây nên bởi sự có mặt của </w:t>
      </w:r>
      <w:r w:rsidRPr="000C7B1A">
        <w:rPr>
          <w:b/>
        </w:rPr>
        <w:t>các electron tự do</w:t>
      </w:r>
      <w:r w:rsidRPr="000C7B1A">
        <w:t xml:space="preserve"> trong mạng tinh thể kim loại.</w:t>
      </w:r>
    </w:p>
    <w:p w:rsidR="003A3D3B" w:rsidRPr="000C7B1A" w:rsidRDefault="003A3D3B" w:rsidP="002E7143">
      <w:pPr>
        <w:rPr>
          <w:b/>
        </w:rPr>
      </w:pPr>
      <w:r w:rsidRPr="000C7B1A">
        <w:rPr>
          <w:b/>
        </w:rPr>
        <w:t>II./ Tính chất hóa học:</w:t>
      </w:r>
    </w:p>
    <w:p w:rsidR="003A3D3B" w:rsidRPr="000C7B1A" w:rsidRDefault="003A3D3B" w:rsidP="002E7143">
      <w:pPr>
        <w:rPr>
          <w:b/>
        </w:rPr>
      </w:pPr>
      <w:r w:rsidRPr="000C7B1A">
        <w:t xml:space="preserve">Tính chất hóa học chung của kim loại là </w:t>
      </w:r>
      <w:r w:rsidRPr="000C7B1A">
        <w:rPr>
          <w:b/>
        </w:rPr>
        <w:t>tính khử  (dễ bị oxi hóa)</w:t>
      </w:r>
    </w:p>
    <w:p w:rsidR="003A3D3B" w:rsidRPr="000C7B1A" w:rsidRDefault="003A3D3B" w:rsidP="002E7143">
      <w:pPr>
        <w:rPr>
          <w:b/>
        </w:rPr>
      </w:pPr>
      <w:r w:rsidRPr="000C7B1A">
        <w:rPr>
          <w:b/>
        </w:rPr>
        <w:tab/>
        <w:t>M ---&gt; M</w:t>
      </w:r>
      <w:r w:rsidRPr="000C7B1A">
        <w:rPr>
          <w:b/>
          <w:vertAlign w:val="superscript"/>
        </w:rPr>
        <w:t>n+</w:t>
      </w:r>
      <w:r w:rsidRPr="000C7B1A">
        <w:rPr>
          <w:b/>
        </w:rPr>
        <w:t xml:space="preserve"> + ne (n=1,2 hoặc 3e)</w:t>
      </w:r>
    </w:p>
    <w:p w:rsidR="003A3D3B" w:rsidRPr="000C7B1A" w:rsidRDefault="003A3D3B" w:rsidP="002E7143">
      <w:r w:rsidRPr="000C7B1A">
        <w:rPr>
          <w:b/>
        </w:rPr>
        <w:t>1./ Tác dụng với phi kim</w:t>
      </w:r>
      <w:r w:rsidRPr="000C7B1A">
        <w:t>:</w:t>
      </w:r>
    </w:p>
    <w:p w:rsidR="003A3D3B" w:rsidRPr="000C7B1A" w:rsidRDefault="003A3D3B" w:rsidP="002E7143">
      <w:pPr>
        <w:rPr>
          <w:lang w:val="pt-BR"/>
        </w:rPr>
      </w:pPr>
      <w:r w:rsidRPr="000C7B1A">
        <w:rPr>
          <w:lang w:val="pt-BR"/>
        </w:rPr>
        <w:t>Thí dụ:</w:t>
      </w:r>
      <w:r w:rsidRPr="000C7B1A">
        <w:rPr>
          <w:lang w:val="pt-BR"/>
        </w:rPr>
        <w:tab/>
      </w:r>
      <w:r w:rsidRPr="000C7B1A">
        <w:rPr>
          <w:lang w:val="pt-BR"/>
        </w:rPr>
        <w:tab/>
        <w:t>2Fe + 3Cl</w:t>
      </w:r>
      <w:r w:rsidRPr="000C7B1A">
        <w:rPr>
          <w:vertAlign w:val="subscript"/>
          <w:lang w:val="pt-BR"/>
        </w:rPr>
        <w:t>2</w:t>
      </w:r>
      <w:r w:rsidRPr="000C7B1A">
        <w:rPr>
          <w:lang w:val="pt-BR"/>
        </w:rPr>
        <w:t xml:space="preserve"> </w:t>
      </w:r>
      <w:r w:rsidRPr="000C7B1A">
        <w:rPr>
          <w:position w:val="-6"/>
        </w:rPr>
        <w:object w:dxaOrig="680" w:dyaOrig="360">
          <v:shape id="_x0000_i1908" type="#_x0000_t75" style="width:33.75pt;height:18pt" o:ole="">
            <v:imagedata r:id="rId1562" o:title=""/>
          </v:shape>
          <o:OLEObject Type="Embed" ProgID="Equation.3" ShapeID="_x0000_i1908" DrawAspect="Content" ObjectID="_1613285656" r:id="rId1563"/>
        </w:object>
      </w:r>
      <w:r w:rsidRPr="000C7B1A">
        <w:rPr>
          <w:lang w:val="pt-BR"/>
        </w:rPr>
        <w:t xml:space="preserve"> 2FeCl</w:t>
      </w:r>
      <w:r w:rsidRPr="000C7B1A">
        <w:rPr>
          <w:vertAlign w:val="subscript"/>
          <w:lang w:val="pt-BR"/>
        </w:rPr>
        <w:t>3</w:t>
      </w:r>
    </w:p>
    <w:p w:rsidR="003A3D3B" w:rsidRPr="000C7B1A" w:rsidRDefault="003A3D3B" w:rsidP="002E7143">
      <w:r w:rsidRPr="000C7B1A">
        <w:rPr>
          <w:lang w:val="pt-BR"/>
        </w:rPr>
        <w:tab/>
      </w:r>
      <w:r w:rsidRPr="000C7B1A">
        <w:rPr>
          <w:lang w:val="pt-BR"/>
        </w:rPr>
        <w:tab/>
      </w:r>
      <w:r w:rsidRPr="000C7B1A">
        <w:rPr>
          <w:lang w:val="pt-BR"/>
        </w:rPr>
        <w:tab/>
      </w:r>
      <w:r w:rsidRPr="000C7B1A">
        <w:t>Cu + Cl</w:t>
      </w:r>
      <w:r w:rsidRPr="000C7B1A">
        <w:rPr>
          <w:vertAlign w:val="subscript"/>
        </w:rPr>
        <w:t>2</w:t>
      </w:r>
      <w:r w:rsidRPr="000C7B1A">
        <w:t xml:space="preserve"> </w:t>
      </w:r>
      <w:r w:rsidRPr="000C7B1A">
        <w:rPr>
          <w:position w:val="-6"/>
        </w:rPr>
        <w:object w:dxaOrig="680" w:dyaOrig="360">
          <v:shape id="_x0000_i1909" type="#_x0000_t75" style="width:33.75pt;height:18pt" o:ole="">
            <v:imagedata r:id="rId1564" o:title=""/>
          </v:shape>
          <o:OLEObject Type="Embed" ProgID="Equation.3" ShapeID="_x0000_i1909" DrawAspect="Content" ObjectID="_1613285657" r:id="rId1565"/>
        </w:object>
      </w:r>
      <w:r w:rsidRPr="000C7B1A">
        <w:t>CuCl</w:t>
      </w:r>
      <w:r w:rsidRPr="000C7B1A">
        <w:rPr>
          <w:vertAlign w:val="subscript"/>
        </w:rPr>
        <w:t>2</w:t>
      </w:r>
    </w:p>
    <w:p w:rsidR="003A3D3B" w:rsidRPr="000C7B1A" w:rsidRDefault="003A3D3B" w:rsidP="002E7143">
      <w:pPr>
        <w:rPr>
          <w:lang w:val="nl-NL"/>
        </w:rPr>
      </w:pPr>
      <w:r w:rsidRPr="000C7B1A">
        <w:tab/>
      </w:r>
      <w:r w:rsidRPr="000C7B1A">
        <w:tab/>
      </w:r>
      <w:r w:rsidRPr="000C7B1A">
        <w:tab/>
      </w:r>
      <w:r w:rsidRPr="000C7B1A">
        <w:rPr>
          <w:lang w:val="nl-NL"/>
        </w:rPr>
        <w:t>4Al + 3O</w:t>
      </w:r>
      <w:r w:rsidRPr="000C7B1A">
        <w:rPr>
          <w:vertAlign w:val="subscript"/>
          <w:lang w:val="nl-NL"/>
        </w:rPr>
        <w:t>2</w:t>
      </w:r>
      <w:r w:rsidRPr="000C7B1A">
        <w:rPr>
          <w:lang w:val="nl-NL"/>
        </w:rPr>
        <w:t xml:space="preserve"> </w:t>
      </w:r>
      <w:r w:rsidRPr="000C7B1A">
        <w:rPr>
          <w:position w:val="-6"/>
        </w:rPr>
        <w:object w:dxaOrig="680" w:dyaOrig="360">
          <v:shape id="_x0000_i1910" type="#_x0000_t75" style="width:33.75pt;height:18pt" o:ole="">
            <v:imagedata r:id="rId1564" o:title=""/>
          </v:shape>
          <o:OLEObject Type="Embed" ProgID="Equation.3" ShapeID="_x0000_i1910" DrawAspect="Content" ObjectID="_1613285658" r:id="rId1566"/>
        </w:object>
      </w:r>
      <w:r w:rsidRPr="000C7B1A">
        <w:rPr>
          <w:lang w:val="nl-NL"/>
        </w:rPr>
        <w:t xml:space="preserve"> 2Al</w:t>
      </w:r>
      <w:r w:rsidRPr="000C7B1A">
        <w:rPr>
          <w:vertAlign w:val="subscript"/>
          <w:lang w:val="nl-NL"/>
        </w:rPr>
        <w:t>2</w:t>
      </w:r>
      <w:r w:rsidRPr="000C7B1A">
        <w:rPr>
          <w:lang w:val="nl-NL"/>
        </w:rPr>
        <w:t>O</w:t>
      </w:r>
      <w:r w:rsidRPr="000C7B1A">
        <w:rPr>
          <w:vertAlign w:val="subscript"/>
          <w:lang w:val="nl-NL"/>
        </w:rPr>
        <w:t>3</w:t>
      </w:r>
    </w:p>
    <w:p w:rsidR="003A3D3B" w:rsidRPr="000C7B1A" w:rsidRDefault="003A3D3B" w:rsidP="002E7143">
      <w:pPr>
        <w:rPr>
          <w:lang w:val="nl-NL"/>
        </w:rPr>
      </w:pPr>
      <w:r w:rsidRPr="000C7B1A">
        <w:rPr>
          <w:lang w:val="nl-NL"/>
        </w:rPr>
        <w:tab/>
      </w:r>
      <w:r w:rsidRPr="000C7B1A">
        <w:rPr>
          <w:lang w:val="nl-NL"/>
        </w:rPr>
        <w:tab/>
      </w:r>
      <w:r w:rsidRPr="000C7B1A">
        <w:rPr>
          <w:lang w:val="nl-NL"/>
        </w:rPr>
        <w:tab/>
        <w:t xml:space="preserve">Fe + S </w:t>
      </w:r>
      <w:r w:rsidRPr="000C7B1A">
        <w:rPr>
          <w:position w:val="-6"/>
        </w:rPr>
        <w:object w:dxaOrig="680" w:dyaOrig="360">
          <v:shape id="_x0000_i1911" type="#_x0000_t75" style="width:33.75pt;height:18pt" o:ole="">
            <v:imagedata r:id="rId1564" o:title=""/>
          </v:shape>
          <o:OLEObject Type="Embed" ProgID="Equation.3" ShapeID="_x0000_i1911" DrawAspect="Content" ObjectID="_1613285659" r:id="rId1567"/>
        </w:object>
      </w:r>
      <w:r w:rsidRPr="000C7B1A">
        <w:rPr>
          <w:lang w:val="nl-NL"/>
        </w:rPr>
        <w:t xml:space="preserve"> FeS</w:t>
      </w:r>
    </w:p>
    <w:p w:rsidR="003A3D3B" w:rsidRPr="000C7B1A" w:rsidRDefault="003A3D3B" w:rsidP="002E7143">
      <w:pPr>
        <w:rPr>
          <w:lang w:val="nl-NL"/>
        </w:rPr>
      </w:pPr>
      <w:r w:rsidRPr="000C7B1A">
        <w:rPr>
          <w:lang w:val="nl-NL"/>
        </w:rPr>
        <w:tab/>
      </w:r>
      <w:r w:rsidRPr="000C7B1A">
        <w:rPr>
          <w:lang w:val="nl-NL"/>
        </w:rPr>
        <w:tab/>
      </w:r>
      <w:r w:rsidRPr="000C7B1A">
        <w:rPr>
          <w:lang w:val="nl-NL"/>
        </w:rPr>
        <w:tab/>
        <w:t>Hg + S ------&gt; HgS</w:t>
      </w:r>
    </w:p>
    <w:p w:rsidR="003A3D3B" w:rsidRPr="000C7B1A" w:rsidRDefault="003A3D3B" w:rsidP="002E7143">
      <w:r w:rsidRPr="000C7B1A">
        <w:rPr>
          <w:b/>
        </w:rPr>
        <w:t>2./ Tác dụng với dung dịch axit</w:t>
      </w:r>
      <w:r w:rsidRPr="000C7B1A">
        <w:t>:</w:t>
      </w:r>
    </w:p>
    <w:p w:rsidR="003A3D3B" w:rsidRPr="000C7B1A" w:rsidRDefault="003A3D3B" w:rsidP="002E7143">
      <w:r w:rsidRPr="000C7B1A">
        <w:rPr>
          <w:b/>
        </w:rPr>
        <w:t>a./ Với dung dịch axit HCl , H</w:t>
      </w:r>
      <w:r w:rsidRPr="000C7B1A">
        <w:rPr>
          <w:b/>
          <w:vertAlign w:val="subscript"/>
        </w:rPr>
        <w:t>2</w:t>
      </w:r>
      <w:r w:rsidRPr="000C7B1A">
        <w:rPr>
          <w:b/>
        </w:rPr>
        <w:t>SO</w:t>
      </w:r>
      <w:r w:rsidRPr="000C7B1A">
        <w:rPr>
          <w:b/>
          <w:vertAlign w:val="subscript"/>
        </w:rPr>
        <w:t>4</w:t>
      </w:r>
      <w:r w:rsidRPr="000C7B1A">
        <w:rPr>
          <w:b/>
        </w:rPr>
        <w:t xml:space="preserve"> loãng</w:t>
      </w:r>
      <w:r w:rsidRPr="000C7B1A">
        <w:t>: (trừ các kim loại Cu , Ag , Hg , Au không có phản ứng) sản phẩm là muối và khí H</w:t>
      </w:r>
      <w:r w:rsidRPr="000C7B1A">
        <w:rPr>
          <w:vertAlign w:val="subscript"/>
        </w:rPr>
        <w:t>2</w:t>
      </w:r>
      <w:r w:rsidRPr="000C7B1A">
        <w:t>.</w:t>
      </w:r>
    </w:p>
    <w:p w:rsidR="003A3D3B" w:rsidRPr="000C7B1A" w:rsidRDefault="003A3D3B" w:rsidP="002E7143">
      <w:pPr>
        <w:rPr>
          <w:lang w:val="pt-BR"/>
        </w:rPr>
      </w:pPr>
      <w:r w:rsidRPr="000C7B1A">
        <w:rPr>
          <w:lang w:val="pt-BR"/>
        </w:rPr>
        <w:t xml:space="preserve">Thí dụ: Fe + 2HCl </w:t>
      </w:r>
      <w:r w:rsidRPr="000C7B1A">
        <w:rPr>
          <w:position w:val="-6"/>
        </w:rPr>
        <w:object w:dxaOrig="620" w:dyaOrig="320">
          <v:shape id="_x0000_i1912" type="#_x0000_t75" style="width:30.75pt;height:15.75pt" o:ole="">
            <v:imagedata r:id="rId1568" o:title=""/>
          </v:shape>
          <o:OLEObject Type="Embed" ProgID="Equation.3" ShapeID="_x0000_i1912" DrawAspect="Content" ObjectID="_1613285660" r:id="rId1569"/>
        </w:object>
      </w:r>
      <w:r w:rsidRPr="000C7B1A">
        <w:rPr>
          <w:lang w:val="pt-BR"/>
        </w:rPr>
        <w:t xml:space="preserve"> FeCl</w:t>
      </w:r>
      <w:r w:rsidRPr="000C7B1A">
        <w:rPr>
          <w:vertAlign w:val="subscript"/>
          <w:lang w:val="pt-BR"/>
        </w:rPr>
        <w:t>2</w:t>
      </w:r>
      <w:r w:rsidRPr="000C7B1A">
        <w:rPr>
          <w:lang w:val="pt-BR"/>
        </w:rPr>
        <w:t xml:space="preserve"> + H</w:t>
      </w:r>
      <w:r w:rsidRPr="000C7B1A">
        <w:rPr>
          <w:vertAlign w:val="subscript"/>
          <w:lang w:val="pt-BR"/>
        </w:rPr>
        <w:t>2</w:t>
      </w:r>
    </w:p>
    <w:p w:rsidR="003A3D3B" w:rsidRPr="000C7B1A" w:rsidRDefault="003A3D3B" w:rsidP="002E7143">
      <w:r w:rsidRPr="000C7B1A">
        <w:rPr>
          <w:b/>
        </w:rPr>
        <w:t>b./ Với dung dịch HNO</w:t>
      </w:r>
      <w:r w:rsidRPr="000C7B1A">
        <w:rPr>
          <w:b/>
          <w:vertAlign w:val="subscript"/>
        </w:rPr>
        <w:t>3</w:t>
      </w:r>
      <w:r w:rsidRPr="000C7B1A">
        <w:rPr>
          <w:b/>
        </w:rPr>
        <w:t xml:space="preserve"> , H</w:t>
      </w:r>
      <w:r w:rsidRPr="000C7B1A">
        <w:rPr>
          <w:b/>
          <w:vertAlign w:val="subscript"/>
        </w:rPr>
        <w:t>2</w:t>
      </w:r>
      <w:r w:rsidRPr="000C7B1A">
        <w:rPr>
          <w:b/>
        </w:rPr>
        <w:t>SO</w:t>
      </w:r>
      <w:r w:rsidRPr="000C7B1A">
        <w:rPr>
          <w:b/>
          <w:vertAlign w:val="subscript"/>
        </w:rPr>
        <w:t>4</w:t>
      </w:r>
      <w:r w:rsidRPr="000C7B1A">
        <w:rPr>
          <w:b/>
        </w:rPr>
        <w:t xml:space="preserve"> đặc</w:t>
      </w:r>
      <w:r w:rsidRPr="000C7B1A">
        <w:t>: (trừ Pt , Au không phản ứng) sản phẩm là muối + sản phẩm khử + nước.</w:t>
      </w:r>
    </w:p>
    <w:p w:rsidR="003A3D3B" w:rsidRPr="000C7B1A" w:rsidRDefault="003A3D3B" w:rsidP="002E7143">
      <w:r w:rsidRPr="000C7B1A">
        <w:t>Thí dụ: 3Cu + 8HNO</w:t>
      </w:r>
      <w:r w:rsidRPr="000C7B1A">
        <w:rPr>
          <w:vertAlign w:val="subscript"/>
        </w:rPr>
        <w:t>3</w:t>
      </w:r>
      <w:r w:rsidRPr="000C7B1A">
        <w:t xml:space="preserve"> (loãng) </w:t>
      </w:r>
      <w:r w:rsidRPr="000C7B1A">
        <w:rPr>
          <w:position w:val="-6"/>
        </w:rPr>
        <w:object w:dxaOrig="680" w:dyaOrig="360">
          <v:shape id="_x0000_i1913" type="#_x0000_t75" style="width:33.75pt;height:18pt" o:ole="">
            <v:imagedata r:id="rId1564" o:title=""/>
          </v:shape>
          <o:OLEObject Type="Embed" ProgID="Equation.3" ShapeID="_x0000_i1913" DrawAspect="Content" ObjectID="_1613285661" r:id="rId1570"/>
        </w:object>
      </w:r>
      <w:r w:rsidRPr="000C7B1A">
        <w:t xml:space="preserve"> 3Cu(NO</w:t>
      </w:r>
      <w:r w:rsidRPr="000C7B1A">
        <w:rPr>
          <w:vertAlign w:val="subscript"/>
        </w:rPr>
        <w:t>3</w:t>
      </w:r>
      <w:r w:rsidRPr="000C7B1A">
        <w:t>)</w:t>
      </w:r>
      <w:r w:rsidRPr="000C7B1A">
        <w:rPr>
          <w:vertAlign w:val="subscript"/>
        </w:rPr>
        <w:t>2</w:t>
      </w:r>
      <w:r w:rsidRPr="000C7B1A">
        <w:t xml:space="preserve"> + 2NO ↑ + 4H</w:t>
      </w:r>
      <w:r w:rsidRPr="000C7B1A">
        <w:rPr>
          <w:vertAlign w:val="subscript"/>
        </w:rPr>
        <w:t>2</w:t>
      </w:r>
      <w:r w:rsidRPr="000C7B1A">
        <w:t>O</w:t>
      </w:r>
    </w:p>
    <w:p w:rsidR="003A3D3B" w:rsidRPr="000C7B1A" w:rsidRDefault="003A3D3B" w:rsidP="002E7143">
      <w:r w:rsidRPr="000C7B1A">
        <w:tab/>
      </w:r>
      <w:r w:rsidRPr="000C7B1A">
        <w:tab/>
        <w:t>Fe + 4HNO</w:t>
      </w:r>
      <w:r w:rsidRPr="000C7B1A">
        <w:rPr>
          <w:vertAlign w:val="subscript"/>
        </w:rPr>
        <w:t>3</w:t>
      </w:r>
      <w:r w:rsidRPr="000C7B1A">
        <w:t xml:space="preserve"> (loãng) </w:t>
      </w:r>
      <w:r w:rsidRPr="000C7B1A">
        <w:rPr>
          <w:position w:val="-6"/>
        </w:rPr>
        <w:object w:dxaOrig="680" w:dyaOrig="360">
          <v:shape id="_x0000_i1914" type="#_x0000_t75" style="width:33.75pt;height:18pt" o:ole="">
            <v:imagedata r:id="rId1564" o:title=""/>
          </v:shape>
          <o:OLEObject Type="Embed" ProgID="Equation.3" ShapeID="_x0000_i1914" DrawAspect="Content" ObjectID="_1613285662" r:id="rId1571"/>
        </w:object>
      </w:r>
      <w:r w:rsidRPr="000C7B1A">
        <w:t xml:space="preserve"> Fe(NO</w:t>
      </w:r>
      <w:r w:rsidRPr="000C7B1A">
        <w:rPr>
          <w:vertAlign w:val="subscript"/>
        </w:rPr>
        <w:t>3</w:t>
      </w:r>
      <w:r w:rsidRPr="000C7B1A">
        <w:t>)</w:t>
      </w:r>
      <w:r w:rsidRPr="000C7B1A">
        <w:rPr>
          <w:vertAlign w:val="subscript"/>
        </w:rPr>
        <w:t>3</w:t>
      </w:r>
      <w:r w:rsidRPr="000C7B1A">
        <w:t xml:space="preserve"> + NO ↑ + 2H</w:t>
      </w:r>
      <w:r w:rsidRPr="000C7B1A">
        <w:rPr>
          <w:vertAlign w:val="subscript"/>
        </w:rPr>
        <w:softHyphen/>
        <w:t>2</w:t>
      </w:r>
      <w:r w:rsidRPr="000C7B1A">
        <w:t>O</w:t>
      </w:r>
    </w:p>
    <w:p w:rsidR="003A3D3B" w:rsidRPr="000C7B1A" w:rsidRDefault="003A3D3B" w:rsidP="002E7143">
      <w:r w:rsidRPr="000C7B1A">
        <w:tab/>
      </w:r>
      <w:r w:rsidRPr="000C7B1A">
        <w:tab/>
        <w:t>Cu + 2H</w:t>
      </w:r>
      <w:r w:rsidRPr="000C7B1A">
        <w:rPr>
          <w:vertAlign w:val="subscript"/>
        </w:rPr>
        <w:t>2</w:t>
      </w:r>
      <w:r w:rsidRPr="000C7B1A">
        <w:t>SO</w:t>
      </w:r>
      <w:r w:rsidRPr="000C7B1A">
        <w:rPr>
          <w:vertAlign w:val="subscript"/>
        </w:rPr>
        <w:t>4</w:t>
      </w:r>
      <w:r w:rsidRPr="000C7B1A">
        <w:t xml:space="preserve"> (đặc) </w:t>
      </w:r>
      <w:r w:rsidRPr="000C7B1A">
        <w:rPr>
          <w:position w:val="-6"/>
        </w:rPr>
        <w:object w:dxaOrig="680" w:dyaOrig="360">
          <v:shape id="_x0000_i1915" type="#_x0000_t75" style="width:33.75pt;height:18pt" o:ole="">
            <v:imagedata r:id="rId1564" o:title=""/>
          </v:shape>
          <o:OLEObject Type="Embed" ProgID="Equation.3" ShapeID="_x0000_i1915" DrawAspect="Content" ObjectID="_1613285663" r:id="rId1572"/>
        </w:object>
      </w:r>
      <w:r w:rsidRPr="000C7B1A">
        <w:t xml:space="preserve"> CuSO</w:t>
      </w:r>
      <w:r w:rsidRPr="000C7B1A">
        <w:rPr>
          <w:vertAlign w:val="subscript"/>
        </w:rPr>
        <w:t>4</w:t>
      </w:r>
      <w:r w:rsidRPr="000C7B1A">
        <w:t xml:space="preserve"> + SO</w:t>
      </w:r>
      <w:r w:rsidRPr="000C7B1A">
        <w:rPr>
          <w:vertAlign w:val="subscript"/>
        </w:rPr>
        <w:t>2</w:t>
      </w:r>
      <w:r w:rsidRPr="000C7B1A">
        <w:t xml:space="preserve"> ↑ + 2H</w:t>
      </w:r>
      <w:r w:rsidRPr="000C7B1A">
        <w:rPr>
          <w:vertAlign w:val="subscript"/>
        </w:rPr>
        <w:t>2</w:t>
      </w:r>
      <w:r w:rsidRPr="000C7B1A">
        <w:t xml:space="preserve">O </w:t>
      </w:r>
    </w:p>
    <w:p w:rsidR="003A3D3B" w:rsidRPr="000C7B1A" w:rsidRDefault="003A3D3B" w:rsidP="002E7143">
      <w:r w:rsidRPr="000C7B1A">
        <w:rPr>
          <w:b/>
        </w:rPr>
        <w:t>Chú ý</w:t>
      </w:r>
      <w:r w:rsidRPr="000C7B1A">
        <w:t>: HNO</w:t>
      </w:r>
      <w:r w:rsidRPr="000C7B1A">
        <w:rPr>
          <w:vertAlign w:val="subscript"/>
        </w:rPr>
        <w:t>3</w:t>
      </w:r>
      <w:r w:rsidRPr="000C7B1A">
        <w:t xml:space="preserve"> , H</w:t>
      </w:r>
      <w:r w:rsidRPr="000C7B1A">
        <w:rPr>
          <w:vertAlign w:val="subscript"/>
        </w:rPr>
        <w:t>2</w:t>
      </w:r>
      <w:r w:rsidRPr="000C7B1A">
        <w:t>SO</w:t>
      </w:r>
      <w:r w:rsidRPr="000C7B1A">
        <w:rPr>
          <w:vertAlign w:val="subscript"/>
        </w:rPr>
        <w:t>4</w:t>
      </w:r>
      <w:r w:rsidRPr="000C7B1A">
        <w:t xml:space="preserve"> đặc nguội </w:t>
      </w:r>
      <w:r w:rsidRPr="000C7B1A">
        <w:rPr>
          <w:b/>
        </w:rPr>
        <w:t>không</w:t>
      </w:r>
      <w:r w:rsidRPr="000C7B1A">
        <w:t xml:space="preserve"> phản ứng với các kim loại Al , Fe, Cr … </w:t>
      </w:r>
    </w:p>
    <w:p w:rsidR="003A3D3B" w:rsidRPr="000C7B1A" w:rsidRDefault="003A3D3B" w:rsidP="002E7143">
      <w:r w:rsidRPr="000C7B1A">
        <w:rPr>
          <w:b/>
        </w:rPr>
        <w:t>3./ Tác dụng với nước:</w:t>
      </w:r>
      <w:r w:rsidRPr="000C7B1A">
        <w:t xml:space="preserve">  các kim loại Li , K , Ba , Ca , Na  phản ứng được với nước ở nhiệt độ thường tạo bazơ và khí H</w:t>
      </w:r>
      <w:r w:rsidRPr="000C7B1A">
        <w:rPr>
          <w:vertAlign w:val="subscript"/>
        </w:rPr>
        <w:t>2</w:t>
      </w:r>
    </w:p>
    <w:p w:rsidR="003A3D3B" w:rsidRPr="000C7B1A" w:rsidRDefault="003A3D3B" w:rsidP="002E7143">
      <w:pPr>
        <w:rPr>
          <w:lang w:val="pt-BR"/>
        </w:rPr>
      </w:pPr>
      <w:r w:rsidRPr="000C7B1A">
        <w:rPr>
          <w:lang w:val="pt-BR"/>
        </w:rPr>
        <w:t>Thí dụ: 2Na + 2H</w:t>
      </w:r>
      <w:r w:rsidRPr="000C7B1A">
        <w:rPr>
          <w:vertAlign w:val="subscript"/>
          <w:lang w:val="pt-BR"/>
        </w:rPr>
        <w:t>2</w:t>
      </w:r>
      <w:r w:rsidRPr="000C7B1A">
        <w:rPr>
          <w:lang w:val="pt-BR"/>
        </w:rPr>
        <w:t xml:space="preserve">O </w:t>
      </w:r>
      <w:r w:rsidRPr="000C7B1A">
        <w:rPr>
          <w:position w:val="-6"/>
        </w:rPr>
        <w:object w:dxaOrig="620" w:dyaOrig="320">
          <v:shape id="_x0000_i1916" type="#_x0000_t75" style="width:30.75pt;height:15.75pt" o:ole="">
            <v:imagedata r:id="rId1573" o:title=""/>
          </v:shape>
          <o:OLEObject Type="Embed" ProgID="Equation.3" ShapeID="_x0000_i1916" DrawAspect="Content" ObjectID="_1613285664" r:id="rId1574"/>
        </w:object>
      </w:r>
      <w:r w:rsidRPr="000C7B1A">
        <w:rPr>
          <w:lang w:val="pt-BR"/>
        </w:rPr>
        <w:t xml:space="preserve"> 2NaOH + H</w:t>
      </w:r>
      <w:r w:rsidRPr="000C7B1A">
        <w:rPr>
          <w:vertAlign w:val="subscript"/>
          <w:lang w:val="pt-BR"/>
        </w:rPr>
        <w:t>2</w:t>
      </w:r>
    </w:p>
    <w:p w:rsidR="003A3D3B" w:rsidRPr="000C7B1A" w:rsidRDefault="003A3D3B" w:rsidP="002E7143">
      <w:r w:rsidRPr="000C7B1A">
        <w:rPr>
          <w:b/>
        </w:rPr>
        <w:t>4./ Tác dụng với dung dịch muối:</w:t>
      </w:r>
      <w:r w:rsidRPr="000C7B1A">
        <w:t xml:space="preserve"> kim loại mạnh hơn khử ion của kim loại yếu hơn trong dung dịch muối thành kim loại tự do.</w:t>
      </w:r>
    </w:p>
    <w:p w:rsidR="003A3D3B" w:rsidRPr="000C7B1A" w:rsidRDefault="003A3D3B" w:rsidP="002E7143">
      <w:pPr>
        <w:rPr>
          <w:lang w:val="pt-BR"/>
        </w:rPr>
      </w:pPr>
      <w:r w:rsidRPr="000C7B1A">
        <w:t xml:space="preserve">  </w:t>
      </w:r>
      <w:r w:rsidRPr="000C7B1A">
        <w:tab/>
      </w:r>
      <w:r w:rsidRPr="000C7B1A">
        <w:rPr>
          <w:lang w:val="pt-BR"/>
        </w:rPr>
        <w:t>Thí dụ: Fe + CuSO</w:t>
      </w:r>
      <w:r w:rsidRPr="000C7B1A">
        <w:rPr>
          <w:vertAlign w:val="subscript"/>
          <w:lang w:val="pt-BR"/>
        </w:rPr>
        <w:t>4</w:t>
      </w:r>
      <w:r w:rsidRPr="000C7B1A">
        <w:rPr>
          <w:lang w:val="pt-BR"/>
        </w:rPr>
        <w:t xml:space="preserve"> </w:t>
      </w:r>
      <w:r w:rsidRPr="000C7B1A">
        <w:rPr>
          <w:position w:val="-6"/>
        </w:rPr>
        <w:object w:dxaOrig="620" w:dyaOrig="320">
          <v:shape id="_x0000_i1917" type="#_x0000_t75" style="width:30.75pt;height:15.75pt" o:ole="">
            <v:imagedata r:id="rId1575" o:title=""/>
          </v:shape>
          <o:OLEObject Type="Embed" ProgID="Equation.3" ShapeID="_x0000_i1917" DrawAspect="Content" ObjectID="_1613285665" r:id="rId1576"/>
        </w:object>
      </w:r>
      <w:r w:rsidRPr="000C7B1A">
        <w:rPr>
          <w:lang w:val="pt-BR"/>
        </w:rPr>
        <w:t xml:space="preserve"> FeSO</w:t>
      </w:r>
      <w:r w:rsidRPr="000C7B1A">
        <w:rPr>
          <w:vertAlign w:val="subscript"/>
          <w:lang w:val="pt-BR"/>
        </w:rPr>
        <w:t>4</w:t>
      </w:r>
      <w:r w:rsidRPr="000C7B1A">
        <w:rPr>
          <w:lang w:val="pt-BR"/>
        </w:rPr>
        <w:t xml:space="preserve"> + Cu</w:t>
      </w:r>
    </w:p>
    <w:p w:rsidR="003A3D3B" w:rsidRPr="000C7B1A" w:rsidRDefault="003A3D3B" w:rsidP="002E7143">
      <w:r w:rsidRPr="000C7B1A">
        <w:rPr>
          <w:lang w:val="pt-BR"/>
        </w:rPr>
        <w:tab/>
      </w:r>
      <w:r w:rsidRPr="000C7B1A">
        <w:t>Điều kiện để kim loại A đẩy kim loại B ra khỏi muối : A + B</w:t>
      </w:r>
      <w:r w:rsidRPr="000C7B1A">
        <w:rPr>
          <w:vertAlign w:val="superscript"/>
        </w:rPr>
        <w:t>n+</w:t>
      </w:r>
      <w:r w:rsidRPr="000C7B1A">
        <w:t xml:space="preserve"> </w:t>
      </w:r>
      <w:r w:rsidRPr="000C7B1A">
        <w:sym w:font="Wingdings" w:char="F0E0"/>
      </w:r>
      <w:r w:rsidRPr="000C7B1A">
        <w:t xml:space="preserve"> </w:t>
      </w:r>
    </w:p>
    <w:p w:rsidR="003A3D3B" w:rsidRPr="000C7B1A" w:rsidRDefault="003A3D3B" w:rsidP="002E7143">
      <w:r w:rsidRPr="000C7B1A">
        <w:tab/>
      </w:r>
      <w:r w:rsidRPr="000C7B1A">
        <w:tab/>
        <w:t>+ Kim loại A đứng trước kim loại B trong dãy hoạt động hóa học</w:t>
      </w:r>
    </w:p>
    <w:p w:rsidR="003A3D3B" w:rsidRPr="000C7B1A" w:rsidRDefault="003A3D3B" w:rsidP="002E7143">
      <w:r w:rsidRPr="000C7B1A">
        <w:tab/>
      </w:r>
      <w:r w:rsidRPr="000C7B1A">
        <w:tab/>
        <w:t>+Kim loại A không tan trong nước</w:t>
      </w:r>
    </w:p>
    <w:p w:rsidR="003A3D3B" w:rsidRPr="000C7B1A" w:rsidRDefault="003A3D3B" w:rsidP="002E7143">
      <w:r w:rsidRPr="000C7B1A">
        <w:tab/>
      </w:r>
      <w:r w:rsidRPr="000C7B1A">
        <w:tab/>
        <w:t>+Muối tạo thành phải tan</w:t>
      </w:r>
    </w:p>
    <w:p w:rsidR="003A3D3B" w:rsidRPr="000C7B1A" w:rsidRDefault="003A3D3B" w:rsidP="002E7143">
      <w:r w:rsidRPr="000C7B1A">
        <w:rPr>
          <w:b/>
        </w:rPr>
        <w:t>III./ Dãy điện hóa của kim loại</w:t>
      </w:r>
      <w:r w:rsidRPr="000C7B1A">
        <w:t>:</w:t>
      </w:r>
    </w:p>
    <w:p w:rsidR="003A3D3B" w:rsidRPr="000C7B1A" w:rsidRDefault="003A3D3B" w:rsidP="002E7143">
      <w:pPr>
        <w:rPr>
          <w:b/>
        </w:rPr>
      </w:pPr>
      <w:r w:rsidRPr="000C7B1A">
        <w:rPr>
          <w:b/>
        </w:rPr>
        <w:t>1./ Dãy điện hóa của kim loại:</w:t>
      </w:r>
    </w:p>
    <w:p w:rsidR="003A3D3B" w:rsidRPr="000C7B1A" w:rsidRDefault="00622159" w:rsidP="002E7143">
      <w:pPr>
        <w:rPr>
          <w:vertAlign w:val="superscript"/>
          <w:lang w:val="nl-NL"/>
        </w:rPr>
      </w:pPr>
      <w:r>
        <w:rPr>
          <w:noProof/>
        </w:rPr>
        <mc:AlternateContent>
          <mc:Choice Requires="wps">
            <w:drawing>
              <wp:anchor distT="4294967295" distB="4294967295" distL="114300" distR="114300" simplePos="0" relativeHeight="251625984" behindDoc="0" locked="0" layoutInCell="1" allowOverlap="1" wp14:anchorId="4722B553" wp14:editId="199305AD">
                <wp:simplePos x="0" y="0"/>
                <wp:positionH relativeFrom="column">
                  <wp:posOffset>571500</wp:posOffset>
                </wp:positionH>
                <wp:positionV relativeFrom="paragraph">
                  <wp:posOffset>274954</wp:posOffset>
                </wp:positionV>
                <wp:extent cx="2971800" cy="0"/>
                <wp:effectExtent l="0" t="76200" r="19050" b="95250"/>
                <wp:wrapNone/>
                <wp:docPr id="274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1.65pt" to="279pt,2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nvCONgIAAFs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LJQz7D SJEeurTzloi286jSSoGG2qI8SDUYV0BGpbY2FEtPameeNP3mkNJVR1TLI+WXswGQLGQkb1LCxhm4 cD981gxiyMHrqNupsX2ABEXQKbbnfG8PP3lE4XCyeMjmKXSR3nwJKW6Jxjr/ieseBaPEUqigHCnI 8cn5QIQUt5BwrPRGSBm7LxUaSryYTqYxwWkpWHCGMGfbfSUtOpIwP/EXqwLP6zCrD4pFsI4Ttr7a nggJNvJRDm8FCCQ5Drf1nGEkOTyZYF3oSRVuhGKB8NW6jND3RbpYz9fzfJRPZutRntb16OOmykez TfYwrT/UVVVnPwL5LC86wRhXgf9tnLP878bl+rAug3gf6LtQyVv0qCiQvf1H0rHbocGXUdlrdt7a UF1oPExwDL6+tvBEXu9j1K9vwuonAAAA//8DAFBLAwQUAAYACAAAACEAtgyypd8AAAAIAQAADwAA AGRycy9kb3ducmV2LnhtbEyPwU7DMBBE70j9B2srcaNOKa1CiFMhpHJpAbVFCG5uvCQR8TqynTb8 PYs4lOPOjGbf5MvBtuKIPjSOFEwnCQik0pmGKgWv+9VVCiJETUa3jlDBNwZYFqOLXGfGnWiLx12s BJdQyLSCOsYukzKUNVodJq5DYu/Teasjn76SxusTl9tWXifJQlrdEH+odYcPNZZfu94q2G5W6/Rt 3Q+l/3icPu9fNk/vIVXqcjzc34GIOMRzGH7xGR0KZjq4nkwQrYLbhKdEBTezGQj25/OUhcOfIItc /h9Q/AAAAP//AwBQSwECLQAUAAYACAAAACEAtoM4kv4AAADhAQAAEwAAAAAAAAAAAAAAAAAAAAAA W0NvbnRlbnRfVHlwZXNdLnhtbFBLAQItABQABgAIAAAAIQA4/SH/1gAAAJQBAAALAAAAAAAAAAAA AAAAAC8BAABfcmVscy8ucmVsc1BLAQItABQABgAIAAAAIQAXnvCONgIAAFsEAAAOAAAAAAAAAAAA AAAAAC4CAABkcnMvZTJvRG9jLnhtbFBLAQItABQABgAIAAAAIQC2DLKl3wAAAAgBAAAPAAAAAAAA AAAAAAAAAJAEAABkcnMvZG93bnJldi54bWxQSwUGAAAAAAQABADzAAAAnAUAAAAA ">
                <v:stroke endarrow="block"/>
              </v:line>
            </w:pict>
          </mc:Fallback>
        </mc:AlternateContent>
      </w:r>
      <w:r w:rsidR="003A3D3B" w:rsidRPr="000C7B1A">
        <w:rPr>
          <w:lang w:val="nl-NL"/>
        </w:rPr>
        <w:t xml:space="preserve">  K</w:t>
      </w:r>
      <w:r w:rsidR="003A3D3B" w:rsidRPr="000C7B1A">
        <w:rPr>
          <w:vertAlign w:val="superscript"/>
          <w:lang w:val="nl-NL"/>
        </w:rPr>
        <w:t>+</w:t>
      </w:r>
      <w:r w:rsidR="003A3D3B" w:rsidRPr="000C7B1A">
        <w:rPr>
          <w:lang w:val="nl-NL"/>
        </w:rPr>
        <w:t xml:space="preserve">  Na</w:t>
      </w:r>
      <w:r w:rsidR="003A3D3B" w:rsidRPr="000C7B1A">
        <w:rPr>
          <w:vertAlign w:val="superscript"/>
          <w:lang w:val="nl-NL"/>
        </w:rPr>
        <w:t>+</w:t>
      </w:r>
      <w:r w:rsidR="003A3D3B" w:rsidRPr="000C7B1A">
        <w:rPr>
          <w:lang w:val="nl-NL"/>
        </w:rPr>
        <w:t xml:space="preserve">  Ca</w:t>
      </w:r>
      <w:r w:rsidR="003A3D3B" w:rsidRPr="000C7B1A">
        <w:rPr>
          <w:vertAlign w:val="superscript"/>
          <w:lang w:val="nl-NL"/>
        </w:rPr>
        <w:t>2+</w:t>
      </w:r>
      <w:r w:rsidR="003A3D3B" w:rsidRPr="000C7B1A">
        <w:rPr>
          <w:lang w:val="nl-NL"/>
        </w:rPr>
        <w:t xml:space="preserve"> Mg</w:t>
      </w:r>
      <w:r w:rsidR="003A3D3B" w:rsidRPr="000C7B1A">
        <w:rPr>
          <w:vertAlign w:val="superscript"/>
          <w:lang w:val="nl-NL"/>
        </w:rPr>
        <w:t>2+</w:t>
      </w:r>
      <w:r w:rsidR="003A3D3B" w:rsidRPr="000C7B1A">
        <w:rPr>
          <w:lang w:val="nl-NL"/>
        </w:rPr>
        <w:t xml:space="preserve">  Al</w:t>
      </w:r>
      <w:r w:rsidR="003A3D3B" w:rsidRPr="000C7B1A">
        <w:rPr>
          <w:vertAlign w:val="superscript"/>
          <w:lang w:val="nl-NL"/>
        </w:rPr>
        <w:t>3+</w:t>
      </w:r>
      <w:r w:rsidR="003A3D3B" w:rsidRPr="000C7B1A">
        <w:rPr>
          <w:lang w:val="nl-NL"/>
        </w:rPr>
        <w:t xml:space="preserve">  Zn</w:t>
      </w:r>
      <w:r w:rsidR="003A3D3B" w:rsidRPr="000C7B1A">
        <w:rPr>
          <w:vertAlign w:val="superscript"/>
          <w:lang w:val="nl-NL"/>
        </w:rPr>
        <w:t>2+</w:t>
      </w:r>
      <w:r w:rsidR="003A3D3B" w:rsidRPr="000C7B1A">
        <w:rPr>
          <w:lang w:val="nl-NL"/>
        </w:rPr>
        <w:t xml:space="preserve">  Fe</w:t>
      </w:r>
      <w:r w:rsidR="003A3D3B" w:rsidRPr="000C7B1A">
        <w:rPr>
          <w:vertAlign w:val="superscript"/>
          <w:lang w:val="nl-NL"/>
        </w:rPr>
        <w:t>2+</w:t>
      </w:r>
      <w:r w:rsidR="003A3D3B" w:rsidRPr="000C7B1A">
        <w:rPr>
          <w:lang w:val="nl-NL"/>
        </w:rPr>
        <w:t xml:space="preserve">  Ni</w:t>
      </w:r>
      <w:r w:rsidR="003A3D3B" w:rsidRPr="000C7B1A">
        <w:rPr>
          <w:vertAlign w:val="superscript"/>
          <w:lang w:val="nl-NL"/>
        </w:rPr>
        <w:t>2+</w:t>
      </w:r>
      <w:r w:rsidR="003A3D3B" w:rsidRPr="000C7B1A">
        <w:rPr>
          <w:lang w:val="nl-NL"/>
        </w:rPr>
        <w:t xml:space="preserve">  Sn</w:t>
      </w:r>
      <w:r w:rsidR="003A3D3B" w:rsidRPr="000C7B1A">
        <w:rPr>
          <w:vertAlign w:val="superscript"/>
          <w:lang w:val="nl-NL"/>
        </w:rPr>
        <w:t>2+</w:t>
      </w:r>
      <w:r w:rsidR="003A3D3B" w:rsidRPr="000C7B1A">
        <w:rPr>
          <w:lang w:val="nl-NL"/>
        </w:rPr>
        <w:t xml:space="preserve">  Pb</w:t>
      </w:r>
      <w:r w:rsidR="003A3D3B" w:rsidRPr="000C7B1A">
        <w:rPr>
          <w:vertAlign w:val="superscript"/>
          <w:lang w:val="nl-NL"/>
        </w:rPr>
        <w:t>2+</w:t>
      </w:r>
      <w:r w:rsidR="003A3D3B" w:rsidRPr="000C7B1A">
        <w:rPr>
          <w:lang w:val="nl-NL"/>
        </w:rPr>
        <w:t xml:space="preserve">  H  Cu</w:t>
      </w:r>
      <w:r w:rsidR="003A3D3B" w:rsidRPr="000C7B1A">
        <w:rPr>
          <w:vertAlign w:val="superscript"/>
          <w:lang w:val="nl-NL"/>
        </w:rPr>
        <w:t>2+</w:t>
      </w:r>
      <w:r w:rsidR="003A3D3B" w:rsidRPr="000C7B1A">
        <w:rPr>
          <w:lang w:val="nl-NL"/>
        </w:rPr>
        <w:t xml:space="preserve"> </w:t>
      </w:r>
      <w:r w:rsidR="003A3D3B" w:rsidRPr="000C7B1A">
        <w:rPr>
          <w:b/>
          <w:lang w:val="nl-NL"/>
        </w:rPr>
        <w:t>Fe</w:t>
      </w:r>
      <w:r w:rsidR="003A3D3B" w:rsidRPr="000C7B1A">
        <w:rPr>
          <w:b/>
          <w:vertAlign w:val="superscript"/>
          <w:lang w:val="nl-NL"/>
        </w:rPr>
        <w:t>3+</w:t>
      </w:r>
      <w:r w:rsidR="003A3D3B" w:rsidRPr="000C7B1A">
        <w:rPr>
          <w:lang w:val="nl-NL"/>
        </w:rPr>
        <w:t xml:space="preserve">  Hg</w:t>
      </w:r>
      <w:r w:rsidR="003A3D3B" w:rsidRPr="000C7B1A">
        <w:rPr>
          <w:vertAlign w:val="superscript"/>
          <w:lang w:val="nl-NL"/>
        </w:rPr>
        <w:t>2+</w:t>
      </w:r>
      <w:r w:rsidR="003A3D3B" w:rsidRPr="000C7B1A">
        <w:rPr>
          <w:lang w:val="nl-NL"/>
        </w:rPr>
        <w:t xml:space="preserve"> Ag</w:t>
      </w:r>
      <w:r w:rsidR="003A3D3B" w:rsidRPr="000C7B1A">
        <w:rPr>
          <w:vertAlign w:val="superscript"/>
          <w:lang w:val="nl-NL"/>
        </w:rPr>
        <w:t>+</w:t>
      </w:r>
      <w:r w:rsidR="003A3D3B" w:rsidRPr="000C7B1A">
        <w:rPr>
          <w:lang w:val="nl-NL"/>
        </w:rPr>
        <w:t xml:space="preserve">  Pt</w:t>
      </w:r>
      <w:r w:rsidR="003A3D3B" w:rsidRPr="000C7B1A">
        <w:rPr>
          <w:vertAlign w:val="superscript"/>
          <w:lang w:val="nl-NL"/>
        </w:rPr>
        <w:t>2+</w:t>
      </w:r>
      <w:r w:rsidR="003A3D3B" w:rsidRPr="000C7B1A">
        <w:rPr>
          <w:lang w:val="nl-NL"/>
        </w:rPr>
        <w:t xml:space="preserve"> Au</w:t>
      </w:r>
      <w:r w:rsidR="003A3D3B" w:rsidRPr="000C7B1A">
        <w:rPr>
          <w:vertAlign w:val="superscript"/>
          <w:lang w:val="nl-NL"/>
        </w:rPr>
        <w:t>3+</w:t>
      </w:r>
    </w:p>
    <w:p w:rsidR="003A3D3B" w:rsidRPr="000C7B1A" w:rsidRDefault="003A3D3B" w:rsidP="002E7143">
      <w:pPr>
        <w:rPr>
          <w:lang w:val="nl-NL"/>
        </w:rPr>
      </w:pPr>
    </w:p>
    <w:p w:rsidR="003A3D3B" w:rsidRPr="000C7B1A" w:rsidRDefault="003A3D3B" w:rsidP="002E7143">
      <w:r w:rsidRPr="000C7B1A">
        <w:rPr>
          <w:lang w:val="nl-NL"/>
        </w:rPr>
        <w:tab/>
      </w:r>
      <w:r w:rsidRPr="000C7B1A">
        <w:rPr>
          <w:lang w:val="nl-NL"/>
        </w:rPr>
        <w:tab/>
      </w:r>
      <w:r w:rsidRPr="000C7B1A">
        <w:t>Tính oxi hóa của ion kim loại tăng dần</w:t>
      </w:r>
    </w:p>
    <w:p w:rsidR="003A3D3B" w:rsidRPr="000C7B1A" w:rsidRDefault="00622159" w:rsidP="002E7143">
      <w:pPr>
        <w:rPr>
          <w:lang w:val="nl-NL"/>
        </w:rPr>
      </w:pPr>
      <w:r>
        <w:rPr>
          <w:noProof/>
        </w:rPr>
        <mc:AlternateContent>
          <mc:Choice Requires="wps">
            <w:drawing>
              <wp:anchor distT="4294967295" distB="4294967295" distL="114300" distR="114300" simplePos="0" relativeHeight="251627008" behindDoc="0" locked="0" layoutInCell="1" allowOverlap="1" wp14:anchorId="384D6D21" wp14:editId="0D605612">
                <wp:simplePos x="0" y="0"/>
                <wp:positionH relativeFrom="column">
                  <wp:posOffset>571500</wp:posOffset>
                </wp:positionH>
                <wp:positionV relativeFrom="paragraph">
                  <wp:posOffset>320674</wp:posOffset>
                </wp:positionV>
                <wp:extent cx="2971800" cy="0"/>
                <wp:effectExtent l="0" t="76200" r="19050" b="95250"/>
                <wp:wrapNone/>
                <wp:docPr id="274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25pt" to="279pt,2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5AL1NgIAAFs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STx3yK kSI9dGnnLRFt51GllQINtUUPQarBuAIyKrW1oVh6UjvzrOk3h5SuOqJaHim/nA2AZCEjeZMSNs7A hfvhk2YQQw5eR91Oje0DJCiCTrE953t7+MkjCoeTxWM2T6GL9OZLSHFLNNb5j1z3KBgllkIF5UhB js/OByKkuIWEY6U3QsrYfanQUOLFdDKNCU5LwYIzhDnb7itp0ZGE+Ym/WBV4XodZfVAsgnWcsPXV 9kRIsJGPcngrQCDJcbit5wwjyeHJBOtCT6pwIxQLhK/WZYS+L9LFer6e56N8MluP8rSuRx82VT6a bbLHaf1QV1Wd/Qjks7zoBGNcBf63cc7yvxuX68O6DOJ9oO9CJW/Ro6JA9vYfScduhwZfRmWv2Xlr Q3Wh8TDBMfj62sITeb2PUb++CaufAAAA//8DAFBLAwQUAAYACAAAACEAj/w0Ft4AAAAIAQAADwAA AGRycy9kb3ducmV2LnhtbEyPwU7DMBBE70j8g7VI3KhdpKAQ4lQIqVxaQG0RgpsbL0lEvI5spw1/ z6Ie4Lgzo9k35WJyvThgiJ0nDfOZAoFUe9tRo+F1t7zKQcRkyJreE2r4xgiL6vysNIX1R9rgYZsa wSUUC6OhTWkopIx1i87EmR+Q2Pv0wZnEZ2ikDebI5a6X10rdSGc64g+tGfChxfprOzoNm/Vylb+t xqkOH4/z593L+uk95lpfXkz3dyASTukvDL/4jA4VM+39SDaKXsOt4ilJQ6YyEOxnWc7C/iTIqpT/ B1Q/AAAA//8DAFBLAQItABQABgAIAAAAIQC2gziS/gAAAOEBAAATAAAAAAAAAAAAAAAAAAAAAABb Q29udGVudF9UeXBlc10ueG1sUEsBAi0AFAAGAAgAAAAhADj9If/WAAAAlAEAAAsAAAAAAAAAAAAA AAAALwEAAF9yZWxzLy5yZWxzUEsBAi0AFAAGAAgAAAAhAG7kAvU2AgAAWwQAAA4AAAAAAAAAAAAA AAAALgIAAGRycy9lMm9Eb2MueG1sUEsBAi0AFAAGAAgAAAAhAI/8NBbeAAAACAEAAA8AAAAAAAAA AAAAAAAAkAQAAGRycy9kb3ducmV2LnhtbFBLBQYAAAAABAAEAPMAAACbBQAAAAA= ">
                <v:stroke endarrow="block"/>
              </v:line>
            </w:pict>
          </mc:Fallback>
        </mc:AlternateContent>
      </w:r>
      <w:r w:rsidR="003A3D3B" w:rsidRPr="000C7B1A">
        <w:rPr>
          <w:lang w:val="nl-NL"/>
        </w:rPr>
        <w:t xml:space="preserve">  K   Na    Ca    Mg    Al     Zn      Fe    Ni      Sn     Pb     H</w:t>
      </w:r>
      <w:r w:rsidR="003A3D3B" w:rsidRPr="000C7B1A">
        <w:rPr>
          <w:vertAlign w:val="subscript"/>
          <w:lang w:val="nl-NL"/>
        </w:rPr>
        <w:t>2</w:t>
      </w:r>
      <w:r w:rsidR="003A3D3B" w:rsidRPr="000C7B1A">
        <w:rPr>
          <w:lang w:val="nl-NL"/>
        </w:rPr>
        <w:t xml:space="preserve">  Cu  </w:t>
      </w:r>
      <w:r w:rsidR="003A3D3B" w:rsidRPr="000C7B1A">
        <w:rPr>
          <w:b/>
          <w:lang w:val="nl-NL"/>
        </w:rPr>
        <w:t>Fe</w:t>
      </w:r>
      <w:r w:rsidR="003A3D3B" w:rsidRPr="000C7B1A">
        <w:rPr>
          <w:b/>
          <w:vertAlign w:val="superscript"/>
          <w:lang w:val="nl-NL"/>
        </w:rPr>
        <w:t>2+</w:t>
      </w:r>
      <w:r w:rsidR="003A3D3B" w:rsidRPr="000C7B1A">
        <w:rPr>
          <w:lang w:val="nl-NL"/>
        </w:rPr>
        <w:t xml:space="preserve"> Hg   Ag    Pt    Au</w:t>
      </w:r>
    </w:p>
    <w:p w:rsidR="003A3D3B" w:rsidRPr="000C7B1A" w:rsidRDefault="003A3D3B" w:rsidP="002E7143">
      <w:pPr>
        <w:rPr>
          <w:lang w:val="nl-NL"/>
        </w:rPr>
      </w:pPr>
    </w:p>
    <w:p w:rsidR="003A3D3B" w:rsidRPr="000C7B1A" w:rsidRDefault="003A3D3B" w:rsidP="002E7143">
      <w:pPr>
        <w:rPr>
          <w:lang w:val="nl-NL"/>
        </w:rPr>
      </w:pPr>
      <w:r w:rsidRPr="000C7B1A">
        <w:rPr>
          <w:lang w:val="nl-NL"/>
        </w:rPr>
        <w:tab/>
      </w:r>
      <w:r w:rsidRPr="000C7B1A">
        <w:rPr>
          <w:lang w:val="nl-NL"/>
        </w:rPr>
        <w:tab/>
        <w:t>Tính khử của kim loại giảm dần</w:t>
      </w:r>
    </w:p>
    <w:p w:rsidR="003A3D3B" w:rsidRPr="000C7B1A" w:rsidRDefault="003A3D3B" w:rsidP="002E7143">
      <w:pPr>
        <w:rPr>
          <w:lang w:val="nl-NL"/>
        </w:rPr>
      </w:pPr>
      <w:r w:rsidRPr="000C7B1A">
        <w:rPr>
          <w:b/>
          <w:lang w:val="nl-NL"/>
        </w:rPr>
        <w:t>2./ Ý nghĩa của dãy điện hóa</w:t>
      </w:r>
      <w:r w:rsidRPr="000C7B1A">
        <w:rPr>
          <w:lang w:val="nl-NL"/>
        </w:rPr>
        <w:t>:</w:t>
      </w:r>
    </w:p>
    <w:p w:rsidR="003A3D3B" w:rsidRPr="000C7B1A" w:rsidRDefault="003A3D3B" w:rsidP="002E7143">
      <w:pPr>
        <w:rPr>
          <w:lang w:val="nl-NL"/>
        </w:rPr>
      </w:pPr>
      <w:r w:rsidRPr="000C7B1A">
        <w:rPr>
          <w:lang w:val="nl-NL"/>
        </w:rPr>
        <w:t>Dự đoán chiều của phản ứng giữa 2 cặp oxi hóa khử xảy ra theo chiều: chất oxi hóa mạnh hơn sẽ oxi hóa chát khử mạnh hơn sinh ra chất oxi hóa yếu hơn và chất khử yếu hơn.</w:t>
      </w:r>
    </w:p>
    <w:p w:rsidR="003A3D3B" w:rsidRPr="000C7B1A" w:rsidRDefault="003A3D3B" w:rsidP="002E7143">
      <w:pPr>
        <w:rPr>
          <w:lang w:val="nl-NL"/>
        </w:rPr>
      </w:pPr>
      <w:r w:rsidRPr="000C7B1A">
        <w:rPr>
          <w:b/>
          <w:lang w:val="nl-NL"/>
        </w:rPr>
        <w:t>Thí dụ:</w:t>
      </w:r>
      <w:r w:rsidRPr="000C7B1A">
        <w:rPr>
          <w:lang w:val="nl-NL"/>
        </w:rPr>
        <w:t xml:space="preserve"> phản ứng giữa 2 cặp Fe</w:t>
      </w:r>
      <w:r w:rsidRPr="000C7B1A">
        <w:rPr>
          <w:vertAlign w:val="superscript"/>
          <w:lang w:val="nl-NL"/>
        </w:rPr>
        <w:t>2+</w:t>
      </w:r>
      <w:r w:rsidRPr="000C7B1A">
        <w:rPr>
          <w:lang w:val="nl-NL"/>
        </w:rPr>
        <w:t>/Fe và Cu</w:t>
      </w:r>
      <w:r w:rsidRPr="000C7B1A">
        <w:rPr>
          <w:vertAlign w:val="superscript"/>
          <w:lang w:val="nl-NL"/>
        </w:rPr>
        <w:t>2+</w:t>
      </w:r>
      <w:r w:rsidRPr="000C7B1A">
        <w:rPr>
          <w:lang w:val="nl-NL"/>
        </w:rPr>
        <w:t>/Cu là:</w:t>
      </w:r>
    </w:p>
    <w:p w:rsidR="003A3D3B" w:rsidRPr="000C7B1A" w:rsidRDefault="003A3D3B" w:rsidP="002E7143">
      <w:pPr>
        <w:rPr>
          <w:lang w:val="nl-NL"/>
        </w:rPr>
      </w:pPr>
      <w:r w:rsidRPr="000C7B1A">
        <w:rPr>
          <w:lang w:val="nl-NL"/>
        </w:rPr>
        <w:tab/>
        <w:t xml:space="preserve">     Cu</w:t>
      </w:r>
      <w:r w:rsidRPr="000C7B1A">
        <w:rPr>
          <w:vertAlign w:val="superscript"/>
          <w:lang w:val="nl-NL"/>
        </w:rPr>
        <w:t xml:space="preserve">2+    </w:t>
      </w:r>
      <w:r w:rsidRPr="000C7B1A">
        <w:rPr>
          <w:lang w:val="nl-NL"/>
        </w:rPr>
        <w:t xml:space="preserve"> +       Fe     </w:t>
      </w:r>
      <w:r w:rsidRPr="000C7B1A">
        <w:rPr>
          <w:position w:val="-6"/>
        </w:rPr>
        <w:object w:dxaOrig="620" w:dyaOrig="320">
          <v:shape id="_x0000_i1918" type="#_x0000_t75" style="width:30.75pt;height:15.75pt" o:ole="">
            <v:imagedata r:id="rId1577" o:title=""/>
          </v:shape>
          <o:OLEObject Type="Embed" ProgID="Equation.3" ShapeID="_x0000_i1918" DrawAspect="Content" ObjectID="_1613285666" r:id="rId1578"/>
        </w:object>
      </w:r>
      <w:r w:rsidRPr="000C7B1A">
        <w:rPr>
          <w:lang w:val="nl-NL"/>
        </w:rPr>
        <w:t xml:space="preserve">        Fe</w:t>
      </w:r>
      <w:r w:rsidRPr="000C7B1A">
        <w:rPr>
          <w:vertAlign w:val="superscript"/>
          <w:lang w:val="nl-NL"/>
        </w:rPr>
        <w:t>2+</w:t>
      </w:r>
      <w:r w:rsidRPr="000C7B1A">
        <w:rPr>
          <w:lang w:val="nl-NL"/>
        </w:rPr>
        <w:t xml:space="preserve">    +         Cu</w:t>
      </w:r>
    </w:p>
    <w:p w:rsidR="003A3D3B" w:rsidRPr="000C7B1A" w:rsidRDefault="003A3D3B" w:rsidP="002E7143">
      <w:pPr>
        <w:rPr>
          <w:lang w:val="nl-NL"/>
        </w:rPr>
      </w:pPr>
      <w:r w:rsidRPr="000C7B1A">
        <w:rPr>
          <w:lang w:val="nl-NL"/>
        </w:rPr>
        <w:tab/>
        <w:t>Oxh mạnh     khử mạnh</w:t>
      </w:r>
      <w:r w:rsidRPr="000C7B1A">
        <w:rPr>
          <w:lang w:val="nl-NL"/>
        </w:rPr>
        <w:tab/>
        <w:t>oxh yếu</w:t>
      </w:r>
      <w:r w:rsidRPr="000C7B1A">
        <w:rPr>
          <w:lang w:val="nl-NL"/>
        </w:rPr>
        <w:tab/>
        <w:t>khử yếu</w:t>
      </w:r>
    </w:p>
    <w:p w:rsidR="003A3D3B" w:rsidRPr="000C7B1A" w:rsidRDefault="00622159" w:rsidP="002E7143">
      <w:pPr>
        <w:rPr>
          <w:lang w:val="nl-NL"/>
        </w:rPr>
      </w:pPr>
      <w:r>
        <w:rPr>
          <w:noProof/>
        </w:rPr>
        <w:drawing>
          <wp:anchor distT="0" distB="0" distL="114300" distR="114300" simplePos="0" relativeHeight="251628032" behindDoc="0" locked="0" layoutInCell="1" allowOverlap="1" wp14:anchorId="43D2A42A" wp14:editId="02F0BEDF">
            <wp:simplePos x="0" y="0"/>
            <wp:positionH relativeFrom="column">
              <wp:posOffset>2628900</wp:posOffset>
            </wp:positionH>
            <wp:positionV relativeFrom="paragraph">
              <wp:posOffset>161925</wp:posOffset>
            </wp:positionV>
            <wp:extent cx="1562100" cy="523875"/>
            <wp:effectExtent l="0" t="0" r="0" b="9525"/>
            <wp:wrapSquare wrapText="left"/>
            <wp:docPr id="1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D3B" w:rsidRPr="000C7B1A" w:rsidRDefault="003A3D3B" w:rsidP="002E7143">
      <w:pPr>
        <w:pStyle w:val="NoSpacing"/>
        <w:rPr>
          <w:sz w:val="24"/>
          <w:szCs w:val="24"/>
          <w:lang w:val="nl-NL"/>
        </w:rPr>
      </w:pPr>
    </w:p>
    <w:p w:rsidR="003A3D3B" w:rsidRPr="000C7B1A" w:rsidRDefault="003A3D3B" w:rsidP="002E7143">
      <w:pPr>
        <w:pStyle w:val="NoSpacing"/>
        <w:rPr>
          <w:sz w:val="24"/>
          <w:szCs w:val="24"/>
          <w:lang w:val="nl-NL"/>
        </w:rPr>
      </w:pPr>
      <w:r w:rsidRPr="000C7B1A">
        <w:rPr>
          <w:sz w:val="24"/>
          <w:szCs w:val="24"/>
          <w:lang w:val="nl-NL"/>
        </w:rPr>
        <w:br w:type="textWrapping" w:clear="all"/>
      </w:r>
    </w:p>
    <w:p w:rsidR="003A3D3B" w:rsidRPr="000C7B1A" w:rsidRDefault="003A3D3B" w:rsidP="002E7143">
      <w:pPr>
        <w:pStyle w:val="NoSpacing"/>
        <w:jc w:val="center"/>
        <w:rPr>
          <w:sz w:val="24"/>
          <w:szCs w:val="24"/>
        </w:rPr>
      </w:pPr>
      <w:r w:rsidRPr="000C7B1A">
        <w:rPr>
          <w:sz w:val="24"/>
          <w:szCs w:val="24"/>
        </w:rPr>
        <w:t>Fe + Cu</w:t>
      </w:r>
      <w:r w:rsidRPr="000C7B1A">
        <w:rPr>
          <w:sz w:val="24"/>
          <w:szCs w:val="24"/>
          <w:vertAlign w:val="superscript"/>
        </w:rPr>
        <w:t>2+</w:t>
      </w:r>
      <w:r w:rsidRPr="000C7B1A">
        <w:rPr>
          <w:sz w:val="24"/>
          <w:szCs w:val="24"/>
        </w:rPr>
        <w:t xml:space="preserve"> </w:t>
      </w:r>
      <w:r w:rsidRPr="000C7B1A">
        <w:rPr>
          <w:rFonts w:ascii="Times New Roman" w:hAnsi="Times New Roman"/>
          <w:sz w:val="24"/>
          <w:szCs w:val="24"/>
        </w:rPr>
        <w:t>→</w:t>
      </w:r>
      <w:r w:rsidRPr="000C7B1A">
        <w:rPr>
          <w:rFonts w:cs="VNI-Aptima"/>
          <w:sz w:val="24"/>
          <w:szCs w:val="24"/>
        </w:rPr>
        <w:t xml:space="preserve"> Fe</w:t>
      </w:r>
      <w:r w:rsidRPr="000C7B1A">
        <w:rPr>
          <w:sz w:val="24"/>
          <w:szCs w:val="24"/>
          <w:vertAlign w:val="superscript"/>
        </w:rPr>
        <w:t>2+</w:t>
      </w:r>
      <w:r w:rsidRPr="000C7B1A">
        <w:rPr>
          <w:sz w:val="24"/>
          <w:szCs w:val="24"/>
        </w:rPr>
        <w:t xml:space="preserve"> + Cu</w:t>
      </w:r>
    </w:p>
    <w:p w:rsidR="003A3D3B" w:rsidRPr="000C7B1A" w:rsidRDefault="003A3D3B" w:rsidP="002E7143">
      <w:pPr>
        <w:pStyle w:val="NoSpacing"/>
        <w:rPr>
          <w:sz w:val="24"/>
          <w:szCs w:val="24"/>
        </w:rPr>
      </w:pPr>
      <w:r w:rsidRPr="000C7B1A">
        <w:rPr>
          <w:sz w:val="24"/>
          <w:szCs w:val="24"/>
        </w:rPr>
        <w:t>Toång quaùt: Giaû söû coù 2 caëp oxi hoaù – khöû X</w:t>
      </w:r>
      <w:r w:rsidRPr="000C7B1A">
        <w:rPr>
          <w:sz w:val="24"/>
          <w:szCs w:val="24"/>
          <w:vertAlign w:val="superscript"/>
        </w:rPr>
        <w:t>x+</w:t>
      </w:r>
      <w:r w:rsidRPr="000C7B1A">
        <w:rPr>
          <w:sz w:val="24"/>
          <w:szCs w:val="24"/>
        </w:rPr>
        <w:t>/X vaø Y</w:t>
      </w:r>
      <w:r w:rsidRPr="000C7B1A">
        <w:rPr>
          <w:sz w:val="24"/>
          <w:szCs w:val="24"/>
          <w:vertAlign w:val="superscript"/>
        </w:rPr>
        <w:t>y+</w:t>
      </w:r>
      <w:r w:rsidRPr="000C7B1A">
        <w:rPr>
          <w:sz w:val="24"/>
          <w:szCs w:val="24"/>
        </w:rPr>
        <w:t>/Y (caëp X</w:t>
      </w:r>
      <w:r w:rsidRPr="000C7B1A">
        <w:rPr>
          <w:sz w:val="24"/>
          <w:szCs w:val="24"/>
          <w:vertAlign w:val="superscript"/>
        </w:rPr>
        <w:t>x+</w:t>
      </w:r>
      <w:r w:rsidRPr="000C7B1A">
        <w:rPr>
          <w:sz w:val="24"/>
          <w:szCs w:val="24"/>
        </w:rPr>
        <w:t>/X ñöùng tröôùc caëp Y</w:t>
      </w:r>
      <w:r w:rsidRPr="000C7B1A">
        <w:rPr>
          <w:sz w:val="24"/>
          <w:szCs w:val="24"/>
          <w:vertAlign w:val="superscript"/>
        </w:rPr>
        <w:t>y+</w:t>
      </w:r>
      <w:r w:rsidRPr="000C7B1A">
        <w:rPr>
          <w:sz w:val="24"/>
          <w:szCs w:val="24"/>
        </w:rPr>
        <w:t>/Y).</w:t>
      </w:r>
    </w:p>
    <w:p w:rsidR="003A3D3B" w:rsidRPr="000C7B1A" w:rsidRDefault="003A3D3B" w:rsidP="002E7143">
      <w:pPr>
        <w:pStyle w:val="NoSpacing"/>
        <w:jc w:val="center"/>
        <w:rPr>
          <w:sz w:val="24"/>
          <w:szCs w:val="24"/>
        </w:rPr>
      </w:pPr>
      <w:r w:rsidRPr="000C7B1A">
        <w:rPr>
          <w:sz w:val="24"/>
          <w:szCs w:val="24"/>
        </w:rPr>
        <w:object w:dxaOrig="2744" w:dyaOrig="1280">
          <v:shape id="_x0000_i1919" type="#_x0000_t75" style="width:137.25pt;height:63.75pt" o:ole="">
            <v:imagedata r:id="rId1580" o:title=""/>
          </v:shape>
          <o:OLEObject Type="Embed" ProgID="ChemDraw.Document.5.0" ShapeID="_x0000_i1919" DrawAspect="Content" ObjectID="_1613285667" r:id="rId1581"/>
        </w:object>
      </w:r>
    </w:p>
    <w:p w:rsidR="003A3D3B" w:rsidRPr="000C7B1A" w:rsidRDefault="003A3D3B" w:rsidP="002E7143">
      <w:r w:rsidRPr="000C7B1A">
        <w:t xml:space="preserve">Phương trình phản ứng : </w:t>
      </w:r>
    </w:p>
    <w:p w:rsidR="003A3D3B" w:rsidRPr="000C7B1A" w:rsidRDefault="003A3D3B" w:rsidP="002E7143">
      <w:r w:rsidRPr="000C7B1A">
        <w:t>Y</w:t>
      </w:r>
      <w:r w:rsidRPr="000C7B1A">
        <w:rPr>
          <w:vertAlign w:val="superscript"/>
        </w:rPr>
        <w:t>y+</w:t>
      </w:r>
      <w:r w:rsidRPr="000C7B1A">
        <w:t xml:space="preserve">   +   X → X</w:t>
      </w:r>
      <w:r w:rsidRPr="000C7B1A">
        <w:rPr>
          <w:vertAlign w:val="superscript"/>
        </w:rPr>
        <w:t>x+</w:t>
      </w:r>
      <w:r w:rsidRPr="000C7B1A">
        <w:t xml:space="preserve">   +   Y</w:t>
      </w:r>
    </w:p>
    <w:p w:rsidR="003A3D3B" w:rsidRPr="000C7B1A" w:rsidRDefault="003A3D3B" w:rsidP="002E7143">
      <w:pPr>
        <w:rPr>
          <w:b/>
          <w:lang w:val="nl-NL"/>
        </w:rPr>
      </w:pPr>
      <w:r w:rsidRPr="000C7B1A">
        <w:rPr>
          <w:b/>
          <w:lang w:val="vi-VN"/>
        </w:rPr>
        <w:t>*</w:t>
      </w:r>
      <w:r w:rsidRPr="000C7B1A">
        <w:rPr>
          <w:b/>
          <w:lang w:val="nl-NL"/>
        </w:rPr>
        <w:t>ĂN MÒN KIM LOẠI</w:t>
      </w:r>
    </w:p>
    <w:p w:rsidR="003A3D3B" w:rsidRPr="000C7B1A" w:rsidRDefault="003A3D3B" w:rsidP="002E7143">
      <w:pPr>
        <w:rPr>
          <w:b/>
        </w:rPr>
      </w:pPr>
      <w:r w:rsidRPr="000C7B1A">
        <w:rPr>
          <w:b/>
        </w:rPr>
        <w:t>I./ Khái niệm:</w:t>
      </w:r>
    </w:p>
    <w:p w:rsidR="003A3D3B" w:rsidRPr="000C7B1A" w:rsidRDefault="003A3D3B" w:rsidP="002E7143">
      <w:r w:rsidRPr="000C7B1A">
        <w:t>Sự ăn mòn kim loại là sự phá hủy kim loại hoặc hợp kim do tác dụng của các chất trong môi trường xung quanh.</w:t>
      </w:r>
    </w:p>
    <w:p w:rsidR="003A3D3B" w:rsidRPr="000C7B1A" w:rsidRDefault="003A3D3B" w:rsidP="002E7143">
      <w:r w:rsidRPr="000C7B1A">
        <w:tab/>
      </w:r>
      <w:r w:rsidRPr="000C7B1A">
        <w:tab/>
        <w:t>M ----&gt; M</w:t>
      </w:r>
      <w:r w:rsidRPr="000C7B1A">
        <w:rPr>
          <w:vertAlign w:val="superscript"/>
        </w:rPr>
        <w:t>n+</w:t>
      </w:r>
      <w:r w:rsidRPr="000C7B1A">
        <w:t xml:space="preserve"> + ne</w:t>
      </w:r>
    </w:p>
    <w:p w:rsidR="003A3D3B" w:rsidRPr="000C7B1A" w:rsidRDefault="003A3D3B" w:rsidP="002E7143">
      <w:pPr>
        <w:rPr>
          <w:b/>
        </w:rPr>
      </w:pPr>
      <w:r w:rsidRPr="000C7B1A">
        <w:rPr>
          <w:b/>
        </w:rPr>
        <w:t>II./ Các dạng ăn mòn kim loại:</w:t>
      </w:r>
    </w:p>
    <w:p w:rsidR="003A3D3B" w:rsidRPr="000C7B1A" w:rsidRDefault="003A3D3B" w:rsidP="002E7143">
      <w:r w:rsidRPr="000C7B1A">
        <w:rPr>
          <w:b/>
        </w:rPr>
        <w:t>1./ Ăn mòn hóa học</w:t>
      </w:r>
      <w:r w:rsidRPr="000C7B1A">
        <w:t>: là quá trình oxi hóa - khử, trong đó các electron của kim loại được chuyển trực tiếp đến các chất trong môi trường.</w:t>
      </w:r>
    </w:p>
    <w:p w:rsidR="003A3D3B" w:rsidRPr="000C7B1A" w:rsidRDefault="003A3D3B" w:rsidP="002E7143">
      <w:r w:rsidRPr="000C7B1A">
        <w:rPr>
          <w:b/>
        </w:rPr>
        <w:t>2./ Ăn mòn điện hóa học</w:t>
      </w:r>
      <w:r w:rsidRPr="000C7B1A">
        <w:t>:</w:t>
      </w:r>
    </w:p>
    <w:p w:rsidR="003A3D3B" w:rsidRPr="000C7B1A" w:rsidRDefault="003A3D3B" w:rsidP="002E7143">
      <w:r w:rsidRPr="000C7B1A">
        <w:rPr>
          <w:b/>
        </w:rPr>
        <w:t>a./ Khái niệm</w:t>
      </w:r>
      <w:r w:rsidRPr="000C7B1A">
        <w:t>: ăn mòn điện hóa là quá trình oxi hóa – khử, trong đó kim loại bị ăn mòn do tác dụng của dung dịch chất điện li và tạo nên dòng electron chuyển dời từ cực âm đến cực dương.</w:t>
      </w:r>
    </w:p>
    <w:p w:rsidR="003A3D3B" w:rsidRPr="000C7B1A" w:rsidRDefault="003A3D3B" w:rsidP="002E7143">
      <w:pPr>
        <w:rPr>
          <w:b/>
        </w:rPr>
      </w:pPr>
      <w:r w:rsidRPr="000C7B1A">
        <w:rPr>
          <w:b/>
        </w:rPr>
        <w:t>b./ Cơ chế:</w:t>
      </w:r>
    </w:p>
    <w:p w:rsidR="003A3D3B" w:rsidRPr="000C7B1A" w:rsidRDefault="003A3D3B" w:rsidP="002E7143">
      <w:r w:rsidRPr="000C7B1A">
        <w:t>+ Cực âm: kim loại có tính khử mạnh hơn bị oxi hóa.</w:t>
      </w:r>
    </w:p>
    <w:p w:rsidR="003A3D3B" w:rsidRPr="000C7B1A" w:rsidRDefault="003A3D3B" w:rsidP="002E7143">
      <w:r w:rsidRPr="000C7B1A">
        <w:t>+ Cực dương: kim loại có tính khử yếu hơn.</w:t>
      </w:r>
    </w:p>
    <w:p w:rsidR="003A3D3B" w:rsidRPr="000C7B1A" w:rsidRDefault="003A3D3B" w:rsidP="002E7143">
      <w:pPr>
        <w:rPr>
          <w:b/>
        </w:rPr>
      </w:pPr>
      <w:r w:rsidRPr="000C7B1A">
        <w:rPr>
          <w:b/>
        </w:rPr>
        <w:t xml:space="preserve">III./ Chống ăn mòn kim loại: </w:t>
      </w:r>
    </w:p>
    <w:p w:rsidR="003A3D3B" w:rsidRPr="000C7B1A" w:rsidRDefault="003A3D3B" w:rsidP="002E7143">
      <w:pPr>
        <w:rPr>
          <w:b/>
        </w:rPr>
      </w:pPr>
      <w:r w:rsidRPr="000C7B1A">
        <w:rPr>
          <w:b/>
        </w:rPr>
        <w:t>a./ Phương pháp bảo vệ bề mặt:</w:t>
      </w:r>
    </w:p>
    <w:p w:rsidR="003A3D3B" w:rsidRPr="000C7B1A" w:rsidRDefault="003A3D3B" w:rsidP="002E7143">
      <w:pPr>
        <w:rPr>
          <w:b/>
        </w:rPr>
      </w:pPr>
      <w:r w:rsidRPr="000C7B1A">
        <w:rPr>
          <w:b/>
        </w:rPr>
        <w:t>b./ Phương pháp điện hóa:</w:t>
      </w:r>
    </w:p>
    <w:p w:rsidR="003A3D3B" w:rsidRPr="000C7B1A" w:rsidRDefault="003A3D3B" w:rsidP="002E7143">
      <w:r w:rsidRPr="000C7B1A">
        <w:t>Nối kim loại cần bảo vệ với một kim loại có tính khử mạnh hơn. Thí dụ: để bảo vệ vỏ tàu biển làm bằng thép người ta gắn vào những mặt ngoài của vỏ tàu (phần chìm dưới nước) những lá kẽm (Zn).</w:t>
      </w:r>
    </w:p>
    <w:p w:rsidR="003A3D3B" w:rsidRPr="000C7B1A" w:rsidRDefault="003A3D3B" w:rsidP="002E7143">
      <w:pPr>
        <w:rPr>
          <w:b/>
        </w:rPr>
      </w:pPr>
      <w:r w:rsidRPr="000C7B1A">
        <w:rPr>
          <w:b/>
        </w:rPr>
        <w:t>*ĐIỀU CHẾ KIM LOẠI</w:t>
      </w:r>
    </w:p>
    <w:p w:rsidR="003A3D3B" w:rsidRPr="000C7B1A" w:rsidRDefault="003A3D3B" w:rsidP="002E7143">
      <w:r w:rsidRPr="000C7B1A">
        <w:rPr>
          <w:b/>
        </w:rPr>
        <w:t>I./Nguyên tắc</w:t>
      </w:r>
      <w:r w:rsidRPr="000C7B1A">
        <w:t>:</w:t>
      </w:r>
    </w:p>
    <w:p w:rsidR="003A3D3B" w:rsidRPr="000C7B1A" w:rsidRDefault="003A3D3B" w:rsidP="002E7143">
      <w:r w:rsidRPr="000C7B1A">
        <w:t>Khử ion kim loại thành nguyên tử.</w:t>
      </w:r>
      <w:r w:rsidRPr="000C7B1A">
        <w:rPr>
          <w:lang w:val="vi-VN"/>
        </w:rPr>
        <w:t xml:space="preserve">        </w:t>
      </w:r>
      <w:r w:rsidRPr="000C7B1A">
        <w:t>M</w:t>
      </w:r>
      <w:r w:rsidRPr="000C7B1A">
        <w:rPr>
          <w:vertAlign w:val="superscript"/>
        </w:rPr>
        <w:t>n+</w:t>
      </w:r>
      <w:r w:rsidRPr="000C7B1A">
        <w:t xml:space="preserve"> + ne ----&gt; M</w:t>
      </w:r>
    </w:p>
    <w:p w:rsidR="003A3D3B" w:rsidRPr="000C7B1A" w:rsidRDefault="003A3D3B" w:rsidP="002E7143">
      <w:r w:rsidRPr="000C7B1A">
        <w:rPr>
          <w:b/>
        </w:rPr>
        <w:t>II./ Phương pháp</w:t>
      </w:r>
      <w:r w:rsidRPr="000C7B1A">
        <w:t>:</w:t>
      </w:r>
    </w:p>
    <w:p w:rsidR="003A3D3B" w:rsidRPr="000C7B1A" w:rsidRDefault="003A3D3B" w:rsidP="002E7143">
      <w:r w:rsidRPr="000C7B1A">
        <w:rPr>
          <w:b/>
        </w:rPr>
        <w:t>1./ Phương pháp nhiệt luyện:</w:t>
      </w:r>
      <w:r w:rsidRPr="000C7B1A">
        <w:t xml:space="preserve"> dùng điều chế những kim loại (</w:t>
      </w:r>
      <w:r w:rsidRPr="000C7B1A">
        <w:rPr>
          <w:b/>
        </w:rPr>
        <w:t>sau Al</w:t>
      </w:r>
      <w:r w:rsidRPr="000C7B1A">
        <w:t>) như: Zn , Fe , Sn , Pb , Cu , Hg …</w:t>
      </w:r>
    </w:p>
    <w:p w:rsidR="003A3D3B" w:rsidRPr="000C7B1A" w:rsidRDefault="003A3D3B" w:rsidP="002E7143">
      <w:r w:rsidRPr="000C7B1A">
        <w:t>Dùng các chất khử mạnh như: C , CO , H</w:t>
      </w:r>
      <w:r w:rsidRPr="000C7B1A">
        <w:rPr>
          <w:vertAlign w:val="subscript"/>
        </w:rPr>
        <w:t>2</w:t>
      </w:r>
      <w:r w:rsidRPr="000C7B1A">
        <w:t xml:space="preserve">  hoặc Al  để khử các ion kim loại trong oxit ở nhiệt độ cao.</w:t>
      </w:r>
    </w:p>
    <w:p w:rsidR="003A3D3B" w:rsidRPr="000C7B1A" w:rsidRDefault="003A3D3B" w:rsidP="002E7143">
      <w:pPr>
        <w:rPr>
          <w:lang w:val="pt-BR"/>
        </w:rPr>
      </w:pPr>
      <w:r w:rsidRPr="000C7B1A">
        <w:rPr>
          <w:lang w:val="pt-BR"/>
        </w:rPr>
        <w:t>Thí dụ: PbO + H</w:t>
      </w:r>
      <w:r w:rsidRPr="000C7B1A">
        <w:rPr>
          <w:vertAlign w:val="subscript"/>
          <w:lang w:val="pt-BR"/>
        </w:rPr>
        <w:t>2</w:t>
      </w:r>
      <w:r w:rsidRPr="000C7B1A">
        <w:rPr>
          <w:lang w:val="pt-BR"/>
        </w:rPr>
        <w:t xml:space="preserve"> </w:t>
      </w:r>
      <w:r w:rsidRPr="000C7B1A">
        <w:rPr>
          <w:position w:val="-6"/>
        </w:rPr>
        <w:object w:dxaOrig="680" w:dyaOrig="360">
          <v:shape id="_x0000_i1920" type="#_x0000_t75" style="width:33.75pt;height:18pt" o:ole="">
            <v:imagedata r:id="rId1582" o:title=""/>
          </v:shape>
          <o:OLEObject Type="Embed" ProgID="Equation.3" ShapeID="_x0000_i1920" DrawAspect="Content" ObjectID="_1613285668" r:id="rId1583"/>
        </w:object>
      </w:r>
      <w:r w:rsidRPr="000C7B1A">
        <w:rPr>
          <w:lang w:val="pt-BR"/>
        </w:rPr>
        <w:t xml:space="preserve"> Pb + H</w:t>
      </w:r>
      <w:r w:rsidRPr="000C7B1A">
        <w:rPr>
          <w:vertAlign w:val="subscript"/>
          <w:lang w:val="pt-BR"/>
        </w:rPr>
        <w:t>2</w:t>
      </w:r>
      <w:r w:rsidRPr="000C7B1A">
        <w:rPr>
          <w:lang w:val="pt-BR"/>
        </w:rPr>
        <w:t>O</w:t>
      </w:r>
    </w:p>
    <w:p w:rsidR="003A3D3B" w:rsidRPr="000C7B1A" w:rsidRDefault="003A3D3B" w:rsidP="002E7143">
      <w:r w:rsidRPr="000C7B1A">
        <w:rPr>
          <w:lang w:val="pt-BR"/>
        </w:rPr>
        <w:tab/>
      </w:r>
      <w:r w:rsidRPr="000C7B1A">
        <w:t>Fe</w:t>
      </w:r>
      <w:r w:rsidRPr="000C7B1A">
        <w:rPr>
          <w:vertAlign w:val="subscript"/>
        </w:rPr>
        <w:t>2</w:t>
      </w:r>
      <w:r w:rsidRPr="000C7B1A">
        <w:t>O</w:t>
      </w:r>
      <w:r w:rsidRPr="000C7B1A">
        <w:rPr>
          <w:vertAlign w:val="subscript"/>
        </w:rPr>
        <w:t>3</w:t>
      </w:r>
      <w:r w:rsidRPr="000C7B1A">
        <w:t xml:space="preserve"> + 3CO </w:t>
      </w:r>
      <w:r w:rsidRPr="000C7B1A">
        <w:rPr>
          <w:position w:val="-6"/>
        </w:rPr>
        <w:object w:dxaOrig="680" w:dyaOrig="360">
          <v:shape id="_x0000_i1921" type="#_x0000_t75" style="width:33.75pt;height:18pt" o:ole="">
            <v:imagedata r:id="rId1584" o:title=""/>
          </v:shape>
          <o:OLEObject Type="Embed" ProgID="Equation.3" ShapeID="_x0000_i1921" DrawAspect="Content" ObjectID="_1613285669" r:id="rId1585"/>
        </w:object>
      </w:r>
      <w:r w:rsidRPr="000C7B1A">
        <w:t xml:space="preserve"> 2Fe + 3CO</w:t>
      </w:r>
      <w:r w:rsidRPr="000C7B1A">
        <w:rPr>
          <w:vertAlign w:val="subscript"/>
        </w:rPr>
        <w:t>2</w:t>
      </w:r>
    </w:p>
    <w:p w:rsidR="003A3D3B" w:rsidRPr="000C7B1A" w:rsidRDefault="003A3D3B" w:rsidP="002E7143">
      <w:r w:rsidRPr="000C7B1A">
        <w:rPr>
          <w:b/>
        </w:rPr>
        <w:t>2./ phương pháp thủy luyện:</w:t>
      </w:r>
      <w:r w:rsidRPr="000C7B1A">
        <w:t xml:space="preserve"> dùng điều chế những kim loại Cu , Ag , Hg …</w:t>
      </w:r>
    </w:p>
    <w:p w:rsidR="003A3D3B" w:rsidRPr="000C7B1A" w:rsidRDefault="003A3D3B" w:rsidP="002E7143">
      <w:r w:rsidRPr="000C7B1A">
        <w:t>Dùng kim loại có tính khử mạnh hơn để khử ion kim loại trong dung dịch muối</w:t>
      </w:r>
    </w:p>
    <w:p w:rsidR="003A3D3B" w:rsidRPr="000C7B1A" w:rsidRDefault="003A3D3B" w:rsidP="002E7143">
      <w:r w:rsidRPr="000C7B1A">
        <w:t>Thí dụ: Fe + CuSO</w:t>
      </w:r>
      <w:r w:rsidRPr="000C7B1A">
        <w:rPr>
          <w:vertAlign w:val="subscript"/>
        </w:rPr>
        <w:t>4</w:t>
      </w:r>
      <w:r w:rsidRPr="000C7B1A">
        <w:t xml:space="preserve"> ---&gt; Cu + FeSO</w:t>
      </w:r>
      <w:r w:rsidRPr="000C7B1A">
        <w:rPr>
          <w:vertAlign w:val="subscript"/>
        </w:rPr>
        <w:t>4</w:t>
      </w:r>
    </w:p>
    <w:p w:rsidR="003A3D3B" w:rsidRPr="000C7B1A" w:rsidRDefault="003A3D3B" w:rsidP="002E7143">
      <w:r w:rsidRPr="000C7B1A">
        <w:rPr>
          <w:b/>
        </w:rPr>
        <w:t>3./ Phương pháp điện phân</w:t>
      </w:r>
      <w:r w:rsidRPr="000C7B1A">
        <w:t>:</w:t>
      </w:r>
    </w:p>
    <w:p w:rsidR="003A3D3B" w:rsidRPr="000C7B1A" w:rsidRDefault="003A3D3B" w:rsidP="002E7143">
      <w:r w:rsidRPr="000C7B1A">
        <w:rPr>
          <w:b/>
        </w:rPr>
        <w:t>a./ điện phân nóng chảy</w:t>
      </w:r>
      <w:r w:rsidRPr="000C7B1A">
        <w:t>: điều chế những kim loại K , Na , Ca , Mg , Al.</w:t>
      </w:r>
    </w:p>
    <w:p w:rsidR="003A3D3B" w:rsidRPr="000C7B1A" w:rsidRDefault="003A3D3B" w:rsidP="002E7143">
      <w:r w:rsidRPr="000C7B1A">
        <w:t>Điện phân nóng chảy các hợp chất (muối, oxit, bazơ) của chúng.</w:t>
      </w:r>
    </w:p>
    <w:p w:rsidR="003A3D3B" w:rsidRPr="000C7B1A" w:rsidRDefault="003A3D3B" w:rsidP="002E7143">
      <w:pPr>
        <w:rPr>
          <w:lang w:val="pt-BR"/>
        </w:rPr>
      </w:pPr>
      <w:r w:rsidRPr="000C7B1A">
        <w:rPr>
          <w:lang w:val="pt-BR"/>
        </w:rPr>
        <w:t xml:space="preserve">Thí dụ: 2NaCl </w:t>
      </w:r>
      <w:r w:rsidRPr="000C7B1A">
        <w:rPr>
          <w:position w:val="-6"/>
        </w:rPr>
        <w:object w:dxaOrig="840" w:dyaOrig="320">
          <v:shape id="_x0000_i1922" type="#_x0000_t75" style="width:42pt;height:15.75pt" o:ole="">
            <v:imagedata r:id="rId1586" o:title=""/>
          </v:shape>
          <o:OLEObject Type="Embed" ProgID="Equation.3" ShapeID="_x0000_i1922" DrawAspect="Content" ObjectID="_1613285670" r:id="rId1587"/>
        </w:object>
      </w:r>
      <w:r w:rsidRPr="000C7B1A">
        <w:rPr>
          <w:lang w:val="pt-BR"/>
        </w:rPr>
        <w:t xml:space="preserve"> 2Na + Cl</w:t>
      </w:r>
      <w:r w:rsidRPr="000C7B1A">
        <w:rPr>
          <w:vertAlign w:val="subscript"/>
          <w:lang w:val="pt-BR"/>
        </w:rPr>
        <w:t>2</w:t>
      </w:r>
    </w:p>
    <w:p w:rsidR="003A3D3B" w:rsidRPr="000C7B1A" w:rsidRDefault="003A3D3B" w:rsidP="002E7143">
      <w:pPr>
        <w:rPr>
          <w:lang w:val="nl-NL"/>
        </w:rPr>
      </w:pPr>
      <w:r w:rsidRPr="000C7B1A">
        <w:rPr>
          <w:lang w:val="pt-BR"/>
        </w:rPr>
        <w:tab/>
      </w:r>
      <w:r w:rsidRPr="000C7B1A">
        <w:rPr>
          <w:lang w:val="pt-BR"/>
        </w:rPr>
        <w:tab/>
      </w:r>
      <w:r w:rsidRPr="000C7B1A">
        <w:rPr>
          <w:lang w:val="nl-NL"/>
        </w:rPr>
        <w:t>MgCl</w:t>
      </w:r>
      <w:r w:rsidRPr="000C7B1A">
        <w:rPr>
          <w:vertAlign w:val="subscript"/>
          <w:lang w:val="nl-NL"/>
        </w:rPr>
        <w:t>2</w:t>
      </w:r>
      <w:r w:rsidRPr="000C7B1A">
        <w:rPr>
          <w:lang w:val="nl-NL"/>
        </w:rPr>
        <w:t xml:space="preserve"> </w:t>
      </w:r>
      <w:r w:rsidRPr="000C7B1A">
        <w:rPr>
          <w:position w:val="-6"/>
        </w:rPr>
        <w:object w:dxaOrig="840" w:dyaOrig="320">
          <v:shape id="_x0000_i1923" type="#_x0000_t75" style="width:42pt;height:15.75pt" o:ole="">
            <v:imagedata r:id="rId1586" o:title=""/>
          </v:shape>
          <o:OLEObject Type="Embed" ProgID="Equation.3" ShapeID="_x0000_i1923" DrawAspect="Content" ObjectID="_1613285671" r:id="rId1588"/>
        </w:object>
      </w:r>
      <w:r w:rsidRPr="000C7B1A">
        <w:rPr>
          <w:lang w:val="nl-NL"/>
        </w:rPr>
        <w:t>Mg + Cl</w:t>
      </w:r>
      <w:r w:rsidRPr="000C7B1A">
        <w:rPr>
          <w:vertAlign w:val="subscript"/>
          <w:lang w:val="nl-NL"/>
        </w:rPr>
        <w:t>2</w:t>
      </w:r>
    </w:p>
    <w:p w:rsidR="003A3D3B" w:rsidRPr="000C7B1A" w:rsidRDefault="003A3D3B" w:rsidP="002E7143">
      <w:r w:rsidRPr="000C7B1A">
        <w:rPr>
          <w:lang w:val="nl-NL"/>
        </w:rPr>
        <w:tab/>
      </w:r>
      <w:r w:rsidRPr="000C7B1A">
        <w:rPr>
          <w:lang w:val="nl-NL"/>
        </w:rPr>
        <w:tab/>
      </w:r>
      <w:r w:rsidRPr="000C7B1A">
        <w:t>2Al</w:t>
      </w:r>
      <w:r w:rsidRPr="000C7B1A">
        <w:rPr>
          <w:vertAlign w:val="subscript"/>
        </w:rPr>
        <w:t>2</w:t>
      </w:r>
      <w:r w:rsidRPr="000C7B1A">
        <w:t>O</w:t>
      </w:r>
      <w:r w:rsidRPr="000C7B1A">
        <w:rPr>
          <w:vertAlign w:val="subscript"/>
        </w:rPr>
        <w:t>3</w:t>
      </w:r>
      <w:r w:rsidRPr="000C7B1A">
        <w:t xml:space="preserve"> </w:t>
      </w:r>
      <w:r w:rsidRPr="000C7B1A">
        <w:rPr>
          <w:position w:val="-6"/>
        </w:rPr>
        <w:object w:dxaOrig="840" w:dyaOrig="320">
          <v:shape id="_x0000_i1924" type="#_x0000_t75" style="width:42pt;height:15.75pt" o:ole="">
            <v:imagedata r:id="rId1586" o:title=""/>
          </v:shape>
          <o:OLEObject Type="Embed" ProgID="Equation.3" ShapeID="_x0000_i1924" DrawAspect="Content" ObjectID="_1613285672" r:id="rId1589"/>
        </w:object>
      </w:r>
      <w:r w:rsidRPr="000C7B1A">
        <w:t>4Al + 3O</w:t>
      </w:r>
      <w:r w:rsidRPr="000C7B1A">
        <w:rPr>
          <w:vertAlign w:val="subscript"/>
        </w:rPr>
        <w:t>2</w:t>
      </w:r>
    </w:p>
    <w:p w:rsidR="003A3D3B" w:rsidRPr="000C7B1A" w:rsidRDefault="003A3D3B" w:rsidP="002E7143">
      <w:r w:rsidRPr="000C7B1A">
        <w:rPr>
          <w:b/>
        </w:rPr>
        <w:t>b./ Điện phân dung dịch:</w:t>
      </w:r>
      <w:r w:rsidRPr="000C7B1A">
        <w:t xml:space="preserve"> điều chế kim loại đứng sau Al.</w:t>
      </w:r>
    </w:p>
    <w:p w:rsidR="003A3D3B" w:rsidRPr="000C7B1A" w:rsidRDefault="003A3D3B" w:rsidP="002E7143">
      <w:pPr>
        <w:rPr>
          <w:vertAlign w:val="subscript"/>
        </w:rPr>
      </w:pPr>
      <w:r w:rsidRPr="000C7B1A">
        <w:t>Thí dụ: CuCl</w:t>
      </w:r>
      <w:r w:rsidRPr="000C7B1A">
        <w:rPr>
          <w:vertAlign w:val="subscript"/>
        </w:rPr>
        <w:t>2</w:t>
      </w:r>
      <w:r w:rsidRPr="000C7B1A">
        <w:t xml:space="preserve"> </w:t>
      </w:r>
      <w:r w:rsidRPr="000C7B1A">
        <w:rPr>
          <w:position w:val="-6"/>
        </w:rPr>
        <w:object w:dxaOrig="859" w:dyaOrig="320">
          <v:shape id="_x0000_i1925" type="#_x0000_t75" style="width:42.75pt;height:15.75pt" o:ole="">
            <v:imagedata r:id="rId1590" o:title=""/>
          </v:shape>
          <o:OLEObject Type="Embed" ProgID="Equation.3" ShapeID="_x0000_i1925" DrawAspect="Content" ObjectID="_1613285673" r:id="rId1591"/>
        </w:object>
      </w:r>
      <w:r w:rsidRPr="000C7B1A">
        <w:t xml:space="preserve"> Cu + Cl</w:t>
      </w:r>
      <w:r w:rsidRPr="000C7B1A">
        <w:rPr>
          <w:vertAlign w:val="subscript"/>
        </w:rPr>
        <w:t>2</w:t>
      </w:r>
    </w:p>
    <w:p w:rsidR="003A3D3B" w:rsidRPr="000C7B1A" w:rsidRDefault="003A3D3B" w:rsidP="002E7143">
      <w:r w:rsidRPr="000C7B1A">
        <w:rPr>
          <w:vertAlign w:val="subscript"/>
        </w:rPr>
        <w:tab/>
      </w:r>
      <w:r w:rsidRPr="000C7B1A">
        <w:t>4AgNO</w:t>
      </w:r>
      <w:r w:rsidRPr="000C7B1A">
        <w:rPr>
          <w:vertAlign w:val="subscript"/>
        </w:rPr>
        <w:t xml:space="preserve">3 </w:t>
      </w:r>
      <w:r w:rsidRPr="000C7B1A">
        <w:t xml:space="preserve"> + 2H</w:t>
      </w:r>
      <w:r w:rsidRPr="000C7B1A">
        <w:rPr>
          <w:vertAlign w:val="subscript"/>
        </w:rPr>
        <w:t>2</w:t>
      </w:r>
      <w:r w:rsidRPr="000C7B1A">
        <w:t xml:space="preserve">O  </w:t>
      </w:r>
      <w:r w:rsidRPr="000C7B1A">
        <w:rPr>
          <w:position w:val="-6"/>
        </w:rPr>
        <w:object w:dxaOrig="859" w:dyaOrig="320">
          <v:shape id="_x0000_i1926" type="#_x0000_t75" style="width:42.75pt;height:15.75pt" o:ole="">
            <v:imagedata r:id="rId1590" o:title=""/>
          </v:shape>
          <o:OLEObject Type="Embed" ProgID="Equation.3" ShapeID="_x0000_i1926" DrawAspect="Content" ObjectID="_1613285674" r:id="rId1592"/>
        </w:object>
      </w:r>
      <w:r w:rsidRPr="000C7B1A">
        <w:t xml:space="preserve"> 4Ag + O</w:t>
      </w:r>
      <w:r w:rsidRPr="000C7B1A">
        <w:rPr>
          <w:vertAlign w:val="subscript"/>
        </w:rPr>
        <w:t>2</w:t>
      </w:r>
      <w:r w:rsidRPr="000C7B1A">
        <w:t xml:space="preserve"> + 4HNO</w:t>
      </w:r>
      <w:r w:rsidRPr="000C7B1A">
        <w:rPr>
          <w:vertAlign w:val="subscript"/>
        </w:rPr>
        <w:t>3</w:t>
      </w:r>
    </w:p>
    <w:p w:rsidR="003A3D3B" w:rsidRPr="000C7B1A" w:rsidRDefault="003A3D3B" w:rsidP="002E7143">
      <w:r w:rsidRPr="000C7B1A">
        <w:lastRenderedPageBreak/>
        <w:tab/>
        <w:t>CuSO</w:t>
      </w:r>
      <w:r w:rsidRPr="000C7B1A">
        <w:rPr>
          <w:vertAlign w:val="subscript"/>
        </w:rPr>
        <w:t xml:space="preserve">4 </w:t>
      </w:r>
      <w:r w:rsidRPr="000C7B1A">
        <w:t xml:space="preserve"> + 2H</w:t>
      </w:r>
      <w:r w:rsidRPr="000C7B1A">
        <w:rPr>
          <w:vertAlign w:val="subscript"/>
        </w:rPr>
        <w:t>2</w:t>
      </w:r>
      <w:r w:rsidRPr="000C7B1A">
        <w:t xml:space="preserve">O </w:t>
      </w:r>
      <w:r w:rsidRPr="000C7B1A">
        <w:rPr>
          <w:position w:val="-6"/>
        </w:rPr>
        <w:object w:dxaOrig="859" w:dyaOrig="320">
          <v:shape id="_x0000_i1927" type="#_x0000_t75" style="width:42.75pt;height:15.75pt" o:ole="">
            <v:imagedata r:id="rId1590" o:title=""/>
          </v:shape>
          <o:OLEObject Type="Embed" ProgID="Equation.3" ShapeID="_x0000_i1927" DrawAspect="Content" ObjectID="_1613285675" r:id="rId1593"/>
        </w:object>
      </w:r>
      <w:r w:rsidRPr="000C7B1A">
        <w:t xml:space="preserve"> 2Cu + 2H</w:t>
      </w:r>
      <w:r w:rsidRPr="000C7B1A">
        <w:rPr>
          <w:vertAlign w:val="subscript"/>
        </w:rPr>
        <w:t>2</w:t>
      </w:r>
      <w:r w:rsidRPr="000C7B1A">
        <w:t>SO</w:t>
      </w:r>
      <w:r w:rsidRPr="000C7B1A">
        <w:rPr>
          <w:vertAlign w:val="subscript"/>
        </w:rPr>
        <w:t>4</w:t>
      </w:r>
      <w:r w:rsidRPr="000C7B1A">
        <w:t xml:space="preserve"> + O</w:t>
      </w:r>
      <w:r w:rsidRPr="000C7B1A">
        <w:rPr>
          <w:vertAlign w:val="subscript"/>
        </w:rPr>
        <w:t>2</w:t>
      </w:r>
    </w:p>
    <w:p w:rsidR="003A3D3B" w:rsidRPr="000C7B1A" w:rsidRDefault="003A3D3B" w:rsidP="002E7143">
      <w:pPr>
        <w:rPr>
          <w:b/>
        </w:rPr>
      </w:pPr>
      <w:r w:rsidRPr="000C7B1A">
        <w:rPr>
          <w:b/>
        </w:rPr>
        <w:t>c./Tính lượng chất thu được ở các điện cực</w:t>
      </w:r>
    </w:p>
    <w:p w:rsidR="003A3D3B" w:rsidRPr="000C7B1A" w:rsidRDefault="003A3D3B" w:rsidP="002E7143">
      <w:pPr>
        <w:rPr>
          <w:lang w:val="vi-VN"/>
        </w:rPr>
      </w:pPr>
      <w:r w:rsidRPr="000C7B1A">
        <w:rPr>
          <w:lang w:val="vi-VN"/>
        </w:rPr>
        <w:t>n</w:t>
      </w:r>
      <w:r w:rsidRPr="000C7B1A">
        <w:rPr>
          <w:vertAlign w:val="subscript"/>
          <w:lang w:val="vi-VN"/>
        </w:rPr>
        <w:t>e</w:t>
      </w:r>
      <w:r w:rsidRPr="000C7B1A">
        <w:rPr>
          <w:lang w:val="vi-VN"/>
        </w:rPr>
        <w:t>=It/F(F=96500)</w:t>
      </w:r>
    </w:p>
    <w:p w:rsidR="003A3D3B" w:rsidRPr="000C7B1A" w:rsidRDefault="003A3D3B" w:rsidP="002E7143">
      <w:pPr>
        <w:rPr>
          <w:b/>
          <w:lang w:val="vi-VN"/>
        </w:rPr>
      </w:pPr>
      <w:r w:rsidRPr="000C7B1A">
        <w:rPr>
          <w:b/>
          <w:lang w:val="vi-VN"/>
        </w:rPr>
        <w:t>CÁC DẠNG BÀI TẬP</w:t>
      </w:r>
    </w:p>
    <w:p w:rsidR="003A3D3B" w:rsidRPr="000C7B1A" w:rsidRDefault="003A3D3B" w:rsidP="002E7143">
      <w:pPr>
        <w:rPr>
          <w:b/>
          <w:lang w:val="vi-VN"/>
        </w:rPr>
      </w:pPr>
      <w:r w:rsidRPr="000C7B1A">
        <w:rPr>
          <w:b/>
          <w:lang w:val="vi-VN"/>
        </w:rPr>
        <w:t xml:space="preserve">**Dạng 1: Câu hỏi lí thuyết </w:t>
      </w:r>
    </w:p>
    <w:p w:rsidR="003A3D3B" w:rsidRPr="000C7B1A" w:rsidRDefault="0048115C" w:rsidP="002E7143">
      <w:r w:rsidRPr="000C7B1A">
        <w:rPr>
          <w:b/>
          <w:lang w:val="vi-VN"/>
        </w:rPr>
        <w:t xml:space="preserve">Câu </w:t>
      </w:r>
      <w:r w:rsidRPr="000C7B1A">
        <w:rPr>
          <w:b/>
        </w:rPr>
        <w:t>1.</w:t>
      </w:r>
      <w:r w:rsidR="003A3D3B" w:rsidRPr="000C7B1A">
        <w:rPr>
          <w:b/>
        </w:rPr>
        <w:t xml:space="preserve"> </w:t>
      </w:r>
      <w:r w:rsidR="003A3D3B" w:rsidRPr="000C7B1A">
        <w:t>Kim loại nào sau đây  có tính dẫn điện tốt nhất trong tất các kim loại ?</w:t>
      </w:r>
    </w:p>
    <w:p w:rsidR="003A3D3B" w:rsidRPr="000C7B1A" w:rsidRDefault="003A3D3B" w:rsidP="002E7143">
      <w:r w:rsidRPr="000C7B1A">
        <w:tab/>
        <w:t>A. Vàng</w:t>
      </w:r>
      <w:r w:rsidRPr="000C7B1A">
        <w:tab/>
      </w:r>
      <w:r w:rsidRPr="000C7B1A">
        <w:tab/>
        <w:t>B. bạc</w:t>
      </w:r>
      <w:r w:rsidRPr="000C7B1A">
        <w:tab/>
      </w:r>
      <w:r w:rsidRPr="000C7B1A">
        <w:tab/>
      </w:r>
      <w:r w:rsidRPr="000C7B1A">
        <w:tab/>
        <w:t xml:space="preserve">C. đồng </w:t>
      </w:r>
      <w:r w:rsidRPr="000C7B1A">
        <w:tab/>
      </w:r>
      <w:r w:rsidRPr="000C7B1A">
        <w:tab/>
        <w:t>D. nhôm</w:t>
      </w:r>
    </w:p>
    <w:p w:rsidR="003A3D3B" w:rsidRPr="000C7B1A" w:rsidRDefault="0048115C" w:rsidP="002E7143">
      <w:r w:rsidRPr="000C7B1A">
        <w:rPr>
          <w:b/>
          <w:lang w:val="vi-VN"/>
        </w:rPr>
        <w:t xml:space="preserve">Câu </w:t>
      </w:r>
      <w:r w:rsidRPr="000C7B1A">
        <w:rPr>
          <w:b/>
        </w:rPr>
        <w:t>2</w:t>
      </w:r>
      <w:r w:rsidRPr="000C7B1A">
        <w:t>.</w:t>
      </w:r>
      <w:r w:rsidR="003A3D3B" w:rsidRPr="000C7B1A">
        <w:t>Kim loại nào sau đây dẻo nhất trong tất cả các kim loại ?</w:t>
      </w:r>
    </w:p>
    <w:p w:rsidR="003A3D3B" w:rsidRPr="000C7B1A" w:rsidRDefault="003A3D3B" w:rsidP="002E7143">
      <w:r w:rsidRPr="000C7B1A">
        <w:tab/>
        <w:t>A. bạc</w:t>
      </w:r>
      <w:r w:rsidRPr="000C7B1A">
        <w:tab/>
      </w:r>
      <w:r w:rsidRPr="000C7B1A">
        <w:tab/>
      </w:r>
      <w:r w:rsidRPr="000C7B1A">
        <w:tab/>
        <w:t>B. vàng</w:t>
      </w:r>
      <w:r w:rsidRPr="000C7B1A">
        <w:tab/>
      </w:r>
      <w:r w:rsidRPr="000C7B1A">
        <w:tab/>
        <w:t>C. nhôm</w:t>
      </w:r>
      <w:r w:rsidRPr="000C7B1A">
        <w:tab/>
      </w:r>
      <w:r w:rsidRPr="000C7B1A">
        <w:tab/>
        <w:t>D. đồng</w:t>
      </w:r>
    </w:p>
    <w:p w:rsidR="003A3D3B" w:rsidRPr="000C7B1A" w:rsidRDefault="0048115C" w:rsidP="002E7143">
      <w:r w:rsidRPr="000C7B1A">
        <w:rPr>
          <w:b/>
          <w:lang w:val="vi-VN"/>
        </w:rPr>
        <w:t xml:space="preserve">Câu </w:t>
      </w:r>
      <w:r w:rsidR="003A3D3B" w:rsidRPr="000C7B1A">
        <w:rPr>
          <w:b/>
        </w:rPr>
        <w:t>3</w:t>
      </w:r>
      <w:r w:rsidRPr="000C7B1A">
        <w:t>.</w:t>
      </w:r>
      <w:r w:rsidR="003A3D3B" w:rsidRPr="000C7B1A">
        <w:t>Kim loại nào sau đây có độ cứng lớn nhất btrong tất cả các kim loại ?</w:t>
      </w:r>
    </w:p>
    <w:p w:rsidR="003A3D3B" w:rsidRPr="000C7B1A" w:rsidRDefault="003A3D3B" w:rsidP="002E7143">
      <w:r w:rsidRPr="000C7B1A">
        <w:tab/>
        <w:t>A. W</w:t>
      </w:r>
      <w:r w:rsidRPr="000C7B1A">
        <w:tab/>
      </w:r>
      <w:r w:rsidRPr="000C7B1A">
        <w:tab/>
      </w:r>
      <w:r w:rsidRPr="000C7B1A">
        <w:tab/>
        <w:t>B. Cr</w:t>
      </w:r>
      <w:r w:rsidRPr="000C7B1A">
        <w:tab/>
      </w:r>
      <w:r w:rsidRPr="000C7B1A">
        <w:tab/>
      </w:r>
      <w:r w:rsidRPr="000C7B1A">
        <w:tab/>
        <w:t>C. Fe</w:t>
      </w:r>
      <w:r w:rsidRPr="000C7B1A">
        <w:tab/>
      </w:r>
      <w:r w:rsidRPr="000C7B1A">
        <w:tab/>
      </w:r>
      <w:r w:rsidRPr="000C7B1A">
        <w:tab/>
        <w:t>D. Cu</w:t>
      </w:r>
    </w:p>
    <w:p w:rsidR="003A3D3B" w:rsidRPr="000C7B1A" w:rsidRDefault="0048115C" w:rsidP="002E7143">
      <w:r w:rsidRPr="000C7B1A">
        <w:rPr>
          <w:b/>
          <w:lang w:val="vi-VN"/>
        </w:rPr>
        <w:t xml:space="preserve">Câu </w:t>
      </w:r>
      <w:r w:rsidRPr="000C7B1A">
        <w:rPr>
          <w:b/>
        </w:rPr>
        <w:t>4.</w:t>
      </w:r>
      <w:r w:rsidR="003A3D3B" w:rsidRPr="000C7B1A">
        <w:t xml:space="preserve"> Kim loại nào sau đây mềm nhất trong số tất cả các kim loại ?</w:t>
      </w:r>
    </w:p>
    <w:p w:rsidR="003A3D3B" w:rsidRPr="000C7B1A" w:rsidRDefault="003A3D3B" w:rsidP="002E7143">
      <w:pPr>
        <w:rPr>
          <w:lang w:val="nl-NL"/>
        </w:rPr>
      </w:pPr>
      <w:r w:rsidRPr="000C7B1A">
        <w:tab/>
      </w:r>
      <w:r w:rsidRPr="000C7B1A">
        <w:rPr>
          <w:lang w:val="nl-NL"/>
        </w:rPr>
        <w:t>A. Li</w:t>
      </w:r>
      <w:r w:rsidRPr="000C7B1A">
        <w:rPr>
          <w:lang w:val="nl-NL"/>
        </w:rPr>
        <w:tab/>
      </w:r>
      <w:r w:rsidRPr="000C7B1A">
        <w:rPr>
          <w:lang w:val="nl-NL"/>
        </w:rPr>
        <w:tab/>
      </w:r>
      <w:r w:rsidRPr="000C7B1A">
        <w:rPr>
          <w:lang w:val="nl-NL"/>
        </w:rPr>
        <w:tab/>
        <w:t>B. Cs</w:t>
      </w:r>
      <w:r w:rsidRPr="000C7B1A">
        <w:rPr>
          <w:lang w:val="nl-NL"/>
        </w:rPr>
        <w:tab/>
      </w:r>
      <w:r w:rsidRPr="000C7B1A">
        <w:rPr>
          <w:lang w:val="nl-NL"/>
        </w:rPr>
        <w:tab/>
      </w:r>
      <w:r w:rsidRPr="000C7B1A">
        <w:rPr>
          <w:lang w:val="nl-NL"/>
        </w:rPr>
        <w:tab/>
        <w:t>C. Na</w:t>
      </w:r>
      <w:r w:rsidRPr="000C7B1A">
        <w:rPr>
          <w:lang w:val="nl-NL"/>
        </w:rPr>
        <w:tab/>
      </w:r>
      <w:r w:rsidRPr="000C7B1A">
        <w:rPr>
          <w:lang w:val="nl-NL"/>
        </w:rPr>
        <w:tab/>
      </w:r>
      <w:r w:rsidRPr="000C7B1A">
        <w:rPr>
          <w:lang w:val="nl-NL"/>
        </w:rPr>
        <w:tab/>
        <w:t>D. K</w:t>
      </w:r>
    </w:p>
    <w:p w:rsidR="003A3D3B" w:rsidRPr="000C7B1A" w:rsidRDefault="0048115C" w:rsidP="002E7143">
      <w:r w:rsidRPr="000C7B1A">
        <w:rPr>
          <w:b/>
          <w:lang w:val="vi-VN"/>
        </w:rPr>
        <w:t xml:space="preserve">Câu </w:t>
      </w:r>
      <w:r w:rsidRPr="000C7B1A">
        <w:rPr>
          <w:b/>
        </w:rPr>
        <w:t>5</w:t>
      </w:r>
      <w:r w:rsidRPr="000C7B1A">
        <w:t>.</w:t>
      </w:r>
      <w:r w:rsidR="003A3D3B" w:rsidRPr="000C7B1A">
        <w:t xml:space="preserve"> Kim loại nào sau đây có nhiệt độ nóng chảy cao nhất trong tất cả các kim loại ?</w:t>
      </w:r>
    </w:p>
    <w:p w:rsidR="003A3D3B" w:rsidRPr="000C7B1A" w:rsidRDefault="003A3D3B" w:rsidP="002E7143">
      <w:r w:rsidRPr="000C7B1A">
        <w:tab/>
        <w:t>A. W</w:t>
      </w:r>
      <w:r w:rsidRPr="000C7B1A">
        <w:tab/>
      </w:r>
      <w:r w:rsidRPr="000C7B1A">
        <w:tab/>
      </w:r>
      <w:r w:rsidRPr="000C7B1A">
        <w:tab/>
        <w:t>B. Fe</w:t>
      </w:r>
      <w:r w:rsidRPr="000C7B1A">
        <w:tab/>
      </w:r>
      <w:r w:rsidRPr="000C7B1A">
        <w:tab/>
      </w:r>
      <w:r w:rsidRPr="000C7B1A">
        <w:tab/>
        <w:t>C. Cu</w:t>
      </w:r>
      <w:r w:rsidRPr="000C7B1A">
        <w:tab/>
      </w:r>
      <w:r w:rsidRPr="000C7B1A">
        <w:tab/>
      </w:r>
      <w:r w:rsidRPr="000C7B1A">
        <w:tab/>
        <w:t>D. Zn</w:t>
      </w:r>
    </w:p>
    <w:p w:rsidR="003A3D3B" w:rsidRPr="000C7B1A" w:rsidRDefault="0048115C" w:rsidP="002E7143">
      <w:r w:rsidRPr="000C7B1A">
        <w:rPr>
          <w:b/>
          <w:lang w:val="vi-VN"/>
        </w:rPr>
        <w:t xml:space="preserve">Câu </w:t>
      </w:r>
      <w:r w:rsidRPr="000C7B1A">
        <w:rPr>
          <w:b/>
        </w:rPr>
        <w:t>6.</w:t>
      </w:r>
      <w:r w:rsidR="003A3D3B" w:rsidRPr="000C7B1A">
        <w:t xml:space="preserve"> Kim loại nào sau đây nhẹ nhất trong số tất cả các kim loại ?</w:t>
      </w:r>
    </w:p>
    <w:p w:rsidR="003A3D3B" w:rsidRPr="000C7B1A" w:rsidRDefault="003A3D3B" w:rsidP="002E7143">
      <w:pPr>
        <w:rPr>
          <w:lang w:val="nl-NL"/>
        </w:rPr>
      </w:pPr>
      <w:r w:rsidRPr="000C7B1A">
        <w:tab/>
      </w:r>
      <w:r w:rsidRPr="000C7B1A">
        <w:rPr>
          <w:lang w:val="nl-NL"/>
        </w:rPr>
        <w:t>A. Li</w:t>
      </w:r>
      <w:r w:rsidRPr="000C7B1A">
        <w:rPr>
          <w:lang w:val="nl-NL"/>
        </w:rPr>
        <w:tab/>
      </w:r>
      <w:r w:rsidRPr="000C7B1A">
        <w:rPr>
          <w:lang w:val="nl-NL"/>
        </w:rPr>
        <w:tab/>
      </w:r>
      <w:r w:rsidRPr="000C7B1A">
        <w:rPr>
          <w:lang w:val="nl-NL"/>
        </w:rPr>
        <w:tab/>
        <w:t>B. Na</w:t>
      </w:r>
      <w:r w:rsidRPr="000C7B1A">
        <w:rPr>
          <w:lang w:val="nl-NL"/>
        </w:rPr>
        <w:tab/>
      </w:r>
      <w:r w:rsidRPr="000C7B1A">
        <w:rPr>
          <w:lang w:val="nl-NL"/>
        </w:rPr>
        <w:tab/>
      </w:r>
      <w:r w:rsidRPr="000C7B1A">
        <w:rPr>
          <w:lang w:val="nl-NL"/>
        </w:rPr>
        <w:tab/>
        <w:t>C. K</w:t>
      </w:r>
      <w:r w:rsidRPr="000C7B1A">
        <w:rPr>
          <w:lang w:val="nl-NL"/>
        </w:rPr>
        <w:tab/>
      </w:r>
      <w:r w:rsidRPr="000C7B1A">
        <w:rPr>
          <w:lang w:val="nl-NL"/>
        </w:rPr>
        <w:tab/>
      </w:r>
      <w:r w:rsidRPr="000C7B1A">
        <w:rPr>
          <w:lang w:val="nl-NL"/>
        </w:rPr>
        <w:tab/>
        <w:t>D. Rb</w:t>
      </w:r>
    </w:p>
    <w:p w:rsidR="003A3D3B" w:rsidRPr="000C7B1A" w:rsidRDefault="0048115C" w:rsidP="002E7143">
      <w:r w:rsidRPr="000C7B1A">
        <w:rPr>
          <w:b/>
          <w:lang w:val="vi-VN"/>
        </w:rPr>
        <w:t xml:space="preserve">Câu </w:t>
      </w:r>
      <w:r w:rsidRPr="000C7B1A">
        <w:rPr>
          <w:b/>
        </w:rPr>
        <w:t>7</w:t>
      </w:r>
      <w:r w:rsidRPr="000C7B1A">
        <w:t>.</w:t>
      </w:r>
      <w:r w:rsidR="003A3D3B" w:rsidRPr="000C7B1A">
        <w:t>Một nguyên tử có tổng số hạt proton, nơtron, electron là 40. Đó là nguyên tử của nguyên tố nào sau đây ?</w:t>
      </w:r>
    </w:p>
    <w:p w:rsidR="003A3D3B" w:rsidRPr="000C7B1A" w:rsidRDefault="003A3D3B" w:rsidP="002E7143">
      <w:r w:rsidRPr="000C7B1A">
        <w:tab/>
        <w:t>A. Ca</w:t>
      </w:r>
      <w:r w:rsidRPr="000C7B1A">
        <w:tab/>
      </w:r>
      <w:r w:rsidRPr="000C7B1A">
        <w:tab/>
      </w:r>
      <w:r w:rsidRPr="000C7B1A">
        <w:tab/>
        <w:t>B. Ba</w:t>
      </w:r>
      <w:r w:rsidRPr="000C7B1A">
        <w:tab/>
      </w:r>
      <w:r w:rsidRPr="000C7B1A">
        <w:tab/>
      </w:r>
      <w:r w:rsidRPr="000C7B1A">
        <w:tab/>
        <w:t>C. Al</w:t>
      </w:r>
      <w:r w:rsidRPr="000C7B1A">
        <w:tab/>
      </w:r>
      <w:r w:rsidRPr="000C7B1A">
        <w:tab/>
      </w:r>
      <w:r w:rsidRPr="000C7B1A">
        <w:tab/>
        <w:t>D. Fe</w:t>
      </w:r>
    </w:p>
    <w:p w:rsidR="003A3D3B" w:rsidRPr="000C7B1A" w:rsidRDefault="0048115C" w:rsidP="002E7143">
      <w:r w:rsidRPr="000C7B1A">
        <w:rPr>
          <w:b/>
          <w:lang w:val="vi-VN"/>
        </w:rPr>
        <w:t xml:space="preserve">Câu </w:t>
      </w:r>
      <w:r w:rsidRPr="000C7B1A">
        <w:rPr>
          <w:b/>
        </w:rPr>
        <w:t>8</w:t>
      </w:r>
      <w:r w:rsidRPr="000C7B1A">
        <w:t>.</w:t>
      </w:r>
      <w:r w:rsidR="003A3D3B" w:rsidRPr="000C7B1A">
        <w:t xml:space="preserve"> Có các kim loại Cs, Fe, Cr, W, Al. Độ cứng của chúng giảm dần theo thứ tự ở dãy nào sau đây ?</w:t>
      </w:r>
    </w:p>
    <w:p w:rsidR="003A3D3B" w:rsidRPr="000C7B1A" w:rsidRDefault="003A3D3B" w:rsidP="002E7143">
      <w:pPr>
        <w:rPr>
          <w:lang w:val="nl-NL"/>
        </w:rPr>
      </w:pPr>
      <w:r w:rsidRPr="000C7B1A">
        <w:tab/>
      </w:r>
      <w:r w:rsidRPr="000C7B1A">
        <w:rPr>
          <w:lang w:val="nl-NL"/>
        </w:rPr>
        <w:t>A. Cs, Fe, Cr, W, Al</w:t>
      </w:r>
      <w:r w:rsidRPr="000C7B1A">
        <w:rPr>
          <w:lang w:val="nl-NL"/>
        </w:rPr>
        <w:tab/>
      </w:r>
      <w:r w:rsidRPr="000C7B1A">
        <w:rPr>
          <w:lang w:val="nl-NL"/>
        </w:rPr>
        <w:tab/>
      </w:r>
      <w:r w:rsidRPr="000C7B1A">
        <w:rPr>
          <w:lang w:val="nl-NL"/>
        </w:rPr>
        <w:tab/>
      </w:r>
      <w:r w:rsidRPr="000C7B1A">
        <w:rPr>
          <w:lang w:val="nl-NL"/>
        </w:rPr>
        <w:tab/>
        <w:t>B. W, Fe, Cr, Cs, Al</w:t>
      </w:r>
    </w:p>
    <w:p w:rsidR="003A3D3B" w:rsidRPr="000C7B1A" w:rsidRDefault="003A3D3B" w:rsidP="002E7143">
      <w:r w:rsidRPr="000C7B1A">
        <w:rPr>
          <w:lang w:val="nl-NL"/>
        </w:rPr>
        <w:tab/>
      </w:r>
      <w:r w:rsidRPr="000C7B1A">
        <w:t>C. Cr, W, Fe, Al, Cs</w:t>
      </w:r>
      <w:r w:rsidRPr="000C7B1A">
        <w:tab/>
      </w:r>
      <w:r w:rsidRPr="000C7B1A">
        <w:tab/>
      </w:r>
      <w:r w:rsidRPr="000C7B1A">
        <w:tab/>
      </w:r>
      <w:r w:rsidRPr="000C7B1A">
        <w:tab/>
        <w:t>D. Fe, W, Cr, Al, Cs</w:t>
      </w:r>
    </w:p>
    <w:p w:rsidR="003A3D3B" w:rsidRPr="000C7B1A" w:rsidRDefault="0048115C" w:rsidP="002E7143">
      <w:r w:rsidRPr="000C7B1A">
        <w:rPr>
          <w:b/>
          <w:lang w:val="vi-VN"/>
        </w:rPr>
        <w:t xml:space="preserve">Câu </w:t>
      </w:r>
      <w:r w:rsidRPr="000C7B1A">
        <w:rPr>
          <w:b/>
        </w:rPr>
        <w:t>9</w:t>
      </w:r>
      <w:r w:rsidR="003A3D3B" w:rsidRPr="000C7B1A">
        <w:t xml:space="preserve"> Có các kim loại Cu, Ag, Fe, Al, Au. Độ dẫn điện của chúng giảm dần theo thứ tự ở dãy nào sau đây ?</w:t>
      </w:r>
    </w:p>
    <w:p w:rsidR="003A3D3B" w:rsidRPr="000C7B1A" w:rsidRDefault="003A3D3B" w:rsidP="002E7143">
      <w:pPr>
        <w:rPr>
          <w:lang w:val="nl-NL"/>
        </w:rPr>
      </w:pPr>
      <w:r w:rsidRPr="000C7B1A">
        <w:tab/>
      </w:r>
      <w:r w:rsidRPr="000C7B1A">
        <w:rPr>
          <w:lang w:val="nl-NL"/>
        </w:rPr>
        <w:t>A. Ag, Cu, Au, Al, Fe</w:t>
      </w:r>
      <w:r w:rsidRPr="000C7B1A">
        <w:rPr>
          <w:lang w:val="nl-NL"/>
        </w:rPr>
        <w:tab/>
      </w:r>
      <w:r w:rsidRPr="000C7B1A">
        <w:rPr>
          <w:lang w:val="nl-NL"/>
        </w:rPr>
        <w:tab/>
      </w:r>
      <w:r w:rsidRPr="000C7B1A">
        <w:rPr>
          <w:lang w:val="nl-NL"/>
        </w:rPr>
        <w:tab/>
      </w:r>
      <w:r w:rsidRPr="000C7B1A">
        <w:rPr>
          <w:lang w:val="nl-NL"/>
        </w:rPr>
        <w:tab/>
        <w:t>B. Ag, Cu, Fe, Al, Au</w:t>
      </w:r>
    </w:p>
    <w:p w:rsidR="003A3D3B" w:rsidRPr="000C7B1A" w:rsidRDefault="003A3D3B" w:rsidP="002E7143">
      <w:pPr>
        <w:rPr>
          <w:lang w:val="nl-NL"/>
        </w:rPr>
      </w:pPr>
      <w:r w:rsidRPr="000C7B1A">
        <w:rPr>
          <w:lang w:val="nl-NL"/>
        </w:rPr>
        <w:tab/>
        <w:t>C. Au, Ag, Cu, Fe, Al</w:t>
      </w:r>
      <w:r w:rsidRPr="000C7B1A">
        <w:rPr>
          <w:lang w:val="nl-NL"/>
        </w:rPr>
        <w:tab/>
      </w:r>
      <w:r w:rsidRPr="000C7B1A">
        <w:rPr>
          <w:lang w:val="nl-NL"/>
        </w:rPr>
        <w:tab/>
      </w:r>
      <w:r w:rsidRPr="000C7B1A">
        <w:rPr>
          <w:lang w:val="nl-NL"/>
        </w:rPr>
        <w:tab/>
      </w:r>
      <w:r w:rsidRPr="000C7B1A">
        <w:rPr>
          <w:lang w:val="nl-NL"/>
        </w:rPr>
        <w:tab/>
        <w:t>D. Al, Fe, Cu, Ag, Au</w:t>
      </w:r>
    </w:p>
    <w:p w:rsidR="003A3D3B" w:rsidRPr="000C7B1A" w:rsidRDefault="0048115C" w:rsidP="002E7143">
      <w:r w:rsidRPr="000C7B1A">
        <w:rPr>
          <w:b/>
          <w:lang w:val="vi-VN"/>
        </w:rPr>
        <w:t xml:space="preserve">Câu </w:t>
      </w:r>
      <w:r w:rsidRPr="000C7B1A">
        <w:rPr>
          <w:b/>
        </w:rPr>
        <w:t>10</w:t>
      </w:r>
      <w:r w:rsidRPr="000C7B1A">
        <w:t>.</w:t>
      </w:r>
      <w:r w:rsidR="003A3D3B" w:rsidRPr="000C7B1A">
        <w:t xml:space="preserve"> Kim loại có những tính chất vật lí chung nào sau đây ?</w:t>
      </w:r>
    </w:p>
    <w:p w:rsidR="003A3D3B" w:rsidRPr="000C7B1A" w:rsidRDefault="003A3D3B" w:rsidP="002E7143">
      <w:r w:rsidRPr="000C7B1A">
        <w:tab/>
        <w:t>A. tính dẻo, tính dẫn điện, nhiệt độ nóng chảy cao</w:t>
      </w:r>
    </w:p>
    <w:p w:rsidR="003A3D3B" w:rsidRPr="000C7B1A" w:rsidRDefault="003A3D3B" w:rsidP="002E7143">
      <w:r w:rsidRPr="000C7B1A">
        <w:tab/>
        <w:t>B. tính dẻo, tính dẫn điện và nhiệt, có ánh kim</w:t>
      </w:r>
    </w:p>
    <w:p w:rsidR="003A3D3B" w:rsidRPr="000C7B1A" w:rsidRDefault="003A3D3B" w:rsidP="002E7143">
      <w:r w:rsidRPr="000C7B1A">
        <w:tab/>
        <w:t>C. tính dẫn điện và nhiệt, có khối lượng riêng lớn, có ánh kim</w:t>
      </w:r>
    </w:p>
    <w:p w:rsidR="003A3D3B" w:rsidRPr="000C7B1A" w:rsidRDefault="003A3D3B" w:rsidP="002E7143">
      <w:r w:rsidRPr="000C7B1A">
        <w:tab/>
        <w:t>D. tính dẻo, có ánh kim, rất cứng</w:t>
      </w:r>
    </w:p>
    <w:p w:rsidR="003A3D3B" w:rsidRPr="000C7B1A" w:rsidRDefault="0048115C" w:rsidP="002E7143">
      <w:r w:rsidRPr="000C7B1A">
        <w:rPr>
          <w:b/>
          <w:lang w:val="vi-VN"/>
        </w:rPr>
        <w:t xml:space="preserve">Câu </w:t>
      </w:r>
      <w:r w:rsidRPr="000C7B1A">
        <w:rPr>
          <w:b/>
        </w:rPr>
        <w:t>11</w:t>
      </w:r>
      <w:r w:rsidR="003A3D3B" w:rsidRPr="000C7B1A">
        <w:t xml:space="preserve"> Kim loại nào sau đây không tác dụng với nước ở điều kiện thường ?</w:t>
      </w:r>
    </w:p>
    <w:p w:rsidR="003A3D3B" w:rsidRPr="000C7B1A" w:rsidRDefault="003A3D3B" w:rsidP="002E7143">
      <w:pPr>
        <w:rPr>
          <w:lang w:val="nl-NL"/>
        </w:rPr>
      </w:pPr>
      <w:r w:rsidRPr="000C7B1A">
        <w:tab/>
      </w:r>
      <w:r w:rsidRPr="000C7B1A">
        <w:rPr>
          <w:lang w:val="nl-NL"/>
        </w:rPr>
        <w:t>A. Na</w:t>
      </w:r>
      <w:r w:rsidRPr="000C7B1A">
        <w:rPr>
          <w:lang w:val="nl-NL"/>
        </w:rPr>
        <w:tab/>
      </w:r>
      <w:r w:rsidRPr="000C7B1A">
        <w:rPr>
          <w:lang w:val="nl-NL"/>
        </w:rPr>
        <w:tab/>
      </w:r>
      <w:r w:rsidRPr="000C7B1A">
        <w:rPr>
          <w:lang w:val="nl-NL"/>
        </w:rPr>
        <w:tab/>
        <w:t>B. Ba</w:t>
      </w:r>
      <w:r w:rsidRPr="000C7B1A">
        <w:rPr>
          <w:lang w:val="nl-NL"/>
        </w:rPr>
        <w:tab/>
      </w:r>
      <w:r w:rsidRPr="000C7B1A">
        <w:rPr>
          <w:lang w:val="nl-NL"/>
        </w:rPr>
        <w:tab/>
      </w:r>
      <w:r w:rsidRPr="000C7B1A">
        <w:rPr>
          <w:lang w:val="nl-NL"/>
        </w:rPr>
        <w:tab/>
        <w:t>C. Ca</w:t>
      </w:r>
      <w:r w:rsidRPr="000C7B1A">
        <w:rPr>
          <w:lang w:val="nl-NL"/>
        </w:rPr>
        <w:tab/>
      </w:r>
      <w:r w:rsidRPr="000C7B1A">
        <w:rPr>
          <w:lang w:val="nl-NL"/>
        </w:rPr>
        <w:tab/>
      </w:r>
      <w:r w:rsidRPr="000C7B1A">
        <w:rPr>
          <w:lang w:val="nl-NL"/>
        </w:rPr>
        <w:tab/>
        <w:t>D. Al</w:t>
      </w:r>
    </w:p>
    <w:p w:rsidR="003A3D3B" w:rsidRPr="000C7B1A" w:rsidRDefault="0048115C" w:rsidP="002E7143">
      <w:r w:rsidRPr="000C7B1A">
        <w:rPr>
          <w:b/>
          <w:lang w:val="vi-VN"/>
        </w:rPr>
        <w:t xml:space="preserve">Câu </w:t>
      </w:r>
      <w:r w:rsidRPr="000C7B1A">
        <w:rPr>
          <w:b/>
        </w:rPr>
        <w:t>12</w:t>
      </w:r>
      <w:r w:rsidRPr="000C7B1A">
        <w:t>.</w:t>
      </w:r>
      <w:r w:rsidR="003A3D3B" w:rsidRPr="000C7B1A">
        <w:t xml:space="preserve"> Dãy kim loại tác dụng được với nước ở nhiệt độ thường là:</w:t>
      </w:r>
    </w:p>
    <w:p w:rsidR="003A3D3B" w:rsidRPr="000C7B1A" w:rsidRDefault="003A3D3B" w:rsidP="002E7143">
      <w:pPr>
        <w:rPr>
          <w:lang w:val="nl-NL"/>
        </w:rPr>
      </w:pPr>
      <w:r w:rsidRPr="000C7B1A">
        <w:tab/>
      </w:r>
      <w:r w:rsidRPr="000C7B1A">
        <w:rPr>
          <w:lang w:val="nl-NL"/>
        </w:rPr>
        <w:t>A. Fe, Zn, Li, Sn</w:t>
      </w:r>
      <w:r w:rsidRPr="000C7B1A">
        <w:rPr>
          <w:lang w:val="nl-NL"/>
        </w:rPr>
        <w:tab/>
      </w:r>
      <w:r w:rsidRPr="000C7B1A">
        <w:rPr>
          <w:lang w:val="nl-NL"/>
        </w:rPr>
        <w:tab/>
      </w:r>
      <w:r w:rsidRPr="000C7B1A">
        <w:rPr>
          <w:lang w:val="nl-NL"/>
        </w:rPr>
        <w:tab/>
      </w:r>
      <w:r w:rsidRPr="000C7B1A">
        <w:rPr>
          <w:lang w:val="nl-NL"/>
        </w:rPr>
        <w:tab/>
        <w:t>B. Cu, Pb, Rb, Ag</w:t>
      </w:r>
    </w:p>
    <w:p w:rsidR="003A3D3B" w:rsidRPr="000C7B1A" w:rsidRDefault="003A3D3B" w:rsidP="002E7143">
      <w:pPr>
        <w:rPr>
          <w:lang w:val="nl-NL"/>
        </w:rPr>
      </w:pPr>
      <w:r w:rsidRPr="000C7B1A">
        <w:rPr>
          <w:lang w:val="nl-NL"/>
        </w:rPr>
        <w:tab/>
        <w:t>C. K, Na, Ca, Ba</w:t>
      </w:r>
      <w:r w:rsidRPr="000C7B1A">
        <w:rPr>
          <w:lang w:val="nl-NL"/>
        </w:rPr>
        <w:tab/>
      </w:r>
      <w:r w:rsidRPr="000C7B1A">
        <w:rPr>
          <w:lang w:val="nl-NL"/>
        </w:rPr>
        <w:tab/>
      </w:r>
      <w:r w:rsidRPr="000C7B1A">
        <w:rPr>
          <w:lang w:val="nl-NL"/>
        </w:rPr>
        <w:tab/>
      </w:r>
      <w:r w:rsidRPr="000C7B1A">
        <w:rPr>
          <w:lang w:val="nl-NL"/>
        </w:rPr>
        <w:tab/>
        <w:t>D. Al, Hg, Cs, Sr</w:t>
      </w:r>
    </w:p>
    <w:p w:rsidR="003A3D3B" w:rsidRPr="000C7B1A" w:rsidRDefault="0048115C" w:rsidP="002E7143">
      <w:r w:rsidRPr="000C7B1A">
        <w:rPr>
          <w:b/>
          <w:lang w:val="vi-VN"/>
        </w:rPr>
        <w:t xml:space="preserve">Câu </w:t>
      </w:r>
      <w:r w:rsidRPr="000C7B1A">
        <w:rPr>
          <w:b/>
        </w:rPr>
        <w:t>13.</w:t>
      </w:r>
      <w:r w:rsidR="003A3D3B" w:rsidRPr="000C7B1A">
        <w:t xml:space="preserve"> Kim loại nào sau đây có thể tan trong dung dịch HCl ?</w:t>
      </w:r>
    </w:p>
    <w:p w:rsidR="003A3D3B" w:rsidRPr="000C7B1A" w:rsidRDefault="003A3D3B" w:rsidP="002E7143">
      <w:pPr>
        <w:rPr>
          <w:lang w:val="nl-NL"/>
        </w:rPr>
      </w:pPr>
      <w:r w:rsidRPr="000C7B1A">
        <w:tab/>
      </w:r>
      <w:r w:rsidRPr="000C7B1A">
        <w:rPr>
          <w:lang w:val="nl-NL"/>
        </w:rPr>
        <w:t>A. Sn</w:t>
      </w:r>
      <w:r w:rsidRPr="000C7B1A">
        <w:rPr>
          <w:lang w:val="nl-NL"/>
        </w:rPr>
        <w:tab/>
      </w:r>
      <w:r w:rsidRPr="000C7B1A">
        <w:rPr>
          <w:lang w:val="nl-NL"/>
        </w:rPr>
        <w:tab/>
      </w:r>
      <w:r w:rsidRPr="000C7B1A">
        <w:rPr>
          <w:lang w:val="nl-NL"/>
        </w:rPr>
        <w:tab/>
        <w:t>B. Cu</w:t>
      </w:r>
      <w:r w:rsidRPr="000C7B1A">
        <w:rPr>
          <w:lang w:val="nl-NL"/>
        </w:rPr>
        <w:tab/>
      </w:r>
      <w:r w:rsidRPr="000C7B1A">
        <w:rPr>
          <w:lang w:val="nl-NL"/>
        </w:rPr>
        <w:tab/>
      </w:r>
      <w:r w:rsidRPr="000C7B1A">
        <w:rPr>
          <w:lang w:val="nl-NL"/>
        </w:rPr>
        <w:tab/>
        <w:t>C. Ag</w:t>
      </w:r>
      <w:r w:rsidRPr="000C7B1A">
        <w:rPr>
          <w:lang w:val="nl-NL"/>
        </w:rPr>
        <w:tab/>
      </w:r>
      <w:r w:rsidRPr="000C7B1A">
        <w:rPr>
          <w:lang w:val="nl-NL"/>
        </w:rPr>
        <w:tab/>
      </w:r>
      <w:r w:rsidRPr="000C7B1A">
        <w:rPr>
          <w:lang w:val="nl-NL"/>
        </w:rPr>
        <w:tab/>
        <w:t>D. Hg</w:t>
      </w:r>
    </w:p>
    <w:p w:rsidR="003A3D3B" w:rsidRPr="000C7B1A" w:rsidRDefault="0048115C" w:rsidP="002E7143">
      <w:r w:rsidRPr="000C7B1A">
        <w:rPr>
          <w:b/>
          <w:lang w:val="vi-VN"/>
        </w:rPr>
        <w:t xml:space="preserve">Câu </w:t>
      </w:r>
      <w:r w:rsidRPr="000C7B1A">
        <w:rPr>
          <w:b/>
        </w:rPr>
        <w:t>14.</w:t>
      </w:r>
      <w:r w:rsidR="003A3D3B" w:rsidRPr="000C7B1A">
        <w:t>Kim loại nào sau đây có thể đẩy Fe ra khỏi dung dịch muối Fe(NO</w:t>
      </w:r>
      <w:r w:rsidR="003A3D3B" w:rsidRPr="000C7B1A">
        <w:rPr>
          <w:vertAlign w:val="subscript"/>
        </w:rPr>
        <w:t>3</w:t>
      </w:r>
      <w:r w:rsidR="003A3D3B" w:rsidRPr="000C7B1A">
        <w:t>)</w:t>
      </w:r>
      <w:r w:rsidR="003A3D3B" w:rsidRPr="000C7B1A">
        <w:rPr>
          <w:vertAlign w:val="subscript"/>
        </w:rPr>
        <w:t>2</w:t>
      </w:r>
      <w:r w:rsidR="003A3D3B" w:rsidRPr="000C7B1A">
        <w:t xml:space="preserve"> ?</w:t>
      </w:r>
    </w:p>
    <w:p w:rsidR="003A3D3B" w:rsidRPr="000C7B1A" w:rsidRDefault="003A3D3B" w:rsidP="002E7143">
      <w:pPr>
        <w:rPr>
          <w:lang w:val="nl-NL"/>
        </w:rPr>
      </w:pPr>
      <w:r w:rsidRPr="000C7B1A">
        <w:tab/>
      </w:r>
      <w:r w:rsidRPr="000C7B1A">
        <w:rPr>
          <w:lang w:val="nl-NL"/>
        </w:rPr>
        <w:t>A. Ni</w:t>
      </w:r>
      <w:r w:rsidRPr="000C7B1A">
        <w:rPr>
          <w:lang w:val="nl-NL"/>
        </w:rPr>
        <w:tab/>
      </w:r>
      <w:r w:rsidRPr="000C7B1A">
        <w:rPr>
          <w:lang w:val="nl-NL"/>
        </w:rPr>
        <w:tab/>
      </w:r>
      <w:r w:rsidRPr="000C7B1A">
        <w:rPr>
          <w:lang w:val="nl-NL"/>
        </w:rPr>
        <w:tab/>
        <w:t>B. Sn</w:t>
      </w:r>
      <w:r w:rsidRPr="000C7B1A">
        <w:rPr>
          <w:lang w:val="nl-NL"/>
        </w:rPr>
        <w:tab/>
      </w:r>
      <w:r w:rsidRPr="000C7B1A">
        <w:rPr>
          <w:lang w:val="nl-NL"/>
        </w:rPr>
        <w:tab/>
      </w:r>
      <w:r w:rsidRPr="000C7B1A">
        <w:rPr>
          <w:lang w:val="nl-NL"/>
        </w:rPr>
        <w:tab/>
        <w:t>C. Zn</w:t>
      </w:r>
      <w:r w:rsidRPr="000C7B1A">
        <w:rPr>
          <w:lang w:val="nl-NL"/>
        </w:rPr>
        <w:tab/>
      </w:r>
      <w:r w:rsidRPr="000C7B1A">
        <w:rPr>
          <w:lang w:val="nl-NL"/>
        </w:rPr>
        <w:tab/>
      </w:r>
      <w:r w:rsidRPr="000C7B1A">
        <w:rPr>
          <w:lang w:val="nl-NL"/>
        </w:rPr>
        <w:tab/>
        <w:t>D. Cu</w:t>
      </w:r>
    </w:p>
    <w:p w:rsidR="003A3D3B" w:rsidRPr="000C7B1A" w:rsidRDefault="0048115C" w:rsidP="002E7143">
      <w:r w:rsidRPr="000C7B1A">
        <w:rPr>
          <w:b/>
          <w:lang w:val="vi-VN"/>
        </w:rPr>
        <w:t xml:space="preserve">Câu  </w:t>
      </w:r>
      <w:r w:rsidRPr="000C7B1A">
        <w:rPr>
          <w:b/>
        </w:rPr>
        <w:t>15</w:t>
      </w:r>
      <w:r w:rsidRPr="000C7B1A">
        <w:t>.</w:t>
      </w:r>
      <w:r w:rsidR="003A3D3B" w:rsidRPr="000C7B1A">
        <w:t xml:space="preserve"> Kim loại M tác dụng được với các dung dịch: HCl, Cu(NO</w:t>
      </w:r>
      <w:r w:rsidR="003A3D3B" w:rsidRPr="000C7B1A">
        <w:rPr>
          <w:vertAlign w:val="subscript"/>
        </w:rPr>
        <w:t>3</w:t>
      </w:r>
      <w:r w:rsidR="003A3D3B" w:rsidRPr="000C7B1A">
        <w:t>)</w:t>
      </w:r>
      <w:r w:rsidR="003A3D3B" w:rsidRPr="000C7B1A">
        <w:rPr>
          <w:vertAlign w:val="subscript"/>
        </w:rPr>
        <w:t>2</w:t>
      </w:r>
      <w:r w:rsidR="003A3D3B" w:rsidRPr="000C7B1A">
        <w:t>, HNO</w:t>
      </w:r>
      <w:r w:rsidR="003A3D3B" w:rsidRPr="000C7B1A">
        <w:rPr>
          <w:vertAlign w:val="subscript"/>
        </w:rPr>
        <w:t>3</w:t>
      </w:r>
      <w:r w:rsidR="003A3D3B" w:rsidRPr="000C7B1A">
        <w:t xml:space="preserve"> đặc nguội. M là kim loại nào ?</w:t>
      </w:r>
    </w:p>
    <w:p w:rsidR="003A3D3B" w:rsidRPr="000C7B1A" w:rsidRDefault="003A3D3B" w:rsidP="002E7143">
      <w:r w:rsidRPr="000C7B1A">
        <w:tab/>
        <w:t>A. Al</w:t>
      </w:r>
      <w:r w:rsidRPr="000C7B1A">
        <w:tab/>
      </w:r>
      <w:r w:rsidRPr="000C7B1A">
        <w:tab/>
      </w:r>
      <w:r w:rsidRPr="000C7B1A">
        <w:tab/>
        <w:t>B. Ag</w:t>
      </w:r>
      <w:r w:rsidRPr="000C7B1A">
        <w:tab/>
      </w:r>
      <w:r w:rsidRPr="000C7B1A">
        <w:tab/>
      </w:r>
      <w:r w:rsidRPr="000C7B1A">
        <w:tab/>
        <w:t>C. Zn</w:t>
      </w:r>
      <w:r w:rsidRPr="000C7B1A">
        <w:tab/>
      </w:r>
      <w:r w:rsidRPr="000C7B1A">
        <w:tab/>
      </w:r>
      <w:r w:rsidRPr="000C7B1A">
        <w:tab/>
        <w:t>D. Fe</w:t>
      </w:r>
    </w:p>
    <w:p w:rsidR="003A3D3B" w:rsidRPr="000C7B1A" w:rsidRDefault="0048115C" w:rsidP="002E7143">
      <w:r w:rsidRPr="000C7B1A">
        <w:rPr>
          <w:b/>
          <w:lang w:val="vi-VN"/>
        </w:rPr>
        <w:t xml:space="preserve">Câu </w:t>
      </w:r>
      <w:r w:rsidRPr="000C7B1A">
        <w:rPr>
          <w:b/>
        </w:rPr>
        <w:t>16</w:t>
      </w:r>
      <w:r w:rsidRPr="000C7B1A">
        <w:t>.</w:t>
      </w:r>
      <w:r w:rsidR="003A3D3B" w:rsidRPr="000C7B1A">
        <w:t>Để tách riêng từng kim loại ra khỏi dung dịch chứa đồng thời muối AgNO</w:t>
      </w:r>
      <w:r w:rsidR="003A3D3B" w:rsidRPr="000C7B1A">
        <w:rPr>
          <w:vertAlign w:val="subscript"/>
        </w:rPr>
        <w:t>3</w:t>
      </w:r>
      <w:r w:rsidR="003A3D3B" w:rsidRPr="000C7B1A">
        <w:t xml:space="preserve"> và Pb(NO</w:t>
      </w:r>
      <w:r w:rsidR="003A3D3B" w:rsidRPr="000C7B1A">
        <w:rPr>
          <w:vertAlign w:val="subscript"/>
        </w:rPr>
        <w:t>3</w:t>
      </w:r>
      <w:r w:rsidR="003A3D3B" w:rsidRPr="000C7B1A">
        <w:t>)</w:t>
      </w:r>
      <w:r w:rsidR="003A3D3B" w:rsidRPr="000C7B1A">
        <w:rPr>
          <w:vertAlign w:val="subscript"/>
        </w:rPr>
        <w:t>2</w:t>
      </w:r>
      <w:r w:rsidR="003A3D3B" w:rsidRPr="000C7B1A">
        <w:t>, người ta dùng lần lượt các kim loại nào ?</w:t>
      </w:r>
    </w:p>
    <w:p w:rsidR="003A3D3B" w:rsidRPr="000C7B1A" w:rsidRDefault="003A3D3B" w:rsidP="002E7143">
      <w:r w:rsidRPr="000C7B1A">
        <w:tab/>
        <w:t>A. Cu, Fe</w:t>
      </w:r>
      <w:r w:rsidRPr="000C7B1A">
        <w:tab/>
      </w:r>
      <w:r w:rsidRPr="000C7B1A">
        <w:tab/>
        <w:t>B. Pb, Fe</w:t>
      </w:r>
      <w:r w:rsidRPr="000C7B1A">
        <w:tab/>
      </w:r>
      <w:r w:rsidRPr="000C7B1A">
        <w:tab/>
        <w:t>C. Ag, Pb</w:t>
      </w:r>
      <w:r w:rsidRPr="000C7B1A">
        <w:tab/>
      </w:r>
      <w:r w:rsidRPr="000C7B1A">
        <w:tab/>
        <w:t>D. Zn, Cu</w:t>
      </w:r>
    </w:p>
    <w:p w:rsidR="003A3D3B" w:rsidRPr="000C7B1A" w:rsidRDefault="0048115C" w:rsidP="002E7143">
      <w:r w:rsidRPr="000C7B1A">
        <w:rPr>
          <w:b/>
          <w:lang w:val="vi-VN"/>
        </w:rPr>
        <w:t xml:space="preserve">Câu </w:t>
      </w:r>
      <w:r w:rsidRPr="000C7B1A">
        <w:rPr>
          <w:b/>
        </w:rPr>
        <w:t>17</w:t>
      </w:r>
      <w:r w:rsidRPr="000C7B1A">
        <w:t>.</w:t>
      </w:r>
      <w:r w:rsidR="003A3D3B" w:rsidRPr="000C7B1A">
        <w:t xml:space="preserve"> Một cation kim loại M có cấu hình electron ở phân lớp ngoài cùng là 2s</w:t>
      </w:r>
      <w:r w:rsidR="003A3D3B" w:rsidRPr="000C7B1A">
        <w:rPr>
          <w:vertAlign w:val="superscript"/>
        </w:rPr>
        <w:t>2</w:t>
      </w:r>
      <w:r w:rsidR="003A3D3B" w:rsidRPr="000C7B1A">
        <w:t>2p</w:t>
      </w:r>
      <w:r w:rsidR="003A3D3B" w:rsidRPr="000C7B1A">
        <w:rPr>
          <w:vertAlign w:val="superscript"/>
        </w:rPr>
        <w:t>6</w:t>
      </w:r>
      <w:r w:rsidR="003A3D3B" w:rsidRPr="000C7B1A">
        <w:t>. Vậy, cấu hình electron phân lớp ngoài cùng của nguyên tử kim loại M không thể là cấu hình nào ?</w:t>
      </w:r>
    </w:p>
    <w:p w:rsidR="003A3D3B" w:rsidRPr="000C7B1A" w:rsidRDefault="003A3D3B" w:rsidP="002E7143">
      <w:r w:rsidRPr="000C7B1A">
        <w:tab/>
        <w:t>A. 3s</w:t>
      </w:r>
      <w:r w:rsidRPr="000C7B1A">
        <w:rPr>
          <w:vertAlign w:val="superscript"/>
        </w:rPr>
        <w:t>1</w:t>
      </w:r>
      <w:r w:rsidRPr="000C7B1A">
        <w:tab/>
      </w:r>
      <w:r w:rsidRPr="000C7B1A">
        <w:tab/>
      </w:r>
      <w:r w:rsidRPr="000C7B1A">
        <w:tab/>
        <w:t>B. 3s</w:t>
      </w:r>
      <w:r w:rsidRPr="000C7B1A">
        <w:rPr>
          <w:vertAlign w:val="superscript"/>
        </w:rPr>
        <w:t>2</w:t>
      </w:r>
      <w:r w:rsidRPr="000C7B1A">
        <w:t>3p</w:t>
      </w:r>
      <w:r w:rsidRPr="000C7B1A">
        <w:rPr>
          <w:vertAlign w:val="superscript"/>
        </w:rPr>
        <w:t>1</w:t>
      </w:r>
      <w:r w:rsidRPr="000C7B1A">
        <w:tab/>
      </w:r>
      <w:r w:rsidRPr="000C7B1A">
        <w:tab/>
        <w:t>C. 3s</w:t>
      </w:r>
      <w:r w:rsidRPr="000C7B1A">
        <w:rPr>
          <w:vertAlign w:val="superscript"/>
        </w:rPr>
        <w:t>2</w:t>
      </w:r>
      <w:r w:rsidRPr="000C7B1A">
        <w:t>3p</w:t>
      </w:r>
      <w:r w:rsidRPr="000C7B1A">
        <w:rPr>
          <w:vertAlign w:val="superscript"/>
        </w:rPr>
        <w:t>3</w:t>
      </w:r>
      <w:r w:rsidRPr="000C7B1A">
        <w:tab/>
      </w:r>
      <w:r w:rsidRPr="000C7B1A">
        <w:tab/>
        <w:t>D. 3s</w:t>
      </w:r>
      <w:r w:rsidRPr="000C7B1A">
        <w:rPr>
          <w:vertAlign w:val="superscript"/>
        </w:rPr>
        <w:t>2</w:t>
      </w:r>
      <w:r w:rsidRPr="000C7B1A">
        <w:br/>
      </w:r>
      <w:r w:rsidR="0048115C" w:rsidRPr="000C7B1A">
        <w:rPr>
          <w:b/>
          <w:lang w:val="vi-VN"/>
        </w:rPr>
        <w:t xml:space="preserve">Câu </w:t>
      </w:r>
      <w:r w:rsidRPr="000C7B1A">
        <w:rPr>
          <w:b/>
        </w:rPr>
        <w:t>18</w:t>
      </w:r>
      <w:r w:rsidR="0048115C" w:rsidRPr="000C7B1A">
        <w:t>.</w:t>
      </w:r>
      <w:r w:rsidRPr="000C7B1A">
        <w:t>Dãy các kim loại được xếp theo thứ tự tính khử tăng dần từ trái sang phải là:</w:t>
      </w:r>
    </w:p>
    <w:p w:rsidR="003A3D3B" w:rsidRPr="000C7B1A" w:rsidRDefault="003A3D3B" w:rsidP="002E7143">
      <w:pPr>
        <w:rPr>
          <w:lang w:val="nl-NL"/>
        </w:rPr>
      </w:pPr>
      <w:r w:rsidRPr="000C7B1A">
        <w:tab/>
      </w:r>
      <w:r w:rsidRPr="000C7B1A">
        <w:rPr>
          <w:lang w:val="nl-NL"/>
        </w:rPr>
        <w:t>A. Al , Mg , Fe</w:t>
      </w:r>
      <w:r w:rsidRPr="000C7B1A">
        <w:rPr>
          <w:lang w:val="nl-NL"/>
        </w:rPr>
        <w:tab/>
        <w:t>B. Fe , Al , Mg</w:t>
      </w:r>
      <w:r w:rsidRPr="000C7B1A">
        <w:rPr>
          <w:lang w:val="nl-NL"/>
        </w:rPr>
        <w:tab/>
        <w:t>C. Fe , Mg , Al</w:t>
      </w:r>
      <w:r w:rsidRPr="000C7B1A">
        <w:rPr>
          <w:lang w:val="nl-NL"/>
        </w:rPr>
        <w:tab/>
        <w:t>D. Mg , Fe , Al</w:t>
      </w:r>
    </w:p>
    <w:p w:rsidR="003A3D3B" w:rsidRPr="000C7B1A" w:rsidRDefault="0048115C" w:rsidP="002E7143">
      <w:pPr>
        <w:rPr>
          <w:lang w:val="nl-NL"/>
        </w:rPr>
      </w:pPr>
      <w:r w:rsidRPr="000C7B1A">
        <w:rPr>
          <w:b/>
          <w:lang w:val="vi-VN"/>
        </w:rPr>
        <w:t xml:space="preserve">Câu </w:t>
      </w:r>
      <w:r w:rsidRPr="000C7B1A">
        <w:rPr>
          <w:b/>
          <w:lang w:val="nl-NL"/>
        </w:rPr>
        <w:t>19</w:t>
      </w:r>
      <w:r w:rsidRPr="000C7B1A">
        <w:rPr>
          <w:lang w:val="nl-NL"/>
        </w:rPr>
        <w:t>.</w:t>
      </w:r>
      <w:r w:rsidR="003A3D3B" w:rsidRPr="000C7B1A">
        <w:rPr>
          <w:lang w:val="nl-NL"/>
        </w:rPr>
        <w:t xml:space="preserve"> Để bảo vệ vỏ tàu biển làm bằng thép người ta thường gắn vào vỏ tàu (phần chìm dưới nước) những tấm kim loại:</w:t>
      </w:r>
    </w:p>
    <w:p w:rsidR="003A3D3B" w:rsidRPr="000C7B1A" w:rsidRDefault="003A3D3B" w:rsidP="002E7143">
      <w:pPr>
        <w:rPr>
          <w:lang w:val="nl-NL"/>
        </w:rPr>
      </w:pPr>
      <w:r w:rsidRPr="000C7B1A">
        <w:rPr>
          <w:lang w:val="nl-NL"/>
        </w:rPr>
        <w:lastRenderedPageBreak/>
        <w:tab/>
        <w:t>A. Pb</w:t>
      </w:r>
      <w:r w:rsidRPr="000C7B1A">
        <w:rPr>
          <w:lang w:val="nl-NL"/>
        </w:rPr>
        <w:tab/>
      </w:r>
      <w:r w:rsidRPr="000C7B1A">
        <w:rPr>
          <w:lang w:val="nl-NL"/>
        </w:rPr>
        <w:tab/>
      </w:r>
      <w:r w:rsidRPr="000C7B1A">
        <w:rPr>
          <w:lang w:val="nl-NL"/>
        </w:rPr>
        <w:tab/>
        <w:t>B. Sn</w:t>
      </w:r>
      <w:r w:rsidRPr="000C7B1A">
        <w:rPr>
          <w:lang w:val="nl-NL"/>
        </w:rPr>
        <w:tab/>
      </w:r>
      <w:r w:rsidRPr="000C7B1A">
        <w:rPr>
          <w:lang w:val="nl-NL"/>
        </w:rPr>
        <w:tab/>
      </w:r>
      <w:r w:rsidRPr="000C7B1A">
        <w:rPr>
          <w:lang w:val="nl-NL"/>
        </w:rPr>
        <w:tab/>
        <w:t>C. Zn</w:t>
      </w:r>
      <w:r w:rsidRPr="000C7B1A">
        <w:rPr>
          <w:lang w:val="nl-NL"/>
        </w:rPr>
        <w:tab/>
      </w:r>
      <w:r w:rsidRPr="000C7B1A">
        <w:rPr>
          <w:lang w:val="nl-NL"/>
        </w:rPr>
        <w:tab/>
      </w:r>
      <w:r w:rsidRPr="000C7B1A">
        <w:rPr>
          <w:lang w:val="nl-NL"/>
        </w:rPr>
        <w:tab/>
        <w:t>D. Cu</w:t>
      </w:r>
    </w:p>
    <w:p w:rsidR="003A3D3B" w:rsidRPr="000C7B1A" w:rsidRDefault="0048115C" w:rsidP="002E7143">
      <w:r w:rsidRPr="000C7B1A">
        <w:rPr>
          <w:b/>
          <w:lang w:val="vi-VN"/>
        </w:rPr>
        <w:t xml:space="preserve">Câu </w:t>
      </w:r>
      <w:r w:rsidRPr="000C7B1A">
        <w:rPr>
          <w:b/>
        </w:rPr>
        <w:t>20</w:t>
      </w:r>
      <w:r w:rsidRPr="000C7B1A">
        <w:t>.</w:t>
      </w:r>
      <w:r w:rsidR="003A3D3B" w:rsidRPr="000C7B1A">
        <w:t xml:space="preserve"> Dãy các kim loại đều phản ứng với nước ở nhệt độ thường tạo ra dung dịch có môi trường kiềm là:</w:t>
      </w:r>
    </w:p>
    <w:p w:rsidR="003A3D3B" w:rsidRPr="000C7B1A" w:rsidRDefault="003A3D3B" w:rsidP="002E7143">
      <w:r w:rsidRPr="000C7B1A">
        <w:tab/>
        <w:t>A. Ba , Fe , K</w:t>
      </w:r>
      <w:r w:rsidRPr="000C7B1A">
        <w:tab/>
      </w:r>
      <w:r w:rsidRPr="000C7B1A">
        <w:tab/>
        <w:t>B. Na , Ba , K</w:t>
      </w:r>
      <w:r w:rsidRPr="000C7B1A">
        <w:tab/>
      </w:r>
      <w:r w:rsidRPr="000C7B1A">
        <w:tab/>
        <w:t>C. Be , Na , Ca</w:t>
      </w:r>
      <w:r w:rsidRPr="000C7B1A">
        <w:tab/>
        <w:t>D. Na , Fe , K</w:t>
      </w:r>
    </w:p>
    <w:p w:rsidR="003A3D3B" w:rsidRPr="000C7B1A" w:rsidRDefault="0048115C" w:rsidP="002E7143">
      <w:r w:rsidRPr="000C7B1A">
        <w:rPr>
          <w:b/>
          <w:lang w:val="vi-VN"/>
        </w:rPr>
        <w:t xml:space="preserve">Câu </w:t>
      </w:r>
      <w:r w:rsidR="003A3D3B" w:rsidRPr="000C7B1A">
        <w:rPr>
          <w:b/>
        </w:rPr>
        <w:t>21</w:t>
      </w:r>
      <w:r w:rsidRPr="000C7B1A">
        <w:t>.</w:t>
      </w:r>
      <w:r w:rsidR="003A3D3B" w:rsidRPr="000C7B1A">
        <w:t xml:space="preserve"> Khi điều chế kim loại, các ion kim loại đóng vai trò là chất:</w:t>
      </w:r>
    </w:p>
    <w:p w:rsidR="003A3D3B" w:rsidRPr="000C7B1A" w:rsidRDefault="003A3D3B" w:rsidP="002E7143">
      <w:r w:rsidRPr="000C7B1A">
        <w:tab/>
        <w:t>A. bị oxi hóa</w:t>
      </w:r>
      <w:r w:rsidRPr="000C7B1A">
        <w:tab/>
      </w:r>
      <w:r w:rsidRPr="000C7B1A">
        <w:tab/>
        <w:t>B. bị khử</w:t>
      </w:r>
      <w:r w:rsidRPr="000C7B1A">
        <w:tab/>
      </w:r>
      <w:r w:rsidRPr="000C7B1A">
        <w:tab/>
        <w:t>C. nhận proton</w:t>
      </w:r>
      <w:r w:rsidRPr="000C7B1A">
        <w:tab/>
      </w:r>
      <w:r w:rsidRPr="000C7B1A">
        <w:tab/>
        <w:t>D. cho proton</w:t>
      </w:r>
    </w:p>
    <w:p w:rsidR="003A3D3B" w:rsidRPr="000C7B1A" w:rsidRDefault="0048115C" w:rsidP="002E7143">
      <w:r w:rsidRPr="000C7B1A">
        <w:rPr>
          <w:b/>
          <w:lang w:val="vi-VN"/>
        </w:rPr>
        <w:t xml:space="preserve">Câu </w:t>
      </w:r>
      <w:r w:rsidRPr="000C7B1A">
        <w:rPr>
          <w:b/>
        </w:rPr>
        <w:t>22</w:t>
      </w:r>
      <w:r w:rsidRPr="000C7B1A">
        <w:t>.</w:t>
      </w:r>
      <w:r w:rsidR="003A3D3B" w:rsidRPr="000C7B1A">
        <w:t xml:space="preserve"> Cho phản ứng: aFe + bHNO</w:t>
      </w:r>
      <w:r w:rsidR="003A3D3B" w:rsidRPr="000C7B1A">
        <w:rPr>
          <w:vertAlign w:val="subscript"/>
        </w:rPr>
        <w:t>3</w:t>
      </w:r>
      <w:r w:rsidR="003A3D3B" w:rsidRPr="000C7B1A">
        <w:t xml:space="preserve"> ---&gt; cFe(NO</w:t>
      </w:r>
      <w:r w:rsidR="003A3D3B" w:rsidRPr="000C7B1A">
        <w:rPr>
          <w:vertAlign w:val="subscript"/>
        </w:rPr>
        <w:t>3</w:t>
      </w:r>
      <w:r w:rsidR="003A3D3B" w:rsidRPr="000C7B1A">
        <w:t>)</w:t>
      </w:r>
      <w:r w:rsidR="003A3D3B" w:rsidRPr="000C7B1A">
        <w:rPr>
          <w:vertAlign w:val="subscript"/>
        </w:rPr>
        <w:t>3</w:t>
      </w:r>
      <w:r w:rsidR="003A3D3B" w:rsidRPr="000C7B1A">
        <w:t xml:space="preserve"> + dNO + eH</w:t>
      </w:r>
      <w:r w:rsidR="003A3D3B" w:rsidRPr="000C7B1A">
        <w:rPr>
          <w:vertAlign w:val="subscript"/>
        </w:rPr>
        <w:t>2</w:t>
      </w:r>
      <w:r w:rsidR="003A3D3B" w:rsidRPr="000C7B1A">
        <w:t>O. Các hệ số a, b, c, d, e là những số nguyên, đơn giản nhất. Tổng (a + b) bằng:</w:t>
      </w:r>
    </w:p>
    <w:p w:rsidR="003A3D3B" w:rsidRPr="000C7B1A" w:rsidRDefault="003A3D3B" w:rsidP="002E7143">
      <w:r w:rsidRPr="000C7B1A">
        <w:tab/>
        <w:t>A. 3</w:t>
      </w:r>
      <w:r w:rsidRPr="000C7B1A">
        <w:tab/>
      </w:r>
      <w:r w:rsidRPr="000C7B1A">
        <w:tab/>
      </w:r>
      <w:r w:rsidRPr="000C7B1A">
        <w:tab/>
        <w:t>B. 5</w:t>
      </w:r>
      <w:r w:rsidRPr="000C7B1A">
        <w:tab/>
      </w:r>
      <w:r w:rsidRPr="000C7B1A">
        <w:tab/>
      </w:r>
      <w:r w:rsidRPr="000C7B1A">
        <w:tab/>
        <w:t>C. 4</w:t>
      </w:r>
      <w:r w:rsidRPr="000C7B1A">
        <w:tab/>
      </w:r>
      <w:r w:rsidRPr="000C7B1A">
        <w:tab/>
      </w:r>
      <w:r w:rsidRPr="000C7B1A">
        <w:tab/>
        <w:t>D. 6</w:t>
      </w:r>
    </w:p>
    <w:p w:rsidR="003A3D3B" w:rsidRPr="000C7B1A" w:rsidRDefault="0048115C" w:rsidP="002E7143">
      <w:r w:rsidRPr="000C7B1A">
        <w:rPr>
          <w:b/>
          <w:lang w:val="vi-VN"/>
        </w:rPr>
        <w:t xml:space="preserve">Câu </w:t>
      </w:r>
      <w:r w:rsidRPr="000C7B1A">
        <w:rPr>
          <w:b/>
        </w:rPr>
        <w:t>23</w:t>
      </w:r>
      <w:r w:rsidRPr="000C7B1A">
        <w:t>.</w:t>
      </w:r>
      <w:r w:rsidR="003A3D3B" w:rsidRPr="000C7B1A">
        <w:t xml:space="preserve"> Điện phân NaCl nóng chảy với điện cực trơ, ở catot thu được:</w:t>
      </w:r>
    </w:p>
    <w:p w:rsidR="003A3D3B" w:rsidRPr="000C7B1A" w:rsidRDefault="003A3D3B" w:rsidP="002E7143">
      <w:pPr>
        <w:rPr>
          <w:lang w:val="nl-NL"/>
        </w:rPr>
      </w:pPr>
      <w:r w:rsidRPr="000C7B1A">
        <w:tab/>
      </w:r>
      <w:r w:rsidRPr="000C7B1A">
        <w:rPr>
          <w:lang w:val="nl-NL"/>
        </w:rPr>
        <w:t>A. Na</w:t>
      </w:r>
      <w:r w:rsidRPr="000C7B1A">
        <w:rPr>
          <w:lang w:val="nl-NL"/>
        </w:rPr>
        <w:tab/>
      </w:r>
      <w:r w:rsidRPr="000C7B1A">
        <w:rPr>
          <w:lang w:val="nl-NL"/>
        </w:rPr>
        <w:tab/>
      </w:r>
      <w:r w:rsidRPr="000C7B1A">
        <w:rPr>
          <w:lang w:val="nl-NL"/>
        </w:rPr>
        <w:tab/>
        <w:t>B. Na</w:t>
      </w:r>
      <w:r w:rsidRPr="000C7B1A">
        <w:rPr>
          <w:vertAlign w:val="subscript"/>
          <w:lang w:val="nl-NL"/>
        </w:rPr>
        <w:t>2</w:t>
      </w:r>
      <w:r w:rsidRPr="000C7B1A">
        <w:rPr>
          <w:lang w:val="nl-NL"/>
        </w:rPr>
        <w:t>CO</w:t>
      </w:r>
      <w:r w:rsidRPr="000C7B1A">
        <w:rPr>
          <w:vertAlign w:val="subscript"/>
          <w:lang w:val="nl-NL"/>
        </w:rPr>
        <w:t>3</w:t>
      </w:r>
      <w:r w:rsidRPr="000C7B1A">
        <w:rPr>
          <w:lang w:val="nl-NL"/>
        </w:rPr>
        <w:tab/>
      </w:r>
      <w:r w:rsidRPr="000C7B1A">
        <w:rPr>
          <w:lang w:val="nl-NL"/>
        </w:rPr>
        <w:tab/>
        <w:t>C. NaOH</w:t>
      </w:r>
      <w:r w:rsidRPr="000C7B1A">
        <w:rPr>
          <w:lang w:val="nl-NL"/>
        </w:rPr>
        <w:tab/>
      </w:r>
      <w:r w:rsidRPr="000C7B1A">
        <w:rPr>
          <w:lang w:val="nl-NL"/>
        </w:rPr>
        <w:tab/>
        <w:t>D. NaCl</w:t>
      </w:r>
    </w:p>
    <w:p w:rsidR="003A3D3B" w:rsidRPr="000C7B1A" w:rsidRDefault="0048115C" w:rsidP="002E7143">
      <w:r w:rsidRPr="000C7B1A">
        <w:rPr>
          <w:b/>
          <w:lang w:val="vi-VN"/>
        </w:rPr>
        <w:t xml:space="preserve">Câu </w:t>
      </w:r>
      <w:r w:rsidRPr="000C7B1A">
        <w:rPr>
          <w:b/>
        </w:rPr>
        <w:t>24</w:t>
      </w:r>
      <w:r w:rsidRPr="000C7B1A">
        <w:t>.</w:t>
      </w:r>
      <w:r w:rsidR="003A3D3B" w:rsidRPr="000C7B1A">
        <w:t>Tính chất hóa học đặc trưng của kim loại là:</w:t>
      </w:r>
    </w:p>
    <w:p w:rsidR="003A3D3B" w:rsidRPr="000C7B1A" w:rsidRDefault="003A3D3B" w:rsidP="002E7143">
      <w:r w:rsidRPr="000C7B1A">
        <w:tab/>
        <w:t>A. tính oxi hóa và tính khử</w:t>
      </w:r>
      <w:r w:rsidRPr="000C7B1A">
        <w:tab/>
        <w:t xml:space="preserve">B. tính bazơ </w:t>
      </w:r>
      <w:r w:rsidRPr="000C7B1A">
        <w:tab/>
        <w:t>C. tính khử</w:t>
      </w:r>
      <w:r w:rsidRPr="000C7B1A">
        <w:tab/>
        <w:t>D. tính oxi hóa</w:t>
      </w:r>
    </w:p>
    <w:p w:rsidR="003A3D3B" w:rsidRPr="000C7B1A" w:rsidRDefault="0048115C" w:rsidP="002E7143">
      <w:r w:rsidRPr="000C7B1A">
        <w:rPr>
          <w:b/>
          <w:lang w:val="vi-VN"/>
        </w:rPr>
        <w:t xml:space="preserve">Câu </w:t>
      </w:r>
      <w:r w:rsidRPr="000C7B1A">
        <w:rPr>
          <w:b/>
        </w:rPr>
        <w:t>25</w:t>
      </w:r>
      <w:r w:rsidRPr="000C7B1A">
        <w:t>.</w:t>
      </w:r>
      <w:r w:rsidR="003A3D3B" w:rsidRPr="000C7B1A">
        <w:t>Tính chất hóa học đặc trưng của kim loại là tính khử vì:</w:t>
      </w:r>
    </w:p>
    <w:p w:rsidR="003A3D3B" w:rsidRPr="000C7B1A" w:rsidRDefault="003A3D3B" w:rsidP="002E7143">
      <w:r w:rsidRPr="000C7B1A">
        <w:tab/>
        <w:t>A. nguyên tử kim loại thường có 5, 6, 7 electron lớp ngoài cùng</w:t>
      </w:r>
    </w:p>
    <w:p w:rsidR="003A3D3B" w:rsidRPr="000C7B1A" w:rsidRDefault="003A3D3B" w:rsidP="002E7143">
      <w:r w:rsidRPr="000C7B1A">
        <w:tab/>
        <w:t>B. nguyên tử kim loại có năng lượng ion hóa nhỏ</w:t>
      </w:r>
    </w:p>
    <w:p w:rsidR="003A3D3B" w:rsidRPr="000C7B1A" w:rsidRDefault="003A3D3B" w:rsidP="002E7143">
      <w:r w:rsidRPr="000C7B1A">
        <w:tab/>
        <w:t>C. kim loại có xu hương nhận thêm electron để đạt đến câu trúc bền</w:t>
      </w:r>
    </w:p>
    <w:p w:rsidR="003A3D3B" w:rsidRPr="000C7B1A" w:rsidRDefault="003A3D3B" w:rsidP="002E7143">
      <w:r w:rsidRPr="000C7B1A">
        <w:tab/>
        <w:t>D. nguyên tử kim loại có độ âm điện lớn.</w:t>
      </w:r>
    </w:p>
    <w:p w:rsidR="003A3D3B" w:rsidRPr="000C7B1A" w:rsidRDefault="0048115C" w:rsidP="002E7143">
      <w:r w:rsidRPr="000C7B1A">
        <w:rPr>
          <w:b/>
          <w:lang w:val="vi-VN"/>
        </w:rPr>
        <w:t xml:space="preserve">Câu </w:t>
      </w:r>
      <w:r w:rsidRPr="000C7B1A">
        <w:rPr>
          <w:b/>
        </w:rPr>
        <w:t>26</w:t>
      </w:r>
      <w:r w:rsidRPr="000C7B1A">
        <w:t>.</w:t>
      </w:r>
      <w:r w:rsidR="003A3D3B" w:rsidRPr="000C7B1A">
        <w:t xml:space="preserve"> Kim loại phản ứng với nước ở nhiệt độ thường tạo ra dung dịch có môi trường kiềm là:</w:t>
      </w:r>
    </w:p>
    <w:p w:rsidR="003A3D3B" w:rsidRPr="000C7B1A" w:rsidRDefault="003A3D3B" w:rsidP="002E7143">
      <w:pPr>
        <w:rPr>
          <w:lang w:val="nl-NL"/>
        </w:rPr>
      </w:pPr>
      <w:r w:rsidRPr="000C7B1A">
        <w:tab/>
      </w:r>
      <w:r w:rsidRPr="000C7B1A">
        <w:rPr>
          <w:lang w:val="nl-NL"/>
        </w:rPr>
        <w:t>A. Fe</w:t>
      </w:r>
      <w:r w:rsidRPr="000C7B1A">
        <w:rPr>
          <w:lang w:val="nl-NL"/>
        </w:rPr>
        <w:tab/>
      </w:r>
      <w:r w:rsidRPr="000C7B1A">
        <w:rPr>
          <w:lang w:val="nl-NL"/>
        </w:rPr>
        <w:tab/>
      </w:r>
      <w:r w:rsidRPr="000C7B1A">
        <w:rPr>
          <w:lang w:val="nl-NL"/>
        </w:rPr>
        <w:tab/>
        <w:t>B. Na</w:t>
      </w:r>
      <w:r w:rsidRPr="000C7B1A">
        <w:rPr>
          <w:lang w:val="nl-NL"/>
        </w:rPr>
        <w:tab/>
      </w:r>
      <w:r w:rsidRPr="000C7B1A">
        <w:rPr>
          <w:lang w:val="nl-NL"/>
        </w:rPr>
        <w:tab/>
      </w:r>
      <w:r w:rsidRPr="000C7B1A">
        <w:rPr>
          <w:lang w:val="nl-NL"/>
        </w:rPr>
        <w:tab/>
        <w:t>C. Cu</w:t>
      </w:r>
      <w:r w:rsidRPr="000C7B1A">
        <w:rPr>
          <w:lang w:val="nl-NL"/>
        </w:rPr>
        <w:tab/>
      </w:r>
      <w:r w:rsidRPr="000C7B1A">
        <w:rPr>
          <w:lang w:val="nl-NL"/>
        </w:rPr>
        <w:tab/>
      </w:r>
      <w:r w:rsidRPr="000C7B1A">
        <w:rPr>
          <w:lang w:val="nl-NL"/>
        </w:rPr>
        <w:tab/>
        <w:t>D. Ag</w:t>
      </w:r>
    </w:p>
    <w:p w:rsidR="003A3D3B" w:rsidRPr="000C7B1A" w:rsidRDefault="0048115C" w:rsidP="002E7143">
      <w:r w:rsidRPr="000C7B1A">
        <w:rPr>
          <w:b/>
          <w:lang w:val="vi-VN"/>
        </w:rPr>
        <w:t xml:space="preserve">Câu </w:t>
      </w:r>
      <w:r w:rsidRPr="000C7B1A">
        <w:rPr>
          <w:b/>
        </w:rPr>
        <w:t>27</w:t>
      </w:r>
      <w:r w:rsidRPr="000C7B1A">
        <w:t>.</w:t>
      </w:r>
      <w:r w:rsidR="003A3D3B" w:rsidRPr="000C7B1A">
        <w:t xml:space="preserve"> Đồng (Cu) tác dụng được với dung dịch:</w:t>
      </w:r>
    </w:p>
    <w:p w:rsidR="003A3D3B" w:rsidRPr="000C7B1A" w:rsidRDefault="003A3D3B" w:rsidP="002E7143">
      <w:r w:rsidRPr="000C7B1A">
        <w:tab/>
        <w:t>A. HCl</w:t>
      </w:r>
      <w:r w:rsidRPr="000C7B1A">
        <w:tab/>
      </w:r>
      <w:r w:rsidRPr="000C7B1A">
        <w:tab/>
      </w:r>
      <w:r w:rsidRPr="000C7B1A">
        <w:tab/>
        <w:t>B. H</w:t>
      </w:r>
      <w:r w:rsidRPr="000C7B1A">
        <w:rPr>
          <w:vertAlign w:val="subscript"/>
        </w:rPr>
        <w:t>2</w:t>
      </w:r>
      <w:r w:rsidRPr="000C7B1A">
        <w:t>SO</w:t>
      </w:r>
      <w:r w:rsidRPr="000C7B1A">
        <w:rPr>
          <w:vertAlign w:val="subscript"/>
        </w:rPr>
        <w:t>4</w:t>
      </w:r>
      <w:r w:rsidRPr="000C7B1A">
        <w:t xml:space="preserve"> loãng</w:t>
      </w:r>
      <w:r w:rsidRPr="000C7B1A">
        <w:tab/>
        <w:t>C. H</w:t>
      </w:r>
      <w:r w:rsidRPr="000C7B1A">
        <w:rPr>
          <w:vertAlign w:val="subscript"/>
        </w:rPr>
        <w:t>2</w:t>
      </w:r>
      <w:r w:rsidRPr="000C7B1A">
        <w:t>SO</w:t>
      </w:r>
      <w:r w:rsidRPr="000C7B1A">
        <w:rPr>
          <w:vertAlign w:val="subscript"/>
        </w:rPr>
        <w:t>4</w:t>
      </w:r>
      <w:r w:rsidRPr="000C7B1A">
        <w:t xml:space="preserve"> đặc, nóng</w:t>
      </w:r>
      <w:r w:rsidRPr="000C7B1A">
        <w:tab/>
        <w:t>D. FeSO</w:t>
      </w:r>
      <w:r w:rsidRPr="000C7B1A">
        <w:rPr>
          <w:vertAlign w:val="subscript"/>
        </w:rPr>
        <w:t>4</w:t>
      </w:r>
    </w:p>
    <w:p w:rsidR="003A3D3B" w:rsidRPr="000C7B1A" w:rsidRDefault="0048115C" w:rsidP="002E7143">
      <w:r w:rsidRPr="000C7B1A">
        <w:rPr>
          <w:b/>
          <w:lang w:val="vi-VN"/>
        </w:rPr>
        <w:t xml:space="preserve">Câu </w:t>
      </w:r>
      <w:r w:rsidRPr="000C7B1A">
        <w:rPr>
          <w:b/>
        </w:rPr>
        <w:t>28</w:t>
      </w:r>
      <w:r w:rsidRPr="000C7B1A">
        <w:t>.</w:t>
      </w:r>
      <w:r w:rsidR="003A3D3B" w:rsidRPr="000C7B1A">
        <w:t xml:space="preserve"> Cho Fe phản ứng với dung dịch HNO</w:t>
      </w:r>
      <w:r w:rsidR="003A3D3B" w:rsidRPr="000C7B1A">
        <w:rPr>
          <w:vertAlign w:val="subscript"/>
        </w:rPr>
        <w:t>3</w:t>
      </w:r>
      <w:r w:rsidR="003A3D3B" w:rsidRPr="000C7B1A">
        <w:t xml:space="preserve"> đặc, nóng thu được một chất khí màu nâu đỏ. Chất khí đó là:</w:t>
      </w:r>
    </w:p>
    <w:p w:rsidR="003A3D3B" w:rsidRPr="000C7B1A" w:rsidRDefault="003A3D3B" w:rsidP="002E7143">
      <w:r w:rsidRPr="000C7B1A">
        <w:tab/>
        <w:t>A. NO</w:t>
      </w:r>
      <w:r w:rsidRPr="000C7B1A">
        <w:rPr>
          <w:vertAlign w:val="subscript"/>
        </w:rPr>
        <w:t>2</w:t>
      </w:r>
      <w:r w:rsidRPr="000C7B1A">
        <w:tab/>
      </w:r>
      <w:r w:rsidRPr="000C7B1A">
        <w:tab/>
      </w:r>
      <w:r w:rsidRPr="000C7B1A">
        <w:tab/>
        <w:t>B. N</w:t>
      </w:r>
      <w:r w:rsidRPr="000C7B1A">
        <w:rPr>
          <w:vertAlign w:val="subscript"/>
        </w:rPr>
        <w:t>2</w:t>
      </w:r>
      <w:r w:rsidRPr="000C7B1A">
        <w:t>O</w:t>
      </w:r>
      <w:r w:rsidRPr="000C7B1A">
        <w:tab/>
      </w:r>
      <w:r w:rsidRPr="000C7B1A">
        <w:tab/>
      </w:r>
      <w:r w:rsidRPr="000C7B1A">
        <w:tab/>
        <w:t>C. N</w:t>
      </w:r>
      <w:r w:rsidRPr="000C7B1A">
        <w:rPr>
          <w:vertAlign w:val="subscript"/>
        </w:rPr>
        <w:t>2</w:t>
      </w:r>
      <w:r w:rsidRPr="000C7B1A">
        <w:tab/>
      </w:r>
      <w:r w:rsidRPr="000C7B1A">
        <w:tab/>
      </w:r>
      <w:r w:rsidRPr="000C7B1A">
        <w:tab/>
        <w:t>D. NH</w:t>
      </w:r>
      <w:r w:rsidRPr="000C7B1A">
        <w:rPr>
          <w:vertAlign w:val="subscript"/>
        </w:rPr>
        <w:t>3</w:t>
      </w:r>
    </w:p>
    <w:p w:rsidR="003A3D3B" w:rsidRPr="000C7B1A" w:rsidRDefault="0048115C" w:rsidP="002E7143">
      <w:r w:rsidRPr="000C7B1A">
        <w:rPr>
          <w:b/>
          <w:lang w:val="vi-VN"/>
        </w:rPr>
        <w:t xml:space="preserve">Câu </w:t>
      </w:r>
      <w:r w:rsidRPr="000C7B1A">
        <w:rPr>
          <w:b/>
        </w:rPr>
        <w:t>29.</w:t>
      </w:r>
      <w:r w:rsidR="003A3D3B" w:rsidRPr="000C7B1A">
        <w:t xml:space="preserve"> Kim loại không tác dụng với nước ở nhiệt độ thường là:</w:t>
      </w:r>
    </w:p>
    <w:p w:rsidR="003A3D3B" w:rsidRPr="000C7B1A" w:rsidRDefault="003A3D3B" w:rsidP="002E7143">
      <w:pPr>
        <w:rPr>
          <w:lang w:val="nl-NL"/>
        </w:rPr>
      </w:pPr>
      <w:r w:rsidRPr="000C7B1A">
        <w:tab/>
      </w:r>
      <w:r w:rsidRPr="000C7B1A">
        <w:rPr>
          <w:lang w:val="nl-NL"/>
        </w:rPr>
        <w:t>A. Fe</w:t>
      </w:r>
      <w:r w:rsidRPr="000C7B1A">
        <w:rPr>
          <w:lang w:val="nl-NL"/>
        </w:rPr>
        <w:tab/>
      </w:r>
      <w:r w:rsidRPr="000C7B1A">
        <w:rPr>
          <w:lang w:val="nl-NL"/>
        </w:rPr>
        <w:tab/>
      </w:r>
      <w:r w:rsidRPr="000C7B1A">
        <w:rPr>
          <w:lang w:val="nl-NL"/>
        </w:rPr>
        <w:tab/>
        <w:t>B. Na</w:t>
      </w:r>
      <w:r w:rsidRPr="000C7B1A">
        <w:rPr>
          <w:lang w:val="nl-NL"/>
        </w:rPr>
        <w:tab/>
      </w:r>
      <w:r w:rsidRPr="000C7B1A">
        <w:rPr>
          <w:lang w:val="nl-NL"/>
        </w:rPr>
        <w:tab/>
      </w:r>
      <w:r w:rsidRPr="000C7B1A">
        <w:rPr>
          <w:lang w:val="nl-NL"/>
        </w:rPr>
        <w:tab/>
        <w:t>C. K</w:t>
      </w:r>
      <w:r w:rsidRPr="000C7B1A">
        <w:rPr>
          <w:lang w:val="nl-NL"/>
        </w:rPr>
        <w:tab/>
      </w:r>
      <w:r w:rsidRPr="000C7B1A">
        <w:rPr>
          <w:lang w:val="nl-NL"/>
        </w:rPr>
        <w:tab/>
      </w:r>
      <w:r w:rsidRPr="000C7B1A">
        <w:rPr>
          <w:lang w:val="nl-NL"/>
        </w:rPr>
        <w:tab/>
        <w:t>D. Ba</w:t>
      </w:r>
    </w:p>
    <w:p w:rsidR="003A3D3B" w:rsidRPr="000C7B1A" w:rsidRDefault="0048115C" w:rsidP="002E7143">
      <w:r w:rsidRPr="000C7B1A">
        <w:rPr>
          <w:b/>
          <w:lang w:val="vi-VN"/>
        </w:rPr>
        <w:t xml:space="preserve">Câu </w:t>
      </w:r>
      <w:r w:rsidR="004E1834" w:rsidRPr="000C7B1A">
        <w:rPr>
          <w:b/>
        </w:rPr>
        <w:t>30</w:t>
      </w:r>
      <w:r w:rsidR="004E1834" w:rsidRPr="000C7B1A">
        <w:t>.</w:t>
      </w:r>
      <w:r w:rsidR="003A3D3B" w:rsidRPr="000C7B1A">
        <w:t xml:space="preserve"> Cho 4 dung dịch muối: Fe(NO</w:t>
      </w:r>
      <w:r w:rsidR="003A3D3B" w:rsidRPr="000C7B1A">
        <w:rPr>
          <w:vertAlign w:val="subscript"/>
        </w:rPr>
        <w:t>3</w:t>
      </w:r>
      <w:r w:rsidR="003A3D3B" w:rsidRPr="000C7B1A">
        <w:t>)</w:t>
      </w:r>
      <w:r w:rsidR="003A3D3B" w:rsidRPr="000C7B1A">
        <w:rPr>
          <w:vertAlign w:val="subscript"/>
        </w:rPr>
        <w:t>2</w:t>
      </w:r>
      <w:r w:rsidR="003A3D3B" w:rsidRPr="000C7B1A">
        <w:t>, Cu(NO</w:t>
      </w:r>
      <w:r w:rsidR="003A3D3B" w:rsidRPr="000C7B1A">
        <w:rPr>
          <w:vertAlign w:val="subscript"/>
        </w:rPr>
        <w:t>3</w:t>
      </w:r>
      <w:r w:rsidR="003A3D3B" w:rsidRPr="000C7B1A">
        <w:t>)</w:t>
      </w:r>
      <w:r w:rsidR="003A3D3B" w:rsidRPr="000C7B1A">
        <w:rPr>
          <w:vertAlign w:val="subscript"/>
        </w:rPr>
        <w:t>2</w:t>
      </w:r>
      <w:r w:rsidR="003A3D3B" w:rsidRPr="000C7B1A">
        <w:t>, AgNO</w:t>
      </w:r>
      <w:r w:rsidR="003A3D3B" w:rsidRPr="000C7B1A">
        <w:rPr>
          <w:vertAlign w:val="subscript"/>
        </w:rPr>
        <w:t>3</w:t>
      </w:r>
      <w:r w:rsidR="003A3D3B" w:rsidRPr="000C7B1A">
        <w:t>, Pb(NO</w:t>
      </w:r>
      <w:r w:rsidR="003A3D3B" w:rsidRPr="000C7B1A">
        <w:rPr>
          <w:vertAlign w:val="subscript"/>
        </w:rPr>
        <w:t>3</w:t>
      </w:r>
      <w:r w:rsidR="003A3D3B" w:rsidRPr="000C7B1A">
        <w:t>)</w:t>
      </w:r>
      <w:r w:rsidR="003A3D3B" w:rsidRPr="000C7B1A">
        <w:rPr>
          <w:vertAlign w:val="subscript"/>
        </w:rPr>
        <w:t>2</w:t>
      </w:r>
      <w:r w:rsidR="003A3D3B" w:rsidRPr="000C7B1A">
        <w:t>. Kim loại nào sau đây tác dụng được với cả 4 dung dịch muối trên ?</w:t>
      </w:r>
    </w:p>
    <w:p w:rsidR="003A3D3B" w:rsidRPr="000C7B1A" w:rsidRDefault="003A3D3B" w:rsidP="002E7143">
      <w:pPr>
        <w:rPr>
          <w:lang w:val="nl-NL"/>
        </w:rPr>
      </w:pPr>
      <w:r w:rsidRPr="000C7B1A">
        <w:tab/>
      </w:r>
      <w:r w:rsidRPr="000C7B1A">
        <w:rPr>
          <w:lang w:val="nl-NL"/>
        </w:rPr>
        <w:t>A. Zn</w:t>
      </w:r>
      <w:r w:rsidRPr="000C7B1A">
        <w:rPr>
          <w:lang w:val="nl-NL"/>
        </w:rPr>
        <w:tab/>
      </w:r>
      <w:r w:rsidRPr="000C7B1A">
        <w:rPr>
          <w:lang w:val="nl-NL"/>
        </w:rPr>
        <w:tab/>
      </w:r>
      <w:r w:rsidRPr="000C7B1A">
        <w:rPr>
          <w:lang w:val="nl-NL"/>
        </w:rPr>
        <w:tab/>
        <w:t>B. Fe</w:t>
      </w:r>
      <w:r w:rsidRPr="000C7B1A">
        <w:rPr>
          <w:lang w:val="nl-NL"/>
        </w:rPr>
        <w:tab/>
      </w:r>
      <w:r w:rsidRPr="000C7B1A">
        <w:rPr>
          <w:lang w:val="nl-NL"/>
        </w:rPr>
        <w:tab/>
      </w:r>
      <w:r w:rsidRPr="000C7B1A">
        <w:rPr>
          <w:lang w:val="nl-NL"/>
        </w:rPr>
        <w:tab/>
        <w:t>C. Cu</w:t>
      </w:r>
      <w:r w:rsidRPr="000C7B1A">
        <w:rPr>
          <w:lang w:val="nl-NL"/>
        </w:rPr>
        <w:tab/>
      </w:r>
      <w:r w:rsidRPr="000C7B1A">
        <w:rPr>
          <w:lang w:val="nl-NL"/>
        </w:rPr>
        <w:tab/>
      </w:r>
      <w:r w:rsidRPr="000C7B1A">
        <w:rPr>
          <w:lang w:val="nl-NL"/>
        </w:rPr>
        <w:tab/>
        <w:t>D. Pb</w:t>
      </w:r>
    </w:p>
    <w:p w:rsidR="003A3D3B" w:rsidRPr="000C7B1A" w:rsidRDefault="0048115C" w:rsidP="002E7143">
      <w:r w:rsidRPr="000C7B1A">
        <w:rPr>
          <w:b/>
          <w:lang w:val="vi-VN"/>
        </w:rPr>
        <w:t xml:space="preserve">Câu </w:t>
      </w:r>
      <w:r w:rsidR="004E1834" w:rsidRPr="000C7B1A">
        <w:rPr>
          <w:b/>
        </w:rPr>
        <w:t>31.</w:t>
      </w:r>
      <w:r w:rsidR="003A3D3B" w:rsidRPr="000C7B1A">
        <w:t>Cho các kim loại: Fe , Al , Mg , Cu , Zn , Ag. Số kim loại tác dụng được với dung dịch H</w:t>
      </w:r>
      <w:r w:rsidR="003A3D3B" w:rsidRPr="000C7B1A">
        <w:rPr>
          <w:vertAlign w:val="subscript"/>
        </w:rPr>
        <w:t>2</w:t>
      </w:r>
      <w:r w:rsidR="003A3D3B" w:rsidRPr="000C7B1A">
        <w:t>SO</w:t>
      </w:r>
      <w:r w:rsidR="003A3D3B" w:rsidRPr="000C7B1A">
        <w:rPr>
          <w:vertAlign w:val="subscript"/>
        </w:rPr>
        <w:t>4</w:t>
      </w:r>
      <w:r w:rsidR="003A3D3B" w:rsidRPr="000C7B1A">
        <w:t xml:space="preserve"> loãng là:</w:t>
      </w:r>
    </w:p>
    <w:p w:rsidR="003A3D3B" w:rsidRPr="000C7B1A" w:rsidRDefault="003A3D3B" w:rsidP="002E7143">
      <w:r w:rsidRPr="000C7B1A">
        <w:tab/>
        <w:t>A. 4</w:t>
      </w:r>
      <w:r w:rsidRPr="000C7B1A">
        <w:tab/>
      </w:r>
      <w:r w:rsidRPr="000C7B1A">
        <w:tab/>
      </w:r>
      <w:r w:rsidRPr="000C7B1A">
        <w:tab/>
        <w:t>B. 3</w:t>
      </w:r>
      <w:r w:rsidRPr="000C7B1A">
        <w:tab/>
      </w:r>
      <w:r w:rsidRPr="000C7B1A">
        <w:tab/>
      </w:r>
      <w:r w:rsidRPr="000C7B1A">
        <w:tab/>
        <w:t>C. 5</w:t>
      </w:r>
      <w:r w:rsidRPr="000C7B1A">
        <w:tab/>
      </w:r>
      <w:r w:rsidRPr="000C7B1A">
        <w:tab/>
      </w:r>
      <w:r w:rsidRPr="000C7B1A">
        <w:tab/>
        <w:t>D. 6</w:t>
      </w:r>
    </w:p>
    <w:p w:rsidR="003A3D3B" w:rsidRPr="000C7B1A" w:rsidRDefault="0048115C" w:rsidP="002E7143">
      <w:r w:rsidRPr="000C7B1A">
        <w:rPr>
          <w:b/>
          <w:lang w:val="vi-VN"/>
        </w:rPr>
        <w:t xml:space="preserve">Câu </w:t>
      </w:r>
      <w:r w:rsidR="004E1834" w:rsidRPr="000C7B1A">
        <w:rPr>
          <w:b/>
        </w:rPr>
        <w:t>32.</w:t>
      </w:r>
      <w:r w:rsidR="003A3D3B" w:rsidRPr="000C7B1A">
        <w:t xml:space="preserve"> Kim loại không tác dụng với axit clohidric(HCl) là:</w:t>
      </w:r>
    </w:p>
    <w:p w:rsidR="003A3D3B" w:rsidRPr="000C7B1A" w:rsidRDefault="003A3D3B" w:rsidP="002E7143">
      <w:pPr>
        <w:rPr>
          <w:lang w:val="nl-NL"/>
        </w:rPr>
      </w:pPr>
      <w:r w:rsidRPr="000C7B1A">
        <w:tab/>
      </w:r>
      <w:r w:rsidRPr="000C7B1A">
        <w:rPr>
          <w:lang w:val="nl-NL"/>
        </w:rPr>
        <w:t>A. Al</w:t>
      </w:r>
      <w:r w:rsidRPr="000C7B1A">
        <w:rPr>
          <w:lang w:val="nl-NL"/>
        </w:rPr>
        <w:tab/>
      </w:r>
      <w:r w:rsidRPr="000C7B1A">
        <w:rPr>
          <w:lang w:val="nl-NL"/>
        </w:rPr>
        <w:tab/>
      </w:r>
      <w:r w:rsidRPr="000C7B1A">
        <w:rPr>
          <w:lang w:val="nl-NL"/>
        </w:rPr>
        <w:tab/>
        <w:t>B. Zn</w:t>
      </w:r>
      <w:r w:rsidRPr="000C7B1A">
        <w:rPr>
          <w:lang w:val="nl-NL"/>
        </w:rPr>
        <w:tab/>
      </w:r>
      <w:r w:rsidRPr="000C7B1A">
        <w:rPr>
          <w:lang w:val="nl-NL"/>
        </w:rPr>
        <w:tab/>
      </w:r>
      <w:r w:rsidRPr="000C7B1A">
        <w:rPr>
          <w:lang w:val="nl-NL"/>
        </w:rPr>
        <w:tab/>
        <w:t>C. Fe</w:t>
      </w:r>
      <w:r w:rsidRPr="000C7B1A">
        <w:rPr>
          <w:lang w:val="nl-NL"/>
        </w:rPr>
        <w:tab/>
      </w:r>
      <w:r w:rsidRPr="000C7B1A">
        <w:rPr>
          <w:lang w:val="nl-NL"/>
        </w:rPr>
        <w:tab/>
      </w:r>
      <w:r w:rsidRPr="000C7B1A">
        <w:rPr>
          <w:lang w:val="nl-NL"/>
        </w:rPr>
        <w:tab/>
        <w:t>D. Ag</w:t>
      </w:r>
    </w:p>
    <w:p w:rsidR="003A3D3B" w:rsidRPr="000C7B1A" w:rsidRDefault="0048115C" w:rsidP="002E7143">
      <w:r w:rsidRPr="000C7B1A">
        <w:rPr>
          <w:b/>
          <w:lang w:val="vi-VN"/>
        </w:rPr>
        <w:t xml:space="preserve">Câu </w:t>
      </w:r>
      <w:r w:rsidR="004E1834" w:rsidRPr="000C7B1A">
        <w:rPr>
          <w:b/>
        </w:rPr>
        <w:t>33</w:t>
      </w:r>
      <w:r w:rsidR="004E1834" w:rsidRPr="000C7B1A">
        <w:t>.</w:t>
      </w:r>
      <w:r w:rsidR="003A3D3B" w:rsidRPr="000C7B1A">
        <w:t>Oxit dễ bị H</w:t>
      </w:r>
      <w:r w:rsidR="003A3D3B" w:rsidRPr="000C7B1A">
        <w:rPr>
          <w:vertAlign w:val="subscript"/>
        </w:rPr>
        <w:t>2</w:t>
      </w:r>
      <w:r w:rsidR="003A3D3B" w:rsidRPr="000C7B1A">
        <w:t xml:space="preserve"> khử ở nhiệt độ cao tạo thành kim loại là:</w:t>
      </w:r>
    </w:p>
    <w:p w:rsidR="003A3D3B" w:rsidRPr="000C7B1A" w:rsidRDefault="003A3D3B" w:rsidP="002E7143">
      <w:pPr>
        <w:rPr>
          <w:lang w:val="nl-NL"/>
        </w:rPr>
      </w:pPr>
      <w:r w:rsidRPr="000C7B1A">
        <w:tab/>
      </w:r>
      <w:r w:rsidRPr="000C7B1A">
        <w:rPr>
          <w:lang w:val="nl-NL"/>
        </w:rPr>
        <w:t>A. Na</w:t>
      </w:r>
      <w:r w:rsidRPr="000C7B1A">
        <w:rPr>
          <w:vertAlign w:val="subscript"/>
          <w:lang w:val="nl-NL"/>
        </w:rPr>
        <w:t>2</w:t>
      </w:r>
      <w:r w:rsidRPr="000C7B1A">
        <w:rPr>
          <w:lang w:val="nl-NL"/>
        </w:rPr>
        <w:t>O</w:t>
      </w:r>
      <w:r w:rsidRPr="000C7B1A">
        <w:rPr>
          <w:lang w:val="nl-NL"/>
        </w:rPr>
        <w:tab/>
      </w:r>
      <w:r w:rsidRPr="000C7B1A">
        <w:rPr>
          <w:lang w:val="nl-NL"/>
        </w:rPr>
        <w:tab/>
        <w:t>B. CaO</w:t>
      </w:r>
      <w:r w:rsidRPr="000C7B1A">
        <w:rPr>
          <w:lang w:val="nl-NL"/>
        </w:rPr>
        <w:tab/>
      </w:r>
      <w:r w:rsidRPr="000C7B1A">
        <w:rPr>
          <w:lang w:val="nl-NL"/>
        </w:rPr>
        <w:tab/>
        <w:t>C. K</w:t>
      </w:r>
      <w:r w:rsidRPr="000C7B1A">
        <w:rPr>
          <w:vertAlign w:val="subscript"/>
          <w:lang w:val="nl-NL"/>
        </w:rPr>
        <w:t>2</w:t>
      </w:r>
      <w:r w:rsidRPr="000C7B1A">
        <w:rPr>
          <w:lang w:val="nl-NL"/>
        </w:rPr>
        <w:t>O</w:t>
      </w:r>
      <w:r w:rsidRPr="000C7B1A">
        <w:rPr>
          <w:lang w:val="nl-NL"/>
        </w:rPr>
        <w:tab/>
      </w:r>
      <w:r w:rsidRPr="000C7B1A">
        <w:rPr>
          <w:lang w:val="nl-NL"/>
        </w:rPr>
        <w:tab/>
      </w:r>
      <w:r w:rsidRPr="000C7B1A">
        <w:rPr>
          <w:lang w:val="nl-NL"/>
        </w:rPr>
        <w:tab/>
        <w:t>D. CuO</w:t>
      </w:r>
    </w:p>
    <w:p w:rsidR="003A3D3B" w:rsidRPr="000C7B1A" w:rsidRDefault="0048115C" w:rsidP="002E7143">
      <w:r w:rsidRPr="000C7B1A">
        <w:rPr>
          <w:b/>
          <w:lang w:val="vi-VN"/>
        </w:rPr>
        <w:t xml:space="preserve">Câu </w:t>
      </w:r>
      <w:r w:rsidR="004E1834" w:rsidRPr="000C7B1A">
        <w:rPr>
          <w:b/>
        </w:rPr>
        <w:t>34</w:t>
      </w:r>
      <w:r w:rsidR="004E1834" w:rsidRPr="000C7B1A">
        <w:t>.</w:t>
      </w:r>
      <w:r w:rsidR="003A3D3B" w:rsidRPr="000C7B1A">
        <w:t>Cho phản ứng: Fe</w:t>
      </w:r>
      <w:r w:rsidR="003A3D3B" w:rsidRPr="000C7B1A">
        <w:rPr>
          <w:vertAlign w:val="subscript"/>
        </w:rPr>
        <w:t>2</w:t>
      </w:r>
      <w:r w:rsidR="003A3D3B" w:rsidRPr="000C7B1A">
        <w:t>O</w:t>
      </w:r>
      <w:r w:rsidR="003A3D3B" w:rsidRPr="000C7B1A">
        <w:rPr>
          <w:vertAlign w:val="subscript"/>
        </w:rPr>
        <w:t>3</w:t>
      </w:r>
      <w:r w:rsidR="003A3D3B" w:rsidRPr="000C7B1A">
        <w:t xml:space="preserve"> + 3CO </w:t>
      </w:r>
      <w:r w:rsidR="003A3D3B" w:rsidRPr="000C7B1A">
        <w:rPr>
          <w:position w:val="-6"/>
        </w:rPr>
        <w:object w:dxaOrig="680" w:dyaOrig="360">
          <v:shape id="_x0000_i1928" type="#_x0000_t75" style="width:33.75pt;height:18pt" o:ole="">
            <v:imagedata r:id="rId1594" o:title=""/>
          </v:shape>
          <o:OLEObject Type="Embed" ProgID="Equation.3" ShapeID="_x0000_i1928" DrawAspect="Content" ObjectID="_1613285676" r:id="rId1595"/>
        </w:object>
      </w:r>
      <w:r w:rsidR="003A3D3B" w:rsidRPr="000C7B1A">
        <w:t xml:space="preserve"> 2X + 3CO</w:t>
      </w:r>
      <w:r w:rsidR="003A3D3B" w:rsidRPr="000C7B1A">
        <w:rPr>
          <w:vertAlign w:val="subscript"/>
        </w:rPr>
        <w:t>2</w:t>
      </w:r>
      <w:r w:rsidR="003A3D3B" w:rsidRPr="000C7B1A">
        <w:t xml:space="preserve"> . Chất X trong phản ứng trên là:</w:t>
      </w:r>
    </w:p>
    <w:p w:rsidR="003A3D3B" w:rsidRPr="000C7B1A" w:rsidRDefault="003A3D3B" w:rsidP="002E7143">
      <w:r w:rsidRPr="000C7B1A">
        <w:tab/>
        <w:t>A. Fe</w:t>
      </w:r>
      <w:r w:rsidRPr="000C7B1A">
        <w:tab/>
      </w:r>
      <w:r w:rsidRPr="000C7B1A">
        <w:tab/>
      </w:r>
      <w:r w:rsidRPr="000C7B1A">
        <w:tab/>
        <w:t>B. Fe</w:t>
      </w:r>
      <w:r w:rsidRPr="000C7B1A">
        <w:rPr>
          <w:vertAlign w:val="subscript"/>
        </w:rPr>
        <w:t>3</w:t>
      </w:r>
      <w:r w:rsidRPr="000C7B1A">
        <w:t>O</w:t>
      </w:r>
      <w:r w:rsidRPr="000C7B1A">
        <w:rPr>
          <w:vertAlign w:val="subscript"/>
        </w:rPr>
        <w:t>4</w:t>
      </w:r>
      <w:r w:rsidRPr="000C7B1A">
        <w:tab/>
      </w:r>
      <w:r w:rsidRPr="000C7B1A">
        <w:tab/>
        <w:t>C. FeO</w:t>
      </w:r>
      <w:r w:rsidRPr="000C7B1A">
        <w:tab/>
      </w:r>
      <w:r w:rsidRPr="000C7B1A">
        <w:tab/>
      </w:r>
      <w:r w:rsidRPr="000C7B1A">
        <w:tab/>
        <w:t>D. Fe</w:t>
      </w:r>
      <w:r w:rsidRPr="000C7B1A">
        <w:rPr>
          <w:vertAlign w:val="subscript"/>
        </w:rPr>
        <w:t>3</w:t>
      </w:r>
      <w:r w:rsidRPr="000C7B1A">
        <w:t>C</w:t>
      </w:r>
    </w:p>
    <w:p w:rsidR="003A3D3B" w:rsidRPr="000C7B1A" w:rsidRDefault="0048115C" w:rsidP="002E7143">
      <w:r w:rsidRPr="000C7B1A">
        <w:rPr>
          <w:b/>
          <w:lang w:val="vi-VN"/>
        </w:rPr>
        <w:t xml:space="preserve">Câu </w:t>
      </w:r>
      <w:r w:rsidR="004E1834" w:rsidRPr="000C7B1A">
        <w:rPr>
          <w:b/>
        </w:rPr>
        <w:t>35.</w:t>
      </w:r>
      <w:r w:rsidR="003A3D3B" w:rsidRPr="000C7B1A">
        <w:t xml:space="preserve"> Ở nhiệt độ cao, CuO không phản ứng được với:</w:t>
      </w:r>
    </w:p>
    <w:p w:rsidR="003A3D3B" w:rsidRPr="000C7B1A" w:rsidRDefault="003A3D3B" w:rsidP="002E7143">
      <w:r w:rsidRPr="000C7B1A">
        <w:tab/>
        <w:t>A. Ag</w:t>
      </w:r>
      <w:r w:rsidRPr="000C7B1A">
        <w:tab/>
      </w:r>
      <w:r w:rsidRPr="000C7B1A">
        <w:tab/>
      </w:r>
      <w:r w:rsidRPr="000C7B1A">
        <w:tab/>
        <w:t>B. H</w:t>
      </w:r>
      <w:r w:rsidRPr="000C7B1A">
        <w:rPr>
          <w:vertAlign w:val="subscript"/>
        </w:rPr>
        <w:t>2</w:t>
      </w:r>
      <w:r w:rsidRPr="000C7B1A">
        <w:t xml:space="preserve"> </w:t>
      </w:r>
      <w:r w:rsidRPr="000C7B1A">
        <w:tab/>
      </w:r>
      <w:r w:rsidRPr="000C7B1A">
        <w:tab/>
      </w:r>
      <w:r w:rsidRPr="000C7B1A">
        <w:tab/>
        <w:t>C. Al</w:t>
      </w:r>
      <w:r w:rsidRPr="000C7B1A">
        <w:tab/>
      </w:r>
      <w:r w:rsidRPr="000C7B1A">
        <w:tab/>
      </w:r>
      <w:r w:rsidRPr="000C7B1A">
        <w:tab/>
        <w:t>D. CO</w:t>
      </w:r>
    </w:p>
    <w:p w:rsidR="003A3D3B" w:rsidRPr="000C7B1A" w:rsidRDefault="0048115C" w:rsidP="002E7143">
      <w:pPr>
        <w:rPr>
          <w:lang w:val="nl-NL"/>
        </w:rPr>
      </w:pPr>
      <w:r w:rsidRPr="000C7B1A">
        <w:rPr>
          <w:b/>
          <w:lang w:val="vi-VN"/>
        </w:rPr>
        <w:t xml:space="preserve">Câu </w:t>
      </w:r>
      <w:r w:rsidR="004E1834" w:rsidRPr="000C7B1A">
        <w:rPr>
          <w:b/>
          <w:lang w:val="nl-NL"/>
        </w:rPr>
        <w:t>36.</w:t>
      </w:r>
      <w:r w:rsidR="003A3D3B" w:rsidRPr="000C7B1A">
        <w:rPr>
          <w:lang w:val="nl-NL"/>
        </w:rPr>
        <w:t xml:space="preserve"> Trong số các kim loại Na , Mg , Al , Fe. Kim loại có tính khử mạnh nhất là:</w:t>
      </w:r>
    </w:p>
    <w:p w:rsidR="003A3D3B" w:rsidRPr="000C7B1A" w:rsidRDefault="003A3D3B" w:rsidP="002E7143">
      <w:pPr>
        <w:rPr>
          <w:lang w:val="nl-NL"/>
        </w:rPr>
      </w:pPr>
      <w:r w:rsidRPr="000C7B1A">
        <w:rPr>
          <w:lang w:val="nl-NL"/>
        </w:rPr>
        <w:tab/>
        <w:t>A. Na</w:t>
      </w:r>
      <w:r w:rsidRPr="000C7B1A">
        <w:rPr>
          <w:lang w:val="nl-NL"/>
        </w:rPr>
        <w:tab/>
      </w:r>
      <w:r w:rsidRPr="000C7B1A">
        <w:rPr>
          <w:lang w:val="nl-NL"/>
        </w:rPr>
        <w:tab/>
      </w:r>
      <w:r w:rsidRPr="000C7B1A">
        <w:rPr>
          <w:lang w:val="nl-NL"/>
        </w:rPr>
        <w:tab/>
        <w:t>B. Fe</w:t>
      </w:r>
      <w:r w:rsidRPr="000C7B1A">
        <w:rPr>
          <w:lang w:val="nl-NL"/>
        </w:rPr>
        <w:tab/>
      </w:r>
      <w:r w:rsidRPr="000C7B1A">
        <w:rPr>
          <w:lang w:val="nl-NL"/>
        </w:rPr>
        <w:tab/>
      </w:r>
      <w:r w:rsidRPr="000C7B1A">
        <w:rPr>
          <w:lang w:val="nl-NL"/>
        </w:rPr>
        <w:tab/>
        <w:t>C. Al</w:t>
      </w:r>
      <w:r w:rsidRPr="000C7B1A">
        <w:rPr>
          <w:lang w:val="nl-NL"/>
        </w:rPr>
        <w:tab/>
      </w:r>
      <w:r w:rsidRPr="000C7B1A">
        <w:rPr>
          <w:lang w:val="nl-NL"/>
        </w:rPr>
        <w:tab/>
      </w:r>
      <w:r w:rsidRPr="000C7B1A">
        <w:rPr>
          <w:lang w:val="nl-NL"/>
        </w:rPr>
        <w:tab/>
        <w:t>D. Mg</w:t>
      </w:r>
    </w:p>
    <w:p w:rsidR="003A3D3B" w:rsidRPr="000C7B1A" w:rsidRDefault="0048115C" w:rsidP="002E7143">
      <w:r w:rsidRPr="000C7B1A">
        <w:rPr>
          <w:b/>
          <w:lang w:val="vi-VN"/>
        </w:rPr>
        <w:t xml:space="preserve">Câu </w:t>
      </w:r>
      <w:r w:rsidR="004E1834" w:rsidRPr="000C7B1A">
        <w:rPr>
          <w:b/>
        </w:rPr>
        <w:t>37.</w:t>
      </w:r>
      <w:r w:rsidR="003A3D3B" w:rsidRPr="000C7B1A">
        <w:t xml:space="preserve"> Kim loại Cu tác dụng được với dung dịch chất nào sau đây ?</w:t>
      </w:r>
    </w:p>
    <w:p w:rsidR="003A3D3B" w:rsidRPr="000C7B1A" w:rsidRDefault="003A3D3B" w:rsidP="002E7143">
      <w:r w:rsidRPr="000C7B1A">
        <w:tab/>
        <w:t>A. AgNO</w:t>
      </w:r>
      <w:r w:rsidRPr="000C7B1A">
        <w:rPr>
          <w:vertAlign w:val="subscript"/>
        </w:rPr>
        <w:t>3</w:t>
      </w:r>
      <w:r w:rsidRPr="000C7B1A">
        <w:tab/>
      </w:r>
      <w:r w:rsidRPr="000C7B1A">
        <w:tab/>
        <w:t>B. MgCl</w:t>
      </w:r>
      <w:r w:rsidRPr="000C7B1A">
        <w:rPr>
          <w:vertAlign w:val="subscript"/>
        </w:rPr>
        <w:t>2</w:t>
      </w:r>
      <w:r w:rsidRPr="000C7B1A">
        <w:tab/>
      </w:r>
      <w:r w:rsidRPr="000C7B1A">
        <w:tab/>
        <w:t>C. FeCl</w:t>
      </w:r>
      <w:r w:rsidRPr="000C7B1A">
        <w:rPr>
          <w:vertAlign w:val="subscript"/>
        </w:rPr>
        <w:t>2</w:t>
      </w:r>
      <w:r w:rsidRPr="000C7B1A">
        <w:tab/>
      </w:r>
      <w:r w:rsidRPr="000C7B1A">
        <w:tab/>
        <w:t>D. CaCl</w:t>
      </w:r>
      <w:r w:rsidRPr="000C7B1A">
        <w:rPr>
          <w:vertAlign w:val="subscript"/>
        </w:rPr>
        <w:t>2</w:t>
      </w:r>
    </w:p>
    <w:p w:rsidR="003A3D3B" w:rsidRPr="000C7B1A" w:rsidRDefault="0048115C" w:rsidP="002E7143">
      <w:r w:rsidRPr="000C7B1A">
        <w:rPr>
          <w:b/>
          <w:lang w:val="vi-VN"/>
        </w:rPr>
        <w:t xml:space="preserve">Câu </w:t>
      </w:r>
      <w:r w:rsidR="004E1834" w:rsidRPr="000C7B1A">
        <w:rPr>
          <w:b/>
        </w:rPr>
        <w:t>38</w:t>
      </w:r>
      <w:r w:rsidR="004E1834" w:rsidRPr="000C7B1A">
        <w:t>.</w:t>
      </w:r>
      <w:r w:rsidR="003A3D3B" w:rsidRPr="000C7B1A">
        <w:t xml:space="preserve"> Kim loại không thể điều chế bằng phương pháp nhiệt luyện là:</w:t>
      </w:r>
    </w:p>
    <w:p w:rsidR="003A3D3B" w:rsidRPr="000C7B1A" w:rsidRDefault="003A3D3B" w:rsidP="002E7143">
      <w:pPr>
        <w:rPr>
          <w:lang w:val="nl-NL"/>
        </w:rPr>
      </w:pPr>
      <w:r w:rsidRPr="000C7B1A">
        <w:tab/>
      </w:r>
      <w:r w:rsidRPr="000C7B1A">
        <w:rPr>
          <w:lang w:val="nl-NL"/>
        </w:rPr>
        <w:t>A. Zn</w:t>
      </w:r>
      <w:r w:rsidRPr="000C7B1A">
        <w:rPr>
          <w:lang w:val="nl-NL"/>
        </w:rPr>
        <w:tab/>
      </w:r>
      <w:r w:rsidRPr="000C7B1A">
        <w:rPr>
          <w:lang w:val="nl-NL"/>
        </w:rPr>
        <w:tab/>
      </w:r>
      <w:r w:rsidRPr="000C7B1A">
        <w:rPr>
          <w:lang w:val="nl-NL"/>
        </w:rPr>
        <w:tab/>
        <w:t>B. Al</w:t>
      </w:r>
      <w:r w:rsidRPr="000C7B1A">
        <w:rPr>
          <w:lang w:val="nl-NL"/>
        </w:rPr>
        <w:tab/>
      </w:r>
      <w:r w:rsidRPr="000C7B1A">
        <w:rPr>
          <w:lang w:val="nl-NL"/>
        </w:rPr>
        <w:tab/>
      </w:r>
      <w:r w:rsidRPr="000C7B1A">
        <w:rPr>
          <w:lang w:val="nl-NL"/>
        </w:rPr>
        <w:tab/>
        <w:t>C. Cu</w:t>
      </w:r>
      <w:r w:rsidRPr="000C7B1A">
        <w:rPr>
          <w:lang w:val="nl-NL"/>
        </w:rPr>
        <w:tab/>
      </w:r>
      <w:r w:rsidRPr="000C7B1A">
        <w:rPr>
          <w:lang w:val="nl-NL"/>
        </w:rPr>
        <w:tab/>
      </w:r>
      <w:r w:rsidRPr="000C7B1A">
        <w:rPr>
          <w:lang w:val="nl-NL"/>
        </w:rPr>
        <w:tab/>
        <w:t>D. Fe</w:t>
      </w:r>
    </w:p>
    <w:p w:rsidR="003A3D3B" w:rsidRPr="000C7B1A" w:rsidRDefault="0048115C" w:rsidP="002E7143">
      <w:r w:rsidRPr="000C7B1A">
        <w:rPr>
          <w:b/>
          <w:lang w:val="vi-VN"/>
        </w:rPr>
        <w:t xml:space="preserve">Câu </w:t>
      </w:r>
      <w:r w:rsidR="004E1834" w:rsidRPr="000C7B1A">
        <w:rPr>
          <w:b/>
        </w:rPr>
        <w:t>39.</w:t>
      </w:r>
      <w:r w:rsidR="003A3D3B" w:rsidRPr="000C7B1A">
        <w:t>Sự phá hủy kim loại hay hợp kim do kim loại tác dụng trực tiếp với các chất oxi hóa trong môi trường được gọi là:</w:t>
      </w:r>
    </w:p>
    <w:p w:rsidR="003A3D3B" w:rsidRPr="000C7B1A" w:rsidRDefault="003A3D3B" w:rsidP="002E7143">
      <w:r w:rsidRPr="000C7B1A">
        <w:tab/>
        <w:t>A. sự ăn mòn kim loại</w:t>
      </w:r>
      <w:r w:rsidRPr="000C7B1A">
        <w:tab/>
      </w:r>
      <w:r w:rsidRPr="000C7B1A">
        <w:tab/>
      </w:r>
      <w:r w:rsidRPr="000C7B1A">
        <w:tab/>
      </w:r>
      <w:r w:rsidRPr="000C7B1A">
        <w:tab/>
        <w:t>B. sự tác dụng của kim loại với nước</w:t>
      </w:r>
    </w:p>
    <w:p w:rsidR="003A3D3B" w:rsidRPr="000C7B1A" w:rsidRDefault="003A3D3B" w:rsidP="002E7143">
      <w:r w:rsidRPr="000C7B1A">
        <w:tab/>
        <w:t>C. sự ăn mòn hóa học</w:t>
      </w:r>
      <w:r w:rsidRPr="000C7B1A">
        <w:tab/>
      </w:r>
      <w:r w:rsidRPr="000C7B1A">
        <w:tab/>
      </w:r>
      <w:r w:rsidRPr="000C7B1A">
        <w:tab/>
      </w:r>
      <w:r w:rsidRPr="000C7B1A">
        <w:tab/>
        <w:t>D. sự ăn mòn điện hóa</w:t>
      </w:r>
    </w:p>
    <w:p w:rsidR="003A3D3B" w:rsidRPr="000C7B1A" w:rsidRDefault="0048115C" w:rsidP="002E7143">
      <w:r w:rsidRPr="000C7B1A">
        <w:rPr>
          <w:b/>
          <w:lang w:val="vi-VN"/>
        </w:rPr>
        <w:t xml:space="preserve">Câu </w:t>
      </w:r>
      <w:r w:rsidR="004E1834" w:rsidRPr="000C7B1A">
        <w:rPr>
          <w:b/>
        </w:rPr>
        <w:t>40</w:t>
      </w:r>
      <w:r w:rsidR="004E1834" w:rsidRPr="000C7B1A">
        <w:t>.</w:t>
      </w:r>
      <w:r w:rsidR="003A3D3B" w:rsidRPr="000C7B1A">
        <w:t>Phương pháp điều chế kim loại bằng cách dùng đơn chất kim loại có tính khử mạnh hơn để khử ion kim loại khác trong dung dịch muối được gọi là:</w:t>
      </w:r>
    </w:p>
    <w:p w:rsidR="003A3D3B" w:rsidRPr="000C7B1A" w:rsidRDefault="003A3D3B" w:rsidP="002E7143">
      <w:r w:rsidRPr="000C7B1A">
        <w:tab/>
        <w:t>A. phương pháp nhiệt luyện</w:t>
      </w:r>
      <w:r w:rsidRPr="000C7B1A">
        <w:tab/>
      </w:r>
      <w:r w:rsidRPr="000C7B1A">
        <w:tab/>
      </w:r>
      <w:r w:rsidRPr="000C7B1A">
        <w:tab/>
        <w:t>B. phương pháp thủy luyện</w:t>
      </w:r>
    </w:p>
    <w:p w:rsidR="003A3D3B" w:rsidRPr="000C7B1A" w:rsidRDefault="003A3D3B" w:rsidP="002E7143">
      <w:r w:rsidRPr="000C7B1A">
        <w:lastRenderedPageBreak/>
        <w:tab/>
        <w:t>C. phương pháp điện phân</w:t>
      </w:r>
      <w:r w:rsidRPr="000C7B1A">
        <w:tab/>
      </w:r>
      <w:r w:rsidRPr="000C7B1A">
        <w:tab/>
      </w:r>
      <w:r w:rsidRPr="000C7B1A">
        <w:tab/>
        <w:t>D. phương pháp thủy phân</w:t>
      </w:r>
    </w:p>
    <w:p w:rsidR="003A3D3B" w:rsidRPr="000C7B1A" w:rsidRDefault="0048115C" w:rsidP="002E7143">
      <w:r w:rsidRPr="000C7B1A">
        <w:rPr>
          <w:b/>
          <w:lang w:val="vi-VN"/>
        </w:rPr>
        <w:t xml:space="preserve">Câu </w:t>
      </w:r>
      <w:r w:rsidR="004E1834" w:rsidRPr="000C7B1A">
        <w:rPr>
          <w:b/>
        </w:rPr>
        <w:t>41</w:t>
      </w:r>
      <w:r w:rsidR="004E1834" w:rsidRPr="000C7B1A">
        <w:t>.</w:t>
      </w:r>
      <w:r w:rsidR="003A3D3B" w:rsidRPr="000C7B1A">
        <w:t>Kim loại Ni phản ứng được với tất cả muối trong dung dịch ở dãy nào sau đây ?</w:t>
      </w:r>
    </w:p>
    <w:p w:rsidR="003A3D3B" w:rsidRPr="000C7B1A" w:rsidRDefault="003A3D3B" w:rsidP="002E7143">
      <w:r w:rsidRPr="000C7B1A">
        <w:tab/>
        <w:t>A. NaCl , AlCl</w:t>
      </w:r>
      <w:r w:rsidRPr="000C7B1A">
        <w:rPr>
          <w:vertAlign w:val="subscript"/>
        </w:rPr>
        <w:t>3</w:t>
      </w:r>
      <w:r w:rsidRPr="000C7B1A">
        <w:t xml:space="preserve"> , ZnCl</w:t>
      </w:r>
      <w:r w:rsidRPr="000C7B1A">
        <w:rPr>
          <w:vertAlign w:val="subscript"/>
        </w:rPr>
        <w:t>2</w:t>
      </w:r>
      <w:r w:rsidRPr="000C7B1A">
        <w:tab/>
      </w:r>
      <w:r w:rsidRPr="000C7B1A">
        <w:tab/>
      </w:r>
      <w:r w:rsidRPr="000C7B1A">
        <w:tab/>
        <w:t>B. MgSO</w:t>
      </w:r>
      <w:r w:rsidRPr="000C7B1A">
        <w:rPr>
          <w:vertAlign w:val="subscript"/>
        </w:rPr>
        <w:t>4</w:t>
      </w:r>
      <w:r w:rsidRPr="000C7B1A">
        <w:t xml:space="preserve"> , CuSO</w:t>
      </w:r>
      <w:r w:rsidRPr="000C7B1A">
        <w:rPr>
          <w:vertAlign w:val="subscript"/>
        </w:rPr>
        <w:t>4</w:t>
      </w:r>
      <w:r w:rsidRPr="000C7B1A">
        <w:t xml:space="preserve"> , AgNO</w:t>
      </w:r>
      <w:r w:rsidRPr="000C7B1A">
        <w:rPr>
          <w:vertAlign w:val="subscript"/>
        </w:rPr>
        <w:t>3</w:t>
      </w:r>
    </w:p>
    <w:p w:rsidR="003A3D3B" w:rsidRPr="000C7B1A" w:rsidRDefault="003A3D3B" w:rsidP="002E7143">
      <w:r w:rsidRPr="000C7B1A">
        <w:tab/>
        <w:t>C. Pb(NO</w:t>
      </w:r>
      <w:r w:rsidRPr="000C7B1A">
        <w:rPr>
          <w:vertAlign w:val="subscript"/>
        </w:rPr>
        <w:t>3</w:t>
      </w:r>
      <w:r w:rsidRPr="000C7B1A">
        <w:t>)</w:t>
      </w:r>
      <w:r w:rsidRPr="000C7B1A">
        <w:rPr>
          <w:vertAlign w:val="subscript"/>
        </w:rPr>
        <w:t>2</w:t>
      </w:r>
      <w:r w:rsidRPr="000C7B1A">
        <w:t xml:space="preserve"> , AgNO</w:t>
      </w:r>
      <w:r w:rsidRPr="000C7B1A">
        <w:rPr>
          <w:vertAlign w:val="subscript"/>
        </w:rPr>
        <w:t>3</w:t>
      </w:r>
      <w:r w:rsidRPr="000C7B1A">
        <w:t xml:space="preserve"> , NaCl</w:t>
      </w:r>
      <w:r w:rsidRPr="000C7B1A">
        <w:tab/>
      </w:r>
      <w:r w:rsidRPr="000C7B1A">
        <w:tab/>
      </w:r>
      <w:r w:rsidRPr="000C7B1A">
        <w:tab/>
        <w:t>D. AgNO</w:t>
      </w:r>
      <w:r w:rsidRPr="000C7B1A">
        <w:rPr>
          <w:vertAlign w:val="subscript"/>
        </w:rPr>
        <w:t>3</w:t>
      </w:r>
      <w:r w:rsidRPr="000C7B1A">
        <w:t xml:space="preserve"> , CuSO</w:t>
      </w:r>
      <w:r w:rsidRPr="000C7B1A">
        <w:rPr>
          <w:vertAlign w:val="subscript"/>
        </w:rPr>
        <w:t>4</w:t>
      </w:r>
      <w:r w:rsidRPr="000C7B1A">
        <w:t xml:space="preserve"> , Pb(NO</w:t>
      </w:r>
      <w:r w:rsidRPr="000C7B1A">
        <w:rPr>
          <w:vertAlign w:val="subscript"/>
        </w:rPr>
        <w:t>3</w:t>
      </w:r>
      <w:r w:rsidRPr="000C7B1A">
        <w:t>)</w:t>
      </w:r>
      <w:r w:rsidRPr="000C7B1A">
        <w:rPr>
          <w:vertAlign w:val="subscript"/>
        </w:rPr>
        <w:t>2</w:t>
      </w:r>
    </w:p>
    <w:p w:rsidR="003A3D3B" w:rsidRPr="000C7B1A" w:rsidRDefault="0048115C" w:rsidP="002E7143">
      <w:r w:rsidRPr="000C7B1A">
        <w:rPr>
          <w:b/>
          <w:lang w:val="vi-VN"/>
        </w:rPr>
        <w:t xml:space="preserve">Câu </w:t>
      </w:r>
      <w:r w:rsidR="004E1834" w:rsidRPr="000C7B1A">
        <w:rPr>
          <w:b/>
        </w:rPr>
        <w:t>42</w:t>
      </w:r>
      <w:r w:rsidR="004E1834" w:rsidRPr="000C7B1A">
        <w:t>.</w:t>
      </w:r>
      <w:r w:rsidR="003A3D3B" w:rsidRPr="000C7B1A">
        <w:t xml:space="preserve"> Cho 3 kim loại là Al , Fe , Cu và 4 dung dịch muối riêng biệt là ZnSO</w:t>
      </w:r>
      <w:r w:rsidR="003A3D3B" w:rsidRPr="000C7B1A">
        <w:rPr>
          <w:vertAlign w:val="subscript"/>
        </w:rPr>
        <w:t>4</w:t>
      </w:r>
      <w:r w:rsidR="003A3D3B" w:rsidRPr="000C7B1A">
        <w:t xml:space="preserve"> , AgNO</w:t>
      </w:r>
      <w:r w:rsidR="003A3D3B" w:rsidRPr="000C7B1A">
        <w:rPr>
          <w:vertAlign w:val="subscript"/>
        </w:rPr>
        <w:t>3</w:t>
      </w:r>
      <w:r w:rsidR="003A3D3B" w:rsidRPr="000C7B1A">
        <w:t xml:space="preserve"> , CuCl</w:t>
      </w:r>
      <w:r w:rsidR="003A3D3B" w:rsidRPr="000C7B1A">
        <w:rPr>
          <w:vertAlign w:val="subscript"/>
        </w:rPr>
        <w:t>2</w:t>
      </w:r>
      <w:r w:rsidR="003A3D3B" w:rsidRPr="000C7B1A">
        <w:t xml:space="preserve"> , MgSO</w:t>
      </w:r>
      <w:r w:rsidR="003A3D3B" w:rsidRPr="000C7B1A">
        <w:rPr>
          <w:vertAlign w:val="subscript"/>
        </w:rPr>
        <w:t>4</w:t>
      </w:r>
      <w:r w:rsidR="003A3D3B" w:rsidRPr="000C7B1A">
        <w:t>. Kim loại nào tác dụng được với cả 4 dung dịch muối đã cho ?</w:t>
      </w:r>
    </w:p>
    <w:p w:rsidR="003A3D3B" w:rsidRPr="000C7B1A" w:rsidRDefault="003A3D3B" w:rsidP="002E7143">
      <w:pPr>
        <w:rPr>
          <w:lang w:val="nl-NL"/>
        </w:rPr>
      </w:pPr>
      <w:r w:rsidRPr="000C7B1A">
        <w:tab/>
      </w:r>
      <w:r w:rsidRPr="000C7B1A">
        <w:rPr>
          <w:lang w:val="nl-NL"/>
        </w:rPr>
        <w:t>A. Al</w:t>
      </w:r>
      <w:r w:rsidRPr="000C7B1A">
        <w:rPr>
          <w:lang w:val="nl-NL"/>
        </w:rPr>
        <w:tab/>
      </w:r>
      <w:r w:rsidRPr="000C7B1A">
        <w:rPr>
          <w:lang w:val="nl-NL"/>
        </w:rPr>
        <w:tab/>
      </w:r>
      <w:r w:rsidRPr="000C7B1A">
        <w:rPr>
          <w:lang w:val="nl-NL"/>
        </w:rPr>
        <w:tab/>
        <w:t>B. Fe</w:t>
      </w:r>
      <w:r w:rsidRPr="000C7B1A">
        <w:rPr>
          <w:lang w:val="nl-NL"/>
        </w:rPr>
        <w:tab/>
      </w:r>
      <w:r w:rsidRPr="000C7B1A">
        <w:rPr>
          <w:lang w:val="nl-NL"/>
        </w:rPr>
        <w:tab/>
      </w:r>
      <w:r w:rsidRPr="000C7B1A">
        <w:rPr>
          <w:lang w:val="nl-NL"/>
        </w:rPr>
        <w:tab/>
        <w:t>C. Cu</w:t>
      </w:r>
      <w:r w:rsidRPr="000C7B1A">
        <w:rPr>
          <w:lang w:val="nl-NL"/>
        </w:rPr>
        <w:tab/>
      </w:r>
      <w:r w:rsidRPr="000C7B1A">
        <w:rPr>
          <w:lang w:val="nl-NL"/>
        </w:rPr>
        <w:tab/>
      </w:r>
      <w:r w:rsidRPr="000C7B1A">
        <w:rPr>
          <w:lang w:val="nl-NL"/>
        </w:rPr>
        <w:tab/>
        <w:t>D. không kim loại nào</w:t>
      </w:r>
    </w:p>
    <w:p w:rsidR="003A3D3B" w:rsidRPr="000C7B1A" w:rsidRDefault="0048115C" w:rsidP="002E7143">
      <w:pPr>
        <w:rPr>
          <w:lang w:val="nl-NL"/>
        </w:rPr>
      </w:pPr>
      <w:r w:rsidRPr="000C7B1A">
        <w:rPr>
          <w:b/>
          <w:lang w:val="vi-VN"/>
        </w:rPr>
        <w:t xml:space="preserve">Câu </w:t>
      </w:r>
      <w:r w:rsidR="004E1834" w:rsidRPr="000C7B1A">
        <w:rPr>
          <w:b/>
          <w:lang w:val="nl-NL"/>
        </w:rPr>
        <w:t>43.</w:t>
      </w:r>
      <w:r w:rsidR="003A3D3B" w:rsidRPr="000C7B1A">
        <w:rPr>
          <w:lang w:val="nl-NL"/>
        </w:rPr>
        <w:t>Cho Cu dư tác dụng với dung dịch AgNO</w:t>
      </w:r>
      <w:r w:rsidR="003A3D3B" w:rsidRPr="000C7B1A">
        <w:rPr>
          <w:vertAlign w:val="subscript"/>
          <w:lang w:val="nl-NL"/>
        </w:rPr>
        <w:t>3</w:t>
      </w:r>
      <w:r w:rsidR="003A3D3B" w:rsidRPr="000C7B1A">
        <w:rPr>
          <w:lang w:val="nl-NL"/>
        </w:rPr>
        <w:t xml:space="preserve"> thu được dung dịch X. Cho Fe dư tác dụng với dung dịch X thu được dung dịch Y. Dung dịch Y chứa:</w:t>
      </w:r>
    </w:p>
    <w:p w:rsidR="003A3D3B" w:rsidRPr="000C7B1A" w:rsidRDefault="003A3D3B" w:rsidP="002E7143">
      <w:r w:rsidRPr="000C7B1A">
        <w:rPr>
          <w:lang w:val="nl-NL"/>
        </w:rPr>
        <w:tab/>
      </w:r>
      <w:r w:rsidRPr="000C7B1A">
        <w:t>A. Fe(NO</w:t>
      </w:r>
      <w:r w:rsidRPr="000C7B1A">
        <w:rPr>
          <w:vertAlign w:val="subscript"/>
        </w:rPr>
        <w:t>3</w:t>
      </w:r>
      <w:r w:rsidRPr="000C7B1A">
        <w:t>)</w:t>
      </w:r>
      <w:r w:rsidRPr="000C7B1A">
        <w:rPr>
          <w:vertAlign w:val="subscript"/>
        </w:rPr>
        <w:t>3</w:t>
      </w:r>
      <w:r w:rsidRPr="000C7B1A">
        <w:tab/>
      </w:r>
      <w:r w:rsidRPr="000C7B1A">
        <w:tab/>
        <w:t>B. Fe(NO</w:t>
      </w:r>
      <w:r w:rsidRPr="000C7B1A">
        <w:rPr>
          <w:vertAlign w:val="subscript"/>
        </w:rPr>
        <w:t>3</w:t>
      </w:r>
      <w:r w:rsidRPr="000C7B1A">
        <w:t>)</w:t>
      </w:r>
      <w:r w:rsidRPr="000C7B1A">
        <w:rPr>
          <w:vertAlign w:val="subscript"/>
        </w:rPr>
        <w:t>2</w:t>
      </w:r>
      <w:r w:rsidRPr="000C7B1A">
        <w:tab/>
        <w:t>C. Fe(NO</w:t>
      </w:r>
      <w:r w:rsidRPr="000C7B1A">
        <w:rPr>
          <w:vertAlign w:val="subscript"/>
        </w:rPr>
        <w:t>3</w:t>
      </w:r>
      <w:r w:rsidRPr="000C7B1A">
        <w:t>)</w:t>
      </w:r>
      <w:r w:rsidRPr="000C7B1A">
        <w:rPr>
          <w:vertAlign w:val="subscript"/>
        </w:rPr>
        <w:t>2</w:t>
      </w:r>
      <w:r w:rsidRPr="000C7B1A">
        <w:t>, Cu(NO</w:t>
      </w:r>
      <w:r w:rsidRPr="000C7B1A">
        <w:rPr>
          <w:vertAlign w:val="subscript"/>
        </w:rPr>
        <w:t>3</w:t>
      </w:r>
      <w:r w:rsidRPr="000C7B1A">
        <w:t>)</w:t>
      </w:r>
      <w:r w:rsidRPr="000C7B1A">
        <w:rPr>
          <w:vertAlign w:val="subscript"/>
        </w:rPr>
        <w:t>2</w:t>
      </w:r>
      <w:r w:rsidRPr="000C7B1A">
        <w:t xml:space="preserve"> dư</w:t>
      </w:r>
      <w:r w:rsidRPr="000C7B1A">
        <w:tab/>
        <w:t>D. Fe(NO</w:t>
      </w:r>
      <w:r w:rsidRPr="000C7B1A">
        <w:rPr>
          <w:vertAlign w:val="subscript"/>
        </w:rPr>
        <w:t>3</w:t>
      </w:r>
      <w:r w:rsidRPr="000C7B1A">
        <w:t>)</w:t>
      </w:r>
      <w:r w:rsidRPr="000C7B1A">
        <w:rPr>
          <w:vertAlign w:val="subscript"/>
        </w:rPr>
        <w:t>3</w:t>
      </w:r>
      <w:r w:rsidRPr="000C7B1A">
        <w:t>, Cu(NO</w:t>
      </w:r>
      <w:r w:rsidRPr="000C7B1A">
        <w:rPr>
          <w:vertAlign w:val="subscript"/>
        </w:rPr>
        <w:t>3</w:t>
      </w:r>
      <w:r w:rsidRPr="000C7B1A">
        <w:t>)</w:t>
      </w:r>
      <w:r w:rsidRPr="000C7B1A">
        <w:rPr>
          <w:vertAlign w:val="subscript"/>
        </w:rPr>
        <w:t>2</w:t>
      </w:r>
      <w:r w:rsidRPr="000C7B1A">
        <w:t xml:space="preserve"> dư</w:t>
      </w:r>
    </w:p>
    <w:p w:rsidR="003A3D3B" w:rsidRPr="000C7B1A" w:rsidRDefault="0048115C" w:rsidP="002E7143">
      <w:r w:rsidRPr="000C7B1A">
        <w:rPr>
          <w:b/>
          <w:lang w:val="vi-VN"/>
        </w:rPr>
        <w:t xml:space="preserve">Câu </w:t>
      </w:r>
      <w:r w:rsidR="004E1834" w:rsidRPr="000C7B1A">
        <w:rPr>
          <w:b/>
        </w:rPr>
        <w:t>44</w:t>
      </w:r>
      <w:r w:rsidR="004E1834" w:rsidRPr="000C7B1A">
        <w:t>.</w:t>
      </w:r>
      <w:r w:rsidR="003A3D3B" w:rsidRPr="000C7B1A">
        <w:t xml:space="preserve"> Cho khí CO dư đi qua hỗn hợp gồm CuO, Al</w:t>
      </w:r>
      <w:r w:rsidR="003A3D3B" w:rsidRPr="000C7B1A">
        <w:rPr>
          <w:vertAlign w:val="subscript"/>
        </w:rPr>
        <w:t>2</w:t>
      </w:r>
      <w:r w:rsidR="003A3D3B" w:rsidRPr="000C7B1A">
        <w:t>O</w:t>
      </w:r>
      <w:r w:rsidR="003A3D3B" w:rsidRPr="000C7B1A">
        <w:rPr>
          <w:vertAlign w:val="subscript"/>
        </w:rPr>
        <w:t>3</w:t>
      </w:r>
      <w:r w:rsidR="003A3D3B" w:rsidRPr="000C7B1A">
        <w:t xml:space="preserve"> và MgO (nung nóng). Khi phản ứng xảy ra hoàn toàn thu được chất rắn gồm:</w:t>
      </w:r>
    </w:p>
    <w:p w:rsidR="003A3D3B" w:rsidRPr="000C7B1A" w:rsidRDefault="003A3D3B" w:rsidP="002E7143">
      <w:pPr>
        <w:rPr>
          <w:lang w:val="nl-NL"/>
        </w:rPr>
      </w:pPr>
      <w:r w:rsidRPr="000C7B1A">
        <w:tab/>
      </w:r>
      <w:r w:rsidRPr="000C7B1A">
        <w:rPr>
          <w:lang w:val="nl-NL"/>
        </w:rPr>
        <w:t>A. Cu , Al , Mg</w:t>
      </w:r>
      <w:r w:rsidRPr="000C7B1A">
        <w:rPr>
          <w:lang w:val="nl-NL"/>
        </w:rPr>
        <w:tab/>
        <w:t>B. Cu , Al , MgO</w:t>
      </w:r>
      <w:r w:rsidRPr="000C7B1A">
        <w:rPr>
          <w:lang w:val="nl-NL"/>
        </w:rPr>
        <w:tab/>
        <w:t>C. Cu , Al</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Mg</w:t>
      </w:r>
      <w:r w:rsidRPr="000C7B1A">
        <w:rPr>
          <w:lang w:val="nl-NL"/>
        </w:rPr>
        <w:tab/>
        <w:t>D. Cu , Al</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MgO</w:t>
      </w:r>
    </w:p>
    <w:p w:rsidR="003A3D3B" w:rsidRPr="000C7B1A" w:rsidRDefault="0048115C" w:rsidP="002E7143">
      <w:r w:rsidRPr="000C7B1A">
        <w:rPr>
          <w:b/>
          <w:lang w:val="vi-VN"/>
        </w:rPr>
        <w:t xml:space="preserve">Câu </w:t>
      </w:r>
      <w:r w:rsidR="004E1834" w:rsidRPr="000C7B1A">
        <w:rPr>
          <w:b/>
        </w:rPr>
        <w:t>45</w:t>
      </w:r>
      <w:r w:rsidR="004E1834" w:rsidRPr="000C7B1A">
        <w:t>.</w:t>
      </w:r>
      <w:r w:rsidR="003A3D3B" w:rsidRPr="000C7B1A">
        <w:t>Cho cấu hình electron: 1s</w:t>
      </w:r>
      <w:r w:rsidR="003A3D3B" w:rsidRPr="000C7B1A">
        <w:rPr>
          <w:vertAlign w:val="superscript"/>
        </w:rPr>
        <w:t>2</w:t>
      </w:r>
      <w:r w:rsidR="003A3D3B" w:rsidRPr="000C7B1A">
        <w:t>2s</w:t>
      </w:r>
      <w:r w:rsidR="003A3D3B" w:rsidRPr="000C7B1A">
        <w:rPr>
          <w:vertAlign w:val="superscript"/>
        </w:rPr>
        <w:t>2</w:t>
      </w:r>
      <w:r w:rsidR="003A3D3B" w:rsidRPr="000C7B1A">
        <w:t>2p</w:t>
      </w:r>
      <w:r w:rsidR="003A3D3B" w:rsidRPr="000C7B1A">
        <w:rPr>
          <w:vertAlign w:val="superscript"/>
        </w:rPr>
        <w:t>6</w:t>
      </w:r>
      <w:r w:rsidR="003A3D3B" w:rsidRPr="000C7B1A">
        <w:t>. Dãy chất nào sau đây gồm các nguyên tử và ion có cấu hình electron như trên ?</w:t>
      </w:r>
    </w:p>
    <w:p w:rsidR="003A3D3B" w:rsidRPr="000C7B1A" w:rsidRDefault="003A3D3B" w:rsidP="002E7143">
      <w:pPr>
        <w:rPr>
          <w:lang w:val="nl-NL"/>
        </w:rPr>
      </w:pPr>
      <w:r w:rsidRPr="000C7B1A">
        <w:tab/>
      </w:r>
      <w:r w:rsidRPr="000C7B1A">
        <w:rPr>
          <w:lang w:val="nl-NL"/>
        </w:rPr>
        <w:t>A. K</w:t>
      </w:r>
      <w:r w:rsidRPr="000C7B1A">
        <w:rPr>
          <w:vertAlign w:val="superscript"/>
          <w:lang w:val="nl-NL"/>
        </w:rPr>
        <w:t>+</w:t>
      </w:r>
      <w:r w:rsidRPr="000C7B1A">
        <w:rPr>
          <w:lang w:val="nl-NL"/>
        </w:rPr>
        <w:t>, Cl, Ar</w:t>
      </w:r>
      <w:r w:rsidRPr="000C7B1A">
        <w:rPr>
          <w:lang w:val="nl-NL"/>
        </w:rPr>
        <w:tab/>
      </w:r>
      <w:r w:rsidRPr="000C7B1A">
        <w:rPr>
          <w:lang w:val="nl-NL"/>
        </w:rPr>
        <w:tab/>
        <w:t>B. Li</w:t>
      </w:r>
      <w:r w:rsidRPr="000C7B1A">
        <w:rPr>
          <w:vertAlign w:val="superscript"/>
          <w:lang w:val="nl-NL"/>
        </w:rPr>
        <w:t>+</w:t>
      </w:r>
      <w:r w:rsidRPr="000C7B1A">
        <w:rPr>
          <w:lang w:val="nl-NL"/>
        </w:rPr>
        <w:t>, Br, Ne</w:t>
      </w:r>
      <w:r w:rsidRPr="000C7B1A">
        <w:rPr>
          <w:lang w:val="nl-NL"/>
        </w:rPr>
        <w:tab/>
      </w:r>
      <w:r w:rsidRPr="000C7B1A">
        <w:rPr>
          <w:lang w:val="nl-NL"/>
        </w:rPr>
        <w:tab/>
        <w:t>C. Na</w:t>
      </w:r>
      <w:r w:rsidRPr="000C7B1A">
        <w:rPr>
          <w:vertAlign w:val="superscript"/>
          <w:lang w:val="nl-NL"/>
        </w:rPr>
        <w:t>+</w:t>
      </w:r>
      <w:r w:rsidRPr="000C7B1A">
        <w:rPr>
          <w:lang w:val="nl-NL"/>
        </w:rPr>
        <w:t>, Cl, Ar</w:t>
      </w:r>
      <w:r w:rsidRPr="000C7B1A">
        <w:rPr>
          <w:lang w:val="nl-NL"/>
        </w:rPr>
        <w:tab/>
      </w:r>
      <w:r w:rsidRPr="000C7B1A">
        <w:rPr>
          <w:lang w:val="nl-NL"/>
        </w:rPr>
        <w:tab/>
        <w:t>D. Na</w:t>
      </w:r>
      <w:r w:rsidRPr="000C7B1A">
        <w:rPr>
          <w:vertAlign w:val="superscript"/>
          <w:lang w:val="nl-NL"/>
        </w:rPr>
        <w:t>+</w:t>
      </w:r>
      <w:r w:rsidRPr="000C7B1A">
        <w:rPr>
          <w:lang w:val="nl-NL"/>
        </w:rPr>
        <w:t>, F</w:t>
      </w:r>
      <w:r w:rsidRPr="000C7B1A">
        <w:rPr>
          <w:vertAlign w:val="superscript"/>
          <w:lang w:val="nl-NL"/>
        </w:rPr>
        <w:t>-</w:t>
      </w:r>
      <w:r w:rsidRPr="000C7B1A">
        <w:rPr>
          <w:lang w:val="nl-NL"/>
        </w:rPr>
        <w:t>, Ne</w:t>
      </w:r>
    </w:p>
    <w:p w:rsidR="003A3D3B" w:rsidRPr="000C7B1A" w:rsidRDefault="0048115C" w:rsidP="002E7143">
      <w:pPr>
        <w:rPr>
          <w:lang w:val="nl-NL"/>
        </w:rPr>
      </w:pPr>
      <w:r w:rsidRPr="000C7B1A">
        <w:rPr>
          <w:b/>
          <w:lang w:val="vi-VN"/>
        </w:rPr>
        <w:t xml:space="preserve">Câu </w:t>
      </w:r>
      <w:r w:rsidR="004E1834" w:rsidRPr="000C7B1A">
        <w:rPr>
          <w:b/>
        </w:rPr>
        <w:t>46</w:t>
      </w:r>
      <w:r w:rsidR="004E1834" w:rsidRPr="000C7B1A">
        <w:t>.</w:t>
      </w:r>
      <w:r w:rsidR="003A3D3B" w:rsidRPr="000C7B1A">
        <w:t>Cation R</w:t>
      </w:r>
      <w:r w:rsidR="003A3D3B" w:rsidRPr="000C7B1A">
        <w:rPr>
          <w:vertAlign w:val="superscript"/>
        </w:rPr>
        <w:t>+</w:t>
      </w:r>
      <w:r w:rsidR="003A3D3B" w:rsidRPr="000C7B1A">
        <w:t xml:space="preserve"> có cấu hình electron ở phân lớp ngoài cùng là 2p</w:t>
      </w:r>
      <w:r w:rsidR="003A3D3B" w:rsidRPr="000C7B1A">
        <w:rPr>
          <w:vertAlign w:val="superscript"/>
        </w:rPr>
        <w:t>6</w:t>
      </w:r>
      <w:r w:rsidR="003A3D3B" w:rsidRPr="000C7B1A">
        <w:t xml:space="preserve">. </w:t>
      </w:r>
      <w:r w:rsidR="003A3D3B" w:rsidRPr="000C7B1A">
        <w:rPr>
          <w:lang w:val="nl-NL"/>
        </w:rPr>
        <w:t>Nguyên tử R là:</w:t>
      </w:r>
    </w:p>
    <w:p w:rsidR="003A3D3B" w:rsidRPr="000C7B1A" w:rsidRDefault="003A3D3B" w:rsidP="002E7143">
      <w:pPr>
        <w:rPr>
          <w:lang w:val="nl-NL"/>
        </w:rPr>
      </w:pPr>
      <w:r w:rsidRPr="000C7B1A">
        <w:rPr>
          <w:lang w:val="nl-NL"/>
        </w:rPr>
        <w:tab/>
        <w:t>A. F</w:t>
      </w:r>
      <w:r w:rsidRPr="000C7B1A">
        <w:rPr>
          <w:lang w:val="nl-NL"/>
        </w:rPr>
        <w:tab/>
      </w:r>
      <w:r w:rsidRPr="000C7B1A">
        <w:rPr>
          <w:lang w:val="nl-NL"/>
        </w:rPr>
        <w:tab/>
      </w:r>
      <w:r w:rsidRPr="000C7B1A">
        <w:rPr>
          <w:lang w:val="nl-NL"/>
        </w:rPr>
        <w:tab/>
        <w:t>B. Na</w:t>
      </w:r>
      <w:r w:rsidRPr="000C7B1A">
        <w:rPr>
          <w:lang w:val="nl-NL"/>
        </w:rPr>
        <w:tab/>
      </w:r>
      <w:r w:rsidRPr="000C7B1A">
        <w:rPr>
          <w:lang w:val="nl-NL"/>
        </w:rPr>
        <w:tab/>
      </w:r>
      <w:r w:rsidRPr="000C7B1A">
        <w:rPr>
          <w:lang w:val="nl-NL"/>
        </w:rPr>
        <w:tab/>
        <w:t>C. K</w:t>
      </w:r>
      <w:r w:rsidRPr="000C7B1A">
        <w:rPr>
          <w:lang w:val="nl-NL"/>
        </w:rPr>
        <w:tab/>
      </w:r>
      <w:r w:rsidRPr="000C7B1A">
        <w:rPr>
          <w:lang w:val="nl-NL"/>
        </w:rPr>
        <w:tab/>
      </w:r>
      <w:r w:rsidRPr="000C7B1A">
        <w:rPr>
          <w:lang w:val="nl-NL"/>
        </w:rPr>
        <w:tab/>
        <w:t>D. Cl</w:t>
      </w:r>
    </w:p>
    <w:p w:rsidR="003A3D3B" w:rsidRPr="000C7B1A" w:rsidRDefault="0048115C" w:rsidP="002E7143">
      <w:r w:rsidRPr="000C7B1A">
        <w:rPr>
          <w:b/>
          <w:lang w:val="vi-VN"/>
        </w:rPr>
        <w:t xml:space="preserve">Câu </w:t>
      </w:r>
      <w:r w:rsidR="004E1834" w:rsidRPr="000C7B1A">
        <w:rPr>
          <w:b/>
        </w:rPr>
        <w:t>47</w:t>
      </w:r>
      <w:r w:rsidR="004E1834" w:rsidRPr="000C7B1A">
        <w:t>.</w:t>
      </w:r>
      <w:r w:rsidR="003A3D3B" w:rsidRPr="000C7B1A">
        <w:t>Thủy ngân dễ bay hơi và rất độc. Nếu chẳng may nhiệt kế thủy ngân bị vỡ  thì dùng chất nào sau đây để khử độc thủy ngân ?</w:t>
      </w:r>
    </w:p>
    <w:p w:rsidR="003A3D3B" w:rsidRPr="000C7B1A" w:rsidRDefault="003A3D3B" w:rsidP="002E7143">
      <w:r w:rsidRPr="000C7B1A">
        <w:tab/>
        <w:t>A. bột sắt</w:t>
      </w:r>
      <w:r w:rsidRPr="000C7B1A">
        <w:tab/>
      </w:r>
      <w:r w:rsidRPr="000C7B1A">
        <w:tab/>
        <w:t>B. bột lưu huỳnh</w:t>
      </w:r>
      <w:r w:rsidRPr="000C7B1A">
        <w:tab/>
        <w:t>C. bột than</w:t>
      </w:r>
      <w:r w:rsidRPr="000C7B1A">
        <w:tab/>
      </w:r>
      <w:r w:rsidRPr="000C7B1A">
        <w:tab/>
        <w:t>D. nước</w:t>
      </w:r>
    </w:p>
    <w:p w:rsidR="003A3D3B" w:rsidRPr="000C7B1A" w:rsidRDefault="0048115C" w:rsidP="002E7143">
      <w:r w:rsidRPr="000C7B1A">
        <w:rPr>
          <w:b/>
          <w:lang w:val="vi-VN"/>
        </w:rPr>
        <w:t xml:space="preserve">Câu </w:t>
      </w:r>
      <w:r w:rsidR="004E1834" w:rsidRPr="000C7B1A">
        <w:rPr>
          <w:b/>
        </w:rPr>
        <w:t>48</w:t>
      </w:r>
      <w:r w:rsidR="004E1834" w:rsidRPr="000C7B1A">
        <w:t>.</w:t>
      </w:r>
      <w:r w:rsidR="003A3D3B" w:rsidRPr="000C7B1A">
        <w:t>Những tính chất vật lí chung của kim loại (dẫn điện, dẫn nhiệt, dẻo, ánh kim) gây nên chủ yếu bởi:</w:t>
      </w:r>
    </w:p>
    <w:p w:rsidR="003A3D3B" w:rsidRPr="000C7B1A" w:rsidRDefault="003A3D3B" w:rsidP="002E7143">
      <w:r w:rsidRPr="000C7B1A">
        <w:tab/>
        <w:t>A. cấu tạo mạng tinh thể của kim loại</w:t>
      </w:r>
      <w:r w:rsidRPr="000C7B1A">
        <w:tab/>
        <w:t>B. khối lượng riêng của kim loại</w:t>
      </w:r>
    </w:p>
    <w:p w:rsidR="003A3D3B" w:rsidRPr="000C7B1A" w:rsidRDefault="003A3D3B" w:rsidP="002E7143">
      <w:r w:rsidRPr="000C7B1A">
        <w:tab/>
        <w:t>C. tính chất của kim loại</w:t>
      </w:r>
      <w:r w:rsidRPr="000C7B1A">
        <w:tab/>
      </w:r>
      <w:r w:rsidRPr="000C7B1A">
        <w:tab/>
      </w:r>
      <w:r w:rsidRPr="000C7B1A">
        <w:tab/>
        <w:t>D. các electron tự do trong tinh thể kim loại</w:t>
      </w:r>
    </w:p>
    <w:p w:rsidR="003A3D3B" w:rsidRPr="000C7B1A" w:rsidRDefault="0048115C" w:rsidP="002E7143">
      <w:r w:rsidRPr="000C7B1A">
        <w:rPr>
          <w:b/>
          <w:lang w:val="vi-VN"/>
        </w:rPr>
        <w:t xml:space="preserve">Câu </w:t>
      </w:r>
      <w:r w:rsidR="004E1834" w:rsidRPr="000C7B1A">
        <w:rPr>
          <w:b/>
        </w:rPr>
        <w:t>49</w:t>
      </w:r>
      <w:r w:rsidR="004E1834" w:rsidRPr="000C7B1A">
        <w:t>.</w:t>
      </w:r>
      <w:r w:rsidR="003A3D3B" w:rsidRPr="000C7B1A">
        <w:t xml:space="preserve"> Trong dãy điện hóa, cặp Al</w:t>
      </w:r>
      <w:r w:rsidR="003A3D3B" w:rsidRPr="000C7B1A">
        <w:rPr>
          <w:vertAlign w:val="superscript"/>
        </w:rPr>
        <w:t>3+</w:t>
      </w:r>
      <w:r w:rsidR="003A3D3B" w:rsidRPr="000C7B1A">
        <w:t>/Al đứng trước cặp Fe</w:t>
      </w:r>
      <w:r w:rsidR="003A3D3B" w:rsidRPr="000C7B1A">
        <w:rPr>
          <w:vertAlign w:val="superscript"/>
        </w:rPr>
        <w:t>2+</w:t>
      </w:r>
      <w:r w:rsidR="003A3D3B" w:rsidRPr="000C7B1A">
        <w:t>/Fe. Điều này cho biết:</w:t>
      </w:r>
    </w:p>
    <w:p w:rsidR="003A3D3B" w:rsidRPr="000C7B1A" w:rsidRDefault="003A3D3B" w:rsidP="002E7143">
      <w:r w:rsidRPr="000C7B1A">
        <w:tab/>
        <w:t>A. tính oxi hóa của Al</w:t>
      </w:r>
      <w:r w:rsidRPr="000C7B1A">
        <w:rPr>
          <w:vertAlign w:val="superscript"/>
        </w:rPr>
        <w:t>3+</w:t>
      </w:r>
      <w:r w:rsidRPr="000C7B1A">
        <w:t xml:space="preserve"> lớn hơn của Fe</w:t>
      </w:r>
      <w:r w:rsidRPr="000C7B1A">
        <w:rPr>
          <w:vertAlign w:val="superscript"/>
        </w:rPr>
        <w:t>2+</w:t>
      </w:r>
      <w:r w:rsidRPr="000C7B1A">
        <w:tab/>
        <w:t>B. tính khử của Al lớn hơn của Fe</w:t>
      </w:r>
    </w:p>
    <w:p w:rsidR="003A3D3B" w:rsidRPr="000C7B1A" w:rsidRDefault="003A3D3B" w:rsidP="002E7143">
      <w:r w:rsidRPr="000C7B1A">
        <w:tab/>
        <w:t>C. tính oxi hóa của Al lớn hơn của Fe</w:t>
      </w:r>
      <w:r w:rsidRPr="000C7B1A">
        <w:tab/>
        <w:t>D. tính khử của Al lớn hơn của Fe</w:t>
      </w:r>
      <w:r w:rsidRPr="000C7B1A">
        <w:rPr>
          <w:vertAlign w:val="superscript"/>
        </w:rPr>
        <w:t>2+</w:t>
      </w:r>
    </w:p>
    <w:p w:rsidR="003A3D3B" w:rsidRPr="000C7B1A" w:rsidRDefault="0048115C" w:rsidP="002E7143">
      <w:r w:rsidRPr="000C7B1A">
        <w:rPr>
          <w:b/>
          <w:lang w:val="vi-VN"/>
        </w:rPr>
        <w:t xml:space="preserve">Câu </w:t>
      </w:r>
      <w:r w:rsidR="004E1834" w:rsidRPr="000C7B1A">
        <w:rPr>
          <w:b/>
        </w:rPr>
        <w:t>50</w:t>
      </w:r>
      <w:r w:rsidR="004E1834" w:rsidRPr="000C7B1A">
        <w:t>.</w:t>
      </w:r>
      <w:r w:rsidR="003A3D3B" w:rsidRPr="000C7B1A">
        <w:t xml:space="preserve"> Cho các hạt Cu vào dung dịch AgNO</w:t>
      </w:r>
      <w:r w:rsidR="003A3D3B" w:rsidRPr="000C7B1A">
        <w:rPr>
          <w:vertAlign w:val="subscript"/>
        </w:rPr>
        <w:t>3</w:t>
      </w:r>
      <w:r w:rsidR="003A3D3B" w:rsidRPr="000C7B1A">
        <w:t xml:space="preserve"> thấy xuất hiện:</w:t>
      </w:r>
    </w:p>
    <w:p w:rsidR="003A3D3B" w:rsidRPr="000C7B1A" w:rsidRDefault="003A3D3B" w:rsidP="002E7143">
      <w:r w:rsidRPr="000C7B1A">
        <w:tab/>
        <w:t>A. dd có màu xanh và có khí màu nâu bay lên</w:t>
      </w:r>
      <w:r w:rsidRPr="000C7B1A">
        <w:tab/>
      </w:r>
    </w:p>
    <w:p w:rsidR="003A3D3B" w:rsidRPr="000C7B1A" w:rsidRDefault="004E1834" w:rsidP="002E7143">
      <w:r w:rsidRPr="000C7B1A">
        <w:rPr>
          <w:lang w:val="vi-VN"/>
        </w:rPr>
        <w:t xml:space="preserve">            </w:t>
      </w:r>
      <w:r w:rsidR="003A3D3B" w:rsidRPr="000C7B1A">
        <w:t>B. dưới đáy ống nghiệm có kết tủa Ag</w:t>
      </w:r>
    </w:p>
    <w:p w:rsidR="003A3D3B" w:rsidRPr="000C7B1A" w:rsidRDefault="003A3D3B" w:rsidP="002E7143">
      <w:r w:rsidRPr="000C7B1A">
        <w:tab/>
        <w:t>C. trên các hạt Cu có một lơp Ag màu sáng , dung dịch không màu</w:t>
      </w:r>
    </w:p>
    <w:p w:rsidR="003A3D3B" w:rsidRPr="000C7B1A" w:rsidRDefault="003A3D3B" w:rsidP="002E7143">
      <w:r w:rsidRPr="000C7B1A">
        <w:tab/>
        <w:t xml:space="preserve">D. dung dịch màu xanh, trên các hạt Cu có một lớp Ag màu sáng. </w:t>
      </w:r>
    </w:p>
    <w:p w:rsidR="003A3D3B" w:rsidRPr="000C7B1A" w:rsidRDefault="003A3D3B" w:rsidP="002E7143">
      <w:pPr>
        <w:rPr>
          <w:b/>
          <w:lang w:val="vi-VN"/>
        </w:rPr>
      </w:pPr>
      <w:r w:rsidRPr="000C7B1A">
        <w:rPr>
          <w:b/>
          <w:lang w:val="vi-VN"/>
        </w:rPr>
        <w:t>**Dạng 2:KIM LOẠI,HỖN HỢP,OXIT TÁC DỤNG VỚI AXIT</w:t>
      </w:r>
    </w:p>
    <w:p w:rsidR="003A3D3B" w:rsidRPr="000C7B1A" w:rsidRDefault="003A3D3B" w:rsidP="002E7143">
      <w:pPr>
        <w:rPr>
          <w:b/>
          <w:lang w:val="vi-VN"/>
        </w:rPr>
      </w:pPr>
      <w:r w:rsidRPr="000C7B1A">
        <w:rPr>
          <w:lang w:val="vi-VN"/>
        </w:rPr>
        <w:t>*</w:t>
      </w:r>
      <w:r w:rsidRPr="000C7B1A">
        <w:rPr>
          <w:b/>
          <w:lang w:val="vi-VN"/>
        </w:rPr>
        <w:t>AXIT THÔNG THƯỜNG(HCl,H</w:t>
      </w:r>
      <w:r w:rsidRPr="000C7B1A">
        <w:rPr>
          <w:b/>
          <w:vertAlign w:val="subscript"/>
          <w:lang w:val="vi-VN"/>
        </w:rPr>
        <w:t>2</w:t>
      </w:r>
      <w:r w:rsidRPr="000C7B1A">
        <w:rPr>
          <w:b/>
          <w:lang w:val="vi-VN"/>
        </w:rPr>
        <w:t>SO</w:t>
      </w:r>
      <w:r w:rsidRPr="000C7B1A">
        <w:rPr>
          <w:b/>
          <w:vertAlign w:val="subscript"/>
          <w:lang w:val="vi-VN"/>
        </w:rPr>
        <w:t>4</w:t>
      </w:r>
      <w:r w:rsidRPr="000C7B1A">
        <w:rPr>
          <w:b/>
          <w:lang w:val="vi-VN"/>
        </w:rPr>
        <w:t xml:space="preserve"> loãng)</w:t>
      </w:r>
    </w:p>
    <w:p w:rsidR="003A3D3B" w:rsidRPr="000C7B1A" w:rsidRDefault="003A3D3B" w:rsidP="002E7143">
      <w:pPr>
        <w:tabs>
          <w:tab w:val="left" w:pos="360"/>
          <w:tab w:val="left" w:pos="390"/>
          <w:tab w:val="left" w:pos="2880"/>
          <w:tab w:val="left" w:pos="3250"/>
          <w:tab w:val="left" w:pos="3510"/>
          <w:tab w:val="left" w:pos="5040"/>
          <w:tab w:val="left" w:pos="5850"/>
          <w:tab w:val="left" w:pos="6110"/>
          <w:tab w:val="left" w:pos="7380"/>
          <w:tab w:val="left" w:pos="8320"/>
          <w:tab w:val="left" w:pos="8710"/>
          <w:tab w:val="left" w:pos="8970"/>
        </w:tabs>
        <w:jc w:val="both"/>
      </w:pPr>
      <w:r w:rsidRPr="000C7B1A">
        <w:rPr>
          <w:b/>
        </w:rPr>
        <w:t xml:space="preserve">Bài 1: </w:t>
      </w:r>
      <w:r w:rsidRPr="000C7B1A">
        <w:rPr>
          <w:lang w:val="nl-NL"/>
        </w:rPr>
        <w:t>Hoà tan hoàn toàn 1,45g hỗn hợp 3 kim loại Zn, Mg, Fe vào dung dịch HCl dư thu được 0,896 lit H</w:t>
      </w:r>
      <w:r w:rsidRPr="000C7B1A">
        <w:rPr>
          <w:vertAlign w:val="subscript"/>
          <w:lang w:val="nl-NL"/>
        </w:rPr>
        <w:t>2</w:t>
      </w:r>
      <w:r w:rsidRPr="000C7B1A">
        <w:rPr>
          <w:lang w:val="nl-NL"/>
        </w:rPr>
        <w:t xml:space="preserve"> (đktc). Cô cạn dung dịch ta được m (g) muối khan. </w:t>
      </w:r>
      <w:r w:rsidRPr="000C7B1A">
        <w:t>Giá trị của m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4,29 g</w:t>
      </w:r>
      <w:r w:rsidRPr="000C7B1A">
        <w:rPr>
          <w:lang w:val="da-DK"/>
        </w:rPr>
        <w:tab/>
        <w:t xml:space="preserve">B. 2,87 g </w:t>
      </w:r>
      <w:r w:rsidRPr="000C7B1A">
        <w:rPr>
          <w:lang w:val="da-DK"/>
        </w:rPr>
        <w:tab/>
        <w:t xml:space="preserve">C. 3,19 g </w:t>
      </w:r>
      <w:r w:rsidRPr="000C7B1A">
        <w:rPr>
          <w:lang w:val="da-DK"/>
        </w:rPr>
        <w:tab/>
        <w:t>D. 3,87 g</w:t>
      </w:r>
    </w:p>
    <w:p w:rsidR="003A3D3B" w:rsidRPr="000C7B1A" w:rsidRDefault="003A3D3B" w:rsidP="002E7143">
      <w:pPr>
        <w:tabs>
          <w:tab w:val="left" w:pos="360"/>
          <w:tab w:val="left" w:pos="2880"/>
          <w:tab w:val="left" w:pos="5040"/>
          <w:tab w:val="left" w:pos="7380"/>
        </w:tabs>
        <w:jc w:val="both"/>
        <w:rPr>
          <w:lang w:val="da-DK"/>
        </w:rPr>
      </w:pPr>
      <w:r w:rsidRPr="000C7B1A">
        <w:rPr>
          <w:b/>
          <w:lang w:val="da-DK"/>
        </w:rPr>
        <w:t>Bài 2:</w:t>
      </w:r>
      <w:r w:rsidRPr="000C7B1A">
        <w:rPr>
          <w:lang w:val="da-DK"/>
        </w:rPr>
        <w:t xml:space="preserve"> Cho 7,74g hỗn hợp Mg, Al vào 500ml dung dịch X chứa 2 axit HCl 1M và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0,5M được dung dịch B và 8,736 lít H</w:t>
      </w:r>
      <w:r w:rsidRPr="000C7B1A">
        <w:rPr>
          <w:vertAlign w:val="subscript"/>
          <w:lang w:val="da-DK"/>
        </w:rPr>
        <w:t>2</w:t>
      </w:r>
      <w:r w:rsidRPr="000C7B1A">
        <w:rPr>
          <w:lang w:val="da-DK"/>
        </w:rPr>
        <w:t xml:space="preserve"> (đktc), thì dung dịch B sẽ là:</w:t>
      </w:r>
    </w:p>
    <w:p w:rsidR="003A3D3B" w:rsidRPr="000C7B1A" w:rsidRDefault="003A3D3B" w:rsidP="002E7143">
      <w:pPr>
        <w:tabs>
          <w:tab w:val="left" w:pos="360"/>
          <w:tab w:val="left" w:pos="390"/>
          <w:tab w:val="left" w:pos="2880"/>
          <w:tab w:val="left" w:pos="3250"/>
          <w:tab w:val="left" w:pos="3510"/>
          <w:tab w:val="left" w:pos="5040"/>
          <w:tab w:val="left" w:pos="5850"/>
          <w:tab w:val="left" w:pos="6110"/>
          <w:tab w:val="left" w:pos="7380"/>
          <w:tab w:val="left" w:pos="8320"/>
          <w:tab w:val="left" w:pos="8710"/>
          <w:tab w:val="left" w:pos="8970"/>
        </w:tabs>
        <w:jc w:val="both"/>
        <w:rPr>
          <w:lang w:val="da-DK"/>
        </w:rPr>
      </w:pPr>
      <w:r w:rsidRPr="000C7B1A">
        <w:rPr>
          <w:lang w:val="da-DK"/>
        </w:rPr>
        <w:tab/>
        <w:t>A. Dư axit</w:t>
      </w:r>
      <w:r w:rsidRPr="000C7B1A">
        <w:rPr>
          <w:lang w:val="da-DK"/>
        </w:rPr>
        <w:tab/>
        <w:t>B. Thiếu axit</w:t>
      </w:r>
      <w:r w:rsidRPr="000C7B1A">
        <w:rPr>
          <w:lang w:val="da-DK"/>
        </w:rPr>
        <w:tab/>
        <w:t>C. Dung dịch muối</w:t>
      </w:r>
      <w:r w:rsidRPr="000C7B1A">
        <w:rPr>
          <w:lang w:val="da-DK"/>
        </w:rPr>
        <w:tab/>
        <w:t>D. Kết quả khác</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 xml:space="preserve">Bài 3: </w:t>
      </w:r>
      <w:r w:rsidRPr="000C7B1A">
        <w:rPr>
          <w:lang w:val="da-DK"/>
        </w:rPr>
        <w:t>Hoà tan hoàn toàn 15,4g hỗn hợp Mg và Zn trong dung dịch HCl dư thấy có 6,72 lít khí thoát ra (ở đktc) và dung dịch A. Cô cạn dung dịch A được bao nhiêu gam muối khan:</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23,1g</w:t>
      </w:r>
      <w:r w:rsidRPr="000C7B1A">
        <w:rPr>
          <w:lang w:val="da-DK"/>
        </w:rPr>
        <w:tab/>
        <w:t>B. 36,7g</w:t>
      </w:r>
      <w:r w:rsidRPr="000C7B1A">
        <w:rPr>
          <w:lang w:val="da-DK"/>
        </w:rPr>
        <w:tab/>
        <w:t>C. 32,6g</w:t>
      </w:r>
      <w:r w:rsidRPr="000C7B1A">
        <w:rPr>
          <w:lang w:val="da-DK"/>
        </w:rPr>
        <w:tab/>
        <w:t>D. 46,2g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 xml:space="preserve">Bài 4: </w:t>
      </w:r>
      <w:r w:rsidRPr="000C7B1A">
        <w:rPr>
          <w:lang w:val="da-DK"/>
        </w:rPr>
        <w:t>Hoà tan hoàn toàn 33,1g hỗn hợp Mg, Fe, Zn vào trong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loãng dư thấy có 13,44 lít khí thoát ra (ở đktc) và dung dịch X. Cô cạn dung dịch X thu được m gam muối khan. Giá trị của m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78,7g</w:t>
      </w:r>
      <w:r w:rsidRPr="000C7B1A">
        <w:rPr>
          <w:lang w:val="da-DK"/>
        </w:rPr>
        <w:tab/>
        <w:t>B. 75,5g</w:t>
      </w:r>
      <w:r w:rsidRPr="000C7B1A">
        <w:rPr>
          <w:lang w:val="da-DK"/>
        </w:rPr>
        <w:tab/>
        <w:t>C. 74,6g</w:t>
      </w:r>
      <w:r w:rsidRPr="000C7B1A">
        <w:rPr>
          <w:lang w:val="da-DK"/>
        </w:rPr>
        <w:tab/>
        <w:t>D. 90,7g</w:t>
      </w:r>
    </w:p>
    <w:p w:rsidR="003A3D3B" w:rsidRPr="000C7B1A" w:rsidRDefault="003A3D3B" w:rsidP="002E7143">
      <w:pPr>
        <w:tabs>
          <w:tab w:val="left" w:pos="360"/>
          <w:tab w:val="left" w:pos="2880"/>
          <w:tab w:val="left" w:pos="5040"/>
          <w:tab w:val="left" w:pos="7380"/>
        </w:tabs>
        <w:jc w:val="both"/>
        <w:rPr>
          <w:lang w:val="da-DK"/>
        </w:rPr>
      </w:pPr>
      <w:r w:rsidRPr="000C7B1A">
        <w:rPr>
          <w:b/>
          <w:lang w:val="da-DK"/>
        </w:rPr>
        <w:t>Bài 5:</w:t>
      </w:r>
      <w:r w:rsidRPr="000C7B1A">
        <w:rPr>
          <w:lang w:val="da-DK"/>
        </w:rPr>
        <w:t xml:space="preserve"> Cho 55,2g hỗn hợp X gồm 2 oxit kim loại tác dụng với FeO và Al</w:t>
      </w:r>
      <w:r w:rsidRPr="000C7B1A">
        <w:rPr>
          <w:vertAlign w:val="subscript"/>
          <w:lang w:val="da-DK"/>
        </w:rPr>
        <w:t>2</w:t>
      </w:r>
      <w:r w:rsidRPr="000C7B1A">
        <w:rPr>
          <w:lang w:val="da-DK"/>
        </w:rPr>
        <w:t>O</w:t>
      </w:r>
      <w:r w:rsidRPr="000C7B1A">
        <w:rPr>
          <w:vertAlign w:val="subscript"/>
          <w:lang w:val="da-DK"/>
        </w:rPr>
        <w:t>3</w:t>
      </w:r>
      <w:r w:rsidRPr="000C7B1A">
        <w:rPr>
          <w:lang w:val="da-DK"/>
        </w:rPr>
        <w:t xml:space="preserve"> cần vừa đủ 700ml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2M. Cô cạn dung dịch sau phản ứng được m gam muối khan. Giá trị của m là: </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98,8g</w:t>
      </w:r>
      <w:r w:rsidRPr="000C7B1A">
        <w:rPr>
          <w:lang w:val="da-DK"/>
        </w:rPr>
        <w:tab/>
        <w:t>B. 167,2g</w:t>
      </w:r>
      <w:r w:rsidRPr="000C7B1A">
        <w:rPr>
          <w:lang w:val="da-DK"/>
        </w:rPr>
        <w:tab/>
        <w:t>C. 136,8g</w:t>
      </w:r>
      <w:r w:rsidRPr="000C7B1A">
        <w:rPr>
          <w:lang w:val="da-DK"/>
        </w:rPr>
        <w:tab/>
        <w:t>D. 219,2g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 xml:space="preserve">Bài 6: </w:t>
      </w:r>
      <w:r w:rsidRPr="000C7B1A">
        <w:rPr>
          <w:lang w:val="da-DK"/>
        </w:rPr>
        <w:t>Cho 2,54g hỗn hợp Y gồm 3 oxit FeO, MgO, Al</w:t>
      </w:r>
      <w:r w:rsidRPr="000C7B1A">
        <w:rPr>
          <w:vertAlign w:val="subscript"/>
          <w:lang w:val="da-DK"/>
        </w:rPr>
        <w:t>2</w:t>
      </w:r>
      <w:r w:rsidRPr="000C7B1A">
        <w:rPr>
          <w:lang w:val="da-DK"/>
        </w:rPr>
        <w:t>O</w:t>
      </w:r>
      <w:r w:rsidRPr="000C7B1A">
        <w:rPr>
          <w:vertAlign w:val="subscript"/>
          <w:lang w:val="da-DK"/>
        </w:rPr>
        <w:t>3</w:t>
      </w:r>
      <w:r w:rsidRPr="000C7B1A">
        <w:rPr>
          <w:vertAlign w:val="subscript"/>
          <w:lang w:val="da-DK"/>
        </w:rPr>
        <w:softHyphen/>
      </w:r>
      <w:r w:rsidRPr="000C7B1A">
        <w:rPr>
          <w:lang w:val="da-DK"/>
        </w:rPr>
        <w:t xml:space="preserve"> tan vừa đủ trong 300ml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0,2M. Cô cạn dung dịch thu được m gam muối khan. Giá trị của m là:</w:t>
      </w:r>
    </w:p>
    <w:p w:rsidR="003A3D3B" w:rsidRPr="000C7B1A" w:rsidRDefault="003A3D3B" w:rsidP="002E7143">
      <w:pPr>
        <w:tabs>
          <w:tab w:val="left" w:pos="360"/>
          <w:tab w:val="left" w:pos="2880"/>
          <w:tab w:val="left" w:pos="5040"/>
          <w:tab w:val="left" w:pos="7380"/>
        </w:tabs>
        <w:jc w:val="both"/>
        <w:rPr>
          <w:lang w:val="da-DK"/>
        </w:rPr>
      </w:pPr>
      <w:r w:rsidRPr="000C7B1A">
        <w:rPr>
          <w:b/>
          <w:lang w:val="da-DK"/>
        </w:rPr>
        <w:lastRenderedPageBreak/>
        <w:t xml:space="preserve">A. </w:t>
      </w:r>
      <w:r w:rsidRPr="000C7B1A">
        <w:rPr>
          <w:lang w:val="da-DK"/>
        </w:rPr>
        <w:t>7,34g</w:t>
      </w:r>
      <w:r w:rsidRPr="000C7B1A">
        <w:rPr>
          <w:lang w:val="da-DK"/>
        </w:rPr>
        <w:tab/>
        <w:t>B. 5,82g</w:t>
      </w:r>
      <w:r w:rsidRPr="000C7B1A">
        <w:rPr>
          <w:lang w:val="da-DK"/>
        </w:rPr>
        <w:tab/>
        <w:t>C. 2,94g</w:t>
      </w:r>
      <w:r w:rsidRPr="000C7B1A">
        <w:rPr>
          <w:lang w:val="da-DK"/>
        </w:rPr>
        <w:tab/>
        <w:t>D. 6,34g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Bài 7:</w:t>
      </w:r>
      <w:r w:rsidRPr="000C7B1A">
        <w:rPr>
          <w:lang w:val="da-DK"/>
        </w:rPr>
        <w:t>Cho 38,3g hỗn hợp gồm 4 oxit kim loại Fe</w:t>
      </w:r>
      <w:r w:rsidRPr="000C7B1A">
        <w:rPr>
          <w:vertAlign w:val="subscript"/>
          <w:lang w:val="da-DK"/>
        </w:rPr>
        <w:t>2</w:t>
      </w:r>
      <w:r w:rsidRPr="000C7B1A">
        <w:rPr>
          <w:lang w:val="da-DK"/>
        </w:rPr>
        <w:t>O</w:t>
      </w:r>
      <w:r w:rsidRPr="000C7B1A">
        <w:rPr>
          <w:vertAlign w:val="subscript"/>
          <w:lang w:val="da-DK"/>
        </w:rPr>
        <w:t>3</w:t>
      </w:r>
      <w:r w:rsidRPr="000C7B1A">
        <w:rPr>
          <w:lang w:val="da-DK"/>
        </w:rPr>
        <w:t>, MgO, ZnO và Al</w:t>
      </w:r>
      <w:r w:rsidRPr="000C7B1A">
        <w:rPr>
          <w:vertAlign w:val="subscript"/>
          <w:lang w:val="da-DK"/>
        </w:rPr>
        <w:t>2</w:t>
      </w:r>
      <w:r w:rsidRPr="000C7B1A">
        <w:rPr>
          <w:lang w:val="da-DK"/>
        </w:rPr>
        <w:t>O</w:t>
      </w:r>
      <w:r w:rsidRPr="000C7B1A">
        <w:rPr>
          <w:vertAlign w:val="subscript"/>
          <w:lang w:val="da-DK"/>
        </w:rPr>
        <w:t>3</w:t>
      </w:r>
      <w:r w:rsidRPr="000C7B1A">
        <w:rPr>
          <w:lang w:val="da-DK"/>
        </w:rPr>
        <w:t xml:space="preserve"> tan vừa đủ trong 800ml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1M. Cô cạn dung dịch thì thu được a gam muối khan. Giá trị của a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 68,1g</w:t>
      </w:r>
      <w:r w:rsidRPr="000C7B1A">
        <w:rPr>
          <w:lang w:val="da-DK"/>
        </w:rPr>
        <w:tab/>
        <w:t>B. 86,2g</w:t>
      </w:r>
      <w:r w:rsidRPr="000C7B1A">
        <w:rPr>
          <w:lang w:val="da-DK"/>
        </w:rPr>
        <w:tab/>
        <w:t>C. 102,3g</w:t>
      </w:r>
      <w:r w:rsidRPr="000C7B1A">
        <w:rPr>
          <w:lang w:val="da-DK"/>
        </w:rPr>
        <w:tab/>
        <w:t>D. 90,3g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Bài 8:</w:t>
      </w:r>
      <w:r w:rsidRPr="000C7B1A">
        <w:rPr>
          <w:lang w:val="da-DK"/>
        </w:rPr>
        <w:t>Hoà tan 8,18g hỗn hợp 2 muối Na</w:t>
      </w:r>
      <w:r w:rsidRPr="000C7B1A">
        <w:rPr>
          <w:vertAlign w:val="subscript"/>
          <w:lang w:val="da-DK"/>
        </w:rPr>
        <w:t>2</w:t>
      </w:r>
      <w:r w:rsidRPr="000C7B1A">
        <w:rPr>
          <w:lang w:val="da-DK"/>
        </w:rPr>
        <w:t>CO</w:t>
      </w:r>
      <w:r w:rsidRPr="000C7B1A">
        <w:rPr>
          <w:vertAlign w:val="subscript"/>
          <w:lang w:val="da-DK"/>
        </w:rPr>
        <w:t>3</w:t>
      </w:r>
      <w:r w:rsidRPr="000C7B1A">
        <w:rPr>
          <w:lang w:val="da-DK"/>
        </w:rPr>
        <w:t xml:space="preserve"> và CaCO</w:t>
      </w:r>
      <w:r w:rsidRPr="000C7B1A">
        <w:rPr>
          <w:vertAlign w:val="subscript"/>
          <w:lang w:val="da-DK"/>
        </w:rPr>
        <w:t>3</w:t>
      </w:r>
      <w:r w:rsidRPr="000C7B1A">
        <w:rPr>
          <w:lang w:val="da-DK"/>
        </w:rPr>
        <w:t xml:space="preserve"> bằng dung dịch HCl dư thu được dung dịch X và 1,792 lít khí (ở đktc). Cô cạn dung dịch X thu được m gam muối khan. Giá trị của m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7,95g</w:t>
      </w:r>
      <w:r w:rsidRPr="000C7B1A">
        <w:rPr>
          <w:lang w:val="da-DK"/>
        </w:rPr>
        <w:tab/>
        <w:t>B. 9,06g</w:t>
      </w:r>
      <w:r w:rsidRPr="000C7B1A">
        <w:rPr>
          <w:lang w:val="da-DK"/>
        </w:rPr>
        <w:tab/>
        <w:t>C. 10,17g</w:t>
      </w:r>
      <w:r w:rsidRPr="000C7B1A">
        <w:rPr>
          <w:lang w:val="da-DK"/>
        </w:rPr>
        <w:tab/>
        <w:t>D. 10,23g</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Bài 9:</w:t>
      </w:r>
      <w:r w:rsidRPr="000C7B1A">
        <w:rPr>
          <w:lang w:val="da-DK"/>
        </w:rPr>
        <w:t>Hoà tan hoàn toàn 7,02g hỗn hợp CaCO</w:t>
      </w:r>
      <w:r w:rsidRPr="000C7B1A">
        <w:rPr>
          <w:vertAlign w:val="subscript"/>
          <w:lang w:val="da-DK"/>
        </w:rPr>
        <w:t>3</w:t>
      </w:r>
      <w:r w:rsidRPr="000C7B1A">
        <w:rPr>
          <w:lang w:val="da-DK"/>
        </w:rPr>
        <w:t xml:space="preserve"> và MgCO</w:t>
      </w:r>
      <w:r w:rsidRPr="000C7B1A">
        <w:rPr>
          <w:vertAlign w:val="subscript"/>
          <w:lang w:val="da-DK"/>
        </w:rPr>
        <w:t>3</w:t>
      </w:r>
      <w:r w:rsidRPr="000C7B1A">
        <w:rPr>
          <w:lang w:val="da-DK"/>
        </w:rPr>
        <w:t xml:space="preserve"> vào dung dịch HCl thấy thoát ra V lít khí (ở đktc). Dung dịch thu được đem cô cạn được 7,845g muối khan. Giá trị của V là:</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1,344 lít</w:t>
      </w:r>
      <w:r w:rsidRPr="000C7B1A">
        <w:rPr>
          <w:lang w:val="da-DK"/>
        </w:rPr>
        <w:tab/>
        <w:t>B. 1,232 lít</w:t>
      </w:r>
      <w:r w:rsidRPr="000C7B1A">
        <w:rPr>
          <w:lang w:val="da-DK"/>
        </w:rPr>
        <w:tab/>
        <w:t>C. 1,680 lít</w:t>
      </w:r>
      <w:r w:rsidRPr="000C7B1A">
        <w:rPr>
          <w:lang w:val="da-DK"/>
        </w:rPr>
        <w:tab/>
        <w:t>D. 1,568 lít</w:t>
      </w:r>
    </w:p>
    <w:p w:rsidR="003A3D3B" w:rsidRPr="000C7B1A" w:rsidRDefault="003A3D3B" w:rsidP="002E7143">
      <w:pPr>
        <w:tabs>
          <w:tab w:val="left" w:pos="360"/>
          <w:tab w:val="left" w:pos="2880"/>
          <w:tab w:val="left" w:pos="5040"/>
          <w:tab w:val="left" w:pos="7380"/>
        </w:tabs>
        <w:jc w:val="both"/>
        <w:rPr>
          <w:lang w:val="da-DK"/>
        </w:rPr>
      </w:pPr>
      <w:r w:rsidRPr="000C7B1A">
        <w:rPr>
          <w:b/>
          <w:lang w:val="da-DK"/>
        </w:rPr>
        <w:t>Bài 10:</w:t>
      </w:r>
      <w:r w:rsidRPr="000C7B1A">
        <w:rPr>
          <w:lang w:val="da-DK"/>
        </w:rPr>
        <w:t xml:space="preserve"> Hoà tan hoàn toàn 2,44g hỗn hợp 3 kim loại Mg, Fe, Al bằng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loãng thu được dung dịch X. Cô cạn dung dịch X được 11,08g muối khan. Thể tích khí H</w:t>
      </w:r>
      <w:r w:rsidRPr="000C7B1A">
        <w:rPr>
          <w:vertAlign w:val="subscript"/>
          <w:lang w:val="da-DK"/>
        </w:rPr>
        <w:t>2</w:t>
      </w:r>
      <w:r w:rsidRPr="000C7B1A">
        <w:rPr>
          <w:lang w:val="da-DK"/>
        </w:rPr>
        <w:t xml:space="preserve"> sinh ra (ở đktc) là: </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0,896 lít</w:t>
      </w:r>
      <w:r w:rsidRPr="000C7B1A">
        <w:rPr>
          <w:lang w:val="da-DK"/>
        </w:rPr>
        <w:tab/>
        <w:t>B. 1,344 lít</w:t>
      </w:r>
      <w:r w:rsidRPr="000C7B1A">
        <w:rPr>
          <w:lang w:val="da-DK"/>
        </w:rPr>
        <w:tab/>
        <w:t>C. 1,568 lít</w:t>
      </w:r>
      <w:r w:rsidRPr="000C7B1A">
        <w:rPr>
          <w:lang w:val="da-DK"/>
        </w:rPr>
        <w:tab/>
        <w:t>D. 2,016 lít</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Bài 11:</w:t>
      </w:r>
      <w:r w:rsidRPr="000C7B1A">
        <w:rPr>
          <w:lang w:val="da-DK"/>
        </w:rPr>
        <w:t>Hoà tan hoàn toàn 2,44g hỗn hợp 4 kim loại Mg, Fe, Al và Zn bằng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loãng thu được dung dịch X. Cô cạn dung dịch X được 20,74g muối khan. Thể tích khí H</w:t>
      </w:r>
      <w:r w:rsidRPr="000C7B1A">
        <w:rPr>
          <w:vertAlign w:val="subscript"/>
          <w:lang w:val="da-DK"/>
        </w:rPr>
        <w:t>2</w:t>
      </w:r>
      <w:r w:rsidRPr="000C7B1A">
        <w:rPr>
          <w:lang w:val="da-DK"/>
        </w:rPr>
        <w:t xml:space="preserve"> sinh ra (ở đktc) là: </w:t>
      </w:r>
    </w:p>
    <w:p w:rsidR="003A3D3B" w:rsidRPr="000C7B1A" w:rsidRDefault="003A3D3B" w:rsidP="002E7143">
      <w:pPr>
        <w:tabs>
          <w:tab w:val="left" w:pos="360"/>
          <w:tab w:val="left" w:pos="2880"/>
          <w:tab w:val="left" w:pos="5040"/>
          <w:tab w:val="left" w:pos="7380"/>
        </w:tabs>
        <w:jc w:val="both"/>
        <w:rPr>
          <w:lang w:val="da-DK"/>
        </w:rPr>
      </w:pPr>
      <w:r w:rsidRPr="000C7B1A">
        <w:rPr>
          <w:lang w:val="da-DK"/>
        </w:rPr>
        <w:tab/>
        <w:t>A. 3,360 lít</w:t>
      </w:r>
      <w:r w:rsidRPr="000C7B1A">
        <w:rPr>
          <w:lang w:val="da-DK"/>
        </w:rPr>
        <w:tab/>
        <w:t>B. 3,136 lít</w:t>
      </w:r>
      <w:r w:rsidRPr="000C7B1A">
        <w:rPr>
          <w:lang w:val="da-DK"/>
        </w:rPr>
        <w:tab/>
        <w:t>C. 3,584 lít</w:t>
      </w:r>
      <w:r w:rsidRPr="000C7B1A">
        <w:rPr>
          <w:lang w:val="da-DK"/>
        </w:rPr>
        <w:tab/>
        <w:t>D. 4,480 lít</w:t>
      </w:r>
    </w:p>
    <w:p w:rsidR="003A3D3B" w:rsidRPr="000C7B1A" w:rsidRDefault="003A3D3B" w:rsidP="002E7143">
      <w:pPr>
        <w:tabs>
          <w:tab w:val="left" w:pos="360"/>
          <w:tab w:val="left" w:pos="2880"/>
          <w:tab w:val="left" w:pos="5040"/>
          <w:tab w:val="left" w:pos="7380"/>
        </w:tabs>
        <w:jc w:val="both"/>
        <w:rPr>
          <w:b/>
          <w:lang w:val="da-DK"/>
        </w:rPr>
      </w:pPr>
      <w:r w:rsidRPr="000C7B1A">
        <w:rPr>
          <w:b/>
          <w:lang w:val="da-DK"/>
        </w:rPr>
        <w:t xml:space="preserve">Bài 12: </w:t>
      </w:r>
      <w:r w:rsidRPr="000C7B1A">
        <w:rPr>
          <w:lang w:val="da-DK"/>
        </w:rPr>
        <w:t>Cho hỗn hợp gồm 0,2mol Fe và 0,1mol Fe</w:t>
      </w:r>
      <w:r w:rsidRPr="000C7B1A">
        <w:rPr>
          <w:vertAlign w:val="subscript"/>
          <w:lang w:val="da-DK"/>
        </w:rPr>
        <w:t>2</w:t>
      </w:r>
      <w:r w:rsidRPr="000C7B1A">
        <w:rPr>
          <w:lang w:val="da-DK"/>
        </w:rPr>
        <w:t>O</w:t>
      </w:r>
      <w:r w:rsidRPr="000C7B1A">
        <w:rPr>
          <w:vertAlign w:val="subscript"/>
          <w:lang w:val="da-DK"/>
        </w:rPr>
        <w:t>3</w:t>
      </w:r>
      <w:r w:rsidRPr="000C7B1A">
        <w:rPr>
          <w:lang w:val="da-DK"/>
        </w:rPr>
        <w:t xml:space="preserve"> tác dụng với dung dịch HCl dư tạo dung dịch A. A tác dụng với xút dư tạo kết tủa, nung kết tủa trong không khí tới khối lượng không đổi được m gam chất rắn. Giá trị của m </w:t>
      </w:r>
    </w:p>
    <w:p w:rsidR="003A3D3B" w:rsidRPr="000C7B1A" w:rsidRDefault="003A3D3B" w:rsidP="002E7143">
      <w:pPr>
        <w:tabs>
          <w:tab w:val="left" w:pos="360"/>
          <w:tab w:val="left" w:pos="2880"/>
          <w:tab w:val="left" w:pos="5040"/>
          <w:tab w:val="left" w:pos="7380"/>
        </w:tabs>
        <w:jc w:val="both"/>
        <w:rPr>
          <w:bCs/>
          <w:lang w:val="pl-PL"/>
        </w:rPr>
      </w:pPr>
      <w:r w:rsidRPr="000C7B1A">
        <w:rPr>
          <w:rFonts w:ascii=".VnTime" w:hAnsi=".VnTime"/>
          <w:bCs/>
          <w:lang w:val="pl-PL"/>
        </w:rPr>
        <w:tab/>
        <w:t xml:space="preserve">A.  23                       </w:t>
      </w:r>
      <w:r w:rsidRPr="000C7B1A">
        <w:rPr>
          <w:rFonts w:ascii=".VnTime" w:hAnsi=".VnTime"/>
          <w:bCs/>
          <w:lang w:val="pl-PL"/>
        </w:rPr>
        <w:tab/>
        <w:t xml:space="preserve">B . 31                     </w:t>
      </w:r>
      <w:r w:rsidRPr="000C7B1A">
        <w:rPr>
          <w:rFonts w:ascii=".VnTime" w:hAnsi=".VnTime"/>
          <w:bCs/>
          <w:lang w:val="pl-PL"/>
        </w:rPr>
        <w:tab/>
        <w:t xml:space="preserve">C.  32                       </w:t>
      </w:r>
      <w:r w:rsidRPr="000C7B1A">
        <w:rPr>
          <w:rFonts w:ascii=".VnTime" w:hAnsi=".VnTime"/>
          <w:bCs/>
          <w:lang w:val="pl-PL"/>
        </w:rPr>
        <w:tab/>
        <w:t>D . 33</w:t>
      </w:r>
    </w:p>
    <w:p w:rsidR="003A3D3B" w:rsidRPr="000C7B1A" w:rsidRDefault="003A3D3B" w:rsidP="002E7143">
      <w:pPr>
        <w:tabs>
          <w:tab w:val="left" w:pos="360"/>
          <w:tab w:val="left" w:pos="2880"/>
          <w:tab w:val="left" w:pos="5040"/>
          <w:tab w:val="left" w:pos="7380"/>
        </w:tabs>
        <w:jc w:val="both"/>
        <w:rPr>
          <w:b/>
          <w:bCs/>
          <w:lang w:val="pl-PL"/>
        </w:rPr>
      </w:pPr>
      <w:r w:rsidRPr="000C7B1A">
        <w:rPr>
          <w:b/>
          <w:bCs/>
          <w:lang w:val="pl-PL"/>
        </w:rPr>
        <w:t>Bài 13</w:t>
      </w:r>
      <w:r w:rsidRPr="000C7B1A">
        <w:rPr>
          <w:rFonts w:ascii=".VnTime" w:hAnsi=".VnTime"/>
          <w:bCs/>
          <w:lang w:val="it-IT"/>
        </w:rPr>
        <w:t>Hçn hîp A gåm : 0,4 mol Fe vµ c¸c oxÝt : FeO , Fe</w:t>
      </w:r>
      <w:r w:rsidRPr="000C7B1A">
        <w:rPr>
          <w:rFonts w:ascii=".VnTime" w:hAnsi=".VnTime"/>
          <w:bCs/>
          <w:vertAlign w:val="subscript"/>
          <w:lang w:val="it-IT"/>
        </w:rPr>
        <w:t>2</w:t>
      </w:r>
      <w:r w:rsidRPr="000C7B1A">
        <w:rPr>
          <w:rFonts w:ascii=".VnTime" w:hAnsi=".VnTime"/>
          <w:bCs/>
          <w:lang w:val="it-IT"/>
        </w:rPr>
        <w:t>O</w:t>
      </w:r>
      <w:r w:rsidRPr="000C7B1A">
        <w:rPr>
          <w:rFonts w:ascii=".VnTime" w:hAnsi=".VnTime"/>
          <w:bCs/>
          <w:vertAlign w:val="subscript"/>
          <w:lang w:val="it-IT"/>
        </w:rPr>
        <w:t>3</w:t>
      </w:r>
      <w:r w:rsidRPr="000C7B1A">
        <w:rPr>
          <w:rFonts w:ascii=".VnTime" w:hAnsi=".VnTime"/>
          <w:bCs/>
          <w:lang w:val="it-IT"/>
        </w:rPr>
        <w:t xml:space="preserve"> , Fe</w:t>
      </w:r>
      <w:r w:rsidRPr="000C7B1A">
        <w:rPr>
          <w:rFonts w:ascii=".VnTime" w:hAnsi=".VnTime"/>
          <w:bCs/>
          <w:vertAlign w:val="subscript"/>
          <w:lang w:val="it-IT"/>
        </w:rPr>
        <w:t>3</w:t>
      </w:r>
      <w:r w:rsidRPr="000C7B1A">
        <w:rPr>
          <w:rFonts w:ascii=".VnTime" w:hAnsi=".VnTime"/>
          <w:bCs/>
          <w:lang w:val="it-IT"/>
        </w:rPr>
        <w:t>O</w:t>
      </w:r>
      <w:r w:rsidRPr="000C7B1A">
        <w:rPr>
          <w:rFonts w:ascii=".VnTime" w:hAnsi=".VnTime"/>
          <w:bCs/>
          <w:vertAlign w:val="subscript"/>
          <w:lang w:val="it-IT"/>
        </w:rPr>
        <w:t>4</w:t>
      </w:r>
      <w:r w:rsidRPr="000C7B1A">
        <w:rPr>
          <w:rFonts w:ascii=".VnTime" w:hAnsi=".VnTime"/>
          <w:bCs/>
          <w:lang w:val="it-IT"/>
        </w:rPr>
        <w:t xml:space="preserve"> (mçi oxÝt </w:t>
      </w:r>
      <w:r w:rsidRPr="000C7B1A">
        <w:rPr>
          <w:bCs/>
          <w:lang w:val="it-IT"/>
        </w:rPr>
        <w:t>đ</w:t>
      </w:r>
      <w:r w:rsidRPr="000C7B1A">
        <w:rPr>
          <w:rFonts w:ascii=".VnTime" w:hAnsi=".VnTime"/>
          <w:bCs/>
          <w:lang w:val="it-IT"/>
        </w:rPr>
        <w:t xml:space="preserve">Òu cã 0,1mol ). Cho A t¸c dông víi dd HCl d­ </w:t>
      </w:r>
      <w:r w:rsidRPr="000C7B1A">
        <w:rPr>
          <w:bCs/>
          <w:lang w:val="it-IT"/>
        </w:rPr>
        <w:t>đượ</w:t>
      </w:r>
      <w:r w:rsidRPr="000C7B1A">
        <w:rPr>
          <w:rFonts w:ascii=".VnTime" w:hAnsi=".VnTime"/>
          <w:bCs/>
          <w:lang w:val="it-IT"/>
        </w:rPr>
        <w:t>c dd  B . Cho B t¸c dông víi NaOH d­</w:t>
      </w:r>
      <w:r w:rsidRPr="000C7B1A">
        <w:rPr>
          <w:rFonts w:ascii=".VnTime" w:hAnsi=".VnTime"/>
          <w:bCs/>
          <w:lang w:val="it-IT"/>
        </w:rPr>
        <w:softHyphen/>
        <w:t xml:space="preserve"> , kÕt tña thu </w:t>
      </w:r>
      <w:r w:rsidRPr="000C7B1A">
        <w:rPr>
          <w:bCs/>
          <w:lang w:val="it-IT"/>
        </w:rPr>
        <w:t>đượ</w:t>
      </w:r>
      <w:r w:rsidRPr="000C7B1A">
        <w:rPr>
          <w:rFonts w:ascii=".VnTime" w:hAnsi=".VnTime"/>
          <w:bCs/>
          <w:lang w:val="it-IT"/>
        </w:rPr>
        <w:t xml:space="preserve">c nung nãng trong kh«ng khÝ </w:t>
      </w:r>
      <w:r w:rsidRPr="000C7B1A">
        <w:rPr>
          <w:bCs/>
          <w:lang w:val="it-IT"/>
        </w:rPr>
        <w:t>đ</w:t>
      </w:r>
      <w:r w:rsidRPr="000C7B1A">
        <w:rPr>
          <w:rFonts w:ascii=".VnTime" w:hAnsi=".VnTime"/>
          <w:bCs/>
          <w:lang w:val="it-IT"/>
        </w:rPr>
        <w:t xml:space="preserve">Õn khèi l­îng kh«ng </w:t>
      </w:r>
      <w:r w:rsidRPr="000C7B1A">
        <w:rPr>
          <w:bCs/>
          <w:lang w:val="it-IT"/>
        </w:rPr>
        <w:t>đ</w:t>
      </w:r>
      <w:r w:rsidRPr="000C7B1A">
        <w:rPr>
          <w:rFonts w:ascii=".VnTime" w:hAnsi=".VnTime"/>
          <w:bCs/>
          <w:lang w:val="it-IT"/>
        </w:rPr>
        <w:t xml:space="preserve">æi </w:t>
      </w:r>
      <w:r w:rsidRPr="000C7B1A">
        <w:rPr>
          <w:bCs/>
          <w:lang w:val="it-IT"/>
        </w:rPr>
        <w:t>đượ</w:t>
      </w:r>
      <w:r w:rsidRPr="000C7B1A">
        <w:rPr>
          <w:rFonts w:ascii=".VnTime" w:hAnsi=".VnTime"/>
          <w:bCs/>
          <w:lang w:val="it-IT"/>
        </w:rPr>
        <w:t xml:space="preserve">c m gam chÊt r¾n . m cã gi¸ trÞ lµ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lang w:val="it-IT"/>
        </w:rPr>
        <w:t xml:space="preserve">   </w:t>
      </w:r>
      <w:r w:rsidRPr="000C7B1A">
        <w:rPr>
          <w:rFonts w:ascii=".VnTime" w:hAnsi=".VnTime"/>
          <w:bCs/>
          <w:lang w:val="it-IT"/>
        </w:rPr>
        <w:tab/>
      </w:r>
      <w:r w:rsidRPr="000C7B1A">
        <w:rPr>
          <w:rFonts w:ascii=".VnTime" w:hAnsi=".VnTime"/>
          <w:bCs/>
          <w:lang w:val="pt-BR"/>
        </w:rPr>
        <w:t xml:space="preserve">A. 80gam                   </w:t>
      </w:r>
      <w:r w:rsidRPr="000C7B1A">
        <w:rPr>
          <w:rFonts w:ascii=".VnTime" w:hAnsi=".VnTime"/>
          <w:bCs/>
          <w:lang w:val="pt-BR"/>
        </w:rPr>
        <w:tab/>
        <w:t xml:space="preserve">B . 20gam                  </w:t>
      </w:r>
      <w:r w:rsidRPr="000C7B1A">
        <w:rPr>
          <w:rFonts w:ascii=".VnTime" w:hAnsi=".VnTime"/>
          <w:bCs/>
          <w:lang w:val="pt-BR"/>
        </w:rPr>
        <w:tab/>
        <w:t xml:space="preserve">C. 60gam                   </w:t>
      </w:r>
      <w:r w:rsidRPr="000C7B1A">
        <w:rPr>
          <w:rFonts w:ascii=".VnTime" w:hAnsi=".VnTime"/>
          <w:bCs/>
          <w:lang w:val="pt-BR"/>
        </w:rPr>
        <w:tab/>
        <w:t>D . 40gam</w:t>
      </w:r>
    </w:p>
    <w:p w:rsidR="003A3D3B" w:rsidRPr="000C7B1A" w:rsidRDefault="003A3D3B" w:rsidP="002E7143">
      <w:pPr>
        <w:tabs>
          <w:tab w:val="left" w:pos="360"/>
          <w:tab w:val="left" w:pos="2880"/>
          <w:tab w:val="left" w:pos="5040"/>
          <w:tab w:val="left" w:pos="7380"/>
        </w:tabs>
        <w:jc w:val="both"/>
        <w:rPr>
          <w:b/>
          <w:bCs/>
          <w:lang w:val="pt-BR"/>
        </w:rPr>
      </w:pPr>
      <w:r w:rsidRPr="000C7B1A">
        <w:rPr>
          <w:b/>
          <w:bCs/>
          <w:lang w:val="pt-BR"/>
        </w:rPr>
        <w:t xml:space="preserve">Bài 14:  </w:t>
      </w:r>
      <w:r w:rsidRPr="000C7B1A">
        <w:rPr>
          <w:rFonts w:ascii=".VnTime" w:hAnsi=".VnTime"/>
          <w:bCs/>
          <w:lang w:val="pt-BR"/>
        </w:rPr>
        <w:t>13,6g hçn hîp: Fe , Fe</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xml:space="preserve"> t¸c dông hÕt víi dung dÞch HCl thu </w:t>
      </w:r>
      <w:r w:rsidRPr="000C7B1A">
        <w:rPr>
          <w:bCs/>
          <w:lang w:val="pt-BR"/>
        </w:rPr>
        <w:t>đ</w:t>
      </w:r>
      <w:r w:rsidRPr="000C7B1A">
        <w:rPr>
          <w:rFonts w:ascii=".VnTime" w:hAnsi=".VnTime"/>
          <w:bCs/>
          <w:lang w:val="pt-BR"/>
        </w:rPr>
        <w:t>ù¬c 2,24lÝt H</w:t>
      </w:r>
      <w:r w:rsidRPr="000C7B1A">
        <w:rPr>
          <w:rFonts w:ascii=".VnTime" w:hAnsi=".VnTime"/>
          <w:bCs/>
          <w:vertAlign w:val="subscript"/>
          <w:lang w:val="pt-BR"/>
        </w:rPr>
        <w:t>2</w:t>
      </w:r>
      <w:r w:rsidRPr="000C7B1A">
        <w:rPr>
          <w:rFonts w:ascii=".VnTime" w:hAnsi=".VnTime"/>
          <w:bCs/>
          <w:lang w:val="pt-BR"/>
        </w:rPr>
        <w:t xml:space="preserve"> (ë §KTC). Dung dÞch thu </w:t>
      </w:r>
      <w:r w:rsidRPr="000C7B1A">
        <w:rPr>
          <w:bCs/>
          <w:lang w:val="pt-BR"/>
        </w:rPr>
        <w:t>đ</w:t>
      </w:r>
      <w:r w:rsidRPr="000C7B1A">
        <w:rPr>
          <w:rFonts w:ascii=".VnTime" w:hAnsi=".VnTime"/>
          <w:bCs/>
          <w:lang w:val="pt-BR"/>
        </w:rPr>
        <w:t xml:space="preserve">ù¬c cho t¸c dông víi NaOH d­ t¹o kÕt tña råi nung trong kh«ng khÝ </w:t>
      </w:r>
      <w:r w:rsidRPr="000C7B1A">
        <w:rPr>
          <w:bCs/>
          <w:lang w:val="pt-BR"/>
        </w:rPr>
        <w:t>đ</w:t>
      </w:r>
      <w:r w:rsidRPr="000C7B1A">
        <w:rPr>
          <w:rFonts w:ascii=".VnTime" w:hAnsi=".VnTime"/>
          <w:bCs/>
          <w:lang w:val="pt-BR"/>
        </w:rPr>
        <w:t xml:space="preserve">Õn khèi l­îng kh«ng </w:t>
      </w:r>
      <w:r w:rsidRPr="000C7B1A">
        <w:rPr>
          <w:bCs/>
          <w:lang w:val="pt-BR"/>
        </w:rPr>
        <w:t>đ</w:t>
      </w:r>
      <w:r w:rsidRPr="000C7B1A">
        <w:rPr>
          <w:rFonts w:ascii=".VnTime" w:hAnsi=".VnTime"/>
          <w:bCs/>
          <w:lang w:val="pt-BR"/>
        </w:rPr>
        <w:t xml:space="preserve">æi </w:t>
      </w:r>
      <w:r w:rsidRPr="000C7B1A">
        <w:rPr>
          <w:bCs/>
          <w:lang w:val="pt-BR"/>
        </w:rPr>
        <w:t>đượ</w:t>
      </w:r>
      <w:r w:rsidRPr="000C7B1A">
        <w:rPr>
          <w:rFonts w:ascii=".VnTime" w:hAnsi=".VnTime"/>
          <w:bCs/>
          <w:lang w:val="pt-BR"/>
        </w:rPr>
        <w:t xml:space="preserve">c a gam chÊt r¾n . a cã gi¸ trÞ lµ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lang w:val="pt-BR"/>
        </w:rPr>
        <w:t xml:space="preserve">       A. 13gam                      </w:t>
      </w:r>
      <w:r w:rsidRPr="000C7B1A">
        <w:rPr>
          <w:rFonts w:ascii=".VnTime" w:hAnsi=".VnTime"/>
          <w:bCs/>
          <w:lang w:val="pt-BR"/>
        </w:rPr>
        <w:tab/>
        <w:t xml:space="preserve">B. 14gam                  </w:t>
      </w:r>
      <w:r w:rsidRPr="000C7B1A">
        <w:rPr>
          <w:rFonts w:ascii=".VnTime" w:hAnsi=".VnTime"/>
          <w:bCs/>
          <w:lang w:val="pt-BR"/>
        </w:rPr>
        <w:tab/>
        <w:t xml:space="preserve">C. 15gam                      </w:t>
      </w:r>
      <w:r w:rsidRPr="000C7B1A">
        <w:rPr>
          <w:rFonts w:ascii=".VnTime" w:hAnsi=".VnTime"/>
          <w:bCs/>
          <w:lang w:val="pt-BR"/>
        </w:rPr>
        <w:tab/>
        <w:t>D. 16gam</w:t>
      </w:r>
    </w:p>
    <w:p w:rsidR="003A3D3B" w:rsidRPr="000C7B1A" w:rsidRDefault="003A3D3B" w:rsidP="002E7143">
      <w:pPr>
        <w:tabs>
          <w:tab w:val="left" w:pos="360"/>
          <w:tab w:val="left" w:pos="2880"/>
          <w:tab w:val="left" w:pos="5040"/>
          <w:tab w:val="left" w:pos="7380"/>
        </w:tabs>
        <w:jc w:val="both"/>
        <w:rPr>
          <w:b/>
          <w:bCs/>
          <w:lang w:val="pt-BR"/>
        </w:rPr>
      </w:pPr>
      <w:r w:rsidRPr="000C7B1A">
        <w:rPr>
          <w:b/>
          <w:bCs/>
          <w:lang w:val="pt-BR"/>
        </w:rPr>
        <w:t xml:space="preserve">Bài 15: </w:t>
      </w:r>
      <w:r w:rsidRPr="000C7B1A">
        <w:rPr>
          <w:rFonts w:ascii=".VnTime" w:hAnsi=".VnTime"/>
          <w:lang w:val="pt-BR"/>
        </w:rPr>
        <w:t xml:space="preserve">Hoµ tan 12,8g hçn hîp Fe, FeO b»ng dung dÞch HCl </w:t>
      </w:r>
      <w:r w:rsidRPr="000C7B1A">
        <w:rPr>
          <w:rFonts w:ascii=".VnTime" w:hAnsi=".VnTime"/>
          <w:bCs/>
          <w:lang w:val="pt-BR"/>
        </w:rPr>
        <w:t>d­</w:t>
      </w:r>
      <w:r w:rsidRPr="000C7B1A">
        <w:rPr>
          <w:rFonts w:ascii=".VnTime" w:hAnsi=".VnTime"/>
          <w:lang w:val="pt-BR"/>
        </w:rPr>
        <w:t xml:space="preserve"> thu </w:t>
      </w:r>
      <w:r w:rsidRPr="000C7B1A">
        <w:rPr>
          <w:lang w:val="pt-BR"/>
        </w:rPr>
        <w:t>đượ</w:t>
      </w:r>
      <w:r w:rsidRPr="000C7B1A">
        <w:rPr>
          <w:rFonts w:ascii=".VnTime" w:hAnsi=".VnTime"/>
          <w:lang w:val="pt-BR"/>
        </w:rPr>
        <w:t>c 2,24 lÝt H</w:t>
      </w:r>
      <w:r w:rsidRPr="000C7B1A">
        <w:rPr>
          <w:rFonts w:ascii=".VnTime" w:hAnsi=".VnTime"/>
          <w:vertAlign w:val="subscript"/>
          <w:lang w:val="pt-BR"/>
        </w:rPr>
        <w:t>2</w:t>
      </w:r>
      <w:r w:rsidRPr="000C7B1A">
        <w:rPr>
          <w:rFonts w:ascii=".VnTime" w:hAnsi=".VnTime"/>
          <w:lang w:val="pt-BR"/>
        </w:rPr>
        <w:t xml:space="preserve"> (</w:t>
      </w:r>
      <w:r w:rsidRPr="000C7B1A">
        <w:rPr>
          <w:lang w:val="pt-BR"/>
        </w:rPr>
        <w:t>đ</w:t>
      </w:r>
      <w:r w:rsidRPr="000C7B1A">
        <w:rPr>
          <w:rFonts w:ascii=".VnTime" w:hAnsi=".VnTime"/>
          <w:lang w:val="pt-BR"/>
        </w:rPr>
        <w:t xml:space="preserve">ktc) thu </w:t>
      </w:r>
      <w:r w:rsidRPr="000C7B1A">
        <w:rPr>
          <w:lang w:val="pt-BR"/>
        </w:rPr>
        <w:t>đượ</w:t>
      </w:r>
      <w:r w:rsidRPr="000C7B1A">
        <w:rPr>
          <w:rFonts w:ascii=".VnTime" w:hAnsi=".VnTime"/>
          <w:lang w:val="pt-BR"/>
        </w:rPr>
        <w:t xml:space="preserve">c dung dÞch A. Cho dung dÞch A t¸c dông víi dung dÞch NaOH </w:t>
      </w:r>
      <w:r w:rsidRPr="000C7B1A">
        <w:rPr>
          <w:rFonts w:ascii=".VnTime" w:hAnsi=".VnTime"/>
          <w:bCs/>
          <w:lang w:val="pt-BR"/>
        </w:rPr>
        <w:t>d­</w:t>
      </w:r>
      <w:r w:rsidRPr="000C7B1A">
        <w:rPr>
          <w:rFonts w:ascii=".VnTime" w:hAnsi=".VnTime"/>
          <w:lang w:val="pt-BR"/>
        </w:rPr>
        <w:softHyphen/>
        <w:t xml:space="preserve">, läc kÕt tña nung ngoµi kh«ng khÝ </w:t>
      </w:r>
      <w:r w:rsidRPr="000C7B1A">
        <w:rPr>
          <w:lang w:val="pt-BR"/>
        </w:rPr>
        <w:t>đ</w:t>
      </w:r>
      <w:r w:rsidRPr="000C7B1A">
        <w:rPr>
          <w:rFonts w:ascii=".VnTime" w:hAnsi=".VnTime"/>
          <w:lang w:val="pt-BR"/>
        </w:rPr>
        <w:t xml:space="preserve">Õn khèi l­îng kh«ng </w:t>
      </w:r>
      <w:r w:rsidRPr="000C7B1A">
        <w:rPr>
          <w:lang w:val="pt-BR"/>
        </w:rPr>
        <w:t>đ</w:t>
      </w:r>
      <w:r w:rsidRPr="000C7B1A">
        <w:rPr>
          <w:rFonts w:ascii=".VnTime" w:hAnsi=".VnTime"/>
          <w:lang w:val="pt-BR"/>
        </w:rPr>
        <w:t xml:space="preserve">æi thu </w:t>
      </w:r>
      <w:r w:rsidRPr="000C7B1A">
        <w:rPr>
          <w:lang w:val="pt-BR"/>
        </w:rPr>
        <w:t>đượ</w:t>
      </w:r>
      <w:r w:rsidRPr="000C7B1A">
        <w:rPr>
          <w:rFonts w:ascii=".VnTime" w:hAnsi=".VnTime"/>
          <w:lang w:val="pt-BR"/>
        </w:rPr>
        <w:t>c a gam chÊt r¾n. Gi¸ trÞ a lµ:</w:t>
      </w:r>
    </w:p>
    <w:p w:rsidR="003A3D3B" w:rsidRPr="000C7B1A" w:rsidRDefault="003A3D3B" w:rsidP="002E7143">
      <w:pPr>
        <w:tabs>
          <w:tab w:val="left" w:pos="360"/>
          <w:tab w:val="left" w:pos="2880"/>
          <w:tab w:val="left" w:pos="5040"/>
          <w:tab w:val="left" w:pos="7380"/>
        </w:tabs>
        <w:jc w:val="both"/>
        <w:rPr>
          <w:rFonts w:ascii=".VnTime" w:hAnsi=".VnTime"/>
        </w:rPr>
      </w:pPr>
      <w:r w:rsidRPr="000C7B1A">
        <w:rPr>
          <w:rFonts w:ascii=".VnTime" w:hAnsi=".VnTime"/>
        </w:rPr>
        <w:tab/>
        <w:t>A.12g</w:t>
      </w:r>
      <w:r w:rsidRPr="000C7B1A">
        <w:rPr>
          <w:rFonts w:ascii=".VnTime" w:hAnsi=".VnTime"/>
        </w:rPr>
        <w:tab/>
        <w:t>B. 14g</w:t>
      </w:r>
      <w:r w:rsidRPr="000C7B1A">
        <w:rPr>
          <w:rFonts w:ascii=".VnTime" w:hAnsi=".VnTime"/>
        </w:rPr>
        <w:tab/>
        <w:t>C. 16g</w:t>
      </w:r>
      <w:r w:rsidRPr="000C7B1A">
        <w:rPr>
          <w:rFonts w:ascii=".VnTime" w:hAnsi=".VnTime"/>
        </w:rPr>
        <w:tab/>
        <w:t>D. 18g</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lang w:val="pt-BR"/>
        </w:rPr>
        <w:t xml:space="preserve">Bµi 16 : </w:t>
      </w:r>
      <w:r w:rsidRPr="000C7B1A">
        <w:rPr>
          <w:rFonts w:ascii=".VnTime" w:hAnsi=".VnTime"/>
          <w:bCs/>
          <w:lang w:val="pt-BR"/>
        </w:rPr>
        <w:t>Cho 2,81gam hçn hîp gåm Fe</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xml:space="preserve">, ZnO , MgO t¸c dông võa </w:t>
      </w:r>
      <w:r w:rsidRPr="000C7B1A">
        <w:rPr>
          <w:bCs/>
          <w:lang w:val="pt-BR"/>
        </w:rPr>
        <w:t>đ</w:t>
      </w:r>
      <w:r w:rsidRPr="000C7B1A">
        <w:rPr>
          <w:rFonts w:ascii=".VnTime" w:hAnsi=".VnTime"/>
          <w:bCs/>
          <w:lang w:val="pt-BR"/>
        </w:rPr>
        <w:t>ñ víi 500ml dd H</w:t>
      </w:r>
      <w:r w:rsidRPr="000C7B1A">
        <w:rPr>
          <w:rFonts w:ascii=".VnTime" w:hAnsi=".VnTime"/>
          <w:bCs/>
          <w:vertAlign w:val="subscript"/>
          <w:lang w:val="pt-BR"/>
        </w:rPr>
        <w:t>2</w:t>
      </w:r>
      <w:r w:rsidRPr="000C7B1A">
        <w:rPr>
          <w:rFonts w:ascii=".VnTime" w:hAnsi=".VnTime"/>
          <w:bCs/>
          <w:lang w:val="pt-BR"/>
        </w:rPr>
        <w:t>SO</w:t>
      </w:r>
      <w:r w:rsidRPr="000C7B1A">
        <w:rPr>
          <w:rFonts w:ascii=".VnTime" w:hAnsi=".VnTime"/>
          <w:bCs/>
          <w:vertAlign w:val="subscript"/>
          <w:lang w:val="pt-BR"/>
        </w:rPr>
        <w:t>4</w:t>
      </w:r>
      <w:r w:rsidRPr="000C7B1A">
        <w:rPr>
          <w:rFonts w:ascii=".VnTime" w:hAnsi=".VnTime"/>
          <w:bCs/>
          <w:lang w:val="pt-BR"/>
        </w:rPr>
        <w:t xml:space="preserve"> 0,1M . </w:t>
      </w:r>
      <w:r w:rsidRPr="000C7B1A">
        <w:rPr>
          <w:rFonts w:ascii=".VnTime" w:hAnsi=".VnTime"/>
          <w:bCs/>
        </w:rPr>
        <w:t>Khèi l­îng muèi sunfat t¹o ra trong dd lµ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rPr>
        <w:tab/>
      </w:r>
      <w:r w:rsidRPr="000C7B1A">
        <w:rPr>
          <w:rFonts w:ascii=".VnTime" w:hAnsi=".VnTime"/>
          <w:bCs/>
          <w:lang w:val="pt-BR"/>
        </w:rPr>
        <w:t xml:space="preserve">A. 5,81gam                 </w:t>
      </w:r>
      <w:r w:rsidRPr="000C7B1A">
        <w:rPr>
          <w:rFonts w:ascii=".VnTime" w:hAnsi=".VnTime"/>
          <w:bCs/>
          <w:lang w:val="pt-BR"/>
        </w:rPr>
        <w:tab/>
        <w:t xml:space="preserve">B  . 5,18gam            </w:t>
      </w:r>
      <w:r w:rsidRPr="000C7B1A">
        <w:rPr>
          <w:rFonts w:ascii=".VnTime" w:hAnsi=".VnTime"/>
          <w:bCs/>
          <w:lang w:val="pt-BR"/>
        </w:rPr>
        <w:tab/>
        <w:t xml:space="preserve">C. 6,18gam                 </w:t>
      </w:r>
      <w:r w:rsidRPr="000C7B1A">
        <w:rPr>
          <w:rFonts w:ascii=".VnTime" w:hAnsi=".VnTime"/>
          <w:bCs/>
          <w:lang w:val="pt-BR"/>
        </w:rPr>
        <w:tab/>
        <w:t>D . 6,81gam</w:t>
      </w:r>
    </w:p>
    <w:p w:rsidR="003A3D3B" w:rsidRPr="000C7B1A" w:rsidRDefault="003A3D3B" w:rsidP="002E7143">
      <w:pPr>
        <w:tabs>
          <w:tab w:val="left" w:pos="360"/>
          <w:tab w:val="left" w:pos="2880"/>
          <w:tab w:val="left" w:pos="5040"/>
          <w:tab w:val="left" w:pos="7380"/>
        </w:tabs>
        <w:jc w:val="both"/>
        <w:rPr>
          <w:rFonts w:ascii=".VnTime" w:hAnsi=".VnTime"/>
          <w:b/>
          <w:bCs/>
          <w:lang w:val="pt-BR"/>
        </w:rPr>
      </w:pPr>
      <w:r w:rsidRPr="000C7B1A">
        <w:rPr>
          <w:rFonts w:ascii=".VnTime" w:hAnsi=".VnTime"/>
          <w:b/>
          <w:bCs/>
          <w:lang w:val="pt-BR"/>
        </w:rPr>
        <w:t xml:space="preserve">Bµi 17:  </w:t>
      </w:r>
      <w:r w:rsidRPr="000C7B1A">
        <w:rPr>
          <w:rFonts w:ascii=".VnTime" w:hAnsi=".VnTime"/>
          <w:bCs/>
          <w:lang w:val="pt-BR"/>
        </w:rPr>
        <w:t>Cho 2,81gam hçn hîp gåm Fe</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xml:space="preserve"> , ZnO , MgO t¸c dông võa </w:t>
      </w:r>
      <w:r w:rsidRPr="000C7B1A">
        <w:rPr>
          <w:bCs/>
          <w:lang w:val="pt-BR"/>
        </w:rPr>
        <w:t>đ</w:t>
      </w:r>
      <w:r w:rsidRPr="000C7B1A">
        <w:rPr>
          <w:rFonts w:ascii=".VnTime" w:hAnsi=".VnTime"/>
          <w:bCs/>
          <w:lang w:val="pt-BR"/>
        </w:rPr>
        <w:t>ñ víi 300ml dung dÞch H</w:t>
      </w:r>
      <w:r w:rsidRPr="000C7B1A">
        <w:rPr>
          <w:rFonts w:ascii=".VnTime" w:hAnsi=".VnTime"/>
          <w:bCs/>
          <w:vertAlign w:val="subscript"/>
          <w:lang w:val="pt-BR"/>
        </w:rPr>
        <w:t>2</w:t>
      </w:r>
      <w:r w:rsidRPr="000C7B1A">
        <w:rPr>
          <w:rFonts w:ascii=".VnTime" w:hAnsi=".VnTime"/>
          <w:bCs/>
          <w:lang w:val="pt-BR"/>
        </w:rPr>
        <w:t>SO</w:t>
      </w:r>
      <w:r w:rsidRPr="000C7B1A">
        <w:rPr>
          <w:rFonts w:ascii=".VnTime" w:hAnsi=".VnTime"/>
          <w:bCs/>
          <w:vertAlign w:val="subscript"/>
          <w:lang w:val="pt-BR"/>
        </w:rPr>
        <w:t>4</w:t>
      </w:r>
      <w:r w:rsidRPr="000C7B1A">
        <w:rPr>
          <w:rFonts w:ascii=".VnTime" w:hAnsi=".VnTime"/>
          <w:bCs/>
          <w:lang w:val="pt-BR"/>
        </w:rPr>
        <w:t xml:space="preserve"> 0,1M . </w:t>
      </w:r>
      <w:r w:rsidRPr="000C7B1A">
        <w:rPr>
          <w:rFonts w:ascii=".VnTime" w:hAnsi=".VnTime"/>
          <w:bCs/>
        </w:rPr>
        <w:t>Khèi l­îng muèi sunfat t¹o ra trong dd lµ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rPr>
        <w:tab/>
      </w:r>
      <w:r w:rsidRPr="000C7B1A">
        <w:rPr>
          <w:rFonts w:ascii=".VnTime" w:hAnsi=".VnTime"/>
          <w:bCs/>
          <w:lang w:val="pt-BR"/>
        </w:rPr>
        <w:t xml:space="preserve">A. 3,81gam                 </w:t>
      </w:r>
      <w:r w:rsidRPr="000C7B1A">
        <w:rPr>
          <w:rFonts w:ascii=".VnTime" w:hAnsi=".VnTime"/>
          <w:bCs/>
          <w:lang w:val="pt-BR"/>
        </w:rPr>
        <w:tab/>
        <w:t xml:space="preserve">B. 4,81gam                  C. 5,21gam                 </w:t>
      </w:r>
      <w:r w:rsidRPr="000C7B1A">
        <w:rPr>
          <w:rFonts w:ascii=".VnTime" w:hAnsi=".VnTime"/>
          <w:bCs/>
          <w:lang w:val="pt-BR"/>
        </w:rPr>
        <w:tab/>
        <w:t>D. 4,8gam</w:t>
      </w:r>
    </w:p>
    <w:p w:rsidR="003A3D3B" w:rsidRPr="000C7B1A" w:rsidRDefault="003A3D3B" w:rsidP="002E7143">
      <w:pPr>
        <w:tabs>
          <w:tab w:val="left" w:pos="360"/>
          <w:tab w:val="left" w:pos="2880"/>
          <w:tab w:val="left" w:pos="5040"/>
          <w:tab w:val="left" w:pos="7380"/>
        </w:tabs>
        <w:jc w:val="both"/>
        <w:rPr>
          <w:rFonts w:ascii=".VnTime" w:hAnsi=".VnTime"/>
          <w:b/>
          <w:bCs/>
          <w:lang w:val="pt-BR"/>
        </w:rPr>
      </w:pPr>
      <w:r w:rsidRPr="000C7B1A">
        <w:rPr>
          <w:rFonts w:ascii=".VnTime" w:hAnsi=".VnTime"/>
          <w:b/>
          <w:bCs/>
          <w:lang w:val="pt-BR"/>
        </w:rPr>
        <w:t xml:space="preserve">Bµi 18 : </w:t>
      </w:r>
      <w:r w:rsidRPr="000C7B1A">
        <w:rPr>
          <w:rFonts w:ascii=".VnTime" w:hAnsi=".VnTime"/>
          <w:bCs/>
          <w:lang w:val="pt-BR"/>
        </w:rPr>
        <w:t>Cho m gam hçn hîp gåm Cu , Fe ,  Al t¸c dông hoµn toµn víi dd HNO</w:t>
      </w:r>
      <w:r w:rsidRPr="000C7B1A">
        <w:rPr>
          <w:rFonts w:ascii=".VnTime" w:hAnsi=".VnTime"/>
          <w:bCs/>
          <w:vertAlign w:val="subscript"/>
          <w:lang w:val="pt-BR"/>
        </w:rPr>
        <w:t>3</w:t>
      </w:r>
      <w:r w:rsidRPr="000C7B1A">
        <w:rPr>
          <w:rFonts w:ascii=".VnTime" w:hAnsi=".VnTime"/>
          <w:bCs/>
          <w:lang w:val="pt-BR"/>
        </w:rPr>
        <w:t xml:space="preserve"> lo·ng </w:t>
      </w:r>
      <w:r w:rsidRPr="000C7B1A">
        <w:rPr>
          <w:bCs/>
          <w:lang w:val="pt-BR"/>
        </w:rPr>
        <w:t>đ</w:t>
      </w:r>
      <w:r w:rsidRPr="000C7B1A">
        <w:rPr>
          <w:rFonts w:ascii=".VnTime" w:hAnsi=".VnTime"/>
          <w:bCs/>
          <w:lang w:val="pt-BR"/>
        </w:rPr>
        <w:t xml:space="preserve">ù¬c  (m + 31)g muèi nitrat </w:t>
      </w:r>
      <w:r w:rsidRPr="000C7B1A">
        <w:rPr>
          <w:rFonts w:ascii=".VnTime" w:hAnsi=".VnTime"/>
          <w:b/>
          <w:bCs/>
          <w:lang w:val="pt-BR"/>
        </w:rPr>
        <w:t xml:space="preserve">. </w:t>
      </w:r>
      <w:r w:rsidRPr="000C7B1A">
        <w:rPr>
          <w:rFonts w:ascii=".VnTime" w:hAnsi=".VnTime"/>
          <w:bCs/>
          <w:lang w:val="pt-BR"/>
        </w:rPr>
        <w:t>NÕu cho m gam hçn hîp kim lo¹i trªn t¸c dông víi O</w:t>
      </w:r>
      <w:r w:rsidRPr="000C7B1A">
        <w:rPr>
          <w:rFonts w:ascii=".VnTime" w:hAnsi=".VnTime"/>
          <w:bCs/>
          <w:vertAlign w:val="subscript"/>
          <w:lang w:val="pt-BR"/>
        </w:rPr>
        <w:t>2</w:t>
      </w:r>
      <w:r w:rsidRPr="000C7B1A">
        <w:rPr>
          <w:rFonts w:ascii=".VnTime" w:hAnsi=".VnTime"/>
          <w:bCs/>
          <w:lang w:val="pt-BR"/>
        </w:rPr>
        <w:t xml:space="preserve"> </w:t>
      </w:r>
      <w:r w:rsidRPr="000C7B1A">
        <w:rPr>
          <w:bCs/>
          <w:lang w:val="pt-BR"/>
        </w:rPr>
        <w:t>đượ</w:t>
      </w:r>
      <w:r w:rsidRPr="000C7B1A">
        <w:rPr>
          <w:rFonts w:ascii=".VnTime" w:hAnsi=".VnTime"/>
          <w:bCs/>
          <w:lang w:val="pt-BR"/>
        </w:rPr>
        <w:t>c c¸c oxÝt CuO,  Fe</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Al</w:t>
      </w:r>
      <w:r w:rsidRPr="000C7B1A">
        <w:rPr>
          <w:rFonts w:ascii=".VnTime" w:hAnsi=".VnTime"/>
          <w:bCs/>
          <w:vertAlign w:val="subscript"/>
          <w:lang w:val="pt-BR"/>
        </w:rPr>
        <w:t>2</w:t>
      </w:r>
      <w:r w:rsidRPr="000C7B1A">
        <w:rPr>
          <w:rFonts w:ascii=".VnTime" w:hAnsi=".VnTime"/>
          <w:bCs/>
          <w:lang w:val="pt-BR"/>
        </w:rPr>
        <w:t>O</w:t>
      </w:r>
      <w:r w:rsidRPr="000C7B1A">
        <w:rPr>
          <w:rFonts w:ascii=".VnTime" w:hAnsi=".VnTime"/>
          <w:bCs/>
          <w:vertAlign w:val="subscript"/>
          <w:lang w:val="pt-BR"/>
        </w:rPr>
        <w:t>3</w:t>
      </w:r>
      <w:r w:rsidRPr="000C7B1A">
        <w:rPr>
          <w:rFonts w:ascii=".VnTime" w:hAnsi=".VnTime"/>
          <w:bCs/>
          <w:lang w:val="pt-BR"/>
        </w:rPr>
        <w:t xml:space="preserve">  th× khèi l­îng m  cña oxÝt lµ :</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Cs/>
          <w:lang w:val="pt-BR"/>
        </w:rPr>
        <w:t xml:space="preserve">       </w:t>
      </w:r>
      <w:r w:rsidRPr="000C7B1A">
        <w:rPr>
          <w:rFonts w:ascii=".VnTime" w:hAnsi=".VnTime"/>
          <w:bCs/>
        </w:rPr>
        <w:t xml:space="preserve">A.  (m + 31)g                 </w:t>
      </w:r>
      <w:r w:rsidRPr="000C7B1A">
        <w:rPr>
          <w:rFonts w:ascii=".VnTime" w:hAnsi=".VnTime"/>
          <w:bCs/>
        </w:rPr>
        <w:tab/>
        <w:t xml:space="preserve">B . (m + 16)g            </w:t>
      </w:r>
      <w:r w:rsidRPr="000C7B1A">
        <w:rPr>
          <w:rFonts w:ascii=".VnTime" w:hAnsi=".VnTime"/>
          <w:bCs/>
        </w:rPr>
        <w:tab/>
        <w:t xml:space="preserve">C.  (m + 4)g              </w:t>
      </w:r>
      <w:r w:rsidRPr="000C7B1A">
        <w:rPr>
          <w:rFonts w:ascii=".VnTime" w:hAnsi=".VnTime"/>
          <w:bCs/>
        </w:rPr>
        <w:tab/>
        <w:t>D . (m + 48)g</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rPr>
        <w:t xml:space="preserve">Bµi 19: </w:t>
      </w:r>
      <w:r w:rsidRPr="000C7B1A">
        <w:rPr>
          <w:rFonts w:ascii=".VnTime" w:hAnsi=".VnTime"/>
          <w:bCs/>
        </w:rPr>
        <w:t>Cho 29 gam hçn hîp gåm 3 kim lo¹i Mg , Zn , Fe  t¸c dông hÕt víi dd H</w:t>
      </w:r>
      <w:r w:rsidRPr="000C7B1A">
        <w:rPr>
          <w:rFonts w:ascii=".VnTime" w:hAnsi=".VnTime"/>
          <w:bCs/>
          <w:vertAlign w:val="subscript"/>
        </w:rPr>
        <w:t>2</w:t>
      </w:r>
      <w:r w:rsidRPr="000C7B1A">
        <w:rPr>
          <w:rFonts w:ascii=".VnTime" w:hAnsi=".VnTime"/>
          <w:bCs/>
        </w:rPr>
        <w:t>SO</w:t>
      </w:r>
      <w:r w:rsidRPr="000C7B1A">
        <w:rPr>
          <w:rFonts w:ascii=".VnTime" w:hAnsi=".VnTime"/>
          <w:bCs/>
          <w:vertAlign w:val="subscript"/>
        </w:rPr>
        <w:t>4</w:t>
      </w:r>
      <w:r w:rsidRPr="000C7B1A">
        <w:rPr>
          <w:rFonts w:ascii=".VnTime" w:hAnsi=".VnTime"/>
          <w:bCs/>
        </w:rPr>
        <w:t xml:space="preserve"> lo·ng thÊy sinh ra b lÝt H</w:t>
      </w:r>
      <w:r w:rsidRPr="000C7B1A">
        <w:rPr>
          <w:rFonts w:ascii=".VnTime" w:hAnsi=".VnTime"/>
          <w:bCs/>
          <w:vertAlign w:val="subscript"/>
        </w:rPr>
        <w:t>2</w:t>
      </w:r>
      <w:r w:rsidRPr="000C7B1A">
        <w:rPr>
          <w:rFonts w:ascii=".VnTime" w:hAnsi=".VnTime"/>
          <w:bCs/>
        </w:rPr>
        <w:t xml:space="preserve"> (§KTC) , c« c¹n dung dÞch sau ph¶n øng thu </w:t>
      </w:r>
      <w:r w:rsidRPr="000C7B1A">
        <w:rPr>
          <w:bCs/>
        </w:rPr>
        <w:t>đ</w:t>
      </w:r>
      <w:r w:rsidRPr="000C7B1A">
        <w:rPr>
          <w:rFonts w:ascii=".VnTime" w:hAnsi=".VnTime"/>
          <w:bCs/>
        </w:rPr>
        <w:t>ù¬c 86,6gam muèi khan . GÝa trÞ cña b lµ :</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Cs/>
        </w:rPr>
        <w:tab/>
        <w:t xml:space="preserve">A. 6,72 lÝt                    </w:t>
      </w:r>
      <w:r w:rsidRPr="000C7B1A">
        <w:rPr>
          <w:rFonts w:ascii=".VnTime" w:hAnsi=".VnTime"/>
          <w:bCs/>
        </w:rPr>
        <w:tab/>
        <w:t xml:space="preserve">B. 8,96lÝt                   </w:t>
      </w:r>
      <w:r w:rsidRPr="000C7B1A">
        <w:rPr>
          <w:rFonts w:ascii=".VnTime" w:hAnsi=".VnTime"/>
          <w:bCs/>
        </w:rPr>
        <w:tab/>
        <w:t xml:space="preserve">C. 3,36lÝt                     </w:t>
      </w:r>
      <w:r w:rsidRPr="000C7B1A">
        <w:rPr>
          <w:rFonts w:ascii=".VnTime" w:hAnsi=".VnTime"/>
          <w:bCs/>
        </w:rPr>
        <w:tab/>
        <w:t>D. 13,44lÝt</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rPr>
        <w:t xml:space="preserve">Bµi 20: </w:t>
      </w:r>
      <w:r w:rsidRPr="000C7B1A">
        <w:rPr>
          <w:rFonts w:ascii=".VnTime" w:hAnsi=".VnTime"/>
          <w:bCs/>
        </w:rPr>
        <w:t xml:space="preserve">Cho 4,2 gam hçn hîp gåm 2 kim lo¹i Mg , Zn t¸c dông hÕt víi dd HCl  </w:t>
      </w:r>
      <w:r w:rsidRPr="000C7B1A">
        <w:rPr>
          <w:bCs/>
        </w:rPr>
        <w:t>đượ</w:t>
      </w:r>
      <w:r w:rsidRPr="000C7B1A">
        <w:rPr>
          <w:rFonts w:ascii=".VnTime" w:hAnsi=".VnTime"/>
          <w:bCs/>
        </w:rPr>
        <w:t>c 2,24lÝt H</w:t>
      </w:r>
      <w:r w:rsidRPr="000C7B1A">
        <w:rPr>
          <w:rFonts w:ascii=".VnTime" w:hAnsi=".VnTime"/>
          <w:bCs/>
          <w:vertAlign w:val="subscript"/>
        </w:rPr>
        <w:t xml:space="preserve">2 </w:t>
      </w:r>
      <w:r w:rsidRPr="000C7B1A">
        <w:rPr>
          <w:rFonts w:ascii=".VnTime" w:hAnsi=".VnTime"/>
          <w:bCs/>
        </w:rPr>
        <w:t>(§KTC). Khèi l­îng muèi t¹o ra trong dung dÞch lµ :</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Cs/>
        </w:rPr>
        <w:t xml:space="preserve">        A. 9,75g                      </w:t>
      </w:r>
      <w:r w:rsidRPr="000C7B1A">
        <w:rPr>
          <w:rFonts w:ascii=".VnTime" w:hAnsi=".VnTime"/>
          <w:bCs/>
        </w:rPr>
        <w:tab/>
        <w:t xml:space="preserve">B. 9,55g                        C.  11,3g                     </w:t>
      </w:r>
      <w:r w:rsidRPr="000C7B1A">
        <w:rPr>
          <w:rFonts w:ascii=".VnTime" w:hAnsi=".VnTime"/>
          <w:bCs/>
        </w:rPr>
        <w:tab/>
        <w:t>D. 10,75g</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rPr>
        <w:t xml:space="preserve">Bµi 21: </w:t>
      </w:r>
      <w:r w:rsidRPr="000C7B1A">
        <w:rPr>
          <w:rFonts w:ascii=".VnTime" w:hAnsi=".VnTime"/>
          <w:bCs/>
        </w:rPr>
        <w:t>Cho m gam hçn hîp gåm Cu, Zn, Fe t¸c dông hÕt víi dd HNO</w:t>
      </w:r>
      <w:r w:rsidRPr="000C7B1A">
        <w:rPr>
          <w:rFonts w:ascii=".VnTime" w:hAnsi=".VnTime"/>
          <w:bCs/>
          <w:vertAlign w:val="subscript"/>
        </w:rPr>
        <w:t>3</w:t>
      </w:r>
      <w:r w:rsidRPr="000C7B1A">
        <w:rPr>
          <w:rFonts w:ascii=".VnTime" w:hAnsi=".VnTime"/>
          <w:bCs/>
        </w:rPr>
        <w:t xml:space="preserve"> lo·ng thu </w:t>
      </w:r>
      <w:r w:rsidRPr="000C7B1A">
        <w:rPr>
          <w:bCs/>
        </w:rPr>
        <w:t>đượ</w:t>
      </w:r>
      <w:r w:rsidRPr="000C7B1A">
        <w:rPr>
          <w:rFonts w:ascii=".VnTime" w:hAnsi=".VnTime"/>
          <w:bCs/>
        </w:rPr>
        <w:t xml:space="preserve">c dung dÞch A. C« c¹n dd A thu </w:t>
      </w:r>
      <w:r w:rsidRPr="000C7B1A">
        <w:rPr>
          <w:bCs/>
        </w:rPr>
        <w:t>đ</w:t>
      </w:r>
      <w:r w:rsidRPr="000C7B1A">
        <w:rPr>
          <w:rFonts w:ascii=".VnTime" w:hAnsi=".VnTime"/>
          <w:bCs/>
        </w:rPr>
        <w:t xml:space="preserve">ù¬c (m + 62)g muèi nitrat . Nung hçn hîp muèi khan trong kh«ng khÝ </w:t>
      </w:r>
      <w:r w:rsidRPr="000C7B1A">
        <w:rPr>
          <w:bCs/>
        </w:rPr>
        <w:t>đ</w:t>
      </w:r>
      <w:r w:rsidRPr="000C7B1A">
        <w:rPr>
          <w:rFonts w:ascii=".VnTime" w:hAnsi=".VnTime"/>
          <w:bCs/>
        </w:rPr>
        <w:t xml:space="preserve">Õn khèi l­îng kh«ng </w:t>
      </w:r>
      <w:r w:rsidRPr="000C7B1A">
        <w:rPr>
          <w:bCs/>
        </w:rPr>
        <w:t>đ</w:t>
      </w:r>
      <w:r w:rsidRPr="000C7B1A">
        <w:rPr>
          <w:rFonts w:ascii=".VnTime" w:hAnsi=".VnTime"/>
          <w:bCs/>
        </w:rPr>
        <w:t xml:space="preserve">æi thu </w:t>
      </w:r>
      <w:r w:rsidRPr="000C7B1A">
        <w:rPr>
          <w:bCs/>
        </w:rPr>
        <w:t>đượ</w:t>
      </w:r>
      <w:r w:rsidRPr="000C7B1A">
        <w:rPr>
          <w:rFonts w:ascii=".VnTime" w:hAnsi=".VnTime"/>
          <w:bCs/>
        </w:rPr>
        <w:t>c chÊt r¾n cã khèi l­îng lµ :</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Cs/>
        </w:rPr>
        <w:t xml:space="preserve">        A .  (m + 8)g              </w:t>
      </w:r>
      <w:r w:rsidRPr="000C7B1A">
        <w:rPr>
          <w:rFonts w:ascii=".VnTime" w:hAnsi=".VnTime"/>
          <w:bCs/>
        </w:rPr>
        <w:tab/>
        <w:t xml:space="preserve">B . (m + 16)g        </w:t>
      </w:r>
      <w:r w:rsidRPr="000C7B1A">
        <w:rPr>
          <w:rFonts w:ascii=".VnTime" w:hAnsi=".VnTime"/>
          <w:bCs/>
        </w:rPr>
        <w:tab/>
        <w:t xml:space="preserve">C .  (m + 4)g              </w:t>
      </w:r>
      <w:r w:rsidRPr="000C7B1A">
        <w:rPr>
          <w:rFonts w:ascii=".VnTime" w:hAnsi=".VnTime"/>
          <w:bCs/>
        </w:rPr>
        <w:tab/>
        <w:t>D . (m + 31)g</w:t>
      </w:r>
    </w:p>
    <w:p w:rsidR="003A3D3B" w:rsidRPr="000C7B1A" w:rsidRDefault="003A3D3B" w:rsidP="002E7143">
      <w:pPr>
        <w:tabs>
          <w:tab w:val="left" w:pos="360"/>
          <w:tab w:val="left" w:pos="2880"/>
          <w:tab w:val="left" w:pos="5040"/>
          <w:tab w:val="left" w:pos="7380"/>
        </w:tabs>
        <w:jc w:val="both"/>
        <w:rPr>
          <w:rFonts w:ascii=".VnTime" w:hAnsi=".VnTime"/>
          <w:bCs/>
        </w:rPr>
      </w:pPr>
      <w:r w:rsidRPr="000C7B1A">
        <w:rPr>
          <w:rFonts w:ascii=".VnTime" w:hAnsi=".VnTime"/>
          <w:b/>
          <w:bCs/>
        </w:rPr>
        <w:lastRenderedPageBreak/>
        <w:t xml:space="preserve">Bµi 22 </w:t>
      </w:r>
      <w:r w:rsidRPr="000C7B1A">
        <w:rPr>
          <w:rFonts w:ascii=".VnTime" w:hAnsi=".VnTime"/>
        </w:rPr>
        <w:t xml:space="preserve">: </w:t>
      </w:r>
      <w:r w:rsidRPr="000C7B1A">
        <w:rPr>
          <w:rFonts w:ascii=".VnTime" w:hAnsi=".VnTime"/>
          <w:bCs/>
        </w:rPr>
        <w:t xml:space="preserve">Cho 26 gam Zn t¸c dông võa </w:t>
      </w:r>
      <w:r w:rsidRPr="000C7B1A">
        <w:rPr>
          <w:bCs/>
        </w:rPr>
        <w:t>đ</w:t>
      </w:r>
      <w:r w:rsidRPr="000C7B1A">
        <w:rPr>
          <w:rFonts w:ascii=".VnTime" w:hAnsi=".VnTime"/>
          <w:bCs/>
        </w:rPr>
        <w:t>ñ víi dung dÞch HNO</w:t>
      </w:r>
      <w:r w:rsidRPr="000C7B1A">
        <w:rPr>
          <w:rFonts w:ascii=".VnTime" w:hAnsi=".VnTime"/>
          <w:bCs/>
          <w:vertAlign w:val="subscript"/>
        </w:rPr>
        <w:t>3</w:t>
      </w:r>
      <w:r w:rsidRPr="000C7B1A">
        <w:rPr>
          <w:rFonts w:ascii=".VnTime" w:hAnsi=".VnTime"/>
          <w:bCs/>
        </w:rPr>
        <w:t xml:space="preserve"> thu ®­îc 8,96lÝt hçn hîp khÝ NO vµ NO</w:t>
      </w:r>
      <w:r w:rsidRPr="000C7B1A">
        <w:rPr>
          <w:rFonts w:ascii=".VnTime" w:hAnsi=".VnTime"/>
          <w:bCs/>
          <w:vertAlign w:val="subscript"/>
        </w:rPr>
        <w:t>2</w:t>
      </w:r>
      <w:r w:rsidRPr="000C7B1A">
        <w:rPr>
          <w:rFonts w:ascii=".VnTime" w:hAnsi=".VnTime"/>
          <w:bCs/>
        </w:rPr>
        <w:t xml:space="preserve"> (§KTC) sè mol HNO</w:t>
      </w:r>
      <w:r w:rsidRPr="000C7B1A">
        <w:rPr>
          <w:rFonts w:ascii=".VnTime" w:hAnsi=".VnTime"/>
          <w:bCs/>
          <w:vertAlign w:val="subscript"/>
        </w:rPr>
        <w:t>3</w:t>
      </w:r>
      <w:r w:rsidRPr="000C7B1A">
        <w:rPr>
          <w:rFonts w:ascii=".VnTime" w:hAnsi=".VnTime"/>
          <w:bCs/>
        </w:rPr>
        <w:t xml:space="preserve"> cã trong dd lµ :</w:t>
      </w:r>
    </w:p>
    <w:p w:rsidR="003A3D3B" w:rsidRPr="000C7B1A" w:rsidRDefault="003A3D3B" w:rsidP="002E7143">
      <w:pPr>
        <w:tabs>
          <w:tab w:val="left" w:pos="360"/>
          <w:tab w:val="left" w:pos="2880"/>
          <w:tab w:val="left" w:pos="5040"/>
          <w:tab w:val="left" w:pos="7380"/>
        </w:tabs>
        <w:jc w:val="both"/>
        <w:rPr>
          <w:rFonts w:ascii=".VnTime" w:hAnsi=".VnTime"/>
          <w:bCs/>
          <w:lang w:val="it-IT"/>
        </w:rPr>
      </w:pPr>
      <w:r w:rsidRPr="000C7B1A">
        <w:rPr>
          <w:rFonts w:ascii=".VnTime" w:hAnsi=".VnTime"/>
          <w:bCs/>
        </w:rPr>
        <w:t xml:space="preserve">    </w:t>
      </w:r>
      <w:r w:rsidRPr="000C7B1A">
        <w:rPr>
          <w:rFonts w:ascii=".VnTime" w:hAnsi=".VnTime"/>
          <w:bCs/>
        </w:rPr>
        <w:tab/>
      </w:r>
      <w:r w:rsidRPr="000C7B1A">
        <w:rPr>
          <w:rFonts w:ascii=".VnTime" w:hAnsi=".VnTime"/>
          <w:bCs/>
          <w:lang w:val="it-IT"/>
        </w:rPr>
        <w:t xml:space="preserve">A. 0,4 mol                </w:t>
      </w:r>
      <w:r w:rsidRPr="000C7B1A">
        <w:rPr>
          <w:rFonts w:ascii=".VnTime" w:hAnsi=".VnTime"/>
          <w:bCs/>
          <w:lang w:val="it-IT"/>
        </w:rPr>
        <w:tab/>
        <w:t xml:space="preserve">B . 0,8mol                </w:t>
      </w:r>
      <w:r w:rsidRPr="000C7B1A">
        <w:rPr>
          <w:rFonts w:ascii=".VnTime" w:hAnsi=".VnTime"/>
          <w:bCs/>
          <w:lang w:val="it-IT"/>
        </w:rPr>
        <w:tab/>
        <w:t xml:space="preserve">C. 1,2 mol                </w:t>
      </w:r>
      <w:r w:rsidRPr="000C7B1A">
        <w:rPr>
          <w:rFonts w:ascii=".VnTime" w:hAnsi=".VnTime"/>
          <w:bCs/>
          <w:lang w:val="it-IT"/>
        </w:rPr>
        <w:tab/>
        <w:t xml:space="preserve">D . 0,6 mol </w:t>
      </w:r>
    </w:p>
    <w:p w:rsidR="003A3D3B" w:rsidRPr="000C7B1A" w:rsidRDefault="003A3D3B" w:rsidP="002E7143">
      <w:pPr>
        <w:tabs>
          <w:tab w:val="left" w:pos="360"/>
          <w:tab w:val="left" w:pos="2880"/>
          <w:tab w:val="left" w:pos="5040"/>
          <w:tab w:val="left" w:pos="7380"/>
        </w:tabs>
        <w:jc w:val="both"/>
        <w:rPr>
          <w:rFonts w:ascii=".VnTime" w:hAnsi=".VnTime"/>
          <w:bCs/>
          <w:lang w:val="it-IT"/>
        </w:rPr>
      </w:pPr>
      <w:r w:rsidRPr="000C7B1A">
        <w:rPr>
          <w:rFonts w:ascii=".VnTime" w:hAnsi=".VnTime"/>
          <w:b/>
          <w:bCs/>
          <w:lang w:val="it-IT"/>
        </w:rPr>
        <w:t xml:space="preserve">Bµi 23 :  </w:t>
      </w:r>
      <w:r w:rsidRPr="000C7B1A">
        <w:rPr>
          <w:rFonts w:ascii=".VnTime" w:hAnsi=".VnTime"/>
          <w:bCs/>
          <w:lang w:val="it-IT"/>
        </w:rPr>
        <w:t xml:space="preserve">Hoµ tan hoµn toµn 17,5gam hçn hîp Mg , Zn , Cu vµo 400ml dung dÞch HCl 1M võa </w:t>
      </w:r>
      <w:r w:rsidRPr="000C7B1A">
        <w:rPr>
          <w:bCs/>
          <w:lang w:val="it-IT"/>
        </w:rPr>
        <w:t>đ</w:t>
      </w:r>
      <w:r w:rsidRPr="000C7B1A">
        <w:rPr>
          <w:rFonts w:ascii=".VnTime" w:hAnsi=".VnTime"/>
          <w:bCs/>
          <w:lang w:val="it-IT"/>
        </w:rPr>
        <w:t xml:space="preserve">ñ </w:t>
      </w:r>
      <w:r w:rsidRPr="000C7B1A">
        <w:rPr>
          <w:bCs/>
          <w:lang w:val="it-IT"/>
        </w:rPr>
        <w:t>đượ</w:t>
      </w:r>
      <w:r w:rsidRPr="000C7B1A">
        <w:rPr>
          <w:rFonts w:ascii=".VnTime" w:hAnsi=".VnTime"/>
          <w:bCs/>
          <w:lang w:val="it-IT"/>
        </w:rPr>
        <w:t xml:space="preserve">c dd A . Cho dÇn dÇn NaOH vµo A </w:t>
      </w:r>
      <w:r w:rsidRPr="000C7B1A">
        <w:rPr>
          <w:bCs/>
          <w:lang w:val="it-IT"/>
        </w:rPr>
        <w:t>đ</w:t>
      </w:r>
      <w:r w:rsidRPr="000C7B1A">
        <w:rPr>
          <w:rFonts w:ascii=".VnTime" w:hAnsi=".VnTime"/>
          <w:bCs/>
          <w:lang w:val="it-IT"/>
        </w:rPr>
        <w:t xml:space="preserve">Ó thu </w:t>
      </w:r>
      <w:r w:rsidRPr="000C7B1A">
        <w:rPr>
          <w:bCs/>
          <w:lang w:val="it-IT"/>
        </w:rPr>
        <w:t>đượ</w:t>
      </w:r>
      <w:r w:rsidRPr="000C7B1A">
        <w:rPr>
          <w:rFonts w:ascii=".VnTime" w:hAnsi=".VnTime"/>
          <w:bCs/>
          <w:lang w:val="it-IT"/>
        </w:rPr>
        <w:t xml:space="preserve">c kÕt tña tèi </w:t>
      </w:r>
      <w:r w:rsidRPr="000C7B1A">
        <w:rPr>
          <w:bCs/>
          <w:lang w:val="it-IT"/>
        </w:rPr>
        <w:t>đ</w:t>
      </w:r>
      <w:r w:rsidRPr="000C7B1A">
        <w:rPr>
          <w:rFonts w:ascii=".VnTime" w:hAnsi=".VnTime"/>
          <w:bCs/>
          <w:lang w:val="it-IT"/>
        </w:rPr>
        <w:t xml:space="preserve">a , läc kÕt tña </w:t>
      </w:r>
      <w:r w:rsidRPr="000C7B1A">
        <w:rPr>
          <w:bCs/>
          <w:lang w:val="it-IT"/>
        </w:rPr>
        <w:t>đ</w:t>
      </w:r>
      <w:r w:rsidRPr="000C7B1A">
        <w:rPr>
          <w:rFonts w:ascii=".VnTime" w:hAnsi=".VnTime"/>
          <w:bCs/>
          <w:lang w:val="it-IT"/>
        </w:rPr>
        <w:t xml:space="preserve">un nãng </w:t>
      </w:r>
      <w:r w:rsidRPr="000C7B1A">
        <w:rPr>
          <w:bCs/>
          <w:lang w:val="it-IT"/>
        </w:rPr>
        <w:t>đ</w:t>
      </w:r>
      <w:r w:rsidRPr="000C7B1A">
        <w:rPr>
          <w:rFonts w:ascii=".VnTime" w:hAnsi=".VnTime"/>
          <w:bCs/>
          <w:lang w:val="it-IT"/>
        </w:rPr>
        <w:t xml:space="preserve">Õn khèi l­îng kh«ng </w:t>
      </w:r>
      <w:r w:rsidRPr="000C7B1A">
        <w:rPr>
          <w:bCs/>
          <w:lang w:val="it-IT"/>
        </w:rPr>
        <w:t>đ</w:t>
      </w:r>
      <w:r w:rsidRPr="000C7B1A">
        <w:rPr>
          <w:rFonts w:ascii=".VnTime" w:hAnsi=".VnTime"/>
          <w:bCs/>
          <w:lang w:val="it-IT"/>
        </w:rPr>
        <w:t xml:space="preserve">æi </w:t>
      </w:r>
      <w:r w:rsidRPr="000C7B1A">
        <w:rPr>
          <w:bCs/>
          <w:lang w:val="it-IT"/>
        </w:rPr>
        <w:t>đượ</w:t>
      </w:r>
      <w:r w:rsidRPr="000C7B1A">
        <w:rPr>
          <w:rFonts w:ascii=".VnTime" w:hAnsi=".VnTime"/>
          <w:bCs/>
          <w:lang w:val="it-IT"/>
        </w:rPr>
        <w:t xml:space="preserve">c m gam chÊt r¾n . m cã gi¸ trÞ lµ : </w:t>
      </w:r>
    </w:p>
    <w:p w:rsidR="003A3D3B" w:rsidRPr="000C7B1A" w:rsidRDefault="003A3D3B" w:rsidP="002E7143">
      <w:pPr>
        <w:tabs>
          <w:tab w:val="left" w:pos="360"/>
          <w:tab w:val="left" w:pos="2880"/>
          <w:tab w:val="left" w:pos="5040"/>
          <w:tab w:val="left" w:pos="7380"/>
        </w:tabs>
        <w:jc w:val="both"/>
        <w:rPr>
          <w:rFonts w:ascii=".VnTime" w:hAnsi=".VnTime"/>
          <w:bCs/>
          <w:lang w:val="pt-BR"/>
        </w:rPr>
      </w:pPr>
      <w:r w:rsidRPr="000C7B1A">
        <w:rPr>
          <w:rFonts w:ascii=".VnTime" w:hAnsi=".VnTime"/>
          <w:bCs/>
          <w:lang w:val="it-IT"/>
        </w:rPr>
        <w:t xml:space="preserve">     </w:t>
      </w:r>
      <w:r w:rsidRPr="000C7B1A">
        <w:rPr>
          <w:rFonts w:ascii=".VnTime" w:hAnsi=".VnTime"/>
          <w:bCs/>
          <w:lang w:val="it-IT"/>
        </w:rPr>
        <w:tab/>
      </w:r>
      <w:r w:rsidRPr="000C7B1A">
        <w:rPr>
          <w:rFonts w:ascii=".VnTime" w:hAnsi=".VnTime"/>
          <w:bCs/>
          <w:lang w:val="pt-BR"/>
        </w:rPr>
        <w:t xml:space="preserve">A. 20,7                      </w:t>
      </w:r>
      <w:r w:rsidRPr="000C7B1A">
        <w:rPr>
          <w:rFonts w:ascii=".VnTime" w:hAnsi=".VnTime"/>
          <w:bCs/>
          <w:lang w:val="pt-BR"/>
        </w:rPr>
        <w:tab/>
        <w:t xml:space="preserve">B. 24                      </w:t>
      </w:r>
      <w:r w:rsidRPr="000C7B1A">
        <w:rPr>
          <w:rFonts w:ascii=".VnTime" w:hAnsi=".VnTime"/>
          <w:bCs/>
          <w:lang w:val="pt-BR"/>
        </w:rPr>
        <w:tab/>
        <w:t xml:space="preserve">C. 23,8                      </w:t>
      </w:r>
      <w:r w:rsidRPr="000C7B1A">
        <w:rPr>
          <w:rFonts w:ascii=".VnTime" w:hAnsi=".VnTime"/>
          <w:bCs/>
          <w:lang w:val="pt-BR"/>
        </w:rPr>
        <w:tab/>
        <w:t>D. 23,9</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b/>
          <w:bCs/>
          <w:lang w:val="it-IT"/>
        </w:rPr>
        <w:t>Bµi 24:</w:t>
      </w:r>
      <w:r w:rsidRPr="000C7B1A">
        <w:rPr>
          <w:rFonts w:ascii=".VnTime" w:hAnsi=".VnTime"/>
        </w:rPr>
        <w:t xml:space="preserve"> Hoµ tan hoµn toµn a gam hçn hîp X gåm Fe, Fe</w:t>
      </w:r>
      <w:r w:rsidRPr="000C7B1A">
        <w:rPr>
          <w:rFonts w:ascii=".VnTime" w:hAnsi=".VnTime"/>
          <w:vertAlign w:val="subscript"/>
        </w:rPr>
        <w:t>2</w:t>
      </w:r>
      <w:r w:rsidRPr="000C7B1A">
        <w:rPr>
          <w:rFonts w:ascii=".VnTime" w:hAnsi=".VnTime"/>
        </w:rPr>
        <w:t>O</w:t>
      </w:r>
      <w:r w:rsidRPr="000C7B1A">
        <w:rPr>
          <w:rFonts w:ascii=".VnTime" w:hAnsi=".VnTime"/>
          <w:vertAlign w:val="subscript"/>
        </w:rPr>
        <w:t>3</w:t>
      </w:r>
      <w:r w:rsidRPr="000C7B1A">
        <w:rPr>
          <w:rFonts w:ascii=".VnTime" w:hAnsi=".VnTime"/>
        </w:rPr>
        <w:t xml:space="preserve"> trong dung dÞch HCl thu ®­îc 2,24 lit khÝ H</w:t>
      </w:r>
      <w:r w:rsidRPr="000C7B1A">
        <w:rPr>
          <w:rFonts w:ascii=".VnTime" w:hAnsi=".VnTime"/>
          <w:vertAlign w:val="subscript"/>
        </w:rPr>
        <w:t>2</w:t>
      </w:r>
      <w:r w:rsidRPr="000C7B1A">
        <w:rPr>
          <w:rFonts w:ascii=".VnTime" w:hAnsi=".VnTime"/>
        </w:rPr>
        <w:t xml:space="preserve"> (®ktc) vµ dung dÞch B. Cho dung dÞch B t¸c dông víi dung dÞch NaOH d­, läc lÊy kÕt tña, nung trong kh«ng khÝ ®Õn khèi l­îng kh«ng ®æi thu ®­îc 24 g chÊt r¾n. Gi¸ trÞ cña a lµ</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rPr>
        <w:tab/>
        <w:t>A. 13,6</w:t>
      </w:r>
      <w:r w:rsidRPr="000C7B1A">
        <w:rPr>
          <w:rFonts w:ascii=".VnTime" w:hAnsi=".VnTime"/>
        </w:rPr>
        <w:tab/>
      </w:r>
      <w:r w:rsidRPr="000C7B1A">
        <w:rPr>
          <w:rFonts w:ascii=".VnTime" w:hAnsi=".VnTime"/>
        </w:rPr>
        <w:tab/>
        <w:t>B. 17,6</w:t>
      </w:r>
      <w:r w:rsidRPr="000C7B1A">
        <w:rPr>
          <w:rFonts w:ascii=".VnTime" w:hAnsi=".VnTime"/>
        </w:rPr>
        <w:tab/>
      </w:r>
      <w:r w:rsidRPr="000C7B1A">
        <w:rPr>
          <w:rFonts w:ascii=".VnTime" w:hAnsi=".VnTime"/>
        </w:rPr>
        <w:tab/>
        <w:t>C. 21,6</w:t>
      </w:r>
      <w:r w:rsidRPr="000C7B1A">
        <w:rPr>
          <w:rFonts w:ascii=".VnTime" w:hAnsi=".VnTime"/>
        </w:rPr>
        <w:tab/>
      </w:r>
      <w:r w:rsidRPr="000C7B1A">
        <w:rPr>
          <w:rFonts w:ascii=".VnTime" w:hAnsi=".VnTime"/>
        </w:rPr>
        <w:tab/>
        <w:t>D. 29,6</w:t>
      </w:r>
    </w:p>
    <w:p w:rsidR="003A3D3B" w:rsidRPr="000C7B1A" w:rsidRDefault="003A3D3B" w:rsidP="002E7143">
      <w:pPr>
        <w:tabs>
          <w:tab w:val="left" w:pos="360"/>
          <w:tab w:val="left" w:pos="2880"/>
          <w:tab w:val="left" w:pos="5040"/>
          <w:tab w:val="left" w:pos="7380"/>
        </w:tabs>
        <w:jc w:val="both"/>
        <w:rPr>
          <w:rFonts w:ascii=".VnTime" w:hAnsi=".VnTime"/>
        </w:rPr>
      </w:pPr>
      <w:r w:rsidRPr="000C7B1A">
        <w:rPr>
          <w:rFonts w:ascii=".VnTime" w:hAnsi=".VnTime"/>
          <w:b/>
          <w:bCs/>
          <w:lang w:val="it-IT"/>
        </w:rPr>
        <w:t>Bµi 25</w:t>
      </w:r>
      <w:r w:rsidRPr="000C7B1A">
        <w:rPr>
          <w:rFonts w:ascii=".VnTime" w:hAnsi=".VnTime"/>
        </w:rPr>
        <w:t>. Hoµ tan hoµn toµn 3,34 gam hçn hîp gåm hai muèi cacbonat kim lo¹i ho¸ trÞ 2 vµ 3 b»ng dung dÞch HCl d­ ta thu ®­îc dung dÞch A vµ 0,896 lit khÝ bay ra. H·y tÝnh khèi l­îng muèi khan thu ®­îc khi c« c¹n dung dÞch.</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3,78 g</w:t>
      </w:r>
      <w:r w:rsidRPr="000C7B1A">
        <w:rPr>
          <w:rFonts w:ascii=".VnTime" w:hAnsi=".VnTime"/>
        </w:rPr>
        <w:tab/>
        <w:t xml:space="preserve">B. 3,87g </w:t>
      </w:r>
      <w:r w:rsidRPr="000C7B1A">
        <w:rPr>
          <w:rFonts w:ascii=".VnTime" w:hAnsi=".VnTime"/>
        </w:rPr>
        <w:tab/>
        <w:t>C. 3,58 g</w:t>
      </w:r>
      <w:r w:rsidRPr="000C7B1A">
        <w:rPr>
          <w:rFonts w:ascii=".VnTime" w:hAnsi=".VnTime"/>
        </w:rPr>
        <w:tab/>
      </w:r>
      <w:r w:rsidRPr="000C7B1A">
        <w:rPr>
          <w:rFonts w:ascii=".VnTime" w:hAnsi=".VnTime"/>
        </w:rPr>
        <w:tab/>
        <w:t>D. 3,85 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26</w:t>
      </w:r>
      <w:r w:rsidRPr="000C7B1A">
        <w:rPr>
          <w:rFonts w:ascii=".VnTime" w:hAnsi=".VnTime"/>
        </w:rPr>
        <w:t xml:space="preserve">  Cho 115 gam hçn hîp gåm XCO</w:t>
      </w:r>
      <w:r w:rsidRPr="000C7B1A">
        <w:rPr>
          <w:rFonts w:ascii=".VnTime" w:hAnsi=".VnTime"/>
          <w:vertAlign w:val="subscript"/>
        </w:rPr>
        <w:t>3</w:t>
      </w:r>
      <w:r w:rsidRPr="000C7B1A">
        <w:rPr>
          <w:rFonts w:ascii=".VnTime" w:hAnsi=".VnTime"/>
        </w:rPr>
        <w:t>, Y</w:t>
      </w:r>
      <w:r w:rsidRPr="000C7B1A">
        <w:rPr>
          <w:rFonts w:ascii=".VnTime" w:hAnsi=".VnTime"/>
          <w:vertAlign w:val="subscript"/>
        </w:rPr>
        <w:t>2</w:t>
      </w:r>
      <w:r w:rsidRPr="000C7B1A">
        <w:rPr>
          <w:rFonts w:ascii=".VnTime" w:hAnsi=".VnTime"/>
        </w:rPr>
        <w:t>CO</w:t>
      </w:r>
      <w:r w:rsidRPr="000C7B1A">
        <w:rPr>
          <w:rFonts w:ascii=".VnTime" w:hAnsi=".VnTime"/>
          <w:vertAlign w:val="subscript"/>
        </w:rPr>
        <w:t>3</w:t>
      </w:r>
      <w:r w:rsidRPr="000C7B1A">
        <w:rPr>
          <w:rFonts w:ascii=".VnTime" w:hAnsi=".VnTime"/>
        </w:rPr>
        <w:t>, R</w:t>
      </w:r>
      <w:r w:rsidRPr="000C7B1A">
        <w:rPr>
          <w:rFonts w:ascii=".VnTime" w:hAnsi=".VnTime"/>
          <w:vertAlign w:val="subscript"/>
        </w:rPr>
        <w:t>2</w:t>
      </w:r>
      <w:r w:rsidRPr="000C7B1A">
        <w:rPr>
          <w:rFonts w:ascii=".VnTime" w:hAnsi=".VnTime"/>
        </w:rPr>
        <w:t>CO</w:t>
      </w:r>
      <w:r w:rsidRPr="000C7B1A">
        <w:rPr>
          <w:rFonts w:ascii=".VnTime" w:hAnsi=".VnTime"/>
          <w:vertAlign w:val="subscript"/>
        </w:rPr>
        <w:t>3</w:t>
      </w:r>
      <w:r w:rsidRPr="000C7B1A">
        <w:rPr>
          <w:rFonts w:ascii=".VnTime" w:hAnsi=".VnTime"/>
        </w:rPr>
        <w:t xml:space="preserve"> t¸c dông hÕt víi dung dÞch HCl thÊy tho¸t ra 22,4 lit CO</w:t>
      </w:r>
      <w:r w:rsidRPr="000C7B1A">
        <w:rPr>
          <w:rFonts w:ascii=".VnTime" w:hAnsi=".VnTime"/>
          <w:vertAlign w:val="subscript"/>
        </w:rPr>
        <w:t>2</w:t>
      </w:r>
      <w:r w:rsidRPr="000C7B1A">
        <w:rPr>
          <w:rFonts w:ascii=".VnTime" w:hAnsi=".VnTime"/>
        </w:rPr>
        <w:t xml:space="preserve"> (®ktc). Khèi l­îng muèi clorua trong dung dÞch thu ®­îc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142g</w:t>
      </w:r>
      <w:r w:rsidRPr="000C7B1A">
        <w:rPr>
          <w:rFonts w:ascii=".VnTime" w:hAnsi=".VnTime"/>
        </w:rPr>
        <w:tab/>
        <w:t>B. 121 g</w:t>
      </w:r>
      <w:r w:rsidRPr="000C7B1A">
        <w:rPr>
          <w:rFonts w:ascii=".VnTime" w:hAnsi=".VnTime"/>
        </w:rPr>
        <w:tab/>
        <w:t>C. 123 g</w:t>
      </w:r>
      <w:r w:rsidRPr="000C7B1A">
        <w:rPr>
          <w:rFonts w:ascii=".VnTime" w:hAnsi=".VnTime"/>
        </w:rPr>
        <w:tab/>
      </w:r>
      <w:r w:rsidRPr="000C7B1A">
        <w:rPr>
          <w:rFonts w:ascii=".VnTime" w:hAnsi=".VnTime"/>
        </w:rPr>
        <w:tab/>
        <w:t>D. 141 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27</w:t>
      </w:r>
      <w:r w:rsidRPr="000C7B1A">
        <w:rPr>
          <w:rFonts w:ascii=".VnTime" w:hAnsi=".VnTime"/>
          <w:b/>
        </w:rPr>
        <w:t>.(§Ò thi TS§H-Khèi A-2007).</w:t>
      </w:r>
      <w:r w:rsidRPr="000C7B1A">
        <w:rPr>
          <w:rFonts w:ascii=".VnTime" w:hAnsi=".VnTime"/>
        </w:rPr>
        <w:t xml:space="preserve"> Hoµ tan hoµn toµn 2,81 gam hçn hîp  gåm Fe</w:t>
      </w:r>
      <w:r w:rsidRPr="000C7B1A">
        <w:rPr>
          <w:rFonts w:ascii=".VnTime" w:hAnsi=".VnTime"/>
          <w:vertAlign w:val="subscript"/>
        </w:rPr>
        <w:t>2</w:t>
      </w:r>
      <w:r w:rsidRPr="000C7B1A">
        <w:rPr>
          <w:rFonts w:ascii=".VnTime" w:hAnsi=".VnTime"/>
        </w:rPr>
        <w:t>O</w:t>
      </w:r>
      <w:r w:rsidRPr="000C7B1A">
        <w:rPr>
          <w:rFonts w:ascii=".VnTime" w:hAnsi=".VnTime"/>
          <w:vertAlign w:val="subscript"/>
        </w:rPr>
        <w:t>3</w:t>
      </w:r>
      <w:r w:rsidRPr="000C7B1A">
        <w:rPr>
          <w:rFonts w:ascii=".VnTime" w:hAnsi=".VnTime"/>
        </w:rPr>
        <w:t>, MgO, ZnO trong 500 ml dung dÞch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0,1 M( võa ®ñ). Khèi l­îng muèi sunfat thu ®­îc khi c« c¹n dung dÞch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6,81 g</w:t>
      </w:r>
      <w:r w:rsidRPr="000C7B1A">
        <w:rPr>
          <w:rFonts w:ascii=".VnTime" w:hAnsi=".VnTime"/>
        </w:rPr>
        <w:tab/>
        <w:t>B. 4,81 g</w:t>
      </w:r>
      <w:r w:rsidRPr="000C7B1A">
        <w:rPr>
          <w:rFonts w:ascii=".VnTime" w:hAnsi=".VnTime"/>
        </w:rPr>
        <w:tab/>
        <w:t>C. 3,81g</w:t>
      </w:r>
      <w:r w:rsidRPr="000C7B1A">
        <w:rPr>
          <w:rFonts w:ascii=".VnTime" w:hAnsi=".VnTime"/>
        </w:rPr>
        <w:tab/>
      </w:r>
      <w:r w:rsidRPr="000C7B1A">
        <w:rPr>
          <w:rFonts w:ascii=".VnTime" w:hAnsi=".VnTime"/>
        </w:rPr>
        <w:tab/>
        <w:t>D. 5,81 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 xml:space="preserve">Bµi 28 </w:t>
      </w:r>
      <w:r w:rsidRPr="000C7B1A">
        <w:rPr>
          <w:rFonts w:ascii=".VnTime" w:hAnsi=".VnTime"/>
          <w:b/>
        </w:rPr>
        <w:t xml:space="preserve">.(§Ò thi TS§H-Khèi A-2008). </w:t>
      </w:r>
      <w:r w:rsidRPr="000C7B1A">
        <w:rPr>
          <w:rFonts w:ascii=".VnTime" w:hAnsi=".VnTime"/>
        </w:rPr>
        <w:t>Cho 2,13 gam hçn hîp X gam hçn hîp X gåm Mg,Cu vµ Al ë d¹ng bét t¸c dông hoµn toµn víi oxi thu ®­îc hçn hîp Y gåm c¸c oxit cã khèi l­îng 3,33 gam. ThÓ tÝch dung dÞch HCl 2M võa ®ñ ®Ó ph¶n øng hÕt víi Y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57ml</w:t>
      </w:r>
      <w:r w:rsidRPr="000C7B1A">
        <w:rPr>
          <w:rFonts w:ascii=".VnTime" w:hAnsi=".VnTime"/>
        </w:rPr>
        <w:tab/>
        <w:t>B. 75ml</w:t>
      </w:r>
      <w:r w:rsidRPr="000C7B1A">
        <w:rPr>
          <w:rFonts w:ascii=".VnTime" w:hAnsi=".VnTime"/>
        </w:rPr>
        <w:tab/>
        <w:t>C. 50ml</w:t>
      </w:r>
      <w:r w:rsidRPr="000C7B1A">
        <w:rPr>
          <w:rFonts w:ascii=".VnTime" w:hAnsi=".VnTime"/>
        </w:rPr>
        <w:tab/>
      </w:r>
      <w:r w:rsidRPr="000C7B1A">
        <w:rPr>
          <w:rFonts w:ascii=".VnTime" w:hAnsi=".VnTime"/>
        </w:rPr>
        <w:tab/>
        <w:t>D. 90ml</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29</w:t>
      </w:r>
      <w:r w:rsidRPr="000C7B1A">
        <w:rPr>
          <w:rFonts w:ascii=".VnTime" w:hAnsi=".VnTime"/>
        </w:rPr>
        <w:t xml:space="preserve"> </w:t>
      </w:r>
      <w:r w:rsidRPr="000C7B1A">
        <w:rPr>
          <w:rFonts w:ascii=".VnTime" w:hAnsi=".VnTime"/>
          <w:b/>
        </w:rPr>
        <w:t>(§Ò thi TSC§-2007).</w:t>
      </w:r>
      <w:r w:rsidRPr="000C7B1A">
        <w:rPr>
          <w:rFonts w:ascii=".VnTime" w:hAnsi=".VnTime"/>
        </w:rPr>
        <w:t xml:space="preserve"> Hoµ tan hoµn toµn 3,22 gam gåm Fe,Mg vµ Zn b»ng mét l­îng võa ®ñ dung dÞch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lo·ng,thu ®­îc 1,344 lit H</w:t>
      </w:r>
      <w:r w:rsidRPr="000C7B1A">
        <w:rPr>
          <w:rFonts w:ascii=".VnTime" w:hAnsi=".VnTime"/>
          <w:vertAlign w:val="subscript"/>
        </w:rPr>
        <w:t>2</w:t>
      </w:r>
      <w:r w:rsidRPr="000C7B1A">
        <w:rPr>
          <w:rFonts w:ascii=".VnTime" w:hAnsi=".VnTime"/>
        </w:rPr>
        <w:t xml:space="preserve"> (ë ®ktc) vµ dung dÞch chøa m gam muèi. Gi¸ trÞ cña m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9,52g</w:t>
      </w:r>
      <w:r w:rsidRPr="000C7B1A">
        <w:rPr>
          <w:rFonts w:ascii=".VnTime" w:hAnsi=".VnTime"/>
        </w:rPr>
        <w:tab/>
        <w:t>B. 10,27g</w:t>
      </w:r>
      <w:r w:rsidRPr="000C7B1A">
        <w:rPr>
          <w:rFonts w:ascii=".VnTime" w:hAnsi=".VnTime"/>
        </w:rPr>
        <w:tab/>
        <w:t>C. 8,98g</w:t>
      </w:r>
      <w:r w:rsidRPr="000C7B1A">
        <w:rPr>
          <w:rFonts w:ascii=".VnTime" w:hAnsi=".VnTime"/>
        </w:rPr>
        <w:tab/>
      </w:r>
      <w:r w:rsidRPr="000C7B1A">
        <w:rPr>
          <w:rFonts w:ascii=".VnTime" w:hAnsi=".VnTime"/>
        </w:rPr>
        <w:tab/>
        <w:t>D. 7,25g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30</w:t>
      </w:r>
      <w:r w:rsidRPr="000C7B1A">
        <w:rPr>
          <w:rFonts w:ascii=".VnTime" w:hAnsi=".VnTime"/>
        </w:rPr>
        <w:t xml:space="preserve"> Hoµ tan hoµn toµn 23,8 gam mét hçn hîp muèi cacbonat cña kim lo¹i ho¸ trÞ 2 vµ 3 trong dd HCl. Sau ph¶n øng thu ®­îc 4,48 lit khÝ (ë ®ktc). </w:t>
      </w:r>
      <w:r w:rsidRPr="000C7B1A">
        <w:rPr>
          <w:rFonts w:ascii="Arial" w:hAnsi="Arial" w:cs="Arial"/>
        </w:rPr>
        <w:t>Đ</w:t>
      </w:r>
      <w:r w:rsidRPr="000C7B1A">
        <w:rPr>
          <w:rFonts w:ascii=".VnTime" w:hAnsi=".VnTime"/>
        </w:rPr>
        <w:t>em c« c¹n  dd thu ®­îc bao nhiªu gam muèi khan?</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13</w:t>
      </w:r>
      <w:r w:rsidRPr="000C7B1A">
        <w:rPr>
          <w:rFonts w:ascii=".VnTime" w:hAnsi=".VnTime"/>
        </w:rPr>
        <w:tab/>
        <w:t>g</w:t>
      </w:r>
      <w:r w:rsidRPr="000C7B1A">
        <w:rPr>
          <w:rFonts w:ascii=".VnTime" w:hAnsi=".VnTime"/>
        </w:rPr>
        <w:tab/>
        <w:t>B. 15g</w:t>
      </w:r>
      <w:r w:rsidRPr="000C7B1A">
        <w:rPr>
          <w:rFonts w:ascii=".VnTime" w:hAnsi=".VnTime"/>
        </w:rPr>
        <w:tab/>
        <w:t>C. 26g</w:t>
      </w:r>
      <w:r w:rsidRPr="000C7B1A">
        <w:rPr>
          <w:rFonts w:ascii=".VnTime" w:hAnsi=".VnTime"/>
        </w:rPr>
        <w:tab/>
      </w:r>
      <w:r w:rsidRPr="000C7B1A">
        <w:rPr>
          <w:rFonts w:ascii=".VnTime" w:hAnsi=".VnTime"/>
        </w:rPr>
        <w:tab/>
        <w:t>D. 30g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31</w:t>
      </w:r>
      <w:r w:rsidRPr="000C7B1A">
        <w:rPr>
          <w:rFonts w:ascii=".VnTime" w:hAnsi=".VnTime"/>
        </w:rPr>
        <w:t xml:space="preserve">  Hoµ tan hoµn toµn 9,14 gam hîp kim Cu, Mg, Al b»ng mét l­îng võa ®ñ dd HCl thu ®­îc 7,84 lit khÝ X(®ktc) vµ 2,54 gam r¾n Y vµ dd Z. Läc bá chÊt r¾n Y, c« c¹n cÈn th©n dd Z thu ®­îc l­îng muèi khan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31,45 g</w:t>
      </w:r>
      <w:r w:rsidRPr="000C7B1A">
        <w:rPr>
          <w:rFonts w:ascii=".VnTime" w:hAnsi=".VnTime"/>
        </w:rPr>
        <w:tab/>
        <w:t>B. 33,99g</w:t>
      </w:r>
      <w:r w:rsidRPr="000C7B1A">
        <w:rPr>
          <w:rFonts w:ascii=".VnTime" w:hAnsi=".VnTime"/>
        </w:rPr>
        <w:tab/>
        <w:t>C. 19,025g</w:t>
      </w:r>
      <w:r w:rsidRPr="000C7B1A">
        <w:rPr>
          <w:rFonts w:ascii=".VnTime" w:hAnsi=".VnTime"/>
        </w:rPr>
        <w:tab/>
      </w:r>
      <w:r w:rsidRPr="000C7B1A">
        <w:rPr>
          <w:rFonts w:ascii=".VnTime" w:hAnsi=".VnTime"/>
        </w:rPr>
        <w:tab/>
        <w:t>D. 56,3g</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b/>
          <w:bCs/>
          <w:lang w:val="it-IT"/>
        </w:rPr>
        <w:t>Bµi 32</w:t>
      </w:r>
      <w:r w:rsidRPr="000C7B1A">
        <w:rPr>
          <w:rFonts w:ascii=".VnTime" w:hAnsi=".VnTime"/>
        </w:rPr>
        <w:t xml:space="preserve"> Hoµ tan hoµn toµn 10 gam hçn hîp X gåm 2 kim lo¹i( ®øng tr­íc Hidro trong d·y ®iÖn ho¸) b»ng dung dÞch HCl d­ thu ®­îc 2,24 lit khÝ H</w:t>
      </w:r>
      <w:r w:rsidRPr="000C7B1A">
        <w:rPr>
          <w:rFonts w:ascii=".VnTime" w:hAnsi=".VnTime"/>
          <w:vertAlign w:val="subscript"/>
        </w:rPr>
        <w:t xml:space="preserve">2 </w:t>
      </w:r>
      <w:r w:rsidRPr="000C7B1A">
        <w:rPr>
          <w:rFonts w:ascii=".VnTime" w:hAnsi=".VnTime"/>
        </w:rPr>
        <w:t>(®ktc) . c« c¹n dung dÞch sau ph¶n øng thu ®­îc l­îng muèi khan lµ</w:t>
      </w:r>
    </w:p>
    <w:p w:rsidR="003A3D3B" w:rsidRPr="000C7B1A" w:rsidRDefault="003A3D3B" w:rsidP="002E7143">
      <w:pPr>
        <w:tabs>
          <w:tab w:val="left" w:pos="360"/>
          <w:tab w:val="left" w:pos="900"/>
          <w:tab w:val="left" w:pos="2880"/>
          <w:tab w:val="left" w:pos="5040"/>
          <w:tab w:val="left" w:pos="6840"/>
          <w:tab w:val="left" w:pos="7380"/>
        </w:tabs>
        <w:jc w:val="both"/>
        <w:rPr>
          <w:rFonts w:ascii=".VnTime" w:hAnsi=".VnTime"/>
        </w:rPr>
      </w:pPr>
      <w:r w:rsidRPr="000C7B1A">
        <w:rPr>
          <w:rFonts w:ascii=".VnTime" w:hAnsi=".VnTime"/>
        </w:rPr>
        <w:tab/>
        <w:t>A. 1,71g</w:t>
      </w:r>
      <w:r w:rsidRPr="000C7B1A">
        <w:rPr>
          <w:rFonts w:ascii=".VnTime" w:hAnsi=".VnTime"/>
        </w:rPr>
        <w:tab/>
        <w:t>B. 17,1g</w:t>
      </w:r>
      <w:r w:rsidRPr="000C7B1A">
        <w:rPr>
          <w:rFonts w:ascii=".VnTime" w:hAnsi=".VnTime"/>
        </w:rPr>
        <w:tab/>
        <w:t>C. 13,55g</w:t>
      </w:r>
      <w:r w:rsidRPr="000C7B1A">
        <w:rPr>
          <w:rFonts w:ascii=".VnTime" w:hAnsi=".VnTime"/>
        </w:rPr>
        <w:tab/>
      </w:r>
      <w:r w:rsidRPr="000C7B1A">
        <w:rPr>
          <w:rFonts w:ascii=".VnTime" w:hAnsi=".VnTime"/>
        </w:rPr>
        <w:tab/>
        <w:t>D. 34.2g</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b/>
          <w:bCs/>
          <w:lang w:val="it-IT"/>
        </w:rPr>
        <w:t>Bµi 33</w:t>
      </w:r>
      <w:r w:rsidRPr="000C7B1A">
        <w:rPr>
          <w:rFonts w:ascii=".VnTime" w:hAnsi=".VnTime"/>
        </w:rPr>
        <w:t xml:space="preserve"> §èt ch¸y hoµn toµn hçn hîp ba kim lo¹i s¾t, nh«m, ®ång trong kh«ng khÝ thu ®­îc 5,96gam ba oxÝt. Hoµ tan hÕt hçn hîp ba oxÝt trªn trong dung dÞch HCl 2M th× V dd HCl cÇn lµ:</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rPr>
        <w:tab/>
        <w:t>A. 0,5lit</w:t>
      </w:r>
      <w:r w:rsidRPr="000C7B1A">
        <w:rPr>
          <w:rFonts w:ascii=".VnTime" w:hAnsi=".VnTime"/>
        </w:rPr>
        <w:tab/>
      </w:r>
      <w:r w:rsidRPr="000C7B1A">
        <w:rPr>
          <w:rFonts w:ascii=".VnTime" w:hAnsi=".VnTime"/>
        </w:rPr>
        <w:tab/>
        <w:t>B. 0,7lit</w:t>
      </w:r>
      <w:r w:rsidRPr="000C7B1A">
        <w:rPr>
          <w:rFonts w:ascii=".VnTime" w:hAnsi=".VnTime"/>
        </w:rPr>
        <w:tab/>
      </w:r>
      <w:r w:rsidRPr="000C7B1A">
        <w:rPr>
          <w:rFonts w:ascii=".VnTime" w:hAnsi=".VnTime"/>
        </w:rPr>
        <w:tab/>
        <w:t>C. 0,12 lit</w:t>
      </w:r>
      <w:r w:rsidRPr="000C7B1A">
        <w:rPr>
          <w:rFonts w:ascii=".VnTime" w:hAnsi=".VnTime"/>
        </w:rPr>
        <w:tab/>
      </w:r>
      <w:r w:rsidRPr="000C7B1A">
        <w:rPr>
          <w:rFonts w:ascii=".VnTime" w:hAnsi=".VnTime"/>
        </w:rPr>
        <w:tab/>
        <w:t>D. 1lit</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b/>
          <w:bCs/>
          <w:lang w:val="it-IT"/>
        </w:rPr>
        <w:t>Bµi 34</w:t>
      </w:r>
      <w:r w:rsidRPr="000C7B1A">
        <w:rPr>
          <w:rFonts w:ascii=".VnTime" w:hAnsi=".VnTime"/>
        </w:rPr>
        <w:t xml:space="preserve"> §em oxi ho¸ hoµn toµn 28,6gam hçn hîp A gåm Al,Zn,Mg b»ng oxi d­ thu ®­îc 44,6 gam hçn hîp ba oxÝt B. Hoµ tan hÕt B trong dung dÞch HCl d­ thu ®­îc dd D. C« c¹n D thu ®­îc hçn hîp muèi khan lµ:</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rPr>
        <w:tab/>
        <w:t>A.99,6gam</w:t>
      </w:r>
      <w:r w:rsidRPr="000C7B1A">
        <w:rPr>
          <w:rFonts w:ascii=".VnTime" w:hAnsi=".VnTime"/>
        </w:rPr>
        <w:tab/>
      </w:r>
      <w:r w:rsidRPr="000C7B1A">
        <w:rPr>
          <w:rFonts w:ascii=".VnTime" w:hAnsi=".VnTime"/>
        </w:rPr>
        <w:tab/>
        <w:t>B. 49,7gam</w:t>
      </w:r>
      <w:r w:rsidRPr="000C7B1A">
        <w:rPr>
          <w:rFonts w:ascii=".VnTime" w:hAnsi=".VnTime"/>
        </w:rPr>
        <w:tab/>
      </w:r>
      <w:r w:rsidRPr="000C7B1A">
        <w:rPr>
          <w:rFonts w:ascii=".VnTime" w:hAnsi=".VnTime"/>
        </w:rPr>
        <w:tab/>
        <w:t>C.74,7gam</w:t>
      </w:r>
      <w:r w:rsidRPr="000C7B1A">
        <w:rPr>
          <w:rFonts w:ascii=".VnTime" w:hAnsi=".VnTime"/>
        </w:rPr>
        <w:tab/>
      </w:r>
      <w:r w:rsidRPr="000C7B1A">
        <w:rPr>
          <w:rFonts w:ascii=".VnTime" w:hAnsi=".VnTime"/>
        </w:rPr>
        <w:tab/>
        <w:t>D. 100,8gam</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b/>
          <w:bCs/>
          <w:lang w:val="it-IT"/>
        </w:rPr>
        <w:t>Bµi 35</w:t>
      </w:r>
      <w:r w:rsidRPr="000C7B1A">
        <w:rPr>
          <w:rFonts w:ascii=".VnTime" w:hAnsi=".VnTime"/>
        </w:rPr>
        <w:t xml:space="preserve"> Hoµ tan hoµn toµn a gam hçn hîp X gåm Fe, Fe</w:t>
      </w:r>
      <w:r w:rsidRPr="000C7B1A">
        <w:rPr>
          <w:rFonts w:ascii=".VnTime" w:hAnsi=".VnTime"/>
          <w:vertAlign w:val="subscript"/>
        </w:rPr>
        <w:t>2</w:t>
      </w:r>
      <w:r w:rsidRPr="000C7B1A">
        <w:rPr>
          <w:rFonts w:ascii=".VnTime" w:hAnsi=".VnTime"/>
        </w:rPr>
        <w:t>O</w:t>
      </w:r>
      <w:r w:rsidRPr="000C7B1A">
        <w:rPr>
          <w:rFonts w:ascii=".VnTime" w:hAnsi=".VnTime"/>
          <w:vertAlign w:val="subscript"/>
        </w:rPr>
        <w:t>3</w:t>
      </w:r>
      <w:r w:rsidRPr="000C7B1A">
        <w:rPr>
          <w:rFonts w:ascii=".VnTime" w:hAnsi=".VnTime"/>
        </w:rPr>
        <w:t xml:space="preserve"> trong dung dÞch HCl thu ®­îc 2,24 lit khÝ H</w:t>
      </w:r>
      <w:r w:rsidRPr="000C7B1A">
        <w:rPr>
          <w:rFonts w:ascii=".VnTime" w:hAnsi=".VnTime"/>
          <w:vertAlign w:val="subscript"/>
        </w:rPr>
        <w:t>2</w:t>
      </w:r>
      <w:r w:rsidRPr="000C7B1A">
        <w:rPr>
          <w:rFonts w:ascii=".VnTime" w:hAnsi=".VnTime"/>
        </w:rPr>
        <w:t xml:space="preserve"> (®ktc) vµ dung dÞch B. cho dung dÞch B t¸c dông víi dung dÞch NaOH d­, läc lÊy kÕt tña, nung trong kh«ng khÝ ®Õn khèi l­îng kh«ng ®æi thu ®­îc 24 g chÊt r¾n. gi¸ trÞ cña a lµ</w:t>
      </w:r>
    </w:p>
    <w:p w:rsidR="003A3D3B" w:rsidRPr="000C7B1A" w:rsidRDefault="003A3D3B" w:rsidP="002E7143">
      <w:pPr>
        <w:tabs>
          <w:tab w:val="left" w:pos="360"/>
          <w:tab w:val="left" w:pos="2160"/>
          <w:tab w:val="left" w:pos="2880"/>
          <w:tab w:val="left" w:pos="4320"/>
          <w:tab w:val="left" w:pos="5040"/>
          <w:tab w:val="left" w:pos="6660"/>
          <w:tab w:val="left" w:pos="7380"/>
        </w:tabs>
        <w:jc w:val="both"/>
        <w:rPr>
          <w:rFonts w:ascii=".VnTime" w:hAnsi=".VnTime"/>
        </w:rPr>
      </w:pPr>
      <w:r w:rsidRPr="000C7B1A">
        <w:rPr>
          <w:rFonts w:ascii=".VnTime" w:hAnsi=".VnTime"/>
        </w:rPr>
        <w:tab/>
        <w:t>A. 13,6g</w:t>
      </w:r>
      <w:r w:rsidRPr="000C7B1A">
        <w:rPr>
          <w:rFonts w:ascii=".VnTime" w:hAnsi=".VnTime"/>
        </w:rPr>
        <w:tab/>
      </w:r>
      <w:r w:rsidRPr="000C7B1A">
        <w:rPr>
          <w:rFonts w:ascii=".VnTime" w:hAnsi=".VnTime"/>
        </w:rPr>
        <w:tab/>
        <w:t>B. 17,6g</w:t>
      </w:r>
      <w:r w:rsidRPr="000C7B1A">
        <w:rPr>
          <w:rFonts w:ascii=".VnTime" w:hAnsi=".VnTime"/>
        </w:rPr>
        <w:tab/>
      </w:r>
      <w:r w:rsidRPr="000C7B1A">
        <w:rPr>
          <w:rFonts w:ascii=".VnTime" w:hAnsi=".VnTime"/>
        </w:rPr>
        <w:tab/>
        <w:t>C. 21,6g</w:t>
      </w:r>
      <w:r w:rsidRPr="000C7B1A">
        <w:rPr>
          <w:rFonts w:ascii=".VnTime" w:hAnsi=".VnTime"/>
        </w:rPr>
        <w:tab/>
      </w:r>
      <w:r w:rsidRPr="000C7B1A">
        <w:rPr>
          <w:rFonts w:ascii=".VnTime" w:hAnsi=".VnTime"/>
        </w:rPr>
        <w:tab/>
        <w:t>D. 29,6g</w:t>
      </w:r>
    </w:p>
    <w:p w:rsidR="003A3D3B" w:rsidRPr="000C7B1A" w:rsidRDefault="003A3D3B" w:rsidP="002E7143">
      <w:pPr>
        <w:tabs>
          <w:tab w:val="left" w:pos="360"/>
          <w:tab w:val="left" w:pos="2880"/>
          <w:tab w:val="left" w:pos="5040"/>
          <w:tab w:val="left" w:pos="7380"/>
        </w:tabs>
        <w:rPr>
          <w:b/>
          <w:lang w:val="vi-VN"/>
        </w:rPr>
      </w:pPr>
      <w:r w:rsidRPr="000C7B1A">
        <w:rPr>
          <w:lang w:val="vi-VN"/>
        </w:rPr>
        <w:t>*</w:t>
      </w:r>
      <w:r w:rsidRPr="000C7B1A">
        <w:rPr>
          <w:b/>
          <w:lang w:val="vi-VN"/>
        </w:rPr>
        <w:t>AXIT CÓ TÍNH OXI HÓA MẠNH(HNO</w:t>
      </w:r>
      <w:r w:rsidRPr="000C7B1A">
        <w:rPr>
          <w:b/>
          <w:vertAlign w:val="subscript"/>
          <w:lang w:val="vi-VN"/>
        </w:rPr>
        <w:t>3</w:t>
      </w:r>
      <w:r w:rsidRPr="000C7B1A">
        <w:rPr>
          <w:b/>
          <w:lang w:val="vi-VN"/>
        </w:rPr>
        <w:t>,H</w:t>
      </w:r>
      <w:r w:rsidRPr="000C7B1A">
        <w:rPr>
          <w:b/>
          <w:vertAlign w:val="subscript"/>
          <w:lang w:val="vi-VN"/>
        </w:rPr>
        <w:t>2</w:t>
      </w:r>
      <w:r w:rsidRPr="000C7B1A">
        <w:rPr>
          <w:b/>
          <w:lang w:val="vi-VN"/>
        </w:rPr>
        <w:t>SO</w:t>
      </w:r>
      <w:r w:rsidRPr="000C7B1A">
        <w:rPr>
          <w:b/>
          <w:vertAlign w:val="subscript"/>
          <w:lang w:val="vi-VN"/>
        </w:rPr>
        <w:t>4</w:t>
      </w:r>
      <w:r w:rsidRPr="000C7B1A">
        <w:rPr>
          <w:b/>
          <w:lang w:val="vi-VN"/>
        </w:rPr>
        <w:t xml:space="preserve"> đặc)</w:t>
      </w:r>
    </w:p>
    <w:p w:rsidR="003A3D3B" w:rsidRPr="000C7B1A" w:rsidRDefault="003A3D3B" w:rsidP="002E7143">
      <w:pPr>
        <w:jc w:val="both"/>
        <w:rPr>
          <w:b/>
          <w:lang w:val="vi-VN"/>
        </w:rPr>
      </w:pPr>
      <w:r w:rsidRPr="000C7B1A">
        <w:rPr>
          <w:b/>
          <w:lang w:val="vi-VN"/>
        </w:rPr>
        <w:t>A-LÍ THUYẾT</w:t>
      </w:r>
    </w:p>
    <w:p w:rsidR="003A3D3B" w:rsidRPr="000C7B1A" w:rsidRDefault="003A3D3B" w:rsidP="002E7143">
      <w:pPr>
        <w:jc w:val="both"/>
      </w:pPr>
      <w:r w:rsidRPr="000C7B1A">
        <w:rPr>
          <w:b/>
        </w:rPr>
        <w:t>I. Tính oxi hóa của HNO</w:t>
      </w:r>
      <w:r w:rsidRPr="000C7B1A">
        <w:rPr>
          <w:b/>
          <w:vertAlign w:val="subscript"/>
        </w:rPr>
        <w:t>3</w:t>
      </w:r>
    </w:p>
    <w:p w:rsidR="003A3D3B" w:rsidRPr="000C7B1A" w:rsidRDefault="003A3D3B" w:rsidP="002E7143">
      <w:pPr>
        <w:jc w:val="both"/>
      </w:pPr>
      <w:r w:rsidRPr="000C7B1A">
        <w:t xml:space="preserve">      HNO</w:t>
      </w:r>
      <w:r w:rsidRPr="000C7B1A">
        <w:rPr>
          <w:vertAlign w:val="subscript"/>
        </w:rPr>
        <w:t>3</w:t>
      </w:r>
      <w:r w:rsidRPr="000C7B1A">
        <w:t xml:space="preserve"> thể hiện tính oxi hóa mạnh khi tác dụng với các chất có tính khử như: Kim loại, phi kim, các hợp chất Fe(II), hợp chất S</w:t>
      </w:r>
      <w:r w:rsidRPr="000C7B1A">
        <w:rPr>
          <w:vertAlign w:val="superscript"/>
        </w:rPr>
        <w:t>2-</w:t>
      </w:r>
      <w:r w:rsidRPr="000C7B1A">
        <w:t>, I</w:t>
      </w:r>
      <w:r w:rsidRPr="000C7B1A">
        <w:rPr>
          <w:vertAlign w:val="superscript"/>
        </w:rPr>
        <w:t>-</w:t>
      </w:r>
      <w:r w:rsidRPr="000C7B1A">
        <w:t>, . . . Thông thường:</w:t>
      </w:r>
    </w:p>
    <w:p w:rsidR="003A3D3B" w:rsidRPr="000C7B1A" w:rsidRDefault="003A3D3B" w:rsidP="002E7143">
      <w:pPr>
        <w:jc w:val="both"/>
        <w:rPr>
          <w:b/>
          <w:vertAlign w:val="subscript"/>
        </w:rPr>
      </w:pPr>
      <w:r w:rsidRPr="000C7B1A">
        <w:lastRenderedPageBreak/>
        <w:t xml:space="preserve">   + Nếu </w:t>
      </w:r>
      <w:r w:rsidRPr="000C7B1A">
        <w:rPr>
          <w:b/>
        </w:rPr>
        <w:t>axit đặc, nóng tạo ra sản phẩm NO</w:t>
      </w:r>
      <w:r w:rsidRPr="000C7B1A">
        <w:rPr>
          <w:b/>
          <w:vertAlign w:val="subscript"/>
        </w:rPr>
        <w:t>2</w:t>
      </w:r>
    </w:p>
    <w:p w:rsidR="003A3D3B" w:rsidRPr="000C7B1A" w:rsidRDefault="003A3D3B" w:rsidP="002E7143">
      <w:pPr>
        <w:jc w:val="both"/>
      </w:pPr>
      <w:r w:rsidRPr="000C7B1A">
        <w:t xml:space="preserve">   + Nếu </w:t>
      </w:r>
      <w:r w:rsidRPr="000C7B1A">
        <w:rPr>
          <w:b/>
        </w:rPr>
        <w:t>axit loãng</w:t>
      </w:r>
      <w:r w:rsidRPr="000C7B1A">
        <w:t xml:space="preserve">, </w:t>
      </w:r>
      <w:r w:rsidRPr="000C7B1A">
        <w:rPr>
          <w:b/>
        </w:rPr>
        <w:t>thường cho ra NO</w:t>
      </w:r>
      <w:r w:rsidRPr="000C7B1A">
        <w:t>. Nếu chất khử có tính khử mạnh, nồng độ axit và nhiệt độ thích hợp có thể cho ra N</w:t>
      </w:r>
      <w:r w:rsidRPr="000C7B1A">
        <w:rPr>
          <w:vertAlign w:val="subscript"/>
        </w:rPr>
        <w:t>2</w:t>
      </w:r>
      <w:r w:rsidRPr="000C7B1A">
        <w:t>O, N</w:t>
      </w:r>
      <w:r w:rsidRPr="000C7B1A">
        <w:rPr>
          <w:vertAlign w:val="subscript"/>
        </w:rPr>
        <w:t>2</w:t>
      </w:r>
      <w:r w:rsidRPr="000C7B1A">
        <w:t>, NH</w:t>
      </w:r>
      <w:r w:rsidRPr="000C7B1A">
        <w:rPr>
          <w:vertAlign w:val="subscript"/>
        </w:rPr>
        <w:t>4</w:t>
      </w:r>
      <w:r w:rsidRPr="000C7B1A">
        <w:t>NO</w:t>
      </w:r>
      <w:r w:rsidRPr="000C7B1A">
        <w:rPr>
          <w:vertAlign w:val="subscript"/>
        </w:rPr>
        <w:t>3</w:t>
      </w:r>
      <w:r w:rsidRPr="000C7B1A">
        <w:t>.</w:t>
      </w:r>
    </w:p>
    <w:p w:rsidR="003A3D3B" w:rsidRPr="000C7B1A" w:rsidRDefault="003A3D3B" w:rsidP="002E7143">
      <w:pPr>
        <w:jc w:val="both"/>
      </w:pPr>
      <w:r w:rsidRPr="000C7B1A">
        <w:t xml:space="preserve">* </w:t>
      </w:r>
      <w:r w:rsidRPr="000C7B1A">
        <w:rPr>
          <w:b/>
          <w:bCs/>
          <w:iCs/>
        </w:rPr>
        <w:t>Chú ý:</w:t>
      </w:r>
      <w:r w:rsidRPr="000C7B1A">
        <w:t xml:space="preserve"> </w:t>
      </w:r>
    </w:p>
    <w:p w:rsidR="003A3D3B" w:rsidRPr="000C7B1A" w:rsidRDefault="003A3D3B" w:rsidP="002E7143">
      <w:pPr>
        <w:jc w:val="both"/>
      </w:pPr>
      <w:r w:rsidRPr="000C7B1A">
        <w:t xml:space="preserve">    </w:t>
      </w:r>
      <w:r w:rsidRPr="000C7B1A">
        <w:rPr>
          <w:b/>
        </w:rPr>
        <w:t>1.</w:t>
      </w:r>
      <w:r w:rsidRPr="000C7B1A">
        <w:t xml:space="preserve"> Một số kim loại (Fe, Al, Cr, . . .) không tan trong axit HNO</w:t>
      </w:r>
      <w:r w:rsidRPr="000C7B1A">
        <w:rPr>
          <w:vertAlign w:val="subscript"/>
        </w:rPr>
        <w:t>3</w:t>
      </w:r>
      <w:r w:rsidRPr="000C7B1A">
        <w:t xml:space="preserve"> </w:t>
      </w:r>
      <w:r w:rsidRPr="000C7B1A">
        <w:rPr>
          <w:vertAlign w:val="subscript"/>
        </w:rPr>
        <w:t xml:space="preserve"> </w:t>
      </w:r>
      <w:r w:rsidRPr="000C7B1A">
        <w:t>đặc, nguội do bị thụ động hóa.</w:t>
      </w:r>
    </w:p>
    <w:p w:rsidR="003A3D3B" w:rsidRPr="000C7B1A" w:rsidRDefault="003A3D3B" w:rsidP="002E7143">
      <w:pPr>
        <w:jc w:val="both"/>
      </w:pPr>
      <w:r w:rsidRPr="000C7B1A">
        <w:t xml:space="preserve">    </w:t>
      </w:r>
      <w:r w:rsidRPr="000C7B1A">
        <w:rPr>
          <w:b/>
        </w:rPr>
        <w:t>2.</w:t>
      </w:r>
      <w:r w:rsidRPr="000C7B1A">
        <w:t xml:space="preserve"> Trong một số bài toán ta phải chú ý biện luận trường hợp tạo ra các sản phẩm khác: </w:t>
      </w:r>
      <w:r w:rsidRPr="000C7B1A">
        <w:rPr>
          <w:b/>
        </w:rPr>
        <w:t>NH</w:t>
      </w:r>
      <w:r w:rsidRPr="000C7B1A">
        <w:rPr>
          <w:b/>
          <w:vertAlign w:val="subscript"/>
        </w:rPr>
        <w:t>4</w:t>
      </w:r>
      <w:r w:rsidRPr="000C7B1A">
        <w:rPr>
          <w:b/>
        </w:rPr>
        <w:t>NO</w:t>
      </w:r>
      <w:r w:rsidRPr="000C7B1A">
        <w:rPr>
          <w:b/>
          <w:vertAlign w:val="subscript"/>
        </w:rPr>
        <w:t>3</w:t>
      </w:r>
      <w:r w:rsidRPr="000C7B1A">
        <w:t xml:space="preserve"> dựa theo phương pháp bảo toàn e (nếu n</w:t>
      </w:r>
      <w:r w:rsidRPr="000C7B1A">
        <w:rPr>
          <w:vertAlign w:val="subscript"/>
        </w:rPr>
        <w:t>e</w:t>
      </w:r>
      <w:r w:rsidRPr="000C7B1A">
        <w:t xml:space="preserve"> cho &gt; n</w:t>
      </w:r>
      <w:r w:rsidRPr="000C7B1A">
        <w:rPr>
          <w:vertAlign w:val="subscript"/>
        </w:rPr>
        <w:t>e</w:t>
      </w:r>
      <w:r w:rsidRPr="000C7B1A">
        <w:t xml:space="preserve"> nhận để tạo khí) hoặc dựa theo dữ kiện đề bài (chẳng hạn cho dung dịch NaOH vào dung dịch sau phản ứng thấy có khí thoát ra) </w:t>
      </w:r>
      <w:r w:rsidRPr="000C7B1A">
        <w:rPr>
          <w:b/>
        </w:rPr>
        <w:t>hoặc các hợp chất khí của Nitơ</w:t>
      </w:r>
      <w:r w:rsidRPr="000C7B1A">
        <w:t xml:space="preserve"> dựa vào tỉ khối hơi của hỗn hợp đã cho.</w:t>
      </w:r>
    </w:p>
    <w:p w:rsidR="003A3D3B" w:rsidRPr="000C7B1A" w:rsidRDefault="003A3D3B" w:rsidP="002E7143">
      <w:pPr>
        <w:jc w:val="both"/>
      </w:pPr>
      <w:r w:rsidRPr="000C7B1A">
        <w:t xml:space="preserve">    </w:t>
      </w:r>
      <w:r w:rsidRPr="000C7B1A">
        <w:rPr>
          <w:b/>
        </w:rPr>
        <w:t>3.</w:t>
      </w:r>
      <w:r w:rsidRPr="000C7B1A">
        <w:t xml:space="preserve"> Khi axit HNO</w:t>
      </w:r>
      <w:r w:rsidRPr="000C7B1A">
        <w:rPr>
          <w:vertAlign w:val="subscript"/>
        </w:rPr>
        <w:t>3</w:t>
      </w:r>
      <w:r w:rsidRPr="000C7B1A">
        <w:t xml:space="preserve"> tác dụng với  bazơ, oxit bazơ không có tính khử </w:t>
      </w:r>
      <w:r w:rsidRPr="000C7B1A">
        <w:rPr>
          <w:b/>
        </w:rPr>
        <w:t>chỉ xảy ra phản ứng trung hòa.</w:t>
      </w:r>
    </w:p>
    <w:p w:rsidR="003A3D3B" w:rsidRPr="000C7B1A" w:rsidRDefault="003A3D3B" w:rsidP="002E7143">
      <w:pPr>
        <w:jc w:val="both"/>
        <w:rPr>
          <w:b/>
        </w:rPr>
      </w:pPr>
      <w:r w:rsidRPr="000C7B1A">
        <w:t xml:space="preserve">    </w:t>
      </w:r>
      <w:r w:rsidRPr="000C7B1A">
        <w:rPr>
          <w:b/>
        </w:rPr>
        <w:t>4. Với kim loại có nhiều hóa trị (</w:t>
      </w:r>
      <w:r w:rsidRPr="000C7B1A">
        <w:t>như Fe, Cr</w:t>
      </w:r>
      <w:r w:rsidRPr="000C7B1A">
        <w:rPr>
          <w:b/>
        </w:rPr>
        <w:t xml:space="preserve">), nếu dùng dư axit sẽ tạo muối hóa trị 3 </w:t>
      </w:r>
      <w:r w:rsidRPr="000C7B1A">
        <w:t>của kim loại</w:t>
      </w:r>
      <w:r w:rsidRPr="000C7B1A">
        <w:rPr>
          <w:b/>
        </w:rPr>
        <w:t xml:space="preserve"> (</w:t>
      </w:r>
      <w:r w:rsidRPr="000C7B1A">
        <w:t>Fe</w:t>
      </w:r>
      <w:r w:rsidRPr="000C7B1A">
        <w:rPr>
          <w:vertAlign w:val="superscript"/>
        </w:rPr>
        <w:t>3+</w:t>
      </w:r>
      <w:r w:rsidRPr="000C7B1A">
        <w:t>, Cr</w:t>
      </w:r>
      <w:r w:rsidRPr="000C7B1A">
        <w:rPr>
          <w:vertAlign w:val="superscript"/>
        </w:rPr>
        <w:t>3+</w:t>
      </w:r>
      <w:r w:rsidRPr="000C7B1A">
        <w:rPr>
          <w:b/>
        </w:rPr>
        <w:t>); nếu axit dùng thiếu, dư kim loại sẽ tạo muối hóa trị 2 (</w:t>
      </w:r>
      <w:r w:rsidRPr="000C7B1A">
        <w:t>Fe</w:t>
      </w:r>
      <w:r w:rsidRPr="000C7B1A">
        <w:rPr>
          <w:vertAlign w:val="superscript"/>
        </w:rPr>
        <w:t>2+</w:t>
      </w:r>
      <w:r w:rsidRPr="000C7B1A">
        <w:t>, Cr</w:t>
      </w:r>
      <w:r w:rsidRPr="000C7B1A">
        <w:rPr>
          <w:vertAlign w:val="superscript"/>
        </w:rPr>
        <w:t>2+</w:t>
      </w:r>
      <w:r w:rsidRPr="000C7B1A">
        <w:rPr>
          <w:b/>
        </w:rPr>
        <w:t>), hoặc có thể tạo đồng thời 2 loại muối.</w:t>
      </w:r>
    </w:p>
    <w:p w:rsidR="003A3D3B" w:rsidRPr="000C7B1A" w:rsidRDefault="003A3D3B" w:rsidP="002E7143">
      <w:pPr>
        <w:jc w:val="both"/>
        <w:rPr>
          <w:b/>
        </w:rPr>
      </w:pPr>
      <w:r w:rsidRPr="000C7B1A">
        <w:rPr>
          <w:b/>
        </w:rPr>
        <w:t xml:space="preserve">    5.</w:t>
      </w:r>
      <w:r w:rsidRPr="000C7B1A">
        <w:t xml:space="preserve"> Các </w:t>
      </w:r>
      <w:r w:rsidRPr="000C7B1A">
        <w:rPr>
          <w:b/>
        </w:rPr>
        <w:t>chất khử phản ứng với</w:t>
      </w:r>
      <w:r w:rsidRPr="000C7B1A">
        <w:t xml:space="preserve"> </w:t>
      </w:r>
      <w:r w:rsidRPr="000C7B1A">
        <w:rPr>
          <w:b/>
        </w:rPr>
        <w:t>muối NO</w:t>
      </w:r>
      <w:r w:rsidRPr="000C7B1A">
        <w:rPr>
          <w:b/>
          <w:vertAlign w:val="subscript"/>
        </w:rPr>
        <w:t>3</w:t>
      </w:r>
      <w:r w:rsidRPr="000C7B1A">
        <w:rPr>
          <w:b/>
          <w:vertAlign w:val="superscript"/>
        </w:rPr>
        <w:t>-</w:t>
      </w:r>
      <w:r w:rsidRPr="000C7B1A">
        <w:rPr>
          <w:b/>
        </w:rPr>
        <w:t xml:space="preserve"> trong môi trường axit</w:t>
      </w:r>
      <w:r w:rsidRPr="000C7B1A">
        <w:t xml:space="preserve"> tương tự phản ứng với HNO</w:t>
      </w:r>
      <w:r w:rsidRPr="000C7B1A">
        <w:rPr>
          <w:vertAlign w:val="subscript"/>
        </w:rPr>
        <w:t>3</w:t>
      </w:r>
      <w:r w:rsidRPr="000C7B1A">
        <w:t xml:space="preserve">. </w:t>
      </w:r>
      <w:r w:rsidRPr="000C7B1A">
        <w:rPr>
          <w:b/>
        </w:rPr>
        <w:t>Ta cần quan tâm bản chất phản ứng là phương trình ion.</w:t>
      </w:r>
    </w:p>
    <w:p w:rsidR="003A3D3B" w:rsidRPr="000C7B1A" w:rsidRDefault="003A3D3B" w:rsidP="002E7143">
      <w:pPr>
        <w:jc w:val="both"/>
        <w:rPr>
          <w:b/>
          <w:bCs/>
          <w:iCs/>
        </w:rPr>
      </w:pPr>
    </w:p>
    <w:p w:rsidR="003A3D3B" w:rsidRPr="000C7B1A" w:rsidRDefault="003A3D3B" w:rsidP="002E7143">
      <w:pPr>
        <w:jc w:val="both"/>
        <w:rPr>
          <w:b/>
          <w:bCs/>
          <w:iCs/>
        </w:rPr>
      </w:pPr>
      <w:r w:rsidRPr="000C7B1A">
        <w:rPr>
          <w:b/>
          <w:bCs/>
          <w:iCs/>
        </w:rPr>
        <w:t xml:space="preserve">II. Nguyên tắc giải bài tập: </w:t>
      </w:r>
      <w:r w:rsidRPr="000C7B1A">
        <w:rPr>
          <w:bCs/>
        </w:rPr>
        <w:t>Dùng định luật bảo toàn mol e.</w:t>
      </w:r>
    </w:p>
    <w:tbl>
      <w:tblPr>
        <w:tblW w:w="0" w:type="auto"/>
        <w:tblLook w:val="01E0" w:firstRow="1" w:lastRow="1" w:firstColumn="1" w:lastColumn="1" w:noHBand="0" w:noVBand="0"/>
      </w:tblPr>
      <w:tblGrid>
        <w:gridCol w:w="2868"/>
        <w:gridCol w:w="7641"/>
      </w:tblGrid>
      <w:tr w:rsidR="008C64F2" w:rsidRPr="000C7B1A" w:rsidTr="003A3D3B">
        <w:tc>
          <w:tcPr>
            <w:tcW w:w="2868" w:type="dxa"/>
            <w:shd w:val="clear" w:color="auto" w:fill="auto"/>
          </w:tcPr>
          <w:p w:rsidR="003A3D3B" w:rsidRPr="000C7B1A" w:rsidRDefault="00622159" w:rsidP="002E7143">
            <w:pPr>
              <w:jc w:val="both"/>
            </w:pPr>
            <w:r>
              <w:rPr>
                <w:noProof/>
                <w:position w:val="-4"/>
              </w:rPr>
              <w:drawing>
                <wp:inline distT="0" distB="0" distL="0" distR="0" wp14:anchorId="68D71BCB" wp14:editId="1F523017">
                  <wp:extent cx="200025" cy="2667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3A3D3B" w:rsidRPr="000C7B1A">
              <w:t xml:space="preserve">  →   </w:t>
            </w:r>
            <w:r>
              <w:rPr>
                <w:noProof/>
                <w:position w:val="-4"/>
              </w:rPr>
              <w:drawing>
                <wp:inline distT="0" distB="0" distL="0" distR="0" wp14:anchorId="2F0B97B5" wp14:editId="6AC7BAD1">
                  <wp:extent cx="200025" cy="2667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3A3D3B" w:rsidRPr="000C7B1A">
              <w:t xml:space="preserve">  +   ne  </w:t>
            </w:r>
          </w:p>
          <w:p w:rsidR="003A3D3B" w:rsidRPr="000C7B1A" w:rsidRDefault="00622159" w:rsidP="002E7143">
            <w:pPr>
              <w:jc w:val="both"/>
            </w:pPr>
            <w:r>
              <w:rPr>
                <w:noProof/>
                <w:position w:val="-6"/>
              </w:rPr>
              <w:drawing>
                <wp:inline distT="0" distB="0" distL="0" distR="0" wp14:anchorId="0B56C962" wp14:editId="1B7865D5">
                  <wp:extent cx="180975" cy="27622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A3D3B" w:rsidRPr="000C7B1A">
              <w:t xml:space="preserve">  +  (5 – x)e   →  </w:t>
            </w:r>
            <w:r>
              <w:rPr>
                <w:noProof/>
                <w:position w:val="-6"/>
              </w:rPr>
              <w:drawing>
                <wp:inline distT="0" distB="0" distL="0" distR="0" wp14:anchorId="74E75CD0" wp14:editId="6AE09FDB">
                  <wp:extent cx="180975" cy="27622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tc>
        <w:tc>
          <w:tcPr>
            <w:tcW w:w="7641" w:type="dxa"/>
            <w:shd w:val="clear" w:color="auto" w:fill="auto"/>
          </w:tcPr>
          <w:p w:rsidR="003A3D3B" w:rsidRPr="000C7B1A" w:rsidRDefault="003A3D3B" w:rsidP="002E7143">
            <w:pPr>
              <w:jc w:val="both"/>
            </w:pPr>
          </w:p>
          <w:p w:rsidR="003A3D3B" w:rsidRPr="000C7B1A" w:rsidRDefault="003A3D3B" w:rsidP="002E7143">
            <w:pPr>
              <w:jc w:val="both"/>
              <w:rPr>
                <w:b/>
                <w:bCs/>
                <w:vertAlign w:val="subscript"/>
              </w:rPr>
            </w:pPr>
            <w:r w:rsidRPr="000C7B1A">
              <w:rPr>
                <w:b/>
                <w:bCs/>
              </w:rPr>
              <w:sym w:font="Symbol" w:char="F0DE"/>
            </w:r>
            <w:r w:rsidRPr="000C7B1A">
              <w:rPr>
                <w:b/>
                <w:bCs/>
              </w:rPr>
              <w:t xml:space="preserve">  n</w:t>
            </w:r>
            <w:r w:rsidRPr="000C7B1A">
              <w:rPr>
                <w:b/>
                <w:bCs/>
                <w:vertAlign w:val="subscript"/>
              </w:rPr>
              <w:t xml:space="preserve">e nhường   </w:t>
            </w:r>
            <w:r w:rsidRPr="000C7B1A">
              <w:rPr>
                <w:b/>
                <w:bCs/>
              </w:rPr>
              <w:t>=  n</w:t>
            </w:r>
            <w:r w:rsidRPr="000C7B1A">
              <w:rPr>
                <w:b/>
                <w:bCs/>
                <w:vertAlign w:val="subscript"/>
              </w:rPr>
              <w:t>e nhận</w:t>
            </w:r>
          </w:p>
          <w:p w:rsidR="003A3D3B" w:rsidRPr="000C7B1A" w:rsidRDefault="003A3D3B" w:rsidP="002E7143">
            <w:pPr>
              <w:jc w:val="both"/>
            </w:pPr>
          </w:p>
        </w:tc>
      </w:tr>
    </w:tbl>
    <w:p w:rsidR="003A3D3B" w:rsidRPr="000C7B1A" w:rsidRDefault="003A3D3B" w:rsidP="002E7143">
      <w:pPr>
        <w:jc w:val="both"/>
        <w:rPr>
          <w:b/>
          <w:bCs/>
        </w:rPr>
      </w:pPr>
      <w:r w:rsidRPr="000C7B1A">
        <w:rPr>
          <w:b/>
          <w:bCs/>
        </w:rPr>
        <w:t>* Đặc biệt</w:t>
      </w:r>
    </w:p>
    <w:p w:rsidR="003A3D3B" w:rsidRPr="000C7B1A" w:rsidRDefault="003A3D3B" w:rsidP="002E7143">
      <w:pPr>
        <w:jc w:val="both"/>
        <w:rPr>
          <w:vertAlign w:val="subscript"/>
        </w:rPr>
      </w:pPr>
      <w:r w:rsidRPr="000C7B1A">
        <w:t xml:space="preserve">     + Nếu phản ứng tạo ra nhiều sản phẩm khử của N thì n</w:t>
      </w:r>
      <w:r w:rsidRPr="000C7B1A">
        <w:rPr>
          <w:vertAlign w:val="subscript"/>
        </w:rPr>
        <w:t xml:space="preserve">e nhường   </w:t>
      </w:r>
      <w:r w:rsidRPr="000C7B1A">
        <w:t xml:space="preserve">=  </w:t>
      </w:r>
      <w:r w:rsidRPr="000C7B1A">
        <w:sym w:font="Symbol" w:char="F053"/>
      </w:r>
      <w:r w:rsidRPr="000C7B1A">
        <w:t>n</w:t>
      </w:r>
      <w:r w:rsidRPr="000C7B1A">
        <w:rPr>
          <w:vertAlign w:val="subscript"/>
        </w:rPr>
        <w:t>e nhận</w:t>
      </w:r>
    </w:p>
    <w:p w:rsidR="003A3D3B" w:rsidRPr="000C7B1A" w:rsidRDefault="003A3D3B" w:rsidP="002E7143">
      <w:pPr>
        <w:jc w:val="both"/>
        <w:rPr>
          <w:vertAlign w:val="subscript"/>
        </w:rPr>
      </w:pPr>
      <w:r w:rsidRPr="000C7B1A">
        <w:t xml:space="preserve">     + Nếu có nhiều chất khử tham gia phản ứng </w:t>
      </w:r>
      <w:r w:rsidRPr="000C7B1A">
        <w:sym w:font="Symbol" w:char="F053"/>
      </w:r>
      <w:r w:rsidRPr="000C7B1A">
        <w:t>n</w:t>
      </w:r>
      <w:r w:rsidRPr="000C7B1A">
        <w:rPr>
          <w:vertAlign w:val="subscript"/>
        </w:rPr>
        <w:t xml:space="preserve">e nhường   </w:t>
      </w:r>
      <w:r w:rsidRPr="000C7B1A">
        <w:t>= n</w:t>
      </w:r>
      <w:r w:rsidRPr="000C7B1A">
        <w:rPr>
          <w:vertAlign w:val="subscript"/>
        </w:rPr>
        <w:t>e nhận</w:t>
      </w:r>
      <w:r w:rsidRPr="000C7B1A">
        <w:t xml:space="preserve"> </w:t>
      </w:r>
    </w:p>
    <w:p w:rsidR="003A3D3B" w:rsidRPr="000C7B1A" w:rsidRDefault="003A3D3B" w:rsidP="002E7143">
      <w:pPr>
        <w:tabs>
          <w:tab w:val="left" w:pos="284"/>
        </w:tabs>
        <w:jc w:val="both"/>
      </w:pPr>
      <w:r w:rsidRPr="000C7B1A">
        <w:t xml:space="preserve">         - Trong một số trường hợp cần kết hợp với </w:t>
      </w:r>
      <w:r w:rsidRPr="000C7B1A">
        <w:rPr>
          <w:b/>
          <w:bCs/>
        </w:rPr>
        <w:t>định luật bảo toàn điện tích</w:t>
      </w:r>
      <w:r w:rsidRPr="000C7B1A">
        <w:t xml:space="preserve"> </w:t>
      </w:r>
      <w:r w:rsidRPr="000C7B1A">
        <w:rPr>
          <w:iCs/>
        </w:rPr>
        <w:t>(tổng số mol điện tích dương = tổng số mol điện tích âm)</w:t>
      </w:r>
      <w:r w:rsidRPr="000C7B1A">
        <w:t xml:space="preserve"> và </w:t>
      </w:r>
      <w:r w:rsidRPr="000C7B1A">
        <w:rPr>
          <w:b/>
          <w:bCs/>
        </w:rPr>
        <w:t>định luật bảo toàn nguyên tố</w:t>
      </w:r>
      <w:r w:rsidRPr="000C7B1A">
        <w:t xml:space="preserve"> </w:t>
      </w:r>
    </w:p>
    <w:p w:rsidR="003A3D3B" w:rsidRPr="000C7B1A" w:rsidRDefault="003A3D3B" w:rsidP="002E7143">
      <w:pPr>
        <w:tabs>
          <w:tab w:val="left" w:pos="284"/>
        </w:tabs>
        <w:jc w:val="both"/>
      </w:pPr>
      <w:r w:rsidRPr="000C7B1A">
        <w:t xml:space="preserve">         - Có thể sử dụng phương trình ion – electron hoặc các bán phản ứng để biểu diễn các quá trình. </w:t>
      </w:r>
    </w:p>
    <w:p w:rsidR="003A3D3B" w:rsidRPr="000C7B1A" w:rsidRDefault="00622159" w:rsidP="002E7143">
      <w:pPr>
        <w:tabs>
          <w:tab w:val="left" w:pos="284"/>
        </w:tabs>
        <w:jc w:val="both"/>
      </w:pPr>
      <w:r>
        <w:rPr>
          <w:noProof/>
        </w:rPr>
        <mc:AlternateContent>
          <mc:Choice Requires="wps">
            <w:drawing>
              <wp:anchor distT="0" distB="0" distL="114300" distR="114300" simplePos="0" relativeHeight="251624960" behindDoc="0" locked="0" layoutInCell="1" allowOverlap="1" wp14:anchorId="46617DFC" wp14:editId="252AF5E7">
                <wp:simplePos x="0" y="0"/>
                <wp:positionH relativeFrom="column">
                  <wp:posOffset>685800</wp:posOffset>
                </wp:positionH>
                <wp:positionV relativeFrom="paragraph">
                  <wp:posOffset>18415</wp:posOffset>
                </wp:positionV>
                <wp:extent cx="76200" cy="342900"/>
                <wp:effectExtent l="0" t="0" r="19050" b="19050"/>
                <wp:wrapNone/>
                <wp:docPr id="2744"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leftBrace">
                          <a:avLst>
                            <a:gd name="adj1" fmla="val 3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 o:spid="_x0000_s1026" type="#_x0000_t87" style="position:absolute;margin-left:54pt;margin-top:1.45pt;width:6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FkIHgwIAAC8FAAAOAAAAZHJzL2Uyb0RvYy54bWysVFFv0zAQfkfiP1h+79JkabtGS6fRtAhp wKTBD3BtpzE4trHdpgPx3zk7aWnZC0LkwbFzl+/uu/vOt3eHVqI9t05oVeL0aowRV1QzobYl/vxp PbrByHmiGJFa8RI/c4fvFq9f3Xam4JlutGTcIgBRruhMiRvvTZEkjja8Je5KG67AWGvbEg9Hu02Y JR2gtzLJxuNp0mnLjNWUOwdfq96IFxG/rjn1H+vacY9kiSE3H1cb101Yk8UtKbaWmEbQIQ3yD1m0 RCgIeoKqiCdoZ8ULqFZQq52u/RXVbaLrWlAeOQCbdPwHm6eGGB65QHGcOZXJ/T9Y+mH/aJFgJc5m eY6RIi106YHXHr2xhHKUhhJ1xhXg+WQebSDpzIOmXx0YkgtLODjwQZvuvWaAQ3Zex7IcatuGP4Ew OsTqP5+qzw8eUfg4m0JDMaJguc6zOexDAFIc/zXW+bdctyhsSiwhx5hiDED2D87HBrCBA2FfUozq VkI/90Si69mkh4Qmnflk5z7gcQo7IEICx8ABXum1kDKqRirUlXg+ySYxA6elYMEYK2S3m6W0CAID z/gMbC7crN4pFsEaTthq2HsiZL+H4FIFPKjRwC9UKwrrx3w8X92sbvJRnk1Xo3xcVaP79TIfTdfp bFJdV8tllf4MqaV50QjGuArZHUWe5n8nomHcenmeZH7Bwp2TXcfnJdnkMo3YWeByfEd2UU1BQL3i Npo9g5is7qcWbhnYNNp+x6iDiS2x+7YjlmMk3ykYiXma52HE4yGfzDI42HPL5txCFAWoEnuM+u3S 99fCzlixbSBSGtuq9D2IuBb+qPY+q0H6MJWRwXCDhLE/P0ev3/fc4hcAAAD//wMAUEsDBBQABgAI AAAAIQBwXf+X3gAAAAgBAAAPAAAAZHJzL2Rvd25yZXYueG1sTI9BS8NAFITvgv9heYIXsZsULG3M pohQ0B6UVtvza/aZhGbfxuy2jf56X0/1OMww800+H1yrjtSHxrOBdJSAIi69bbgy8PmxuJ+CChHZ YuuZDPxQgHlxfZVjZv2JV3Rcx0pJCYcMDdQxdpnWoazJYRj5jli8L987jCL7StseT1LuWj1Okol2 2LAs1NjRc03lfn1wBuImfSuHX/+Ni9dt8pLeLVfv+6UxtzfD0yOoSEO8hOGML+hQCNPOH9gG1YpO pvIlGhjPQJ19mQO1M/AwmYEucv3/QPEHAAD//wMAUEsBAi0AFAAGAAgAAAAhALaDOJL+AAAA4QEA ABMAAAAAAAAAAAAAAAAAAAAAAFtDb250ZW50X1R5cGVzXS54bWxQSwECLQAUAAYACAAAACEAOP0h /9YAAACUAQAACwAAAAAAAAAAAAAAAAAvAQAAX3JlbHMvLnJlbHNQSwECLQAUAAYACAAAACEAtRZC B4MCAAAvBQAADgAAAAAAAAAAAAAAAAAuAgAAZHJzL2Uyb0RvYy54bWxQSwECLQAUAAYACAAAACEA cF3/l94AAAAIAQAADwAAAAAAAAAAAAAAAADdBAAAZHJzL2Rvd25yZXYueG1sUEsFBgAAAAAEAAQA 8wAAAOgFAAAAAA== "/>
            </w:pict>
          </mc:Fallback>
        </mc:AlternateContent>
      </w:r>
      <w:r w:rsidR="003A3D3B" w:rsidRPr="000C7B1A">
        <w:t xml:space="preserve">                          M  </w:t>
      </w:r>
      <w:r w:rsidR="003A3D3B" w:rsidRPr="000C7B1A">
        <w:sym w:font="Symbol" w:char="F0AE"/>
      </w:r>
      <w:r w:rsidR="003A3D3B" w:rsidRPr="000C7B1A">
        <w:t xml:space="preserve">  M</w:t>
      </w:r>
      <w:r w:rsidR="003A3D3B" w:rsidRPr="000C7B1A">
        <w:rPr>
          <w:vertAlign w:val="superscript"/>
        </w:rPr>
        <w:t>n+</w:t>
      </w:r>
      <w:r w:rsidR="003A3D3B" w:rsidRPr="000C7B1A">
        <w:rPr>
          <w:vertAlign w:val="subscript"/>
        </w:rPr>
        <w:t xml:space="preserve">  </w:t>
      </w:r>
      <w:r w:rsidR="003A3D3B" w:rsidRPr="000C7B1A">
        <w:t xml:space="preserve"> +  ne</w:t>
      </w:r>
    </w:p>
    <w:p w:rsidR="003A3D3B" w:rsidRPr="000C7B1A" w:rsidRDefault="003A3D3B" w:rsidP="002E7143">
      <w:pPr>
        <w:tabs>
          <w:tab w:val="left" w:pos="284"/>
        </w:tabs>
        <w:jc w:val="both"/>
      </w:pPr>
      <w:r w:rsidRPr="000C7B1A">
        <w:t xml:space="preserve">                       4H</w:t>
      </w:r>
      <w:r w:rsidRPr="000C7B1A">
        <w:rPr>
          <w:vertAlign w:val="superscript"/>
        </w:rPr>
        <w:t>+</w:t>
      </w:r>
      <w:r w:rsidRPr="000C7B1A">
        <w:t xml:space="preserve">  +  NO</w:t>
      </w:r>
      <w:r w:rsidRPr="000C7B1A">
        <w:rPr>
          <w:vertAlign w:val="subscript"/>
        </w:rPr>
        <w:t>3</w:t>
      </w:r>
      <w:r w:rsidRPr="000C7B1A">
        <w:rPr>
          <w:vertAlign w:val="superscript"/>
        </w:rPr>
        <w:t>-</w:t>
      </w:r>
      <w:r w:rsidRPr="000C7B1A">
        <w:t xml:space="preserve">  + 3e  </w:t>
      </w:r>
      <w:r w:rsidRPr="000C7B1A">
        <w:sym w:font="Symbol" w:char="F0AE"/>
      </w:r>
      <w:r w:rsidRPr="000C7B1A">
        <w:t xml:space="preserve">  NO  +  2H</w:t>
      </w:r>
      <w:r w:rsidRPr="000C7B1A">
        <w:rPr>
          <w:vertAlign w:val="subscript"/>
        </w:rPr>
        <w:t>2</w:t>
      </w:r>
      <w:r w:rsidRPr="000C7B1A">
        <w:t xml:space="preserve">O    </w:t>
      </w:r>
    </w:p>
    <w:p w:rsidR="003A3D3B" w:rsidRPr="000C7B1A" w:rsidRDefault="003A3D3B" w:rsidP="002E7143">
      <w:pPr>
        <w:tabs>
          <w:tab w:val="left" w:pos="284"/>
        </w:tabs>
        <w:jc w:val="both"/>
      </w:pPr>
      <w:r w:rsidRPr="000C7B1A">
        <w:t xml:space="preserve">     + Đặc biệt </w:t>
      </w:r>
      <w:r w:rsidRPr="000C7B1A">
        <w:rPr>
          <w:b/>
        </w:rPr>
        <w:t>trong trường hợp kim loại tác dụng với axit HNO</w:t>
      </w:r>
      <w:r w:rsidRPr="000C7B1A">
        <w:rPr>
          <w:b/>
          <w:vertAlign w:val="subscript"/>
        </w:rPr>
        <w:t>3</w:t>
      </w:r>
      <w:r w:rsidRPr="000C7B1A">
        <w:t xml:space="preserve"> ta có:</w:t>
      </w:r>
    </w:p>
    <w:p w:rsidR="003A3D3B" w:rsidRPr="000C7B1A" w:rsidRDefault="003A3D3B" w:rsidP="002E7143">
      <w:pPr>
        <w:rPr>
          <w:lang w:val="es-MX"/>
        </w:rPr>
      </w:pPr>
      <w:r w:rsidRPr="000C7B1A">
        <w:rPr>
          <w:lang w:val="es-MX"/>
        </w:rPr>
        <w:t>MỘT SỐ CÔNG THỨC CẦN DÙNG</w:t>
      </w:r>
    </w:p>
    <w:p w:rsidR="003A3D3B" w:rsidRPr="000C7B1A" w:rsidRDefault="003A3D3B" w:rsidP="002E7143">
      <w:pPr>
        <w:jc w:val="both"/>
        <w:rPr>
          <w:lang w:val="es-MX"/>
        </w:rPr>
      </w:pPr>
      <w:r w:rsidRPr="000C7B1A">
        <w:rPr>
          <w:lang w:val="es-MX"/>
        </w:rPr>
        <w:t>Tạo NO</w:t>
      </w:r>
      <w:r w:rsidRPr="000C7B1A">
        <w:rPr>
          <w:vertAlign w:val="subscript"/>
          <w:lang w:val="es-MX"/>
        </w:rPr>
        <w:t>2</w:t>
      </w:r>
      <w:r w:rsidRPr="000C7B1A">
        <w:rPr>
          <w:lang w:val="es-MX"/>
        </w:rPr>
        <w:t xml:space="preserve">: </w:t>
      </w:r>
      <w:r w:rsidRPr="000C7B1A">
        <w:rPr>
          <w:vertAlign w:val="subscript"/>
          <w:lang w:val="es-MX"/>
        </w:rPr>
        <w:t xml:space="preserve">       </w:t>
      </w:r>
      <w:r w:rsidRPr="000C7B1A">
        <w:rPr>
          <w:lang w:val="es-MX"/>
        </w:rPr>
        <w:t>NO</w:t>
      </w:r>
      <w:r w:rsidRPr="000C7B1A">
        <w:rPr>
          <w:vertAlign w:val="subscript"/>
          <w:lang w:val="es-MX"/>
        </w:rPr>
        <w:t>3</w:t>
      </w:r>
      <w:r w:rsidRPr="000C7B1A">
        <w:rPr>
          <w:vertAlign w:val="superscript"/>
          <w:lang w:val="es-MX"/>
        </w:rPr>
        <w:t>-</w:t>
      </w:r>
      <w:r w:rsidRPr="000C7B1A">
        <w:rPr>
          <w:lang w:val="es-MX"/>
        </w:rPr>
        <w:t xml:space="preserve">  +  1e  +  2H</w:t>
      </w:r>
      <w:r w:rsidRPr="000C7B1A">
        <w:rPr>
          <w:vertAlign w:val="superscript"/>
          <w:lang w:val="es-MX"/>
        </w:rPr>
        <w:t>+</w:t>
      </w:r>
      <w:r w:rsidRPr="000C7B1A">
        <w:rPr>
          <w:lang w:val="es-MX"/>
        </w:rPr>
        <w:t xml:space="preserve">  </w:t>
      </w:r>
      <w:r w:rsidRPr="000C7B1A">
        <w:rPr>
          <w:bCs/>
          <w:position w:val="-6"/>
          <w:lang w:val="es-MX"/>
        </w:rPr>
        <w:object w:dxaOrig="620" w:dyaOrig="320">
          <v:shape id="_x0000_i1929" type="#_x0000_t75" style="width:30.75pt;height:15.75pt" o:ole="">
            <v:imagedata r:id="rId1600" o:title=""/>
          </v:shape>
          <o:OLEObject Type="Embed" ProgID="Equation.DSMT4" ShapeID="_x0000_i1929" DrawAspect="Content" ObjectID="_1613285677" r:id="rId1601"/>
        </w:object>
      </w:r>
      <w:r w:rsidRPr="000C7B1A">
        <w:rPr>
          <w:lang w:val="es-MX"/>
        </w:rPr>
        <w:t xml:space="preserve"> NO</w:t>
      </w:r>
      <w:r w:rsidRPr="000C7B1A">
        <w:rPr>
          <w:vertAlign w:val="subscript"/>
          <w:lang w:val="es-MX"/>
        </w:rPr>
        <w:t>2</w:t>
      </w:r>
      <w:r w:rsidRPr="000C7B1A">
        <w:rPr>
          <w:lang w:val="es-MX"/>
        </w:rPr>
        <w:t xml:space="preserve">  +  H</w:t>
      </w:r>
      <w:r w:rsidRPr="000C7B1A">
        <w:rPr>
          <w:vertAlign w:val="subscript"/>
          <w:lang w:val="es-MX"/>
        </w:rPr>
        <w:t>2</w:t>
      </w:r>
      <w:r w:rsidRPr="000C7B1A">
        <w:rPr>
          <w:lang w:val="es-MX"/>
        </w:rPr>
        <w:t>O</w:t>
      </w:r>
    </w:p>
    <w:p w:rsidR="003A3D3B" w:rsidRPr="000C7B1A" w:rsidRDefault="003A3D3B" w:rsidP="002E7143">
      <w:pPr>
        <w:jc w:val="both"/>
        <w:rPr>
          <w:lang w:val="es-MX"/>
        </w:rPr>
      </w:pPr>
      <w:r w:rsidRPr="000C7B1A">
        <w:rPr>
          <w:lang w:val="es-MX"/>
        </w:rPr>
        <w:t xml:space="preserve">                      a mol      a        2a                  a</w:t>
      </w:r>
    </w:p>
    <w:p w:rsidR="003A3D3B" w:rsidRPr="000C7B1A" w:rsidRDefault="003A3D3B" w:rsidP="002E7143">
      <w:pPr>
        <w:jc w:val="both"/>
        <w:rPr>
          <w:lang w:val="es-MX"/>
        </w:rPr>
      </w:pPr>
      <w:r w:rsidRPr="000C7B1A">
        <w:rPr>
          <w:bCs/>
          <w:position w:val="-6"/>
          <w:lang w:val="es-MX"/>
        </w:rPr>
        <w:object w:dxaOrig="620" w:dyaOrig="320">
          <v:shape id="_x0000_i1930" type="#_x0000_t75" style="width:30.75pt;height:15.75pt" o:ole="">
            <v:imagedata r:id="rId1600" o:title=""/>
          </v:shape>
          <o:OLEObject Type="Embed" ProgID="Equation.DSMT4" ShapeID="_x0000_i1930" DrawAspect="Content" ObjectID="_1613285678" r:id="rId1602"/>
        </w:object>
      </w:r>
      <w:r w:rsidRPr="000C7B1A">
        <w:rPr>
          <w:bCs/>
          <w:lang w:val="es-MX"/>
        </w:rPr>
        <w:t xml:space="preserve"> </w:t>
      </w:r>
      <w:r w:rsidRPr="000C7B1A">
        <w:rPr>
          <w:lang w:val="es-MX"/>
        </w:rPr>
        <w:t>Số mol HNO</w:t>
      </w:r>
      <w:r w:rsidRPr="000C7B1A">
        <w:rPr>
          <w:vertAlign w:val="subscript"/>
          <w:lang w:val="es-MX"/>
        </w:rPr>
        <w:t xml:space="preserve">3 pư </w:t>
      </w:r>
      <w:r w:rsidRPr="000C7B1A">
        <w:rPr>
          <w:lang w:val="es-MX"/>
        </w:rPr>
        <w:t xml:space="preserve"> = 2a = 2 nNO</w:t>
      </w:r>
      <w:r w:rsidRPr="000C7B1A">
        <w:rPr>
          <w:vertAlign w:val="subscript"/>
          <w:lang w:val="es-MX"/>
        </w:rPr>
        <w:t xml:space="preserve">2 </w:t>
      </w:r>
      <w:r w:rsidRPr="000C7B1A">
        <w:rPr>
          <w:lang w:val="es-MX"/>
        </w:rPr>
        <w:t>.</w:t>
      </w:r>
    </w:p>
    <w:p w:rsidR="003A3D3B" w:rsidRPr="000C7B1A" w:rsidRDefault="003A3D3B" w:rsidP="002E7143">
      <w:pPr>
        <w:jc w:val="both"/>
        <w:rPr>
          <w:lang w:val="es-MX"/>
        </w:rPr>
      </w:pPr>
      <w:r w:rsidRPr="000C7B1A">
        <w:rPr>
          <w:bCs/>
          <w:position w:val="-6"/>
          <w:lang w:val="es-MX"/>
        </w:rPr>
        <w:object w:dxaOrig="620" w:dyaOrig="320">
          <v:shape id="_x0000_i1931" type="#_x0000_t75" style="width:30.75pt;height:15.75pt" o:ole="">
            <v:imagedata r:id="rId1600" o:title=""/>
          </v:shape>
          <o:OLEObject Type="Embed" ProgID="Equation.DSMT4" ShapeID="_x0000_i1931" DrawAspect="Content" ObjectID="_1613285679" r:id="rId1603"/>
        </w:object>
      </w:r>
      <w:r w:rsidRPr="000C7B1A">
        <w:rPr>
          <w:bCs/>
          <w:lang w:val="es-MX"/>
        </w:rPr>
        <w:t xml:space="preserve"> </w:t>
      </w:r>
      <w:r w:rsidRPr="000C7B1A">
        <w:rPr>
          <w:lang w:val="es-MX"/>
        </w:rPr>
        <w:t>Bảo toàn nguyên tố nitơ :  Ta có  n</w:t>
      </w:r>
      <w:r w:rsidRPr="000C7B1A">
        <w:rPr>
          <w:vertAlign w:val="subscript"/>
          <w:lang w:val="es-MX"/>
        </w:rPr>
        <w:t xml:space="preserve"> NO3-</w:t>
      </w:r>
      <w:r w:rsidRPr="000C7B1A">
        <w:rPr>
          <w:lang w:val="es-MX"/>
        </w:rPr>
        <w:t xml:space="preserve"> </w:t>
      </w:r>
      <w:r w:rsidRPr="000C7B1A">
        <w:rPr>
          <w:vertAlign w:val="subscript"/>
          <w:lang w:val="es-MX"/>
        </w:rPr>
        <w:t xml:space="preserve">tạo muối với kim loại  </w:t>
      </w:r>
      <w:r w:rsidRPr="000C7B1A">
        <w:rPr>
          <w:lang w:val="es-MX"/>
        </w:rPr>
        <w:t>=  n</w:t>
      </w:r>
      <w:r w:rsidRPr="000C7B1A">
        <w:rPr>
          <w:vertAlign w:val="subscript"/>
          <w:lang w:val="es-MX"/>
        </w:rPr>
        <w:t>HNO3 pứ</w:t>
      </w:r>
      <w:r w:rsidRPr="000C7B1A">
        <w:rPr>
          <w:lang w:val="es-MX"/>
        </w:rPr>
        <w:t xml:space="preserve">  - n</w:t>
      </w:r>
      <w:r w:rsidRPr="000C7B1A">
        <w:rPr>
          <w:vertAlign w:val="subscript"/>
          <w:lang w:val="es-MX"/>
        </w:rPr>
        <w:t>NO2</w:t>
      </w:r>
      <w:r w:rsidRPr="000C7B1A">
        <w:rPr>
          <w:lang w:val="es-MX"/>
        </w:rPr>
        <w:t xml:space="preserve">  = 2a – a = a  = n</w:t>
      </w:r>
      <w:r w:rsidRPr="000C7B1A">
        <w:rPr>
          <w:vertAlign w:val="subscript"/>
          <w:lang w:val="es-MX"/>
        </w:rPr>
        <w:t>NO2</w:t>
      </w:r>
    </w:p>
    <w:p w:rsidR="003A3D3B" w:rsidRPr="000C7B1A" w:rsidRDefault="003A3D3B" w:rsidP="002E7143">
      <w:pPr>
        <w:jc w:val="both"/>
        <w:rPr>
          <w:lang w:val="es-MX"/>
        </w:rPr>
      </w:pPr>
      <w:r w:rsidRPr="000C7B1A">
        <w:rPr>
          <w:lang w:val="es-MX"/>
        </w:rPr>
        <w:t xml:space="preserve"> Tạo NO:     NO</w:t>
      </w:r>
      <w:r w:rsidRPr="000C7B1A">
        <w:rPr>
          <w:vertAlign w:val="subscript"/>
          <w:lang w:val="es-MX"/>
        </w:rPr>
        <w:t>3</w:t>
      </w:r>
      <w:r w:rsidRPr="000C7B1A">
        <w:rPr>
          <w:vertAlign w:val="superscript"/>
          <w:lang w:val="es-MX"/>
        </w:rPr>
        <w:t>-</w:t>
      </w:r>
      <w:r w:rsidRPr="000C7B1A">
        <w:rPr>
          <w:lang w:val="es-MX"/>
        </w:rPr>
        <w:t xml:space="preserve">   +  3e    +   4 H</w:t>
      </w:r>
      <w:r w:rsidRPr="000C7B1A">
        <w:rPr>
          <w:vertAlign w:val="superscript"/>
          <w:lang w:val="es-MX"/>
        </w:rPr>
        <w:t>+</w:t>
      </w:r>
      <w:r w:rsidRPr="000C7B1A">
        <w:rPr>
          <w:lang w:val="es-MX"/>
        </w:rPr>
        <w:t xml:space="preserve">  </w:t>
      </w:r>
      <w:r w:rsidRPr="000C7B1A">
        <w:rPr>
          <w:bCs/>
          <w:position w:val="-6"/>
          <w:lang w:val="es-MX"/>
        </w:rPr>
        <w:object w:dxaOrig="620" w:dyaOrig="320">
          <v:shape id="_x0000_i1932" type="#_x0000_t75" style="width:30.75pt;height:15.75pt" o:ole="">
            <v:imagedata r:id="rId1600" o:title=""/>
          </v:shape>
          <o:OLEObject Type="Embed" ProgID="Equation.DSMT4" ShapeID="_x0000_i1932" DrawAspect="Content" ObjectID="_1613285680" r:id="rId1604"/>
        </w:object>
      </w:r>
      <w:r w:rsidRPr="000C7B1A">
        <w:rPr>
          <w:lang w:val="es-MX"/>
        </w:rPr>
        <w:t xml:space="preserve">  NO   + 2H</w:t>
      </w:r>
      <w:r w:rsidRPr="000C7B1A">
        <w:rPr>
          <w:vertAlign w:val="subscript"/>
          <w:lang w:val="es-MX"/>
        </w:rPr>
        <w:t>2</w:t>
      </w:r>
      <w:r w:rsidRPr="000C7B1A">
        <w:rPr>
          <w:lang w:val="es-MX"/>
        </w:rPr>
        <w:t>O</w:t>
      </w:r>
    </w:p>
    <w:p w:rsidR="003A3D3B" w:rsidRPr="000C7B1A" w:rsidRDefault="003A3D3B" w:rsidP="002E7143">
      <w:pPr>
        <w:jc w:val="both"/>
        <w:rPr>
          <w:lang w:val="es-MX"/>
        </w:rPr>
      </w:pPr>
      <w:r w:rsidRPr="000C7B1A">
        <w:rPr>
          <w:lang w:val="es-MX"/>
        </w:rPr>
        <w:t xml:space="preserve">                       a mol     3a         4a                    a</w:t>
      </w:r>
    </w:p>
    <w:p w:rsidR="003A3D3B" w:rsidRPr="000C7B1A" w:rsidRDefault="003A3D3B" w:rsidP="002E7143">
      <w:pPr>
        <w:jc w:val="both"/>
        <w:rPr>
          <w:lang w:val="es-MX"/>
        </w:rPr>
      </w:pPr>
      <w:r w:rsidRPr="000C7B1A">
        <w:rPr>
          <w:bCs/>
          <w:position w:val="-6"/>
          <w:lang w:val="es-MX"/>
        </w:rPr>
        <w:object w:dxaOrig="620" w:dyaOrig="320">
          <v:shape id="_x0000_i1933" type="#_x0000_t75" style="width:30.75pt;height:15.75pt" o:ole="">
            <v:imagedata r:id="rId1600" o:title=""/>
          </v:shape>
          <o:OLEObject Type="Embed" ProgID="Equation.DSMT4" ShapeID="_x0000_i1933" DrawAspect="Content" ObjectID="_1613285681" r:id="rId1605"/>
        </w:object>
      </w:r>
      <w:r w:rsidRPr="000C7B1A">
        <w:rPr>
          <w:lang w:val="es-MX"/>
        </w:rPr>
        <w:t>Số mol HNO</w:t>
      </w:r>
      <w:r w:rsidRPr="000C7B1A">
        <w:rPr>
          <w:vertAlign w:val="subscript"/>
          <w:lang w:val="es-MX"/>
        </w:rPr>
        <w:t>3 pứ</w:t>
      </w:r>
      <w:r w:rsidRPr="000C7B1A">
        <w:rPr>
          <w:lang w:val="es-MX"/>
        </w:rPr>
        <w:t xml:space="preserve">  = 4 n</w:t>
      </w:r>
      <w:r w:rsidRPr="000C7B1A">
        <w:rPr>
          <w:vertAlign w:val="subscript"/>
          <w:lang w:val="es-MX"/>
        </w:rPr>
        <w:t>NO</w:t>
      </w:r>
      <w:r w:rsidRPr="000C7B1A">
        <w:rPr>
          <w:lang w:val="es-MX"/>
        </w:rPr>
        <w:t xml:space="preserve">  và  nNO</w:t>
      </w:r>
      <w:r w:rsidRPr="000C7B1A">
        <w:rPr>
          <w:vertAlign w:val="subscript"/>
          <w:lang w:val="es-MX"/>
        </w:rPr>
        <w:t>3</w:t>
      </w:r>
      <w:r w:rsidRPr="000C7B1A">
        <w:rPr>
          <w:vertAlign w:val="superscript"/>
          <w:lang w:val="es-MX"/>
        </w:rPr>
        <w:t>-</w:t>
      </w:r>
      <w:r w:rsidRPr="000C7B1A">
        <w:rPr>
          <w:lang w:val="es-MX"/>
        </w:rPr>
        <w:t xml:space="preserve"> </w:t>
      </w:r>
      <w:r w:rsidRPr="000C7B1A">
        <w:rPr>
          <w:vertAlign w:val="subscript"/>
          <w:lang w:val="es-MX"/>
        </w:rPr>
        <w:t xml:space="preserve">tạo muối với kim loại  </w:t>
      </w:r>
      <w:r w:rsidRPr="000C7B1A">
        <w:rPr>
          <w:lang w:val="es-MX"/>
        </w:rPr>
        <w:t>= nHNO</w:t>
      </w:r>
      <w:r w:rsidRPr="000C7B1A">
        <w:rPr>
          <w:vertAlign w:val="subscript"/>
          <w:lang w:val="es-MX"/>
        </w:rPr>
        <w:t>3 pứ</w:t>
      </w:r>
      <w:r w:rsidRPr="000C7B1A">
        <w:rPr>
          <w:lang w:val="es-MX"/>
        </w:rPr>
        <w:t xml:space="preserve">  - nNO =  3nNO</w:t>
      </w:r>
      <w:r w:rsidRPr="000C7B1A">
        <w:rPr>
          <w:vertAlign w:val="subscript"/>
          <w:lang w:val="es-MX"/>
        </w:rPr>
        <w:t xml:space="preserve">            </w:t>
      </w:r>
    </w:p>
    <w:p w:rsidR="003A3D3B" w:rsidRPr="000C7B1A" w:rsidRDefault="003A3D3B" w:rsidP="002E7143">
      <w:pPr>
        <w:jc w:val="both"/>
        <w:rPr>
          <w:lang w:val="es-MX"/>
        </w:rPr>
      </w:pPr>
      <w:r w:rsidRPr="000C7B1A">
        <w:rPr>
          <w:lang w:val="es-MX"/>
        </w:rPr>
        <w:t>Tạo N</w:t>
      </w:r>
      <w:r w:rsidRPr="000C7B1A">
        <w:rPr>
          <w:vertAlign w:val="subscript"/>
          <w:lang w:val="es-MX"/>
        </w:rPr>
        <w:t>2</w:t>
      </w:r>
      <w:r w:rsidRPr="000C7B1A">
        <w:rPr>
          <w:lang w:val="es-MX"/>
        </w:rPr>
        <w:t>O:      2NO</w:t>
      </w:r>
      <w:r w:rsidRPr="000C7B1A">
        <w:rPr>
          <w:vertAlign w:val="subscript"/>
          <w:lang w:val="es-MX"/>
        </w:rPr>
        <w:t>3</w:t>
      </w:r>
      <w:r w:rsidRPr="000C7B1A">
        <w:rPr>
          <w:vertAlign w:val="superscript"/>
          <w:lang w:val="es-MX"/>
        </w:rPr>
        <w:t>-</w:t>
      </w:r>
      <w:r w:rsidRPr="000C7B1A">
        <w:rPr>
          <w:lang w:val="es-MX"/>
        </w:rPr>
        <w:t xml:space="preserve">    +   8e    +      10 H</w:t>
      </w:r>
      <w:r w:rsidRPr="000C7B1A">
        <w:rPr>
          <w:vertAlign w:val="superscript"/>
          <w:lang w:val="es-MX"/>
        </w:rPr>
        <w:t>+</w:t>
      </w:r>
      <w:r w:rsidRPr="000C7B1A">
        <w:rPr>
          <w:lang w:val="es-MX"/>
        </w:rPr>
        <w:t xml:space="preserve">   </w:t>
      </w:r>
      <w:r w:rsidRPr="000C7B1A">
        <w:rPr>
          <w:bCs/>
          <w:position w:val="-6"/>
          <w:lang w:val="es-MX"/>
        </w:rPr>
        <w:object w:dxaOrig="620" w:dyaOrig="320">
          <v:shape id="_x0000_i1934" type="#_x0000_t75" style="width:30.75pt;height:15.75pt" o:ole="">
            <v:imagedata r:id="rId1600" o:title=""/>
          </v:shape>
          <o:OLEObject Type="Embed" ProgID="Equation.DSMT4" ShapeID="_x0000_i1934" DrawAspect="Content" ObjectID="_1613285682" r:id="rId1606"/>
        </w:object>
      </w:r>
      <w:r w:rsidRPr="000C7B1A">
        <w:rPr>
          <w:lang w:val="es-MX"/>
        </w:rPr>
        <w:t xml:space="preserve">  N</w:t>
      </w:r>
      <w:r w:rsidRPr="000C7B1A">
        <w:rPr>
          <w:vertAlign w:val="subscript"/>
          <w:lang w:val="es-MX"/>
        </w:rPr>
        <w:t>2</w:t>
      </w:r>
      <w:r w:rsidRPr="000C7B1A">
        <w:rPr>
          <w:lang w:val="es-MX"/>
        </w:rPr>
        <w:t>O     +  5 H</w:t>
      </w:r>
      <w:r w:rsidRPr="000C7B1A">
        <w:rPr>
          <w:vertAlign w:val="subscript"/>
          <w:lang w:val="es-MX"/>
        </w:rPr>
        <w:t>2</w:t>
      </w:r>
      <w:r w:rsidRPr="000C7B1A">
        <w:rPr>
          <w:lang w:val="es-MX"/>
        </w:rPr>
        <w:t>O</w:t>
      </w:r>
    </w:p>
    <w:p w:rsidR="003A3D3B" w:rsidRPr="000C7B1A" w:rsidRDefault="003A3D3B" w:rsidP="002E7143">
      <w:pPr>
        <w:jc w:val="both"/>
        <w:rPr>
          <w:lang w:val="es-MX"/>
        </w:rPr>
      </w:pPr>
      <w:r w:rsidRPr="000C7B1A">
        <w:rPr>
          <w:lang w:val="es-MX"/>
        </w:rPr>
        <w:t xml:space="preserve">                      2a  mol       8a             10 a                     a</w:t>
      </w:r>
    </w:p>
    <w:p w:rsidR="003A3D3B" w:rsidRPr="000C7B1A" w:rsidRDefault="003A3D3B" w:rsidP="002E7143">
      <w:pPr>
        <w:jc w:val="both"/>
        <w:rPr>
          <w:lang w:val="es-MX"/>
        </w:rPr>
      </w:pPr>
      <w:r w:rsidRPr="000C7B1A">
        <w:rPr>
          <w:bCs/>
          <w:position w:val="-6"/>
          <w:lang w:val="es-MX"/>
        </w:rPr>
        <w:object w:dxaOrig="620" w:dyaOrig="320">
          <v:shape id="_x0000_i1935" type="#_x0000_t75" style="width:30.75pt;height:15.75pt" o:ole="">
            <v:imagedata r:id="rId1600" o:title=""/>
          </v:shape>
          <o:OLEObject Type="Embed" ProgID="Equation.DSMT4" ShapeID="_x0000_i1935" DrawAspect="Content" ObjectID="_1613285683" r:id="rId1607"/>
        </w:object>
      </w:r>
      <w:r w:rsidRPr="000C7B1A">
        <w:rPr>
          <w:lang w:val="es-MX"/>
        </w:rPr>
        <w:t>Số mol HNO</w:t>
      </w:r>
      <w:r w:rsidRPr="000C7B1A">
        <w:rPr>
          <w:vertAlign w:val="subscript"/>
          <w:lang w:val="es-MX"/>
        </w:rPr>
        <w:t xml:space="preserve">3 pứ </w:t>
      </w:r>
      <w:r w:rsidRPr="000C7B1A">
        <w:rPr>
          <w:lang w:val="es-MX"/>
        </w:rPr>
        <w:t xml:space="preserve"> </w:t>
      </w:r>
      <w:r w:rsidRPr="000C7B1A">
        <w:rPr>
          <w:vertAlign w:val="subscript"/>
          <w:lang w:val="es-MX"/>
        </w:rPr>
        <w:t xml:space="preserve">  </w:t>
      </w:r>
      <w:r w:rsidRPr="000C7B1A">
        <w:rPr>
          <w:lang w:val="es-MX"/>
        </w:rPr>
        <w:t xml:space="preserve">  = 10 nN</w:t>
      </w:r>
      <w:r w:rsidRPr="000C7B1A">
        <w:rPr>
          <w:vertAlign w:val="subscript"/>
          <w:lang w:val="es-MX"/>
        </w:rPr>
        <w:t>2</w:t>
      </w:r>
      <w:r w:rsidRPr="000C7B1A">
        <w:rPr>
          <w:lang w:val="es-MX"/>
        </w:rPr>
        <w:t>O   và  nNO</w:t>
      </w:r>
      <w:r w:rsidRPr="000C7B1A">
        <w:rPr>
          <w:vertAlign w:val="subscript"/>
          <w:lang w:val="es-MX"/>
        </w:rPr>
        <w:t>3</w:t>
      </w:r>
      <w:r w:rsidRPr="000C7B1A">
        <w:rPr>
          <w:vertAlign w:val="superscript"/>
          <w:lang w:val="es-MX"/>
        </w:rPr>
        <w:t>-</w:t>
      </w:r>
      <w:r w:rsidRPr="000C7B1A">
        <w:rPr>
          <w:lang w:val="es-MX"/>
        </w:rPr>
        <w:t xml:space="preserve"> </w:t>
      </w:r>
      <w:r w:rsidRPr="000C7B1A">
        <w:rPr>
          <w:vertAlign w:val="subscript"/>
          <w:lang w:val="es-MX"/>
        </w:rPr>
        <w:t xml:space="preserve">tạo muối với kim loại  </w:t>
      </w:r>
      <w:r w:rsidRPr="000C7B1A">
        <w:rPr>
          <w:lang w:val="es-MX"/>
        </w:rPr>
        <w:t>= nHNO</w:t>
      </w:r>
      <w:r w:rsidRPr="000C7B1A">
        <w:rPr>
          <w:vertAlign w:val="subscript"/>
          <w:lang w:val="es-MX"/>
        </w:rPr>
        <w:t>3 pứ</w:t>
      </w:r>
      <w:r w:rsidRPr="000C7B1A">
        <w:rPr>
          <w:lang w:val="es-MX"/>
        </w:rPr>
        <w:t xml:space="preserve">  - 2nN</w:t>
      </w:r>
      <w:r w:rsidRPr="000C7B1A">
        <w:rPr>
          <w:vertAlign w:val="subscript"/>
          <w:lang w:val="es-MX"/>
        </w:rPr>
        <w:t>2</w:t>
      </w:r>
      <w:r w:rsidRPr="000C7B1A">
        <w:rPr>
          <w:lang w:val="es-MX"/>
        </w:rPr>
        <w:t>O = 8nN</w:t>
      </w:r>
      <w:r w:rsidRPr="000C7B1A">
        <w:rPr>
          <w:vertAlign w:val="subscript"/>
          <w:lang w:val="es-MX"/>
        </w:rPr>
        <w:t>2</w:t>
      </w:r>
      <w:r w:rsidRPr="000C7B1A">
        <w:rPr>
          <w:lang w:val="es-MX"/>
        </w:rPr>
        <w:t xml:space="preserve">O     </w:t>
      </w:r>
    </w:p>
    <w:p w:rsidR="003A3D3B" w:rsidRPr="000C7B1A" w:rsidRDefault="003A3D3B" w:rsidP="002E7143">
      <w:pPr>
        <w:jc w:val="both"/>
        <w:rPr>
          <w:lang w:val="es-MX"/>
        </w:rPr>
      </w:pPr>
      <w:r w:rsidRPr="000C7B1A">
        <w:rPr>
          <w:lang w:val="es-MX"/>
        </w:rPr>
        <w:t>Tạo N</w:t>
      </w:r>
      <w:r w:rsidRPr="000C7B1A">
        <w:rPr>
          <w:vertAlign w:val="subscript"/>
          <w:lang w:val="es-MX"/>
        </w:rPr>
        <w:t>2</w:t>
      </w:r>
      <w:r w:rsidRPr="000C7B1A">
        <w:rPr>
          <w:lang w:val="es-MX"/>
        </w:rPr>
        <w:t>:         2 NO</w:t>
      </w:r>
      <w:r w:rsidRPr="000C7B1A">
        <w:rPr>
          <w:vertAlign w:val="subscript"/>
          <w:lang w:val="es-MX"/>
        </w:rPr>
        <w:t>3</w:t>
      </w:r>
      <w:r w:rsidRPr="000C7B1A">
        <w:rPr>
          <w:vertAlign w:val="superscript"/>
          <w:lang w:val="es-MX"/>
        </w:rPr>
        <w:t>-</w:t>
      </w:r>
      <w:r w:rsidRPr="000C7B1A">
        <w:rPr>
          <w:lang w:val="es-MX"/>
        </w:rPr>
        <w:t xml:space="preserve">   + 10 e     +    12 H</w:t>
      </w:r>
      <w:r w:rsidRPr="000C7B1A">
        <w:rPr>
          <w:vertAlign w:val="superscript"/>
          <w:lang w:val="es-MX"/>
        </w:rPr>
        <w:t>+</w:t>
      </w:r>
      <w:r w:rsidRPr="000C7B1A">
        <w:rPr>
          <w:lang w:val="es-MX"/>
        </w:rPr>
        <w:t xml:space="preserve">  </w:t>
      </w:r>
      <w:r w:rsidRPr="000C7B1A">
        <w:rPr>
          <w:bCs/>
          <w:position w:val="-6"/>
          <w:lang w:val="es-MX"/>
        </w:rPr>
        <w:object w:dxaOrig="620" w:dyaOrig="320">
          <v:shape id="_x0000_i1936" type="#_x0000_t75" style="width:30.75pt;height:15.75pt" o:ole="">
            <v:imagedata r:id="rId1600" o:title=""/>
          </v:shape>
          <o:OLEObject Type="Embed" ProgID="Equation.DSMT4" ShapeID="_x0000_i1936" DrawAspect="Content" ObjectID="_1613285684" r:id="rId1608"/>
        </w:object>
      </w:r>
      <w:r w:rsidRPr="000C7B1A">
        <w:rPr>
          <w:lang w:val="es-MX"/>
        </w:rPr>
        <w:t xml:space="preserve"> N</w:t>
      </w:r>
      <w:r w:rsidRPr="000C7B1A">
        <w:rPr>
          <w:vertAlign w:val="subscript"/>
          <w:lang w:val="es-MX"/>
        </w:rPr>
        <w:t>2</w:t>
      </w:r>
      <w:r w:rsidRPr="000C7B1A">
        <w:rPr>
          <w:lang w:val="es-MX"/>
        </w:rPr>
        <w:t xml:space="preserve">    + 6H</w:t>
      </w:r>
      <w:r w:rsidRPr="000C7B1A">
        <w:rPr>
          <w:vertAlign w:val="subscript"/>
          <w:lang w:val="es-MX"/>
        </w:rPr>
        <w:t>2</w:t>
      </w:r>
      <w:r w:rsidRPr="000C7B1A">
        <w:rPr>
          <w:lang w:val="es-MX"/>
        </w:rPr>
        <w:t>O</w:t>
      </w:r>
    </w:p>
    <w:p w:rsidR="003A3D3B" w:rsidRPr="000C7B1A" w:rsidRDefault="003A3D3B" w:rsidP="002E7143">
      <w:pPr>
        <w:jc w:val="both"/>
        <w:rPr>
          <w:lang w:val="es-MX"/>
        </w:rPr>
      </w:pPr>
      <w:r w:rsidRPr="000C7B1A">
        <w:rPr>
          <w:lang w:val="es-MX"/>
        </w:rPr>
        <w:t xml:space="preserve">                          2 a        10a             12a                  a</w:t>
      </w:r>
    </w:p>
    <w:p w:rsidR="003A3D3B" w:rsidRPr="000C7B1A" w:rsidRDefault="003A3D3B" w:rsidP="002E7143">
      <w:pPr>
        <w:jc w:val="both"/>
        <w:rPr>
          <w:lang w:val="es-MX"/>
        </w:rPr>
      </w:pPr>
      <w:r w:rsidRPr="000C7B1A">
        <w:rPr>
          <w:bCs/>
          <w:position w:val="-6"/>
          <w:lang w:val="es-MX"/>
        </w:rPr>
        <w:object w:dxaOrig="620" w:dyaOrig="320">
          <v:shape id="_x0000_i1937" type="#_x0000_t75" style="width:30.75pt;height:15.75pt" o:ole="">
            <v:imagedata r:id="rId1600" o:title=""/>
          </v:shape>
          <o:OLEObject Type="Embed" ProgID="Equation.DSMT4" ShapeID="_x0000_i1937" DrawAspect="Content" ObjectID="_1613285685" r:id="rId1609"/>
        </w:object>
      </w:r>
      <w:r w:rsidRPr="000C7B1A">
        <w:rPr>
          <w:lang w:val="es-MX"/>
        </w:rPr>
        <w:t>Số mol HNO</w:t>
      </w:r>
      <w:r w:rsidRPr="000C7B1A">
        <w:rPr>
          <w:vertAlign w:val="subscript"/>
          <w:lang w:val="es-MX"/>
        </w:rPr>
        <w:t>3 pứ</w:t>
      </w:r>
      <w:r w:rsidRPr="000C7B1A">
        <w:rPr>
          <w:lang w:val="es-MX"/>
        </w:rPr>
        <w:t xml:space="preserve">    = 12 nN</w:t>
      </w:r>
      <w:r w:rsidRPr="000C7B1A">
        <w:rPr>
          <w:vertAlign w:val="subscript"/>
          <w:lang w:val="es-MX"/>
        </w:rPr>
        <w:t>2</w:t>
      </w:r>
      <w:r w:rsidRPr="000C7B1A">
        <w:rPr>
          <w:lang w:val="es-MX"/>
        </w:rPr>
        <w:t xml:space="preserve">  và nNO</w:t>
      </w:r>
      <w:r w:rsidRPr="000C7B1A">
        <w:rPr>
          <w:vertAlign w:val="subscript"/>
          <w:lang w:val="es-MX"/>
        </w:rPr>
        <w:t>3</w:t>
      </w:r>
      <w:r w:rsidRPr="000C7B1A">
        <w:rPr>
          <w:vertAlign w:val="superscript"/>
          <w:lang w:val="es-MX"/>
        </w:rPr>
        <w:t>-</w:t>
      </w:r>
      <w:r w:rsidRPr="000C7B1A">
        <w:rPr>
          <w:lang w:val="es-MX"/>
        </w:rPr>
        <w:t xml:space="preserve"> </w:t>
      </w:r>
      <w:r w:rsidRPr="000C7B1A">
        <w:rPr>
          <w:vertAlign w:val="subscript"/>
          <w:lang w:val="es-MX"/>
        </w:rPr>
        <w:t xml:space="preserve">tạo muối với kim loại  </w:t>
      </w:r>
      <w:r w:rsidRPr="000C7B1A">
        <w:rPr>
          <w:lang w:val="es-MX"/>
        </w:rPr>
        <w:t>= nHNO</w:t>
      </w:r>
      <w:r w:rsidRPr="000C7B1A">
        <w:rPr>
          <w:vertAlign w:val="subscript"/>
          <w:lang w:val="es-MX"/>
        </w:rPr>
        <w:t>3 pứ</w:t>
      </w:r>
      <w:r w:rsidRPr="000C7B1A">
        <w:rPr>
          <w:lang w:val="es-MX"/>
        </w:rPr>
        <w:t xml:space="preserve">  - 2 nN</w:t>
      </w:r>
      <w:r w:rsidRPr="000C7B1A">
        <w:rPr>
          <w:vertAlign w:val="subscript"/>
          <w:lang w:val="es-MX"/>
        </w:rPr>
        <w:t>2</w:t>
      </w:r>
      <w:r w:rsidRPr="000C7B1A">
        <w:rPr>
          <w:lang w:val="es-MX"/>
        </w:rPr>
        <w:t xml:space="preserve"> = 10 nN</w:t>
      </w:r>
      <w:r w:rsidRPr="000C7B1A">
        <w:rPr>
          <w:vertAlign w:val="subscript"/>
          <w:lang w:val="es-MX"/>
        </w:rPr>
        <w:t xml:space="preserve">2             </w:t>
      </w:r>
    </w:p>
    <w:p w:rsidR="003A3D3B" w:rsidRPr="000C7B1A" w:rsidRDefault="003A3D3B" w:rsidP="002E7143">
      <w:pPr>
        <w:jc w:val="both"/>
        <w:rPr>
          <w:lang w:val="es-MX"/>
        </w:rPr>
      </w:pPr>
      <w:r w:rsidRPr="000C7B1A">
        <w:rPr>
          <w:lang w:val="es-MX"/>
        </w:rPr>
        <w:t>Tạo NH</w:t>
      </w:r>
      <w:r w:rsidRPr="000C7B1A">
        <w:rPr>
          <w:vertAlign w:val="subscript"/>
          <w:lang w:val="es-MX"/>
        </w:rPr>
        <w:t>4</w:t>
      </w:r>
      <w:r w:rsidRPr="000C7B1A">
        <w:rPr>
          <w:lang w:val="es-MX"/>
        </w:rPr>
        <w:t>NO</w:t>
      </w:r>
      <w:r w:rsidRPr="000C7B1A">
        <w:rPr>
          <w:vertAlign w:val="subscript"/>
          <w:lang w:val="es-MX"/>
        </w:rPr>
        <w:t>3</w:t>
      </w:r>
      <w:r w:rsidRPr="000C7B1A">
        <w:rPr>
          <w:lang w:val="es-MX"/>
        </w:rPr>
        <w:t>:     NO</w:t>
      </w:r>
      <w:r w:rsidRPr="000C7B1A">
        <w:rPr>
          <w:vertAlign w:val="subscript"/>
          <w:lang w:val="es-MX"/>
        </w:rPr>
        <w:t>3</w:t>
      </w:r>
      <w:r w:rsidRPr="000C7B1A">
        <w:rPr>
          <w:vertAlign w:val="superscript"/>
          <w:lang w:val="es-MX"/>
        </w:rPr>
        <w:t>-</w:t>
      </w:r>
      <w:r w:rsidRPr="000C7B1A">
        <w:rPr>
          <w:lang w:val="es-MX"/>
        </w:rPr>
        <w:t xml:space="preserve">   +   8e   +  10 H</w:t>
      </w:r>
      <w:r w:rsidRPr="000C7B1A">
        <w:rPr>
          <w:vertAlign w:val="superscript"/>
          <w:lang w:val="es-MX"/>
        </w:rPr>
        <w:t>+</w:t>
      </w:r>
      <w:r w:rsidRPr="000C7B1A">
        <w:rPr>
          <w:lang w:val="es-MX"/>
        </w:rPr>
        <w:t xml:space="preserve">  </w:t>
      </w:r>
      <w:r w:rsidRPr="000C7B1A">
        <w:rPr>
          <w:bCs/>
          <w:position w:val="-6"/>
          <w:lang w:val="es-MX"/>
        </w:rPr>
        <w:object w:dxaOrig="620" w:dyaOrig="320">
          <v:shape id="_x0000_i1938" type="#_x0000_t75" style="width:30.75pt;height:15.75pt" o:ole="">
            <v:imagedata r:id="rId1600" o:title=""/>
          </v:shape>
          <o:OLEObject Type="Embed" ProgID="Equation.DSMT4" ShapeID="_x0000_i1938" DrawAspect="Content" ObjectID="_1613285686" r:id="rId1610"/>
        </w:object>
      </w:r>
      <w:r w:rsidRPr="000C7B1A">
        <w:rPr>
          <w:lang w:val="es-MX"/>
        </w:rPr>
        <w:t xml:space="preserve"> NH</w:t>
      </w:r>
      <w:r w:rsidRPr="000C7B1A">
        <w:rPr>
          <w:vertAlign w:val="subscript"/>
          <w:lang w:val="es-MX"/>
        </w:rPr>
        <w:t>4</w:t>
      </w:r>
      <w:r w:rsidRPr="000C7B1A">
        <w:rPr>
          <w:vertAlign w:val="superscript"/>
          <w:lang w:val="es-MX"/>
        </w:rPr>
        <w:t>+</w:t>
      </w:r>
      <w:r w:rsidRPr="000C7B1A">
        <w:rPr>
          <w:lang w:val="es-MX"/>
        </w:rPr>
        <w:t xml:space="preserve">  + 3H</w:t>
      </w:r>
      <w:r w:rsidRPr="000C7B1A">
        <w:rPr>
          <w:vertAlign w:val="subscript"/>
          <w:lang w:val="es-MX"/>
        </w:rPr>
        <w:t>2</w:t>
      </w:r>
      <w:r w:rsidRPr="000C7B1A">
        <w:rPr>
          <w:lang w:val="es-MX"/>
        </w:rPr>
        <w:t xml:space="preserve">O  </w:t>
      </w:r>
    </w:p>
    <w:p w:rsidR="003A3D3B" w:rsidRPr="000C7B1A" w:rsidRDefault="003A3D3B" w:rsidP="002E7143">
      <w:pPr>
        <w:jc w:val="both"/>
        <w:rPr>
          <w:lang w:val="es-MX"/>
        </w:rPr>
      </w:pPr>
      <w:r w:rsidRPr="000C7B1A">
        <w:rPr>
          <w:lang w:val="es-MX"/>
        </w:rPr>
        <w:t xml:space="preserve">   a mol       8a       10 a                 a mol</w:t>
      </w:r>
    </w:p>
    <w:p w:rsidR="003A3D3B" w:rsidRPr="000C7B1A" w:rsidRDefault="003A3D3B" w:rsidP="002E7143">
      <w:pPr>
        <w:jc w:val="both"/>
        <w:rPr>
          <w:lang w:val="es-MX"/>
        </w:rPr>
      </w:pPr>
      <w:r w:rsidRPr="000C7B1A">
        <w:rPr>
          <w:bCs/>
          <w:position w:val="-6"/>
          <w:lang w:val="es-MX"/>
        </w:rPr>
        <w:object w:dxaOrig="620" w:dyaOrig="320">
          <v:shape id="_x0000_i1939" type="#_x0000_t75" style="width:30.75pt;height:15.75pt" o:ole="">
            <v:imagedata r:id="rId1600" o:title=""/>
          </v:shape>
          <o:OLEObject Type="Embed" ProgID="Equation.DSMT4" ShapeID="_x0000_i1939" DrawAspect="Content" ObjectID="_1613285687" r:id="rId1611"/>
        </w:object>
      </w:r>
      <w:r w:rsidRPr="000C7B1A">
        <w:rPr>
          <w:lang w:val="es-MX"/>
        </w:rPr>
        <w:t>Số mol HNO</w:t>
      </w:r>
      <w:r w:rsidRPr="000C7B1A">
        <w:rPr>
          <w:vertAlign w:val="subscript"/>
          <w:lang w:val="es-MX"/>
        </w:rPr>
        <w:t>3</w:t>
      </w:r>
      <w:r w:rsidRPr="000C7B1A">
        <w:rPr>
          <w:lang w:val="es-MX"/>
        </w:rPr>
        <w:t xml:space="preserve"> </w:t>
      </w:r>
      <w:r w:rsidRPr="000C7B1A">
        <w:rPr>
          <w:vertAlign w:val="subscript"/>
          <w:lang w:val="es-MX"/>
        </w:rPr>
        <w:t>pứ</w:t>
      </w:r>
      <w:r w:rsidRPr="000C7B1A">
        <w:rPr>
          <w:lang w:val="es-MX"/>
        </w:rPr>
        <w:t xml:space="preserve">  = 10nNH</w:t>
      </w:r>
      <w:r w:rsidRPr="000C7B1A">
        <w:rPr>
          <w:vertAlign w:val="subscript"/>
          <w:lang w:val="es-MX"/>
        </w:rPr>
        <w:t>4</w:t>
      </w:r>
      <w:r w:rsidRPr="000C7B1A">
        <w:rPr>
          <w:lang w:val="es-MX"/>
        </w:rPr>
        <w:t>NO</w:t>
      </w:r>
      <w:r w:rsidRPr="000C7B1A">
        <w:rPr>
          <w:vertAlign w:val="subscript"/>
          <w:lang w:val="es-MX"/>
        </w:rPr>
        <w:t>3</w:t>
      </w:r>
      <w:r w:rsidRPr="000C7B1A">
        <w:rPr>
          <w:lang w:val="es-MX"/>
        </w:rPr>
        <w:t xml:space="preserve">   và  nNO</w:t>
      </w:r>
      <w:r w:rsidRPr="000C7B1A">
        <w:rPr>
          <w:vertAlign w:val="subscript"/>
          <w:lang w:val="es-MX"/>
        </w:rPr>
        <w:t>3</w:t>
      </w:r>
      <w:r w:rsidRPr="000C7B1A">
        <w:rPr>
          <w:vertAlign w:val="superscript"/>
          <w:lang w:val="es-MX"/>
        </w:rPr>
        <w:t>-</w:t>
      </w:r>
      <w:r w:rsidRPr="000C7B1A">
        <w:rPr>
          <w:vertAlign w:val="subscript"/>
          <w:lang w:val="es-MX"/>
        </w:rPr>
        <w:t xml:space="preserve"> tạo muối  </w:t>
      </w:r>
      <w:r w:rsidRPr="000C7B1A">
        <w:rPr>
          <w:lang w:val="es-MX"/>
        </w:rPr>
        <w:t>=  nHNO</w:t>
      </w:r>
      <w:r w:rsidRPr="000C7B1A">
        <w:rPr>
          <w:vertAlign w:val="subscript"/>
          <w:lang w:val="es-MX"/>
        </w:rPr>
        <w:t>3 pứ</w:t>
      </w:r>
      <w:r w:rsidRPr="000C7B1A">
        <w:rPr>
          <w:lang w:val="es-MX"/>
        </w:rPr>
        <w:t xml:space="preserve">  - nNH</w:t>
      </w:r>
      <w:r w:rsidRPr="000C7B1A">
        <w:rPr>
          <w:vertAlign w:val="subscript"/>
          <w:lang w:val="es-MX"/>
        </w:rPr>
        <w:t>4</w:t>
      </w:r>
      <w:r w:rsidRPr="000C7B1A">
        <w:rPr>
          <w:lang w:val="es-MX"/>
        </w:rPr>
        <w:t>NO</w:t>
      </w:r>
      <w:r w:rsidRPr="000C7B1A">
        <w:rPr>
          <w:vertAlign w:val="subscript"/>
          <w:lang w:val="es-MX"/>
        </w:rPr>
        <w:t>3</w:t>
      </w:r>
      <w:r w:rsidRPr="000C7B1A">
        <w:rPr>
          <w:lang w:val="es-MX"/>
        </w:rPr>
        <w:t xml:space="preserve"> = 9nNH</w:t>
      </w:r>
      <w:r w:rsidRPr="000C7B1A">
        <w:rPr>
          <w:vertAlign w:val="subscript"/>
          <w:lang w:val="es-MX"/>
        </w:rPr>
        <w:t>4</w:t>
      </w:r>
      <w:r w:rsidRPr="000C7B1A">
        <w:rPr>
          <w:lang w:val="es-MX"/>
        </w:rPr>
        <w:t>NO</w:t>
      </w:r>
      <w:r w:rsidRPr="000C7B1A">
        <w:rPr>
          <w:vertAlign w:val="subscript"/>
          <w:lang w:val="es-MX"/>
        </w:rPr>
        <w:t>3</w:t>
      </w:r>
      <w:r w:rsidRPr="000C7B1A">
        <w:rPr>
          <w:lang w:val="es-MX"/>
        </w:rPr>
        <w:t>.</w:t>
      </w:r>
      <w:r w:rsidRPr="000C7B1A">
        <w:rPr>
          <w:vertAlign w:val="subscript"/>
          <w:lang w:val="es-MX"/>
        </w:rPr>
        <w:t xml:space="preserve"> </w:t>
      </w:r>
      <w:r w:rsidRPr="000C7B1A">
        <w:rPr>
          <w:lang w:val="es-MX"/>
        </w:rPr>
        <w:t xml:space="preserve"> </w:t>
      </w:r>
    </w:p>
    <w:p w:rsidR="003A3D3B" w:rsidRPr="000C7B1A" w:rsidRDefault="003A3D3B" w:rsidP="002E7143">
      <w:pPr>
        <w:jc w:val="both"/>
        <w:rPr>
          <w:lang w:val="es-MX"/>
        </w:rPr>
      </w:pPr>
      <w:r w:rsidRPr="000C7B1A">
        <w:rPr>
          <w:lang w:val="es-MX"/>
        </w:rPr>
        <w:t xml:space="preserve">                                                                    và nNO</w:t>
      </w:r>
      <w:r w:rsidRPr="000C7B1A">
        <w:rPr>
          <w:vertAlign w:val="subscript"/>
          <w:lang w:val="es-MX"/>
        </w:rPr>
        <w:t>3</w:t>
      </w:r>
      <w:r w:rsidRPr="000C7B1A">
        <w:rPr>
          <w:vertAlign w:val="superscript"/>
          <w:lang w:val="es-MX"/>
        </w:rPr>
        <w:t>-</w:t>
      </w:r>
      <w:r w:rsidRPr="000C7B1A">
        <w:rPr>
          <w:lang w:val="es-MX"/>
        </w:rPr>
        <w:t xml:space="preserve"> </w:t>
      </w:r>
      <w:r w:rsidRPr="000C7B1A">
        <w:rPr>
          <w:vertAlign w:val="subscript"/>
          <w:lang w:val="es-MX"/>
        </w:rPr>
        <w:t xml:space="preserve">tạo muối với kim loại  </w:t>
      </w:r>
      <w:r w:rsidRPr="000C7B1A">
        <w:rPr>
          <w:lang w:val="es-MX"/>
        </w:rPr>
        <w:t>= nHNO</w:t>
      </w:r>
      <w:r w:rsidRPr="000C7B1A">
        <w:rPr>
          <w:vertAlign w:val="subscript"/>
          <w:lang w:val="es-MX"/>
        </w:rPr>
        <w:t>3 pứ</w:t>
      </w:r>
      <w:r w:rsidRPr="000C7B1A">
        <w:rPr>
          <w:lang w:val="es-MX"/>
        </w:rPr>
        <w:t xml:space="preserve">  - 2nNH</w:t>
      </w:r>
      <w:r w:rsidRPr="000C7B1A">
        <w:rPr>
          <w:vertAlign w:val="subscript"/>
          <w:lang w:val="es-MX"/>
        </w:rPr>
        <w:t>4</w:t>
      </w:r>
      <w:r w:rsidRPr="000C7B1A">
        <w:rPr>
          <w:lang w:val="es-MX"/>
        </w:rPr>
        <w:t>NO</w:t>
      </w:r>
      <w:r w:rsidRPr="000C7B1A">
        <w:rPr>
          <w:vertAlign w:val="subscript"/>
          <w:lang w:val="es-MX"/>
        </w:rPr>
        <w:t>3</w:t>
      </w:r>
      <w:r w:rsidRPr="000C7B1A">
        <w:rPr>
          <w:lang w:val="es-MX"/>
        </w:rPr>
        <w:t xml:space="preserve"> = 8nNH</w:t>
      </w:r>
      <w:r w:rsidRPr="000C7B1A">
        <w:rPr>
          <w:vertAlign w:val="subscript"/>
          <w:lang w:val="es-MX"/>
        </w:rPr>
        <w:t>4</w:t>
      </w:r>
      <w:r w:rsidRPr="000C7B1A">
        <w:rPr>
          <w:lang w:val="es-MX"/>
        </w:rPr>
        <w:t>NO</w:t>
      </w:r>
      <w:r w:rsidRPr="000C7B1A">
        <w:rPr>
          <w:vertAlign w:val="subscript"/>
          <w:lang w:val="es-MX"/>
        </w:rPr>
        <w:t>3</w:t>
      </w:r>
      <w:r w:rsidRPr="000C7B1A">
        <w:rPr>
          <w:lang w:val="es-MX"/>
        </w:rPr>
        <w:t>.</w:t>
      </w:r>
      <w:r w:rsidRPr="000C7B1A">
        <w:rPr>
          <w:vertAlign w:val="subscript"/>
          <w:lang w:val="es-MX"/>
        </w:rPr>
        <w:t xml:space="preserve">          </w:t>
      </w:r>
    </w:p>
    <w:p w:rsidR="003A3D3B" w:rsidRPr="000C7B1A" w:rsidRDefault="003A3D3B" w:rsidP="002E7143">
      <w:pPr>
        <w:jc w:val="both"/>
        <w:rPr>
          <w:lang w:val="es-MX"/>
        </w:rPr>
      </w:pPr>
      <w:r w:rsidRPr="000C7B1A">
        <w:rPr>
          <w:lang w:val="es-MX"/>
        </w:rPr>
        <w:t>Từ những công thức riêng lẽ trên suy ra các công thức tổng quát như sau:</w:t>
      </w:r>
    </w:p>
    <w:p w:rsidR="003A3D3B" w:rsidRPr="000C7B1A" w:rsidRDefault="003A3D3B" w:rsidP="002E7143">
      <w:pPr>
        <w:numPr>
          <w:ilvl w:val="0"/>
          <w:numId w:val="43"/>
        </w:numPr>
        <w:ind w:left="0" w:firstLine="0"/>
        <w:jc w:val="both"/>
        <w:rPr>
          <w:b/>
          <w:lang w:val="es-MX"/>
        </w:rPr>
      </w:pPr>
      <w:r w:rsidRPr="000C7B1A">
        <w:rPr>
          <w:b/>
          <w:lang w:val="es-MX"/>
        </w:rPr>
        <w:t xml:space="preserve">      nHNO</w:t>
      </w:r>
      <w:r w:rsidRPr="000C7B1A">
        <w:rPr>
          <w:b/>
          <w:vertAlign w:val="subscript"/>
          <w:lang w:val="es-MX"/>
        </w:rPr>
        <w:t>3 pư</w:t>
      </w:r>
      <w:r w:rsidRPr="000C7B1A">
        <w:rPr>
          <w:b/>
          <w:lang w:val="es-MX"/>
        </w:rPr>
        <w:t xml:space="preserve">    =  4nNO  + 2nNO</w:t>
      </w:r>
      <w:r w:rsidRPr="000C7B1A">
        <w:rPr>
          <w:b/>
          <w:vertAlign w:val="subscript"/>
          <w:lang w:val="es-MX"/>
        </w:rPr>
        <w:t>2</w:t>
      </w:r>
      <w:r w:rsidRPr="000C7B1A">
        <w:rPr>
          <w:b/>
          <w:lang w:val="es-MX"/>
        </w:rPr>
        <w:t xml:space="preserve">   + 10n NH</w:t>
      </w:r>
      <w:r w:rsidRPr="000C7B1A">
        <w:rPr>
          <w:b/>
          <w:vertAlign w:val="subscript"/>
          <w:lang w:val="es-MX"/>
        </w:rPr>
        <w:t>4</w:t>
      </w:r>
      <w:r w:rsidRPr="000C7B1A">
        <w:rPr>
          <w:b/>
          <w:lang w:val="es-MX"/>
        </w:rPr>
        <w:t>NO</w:t>
      </w:r>
      <w:r w:rsidRPr="000C7B1A">
        <w:rPr>
          <w:b/>
          <w:vertAlign w:val="subscript"/>
          <w:lang w:val="es-MX"/>
        </w:rPr>
        <w:t>3</w:t>
      </w:r>
      <w:r w:rsidRPr="000C7B1A">
        <w:rPr>
          <w:b/>
          <w:lang w:val="es-MX"/>
        </w:rPr>
        <w:t xml:space="preserve">   + 10nN</w:t>
      </w:r>
      <w:r w:rsidRPr="000C7B1A">
        <w:rPr>
          <w:b/>
          <w:vertAlign w:val="subscript"/>
          <w:lang w:val="es-MX"/>
        </w:rPr>
        <w:t>2</w:t>
      </w:r>
      <w:r w:rsidRPr="000C7B1A">
        <w:rPr>
          <w:b/>
          <w:lang w:val="es-MX"/>
        </w:rPr>
        <w:t>O  + 12nN</w:t>
      </w:r>
      <w:r w:rsidRPr="000C7B1A">
        <w:rPr>
          <w:b/>
          <w:vertAlign w:val="subscript"/>
          <w:lang w:val="es-MX"/>
        </w:rPr>
        <w:t xml:space="preserve">2           </w:t>
      </w:r>
    </w:p>
    <w:p w:rsidR="003A3D3B" w:rsidRPr="000C7B1A" w:rsidRDefault="003A3D3B" w:rsidP="002E7143">
      <w:pPr>
        <w:numPr>
          <w:ilvl w:val="0"/>
          <w:numId w:val="43"/>
        </w:numPr>
        <w:ind w:left="0" w:firstLine="0"/>
        <w:jc w:val="both"/>
        <w:rPr>
          <w:b/>
          <w:lang w:val="es-MX"/>
        </w:rPr>
      </w:pPr>
      <w:r w:rsidRPr="000C7B1A">
        <w:rPr>
          <w:b/>
          <w:lang w:val="es-MX"/>
        </w:rPr>
        <w:lastRenderedPageBreak/>
        <w:t xml:space="preserve">      n NO</w:t>
      </w:r>
      <w:r w:rsidRPr="000C7B1A">
        <w:rPr>
          <w:b/>
          <w:vertAlign w:val="subscript"/>
          <w:lang w:val="es-MX"/>
        </w:rPr>
        <w:t>3</w:t>
      </w:r>
      <w:r w:rsidRPr="000C7B1A">
        <w:rPr>
          <w:b/>
          <w:vertAlign w:val="superscript"/>
          <w:lang w:val="es-MX"/>
        </w:rPr>
        <w:t>-</w:t>
      </w:r>
      <w:r w:rsidRPr="000C7B1A">
        <w:rPr>
          <w:b/>
          <w:lang w:val="es-MX"/>
        </w:rPr>
        <w:t xml:space="preserve"> </w:t>
      </w:r>
      <w:r w:rsidRPr="000C7B1A">
        <w:rPr>
          <w:b/>
          <w:vertAlign w:val="subscript"/>
          <w:lang w:val="es-MX"/>
        </w:rPr>
        <w:t>tạo muối</w:t>
      </w:r>
      <w:r w:rsidRPr="000C7B1A">
        <w:rPr>
          <w:b/>
          <w:lang w:val="es-MX"/>
        </w:rPr>
        <w:t xml:space="preserve">  =  nNO</w:t>
      </w:r>
      <w:r w:rsidRPr="000C7B1A">
        <w:rPr>
          <w:b/>
          <w:vertAlign w:val="subscript"/>
          <w:lang w:val="es-MX"/>
        </w:rPr>
        <w:t>2</w:t>
      </w:r>
      <w:r w:rsidRPr="000C7B1A">
        <w:rPr>
          <w:b/>
          <w:lang w:val="es-MX"/>
        </w:rPr>
        <w:t xml:space="preserve">  +3 nNO</w:t>
      </w:r>
      <w:r w:rsidRPr="000C7B1A">
        <w:rPr>
          <w:b/>
          <w:vertAlign w:val="subscript"/>
          <w:lang w:val="es-MX"/>
        </w:rPr>
        <w:t xml:space="preserve">  </w:t>
      </w:r>
      <w:r w:rsidRPr="000C7B1A">
        <w:rPr>
          <w:b/>
          <w:lang w:val="es-MX"/>
        </w:rPr>
        <w:t xml:space="preserve"> +  8nN</w:t>
      </w:r>
      <w:r w:rsidRPr="000C7B1A">
        <w:rPr>
          <w:b/>
          <w:vertAlign w:val="subscript"/>
          <w:lang w:val="es-MX"/>
        </w:rPr>
        <w:t>2</w:t>
      </w:r>
      <w:r w:rsidRPr="000C7B1A">
        <w:rPr>
          <w:b/>
          <w:lang w:val="es-MX"/>
        </w:rPr>
        <w:t>O  + 10nN</w:t>
      </w:r>
      <w:r w:rsidRPr="000C7B1A">
        <w:rPr>
          <w:b/>
          <w:vertAlign w:val="subscript"/>
          <w:lang w:val="es-MX"/>
        </w:rPr>
        <w:t>2</w:t>
      </w:r>
      <w:r w:rsidRPr="000C7B1A">
        <w:rPr>
          <w:b/>
          <w:lang w:val="es-MX"/>
        </w:rPr>
        <w:t xml:space="preserve">  + 9nNH</w:t>
      </w:r>
      <w:r w:rsidRPr="000C7B1A">
        <w:rPr>
          <w:b/>
          <w:vertAlign w:val="subscript"/>
          <w:lang w:val="es-MX"/>
        </w:rPr>
        <w:t>4</w:t>
      </w:r>
      <w:r w:rsidRPr="000C7B1A">
        <w:rPr>
          <w:b/>
          <w:lang w:val="es-MX"/>
        </w:rPr>
        <w:t>NO</w:t>
      </w:r>
      <w:r w:rsidRPr="000C7B1A">
        <w:rPr>
          <w:b/>
          <w:vertAlign w:val="subscript"/>
          <w:lang w:val="es-MX"/>
        </w:rPr>
        <w:t>3</w:t>
      </w:r>
    </w:p>
    <w:p w:rsidR="003A3D3B" w:rsidRPr="000C7B1A" w:rsidRDefault="003A3D3B" w:rsidP="002E7143">
      <w:pPr>
        <w:numPr>
          <w:ilvl w:val="0"/>
          <w:numId w:val="43"/>
        </w:numPr>
        <w:ind w:left="0" w:firstLine="0"/>
        <w:jc w:val="both"/>
        <w:rPr>
          <w:b/>
          <w:lang w:val="es-MX"/>
        </w:rPr>
      </w:pPr>
      <w:r w:rsidRPr="000C7B1A">
        <w:rPr>
          <w:b/>
          <w:lang w:val="es-MX"/>
        </w:rPr>
        <w:t xml:space="preserve">      m</w:t>
      </w:r>
      <w:r w:rsidRPr="000C7B1A">
        <w:rPr>
          <w:b/>
          <w:vertAlign w:val="subscript"/>
          <w:lang w:val="es-MX"/>
        </w:rPr>
        <w:t>muối nitrat với kim loại</w:t>
      </w:r>
      <w:r w:rsidRPr="000C7B1A">
        <w:rPr>
          <w:b/>
          <w:lang w:val="es-MX"/>
        </w:rPr>
        <w:t xml:space="preserve">  = mKL  + 62.( nNO</w:t>
      </w:r>
      <w:r w:rsidRPr="000C7B1A">
        <w:rPr>
          <w:b/>
          <w:vertAlign w:val="subscript"/>
          <w:lang w:val="es-MX"/>
        </w:rPr>
        <w:t>2</w:t>
      </w:r>
      <w:r w:rsidRPr="000C7B1A">
        <w:rPr>
          <w:b/>
          <w:lang w:val="es-MX"/>
        </w:rPr>
        <w:t xml:space="preserve">  +3 nNO</w:t>
      </w:r>
      <w:r w:rsidRPr="000C7B1A">
        <w:rPr>
          <w:b/>
          <w:vertAlign w:val="subscript"/>
          <w:lang w:val="es-MX"/>
        </w:rPr>
        <w:t xml:space="preserve">  </w:t>
      </w:r>
      <w:r w:rsidRPr="000C7B1A">
        <w:rPr>
          <w:b/>
          <w:lang w:val="es-MX"/>
        </w:rPr>
        <w:t xml:space="preserve"> + 8nN</w:t>
      </w:r>
      <w:r w:rsidRPr="000C7B1A">
        <w:rPr>
          <w:b/>
          <w:vertAlign w:val="subscript"/>
          <w:lang w:val="es-MX"/>
        </w:rPr>
        <w:t>2</w:t>
      </w:r>
      <w:r w:rsidRPr="000C7B1A">
        <w:rPr>
          <w:b/>
          <w:lang w:val="es-MX"/>
        </w:rPr>
        <w:t>O  + 10nN</w:t>
      </w:r>
      <w:r w:rsidRPr="000C7B1A">
        <w:rPr>
          <w:b/>
          <w:vertAlign w:val="subscript"/>
          <w:lang w:val="es-MX"/>
        </w:rPr>
        <w:t>2</w:t>
      </w:r>
      <w:r w:rsidRPr="000C7B1A">
        <w:rPr>
          <w:b/>
          <w:lang w:val="es-MX"/>
        </w:rPr>
        <w:t xml:space="preserve">  + 8nNH</w:t>
      </w:r>
      <w:r w:rsidRPr="000C7B1A">
        <w:rPr>
          <w:b/>
          <w:vertAlign w:val="subscript"/>
          <w:lang w:val="es-MX"/>
        </w:rPr>
        <w:t>4</w:t>
      </w:r>
      <w:r w:rsidRPr="000C7B1A">
        <w:rPr>
          <w:b/>
          <w:lang w:val="es-MX"/>
        </w:rPr>
        <w:t>NO</w:t>
      </w:r>
      <w:r w:rsidRPr="000C7B1A">
        <w:rPr>
          <w:b/>
          <w:vertAlign w:val="subscript"/>
          <w:lang w:val="es-MX"/>
        </w:rPr>
        <w:t>3</w:t>
      </w:r>
      <w:r w:rsidRPr="000C7B1A">
        <w:rPr>
          <w:b/>
          <w:lang w:val="es-MX"/>
        </w:rPr>
        <w:t>)</w:t>
      </w:r>
    </w:p>
    <w:p w:rsidR="003A3D3B" w:rsidRPr="000C7B1A" w:rsidRDefault="003A3D3B" w:rsidP="002E7143">
      <w:pPr>
        <w:numPr>
          <w:ilvl w:val="0"/>
          <w:numId w:val="43"/>
        </w:numPr>
        <w:ind w:left="0" w:firstLine="0"/>
        <w:jc w:val="both"/>
        <w:rPr>
          <w:b/>
          <w:lang w:val="es-MX"/>
        </w:rPr>
      </w:pPr>
      <w:r w:rsidRPr="000C7B1A">
        <w:rPr>
          <w:b/>
          <w:lang w:val="es-MX"/>
        </w:rPr>
        <w:t xml:space="preserve">     Tổng m</w:t>
      </w:r>
      <w:r w:rsidRPr="000C7B1A">
        <w:rPr>
          <w:b/>
          <w:vertAlign w:val="subscript"/>
          <w:lang w:val="es-MX"/>
        </w:rPr>
        <w:t>muối</w:t>
      </w:r>
      <w:r w:rsidRPr="000C7B1A">
        <w:rPr>
          <w:b/>
          <w:lang w:val="es-MX"/>
        </w:rPr>
        <w:t xml:space="preserve">     = mKl</w:t>
      </w:r>
      <w:r w:rsidRPr="000C7B1A">
        <w:rPr>
          <w:b/>
          <w:vertAlign w:val="subscript"/>
          <w:lang w:val="es-MX"/>
        </w:rPr>
        <w:t xml:space="preserve">  </w:t>
      </w:r>
      <w:r w:rsidRPr="000C7B1A">
        <w:rPr>
          <w:b/>
          <w:lang w:val="es-MX"/>
        </w:rPr>
        <w:t xml:space="preserve"> +  62 .( nNO</w:t>
      </w:r>
      <w:r w:rsidRPr="000C7B1A">
        <w:rPr>
          <w:b/>
          <w:vertAlign w:val="subscript"/>
          <w:lang w:val="es-MX"/>
        </w:rPr>
        <w:t>2</w:t>
      </w:r>
      <w:r w:rsidRPr="000C7B1A">
        <w:rPr>
          <w:b/>
          <w:lang w:val="es-MX"/>
        </w:rPr>
        <w:t xml:space="preserve">  +3 nNO</w:t>
      </w:r>
      <w:r w:rsidRPr="000C7B1A">
        <w:rPr>
          <w:b/>
          <w:vertAlign w:val="subscript"/>
          <w:lang w:val="es-MX"/>
        </w:rPr>
        <w:t xml:space="preserve">  </w:t>
      </w:r>
      <w:r w:rsidRPr="000C7B1A">
        <w:rPr>
          <w:b/>
          <w:lang w:val="es-MX"/>
        </w:rPr>
        <w:t xml:space="preserve"> + 8nN</w:t>
      </w:r>
      <w:r w:rsidRPr="000C7B1A">
        <w:rPr>
          <w:b/>
          <w:vertAlign w:val="subscript"/>
          <w:lang w:val="es-MX"/>
        </w:rPr>
        <w:t>2</w:t>
      </w:r>
      <w:r w:rsidRPr="000C7B1A">
        <w:rPr>
          <w:b/>
          <w:lang w:val="es-MX"/>
        </w:rPr>
        <w:t>O  + 10nN</w:t>
      </w:r>
      <w:r w:rsidRPr="000C7B1A">
        <w:rPr>
          <w:b/>
          <w:vertAlign w:val="subscript"/>
          <w:lang w:val="es-MX"/>
        </w:rPr>
        <w:t>2</w:t>
      </w:r>
      <w:r w:rsidRPr="000C7B1A">
        <w:rPr>
          <w:b/>
          <w:lang w:val="es-MX"/>
        </w:rPr>
        <w:t xml:space="preserve">  + 8nNH</w:t>
      </w:r>
      <w:r w:rsidRPr="000C7B1A">
        <w:rPr>
          <w:b/>
          <w:vertAlign w:val="subscript"/>
          <w:lang w:val="es-MX"/>
        </w:rPr>
        <w:t>4</w:t>
      </w:r>
      <w:r w:rsidRPr="000C7B1A">
        <w:rPr>
          <w:b/>
          <w:lang w:val="es-MX"/>
        </w:rPr>
        <w:t>NO</w:t>
      </w:r>
      <w:r w:rsidRPr="000C7B1A">
        <w:rPr>
          <w:b/>
          <w:vertAlign w:val="subscript"/>
          <w:lang w:val="es-MX"/>
        </w:rPr>
        <w:t>3</w:t>
      </w:r>
      <w:r w:rsidRPr="000C7B1A">
        <w:rPr>
          <w:b/>
          <w:lang w:val="es-MX"/>
        </w:rPr>
        <w:t>) + 80nNH</w:t>
      </w:r>
      <w:r w:rsidRPr="000C7B1A">
        <w:rPr>
          <w:b/>
          <w:vertAlign w:val="subscript"/>
          <w:lang w:val="es-MX"/>
        </w:rPr>
        <w:t>4</w:t>
      </w:r>
      <w:r w:rsidRPr="000C7B1A">
        <w:rPr>
          <w:b/>
          <w:lang w:val="es-MX"/>
        </w:rPr>
        <w:t>NO</w:t>
      </w:r>
      <w:r w:rsidRPr="000C7B1A">
        <w:rPr>
          <w:b/>
          <w:vertAlign w:val="subscript"/>
          <w:lang w:val="es-MX"/>
        </w:rPr>
        <w:t>3</w:t>
      </w:r>
    </w:p>
    <w:p w:rsidR="003A3D3B" w:rsidRPr="000C7B1A" w:rsidRDefault="003A3D3B" w:rsidP="002E7143">
      <w:pPr>
        <w:numPr>
          <w:ilvl w:val="0"/>
          <w:numId w:val="44"/>
        </w:numPr>
        <w:ind w:left="0" w:firstLine="0"/>
        <w:jc w:val="both"/>
        <w:rPr>
          <w:lang w:val="es-MX"/>
        </w:rPr>
      </w:pPr>
      <w:r w:rsidRPr="000C7B1A">
        <w:rPr>
          <w:lang w:val="es-MX"/>
        </w:rPr>
        <w:t>Cần lưu ý là nó chỉ được áp dụng bài toán kim loại ( hoặc hỗn hợp kim loại ) tác dụng với axit HNO</w:t>
      </w:r>
      <w:r w:rsidRPr="000C7B1A">
        <w:rPr>
          <w:vertAlign w:val="subscript"/>
          <w:lang w:val="es-MX"/>
        </w:rPr>
        <w:t xml:space="preserve">3. </w:t>
      </w:r>
      <w:r w:rsidRPr="000C7B1A">
        <w:rPr>
          <w:lang w:val="es-MX"/>
        </w:rPr>
        <w:t>Còn nếu trong hỗn hợp ngoài kim loại còn có oxit kim loại thì số mol HNO</w:t>
      </w:r>
      <w:r w:rsidRPr="000C7B1A">
        <w:rPr>
          <w:vertAlign w:val="subscript"/>
          <w:lang w:val="es-MX"/>
        </w:rPr>
        <w:t>3</w:t>
      </w:r>
      <w:r w:rsidRPr="000C7B1A">
        <w:rPr>
          <w:lang w:val="es-MX"/>
        </w:rPr>
        <w:t xml:space="preserve"> pứ  không còn như trên nữa mà phải lớn hơn do H</w:t>
      </w:r>
      <w:r w:rsidRPr="000C7B1A">
        <w:rPr>
          <w:vertAlign w:val="superscript"/>
          <w:lang w:val="es-MX"/>
        </w:rPr>
        <w:t>+</w:t>
      </w:r>
      <w:r w:rsidRPr="000C7B1A">
        <w:rPr>
          <w:lang w:val="es-MX"/>
        </w:rPr>
        <w:t xml:space="preserve"> còn tham gia kết hợp với O trong oxit tạo thành nước    :    </w:t>
      </w:r>
    </w:p>
    <w:p w:rsidR="003A3D3B" w:rsidRPr="000C7B1A" w:rsidRDefault="003A3D3B" w:rsidP="002E7143">
      <w:pPr>
        <w:jc w:val="both"/>
        <w:rPr>
          <w:lang w:val="es-MX"/>
        </w:rPr>
      </w:pPr>
      <w:r w:rsidRPr="000C7B1A">
        <w:rPr>
          <w:lang w:val="es-MX"/>
        </w:rPr>
        <w:t xml:space="preserve">                      2H</w:t>
      </w:r>
      <w:r w:rsidRPr="000C7B1A">
        <w:rPr>
          <w:vertAlign w:val="superscript"/>
          <w:lang w:val="es-MX"/>
        </w:rPr>
        <w:t>+</w:t>
      </w:r>
      <w:r w:rsidRPr="000C7B1A">
        <w:rPr>
          <w:lang w:val="es-MX"/>
        </w:rPr>
        <w:t xml:space="preserve">  + O</w:t>
      </w:r>
      <w:r w:rsidRPr="000C7B1A">
        <w:rPr>
          <w:vertAlign w:val="superscript"/>
          <w:lang w:val="es-MX"/>
        </w:rPr>
        <w:t>-2</w:t>
      </w:r>
      <w:r w:rsidRPr="000C7B1A">
        <w:rPr>
          <w:lang w:val="es-MX"/>
        </w:rPr>
        <w:t xml:space="preserve">  </w:t>
      </w:r>
      <w:r w:rsidRPr="000C7B1A">
        <w:rPr>
          <w:bCs/>
          <w:position w:val="-6"/>
          <w:lang w:val="es-MX"/>
        </w:rPr>
        <w:object w:dxaOrig="620" w:dyaOrig="320">
          <v:shape id="_x0000_i1940" type="#_x0000_t75" style="width:30.75pt;height:15.75pt" o:ole="">
            <v:imagedata r:id="rId1600" o:title=""/>
          </v:shape>
          <o:OLEObject Type="Embed" ProgID="Equation.DSMT4" ShapeID="_x0000_i1940" DrawAspect="Content" ObjectID="_1613285688" r:id="rId1612"/>
        </w:object>
      </w:r>
      <w:r w:rsidRPr="000C7B1A">
        <w:rPr>
          <w:lang w:val="es-MX"/>
        </w:rPr>
        <w:t xml:space="preserve"> H</w:t>
      </w:r>
      <w:r w:rsidRPr="000C7B1A">
        <w:rPr>
          <w:vertAlign w:val="subscript"/>
          <w:lang w:val="es-MX"/>
        </w:rPr>
        <w:t>2</w:t>
      </w:r>
      <w:r w:rsidRPr="000C7B1A">
        <w:rPr>
          <w:lang w:val="es-MX"/>
        </w:rPr>
        <w:t xml:space="preserve">O  </w:t>
      </w:r>
    </w:p>
    <w:p w:rsidR="003A3D3B" w:rsidRPr="000C7B1A" w:rsidRDefault="003A3D3B" w:rsidP="002E7143">
      <w:pPr>
        <w:jc w:val="both"/>
        <w:rPr>
          <w:lang w:val="es-MX"/>
        </w:rPr>
      </w:pPr>
      <w:r w:rsidRPr="000C7B1A">
        <w:rPr>
          <w:lang w:val="es-MX"/>
        </w:rPr>
        <w:t>Lúc đó  nHNO</w:t>
      </w:r>
      <w:r w:rsidRPr="000C7B1A">
        <w:rPr>
          <w:vertAlign w:val="subscript"/>
          <w:lang w:val="es-MX"/>
        </w:rPr>
        <w:t>3 pứ</w:t>
      </w:r>
      <w:r w:rsidRPr="000C7B1A">
        <w:rPr>
          <w:lang w:val="es-MX"/>
        </w:rPr>
        <w:t xml:space="preserve">  = nHNO</w:t>
      </w:r>
      <w:r w:rsidRPr="000C7B1A">
        <w:rPr>
          <w:vertAlign w:val="subscript"/>
          <w:lang w:val="es-MX"/>
        </w:rPr>
        <w:t>3</w:t>
      </w:r>
      <w:r w:rsidRPr="000C7B1A">
        <w:rPr>
          <w:lang w:val="es-MX"/>
        </w:rPr>
        <w:t xml:space="preserve"> pứ với kim loại</w:t>
      </w:r>
      <w:r w:rsidRPr="000C7B1A">
        <w:rPr>
          <w:vertAlign w:val="subscript"/>
          <w:lang w:val="es-MX"/>
        </w:rPr>
        <w:t xml:space="preserve"> </w:t>
      </w:r>
      <w:r w:rsidRPr="000C7B1A">
        <w:rPr>
          <w:lang w:val="es-MX"/>
        </w:rPr>
        <w:t xml:space="preserve">  + 2nO</w:t>
      </w:r>
      <w:r w:rsidRPr="000C7B1A">
        <w:rPr>
          <w:vertAlign w:val="subscript"/>
          <w:lang w:val="es-MX"/>
        </w:rPr>
        <w:t xml:space="preserve"> trong oxit</w:t>
      </w:r>
      <w:r w:rsidRPr="000C7B1A">
        <w:rPr>
          <w:lang w:val="es-MX"/>
        </w:rPr>
        <w:t xml:space="preserve">      </w:t>
      </w:r>
    </w:p>
    <w:p w:rsidR="003A3D3B" w:rsidRPr="000C7B1A" w:rsidRDefault="003A3D3B" w:rsidP="002E7143">
      <w:pPr>
        <w:jc w:val="both"/>
        <w:rPr>
          <w:lang w:val="es-MX"/>
        </w:rPr>
      </w:pPr>
    </w:p>
    <w:p w:rsidR="003A3D3B" w:rsidRPr="000C7B1A" w:rsidRDefault="003A3D3B" w:rsidP="002E7143">
      <w:pPr>
        <w:numPr>
          <w:ilvl w:val="0"/>
          <w:numId w:val="44"/>
        </w:numPr>
        <w:ind w:left="0" w:firstLine="0"/>
        <w:jc w:val="both"/>
        <w:rPr>
          <w:lang w:val="es-MX"/>
        </w:rPr>
      </w:pPr>
      <w:r w:rsidRPr="000C7B1A">
        <w:rPr>
          <w:lang w:val="es-MX"/>
        </w:rPr>
        <w:t xml:space="preserve">Trong các công thức trên sản phẩm khử nào không có thì xem như = 0 ( bỏ qua). </w:t>
      </w:r>
    </w:p>
    <w:p w:rsidR="003A3D3B" w:rsidRPr="000C7B1A" w:rsidRDefault="003A3D3B" w:rsidP="002E7143">
      <w:pPr>
        <w:jc w:val="both"/>
        <w:rPr>
          <w:lang w:val="es-MX"/>
        </w:rPr>
      </w:pPr>
      <w:r w:rsidRPr="000C7B1A">
        <w:rPr>
          <w:lang w:val="es-MX"/>
        </w:rPr>
        <w:t>Trong các công thức trên thì công thức tính số mol HNO</w:t>
      </w:r>
      <w:r w:rsidRPr="000C7B1A">
        <w:rPr>
          <w:vertAlign w:val="subscript"/>
          <w:lang w:val="es-MX"/>
        </w:rPr>
        <w:t>3</w:t>
      </w:r>
      <w:r w:rsidRPr="000C7B1A">
        <w:rPr>
          <w:lang w:val="es-MX"/>
        </w:rPr>
        <w:t xml:space="preserve"> phản ứng là quan trọng nhất vì từ nó có thể suy ra các công thức khác, với lại chúng ta phải biết viết nửa phản ứng dưới dạng ion –electron khi NO</w:t>
      </w:r>
      <w:r w:rsidRPr="000C7B1A">
        <w:rPr>
          <w:vertAlign w:val="subscript"/>
          <w:lang w:val="es-MX"/>
        </w:rPr>
        <w:t>3</w:t>
      </w:r>
      <w:r w:rsidRPr="000C7B1A">
        <w:rPr>
          <w:vertAlign w:val="superscript"/>
          <w:lang w:val="es-MX"/>
        </w:rPr>
        <w:t xml:space="preserve">- </w:t>
      </w:r>
      <w:r w:rsidRPr="000C7B1A">
        <w:rPr>
          <w:lang w:val="es-MX"/>
        </w:rPr>
        <w:t xml:space="preserve">bị khử. </w:t>
      </w:r>
    </w:p>
    <w:p w:rsidR="003A3D3B" w:rsidRPr="000C7B1A" w:rsidRDefault="003A3D3B" w:rsidP="002E7143">
      <w:pPr>
        <w:tabs>
          <w:tab w:val="left" w:pos="360"/>
          <w:tab w:val="left" w:pos="2880"/>
          <w:tab w:val="left" w:pos="5040"/>
          <w:tab w:val="left" w:pos="7380"/>
        </w:tabs>
        <w:rPr>
          <w:rFonts w:ascii="Arial" w:hAnsi="Arial" w:cs="Arial"/>
          <w:b/>
          <w:lang w:val="vi-VN"/>
        </w:rPr>
      </w:pPr>
      <w:r w:rsidRPr="000C7B1A">
        <w:rPr>
          <w:rFonts w:ascii="Arial" w:hAnsi="Arial" w:cs="Arial"/>
          <w:b/>
          <w:lang w:val="vi-VN"/>
        </w:rPr>
        <w:t>2.Các dạng toán</w:t>
      </w:r>
    </w:p>
    <w:p w:rsidR="003A3D3B" w:rsidRPr="000C7B1A" w:rsidRDefault="003A3D3B" w:rsidP="002E7143">
      <w:pPr>
        <w:rPr>
          <w:b/>
        </w:rPr>
      </w:pPr>
      <w:r w:rsidRPr="000C7B1A">
        <w:rPr>
          <w:b/>
        </w:rPr>
        <w:t>LOẠI 1: XÁC ĐỊNH LƯỢNG KIM LOẠI</w:t>
      </w:r>
      <w:r w:rsidRPr="000C7B1A">
        <w:rPr>
          <w:b/>
          <w:lang w:val="vi-VN"/>
        </w:rPr>
        <w:t>.</w:t>
      </w:r>
      <w:r w:rsidRPr="000C7B1A">
        <w:rPr>
          <w:b/>
        </w:rPr>
        <w:t>MỘT KIM LOẠI PHẢN ỨNG:</w:t>
      </w:r>
    </w:p>
    <w:p w:rsidR="003A3D3B" w:rsidRPr="000C7B1A" w:rsidRDefault="003A3D3B" w:rsidP="002E7143">
      <w:r w:rsidRPr="000C7B1A">
        <w:rPr>
          <w:b/>
        </w:rPr>
        <w:t xml:space="preserve">VD.  </w:t>
      </w:r>
      <w:r w:rsidRPr="000C7B1A">
        <w:t>Hoà tan hoàn toàn m</w:t>
      </w:r>
      <w:r w:rsidRPr="000C7B1A">
        <w:rPr>
          <w:vertAlign w:val="subscript"/>
        </w:rPr>
        <w:t xml:space="preserve"> </w:t>
      </w:r>
      <w:r w:rsidRPr="000C7B1A">
        <w:t>g bột Cu trong 800 g dung dịch HNO</w:t>
      </w:r>
      <w:r w:rsidRPr="000C7B1A">
        <w:rPr>
          <w:vertAlign w:val="subscript"/>
        </w:rPr>
        <w:t>3</w:t>
      </w:r>
      <w:r w:rsidRPr="000C7B1A">
        <w:t xml:space="preserve"> được dung dịch Y và 4,48 lit khí NO (đktc). Tính m ?</w:t>
      </w:r>
    </w:p>
    <w:p w:rsidR="003A3D3B" w:rsidRPr="000C7B1A" w:rsidRDefault="003A3D3B" w:rsidP="002E7143">
      <w:pPr>
        <w:jc w:val="center"/>
        <w:rPr>
          <w:b/>
          <w:bCs/>
          <w:lang w:val="pt-BR"/>
        </w:rPr>
      </w:pPr>
      <w:r w:rsidRPr="000C7B1A">
        <w:rPr>
          <w:b/>
          <w:bCs/>
          <w:lang w:val="pt-BR"/>
        </w:rPr>
        <w:t>Giải:</w:t>
      </w:r>
    </w:p>
    <w:p w:rsidR="003A3D3B" w:rsidRPr="000C7B1A" w:rsidRDefault="003A3D3B" w:rsidP="002E7143">
      <w:pPr>
        <w:jc w:val="both"/>
        <w:rPr>
          <w:lang w:val="pt-BR"/>
        </w:rPr>
      </w:pPr>
      <w:r w:rsidRPr="000C7B1A">
        <w:rPr>
          <w:lang w:val="pt-BR"/>
        </w:rPr>
        <w:t xml:space="preserve">    n</w:t>
      </w:r>
      <w:r w:rsidRPr="000C7B1A">
        <w:rPr>
          <w:vertAlign w:val="subscript"/>
          <w:lang w:val="pt-BR"/>
        </w:rPr>
        <w:t>NO</w:t>
      </w:r>
      <w:r w:rsidRPr="000C7B1A">
        <w:rPr>
          <w:lang w:val="pt-BR"/>
        </w:rPr>
        <w:t xml:space="preserve"> = 4,48/22,4 = 0,2 mol</w:t>
      </w:r>
    </w:p>
    <w:p w:rsidR="003A3D3B" w:rsidRPr="000C7B1A" w:rsidRDefault="003A3D3B" w:rsidP="002E7143">
      <w:pPr>
        <w:jc w:val="both"/>
        <w:rPr>
          <w:lang w:val="pt-BR"/>
        </w:rPr>
      </w:pPr>
      <w:r w:rsidRPr="000C7B1A">
        <w:rPr>
          <w:lang w:val="pt-BR"/>
        </w:rPr>
        <w:t xml:space="preserve">       Quá trình cho e:</w:t>
      </w:r>
      <w:r w:rsidRPr="000C7B1A">
        <w:rPr>
          <w:lang w:val="pt-BR"/>
        </w:rPr>
        <w:tab/>
      </w:r>
      <w:r w:rsidRPr="000C7B1A">
        <w:rPr>
          <w:lang w:val="pt-BR"/>
        </w:rPr>
        <w:tab/>
      </w:r>
      <w:r w:rsidRPr="000C7B1A">
        <w:rPr>
          <w:lang w:val="pt-BR"/>
        </w:rPr>
        <w:tab/>
      </w:r>
      <w:r w:rsidRPr="000C7B1A">
        <w:rPr>
          <w:lang w:val="pt-BR"/>
        </w:rPr>
        <w:tab/>
      </w:r>
      <w:r w:rsidRPr="000C7B1A">
        <w:rPr>
          <w:lang w:val="pt-BR"/>
        </w:rPr>
        <w:tab/>
        <w:t xml:space="preserve">Qúa trình nhận e: </w:t>
      </w:r>
    </w:p>
    <w:p w:rsidR="003A3D3B" w:rsidRPr="000C7B1A" w:rsidRDefault="003A3D3B" w:rsidP="002E7143">
      <w:pPr>
        <w:jc w:val="both"/>
        <w:rPr>
          <w:lang w:val="pt-BR"/>
        </w:rPr>
      </w:pPr>
      <w:r w:rsidRPr="000C7B1A">
        <w:rPr>
          <w:lang w:val="pt-BR"/>
        </w:rPr>
        <w:t xml:space="preserve">Cu   </w:t>
      </w:r>
      <w:r w:rsidRPr="000C7B1A">
        <w:rPr>
          <w:lang w:val="pt-BR"/>
        </w:rPr>
        <w:sym w:font="Symbol" w:char="F0AE"/>
      </w:r>
      <w:r w:rsidRPr="000C7B1A">
        <w:rPr>
          <w:lang w:val="pt-BR"/>
        </w:rPr>
        <w:t xml:space="preserve">      Cu</w:t>
      </w:r>
      <w:r w:rsidRPr="000C7B1A">
        <w:rPr>
          <w:vertAlign w:val="superscript"/>
          <w:lang w:val="pt-BR"/>
        </w:rPr>
        <w:t>2+</w:t>
      </w:r>
      <w:r w:rsidRPr="000C7B1A">
        <w:rPr>
          <w:lang w:val="pt-BR"/>
        </w:rPr>
        <w:t xml:space="preserve">     +       2e</w:t>
      </w:r>
      <w:r w:rsidRPr="000C7B1A">
        <w:rPr>
          <w:lang w:val="pt-BR"/>
        </w:rPr>
        <w:tab/>
      </w:r>
      <w:r w:rsidRPr="000C7B1A">
        <w:rPr>
          <w:lang w:val="pt-BR"/>
        </w:rPr>
        <w:tab/>
      </w:r>
      <w:r w:rsidRPr="000C7B1A">
        <w:rPr>
          <w:lang w:val="pt-BR"/>
        </w:rPr>
        <w:tab/>
      </w:r>
      <w:r w:rsidR="00622159">
        <w:rPr>
          <w:noProof/>
          <w:position w:val="-6"/>
        </w:rPr>
        <w:drawing>
          <wp:inline distT="0" distB="0" distL="0" distR="0" wp14:anchorId="7C287216" wp14:editId="36ADA7A9">
            <wp:extent cx="180975" cy="27622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0C7B1A">
        <w:t xml:space="preserve">   +  3e    </w:t>
      </w:r>
      <w:r w:rsidRPr="000C7B1A">
        <w:sym w:font="Symbol" w:char="F0AE"/>
      </w:r>
      <w:r w:rsidRPr="000C7B1A">
        <w:t xml:space="preserve">    </w:t>
      </w:r>
      <w:r w:rsidR="00622159">
        <w:rPr>
          <w:noProof/>
          <w:position w:val="-6"/>
        </w:rPr>
        <w:drawing>
          <wp:inline distT="0" distB="0" distL="0" distR="0" wp14:anchorId="3F05C700" wp14:editId="5BB02536">
            <wp:extent cx="180975" cy="27622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p w:rsidR="003A3D3B" w:rsidRPr="000C7B1A" w:rsidRDefault="003A3D3B" w:rsidP="002E7143">
      <w:pPr>
        <w:rPr>
          <w:lang w:val="pt-BR"/>
        </w:rPr>
      </w:pPr>
      <w:r w:rsidRPr="000C7B1A">
        <w:rPr>
          <w:lang w:val="pt-BR"/>
        </w:rPr>
        <w:t xml:space="preserve">             0,3 mol       0,3 mol        0,6 mol</w:t>
      </w:r>
      <w:r w:rsidRPr="000C7B1A">
        <w:t xml:space="preserve"> </w:t>
      </w:r>
      <w:r w:rsidRPr="000C7B1A">
        <w:tab/>
      </w:r>
      <w:r w:rsidRPr="000C7B1A">
        <w:tab/>
        <w:t xml:space="preserve">          </w:t>
      </w:r>
      <w:r w:rsidRPr="000C7B1A">
        <w:rPr>
          <w:lang w:val="pt-BR"/>
        </w:rPr>
        <w:t>0,6 mol    0,2 mol</w:t>
      </w:r>
    </w:p>
    <w:p w:rsidR="003A3D3B" w:rsidRPr="000C7B1A" w:rsidRDefault="003A3D3B" w:rsidP="002E7143">
      <w:pPr>
        <w:rPr>
          <w:lang w:val="pt-BR"/>
        </w:rPr>
      </w:pPr>
      <w:r w:rsidRPr="000C7B1A">
        <w:rPr>
          <w:lang w:val="pt-BR"/>
        </w:rPr>
        <w:t xml:space="preserve">Áp dụng  ĐLBT mol e  </w:t>
      </w:r>
      <w:r w:rsidRPr="000C7B1A">
        <w:rPr>
          <w:lang w:val="pt-BR"/>
        </w:rPr>
        <w:sym w:font="Symbol" w:char="F0DE"/>
      </w:r>
      <w:r w:rsidRPr="000C7B1A">
        <w:rPr>
          <w:lang w:val="pt-BR"/>
        </w:rPr>
        <w:t xml:space="preserve">   n</w:t>
      </w:r>
      <w:r w:rsidRPr="000C7B1A">
        <w:rPr>
          <w:vertAlign w:val="subscript"/>
          <w:lang w:val="pt-BR"/>
        </w:rPr>
        <w:t>Cu</w:t>
      </w:r>
      <w:r w:rsidRPr="000C7B1A">
        <w:rPr>
          <w:lang w:val="pt-BR"/>
        </w:rPr>
        <w:t xml:space="preserve"> = 0,3  (mol) </w:t>
      </w:r>
      <w:r w:rsidRPr="000C7B1A">
        <w:rPr>
          <w:lang w:val="pt-BR"/>
        </w:rPr>
        <w:sym w:font="Symbol" w:char="F0DE"/>
      </w:r>
      <w:r w:rsidRPr="000C7B1A">
        <w:rPr>
          <w:lang w:val="pt-BR"/>
        </w:rPr>
        <w:t xml:space="preserve">     m = </w:t>
      </w:r>
      <w:r w:rsidRPr="000C7B1A">
        <w:rPr>
          <w:position w:val="-12"/>
          <w:lang w:val="pt-BR"/>
        </w:rPr>
        <w:object w:dxaOrig="2500" w:dyaOrig="360">
          <v:shape id="_x0000_i1941" type="#_x0000_t75" style="width:125.25pt;height:18pt" o:ole="">
            <v:imagedata r:id="rId1614" o:title=""/>
          </v:shape>
          <o:OLEObject Type="Embed" ProgID="Equation.3" ShapeID="_x0000_i1941" DrawAspect="Content" ObjectID="_1613285689" r:id="rId1615"/>
        </w:object>
      </w:r>
    </w:p>
    <w:p w:rsidR="003A3D3B" w:rsidRPr="000C7B1A" w:rsidRDefault="003A3D3B" w:rsidP="002E7143">
      <w:pPr>
        <w:widowControl w:val="0"/>
        <w:autoSpaceDE w:val="0"/>
        <w:autoSpaceDN w:val="0"/>
        <w:adjustRightInd w:val="0"/>
        <w:ind w:right="-26"/>
        <w:jc w:val="both"/>
        <w:rPr>
          <w:spacing w:val="-1"/>
          <w:lang w:val="pt-BR"/>
        </w:rPr>
      </w:pPr>
      <w:r w:rsidRPr="000C7B1A">
        <w:rPr>
          <w:b/>
        </w:rPr>
        <w:t>Bài 1.</w:t>
      </w:r>
      <w:r w:rsidRPr="000C7B1A">
        <w:t xml:space="preserve">  </w:t>
      </w:r>
      <w:r w:rsidRPr="000C7B1A">
        <w:rPr>
          <w:lang w:val="pt-BR"/>
        </w:rPr>
        <w:t>Cho 3,6 gam Mg tác dụng hết với dung dịch HNO</w:t>
      </w:r>
      <w:r w:rsidRPr="000C7B1A">
        <w:rPr>
          <w:vertAlign w:val="subscript"/>
          <w:lang w:val="pt-BR"/>
        </w:rPr>
        <w:t>3</w:t>
      </w:r>
      <w:r w:rsidRPr="000C7B1A">
        <w:rPr>
          <w:lang w:val="pt-BR"/>
        </w:rPr>
        <w:t xml:space="preserve"> (dư), sinh ra 2,24 lít khí X (sản phẩm </w:t>
      </w:r>
      <w:r w:rsidRPr="000C7B1A">
        <w:rPr>
          <w:spacing w:val="-1"/>
          <w:lang w:val="pt-BR"/>
        </w:rPr>
        <w:t xml:space="preserve">khử duy nhất, ở đktc). Xác định khí X. </w:t>
      </w:r>
      <w:r w:rsidRPr="000C7B1A">
        <w:rPr>
          <w:spacing w:val="-1"/>
          <w:lang w:val="pt-BR"/>
        </w:rPr>
        <w:tab/>
      </w:r>
    </w:p>
    <w:p w:rsidR="003A3D3B" w:rsidRPr="000C7B1A" w:rsidRDefault="003A3D3B" w:rsidP="002E7143">
      <w:pPr>
        <w:jc w:val="both"/>
        <w:rPr>
          <w:lang w:val="pt-BR"/>
        </w:rPr>
      </w:pPr>
      <w:r w:rsidRPr="000C7B1A">
        <w:rPr>
          <w:b/>
        </w:rPr>
        <w:t>Bài 2.</w:t>
      </w:r>
      <w:r w:rsidRPr="000C7B1A">
        <w:t xml:space="preserve">  </w:t>
      </w:r>
      <w:r w:rsidRPr="000C7B1A">
        <w:rPr>
          <w:lang w:val="pt-BR"/>
        </w:rPr>
        <w:t>Hòa tan hoàn toàn 11,2g Fe vào HNO</w:t>
      </w:r>
      <w:r w:rsidRPr="000C7B1A">
        <w:rPr>
          <w:vertAlign w:val="subscript"/>
          <w:lang w:val="pt-BR"/>
        </w:rPr>
        <w:t>3</w:t>
      </w:r>
      <w:r w:rsidRPr="000C7B1A">
        <w:rPr>
          <w:lang w:val="pt-BR"/>
        </w:rPr>
        <w:t xml:space="preserve"> dư thu được dung dịch A và 6,72 lít hỗn hợp khí B gồm NO và một khí X, với tỉ lệ thể tích là 1:1. Xác định khí X?</w:t>
      </w:r>
    </w:p>
    <w:p w:rsidR="003A3D3B" w:rsidRPr="000C7B1A" w:rsidRDefault="003A3D3B" w:rsidP="002E7143">
      <w:pPr>
        <w:jc w:val="both"/>
        <w:rPr>
          <w:lang w:val="pt-BR"/>
        </w:rPr>
      </w:pPr>
      <w:r w:rsidRPr="000C7B1A">
        <w:rPr>
          <w:b/>
        </w:rPr>
        <w:t>Bài 3.</w:t>
      </w:r>
      <w:r w:rsidRPr="000C7B1A">
        <w:t xml:space="preserve">  </w:t>
      </w:r>
      <w:r w:rsidRPr="000C7B1A">
        <w:rPr>
          <w:lang w:val="pt-BR"/>
        </w:rPr>
        <w:t>Hoà tan 0.2 mol Fe và 0.3 mol Mg vào HNO</w:t>
      </w:r>
      <w:r w:rsidRPr="000C7B1A">
        <w:rPr>
          <w:vertAlign w:val="subscript"/>
          <w:lang w:val="pt-BR"/>
        </w:rPr>
        <w:t>3</w:t>
      </w:r>
      <w:r w:rsidRPr="000C7B1A">
        <w:rPr>
          <w:lang w:val="pt-BR"/>
        </w:rPr>
        <w:t xml:space="preserve"> dư thu được 0.4mol một sản phảm khử chứa N duy nhất. Xác định sp</w:t>
      </w:r>
    </w:p>
    <w:p w:rsidR="003A3D3B" w:rsidRPr="000C7B1A" w:rsidRDefault="003A3D3B" w:rsidP="002E7143">
      <w:pPr>
        <w:jc w:val="both"/>
        <w:rPr>
          <w:lang w:val="pt-BR"/>
        </w:rPr>
      </w:pPr>
      <w:r w:rsidRPr="000C7B1A">
        <w:rPr>
          <w:b/>
        </w:rPr>
        <w:t>Bài 4.</w:t>
      </w:r>
      <w:r w:rsidRPr="000C7B1A">
        <w:t xml:space="preserve">  </w:t>
      </w:r>
      <w:r w:rsidRPr="000C7B1A">
        <w:rPr>
          <w:lang w:val="pt-BR"/>
        </w:rPr>
        <w:t xml:space="preserve">Cho 3,6 gam Mg tác dụng hết với dung dịch HNO3 (dư), sinh ra 2,24 lít khí X (sản phẩm khử duy nhất, ở đktc). Khí X là: </w:t>
      </w:r>
      <w:r w:rsidRPr="000C7B1A">
        <w:rPr>
          <w:lang w:val="pt-BR"/>
        </w:rPr>
        <w:tab/>
      </w:r>
    </w:p>
    <w:p w:rsidR="003A3D3B" w:rsidRPr="000C7B1A" w:rsidRDefault="003A3D3B" w:rsidP="002E7143">
      <w:pPr>
        <w:jc w:val="both"/>
        <w:rPr>
          <w:lang w:val="pt-BR"/>
        </w:rPr>
      </w:pPr>
      <w:r w:rsidRPr="000C7B1A">
        <w:rPr>
          <w:b/>
        </w:rPr>
        <w:t>Bài 5.</w:t>
      </w:r>
      <w:r w:rsidRPr="000C7B1A">
        <w:t xml:space="preserve">  </w:t>
      </w:r>
      <w:r w:rsidRPr="000C7B1A">
        <w:rPr>
          <w:lang w:val="pt-BR"/>
        </w:rPr>
        <w:t>Hòa tan 9,6g Mg trong dung dịch HNO</w:t>
      </w:r>
      <w:r w:rsidRPr="000C7B1A">
        <w:rPr>
          <w:vertAlign w:val="subscript"/>
          <w:lang w:val="pt-BR"/>
        </w:rPr>
        <w:t>3</w:t>
      </w:r>
      <w:r w:rsidRPr="000C7B1A">
        <w:rPr>
          <w:lang w:val="pt-BR"/>
        </w:rPr>
        <w:t xml:space="preserve"> tạo ra 2,24 lít khí N</w:t>
      </w:r>
      <w:r w:rsidRPr="000C7B1A">
        <w:rPr>
          <w:vertAlign w:val="subscript"/>
          <w:lang w:val="pt-BR"/>
        </w:rPr>
        <w:t>x</w:t>
      </w:r>
      <w:r w:rsidRPr="000C7B1A">
        <w:rPr>
          <w:lang w:val="pt-BR"/>
        </w:rPr>
        <w:t>O</w:t>
      </w:r>
      <w:r w:rsidRPr="000C7B1A">
        <w:rPr>
          <w:vertAlign w:val="subscript"/>
          <w:lang w:val="pt-BR"/>
        </w:rPr>
        <w:t>y</w:t>
      </w:r>
      <w:r w:rsidRPr="000C7B1A">
        <w:rPr>
          <w:lang w:val="pt-BR"/>
        </w:rPr>
        <w:t>. Xác định công thức khí đó.</w:t>
      </w:r>
    </w:p>
    <w:p w:rsidR="003A3D3B" w:rsidRPr="000C7B1A" w:rsidRDefault="003A3D3B" w:rsidP="002E7143">
      <w:pPr>
        <w:rPr>
          <w:b/>
        </w:rPr>
      </w:pPr>
      <w:r w:rsidRPr="000C7B1A">
        <w:rPr>
          <w:b/>
        </w:rPr>
        <w:t>LOẠI 2: XÁC ĐỊNH KIM LOẠI:</w:t>
      </w:r>
    </w:p>
    <w:p w:rsidR="003A3D3B" w:rsidRPr="000C7B1A" w:rsidRDefault="003A3D3B" w:rsidP="002E7143">
      <w:pPr>
        <w:tabs>
          <w:tab w:val="left" w:pos="180"/>
          <w:tab w:val="left" w:pos="2340"/>
          <w:tab w:val="left" w:pos="4680"/>
          <w:tab w:val="left" w:pos="7020"/>
        </w:tabs>
        <w:jc w:val="both"/>
      </w:pPr>
      <w:r w:rsidRPr="000C7B1A">
        <w:rPr>
          <w:b/>
          <w:lang w:val="vi-VN"/>
        </w:rPr>
        <w:t>VD:</w:t>
      </w:r>
      <w:r w:rsidRPr="000C7B1A">
        <w:t>Cho 19,5 gam một kim loại M hóa trị n tan hết trong dung dịch HNO</w:t>
      </w:r>
      <w:r w:rsidRPr="000C7B1A">
        <w:rPr>
          <w:vertAlign w:val="subscript"/>
        </w:rPr>
        <w:t>3</w:t>
      </w:r>
      <w:r w:rsidRPr="000C7B1A">
        <w:t xml:space="preserve"> thu được 4,48 lít khí NO (ở đktc). Xác định tên kim loại M?</w:t>
      </w:r>
    </w:p>
    <w:p w:rsidR="003A3D3B" w:rsidRPr="000C7B1A" w:rsidRDefault="003A3D3B" w:rsidP="002E7143">
      <w:pPr>
        <w:jc w:val="center"/>
        <w:rPr>
          <w:b/>
          <w:bCs/>
          <w:lang w:val="pt-BR"/>
        </w:rPr>
      </w:pPr>
      <w:r w:rsidRPr="000C7B1A">
        <w:rPr>
          <w:b/>
          <w:bCs/>
          <w:lang w:val="pt-BR"/>
        </w:rPr>
        <w:t>Giải:</w:t>
      </w:r>
    </w:p>
    <w:p w:rsidR="003A3D3B" w:rsidRPr="000C7B1A" w:rsidRDefault="003A3D3B" w:rsidP="002E7143">
      <w:pPr>
        <w:jc w:val="both"/>
        <w:rPr>
          <w:lang w:val="pt-BR"/>
        </w:rPr>
      </w:pPr>
      <w:r w:rsidRPr="000C7B1A">
        <w:rPr>
          <w:lang w:val="pt-BR"/>
        </w:rPr>
        <w:t xml:space="preserve">    n</w:t>
      </w:r>
      <w:r w:rsidRPr="000C7B1A">
        <w:rPr>
          <w:vertAlign w:val="subscript"/>
          <w:lang w:val="pt-BR"/>
        </w:rPr>
        <w:t>NO</w:t>
      </w:r>
      <w:r w:rsidRPr="000C7B1A">
        <w:rPr>
          <w:lang w:val="pt-BR"/>
        </w:rPr>
        <w:t xml:space="preserve"> = 4,48/22,4 = 0,2 mol; n</w:t>
      </w:r>
      <w:r w:rsidRPr="000C7B1A">
        <w:rPr>
          <w:vertAlign w:val="subscript"/>
          <w:lang w:val="pt-BR"/>
        </w:rPr>
        <w:t>NaOH</w:t>
      </w:r>
      <w:r w:rsidRPr="000C7B1A">
        <w:rPr>
          <w:lang w:val="pt-BR"/>
        </w:rPr>
        <w:t xml:space="preserve"> = 0,5.2 = 1 mol</w:t>
      </w:r>
    </w:p>
    <w:p w:rsidR="003A3D3B" w:rsidRPr="000C7B1A" w:rsidRDefault="003A3D3B" w:rsidP="002E7143">
      <w:pPr>
        <w:jc w:val="both"/>
        <w:rPr>
          <w:lang w:val="pt-BR"/>
        </w:rPr>
      </w:pPr>
      <w:r w:rsidRPr="000C7B1A">
        <w:rPr>
          <w:lang w:val="pt-BR"/>
        </w:rPr>
        <w:t xml:space="preserve">       Quá trình cho e:</w:t>
      </w:r>
      <w:r w:rsidRPr="000C7B1A">
        <w:rPr>
          <w:lang w:val="pt-BR"/>
        </w:rPr>
        <w:tab/>
      </w:r>
      <w:r w:rsidRPr="000C7B1A">
        <w:rPr>
          <w:lang w:val="pt-BR"/>
        </w:rPr>
        <w:tab/>
      </w:r>
      <w:r w:rsidRPr="000C7B1A">
        <w:rPr>
          <w:lang w:val="pt-BR"/>
        </w:rPr>
        <w:tab/>
      </w:r>
      <w:r w:rsidRPr="000C7B1A">
        <w:rPr>
          <w:lang w:val="pt-BR"/>
        </w:rPr>
        <w:tab/>
      </w:r>
      <w:r w:rsidRPr="000C7B1A">
        <w:rPr>
          <w:lang w:val="pt-BR"/>
        </w:rPr>
        <w:tab/>
        <w:t xml:space="preserve">Qúa trình nhận e: </w:t>
      </w:r>
    </w:p>
    <w:p w:rsidR="003A3D3B" w:rsidRPr="000C7B1A" w:rsidRDefault="003A3D3B" w:rsidP="002E7143">
      <w:pPr>
        <w:jc w:val="both"/>
        <w:rPr>
          <w:lang w:val="pt-BR"/>
        </w:rPr>
      </w:pPr>
      <w:r w:rsidRPr="000C7B1A">
        <w:rPr>
          <w:lang w:val="pt-BR"/>
        </w:rPr>
        <w:t xml:space="preserve">   M   </w:t>
      </w:r>
      <w:r w:rsidRPr="000C7B1A">
        <w:rPr>
          <w:lang w:val="pt-BR"/>
        </w:rPr>
        <w:sym w:font="Symbol" w:char="F0AE"/>
      </w:r>
      <w:r w:rsidRPr="000C7B1A">
        <w:rPr>
          <w:lang w:val="pt-BR"/>
        </w:rPr>
        <w:t xml:space="preserve">       M</w:t>
      </w:r>
      <w:r w:rsidRPr="000C7B1A">
        <w:rPr>
          <w:vertAlign w:val="superscript"/>
          <w:lang w:val="pt-BR"/>
        </w:rPr>
        <w:t>n+</w:t>
      </w:r>
      <w:r w:rsidRPr="000C7B1A">
        <w:rPr>
          <w:lang w:val="pt-BR"/>
        </w:rPr>
        <w:t xml:space="preserve">     +       ne</w:t>
      </w:r>
      <w:r w:rsidRPr="000C7B1A">
        <w:rPr>
          <w:lang w:val="pt-BR"/>
        </w:rPr>
        <w:tab/>
      </w:r>
      <w:r w:rsidRPr="000C7B1A">
        <w:rPr>
          <w:lang w:val="pt-BR"/>
        </w:rPr>
        <w:tab/>
      </w:r>
      <w:r w:rsidRPr="000C7B1A">
        <w:rPr>
          <w:lang w:val="pt-BR"/>
        </w:rPr>
        <w:tab/>
      </w:r>
      <w:r w:rsidR="00622159">
        <w:rPr>
          <w:noProof/>
          <w:position w:val="-6"/>
        </w:rPr>
        <w:drawing>
          <wp:inline distT="0" distB="0" distL="0" distR="0" wp14:anchorId="0F907D22" wp14:editId="351D4623">
            <wp:extent cx="180975" cy="276225"/>
            <wp:effectExtent l="0" t="0" r="9525"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0C7B1A">
        <w:t xml:space="preserve">   +  3e    </w:t>
      </w:r>
      <w:r w:rsidRPr="000C7B1A">
        <w:sym w:font="Symbol" w:char="F0AE"/>
      </w:r>
      <w:r w:rsidRPr="000C7B1A">
        <w:t xml:space="preserve">    </w:t>
      </w:r>
      <w:r w:rsidR="00622159">
        <w:rPr>
          <w:noProof/>
          <w:position w:val="-6"/>
        </w:rPr>
        <w:drawing>
          <wp:inline distT="0" distB="0" distL="0" distR="0" wp14:anchorId="3F187CD0" wp14:editId="29791812">
            <wp:extent cx="180975" cy="27622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p w:rsidR="003A3D3B" w:rsidRPr="000C7B1A" w:rsidRDefault="003A3D3B" w:rsidP="002E7143">
      <w:pPr>
        <w:rPr>
          <w:lang w:val="pt-BR"/>
        </w:rPr>
      </w:pPr>
      <w:r w:rsidRPr="000C7B1A">
        <w:rPr>
          <w:lang w:val="pt-BR"/>
        </w:rPr>
        <w:t xml:space="preserve">             </w:t>
      </w:r>
      <w:r w:rsidRPr="000C7B1A">
        <w:rPr>
          <w:position w:val="-30"/>
          <w:lang w:val="pt-BR"/>
        </w:rPr>
        <w:object w:dxaOrig="520" w:dyaOrig="680">
          <v:shape id="_x0000_i1942" type="#_x0000_t75" style="width:26.25pt;height:33.75pt" o:ole="">
            <v:imagedata r:id="rId1616" o:title=""/>
          </v:shape>
          <o:OLEObject Type="Embed" ProgID="Equation.3" ShapeID="_x0000_i1942" DrawAspect="Content" ObjectID="_1613285690" r:id="rId1617"/>
        </w:object>
      </w:r>
      <w:r w:rsidRPr="000C7B1A">
        <w:rPr>
          <w:lang w:val="pt-BR"/>
        </w:rPr>
        <w:t xml:space="preserve"> mol                          </w:t>
      </w:r>
      <w:r w:rsidRPr="000C7B1A">
        <w:rPr>
          <w:position w:val="-30"/>
          <w:lang w:val="pt-BR"/>
        </w:rPr>
        <w:object w:dxaOrig="700" w:dyaOrig="680">
          <v:shape id="_x0000_i1943" type="#_x0000_t75" style="width:35.25pt;height:33.75pt" o:ole="">
            <v:imagedata r:id="rId1618" o:title=""/>
          </v:shape>
          <o:OLEObject Type="Embed" ProgID="Equation.3" ShapeID="_x0000_i1943" DrawAspect="Content" ObjectID="_1613285691" r:id="rId1619"/>
        </w:object>
      </w:r>
      <w:r w:rsidRPr="000C7B1A">
        <w:rPr>
          <w:lang w:val="pt-BR"/>
        </w:rPr>
        <w:t xml:space="preserve"> mol</w:t>
      </w:r>
      <w:r w:rsidRPr="000C7B1A">
        <w:t xml:space="preserve"> </w:t>
      </w:r>
      <w:r w:rsidRPr="000C7B1A">
        <w:tab/>
      </w:r>
      <w:r w:rsidRPr="000C7B1A">
        <w:tab/>
        <w:t xml:space="preserve">          </w:t>
      </w:r>
      <w:r w:rsidRPr="000C7B1A">
        <w:rPr>
          <w:lang w:val="pt-BR"/>
        </w:rPr>
        <w:t>0,6 mol    0,2 mol</w:t>
      </w:r>
    </w:p>
    <w:p w:rsidR="003A3D3B" w:rsidRPr="000C7B1A" w:rsidRDefault="003A3D3B" w:rsidP="002E7143">
      <w:pPr>
        <w:rPr>
          <w:lang w:val="pt-BR"/>
        </w:rPr>
      </w:pPr>
      <w:r w:rsidRPr="000C7B1A">
        <w:rPr>
          <w:lang w:val="pt-BR"/>
        </w:rPr>
        <w:t xml:space="preserve">Áp dụng ĐLBT mol e  </w:t>
      </w:r>
      <w:r w:rsidRPr="000C7B1A">
        <w:rPr>
          <w:lang w:val="pt-BR"/>
        </w:rPr>
        <w:sym w:font="Symbol" w:char="F0DE"/>
      </w:r>
      <w:r w:rsidRPr="000C7B1A">
        <w:rPr>
          <w:lang w:val="pt-BR"/>
        </w:rPr>
        <w:t xml:space="preserve">   </w:t>
      </w:r>
      <w:r w:rsidRPr="000C7B1A">
        <w:rPr>
          <w:position w:val="-30"/>
          <w:lang w:val="pt-BR"/>
        </w:rPr>
        <w:object w:dxaOrig="700" w:dyaOrig="680">
          <v:shape id="_x0000_i1944" type="#_x0000_t75" style="width:35.25pt;height:33.75pt" o:ole="">
            <v:imagedata r:id="rId1620" o:title=""/>
          </v:shape>
          <o:OLEObject Type="Embed" ProgID="Equation.3" ShapeID="_x0000_i1944" DrawAspect="Content" ObjectID="_1613285692" r:id="rId1621"/>
        </w:object>
      </w:r>
      <w:r w:rsidRPr="000C7B1A">
        <w:rPr>
          <w:lang w:val="pt-BR"/>
        </w:rPr>
        <w:t xml:space="preserve"> = 0,6  (mol) </w:t>
      </w:r>
      <w:r w:rsidRPr="000C7B1A">
        <w:rPr>
          <w:lang w:val="pt-BR"/>
        </w:rPr>
        <w:sym w:font="Symbol" w:char="F0DE"/>
      </w:r>
      <w:r w:rsidRPr="000C7B1A">
        <w:rPr>
          <w:lang w:val="pt-BR"/>
        </w:rPr>
        <w:t xml:space="preserve">     M</w:t>
      </w:r>
      <w:r w:rsidRPr="000C7B1A">
        <w:rPr>
          <w:vertAlign w:val="subscript"/>
          <w:lang w:val="pt-BR"/>
        </w:rPr>
        <w:t>M</w:t>
      </w:r>
      <w:r w:rsidRPr="000C7B1A">
        <w:rPr>
          <w:lang w:val="pt-BR"/>
        </w:rPr>
        <w:t xml:space="preserve"> = 32,5.n</w:t>
      </w:r>
    </w:p>
    <w:p w:rsidR="003A3D3B" w:rsidRPr="000C7B1A" w:rsidRDefault="003A3D3B" w:rsidP="002E7143">
      <w:pPr>
        <w:rPr>
          <w:lang w:val="pt-BR"/>
        </w:rPr>
      </w:pPr>
      <w:r w:rsidRPr="000C7B1A">
        <w:rPr>
          <w:lang w:val="pt-BR"/>
        </w:rPr>
        <w:t>Biện luận M</w:t>
      </w:r>
      <w:r w:rsidRPr="000C7B1A">
        <w:rPr>
          <w:lang w:val="pt-BR"/>
        </w:rPr>
        <w:softHyphen/>
      </w:r>
      <w:r w:rsidRPr="000C7B1A">
        <w:rPr>
          <w:vertAlign w:val="subscript"/>
          <w:lang w:val="pt-BR"/>
        </w:rPr>
        <w:t>M</w:t>
      </w:r>
      <w:r w:rsidRPr="000C7B1A">
        <w:rPr>
          <w:lang w:val="pt-BR"/>
        </w:rPr>
        <w:t xml:space="preserve"> theo 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142"/>
        <w:gridCol w:w="1142"/>
        <w:gridCol w:w="1142"/>
      </w:tblGrid>
      <w:tr w:rsidR="008C64F2" w:rsidRPr="000C7B1A" w:rsidTr="003A3D3B">
        <w:trPr>
          <w:trHeight w:val="247"/>
          <w:jc w:val="center"/>
        </w:trPr>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N</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1</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highlight w:val="cyan"/>
              </w:rPr>
            </w:pPr>
            <w:r w:rsidRPr="000C7B1A">
              <w:rPr>
                <w:b/>
                <w:highlight w:val="cyan"/>
              </w:rPr>
              <w:t>2</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3</w:t>
            </w:r>
          </w:p>
        </w:tc>
      </w:tr>
      <w:tr w:rsidR="008C64F2" w:rsidRPr="000C7B1A" w:rsidTr="003A3D3B">
        <w:trPr>
          <w:trHeight w:val="258"/>
          <w:jc w:val="center"/>
        </w:trPr>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lang w:val="pt-BR"/>
              </w:rPr>
              <w:t>M</w:t>
            </w:r>
            <w:r w:rsidRPr="000C7B1A">
              <w:rPr>
                <w:b/>
                <w:vertAlign w:val="subscript"/>
                <w:lang w:val="pt-BR"/>
              </w:rPr>
              <w:t>M</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32,5</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highlight w:val="cyan"/>
              </w:rPr>
            </w:pPr>
            <w:r w:rsidRPr="000C7B1A">
              <w:rPr>
                <w:b/>
                <w:highlight w:val="cyan"/>
              </w:rPr>
              <w:t>65</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97,5</w:t>
            </w:r>
          </w:p>
        </w:tc>
      </w:tr>
    </w:tbl>
    <w:p w:rsidR="003A3D3B" w:rsidRPr="000C7B1A" w:rsidRDefault="003A3D3B" w:rsidP="002E7143">
      <w:pPr>
        <w:tabs>
          <w:tab w:val="left" w:pos="180"/>
          <w:tab w:val="left" w:pos="2340"/>
          <w:tab w:val="left" w:pos="4680"/>
          <w:tab w:val="left" w:pos="7020"/>
        </w:tabs>
        <w:rPr>
          <w:lang w:val="pt-BR"/>
        </w:rPr>
      </w:pPr>
      <w:r w:rsidRPr="000C7B1A">
        <w:t xml:space="preserve">Nhận   n  =  2 ; </w:t>
      </w:r>
      <w:r w:rsidRPr="000C7B1A">
        <w:rPr>
          <w:lang w:val="pt-BR"/>
        </w:rPr>
        <w:t>M</w:t>
      </w:r>
      <w:r w:rsidRPr="000C7B1A">
        <w:rPr>
          <w:lang w:val="pt-BR"/>
        </w:rPr>
        <w:softHyphen/>
      </w:r>
      <w:r w:rsidRPr="000C7B1A">
        <w:rPr>
          <w:vertAlign w:val="subscript"/>
          <w:lang w:val="pt-BR"/>
        </w:rPr>
        <w:t>M</w:t>
      </w:r>
      <w:r w:rsidRPr="000C7B1A">
        <w:rPr>
          <w:lang w:val="pt-BR"/>
        </w:rPr>
        <w:t xml:space="preserve"> = 65  </w:t>
      </w:r>
      <w:r w:rsidRPr="000C7B1A">
        <w:rPr>
          <w:lang w:val="pt-BR"/>
        </w:rPr>
        <w:sym w:font="Symbol" w:char="F0AE"/>
      </w:r>
      <w:r w:rsidRPr="000C7B1A">
        <w:rPr>
          <w:lang w:val="pt-BR"/>
        </w:rPr>
        <w:t xml:space="preserve"> M là kim loại Zn. </w:t>
      </w:r>
    </w:p>
    <w:p w:rsidR="003A3D3B" w:rsidRPr="000C7B1A" w:rsidRDefault="003A3D3B" w:rsidP="002E7143">
      <w:pPr>
        <w:tabs>
          <w:tab w:val="left" w:pos="180"/>
          <w:tab w:val="left" w:pos="2340"/>
          <w:tab w:val="left" w:pos="4680"/>
          <w:tab w:val="left" w:pos="7020"/>
        </w:tabs>
        <w:jc w:val="both"/>
        <w:rPr>
          <w:lang w:val="nb-NO"/>
        </w:rPr>
      </w:pPr>
      <w:r w:rsidRPr="000C7B1A">
        <w:rPr>
          <w:b/>
          <w:lang w:val="nb-NO"/>
        </w:rPr>
        <w:t xml:space="preserve">Bài 1. </w:t>
      </w:r>
      <w:r w:rsidRPr="000C7B1A">
        <w:rPr>
          <w:lang w:val="nb-NO"/>
        </w:rPr>
        <w:t>Cho 11,2 gam một kim loại Z tan trong một lượng HNO</w:t>
      </w:r>
      <w:r w:rsidRPr="000C7B1A">
        <w:rPr>
          <w:vertAlign w:val="subscript"/>
          <w:lang w:val="nb-NO"/>
        </w:rPr>
        <w:t>3</w:t>
      </w:r>
      <w:r w:rsidRPr="000C7B1A">
        <w:rPr>
          <w:lang w:val="nb-NO"/>
        </w:rPr>
        <w:t xml:space="preserve"> vừa đủ, sau phản ứng thu được dd A và 4,48 lít khí NO (ở đktc) là sản phẩm khử duy nhất. Cô cạn dd A thu được muối khan có khối lượng bằng </w:t>
      </w:r>
    </w:p>
    <w:p w:rsidR="003A3D3B" w:rsidRPr="000C7B1A" w:rsidRDefault="003A3D3B" w:rsidP="002E7143">
      <w:pPr>
        <w:tabs>
          <w:tab w:val="left" w:pos="180"/>
          <w:tab w:val="left" w:pos="2340"/>
          <w:tab w:val="left" w:pos="4680"/>
          <w:tab w:val="left" w:pos="7020"/>
        </w:tabs>
        <w:jc w:val="both"/>
        <w:rPr>
          <w:lang w:val="nb-NO"/>
        </w:rPr>
      </w:pPr>
      <w:r w:rsidRPr="000C7B1A">
        <w:rPr>
          <w:lang w:val="nb-NO"/>
        </w:rPr>
        <w:tab/>
        <w:t>A. 55,6 gam</w:t>
      </w:r>
      <w:r w:rsidRPr="000C7B1A">
        <w:rPr>
          <w:lang w:val="nb-NO"/>
        </w:rPr>
        <w:tab/>
        <w:t>B. 48,4 gam</w:t>
      </w:r>
      <w:r w:rsidRPr="000C7B1A">
        <w:rPr>
          <w:lang w:val="nb-NO"/>
        </w:rPr>
        <w:tab/>
        <w:t>C. 56,5 gam</w:t>
      </w:r>
      <w:r w:rsidRPr="000C7B1A">
        <w:rPr>
          <w:lang w:val="nb-NO"/>
        </w:rPr>
        <w:tab/>
        <w:t xml:space="preserve">D. 44,8 gam </w:t>
      </w:r>
    </w:p>
    <w:p w:rsidR="003A3D3B" w:rsidRPr="000C7B1A" w:rsidRDefault="003A3D3B" w:rsidP="002E7143">
      <w:pPr>
        <w:tabs>
          <w:tab w:val="left" w:pos="180"/>
          <w:tab w:val="left" w:pos="2340"/>
          <w:tab w:val="left" w:pos="4680"/>
          <w:tab w:val="left" w:pos="7020"/>
        </w:tabs>
        <w:jc w:val="both"/>
        <w:rPr>
          <w:lang w:val="nb-NO"/>
        </w:rPr>
      </w:pPr>
      <w:r w:rsidRPr="000C7B1A">
        <w:rPr>
          <w:b/>
          <w:lang w:val="nb-NO"/>
        </w:rPr>
        <w:lastRenderedPageBreak/>
        <w:t xml:space="preserve">Bài 2. </w:t>
      </w:r>
      <w:r w:rsidRPr="000C7B1A">
        <w:rPr>
          <w:lang w:val="nb-NO"/>
        </w:rPr>
        <w:t>Cho 1,86 gam hỗn hợp kim loại gồm Mg và Al tan hết trong dung dịch HNO</w:t>
      </w:r>
      <w:r w:rsidRPr="000C7B1A">
        <w:rPr>
          <w:vertAlign w:val="subscript"/>
          <w:lang w:val="nb-NO"/>
        </w:rPr>
        <w:t>3</w:t>
      </w:r>
      <w:r w:rsidRPr="000C7B1A">
        <w:rPr>
          <w:lang w:val="nb-NO"/>
        </w:rPr>
        <w:t xml:space="preserve"> thu được 560 ml khí N</w:t>
      </w:r>
      <w:r w:rsidRPr="000C7B1A">
        <w:rPr>
          <w:vertAlign w:val="subscript"/>
          <w:lang w:val="nb-NO"/>
        </w:rPr>
        <w:t>2</w:t>
      </w:r>
      <w:r w:rsidRPr="000C7B1A">
        <w:rPr>
          <w:lang w:val="nb-NO"/>
        </w:rPr>
        <w:t xml:space="preserve">O (ở đktc) thoát ra và dung dịch A. Cô cạn dung dịch A thu được </w:t>
      </w:r>
      <w:r w:rsidRPr="000C7B1A">
        <w:rPr>
          <w:lang w:val="it-IT"/>
        </w:rPr>
        <w:t xml:space="preserve">m gam hh muối. Tính m?  </w:t>
      </w:r>
      <w:r w:rsidRPr="000C7B1A">
        <w:rPr>
          <w:lang w:val="nb-NO"/>
        </w:rPr>
        <w:tab/>
      </w:r>
    </w:p>
    <w:p w:rsidR="003A3D3B" w:rsidRPr="000C7B1A" w:rsidRDefault="003A3D3B" w:rsidP="002E7143">
      <w:pPr>
        <w:jc w:val="both"/>
        <w:rPr>
          <w:spacing w:val="-6"/>
          <w:lang w:val="it-IT"/>
        </w:rPr>
      </w:pPr>
      <w:r w:rsidRPr="000C7B1A">
        <w:rPr>
          <w:b/>
          <w:lang w:val="nb-NO"/>
        </w:rPr>
        <w:t xml:space="preserve">Bài 3. </w:t>
      </w:r>
      <w:r w:rsidRPr="000C7B1A">
        <w:rPr>
          <w:spacing w:val="-6"/>
          <w:lang w:val="it-IT"/>
        </w:rPr>
        <w:t>Hoà tan hoàn toàn 12,8 gam hỗn hợp X gồm 3 kim loại Fe, Mg, Cu vào HNO</w:t>
      </w:r>
      <w:r w:rsidRPr="000C7B1A">
        <w:rPr>
          <w:spacing w:val="-6"/>
          <w:vertAlign w:val="subscript"/>
          <w:lang w:val="it-IT"/>
        </w:rPr>
        <w:t>3</w:t>
      </w:r>
      <w:r w:rsidRPr="000C7B1A">
        <w:rPr>
          <w:spacing w:val="-6"/>
          <w:lang w:val="it-IT"/>
        </w:rPr>
        <w:t xml:space="preserve"> dư thu được dung dịch Y và 3,36 lít khí NO (đkc). Cô cạn dung dịch Y thu được m gam muối khan. (chứa 3 muối). Tính m ?</w:t>
      </w:r>
    </w:p>
    <w:p w:rsidR="003A3D3B" w:rsidRPr="000C7B1A" w:rsidRDefault="003A3D3B" w:rsidP="002E7143">
      <w:pPr>
        <w:jc w:val="both"/>
        <w:rPr>
          <w:lang w:val="pt-BR"/>
        </w:rPr>
      </w:pPr>
      <w:r w:rsidRPr="000C7B1A">
        <w:rPr>
          <w:b/>
          <w:lang w:val="nb-NO"/>
        </w:rPr>
        <w:t xml:space="preserve">Bài 4. </w:t>
      </w:r>
      <w:r w:rsidRPr="000C7B1A">
        <w:rPr>
          <w:lang w:val="pt-BR"/>
        </w:rPr>
        <w:t>Hòa tan hoàn toàn 15,9g hỗn hợp 3 kim loại Al, Mg, Cu bằng dd HNO</w:t>
      </w:r>
      <w:r w:rsidRPr="000C7B1A">
        <w:rPr>
          <w:vertAlign w:val="subscript"/>
          <w:lang w:val="pt-BR"/>
        </w:rPr>
        <w:t>3</w:t>
      </w:r>
      <w:r w:rsidRPr="000C7B1A">
        <w:rPr>
          <w:lang w:val="pt-BR"/>
        </w:rPr>
        <w:t xml:space="preserve"> thu được 6,72 lit khí NO (sp khử duy nhất đo ở đktc) và dd X. Đem cô cạn dd X thì thu được khối lượng muối khan là bao nhiêu?</w:t>
      </w:r>
    </w:p>
    <w:p w:rsidR="003A3D3B" w:rsidRPr="000C7B1A" w:rsidRDefault="003A3D3B" w:rsidP="002E7143">
      <w:pPr>
        <w:jc w:val="both"/>
        <w:rPr>
          <w:lang w:val="pt-BR"/>
        </w:rPr>
      </w:pPr>
      <w:r w:rsidRPr="000C7B1A">
        <w:rPr>
          <w:b/>
          <w:lang w:val="nb-NO"/>
        </w:rPr>
        <w:t>Bài 5.</w:t>
      </w:r>
      <w:r w:rsidRPr="000C7B1A">
        <w:rPr>
          <w:lang w:val="pt-BR"/>
        </w:rPr>
        <w:t xml:space="preserve"> Cho 3,445 gam hỗn hợp X gồm Al, Zn, Cu tác dụng với dung dịch HNO</w:t>
      </w:r>
      <w:r w:rsidRPr="000C7B1A">
        <w:rPr>
          <w:vertAlign w:val="subscript"/>
          <w:lang w:val="pt-BR"/>
        </w:rPr>
        <w:t>3</w:t>
      </w:r>
      <w:r w:rsidRPr="000C7B1A">
        <w:rPr>
          <w:lang w:val="pt-BR"/>
        </w:rPr>
        <w:t xml:space="preserve"> loãng dư, sau phản ứng thu được 1,12 lít NO (sp khử duy nhất đo ở đktc) và dd X. Đem cô cạn dd X thì thu được khối lượng muối khan là bao nhiêu?</w:t>
      </w:r>
    </w:p>
    <w:p w:rsidR="003A3D3B" w:rsidRPr="000C7B1A" w:rsidRDefault="003A3D3B" w:rsidP="002E7143">
      <w:pPr>
        <w:pStyle w:val="Cau0"/>
        <w:tabs>
          <w:tab w:val="clear" w:pos="520"/>
        </w:tabs>
        <w:spacing w:before="0" w:after="0" w:line="240" w:lineRule="auto"/>
        <w:ind w:left="0" w:firstLine="0"/>
      </w:pPr>
      <w:r w:rsidRPr="000C7B1A">
        <w:rPr>
          <w:b/>
          <w:lang w:val="nb-NO"/>
        </w:rPr>
        <w:t>Bài 6.</w:t>
      </w:r>
      <w:r w:rsidRPr="000C7B1A">
        <w:rPr>
          <w:lang w:val="pt-BR"/>
        </w:rPr>
        <w:t xml:space="preserve"> </w:t>
      </w:r>
      <w:r w:rsidRPr="000C7B1A">
        <w:t>Cho 11,0 gam hỗn hợp X gồm Al và Fe vào dung dịch HNO</w:t>
      </w:r>
      <w:r w:rsidRPr="000C7B1A">
        <w:rPr>
          <w:vertAlign w:val="subscript"/>
        </w:rPr>
        <w:t>3</w:t>
      </w:r>
      <w:r w:rsidRPr="000C7B1A">
        <w:t xml:space="preserve"> loãng dư, thu được dung dịch Y và 6,72 lít khí NO ở đktc (sản phẩm khử duy nhất). Cô cạn cẩn thận dung dịch Y thì </w:t>
      </w:r>
      <w:r w:rsidRPr="000C7B1A">
        <w:rPr>
          <w:lang w:val="nb-NO"/>
        </w:rPr>
        <w:t xml:space="preserve">thu được </w:t>
      </w:r>
      <w:r w:rsidRPr="000C7B1A">
        <w:rPr>
          <w:lang w:val="it-IT"/>
        </w:rPr>
        <w:t xml:space="preserve">m gam hh muối. Tính m?  </w:t>
      </w:r>
    </w:p>
    <w:p w:rsidR="003A3D3B" w:rsidRPr="000C7B1A" w:rsidRDefault="003A3D3B" w:rsidP="002E7143">
      <w:pPr>
        <w:rPr>
          <w:b/>
        </w:rPr>
      </w:pPr>
      <w:r w:rsidRPr="000C7B1A">
        <w:rPr>
          <w:b/>
        </w:rPr>
        <w:t>LOẠI 3: TÌM SẢN PHẨM KHỬ:</w:t>
      </w:r>
    </w:p>
    <w:p w:rsidR="003A3D3B" w:rsidRPr="000C7B1A" w:rsidRDefault="003A3D3B" w:rsidP="002E7143">
      <w:pPr>
        <w:tabs>
          <w:tab w:val="left" w:pos="2160"/>
          <w:tab w:val="left" w:pos="4320"/>
          <w:tab w:val="left" w:pos="6480"/>
        </w:tabs>
        <w:ind w:right="11"/>
        <w:jc w:val="both"/>
      </w:pPr>
      <w:r w:rsidRPr="000C7B1A">
        <w:rPr>
          <w:b/>
          <w:lang w:val="vi-VN"/>
        </w:rPr>
        <w:t>VD:</w:t>
      </w:r>
      <w:r w:rsidRPr="000C7B1A">
        <w:t>Cho hỗn hợp gồm 0.2 mol Fe và 0.3mol Mg vào dd HNO</w:t>
      </w:r>
      <w:r w:rsidRPr="000C7B1A">
        <w:rPr>
          <w:vertAlign w:val="subscript"/>
        </w:rPr>
        <w:t>3</w:t>
      </w:r>
      <w:r w:rsidRPr="000C7B1A">
        <w:t xml:space="preserve"> dư thu được 0.4mol một sản phẩm khử chứa N duy nhất . Xác định tên sản phẩm khử ?</w:t>
      </w:r>
    </w:p>
    <w:p w:rsidR="003A3D3B" w:rsidRPr="000C7B1A" w:rsidRDefault="003A3D3B" w:rsidP="002E7143">
      <w:pPr>
        <w:jc w:val="center"/>
        <w:rPr>
          <w:b/>
          <w:bCs/>
          <w:lang w:val="pt-BR"/>
        </w:rPr>
      </w:pPr>
      <w:r w:rsidRPr="000C7B1A">
        <w:t xml:space="preserve">  </w:t>
      </w:r>
      <w:r w:rsidRPr="000C7B1A">
        <w:tab/>
      </w:r>
      <w:r w:rsidRPr="000C7B1A">
        <w:rPr>
          <w:b/>
          <w:bCs/>
          <w:lang w:val="pt-BR"/>
        </w:rPr>
        <w:t>Giải:</w:t>
      </w:r>
    </w:p>
    <w:tbl>
      <w:tblPr>
        <w:tblW w:w="0" w:type="auto"/>
        <w:jc w:val="center"/>
        <w:tblLook w:val="04A0" w:firstRow="1" w:lastRow="0" w:firstColumn="1" w:lastColumn="0" w:noHBand="0" w:noVBand="1"/>
      </w:tblPr>
      <w:tblGrid>
        <w:gridCol w:w="4409"/>
        <w:gridCol w:w="4409"/>
      </w:tblGrid>
      <w:tr w:rsidR="008C64F2" w:rsidRPr="000C7B1A" w:rsidTr="003A3D3B">
        <w:trPr>
          <w:trHeight w:val="240"/>
          <w:jc w:val="center"/>
        </w:trPr>
        <w:tc>
          <w:tcPr>
            <w:tcW w:w="4409" w:type="dxa"/>
            <w:shd w:val="clear" w:color="auto" w:fill="auto"/>
          </w:tcPr>
          <w:p w:rsidR="003A3D3B" w:rsidRPr="000C7B1A" w:rsidRDefault="003A3D3B" w:rsidP="002E7143">
            <w:pPr>
              <w:jc w:val="both"/>
            </w:pPr>
            <w:r w:rsidRPr="000C7B1A">
              <w:rPr>
                <w:lang w:val="pt-BR"/>
              </w:rPr>
              <w:t xml:space="preserve"> </w:t>
            </w:r>
            <w:r w:rsidRPr="000C7B1A">
              <w:t>Qúa trình cho e:</w:t>
            </w:r>
          </w:p>
        </w:tc>
        <w:tc>
          <w:tcPr>
            <w:tcW w:w="4409" w:type="dxa"/>
            <w:shd w:val="clear" w:color="auto" w:fill="auto"/>
          </w:tcPr>
          <w:p w:rsidR="003A3D3B" w:rsidRPr="000C7B1A" w:rsidRDefault="003A3D3B" w:rsidP="002E7143">
            <w:pPr>
              <w:jc w:val="both"/>
            </w:pPr>
            <w:r w:rsidRPr="000C7B1A">
              <w:t>Qúa trình nhận e:</w:t>
            </w:r>
          </w:p>
        </w:tc>
      </w:tr>
      <w:tr w:rsidR="008C64F2" w:rsidRPr="000C7B1A" w:rsidTr="003A3D3B">
        <w:trPr>
          <w:trHeight w:val="1248"/>
          <w:jc w:val="center"/>
        </w:trPr>
        <w:tc>
          <w:tcPr>
            <w:tcW w:w="4409" w:type="dxa"/>
            <w:shd w:val="clear" w:color="auto" w:fill="auto"/>
          </w:tcPr>
          <w:p w:rsidR="003A3D3B" w:rsidRPr="000C7B1A" w:rsidRDefault="003A3D3B" w:rsidP="002E7143">
            <w:pPr>
              <w:jc w:val="both"/>
              <w:rPr>
                <w:lang w:val="pt-BR"/>
              </w:rPr>
            </w:pPr>
            <w:r w:rsidRPr="000C7B1A">
              <w:rPr>
                <w:lang w:val="pt-BR"/>
              </w:rPr>
              <w:t xml:space="preserve">Mg       </w:t>
            </w:r>
            <w:r w:rsidRPr="000C7B1A">
              <w:rPr>
                <w:lang w:val="pt-BR"/>
              </w:rPr>
              <w:sym w:font="Symbol" w:char="F0AE"/>
            </w:r>
            <w:r w:rsidRPr="000C7B1A">
              <w:rPr>
                <w:lang w:val="pt-BR"/>
              </w:rPr>
              <w:t xml:space="preserve">      Mg</w:t>
            </w:r>
            <w:r w:rsidRPr="000C7B1A">
              <w:rPr>
                <w:vertAlign w:val="superscript"/>
                <w:lang w:val="pt-BR"/>
              </w:rPr>
              <w:t>+2</w:t>
            </w:r>
            <w:r w:rsidRPr="000C7B1A">
              <w:rPr>
                <w:lang w:val="pt-BR"/>
              </w:rPr>
              <w:t xml:space="preserve">     +    2e</w:t>
            </w:r>
          </w:p>
          <w:p w:rsidR="003A3D3B" w:rsidRPr="000C7B1A" w:rsidRDefault="003A3D3B" w:rsidP="002E7143">
            <w:pPr>
              <w:jc w:val="both"/>
              <w:rPr>
                <w:lang w:val="pt-BR"/>
              </w:rPr>
            </w:pPr>
            <w:r w:rsidRPr="000C7B1A">
              <w:rPr>
                <w:lang w:val="pt-BR"/>
              </w:rPr>
              <w:t>0,3 mol                            0,6 mol</w:t>
            </w:r>
          </w:p>
          <w:p w:rsidR="003A3D3B" w:rsidRPr="000C7B1A" w:rsidRDefault="003A3D3B" w:rsidP="002E7143">
            <w:pPr>
              <w:jc w:val="both"/>
              <w:rPr>
                <w:lang w:val="pt-BR"/>
              </w:rPr>
            </w:pPr>
            <w:r w:rsidRPr="000C7B1A">
              <w:rPr>
                <w:lang w:val="pt-BR"/>
              </w:rPr>
              <w:t xml:space="preserve">Fe       </w:t>
            </w:r>
            <w:r w:rsidRPr="000C7B1A">
              <w:rPr>
                <w:lang w:val="pt-BR"/>
              </w:rPr>
              <w:sym w:font="Symbol" w:char="F0AE"/>
            </w:r>
            <w:r w:rsidRPr="000C7B1A">
              <w:rPr>
                <w:lang w:val="pt-BR"/>
              </w:rPr>
              <w:t xml:space="preserve">      Fe</w:t>
            </w:r>
            <w:r w:rsidRPr="000C7B1A">
              <w:rPr>
                <w:vertAlign w:val="superscript"/>
                <w:lang w:val="pt-BR"/>
              </w:rPr>
              <w:t>+3</w:t>
            </w:r>
            <w:r w:rsidRPr="000C7B1A">
              <w:rPr>
                <w:lang w:val="pt-BR"/>
              </w:rPr>
              <w:t xml:space="preserve">     +     3e</w:t>
            </w:r>
          </w:p>
          <w:p w:rsidR="003A3D3B" w:rsidRPr="000C7B1A" w:rsidRDefault="003A3D3B" w:rsidP="002E7143">
            <w:pPr>
              <w:jc w:val="both"/>
              <w:rPr>
                <w:lang w:val="pt-BR"/>
              </w:rPr>
            </w:pPr>
            <w:r w:rsidRPr="000C7B1A">
              <w:rPr>
                <w:lang w:val="pt-BR"/>
              </w:rPr>
              <w:t>0,2 mol                          0,6 mol</w:t>
            </w:r>
          </w:p>
        </w:tc>
        <w:tc>
          <w:tcPr>
            <w:tcW w:w="4409" w:type="dxa"/>
            <w:shd w:val="clear" w:color="auto" w:fill="auto"/>
          </w:tcPr>
          <w:p w:rsidR="003A3D3B" w:rsidRPr="000C7B1A" w:rsidRDefault="003A3D3B" w:rsidP="002E7143">
            <w:pPr>
              <w:jc w:val="both"/>
            </w:pPr>
            <w:r w:rsidRPr="000C7B1A">
              <w:t>x.</w:t>
            </w:r>
            <w:r w:rsidR="00622159">
              <w:rPr>
                <w:noProof/>
                <w:position w:val="-6"/>
              </w:rPr>
              <w:drawing>
                <wp:inline distT="0" distB="0" distL="0" distR="0" wp14:anchorId="259D4295" wp14:editId="1D101204">
                  <wp:extent cx="180975" cy="27622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0C7B1A">
              <w:t xml:space="preserve">   +  x(5  -  n).e          </w:t>
            </w:r>
            <w:r w:rsidRPr="000C7B1A">
              <w:sym w:font="Symbol" w:char="F0AE"/>
            </w:r>
            <w:r w:rsidRPr="000C7B1A">
              <w:t xml:space="preserve">    x.</w:t>
            </w:r>
            <w:r w:rsidRPr="000C7B1A">
              <w:rPr>
                <w:position w:val="-6"/>
              </w:rPr>
              <w:object w:dxaOrig="279" w:dyaOrig="440">
                <v:shape id="_x0000_i1945" type="#_x0000_t75" style="width:14.25pt;height:21.75pt" o:ole="">
                  <v:imagedata r:id="rId1622" o:title=""/>
                </v:shape>
                <o:OLEObject Type="Embed" ProgID="Equation.3" ShapeID="_x0000_i1945" DrawAspect="Content" ObjectID="_1613285693" r:id="rId1623"/>
              </w:object>
            </w:r>
            <w:r w:rsidRPr="000C7B1A">
              <w:t xml:space="preserve"> </w:t>
            </w:r>
          </w:p>
          <w:p w:rsidR="003A3D3B" w:rsidRPr="000C7B1A" w:rsidRDefault="003A3D3B" w:rsidP="002E7143">
            <w:pPr>
              <w:jc w:val="both"/>
              <w:rPr>
                <w:lang w:val="pt-BR"/>
              </w:rPr>
            </w:pPr>
            <w:r w:rsidRPr="000C7B1A">
              <w:rPr>
                <w:lang w:val="pt-BR"/>
              </w:rPr>
              <w:t xml:space="preserve">             </w:t>
            </w:r>
            <w:r w:rsidRPr="000C7B1A">
              <w:t>x(5  -  n).</w:t>
            </w:r>
            <w:r w:rsidRPr="000C7B1A">
              <w:rPr>
                <w:lang w:val="pt-BR"/>
              </w:rPr>
              <w:t>0,4 mol        0,4 mol</w:t>
            </w:r>
          </w:p>
          <w:p w:rsidR="003A3D3B" w:rsidRPr="000C7B1A" w:rsidRDefault="003A3D3B" w:rsidP="002E7143">
            <w:pPr>
              <w:jc w:val="both"/>
              <w:rPr>
                <w:lang w:val="pt-BR"/>
              </w:rPr>
            </w:pPr>
          </w:p>
        </w:tc>
      </w:tr>
    </w:tbl>
    <w:p w:rsidR="003A3D3B" w:rsidRPr="000C7B1A" w:rsidRDefault="003A3D3B" w:rsidP="002E7143">
      <w:pPr>
        <w:jc w:val="both"/>
        <w:rPr>
          <w:lang w:val="pt-BR"/>
        </w:rPr>
      </w:pPr>
      <w:r w:rsidRPr="000C7B1A">
        <w:rPr>
          <w:lang w:val="pt-BR"/>
        </w:rPr>
        <w:t>Lưu ý: x là số nguyên tử N có trong sản phẩm khử thường x=1 hoặc x=2</w:t>
      </w:r>
    </w:p>
    <w:p w:rsidR="003A3D3B" w:rsidRPr="000C7B1A" w:rsidRDefault="003A3D3B" w:rsidP="002E7143">
      <w:pPr>
        <w:jc w:val="both"/>
        <w:rPr>
          <w:b/>
          <w:bCs/>
        </w:rPr>
      </w:pPr>
      <w:r w:rsidRPr="000C7B1A">
        <w:rPr>
          <w:lang w:val="pt-BR"/>
        </w:rPr>
        <w:t xml:space="preserve">Theo định luật bảo toàn e: </w:t>
      </w:r>
      <w:r w:rsidRPr="000C7B1A">
        <w:rPr>
          <w:b/>
          <w:bCs/>
        </w:rPr>
        <w:t>n</w:t>
      </w:r>
      <w:r w:rsidRPr="000C7B1A">
        <w:rPr>
          <w:b/>
          <w:bCs/>
          <w:vertAlign w:val="subscript"/>
        </w:rPr>
        <w:t xml:space="preserve">e (KL nhường)   </w:t>
      </w:r>
      <w:r w:rsidRPr="000C7B1A">
        <w:rPr>
          <w:b/>
          <w:bCs/>
        </w:rPr>
        <w:t>=  n</w:t>
      </w:r>
      <w:r w:rsidRPr="000C7B1A">
        <w:rPr>
          <w:b/>
          <w:bCs/>
          <w:vertAlign w:val="subscript"/>
        </w:rPr>
        <w:t>e  (</w:t>
      </w:r>
      <w:r w:rsidRPr="000C7B1A">
        <w:rPr>
          <w:b/>
          <w:vertAlign w:val="subscript"/>
          <w:lang w:val="pt-BR"/>
        </w:rPr>
        <w:t xml:space="preserve">N </w:t>
      </w:r>
      <w:r w:rsidRPr="000C7B1A">
        <w:rPr>
          <w:b/>
          <w:bCs/>
          <w:vertAlign w:val="subscript"/>
        </w:rPr>
        <w:t>nhận)</w:t>
      </w:r>
      <w:r w:rsidRPr="000C7B1A">
        <w:rPr>
          <w:b/>
          <w:bCs/>
        </w:rPr>
        <w:t xml:space="preserve"> = 1,2 mol   </w:t>
      </w:r>
      <w:r w:rsidRPr="000C7B1A">
        <w:rPr>
          <w:lang w:val="pt-BR"/>
        </w:rPr>
        <w:sym w:font="Symbol" w:char="F0AE"/>
      </w:r>
      <w:r w:rsidRPr="000C7B1A">
        <w:t xml:space="preserve"> x(5  -  n).</w:t>
      </w:r>
      <w:r w:rsidRPr="000C7B1A">
        <w:rPr>
          <w:lang w:val="pt-BR"/>
        </w:rPr>
        <w:t xml:space="preserve">0,4 = 1,2  </w:t>
      </w:r>
      <w:r w:rsidRPr="000C7B1A">
        <w:rPr>
          <w:lang w:val="pt-BR"/>
        </w:rPr>
        <w:sym w:font="Symbol" w:char="F0AE"/>
      </w:r>
      <w:r w:rsidRPr="000C7B1A">
        <w:rPr>
          <w:lang w:val="pt-BR"/>
        </w:rPr>
        <w:t xml:space="preserve"> </w:t>
      </w:r>
      <w:r w:rsidRPr="000C7B1A">
        <w:t>x(5  -  n) = 3</w:t>
      </w:r>
    </w:p>
    <w:tbl>
      <w:tblPr>
        <w:tblpPr w:leftFromText="180" w:rightFromText="180" w:vertAnchor="text" w:horzAnchor="page" w:tblpX="3181"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142"/>
        <w:gridCol w:w="1142"/>
      </w:tblGrid>
      <w:tr w:rsidR="008C64F2" w:rsidRPr="000C7B1A" w:rsidTr="003A3D3B">
        <w:trPr>
          <w:trHeight w:val="247"/>
        </w:trPr>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X</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1</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2</w:t>
            </w:r>
          </w:p>
        </w:tc>
      </w:tr>
      <w:tr w:rsidR="008C64F2" w:rsidRPr="000C7B1A" w:rsidTr="003A3D3B">
        <w:trPr>
          <w:trHeight w:val="258"/>
        </w:trPr>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N</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2</w:t>
            </w:r>
          </w:p>
        </w:tc>
        <w:tc>
          <w:tcPr>
            <w:tcW w:w="1142" w:type="dxa"/>
            <w:shd w:val="clear" w:color="auto" w:fill="auto"/>
          </w:tcPr>
          <w:p w:rsidR="003A3D3B" w:rsidRPr="000C7B1A" w:rsidRDefault="003A3D3B" w:rsidP="002E7143">
            <w:pPr>
              <w:tabs>
                <w:tab w:val="left" w:pos="180"/>
                <w:tab w:val="left" w:pos="2340"/>
                <w:tab w:val="left" w:pos="4680"/>
                <w:tab w:val="left" w:pos="7020"/>
              </w:tabs>
              <w:jc w:val="center"/>
              <w:rPr>
                <w:b/>
              </w:rPr>
            </w:pPr>
            <w:r w:rsidRPr="000C7B1A">
              <w:rPr>
                <w:b/>
              </w:rPr>
              <w:t>Lẻ</w:t>
            </w:r>
          </w:p>
        </w:tc>
      </w:tr>
    </w:tbl>
    <w:p w:rsidR="003A3D3B" w:rsidRPr="000C7B1A" w:rsidRDefault="003A3D3B" w:rsidP="002E7143">
      <w:pPr>
        <w:rPr>
          <w:lang w:val="pt-BR"/>
        </w:rPr>
      </w:pPr>
      <w:r w:rsidRPr="000C7B1A">
        <w:rPr>
          <w:lang w:val="pt-BR"/>
        </w:rPr>
        <w:t>Biện luận n theo x:</w:t>
      </w:r>
    </w:p>
    <w:p w:rsidR="003A3D3B" w:rsidRPr="000C7B1A" w:rsidRDefault="003A3D3B" w:rsidP="002E7143">
      <w:pPr>
        <w:jc w:val="center"/>
        <w:rPr>
          <w:b/>
          <w:bCs/>
        </w:rPr>
      </w:pPr>
    </w:p>
    <w:p w:rsidR="003A3D3B" w:rsidRPr="000C7B1A" w:rsidRDefault="003A3D3B" w:rsidP="002E7143">
      <w:pPr>
        <w:jc w:val="both"/>
        <w:rPr>
          <w:lang w:val="pt-BR"/>
        </w:rPr>
      </w:pPr>
      <w:r w:rsidRPr="000C7B1A">
        <w:rPr>
          <w:lang w:val="pt-BR"/>
        </w:rPr>
        <w:t xml:space="preserve">                                    </w:t>
      </w:r>
    </w:p>
    <w:p w:rsidR="003A3D3B" w:rsidRPr="000C7B1A" w:rsidRDefault="003A3D3B" w:rsidP="002E7143">
      <w:pPr>
        <w:widowControl w:val="0"/>
        <w:autoSpaceDE w:val="0"/>
        <w:autoSpaceDN w:val="0"/>
        <w:adjustRightInd w:val="0"/>
        <w:ind w:right="-26"/>
        <w:jc w:val="both"/>
        <w:rPr>
          <w:b/>
          <w:lang w:val="pt-BR"/>
        </w:rPr>
      </w:pPr>
      <w:r w:rsidRPr="000C7B1A">
        <w:rPr>
          <w:b/>
          <w:lang w:val="pt-BR"/>
        </w:rPr>
        <w:t>=&gt; Sản phẩm khử của N: NO</w:t>
      </w:r>
    </w:p>
    <w:p w:rsidR="003A3D3B" w:rsidRPr="000C7B1A" w:rsidRDefault="003A3D3B" w:rsidP="002E7143">
      <w:pPr>
        <w:tabs>
          <w:tab w:val="left" w:pos="1200"/>
          <w:tab w:val="left" w:pos="3000"/>
          <w:tab w:val="left" w:pos="4680"/>
        </w:tabs>
        <w:ind w:right="-720"/>
        <w:jc w:val="both"/>
      </w:pPr>
      <w:r w:rsidRPr="000C7B1A">
        <w:rPr>
          <w:b/>
        </w:rPr>
        <w:t>Bài 1.</w:t>
      </w:r>
      <w:r w:rsidRPr="000C7B1A">
        <w:t xml:space="preserve">  Một hỗn hợp bột gồm 2 kim loại Mg và Al được chia thành 2 phần bằng nhau</w:t>
      </w:r>
    </w:p>
    <w:p w:rsidR="003A3D3B" w:rsidRPr="000C7B1A" w:rsidRDefault="003A3D3B" w:rsidP="002E7143">
      <w:pPr>
        <w:tabs>
          <w:tab w:val="left" w:pos="720"/>
          <w:tab w:val="left" w:pos="2160"/>
          <w:tab w:val="left" w:pos="4320"/>
          <w:tab w:val="left" w:pos="6480"/>
        </w:tabs>
        <w:ind w:right="-720"/>
        <w:jc w:val="both"/>
      </w:pPr>
      <w:r w:rsidRPr="000C7B1A">
        <w:tab/>
        <w:t>Phần1: cho tác dụng với dd HCl dư thu được 3.36 lit khí H</w:t>
      </w:r>
      <w:r w:rsidRPr="000C7B1A">
        <w:rPr>
          <w:vertAlign w:val="subscript"/>
        </w:rPr>
        <w:t>2</w:t>
      </w:r>
    </w:p>
    <w:p w:rsidR="003A3D3B" w:rsidRPr="000C7B1A" w:rsidRDefault="003A3D3B" w:rsidP="002E7143">
      <w:pPr>
        <w:tabs>
          <w:tab w:val="left" w:pos="720"/>
          <w:tab w:val="left" w:pos="4320"/>
          <w:tab w:val="left" w:pos="6480"/>
        </w:tabs>
        <w:ind w:right="13"/>
        <w:jc w:val="both"/>
      </w:pPr>
      <w:r w:rsidRPr="000C7B1A">
        <w:tab/>
        <w:t>Phần2: hòa tan hết trong dd HNO</w:t>
      </w:r>
      <w:r w:rsidRPr="000C7B1A">
        <w:rPr>
          <w:vertAlign w:val="subscript"/>
        </w:rPr>
        <w:t>3</w:t>
      </w:r>
      <w:r w:rsidRPr="000C7B1A">
        <w:t xml:space="preserve"> loãng dư thu được V lít một khí không màu hóa nâu trong không khí ( thể tích các khí đo ở đktc). Tính V ?</w:t>
      </w:r>
    </w:p>
    <w:p w:rsidR="003A3D3B" w:rsidRPr="000C7B1A" w:rsidRDefault="003A3D3B" w:rsidP="002E7143">
      <w:pPr>
        <w:tabs>
          <w:tab w:val="left" w:pos="1200"/>
          <w:tab w:val="left" w:pos="3000"/>
          <w:tab w:val="left" w:pos="4680"/>
          <w:tab w:val="left" w:pos="6840"/>
        </w:tabs>
        <w:ind w:right="-720"/>
        <w:jc w:val="both"/>
      </w:pPr>
      <w:r w:rsidRPr="000C7B1A">
        <w:t xml:space="preserve">             A. 2.24lit</w:t>
      </w:r>
      <w:r w:rsidRPr="000C7B1A">
        <w:tab/>
        <w:t xml:space="preserve">                  B. 3.36lit</w:t>
      </w:r>
      <w:r w:rsidRPr="000C7B1A">
        <w:tab/>
        <w:t>C. 4.48lit</w:t>
      </w:r>
      <w:r w:rsidRPr="000C7B1A">
        <w:tab/>
        <w:t>D. 5.6lit</w:t>
      </w:r>
    </w:p>
    <w:p w:rsidR="003A3D3B" w:rsidRPr="000C7B1A" w:rsidRDefault="003A3D3B" w:rsidP="002E7143">
      <w:pPr>
        <w:tabs>
          <w:tab w:val="left" w:pos="180"/>
          <w:tab w:val="left" w:pos="2340"/>
          <w:tab w:val="left" w:pos="4680"/>
          <w:tab w:val="left" w:pos="7020"/>
        </w:tabs>
        <w:jc w:val="both"/>
        <w:rPr>
          <w:lang w:val="it-IT"/>
        </w:rPr>
      </w:pPr>
      <w:r w:rsidRPr="000C7B1A">
        <w:rPr>
          <w:b/>
        </w:rPr>
        <w:t>Bài 2.</w:t>
      </w:r>
      <w:r w:rsidRPr="000C7B1A">
        <w:t xml:space="preserve">  </w:t>
      </w:r>
      <w:r w:rsidRPr="000C7B1A">
        <w:rPr>
          <w:lang w:val="it-IT"/>
        </w:rPr>
        <w:t>Hòa tan hoàn toàn hỗn hợp gồm 0,1 mol Fe và 0,2 mol Al vào dung dịch HNO</w:t>
      </w:r>
      <w:r w:rsidRPr="000C7B1A">
        <w:rPr>
          <w:vertAlign w:val="subscript"/>
          <w:lang w:val="it-IT"/>
        </w:rPr>
        <w:t>3</w:t>
      </w:r>
      <w:r w:rsidRPr="000C7B1A">
        <w:rPr>
          <w:lang w:val="it-IT"/>
        </w:rPr>
        <w:t xml:space="preserve"> dư thu được hỗn hợp khí X gồm NO và NO</w:t>
      </w:r>
      <w:r w:rsidRPr="000C7B1A">
        <w:rPr>
          <w:vertAlign w:val="subscript"/>
          <w:lang w:val="it-IT"/>
        </w:rPr>
        <w:t>2</w:t>
      </w:r>
      <w:r w:rsidRPr="000C7B1A">
        <w:rPr>
          <w:lang w:val="it-IT"/>
        </w:rPr>
        <w:t xml:space="preserve"> có tỉ lệ mol tương ứng là 2:1. Vậy thể tích của hỗn hợp khí X (đktc) là:</w:t>
      </w:r>
    </w:p>
    <w:p w:rsidR="003A3D3B" w:rsidRPr="000C7B1A" w:rsidRDefault="003A3D3B" w:rsidP="002E7143">
      <w:pPr>
        <w:tabs>
          <w:tab w:val="left" w:pos="180"/>
          <w:tab w:val="left" w:pos="2340"/>
          <w:tab w:val="left" w:pos="4680"/>
          <w:tab w:val="left" w:pos="7020"/>
        </w:tabs>
        <w:jc w:val="both"/>
        <w:rPr>
          <w:lang w:val="it-IT"/>
        </w:rPr>
      </w:pPr>
      <w:r w:rsidRPr="000C7B1A">
        <w:rPr>
          <w:lang w:val="it-IT"/>
        </w:rPr>
        <w:tab/>
        <w:t>A. 86,4 lít</w:t>
      </w:r>
      <w:r w:rsidRPr="000C7B1A">
        <w:rPr>
          <w:lang w:val="it-IT"/>
        </w:rPr>
        <w:tab/>
        <w:t>B. 8,64 lít</w:t>
      </w:r>
      <w:r w:rsidRPr="000C7B1A">
        <w:rPr>
          <w:lang w:val="it-IT"/>
        </w:rPr>
        <w:tab/>
        <w:t>C. 19,28 lít</w:t>
      </w:r>
      <w:r w:rsidRPr="000C7B1A">
        <w:rPr>
          <w:lang w:val="it-IT"/>
        </w:rPr>
        <w:tab/>
        <w:t>D. 192,8 lít</w:t>
      </w:r>
    </w:p>
    <w:p w:rsidR="003A3D3B" w:rsidRPr="000C7B1A" w:rsidRDefault="003A3D3B" w:rsidP="002E7143">
      <w:pPr>
        <w:tabs>
          <w:tab w:val="left" w:pos="180"/>
          <w:tab w:val="left" w:pos="2340"/>
          <w:tab w:val="left" w:pos="4680"/>
          <w:tab w:val="left" w:pos="7020"/>
        </w:tabs>
        <w:jc w:val="both"/>
        <w:rPr>
          <w:vertAlign w:val="subscript"/>
          <w:lang w:val="it-IT"/>
        </w:rPr>
      </w:pPr>
      <w:r w:rsidRPr="000C7B1A">
        <w:rPr>
          <w:b/>
        </w:rPr>
        <w:t xml:space="preserve">Bài 3. </w:t>
      </w:r>
      <w:r w:rsidRPr="000C7B1A">
        <w:rPr>
          <w:lang w:val="it-IT"/>
        </w:rPr>
        <w:t>Hòa tan một lượng 8,32 gam Cu tác dụng vừa đủ với 240 ml dd HNO</w:t>
      </w:r>
      <w:r w:rsidRPr="000C7B1A">
        <w:rPr>
          <w:vertAlign w:val="subscript"/>
          <w:lang w:val="it-IT"/>
        </w:rPr>
        <w:t xml:space="preserve">3 </w:t>
      </w:r>
      <w:r w:rsidRPr="000C7B1A">
        <w:rPr>
          <w:lang w:val="it-IT"/>
        </w:rPr>
        <w:t>cho 4,928 lít (ở đktc) hỗn hợp khí gồm NO và NO</w:t>
      </w:r>
      <w:r w:rsidRPr="000C7B1A">
        <w:rPr>
          <w:vertAlign w:val="subscript"/>
          <w:lang w:val="it-IT"/>
        </w:rPr>
        <w:t>2</w:t>
      </w:r>
      <w:r w:rsidRPr="000C7B1A">
        <w:rPr>
          <w:lang w:val="it-IT"/>
        </w:rPr>
        <w:t xml:space="preserve"> thoát ra.</w:t>
      </w:r>
    </w:p>
    <w:p w:rsidR="003A3D3B" w:rsidRPr="000C7B1A" w:rsidRDefault="003A3D3B" w:rsidP="002E7143">
      <w:pPr>
        <w:tabs>
          <w:tab w:val="left" w:pos="180"/>
          <w:tab w:val="left" w:pos="2340"/>
          <w:tab w:val="left" w:pos="4680"/>
          <w:tab w:val="left" w:pos="7020"/>
        </w:tabs>
        <w:jc w:val="both"/>
        <w:rPr>
          <w:lang w:val="it-IT"/>
        </w:rPr>
      </w:pPr>
      <w:r w:rsidRPr="000C7B1A">
        <w:rPr>
          <w:lang w:val="it-IT"/>
        </w:rPr>
        <w:t>a) Tính số mol của mối khí trong hỗn hợp khí ?</w:t>
      </w:r>
      <w:r w:rsidRPr="000C7B1A">
        <w:rPr>
          <w:lang w:val="it-IT"/>
        </w:rPr>
        <w:tab/>
      </w:r>
    </w:p>
    <w:p w:rsidR="003A3D3B" w:rsidRPr="000C7B1A" w:rsidRDefault="003A3D3B" w:rsidP="002E7143">
      <w:pPr>
        <w:tabs>
          <w:tab w:val="left" w:pos="180"/>
          <w:tab w:val="left" w:pos="2340"/>
          <w:tab w:val="left" w:pos="4680"/>
          <w:tab w:val="left" w:pos="7020"/>
        </w:tabs>
        <w:jc w:val="both"/>
        <w:rPr>
          <w:lang w:val="it-IT"/>
        </w:rPr>
      </w:pPr>
      <w:r w:rsidRPr="000C7B1A">
        <w:rPr>
          <w:lang w:val="it-IT"/>
        </w:rPr>
        <w:t>b) Nồng độ mol/l của dd HNO</w:t>
      </w:r>
      <w:r w:rsidRPr="000C7B1A">
        <w:rPr>
          <w:vertAlign w:val="subscript"/>
          <w:lang w:val="it-IT"/>
        </w:rPr>
        <w:t>3</w:t>
      </w:r>
      <w:r w:rsidRPr="000C7B1A">
        <w:rPr>
          <w:lang w:val="it-IT"/>
        </w:rPr>
        <w:t xml:space="preserve"> đem dùng ?</w:t>
      </w:r>
    </w:p>
    <w:p w:rsidR="003A3D3B" w:rsidRPr="000C7B1A" w:rsidRDefault="003A3D3B" w:rsidP="002E7143">
      <w:pPr>
        <w:autoSpaceDE w:val="0"/>
        <w:autoSpaceDN w:val="0"/>
        <w:adjustRightInd w:val="0"/>
        <w:jc w:val="both"/>
      </w:pPr>
      <w:r w:rsidRPr="000C7B1A">
        <w:rPr>
          <w:b/>
        </w:rPr>
        <w:t>Bài 4.</w:t>
      </w:r>
      <w:r w:rsidRPr="000C7B1A">
        <w:rPr>
          <w:lang w:val="nb-NO"/>
        </w:rPr>
        <w:t xml:space="preserve"> Hoà tan hoàn toàn hỗn hợp 7,92 gam Na , Mg , Al vừa đủ trong 500m1 dung dich HNO3 1,65M thu được V lít N</w:t>
      </w:r>
      <w:r w:rsidRPr="000C7B1A">
        <w:rPr>
          <w:vertAlign w:val="subscript"/>
          <w:lang w:val="nb-NO"/>
        </w:rPr>
        <w:t>2</w:t>
      </w:r>
      <w:r w:rsidRPr="000C7B1A">
        <w:rPr>
          <w:lang w:val="nb-NO"/>
        </w:rPr>
        <w:t xml:space="preserve">O là sản phẩm khử duy nhất. </w:t>
      </w:r>
      <w:r w:rsidRPr="000C7B1A">
        <w:t>Tìm V và khối lượng muối thu được?</w:t>
      </w:r>
    </w:p>
    <w:p w:rsidR="003A3D3B" w:rsidRPr="000C7B1A" w:rsidRDefault="003A3D3B" w:rsidP="002E7143">
      <w:pPr>
        <w:jc w:val="both"/>
      </w:pPr>
      <w:r w:rsidRPr="000C7B1A">
        <w:rPr>
          <w:b/>
        </w:rPr>
        <w:t>Bài 5.</w:t>
      </w:r>
      <w:r w:rsidRPr="000C7B1A">
        <w:rPr>
          <w:lang w:val="nb-NO"/>
        </w:rPr>
        <w:t xml:space="preserve"> </w:t>
      </w:r>
      <w:r w:rsidRPr="000C7B1A">
        <w:t>Cho 4,86g Al tan vừa đủ trong 660ml dung dịch HNO</w:t>
      </w:r>
      <w:r w:rsidRPr="000C7B1A">
        <w:rPr>
          <w:vertAlign w:val="subscript"/>
        </w:rPr>
        <w:t>3</w:t>
      </w:r>
      <w:r w:rsidRPr="000C7B1A">
        <w:t xml:space="preserve"> 1M thu được V lít hỗn hợp khí (đktc) gồm N</w:t>
      </w:r>
      <w:r w:rsidRPr="000C7B1A">
        <w:rPr>
          <w:vertAlign w:val="subscript"/>
        </w:rPr>
        <w:t>2</w:t>
      </w:r>
      <w:r w:rsidRPr="000C7B1A">
        <w:t xml:space="preserve"> và N</w:t>
      </w:r>
      <w:r w:rsidRPr="000C7B1A">
        <w:rPr>
          <w:vertAlign w:val="subscript"/>
        </w:rPr>
        <w:t>2</w:t>
      </w:r>
      <w:r w:rsidRPr="000C7B1A">
        <w:t>O, dung dịch X chỉ chứa 1 muối. Giá trị của v là</w:t>
      </w:r>
    </w:p>
    <w:p w:rsidR="003A3D3B" w:rsidRPr="000C7B1A" w:rsidRDefault="003A3D3B" w:rsidP="002E7143">
      <w:pPr>
        <w:rPr>
          <w:b/>
          <w:vertAlign w:val="subscript"/>
        </w:rPr>
      </w:pPr>
      <w:r w:rsidRPr="000C7B1A">
        <w:rPr>
          <w:b/>
        </w:rPr>
        <w:t>LOẠI 4: TÍNH LƯỢNG MUỐI, SẢN PHẨM KHỬ  VÀ AXIT</w:t>
      </w:r>
    </w:p>
    <w:p w:rsidR="003A3D3B" w:rsidRPr="000C7B1A" w:rsidRDefault="003A3D3B" w:rsidP="002E7143">
      <w:pPr>
        <w:tabs>
          <w:tab w:val="left" w:pos="180"/>
          <w:tab w:val="left" w:pos="2340"/>
          <w:tab w:val="left" w:pos="4680"/>
          <w:tab w:val="left" w:pos="7020"/>
        </w:tabs>
        <w:jc w:val="both"/>
        <w:rPr>
          <w:lang w:val="it-IT"/>
        </w:rPr>
      </w:pPr>
      <w:r w:rsidRPr="000C7B1A">
        <w:rPr>
          <w:b/>
          <w:lang w:val="vi-VN"/>
        </w:rPr>
        <w:t>VD:</w:t>
      </w:r>
      <w:r w:rsidRPr="000C7B1A">
        <w:rPr>
          <w:lang w:val="it-IT"/>
        </w:rPr>
        <w:t>Cho 1,35 gam hh gồm Mg, Al, Cu tác dụng hết với HNO</w:t>
      </w:r>
      <w:r w:rsidRPr="000C7B1A">
        <w:rPr>
          <w:vertAlign w:val="subscript"/>
          <w:lang w:val="it-IT"/>
        </w:rPr>
        <w:t>3</w:t>
      </w:r>
      <w:r w:rsidRPr="000C7B1A">
        <w:rPr>
          <w:lang w:val="it-IT"/>
        </w:rPr>
        <w:t xml:space="preserve"> thu được hh khí gồm 0,01 mol NO và 0,04 mol NO</w:t>
      </w:r>
      <w:r w:rsidRPr="000C7B1A">
        <w:rPr>
          <w:vertAlign w:val="subscript"/>
          <w:lang w:val="it-IT"/>
        </w:rPr>
        <w:t xml:space="preserve">2 </w:t>
      </w:r>
      <w:r w:rsidRPr="000C7B1A">
        <w:rPr>
          <w:lang w:val="it-IT"/>
        </w:rPr>
        <w:t>(spk không có NH</w:t>
      </w:r>
      <w:r w:rsidRPr="000C7B1A">
        <w:rPr>
          <w:vertAlign w:val="subscript"/>
          <w:lang w:val="it-IT"/>
        </w:rPr>
        <w:t>4</w:t>
      </w:r>
      <w:r w:rsidRPr="000C7B1A">
        <w:rPr>
          <w:lang w:val="it-IT"/>
        </w:rPr>
        <w:t>NO</w:t>
      </w:r>
      <w:r w:rsidRPr="000C7B1A">
        <w:rPr>
          <w:vertAlign w:val="subscript"/>
          <w:lang w:val="it-IT"/>
        </w:rPr>
        <w:t>3</w:t>
      </w:r>
      <w:r w:rsidRPr="000C7B1A">
        <w:rPr>
          <w:lang w:val="it-IT"/>
        </w:rPr>
        <w:t xml:space="preserve">). Cô cạn dung dịch sau phản ứng thu được m gam hh muối. Tính m?  </w:t>
      </w:r>
    </w:p>
    <w:p w:rsidR="003A3D3B" w:rsidRPr="000C7B1A" w:rsidRDefault="003A3D3B" w:rsidP="002E7143">
      <w:pPr>
        <w:tabs>
          <w:tab w:val="left" w:pos="180"/>
          <w:tab w:val="left" w:pos="2340"/>
          <w:tab w:val="left" w:pos="4680"/>
          <w:tab w:val="left" w:pos="7020"/>
        </w:tabs>
        <w:jc w:val="center"/>
        <w:rPr>
          <w:b/>
          <w:bCs/>
          <w:lang w:val="pt-BR"/>
        </w:rPr>
      </w:pPr>
      <w:r w:rsidRPr="000C7B1A">
        <w:rPr>
          <w:b/>
          <w:bCs/>
          <w:lang w:val="pt-BR"/>
        </w:rPr>
        <w:t>Giải:</w:t>
      </w:r>
    </w:p>
    <w:p w:rsidR="003A3D3B" w:rsidRPr="000C7B1A" w:rsidRDefault="003A3D3B" w:rsidP="002E7143">
      <w:pPr>
        <w:tabs>
          <w:tab w:val="left" w:pos="180"/>
          <w:tab w:val="left" w:pos="2340"/>
          <w:tab w:val="left" w:pos="4680"/>
          <w:tab w:val="left" w:pos="7020"/>
        </w:tabs>
      </w:pPr>
      <w:r w:rsidRPr="000C7B1A">
        <w:rPr>
          <w:bCs/>
          <w:lang w:val="pt-BR"/>
        </w:rPr>
        <w:t>Áp dụng công thức:</w:t>
      </w:r>
    </w:p>
    <w:p w:rsidR="003A3D3B" w:rsidRPr="000C7B1A" w:rsidRDefault="003A3D3B" w:rsidP="002E7143">
      <w:pPr>
        <w:jc w:val="both"/>
        <w:rPr>
          <w:lang w:val="es-MX"/>
        </w:rPr>
      </w:pPr>
      <w:r w:rsidRPr="000C7B1A">
        <w:rPr>
          <w:lang w:val="es-MX"/>
        </w:rPr>
        <w:t xml:space="preserve"> m</w:t>
      </w:r>
      <w:r w:rsidRPr="000C7B1A">
        <w:rPr>
          <w:vertAlign w:val="subscript"/>
          <w:lang w:val="es-MX"/>
        </w:rPr>
        <w:t xml:space="preserve">muối nitrat </w:t>
      </w:r>
      <w:r w:rsidRPr="000C7B1A">
        <w:rPr>
          <w:lang w:val="es-MX"/>
        </w:rPr>
        <w:t xml:space="preserve">  = m</w:t>
      </w:r>
      <w:r w:rsidRPr="000C7B1A">
        <w:rPr>
          <w:vertAlign w:val="subscript"/>
          <w:lang w:val="es-MX"/>
        </w:rPr>
        <w:t xml:space="preserve">KL </w:t>
      </w:r>
      <w:r w:rsidRPr="000C7B1A">
        <w:rPr>
          <w:lang w:val="es-MX"/>
        </w:rPr>
        <w:t xml:space="preserve"> + 62.( nNO</w:t>
      </w:r>
      <w:r w:rsidRPr="000C7B1A">
        <w:rPr>
          <w:vertAlign w:val="subscript"/>
          <w:lang w:val="es-MX"/>
        </w:rPr>
        <w:t>2</w:t>
      </w:r>
      <w:r w:rsidRPr="000C7B1A">
        <w:rPr>
          <w:lang w:val="es-MX"/>
        </w:rPr>
        <w:t xml:space="preserve">  +3 nNO</w:t>
      </w:r>
      <w:r w:rsidRPr="000C7B1A">
        <w:rPr>
          <w:vertAlign w:val="subscript"/>
          <w:lang w:val="es-MX"/>
        </w:rPr>
        <w:t xml:space="preserve">  </w:t>
      </w:r>
      <w:r w:rsidRPr="000C7B1A">
        <w:rPr>
          <w:lang w:val="es-MX"/>
        </w:rPr>
        <w:t xml:space="preserve"> + 8nN</w:t>
      </w:r>
      <w:r w:rsidRPr="000C7B1A">
        <w:rPr>
          <w:vertAlign w:val="subscript"/>
          <w:lang w:val="es-MX"/>
        </w:rPr>
        <w:t>2</w:t>
      </w:r>
      <w:r w:rsidRPr="000C7B1A">
        <w:rPr>
          <w:lang w:val="es-MX"/>
        </w:rPr>
        <w:t>O  + 10nN</w:t>
      </w:r>
      <w:r w:rsidRPr="000C7B1A">
        <w:rPr>
          <w:vertAlign w:val="subscript"/>
          <w:lang w:val="es-MX"/>
        </w:rPr>
        <w:t>2</w:t>
      </w:r>
      <w:r w:rsidRPr="000C7B1A">
        <w:rPr>
          <w:lang w:val="es-MX"/>
        </w:rPr>
        <w:t xml:space="preserve"> )</w:t>
      </w:r>
    </w:p>
    <w:p w:rsidR="003A3D3B" w:rsidRPr="000C7B1A" w:rsidRDefault="003A3D3B" w:rsidP="002E7143">
      <w:pPr>
        <w:jc w:val="both"/>
        <w:rPr>
          <w:lang w:val="es-MX"/>
        </w:rPr>
      </w:pPr>
      <w:r w:rsidRPr="000C7B1A">
        <w:rPr>
          <w:b/>
          <w:lang w:val="nb-NO"/>
        </w:rPr>
        <w:tab/>
      </w:r>
      <w:r w:rsidRPr="000C7B1A">
        <w:rPr>
          <w:b/>
          <w:lang w:val="nb-NO"/>
        </w:rPr>
        <w:tab/>
        <w:t xml:space="preserve">=&gt; </w:t>
      </w:r>
      <w:r w:rsidRPr="000C7B1A">
        <w:rPr>
          <w:lang w:val="es-MX"/>
        </w:rPr>
        <w:t>m</w:t>
      </w:r>
      <w:r w:rsidRPr="000C7B1A">
        <w:rPr>
          <w:vertAlign w:val="subscript"/>
          <w:lang w:val="es-MX"/>
        </w:rPr>
        <w:t xml:space="preserve">muối nitrat </w:t>
      </w:r>
      <w:r w:rsidRPr="000C7B1A">
        <w:rPr>
          <w:lang w:val="es-MX"/>
        </w:rPr>
        <w:t xml:space="preserve">  = 1,35  +    62(0,04  +  3.0,01) = 5,69 (g)</w:t>
      </w:r>
    </w:p>
    <w:p w:rsidR="003A3D3B" w:rsidRPr="000C7B1A" w:rsidRDefault="003A3D3B" w:rsidP="002E7143">
      <w:pPr>
        <w:tabs>
          <w:tab w:val="left" w:pos="180"/>
          <w:tab w:val="left" w:pos="2340"/>
          <w:tab w:val="left" w:pos="4680"/>
          <w:tab w:val="left" w:pos="7020"/>
        </w:tabs>
        <w:jc w:val="both"/>
        <w:rPr>
          <w:lang w:val="it-IT"/>
        </w:rPr>
      </w:pPr>
      <w:r w:rsidRPr="000C7B1A">
        <w:rPr>
          <w:b/>
        </w:rPr>
        <w:t>Bài 1.</w:t>
      </w:r>
      <w:r w:rsidRPr="000C7B1A">
        <w:rPr>
          <w:lang w:val="nb-NO"/>
        </w:rPr>
        <w:t xml:space="preserve"> </w:t>
      </w:r>
      <w:r w:rsidRPr="000C7B1A">
        <w:rPr>
          <w:lang w:val="it-IT"/>
        </w:rPr>
        <w:t>Cho m gam Al tác dụng vừa đủ với 2,0 lít dd HNO</w:t>
      </w:r>
      <w:r w:rsidRPr="000C7B1A">
        <w:rPr>
          <w:vertAlign w:val="subscript"/>
          <w:lang w:val="it-IT"/>
        </w:rPr>
        <w:t>3</w:t>
      </w:r>
      <w:r w:rsidRPr="000C7B1A">
        <w:rPr>
          <w:lang w:val="it-IT"/>
        </w:rPr>
        <w:t xml:space="preserve"> aM thu được 5,6 lít hỗn hợp khí X (ở đktc) gồm N</w:t>
      </w:r>
      <w:r w:rsidRPr="000C7B1A">
        <w:rPr>
          <w:vertAlign w:val="subscript"/>
          <w:lang w:val="it-IT"/>
        </w:rPr>
        <w:t>2</w:t>
      </w:r>
      <w:r w:rsidRPr="000C7B1A">
        <w:rPr>
          <w:lang w:val="it-IT"/>
        </w:rPr>
        <w:t>O và khí Y. Biết tỉ khối của X so với H</w:t>
      </w:r>
      <w:r w:rsidRPr="000C7B1A">
        <w:rPr>
          <w:vertAlign w:val="subscript"/>
          <w:lang w:val="it-IT"/>
        </w:rPr>
        <w:t>2</w:t>
      </w:r>
      <w:r w:rsidRPr="000C7B1A">
        <w:rPr>
          <w:lang w:val="it-IT"/>
        </w:rPr>
        <w:t xml:space="preserve"> bằng 22,5. </w:t>
      </w:r>
    </w:p>
    <w:p w:rsidR="003A3D3B" w:rsidRPr="000C7B1A" w:rsidRDefault="003A3D3B" w:rsidP="002E7143">
      <w:pPr>
        <w:tabs>
          <w:tab w:val="left" w:pos="180"/>
          <w:tab w:val="left" w:pos="2340"/>
          <w:tab w:val="left" w:pos="4680"/>
          <w:tab w:val="left" w:pos="7020"/>
        </w:tabs>
        <w:jc w:val="both"/>
        <w:rPr>
          <w:lang w:val="it-IT"/>
        </w:rPr>
      </w:pPr>
      <w:r w:rsidRPr="000C7B1A">
        <w:rPr>
          <w:lang w:val="it-IT"/>
        </w:rPr>
        <w:lastRenderedPageBreak/>
        <w:t>a) Khí Y và khối lượng khối lượng Al  (m) đem dùng ?</w:t>
      </w:r>
    </w:p>
    <w:p w:rsidR="003A3D3B" w:rsidRPr="000C7B1A" w:rsidRDefault="003A3D3B" w:rsidP="002E7143">
      <w:pPr>
        <w:tabs>
          <w:tab w:val="left" w:pos="180"/>
          <w:tab w:val="left" w:pos="2340"/>
          <w:tab w:val="left" w:pos="4680"/>
          <w:tab w:val="left" w:pos="7020"/>
        </w:tabs>
        <w:jc w:val="both"/>
        <w:rPr>
          <w:lang w:val="it-IT"/>
        </w:rPr>
      </w:pPr>
      <w:r w:rsidRPr="000C7B1A">
        <w:rPr>
          <w:lang w:val="it-IT"/>
        </w:rPr>
        <w:t>b) Tính nồng độ mol/l của dd HNO</w:t>
      </w:r>
      <w:r w:rsidRPr="000C7B1A">
        <w:rPr>
          <w:vertAlign w:val="subscript"/>
          <w:lang w:val="it-IT"/>
        </w:rPr>
        <w:t>3</w:t>
      </w:r>
      <w:r w:rsidRPr="000C7B1A">
        <w:rPr>
          <w:lang w:val="it-IT"/>
        </w:rPr>
        <w:t xml:space="preserve"> (a)? </w:t>
      </w:r>
      <w:r w:rsidRPr="000C7B1A">
        <w:rPr>
          <w:lang w:val="it-IT"/>
        </w:rPr>
        <w:tab/>
        <w:t xml:space="preserve"> </w:t>
      </w:r>
    </w:p>
    <w:p w:rsidR="003A3D3B" w:rsidRPr="000C7B1A" w:rsidRDefault="003A3D3B" w:rsidP="002E7143">
      <w:pPr>
        <w:jc w:val="both"/>
        <w:rPr>
          <w:lang w:val="fr-FR"/>
        </w:rPr>
      </w:pPr>
      <w:r w:rsidRPr="000C7B1A">
        <w:rPr>
          <w:b/>
        </w:rPr>
        <w:t>Bài 2.</w:t>
      </w:r>
      <w:r w:rsidRPr="000C7B1A">
        <w:rPr>
          <w:lang w:val="nb-NO"/>
        </w:rPr>
        <w:t xml:space="preserve"> </w:t>
      </w:r>
      <w:r w:rsidRPr="000C7B1A">
        <w:rPr>
          <w:lang w:val="fr-FR"/>
        </w:rPr>
        <w:t xml:space="preserve"> Khi cho 1,92g hỗn hợp X gồm Mg và Fe có tỉ lệ mol 1:3 tác dụng hoàn toàn với HNO</w:t>
      </w:r>
      <w:r w:rsidRPr="000C7B1A">
        <w:rPr>
          <w:vertAlign w:val="subscript"/>
          <w:lang w:val="fr-FR"/>
        </w:rPr>
        <w:t>3</w:t>
      </w:r>
      <w:r w:rsidRPr="000C7B1A">
        <w:rPr>
          <w:lang w:val="fr-FR"/>
        </w:rPr>
        <w:t xml:space="preserve"> tạo ra hỗn hợp khí gồm NO và NO</w:t>
      </w:r>
      <w:r w:rsidRPr="000C7B1A">
        <w:rPr>
          <w:vertAlign w:val="subscript"/>
          <w:lang w:val="fr-FR"/>
        </w:rPr>
        <w:t>2</w:t>
      </w:r>
      <w:r w:rsidRPr="000C7B1A">
        <w:rPr>
          <w:lang w:val="fr-FR"/>
        </w:rPr>
        <w:t xml:space="preserve"> có thể tích 1,736 lít (đktc). Tính khối lượng muối tạo thành và số mol HNO</w:t>
      </w:r>
      <w:r w:rsidRPr="000C7B1A">
        <w:rPr>
          <w:vertAlign w:val="subscript"/>
          <w:lang w:val="fr-FR"/>
        </w:rPr>
        <w:t>3</w:t>
      </w:r>
      <w:r w:rsidRPr="000C7B1A">
        <w:rPr>
          <w:lang w:val="fr-FR"/>
        </w:rPr>
        <w:t xml:space="preserve"> đã phản ứng.</w:t>
      </w:r>
    </w:p>
    <w:p w:rsidR="003A3D3B" w:rsidRPr="000C7B1A" w:rsidRDefault="003A3D3B" w:rsidP="002E7143">
      <w:pPr>
        <w:jc w:val="both"/>
        <w:rPr>
          <w:b/>
          <w:lang w:val="en-GB"/>
        </w:rPr>
      </w:pPr>
      <w:r w:rsidRPr="000C7B1A">
        <w:rPr>
          <w:b/>
        </w:rPr>
        <w:t>Bài 3.</w:t>
      </w:r>
      <w:r w:rsidRPr="000C7B1A">
        <w:rPr>
          <w:lang w:val="nb-NO"/>
        </w:rPr>
        <w:t xml:space="preserve"> </w:t>
      </w:r>
      <w:r w:rsidRPr="000C7B1A">
        <w:rPr>
          <w:lang w:val="fr-FR"/>
        </w:rPr>
        <w:t xml:space="preserve"> </w:t>
      </w:r>
      <w:r w:rsidRPr="000C7B1A">
        <w:rPr>
          <w:lang w:val="en-GB"/>
        </w:rPr>
        <w:t>Cho 8,32 gam Cu tác dụng vừa đủ với  120 ml dung dịch  HNO</w:t>
      </w:r>
      <w:r w:rsidRPr="000C7B1A">
        <w:rPr>
          <w:vertAlign w:val="subscript"/>
          <w:lang w:val="en-GB"/>
        </w:rPr>
        <w:t>3</w:t>
      </w:r>
      <w:r w:rsidRPr="000C7B1A">
        <w:rPr>
          <w:lang w:val="en-GB"/>
        </w:rPr>
        <w:t xml:space="preserve"> sau phản ứng thu được 4,928 lit (đktc) hỗn hợp NO và NO</w:t>
      </w:r>
      <w:r w:rsidRPr="000C7B1A">
        <w:rPr>
          <w:vertAlign w:val="subscript"/>
          <w:lang w:val="en-GB"/>
        </w:rPr>
        <w:t>2</w:t>
      </w:r>
      <w:r w:rsidRPr="000C7B1A">
        <w:rPr>
          <w:lang w:val="en-GB"/>
        </w:rPr>
        <w:t>. Nồng độ mol của dung dịch  HNO</w:t>
      </w:r>
      <w:r w:rsidRPr="000C7B1A">
        <w:rPr>
          <w:vertAlign w:val="subscript"/>
          <w:lang w:val="en-GB"/>
        </w:rPr>
        <w:t>3</w:t>
      </w:r>
      <w:r w:rsidRPr="000C7B1A">
        <w:rPr>
          <w:lang w:val="en-GB"/>
        </w:rPr>
        <w:t xml:space="preserve"> ban đầu là </w:t>
      </w:r>
    </w:p>
    <w:p w:rsidR="003A3D3B" w:rsidRPr="000C7B1A" w:rsidRDefault="003A3D3B" w:rsidP="002E7143">
      <w:r w:rsidRPr="000C7B1A">
        <w:rPr>
          <w:b/>
        </w:rPr>
        <w:t>Bài 4.</w:t>
      </w:r>
      <w:r w:rsidRPr="000C7B1A">
        <w:rPr>
          <w:lang w:val="nb-NO"/>
        </w:rPr>
        <w:t xml:space="preserve"> </w:t>
      </w:r>
      <w:r w:rsidRPr="000C7B1A">
        <w:rPr>
          <w:lang w:val="fr-FR"/>
        </w:rPr>
        <w:t xml:space="preserve"> </w:t>
      </w:r>
      <w:r w:rsidRPr="000C7B1A">
        <w:rPr>
          <w:lang w:val="pt-BR"/>
        </w:rPr>
        <w:t xml:space="preserve"> </w:t>
      </w:r>
      <w:r w:rsidRPr="000C7B1A">
        <w:t>Hoà tan hoàn toàn 31,2g hỗn hợp Al, Mg bằng dung dịch  HNO</w:t>
      </w:r>
      <w:r w:rsidRPr="000C7B1A">
        <w:rPr>
          <w:vertAlign w:val="subscript"/>
        </w:rPr>
        <w:t>3</w:t>
      </w:r>
      <w:r w:rsidRPr="000C7B1A">
        <w:t xml:space="preserve"> loãng, dư thu được dung dịch A và 8,96 lit hỗn hợp khí B (đktc) gồm N</w:t>
      </w:r>
      <w:r w:rsidRPr="000C7B1A">
        <w:rPr>
          <w:vertAlign w:val="subscript"/>
        </w:rPr>
        <w:t>2</w:t>
      </w:r>
      <w:r w:rsidRPr="000C7B1A">
        <w:t>, N</w:t>
      </w:r>
      <w:r w:rsidRPr="000C7B1A">
        <w:rPr>
          <w:vertAlign w:val="subscript"/>
        </w:rPr>
        <w:t>2</w:t>
      </w:r>
      <w:r w:rsidRPr="000C7B1A">
        <w:t>O (không còn spk khác), d</w:t>
      </w:r>
      <w:r w:rsidRPr="000C7B1A">
        <w:rPr>
          <w:vertAlign w:val="subscript"/>
        </w:rPr>
        <w:t>B/H2</w:t>
      </w:r>
      <w:r w:rsidRPr="000C7B1A">
        <w:t xml:space="preserve"> =20. Số mol HNO</w:t>
      </w:r>
      <w:r w:rsidRPr="000C7B1A">
        <w:rPr>
          <w:vertAlign w:val="subscript"/>
        </w:rPr>
        <w:t>3</w:t>
      </w:r>
      <w:r w:rsidRPr="000C7B1A">
        <w:t xml:space="preserve"> đã phản ứng và khối lượng muối khan thu được khi cô cạn A là</w:t>
      </w:r>
    </w:p>
    <w:p w:rsidR="003A3D3B" w:rsidRPr="000C7B1A" w:rsidRDefault="003A3D3B" w:rsidP="002E7143">
      <w:pPr>
        <w:widowControl w:val="0"/>
        <w:autoSpaceDE w:val="0"/>
        <w:autoSpaceDN w:val="0"/>
        <w:adjustRightInd w:val="0"/>
        <w:jc w:val="both"/>
      </w:pPr>
      <w:r w:rsidRPr="000C7B1A">
        <w:rPr>
          <w:b/>
        </w:rPr>
        <w:t>Bài 5.</w:t>
      </w:r>
      <w:r w:rsidRPr="000C7B1A">
        <w:rPr>
          <w:lang w:val="nb-NO"/>
        </w:rPr>
        <w:t xml:space="preserve"> </w:t>
      </w:r>
      <w:r w:rsidRPr="000C7B1A">
        <w:t>Hoà tan hoàn toàn 23,1g hỗn hợp Al, Mg, Zn , Cu bằng dung dịch  HNO</w:t>
      </w:r>
      <w:r w:rsidRPr="000C7B1A">
        <w:rPr>
          <w:vertAlign w:val="subscript"/>
        </w:rPr>
        <w:t>3</w:t>
      </w:r>
      <w:r w:rsidRPr="000C7B1A">
        <w:t xml:space="preserve"> loãng, dư thu được dung dịch A và  hỗn hợp khí B  gồm 0,2 mol NO,  0,1 mol N</w:t>
      </w:r>
      <w:r w:rsidRPr="000C7B1A">
        <w:rPr>
          <w:vertAlign w:val="subscript"/>
        </w:rPr>
        <w:t>2</w:t>
      </w:r>
      <w:r w:rsidRPr="000C7B1A">
        <w:t>O (không còn sp khử khác). Tính số mol HNO</w:t>
      </w:r>
      <w:r w:rsidRPr="000C7B1A">
        <w:rPr>
          <w:vertAlign w:val="subscript"/>
        </w:rPr>
        <w:t>3</w:t>
      </w:r>
      <w:r w:rsidRPr="000C7B1A">
        <w:t xml:space="preserve"> đã phản ứng và khối lượng muối khan thu được khi cô cạn  A.</w:t>
      </w:r>
    </w:p>
    <w:p w:rsidR="003A3D3B" w:rsidRPr="000C7B1A" w:rsidRDefault="003A3D3B" w:rsidP="002E7143">
      <w:pPr>
        <w:pStyle w:val="Cau0"/>
        <w:tabs>
          <w:tab w:val="clear" w:pos="520"/>
        </w:tabs>
        <w:spacing w:before="0" w:after="0" w:line="240" w:lineRule="auto"/>
        <w:ind w:left="0" w:firstLine="0"/>
      </w:pPr>
      <w:r w:rsidRPr="000C7B1A">
        <w:rPr>
          <w:b/>
        </w:rPr>
        <w:t>Bài 6.</w:t>
      </w:r>
      <w:r w:rsidRPr="000C7B1A">
        <w:rPr>
          <w:lang w:val="nb-NO"/>
        </w:rPr>
        <w:t xml:space="preserve"> </w:t>
      </w:r>
      <w:r w:rsidRPr="000C7B1A">
        <w:rPr>
          <w:lang w:val="fr-FR"/>
        </w:rPr>
        <w:t xml:space="preserve"> Cho m gam Cu tan hoàn toàn vào 200 ml dung dịch HNO</w:t>
      </w:r>
      <w:r w:rsidRPr="000C7B1A">
        <w:rPr>
          <w:vertAlign w:val="subscript"/>
          <w:lang w:val="fr-FR"/>
        </w:rPr>
        <w:t>3</w:t>
      </w:r>
      <w:r w:rsidRPr="000C7B1A">
        <w:rPr>
          <w:lang w:val="fr-FR"/>
        </w:rPr>
        <w:t>, phản ứng vừa đủ, giải phóng một hỗn hợp 4,48 lít khí NO và NO</w:t>
      </w:r>
      <w:r w:rsidRPr="000C7B1A">
        <w:rPr>
          <w:vertAlign w:val="subscript"/>
          <w:lang w:val="fr-FR"/>
        </w:rPr>
        <w:t>2</w:t>
      </w:r>
      <w:r w:rsidRPr="000C7B1A">
        <w:rPr>
          <w:lang w:val="fr-FR"/>
        </w:rPr>
        <w:t xml:space="preserve"> có tỉ khối hơi với H</w:t>
      </w:r>
      <w:r w:rsidRPr="000C7B1A">
        <w:rPr>
          <w:vertAlign w:val="subscript"/>
          <w:lang w:val="fr-FR"/>
        </w:rPr>
        <w:t>2</w:t>
      </w:r>
      <w:r w:rsidRPr="000C7B1A">
        <w:rPr>
          <w:lang w:val="fr-FR"/>
        </w:rPr>
        <w:t xml:space="preserve"> là 19. </w:t>
      </w:r>
      <w:r w:rsidRPr="000C7B1A">
        <w:t>Tính C</w:t>
      </w:r>
      <w:r w:rsidRPr="000C7B1A">
        <w:rPr>
          <w:vertAlign w:val="subscript"/>
        </w:rPr>
        <w:t>M</w:t>
      </w:r>
      <w:r w:rsidRPr="000C7B1A">
        <w:t xml:space="preserve"> của dung dịch HNO</w:t>
      </w:r>
      <w:r w:rsidRPr="000C7B1A">
        <w:rPr>
          <w:vertAlign w:val="subscript"/>
        </w:rPr>
        <w:t>3</w:t>
      </w:r>
      <w:r w:rsidRPr="000C7B1A">
        <w:t>.</w:t>
      </w:r>
    </w:p>
    <w:p w:rsidR="003A3D3B" w:rsidRPr="000C7B1A" w:rsidRDefault="003A3D3B" w:rsidP="002E7143">
      <w:pPr>
        <w:jc w:val="both"/>
        <w:rPr>
          <w:lang w:val="pt-BR"/>
        </w:rPr>
      </w:pPr>
      <w:r w:rsidRPr="000C7B1A">
        <w:rPr>
          <w:b/>
        </w:rPr>
        <w:t>Bài 7.</w:t>
      </w:r>
      <w:r w:rsidRPr="000C7B1A">
        <w:rPr>
          <w:lang w:val="nb-NO"/>
        </w:rPr>
        <w:t xml:space="preserve"> </w:t>
      </w:r>
      <w:r w:rsidRPr="000C7B1A">
        <w:rPr>
          <w:lang w:val="fr-FR"/>
        </w:rPr>
        <w:t>Khi cho 1,92g hh X gồm Mg và Fe (tỉ lệ mol 1:3) tác dụng hoàn toàn với dd HNO</w:t>
      </w:r>
      <w:r w:rsidRPr="000C7B1A">
        <w:rPr>
          <w:vertAlign w:val="subscript"/>
          <w:lang w:val="fr-FR"/>
        </w:rPr>
        <w:t>3</w:t>
      </w:r>
      <w:r w:rsidRPr="000C7B1A">
        <w:rPr>
          <w:lang w:val="fr-FR"/>
        </w:rPr>
        <w:t xml:space="preserve"> tạo ra hh khí gồm NO và NO</w:t>
      </w:r>
      <w:r w:rsidRPr="000C7B1A">
        <w:rPr>
          <w:vertAlign w:val="subscript"/>
          <w:lang w:val="fr-FR"/>
        </w:rPr>
        <w:t>2</w:t>
      </w:r>
      <w:r w:rsidRPr="000C7B1A">
        <w:rPr>
          <w:lang w:val="fr-FR"/>
        </w:rPr>
        <w:t xml:space="preserve"> có V=1,736 lít (đktc). Khối lượng muối tạo thành và số mol HNO</w:t>
      </w:r>
      <w:r w:rsidRPr="000C7B1A">
        <w:rPr>
          <w:vertAlign w:val="subscript"/>
          <w:lang w:val="fr-FR"/>
        </w:rPr>
        <w:t>3</w:t>
      </w:r>
      <w:r w:rsidRPr="000C7B1A">
        <w:rPr>
          <w:lang w:val="fr-FR"/>
        </w:rPr>
        <w:t xml:space="preserve"> đã phản ứng là (biết skp ko có muối)</w:t>
      </w:r>
      <w:r w:rsidRPr="000C7B1A">
        <w:rPr>
          <w:lang w:val="fr-FR"/>
        </w:rPr>
        <w:tab/>
      </w:r>
    </w:p>
    <w:p w:rsidR="003A3D3B" w:rsidRPr="000C7B1A" w:rsidRDefault="003A3D3B" w:rsidP="002E7143">
      <w:pPr>
        <w:autoSpaceDE w:val="0"/>
        <w:autoSpaceDN w:val="0"/>
        <w:adjustRightInd w:val="0"/>
        <w:jc w:val="both"/>
      </w:pPr>
      <w:r w:rsidRPr="000C7B1A">
        <w:rPr>
          <w:b/>
        </w:rPr>
        <w:t>Bài 8.</w:t>
      </w:r>
      <w:r w:rsidRPr="000C7B1A">
        <w:rPr>
          <w:lang w:val="nb-NO"/>
        </w:rPr>
        <w:t xml:space="preserve"> </w:t>
      </w:r>
      <w:r w:rsidRPr="000C7B1A">
        <w:rPr>
          <w:lang w:val="fr-FR"/>
        </w:rPr>
        <w:t xml:space="preserve"> </w:t>
      </w:r>
      <w:r w:rsidRPr="000C7B1A">
        <w:t>Để hoà tan hết 0,06 mol Fe thì cần số mol HNO</w:t>
      </w:r>
      <w:r w:rsidRPr="000C7B1A">
        <w:rPr>
          <w:vertAlign w:val="subscript"/>
        </w:rPr>
        <w:t>3</w:t>
      </w:r>
      <w:r w:rsidRPr="000C7B1A">
        <w:t xml:space="preserve"> tối thiểu là (sản phẩm khử duy nhất là NO)</w:t>
      </w:r>
    </w:p>
    <w:p w:rsidR="003A3D3B" w:rsidRPr="000C7B1A" w:rsidRDefault="003A3D3B" w:rsidP="002E7143">
      <w:pPr>
        <w:rPr>
          <w:b/>
        </w:rPr>
      </w:pPr>
      <w:r w:rsidRPr="000C7B1A">
        <w:rPr>
          <w:b/>
          <w:lang w:val="nb-NO"/>
        </w:rPr>
        <w:t xml:space="preserve">LOẠI 5: BÀI TẬP SẢN PHẨM ẨN ( CÓ TẠO MUỐI </w:t>
      </w:r>
      <w:r w:rsidRPr="000C7B1A">
        <w:rPr>
          <w:b/>
        </w:rPr>
        <w:t xml:space="preserve"> NH</w:t>
      </w:r>
      <w:r w:rsidRPr="000C7B1A">
        <w:rPr>
          <w:b/>
          <w:vertAlign w:val="subscript"/>
        </w:rPr>
        <w:t>4</w:t>
      </w:r>
      <w:r w:rsidRPr="000C7B1A">
        <w:rPr>
          <w:b/>
        </w:rPr>
        <w:t>NO</w:t>
      </w:r>
      <w:r w:rsidRPr="000C7B1A">
        <w:rPr>
          <w:b/>
          <w:vertAlign w:val="subscript"/>
        </w:rPr>
        <w:t>3</w:t>
      </w:r>
      <w:r w:rsidRPr="000C7B1A">
        <w:rPr>
          <w:b/>
        </w:rPr>
        <w:t>)</w:t>
      </w:r>
    </w:p>
    <w:p w:rsidR="003A3D3B" w:rsidRPr="000C7B1A" w:rsidRDefault="003A3D3B" w:rsidP="002E7143">
      <w:pPr>
        <w:rPr>
          <w:lang w:val="nl-NL"/>
        </w:rPr>
      </w:pPr>
      <w:r w:rsidRPr="000C7B1A">
        <w:rPr>
          <w:b/>
          <w:lang w:val="vi-VN"/>
        </w:rPr>
        <w:t>VD</w:t>
      </w:r>
      <w:r w:rsidRPr="000C7B1A">
        <w:rPr>
          <w:lang w:val="vi-VN"/>
        </w:rPr>
        <w:t>:</w:t>
      </w:r>
      <w:r w:rsidRPr="000C7B1A">
        <w:rPr>
          <w:lang w:val="nl-NL"/>
        </w:rPr>
        <w:t>Cho 1,68gam bột Mg tác dụng vừa đủ với 500ml dung dịch HNO</w:t>
      </w:r>
      <w:r w:rsidRPr="000C7B1A">
        <w:rPr>
          <w:vertAlign w:val="subscript"/>
          <w:lang w:val="nl-NL"/>
        </w:rPr>
        <w:t>3</w:t>
      </w:r>
      <w:r w:rsidRPr="000C7B1A">
        <w:rPr>
          <w:lang w:val="nl-NL"/>
        </w:rPr>
        <w:t xml:space="preserve"> aM thu được dung dịch Y và 0,448lít khí NO duy nhất. Tính a và khối lượng muối tạo thành trong Y?</w:t>
      </w:r>
    </w:p>
    <w:p w:rsidR="003A3D3B" w:rsidRPr="000C7B1A" w:rsidRDefault="003A3D3B" w:rsidP="002E7143">
      <w:pPr>
        <w:jc w:val="center"/>
        <w:rPr>
          <w:b/>
          <w:lang w:val="nl-NL"/>
        </w:rPr>
      </w:pPr>
      <w:r w:rsidRPr="000C7B1A">
        <w:rPr>
          <w:b/>
          <w:lang w:val="nl-NL"/>
        </w:rPr>
        <w:t>Bài giải:</w:t>
      </w:r>
    </w:p>
    <w:p w:rsidR="003A3D3B" w:rsidRPr="000C7B1A" w:rsidRDefault="003A3D3B" w:rsidP="002E7143">
      <w:pPr>
        <w:rPr>
          <w:lang w:val="nl-NL"/>
        </w:rPr>
      </w:pPr>
      <w:r w:rsidRPr="000C7B1A">
        <w:rPr>
          <w:lang w:val="nl-NL"/>
        </w:rPr>
        <w:t>- Ở đây cần chú ý rằng khí NO là khí duy nhất chứ không phải là sản phẩm khử duy nhất. Một số học sinh không để ý điều này và cho rằng bài toán khá đơn giản và dễ mắc phải sai lầm như sau:</w:t>
      </w:r>
    </w:p>
    <w:p w:rsidR="003A3D3B" w:rsidRPr="000C7B1A" w:rsidRDefault="003A3D3B" w:rsidP="002E7143">
      <w:pPr>
        <w:rPr>
          <w:lang w:val="nl-NL"/>
        </w:rPr>
      </w:pPr>
      <w:r w:rsidRPr="000C7B1A">
        <w:rPr>
          <w:lang w:val="nl-NL"/>
        </w:rPr>
        <w:t xml:space="preserve"> + </w:t>
      </w:r>
      <w:r w:rsidRPr="000C7B1A">
        <w:rPr>
          <w:position w:val="-14"/>
          <w:lang w:val="nl-NL"/>
        </w:rPr>
        <w:object w:dxaOrig="1480" w:dyaOrig="380">
          <v:shape id="_x0000_i1946" type="#_x0000_t75" style="width:74.25pt;height:18.75pt" o:ole="">
            <v:imagedata r:id="rId1624" o:title=""/>
          </v:shape>
          <o:OLEObject Type="Embed" ProgID="Equation.DSMT4" ShapeID="_x0000_i1946" DrawAspect="Content" ObjectID="_1613285694" r:id="rId1625"/>
        </w:object>
      </w:r>
      <w:r w:rsidRPr="000C7B1A">
        <w:rPr>
          <w:position w:val="-6"/>
          <w:lang w:val="nl-NL"/>
        </w:rPr>
        <w:object w:dxaOrig="300" w:dyaOrig="240">
          <v:shape id="_x0000_i1947" type="#_x0000_t75" style="width:15pt;height:12pt" o:ole="">
            <v:imagedata r:id="rId1626" o:title=""/>
          </v:shape>
          <o:OLEObject Type="Embed" ProgID="Equation.DSMT4" ShapeID="_x0000_i1947" DrawAspect="Content" ObjectID="_1613285695" r:id="rId1627"/>
        </w:object>
      </w:r>
      <w:r w:rsidRPr="000C7B1A">
        <w:rPr>
          <w:lang w:val="nl-NL"/>
        </w:rPr>
        <w:t xml:space="preserve"> trong dung dịch Y có 0,07mol Mg(NO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w:t>
      </w:r>
      <w:r w:rsidRPr="000C7B1A">
        <w:rPr>
          <w:position w:val="-6"/>
          <w:lang w:val="nl-NL"/>
        </w:rPr>
        <w:object w:dxaOrig="300" w:dyaOrig="240">
          <v:shape id="_x0000_i1948" type="#_x0000_t75" style="width:15pt;height:12pt" o:ole="">
            <v:imagedata r:id="rId1626" o:title=""/>
          </v:shape>
          <o:OLEObject Type="Embed" ProgID="Equation.DSMT4" ShapeID="_x0000_i1948" DrawAspect="Content" ObjectID="_1613285696" r:id="rId1628"/>
        </w:object>
      </w:r>
      <w:r w:rsidRPr="000C7B1A">
        <w:rPr>
          <w:lang w:val="nl-NL"/>
        </w:rPr>
        <w:t xml:space="preserve"> Khối lượng muối = 0,07. 148 = 10,36gam và </w:t>
      </w:r>
      <w:r w:rsidRPr="000C7B1A">
        <w:rPr>
          <w:position w:val="-12"/>
          <w:lang w:val="nl-NL"/>
        </w:rPr>
        <w:object w:dxaOrig="1480" w:dyaOrig="360">
          <v:shape id="_x0000_i1949" type="#_x0000_t75" style="width:74.25pt;height:18pt" o:ole="">
            <v:imagedata r:id="rId1629" o:title=""/>
          </v:shape>
          <o:OLEObject Type="Embed" ProgID="Equation.DSMT4" ShapeID="_x0000_i1949" DrawAspect="Content" ObjectID="_1613285697" r:id="rId1630"/>
        </w:object>
      </w:r>
      <w:r w:rsidRPr="000C7B1A">
        <w:rPr>
          <w:position w:val="-6"/>
          <w:lang w:val="nl-NL"/>
        </w:rPr>
        <w:object w:dxaOrig="300" w:dyaOrig="240">
          <v:shape id="_x0000_i1950" type="#_x0000_t75" style="width:15pt;height:12pt" o:ole="">
            <v:imagedata r:id="rId1626" o:title=""/>
          </v:shape>
          <o:OLEObject Type="Embed" ProgID="Equation.DSMT4" ShapeID="_x0000_i1950" DrawAspect="Content" ObjectID="_1613285698" r:id="rId1631"/>
        </w:object>
      </w:r>
      <w:r w:rsidRPr="000C7B1A">
        <w:rPr>
          <w:lang w:val="nl-NL"/>
        </w:rPr>
        <w:t xml:space="preserve"> </w:t>
      </w:r>
      <w:r w:rsidRPr="000C7B1A">
        <w:rPr>
          <w:position w:val="-12"/>
          <w:lang w:val="nl-NL"/>
        </w:rPr>
        <w:object w:dxaOrig="520" w:dyaOrig="380">
          <v:shape id="_x0000_i1951" type="#_x0000_t75" style="width:26.25pt;height:18.75pt" o:ole="">
            <v:imagedata r:id="rId1632" o:title=""/>
          </v:shape>
          <o:OLEObject Type="Embed" ProgID="Equation.DSMT4" ShapeID="_x0000_i1951" DrawAspect="Content" ObjectID="_1613285699" r:id="rId1633"/>
        </w:object>
      </w:r>
      <w:r w:rsidRPr="000C7B1A">
        <w:rPr>
          <w:lang w:val="nl-NL"/>
        </w:rPr>
        <w:t xml:space="preserve">  +   4H</w:t>
      </w:r>
      <w:r w:rsidRPr="000C7B1A">
        <w:rPr>
          <w:vertAlign w:val="superscript"/>
          <w:lang w:val="nl-NL"/>
        </w:rPr>
        <w:t>+</w:t>
      </w:r>
      <w:r w:rsidRPr="000C7B1A">
        <w:rPr>
          <w:lang w:val="nl-NL"/>
        </w:rPr>
        <w:t xml:space="preserve">   + 3e  </w:t>
      </w:r>
      <w:r w:rsidRPr="000C7B1A">
        <w:rPr>
          <w:position w:val="-6"/>
          <w:lang w:val="nl-NL"/>
        </w:rPr>
        <w:object w:dxaOrig="300" w:dyaOrig="220">
          <v:shape id="_x0000_i1952" type="#_x0000_t75" style="width:15pt;height:11.25pt" o:ole="">
            <v:imagedata r:id="rId1634" o:title=""/>
          </v:shape>
          <o:OLEObject Type="Embed" ProgID="Equation.DSMT4" ShapeID="_x0000_i1952" DrawAspect="Content" ObjectID="_1613285700" r:id="rId1635"/>
        </w:object>
      </w:r>
      <w:r w:rsidRPr="000C7B1A">
        <w:rPr>
          <w:lang w:val="nl-NL"/>
        </w:rPr>
        <w:t xml:space="preserve"> NO   +   2H</w:t>
      </w:r>
      <w:r w:rsidRPr="000C7B1A">
        <w:rPr>
          <w:vertAlign w:val="subscript"/>
          <w:lang w:val="nl-NL"/>
        </w:rPr>
        <w:t>2</w:t>
      </w:r>
      <w:r w:rsidRPr="000C7B1A">
        <w:rPr>
          <w:lang w:val="nl-NL"/>
        </w:rPr>
        <w:t>O</w:t>
      </w:r>
    </w:p>
    <w:p w:rsidR="003A3D3B" w:rsidRPr="000C7B1A" w:rsidRDefault="003A3D3B" w:rsidP="002E7143">
      <w:pPr>
        <w:rPr>
          <w:lang w:val="nl-NL"/>
        </w:rPr>
      </w:pPr>
      <w:r w:rsidRPr="000C7B1A">
        <w:rPr>
          <w:lang w:val="nl-NL"/>
        </w:rPr>
        <w:t xml:space="preserve">                                                                   0,08     0,06      0,02 </w:t>
      </w:r>
    </w:p>
    <w:p w:rsidR="003A3D3B" w:rsidRPr="000C7B1A" w:rsidRDefault="003A3D3B" w:rsidP="002E7143">
      <w:pPr>
        <w:rPr>
          <w:lang w:val="nl-NL"/>
        </w:rPr>
      </w:pPr>
      <w:r w:rsidRPr="000C7B1A">
        <w:rPr>
          <w:lang w:val="nl-NL"/>
        </w:rPr>
        <w:t xml:space="preserve">                                 </w:t>
      </w:r>
      <w:r w:rsidRPr="000C7B1A">
        <w:rPr>
          <w:position w:val="-6"/>
          <w:lang w:val="nl-NL"/>
        </w:rPr>
        <w:object w:dxaOrig="300" w:dyaOrig="240">
          <v:shape id="_x0000_i1953" type="#_x0000_t75" style="width:15pt;height:12pt" o:ole="">
            <v:imagedata r:id="rId1626" o:title=""/>
          </v:shape>
          <o:OLEObject Type="Embed" ProgID="Equation.DSMT4" ShapeID="_x0000_i1953" DrawAspect="Content" ObjectID="_1613285701" r:id="rId1636"/>
        </w:object>
      </w:r>
      <w:r w:rsidRPr="000C7B1A">
        <w:rPr>
          <w:lang w:val="nl-NL"/>
        </w:rPr>
        <w:t xml:space="preserve"> </w:t>
      </w:r>
      <w:r w:rsidRPr="000C7B1A">
        <w:rPr>
          <w:position w:val="-28"/>
          <w:lang w:val="nl-NL"/>
        </w:rPr>
        <w:object w:dxaOrig="4280" w:dyaOrig="660">
          <v:shape id="_x0000_i1954" type="#_x0000_t75" style="width:213.75pt;height:33pt" o:ole="">
            <v:imagedata r:id="rId1637" o:title=""/>
          </v:shape>
          <o:OLEObject Type="Embed" ProgID="Equation.DSMT4" ShapeID="_x0000_i1954" DrawAspect="Content" ObjectID="_1613285702" r:id="rId1638"/>
        </w:object>
      </w:r>
    </w:p>
    <w:p w:rsidR="003A3D3B" w:rsidRPr="000C7B1A" w:rsidRDefault="003A3D3B" w:rsidP="002E7143">
      <w:pPr>
        <w:rPr>
          <w:lang w:val="nl-NL"/>
        </w:rPr>
      </w:pPr>
      <w:r w:rsidRPr="000C7B1A">
        <w:rPr>
          <w:lang w:val="nl-NL"/>
        </w:rPr>
        <w:t xml:space="preserve"> + Thực ra chỉ cần đánh giá: </w:t>
      </w:r>
    </w:p>
    <w:p w:rsidR="003A3D3B" w:rsidRPr="000C7B1A" w:rsidRDefault="003A3D3B" w:rsidP="002E7143">
      <w:pPr>
        <w:rPr>
          <w:lang w:val="nl-NL"/>
        </w:rPr>
      </w:pPr>
      <w:r w:rsidRPr="000C7B1A">
        <w:rPr>
          <w:lang w:val="nl-NL"/>
        </w:rPr>
        <w:t xml:space="preserve"> Mg     </w:t>
      </w:r>
      <w:r w:rsidRPr="000C7B1A">
        <w:rPr>
          <w:position w:val="-6"/>
          <w:lang w:val="nl-NL"/>
        </w:rPr>
        <w:object w:dxaOrig="300" w:dyaOrig="220">
          <v:shape id="_x0000_i1955" type="#_x0000_t75" style="width:15pt;height:11.25pt" o:ole="">
            <v:imagedata r:id="rId1634" o:title=""/>
          </v:shape>
          <o:OLEObject Type="Embed" ProgID="Equation.DSMT4" ShapeID="_x0000_i1955" DrawAspect="Content" ObjectID="_1613285703" r:id="rId1639"/>
        </w:object>
      </w:r>
      <w:r w:rsidRPr="000C7B1A">
        <w:rPr>
          <w:lang w:val="nl-NL"/>
        </w:rPr>
        <w:t xml:space="preserve"> Mg</w:t>
      </w:r>
      <w:r w:rsidRPr="000C7B1A">
        <w:rPr>
          <w:vertAlign w:val="superscript"/>
          <w:lang w:val="nl-NL"/>
        </w:rPr>
        <w:t>2+</w:t>
      </w:r>
      <w:r w:rsidRPr="000C7B1A">
        <w:rPr>
          <w:lang w:val="nl-NL"/>
        </w:rPr>
        <w:t xml:space="preserve"> +  2e    (1)    và   </w:t>
      </w:r>
      <w:r w:rsidRPr="000C7B1A">
        <w:rPr>
          <w:position w:val="-12"/>
          <w:lang w:val="nl-NL"/>
        </w:rPr>
        <w:object w:dxaOrig="520" w:dyaOrig="380">
          <v:shape id="_x0000_i1956" type="#_x0000_t75" style="width:26.25pt;height:18.75pt" o:ole="">
            <v:imagedata r:id="rId1632" o:title=""/>
          </v:shape>
          <o:OLEObject Type="Embed" ProgID="Equation.DSMT4" ShapeID="_x0000_i1956" DrawAspect="Content" ObjectID="_1613285704" r:id="rId1640"/>
        </w:object>
      </w:r>
      <w:r w:rsidRPr="000C7B1A">
        <w:rPr>
          <w:lang w:val="nl-NL"/>
        </w:rPr>
        <w:t xml:space="preserve">  +   4H</w:t>
      </w:r>
      <w:r w:rsidRPr="000C7B1A">
        <w:rPr>
          <w:vertAlign w:val="superscript"/>
          <w:lang w:val="nl-NL"/>
        </w:rPr>
        <w:t>+</w:t>
      </w:r>
      <w:r w:rsidRPr="000C7B1A">
        <w:rPr>
          <w:lang w:val="nl-NL"/>
        </w:rPr>
        <w:t xml:space="preserve">   + 3e  </w:t>
      </w:r>
      <w:r w:rsidRPr="000C7B1A">
        <w:rPr>
          <w:position w:val="-6"/>
          <w:lang w:val="nl-NL"/>
        </w:rPr>
        <w:object w:dxaOrig="300" w:dyaOrig="220">
          <v:shape id="_x0000_i1957" type="#_x0000_t75" style="width:15pt;height:11.25pt" o:ole="">
            <v:imagedata r:id="rId1634" o:title=""/>
          </v:shape>
          <o:OLEObject Type="Embed" ProgID="Equation.DSMT4" ShapeID="_x0000_i1957" DrawAspect="Content" ObjectID="_1613285705" r:id="rId1641"/>
        </w:object>
      </w:r>
      <w:r w:rsidRPr="000C7B1A">
        <w:rPr>
          <w:lang w:val="nl-NL"/>
        </w:rPr>
        <w:t xml:space="preserve"> NO   +   2H</w:t>
      </w:r>
      <w:r w:rsidRPr="000C7B1A">
        <w:rPr>
          <w:vertAlign w:val="subscript"/>
          <w:lang w:val="nl-NL"/>
        </w:rPr>
        <w:t>2</w:t>
      </w:r>
      <w:r w:rsidRPr="000C7B1A">
        <w:rPr>
          <w:lang w:val="nl-NL"/>
        </w:rPr>
        <w:t>O  (2)</w:t>
      </w:r>
    </w:p>
    <w:p w:rsidR="003A3D3B" w:rsidRPr="000C7B1A" w:rsidRDefault="003A3D3B" w:rsidP="002E7143">
      <w:pPr>
        <w:rPr>
          <w:lang w:val="nl-NL"/>
        </w:rPr>
      </w:pPr>
      <w:r w:rsidRPr="000C7B1A">
        <w:rPr>
          <w:lang w:val="nl-NL"/>
        </w:rPr>
        <w:t xml:space="preserve">  0,07                    0,14                                  0,08     0,06     0,02 </w:t>
      </w:r>
    </w:p>
    <w:p w:rsidR="003A3D3B" w:rsidRPr="000C7B1A" w:rsidRDefault="003A3D3B" w:rsidP="002E7143">
      <w:pPr>
        <w:rPr>
          <w:lang w:val="nl-NL"/>
        </w:rPr>
      </w:pPr>
      <w:r w:rsidRPr="000C7B1A">
        <w:rPr>
          <w:lang w:val="nl-NL"/>
        </w:rPr>
        <w:t>Do Mg phản ứng vừa đủ với HNO</w:t>
      </w:r>
      <w:r w:rsidRPr="000C7B1A">
        <w:rPr>
          <w:vertAlign w:val="subscript"/>
          <w:lang w:val="nl-NL"/>
        </w:rPr>
        <w:t>3</w:t>
      </w:r>
      <w:r w:rsidRPr="000C7B1A">
        <w:rPr>
          <w:lang w:val="nl-NL"/>
        </w:rPr>
        <w:t xml:space="preserve"> mà quá trình (1) và (2) cho thấy số mol electron nhường lớn hơn số mol electron nhận. Do đó trong dung dịch phải có sinh ra ion </w:t>
      </w:r>
      <w:r w:rsidRPr="000C7B1A">
        <w:rPr>
          <w:position w:val="-12"/>
          <w:lang w:val="nl-NL"/>
        </w:rPr>
        <w:object w:dxaOrig="540" w:dyaOrig="380">
          <v:shape id="_x0000_i1958" type="#_x0000_t75" style="width:27pt;height:18.75pt" o:ole="">
            <v:imagedata r:id="rId1642" o:title=""/>
          </v:shape>
          <o:OLEObject Type="Embed" ProgID="Equation.DSMT4" ShapeID="_x0000_i1958" DrawAspect="Content" ObjectID="_1613285706" r:id="rId1643"/>
        </w:object>
      </w:r>
      <w:r w:rsidRPr="000C7B1A">
        <w:rPr>
          <w:lang w:val="nl-NL"/>
        </w:rPr>
        <w:t xml:space="preserve"> .</w:t>
      </w:r>
    </w:p>
    <w:p w:rsidR="003A3D3B" w:rsidRPr="000C7B1A" w:rsidRDefault="003A3D3B" w:rsidP="002E7143">
      <w:pPr>
        <w:rPr>
          <w:lang w:val="nl-NL"/>
        </w:rPr>
      </w:pPr>
      <w:r w:rsidRPr="000C7B1A">
        <w:rPr>
          <w:position w:val="-12"/>
          <w:lang w:val="nl-NL"/>
        </w:rPr>
        <w:object w:dxaOrig="520" w:dyaOrig="380">
          <v:shape id="_x0000_i1959" type="#_x0000_t75" style="width:26.25pt;height:18.75pt" o:ole="">
            <v:imagedata r:id="rId1632" o:title=""/>
          </v:shape>
          <o:OLEObject Type="Embed" ProgID="Equation.DSMT4" ShapeID="_x0000_i1959" DrawAspect="Content" ObjectID="_1613285707" r:id="rId1644"/>
        </w:object>
      </w:r>
      <w:r w:rsidRPr="000C7B1A">
        <w:rPr>
          <w:lang w:val="nl-NL"/>
        </w:rPr>
        <w:t xml:space="preserve">  +   10H</w:t>
      </w:r>
      <w:r w:rsidRPr="000C7B1A">
        <w:rPr>
          <w:vertAlign w:val="superscript"/>
          <w:lang w:val="nl-NL"/>
        </w:rPr>
        <w:t>+</w:t>
      </w:r>
      <w:r w:rsidRPr="000C7B1A">
        <w:rPr>
          <w:lang w:val="nl-NL"/>
        </w:rPr>
        <w:t xml:space="preserve">   + 8e  </w:t>
      </w:r>
      <w:r w:rsidRPr="000C7B1A">
        <w:rPr>
          <w:position w:val="-6"/>
          <w:lang w:val="nl-NL"/>
        </w:rPr>
        <w:object w:dxaOrig="300" w:dyaOrig="220">
          <v:shape id="_x0000_i1960" type="#_x0000_t75" style="width:15pt;height:11.25pt" o:ole="">
            <v:imagedata r:id="rId1634" o:title=""/>
          </v:shape>
          <o:OLEObject Type="Embed" ProgID="Equation.DSMT4" ShapeID="_x0000_i1960" DrawAspect="Content" ObjectID="_1613285708" r:id="rId1645"/>
        </w:object>
      </w:r>
      <w:r w:rsidRPr="000C7B1A">
        <w:rPr>
          <w:lang w:val="nl-NL"/>
        </w:rPr>
        <w:t xml:space="preserve"> </w:t>
      </w:r>
      <w:r w:rsidRPr="000C7B1A">
        <w:rPr>
          <w:position w:val="-12"/>
          <w:lang w:val="nl-NL"/>
        </w:rPr>
        <w:object w:dxaOrig="540" w:dyaOrig="380">
          <v:shape id="_x0000_i1961" type="#_x0000_t75" style="width:27pt;height:18.75pt" o:ole="">
            <v:imagedata r:id="rId1642" o:title=""/>
          </v:shape>
          <o:OLEObject Type="Embed" ProgID="Equation.DSMT4" ShapeID="_x0000_i1961" DrawAspect="Content" ObjectID="_1613285709" r:id="rId1646"/>
        </w:object>
      </w:r>
      <w:r w:rsidRPr="000C7B1A">
        <w:rPr>
          <w:lang w:val="nl-NL"/>
        </w:rPr>
        <w:t xml:space="preserve">    +   3H</w:t>
      </w:r>
      <w:r w:rsidRPr="000C7B1A">
        <w:rPr>
          <w:vertAlign w:val="subscript"/>
          <w:lang w:val="nl-NL"/>
        </w:rPr>
        <w:t>2</w:t>
      </w:r>
      <w:r w:rsidRPr="000C7B1A">
        <w:rPr>
          <w:lang w:val="nl-NL"/>
        </w:rPr>
        <w:t>O  (2)</w:t>
      </w:r>
    </w:p>
    <w:p w:rsidR="003A3D3B" w:rsidRPr="000C7B1A" w:rsidRDefault="003A3D3B" w:rsidP="002E7143">
      <w:pPr>
        <w:rPr>
          <w:lang w:val="nl-NL"/>
        </w:rPr>
      </w:pPr>
      <w:r w:rsidRPr="000C7B1A">
        <w:rPr>
          <w:lang w:val="nl-NL"/>
        </w:rPr>
        <w:t xml:space="preserve">                  0,1       0,08       0,01     </w:t>
      </w:r>
      <w:r w:rsidRPr="000C7B1A">
        <w:rPr>
          <w:position w:val="-6"/>
          <w:lang w:val="nl-NL"/>
        </w:rPr>
        <w:object w:dxaOrig="300" w:dyaOrig="240">
          <v:shape id="_x0000_i1962" type="#_x0000_t75" style="width:15pt;height:12pt" o:ole="">
            <v:imagedata r:id="rId1626" o:title=""/>
          </v:shape>
          <o:OLEObject Type="Embed" ProgID="Equation.DSMT4" ShapeID="_x0000_i1962" DrawAspect="Content" ObjectID="_1613285710" r:id="rId1647"/>
        </w:object>
      </w:r>
      <w:r w:rsidRPr="000C7B1A">
        <w:rPr>
          <w:lang w:val="nl-NL"/>
        </w:rPr>
        <w:t xml:space="preserve">  </w:t>
      </w:r>
      <w:r w:rsidRPr="000C7B1A">
        <w:rPr>
          <w:position w:val="-14"/>
          <w:lang w:val="nl-NL"/>
        </w:rPr>
        <w:object w:dxaOrig="3580" w:dyaOrig="380">
          <v:shape id="_x0000_i1963" type="#_x0000_t75" style="width:179.25pt;height:18.75pt" o:ole="">
            <v:imagedata r:id="rId1648" o:title=""/>
          </v:shape>
          <o:OLEObject Type="Embed" ProgID="Equation.DSMT4" ShapeID="_x0000_i1963" DrawAspect="Content" ObjectID="_1613285711" r:id="rId1649"/>
        </w:object>
      </w:r>
    </w:p>
    <w:p w:rsidR="003A3D3B" w:rsidRPr="000C7B1A" w:rsidRDefault="003A3D3B" w:rsidP="002E7143">
      <w:pPr>
        <w:rPr>
          <w:lang w:val="nl-NL"/>
        </w:rPr>
      </w:pPr>
      <w:r w:rsidRPr="000C7B1A">
        <w:rPr>
          <w:lang w:val="nl-NL"/>
        </w:rPr>
        <w:t xml:space="preserve"> + Trong Y có: 0,07mol Mg(NO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và 0,01mol NH</w:t>
      </w:r>
      <w:r w:rsidRPr="000C7B1A">
        <w:rPr>
          <w:vertAlign w:val="subscript"/>
          <w:lang w:val="nl-NL"/>
        </w:rPr>
        <w:t>4</w:t>
      </w:r>
      <w:r w:rsidRPr="000C7B1A">
        <w:rPr>
          <w:lang w:val="nl-NL"/>
        </w:rPr>
        <w:t>NO</w:t>
      </w:r>
      <w:r w:rsidRPr="000C7B1A">
        <w:rPr>
          <w:vertAlign w:val="subscript"/>
          <w:lang w:val="nl-NL"/>
        </w:rPr>
        <w:t>3</w:t>
      </w:r>
      <w:r w:rsidRPr="000C7B1A">
        <w:rPr>
          <w:lang w:val="nl-NL"/>
        </w:rPr>
        <w:t xml:space="preserve"> </w:t>
      </w:r>
      <w:r w:rsidRPr="000C7B1A">
        <w:rPr>
          <w:position w:val="-6"/>
          <w:lang w:val="nl-NL"/>
        </w:rPr>
        <w:object w:dxaOrig="300" w:dyaOrig="240">
          <v:shape id="_x0000_i1964" type="#_x0000_t75" style="width:15pt;height:12pt" o:ole="">
            <v:imagedata r:id="rId1626" o:title=""/>
          </v:shape>
          <o:OLEObject Type="Embed" ProgID="Equation.DSMT4" ShapeID="_x0000_i1964" DrawAspect="Content" ObjectID="_1613285712" r:id="rId1650"/>
        </w:object>
      </w:r>
      <w:r w:rsidRPr="000C7B1A">
        <w:rPr>
          <w:lang w:val="nl-NL"/>
        </w:rPr>
        <w:t>m</w:t>
      </w:r>
      <w:r w:rsidRPr="000C7B1A">
        <w:rPr>
          <w:vertAlign w:val="subscript"/>
          <w:lang w:val="nl-NL"/>
        </w:rPr>
        <w:t>muối</w:t>
      </w:r>
      <w:r w:rsidRPr="000C7B1A">
        <w:rPr>
          <w:lang w:val="nl-NL"/>
        </w:rPr>
        <w:t xml:space="preserve"> = 0,07.148 + 0,01.80 = 11,16g</w:t>
      </w:r>
    </w:p>
    <w:p w:rsidR="003A3D3B" w:rsidRPr="000C7B1A" w:rsidRDefault="003A3D3B" w:rsidP="002E7143">
      <w:pPr>
        <w:jc w:val="both"/>
      </w:pPr>
      <w:r w:rsidRPr="000C7B1A">
        <w:rPr>
          <w:b/>
        </w:rPr>
        <w:t>Bài 1.</w:t>
      </w:r>
      <w:r w:rsidRPr="000C7B1A">
        <w:rPr>
          <w:lang w:val="nb-NO"/>
        </w:rPr>
        <w:t xml:space="preserve"> </w:t>
      </w:r>
      <w:r w:rsidRPr="000C7B1A">
        <w:t>Hoà tan 2,16 g Mg vào dung dịch HNO</w:t>
      </w:r>
      <w:r w:rsidRPr="000C7B1A">
        <w:rPr>
          <w:vertAlign w:val="subscript"/>
        </w:rPr>
        <w:t>3</w:t>
      </w:r>
      <w:r w:rsidRPr="000C7B1A">
        <w:t xml:space="preserve"> loãng dư. sau khi phản ứng xảy ra hoàn toàn thu được 0,224 lít N</w:t>
      </w:r>
      <w:r w:rsidRPr="000C7B1A">
        <w:rPr>
          <w:vertAlign w:val="subscript"/>
        </w:rPr>
        <w:t>2</w:t>
      </w:r>
      <w:r w:rsidRPr="000C7B1A">
        <w:t xml:space="preserve"> (ở đktc). Cô cạn dung dịch thu được m g muối . Tính m?</w:t>
      </w:r>
    </w:p>
    <w:p w:rsidR="003A3D3B" w:rsidRPr="000C7B1A" w:rsidRDefault="003A3D3B" w:rsidP="002E7143">
      <w:pPr>
        <w:jc w:val="both"/>
      </w:pPr>
      <w:r w:rsidRPr="000C7B1A">
        <w:rPr>
          <w:b/>
        </w:rPr>
        <w:t>Bài 2.</w:t>
      </w:r>
      <w:r w:rsidRPr="000C7B1A">
        <w:rPr>
          <w:lang w:val="nb-NO"/>
        </w:rPr>
        <w:t xml:space="preserve"> </w:t>
      </w:r>
      <w:r w:rsidRPr="000C7B1A">
        <w:t>Cho 2,16 gam Mg tác dụng với dung dịch HNO</w:t>
      </w:r>
      <w:r w:rsidRPr="000C7B1A">
        <w:rPr>
          <w:vertAlign w:val="subscript"/>
        </w:rPr>
        <w:t>3</w:t>
      </w:r>
      <w:r w:rsidRPr="000C7B1A">
        <w:t xml:space="preserve"> (dư). Sau khi phản ứng xảy ra hoàn toàn thu được 0,896 lít khí NO (ở đktc) và dung dịch X. Tính khối lượng muối khan thu được khi làm bay hơi dung dịch X ?</w:t>
      </w:r>
    </w:p>
    <w:p w:rsidR="003A3D3B" w:rsidRPr="000C7B1A" w:rsidRDefault="003A3D3B" w:rsidP="002E7143">
      <w:pPr>
        <w:jc w:val="both"/>
      </w:pPr>
      <w:r w:rsidRPr="000C7B1A">
        <w:rPr>
          <w:b/>
        </w:rPr>
        <w:t>Bài 3.</w:t>
      </w:r>
      <w:r w:rsidRPr="000C7B1A">
        <w:rPr>
          <w:lang w:val="nb-NO"/>
        </w:rPr>
        <w:t xml:space="preserve"> </w:t>
      </w:r>
      <w:r w:rsidRPr="000C7B1A">
        <w:t>Hoà tan hoàn toàn 12,42 gam Al bằng dung dịch HNO</w:t>
      </w:r>
      <w:r w:rsidRPr="000C7B1A">
        <w:rPr>
          <w:vertAlign w:val="subscript"/>
        </w:rPr>
        <w:t>3</w:t>
      </w:r>
      <w:r w:rsidRPr="000C7B1A">
        <w:t xml:space="preserve"> loãng (dư), thu được dung dịch X và 1,344 lít (ở đktc) hỗn hợp khí Y gồm hai khí là N</w:t>
      </w:r>
      <w:r w:rsidRPr="000C7B1A">
        <w:rPr>
          <w:vertAlign w:val="subscript"/>
        </w:rPr>
        <w:t>2</w:t>
      </w:r>
      <w:r w:rsidRPr="000C7B1A">
        <w:t>O và N</w:t>
      </w:r>
      <w:r w:rsidRPr="000C7B1A">
        <w:rPr>
          <w:vertAlign w:val="subscript"/>
        </w:rPr>
        <w:t>2</w:t>
      </w:r>
      <w:r w:rsidRPr="000C7B1A">
        <w:t>. Tỉ khối của hỗn hợp khí Y so với khí H</w:t>
      </w:r>
      <w:r w:rsidRPr="000C7B1A">
        <w:rPr>
          <w:vertAlign w:val="subscript"/>
        </w:rPr>
        <w:t>2</w:t>
      </w:r>
      <w:r w:rsidRPr="000C7B1A">
        <w:t xml:space="preserve"> là 18. Cô cạn dung dịch X, thu được m gam chất rắn khan. Tính m?</w:t>
      </w:r>
    </w:p>
    <w:p w:rsidR="003A3D3B" w:rsidRPr="000C7B1A" w:rsidRDefault="003A3D3B" w:rsidP="002E7143">
      <w:pPr>
        <w:pStyle w:val="Cau0"/>
        <w:tabs>
          <w:tab w:val="clear" w:pos="520"/>
        </w:tabs>
        <w:spacing w:before="0" w:after="0" w:line="240" w:lineRule="auto"/>
        <w:ind w:left="0" w:firstLine="0"/>
      </w:pPr>
      <w:r w:rsidRPr="000C7B1A">
        <w:rPr>
          <w:b/>
        </w:rPr>
        <w:t>Bài 4.</w:t>
      </w:r>
      <w:r w:rsidRPr="000C7B1A">
        <w:rPr>
          <w:lang w:val="nb-NO"/>
        </w:rPr>
        <w:t xml:space="preserve"> </w:t>
      </w:r>
      <w:r w:rsidRPr="000C7B1A">
        <w:rPr>
          <w:lang w:val="pt-BR"/>
        </w:rPr>
        <w:t>Hòa tan hoàn toàn hh gồm Zn và ZnO bằng dd HNO</w:t>
      </w:r>
      <w:r w:rsidRPr="000C7B1A">
        <w:rPr>
          <w:vertAlign w:val="subscript"/>
          <w:lang w:val="pt-BR"/>
        </w:rPr>
        <w:t>3</w:t>
      </w:r>
      <w:r w:rsidRPr="000C7B1A">
        <w:rPr>
          <w:lang w:val="pt-BR"/>
        </w:rPr>
        <w:t xml:space="preserve"> loãng dư. Kết thúc thí nghiệm không có khí thoát ra, dd thu được có chứa 8 gam NH</w:t>
      </w:r>
      <w:r w:rsidRPr="000C7B1A">
        <w:rPr>
          <w:vertAlign w:val="subscript"/>
          <w:lang w:val="pt-BR"/>
        </w:rPr>
        <w:t>4</w:t>
      </w:r>
      <w:r w:rsidRPr="000C7B1A">
        <w:rPr>
          <w:lang w:val="pt-BR"/>
        </w:rPr>
        <w:t>NO</w:t>
      </w:r>
      <w:r w:rsidRPr="000C7B1A">
        <w:rPr>
          <w:vertAlign w:val="subscript"/>
          <w:lang w:val="pt-BR"/>
        </w:rPr>
        <w:t>3</w:t>
      </w:r>
      <w:r w:rsidRPr="000C7B1A">
        <w:rPr>
          <w:lang w:val="pt-BR"/>
        </w:rPr>
        <w:t xml:space="preserve"> và 113,4 gam Zn(NO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t xml:space="preserve">% số mol Zn có trong hỗn hợp ban đầu là </w:t>
      </w:r>
    </w:p>
    <w:p w:rsidR="003A3D3B" w:rsidRPr="000C7B1A" w:rsidRDefault="003A3D3B" w:rsidP="002E7143">
      <w:pPr>
        <w:jc w:val="both"/>
      </w:pPr>
      <w:r w:rsidRPr="000C7B1A">
        <w:rPr>
          <w:b/>
        </w:rPr>
        <w:t>Bài 5.</w:t>
      </w:r>
      <w:r w:rsidRPr="000C7B1A">
        <w:rPr>
          <w:lang w:val="nb-NO"/>
        </w:rPr>
        <w:t xml:space="preserve"> </w:t>
      </w:r>
      <w:r w:rsidRPr="000C7B1A">
        <w:t>Cho hh gồm 6,73 gam Mg và 0,8 gam MgO tác dụng hết với lượng dư dd HNO</w:t>
      </w:r>
      <w:r w:rsidRPr="000C7B1A">
        <w:rPr>
          <w:vertAlign w:val="subscript"/>
        </w:rPr>
        <w:t>3</w:t>
      </w:r>
      <w:r w:rsidRPr="000C7B1A">
        <w:t>. Sau khi các phản ứng xảy ra hoàn toàn, thu được 0,896 lít khí X (đktc) và dd Y. Làm bay hơi dd Y thu được 46 gam muối khan. Khí X là</w:t>
      </w:r>
    </w:p>
    <w:p w:rsidR="003A3D3B" w:rsidRPr="000C7B1A" w:rsidRDefault="003A3D3B" w:rsidP="002E7143">
      <w:pPr>
        <w:jc w:val="both"/>
      </w:pPr>
      <w:r w:rsidRPr="000C7B1A">
        <w:rPr>
          <w:b/>
        </w:rPr>
        <w:lastRenderedPageBreak/>
        <w:t>Bài 6.</w:t>
      </w:r>
      <w:r w:rsidRPr="000C7B1A">
        <w:rPr>
          <w:lang w:val="nb-NO"/>
        </w:rPr>
        <w:t xml:space="preserve"> </w:t>
      </w:r>
      <w:r w:rsidRPr="000C7B1A">
        <w:t>Cho 1,68 gam bột Mg tác dụng vừa đủ với 500ml dung dịch HNO</w:t>
      </w:r>
      <w:r w:rsidRPr="000C7B1A">
        <w:rPr>
          <w:vertAlign w:val="subscript"/>
        </w:rPr>
        <w:t>3</w:t>
      </w:r>
      <w:r w:rsidRPr="000C7B1A">
        <w:t xml:space="preserve"> xM. Sau phản ứng thu được dung dịch Y và 0,448 lít khí NO duy nhất. Tinh gía trị x và khối lượng muối tạo thành trong dung dịch Y ?</w:t>
      </w:r>
    </w:p>
    <w:p w:rsidR="003A3D3B" w:rsidRPr="000C7B1A" w:rsidRDefault="003A3D3B" w:rsidP="002E7143">
      <w:pPr>
        <w:tabs>
          <w:tab w:val="left" w:pos="284"/>
        </w:tabs>
        <w:rPr>
          <w:b/>
          <w:bCs/>
        </w:rPr>
      </w:pPr>
      <w:r w:rsidRPr="000C7B1A">
        <w:rPr>
          <w:b/>
          <w:bCs/>
        </w:rPr>
        <w:t>LOẠI 6 : KIM LOẠI PHẢN ỨNG VỚI HỖN HỢP HNO</w:t>
      </w:r>
      <w:r w:rsidRPr="000C7B1A">
        <w:rPr>
          <w:b/>
          <w:bCs/>
          <w:vertAlign w:val="subscript"/>
        </w:rPr>
        <w:t>3</w:t>
      </w:r>
      <w:r w:rsidRPr="000C7B1A">
        <w:rPr>
          <w:b/>
          <w:bCs/>
        </w:rPr>
        <w:t xml:space="preserve"> VÀ (H</w:t>
      </w:r>
      <w:r w:rsidRPr="000C7B1A">
        <w:rPr>
          <w:b/>
          <w:bCs/>
          <w:vertAlign w:val="subscript"/>
        </w:rPr>
        <w:t>2</w:t>
      </w:r>
      <w:r w:rsidRPr="000C7B1A">
        <w:rPr>
          <w:b/>
          <w:bCs/>
        </w:rPr>
        <w:t>SO</w:t>
      </w:r>
      <w:r w:rsidRPr="000C7B1A">
        <w:rPr>
          <w:b/>
          <w:bCs/>
          <w:vertAlign w:val="subscript"/>
        </w:rPr>
        <w:t>4</w:t>
      </w:r>
      <w:r w:rsidRPr="000C7B1A">
        <w:rPr>
          <w:b/>
          <w:bCs/>
        </w:rPr>
        <w:t xml:space="preserve"> hoặc HCl)</w:t>
      </w:r>
    </w:p>
    <w:p w:rsidR="003A3D3B" w:rsidRPr="000C7B1A" w:rsidRDefault="003A3D3B" w:rsidP="002E7143">
      <w:pPr>
        <w:tabs>
          <w:tab w:val="left" w:pos="14"/>
        </w:tabs>
        <w:jc w:val="both"/>
      </w:pPr>
      <w:r w:rsidRPr="000C7B1A">
        <w:rPr>
          <w:b/>
          <w:lang w:val="vi-VN"/>
        </w:rPr>
        <w:t>VD:</w:t>
      </w:r>
      <w:r w:rsidRPr="000C7B1A">
        <w:t>Cho a mol Cu tác dụng hết với 120 ml dung dịch A gồm HNO</w:t>
      </w:r>
      <w:r w:rsidRPr="000C7B1A">
        <w:rPr>
          <w:vertAlign w:val="subscript"/>
        </w:rPr>
        <w:t xml:space="preserve">3 </w:t>
      </w:r>
      <w:r w:rsidRPr="000C7B1A">
        <w:t>1 M, H</w:t>
      </w:r>
      <w:r w:rsidRPr="000C7B1A">
        <w:rPr>
          <w:vertAlign w:val="subscript"/>
        </w:rPr>
        <w:t>2</w:t>
      </w:r>
      <w:r w:rsidRPr="000C7B1A">
        <w:t>SO</w:t>
      </w:r>
      <w:r w:rsidRPr="000C7B1A">
        <w:rPr>
          <w:vertAlign w:val="subscript"/>
        </w:rPr>
        <w:t>4</w:t>
      </w:r>
      <w:r w:rsidRPr="000C7B1A">
        <w:t xml:space="preserve"> 0,5 M thu được V lit NO ở đktc</w:t>
      </w:r>
    </w:p>
    <w:p w:rsidR="003A3D3B" w:rsidRPr="000C7B1A" w:rsidRDefault="003A3D3B" w:rsidP="002E7143">
      <w:pPr>
        <w:tabs>
          <w:tab w:val="left" w:pos="14"/>
        </w:tabs>
        <w:jc w:val="both"/>
      </w:pPr>
      <w:r w:rsidRPr="000C7B1A">
        <w:rPr>
          <w:b/>
        </w:rPr>
        <w:tab/>
        <w:t>a.</w:t>
      </w:r>
      <w:r w:rsidRPr="000C7B1A">
        <w:t xml:space="preserve"> Tính V ( biện luận theo a)</w:t>
      </w:r>
    </w:p>
    <w:p w:rsidR="003A3D3B" w:rsidRPr="000C7B1A" w:rsidRDefault="003A3D3B" w:rsidP="002E7143">
      <w:pPr>
        <w:tabs>
          <w:tab w:val="left" w:pos="284"/>
        </w:tabs>
        <w:jc w:val="both"/>
      </w:pPr>
      <w:r w:rsidRPr="000C7B1A">
        <w:rPr>
          <w:b/>
        </w:rPr>
        <w:t>b.</w:t>
      </w:r>
      <w:r w:rsidRPr="000C7B1A">
        <w:t xml:space="preserve"> Nếu Cu dư hoặc vừa đủ thì lượng muối thu được là bao nhiêu?</w:t>
      </w:r>
    </w:p>
    <w:p w:rsidR="003A3D3B" w:rsidRPr="000C7B1A" w:rsidRDefault="003A3D3B" w:rsidP="002E7143">
      <w:pPr>
        <w:jc w:val="center"/>
        <w:rPr>
          <w:b/>
          <w:bCs/>
          <w:lang w:val="pt-BR"/>
        </w:rPr>
      </w:pPr>
      <w:r w:rsidRPr="000C7B1A">
        <w:rPr>
          <w:b/>
          <w:bCs/>
          <w:lang w:val="pt-BR"/>
        </w:rPr>
        <w:t>Giải:</w:t>
      </w:r>
    </w:p>
    <w:p w:rsidR="003A3D3B" w:rsidRPr="000C7B1A" w:rsidRDefault="003A3D3B" w:rsidP="002E7143">
      <w:pPr>
        <w:jc w:val="both"/>
        <w:rPr>
          <w:lang w:val="pt-BR"/>
        </w:rPr>
      </w:pPr>
      <w:r w:rsidRPr="000C7B1A">
        <w:rPr>
          <w:b/>
          <w:lang w:val="pt-BR"/>
        </w:rPr>
        <w:t>a.</w:t>
      </w:r>
      <w:r w:rsidRPr="000C7B1A">
        <w:rPr>
          <w:lang w:val="pt-BR"/>
        </w:rPr>
        <w:t xml:space="preserve"> n</w:t>
      </w:r>
      <w:r w:rsidR="00622159">
        <w:rPr>
          <w:noProof/>
          <w:position w:val="-14"/>
        </w:rPr>
        <w:drawing>
          <wp:inline distT="0" distB="0" distL="0" distR="0" wp14:anchorId="0C8FECA9" wp14:editId="0876D4A2">
            <wp:extent cx="276225" cy="23812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0C7B1A">
        <w:rPr>
          <w:lang w:val="pt-BR"/>
        </w:rPr>
        <w:t>= 0,12.1 = 0,12 mol; n</w:t>
      </w:r>
      <w:r w:rsidR="00622159">
        <w:rPr>
          <w:noProof/>
          <w:position w:val="-14"/>
        </w:rPr>
        <w:drawing>
          <wp:inline distT="0" distB="0" distL="0" distR="0" wp14:anchorId="51C7F808" wp14:editId="7F83390C">
            <wp:extent cx="314325" cy="23812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0C7B1A">
        <w:rPr>
          <w:lang w:val="pt-BR"/>
        </w:rPr>
        <w:t>= 0,12.0,5 = 0,06 mol</w:t>
      </w:r>
    </w:p>
    <w:p w:rsidR="003A3D3B" w:rsidRPr="000C7B1A" w:rsidRDefault="003A3D3B" w:rsidP="002E7143">
      <w:pPr>
        <w:jc w:val="both"/>
        <w:rPr>
          <w:lang w:val="pt-BR"/>
        </w:rPr>
      </w:pPr>
      <w:r w:rsidRPr="000C7B1A">
        <w:rPr>
          <w:lang w:val="pt-BR"/>
        </w:rPr>
        <w:t xml:space="preserve">  </w:t>
      </w:r>
      <w:r w:rsidRPr="000C7B1A">
        <w:rPr>
          <w:lang w:val="pt-BR"/>
        </w:rPr>
        <w:sym w:font="Symbol" w:char="F0DE"/>
      </w:r>
      <w:r w:rsidRPr="000C7B1A">
        <w:rPr>
          <w:lang w:val="pt-BR"/>
        </w:rPr>
        <w:t xml:space="preserve"> n</w:t>
      </w:r>
      <w:r w:rsidR="00622159">
        <w:rPr>
          <w:noProof/>
          <w:position w:val="-14"/>
        </w:rPr>
        <w:drawing>
          <wp:inline distT="0" distB="0" distL="0" distR="0" wp14:anchorId="68308202" wp14:editId="27F88249">
            <wp:extent cx="161925" cy="238125"/>
            <wp:effectExtent l="0" t="0" r="9525"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lang w:val="pt-BR"/>
        </w:rPr>
        <w:t>= 0,12 + 2.0,06 = 0,24 mol; n</w:t>
      </w:r>
      <w:r w:rsidR="00622159">
        <w:rPr>
          <w:noProof/>
          <w:position w:val="-18"/>
        </w:rPr>
        <w:drawing>
          <wp:inline distT="0" distB="0" distL="0" distR="0" wp14:anchorId="03AAF228" wp14:editId="50188E85">
            <wp:extent cx="266700" cy="26670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C7B1A">
        <w:rPr>
          <w:lang w:val="pt-BR"/>
        </w:rPr>
        <w:t>= 0,12 mol</w:t>
      </w:r>
    </w:p>
    <w:p w:rsidR="003A3D3B" w:rsidRPr="000C7B1A" w:rsidRDefault="003A3D3B" w:rsidP="002E7143">
      <w:pPr>
        <w:jc w:val="both"/>
        <w:rPr>
          <w:lang w:val="pt-BR"/>
        </w:rPr>
      </w:pPr>
      <w:r w:rsidRPr="000C7B1A">
        <w:rPr>
          <w:lang w:val="pt-BR"/>
        </w:rPr>
        <w:t>Ta có ptpư:         3Cu    +    8H</w:t>
      </w:r>
      <w:r w:rsidRPr="000C7B1A">
        <w:rPr>
          <w:vertAlign w:val="superscript"/>
          <w:lang w:val="pt-BR"/>
        </w:rPr>
        <w:t>+</w:t>
      </w:r>
      <w:r w:rsidRPr="000C7B1A">
        <w:rPr>
          <w:lang w:val="pt-BR"/>
        </w:rPr>
        <w:t xml:space="preserve">   +   2NO</w:t>
      </w:r>
      <w:r w:rsidRPr="000C7B1A">
        <w:rPr>
          <w:vertAlign w:val="subscript"/>
          <w:lang w:val="pt-BR"/>
        </w:rPr>
        <w:t>3</w:t>
      </w:r>
      <w:r w:rsidRPr="000C7B1A">
        <w:rPr>
          <w:vertAlign w:val="superscript"/>
          <w:lang w:val="pt-BR"/>
        </w:rPr>
        <w:t>-</w:t>
      </w:r>
      <w:r w:rsidRPr="000C7B1A">
        <w:rPr>
          <w:lang w:val="pt-BR"/>
        </w:rPr>
        <w:t xml:space="preserve">   </w:t>
      </w:r>
      <w:r w:rsidRPr="000C7B1A">
        <w:rPr>
          <w:lang w:val="pt-BR"/>
        </w:rPr>
        <w:sym w:font="Symbol" w:char="F0AE"/>
      </w:r>
      <w:r w:rsidRPr="000C7B1A">
        <w:rPr>
          <w:lang w:val="pt-BR"/>
        </w:rPr>
        <w:t xml:space="preserve">    3Cu</w:t>
      </w:r>
      <w:r w:rsidRPr="000C7B1A">
        <w:rPr>
          <w:vertAlign w:val="superscript"/>
          <w:lang w:val="pt-BR"/>
        </w:rPr>
        <w:t>+2</w:t>
      </w:r>
      <w:r w:rsidRPr="000C7B1A">
        <w:rPr>
          <w:lang w:val="pt-BR"/>
        </w:rPr>
        <w:t xml:space="preserve">   +   2NO   +   4H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lang w:val="pt-BR"/>
        </w:rPr>
        <w:t>Có thể xảy ra các trường hợp</w:t>
      </w:r>
    </w:p>
    <w:p w:rsidR="003A3D3B" w:rsidRPr="000C7B1A" w:rsidRDefault="003A3D3B" w:rsidP="002E7143">
      <w:pPr>
        <w:jc w:val="both"/>
        <w:rPr>
          <w:lang w:val="pt-BR"/>
        </w:rPr>
      </w:pPr>
      <w:r w:rsidRPr="000C7B1A">
        <w:rPr>
          <w:lang w:val="pt-BR"/>
        </w:rPr>
        <w:t xml:space="preserve">     + Cu hết, H</w:t>
      </w:r>
      <w:r w:rsidRPr="000C7B1A">
        <w:rPr>
          <w:vertAlign w:val="superscript"/>
          <w:lang w:val="pt-BR"/>
        </w:rPr>
        <w:t>+</w:t>
      </w:r>
      <w:r w:rsidRPr="000C7B1A">
        <w:rPr>
          <w:lang w:val="pt-BR"/>
        </w:rPr>
        <w:t xml:space="preserve"> và NO</w:t>
      </w:r>
      <w:r w:rsidRPr="000C7B1A">
        <w:rPr>
          <w:vertAlign w:val="subscript"/>
          <w:lang w:val="pt-BR"/>
        </w:rPr>
        <w:t>3</w:t>
      </w:r>
      <w:r w:rsidRPr="000C7B1A">
        <w:rPr>
          <w:vertAlign w:val="superscript"/>
          <w:lang w:val="pt-BR"/>
        </w:rPr>
        <w:t>-</w:t>
      </w:r>
      <w:r w:rsidRPr="000C7B1A">
        <w:rPr>
          <w:lang w:val="pt-BR"/>
        </w:rPr>
        <w:t xml:space="preserve"> dư</w:t>
      </w:r>
    </w:p>
    <w:p w:rsidR="003A3D3B" w:rsidRPr="000C7B1A" w:rsidRDefault="003A3D3B" w:rsidP="002E7143">
      <w:pPr>
        <w:jc w:val="both"/>
        <w:rPr>
          <w:lang w:val="pt-BR"/>
        </w:rPr>
      </w:pPr>
      <w:r w:rsidRPr="000C7B1A">
        <w:rPr>
          <w:lang w:val="pt-BR"/>
        </w:rPr>
        <w:t>n</w:t>
      </w:r>
      <w:r w:rsidRPr="000C7B1A">
        <w:rPr>
          <w:vertAlign w:val="subscript"/>
          <w:lang w:val="pt-BR"/>
        </w:rPr>
        <w:t>NO</w:t>
      </w:r>
      <w:r w:rsidRPr="000C7B1A">
        <w:rPr>
          <w:lang w:val="pt-BR"/>
        </w:rPr>
        <w:t xml:space="preserve"> = </w:t>
      </w:r>
      <w:r w:rsidR="00622159">
        <w:rPr>
          <w:noProof/>
          <w:position w:val="-24"/>
        </w:rPr>
        <w:drawing>
          <wp:inline distT="0" distB="0" distL="0" distR="0" wp14:anchorId="592061AD" wp14:editId="4A501020">
            <wp:extent cx="152400" cy="39052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B1A">
        <w:rPr>
          <w:lang w:val="pt-BR"/>
        </w:rPr>
        <w:t>n</w:t>
      </w:r>
      <w:r w:rsidRPr="000C7B1A">
        <w:rPr>
          <w:vertAlign w:val="subscript"/>
          <w:lang w:val="pt-BR"/>
        </w:rPr>
        <w:t>Cu</w:t>
      </w:r>
      <w:r w:rsidRPr="000C7B1A">
        <w:rPr>
          <w:lang w:val="pt-BR"/>
        </w:rPr>
        <w:t xml:space="preserve"> = </w:t>
      </w:r>
      <w:r w:rsidR="00622159">
        <w:rPr>
          <w:noProof/>
          <w:position w:val="-24"/>
        </w:rPr>
        <w:drawing>
          <wp:inline distT="0" distB="0" distL="0" distR="0" wp14:anchorId="7C877323" wp14:editId="73590BE9">
            <wp:extent cx="152400" cy="390525"/>
            <wp:effectExtent l="0" t="0" r="0"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B1A">
        <w:rPr>
          <w:lang w:val="pt-BR"/>
        </w:rPr>
        <w:t xml:space="preserve">a (mol)  </w:t>
      </w:r>
      <w:r w:rsidRPr="000C7B1A">
        <w:rPr>
          <w:lang w:val="pt-BR"/>
        </w:rPr>
        <w:sym w:font="Symbol" w:char="F0DE"/>
      </w:r>
      <w:r w:rsidRPr="000C7B1A">
        <w:rPr>
          <w:lang w:val="pt-BR"/>
        </w:rPr>
        <w:t xml:space="preserve"> V = 22,4. </w:t>
      </w:r>
      <w:r w:rsidR="00622159">
        <w:rPr>
          <w:noProof/>
          <w:position w:val="-24"/>
        </w:rPr>
        <w:drawing>
          <wp:inline distT="0" distB="0" distL="0" distR="0" wp14:anchorId="3A2ACFC6" wp14:editId="1771A896">
            <wp:extent cx="152400" cy="390525"/>
            <wp:effectExtent l="0" t="0" r="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B1A">
        <w:rPr>
          <w:lang w:val="pt-BR"/>
        </w:rPr>
        <w:t>a = 14,93 (lit)</w:t>
      </w:r>
    </w:p>
    <w:p w:rsidR="003A3D3B" w:rsidRPr="000C7B1A" w:rsidRDefault="003A3D3B" w:rsidP="002E7143">
      <w:pPr>
        <w:jc w:val="both"/>
        <w:rPr>
          <w:lang w:val="pt-BR"/>
        </w:rPr>
      </w:pPr>
      <w:r w:rsidRPr="000C7B1A">
        <w:rPr>
          <w:lang w:val="pt-BR"/>
        </w:rPr>
        <w:t xml:space="preserve">     + Cu đủ hoặc dư, H</w:t>
      </w:r>
      <w:r w:rsidRPr="000C7B1A">
        <w:rPr>
          <w:vertAlign w:val="superscript"/>
          <w:lang w:val="pt-BR"/>
        </w:rPr>
        <w:t>+</w:t>
      </w:r>
      <w:r w:rsidRPr="000C7B1A">
        <w:rPr>
          <w:lang w:val="pt-BR"/>
        </w:rPr>
        <w:t xml:space="preserve"> hết (NO</w:t>
      </w:r>
      <w:r w:rsidRPr="000C7B1A">
        <w:rPr>
          <w:vertAlign w:val="subscript"/>
          <w:lang w:val="pt-BR"/>
        </w:rPr>
        <w:t>3</w:t>
      </w:r>
      <w:r w:rsidRPr="000C7B1A">
        <w:rPr>
          <w:vertAlign w:val="superscript"/>
          <w:lang w:val="pt-BR"/>
        </w:rPr>
        <w:t>-</w:t>
      </w:r>
      <w:r w:rsidRPr="000C7B1A">
        <w:rPr>
          <w:lang w:val="pt-BR"/>
        </w:rPr>
        <w:t xml:space="preserve"> luôn dư so với H</w:t>
      </w:r>
      <w:r w:rsidRPr="000C7B1A">
        <w:rPr>
          <w:vertAlign w:val="superscript"/>
          <w:lang w:val="pt-BR"/>
        </w:rPr>
        <w:t xml:space="preserve">+ </w:t>
      </w:r>
      <w:r w:rsidRPr="000C7B1A">
        <w:rPr>
          <w:lang w:val="pt-BR"/>
        </w:rPr>
        <w:t>!)</w:t>
      </w:r>
    </w:p>
    <w:p w:rsidR="003A3D3B" w:rsidRPr="000C7B1A" w:rsidRDefault="003A3D3B" w:rsidP="002E7143">
      <w:pPr>
        <w:jc w:val="both"/>
        <w:rPr>
          <w:lang w:val="pt-BR"/>
        </w:rPr>
      </w:pPr>
      <w:r w:rsidRPr="000C7B1A">
        <w:rPr>
          <w:lang w:val="pt-BR"/>
        </w:rPr>
        <w:t>n</w:t>
      </w:r>
      <w:r w:rsidRPr="000C7B1A">
        <w:rPr>
          <w:vertAlign w:val="subscript"/>
          <w:lang w:val="pt-BR"/>
        </w:rPr>
        <w:t>NO</w:t>
      </w:r>
      <w:r w:rsidRPr="000C7B1A">
        <w:rPr>
          <w:lang w:val="pt-BR"/>
        </w:rPr>
        <w:t xml:space="preserve"> =  </w:t>
      </w:r>
      <w:r w:rsidR="00622159">
        <w:rPr>
          <w:noProof/>
          <w:position w:val="-24"/>
        </w:rPr>
        <w:drawing>
          <wp:inline distT="0" distB="0" distL="0" distR="0" wp14:anchorId="7E5D4B2B" wp14:editId="5C19B82A">
            <wp:extent cx="152400" cy="390525"/>
            <wp:effectExtent l="0" t="0" r="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B1A">
        <w:rPr>
          <w:lang w:val="pt-BR"/>
        </w:rPr>
        <w:t>n</w:t>
      </w:r>
      <w:r w:rsidR="00622159">
        <w:rPr>
          <w:noProof/>
          <w:position w:val="-14"/>
        </w:rPr>
        <w:drawing>
          <wp:inline distT="0" distB="0" distL="0" distR="0" wp14:anchorId="61BB13B9" wp14:editId="60F092B2">
            <wp:extent cx="161925" cy="238125"/>
            <wp:effectExtent l="0" t="0" r="9525"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lang w:val="pt-BR"/>
        </w:rPr>
        <w:t xml:space="preserve"> = 0,06 mol </w:t>
      </w:r>
      <w:r w:rsidRPr="000C7B1A">
        <w:rPr>
          <w:lang w:val="pt-BR"/>
        </w:rPr>
        <w:sym w:font="Symbol" w:char="F0DE"/>
      </w:r>
      <w:r w:rsidRPr="000C7B1A">
        <w:rPr>
          <w:lang w:val="pt-BR"/>
        </w:rPr>
        <w:t xml:space="preserve"> V = 22,4.0,06 = 13,44 (lit)                                        </w:t>
      </w:r>
    </w:p>
    <w:p w:rsidR="003A3D3B" w:rsidRPr="000C7B1A" w:rsidRDefault="003A3D3B" w:rsidP="002E7143">
      <w:pPr>
        <w:tabs>
          <w:tab w:val="left" w:pos="284"/>
        </w:tabs>
        <w:jc w:val="both"/>
      </w:pPr>
      <w:r w:rsidRPr="000C7B1A">
        <w:rPr>
          <w:b/>
        </w:rPr>
        <w:t>b.</w:t>
      </w:r>
      <w:r w:rsidRPr="000C7B1A">
        <w:t xml:space="preserve"> Khi Cu hết hoặc dư</w:t>
      </w:r>
    </w:p>
    <w:p w:rsidR="003A3D3B" w:rsidRPr="000C7B1A" w:rsidRDefault="003A3D3B" w:rsidP="002E7143">
      <w:pPr>
        <w:tabs>
          <w:tab w:val="left" w:pos="284"/>
        </w:tabs>
        <w:jc w:val="both"/>
        <w:rPr>
          <w:b/>
          <w:bCs/>
          <w:lang w:val="pt-BR"/>
        </w:rPr>
      </w:pPr>
      <w:r w:rsidRPr="000C7B1A">
        <w:rPr>
          <w:lang w:val="pt-BR"/>
        </w:rPr>
        <w:t>n</w:t>
      </w:r>
      <w:r w:rsidR="00622159">
        <w:rPr>
          <w:b/>
          <w:bCs/>
          <w:noProof/>
          <w:position w:val="-14"/>
        </w:rPr>
        <w:drawing>
          <wp:inline distT="0" distB="0" distL="0" distR="0" wp14:anchorId="0838A57D" wp14:editId="00315254">
            <wp:extent cx="428625" cy="238125"/>
            <wp:effectExtent l="0" t="0" r="9525"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0C7B1A">
        <w:rPr>
          <w:b/>
          <w:bCs/>
          <w:lang w:val="pt-BR"/>
        </w:rPr>
        <w:t xml:space="preserve">= </w:t>
      </w:r>
      <w:r w:rsidR="00622159">
        <w:rPr>
          <w:noProof/>
          <w:position w:val="-24"/>
        </w:rPr>
        <w:drawing>
          <wp:inline distT="0" distB="0" distL="0" distR="0" wp14:anchorId="7F30108B" wp14:editId="71F78EE5">
            <wp:extent cx="142875" cy="39052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C7B1A">
        <w:rPr>
          <w:lang w:val="pt-BR"/>
        </w:rPr>
        <w:t>.n</w:t>
      </w:r>
      <w:r w:rsidR="00622159">
        <w:rPr>
          <w:noProof/>
          <w:position w:val="-14"/>
        </w:rPr>
        <w:drawing>
          <wp:inline distT="0" distB="0" distL="0" distR="0" wp14:anchorId="4131CCB8" wp14:editId="2E878D7B">
            <wp:extent cx="161925" cy="23812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C7B1A">
        <w:rPr>
          <w:lang w:val="pt-BR"/>
        </w:rPr>
        <w:t xml:space="preserve"> = 0,09 </w:t>
      </w:r>
      <w:r w:rsidRPr="000C7B1A">
        <w:rPr>
          <w:b/>
          <w:bCs/>
          <w:lang w:val="pt-BR"/>
        </w:rPr>
        <w:sym w:font="Symbol" w:char="F0DE"/>
      </w:r>
      <w:r w:rsidRPr="000C7B1A">
        <w:rPr>
          <w:b/>
          <w:bCs/>
          <w:lang w:val="pt-BR"/>
        </w:rPr>
        <w:t xml:space="preserve">  m</w:t>
      </w:r>
      <w:r w:rsidR="00622159">
        <w:rPr>
          <w:b/>
          <w:bCs/>
          <w:noProof/>
          <w:position w:val="-14"/>
        </w:rPr>
        <w:drawing>
          <wp:inline distT="0" distB="0" distL="0" distR="0" wp14:anchorId="214B6AF9" wp14:editId="65538A47">
            <wp:extent cx="428625" cy="238125"/>
            <wp:effectExtent l="0" t="0" r="9525"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0C7B1A">
        <w:rPr>
          <w:b/>
          <w:bCs/>
          <w:lang w:val="pt-BR"/>
        </w:rPr>
        <w:t>= 188.0,09 = 16,92 (g)</w:t>
      </w:r>
    </w:p>
    <w:p w:rsidR="003A3D3B" w:rsidRPr="000C7B1A" w:rsidRDefault="003A3D3B" w:rsidP="002E7143">
      <w:pPr>
        <w:tabs>
          <w:tab w:val="left" w:pos="284"/>
        </w:tabs>
        <w:jc w:val="both"/>
      </w:pPr>
      <w:r w:rsidRPr="000C7B1A">
        <w:rPr>
          <w:b/>
          <w:bCs/>
        </w:rPr>
        <w:t xml:space="preserve">Bài 1: </w:t>
      </w:r>
      <w:r w:rsidRPr="000C7B1A">
        <w:t>Cho 3,2 gam bột Cu tác dụng với 100 ml dung dịch hỗn hợp gồm HNO</w:t>
      </w:r>
      <w:r w:rsidRPr="000C7B1A">
        <w:rPr>
          <w:vertAlign w:val="subscript"/>
        </w:rPr>
        <w:t>3</w:t>
      </w:r>
      <w:r w:rsidRPr="000C7B1A">
        <w:t xml:space="preserve"> 0,8 M và H</w:t>
      </w:r>
      <w:r w:rsidRPr="000C7B1A">
        <w:rPr>
          <w:vertAlign w:val="subscript"/>
        </w:rPr>
        <w:t>2</w:t>
      </w:r>
      <w:r w:rsidRPr="000C7B1A">
        <w:t>SO</w:t>
      </w:r>
      <w:r w:rsidRPr="000C7B1A">
        <w:rPr>
          <w:vertAlign w:val="subscript"/>
        </w:rPr>
        <w:t>4</w:t>
      </w:r>
      <w:r w:rsidRPr="000C7B1A">
        <w:t xml:space="preserve"> 0,2 M. Sau khi phản ứng hoàn toàn, sinh ra V lít khí NO (sản phẩm khử duy nhất đktc). Tìm giá trị của V?</w:t>
      </w:r>
    </w:p>
    <w:p w:rsidR="003A3D3B" w:rsidRPr="000C7B1A" w:rsidRDefault="003A3D3B" w:rsidP="002E7143">
      <w:pPr>
        <w:tabs>
          <w:tab w:val="left" w:pos="284"/>
        </w:tabs>
        <w:jc w:val="both"/>
        <w:rPr>
          <w:lang w:val="pt-BR"/>
        </w:rPr>
      </w:pPr>
      <w:r w:rsidRPr="000C7B1A">
        <w:rPr>
          <w:b/>
          <w:bCs/>
          <w:lang w:val="fr-FR"/>
        </w:rPr>
        <w:t>Bài 2:</w:t>
      </w:r>
      <w:r w:rsidRPr="000C7B1A">
        <w:rPr>
          <w:lang w:val="fr-FR"/>
        </w:rPr>
        <w:t xml:space="preserve"> Hoà tan hoàn toàn m gam hỗn hợp X (Cu, Ag) trong dung dịch chứa HNO</w:t>
      </w:r>
      <w:r w:rsidRPr="000C7B1A">
        <w:rPr>
          <w:vertAlign w:val="subscript"/>
          <w:lang w:val="fr-FR"/>
        </w:rPr>
        <w:t>3</w:t>
      </w:r>
      <w:r w:rsidRPr="000C7B1A">
        <w:rPr>
          <w:lang w:val="fr-FR"/>
        </w:rPr>
        <w:t xml:space="preserve"> và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thu được dung dịch Y chứa 7,06 gam muối và hỗn hợp khí Z chứa 0,05 mol NO</w:t>
      </w:r>
      <w:r w:rsidRPr="000C7B1A">
        <w:rPr>
          <w:vertAlign w:val="subscript"/>
          <w:lang w:val="fr-FR"/>
        </w:rPr>
        <w:t>2</w:t>
      </w:r>
      <w:r w:rsidRPr="000C7B1A">
        <w:rPr>
          <w:lang w:val="fr-FR"/>
        </w:rPr>
        <w:t xml:space="preserve"> và 0,01 mol SO</w:t>
      </w:r>
      <w:r w:rsidRPr="000C7B1A">
        <w:rPr>
          <w:vertAlign w:val="subscript"/>
          <w:lang w:val="fr-FR"/>
        </w:rPr>
        <w:t>2</w:t>
      </w:r>
      <w:r w:rsidRPr="000C7B1A">
        <w:rPr>
          <w:lang w:val="fr-FR"/>
        </w:rPr>
        <w:t xml:space="preserve">. </w:t>
      </w:r>
      <w:r w:rsidRPr="000C7B1A">
        <w:rPr>
          <w:lang w:val="pt-BR"/>
        </w:rPr>
        <w:t>Giá trị của m là?</w:t>
      </w:r>
    </w:p>
    <w:p w:rsidR="003A3D3B" w:rsidRPr="000C7B1A" w:rsidRDefault="003A3D3B" w:rsidP="002E7143">
      <w:pPr>
        <w:tabs>
          <w:tab w:val="left" w:pos="284"/>
        </w:tabs>
        <w:jc w:val="both"/>
      </w:pPr>
      <w:r w:rsidRPr="000C7B1A">
        <w:rPr>
          <w:b/>
          <w:bCs/>
          <w:lang w:val="fr-FR"/>
        </w:rPr>
        <w:t>Bài 3:</w:t>
      </w:r>
      <w:r w:rsidRPr="000C7B1A">
        <w:rPr>
          <w:lang w:val="fr-FR"/>
        </w:rPr>
        <w:t xml:space="preserve"> Cho 12,9 gam hỗn hợp Al và Mg phản ứng với 100 ml dung dịch hỗn hợp HNO</w:t>
      </w:r>
      <w:r w:rsidRPr="000C7B1A">
        <w:rPr>
          <w:vertAlign w:val="subscript"/>
          <w:lang w:val="fr-FR"/>
        </w:rPr>
        <w:t>3</w:t>
      </w:r>
      <w:r w:rsidRPr="000C7B1A">
        <w:rPr>
          <w:lang w:val="fr-FR"/>
        </w:rPr>
        <w:t xml:space="preserve"> và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thu được 0,1 mol mối khí SO</w:t>
      </w:r>
      <w:r w:rsidRPr="000C7B1A">
        <w:rPr>
          <w:vertAlign w:val="subscript"/>
          <w:lang w:val="fr-FR"/>
        </w:rPr>
        <w:t>2</w:t>
      </w:r>
      <w:r w:rsidRPr="000C7B1A">
        <w:rPr>
          <w:lang w:val="fr-FR"/>
        </w:rPr>
        <w:t>, NO, N</w:t>
      </w:r>
      <w:r w:rsidRPr="000C7B1A">
        <w:rPr>
          <w:vertAlign w:val="subscript"/>
          <w:lang w:val="fr-FR"/>
        </w:rPr>
        <w:t>2</w:t>
      </w:r>
      <w:r w:rsidRPr="000C7B1A">
        <w:rPr>
          <w:lang w:val="fr-FR"/>
        </w:rPr>
        <w:t xml:space="preserve">O. </w:t>
      </w:r>
      <w:r w:rsidRPr="000C7B1A">
        <w:t>Cô cạn dung dịch thu được sau phản ứng được bao nhiêu gam muối khan?</w:t>
      </w:r>
      <w:r w:rsidRPr="000C7B1A">
        <w:rPr>
          <w:b/>
          <w:bCs/>
        </w:rPr>
        <w:t xml:space="preserve"> </w:t>
      </w:r>
    </w:p>
    <w:p w:rsidR="003A3D3B" w:rsidRPr="000C7B1A" w:rsidRDefault="003A3D3B" w:rsidP="002E7143">
      <w:pPr>
        <w:rPr>
          <w:b/>
        </w:rPr>
      </w:pPr>
      <w:r w:rsidRPr="000C7B1A">
        <w:rPr>
          <w:b/>
        </w:rPr>
        <w:t>LOẠI 7: HỢP CHẤT KHỬ TÁC DỤNG VỚI HNO</w:t>
      </w:r>
      <w:r w:rsidRPr="000C7B1A">
        <w:rPr>
          <w:b/>
          <w:vertAlign w:val="subscript"/>
        </w:rPr>
        <w:t>3</w:t>
      </w:r>
    </w:p>
    <w:p w:rsidR="003A3D3B" w:rsidRPr="000C7B1A" w:rsidRDefault="003A3D3B" w:rsidP="002E7143">
      <w:pPr>
        <w:tabs>
          <w:tab w:val="left" w:pos="284"/>
        </w:tabs>
        <w:jc w:val="both"/>
        <w:rPr>
          <w:bCs/>
          <w:lang w:val="pt-BR"/>
        </w:rPr>
      </w:pPr>
      <w:r w:rsidRPr="000C7B1A">
        <w:rPr>
          <w:b/>
          <w:bCs/>
        </w:rPr>
        <w:t xml:space="preserve">  </w:t>
      </w:r>
      <w:r w:rsidRPr="000C7B1A">
        <w:rPr>
          <w:b/>
          <w:bCs/>
          <w:lang w:val="pt-BR"/>
        </w:rPr>
        <w:t xml:space="preserve">1) </w:t>
      </w:r>
      <w:r w:rsidRPr="000C7B1A">
        <w:rPr>
          <w:bCs/>
          <w:lang w:val="pt-BR"/>
        </w:rPr>
        <w:t>Cho hỗn hợp gồm Fe và các oxit của Fe tác dụng với HNO</w:t>
      </w:r>
      <w:r w:rsidRPr="000C7B1A">
        <w:rPr>
          <w:bCs/>
          <w:vertAlign w:val="subscript"/>
          <w:lang w:val="pt-BR"/>
        </w:rPr>
        <w:t>3</w:t>
      </w:r>
      <w:r w:rsidRPr="000C7B1A">
        <w:rPr>
          <w:bCs/>
          <w:lang w:val="pt-BR"/>
        </w:rPr>
        <w:t xml:space="preserve"> hoặc hỗn hợp gồm S và các hợp chất chứa S của Fe (hoặc của Cu) tác dụng với HNO</w:t>
      </w:r>
      <w:r w:rsidRPr="000C7B1A">
        <w:rPr>
          <w:bCs/>
          <w:vertAlign w:val="subscript"/>
          <w:lang w:val="pt-BR"/>
        </w:rPr>
        <w:t>3</w:t>
      </w:r>
      <w:r w:rsidRPr="000C7B1A">
        <w:rPr>
          <w:bCs/>
          <w:lang w:val="pt-BR"/>
        </w:rPr>
        <w:t xml:space="preserve"> </w:t>
      </w:r>
    </w:p>
    <w:p w:rsidR="003A3D3B" w:rsidRPr="000C7B1A" w:rsidRDefault="003A3D3B" w:rsidP="002E7143">
      <w:pPr>
        <w:tabs>
          <w:tab w:val="left" w:pos="284"/>
        </w:tabs>
        <w:jc w:val="both"/>
        <w:rPr>
          <w:bCs/>
          <w:vertAlign w:val="subscript"/>
          <w:lang w:val="pt-BR"/>
        </w:rPr>
      </w:pPr>
      <w:r w:rsidRPr="000C7B1A">
        <w:rPr>
          <w:bCs/>
          <w:lang w:val="pt-BR"/>
        </w:rPr>
        <w:t xml:space="preserve">    </w:t>
      </w:r>
      <w:r w:rsidRPr="000C7B1A">
        <w:rPr>
          <w:b/>
          <w:bCs/>
          <w:lang w:val="pt-BR"/>
        </w:rPr>
        <w:t>2)</w:t>
      </w:r>
      <w:r w:rsidRPr="000C7B1A">
        <w:rPr>
          <w:bCs/>
          <w:lang w:val="pt-BR"/>
        </w:rPr>
        <w:t xml:space="preserve"> Cho hỗn hợp oxit sắt có tính khử và Cu (hoặc Fe) tác dụng với dung dịch HNO</w:t>
      </w:r>
      <w:r w:rsidRPr="000C7B1A">
        <w:rPr>
          <w:bCs/>
          <w:vertAlign w:val="subscript"/>
          <w:lang w:val="pt-BR"/>
        </w:rPr>
        <w:t>3</w:t>
      </w:r>
    </w:p>
    <w:p w:rsidR="003A3D3B" w:rsidRPr="000C7B1A" w:rsidRDefault="003A3D3B" w:rsidP="002E7143">
      <w:pPr>
        <w:tabs>
          <w:tab w:val="left" w:pos="284"/>
        </w:tabs>
        <w:jc w:val="both"/>
        <w:rPr>
          <w:b/>
          <w:bCs/>
          <w:lang w:val="pt-BR"/>
        </w:rPr>
      </w:pPr>
      <w:r w:rsidRPr="000C7B1A">
        <w:rPr>
          <w:b/>
          <w:bCs/>
          <w:lang w:val="pt-BR"/>
        </w:rPr>
        <w:sym w:font="Wingdings" w:char="F0B2"/>
      </w:r>
      <w:r w:rsidRPr="000C7B1A">
        <w:rPr>
          <w:b/>
          <w:bCs/>
          <w:lang w:val="pt-BR"/>
        </w:rPr>
        <w:t xml:space="preserve"> Phương pháp giải:</w:t>
      </w:r>
      <w:r w:rsidRPr="000C7B1A">
        <w:rPr>
          <w:b/>
          <w:bCs/>
        </w:rPr>
        <w:t xml:space="preserve"> </w:t>
      </w:r>
      <w:r w:rsidRPr="000C7B1A">
        <w:rPr>
          <w:b/>
          <w:bCs/>
          <w:lang w:val="pt-BR"/>
        </w:rPr>
        <w:t xml:space="preserve">Dùng cách quy đổi. </w:t>
      </w:r>
    </w:p>
    <w:p w:rsidR="003A3D3B" w:rsidRPr="000C7B1A" w:rsidRDefault="003A3D3B" w:rsidP="002E7143">
      <w:pPr>
        <w:tabs>
          <w:tab w:val="left" w:pos="284"/>
        </w:tabs>
        <w:jc w:val="both"/>
        <w:rPr>
          <w:bCs/>
          <w:lang w:val="pt-BR"/>
        </w:rPr>
      </w:pPr>
      <w:r w:rsidRPr="000C7B1A">
        <w:rPr>
          <w:b/>
          <w:bCs/>
          <w:lang w:val="pt-BR"/>
        </w:rPr>
        <w:sym w:font="Wingdings" w:char="F0B2"/>
      </w:r>
      <w:r w:rsidRPr="000C7B1A">
        <w:rPr>
          <w:b/>
          <w:bCs/>
          <w:lang w:val="pt-BR"/>
        </w:rPr>
        <w:t xml:space="preserve"> Nội dung của phương pháp: </w:t>
      </w:r>
      <w:r w:rsidRPr="000C7B1A">
        <w:rPr>
          <w:bCs/>
          <w:lang w:val="pt-BR"/>
        </w:rPr>
        <w:t xml:space="preserve">Với hỗn hợp nhiều chất ta có thể coi hỗn hợp tương đương với 1 số chất (thường là 2) hoặc có thể chỉ là 1 chất (chẳng hạn hỗn hợp gồm FeO, </w:t>
      </w:r>
      <w:r w:rsidRPr="000C7B1A">
        <w:t>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có thể coi tương đương FeO và Fe</w:t>
      </w:r>
      <w:r w:rsidRPr="000C7B1A">
        <w:rPr>
          <w:vertAlign w:val="subscript"/>
        </w:rPr>
        <w:t>2</w:t>
      </w:r>
      <w:r w:rsidRPr="000C7B1A">
        <w:t>O</w:t>
      </w:r>
      <w:r w:rsidRPr="000C7B1A">
        <w:rPr>
          <w:vertAlign w:val="subscript"/>
        </w:rPr>
        <w:t>3</w:t>
      </w:r>
      <w:r w:rsidRPr="000C7B1A">
        <w:t xml:space="preserve"> còn nếu biết FeO và Fe</w:t>
      </w:r>
      <w:r w:rsidRPr="000C7B1A">
        <w:rPr>
          <w:vertAlign w:val="subscript"/>
        </w:rPr>
        <w:t>2</w:t>
      </w:r>
      <w:r w:rsidRPr="000C7B1A">
        <w:t>O</w:t>
      </w:r>
      <w:r w:rsidRPr="000C7B1A">
        <w:rPr>
          <w:vertAlign w:val="subscript"/>
        </w:rPr>
        <w:t>3</w:t>
      </w:r>
      <w:r w:rsidRPr="000C7B1A">
        <w:t xml:space="preserve"> có số mol bằng nhau có thể coi tương đương với duy nhất Fe</w:t>
      </w:r>
      <w:r w:rsidRPr="000C7B1A">
        <w:rPr>
          <w:vertAlign w:val="subscript"/>
        </w:rPr>
        <w:t>3</w:t>
      </w:r>
      <w:r w:rsidRPr="000C7B1A">
        <w:t>O</w:t>
      </w:r>
      <w:r w:rsidRPr="000C7B1A">
        <w:rPr>
          <w:vertAlign w:val="subscript"/>
        </w:rPr>
        <w:t>4</w:t>
      </w:r>
      <w:r w:rsidRPr="000C7B1A">
        <w:rPr>
          <w:bCs/>
          <w:lang w:val="pt-BR"/>
        </w:rPr>
        <w:t>) hoặc quy đổi theo các nguyên tố thành phần tạo nên hỗn hợp.</w:t>
      </w:r>
    </w:p>
    <w:p w:rsidR="003A3D3B" w:rsidRPr="000C7B1A" w:rsidRDefault="003A3D3B" w:rsidP="002E7143">
      <w:pPr>
        <w:tabs>
          <w:tab w:val="left" w:pos="288"/>
          <w:tab w:val="left" w:pos="748"/>
        </w:tabs>
        <w:jc w:val="both"/>
      </w:pPr>
      <w:r w:rsidRPr="000C7B1A">
        <w:rPr>
          <w:b/>
          <w:bCs/>
        </w:rPr>
        <w:t xml:space="preserve">VD1. </w:t>
      </w:r>
      <w:r w:rsidRPr="000C7B1A">
        <w:t>Để m gam Fe ngoài không khí, sau một thời gian biến thành hỗn hợp H có khối lượng 12 gam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và Fe. Hòa tan hết H vào dung dịch HNO</w:t>
      </w:r>
      <w:r w:rsidRPr="000C7B1A">
        <w:rPr>
          <w:vertAlign w:val="subscript"/>
        </w:rPr>
        <w:t>3</w:t>
      </w:r>
      <w:r w:rsidRPr="000C7B1A">
        <w:t xml:space="preserve"> thu được 2,24 lít khí NO (đo ở đktc). Giá trị m gam là bao nhiêu?</w:t>
      </w:r>
    </w:p>
    <w:p w:rsidR="003A3D3B" w:rsidRPr="000C7B1A" w:rsidRDefault="003A3D3B" w:rsidP="002E7143">
      <w:pPr>
        <w:tabs>
          <w:tab w:val="left" w:pos="288"/>
          <w:tab w:val="left" w:pos="748"/>
        </w:tabs>
        <w:jc w:val="both"/>
        <w:rPr>
          <w:b/>
        </w:rPr>
      </w:pPr>
      <w:r w:rsidRPr="000C7B1A">
        <w:rPr>
          <w:b/>
        </w:rPr>
        <w:t>Giải</w:t>
      </w:r>
    </w:p>
    <w:p w:rsidR="003A3D3B" w:rsidRPr="000C7B1A" w:rsidRDefault="003A3D3B" w:rsidP="002E7143">
      <w:pPr>
        <w:tabs>
          <w:tab w:val="left" w:pos="288"/>
          <w:tab w:val="left" w:pos="748"/>
        </w:tabs>
        <w:jc w:val="both"/>
      </w:pPr>
      <w:r w:rsidRPr="000C7B1A">
        <w:t xml:space="preserve">              n</w:t>
      </w:r>
      <w:r w:rsidRPr="000C7B1A">
        <w:rPr>
          <w:vertAlign w:val="subscript"/>
        </w:rPr>
        <w:t>NO</w:t>
      </w:r>
      <w:r w:rsidRPr="000C7B1A">
        <w:t xml:space="preserve"> = 2,24/22,4 = 0,1 mol</w:t>
      </w:r>
    </w:p>
    <w:p w:rsidR="003A3D3B" w:rsidRPr="000C7B1A" w:rsidRDefault="003A3D3B" w:rsidP="002E7143">
      <w:pPr>
        <w:tabs>
          <w:tab w:val="left" w:pos="288"/>
          <w:tab w:val="left" w:pos="748"/>
        </w:tabs>
        <w:jc w:val="both"/>
      </w:pPr>
      <w:r w:rsidRPr="000C7B1A">
        <w:t>Gọi x là số mol Fe; y là tổng số mol nguyên tử O của không khí tham gia phản ứng</w:t>
      </w:r>
    </w:p>
    <w:p w:rsidR="003A3D3B" w:rsidRPr="000C7B1A" w:rsidRDefault="003A3D3B" w:rsidP="002E7143">
      <w:pPr>
        <w:tabs>
          <w:tab w:val="left" w:pos="288"/>
          <w:tab w:val="left" w:pos="748"/>
        </w:tabs>
        <w:jc w:val="both"/>
      </w:pPr>
      <w:r w:rsidRPr="000C7B1A">
        <w:t>Ta có:  m</w:t>
      </w:r>
      <w:r w:rsidRPr="000C7B1A">
        <w:rPr>
          <w:vertAlign w:val="subscript"/>
        </w:rPr>
        <w:t>H</w:t>
      </w:r>
      <w:r w:rsidRPr="000C7B1A">
        <w:t xml:space="preserve"> = 56x + 16y = 12    (1)</w:t>
      </w:r>
    </w:p>
    <w:p w:rsidR="003A3D3B" w:rsidRPr="000C7B1A" w:rsidRDefault="003A3D3B" w:rsidP="002E7143">
      <w:pPr>
        <w:tabs>
          <w:tab w:val="left" w:pos="288"/>
          <w:tab w:val="left" w:pos="748"/>
        </w:tabs>
        <w:jc w:val="both"/>
      </w:pPr>
      <w:r w:rsidRPr="000C7B1A">
        <w:t>Trong toàn bộ quá trình phản ứng: n</w:t>
      </w:r>
      <w:r w:rsidRPr="000C7B1A">
        <w:rPr>
          <w:vertAlign w:val="subscript"/>
        </w:rPr>
        <w:t>e (Fe cho)</w:t>
      </w:r>
      <w:r w:rsidRPr="000C7B1A">
        <w:t xml:space="preserve"> = n</w:t>
      </w:r>
      <w:r w:rsidRPr="000C7B1A">
        <w:rPr>
          <w:vertAlign w:val="subscript"/>
        </w:rPr>
        <w:t>e(O nhận)</w:t>
      </w:r>
      <w:r w:rsidRPr="000C7B1A">
        <w:t xml:space="preserve"> + n</w:t>
      </w:r>
      <w:r w:rsidRPr="000C7B1A">
        <w:rPr>
          <w:vertAlign w:val="subscript"/>
        </w:rPr>
        <w:t>e (N nhận)</w:t>
      </w:r>
      <w:r w:rsidRPr="000C7B1A">
        <w:t xml:space="preserve"> </w:t>
      </w:r>
    </w:p>
    <w:p w:rsidR="003A3D3B" w:rsidRPr="000C7B1A" w:rsidRDefault="003A3D3B" w:rsidP="002E7143">
      <w:pPr>
        <w:tabs>
          <w:tab w:val="left" w:pos="288"/>
          <w:tab w:val="left" w:pos="748"/>
        </w:tabs>
        <w:jc w:val="both"/>
      </w:pPr>
      <w:r w:rsidRPr="000C7B1A">
        <w:t xml:space="preserve">                                                          </w:t>
      </w:r>
      <w:r w:rsidRPr="000C7B1A">
        <w:sym w:font="Wingdings" w:char="F0F3"/>
      </w:r>
      <w:r w:rsidRPr="000C7B1A">
        <w:t xml:space="preserve"> 3x  =  2y + 3.0,01         (2)</w:t>
      </w:r>
    </w:p>
    <w:p w:rsidR="003A3D3B" w:rsidRPr="000C7B1A" w:rsidRDefault="003A3D3B" w:rsidP="002E7143">
      <w:pPr>
        <w:tabs>
          <w:tab w:val="left" w:pos="288"/>
          <w:tab w:val="left" w:pos="748"/>
        </w:tabs>
        <w:jc w:val="both"/>
      </w:pPr>
      <w:r w:rsidRPr="000C7B1A">
        <w:t>Từ (1) và (2) có được: x = 0,18; y = 0,12</w:t>
      </w:r>
    </w:p>
    <w:p w:rsidR="003A3D3B" w:rsidRPr="000C7B1A" w:rsidRDefault="003A3D3B" w:rsidP="002E7143">
      <w:pPr>
        <w:tabs>
          <w:tab w:val="left" w:pos="288"/>
          <w:tab w:val="left" w:pos="748"/>
        </w:tabs>
        <w:jc w:val="both"/>
        <w:rPr>
          <w:b/>
        </w:rPr>
      </w:pPr>
      <w:r w:rsidRPr="000C7B1A">
        <w:rPr>
          <w:b/>
        </w:rPr>
        <w:t>Do đó: m</w:t>
      </w:r>
      <w:r w:rsidRPr="000C7B1A">
        <w:rPr>
          <w:b/>
          <w:vertAlign w:val="subscript"/>
        </w:rPr>
        <w:t>Fe</w:t>
      </w:r>
      <w:r w:rsidRPr="000C7B1A">
        <w:rPr>
          <w:b/>
        </w:rPr>
        <w:t xml:space="preserve"> = 56x = 10,08</w:t>
      </w:r>
    </w:p>
    <w:p w:rsidR="003A3D3B" w:rsidRPr="000C7B1A" w:rsidRDefault="003A3D3B" w:rsidP="002E7143">
      <w:pPr>
        <w:tabs>
          <w:tab w:val="left" w:pos="288"/>
          <w:tab w:val="left" w:pos="748"/>
        </w:tabs>
        <w:jc w:val="both"/>
      </w:pPr>
      <w:r w:rsidRPr="000C7B1A">
        <w:rPr>
          <w:b/>
        </w:rPr>
        <w:sym w:font="Webdings" w:char="F098"/>
      </w:r>
      <w:r w:rsidRPr="000C7B1A">
        <w:rPr>
          <w:b/>
        </w:rPr>
        <w:t xml:space="preserve"> Chú ý:</w:t>
      </w:r>
      <w:r w:rsidRPr="000C7B1A">
        <w:t xml:space="preserve"> </w:t>
      </w:r>
    </w:p>
    <w:p w:rsidR="003A3D3B" w:rsidRPr="000C7B1A" w:rsidRDefault="003A3D3B" w:rsidP="002E7143">
      <w:pPr>
        <w:tabs>
          <w:tab w:val="left" w:pos="288"/>
          <w:tab w:val="left" w:pos="748"/>
        </w:tabs>
        <w:jc w:val="both"/>
      </w:pPr>
      <w:r w:rsidRPr="000C7B1A">
        <w:rPr>
          <w:b/>
        </w:rPr>
        <w:t xml:space="preserve">    1. </w:t>
      </w:r>
      <w:r w:rsidRPr="000C7B1A">
        <w:t>Ngoài cách quy đổi theo Fe và O như ở trên ta cũng có thể quy đổi hỗn hợp theo Fe và Fe</w:t>
      </w:r>
      <w:r w:rsidRPr="000C7B1A">
        <w:rPr>
          <w:vertAlign w:val="subscript"/>
        </w:rPr>
        <w:t>2</w:t>
      </w:r>
      <w:r w:rsidRPr="000C7B1A">
        <w:t>O</w:t>
      </w:r>
      <w:r w:rsidRPr="000C7B1A">
        <w:rPr>
          <w:vertAlign w:val="subscript"/>
        </w:rPr>
        <w:t>3</w:t>
      </w:r>
      <w:r w:rsidRPr="000C7B1A">
        <w:t xml:space="preserve"> hoặc Fe và FeO hoặc FeO và Fe</w:t>
      </w:r>
      <w:r w:rsidRPr="000C7B1A">
        <w:rPr>
          <w:vertAlign w:val="subscript"/>
        </w:rPr>
        <w:t>2</w:t>
      </w:r>
      <w:r w:rsidRPr="000C7B1A">
        <w:t>O</w:t>
      </w:r>
      <w:r w:rsidRPr="000C7B1A">
        <w:rPr>
          <w:vertAlign w:val="subscript"/>
        </w:rPr>
        <w:t>3</w:t>
      </w:r>
      <w:r w:rsidRPr="000C7B1A">
        <w:t xml:space="preserve">, . . . </w:t>
      </w:r>
    </w:p>
    <w:p w:rsidR="003A3D3B" w:rsidRPr="000C7B1A" w:rsidRDefault="003A3D3B" w:rsidP="002E7143">
      <w:pPr>
        <w:tabs>
          <w:tab w:val="left" w:pos="288"/>
          <w:tab w:val="left" w:pos="748"/>
        </w:tabs>
        <w:jc w:val="both"/>
      </w:pPr>
      <w:r w:rsidRPr="000C7B1A">
        <w:t>* Lưu ý theo cách quy đổi các nghiệm tính được có thể là giá trị âm và ta vẫn sử dụng để tính toán bình thường.</w:t>
      </w:r>
    </w:p>
    <w:p w:rsidR="003A3D3B" w:rsidRPr="000C7B1A" w:rsidRDefault="003A3D3B" w:rsidP="002E7143">
      <w:pPr>
        <w:tabs>
          <w:tab w:val="left" w:pos="288"/>
          <w:tab w:val="left" w:pos="748"/>
        </w:tabs>
        <w:jc w:val="both"/>
      </w:pPr>
      <w:r w:rsidRPr="000C7B1A">
        <w:rPr>
          <w:b/>
        </w:rPr>
        <w:lastRenderedPageBreak/>
        <w:t>Chẳng hạn, nếu quy đổi theo Fe và FeO</w:t>
      </w:r>
      <w:r w:rsidRPr="000C7B1A">
        <w:t xml:space="preserve"> ta có hệ:</w:t>
      </w:r>
    </w:p>
    <w:p w:rsidR="003A3D3B" w:rsidRPr="000C7B1A" w:rsidRDefault="003A3D3B" w:rsidP="002E7143">
      <w:pPr>
        <w:tabs>
          <w:tab w:val="left" w:pos="288"/>
          <w:tab w:val="left" w:pos="748"/>
        </w:tabs>
        <w:jc w:val="both"/>
      </w:pPr>
      <w:r w:rsidRPr="000C7B1A">
        <w:t xml:space="preserve">     </w:t>
      </w:r>
      <w:r w:rsidRPr="000C7B1A">
        <w:rPr>
          <w:position w:val="-32"/>
        </w:rPr>
        <w:object w:dxaOrig="2220" w:dyaOrig="760">
          <v:shape id="_x0000_i1965" type="#_x0000_t75" style="width:111pt;height:38.25pt" o:ole="">
            <v:imagedata r:id="rId1660" o:title=""/>
          </v:shape>
          <o:OLEObject Type="Embed" ProgID="Equation.3" ShapeID="_x0000_i1965" DrawAspect="Content" ObjectID="_1613285713" r:id="rId1661"/>
        </w:object>
      </w:r>
      <w:r w:rsidRPr="000C7B1A">
        <w:t xml:space="preserve">        (với x = n</w:t>
      </w:r>
      <w:r w:rsidRPr="000C7B1A">
        <w:rPr>
          <w:vertAlign w:val="subscript"/>
        </w:rPr>
        <w:t>Fe</w:t>
      </w:r>
      <w:r w:rsidRPr="000C7B1A">
        <w:t>; y = n</w:t>
      </w:r>
      <w:r w:rsidRPr="000C7B1A">
        <w:rPr>
          <w:vertAlign w:val="subscript"/>
        </w:rPr>
        <w:t>FeO</w:t>
      </w:r>
      <w:r w:rsidRPr="000C7B1A">
        <w:t>)</w:t>
      </w:r>
    </w:p>
    <w:p w:rsidR="003A3D3B" w:rsidRPr="000C7B1A" w:rsidRDefault="003A3D3B" w:rsidP="002E7143">
      <w:pPr>
        <w:tabs>
          <w:tab w:val="left" w:pos="288"/>
          <w:tab w:val="left" w:pos="748"/>
        </w:tabs>
        <w:jc w:val="both"/>
      </w:pPr>
      <w:r w:rsidRPr="000C7B1A">
        <w:t xml:space="preserve">     Tìm được x = 0,06; y = 0,12 </w:t>
      </w:r>
      <w:r w:rsidRPr="000C7B1A">
        <w:rPr>
          <w:bCs/>
          <w:lang w:val="pt-BR"/>
        </w:rPr>
        <w:sym w:font="Symbol" w:char="F0DE"/>
      </w:r>
      <w:r w:rsidRPr="000C7B1A">
        <w:t xml:space="preserve"> n</w:t>
      </w:r>
      <w:r w:rsidRPr="000C7B1A">
        <w:rPr>
          <w:vertAlign w:val="subscript"/>
        </w:rPr>
        <w:t>Fe (ban đầu)</w:t>
      </w:r>
      <w:r w:rsidRPr="000C7B1A">
        <w:t xml:space="preserve"> = n</w:t>
      </w:r>
      <w:r w:rsidRPr="000C7B1A">
        <w:rPr>
          <w:vertAlign w:val="subscript"/>
        </w:rPr>
        <w:t>Fe</w:t>
      </w:r>
      <w:r w:rsidRPr="000C7B1A">
        <w:t xml:space="preserve"> + n</w:t>
      </w:r>
      <w:r w:rsidRPr="000C7B1A">
        <w:rPr>
          <w:vertAlign w:val="subscript"/>
        </w:rPr>
        <w:t>Fe (trong FeO)</w:t>
      </w:r>
      <w:r w:rsidRPr="000C7B1A">
        <w:t xml:space="preserve"> = 0,18 </w:t>
      </w:r>
      <w:r w:rsidRPr="000C7B1A">
        <w:rPr>
          <w:b/>
          <w:bCs/>
          <w:lang w:val="pt-BR"/>
        </w:rPr>
        <w:sym w:font="Symbol" w:char="F0DE"/>
      </w:r>
      <w:r w:rsidRPr="000C7B1A">
        <w:rPr>
          <w:b/>
        </w:rPr>
        <w:t xml:space="preserve"> m</w:t>
      </w:r>
      <w:r w:rsidRPr="000C7B1A">
        <w:rPr>
          <w:b/>
          <w:vertAlign w:val="subscript"/>
        </w:rPr>
        <w:t>Fe</w:t>
      </w:r>
      <w:r w:rsidRPr="000C7B1A">
        <w:rPr>
          <w:b/>
        </w:rPr>
        <w:t xml:space="preserve"> = 10,08 g</w:t>
      </w:r>
    </w:p>
    <w:p w:rsidR="003A3D3B" w:rsidRPr="000C7B1A" w:rsidRDefault="003A3D3B" w:rsidP="002E7143">
      <w:pPr>
        <w:tabs>
          <w:tab w:val="left" w:pos="288"/>
          <w:tab w:val="left" w:pos="748"/>
        </w:tabs>
        <w:jc w:val="both"/>
      </w:pPr>
      <w:r w:rsidRPr="000C7B1A">
        <w:rPr>
          <w:b/>
        </w:rPr>
        <w:t>Còn nếu quy đổi theo FeO</w:t>
      </w:r>
      <w:r w:rsidRPr="000C7B1A">
        <w:t xml:space="preserve"> (</w:t>
      </w:r>
      <w:r w:rsidRPr="000C7B1A">
        <w:rPr>
          <w:b/>
        </w:rPr>
        <w:t>x mol</w:t>
      </w:r>
      <w:r w:rsidRPr="000C7B1A">
        <w:t xml:space="preserve">) </w:t>
      </w:r>
      <w:r w:rsidRPr="000C7B1A">
        <w:rPr>
          <w:b/>
        </w:rPr>
        <w:t>và Fe</w:t>
      </w:r>
      <w:r w:rsidRPr="000C7B1A">
        <w:rPr>
          <w:b/>
          <w:vertAlign w:val="subscript"/>
        </w:rPr>
        <w:t>2</w:t>
      </w:r>
      <w:r w:rsidRPr="000C7B1A">
        <w:rPr>
          <w:b/>
        </w:rPr>
        <w:t>O</w:t>
      </w:r>
      <w:r w:rsidRPr="000C7B1A">
        <w:rPr>
          <w:b/>
          <w:vertAlign w:val="subscript"/>
        </w:rPr>
        <w:t>3</w:t>
      </w:r>
      <w:r w:rsidRPr="000C7B1A">
        <w:rPr>
          <w:b/>
        </w:rPr>
        <w:t xml:space="preserve">  </w:t>
      </w:r>
      <w:r w:rsidRPr="000C7B1A">
        <w:t>(</w:t>
      </w:r>
      <w:r w:rsidRPr="000C7B1A">
        <w:rPr>
          <w:b/>
        </w:rPr>
        <w:t>y mol</w:t>
      </w:r>
      <w:r w:rsidRPr="000C7B1A">
        <w:t>) ta có:</w:t>
      </w:r>
    </w:p>
    <w:p w:rsidR="003A3D3B" w:rsidRPr="000C7B1A" w:rsidRDefault="003A3D3B" w:rsidP="002E7143">
      <w:pPr>
        <w:tabs>
          <w:tab w:val="left" w:pos="288"/>
          <w:tab w:val="left" w:pos="748"/>
        </w:tabs>
        <w:jc w:val="both"/>
      </w:pPr>
      <w:r w:rsidRPr="000C7B1A">
        <w:t xml:space="preserve">    </w:t>
      </w:r>
      <w:r w:rsidRPr="000C7B1A">
        <w:rPr>
          <w:position w:val="-32"/>
        </w:rPr>
        <w:object w:dxaOrig="2320" w:dyaOrig="760">
          <v:shape id="_x0000_i1966" type="#_x0000_t75" style="width:116.25pt;height:38.25pt" o:ole="">
            <v:imagedata r:id="rId1662" o:title=""/>
          </v:shape>
          <o:OLEObject Type="Embed" ProgID="Equation.3" ShapeID="_x0000_i1966" DrawAspect="Content" ObjectID="_1613285714" r:id="rId1663"/>
        </w:object>
      </w:r>
      <w:r w:rsidRPr="000C7B1A">
        <w:t xml:space="preserve">  </w:t>
      </w:r>
      <w:r w:rsidRPr="000C7B1A">
        <w:rPr>
          <w:bCs/>
          <w:lang w:val="pt-BR"/>
        </w:rPr>
        <w:sym w:font="Symbol" w:char="F0DE"/>
      </w:r>
      <w:r w:rsidRPr="000C7B1A">
        <w:t xml:space="preserve"> x = 0,3 ; y = -0,06</w:t>
      </w:r>
    </w:p>
    <w:p w:rsidR="003A3D3B" w:rsidRPr="000C7B1A" w:rsidRDefault="003A3D3B" w:rsidP="002E7143">
      <w:pPr>
        <w:tabs>
          <w:tab w:val="left" w:pos="288"/>
          <w:tab w:val="left" w:pos="748"/>
        </w:tabs>
        <w:jc w:val="both"/>
      </w:pPr>
      <w:r w:rsidRPr="000C7B1A">
        <w:t xml:space="preserve">                                          n</w:t>
      </w:r>
      <w:r w:rsidRPr="000C7B1A">
        <w:rPr>
          <w:vertAlign w:val="subscript"/>
        </w:rPr>
        <w:t>Fe (ban đầu)</w:t>
      </w:r>
      <w:r w:rsidRPr="000C7B1A">
        <w:t xml:space="preserve"> = n</w:t>
      </w:r>
      <w:r w:rsidRPr="000C7B1A">
        <w:rPr>
          <w:vertAlign w:val="subscript"/>
        </w:rPr>
        <w:t>Fe</w:t>
      </w:r>
      <w:r w:rsidRPr="000C7B1A">
        <w:t xml:space="preserve"> </w:t>
      </w:r>
      <w:r w:rsidRPr="000C7B1A">
        <w:rPr>
          <w:vertAlign w:val="subscript"/>
        </w:rPr>
        <w:t>(trong FeO)</w:t>
      </w:r>
      <w:r w:rsidRPr="000C7B1A">
        <w:t xml:space="preserve"> + n</w:t>
      </w:r>
      <w:r w:rsidRPr="000C7B1A">
        <w:rPr>
          <w:vertAlign w:val="subscript"/>
        </w:rPr>
        <w:t>Fe (trong Fe2O3)</w:t>
      </w:r>
      <w:r w:rsidRPr="000C7B1A">
        <w:t xml:space="preserve"> = 0,18 </w:t>
      </w:r>
      <w:r w:rsidRPr="000C7B1A">
        <w:rPr>
          <w:b/>
          <w:bCs/>
          <w:lang w:val="pt-BR"/>
        </w:rPr>
        <w:sym w:font="Symbol" w:char="F0DE"/>
      </w:r>
      <w:r w:rsidRPr="000C7B1A">
        <w:rPr>
          <w:b/>
        </w:rPr>
        <w:t xml:space="preserve"> m</w:t>
      </w:r>
      <w:r w:rsidRPr="000C7B1A">
        <w:rPr>
          <w:b/>
          <w:vertAlign w:val="subscript"/>
        </w:rPr>
        <w:t>Fe</w:t>
      </w:r>
      <w:r w:rsidRPr="000C7B1A">
        <w:rPr>
          <w:b/>
        </w:rPr>
        <w:t xml:space="preserve"> = 10,08 g</w:t>
      </w:r>
    </w:p>
    <w:p w:rsidR="003A3D3B" w:rsidRPr="000C7B1A" w:rsidRDefault="003A3D3B" w:rsidP="002E7143">
      <w:pPr>
        <w:tabs>
          <w:tab w:val="left" w:pos="288"/>
          <w:tab w:val="left" w:pos="748"/>
        </w:tabs>
        <w:jc w:val="both"/>
        <w:rPr>
          <w:b/>
        </w:rPr>
      </w:pPr>
      <w:r w:rsidRPr="000C7B1A">
        <w:t xml:space="preserve">    </w:t>
      </w:r>
      <w:r w:rsidRPr="000C7B1A">
        <w:rPr>
          <w:b/>
        </w:rPr>
        <w:t>2. Dùng công thức giải nhanh</w:t>
      </w:r>
    </w:p>
    <w:p w:rsidR="003A3D3B" w:rsidRPr="000C7B1A" w:rsidRDefault="003A3D3B" w:rsidP="002E7143">
      <w:pPr>
        <w:tabs>
          <w:tab w:val="left" w:pos="288"/>
          <w:tab w:val="left" w:pos="748"/>
        </w:tabs>
        <w:jc w:val="both"/>
      </w:pPr>
      <w:r w:rsidRPr="000C7B1A">
        <w:t xml:space="preserve">       Gọi </w:t>
      </w:r>
      <w:r w:rsidRPr="000C7B1A">
        <w:rPr>
          <w:b/>
        </w:rPr>
        <w:t>x</w:t>
      </w:r>
      <w:r w:rsidRPr="000C7B1A">
        <w:t xml:space="preserve"> là số mol Fe ban đầu; </w:t>
      </w:r>
      <w:r w:rsidRPr="000C7B1A">
        <w:rPr>
          <w:b/>
        </w:rPr>
        <w:t>a</w:t>
      </w:r>
      <w:r w:rsidRPr="000C7B1A">
        <w:t xml:space="preserve"> là tổng số mol electron mà N</w:t>
      </w:r>
      <w:r w:rsidRPr="000C7B1A">
        <w:rPr>
          <w:vertAlign w:val="superscript"/>
        </w:rPr>
        <w:t>+5</w:t>
      </w:r>
      <w:r w:rsidRPr="000C7B1A">
        <w:t xml:space="preserve"> của axit nhận vào; </w:t>
      </w:r>
      <w:r w:rsidRPr="000C7B1A">
        <w:rPr>
          <w:b/>
        </w:rPr>
        <w:t>m’</w:t>
      </w:r>
      <w:r w:rsidRPr="000C7B1A">
        <w:t xml:space="preserve"> là khối lượng hỗn hợp H </w:t>
      </w:r>
    </w:p>
    <w:p w:rsidR="003A3D3B" w:rsidRPr="000C7B1A" w:rsidRDefault="003A3D3B" w:rsidP="002E7143">
      <w:pPr>
        <w:tabs>
          <w:tab w:val="left" w:pos="288"/>
          <w:tab w:val="left" w:pos="748"/>
        </w:tabs>
        <w:jc w:val="both"/>
        <w:rPr>
          <w:vertAlign w:val="subscript"/>
        </w:rPr>
      </w:pPr>
      <w:r w:rsidRPr="000C7B1A">
        <w:t>Áp dụng định luật bảo toàn e:     n</w:t>
      </w:r>
      <w:r w:rsidRPr="000C7B1A">
        <w:rPr>
          <w:vertAlign w:val="subscript"/>
        </w:rPr>
        <w:t>e (Fe cho)</w:t>
      </w:r>
      <w:r w:rsidRPr="000C7B1A">
        <w:t xml:space="preserve"> = n</w:t>
      </w:r>
      <w:r w:rsidRPr="000C7B1A">
        <w:rPr>
          <w:vertAlign w:val="subscript"/>
        </w:rPr>
        <w:t>(O nhận)</w:t>
      </w:r>
      <w:r w:rsidRPr="000C7B1A">
        <w:t xml:space="preserve"> + n</w:t>
      </w:r>
      <w:r w:rsidRPr="000C7B1A">
        <w:rPr>
          <w:vertAlign w:val="subscript"/>
        </w:rPr>
        <w:t>e (axit nhận)</w:t>
      </w:r>
    </w:p>
    <w:p w:rsidR="003A3D3B" w:rsidRPr="000C7B1A" w:rsidRDefault="003A3D3B" w:rsidP="002E7143">
      <w:pPr>
        <w:tabs>
          <w:tab w:val="left" w:pos="288"/>
          <w:tab w:val="left" w:pos="748"/>
        </w:tabs>
        <w:jc w:val="both"/>
      </w:pPr>
      <w:r w:rsidRPr="000C7B1A">
        <w:t xml:space="preserve">                                                    Mà: m</w:t>
      </w:r>
      <w:r w:rsidRPr="000C7B1A">
        <w:rPr>
          <w:vertAlign w:val="subscript"/>
        </w:rPr>
        <w:t>O</w:t>
      </w:r>
      <w:r w:rsidRPr="000C7B1A">
        <w:t xml:space="preserve"> = m</w:t>
      </w:r>
      <w:r w:rsidRPr="000C7B1A">
        <w:rPr>
          <w:vertAlign w:val="subscript"/>
        </w:rPr>
        <w:t>H</w:t>
      </w:r>
      <w:r w:rsidRPr="000C7B1A">
        <w:t xml:space="preserve"> – m</w:t>
      </w:r>
      <w:r w:rsidRPr="000C7B1A">
        <w:rPr>
          <w:vertAlign w:val="subscript"/>
        </w:rPr>
        <w:t xml:space="preserve">Fe </w:t>
      </w:r>
      <w:r w:rsidRPr="000C7B1A">
        <w:t xml:space="preserve">= m’ – m </w:t>
      </w:r>
    </w:p>
    <w:p w:rsidR="003A3D3B" w:rsidRPr="000C7B1A" w:rsidRDefault="003A3D3B" w:rsidP="002E7143">
      <w:pPr>
        <w:tabs>
          <w:tab w:val="left" w:pos="288"/>
          <w:tab w:val="left" w:pos="748"/>
        </w:tabs>
        <w:jc w:val="both"/>
        <w:rPr>
          <w:b/>
        </w:rPr>
      </w:pPr>
      <w:r w:rsidRPr="000C7B1A">
        <w:t xml:space="preserve">                           </w:t>
      </w:r>
      <w:r w:rsidRPr="000C7B1A">
        <w:rPr>
          <w:bCs/>
          <w:lang w:val="pt-BR"/>
        </w:rPr>
        <w:sym w:font="Symbol" w:char="F0DE"/>
      </w:r>
      <w:r w:rsidRPr="000C7B1A">
        <w:t xml:space="preserve"> 3x = 2.</w:t>
      </w:r>
      <w:r w:rsidRPr="000C7B1A">
        <w:rPr>
          <w:position w:val="-24"/>
        </w:rPr>
        <w:object w:dxaOrig="880" w:dyaOrig="620">
          <v:shape id="_x0000_i1967" type="#_x0000_t75" style="width:44.25pt;height:30.75pt" o:ole="">
            <v:imagedata r:id="rId1664" o:title=""/>
          </v:shape>
          <o:OLEObject Type="Embed" ProgID="Equation.3" ShapeID="_x0000_i1967" DrawAspect="Content" ObjectID="_1613285715" r:id="rId1665"/>
        </w:object>
      </w:r>
      <w:r w:rsidRPr="000C7B1A">
        <w:t xml:space="preserve"> + a  </w:t>
      </w:r>
      <w:r w:rsidRPr="000C7B1A">
        <w:rPr>
          <w:b/>
          <w:bCs/>
          <w:lang w:val="pt-BR"/>
        </w:rPr>
        <w:sym w:font="Symbol" w:char="F0DE"/>
      </w:r>
      <w:r w:rsidRPr="000C7B1A">
        <w:rPr>
          <w:b/>
        </w:rPr>
        <w:t xml:space="preserve">  x = 0,1(m’/8 + a) hay m</w:t>
      </w:r>
      <w:r w:rsidRPr="000C7B1A">
        <w:rPr>
          <w:b/>
          <w:vertAlign w:val="subscript"/>
        </w:rPr>
        <w:t>Fe</w:t>
      </w:r>
      <w:r w:rsidRPr="000C7B1A">
        <w:rPr>
          <w:b/>
        </w:rPr>
        <w:t xml:space="preserve"> = 5,6(m’/8 + a)</w:t>
      </w:r>
    </w:p>
    <w:p w:rsidR="003A3D3B" w:rsidRPr="000C7B1A" w:rsidRDefault="003A3D3B" w:rsidP="002E7143">
      <w:pPr>
        <w:tabs>
          <w:tab w:val="left" w:pos="288"/>
          <w:tab w:val="left" w:pos="748"/>
        </w:tabs>
        <w:jc w:val="both"/>
        <w:rPr>
          <w:b/>
        </w:rPr>
      </w:pPr>
      <w:r w:rsidRPr="000C7B1A">
        <w:rPr>
          <w:b/>
        </w:rPr>
        <w:t xml:space="preserve">Nếu dùng Cu thì:  </w:t>
      </w:r>
      <w:r w:rsidRPr="000C7B1A">
        <w:rPr>
          <w:rFonts w:eastAsia="Arial Unicode MS"/>
          <w:b/>
          <w:bCs/>
        </w:rPr>
        <w:t>n</w:t>
      </w:r>
      <w:r w:rsidRPr="000C7B1A">
        <w:rPr>
          <w:rFonts w:eastAsia="Arial Unicode MS"/>
          <w:b/>
          <w:bCs/>
          <w:vertAlign w:val="subscript"/>
        </w:rPr>
        <w:t>Cu</w:t>
      </w:r>
      <w:r w:rsidRPr="000C7B1A">
        <w:rPr>
          <w:rFonts w:eastAsia="Arial Unicode MS"/>
          <w:b/>
          <w:bCs/>
        </w:rPr>
        <w:t xml:space="preserve"> = 0,1</w:t>
      </w:r>
      <w:r w:rsidRPr="000C7B1A">
        <w:rPr>
          <w:b/>
        </w:rPr>
        <w:t xml:space="preserve">(m’/8 + a);   </w:t>
      </w:r>
      <w:r w:rsidRPr="000C7B1A">
        <w:rPr>
          <w:rFonts w:eastAsia="Arial Unicode MS"/>
          <w:b/>
          <w:bCs/>
        </w:rPr>
        <w:t>m</w:t>
      </w:r>
      <w:r w:rsidRPr="000C7B1A">
        <w:rPr>
          <w:rFonts w:eastAsia="Arial Unicode MS"/>
          <w:b/>
          <w:bCs/>
          <w:vertAlign w:val="subscript"/>
        </w:rPr>
        <w:t>Cu</w:t>
      </w:r>
      <w:r w:rsidRPr="000C7B1A">
        <w:rPr>
          <w:rFonts w:eastAsia="Arial Unicode MS"/>
          <w:b/>
          <w:bCs/>
        </w:rPr>
        <w:t xml:space="preserve"> = 6,4</w:t>
      </w:r>
      <w:r w:rsidRPr="000C7B1A">
        <w:rPr>
          <w:b/>
        </w:rPr>
        <w:t>(m’/8 + a)</w:t>
      </w:r>
    </w:p>
    <w:p w:rsidR="003A3D3B" w:rsidRPr="000C7B1A" w:rsidRDefault="003A3D3B" w:rsidP="002E7143">
      <w:pPr>
        <w:tabs>
          <w:tab w:val="left" w:pos="288"/>
          <w:tab w:val="left" w:pos="748"/>
        </w:tabs>
        <w:jc w:val="both"/>
        <w:rPr>
          <w:b/>
        </w:rPr>
      </w:pPr>
      <w:r w:rsidRPr="000C7B1A">
        <w:rPr>
          <w:b/>
        </w:rPr>
        <w:t xml:space="preserve"> 3. Quy đổi gián tiếp</w:t>
      </w:r>
    </w:p>
    <w:p w:rsidR="003A3D3B" w:rsidRPr="000C7B1A" w:rsidRDefault="003A3D3B" w:rsidP="002E7143">
      <w:pPr>
        <w:tabs>
          <w:tab w:val="left" w:pos="288"/>
          <w:tab w:val="left" w:pos="748"/>
        </w:tabs>
        <w:jc w:val="both"/>
      </w:pPr>
      <w:r w:rsidRPr="000C7B1A">
        <w:t xml:space="preserve">        Giả sử trong quá trình thứ hai ta không dùng HNO</w:t>
      </w:r>
      <w:r w:rsidRPr="000C7B1A">
        <w:rPr>
          <w:vertAlign w:val="subscript"/>
        </w:rPr>
        <w:t>3</w:t>
      </w:r>
      <w:r w:rsidRPr="000C7B1A">
        <w:t xml:space="preserve"> mà thay bằng O</w:t>
      </w:r>
      <w:r w:rsidRPr="000C7B1A">
        <w:rPr>
          <w:vertAlign w:val="subscript"/>
        </w:rPr>
        <w:t>2</w:t>
      </w:r>
      <w:r w:rsidRPr="000C7B1A">
        <w:t xml:space="preserve"> để oxi hóa hoàn toàn hỗn hợp H thành Fe</w:t>
      </w:r>
      <w:r w:rsidRPr="000C7B1A">
        <w:rPr>
          <w:vertAlign w:val="subscript"/>
        </w:rPr>
        <w:t>2</w:t>
      </w:r>
      <w:r w:rsidRPr="000C7B1A">
        <w:t>O</w:t>
      </w:r>
      <w:r w:rsidRPr="000C7B1A">
        <w:rPr>
          <w:vertAlign w:val="subscript"/>
        </w:rPr>
        <w:t>3</w:t>
      </w:r>
      <w:r w:rsidRPr="000C7B1A">
        <w:t xml:space="preserve"> thì từ việc bảo toàn e:   n</w:t>
      </w:r>
      <w:r w:rsidRPr="000C7B1A">
        <w:rPr>
          <w:vertAlign w:val="subscript"/>
        </w:rPr>
        <w:t>O (thêm)</w:t>
      </w:r>
      <w:r w:rsidRPr="000C7B1A">
        <w:t xml:space="preserve"> = 3/2n</w:t>
      </w:r>
      <w:r w:rsidRPr="000C7B1A">
        <w:rPr>
          <w:vertAlign w:val="subscript"/>
        </w:rPr>
        <w:t xml:space="preserve">NO </w:t>
      </w:r>
      <w:r w:rsidRPr="000C7B1A">
        <w:t xml:space="preserve">= 0,15 (mol)  </w:t>
      </w:r>
    </w:p>
    <w:p w:rsidR="003A3D3B" w:rsidRPr="000C7B1A" w:rsidRDefault="003A3D3B" w:rsidP="002E7143">
      <w:pPr>
        <w:tabs>
          <w:tab w:val="left" w:pos="288"/>
          <w:tab w:val="left" w:pos="748"/>
        </w:tabs>
        <w:jc w:val="both"/>
      </w:pPr>
      <w:r w:rsidRPr="000C7B1A">
        <w:t xml:space="preserve">         </w:t>
      </w:r>
      <w:r w:rsidRPr="000C7B1A">
        <w:rPr>
          <w:bCs/>
          <w:lang w:val="pt-BR"/>
        </w:rPr>
        <w:sym w:font="Symbol" w:char="F0DE"/>
      </w:r>
      <w:r w:rsidRPr="000C7B1A">
        <w:t xml:space="preserve">  m</w:t>
      </w:r>
      <w:r w:rsidRPr="000C7B1A">
        <w:rPr>
          <w:vertAlign w:val="subscript"/>
        </w:rPr>
        <w:t>oxit</w:t>
      </w:r>
      <w:r w:rsidRPr="000C7B1A">
        <w:t xml:space="preserve"> = 12 + 0,15.16 = 14,4  </w:t>
      </w:r>
      <w:r w:rsidRPr="000C7B1A">
        <w:rPr>
          <w:b/>
          <w:bCs/>
          <w:lang w:val="pt-BR"/>
        </w:rPr>
        <w:sym w:font="Symbol" w:char="F0DE"/>
      </w:r>
      <w:r w:rsidRPr="000C7B1A">
        <w:rPr>
          <w:b/>
        </w:rPr>
        <w:t xml:space="preserve"> n</w:t>
      </w:r>
      <w:r w:rsidRPr="000C7B1A">
        <w:rPr>
          <w:b/>
          <w:vertAlign w:val="subscript"/>
        </w:rPr>
        <w:t>Fe</w:t>
      </w:r>
      <w:r w:rsidRPr="000C7B1A">
        <w:rPr>
          <w:b/>
        </w:rPr>
        <w:t xml:space="preserve"> = 0,18 (mol)</w:t>
      </w:r>
    </w:p>
    <w:p w:rsidR="003A3D3B" w:rsidRPr="000C7B1A" w:rsidRDefault="003A3D3B" w:rsidP="002E7143">
      <w:pPr>
        <w:tabs>
          <w:tab w:val="left" w:pos="288"/>
          <w:tab w:val="left" w:pos="748"/>
        </w:tabs>
        <w:jc w:val="both"/>
      </w:pPr>
      <w:r w:rsidRPr="000C7B1A">
        <w:t>Ngoài các cách giải trên bài toán còn rất nhiều cách giải khác!</w:t>
      </w:r>
    </w:p>
    <w:p w:rsidR="003A3D3B" w:rsidRPr="000C7B1A" w:rsidRDefault="003A3D3B" w:rsidP="002E7143">
      <w:pPr>
        <w:jc w:val="both"/>
        <w:rPr>
          <w:b/>
          <w:lang w:val="pt-BR"/>
        </w:rPr>
      </w:pPr>
    </w:p>
    <w:p w:rsidR="003A3D3B" w:rsidRPr="000C7B1A" w:rsidRDefault="003A3D3B" w:rsidP="002E7143">
      <w:pPr>
        <w:jc w:val="both"/>
        <w:rPr>
          <w:lang w:val="pt-BR"/>
        </w:rPr>
      </w:pPr>
      <w:r w:rsidRPr="000C7B1A">
        <w:rPr>
          <w:b/>
          <w:lang w:val="pt-BR"/>
        </w:rPr>
        <w:t>VD2:</w:t>
      </w:r>
      <w:r w:rsidRPr="000C7B1A">
        <w:rPr>
          <w:lang w:val="pt-BR"/>
        </w:rPr>
        <w:t xml:space="preserve"> Hòa tan hoàn toàn 3,76 gam hỗn hợp H gồm: S, FeS, FeS</w:t>
      </w:r>
      <w:r w:rsidRPr="000C7B1A">
        <w:rPr>
          <w:vertAlign w:val="subscript"/>
          <w:lang w:val="pt-BR"/>
        </w:rPr>
        <w:t>2</w:t>
      </w:r>
      <w:r w:rsidRPr="000C7B1A">
        <w:rPr>
          <w:lang w:val="pt-BR"/>
        </w:rPr>
        <w:t xml:space="preserve"> trong HNO</w:t>
      </w:r>
      <w:r w:rsidRPr="000C7B1A">
        <w:rPr>
          <w:vertAlign w:val="subscript"/>
          <w:lang w:val="pt-BR"/>
        </w:rPr>
        <w:t>3</w:t>
      </w:r>
      <w:r w:rsidRPr="000C7B1A">
        <w:rPr>
          <w:lang w:val="pt-BR"/>
        </w:rPr>
        <w:t xml:space="preserve"> dư được 0,48 mol NO</w:t>
      </w:r>
      <w:r w:rsidRPr="000C7B1A">
        <w:rPr>
          <w:vertAlign w:val="subscript"/>
          <w:lang w:val="pt-BR"/>
        </w:rPr>
        <w:t>2</w:t>
      </w:r>
      <w:r w:rsidRPr="000C7B1A">
        <w:rPr>
          <w:lang w:val="pt-BR"/>
        </w:rPr>
        <w:t xml:space="preserve"> và dung dịch X. Cho dung dịch Ba(OH)</w:t>
      </w:r>
      <w:r w:rsidRPr="000C7B1A">
        <w:rPr>
          <w:vertAlign w:val="subscript"/>
          <w:lang w:val="pt-BR"/>
        </w:rPr>
        <w:t>2</w:t>
      </w:r>
      <w:r w:rsidRPr="000C7B1A">
        <w:rPr>
          <w:lang w:val="pt-BR"/>
        </w:rPr>
        <w:t xml:space="preserve"> dư vào X, lọc kết tủa nung đến khối lượng không đổi thì khối lượng chất rắn thu được là:</w:t>
      </w:r>
    </w:p>
    <w:p w:rsidR="003A3D3B" w:rsidRPr="000C7B1A" w:rsidRDefault="003A3D3B" w:rsidP="002E7143">
      <w:pPr>
        <w:rPr>
          <w:lang w:val="pt-BR"/>
        </w:rPr>
      </w:pPr>
      <w:r w:rsidRPr="000C7B1A">
        <w:rPr>
          <w:lang w:val="pt-BR"/>
        </w:rPr>
        <w:t>A. 17,545 gam                  B. 18,355 gam</w:t>
      </w:r>
      <w:r w:rsidRPr="000C7B1A">
        <w:rPr>
          <w:lang w:val="pt-BR"/>
        </w:rPr>
        <w:tab/>
      </w:r>
      <w:r w:rsidRPr="000C7B1A">
        <w:rPr>
          <w:lang w:val="pt-BR"/>
        </w:rPr>
        <w:tab/>
      </w:r>
      <w:r w:rsidRPr="000C7B1A">
        <w:rPr>
          <w:lang w:val="pt-BR"/>
        </w:rPr>
        <w:tab/>
        <w:t>C. 15,145 gam</w:t>
      </w:r>
      <w:r w:rsidRPr="000C7B1A">
        <w:rPr>
          <w:lang w:val="pt-BR"/>
        </w:rPr>
        <w:tab/>
      </w:r>
      <w:r w:rsidRPr="000C7B1A">
        <w:rPr>
          <w:lang w:val="pt-BR"/>
        </w:rPr>
        <w:tab/>
        <w:t>D. 2,4 gam</w:t>
      </w:r>
    </w:p>
    <w:p w:rsidR="003A3D3B" w:rsidRPr="000C7B1A" w:rsidRDefault="003A3D3B" w:rsidP="002E7143">
      <w:pPr>
        <w:jc w:val="both"/>
        <w:rPr>
          <w:b/>
          <w:bCs/>
        </w:rPr>
      </w:pPr>
      <w:r w:rsidRPr="000C7B1A">
        <w:rPr>
          <w:b/>
          <w:bCs/>
        </w:rPr>
        <w:t>Giải</w:t>
      </w:r>
    </w:p>
    <w:p w:rsidR="003A3D3B" w:rsidRPr="000C7B1A" w:rsidRDefault="003A3D3B" w:rsidP="002E7143">
      <w:pPr>
        <w:jc w:val="both"/>
        <w:rPr>
          <w:bCs/>
        </w:rPr>
      </w:pPr>
      <w:r w:rsidRPr="000C7B1A">
        <w:rPr>
          <w:bCs/>
        </w:rPr>
        <w:t xml:space="preserve">     Gọi x, y lần lượt là tổng số mol Fe và S trong hỗn hợp (cũng có thể coi x, y là số mol Fe và S đã tham gia phản ứng với nhau tạo ra hỗn hợp trên)</w:t>
      </w:r>
    </w:p>
    <w:p w:rsidR="003A3D3B" w:rsidRPr="000C7B1A" w:rsidRDefault="003A3D3B" w:rsidP="002E7143">
      <w:pPr>
        <w:jc w:val="both"/>
        <w:rPr>
          <w:bCs/>
        </w:rPr>
      </w:pPr>
      <w:r w:rsidRPr="000C7B1A">
        <w:rPr>
          <w:bCs/>
        </w:rPr>
        <w:t xml:space="preserve">    Ta có:  56x + 32y = 3,76</w:t>
      </w:r>
    </w:p>
    <w:p w:rsidR="003A3D3B" w:rsidRPr="000C7B1A" w:rsidRDefault="003A3D3B" w:rsidP="002E7143">
      <w:pPr>
        <w:jc w:val="both"/>
        <w:rPr>
          <w:bCs/>
        </w:rPr>
      </w:pPr>
      <w:r w:rsidRPr="000C7B1A">
        <w:rPr>
          <w:bCs/>
        </w:rPr>
        <w:t>Mặt khác:  n</w:t>
      </w:r>
      <w:r w:rsidRPr="000C7B1A">
        <w:rPr>
          <w:bCs/>
          <w:vertAlign w:val="subscript"/>
        </w:rPr>
        <w:t>e (cho)</w:t>
      </w:r>
      <w:r w:rsidRPr="000C7B1A">
        <w:rPr>
          <w:bCs/>
        </w:rPr>
        <w:t xml:space="preserve"> = 3x + 6y = 0,48 = n</w:t>
      </w:r>
      <w:r w:rsidRPr="000C7B1A">
        <w:rPr>
          <w:bCs/>
          <w:vertAlign w:val="subscript"/>
        </w:rPr>
        <w:t>e (nhận)</w:t>
      </w:r>
      <w:r w:rsidRPr="000C7B1A">
        <w:rPr>
          <w:bCs/>
        </w:rPr>
        <w:t xml:space="preserve">    (vì hỗn hợp H bị oxi hóa tạo muối Fe</w:t>
      </w:r>
      <w:r w:rsidRPr="000C7B1A">
        <w:rPr>
          <w:bCs/>
          <w:vertAlign w:val="superscript"/>
        </w:rPr>
        <w:t>3+</w:t>
      </w:r>
      <w:r w:rsidRPr="000C7B1A">
        <w:rPr>
          <w:bCs/>
        </w:rPr>
        <w:t xml:space="preserve"> và H</w:t>
      </w:r>
      <w:r w:rsidRPr="000C7B1A">
        <w:rPr>
          <w:bCs/>
          <w:vertAlign w:val="subscript"/>
        </w:rPr>
        <w:t>2</w:t>
      </w:r>
      <w:r w:rsidRPr="000C7B1A">
        <w:rPr>
          <w:bCs/>
        </w:rPr>
        <w:t>SO</w:t>
      </w:r>
      <w:r w:rsidRPr="000C7B1A">
        <w:rPr>
          <w:bCs/>
          <w:vertAlign w:val="subscript"/>
        </w:rPr>
        <w:t>4</w:t>
      </w:r>
      <w:r w:rsidRPr="000C7B1A">
        <w:rPr>
          <w:bCs/>
        </w:rPr>
        <w:t>)</w:t>
      </w:r>
    </w:p>
    <w:p w:rsidR="003A3D3B" w:rsidRPr="000C7B1A" w:rsidRDefault="003A3D3B" w:rsidP="002E7143">
      <w:pPr>
        <w:jc w:val="both"/>
        <w:rPr>
          <w:bCs/>
        </w:rPr>
      </w:pPr>
      <w:r w:rsidRPr="000C7B1A">
        <w:rPr>
          <w:bCs/>
        </w:rPr>
        <w:t>Từ đó có:  x = 0,03; y = 0,065</w:t>
      </w:r>
    </w:p>
    <w:p w:rsidR="003A3D3B" w:rsidRPr="000C7B1A" w:rsidRDefault="003A3D3B" w:rsidP="002E7143">
      <w:pPr>
        <w:jc w:val="both"/>
        <w:rPr>
          <w:bCs/>
        </w:rPr>
      </w:pPr>
      <w:r w:rsidRPr="000C7B1A">
        <w:rPr>
          <w:bCs/>
        </w:rPr>
        <w:t xml:space="preserve">    Khi thêm Ba(OH)</w:t>
      </w:r>
      <w:r w:rsidRPr="000C7B1A">
        <w:rPr>
          <w:bCs/>
          <w:vertAlign w:val="subscript"/>
        </w:rPr>
        <w:t>2</w:t>
      </w:r>
      <w:r w:rsidRPr="000C7B1A">
        <w:rPr>
          <w:bCs/>
        </w:rPr>
        <w:t xml:space="preserve"> dư kết tủa thu được có: Fe(OH)</w:t>
      </w:r>
      <w:r w:rsidRPr="000C7B1A">
        <w:rPr>
          <w:bCs/>
          <w:vertAlign w:val="subscript"/>
        </w:rPr>
        <w:t>3</w:t>
      </w:r>
      <w:r w:rsidRPr="000C7B1A">
        <w:rPr>
          <w:bCs/>
        </w:rPr>
        <w:t xml:space="preserve"> (</w:t>
      </w:r>
      <w:r w:rsidRPr="000C7B1A">
        <w:rPr>
          <w:b/>
          <w:bCs/>
        </w:rPr>
        <w:t>0,03 mol</w:t>
      </w:r>
      <w:r w:rsidRPr="000C7B1A">
        <w:rPr>
          <w:bCs/>
        </w:rPr>
        <w:t>) và BaSO</w:t>
      </w:r>
      <w:r w:rsidRPr="000C7B1A">
        <w:rPr>
          <w:bCs/>
          <w:vertAlign w:val="subscript"/>
        </w:rPr>
        <w:t>4</w:t>
      </w:r>
      <w:r w:rsidRPr="000C7B1A">
        <w:rPr>
          <w:bCs/>
        </w:rPr>
        <w:t xml:space="preserve"> (</w:t>
      </w:r>
      <w:r w:rsidRPr="000C7B1A">
        <w:rPr>
          <w:b/>
          <w:bCs/>
        </w:rPr>
        <w:t>0,065 mol</w:t>
      </w:r>
      <w:r w:rsidRPr="000C7B1A">
        <w:rPr>
          <w:bCs/>
        </w:rPr>
        <w:t>).</w:t>
      </w:r>
    </w:p>
    <w:p w:rsidR="003A3D3B" w:rsidRPr="000C7B1A" w:rsidRDefault="003A3D3B" w:rsidP="002E7143">
      <w:pPr>
        <w:jc w:val="both"/>
        <w:rPr>
          <w:bCs/>
        </w:rPr>
      </w:pPr>
      <w:r w:rsidRPr="000C7B1A">
        <w:rPr>
          <w:bCs/>
        </w:rPr>
        <w:t>Sau khi nung chất rắn có: Fe</w:t>
      </w:r>
      <w:r w:rsidRPr="000C7B1A">
        <w:rPr>
          <w:bCs/>
          <w:vertAlign w:val="subscript"/>
        </w:rPr>
        <w:t>2</w:t>
      </w:r>
      <w:r w:rsidRPr="000C7B1A">
        <w:rPr>
          <w:bCs/>
        </w:rPr>
        <w:t>O</w:t>
      </w:r>
      <w:r w:rsidRPr="000C7B1A">
        <w:rPr>
          <w:bCs/>
          <w:vertAlign w:val="subscript"/>
        </w:rPr>
        <w:t>3</w:t>
      </w:r>
      <w:r w:rsidRPr="000C7B1A">
        <w:rPr>
          <w:bCs/>
        </w:rPr>
        <w:t xml:space="preserve"> (</w:t>
      </w:r>
      <w:r w:rsidRPr="000C7B1A">
        <w:rPr>
          <w:b/>
          <w:bCs/>
        </w:rPr>
        <w:t>0,015 mol</w:t>
      </w:r>
      <w:r w:rsidRPr="000C7B1A">
        <w:rPr>
          <w:bCs/>
        </w:rPr>
        <w:t>) và BaSO</w:t>
      </w:r>
      <w:r w:rsidRPr="000C7B1A">
        <w:rPr>
          <w:bCs/>
          <w:vertAlign w:val="subscript"/>
        </w:rPr>
        <w:t>4</w:t>
      </w:r>
      <w:r w:rsidRPr="000C7B1A">
        <w:rPr>
          <w:bCs/>
        </w:rPr>
        <w:t xml:space="preserve"> (</w:t>
      </w:r>
      <w:r w:rsidRPr="000C7B1A">
        <w:rPr>
          <w:b/>
          <w:bCs/>
        </w:rPr>
        <w:t>0,065 mol</w:t>
      </w:r>
      <w:r w:rsidRPr="000C7B1A">
        <w:rPr>
          <w:bCs/>
        </w:rPr>
        <w:t>).</w:t>
      </w:r>
    </w:p>
    <w:p w:rsidR="003A3D3B" w:rsidRPr="000C7B1A" w:rsidRDefault="003A3D3B" w:rsidP="002E7143">
      <w:pPr>
        <w:jc w:val="both"/>
        <w:rPr>
          <w:b/>
          <w:bCs/>
        </w:rPr>
      </w:pPr>
      <w:r w:rsidRPr="000C7B1A">
        <w:rPr>
          <w:b/>
          <w:bCs/>
        </w:rPr>
        <w:t xml:space="preserve">             m</w:t>
      </w:r>
      <w:r w:rsidRPr="000C7B1A">
        <w:rPr>
          <w:b/>
          <w:bCs/>
          <w:vertAlign w:val="subscript"/>
        </w:rPr>
        <w:t>chất rắn</w:t>
      </w:r>
      <w:r w:rsidRPr="000C7B1A">
        <w:rPr>
          <w:b/>
          <w:bCs/>
        </w:rPr>
        <w:t xml:space="preserve"> = 160.0,015 + 233.0,065 = 17,545 (gam)</w:t>
      </w:r>
    </w:p>
    <w:p w:rsidR="003A3D3B" w:rsidRPr="000C7B1A" w:rsidRDefault="003A3D3B" w:rsidP="002E7143">
      <w:pPr>
        <w:tabs>
          <w:tab w:val="left" w:pos="14"/>
        </w:tabs>
        <w:jc w:val="both"/>
      </w:pPr>
      <w:r w:rsidRPr="000C7B1A">
        <w:rPr>
          <w:b/>
          <w:bCs/>
        </w:rPr>
        <w:t>VD3.</w:t>
      </w:r>
      <w:r w:rsidRPr="000C7B1A">
        <w:t xml:space="preserve"> Cho 61,2 gam hỗn hợp X gồm Cu và Fe</w:t>
      </w:r>
      <w:r w:rsidRPr="000C7B1A">
        <w:rPr>
          <w:vertAlign w:val="subscript"/>
        </w:rPr>
        <w:t>3</w:t>
      </w:r>
      <w:r w:rsidRPr="000C7B1A">
        <w:t>O</w:t>
      </w:r>
      <w:r w:rsidRPr="000C7B1A">
        <w:rPr>
          <w:vertAlign w:val="subscript"/>
        </w:rPr>
        <w:t>4</w:t>
      </w:r>
      <w:r w:rsidRPr="000C7B1A">
        <w:t xml:space="preserve"> tác dụng với dung dịch HNO</w:t>
      </w:r>
      <w:r w:rsidRPr="000C7B1A">
        <w:rPr>
          <w:vertAlign w:val="subscript"/>
        </w:rPr>
        <w:t>3</w:t>
      </w:r>
      <w:r w:rsidRPr="000C7B1A">
        <w:t xml:space="preserve"> loãng, đun nóng và khuấy đều. Sau khi các phản ứng xảy ra hoàn toàn, thu được 3,36 lít khí NO (sản phẩm khử duy nhất, ở đktc), dung dịch Y và còn lại 2,4 gam kim loại. Cô cạn dung dịch Y, thu được m gam muối khan. Xác định giá trị của m?</w:t>
      </w:r>
    </w:p>
    <w:p w:rsidR="003A3D3B" w:rsidRPr="000C7B1A" w:rsidRDefault="003A3D3B" w:rsidP="002E7143">
      <w:pPr>
        <w:tabs>
          <w:tab w:val="left" w:pos="284"/>
        </w:tabs>
        <w:jc w:val="both"/>
        <w:rPr>
          <w:b/>
          <w:bCs/>
          <w:lang w:val="pt-BR"/>
        </w:rPr>
      </w:pPr>
      <w:r w:rsidRPr="000C7B1A">
        <w:rPr>
          <w:b/>
          <w:bCs/>
          <w:lang w:val="pt-BR"/>
        </w:rPr>
        <w:t>Giải</w:t>
      </w:r>
    </w:p>
    <w:p w:rsidR="003A3D3B" w:rsidRPr="000C7B1A" w:rsidRDefault="003A3D3B" w:rsidP="002E7143">
      <w:pPr>
        <w:tabs>
          <w:tab w:val="left" w:pos="284"/>
        </w:tabs>
        <w:jc w:val="both"/>
        <w:rPr>
          <w:bCs/>
          <w:lang w:val="pt-BR"/>
        </w:rPr>
      </w:pPr>
      <w:r w:rsidRPr="000C7B1A">
        <w:rPr>
          <w:bCs/>
          <w:lang w:val="pt-BR"/>
        </w:rPr>
        <w:t xml:space="preserve">   n</w:t>
      </w:r>
      <w:r w:rsidRPr="000C7B1A">
        <w:rPr>
          <w:bCs/>
          <w:vertAlign w:val="subscript"/>
          <w:lang w:val="pt-BR"/>
        </w:rPr>
        <w:t>NO</w:t>
      </w:r>
      <w:r w:rsidRPr="000C7B1A">
        <w:rPr>
          <w:bCs/>
          <w:lang w:val="pt-BR"/>
        </w:rPr>
        <w:t xml:space="preserve"> = 0,15 (mol)</w:t>
      </w:r>
    </w:p>
    <w:p w:rsidR="003A3D3B" w:rsidRPr="000C7B1A" w:rsidRDefault="003A3D3B" w:rsidP="002E7143">
      <w:pPr>
        <w:tabs>
          <w:tab w:val="left" w:pos="284"/>
        </w:tabs>
        <w:jc w:val="both"/>
        <w:rPr>
          <w:bCs/>
          <w:lang w:val="pt-BR"/>
        </w:rPr>
      </w:pPr>
      <w:r w:rsidRPr="000C7B1A">
        <w:rPr>
          <w:bCs/>
          <w:lang w:val="pt-BR"/>
        </w:rPr>
        <w:t xml:space="preserve">Gọi a là số mol Cu trong X đã phản ứng. Gọi b là số mol </w:t>
      </w:r>
      <w:r w:rsidRPr="000C7B1A">
        <w:t>Fe</w:t>
      </w:r>
      <w:r w:rsidRPr="000C7B1A">
        <w:rPr>
          <w:vertAlign w:val="subscript"/>
        </w:rPr>
        <w:t>3</w:t>
      </w:r>
      <w:r w:rsidRPr="000C7B1A">
        <w:t>O</w:t>
      </w:r>
      <w:r w:rsidRPr="000C7B1A">
        <w:rPr>
          <w:vertAlign w:val="subscript"/>
        </w:rPr>
        <w:t>4</w:t>
      </w:r>
      <w:r w:rsidRPr="000C7B1A">
        <w:t xml:space="preserve"> trong X</w:t>
      </w:r>
    </w:p>
    <w:p w:rsidR="003A3D3B" w:rsidRPr="000C7B1A" w:rsidRDefault="003A3D3B" w:rsidP="002E7143">
      <w:pPr>
        <w:tabs>
          <w:tab w:val="left" w:pos="284"/>
        </w:tabs>
        <w:jc w:val="both"/>
        <w:rPr>
          <w:bCs/>
          <w:lang w:val="pt-BR"/>
        </w:rPr>
      </w:pPr>
      <w:r w:rsidRPr="000C7B1A">
        <w:rPr>
          <w:bCs/>
          <w:lang w:val="pt-BR"/>
        </w:rPr>
        <w:t>Ta có: 64a + 232b = 61,2 – 2,4</w:t>
      </w:r>
    </w:p>
    <w:p w:rsidR="003A3D3B" w:rsidRPr="000C7B1A" w:rsidRDefault="003A3D3B" w:rsidP="002E7143">
      <w:pPr>
        <w:tabs>
          <w:tab w:val="left" w:pos="284"/>
        </w:tabs>
        <w:jc w:val="both"/>
        <w:rPr>
          <w:bCs/>
          <w:lang w:val="pt-BR"/>
        </w:rPr>
      </w:pPr>
      <w:r w:rsidRPr="000C7B1A">
        <w:rPr>
          <w:bCs/>
          <w:lang w:val="pt-BR"/>
        </w:rPr>
        <w:t xml:space="preserve">    Các nguyên tố Cu, Fe, O trong hỗn hợp X khi phản ứng với HNO</w:t>
      </w:r>
      <w:r w:rsidRPr="000C7B1A">
        <w:rPr>
          <w:bCs/>
          <w:vertAlign w:val="subscript"/>
          <w:lang w:val="pt-BR"/>
        </w:rPr>
        <w:t>3</w:t>
      </w:r>
      <w:r w:rsidRPr="000C7B1A">
        <w:rPr>
          <w:bCs/>
          <w:lang w:val="pt-BR"/>
        </w:rPr>
        <w:t xml:space="preserve"> chuyển thành muối Cu</w:t>
      </w:r>
      <w:r w:rsidRPr="000C7B1A">
        <w:rPr>
          <w:bCs/>
          <w:vertAlign w:val="superscript"/>
          <w:lang w:val="pt-BR"/>
        </w:rPr>
        <w:t>2+</w:t>
      </w:r>
      <w:r w:rsidRPr="000C7B1A">
        <w:rPr>
          <w:bCs/>
          <w:lang w:val="pt-BR"/>
        </w:rPr>
        <w:t>, Fe</w:t>
      </w:r>
      <w:r w:rsidRPr="000C7B1A">
        <w:rPr>
          <w:bCs/>
          <w:vertAlign w:val="superscript"/>
          <w:lang w:val="pt-BR"/>
        </w:rPr>
        <w:t>2+</w:t>
      </w:r>
      <w:r w:rsidRPr="000C7B1A">
        <w:rPr>
          <w:bCs/>
          <w:lang w:val="pt-BR"/>
        </w:rPr>
        <w:t xml:space="preserve"> (vì dư kim loại), H</w:t>
      </w:r>
      <w:r w:rsidRPr="000C7B1A">
        <w:rPr>
          <w:bCs/>
          <w:vertAlign w:val="subscript"/>
          <w:lang w:val="pt-BR"/>
        </w:rPr>
        <w:t>2</w:t>
      </w:r>
      <w:r w:rsidRPr="000C7B1A">
        <w:rPr>
          <w:bCs/>
          <w:lang w:val="pt-BR"/>
        </w:rPr>
        <w:t>O do đó theo bảo toàn e:   2a + 2.3b – 2.4b = 3.0,15</w:t>
      </w:r>
    </w:p>
    <w:p w:rsidR="003A3D3B" w:rsidRPr="000C7B1A" w:rsidRDefault="003A3D3B" w:rsidP="002E7143">
      <w:pPr>
        <w:tabs>
          <w:tab w:val="left" w:pos="284"/>
        </w:tabs>
        <w:jc w:val="both"/>
        <w:rPr>
          <w:bCs/>
          <w:lang w:val="pt-BR"/>
        </w:rPr>
      </w:pPr>
      <w:r w:rsidRPr="000C7B1A">
        <w:rPr>
          <w:bCs/>
          <w:lang w:val="pt-BR"/>
        </w:rPr>
        <w:t>Từ đó: a = 0,375; b = 0,15</w:t>
      </w:r>
    </w:p>
    <w:p w:rsidR="003A3D3B" w:rsidRPr="000C7B1A" w:rsidRDefault="003A3D3B" w:rsidP="002E7143">
      <w:pPr>
        <w:tabs>
          <w:tab w:val="left" w:pos="284"/>
        </w:tabs>
        <w:jc w:val="both"/>
        <w:rPr>
          <w:bCs/>
          <w:lang w:val="pt-BR"/>
        </w:rPr>
      </w:pPr>
      <w:r w:rsidRPr="000C7B1A">
        <w:rPr>
          <w:bCs/>
          <w:lang w:val="pt-BR"/>
        </w:rPr>
        <w:t xml:space="preserve">   Muối khan gồm có: Cu(NO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
          <w:bCs/>
          <w:lang w:val="pt-BR"/>
        </w:rPr>
        <w:t>a = 0,375 mol</w:t>
      </w:r>
      <w:r w:rsidRPr="000C7B1A">
        <w:rPr>
          <w:bCs/>
          <w:lang w:val="pt-BR"/>
        </w:rPr>
        <w:t>) và Fe(NO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
          <w:bCs/>
          <w:lang w:val="pt-BR"/>
        </w:rPr>
        <w:t>3b = 0,45 mol</w:t>
      </w:r>
      <w:r w:rsidRPr="000C7B1A">
        <w:rPr>
          <w:bCs/>
          <w:lang w:val="pt-BR"/>
        </w:rPr>
        <w:t xml:space="preserve">) </w:t>
      </w:r>
    </w:p>
    <w:p w:rsidR="003A3D3B" w:rsidRPr="000C7B1A" w:rsidRDefault="003A3D3B" w:rsidP="002E7143">
      <w:pPr>
        <w:tabs>
          <w:tab w:val="left" w:pos="284"/>
        </w:tabs>
        <w:jc w:val="both"/>
        <w:rPr>
          <w:b/>
          <w:bCs/>
          <w:lang w:val="pt-BR"/>
        </w:rPr>
      </w:pPr>
      <w:r w:rsidRPr="000C7B1A">
        <w:rPr>
          <w:bCs/>
          <w:lang w:val="pt-BR"/>
        </w:rPr>
        <w:t xml:space="preserve">                                   </w:t>
      </w:r>
      <w:r w:rsidRPr="000C7B1A">
        <w:rPr>
          <w:b/>
          <w:bCs/>
          <w:lang w:val="pt-BR"/>
        </w:rPr>
        <w:t>m</w:t>
      </w:r>
      <w:r w:rsidRPr="000C7B1A">
        <w:rPr>
          <w:b/>
          <w:bCs/>
          <w:vertAlign w:val="subscript"/>
          <w:lang w:val="pt-BR"/>
        </w:rPr>
        <w:t>muối</w:t>
      </w:r>
      <w:r w:rsidRPr="000C7B1A">
        <w:rPr>
          <w:b/>
          <w:bCs/>
          <w:lang w:val="pt-BR"/>
        </w:rPr>
        <w:t xml:space="preserve"> = 188.0,375 + 180.0,45 = 151,5 (gam)</w:t>
      </w:r>
    </w:p>
    <w:p w:rsidR="003A3D3B" w:rsidRPr="000C7B1A" w:rsidRDefault="003A3D3B" w:rsidP="002E7143">
      <w:pPr>
        <w:jc w:val="both"/>
        <w:rPr>
          <w:b/>
          <w:bCs/>
        </w:rPr>
      </w:pPr>
      <w:r w:rsidRPr="000C7B1A">
        <w:rPr>
          <w:b/>
          <w:bCs/>
        </w:rPr>
        <w:t xml:space="preserve">Tóm lại: </w:t>
      </w:r>
    </w:p>
    <w:p w:rsidR="003A3D3B" w:rsidRPr="000C7B1A" w:rsidRDefault="003A3D3B" w:rsidP="002E7143">
      <w:pPr>
        <w:jc w:val="both"/>
        <w:rPr>
          <w:lang w:val="de-DE"/>
        </w:rPr>
      </w:pPr>
      <w:r w:rsidRPr="000C7B1A">
        <w:rPr>
          <w:lang w:val="de-DE"/>
        </w:rPr>
        <w:t xml:space="preserve"> Để giải dạng bài tập này ta hay dùng phương pháp quy đổi co nhiều cách quy đổi, nhưng trong giới hạn của chương trình hóa học tôi đưa ra phương pháp quy đổi hỗn hợp các chất về nguyên tử nội dung của pp như sau:</w:t>
      </w:r>
    </w:p>
    <w:p w:rsidR="003A3D3B" w:rsidRPr="000C7B1A" w:rsidRDefault="003A3D3B" w:rsidP="002E7143">
      <w:pPr>
        <w:jc w:val="both"/>
        <w:rPr>
          <w:b/>
          <w:lang w:val="pt-BR"/>
        </w:rPr>
      </w:pPr>
      <w:r w:rsidRPr="000C7B1A">
        <w:rPr>
          <w:b/>
          <w:lang w:val="de-DE"/>
        </w:rPr>
        <w:lastRenderedPageBreak/>
        <w:t xml:space="preserve">Bước 1:  </w:t>
      </w:r>
      <w:r w:rsidRPr="000C7B1A">
        <w:rPr>
          <w:lang w:val="de-DE"/>
        </w:rPr>
        <w:t xml:space="preserve">  Quy đổi hỗn hợp các chất về các nguyên tố tạo thành hỗn hợp đó.</w:t>
      </w:r>
      <w:r w:rsidRPr="000C7B1A">
        <w:rPr>
          <w:b/>
          <w:lang w:val="pt-BR"/>
        </w:rPr>
        <w:t xml:space="preserve"> </w:t>
      </w:r>
    </w:p>
    <w:p w:rsidR="003A3D3B" w:rsidRPr="000C7B1A" w:rsidRDefault="003A3D3B" w:rsidP="002E7143">
      <w:pPr>
        <w:jc w:val="both"/>
        <w:rPr>
          <w:lang w:val="pt-BR"/>
        </w:rPr>
      </w:pPr>
      <w:r w:rsidRPr="000C7B1A">
        <w:rPr>
          <w:b/>
          <w:lang w:val="pt-BR"/>
        </w:rPr>
        <w:t xml:space="preserve">Bước 2: </w:t>
      </w:r>
      <w:r w:rsidRPr="000C7B1A">
        <w:rPr>
          <w:lang w:val="pt-BR"/>
        </w:rPr>
        <w:t xml:space="preserve">  Đặt ẩn số thích hợp cho số mol nguyên tử các  nguyên tố trong hỗn hợp  </w:t>
      </w:r>
    </w:p>
    <w:p w:rsidR="003A3D3B" w:rsidRPr="000C7B1A" w:rsidRDefault="003A3D3B" w:rsidP="002E7143">
      <w:pPr>
        <w:jc w:val="both"/>
      </w:pPr>
      <w:r w:rsidRPr="000C7B1A">
        <w:rPr>
          <w:b/>
          <w:lang w:val="pt-BR"/>
        </w:rPr>
        <w:t xml:space="preserve">Bước 3: </w:t>
      </w:r>
      <w:r w:rsidRPr="000C7B1A">
        <w:rPr>
          <w:lang w:val="pt-BR"/>
        </w:rPr>
        <w:t xml:space="preserve">  Lập các phương trình dựa vào định luật bảo toàn khối lượng, bt nguyên tố bt mol e ...</w:t>
      </w:r>
    </w:p>
    <w:p w:rsidR="003A3D3B" w:rsidRPr="000C7B1A" w:rsidRDefault="003A3D3B" w:rsidP="002E7143">
      <w:pPr>
        <w:jc w:val="both"/>
      </w:pPr>
      <w:r w:rsidRPr="000C7B1A">
        <w:rPr>
          <w:b/>
        </w:rPr>
        <w:t xml:space="preserve">Bước 4: </w:t>
      </w:r>
      <w:r w:rsidRPr="000C7B1A">
        <w:t xml:space="preserve">  Lập các phương trình dựa vào giả thuyết của bài toán nếu có </w:t>
      </w:r>
    </w:p>
    <w:p w:rsidR="003A3D3B" w:rsidRPr="000C7B1A" w:rsidRDefault="003A3D3B" w:rsidP="002E7143">
      <w:pPr>
        <w:jc w:val="both"/>
      </w:pPr>
      <w:r w:rsidRPr="000C7B1A">
        <w:rPr>
          <w:b/>
        </w:rPr>
        <w:t xml:space="preserve">Bước 5: </w:t>
      </w:r>
      <w:r w:rsidRPr="000C7B1A">
        <w:t xml:space="preserve"> Giai các phương trình và tính toán để tìm ra đáp án  </w:t>
      </w:r>
    </w:p>
    <w:p w:rsidR="003A3D3B" w:rsidRPr="000C7B1A" w:rsidRDefault="003A3D3B" w:rsidP="002E7143">
      <w:pPr>
        <w:shd w:val="clear" w:color="auto" w:fill="FFFFFF"/>
        <w:jc w:val="both"/>
        <w:rPr>
          <w:bdr w:val="none" w:sz="0" w:space="0" w:color="auto" w:frame="1"/>
        </w:rPr>
      </w:pPr>
      <w:r w:rsidRPr="000C7B1A">
        <w:rPr>
          <w:b/>
        </w:rPr>
        <w:t xml:space="preserve">Câu 1: </w:t>
      </w:r>
      <w:r w:rsidRPr="000C7B1A">
        <w:rPr>
          <w:bdr w:val="none" w:sz="0" w:space="0" w:color="auto" w:frame="1"/>
        </w:rPr>
        <w:t>Cho 11,36 gam hỗn hợp gồm Fe, FeO, Fe</w:t>
      </w:r>
      <w:r w:rsidRPr="000C7B1A">
        <w:rPr>
          <w:bdr w:val="none" w:sz="0" w:space="0" w:color="auto" w:frame="1"/>
          <w:vertAlign w:val="subscript"/>
        </w:rPr>
        <w:t>2</w:t>
      </w:r>
      <w:r w:rsidRPr="000C7B1A">
        <w:rPr>
          <w:bdr w:val="none" w:sz="0" w:space="0" w:color="auto" w:frame="1"/>
        </w:rPr>
        <w:t>O</w:t>
      </w:r>
      <w:r w:rsidRPr="000C7B1A">
        <w:rPr>
          <w:bdr w:val="none" w:sz="0" w:space="0" w:color="auto" w:frame="1"/>
          <w:vertAlign w:val="subscript"/>
        </w:rPr>
        <w:t>3</w:t>
      </w:r>
      <w:r w:rsidRPr="000C7B1A">
        <w:t> </w:t>
      </w:r>
      <w:r w:rsidRPr="000C7B1A">
        <w:rPr>
          <w:bdr w:val="none" w:sz="0" w:space="0" w:color="auto" w:frame="1"/>
        </w:rPr>
        <w:t>và Fe</w:t>
      </w:r>
      <w:r w:rsidRPr="000C7B1A">
        <w:rPr>
          <w:bdr w:val="none" w:sz="0" w:space="0" w:color="auto" w:frame="1"/>
          <w:vertAlign w:val="subscript"/>
        </w:rPr>
        <w:t>3</w:t>
      </w:r>
      <w:r w:rsidRPr="000C7B1A">
        <w:rPr>
          <w:bdr w:val="none" w:sz="0" w:space="0" w:color="auto" w:frame="1"/>
        </w:rPr>
        <w:t>O</w:t>
      </w:r>
      <w:r w:rsidRPr="000C7B1A">
        <w:rPr>
          <w:bdr w:val="none" w:sz="0" w:space="0" w:color="auto" w:frame="1"/>
          <w:vertAlign w:val="subscript"/>
        </w:rPr>
        <w:t>4</w:t>
      </w:r>
      <w:r w:rsidRPr="000C7B1A">
        <w:t> </w:t>
      </w:r>
      <w:r w:rsidRPr="000C7B1A">
        <w:rPr>
          <w:bdr w:val="none" w:sz="0" w:space="0" w:color="auto" w:frame="1"/>
        </w:rPr>
        <w:t>phản ứng hết với dd HNO</w:t>
      </w:r>
      <w:r w:rsidRPr="000C7B1A">
        <w:rPr>
          <w:bdr w:val="none" w:sz="0" w:space="0" w:color="auto" w:frame="1"/>
          <w:vertAlign w:val="subscript"/>
        </w:rPr>
        <w:t>3</w:t>
      </w:r>
      <w:r w:rsidRPr="000C7B1A">
        <w:t> </w:t>
      </w:r>
      <w:r w:rsidRPr="000C7B1A">
        <w:rPr>
          <w:bdr w:val="none" w:sz="0" w:space="0" w:color="auto" w:frame="1"/>
        </w:rPr>
        <w:t>loãng (dư), thu được 1,344 lít khí NO (sản phẩm khử duy nhất, ở đktc) và dung dịch X. Cô cạn dd X thu được m gam muối khan. Giá trị m là:</w:t>
      </w:r>
    </w:p>
    <w:p w:rsidR="003A3D3B" w:rsidRPr="000C7B1A" w:rsidRDefault="003A3D3B" w:rsidP="002E7143">
      <w:pPr>
        <w:shd w:val="clear" w:color="auto" w:fill="FFFFFF"/>
        <w:jc w:val="both"/>
      </w:pPr>
      <w:r w:rsidRPr="000C7B1A">
        <w:rPr>
          <w:bCs/>
        </w:rPr>
        <w:t>A. 38,72 gam</w:t>
      </w:r>
      <w:r w:rsidRPr="000C7B1A">
        <w:t> </w:t>
      </w:r>
      <w:r w:rsidRPr="000C7B1A">
        <w:tab/>
      </w:r>
      <w:r w:rsidRPr="000C7B1A">
        <w:tab/>
      </w:r>
      <w:r w:rsidRPr="000C7B1A">
        <w:rPr>
          <w:bdr w:val="none" w:sz="0" w:space="0" w:color="auto" w:frame="1"/>
        </w:rPr>
        <w:t>B. 35,50 gam             </w:t>
      </w:r>
      <w:r w:rsidRPr="000C7B1A">
        <w:rPr>
          <w:bdr w:val="none" w:sz="0" w:space="0" w:color="auto" w:frame="1"/>
        </w:rPr>
        <w:tab/>
        <w:t>C. 49,09 gam     </w:t>
      </w:r>
      <w:r w:rsidRPr="000C7B1A">
        <w:rPr>
          <w:bdr w:val="none" w:sz="0" w:space="0" w:color="auto" w:frame="1"/>
        </w:rPr>
        <w:tab/>
        <w:t>D. 34,36 gam</w:t>
      </w:r>
    </w:p>
    <w:p w:rsidR="003A3D3B" w:rsidRPr="000C7B1A" w:rsidRDefault="003A3D3B" w:rsidP="002E7143">
      <w:pPr>
        <w:jc w:val="both"/>
      </w:pPr>
      <w:r w:rsidRPr="000C7B1A">
        <w:rPr>
          <w:b/>
        </w:rPr>
        <w:t>Câu 2:</w:t>
      </w:r>
      <w:r w:rsidRPr="000C7B1A">
        <w:t xml:space="preserve"> Hòa tan hoàn toàn hỗn hợp X gồm 0,2mol FeO và 0,2 mol Fe</w:t>
      </w:r>
      <w:r w:rsidRPr="000C7B1A">
        <w:rPr>
          <w:vertAlign w:val="subscript"/>
        </w:rPr>
        <w:t>2</w:t>
      </w:r>
      <w:r w:rsidRPr="000C7B1A">
        <w:t>O</w:t>
      </w:r>
      <w:r w:rsidRPr="000C7B1A">
        <w:rPr>
          <w:vertAlign w:val="subscript"/>
        </w:rPr>
        <w:t>3</w:t>
      </w:r>
      <w:r w:rsidRPr="000C7B1A">
        <w:t xml:space="preserve"> vào dd HNO</w:t>
      </w:r>
      <w:r w:rsidRPr="000C7B1A">
        <w:rPr>
          <w:vertAlign w:val="subscript"/>
        </w:rPr>
        <w:t>3</w:t>
      </w:r>
      <w:r w:rsidRPr="000C7B1A">
        <w:t xml:space="preserve"> loãng dư thu được dd A và khí B không màu hóa nâu trong không khí. Dd A cho tác dụng với dd NaOH thu được kết tủa. Lấy toàn bộ kết tủa nung trong không khí đến khối lượng không đổi thu được chất rắn có khối lượng là   </w:t>
      </w:r>
    </w:p>
    <w:p w:rsidR="003A3D3B" w:rsidRPr="000C7B1A" w:rsidRDefault="003A3D3B" w:rsidP="002E7143">
      <w:pPr>
        <w:jc w:val="both"/>
      </w:pPr>
      <w:r w:rsidRPr="000C7B1A">
        <w:t xml:space="preserve">A. 23g      </w:t>
      </w:r>
      <w:r w:rsidRPr="000C7B1A">
        <w:tab/>
      </w:r>
      <w:r w:rsidRPr="000C7B1A">
        <w:tab/>
        <w:t xml:space="preserve">B. 32g    </w:t>
      </w:r>
      <w:r w:rsidRPr="000C7B1A">
        <w:tab/>
      </w:r>
      <w:r w:rsidRPr="000C7B1A">
        <w:tab/>
        <w:t xml:space="preserve">C. 16g         </w:t>
      </w:r>
      <w:r w:rsidRPr="000C7B1A">
        <w:tab/>
      </w:r>
      <w:r w:rsidRPr="000C7B1A">
        <w:tab/>
        <w:t>D. 48g</w:t>
      </w:r>
    </w:p>
    <w:p w:rsidR="003A3D3B" w:rsidRPr="000C7B1A" w:rsidRDefault="003A3D3B" w:rsidP="002E7143">
      <w:pPr>
        <w:jc w:val="both"/>
      </w:pPr>
      <w:r w:rsidRPr="000C7B1A">
        <w:rPr>
          <w:b/>
        </w:rPr>
        <w:t>Câu 3:</w:t>
      </w:r>
      <w:r w:rsidRPr="000C7B1A">
        <w:t xml:space="preserve"> Oxi hóa chậm m gam Fe ngoài không khí thu được 12g hỗn hợp A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và Fe dư. Hòa tan A vừa đủ bởi 200ml dd HNO</w:t>
      </w:r>
      <w:r w:rsidRPr="000C7B1A">
        <w:rPr>
          <w:vertAlign w:val="subscript"/>
        </w:rPr>
        <w:t>3</w:t>
      </w:r>
      <w:r w:rsidRPr="000C7B1A">
        <w:t xml:space="preserve"> thu được 2,24l khí NO duy nhất (đktc). Giá trị của m và nồng độ mol/ l của dd HNO</w:t>
      </w:r>
      <w:r w:rsidRPr="000C7B1A">
        <w:rPr>
          <w:vertAlign w:val="subscript"/>
        </w:rPr>
        <w:t>3</w:t>
      </w:r>
      <w:r w:rsidRPr="000C7B1A">
        <w:t xml:space="preserve"> là</w:t>
      </w:r>
    </w:p>
    <w:p w:rsidR="003A3D3B" w:rsidRPr="000C7B1A" w:rsidRDefault="003A3D3B" w:rsidP="002E7143">
      <w:pPr>
        <w:jc w:val="both"/>
      </w:pPr>
      <w:r w:rsidRPr="000C7B1A">
        <w:t xml:space="preserve">  </w:t>
      </w:r>
      <w:r w:rsidRPr="000C7B1A">
        <w:tab/>
        <w:t xml:space="preserve">A. 10,08g và 3,2M  </w:t>
      </w:r>
      <w:r w:rsidRPr="000C7B1A">
        <w:tab/>
        <w:t xml:space="preserve">B. 10,08g và 2M        </w:t>
      </w:r>
      <w:r w:rsidRPr="000C7B1A">
        <w:tab/>
        <w:t>C. 11,2g và 3,2M</w:t>
      </w:r>
      <w:r w:rsidRPr="000C7B1A">
        <w:tab/>
        <w:t>D. 11,2g và 2M</w:t>
      </w:r>
    </w:p>
    <w:p w:rsidR="003A3D3B" w:rsidRPr="000C7B1A" w:rsidRDefault="003A3D3B" w:rsidP="002E7143">
      <w:pPr>
        <w:shd w:val="clear" w:color="auto" w:fill="FFFFFF"/>
        <w:jc w:val="both"/>
        <w:rPr>
          <w:bdr w:val="none" w:sz="0" w:space="0" w:color="auto" w:frame="1"/>
        </w:rPr>
      </w:pPr>
      <w:r w:rsidRPr="000C7B1A">
        <w:rPr>
          <w:b/>
          <w:bdr w:val="none" w:sz="0" w:space="0" w:color="auto" w:frame="1"/>
        </w:rPr>
        <w:t>Câu 4:</w:t>
      </w:r>
      <w:r w:rsidRPr="000C7B1A">
        <w:rPr>
          <w:bdr w:val="none" w:sz="0" w:space="0" w:color="auto" w:frame="1"/>
        </w:rPr>
        <w:t xml:space="preserve"> Nung m gam bột Cu trong oxi thu được 37,6 gam hỗn hợp rắn X gồm Cu, CuO và Cu</w:t>
      </w:r>
      <w:r w:rsidRPr="000C7B1A">
        <w:rPr>
          <w:bdr w:val="none" w:sz="0" w:space="0" w:color="auto" w:frame="1"/>
          <w:vertAlign w:val="subscript"/>
        </w:rPr>
        <w:t>2</w:t>
      </w:r>
      <w:r w:rsidRPr="000C7B1A">
        <w:rPr>
          <w:bdr w:val="none" w:sz="0" w:space="0" w:color="auto" w:frame="1"/>
        </w:rPr>
        <w:t xml:space="preserve">O. Hòa tan hoàn toàn X </w:t>
      </w:r>
    </w:p>
    <w:p w:rsidR="003A3D3B" w:rsidRPr="000C7B1A" w:rsidRDefault="003A3D3B" w:rsidP="002E7143">
      <w:pPr>
        <w:shd w:val="clear" w:color="auto" w:fill="FFFFFF"/>
        <w:rPr>
          <w:bdr w:val="none" w:sz="0" w:space="0" w:color="auto" w:frame="1"/>
        </w:rPr>
      </w:pPr>
      <w:r w:rsidRPr="000C7B1A">
        <w:rPr>
          <w:bdr w:val="none" w:sz="0" w:space="0" w:color="auto" w:frame="1"/>
        </w:rPr>
        <w:t>trong dung dịch H</w:t>
      </w:r>
      <w:r w:rsidRPr="000C7B1A">
        <w:rPr>
          <w:bdr w:val="none" w:sz="0" w:space="0" w:color="auto" w:frame="1"/>
          <w:vertAlign w:val="subscript"/>
        </w:rPr>
        <w:t>2</w:t>
      </w:r>
      <w:r w:rsidRPr="000C7B1A">
        <w:rPr>
          <w:bdr w:val="none" w:sz="0" w:space="0" w:color="auto" w:frame="1"/>
        </w:rPr>
        <w:t>SO</w:t>
      </w:r>
      <w:r w:rsidRPr="000C7B1A">
        <w:rPr>
          <w:bdr w:val="none" w:sz="0" w:space="0" w:color="auto" w:frame="1"/>
          <w:vertAlign w:val="subscript"/>
        </w:rPr>
        <w:t>4</w:t>
      </w:r>
      <w:r w:rsidRPr="000C7B1A">
        <w:t> </w:t>
      </w:r>
      <w:r w:rsidRPr="000C7B1A">
        <w:rPr>
          <w:bdr w:val="none" w:sz="0" w:space="0" w:color="auto" w:frame="1"/>
        </w:rPr>
        <w:t>đặc, nóng (dư) thấy thoát ra 3,36 lít khí (ở đktc). Giá trị của m là:</w:t>
      </w:r>
    </w:p>
    <w:p w:rsidR="003A3D3B" w:rsidRPr="000C7B1A" w:rsidRDefault="003A3D3B" w:rsidP="002E7143">
      <w:pPr>
        <w:shd w:val="clear" w:color="auto" w:fill="FFFFFF"/>
      </w:pPr>
      <w:r w:rsidRPr="000C7B1A">
        <w:rPr>
          <w:bdr w:val="none" w:sz="0" w:space="0" w:color="auto" w:frame="1"/>
        </w:rPr>
        <w:t>A. 25,6 gam           </w:t>
      </w:r>
      <w:r w:rsidRPr="000C7B1A">
        <w:rPr>
          <w:bdr w:val="none" w:sz="0" w:space="0" w:color="auto" w:frame="1"/>
        </w:rPr>
        <w:tab/>
      </w:r>
      <w:r w:rsidRPr="000C7B1A">
        <w:rPr>
          <w:bCs/>
        </w:rPr>
        <w:t>B. 32 gam</w:t>
      </w:r>
      <w:r w:rsidRPr="000C7B1A">
        <w:t> </w:t>
      </w:r>
      <w:r w:rsidRPr="000C7B1A">
        <w:tab/>
      </w:r>
      <w:r w:rsidRPr="000C7B1A">
        <w:tab/>
      </w:r>
      <w:r w:rsidRPr="000C7B1A">
        <w:rPr>
          <w:bdr w:val="none" w:sz="0" w:space="0" w:color="auto" w:frame="1"/>
        </w:rPr>
        <w:t>C. 19,2 gam          </w:t>
      </w:r>
      <w:r w:rsidRPr="000C7B1A">
        <w:rPr>
          <w:bdr w:val="none" w:sz="0" w:space="0" w:color="auto" w:frame="1"/>
        </w:rPr>
        <w:tab/>
        <w:t>D. 22,4 gam</w:t>
      </w:r>
    </w:p>
    <w:p w:rsidR="003A3D3B" w:rsidRPr="000C7B1A" w:rsidRDefault="003A3D3B" w:rsidP="002E7143">
      <w:pPr>
        <w:jc w:val="both"/>
      </w:pPr>
      <w:r w:rsidRPr="000C7B1A">
        <w:rPr>
          <w:b/>
        </w:rPr>
        <w:t>Câu 5:</w:t>
      </w:r>
      <w:r w:rsidRPr="000C7B1A">
        <w:t xml:space="preserve"> Cho mg Al tác dụng với Fe</w:t>
      </w:r>
      <w:r w:rsidRPr="000C7B1A">
        <w:rPr>
          <w:vertAlign w:val="subscript"/>
        </w:rPr>
        <w:t>2</w:t>
      </w:r>
      <w:r w:rsidRPr="000C7B1A">
        <w:t>O</w:t>
      </w:r>
      <w:r w:rsidRPr="000C7B1A">
        <w:rPr>
          <w:vertAlign w:val="subscript"/>
        </w:rPr>
        <w:t>3</w:t>
      </w:r>
      <w:r w:rsidRPr="000C7B1A">
        <w:t xml:space="preserve"> đun nóng thu được hỗn hợp B gồm Al</w:t>
      </w:r>
      <w:r w:rsidRPr="000C7B1A">
        <w:rPr>
          <w:vertAlign w:val="subscript"/>
        </w:rPr>
        <w:t>2</w:t>
      </w:r>
      <w:r w:rsidRPr="000C7B1A">
        <w:t>O</w:t>
      </w:r>
      <w:r w:rsidRPr="000C7B1A">
        <w:rPr>
          <w:vertAlign w:val="subscript"/>
        </w:rPr>
        <w:t>3</w:t>
      </w:r>
      <w:r w:rsidRPr="000C7B1A">
        <w:t>; Al dư và Fe. Cho B tác dụng với dd HNO</w:t>
      </w:r>
      <w:r w:rsidRPr="000C7B1A">
        <w:rPr>
          <w:vertAlign w:val="subscript"/>
        </w:rPr>
        <w:t>3</w:t>
      </w:r>
      <w:r w:rsidRPr="000C7B1A">
        <w:t xml:space="preserve"> loãng dư được 0,15mol N</w:t>
      </w:r>
      <w:r w:rsidRPr="000C7B1A">
        <w:rPr>
          <w:vertAlign w:val="subscript"/>
        </w:rPr>
        <w:t>2</w:t>
      </w:r>
      <w:r w:rsidRPr="000C7B1A">
        <w:t>O và 0,3mol N</w:t>
      </w:r>
      <w:r w:rsidRPr="000C7B1A">
        <w:rPr>
          <w:vertAlign w:val="subscript"/>
        </w:rPr>
        <w:t>2</w:t>
      </w:r>
      <w:r w:rsidRPr="000C7B1A">
        <w:t xml:space="preserve">. Tìm m?   </w:t>
      </w:r>
    </w:p>
    <w:p w:rsidR="003A3D3B" w:rsidRPr="000C7B1A" w:rsidRDefault="003A3D3B" w:rsidP="002E7143">
      <w:pPr>
        <w:jc w:val="both"/>
      </w:pPr>
      <w:r w:rsidRPr="000C7B1A">
        <w:t xml:space="preserve">A. 40,5g     </w:t>
      </w:r>
      <w:r w:rsidRPr="000C7B1A">
        <w:tab/>
      </w:r>
      <w:r w:rsidRPr="000C7B1A">
        <w:tab/>
        <w:t xml:space="preserve">B. 32,94g       </w:t>
      </w:r>
      <w:r w:rsidRPr="000C7B1A">
        <w:tab/>
      </w:r>
      <w:r w:rsidRPr="000C7B1A">
        <w:tab/>
        <w:t xml:space="preserve">C. 36,45g     </w:t>
      </w:r>
      <w:r w:rsidRPr="000C7B1A">
        <w:tab/>
      </w:r>
      <w:r w:rsidRPr="000C7B1A">
        <w:tab/>
        <w:t>D. 37,8g</w:t>
      </w:r>
    </w:p>
    <w:p w:rsidR="003A3D3B" w:rsidRPr="000C7B1A" w:rsidRDefault="003A3D3B" w:rsidP="002E7143">
      <w:pPr>
        <w:jc w:val="both"/>
        <w:rPr>
          <w:lang w:val="pt-BR"/>
        </w:rPr>
      </w:pPr>
      <w:r w:rsidRPr="000C7B1A">
        <w:rPr>
          <w:b/>
          <w:lang w:val="pt-BR"/>
        </w:rPr>
        <w:t xml:space="preserve">Câu </w:t>
      </w:r>
      <w:r w:rsidRPr="000C7B1A">
        <w:rPr>
          <w:b/>
        </w:rPr>
        <w:t>6</w:t>
      </w:r>
      <w:r w:rsidRPr="000C7B1A">
        <w:rPr>
          <w:b/>
          <w:lang w:val="pt-BR"/>
        </w:rPr>
        <w:t>:</w:t>
      </w:r>
      <w:r w:rsidRPr="000C7B1A">
        <w:rPr>
          <w:lang w:val="pt-BR"/>
        </w:rPr>
        <w:t xml:space="preserve"> Hỗn hợp A gồm ba oxit sắt (FeO, Fe</w:t>
      </w:r>
      <w:r w:rsidRPr="000C7B1A">
        <w:rPr>
          <w:vertAlign w:val="subscript"/>
          <w:lang w:val="pt-BR"/>
        </w:rPr>
        <w:t>3</w:t>
      </w:r>
      <w:r w:rsidRPr="000C7B1A">
        <w:rPr>
          <w:lang w:val="pt-BR"/>
        </w:rPr>
        <w:t>O</w:t>
      </w:r>
      <w:r w:rsidRPr="000C7B1A">
        <w:rPr>
          <w:vertAlign w:val="subscript"/>
          <w:lang w:val="pt-BR"/>
        </w:rPr>
        <w:t>4</w:t>
      </w:r>
      <w:r w:rsidRPr="000C7B1A">
        <w:rPr>
          <w:lang w:val="pt-BR"/>
        </w:rPr>
        <w:t>, Fe</w:t>
      </w:r>
      <w:r w:rsidRPr="000C7B1A">
        <w:rPr>
          <w:vertAlign w:val="subscript"/>
          <w:lang w:val="pt-BR"/>
        </w:rPr>
        <w:t>2</w:t>
      </w:r>
      <w:r w:rsidRPr="000C7B1A">
        <w:rPr>
          <w:lang w:val="pt-BR"/>
        </w:rPr>
        <w:t>O</w:t>
      </w:r>
      <w:r w:rsidRPr="000C7B1A">
        <w:rPr>
          <w:vertAlign w:val="subscript"/>
          <w:lang w:val="pt-BR"/>
        </w:rPr>
        <w:t>3</w:t>
      </w:r>
      <w:r w:rsidRPr="000C7B1A">
        <w:rPr>
          <w:lang w:val="pt-BR"/>
        </w:rPr>
        <w:t>) có số mol bằng nhau. Hòa tan hết m gam hỗn hợp A này bằng dung dịch HNO</w:t>
      </w:r>
      <w:r w:rsidRPr="000C7B1A">
        <w:rPr>
          <w:vertAlign w:val="subscript"/>
          <w:lang w:val="pt-BR"/>
        </w:rPr>
        <w:t>3</w:t>
      </w:r>
      <w:r w:rsidRPr="000C7B1A">
        <w:rPr>
          <w:lang w:val="pt-BR"/>
        </w:rPr>
        <w:t xml:space="preserve"> thì thu được hỗn hợp K gồm hai khí NO</w:t>
      </w:r>
      <w:r w:rsidRPr="000C7B1A">
        <w:rPr>
          <w:vertAlign w:val="subscript"/>
          <w:lang w:val="pt-BR"/>
        </w:rPr>
        <w:t>2</w:t>
      </w:r>
      <w:r w:rsidRPr="000C7B1A">
        <w:rPr>
          <w:lang w:val="pt-BR"/>
        </w:rPr>
        <w:t xml:space="preserve"> và NO có thể tích 1,12 lít (đktc) và tỉ khối hỗn hợp K so với hiđro bằng 19,8. Trị số của m là:  A. 20,88 gam              </w:t>
      </w:r>
      <w:r w:rsidRPr="000C7B1A">
        <w:rPr>
          <w:lang w:val="pt-BR"/>
        </w:rPr>
        <w:tab/>
        <w:t>B. 46,4 gam           </w:t>
      </w:r>
      <w:r w:rsidRPr="000C7B1A">
        <w:rPr>
          <w:lang w:val="pt-BR"/>
        </w:rPr>
        <w:tab/>
        <w:t xml:space="preserve">C. 23,2 gam              </w:t>
      </w:r>
      <w:r w:rsidRPr="000C7B1A">
        <w:rPr>
          <w:lang w:val="pt-BR"/>
        </w:rPr>
        <w:tab/>
        <w:t>D. 16,24 gam</w:t>
      </w:r>
    </w:p>
    <w:p w:rsidR="003A3D3B" w:rsidRPr="000C7B1A" w:rsidRDefault="003A3D3B" w:rsidP="002E7143">
      <w:pPr>
        <w:jc w:val="both"/>
      </w:pPr>
      <w:r w:rsidRPr="000C7B1A">
        <w:rPr>
          <w:b/>
          <w:lang w:val="pt-BR"/>
        </w:rPr>
        <w:t xml:space="preserve">Câu </w:t>
      </w:r>
      <w:r w:rsidRPr="000C7B1A">
        <w:rPr>
          <w:b/>
        </w:rPr>
        <w:t>7</w:t>
      </w:r>
      <w:r w:rsidRPr="000C7B1A">
        <w:rPr>
          <w:b/>
          <w:lang w:val="pt-BR"/>
        </w:rPr>
        <w:t>:</w:t>
      </w:r>
      <w:r w:rsidRPr="000C7B1A">
        <w:rPr>
          <w:lang w:val="pt-BR"/>
        </w:rPr>
        <w:t xml:space="preserve"> </w:t>
      </w:r>
      <w:r w:rsidRPr="000C7B1A">
        <w:t>Nung x gam Fe trong không khí, thu được 104,8 gam hh rắn A gồm: Fe,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Hoà tan A trong dd HNO</w:t>
      </w:r>
      <w:r w:rsidRPr="000C7B1A">
        <w:rPr>
          <w:vertAlign w:val="subscript"/>
        </w:rPr>
        <w:t>3</w:t>
      </w:r>
      <w:r w:rsidRPr="000C7B1A">
        <w:t xml:space="preserve"> dư thu được dd B và 12,096 lit hh hợp khí NO và NO</w:t>
      </w:r>
      <w:r w:rsidRPr="000C7B1A">
        <w:rPr>
          <w:vertAlign w:val="subscript"/>
        </w:rPr>
        <w:t>2</w:t>
      </w:r>
      <w:r w:rsidRPr="000C7B1A">
        <w:t xml:space="preserve"> (đktc) có tỉ khối đối với He là 10,167. Khối lượng x là:</w:t>
      </w:r>
    </w:p>
    <w:p w:rsidR="003A3D3B" w:rsidRPr="000C7B1A" w:rsidRDefault="003A3D3B" w:rsidP="002E7143">
      <w:pPr>
        <w:jc w:val="both"/>
        <w:rPr>
          <w:b/>
        </w:rPr>
      </w:pPr>
      <w:r w:rsidRPr="000C7B1A">
        <w:t>A. 56 gam</w:t>
      </w:r>
      <w:r w:rsidRPr="000C7B1A">
        <w:tab/>
      </w:r>
      <w:r w:rsidRPr="000C7B1A">
        <w:tab/>
        <w:t>B. 68,2 gam</w:t>
      </w:r>
      <w:r w:rsidRPr="000C7B1A">
        <w:tab/>
      </w:r>
      <w:r w:rsidRPr="000C7B1A">
        <w:tab/>
        <w:t>C. 84 gam</w:t>
      </w:r>
      <w:r w:rsidRPr="000C7B1A">
        <w:tab/>
      </w:r>
      <w:r w:rsidRPr="000C7B1A">
        <w:tab/>
        <w:t>D. 78,4 gam</w:t>
      </w:r>
    </w:p>
    <w:p w:rsidR="003A3D3B" w:rsidRPr="000C7B1A" w:rsidRDefault="003A3D3B" w:rsidP="002E7143">
      <w:pPr>
        <w:jc w:val="both"/>
        <w:rPr>
          <w:lang w:val="pt-BR"/>
        </w:rPr>
      </w:pPr>
      <w:r w:rsidRPr="000C7B1A">
        <w:rPr>
          <w:b/>
          <w:lang w:val="pt-BR"/>
        </w:rPr>
        <w:t xml:space="preserve">Câu </w:t>
      </w:r>
      <w:r w:rsidRPr="000C7B1A">
        <w:rPr>
          <w:b/>
        </w:rPr>
        <w:t>8</w:t>
      </w:r>
      <w:r w:rsidRPr="000C7B1A">
        <w:rPr>
          <w:b/>
          <w:lang w:val="pt-BR"/>
        </w:rPr>
        <w:t>:</w:t>
      </w:r>
      <w:r w:rsidRPr="000C7B1A">
        <w:rPr>
          <w:lang w:val="pt-BR"/>
        </w:rPr>
        <w:t xml:space="preserve"> Đem nung hỗn hợp A gồm: x mol Fe và 0,15 mol Cu, trong không khí một thời gian, thu được 63,2 gam hỗn hợp B, gồm hai kim loại trên và hỗn hợp các oxit của chúng. Đem hòa tan hết lượng hỗn hợp B trên bằng dung dịch HNO</w:t>
      </w:r>
      <w:r w:rsidRPr="000C7B1A">
        <w:rPr>
          <w:vertAlign w:val="subscript"/>
          <w:lang w:val="pt-BR"/>
        </w:rPr>
        <w:t>3</w:t>
      </w:r>
      <w:r w:rsidRPr="000C7B1A">
        <w:rPr>
          <w:lang w:val="pt-BR"/>
        </w:rPr>
        <w:t xml:space="preserve"> đậm đặc, thì thu được 0,6 mol NO</w:t>
      </w:r>
      <w:r w:rsidRPr="000C7B1A">
        <w:rPr>
          <w:vertAlign w:val="subscript"/>
          <w:lang w:val="pt-BR"/>
        </w:rPr>
        <w:t>2</w:t>
      </w:r>
      <w:r w:rsidRPr="000C7B1A">
        <w:rPr>
          <w:lang w:val="pt-BR"/>
        </w:rPr>
        <w:t xml:space="preserve">. Trị số của x là: </w:t>
      </w:r>
    </w:p>
    <w:p w:rsidR="003A3D3B" w:rsidRPr="000C7B1A" w:rsidRDefault="003A3D3B" w:rsidP="002E7143">
      <w:pPr>
        <w:jc w:val="both"/>
        <w:rPr>
          <w:lang w:val="pt-BR"/>
        </w:rPr>
      </w:pPr>
      <w:r w:rsidRPr="000C7B1A">
        <w:rPr>
          <w:lang w:val="pt-BR"/>
        </w:rPr>
        <w:t>A. 0,7 mol      </w:t>
      </w:r>
      <w:r w:rsidRPr="000C7B1A">
        <w:rPr>
          <w:lang w:val="pt-BR"/>
        </w:rPr>
        <w:tab/>
      </w:r>
      <w:r w:rsidRPr="000C7B1A">
        <w:rPr>
          <w:lang w:val="pt-BR"/>
        </w:rPr>
        <w:tab/>
        <w:t>B. 0,6 mol    </w:t>
      </w:r>
      <w:r w:rsidRPr="000C7B1A">
        <w:rPr>
          <w:lang w:val="pt-BR"/>
        </w:rPr>
        <w:tab/>
      </w:r>
      <w:r w:rsidRPr="000C7B1A">
        <w:rPr>
          <w:lang w:val="pt-BR"/>
        </w:rPr>
        <w:tab/>
        <w:t>C. 0,5 mol         </w:t>
      </w:r>
      <w:r w:rsidRPr="000C7B1A">
        <w:rPr>
          <w:lang w:val="pt-BR"/>
        </w:rPr>
        <w:tab/>
      </w:r>
      <w:r w:rsidRPr="000C7B1A">
        <w:rPr>
          <w:lang w:val="pt-BR"/>
        </w:rPr>
        <w:tab/>
        <w:t xml:space="preserve">D. 0,4 mol </w:t>
      </w:r>
    </w:p>
    <w:p w:rsidR="003A3D3B" w:rsidRPr="000C7B1A" w:rsidRDefault="003A3D3B" w:rsidP="002E7143">
      <w:pPr>
        <w:tabs>
          <w:tab w:val="left" w:pos="2592"/>
          <w:tab w:val="left" w:pos="5184"/>
          <w:tab w:val="left" w:pos="7776"/>
        </w:tabs>
        <w:jc w:val="both"/>
        <w:rPr>
          <w:lang w:val="pt-BR"/>
        </w:rPr>
      </w:pPr>
      <w:r w:rsidRPr="000C7B1A">
        <w:rPr>
          <w:b/>
          <w:lang w:val="pt-BR"/>
        </w:rPr>
        <w:t xml:space="preserve">Câu </w:t>
      </w:r>
      <w:r w:rsidRPr="000C7B1A">
        <w:rPr>
          <w:b/>
        </w:rPr>
        <w:t>9</w:t>
      </w:r>
      <w:r w:rsidRPr="000C7B1A">
        <w:rPr>
          <w:b/>
          <w:lang w:val="pt-BR"/>
        </w:rPr>
        <w:t>:</w:t>
      </w:r>
      <w:r w:rsidRPr="000C7B1A">
        <w:rPr>
          <w:lang w:val="pt-BR"/>
        </w:rPr>
        <w:t xml:space="preserve"> Cho 11,36 gam hh gồm Fe, FeO, Fe</w:t>
      </w:r>
      <w:r w:rsidRPr="000C7B1A">
        <w:rPr>
          <w:vertAlign w:val="subscript"/>
          <w:lang w:val="pt-BR"/>
        </w:rPr>
        <w:t>2</w:t>
      </w:r>
      <w:r w:rsidRPr="000C7B1A">
        <w:rPr>
          <w:lang w:val="pt-BR"/>
        </w:rPr>
        <w:t>O</w:t>
      </w:r>
      <w:r w:rsidRPr="000C7B1A">
        <w:rPr>
          <w:vertAlign w:val="subscript"/>
          <w:lang w:val="pt-BR"/>
        </w:rPr>
        <w:t>3</w:t>
      </w:r>
      <w:r w:rsidRPr="000C7B1A">
        <w:rPr>
          <w:lang w:val="pt-BR"/>
        </w:rPr>
        <w:t>,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phản ứng hết với dd HNO</w:t>
      </w:r>
      <w:r w:rsidRPr="000C7B1A">
        <w:rPr>
          <w:vertAlign w:val="subscript"/>
          <w:lang w:val="pt-BR"/>
        </w:rPr>
        <w:t>3</w:t>
      </w:r>
      <w:r w:rsidRPr="000C7B1A">
        <w:rPr>
          <w:lang w:val="pt-BR"/>
        </w:rPr>
        <w:t xml:space="preserve"> loãng dư thu được 1,344 lit khí NO (đktc), là sp khử duy nhất và dd X. Ddịch X có thể hòa tan tối đa 12,88 gam Fe (sp khử duy nhất là NO). </w:t>
      </w:r>
      <w:r w:rsidRPr="000C7B1A">
        <w:t>Số mol HNO</w:t>
      </w:r>
      <w:r w:rsidRPr="000C7B1A">
        <w:rPr>
          <w:vertAlign w:val="subscript"/>
        </w:rPr>
        <w:t>3</w:t>
      </w:r>
      <w:r w:rsidRPr="000C7B1A">
        <w:t xml:space="preserve"> trong dd đầu là:</w:t>
      </w:r>
      <w:r w:rsidRPr="000C7B1A">
        <w:rPr>
          <w:lang w:val="pt-BR"/>
        </w:rPr>
        <w:t xml:space="preserve"> </w:t>
      </w:r>
      <w:r w:rsidRPr="000C7B1A">
        <w:rPr>
          <w:lang w:val="pt-BR"/>
        </w:rPr>
        <w:tab/>
      </w:r>
      <w:r w:rsidRPr="000C7B1A">
        <w:t>A. 1,04           B. 0,64                      C. 0,94</w:t>
      </w:r>
      <w:r w:rsidRPr="000C7B1A">
        <w:tab/>
        <w:t>D. 0,88</w:t>
      </w:r>
    </w:p>
    <w:p w:rsidR="003A3D3B" w:rsidRPr="000C7B1A" w:rsidRDefault="003A3D3B" w:rsidP="002E7143">
      <w:pPr>
        <w:jc w:val="both"/>
        <w:rPr>
          <w:lang w:val="fr-FR"/>
        </w:rPr>
      </w:pPr>
      <w:r w:rsidRPr="000C7B1A">
        <w:rPr>
          <w:b/>
          <w:bCs/>
        </w:rPr>
        <w:t>Câu 10:</w:t>
      </w:r>
      <w:r w:rsidRPr="000C7B1A">
        <w:t xml:space="preserve"> </w:t>
      </w:r>
      <w:r w:rsidRPr="000C7B1A">
        <w:rPr>
          <w:lang w:val="fr-FR"/>
        </w:rPr>
        <w:t>Cho hỗn hợp FeO, CuO và Fe</w:t>
      </w:r>
      <w:r w:rsidRPr="000C7B1A">
        <w:rPr>
          <w:vertAlign w:val="subscript"/>
          <w:lang w:val="fr-FR"/>
        </w:rPr>
        <w:t>3</w:t>
      </w:r>
      <w:r w:rsidRPr="000C7B1A">
        <w:rPr>
          <w:lang w:val="fr-FR"/>
        </w:rPr>
        <w:t>O</w:t>
      </w:r>
      <w:r w:rsidRPr="000C7B1A">
        <w:rPr>
          <w:vertAlign w:val="subscript"/>
          <w:lang w:val="fr-FR"/>
        </w:rPr>
        <w:t>4</w:t>
      </w:r>
      <w:r w:rsidRPr="000C7B1A">
        <w:rPr>
          <w:lang w:val="fr-FR"/>
        </w:rPr>
        <w:t xml:space="preserve"> có số mol bằng nhau tác dụng hết với dung dịch HNO</w:t>
      </w:r>
      <w:r w:rsidRPr="000C7B1A">
        <w:rPr>
          <w:vertAlign w:val="subscript"/>
          <w:lang w:val="fr-FR"/>
        </w:rPr>
        <w:t>3</w:t>
      </w:r>
      <w:r w:rsidRPr="000C7B1A">
        <w:rPr>
          <w:lang w:val="fr-FR"/>
        </w:rPr>
        <w:t xml:space="preserve"> thu được hỗn hợp khí gồm 0,09 mol NO</w:t>
      </w:r>
      <w:r w:rsidRPr="000C7B1A">
        <w:rPr>
          <w:vertAlign w:val="subscript"/>
          <w:lang w:val="fr-FR"/>
        </w:rPr>
        <w:t>2</w:t>
      </w:r>
      <w:r w:rsidRPr="000C7B1A">
        <w:rPr>
          <w:lang w:val="fr-FR"/>
        </w:rPr>
        <w:t xml:space="preserve"> và 0,05 mol NO. Tổng số mol của hỗn hợp là:</w:t>
      </w:r>
    </w:p>
    <w:p w:rsidR="003A3D3B" w:rsidRPr="000C7B1A" w:rsidRDefault="003A3D3B" w:rsidP="002E7143">
      <w:pPr>
        <w:jc w:val="both"/>
        <w:rPr>
          <w:b/>
          <w:lang w:val="pt-BR"/>
        </w:rPr>
      </w:pPr>
      <w:r w:rsidRPr="000C7B1A">
        <w:rPr>
          <w:lang w:val="pt-BR"/>
        </w:rPr>
        <w:t>A. 0,12 mol</w:t>
      </w:r>
      <w:r w:rsidRPr="000C7B1A">
        <w:rPr>
          <w:lang w:val="pt-BR"/>
        </w:rPr>
        <w:tab/>
      </w:r>
      <w:r w:rsidRPr="000C7B1A">
        <w:rPr>
          <w:lang w:val="pt-BR"/>
        </w:rPr>
        <w:tab/>
        <w:t>B. 0,24 mol</w:t>
      </w:r>
      <w:r w:rsidRPr="000C7B1A">
        <w:rPr>
          <w:lang w:val="pt-BR"/>
        </w:rPr>
        <w:tab/>
      </w:r>
      <w:r w:rsidRPr="000C7B1A">
        <w:rPr>
          <w:lang w:val="pt-BR"/>
        </w:rPr>
        <w:tab/>
        <w:t xml:space="preserve">C. 0,21 mol </w:t>
      </w:r>
      <w:r w:rsidRPr="000C7B1A">
        <w:rPr>
          <w:lang w:val="pt-BR"/>
        </w:rPr>
        <w:tab/>
      </w:r>
      <w:r w:rsidRPr="000C7B1A">
        <w:rPr>
          <w:lang w:val="pt-BR"/>
        </w:rPr>
        <w:tab/>
        <w:t>D. 0,36 mol</w:t>
      </w:r>
    </w:p>
    <w:p w:rsidR="003A3D3B" w:rsidRPr="000C7B1A" w:rsidRDefault="003A3D3B" w:rsidP="002E7143">
      <w:pPr>
        <w:jc w:val="both"/>
        <w:rPr>
          <w:lang w:val="nl-NL"/>
        </w:rPr>
      </w:pPr>
      <w:r w:rsidRPr="000C7B1A">
        <w:rPr>
          <w:b/>
          <w:bCs/>
          <w:lang w:val="nl-NL"/>
        </w:rPr>
        <w:t>Câu 1</w:t>
      </w:r>
      <w:r w:rsidRPr="000C7B1A">
        <w:rPr>
          <w:b/>
          <w:bCs/>
        </w:rPr>
        <w:t>1</w:t>
      </w:r>
      <w:r w:rsidRPr="000C7B1A">
        <w:rPr>
          <w:b/>
          <w:bCs/>
          <w:lang w:val="nl-NL"/>
        </w:rPr>
        <w:t xml:space="preserve">: </w:t>
      </w:r>
      <w:r w:rsidRPr="000C7B1A">
        <w:rPr>
          <w:lang w:val="nl-NL"/>
        </w:rPr>
        <w:t>Nung 7,28 gam bột sắt trong oxi, thu được m gam hỗn hợp chất rắn X. Hòa tan hết hỗn hợp X trong dung dịch HNO</w:t>
      </w:r>
      <w:r w:rsidRPr="000C7B1A">
        <w:rPr>
          <w:vertAlign w:val="subscript"/>
          <w:lang w:val="nl-NL"/>
        </w:rPr>
        <w:t>3</w:t>
      </w:r>
      <w:r w:rsidRPr="000C7B1A">
        <w:rPr>
          <w:lang w:val="nl-NL"/>
        </w:rPr>
        <w:t xml:space="preserve"> đặc, nóng, dư, thoát ra 1,568 lít NO</w:t>
      </w:r>
      <w:r w:rsidRPr="000C7B1A">
        <w:rPr>
          <w:vertAlign w:val="subscript"/>
          <w:lang w:val="nl-NL"/>
        </w:rPr>
        <w:t xml:space="preserve">2 </w:t>
      </w:r>
      <w:r w:rsidRPr="000C7B1A">
        <w:rPr>
          <w:lang w:val="nl-NL"/>
        </w:rPr>
        <w:t xml:space="preserve">(ở đktc) (là sản phẩm khử duy nhất). Giá trị của m là: </w:t>
      </w:r>
    </w:p>
    <w:p w:rsidR="003A3D3B" w:rsidRPr="000C7B1A" w:rsidRDefault="003A3D3B" w:rsidP="002E7143">
      <w:pPr>
        <w:jc w:val="both"/>
        <w:rPr>
          <w:lang w:val="nl-NL"/>
        </w:rPr>
      </w:pPr>
      <w:r w:rsidRPr="000C7B1A">
        <w:rPr>
          <w:lang w:val="nl-NL"/>
        </w:rPr>
        <w:t>A. 9,48</w:t>
      </w:r>
      <w:r w:rsidRPr="000C7B1A">
        <w:rPr>
          <w:lang w:val="nl-NL"/>
        </w:rPr>
        <w:tab/>
      </w:r>
      <w:r w:rsidRPr="000C7B1A">
        <w:rPr>
          <w:lang w:val="nl-NL"/>
        </w:rPr>
        <w:tab/>
      </w:r>
      <w:r w:rsidRPr="000C7B1A">
        <w:rPr>
          <w:lang w:val="nl-NL"/>
        </w:rPr>
        <w:tab/>
        <w:t>B. 10</w:t>
      </w:r>
      <w:r w:rsidRPr="000C7B1A">
        <w:rPr>
          <w:lang w:val="nl-NL"/>
        </w:rPr>
        <w:tab/>
      </w:r>
      <w:r w:rsidRPr="000C7B1A">
        <w:rPr>
          <w:lang w:val="nl-NL"/>
        </w:rPr>
        <w:tab/>
      </w:r>
      <w:r w:rsidRPr="000C7B1A">
        <w:rPr>
          <w:lang w:val="nl-NL"/>
        </w:rPr>
        <w:tab/>
        <w:t>C. 9,65</w:t>
      </w:r>
      <w:r w:rsidRPr="000C7B1A">
        <w:rPr>
          <w:lang w:val="nl-NL"/>
        </w:rPr>
        <w:tab/>
      </w:r>
      <w:r w:rsidRPr="000C7B1A">
        <w:rPr>
          <w:lang w:val="nl-NL"/>
        </w:rPr>
        <w:tab/>
      </w:r>
      <w:r w:rsidRPr="000C7B1A">
        <w:rPr>
          <w:lang w:val="nl-NL"/>
        </w:rPr>
        <w:tab/>
        <w:t>D. 9,84</w:t>
      </w:r>
    </w:p>
    <w:p w:rsidR="003A3D3B" w:rsidRPr="000C7B1A" w:rsidRDefault="003A3D3B" w:rsidP="002E7143">
      <w:pPr>
        <w:jc w:val="both"/>
      </w:pPr>
      <w:r w:rsidRPr="000C7B1A">
        <w:rPr>
          <w:b/>
        </w:rPr>
        <w:t xml:space="preserve">Câu 12: </w:t>
      </w:r>
      <w:r w:rsidRPr="000C7B1A">
        <w:t>Hoà tan hoàn toàn hỗn hợp Fe, FeO, 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vào dung dịch HNO</w:t>
      </w:r>
      <w:r w:rsidRPr="000C7B1A">
        <w:rPr>
          <w:vertAlign w:val="subscript"/>
        </w:rPr>
        <w:t>3</w:t>
      </w:r>
      <w:r w:rsidRPr="000C7B1A">
        <w:t xml:space="preserve"> loãng, nóng (dư) thu được 4,48 lít khí NO duy nhất (đktc) và 96,8 gam Fe(NO</w:t>
      </w:r>
      <w:r w:rsidRPr="000C7B1A">
        <w:rPr>
          <w:vertAlign w:val="subscript"/>
        </w:rPr>
        <w:t>3</w:t>
      </w:r>
      <w:r w:rsidRPr="000C7B1A">
        <w:t>)</w:t>
      </w:r>
      <w:r w:rsidRPr="000C7B1A">
        <w:rPr>
          <w:vertAlign w:val="subscript"/>
        </w:rPr>
        <w:t>3</w:t>
      </w:r>
      <w:r w:rsidRPr="000C7B1A">
        <w:t>. Số mol HNO</w:t>
      </w:r>
      <w:r w:rsidRPr="000C7B1A">
        <w:rPr>
          <w:vertAlign w:val="subscript"/>
        </w:rPr>
        <w:t>3</w:t>
      </w:r>
      <w:r w:rsidRPr="000C7B1A">
        <w:t xml:space="preserve"> đã tham gia phản ứng và khối lượng hỗn hợp ban đầu là:</w:t>
      </w:r>
    </w:p>
    <w:p w:rsidR="003A3D3B" w:rsidRPr="000C7B1A" w:rsidRDefault="003A3D3B" w:rsidP="002E7143">
      <w:pPr>
        <w:jc w:val="both"/>
      </w:pPr>
      <w:r w:rsidRPr="000C7B1A">
        <w:t>A. 1,4 – 22,4</w:t>
      </w:r>
      <w:r w:rsidRPr="000C7B1A">
        <w:tab/>
      </w:r>
      <w:r w:rsidRPr="000C7B1A">
        <w:tab/>
        <w:t>B. 1,2 – 22,4</w:t>
      </w:r>
      <w:r w:rsidRPr="000C7B1A">
        <w:tab/>
      </w:r>
      <w:r w:rsidRPr="000C7B1A">
        <w:tab/>
        <w:t>C. 1,4 – 27,2</w:t>
      </w:r>
      <w:r w:rsidRPr="000C7B1A">
        <w:tab/>
      </w:r>
      <w:r w:rsidRPr="000C7B1A">
        <w:tab/>
        <w:t>D. 1,2 – 27,2</w:t>
      </w:r>
    </w:p>
    <w:p w:rsidR="003A3D3B" w:rsidRPr="000C7B1A" w:rsidRDefault="003A3D3B" w:rsidP="002E7143">
      <w:pPr>
        <w:jc w:val="both"/>
        <w:rPr>
          <w:bCs/>
          <w:iCs/>
        </w:rPr>
      </w:pPr>
      <w:r w:rsidRPr="000C7B1A">
        <w:rPr>
          <w:b/>
        </w:rPr>
        <w:lastRenderedPageBreak/>
        <w:t>Câu 13:</w:t>
      </w:r>
      <w:r w:rsidRPr="000C7B1A">
        <w:t xml:space="preserve"> Hoà tan hoàn toàn 25,6g hỗn hợp Fe, FeS, FeS</w:t>
      </w:r>
      <w:r w:rsidRPr="000C7B1A">
        <w:rPr>
          <w:vertAlign w:val="subscript"/>
        </w:rPr>
        <w:t>2</w:t>
      </w:r>
      <w:r w:rsidRPr="000C7B1A">
        <w:t xml:space="preserve"> và S bằng dung dịch HNO</w:t>
      </w:r>
      <w:r w:rsidRPr="000C7B1A">
        <w:rPr>
          <w:vertAlign w:val="subscript"/>
        </w:rPr>
        <w:t>3</w:t>
      </w:r>
      <w:r w:rsidRPr="000C7B1A">
        <w:t xml:space="preserve"> dư thu được dung dịch Y và V lit khí NO duy nhất. Thêm dung dịch Ba(OH)</w:t>
      </w:r>
      <w:r w:rsidRPr="000C7B1A">
        <w:rPr>
          <w:vertAlign w:val="subscript"/>
        </w:rPr>
        <w:t>2</w:t>
      </w:r>
      <w:r w:rsidRPr="000C7B1A">
        <w:t xml:space="preserve"> dư vào dung dịch Y thu được 126,25g kết tủa. </w:t>
      </w:r>
      <w:r w:rsidRPr="000C7B1A">
        <w:rPr>
          <w:bCs/>
          <w:iCs/>
        </w:rPr>
        <w:t>Giá trị của V là:</w:t>
      </w:r>
    </w:p>
    <w:p w:rsidR="003A3D3B" w:rsidRPr="000C7B1A" w:rsidRDefault="003A3D3B" w:rsidP="002E7143">
      <w:pPr>
        <w:jc w:val="both"/>
      </w:pPr>
      <w:r w:rsidRPr="000C7B1A">
        <w:t>A. 27,58</w:t>
      </w:r>
      <w:r w:rsidRPr="000C7B1A">
        <w:tab/>
      </w:r>
      <w:r w:rsidRPr="000C7B1A">
        <w:tab/>
        <w:t>B. 19,04</w:t>
      </w:r>
      <w:r w:rsidRPr="000C7B1A">
        <w:tab/>
      </w:r>
      <w:r w:rsidRPr="000C7B1A">
        <w:tab/>
        <w:t>C. 24,64</w:t>
      </w:r>
      <w:r w:rsidRPr="000C7B1A">
        <w:tab/>
      </w:r>
      <w:r w:rsidRPr="000C7B1A">
        <w:tab/>
        <w:t>D. 17,92</w:t>
      </w:r>
    </w:p>
    <w:p w:rsidR="003A3D3B" w:rsidRPr="000C7B1A" w:rsidRDefault="003A3D3B" w:rsidP="002E7143">
      <w:pPr>
        <w:jc w:val="both"/>
        <w:rPr>
          <w:b/>
        </w:rPr>
      </w:pPr>
      <w:r w:rsidRPr="000C7B1A">
        <w:rPr>
          <w:b/>
        </w:rPr>
        <w:t>Câu 14:</w:t>
      </w:r>
      <w:r w:rsidRPr="000C7B1A">
        <w:rPr>
          <w:lang w:val="pt-BR"/>
        </w:rPr>
        <w:t xml:space="preserve"> Để 6,72g Fe trong không khí thu được m gam hỗn hợp X gồm 4 chất rắn. </w:t>
      </w:r>
      <w:r w:rsidRPr="000C7B1A">
        <w:t>Để hoà tan X cần dùng vừa hết 255ml dung dịch HNO</w:t>
      </w:r>
      <w:r w:rsidRPr="000C7B1A">
        <w:rPr>
          <w:vertAlign w:val="subscript"/>
        </w:rPr>
        <w:t>3</w:t>
      </w:r>
      <w:r w:rsidRPr="000C7B1A">
        <w:t xml:space="preserve"> 2M thu được V lit khí NO</w:t>
      </w:r>
      <w:r w:rsidRPr="000C7B1A">
        <w:rPr>
          <w:vertAlign w:val="subscript"/>
        </w:rPr>
        <w:t>2</w:t>
      </w:r>
      <w:r w:rsidRPr="000C7B1A">
        <w:t xml:space="preserve"> (sản phẩm khử duy nhất ở đkc). Giá trị của m và V là:</w:t>
      </w:r>
    </w:p>
    <w:p w:rsidR="003A3D3B" w:rsidRPr="000C7B1A" w:rsidRDefault="003A3D3B" w:rsidP="002E7143">
      <w:pPr>
        <w:jc w:val="both"/>
        <w:rPr>
          <w:lang w:val="pt-BR"/>
        </w:rPr>
      </w:pPr>
      <w:r w:rsidRPr="000C7B1A">
        <w:rPr>
          <w:lang w:val="pt-BR"/>
        </w:rPr>
        <w:t>A. 8,4 và 3,360</w:t>
      </w:r>
      <w:r w:rsidRPr="000C7B1A">
        <w:rPr>
          <w:b/>
          <w:lang w:val="pt-BR"/>
        </w:rPr>
        <w:tab/>
      </w:r>
      <w:r w:rsidRPr="000C7B1A">
        <w:rPr>
          <w:lang w:val="pt-BR"/>
        </w:rPr>
        <w:tab/>
        <w:t xml:space="preserve">B. 10,08 và 3,360 </w:t>
      </w:r>
      <w:r w:rsidRPr="000C7B1A">
        <w:rPr>
          <w:lang w:val="pt-BR"/>
        </w:rPr>
        <w:tab/>
        <w:t>C. 8,4 và 5,712</w:t>
      </w:r>
      <w:r w:rsidRPr="000C7B1A">
        <w:rPr>
          <w:lang w:val="pt-BR"/>
        </w:rPr>
        <w:tab/>
      </w:r>
      <w:r w:rsidRPr="000C7B1A">
        <w:rPr>
          <w:lang w:val="pt-BR"/>
        </w:rPr>
        <w:tab/>
        <w:t>D. 10,08 và 5,712</w:t>
      </w:r>
    </w:p>
    <w:p w:rsidR="003A3D3B" w:rsidRPr="000C7B1A" w:rsidRDefault="003A3D3B" w:rsidP="002E7143">
      <w:pPr>
        <w:jc w:val="both"/>
      </w:pPr>
      <w:r w:rsidRPr="000C7B1A">
        <w:rPr>
          <w:b/>
        </w:rPr>
        <w:t xml:space="preserve">Câu 15: </w:t>
      </w:r>
      <w:r w:rsidRPr="000C7B1A">
        <w:t>Cho 11,36g hỗn hợp X gồm: Fe; FeO; 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phản ứng hết với dung dịch HNO</w:t>
      </w:r>
      <w:r w:rsidRPr="000C7B1A">
        <w:rPr>
          <w:vertAlign w:val="subscript"/>
        </w:rPr>
        <w:t>3</w:t>
      </w:r>
      <w:r w:rsidRPr="000C7B1A">
        <w:t xml:space="preserve"> loãng dư được 1,344 lit khí NO (đkc) và dung dịch Y. Khối lượng muối khan thu được khi cô cạn Y  là:</w:t>
      </w:r>
    </w:p>
    <w:p w:rsidR="003A3D3B" w:rsidRPr="000C7B1A" w:rsidRDefault="003A3D3B" w:rsidP="002E7143">
      <w:pPr>
        <w:jc w:val="both"/>
      </w:pPr>
      <w:r w:rsidRPr="000C7B1A">
        <w:t>A. 49,09g</w:t>
      </w:r>
      <w:r w:rsidRPr="000C7B1A">
        <w:tab/>
      </w:r>
      <w:r w:rsidRPr="000C7B1A">
        <w:tab/>
        <w:t>B. 35,50g</w:t>
      </w:r>
      <w:r w:rsidRPr="000C7B1A">
        <w:tab/>
      </w:r>
      <w:r w:rsidRPr="000C7B1A">
        <w:tab/>
        <w:t>C. 38,72g</w:t>
      </w:r>
      <w:r w:rsidRPr="000C7B1A">
        <w:rPr>
          <w:b/>
        </w:rPr>
        <w:tab/>
      </w:r>
      <w:r w:rsidRPr="000C7B1A">
        <w:tab/>
        <w:t>D. 34,36g</w:t>
      </w:r>
    </w:p>
    <w:p w:rsidR="003A3D3B" w:rsidRPr="000C7B1A" w:rsidRDefault="003A3D3B" w:rsidP="002E7143">
      <w:pPr>
        <w:jc w:val="both"/>
      </w:pPr>
      <w:r w:rsidRPr="000C7B1A">
        <w:rPr>
          <w:b/>
        </w:rPr>
        <w:t>Câu 16:</w:t>
      </w:r>
      <w:r w:rsidRPr="000C7B1A">
        <w:rPr>
          <w:lang w:val="pt-BR"/>
        </w:rPr>
        <w:t xml:space="preserve"> Hoà tan hết m gam hỗn hợp Fe; FeO;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trong dung dịch HNO</w:t>
      </w:r>
      <w:r w:rsidRPr="000C7B1A">
        <w:rPr>
          <w:vertAlign w:val="subscript"/>
          <w:lang w:val="pt-BR"/>
        </w:rPr>
        <w:t>3</w:t>
      </w:r>
      <w:r w:rsidRPr="000C7B1A">
        <w:rPr>
          <w:lang w:val="pt-BR"/>
        </w:rPr>
        <w:t xml:space="preserve"> đặc nóng dư được 448ml khí NO</w:t>
      </w:r>
      <w:r w:rsidRPr="000C7B1A">
        <w:rPr>
          <w:vertAlign w:val="subscript"/>
          <w:lang w:val="pt-BR"/>
        </w:rPr>
        <w:t>2</w:t>
      </w:r>
      <w:r w:rsidRPr="000C7B1A">
        <w:rPr>
          <w:lang w:val="pt-BR"/>
        </w:rPr>
        <w:t xml:space="preserve"> (đkc). Cô cạn dung dịch sau </w:t>
      </w:r>
      <w:r w:rsidRPr="000C7B1A">
        <w:t>phản ứng được 14,52g muối. Giá trị của m:</w:t>
      </w:r>
    </w:p>
    <w:p w:rsidR="003A3D3B" w:rsidRPr="000C7B1A" w:rsidRDefault="003A3D3B" w:rsidP="002E7143">
      <w:pPr>
        <w:jc w:val="both"/>
      </w:pPr>
      <w:r w:rsidRPr="000C7B1A">
        <w:t>A. 3,36</w:t>
      </w:r>
      <w:r w:rsidRPr="000C7B1A">
        <w:tab/>
      </w:r>
      <w:r w:rsidRPr="000C7B1A">
        <w:tab/>
      </w:r>
      <w:r w:rsidRPr="000C7B1A">
        <w:tab/>
        <w:t xml:space="preserve">B. 4,64 </w:t>
      </w:r>
      <w:r w:rsidRPr="000C7B1A">
        <w:tab/>
      </w:r>
      <w:r w:rsidRPr="000C7B1A">
        <w:tab/>
      </w:r>
      <w:r w:rsidRPr="000C7B1A">
        <w:tab/>
        <w:t>C. 4,28</w:t>
      </w:r>
      <w:r w:rsidRPr="000C7B1A">
        <w:tab/>
      </w:r>
      <w:r w:rsidRPr="000C7B1A">
        <w:tab/>
      </w:r>
      <w:r w:rsidRPr="000C7B1A">
        <w:tab/>
        <w:t>D. 4,80</w:t>
      </w:r>
    </w:p>
    <w:p w:rsidR="003A3D3B" w:rsidRPr="000C7B1A" w:rsidRDefault="003A3D3B" w:rsidP="002E7143">
      <w:pPr>
        <w:jc w:val="both"/>
      </w:pPr>
      <w:r w:rsidRPr="000C7B1A">
        <w:rPr>
          <w:b/>
        </w:rPr>
        <w:t>Câu 17:</w:t>
      </w:r>
      <w:r w:rsidRPr="000C7B1A">
        <w:t xml:space="preserve"> Cho m gam hỗn hợp X gồm Fe và Fe</w:t>
      </w:r>
      <w:r w:rsidRPr="000C7B1A">
        <w:rPr>
          <w:vertAlign w:val="subscript"/>
        </w:rPr>
        <w:t>3</w:t>
      </w:r>
      <w:r w:rsidRPr="000C7B1A">
        <w:t>O</w:t>
      </w:r>
      <w:r w:rsidRPr="000C7B1A">
        <w:rPr>
          <w:vertAlign w:val="subscript"/>
        </w:rPr>
        <w:t>4</w:t>
      </w:r>
      <w:r w:rsidRPr="000C7B1A">
        <w:t xml:space="preserve"> tác dụng với 200ml dung dịch HNO</w:t>
      </w:r>
      <w:r w:rsidRPr="000C7B1A">
        <w:rPr>
          <w:vertAlign w:val="subscript"/>
        </w:rPr>
        <w:t>3</w:t>
      </w:r>
      <w:r w:rsidRPr="000C7B1A">
        <w:t xml:space="preserve"> 3,2M. </w:t>
      </w:r>
      <w:r w:rsidRPr="000C7B1A">
        <w:rPr>
          <w:lang w:val="pt-BR"/>
        </w:rPr>
        <w:t xml:space="preserve">Sau phản ứng được 2,24 lit khí NO (đkc) </w:t>
      </w:r>
      <w:r w:rsidRPr="000C7B1A">
        <w:t>duy nhất và còn lại 1,46g kim loại không tan. Giá trị của m:</w:t>
      </w:r>
    </w:p>
    <w:p w:rsidR="003A3D3B" w:rsidRPr="000C7B1A" w:rsidRDefault="003A3D3B" w:rsidP="002E7143">
      <w:pPr>
        <w:jc w:val="both"/>
      </w:pPr>
      <w:r w:rsidRPr="000C7B1A">
        <w:t>A. 17,04</w:t>
      </w:r>
      <w:r w:rsidRPr="000C7B1A">
        <w:tab/>
      </w:r>
      <w:r w:rsidRPr="000C7B1A">
        <w:tab/>
        <w:t xml:space="preserve">B. 19,20  </w:t>
      </w:r>
      <w:r w:rsidRPr="000C7B1A">
        <w:tab/>
      </w:r>
      <w:r w:rsidRPr="000C7B1A">
        <w:tab/>
        <w:t xml:space="preserve">C. 18,50  </w:t>
      </w:r>
      <w:r w:rsidRPr="000C7B1A">
        <w:tab/>
      </w:r>
      <w:r w:rsidRPr="000C7B1A">
        <w:tab/>
        <w:t>D. 20,50</w:t>
      </w:r>
    </w:p>
    <w:p w:rsidR="003A3D3B" w:rsidRPr="000C7B1A" w:rsidRDefault="003A3D3B" w:rsidP="002E7143">
      <w:pPr>
        <w:jc w:val="both"/>
        <w:rPr>
          <w:lang w:val="pt-BR"/>
        </w:rPr>
      </w:pPr>
      <w:r w:rsidRPr="000C7B1A">
        <w:rPr>
          <w:b/>
        </w:rPr>
        <w:t>Câu 18:</w:t>
      </w:r>
      <w:r w:rsidRPr="000C7B1A">
        <w:rPr>
          <w:lang w:val="pt-BR"/>
        </w:rPr>
        <w:t xml:space="preserve"> Cho 5,584g hỗn hợp Fe và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tác dụng vừa đủ với 500ml dung dịch HNO</w:t>
      </w:r>
      <w:r w:rsidRPr="000C7B1A">
        <w:rPr>
          <w:vertAlign w:val="subscript"/>
          <w:lang w:val="pt-BR"/>
        </w:rPr>
        <w:t>3</w:t>
      </w:r>
      <w:r w:rsidRPr="000C7B1A">
        <w:rPr>
          <w:lang w:val="pt-BR"/>
        </w:rPr>
        <w:t xml:space="preserve"> loãng. Sau khi phản ứng hoàn toàn thu được 0,3136 lit khí NO duy nhất và dung dịch X. Nồng độ dung dịch HNO</w:t>
      </w:r>
      <w:r w:rsidRPr="000C7B1A">
        <w:rPr>
          <w:vertAlign w:val="subscript"/>
          <w:lang w:val="pt-BR"/>
        </w:rPr>
        <w:t xml:space="preserve">3 </w:t>
      </w:r>
      <w:r w:rsidRPr="000C7B1A">
        <w:rPr>
          <w:lang w:val="pt-BR"/>
        </w:rPr>
        <w:t xml:space="preserve">là </w:t>
      </w:r>
    </w:p>
    <w:p w:rsidR="003A3D3B" w:rsidRPr="000C7B1A" w:rsidRDefault="003A3D3B" w:rsidP="002E7143">
      <w:pPr>
        <w:jc w:val="both"/>
      </w:pPr>
      <w:r w:rsidRPr="000C7B1A">
        <w:t>A. 0,472M</w:t>
      </w:r>
      <w:r w:rsidRPr="000C7B1A">
        <w:tab/>
      </w:r>
      <w:r w:rsidRPr="000C7B1A">
        <w:tab/>
        <w:t>B. 0,152M</w:t>
      </w:r>
      <w:r w:rsidRPr="000C7B1A">
        <w:tab/>
      </w:r>
      <w:r w:rsidRPr="000C7B1A">
        <w:tab/>
        <w:t>C. 3,040M</w:t>
      </w:r>
      <w:r w:rsidRPr="000C7B1A">
        <w:tab/>
      </w:r>
      <w:r w:rsidRPr="000C7B1A">
        <w:tab/>
        <w:t>D. 0,304M</w:t>
      </w:r>
    </w:p>
    <w:p w:rsidR="003A3D3B" w:rsidRPr="000C7B1A" w:rsidRDefault="003A3D3B" w:rsidP="002E7143">
      <w:pPr>
        <w:jc w:val="both"/>
        <w:rPr>
          <w:b/>
          <w:bCs/>
          <w:lang w:val="vi-VN"/>
        </w:rPr>
      </w:pPr>
      <w:r w:rsidRPr="000C7B1A">
        <w:rPr>
          <w:b/>
          <w:bCs/>
          <w:lang w:val="vi-VN"/>
        </w:rPr>
        <w:t>B-CÁC CÂU HỎI TỔNG HỢP</w:t>
      </w:r>
    </w:p>
    <w:p w:rsidR="003A3D3B" w:rsidRPr="000C7B1A" w:rsidRDefault="003A3D3B" w:rsidP="002E7143">
      <w:pPr>
        <w:jc w:val="both"/>
        <w:rPr>
          <w:lang w:val="pt-BR"/>
        </w:rPr>
      </w:pPr>
      <w:r w:rsidRPr="000C7B1A">
        <w:rPr>
          <w:b/>
          <w:bCs/>
          <w:lang w:val="nl-NL"/>
        </w:rPr>
        <w:t xml:space="preserve">Câu 1. </w:t>
      </w:r>
      <w:r w:rsidRPr="000C7B1A">
        <w:rPr>
          <w:lang w:val="nl-NL"/>
        </w:rPr>
        <w:t>HNO</w:t>
      </w:r>
      <w:r w:rsidRPr="000C7B1A">
        <w:rPr>
          <w:vertAlign w:val="subscript"/>
          <w:lang w:val="nl-NL"/>
        </w:rPr>
        <w:t>3</w:t>
      </w:r>
      <w:r w:rsidRPr="000C7B1A">
        <w:rPr>
          <w:lang w:val="nl-NL"/>
        </w:rPr>
        <w:t xml:space="preserve"> tác dụng được với tất cả các chất trong dãy nào sau đây: </w:t>
      </w:r>
    </w:p>
    <w:p w:rsidR="003A3D3B" w:rsidRPr="000C7B1A" w:rsidRDefault="003A3D3B" w:rsidP="002E7143">
      <w:pPr>
        <w:jc w:val="both"/>
        <w:rPr>
          <w:lang w:val="nl-NL"/>
        </w:rPr>
      </w:pPr>
      <w:r w:rsidRPr="000C7B1A">
        <w:rPr>
          <w:lang w:val="nl-NL"/>
        </w:rPr>
        <w:t>A. NaHCO</w:t>
      </w:r>
      <w:r w:rsidRPr="000C7B1A">
        <w:rPr>
          <w:vertAlign w:val="subscript"/>
          <w:lang w:val="nl-NL"/>
        </w:rPr>
        <w:t>3</w:t>
      </w:r>
      <w:r w:rsidRPr="000C7B1A">
        <w:rPr>
          <w:lang w:val="nl-NL"/>
        </w:rPr>
        <w:t>, CO</w:t>
      </w:r>
      <w:r w:rsidRPr="000C7B1A">
        <w:rPr>
          <w:vertAlign w:val="subscript"/>
          <w:lang w:val="nl-NL"/>
        </w:rPr>
        <w:t>2</w:t>
      </w:r>
      <w:r w:rsidRPr="000C7B1A">
        <w:rPr>
          <w:lang w:val="nl-NL"/>
        </w:rPr>
        <w:t>, FeS, Fe</w:t>
      </w:r>
      <w:r w:rsidRPr="000C7B1A">
        <w:rPr>
          <w:vertAlign w:val="subscript"/>
          <w:lang w:val="nl-NL"/>
        </w:rPr>
        <w:t>2</w:t>
      </w:r>
      <w:r w:rsidRPr="000C7B1A">
        <w:rPr>
          <w:lang w:val="nl-NL"/>
        </w:rPr>
        <w:t>O</w:t>
      </w:r>
      <w:r w:rsidRPr="000C7B1A">
        <w:rPr>
          <w:vertAlign w:val="subscript"/>
          <w:lang w:val="nl-NL"/>
        </w:rPr>
        <w:t>3</w:t>
      </w:r>
      <w:r w:rsidRPr="000C7B1A">
        <w:tab/>
      </w:r>
      <w:r w:rsidRPr="000C7B1A">
        <w:tab/>
      </w:r>
      <w:r w:rsidRPr="000C7B1A">
        <w:tab/>
      </w:r>
      <w:r w:rsidRPr="000C7B1A">
        <w:tab/>
      </w:r>
      <w:r w:rsidRPr="000C7B1A">
        <w:tab/>
      </w:r>
      <w:r w:rsidRPr="000C7B1A">
        <w:rPr>
          <w:b/>
          <w:lang w:val="nl-NL"/>
        </w:rPr>
        <w:t>B</w:t>
      </w:r>
      <w:r w:rsidRPr="000C7B1A">
        <w:rPr>
          <w:lang w:val="nl-NL"/>
        </w:rPr>
        <w:t>. K</w:t>
      </w:r>
      <w:r w:rsidRPr="000C7B1A">
        <w:rPr>
          <w:vertAlign w:val="subscript"/>
          <w:lang w:val="nl-NL"/>
        </w:rPr>
        <w:t>2</w:t>
      </w:r>
      <w:r w:rsidRPr="000C7B1A">
        <w:rPr>
          <w:lang w:val="nl-NL"/>
        </w:rPr>
        <w:t>SO</w:t>
      </w:r>
      <w:r w:rsidRPr="000C7B1A">
        <w:rPr>
          <w:vertAlign w:val="subscript"/>
          <w:lang w:val="nl-NL"/>
        </w:rPr>
        <w:t>3</w:t>
      </w:r>
      <w:r w:rsidRPr="000C7B1A">
        <w:rPr>
          <w:lang w:val="nl-NL"/>
        </w:rPr>
        <w:t>, K</w:t>
      </w:r>
      <w:r w:rsidRPr="000C7B1A">
        <w:rPr>
          <w:vertAlign w:val="subscript"/>
          <w:lang w:val="nl-NL"/>
        </w:rPr>
        <w:t>2</w:t>
      </w:r>
      <w:r w:rsidRPr="000C7B1A">
        <w:rPr>
          <w:lang w:val="nl-NL"/>
        </w:rPr>
        <w:t>O, Cu, Fe(NO</w:t>
      </w:r>
      <w:r w:rsidRPr="000C7B1A">
        <w:rPr>
          <w:vertAlign w:val="subscript"/>
          <w:lang w:val="nl-NL"/>
        </w:rPr>
        <w:t>3</w:t>
      </w:r>
      <w:r w:rsidRPr="000C7B1A">
        <w:rPr>
          <w:lang w:val="nl-NL"/>
        </w:rPr>
        <w:t>)</w:t>
      </w:r>
      <w:r w:rsidRPr="000C7B1A">
        <w:rPr>
          <w:vertAlign w:val="subscript"/>
          <w:lang w:val="nl-NL"/>
        </w:rPr>
        <w:t>2</w:t>
      </w:r>
      <w:r w:rsidRPr="000C7B1A">
        <w:rPr>
          <w:lang w:val="nl-NL"/>
        </w:rPr>
        <w:tab/>
      </w:r>
      <w:r w:rsidRPr="000C7B1A">
        <w:rPr>
          <w:lang w:val="nl-NL"/>
        </w:rPr>
        <w:tab/>
      </w:r>
    </w:p>
    <w:p w:rsidR="003A3D3B" w:rsidRPr="000C7B1A" w:rsidRDefault="003A3D3B" w:rsidP="002E7143">
      <w:pPr>
        <w:jc w:val="both"/>
      </w:pPr>
      <w:r w:rsidRPr="000C7B1A">
        <w:rPr>
          <w:lang w:val="nl-NL"/>
        </w:rPr>
        <w:t>C. FeO, Fe</w:t>
      </w:r>
      <w:r w:rsidRPr="000C7B1A">
        <w:rPr>
          <w:vertAlign w:val="subscript"/>
          <w:lang w:val="nl-NL"/>
        </w:rPr>
        <w:t>2</w:t>
      </w:r>
      <w:r w:rsidRPr="000C7B1A">
        <w:rPr>
          <w:lang w:val="nl-NL"/>
        </w:rPr>
        <w:t>(SO</w:t>
      </w:r>
      <w:r w:rsidRPr="000C7B1A">
        <w:rPr>
          <w:vertAlign w:val="subscript"/>
          <w:lang w:val="nl-NL"/>
        </w:rPr>
        <w:t>4</w:t>
      </w:r>
      <w:r w:rsidRPr="000C7B1A">
        <w:rPr>
          <w:lang w:val="nl-NL"/>
        </w:rPr>
        <w:t>)</w:t>
      </w:r>
      <w:r w:rsidRPr="000C7B1A">
        <w:rPr>
          <w:vertAlign w:val="subscript"/>
          <w:lang w:val="nl-NL"/>
        </w:rPr>
        <w:t>3</w:t>
      </w:r>
      <w:r w:rsidRPr="000C7B1A">
        <w:rPr>
          <w:lang w:val="nl-NL"/>
        </w:rPr>
        <w:t>, FeCO</w:t>
      </w:r>
      <w:r w:rsidRPr="000C7B1A">
        <w:rPr>
          <w:vertAlign w:val="subscript"/>
          <w:lang w:val="nl-NL"/>
        </w:rPr>
        <w:t>3</w:t>
      </w:r>
      <w:r w:rsidRPr="000C7B1A">
        <w:rPr>
          <w:lang w:val="nl-NL"/>
        </w:rPr>
        <w:t>, Na</w:t>
      </w:r>
      <w:r w:rsidRPr="000C7B1A">
        <w:rPr>
          <w:vertAlign w:val="subscript"/>
          <w:lang w:val="nl-NL"/>
        </w:rPr>
        <w:t>2</w:t>
      </w:r>
      <w:r w:rsidRPr="000C7B1A">
        <w:rPr>
          <w:lang w:val="nl-NL"/>
        </w:rPr>
        <w:t>O</w:t>
      </w:r>
      <w:r w:rsidRPr="000C7B1A">
        <w:rPr>
          <w:lang w:val="nl-NL"/>
        </w:rPr>
        <w:tab/>
      </w:r>
      <w:r w:rsidRPr="000C7B1A">
        <w:rPr>
          <w:lang w:val="nl-NL"/>
        </w:rPr>
        <w:tab/>
      </w:r>
      <w:r w:rsidRPr="000C7B1A">
        <w:rPr>
          <w:lang w:val="nl-NL"/>
        </w:rPr>
        <w:tab/>
      </w:r>
      <w:r w:rsidRPr="000C7B1A">
        <w:rPr>
          <w:lang w:val="nl-NL"/>
        </w:rPr>
        <w:tab/>
        <w:t>D. CuSO</w:t>
      </w:r>
      <w:r w:rsidRPr="000C7B1A">
        <w:rPr>
          <w:vertAlign w:val="subscript"/>
          <w:lang w:val="nl-NL"/>
        </w:rPr>
        <w:t>4</w:t>
      </w:r>
      <w:r w:rsidRPr="000C7B1A">
        <w:rPr>
          <w:lang w:val="nl-NL"/>
        </w:rPr>
        <w:t>, CuO, Mg</w:t>
      </w:r>
      <w:r w:rsidRPr="000C7B1A">
        <w:rPr>
          <w:vertAlign w:val="subscript"/>
          <w:lang w:val="nl-NL"/>
        </w:rPr>
        <w:t>3</w:t>
      </w:r>
      <w:r w:rsidRPr="000C7B1A">
        <w:rPr>
          <w:lang w:val="nl-NL"/>
        </w:rPr>
        <w:t>(PO</w:t>
      </w:r>
      <w:r w:rsidRPr="000C7B1A">
        <w:rPr>
          <w:vertAlign w:val="subscript"/>
          <w:lang w:val="nl-NL"/>
        </w:rPr>
        <w:t>4</w:t>
      </w:r>
      <w:r w:rsidRPr="000C7B1A">
        <w:rPr>
          <w:lang w:val="nl-NL"/>
        </w:rPr>
        <w:t>)</w:t>
      </w:r>
      <w:r w:rsidRPr="000C7B1A">
        <w:rPr>
          <w:vertAlign w:val="subscript"/>
          <w:lang w:val="nl-NL"/>
        </w:rPr>
        <w:t>2</w:t>
      </w:r>
      <w:r w:rsidRPr="000C7B1A">
        <w:t>.</w:t>
      </w:r>
    </w:p>
    <w:p w:rsidR="003A3D3B" w:rsidRPr="000C7B1A" w:rsidRDefault="003A3D3B" w:rsidP="002E7143">
      <w:pPr>
        <w:jc w:val="both"/>
        <w:rPr>
          <w:lang w:val="pt-BR"/>
        </w:rPr>
      </w:pPr>
      <w:r w:rsidRPr="000C7B1A">
        <w:rPr>
          <w:b/>
          <w:bCs/>
          <w:lang w:val="nl-NL"/>
        </w:rPr>
        <w:t xml:space="preserve">Câu 2. </w:t>
      </w:r>
      <w:r w:rsidRPr="000C7B1A">
        <w:rPr>
          <w:lang w:val="nl-NL"/>
        </w:rPr>
        <w:t xml:space="preserve">Axit nitric đặc nguội có thể phản ứng được với các chất nào sau đây?  </w:t>
      </w:r>
    </w:p>
    <w:p w:rsidR="003A3D3B" w:rsidRPr="000C7B1A" w:rsidRDefault="003A3D3B" w:rsidP="002E7143">
      <w:pPr>
        <w:jc w:val="both"/>
        <w:rPr>
          <w:lang w:val="pt-BR"/>
        </w:rPr>
      </w:pPr>
      <w:r w:rsidRPr="000C7B1A">
        <w:rPr>
          <w:lang w:val="nl-NL"/>
        </w:rPr>
        <w:t>A. Al, CuO, Na</w:t>
      </w:r>
      <w:r w:rsidRPr="000C7B1A">
        <w:rPr>
          <w:vertAlign w:val="subscript"/>
          <w:lang w:val="nl-NL"/>
        </w:rPr>
        <w:t>2</w:t>
      </w:r>
      <w:r w:rsidRPr="000C7B1A">
        <w:rPr>
          <w:lang w:val="nl-NL"/>
        </w:rPr>
        <w:t>CO</w:t>
      </w:r>
      <w:r w:rsidRPr="000C7B1A">
        <w:rPr>
          <w:position w:val="-5"/>
          <w:vertAlign w:val="subscript"/>
          <w:lang w:val="nl-NL"/>
        </w:rPr>
        <w:t>3</w:t>
      </w:r>
      <w:r w:rsidRPr="000C7B1A">
        <w:rPr>
          <w:position w:val="-5"/>
          <w:vertAlign w:val="subscript"/>
          <w:lang w:val="nl-NL"/>
        </w:rPr>
        <w:tab/>
      </w:r>
      <w:r w:rsidRPr="000C7B1A">
        <w:rPr>
          <w:position w:val="-5"/>
          <w:vertAlign w:val="subscript"/>
          <w:lang w:val="nl-NL"/>
        </w:rPr>
        <w:tab/>
      </w:r>
      <w:r w:rsidRPr="000C7B1A">
        <w:rPr>
          <w:b/>
          <w:lang w:val="nl-NL"/>
        </w:rPr>
        <w:t>B.</w:t>
      </w:r>
      <w:r w:rsidRPr="000C7B1A">
        <w:rPr>
          <w:lang w:val="nl-NL"/>
        </w:rPr>
        <w:t xml:space="preserve"> CuO, Ag, Al(OH)</w:t>
      </w:r>
      <w:r w:rsidRPr="000C7B1A">
        <w:rPr>
          <w:position w:val="-5"/>
          <w:vertAlign w:val="subscript"/>
          <w:lang w:val="nl-NL"/>
        </w:rPr>
        <w:t>3</w:t>
      </w:r>
      <w:r w:rsidRPr="000C7B1A">
        <w:rPr>
          <w:position w:val="-5"/>
          <w:vertAlign w:val="subscript"/>
          <w:lang w:val="nl-NL"/>
        </w:rPr>
        <w:tab/>
      </w:r>
      <w:r w:rsidRPr="000C7B1A">
        <w:rPr>
          <w:position w:val="-5"/>
          <w:vertAlign w:val="subscript"/>
          <w:lang w:val="nl-NL"/>
        </w:rPr>
        <w:tab/>
      </w:r>
      <w:r w:rsidRPr="000C7B1A">
        <w:rPr>
          <w:lang w:val="nl-NL"/>
        </w:rPr>
        <w:t>C. P, Fe, FeO</w:t>
      </w:r>
      <w:r w:rsidRPr="000C7B1A">
        <w:rPr>
          <w:lang w:val="nl-NL"/>
        </w:rPr>
        <w:tab/>
      </w:r>
      <w:r w:rsidRPr="000C7B1A">
        <w:rPr>
          <w:lang w:val="nl-NL"/>
        </w:rPr>
        <w:tab/>
      </w:r>
      <w:r w:rsidRPr="000C7B1A">
        <w:rPr>
          <w:lang w:val="nl-NL"/>
        </w:rPr>
        <w:tab/>
        <w:t>D. C, Ag, BaCl</w:t>
      </w:r>
      <w:r w:rsidRPr="000C7B1A">
        <w:rPr>
          <w:position w:val="-5"/>
          <w:vertAlign w:val="subscript"/>
          <w:lang w:val="nl-NL"/>
        </w:rPr>
        <w:t>2</w:t>
      </w:r>
    </w:p>
    <w:p w:rsidR="003A3D3B" w:rsidRPr="000C7B1A" w:rsidRDefault="003A3D3B" w:rsidP="002E7143">
      <w:pPr>
        <w:jc w:val="both"/>
      </w:pPr>
      <w:r w:rsidRPr="000C7B1A">
        <w:rPr>
          <w:b/>
          <w:bCs/>
          <w:lang w:val="de-DE"/>
        </w:rPr>
        <w:t>Câu 3</w:t>
      </w:r>
      <w:r w:rsidRPr="000C7B1A">
        <w:rPr>
          <w:b/>
          <w:bCs/>
        </w:rPr>
        <w:t xml:space="preserve">. </w:t>
      </w:r>
      <w:r w:rsidRPr="000C7B1A">
        <w:t>Hoà tan hoàn toàn 0,9 g kim loại X vào dung dịch HNO</w:t>
      </w:r>
      <w:r w:rsidRPr="000C7B1A">
        <w:rPr>
          <w:vertAlign w:val="subscript"/>
        </w:rPr>
        <w:t>3</w:t>
      </w:r>
      <w:r w:rsidRPr="000C7B1A">
        <w:t xml:space="preserve"> thu được 0,28 lít khí N</w:t>
      </w:r>
      <w:r w:rsidRPr="000C7B1A">
        <w:rPr>
          <w:vertAlign w:val="subscript"/>
        </w:rPr>
        <w:t>2</w:t>
      </w:r>
      <w:r w:rsidRPr="000C7B1A">
        <w:t>O (đktc). Vậy X có thể là:</w:t>
      </w:r>
    </w:p>
    <w:p w:rsidR="003A3D3B" w:rsidRPr="000C7B1A" w:rsidRDefault="003A3D3B" w:rsidP="002E7143">
      <w:pPr>
        <w:jc w:val="both"/>
      </w:pPr>
      <w:r w:rsidRPr="000C7B1A">
        <w:t>A. Cu</w:t>
      </w:r>
      <w:r w:rsidRPr="000C7B1A">
        <w:tab/>
      </w:r>
      <w:r w:rsidRPr="000C7B1A">
        <w:tab/>
      </w:r>
      <w:r w:rsidRPr="000C7B1A">
        <w:tab/>
      </w:r>
      <w:r w:rsidRPr="000C7B1A">
        <w:tab/>
        <w:t>B.  Fe</w:t>
      </w:r>
      <w:r w:rsidRPr="000C7B1A">
        <w:tab/>
      </w:r>
      <w:r w:rsidRPr="000C7B1A">
        <w:tab/>
      </w:r>
      <w:r w:rsidRPr="000C7B1A">
        <w:tab/>
      </w:r>
      <w:r w:rsidRPr="000C7B1A">
        <w:tab/>
        <w:t>C. Zn</w:t>
      </w:r>
      <w:r w:rsidRPr="000C7B1A">
        <w:tab/>
      </w:r>
      <w:r w:rsidRPr="000C7B1A">
        <w:tab/>
      </w:r>
      <w:r w:rsidRPr="000C7B1A">
        <w:tab/>
      </w:r>
      <w:r w:rsidRPr="000C7B1A">
        <w:tab/>
      </w:r>
      <w:r w:rsidRPr="000C7B1A">
        <w:rPr>
          <w:b/>
        </w:rPr>
        <w:t>D</w:t>
      </w:r>
      <w:r w:rsidRPr="000C7B1A">
        <w:t>. Al</w:t>
      </w:r>
    </w:p>
    <w:p w:rsidR="003A3D3B" w:rsidRPr="000C7B1A" w:rsidRDefault="003A3D3B" w:rsidP="002E7143">
      <w:pPr>
        <w:jc w:val="both"/>
        <w:rPr>
          <w:lang w:val="pt-BR"/>
        </w:rPr>
      </w:pPr>
      <w:r w:rsidRPr="000C7B1A">
        <w:rPr>
          <w:b/>
          <w:bCs/>
          <w:lang w:val="fr-FR"/>
        </w:rPr>
        <w:t>Câu 4.</w:t>
      </w:r>
      <w:r w:rsidRPr="000C7B1A">
        <w:rPr>
          <w:lang w:val="fr-FR"/>
        </w:rPr>
        <w:t xml:space="preserve"> </w:t>
      </w:r>
      <w:r w:rsidRPr="000C7B1A">
        <w:rPr>
          <w:lang w:val="pt-BR"/>
        </w:rPr>
        <w:t>Cho các chất FeO, Fe</w:t>
      </w:r>
      <w:r w:rsidRPr="000C7B1A">
        <w:rPr>
          <w:vertAlign w:val="subscript"/>
          <w:lang w:val="pt-BR"/>
        </w:rPr>
        <w:t>2</w:t>
      </w:r>
      <w:r w:rsidRPr="000C7B1A">
        <w:rPr>
          <w:lang w:val="pt-BR"/>
        </w:rPr>
        <w:t>O</w:t>
      </w:r>
      <w:r w:rsidRPr="000C7B1A">
        <w:rPr>
          <w:vertAlign w:val="subscript"/>
          <w:lang w:val="pt-BR"/>
        </w:rPr>
        <w:t>3</w:t>
      </w:r>
      <w:r w:rsidRPr="000C7B1A">
        <w:rPr>
          <w:lang w:val="pt-BR"/>
        </w:rPr>
        <w:t>, Fe(NO</w:t>
      </w:r>
      <w:r w:rsidRPr="000C7B1A">
        <w:rPr>
          <w:vertAlign w:val="subscript"/>
          <w:lang w:val="pt-BR"/>
        </w:rPr>
        <w:t>3</w:t>
      </w:r>
      <w:r w:rsidRPr="000C7B1A">
        <w:rPr>
          <w:lang w:val="pt-BR"/>
        </w:rPr>
        <w:t>)</w:t>
      </w:r>
      <w:r w:rsidRPr="000C7B1A">
        <w:rPr>
          <w:vertAlign w:val="subscript"/>
          <w:lang w:val="pt-BR"/>
        </w:rPr>
        <w:t>2</w:t>
      </w:r>
      <w:r w:rsidRPr="000C7B1A">
        <w:rPr>
          <w:lang w:val="pt-BR"/>
        </w:rPr>
        <w:t>, CuO, FeS. Số chất tác dụng được với HNO</w:t>
      </w:r>
      <w:r w:rsidRPr="000C7B1A">
        <w:rPr>
          <w:vertAlign w:val="subscript"/>
          <w:lang w:val="pt-BR"/>
        </w:rPr>
        <w:t>3</w:t>
      </w:r>
      <w:r w:rsidRPr="000C7B1A">
        <w:rPr>
          <w:lang w:val="pt-BR"/>
        </w:rPr>
        <w:t xml:space="preserve"> giải phóng khí NO là:</w:t>
      </w:r>
    </w:p>
    <w:p w:rsidR="003A3D3B" w:rsidRPr="000C7B1A" w:rsidRDefault="003A3D3B" w:rsidP="002E7143">
      <w:pPr>
        <w:keepNext/>
        <w:jc w:val="both"/>
        <w:outlineLvl w:val="0"/>
        <w:rPr>
          <w:lang w:val="pt-BR"/>
        </w:rPr>
      </w:pPr>
      <w:r w:rsidRPr="000C7B1A">
        <w:rPr>
          <w:b/>
          <w:lang w:val="pt-BR"/>
        </w:rPr>
        <w:t>A.</w:t>
      </w:r>
      <w:r w:rsidRPr="000C7B1A">
        <w:rPr>
          <w:lang w:val="pt-BR"/>
        </w:rPr>
        <w:t xml:space="preserve"> 3  </w:t>
      </w:r>
      <w:r w:rsidRPr="000C7B1A">
        <w:rPr>
          <w:lang w:val="pt-BR"/>
        </w:rPr>
        <w:tab/>
      </w:r>
      <w:r w:rsidRPr="000C7B1A">
        <w:rPr>
          <w:lang w:val="pt-BR"/>
        </w:rPr>
        <w:tab/>
      </w:r>
      <w:r w:rsidRPr="000C7B1A">
        <w:rPr>
          <w:lang w:val="pt-BR"/>
        </w:rPr>
        <w:tab/>
      </w:r>
      <w:r w:rsidRPr="000C7B1A">
        <w:rPr>
          <w:lang w:val="pt-BR"/>
        </w:rPr>
        <w:tab/>
        <w:t xml:space="preserve">B. 4  </w:t>
      </w:r>
      <w:r w:rsidRPr="000C7B1A">
        <w:rPr>
          <w:lang w:val="pt-BR"/>
        </w:rPr>
        <w:tab/>
      </w:r>
      <w:r w:rsidRPr="000C7B1A">
        <w:rPr>
          <w:lang w:val="pt-BR"/>
        </w:rPr>
        <w:tab/>
      </w:r>
      <w:r w:rsidRPr="000C7B1A">
        <w:rPr>
          <w:lang w:val="pt-BR"/>
        </w:rPr>
        <w:tab/>
      </w:r>
      <w:r w:rsidRPr="000C7B1A">
        <w:rPr>
          <w:lang w:val="pt-BR"/>
        </w:rPr>
        <w:tab/>
        <w:t xml:space="preserve">C. 5 </w:t>
      </w:r>
      <w:r w:rsidRPr="000C7B1A">
        <w:rPr>
          <w:lang w:val="pt-BR"/>
        </w:rPr>
        <w:tab/>
      </w:r>
      <w:r w:rsidRPr="000C7B1A">
        <w:rPr>
          <w:lang w:val="pt-BR"/>
        </w:rPr>
        <w:tab/>
      </w:r>
      <w:r w:rsidRPr="000C7B1A">
        <w:rPr>
          <w:lang w:val="pt-BR"/>
        </w:rPr>
        <w:tab/>
      </w:r>
      <w:r w:rsidRPr="000C7B1A">
        <w:rPr>
          <w:lang w:val="pt-BR"/>
        </w:rPr>
        <w:tab/>
        <w:t>D. 6</w:t>
      </w:r>
    </w:p>
    <w:p w:rsidR="003A3D3B" w:rsidRPr="000C7B1A" w:rsidRDefault="003A3D3B" w:rsidP="002E7143">
      <w:pPr>
        <w:jc w:val="both"/>
      </w:pPr>
      <w:r w:rsidRPr="000C7B1A">
        <w:rPr>
          <w:b/>
          <w:bCs/>
        </w:rPr>
        <w:t>Câu 5.</w:t>
      </w:r>
      <w:r w:rsidRPr="000C7B1A">
        <w:t xml:space="preserve"> Dung dịch nào sau đây không hòa tan được Cu kim loại:</w:t>
      </w:r>
    </w:p>
    <w:p w:rsidR="003A3D3B" w:rsidRPr="000C7B1A" w:rsidRDefault="003A3D3B" w:rsidP="002E7143">
      <w:pPr>
        <w:jc w:val="both"/>
      </w:pPr>
      <w:r w:rsidRPr="000C7B1A">
        <w:t>A. Dung dịch HNO</w:t>
      </w:r>
      <w:r w:rsidRPr="000C7B1A">
        <w:rPr>
          <w:vertAlign w:val="subscript"/>
        </w:rPr>
        <w:t>3</w:t>
      </w:r>
      <w:r w:rsidRPr="000C7B1A">
        <w:t xml:space="preserve">  </w:t>
      </w:r>
      <w:r w:rsidRPr="000C7B1A">
        <w:tab/>
      </w:r>
      <w:r w:rsidRPr="000C7B1A">
        <w:tab/>
      </w:r>
      <w:r w:rsidRPr="000C7B1A">
        <w:tab/>
      </w:r>
      <w:r w:rsidRPr="000C7B1A">
        <w:tab/>
      </w:r>
      <w:r w:rsidRPr="000C7B1A">
        <w:tab/>
      </w:r>
      <w:r w:rsidRPr="000C7B1A">
        <w:tab/>
        <w:t>B. Dung dịch hỗn hợp NaNO</w:t>
      </w:r>
      <w:r w:rsidRPr="000C7B1A">
        <w:rPr>
          <w:vertAlign w:val="subscript"/>
        </w:rPr>
        <w:t>3</w:t>
      </w:r>
      <w:r w:rsidRPr="000C7B1A">
        <w:t xml:space="preserve"> + HCl </w:t>
      </w:r>
      <w:r w:rsidRPr="000C7B1A">
        <w:tab/>
      </w:r>
    </w:p>
    <w:p w:rsidR="003A3D3B" w:rsidRPr="000C7B1A" w:rsidRDefault="003A3D3B" w:rsidP="002E7143">
      <w:pPr>
        <w:jc w:val="both"/>
      </w:pPr>
      <w:r w:rsidRPr="000C7B1A">
        <w:t>C. Dung dịch FeCl</w:t>
      </w:r>
      <w:r w:rsidRPr="000C7B1A">
        <w:rPr>
          <w:vertAlign w:val="subscript"/>
        </w:rPr>
        <w:t>3</w:t>
      </w:r>
      <w:r w:rsidRPr="000C7B1A">
        <w:t xml:space="preserve">  </w:t>
      </w:r>
      <w:r w:rsidRPr="000C7B1A">
        <w:tab/>
      </w:r>
      <w:r w:rsidRPr="000C7B1A">
        <w:tab/>
      </w:r>
      <w:r w:rsidRPr="000C7B1A">
        <w:tab/>
      </w:r>
      <w:r w:rsidRPr="000C7B1A">
        <w:tab/>
      </w:r>
      <w:r w:rsidRPr="000C7B1A">
        <w:tab/>
      </w:r>
      <w:r w:rsidRPr="000C7B1A">
        <w:tab/>
      </w:r>
      <w:r w:rsidRPr="000C7B1A">
        <w:rPr>
          <w:b/>
        </w:rPr>
        <w:t>D.</w:t>
      </w:r>
      <w:r w:rsidRPr="000C7B1A">
        <w:t xml:space="preserve"> Dung dịch FeCl</w:t>
      </w:r>
      <w:r w:rsidRPr="000C7B1A">
        <w:rPr>
          <w:vertAlign w:val="subscript"/>
        </w:rPr>
        <w:t>2</w:t>
      </w:r>
    </w:p>
    <w:p w:rsidR="003A3D3B" w:rsidRPr="000C7B1A" w:rsidRDefault="003A3D3B" w:rsidP="002E7143">
      <w:pPr>
        <w:jc w:val="both"/>
      </w:pPr>
      <w:r w:rsidRPr="000C7B1A">
        <w:rPr>
          <w:b/>
          <w:bCs/>
        </w:rPr>
        <w:t>Câu 6.</w:t>
      </w:r>
      <w:r w:rsidRPr="000C7B1A">
        <w:t xml:space="preserve"> Để điều chế HNO</w:t>
      </w:r>
      <w:r w:rsidRPr="000C7B1A">
        <w:rPr>
          <w:vertAlign w:val="subscript"/>
        </w:rPr>
        <w:t>3</w:t>
      </w:r>
      <w:r w:rsidRPr="000C7B1A">
        <w:t xml:space="preserve"> trong phòng thí nghiệm, hóa chất nào sau đây được chọn làm nguyên liệu chính:</w:t>
      </w:r>
    </w:p>
    <w:p w:rsidR="003A3D3B" w:rsidRPr="000C7B1A" w:rsidRDefault="003A3D3B" w:rsidP="002E7143">
      <w:pPr>
        <w:jc w:val="both"/>
        <w:rPr>
          <w:lang w:val="pt-BR"/>
        </w:rPr>
      </w:pPr>
      <w:r w:rsidRPr="000C7B1A">
        <w:rPr>
          <w:b/>
          <w:lang w:val="pt-BR"/>
        </w:rPr>
        <w:t>A.</w:t>
      </w:r>
      <w:r w:rsidRPr="000C7B1A">
        <w:rPr>
          <w:lang w:val="pt-BR"/>
        </w:rPr>
        <w:t xml:space="preserve"> NaNO</w:t>
      </w:r>
      <w:r w:rsidRPr="000C7B1A">
        <w:rPr>
          <w:vertAlign w:val="subscript"/>
          <w:lang w:val="pt-BR"/>
        </w:rPr>
        <w:t>3</w:t>
      </w:r>
      <w:r w:rsidRPr="000C7B1A">
        <w:rPr>
          <w:lang w:val="pt-BR"/>
        </w:rPr>
        <w:t>,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w:t>
      </w:r>
      <w:r w:rsidRPr="000C7B1A">
        <w:rPr>
          <w:lang w:val="pt-BR"/>
        </w:rPr>
        <w:tab/>
        <w:t>B. N</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 xml:space="preserve">  </w:t>
      </w:r>
      <w:r w:rsidRPr="000C7B1A">
        <w:rPr>
          <w:lang w:val="pt-BR"/>
        </w:rPr>
        <w:tab/>
      </w:r>
      <w:r w:rsidRPr="000C7B1A">
        <w:rPr>
          <w:lang w:val="pt-BR"/>
        </w:rPr>
        <w:tab/>
      </w:r>
      <w:r w:rsidRPr="000C7B1A">
        <w:rPr>
          <w:lang w:val="pt-BR"/>
        </w:rPr>
        <w:tab/>
        <w:t>C. NaNO</w:t>
      </w:r>
      <w:r w:rsidRPr="000C7B1A">
        <w:rPr>
          <w:vertAlign w:val="subscript"/>
          <w:lang w:val="pt-BR"/>
        </w:rPr>
        <w:t>3</w:t>
      </w:r>
      <w:r w:rsidRPr="000C7B1A">
        <w:rPr>
          <w:lang w:val="pt-BR"/>
        </w:rPr>
        <w:t>, N</w:t>
      </w:r>
      <w:r w:rsidRPr="000C7B1A">
        <w:rPr>
          <w:vertAlign w:val="subscript"/>
          <w:lang w:val="pt-BR"/>
        </w:rPr>
        <w:t>2</w:t>
      </w:r>
      <w:r w:rsidRPr="000C7B1A">
        <w:rPr>
          <w:lang w:val="pt-BR"/>
        </w:rPr>
        <w:t>, H</w:t>
      </w:r>
      <w:r w:rsidRPr="000C7B1A">
        <w:rPr>
          <w:vertAlign w:val="subscript"/>
          <w:lang w:val="pt-BR"/>
        </w:rPr>
        <w:t>2</w:t>
      </w:r>
      <w:r w:rsidRPr="000C7B1A">
        <w:rPr>
          <w:lang w:val="pt-BR"/>
        </w:rPr>
        <w:t xml:space="preserve"> và HCl </w:t>
      </w:r>
      <w:r w:rsidRPr="000C7B1A">
        <w:rPr>
          <w:lang w:val="pt-BR"/>
        </w:rPr>
        <w:tab/>
        <w:t>D. AgNO</w:t>
      </w:r>
      <w:r w:rsidRPr="000C7B1A">
        <w:rPr>
          <w:vertAlign w:val="subscript"/>
          <w:lang w:val="pt-BR"/>
        </w:rPr>
        <w:t>3</w:t>
      </w:r>
      <w:r w:rsidRPr="000C7B1A">
        <w:rPr>
          <w:lang w:val="pt-BR"/>
        </w:rPr>
        <w:t xml:space="preserve"> và HCl</w:t>
      </w:r>
    </w:p>
    <w:p w:rsidR="003A3D3B" w:rsidRPr="000C7B1A" w:rsidRDefault="003A3D3B" w:rsidP="002E7143">
      <w:pPr>
        <w:jc w:val="both"/>
        <w:rPr>
          <w:lang w:val="pt-BR"/>
        </w:rPr>
      </w:pPr>
      <w:r w:rsidRPr="000C7B1A">
        <w:rPr>
          <w:b/>
          <w:bCs/>
          <w:lang w:val="pt-BR"/>
        </w:rPr>
        <w:t>Câu 7.</w:t>
      </w:r>
      <w:r w:rsidRPr="000C7B1A">
        <w:rPr>
          <w:lang w:val="pt-BR"/>
        </w:rPr>
        <w:t xml:space="preserve"> Cho Fe(III) oxit tác dụng với axit nitric thì sản phẩm thu được là:</w:t>
      </w:r>
    </w:p>
    <w:p w:rsidR="003A3D3B" w:rsidRPr="000C7B1A" w:rsidRDefault="003A3D3B" w:rsidP="002E7143">
      <w:pPr>
        <w:jc w:val="both"/>
        <w:rPr>
          <w:lang w:val="pt-BR"/>
        </w:rPr>
      </w:pPr>
      <w:r w:rsidRPr="000C7B1A">
        <w:rPr>
          <w:lang w:val="pt-BR"/>
        </w:rPr>
        <w:t>A. Fe(NO</w:t>
      </w:r>
      <w:r w:rsidRPr="000C7B1A">
        <w:rPr>
          <w:vertAlign w:val="subscript"/>
          <w:lang w:val="pt-BR"/>
        </w:rPr>
        <w:t>3</w:t>
      </w:r>
      <w:r w:rsidRPr="000C7B1A">
        <w:rPr>
          <w:lang w:val="pt-BR"/>
        </w:rPr>
        <w:t>)</w:t>
      </w:r>
      <w:r w:rsidRPr="000C7B1A">
        <w:rPr>
          <w:vertAlign w:val="subscript"/>
          <w:lang w:val="pt-BR"/>
        </w:rPr>
        <w:t>2</w:t>
      </w:r>
      <w:r w:rsidRPr="000C7B1A">
        <w:rPr>
          <w:lang w:val="pt-BR"/>
        </w:rPr>
        <w:t>, NO và H</w:t>
      </w:r>
      <w:r w:rsidRPr="000C7B1A">
        <w:rPr>
          <w:vertAlign w:val="subscript"/>
          <w:lang w:val="pt-BR"/>
        </w:rPr>
        <w:t>2</w:t>
      </w:r>
      <w:r w:rsidRPr="000C7B1A">
        <w:rPr>
          <w:lang w:val="pt-BR"/>
        </w:rPr>
        <w:t xml:space="preserve">O </w:t>
      </w:r>
      <w:r w:rsidRPr="000C7B1A">
        <w:rPr>
          <w:lang w:val="pt-BR"/>
        </w:rPr>
        <w:tab/>
        <w:t>B. Fe(NO</w:t>
      </w:r>
      <w:r w:rsidRPr="000C7B1A">
        <w:rPr>
          <w:vertAlign w:val="subscript"/>
          <w:lang w:val="pt-BR"/>
        </w:rPr>
        <w:t>3</w:t>
      </w:r>
      <w:r w:rsidRPr="000C7B1A">
        <w:rPr>
          <w:lang w:val="pt-BR"/>
        </w:rPr>
        <w:t>)</w:t>
      </w:r>
      <w:r w:rsidRPr="000C7B1A">
        <w:rPr>
          <w:vertAlign w:val="subscript"/>
          <w:lang w:val="pt-BR"/>
        </w:rPr>
        <w:t>2</w:t>
      </w:r>
      <w:r w:rsidRPr="000C7B1A">
        <w:rPr>
          <w:lang w:val="pt-BR"/>
        </w:rPr>
        <w:t>, NO</w:t>
      </w:r>
      <w:r w:rsidRPr="000C7B1A">
        <w:rPr>
          <w:vertAlign w:val="subscript"/>
          <w:lang w:val="pt-BR"/>
        </w:rPr>
        <w:t>2</w:t>
      </w:r>
      <w:r w:rsidRPr="000C7B1A">
        <w:rPr>
          <w:lang w:val="pt-BR"/>
        </w:rPr>
        <w:t xml:space="preserve"> và H</w:t>
      </w:r>
      <w:r w:rsidRPr="000C7B1A">
        <w:rPr>
          <w:vertAlign w:val="subscript"/>
          <w:lang w:val="pt-BR"/>
        </w:rPr>
        <w:t>2</w:t>
      </w:r>
      <w:r w:rsidRPr="000C7B1A">
        <w:rPr>
          <w:lang w:val="pt-BR"/>
        </w:rPr>
        <w:t xml:space="preserve">O  </w:t>
      </w:r>
      <w:r w:rsidRPr="000C7B1A">
        <w:rPr>
          <w:lang w:val="pt-BR"/>
        </w:rPr>
        <w:tab/>
        <w:t>C. Fe(NO</w:t>
      </w:r>
      <w:r w:rsidRPr="000C7B1A">
        <w:rPr>
          <w:vertAlign w:val="subscript"/>
          <w:lang w:val="pt-BR"/>
        </w:rPr>
        <w:t>3</w:t>
      </w:r>
      <w:r w:rsidRPr="000C7B1A">
        <w:rPr>
          <w:lang w:val="pt-BR"/>
        </w:rPr>
        <w:t>)</w:t>
      </w:r>
      <w:r w:rsidRPr="000C7B1A">
        <w:rPr>
          <w:vertAlign w:val="subscript"/>
          <w:lang w:val="pt-BR"/>
        </w:rPr>
        <w:t>2</w:t>
      </w:r>
      <w:r w:rsidRPr="000C7B1A">
        <w:rPr>
          <w:lang w:val="pt-BR"/>
        </w:rPr>
        <w:t>, N</w:t>
      </w:r>
      <w:r w:rsidRPr="000C7B1A">
        <w:rPr>
          <w:vertAlign w:val="subscript"/>
          <w:lang w:val="pt-BR"/>
        </w:rPr>
        <w:t>2</w:t>
      </w:r>
      <w:r w:rsidRPr="000C7B1A">
        <w:rPr>
          <w:lang w:val="pt-BR"/>
        </w:rPr>
        <w:t xml:space="preserve"> </w:t>
      </w:r>
      <w:r w:rsidRPr="000C7B1A">
        <w:rPr>
          <w:lang w:val="pt-BR"/>
        </w:rPr>
        <w:tab/>
      </w:r>
      <w:r w:rsidRPr="000C7B1A">
        <w:rPr>
          <w:lang w:val="pt-BR"/>
        </w:rPr>
        <w:tab/>
        <w:t>D. Fe(NO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và H</w:t>
      </w:r>
      <w:r w:rsidRPr="000C7B1A">
        <w:rPr>
          <w:vertAlign w:val="subscript"/>
          <w:lang w:val="pt-BR"/>
        </w:rPr>
        <w:t>2</w:t>
      </w:r>
      <w:r w:rsidRPr="000C7B1A">
        <w:rPr>
          <w:lang w:val="pt-BR"/>
        </w:rPr>
        <w:t>O</w:t>
      </w:r>
    </w:p>
    <w:p w:rsidR="003A3D3B" w:rsidRPr="000C7B1A" w:rsidRDefault="003A3D3B" w:rsidP="002E7143">
      <w:pPr>
        <w:tabs>
          <w:tab w:val="left" w:pos="14"/>
        </w:tabs>
        <w:jc w:val="both"/>
        <w:rPr>
          <w:lang w:val="de-DE"/>
        </w:rPr>
      </w:pPr>
      <w:r w:rsidRPr="000C7B1A">
        <w:rPr>
          <w:b/>
          <w:bCs/>
          <w:lang w:val="pt-BR"/>
        </w:rPr>
        <w:t>Câu 8.</w:t>
      </w:r>
      <w:r w:rsidRPr="000C7B1A">
        <w:rPr>
          <w:lang w:val="pt-BR"/>
        </w:rPr>
        <w:t xml:space="preserve"> </w:t>
      </w:r>
      <w:r w:rsidRPr="000C7B1A">
        <w:rPr>
          <w:lang w:val="de-DE"/>
        </w:rPr>
        <w:t>Hoà tan m gam Fe vào dung dịch HNO</w:t>
      </w:r>
      <w:r w:rsidRPr="000C7B1A">
        <w:rPr>
          <w:vertAlign w:val="subscript"/>
          <w:lang w:val="de-DE"/>
        </w:rPr>
        <w:t>3</w:t>
      </w:r>
      <w:r w:rsidRPr="000C7B1A">
        <w:rPr>
          <w:lang w:val="de-DE"/>
        </w:rPr>
        <w:t xml:space="preserve"> loãng, dư thu được 0,448 lit khí NO duy nhất (đktc). Giá trị của m là:</w:t>
      </w:r>
    </w:p>
    <w:p w:rsidR="003A3D3B" w:rsidRPr="000C7B1A" w:rsidRDefault="003A3D3B" w:rsidP="002E7143">
      <w:pPr>
        <w:jc w:val="both"/>
        <w:rPr>
          <w:lang w:val="de-DE"/>
        </w:rPr>
      </w:pPr>
      <w:r w:rsidRPr="000C7B1A">
        <w:rPr>
          <w:b/>
          <w:lang w:val="de-DE"/>
        </w:rPr>
        <w:t>A.</w:t>
      </w:r>
      <w:r w:rsidRPr="000C7B1A">
        <w:rPr>
          <w:lang w:val="de-DE"/>
        </w:rPr>
        <w:t xml:space="preserve"> 1,12 gam.</w:t>
      </w:r>
      <w:r w:rsidRPr="000C7B1A">
        <w:rPr>
          <w:lang w:val="de-DE"/>
        </w:rPr>
        <w:tab/>
      </w:r>
      <w:r w:rsidRPr="000C7B1A">
        <w:rPr>
          <w:lang w:val="de-DE"/>
        </w:rPr>
        <w:tab/>
        <w:t>B. 11,2 gam.</w:t>
      </w:r>
      <w:r w:rsidRPr="000C7B1A">
        <w:rPr>
          <w:lang w:val="de-DE"/>
        </w:rPr>
        <w:tab/>
      </w:r>
      <w:r w:rsidRPr="000C7B1A">
        <w:rPr>
          <w:lang w:val="de-DE"/>
        </w:rPr>
        <w:tab/>
      </w:r>
      <w:r w:rsidRPr="000C7B1A">
        <w:rPr>
          <w:lang w:val="de-DE"/>
        </w:rPr>
        <w:tab/>
        <w:t>C. 0,56 gam.</w:t>
      </w:r>
      <w:r w:rsidRPr="000C7B1A">
        <w:rPr>
          <w:lang w:val="de-DE"/>
        </w:rPr>
        <w:tab/>
      </w:r>
      <w:r w:rsidRPr="000C7B1A">
        <w:rPr>
          <w:lang w:val="de-DE"/>
        </w:rPr>
        <w:tab/>
      </w:r>
      <w:r w:rsidRPr="000C7B1A">
        <w:rPr>
          <w:lang w:val="de-DE"/>
        </w:rPr>
        <w:tab/>
        <w:t>D. 5,6 gam.</w:t>
      </w:r>
    </w:p>
    <w:p w:rsidR="003A3D3B" w:rsidRPr="000C7B1A" w:rsidRDefault="003A3D3B" w:rsidP="002E7143">
      <w:pPr>
        <w:jc w:val="both"/>
        <w:rPr>
          <w:lang w:val="pt-BR"/>
        </w:rPr>
      </w:pPr>
      <w:r w:rsidRPr="000C7B1A">
        <w:rPr>
          <w:b/>
          <w:bCs/>
          <w:lang w:val="pt-BR"/>
        </w:rPr>
        <w:t>Câu 9.</w:t>
      </w:r>
      <w:r w:rsidRPr="000C7B1A">
        <w:rPr>
          <w:lang w:val="pt-BR"/>
        </w:rPr>
        <w:t xml:space="preserve"> Cho HNO</w:t>
      </w:r>
      <w:r w:rsidRPr="000C7B1A">
        <w:rPr>
          <w:vertAlign w:val="subscript"/>
          <w:lang w:val="pt-BR"/>
        </w:rPr>
        <w:t>3</w:t>
      </w:r>
      <w:r w:rsidRPr="000C7B1A">
        <w:rPr>
          <w:lang w:val="pt-BR"/>
        </w:rPr>
        <w:t xml:space="preserve"> đậm đặc vào than nung đỏ có khí bay ra là:</w:t>
      </w:r>
    </w:p>
    <w:p w:rsidR="003A3D3B" w:rsidRPr="000C7B1A" w:rsidRDefault="003A3D3B" w:rsidP="002E7143">
      <w:pPr>
        <w:jc w:val="both"/>
      </w:pPr>
      <w:r w:rsidRPr="000C7B1A">
        <w:t>A. CO</w:t>
      </w:r>
      <w:r w:rsidRPr="000C7B1A">
        <w:rPr>
          <w:vertAlign w:val="subscript"/>
        </w:rPr>
        <w:t>2</w:t>
      </w:r>
      <w:r w:rsidRPr="000C7B1A">
        <w:t xml:space="preserve">  </w:t>
      </w:r>
      <w:r w:rsidRPr="000C7B1A">
        <w:tab/>
      </w:r>
      <w:r w:rsidRPr="000C7B1A">
        <w:tab/>
        <w:t>B. NO</w:t>
      </w:r>
      <w:r w:rsidRPr="000C7B1A">
        <w:rPr>
          <w:vertAlign w:val="subscript"/>
        </w:rPr>
        <w:t>2</w:t>
      </w:r>
      <w:r w:rsidRPr="000C7B1A">
        <w:t xml:space="preserve">   </w:t>
      </w:r>
      <w:r w:rsidRPr="000C7B1A">
        <w:tab/>
      </w:r>
      <w:r w:rsidRPr="000C7B1A">
        <w:tab/>
      </w:r>
      <w:r w:rsidRPr="000C7B1A">
        <w:tab/>
      </w:r>
      <w:r w:rsidRPr="000C7B1A">
        <w:rPr>
          <w:b/>
        </w:rPr>
        <w:t>C</w:t>
      </w:r>
      <w:r w:rsidRPr="000C7B1A">
        <w:t>. Hỗn hợp CO</w:t>
      </w:r>
      <w:r w:rsidRPr="000C7B1A">
        <w:rPr>
          <w:vertAlign w:val="subscript"/>
        </w:rPr>
        <w:t>2</w:t>
      </w:r>
      <w:r w:rsidRPr="000C7B1A">
        <w:t xml:space="preserve"> và NO</w:t>
      </w:r>
      <w:r w:rsidRPr="000C7B1A">
        <w:rPr>
          <w:vertAlign w:val="subscript"/>
        </w:rPr>
        <w:t>2</w:t>
      </w:r>
      <w:r w:rsidRPr="000C7B1A">
        <w:t xml:space="preserve">  </w:t>
      </w:r>
      <w:r w:rsidRPr="000C7B1A">
        <w:tab/>
        <w:t>D. Không có khí bay ra</w:t>
      </w:r>
    </w:p>
    <w:p w:rsidR="003A3D3B" w:rsidRPr="000C7B1A" w:rsidRDefault="003A3D3B" w:rsidP="002E7143">
      <w:pPr>
        <w:jc w:val="both"/>
        <w:rPr>
          <w:b/>
          <w:bCs/>
        </w:rPr>
      </w:pPr>
      <w:r w:rsidRPr="000C7B1A">
        <w:rPr>
          <w:b/>
          <w:bCs/>
        </w:rPr>
        <w:t>Câu 10.</w:t>
      </w:r>
      <w:r w:rsidRPr="000C7B1A">
        <w:t xml:space="preserve"> Cho từng chất: Fe, FeO, Fe(OH)</w:t>
      </w:r>
      <w:r w:rsidRPr="000C7B1A">
        <w:rPr>
          <w:vertAlign w:val="subscript"/>
        </w:rPr>
        <w:t>2</w:t>
      </w:r>
      <w:r w:rsidRPr="000C7B1A">
        <w:t>, Fe(OH)</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 FeSO</w:t>
      </w:r>
      <w:r w:rsidRPr="000C7B1A">
        <w:rPr>
          <w:vertAlign w:val="subscript"/>
        </w:rPr>
        <w:t>4</w:t>
      </w:r>
      <w:r w:rsidRPr="000C7B1A">
        <w:t>,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FeCO</w:t>
      </w:r>
      <w:r w:rsidRPr="000C7B1A">
        <w:rPr>
          <w:vertAlign w:val="subscript"/>
        </w:rPr>
        <w:t>3</w:t>
      </w:r>
      <w:r w:rsidRPr="000C7B1A">
        <w:t xml:space="preserve"> lần lượt phản ứng với HNO</w:t>
      </w:r>
      <w:r w:rsidRPr="000C7B1A">
        <w:rPr>
          <w:vertAlign w:val="subscript"/>
        </w:rPr>
        <w:t>3</w:t>
      </w:r>
      <w:r w:rsidRPr="000C7B1A">
        <w:t xml:space="preserve"> đặc, nóng. Số phản ứng thuộc loại phản ứng oxi hóa - khử là: </w:t>
      </w:r>
    </w:p>
    <w:p w:rsidR="003A3D3B" w:rsidRPr="000C7B1A" w:rsidRDefault="003A3D3B" w:rsidP="002E7143">
      <w:pPr>
        <w:jc w:val="both"/>
      </w:pPr>
      <w:r w:rsidRPr="000C7B1A">
        <w:t>A. 8.</w:t>
      </w:r>
      <w:r w:rsidRPr="000C7B1A">
        <w:tab/>
      </w:r>
      <w:r w:rsidRPr="000C7B1A">
        <w:tab/>
      </w:r>
      <w:r w:rsidRPr="000C7B1A">
        <w:tab/>
        <w:t>B. 5.</w:t>
      </w:r>
      <w:r w:rsidRPr="000C7B1A">
        <w:tab/>
      </w:r>
      <w:r w:rsidRPr="000C7B1A">
        <w:tab/>
      </w:r>
      <w:r w:rsidRPr="000C7B1A">
        <w:tab/>
      </w:r>
      <w:r w:rsidRPr="000C7B1A">
        <w:tab/>
      </w:r>
      <w:r w:rsidRPr="000C7B1A">
        <w:rPr>
          <w:b/>
        </w:rPr>
        <w:t>C</w:t>
      </w:r>
      <w:r w:rsidRPr="000C7B1A">
        <w:t>. 7.</w:t>
      </w:r>
      <w:r w:rsidRPr="000C7B1A">
        <w:tab/>
      </w:r>
      <w:r w:rsidRPr="000C7B1A">
        <w:tab/>
      </w:r>
      <w:r w:rsidRPr="000C7B1A">
        <w:tab/>
      </w:r>
      <w:r w:rsidRPr="000C7B1A">
        <w:tab/>
        <w:t>D. 6.</w:t>
      </w:r>
    </w:p>
    <w:p w:rsidR="003A3D3B" w:rsidRPr="000C7B1A" w:rsidRDefault="003A3D3B" w:rsidP="002E7143">
      <w:pPr>
        <w:widowControl w:val="0"/>
        <w:autoSpaceDE w:val="0"/>
        <w:autoSpaceDN w:val="0"/>
        <w:adjustRightInd w:val="0"/>
        <w:ind w:right="-12"/>
        <w:jc w:val="both"/>
      </w:pPr>
      <w:r w:rsidRPr="000C7B1A">
        <w:rPr>
          <w:b/>
          <w:bCs/>
        </w:rPr>
        <w:t>Câu 11</w:t>
      </w:r>
      <w:r w:rsidRPr="000C7B1A">
        <w:t>. Tổng hệ số (các số nguyên, tối giản) của tất cả các chất trong phương trình phản ứng giữa Cu với dung dịch HNO</w:t>
      </w:r>
      <w:r w:rsidRPr="000C7B1A">
        <w:rPr>
          <w:vertAlign w:val="subscript"/>
        </w:rPr>
        <w:t xml:space="preserve">3 </w:t>
      </w:r>
      <w:r w:rsidRPr="000C7B1A">
        <w:t>đặc, nóng là:</w:t>
      </w:r>
    </w:p>
    <w:p w:rsidR="003A3D3B" w:rsidRPr="000C7B1A" w:rsidRDefault="003A3D3B" w:rsidP="002E7143">
      <w:pPr>
        <w:widowControl w:val="0"/>
        <w:autoSpaceDE w:val="0"/>
        <w:autoSpaceDN w:val="0"/>
        <w:adjustRightInd w:val="0"/>
        <w:ind w:right="-12"/>
        <w:jc w:val="both"/>
      </w:pPr>
      <w:r w:rsidRPr="000C7B1A">
        <w:rPr>
          <w:b/>
        </w:rPr>
        <w:t>A</w:t>
      </w:r>
      <w:r w:rsidRPr="000C7B1A">
        <w:t>. 10.</w:t>
      </w:r>
      <w:r w:rsidRPr="000C7B1A">
        <w:tab/>
      </w:r>
      <w:r w:rsidRPr="000C7B1A">
        <w:tab/>
      </w:r>
      <w:r w:rsidRPr="000C7B1A">
        <w:tab/>
      </w:r>
      <w:r w:rsidRPr="000C7B1A">
        <w:tab/>
        <w:t>B. 11.</w:t>
      </w:r>
      <w:r w:rsidRPr="000C7B1A">
        <w:tab/>
      </w:r>
      <w:r w:rsidRPr="000C7B1A">
        <w:tab/>
      </w:r>
      <w:r w:rsidRPr="000C7B1A">
        <w:tab/>
      </w:r>
      <w:r w:rsidRPr="000C7B1A">
        <w:tab/>
        <w:t>C. 8.</w:t>
      </w:r>
      <w:r w:rsidRPr="000C7B1A">
        <w:tab/>
      </w:r>
      <w:r w:rsidRPr="000C7B1A">
        <w:tab/>
      </w:r>
      <w:r w:rsidRPr="000C7B1A">
        <w:tab/>
      </w:r>
      <w:r w:rsidRPr="000C7B1A">
        <w:tab/>
        <w:t>D. 9.</w:t>
      </w:r>
    </w:p>
    <w:p w:rsidR="003A3D3B" w:rsidRPr="000C7B1A" w:rsidRDefault="003A3D3B" w:rsidP="002E7143">
      <w:pPr>
        <w:ind w:right="-12"/>
        <w:jc w:val="both"/>
      </w:pPr>
      <w:r w:rsidRPr="000C7B1A">
        <w:rPr>
          <w:b/>
          <w:bCs/>
        </w:rPr>
        <w:t>Câu 12</w:t>
      </w:r>
      <w:r w:rsidRPr="000C7B1A">
        <w:t>. Hòa tan hoàn toàn 12,42 gam Al bằng dung dịch HNO</w:t>
      </w:r>
      <w:r w:rsidRPr="000C7B1A">
        <w:rPr>
          <w:vertAlign w:val="subscript"/>
        </w:rPr>
        <w:t>3</w:t>
      </w:r>
      <w:r w:rsidRPr="000C7B1A">
        <w:t xml:space="preserve"> loãng (dư), thu được dung dịch X và 1,344 lít (ở đktc) hỗn hợp khí Y gồm hai khí là N</w:t>
      </w:r>
      <w:r w:rsidRPr="000C7B1A">
        <w:rPr>
          <w:vertAlign w:val="subscript"/>
        </w:rPr>
        <w:t>2</w:t>
      </w:r>
      <w:r w:rsidRPr="000C7B1A">
        <w:t>O và N</w:t>
      </w:r>
      <w:r w:rsidRPr="000C7B1A">
        <w:rPr>
          <w:vertAlign w:val="subscript"/>
        </w:rPr>
        <w:t>2</w:t>
      </w:r>
      <w:r w:rsidRPr="000C7B1A">
        <w:t>. Tỉ khối của hỗn hợp khí Y so với H</w:t>
      </w:r>
      <w:r w:rsidRPr="000C7B1A">
        <w:rPr>
          <w:vertAlign w:val="subscript"/>
        </w:rPr>
        <w:t>2</w:t>
      </w:r>
      <w:r w:rsidRPr="000C7B1A">
        <w:t xml:space="preserve"> là 18. Cô cạn dung dịch X, thu được m gam chất rắn khan. Giá trị của m là:</w:t>
      </w:r>
    </w:p>
    <w:p w:rsidR="003A3D3B" w:rsidRPr="000C7B1A" w:rsidRDefault="003A3D3B" w:rsidP="002E7143">
      <w:pPr>
        <w:ind w:right="-12"/>
        <w:jc w:val="both"/>
      </w:pPr>
      <w:r w:rsidRPr="000C7B1A">
        <w:lastRenderedPageBreak/>
        <w:t>A. 97,98.</w:t>
      </w:r>
      <w:r w:rsidRPr="000C7B1A">
        <w:tab/>
      </w:r>
      <w:r w:rsidRPr="000C7B1A">
        <w:tab/>
      </w:r>
      <w:r w:rsidRPr="000C7B1A">
        <w:tab/>
      </w:r>
      <w:r w:rsidRPr="000C7B1A">
        <w:rPr>
          <w:b/>
        </w:rPr>
        <w:t>B</w:t>
      </w:r>
      <w:r w:rsidRPr="000C7B1A">
        <w:t>. 106,38.</w:t>
      </w:r>
      <w:r w:rsidRPr="000C7B1A">
        <w:tab/>
      </w:r>
      <w:r w:rsidRPr="000C7B1A">
        <w:tab/>
      </w:r>
      <w:r w:rsidRPr="000C7B1A">
        <w:tab/>
        <w:t>C. 38,34.</w:t>
      </w:r>
      <w:r w:rsidRPr="000C7B1A">
        <w:tab/>
      </w:r>
      <w:r w:rsidRPr="000C7B1A">
        <w:tab/>
      </w:r>
      <w:r w:rsidRPr="000C7B1A">
        <w:tab/>
        <w:t>D. 34,08.</w:t>
      </w:r>
    </w:p>
    <w:p w:rsidR="003A3D3B" w:rsidRPr="000C7B1A" w:rsidRDefault="003A3D3B" w:rsidP="002E7143">
      <w:pPr>
        <w:jc w:val="both"/>
        <w:rPr>
          <w:lang w:val="pt-BR"/>
        </w:rPr>
      </w:pPr>
      <w:r w:rsidRPr="000C7B1A">
        <w:rPr>
          <w:b/>
          <w:bCs/>
          <w:lang w:val="pt-BR"/>
        </w:rPr>
        <w:t>Câu 13</w:t>
      </w:r>
      <w:r w:rsidRPr="000C7B1A">
        <w:rPr>
          <w:lang w:val="pt-BR"/>
        </w:rPr>
        <w:t>. Hợp chất nào của nitơ không được tạo ra khi cho HNO</w:t>
      </w:r>
      <w:r w:rsidRPr="000C7B1A">
        <w:rPr>
          <w:vertAlign w:val="subscript"/>
          <w:lang w:val="pt-BR"/>
        </w:rPr>
        <w:t>3</w:t>
      </w:r>
      <w:r w:rsidRPr="000C7B1A">
        <w:rPr>
          <w:lang w:val="pt-BR"/>
        </w:rPr>
        <w:t xml:space="preserve"> tác dụng với kim loại </w:t>
      </w:r>
    </w:p>
    <w:p w:rsidR="003A3D3B" w:rsidRPr="000C7B1A" w:rsidRDefault="003A3D3B" w:rsidP="002E7143">
      <w:pPr>
        <w:jc w:val="both"/>
        <w:rPr>
          <w:lang w:val="pt-BR"/>
        </w:rPr>
      </w:pPr>
      <w:r w:rsidRPr="000C7B1A">
        <w:rPr>
          <w:lang w:val="pt-BR"/>
        </w:rPr>
        <w:t>A. NO.</w:t>
      </w:r>
      <w:r w:rsidRPr="000C7B1A">
        <w:rPr>
          <w:lang w:val="pt-BR"/>
        </w:rPr>
        <w:tab/>
      </w:r>
      <w:r w:rsidRPr="000C7B1A">
        <w:rPr>
          <w:lang w:val="pt-BR"/>
        </w:rPr>
        <w:tab/>
      </w:r>
      <w:r w:rsidRPr="000C7B1A">
        <w:rPr>
          <w:lang w:val="pt-BR"/>
        </w:rPr>
        <w:tab/>
      </w:r>
      <w:r w:rsidRPr="000C7B1A">
        <w:rPr>
          <w:lang w:val="pt-BR"/>
        </w:rPr>
        <w:tab/>
        <w:t>B. NH</w:t>
      </w:r>
      <w:r w:rsidRPr="000C7B1A">
        <w:rPr>
          <w:vertAlign w:val="subscript"/>
          <w:lang w:val="pt-BR"/>
        </w:rPr>
        <w:t>4</w:t>
      </w:r>
      <w:r w:rsidRPr="000C7B1A">
        <w:rPr>
          <w:lang w:val="pt-BR"/>
        </w:rPr>
        <w:t>NO</w:t>
      </w:r>
      <w:r w:rsidRPr="000C7B1A">
        <w:rPr>
          <w:vertAlign w:val="subscript"/>
          <w:lang w:val="pt-BR"/>
        </w:rPr>
        <w:t>3</w:t>
      </w:r>
      <w:r w:rsidRPr="000C7B1A">
        <w:rPr>
          <w:lang w:val="pt-BR"/>
        </w:rPr>
        <w:t>.</w:t>
      </w:r>
      <w:r w:rsidRPr="000C7B1A">
        <w:rPr>
          <w:lang w:val="pt-BR"/>
        </w:rPr>
        <w:tab/>
      </w:r>
      <w:r w:rsidRPr="000C7B1A">
        <w:rPr>
          <w:lang w:val="pt-BR"/>
        </w:rPr>
        <w:tab/>
      </w:r>
      <w:r w:rsidRPr="000C7B1A">
        <w:rPr>
          <w:lang w:val="pt-BR"/>
        </w:rPr>
        <w:tab/>
        <w:t>C. NO</w:t>
      </w:r>
      <w:r w:rsidRPr="000C7B1A">
        <w:rPr>
          <w:vertAlign w:val="subscript"/>
          <w:lang w:val="pt-BR"/>
        </w:rPr>
        <w:t>2</w:t>
      </w:r>
      <w:r w:rsidRPr="000C7B1A">
        <w:rPr>
          <w:lang w:val="pt-BR"/>
        </w:rPr>
        <w:t>.</w:t>
      </w:r>
      <w:r w:rsidRPr="000C7B1A">
        <w:rPr>
          <w:lang w:val="pt-BR"/>
        </w:rPr>
        <w:tab/>
      </w:r>
      <w:r w:rsidRPr="000C7B1A">
        <w:rPr>
          <w:lang w:val="pt-BR"/>
        </w:rPr>
        <w:tab/>
      </w:r>
      <w:r w:rsidRPr="000C7B1A">
        <w:rPr>
          <w:lang w:val="pt-BR"/>
        </w:rPr>
        <w:tab/>
      </w:r>
      <w:r w:rsidRPr="000C7B1A">
        <w:rPr>
          <w:b/>
          <w:lang w:val="pt-BR"/>
        </w:rPr>
        <w:t>D</w:t>
      </w:r>
      <w:r w:rsidRPr="000C7B1A">
        <w:rPr>
          <w:lang w:val="pt-BR"/>
        </w:rPr>
        <w:t>. N</w:t>
      </w:r>
      <w:r w:rsidRPr="000C7B1A">
        <w:rPr>
          <w:vertAlign w:val="subscript"/>
          <w:lang w:val="pt-BR"/>
        </w:rPr>
        <w:t>2</w:t>
      </w:r>
      <w:r w:rsidRPr="000C7B1A">
        <w:rPr>
          <w:lang w:val="pt-BR"/>
        </w:rPr>
        <w:t>O</w:t>
      </w:r>
      <w:r w:rsidRPr="000C7B1A">
        <w:rPr>
          <w:vertAlign w:val="subscript"/>
          <w:lang w:val="pt-BR"/>
        </w:rPr>
        <w:t>5</w:t>
      </w:r>
    </w:p>
    <w:p w:rsidR="003A3D3B" w:rsidRPr="000C7B1A" w:rsidRDefault="003A3D3B" w:rsidP="002E7143">
      <w:pPr>
        <w:jc w:val="both"/>
        <w:rPr>
          <w:lang w:val="pt-BR"/>
        </w:rPr>
      </w:pPr>
      <w:r w:rsidRPr="000C7B1A">
        <w:rPr>
          <w:b/>
          <w:bCs/>
          <w:lang w:val="pt-BR"/>
        </w:rPr>
        <w:t>Câu 14</w:t>
      </w:r>
      <w:r w:rsidRPr="000C7B1A">
        <w:rPr>
          <w:lang w:val="pt-BR"/>
        </w:rPr>
        <w:t>. Phản ứng giữa HNO</w:t>
      </w:r>
      <w:r w:rsidRPr="000C7B1A">
        <w:rPr>
          <w:vertAlign w:val="subscript"/>
          <w:lang w:val="pt-BR"/>
        </w:rPr>
        <w:t>3</w:t>
      </w:r>
      <w:r w:rsidRPr="000C7B1A">
        <w:rPr>
          <w:lang w:val="pt-BR"/>
        </w:rPr>
        <w:t xml:space="preserve"> với FeO tạo NO. Tổng số các hệ số đơn giản nhất của các chất trong phương trình phản ứng oxi hoá - khử này sau khi cân bằng là:</w:t>
      </w:r>
    </w:p>
    <w:p w:rsidR="003A3D3B" w:rsidRPr="000C7B1A" w:rsidRDefault="003A3D3B" w:rsidP="002E7143">
      <w:pPr>
        <w:jc w:val="both"/>
        <w:rPr>
          <w:b/>
          <w:bCs/>
          <w:lang w:val="pt-BR"/>
        </w:rPr>
      </w:pPr>
      <w:r w:rsidRPr="000C7B1A">
        <w:rPr>
          <w:b/>
          <w:lang w:val="pt-BR"/>
        </w:rPr>
        <w:t>A</w:t>
      </w:r>
      <w:r w:rsidRPr="000C7B1A">
        <w:rPr>
          <w:lang w:val="pt-BR"/>
        </w:rPr>
        <w:t>. 22.</w:t>
      </w:r>
      <w:r w:rsidRPr="000C7B1A">
        <w:rPr>
          <w:lang w:val="pt-BR"/>
        </w:rPr>
        <w:tab/>
      </w:r>
      <w:r w:rsidRPr="000C7B1A">
        <w:rPr>
          <w:lang w:val="pt-BR"/>
        </w:rPr>
        <w:tab/>
      </w:r>
      <w:r w:rsidRPr="000C7B1A">
        <w:rPr>
          <w:lang w:val="pt-BR"/>
        </w:rPr>
        <w:tab/>
      </w:r>
      <w:r w:rsidRPr="000C7B1A">
        <w:rPr>
          <w:lang w:val="pt-BR"/>
        </w:rPr>
        <w:tab/>
        <w:t>B. 20.</w:t>
      </w:r>
      <w:r w:rsidRPr="000C7B1A">
        <w:rPr>
          <w:lang w:val="pt-BR"/>
        </w:rPr>
        <w:tab/>
      </w:r>
      <w:r w:rsidRPr="000C7B1A">
        <w:rPr>
          <w:lang w:val="pt-BR"/>
        </w:rPr>
        <w:tab/>
      </w:r>
      <w:r w:rsidRPr="000C7B1A">
        <w:rPr>
          <w:lang w:val="pt-BR"/>
        </w:rPr>
        <w:tab/>
      </w:r>
      <w:r w:rsidRPr="000C7B1A">
        <w:rPr>
          <w:lang w:val="pt-BR"/>
        </w:rPr>
        <w:tab/>
        <w:t>C. 16.</w:t>
      </w:r>
      <w:r w:rsidRPr="000C7B1A">
        <w:rPr>
          <w:lang w:val="pt-BR"/>
        </w:rPr>
        <w:tab/>
      </w:r>
      <w:r w:rsidRPr="000C7B1A">
        <w:rPr>
          <w:lang w:val="pt-BR"/>
        </w:rPr>
        <w:tab/>
      </w:r>
      <w:r w:rsidRPr="000C7B1A">
        <w:rPr>
          <w:lang w:val="pt-BR"/>
        </w:rPr>
        <w:tab/>
      </w:r>
      <w:r w:rsidRPr="000C7B1A">
        <w:rPr>
          <w:lang w:val="pt-BR"/>
        </w:rPr>
        <w:tab/>
        <w:t>D. 12.</w:t>
      </w:r>
    </w:p>
    <w:p w:rsidR="003A3D3B" w:rsidRPr="000C7B1A" w:rsidRDefault="003A3D3B" w:rsidP="002E7143">
      <w:pPr>
        <w:jc w:val="both"/>
        <w:rPr>
          <w:b/>
          <w:bCs/>
          <w:lang w:val="pt-BR"/>
        </w:rPr>
      </w:pPr>
      <w:r w:rsidRPr="000C7B1A">
        <w:rPr>
          <w:b/>
          <w:bCs/>
          <w:lang w:val="pt-BR"/>
        </w:rPr>
        <w:t>Câu 15</w:t>
      </w:r>
      <w:r w:rsidRPr="000C7B1A">
        <w:rPr>
          <w:lang w:val="pt-BR"/>
        </w:rPr>
        <w:t>. Axit nitric đặc, nóng phản ứng với nhóm nào trong các nhóm chất sau</w:t>
      </w:r>
    </w:p>
    <w:p w:rsidR="003A3D3B" w:rsidRPr="000C7B1A" w:rsidRDefault="003A3D3B" w:rsidP="002E7143">
      <w:pPr>
        <w:jc w:val="both"/>
        <w:rPr>
          <w:lang w:val="pt-BR"/>
        </w:rPr>
      </w:pPr>
      <w:r w:rsidRPr="000C7B1A">
        <w:rPr>
          <w:b/>
          <w:lang w:val="pt-BR"/>
        </w:rPr>
        <w:t>A</w:t>
      </w:r>
      <w:r w:rsidRPr="000C7B1A">
        <w:rPr>
          <w:lang w:val="pt-BR"/>
        </w:rPr>
        <w:t>. Ca(OH)</w:t>
      </w:r>
      <w:r w:rsidRPr="000C7B1A">
        <w:rPr>
          <w:vertAlign w:val="subscript"/>
          <w:lang w:val="pt-BR"/>
        </w:rPr>
        <w:t>2,</w:t>
      </w:r>
      <w:r w:rsidRPr="000C7B1A">
        <w:rPr>
          <w:lang w:val="pt-BR"/>
        </w:rPr>
        <w:t>, Ag, C, S, Fe</w:t>
      </w:r>
      <w:r w:rsidRPr="000C7B1A">
        <w:rPr>
          <w:vertAlign w:val="subscript"/>
          <w:lang w:val="pt-BR"/>
        </w:rPr>
        <w:t>2</w:t>
      </w:r>
      <w:r w:rsidRPr="000C7B1A">
        <w:rPr>
          <w:lang w:val="pt-BR"/>
        </w:rPr>
        <w:t>O</w:t>
      </w:r>
      <w:r w:rsidRPr="000C7B1A">
        <w:rPr>
          <w:vertAlign w:val="subscript"/>
          <w:lang w:val="pt-BR"/>
        </w:rPr>
        <w:t>3</w:t>
      </w:r>
      <w:r w:rsidRPr="000C7B1A">
        <w:rPr>
          <w:lang w:val="pt-BR"/>
        </w:rPr>
        <w:t>, FeCO</w:t>
      </w:r>
      <w:r w:rsidRPr="000C7B1A">
        <w:rPr>
          <w:vertAlign w:val="subscript"/>
          <w:lang w:val="pt-BR"/>
        </w:rPr>
        <w:t>3</w:t>
      </w:r>
      <w:r w:rsidRPr="000C7B1A">
        <w:rPr>
          <w:lang w:val="pt-BR"/>
        </w:rPr>
        <w:t>, Fe.</w:t>
      </w:r>
      <w:r w:rsidRPr="000C7B1A">
        <w:rPr>
          <w:lang w:val="pt-BR"/>
        </w:rPr>
        <w:tab/>
      </w:r>
      <w:r w:rsidRPr="000C7B1A">
        <w:rPr>
          <w:lang w:val="pt-BR"/>
        </w:rPr>
        <w:tab/>
      </w:r>
      <w:r w:rsidRPr="000C7B1A">
        <w:rPr>
          <w:lang w:val="pt-BR"/>
        </w:rPr>
        <w:tab/>
        <w:t>B. Ca(OH)</w:t>
      </w:r>
      <w:r w:rsidRPr="000C7B1A">
        <w:rPr>
          <w:vertAlign w:val="subscript"/>
          <w:lang w:val="pt-BR"/>
        </w:rPr>
        <w:t>2,</w:t>
      </w:r>
      <w:r w:rsidRPr="000C7B1A">
        <w:rPr>
          <w:lang w:val="pt-BR"/>
        </w:rPr>
        <w:t>, Ag, Au, S, FeSO</w:t>
      </w:r>
      <w:r w:rsidRPr="000C7B1A">
        <w:rPr>
          <w:lang w:val="pt-BR"/>
        </w:rPr>
        <w:softHyphen/>
      </w:r>
      <w:r w:rsidRPr="000C7B1A">
        <w:rPr>
          <w:vertAlign w:val="subscript"/>
          <w:lang w:val="pt-BR"/>
        </w:rPr>
        <w:t>4</w:t>
      </w:r>
      <w:r w:rsidRPr="000C7B1A">
        <w:rPr>
          <w:lang w:val="pt-BR"/>
        </w:rPr>
        <w:t>, FeCO</w:t>
      </w:r>
      <w:r w:rsidRPr="000C7B1A">
        <w:rPr>
          <w:vertAlign w:val="subscript"/>
          <w:lang w:val="pt-BR"/>
        </w:rPr>
        <w:t>3</w:t>
      </w:r>
      <w:r w:rsidRPr="000C7B1A">
        <w:rPr>
          <w:lang w:val="pt-BR"/>
        </w:rPr>
        <w:t>, CO</w:t>
      </w:r>
      <w:r w:rsidRPr="000C7B1A">
        <w:rPr>
          <w:vertAlign w:val="subscript"/>
          <w:lang w:val="pt-BR"/>
        </w:rPr>
        <w:t>2</w:t>
      </w:r>
      <w:r w:rsidRPr="000C7B1A">
        <w:rPr>
          <w:lang w:val="pt-BR"/>
        </w:rPr>
        <w:t>.</w:t>
      </w:r>
    </w:p>
    <w:p w:rsidR="003A3D3B" w:rsidRPr="000C7B1A" w:rsidRDefault="003A3D3B" w:rsidP="002E7143">
      <w:pPr>
        <w:jc w:val="both"/>
        <w:rPr>
          <w:b/>
          <w:bCs/>
          <w:lang w:val="pt-BR"/>
        </w:rPr>
      </w:pPr>
      <w:r w:rsidRPr="000C7B1A">
        <w:rPr>
          <w:lang w:val="pt-BR"/>
        </w:rPr>
        <w:t>C. Ca(OH)</w:t>
      </w:r>
      <w:r w:rsidRPr="000C7B1A">
        <w:rPr>
          <w:vertAlign w:val="subscript"/>
          <w:lang w:val="pt-BR"/>
        </w:rPr>
        <w:t>2,</w:t>
      </w:r>
      <w:r w:rsidRPr="000C7B1A">
        <w:rPr>
          <w:lang w:val="pt-BR"/>
        </w:rPr>
        <w:t>, Fe, Cu, S, Pt, FeCO</w:t>
      </w:r>
      <w:r w:rsidRPr="000C7B1A">
        <w:rPr>
          <w:vertAlign w:val="subscript"/>
          <w:lang w:val="pt-BR"/>
        </w:rPr>
        <w:t>3</w:t>
      </w:r>
      <w:r w:rsidRPr="000C7B1A">
        <w:rPr>
          <w:lang w:val="pt-BR"/>
        </w:rPr>
        <w:t>, Fe</w:t>
      </w:r>
      <w:r w:rsidRPr="000C7B1A">
        <w:rPr>
          <w:vertAlign w:val="subscript"/>
          <w:lang w:val="pt-BR"/>
        </w:rPr>
        <w:t>3</w:t>
      </w:r>
      <w:r w:rsidRPr="000C7B1A">
        <w:rPr>
          <w:lang w:val="pt-BR"/>
        </w:rPr>
        <w:t>O</w:t>
      </w:r>
      <w:r w:rsidRPr="000C7B1A">
        <w:rPr>
          <w:vertAlign w:val="subscript"/>
          <w:lang w:val="pt-BR"/>
        </w:rPr>
        <w:t>4</w:t>
      </w:r>
      <w:r w:rsidRPr="000C7B1A">
        <w:rPr>
          <w:lang w:val="pt-BR"/>
        </w:rPr>
        <w:t>.</w:t>
      </w:r>
      <w:r w:rsidRPr="000C7B1A">
        <w:rPr>
          <w:lang w:val="pt-BR"/>
        </w:rPr>
        <w:tab/>
      </w:r>
      <w:r w:rsidRPr="000C7B1A">
        <w:rPr>
          <w:lang w:val="pt-BR"/>
        </w:rPr>
        <w:tab/>
      </w:r>
      <w:r w:rsidRPr="000C7B1A">
        <w:rPr>
          <w:lang w:val="pt-BR"/>
        </w:rPr>
        <w:tab/>
        <w:t>D. Mg(OH)</w:t>
      </w:r>
      <w:r w:rsidRPr="000C7B1A">
        <w:rPr>
          <w:vertAlign w:val="subscript"/>
          <w:lang w:val="pt-BR"/>
        </w:rPr>
        <w:t>2</w:t>
      </w:r>
      <w:r w:rsidRPr="000C7B1A">
        <w:rPr>
          <w:lang w:val="pt-BR"/>
        </w:rPr>
        <w:t>, Cu, Al, H</w:t>
      </w:r>
      <w:r w:rsidRPr="000C7B1A">
        <w:rPr>
          <w:vertAlign w:val="subscript"/>
          <w:lang w:val="pt-BR"/>
        </w:rPr>
        <w:t>2</w:t>
      </w:r>
      <w:r w:rsidRPr="000C7B1A">
        <w:rPr>
          <w:lang w:val="pt-BR"/>
        </w:rPr>
        <w:t>SO</w:t>
      </w:r>
      <w:r w:rsidRPr="000C7B1A">
        <w:rPr>
          <w:lang w:val="pt-BR"/>
        </w:rPr>
        <w:softHyphen/>
      </w:r>
      <w:r w:rsidRPr="000C7B1A">
        <w:rPr>
          <w:vertAlign w:val="subscript"/>
          <w:lang w:val="pt-BR"/>
        </w:rPr>
        <w:t>4</w:t>
      </w:r>
      <w:r w:rsidRPr="000C7B1A">
        <w:rPr>
          <w:lang w:val="pt-BR"/>
        </w:rPr>
        <w:t>, C, S, CaCO</w:t>
      </w:r>
      <w:r w:rsidRPr="000C7B1A">
        <w:rPr>
          <w:vertAlign w:val="subscript"/>
          <w:lang w:val="pt-BR"/>
        </w:rPr>
        <w:t>3</w:t>
      </w:r>
    </w:p>
    <w:p w:rsidR="003A3D3B" w:rsidRPr="000C7B1A" w:rsidRDefault="003A3D3B" w:rsidP="002E7143">
      <w:pPr>
        <w:jc w:val="both"/>
        <w:rPr>
          <w:b/>
          <w:bCs/>
        </w:rPr>
      </w:pPr>
      <w:r w:rsidRPr="000C7B1A">
        <w:rPr>
          <w:b/>
          <w:bCs/>
          <w:lang w:val="pt-BR"/>
        </w:rPr>
        <w:t>Câu 16</w:t>
      </w:r>
      <w:r w:rsidRPr="000C7B1A">
        <w:rPr>
          <w:lang w:val="pt-BR"/>
        </w:rPr>
        <w:t>. Có 3 ống nghiệm không dán nhãn đựng ba dung dịch axit đặc riêng biệt là HNO</w:t>
      </w:r>
      <w:r w:rsidRPr="000C7B1A">
        <w:rPr>
          <w:vertAlign w:val="subscript"/>
          <w:lang w:val="pt-BR"/>
        </w:rPr>
        <w:t>3</w:t>
      </w:r>
      <w:r w:rsidRPr="000C7B1A">
        <w:rPr>
          <w:lang w:val="pt-BR"/>
        </w:rPr>
        <w:t>,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và HCl. Nếu chỉ</w:t>
      </w:r>
    </w:p>
    <w:p w:rsidR="003A3D3B" w:rsidRPr="000C7B1A" w:rsidRDefault="003A3D3B" w:rsidP="002E7143">
      <w:pPr>
        <w:jc w:val="both"/>
        <w:rPr>
          <w:b/>
          <w:bCs/>
        </w:rPr>
      </w:pPr>
      <w:r w:rsidRPr="000C7B1A">
        <w:rPr>
          <w:lang w:val="pt-BR"/>
        </w:rPr>
        <w:t>một hoá chất để nhận ra các dung dịch trên thì dùng chất nào sau đây:</w:t>
      </w:r>
    </w:p>
    <w:p w:rsidR="003A3D3B" w:rsidRPr="000C7B1A" w:rsidRDefault="003A3D3B" w:rsidP="002E7143">
      <w:pPr>
        <w:jc w:val="both"/>
        <w:rPr>
          <w:b/>
          <w:bCs/>
        </w:rPr>
      </w:pPr>
      <w:r w:rsidRPr="000C7B1A">
        <w:t>A. Mg.</w:t>
      </w:r>
      <w:r w:rsidRPr="000C7B1A">
        <w:tab/>
      </w:r>
      <w:r w:rsidRPr="000C7B1A">
        <w:tab/>
      </w:r>
      <w:r w:rsidRPr="000C7B1A">
        <w:tab/>
      </w:r>
      <w:r w:rsidRPr="000C7B1A">
        <w:tab/>
        <w:t>B. Fe.</w:t>
      </w:r>
      <w:r w:rsidRPr="000C7B1A">
        <w:tab/>
      </w:r>
      <w:r w:rsidRPr="000C7B1A">
        <w:tab/>
      </w:r>
      <w:r w:rsidRPr="000C7B1A">
        <w:tab/>
      </w:r>
      <w:r w:rsidRPr="000C7B1A">
        <w:tab/>
      </w:r>
      <w:r w:rsidRPr="000C7B1A">
        <w:rPr>
          <w:b/>
        </w:rPr>
        <w:t>C</w:t>
      </w:r>
      <w:r w:rsidRPr="000C7B1A">
        <w:t>. Cu.</w:t>
      </w:r>
      <w:r w:rsidRPr="000C7B1A">
        <w:tab/>
      </w:r>
      <w:r w:rsidRPr="000C7B1A">
        <w:tab/>
      </w:r>
      <w:r w:rsidRPr="000C7B1A">
        <w:tab/>
      </w:r>
      <w:r w:rsidRPr="000C7B1A">
        <w:tab/>
        <w:t>D. Ca.</w:t>
      </w:r>
    </w:p>
    <w:p w:rsidR="003A3D3B" w:rsidRPr="000C7B1A" w:rsidRDefault="003A3D3B" w:rsidP="002E7143">
      <w:pPr>
        <w:tabs>
          <w:tab w:val="left" w:pos="113"/>
        </w:tabs>
        <w:jc w:val="both"/>
        <w:rPr>
          <w:lang w:val="fr-FR"/>
        </w:rPr>
      </w:pPr>
      <w:r w:rsidRPr="000C7B1A">
        <w:rPr>
          <w:b/>
          <w:bCs/>
        </w:rPr>
        <w:t>Câu 17</w:t>
      </w:r>
      <w:r w:rsidRPr="000C7B1A">
        <w:rPr>
          <w:b/>
          <w:bCs/>
          <w:lang w:val="fr-FR"/>
        </w:rPr>
        <w:t>.</w:t>
      </w:r>
      <w:r w:rsidRPr="000C7B1A">
        <w:rPr>
          <w:lang w:val="fr-FR"/>
        </w:rPr>
        <w:t xml:space="preserve"> Hoà tan 9,94 gam X gồm Al, Fe và Cu trong lượng dư dung dịch HNO</w:t>
      </w:r>
      <w:r w:rsidRPr="000C7B1A">
        <w:rPr>
          <w:vertAlign w:val="subscript"/>
          <w:lang w:val="fr-FR"/>
        </w:rPr>
        <w:t>3</w:t>
      </w:r>
      <w:r w:rsidRPr="000C7B1A">
        <w:rPr>
          <w:lang w:val="fr-FR"/>
        </w:rPr>
        <w:t xml:space="preserve"> loãng thấy thoát ra 3,584 lít NO ở đktc. Tổng khối lượng muối khan tạo thành là:</w:t>
      </w:r>
      <w:r w:rsidRPr="000C7B1A">
        <w:rPr>
          <w:lang w:val="fr-FR"/>
        </w:rPr>
        <w:tab/>
      </w:r>
    </w:p>
    <w:p w:rsidR="003A3D3B" w:rsidRPr="000C7B1A" w:rsidRDefault="003A3D3B" w:rsidP="002E7143">
      <w:pPr>
        <w:tabs>
          <w:tab w:val="left" w:pos="113"/>
        </w:tabs>
        <w:jc w:val="both"/>
        <w:rPr>
          <w:lang w:val="pt-BR"/>
        </w:rPr>
      </w:pPr>
      <w:r w:rsidRPr="000C7B1A">
        <w:rPr>
          <w:lang w:val="pt-BR"/>
        </w:rPr>
        <w:t>A. 39,7 gam</w:t>
      </w:r>
      <w:r w:rsidRPr="000C7B1A">
        <w:rPr>
          <w:lang w:val="pt-BR"/>
        </w:rPr>
        <w:tab/>
      </w:r>
      <w:r w:rsidRPr="000C7B1A">
        <w:rPr>
          <w:lang w:val="pt-BR"/>
        </w:rPr>
        <w:tab/>
      </w:r>
      <w:r w:rsidRPr="000C7B1A">
        <w:rPr>
          <w:lang w:val="pt-BR"/>
        </w:rPr>
        <w:tab/>
        <w:t xml:space="preserve">B. 29,7 gam </w:t>
      </w:r>
      <w:r w:rsidRPr="000C7B1A">
        <w:rPr>
          <w:lang w:val="pt-BR"/>
        </w:rPr>
        <w:tab/>
      </w:r>
      <w:r w:rsidRPr="000C7B1A">
        <w:rPr>
          <w:lang w:val="pt-BR"/>
        </w:rPr>
        <w:tab/>
      </w:r>
      <w:r w:rsidRPr="000C7B1A">
        <w:rPr>
          <w:lang w:val="pt-BR"/>
        </w:rPr>
        <w:tab/>
        <w:t xml:space="preserve">C. 39,3 gam </w:t>
      </w:r>
      <w:r w:rsidRPr="000C7B1A">
        <w:rPr>
          <w:lang w:val="pt-BR"/>
        </w:rPr>
        <w:tab/>
      </w:r>
      <w:r w:rsidRPr="000C7B1A">
        <w:rPr>
          <w:lang w:val="pt-BR"/>
        </w:rPr>
        <w:tab/>
      </w:r>
      <w:r w:rsidRPr="000C7B1A">
        <w:rPr>
          <w:lang w:val="pt-BR"/>
        </w:rPr>
        <w:tab/>
        <w:t>D. Kết quả khác.</w:t>
      </w:r>
    </w:p>
    <w:p w:rsidR="003A3D3B" w:rsidRPr="000C7B1A" w:rsidRDefault="003A3D3B" w:rsidP="002E7143">
      <w:pPr>
        <w:tabs>
          <w:tab w:val="left" w:pos="113"/>
        </w:tabs>
        <w:jc w:val="both"/>
        <w:rPr>
          <w:lang w:val="fr-FR"/>
        </w:rPr>
      </w:pPr>
      <w:r w:rsidRPr="000C7B1A">
        <w:rPr>
          <w:b/>
          <w:bCs/>
        </w:rPr>
        <w:t>Câu 18.</w:t>
      </w:r>
      <w:r w:rsidRPr="000C7B1A">
        <w:t xml:space="preserve"> </w:t>
      </w:r>
      <w:r w:rsidRPr="000C7B1A">
        <w:rPr>
          <w:lang w:val="fr-FR"/>
        </w:rPr>
        <w:t>Cho hỗn hợp FeO, CuO và Fe</w:t>
      </w:r>
      <w:r w:rsidRPr="000C7B1A">
        <w:rPr>
          <w:vertAlign w:val="subscript"/>
          <w:lang w:val="fr-FR"/>
        </w:rPr>
        <w:t>3</w:t>
      </w:r>
      <w:r w:rsidRPr="000C7B1A">
        <w:rPr>
          <w:lang w:val="fr-FR"/>
        </w:rPr>
        <w:t>O</w:t>
      </w:r>
      <w:r w:rsidRPr="000C7B1A">
        <w:rPr>
          <w:vertAlign w:val="subscript"/>
          <w:lang w:val="fr-FR"/>
        </w:rPr>
        <w:t>4</w:t>
      </w:r>
      <w:r w:rsidRPr="000C7B1A">
        <w:rPr>
          <w:lang w:val="fr-FR"/>
        </w:rPr>
        <w:t xml:space="preserve"> có số mol bằng nhau tác dụng hết với dung dịch HNO</w:t>
      </w:r>
      <w:r w:rsidRPr="000C7B1A">
        <w:rPr>
          <w:vertAlign w:val="subscript"/>
          <w:lang w:val="fr-FR"/>
        </w:rPr>
        <w:t>3</w:t>
      </w:r>
      <w:r w:rsidRPr="000C7B1A">
        <w:rPr>
          <w:lang w:val="fr-FR"/>
        </w:rPr>
        <w:t xml:space="preserve"> thu được hỗn hợp khí gồm 0,09 mol NO</w:t>
      </w:r>
      <w:r w:rsidRPr="000C7B1A">
        <w:rPr>
          <w:vertAlign w:val="subscript"/>
          <w:lang w:val="fr-FR"/>
        </w:rPr>
        <w:t>2</w:t>
      </w:r>
      <w:r w:rsidRPr="000C7B1A">
        <w:rPr>
          <w:lang w:val="fr-FR"/>
        </w:rPr>
        <w:t xml:space="preserve"> và 0,05 mol NO. Tổng số mol của hỗn hợp là:</w:t>
      </w:r>
      <w:r w:rsidRPr="000C7B1A">
        <w:rPr>
          <w:lang w:val="fr-FR"/>
        </w:rPr>
        <w:tab/>
      </w:r>
    </w:p>
    <w:p w:rsidR="003A3D3B" w:rsidRPr="000C7B1A" w:rsidRDefault="003A3D3B" w:rsidP="002E7143">
      <w:pPr>
        <w:tabs>
          <w:tab w:val="left" w:pos="113"/>
        </w:tabs>
        <w:jc w:val="both"/>
        <w:rPr>
          <w:lang w:val="pt-BR"/>
        </w:rPr>
      </w:pPr>
      <w:r w:rsidRPr="000C7B1A">
        <w:rPr>
          <w:lang w:val="pt-BR"/>
        </w:rPr>
        <w:t>A. 0,12 mol</w:t>
      </w:r>
      <w:r w:rsidRPr="000C7B1A">
        <w:rPr>
          <w:lang w:val="pt-BR"/>
        </w:rPr>
        <w:tab/>
      </w:r>
      <w:r w:rsidRPr="000C7B1A">
        <w:rPr>
          <w:lang w:val="pt-BR"/>
        </w:rPr>
        <w:tab/>
      </w:r>
      <w:r w:rsidRPr="000C7B1A">
        <w:rPr>
          <w:lang w:val="pt-BR"/>
        </w:rPr>
        <w:tab/>
        <w:t>B. 0,24 mol</w:t>
      </w:r>
      <w:r w:rsidRPr="000C7B1A">
        <w:rPr>
          <w:lang w:val="pt-BR"/>
        </w:rPr>
        <w:tab/>
      </w:r>
      <w:r w:rsidRPr="000C7B1A">
        <w:rPr>
          <w:lang w:val="pt-BR"/>
        </w:rPr>
        <w:tab/>
      </w:r>
      <w:r w:rsidRPr="000C7B1A">
        <w:rPr>
          <w:lang w:val="pt-BR"/>
        </w:rPr>
        <w:tab/>
        <w:t xml:space="preserve">C. 0,21 mol </w:t>
      </w:r>
      <w:r w:rsidRPr="000C7B1A">
        <w:rPr>
          <w:lang w:val="pt-BR"/>
        </w:rPr>
        <w:tab/>
      </w:r>
      <w:r w:rsidRPr="000C7B1A">
        <w:rPr>
          <w:lang w:val="pt-BR"/>
        </w:rPr>
        <w:tab/>
      </w:r>
      <w:r w:rsidRPr="000C7B1A">
        <w:rPr>
          <w:lang w:val="pt-BR"/>
        </w:rPr>
        <w:tab/>
      </w:r>
      <w:r w:rsidRPr="000C7B1A">
        <w:rPr>
          <w:b/>
          <w:lang w:val="pt-BR"/>
        </w:rPr>
        <w:t>D</w:t>
      </w:r>
      <w:r w:rsidRPr="000C7B1A">
        <w:rPr>
          <w:lang w:val="pt-BR"/>
        </w:rPr>
        <w:t>. 0,36 mol</w:t>
      </w:r>
    </w:p>
    <w:p w:rsidR="003A3D3B" w:rsidRPr="000C7B1A" w:rsidRDefault="003A3D3B" w:rsidP="002E7143">
      <w:pPr>
        <w:tabs>
          <w:tab w:val="left" w:pos="113"/>
        </w:tabs>
        <w:jc w:val="both"/>
        <w:rPr>
          <w:lang w:val="fr-FR"/>
        </w:rPr>
      </w:pPr>
      <w:r w:rsidRPr="000C7B1A">
        <w:rPr>
          <w:b/>
          <w:bCs/>
          <w:lang w:val="fr-FR"/>
        </w:rPr>
        <w:t>Câu 19.</w:t>
      </w:r>
      <w:r w:rsidRPr="000C7B1A">
        <w:rPr>
          <w:lang w:val="fr-FR"/>
        </w:rPr>
        <w:t xml:space="preserve"> Hoà tan hoàn toàn 0,1 mol Fe và 0,2 mol Al vào dung dịch HNO</w:t>
      </w:r>
      <w:r w:rsidRPr="000C7B1A">
        <w:rPr>
          <w:vertAlign w:val="subscript"/>
          <w:lang w:val="fr-FR"/>
        </w:rPr>
        <w:t>3</w:t>
      </w:r>
      <w:r w:rsidRPr="000C7B1A">
        <w:rPr>
          <w:lang w:val="fr-FR"/>
        </w:rPr>
        <w:t xml:space="preserve"> dư thu được hỗn hợp khí A gồm NO và NO</w:t>
      </w:r>
      <w:r w:rsidRPr="000C7B1A">
        <w:rPr>
          <w:vertAlign w:val="subscript"/>
          <w:lang w:val="fr-FR"/>
        </w:rPr>
        <w:t>2</w:t>
      </w:r>
      <w:r w:rsidRPr="000C7B1A">
        <w:rPr>
          <w:lang w:val="fr-FR"/>
        </w:rPr>
        <w:t xml:space="preserve"> có tỉ lệ mol tương ứng là 2</w:t>
      </w:r>
      <w:r w:rsidRPr="000C7B1A">
        <w:rPr>
          <w:vertAlign w:val="subscript"/>
          <w:lang w:val="fr-FR"/>
        </w:rPr>
        <w:t xml:space="preserve"> </w:t>
      </w:r>
      <w:r w:rsidRPr="000C7B1A">
        <w:rPr>
          <w:lang w:val="fr-FR"/>
        </w:rPr>
        <w:t>:</w:t>
      </w:r>
      <w:r w:rsidRPr="000C7B1A">
        <w:rPr>
          <w:vertAlign w:val="subscript"/>
          <w:lang w:val="fr-FR"/>
        </w:rPr>
        <w:t xml:space="preserve"> </w:t>
      </w:r>
      <w:r w:rsidRPr="000C7B1A">
        <w:rPr>
          <w:lang w:val="fr-FR"/>
        </w:rPr>
        <w:t>1. Thể tích của hỗn hợp khí A (ở đktc) là:</w:t>
      </w:r>
      <w:r w:rsidRPr="000C7B1A">
        <w:rPr>
          <w:lang w:val="fr-FR"/>
        </w:rPr>
        <w:tab/>
      </w:r>
    </w:p>
    <w:p w:rsidR="003A3D3B" w:rsidRPr="000C7B1A" w:rsidRDefault="003A3D3B" w:rsidP="002E7143">
      <w:pPr>
        <w:tabs>
          <w:tab w:val="left" w:pos="113"/>
        </w:tabs>
        <w:jc w:val="both"/>
        <w:rPr>
          <w:lang w:val="fr-FR"/>
        </w:rPr>
      </w:pPr>
      <w:r w:rsidRPr="000C7B1A">
        <w:rPr>
          <w:lang w:val="fr-FR"/>
        </w:rPr>
        <w:t xml:space="preserve">A. 86,4 lít </w:t>
      </w:r>
      <w:r w:rsidRPr="000C7B1A">
        <w:rPr>
          <w:lang w:val="fr-FR"/>
        </w:rPr>
        <w:tab/>
      </w:r>
      <w:r w:rsidRPr="000C7B1A">
        <w:rPr>
          <w:lang w:val="fr-FR"/>
        </w:rPr>
        <w:tab/>
      </w:r>
      <w:r w:rsidRPr="000C7B1A">
        <w:rPr>
          <w:lang w:val="fr-FR"/>
        </w:rPr>
        <w:tab/>
      </w:r>
      <w:r w:rsidRPr="000C7B1A">
        <w:rPr>
          <w:b/>
          <w:lang w:val="fr-FR"/>
        </w:rPr>
        <w:t>B</w:t>
      </w:r>
      <w:r w:rsidRPr="000C7B1A">
        <w:rPr>
          <w:lang w:val="fr-FR"/>
        </w:rPr>
        <w:t>. 8,64 lít</w:t>
      </w:r>
      <w:r w:rsidRPr="000C7B1A">
        <w:rPr>
          <w:lang w:val="fr-FR"/>
        </w:rPr>
        <w:tab/>
      </w:r>
      <w:r w:rsidRPr="000C7B1A">
        <w:rPr>
          <w:lang w:val="fr-FR"/>
        </w:rPr>
        <w:tab/>
      </w:r>
      <w:r w:rsidRPr="000C7B1A">
        <w:rPr>
          <w:lang w:val="fr-FR"/>
        </w:rPr>
        <w:tab/>
        <w:t>C. 19,28 lít</w:t>
      </w:r>
      <w:r w:rsidRPr="000C7B1A">
        <w:rPr>
          <w:lang w:val="fr-FR"/>
        </w:rPr>
        <w:tab/>
      </w:r>
      <w:r w:rsidRPr="000C7B1A">
        <w:rPr>
          <w:lang w:val="fr-FR"/>
        </w:rPr>
        <w:tab/>
      </w:r>
      <w:r w:rsidRPr="000C7B1A">
        <w:rPr>
          <w:lang w:val="fr-FR"/>
        </w:rPr>
        <w:tab/>
        <w:t>D. 192,8 lít</w:t>
      </w:r>
    </w:p>
    <w:p w:rsidR="003A3D3B" w:rsidRPr="000C7B1A" w:rsidRDefault="003A3D3B" w:rsidP="002E7143">
      <w:pPr>
        <w:tabs>
          <w:tab w:val="left" w:pos="113"/>
        </w:tabs>
        <w:jc w:val="both"/>
        <w:rPr>
          <w:lang w:val="fr-FR"/>
        </w:rPr>
      </w:pPr>
      <w:r w:rsidRPr="000C7B1A">
        <w:rPr>
          <w:b/>
          <w:bCs/>
          <w:lang w:val="fr-FR"/>
        </w:rPr>
        <w:t>Câu 20.</w:t>
      </w:r>
      <w:r w:rsidRPr="000C7B1A">
        <w:rPr>
          <w:lang w:val="fr-FR"/>
        </w:rPr>
        <w:t xml:space="preserve"> Hoà tan hoàn toàn a gam Al trong dung dịch HNO</w:t>
      </w:r>
      <w:r w:rsidRPr="000C7B1A">
        <w:rPr>
          <w:vertAlign w:val="subscript"/>
          <w:lang w:val="fr-FR"/>
        </w:rPr>
        <w:t>3</w:t>
      </w:r>
      <w:r w:rsidRPr="000C7B1A">
        <w:rPr>
          <w:lang w:val="fr-FR"/>
        </w:rPr>
        <w:t xml:space="preserve"> loãng thấy thoát ra 44,8 lít hỗn hợp 3 khí NO, N</w:t>
      </w:r>
      <w:r w:rsidRPr="000C7B1A">
        <w:rPr>
          <w:vertAlign w:val="subscript"/>
          <w:lang w:val="fr-FR"/>
        </w:rPr>
        <w:t>2</w:t>
      </w:r>
      <w:r w:rsidRPr="000C7B1A">
        <w:rPr>
          <w:lang w:val="fr-FR"/>
        </w:rPr>
        <w:t>O và N</w:t>
      </w:r>
      <w:r w:rsidRPr="000C7B1A">
        <w:rPr>
          <w:vertAlign w:val="subscript"/>
          <w:lang w:val="fr-FR"/>
        </w:rPr>
        <w:t>2</w:t>
      </w:r>
      <w:r w:rsidRPr="000C7B1A">
        <w:rPr>
          <w:lang w:val="fr-FR"/>
        </w:rPr>
        <w:t xml:space="preserve"> có tỉ lệ mol tương ứng là 1</w:t>
      </w:r>
      <w:r w:rsidRPr="000C7B1A">
        <w:rPr>
          <w:vertAlign w:val="subscript"/>
          <w:lang w:val="fr-FR"/>
        </w:rPr>
        <w:t xml:space="preserve"> </w:t>
      </w:r>
      <w:r w:rsidRPr="000C7B1A">
        <w:rPr>
          <w:lang w:val="fr-FR"/>
        </w:rPr>
        <w:t>:</w:t>
      </w:r>
      <w:r w:rsidRPr="000C7B1A">
        <w:rPr>
          <w:vertAlign w:val="subscript"/>
          <w:lang w:val="fr-FR"/>
        </w:rPr>
        <w:t xml:space="preserve"> </w:t>
      </w:r>
      <w:r w:rsidRPr="000C7B1A">
        <w:rPr>
          <w:lang w:val="fr-FR"/>
        </w:rPr>
        <w:t>2</w:t>
      </w:r>
      <w:r w:rsidRPr="000C7B1A">
        <w:rPr>
          <w:vertAlign w:val="subscript"/>
          <w:lang w:val="fr-FR"/>
        </w:rPr>
        <w:t xml:space="preserve"> </w:t>
      </w:r>
      <w:r w:rsidRPr="000C7B1A">
        <w:rPr>
          <w:lang w:val="fr-FR"/>
        </w:rPr>
        <w:t>:</w:t>
      </w:r>
      <w:r w:rsidRPr="000C7B1A">
        <w:rPr>
          <w:vertAlign w:val="subscript"/>
          <w:lang w:val="fr-FR"/>
        </w:rPr>
        <w:t xml:space="preserve"> </w:t>
      </w:r>
      <w:r w:rsidRPr="000C7B1A">
        <w:rPr>
          <w:lang w:val="fr-FR"/>
        </w:rPr>
        <w:t>2. Giá trị của a là:</w:t>
      </w:r>
      <w:r w:rsidRPr="000C7B1A">
        <w:rPr>
          <w:lang w:val="fr-FR"/>
        </w:rPr>
        <w:tab/>
      </w:r>
      <w:r w:rsidRPr="000C7B1A">
        <w:rPr>
          <w:lang w:val="fr-FR"/>
        </w:rPr>
        <w:tab/>
      </w:r>
    </w:p>
    <w:p w:rsidR="003A3D3B" w:rsidRPr="000C7B1A" w:rsidRDefault="003A3D3B" w:rsidP="002E7143">
      <w:pPr>
        <w:tabs>
          <w:tab w:val="left" w:pos="113"/>
        </w:tabs>
        <w:jc w:val="both"/>
        <w:rPr>
          <w:lang w:val="pt-BR"/>
        </w:rPr>
      </w:pPr>
      <w:r w:rsidRPr="000C7B1A">
        <w:rPr>
          <w:b/>
          <w:lang w:val="pt-BR"/>
        </w:rPr>
        <w:t>A</w:t>
      </w:r>
      <w:r w:rsidRPr="000C7B1A">
        <w:rPr>
          <w:lang w:val="pt-BR"/>
        </w:rPr>
        <w:t>. 140,4 gam</w:t>
      </w:r>
      <w:r w:rsidRPr="000C7B1A">
        <w:rPr>
          <w:lang w:val="pt-BR"/>
        </w:rPr>
        <w:tab/>
      </w:r>
      <w:r w:rsidRPr="000C7B1A">
        <w:rPr>
          <w:lang w:val="pt-BR"/>
        </w:rPr>
        <w:tab/>
      </w:r>
      <w:r w:rsidRPr="000C7B1A">
        <w:rPr>
          <w:lang w:val="pt-BR"/>
        </w:rPr>
        <w:tab/>
        <w:t xml:space="preserve">B. 70,2 gam </w:t>
      </w:r>
      <w:r w:rsidRPr="000C7B1A">
        <w:rPr>
          <w:lang w:val="pt-BR"/>
        </w:rPr>
        <w:tab/>
      </w:r>
      <w:r w:rsidRPr="000C7B1A">
        <w:rPr>
          <w:lang w:val="pt-BR"/>
        </w:rPr>
        <w:tab/>
      </w:r>
      <w:r w:rsidRPr="000C7B1A">
        <w:rPr>
          <w:lang w:val="pt-BR"/>
        </w:rPr>
        <w:tab/>
        <w:t xml:space="preserve">C. 35,1 gam </w:t>
      </w:r>
      <w:r w:rsidRPr="000C7B1A">
        <w:rPr>
          <w:lang w:val="pt-BR"/>
        </w:rPr>
        <w:tab/>
      </w:r>
      <w:r w:rsidRPr="000C7B1A">
        <w:rPr>
          <w:lang w:val="pt-BR"/>
        </w:rPr>
        <w:tab/>
      </w:r>
      <w:r w:rsidRPr="000C7B1A">
        <w:rPr>
          <w:lang w:val="pt-BR"/>
        </w:rPr>
        <w:tab/>
        <w:t xml:space="preserve">D. </w:t>
      </w:r>
      <w:r w:rsidRPr="000C7B1A">
        <w:rPr>
          <w:lang w:val="fr-FR"/>
        </w:rPr>
        <w:t>Kết quả khác</w:t>
      </w:r>
    </w:p>
    <w:p w:rsidR="003A3D3B" w:rsidRPr="000C7B1A" w:rsidRDefault="003A3D3B" w:rsidP="002E7143">
      <w:pPr>
        <w:tabs>
          <w:tab w:val="left" w:pos="113"/>
        </w:tabs>
        <w:jc w:val="both"/>
        <w:rPr>
          <w:lang w:val="pt-BR"/>
        </w:rPr>
      </w:pPr>
      <w:r w:rsidRPr="000C7B1A">
        <w:rPr>
          <w:b/>
          <w:bCs/>
          <w:lang w:val="fr-FR"/>
        </w:rPr>
        <w:t>Câu 21.</w:t>
      </w:r>
      <w:r w:rsidRPr="000C7B1A">
        <w:rPr>
          <w:lang w:val="fr-FR"/>
        </w:rPr>
        <w:t xml:space="preserve"> Hoà tan hoàn toàn 12,8 gam Cu trong dung dịch HNO</w:t>
      </w:r>
      <w:r w:rsidRPr="000C7B1A">
        <w:rPr>
          <w:vertAlign w:val="subscript"/>
          <w:lang w:val="fr-FR"/>
        </w:rPr>
        <w:t>3</w:t>
      </w:r>
      <w:r w:rsidRPr="000C7B1A">
        <w:rPr>
          <w:lang w:val="fr-FR"/>
        </w:rPr>
        <w:t xml:space="preserve"> thấy thoát ra V lít hỗn hợp khí A gồm NO, NO</w:t>
      </w:r>
      <w:r w:rsidRPr="000C7B1A">
        <w:rPr>
          <w:vertAlign w:val="subscript"/>
          <w:lang w:val="fr-FR"/>
        </w:rPr>
        <w:t>2</w:t>
      </w:r>
      <w:r w:rsidRPr="000C7B1A">
        <w:rPr>
          <w:lang w:val="fr-FR"/>
        </w:rPr>
        <w:t xml:space="preserve"> (đktc). </w:t>
      </w:r>
      <w:r w:rsidRPr="000C7B1A">
        <w:rPr>
          <w:lang w:val="pt-BR"/>
        </w:rPr>
        <w:t>Biết  tỉ khối hơi của A so với H</w:t>
      </w:r>
      <w:r w:rsidRPr="000C7B1A">
        <w:rPr>
          <w:vertAlign w:val="subscript"/>
          <w:lang w:val="pt-BR"/>
        </w:rPr>
        <w:t>2</w:t>
      </w:r>
      <w:r w:rsidRPr="000C7B1A">
        <w:rPr>
          <w:lang w:val="pt-BR"/>
        </w:rPr>
        <w:t xml:space="preserve"> là 19. Giá trị của V là:</w:t>
      </w:r>
    </w:p>
    <w:p w:rsidR="003A3D3B" w:rsidRPr="000C7B1A" w:rsidRDefault="003A3D3B" w:rsidP="002E7143">
      <w:pPr>
        <w:tabs>
          <w:tab w:val="left" w:pos="113"/>
        </w:tabs>
        <w:jc w:val="both"/>
        <w:rPr>
          <w:lang w:val="fr-FR"/>
        </w:rPr>
      </w:pPr>
      <w:r w:rsidRPr="000C7B1A">
        <w:rPr>
          <w:b/>
          <w:lang w:val="fr-FR"/>
        </w:rPr>
        <w:t>A.</w:t>
      </w:r>
      <w:r w:rsidRPr="000C7B1A">
        <w:rPr>
          <w:lang w:val="fr-FR"/>
        </w:rPr>
        <w:t xml:space="preserve"> 4,48 lít </w:t>
      </w:r>
      <w:r w:rsidRPr="000C7B1A">
        <w:rPr>
          <w:lang w:val="fr-FR"/>
        </w:rPr>
        <w:tab/>
      </w:r>
      <w:r w:rsidRPr="000C7B1A">
        <w:rPr>
          <w:lang w:val="fr-FR"/>
        </w:rPr>
        <w:tab/>
      </w:r>
      <w:r w:rsidRPr="000C7B1A">
        <w:rPr>
          <w:lang w:val="fr-FR"/>
        </w:rPr>
        <w:tab/>
        <w:t>B. 2,24 lít</w:t>
      </w:r>
      <w:r w:rsidRPr="000C7B1A">
        <w:rPr>
          <w:lang w:val="fr-FR"/>
        </w:rPr>
        <w:tab/>
      </w:r>
      <w:r w:rsidRPr="000C7B1A">
        <w:rPr>
          <w:lang w:val="fr-FR"/>
        </w:rPr>
        <w:tab/>
      </w:r>
      <w:r w:rsidRPr="000C7B1A">
        <w:rPr>
          <w:lang w:val="fr-FR"/>
        </w:rPr>
        <w:tab/>
        <w:t>C. 0,448 lít</w:t>
      </w:r>
      <w:r w:rsidRPr="000C7B1A">
        <w:rPr>
          <w:lang w:val="fr-FR"/>
        </w:rPr>
        <w:tab/>
      </w:r>
      <w:r w:rsidRPr="000C7B1A">
        <w:rPr>
          <w:lang w:val="fr-FR"/>
        </w:rPr>
        <w:tab/>
      </w:r>
      <w:r w:rsidRPr="000C7B1A">
        <w:rPr>
          <w:lang w:val="fr-FR"/>
        </w:rPr>
        <w:tab/>
        <w:t xml:space="preserve">D. Kết quả khác </w:t>
      </w:r>
    </w:p>
    <w:p w:rsidR="003A3D3B" w:rsidRPr="000C7B1A" w:rsidRDefault="003A3D3B" w:rsidP="002E7143">
      <w:pPr>
        <w:tabs>
          <w:tab w:val="left" w:pos="113"/>
        </w:tabs>
        <w:jc w:val="both"/>
        <w:rPr>
          <w:lang w:val="fr-FR"/>
        </w:rPr>
      </w:pPr>
      <w:r w:rsidRPr="000C7B1A">
        <w:rPr>
          <w:b/>
          <w:bCs/>
          <w:lang w:val="fr-FR"/>
        </w:rPr>
        <w:t>Câu 22.</w:t>
      </w:r>
      <w:r w:rsidRPr="000C7B1A">
        <w:rPr>
          <w:lang w:val="fr-FR"/>
        </w:rPr>
        <w:t xml:space="preserve"> Cho m gam Al phản ứng hết với dung dịch HNO</w:t>
      </w:r>
      <w:r w:rsidRPr="000C7B1A">
        <w:rPr>
          <w:vertAlign w:val="subscript"/>
          <w:lang w:val="fr-FR"/>
        </w:rPr>
        <w:t>3</w:t>
      </w:r>
      <w:r w:rsidRPr="000C7B1A">
        <w:rPr>
          <w:lang w:val="fr-FR"/>
        </w:rPr>
        <w:t xml:space="preserve"> loãng thu được 8,96 lít hỗn hợp NO và N</w:t>
      </w:r>
      <w:r w:rsidRPr="000C7B1A">
        <w:rPr>
          <w:vertAlign w:val="subscript"/>
          <w:lang w:val="fr-FR"/>
        </w:rPr>
        <w:t>2</w:t>
      </w:r>
      <w:r w:rsidRPr="000C7B1A">
        <w:rPr>
          <w:lang w:val="fr-FR"/>
        </w:rPr>
        <w:t>O (đktc) có tỉ khối hơi so với H</w:t>
      </w:r>
      <w:r w:rsidRPr="000C7B1A">
        <w:rPr>
          <w:vertAlign w:val="subscript"/>
          <w:lang w:val="fr-FR"/>
        </w:rPr>
        <w:t>2</w:t>
      </w:r>
      <w:r w:rsidRPr="000C7B1A">
        <w:rPr>
          <w:lang w:val="fr-FR"/>
        </w:rPr>
        <w:t xml:space="preserve"> bằng 16,75. Tính m?</w:t>
      </w:r>
      <w:r w:rsidRPr="000C7B1A">
        <w:rPr>
          <w:lang w:val="fr-FR"/>
        </w:rPr>
        <w:tab/>
      </w:r>
    </w:p>
    <w:p w:rsidR="003A3D3B" w:rsidRPr="000C7B1A" w:rsidRDefault="003A3D3B" w:rsidP="002E7143">
      <w:pPr>
        <w:tabs>
          <w:tab w:val="left" w:pos="113"/>
        </w:tabs>
        <w:jc w:val="both"/>
        <w:rPr>
          <w:lang w:val="pt-BR"/>
        </w:rPr>
      </w:pPr>
      <w:r w:rsidRPr="000C7B1A">
        <w:rPr>
          <w:lang w:val="pt-BR"/>
        </w:rPr>
        <w:t>A. 17,5 gam</w:t>
      </w:r>
      <w:r w:rsidRPr="000C7B1A">
        <w:rPr>
          <w:lang w:val="pt-BR"/>
        </w:rPr>
        <w:tab/>
      </w:r>
      <w:r w:rsidRPr="000C7B1A">
        <w:rPr>
          <w:lang w:val="pt-BR"/>
        </w:rPr>
        <w:tab/>
      </w:r>
      <w:r w:rsidRPr="000C7B1A">
        <w:rPr>
          <w:lang w:val="pt-BR"/>
        </w:rPr>
        <w:tab/>
        <w:t xml:space="preserve">B. 13,5 gam </w:t>
      </w:r>
      <w:r w:rsidRPr="000C7B1A">
        <w:rPr>
          <w:lang w:val="pt-BR"/>
        </w:rPr>
        <w:tab/>
      </w:r>
      <w:r w:rsidRPr="000C7B1A">
        <w:rPr>
          <w:lang w:val="pt-BR"/>
        </w:rPr>
        <w:tab/>
      </w:r>
      <w:r w:rsidRPr="000C7B1A">
        <w:rPr>
          <w:lang w:val="pt-BR"/>
        </w:rPr>
        <w:tab/>
        <w:t xml:space="preserve">C. 15,3 gam </w:t>
      </w:r>
      <w:r w:rsidRPr="000C7B1A">
        <w:rPr>
          <w:lang w:val="pt-BR"/>
        </w:rPr>
        <w:tab/>
      </w:r>
      <w:r w:rsidRPr="000C7B1A">
        <w:rPr>
          <w:lang w:val="pt-BR"/>
        </w:rPr>
        <w:tab/>
      </w:r>
      <w:r w:rsidRPr="000C7B1A">
        <w:rPr>
          <w:lang w:val="pt-BR"/>
        </w:rPr>
        <w:tab/>
        <w:t>D. 15,7  gam</w:t>
      </w:r>
    </w:p>
    <w:p w:rsidR="003A3D3B" w:rsidRPr="000C7B1A" w:rsidRDefault="003A3D3B" w:rsidP="002E7143">
      <w:pPr>
        <w:tabs>
          <w:tab w:val="left" w:pos="14"/>
        </w:tabs>
        <w:jc w:val="both"/>
      </w:pPr>
      <w:r w:rsidRPr="000C7B1A">
        <w:rPr>
          <w:b/>
          <w:bCs/>
          <w:lang w:val="pt-BR"/>
        </w:rPr>
        <w:t xml:space="preserve">Câu 23. </w:t>
      </w:r>
      <w:r w:rsidRPr="000C7B1A">
        <w:t>Hoà tan một hỗn hợp gồm 0,12 mol FeS</w:t>
      </w:r>
      <w:r w:rsidRPr="000C7B1A">
        <w:rPr>
          <w:vertAlign w:val="subscript"/>
        </w:rPr>
        <w:t>2</w:t>
      </w:r>
      <w:r w:rsidRPr="000C7B1A">
        <w:t xml:space="preserve"> và x mol Cu</w:t>
      </w:r>
      <w:r w:rsidRPr="000C7B1A">
        <w:rPr>
          <w:vertAlign w:val="subscript"/>
        </w:rPr>
        <w:t>2</w:t>
      </w:r>
      <w:r w:rsidRPr="000C7B1A">
        <w:t>S bằng dung dịch HNO</w:t>
      </w:r>
      <w:r w:rsidRPr="000C7B1A">
        <w:rPr>
          <w:vertAlign w:val="subscript"/>
        </w:rPr>
        <w:t>3</w:t>
      </w:r>
      <w:r w:rsidRPr="000C7B1A">
        <w:t xml:space="preserve"> vừa đủ thu được dung dịch A chỉ chứa muối sunfat, khí NO. Tính x?</w:t>
      </w:r>
      <w:r w:rsidRPr="000C7B1A">
        <w:tab/>
      </w:r>
      <w:r w:rsidRPr="000C7B1A">
        <w:tab/>
      </w:r>
    </w:p>
    <w:p w:rsidR="003A3D3B" w:rsidRPr="000C7B1A" w:rsidRDefault="003A3D3B" w:rsidP="002E7143">
      <w:pPr>
        <w:tabs>
          <w:tab w:val="left" w:pos="14"/>
        </w:tabs>
        <w:jc w:val="both"/>
      </w:pPr>
      <w:r w:rsidRPr="000C7B1A">
        <w:t>A. 0,06 mol</w:t>
      </w:r>
      <w:r w:rsidRPr="000C7B1A">
        <w:tab/>
      </w:r>
      <w:r w:rsidRPr="000C7B1A">
        <w:tab/>
      </w:r>
      <w:r w:rsidRPr="000C7B1A">
        <w:tab/>
        <w:t xml:space="preserve">B. 0,07 mol </w:t>
      </w:r>
      <w:r w:rsidRPr="000C7B1A">
        <w:tab/>
      </w:r>
      <w:r w:rsidRPr="000C7B1A">
        <w:tab/>
      </w:r>
      <w:r w:rsidRPr="000C7B1A">
        <w:tab/>
        <w:t xml:space="preserve">C. 0,08 mol </w:t>
      </w:r>
      <w:r w:rsidRPr="000C7B1A">
        <w:tab/>
      </w:r>
      <w:r w:rsidRPr="000C7B1A">
        <w:tab/>
      </w:r>
      <w:r w:rsidRPr="000C7B1A">
        <w:tab/>
        <w:t xml:space="preserve">D. 0,09 mol </w:t>
      </w:r>
    </w:p>
    <w:p w:rsidR="003A3D3B" w:rsidRPr="000C7B1A" w:rsidRDefault="003A3D3B" w:rsidP="002E7143">
      <w:pPr>
        <w:jc w:val="both"/>
        <w:rPr>
          <w:lang w:val="pt-BR"/>
        </w:rPr>
      </w:pPr>
      <w:r w:rsidRPr="000C7B1A">
        <w:rPr>
          <w:b/>
          <w:bCs/>
          <w:lang w:val="pt-BR"/>
        </w:rPr>
        <w:t xml:space="preserve">Câu 24. </w:t>
      </w:r>
      <w:r w:rsidRPr="000C7B1A">
        <w:rPr>
          <w:lang w:val="pt-BR"/>
        </w:rPr>
        <w:t>Cho 8 gam Cu tác dụng với 120 ml dung dịch X gồm HNO</w:t>
      </w:r>
      <w:r w:rsidRPr="000C7B1A">
        <w:rPr>
          <w:vertAlign w:val="subscript"/>
          <w:lang w:val="pt-BR"/>
        </w:rPr>
        <w:t>3</w:t>
      </w:r>
      <w:r w:rsidRPr="000C7B1A">
        <w:rPr>
          <w:lang w:val="pt-BR"/>
        </w:rPr>
        <w:t xml:space="preserve"> 1 M và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0,5 M thu được V lit khi NO (đkc). Tính V?</w:t>
      </w:r>
    </w:p>
    <w:p w:rsidR="003A3D3B" w:rsidRPr="000C7B1A" w:rsidRDefault="003A3D3B" w:rsidP="002E7143">
      <w:pPr>
        <w:jc w:val="both"/>
        <w:rPr>
          <w:lang w:val="pt-BR"/>
        </w:rPr>
      </w:pPr>
      <w:r w:rsidRPr="000C7B1A">
        <w:rPr>
          <w:lang w:val="pt-BR"/>
        </w:rPr>
        <w:t>A. 1,244 lit</w:t>
      </w:r>
      <w:r w:rsidRPr="000C7B1A">
        <w:rPr>
          <w:lang w:val="pt-BR"/>
        </w:rPr>
        <w:tab/>
      </w:r>
      <w:r w:rsidRPr="000C7B1A">
        <w:rPr>
          <w:lang w:val="pt-BR"/>
        </w:rPr>
        <w:tab/>
      </w:r>
      <w:r w:rsidRPr="000C7B1A">
        <w:rPr>
          <w:lang w:val="pt-BR"/>
        </w:rPr>
        <w:tab/>
        <w:t>B. 1,68 lit</w:t>
      </w:r>
      <w:r w:rsidRPr="000C7B1A">
        <w:rPr>
          <w:lang w:val="pt-BR"/>
        </w:rPr>
        <w:tab/>
      </w:r>
      <w:r w:rsidRPr="000C7B1A">
        <w:rPr>
          <w:lang w:val="pt-BR"/>
        </w:rPr>
        <w:tab/>
      </w:r>
      <w:r w:rsidRPr="000C7B1A">
        <w:rPr>
          <w:lang w:val="pt-BR"/>
        </w:rPr>
        <w:tab/>
        <w:t>C. 1,344 lit</w:t>
      </w:r>
      <w:r w:rsidRPr="000C7B1A">
        <w:rPr>
          <w:lang w:val="pt-BR"/>
        </w:rPr>
        <w:tab/>
      </w:r>
      <w:r w:rsidRPr="000C7B1A">
        <w:rPr>
          <w:lang w:val="pt-BR"/>
        </w:rPr>
        <w:tab/>
      </w:r>
      <w:r w:rsidRPr="000C7B1A">
        <w:rPr>
          <w:lang w:val="pt-BR"/>
        </w:rPr>
        <w:tab/>
        <w:t>D. 1,12 lit</w:t>
      </w:r>
    </w:p>
    <w:p w:rsidR="003A3D3B" w:rsidRPr="000C7B1A" w:rsidRDefault="003A3D3B" w:rsidP="002E7143">
      <w:pPr>
        <w:tabs>
          <w:tab w:val="left" w:pos="14"/>
        </w:tabs>
        <w:jc w:val="both"/>
      </w:pPr>
      <w:r w:rsidRPr="000C7B1A">
        <w:rPr>
          <w:b/>
          <w:bCs/>
        </w:rPr>
        <w:t>Câu 25.</w:t>
      </w:r>
      <w:r w:rsidRPr="000C7B1A">
        <w:t xml:space="preserve"> Cho 1,86 gam hợp kim Mg và Al vào dung dịch HNO</w:t>
      </w:r>
      <w:r w:rsidRPr="000C7B1A">
        <w:rPr>
          <w:vertAlign w:val="subscript"/>
        </w:rPr>
        <w:t>3</w:t>
      </w:r>
      <w:r w:rsidRPr="000C7B1A">
        <w:t xml:space="preserve"> loãng dư thu được 560 ml (đktc) khí N</w:t>
      </w:r>
      <w:r w:rsidRPr="000C7B1A">
        <w:rPr>
          <w:vertAlign w:val="subscript"/>
        </w:rPr>
        <w:t>2</w:t>
      </w:r>
      <w:r w:rsidRPr="000C7B1A">
        <w:t>O duy nhất khối lượng của Mg trong hỗn hợp là:</w:t>
      </w:r>
      <w:r w:rsidRPr="000C7B1A">
        <w:tab/>
      </w:r>
      <w:r w:rsidRPr="000C7B1A">
        <w:tab/>
      </w:r>
    </w:p>
    <w:p w:rsidR="003A3D3B" w:rsidRPr="000C7B1A" w:rsidRDefault="003A3D3B" w:rsidP="002E7143">
      <w:pPr>
        <w:tabs>
          <w:tab w:val="left" w:pos="14"/>
        </w:tabs>
        <w:jc w:val="both"/>
      </w:pPr>
      <w:r w:rsidRPr="000C7B1A">
        <w:t>A. 1,62 gam</w:t>
      </w:r>
      <w:r w:rsidRPr="000C7B1A">
        <w:tab/>
      </w:r>
      <w:r w:rsidRPr="000C7B1A">
        <w:tab/>
      </w:r>
      <w:r w:rsidRPr="000C7B1A">
        <w:tab/>
        <w:t xml:space="preserve">B. 0,22 gam </w:t>
      </w:r>
      <w:r w:rsidRPr="000C7B1A">
        <w:tab/>
      </w:r>
      <w:r w:rsidRPr="000C7B1A">
        <w:tab/>
      </w:r>
      <w:r w:rsidRPr="000C7B1A">
        <w:tab/>
        <w:t xml:space="preserve">C. 1,64 gam </w:t>
      </w:r>
      <w:r w:rsidRPr="000C7B1A">
        <w:tab/>
      </w:r>
      <w:r w:rsidRPr="000C7B1A">
        <w:tab/>
      </w:r>
      <w:r w:rsidRPr="000C7B1A">
        <w:tab/>
        <w:t>D. 0,24 gam.</w:t>
      </w:r>
    </w:p>
    <w:p w:rsidR="003A3D3B" w:rsidRPr="000C7B1A" w:rsidRDefault="003A3D3B" w:rsidP="002E7143">
      <w:pPr>
        <w:tabs>
          <w:tab w:val="left" w:pos="14"/>
        </w:tabs>
        <w:jc w:val="both"/>
      </w:pPr>
      <w:r w:rsidRPr="000C7B1A">
        <w:rPr>
          <w:b/>
          <w:bCs/>
        </w:rPr>
        <w:t>Câu 26.</w:t>
      </w:r>
      <w:r w:rsidRPr="000C7B1A">
        <w:t xml:space="preserve"> Cho 6,4 gam S vào 150 ml dung dịch HNO</w:t>
      </w:r>
      <w:r w:rsidRPr="000C7B1A">
        <w:rPr>
          <w:vertAlign w:val="subscript"/>
        </w:rPr>
        <w:t>3</w:t>
      </w:r>
      <w:r w:rsidRPr="000C7B1A">
        <w:t xml:space="preserve"> 60 % (D = 1,367 g/ ml). Khối lượng NO</w:t>
      </w:r>
      <w:r w:rsidRPr="000C7B1A">
        <w:rPr>
          <w:vertAlign w:val="subscript"/>
        </w:rPr>
        <w:t>2</w:t>
      </w:r>
      <w:r w:rsidRPr="000C7B1A">
        <w:t xml:space="preserve"> thu được là:</w:t>
      </w:r>
    </w:p>
    <w:p w:rsidR="003A3D3B" w:rsidRPr="000C7B1A" w:rsidRDefault="003A3D3B" w:rsidP="002E7143">
      <w:pPr>
        <w:tabs>
          <w:tab w:val="left" w:pos="14"/>
        </w:tabs>
        <w:jc w:val="both"/>
      </w:pPr>
      <w:r w:rsidRPr="000C7B1A">
        <w:tab/>
        <w:t>A. 55,2 gam</w:t>
      </w:r>
      <w:r w:rsidRPr="000C7B1A">
        <w:tab/>
      </w:r>
      <w:r w:rsidRPr="000C7B1A">
        <w:tab/>
      </w:r>
      <w:r w:rsidRPr="000C7B1A">
        <w:tab/>
        <w:t xml:space="preserve">B. 55,3 gam </w:t>
      </w:r>
      <w:r w:rsidRPr="000C7B1A">
        <w:tab/>
      </w:r>
      <w:r w:rsidRPr="000C7B1A">
        <w:tab/>
      </w:r>
      <w:r w:rsidRPr="000C7B1A">
        <w:tab/>
        <w:t xml:space="preserve">C. 55,4 gam </w:t>
      </w:r>
      <w:r w:rsidRPr="000C7B1A">
        <w:tab/>
      </w:r>
      <w:r w:rsidRPr="000C7B1A">
        <w:tab/>
      </w:r>
      <w:r w:rsidRPr="000C7B1A">
        <w:tab/>
        <w:t>D. 55,5 gam.</w:t>
      </w:r>
    </w:p>
    <w:p w:rsidR="003A3D3B" w:rsidRPr="000C7B1A" w:rsidRDefault="003A3D3B" w:rsidP="002E7143">
      <w:pPr>
        <w:tabs>
          <w:tab w:val="left" w:pos="14"/>
        </w:tabs>
        <w:jc w:val="both"/>
      </w:pPr>
      <w:r w:rsidRPr="000C7B1A">
        <w:rPr>
          <w:b/>
          <w:bCs/>
        </w:rPr>
        <w:t>Câu 27.</w:t>
      </w:r>
      <w:r w:rsidRPr="000C7B1A">
        <w:t xml:space="preserve"> Cho dung dịch HNO</w:t>
      </w:r>
      <w:r w:rsidRPr="000C7B1A">
        <w:rPr>
          <w:vertAlign w:val="subscript"/>
        </w:rPr>
        <w:t>3</w:t>
      </w:r>
      <w:r w:rsidRPr="000C7B1A">
        <w:t xml:space="preserve"> loãng tác dụng với  hỗn hợp Zn và ZnO tạo ra dung dịch có chứa 8 gam NH</w:t>
      </w:r>
      <w:r w:rsidRPr="000C7B1A">
        <w:rPr>
          <w:vertAlign w:val="subscript"/>
        </w:rPr>
        <w:t>4</w:t>
      </w:r>
      <w:r w:rsidRPr="000C7B1A">
        <w:t>NO</w:t>
      </w:r>
      <w:r w:rsidRPr="000C7B1A">
        <w:rPr>
          <w:vertAlign w:val="subscript"/>
        </w:rPr>
        <w:t>3</w:t>
      </w:r>
      <w:r w:rsidRPr="000C7B1A">
        <w:t xml:space="preserve"> và 113,4 gam Zn(NO</w:t>
      </w:r>
      <w:r w:rsidRPr="000C7B1A">
        <w:rPr>
          <w:vertAlign w:val="subscript"/>
        </w:rPr>
        <w:t>3</w:t>
      </w:r>
      <w:r w:rsidRPr="000C7B1A">
        <w:t>)</w:t>
      </w:r>
      <w:r w:rsidRPr="000C7B1A">
        <w:rPr>
          <w:vertAlign w:val="subscript"/>
        </w:rPr>
        <w:t>2</w:t>
      </w:r>
      <w:r w:rsidRPr="000C7B1A">
        <w:t xml:space="preserve">. Khối lượng ZnO trong hỗn hợp là: </w:t>
      </w:r>
      <w:r w:rsidRPr="000C7B1A">
        <w:tab/>
      </w:r>
      <w:r w:rsidRPr="000C7B1A">
        <w:tab/>
      </w:r>
      <w:r w:rsidRPr="000C7B1A">
        <w:tab/>
      </w:r>
    </w:p>
    <w:p w:rsidR="003A3D3B" w:rsidRPr="000C7B1A" w:rsidRDefault="003A3D3B" w:rsidP="002E7143">
      <w:pPr>
        <w:tabs>
          <w:tab w:val="left" w:pos="14"/>
        </w:tabs>
        <w:jc w:val="both"/>
      </w:pPr>
      <w:r w:rsidRPr="000C7B1A">
        <w:t>A. 26 gam</w:t>
      </w:r>
      <w:r w:rsidRPr="000C7B1A">
        <w:tab/>
      </w:r>
      <w:r w:rsidRPr="000C7B1A">
        <w:tab/>
      </w:r>
      <w:r w:rsidRPr="000C7B1A">
        <w:tab/>
        <w:t xml:space="preserve">B. 22 gam </w:t>
      </w:r>
      <w:r w:rsidRPr="000C7B1A">
        <w:tab/>
      </w:r>
      <w:r w:rsidRPr="000C7B1A">
        <w:tab/>
      </w:r>
      <w:r w:rsidRPr="000C7B1A">
        <w:tab/>
        <w:t xml:space="preserve">C. 16,2 gam </w:t>
      </w:r>
      <w:r w:rsidRPr="000C7B1A">
        <w:tab/>
      </w:r>
      <w:r w:rsidRPr="000C7B1A">
        <w:tab/>
      </w:r>
      <w:r w:rsidRPr="000C7B1A">
        <w:tab/>
        <w:t>D. 26,2 gam.</w:t>
      </w:r>
    </w:p>
    <w:p w:rsidR="003A3D3B" w:rsidRPr="000C7B1A" w:rsidRDefault="003A3D3B" w:rsidP="002E7143">
      <w:pPr>
        <w:tabs>
          <w:tab w:val="left" w:pos="14"/>
        </w:tabs>
        <w:jc w:val="both"/>
      </w:pPr>
      <w:r w:rsidRPr="000C7B1A">
        <w:rPr>
          <w:b/>
          <w:bCs/>
        </w:rPr>
        <w:t>Câu 28.</w:t>
      </w:r>
      <w:r w:rsidRPr="000C7B1A">
        <w:t xml:space="preserve"> Hoà tan hoàn toàn 57,6 gam kim loại Cu vào dung dịch HNO</w:t>
      </w:r>
      <w:r w:rsidRPr="000C7B1A">
        <w:rPr>
          <w:vertAlign w:val="subscript"/>
        </w:rPr>
        <w:t>3</w:t>
      </w:r>
      <w:r w:rsidRPr="000C7B1A">
        <w:t xml:space="preserve"> loãng, khí NO thu được đem oxi hóa thành NO</w:t>
      </w:r>
      <w:r w:rsidRPr="000C7B1A">
        <w:rPr>
          <w:vertAlign w:val="subscript"/>
        </w:rPr>
        <w:t>2</w:t>
      </w:r>
      <w:r w:rsidRPr="000C7B1A">
        <w:t xml:space="preserve"> rồi sục vào nước có dòng oxi để chuyển hết thành HNO</w:t>
      </w:r>
      <w:r w:rsidRPr="000C7B1A">
        <w:rPr>
          <w:vertAlign w:val="subscript"/>
        </w:rPr>
        <w:t>3</w:t>
      </w:r>
      <w:r w:rsidRPr="000C7B1A">
        <w:t>. Thể tích khí ôxi ở đktc đã tham gia vào quá trình trên là bao nhiêu?</w:t>
      </w:r>
    </w:p>
    <w:p w:rsidR="003A3D3B" w:rsidRPr="000C7B1A" w:rsidRDefault="003A3D3B" w:rsidP="002E7143">
      <w:pPr>
        <w:tabs>
          <w:tab w:val="left" w:pos="14"/>
        </w:tabs>
        <w:jc w:val="both"/>
      </w:pPr>
      <w:r w:rsidRPr="000C7B1A">
        <w:tab/>
        <w:t xml:space="preserve">A. 100,8 lít </w:t>
      </w:r>
      <w:r w:rsidRPr="000C7B1A">
        <w:tab/>
      </w:r>
      <w:r w:rsidRPr="000C7B1A">
        <w:tab/>
      </w:r>
      <w:r w:rsidRPr="000C7B1A">
        <w:tab/>
        <w:t>B. 10,08 lít</w:t>
      </w:r>
      <w:r w:rsidRPr="000C7B1A">
        <w:tab/>
      </w:r>
      <w:r w:rsidRPr="000C7B1A">
        <w:tab/>
      </w:r>
      <w:r w:rsidRPr="000C7B1A">
        <w:tab/>
        <w:t>C. 50,4 lít</w:t>
      </w:r>
      <w:r w:rsidRPr="000C7B1A">
        <w:tab/>
      </w:r>
      <w:r w:rsidRPr="000C7B1A">
        <w:tab/>
      </w:r>
      <w:r w:rsidRPr="000C7B1A">
        <w:tab/>
        <w:t>D. 5,04 lít</w:t>
      </w:r>
    </w:p>
    <w:p w:rsidR="003A3D3B" w:rsidRPr="000C7B1A" w:rsidRDefault="003A3D3B" w:rsidP="002E7143">
      <w:pPr>
        <w:tabs>
          <w:tab w:val="left" w:pos="113"/>
        </w:tabs>
        <w:jc w:val="both"/>
        <w:rPr>
          <w:lang w:val="fr-FR"/>
        </w:rPr>
      </w:pPr>
      <w:r w:rsidRPr="000C7B1A">
        <w:rPr>
          <w:b/>
          <w:bCs/>
          <w:lang w:val="fr-FR"/>
        </w:rPr>
        <w:lastRenderedPageBreak/>
        <w:t>Câu 29.</w:t>
      </w:r>
      <w:r w:rsidRPr="000C7B1A">
        <w:rPr>
          <w:lang w:val="fr-FR"/>
        </w:rPr>
        <w:t xml:space="preserve"> Cho 19,2 gam kim loại M tan hoàn toàn trong  dung dịch HNO</w:t>
      </w:r>
      <w:r w:rsidRPr="000C7B1A">
        <w:rPr>
          <w:vertAlign w:val="subscript"/>
          <w:lang w:val="fr-FR"/>
        </w:rPr>
        <w:t>3</w:t>
      </w:r>
      <w:r w:rsidRPr="000C7B1A">
        <w:rPr>
          <w:lang w:val="fr-FR"/>
        </w:rPr>
        <w:t xml:space="preserve"> dư thu được 4,48 lit khí NO (ở đktc), dung dịch A. Cho NaOH dư vào dung dịch A thu được một kết tủa B. Nung kết tủa B trong không khí đến khối lượng không đổi thu được m gam chất rắn. Kim loại M và khối lượng m của kết tủa B lần lượt là:</w:t>
      </w:r>
      <w:r w:rsidRPr="000C7B1A">
        <w:rPr>
          <w:lang w:val="fr-FR"/>
        </w:rPr>
        <w:tab/>
      </w:r>
      <w:r w:rsidRPr="000C7B1A">
        <w:rPr>
          <w:lang w:val="fr-FR"/>
        </w:rPr>
        <w:tab/>
      </w:r>
    </w:p>
    <w:p w:rsidR="003A3D3B" w:rsidRPr="000C7B1A" w:rsidRDefault="003A3D3B" w:rsidP="002E7143">
      <w:pPr>
        <w:tabs>
          <w:tab w:val="left" w:pos="113"/>
        </w:tabs>
        <w:jc w:val="both"/>
      </w:pPr>
      <w:r w:rsidRPr="000C7B1A">
        <w:t>A. Mg; 36 g</w:t>
      </w:r>
      <w:r w:rsidRPr="000C7B1A">
        <w:tab/>
      </w:r>
      <w:r w:rsidRPr="000C7B1A">
        <w:tab/>
      </w:r>
      <w:r w:rsidRPr="000C7B1A">
        <w:tab/>
        <w:t xml:space="preserve">B. Al; 22,2 g </w:t>
      </w:r>
      <w:r w:rsidRPr="000C7B1A">
        <w:tab/>
      </w:r>
      <w:r w:rsidRPr="000C7B1A">
        <w:tab/>
      </w:r>
      <w:r w:rsidRPr="000C7B1A">
        <w:tab/>
        <w:t xml:space="preserve">C. Cu; 24 g </w:t>
      </w:r>
      <w:r w:rsidRPr="000C7B1A">
        <w:tab/>
      </w:r>
      <w:r w:rsidRPr="000C7B1A">
        <w:tab/>
      </w:r>
      <w:r w:rsidRPr="000C7B1A">
        <w:tab/>
        <w:t>D. Fe; 19,68 g</w:t>
      </w:r>
    </w:p>
    <w:p w:rsidR="003A3D3B" w:rsidRPr="000C7B1A" w:rsidRDefault="003A3D3B" w:rsidP="002E7143">
      <w:pPr>
        <w:jc w:val="both"/>
        <w:rPr>
          <w:lang w:val="fr-FR"/>
        </w:rPr>
      </w:pPr>
      <w:r w:rsidRPr="000C7B1A">
        <w:rPr>
          <w:b/>
          <w:bCs/>
          <w:lang w:val="fr-FR"/>
        </w:rPr>
        <w:t>Câu 30</w:t>
      </w:r>
      <w:r w:rsidRPr="000C7B1A">
        <w:rPr>
          <w:b/>
          <w:bCs/>
          <w:lang w:val="de-DE"/>
        </w:rPr>
        <w:t>.</w:t>
      </w:r>
      <w:r w:rsidRPr="000C7B1A">
        <w:rPr>
          <w:lang w:val="de-DE"/>
        </w:rPr>
        <w:t xml:space="preserve"> </w:t>
      </w:r>
      <w:r w:rsidRPr="000C7B1A">
        <w:rPr>
          <w:lang w:val="fr-FR"/>
        </w:rPr>
        <w:t>Để phân biệt các dung dịch axit HCl, HNO</w:t>
      </w:r>
      <w:r w:rsidRPr="000C7B1A">
        <w:rPr>
          <w:vertAlign w:val="subscript"/>
          <w:lang w:val="fr-FR"/>
        </w:rPr>
        <w:t>3</w:t>
      </w:r>
      <w:r w:rsidRPr="000C7B1A">
        <w:rPr>
          <w:lang w:val="fr-FR"/>
        </w:rPr>
        <w:t>,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và H</w:t>
      </w:r>
      <w:r w:rsidRPr="000C7B1A">
        <w:rPr>
          <w:vertAlign w:val="subscript"/>
          <w:lang w:val="fr-FR"/>
        </w:rPr>
        <w:t>3</w:t>
      </w:r>
      <w:r w:rsidRPr="000C7B1A">
        <w:rPr>
          <w:lang w:val="fr-FR"/>
        </w:rPr>
        <w:t>PO</w:t>
      </w:r>
      <w:r w:rsidRPr="000C7B1A">
        <w:rPr>
          <w:vertAlign w:val="subscript"/>
          <w:lang w:val="fr-FR"/>
        </w:rPr>
        <w:t>4</w:t>
      </w:r>
      <w:r w:rsidRPr="000C7B1A">
        <w:rPr>
          <w:lang w:val="fr-FR"/>
        </w:rPr>
        <w:t>, người ta có thể chỉ dùng thêm một hoá chất nào sau đây?</w:t>
      </w:r>
    </w:p>
    <w:p w:rsidR="003A3D3B" w:rsidRPr="000C7B1A" w:rsidRDefault="003A3D3B" w:rsidP="002E7143">
      <w:pPr>
        <w:jc w:val="both"/>
        <w:rPr>
          <w:lang w:val="pt-BR"/>
        </w:rPr>
      </w:pPr>
      <w:r w:rsidRPr="000C7B1A">
        <w:rPr>
          <w:lang w:val="fr-FR"/>
        </w:rPr>
        <w:t>A. Cu kim loại</w:t>
      </w:r>
      <w:r w:rsidRPr="000C7B1A">
        <w:rPr>
          <w:lang w:val="fr-FR"/>
        </w:rPr>
        <w:tab/>
      </w:r>
      <w:r w:rsidRPr="000C7B1A">
        <w:rPr>
          <w:lang w:val="fr-FR"/>
        </w:rPr>
        <w:tab/>
      </w:r>
      <w:r w:rsidRPr="000C7B1A">
        <w:rPr>
          <w:lang w:val="fr-FR"/>
        </w:rPr>
        <w:tab/>
        <w:t>B. Na kim loại</w:t>
      </w:r>
      <w:r w:rsidRPr="000C7B1A">
        <w:rPr>
          <w:lang w:val="fr-FR"/>
        </w:rPr>
        <w:tab/>
      </w:r>
      <w:r w:rsidRPr="000C7B1A">
        <w:rPr>
          <w:lang w:val="fr-FR"/>
        </w:rPr>
        <w:tab/>
      </w:r>
      <w:r w:rsidRPr="000C7B1A">
        <w:rPr>
          <w:lang w:val="fr-FR"/>
        </w:rPr>
        <w:tab/>
        <w:t>C. Ba kim loại</w:t>
      </w:r>
      <w:r w:rsidRPr="000C7B1A">
        <w:rPr>
          <w:lang w:val="fr-FR"/>
        </w:rPr>
        <w:tab/>
      </w:r>
      <w:r w:rsidRPr="000C7B1A">
        <w:rPr>
          <w:lang w:val="fr-FR"/>
        </w:rPr>
        <w:tab/>
      </w:r>
      <w:r w:rsidRPr="000C7B1A">
        <w:rPr>
          <w:lang w:val="fr-FR"/>
        </w:rPr>
        <w:tab/>
        <w:t>D. Không xác định</w:t>
      </w:r>
    </w:p>
    <w:p w:rsidR="003A3D3B" w:rsidRPr="000C7B1A" w:rsidRDefault="003A3D3B" w:rsidP="002E7143">
      <w:pPr>
        <w:widowControl w:val="0"/>
        <w:autoSpaceDE w:val="0"/>
        <w:autoSpaceDN w:val="0"/>
        <w:adjustRightInd w:val="0"/>
        <w:ind w:right="-12"/>
        <w:jc w:val="both"/>
        <w:rPr>
          <w:position w:val="1"/>
        </w:rPr>
      </w:pPr>
      <w:r w:rsidRPr="000C7B1A">
        <w:rPr>
          <w:b/>
          <w:bCs/>
          <w:lang w:val="fr-FR"/>
        </w:rPr>
        <w:t>Câu 31.</w:t>
      </w:r>
      <w:r w:rsidRPr="000C7B1A">
        <w:rPr>
          <w:b/>
          <w:bCs/>
          <w:spacing w:val="4"/>
          <w:lang w:val="fr-FR"/>
        </w:rPr>
        <w:t xml:space="preserve"> </w:t>
      </w:r>
      <w:r w:rsidRPr="000C7B1A">
        <w:t>Cho</w:t>
      </w:r>
      <w:r w:rsidRPr="000C7B1A">
        <w:rPr>
          <w:spacing w:val="12"/>
        </w:rPr>
        <w:t xml:space="preserve"> </w:t>
      </w:r>
      <w:r w:rsidRPr="000C7B1A">
        <w:t>3,024</w:t>
      </w:r>
      <w:r w:rsidRPr="000C7B1A">
        <w:rPr>
          <w:spacing w:val="12"/>
        </w:rPr>
        <w:t xml:space="preserve"> </w:t>
      </w:r>
      <w:r w:rsidRPr="000C7B1A">
        <w:t>gam</w:t>
      </w:r>
      <w:r w:rsidRPr="000C7B1A">
        <w:rPr>
          <w:spacing w:val="10"/>
        </w:rPr>
        <w:t xml:space="preserve"> </w:t>
      </w:r>
      <w:r w:rsidRPr="000C7B1A">
        <w:rPr>
          <w:spacing w:val="-2"/>
        </w:rPr>
        <w:t>m</w:t>
      </w:r>
      <w:r w:rsidRPr="000C7B1A">
        <w:t>ột</w:t>
      </w:r>
      <w:r w:rsidRPr="000C7B1A">
        <w:rPr>
          <w:spacing w:val="12"/>
        </w:rPr>
        <w:t xml:space="preserve"> </w:t>
      </w:r>
      <w:r w:rsidRPr="000C7B1A">
        <w:t>kim</w:t>
      </w:r>
      <w:r w:rsidRPr="000C7B1A">
        <w:rPr>
          <w:spacing w:val="10"/>
        </w:rPr>
        <w:t xml:space="preserve"> </w:t>
      </w:r>
      <w:r w:rsidRPr="000C7B1A">
        <w:t>lo</w:t>
      </w:r>
      <w:r w:rsidRPr="000C7B1A">
        <w:rPr>
          <w:spacing w:val="2"/>
        </w:rPr>
        <w:t>ạ</w:t>
      </w:r>
      <w:r w:rsidRPr="000C7B1A">
        <w:t>i</w:t>
      </w:r>
      <w:r w:rsidRPr="000C7B1A">
        <w:rPr>
          <w:spacing w:val="12"/>
        </w:rPr>
        <w:t xml:space="preserve"> </w:t>
      </w:r>
      <w:r w:rsidRPr="000C7B1A">
        <w:t>M</w:t>
      </w:r>
      <w:r w:rsidRPr="000C7B1A">
        <w:rPr>
          <w:spacing w:val="12"/>
        </w:rPr>
        <w:t xml:space="preserve"> </w:t>
      </w:r>
      <w:r w:rsidRPr="000C7B1A">
        <w:t>tan</w:t>
      </w:r>
      <w:r w:rsidRPr="000C7B1A">
        <w:rPr>
          <w:spacing w:val="12"/>
        </w:rPr>
        <w:t xml:space="preserve"> </w:t>
      </w:r>
      <w:r w:rsidRPr="000C7B1A">
        <w:rPr>
          <w:spacing w:val="-1"/>
        </w:rPr>
        <w:t>h</w:t>
      </w:r>
      <w:r w:rsidRPr="000C7B1A">
        <w:t>ết</w:t>
      </w:r>
      <w:r w:rsidRPr="000C7B1A">
        <w:rPr>
          <w:spacing w:val="12"/>
        </w:rPr>
        <w:t xml:space="preserve"> </w:t>
      </w:r>
      <w:r w:rsidRPr="000C7B1A">
        <w:t>trong</w:t>
      </w:r>
      <w:r w:rsidRPr="000C7B1A">
        <w:rPr>
          <w:spacing w:val="12"/>
        </w:rPr>
        <w:t xml:space="preserve"> </w:t>
      </w:r>
      <w:r w:rsidRPr="000C7B1A">
        <w:t>dung</w:t>
      </w:r>
      <w:r w:rsidRPr="000C7B1A">
        <w:rPr>
          <w:spacing w:val="12"/>
        </w:rPr>
        <w:t xml:space="preserve"> </w:t>
      </w:r>
      <w:r w:rsidRPr="000C7B1A">
        <w:t>d</w:t>
      </w:r>
      <w:r w:rsidRPr="000C7B1A">
        <w:rPr>
          <w:spacing w:val="1"/>
        </w:rPr>
        <w:t>ị</w:t>
      </w:r>
      <w:r w:rsidRPr="000C7B1A">
        <w:t>ch</w:t>
      </w:r>
      <w:r w:rsidRPr="000C7B1A">
        <w:rPr>
          <w:spacing w:val="12"/>
        </w:rPr>
        <w:t xml:space="preserve"> </w:t>
      </w:r>
      <w:r w:rsidRPr="000C7B1A">
        <w:t>HNO</w:t>
      </w:r>
      <w:r w:rsidRPr="000C7B1A">
        <w:rPr>
          <w:spacing w:val="-2"/>
          <w:vertAlign w:val="subscript"/>
        </w:rPr>
        <w:t>3</w:t>
      </w:r>
      <w:r w:rsidRPr="000C7B1A">
        <w:rPr>
          <w:spacing w:val="32"/>
          <w:position w:val="-3"/>
        </w:rPr>
        <w:t xml:space="preserve"> </w:t>
      </w:r>
      <w:r w:rsidRPr="000C7B1A">
        <w:t>loãng,</w:t>
      </w:r>
      <w:r w:rsidRPr="000C7B1A">
        <w:rPr>
          <w:spacing w:val="12"/>
        </w:rPr>
        <w:t xml:space="preserve"> </w:t>
      </w:r>
      <w:r w:rsidRPr="000C7B1A">
        <w:t>thu</w:t>
      </w:r>
      <w:r w:rsidRPr="000C7B1A">
        <w:rPr>
          <w:spacing w:val="12"/>
        </w:rPr>
        <w:t xml:space="preserve"> </w:t>
      </w:r>
      <w:r w:rsidRPr="000C7B1A">
        <w:t>đư</w:t>
      </w:r>
      <w:r w:rsidRPr="000C7B1A">
        <w:rPr>
          <w:spacing w:val="1"/>
        </w:rPr>
        <w:t>ợ</w:t>
      </w:r>
      <w:r w:rsidRPr="000C7B1A">
        <w:t>c</w:t>
      </w:r>
      <w:r w:rsidRPr="000C7B1A">
        <w:rPr>
          <w:spacing w:val="12"/>
        </w:rPr>
        <w:t xml:space="preserve"> </w:t>
      </w:r>
      <w:r w:rsidRPr="000C7B1A">
        <w:t>940,8</w:t>
      </w:r>
      <w:r w:rsidRPr="000C7B1A">
        <w:rPr>
          <w:spacing w:val="12"/>
        </w:rPr>
        <w:t xml:space="preserve"> </w:t>
      </w:r>
      <w:r w:rsidRPr="000C7B1A">
        <w:rPr>
          <w:spacing w:val="-2"/>
        </w:rPr>
        <w:t>m</w:t>
      </w:r>
      <w:r w:rsidRPr="000C7B1A">
        <w:t>l</w:t>
      </w:r>
      <w:r w:rsidRPr="000C7B1A">
        <w:rPr>
          <w:spacing w:val="14"/>
        </w:rPr>
        <w:t xml:space="preserve"> </w:t>
      </w:r>
      <w:r w:rsidRPr="000C7B1A">
        <w:t xml:space="preserve">khí </w:t>
      </w:r>
      <w:r w:rsidRPr="000C7B1A">
        <w:rPr>
          <w:spacing w:val="-1"/>
          <w:position w:val="1"/>
        </w:rPr>
        <w:t>N</w:t>
      </w:r>
      <w:r w:rsidRPr="000C7B1A">
        <w:rPr>
          <w:spacing w:val="-2"/>
          <w:vertAlign w:val="subscript"/>
        </w:rPr>
        <w:t>x</w:t>
      </w:r>
      <w:r w:rsidRPr="000C7B1A">
        <w:rPr>
          <w:spacing w:val="-1"/>
          <w:position w:val="1"/>
        </w:rPr>
        <w:t>O</w:t>
      </w:r>
      <w:r w:rsidRPr="000C7B1A">
        <w:rPr>
          <w:spacing w:val="-2"/>
          <w:vertAlign w:val="subscript"/>
        </w:rPr>
        <w:t>y</w:t>
      </w:r>
      <w:r w:rsidRPr="000C7B1A">
        <w:rPr>
          <w:spacing w:val="17"/>
          <w:position w:val="-2"/>
        </w:rPr>
        <w:t xml:space="preserve"> </w:t>
      </w:r>
      <w:r w:rsidRPr="000C7B1A">
        <w:rPr>
          <w:position w:val="1"/>
        </w:rPr>
        <w:t>(s</w:t>
      </w:r>
      <w:r w:rsidRPr="000C7B1A">
        <w:rPr>
          <w:spacing w:val="1"/>
          <w:position w:val="1"/>
        </w:rPr>
        <w:t>ả</w:t>
      </w:r>
      <w:r w:rsidRPr="000C7B1A">
        <w:rPr>
          <w:position w:val="1"/>
        </w:rPr>
        <w:t>n phẩm</w:t>
      </w:r>
      <w:r w:rsidRPr="000C7B1A">
        <w:rPr>
          <w:spacing w:val="-2"/>
          <w:position w:val="1"/>
        </w:rPr>
        <w:t xml:space="preserve"> </w:t>
      </w:r>
      <w:r w:rsidRPr="000C7B1A">
        <w:rPr>
          <w:position w:val="1"/>
        </w:rPr>
        <w:t>k</w:t>
      </w:r>
      <w:r w:rsidRPr="000C7B1A">
        <w:rPr>
          <w:spacing w:val="1"/>
          <w:position w:val="1"/>
        </w:rPr>
        <w:t>h</w:t>
      </w:r>
      <w:r w:rsidRPr="000C7B1A">
        <w:rPr>
          <w:position w:val="1"/>
        </w:rPr>
        <w:t>ử duy n</w:t>
      </w:r>
      <w:r w:rsidRPr="000C7B1A">
        <w:rPr>
          <w:spacing w:val="1"/>
          <w:position w:val="1"/>
        </w:rPr>
        <w:t>h</w:t>
      </w:r>
      <w:r w:rsidRPr="000C7B1A">
        <w:rPr>
          <w:position w:val="1"/>
        </w:rPr>
        <w:t xml:space="preserve">ất, ở đktc) có </w:t>
      </w:r>
      <w:r w:rsidRPr="000C7B1A">
        <w:rPr>
          <w:spacing w:val="-1"/>
          <w:position w:val="1"/>
        </w:rPr>
        <w:t>t</w:t>
      </w:r>
      <w:r w:rsidRPr="000C7B1A">
        <w:rPr>
          <w:position w:val="1"/>
        </w:rPr>
        <w:t>ỉ</w:t>
      </w:r>
      <w:r w:rsidRPr="000C7B1A">
        <w:rPr>
          <w:spacing w:val="1"/>
          <w:position w:val="1"/>
        </w:rPr>
        <w:t xml:space="preserve"> </w:t>
      </w:r>
      <w:r w:rsidRPr="000C7B1A">
        <w:rPr>
          <w:position w:val="1"/>
        </w:rPr>
        <w:t>khối</w:t>
      </w:r>
      <w:r w:rsidRPr="000C7B1A">
        <w:rPr>
          <w:spacing w:val="-1"/>
          <w:position w:val="1"/>
        </w:rPr>
        <w:t xml:space="preserve"> </w:t>
      </w:r>
      <w:r w:rsidRPr="000C7B1A">
        <w:rPr>
          <w:position w:val="1"/>
        </w:rPr>
        <w:t xml:space="preserve">đối với </w:t>
      </w:r>
      <w:r w:rsidRPr="000C7B1A">
        <w:rPr>
          <w:spacing w:val="-1"/>
          <w:position w:val="1"/>
        </w:rPr>
        <w:t>H</w:t>
      </w:r>
      <w:r w:rsidRPr="000C7B1A">
        <w:rPr>
          <w:spacing w:val="-2"/>
          <w:vertAlign w:val="subscript"/>
        </w:rPr>
        <w:t>2</w:t>
      </w:r>
      <w:r w:rsidRPr="000C7B1A">
        <w:rPr>
          <w:spacing w:val="20"/>
          <w:position w:val="-2"/>
        </w:rPr>
        <w:t xml:space="preserve"> </w:t>
      </w:r>
      <w:r w:rsidRPr="000C7B1A">
        <w:rPr>
          <w:spacing w:val="-1"/>
          <w:position w:val="1"/>
        </w:rPr>
        <w:t>b</w:t>
      </w:r>
      <w:r w:rsidRPr="000C7B1A">
        <w:rPr>
          <w:position w:val="1"/>
        </w:rPr>
        <w:t xml:space="preserve">ằng 22. Khí </w:t>
      </w:r>
      <w:r w:rsidRPr="000C7B1A">
        <w:rPr>
          <w:spacing w:val="-1"/>
          <w:position w:val="1"/>
        </w:rPr>
        <w:t>N</w:t>
      </w:r>
      <w:r w:rsidRPr="000C7B1A">
        <w:rPr>
          <w:spacing w:val="-2"/>
          <w:vertAlign w:val="subscript"/>
        </w:rPr>
        <w:t>x</w:t>
      </w:r>
      <w:r w:rsidRPr="000C7B1A">
        <w:rPr>
          <w:spacing w:val="-1"/>
          <w:position w:val="1"/>
        </w:rPr>
        <w:t>O</w:t>
      </w:r>
      <w:r w:rsidRPr="000C7B1A">
        <w:rPr>
          <w:spacing w:val="-2"/>
          <w:vertAlign w:val="subscript"/>
        </w:rPr>
        <w:t>y</w:t>
      </w:r>
      <w:r w:rsidRPr="000C7B1A">
        <w:rPr>
          <w:spacing w:val="17"/>
          <w:position w:val="-2"/>
        </w:rPr>
        <w:t xml:space="preserve"> </w:t>
      </w:r>
      <w:r w:rsidRPr="000C7B1A">
        <w:rPr>
          <w:position w:val="1"/>
        </w:rPr>
        <w:t>và k</w:t>
      </w:r>
      <w:r w:rsidRPr="000C7B1A">
        <w:rPr>
          <w:spacing w:val="2"/>
          <w:position w:val="1"/>
        </w:rPr>
        <w:t>i</w:t>
      </w:r>
      <w:r w:rsidRPr="000C7B1A">
        <w:rPr>
          <w:position w:val="1"/>
        </w:rPr>
        <w:t>m loại M là:</w:t>
      </w:r>
    </w:p>
    <w:p w:rsidR="003A3D3B" w:rsidRPr="000C7B1A" w:rsidRDefault="003A3D3B" w:rsidP="002E7143">
      <w:pPr>
        <w:widowControl w:val="0"/>
        <w:autoSpaceDE w:val="0"/>
        <w:autoSpaceDN w:val="0"/>
        <w:adjustRightInd w:val="0"/>
        <w:ind w:right="-12"/>
        <w:jc w:val="both"/>
        <w:rPr>
          <w:lang w:val="fr-FR"/>
        </w:rPr>
      </w:pPr>
      <w:r w:rsidRPr="000C7B1A">
        <w:rPr>
          <w:position w:val="1"/>
        </w:rPr>
        <w:t xml:space="preserve">A. NO và </w:t>
      </w:r>
      <w:r w:rsidRPr="000C7B1A">
        <w:rPr>
          <w:spacing w:val="1"/>
          <w:position w:val="1"/>
        </w:rPr>
        <w:t>M</w:t>
      </w:r>
      <w:r w:rsidRPr="000C7B1A">
        <w:rPr>
          <w:position w:val="1"/>
        </w:rPr>
        <w:t>g</w:t>
      </w:r>
      <w:r w:rsidRPr="000C7B1A">
        <w:rPr>
          <w:position w:val="1"/>
        </w:rPr>
        <w:tab/>
      </w:r>
      <w:r w:rsidRPr="000C7B1A">
        <w:rPr>
          <w:position w:val="1"/>
        </w:rPr>
        <w:tab/>
      </w:r>
      <w:r w:rsidRPr="000C7B1A">
        <w:rPr>
          <w:position w:val="1"/>
        </w:rPr>
        <w:tab/>
        <w:t xml:space="preserve">B. </w:t>
      </w:r>
      <w:r w:rsidRPr="000C7B1A">
        <w:rPr>
          <w:spacing w:val="-1"/>
          <w:position w:val="1"/>
        </w:rPr>
        <w:t>NO</w:t>
      </w:r>
      <w:r w:rsidRPr="000C7B1A">
        <w:rPr>
          <w:spacing w:val="-2"/>
          <w:vertAlign w:val="subscript"/>
        </w:rPr>
        <w:t>2</w:t>
      </w:r>
      <w:r w:rsidRPr="000C7B1A">
        <w:rPr>
          <w:spacing w:val="20"/>
          <w:position w:val="-2"/>
        </w:rPr>
        <w:t xml:space="preserve"> </w:t>
      </w:r>
      <w:r w:rsidRPr="000C7B1A">
        <w:rPr>
          <w:position w:val="1"/>
        </w:rPr>
        <w:t>và Al.</w:t>
      </w:r>
      <w:r w:rsidRPr="000C7B1A">
        <w:rPr>
          <w:position w:val="1"/>
        </w:rPr>
        <w:tab/>
      </w:r>
      <w:r w:rsidRPr="000C7B1A">
        <w:rPr>
          <w:position w:val="1"/>
        </w:rPr>
        <w:tab/>
      </w:r>
      <w:r w:rsidRPr="000C7B1A">
        <w:rPr>
          <w:position w:val="1"/>
        </w:rPr>
        <w:tab/>
        <w:t xml:space="preserve">C. </w:t>
      </w:r>
      <w:r w:rsidRPr="000C7B1A">
        <w:rPr>
          <w:spacing w:val="-1"/>
          <w:position w:val="1"/>
        </w:rPr>
        <w:t>N</w:t>
      </w:r>
      <w:r w:rsidRPr="000C7B1A">
        <w:rPr>
          <w:spacing w:val="-2"/>
          <w:vertAlign w:val="subscript"/>
        </w:rPr>
        <w:t>2</w:t>
      </w:r>
      <w:r w:rsidRPr="000C7B1A">
        <w:rPr>
          <w:position w:val="1"/>
        </w:rPr>
        <w:t>O</w:t>
      </w:r>
      <w:r w:rsidRPr="000C7B1A">
        <w:rPr>
          <w:spacing w:val="-1"/>
          <w:position w:val="1"/>
        </w:rPr>
        <w:t xml:space="preserve"> </w:t>
      </w:r>
      <w:r w:rsidRPr="000C7B1A">
        <w:rPr>
          <w:position w:val="1"/>
        </w:rPr>
        <w:t>và Al.</w:t>
      </w:r>
      <w:r w:rsidRPr="000C7B1A">
        <w:rPr>
          <w:position w:val="1"/>
        </w:rPr>
        <w:tab/>
      </w:r>
      <w:r w:rsidRPr="000C7B1A">
        <w:rPr>
          <w:position w:val="1"/>
        </w:rPr>
        <w:tab/>
      </w:r>
      <w:r w:rsidRPr="000C7B1A">
        <w:rPr>
          <w:position w:val="1"/>
        </w:rPr>
        <w:tab/>
        <w:t xml:space="preserve">D. </w:t>
      </w:r>
      <w:r w:rsidRPr="000C7B1A">
        <w:rPr>
          <w:spacing w:val="-1"/>
          <w:position w:val="1"/>
        </w:rPr>
        <w:t>N</w:t>
      </w:r>
      <w:r w:rsidRPr="000C7B1A">
        <w:rPr>
          <w:spacing w:val="-2"/>
          <w:vertAlign w:val="subscript"/>
        </w:rPr>
        <w:t>2</w:t>
      </w:r>
      <w:r w:rsidRPr="000C7B1A">
        <w:rPr>
          <w:position w:val="1"/>
        </w:rPr>
        <w:t>O</w:t>
      </w:r>
      <w:r w:rsidRPr="000C7B1A">
        <w:rPr>
          <w:spacing w:val="-1"/>
          <w:position w:val="1"/>
        </w:rPr>
        <w:t xml:space="preserve"> </w:t>
      </w:r>
      <w:r w:rsidRPr="000C7B1A">
        <w:rPr>
          <w:position w:val="1"/>
        </w:rPr>
        <w:t>và Fe.</w:t>
      </w:r>
    </w:p>
    <w:p w:rsidR="003A3D3B" w:rsidRPr="000C7B1A" w:rsidRDefault="003A3D3B" w:rsidP="002E7143">
      <w:pPr>
        <w:jc w:val="both"/>
        <w:rPr>
          <w:lang w:val="de-DE"/>
        </w:rPr>
      </w:pPr>
      <w:r w:rsidRPr="000C7B1A">
        <w:rPr>
          <w:b/>
          <w:bCs/>
          <w:lang w:val="fr-FR"/>
        </w:rPr>
        <w:t>Câu 32</w:t>
      </w:r>
      <w:r w:rsidRPr="000C7B1A">
        <w:rPr>
          <w:b/>
          <w:bCs/>
          <w:lang w:val="de-DE"/>
        </w:rPr>
        <w:t>.</w:t>
      </w:r>
      <w:r w:rsidRPr="000C7B1A">
        <w:rPr>
          <w:lang w:val="de-DE"/>
        </w:rPr>
        <w:t xml:space="preserve"> Nhận định nào sau đây về axit HNO</w:t>
      </w:r>
      <w:r w:rsidRPr="000C7B1A">
        <w:rPr>
          <w:vertAlign w:val="subscript"/>
          <w:lang w:val="de-DE"/>
        </w:rPr>
        <w:t>3</w:t>
      </w:r>
      <w:r w:rsidRPr="000C7B1A">
        <w:rPr>
          <w:lang w:val="de-DE"/>
        </w:rPr>
        <w:t xml:space="preserve"> là </w:t>
      </w:r>
      <w:r w:rsidRPr="000C7B1A">
        <w:rPr>
          <w:b/>
          <w:bCs/>
          <w:lang w:val="de-DE"/>
        </w:rPr>
        <w:t>sai</w:t>
      </w:r>
      <w:r w:rsidRPr="000C7B1A">
        <w:rPr>
          <w:lang w:val="de-DE"/>
        </w:rPr>
        <w:t>?</w:t>
      </w:r>
    </w:p>
    <w:p w:rsidR="003A3D3B" w:rsidRPr="000C7B1A" w:rsidRDefault="003A3D3B" w:rsidP="002E7143">
      <w:pPr>
        <w:jc w:val="both"/>
        <w:rPr>
          <w:lang w:val="de-DE"/>
        </w:rPr>
      </w:pPr>
      <w:r w:rsidRPr="000C7B1A">
        <w:rPr>
          <w:lang w:val="de-DE"/>
        </w:rPr>
        <w:t>A. Trong tất cả các phản ứng axit - bazơ, HNO</w:t>
      </w:r>
      <w:r w:rsidRPr="000C7B1A">
        <w:rPr>
          <w:vertAlign w:val="subscript"/>
          <w:lang w:val="de-DE"/>
        </w:rPr>
        <w:t>3</w:t>
      </w:r>
      <w:r w:rsidRPr="000C7B1A">
        <w:rPr>
          <w:lang w:val="de-DE"/>
        </w:rPr>
        <w:t xml:space="preserve"> đều là axit mạnh.</w:t>
      </w:r>
    </w:p>
    <w:p w:rsidR="003A3D3B" w:rsidRPr="000C7B1A" w:rsidRDefault="003A3D3B" w:rsidP="002E7143">
      <w:pPr>
        <w:jc w:val="both"/>
        <w:rPr>
          <w:lang w:val="de-DE"/>
        </w:rPr>
      </w:pPr>
      <w:r w:rsidRPr="000C7B1A">
        <w:rPr>
          <w:lang w:val="de-DE"/>
        </w:rPr>
        <w:t>B. Axit HNO</w:t>
      </w:r>
      <w:r w:rsidRPr="000C7B1A">
        <w:rPr>
          <w:vertAlign w:val="subscript"/>
          <w:lang w:val="de-DE"/>
        </w:rPr>
        <w:t>3</w:t>
      </w:r>
      <w:r w:rsidRPr="000C7B1A">
        <w:rPr>
          <w:lang w:val="de-DE"/>
        </w:rPr>
        <w:t xml:space="preserve"> có thể tác dụng với hầu hết kim loại trừ Au và Pt.</w:t>
      </w:r>
    </w:p>
    <w:p w:rsidR="003A3D3B" w:rsidRPr="000C7B1A" w:rsidRDefault="003A3D3B" w:rsidP="002E7143">
      <w:pPr>
        <w:jc w:val="both"/>
        <w:rPr>
          <w:lang w:val="de-DE"/>
        </w:rPr>
      </w:pPr>
      <w:r w:rsidRPr="000C7B1A">
        <w:rPr>
          <w:lang w:val="de-DE"/>
        </w:rPr>
        <w:t>C. Axit HNO</w:t>
      </w:r>
      <w:r w:rsidRPr="000C7B1A">
        <w:rPr>
          <w:vertAlign w:val="subscript"/>
          <w:lang w:val="de-DE"/>
        </w:rPr>
        <w:t>3</w:t>
      </w:r>
      <w:r w:rsidRPr="000C7B1A">
        <w:rPr>
          <w:lang w:val="de-DE"/>
        </w:rPr>
        <w:t xml:space="preserve"> có thể tác dụng với một số phi kim như C, S.</w:t>
      </w:r>
    </w:p>
    <w:p w:rsidR="003A3D3B" w:rsidRPr="000C7B1A" w:rsidRDefault="003A3D3B" w:rsidP="002E7143">
      <w:pPr>
        <w:jc w:val="both"/>
        <w:rPr>
          <w:lang w:val="de-DE"/>
        </w:rPr>
      </w:pPr>
      <w:r w:rsidRPr="000C7B1A">
        <w:rPr>
          <w:lang w:val="de-DE"/>
        </w:rPr>
        <w:t>D. Axit HNO</w:t>
      </w:r>
      <w:r w:rsidRPr="000C7B1A">
        <w:rPr>
          <w:vertAlign w:val="subscript"/>
          <w:lang w:val="de-DE"/>
        </w:rPr>
        <w:t>3</w:t>
      </w:r>
      <w:r w:rsidRPr="000C7B1A">
        <w:rPr>
          <w:lang w:val="de-DE"/>
        </w:rPr>
        <w:t xml:space="preserve"> có thể tác dụng với nhiều hợp chất hữu cơ.</w:t>
      </w:r>
    </w:p>
    <w:p w:rsidR="003A3D3B" w:rsidRPr="000C7B1A" w:rsidRDefault="003A3D3B" w:rsidP="002E7143">
      <w:pPr>
        <w:widowControl w:val="0"/>
        <w:autoSpaceDE w:val="0"/>
        <w:autoSpaceDN w:val="0"/>
        <w:adjustRightInd w:val="0"/>
        <w:ind w:right="-12"/>
        <w:jc w:val="both"/>
      </w:pPr>
      <w:r w:rsidRPr="000C7B1A">
        <w:rPr>
          <w:b/>
          <w:bCs/>
        </w:rPr>
        <w:t>Câu 33.</w:t>
      </w:r>
      <w:r w:rsidRPr="000C7B1A">
        <w:t xml:space="preserve"> Thể</w:t>
      </w:r>
      <w:r w:rsidRPr="000C7B1A">
        <w:rPr>
          <w:spacing w:val="20"/>
        </w:rPr>
        <w:t xml:space="preserve"> </w:t>
      </w:r>
      <w:r w:rsidRPr="000C7B1A">
        <w:t>tích</w:t>
      </w:r>
      <w:r w:rsidRPr="000C7B1A">
        <w:rPr>
          <w:spacing w:val="20"/>
        </w:rPr>
        <w:t xml:space="preserve"> </w:t>
      </w:r>
      <w:r w:rsidRPr="000C7B1A">
        <w:t>dung</w:t>
      </w:r>
      <w:r w:rsidRPr="000C7B1A">
        <w:rPr>
          <w:spacing w:val="20"/>
        </w:rPr>
        <w:t xml:space="preserve"> </w:t>
      </w:r>
      <w:r w:rsidRPr="000C7B1A">
        <w:t>d</w:t>
      </w:r>
      <w:r w:rsidRPr="000C7B1A">
        <w:rPr>
          <w:spacing w:val="1"/>
        </w:rPr>
        <w:t>ị</w:t>
      </w:r>
      <w:r w:rsidRPr="000C7B1A">
        <w:t>ch</w:t>
      </w:r>
      <w:r w:rsidRPr="000C7B1A">
        <w:rPr>
          <w:spacing w:val="20"/>
        </w:rPr>
        <w:t xml:space="preserve"> </w:t>
      </w:r>
      <w:r w:rsidRPr="000C7B1A">
        <w:t>HNO</w:t>
      </w:r>
      <w:r w:rsidRPr="000C7B1A">
        <w:rPr>
          <w:vertAlign w:val="subscript"/>
        </w:rPr>
        <w:t>3</w:t>
      </w:r>
      <w:r w:rsidRPr="000C7B1A">
        <w:rPr>
          <w:spacing w:val="1"/>
          <w:position w:val="-3"/>
        </w:rPr>
        <w:t xml:space="preserve"> </w:t>
      </w:r>
      <w:r w:rsidRPr="000C7B1A">
        <w:t>1 M</w:t>
      </w:r>
      <w:r w:rsidRPr="000C7B1A">
        <w:rPr>
          <w:spacing w:val="20"/>
        </w:rPr>
        <w:t xml:space="preserve"> </w:t>
      </w:r>
      <w:r w:rsidRPr="000C7B1A">
        <w:t>(loãng)</w:t>
      </w:r>
      <w:r w:rsidRPr="000C7B1A">
        <w:rPr>
          <w:spacing w:val="20"/>
        </w:rPr>
        <w:t xml:space="preserve"> </w:t>
      </w:r>
      <w:r w:rsidRPr="000C7B1A">
        <w:t>ít</w:t>
      </w:r>
      <w:r w:rsidRPr="000C7B1A">
        <w:rPr>
          <w:spacing w:val="20"/>
        </w:rPr>
        <w:t xml:space="preserve"> </w:t>
      </w:r>
      <w:r w:rsidRPr="000C7B1A">
        <w:t>n</w:t>
      </w:r>
      <w:r w:rsidRPr="000C7B1A">
        <w:rPr>
          <w:spacing w:val="-1"/>
        </w:rPr>
        <w:t>hấ</w:t>
      </w:r>
      <w:r w:rsidRPr="000C7B1A">
        <w:t>t</w:t>
      </w:r>
      <w:r w:rsidRPr="000C7B1A">
        <w:rPr>
          <w:spacing w:val="21"/>
        </w:rPr>
        <w:t xml:space="preserve"> </w:t>
      </w:r>
      <w:r w:rsidRPr="000C7B1A">
        <w:t>cần</w:t>
      </w:r>
      <w:r w:rsidRPr="000C7B1A">
        <w:rPr>
          <w:spacing w:val="19"/>
        </w:rPr>
        <w:t xml:space="preserve"> </w:t>
      </w:r>
      <w:r w:rsidRPr="000C7B1A">
        <w:t>dùng</w:t>
      </w:r>
      <w:r w:rsidRPr="000C7B1A">
        <w:rPr>
          <w:spacing w:val="21"/>
        </w:rPr>
        <w:t xml:space="preserve"> </w:t>
      </w:r>
      <w:r w:rsidRPr="000C7B1A">
        <w:t>để</w:t>
      </w:r>
      <w:r w:rsidRPr="000C7B1A">
        <w:rPr>
          <w:spacing w:val="21"/>
        </w:rPr>
        <w:t xml:space="preserve"> </w:t>
      </w:r>
      <w:r w:rsidRPr="000C7B1A">
        <w:t>hoà</w:t>
      </w:r>
      <w:r w:rsidRPr="000C7B1A">
        <w:rPr>
          <w:spacing w:val="20"/>
        </w:rPr>
        <w:t xml:space="preserve"> </w:t>
      </w:r>
      <w:r w:rsidRPr="000C7B1A">
        <w:t>tan</w:t>
      </w:r>
      <w:r w:rsidRPr="000C7B1A">
        <w:rPr>
          <w:spacing w:val="20"/>
        </w:rPr>
        <w:t xml:space="preserve"> </w:t>
      </w:r>
      <w:r w:rsidRPr="000C7B1A">
        <w:t>hoàn</w:t>
      </w:r>
      <w:r w:rsidRPr="000C7B1A">
        <w:rPr>
          <w:spacing w:val="20"/>
        </w:rPr>
        <w:t xml:space="preserve"> </w:t>
      </w:r>
      <w:r w:rsidRPr="000C7B1A">
        <w:t>toàn</w:t>
      </w:r>
      <w:r w:rsidRPr="000C7B1A">
        <w:rPr>
          <w:spacing w:val="20"/>
        </w:rPr>
        <w:t xml:space="preserve"> </w:t>
      </w:r>
      <w:r w:rsidRPr="000C7B1A">
        <w:rPr>
          <w:spacing w:val="-2"/>
        </w:rPr>
        <w:t>m</w:t>
      </w:r>
      <w:r w:rsidRPr="000C7B1A">
        <w:t>ột</w:t>
      </w:r>
      <w:r w:rsidRPr="000C7B1A">
        <w:rPr>
          <w:spacing w:val="21"/>
        </w:rPr>
        <w:t xml:space="preserve"> </w:t>
      </w:r>
      <w:r w:rsidRPr="000C7B1A">
        <w:t>hỗn</w:t>
      </w:r>
      <w:r w:rsidRPr="000C7B1A">
        <w:rPr>
          <w:spacing w:val="20"/>
        </w:rPr>
        <w:t xml:space="preserve"> </w:t>
      </w:r>
      <w:r w:rsidRPr="000C7B1A">
        <w:t>hợp g</w:t>
      </w:r>
      <w:r w:rsidRPr="000C7B1A">
        <w:rPr>
          <w:spacing w:val="1"/>
        </w:rPr>
        <w:t>ồ</w:t>
      </w:r>
      <w:r w:rsidRPr="000C7B1A">
        <w:t>m</w:t>
      </w:r>
      <w:r w:rsidRPr="000C7B1A">
        <w:rPr>
          <w:spacing w:val="-2"/>
        </w:rPr>
        <w:t xml:space="preserve"> </w:t>
      </w:r>
      <w:r w:rsidRPr="000C7B1A">
        <w:t xml:space="preserve">0,15 mol Fe và 0,15 </w:t>
      </w:r>
      <w:r w:rsidRPr="000C7B1A">
        <w:rPr>
          <w:spacing w:val="-2"/>
        </w:rPr>
        <w:t>m</w:t>
      </w:r>
      <w:r w:rsidRPr="000C7B1A">
        <w:t>ol Zn là (b</w:t>
      </w:r>
      <w:r w:rsidRPr="000C7B1A">
        <w:rPr>
          <w:spacing w:val="-1"/>
        </w:rPr>
        <w:t>iế</w:t>
      </w:r>
      <w:r w:rsidRPr="000C7B1A">
        <w:t>t phản ứng tạo ch</w:t>
      </w:r>
      <w:r w:rsidRPr="000C7B1A">
        <w:rPr>
          <w:spacing w:val="-1"/>
        </w:rPr>
        <w:t>ấ</w:t>
      </w:r>
      <w:r w:rsidRPr="000C7B1A">
        <w:t>t</w:t>
      </w:r>
      <w:r w:rsidRPr="000C7B1A">
        <w:rPr>
          <w:spacing w:val="-1"/>
        </w:rPr>
        <w:t xml:space="preserve"> </w:t>
      </w:r>
      <w:r w:rsidRPr="000C7B1A">
        <w:t>khử duy nhất là NO)</w:t>
      </w:r>
    </w:p>
    <w:p w:rsidR="003A3D3B" w:rsidRPr="000C7B1A" w:rsidRDefault="003A3D3B" w:rsidP="002E7143">
      <w:pPr>
        <w:jc w:val="both"/>
      </w:pPr>
      <w:r w:rsidRPr="000C7B1A">
        <w:t>A. 1,0 lit.</w:t>
      </w:r>
      <w:r w:rsidRPr="000C7B1A">
        <w:tab/>
      </w:r>
      <w:r w:rsidRPr="000C7B1A">
        <w:tab/>
      </w:r>
      <w:r w:rsidRPr="000C7B1A">
        <w:tab/>
        <w:t>B. 0,6 lit.</w:t>
      </w:r>
      <w:r w:rsidRPr="000C7B1A">
        <w:tab/>
      </w:r>
      <w:r w:rsidRPr="000C7B1A">
        <w:tab/>
      </w:r>
      <w:r w:rsidRPr="000C7B1A">
        <w:tab/>
        <w:t>C. 0,8 lit.</w:t>
      </w:r>
      <w:r w:rsidRPr="000C7B1A">
        <w:tab/>
      </w:r>
      <w:r w:rsidRPr="000C7B1A">
        <w:tab/>
      </w:r>
      <w:r w:rsidRPr="000C7B1A">
        <w:tab/>
        <w:t>D. 1,2 lit.</w:t>
      </w:r>
    </w:p>
    <w:p w:rsidR="003A3D3B" w:rsidRPr="000C7B1A" w:rsidRDefault="003A3D3B" w:rsidP="002E7143">
      <w:pPr>
        <w:jc w:val="both"/>
        <w:rPr>
          <w:lang w:val="de-DE"/>
        </w:rPr>
      </w:pPr>
      <w:r w:rsidRPr="000C7B1A">
        <w:rPr>
          <w:b/>
          <w:bCs/>
          <w:lang w:val="de-DE"/>
        </w:rPr>
        <w:t>Câu 34</w:t>
      </w:r>
      <w:r w:rsidRPr="000C7B1A">
        <w:rPr>
          <w:b/>
          <w:bCs/>
        </w:rPr>
        <w:t>.</w:t>
      </w:r>
      <w:r w:rsidRPr="000C7B1A">
        <w:rPr>
          <w:b/>
          <w:bCs/>
          <w:lang w:val="pt-BR"/>
        </w:rPr>
        <w:t xml:space="preserve"> </w:t>
      </w:r>
      <w:r w:rsidRPr="000C7B1A">
        <w:rPr>
          <w:lang w:val="de-DE"/>
        </w:rPr>
        <w:t>Hoà tan hoàn toàn m gam Al vào dung dịch HNO</w:t>
      </w:r>
      <w:r w:rsidRPr="000C7B1A">
        <w:rPr>
          <w:vertAlign w:val="subscript"/>
          <w:lang w:val="de-DE"/>
        </w:rPr>
        <w:t>3</w:t>
      </w:r>
      <w:r w:rsidRPr="000C7B1A">
        <w:rPr>
          <w:lang w:val="de-DE"/>
        </w:rPr>
        <w:t xml:space="preserve"> rất loãng thì thu được hỗn hợp gồm 0,015 mol khí N</w:t>
      </w:r>
      <w:r w:rsidRPr="000C7B1A">
        <w:rPr>
          <w:vertAlign w:val="subscript"/>
          <w:lang w:val="de-DE"/>
        </w:rPr>
        <w:t>2</w:t>
      </w:r>
      <w:r w:rsidRPr="000C7B1A">
        <w:rPr>
          <w:lang w:val="de-DE"/>
        </w:rPr>
        <w:t>O và 0,01 mol khí NO. Giá trị của m là:</w:t>
      </w:r>
    </w:p>
    <w:p w:rsidR="003A3D3B" w:rsidRPr="000C7B1A" w:rsidRDefault="003A3D3B" w:rsidP="002E7143">
      <w:pPr>
        <w:jc w:val="both"/>
        <w:rPr>
          <w:lang w:val="de-DE"/>
        </w:rPr>
      </w:pPr>
      <w:r w:rsidRPr="000C7B1A">
        <w:rPr>
          <w:lang w:val="de-DE"/>
        </w:rPr>
        <w:t>A. 13,5 g.</w:t>
      </w:r>
      <w:r w:rsidRPr="000C7B1A">
        <w:rPr>
          <w:lang w:val="de-DE"/>
        </w:rPr>
        <w:tab/>
      </w:r>
      <w:r w:rsidRPr="000C7B1A">
        <w:rPr>
          <w:lang w:val="de-DE"/>
        </w:rPr>
        <w:tab/>
      </w:r>
      <w:r w:rsidRPr="000C7B1A">
        <w:rPr>
          <w:lang w:val="de-DE"/>
        </w:rPr>
        <w:tab/>
      </w:r>
      <w:r w:rsidRPr="000C7B1A">
        <w:rPr>
          <w:b/>
          <w:lang w:val="de-DE"/>
        </w:rPr>
        <w:t>B.</w:t>
      </w:r>
      <w:r w:rsidRPr="000C7B1A">
        <w:rPr>
          <w:lang w:val="de-DE"/>
        </w:rPr>
        <w:t xml:space="preserve"> 1,35 g.</w:t>
      </w:r>
      <w:r w:rsidRPr="000C7B1A">
        <w:rPr>
          <w:lang w:val="de-DE"/>
        </w:rPr>
        <w:tab/>
      </w:r>
      <w:r w:rsidRPr="000C7B1A">
        <w:rPr>
          <w:lang w:val="de-DE"/>
        </w:rPr>
        <w:tab/>
      </w:r>
      <w:r w:rsidRPr="000C7B1A">
        <w:rPr>
          <w:lang w:val="de-DE"/>
        </w:rPr>
        <w:tab/>
        <w:t>C.  8,10 g.</w:t>
      </w:r>
      <w:r w:rsidRPr="000C7B1A">
        <w:rPr>
          <w:lang w:val="de-DE"/>
        </w:rPr>
        <w:tab/>
      </w:r>
      <w:r w:rsidRPr="000C7B1A">
        <w:rPr>
          <w:lang w:val="de-DE"/>
        </w:rPr>
        <w:tab/>
      </w:r>
      <w:r w:rsidRPr="000C7B1A">
        <w:rPr>
          <w:lang w:val="de-DE"/>
        </w:rPr>
        <w:tab/>
        <w:t>D. 10,80 g.</w:t>
      </w:r>
    </w:p>
    <w:p w:rsidR="003A3D3B" w:rsidRPr="000C7B1A" w:rsidRDefault="003A3D3B" w:rsidP="002E7143">
      <w:pPr>
        <w:jc w:val="both"/>
      </w:pPr>
      <w:r w:rsidRPr="000C7B1A">
        <w:rPr>
          <w:b/>
          <w:bCs/>
          <w:lang w:val="de-DE"/>
        </w:rPr>
        <w:t>Câu 35</w:t>
      </w:r>
      <w:r w:rsidRPr="000C7B1A">
        <w:rPr>
          <w:b/>
          <w:bCs/>
        </w:rPr>
        <w:t>.</w:t>
      </w:r>
      <w:r w:rsidRPr="000C7B1A">
        <w:rPr>
          <w:b/>
          <w:bCs/>
          <w:lang w:val="pt-BR"/>
        </w:rPr>
        <w:t xml:space="preserve"> </w:t>
      </w:r>
      <w:r w:rsidRPr="000C7B1A">
        <w:t>Xét hai trường hợp:</w:t>
      </w:r>
    </w:p>
    <w:p w:rsidR="003A3D3B" w:rsidRPr="000C7B1A" w:rsidRDefault="003A3D3B" w:rsidP="002E7143">
      <w:pPr>
        <w:jc w:val="both"/>
      </w:pPr>
      <w:r w:rsidRPr="000C7B1A">
        <w:t xml:space="preserve">     - Cho 6,4 g Cu tác dụng với 120 ml dung dịch HNO</w:t>
      </w:r>
      <w:r w:rsidRPr="000C7B1A">
        <w:rPr>
          <w:vertAlign w:val="subscript"/>
        </w:rPr>
        <w:t>3</w:t>
      </w:r>
      <w:r w:rsidRPr="000C7B1A">
        <w:t xml:space="preserve"> 1 M (loãng) thu được </w:t>
      </w:r>
      <w:r w:rsidRPr="000C7B1A">
        <w:rPr>
          <w:b/>
          <w:bCs/>
        </w:rPr>
        <w:t>a</w:t>
      </w:r>
      <w:r w:rsidRPr="000C7B1A">
        <w:t xml:space="preserve"> lit khí </w:t>
      </w:r>
    </w:p>
    <w:p w:rsidR="003A3D3B" w:rsidRPr="000C7B1A" w:rsidRDefault="003A3D3B" w:rsidP="002E7143">
      <w:pPr>
        <w:jc w:val="both"/>
      </w:pPr>
      <w:r w:rsidRPr="000C7B1A">
        <w:t xml:space="preserve">     - Cho 6,4 g Cu tác dụng với 120 ml dung dịch hỗn hợp HNO</w:t>
      </w:r>
      <w:r w:rsidRPr="000C7B1A">
        <w:rPr>
          <w:vertAlign w:val="subscript"/>
        </w:rPr>
        <w:t>3</w:t>
      </w:r>
      <w:r w:rsidRPr="000C7B1A">
        <w:t xml:space="preserve"> 1 M và H</w:t>
      </w:r>
      <w:r w:rsidRPr="000C7B1A">
        <w:rPr>
          <w:vertAlign w:val="subscript"/>
        </w:rPr>
        <w:t>2</w:t>
      </w:r>
      <w:r w:rsidRPr="000C7B1A">
        <w:t>SO</w:t>
      </w:r>
      <w:r w:rsidRPr="000C7B1A">
        <w:rPr>
          <w:vertAlign w:val="subscript"/>
        </w:rPr>
        <w:t>4</w:t>
      </w:r>
      <w:r w:rsidRPr="000C7B1A">
        <w:t xml:space="preserve"> 0,5 M (loãng) thu được </w:t>
      </w:r>
      <w:r w:rsidRPr="000C7B1A">
        <w:rPr>
          <w:b/>
          <w:bCs/>
        </w:rPr>
        <w:t>b</w:t>
      </w:r>
      <w:r w:rsidRPr="000C7B1A">
        <w:t xml:space="preserve"> lit khí.</w:t>
      </w:r>
    </w:p>
    <w:p w:rsidR="003A3D3B" w:rsidRPr="000C7B1A" w:rsidRDefault="003A3D3B" w:rsidP="002E7143">
      <w:pPr>
        <w:jc w:val="both"/>
      </w:pPr>
      <w:r w:rsidRPr="000C7B1A">
        <w:t>Các phản ứng xảy ra hoàn toàn, các thể tích khí đo ở cùng điều kiện t</w:t>
      </w:r>
      <w:r w:rsidRPr="000C7B1A">
        <w:rPr>
          <w:vertAlign w:val="superscript"/>
        </w:rPr>
        <w:t>0</w:t>
      </w:r>
      <w:r w:rsidRPr="000C7B1A">
        <w:t>, p. Tỉ lệ số mol khí NO sinh ra (</w:t>
      </w:r>
      <w:r w:rsidRPr="000C7B1A">
        <w:rPr>
          <w:b/>
          <w:bCs/>
        </w:rPr>
        <w:t>a:b</w:t>
      </w:r>
      <w:r w:rsidRPr="000C7B1A">
        <w:t>) là:</w:t>
      </w:r>
    </w:p>
    <w:p w:rsidR="003A3D3B" w:rsidRPr="000C7B1A" w:rsidRDefault="003A3D3B" w:rsidP="002E7143">
      <w:pPr>
        <w:jc w:val="both"/>
      </w:pPr>
      <w:r w:rsidRPr="000C7B1A">
        <w:rPr>
          <w:b/>
        </w:rPr>
        <w:t>A.</w:t>
      </w:r>
      <w:r w:rsidRPr="000C7B1A">
        <w:t xml:space="preserve"> 1 : 2</w:t>
      </w:r>
      <w:r w:rsidRPr="000C7B1A">
        <w:tab/>
      </w:r>
      <w:r w:rsidRPr="000C7B1A">
        <w:tab/>
      </w:r>
      <w:r w:rsidRPr="000C7B1A">
        <w:tab/>
        <w:t xml:space="preserve">B. 1 : 1 </w:t>
      </w:r>
      <w:r w:rsidRPr="000C7B1A">
        <w:tab/>
      </w:r>
      <w:r w:rsidRPr="000C7B1A">
        <w:tab/>
      </w:r>
      <w:r w:rsidRPr="000C7B1A">
        <w:tab/>
        <w:t>C. 2 : 1</w:t>
      </w:r>
      <w:r w:rsidRPr="000C7B1A">
        <w:tab/>
      </w:r>
      <w:r w:rsidRPr="000C7B1A">
        <w:tab/>
      </w:r>
      <w:r w:rsidRPr="000C7B1A">
        <w:tab/>
      </w:r>
      <w:r w:rsidRPr="000C7B1A">
        <w:tab/>
        <w:t>D. 2 : 3</w:t>
      </w:r>
    </w:p>
    <w:p w:rsidR="003A3D3B" w:rsidRPr="000C7B1A" w:rsidRDefault="003A3D3B" w:rsidP="002E7143">
      <w:pPr>
        <w:jc w:val="both"/>
      </w:pPr>
      <w:r w:rsidRPr="000C7B1A">
        <w:rPr>
          <w:b/>
          <w:bCs/>
          <w:lang w:val="de-DE"/>
        </w:rPr>
        <w:t>Câu 36</w:t>
      </w:r>
      <w:r w:rsidRPr="000C7B1A">
        <w:rPr>
          <w:b/>
          <w:bCs/>
        </w:rPr>
        <w:t xml:space="preserve">. </w:t>
      </w:r>
      <w:r w:rsidRPr="000C7B1A">
        <w:t>Khi cho 3,20 gam đồng tác dụng với  dung dịch axit nitric dư thấy có chất khí màu nâu đỏ được giải phóng. Biết hiệu suất phản ứng là 80%, thể tích khí màu nâu đỏ được giải phóng ở 1,2 atm và 25</w:t>
      </w:r>
      <w:r w:rsidRPr="000C7B1A">
        <w:rPr>
          <w:vertAlign w:val="superscript"/>
        </w:rPr>
        <w:t>0</w:t>
      </w:r>
      <w:r w:rsidRPr="000C7B1A">
        <w:t>C là bao nhiêu ?</w:t>
      </w:r>
    </w:p>
    <w:p w:rsidR="003A3D3B" w:rsidRPr="000C7B1A" w:rsidRDefault="003A3D3B" w:rsidP="002E7143">
      <w:pPr>
        <w:jc w:val="both"/>
      </w:pPr>
      <w:r w:rsidRPr="000C7B1A">
        <w:t>A. 1,63 lit</w:t>
      </w:r>
      <w:r w:rsidRPr="000C7B1A">
        <w:tab/>
      </w:r>
      <w:r w:rsidRPr="000C7B1A">
        <w:tab/>
      </w:r>
      <w:r w:rsidRPr="000C7B1A">
        <w:tab/>
        <w:t>B. 0,163 lit</w:t>
      </w:r>
      <w:r w:rsidRPr="000C7B1A">
        <w:tab/>
      </w:r>
      <w:r w:rsidRPr="000C7B1A">
        <w:tab/>
      </w:r>
      <w:r w:rsidRPr="000C7B1A">
        <w:tab/>
        <w:t>C. 2,0376 lit</w:t>
      </w:r>
      <w:r w:rsidRPr="000C7B1A">
        <w:tab/>
      </w:r>
      <w:r w:rsidRPr="000C7B1A">
        <w:tab/>
      </w:r>
      <w:r w:rsidRPr="000C7B1A">
        <w:tab/>
        <w:t>D. 0,20376 lit</w:t>
      </w:r>
    </w:p>
    <w:p w:rsidR="003A3D3B" w:rsidRPr="000C7B1A" w:rsidRDefault="003A3D3B" w:rsidP="002E7143">
      <w:pPr>
        <w:jc w:val="both"/>
      </w:pPr>
      <w:r w:rsidRPr="000C7B1A">
        <w:rPr>
          <w:b/>
          <w:bCs/>
          <w:lang w:val="de-DE"/>
        </w:rPr>
        <w:t>Câu 37</w:t>
      </w:r>
      <w:r w:rsidRPr="000C7B1A">
        <w:rPr>
          <w:b/>
          <w:bCs/>
        </w:rPr>
        <w:t>.</w:t>
      </w:r>
      <w:r w:rsidRPr="000C7B1A">
        <w:rPr>
          <w:b/>
          <w:bCs/>
          <w:lang w:val="pt-BR"/>
        </w:rPr>
        <w:t xml:space="preserve"> </w:t>
      </w:r>
      <w:r w:rsidRPr="000C7B1A">
        <w:t>Trong một bình kín dung tích 5,6 lít có chứa một hỗn hợp khí gồm: NO</w:t>
      </w:r>
      <w:r w:rsidRPr="000C7B1A">
        <w:rPr>
          <w:vertAlign w:val="subscript"/>
        </w:rPr>
        <w:t>2</w:t>
      </w:r>
      <w:r w:rsidRPr="000C7B1A">
        <w:t>, N</w:t>
      </w:r>
      <w:r w:rsidRPr="000C7B1A">
        <w:rPr>
          <w:vertAlign w:val="subscript"/>
        </w:rPr>
        <w:t>2</w:t>
      </w:r>
      <w:r w:rsidRPr="000C7B1A">
        <w:t>, NO ở 0</w:t>
      </w:r>
      <w:r w:rsidRPr="000C7B1A">
        <w:rPr>
          <w:vertAlign w:val="superscript"/>
        </w:rPr>
        <w:t>o</w:t>
      </w:r>
      <w:r w:rsidRPr="000C7B1A">
        <w:t>C và 2atm. Cho vào bình 600 ml nước và lắc cho phản ứng xảy ra hoàn toàn thì thu được một hỗn hợp khí mới có áp suất là 1,344 atm ở nhiệt độ ban đầu. Hỗn hợp khí sau phản ứng có tỉ khối so với không khí bằng 1. Giả sử rằng thể tích nước không thay đổi trong thí nghiệm thì thành phần % theo thể tích của mỗi khí trong hỗn hợp đầu là:</w:t>
      </w:r>
    </w:p>
    <w:p w:rsidR="003A3D3B" w:rsidRPr="000C7B1A" w:rsidRDefault="003A3D3B" w:rsidP="002E7143">
      <w:pPr>
        <w:jc w:val="both"/>
      </w:pPr>
      <w:r w:rsidRPr="000C7B1A">
        <w:t>A. 60% N</w:t>
      </w:r>
      <w:r w:rsidRPr="000C7B1A">
        <w:rPr>
          <w:vertAlign w:val="subscript"/>
        </w:rPr>
        <w:t>2</w:t>
      </w:r>
      <w:r w:rsidRPr="000C7B1A">
        <w:t>; 30% NO</w:t>
      </w:r>
      <w:r w:rsidRPr="000C7B1A">
        <w:rPr>
          <w:vertAlign w:val="subscript"/>
        </w:rPr>
        <w:t>2</w:t>
      </w:r>
      <w:r w:rsidRPr="000C7B1A">
        <w:t xml:space="preserve">; 10% NO.  </w:t>
      </w:r>
      <w:r w:rsidRPr="000C7B1A">
        <w:tab/>
      </w:r>
      <w:r w:rsidRPr="000C7B1A">
        <w:tab/>
      </w:r>
      <w:r w:rsidRPr="000C7B1A">
        <w:tab/>
      </w:r>
      <w:r w:rsidRPr="000C7B1A">
        <w:tab/>
        <w:t>B. 60% NO; 30% NO</w:t>
      </w:r>
      <w:r w:rsidRPr="000C7B1A">
        <w:rPr>
          <w:vertAlign w:val="subscript"/>
        </w:rPr>
        <w:t>2</w:t>
      </w:r>
      <w:r w:rsidRPr="000C7B1A">
        <w:t>; 10% N</w:t>
      </w:r>
      <w:r w:rsidRPr="000C7B1A">
        <w:rPr>
          <w:vertAlign w:val="subscript"/>
        </w:rPr>
        <w:t>2</w:t>
      </w:r>
    </w:p>
    <w:p w:rsidR="003A3D3B" w:rsidRPr="000C7B1A" w:rsidRDefault="003A3D3B" w:rsidP="002E7143">
      <w:pPr>
        <w:jc w:val="both"/>
      </w:pPr>
      <w:r w:rsidRPr="000C7B1A">
        <w:rPr>
          <w:b/>
        </w:rPr>
        <w:t>C</w:t>
      </w:r>
      <w:r w:rsidRPr="000C7B1A">
        <w:t>. 60% NO</w:t>
      </w:r>
      <w:r w:rsidRPr="000C7B1A">
        <w:rPr>
          <w:vertAlign w:val="subscript"/>
        </w:rPr>
        <w:t>2</w:t>
      </w:r>
      <w:r w:rsidRPr="000C7B1A">
        <w:t>; 30% N</w:t>
      </w:r>
      <w:r w:rsidRPr="000C7B1A">
        <w:rPr>
          <w:vertAlign w:val="subscript"/>
        </w:rPr>
        <w:t>2</w:t>
      </w:r>
      <w:r w:rsidRPr="000C7B1A">
        <w:t>; 10% NO.</w:t>
      </w:r>
      <w:r w:rsidRPr="000C7B1A">
        <w:tab/>
      </w:r>
      <w:r w:rsidRPr="000C7B1A">
        <w:tab/>
      </w:r>
      <w:r w:rsidRPr="000C7B1A">
        <w:tab/>
      </w:r>
      <w:r w:rsidRPr="000C7B1A">
        <w:tab/>
      </w:r>
      <w:r w:rsidRPr="000C7B1A">
        <w:tab/>
        <w:t>D. 60% N</w:t>
      </w:r>
      <w:r w:rsidRPr="000C7B1A">
        <w:rPr>
          <w:vertAlign w:val="subscript"/>
        </w:rPr>
        <w:t>2</w:t>
      </w:r>
      <w:r w:rsidRPr="000C7B1A">
        <w:t>; 30% NO; 10% NO</w:t>
      </w:r>
      <w:r w:rsidRPr="000C7B1A">
        <w:rPr>
          <w:vertAlign w:val="subscript"/>
        </w:rPr>
        <w:t>2</w:t>
      </w:r>
    </w:p>
    <w:p w:rsidR="003A3D3B" w:rsidRPr="000C7B1A" w:rsidRDefault="003A3D3B" w:rsidP="002E7143">
      <w:pPr>
        <w:jc w:val="both"/>
        <w:rPr>
          <w:lang w:val="de-DE"/>
        </w:rPr>
      </w:pPr>
      <w:r w:rsidRPr="000C7B1A">
        <w:rPr>
          <w:b/>
          <w:bCs/>
          <w:lang w:val="de-DE"/>
        </w:rPr>
        <w:t>Câu 38.</w:t>
      </w:r>
      <w:r w:rsidRPr="000C7B1A">
        <w:rPr>
          <w:b/>
          <w:bCs/>
          <w:lang w:val="pt-BR"/>
        </w:rPr>
        <w:t xml:space="preserve"> </w:t>
      </w:r>
      <w:r w:rsidRPr="000C7B1A">
        <w:rPr>
          <w:lang w:val="de-DE"/>
        </w:rPr>
        <w:t>Khi cho Cu vào ống nghiệm đựng dung dịch HNO</w:t>
      </w:r>
      <w:r w:rsidRPr="000C7B1A">
        <w:rPr>
          <w:vertAlign w:val="subscript"/>
          <w:lang w:val="de-DE"/>
        </w:rPr>
        <w:t>3</w:t>
      </w:r>
      <w:r w:rsidRPr="000C7B1A">
        <w:rPr>
          <w:lang w:val="de-DE"/>
        </w:rPr>
        <w:t xml:space="preserve"> loãng có hiện tượng gì xảy ra?</w:t>
      </w:r>
    </w:p>
    <w:p w:rsidR="003A3D3B" w:rsidRPr="000C7B1A" w:rsidRDefault="003A3D3B" w:rsidP="002E7143">
      <w:pPr>
        <w:jc w:val="both"/>
        <w:rPr>
          <w:lang w:val="de-DE"/>
        </w:rPr>
      </w:pPr>
      <w:r w:rsidRPr="000C7B1A">
        <w:rPr>
          <w:lang w:val="de-DE"/>
        </w:rPr>
        <w:t>A. Xuất hiện dung dịch màu xanh, có khí không màu bay ra.</w:t>
      </w:r>
    </w:p>
    <w:p w:rsidR="003A3D3B" w:rsidRPr="000C7B1A" w:rsidRDefault="003A3D3B" w:rsidP="002E7143">
      <w:pPr>
        <w:jc w:val="both"/>
        <w:rPr>
          <w:lang w:val="de-DE"/>
        </w:rPr>
      </w:pPr>
      <w:r w:rsidRPr="000C7B1A">
        <w:rPr>
          <w:lang w:val="de-DE"/>
        </w:rPr>
        <w:t>B. Xuất hiện dung dịch màu xanh và có khí không màu bay ra ngay trên mặt thoáng của dung dịch.</w:t>
      </w:r>
    </w:p>
    <w:p w:rsidR="003A3D3B" w:rsidRPr="000C7B1A" w:rsidRDefault="003A3D3B" w:rsidP="002E7143">
      <w:pPr>
        <w:jc w:val="both"/>
        <w:rPr>
          <w:lang w:val="de-DE"/>
        </w:rPr>
      </w:pPr>
      <w:r w:rsidRPr="000C7B1A">
        <w:rPr>
          <w:b/>
          <w:lang w:val="de-DE"/>
        </w:rPr>
        <w:t>C</w:t>
      </w:r>
      <w:r w:rsidRPr="000C7B1A">
        <w:rPr>
          <w:lang w:val="de-DE"/>
        </w:rPr>
        <w:t>. Xuất hiện dung dịch màu xanh, có khí màu nâu bay ra trên miệng ống nghiệm.</w:t>
      </w:r>
    </w:p>
    <w:p w:rsidR="003A3D3B" w:rsidRPr="000C7B1A" w:rsidRDefault="003A3D3B" w:rsidP="002E7143">
      <w:pPr>
        <w:jc w:val="both"/>
        <w:rPr>
          <w:lang w:val="de-DE"/>
        </w:rPr>
      </w:pPr>
      <w:r w:rsidRPr="000C7B1A">
        <w:rPr>
          <w:lang w:val="de-DE"/>
        </w:rPr>
        <w:t>D. Dung dịch không màu, khí màu nâu xuất hiện  trên miệng ống nghiệm.</w:t>
      </w:r>
    </w:p>
    <w:p w:rsidR="003A3D3B" w:rsidRPr="000C7B1A" w:rsidRDefault="003A3D3B" w:rsidP="002E7143">
      <w:pPr>
        <w:jc w:val="both"/>
      </w:pPr>
      <w:r w:rsidRPr="000C7B1A">
        <w:rPr>
          <w:b/>
          <w:bCs/>
          <w:lang w:val="de-DE"/>
        </w:rPr>
        <w:t>Câu 39</w:t>
      </w:r>
      <w:r w:rsidRPr="000C7B1A">
        <w:rPr>
          <w:b/>
          <w:bCs/>
        </w:rPr>
        <w:t>.</w:t>
      </w:r>
      <w:r w:rsidRPr="000C7B1A">
        <w:rPr>
          <w:b/>
          <w:bCs/>
          <w:lang w:val="pt-BR"/>
        </w:rPr>
        <w:t xml:space="preserve"> </w:t>
      </w:r>
      <w:r w:rsidRPr="000C7B1A">
        <w:t>Dung dịch HNO</w:t>
      </w:r>
      <w:r w:rsidRPr="000C7B1A">
        <w:rPr>
          <w:vertAlign w:val="subscript"/>
        </w:rPr>
        <w:t>3</w:t>
      </w:r>
      <w:r w:rsidRPr="000C7B1A">
        <w:t xml:space="preserve"> đặc, không màu, để ngoài ánh sáng lâu ngày sẽ chuyển thành:</w:t>
      </w:r>
    </w:p>
    <w:p w:rsidR="003A3D3B" w:rsidRPr="000C7B1A" w:rsidRDefault="003A3D3B" w:rsidP="002E7143">
      <w:pPr>
        <w:jc w:val="both"/>
      </w:pPr>
      <w:r w:rsidRPr="000C7B1A">
        <w:t>A. Màu vàng.</w:t>
      </w:r>
      <w:r w:rsidRPr="000C7B1A">
        <w:tab/>
      </w:r>
      <w:r w:rsidRPr="000C7B1A">
        <w:tab/>
      </w:r>
      <w:r w:rsidRPr="000C7B1A">
        <w:tab/>
        <w:t>B. Màu đen sẫm.</w:t>
      </w:r>
      <w:r w:rsidRPr="000C7B1A">
        <w:tab/>
      </w:r>
      <w:r w:rsidRPr="000C7B1A">
        <w:tab/>
        <w:t>C. Màu trắng sữa.</w:t>
      </w:r>
      <w:r w:rsidRPr="000C7B1A">
        <w:tab/>
      </w:r>
      <w:r w:rsidRPr="000C7B1A">
        <w:tab/>
      </w:r>
      <w:r w:rsidRPr="000C7B1A">
        <w:rPr>
          <w:b/>
        </w:rPr>
        <w:t>D</w:t>
      </w:r>
      <w:r w:rsidRPr="000C7B1A">
        <w:t>. Màu nâu.</w:t>
      </w:r>
    </w:p>
    <w:p w:rsidR="003A3D3B" w:rsidRPr="000C7B1A" w:rsidRDefault="003A3D3B" w:rsidP="002E7143">
      <w:pPr>
        <w:jc w:val="both"/>
      </w:pPr>
      <w:r w:rsidRPr="000C7B1A">
        <w:rPr>
          <w:b/>
          <w:bCs/>
          <w:lang w:val="de-DE"/>
        </w:rPr>
        <w:t>Câu 40</w:t>
      </w:r>
      <w:r w:rsidRPr="000C7B1A">
        <w:rPr>
          <w:b/>
          <w:bCs/>
        </w:rPr>
        <w:t>.</w:t>
      </w:r>
      <w:r w:rsidRPr="000C7B1A">
        <w:rPr>
          <w:b/>
          <w:bCs/>
          <w:lang w:val="pt-BR"/>
        </w:rPr>
        <w:t xml:space="preserve"> </w:t>
      </w:r>
      <w:r w:rsidRPr="000C7B1A">
        <w:t xml:space="preserve">Chọn nhận định </w:t>
      </w:r>
      <w:r w:rsidRPr="000C7B1A">
        <w:rPr>
          <w:b/>
          <w:bCs/>
          <w:iCs/>
        </w:rPr>
        <w:t>sai</w:t>
      </w:r>
      <w:r w:rsidRPr="000C7B1A">
        <w:t>:</w:t>
      </w:r>
    </w:p>
    <w:p w:rsidR="003A3D3B" w:rsidRPr="000C7B1A" w:rsidRDefault="003A3D3B" w:rsidP="002E7143">
      <w:pPr>
        <w:jc w:val="both"/>
      </w:pPr>
      <w:r w:rsidRPr="000C7B1A">
        <w:rPr>
          <w:b/>
        </w:rPr>
        <w:t>A</w:t>
      </w:r>
      <w:r w:rsidRPr="000C7B1A">
        <w:t>. HNO</w:t>
      </w:r>
      <w:r w:rsidRPr="000C7B1A">
        <w:rPr>
          <w:vertAlign w:val="subscript"/>
        </w:rPr>
        <w:t>3</w:t>
      </w:r>
      <w:r w:rsidRPr="000C7B1A">
        <w:t xml:space="preserve"> là chất lỏng, không màu, tan có giới hạn trong nước. </w:t>
      </w:r>
      <w:r w:rsidRPr="000C7B1A">
        <w:tab/>
      </w:r>
      <w:r w:rsidRPr="000C7B1A">
        <w:tab/>
        <w:t>B. N</w:t>
      </w:r>
      <w:r w:rsidRPr="000C7B1A">
        <w:rPr>
          <w:vertAlign w:val="subscript"/>
        </w:rPr>
        <w:t>2</w:t>
      </w:r>
      <w:r w:rsidRPr="000C7B1A">
        <w:t>O</w:t>
      </w:r>
      <w:r w:rsidRPr="000C7B1A">
        <w:rPr>
          <w:vertAlign w:val="subscript"/>
        </w:rPr>
        <w:t>5</w:t>
      </w:r>
      <w:r w:rsidRPr="000C7B1A">
        <w:t xml:space="preserve"> là anhiđrit của axit nitric </w:t>
      </w:r>
    </w:p>
    <w:p w:rsidR="003A3D3B" w:rsidRPr="000C7B1A" w:rsidRDefault="003A3D3B" w:rsidP="002E7143">
      <w:pPr>
        <w:jc w:val="both"/>
      </w:pPr>
      <w:r w:rsidRPr="000C7B1A">
        <w:t>C. Dung dịch HNO</w:t>
      </w:r>
      <w:r w:rsidRPr="000C7B1A">
        <w:rPr>
          <w:vertAlign w:val="subscript"/>
        </w:rPr>
        <w:t>3</w:t>
      </w:r>
      <w:r w:rsidRPr="000C7B1A">
        <w:t xml:space="preserve"> có tính oxi hoá mạnh do có ion NO</w:t>
      </w:r>
      <w:r w:rsidRPr="000C7B1A">
        <w:rPr>
          <w:vertAlign w:val="subscript"/>
        </w:rPr>
        <w:t>3</w:t>
      </w:r>
      <w:r w:rsidRPr="000C7B1A">
        <w:rPr>
          <w:b/>
          <w:bCs/>
          <w:vertAlign w:val="superscript"/>
        </w:rPr>
        <w:t>-</w:t>
      </w:r>
      <w:r w:rsidRPr="000C7B1A">
        <w:t>.</w:t>
      </w:r>
      <w:r w:rsidRPr="000C7B1A">
        <w:tab/>
      </w:r>
      <w:r w:rsidRPr="000C7B1A">
        <w:tab/>
        <w:t>D. HNO</w:t>
      </w:r>
      <w:r w:rsidRPr="000C7B1A">
        <w:rPr>
          <w:vertAlign w:val="subscript"/>
        </w:rPr>
        <w:t>3</w:t>
      </w:r>
      <w:r w:rsidRPr="000C7B1A">
        <w:t xml:space="preserve"> là axit mạnh.</w:t>
      </w:r>
    </w:p>
    <w:p w:rsidR="003A3D3B" w:rsidRPr="000C7B1A" w:rsidRDefault="003A3D3B" w:rsidP="002E7143">
      <w:pPr>
        <w:jc w:val="both"/>
      </w:pPr>
      <w:r w:rsidRPr="000C7B1A">
        <w:rPr>
          <w:b/>
          <w:bCs/>
          <w:lang w:val="de-DE"/>
        </w:rPr>
        <w:t>Câu 41.</w:t>
      </w:r>
      <w:r w:rsidRPr="000C7B1A">
        <w:t xml:space="preserve"> Những kim loại nào dưới đây phản ứng được với dung dịch HNO</w:t>
      </w:r>
      <w:r w:rsidRPr="000C7B1A">
        <w:rPr>
          <w:vertAlign w:val="subscript"/>
        </w:rPr>
        <w:t>3</w:t>
      </w:r>
      <w:r w:rsidRPr="000C7B1A">
        <w:t>?</w:t>
      </w:r>
    </w:p>
    <w:p w:rsidR="003A3D3B" w:rsidRPr="000C7B1A" w:rsidRDefault="003A3D3B" w:rsidP="002E7143">
      <w:pPr>
        <w:jc w:val="both"/>
        <w:rPr>
          <w:lang w:val="fr-FR"/>
        </w:rPr>
      </w:pPr>
      <w:r w:rsidRPr="000C7B1A">
        <w:t xml:space="preserve">A. Zn, Al, Fe </w:t>
      </w:r>
      <w:r w:rsidRPr="000C7B1A">
        <w:tab/>
      </w:r>
      <w:r w:rsidRPr="000C7B1A">
        <w:tab/>
      </w:r>
      <w:r w:rsidRPr="000C7B1A">
        <w:tab/>
      </w:r>
      <w:r w:rsidRPr="000C7B1A">
        <w:rPr>
          <w:lang w:val="fr-FR"/>
        </w:rPr>
        <w:t xml:space="preserve">B. Cu, Zn, Al </w:t>
      </w:r>
      <w:r w:rsidRPr="000C7B1A">
        <w:tab/>
      </w:r>
      <w:r w:rsidRPr="000C7B1A">
        <w:tab/>
      </w:r>
      <w:r w:rsidRPr="000C7B1A">
        <w:tab/>
        <w:t>C. Cu, Zn, Hg</w:t>
      </w:r>
      <w:r w:rsidRPr="000C7B1A">
        <w:rPr>
          <w:lang w:val="fr-FR"/>
        </w:rPr>
        <w:t xml:space="preserve">                        </w:t>
      </w:r>
      <w:r w:rsidRPr="000C7B1A">
        <w:rPr>
          <w:b/>
          <w:lang w:val="fr-FR"/>
        </w:rPr>
        <w:t>D</w:t>
      </w:r>
      <w:r w:rsidRPr="000C7B1A">
        <w:rPr>
          <w:lang w:val="fr-FR"/>
        </w:rPr>
        <w:t>. Tất cả các kl trên</w:t>
      </w:r>
    </w:p>
    <w:p w:rsidR="003A3D3B" w:rsidRPr="000C7B1A" w:rsidRDefault="003A3D3B" w:rsidP="002E7143">
      <w:pPr>
        <w:jc w:val="both"/>
      </w:pPr>
      <w:r w:rsidRPr="000C7B1A">
        <w:rPr>
          <w:b/>
          <w:bCs/>
          <w:lang w:val="de-DE"/>
        </w:rPr>
        <w:t>Câu 42</w:t>
      </w:r>
      <w:r w:rsidRPr="000C7B1A">
        <w:rPr>
          <w:b/>
          <w:bCs/>
        </w:rPr>
        <w:t>.</w:t>
      </w:r>
      <w:r w:rsidRPr="000C7B1A">
        <w:rPr>
          <w:b/>
          <w:bCs/>
          <w:lang w:val="pt-BR"/>
        </w:rPr>
        <w:t xml:space="preserve"> </w:t>
      </w:r>
      <w:r w:rsidRPr="000C7B1A">
        <w:t xml:space="preserve">Phản ứng nào trong số các phản ứng dưới đây viết đúng?  </w:t>
      </w:r>
    </w:p>
    <w:p w:rsidR="003A3D3B" w:rsidRPr="000C7B1A" w:rsidRDefault="003A3D3B" w:rsidP="002E7143">
      <w:pPr>
        <w:jc w:val="both"/>
      </w:pPr>
      <w:r w:rsidRPr="000C7B1A">
        <w:t>A.  FeS</w:t>
      </w:r>
      <w:r w:rsidRPr="000C7B1A">
        <w:rPr>
          <w:vertAlign w:val="subscript"/>
        </w:rPr>
        <w:t>2</w:t>
      </w:r>
      <w:r w:rsidRPr="000C7B1A">
        <w:t xml:space="preserve"> + 6HNO</w:t>
      </w:r>
      <w:r w:rsidRPr="000C7B1A">
        <w:rPr>
          <w:vertAlign w:val="subscript"/>
        </w:rPr>
        <w:t xml:space="preserve">3 đ </w:t>
      </w:r>
      <w:r w:rsidRPr="000C7B1A">
        <w:sym w:font="Symbol" w:char="F0AE"/>
      </w:r>
      <w:r w:rsidRPr="000C7B1A">
        <w:t xml:space="preserve"> Fe(NO</w:t>
      </w:r>
      <w:r w:rsidRPr="000C7B1A">
        <w:rPr>
          <w:vertAlign w:val="subscript"/>
        </w:rPr>
        <w:t>3</w:t>
      </w:r>
      <w:r w:rsidRPr="000C7B1A">
        <w:t>)</w:t>
      </w:r>
      <w:r w:rsidRPr="000C7B1A">
        <w:rPr>
          <w:vertAlign w:val="subscript"/>
        </w:rPr>
        <w:t>2</w:t>
      </w:r>
      <w:r w:rsidRPr="000C7B1A">
        <w:t xml:space="preserve"> + 2H</w:t>
      </w:r>
      <w:r w:rsidRPr="000C7B1A">
        <w:rPr>
          <w:vertAlign w:val="subscript"/>
        </w:rPr>
        <w:t>2</w:t>
      </w:r>
      <w:r w:rsidRPr="000C7B1A">
        <w:t>SO</w:t>
      </w:r>
      <w:r w:rsidRPr="000C7B1A">
        <w:rPr>
          <w:vertAlign w:val="subscript"/>
        </w:rPr>
        <w:t>4</w:t>
      </w:r>
      <w:r w:rsidRPr="000C7B1A">
        <w:t xml:space="preserve"> + 4NO</w:t>
      </w:r>
      <w:r w:rsidRPr="000C7B1A">
        <w:rPr>
          <w:vertAlign w:val="subscript"/>
        </w:rPr>
        <w:t>2</w:t>
      </w:r>
      <w:r w:rsidRPr="000C7B1A">
        <w:sym w:font="Symbol" w:char="F0AD"/>
      </w:r>
      <w:r w:rsidRPr="000C7B1A">
        <w:t xml:space="preserve"> + H</w:t>
      </w:r>
      <w:r w:rsidRPr="000C7B1A">
        <w:rPr>
          <w:vertAlign w:val="subscript"/>
        </w:rPr>
        <w:t>2</w:t>
      </w:r>
      <w:r w:rsidRPr="000C7B1A">
        <w:t>O</w:t>
      </w:r>
      <w:r w:rsidRPr="000C7B1A">
        <w:tab/>
        <w:t xml:space="preserve">    </w:t>
      </w:r>
    </w:p>
    <w:p w:rsidR="003A3D3B" w:rsidRPr="000C7B1A" w:rsidRDefault="003A3D3B" w:rsidP="002E7143">
      <w:pPr>
        <w:jc w:val="both"/>
      </w:pPr>
      <w:r w:rsidRPr="000C7B1A">
        <w:rPr>
          <w:b/>
        </w:rPr>
        <w:lastRenderedPageBreak/>
        <w:t>B</w:t>
      </w:r>
      <w:r w:rsidRPr="000C7B1A">
        <w:t>.  Fe</w:t>
      </w:r>
      <w:r w:rsidRPr="000C7B1A">
        <w:rPr>
          <w:vertAlign w:val="subscript"/>
        </w:rPr>
        <w:t>3</w:t>
      </w:r>
      <w:r w:rsidRPr="000C7B1A">
        <w:t>O</w:t>
      </w:r>
      <w:r w:rsidRPr="000C7B1A">
        <w:rPr>
          <w:vertAlign w:val="subscript"/>
        </w:rPr>
        <w:t>4</w:t>
      </w:r>
      <w:r w:rsidRPr="000C7B1A">
        <w:t xml:space="preserve"> + 10HNO</w:t>
      </w:r>
      <w:r w:rsidRPr="000C7B1A">
        <w:rPr>
          <w:vertAlign w:val="subscript"/>
        </w:rPr>
        <w:t xml:space="preserve">3 đ </w:t>
      </w:r>
      <w:r w:rsidRPr="000C7B1A">
        <w:sym w:font="Symbol" w:char="F0AE"/>
      </w:r>
      <w:r w:rsidRPr="000C7B1A">
        <w:t xml:space="preserve">  3Fe(NO</w:t>
      </w:r>
      <w:r w:rsidRPr="000C7B1A">
        <w:rPr>
          <w:vertAlign w:val="subscript"/>
        </w:rPr>
        <w:t>3</w:t>
      </w:r>
      <w:r w:rsidRPr="000C7B1A">
        <w:t>)</w:t>
      </w:r>
      <w:r w:rsidRPr="000C7B1A">
        <w:rPr>
          <w:vertAlign w:val="subscript"/>
        </w:rPr>
        <w:t>3</w:t>
      </w:r>
      <w:r w:rsidRPr="000C7B1A">
        <w:t xml:space="preserve"> + NO</w:t>
      </w:r>
      <w:r w:rsidRPr="000C7B1A">
        <w:rPr>
          <w:vertAlign w:val="subscript"/>
        </w:rPr>
        <w:t>2</w:t>
      </w:r>
      <w:r w:rsidRPr="000C7B1A">
        <w:sym w:font="Symbol" w:char="F0AD"/>
      </w:r>
      <w:r w:rsidRPr="000C7B1A">
        <w:t xml:space="preserve"> + 5H</w:t>
      </w:r>
      <w:r w:rsidRPr="000C7B1A">
        <w:rPr>
          <w:vertAlign w:val="subscript"/>
        </w:rPr>
        <w:t>2</w:t>
      </w:r>
      <w:r w:rsidRPr="000C7B1A">
        <w:t>O</w:t>
      </w:r>
    </w:p>
    <w:p w:rsidR="003A3D3B" w:rsidRPr="000C7B1A" w:rsidRDefault="003A3D3B" w:rsidP="002E7143">
      <w:pPr>
        <w:jc w:val="both"/>
      </w:pPr>
      <w:r w:rsidRPr="000C7B1A">
        <w:t>C.  Fe</w:t>
      </w:r>
      <w:r w:rsidRPr="000C7B1A">
        <w:rPr>
          <w:vertAlign w:val="subscript"/>
        </w:rPr>
        <w:t>3</w:t>
      </w:r>
      <w:r w:rsidRPr="000C7B1A">
        <w:t>O</w:t>
      </w:r>
      <w:r w:rsidRPr="000C7B1A">
        <w:rPr>
          <w:vertAlign w:val="subscript"/>
        </w:rPr>
        <w:t>4</w:t>
      </w:r>
      <w:r w:rsidRPr="000C7B1A">
        <w:t xml:space="preserve"> +  8HNO</w:t>
      </w:r>
      <w:r w:rsidRPr="000C7B1A">
        <w:rPr>
          <w:vertAlign w:val="subscript"/>
        </w:rPr>
        <w:t xml:space="preserve">3 đ </w:t>
      </w:r>
      <w:r w:rsidRPr="000C7B1A">
        <w:sym w:font="Symbol" w:char="F0AE"/>
      </w:r>
      <w:r w:rsidRPr="000C7B1A">
        <w:t xml:space="preserve"> 2Fe(NO</w:t>
      </w:r>
      <w:r w:rsidRPr="000C7B1A">
        <w:rPr>
          <w:vertAlign w:val="subscript"/>
        </w:rPr>
        <w:t>3</w:t>
      </w:r>
      <w:r w:rsidRPr="000C7B1A">
        <w:t>)</w:t>
      </w:r>
      <w:r w:rsidRPr="000C7B1A">
        <w:rPr>
          <w:vertAlign w:val="subscript"/>
        </w:rPr>
        <w:t>3</w:t>
      </w:r>
      <w:r w:rsidRPr="000C7B1A">
        <w:t xml:space="preserve"> +  Fe(NO</w:t>
      </w:r>
      <w:r w:rsidRPr="000C7B1A">
        <w:rPr>
          <w:vertAlign w:val="subscript"/>
        </w:rPr>
        <w:t>3</w:t>
      </w:r>
      <w:r w:rsidRPr="000C7B1A">
        <w:t>)</w:t>
      </w:r>
      <w:r w:rsidRPr="000C7B1A">
        <w:rPr>
          <w:vertAlign w:val="subscript"/>
        </w:rPr>
        <w:t>2</w:t>
      </w:r>
      <w:r w:rsidRPr="000C7B1A">
        <w:t xml:space="preserve">  +  4H</w:t>
      </w:r>
      <w:r w:rsidRPr="000C7B1A">
        <w:rPr>
          <w:vertAlign w:val="subscript"/>
        </w:rPr>
        <w:t>2</w:t>
      </w:r>
      <w:r w:rsidRPr="000C7B1A">
        <w:t>O</w:t>
      </w:r>
      <w:r w:rsidRPr="000C7B1A">
        <w:tab/>
        <w:t xml:space="preserve">    </w:t>
      </w:r>
    </w:p>
    <w:p w:rsidR="003A3D3B" w:rsidRPr="000C7B1A" w:rsidRDefault="003A3D3B" w:rsidP="002E7143">
      <w:pPr>
        <w:jc w:val="both"/>
      </w:pPr>
      <w:r w:rsidRPr="000C7B1A">
        <w:t>D.  FeS</w:t>
      </w:r>
      <w:r w:rsidRPr="000C7B1A">
        <w:rPr>
          <w:vertAlign w:val="subscript"/>
        </w:rPr>
        <w:t>2</w:t>
      </w:r>
      <w:r w:rsidRPr="000C7B1A">
        <w:t xml:space="preserve"> + 2HNO</w:t>
      </w:r>
      <w:r w:rsidRPr="000C7B1A">
        <w:rPr>
          <w:vertAlign w:val="subscript"/>
        </w:rPr>
        <w:t xml:space="preserve">3 đ </w:t>
      </w:r>
      <w:r w:rsidRPr="000C7B1A">
        <w:sym w:font="Symbol" w:char="F0AE"/>
      </w:r>
      <w:r w:rsidRPr="000C7B1A">
        <w:t xml:space="preserve"> Fe(NO</w:t>
      </w:r>
      <w:r w:rsidRPr="000C7B1A">
        <w:rPr>
          <w:vertAlign w:val="subscript"/>
        </w:rPr>
        <w:t>3</w:t>
      </w:r>
      <w:r w:rsidRPr="000C7B1A">
        <w:t>)</w:t>
      </w:r>
      <w:r w:rsidRPr="000C7B1A">
        <w:rPr>
          <w:vertAlign w:val="subscript"/>
        </w:rPr>
        <w:t>2</w:t>
      </w:r>
      <w:r w:rsidRPr="000C7B1A">
        <w:t xml:space="preserve"> +  H</w:t>
      </w:r>
      <w:r w:rsidRPr="000C7B1A">
        <w:rPr>
          <w:vertAlign w:val="subscript"/>
        </w:rPr>
        <w:t>2</w:t>
      </w:r>
      <w:r w:rsidRPr="000C7B1A">
        <w:t xml:space="preserve">S </w:t>
      </w:r>
      <w:r w:rsidRPr="000C7B1A">
        <w:sym w:font="Symbol" w:char="F0AD"/>
      </w:r>
    </w:p>
    <w:p w:rsidR="003A3D3B" w:rsidRPr="000C7B1A" w:rsidRDefault="003A3D3B" w:rsidP="002E7143">
      <w:pPr>
        <w:jc w:val="both"/>
        <w:rPr>
          <w:lang w:val="de-DE"/>
        </w:rPr>
      </w:pPr>
      <w:r w:rsidRPr="000C7B1A">
        <w:rPr>
          <w:b/>
          <w:bCs/>
          <w:lang w:val="de-DE"/>
        </w:rPr>
        <w:t>Câu 43.</w:t>
      </w:r>
      <w:r w:rsidRPr="000C7B1A">
        <w:rPr>
          <w:b/>
          <w:bCs/>
          <w:lang w:val="pt-BR"/>
        </w:rPr>
        <w:t xml:space="preserve"> </w:t>
      </w:r>
      <w:r w:rsidRPr="000C7B1A">
        <w:rPr>
          <w:lang w:val="de-DE"/>
        </w:rPr>
        <w:t>Axit HCl và HNO</w:t>
      </w:r>
      <w:r w:rsidRPr="000C7B1A">
        <w:rPr>
          <w:vertAlign w:val="subscript"/>
          <w:lang w:val="de-DE"/>
        </w:rPr>
        <w:t>3</w:t>
      </w:r>
      <w:r w:rsidRPr="000C7B1A">
        <w:rPr>
          <w:lang w:val="de-DE"/>
        </w:rPr>
        <w:t xml:space="preserve"> đều phản ứng được với tất cả các chất trong dãy nào  dưới đây?</w:t>
      </w:r>
    </w:p>
    <w:p w:rsidR="003A3D3B" w:rsidRPr="000C7B1A" w:rsidRDefault="003A3D3B" w:rsidP="002E7143">
      <w:pPr>
        <w:jc w:val="both"/>
      </w:pPr>
      <w:r w:rsidRPr="000C7B1A">
        <w:t>A.  CaO, Cu, Fe(OH)</w:t>
      </w:r>
      <w:r w:rsidRPr="000C7B1A">
        <w:rPr>
          <w:vertAlign w:val="subscript"/>
        </w:rPr>
        <w:t>3</w:t>
      </w:r>
      <w:r w:rsidRPr="000C7B1A">
        <w:t>, AgNO</w:t>
      </w:r>
      <w:r w:rsidRPr="000C7B1A">
        <w:rPr>
          <w:vertAlign w:val="subscript"/>
        </w:rPr>
        <w:t>3</w:t>
      </w:r>
      <w:r w:rsidRPr="000C7B1A">
        <w:tab/>
      </w:r>
      <w:r w:rsidRPr="000C7B1A">
        <w:tab/>
      </w:r>
      <w:r w:rsidRPr="000C7B1A">
        <w:tab/>
      </w:r>
      <w:r w:rsidRPr="000C7B1A">
        <w:tab/>
      </w:r>
      <w:r w:rsidRPr="000C7B1A">
        <w:rPr>
          <w:b/>
        </w:rPr>
        <w:t>B</w:t>
      </w:r>
      <w:r w:rsidRPr="000C7B1A">
        <w:t>. CuO, Mg, Ca(OH)</w:t>
      </w:r>
      <w:r w:rsidRPr="000C7B1A">
        <w:rPr>
          <w:vertAlign w:val="subscript"/>
        </w:rPr>
        <w:t>2</w:t>
      </w:r>
      <w:r w:rsidRPr="000C7B1A">
        <w:t>, Ag</w:t>
      </w:r>
      <w:r w:rsidRPr="000C7B1A">
        <w:rPr>
          <w:vertAlign w:val="subscript"/>
        </w:rPr>
        <w:t>2</w:t>
      </w:r>
      <w:r w:rsidRPr="000C7B1A">
        <w:t>O</w:t>
      </w:r>
    </w:p>
    <w:p w:rsidR="003A3D3B" w:rsidRPr="000C7B1A" w:rsidRDefault="003A3D3B" w:rsidP="002E7143">
      <w:pPr>
        <w:jc w:val="both"/>
      </w:pPr>
      <w:r w:rsidRPr="000C7B1A">
        <w:t>C.  Ag</w:t>
      </w:r>
      <w:r w:rsidRPr="000C7B1A">
        <w:rPr>
          <w:vertAlign w:val="subscript"/>
        </w:rPr>
        <w:t>2</w:t>
      </w:r>
      <w:r w:rsidRPr="000C7B1A">
        <w:t>O, Al, Cu(OH)</w:t>
      </w:r>
      <w:r w:rsidRPr="000C7B1A">
        <w:rPr>
          <w:vertAlign w:val="subscript"/>
        </w:rPr>
        <w:t>2</w:t>
      </w:r>
      <w:r w:rsidRPr="000C7B1A">
        <w:t>, SO</w:t>
      </w:r>
      <w:r w:rsidRPr="000C7B1A">
        <w:rPr>
          <w:vertAlign w:val="subscript"/>
        </w:rPr>
        <w:t>2</w:t>
      </w:r>
      <w:r w:rsidRPr="000C7B1A">
        <w:tab/>
      </w:r>
      <w:r w:rsidRPr="000C7B1A">
        <w:tab/>
      </w:r>
      <w:r w:rsidRPr="000C7B1A">
        <w:tab/>
      </w:r>
      <w:r w:rsidRPr="000C7B1A">
        <w:tab/>
        <w:t>D. S, Fe, CuO, Mg(OH)</w:t>
      </w:r>
      <w:r w:rsidRPr="000C7B1A">
        <w:rPr>
          <w:vertAlign w:val="subscript"/>
        </w:rPr>
        <w:t>2</w:t>
      </w:r>
    </w:p>
    <w:p w:rsidR="003A3D3B" w:rsidRPr="000C7B1A" w:rsidRDefault="003A3D3B" w:rsidP="002E7143">
      <w:pPr>
        <w:jc w:val="both"/>
      </w:pPr>
      <w:r w:rsidRPr="000C7B1A">
        <w:rPr>
          <w:b/>
          <w:bCs/>
          <w:lang w:val="de-DE"/>
        </w:rPr>
        <w:t>Câu 44</w:t>
      </w:r>
      <w:r w:rsidRPr="000C7B1A">
        <w:rPr>
          <w:b/>
          <w:bCs/>
        </w:rPr>
        <w:t>.</w:t>
      </w:r>
      <w:r w:rsidRPr="000C7B1A">
        <w:rPr>
          <w:b/>
          <w:bCs/>
          <w:lang w:val="pt-BR"/>
        </w:rPr>
        <w:t xml:space="preserve"> </w:t>
      </w:r>
      <w:r w:rsidRPr="000C7B1A">
        <w:t xml:space="preserve">Xác định phản ứng </w:t>
      </w:r>
      <w:r w:rsidRPr="000C7B1A">
        <w:rPr>
          <w:b/>
          <w:bCs/>
          <w:iCs/>
        </w:rPr>
        <w:t>đúng</w:t>
      </w:r>
      <w:r w:rsidRPr="000C7B1A">
        <w:t xml:space="preserve"> trong số các phản ứng dưới đây :</w:t>
      </w:r>
    </w:p>
    <w:p w:rsidR="003A3D3B" w:rsidRPr="000C7B1A" w:rsidRDefault="003A3D3B" w:rsidP="002E7143">
      <w:pPr>
        <w:jc w:val="both"/>
      </w:pPr>
      <w:r w:rsidRPr="000C7B1A">
        <w:t>A. FeCO</w:t>
      </w:r>
      <w:r w:rsidRPr="000C7B1A">
        <w:rPr>
          <w:vertAlign w:val="subscript"/>
        </w:rPr>
        <w:t>3</w:t>
      </w:r>
      <w:r w:rsidRPr="000C7B1A">
        <w:t xml:space="preserve"> + 4HNO</w:t>
      </w:r>
      <w:r w:rsidRPr="000C7B1A">
        <w:rPr>
          <w:vertAlign w:val="subscript"/>
        </w:rPr>
        <w:t xml:space="preserve">3 đ </w:t>
      </w:r>
      <w:r w:rsidRPr="000C7B1A">
        <w:sym w:font="Symbol" w:char="F0AE"/>
      </w:r>
      <w:r w:rsidRPr="000C7B1A">
        <w:t xml:space="preserve"> Fe(NO</w:t>
      </w:r>
      <w:r w:rsidRPr="000C7B1A">
        <w:rPr>
          <w:vertAlign w:val="subscript"/>
        </w:rPr>
        <w:t>3</w:t>
      </w:r>
      <w:r w:rsidRPr="000C7B1A">
        <w:t>)</w:t>
      </w:r>
      <w:r w:rsidRPr="000C7B1A">
        <w:rPr>
          <w:vertAlign w:val="subscript"/>
        </w:rPr>
        <w:t>2</w:t>
      </w:r>
      <w:r w:rsidRPr="000C7B1A">
        <w:t xml:space="preserve"> + CO</w:t>
      </w:r>
      <w:r w:rsidRPr="000C7B1A">
        <w:rPr>
          <w:vertAlign w:val="subscript"/>
        </w:rPr>
        <w:t>2</w:t>
      </w:r>
      <w:r w:rsidRPr="000C7B1A">
        <w:sym w:font="Symbol" w:char="F0AD"/>
      </w:r>
      <w:r w:rsidRPr="000C7B1A">
        <w:t xml:space="preserve"> + NO</w:t>
      </w:r>
      <w:r w:rsidRPr="000C7B1A">
        <w:rPr>
          <w:vertAlign w:val="subscript"/>
        </w:rPr>
        <w:t>2</w:t>
      </w:r>
      <w:r w:rsidRPr="000C7B1A">
        <w:sym w:font="Symbol" w:char="F0AD"/>
      </w:r>
      <w:r w:rsidRPr="000C7B1A">
        <w:t xml:space="preserve"> + 2H</w:t>
      </w:r>
      <w:r w:rsidRPr="000C7B1A">
        <w:rPr>
          <w:vertAlign w:val="subscript"/>
        </w:rPr>
        <w:t>2</w:t>
      </w:r>
      <w:r w:rsidRPr="000C7B1A">
        <w:t>O</w:t>
      </w:r>
    </w:p>
    <w:p w:rsidR="003A3D3B" w:rsidRPr="000C7B1A" w:rsidRDefault="003A3D3B" w:rsidP="002E7143">
      <w:pPr>
        <w:jc w:val="both"/>
      </w:pPr>
      <w:r w:rsidRPr="000C7B1A">
        <w:t>B. FeCO</w:t>
      </w:r>
      <w:r w:rsidRPr="000C7B1A">
        <w:rPr>
          <w:vertAlign w:val="subscript"/>
        </w:rPr>
        <w:t>3</w:t>
      </w:r>
      <w:r w:rsidRPr="000C7B1A">
        <w:t xml:space="preserve"> + 4HNO</w:t>
      </w:r>
      <w:r w:rsidRPr="000C7B1A">
        <w:rPr>
          <w:vertAlign w:val="subscript"/>
        </w:rPr>
        <w:t>3 đ</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CO</w:t>
      </w:r>
      <w:r w:rsidRPr="000C7B1A">
        <w:rPr>
          <w:vertAlign w:val="subscript"/>
        </w:rPr>
        <w:t>2</w:t>
      </w:r>
      <w:r w:rsidRPr="000C7B1A">
        <w:sym w:font="Symbol" w:char="F0AD"/>
      </w:r>
      <w:r w:rsidRPr="000C7B1A">
        <w:t xml:space="preserve"> + NO</w:t>
      </w:r>
      <w:r w:rsidRPr="000C7B1A">
        <w:sym w:font="Symbol" w:char="F0AD"/>
      </w:r>
      <w:r w:rsidRPr="000C7B1A">
        <w:t xml:space="preserve"> + 2H</w:t>
      </w:r>
      <w:r w:rsidRPr="000C7B1A">
        <w:rPr>
          <w:vertAlign w:val="subscript"/>
        </w:rPr>
        <w:t>2</w:t>
      </w:r>
      <w:r w:rsidRPr="000C7B1A">
        <w:t>O</w:t>
      </w:r>
    </w:p>
    <w:p w:rsidR="003A3D3B" w:rsidRPr="000C7B1A" w:rsidRDefault="003A3D3B" w:rsidP="002E7143">
      <w:pPr>
        <w:jc w:val="both"/>
      </w:pPr>
      <w:r w:rsidRPr="000C7B1A">
        <w:t>C. 2FeCO</w:t>
      </w:r>
      <w:r w:rsidRPr="000C7B1A">
        <w:rPr>
          <w:vertAlign w:val="subscript"/>
        </w:rPr>
        <w:t>3</w:t>
      </w:r>
      <w:r w:rsidRPr="000C7B1A">
        <w:t xml:space="preserve">  + 10HNO</w:t>
      </w:r>
      <w:r w:rsidRPr="000C7B1A">
        <w:rPr>
          <w:vertAlign w:val="subscript"/>
        </w:rPr>
        <w:t>3 đ</w:t>
      </w:r>
      <w:r w:rsidRPr="000C7B1A">
        <w:t xml:space="preserve"> </w:t>
      </w:r>
      <w:r w:rsidRPr="000C7B1A">
        <w:sym w:font="Symbol" w:char="F0AE"/>
      </w:r>
      <w:r w:rsidRPr="000C7B1A">
        <w:t xml:space="preserve">  2Fe(NO</w:t>
      </w:r>
      <w:r w:rsidRPr="000C7B1A">
        <w:rPr>
          <w:vertAlign w:val="subscript"/>
        </w:rPr>
        <w:t>3</w:t>
      </w:r>
      <w:r w:rsidRPr="000C7B1A">
        <w:t>)</w:t>
      </w:r>
      <w:r w:rsidRPr="000C7B1A">
        <w:rPr>
          <w:vertAlign w:val="subscript"/>
        </w:rPr>
        <w:t>3</w:t>
      </w:r>
      <w:r w:rsidRPr="000C7B1A">
        <w:t xml:space="preserve"> +  2(NH</w:t>
      </w:r>
      <w:r w:rsidRPr="000C7B1A">
        <w:rPr>
          <w:vertAlign w:val="subscript"/>
        </w:rPr>
        <w:t>4</w:t>
      </w:r>
      <w:r w:rsidRPr="000C7B1A">
        <w:t>)</w:t>
      </w:r>
      <w:r w:rsidRPr="000C7B1A">
        <w:rPr>
          <w:vertAlign w:val="subscript"/>
        </w:rPr>
        <w:t>2</w:t>
      </w:r>
      <w:r w:rsidRPr="000C7B1A">
        <w:t>CO</w:t>
      </w:r>
      <w:r w:rsidRPr="000C7B1A">
        <w:rPr>
          <w:vertAlign w:val="subscript"/>
        </w:rPr>
        <w:t>3</w:t>
      </w:r>
      <w:r w:rsidRPr="000C7B1A">
        <w:sym w:font="Symbol" w:char="F020"/>
      </w:r>
      <w:r w:rsidRPr="000C7B1A">
        <w:t>+ H</w:t>
      </w:r>
      <w:r w:rsidRPr="000C7B1A">
        <w:rPr>
          <w:vertAlign w:val="subscript"/>
        </w:rPr>
        <w:t>2</w:t>
      </w:r>
      <w:r w:rsidRPr="000C7B1A">
        <w:t>O</w:t>
      </w:r>
    </w:p>
    <w:p w:rsidR="003A3D3B" w:rsidRPr="000C7B1A" w:rsidRDefault="003A3D3B" w:rsidP="002E7143">
      <w:pPr>
        <w:jc w:val="both"/>
      </w:pPr>
      <w:r w:rsidRPr="000C7B1A">
        <w:rPr>
          <w:b/>
        </w:rPr>
        <w:t>D</w:t>
      </w:r>
      <w:r w:rsidRPr="000C7B1A">
        <w:t>. FeCO</w:t>
      </w:r>
      <w:r w:rsidRPr="000C7B1A">
        <w:rPr>
          <w:vertAlign w:val="subscript"/>
        </w:rPr>
        <w:t>3</w:t>
      </w:r>
      <w:r w:rsidRPr="000C7B1A">
        <w:t xml:space="preserve">  +  4HNO</w:t>
      </w:r>
      <w:r w:rsidRPr="000C7B1A">
        <w:rPr>
          <w:vertAlign w:val="subscript"/>
        </w:rPr>
        <w:t>3 đ</w:t>
      </w:r>
      <w:r w:rsidRPr="000C7B1A">
        <w:t xml:space="preserve"> </w:t>
      </w:r>
      <w:r w:rsidRPr="000C7B1A">
        <w:sym w:font="Symbol" w:char="F0AE"/>
      </w:r>
      <w:r w:rsidRPr="000C7B1A">
        <w:t xml:space="preserve"> Fe(NO</w:t>
      </w:r>
      <w:r w:rsidRPr="000C7B1A">
        <w:rPr>
          <w:vertAlign w:val="subscript"/>
        </w:rPr>
        <w:t>3</w:t>
      </w:r>
      <w:r w:rsidRPr="000C7B1A">
        <w:t>)</w:t>
      </w:r>
      <w:r w:rsidRPr="000C7B1A">
        <w:rPr>
          <w:vertAlign w:val="subscript"/>
        </w:rPr>
        <w:t>3</w:t>
      </w:r>
      <w:r w:rsidRPr="000C7B1A">
        <w:t xml:space="preserve"> + CO</w:t>
      </w:r>
      <w:r w:rsidRPr="000C7B1A">
        <w:rPr>
          <w:vertAlign w:val="subscript"/>
        </w:rPr>
        <w:t>2</w:t>
      </w:r>
      <w:r w:rsidRPr="000C7B1A">
        <w:sym w:font="Symbol" w:char="F0AD"/>
      </w:r>
      <w:r w:rsidRPr="000C7B1A">
        <w:t xml:space="preserve"> + NO</w:t>
      </w:r>
      <w:r w:rsidRPr="000C7B1A">
        <w:rPr>
          <w:vertAlign w:val="subscript"/>
        </w:rPr>
        <w:t>2</w:t>
      </w:r>
      <w:r w:rsidRPr="000C7B1A">
        <w:sym w:font="Symbol" w:char="F0AD"/>
      </w:r>
      <w:r w:rsidRPr="000C7B1A">
        <w:t xml:space="preserve"> + 2H</w:t>
      </w:r>
      <w:r w:rsidRPr="000C7B1A">
        <w:rPr>
          <w:vertAlign w:val="subscript"/>
        </w:rPr>
        <w:t>2</w:t>
      </w:r>
      <w:r w:rsidRPr="000C7B1A">
        <w:t>O</w:t>
      </w:r>
    </w:p>
    <w:p w:rsidR="003A3D3B" w:rsidRPr="000C7B1A" w:rsidRDefault="003A3D3B" w:rsidP="002E7143">
      <w:pPr>
        <w:widowControl w:val="0"/>
        <w:tabs>
          <w:tab w:val="left" w:pos="14"/>
        </w:tabs>
        <w:autoSpaceDE w:val="0"/>
        <w:autoSpaceDN w:val="0"/>
        <w:adjustRightInd w:val="0"/>
        <w:ind w:right="-27"/>
        <w:jc w:val="both"/>
      </w:pPr>
      <w:r w:rsidRPr="000C7B1A">
        <w:rPr>
          <w:b/>
          <w:bCs/>
        </w:rPr>
        <w:t>Câu 45.</w:t>
      </w:r>
      <w:r w:rsidRPr="000C7B1A">
        <w:rPr>
          <w:b/>
          <w:bCs/>
          <w:spacing w:val="18"/>
        </w:rPr>
        <w:t xml:space="preserve"> </w:t>
      </w:r>
      <w:r w:rsidRPr="000C7B1A">
        <w:t>Cho</w:t>
      </w:r>
      <w:r w:rsidRPr="000C7B1A">
        <w:rPr>
          <w:spacing w:val="17"/>
        </w:rPr>
        <w:t xml:space="preserve"> </w:t>
      </w:r>
      <w:r w:rsidRPr="000C7B1A">
        <w:t>2,16</w:t>
      </w:r>
      <w:r w:rsidRPr="000C7B1A">
        <w:rPr>
          <w:spacing w:val="17"/>
        </w:rPr>
        <w:t xml:space="preserve"> </w:t>
      </w:r>
      <w:r w:rsidRPr="000C7B1A">
        <w:t>g</w:t>
      </w:r>
      <w:r w:rsidRPr="000C7B1A">
        <w:rPr>
          <w:spacing w:val="1"/>
        </w:rPr>
        <w:t>a</w:t>
      </w:r>
      <w:r w:rsidRPr="000C7B1A">
        <w:t>m</w:t>
      </w:r>
      <w:r w:rsidRPr="000C7B1A">
        <w:rPr>
          <w:spacing w:val="15"/>
        </w:rPr>
        <w:t xml:space="preserve"> </w:t>
      </w:r>
      <w:r w:rsidRPr="000C7B1A">
        <w:t>Mg</w:t>
      </w:r>
      <w:r w:rsidRPr="000C7B1A">
        <w:rPr>
          <w:spacing w:val="17"/>
        </w:rPr>
        <w:t xml:space="preserve"> </w:t>
      </w:r>
      <w:r w:rsidRPr="000C7B1A">
        <w:t>tác</w:t>
      </w:r>
      <w:r w:rsidRPr="000C7B1A">
        <w:rPr>
          <w:spacing w:val="17"/>
        </w:rPr>
        <w:t xml:space="preserve"> </w:t>
      </w:r>
      <w:r w:rsidRPr="000C7B1A">
        <w:t>dụng</w:t>
      </w:r>
      <w:r w:rsidRPr="000C7B1A">
        <w:rPr>
          <w:spacing w:val="17"/>
        </w:rPr>
        <w:t xml:space="preserve"> </w:t>
      </w:r>
      <w:r w:rsidRPr="000C7B1A">
        <w:t>với</w:t>
      </w:r>
      <w:r w:rsidRPr="000C7B1A">
        <w:rPr>
          <w:spacing w:val="17"/>
        </w:rPr>
        <w:t xml:space="preserve"> </w:t>
      </w:r>
      <w:r w:rsidRPr="000C7B1A">
        <w:t>dung</w:t>
      </w:r>
      <w:r w:rsidRPr="000C7B1A">
        <w:rPr>
          <w:spacing w:val="17"/>
        </w:rPr>
        <w:t xml:space="preserve"> </w:t>
      </w:r>
      <w:r w:rsidRPr="000C7B1A">
        <w:t>d</w:t>
      </w:r>
      <w:r w:rsidRPr="000C7B1A">
        <w:rPr>
          <w:spacing w:val="1"/>
        </w:rPr>
        <w:t>ị</w:t>
      </w:r>
      <w:r w:rsidRPr="000C7B1A">
        <w:t>ch</w:t>
      </w:r>
      <w:r w:rsidRPr="000C7B1A">
        <w:rPr>
          <w:spacing w:val="17"/>
        </w:rPr>
        <w:t xml:space="preserve"> </w:t>
      </w:r>
      <w:r w:rsidRPr="000C7B1A">
        <w:t>HNO</w:t>
      </w:r>
      <w:r w:rsidRPr="000C7B1A">
        <w:rPr>
          <w:spacing w:val="-1"/>
          <w:vertAlign w:val="subscript"/>
          <w:lang w:val="fr-FR"/>
        </w:rPr>
        <w:t>3</w:t>
      </w:r>
      <w:r w:rsidRPr="000C7B1A">
        <w:rPr>
          <w:spacing w:val="-1"/>
          <w:position w:val="-3"/>
        </w:rPr>
        <w:t xml:space="preserve"> </w:t>
      </w:r>
      <w:r w:rsidRPr="000C7B1A">
        <w:t>(dư).</w:t>
      </w:r>
      <w:r w:rsidRPr="000C7B1A">
        <w:rPr>
          <w:spacing w:val="17"/>
        </w:rPr>
        <w:t xml:space="preserve"> </w:t>
      </w:r>
      <w:r w:rsidRPr="000C7B1A">
        <w:t>Sau</w:t>
      </w:r>
      <w:r w:rsidRPr="000C7B1A">
        <w:rPr>
          <w:spacing w:val="17"/>
        </w:rPr>
        <w:t xml:space="preserve"> </w:t>
      </w:r>
      <w:r w:rsidRPr="000C7B1A">
        <w:t>khi</w:t>
      </w:r>
      <w:r w:rsidRPr="000C7B1A">
        <w:rPr>
          <w:spacing w:val="17"/>
        </w:rPr>
        <w:t xml:space="preserve"> </w:t>
      </w:r>
      <w:r w:rsidRPr="000C7B1A">
        <w:t>phản</w:t>
      </w:r>
      <w:r w:rsidRPr="000C7B1A">
        <w:rPr>
          <w:spacing w:val="17"/>
        </w:rPr>
        <w:t xml:space="preserve"> </w:t>
      </w:r>
      <w:r w:rsidRPr="000C7B1A">
        <w:t>ứng</w:t>
      </w:r>
      <w:r w:rsidRPr="000C7B1A">
        <w:rPr>
          <w:spacing w:val="18"/>
        </w:rPr>
        <w:t xml:space="preserve"> </w:t>
      </w:r>
      <w:r w:rsidRPr="000C7B1A">
        <w:t>xảy</w:t>
      </w:r>
      <w:r w:rsidRPr="000C7B1A">
        <w:rPr>
          <w:spacing w:val="17"/>
        </w:rPr>
        <w:t xml:space="preserve"> </w:t>
      </w:r>
      <w:r w:rsidRPr="000C7B1A">
        <w:t>ra</w:t>
      </w:r>
      <w:r w:rsidRPr="000C7B1A">
        <w:rPr>
          <w:spacing w:val="17"/>
        </w:rPr>
        <w:t xml:space="preserve"> </w:t>
      </w:r>
      <w:r w:rsidRPr="000C7B1A">
        <w:t>hoàn</w:t>
      </w:r>
      <w:r w:rsidRPr="000C7B1A">
        <w:rPr>
          <w:spacing w:val="17"/>
        </w:rPr>
        <w:t xml:space="preserve"> </w:t>
      </w:r>
      <w:r w:rsidRPr="000C7B1A">
        <w:t>toàn thu</w:t>
      </w:r>
      <w:r w:rsidRPr="000C7B1A">
        <w:rPr>
          <w:spacing w:val="10"/>
        </w:rPr>
        <w:t xml:space="preserve"> </w:t>
      </w:r>
      <w:r w:rsidRPr="000C7B1A">
        <w:t>đư</w:t>
      </w:r>
      <w:r w:rsidRPr="000C7B1A">
        <w:rPr>
          <w:spacing w:val="1"/>
        </w:rPr>
        <w:t>ợ</w:t>
      </w:r>
      <w:r w:rsidRPr="000C7B1A">
        <w:t>c</w:t>
      </w:r>
      <w:r w:rsidRPr="000C7B1A">
        <w:rPr>
          <w:spacing w:val="9"/>
        </w:rPr>
        <w:t xml:space="preserve"> </w:t>
      </w:r>
      <w:r w:rsidRPr="000C7B1A">
        <w:t>0,896</w:t>
      </w:r>
      <w:r w:rsidRPr="000C7B1A">
        <w:rPr>
          <w:spacing w:val="9"/>
        </w:rPr>
        <w:t xml:space="preserve"> </w:t>
      </w:r>
      <w:r w:rsidRPr="000C7B1A">
        <w:t>lit</w:t>
      </w:r>
      <w:r w:rsidRPr="000C7B1A">
        <w:rPr>
          <w:spacing w:val="9"/>
        </w:rPr>
        <w:t xml:space="preserve"> </w:t>
      </w:r>
      <w:r w:rsidRPr="000C7B1A">
        <w:t>khí</w:t>
      </w:r>
      <w:r w:rsidRPr="000C7B1A">
        <w:rPr>
          <w:spacing w:val="9"/>
        </w:rPr>
        <w:t xml:space="preserve"> </w:t>
      </w:r>
      <w:r w:rsidRPr="000C7B1A">
        <w:t>NO</w:t>
      </w:r>
      <w:r w:rsidRPr="000C7B1A">
        <w:rPr>
          <w:spacing w:val="9"/>
        </w:rPr>
        <w:t xml:space="preserve"> </w:t>
      </w:r>
      <w:r w:rsidRPr="000C7B1A">
        <w:rPr>
          <w:spacing w:val="-1"/>
        </w:rPr>
        <w:t>(</w:t>
      </w:r>
      <w:r w:rsidRPr="000C7B1A">
        <w:t>ở</w:t>
      </w:r>
      <w:r w:rsidRPr="000C7B1A">
        <w:rPr>
          <w:spacing w:val="10"/>
        </w:rPr>
        <w:t xml:space="preserve"> </w:t>
      </w:r>
      <w:r w:rsidRPr="000C7B1A">
        <w:t>đktc)</w:t>
      </w:r>
      <w:r w:rsidRPr="000C7B1A">
        <w:rPr>
          <w:spacing w:val="10"/>
        </w:rPr>
        <w:t xml:space="preserve"> </w:t>
      </w:r>
      <w:r w:rsidRPr="000C7B1A">
        <w:t>và</w:t>
      </w:r>
      <w:r w:rsidRPr="000C7B1A">
        <w:rPr>
          <w:spacing w:val="10"/>
        </w:rPr>
        <w:t xml:space="preserve"> </w:t>
      </w:r>
      <w:r w:rsidRPr="000C7B1A">
        <w:t>dung</w:t>
      </w:r>
      <w:r w:rsidRPr="000C7B1A">
        <w:rPr>
          <w:spacing w:val="10"/>
        </w:rPr>
        <w:t xml:space="preserve"> </w:t>
      </w:r>
      <w:r w:rsidRPr="000C7B1A">
        <w:rPr>
          <w:spacing w:val="-1"/>
        </w:rPr>
        <w:t>d</w:t>
      </w:r>
      <w:r w:rsidRPr="000C7B1A">
        <w:rPr>
          <w:spacing w:val="1"/>
        </w:rPr>
        <w:t>ị</w:t>
      </w:r>
      <w:r w:rsidRPr="000C7B1A">
        <w:t>ch</w:t>
      </w:r>
      <w:r w:rsidRPr="000C7B1A">
        <w:rPr>
          <w:spacing w:val="9"/>
        </w:rPr>
        <w:t xml:space="preserve"> </w:t>
      </w:r>
      <w:r w:rsidRPr="000C7B1A">
        <w:t>X.</w:t>
      </w:r>
      <w:r w:rsidRPr="000C7B1A">
        <w:rPr>
          <w:spacing w:val="9"/>
        </w:rPr>
        <w:t xml:space="preserve"> </w:t>
      </w:r>
      <w:r w:rsidRPr="000C7B1A">
        <w:t>Khối</w:t>
      </w:r>
      <w:r w:rsidRPr="000C7B1A">
        <w:rPr>
          <w:spacing w:val="10"/>
        </w:rPr>
        <w:t xml:space="preserve"> </w:t>
      </w:r>
      <w:r w:rsidRPr="000C7B1A">
        <w:rPr>
          <w:spacing w:val="-1"/>
        </w:rPr>
        <w:t>l</w:t>
      </w:r>
      <w:r w:rsidRPr="000C7B1A">
        <w:t>ư</w:t>
      </w:r>
      <w:r w:rsidRPr="000C7B1A">
        <w:rPr>
          <w:spacing w:val="1"/>
        </w:rPr>
        <w:t>ợ</w:t>
      </w:r>
      <w:r w:rsidRPr="000C7B1A">
        <w:t>ng</w:t>
      </w:r>
      <w:r w:rsidRPr="000C7B1A">
        <w:rPr>
          <w:spacing w:val="10"/>
        </w:rPr>
        <w:t xml:space="preserve"> </w:t>
      </w:r>
      <w:r w:rsidRPr="000C7B1A">
        <w:rPr>
          <w:spacing w:val="-2"/>
        </w:rPr>
        <w:t>m</w:t>
      </w:r>
      <w:r w:rsidRPr="000C7B1A">
        <w:t>uối</w:t>
      </w:r>
      <w:r w:rsidRPr="000C7B1A">
        <w:rPr>
          <w:spacing w:val="10"/>
        </w:rPr>
        <w:t xml:space="preserve"> </w:t>
      </w:r>
      <w:r w:rsidRPr="000C7B1A">
        <w:t>khan</w:t>
      </w:r>
      <w:r w:rsidRPr="000C7B1A">
        <w:rPr>
          <w:spacing w:val="10"/>
        </w:rPr>
        <w:t xml:space="preserve"> </w:t>
      </w:r>
      <w:r w:rsidRPr="000C7B1A">
        <w:t>thu</w:t>
      </w:r>
      <w:r w:rsidRPr="000C7B1A">
        <w:rPr>
          <w:spacing w:val="10"/>
        </w:rPr>
        <w:t xml:space="preserve"> </w:t>
      </w:r>
      <w:r w:rsidRPr="000C7B1A">
        <w:t>đ</w:t>
      </w:r>
      <w:r w:rsidRPr="000C7B1A">
        <w:rPr>
          <w:spacing w:val="-2"/>
        </w:rPr>
        <w:t>ư</w:t>
      </w:r>
      <w:r w:rsidRPr="000C7B1A">
        <w:rPr>
          <w:spacing w:val="1"/>
        </w:rPr>
        <w:t>ợ</w:t>
      </w:r>
      <w:r w:rsidRPr="000C7B1A">
        <w:t>c</w:t>
      </w:r>
      <w:r w:rsidRPr="000C7B1A">
        <w:rPr>
          <w:spacing w:val="10"/>
        </w:rPr>
        <w:t xml:space="preserve"> </w:t>
      </w:r>
      <w:r w:rsidRPr="000C7B1A">
        <w:t>khi</w:t>
      </w:r>
      <w:r w:rsidRPr="000C7B1A">
        <w:rPr>
          <w:spacing w:val="10"/>
        </w:rPr>
        <w:t xml:space="preserve"> </w:t>
      </w:r>
      <w:r w:rsidRPr="000C7B1A">
        <w:t>làm</w:t>
      </w:r>
      <w:r w:rsidRPr="000C7B1A">
        <w:rPr>
          <w:spacing w:val="8"/>
        </w:rPr>
        <w:t xml:space="preserve"> </w:t>
      </w:r>
      <w:r w:rsidRPr="000C7B1A">
        <w:t>bay</w:t>
      </w:r>
      <w:r w:rsidRPr="000C7B1A">
        <w:rPr>
          <w:spacing w:val="10"/>
        </w:rPr>
        <w:t xml:space="preserve"> </w:t>
      </w:r>
      <w:r w:rsidRPr="000C7B1A">
        <w:t xml:space="preserve">hơi  </w:t>
      </w:r>
      <w:r w:rsidRPr="000C7B1A">
        <w:rPr>
          <w:lang w:val="fr-FR"/>
        </w:rPr>
        <w:t>dung d</w:t>
      </w:r>
      <w:r w:rsidRPr="000C7B1A">
        <w:rPr>
          <w:spacing w:val="1"/>
          <w:lang w:val="fr-FR"/>
        </w:rPr>
        <w:t>ị</w:t>
      </w:r>
      <w:r w:rsidRPr="000C7B1A">
        <w:rPr>
          <w:lang w:val="fr-FR"/>
        </w:rPr>
        <w:t>ch X là:</w:t>
      </w:r>
    </w:p>
    <w:p w:rsidR="003A3D3B" w:rsidRPr="000C7B1A" w:rsidRDefault="003A3D3B" w:rsidP="002E7143">
      <w:pPr>
        <w:widowControl w:val="0"/>
        <w:tabs>
          <w:tab w:val="left" w:pos="14"/>
        </w:tabs>
        <w:autoSpaceDE w:val="0"/>
        <w:autoSpaceDN w:val="0"/>
        <w:adjustRightInd w:val="0"/>
        <w:ind w:right="-20"/>
        <w:jc w:val="both"/>
      </w:pPr>
      <w:r w:rsidRPr="000C7B1A">
        <w:rPr>
          <w:lang w:val="fr-FR"/>
        </w:rPr>
        <w:t>A. 8,88 g</w:t>
      </w:r>
      <w:r w:rsidRPr="000C7B1A">
        <w:rPr>
          <w:spacing w:val="1"/>
          <w:lang w:val="fr-FR"/>
        </w:rPr>
        <w:t>a</w:t>
      </w:r>
      <w:r w:rsidRPr="000C7B1A">
        <w:rPr>
          <w:lang w:val="fr-FR"/>
        </w:rPr>
        <w:t>m.</w:t>
      </w:r>
      <w:r w:rsidRPr="000C7B1A">
        <w:rPr>
          <w:lang w:val="fr-FR"/>
        </w:rPr>
        <w:tab/>
      </w:r>
      <w:r w:rsidRPr="000C7B1A">
        <w:rPr>
          <w:lang w:val="fr-FR"/>
        </w:rPr>
        <w:tab/>
      </w:r>
      <w:r w:rsidRPr="000C7B1A">
        <w:rPr>
          <w:lang w:val="fr-FR"/>
        </w:rPr>
        <w:tab/>
      </w:r>
      <w:r w:rsidRPr="000C7B1A">
        <w:t>B. 13,92 gam.</w:t>
      </w:r>
      <w:r w:rsidRPr="000C7B1A">
        <w:tab/>
      </w:r>
      <w:r w:rsidRPr="000C7B1A">
        <w:tab/>
      </w:r>
      <w:r w:rsidRPr="000C7B1A">
        <w:tab/>
        <w:t>C. 6,52 g</w:t>
      </w:r>
      <w:r w:rsidRPr="000C7B1A">
        <w:rPr>
          <w:spacing w:val="1"/>
        </w:rPr>
        <w:t>a</w:t>
      </w:r>
      <w:r w:rsidRPr="000C7B1A">
        <w:t>m.</w:t>
      </w:r>
      <w:r w:rsidRPr="000C7B1A">
        <w:tab/>
      </w:r>
      <w:r w:rsidRPr="000C7B1A">
        <w:tab/>
      </w:r>
      <w:r w:rsidRPr="000C7B1A">
        <w:tab/>
        <w:t>D. 13,32 gam.</w:t>
      </w:r>
    </w:p>
    <w:p w:rsidR="003A3D3B" w:rsidRPr="000C7B1A" w:rsidRDefault="003A3D3B" w:rsidP="002E7143">
      <w:pPr>
        <w:widowControl w:val="0"/>
        <w:tabs>
          <w:tab w:val="left" w:pos="14"/>
        </w:tabs>
        <w:autoSpaceDE w:val="0"/>
        <w:autoSpaceDN w:val="0"/>
        <w:adjustRightInd w:val="0"/>
        <w:ind w:right="-20"/>
        <w:jc w:val="both"/>
      </w:pPr>
      <w:r w:rsidRPr="000C7B1A">
        <w:rPr>
          <w:b/>
          <w:bCs/>
        </w:rPr>
        <w:t>Câu 46.</w:t>
      </w:r>
      <w:r w:rsidRPr="000C7B1A">
        <w:rPr>
          <w:b/>
          <w:bCs/>
          <w:spacing w:val="1"/>
        </w:rPr>
        <w:t xml:space="preserve"> </w:t>
      </w:r>
      <w:r w:rsidRPr="000C7B1A">
        <w:t>Chia m</w:t>
      </w:r>
      <w:r w:rsidRPr="000C7B1A">
        <w:rPr>
          <w:spacing w:val="-2"/>
        </w:rPr>
        <w:t xml:space="preserve"> </w:t>
      </w:r>
      <w:r w:rsidRPr="000C7B1A">
        <w:t>g</w:t>
      </w:r>
      <w:r w:rsidRPr="000C7B1A">
        <w:rPr>
          <w:spacing w:val="1"/>
        </w:rPr>
        <w:t>a</w:t>
      </w:r>
      <w:r w:rsidRPr="000C7B1A">
        <w:t>m Al thành hai p</w:t>
      </w:r>
      <w:r w:rsidRPr="000C7B1A">
        <w:rPr>
          <w:spacing w:val="-2"/>
        </w:rPr>
        <w:t>h</w:t>
      </w:r>
      <w:r w:rsidRPr="000C7B1A">
        <w:t>ần bằng nhau:</w:t>
      </w:r>
    </w:p>
    <w:p w:rsidR="003A3D3B" w:rsidRPr="000C7B1A" w:rsidRDefault="003A3D3B" w:rsidP="002E7143">
      <w:pPr>
        <w:widowControl w:val="0"/>
        <w:tabs>
          <w:tab w:val="left" w:pos="14"/>
        </w:tabs>
        <w:autoSpaceDE w:val="0"/>
        <w:autoSpaceDN w:val="0"/>
        <w:adjustRightInd w:val="0"/>
        <w:ind w:right="-20"/>
        <w:jc w:val="both"/>
      </w:pPr>
      <w:r w:rsidRPr="000C7B1A">
        <w:t xml:space="preserve">- Phần </w:t>
      </w:r>
      <w:r w:rsidRPr="000C7B1A">
        <w:rPr>
          <w:spacing w:val="-2"/>
        </w:rPr>
        <w:t>1</w:t>
      </w:r>
      <w:r w:rsidRPr="000C7B1A">
        <w:t xml:space="preserve"> tác dụng với</w:t>
      </w:r>
      <w:r w:rsidRPr="000C7B1A">
        <w:rPr>
          <w:spacing w:val="-1"/>
        </w:rPr>
        <w:t xml:space="preserve"> </w:t>
      </w:r>
      <w:r w:rsidRPr="000C7B1A">
        <w:t>lư</w:t>
      </w:r>
      <w:r w:rsidRPr="000C7B1A">
        <w:rPr>
          <w:spacing w:val="1"/>
        </w:rPr>
        <w:t>ợ</w:t>
      </w:r>
      <w:r w:rsidRPr="000C7B1A">
        <w:t>ng dư dung d</w:t>
      </w:r>
      <w:r w:rsidRPr="000C7B1A">
        <w:rPr>
          <w:spacing w:val="1"/>
        </w:rPr>
        <w:t>ị</w:t>
      </w:r>
      <w:r w:rsidRPr="000C7B1A">
        <w:t xml:space="preserve">ch NaOH, sinh ra x mol khí </w:t>
      </w:r>
      <w:r w:rsidRPr="000C7B1A">
        <w:rPr>
          <w:spacing w:val="-1"/>
        </w:rPr>
        <w:t>H</w:t>
      </w:r>
      <w:r w:rsidRPr="000C7B1A">
        <w:rPr>
          <w:spacing w:val="-1"/>
          <w:vertAlign w:val="subscript"/>
          <w:lang w:val="fr-FR"/>
        </w:rPr>
        <w:t>2</w:t>
      </w:r>
      <w:r w:rsidRPr="000C7B1A">
        <w:t>;</w:t>
      </w:r>
    </w:p>
    <w:p w:rsidR="003A3D3B" w:rsidRPr="000C7B1A" w:rsidRDefault="003A3D3B" w:rsidP="002E7143">
      <w:pPr>
        <w:widowControl w:val="0"/>
        <w:tabs>
          <w:tab w:val="left" w:pos="14"/>
        </w:tabs>
        <w:autoSpaceDE w:val="0"/>
        <w:autoSpaceDN w:val="0"/>
        <w:adjustRightInd w:val="0"/>
        <w:ind w:right="-207"/>
        <w:jc w:val="both"/>
        <w:rPr>
          <w:lang w:val="fr-FR"/>
        </w:rPr>
      </w:pPr>
      <w:r w:rsidRPr="000C7B1A">
        <w:t xml:space="preserve">       -</w:t>
      </w:r>
      <w:r w:rsidRPr="000C7B1A">
        <w:rPr>
          <w:spacing w:val="19"/>
        </w:rPr>
        <w:t xml:space="preserve"> </w:t>
      </w:r>
      <w:r w:rsidRPr="000C7B1A">
        <w:t>Phần</w:t>
      </w:r>
      <w:r w:rsidRPr="000C7B1A">
        <w:rPr>
          <w:spacing w:val="19"/>
        </w:rPr>
        <w:t xml:space="preserve"> </w:t>
      </w:r>
      <w:r w:rsidRPr="000C7B1A">
        <w:t>2</w:t>
      </w:r>
      <w:r w:rsidRPr="000C7B1A">
        <w:rPr>
          <w:spacing w:val="19"/>
        </w:rPr>
        <w:t xml:space="preserve"> </w:t>
      </w:r>
      <w:r w:rsidRPr="000C7B1A">
        <w:t>tác</w:t>
      </w:r>
      <w:r w:rsidRPr="000C7B1A">
        <w:rPr>
          <w:spacing w:val="19"/>
        </w:rPr>
        <w:t xml:space="preserve"> </w:t>
      </w:r>
      <w:r w:rsidRPr="000C7B1A">
        <w:rPr>
          <w:spacing w:val="-1"/>
        </w:rPr>
        <w:t>d</w:t>
      </w:r>
      <w:r w:rsidRPr="000C7B1A">
        <w:t>ụng</w:t>
      </w:r>
      <w:r w:rsidRPr="000C7B1A">
        <w:rPr>
          <w:spacing w:val="19"/>
        </w:rPr>
        <w:t xml:space="preserve"> </w:t>
      </w:r>
      <w:r w:rsidRPr="000C7B1A">
        <w:t>với</w:t>
      </w:r>
      <w:r w:rsidRPr="000C7B1A">
        <w:rPr>
          <w:spacing w:val="19"/>
        </w:rPr>
        <w:t xml:space="preserve"> </w:t>
      </w:r>
      <w:r w:rsidRPr="000C7B1A">
        <w:t>lư</w:t>
      </w:r>
      <w:r w:rsidRPr="000C7B1A">
        <w:rPr>
          <w:spacing w:val="1"/>
        </w:rPr>
        <w:t>ợ</w:t>
      </w:r>
      <w:r w:rsidRPr="000C7B1A">
        <w:t>ng</w:t>
      </w:r>
      <w:r w:rsidRPr="000C7B1A">
        <w:rPr>
          <w:spacing w:val="19"/>
        </w:rPr>
        <w:t xml:space="preserve"> </w:t>
      </w:r>
      <w:r w:rsidRPr="000C7B1A">
        <w:t>dư</w:t>
      </w:r>
      <w:r w:rsidRPr="000C7B1A">
        <w:rPr>
          <w:spacing w:val="19"/>
        </w:rPr>
        <w:t xml:space="preserve"> </w:t>
      </w:r>
      <w:r w:rsidRPr="000C7B1A">
        <w:t>dung</w:t>
      </w:r>
      <w:r w:rsidRPr="000C7B1A">
        <w:rPr>
          <w:spacing w:val="19"/>
        </w:rPr>
        <w:t xml:space="preserve"> </w:t>
      </w:r>
      <w:r w:rsidRPr="000C7B1A">
        <w:t>d</w:t>
      </w:r>
      <w:r w:rsidRPr="000C7B1A">
        <w:rPr>
          <w:spacing w:val="1"/>
        </w:rPr>
        <w:t>ị</w:t>
      </w:r>
      <w:r w:rsidRPr="000C7B1A">
        <w:t>ch</w:t>
      </w:r>
      <w:r w:rsidRPr="000C7B1A">
        <w:rPr>
          <w:spacing w:val="19"/>
        </w:rPr>
        <w:t xml:space="preserve"> </w:t>
      </w:r>
      <w:r w:rsidRPr="000C7B1A">
        <w:t>HNO</w:t>
      </w:r>
      <w:r w:rsidRPr="000C7B1A">
        <w:rPr>
          <w:spacing w:val="-1"/>
          <w:vertAlign w:val="subscript"/>
          <w:lang w:val="fr-FR"/>
        </w:rPr>
        <w:t>3</w:t>
      </w:r>
      <w:r w:rsidRPr="000C7B1A">
        <w:rPr>
          <w:position w:val="-3"/>
        </w:rPr>
        <w:t xml:space="preserve"> </w:t>
      </w:r>
      <w:r w:rsidRPr="000C7B1A">
        <w:t>loãng,</w:t>
      </w:r>
      <w:r w:rsidRPr="000C7B1A">
        <w:rPr>
          <w:spacing w:val="19"/>
        </w:rPr>
        <w:t xml:space="preserve"> </w:t>
      </w:r>
      <w:r w:rsidRPr="000C7B1A">
        <w:t>sinh</w:t>
      </w:r>
      <w:r w:rsidRPr="000C7B1A">
        <w:rPr>
          <w:spacing w:val="19"/>
        </w:rPr>
        <w:t xml:space="preserve"> </w:t>
      </w:r>
      <w:r w:rsidRPr="000C7B1A">
        <w:t>ra</w:t>
      </w:r>
      <w:r w:rsidRPr="000C7B1A">
        <w:rPr>
          <w:spacing w:val="19"/>
        </w:rPr>
        <w:t xml:space="preserve"> </w:t>
      </w:r>
      <w:r w:rsidRPr="000C7B1A">
        <w:t>y</w:t>
      </w:r>
      <w:r w:rsidRPr="000C7B1A">
        <w:rPr>
          <w:spacing w:val="19"/>
        </w:rPr>
        <w:t xml:space="preserve"> </w:t>
      </w:r>
      <w:r w:rsidRPr="000C7B1A">
        <w:rPr>
          <w:spacing w:val="-2"/>
        </w:rPr>
        <w:t>m</w:t>
      </w:r>
      <w:r w:rsidRPr="000C7B1A">
        <w:t>ol</w:t>
      </w:r>
      <w:r w:rsidRPr="000C7B1A">
        <w:rPr>
          <w:spacing w:val="19"/>
        </w:rPr>
        <w:t xml:space="preserve"> </w:t>
      </w:r>
      <w:r w:rsidRPr="000C7B1A">
        <w:t>khí</w:t>
      </w:r>
      <w:r w:rsidRPr="000C7B1A">
        <w:rPr>
          <w:spacing w:val="19"/>
        </w:rPr>
        <w:t xml:space="preserve"> </w:t>
      </w:r>
      <w:r w:rsidRPr="000C7B1A">
        <w:rPr>
          <w:spacing w:val="-1"/>
        </w:rPr>
        <w:t>N</w:t>
      </w:r>
      <w:r w:rsidRPr="000C7B1A">
        <w:rPr>
          <w:spacing w:val="-1"/>
          <w:vertAlign w:val="subscript"/>
          <w:lang w:val="fr-FR"/>
        </w:rPr>
        <w:t>2</w:t>
      </w:r>
      <w:r w:rsidRPr="000C7B1A">
        <w:t>O</w:t>
      </w:r>
      <w:r w:rsidRPr="000C7B1A">
        <w:rPr>
          <w:spacing w:val="19"/>
        </w:rPr>
        <w:t xml:space="preserve"> </w:t>
      </w:r>
      <w:r w:rsidRPr="000C7B1A">
        <w:t>(sản</w:t>
      </w:r>
      <w:r w:rsidRPr="000C7B1A">
        <w:rPr>
          <w:spacing w:val="19"/>
        </w:rPr>
        <w:t xml:space="preserve"> </w:t>
      </w:r>
      <w:r w:rsidRPr="000C7B1A">
        <w:t>phẩm</w:t>
      </w:r>
      <w:r w:rsidRPr="000C7B1A">
        <w:rPr>
          <w:spacing w:val="17"/>
        </w:rPr>
        <w:t xml:space="preserve"> </w:t>
      </w:r>
      <w:r w:rsidRPr="000C7B1A">
        <w:t xml:space="preserve">khử </w:t>
      </w:r>
      <w:r w:rsidRPr="000C7B1A">
        <w:rPr>
          <w:lang w:val="fr-FR"/>
        </w:rPr>
        <w:t xml:space="preserve">duy nhất). </w:t>
      </w:r>
    </w:p>
    <w:p w:rsidR="003A3D3B" w:rsidRPr="000C7B1A" w:rsidRDefault="003A3D3B" w:rsidP="002E7143">
      <w:pPr>
        <w:widowControl w:val="0"/>
        <w:tabs>
          <w:tab w:val="left" w:pos="14"/>
        </w:tabs>
        <w:autoSpaceDE w:val="0"/>
        <w:autoSpaceDN w:val="0"/>
        <w:adjustRightInd w:val="0"/>
        <w:ind w:right="-207"/>
        <w:jc w:val="both"/>
      </w:pPr>
      <w:r w:rsidRPr="000C7B1A">
        <w:rPr>
          <w:spacing w:val="-2"/>
          <w:lang w:val="fr-FR"/>
        </w:rPr>
        <w:t>Q</w:t>
      </w:r>
      <w:r w:rsidRPr="000C7B1A">
        <w:rPr>
          <w:lang w:val="fr-FR"/>
        </w:rPr>
        <w:t>uan hệ giữa x và y là:</w:t>
      </w:r>
      <w:r w:rsidRPr="000C7B1A">
        <w:tab/>
      </w:r>
      <w:r w:rsidRPr="000C7B1A">
        <w:tab/>
      </w:r>
      <w:r w:rsidRPr="000C7B1A">
        <w:tab/>
      </w:r>
    </w:p>
    <w:p w:rsidR="003A3D3B" w:rsidRPr="000C7B1A" w:rsidRDefault="003A3D3B" w:rsidP="002E7143">
      <w:pPr>
        <w:widowControl w:val="0"/>
        <w:tabs>
          <w:tab w:val="left" w:pos="14"/>
        </w:tabs>
        <w:autoSpaceDE w:val="0"/>
        <w:autoSpaceDN w:val="0"/>
        <w:adjustRightInd w:val="0"/>
        <w:ind w:right="-207"/>
        <w:jc w:val="both"/>
      </w:pPr>
      <w:r w:rsidRPr="000C7B1A">
        <w:rPr>
          <w:lang w:val="fr-FR"/>
        </w:rPr>
        <w:t>A. x = 2y.</w:t>
      </w:r>
      <w:r w:rsidRPr="000C7B1A">
        <w:rPr>
          <w:lang w:val="fr-FR"/>
        </w:rPr>
        <w:tab/>
      </w:r>
      <w:r w:rsidRPr="000C7B1A">
        <w:rPr>
          <w:lang w:val="fr-FR"/>
        </w:rPr>
        <w:tab/>
      </w:r>
      <w:r w:rsidRPr="000C7B1A">
        <w:rPr>
          <w:lang w:val="fr-FR"/>
        </w:rPr>
        <w:tab/>
        <w:t>B. y = 2x.</w:t>
      </w:r>
      <w:r w:rsidRPr="000C7B1A">
        <w:rPr>
          <w:lang w:val="fr-FR"/>
        </w:rPr>
        <w:tab/>
      </w:r>
      <w:r w:rsidRPr="000C7B1A">
        <w:rPr>
          <w:lang w:val="fr-FR"/>
        </w:rPr>
        <w:tab/>
        <w:t xml:space="preserve">   </w:t>
      </w:r>
      <w:r w:rsidRPr="000C7B1A">
        <w:rPr>
          <w:lang w:val="fr-FR"/>
        </w:rPr>
        <w:tab/>
        <w:t>C. x = 4y.</w:t>
      </w:r>
      <w:r w:rsidRPr="000C7B1A">
        <w:rPr>
          <w:lang w:val="fr-FR"/>
        </w:rPr>
        <w:tab/>
      </w:r>
      <w:r w:rsidRPr="000C7B1A">
        <w:rPr>
          <w:lang w:val="fr-FR"/>
        </w:rPr>
        <w:tab/>
      </w:r>
      <w:r w:rsidRPr="000C7B1A">
        <w:rPr>
          <w:lang w:val="fr-FR"/>
        </w:rPr>
        <w:tab/>
        <w:t>D. x = y.</w:t>
      </w:r>
    </w:p>
    <w:p w:rsidR="003A3D3B" w:rsidRPr="000C7B1A" w:rsidRDefault="003A3D3B" w:rsidP="002E7143">
      <w:pPr>
        <w:widowControl w:val="0"/>
        <w:tabs>
          <w:tab w:val="left" w:pos="14"/>
        </w:tabs>
        <w:autoSpaceDE w:val="0"/>
        <w:autoSpaceDN w:val="0"/>
        <w:adjustRightInd w:val="0"/>
        <w:ind w:right="-5"/>
        <w:jc w:val="both"/>
        <w:rPr>
          <w:lang w:val="fr-FR"/>
        </w:rPr>
      </w:pPr>
      <w:r w:rsidRPr="000C7B1A">
        <w:rPr>
          <w:b/>
          <w:bCs/>
        </w:rPr>
        <w:t>Câu</w:t>
      </w:r>
      <w:r w:rsidRPr="000C7B1A">
        <w:rPr>
          <w:b/>
          <w:bCs/>
          <w:spacing w:val="3"/>
        </w:rPr>
        <w:t xml:space="preserve"> </w:t>
      </w:r>
      <w:r w:rsidRPr="000C7B1A">
        <w:rPr>
          <w:b/>
          <w:bCs/>
        </w:rPr>
        <w:t>47.</w:t>
      </w:r>
      <w:r w:rsidRPr="000C7B1A">
        <w:rPr>
          <w:b/>
          <w:bCs/>
          <w:spacing w:val="4"/>
        </w:rPr>
        <w:t xml:space="preserve"> </w:t>
      </w:r>
      <w:r w:rsidRPr="000C7B1A">
        <w:t>Kim</w:t>
      </w:r>
      <w:r w:rsidRPr="000C7B1A">
        <w:rPr>
          <w:spacing w:val="2"/>
        </w:rPr>
        <w:t xml:space="preserve"> </w:t>
      </w:r>
      <w:r w:rsidRPr="000C7B1A">
        <w:t>loại</w:t>
      </w:r>
      <w:r w:rsidRPr="000C7B1A">
        <w:rPr>
          <w:spacing w:val="4"/>
        </w:rPr>
        <w:t xml:space="preserve"> </w:t>
      </w:r>
      <w:r w:rsidRPr="000C7B1A">
        <w:t>nào</w:t>
      </w:r>
      <w:r w:rsidRPr="000C7B1A">
        <w:rPr>
          <w:spacing w:val="4"/>
        </w:rPr>
        <w:t xml:space="preserve"> </w:t>
      </w:r>
      <w:r w:rsidRPr="000C7B1A">
        <w:t>phản</w:t>
      </w:r>
      <w:r w:rsidRPr="000C7B1A">
        <w:rPr>
          <w:spacing w:val="4"/>
        </w:rPr>
        <w:t xml:space="preserve"> </w:t>
      </w:r>
      <w:r w:rsidRPr="000C7B1A">
        <w:t>ứng</w:t>
      </w:r>
      <w:r w:rsidRPr="000C7B1A">
        <w:rPr>
          <w:spacing w:val="4"/>
        </w:rPr>
        <w:t xml:space="preserve"> </w:t>
      </w:r>
      <w:r w:rsidRPr="000C7B1A">
        <w:t>đư</w:t>
      </w:r>
      <w:r w:rsidRPr="000C7B1A">
        <w:rPr>
          <w:spacing w:val="1"/>
        </w:rPr>
        <w:t>ợ</w:t>
      </w:r>
      <w:r w:rsidRPr="000C7B1A">
        <w:t>c</w:t>
      </w:r>
      <w:r w:rsidRPr="000C7B1A">
        <w:rPr>
          <w:spacing w:val="4"/>
        </w:rPr>
        <w:t xml:space="preserve"> </w:t>
      </w:r>
      <w:r w:rsidRPr="000C7B1A">
        <w:t>với:</w:t>
      </w:r>
      <w:r w:rsidRPr="000C7B1A">
        <w:rPr>
          <w:spacing w:val="4"/>
        </w:rPr>
        <w:t xml:space="preserve"> </w:t>
      </w:r>
      <w:r w:rsidRPr="000C7B1A">
        <w:t>dung</w:t>
      </w:r>
      <w:r w:rsidRPr="000C7B1A">
        <w:rPr>
          <w:spacing w:val="4"/>
        </w:rPr>
        <w:t xml:space="preserve"> </w:t>
      </w:r>
      <w:r w:rsidRPr="000C7B1A">
        <w:rPr>
          <w:spacing w:val="-1"/>
        </w:rPr>
        <w:t>d</w:t>
      </w:r>
      <w:r w:rsidRPr="000C7B1A">
        <w:rPr>
          <w:spacing w:val="1"/>
        </w:rPr>
        <w:t>ị</w:t>
      </w:r>
      <w:r w:rsidRPr="000C7B1A">
        <w:t>ch</w:t>
      </w:r>
      <w:r w:rsidRPr="000C7B1A">
        <w:rPr>
          <w:spacing w:val="4"/>
        </w:rPr>
        <w:t xml:space="preserve"> </w:t>
      </w:r>
      <w:r w:rsidRPr="000C7B1A">
        <w:t>HCl,</w:t>
      </w:r>
      <w:r w:rsidRPr="000C7B1A">
        <w:rPr>
          <w:spacing w:val="4"/>
        </w:rPr>
        <w:t xml:space="preserve"> </w:t>
      </w:r>
      <w:r w:rsidRPr="000C7B1A">
        <w:t>dung</w:t>
      </w:r>
      <w:r w:rsidRPr="000C7B1A">
        <w:rPr>
          <w:spacing w:val="4"/>
        </w:rPr>
        <w:t xml:space="preserve"> </w:t>
      </w:r>
      <w:r w:rsidRPr="000C7B1A">
        <w:t>d</w:t>
      </w:r>
      <w:r w:rsidRPr="000C7B1A">
        <w:rPr>
          <w:spacing w:val="1"/>
        </w:rPr>
        <w:t>ị</w:t>
      </w:r>
      <w:r w:rsidRPr="000C7B1A">
        <w:t>ch</w:t>
      </w:r>
      <w:r w:rsidRPr="000C7B1A">
        <w:rPr>
          <w:spacing w:val="3"/>
        </w:rPr>
        <w:t xml:space="preserve"> </w:t>
      </w:r>
      <w:r w:rsidRPr="000C7B1A">
        <w:t>Cu(NO</w:t>
      </w:r>
      <w:r w:rsidRPr="000C7B1A">
        <w:rPr>
          <w:spacing w:val="-1"/>
          <w:vertAlign w:val="subscript"/>
          <w:lang w:val="fr-FR"/>
        </w:rPr>
        <w:t>3</w:t>
      </w:r>
      <w:r w:rsidRPr="000C7B1A">
        <w:t>)</w:t>
      </w:r>
      <w:r w:rsidRPr="000C7B1A">
        <w:rPr>
          <w:spacing w:val="-1"/>
          <w:vertAlign w:val="subscript"/>
          <w:lang w:val="fr-FR"/>
        </w:rPr>
        <w:t>2</w:t>
      </w:r>
      <w:r w:rsidRPr="000C7B1A">
        <w:t>,</w:t>
      </w:r>
      <w:r w:rsidRPr="000C7B1A">
        <w:rPr>
          <w:spacing w:val="4"/>
        </w:rPr>
        <w:t xml:space="preserve"> </w:t>
      </w:r>
      <w:r w:rsidRPr="000C7B1A">
        <w:t>dung</w:t>
      </w:r>
      <w:r w:rsidRPr="000C7B1A">
        <w:rPr>
          <w:spacing w:val="4"/>
        </w:rPr>
        <w:t xml:space="preserve"> </w:t>
      </w:r>
      <w:r w:rsidRPr="000C7B1A">
        <w:t>d</w:t>
      </w:r>
      <w:r w:rsidRPr="000C7B1A">
        <w:rPr>
          <w:spacing w:val="1"/>
        </w:rPr>
        <w:t>ị</w:t>
      </w:r>
      <w:r w:rsidRPr="000C7B1A">
        <w:t>ch</w:t>
      </w:r>
      <w:r w:rsidRPr="000C7B1A">
        <w:rPr>
          <w:spacing w:val="3"/>
        </w:rPr>
        <w:t xml:space="preserve"> </w:t>
      </w:r>
      <w:r w:rsidRPr="000C7B1A">
        <w:t>HNO</w:t>
      </w:r>
      <w:r w:rsidRPr="000C7B1A">
        <w:rPr>
          <w:spacing w:val="-1"/>
          <w:vertAlign w:val="subscript"/>
          <w:lang w:val="fr-FR"/>
        </w:rPr>
        <w:t>3</w:t>
      </w:r>
      <w:r w:rsidRPr="000C7B1A">
        <w:rPr>
          <w:spacing w:val="-16"/>
          <w:position w:val="-3"/>
        </w:rPr>
        <w:t xml:space="preserve"> </w:t>
      </w:r>
      <w:r w:rsidRPr="000C7B1A">
        <w:t>(đặ</w:t>
      </w:r>
      <w:r w:rsidRPr="000C7B1A">
        <w:rPr>
          <w:spacing w:val="-1"/>
        </w:rPr>
        <w:t xml:space="preserve">c, </w:t>
      </w:r>
      <w:r w:rsidRPr="000C7B1A">
        <w:t xml:space="preserve">nguội). </w:t>
      </w:r>
    </w:p>
    <w:p w:rsidR="003A3D3B" w:rsidRPr="000C7B1A" w:rsidRDefault="003A3D3B" w:rsidP="002E7143">
      <w:pPr>
        <w:widowControl w:val="0"/>
        <w:tabs>
          <w:tab w:val="left" w:pos="14"/>
        </w:tabs>
        <w:autoSpaceDE w:val="0"/>
        <w:autoSpaceDN w:val="0"/>
        <w:adjustRightInd w:val="0"/>
        <w:ind w:right="-5"/>
        <w:jc w:val="both"/>
        <w:rPr>
          <w:lang w:val="fr-FR"/>
        </w:rPr>
      </w:pPr>
      <w:r w:rsidRPr="000C7B1A">
        <w:rPr>
          <w:lang w:val="fr-FR"/>
        </w:rPr>
        <w:t>A. Al.</w:t>
      </w:r>
      <w:r w:rsidRPr="000C7B1A">
        <w:rPr>
          <w:lang w:val="fr-FR"/>
        </w:rPr>
        <w:tab/>
      </w:r>
      <w:r w:rsidRPr="000C7B1A">
        <w:rPr>
          <w:lang w:val="fr-FR"/>
        </w:rPr>
        <w:tab/>
      </w:r>
      <w:r w:rsidRPr="000C7B1A">
        <w:rPr>
          <w:lang w:val="fr-FR"/>
        </w:rPr>
        <w:tab/>
      </w:r>
      <w:r w:rsidRPr="000C7B1A">
        <w:rPr>
          <w:lang w:val="fr-FR"/>
        </w:rPr>
        <w:tab/>
        <w:t>B. Zn.</w:t>
      </w:r>
      <w:r w:rsidRPr="000C7B1A">
        <w:rPr>
          <w:lang w:val="fr-FR"/>
        </w:rPr>
        <w:tab/>
        <w:t xml:space="preserve">                 </w:t>
      </w:r>
      <w:r w:rsidRPr="000C7B1A">
        <w:rPr>
          <w:lang w:val="fr-FR"/>
        </w:rPr>
        <w:tab/>
      </w:r>
      <w:r w:rsidRPr="000C7B1A">
        <w:rPr>
          <w:lang w:val="fr-FR"/>
        </w:rPr>
        <w:tab/>
        <w:t>C. Fe.</w:t>
      </w:r>
      <w:r w:rsidRPr="000C7B1A">
        <w:rPr>
          <w:lang w:val="fr-FR"/>
        </w:rPr>
        <w:tab/>
      </w:r>
      <w:r w:rsidRPr="000C7B1A">
        <w:rPr>
          <w:lang w:val="fr-FR"/>
        </w:rPr>
        <w:tab/>
      </w:r>
      <w:r w:rsidRPr="000C7B1A">
        <w:rPr>
          <w:lang w:val="fr-FR"/>
        </w:rPr>
        <w:tab/>
      </w:r>
      <w:r w:rsidRPr="000C7B1A">
        <w:rPr>
          <w:lang w:val="fr-FR"/>
        </w:rPr>
        <w:tab/>
        <w:t>D. Ag.</w:t>
      </w:r>
    </w:p>
    <w:p w:rsidR="003A3D3B" w:rsidRPr="000C7B1A" w:rsidRDefault="003A3D3B" w:rsidP="002E7143">
      <w:pPr>
        <w:jc w:val="both"/>
        <w:rPr>
          <w:lang w:val="pt-BR"/>
        </w:rPr>
      </w:pPr>
      <w:r w:rsidRPr="000C7B1A">
        <w:rPr>
          <w:b/>
          <w:bCs/>
          <w:lang w:val="nl-NL"/>
        </w:rPr>
        <w:t xml:space="preserve">Câu 48. </w:t>
      </w:r>
      <w:r w:rsidRPr="000C7B1A">
        <w:rPr>
          <w:lang w:val="nl-NL"/>
        </w:rPr>
        <w:t>Cho m gam hỗn hợp X gồm Fe, FeO vào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(dư), sau khi kết thúc phản ứng sinh ra 2,24 lít khí (đktc). Nếu cho hỗn hợp X ở trên vào một lượng dư axit nitric (đặc, nguội), sau khi kết thúc phản ứng sinh ra 3,36 lít khí NO (sản phẩm khử duy nhất, ở đktc). Giá trị của m là: </w:t>
      </w:r>
    </w:p>
    <w:p w:rsidR="003A3D3B" w:rsidRPr="000C7B1A" w:rsidRDefault="003A3D3B" w:rsidP="002E7143">
      <w:pPr>
        <w:jc w:val="both"/>
        <w:rPr>
          <w:lang w:val="nl-NL"/>
        </w:rPr>
      </w:pPr>
      <w:r w:rsidRPr="000C7B1A">
        <w:rPr>
          <w:lang w:val="nl-NL"/>
        </w:rPr>
        <w:t>A. 32 g</w:t>
      </w:r>
      <w:r w:rsidRPr="000C7B1A">
        <w:rPr>
          <w:lang w:val="nl-NL"/>
        </w:rPr>
        <w:tab/>
      </w:r>
      <w:r w:rsidRPr="000C7B1A">
        <w:rPr>
          <w:lang w:val="nl-NL"/>
        </w:rPr>
        <w:tab/>
      </w:r>
      <w:r w:rsidRPr="000C7B1A">
        <w:rPr>
          <w:lang w:val="nl-NL"/>
        </w:rPr>
        <w:tab/>
        <w:t>B. 16,4 g</w:t>
      </w:r>
      <w:r w:rsidRPr="000C7B1A">
        <w:rPr>
          <w:lang w:val="nl-NL"/>
        </w:rPr>
        <w:tab/>
      </w:r>
      <w:r w:rsidRPr="000C7B1A">
        <w:rPr>
          <w:lang w:val="nl-NL"/>
        </w:rPr>
        <w:tab/>
      </w:r>
      <w:r w:rsidRPr="000C7B1A">
        <w:rPr>
          <w:lang w:val="nl-NL"/>
        </w:rPr>
        <w:tab/>
        <w:t>C. 35 g</w:t>
      </w:r>
      <w:r w:rsidRPr="000C7B1A">
        <w:rPr>
          <w:lang w:val="nl-NL"/>
        </w:rPr>
        <w:tab/>
      </w:r>
      <w:r w:rsidRPr="000C7B1A">
        <w:rPr>
          <w:lang w:val="nl-NL"/>
        </w:rPr>
        <w:tab/>
      </w:r>
      <w:r w:rsidRPr="000C7B1A">
        <w:rPr>
          <w:lang w:val="nl-NL"/>
        </w:rPr>
        <w:tab/>
      </w:r>
      <w:r w:rsidRPr="000C7B1A">
        <w:rPr>
          <w:lang w:val="nl-NL"/>
        </w:rPr>
        <w:tab/>
        <w:t>D. 38 g</w:t>
      </w:r>
    </w:p>
    <w:p w:rsidR="003A3D3B" w:rsidRPr="000C7B1A" w:rsidRDefault="003A3D3B" w:rsidP="002E7143">
      <w:pPr>
        <w:jc w:val="both"/>
        <w:rPr>
          <w:lang w:val="nl-NL"/>
        </w:rPr>
      </w:pPr>
      <w:r w:rsidRPr="000C7B1A">
        <w:rPr>
          <w:b/>
          <w:bCs/>
          <w:lang w:val="nl-NL"/>
        </w:rPr>
        <w:t xml:space="preserve">Câu 49. </w:t>
      </w:r>
      <w:r w:rsidRPr="000C7B1A">
        <w:rPr>
          <w:lang w:val="nl-NL"/>
        </w:rPr>
        <w:t>Nung 7,28 gam bột sắt trong oxi, thu được m gam hỗn hợp chất rắn X. Hòa tan hết hỗn hợp X trong dung dịch HNO</w:t>
      </w:r>
      <w:r w:rsidRPr="000C7B1A">
        <w:rPr>
          <w:vertAlign w:val="subscript"/>
          <w:lang w:val="nl-NL"/>
        </w:rPr>
        <w:t>3</w:t>
      </w:r>
      <w:r w:rsidRPr="000C7B1A">
        <w:rPr>
          <w:lang w:val="nl-NL"/>
        </w:rPr>
        <w:t xml:space="preserve"> đặc, nóng, dư, thoát ra 1,568 lít (ở đktc) (là sản phẩm khử duy nhất). Giá trị của m là: </w:t>
      </w:r>
    </w:p>
    <w:p w:rsidR="003A3D3B" w:rsidRPr="000C7B1A" w:rsidRDefault="003A3D3B" w:rsidP="002E7143">
      <w:pPr>
        <w:jc w:val="both"/>
        <w:rPr>
          <w:lang w:val="pt-BR"/>
        </w:rPr>
      </w:pPr>
      <w:r w:rsidRPr="000C7B1A">
        <w:rPr>
          <w:lang w:val="nl-NL"/>
        </w:rPr>
        <w:t>A. 9,48</w:t>
      </w:r>
      <w:r w:rsidRPr="000C7B1A">
        <w:rPr>
          <w:lang w:val="nl-NL"/>
        </w:rPr>
        <w:tab/>
      </w:r>
      <w:r w:rsidRPr="000C7B1A">
        <w:rPr>
          <w:lang w:val="nl-NL"/>
        </w:rPr>
        <w:tab/>
      </w:r>
      <w:r w:rsidRPr="000C7B1A">
        <w:rPr>
          <w:lang w:val="nl-NL"/>
        </w:rPr>
        <w:tab/>
        <w:t>B. 10</w:t>
      </w:r>
      <w:r w:rsidRPr="000C7B1A">
        <w:rPr>
          <w:lang w:val="nl-NL"/>
        </w:rPr>
        <w:tab/>
      </w:r>
      <w:r w:rsidRPr="000C7B1A">
        <w:rPr>
          <w:lang w:val="nl-NL"/>
        </w:rPr>
        <w:tab/>
      </w:r>
      <w:r w:rsidRPr="000C7B1A">
        <w:rPr>
          <w:lang w:val="nl-NL"/>
        </w:rPr>
        <w:tab/>
      </w:r>
      <w:r w:rsidRPr="000C7B1A">
        <w:rPr>
          <w:lang w:val="nl-NL"/>
        </w:rPr>
        <w:tab/>
        <w:t>C. 9,65</w:t>
      </w:r>
      <w:r w:rsidRPr="000C7B1A">
        <w:rPr>
          <w:lang w:val="nl-NL"/>
        </w:rPr>
        <w:tab/>
      </w:r>
      <w:r w:rsidRPr="000C7B1A">
        <w:rPr>
          <w:lang w:val="nl-NL"/>
        </w:rPr>
        <w:tab/>
      </w:r>
      <w:r w:rsidRPr="000C7B1A">
        <w:rPr>
          <w:lang w:val="nl-NL"/>
        </w:rPr>
        <w:tab/>
      </w:r>
      <w:r w:rsidRPr="000C7B1A">
        <w:rPr>
          <w:lang w:val="nl-NL"/>
        </w:rPr>
        <w:tab/>
        <w:t>D. 9,84</w:t>
      </w:r>
    </w:p>
    <w:p w:rsidR="003A3D3B" w:rsidRPr="000C7B1A" w:rsidRDefault="003A3D3B" w:rsidP="002E7143">
      <w:pPr>
        <w:jc w:val="both"/>
      </w:pPr>
      <w:r w:rsidRPr="000C7B1A">
        <w:rPr>
          <w:b/>
          <w:bCs/>
          <w:lang w:val="nl-NL"/>
        </w:rPr>
        <w:t xml:space="preserve">Câu 50. </w:t>
      </w:r>
      <w:r w:rsidRPr="000C7B1A">
        <w:rPr>
          <w:lang w:val="nl-NL"/>
        </w:rPr>
        <w:t>Dãy các chất nào sau đây khi phản ứng với HNO</w:t>
      </w:r>
      <w:r w:rsidRPr="000C7B1A">
        <w:rPr>
          <w:vertAlign w:val="subscript"/>
          <w:lang w:val="nl-NL"/>
        </w:rPr>
        <w:t>3</w:t>
      </w:r>
      <w:r w:rsidRPr="000C7B1A">
        <w:rPr>
          <w:lang w:val="nl-NL"/>
        </w:rPr>
        <w:t xml:space="preserve"> đặc nóng đều tạo khí:</w:t>
      </w:r>
      <w:r w:rsidRPr="000C7B1A">
        <w:rPr>
          <w:lang w:val="nl-NL"/>
        </w:rPr>
        <w:tab/>
      </w:r>
    </w:p>
    <w:p w:rsidR="003A3D3B" w:rsidRPr="000C7B1A" w:rsidRDefault="003A3D3B" w:rsidP="002E7143">
      <w:pPr>
        <w:jc w:val="both"/>
        <w:rPr>
          <w:vertAlign w:val="subscript"/>
          <w:lang w:val="nl-NL"/>
        </w:rPr>
      </w:pPr>
      <w:r w:rsidRPr="000C7B1A">
        <w:rPr>
          <w:lang w:val="nl-NL"/>
        </w:rPr>
        <w:t>A. Cu(OH)</w:t>
      </w:r>
      <w:r w:rsidRPr="000C7B1A">
        <w:rPr>
          <w:vertAlign w:val="subscript"/>
          <w:lang w:val="nl-NL"/>
        </w:rPr>
        <w:t>2</w:t>
      </w:r>
      <w:r w:rsidRPr="000C7B1A">
        <w:rPr>
          <w:lang w:val="nl-NL"/>
        </w:rPr>
        <w:t>, FeO, C</w:t>
      </w:r>
      <w:r w:rsidRPr="000C7B1A">
        <w:rPr>
          <w:lang w:val="nl-NL"/>
        </w:rPr>
        <w:tab/>
      </w:r>
      <w:r w:rsidRPr="000C7B1A">
        <w:rPr>
          <w:lang w:val="nl-NL"/>
        </w:rPr>
        <w:tab/>
        <w:t>B. Fe</w:t>
      </w:r>
      <w:r w:rsidRPr="000C7B1A">
        <w:rPr>
          <w:vertAlign w:val="subscript"/>
          <w:lang w:val="nl-NL"/>
        </w:rPr>
        <w:t>3</w:t>
      </w:r>
      <w:r w:rsidRPr="000C7B1A">
        <w:rPr>
          <w:lang w:val="nl-NL"/>
        </w:rPr>
        <w:t>O</w:t>
      </w:r>
      <w:r w:rsidRPr="000C7B1A">
        <w:rPr>
          <w:vertAlign w:val="subscript"/>
          <w:lang w:val="nl-NL"/>
        </w:rPr>
        <w:t>4</w:t>
      </w:r>
      <w:r w:rsidRPr="000C7B1A">
        <w:rPr>
          <w:lang w:val="nl-NL"/>
        </w:rPr>
        <w:t>, C, FeCl</w:t>
      </w:r>
      <w:r w:rsidRPr="000C7B1A">
        <w:rPr>
          <w:vertAlign w:val="subscript"/>
          <w:lang w:val="nl-NL"/>
        </w:rPr>
        <w:t>2</w:t>
      </w:r>
      <w:r w:rsidRPr="000C7B1A">
        <w:rPr>
          <w:vertAlign w:val="subscript"/>
          <w:lang w:val="nl-NL"/>
        </w:rPr>
        <w:tab/>
      </w:r>
      <w:r w:rsidRPr="000C7B1A">
        <w:rPr>
          <w:lang w:val="nl-NL"/>
        </w:rPr>
        <w:t>C. Na</w:t>
      </w:r>
      <w:r w:rsidRPr="000C7B1A">
        <w:rPr>
          <w:vertAlign w:val="subscript"/>
          <w:lang w:val="nl-NL"/>
        </w:rPr>
        <w:t>2</w:t>
      </w:r>
      <w:r w:rsidRPr="000C7B1A">
        <w:rPr>
          <w:lang w:val="nl-NL"/>
        </w:rPr>
        <w:t>O, FeO, Ba(OH)</w:t>
      </w:r>
      <w:r w:rsidRPr="000C7B1A">
        <w:rPr>
          <w:vertAlign w:val="subscript"/>
          <w:lang w:val="nl-NL"/>
        </w:rPr>
        <w:t>2</w:t>
      </w:r>
      <w:r w:rsidRPr="000C7B1A">
        <w:rPr>
          <w:vertAlign w:val="subscript"/>
          <w:lang w:val="nl-NL"/>
        </w:rPr>
        <w:tab/>
      </w:r>
      <w:r w:rsidRPr="000C7B1A">
        <w:rPr>
          <w:vertAlign w:val="subscript"/>
          <w:lang w:val="vi-VN"/>
        </w:rPr>
        <w:t xml:space="preserve">            </w:t>
      </w:r>
      <w:r w:rsidRPr="000C7B1A">
        <w:rPr>
          <w:lang w:val="nl-NL"/>
        </w:rPr>
        <w:t>D. Fe</w:t>
      </w:r>
      <w:r w:rsidRPr="000C7B1A">
        <w:rPr>
          <w:vertAlign w:val="subscript"/>
          <w:lang w:val="nl-NL"/>
        </w:rPr>
        <w:t>3</w:t>
      </w:r>
      <w:r w:rsidRPr="000C7B1A">
        <w:rPr>
          <w:lang w:val="nl-NL"/>
        </w:rPr>
        <w:t>O</w:t>
      </w:r>
      <w:r w:rsidRPr="000C7B1A">
        <w:rPr>
          <w:vertAlign w:val="subscript"/>
          <w:lang w:val="nl-NL"/>
        </w:rPr>
        <w:t>4</w:t>
      </w:r>
      <w:r w:rsidRPr="000C7B1A">
        <w:rPr>
          <w:lang w:val="nl-NL"/>
        </w:rPr>
        <w:t>, C, Cu(OH)</w:t>
      </w:r>
      <w:r w:rsidRPr="000C7B1A">
        <w:rPr>
          <w:vertAlign w:val="subscript"/>
          <w:lang w:val="nl-NL"/>
        </w:rPr>
        <w:t>2</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rPr>
          <w:lang w:val="da-DK"/>
        </w:rPr>
      </w:pPr>
      <w:r w:rsidRPr="000C7B1A">
        <w:rPr>
          <w:lang w:val="da-DK"/>
        </w:rPr>
        <w:t>Cô cạn dung dịch sau phản ứng, khối lượng chất rắn khan thu được là</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rPr>
          <w:lang w:val="da-DK"/>
        </w:rPr>
      </w:pPr>
      <w:r w:rsidRPr="000C7B1A">
        <w:rPr>
          <w:lang w:val="da-DK"/>
        </w:rPr>
        <w:t>A</w:t>
      </w:r>
      <w:r w:rsidRPr="000C7B1A">
        <w:rPr>
          <w:b/>
          <w:lang w:val="da-DK"/>
        </w:rPr>
        <w:t>.</w:t>
      </w:r>
      <w:r w:rsidRPr="000C7B1A">
        <w:rPr>
          <w:lang w:val="da-DK"/>
        </w:rPr>
        <w:t xml:space="preserve"> 69,1g </w:t>
      </w:r>
      <w:r w:rsidRPr="000C7B1A">
        <w:rPr>
          <w:lang w:val="da-DK"/>
        </w:rPr>
        <w:tab/>
        <w:t>B. 96,1g</w:t>
      </w:r>
      <w:r w:rsidRPr="000C7B1A">
        <w:rPr>
          <w:lang w:val="da-DK"/>
        </w:rPr>
        <w:tab/>
        <w:t>C. 61,9g</w:t>
      </w:r>
      <w:r w:rsidRPr="000C7B1A">
        <w:rPr>
          <w:lang w:val="da-DK"/>
        </w:rPr>
        <w:tab/>
        <w:t>D. 91,6g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rPr>
          <w:lang w:val="da-DK"/>
        </w:rPr>
      </w:pPr>
      <w:r w:rsidRPr="000C7B1A">
        <w:rPr>
          <w:b/>
          <w:bCs/>
          <w:lang w:val="pt-BR"/>
        </w:rPr>
        <w:t xml:space="preserve">Câu </w:t>
      </w:r>
      <w:r w:rsidRPr="000C7B1A">
        <w:rPr>
          <w:b/>
          <w:bCs/>
          <w:lang w:val="vi-VN"/>
        </w:rPr>
        <w:t>5</w:t>
      </w:r>
      <w:r w:rsidRPr="000C7B1A">
        <w:rPr>
          <w:b/>
          <w:bCs/>
          <w:lang w:val="pt-BR"/>
        </w:rPr>
        <w:t xml:space="preserve">1:  </w:t>
      </w:r>
      <w:r w:rsidRPr="000C7B1A">
        <w:rPr>
          <w:lang w:val="da-DK"/>
        </w:rPr>
        <w:t>Cho 3,445g Cu, Zn, Al tác dụng với HNO</w:t>
      </w:r>
      <w:r w:rsidRPr="000C7B1A">
        <w:rPr>
          <w:vertAlign w:val="subscript"/>
          <w:lang w:val="da-DK"/>
        </w:rPr>
        <w:t>3</w:t>
      </w:r>
      <w:r w:rsidRPr="000C7B1A">
        <w:rPr>
          <w:lang w:val="da-DK"/>
        </w:rPr>
        <w:t xml:space="preserve"> (loãng, dư) thu được 1,12 lít NO (đktc, sản phẩm khử duy nhất) và a gam muối. Giá trị của a là</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rPr>
          <w:lang w:val="da-DK"/>
        </w:rPr>
      </w:pPr>
      <w:r w:rsidRPr="000C7B1A">
        <w:rPr>
          <w:lang w:val="da-DK"/>
        </w:rPr>
        <w:t>A</w:t>
      </w:r>
      <w:r w:rsidRPr="000C7B1A">
        <w:rPr>
          <w:b/>
          <w:lang w:val="da-DK"/>
        </w:rPr>
        <w:t>.</w:t>
      </w:r>
      <w:r w:rsidRPr="000C7B1A">
        <w:rPr>
          <w:lang w:val="da-DK"/>
        </w:rPr>
        <w:t xml:space="preserve"> 12,745</w:t>
      </w:r>
      <w:r w:rsidRPr="000C7B1A">
        <w:rPr>
          <w:lang w:val="da-DK"/>
        </w:rPr>
        <w:tab/>
        <w:t>B. 11,745</w:t>
      </w:r>
      <w:r w:rsidRPr="000C7B1A">
        <w:rPr>
          <w:lang w:val="da-DK"/>
        </w:rPr>
        <w:tab/>
        <w:t>C. 13,745</w:t>
      </w:r>
      <w:r w:rsidRPr="000C7B1A">
        <w:rPr>
          <w:lang w:val="da-DK"/>
        </w:rPr>
        <w:tab/>
        <w:t>D. 10,745</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rPr>
          <w:lang w:val="da-DK"/>
        </w:rPr>
      </w:pPr>
      <w:r w:rsidRPr="000C7B1A">
        <w:rPr>
          <w:b/>
          <w:bCs/>
          <w:lang w:val="pt-BR"/>
        </w:rPr>
        <w:t>C</w:t>
      </w:r>
      <w:r w:rsidRPr="000C7B1A">
        <w:rPr>
          <w:b/>
          <w:bCs/>
          <w:lang w:val="vi-VN"/>
        </w:rPr>
        <w:t>âu</w:t>
      </w:r>
      <w:r w:rsidRPr="000C7B1A">
        <w:rPr>
          <w:b/>
          <w:bCs/>
          <w:lang w:val="pt-BR"/>
        </w:rPr>
        <w:t xml:space="preserve"> </w:t>
      </w:r>
      <w:r w:rsidRPr="000C7B1A">
        <w:rPr>
          <w:b/>
          <w:bCs/>
          <w:lang w:val="vi-VN"/>
        </w:rPr>
        <w:t>5</w:t>
      </w:r>
      <w:r w:rsidRPr="000C7B1A">
        <w:rPr>
          <w:b/>
          <w:bCs/>
          <w:lang w:val="pt-BR"/>
        </w:rPr>
        <w:t xml:space="preserve">2:  </w:t>
      </w:r>
      <w:r w:rsidRPr="000C7B1A">
        <w:rPr>
          <w:lang w:val="da-DK"/>
        </w:rPr>
        <w:t>Hoà tan hết 16,3g hỗn hợp kim loại gồm Fe, Al, Mg trong dung dịch H</w:t>
      </w:r>
      <w:r w:rsidRPr="000C7B1A">
        <w:rPr>
          <w:vertAlign w:val="subscript"/>
          <w:lang w:val="da-DK"/>
        </w:rPr>
        <w:t>2</w:t>
      </w:r>
      <w:r w:rsidRPr="000C7B1A">
        <w:rPr>
          <w:lang w:val="da-DK"/>
        </w:rPr>
        <w:t>SO</w:t>
      </w:r>
      <w:r w:rsidRPr="000C7B1A">
        <w:rPr>
          <w:vertAlign w:val="subscript"/>
          <w:lang w:val="da-DK"/>
        </w:rPr>
        <w:t>4</w:t>
      </w:r>
      <w:r w:rsidRPr="000C7B1A">
        <w:rPr>
          <w:lang w:val="da-DK"/>
        </w:rPr>
        <w:t xml:space="preserve"> đặc, nóng thu được 0,55mol SO</w:t>
      </w:r>
      <w:r w:rsidRPr="000C7B1A">
        <w:rPr>
          <w:vertAlign w:val="subscript"/>
          <w:lang w:val="da-DK"/>
        </w:rPr>
        <w:t>2</w:t>
      </w:r>
      <w:r w:rsidRPr="000C7B1A">
        <w:rPr>
          <w:lang w:val="da-DK"/>
        </w:rPr>
        <w:t>. Cô cạn dung dịch sau phản ứng, khối lượng chất rắn khan thu được là</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rPr>
          <w:lang w:val="da-DK"/>
        </w:rPr>
      </w:pPr>
      <w:r w:rsidRPr="000C7B1A">
        <w:rPr>
          <w:lang w:val="da-DK"/>
        </w:rPr>
        <w:t>A</w:t>
      </w:r>
      <w:r w:rsidRPr="000C7B1A">
        <w:rPr>
          <w:b/>
          <w:lang w:val="da-DK"/>
        </w:rPr>
        <w:t>.</w:t>
      </w:r>
      <w:r w:rsidRPr="000C7B1A">
        <w:rPr>
          <w:lang w:val="da-DK"/>
        </w:rPr>
        <w:t xml:space="preserve"> 69,1g </w:t>
      </w:r>
      <w:r w:rsidRPr="000C7B1A">
        <w:rPr>
          <w:lang w:val="da-DK"/>
        </w:rPr>
        <w:tab/>
        <w:t>B. 96,1g</w:t>
      </w:r>
      <w:r w:rsidRPr="000C7B1A">
        <w:rPr>
          <w:lang w:val="da-DK"/>
        </w:rPr>
        <w:tab/>
        <w:t>C. 61,9g</w:t>
      </w:r>
      <w:r w:rsidRPr="000C7B1A">
        <w:rPr>
          <w:lang w:val="da-DK"/>
        </w:rPr>
        <w:tab/>
        <w:t>D. 91,6g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t xml:space="preserve">Câu </w:t>
      </w:r>
      <w:r w:rsidRPr="000C7B1A">
        <w:rPr>
          <w:b/>
          <w:bCs/>
          <w:lang w:val="vi-VN"/>
        </w:rPr>
        <w:t>5</w:t>
      </w:r>
      <w:r w:rsidRPr="000C7B1A">
        <w:rPr>
          <w:b/>
          <w:bCs/>
          <w:lang w:val="pt-BR"/>
        </w:rPr>
        <w:t xml:space="preserve">3:  </w:t>
      </w:r>
      <w:r w:rsidRPr="000C7B1A">
        <w:t>Cho 1,35gam hỗn hợp A gồm Cu, Mg, Al tác dụng với HNO</w:t>
      </w:r>
      <w:r w:rsidRPr="000C7B1A">
        <w:rPr>
          <w:vertAlign w:val="subscript"/>
        </w:rPr>
        <w:t>3</w:t>
      </w:r>
      <w:r w:rsidRPr="000C7B1A">
        <w:t xml:space="preserve"> dư được 1,12lit NO và NO</w:t>
      </w:r>
      <w:r w:rsidRPr="000C7B1A">
        <w:rPr>
          <w:vertAlign w:val="subscript"/>
        </w:rPr>
        <w:t>2</w:t>
      </w:r>
      <w:r w:rsidRPr="000C7B1A">
        <w:t xml:space="preserve"> có khối lượng trung bình là 42,8. Biết thể tích khí đo ở đktc. Tổng khối lượng muối nitrat sinh ra là:</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tab/>
      </w:r>
      <w:r w:rsidRPr="000C7B1A">
        <w:rPr>
          <w:b/>
        </w:rPr>
        <w:t>A</w:t>
      </w:r>
      <w:r w:rsidRPr="000C7B1A">
        <w:t>. 9,65g</w:t>
      </w:r>
      <w:r w:rsidRPr="000C7B1A">
        <w:tab/>
      </w:r>
      <w:r w:rsidRPr="000C7B1A">
        <w:rPr>
          <w:b/>
        </w:rPr>
        <w:t>B</w:t>
      </w:r>
      <w:r w:rsidRPr="000C7B1A">
        <w:t>. 7,28g</w:t>
      </w:r>
      <w:r w:rsidRPr="000C7B1A">
        <w:tab/>
      </w:r>
      <w:r w:rsidRPr="000C7B1A">
        <w:rPr>
          <w:b/>
        </w:rPr>
        <w:t>C</w:t>
      </w:r>
      <w:r w:rsidRPr="000C7B1A">
        <w:t>. 4,24g</w:t>
      </w:r>
      <w:r w:rsidRPr="000C7B1A">
        <w:tab/>
      </w:r>
      <w:r w:rsidRPr="000C7B1A">
        <w:rPr>
          <w:b/>
        </w:rPr>
        <w:t>D</w:t>
      </w:r>
      <w:r w:rsidRPr="000C7B1A">
        <w:t>. 5,69g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t xml:space="preserve">Câu </w:t>
      </w:r>
      <w:r w:rsidRPr="000C7B1A">
        <w:rPr>
          <w:b/>
          <w:bCs/>
          <w:lang w:val="vi-VN"/>
        </w:rPr>
        <w:t>5</w:t>
      </w:r>
      <w:r w:rsidRPr="000C7B1A">
        <w:rPr>
          <w:b/>
          <w:bCs/>
          <w:lang w:val="pt-BR"/>
        </w:rPr>
        <w:t xml:space="preserve">4: </w:t>
      </w:r>
      <w:r w:rsidRPr="000C7B1A">
        <w:t>Cho tan hoàn toàn 58g hỗn hợp A gồm Fe, Cu, Ag trong dung dịch HNO</w:t>
      </w:r>
      <w:r w:rsidRPr="000C7B1A">
        <w:rPr>
          <w:vertAlign w:val="subscript"/>
        </w:rPr>
        <w:t>3</w:t>
      </w:r>
      <w:r w:rsidRPr="000C7B1A">
        <w:t xml:space="preserve"> 2M thu được 0,15 mol NO, 0,05mol N</w:t>
      </w:r>
      <w:r w:rsidRPr="000C7B1A">
        <w:rPr>
          <w:vertAlign w:val="subscript"/>
        </w:rPr>
        <w:t>2</w:t>
      </w:r>
      <w:r w:rsidRPr="000C7B1A">
        <w:t>O và dung dịch D. Cô cạn dung dịch D, khối lượng muối khan thu được là:</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tab/>
      </w:r>
      <w:r w:rsidRPr="000C7B1A">
        <w:rPr>
          <w:b/>
        </w:rPr>
        <w:t>A</w:t>
      </w:r>
      <w:r w:rsidRPr="000C7B1A">
        <w:t>. 120,4g</w:t>
      </w:r>
      <w:r w:rsidRPr="000C7B1A">
        <w:tab/>
      </w:r>
      <w:r w:rsidRPr="000C7B1A">
        <w:rPr>
          <w:b/>
        </w:rPr>
        <w:t>B</w:t>
      </w:r>
      <w:r w:rsidRPr="000C7B1A">
        <w:t>. 89,8g</w:t>
      </w:r>
      <w:r w:rsidRPr="000C7B1A">
        <w:tab/>
      </w:r>
      <w:r w:rsidRPr="000C7B1A">
        <w:rPr>
          <w:b/>
        </w:rPr>
        <w:t>C</w:t>
      </w:r>
      <w:r w:rsidRPr="000C7B1A">
        <w:t>. 116,9g</w:t>
      </w:r>
      <w:r w:rsidRPr="000C7B1A">
        <w:tab/>
      </w:r>
      <w:r w:rsidRPr="000C7B1A">
        <w:rPr>
          <w:b/>
        </w:rPr>
        <w:t>D</w:t>
      </w:r>
      <w:r w:rsidRPr="000C7B1A">
        <w:t>. 90,3g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t xml:space="preserve">Câu </w:t>
      </w:r>
      <w:r w:rsidRPr="000C7B1A">
        <w:rPr>
          <w:b/>
          <w:bCs/>
          <w:lang w:val="vi-VN"/>
        </w:rPr>
        <w:t>5</w:t>
      </w:r>
      <w:r w:rsidRPr="000C7B1A">
        <w:rPr>
          <w:b/>
          <w:bCs/>
          <w:lang w:val="pt-BR"/>
        </w:rPr>
        <w:t xml:space="preserve">5: </w:t>
      </w:r>
      <w:r w:rsidRPr="000C7B1A">
        <w:t>Cho 18,4 g hỗn hợp kim loại A,B tan hết trong dung dịch hỗn hợp gồm HNO3 đặc và H</w:t>
      </w:r>
      <w:r w:rsidRPr="000C7B1A">
        <w:rPr>
          <w:vertAlign w:val="subscript"/>
        </w:rPr>
        <w:t>2</w:t>
      </w:r>
      <w:r w:rsidRPr="000C7B1A">
        <w:t>SO</w:t>
      </w:r>
      <w:r w:rsidRPr="000C7B1A">
        <w:rPr>
          <w:vertAlign w:val="subscript"/>
        </w:rPr>
        <w:t>4</w:t>
      </w:r>
      <w:r w:rsidRPr="000C7B1A">
        <w:t xml:space="preserve"> đặc, nóng thấy thoát ra 0,3 mol NO và 0,3mol SO</w:t>
      </w:r>
      <w:r w:rsidRPr="000C7B1A">
        <w:rPr>
          <w:vertAlign w:val="subscript"/>
        </w:rPr>
        <w:t>2</w:t>
      </w:r>
      <w:r w:rsidRPr="000C7B1A">
        <w:t>. Cô cạn dung dịch sau phản ứng, khối lượng chất rắn thu được là:</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tab/>
      </w:r>
      <w:r w:rsidRPr="000C7B1A">
        <w:rPr>
          <w:b/>
        </w:rPr>
        <w:t>A</w:t>
      </w:r>
      <w:r w:rsidRPr="000C7B1A">
        <w:t>. 42,2g</w:t>
      </w:r>
      <w:r w:rsidRPr="000C7B1A">
        <w:tab/>
      </w:r>
      <w:r w:rsidRPr="000C7B1A">
        <w:rPr>
          <w:b/>
        </w:rPr>
        <w:t>B</w:t>
      </w:r>
      <w:r w:rsidRPr="000C7B1A">
        <w:t>. 63,3g</w:t>
      </w:r>
      <w:r w:rsidRPr="000C7B1A">
        <w:tab/>
      </w:r>
      <w:r w:rsidRPr="000C7B1A">
        <w:rPr>
          <w:b/>
        </w:rPr>
        <w:t>C</w:t>
      </w:r>
      <w:r w:rsidRPr="000C7B1A">
        <w:t>. 79,6g</w:t>
      </w:r>
      <w:r w:rsidRPr="000C7B1A">
        <w:tab/>
      </w:r>
      <w:r w:rsidRPr="000C7B1A">
        <w:rPr>
          <w:b/>
        </w:rPr>
        <w:t>D</w:t>
      </w:r>
      <w:r w:rsidRPr="000C7B1A">
        <w:t>. 84,4g</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t xml:space="preserve">Câu </w:t>
      </w:r>
      <w:r w:rsidRPr="000C7B1A">
        <w:rPr>
          <w:b/>
          <w:bCs/>
          <w:lang w:val="vi-VN"/>
        </w:rPr>
        <w:t>5</w:t>
      </w:r>
      <w:r w:rsidRPr="000C7B1A">
        <w:rPr>
          <w:b/>
          <w:bCs/>
          <w:lang w:val="pt-BR"/>
        </w:rPr>
        <w:t xml:space="preserve">6: </w:t>
      </w:r>
      <w:r w:rsidRPr="000C7B1A">
        <w:t>Hòa tan hoàn toàn 8g hỗn hợp kim loại bằng dung dịch HNO</w:t>
      </w:r>
      <w:r w:rsidRPr="000C7B1A">
        <w:rPr>
          <w:vertAlign w:val="subscript"/>
        </w:rPr>
        <w:t>3</w:t>
      </w:r>
      <w:r w:rsidRPr="000C7B1A">
        <w:t xml:space="preserve"> dư thu được hỗn hợp sản phẩm khử gồm 0,1mol NO và 0,2 mol NO</w:t>
      </w:r>
      <w:r w:rsidRPr="000C7B1A">
        <w:rPr>
          <w:vertAlign w:val="subscript"/>
        </w:rPr>
        <w:t>2</w:t>
      </w:r>
      <w:r w:rsidRPr="000C7B1A">
        <w:t>. Khối lượng muối có trong dung dịch (không có muối amoni) sau phản ứng là:</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tab/>
      </w:r>
      <w:r w:rsidRPr="000C7B1A">
        <w:rPr>
          <w:b/>
        </w:rPr>
        <w:t>A</w:t>
      </w:r>
      <w:r w:rsidRPr="000C7B1A">
        <w:t>. 39g</w:t>
      </w:r>
      <w:r w:rsidRPr="000C7B1A">
        <w:tab/>
      </w:r>
      <w:r w:rsidRPr="000C7B1A">
        <w:rPr>
          <w:b/>
        </w:rPr>
        <w:t>B</w:t>
      </w:r>
      <w:r w:rsidRPr="000C7B1A">
        <w:t>. 32,8g</w:t>
      </w:r>
      <w:r w:rsidRPr="000C7B1A">
        <w:tab/>
      </w:r>
      <w:r w:rsidRPr="000C7B1A">
        <w:rPr>
          <w:b/>
        </w:rPr>
        <w:t>C</w:t>
      </w:r>
      <w:r w:rsidRPr="000C7B1A">
        <w:t>. 23,5g</w:t>
      </w:r>
      <w:r w:rsidRPr="000C7B1A">
        <w:tab/>
      </w:r>
      <w:r w:rsidRPr="000C7B1A">
        <w:rPr>
          <w:b/>
        </w:rPr>
        <w:t>D</w:t>
      </w:r>
      <w:r w:rsidRPr="000C7B1A">
        <w:t>. Không xác định</w:t>
      </w:r>
    </w:p>
    <w:p w:rsidR="003A3D3B" w:rsidRPr="000C7B1A" w:rsidRDefault="003A3D3B" w:rsidP="002E7143">
      <w:pPr>
        <w:tabs>
          <w:tab w:val="left" w:pos="390"/>
          <w:tab w:val="left" w:pos="3250"/>
          <w:tab w:val="left" w:pos="3510"/>
          <w:tab w:val="left" w:pos="5850"/>
          <w:tab w:val="left" w:pos="6110"/>
          <w:tab w:val="left" w:pos="7380"/>
          <w:tab w:val="left" w:pos="8320"/>
          <w:tab w:val="left" w:pos="8710"/>
          <w:tab w:val="left" w:pos="8970"/>
        </w:tabs>
        <w:jc w:val="both"/>
      </w:pPr>
      <w:r w:rsidRPr="000C7B1A">
        <w:rPr>
          <w:b/>
          <w:bCs/>
          <w:lang w:val="pt-BR"/>
        </w:rPr>
        <w:lastRenderedPageBreak/>
        <w:t xml:space="preserve">Câu </w:t>
      </w:r>
      <w:r w:rsidRPr="000C7B1A">
        <w:rPr>
          <w:b/>
          <w:bCs/>
          <w:lang w:val="vi-VN"/>
        </w:rPr>
        <w:t>5</w:t>
      </w:r>
      <w:r w:rsidRPr="000C7B1A">
        <w:rPr>
          <w:b/>
          <w:bCs/>
          <w:lang w:val="pt-BR"/>
        </w:rPr>
        <w:t xml:space="preserve">7: </w:t>
      </w:r>
      <w:r w:rsidRPr="000C7B1A">
        <w:t>Hòa tan hoàn toàn 5,1g hỗn hợp Al và Mg bằng dung dịch HNO</w:t>
      </w:r>
      <w:r w:rsidRPr="000C7B1A">
        <w:rPr>
          <w:vertAlign w:val="subscript"/>
        </w:rPr>
        <w:t>3</w:t>
      </w:r>
      <w:r w:rsidRPr="000C7B1A">
        <w:t xml:space="preserve"> dư thu được 1,12 lit( đktc) khí N</w:t>
      </w:r>
      <w:r w:rsidRPr="000C7B1A">
        <w:rPr>
          <w:vertAlign w:val="subscript"/>
        </w:rPr>
        <w:t>2</w:t>
      </w:r>
      <w:r w:rsidRPr="000C7B1A">
        <w:t>( sản phẩm khử duy nhất). Tính khối lượng muối có trong dung dịch sau phản ứng?</w:t>
      </w:r>
    </w:p>
    <w:p w:rsidR="003A3D3B" w:rsidRPr="000C7B1A" w:rsidRDefault="003A3D3B" w:rsidP="002E7143">
      <w:pPr>
        <w:tabs>
          <w:tab w:val="left" w:pos="390"/>
          <w:tab w:val="left" w:pos="3250"/>
          <w:tab w:val="left" w:pos="3510"/>
          <w:tab w:val="left" w:pos="5850"/>
          <w:tab w:val="left" w:pos="6110"/>
          <w:tab w:val="left" w:pos="8320"/>
          <w:tab w:val="left" w:pos="8710"/>
          <w:tab w:val="left" w:pos="8970"/>
        </w:tabs>
        <w:jc w:val="both"/>
      </w:pPr>
      <w:r w:rsidRPr="000C7B1A">
        <w:tab/>
      </w:r>
      <w:r w:rsidRPr="000C7B1A">
        <w:rPr>
          <w:b/>
        </w:rPr>
        <w:t>A</w:t>
      </w:r>
      <w:r w:rsidRPr="000C7B1A">
        <w:t>. 36,6g</w:t>
      </w:r>
      <w:r w:rsidRPr="000C7B1A">
        <w:tab/>
      </w:r>
      <w:r w:rsidRPr="000C7B1A">
        <w:rPr>
          <w:b/>
        </w:rPr>
        <w:t>B</w:t>
      </w:r>
      <w:r w:rsidRPr="000C7B1A">
        <w:t>. 36,1g</w:t>
      </w:r>
      <w:r w:rsidRPr="000C7B1A">
        <w:tab/>
      </w:r>
      <w:r w:rsidRPr="000C7B1A">
        <w:rPr>
          <w:b/>
        </w:rPr>
        <w:t>C.</w:t>
      </w:r>
      <w:r w:rsidRPr="000C7B1A">
        <w:t xml:space="preserve"> 31,6g</w:t>
      </w:r>
      <w:r w:rsidRPr="000C7B1A">
        <w:tab/>
      </w:r>
      <w:r w:rsidRPr="000C7B1A">
        <w:rPr>
          <w:b/>
        </w:rPr>
        <w:t>D</w:t>
      </w:r>
      <w:r w:rsidRPr="000C7B1A">
        <w:t>. Kết quả khác</w:t>
      </w:r>
    </w:p>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 xml:space="preserve">Câu </w:t>
      </w:r>
      <w:r w:rsidRPr="000C7B1A">
        <w:rPr>
          <w:b/>
          <w:bCs/>
          <w:lang w:val="vi-VN"/>
        </w:rPr>
        <w:t>5</w:t>
      </w:r>
      <w:r w:rsidRPr="000C7B1A">
        <w:rPr>
          <w:b/>
          <w:bCs/>
          <w:lang w:val="pt-BR"/>
        </w:rPr>
        <w:t xml:space="preserve">8: </w:t>
      </w:r>
      <w:r w:rsidRPr="000C7B1A">
        <w:rPr>
          <w:rFonts w:ascii=".VnTime" w:hAnsi=".VnTime"/>
        </w:rPr>
        <w:t>Cho 21 gam hçn hîp gåm 3 kim lo¹i Fe, Cu , Al  t¸c dông hoµn toµn víi l­îng d­ dd HNO</w:t>
      </w:r>
      <w:r w:rsidRPr="000C7B1A">
        <w:rPr>
          <w:rFonts w:ascii=".VnTime" w:hAnsi=".VnTime"/>
          <w:vertAlign w:val="subscript"/>
        </w:rPr>
        <w:t>3</w:t>
      </w:r>
      <w:r w:rsidRPr="000C7B1A">
        <w:rPr>
          <w:rFonts w:ascii=".VnTime" w:hAnsi=".VnTime"/>
        </w:rPr>
        <w:t xml:space="preserve"> thu ®­îc 5,376 lÝt hçn hîp hai khÝ NO , NO</w:t>
      </w:r>
      <w:r w:rsidRPr="000C7B1A">
        <w:rPr>
          <w:rFonts w:ascii=".VnTime" w:hAnsi=".VnTime"/>
          <w:vertAlign w:val="subscript"/>
        </w:rPr>
        <w:t>2</w:t>
      </w:r>
      <w:r w:rsidRPr="000C7B1A">
        <w:rPr>
          <w:rFonts w:ascii=".VnTime" w:hAnsi=".VnTime"/>
        </w:rPr>
        <w:t xml:space="preserve"> cã tû khèi so víi H</w:t>
      </w:r>
      <w:r w:rsidRPr="000C7B1A">
        <w:rPr>
          <w:rFonts w:ascii=".VnTime" w:hAnsi=".VnTime"/>
          <w:vertAlign w:val="subscript"/>
        </w:rPr>
        <w:t>2</w:t>
      </w:r>
      <w:r w:rsidRPr="000C7B1A">
        <w:rPr>
          <w:rFonts w:ascii=".VnTime" w:hAnsi=".VnTime"/>
        </w:rPr>
        <w:t xml:space="preserve"> lµ 17 . TÝnh khèi l­îng muèi thu ®­îc sau ph¶n øng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A. 38,2 g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B. 38,2g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C. 48,2 g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D. 58,2 g</w:t>
            </w:r>
          </w:p>
        </w:tc>
      </w:tr>
    </w:tbl>
    <w:p w:rsidR="003A3D3B" w:rsidRPr="000C7B1A" w:rsidRDefault="003A3D3B" w:rsidP="002E7143">
      <w:pPr>
        <w:shd w:val="clear" w:color="auto" w:fill="FFFFFF"/>
        <w:tabs>
          <w:tab w:val="left" w:pos="1440"/>
          <w:tab w:val="left" w:pos="2880"/>
          <w:tab w:val="left" w:pos="3600"/>
          <w:tab w:val="left" w:pos="5040"/>
          <w:tab w:val="left" w:pos="5760"/>
          <w:tab w:val="left" w:pos="7920"/>
        </w:tabs>
        <w:jc w:val="both"/>
        <w:rPr>
          <w:lang w:val="pl-PL"/>
        </w:rPr>
      </w:pPr>
      <w:r w:rsidRPr="000C7B1A">
        <w:rPr>
          <w:b/>
          <w:bCs/>
          <w:lang w:val="pt-BR"/>
        </w:rPr>
        <w:t xml:space="preserve">Câu </w:t>
      </w:r>
      <w:r w:rsidRPr="000C7B1A">
        <w:rPr>
          <w:b/>
          <w:bCs/>
          <w:lang w:val="vi-VN"/>
        </w:rPr>
        <w:t>5</w:t>
      </w:r>
      <w:r w:rsidRPr="000C7B1A">
        <w:rPr>
          <w:b/>
          <w:bCs/>
          <w:lang w:val="pt-BR"/>
        </w:rPr>
        <w:t xml:space="preserve">9: </w:t>
      </w:r>
      <w:r w:rsidRPr="000C7B1A">
        <w:rPr>
          <w:lang w:val="pl-PL"/>
        </w:rPr>
        <w:t>Để m gam sắt ngoài không khí, sau một thời gian thu được hỗn hợp B gồm 4 chất rắn là : Fe, FeO, Fe</w:t>
      </w:r>
      <w:r w:rsidRPr="000C7B1A">
        <w:rPr>
          <w:vertAlign w:val="subscript"/>
          <w:lang w:val="pl-PL"/>
        </w:rPr>
        <w:t>2</w:t>
      </w:r>
      <w:r w:rsidRPr="000C7B1A">
        <w:rPr>
          <w:lang w:val="pl-PL"/>
        </w:rPr>
        <w:t>O</w:t>
      </w:r>
      <w:r w:rsidRPr="000C7B1A">
        <w:rPr>
          <w:vertAlign w:val="subscript"/>
          <w:lang w:val="pl-PL"/>
        </w:rPr>
        <w:t>3</w:t>
      </w:r>
      <w:r w:rsidRPr="000C7B1A">
        <w:rPr>
          <w:lang w:val="pl-PL"/>
        </w:rPr>
        <w:t>, Fe</w:t>
      </w:r>
      <w:r w:rsidRPr="000C7B1A">
        <w:rPr>
          <w:vertAlign w:val="subscript"/>
          <w:lang w:val="pl-PL"/>
        </w:rPr>
        <w:t>3</w:t>
      </w:r>
      <w:r w:rsidRPr="000C7B1A">
        <w:rPr>
          <w:lang w:val="pl-PL"/>
        </w:rPr>
        <w:t>O</w:t>
      </w:r>
      <w:r w:rsidRPr="000C7B1A">
        <w:rPr>
          <w:vertAlign w:val="subscript"/>
          <w:lang w:val="pl-PL"/>
        </w:rPr>
        <w:t>4</w:t>
      </w:r>
      <w:r w:rsidRPr="000C7B1A">
        <w:rPr>
          <w:lang w:val="pl-PL"/>
        </w:rPr>
        <w:t xml:space="preserve"> có khối lượng 12 gam. Cho B tác dụng với axit HNO</w:t>
      </w:r>
      <w:r w:rsidRPr="000C7B1A">
        <w:rPr>
          <w:vertAlign w:val="subscript"/>
          <w:lang w:val="pl-PL"/>
        </w:rPr>
        <w:t>3</w:t>
      </w:r>
      <w:r w:rsidRPr="000C7B1A">
        <w:rPr>
          <w:lang w:val="pl-PL"/>
        </w:rPr>
        <w:t xml:space="preserve"> thấy giải phóng ra 2,24 ltí khí NO duy nhất ở đktc.T ính m?</w:t>
      </w:r>
    </w:p>
    <w:p w:rsidR="003A3D3B" w:rsidRPr="000C7B1A" w:rsidRDefault="003A3D3B" w:rsidP="002E7143">
      <w:pPr>
        <w:jc w:val="both"/>
      </w:pPr>
      <w:r w:rsidRPr="000C7B1A">
        <w:rPr>
          <w:b/>
          <w:bCs/>
          <w:lang w:val="pt-BR"/>
        </w:rPr>
        <w:t xml:space="preserve">Câu 60: </w:t>
      </w:r>
      <w:r w:rsidRPr="000C7B1A">
        <w:t>Để a gam bột sắt ngoài không khí, sau một thời gian sẽ chuyển thành hỗn hợp A có khối lượng 75,2 gam gồm Fe,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Cho hỗn hợp A phản ứng hết với dung dịch H</w:t>
      </w:r>
      <w:r w:rsidRPr="000C7B1A">
        <w:rPr>
          <w:vertAlign w:val="subscript"/>
        </w:rPr>
        <w:t>2</w:t>
      </w:r>
      <w:r w:rsidRPr="000C7B1A">
        <w:t>SO</w:t>
      </w:r>
      <w:r w:rsidRPr="000C7B1A">
        <w:rPr>
          <w:vertAlign w:val="subscript"/>
        </w:rPr>
        <w:t>4</w:t>
      </w:r>
      <w:r w:rsidRPr="000C7B1A">
        <w:t xml:space="preserve"> đậm đặc, nóng thu được 6,72 lit khí SO</w:t>
      </w:r>
      <w:r w:rsidRPr="000C7B1A">
        <w:rPr>
          <w:vertAlign w:val="subscript"/>
        </w:rPr>
        <w:t>2</w:t>
      </w:r>
      <w:r w:rsidRPr="000C7B1A">
        <w:t>( đktc). Khối lượng a gam là: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0"/>
        <w:gridCol w:w="2610"/>
        <w:gridCol w:w="2610"/>
        <w:gridCol w:w="2610"/>
      </w:tblGrid>
      <w:tr w:rsidR="008C64F2" w:rsidRPr="000C7B1A" w:rsidTr="00C327A2">
        <w:tc>
          <w:tcPr>
            <w:tcW w:w="2610" w:type="dxa"/>
            <w:shd w:val="clear" w:color="auto" w:fill="auto"/>
          </w:tcPr>
          <w:p w:rsidR="003A3D3B" w:rsidRPr="000C7B1A" w:rsidRDefault="003A3D3B" w:rsidP="002E7143">
            <w:pPr>
              <w:jc w:val="both"/>
            </w:pPr>
            <w:r w:rsidRPr="000C7B1A">
              <w:t>A. 56g</w:t>
            </w:r>
          </w:p>
        </w:tc>
        <w:tc>
          <w:tcPr>
            <w:tcW w:w="2610" w:type="dxa"/>
            <w:shd w:val="clear" w:color="auto" w:fill="auto"/>
          </w:tcPr>
          <w:p w:rsidR="003A3D3B" w:rsidRPr="000C7B1A" w:rsidRDefault="003A3D3B" w:rsidP="002E7143">
            <w:pPr>
              <w:jc w:val="both"/>
            </w:pPr>
            <w:r w:rsidRPr="000C7B1A">
              <w:t>B. 11,2g</w:t>
            </w:r>
          </w:p>
        </w:tc>
        <w:tc>
          <w:tcPr>
            <w:tcW w:w="2610" w:type="dxa"/>
            <w:shd w:val="clear" w:color="auto" w:fill="auto"/>
          </w:tcPr>
          <w:p w:rsidR="003A3D3B" w:rsidRPr="000C7B1A" w:rsidRDefault="003A3D3B" w:rsidP="002E7143">
            <w:pPr>
              <w:jc w:val="both"/>
            </w:pPr>
            <w:r w:rsidRPr="000C7B1A">
              <w:t>C. 22,4g</w:t>
            </w:r>
          </w:p>
        </w:tc>
        <w:tc>
          <w:tcPr>
            <w:tcW w:w="2610" w:type="dxa"/>
            <w:shd w:val="clear" w:color="auto" w:fill="auto"/>
          </w:tcPr>
          <w:p w:rsidR="003A3D3B" w:rsidRPr="000C7B1A" w:rsidRDefault="003A3D3B" w:rsidP="002E7143">
            <w:pPr>
              <w:jc w:val="both"/>
            </w:pPr>
            <w:r w:rsidRPr="000C7B1A">
              <w:t>D. 25,3g</w:t>
            </w:r>
          </w:p>
        </w:tc>
      </w:tr>
    </w:tbl>
    <w:p w:rsidR="003A3D3B" w:rsidRPr="000C7B1A" w:rsidRDefault="003A3D3B" w:rsidP="002E7143">
      <w:pPr>
        <w:jc w:val="both"/>
      </w:pPr>
      <w:r w:rsidRPr="000C7B1A">
        <w:rPr>
          <w:b/>
          <w:bCs/>
          <w:lang w:val="pt-BR"/>
        </w:rPr>
        <w:t xml:space="preserve">Câu 61:  </w:t>
      </w:r>
      <w:r w:rsidRPr="000C7B1A">
        <w:t>Nung m gam sắt trong không khí, sau một thời gian người ta thu được 104,8 gam hỗn hợp rắn A gồm Fe,FeO,Fe</w:t>
      </w:r>
      <w:r w:rsidRPr="000C7B1A">
        <w:rPr>
          <w:vertAlign w:val="subscript"/>
        </w:rPr>
        <w:t>2</w:t>
      </w:r>
      <w:r w:rsidRPr="000C7B1A">
        <w:t>O</w:t>
      </w:r>
      <w:r w:rsidRPr="000C7B1A">
        <w:rPr>
          <w:vertAlign w:val="subscript"/>
        </w:rPr>
        <w:t>3</w:t>
      </w:r>
      <w:r w:rsidRPr="000C7B1A">
        <w:t xml:space="preserve"> và Fe</w:t>
      </w:r>
      <w:r w:rsidRPr="000C7B1A">
        <w:rPr>
          <w:vertAlign w:val="subscript"/>
        </w:rPr>
        <w:t>3</w:t>
      </w:r>
      <w:r w:rsidRPr="000C7B1A">
        <w:t>O</w:t>
      </w:r>
      <w:r w:rsidRPr="000C7B1A">
        <w:rPr>
          <w:vertAlign w:val="subscript"/>
        </w:rPr>
        <w:t>4</w:t>
      </w:r>
      <w:r w:rsidRPr="000C7B1A">
        <w:t>. Hòa tan hoàn toàn A trong HNO</w:t>
      </w:r>
      <w:r w:rsidRPr="000C7B1A">
        <w:rPr>
          <w:vertAlign w:val="subscript"/>
        </w:rPr>
        <w:t>3</w:t>
      </w:r>
      <w:r w:rsidRPr="000C7B1A">
        <w:t xml:space="preserve"> dư thu được dung dịch B và 12,096 lit hỗn hợp khí NO và NO</w:t>
      </w:r>
      <w:r w:rsidRPr="000C7B1A">
        <w:rPr>
          <w:vertAlign w:val="subscript"/>
        </w:rPr>
        <w:t>2</w:t>
      </w:r>
      <w:r w:rsidRPr="000C7B1A">
        <w:t xml:space="preserve"> (đktc) có tỷ khối so với He là 10,167. Giá trị m là: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0"/>
        <w:gridCol w:w="2610"/>
        <w:gridCol w:w="2610"/>
        <w:gridCol w:w="2610"/>
      </w:tblGrid>
      <w:tr w:rsidR="008C64F2" w:rsidRPr="000C7B1A" w:rsidTr="00C327A2">
        <w:tc>
          <w:tcPr>
            <w:tcW w:w="2610" w:type="dxa"/>
            <w:shd w:val="clear" w:color="auto" w:fill="auto"/>
          </w:tcPr>
          <w:p w:rsidR="003A3D3B" w:rsidRPr="000C7B1A" w:rsidRDefault="003A3D3B" w:rsidP="002E7143">
            <w:pPr>
              <w:jc w:val="both"/>
            </w:pPr>
            <w:r w:rsidRPr="000C7B1A">
              <w:t>A. 72g</w:t>
            </w:r>
          </w:p>
        </w:tc>
        <w:tc>
          <w:tcPr>
            <w:tcW w:w="2610" w:type="dxa"/>
            <w:shd w:val="clear" w:color="auto" w:fill="auto"/>
          </w:tcPr>
          <w:p w:rsidR="003A3D3B" w:rsidRPr="000C7B1A" w:rsidRDefault="003A3D3B" w:rsidP="002E7143">
            <w:pPr>
              <w:jc w:val="both"/>
            </w:pPr>
            <w:r w:rsidRPr="000C7B1A">
              <w:t>B. 69,54g</w:t>
            </w:r>
          </w:p>
        </w:tc>
        <w:tc>
          <w:tcPr>
            <w:tcW w:w="2610" w:type="dxa"/>
            <w:shd w:val="clear" w:color="auto" w:fill="auto"/>
          </w:tcPr>
          <w:p w:rsidR="003A3D3B" w:rsidRPr="000C7B1A" w:rsidRDefault="003A3D3B" w:rsidP="002E7143">
            <w:pPr>
              <w:jc w:val="both"/>
            </w:pPr>
            <w:r w:rsidRPr="000C7B1A">
              <w:t>C. 91,28</w:t>
            </w:r>
          </w:p>
        </w:tc>
        <w:tc>
          <w:tcPr>
            <w:tcW w:w="2610" w:type="dxa"/>
            <w:shd w:val="clear" w:color="auto" w:fill="auto"/>
          </w:tcPr>
          <w:p w:rsidR="003A3D3B" w:rsidRPr="000C7B1A" w:rsidRDefault="003A3D3B" w:rsidP="002E7143">
            <w:pPr>
              <w:jc w:val="both"/>
            </w:pPr>
            <w:r w:rsidRPr="000C7B1A">
              <w:t>D.ĐA khác</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b/>
          <w:bCs/>
          <w:lang w:val="pt-BR"/>
        </w:rPr>
        <w:t xml:space="preserve">Câu 62: </w:t>
      </w:r>
      <w:r w:rsidRPr="000C7B1A">
        <w:rPr>
          <w:rFonts w:ascii=".VnTime" w:hAnsi=".VnTime"/>
        </w:rPr>
        <w:t>Oxi</w:t>
      </w:r>
      <w:r w:rsidRPr="000C7B1A">
        <w:rPr>
          <w:lang w:val="vi-VN"/>
        </w:rPr>
        <w:t xml:space="preserve"> </w:t>
      </w:r>
      <w:r w:rsidRPr="000C7B1A">
        <w:rPr>
          <w:rFonts w:ascii=".VnTime" w:hAnsi=".VnTime"/>
        </w:rPr>
        <w:t>ho¸ x mol Fe bëi oxi thu ®­îc 5,04 gam hhîp A gåm c¸c oxit s¾t . Hoµ tan hÕt A trong dd HNO</w:t>
      </w:r>
      <w:r w:rsidRPr="000C7B1A">
        <w:rPr>
          <w:rFonts w:ascii=".VnTime" w:hAnsi=".VnTime"/>
          <w:vertAlign w:val="subscript"/>
        </w:rPr>
        <w:t>3</w:t>
      </w:r>
      <w:r w:rsidRPr="000C7B1A">
        <w:rPr>
          <w:rFonts w:ascii=".VnTime" w:hAnsi=".VnTime"/>
        </w:rPr>
        <w:t xml:space="preserve"> thu ®­îc 0,035 mol hhîp Y chøa NO , NO</w:t>
      </w:r>
      <w:r w:rsidRPr="000C7B1A">
        <w:rPr>
          <w:rFonts w:ascii=".VnTime" w:hAnsi=".VnTime"/>
          <w:vertAlign w:val="subscript"/>
        </w:rPr>
        <w:t>2</w:t>
      </w:r>
      <w:r w:rsidRPr="000C7B1A">
        <w:rPr>
          <w:rFonts w:ascii=".VnTime" w:hAnsi=".VnTime"/>
        </w:rPr>
        <w:t xml:space="preserve"> cã tû khèi so víi H</w:t>
      </w:r>
      <w:r w:rsidRPr="000C7B1A">
        <w:rPr>
          <w:rFonts w:ascii=".VnTime" w:hAnsi=".VnTime"/>
          <w:vertAlign w:val="subscript"/>
        </w:rPr>
        <w:t>2</w:t>
      </w:r>
      <w:r w:rsidRPr="000C7B1A">
        <w:rPr>
          <w:rFonts w:ascii=".VnTime" w:hAnsi=".VnTime"/>
        </w:rPr>
        <w:t xml:space="preserve"> lµ 19 . </w:t>
      </w:r>
      <w:r w:rsidRPr="000C7B1A">
        <w:rPr>
          <w:rFonts w:ascii=".VnTime" w:hAnsi=".VnTime"/>
          <w:lang w:val="pl-PL"/>
        </w:rPr>
        <w:t xml:space="preserve">TÝnh x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  A. 0,035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B. 0,07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C. 1,05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 xml:space="preserve">D. 1,5 </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 xml:space="preserve">Câu 63: </w:t>
      </w:r>
      <w:r w:rsidRPr="000C7B1A">
        <w:rPr>
          <w:rFonts w:ascii=".VnTime" w:hAnsi=".VnTime"/>
        </w:rPr>
        <w:t>Oxit cña s¾t cã CT : Fe</w:t>
      </w:r>
      <w:r w:rsidRPr="000C7B1A">
        <w:rPr>
          <w:rFonts w:ascii=".VnTime" w:hAnsi=".VnTime"/>
          <w:vertAlign w:val="subscript"/>
        </w:rPr>
        <w:t>x</w:t>
      </w:r>
      <w:r w:rsidRPr="000C7B1A">
        <w:rPr>
          <w:rFonts w:ascii=".VnTime" w:hAnsi=".VnTime"/>
        </w:rPr>
        <w:t>O</w:t>
      </w:r>
      <w:r w:rsidRPr="000C7B1A">
        <w:rPr>
          <w:rFonts w:ascii=".VnTime" w:hAnsi=".VnTime"/>
          <w:vertAlign w:val="subscript"/>
        </w:rPr>
        <w:t>y</w:t>
      </w:r>
      <w:r w:rsidRPr="000C7B1A">
        <w:rPr>
          <w:rFonts w:ascii=".VnTime" w:hAnsi=".VnTime"/>
        </w:rPr>
        <w:t xml:space="preserve"> ( trong ®ã Fe chiÕm 72,41% theo khèi l­îng ) . Khö hoµn toµn 23,2gam  oxit nµy b»ng CO d­  th× sau ph¶n øng khèi l­îng hçn hîp khÝ t¨ng lªn 6,4 gam . Hoµ tan chÊt r¾n thu ®­îc  b»ng HNO</w:t>
      </w:r>
      <w:r w:rsidRPr="000C7B1A">
        <w:rPr>
          <w:rFonts w:ascii=".VnTime" w:hAnsi=".VnTime"/>
          <w:vertAlign w:val="subscript"/>
        </w:rPr>
        <w:t>3</w:t>
      </w:r>
      <w:r w:rsidRPr="000C7B1A">
        <w:rPr>
          <w:rFonts w:ascii=".VnTime" w:hAnsi=".VnTime"/>
        </w:rPr>
        <w:t xml:space="preserve"> ®Æc nãng thu ®­îc 1 muèi vµ x mol NO</w:t>
      </w:r>
      <w:r w:rsidRPr="000C7B1A">
        <w:rPr>
          <w:rFonts w:ascii=".VnTime" w:hAnsi=".VnTime"/>
          <w:vertAlign w:val="subscript"/>
        </w:rPr>
        <w:t>2</w:t>
      </w:r>
      <w:r w:rsidRPr="000C7B1A">
        <w:rPr>
          <w:rFonts w:ascii=".VnTime" w:hAnsi=".VnTime"/>
        </w:rPr>
        <w:t xml:space="preserve"> . Gi¸ trÞ x l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0,45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0,6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0,75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0,9 .</w:t>
            </w:r>
          </w:p>
        </w:tc>
      </w:tr>
    </w:tbl>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b/>
          <w:bCs/>
          <w:lang w:val="pt-BR"/>
        </w:rPr>
        <w:t xml:space="preserve">Câu 64: </w:t>
      </w:r>
      <w:r w:rsidRPr="000C7B1A">
        <w:rPr>
          <w:rFonts w:ascii=".VnTime" w:hAnsi=".VnTime"/>
        </w:rPr>
        <w:t>Hßa tan 32 gam kim lo¹i M trong dung dÞch HNO</w:t>
      </w:r>
      <w:r w:rsidRPr="000C7B1A">
        <w:rPr>
          <w:rFonts w:ascii=".VnTime" w:hAnsi=".VnTime"/>
          <w:vertAlign w:val="subscript"/>
        </w:rPr>
        <w:t>3</w:t>
      </w:r>
      <w:r w:rsidRPr="000C7B1A">
        <w:rPr>
          <w:rFonts w:ascii=".VnTime" w:hAnsi=".VnTime"/>
        </w:rPr>
        <w:t xml:space="preserve"> d­ thu ®­îc 8,96 lÝt hçn hîp khÝ gåm NO vµ NO</w:t>
      </w:r>
      <w:r w:rsidRPr="000C7B1A">
        <w:rPr>
          <w:rFonts w:ascii=".VnTime" w:hAnsi=".VnTime"/>
          <w:vertAlign w:val="subscript"/>
        </w:rPr>
        <w:t>2</w:t>
      </w:r>
      <w:r w:rsidRPr="000C7B1A">
        <w:rPr>
          <w:rFonts w:ascii=".VnTime" w:hAnsi=".VnTime"/>
        </w:rPr>
        <w:t>. Hçn hîp khÝ nµy cã tØ khèi so víi hi®ro lµ 17. X¸c ®Þnh 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Fe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Zn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Cu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D. Kim lo¹i kh¸c</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t-BR"/>
        </w:rPr>
      </w:pPr>
      <w:r w:rsidRPr="000C7B1A">
        <w:rPr>
          <w:b/>
          <w:bCs/>
          <w:lang w:val="pt-BR"/>
        </w:rPr>
        <w:t xml:space="preserve">Câu 65: </w:t>
      </w:r>
      <w:r w:rsidRPr="000C7B1A">
        <w:rPr>
          <w:rFonts w:ascii=".VnTime" w:hAnsi=".VnTime"/>
        </w:rPr>
        <w:t>Cho 0,125 mol 1 oxit kim lo¹i M víi dd HNO</w:t>
      </w:r>
      <w:r w:rsidRPr="000C7B1A">
        <w:rPr>
          <w:rFonts w:ascii=".VnTime" w:hAnsi=".VnTime"/>
          <w:vertAlign w:val="subscript"/>
        </w:rPr>
        <w:t>3</w:t>
      </w:r>
      <w:r w:rsidRPr="000C7B1A">
        <w:rPr>
          <w:rFonts w:ascii=".VnTime" w:hAnsi=".VnTime"/>
        </w:rPr>
        <w:t xml:space="preserve"> võa ®ñ thu ®­îc NO  duy nhÊt vµ dd B chøa mét muèi duy nhÊt . </w:t>
      </w:r>
      <w:r w:rsidRPr="000C7B1A">
        <w:rPr>
          <w:rFonts w:ascii=".VnTime" w:hAnsi=".VnTime"/>
          <w:lang w:val="pt-BR"/>
        </w:rPr>
        <w:t xml:space="preserve">C« c¹n dd B thu ®­îc 30,25 g chÊt r¾n . CT oxit lµ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A. Fe</w:t>
            </w:r>
            <w:r w:rsidRPr="000C7B1A">
              <w:rPr>
                <w:rFonts w:ascii=".VnTime" w:hAnsi=".VnTime"/>
                <w:vertAlign w:val="subscript"/>
                <w:lang w:val="pl-PL"/>
              </w:rPr>
              <w:t>2</w:t>
            </w:r>
            <w:r w:rsidRPr="000C7B1A">
              <w:rPr>
                <w:rFonts w:ascii=".VnTime" w:hAnsi=".VnTime"/>
                <w:lang w:val="pl-PL"/>
              </w:rPr>
              <w:t>O</w:t>
            </w:r>
            <w:r w:rsidRPr="000C7B1A">
              <w:rPr>
                <w:rFonts w:ascii=".VnTime" w:hAnsi=".VnTime"/>
                <w:vertAlign w:val="subscript"/>
                <w:lang w:val="pl-PL"/>
              </w:rPr>
              <w:t>3</w:t>
            </w:r>
            <w:r w:rsidRPr="000C7B1A">
              <w:rPr>
                <w:rFonts w:ascii=".VnTime" w:hAnsi=".VnTime"/>
                <w:lang w:val="pl-PL"/>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B. Fe</w:t>
            </w:r>
            <w:r w:rsidRPr="000C7B1A">
              <w:rPr>
                <w:rFonts w:ascii=".VnTime" w:hAnsi=".VnTime"/>
                <w:vertAlign w:val="subscript"/>
                <w:lang w:val="pl-PL"/>
              </w:rPr>
              <w:t>3</w:t>
            </w:r>
            <w:r w:rsidRPr="000C7B1A">
              <w:rPr>
                <w:rFonts w:ascii=".VnTime" w:hAnsi=".VnTime"/>
                <w:lang w:val="pl-PL"/>
              </w:rPr>
              <w:t>O</w:t>
            </w:r>
            <w:r w:rsidRPr="000C7B1A">
              <w:rPr>
                <w:rFonts w:ascii=".VnTime" w:hAnsi=".VnTime"/>
                <w:vertAlign w:val="subscript"/>
                <w:lang w:val="pl-PL"/>
              </w:rPr>
              <w:t>4</w:t>
            </w:r>
            <w:r w:rsidRPr="000C7B1A">
              <w:rPr>
                <w:rFonts w:ascii=".VnTime" w:hAnsi=".VnTime"/>
                <w:lang w:val="pl-PL"/>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C. Al</w:t>
            </w:r>
            <w:r w:rsidRPr="000C7B1A">
              <w:rPr>
                <w:rFonts w:ascii=".VnTime" w:hAnsi=".VnTime"/>
                <w:vertAlign w:val="subscript"/>
                <w:lang w:val="pl-PL"/>
              </w:rPr>
              <w:t>2</w:t>
            </w:r>
            <w:r w:rsidRPr="000C7B1A">
              <w:rPr>
                <w:rFonts w:ascii=".VnTime" w:hAnsi=".VnTime"/>
                <w:lang w:val="pl-PL"/>
              </w:rPr>
              <w:t>O</w:t>
            </w:r>
            <w:r w:rsidRPr="000C7B1A">
              <w:rPr>
                <w:rFonts w:ascii=".VnTime" w:hAnsi=".VnTime"/>
                <w:vertAlign w:val="subscript"/>
                <w:lang w:val="pl-PL"/>
              </w:rPr>
              <w:t>3</w:t>
            </w:r>
            <w:r w:rsidRPr="000C7B1A">
              <w:rPr>
                <w:rFonts w:ascii=".VnTime" w:hAnsi=".VnTime"/>
                <w:lang w:val="pl-PL"/>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D. FeO .</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b/>
          <w:bCs/>
          <w:lang w:val="vi-VN"/>
        </w:rPr>
        <w:t>Câu</w:t>
      </w:r>
      <w:r w:rsidRPr="000C7B1A">
        <w:rPr>
          <w:b/>
          <w:bCs/>
          <w:lang w:val="pt-BR"/>
        </w:rPr>
        <w:t xml:space="preserve"> 66:</w:t>
      </w:r>
      <w:r w:rsidRPr="000C7B1A">
        <w:rPr>
          <w:rFonts w:ascii=".VnTime" w:hAnsi=".VnTime"/>
          <w:lang w:val="pt-BR"/>
        </w:rPr>
        <w:t xml:space="preserve"> Cho m gam kim lo¹i A t¸c dông hÕt víi dd HNO</w:t>
      </w:r>
      <w:r w:rsidRPr="000C7B1A">
        <w:rPr>
          <w:rFonts w:ascii=".VnTime" w:hAnsi=".VnTime"/>
          <w:vertAlign w:val="subscript"/>
          <w:lang w:val="pt-BR"/>
        </w:rPr>
        <w:t>3</w:t>
      </w:r>
      <w:r w:rsidRPr="000C7B1A">
        <w:rPr>
          <w:rFonts w:ascii=".VnTime" w:hAnsi=".VnTime"/>
          <w:lang w:val="pt-BR"/>
        </w:rPr>
        <w:t xml:space="preserve"> lo·ng thu ®­îc 0,672 lÝt NO ! ë ®ktc , c« c¹n dd sau ph¶n øng thu ®­îc 12,12 gam tinh thÓ A(NO</w:t>
      </w:r>
      <w:r w:rsidRPr="000C7B1A">
        <w:rPr>
          <w:rFonts w:ascii=".VnTime" w:hAnsi=".VnTime"/>
          <w:vertAlign w:val="subscript"/>
          <w:lang w:val="pt-BR"/>
        </w:rPr>
        <w:t>3</w:t>
      </w:r>
      <w:r w:rsidRPr="000C7B1A">
        <w:rPr>
          <w:rFonts w:ascii=".VnTime" w:hAnsi=".VnTime"/>
          <w:lang w:val="pt-BR"/>
        </w:rPr>
        <w:t>)</w:t>
      </w:r>
      <w:r w:rsidRPr="000C7B1A">
        <w:rPr>
          <w:rFonts w:ascii=".VnTime" w:hAnsi=".VnTime"/>
          <w:vertAlign w:val="subscript"/>
          <w:lang w:val="pt-BR"/>
        </w:rPr>
        <w:t>3</w:t>
      </w:r>
      <w:r w:rsidRPr="000C7B1A">
        <w:rPr>
          <w:rFonts w:ascii=".VnTime" w:hAnsi=".VnTime"/>
          <w:lang w:val="pt-BR"/>
        </w:rPr>
        <w:t>.9H</w:t>
      </w:r>
      <w:r w:rsidRPr="000C7B1A">
        <w:rPr>
          <w:rFonts w:ascii=".VnTime" w:hAnsi=".VnTime"/>
          <w:vertAlign w:val="subscript"/>
          <w:lang w:val="pt-BR"/>
        </w:rPr>
        <w:t>2</w:t>
      </w:r>
      <w:r w:rsidRPr="000C7B1A">
        <w:rPr>
          <w:rFonts w:ascii=".VnTime" w:hAnsi=".VnTime"/>
          <w:lang w:val="pt-BR"/>
        </w:rPr>
        <w:t xml:space="preserve">O . </w:t>
      </w:r>
      <w:r w:rsidRPr="000C7B1A">
        <w:rPr>
          <w:rFonts w:ascii=".VnTime" w:hAnsi=".VnTime"/>
          <w:lang w:val="pl-PL"/>
        </w:rPr>
        <w:t xml:space="preserve">Kim lo¹i A lµ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4"/>
        <w:gridCol w:w="2543"/>
        <w:gridCol w:w="2574"/>
        <w:gridCol w:w="2527"/>
      </w:tblGrid>
      <w:tr w:rsidR="008C64F2" w:rsidRPr="000C7B1A" w:rsidTr="00C327A2">
        <w:tc>
          <w:tcPr>
            <w:tcW w:w="2544"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A. Al                               </w:t>
            </w:r>
          </w:p>
        </w:tc>
        <w:tc>
          <w:tcPr>
            <w:tcW w:w="2543"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p>
        </w:tc>
        <w:tc>
          <w:tcPr>
            <w:tcW w:w="2574"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pl-PL"/>
              </w:rPr>
              <w:t xml:space="preserve">B. Cr                  </w:t>
            </w:r>
          </w:p>
        </w:tc>
        <w:tc>
          <w:tcPr>
            <w:tcW w:w="2527"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t-BR"/>
              </w:rPr>
            </w:pPr>
          </w:p>
        </w:tc>
      </w:tr>
      <w:tr w:rsidR="008C64F2" w:rsidRPr="000C7B1A" w:rsidTr="00C327A2">
        <w:tc>
          <w:tcPr>
            <w:tcW w:w="5087" w:type="dxa"/>
            <w:gridSpan w:val="2"/>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 xml:space="preserve">C. Fe                  </w:t>
            </w:r>
          </w:p>
        </w:tc>
        <w:tc>
          <w:tcPr>
            <w:tcW w:w="5101" w:type="dxa"/>
            <w:gridSpan w:val="2"/>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rFonts w:ascii=".VnTime" w:hAnsi=".VnTime"/>
                <w:lang w:val="pl-PL"/>
              </w:rPr>
              <w:t>D. Kh«ng cã kim lo¹i phï hîp</w:t>
            </w:r>
          </w:p>
        </w:tc>
      </w:tr>
    </w:tbl>
    <w:p w:rsidR="003A3D3B" w:rsidRPr="000C7B1A" w:rsidRDefault="003A3D3B" w:rsidP="002E7143">
      <w:pPr>
        <w:jc w:val="both"/>
      </w:pPr>
      <w:r w:rsidRPr="000C7B1A">
        <w:rPr>
          <w:b/>
          <w:bCs/>
          <w:lang w:val="pt-BR"/>
        </w:rPr>
        <w:t xml:space="preserve">Câu 67: </w:t>
      </w:r>
      <w:r w:rsidRPr="000C7B1A">
        <w:t>Khi cho 9,6gam Mg tác dụng hết với dung dịch H</w:t>
      </w:r>
      <w:r w:rsidRPr="000C7B1A">
        <w:rPr>
          <w:vertAlign w:val="subscript"/>
        </w:rPr>
        <w:t>2</w:t>
      </w:r>
      <w:r w:rsidRPr="000C7B1A">
        <w:t>SO</w:t>
      </w:r>
      <w:r w:rsidRPr="000C7B1A">
        <w:rPr>
          <w:vertAlign w:val="subscript"/>
        </w:rPr>
        <w:t>4</w:t>
      </w:r>
      <w:r w:rsidRPr="000C7B1A">
        <w:t xml:space="preserve"> đậm đặc thấy có 49gam H</w:t>
      </w:r>
      <w:r w:rsidRPr="000C7B1A">
        <w:rPr>
          <w:vertAlign w:val="subscript"/>
        </w:rPr>
        <w:t>2</w:t>
      </w:r>
      <w:r w:rsidRPr="000C7B1A">
        <w:t>SO</w:t>
      </w:r>
      <w:r w:rsidRPr="000C7B1A">
        <w:rPr>
          <w:vertAlign w:val="subscript"/>
        </w:rPr>
        <w:t>4</w:t>
      </w:r>
      <w:r w:rsidRPr="000C7B1A">
        <w:t xml:space="preserve"> tham gia phản ứng tạo muối MgSO</w:t>
      </w:r>
      <w:r w:rsidRPr="000C7B1A">
        <w:rPr>
          <w:vertAlign w:val="subscript"/>
        </w:rPr>
        <w:t>4</w:t>
      </w:r>
      <w:r w:rsidRPr="000C7B1A">
        <w:t>, H</w:t>
      </w:r>
      <w:r w:rsidRPr="000C7B1A">
        <w:rPr>
          <w:vertAlign w:val="subscript"/>
        </w:rPr>
        <w:t>2</w:t>
      </w:r>
      <w:r w:rsidRPr="000C7B1A">
        <w:t>O và sản phẩm khử X. X là: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0"/>
        <w:gridCol w:w="2610"/>
        <w:gridCol w:w="2610"/>
        <w:gridCol w:w="2610"/>
      </w:tblGrid>
      <w:tr w:rsidR="008C64F2" w:rsidRPr="000C7B1A" w:rsidTr="00C327A2">
        <w:tc>
          <w:tcPr>
            <w:tcW w:w="2610" w:type="dxa"/>
            <w:shd w:val="clear" w:color="auto" w:fill="auto"/>
          </w:tcPr>
          <w:p w:rsidR="003A3D3B" w:rsidRPr="000C7B1A" w:rsidRDefault="003A3D3B" w:rsidP="002E7143">
            <w:pPr>
              <w:jc w:val="both"/>
            </w:pPr>
            <w:r w:rsidRPr="000C7B1A">
              <w:t>A. SO</w:t>
            </w:r>
            <w:r w:rsidRPr="000C7B1A">
              <w:rPr>
                <w:vertAlign w:val="subscript"/>
              </w:rPr>
              <w:t>2</w:t>
            </w:r>
          </w:p>
        </w:tc>
        <w:tc>
          <w:tcPr>
            <w:tcW w:w="2610" w:type="dxa"/>
            <w:shd w:val="clear" w:color="auto" w:fill="auto"/>
          </w:tcPr>
          <w:p w:rsidR="003A3D3B" w:rsidRPr="000C7B1A" w:rsidRDefault="003A3D3B" w:rsidP="002E7143">
            <w:pPr>
              <w:jc w:val="both"/>
            </w:pPr>
            <w:r w:rsidRPr="000C7B1A">
              <w:t>B. S</w:t>
            </w:r>
          </w:p>
        </w:tc>
        <w:tc>
          <w:tcPr>
            <w:tcW w:w="2610" w:type="dxa"/>
            <w:shd w:val="clear" w:color="auto" w:fill="auto"/>
          </w:tcPr>
          <w:p w:rsidR="003A3D3B" w:rsidRPr="000C7B1A" w:rsidRDefault="003A3D3B" w:rsidP="002E7143">
            <w:pPr>
              <w:jc w:val="both"/>
            </w:pPr>
            <w:r w:rsidRPr="000C7B1A">
              <w:t>C. H</w:t>
            </w:r>
            <w:r w:rsidRPr="000C7B1A">
              <w:rPr>
                <w:vertAlign w:val="subscript"/>
              </w:rPr>
              <w:t>2</w:t>
            </w:r>
            <w:r w:rsidRPr="000C7B1A">
              <w:t>S</w:t>
            </w:r>
          </w:p>
        </w:tc>
        <w:tc>
          <w:tcPr>
            <w:tcW w:w="2610" w:type="dxa"/>
            <w:shd w:val="clear" w:color="auto" w:fill="auto"/>
          </w:tcPr>
          <w:p w:rsidR="003A3D3B" w:rsidRPr="000C7B1A" w:rsidRDefault="003A3D3B" w:rsidP="002E7143">
            <w:pPr>
              <w:jc w:val="both"/>
            </w:pPr>
            <w:r w:rsidRPr="000C7B1A">
              <w:t>D. SO</w:t>
            </w:r>
            <w:r w:rsidRPr="000C7B1A">
              <w:rPr>
                <w:vertAlign w:val="subscript"/>
              </w:rPr>
              <w:t>2</w:t>
            </w:r>
            <w:r w:rsidRPr="000C7B1A">
              <w:t>,H</w:t>
            </w:r>
            <w:r w:rsidRPr="000C7B1A">
              <w:rPr>
                <w:vertAlign w:val="subscript"/>
              </w:rPr>
              <w:t>2</w:t>
            </w:r>
            <w:r w:rsidRPr="000C7B1A">
              <w:t>S</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 xml:space="preserve">Câu 68: </w:t>
      </w:r>
      <w:r w:rsidRPr="000C7B1A">
        <w:rPr>
          <w:rFonts w:ascii=".VnTime" w:hAnsi=".VnTime"/>
        </w:rPr>
        <w:t>Cho 2,52 gam hh Mg , Al t¸c dông hÕt víi dd HCl d­ thu ®­îc 2,688 lÝt khÝ ®ktc . Còng cho 2,52 gam 2 kim loai trªn t¸c dông hÕt víi dd H</w:t>
      </w:r>
      <w:r w:rsidRPr="000C7B1A">
        <w:rPr>
          <w:rFonts w:ascii=".VnTime" w:hAnsi=".VnTime"/>
          <w:vertAlign w:val="subscript"/>
        </w:rPr>
        <w:t>2</w:t>
      </w:r>
      <w:r w:rsidRPr="000C7B1A">
        <w:rPr>
          <w:rFonts w:ascii=".VnTime" w:hAnsi=".VnTime"/>
        </w:rPr>
        <w:t>SO</w:t>
      </w:r>
      <w:r w:rsidRPr="000C7B1A">
        <w:rPr>
          <w:rFonts w:ascii=".VnTime" w:hAnsi=".VnTime"/>
          <w:vertAlign w:val="subscript"/>
        </w:rPr>
        <w:t>4</w:t>
      </w:r>
      <w:r w:rsidRPr="000C7B1A">
        <w:rPr>
          <w:rFonts w:ascii=".VnTime" w:hAnsi=".VnTime"/>
        </w:rPr>
        <w:t xml:space="preserve"> ®Æc nãng thu ®­îc 0,672 lÝt khÝ lµ sp duy nhÊt h×nh thµnh do sù khö cña S</w:t>
      </w:r>
      <w:r w:rsidRPr="000C7B1A">
        <w:rPr>
          <w:rFonts w:ascii=".VnTime" w:hAnsi=".VnTime"/>
          <w:vertAlign w:val="superscript"/>
        </w:rPr>
        <w:t>+6</w:t>
      </w:r>
      <w:r w:rsidRPr="000C7B1A">
        <w:rPr>
          <w:rFonts w:ascii=".VnTime" w:hAnsi=".VnTime"/>
        </w:rPr>
        <w:t xml:space="preserve">   X¸c ®Þnh sp duy nhÊt ®ã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A. H</w:t>
            </w:r>
            <w:r w:rsidRPr="000C7B1A">
              <w:rPr>
                <w:rFonts w:ascii=".VnTime" w:hAnsi=".VnTime"/>
                <w:vertAlign w:val="subscript"/>
              </w:rPr>
              <w:t>2</w:t>
            </w:r>
            <w:r w:rsidRPr="000C7B1A">
              <w:rPr>
                <w:rFonts w:ascii=".VnTime" w:hAnsi=".VnTime"/>
              </w:rPr>
              <w:t xml:space="preserve">S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B. SO</w:t>
            </w:r>
            <w:r w:rsidRPr="000C7B1A">
              <w:rPr>
                <w:rFonts w:ascii=".VnTime" w:hAnsi=".VnTime"/>
                <w:vertAlign w:val="subscript"/>
              </w:rPr>
              <w:t>2</w:t>
            </w:r>
            <w:r w:rsidRPr="000C7B1A">
              <w:rPr>
                <w:rFonts w:ascii=".VnTime" w:hAnsi=".VnTime"/>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C. H</w:t>
            </w:r>
            <w:r w:rsidRPr="000C7B1A">
              <w:rPr>
                <w:rFonts w:ascii=".VnTime" w:hAnsi=".VnTime"/>
                <w:vertAlign w:val="subscript"/>
              </w:rPr>
              <w:t>2</w:t>
            </w:r>
            <w:r w:rsidRPr="000C7B1A">
              <w:rPr>
                <w:rFonts w:ascii=".VnTime" w:hAnsi=".VnTime"/>
              </w:rPr>
              <w:t xml:space="preserve">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Kh«ng t×m ®­îc</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Câu 6</w:t>
      </w:r>
      <w:r w:rsidRPr="000C7B1A">
        <w:rPr>
          <w:rFonts w:ascii=".VnTime" w:hAnsi=".VnTime"/>
          <w:b/>
        </w:rPr>
        <w:t>9:</w:t>
      </w:r>
      <w:r w:rsidRPr="000C7B1A">
        <w:rPr>
          <w:rFonts w:ascii=".VnTime" w:hAnsi=".VnTime"/>
        </w:rPr>
        <w:t xml:space="preserve"> Oxit cña s¾t cã CT : Fe</w:t>
      </w:r>
      <w:r w:rsidRPr="000C7B1A">
        <w:rPr>
          <w:rFonts w:ascii=".VnTime" w:hAnsi=".VnTime"/>
          <w:vertAlign w:val="subscript"/>
        </w:rPr>
        <w:t>x</w:t>
      </w:r>
      <w:r w:rsidRPr="000C7B1A">
        <w:rPr>
          <w:rFonts w:ascii=".VnTime" w:hAnsi=".VnTime"/>
        </w:rPr>
        <w:t>O</w:t>
      </w:r>
      <w:r w:rsidRPr="000C7B1A">
        <w:rPr>
          <w:rFonts w:ascii=".VnTime" w:hAnsi=".VnTime"/>
          <w:vertAlign w:val="subscript"/>
        </w:rPr>
        <w:t>y</w:t>
      </w:r>
      <w:r w:rsidRPr="000C7B1A">
        <w:rPr>
          <w:rFonts w:ascii=".VnTime" w:hAnsi=".VnTime"/>
        </w:rPr>
        <w:t xml:space="preserve"> ( trong ®ã Fe chiÕm 72,41% theo khèi l­îng ) . Khö hoµn toµn 23,2gam  oxit nµy b»ng CO d­  th× sau ph¶n øng khèi l­îng hçn hîp khÝ t¨ng lªn 6,4 gam . Hoµ tan chÊt r¾n thu ®­îc  b»ng HNO</w:t>
      </w:r>
      <w:r w:rsidRPr="000C7B1A">
        <w:rPr>
          <w:rFonts w:ascii=".VnTime" w:hAnsi=".VnTime"/>
          <w:vertAlign w:val="subscript"/>
        </w:rPr>
        <w:t>3</w:t>
      </w:r>
      <w:r w:rsidRPr="000C7B1A">
        <w:rPr>
          <w:rFonts w:ascii=".VnTime" w:hAnsi=".VnTime"/>
        </w:rPr>
        <w:t xml:space="preserve"> ®Æc nãng thu ®­îc 1 muèi vµ x mol NO</w:t>
      </w:r>
      <w:r w:rsidRPr="000C7B1A">
        <w:rPr>
          <w:rFonts w:ascii=".VnTime" w:hAnsi=".VnTime"/>
          <w:vertAlign w:val="subscript"/>
        </w:rPr>
        <w:t>2</w:t>
      </w:r>
      <w:r w:rsidRPr="000C7B1A">
        <w:rPr>
          <w:rFonts w:ascii=".VnTime" w:hAnsi=".VnTime"/>
        </w:rPr>
        <w:t xml:space="preserve"> . Gi¸ trÞ x l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52"/>
        <w:gridCol w:w="2542"/>
        <w:gridCol w:w="2552"/>
        <w:gridCol w:w="2542"/>
      </w:tblGrid>
      <w:tr w:rsidR="008C64F2" w:rsidRPr="000C7B1A" w:rsidTr="00C327A2">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0,45                </w:t>
            </w:r>
          </w:p>
        </w:tc>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0,6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0,75                       </w:t>
            </w:r>
          </w:p>
        </w:tc>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0,9 .</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70: </w:t>
      </w:r>
      <w:r w:rsidRPr="000C7B1A">
        <w:rPr>
          <w:rFonts w:ascii=".VnTime" w:hAnsi=".VnTime"/>
          <w:lang w:val="nb-NO"/>
        </w:rPr>
        <w:t>§èt 8,4 gam bét Fe kim lo¹i trong oxi thu ®­îc 10,8 gam hh A chøa Fe</w:t>
      </w:r>
      <w:r w:rsidRPr="000C7B1A">
        <w:rPr>
          <w:rFonts w:ascii=".VnTime" w:hAnsi=".VnTime"/>
          <w:vertAlign w:val="subscript"/>
          <w:lang w:val="nb-NO"/>
        </w:rPr>
        <w:t>2</w:t>
      </w:r>
      <w:r w:rsidRPr="000C7B1A">
        <w:rPr>
          <w:rFonts w:ascii=".VnTime" w:hAnsi=".VnTime"/>
          <w:lang w:val="nb-NO"/>
        </w:rPr>
        <w:t>O</w:t>
      </w:r>
      <w:r w:rsidRPr="000C7B1A">
        <w:rPr>
          <w:rFonts w:ascii=".VnTime" w:hAnsi=".VnTime"/>
          <w:vertAlign w:val="subscript"/>
          <w:lang w:val="nb-NO"/>
        </w:rPr>
        <w:t>3</w:t>
      </w:r>
      <w:r w:rsidRPr="000C7B1A">
        <w:rPr>
          <w:rFonts w:ascii=".VnTime" w:hAnsi=".VnTime"/>
          <w:lang w:val="nb-NO"/>
        </w:rPr>
        <w:t xml:space="preserve"> , Fe</w:t>
      </w:r>
      <w:r w:rsidRPr="000C7B1A">
        <w:rPr>
          <w:rFonts w:ascii=".VnTime" w:hAnsi=".VnTime"/>
          <w:vertAlign w:val="subscript"/>
          <w:lang w:val="nb-NO"/>
        </w:rPr>
        <w:t>3</w:t>
      </w:r>
      <w:r w:rsidRPr="000C7B1A">
        <w:rPr>
          <w:rFonts w:ascii=".VnTime" w:hAnsi=".VnTime"/>
          <w:lang w:val="nb-NO"/>
        </w:rPr>
        <w:t>O</w:t>
      </w:r>
      <w:r w:rsidRPr="000C7B1A">
        <w:rPr>
          <w:rFonts w:ascii=".VnTime" w:hAnsi=".VnTime"/>
          <w:vertAlign w:val="subscript"/>
          <w:lang w:val="nb-NO"/>
        </w:rPr>
        <w:t>4</w:t>
      </w:r>
      <w:r w:rsidRPr="000C7B1A">
        <w:rPr>
          <w:rFonts w:ascii=".VnTime" w:hAnsi=".VnTime"/>
          <w:lang w:val="nb-NO"/>
        </w:rPr>
        <w:t xml:space="preserve"> vµ Fe d­ . Hoµ tan hÕt 10,8 gam A b»ng dd HNO</w:t>
      </w:r>
      <w:r w:rsidRPr="000C7B1A">
        <w:rPr>
          <w:rFonts w:ascii=".VnTime" w:hAnsi=".VnTime"/>
          <w:vertAlign w:val="subscript"/>
          <w:lang w:val="nb-NO"/>
        </w:rPr>
        <w:t>3</w:t>
      </w:r>
      <w:r w:rsidRPr="000C7B1A">
        <w:rPr>
          <w:rFonts w:ascii=".VnTime" w:hAnsi=".VnTime"/>
          <w:lang w:val="nb-NO"/>
        </w:rPr>
        <w:t xml:space="preserve"> lo·ng d­ thu ®­îc V lÝt NO ! ë ®ktc . Gi¸ trÞ V lµ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1"/>
        <w:gridCol w:w="2549"/>
        <w:gridCol w:w="2549"/>
        <w:gridCol w:w="2549"/>
      </w:tblGrid>
      <w:tr w:rsidR="008C64F2" w:rsidRPr="000C7B1A" w:rsidTr="00C327A2">
        <w:tc>
          <w:tcPr>
            <w:tcW w:w="2541"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nb-NO"/>
              </w:rPr>
              <w:t xml:space="preserve">A. 5,6 lÝt             </w:t>
            </w:r>
          </w:p>
        </w:tc>
        <w:tc>
          <w:tcPr>
            <w:tcW w:w="2549"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nb-NO"/>
              </w:rPr>
              <w:t xml:space="preserve">B. 2,24 lÝt                       </w:t>
            </w:r>
          </w:p>
        </w:tc>
        <w:tc>
          <w:tcPr>
            <w:tcW w:w="2549"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nb-NO"/>
              </w:rPr>
              <w:t xml:space="preserve">C. 1,12 lÝt                 </w:t>
            </w:r>
          </w:p>
        </w:tc>
        <w:tc>
          <w:tcPr>
            <w:tcW w:w="2549"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lang w:val="nb-NO"/>
              </w:rPr>
              <w:t>D. 3,36 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71: </w:t>
      </w:r>
      <w:r w:rsidRPr="000C7B1A">
        <w:rPr>
          <w:rFonts w:ascii=".VnTime" w:hAnsi=".VnTime" w:cs="Arial"/>
          <w:lang w:val="pt-BR"/>
        </w:rPr>
        <w:t>Khö hoµn toµn 45,6 gam hçn hîp A gåm Fe , FeO , Fe</w:t>
      </w:r>
      <w:r w:rsidRPr="000C7B1A">
        <w:rPr>
          <w:rFonts w:ascii=".VnTime" w:hAnsi=".VnTime" w:cs="Arial"/>
          <w:vertAlign w:val="subscript"/>
          <w:lang w:val="pt-BR"/>
        </w:rPr>
        <w:t>2</w:t>
      </w:r>
      <w:r w:rsidRPr="000C7B1A">
        <w:rPr>
          <w:rFonts w:ascii=".VnTime" w:hAnsi=".VnTime" w:cs="Arial"/>
          <w:lang w:val="pt-BR"/>
        </w:rPr>
        <w:t>O</w:t>
      </w:r>
      <w:r w:rsidRPr="000C7B1A">
        <w:rPr>
          <w:rFonts w:ascii=".VnTime" w:hAnsi=".VnTime" w:cs="Arial"/>
          <w:vertAlign w:val="subscript"/>
          <w:lang w:val="pt-BR"/>
        </w:rPr>
        <w:t>3</w:t>
      </w:r>
      <w:r w:rsidRPr="000C7B1A">
        <w:rPr>
          <w:rFonts w:ascii=".VnTime" w:hAnsi=".VnTime" w:cs="Arial"/>
          <w:lang w:val="pt-BR"/>
        </w:rPr>
        <w:t xml:space="preserve"> , Fe</w:t>
      </w:r>
      <w:r w:rsidRPr="000C7B1A">
        <w:rPr>
          <w:rFonts w:ascii=".VnTime" w:hAnsi=".VnTime" w:cs="Arial"/>
          <w:vertAlign w:val="subscript"/>
          <w:lang w:val="pt-BR"/>
        </w:rPr>
        <w:t>3</w:t>
      </w:r>
      <w:r w:rsidRPr="000C7B1A">
        <w:rPr>
          <w:rFonts w:ascii=".VnTime" w:hAnsi=".VnTime" w:cs="Arial"/>
          <w:lang w:val="pt-BR"/>
        </w:rPr>
        <w:t>O</w:t>
      </w:r>
      <w:r w:rsidRPr="000C7B1A">
        <w:rPr>
          <w:rFonts w:ascii=".VnTime" w:hAnsi=".VnTime" w:cs="Arial"/>
          <w:vertAlign w:val="subscript"/>
          <w:lang w:val="pt-BR"/>
        </w:rPr>
        <w:t>4</w:t>
      </w:r>
      <w:r w:rsidRPr="000C7B1A">
        <w:rPr>
          <w:rFonts w:ascii=".VnTime" w:hAnsi=".VnTime" w:cs="Arial"/>
          <w:lang w:val="pt-BR"/>
        </w:rPr>
        <w:t xml:space="preserve"> b»ng H</w:t>
      </w:r>
      <w:r w:rsidRPr="000C7B1A">
        <w:rPr>
          <w:rFonts w:ascii=".VnTime" w:hAnsi=".VnTime" w:cs="Arial"/>
          <w:vertAlign w:val="subscript"/>
          <w:lang w:val="pt-BR"/>
        </w:rPr>
        <w:t>2</w:t>
      </w:r>
      <w:r w:rsidRPr="000C7B1A">
        <w:rPr>
          <w:rFonts w:ascii=".VnTime" w:hAnsi=".VnTime" w:cs="Arial"/>
          <w:lang w:val="pt-BR"/>
        </w:rPr>
        <w:t xml:space="preserve"> thu ®­îc m gam Fe vµ 13,5 gam H</w:t>
      </w:r>
      <w:r w:rsidRPr="000C7B1A">
        <w:rPr>
          <w:rFonts w:ascii=".VnTime" w:hAnsi=".VnTime" w:cs="Arial"/>
          <w:vertAlign w:val="subscript"/>
          <w:lang w:val="pt-BR"/>
        </w:rPr>
        <w:t>2</w:t>
      </w:r>
      <w:r w:rsidRPr="000C7B1A">
        <w:rPr>
          <w:rFonts w:ascii=".VnTime" w:hAnsi=".VnTime" w:cs="Arial"/>
          <w:lang w:val="pt-BR"/>
        </w:rPr>
        <w:t>O . NÕu ®em 45,6 gam A t¸c dông víi l­îng d­ dd HNO</w:t>
      </w:r>
      <w:r w:rsidRPr="000C7B1A">
        <w:rPr>
          <w:rFonts w:ascii=".VnTime" w:hAnsi=".VnTime" w:cs="Arial"/>
          <w:vertAlign w:val="subscript"/>
          <w:lang w:val="pt-BR"/>
        </w:rPr>
        <w:t>3</w:t>
      </w:r>
      <w:r w:rsidRPr="000C7B1A">
        <w:rPr>
          <w:rFonts w:ascii=".VnTime" w:hAnsi=".VnTime" w:cs="Arial"/>
          <w:lang w:val="pt-BR"/>
        </w:rPr>
        <w:t xml:space="preserve"> lo·ng th× thÓ tÝch NO duy nhÊt thu ®­îc ë ®ktc lµ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54"/>
        <w:gridCol w:w="2554"/>
        <w:gridCol w:w="2545"/>
        <w:gridCol w:w="2535"/>
      </w:tblGrid>
      <w:tr w:rsidR="008C64F2" w:rsidRPr="000C7B1A" w:rsidTr="00C327A2">
        <w:tc>
          <w:tcPr>
            <w:tcW w:w="2554" w:type="dxa"/>
            <w:shd w:val="clear" w:color="auto" w:fill="auto"/>
          </w:tcPr>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rFonts w:ascii=".VnTime" w:hAnsi=".VnTime" w:cs="Arial"/>
              </w:rPr>
              <w:lastRenderedPageBreak/>
              <w:t xml:space="preserve">A. 14,56 lÝt        </w:t>
            </w:r>
          </w:p>
        </w:tc>
        <w:tc>
          <w:tcPr>
            <w:tcW w:w="2554" w:type="dxa"/>
            <w:shd w:val="clear" w:color="auto" w:fill="auto"/>
          </w:tcPr>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rFonts w:ascii=".VnTime" w:hAnsi=".VnTime" w:cs="Arial"/>
              </w:rPr>
              <w:t xml:space="preserve">B. 17,92 lÝt        </w:t>
            </w:r>
          </w:p>
        </w:tc>
        <w:tc>
          <w:tcPr>
            <w:tcW w:w="2545" w:type="dxa"/>
            <w:shd w:val="clear" w:color="auto" w:fill="auto"/>
          </w:tcPr>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rFonts w:ascii=".VnTime" w:hAnsi=".VnTime" w:cs="Arial"/>
              </w:rPr>
              <w:t xml:space="preserve">C. 2,24 lÝt            </w:t>
            </w:r>
          </w:p>
        </w:tc>
        <w:tc>
          <w:tcPr>
            <w:tcW w:w="2535" w:type="dxa"/>
            <w:shd w:val="clear" w:color="auto" w:fill="auto"/>
          </w:tcPr>
          <w:p w:rsidR="003A3D3B" w:rsidRPr="000C7B1A" w:rsidRDefault="003A3D3B" w:rsidP="002E7143">
            <w:pPr>
              <w:tabs>
                <w:tab w:val="left" w:pos="399"/>
                <w:tab w:val="left" w:pos="567"/>
                <w:tab w:val="left" w:pos="1134"/>
                <w:tab w:val="left" w:pos="1440"/>
                <w:tab w:val="left" w:pos="2880"/>
                <w:tab w:val="left" w:pos="3600"/>
                <w:tab w:val="left" w:pos="5040"/>
                <w:tab w:val="left" w:pos="5643"/>
                <w:tab w:val="left" w:pos="5760"/>
                <w:tab w:val="left" w:pos="7920"/>
              </w:tabs>
              <w:jc w:val="both"/>
              <w:rPr>
                <w:rFonts w:ascii=".VnTime" w:hAnsi=".VnTime" w:cs="Arial"/>
              </w:rPr>
            </w:pPr>
            <w:r w:rsidRPr="000C7B1A">
              <w:rPr>
                <w:rFonts w:ascii=".VnTime" w:hAnsi=".VnTime" w:cs="Arial"/>
              </w:rPr>
              <w:t>D. 5,6 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72: </w:t>
      </w:r>
      <w:r w:rsidRPr="000C7B1A">
        <w:rPr>
          <w:rFonts w:ascii=".VnTime" w:hAnsi=".VnTime"/>
          <w:lang w:val="pl-PL"/>
        </w:rPr>
        <w:t>Cho mét dßng CO ®i qua 16 gam Fe</w:t>
      </w:r>
      <w:r w:rsidRPr="000C7B1A">
        <w:rPr>
          <w:rFonts w:ascii=".VnTime" w:hAnsi=".VnTime"/>
          <w:vertAlign w:val="subscript"/>
          <w:lang w:val="pl-PL"/>
        </w:rPr>
        <w:t>2</w:t>
      </w:r>
      <w:r w:rsidRPr="000C7B1A">
        <w:rPr>
          <w:rFonts w:ascii=".VnTime" w:hAnsi=".VnTime"/>
          <w:lang w:val="pl-PL"/>
        </w:rPr>
        <w:t>O</w:t>
      </w:r>
      <w:r w:rsidRPr="000C7B1A">
        <w:rPr>
          <w:rFonts w:ascii=".VnTime" w:hAnsi=".VnTime"/>
          <w:vertAlign w:val="subscript"/>
          <w:lang w:val="pl-PL"/>
        </w:rPr>
        <w:t>3</w:t>
      </w:r>
      <w:r w:rsidRPr="000C7B1A">
        <w:rPr>
          <w:rFonts w:ascii=".VnTime" w:hAnsi=".VnTime"/>
          <w:lang w:val="pl-PL"/>
        </w:rPr>
        <w:t xml:space="preserve"> nung nãng thu ®­îc m gam hçn hîp A gåm Fe</w:t>
      </w:r>
      <w:r w:rsidRPr="000C7B1A">
        <w:rPr>
          <w:rFonts w:ascii=".VnTime" w:hAnsi=".VnTime"/>
          <w:vertAlign w:val="subscript"/>
          <w:lang w:val="pl-PL"/>
        </w:rPr>
        <w:t>3</w:t>
      </w:r>
      <w:r w:rsidRPr="000C7B1A">
        <w:rPr>
          <w:rFonts w:ascii=".VnTime" w:hAnsi=".VnTime"/>
          <w:lang w:val="pl-PL"/>
        </w:rPr>
        <w:t>O</w:t>
      </w:r>
      <w:r w:rsidRPr="000C7B1A">
        <w:rPr>
          <w:rFonts w:ascii=".VnTime" w:hAnsi=".VnTime"/>
          <w:vertAlign w:val="subscript"/>
          <w:lang w:val="pl-PL"/>
        </w:rPr>
        <w:t>4</w:t>
      </w:r>
      <w:r w:rsidRPr="000C7B1A">
        <w:rPr>
          <w:rFonts w:ascii=".VnTime" w:hAnsi=".VnTime"/>
          <w:lang w:val="pl-PL"/>
        </w:rPr>
        <w:t xml:space="preserve"> , FeO , Fe vµ Fe</w:t>
      </w:r>
      <w:r w:rsidRPr="000C7B1A">
        <w:rPr>
          <w:rFonts w:ascii=".VnTime" w:hAnsi=".VnTime"/>
          <w:vertAlign w:val="subscript"/>
          <w:lang w:val="pl-PL"/>
        </w:rPr>
        <w:t>2</w:t>
      </w:r>
      <w:r w:rsidRPr="000C7B1A">
        <w:rPr>
          <w:rFonts w:ascii=".VnTime" w:hAnsi=".VnTime"/>
          <w:lang w:val="pl-PL"/>
        </w:rPr>
        <w:t>O</w:t>
      </w:r>
      <w:r w:rsidRPr="000C7B1A">
        <w:rPr>
          <w:rFonts w:ascii=".VnTime" w:hAnsi=".VnTime"/>
          <w:vertAlign w:val="subscript"/>
          <w:lang w:val="pl-PL"/>
        </w:rPr>
        <w:t>3</w:t>
      </w:r>
      <w:r w:rsidRPr="000C7B1A">
        <w:rPr>
          <w:rFonts w:ascii=".VnTime" w:hAnsi=".VnTime"/>
          <w:lang w:val="pl-PL"/>
        </w:rPr>
        <w:t xml:space="preserve"> d­ vµ hçn hîp khÝ X , cho X t¸c dông víi dd n­íc v«i trong d­ ®­îc 6 gam kÕt tña . NÕu cho m gam A t¸c dông víi dd HNO</w:t>
      </w:r>
      <w:r w:rsidRPr="000C7B1A">
        <w:rPr>
          <w:rFonts w:ascii=".VnTime" w:hAnsi=".VnTime"/>
          <w:vertAlign w:val="subscript"/>
          <w:lang w:val="pl-PL"/>
        </w:rPr>
        <w:t>3</w:t>
      </w:r>
      <w:r w:rsidRPr="000C7B1A">
        <w:rPr>
          <w:rFonts w:ascii=".VnTime" w:hAnsi=".VnTime"/>
          <w:lang w:val="pl-PL"/>
        </w:rPr>
        <w:t xml:space="preserve"> lo·ng d­ th× thÓ tÝch NO duy nhÊt thu ®­îc ë ®ktc lµ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2"/>
        <w:gridCol w:w="2552"/>
        <w:gridCol w:w="2552"/>
        <w:gridCol w:w="2542"/>
      </w:tblGrid>
      <w:tr w:rsidR="008C64F2" w:rsidRPr="000C7B1A" w:rsidTr="00C327A2">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0,56 lÝt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0,672 lÝt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0,896 lÝt                  </w:t>
            </w:r>
          </w:p>
        </w:tc>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1,12 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73: </w:t>
      </w:r>
      <w:r w:rsidRPr="000C7B1A">
        <w:rPr>
          <w:rFonts w:ascii=".VnTime" w:hAnsi=".VnTime"/>
        </w:rPr>
        <w:t>Hoµ tan 35,1 gam Al vµo dd HNO</w:t>
      </w:r>
      <w:r w:rsidRPr="000C7B1A">
        <w:rPr>
          <w:rFonts w:ascii=".VnTime" w:hAnsi=".VnTime"/>
          <w:vertAlign w:val="subscript"/>
        </w:rPr>
        <w:t>3</w:t>
      </w:r>
      <w:r w:rsidRPr="000C7B1A">
        <w:rPr>
          <w:rFonts w:ascii=".VnTime" w:hAnsi=".VnTime"/>
        </w:rPr>
        <w:t xml:space="preserve"> lo·ng võa ®ñ thu ®­îc dd A vµ hh B chøa 2 khÝ lµ N</w:t>
      </w:r>
      <w:r w:rsidRPr="000C7B1A">
        <w:rPr>
          <w:rFonts w:ascii=".VnTime" w:hAnsi=".VnTime"/>
          <w:vertAlign w:val="subscript"/>
        </w:rPr>
        <w:t>2</w:t>
      </w:r>
      <w:r w:rsidRPr="000C7B1A">
        <w:rPr>
          <w:rFonts w:ascii=".VnTime" w:hAnsi=".VnTime"/>
        </w:rPr>
        <w:t xml:space="preserve"> vµ NO cã Ph©n tö khèi trung b×nh lµ 29 . TÝnh tæng thÓ tÝch hh khÝ ë ®ktc thu ®­îc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33"/>
        <w:gridCol w:w="2533"/>
        <w:gridCol w:w="2561"/>
        <w:gridCol w:w="2561"/>
      </w:tblGrid>
      <w:tr w:rsidR="008C64F2" w:rsidRPr="000C7B1A" w:rsidTr="00C327A2">
        <w:trPr>
          <w:trHeight w:val="70"/>
        </w:trPr>
        <w:tc>
          <w:tcPr>
            <w:tcW w:w="2533"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  A. 11,2 lÝt              </w:t>
            </w:r>
          </w:p>
        </w:tc>
        <w:tc>
          <w:tcPr>
            <w:tcW w:w="2533"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12,8 lÝt                  </w:t>
            </w:r>
          </w:p>
        </w:tc>
        <w:tc>
          <w:tcPr>
            <w:tcW w:w="2561"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13,44lÝt                   </w:t>
            </w:r>
          </w:p>
        </w:tc>
        <w:tc>
          <w:tcPr>
            <w:tcW w:w="2561"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14,56lÝt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vi-VN"/>
        </w:rPr>
        <w:t>Câu 7</w:t>
      </w:r>
      <w:r w:rsidRPr="000C7B1A">
        <w:rPr>
          <w:b/>
          <w:bCs/>
          <w:lang w:val="pt-BR"/>
        </w:rPr>
        <w:t xml:space="preserve">4: </w:t>
      </w:r>
      <w:r w:rsidRPr="000C7B1A">
        <w:rPr>
          <w:rFonts w:ascii=".VnTime" w:hAnsi=".VnTime"/>
        </w:rPr>
        <w:t>Cho 62,1 gam Al tan hoµn toµn trong dd HNO</w:t>
      </w:r>
      <w:r w:rsidRPr="000C7B1A">
        <w:rPr>
          <w:rFonts w:ascii=".VnTime" w:hAnsi=".VnTime"/>
          <w:vertAlign w:val="subscript"/>
        </w:rPr>
        <w:t>3</w:t>
      </w:r>
      <w:r w:rsidRPr="000C7B1A">
        <w:rPr>
          <w:rFonts w:ascii=".VnTime" w:hAnsi=".VnTime"/>
        </w:rPr>
        <w:t xml:space="preserve"> lo·ng thu ®­îc 16,8 lÝt hh N</w:t>
      </w:r>
      <w:r w:rsidRPr="000C7B1A">
        <w:rPr>
          <w:rFonts w:ascii=".VnTime" w:hAnsi=".VnTime"/>
          <w:vertAlign w:val="subscript"/>
        </w:rPr>
        <w:t>2</w:t>
      </w:r>
      <w:r w:rsidRPr="000C7B1A">
        <w:rPr>
          <w:rFonts w:ascii=".VnTime" w:hAnsi=".VnTime"/>
        </w:rPr>
        <w:t>O , N</w:t>
      </w:r>
      <w:r w:rsidRPr="000C7B1A">
        <w:rPr>
          <w:rFonts w:ascii=".VnTime" w:hAnsi=".VnTime"/>
          <w:vertAlign w:val="subscript"/>
        </w:rPr>
        <w:t>2</w:t>
      </w:r>
      <w:r w:rsidRPr="000C7B1A">
        <w:rPr>
          <w:rFonts w:ascii=".VnTime" w:hAnsi=".VnTime"/>
        </w:rPr>
        <w:t xml:space="preserve"> ®ktc. TÝnh tû khèi hçn hîp khÝ so víi hidro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6"/>
        <w:gridCol w:w="2546"/>
        <w:gridCol w:w="2546"/>
        <w:gridCol w:w="2550"/>
      </w:tblGrid>
      <w:tr w:rsidR="008C64F2" w:rsidRPr="000C7B1A" w:rsidTr="00C327A2">
        <w:tc>
          <w:tcPr>
            <w:tcW w:w="2546"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 A. 16,2                          </w:t>
            </w:r>
          </w:p>
        </w:tc>
        <w:tc>
          <w:tcPr>
            <w:tcW w:w="2546"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17,2                        </w:t>
            </w:r>
          </w:p>
        </w:tc>
        <w:tc>
          <w:tcPr>
            <w:tcW w:w="2546"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18,2                     </w:t>
            </w:r>
          </w:p>
        </w:tc>
        <w:tc>
          <w:tcPr>
            <w:tcW w:w="2550"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D. 19,2 </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75: </w:t>
      </w:r>
      <w:r w:rsidRPr="000C7B1A">
        <w:rPr>
          <w:rFonts w:ascii=".VnTime" w:hAnsi=".VnTime"/>
        </w:rPr>
        <w:t>Hoµ tan 56 gam Fe vµo m gam dd HNO</w:t>
      </w:r>
      <w:r w:rsidRPr="000C7B1A">
        <w:rPr>
          <w:rFonts w:ascii=".VnTime" w:hAnsi=".VnTime"/>
          <w:vertAlign w:val="subscript"/>
        </w:rPr>
        <w:t>3</w:t>
      </w:r>
      <w:r w:rsidRPr="000C7B1A">
        <w:rPr>
          <w:rFonts w:ascii=".VnTime" w:hAnsi=".VnTime"/>
        </w:rPr>
        <w:t xml:space="preserve"> 20 % thu ®­îc dd X , 3,92 gam Fe d­ vµ V lÝt hh khÝ ë ®ktc gåm 2 khÝ NO , N</w:t>
      </w:r>
      <w:r w:rsidRPr="000C7B1A">
        <w:rPr>
          <w:rFonts w:ascii=".VnTime" w:hAnsi=".VnTime"/>
          <w:vertAlign w:val="subscript"/>
        </w:rPr>
        <w:t>2</w:t>
      </w:r>
      <w:r w:rsidRPr="000C7B1A">
        <w:rPr>
          <w:rFonts w:ascii=".VnTime" w:hAnsi=".VnTime"/>
        </w:rPr>
        <w:t xml:space="preserve">O cã khèi l­îng lµ 14,28 gam .  TÝnh V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0"/>
        <w:gridCol w:w="2558"/>
        <w:gridCol w:w="2558"/>
        <w:gridCol w:w="2532"/>
      </w:tblGrid>
      <w:tr w:rsidR="008C64F2" w:rsidRPr="000C7B1A" w:rsidTr="00C327A2">
        <w:tc>
          <w:tcPr>
            <w:tcW w:w="2540"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7,804 lÝt             </w:t>
            </w:r>
          </w:p>
        </w:tc>
        <w:tc>
          <w:tcPr>
            <w:tcW w:w="2558"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8,048lÝt            </w:t>
            </w:r>
          </w:p>
        </w:tc>
        <w:tc>
          <w:tcPr>
            <w:tcW w:w="2558"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9,408lÝt                </w:t>
            </w:r>
          </w:p>
        </w:tc>
        <w:tc>
          <w:tcPr>
            <w:tcW w:w="253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KÕt qu¶ kh¸c</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76: </w:t>
      </w:r>
      <w:r w:rsidRPr="000C7B1A">
        <w:rPr>
          <w:rFonts w:ascii=".VnTime" w:hAnsi=".VnTime"/>
        </w:rPr>
        <w:t>Hoµ tan hoµn toµn 17,4 gam hh 3 kim lo¹i Al , Fe , Mg trong dd HCl thÊy tho¸t ra 13,44 lÝt khÝ ®ktc . NÕu cho 34,8 gam hh 3 kim lo¹i trªn t¸c dông víi dd CuSO</w:t>
      </w:r>
      <w:r w:rsidRPr="000C7B1A">
        <w:rPr>
          <w:rFonts w:ascii=".VnTime" w:hAnsi=".VnTime"/>
          <w:vertAlign w:val="subscript"/>
        </w:rPr>
        <w:t>4</w:t>
      </w:r>
      <w:r w:rsidRPr="000C7B1A">
        <w:rPr>
          <w:rFonts w:ascii=".VnTime" w:hAnsi=".VnTime"/>
        </w:rPr>
        <w:t xml:space="preserve"> d­ , läc toµn bé chÊt r¾n t¹o ra råi hoµ tan hÕt vµo dd HNO</w:t>
      </w:r>
      <w:r w:rsidRPr="000C7B1A">
        <w:rPr>
          <w:rFonts w:ascii=".VnTime" w:hAnsi=".VnTime"/>
          <w:vertAlign w:val="subscript"/>
        </w:rPr>
        <w:t>3</w:t>
      </w:r>
      <w:r w:rsidRPr="000C7B1A">
        <w:rPr>
          <w:rFonts w:ascii=".VnTime" w:hAnsi=".VnTime"/>
        </w:rPr>
        <w:t xml:space="preserve"> ®Æc nãng th× thÓ tÝch khÝ thu ®­îc ë ®ktc lµ :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2"/>
        <w:gridCol w:w="2542"/>
        <w:gridCol w:w="2552"/>
        <w:gridCol w:w="2552"/>
      </w:tblGrid>
      <w:tr w:rsidR="008C64F2" w:rsidRPr="000C7B1A" w:rsidTr="00C327A2">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11,2 lÝt                   </w:t>
            </w:r>
          </w:p>
        </w:tc>
        <w:tc>
          <w:tcPr>
            <w:tcW w:w="254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22,4 lÝt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53,76 lÝt                   </w:t>
            </w:r>
          </w:p>
        </w:tc>
        <w:tc>
          <w:tcPr>
            <w:tcW w:w="255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76,82 lÝt</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77: </w:t>
      </w:r>
      <w:r w:rsidRPr="000C7B1A">
        <w:t>Cho 1,92g Cu hòa tan vừa đủ trong HNO</w:t>
      </w:r>
      <w:r w:rsidRPr="000C7B1A">
        <w:rPr>
          <w:vertAlign w:val="subscript"/>
        </w:rPr>
        <w:t>3</w:t>
      </w:r>
      <w:r w:rsidRPr="000C7B1A">
        <w:t xml:space="preserve"> thu được V lit NO( đktc). Thể tích V và khối lượng HNO</w:t>
      </w:r>
      <w:r w:rsidRPr="000C7B1A">
        <w:rPr>
          <w:vertAlign w:val="subscript"/>
        </w:rPr>
        <w:t>3</w:t>
      </w:r>
      <w:r w:rsidRPr="000C7B1A">
        <w:t xml:space="preserve"> đã phản ứng:</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49"/>
        <w:gridCol w:w="2548"/>
        <w:gridCol w:w="2548"/>
        <w:gridCol w:w="2543"/>
      </w:tblGrid>
      <w:tr w:rsidR="008C64F2" w:rsidRPr="000C7B1A" w:rsidTr="00C327A2">
        <w:tc>
          <w:tcPr>
            <w:tcW w:w="2549" w:type="dxa"/>
            <w:shd w:val="clear" w:color="auto" w:fill="auto"/>
          </w:tcPr>
          <w:p w:rsidR="003A3D3B" w:rsidRPr="000C7B1A" w:rsidRDefault="003A3D3B" w:rsidP="002E7143">
            <w:pPr>
              <w:jc w:val="both"/>
            </w:pPr>
            <w:r w:rsidRPr="000C7B1A">
              <w:t>A. 0,048lit; 5,84g</w:t>
            </w:r>
          </w:p>
        </w:tc>
        <w:tc>
          <w:tcPr>
            <w:tcW w:w="2548" w:type="dxa"/>
            <w:shd w:val="clear" w:color="auto" w:fill="auto"/>
          </w:tcPr>
          <w:p w:rsidR="003A3D3B" w:rsidRPr="000C7B1A" w:rsidRDefault="003A3D3B" w:rsidP="002E7143">
            <w:pPr>
              <w:jc w:val="both"/>
            </w:pPr>
            <w:r w:rsidRPr="000C7B1A">
              <w:t>B. 0,224lit; 5,84g</w:t>
            </w:r>
          </w:p>
        </w:tc>
        <w:tc>
          <w:tcPr>
            <w:tcW w:w="2548" w:type="dxa"/>
            <w:shd w:val="clear" w:color="auto" w:fill="auto"/>
          </w:tcPr>
          <w:p w:rsidR="003A3D3B" w:rsidRPr="000C7B1A" w:rsidRDefault="003A3D3B" w:rsidP="002E7143">
            <w:pPr>
              <w:jc w:val="both"/>
            </w:pPr>
            <w:r w:rsidRPr="000C7B1A">
              <w:t>C. 0,112lit; 10,42g</w:t>
            </w:r>
            <w:r w:rsidRPr="000C7B1A">
              <w:tab/>
            </w:r>
          </w:p>
        </w:tc>
        <w:tc>
          <w:tcPr>
            <w:tcW w:w="2543" w:type="dxa"/>
            <w:shd w:val="clear" w:color="auto" w:fill="auto"/>
          </w:tcPr>
          <w:p w:rsidR="003A3D3B" w:rsidRPr="000C7B1A" w:rsidRDefault="003A3D3B" w:rsidP="002E7143">
            <w:pPr>
              <w:jc w:val="both"/>
            </w:pPr>
            <w:r w:rsidRPr="000C7B1A">
              <w:t>D. 1,12lit; 2,92g</w:t>
            </w:r>
          </w:p>
        </w:tc>
      </w:tr>
    </w:tbl>
    <w:p w:rsidR="003A3D3B" w:rsidRPr="000C7B1A" w:rsidRDefault="003A3D3B" w:rsidP="002E7143">
      <w:pPr>
        <w:tabs>
          <w:tab w:val="left" w:pos="360"/>
          <w:tab w:val="left" w:pos="2880"/>
          <w:tab w:val="left" w:pos="5040"/>
          <w:tab w:val="left" w:pos="7560"/>
        </w:tabs>
        <w:jc w:val="both"/>
        <w:rPr>
          <w:b/>
          <w:bCs/>
          <w:lang w:val="pt-BR"/>
        </w:rPr>
      </w:pPr>
      <w:r w:rsidRPr="000C7B1A">
        <w:rPr>
          <w:b/>
          <w:bCs/>
          <w:lang w:val="pt-BR"/>
        </w:rPr>
        <w:t xml:space="preserve">Câu 78: </w:t>
      </w:r>
      <w:r w:rsidRPr="000C7B1A">
        <w:t>(</w:t>
      </w:r>
      <w:r w:rsidRPr="000C7B1A">
        <w:rPr>
          <w:b/>
        </w:rPr>
        <w:t>ĐTS A 2007</w:t>
      </w:r>
      <w:r w:rsidRPr="000C7B1A">
        <w:t>): Hòa tan hoàn toàn 12g hỗn hợp Fe, Cu( tỷ lệ mol 1:1) bằng axit HNO</w:t>
      </w:r>
      <w:r w:rsidRPr="000C7B1A">
        <w:rPr>
          <w:vertAlign w:val="subscript"/>
        </w:rPr>
        <w:t>3</w:t>
      </w:r>
      <w:r w:rsidRPr="000C7B1A">
        <w:t>, thu được V lit( đktc) hỗn hợp khí X( gồm NO và NO</w:t>
      </w:r>
      <w:r w:rsidRPr="000C7B1A">
        <w:rPr>
          <w:vertAlign w:val="subscript"/>
        </w:rPr>
        <w:t>2</w:t>
      </w:r>
      <w:r w:rsidRPr="000C7B1A">
        <w:t>) và dung dịch Y( chỉ chứa 2 muối và axit dư). Tỷ khối của X đối với H</w:t>
      </w:r>
      <w:r w:rsidRPr="000C7B1A">
        <w:rPr>
          <w:vertAlign w:val="subscript"/>
        </w:rPr>
        <w:t>2</w:t>
      </w:r>
      <w:r w:rsidRPr="000C7B1A">
        <w:t xml:space="preserve"> bằng 19. Giá trị của V là:</w:t>
      </w:r>
      <w:r w:rsidRPr="000C7B1A">
        <w:tab/>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0"/>
        <w:gridCol w:w="2610"/>
        <w:gridCol w:w="2610"/>
        <w:gridCol w:w="2610"/>
      </w:tblGrid>
      <w:tr w:rsidR="008C64F2" w:rsidRPr="000C7B1A" w:rsidTr="00C327A2">
        <w:tc>
          <w:tcPr>
            <w:tcW w:w="2610" w:type="dxa"/>
            <w:shd w:val="clear" w:color="auto" w:fill="auto"/>
          </w:tcPr>
          <w:p w:rsidR="003A3D3B" w:rsidRPr="000C7B1A" w:rsidRDefault="003A3D3B" w:rsidP="002E7143">
            <w:pPr>
              <w:jc w:val="both"/>
            </w:pPr>
            <w:r w:rsidRPr="000C7B1A">
              <w:t>A. 4,48lit</w:t>
            </w:r>
          </w:p>
        </w:tc>
        <w:tc>
          <w:tcPr>
            <w:tcW w:w="2610" w:type="dxa"/>
            <w:shd w:val="clear" w:color="auto" w:fill="auto"/>
          </w:tcPr>
          <w:p w:rsidR="003A3D3B" w:rsidRPr="000C7B1A" w:rsidRDefault="003A3D3B" w:rsidP="002E7143">
            <w:pPr>
              <w:jc w:val="both"/>
            </w:pPr>
            <w:r w:rsidRPr="000C7B1A">
              <w:t>B</w:t>
            </w:r>
            <w:r w:rsidRPr="000C7B1A">
              <w:rPr>
                <w:b/>
              </w:rPr>
              <w:t>.</w:t>
            </w:r>
            <w:r w:rsidRPr="000C7B1A">
              <w:t xml:space="preserve"> 5,6lit</w:t>
            </w:r>
          </w:p>
        </w:tc>
        <w:tc>
          <w:tcPr>
            <w:tcW w:w="2610" w:type="dxa"/>
            <w:shd w:val="clear" w:color="auto" w:fill="auto"/>
          </w:tcPr>
          <w:p w:rsidR="003A3D3B" w:rsidRPr="000C7B1A" w:rsidRDefault="003A3D3B" w:rsidP="002E7143">
            <w:pPr>
              <w:jc w:val="both"/>
            </w:pPr>
            <w:r w:rsidRPr="000C7B1A">
              <w:t>C. 3,36lit</w:t>
            </w:r>
          </w:p>
        </w:tc>
        <w:tc>
          <w:tcPr>
            <w:tcW w:w="2610" w:type="dxa"/>
            <w:shd w:val="clear" w:color="auto" w:fill="auto"/>
          </w:tcPr>
          <w:p w:rsidR="003A3D3B" w:rsidRPr="000C7B1A" w:rsidRDefault="003A3D3B" w:rsidP="002E7143">
            <w:pPr>
              <w:jc w:val="both"/>
            </w:pPr>
            <w:r w:rsidRPr="000C7B1A">
              <w:t>D. 2,24lit</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b/>
          <w:bCs/>
          <w:lang w:val="pt-BR"/>
        </w:rPr>
        <w:t xml:space="preserve">Câu 79: </w:t>
      </w:r>
      <w:r w:rsidRPr="000C7B1A">
        <w:rPr>
          <w:rFonts w:ascii=".VnTime" w:hAnsi=".VnTime"/>
          <w:lang w:val="pt-BR"/>
        </w:rPr>
        <w:t>Oxi ho¸ chËm m gam Fe ngoµi KK thu ®­îc 12 gam hçn hîp A gåm FeO, Fe</w:t>
      </w:r>
      <w:r w:rsidRPr="000C7B1A">
        <w:rPr>
          <w:rFonts w:ascii=".VnTime" w:hAnsi=".VnTime"/>
          <w:vertAlign w:val="subscript"/>
          <w:lang w:val="pt-BR"/>
        </w:rPr>
        <w:t>2</w:t>
      </w:r>
      <w:r w:rsidRPr="000C7B1A">
        <w:rPr>
          <w:rFonts w:ascii=".VnTime" w:hAnsi=".VnTime"/>
          <w:lang w:val="pt-BR"/>
        </w:rPr>
        <w:t>O</w:t>
      </w:r>
      <w:r w:rsidRPr="000C7B1A">
        <w:rPr>
          <w:rFonts w:ascii=".VnTime" w:hAnsi=".VnTime"/>
          <w:vertAlign w:val="subscript"/>
          <w:lang w:val="pt-BR"/>
        </w:rPr>
        <w:t>3</w:t>
      </w:r>
      <w:r w:rsidRPr="000C7B1A">
        <w:rPr>
          <w:rFonts w:ascii=".VnTime" w:hAnsi=".VnTime"/>
          <w:lang w:val="pt-BR"/>
        </w:rPr>
        <w:t>, Fe</w:t>
      </w:r>
      <w:r w:rsidRPr="000C7B1A">
        <w:rPr>
          <w:rFonts w:ascii=".VnTime" w:hAnsi=".VnTime"/>
          <w:vertAlign w:val="subscript"/>
          <w:lang w:val="pt-BR"/>
        </w:rPr>
        <w:t>3</w:t>
      </w:r>
      <w:r w:rsidRPr="000C7B1A">
        <w:rPr>
          <w:rFonts w:ascii=".VnTime" w:hAnsi=".VnTime"/>
          <w:lang w:val="pt-BR"/>
        </w:rPr>
        <w:t>O</w:t>
      </w:r>
      <w:r w:rsidRPr="000C7B1A">
        <w:rPr>
          <w:rFonts w:ascii=".VnTime" w:hAnsi=".VnTime"/>
          <w:vertAlign w:val="subscript"/>
          <w:lang w:val="pt-BR"/>
        </w:rPr>
        <w:t>4</w:t>
      </w:r>
      <w:r w:rsidRPr="000C7B1A">
        <w:rPr>
          <w:rFonts w:ascii=".VnTime" w:hAnsi=".VnTime"/>
          <w:lang w:val="pt-BR"/>
        </w:rPr>
        <w:t xml:space="preserve"> vµ Fe d­. Hoµ tan A b»ng l­îng võa ®ñ 200 ml dd HNO</w:t>
      </w:r>
      <w:r w:rsidRPr="000C7B1A">
        <w:rPr>
          <w:rFonts w:ascii=".VnTime" w:hAnsi=".VnTime"/>
          <w:vertAlign w:val="subscript"/>
          <w:lang w:val="pt-BR"/>
        </w:rPr>
        <w:t>3</w:t>
      </w:r>
      <w:r w:rsidRPr="000C7B1A">
        <w:rPr>
          <w:rFonts w:ascii=".VnTime" w:hAnsi=".VnTime"/>
          <w:lang w:val="pt-BR"/>
        </w:rPr>
        <w:t xml:space="preserve"> thu ®­îc 2,24 lÝt NO duy </w:t>
      </w:r>
      <w:r w:rsidRPr="000C7B1A">
        <w:rPr>
          <w:lang w:val="pt-BR"/>
        </w:rPr>
        <w:t>nh</w:t>
      </w:r>
      <w:r w:rsidRPr="000C7B1A">
        <w:t>ất</w:t>
      </w:r>
      <w:r w:rsidRPr="000C7B1A">
        <w:rPr>
          <w:rFonts w:ascii=".VnTime" w:hAnsi=".VnTime"/>
          <w:lang w:val="pt-BR"/>
        </w:rPr>
        <w:t xml:space="preserve"> ë ®ktc. </w:t>
      </w:r>
      <w:r w:rsidRPr="000C7B1A">
        <w:rPr>
          <w:rFonts w:ascii=".VnTime" w:hAnsi=".VnTime"/>
        </w:rPr>
        <w:t>TÝnh m vµ C</w:t>
      </w:r>
      <w:r w:rsidRPr="000C7B1A">
        <w:rPr>
          <w:rFonts w:ascii=".VnTime" w:hAnsi=".VnTime"/>
          <w:vertAlign w:val="subscript"/>
        </w:rPr>
        <w:t>M</w:t>
      </w:r>
      <w:r w:rsidRPr="000C7B1A">
        <w:rPr>
          <w:rFonts w:ascii=".VnTime" w:hAnsi=".VnTime"/>
        </w:rPr>
        <w:t xml:space="preserve"> dd HNO</w:t>
      </w:r>
      <w:r w:rsidRPr="000C7B1A">
        <w:rPr>
          <w:rFonts w:ascii=".VnTime" w:hAnsi=".VnTime"/>
          <w:vertAlign w:val="subscript"/>
        </w:rPr>
        <w:t>3</w:t>
      </w:r>
      <w:r w:rsidRPr="000C7B1A">
        <w:rPr>
          <w:rFonts w:ascii=".VnTime" w:hAnsi=".VnTim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A . 10,08 g vµ 3,2M</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10,08 g vµ 2M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C. KÕt qu¶ kh¸c</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de-DE"/>
              </w:rPr>
            </w:pPr>
            <w:r w:rsidRPr="000C7B1A">
              <w:rPr>
                <w:rFonts w:ascii=".VnTime" w:hAnsi=".VnTime"/>
                <w:lang w:val="de-DE"/>
              </w:rPr>
              <w:t xml:space="preserve">D. kh«ng x¸c ®Þnh  </w:t>
            </w:r>
          </w:p>
        </w:tc>
      </w:tr>
    </w:tbl>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lang w:val="pl-PL"/>
        </w:rPr>
      </w:pPr>
      <w:r w:rsidRPr="000C7B1A">
        <w:rPr>
          <w:b/>
          <w:bCs/>
          <w:lang w:val="pt-BR"/>
        </w:rPr>
        <w:t xml:space="preserve">Câu 80: </w:t>
      </w:r>
      <w:r w:rsidRPr="000C7B1A">
        <w:rPr>
          <w:rFonts w:ascii=".VnTime" w:hAnsi=".VnTime"/>
        </w:rPr>
        <w:t>Cho 2,16 gam Al t¸c dông víi VlÝt dd HNO</w:t>
      </w:r>
      <w:r w:rsidRPr="000C7B1A">
        <w:rPr>
          <w:rFonts w:ascii=".VnTime" w:hAnsi=".VnTime"/>
          <w:vertAlign w:val="subscript"/>
        </w:rPr>
        <w:t>3</w:t>
      </w:r>
      <w:r w:rsidRPr="000C7B1A">
        <w:rPr>
          <w:rFonts w:ascii=".VnTime" w:hAnsi=".VnTime"/>
        </w:rPr>
        <w:t xml:space="preserve"> 10,5 % ( d = 1,2 g/ml ) thu ®­îc 0,03mol mét sp duy nhÊt h×nh thµnh cña sù khö cña N</w:t>
      </w:r>
      <w:r w:rsidRPr="000C7B1A">
        <w:rPr>
          <w:rFonts w:ascii=".VnTime" w:hAnsi=".VnTime"/>
          <w:vertAlign w:val="superscript"/>
        </w:rPr>
        <w:t>+5</w:t>
      </w:r>
      <w:r w:rsidRPr="000C7B1A">
        <w:rPr>
          <w:rFonts w:ascii=".VnTime" w:hAnsi=".VnTime"/>
        </w:rPr>
        <w:t>. TÝnh V ml dd HNO</w:t>
      </w:r>
      <w:r w:rsidRPr="000C7B1A">
        <w:rPr>
          <w:rFonts w:ascii=".VnTime" w:hAnsi=".VnTime"/>
          <w:vertAlign w:val="subscript"/>
        </w:rPr>
        <w:t xml:space="preserve">3 </w:t>
      </w:r>
      <w:r w:rsidRPr="000C7B1A">
        <w:rPr>
          <w:rFonts w:ascii=".VnTime" w:hAnsi=".VnTime"/>
        </w:rPr>
        <w:t xml:space="preserve"> ®· dïng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82"/>
        <w:gridCol w:w="2682"/>
        <w:gridCol w:w="2682"/>
        <w:gridCol w:w="2682"/>
      </w:tblGrid>
      <w:tr w:rsidR="008C64F2" w:rsidRPr="000C7B1A" w:rsidTr="00C327A2">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A. 0,6lÝt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B. 1,2lÝt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 xml:space="preserve">C. 1,8lÝt                     </w:t>
            </w:r>
          </w:p>
        </w:tc>
        <w:tc>
          <w:tcPr>
            <w:tcW w:w="2682" w:type="dxa"/>
            <w:shd w:val="clear" w:color="auto" w:fill="auto"/>
          </w:tcPr>
          <w:p w:rsidR="003A3D3B" w:rsidRPr="000C7B1A" w:rsidRDefault="003A3D3B" w:rsidP="002E7143">
            <w:pPr>
              <w:tabs>
                <w:tab w:val="left" w:pos="1440"/>
                <w:tab w:val="left" w:pos="2880"/>
                <w:tab w:val="left" w:pos="3600"/>
                <w:tab w:val="left" w:pos="5040"/>
                <w:tab w:val="left" w:pos="5760"/>
                <w:tab w:val="left" w:pos="7920"/>
              </w:tabs>
              <w:jc w:val="both"/>
              <w:rPr>
                <w:rFonts w:ascii=".VnTime" w:hAnsi=".VnTime"/>
              </w:rPr>
            </w:pPr>
            <w:r w:rsidRPr="000C7B1A">
              <w:rPr>
                <w:rFonts w:ascii=".VnTime" w:hAnsi=".VnTime"/>
              </w:rPr>
              <w:t>D. KÕt qu¶ kh¸c</w:t>
            </w:r>
          </w:p>
        </w:tc>
      </w:tr>
    </w:tbl>
    <w:p w:rsidR="003A3D3B" w:rsidRPr="000C7B1A" w:rsidRDefault="003A3D3B" w:rsidP="002E7143">
      <w:pPr>
        <w:rPr>
          <w:b/>
          <w:lang w:val="vi-VN"/>
        </w:rPr>
      </w:pPr>
      <w:r w:rsidRPr="000C7B1A">
        <w:rPr>
          <w:b/>
          <w:lang w:val="vi-VN"/>
        </w:rPr>
        <w:t>**Dạng 2:Nhiệt phân muối nitrat</w:t>
      </w:r>
    </w:p>
    <w:p w:rsidR="003A3D3B" w:rsidRPr="000C7B1A" w:rsidRDefault="003A3D3B" w:rsidP="002E7143">
      <w:pPr>
        <w:shd w:val="clear" w:color="auto" w:fill="FFFFFF"/>
        <w:spacing w:line="340" w:lineRule="atLeast"/>
        <w:jc w:val="both"/>
        <w:rPr>
          <w:b/>
          <w:bCs/>
          <w:lang w:val="en"/>
        </w:rPr>
      </w:pPr>
      <w:r w:rsidRPr="000C7B1A">
        <w:rPr>
          <w:b/>
          <w:bCs/>
          <w:lang w:val="en"/>
        </w:rPr>
        <w:tab/>
        <w:t xml:space="preserve">- Nhiệt phân muối nitrat của kim loại trước Mg: </w:t>
      </w:r>
    </w:p>
    <w:p w:rsidR="003A3D3B" w:rsidRPr="000C7B1A" w:rsidRDefault="003A3D3B" w:rsidP="002E7143">
      <w:pPr>
        <w:shd w:val="clear" w:color="auto" w:fill="FFFFFF"/>
        <w:spacing w:line="340" w:lineRule="atLeast"/>
        <w:ind w:right="57"/>
        <w:jc w:val="both"/>
        <w:outlineLvl w:val="0"/>
        <w:rPr>
          <w:b/>
          <w:bCs/>
          <w:lang w:val="pt-BR"/>
        </w:rPr>
      </w:pPr>
      <w:r w:rsidRPr="000C7B1A">
        <w:rPr>
          <w:b/>
          <w:bCs/>
          <w:lang w:val="en"/>
        </w:rPr>
        <w:tab/>
      </w:r>
      <w:r w:rsidRPr="000C7B1A">
        <w:rPr>
          <w:b/>
          <w:bCs/>
          <w:lang w:val="en"/>
        </w:rPr>
        <w:tab/>
      </w:r>
      <w:r w:rsidRPr="000C7B1A">
        <w:rPr>
          <w:b/>
          <w:bCs/>
          <w:bdr w:val="single" w:sz="4" w:space="0" w:color="auto"/>
          <w:lang w:val="pt-BR"/>
        </w:rPr>
        <w:t xml:space="preserve">Muối nitrat </w:t>
      </w:r>
      <w:r w:rsidRPr="000C7B1A">
        <w:rPr>
          <w:b/>
          <w:bCs/>
          <w:position w:val="-6"/>
          <w:bdr w:val="single" w:sz="4" w:space="0" w:color="auto"/>
          <w:lang w:val="en"/>
        </w:rPr>
        <w:object w:dxaOrig="680" w:dyaOrig="360">
          <v:shape id="_x0000_i1968" type="#_x0000_t75" style="width:33.75pt;height:18pt" o:ole="">
            <v:imagedata r:id="rId1666" o:title=""/>
          </v:shape>
          <o:OLEObject Type="Embed" ProgID="Equation.DSMT4" ShapeID="_x0000_i1968" DrawAspect="Content" ObjectID="_1613285716" r:id="rId1667"/>
        </w:object>
      </w:r>
      <w:r w:rsidRPr="000C7B1A">
        <w:rPr>
          <w:b/>
          <w:bCs/>
          <w:bdr w:val="single" w:sz="4" w:space="0" w:color="auto"/>
          <w:lang w:val="pt-BR"/>
        </w:rPr>
        <w:t xml:space="preserve"> Muối nitrit  + O</w:t>
      </w:r>
      <w:r w:rsidRPr="000C7B1A">
        <w:rPr>
          <w:b/>
          <w:bCs/>
          <w:bdr w:val="single" w:sz="4" w:space="0" w:color="auto"/>
          <w:vertAlign w:val="subscript"/>
          <w:lang w:val="pt-BR"/>
        </w:rPr>
        <w:t xml:space="preserve">2   </w:t>
      </w:r>
    </w:p>
    <w:p w:rsidR="003A3D3B" w:rsidRPr="000C7B1A" w:rsidRDefault="003A3D3B" w:rsidP="002E7143">
      <w:pPr>
        <w:shd w:val="clear" w:color="auto" w:fill="FFFFFF"/>
        <w:spacing w:line="340" w:lineRule="atLeast"/>
        <w:jc w:val="both"/>
        <w:outlineLvl w:val="0"/>
        <w:rPr>
          <w:bCs/>
          <w:lang w:val="pt-BR"/>
        </w:rPr>
      </w:pPr>
      <w:r w:rsidRPr="000C7B1A">
        <w:rPr>
          <w:bCs/>
          <w:lang w:val="pt-BR"/>
        </w:rPr>
        <w:t>Ví dụ:</w:t>
      </w:r>
      <w:r w:rsidRPr="000C7B1A">
        <w:rPr>
          <w:bCs/>
          <w:lang w:val="pt-BR"/>
        </w:rPr>
        <w:tab/>
      </w:r>
      <w:r w:rsidRPr="000C7B1A">
        <w:rPr>
          <w:bCs/>
          <w:lang w:val="pt-BR"/>
        </w:rPr>
        <w:tab/>
        <w:t>2NaNO</w:t>
      </w:r>
      <w:r w:rsidRPr="000C7B1A">
        <w:rPr>
          <w:bCs/>
          <w:vertAlign w:val="subscript"/>
          <w:lang w:val="pt-BR"/>
        </w:rPr>
        <w:t>3</w:t>
      </w:r>
      <w:r w:rsidRPr="000C7B1A">
        <w:rPr>
          <w:bCs/>
          <w:lang w:val="pt-BR"/>
        </w:rPr>
        <w:t xml:space="preserve"> </w:t>
      </w:r>
      <w:r w:rsidRPr="000C7B1A">
        <w:rPr>
          <w:bCs/>
          <w:position w:val="-6"/>
          <w:lang w:val="en"/>
        </w:rPr>
        <w:object w:dxaOrig="680" w:dyaOrig="360">
          <v:shape id="_x0000_i1969" type="#_x0000_t75" style="width:33.75pt;height:18pt" o:ole="">
            <v:imagedata r:id="rId1666" o:title=""/>
          </v:shape>
          <o:OLEObject Type="Embed" ProgID="Equation.DSMT4" ShapeID="_x0000_i1969" DrawAspect="Content" ObjectID="_1613285717" r:id="rId1668"/>
        </w:object>
      </w:r>
      <w:r w:rsidRPr="000C7B1A">
        <w:rPr>
          <w:bCs/>
          <w:lang w:val="pt-BR"/>
        </w:rPr>
        <w:t xml:space="preserve"> 2NaNO</w:t>
      </w:r>
      <w:r w:rsidRPr="000C7B1A">
        <w:rPr>
          <w:bCs/>
          <w:vertAlign w:val="subscript"/>
          <w:lang w:val="pt-BR"/>
        </w:rPr>
        <w:t>2</w:t>
      </w:r>
      <w:r w:rsidRPr="000C7B1A">
        <w:rPr>
          <w:bCs/>
          <w:lang w:val="pt-BR"/>
        </w:rPr>
        <w:t xml:space="preserve">  +  O</w:t>
      </w:r>
      <w:r w:rsidRPr="000C7B1A">
        <w:rPr>
          <w:bCs/>
          <w:vertAlign w:val="subscript"/>
          <w:lang w:val="pt-BR"/>
        </w:rPr>
        <w:t>2</w:t>
      </w:r>
    </w:p>
    <w:p w:rsidR="003A3D3B" w:rsidRPr="000C7B1A" w:rsidRDefault="003A3D3B" w:rsidP="002E7143">
      <w:pPr>
        <w:shd w:val="clear" w:color="auto" w:fill="FFFFFF"/>
        <w:spacing w:line="340" w:lineRule="atLeast"/>
        <w:jc w:val="both"/>
        <w:rPr>
          <w:bCs/>
          <w:lang w:val="pt-BR"/>
        </w:rPr>
      </w:pPr>
      <w:r w:rsidRPr="000C7B1A">
        <w:rPr>
          <w:b/>
          <w:bCs/>
          <w:lang w:val="pt-BR"/>
        </w:rPr>
        <w:tab/>
      </w:r>
      <w:r w:rsidRPr="000C7B1A">
        <w:rPr>
          <w:b/>
          <w:bCs/>
          <w:lang w:val="pt-BR"/>
        </w:rPr>
        <w:tab/>
      </w:r>
      <w:r w:rsidRPr="000C7B1A">
        <w:rPr>
          <w:bCs/>
          <w:lang w:val="pt-BR"/>
        </w:rPr>
        <w:t>Ca(NO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Cs/>
          <w:position w:val="-6"/>
          <w:lang w:val="en"/>
        </w:rPr>
        <w:object w:dxaOrig="680" w:dyaOrig="360">
          <v:shape id="_x0000_i1970" type="#_x0000_t75" style="width:33.75pt;height:18pt" o:ole="">
            <v:imagedata r:id="rId1666" o:title=""/>
          </v:shape>
          <o:OLEObject Type="Embed" ProgID="Equation.DSMT4" ShapeID="_x0000_i1970" DrawAspect="Content" ObjectID="_1613285718" r:id="rId1669"/>
        </w:object>
      </w:r>
      <w:r w:rsidRPr="000C7B1A">
        <w:rPr>
          <w:bCs/>
          <w:lang w:val="pt-BR"/>
        </w:rPr>
        <w:t xml:space="preserve"> Ca(NO</w:t>
      </w:r>
      <w:r w:rsidRPr="000C7B1A">
        <w:rPr>
          <w:bCs/>
          <w:vertAlign w:val="subscript"/>
          <w:lang w:val="pt-BR"/>
        </w:rPr>
        <w:t>2</w:t>
      </w:r>
      <w:r w:rsidRPr="000C7B1A">
        <w:rPr>
          <w:bCs/>
          <w:lang w:val="pt-BR"/>
        </w:rPr>
        <w:t>)</w:t>
      </w:r>
      <w:r w:rsidRPr="000C7B1A">
        <w:rPr>
          <w:bCs/>
          <w:vertAlign w:val="subscript"/>
          <w:lang w:val="pt-BR"/>
        </w:rPr>
        <w:t>2</w:t>
      </w:r>
      <w:r w:rsidRPr="000C7B1A">
        <w:rPr>
          <w:bCs/>
          <w:lang w:val="pt-BR"/>
        </w:rPr>
        <w:t xml:space="preserve"> + O</w:t>
      </w:r>
      <w:r w:rsidRPr="000C7B1A">
        <w:rPr>
          <w:bCs/>
          <w:vertAlign w:val="subscript"/>
          <w:lang w:val="pt-BR"/>
        </w:rPr>
        <w:t>2</w:t>
      </w:r>
    </w:p>
    <w:p w:rsidR="003A3D3B" w:rsidRPr="000C7B1A" w:rsidRDefault="003A3D3B" w:rsidP="002E7143">
      <w:pPr>
        <w:shd w:val="clear" w:color="auto" w:fill="FFFFFF"/>
        <w:spacing w:line="340" w:lineRule="atLeast"/>
        <w:jc w:val="both"/>
        <w:rPr>
          <w:bCs/>
          <w:lang w:val="pt-BR"/>
        </w:rPr>
      </w:pPr>
      <w:r w:rsidRPr="000C7B1A">
        <w:rPr>
          <w:bCs/>
          <w:lang w:val="pt-BR"/>
        </w:rPr>
        <w:t>Lưu ý:</w:t>
      </w:r>
      <w:r w:rsidRPr="000C7B1A">
        <w:rPr>
          <w:bCs/>
          <w:lang w:val="pt-BR"/>
        </w:rPr>
        <w:tab/>
      </w:r>
      <w:r w:rsidRPr="000C7B1A">
        <w:rPr>
          <w:bCs/>
          <w:lang w:val="pt-BR"/>
        </w:rPr>
        <w:tab/>
        <w:t>Ba(NO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Cs/>
          <w:position w:val="-6"/>
          <w:lang w:val="en"/>
        </w:rPr>
        <w:object w:dxaOrig="680" w:dyaOrig="360">
          <v:shape id="_x0000_i1971" type="#_x0000_t75" style="width:33.75pt;height:18pt" o:ole="">
            <v:imagedata r:id="rId1666" o:title=""/>
          </v:shape>
          <o:OLEObject Type="Embed" ProgID="Equation.DSMT4" ShapeID="_x0000_i1971" DrawAspect="Content" ObjectID="_1613285719" r:id="rId1670"/>
        </w:object>
      </w:r>
      <w:r w:rsidRPr="000C7B1A">
        <w:rPr>
          <w:bCs/>
          <w:lang w:val="pt-BR"/>
        </w:rPr>
        <w:t>BaO +  2NO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72" type="#_x0000_t75" style="width:12pt;height:30.75pt" o:ole="">
            <v:imagedata r:id="rId1671" o:title=""/>
          </v:shape>
          <o:OLEObject Type="Embed" ProgID="Equation.DSMT4" ShapeID="_x0000_i1972" DrawAspect="Content" ObjectID="_1613285720" r:id="rId1672"/>
        </w:object>
      </w:r>
      <w:r w:rsidRPr="000C7B1A">
        <w:rPr>
          <w:bCs/>
          <w:lang w:val="pt-BR"/>
        </w:rPr>
        <w:t>O</w:t>
      </w:r>
      <w:r w:rsidRPr="000C7B1A">
        <w:rPr>
          <w:bCs/>
          <w:vertAlign w:val="subscript"/>
          <w:lang w:val="pt-BR"/>
        </w:rPr>
        <w:t>2</w:t>
      </w:r>
    </w:p>
    <w:p w:rsidR="003A3D3B" w:rsidRPr="000C7B1A" w:rsidRDefault="003A3D3B" w:rsidP="002E7143">
      <w:pPr>
        <w:shd w:val="clear" w:color="auto" w:fill="FFFFFF"/>
        <w:spacing w:line="340" w:lineRule="atLeast"/>
        <w:jc w:val="both"/>
        <w:rPr>
          <w:b/>
          <w:bCs/>
          <w:lang w:val="pt-BR"/>
        </w:rPr>
      </w:pPr>
      <w:r w:rsidRPr="000C7B1A">
        <w:rPr>
          <w:bCs/>
          <w:lang w:val="pt-BR"/>
        </w:rPr>
        <w:tab/>
      </w:r>
      <w:r w:rsidRPr="000C7B1A">
        <w:rPr>
          <w:b/>
          <w:bCs/>
          <w:lang w:val="pt-BR"/>
        </w:rPr>
        <w:t xml:space="preserve">- Nhiệt phân muối nitrat của kim loại từ Mg đến Cu: </w:t>
      </w:r>
    </w:p>
    <w:p w:rsidR="003A3D3B" w:rsidRPr="000C7B1A" w:rsidRDefault="003A3D3B" w:rsidP="002E7143">
      <w:pPr>
        <w:shd w:val="clear" w:color="auto" w:fill="FFFFFF"/>
        <w:spacing w:line="340" w:lineRule="atLeast"/>
        <w:ind w:right="57"/>
        <w:jc w:val="both"/>
        <w:outlineLvl w:val="0"/>
        <w:rPr>
          <w:b/>
          <w:bCs/>
          <w:bdr w:val="single" w:sz="4" w:space="0" w:color="auto"/>
          <w:lang w:val="pt-BR"/>
        </w:rPr>
      </w:pPr>
      <w:r w:rsidRPr="000C7B1A">
        <w:rPr>
          <w:b/>
          <w:bCs/>
          <w:lang w:val="pt-BR"/>
        </w:rPr>
        <w:tab/>
      </w:r>
      <w:r w:rsidRPr="000C7B1A">
        <w:rPr>
          <w:b/>
          <w:bCs/>
          <w:lang w:val="pt-BR"/>
        </w:rPr>
        <w:tab/>
      </w:r>
      <w:r w:rsidRPr="000C7B1A">
        <w:rPr>
          <w:b/>
          <w:bCs/>
          <w:bdr w:val="single" w:sz="4" w:space="0" w:color="auto"/>
          <w:lang w:val="pt-BR"/>
        </w:rPr>
        <w:t xml:space="preserve">Muối nitrat </w:t>
      </w:r>
      <w:r w:rsidRPr="000C7B1A">
        <w:rPr>
          <w:b/>
          <w:bCs/>
          <w:bdr w:val="single" w:sz="4" w:space="0" w:color="auto"/>
          <w:lang w:val="en"/>
        </w:rPr>
        <w:object w:dxaOrig="680" w:dyaOrig="360">
          <v:shape id="_x0000_i1973" type="#_x0000_t75" style="width:33.75pt;height:18pt" o:ole="">
            <v:imagedata r:id="rId1666" o:title=""/>
          </v:shape>
          <o:OLEObject Type="Embed" ProgID="Equation.DSMT4" ShapeID="_x0000_i1973" DrawAspect="Content" ObjectID="_1613285721" r:id="rId1673"/>
        </w:object>
      </w:r>
      <w:r w:rsidRPr="000C7B1A">
        <w:rPr>
          <w:b/>
          <w:bCs/>
          <w:bdr w:val="single" w:sz="4" w:space="0" w:color="auto"/>
          <w:lang w:val="pt-BR"/>
        </w:rPr>
        <w:t>Oxit kim loại  +  NO</w:t>
      </w:r>
      <w:r w:rsidRPr="000C7B1A">
        <w:rPr>
          <w:b/>
          <w:bCs/>
          <w:bdr w:val="single" w:sz="4" w:space="0" w:color="auto"/>
          <w:vertAlign w:val="subscript"/>
          <w:lang w:val="pt-BR"/>
        </w:rPr>
        <w:t>2</w:t>
      </w:r>
      <w:r w:rsidRPr="000C7B1A">
        <w:rPr>
          <w:b/>
          <w:bCs/>
          <w:bdr w:val="single" w:sz="4" w:space="0" w:color="auto"/>
          <w:lang w:val="pt-BR"/>
        </w:rPr>
        <w:t xml:space="preserve">  +  O</w:t>
      </w:r>
      <w:r w:rsidRPr="000C7B1A">
        <w:rPr>
          <w:b/>
          <w:bCs/>
          <w:bdr w:val="single" w:sz="4" w:space="0" w:color="auto"/>
          <w:vertAlign w:val="subscript"/>
          <w:lang w:val="pt-BR"/>
        </w:rPr>
        <w:t>2</w:t>
      </w:r>
    </w:p>
    <w:p w:rsidR="003A3D3B" w:rsidRPr="000C7B1A" w:rsidRDefault="003A3D3B" w:rsidP="002E7143">
      <w:pPr>
        <w:shd w:val="clear" w:color="auto" w:fill="FFFFFF"/>
        <w:spacing w:line="340" w:lineRule="atLeast"/>
        <w:jc w:val="both"/>
        <w:outlineLvl w:val="0"/>
        <w:rPr>
          <w:bCs/>
          <w:lang w:val="pt-BR"/>
        </w:rPr>
      </w:pPr>
      <w:r w:rsidRPr="000C7B1A">
        <w:rPr>
          <w:bCs/>
          <w:lang w:val="pt-BR"/>
        </w:rPr>
        <w:tab/>
        <w:t>Ví dụ:</w:t>
      </w:r>
      <w:r w:rsidRPr="000C7B1A">
        <w:rPr>
          <w:bCs/>
          <w:lang w:val="pt-BR"/>
        </w:rPr>
        <w:tab/>
        <w:t>Mg(NO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Cs/>
          <w:position w:val="-6"/>
          <w:lang w:val="en"/>
        </w:rPr>
        <w:object w:dxaOrig="680" w:dyaOrig="360">
          <v:shape id="_x0000_i1974" type="#_x0000_t75" style="width:33.75pt;height:18pt" o:ole="">
            <v:imagedata r:id="rId1666" o:title=""/>
          </v:shape>
          <o:OLEObject Type="Embed" ProgID="Equation.DSMT4" ShapeID="_x0000_i1974" DrawAspect="Content" ObjectID="_1613285722" r:id="rId1674"/>
        </w:object>
      </w:r>
      <w:r w:rsidRPr="000C7B1A">
        <w:rPr>
          <w:bCs/>
          <w:lang w:val="pt-BR"/>
        </w:rPr>
        <w:t xml:space="preserve"> MgO  +  2NO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75" type="#_x0000_t75" style="width:12pt;height:30.75pt" o:ole="">
            <v:imagedata r:id="rId1671" o:title=""/>
          </v:shape>
          <o:OLEObject Type="Embed" ProgID="Equation.DSMT4" ShapeID="_x0000_i1975" DrawAspect="Content" ObjectID="_1613285723" r:id="rId1675"/>
        </w:object>
      </w:r>
      <w:r w:rsidRPr="000C7B1A">
        <w:rPr>
          <w:bCs/>
          <w:lang w:val="pt-BR"/>
        </w:rPr>
        <w:t>O</w:t>
      </w:r>
      <w:r w:rsidRPr="000C7B1A">
        <w:rPr>
          <w:bCs/>
          <w:vertAlign w:val="subscript"/>
          <w:lang w:val="pt-BR"/>
        </w:rPr>
        <w:t>2</w:t>
      </w:r>
    </w:p>
    <w:p w:rsidR="003A3D3B" w:rsidRPr="000C7B1A" w:rsidRDefault="003A3D3B" w:rsidP="002E7143">
      <w:pPr>
        <w:shd w:val="clear" w:color="auto" w:fill="FFFFFF"/>
        <w:spacing w:line="340" w:lineRule="atLeast"/>
        <w:jc w:val="both"/>
        <w:rPr>
          <w:bCs/>
          <w:lang w:val="pt-BR"/>
        </w:rPr>
      </w:pPr>
      <w:r w:rsidRPr="000C7B1A">
        <w:rPr>
          <w:b/>
          <w:bCs/>
          <w:lang w:val="pt-BR"/>
        </w:rPr>
        <w:tab/>
      </w:r>
      <w:r w:rsidRPr="000C7B1A">
        <w:rPr>
          <w:b/>
          <w:bCs/>
          <w:lang w:val="pt-BR"/>
        </w:rPr>
        <w:tab/>
        <w:t>2</w:t>
      </w:r>
      <w:r w:rsidRPr="000C7B1A">
        <w:rPr>
          <w:bCs/>
          <w:lang w:val="pt-BR"/>
        </w:rPr>
        <w:t>Fe(NO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w:t>
      </w:r>
      <w:r w:rsidRPr="000C7B1A">
        <w:rPr>
          <w:bCs/>
          <w:position w:val="-6"/>
          <w:lang w:val="en"/>
        </w:rPr>
        <w:object w:dxaOrig="680" w:dyaOrig="360">
          <v:shape id="_x0000_i1976" type="#_x0000_t75" style="width:33.75pt;height:18pt" o:ole="">
            <v:imagedata r:id="rId1666" o:title=""/>
          </v:shape>
          <o:OLEObject Type="Embed" ProgID="Equation.DSMT4" ShapeID="_x0000_i1976" DrawAspect="Content" ObjectID="_1613285724" r:id="rId1676"/>
        </w:object>
      </w:r>
      <w:r w:rsidRPr="000C7B1A">
        <w:rPr>
          <w:bCs/>
          <w:lang w:val="pt-BR"/>
        </w:rPr>
        <w:t xml:space="preserve"> Fe</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xml:space="preserve">  +  6NO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77" type="#_x0000_t75" style="width:12pt;height:30.75pt" o:ole="">
            <v:imagedata r:id="rId1677" o:title=""/>
          </v:shape>
          <o:OLEObject Type="Embed" ProgID="Equation.DSMT4" ShapeID="_x0000_i1977" DrawAspect="Content" ObjectID="_1613285725" r:id="rId1678"/>
        </w:object>
      </w:r>
      <w:r w:rsidRPr="000C7B1A">
        <w:rPr>
          <w:bCs/>
          <w:lang w:val="pt-BR"/>
        </w:rPr>
        <w:t>O</w:t>
      </w:r>
      <w:r w:rsidRPr="000C7B1A">
        <w:rPr>
          <w:bCs/>
          <w:vertAlign w:val="subscript"/>
          <w:lang w:val="pt-BR"/>
        </w:rPr>
        <w:t>2</w:t>
      </w:r>
      <w:r w:rsidRPr="000C7B1A">
        <w:rPr>
          <w:bCs/>
          <w:lang w:val="pt-BR"/>
        </w:rPr>
        <w:t xml:space="preserve"> </w:t>
      </w:r>
    </w:p>
    <w:p w:rsidR="003A3D3B" w:rsidRPr="000C7B1A" w:rsidRDefault="003A3D3B" w:rsidP="002E7143">
      <w:pPr>
        <w:shd w:val="clear" w:color="auto" w:fill="FFFFFF"/>
        <w:spacing w:line="340" w:lineRule="atLeast"/>
        <w:jc w:val="both"/>
        <w:rPr>
          <w:bCs/>
          <w:lang w:val="pt-BR"/>
        </w:rPr>
      </w:pPr>
      <w:r w:rsidRPr="000C7B1A">
        <w:rPr>
          <w:b/>
          <w:bCs/>
          <w:lang w:val="pt-BR"/>
        </w:rPr>
        <w:t>Chú ý</w:t>
      </w:r>
      <w:r w:rsidRPr="000C7B1A">
        <w:rPr>
          <w:bCs/>
          <w:lang w:val="pt-BR"/>
        </w:rPr>
        <w:t>: Khi nhiệt phân muối nitrat của sắt II (Fe(NO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ta thu được oxit sắt (III) và NO</w:t>
      </w:r>
      <w:r w:rsidRPr="000C7B1A">
        <w:rPr>
          <w:bCs/>
          <w:vertAlign w:val="subscript"/>
          <w:lang w:val="pt-BR"/>
        </w:rPr>
        <w:t>2</w:t>
      </w:r>
      <w:r w:rsidRPr="000C7B1A">
        <w:rPr>
          <w:bCs/>
          <w:lang w:val="pt-BR"/>
        </w:rPr>
        <w:t>, O</w:t>
      </w:r>
      <w:r w:rsidRPr="000C7B1A">
        <w:rPr>
          <w:bCs/>
          <w:vertAlign w:val="subscript"/>
          <w:lang w:val="pt-BR"/>
        </w:rPr>
        <w:t>2</w:t>
      </w:r>
      <w:r w:rsidRPr="000C7B1A">
        <w:rPr>
          <w:bCs/>
          <w:lang w:val="pt-BR"/>
        </w:rPr>
        <w:t>.</w:t>
      </w:r>
    </w:p>
    <w:p w:rsidR="003A3D3B" w:rsidRPr="000C7B1A" w:rsidRDefault="003A3D3B" w:rsidP="002E7143">
      <w:pPr>
        <w:shd w:val="clear" w:color="auto" w:fill="FFFFFF"/>
        <w:spacing w:line="340" w:lineRule="atLeast"/>
        <w:jc w:val="both"/>
        <w:outlineLvl w:val="0"/>
        <w:rPr>
          <w:bCs/>
          <w:lang w:val="pt-BR"/>
        </w:rPr>
      </w:pPr>
      <w:r w:rsidRPr="000C7B1A">
        <w:rPr>
          <w:bCs/>
          <w:lang w:val="pt-BR"/>
        </w:rPr>
        <w:tab/>
      </w:r>
      <w:r w:rsidRPr="000C7B1A">
        <w:rPr>
          <w:bCs/>
          <w:lang w:val="pt-BR"/>
        </w:rPr>
        <w:tab/>
        <w:t>2Fe(NO</w:t>
      </w:r>
      <w:r w:rsidRPr="000C7B1A">
        <w:rPr>
          <w:bCs/>
          <w:vertAlign w:val="subscript"/>
          <w:lang w:val="pt-BR"/>
        </w:rPr>
        <w:t>3</w:t>
      </w:r>
      <w:r w:rsidRPr="000C7B1A">
        <w:rPr>
          <w:bCs/>
          <w:lang w:val="pt-BR"/>
        </w:rPr>
        <w:t>)</w:t>
      </w:r>
      <w:r w:rsidRPr="000C7B1A">
        <w:rPr>
          <w:bCs/>
          <w:vertAlign w:val="subscript"/>
          <w:lang w:val="pt-BR"/>
        </w:rPr>
        <w:t>2</w:t>
      </w:r>
      <w:r w:rsidRPr="000C7B1A">
        <w:rPr>
          <w:bCs/>
          <w:lang w:val="pt-BR"/>
        </w:rPr>
        <w:t xml:space="preserve">  </w:t>
      </w:r>
      <w:r w:rsidRPr="000C7B1A">
        <w:rPr>
          <w:bCs/>
          <w:position w:val="-6"/>
          <w:lang w:val="en"/>
        </w:rPr>
        <w:object w:dxaOrig="680" w:dyaOrig="360">
          <v:shape id="_x0000_i1978" type="#_x0000_t75" style="width:33.75pt;height:18pt" o:ole="">
            <v:imagedata r:id="rId1666" o:title=""/>
          </v:shape>
          <o:OLEObject Type="Embed" ProgID="Equation.DSMT4" ShapeID="_x0000_i1978" DrawAspect="Content" ObjectID="_1613285726" r:id="rId1679"/>
        </w:object>
      </w:r>
      <w:r w:rsidRPr="000C7B1A">
        <w:rPr>
          <w:bCs/>
          <w:lang w:val="pt-BR"/>
        </w:rPr>
        <w:t xml:space="preserve"> Fe</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xml:space="preserve">  +  4NO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79" type="#_x0000_t75" style="width:12pt;height:30.75pt" o:ole="">
            <v:imagedata r:id="rId1671" o:title=""/>
          </v:shape>
          <o:OLEObject Type="Embed" ProgID="Equation.DSMT4" ShapeID="_x0000_i1979" DrawAspect="Content" ObjectID="_1613285727" r:id="rId1680"/>
        </w:object>
      </w:r>
      <w:r w:rsidRPr="000C7B1A">
        <w:rPr>
          <w:bCs/>
          <w:lang w:val="pt-BR"/>
        </w:rPr>
        <w:t>O</w:t>
      </w:r>
      <w:r w:rsidRPr="000C7B1A">
        <w:rPr>
          <w:bCs/>
          <w:vertAlign w:val="subscript"/>
          <w:lang w:val="pt-BR"/>
        </w:rPr>
        <w:t>2</w:t>
      </w:r>
    </w:p>
    <w:p w:rsidR="003A3D3B" w:rsidRPr="000C7B1A" w:rsidRDefault="003A3D3B" w:rsidP="002E7143">
      <w:pPr>
        <w:shd w:val="clear" w:color="auto" w:fill="FFFFFF"/>
        <w:spacing w:line="340" w:lineRule="atLeast"/>
        <w:jc w:val="both"/>
        <w:rPr>
          <w:bCs/>
          <w:lang w:val="pt-BR"/>
        </w:rPr>
      </w:pPr>
      <w:r w:rsidRPr="000C7B1A">
        <w:rPr>
          <w:bCs/>
          <w:lang w:val="pt-BR"/>
        </w:rPr>
        <w:tab/>
        <w:t xml:space="preserve">- Nhiệt phân muối nitrat của kim loại sau Cu: </w:t>
      </w:r>
    </w:p>
    <w:p w:rsidR="003A3D3B" w:rsidRPr="000C7B1A" w:rsidRDefault="003A3D3B" w:rsidP="002E7143">
      <w:pPr>
        <w:shd w:val="clear" w:color="auto" w:fill="FFFFFF"/>
        <w:spacing w:line="340" w:lineRule="atLeast"/>
        <w:ind w:right="57"/>
        <w:jc w:val="both"/>
        <w:outlineLvl w:val="0"/>
        <w:rPr>
          <w:b/>
          <w:bCs/>
          <w:bdr w:val="single" w:sz="4" w:space="0" w:color="auto"/>
          <w:lang w:val="pt-BR"/>
        </w:rPr>
      </w:pPr>
      <w:r w:rsidRPr="000C7B1A">
        <w:rPr>
          <w:bCs/>
          <w:lang w:val="pt-BR"/>
        </w:rPr>
        <w:lastRenderedPageBreak/>
        <w:tab/>
      </w:r>
      <w:r w:rsidRPr="000C7B1A">
        <w:rPr>
          <w:bCs/>
          <w:lang w:val="pt-BR"/>
        </w:rPr>
        <w:tab/>
      </w:r>
      <w:r w:rsidRPr="000C7B1A">
        <w:rPr>
          <w:b/>
          <w:bCs/>
          <w:bdr w:val="single" w:sz="4" w:space="0" w:color="auto"/>
          <w:lang w:val="pt-BR"/>
        </w:rPr>
        <w:t xml:space="preserve">Muối nitrat </w:t>
      </w:r>
      <w:r w:rsidRPr="000C7B1A">
        <w:rPr>
          <w:b/>
          <w:bCs/>
          <w:bdr w:val="single" w:sz="4" w:space="0" w:color="auto"/>
          <w:lang w:val="en"/>
        </w:rPr>
        <w:object w:dxaOrig="680" w:dyaOrig="360">
          <v:shape id="_x0000_i1980" type="#_x0000_t75" style="width:33.75pt;height:18pt" o:ole="">
            <v:imagedata r:id="rId1666" o:title=""/>
          </v:shape>
          <o:OLEObject Type="Embed" ProgID="Equation.DSMT4" ShapeID="_x0000_i1980" DrawAspect="Content" ObjectID="_1613285728" r:id="rId1681"/>
        </w:object>
      </w:r>
      <w:r w:rsidRPr="000C7B1A">
        <w:rPr>
          <w:b/>
          <w:bCs/>
          <w:bdr w:val="single" w:sz="4" w:space="0" w:color="auto"/>
          <w:lang w:val="pt-BR"/>
        </w:rPr>
        <w:t xml:space="preserve"> kim loại + NO</w:t>
      </w:r>
      <w:r w:rsidRPr="000C7B1A">
        <w:rPr>
          <w:b/>
          <w:bCs/>
          <w:bdr w:val="single" w:sz="4" w:space="0" w:color="auto"/>
          <w:vertAlign w:val="subscript"/>
          <w:lang w:val="pt-BR"/>
        </w:rPr>
        <w:t>2</w:t>
      </w:r>
      <w:r w:rsidRPr="000C7B1A">
        <w:rPr>
          <w:b/>
          <w:bCs/>
          <w:bdr w:val="single" w:sz="4" w:space="0" w:color="auto"/>
          <w:lang w:val="pt-BR"/>
        </w:rPr>
        <w:t xml:space="preserve"> +  O</w:t>
      </w:r>
      <w:r w:rsidRPr="000C7B1A">
        <w:rPr>
          <w:b/>
          <w:bCs/>
          <w:bdr w:val="single" w:sz="4" w:space="0" w:color="auto"/>
          <w:vertAlign w:val="subscript"/>
          <w:lang w:val="pt-BR"/>
        </w:rPr>
        <w:t>2</w:t>
      </w:r>
    </w:p>
    <w:p w:rsidR="003A3D3B" w:rsidRPr="000C7B1A" w:rsidRDefault="003A3D3B" w:rsidP="002E7143">
      <w:pPr>
        <w:shd w:val="clear" w:color="auto" w:fill="FFFFFF"/>
        <w:spacing w:line="340" w:lineRule="atLeast"/>
        <w:jc w:val="both"/>
        <w:outlineLvl w:val="0"/>
        <w:rPr>
          <w:bCs/>
          <w:lang w:val="pt-BR"/>
        </w:rPr>
      </w:pPr>
      <w:r w:rsidRPr="000C7B1A">
        <w:rPr>
          <w:bCs/>
          <w:lang w:val="pt-BR"/>
        </w:rPr>
        <w:tab/>
      </w:r>
      <w:r w:rsidRPr="000C7B1A">
        <w:rPr>
          <w:bCs/>
          <w:lang w:val="pt-BR"/>
        </w:rPr>
        <w:tab/>
        <w:t>AgNO</w:t>
      </w:r>
      <w:r w:rsidRPr="000C7B1A">
        <w:rPr>
          <w:bCs/>
          <w:vertAlign w:val="subscript"/>
          <w:lang w:val="pt-BR"/>
        </w:rPr>
        <w:t>3</w:t>
      </w:r>
      <w:r w:rsidRPr="000C7B1A">
        <w:rPr>
          <w:bCs/>
          <w:lang w:val="pt-BR"/>
        </w:rPr>
        <w:t xml:space="preserve">  </w:t>
      </w:r>
      <w:r w:rsidRPr="000C7B1A">
        <w:rPr>
          <w:bCs/>
          <w:position w:val="-6"/>
          <w:lang w:val="en"/>
        </w:rPr>
        <w:object w:dxaOrig="680" w:dyaOrig="360">
          <v:shape id="_x0000_i1981" type="#_x0000_t75" style="width:33.75pt;height:18pt" o:ole="">
            <v:imagedata r:id="rId1666" o:title=""/>
          </v:shape>
          <o:OLEObject Type="Embed" ProgID="Equation.DSMT4" ShapeID="_x0000_i1981" DrawAspect="Content" ObjectID="_1613285729" r:id="rId1682"/>
        </w:object>
      </w:r>
      <w:r w:rsidRPr="000C7B1A">
        <w:rPr>
          <w:bCs/>
          <w:lang w:val="pt-BR"/>
        </w:rPr>
        <w:t xml:space="preserve"> Ag  +  NO</w:t>
      </w:r>
      <w:r w:rsidRPr="000C7B1A">
        <w:rPr>
          <w:bCs/>
          <w:vertAlign w:val="subscript"/>
          <w:lang w:val="pt-BR"/>
        </w:rPr>
        <w:t>2</w:t>
      </w:r>
      <w:r w:rsidRPr="000C7B1A">
        <w:rPr>
          <w:bCs/>
          <w:lang w:val="pt-BR"/>
        </w:rPr>
        <w:t xml:space="preserve">  +  </w:t>
      </w:r>
      <w:r w:rsidRPr="000C7B1A">
        <w:rPr>
          <w:bCs/>
          <w:position w:val="-24"/>
          <w:lang w:val="en"/>
        </w:rPr>
        <w:object w:dxaOrig="240" w:dyaOrig="620">
          <v:shape id="_x0000_i1982" type="#_x0000_t75" style="width:12pt;height:30.75pt" o:ole="">
            <v:imagedata r:id="rId1671" o:title=""/>
          </v:shape>
          <o:OLEObject Type="Embed" ProgID="Equation.DSMT4" ShapeID="_x0000_i1982" DrawAspect="Content" ObjectID="_1613285730" r:id="rId1683"/>
        </w:object>
      </w:r>
      <w:r w:rsidRPr="000C7B1A">
        <w:rPr>
          <w:bCs/>
          <w:lang w:val="pt-BR"/>
        </w:rPr>
        <w:t>O</w:t>
      </w:r>
      <w:r w:rsidRPr="000C7B1A">
        <w:rPr>
          <w:bCs/>
          <w:vertAlign w:val="subscript"/>
          <w:lang w:val="pt-BR"/>
        </w:rPr>
        <w:t>2</w:t>
      </w:r>
    </w:p>
    <w:p w:rsidR="003A3D3B" w:rsidRPr="000C7B1A" w:rsidRDefault="003A3D3B" w:rsidP="002E7143">
      <w:pPr>
        <w:spacing w:line="340" w:lineRule="atLeast"/>
        <w:jc w:val="both"/>
        <w:rPr>
          <w:b/>
          <w:bCs/>
          <w:lang w:val="vi-VN"/>
        </w:rPr>
      </w:pPr>
      <w:r w:rsidRPr="000C7B1A">
        <w:rPr>
          <w:b/>
          <w:bCs/>
          <w:lang w:val="vi-VN"/>
        </w:rPr>
        <w:t xml:space="preserve"> Kết luận : muối nitrat ở nhiệt độ cao bị phân huỷ và thể hiện cả tính o xi hoá và tính khử ,người ta vận dụng phản ứng này để điều chế o xi trong phòng thí nghiệm .</w:t>
      </w:r>
    </w:p>
    <w:p w:rsidR="003A3D3B" w:rsidRPr="000C7B1A" w:rsidRDefault="003A3D3B" w:rsidP="002E7143">
      <w:pPr>
        <w:shd w:val="clear" w:color="auto" w:fill="FFFFFF"/>
        <w:spacing w:line="340" w:lineRule="atLeast"/>
        <w:jc w:val="both"/>
        <w:rPr>
          <w:lang w:val="en"/>
        </w:rPr>
      </w:pPr>
      <w:r w:rsidRPr="000C7B1A">
        <w:rPr>
          <w:b/>
          <w:bCs/>
          <w:lang w:val="vi-VN"/>
        </w:rPr>
        <w:t xml:space="preserve">Câu 1: </w:t>
      </w:r>
      <w:r w:rsidRPr="000C7B1A">
        <w:rPr>
          <w:lang w:val="vi-VN"/>
        </w:rPr>
        <w:t>Nhiệt phân hoàn toàn 31,65 gam hỗn hợp gồm NaNO</w:t>
      </w:r>
      <w:r w:rsidRPr="000C7B1A">
        <w:rPr>
          <w:vertAlign w:val="subscript"/>
          <w:lang w:val="vi-VN"/>
        </w:rPr>
        <w:t>3</w:t>
      </w:r>
      <w:r w:rsidRPr="000C7B1A">
        <w:rPr>
          <w:lang w:val="vi-VN"/>
        </w:rPr>
        <w:t xml:space="preserve"> và Zn(NO</w:t>
      </w:r>
      <w:r w:rsidRPr="000C7B1A">
        <w:rPr>
          <w:vertAlign w:val="subscript"/>
          <w:lang w:val="vi-VN"/>
        </w:rPr>
        <w:t>3</w:t>
      </w:r>
      <w:r w:rsidRPr="000C7B1A">
        <w:rPr>
          <w:lang w:val="vi-VN"/>
        </w:rPr>
        <w:t>)</w:t>
      </w:r>
      <w:r w:rsidRPr="000C7B1A">
        <w:rPr>
          <w:vertAlign w:val="subscript"/>
          <w:lang w:val="vi-VN"/>
        </w:rPr>
        <w:t>2</w:t>
      </w:r>
      <w:r w:rsidRPr="000C7B1A">
        <w:rPr>
          <w:lang w:val="vi-VN"/>
        </w:rPr>
        <w:t xml:space="preserve"> thu được hỗn hợp khí X có tỉ khối so với H</w:t>
      </w:r>
      <w:r w:rsidRPr="000C7B1A">
        <w:rPr>
          <w:vertAlign w:val="subscript"/>
          <w:lang w:val="vi-VN"/>
        </w:rPr>
        <w:t>2</w:t>
      </w:r>
      <w:r w:rsidRPr="000C7B1A">
        <w:rPr>
          <w:lang w:val="vi-VN"/>
        </w:rPr>
        <w:t xml:space="preserve"> bằng 20,3077. </w:t>
      </w:r>
      <w:r w:rsidRPr="000C7B1A">
        <w:rPr>
          <w:lang w:val="en"/>
        </w:rPr>
        <w:t>Khối lượng Zn(NO</w:t>
      </w:r>
      <w:r w:rsidRPr="000C7B1A">
        <w:rPr>
          <w:vertAlign w:val="subscript"/>
          <w:lang w:val="en"/>
        </w:rPr>
        <w:t>3</w:t>
      </w:r>
      <w:r w:rsidRPr="000C7B1A">
        <w:rPr>
          <w:lang w:val="en"/>
        </w:rPr>
        <w:t>)</w:t>
      </w:r>
      <w:r w:rsidRPr="000C7B1A">
        <w:rPr>
          <w:vertAlign w:val="subscript"/>
          <w:lang w:val="en"/>
        </w:rPr>
        <w:t>2</w:t>
      </w:r>
      <w:r w:rsidRPr="000C7B1A">
        <w:rPr>
          <w:lang w:val="en"/>
        </w:rPr>
        <w:t xml:space="preserve"> trong hỗn hợp ban đầu là: </w:t>
      </w:r>
    </w:p>
    <w:p w:rsidR="003A3D3B" w:rsidRPr="000C7B1A" w:rsidRDefault="003A3D3B" w:rsidP="002E7143">
      <w:pPr>
        <w:shd w:val="clear" w:color="auto" w:fill="FFFFFF"/>
        <w:spacing w:line="340" w:lineRule="atLeast"/>
        <w:rPr>
          <w:lang w:val="en"/>
        </w:rPr>
      </w:pPr>
      <w:r w:rsidRPr="000C7B1A">
        <w:rPr>
          <w:lang w:val="en"/>
        </w:rPr>
        <w:tab/>
        <w:t>A. 8,5g.</w:t>
      </w:r>
      <w:r w:rsidRPr="000C7B1A">
        <w:rPr>
          <w:lang w:val="en"/>
        </w:rPr>
        <w:tab/>
      </w:r>
      <w:r w:rsidRPr="000C7B1A">
        <w:rPr>
          <w:lang w:val="en"/>
        </w:rPr>
        <w:tab/>
        <w:t>B. 18,9g.</w:t>
      </w:r>
      <w:r w:rsidRPr="000C7B1A">
        <w:rPr>
          <w:lang w:val="en"/>
        </w:rPr>
        <w:tab/>
      </w:r>
      <w:r w:rsidRPr="000C7B1A">
        <w:rPr>
          <w:lang w:val="en"/>
        </w:rPr>
        <w:tab/>
        <w:t>C. 12,75g.</w:t>
      </w:r>
      <w:r w:rsidRPr="000C7B1A">
        <w:rPr>
          <w:lang w:val="en"/>
        </w:rPr>
        <w:tab/>
      </w:r>
      <w:r w:rsidRPr="000C7B1A">
        <w:rPr>
          <w:lang w:val="en"/>
        </w:rPr>
        <w:tab/>
        <w:t>D. 31,65g.</w:t>
      </w:r>
    </w:p>
    <w:p w:rsidR="003A3D3B" w:rsidRPr="000C7B1A" w:rsidRDefault="003A3D3B" w:rsidP="002E7143">
      <w:pPr>
        <w:shd w:val="clear" w:color="auto" w:fill="FFFFFF"/>
        <w:spacing w:line="340" w:lineRule="atLeast"/>
        <w:jc w:val="both"/>
        <w:rPr>
          <w:lang w:val="en"/>
        </w:rPr>
      </w:pPr>
      <w:r w:rsidRPr="000C7B1A">
        <w:rPr>
          <w:b/>
          <w:bCs/>
          <w:lang w:val="en"/>
        </w:rPr>
        <w:t xml:space="preserve">Câu 2: </w:t>
      </w:r>
      <w:r w:rsidRPr="000C7B1A">
        <w:rPr>
          <w:lang w:val="en"/>
        </w:rPr>
        <w:t>Cho từ từ đến dư NH</w:t>
      </w:r>
      <w:r w:rsidRPr="000C7B1A">
        <w:rPr>
          <w:vertAlign w:val="subscript"/>
          <w:lang w:val="en"/>
        </w:rPr>
        <w:t>3</w:t>
      </w:r>
      <w:r w:rsidRPr="000C7B1A">
        <w:rPr>
          <w:lang w:val="en"/>
        </w:rPr>
        <w:t xml:space="preserve"> vào dung dịch hỗn hợp chứa 0,1mol AlCl</w:t>
      </w:r>
      <w:r w:rsidRPr="000C7B1A">
        <w:rPr>
          <w:vertAlign w:val="subscript"/>
          <w:lang w:val="en"/>
        </w:rPr>
        <w:t>3</w:t>
      </w:r>
      <w:r w:rsidRPr="000C7B1A">
        <w:rPr>
          <w:lang w:val="en"/>
        </w:rPr>
        <w:t xml:space="preserve"> và 0,1mol ZnCl</w:t>
      </w:r>
      <w:r w:rsidRPr="000C7B1A">
        <w:rPr>
          <w:vertAlign w:val="subscript"/>
          <w:lang w:val="en"/>
        </w:rPr>
        <w:t>2</w:t>
      </w:r>
      <w:r w:rsidRPr="000C7B1A">
        <w:rPr>
          <w:lang w:val="en"/>
        </w:rPr>
        <w:t xml:space="preserve"> đến khi phản ứng kết thúc thu được m gam kết tủa. Giá trị của m là: </w:t>
      </w:r>
    </w:p>
    <w:p w:rsidR="003A3D3B" w:rsidRPr="000C7B1A" w:rsidRDefault="003A3D3B" w:rsidP="002E7143">
      <w:pPr>
        <w:shd w:val="clear" w:color="auto" w:fill="FFFFFF"/>
        <w:spacing w:line="340" w:lineRule="atLeast"/>
        <w:rPr>
          <w:lang w:val="en"/>
        </w:rPr>
      </w:pPr>
      <w:r w:rsidRPr="000C7B1A">
        <w:rPr>
          <w:lang w:val="en"/>
        </w:rPr>
        <w:tab/>
        <w:t>A. 9,0g.</w:t>
      </w:r>
      <w:r w:rsidRPr="000C7B1A">
        <w:rPr>
          <w:lang w:val="en"/>
        </w:rPr>
        <w:tab/>
      </w:r>
      <w:r w:rsidRPr="000C7B1A">
        <w:rPr>
          <w:lang w:val="en"/>
        </w:rPr>
        <w:tab/>
        <w:t>B. 9,9g.</w:t>
      </w:r>
      <w:r w:rsidRPr="000C7B1A">
        <w:rPr>
          <w:lang w:val="en"/>
        </w:rPr>
        <w:tab/>
      </w:r>
      <w:r w:rsidRPr="000C7B1A">
        <w:rPr>
          <w:lang w:val="en"/>
        </w:rPr>
        <w:tab/>
        <w:t>C. 7,8g.</w:t>
      </w:r>
      <w:r w:rsidRPr="000C7B1A">
        <w:rPr>
          <w:lang w:val="en"/>
        </w:rPr>
        <w:tab/>
      </w:r>
      <w:r w:rsidRPr="000C7B1A">
        <w:rPr>
          <w:lang w:val="en"/>
        </w:rPr>
        <w:tab/>
        <w:t>D. 17,7g.</w:t>
      </w:r>
    </w:p>
    <w:p w:rsidR="003A3D3B" w:rsidRPr="000C7B1A" w:rsidRDefault="003A3D3B" w:rsidP="002E7143">
      <w:pPr>
        <w:shd w:val="clear" w:color="auto" w:fill="FFFFFF"/>
        <w:spacing w:line="340" w:lineRule="atLeast"/>
        <w:jc w:val="both"/>
        <w:rPr>
          <w:lang w:val="en"/>
        </w:rPr>
      </w:pPr>
      <w:r w:rsidRPr="000C7B1A">
        <w:rPr>
          <w:b/>
          <w:bCs/>
          <w:lang w:val="en"/>
        </w:rPr>
        <w:t xml:space="preserve">Câu 3: </w:t>
      </w:r>
      <w:r w:rsidRPr="000C7B1A">
        <w:rPr>
          <w:lang w:val="en"/>
        </w:rPr>
        <w:t xml:space="preserve">Nhiệt phân hoàn toàn 1,88g một muối nitrat của kim loại hoá trị II thấy thoát ra 0,56 lít hỗn hợp khí (đktc). Công thức của muối là: </w:t>
      </w:r>
    </w:p>
    <w:p w:rsidR="003A3D3B" w:rsidRPr="000C7B1A" w:rsidRDefault="003A3D3B" w:rsidP="002E7143">
      <w:pPr>
        <w:shd w:val="clear" w:color="auto" w:fill="FFFFFF"/>
        <w:spacing w:line="340" w:lineRule="atLeast"/>
        <w:rPr>
          <w:lang w:val="pt-BR"/>
        </w:rPr>
      </w:pPr>
      <w:r w:rsidRPr="000C7B1A">
        <w:rPr>
          <w:lang w:val="en"/>
        </w:rPr>
        <w:tab/>
      </w:r>
      <w:r w:rsidRPr="000C7B1A">
        <w:rPr>
          <w:lang w:val="pt-BR"/>
        </w:rPr>
        <w:t>A. Zn(NO</w:t>
      </w:r>
      <w:r w:rsidRPr="000C7B1A">
        <w:rPr>
          <w:vertAlign w:val="subscript"/>
          <w:lang w:val="pt-BR"/>
        </w:rPr>
        <w:t>3</w:t>
      </w:r>
      <w:r w:rsidRPr="000C7B1A">
        <w:rPr>
          <w:lang w:val="pt-BR"/>
        </w:rPr>
        <w:t>)</w:t>
      </w:r>
      <w:r w:rsidRPr="000C7B1A">
        <w:rPr>
          <w:vertAlign w:val="subscript"/>
          <w:lang w:val="pt-BR"/>
        </w:rPr>
        <w:t>2</w:t>
      </w:r>
      <w:r w:rsidRPr="000C7B1A">
        <w:rPr>
          <w:lang w:val="pt-BR"/>
        </w:rPr>
        <w:t>.</w:t>
      </w:r>
      <w:r w:rsidRPr="000C7B1A">
        <w:rPr>
          <w:lang w:val="pt-BR"/>
        </w:rPr>
        <w:tab/>
        <w:t>B. Fe(NO</w:t>
      </w:r>
      <w:r w:rsidRPr="000C7B1A">
        <w:rPr>
          <w:vertAlign w:val="subscript"/>
          <w:lang w:val="pt-BR"/>
        </w:rPr>
        <w:t>3</w:t>
      </w:r>
      <w:r w:rsidRPr="000C7B1A">
        <w:rPr>
          <w:lang w:val="pt-BR"/>
        </w:rPr>
        <w:t>)</w:t>
      </w:r>
      <w:r w:rsidRPr="000C7B1A">
        <w:rPr>
          <w:vertAlign w:val="subscript"/>
          <w:lang w:val="pt-BR"/>
        </w:rPr>
        <w:t>2</w:t>
      </w:r>
      <w:r w:rsidRPr="000C7B1A">
        <w:rPr>
          <w:lang w:val="pt-BR"/>
        </w:rPr>
        <w:t>.</w:t>
      </w:r>
      <w:r w:rsidRPr="000C7B1A">
        <w:rPr>
          <w:lang w:val="pt-BR"/>
        </w:rPr>
        <w:tab/>
        <w:t>C. Ni(NO</w:t>
      </w:r>
      <w:r w:rsidRPr="000C7B1A">
        <w:rPr>
          <w:vertAlign w:val="subscript"/>
          <w:lang w:val="pt-BR"/>
        </w:rPr>
        <w:t>3</w:t>
      </w:r>
      <w:r w:rsidRPr="000C7B1A">
        <w:rPr>
          <w:lang w:val="pt-BR"/>
        </w:rPr>
        <w:t>)</w:t>
      </w:r>
      <w:r w:rsidRPr="000C7B1A">
        <w:rPr>
          <w:vertAlign w:val="subscript"/>
          <w:lang w:val="pt-BR"/>
        </w:rPr>
        <w:t>2</w:t>
      </w:r>
      <w:r w:rsidRPr="000C7B1A">
        <w:rPr>
          <w:lang w:val="pt-BR"/>
        </w:rPr>
        <w:t>.</w:t>
      </w:r>
      <w:r w:rsidRPr="000C7B1A">
        <w:rPr>
          <w:lang w:val="pt-BR"/>
        </w:rPr>
        <w:tab/>
        <w:t>D. Cu(NO</w:t>
      </w:r>
      <w:r w:rsidRPr="000C7B1A">
        <w:rPr>
          <w:vertAlign w:val="subscript"/>
          <w:lang w:val="pt-BR"/>
        </w:rPr>
        <w:t>3</w:t>
      </w:r>
      <w:r w:rsidRPr="000C7B1A">
        <w:rPr>
          <w:lang w:val="pt-BR"/>
        </w:rPr>
        <w:t>)</w:t>
      </w:r>
      <w:r w:rsidRPr="000C7B1A">
        <w:rPr>
          <w:vertAlign w:val="subscript"/>
          <w:lang w:val="pt-BR"/>
        </w:rPr>
        <w:t>2</w:t>
      </w:r>
      <w:r w:rsidRPr="000C7B1A">
        <w:rPr>
          <w:lang w:val="pt-BR"/>
        </w:rPr>
        <w:t>.</w:t>
      </w:r>
    </w:p>
    <w:p w:rsidR="003A3D3B" w:rsidRPr="000C7B1A" w:rsidRDefault="003A3D3B" w:rsidP="002E7143">
      <w:pPr>
        <w:shd w:val="clear" w:color="auto" w:fill="FFFFFF"/>
        <w:spacing w:line="340" w:lineRule="atLeast"/>
        <w:jc w:val="both"/>
        <w:rPr>
          <w:lang w:val="en"/>
        </w:rPr>
      </w:pPr>
      <w:r w:rsidRPr="000C7B1A">
        <w:rPr>
          <w:b/>
          <w:bCs/>
          <w:lang w:val="pt-BR"/>
        </w:rPr>
        <w:t xml:space="preserve">Câu 4: </w:t>
      </w:r>
      <w:r w:rsidRPr="000C7B1A">
        <w:rPr>
          <w:lang w:val="pt-BR"/>
        </w:rPr>
        <w:t>Nhiệt phân hoàn toàn m gam hỗn hợp muối KNO</w:t>
      </w:r>
      <w:r w:rsidRPr="000C7B1A">
        <w:rPr>
          <w:vertAlign w:val="subscript"/>
          <w:lang w:val="pt-BR"/>
        </w:rPr>
        <w:t>3</w:t>
      </w:r>
      <w:r w:rsidRPr="000C7B1A">
        <w:rPr>
          <w:lang w:val="pt-BR"/>
        </w:rPr>
        <w:t xml:space="preserve"> và Fe(NO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thu được 12,32 lít hỗn hợp khí (đktc) có tỉ khối so với H</w:t>
      </w:r>
      <w:r w:rsidRPr="000C7B1A">
        <w:rPr>
          <w:vertAlign w:val="subscript"/>
          <w:lang w:val="pt-BR"/>
        </w:rPr>
        <w:t>2</w:t>
      </w:r>
      <w:r w:rsidRPr="000C7B1A">
        <w:rPr>
          <w:lang w:val="pt-BR"/>
        </w:rPr>
        <w:t xml:space="preserve"> là 232/11. </w:t>
      </w:r>
      <w:r w:rsidRPr="000C7B1A">
        <w:rPr>
          <w:lang w:val="en"/>
        </w:rPr>
        <w:t xml:space="preserve">Giá trị của m là: </w:t>
      </w:r>
    </w:p>
    <w:p w:rsidR="003A3D3B" w:rsidRPr="000C7B1A" w:rsidRDefault="003A3D3B" w:rsidP="002E7143">
      <w:pPr>
        <w:shd w:val="clear" w:color="auto" w:fill="FFFFFF"/>
        <w:spacing w:line="340" w:lineRule="atLeast"/>
        <w:rPr>
          <w:lang w:val="en"/>
        </w:rPr>
      </w:pPr>
      <w:r w:rsidRPr="000C7B1A">
        <w:rPr>
          <w:lang w:val="en"/>
        </w:rPr>
        <w:tab/>
        <w:t>A. 56,2.</w:t>
      </w:r>
      <w:r w:rsidRPr="000C7B1A">
        <w:rPr>
          <w:lang w:val="en"/>
        </w:rPr>
        <w:tab/>
      </w:r>
      <w:r w:rsidRPr="000C7B1A">
        <w:rPr>
          <w:lang w:val="en"/>
        </w:rPr>
        <w:tab/>
        <w:t>B. 28,9.</w:t>
      </w:r>
      <w:r w:rsidRPr="000C7B1A">
        <w:rPr>
          <w:lang w:val="en"/>
        </w:rPr>
        <w:tab/>
      </w:r>
      <w:r w:rsidRPr="000C7B1A">
        <w:rPr>
          <w:lang w:val="en"/>
        </w:rPr>
        <w:tab/>
        <w:t>C. 28,1.</w:t>
      </w:r>
      <w:r w:rsidRPr="000C7B1A">
        <w:rPr>
          <w:lang w:val="en"/>
        </w:rPr>
        <w:tab/>
      </w:r>
      <w:r w:rsidRPr="000C7B1A">
        <w:rPr>
          <w:lang w:val="en"/>
        </w:rPr>
        <w:tab/>
        <w:t>D. ……………..</w:t>
      </w:r>
    </w:p>
    <w:p w:rsidR="003A3D3B" w:rsidRPr="000C7B1A" w:rsidRDefault="003A3D3B" w:rsidP="002E7143">
      <w:pPr>
        <w:shd w:val="clear" w:color="auto" w:fill="FFFFFF"/>
        <w:spacing w:line="340" w:lineRule="atLeast"/>
        <w:jc w:val="both"/>
        <w:rPr>
          <w:lang w:val="en"/>
        </w:rPr>
      </w:pPr>
      <w:r w:rsidRPr="000C7B1A">
        <w:rPr>
          <w:b/>
          <w:bCs/>
          <w:lang w:val="en"/>
        </w:rPr>
        <w:t xml:space="preserve">Câu 5: </w:t>
      </w:r>
      <w:r w:rsidRPr="000C7B1A">
        <w:rPr>
          <w:lang w:val="en"/>
        </w:rPr>
        <w:t>Nhiệt phân hoàn toàn m gam muối Cu(NO</w:t>
      </w:r>
      <w:r w:rsidRPr="000C7B1A">
        <w:rPr>
          <w:vertAlign w:val="subscript"/>
          <w:lang w:val="en"/>
        </w:rPr>
        <w:t>3</w:t>
      </w:r>
      <w:r w:rsidRPr="000C7B1A">
        <w:rPr>
          <w:lang w:val="en"/>
        </w:rPr>
        <w:t>)</w:t>
      </w:r>
      <w:r w:rsidRPr="000C7B1A">
        <w:rPr>
          <w:vertAlign w:val="subscript"/>
          <w:lang w:val="en"/>
        </w:rPr>
        <w:t>2</w:t>
      </w:r>
      <w:r w:rsidRPr="000C7B1A">
        <w:rPr>
          <w:lang w:val="en"/>
        </w:rPr>
        <w:t xml:space="preserve"> thu được chất rắn có khối lượng bằng (m -1,08) gam. Giá trị của m là: </w:t>
      </w:r>
    </w:p>
    <w:p w:rsidR="003A3D3B" w:rsidRPr="000C7B1A" w:rsidRDefault="003A3D3B" w:rsidP="002E7143">
      <w:pPr>
        <w:shd w:val="clear" w:color="auto" w:fill="FFFFFF"/>
        <w:spacing w:line="340" w:lineRule="atLeast"/>
        <w:rPr>
          <w:lang w:val="en"/>
        </w:rPr>
      </w:pPr>
      <w:r w:rsidRPr="000C7B1A">
        <w:rPr>
          <w:lang w:val="en"/>
        </w:rPr>
        <w:tab/>
        <w:t>A. 1,88.</w:t>
      </w:r>
      <w:r w:rsidRPr="000C7B1A">
        <w:rPr>
          <w:lang w:val="en"/>
        </w:rPr>
        <w:tab/>
      </w:r>
      <w:r w:rsidRPr="000C7B1A">
        <w:rPr>
          <w:lang w:val="en"/>
        </w:rPr>
        <w:tab/>
        <w:t>B. 1,89.</w:t>
      </w:r>
      <w:r w:rsidRPr="000C7B1A">
        <w:rPr>
          <w:lang w:val="en"/>
        </w:rPr>
        <w:tab/>
      </w:r>
      <w:r w:rsidRPr="000C7B1A">
        <w:rPr>
          <w:lang w:val="en"/>
        </w:rPr>
        <w:tab/>
        <w:t>C. 1,80.</w:t>
      </w:r>
      <w:r w:rsidRPr="000C7B1A">
        <w:rPr>
          <w:lang w:val="en"/>
        </w:rPr>
        <w:tab/>
      </w:r>
      <w:r w:rsidRPr="000C7B1A">
        <w:rPr>
          <w:lang w:val="en"/>
        </w:rPr>
        <w:tab/>
        <w:t>D. 1,08.</w:t>
      </w:r>
    </w:p>
    <w:p w:rsidR="003A3D3B" w:rsidRPr="000C7B1A" w:rsidRDefault="003A3D3B" w:rsidP="002E7143">
      <w:pPr>
        <w:shd w:val="clear" w:color="auto" w:fill="FFFFFF"/>
        <w:spacing w:line="340" w:lineRule="atLeast"/>
        <w:jc w:val="both"/>
        <w:rPr>
          <w:lang w:val="en"/>
        </w:rPr>
      </w:pPr>
      <w:r w:rsidRPr="000C7B1A">
        <w:rPr>
          <w:b/>
          <w:bCs/>
          <w:lang w:val="en"/>
        </w:rPr>
        <w:t xml:space="preserve">Câu 6: </w:t>
      </w:r>
      <w:r w:rsidRPr="000C7B1A">
        <w:rPr>
          <w:lang w:val="en"/>
        </w:rPr>
        <w:t>Nung hoàn toàn 54,2 g hỗn hợp NaNO</w:t>
      </w:r>
      <w:r w:rsidRPr="000C7B1A">
        <w:rPr>
          <w:vertAlign w:val="subscript"/>
          <w:lang w:val="en"/>
        </w:rPr>
        <w:t>3</w:t>
      </w:r>
      <w:r w:rsidRPr="000C7B1A">
        <w:rPr>
          <w:lang w:val="en"/>
        </w:rPr>
        <w:t xml:space="preserve"> và KNO</w:t>
      </w:r>
      <w:r w:rsidRPr="000C7B1A">
        <w:rPr>
          <w:vertAlign w:val="subscript"/>
          <w:lang w:val="en"/>
        </w:rPr>
        <w:t xml:space="preserve">3 </w:t>
      </w:r>
      <w:r w:rsidRPr="000C7B1A">
        <w:rPr>
          <w:lang w:val="en"/>
        </w:rPr>
        <w:t>thu được 6,72 lít (đktc) khí A. % khối lượng của NaNO</w:t>
      </w:r>
      <w:r w:rsidRPr="000C7B1A">
        <w:rPr>
          <w:vertAlign w:val="subscript"/>
          <w:lang w:val="en"/>
        </w:rPr>
        <w:t>3</w:t>
      </w:r>
      <w:r w:rsidRPr="000C7B1A">
        <w:rPr>
          <w:lang w:val="en"/>
        </w:rPr>
        <w:t xml:space="preserve"> trong hỗn hợp ban đầu là: </w:t>
      </w:r>
    </w:p>
    <w:p w:rsidR="003A3D3B" w:rsidRPr="000C7B1A" w:rsidRDefault="003A3D3B" w:rsidP="002E7143">
      <w:pPr>
        <w:shd w:val="clear" w:color="auto" w:fill="FFFFFF"/>
        <w:spacing w:line="340" w:lineRule="atLeast"/>
        <w:rPr>
          <w:lang w:val="en"/>
        </w:rPr>
      </w:pPr>
      <w:r w:rsidRPr="000C7B1A">
        <w:rPr>
          <w:lang w:val="en"/>
        </w:rPr>
        <w:tab/>
        <w:t>A. 62,73.</w:t>
      </w:r>
      <w:r w:rsidRPr="000C7B1A">
        <w:rPr>
          <w:lang w:val="en"/>
        </w:rPr>
        <w:tab/>
      </w:r>
      <w:r w:rsidRPr="000C7B1A">
        <w:rPr>
          <w:lang w:val="en"/>
        </w:rPr>
        <w:tab/>
        <w:t>B. 37.26.</w:t>
      </w:r>
      <w:r w:rsidRPr="000C7B1A">
        <w:rPr>
          <w:lang w:val="en"/>
        </w:rPr>
        <w:tab/>
      </w:r>
      <w:r w:rsidRPr="000C7B1A">
        <w:rPr>
          <w:lang w:val="en"/>
        </w:rPr>
        <w:tab/>
        <w:t>C. 45,52.</w:t>
      </w:r>
      <w:r w:rsidRPr="000C7B1A">
        <w:rPr>
          <w:lang w:val="en"/>
        </w:rPr>
        <w:tab/>
      </w:r>
      <w:r w:rsidRPr="000C7B1A">
        <w:rPr>
          <w:lang w:val="en"/>
        </w:rPr>
        <w:tab/>
        <w:t>D. 54,48.</w:t>
      </w:r>
    </w:p>
    <w:p w:rsidR="003A3D3B" w:rsidRPr="000C7B1A" w:rsidRDefault="003A3D3B" w:rsidP="002E7143">
      <w:pPr>
        <w:shd w:val="clear" w:color="auto" w:fill="FFFFFF"/>
        <w:spacing w:line="340" w:lineRule="atLeast"/>
        <w:jc w:val="both"/>
        <w:rPr>
          <w:lang w:val="en"/>
        </w:rPr>
      </w:pPr>
      <w:r w:rsidRPr="000C7B1A">
        <w:rPr>
          <w:b/>
          <w:bCs/>
          <w:lang w:val="en"/>
        </w:rPr>
        <w:t xml:space="preserve">Câu 7: </w:t>
      </w:r>
      <w:r w:rsidRPr="000C7B1A">
        <w:rPr>
          <w:lang w:val="en"/>
        </w:rPr>
        <w:t>Cần phải dùng bao nhiêu gam NaNO</w:t>
      </w:r>
      <w:r w:rsidRPr="000C7B1A">
        <w:rPr>
          <w:vertAlign w:val="subscript"/>
          <w:lang w:val="en"/>
        </w:rPr>
        <w:t>3</w:t>
      </w:r>
      <w:r w:rsidRPr="000C7B1A">
        <w:rPr>
          <w:lang w:val="en"/>
        </w:rPr>
        <w:t xml:space="preserve"> (chứa 15% tạp chất trơ) để điều chế được 300 g HNO</w:t>
      </w:r>
      <w:r w:rsidRPr="000C7B1A">
        <w:rPr>
          <w:vertAlign w:val="subscript"/>
          <w:lang w:val="en"/>
        </w:rPr>
        <w:t>3</w:t>
      </w:r>
      <w:r w:rsidRPr="000C7B1A">
        <w:rPr>
          <w:lang w:val="en"/>
        </w:rPr>
        <w:t xml:space="preserve"> 6,3%?  (Giả sư hiệu suất đạt 100%).</w:t>
      </w:r>
    </w:p>
    <w:p w:rsidR="003A3D3B" w:rsidRPr="000C7B1A" w:rsidRDefault="003A3D3B" w:rsidP="002E7143">
      <w:pPr>
        <w:shd w:val="clear" w:color="auto" w:fill="FFFFFF"/>
        <w:spacing w:line="340" w:lineRule="atLeast"/>
        <w:rPr>
          <w:lang w:val="en"/>
        </w:rPr>
      </w:pPr>
      <w:r w:rsidRPr="000C7B1A">
        <w:rPr>
          <w:lang w:val="en"/>
        </w:rPr>
        <w:tab/>
        <w:t>A. 22,95.</w:t>
      </w:r>
      <w:r w:rsidRPr="000C7B1A">
        <w:rPr>
          <w:lang w:val="en"/>
        </w:rPr>
        <w:tab/>
      </w:r>
      <w:r w:rsidRPr="000C7B1A">
        <w:rPr>
          <w:lang w:val="en"/>
        </w:rPr>
        <w:tab/>
        <w:t>B. 28,33</w:t>
      </w:r>
      <w:r w:rsidRPr="000C7B1A">
        <w:rPr>
          <w:lang w:val="en"/>
        </w:rPr>
        <w:tab/>
      </w:r>
      <w:r w:rsidRPr="000C7B1A">
        <w:rPr>
          <w:lang w:val="en"/>
        </w:rPr>
        <w:tab/>
        <w:t>C. 19,125.</w:t>
      </w:r>
      <w:r w:rsidRPr="000C7B1A">
        <w:rPr>
          <w:lang w:val="en"/>
        </w:rPr>
        <w:tab/>
      </w:r>
      <w:r w:rsidRPr="000C7B1A">
        <w:rPr>
          <w:lang w:val="en"/>
        </w:rPr>
        <w:tab/>
        <w:t>D. 30,0</w:t>
      </w:r>
    </w:p>
    <w:p w:rsidR="003A3D3B" w:rsidRPr="000C7B1A" w:rsidRDefault="003A3D3B" w:rsidP="002E7143">
      <w:pPr>
        <w:shd w:val="clear" w:color="auto" w:fill="FFFFFF"/>
        <w:spacing w:line="340" w:lineRule="atLeast"/>
        <w:jc w:val="both"/>
        <w:rPr>
          <w:lang w:val="en"/>
        </w:rPr>
      </w:pPr>
      <w:r w:rsidRPr="000C7B1A">
        <w:rPr>
          <w:b/>
          <w:bCs/>
          <w:lang w:val="en"/>
        </w:rPr>
        <w:t xml:space="preserve">Câu 8: </w:t>
      </w:r>
      <w:r w:rsidRPr="000C7B1A">
        <w:rPr>
          <w:lang w:val="en"/>
        </w:rPr>
        <w:t>Khi hòa tan 30,0 gam hỗn hợp Cu và CuO trong 1,50 lit dung dịch axit nitric 1,00M thấy thoát ra 6,72 lit nitơ monooxit (đktc). Xác định nồng độ mol của đồng (II) nitrat? (Giả sử thể tích dung dịch thay đổi không đáng</w:t>
      </w:r>
      <w:r w:rsidRPr="000C7B1A">
        <w:rPr>
          <w:lang w:val="vi-VN"/>
        </w:rPr>
        <w:t xml:space="preserve"> kể)</w:t>
      </w:r>
      <w:r w:rsidRPr="000C7B1A">
        <w:rPr>
          <w:lang w:val="en"/>
        </w:rPr>
        <w:t xml:space="preserve"> </w:t>
      </w:r>
    </w:p>
    <w:p w:rsidR="003A3D3B" w:rsidRPr="000C7B1A" w:rsidRDefault="003A3D3B" w:rsidP="002E7143">
      <w:pPr>
        <w:shd w:val="clear" w:color="auto" w:fill="FFFFFF"/>
        <w:spacing w:line="340" w:lineRule="atLeast"/>
        <w:rPr>
          <w:lang w:val="en"/>
        </w:rPr>
      </w:pPr>
      <w:r w:rsidRPr="000C7B1A">
        <w:rPr>
          <w:lang w:val="en"/>
        </w:rPr>
        <w:tab/>
        <w:t>A. 0,01M.</w:t>
      </w:r>
      <w:r w:rsidRPr="000C7B1A">
        <w:rPr>
          <w:lang w:val="en"/>
        </w:rPr>
        <w:tab/>
      </w:r>
      <w:r w:rsidRPr="000C7B1A">
        <w:rPr>
          <w:lang w:val="en"/>
        </w:rPr>
        <w:tab/>
        <w:t>B. 0,31M.</w:t>
      </w:r>
      <w:r w:rsidRPr="000C7B1A">
        <w:rPr>
          <w:lang w:val="en"/>
        </w:rPr>
        <w:tab/>
      </w:r>
      <w:r w:rsidRPr="000C7B1A">
        <w:rPr>
          <w:lang w:val="en"/>
        </w:rPr>
        <w:tab/>
        <w:t>C. 0,49M.</w:t>
      </w:r>
      <w:r w:rsidRPr="000C7B1A">
        <w:rPr>
          <w:lang w:val="en"/>
        </w:rPr>
        <w:tab/>
      </w:r>
      <w:r w:rsidRPr="000C7B1A">
        <w:rPr>
          <w:lang w:val="en"/>
        </w:rPr>
        <w:tab/>
        <w:t>D. 0,3M.</w:t>
      </w:r>
    </w:p>
    <w:p w:rsidR="003A3D3B" w:rsidRPr="000C7B1A" w:rsidRDefault="003A3D3B" w:rsidP="002E7143">
      <w:pPr>
        <w:shd w:val="clear" w:color="auto" w:fill="FFFFFF"/>
        <w:spacing w:line="340" w:lineRule="atLeast"/>
        <w:rPr>
          <w:lang w:val="en"/>
        </w:rPr>
      </w:pPr>
      <w:r w:rsidRPr="000C7B1A">
        <w:rPr>
          <w:b/>
          <w:bCs/>
          <w:lang w:val="en"/>
        </w:rPr>
        <w:t xml:space="preserve">Câu 9: </w:t>
      </w:r>
      <w:r w:rsidRPr="000C7B1A">
        <w:rPr>
          <w:lang w:val="en"/>
        </w:rPr>
        <w:t>Cho 1,92 gam Cu vào 100 ml dung dịch chứa KNO</w:t>
      </w:r>
      <w:r w:rsidRPr="000C7B1A">
        <w:rPr>
          <w:vertAlign w:val="subscript"/>
          <w:lang w:val="en"/>
        </w:rPr>
        <w:t>3</w:t>
      </w:r>
      <w:r w:rsidRPr="000C7B1A">
        <w:rPr>
          <w:lang w:val="en"/>
        </w:rPr>
        <w:t xml:space="preserve"> 0,16 M và H</w:t>
      </w:r>
      <w:r w:rsidRPr="000C7B1A">
        <w:rPr>
          <w:vertAlign w:val="subscript"/>
          <w:lang w:val="en"/>
        </w:rPr>
        <w:t>2</w:t>
      </w:r>
      <w:r w:rsidRPr="000C7B1A">
        <w:rPr>
          <w:lang w:val="en"/>
        </w:rPr>
        <w:t>SO</w:t>
      </w:r>
      <w:r w:rsidRPr="000C7B1A">
        <w:rPr>
          <w:vertAlign w:val="subscript"/>
          <w:lang w:val="en"/>
        </w:rPr>
        <w:t>4</w:t>
      </w:r>
      <w:r w:rsidRPr="000C7B1A">
        <w:rPr>
          <w:lang w:val="en"/>
        </w:rPr>
        <w:t xml:space="preserve"> 0,4M, thấy sinh ra V lít ( đktc ) một chất khí có tỉ khối hơi so với hidro là 15. Hiệu suất phản ứng đạt 100%. V có giá trị là </w:t>
      </w:r>
    </w:p>
    <w:p w:rsidR="003A3D3B" w:rsidRPr="000C7B1A" w:rsidRDefault="003A3D3B" w:rsidP="002E7143">
      <w:pPr>
        <w:shd w:val="clear" w:color="auto" w:fill="FFFFFF"/>
        <w:spacing w:line="340" w:lineRule="atLeast"/>
        <w:rPr>
          <w:lang w:val="pt-BR"/>
        </w:rPr>
      </w:pPr>
      <w:r w:rsidRPr="000C7B1A">
        <w:rPr>
          <w:lang w:val="en"/>
        </w:rPr>
        <w:tab/>
      </w:r>
      <w:r w:rsidRPr="000C7B1A">
        <w:rPr>
          <w:lang w:val="pt-BR"/>
        </w:rPr>
        <w:t>A. 0,2240 lít.</w:t>
      </w:r>
      <w:r w:rsidRPr="000C7B1A">
        <w:rPr>
          <w:lang w:val="pt-BR"/>
        </w:rPr>
        <w:tab/>
      </w:r>
      <w:r w:rsidRPr="000C7B1A">
        <w:rPr>
          <w:lang w:val="pt-BR"/>
        </w:rPr>
        <w:tab/>
        <w:t>B. 0,4480 lít.</w:t>
      </w:r>
      <w:r w:rsidRPr="000C7B1A">
        <w:rPr>
          <w:lang w:val="pt-BR"/>
        </w:rPr>
        <w:tab/>
        <w:t>C. 0,3584 lít.    D. 0,8960 lít.</w:t>
      </w:r>
    </w:p>
    <w:p w:rsidR="003A3D3B" w:rsidRPr="000C7B1A" w:rsidRDefault="003A3D3B" w:rsidP="002E7143">
      <w:pPr>
        <w:shd w:val="clear" w:color="auto" w:fill="FFFFFF"/>
        <w:spacing w:line="340" w:lineRule="atLeast"/>
        <w:rPr>
          <w:lang w:val="en"/>
        </w:rPr>
      </w:pPr>
      <w:r w:rsidRPr="000C7B1A">
        <w:rPr>
          <w:b/>
          <w:bCs/>
          <w:lang w:val="pt-BR"/>
        </w:rPr>
        <w:t xml:space="preserve">Câu 10: </w:t>
      </w:r>
      <w:r w:rsidRPr="000C7B1A">
        <w:rPr>
          <w:lang w:val="pt-BR"/>
        </w:rPr>
        <w:t xml:space="preserve">Hỗn hợp bột A gồm Al và Cu. </w:t>
      </w:r>
      <w:r w:rsidRPr="000C7B1A">
        <w:rPr>
          <w:lang w:val="en"/>
        </w:rPr>
        <w:t xml:space="preserve">Chia A làm 2 phần bằng nhau. </w:t>
      </w:r>
    </w:p>
    <w:p w:rsidR="003A3D3B" w:rsidRPr="000C7B1A" w:rsidRDefault="003A3D3B" w:rsidP="002E7143">
      <w:pPr>
        <w:shd w:val="clear" w:color="auto" w:fill="FFFFFF"/>
        <w:spacing w:line="400" w:lineRule="atLeast"/>
        <w:rPr>
          <w:lang w:val="en"/>
        </w:rPr>
      </w:pPr>
      <w:r w:rsidRPr="000C7B1A">
        <w:rPr>
          <w:lang w:val="en"/>
        </w:rPr>
        <w:tab/>
        <w:t>- Hòa tan phần một bằng dung dịch HNO</w:t>
      </w:r>
      <w:r w:rsidRPr="000C7B1A">
        <w:rPr>
          <w:vertAlign w:val="subscript"/>
          <w:lang w:val="en"/>
        </w:rPr>
        <w:t>3</w:t>
      </w:r>
      <w:r w:rsidRPr="000C7B1A">
        <w:rPr>
          <w:lang w:val="en"/>
        </w:rPr>
        <w:t xml:space="preserve"> đặc nguội thu được 8,96 lít một khí duy nhất. </w:t>
      </w:r>
    </w:p>
    <w:p w:rsidR="003A3D3B" w:rsidRPr="000C7B1A" w:rsidRDefault="003A3D3B" w:rsidP="002E7143">
      <w:pPr>
        <w:shd w:val="clear" w:color="auto" w:fill="FFFFFF"/>
        <w:spacing w:line="400" w:lineRule="atLeast"/>
        <w:rPr>
          <w:lang w:val="en"/>
        </w:rPr>
      </w:pPr>
      <w:r w:rsidRPr="000C7B1A">
        <w:rPr>
          <w:lang w:val="en"/>
        </w:rPr>
        <w:tab/>
        <w:t xml:space="preserve">- Hòa tan phần hai bằng dung dịch HCl dư thu được 6,72 lít khí . </w:t>
      </w:r>
      <w:r w:rsidRPr="000C7B1A">
        <w:rPr>
          <w:lang w:val="en"/>
        </w:rPr>
        <w:br/>
        <w:t>Thành phần % về khối lượng của các kim loại trong hỗn hợp A là (Các thể tích khí được đo ở đktc).</w:t>
      </w:r>
    </w:p>
    <w:p w:rsidR="003A3D3B" w:rsidRPr="000C7B1A" w:rsidRDefault="003A3D3B" w:rsidP="002E7143">
      <w:pPr>
        <w:shd w:val="clear" w:color="auto" w:fill="FFFFFF"/>
        <w:spacing w:line="400" w:lineRule="atLeast"/>
        <w:rPr>
          <w:lang w:val="en"/>
        </w:rPr>
      </w:pPr>
      <w:r w:rsidRPr="000C7B1A">
        <w:rPr>
          <w:lang w:val="en"/>
        </w:rPr>
        <w:tab/>
        <w:t>A. 45,76% Al và 54,24% Cu.</w:t>
      </w:r>
      <w:r w:rsidRPr="000C7B1A">
        <w:rPr>
          <w:lang w:val="en"/>
        </w:rPr>
        <w:tab/>
      </w:r>
      <w:r w:rsidRPr="000C7B1A">
        <w:rPr>
          <w:lang w:val="en"/>
        </w:rPr>
        <w:tab/>
      </w:r>
      <w:r w:rsidRPr="000C7B1A">
        <w:rPr>
          <w:lang w:val="en"/>
        </w:rPr>
        <w:tab/>
        <w:t>B. 54,24% Al và 45,76% Cu.</w:t>
      </w:r>
    </w:p>
    <w:p w:rsidR="003A3D3B" w:rsidRPr="000C7B1A" w:rsidRDefault="003A3D3B" w:rsidP="002E7143">
      <w:pPr>
        <w:shd w:val="clear" w:color="auto" w:fill="FFFFFF"/>
        <w:spacing w:line="400" w:lineRule="atLeast"/>
        <w:rPr>
          <w:lang w:val="en"/>
        </w:rPr>
      </w:pPr>
      <w:r w:rsidRPr="000C7B1A">
        <w:rPr>
          <w:lang w:val="en"/>
        </w:rPr>
        <w:tab/>
        <w:t>C. 29,67% Al và 70,33% Cu.</w:t>
      </w:r>
      <w:r w:rsidRPr="000C7B1A">
        <w:rPr>
          <w:lang w:val="en"/>
        </w:rPr>
        <w:tab/>
      </w:r>
      <w:r w:rsidRPr="000C7B1A">
        <w:rPr>
          <w:lang w:val="en"/>
        </w:rPr>
        <w:tab/>
      </w:r>
      <w:r w:rsidRPr="000C7B1A">
        <w:rPr>
          <w:lang w:val="en"/>
        </w:rPr>
        <w:tab/>
        <w:t>D. 70,33% Al và 29,67% Cu.</w:t>
      </w:r>
    </w:p>
    <w:p w:rsidR="003A3D3B" w:rsidRPr="000C7B1A" w:rsidRDefault="003A3D3B" w:rsidP="002E7143">
      <w:pPr>
        <w:autoSpaceDE w:val="0"/>
        <w:autoSpaceDN w:val="0"/>
        <w:adjustRightInd w:val="0"/>
        <w:spacing w:line="360" w:lineRule="atLeast"/>
        <w:jc w:val="both"/>
      </w:pPr>
      <w:r w:rsidRPr="000C7B1A">
        <w:rPr>
          <w:b/>
          <w:bCs/>
        </w:rPr>
        <w:t xml:space="preserve">Câu </w:t>
      </w:r>
      <w:r w:rsidRPr="000C7B1A">
        <w:rPr>
          <w:b/>
          <w:bCs/>
          <w:lang w:val="vi-VN"/>
        </w:rPr>
        <w:t>11</w:t>
      </w:r>
      <w:r w:rsidRPr="000C7B1A">
        <w:rPr>
          <w:b/>
          <w:bCs/>
        </w:rPr>
        <w:t>.(CĐ – 2008)</w:t>
      </w:r>
      <w:r w:rsidRPr="000C7B1A">
        <w:t>Nhiệt phân hoàn toàn 34,65 gam hỗn hợp gồm KNO</w:t>
      </w:r>
      <w:r w:rsidRPr="000C7B1A">
        <w:rPr>
          <w:vertAlign w:val="subscript"/>
        </w:rPr>
        <w:t>3</w:t>
      </w:r>
      <w:r w:rsidRPr="000C7B1A">
        <w:t xml:space="preserve"> và Cu(NO</w:t>
      </w:r>
      <w:r w:rsidRPr="000C7B1A">
        <w:rPr>
          <w:vertAlign w:val="subscript"/>
        </w:rPr>
        <w:t>3</w:t>
      </w:r>
      <w:r w:rsidRPr="000C7B1A">
        <w:t>)</w:t>
      </w:r>
      <w:r w:rsidRPr="000C7B1A">
        <w:rPr>
          <w:vertAlign w:val="subscript"/>
        </w:rPr>
        <w:t>2</w:t>
      </w:r>
      <w:r w:rsidRPr="000C7B1A">
        <w:t>, thu được hỗn hợp khí X (tỉ khối của X so với khí hiđro bằng 18,8). Khối lượng Cu(NO</w:t>
      </w:r>
      <w:r w:rsidRPr="000C7B1A">
        <w:rPr>
          <w:vertAlign w:val="subscript"/>
        </w:rPr>
        <w:t>3</w:t>
      </w:r>
      <w:r w:rsidRPr="000C7B1A">
        <w:t>)</w:t>
      </w:r>
      <w:r w:rsidRPr="000C7B1A">
        <w:rPr>
          <w:vertAlign w:val="subscript"/>
        </w:rPr>
        <w:t>2</w:t>
      </w:r>
      <w:r w:rsidRPr="000C7B1A">
        <w:t xml:space="preserve"> trong hỗn hợp ban đầu là</w:t>
      </w:r>
    </w:p>
    <w:p w:rsidR="003A3D3B" w:rsidRPr="000C7B1A" w:rsidRDefault="003A3D3B" w:rsidP="002E7143">
      <w:pPr>
        <w:autoSpaceDE w:val="0"/>
        <w:autoSpaceDN w:val="0"/>
        <w:adjustRightInd w:val="0"/>
        <w:spacing w:line="360" w:lineRule="atLeast"/>
        <w:jc w:val="both"/>
        <w:rPr>
          <w:lang w:val="pt-BR"/>
        </w:rPr>
      </w:pPr>
      <w:r w:rsidRPr="000C7B1A">
        <w:lastRenderedPageBreak/>
        <w:t xml:space="preserve">A. 8,60 gam. </w:t>
      </w:r>
      <w:r w:rsidRPr="000C7B1A">
        <w:tab/>
      </w:r>
      <w:r w:rsidRPr="000C7B1A">
        <w:rPr>
          <w:lang w:val="pt-BR"/>
        </w:rPr>
        <w:t xml:space="preserve">B. 20,50 gam. </w:t>
      </w:r>
      <w:r w:rsidRPr="000C7B1A">
        <w:rPr>
          <w:lang w:val="pt-BR"/>
        </w:rPr>
        <w:tab/>
        <w:t xml:space="preserve">C. 11,28 gam. </w:t>
      </w:r>
      <w:r w:rsidRPr="000C7B1A">
        <w:rPr>
          <w:lang w:val="pt-BR"/>
        </w:rPr>
        <w:tab/>
        <w:t>D. 9,40 gam.</w:t>
      </w:r>
    </w:p>
    <w:p w:rsidR="003A3D3B" w:rsidRPr="000C7B1A" w:rsidRDefault="003A3D3B" w:rsidP="002E7143">
      <w:pPr>
        <w:autoSpaceDE w:val="0"/>
        <w:autoSpaceDN w:val="0"/>
        <w:adjustRightInd w:val="0"/>
        <w:spacing w:line="360" w:lineRule="atLeast"/>
        <w:jc w:val="both"/>
        <w:rPr>
          <w:lang w:val="pt-BR"/>
        </w:rPr>
      </w:pPr>
      <w:r w:rsidRPr="000C7B1A">
        <w:rPr>
          <w:b/>
          <w:bCs/>
          <w:lang w:val="pt-BR"/>
        </w:rPr>
        <w:t>Câu 1</w:t>
      </w:r>
      <w:r w:rsidRPr="000C7B1A">
        <w:rPr>
          <w:b/>
          <w:bCs/>
          <w:lang w:val="vi-VN"/>
        </w:rPr>
        <w:t>2</w:t>
      </w:r>
      <w:r w:rsidRPr="000C7B1A">
        <w:rPr>
          <w:b/>
          <w:bCs/>
          <w:lang w:val="pt-BR"/>
        </w:rPr>
        <w:t xml:space="preserve">. </w:t>
      </w:r>
      <w:r w:rsidRPr="000C7B1A">
        <w:rPr>
          <w:lang w:val="pt-BR"/>
        </w:rPr>
        <w:t>Đem nung một khối lượng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sau một thời gian dừng lại, làm nguội, rồi cân thấy khối lượng giảm 0,54g. Vậy khối lượng muối Cu(NO</w:t>
      </w:r>
      <w:r w:rsidRPr="000C7B1A">
        <w:rPr>
          <w:vertAlign w:val="subscript"/>
          <w:lang w:val="pt-BR"/>
        </w:rPr>
        <w:t>3</w:t>
      </w:r>
      <w:r w:rsidRPr="000C7B1A">
        <w:rPr>
          <w:lang w:val="pt-BR"/>
        </w:rPr>
        <w:t>)</w:t>
      </w:r>
      <w:r w:rsidRPr="000C7B1A">
        <w:rPr>
          <w:vertAlign w:val="subscript"/>
          <w:lang w:val="pt-BR"/>
        </w:rPr>
        <w:t xml:space="preserve">2 </w:t>
      </w:r>
      <w:r w:rsidRPr="000C7B1A">
        <w:rPr>
          <w:lang w:val="pt-BR"/>
        </w:rPr>
        <w:t>đã bị nhiệt phân là:</w:t>
      </w:r>
    </w:p>
    <w:p w:rsidR="003A3D3B" w:rsidRPr="000C7B1A" w:rsidRDefault="003A3D3B" w:rsidP="002E7143">
      <w:pPr>
        <w:autoSpaceDE w:val="0"/>
        <w:autoSpaceDN w:val="0"/>
        <w:adjustRightInd w:val="0"/>
        <w:spacing w:line="360" w:lineRule="atLeast"/>
        <w:jc w:val="both"/>
      </w:pPr>
      <w:r w:rsidRPr="000C7B1A">
        <w:t xml:space="preserve">A. 0,5g. </w:t>
      </w:r>
      <w:r w:rsidRPr="000C7B1A">
        <w:tab/>
      </w:r>
      <w:r w:rsidRPr="000C7B1A">
        <w:tab/>
        <w:t xml:space="preserve">B. 0,49g. </w:t>
      </w:r>
      <w:r w:rsidRPr="000C7B1A">
        <w:tab/>
      </w:r>
      <w:r w:rsidRPr="000C7B1A">
        <w:tab/>
        <w:t xml:space="preserve">C. 9,4g </w:t>
      </w:r>
      <w:r w:rsidRPr="000C7B1A">
        <w:tab/>
      </w:r>
      <w:r w:rsidRPr="000C7B1A">
        <w:tab/>
      </w:r>
      <w:r w:rsidRPr="000C7B1A">
        <w:tab/>
        <w:t>D. 0,94g</w:t>
      </w:r>
    </w:p>
    <w:p w:rsidR="003A3D3B" w:rsidRPr="000C7B1A" w:rsidRDefault="003A3D3B" w:rsidP="002E7143">
      <w:pPr>
        <w:autoSpaceDE w:val="0"/>
        <w:autoSpaceDN w:val="0"/>
        <w:adjustRightInd w:val="0"/>
        <w:spacing w:line="340" w:lineRule="atLeast"/>
        <w:jc w:val="both"/>
        <w:rPr>
          <w:lang w:val="pt-BR"/>
        </w:rPr>
      </w:pPr>
      <w:r w:rsidRPr="000C7B1A">
        <w:rPr>
          <w:b/>
          <w:bCs/>
        </w:rPr>
        <w:t xml:space="preserve">Câu 13. </w:t>
      </w:r>
      <w:r w:rsidRPr="000C7B1A">
        <w:t xml:space="preserve">Nhiệt phân hoàn toàn 4,7 gam muối nitrat của kim loại M thu được 2 gam chất rắn. </w:t>
      </w:r>
      <w:r w:rsidRPr="000C7B1A">
        <w:rPr>
          <w:lang w:val="pt-BR"/>
        </w:rPr>
        <w:t>Công thức của muối là.</w:t>
      </w:r>
    </w:p>
    <w:p w:rsidR="003A3D3B" w:rsidRPr="000C7B1A" w:rsidRDefault="003A3D3B" w:rsidP="002E7143">
      <w:pPr>
        <w:autoSpaceDE w:val="0"/>
        <w:autoSpaceDN w:val="0"/>
        <w:adjustRightInd w:val="0"/>
        <w:spacing w:line="340" w:lineRule="atLeast"/>
        <w:jc w:val="both"/>
        <w:rPr>
          <w:lang w:val="pt-BR"/>
        </w:rPr>
      </w:pPr>
      <w:r w:rsidRPr="000C7B1A">
        <w:rPr>
          <w:lang w:val="pt-BR"/>
        </w:rPr>
        <w:t>A. Pb(NO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lang w:val="pt-BR"/>
        </w:rPr>
        <w:tab/>
      </w:r>
      <w:r w:rsidRPr="000C7B1A">
        <w:rPr>
          <w:lang w:val="pt-BR"/>
        </w:rPr>
        <w:tab/>
        <w:t>B. Fe(NO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lang w:val="pt-BR"/>
        </w:rPr>
        <w:tab/>
      </w:r>
      <w:r w:rsidRPr="000C7B1A">
        <w:rPr>
          <w:lang w:val="pt-BR"/>
        </w:rPr>
        <w:tab/>
        <w:t>C.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lang w:val="pt-BR"/>
        </w:rPr>
        <w:tab/>
      </w:r>
      <w:r w:rsidRPr="000C7B1A">
        <w:rPr>
          <w:lang w:val="pt-BR"/>
        </w:rPr>
        <w:tab/>
        <w:t>D. AgNO</w:t>
      </w:r>
      <w:r w:rsidRPr="000C7B1A">
        <w:rPr>
          <w:vertAlign w:val="subscript"/>
          <w:lang w:val="pt-BR"/>
        </w:rPr>
        <w:t>3.</w:t>
      </w:r>
    </w:p>
    <w:p w:rsidR="003A3D3B" w:rsidRPr="000C7B1A" w:rsidRDefault="003A3D3B" w:rsidP="002E7143">
      <w:pPr>
        <w:autoSpaceDE w:val="0"/>
        <w:autoSpaceDN w:val="0"/>
        <w:adjustRightInd w:val="0"/>
        <w:spacing w:line="340" w:lineRule="atLeast"/>
        <w:jc w:val="both"/>
      </w:pPr>
      <w:r w:rsidRPr="000C7B1A">
        <w:rPr>
          <w:b/>
          <w:bCs/>
          <w:lang w:val="pt-BR"/>
        </w:rPr>
        <w:t>Câu 1</w:t>
      </w:r>
      <w:r w:rsidRPr="000C7B1A">
        <w:rPr>
          <w:b/>
          <w:bCs/>
          <w:lang w:val="vi-VN"/>
        </w:rPr>
        <w:t>4</w:t>
      </w:r>
      <w:r w:rsidRPr="000C7B1A">
        <w:rPr>
          <w:b/>
          <w:bCs/>
          <w:lang w:val="pt-BR"/>
        </w:rPr>
        <w:t xml:space="preserve">. </w:t>
      </w:r>
      <w:r w:rsidRPr="000C7B1A">
        <w:rPr>
          <w:lang w:val="pt-BR"/>
        </w:rPr>
        <w:t xml:space="preserve">Nung m gam bột sắt trong oxi, thu được 3 gam hỗn hợp chất rắn X. Hoà tan hết hỗn hợp X trong dung dịch HNO3 (dư) thoát ra 0,56 lít (đktc) khí NO (là sản phẩm khử duy nhất). </w:t>
      </w:r>
      <w:r w:rsidRPr="000C7B1A">
        <w:t>Giá trị của m là</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2,62. </w:t>
      </w:r>
      <w:r w:rsidRPr="000C7B1A">
        <w:rPr>
          <w:lang w:val="pt-BR"/>
        </w:rPr>
        <w:tab/>
      </w:r>
      <w:r w:rsidRPr="000C7B1A">
        <w:rPr>
          <w:lang w:val="pt-BR"/>
        </w:rPr>
        <w:tab/>
        <w:t xml:space="preserve">B. 2,32. </w:t>
      </w:r>
      <w:r w:rsidRPr="000C7B1A">
        <w:rPr>
          <w:lang w:val="pt-BR"/>
        </w:rPr>
        <w:tab/>
      </w:r>
      <w:r w:rsidRPr="000C7B1A">
        <w:rPr>
          <w:lang w:val="pt-BR"/>
        </w:rPr>
        <w:tab/>
        <w:t xml:space="preserve">C. 2,22. </w:t>
      </w:r>
      <w:r w:rsidRPr="000C7B1A">
        <w:rPr>
          <w:lang w:val="pt-BR"/>
        </w:rPr>
        <w:tab/>
      </w:r>
      <w:r w:rsidRPr="000C7B1A">
        <w:rPr>
          <w:lang w:val="pt-BR"/>
        </w:rPr>
        <w:tab/>
        <w:t>D. 2,52.</w:t>
      </w:r>
    </w:p>
    <w:p w:rsidR="003A3D3B" w:rsidRPr="000C7B1A" w:rsidRDefault="003A3D3B" w:rsidP="002E7143">
      <w:pPr>
        <w:autoSpaceDE w:val="0"/>
        <w:autoSpaceDN w:val="0"/>
        <w:adjustRightInd w:val="0"/>
        <w:spacing w:line="340" w:lineRule="atLeast"/>
        <w:jc w:val="both"/>
        <w:rPr>
          <w:lang w:val="pt-BR"/>
        </w:rPr>
      </w:pPr>
      <w:r w:rsidRPr="000C7B1A">
        <w:rPr>
          <w:b/>
          <w:bCs/>
          <w:lang w:val="pt-BR"/>
        </w:rPr>
        <w:t>Câu 1</w:t>
      </w:r>
      <w:r w:rsidRPr="000C7B1A">
        <w:rPr>
          <w:b/>
          <w:bCs/>
          <w:lang w:val="vi-VN"/>
        </w:rPr>
        <w:t>5</w:t>
      </w:r>
      <w:r w:rsidRPr="000C7B1A">
        <w:rPr>
          <w:b/>
          <w:bCs/>
          <w:lang w:val="pt-BR"/>
        </w:rPr>
        <w:t xml:space="preserve">. </w:t>
      </w:r>
      <w:r w:rsidRPr="000C7B1A">
        <w:rPr>
          <w:lang w:val="pt-BR"/>
        </w:rPr>
        <w:t>Cho 0.9mol Cu vào 400ml dd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1M và NaNO</w:t>
      </w:r>
      <w:r w:rsidRPr="000C7B1A">
        <w:rPr>
          <w:vertAlign w:val="subscript"/>
          <w:lang w:val="pt-BR"/>
        </w:rPr>
        <w:t xml:space="preserve">3 </w:t>
      </w:r>
      <w:r w:rsidRPr="000C7B1A">
        <w:rPr>
          <w:lang w:val="pt-BR"/>
        </w:rPr>
        <w:t>1M. Số mol khí NO thu đựoc là:</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0.2 </w:t>
      </w:r>
      <w:r w:rsidRPr="000C7B1A">
        <w:rPr>
          <w:lang w:val="pt-BR"/>
        </w:rPr>
        <w:tab/>
      </w:r>
      <w:r w:rsidRPr="000C7B1A">
        <w:rPr>
          <w:lang w:val="pt-BR"/>
        </w:rPr>
        <w:tab/>
      </w:r>
      <w:r w:rsidRPr="000C7B1A">
        <w:rPr>
          <w:lang w:val="pt-BR"/>
        </w:rPr>
        <w:tab/>
        <w:t xml:space="preserve">B. 0.4 </w:t>
      </w:r>
      <w:r w:rsidRPr="000C7B1A">
        <w:rPr>
          <w:lang w:val="pt-BR"/>
        </w:rPr>
        <w:tab/>
      </w:r>
      <w:r w:rsidRPr="000C7B1A">
        <w:rPr>
          <w:lang w:val="pt-BR"/>
        </w:rPr>
        <w:tab/>
      </w:r>
      <w:r w:rsidRPr="000C7B1A">
        <w:rPr>
          <w:lang w:val="pt-BR"/>
        </w:rPr>
        <w:tab/>
        <w:t xml:space="preserve">C. 0.6 </w:t>
      </w:r>
      <w:r w:rsidRPr="000C7B1A">
        <w:rPr>
          <w:lang w:val="pt-BR"/>
        </w:rPr>
        <w:tab/>
        <w:t>D. 0.8</w:t>
      </w:r>
    </w:p>
    <w:p w:rsidR="003A3D3B" w:rsidRPr="000C7B1A" w:rsidRDefault="003A3D3B" w:rsidP="002E7143">
      <w:pPr>
        <w:autoSpaceDE w:val="0"/>
        <w:autoSpaceDN w:val="0"/>
        <w:adjustRightInd w:val="0"/>
        <w:spacing w:line="340" w:lineRule="atLeast"/>
        <w:jc w:val="both"/>
        <w:rPr>
          <w:lang w:val="pt-BR"/>
        </w:rPr>
      </w:pPr>
      <w:r w:rsidRPr="000C7B1A">
        <w:rPr>
          <w:b/>
          <w:bCs/>
          <w:lang w:val="pt-BR"/>
        </w:rPr>
        <w:t>Câu 1</w:t>
      </w:r>
      <w:r w:rsidRPr="000C7B1A">
        <w:rPr>
          <w:b/>
          <w:bCs/>
          <w:lang w:val="vi-VN"/>
        </w:rPr>
        <w:t>6</w:t>
      </w:r>
      <w:r w:rsidRPr="000C7B1A">
        <w:rPr>
          <w:b/>
          <w:bCs/>
          <w:lang w:val="pt-BR"/>
        </w:rPr>
        <w:t xml:space="preserve">. </w:t>
      </w:r>
      <w:r w:rsidRPr="000C7B1A">
        <w:rPr>
          <w:lang w:val="pt-BR"/>
        </w:rPr>
        <w:t>Hòa tan 5g Cu trong 100ml dd chứa đồng thời 2 axit HNO</w:t>
      </w:r>
      <w:r w:rsidRPr="000C7B1A">
        <w:rPr>
          <w:vertAlign w:val="subscript"/>
          <w:lang w:val="pt-BR"/>
        </w:rPr>
        <w:t>3</w:t>
      </w:r>
      <w:r w:rsidRPr="000C7B1A">
        <w:rPr>
          <w:lang w:val="pt-BR"/>
        </w:rPr>
        <w:t xml:space="preserve"> 1M và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0.5M thì giải phóng khí NO duy nhất. Thể tích khí đo ở đktc bằng:</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0.56lit </w:t>
      </w:r>
      <w:r w:rsidRPr="000C7B1A">
        <w:rPr>
          <w:lang w:val="pt-BR"/>
        </w:rPr>
        <w:tab/>
      </w:r>
      <w:r w:rsidRPr="000C7B1A">
        <w:rPr>
          <w:lang w:val="pt-BR"/>
        </w:rPr>
        <w:tab/>
        <w:t xml:space="preserve">B. 1.12lit </w:t>
      </w:r>
      <w:r w:rsidRPr="000C7B1A">
        <w:rPr>
          <w:lang w:val="pt-BR"/>
        </w:rPr>
        <w:tab/>
      </w:r>
      <w:r w:rsidRPr="000C7B1A">
        <w:rPr>
          <w:lang w:val="pt-BR"/>
        </w:rPr>
        <w:tab/>
        <w:t xml:space="preserve">C. 1.17lit </w:t>
      </w:r>
      <w:r w:rsidRPr="000C7B1A">
        <w:rPr>
          <w:lang w:val="pt-BR"/>
        </w:rPr>
        <w:tab/>
      </w:r>
      <w:r w:rsidRPr="000C7B1A">
        <w:rPr>
          <w:lang w:val="pt-BR"/>
        </w:rPr>
        <w:tab/>
        <w:t>D. 2.24lit</w:t>
      </w:r>
    </w:p>
    <w:p w:rsidR="003A3D3B" w:rsidRPr="000C7B1A" w:rsidRDefault="003A3D3B" w:rsidP="002E7143">
      <w:pPr>
        <w:autoSpaceDE w:val="0"/>
        <w:autoSpaceDN w:val="0"/>
        <w:adjustRightInd w:val="0"/>
        <w:spacing w:line="340" w:lineRule="atLeast"/>
        <w:jc w:val="both"/>
      </w:pPr>
      <w:r w:rsidRPr="000C7B1A">
        <w:rPr>
          <w:b/>
          <w:bCs/>
        </w:rPr>
        <w:t>Câu 1</w:t>
      </w:r>
      <w:r w:rsidRPr="000C7B1A">
        <w:rPr>
          <w:b/>
          <w:bCs/>
          <w:lang w:val="vi-VN"/>
        </w:rPr>
        <w:t>7</w:t>
      </w:r>
      <w:r w:rsidRPr="000C7B1A">
        <w:rPr>
          <w:b/>
          <w:bCs/>
        </w:rPr>
        <w:t xml:space="preserve">. </w:t>
      </w:r>
      <w:r w:rsidRPr="000C7B1A">
        <w:t>Cho 2,56g đồng tác dụng với 40ml dung dịch HNO</w:t>
      </w:r>
      <w:r w:rsidRPr="000C7B1A">
        <w:rPr>
          <w:vertAlign w:val="subscript"/>
        </w:rPr>
        <w:t>3</w:t>
      </w:r>
      <w:r w:rsidRPr="000C7B1A">
        <w:t xml:space="preserve"> 2M chỉ thu được NO. Sau phản ứng cho thêm H</w:t>
      </w:r>
      <w:r w:rsidRPr="000C7B1A">
        <w:rPr>
          <w:vertAlign w:val="subscript"/>
        </w:rPr>
        <w:t>2</w:t>
      </w:r>
      <w:r w:rsidRPr="000C7B1A">
        <w:t>SO</w:t>
      </w:r>
      <w:r w:rsidRPr="000C7B1A">
        <w:rPr>
          <w:vertAlign w:val="subscript"/>
        </w:rPr>
        <w:t>4</w:t>
      </w:r>
      <w:r w:rsidRPr="000C7B1A">
        <w:t xml:space="preserve"> dư vào lại thấy có NO bay ra. Thể tích khí NO (ở đktc) bay ra khi cho thêm H</w:t>
      </w:r>
      <w:r w:rsidRPr="000C7B1A">
        <w:rPr>
          <w:vertAlign w:val="subscript"/>
        </w:rPr>
        <w:t>2</w:t>
      </w:r>
      <w:r w:rsidRPr="000C7B1A">
        <w:t>SO</w:t>
      </w:r>
      <w:r w:rsidRPr="000C7B1A">
        <w:rPr>
          <w:vertAlign w:val="subscript"/>
        </w:rPr>
        <w:t>4</w:t>
      </w:r>
      <w:r w:rsidRPr="000C7B1A">
        <w:t xml:space="preserve"> dư vào là?</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1,49lít </w:t>
      </w:r>
      <w:r w:rsidRPr="000C7B1A">
        <w:rPr>
          <w:lang w:val="pt-BR"/>
        </w:rPr>
        <w:tab/>
      </w:r>
      <w:r w:rsidRPr="000C7B1A">
        <w:rPr>
          <w:lang w:val="pt-BR"/>
        </w:rPr>
        <w:tab/>
        <w:t xml:space="preserve">B. 0,149lít </w:t>
      </w:r>
      <w:r w:rsidRPr="000C7B1A">
        <w:rPr>
          <w:lang w:val="pt-BR"/>
        </w:rPr>
        <w:tab/>
      </w:r>
      <w:r w:rsidRPr="000C7B1A">
        <w:rPr>
          <w:lang w:val="pt-BR"/>
        </w:rPr>
        <w:tab/>
        <w:t xml:space="preserve">C. 14,9lít </w:t>
      </w:r>
      <w:r w:rsidRPr="000C7B1A">
        <w:rPr>
          <w:lang w:val="pt-BR"/>
        </w:rPr>
        <w:tab/>
      </w:r>
      <w:r w:rsidRPr="000C7B1A">
        <w:rPr>
          <w:lang w:val="pt-BR"/>
        </w:rPr>
        <w:tab/>
        <w:t>D. 9,14 lít.</w:t>
      </w:r>
    </w:p>
    <w:p w:rsidR="003A3D3B" w:rsidRPr="000C7B1A" w:rsidRDefault="003A3D3B" w:rsidP="002E7143">
      <w:pPr>
        <w:autoSpaceDE w:val="0"/>
        <w:autoSpaceDN w:val="0"/>
        <w:adjustRightInd w:val="0"/>
        <w:spacing w:line="340" w:lineRule="atLeast"/>
        <w:jc w:val="both"/>
        <w:rPr>
          <w:lang w:val="pt-BR"/>
        </w:rPr>
      </w:pPr>
      <w:r w:rsidRPr="000C7B1A">
        <w:rPr>
          <w:b/>
          <w:bCs/>
          <w:lang w:val="pt-BR"/>
        </w:rPr>
        <w:t>Câu 1</w:t>
      </w:r>
      <w:r w:rsidRPr="000C7B1A">
        <w:rPr>
          <w:b/>
          <w:bCs/>
          <w:lang w:val="vi-VN"/>
        </w:rPr>
        <w:t>8</w:t>
      </w:r>
      <w:r w:rsidRPr="000C7B1A">
        <w:rPr>
          <w:b/>
          <w:bCs/>
          <w:lang w:val="pt-BR"/>
        </w:rPr>
        <w:t xml:space="preserve">. </w:t>
      </w:r>
      <w:r w:rsidRPr="000C7B1A">
        <w:rPr>
          <w:lang w:val="pt-BR"/>
        </w:rPr>
        <w:t>Cho 1,92 g Cu vào 100ml dung dịch chứa đồng thời KNO</w:t>
      </w:r>
      <w:r w:rsidRPr="000C7B1A">
        <w:rPr>
          <w:vertAlign w:val="subscript"/>
          <w:lang w:val="pt-BR"/>
        </w:rPr>
        <w:t xml:space="preserve">3 </w:t>
      </w:r>
      <w:r w:rsidRPr="000C7B1A">
        <w:rPr>
          <w:lang w:val="pt-BR"/>
        </w:rPr>
        <w:t>0,16M và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0,4M thấy sinh ra một chất khí có tỉ khối so với H</w:t>
      </w:r>
      <w:r w:rsidRPr="000C7B1A">
        <w:rPr>
          <w:vertAlign w:val="subscript"/>
          <w:lang w:val="pt-BR"/>
        </w:rPr>
        <w:t>2</w:t>
      </w:r>
      <w:r w:rsidRPr="000C7B1A">
        <w:rPr>
          <w:lang w:val="pt-BR"/>
        </w:rPr>
        <w:t xml:space="preserve"> là 15 và dung dịch A. Thể tích khí sinh ra (ở đktc) là?</w:t>
      </w:r>
    </w:p>
    <w:p w:rsidR="003A3D3B" w:rsidRPr="000C7B1A" w:rsidRDefault="003A3D3B" w:rsidP="002E7143">
      <w:pPr>
        <w:autoSpaceDE w:val="0"/>
        <w:autoSpaceDN w:val="0"/>
        <w:adjustRightInd w:val="0"/>
        <w:spacing w:line="340" w:lineRule="atLeast"/>
        <w:jc w:val="both"/>
        <w:rPr>
          <w:lang w:val="pt-BR"/>
        </w:rPr>
      </w:pPr>
      <w:r w:rsidRPr="000C7B1A">
        <w:rPr>
          <w:lang w:val="pt-BR"/>
        </w:rPr>
        <w:t xml:space="preserve">A. 3,584lít </w:t>
      </w:r>
      <w:r w:rsidRPr="000C7B1A">
        <w:rPr>
          <w:lang w:val="pt-BR"/>
        </w:rPr>
        <w:tab/>
      </w:r>
      <w:r w:rsidRPr="000C7B1A">
        <w:rPr>
          <w:lang w:val="pt-BR"/>
        </w:rPr>
        <w:tab/>
        <w:t xml:space="preserve">B. 0,3584lít </w:t>
      </w:r>
      <w:r w:rsidRPr="000C7B1A">
        <w:rPr>
          <w:lang w:val="pt-BR"/>
        </w:rPr>
        <w:tab/>
      </w:r>
      <w:r w:rsidRPr="000C7B1A">
        <w:rPr>
          <w:lang w:val="pt-BR"/>
        </w:rPr>
        <w:tab/>
        <w:t xml:space="preserve">C. 35,84lít </w:t>
      </w:r>
      <w:r w:rsidRPr="000C7B1A">
        <w:rPr>
          <w:lang w:val="pt-BR"/>
        </w:rPr>
        <w:tab/>
      </w:r>
      <w:r w:rsidRPr="000C7B1A">
        <w:rPr>
          <w:lang w:val="pt-BR"/>
        </w:rPr>
        <w:tab/>
        <w:t>D. 358,4lít</w:t>
      </w:r>
    </w:p>
    <w:p w:rsidR="003A3D3B" w:rsidRPr="000C7B1A" w:rsidRDefault="003A3D3B" w:rsidP="002E7143">
      <w:pPr>
        <w:autoSpaceDE w:val="0"/>
        <w:autoSpaceDN w:val="0"/>
        <w:adjustRightInd w:val="0"/>
        <w:spacing w:line="340" w:lineRule="atLeast"/>
        <w:jc w:val="both"/>
      </w:pPr>
      <w:r w:rsidRPr="000C7B1A">
        <w:rPr>
          <w:b/>
          <w:bCs/>
        </w:rPr>
        <w:t>Câu 1</w:t>
      </w:r>
      <w:r w:rsidRPr="000C7B1A">
        <w:rPr>
          <w:b/>
          <w:bCs/>
          <w:lang w:val="vi-VN"/>
        </w:rPr>
        <w:t>9</w:t>
      </w:r>
      <w:r w:rsidRPr="000C7B1A">
        <w:rPr>
          <w:b/>
          <w:bCs/>
        </w:rPr>
        <w:t xml:space="preserve">. </w:t>
      </w:r>
      <w:r w:rsidRPr="000C7B1A">
        <w:t>Phân huỷ hoàn toàn 18,8g muối nitrat của một kim loại hoá trị II, thu được 8g oxit của kim loại đó. Vậy kim loại chưa biết là:</w:t>
      </w:r>
    </w:p>
    <w:p w:rsidR="003A3D3B" w:rsidRPr="000C7B1A" w:rsidRDefault="003A3D3B" w:rsidP="002E7143">
      <w:pPr>
        <w:autoSpaceDE w:val="0"/>
        <w:autoSpaceDN w:val="0"/>
        <w:adjustRightInd w:val="0"/>
        <w:spacing w:line="340" w:lineRule="atLeast"/>
        <w:jc w:val="both"/>
        <w:rPr>
          <w:lang w:val="vi-VN"/>
        </w:rPr>
      </w:pPr>
      <w:r w:rsidRPr="000C7B1A">
        <w:t xml:space="preserve"> </w:t>
      </w:r>
      <w:r w:rsidRPr="000C7B1A">
        <w:tab/>
        <w:t xml:space="preserve">A. Mg </w:t>
      </w:r>
      <w:r w:rsidRPr="000C7B1A">
        <w:tab/>
      </w:r>
      <w:r w:rsidRPr="000C7B1A">
        <w:tab/>
      </w:r>
      <w:r w:rsidRPr="000C7B1A">
        <w:tab/>
        <w:t xml:space="preserve">B. Zn </w:t>
      </w:r>
      <w:r w:rsidRPr="000C7B1A">
        <w:tab/>
      </w:r>
      <w:r w:rsidRPr="000C7B1A">
        <w:tab/>
      </w:r>
      <w:r w:rsidRPr="000C7B1A">
        <w:tab/>
        <w:t xml:space="preserve">C. Cu </w:t>
      </w:r>
      <w:r w:rsidRPr="000C7B1A">
        <w:tab/>
      </w:r>
      <w:r w:rsidRPr="000C7B1A">
        <w:tab/>
        <w:t>D. Sn</w:t>
      </w:r>
    </w:p>
    <w:p w:rsidR="003A3D3B" w:rsidRPr="000C7B1A" w:rsidRDefault="003A3D3B" w:rsidP="002E7143">
      <w:pPr>
        <w:autoSpaceDE w:val="0"/>
        <w:autoSpaceDN w:val="0"/>
        <w:adjustRightInd w:val="0"/>
        <w:spacing w:line="340" w:lineRule="atLeast"/>
        <w:jc w:val="both"/>
      </w:pPr>
      <w:r w:rsidRPr="000C7B1A">
        <w:rPr>
          <w:b/>
          <w:bCs/>
          <w:lang w:val="vi-VN"/>
        </w:rPr>
        <w:t>Câu 20  .</w:t>
      </w:r>
      <w:r w:rsidRPr="000C7B1A">
        <w:rPr>
          <w:lang w:val="vi-VN"/>
        </w:rPr>
        <w:t>Cho 25,9 gam hỗn hợp X gồm Mg, Al, Fe</w:t>
      </w:r>
      <w:r w:rsidRPr="000C7B1A">
        <w:rPr>
          <w:vertAlign w:val="subscript"/>
          <w:lang w:val="vi-VN"/>
        </w:rPr>
        <w:t>2</w:t>
      </w:r>
      <w:r w:rsidRPr="000C7B1A">
        <w:rPr>
          <w:lang w:val="vi-VN"/>
        </w:rPr>
        <w:t>O</w:t>
      </w:r>
      <w:r w:rsidRPr="000C7B1A">
        <w:rPr>
          <w:vertAlign w:val="subscript"/>
          <w:lang w:val="vi-VN"/>
        </w:rPr>
        <w:t xml:space="preserve">3 </w:t>
      </w:r>
      <w:r w:rsidRPr="000C7B1A">
        <w:rPr>
          <w:lang w:val="vi-VN"/>
        </w:rPr>
        <w:t>tác dụng hết với dung dịch HNO</w:t>
      </w:r>
      <w:r w:rsidRPr="000C7B1A">
        <w:rPr>
          <w:vertAlign w:val="subscript"/>
          <w:lang w:val="vi-VN"/>
        </w:rPr>
        <w:t>3</w:t>
      </w:r>
      <w:r w:rsidRPr="000C7B1A">
        <w:rPr>
          <w:lang w:val="vi-VN"/>
        </w:rPr>
        <w:t xml:space="preserve"> loãng thu được 6,72 lít khí NO (đktc). Nếu cho 25,9 gam X tác dụng hết với O</w:t>
      </w:r>
      <w:r w:rsidRPr="000C7B1A">
        <w:rPr>
          <w:vertAlign w:val="subscript"/>
          <w:lang w:val="vi-VN"/>
        </w:rPr>
        <w:t xml:space="preserve">2 </w:t>
      </w:r>
      <w:r w:rsidRPr="000C7B1A">
        <w:rPr>
          <w:lang w:val="vi-VN"/>
        </w:rPr>
        <w:t xml:space="preserve">thì thu được m gam chất rắn. </w:t>
      </w:r>
      <w:r w:rsidRPr="000C7B1A">
        <w:t>Giá trị của m là</w:t>
      </w:r>
    </w:p>
    <w:p w:rsidR="003A3D3B" w:rsidRPr="000C7B1A" w:rsidRDefault="003A3D3B" w:rsidP="002E7143">
      <w:pPr>
        <w:autoSpaceDE w:val="0"/>
        <w:autoSpaceDN w:val="0"/>
        <w:adjustRightInd w:val="0"/>
        <w:spacing w:line="340" w:lineRule="atLeast"/>
        <w:jc w:val="both"/>
      </w:pPr>
      <w:r w:rsidRPr="000C7B1A">
        <w:t xml:space="preserve">A. 28,3. </w:t>
      </w:r>
      <w:r w:rsidRPr="000C7B1A">
        <w:tab/>
      </w:r>
      <w:r w:rsidRPr="000C7B1A">
        <w:tab/>
        <w:t xml:space="preserve">B. 40,3. </w:t>
      </w:r>
      <w:r w:rsidRPr="000C7B1A">
        <w:tab/>
      </w:r>
      <w:r w:rsidRPr="000C7B1A">
        <w:tab/>
        <w:t xml:space="preserve">C. 29,5. </w:t>
      </w:r>
      <w:r w:rsidRPr="000C7B1A">
        <w:tab/>
      </w:r>
      <w:r w:rsidRPr="000C7B1A">
        <w:tab/>
        <w:t>D. 33,1.</w:t>
      </w:r>
    </w:p>
    <w:p w:rsidR="003A3D3B" w:rsidRPr="000C7B1A" w:rsidRDefault="003A3D3B" w:rsidP="002E7143">
      <w:pPr>
        <w:autoSpaceDE w:val="0"/>
        <w:autoSpaceDN w:val="0"/>
        <w:adjustRightInd w:val="0"/>
        <w:spacing w:line="340" w:lineRule="atLeast"/>
        <w:jc w:val="both"/>
        <w:rPr>
          <w:b/>
          <w:lang w:val="vi-VN"/>
        </w:rPr>
      </w:pPr>
      <w:r w:rsidRPr="000C7B1A">
        <w:rPr>
          <w:b/>
          <w:lang w:val="vi-VN"/>
        </w:rPr>
        <w:t>**Dạng 3:Bài toán CO,H</w:t>
      </w:r>
      <w:r w:rsidRPr="000C7B1A">
        <w:rPr>
          <w:b/>
          <w:vertAlign w:val="subscript"/>
          <w:lang w:val="vi-VN"/>
        </w:rPr>
        <w:t>2</w:t>
      </w:r>
      <w:r w:rsidRPr="000C7B1A">
        <w:rPr>
          <w:b/>
          <w:lang w:val="vi-VN"/>
        </w:rPr>
        <w:t xml:space="preserve"> khử oxit kim loại</w:t>
      </w:r>
    </w:p>
    <w:p w:rsidR="003A3D3B" w:rsidRPr="000C7B1A" w:rsidRDefault="003A3D3B" w:rsidP="002E7143">
      <w:pPr>
        <w:spacing w:line="340" w:lineRule="atLeast"/>
        <w:rPr>
          <w:bCs/>
          <w:lang w:val="vi-VN"/>
        </w:rPr>
      </w:pPr>
      <w:r w:rsidRPr="000C7B1A">
        <w:rPr>
          <w:bCs/>
          <w:lang w:val="vi-VN"/>
        </w:rPr>
        <w:t>VD:FeO+CO</w:t>
      </w:r>
      <w:r w:rsidRPr="000C7B1A">
        <w:rPr>
          <w:lang w:val="pt-BR"/>
        </w:rPr>
        <w:sym w:font="Symbol" w:char="F0AE"/>
      </w:r>
      <w:r w:rsidRPr="000C7B1A">
        <w:rPr>
          <w:bCs/>
          <w:lang w:val="vi-VN"/>
        </w:rPr>
        <w:t>Fe+CO</w:t>
      </w:r>
      <w:r w:rsidRPr="000C7B1A">
        <w:rPr>
          <w:bCs/>
          <w:vertAlign w:val="subscript"/>
          <w:lang w:val="vi-VN"/>
        </w:rPr>
        <w:t>2</w:t>
      </w:r>
    </w:p>
    <w:p w:rsidR="003A3D3B" w:rsidRPr="000C7B1A" w:rsidRDefault="003A3D3B" w:rsidP="002E7143">
      <w:pPr>
        <w:spacing w:line="340" w:lineRule="atLeast"/>
        <w:rPr>
          <w:bCs/>
          <w:lang w:val="vi-VN"/>
        </w:rPr>
      </w:pPr>
      <w:r w:rsidRPr="000C7B1A">
        <w:rPr>
          <w:bCs/>
          <w:lang w:val="vi-VN"/>
        </w:rPr>
        <w:t>pp: trong oxit kim loại có O</w:t>
      </w:r>
    </w:p>
    <w:p w:rsidR="003A3D3B" w:rsidRPr="000C7B1A" w:rsidRDefault="003A3D3B" w:rsidP="002E7143">
      <w:pPr>
        <w:spacing w:line="340" w:lineRule="atLeast"/>
        <w:rPr>
          <w:lang w:val="vi-VN"/>
        </w:rPr>
      </w:pPr>
      <w:r w:rsidRPr="000C7B1A">
        <w:rPr>
          <w:bCs/>
          <w:lang w:val="vi-VN"/>
        </w:rPr>
        <w:t>nhìn thấy kim loại mất O</w:t>
      </w:r>
      <w:r w:rsidRPr="000C7B1A">
        <w:rPr>
          <w:lang w:val="pt-BR"/>
        </w:rPr>
        <w:sym w:font="Symbol" w:char="F0AE"/>
      </w:r>
      <w:r w:rsidRPr="000C7B1A">
        <w:rPr>
          <w:bCs/>
          <w:lang w:val="vi-VN"/>
        </w:rPr>
        <w:t xml:space="preserve"> CO/H</w:t>
      </w:r>
      <w:r w:rsidRPr="000C7B1A">
        <w:rPr>
          <w:bCs/>
          <w:vertAlign w:val="subscript"/>
          <w:lang w:val="vi-VN"/>
        </w:rPr>
        <w:t>2</w:t>
      </w:r>
      <w:r w:rsidRPr="000C7B1A">
        <w:rPr>
          <w:bCs/>
          <w:lang w:val="vi-VN"/>
        </w:rPr>
        <w:t xml:space="preserve">     + O</w:t>
      </w:r>
      <w:r w:rsidRPr="000C7B1A">
        <w:rPr>
          <w:lang w:val="pt-BR"/>
        </w:rPr>
        <w:sym w:font="Symbol" w:char="F0AE"/>
      </w:r>
      <w:r w:rsidRPr="000C7B1A">
        <w:rPr>
          <w:lang w:val="vi-VN"/>
        </w:rPr>
        <w:t>CO</w:t>
      </w:r>
      <w:r w:rsidRPr="000C7B1A">
        <w:rPr>
          <w:vertAlign w:val="subscript"/>
          <w:lang w:val="vi-VN"/>
        </w:rPr>
        <w:t>2</w:t>
      </w:r>
      <w:r w:rsidRPr="000C7B1A">
        <w:rPr>
          <w:lang w:val="vi-VN"/>
        </w:rPr>
        <w:t>/H</w:t>
      </w:r>
      <w:r w:rsidRPr="000C7B1A">
        <w:rPr>
          <w:vertAlign w:val="subscript"/>
          <w:lang w:val="vi-VN"/>
        </w:rPr>
        <w:t>2</w:t>
      </w:r>
      <w:r w:rsidRPr="000C7B1A">
        <w:rPr>
          <w:lang w:val="vi-VN"/>
        </w:rPr>
        <w:t>O</w:t>
      </w:r>
    </w:p>
    <w:p w:rsidR="003A3D3B" w:rsidRPr="000C7B1A" w:rsidRDefault="003A3D3B" w:rsidP="002E7143">
      <w:pPr>
        <w:spacing w:line="340" w:lineRule="atLeast"/>
        <w:rPr>
          <w:lang w:val="vi-VN"/>
        </w:rPr>
      </w:pPr>
      <w:r w:rsidRPr="000C7B1A">
        <w:rPr>
          <w:lang w:val="vi-VN"/>
        </w:rPr>
        <w:t>n</w:t>
      </w:r>
      <w:r w:rsidRPr="000C7B1A">
        <w:rPr>
          <w:vertAlign w:val="subscript"/>
          <w:lang w:val="vi-VN"/>
        </w:rPr>
        <w:t>O</w:t>
      </w:r>
      <w:r w:rsidRPr="000C7B1A">
        <w:rPr>
          <w:lang w:val="vi-VN"/>
        </w:rPr>
        <w:t>=n</w:t>
      </w:r>
      <w:r w:rsidRPr="000C7B1A">
        <w:rPr>
          <w:vertAlign w:val="subscript"/>
          <w:lang w:val="vi-VN"/>
        </w:rPr>
        <w:t>FeO</w:t>
      </w:r>
      <w:r w:rsidRPr="000C7B1A">
        <w:rPr>
          <w:lang w:val="vi-VN"/>
        </w:rPr>
        <w:t xml:space="preserve"> VD:Fe</w:t>
      </w:r>
      <w:r w:rsidRPr="000C7B1A">
        <w:rPr>
          <w:vertAlign w:val="subscript"/>
          <w:lang w:val="vi-VN"/>
        </w:rPr>
        <w:t>2</w:t>
      </w:r>
      <w:r w:rsidRPr="000C7B1A">
        <w:rPr>
          <w:lang w:val="vi-VN"/>
        </w:rPr>
        <w:t>O</w:t>
      </w:r>
      <w:r w:rsidRPr="000C7B1A">
        <w:rPr>
          <w:vertAlign w:val="subscript"/>
          <w:lang w:val="vi-VN"/>
        </w:rPr>
        <w:t>3</w:t>
      </w:r>
      <w:r w:rsidRPr="000C7B1A">
        <w:rPr>
          <w:lang w:val="vi-VN"/>
        </w:rPr>
        <w:t xml:space="preserve"> thì có 3 O tính đc số mol của O rồi chia 3</w:t>
      </w:r>
    </w:p>
    <w:p w:rsidR="003A3D3B" w:rsidRPr="000C7B1A" w:rsidRDefault="003A3D3B" w:rsidP="002E7143">
      <w:pPr>
        <w:pStyle w:val="NormalWeb"/>
        <w:spacing w:before="0" w:beforeAutospacing="0" w:after="0" w:afterAutospacing="0"/>
        <w:jc w:val="both"/>
      </w:pPr>
      <w:r w:rsidRPr="000C7B1A">
        <w:rPr>
          <w:rStyle w:val="Emphasis"/>
          <w:i w:val="0"/>
        </w:rPr>
        <w:t>Dùng cho câu 1, 2</w:t>
      </w:r>
      <w:r w:rsidRPr="000C7B1A">
        <w:t>:</w:t>
      </w:r>
      <w:r w:rsidRPr="000C7B1A">
        <w:rPr>
          <w:rStyle w:val="Emphasis"/>
          <w:i w:val="0"/>
        </w:rPr>
        <w:t xml:space="preserve"> </w:t>
      </w:r>
      <w:r w:rsidRPr="000C7B1A">
        <w:t>Dẫn từ từ V lít hỗn hợp khí X (đktc) gồm CO và H</w:t>
      </w:r>
      <w:r w:rsidRPr="000C7B1A">
        <w:rPr>
          <w:vertAlign w:val="subscript"/>
        </w:rPr>
        <w:t>2</w:t>
      </w:r>
      <w:r w:rsidRPr="000C7B1A">
        <w:t xml:space="preserve"> qua ống sứ chứa 16,8 gam hỗn hợp  CuO, Fe</w:t>
      </w:r>
      <w:r w:rsidRPr="000C7B1A">
        <w:rPr>
          <w:vertAlign w:val="subscript"/>
        </w:rPr>
        <w:t>3</w:t>
      </w:r>
      <w:r w:rsidRPr="000C7B1A">
        <w:t>O</w:t>
      </w:r>
      <w:r w:rsidRPr="000C7B1A">
        <w:rPr>
          <w:vertAlign w:val="subscript"/>
        </w:rPr>
        <w:t>4</w:t>
      </w:r>
      <w:r w:rsidRPr="000C7B1A">
        <w:t xml:space="preserve"> và Al</w:t>
      </w:r>
      <w:r w:rsidRPr="000C7B1A">
        <w:rPr>
          <w:vertAlign w:val="subscript"/>
        </w:rPr>
        <w:t>2</w:t>
      </w:r>
      <w:r w:rsidRPr="000C7B1A">
        <w:t>O</w:t>
      </w:r>
      <w:r w:rsidRPr="000C7B1A">
        <w:rPr>
          <w:vertAlign w:val="subscript"/>
        </w:rPr>
        <w:t>3</w:t>
      </w:r>
      <w:r w:rsidRPr="000C7B1A">
        <w:t xml:space="preserve"> nung nóng đến khi X phản ứng hết, thu được hỗn hợp khí và hơi nặng hơn khối lượng của X là 0,32 gam.</w:t>
      </w:r>
    </w:p>
    <w:p w:rsidR="003A3D3B" w:rsidRPr="000C7B1A" w:rsidRDefault="003A3D3B" w:rsidP="002E7143">
      <w:pPr>
        <w:pStyle w:val="NormalWeb"/>
        <w:spacing w:before="0" w:beforeAutospacing="0" w:after="0" w:afterAutospacing="0"/>
        <w:jc w:val="both"/>
      </w:pPr>
      <w:r w:rsidRPr="000C7B1A">
        <w:rPr>
          <w:rStyle w:val="Emphasis"/>
          <w:b/>
          <w:bCs/>
          <w:i w:val="0"/>
        </w:rPr>
        <w:t>Câu 1</w:t>
      </w:r>
      <w:r w:rsidRPr="000C7B1A">
        <w:t>: Giá trị của V là</w:t>
      </w:r>
    </w:p>
    <w:p w:rsidR="003A3D3B" w:rsidRPr="000C7B1A" w:rsidRDefault="003A3D3B" w:rsidP="002E7143">
      <w:pPr>
        <w:pStyle w:val="NormalWeb"/>
        <w:spacing w:before="0" w:beforeAutospacing="0" w:after="0" w:afterAutospacing="0"/>
        <w:jc w:val="both"/>
      </w:pPr>
      <w:r w:rsidRPr="000C7B1A">
        <w:t>            A. 0,112.                     B. 0,224.                     C. 0,448.                     D. 0,896.</w:t>
      </w:r>
    </w:p>
    <w:p w:rsidR="003A3D3B" w:rsidRPr="000C7B1A" w:rsidRDefault="003A3D3B" w:rsidP="002E7143">
      <w:pPr>
        <w:pStyle w:val="NormalWeb"/>
        <w:spacing w:before="0" w:beforeAutospacing="0" w:after="0" w:afterAutospacing="0"/>
        <w:jc w:val="both"/>
      </w:pPr>
      <w:r w:rsidRPr="000C7B1A">
        <w:rPr>
          <w:rStyle w:val="Emphasis"/>
          <w:b/>
          <w:bCs/>
          <w:i w:val="0"/>
        </w:rPr>
        <w:t>Câu 2</w:t>
      </w:r>
      <w:r w:rsidRPr="000C7B1A">
        <w:t>: Số gam chất rắn còn lại trong ống sứ là</w:t>
      </w:r>
    </w:p>
    <w:p w:rsidR="003A3D3B" w:rsidRPr="000C7B1A" w:rsidRDefault="003A3D3B" w:rsidP="002E7143">
      <w:pPr>
        <w:pStyle w:val="NormalWeb"/>
        <w:spacing w:before="0" w:beforeAutospacing="0" w:after="0" w:afterAutospacing="0"/>
        <w:jc w:val="both"/>
      </w:pPr>
      <w:r w:rsidRPr="000C7B1A">
        <w:t>            A.12,12.                      B. 16,48.                      C. 17,12.                     D. 20,48.</w:t>
      </w:r>
    </w:p>
    <w:p w:rsidR="003A3D3B" w:rsidRPr="000C7B1A" w:rsidRDefault="003A3D3B" w:rsidP="002E7143">
      <w:pPr>
        <w:pStyle w:val="NormalWeb"/>
        <w:spacing w:before="0" w:beforeAutospacing="0" w:after="0" w:afterAutospacing="0"/>
        <w:jc w:val="both"/>
      </w:pPr>
      <w:r w:rsidRPr="000C7B1A">
        <w:rPr>
          <w:rStyle w:val="Emphasis"/>
          <w:b/>
          <w:bCs/>
          <w:i w:val="0"/>
        </w:rPr>
        <w:t>Câu 3</w:t>
      </w:r>
      <w:r w:rsidRPr="000C7B1A">
        <w:t>: Dẫn một luồng khí CO dư qua ống sứ đựng Fe</w:t>
      </w:r>
      <w:r w:rsidRPr="000C7B1A">
        <w:rPr>
          <w:vertAlign w:val="subscript"/>
        </w:rPr>
        <w:t>3</w:t>
      </w:r>
      <w:r w:rsidRPr="000C7B1A">
        <w:t>O</w:t>
      </w:r>
      <w:r w:rsidRPr="000C7B1A">
        <w:rPr>
          <w:vertAlign w:val="subscript"/>
        </w:rPr>
        <w:t>4</w:t>
      </w:r>
      <w:r w:rsidRPr="000C7B1A">
        <w:t xml:space="preserve"> và CuO nung nóng đến khi phản ứng hoàn toàn thu được 2,32 gam hỗn hợp kim loại. Khí thoát ra khỏi bình được dẫn qua dung dịch nước vôi trong dư thu được 5 gam kết tủa. Tổng số gam 2 oxit ban đầu là</w:t>
      </w:r>
    </w:p>
    <w:p w:rsidR="003A3D3B" w:rsidRPr="000C7B1A" w:rsidRDefault="003A3D3B" w:rsidP="002E7143">
      <w:pPr>
        <w:pStyle w:val="NormalWeb"/>
        <w:spacing w:before="0" w:beforeAutospacing="0" w:after="0" w:afterAutospacing="0"/>
        <w:jc w:val="both"/>
      </w:pPr>
      <w:r w:rsidRPr="000C7B1A">
        <w:t>            A. 6,24.                       B. 5,32.                                   C. 4,56.                       D. 3,12.</w:t>
      </w:r>
    </w:p>
    <w:p w:rsidR="003A3D3B" w:rsidRPr="000C7B1A" w:rsidRDefault="003A3D3B" w:rsidP="002E7143">
      <w:pPr>
        <w:pStyle w:val="NormalWeb"/>
        <w:spacing w:before="0" w:beforeAutospacing="0" w:after="0" w:afterAutospacing="0"/>
        <w:jc w:val="both"/>
      </w:pPr>
      <w:r w:rsidRPr="000C7B1A">
        <w:rPr>
          <w:rStyle w:val="Emphasis"/>
          <w:b/>
          <w:bCs/>
          <w:i w:val="0"/>
        </w:rPr>
        <w:lastRenderedPageBreak/>
        <w:t>Câu 4</w:t>
      </w:r>
      <w:r w:rsidRPr="000C7B1A">
        <w:t>: Dẫn một luồng khí CO qua ống sứ đựng m gam hỗn hợp CuO,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và Al</w:t>
      </w:r>
      <w:r w:rsidRPr="000C7B1A">
        <w:rPr>
          <w:vertAlign w:val="subscript"/>
        </w:rPr>
        <w:t>2</w:t>
      </w:r>
      <w:r w:rsidRPr="000C7B1A">
        <w:t>O</w:t>
      </w:r>
      <w:r w:rsidRPr="000C7B1A">
        <w:rPr>
          <w:vertAlign w:val="subscript"/>
        </w:rPr>
        <w:t>3</w:t>
      </w:r>
      <w:r w:rsidRPr="000C7B1A">
        <w:t xml:space="preserve"> rồi cho khí thoát ra hấp thụ hết vào dung dịch nước vôi trong dư thu được 15 gam kết tủa. Chất rắn còn lại trong ống sứ có khối lượng 215,0 gam. Giá trị của m là</w:t>
      </w:r>
    </w:p>
    <w:p w:rsidR="003A3D3B" w:rsidRPr="000C7B1A" w:rsidRDefault="003A3D3B" w:rsidP="002E7143">
      <w:pPr>
        <w:pStyle w:val="NormalWeb"/>
        <w:spacing w:before="0" w:beforeAutospacing="0" w:after="0" w:afterAutospacing="0"/>
        <w:jc w:val="both"/>
      </w:pPr>
      <w:r w:rsidRPr="000C7B1A">
        <w:t>            A. 217,4.                     B. 219,8.                                 C. 230,0.                     D. 249,0.</w:t>
      </w:r>
    </w:p>
    <w:p w:rsidR="003A3D3B" w:rsidRPr="000C7B1A" w:rsidRDefault="003A3D3B" w:rsidP="002E7143">
      <w:pPr>
        <w:pStyle w:val="NormalWeb"/>
        <w:spacing w:before="0" w:beforeAutospacing="0" w:after="0" w:afterAutospacing="0"/>
        <w:jc w:val="both"/>
      </w:pPr>
      <w:r w:rsidRPr="000C7B1A">
        <w:rPr>
          <w:rStyle w:val="Emphasis"/>
          <w:i w:val="0"/>
        </w:rPr>
        <w:t>Dùng cho câu 5, 6</w:t>
      </w:r>
      <w:r w:rsidRPr="000C7B1A">
        <w:t>: Hỗn hợp A gồm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FeO với số mol bằng nhau. Lấy x gam A cho vào một ống sứ, nung nóng rồi cho 1 luồng khí CO đi qua, toàn bộ khí CO</w:t>
      </w:r>
      <w:r w:rsidRPr="000C7B1A">
        <w:rPr>
          <w:vertAlign w:val="subscript"/>
        </w:rPr>
        <w:t>2</w:t>
      </w:r>
      <w:r w:rsidRPr="000C7B1A">
        <w:t xml:space="preserve"> sinh ra được hấp thụ hết vào dung dịch Ba(OH)</w:t>
      </w:r>
      <w:r w:rsidRPr="000C7B1A">
        <w:rPr>
          <w:vertAlign w:val="subscript"/>
        </w:rPr>
        <w:t>2</w:t>
      </w:r>
      <w:r w:rsidRPr="000C7B1A">
        <w:t xml:space="preserve"> dư thu được y gam kết tủa. Chất rắn còn lại trong ống sứ có khối lượng 19,200 gam gồm Fe, FeO và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Cho hỗn hợp này tác dụng hết với dung dịch HNO</w:t>
      </w:r>
      <w:r w:rsidRPr="000C7B1A">
        <w:rPr>
          <w:vertAlign w:val="subscript"/>
        </w:rPr>
        <w:t>3</w:t>
      </w:r>
      <w:r w:rsidRPr="000C7B1A">
        <w:t xml:space="preserve"> thu được 2,24lít khí NO duy nhất (đktc).</w:t>
      </w:r>
    </w:p>
    <w:p w:rsidR="003A3D3B" w:rsidRPr="000C7B1A" w:rsidRDefault="003A3D3B" w:rsidP="002E7143">
      <w:pPr>
        <w:pStyle w:val="NormalWeb"/>
        <w:spacing w:before="0" w:beforeAutospacing="0" w:after="0" w:afterAutospacing="0"/>
        <w:jc w:val="both"/>
      </w:pPr>
      <w:r w:rsidRPr="000C7B1A">
        <w:rPr>
          <w:rStyle w:val="Emphasis"/>
          <w:b/>
          <w:bCs/>
          <w:i w:val="0"/>
        </w:rPr>
        <w:t>Câu 5</w:t>
      </w:r>
      <w:r w:rsidRPr="000C7B1A">
        <w:t>: Giá trị của x và y tương ứng là</w:t>
      </w:r>
    </w:p>
    <w:p w:rsidR="003A3D3B" w:rsidRPr="000C7B1A" w:rsidRDefault="003A3D3B" w:rsidP="002E7143">
      <w:pPr>
        <w:pStyle w:val="NormalWeb"/>
        <w:spacing w:before="0" w:beforeAutospacing="0" w:after="0" w:afterAutospacing="0"/>
        <w:jc w:val="both"/>
      </w:pPr>
      <w:r w:rsidRPr="000C7B1A">
        <w:t>A. 20,880 và 20,685.        B. 20,880 và 1,970.            C. 18,826 và 1,970.      D. 18,826 và 20,685.</w:t>
      </w:r>
    </w:p>
    <w:p w:rsidR="003A3D3B" w:rsidRPr="000C7B1A" w:rsidRDefault="003A3D3B" w:rsidP="002E7143">
      <w:pPr>
        <w:pStyle w:val="NormalWeb"/>
        <w:spacing w:before="0" w:beforeAutospacing="0" w:after="0" w:afterAutospacing="0"/>
        <w:jc w:val="both"/>
      </w:pPr>
      <w:r w:rsidRPr="000C7B1A">
        <w:rPr>
          <w:rStyle w:val="Emphasis"/>
          <w:b/>
          <w:bCs/>
          <w:i w:val="0"/>
        </w:rPr>
        <w:t>Câu 6</w:t>
      </w:r>
      <w:r w:rsidRPr="000C7B1A">
        <w:t>: Số mol HNO</w:t>
      </w:r>
      <w:r w:rsidRPr="000C7B1A">
        <w:rPr>
          <w:vertAlign w:val="subscript"/>
        </w:rPr>
        <w:t>3</w:t>
      </w:r>
      <w:r w:rsidRPr="000C7B1A">
        <w:t xml:space="preserve"> đã tham gia phản ứng là</w:t>
      </w:r>
    </w:p>
    <w:p w:rsidR="003A3D3B" w:rsidRPr="000C7B1A" w:rsidRDefault="003A3D3B" w:rsidP="002E7143">
      <w:pPr>
        <w:pStyle w:val="NormalWeb"/>
        <w:spacing w:before="0" w:beforeAutospacing="0" w:after="0" w:afterAutospacing="0"/>
        <w:jc w:val="both"/>
      </w:pPr>
      <w:r w:rsidRPr="000C7B1A">
        <w:t>            A. 1,05.                       B. 0,91.                                   C. 0,63.                       D. 1,26.</w:t>
      </w:r>
    </w:p>
    <w:p w:rsidR="003A3D3B" w:rsidRPr="000C7B1A" w:rsidRDefault="003A3D3B" w:rsidP="002E7143">
      <w:pPr>
        <w:pStyle w:val="NormalWeb"/>
        <w:spacing w:before="0" w:beforeAutospacing="0" w:after="0" w:afterAutospacing="0"/>
        <w:jc w:val="both"/>
      </w:pPr>
      <w:r w:rsidRPr="000C7B1A">
        <w:rPr>
          <w:rStyle w:val="Emphasis"/>
          <w:i w:val="0"/>
        </w:rPr>
        <w:t>Dùng cho câu 7, 8, 9</w:t>
      </w:r>
      <w:r w:rsidRPr="000C7B1A">
        <w:t>: Cho hỗn hợp A gồm 0,1 mol Fe và 0,2 mol Fe</w:t>
      </w:r>
      <w:r w:rsidRPr="000C7B1A">
        <w:rPr>
          <w:vertAlign w:val="subscript"/>
        </w:rPr>
        <w:t>2</w:t>
      </w:r>
      <w:r w:rsidRPr="000C7B1A">
        <w:t>O</w:t>
      </w:r>
      <w:r w:rsidRPr="000C7B1A">
        <w:rPr>
          <w:vertAlign w:val="subscript"/>
        </w:rPr>
        <w:t>3</w:t>
      </w:r>
      <w:r w:rsidRPr="000C7B1A">
        <w:t xml:space="preserve"> vào trong một bình kín dung tích không đổi 11,2 lít chứa CO (đktc). Nung nóng bình 1 thời gian, sau đó làm lạnh tới 0</w:t>
      </w:r>
      <w:r w:rsidRPr="000C7B1A">
        <w:rPr>
          <w:vertAlign w:val="superscript"/>
        </w:rPr>
        <w:t>o</w:t>
      </w:r>
      <w:r w:rsidRPr="000C7B1A">
        <w:t>C. Hỗn hợp khí trong bình lúc này có tỉ khối so với H</w:t>
      </w:r>
      <w:r w:rsidRPr="000C7B1A">
        <w:rPr>
          <w:vertAlign w:val="subscript"/>
        </w:rPr>
        <w:t>2</w:t>
      </w:r>
      <w:r w:rsidRPr="000C7B1A">
        <w:t xml:space="preserve"> là 15,6.</w:t>
      </w:r>
    </w:p>
    <w:p w:rsidR="003A3D3B" w:rsidRPr="000C7B1A" w:rsidRDefault="003A3D3B" w:rsidP="002E7143">
      <w:pPr>
        <w:pStyle w:val="NormalWeb"/>
        <w:spacing w:before="0" w:beforeAutospacing="0" w:after="0" w:afterAutospacing="0"/>
        <w:jc w:val="both"/>
      </w:pPr>
      <w:r w:rsidRPr="000C7B1A">
        <w:rPr>
          <w:rStyle w:val="Emphasis"/>
          <w:b/>
          <w:bCs/>
          <w:i w:val="0"/>
        </w:rPr>
        <w:t>Câu 7</w:t>
      </w:r>
      <w:r w:rsidRPr="000C7B1A">
        <w:t>: So với trước thí nghiệm thì sau thí nghiệm áp suất trong bình</w:t>
      </w:r>
    </w:p>
    <w:p w:rsidR="003A3D3B" w:rsidRPr="000C7B1A" w:rsidRDefault="003A3D3B" w:rsidP="002E7143">
      <w:pPr>
        <w:pStyle w:val="NormalWeb"/>
        <w:spacing w:before="0" w:beforeAutospacing="0" w:after="0" w:afterAutospacing="0"/>
        <w:jc w:val="both"/>
      </w:pPr>
      <w:r w:rsidRPr="000C7B1A">
        <w:t>A. tăng.                 B. giảm       C. không đổi.                          D. mới đầu giảm, sau đó tăng.</w:t>
      </w:r>
    </w:p>
    <w:p w:rsidR="003A3D3B" w:rsidRPr="000C7B1A" w:rsidRDefault="003A3D3B" w:rsidP="002E7143">
      <w:pPr>
        <w:pStyle w:val="NormalWeb"/>
        <w:spacing w:before="0" w:beforeAutospacing="0" w:after="0" w:afterAutospacing="0"/>
        <w:jc w:val="both"/>
      </w:pPr>
      <w:r w:rsidRPr="000C7B1A">
        <w:rPr>
          <w:rStyle w:val="Emphasis"/>
          <w:b/>
          <w:bCs/>
          <w:i w:val="0"/>
        </w:rPr>
        <w:t>Câu 8</w:t>
      </w:r>
      <w:r w:rsidRPr="000C7B1A">
        <w:t>: Số gam chất rắn còn lại trong bình sau khi nung là.</w:t>
      </w:r>
    </w:p>
    <w:p w:rsidR="003A3D3B" w:rsidRPr="000C7B1A" w:rsidRDefault="003A3D3B" w:rsidP="002E7143">
      <w:pPr>
        <w:pStyle w:val="NormalWeb"/>
        <w:spacing w:before="0" w:beforeAutospacing="0" w:after="0" w:afterAutospacing="0"/>
        <w:jc w:val="both"/>
      </w:pPr>
      <w:r w:rsidRPr="000C7B1A">
        <w:t>A. 20,4.                       B. 35,5.                                   C. 28,0.                       D. 36,0.</w:t>
      </w:r>
    </w:p>
    <w:p w:rsidR="003A3D3B" w:rsidRPr="000C7B1A" w:rsidRDefault="003A3D3B" w:rsidP="002E7143">
      <w:pPr>
        <w:pStyle w:val="NormalWeb"/>
        <w:spacing w:before="0" w:beforeAutospacing="0" w:after="0" w:afterAutospacing="0"/>
        <w:jc w:val="both"/>
      </w:pPr>
      <w:r w:rsidRPr="000C7B1A">
        <w:rPr>
          <w:rStyle w:val="Emphasis"/>
          <w:b/>
          <w:bCs/>
          <w:i w:val="0"/>
        </w:rPr>
        <w:t>Câu 9</w:t>
      </w:r>
      <w:r w:rsidRPr="000C7B1A">
        <w:t>: Nếu phản ứng xảy ra với hiệu suất 100% thì số gam chất rắn sau khi nung là</w:t>
      </w:r>
    </w:p>
    <w:p w:rsidR="003A3D3B" w:rsidRPr="000C7B1A" w:rsidRDefault="003A3D3B" w:rsidP="002E7143">
      <w:pPr>
        <w:pStyle w:val="NormalWeb"/>
        <w:spacing w:before="0" w:beforeAutospacing="0" w:after="0" w:afterAutospacing="0"/>
        <w:jc w:val="both"/>
      </w:pPr>
      <w:r w:rsidRPr="000C7B1A">
        <w:t>A. 28,0.                       B. 29,6.                                   C. 36,0.                       D. 34,8.</w:t>
      </w:r>
    </w:p>
    <w:p w:rsidR="003A3D3B" w:rsidRPr="000C7B1A" w:rsidRDefault="003A3D3B" w:rsidP="002E7143">
      <w:pPr>
        <w:pStyle w:val="NormalWeb"/>
        <w:spacing w:before="0" w:beforeAutospacing="0" w:after="0" w:afterAutospacing="0"/>
        <w:jc w:val="both"/>
      </w:pPr>
      <w:r w:rsidRPr="000C7B1A">
        <w:rPr>
          <w:rStyle w:val="Emphasis"/>
          <w:i w:val="0"/>
        </w:rPr>
        <w:t>Dùng cho câu 10, 11</w:t>
      </w:r>
      <w:r w:rsidRPr="000C7B1A">
        <w:t>:  Hỗn hợp A gồm CuO và MO theo tỷ lệ mol tương ứng là 1: 2 (M là kim loại hóa trị không đổi). Cho 1 luồng H</w:t>
      </w:r>
      <w:r w:rsidRPr="000C7B1A">
        <w:rPr>
          <w:vertAlign w:val="subscript"/>
        </w:rPr>
        <w:t>2</w:t>
      </w:r>
      <w:r w:rsidRPr="000C7B1A">
        <w:t xml:space="preserve"> dư đi qua 2,4 gam A  nung nóng thu được hỗn hợp chất rắn B. Để hoà tan hết B cần 40 ml dung dịch HNO</w:t>
      </w:r>
      <w:r w:rsidRPr="000C7B1A">
        <w:rPr>
          <w:vertAlign w:val="subscript"/>
        </w:rPr>
        <w:t>3</w:t>
      </w:r>
      <w:r w:rsidRPr="000C7B1A">
        <w:t xml:space="preserve"> 2,5M và thu được V lít khí NO duy nhất (đktc). Hiệu suất các phản ứng đạt 100%.</w:t>
      </w:r>
    </w:p>
    <w:p w:rsidR="003A3D3B" w:rsidRPr="000C7B1A" w:rsidRDefault="003A3D3B" w:rsidP="002E7143">
      <w:pPr>
        <w:pStyle w:val="NormalWeb"/>
        <w:spacing w:before="0" w:beforeAutospacing="0" w:after="0" w:afterAutospacing="0"/>
        <w:jc w:val="both"/>
      </w:pPr>
      <w:r w:rsidRPr="000C7B1A">
        <w:rPr>
          <w:rStyle w:val="Emphasis"/>
          <w:b/>
          <w:bCs/>
          <w:i w:val="0"/>
        </w:rPr>
        <w:t>Câu 10</w:t>
      </w:r>
      <w:r w:rsidRPr="000C7B1A">
        <w:t>: Kim loại M là</w:t>
      </w:r>
    </w:p>
    <w:p w:rsidR="003A3D3B" w:rsidRPr="000C7B1A" w:rsidRDefault="003A3D3B" w:rsidP="002E7143">
      <w:pPr>
        <w:pStyle w:val="NormalWeb"/>
        <w:spacing w:before="0" w:beforeAutospacing="0" w:after="0" w:afterAutospacing="0"/>
        <w:jc w:val="both"/>
      </w:pPr>
      <w:r w:rsidRPr="000C7B1A">
        <w:t>            A. Ca.                          B. Mg.                         C. Zn.                          D. Pb.</w:t>
      </w:r>
    </w:p>
    <w:p w:rsidR="003A3D3B" w:rsidRPr="000C7B1A" w:rsidRDefault="003A3D3B" w:rsidP="002E7143">
      <w:pPr>
        <w:pStyle w:val="NormalWeb"/>
        <w:spacing w:before="0" w:beforeAutospacing="0" w:after="0" w:afterAutospacing="0"/>
        <w:jc w:val="both"/>
      </w:pPr>
      <w:r w:rsidRPr="000C7B1A">
        <w:rPr>
          <w:rStyle w:val="Emphasis"/>
          <w:b/>
          <w:bCs/>
          <w:i w:val="0"/>
        </w:rPr>
        <w:t>Câu 11</w:t>
      </w:r>
      <w:r w:rsidRPr="000C7B1A">
        <w:t>: Giá trị của V là</w:t>
      </w:r>
    </w:p>
    <w:p w:rsidR="003A3D3B" w:rsidRPr="000C7B1A" w:rsidRDefault="003A3D3B" w:rsidP="002E7143">
      <w:pPr>
        <w:pStyle w:val="NormalWeb"/>
        <w:spacing w:before="0" w:beforeAutospacing="0" w:after="0" w:afterAutospacing="0"/>
        <w:jc w:val="both"/>
      </w:pPr>
      <w:r w:rsidRPr="000C7B1A">
        <w:t>            A. 0,336.                     B. 0,448.                                 C. 0,224.                     D. 0,672.</w:t>
      </w:r>
    </w:p>
    <w:p w:rsidR="003A3D3B" w:rsidRPr="000C7B1A" w:rsidRDefault="003A3D3B" w:rsidP="002E7143">
      <w:pPr>
        <w:pStyle w:val="NormalWeb"/>
        <w:spacing w:before="0" w:beforeAutospacing="0" w:after="0" w:afterAutospacing="0"/>
        <w:jc w:val="both"/>
      </w:pPr>
      <w:r w:rsidRPr="000C7B1A">
        <w:rPr>
          <w:rStyle w:val="Emphasis"/>
          <w:b/>
          <w:bCs/>
          <w:i w:val="0"/>
        </w:rPr>
        <w:t>Câu 12</w:t>
      </w:r>
      <w:r w:rsidRPr="000C7B1A">
        <w:t>: Cho khí CO qua ống chứa 15,2g hỗn hợp gồm CuO và FeO nung nóng. Sau một thời gian thu được hỗn hợp khí B và 13,6g chất rắn C. Cho B tác dụng với dung dịch Ca(OH)</w:t>
      </w:r>
      <w:r w:rsidRPr="000C7B1A">
        <w:rPr>
          <w:vertAlign w:val="subscript"/>
        </w:rPr>
        <w:t>2</w:t>
      </w:r>
      <w:r w:rsidRPr="000C7B1A">
        <w:t xml:space="preserve"> dư thu được m gam kết tủa. Giá trị của m là</w:t>
      </w:r>
    </w:p>
    <w:p w:rsidR="003A3D3B" w:rsidRPr="000C7B1A" w:rsidRDefault="003A3D3B" w:rsidP="002E7143">
      <w:pPr>
        <w:pStyle w:val="NormalWeb"/>
        <w:spacing w:before="0" w:beforeAutospacing="0" w:after="0" w:afterAutospacing="0"/>
        <w:jc w:val="both"/>
      </w:pPr>
      <w:r w:rsidRPr="000C7B1A">
        <w:t>            A. 15,0.                       B. 10,0.                                   C. 20,0.                       D. 25,0.</w:t>
      </w:r>
    </w:p>
    <w:p w:rsidR="003A3D3B" w:rsidRPr="000C7B1A" w:rsidRDefault="003A3D3B" w:rsidP="002E7143">
      <w:pPr>
        <w:pStyle w:val="NormalWeb"/>
        <w:spacing w:before="0" w:beforeAutospacing="0" w:after="0" w:afterAutospacing="0"/>
        <w:jc w:val="both"/>
      </w:pPr>
      <w:r w:rsidRPr="000C7B1A">
        <w:rPr>
          <w:rStyle w:val="Emphasis"/>
          <w:b/>
          <w:bCs/>
          <w:i w:val="0"/>
        </w:rPr>
        <w:t>Câu 13</w:t>
      </w:r>
      <w:r w:rsidRPr="000C7B1A">
        <w:t>: Khử hoàn toàn một oxit của kim loại M cần dùng 1,344 lít H</w:t>
      </w:r>
      <w:r w:rsidRPr="000C7B1A">
        <w:rPr>
          <w:vertAlign w:val="subscript"/>
        </w:rPr>
        <w:t>2</w:t>
      </w:r>
      <w:r w:rsidRPr="000C7B1A">
        <w:t>(đktc). Toàn bộ lượng kim loại M sinh ra cho tác dụng với dung dịch HCl dư thu được 1,008 lít H</w:t>
      </w:r>
      <w:r w:rsidRPr="000C7B1A">
        <w:rPr>
          <w:vertAlign w:val="subscript"/>
        </w:rPr>
        <w:t>2</w:t>
      </w:r>
      <w:r w:rsidRPr="000C7B1A">
        <w:t xml:space="preserve"> (đktc). Công thức oxit là</w:t>
      </w:r>
    </w:p>
    <w:p w:rsidR="003A3D3B" w:rsidRPr="000C7B1A" w:rsidRDefault="003A3D3B" w:rsidP="002E7143">
      <w:pPr>
        <w:pStyle w:val="NormalWeb"/>
        <w:spacing w:before="0" w:beforeAutospacing="0" w:after="0" w:afterAutospacing="0"/>
        <w:jc w:val="both"/>
      </w:pPr>
      <w:r w:rsidRPr="000C7B1A">
        <w:t>            A. Fe</w:t>
      </w:r>
      <w:r w:rsidRPr="000C7B1A">
        <w:rPr>
          <w:vertAlign w:val="subscript"/>
        </w:rPr>
        <w:t>3</w:t>
      </w:r>
      <w:r w:rsidRPr="000C7B1A">
        <w:t>O</w:t>
      </w:r>
      <w:r w:rsidRPr="000C7B1A">
        <w:rPr>
          <w:vertAlign w:val="subscript"/>
        </w:rPr>
        <w:t>4</w:t>
      </w:r>
      <w:r w:rsidRPr="000C7B1A">
        <w:t>.                     B. Fe</w:t>
      </w:r>
      <w:r w:rsidRPr="000C7B1A">
        <w:rPr>
          <w:vertAlign w:val="subscript"/>
        </w:rPr>
        <w:t>2</w:t>
      </w:r>
      <w:r w:rsidRPr="000C7B1A">
        <w:t>O</w:t>
      </w:r>
      <w:r w:rsidRPr="000C7B1A">
        <w:rPr>
          <w:vertAlign w:val="subscript"/>
        </w:rPr>
        <w:t>3</w:t>
      </w:r>
      <w:r w:rsidRPr="000C7B1A">
        <w:t>.                                 C. FeO.                       D. ZnO</w:t>
      </w:r>
    </w:p>
    <w:p w:rsidR="003A3D3B" w:rsidRPr="000C7B1A" w:rsidRDefault="003A3D3B" w:rsidP="002E7143">
      <w:pPr>
        <w:pStyle w:val="NormalWeb"/>
        <w:spacing w:before="0" w:beforeAutospacing="0" w:after="0" w:afterAutospacing="0"/>
        <w:jc w:val="both"/>
      </w:pPr>
      <w:r w:rsidRPr="000C7B1A">
        <w:rPr>
          <w:rStyle w:val="Emphasis"/>
          <w:i w:val="0"/>
        </w:rPr>
        <w:t>Dùng cho câu 14, 15</w:t>
      </w:r>
      <w:r w:rsidRPr="000C7B1A">
        <w:t>: Khử hoàn toàn 32,20 gam hỗn hợp gồm CuO, Fe</w:t>
      </w:r>
      <w:r w:rsidRPr="000C7B1A">
        <w:rPr>
          <w:vertAlign w:val="subscript"/>
        </w:rPr>
        <w:t>2</w:t>
      </w:r>
      <w:r w:rsidRPr="000C7B1A">
        <w:t>O</w:t>
      </w:r>
      <w:r w:rsidRPr="000C7B1A">
        <w:rPr>
          <w:vertAlign w:val="subscript"/>
        </w:rPr>
        <w:t>3</w:t>
      </w:r>
      <w:r w:rsidRPr="000C7B1A">
        <w:t xml:space="preserve"> và ZnO bằng CO ở nhiệt độ cao thu được 25,00 gam hỗn hợp X gồm 3 kim loại. Cho X tác dụng vừa đủ với dung dịch HNO</w:t>
      </w:r>
      <w:r w:rsidRPr="000C7B1A">
        <w:rPr>
          <w:vertAlign w:val="subscript"/>
        </w:rPr>
        <w:t>3</w:t>
      </w:r>
      <w:r w:rsidRPr="000C7B1A">
        <w:t xml:space="preserve"> thì thu được V lít khí NO duy nhất (đktc) và dung dịch chứa m gam muối (không chứa NH</w:t>
      </w:r>
      <w:r w:rsidRPr="000C7B1A">
        <w:rPr>
          <w:vertAlign w:val="subscript"/>
        </w:rPr>
        <w:t>4</w:t>
      </w:r>
      <w:r w:rsidRPr="000C7B1A">
        <w:t>NO</w:t>
      </w:r>
      <w:r w:rsidRPr="000C7B1A">
        <w:rPr>
          <w:vertAlign w:val="subscript"/>
        </w:rPr>
        <w:t>3</w:t>
      </w:r>
      <w:r w:rsidRPr="000C7B1A">
        <w:t>).</w:t>
      </w:r>
    </w:p>
    <w:p w:rsidR="003A3D3B" w:rsidRPr="000C7B1A" w:rsidRDefault="003A3D3B" w:rsidP="002E7143">
      <w:pPr>
        <w:pStyle w:val="NormalWeb"/>
        <w:spacing w:before="0" w:beforeAutospacing="0" w:after="0" w:afterAutospacing="0"/>
        <w:jc w:val="both"/>
      </w:pPr>
      <w:r w:rsidRPr="000C7B1A">
        <w:rPr>
          <w:rStyle w:val="Emphasis"/>
          <w:b/>
          <w:bCs/>
          <w:i w:val="0"/>
        </w:rPr>
        <w:t>Câu 14</w:t>
      </w:r>
      <w:r w:rsidRPr="000C7B1A">
        <w:t>: Giá trị của m là</w:t>
      </w:r>
    </w:p>
    <w:p w:rsidR="003A3D3B" w:rsidRPr="000C7B1A" w:rsidRDefault="003A3D3B" w:rsidP="002E7143">
      <w:pPr>
        <w:pStyle w:val="NormalWeb"/>
        <w:spacing w:before="0" w:beforeAutospacing="0" w:after="0" w:afterAutospacing="0"/>
        <w:jc w:val="both"/>
      </w:pPr>
      <w:r w:rsidRPr="000C7B1A">
        <w:t>A. 52,90.                     B. 38,95.                                 C. 42,42.                     D. 80.80.</w:t>
      </w:r>
    </w:p>
    <w:p w:rsidR="003A3D3B" w:rsidRPr="000C7B1A" w:rsidRDefault="003A3D3B" w:rsidP="002E7143">
      <w:pPr>
        <w:pStyle w:val="NormalWeb"/>
        <w:spacing w:before="0" w:beforeAutospacing="0" w:after="0" w:afterAutospacing="0"/>
        <w:jc w:val="both"/>
      </w:pPr>
      <w:r w:rsidRPr="000C7B1A">
        <w:rPr>
          <w:rStyle w:val="Emphasis"/>
          <w:b/>
          <w:bCs/>
          <w:i w:val="0"/>
        </w:rPr>
        <w:t>Câu 15</w:t>
      </w:r>
      <w:r w:rsidRPr="000C7B1A">
        <w:t>: Giá trị của V là</w:t>
      </w:r>
    </w:p>
    <w:p w:rsidR="003A3D3B" w:rsidRPr="000C7B1A" w:rsidRDefault="003A3D3B" w:rsidP="002E7143">
      <w:pPr>
        <w:pStyle w:val="NormalWeb"/>
        <w:spacing w:before="0" w:beforeAutospacing="0" w:after="0" w:afterAutospacing="0"/>
        <w:jc w:val="both"/>
      </w:pPr>
      <w:r w:rsidRPr="000C7B1A">
        <w:t xml:space="preserve">            A. 20,16.               </w:t>
      </w:r>
      <w:r w:rsidRPr="000C7B1A">
        <w:tab/>
        <w:t>B. 60,48.               </w:t>
      </w:r>
      <w:r w:rsidRPr="000C7B1A">
        <w:tab/>
        <w:t xml:space="preserve">            C. 6,72.                       D. 4,48.</w:t>
      </w:r>
    </w:p>
    <w:p w:rsidR="003A3D3B" w:rsidRPr="000C7B1A" w:rsidRDefault="003A3D3B" w:rsidP="002E7143">
      <w:pPr>
        <w:pStyle w:val="NormalWeb"/>
        <w:spacing w:before="0" w:beforeAutospacing="0" w:after="0" w:afterAutospacing="0"/>
        <w:jc w:val="both"/>
      </w:pPr>
      <w:r w:rsidRPr="000C7B1A">
        <w:rPr>
          <w:rStyle w:val="Emphasis"/>
          <w:b/>
          <w:bCs/>
          <w:i w:val="0"/>
        </w:rPr>
        <w:t>Câu 16</w:t>
      </w:r>
      <w:r w:rsidRPr="000C7B1A">
        <w:t>: Chia 47,2 gam hỗn hợp gồm CuO, 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thành 2 phần bằng nhau. Phần 1 khủa hoàn toàn bằng CO dư ở nhiệt độ cao thu được 17,2 gam 2 kim loại. Phần 2 cho tác dụng vừa đủ với dung dịch H</w:t>
      </w:r>
      <w:r w:rsidRPr="000C7B1A">
        <w:rPr>
          <w:vertAlign w:val="subscript"/>
        </w:rPr>
        <w:t>2</w:t>
      </w:r>
      <w:r w:rsidRPr="000C7B1A">
        <w:t>SO</w:t>
      </w:r>
      <w:r w:rsidRPr="000C7B1A">
        <w:rPr>
          <w:vertAlign w:val="subscript"/>
        </w:rPr>
        <w:t>4</w:t>
      </w:r>
      <w:r w:rsidRPr="000C7B1A">
        <w:t xml:space="preserve"> loãng, thu được m gam muối. Giá trị của m là</w:t>
      </w:r>
    </w:p>
    <w:p w:rsidR="003A3D3B" w:rsidRPr="000C7B1A" w:rsidRDefault="003A3D3B" w:rsidP="002E7143">
      <w:pPr>
        <w:pStyle w:val="NormalWeb"/>
        <w:spacing w:before="0" w:beforeAutospacing="0" w:after="0" w:afterAutospacing="0"/>
        <w:jc w:val="both"/>
      </w:pPr>
      <w:r w:rsidRPr="000C7B1A">
        <w:t>            A. 124,0.                     B. 49,2.                                   C. 55,6.                       D. 62,0.</w:t>
      </w:r>
    </w:p>
    <w:p w:rsidR="003A3D3B" w:rsidRPr="000C7B1A" w:rsidRDefault="003A3D3B" w:rsidP="002E7143">
      <w:pPr>
        <w:pStyle w:val="NormalWeb"/>
        <w:spacing w:before="0" w:beforeAutospacing="0" w:after="0" w:afterAutospacing="0"/>
        <w:jc w:val="both"/>
      </w:pPr>
      <w:r w:rsidRPr="000C7B1A">
        <w:rPr>
          <w:rStyle w:val="Emphasis"/>
          <w:b/>
          <w:bCs/>
          <w:i w:val="0"/>
        </w:rPr>
        <w:t>Câu 17</w:t>
      </w:r>
      <w:r w:rsidRPr="000C7B1A">
        <w:t>: Cho H</w:t>
      </w:r>
      <w:r w:rsidRPr="000C7B1A">
        <w:rPr>
          <w:vertAlign w:val="subscript"/>
        </w:rPr>
        <w:t>2</w:t>
      </w:r>
      <w:r w:rsidRPr="000C7B1A">
        <w:t xml:space="preserve"> dư qua 8,14 gam hỗn hợp A gồm CuO, Al</w:t>
      </w:r>
      <w:r w:rsidRPr="000C7B1A">
        <w:rPr>
          <w:vertAlign w:val="subscript"/>
        </w:rPr>
        <w:t>2</w:t>
      </w:r>
      <w:r w:rsidRPr="000C7B1A">
        <w:t>O</w:t>
      </w:r>
      <w:r w:rsidRPr="000C7B1A">
        <w:rPr>
          <w:vertAlign w:val="subscript"/>
        </w:rPr>
        <w:t>3</w:t>
      </w:r>
      <w:r w:rsidRPr="000C7B1A">
        <w:t xml:space="preserve"> và Fe</w:t>
      </w:r>
      <w:r w:rsidRPr="000C7B1A">
        <w:rPr>
          <w:vertAlign w:val="subscript"/>
        </w:rPr>
        <w:t>x</w:t>
      </w:r>
      <w:r w:rsidRPr="000C7B1A">
        <w:t>O</w:t>
      </w:r>
      <w:r w:rsidRPr="000C7B1A">
        <w:rPr>
          <w:vertAlign w:val="subscript"/>
        </w:rPr>
        <w:t>y</w:t>
      </w:r>
      <w:r w:rsidRPr="000C7B1A">
        <w:t xml:space="preserve"> nung nóng. Sau khi phản ứng xong, thu được 1,44g H</w:t>
      </w:r>
      <w:r w:rsidRPr="000C7B1A">
        <w:rPr>
          <w:vertAlign w:val="subscript"/>
        </w:rPr>
        <w:t>2</w:t>
      </w:r>
      <w:r w:rsidRPr="000C7B1A">
        <w:t>O và a gam chất rắn. Giá trị của a là</w:t>
      </w:r>
    </w:p>
    <w:p w:rsidR="003A3D3B" w:rsidRPr="000C7B1A" w:rsidRDefault="003A3D3B" w:rsidP="002E7143">
      <w:pPr>
        <w:pStyle w:val="NormalWeb"/>
        <w:spacing w:before="0" w:beforeAutospacing="0" w:after="0" w:afterAutospacing="0"/>
        <w:jc w:val="both"/>
      </w:pPr>
      <w:r w:rsidRPr="000C7B1A">
        <w:t>            A. 6,70.                       B. 6,86.                                   C. 6,78.                       D. 6,80.</w:t>
      </w:r>
    </w:p>
    <w:p w:rsidR="003A3D3B" w:rsidRPr="000C7B1A" w:rsidRDefault="003A3D3B" w:rsidP="002E7143">
      <w:pPr>
        <w:pStyle w:val="NormalWeb"/>
        <w:spacing w:before="0" w:beforeAutospacing="0" w:after="0" w:afterAutospacing="0"/>
        <w:jc w:val="both"/>
      </w:pPr>
      <w:r w:rsidRPr="000C7B1A">
        <w:rPr>
          <w:rStyle w:val="Emphasis"/>
          <w:i w:val="0"/>
        </w:rPr>
        <w:t>Dùng cho câu 18, 19</w:t>
      </w:r>
      <w:r w:rsidRPr="000C7B1A">
        <w:t>: Chia 48,2 gam hỗn hợp gồm CuO, Fe</w:t>
      </w:r>
      <w:r w:rsidRPr="000C7B1A">
        <w:rPr>
          <w:vertAlign w:val="subscript"/>
        </w:rPr>
        <w:t>2</w:t>
      </w:r>
      <w:r w:rsidRPr="000C7B1A">
        <w:t>O</w:t>
      </w:r>
      <w:r w:rsidRPr="000C7B1A">
        <w:rPr>
          <w:vertAlign w:val="subscript"/>
        </w:rPr>
        <w:t>3</w:t>
      </w:r>
      <w:r w:rsidRPr="000C7B1A">
        <w:t xml:space="preserve"> và ZnO thành 2 phần bằng nhau. Phần 1 cho tác dụng với dung dịch H</w:t>
      </w:r>
      <w:r w:rsidRPr="000C7B1A">
        <w:rPr>
          <w:vertAlign w:val="subscript"/>
        </w:rPr>
        <w:t>2</w:t>
      </w:r>
      <w:r w:rsidRPr="000C7B1A">
        <w:t>SO</w:t>
      </w:r>
      <w:r w:rsidRPr="000C7B1A">
        <w:rPr>
          <w:vertAlign w:val="subscript"/>
        </w:rPr>
        <w:t>4</w:t>
      </w:r>
      <w:r w:rsidRPr="000C7B1A">
        <w:t xml:space="preserve"> loãng, dư rồi lấy dung dịch thu được cho tác dụng với dung dịch NaOH thì thu được </w:t>
      </w:r>
      <w:r w:rsidRPr="000C7B1A">
        <w:lastRenderedPageBreak/>
        <w:t>lượng kết tủa lớn nhất là 30,4 gam. Phần 2 nung nóng rồi dẫn khí CO đi qua đến khí phản ứng hoàn toàn thu được m gam hỗn hợp 3 kim loại.</w:t>
      </w:r>
    </w:p>
    <w:p w:rsidR="003A3D3B" w:rsidRPr="000C7B1A" w:rsidRDefault="003A3D3B" w:rsidP="002E7143">
      <w:pPr>
        <w:pStyle w:val="NormalWeb"/>
        <w:spacing w:before="0" w:beforeAutospacing="0" w:after="0" w:afterAutospacing="0"/>
        <w:jc w:val="both"/>
      </w:pPr>
      <w:r w:rsidRPr="000C7B1A">
        <w:rPr>
          <w:rStyle w:val="Emphasis"/>
          <w:b/>
          <w:bCs/>
          <w:i w:val="0"/>
        </w:rPr>
        <w:t>Câu 18</w:t>
      </w:r>
      <w:r w:rsidRPr="000C7B1A">
        <w:t>: Giá trị của m là</w:t>
      </w:r>
    </w:p>
    <w:p w:rsidR="003A3D3B" w:rsidRPr="000C7B1A" w:rsidRDefault="003A3D3B" w:rsidP="002E7143">
      <w:pPr>
        <w:pStyle w:val="NormalWeb"/>
        <w:spacing w:before="0" w:beforeAutospacing="0" w:after="0" w:afterAutospacing="0"/>
        <w:jc w:val="both"/>
      </w:pPr>
      <w:r w:rsidRPr="000C7B1A">
        <w:t>A. 18,5.                       B. 12,9.                                   C. 42,6.                       D. 24,8.</w:t>
      </w:r>
    </w:p>
    <w:p w:rsidR="003A3D3B" w:rsidRPr="000C7B1A" w:rsidRDefault="003A3D3B" w:rsidP="002E7143">
      <w:pPr>
        <w:pStyle w:val="NormalWeb"/>
        <w:spacing w:before="0" w:beforeAutospacing="0" w:after="0" w:afterAutospacing="0"/>
        <w:jc w:val="both"/>
      </w:pPr>
      <w:r w:rsidRPr="000C7B1A">
        <w:rPr>
          <w:rStyle w:val="Emphasis"/>
          <w:b/>
          <w:bCs/>
          <w:i w:val="0"/>
        </w:rPr>
        <w:t>Câu 19</w:t>
      </w:r>
      <w:r w:rsidRPr="000C7B1A">
        <w:t>: Số lít khí CO (đktc) đã tham gia phản ứng là</w:t>
      </w:r>
    </w:p>
    <w:p w:rsidR="003A3D3B" w:rsidRPr="000C7B1A" w:rsidRDefault="003A3D3B" w:rsidP="002E7143">
      <w:pPr>
        <w:pStyle w:val="NormalWeb"/>
        <w:spacing w:before="0" w:beforeAutospacing="0" w:after="0" w:afterAutospacing="0"/>
        <w:jc w:val="both"/>
      </w:pPr>
      <w:r w:rsidRPr="000C7B1A">
        <w:t>A. 15,68.                     B. 3,92.                                   C. 6,72.                       D. 7,84.</w:t>
      </w:r>
    </w:p>
    <w:p w:rsidR="003A3D3B" w:rsidRPr="000C7B1A" w:rsidRDefault="003A3D3B" w:rsidP="002E7143">
      <w:pPr>
        <w:pStyle w:val="NormalWeb"/>
        <w:spacing w:before="0" w:beforeAutospacing="0" w:after="0" w:afterAutospacing="0"/>
        <w:jc w:val="both"/>
      </w:pPr>
      <w:r w:rsidRPr="000C7B1A">
        <w:rPr>
          <w:rStyle w:val="Emphasis"/>
          <w:i w:val="0"/>
        </w:rPr>
        <w:t>Dùng cho câu 20, 21</w:t>
      </w:r>
      <w:r w:rsidRPr="000C7B1A">
        <w:t>:</w:t>
      </w:r>
      <w:r w:rsidRPr="000C7B1A">
        <w:rPr>
          <w:rStyle w:val="Emphasis"/>
          <w:i w:val="0"/>
        </w:rPr>
        <w:t xml:space="preserve"> </w:t>
      </w:r>
      <w:r w:rsidRPr="000C7B1A">
        <w:t>Cho 44,56 gam hỗn hợp A gồm FeO, Fe</w:t>
      </w:r>
      <w:r w:rsidRPr="000C7B1A">
        <w:rPr>
          <w:vertAlign w:val="subscript"/>
        </w:rPr>
        <w:t>2</w:t>
      </w:r>
      <w:r w:rsidRPr="000C7B1A">
        <w:t>O</w:t>
      </w:r>
      <w:r w:rsidRPr="000C7B1A">
        <w:rPr>
          <w:vertAlign w:val="subscript"/>
        </w:rPr>
        <w:t>3</w:t>
      </w:r>
      <w:r w:rsidRPr="000C7B1A">
        <w:t xml:space="preserve"> và Fe</w:t>
      </w:r>
      <w:r w:rsidRPr="000C7B1A">
        <w:rPr>
          <w:vertAlign w:val="subscript"/>
        </w:rPr>
        <w:t>3</w:t>
      </w:r>
      <w:r w:rsidRPr="000C7B1A">
        <w:t>O</w:t>
      </w:r>
      <w:r w:rsidRPr="000C7B1A">
        <w:rPr>
          <w:vertAlign w:val="subscript"/>
        </w:rPr>
        <w:t>4</w:t>
      </w:r>
      <w:r w:rsidRPr="000C7B1A">
        <w:t xml:space="preserve"> tác dụng hoàn toàn với CO dư (nung nóng) thu được a gam chất rắn. Dẫn khí thoát ra vào dung dịch nước vôi trong dư thu được 72,00 gam kết tủa. Nếu cũng cho lượng A như trên tác dụng vừa đủ với Al (nung nóng chảy) thì thu được m gam chất rắn. Biết các phản ứng khử sắt oxit chỉ tạo thành kim loại.</w:t>
      </w:r>
    </w:p>
    <w:p w:rsidR="003A3D3B" w:rsidRPr="000C7B1A" w:rsidRDefault="003A3D3B" w:rsidP="002E7143">
      <w:pPr>
        <w:pStyle w:val="NormalWeb"/>
        <w:spacing w:before="0" w:beforeAutospacing="0" w:after="0" w:afterAutospacing="0"/>
        <w:jc w:val="both"/>
      </w:pPr>
      <w:r w:rsidRPr="000C7B1A">
        <w:rPr>
          <w:rStyle w:val="Emphasis"/>
          <w:b/>
          <w:bCs/>
          <w:i w:val="0"/>
        </w:rPr>
        <w:t>Câu 20</w:t>
      </w:r>
      <w:r w:rsidRPr="000C7B1A">
        <w:t>: Giá trị của a là</w:t>
      </w:r>
    </w:p>
    <w:p w:rsidR="003A3D3B" w:rsidRPr="000C7B1A" w:rsidRDefault="003A3D3B" w:rsidP="002E7143">
      <w:pPr>
        <w:pStyle w:val="NormalWeb"/>
        <w:spacing w:before="0" w:beforeAutospacing="0" w:after="0" w:afterAutospacing="0"/>
        <w:jc w:val="both"/>
      </w:pPr>
      <w:r w:rsidRPr="000C7B1A">
        <w:t>            A. 21,52.                     B. 33,04.                                 C. 32,48.                     D. 34,16.</w:t>
      </w:r>
    </w:p>
    <w:p w:rsidR="003A3D3B" w:rsidRPr="000C7B1A" w:rsidRDefault="003A3D3B" w:rsidP="002E7143">
      <w:pPr>
        <w:pStyle w:val="NormalWeb"/>
        <w:spacing w:before="0" w:beforeAutospacing="0" w:after="0" w:afterAutospacing="0"/>
        <w:jc w:val="both"/>
      </w:pPr>
      <w:r w:rsidRPr="000C7B1A">
        <w:rPr>
          <w:rStyle w:val="Emphasis"/>
          <w:b/>
          <w:bCs/>
          <w:i w:val="0"/>
        </w:rPr>
        <w:t>Câu 21</w:t>
      </w:r>
      <w:r w:rsidRPr="000C7B1A">
        <w:t>: Giá trị của m là</w:t>
      </w:r>
    </w:p>
    <w:p w:rsidR="003A3D3B" w:rsidRPr="000C7B1A" w:rsidRDefault="003A3D3B" w:rsidP="002E7143">
      <w:pPr>
        <w:pStyle w:val="NormalWeb"/>
        <w:spacing w:before="0" w:beforeAutospacing="0" w:after="0" w:afterAutospacing="0"/>
        <w:jc w:val="both"/>
      </w:pPr>
      <w:r w:rsidRPr="000C7B1A">
        <w:t>A. 73,72.                     B. 57,52.                                 C. 51,01.                     D. 71,56.</w:t>
      </w:r>
    </w:p>
    <w:p w:rsidR="003A3D3B" w:rsidRPr="000C7B1A" w:rsidRDefault="003A3D3B" w:rsidP="002E7143">
      <w:pPr>
        <w:pStyle w:val="NormalWeb"/>
        <w:spacing w:before="0" w:beforeAutospacing="0" w:after="0" w:afterAutospacing="0"/>
        <w:jc w:val="both"/>
      </w:pPr>
      <w:r w:rsidRPr="000C7B1A">
        <w:rPr>
          <w:rStyle w:val="Emphasis"/>
          <w:b/>
          <w:bCs/>
          <w:i w:val="0"/>
        </w:rPr>
        <w:t>Câu 22</w:t>
      </w:r>
      <w:r w:rsidRPr="000C7B1A">
        <w:t>: Khử hoàn toàn 18,0 gam một oxit kim loại M cần 5,04 lít khí CO (đktc). Công thức của oxit là</w:t>
      </w:r>
    </w:p>
    <w:p w:rsidR="003A3D3B" w:rsidRPr="000C7B1A" w:rsidRDefault="003A3D3B" w:rsidP="002E7143">
      <w:pPr>
        <w:pStyle w:val="NormalWeb"/>
        <w:spacing w:before="0" w:beforeAutospacing="0" w:after="0" w:afterAutospacing="0"/>
        <w:jc w:val="both"/>
      </w:pPr>
      <w:r w:rsidRPr="000C7B1A">
        <w:t>            A. Fe</w:t>
      </w:r>
      <w:r w:rsidRPr="000C7B1A">
        <w:rPr>
          <w:vertAlign w:val="subscript"/>
        </w:rPr>
        <w:t>2</w:t>
      </w:r>
      <w:r w:rsidRPr="000C7B1A">
        <w:t>O</w:t>
      </w:r>
      <w:r w:rsidRPr="000C7B1A">
        <w:rPr>
          <w:vertAlign w:val="subscript"/>
        </w:rPr>
        <w:t>3</w:t>
      </w:r>
      <w:r w:rsidRPr="000C7B1A">
        <w:t>.                     B. FeO.                                   C. ZnO.                       D. CuO.</w:t>
      </w:r>
    </w:p>
    <w:p w:rsidR="003A3D3B" w:rsidRPr="000C7B1A" w:rsidRDefault="003A3D3B" w:rsidP="002E7143">
      <w:pPr>
        <w:pStyle w:val="NormalWeb"/>
        <w:spacing w:before="0" w:beforeAutospacing="0" w:after="0" w:afterAutospacing="0"/>
        <w:jc w:val="both"/>
      </w:pPr>
      <w:r w:rsidRPr="000C7B1A">
        <w:rPr>
          <w:rStyle w:val="Emphasis"/>
          <w:i w:val="0"/>
        </w:rPr>
        <w:t>Dùng cho câu 23, 24, 25</w:t>
      </w:r>
      <w:r w:rsidRPr="000C7B1A">
        <w:t>: Khử hoàn toàn 69,6 gam hỗn hợp A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và CuO  ở nhiệt độ cao thành kim loại cần 24,64 lít khí CO (đktc) và thu được x gam chất rắn. Cũng cho 69,6 gam A tác dụng với dung dịch HCl vừa đủ thu được dung dịch B chứa y gam muối. Cho B tác dụng với dung dịch NaOH dư thấy tạo thành z gam kết tủa.</w:t>
      </w:r>
    </w:p>
    <w:p w:rsidR="003A3D3B" w:rsidRPr="000C7B1A" w:rsidRDefault="003A3D3B" w:rsidP="002E7143">
      <w:pPr>
        <w:pStyle w:val="NormalWeb"/>
        <w:spacing w:before="0" w:beforeAutospacing="0" w:after="0" w:afterAutospacing="0"/>
        <w:jc w:val="both"/>
      </w:pPr>
      <w:r w:rsidRPr="000C7B1A">
        <w:rPr>
          <w:rStyle w:val="Emphasis"/>
          <w:b/>
          <w:bCs/>
          <w:i w:val="0"/>
        </w:rPr>
        <w:t>Câu 23</w:t>
      </w:r>
      <w:r w:rsidRPr="000C7B1A">
        <w:t>: Giá trị của x là</w:t>
      </w:r>
    </w:p>
    <w:p w:rsidR="003A3D3B" w:rsidRPr="000C7B1A" w:rsidRDefault="003A3D3B" w:rsidP="002E7143">
      <w:pPr>
        <w:pStyle w:val="NormalWeb"/>
        <w:spacing w:before="0" w:beforeAutospacing="0" w:after="0" w:afterAutospacing="0"/>
        <w:jc w:val="both"/>
      </w:pPr>
      <w:r w:rsidRPr="000C7B1A">
        <w:t>A. 52,0.                       B. 34,4.                             C. 42,0.                       D. 28,8.</w:t>
      </w:r>
    </w:p>
    <w:p w:rsidR="003A3D3B" w:rsidRPr="000C7B1A" w:rsidRDefault="003A3D3B" w:rsidP="002E7143">
      <w:pPr>
        <w:pStyle w:val="NormalWeb"/>
        <w:spacing w:before="0" w:beforeAutospacing="0" w:after="0" w:afterAutospacing="0"/>
        <w:jc w:val="both"/>
      </w:pPr>
      <w:r w:rsidRPr="000C7B1A">
        <w:rPr>
          <w:rStyle w:val="Emphasis"/>
          <w:b/>
          <w:bCs/>
          <w:i w:val="0"/>
        </w:rPr>
        <w:t>Câu 24</w:t>
      </w:r>
      <w:r w:rsidRPr="000C7B1A">
        <w:t>: Giá trị của y là</w:t>
      </w:r>
    </w:p>
    <w:p w:rsidR="003A3D3B" w:rsidRPr="000C7B1A" w:rsidRDefault="003A3D3B" w:rsidP="002E7143">
      <w:pPr>
        <w:pStyle w:val="NormalWeb"/>
        <w:spacing w:before="0" w:beforeAutospacing="0" w:after="0" w:afterAutospacing="0"/>
        <w:jc w:val="both"/>
      </w:pPr>
      <w:r w:rsidRPr="000C7B1A">
        <w:t>A. 147,7.                     B. 130,1.                           C. 112,5.                     D. 208,2.</w:t>
      </w:r>
    </w:p>
    <w:p w:rsidR="003A3D3B" w:rsidRPr="000C7B1A" w:rsidRDefault="003A3D3B" w:rsidP="002E7143">
      <w:pPr>
        <w:pStyle w:val="NormalWeb"/>
        <w:spacing w:before="0" w:beforeAutospacing="0" w:after="0" w:afterAutospacing="0"/>
        <w:jc w:val="both"/>
      </w:pPr>
      <w:r w:rsidRPr="000C7B1A">
        <w:rPr>
          <w:rStyle w:val="Emphasis"/>
          <w:b/>
          <w:bCs/>
          <w:i w:val="0"/>
        </w:rPr>
        <w:t>Câu 25</w:t>
      </w:r>
      <w:r w:rsidRPr="000C7B1A">
        <w:t>: Giá trị của z là</w:t>
      </w:r>
    </w:p>
    <w:p w:rsidR="003A3D3B" w:rsidRPr="000C7B1A" w:rsidRDefault="003A3D3B" w:rsidP="002E7143">
      <w:pPr>
        <w:pStyle w:val="NormalWeb"/>
        <w:spacing w:before="0" w:beforeAutospacing="0" w:after="0" w:afterAutospacing="0"/>
        <w:jc w:val="both"/>
      </w:pPr>
      <w:r w:rsidRPr="000C7B1A">
        <w:t>A. 70,7.                       B. 89,4.                             C. 88,3.                       D. 87,2.</w:t>
      </w:r>
    </w:p>
    <w:p w:rsidR="003A3D3B" w:rsidRPr="000C7B1A" w:rsidRDefault="003A3D3B" w:rsidP="002E7143">
      <w:pPr>
        <w:pStyle w:val="NormalWeb"/>
        <w:spacing w:before="0" w:beforeAutospacing="0" w:after="0" w:afterAutospacing="0"/>
        <w:jc w:val="both"/>
      </w:pPr>
      <w:r w:rsidRPr="000C7B1A">
        <w:rPr>
          <w:rStyle w:val="Emphasis"/>
          <w:b/>
          <w:bCs/>
          <w:i w:val="0"/>
        </w:rPr>
        <w:t>Câu 26</w:t>
      </w:r>
      <w:r w:rsidRPr="000C7B1A">
        <w:t>: Hoà tan hoàn toàn 20,0 gam một oxit kim loại bằng dung dịch H</w:t>
      </w:r>
      <w:r w:rsidRPr="000C7B1A">
        <w:rPr>
          <w:vertAlign w:val="subscript"/>
        </w:rPr>
        <w:t>2</w:t>
      </w:r>
      <w:r w:rsidRPr="000C7B1A">
        <w:t>SO</w:t>
      </w:r>
      <w:r w:rsidRPr="000C7B1A">
        <w:rPr>
          <w:vertAlign w:val="subscript"/>
        </w:rPr>
        <w:t>4</w:t>
      </w:r>
      <w:r w:rsidRPr="000C7B1A">
        <w:t xml:space="preserve"> loãng thu được 50,0 gam muối. Khử hoàn toàn lượng oxit đó thành kim loại ở nhiệt độ cao cần V lít khí CO (đktc). Giá trị của V là</w:t>
      </w:r>
    </w:p>
    <w:p w:rsidR="003A3D3B" w:rsidRPr="000C7B1A" w:rsidRDefault="003A3D3B" w:rsidP="002E7143">
      <w:pPr>
        <w:pStyle w:val="NormalWeb"/>
        <w:spacing w:before="0" w:beforeAutospacing="0" w:after="0" w:afterAutospacing="0"/>
        <w:jc w:val="both"/>
      </w:pPr>
      <w:r w:rsidRPr="000C7B1A">
        <w:t>            A. 2,80.                       B. 5,60.                                   C. 6,72.                       D. 8,40.</w:t>
      </w:r>
    </w:p>
    <w:p w:rsidR="003A3D3B" w:rsidRPr="000C7B1A" w:rsidRDefault="003A3D3B" w:rsidP="002E7143">
      <w:pPr>
        <w:pStyle w:val="NormalWeb"/>
        <w:spacing w:before="0" w:beforeAutospacing="0" w:after="0" w:afterAutospacing="0"/>
        <w:jc w:val="both"/>
      </w:pPr>
      <w:r w:rsidRPr="000C7B1A">
        <w:rPr>
          <w:rStyle w:val="Emphasis"/>
          <w:b/>
          <w:bCs/>
          <w:i w:val="0"/>
        </w:rPr>
        <w:t>Câu 27 (A-07)</w:t>
      </w:r>
      <w:r w:rsidRPr="000C7B1A">
        <w:t>: Cho luồng khí H</w:t>
      </w:r>
      <w:r w:rsidRPr="000C7B1A">
        <w:rPr>
          <w:vertAlign w:val="subscript"/>
        </w:rPr>
        <w:t>2</w:t>
      </w:r>
      <w:r w:rsidRPr="000C7B1A">
        <w:t xml:space="preserve"> dư qua hỗn hợp các oxit CuO, Fe</w:t>
      </w:r>
      <w:r w:rsidRPr="000C7B1A">
        <w:rPr>
          <w:vertAlign w:val="subscript"/>
        </w:rPr>
        <w:t>2</w:t>
      </w:r>
      <w:r w:rsidRPr="000C7B1A">
        <w:t>O</w:t>
      </w:r>
      <w:r w:rsidRPr="000C7B1A">
        <w:rPr>
          <w:vertAlign w:val="subscript"/>
        </w:rPr>
        <w:t>3</w:t>
      </w:r>
      <w:r w:rsidRPr="000C7B1A">
        <w:t>, ZnO, MgO nung nóng ở nhiệt độ cao. Sau phản ứng, hỗn hợp chất rắn còn lại là</w:t>
      </w:r>
    </w:p>
    <w:p w:rsidR="003A3D3B" w:rsidRPr="000C7B1A" w:rsidRDefault="003A3D3B" w:rsidP="002E7143">
      <w:pPr>
        <w:pStyle w:val="NormalWeb"/>
        <w:spacing w:before="0" w:beforeAutospacing="0" w:after="0" w:afterAutospacing="0"/>
        <w:jc w:val="both"/>
      </w:pPr>
      <w:r w:rsidRPr="000C7B1A">
        <w:t>A. Cu, Fe, ZnO, MgO.    B. Cu, Fe, Zn, Mg.   C. Cu, Fe, Zn, MgO.   D. Cu, FeO, ZnO, MgO.</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Câu 28.</w:t>
      </w:r>
      <w:r w:rsidRPr="000C7B1A">
        <w:rPr>
          <w:bCs/>
        </w:rPr>
        <w:t xml:space="preserve"> </w:t>
      </w:r>
      <w:r w:rsidRPr="000C7B1A">
        <w:t>Cho luồng khí H</w:t>
      </w:r>
      <w:r w:rsidRPr="000C7B1A">
        <w:rPr>
          <w:vertAlign w:val="subscript"/>
        </w:rPr>
        <w:t>2</w:t>
      </w:r>
      <w:r w:rsidRPr="000C7B1A">
        <w:t xml:space="preserve"> (dư) qua hỗn hợp các oxit CuO, Fe</w:t>
      </w:r>
      <w:r w:rsidRPr="000C7B1A">
        <w:rPr>
          <w:vertAlign w:val="subscript"/>
        </w:rPr>
        <w:t>2</w:t>
      </w:r>
      <w:r w:rsidRPr="000C7B1A">
        <w:t>O</w:t>
      </w:r>
      <w:r w:rsidRPr="000C7B1A">
        <w:rPr>
          <w:vertAlign w:val="subscript"/>
        </w:rPr>
        <w:t>3</w:t>
      </w:r>
      <w:r w:rsidRPr="000C7B1A">
        <w:t>, ZnO, MgO nung ở nhiệt độ cao. Sau phản ứng hỗn hợp rắn còn lại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Cs/>
        </w:rPr>
        <w:tab/>
        <w:t xml:space="preserve">A. </w:t>
      </w:r>
      <w:r w:rsidRPr="000C7B1A">
        <w:t xml:space="preserve">Cu, Fe, ZnO, MgO.     </w:t>
      </w:r>
      <w:r w:rsidRPr="000C7B1A">
        <w:rPr>
          <w:bCs/>
        </w:rPr>
        <w:t xml:space="preserve"> B.</w:t>
      </w:r>
      <w:r w:rsidRPr="000C7B1A">
        <w:t xml:space="preserve"> Cu, Fe, Zn, MgO.    </w:t>
      </w:r>
      <w:r w:rsidRPr="000C7B1A">
        <w:rPr>
          <w:bCs/>
        </w:rPr>
        <w:t>C.</w:t>
      </w:r>
      <w:r w:rsidRPr="000C7B1A">
        <w:t xml:space="preserve"> Cu, Fe, Zn, Mg.    </w:t>
      </w:r>
      <w:r w:rsidRPr="000C7B1A">
        <w:rPr>
          <w:bCs/>
        </w:rPr>
        <w:t xml:space="preserve">D. </w:t>
      </w:r>
      <w:r w:rsidRPr="000C7B1A">
        <w:t>Cu, FeO, ZnO, MgO.</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Cs/>
        </w:rPr>
      </w:pPr>
      <w:r w:rsidRPr="000C7B1A">
        <w:rPr>
          <w:b/>
          <w:bCs/>
        </w:rPr>
        <w:t>Câu 29.</w:t>
      </w:r>
      <w:r w:rsidRPr="000C7B1A">
        <w:rPr>
          <w:bCs/>
        </w:rPr>
        <w:t xml:space="preserve"> </w:t>
      </w:r>
      <w:r w:rsidRPr="000C7B1A">
        <w:t>Cho khí CO (dư) đi vào ống sứ nung nóng đựng hỗn hợp X gồm Al</w:t>
      </w:r>
      <w:r w:rsidRPr="000C7B1A">
        <w:rPr>
          <w:vertAlign w:val="subscript"/>
        </w:rPr>
        <w:t>2</w:t>
      </w:r>
      <w:r w:rsidRPr="000C7B1A">
        <w:t>O</w:t>
      </w:r>
      <w:r w:rsidRPr="000C7B1A">
        <w:rPr>
          <w:vertAlign w:val="subscript"/>
        </w:rPr>
        <w:t>3</w:t>
      </w:r>
      <w:r w:rsidRPr="000C7B1A">
        <w:t>, MgO, Fe</w:t>
      </w:r>
      <w:r w:rsidRPr="000C7B1A">
        <w:rPr>
          <w:vertAlign w:val="subscript"/>
        </w:rPr>
        <w:t>3</w:t>
      </w:r>
      <w:r w:rsidRPr="000C7B1A">
        <w:t>O</w:t>
      </w:r>
      <w:r w:rsidRPr="000C7B1A">
        <w:rPr>
          <w:vertAlign w:val="subscript"/>
        </w:rPr>
        <w:t>4</w:t>
      </w:r>
      <w:r w:rsidRPr="000C7B1A">
        <w:t>, CuO thu được chất rắn Y. Cho Y vào dung dịch NaOH (dư), khuấy kĩ, thấy còn lại phần không tan Z. Giả sử các phản ứng xảy ra hoàn toàn. Phần không tan Z gồm</w:t>
      </w:r>
      <w:r w:rsidRPr="000C7B1A">
        <w:rPr>
          <w:bCs/>
        </w:rPr>
        <w: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lang w:val="it-IT"/>
        </w:rPr>
      </w:pPr>
      <w:r w:rsidRPr="000C7B1A">
        <w:rPr>
          <w:bCs/>
        </w:rPr>
        <w:tab/>
        <w:t>A.</w:t>
      </w:r>
      <w:r w:rsidRPr="000C7B1A">
        <w:rPr>
          <w:bCs/>
          <w:lang w:val="it-IT"/>
        </w:rPr>
        <w:t xml:space="preserve"> </w:t>
      </w:r>
      <w:r w:rsidRPr="000C7B1A">
        <w:rPr>
          <w:lang w:val="it-IT"/>
        </w:rPr>
        <w:t>MgO, Fe</w:t>
      </w:r>
      <w:r w:rsidRPr="000C7B1A">
        <w:rPr>
          <w:vertAlign w:val="subscript"/>
          <w:lang w:val="it-IT"/>
        </w:rPr>
        <w:t>3</w:t>
      </w:r>
      <w:r w:rsidRPr="000C7B1A">
        <w:rPr>
          <w:lang w:val="it-IT"/>
        </w:rPr>
        <w:t>O</w:t>
      </w:r>
      <w:r w:rsidRPr="000C7B1A">
        <w:rPr>
          <w:vertAlign w:val="subscript"/>
          <w:lang w:val="it-IT"/>
        </w:rPr>
        <w:t>4</w:t>
      </w:r>
      <w:r w:rsidRPr="000C7B1A">
        <w:rPr>
          <w:lang w:val="it-IT"/>
        </w:rPr>
        <w:t>, Cu.</w:t>
      </w:r>
      <w:r w:rsidRPr="000C7B1A">
        <w:rPr>
          <w:lang w:val="it-IT"/>
        </w:rPr>
        <w:tab/>
      </w:r>
      <w:r w:rsidRPr="000C7B1A">
        <w:rPr>
          <w:bCs/>
          <w:lang w:val="it-IT"/>
        </w:rPr>
        <w:t xml:space="preserve">B. </w:t>
      </w:r>
      <w:r w:rsidRPr="000C7B1A">
        <w:rPr>
          <w:lang w:val="it-IT"/>
        </w:rPr>
        <w:t>MgO, Fe, Cu.</w:t>
      </w:r>
      <w:r w:rsidRPr="000C7B1A">
        <w:rPr>
          <w:lang w:val="it-IT"/>
        </w:rPr>
        <w:tab/>
      </w:r>
      <w:r w:rsidRPr="000C7B1A">
        <w:rPr>
          <w:bCs/>
          <w:lang w:val="it-IT"/>
        </w:rPr>
        <w:t xml:space="preserve">C. </w:t>
      </w:r>
      <w:r w:rsidRPr="000C7B1A">
        <w:rPr>
          <w:lang w:val="it-IT"/>
        </w:rPr>
        <w:t>Mg, Fe, Cu.</w:t>
      </w:r>
      <w:r w:rsidRPr="000C7B1A">
        <w:rPr>
          <w:lang w:val="it-IT"/>
        </w:rPr>
        <w:tab/>
      </w:r>
      <w:r w:rsidRPr="000C7B1A">
        <w:rPr>
          <w:bCs/>
          <w:lang w:val="it-IT"/>
        </w:rPr>
        <w:t xml:space="preserve">D. </w:t>
      </w:r>
      <w:r w:rsidRPr="000C7B1A">
        <w:rPr>
          <w:lang w:val="it-IT"/>
        </w:rPr>
        <w:t>Mg, Al, Fe, Cu.</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Câu 30</w:t>
      </w:r>
      <w:r w:rsidRPr="000C7B1A">
        <w:rPr>
          <w:bCs/>
        </w:rPr>
        <w:t xml:space="preserve">. </w:t>
      </w:r>
      <w:r w:rsidRPr="000C7B1A">
        <w:t>Dẫn từ từ V lít khí CO (ở đktc) đi qua một ống sứ đựng lượng dư hỗn hợp rắn gồm CuO, Fe</w:t>
      </w:r>
      <w:r w:rsidRPr="000C7B1A">
        <w:rPr>
          <w:vertAlign w:val="subscript"/>
        </w:rPr>
        <w:t>2</w:t>
      </w:r>
      <w:r w:rsidRPr="000C7B1A">
        <w:t>O</w:t>
      </w:r>
      <w:r w:rsidRPr="000C7B1A">
        <w:rPr>
          <w:vertAlign w:val="subscript"/>
        </w:rPr>
        <w:t>3</w:t>
      </w:r>
      <w:r w:rsidRPr="000C7B1A">
        <w:t xml:space="preserve"> (ở nhiệt độ cao). Sau khi các phản ứng xảy ra hoàn toàn, thu được khí X. Dẫn toàn bộ khí X ở trên vào lượng dư dung dịch Ca(OH)</w:t>
      </w:r>
      <w:r w:rsidRPr="000C7B1A">
        <w:rPr>
          <w:vertAlign w:val="subscript"/>
        </w:rPr>
        <w:t>2</w:t>
      </w:r>
      <w:r w:rsidRPr="000C7B1A">
        <w:t xml:space="preserve"> thì tạo thành 4 gam kết tủa. Giá trị của V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Cs/>
        </w:rPr>
        <w:t xml:space="preserve">A. </w:t>
      </w:r>
      <w:r w:rsidRPr="000C7B1A">
        <w:t>0,896.</w:t>
      </w:r>
      <w:r w:rsidRPr="000C7B1A">
        <w:tab/>
      </w:r>
      <w:r w:rsidRPr="000C7B1A">
        <w:rPr>
          <w:bCs/>
        </w:rPr>
        <w:t xml:space="preserve">B. </w:t>
      </w:r>
      <w:r w:rsidRPr="000C7B1A">
        <w:t>1,120.</w:t>
      </w:r>
      <w:r w:rsidRPr="000C7B1A">
        <w:tab/>
      </w:r>
      <w:r w:rsidRPr="000C7B1A">
        <w:rPr>
          <w:bCs/>
        </w:rPr>
        <w:t xml:space="preserve">C. </w:t>
      </w:r>
      <w:r w:rsidRPr="000C7B1A">
        <w:t>0,224.</w:t>
      </w:r>
      <w:r w:rsidRPr="000C7B1A">
        <w:tab/>
      </w:r>
      <w:r w:rsidRPr="000C7B1A">
        <w:rPr>
          <w:bCs/>
        </w:rPr>
        <w:t xml:space="preserve">D. </w:t>
      </w:r>
      <w:r w:rsidRPr="000C7B1A">
        <w:t>0,448.</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Câu 31.</w:t>
      </w:r>
      <w:r w:rsidRPr="000C7B1A">
        <w:rPr>
          <w:bCs/>
        </w:rPr>
        <w:t xml:space="preserve"> </w:t>
      </w:r>
      <w:r w:rsidRPr="000C7B1A">
        <w:t>Cho V lít hỗn hợp khí (ở đktc) gồm CO và H</w:t>
      </w:r>
      <w:r w:rsidRPr="000C7B1A">
        <w:rPr>
          <w:vertAlign w:val="subscript"/>
        </w:rPr>
        <w:t>2</w:t>
      </w:r>
      <w:r w:rsidRPr="000C7B1A">
        <w:t xml:space="preserve"> phản ứng với một lượng dư hỗn hợp rắn gồm CuO và Fe</w:t>
      </w:r>
      <w:r w:rsidRPr="000C7B1A">
        <w:rPr>
          <w:vertAlign w:val="subscript"/>
        </w:rPr>
        <w:t>3</w:t>
      </w:r>
      <w:r w:rsidRPr="000C7B1A">
        <w:t>O</w:t>
      </w:r>
      <w:r w:rsidRPr="000C7B1A">
        <w:rPr>
          <w:vertAlign w:val="subscript"/>
        </w:rPr>
        <w:t>4</w:t>
      </w:r>
      <w:r w:rsidRPr="000C7B1A">
        <w:t xml:space="preserve"> nung nóng. Sau khi các phản ứng xảy ra hoàn toàn, khối lượng hỗn hợp rắn giảm 0,32 gam. Giá trị của V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highlight w:val="yellow"/>
        </w:rPr>
      </w:pPr>
      <w:r w:rsidRPr="000C7B1A">
        <w:tab/>
      </w:r>
      <w:r w:rsidRPr="000C7B1A">
        <w:rPr>
          <w:bCs/>
        </w:rPr>
        <w:t xml:space="preserve">A. </w:t>
      </w:r>
      <w:r w:rsidRPr="000C7B1A">
        <w:t>0,224.</w:t>
      </w:r>
      <w:r w:rsidRPr="000C7B1A">
        <w:tab/>
      </w:r>
      <w:r w:rsidRPr="000C7B1A">
        <w:rPr>
          <w:bCs/>
        </w:rPr>
        <w:t xml:space="preserve">B. </w:t>
      </w:r>
      <w:r w:rsidRPr="000C7B1A">
        <w:t>0,560.</w:t>
      </w:r>
      <w:r w:rsidRPr="000C7B1A">
        <w:tab/>
      </w:r>
      <w:r w:rsidRPr="000C7B1A">
        <w:rPr>
          <w:bCs/>
        </w:rPr>
        <w:t xml:space="preserve">C. </w:t>
      </w:r>
      <w:r w:rsidRPr="000C7B1A">
        <w:t>0,112.</w:t>
      </w:r>
      <w:r w:rsidRPr="000C7B1A">
        <w:tab/>
      </w:r>
      <w:r w:rsidRPr="000C7B1A">
        <w:rPr>
          <w:bCs/>
        </w:rPr>
        <w:t>D. 0,448.</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Câu 32.</w:t>
      </w:r>
      <w:r w:rsidRPr="000C7B1A">
        <w:rPr>
          <w:bCs/>
        </w:rPr>
        <w:t xml:space="preserve"> </w:t>
      </w:r>
      <w:r w:rsidRPr="000C7B1A">
        <w:t>Cho luồng khí CO (dư) đi qua 9,1 gam hỗn hợp gồm CuO và Al</w:t>
      </w:r>
      <w:r w:rsidRPr="000C7B1A">
        <w:rPr>
          <w:vertAlign w:val="subscript"/>
        </w:rPr>
        <w:t>2</w:t>
      </w:r>
      <w:r w:rsidRPr="000C7B1A">
        <w:t>O</w:t>
      </w:r>
      <w:r w:rsidRPr="000C7B1A">
        <w:rPr>
          <w:vertAlign w:val="subscript"/>
        </w:rPr>
        <w:t>3</w:t>
      </w:r>
      <w:r w:rsidRPr="000C7B1A">
        <w:t xml:space="preserve">  nung nóng đến khi phản</w:t>
      </w:r>
      <w:r w:rsidRPr="000C7B1A">
        <w:rPr>
          <w:bCs/>
        </w:rPr>
        <w:t xml:space="preserve"> </w:t>
      </w:r>
      <w:r w:rsidRPr="000C7B1A">
        <w:t>ứng hoàn toàn, thu được 8,3 gam chất rắn. Khối lượng CuO có trong hỗn hợp ban đầu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ab/>
      </w:r>
      <w:r w:rsidRPr="000C7B1A">
        <w:rPr>
          <w:bCs/>
        </w:rPr>
        <w:t xml:space="preserve">A. </w:t>
      </w:r>
      <w:r w:rsidRPr="000C7B1A">
        <w:t>0,8 gam.</w:t>
      </w:r>
      <w:r w:rsidRPr="000C7B1A">
        <w:tab/>
      </w:r>
      <w:r w:rsidRPr="000C7B1A">
        <w:rPr>
          <w:bCs/>
        </w:rPr>
        <w:t xml:space="preserve">B. </w:t>
      </w:r>
      <w:r w:rsidRPr="000C7B1A">
        <w:t>8,3 gam.</w:t>
      </w:r>
      <w:r w:rsidRPr="000C7B1A">
        <w:tab/>
      </w:r>
      <w:r w:rsidRPr="000C7B1A">
        <w:rPr>
          <w:bCs/>
        </w:rPr>
        <w:t xml:space="preserve">C. </w:t>
      </w:r>
      <w:r w:rsidRPr="000C7B1A">
        <w:t>4,0 gam.</w:t>
      </w:r>
      <w:r w:rsidRPr="000C7B1A">
        <w:tab/>
      </w:r>
      <w:r w:rsidRPr="000C7B1A">
        <w:rPr>
          <w:bCs/>
        </w:rPr>
        <w:t xml:space="preserve">D. </w:t>
      </w:r>
      <w:r w:rsidRPr="000C7B1A">
        <w:t>2,0 gam.</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lastRenderedPageBreak/>
        <w:t>Câu 33.</w:t>
      </w:r>
      <w:r w:rsidRPr="000C7B1A">
        <w:rPr>
          <w:bCs/>
        </w:rPr>
        <w:t xml:space="preserve"> </w:t>
      </w:r>
      <w:r w:rsidRPr="000C7B1A">
        <w:t>Cho 4,48 lít khí CO (ở đktc) từ từ đi qua ống sứ nung nóng đựng 8 gam một oxit sắt đến khi phản ứng xảy ra hoàn toàn. Khí thu được sau phản ứng có tỉ khối so với hiđro bằng 20. Công thức của oxit sắt và phần trăm thể tích của khí CO</w:t>
      </w:r>
      <w:r w:rsidRPr="000C7B1A">
        <w:rPr>
          <w:vertAlign w:val="subscript"/>
        </w:rPr>
        <w:t>2</w:t>
      </w:r>
      <w:r w:rsidRPr="000C7B1A">
        <w:t xml:space="preserve"> trong hỗn hợp khí sau phản ứng.</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lang w:val="it-IT"/>
        </w:rPr>
      </w:pPr>
      <w:r w:rsidRPr="000C7B1A">
        <w:tab/>
      </w:r>
      <w:r w:rsidRPr="000C7B1A">
        <w:rPr>
          <w:bCs/>
        </w:rPr>
        <w:t>A.</w:t>
      </w:r>
      <w:r w:rsidRPr="000C7B1A">
        <w:rPr>
          <w:bCs/>
          <w:lang w:val="it-IT"/>
        </w:rPr>
        <w:t xml:space="preserve"> </w:t>
      </w:r>
      <w:r w:rsidRPr="000C7B1A">
        <w:rPr>
          <w:lang w:val="it-IT"/>
        </w:rPr>
        <w:t>Fe</w:t>
      </w:r>
      <w:r w:rsidRPr="000C7B1A">
        <w:rPr>
          <w:vertAlign w:val="subscript"/>
          <w:lang w:val="it-IT"/>
        </w:rPr>
        <w:t>2</w:t>
      </w:r>
      <w:r w:rsidRPr="000C7B1A">
        <w:rPr>
          <w:lang w:val="it-IT"/>
        </w:rPr>
        <w:t>O</w:t>
      </w:r>
      <w:r w:rsidRPr="000C7B1A">
        <w:rPr>
          <w:vertAlign w:val="subscript"/>
          <w:lang w:val="it-IT"/>
        </w:rPr>
        <w:t>3</w:t>
      </w:r>
      <w:r w:rsidRPr="000C7B1A">
        <w:rPr>
          <w:lang w:val="it-IT"/>
        </w:rPr>
        <w:t>; 65%.</w:t>
      </w:r>
      <w:r w:rsidRPr="000C7B1A">
        <w:rPr>
          <w:lang w:val="it-IT"/>
        </w:rPr>
        <w:tab/>
      </w:r>
      <w:r w:rsidRPr="000C7B1A">
        <w:rPr>
          <w:bCs/>
          <w:lang w:val="it-IT"/>
        </w:rPr>
        <w:t xml:space="preserve">B. </w:t>
      </w:r>
      <w:r w:rsidRPr="000C7B1A">
        <w:rPr>
          <w:lang w:val="it-IT"/>
        </w:rPr>
        <w:t>Fe</w:t>
      </w:r>
      <w:r w:rsidRPr="000C7B1A">
        <w:rPr>
          <w:vertAlign w:val="subscript"/>
          <w:lang w:val="it-IT"/>
        </w:rPr>
        <w:t>3</w:t>
      </w:r>
      <w:r w:rsidRPr="000C7B1A">
        <w:rPr>
          <w:lang w:val="it-IT"/>
        </w:rPr>
        <w:t>O</w:t>
      </w:r>
      <w:r w:rsidRPr="000C7B1A">
        <w:rPr>
          <w:vertAlign w:val="subscript"/>
          <w:lang w:val="it-IT"/>
        </w:rPr>
        <w:t>4</w:t>
      </w:r>
      <w:r w:rsidRPr="000C7B1A">
        <w:rPr>
          <w:lang w:val="it-IT"/>
        </w:rPr>
        <w:t>; 75%.</w:t>
      </w:r>
      <w:r w:rsidRPr="000C7B1A">
        <w:rPr>
          <w:lang w:val="it-IT"/>
        </w:rPr>
        <w:tab/>
      </w:r>
      <w:r w:rsidRPr="000C7B1A">
        <w:rPr>
          <w:bCs/>
          <w:lang w:val="it-IT"/>
        </w:rPr>
        <w:t xml:space="preserve">C. </w:t>
      </w:r>
      <w:r w:rsidRPr="000C7B1A">
        <w:rPr>
          <w:lang w:val="it-IT"/>
        </w:rPr>
        <w:t>FeO; 75%.</w:t>
      </w:r>
      <w:r w:rsidRPr="000C7B1A">
        <w:rPr>
          <w:lang w:val="it-IT"/>
        </w:rPr>
        <w:tab/>
      </w:r>
      <w:r w:rsidRPr="000C7B1A">
        <w:rPr>
          <w:bCs/>
          <w:lang w:val="it-IT"/>
        </w:rPr>
        <w:t xml:space="preserve">D. </w:t>
      </w:r>
      <w:r w:rsidRPr="000C7B1A">
        <w:rPr>
          <w:lang w:val="it-IT"/>
        </w:rPr>
        <w:t>Fe</w:t>
      </w:r>
      <w:r w:rsidRPr="000C7B1A">
        <w:rPr>
          <w:vertAlign w:val="subscript"/>
          <w:lang w:val="it-IT"/>
        </w:rPr>
        <w:t>2</w:t>
      </w:r>
      <w:r w:rsidRPr="000C7B1A">
        <w:rPr>
          <w:lang w:val="it-IT"/>
        </w:rPr>
        <w:t>O</w:t>
      </w:r>
      <w:r w:rsidRPr="000C7B1A">
        <w:rPr>
          <w:vertAlign w:val="subscript"/>
          <w:lang w:val="it-IT"/>
        </w:rPr>
        <w:t>3</w:t>
      </w:r>
      <w:r w:rsidRPr="000C7B1A">
        <w:rPr>
          <w:lang w:val="it-IT"/>
        </w:rPr>
        <w:t>; 75%.</w:t>
      </w:r>
    </w:p>
    <w:p w:rsidR="003A3D3B" w:rsidRPr="000C7B1A" w:rsidRDefault="003A3D3B" w:rsidP="002E7143">
      <w:pPr>
        <w:jc w:val="both"/>
        <w:rPr>
          <w:b/>
          <w:lang w:val="vi-VN"/>
        </w:rPr>
      </w:pPr>
      <w:r w:rsidRPr="000C7B1A">
        <w:rPr>
          <w:b/>
          <w:lang w:val="vi-VN"/>
        </w:rPr>
        <w:t>Dạng 4:PHƯƠNG PHÁP THỦY LUYỆN(KIM LOẠI MẠNH ĐẨY KIM LOẠI YẾU RA KHỎI MUỐI)</w:t>
      </w:r>
    </w:p>
    <w:p w:rsidR="003A3D3B" w:rsidRPr="000C7B1A" w:rsidRDefault="003A3D3B" w:rsidP="002E7143">
      <w:pPr>
        <w:jc w:val="center"/>
        <w:rPr>
          <w:b/>
        </w:rPr>
      </w:pPr>
      <w:r w:rsidRPr="000C7B1A">
        <w:rPr>
          <w:b/>
        </w:rPr>
        <w:t>LÝ THUYẾT</w:t>
      </w:r>
    </w:p>
    <w:p w:rsidR="003A3D3B" w:rsidRPr="000C7B1A" w:rsidRDefault="003A3D3B" w:rsidP="002E7143">
      <w:r w:rsidRPr="000C7B1A">
        <w:rPr>
          <w:b/>
        </w:rPr>
        <w:t xml:space="preserve">1- </w:t>
      </w:r>
      <w:r w:rsidRPr="000C7B1A">
        <w:t>Phản ứng giữa kim loại với dung dịch muối xảy ra theo qui tắc α “Chất khử mạnh tác dụng với chất oxi hoá mạnh để sinh ra chất khử yếy hơn và chất oxi hoá yếu hơn.</w:t>
      </w:r>
    </w:p>
    <w:p w:rsidR="003A3D3B" w:rsidRPr="000C7B1A" w:rsidRDefault="003A3D3B" w:rsidP="002E7143">
      <w:r w:rsidRPr="000C7B1A">
        <w:tab/>
        <w:t xml:space="preserve">VD: </w:t>
      </w:r>
      <w:r w:rsidRPr="000C7B1A">
        <w:tab/>
        <w:t>Fe + Cu</w:t>
      </w:r>
      <w:r w:rsidRPr="000C7B1A">
        <w:rPr>
          <w:vertAlign w:val="superscript"/>
        </w:rPr>
        <w:t>2+</w:t>
      </w:r>
      <w:r w:rsidRPr="000C7B1A">
        <w:t xml:space="preserve">       →          Fe</w:t>
      </w:r>
      <w:r w:rsidRPr="000C7B1A">
        <w:rPr>
          <w:vertAlign w:val="superscript"/>
        </w:rPr>
        <w:t>2+</w:t>
      </w:r>
      <w:r w:rsidRPr="000C7B1A">
        <w:t xml:space="preserve"> + Cu</w:t>
      </w:r>
    </w:p>
    <w:p w:rsidR="003A3D3B" w:rsidRPr="000C7B1A" w:rsidRDefault="003A3D3B" w:rsidP="002E7143">
      <w:r w:rsidRPr="000C7B1A">
        <w:tab/>
      </w:r>
      <w:r w:rsidRPr="000C7B1A">
        <w:tab/>
        <w:t>Cu + Fe</w:t>
      </w:r>
      <w:r w:rsidRPr="000C7B1A">
        <w:rPr>
          <w:vertAlign w:val="superscript"/>
        </w:rPr>
        <w:t>3+</w:t>
      </w:r>
      <w:r w:rsidRPr="000C7B1A">
        <w:t xml:space="preserve">       →          Fe</w:t>
      </w:r>
      <w:r w:rsidRPr="000C7B1A">
        <w:rPr>
          <w:vertAlign w:val="superscript"/>
        </w:rPr>
        <w:t>2+</w:t>
      </w:r>
      <w:r w:rsidRPr="000C7B1A">
        <w:t xml:space="preserve"> + Cu</w:t>
      </w:r>
      <w:r w:rsidRPr="000C7B1A">
        <w:rPr>
          <w:vertAlign w:val="superscript"/>
        </w:rPr>
        <w:t>2+</w:t>
      </w:r>
    </w:p>
    <w:p w:rsidR="003A3D3B" w:rsidRPr="000C7B1A" w:rsidRDefault="003A3D3B" w:rsidP="002E7143">
      <w:pPr>
        <w:rPr>
          <w:lang w:val="vi-VN"/>
        </w:rPr>
      </w:pPr>
      <w:r w:rsidRPr="000C7B1A">
        <w:rPr>
          <w:b/>
        </w:rPr>
        <w:t>2</w:t>
      </w:r>
      <w:r w:rsidRPr="000C7B1A">
        <w:t>- Tr</w:t>
      </w:r>
      <w:r w:rsidRPr="000C7B1A">
        <w:rPr>
          <w:lang w:val="vi-VN"/>
        </w:rPr>
        <w:t>ường hợp cho hỗn hợp nhiều kim loại tác dựng với một dung dịch muối thì kim loại có tính khử mạnh hơn sẽ bị OXH trước.</w:t>
      </w:r>
    </w:p>
    <w:p w:rsidR="003A3D3B" w:rsidRPr="000C7B1A" w:rsidRDefault="003A3D3B" w:rsidP="002E7143">
      <w:r w:rsidRPr="000C7B1A">
        <w:t>VD: Hoà tan hỗn hợp kim loại Mg, Fe và Cu trong dung dịch chứa muối AgNO</w:t>
      </w:r>
      <w:r w:rsidRPr="000C7B1A">
        <w:rPr>
          <w:vertAlign w:val="subscript"/>
        </w:rPr>
        <w:t>3</w:t>
      </w:r>
      <w:r w:rsidRPr="000C7B1A">
        <w:t xml:space="preserve"> thì thứ tự phản ứng xảy ra như sau:</w:t>
      </w:r>
      <w:r w:rsidRPr="000C7B1A">
        <w:br/>
      </w:r>
      <w:r w:rsidRPr="000C7B1A">
        <w:tab/>
      </w:r>
      <w:r w:rsidRPr="000C7B1A">
        <w:tab/>
        <w:t>Mg + 2Ag+     →          Mg</w:t>
      </w:r>
      <w:r w:rsidRPr="000C7B1A">
        <w:rPr>
          <w:vertAlign w:val="superscript"/>
        </w:rPr>
        <w:t>2+</w:t>
      </w:r>
      <w:r w:rsidRPr="000C7B1A">
        <w:t xml:space="preserve"> + 2Ag</w:t>
      </w:r>
    </w:p>
    <w:p w:rsidR="003A3D3B" w:rsidRPr="000C7B1A" w:rsidRDefault="003A3D3B" w:rsidP="002E7143">
      <w:r w:rsidRPr="000C7B1A">
        <w:tab/>
      </w:r>
      <w:r w:rsidRPr="000C7B1A">
        <w:tab/>
        <w:t>Fe   + 2Ag</w:t>
      </w:r>
      <w:r w:rsidRPr="000C7B1A">
        <w:rPr>
          <w:vertAlign w:val="superscript"/>
        </w:rPr>
        <w:t>+</w:t>
      </w:r>
      <w:r w:rsidRPr="000C7B1A">
        <w:t xml:space="preserve">     →          Fe</w:t>
      </w:r>
      <w:r w:rsidRPr="000C7B1A">
        <w:rPr>
          <w:vertAlign w:val="superscript"/>
        </w:rPr>
        <w:t>2+</w:t>
      </w:r>
      <w:r w:rsidRPr="000C7B1A">
        <w:t xml:space="preserve"> + 2Ag</w:t>
      </w:r>
    </w:p>
    <w:p w:rsidR="003A3D3B" w:rsidRPr="000C7B1A" w:rsidRDefault="003A3D3B" w:rsidP="002E7143">
      <w:r w:rsidRPr="000C7B1A">
        <w:tab/>
      </w:r>
      <w:r w:rsidRPr="000C7B1A">
        <w:tab/>
        <w:t>Cu   + 2Ag</w:t>
      </w:r>
      <w:r w:rsidRPr="000C7B1A">
        <w:rPr>
          <w:vertAlign w:val="superscript"/>
        </w:rPr>
        <w:t>+</w:t>
      </w:r>
      <w:r w:rsidRPr="000C7B1A">
        <w:t xml:space="preserve">    →           Cu</w:t>
      </w:r>
      <w:r w:rsidRPr="000C7B1A">
        <w:rPr>
          <w:vertAlign w:val="superscript"/>
        </w:rPr>
        <w:t>2+</w:t>
      </w:r>
      <w:r w:rsidRPr="000C7B1A">
        <w:t xml:space="preserve"> + 2Ag</w:t>
      </w:r>
    </w:p>
    <w:p w:rsidR="003A3D3B" w:rsidRPr="000C7B1A" w:rsidRDefault="003A3D3B" w:rsidP="002E7143">
      <w:r w:rsidRPr="000C7B1A">
        <w:tab/>
      </w:r>
      <w:r w:rsidRPr="000C7B1A">
        <w:tab/>
        <w:t>Fe</w:t>
      </w:r>
      <w:r w:rsidRPr="000C7B1A">
        <w:rPr>
          <w:vertAlign w:val="superscript"/>
        </w:rPr>
        <w:t>2+</w:t>
      </w:r>
      <w:r w:rsidRPr="000C7B1A">
        <w:t xml:space="preserve"> + Ag</w:t>
      </w:r>
      <w:r w:rsidRPr="000C7B1A">
        <w:rPr>
          <w:vertAlign w:val="superscript"/>
        </w:rPr>
        <w:t>+</w:t>
      </w:r>
      <w:r w:rsidRPr="000C7B1A">
        <w:t xml:space="preserve">    →</w:t>
      </w:r>
      <w:r w:rsidRPr="000C7B1A">
        <w:tab/>
        <w:t xml:space="preserve">  Fe</w:t>
      </w:r>
      <w:r w:rsidRPr="000C7B1A">
        <w:rPr>
          <w:vertAlign w:val="superscript"/>
        </w:rPr>
        <w:t xml:space="preserve">3+  </w:t>
      </w:r>
      <w:r w:rsidRPr="000C7B1A">
        <w:t>+ Ag</w:t>
      </w:r>
    </w:p>
    <w:p w:rsidR="003A3D3B" w:rsidRPr="000C7B1A" w:rsidRDefault="003A3D3B" w:rsidP="002E7143">
      <w:r w:rsidRPr="000C7B1A">
        <w:rPr>
          <w:b/>
        </w:rPr>
        <w:t>3-</w:t>
      </w:r>
      <w:r w:rsidRPr="000C7B1A">
        <w:t xml:space="preserve"> Trường hợp hoà tan một kim loại vào dung dịch chứa nhiều muối thì ion kim loại nào có tính OXH mạnh hơn sẽ bị khử trước. </w:t>
      </w:r>
    </w:p>
    <w:p w:rsidR="003A3D3B" w:rsidRPr="000C7B1A" w:rsidRDefault="003A3D3B" w:rsidP="002E7143">
      <w:r w:rsidRPr="000C7B1A">
        <w:tab/>
        <w:t>VD: Hoà tan Fe trong dung dịch chứa đồng thời các dung dịch HCl, AgNO</w:t>
      </w:r>
      <w:r w:rsidRPr="000C7B1A">
        <w:rPr>
          <w:vertAlign w:val="subscript"/>
        </w:rPr>
        <w:t>3</w:t>
      </w:r>
      <w:r w:rsidRPr="000C7B1A">
        <w:t xml:space="preserve"> và CuSO</w:t>
      </w:r>
      <w:r w:rsidRPr="000C7B1A">
        <w:rPr>
          <w:vertAlign w:val="subscript"/>
        </w:rPr>
        <w:t>4</w:t>
      </w:r>
      <w:r w:rsidRPr="000C7B1A">
        <w:t>, thứ tự phản ứng xảy ra lần lượt như sau:</w:t>
      </w:r>
    </w:p>
    <w:p w:rsidR="003A3D3B" w:rsidRPr="000C7B1A" w:rsidRDefault="003A3D3B" w:rsidP="002E7143">
      <w:r w:rsidRPr="000C7B1A">
        <w:tab/>
      </w:r>
      <w:r w:rsidRPr="000C7B1A">
        <w:tab/>
        <w:t>Fe + 2Ag</w:t>
      </w:r>
      <w:r w:rsidRPr="000C7B1A">
        <w:rPr>
          <w:vertAlign w:val="superscript"/>
        </w:rPr>
        <w:t>+</w:t>
      </w:r>
      <w:r w:rsidRPr="000C7B1A">
        <w:t xml:space="preserve">        →         Fe</w:t>
      </w:r>
      <w:r w:rsidRPr="000C7B1A">
        <w:rPr>
          <w:vertAlign w:val="superscript"/>
        </w:rPr>
        <w:t>2+</w:t>
      </w:r>
      <w:r w:rsidRPr="000C7B1A">
        <w:t xml:space="preserve"> + 2Ag</w:t>
      </w:r>
    </w:p>
    <w:p w:rsidR="003A3D3B" w:rsidRPr="000C7B1A" w:rsidRDefault="003A3D3B" w:rsidP="002E7143">
      <w:r w:rsidRPr="000C7B1A">
        <w:tab/>
      </w:r>
      <w:r w:rsidRPr="000C7B1A">
        <w:tab/>
        <w:t>Fe + Cu</w:t>
      </w:r>
      <w:r w:rsidRPr="000C7B1A">
        <w:rPr>
          <w:vertAlign w:val="superscript"/>
        </w:rPr>
        <w:t>2+</w:t>
      </w:r>
      <w:r w:rsidRPr="000C7B1A">
        <w:t xml:space="preserve">         →         Fe</w:t>
      </w:r>
      <w:r w:rsidRPr="000C7B1A">
        <w:rPr>
          <w:vertAlign w:val="superscript"/>
        </w:rPr>
        <w:t>2+</w:t>
      </w:r>
      <w:r w:rsidRPr="000C7B1A">
        <w:t xml:space="preserve"> + Cu</w:t>
      </w:r>
    </w:p>
    <w:p w:rsidR="003A3D3B" w:rsidRPr="000C7B1A" w:rsidRDefault="003A3D3B" w:rsidP="002E7143">
      <w:pPr>
        <w:rPr>
          <w:vertAlign w:val="subscript"/>
        </w:rPr>
      </w:pPr>
      <w:r w:rsidRPr="000C7B1A">
        <w:tab/>
      </w:r>
      <w:r w:rsidRPr="000C7B1A">
        <w:tab/>
        <w:t>Fe + 2H</w:t>
      </w:r>
      <w:r w:rsidRPr="000C7B1A">
        <w:rPr>
          <w:vertAlign w:val="superscript"/>
        </w:rPr>
        <w:t>+</w:t>
      </w:r>
      <w:r w:rsidRPr="000C7B1A">
        <w:t xml:space="preserve">          →         Fe</w:t>
      </w:r>
      <w:r w:rsidRPr="000C7B1A">
        <w:rPr>
          <w:vertAlign w:val="superscript"/>
        </w:rPr>
        <w:t>2+</w:t>
      </w:r>
      <w:r w:rsidRPr="000C7B1A">
        <w:t xml:space="preserve"> + H</w:t>
      </w:r>
      <w:r w:rsidRPr="000C7B1A">
        <w:rPr>
          <w:vertAlign w:val="subscript"/>
        </w:rPr>
        <w:t>2</w:t>
      </w:r>
    </w:p>
    <w:p w:rsidR="003A3D3B" w:rsidRPr="000C7B1A" w:rsidRDefault="003A3D3B" w:rsidP="002E7143">
      <w:r w:rsidRPr="000C7B1A">
        <w:rPr>
          <w:b/>
        </w:rPr>
        <w:t>4-</w:t>
      </w:r>
      <w:r w:rsidRPr="000C7B1A">
        <w:t xml:space="preserve"> Để giải bài toán này ta thường sử dụng kết hợp các phương pháp giải sau: Bảo toàn khối lượng, bảo toàn điện tích, bảo toàn nguyên tố, tăng giảm khối lượng, bảo toàn electron…</w:t>
      </w:r>
    </w:p>
    <w:p w:rsidR="003A3D3B" w:rsidRPr="000C7B1A" w:rsidRDefault="003A3D3B" w:rsidP="002E7143">
      <w:r w:rsidRPr="000C7B1A">
        <w:rPr>
          <w:b/>
        </w:rPr>
        <w:t>5-</w:t>
      </w:r>
      <w:r w:rsidRPr="000C7B1A">
        <w:t xml:space="preserve"> Các kim loại tan trong n</w:t>
      </w:r>
      <w:r w:rsidRPr="000C7B1A">
        <w:rPr>
          <w:rFonts w:hint="eastAsia"/>
        </w:rPr>
        <w:t>ư</w:t>
      </w:r>
      <w:r w:rsidRPr="000C7B1A">
        <w:t>ớc khi tác dụng với các dung dịch muối không cho ra kim loại mới.</w:t>
      </w:r>
    </w:p>
    <w:p w:rsidR="003A3D3B" w:rsidRPr="000C7B1A" w:rsidRDefault="003A3D3B" w:rsidP="002E7143">
      <w:pPr>
        <w:rPr>
          <w:vertAlign w:val="subscript"/>
        </w:rPr>
      </w:pPr>
      <w:r w:rsidRPr="000C7B1A">
        <w:t>VD:</w:t>
      </w:r>
      <w:r w:rsidRPr="000C7B1A">
        <w:tab/>
        <w:t>2Na + CuSO</w:t>
      </w:r>
      <w:r w:rsidRPr="000C7B1A">
        <w:rPr>
          <w:vertAlign w:val="subscript"/>
        </w:rPr>
        <w:t>4</w:t>
      </w:r>
      <w:r w:rsidRPr="000C7B1A">
        <w:t xml:space="preserve"> + H</w:t>
      </w:r>
      <w:r w:rsidRPr="000C7B1A">
        <w:rPr>
          <w:vertAlign w:val="subscript"/>
        </w:rPr>
        <w:t>2</w:t>
      </w:r>
      <w:r w:rsidRPr="000C7B1A">
        <w:t>O → Cu(OH)</w:t>
      </w:r>
      <w:r w:rsidRPr="000C7B1A">
        <w:rPr>
          <w:vertAlign w:val="subscript"/>
        </w:rPr>
        <w:t>2</w:t>
      </w:r>
      <w:r w:rsidRPr="000C7B1A">
        <w:t xml:space="preserve"> + Na</w:t>
      </w:r>
      <w:r w:rsidRPr="000C7B1A">
        <w:rPr>
          <w:vertAlign w:val="subscript"/>
        </w:rPr>
        <w:t>2</w:t>
      </w:r>
      <w:r w:rsidRPr="000C7B1A">
        <w:t>SO</w:t>
      </w:r>
      <w:r w:rsidRPr="000C7B1A">
        <w:rPr>
          <w:vertAlign w:val="subscript"/>
        </w:rPr>
        <w:t>4</w:t>
      </w:r>
      <w:r w:rsidRPr="000C7B1A">
        <w:t xml:space="preserve"> + H</w:t>
      </w:r>
      <w:r w:rsidRPr="000C7B1A">
        <w:rPr>
          <w:vertAlign w:val="subscript"/>
        </w:rPr>
        <w:t>2</w:t>
      </w:r>
    </w:p>
    <w:p w:rsidR="003A3D3B" w:rsidRPr="000C7B1A" w:rsidRDefault="003A3D3B" w:rsidP="002E7143">
      <w:r w:rsidRPr="000C7B1A">
        <w:rPr>
          <w:b/>
        </w:rPr>
        <w:t>6-</w:t>
      </w:r>
      <w:r w:rsidRPr="000C7B1A">
        <w:t xml:space="preserve"> Trong môi tr</w:t>
      </w:r>
      <w:r w:rsidRPr="000C7B1A">
        <w:rPr>
          <w:rFonts w:hint="eastAsia"/>
        </w:rPr>
        <w:t>ư</w:t>
      </w:r>
      <w:r w:rsidRPr="000C7B1A">
        <w:t>ờng trung tính ion NO</w:t>
      </w:r>
      <w:r w:rsidRPr="000C7B1A">
        <w:rPr>
          <w:vertAlign w:val="subscript"/>
        </w:rPr>
        <w:t>3</w:t>
      </w:r>
      <w:r w:rsidRPr="000C7B1A">
        <w:rPr>
          <w:vertAlign w:val="superscript"/>
        </w:rPr>
        <w:t>-</w:t>
      </w:r>
      <w:r w:rsidRPr="000C7B1A">
        <w:t xml:space="preserve"> không có tính OXH nh</w:t>
      </w:r>
      <w:r w:rsidRPr="000C7B1A">
        <w:rPr>
          <w:rFonts w:hint="eastAsia"/>
        </w:rPr>
        <w:t>ư</w:t>
      </w:r>
      <w:r w:rsidRPr="000C7B1A">
        <w:t>ng trong môi tr</w:t>
      </w:r>
      <w:r w:rsidRPr="000C7B1A">
        <w:rPr>
          <w:rFonts w:hint="eastAsia"/>
        </w:rPr>
        <w:t>ư</w:t>
      </w:r>
      <w:r w:rsidRPr="000C7B1A">
        <w:t>ờng axit NO</w:t>
      </w:r>
      <w:r w:rsidRPr="000C7B1A">
        <w:rPr>
          <w:vertAlign w:val="subscript"/>
        </w:rPr>
        <w:t>3</w:t>
      </w:r>
      <w:r w:rsidRPr="000C7B1A">
        <w:rPr>
          <w:vertAlign w:val="superscript"/>
        </w:rPr>
        <w:t>-</w:t>
      </w:r>
      <w:r w:rsidRPr="000C7B1A">
        <w:t xml:space="preserve"> là một chất OXH mạnh</w:t>
      </w:r>
    </w:p>
    <w:p w:rsidR="003A3D3B" w:rsidRPr="000C7B1A" w:rsidRDefault="003A3D3B" w:rsidP="002E7143">
      <w:r w:rsidRPr="000C7B1A">
        <w:tab/>
        <w:t>VD:</w:t>
      </w:r>
      <w:r w:rsidRPr="000C7B1A">
        <w:tab/>
        <w:t>3Cu + 2NO</w:t>
      </w:r>
      <w:r w:rsidRPr="000C7B1A">
        <w:rPr>
          <w:vertAlign w:val="subscript"/>
        </w:rPr>
        <w:t>3</w:t>
      </w:r>
      <w:r w:rsidRPr="000C7B1A">
        <w:rPr>
          <w:vertAlign w:val="superscript"/>
        </w:rPr>
        <w:t>-</w:t>
      </w:r>
      <w:r w:rsidRPr="000C7B1A">
        <w:t xml:space="preserve"> + 8H</w:t>
      </w:r>
      <w:r w:rsidRPr="000C7B1A">
        <w:rPr>
          <w:vertAlign w:val="superscript"/>
        </w:rPr>
        <w:t>+</w:t>
      </w:r>
      <w:r w:rsidRPr="000C7B1A">
        <w:t xml:space="preserve"> →  3Cu</w:t>
      </w:r>
      <w:r w:rsidRPr="000C7B1A">
        <w:rPr>
          <w:vertAlign w:val="superscript"/>
        </w:rPr>
        <w:t>2+</w:t>
      </w:r>
      <w:r w:rsidRPr="000C7B1A">
        <w:t xml:space="preserve"> + 2NO + 4H</w:t>
      </w:r>
      <w:r w:rsidRPr="000C7B1A">
        <w:rPr>
          <w:vertAlign w:val="subscript"/>
        </w:rPr>
        <w:t>2</w:t>
      </w:r>
      <w:r w:rsidRPr="000C7B1A">
        <w:t>O</w:t>
      </w:r>
    </w:p>
    <w:p w:rsidR="003A3D3B" w:rsidRPr="000C7B1A" w:rsidRDefault="003A3D3B" w:rsidP="002E7143">
      <w:pPr>
        <w:spacing w:line="264" w:lineRule="auto"/>
        <w:jc w:val="both"/>
        <w:rPr>
          <w:b/>
          <w:lang w:val="vi-VN"/>
        </w:rPr>
      </w:pPr>
      <w:r w:rsidRPr="000C7B1A">
        <w:rPr>
          <w:b/>
          <w:lang w:val="vi-VN"/>
        </w:rPr>
        <w:t>Loại 1:Lí thuyết</w:t>
      </w:r>
    </w:p>
    <w:p w:rsidR="003A3D3B" w:rsidRPr="000C7B1A" w:rsidRDefault="003A3D3B" w:rsidP="002E7143">
      <w:pPr>
        <w:spacing w:line="264" w:lineRule="auto"/>
        <w:jc w:val="both"/>
        <w:rPr>
          <w:bCs/>
          <w:iCs/>
          <w:lang w:val="de-DE"/>
        </w:rPr>
      </w:pPr>
      <w:r w:rsidRPr="000C7B1A">
        <w:rPr>
          <w:b/>
          <w:lang w:val="de-DE"/>
        </w:rPr>
        <w:t>Câu 1</w:t>
      </w:r>
      <w:r w:rsidRPr="000C7B1A">
        <w:rPr>
          <w:bCs/>
          <w:iCs/>
          <w:lang w:val="de-DE"/>
        </w:rPr>
        <w:t>: Cho hỗn hợp X gồm Al và Cu tác dụng với dung dịch AgNO</w:t>
      </w:r>
      <w:r w:rsidRPr="000C7B1A">
        <w:rPr>
          <w:bCs/>
          <w:iCs/>
          <w:vertAlign w:val="subscript"/>
          <w:lang w:val="de-DE"/>
        </w:rPr>
        <w:t>3</w:t>
      </w:r>
      <w:r w:rsidRPr="000C7B1A">
        <w:rPr>
          <w:bCs/>
          <w:iCs/>
          <w:lang w:val="de-DE"/>
        </w:rPr>
        <w:t xml:space="preserve"> đến khi phản ứng kết thúc, thu được dung dịch Z chứa 2 muối. Chất chắc chắn phản ứng hết là</w:t>
      </w:r>
    </w:p>
    <w:p w:rsidR="003A3D3B" w:rsidRPr="000C7B1A" w:rsidRDefault="003A3D3B" w:rsidP="002E7143">
      <w:pPr>
        <w:spacing w:line="264" w:lineRule="auto"/>
        <w:jc w:val="both"/>
        <w:rPr>
          <w:bCs/>
          <w:iCs/>
          <w:lang w:val="it-IT"/>
        </w:rPr>
      </w:pPr>
      <w:r w:rsidRPr="000C7B1A">
        <w:rPr>
          <w:bCs/>
          <w:iCs/>
          <w:lang w:val="de-DE"/>
        </w:rPr>
        <w:tab/>
        <w:t>A. Al và Cu.</w:t>
      </w:r>
      <w:r w:rsidRPr="000C7B1A">
        <w:rPr>
          <w:bCs/>
          <w:iCs/>
          <w:lang w:val="de-DE"/>
        </w:rPr>
        <w:tab/>
      </w:r>
      <w:r w:rsidRPr="000C7B1A">
        <w:rPr>
          <w:bCs/>
          <w:iCs/>
          <w:lang w:val="de-DE"/>
        </w:rPr>
        <w:tab/>
      </w:r>
      <w:r w:rsidRPr="000C7B1A">
        <w:rPr>
          <w:bCs/>
          <w:iCs/>
          <w:lang w:val="it-IT"/>
        </w:rPr>
        <w:t>B. AgNO</w:t>
      </w:r>
      <w:r w:rsidRPr="000C7B1A">
        <w:rPr>
          <w:bCs/>
          <w:iCs/>
          <w:vertAlign w:val="subscript"/>
          <w:lang w:val="it-IT"/>
        </w:rPr>
        <w:t>3</w:t>
      </w:r>
      <w:r w:rsidRPr="000C7B1A">
        <w:rPr>
          <w:bCs/>
          <w:iCs/>
          <w:lang w:val="it-IT"/>
        </w:rPr>
        <w:t xml:space="preserve"> và Al.</w:t>
      </w:r>
      <w:r w:rsidRPr="000C7B1A">
        <w:rPr>
          <w:bCs/>
          <w:iCs/>
          <w:lang w:val="it-IT"/>
        </w:rPr>
        <w:tab/>
        <w:t>C. Cu và AgNO</w:t>
      </w:r>
      <w:r w:rsidRPr="000C7B1A">
        <w:rPr>
          <w:bCs/>
          <w:iCs/>
          <w:vertAlign w:val="subscript"/>
          <w:lang w:val="it-IT"/>
        </w:rPr>
        <w:t>3</w:t>
      </w:r>
      <w:r w:rsidRPr="000C7B1A">
        <w:rPr>
          <w:bCs/>
          <w:iCs/>
          <w:lang w:val="it-IT"/>
        </w:rPr>
        <w:t>.</w:t>
      </w:r>
      <w:r w:rsidRPr="000C7B1A">
        <w:rPr>
          <w:bCs/>
          <w:iCs/>
          <w:lang w:val="it-IT"/>
        </w:rPr>
        <w:tab/>
      </w:r>
      <w:r w:rsidRPr="000C7B1A">
        <w:rPr>
          <w:bCs/>
          <w:iCs/>
          <w:lang w:val="it-IT"/>
        </w:rPr>
        <w:tab/>
        <w:t>D. Al.</w:t>
      </w:r>
    </w:p>
    <w:p w:rsidR="003A3D3B" w:rsidRPr="000C7B1A" w:rsidRDefault="003A3D3B" w:rsidP="002E7143">
      <w:pPr>
        <w:spacing w:line="264" w:lineRule="auto"/>
        <w:jc w:val="both"/>
        <w:rPr>
          <w:bCs/>
          <w:iCs/>
          <w:lang w:val="pt-BR"/>
        </w:rPr>
      </w:pPr>
      <w:r w:rsidRPr="000C7B1A">
        <w:rPr>
          <w:b/>
          <w:lang w:val="it-IT"/>
        </w:rPr>
        <w:t>Câu 2</w:t>
      </w:r>
      <w:r w:rsidRPr="000C7B1A">
        <w:rPr>
          <w:bCs/>
          <w:iCs/>
          <w:lang w:val="it-IT"/>
        </w:rPr>
        <w:t>: Cho hỗn hợp X gồm Al, Mg, Fe tác dụng với dung dịch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đến khi phản ứng hoàn toàn, thu được dung dịch Z chứa 2 muối. </w:t>
      </w:r>
      <w:r w:rsidRPr="000C7B1A">
        <w:rPr>
          <w:bCs/>
          <w:iCs/>
          <w:lang w:val="pt-BR"/>
        </w:rPr>
        <w:t>Các muối trong Z là</w:t>
      </w:r>
    </w:p>
    <w:p w:rsidR="003A3D3B" w:rsidRPr="000C7B1A" w:rsidRDefault="003A3D3B" w:rsidP="002E7143">
      <w:pPr>
        <w:spacing w:line="264" w:lineRule="auto"/>
        <w:jc w:val="both"/>
        <w:rPr>
          <w:bCs/>
          <w:iCs/>
          <w:lang w:val="pt-BR"/>
        </w:rPr>
      </w:pPr>
      <w:r w:rsidRPr="000C7B1A">
        <w:rPr>
          <w:bCs/>
          <w:iCs/>
          <w:lang w:val="pt-BR"/>
        </w:rPr>
        <w:tab/>
        <w:t>A.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Fe(NO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r w:rsidRPr="000C7B1A">
        <w:rPr>
          <w:bCs/>
          <w:iCs/>
          <w:lang w:val="pt-BR"/>
        </w:rPr>
        <w:tab/>
      </w:r>
      <w:r w:rsidRPr="000C7B1A">
        <w:rPr>
          <w:bCs/>
          <w:iCs/>
          <w:lang w:val="pt-BR"/>
        </w:rPr>
        <w:tab/>
      </w:r>
      <w:r w:rsidRPr="000C7B1A">
        <w:rPr>
          <w:bCs/>
          <w:iCs/>
          <w:lang w:val="pt-BR"/>
        </w:rPr>
        <w:tab/>
        <w:t>B. Mg(NO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Fe(NO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p>
    <w:p w:rsidR="003A3D3B" w:rsidRPr="000C7B1A" w:rsidRDefault="003A3D3B" w:rsidP="002E7143">
      <w:pPr>
        <w:spacing w:line="264" w:lineRule="auto"/>
        <w:jc w:val="both"/>
        <w:rPr>
          <w:bCs/>
          <w:iCs/>
          <w:lang w:val="pt-BR"/>
        </w:rPr>
      </w:pPr>
      <w:r w:rsidRPr="000C7B1A">
        <w:rPr>
          <w:bCs/>
          <w:iCs/>
          <w:lang w:val="pt-BR"/>
        </w:rPr>
        <w:tab/>
        <w:t>C. Al(NO</w:t>
      </w:r>
      <w:r w:rsidRPr="000C7B1A">
        <w:rPr>
          <w:bCs/>
          <w:iCs/>
          <w:vertAlign w:val="subscript"/>
          <w:lang w:val="pt-BR"/>
        </w:rPr>
        <w:t>3</w:t>
      </w:r>
      <w:r w:rsidRPr="000C7B1A">
        <w:rPr>
          <w:bCs/>
          <w:iCs/>
          <w:lang w:val="pt-BR"/>
        </w:rPr>
        <w:t>)</w:t>
      </w:r>
      <w:r w:rsidRPr="000C7B1A">
        <w:rPr>
          <w:bCs/>
          <w:iCs/>
          <w:vertAlign w:val="subscript"/>
          <w:lang w:val="pt-BR"/>
        </w:rPr>
        <w:t>3</w:t>
      </w:r>
      <w:r w:rsidRPr="000C7B1A">
        <w:rPr>
          <w:bCs/>
          <w:iCs/>
          <w:lang w:val="pt-BR"/>
        </w:rPr>
        <w:t xml:space="preserve"> và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r w:rsidRPr="000C7B1A">
        <w:rPr>
          <w:bCs/>
          <w:iCs/>
          <w:lang w:val="pt-BR"/>
        </w:rPr>
        <w:tab/>
      </w:r>
      <w:r w:rsidRPr="000C7B1A">
        <w:rPr>
          <w:bCs/>
          <w:iCs/>
          <w:lang w:val="pt-BR"/>
        </w:rPr>
        <w:tab/>
      </w:r>
      <w:r w:rsidRPr="000C7B1A">
        <w:rPr>
          <w:bCs/>
          <w:iCs/>
          <w:lang w:val="pt-BR"/>
        </w:rPr>
        <w:tab/>
        <w:t>D. Al(NO</w:t>
      </w:r>
      <w:r w:rsidRPr="000C7B1A">
        <w:rPr>
          <w:bCs/>
          <w:iCs/>
          <w:vertAlign w:val="subscript"/>
          <w:lang w:val="pt-BR"/>
        </w:rPr>
        <w:t>3</w:t>
      </w:r>
      <w:r w:rsidRPr="000C7B1A">
        <w:rPr>
          <w:bCs/>
          <w:iCs/>
          <w:lang w:val="pt-BR"/>
        </w:rPr>
        <w:t>)</w:t>
      </w:r>
      <w:r w:rsidRPr="000C7B1A">
        <w:rPr>
          <w:bCs/>
          <w:iCs/>
          <w:vertAlign w:val="subscript"/>
          <w:lang w:val="pt-BR"/>
        </w:rPr>
        <w:t>3</w:t>
      </w:r>
      <w:r w:rsidRPr="000C7B1A">
        <w:rPr>
          <w:bCs/>
          <w:iCs/>
          <w:lang w:val="pt-BR"/>
        </w:rPr>
        <w:t xml:space="preserve"> và Mg(NO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p>
    <w:p w:rsidR="003A3D3B" w:rsidRPr="000C7B1A" w:rsidRDefault="003A3D3B" w:rsidP="002E7143">
      <w:pPr>
        <w:spacing w:line="264" w:lineRule="auto"/>
      </w:pPr>
      <w:r w:rsidRPr="000C7B1A">
        <w:rPr>
          <w:b/>
          <w:lang w:val="pt-BR"/>
        </w:rPr>
        <w:t>Câu 3</w:t>
      </w:r>
      <w:r w:rsidRPr="000C7B1A">
        <w:rPr>
          <w:bCs/>
          <w:iCs/>
          <w:lang w:val="pt-BR"/>
        </w:rPr>
        <w:t xml:space="preserve">: </w:t>
      </w:r>
      <w:r w:rsidRPr="000C7B1A">
        <w:rPr>
          <w:b/>
        </w:rPr>
        <w:t xml:space="preserve">(A – 2012) </w:t>
      </w:r>
      <w:r w:rsidRPr="000C7B1A">
        <w:t>Cho hỗn hợp gồm Fe và Mg vào dung dịch Ag</w:t>
      </w:r>
      <w:r w:rsidRPr="000C7B1A">
        <w:rPr>
          <w:bCs/>
          <w:iCs/>
          <w:lang w:val="pt-BR"/>
        </w:rPr>
        <w:t>NO</w:t>
      </w:r>
      <w:r w:rsidRPr="000C7B1A">
        <w:rPr>
          <w:bCs/>
          <w:iCs/>
          <w:vertAlign w:val="subscript"/>
          <w:lang w:val="pt-BR"/>
        </w:rPr>
        <w:t>3</w:t>
      </w:r>
      <w:r w:rsidRPr="000C7B1A">
        <w:t xml:space="preserve">, khi các phản ứng xảy ra hoàn toàn thu được dung dịch X (gồm hai muối) và chất rắn Y (gồm hai kim loại). Hai muối trong X là </w:t>
      </w:r>
    </w:p>
    <w:p w:rsidR="003A3D3B" w:rsidRPr="000C7B1A" w:rsidRDefault="003A3D3B" w:rsidP="002E7143">
      <w:pPr>
        <w:spacing w:line="264" w:lineRule="auto"/>
      </w:pPr>
      <w:r w:rsidRPr="000C7B1A">
        <w:t xml:space="preserve">A. </w:t>
      </w:r>
      <w:r w:rsidRPr="000C7B1A">
        <w:rPr>
          <w:bCs/>
          <w:iCs/>
          <w:lang w:val="pt-BR"/>
        </w:rPr>
        <w:t>Mg(NO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Fe(NO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r w:rsidRPr="000C7B1A">
        <w:rPr>
          <w:bCs/>
          <w:iCs/>
          <w:lang w:val="pt-BR"/>
        </w:rPr>
        <w:tab/>
      </w:r>
      <w:r w:rsidRPr="000C7B1A">
        <w:rPr>
          <w:bCs/>
          <w:iCs/>
          <w:lang w:val="pt-BR"/>
        </w:rPr>
        <w:tab/>
      </w:r>
      <w:r w:rsidRPr="000C7B1A">
        <w:rPr>
          <w:bCs/>
          <w:iCs/>
          <w:lang w:val="pt-BR"/>
        </w:rPr>
        <w:tab/>
      </w:r>
      <w:r w:rsidRPr="000C7B1A">
        <w:t>B.</w:t>
      </w:r>
      <w:r w:rsidRPr="000C7B1A">
        <w:rPr>
          <w:bCs/>
          <w:iCs/>
          <w:lang w:val="pt-BR"/>
        </w:rPr>
        <w:t xml:space="preserve"> Mg(NO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Fe(NO</w:t>
      </w:r>
      <w:r w:rsidRPr="000C7B1A">
        <w:rPr>
          <w:bCs/>
          <w:iCs/>
          <w:vertAlign w:val="subscript"/>
          <w:lang w:val="pt-BR"/>
        </w:rPr>
        <w:t>3</w:t>
      </w:r>
      <w:r w:rsidRPr="000C7B1A">
        <w:rPr>
          <w:bCs/>
          <w:iCs/>
          <w:lang w:val="pt-BR"/>
        </w:rPr>
        <w:t>)</w:t>
      </w:r>
      <w:r w:rsidRPr="000C7B1A">
        <w:rPr>
          <w:bCs/>
          <w:iCs/>
          <w:vertAlign w:val="subscript"/>
          <w:lang w:val="pt-BR"/>
        </w:rPr>
        <w:t>3</w:t>
      </w:r>
      <w:r w:rsidRPr="000C7B1A">
        <w:rPr>
          <w:bCs/>
          <w:iCs/>
          <w:lang w:val="pt-BR"/>
        </w:rPr>
        <w:t>.</w:t>
      </w:r>
      <w:r w:rsidRPr="000C7B1A">
        <w:rPr>
          <w:bCs/>
          <w:iCs/>
          <w:lang w:val="pt-BR"/>
        </w:rPr>
        <w:tab/>
      </w:r>
    </w:p>
    <w:p w:rsidR="003A3D3B" w:rsidRPr="000C7B1A" w:rsidRDefault="003A3D3B" w:rsidP="002E7143">
      <w:pPr>
        <w:spacing w:line="264" w:lineRule="auto"/>
      </w:pPr>
      <w:r w:rsidRPr="000C7B1A">
        <w:t>C. Ag</w:t>
      </w:r>
      <w:r w:rsidRPr="000C7B1A">
        <w:rPr>
          <w:bCs/>
          <w:iCs/>
          <w:lang w:val="pt-BR"/>
        </w:rPr>
        <w:t>NO</w:t>
      </w:r>
      <w:r w:rsidRPr="000C7B1A">
        <w:rPr>
          <w:bCs/>
          <w:iCs/>
          <w:vertAlign w:val="subscript"/>
          <w:lang w:val="pt-BR"/>
        </w:rPr>
        <w:t>3</w:t>
      </w:r>
      <w:r w:rsidRPr="000C7B1A">
        <w:t xml:space="preserve">và </w:t>
      </w:r>
      <w:r w:rsidRPr="000C7B1A">
        <w:rPr>
          <w:bCs/>
          <w:iCs/>
          <w:lang w:val="pt-BR"/>
        </w:rPr>
        <w:t>Mg(NO</w:t>
      </w:r>
      <w:r w:rsidRPr="000C7B1A">
        <w:rPr>
          <w:bCs/>
          <w:iCs/>
          <w:vertAlign w:val="subscript"/>
          <w:lang w:val="pt-BR"/>
        </w:rPr>
        <w:t>3</w:t>
      </w:r>
      <w:r w:rsidRPr="000C7B1A">
        <w:rPr>
          <w:bCs/>
          <w:iCs/>
          <w:lang w:val="pt-BR"/>
        </w:rPr>
        <w:t>)</w:t>
      </w:r>
      <w:r w:rsidRPr="000C7B1A">
        <w:rPr>
          <w:bCs/>
          <w:iCs/>
          <w:vertAlign w:val="subscript"/>
          <w:lang w:val="pt-BR"/>
        </w:rPr>
        <w:t>2</w:t>
      </w:r>
      <w:r w:rsidRPr="000C7B1A">
        <w:t>.                                 D.  Fe</w:t>
      </w:r>
      <w:r w:rsidRPr="000C7B1A">
        <w:rPr>
          <w:bCs/>
          <w:iCs/>
          <w:lang w:val="pt-BR"/>
        </w:rPr>
        <w:t>(NO</w:t>
      </w:r>
      <w:r w:rsidRPr="000C7B1A">
        <w:rPr>
          <w:bCs/>
          <w:iCs/>
          <w:vertAlign w:val="subscript"/>
          <w:lang w:val="pt-BR"/>
        </w:rPr>
        <w:t>3</w:t>
      </w:r>
      <w:r w:rsidRPr="000C7B1A">
        <w:rPr>
          <w:bCs/>
          <w:iCs/>
          <w:lang w:val="pt-BR"/>
        </w:rPr>
        <w:t>)</w:t>
      </w:r>
      <w:r w:rsidRPr="000C7B1A">
        <w:rPr>
          <w:bCs/>
          <w:iCs/>
          <w:vertAlign w:val="subscript"/>
          <w:lang w:val="pt-BR"/>
        </w:rPr>
        <w:t xml:space="preserve">2 </w:t>
      </w:r>
      <w:r w:rsidRPr="000C7B1A">
        <w:t>và. Ag</w:t>
      </w:r>
      <w:r w:rsidRPr="000C7B1A">
        <w:rPr>
          <w:bCs/>
          <w:iCs/>
          <w:lang w:val="pt-BR"/>
        </w:rPr>
        <w:t>NO</w:t>
      </w:r>
      <w:r w:rsidRPr="000C7B1A">
        <w:rPr>
          <w:bCs/>
          <w:iCs/>
          <w:vertAlign w:val="subscript"/>
          <w:lang w:val="pt-BR"/>
        </w:rPr>
        <w:t>3</w:t>
      </w:r>
    </w:p>
    <w:p w:rsidR="003A3D3B" w:rsidRPr="000C7B1A" w:rsidRDefault="003A3D3B" w:rsidP="002E7143">
      <w:pPr>
        <w:tabs>
          <w:tab w:val="left" w:pos="360"/>
          <w:tab w:val="left" w:pos="2520"/>
          <w:tab w:val="left" w:pos="5040"/>
          <w:tab w:val="left" w:pos="7560"/>
        </w:tabs>
        <w:spacing w:line="264" w:lineRule="auto"/>
        <w:jc w:val="both"/>
      </w:pPr>
      <w:r w:rsidRPr="000C7B1A">
        <w:rPr>
          <w:b/>
          <w:lang w:val="pt-BR"/>
        </w:rPr>
        <w:t>Câu 4</w:t>
      </w:r>
      <w:r w:rsidRPr="000C7B1A">
        <w:rPr>
          <w:bCs/>
          <w:iCs/>
          <w:lang w:val="pt-BR"/>
        </w:rPr>
        <w:t xml:space="preserve">: </w:t>
      </w:r>
      <w:r w:rsidRPr="000C7B1A">
        <w:rPr>
          <w:b/>
        </w:rPr>
        <w:t xml:space="preserve">(B – 2014) </w:t>
      </w:r>
      <w:r w:rsidRPr="000C7B1A">
        <w:t>Cho bột Fe vào dung dịch AgNO</w:t>
      </w:r>
      <w:r w:rsidRPr="000C7B1A">
        <w:rPr>
          <w:vertAlign w:val="subscript"/>
        </w:rPr>
        <w:t>3</w:t>
      </w:r>
      <w:r w:rsidRPr="000C7B1A">
        <w:t xml:space="preserve"> dư, sau khi phản ứng xảy ra hoàn toàn, thu được dung dịch gồm các chất tan:</w:t>
      </w:r>
    </w:p>
    <w:p w:rsidR="003A3D3B" w:rsidRPr="000C7B1A" w:rsidRDefault="003A3D3B" w:rsidP="002E7143">
      <w:pPr>
        <w:tabs>
          <w:tab w:val="left" w:pos="360"/>
          <w:tab w:val="left" w:pos="2520"/>
          <w:tab w:val="left" w:pos="5040"/>
          <w:tab w:val="left" w:pos="7560"/>
        </w:tabs>
        <w:spacing w:line="264" w:lineRule="auto"/>
        <w:jc w:val="both"/>
      </w:pPr>
      <w:r w:rsidRPr="000C7B1A">
        <w:rPr>
          <w:b/>
        </w:rPr>
        <w:tab/>
        <w:t xml:space="preserve">   </w:t>
      </w:r>
      <w:r w:rsidRPr="000C7B1A">
        <w:t>A. Fe(NO</w:t>
      </w:r>
      <w:r w:rsidRPr="000C7B1A">
        <w:rPr>
          <w:vertAlign w:val="subscript"/>
        </w:rPr>
        <w:t>3</w:t>
      </w:r>
      <w:r w:rsidRPr="000C7B1A">
        <w:t>)</w:t>
      </w:r>
      <w:r w:rsidRPr="000C7B1A">
        <w:rPr>
          <w:vertAlign w:val="subscript"/>
        </w:rPr>
        <w:t>2</w:t>
      </w:r>
      <w:r w:rsidRPr="000C7B1A">
        <w:t>, AgNO</w:t>
      </w:r>
      <w:r w:rsidRPr="000C7B1A">
        <w:rPr>
          <w:vertAlign w:val="subscript"/>
        </w:rPr>
        <w:t>3</w:t>
      </w:r>
      <w:r w:rsidRPr="000C7B1A">
        <w:t>, Fe(NO</w:t>
      </w:r>
      <w:r w:rsidRPr="000C7B1A">
        <w:rPr>
          <w:vertAlign w:val="subscript"/>
        </w:rPr>
        <w:t>3</w:t>
      </w:r>
      <w:r w:rsidRPr="000C7B1A">
        <w:t>)</w:t>
      </w:r>
      <w:r w:rsidRPr="000C7B1A">
        <w:rPr>
          <w:vertAlign w:val="subscript"/>
        </w:rPr>
        <w:t>3</w:t>
      </w:r>
      <w:r w:rsidRPr="000C7B1A">
        <w:t>.</w:t>
      </w:r>
      <w:r w:rsidRPr="000C7B1A">
        <w:tab/>
        <w:t>B. Fe(NO</w:t>
      </w:r>
      <w:r w:rsidRPr="000C7B1A">
        <w:rPr>
          <w:vertAlign w:val="subscript"/>
        </w:rPr>
        <w:t>3</w:t>
      </w:r>
      <w:r w:rsidRPr="000C7B1A">
        <w:t>)</w:t>
      </w:r>
      <w:r w:rsidRPr="000C7B1A">
        <w:rPr>
          <w:vertAlign w:val="subscript"/>
        </w:rPr>
        <w:t>2</w:t>
      </w:r>
      <w:r w:rsidRPr="000C7B1A">
        <w:t>, AgNO</w:t>
      </w:r>
      <w:r w:rsidRPr="000C7B1A">
        <w:rPr>
          <w:vertAlign w:val="subscript"/>
        </w:rPr>
        <w:t>3</w:t>
      </w:r>
      <w:r w:rsidRPr="000C7B1A">
        <w:t>.</w:t>
      </w:r>
    </w:p>
    <w:p w:rsidR="003A3D3B" w:rsidRPr="000C7B1A" w:rsidRDefault="003A3D3B" w:rsidP="002E7143">
      <w:pPr>
        <w:tabs>
          <w:tab w:val="left" w:pos="360"/>
          <w:tab w:val="left" w:pos="2520"/>
          <w:tab w:val="left" w:pos="5040"/>
          <w:tab w:val="left" w:pos="7560"/>
        </w:tabs>
        <w:spacing w:line="264" w:lineRule="auto"/>
        <w:jc w:val="both"/>
      </w:pPr>
      <w:r w:rsidRPr="000C7B1A">
        <w:tab/>
        <w:t xml:space="preserve">   C. Fe(NO</w:t>
      </w:r>
      <w:r w:rsidRPr="000C7B1A">
        <w:rPr>
          <w:vertAlign w:val="subscript"/>
        </w:rPr>
        <w:t>3</w:t>
      </w:r>
      <w:r w:rsidRPr="000C7B1A">
        <w:t>)</w:t>
      </w:r>
      <w:r w:rsidRPr="000C7B1A">
        <w:rPr>
          <w:vertAlign w:val="subscript"/>
        </w:rPr>
        <w:t>3</w:t>
      </w:r>
      <w:r w:rsidRPr="000C7B1A">
        <w:t>, AgNO</w:t>
      </w:r>
      <w:r w:rsidRPr="000C7B1A">
        <w:rPr>
          <w:vertAlign w:val="subscript"/>
        </w:rPr>
        <w:t>3</w:t>
      </w:r>
      <w:r w:rsidRPr="000C7B1A">
        <w:t>.</w:t>
      </w:r>
      <w:r w:rsidRPr="000C7B1A">
        <w:tab/>
        <w:t>D.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w:t>
      </w:r>
    </w:p>
    <w:p w:rsidR="003A3D3B" w:rsidRPr="000C7B1A" w:rsidRDefault="003A3D3B" w:rsidP="002E7143">
      <w:pPr>
        <w:spacing w:line="264" w:lineRule="auto"/>
        <w:jc w:val="both"/>
        <w:rPr>
          <w:bCs/>
          <w:iCs/>
          <w:lang w:val="it-IT"/>
        </w:rPr>
      </w:pPr>
      <w:r w:rsidRPr="000C7B1A">
        <w:rPr>
          <w:b/>
          <w:lang w:val="pt-BR"/>
        </w:rPr>
        <w:t>Câu 5</w:t>
      </w:r>
      <w:r w:rsidRPr="000C7B1A">
        <w:rPr>
          <w:bCs/>
          <w:iCs/>
          <w:lang w:val="pt-BR"/>
        </w:rPr>
        <w:t>: Cho hỗn hợp X gồm Al, Mg, Zn tác dụng với dung dịch Y gồm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AgNO</w:t>
      </w:r>
      <w:r w:rsidRPr="000C7B1A">
        <w:rPr>
          <w:bCs/>
          <w:iCs/>
          <w:vertAlign w:val="subscript"/>
          <w:lang w:val="pt-BR"/>
        </w:rPr>
        <w:t>3</w:t>
      </w:r>
      <w:r w:rsidRPr="000C7B1A">
        <w:rPr>
          <w:bCs/>
          <w:iCs/>
          <w:lang w:val="pt-BR"/>
        </w:rPr>
        <w:t xml:space="preserve"> đến khi phản ứng kết thúc, thu được chất rắn T gồm 3 kim loại. </w:t>
      </w:r>
      <w:r w:rsidRPr="000C7B1A">
        <w:rPr>
          <w:bCs/>
          <w:iCs/>
          <w:lang w:val="it-IT"/>
        </w:rPr>
        <w:t>Các kim loại trong T là.</w:t>
      </w:r>
    </w:p>
    <w:p w:rsidR="003A3D3B" w:rsidRPr="000C7B1A" w:rsidRDefault="003A3D3B" w:rsidP="002E7143">
      <w:pPr>
        <w:spacing w:line="264" w:lineRule="auto"/>
        <w:jc w:val="both"/>
        <w:rPr>
          <w:bCs/>
          <w:iCs/>
          <w:lang w:val="de-DE"/>
        </w:rPr>
      </w:pPr>
      <w:r w:rsidRPr="000C7B1A">
        <w:rPr>
          <w:bCs/>
          <w:iCs/>
          <w:lang w:val="it-IT"/>
        </w:rPr>
        <w:lastRenderedPageBreak/>
        <w:tab/>
        <w:t>A. Al, Cu và Ag.</w:t>
      </w:r>
      <w:r w:rsidRPr="000C7B1A">
        <w:rPr>
          <w:bCs/>
          <w:iCs/>
          <w:lang w:val="it-IT"/>
        </w:rPr>
        <w:tab/>
      </w:r>
      <w:r w:rsidRPr="000C7B1A">
        <w:rPr>
          <w:bCs/>
          <w:iCs/>
          <w:lang w:val="it-IT"/>
        </w:rPr>
        <w:tab/>
      </w:r>
      <w:r w:rsidRPr="000C7B1A">
        <w:rPr>
          <w:bCs/>
          <w:iCs/>
          <w:lang w:val="it-IT"/>
        </w:rPr>
        <w:tab/>
      </w:r>
      <w:r w:rsidRPr="000C7B1A">
        <w:rPr>
          <w:bCs/>
          <w:iCs/>
          <w:lang w:val="it-IT"/>
        </w:rPr>
        <w:tab/>
      </w:r>
      <w:r w:rsidRPr="000C7B1A">
        <w:rPr>
          <w:bCs/>
          <w:iCs/>
          <w:lang w:val="de-DE"/>
        </w:rPr>
        <w:t>B. Cu, Ag và Zn.</w:t>
      </w:r>
    </w:p>
    <w:p w:rsidR="003A3D3B" w:rsidRPr="000C7B1A" w:rsidRDefault="003A3D3B" w:rsidP="002E7143">
      <w:pPr>
        <w:spacing w:line="264" w:lineRule="auto"/>
        <w:jc w:val="both"/>
        <w:rPr>
          <w:bCs/>
          <w:iCs/>
          <w:lang w:val="de-DE"/>
        </w:rPr>
      </w:pPr>
      <w:r w:rsidRPr="000C7B1A">
        <w:rPr>
          <w:bCs/>
          <w:iCs/>
          <w:lang w:val="de-DE"/>
        </w:rPr>
        <w:tab/>
        <w:t>C. Mg, Cu và Zn.</w:t>
      </w:r>
      <w:r w:rsidRPr="000C7B1A">
        <w:rPr>
          <w:bCs/>
          <w:iCs/>
          <w:lang w:val="de-DE"/>
        </w:rPr>
        <w:tab/>
      </w:r>
      <w:r w:rsidRPr="000C7B1A">
        <w:rPr>
          <w:bCs/>
          <w:iCs/>
          <w:lang w:val="de-DE"/>
        </w:rPr>
        <w:tab/>
      </w:r>
      <w:r w:rsidRPr="000C7B1A">
        <w:rPr>
          <w:bCs/>
          <w:iCs/>
          <w:lang w:val="de-DE"/>
        </w:rPr>
        <w:tab/>
      </w:r>
      <w:r w:rsidRPr="000C7B1A">
        <w:rPr>
          <w:bCs/>
          <w:iCs/>
          <w:lang w:val="de-DE"/>
        </w:rPr>
        <w:tab/>
        <w:t>D. Al, Ag và Zn.</w:t>
      </w:r>
    </w:p>
    <w:p w:rsidR="003A3D3B" w:rsidRPr="000C7B1A" w:rsidRDefault="003A3D3B" w:rsidP="002E7143">
      <w:pPr>
        <w:spacing w:line="264" w:lineRule="auto"/>
      </w:pPr>
      <w:r w:rsidRPr="000C7B1A">
        <w:rPr>
          <w:b/>
          <w:lang w:val="pt-BR"/>
        </w:rPr>
        <w:t>Câu 6</w:t>
      </w:r>
      <w:r w:rsidRPr="000C7B1A">
        <w:rPr>
          <w:bCs/>
          <w:iCs/>
          <w:lang w:val="pt-BR"/>
        </w:rPr>
        <w:t xml:space="preserve">: </w:t>
      </w:r>
      <w:r w:rsidRPr="000C7B1A">
        <w:rPr>
          <w:b/>
        </w:rPr>
        <w:t xml:space="preserve">(CĐ – 2008) </w:t>
      </w:r>
      <w:r w:rsidRPr="000C7B1A">
        <w:t xml:space="preserve">Cho hỗn hợp bột Al, Fe vào dung dịch chứa hỗn hợp </w:t>
      </w:r>
      <w:r w:rsidRPr="000C7B1A">
        <w:rPr>
          <w:position w:val="-12"/>
        </w:rPr>
        <w:object w:dxaOrig="780" w:dyaOrig="360">
          <v:shape id="_x0000_i1983" type="#_x0000_t75" style="width:39pt;height:18pt" o:ole="">
            <v:imagedata r:id="rId1684" o:title=""/>
          </v:shape>
          <o:OLEObject Type="Embed" ProgID="Equation.DSMT4" ShapeID="_x0000_i1983" DrawAspect="Content" ObjectID="_1613285731" r:id="rId1685"/>
        </w:object>
      </w:r>
      <w:r w:rsidRPr="000C7B1A">
        <w:t xml:space="preserve"> và </w:t>
      </w:r>
      <w:r w:rsidRPr="000C7B1A">
        <w:rPr>
          <w:position w:val="-14"/>
        </w:rPr>
        <w:object w:dxaOrig="1100" w:dyaOrig="400">
          <v:shape id="_x0000_i1984" type="#_x0000_t75" style="width:54.75pt;height:20.25pt" o:ole="">
            <v:imagedata r:id="rId1686" o:title=""/>
          </v:shape>
          <o:OLEObject Type="Embed" ProgID="Equation.DSMT4" ShapeID="_x0000_i1984" DrawAspect="Content" ObjectID="_1613285732" r:id="rId1687"/>
        </w:object>
      </w:r>
      <w:r w:rsidRPr="000C7B1A">
        <w:t xml:space="preserve">. Sau khi các phản ứng xảy ra hoàn toàn, thu được hỗn hợp rắn gồm ba kim loại là </w:t>
      </w:r>
    </w:p>
    <w:p w:rsidR="003A3D3B" w:rsidRPr="000C7B1A" w:rsidRDefault="003A3D3B" w:rsidP="002E7143">
      <w:pPr>
        <w:spacing w:line="264" w:lineRule="auto"/>
      </w:pPr>
      <w:r w:rsidRPr="000C7B1A">
        <w:t xml:space="preserve">           A. Al, Cu, Ag           B. Al, Fe, Cu                 C. Fe, Cu, Ag                  </w:t>
      </w:r>
      <w:r w:rsidRPr="000C7B1A">
        <w:tab/>
        <w:t>D. Al, Fe, Ag</w:t>
      </w:r>
    </w:p>
    <w:p w:rsidR="003A3D3B" w:rsidRPr="000C7B1A" w:rsidRDefault="003A3D3B" w:rsidP="002E7143">
      <w:pPr>
        <w:spacing w:line="264" w:lineRule="auto"/>
        <w:jc w:val="both"/>
      </w:pPr>
      <w:r w:rsidRPr="000C7B1A">
        <w:rPr>
          <w:b/>
          <w:lang w:val="pt-BR"/>
        </w:rPr>
        <w:t>Câu 7:</w:t>
      </w:r>
      <w:r w:rsidRPr="000C7B1A">
        <w:rPr>
          <w:bCs/>
          <w:iCs/>
          <w:lang w:val="pt-BR"/>
        </w:rPr>
        <w:t xml:space="preserve"> </w:t>
      </w:r>
      <w:r w:rsidRPr="000C7B1A">
        <w:rPr>
          <w:b/>
        </w:rPr>
        <w:t xml:space="preserve">(CĐ – 2008) </w:t>
      </w:r>
      <w:r w:rsidRPr="000C7B1A">
        <w:t>Hoà tan hoàn toàn Fe</w:t>
      </w:r>
      <w:r w:rsidRPr="000C7B1A">
        <w:rPr>
          <w:vertAlign w:val="subscript"/>
        </w:rPr>
        <w:t>3</w:t>
      </w:r>
      <w:r w:rsidRPr="000C7B1A">
        <w:t>O</w:t>
      </w:r>
      <w:r w:rsidRPr="000C7B1A">
        <w:rPr>
          <w:vertAlign w:val="subscript"/>
        </w:rPr>
        <w:t>4</w:t>
      </w:r>
      <w:r w:rsidRPr="000C7B1A">
        <w:t xml:space="preserve">  trong dung dịch H</w:t>
      </w:r>
      <w:r w:rsidRPr="000C7B1A">
        <w:rPr>
          <w:vertAlign w:val="subscript"/>
        </w:rPr>
        <w:t>2</w:t>
      </w:r>
      <w:r w:rsidRPr="000C7B1A">
        <w:t>SO</w:t>
      </w:r>
      <w:r w:rsidRPr="000C7B1A">
        <w:rPr>
          <w:vertAlign w:val="subscript"/>
        </w:rPr>
        <w:t>4</w:t>
      </w:r>
      <w:r w:rsidRPr="000C7B1A">
        <w:t xml:space="preserve"> loãng (dư) được dung dịch X</w:t>
      </w:r>
      <w:r w:rsidRPr="000C7B1A">
        <w:rPr>
          <w:vertAlign w:val="subscript"/>
        </w:rPr>
        <w:t>1</w:t>
      </w:r>
      <w:r w:rsidRPr="000C7B1A">
        <w:t>. Cho lượng dư bột Fe vào dung dịch X</w:t>
      </w:r>
      <w:r w:rsidRPr="000C7B1A">
        <w:rPr>
          <w:vertAlign w:val="subscript"/>
        </w:rPr>
        <w:t>1</w:t>
      </w:r>
      <w:r w:rsidRPr="000C7B1A">
        <w:t xml:space="preserve"> (trong điều kiện không có không khí) đến khi phản ứng xảy ra hoàn toàn, thu được dung dịch X</w:t>
      </w:r>
      <w:r w:rsidRPr="000C7B1A">
        <w:rPr>
          <w:vertAlign w:val="subscript"/>
        </w:rPr>
        <w:t>2</w:t>
      </w:r>
      <w:r w:rsidRPr="000C7B1A">
        <w:t xml:space="preserve"> chứa chất tan là </w:t>
      </w:r>
    </w:p>
    <w:p w:rsidR="003A3D3B" w:rsidRPr="000C7B1A" w:rsidRDefault="003A3D3B" w:rsidP="002E7143">
      <w:pPr>
        <w:spacing w:line="264" w:lineRule="auto"/>
        <w:jc w:val="both"/>
      </w:pPr>
      <w:r w:rsidRPr="000C7B1A">
        <w:t>A.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và H</w:t>
      </w:r>
      <w:r w:rsidRPr="000C7B1A">
        <w:rPr>
          <w:vertAlign w:val="subscript"/>
        </w:rPr>
        <w:t>2</w:t>
      </w:r>
      <w:r w:rsidRPr="000C7B1A">
        <w:t>SO</w:t>
      </w:r>
      <w:r w:rsidRPr="000C7B1A">
        <w:rPr>
          <w:vertAlign w:val="subscript"/>
        </w:rPr>
        <w:t>4</w:t>
      </w:r>
      <w:r w:rsidRPr="000C7B1A">
        <w:t xml:space="preserve">.  </w:t>
      </w:r>
      <w:r w:rsidRPr="000C7B1A">
        <w:tab/>
        <w:t>B. FeSO</w:t>
      </w:r>
      <w:r w:rsidRPr="000C7B1A">
        <w:rPr>
          <w:vertAlign w:val="subscript"/>
        </w:rPr>
        <w:t>4</w:t>
      </w:r>
      <w:r w:rsidRPr="000C7B1A">
        <w:t xml:space="preserve">. </w:t>
      </w:r>
      <w:r w:rsidRPr="000C7B1A">
        <w:tab/>
        <w:t>C.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r w:rsidRPr="000C7B1A">
        <w:tab/>
      </w:r>
      <w:r w:rsidRPr="000C7B1A">
        <w:tab/>
        <w:t xml:space="preserve">  </w:t>
      </w:r>
      <w:r w:rsidRPr="000C7B1A">
        <w:tab/>
        <w:t>D. FeSO</w:t>
      </w:r>
      <w:r w:rsidRPr="000C7B1A">
        <w:rPr>
          <w:vertAlign w:val="subscript"/>
        </w:rPr>
        <w:t>4</w:t>
      </w:r>
      <w:r w:rsidRPr="000C7B1A">
        <w:t xml:space="preserve"> và H</w:t>
      </w:r>
      <w:r w:rsidRPr="000C7B1A">
        <w:rPr>
          <w:vertAlign w:val="subscript"/>
        </w:rPr>
        <w:t>2</w:t>
      </w:r>
      <w:r w:rsidRPr="000C7B1A">
        <w:t>SO</w:t>
      </w:r>
      <w:r w:rsidRPr="000C7B1A">
        <w:rPr>
          <w:vertAlign w:val="subscript"/>
        </w:rPr>
        <w:t>4</w:t>
      </w:r>
      <w:r w:rsidRPr="000C7B1A">
        <w:t xml:space="preserve">. </w:t>
      </w:r>
    </w:p>
    <w:p w:rsidR="003A3D3B" w:rsidRPr="000C7B1A" w:rsidRDefault="003A3D3B" w:rsidP="002E7143">
      <w:pPr>
        <w:spacing w:line="264" w:lineRule="auto"/>
        <w:jc w:val="both"/>
      </w:pPr>
      <w:r w:rsidRPr="000C7B1A">
        <w:rPr>
          <w:b/>
          <w:lang w:val="pt-BR"/>
        </w:rPr>
        <w:t>Câu 8</w:t>
      </w:r>
      <w:r w:rsidRPr="000C7B1A">
        <w:rPr>
          <w:bCs/>
          <w:iCs/>
          <w:lang w:val="pt-BR"/>
        </w:rPr>
        <w:t xml:space="preserve">: </w:t>
      </w:r>
      <w:r w:rsidRPr="000C7B1A">
        <w:rPr>
          <w:b/>
          <w:bCs/>
          <w:spacing w:val="-8"/>
        </w:rPr>
        <w:t>(</w:t>
      </w:r>
      <w:r w:rsidRPr="000C7B1A">
        <w:rPr>
          <w:b/>
          <w:bCs/>
          <w:spacing w:val="-5"/>
        </w:rPr>
        <w:t>C</w:t>
      </w:r>
      <w:r w:rsidRPr="000C7B1A">
        <w:rPr>
          <w:b/>
          <w:bCs/>
        </w:rPr>
        <w:t>Đ</w:t>
      </w:r>
      <w:r w:rsidRPr="000C7B1A">
        <w:rPr>
          <w:b/>
          <w:bCs/>
          <w:spacing w:val="-16"/>
        </w:rPr>
        <w:t xml:space="preserve"> </w:t>
      </w:r>
      <w:r w:rsidRPr="000C7B1A">
        <w:rPr>
          <w:b/>
          <w:bCs/>
        </w:rPr>
        <w:t>-</w:t>
      </w:r>
      <w:r w:rsidRPr="000C7B1A">
        <w:rPr>
          <w:b/>
          <w:bCs/>
          <w:spacing w:val="-14"/>
        </w:rPr>
        <w:t xml:space="preserve"> </w:t>
      </w:r>
      <w:r w:rsidRPr="000C7B1A">
        <w:rPr>
          <w:b/>
          <w:bCs/>
          <w:spacing w:val="-5"/>
        </w:rPr>
        <w:t>2</w:t>
      </w:r>
      <w:r w:rsidRPr="000C7B1A">
        <w:rPr>
          <w:b/>
          <w:bCs/>
          <w:spacing w:val="-7"/>
        </w:rPr>
        <w:t>0</w:t>
      </w:r>
      <w:r w:rsidRPr="000C7B1A">
        <w:rPr>
          <w:b/>
          <w:bCs/>
          <w:spacing w:val="-5"/>
        </w:rPr>
        <w:t>08</w:t>
      </w:r>
      <w:r w:rsidRPr="000C7B1A">
        <w:rPr>
          <w:b/>
          <w:bCs/>
          <w:spacing w:val="-8"/>
        </w:rPr>
        <w:t>)</w:t>
      </w:r>
      <w:r w:rsidRPr="000C7B1A">
        <w:rPr>
          <w:b/>
          <w:bCs/>
          <w:spacing w:val="-6"/>
        </w:rPr>
        <w:t xml:space="preserve"> </w:t>
      </w:r>
      <w:r w:rsidRPr="000C7B1A">
        <w:rPr>
          <w:spacing w:val="1"/>
        </w:rPr>
        <w:t>C</w:t>
      </w:r>
      <w:r w:rsidRPr="000C7B1A">
        <w:rPr>
          <w:spacing w:val="-1"/>
        </w:rPr>
        <w:t>ặ</w:t>
      </w:r>
      <w:r w:rsidRPr="000C7B1A">
        <w:t>p</w:t>
      </w:r>
      <w:r w:rsidRPr="000C7B1A">
        <w:rPr>
          <w:spacing w:val="-1"/>
        </w:rPr>
        <w:t xml:space="preserve"> c</w:t>
      </w:r>
      <w:r w:rsidRPr="000C7B1A">
        <w:t>h</w:t>
      </w:r>
      <w:r w:rsidRPr="000C7B1A">
        <w:rPr>
          <w:spacing w:val="-1"/>
        </w:rPr>
        <w:t>ấ</w:t>
      </w:r>
      <w:r w:rsidRPr="000C7B1A">
        <w:t>t</w:t>
      </w:r>
      <w:r w:rsidRPr="000C7B1A">
        <w:rPr>
          <w:spacing w:val="-3"/>
        </w:rPr>
        <w:t xml:space="preserve"> </w:t>
      </w:r>
      <w:r w:rsidRPr="000C7B1A">
        <w:rPr>
          <w:b/>
          <w:bCs/>
          <w:spacing w:val="-6"/>
        </w:rPr>
        <w:t>kh</w:t>
      </w:r>
      <w:r w:rsidRPr="000C7B1A">
        <w:rPr>
          <w:b/>
          <w:bCs/>
          <w:spacing w:val="-7"/>
        </w:rPr>
        <w:t>ô</w:t>
      </w:r>
      <w:r w:rsidRPr="000C7B1A">
        <w:rPr>
          <w:b/>
          <w:bCs/>
          <w:spacing w:val="-4"/>
        </w:rPr>
        <w:t>n</w:t>
      </w:r>
      <w:r w:rsidRPr="000C7B1A">
        <w:rPr>
          <w:b/>
          <w:bCs/>
        </w:rPr>
        <w:t>g</w:t>
      </w:r>
      <w:r w:rsidRPr="000C7B1A">
        <w:rPr>
          <w:b/>
          <w:bCs/>
          <w:spacing w:val="-13"/>
        </w:rPr>
        <w:t xml:space="preserve"> </w:t>
      </w:r>
      <w:r w:rsidRPr="000C7B1A">
        <w:rPr>
          <w:spacing w:val="3"/>
        </w:rPr>
        <w:t>x</w:t>
      </w:r>
      <w:r w:rsidRPr="000C7B1A">
        <w:rPr>
          <w:spacing w:val="2"/>
        </w:rPr>
        <w:t>ả</w:t>
      </w:r>
      <w:r w:rsidRPr="000C7B1A">
        <w:t>y</w:t>
      </w:r>
      <w:r w:rsidRPr="000C7B1A">
        <w:rPr>
          <w:spacing w:val="-5"/>
        </w:rPr>
        <w:t xml:space="preserve"> </w:t>
      </w:r>
      <w:r w:rsidRPr="000C7B1A">
        <w:t>ra</w:t>
      </w:r>
      <w:r w:rsidRPr="000C7B1A">
        <w:rPr>
          <w:spacing w:val="-3"/>
        </w:rPr>
        <w:t xml:space="preserve"> </w:t>
      </w:r>
      <w:r w:rsidRPr="000C7B1A">
        <w:rPr>
          <w:spacing w:val="1"/>
        </w:rPr>
        <w:t>p</w:t>
      </w:r>
      <w:r w:rsidRPr="000C7B1A">
        <w:t>h</w:t>
      </w:r>
      <w:r w:rsidRPr="000C7B1A">
        <w:rPr>
          <w:spacing w:val="-1"/>
        </w:rPr>
        <w:t>ả</w:t>
      </w:r>
      <w:r w:rsidRPr="000C7B1A">
        <w:t>n</w:t>
      </w:r>
      <w:r w:rsidRPr="000C7B1A">
        <w:rPr>
          <w:spacing w:val="-2"/>
        </w:rPr>
        <w:t xml:space="preserve"> </w:t>
      </w:r>
      <w:r w:rsidRPr="000C7B1A">
        <w:t>ứng</w:t>
      </w:r>
      <w:r w:rsidRPr="000C7B1A">
        <w:rPr>
          <w:spacing w:val="-6"/>
        </w:rPr>
        <w:t xml:space="preserve"> </w:t>
      </w:r>
      <w:r w:rsidRPr="000C7B1A">
        <w:t>h</w:t>
      </w:r>
      <w:r w:rsidRPr="000C7B1A">
        <w:rPr>
          <w:spacing w:val="3"/>
        </w:rPr>
        <w:t>o</w:t>
      </w:r>
      <w:r w:rsidRPr="000C7B1A">
        <w:t>á</w:t>
      </w:r>
      <w:r w:rsidRPr="000C7B1A">
        <w:rPr>
          <w:spacing w:val="-3"/>
        </w:rPr>
        <w:t xml:space="preserve"> </w:t>
      </w:r>
      <w:r w:rsidRPr="000C7B1A">
        <w:t>học</w:t>
      </w:r>
      <w:r w:rsidRPr="000C7B1A">
        <w:rPr>
          <w:spacing w:val="-3"/>
        </w:rPr>
        <w:t xml:space="preserve"> </w:t>
      </w:r>
      <w:r w:rsidRPr="000C7B1A">
        <w:rPr>
          <w:spacing w:val="1"/>
        </w:rPr>
        <w:t>l</w:t>
      </w:r>
      <w:r w:rsidRPr="000C7B1A">
        <w:t>à</w:t>
      </w:r>
    </w:p>
    <w:p w:rsidR="003A3D3B" w:rsidRPr="000C7B1A" w:rsidRDefault="003A3D3B" w:rsidP="002E7143">
      <w:pPr>
        <w:widowControl w:val="0"/>
        <w:autoSpaceDE w:val="0"/>
        <w:autoSpaceDN w:val="0"/>
        <w:adjustRightInd w:val="0"/>
        <w:spacing w:line="264" w:lineRule="auto"/>
      </w:pPr>
      <w:r w:rsidRPr="000C7B1A">
        <w:rPr>
          <w:bCs/>
          <w:spacing w:val="-7"/>
        </w:rPr>
        <w:t>A</w:t>
      </w:r>
      <w:r w:rsidRPr="000C7B1A">
        <w:rPr>
          <w:bCs/>
        </w:rPr>
        <w:t>.</w:t>
      </w:r>
      <w:r w:rsidRPr="000C7B1A">
        <w:rPr>
          <w:bCs/>
          <w:spacing w:val="-9"/>
        </w:rPr>
        <w:t xml:space="preserve"> </w:t>
      </w:r>
      <w:r w:rsidRPr="000C7B1A">
        <w:rPr>
          <w:spacing w:val="1"/>
        </w:rPr>
        <w:t>C</w:t>
      </w:r>
      <w:r w:rsidRPr="000C7B1A">
        <w:t>u</w:t>
      </w:r>
      <w:r w:rsidRPr="000C7B1A">
        <w:rPr>
          <w:spacing w:val="-3"/>
        </w:rPr>
        <w:t xml:space="preserve"> </w:t>
      </w:r>
      <w:r w:rsidRPr="000C7B1A">
        <w:t>+</w:t>
      </w:r>
      <w:r w:rsidRPr="000C7B1A">
        <w:rPr>
          <w:spacing w:val="-1"/>
        </w:rPr>
        <w:t xml:space="preserve"> </w:t>
      </w:r>
      <w:r w:rsidRPr="000C7B1A">
        <w:t>du</w:t>
      </w:r>
      <w:r w:rsidRPr="000C7B1A">
        <w:rPr>
          <w:spacing w:val="3"/>
        </w:rPr>
        <w:t>n</w:t>
      </w:r>
      <w:r w:rsidRPr="000C7B1A">
        <w:t>g</w:t>
      </w:r>
      <w:r w:rsidRPr="000C7B1A">
        <w:rPr>
          <w:spacing w:val="-7"/>
        </w:rPr>
        <w:t xml:space="preserve"> </w:t>
      </w:r>
      <w:r w:rsidRPr="000C7B1A">
        <w:t>d</w:t>
      </w:r>
      <w:r w:rsidRPr="000C7B1A">
        <w:rPr>
          <w:spacing w:val="3"/>
        </w:rPr>
        <w:t>ị</w:t>
      </w:r>
      <w:r w:rsidRPr="000C7B1A">
        <w:rPr>
          <w:spacing w:val="-1"/>
        </w:rPr>
        <w:t>c</w:t>
      </w:r>
      <w:r w:rsidRPr="000C7B1A">
        <w:t>h</w:t>
      </w:r>
      <w:r w:rsidRPr="000C7B1A">
        <w:rPr>
          <w:spacing w:val="-4"/>
        </w:rPr>
        <w:t xml:space="preserve"> </w:t>
      </w:r>
      <w:r w:rsidRPr="000C7B1A">
        <w:rPr>
          <w:spacing w:val="1"/>
        </w:rPr>
        <w:t>F</w:t>
      </w:r>
      <w:r w:rsidRPr="000C7B1A">
        <w:rPr>
          <w:spacing w:val="-1"/>
        </w:rPr>
        <w:t>e</w:t>
      </w:r>
      <w:r w:rsidRPr="000C7B1A">
        <w:rPr>
          <w:spacing w:val="1"/>
        </w:rPr>
        <w:t>Cl</w:t>
      </w:r>
      <w:r w:rsidRPr="000C7B1A">
        <w:rPr>
          <w:spacing w:val="2"/>
          <w:position w:val="-3"/>
        </w:rPr>
        <w:t>3</w:t>
      </w:r>
      <w:r w:rsidRPr="000C7B1A">
        <w:t xml:space="preserve">.                           </w:t>
      </w:r>
      <w:r w:rsidRPr="000C7B1A">
        <w:tab/>
      </w:r>
      <w:r w:rsidRPr="000C7B1A">
        <w:rPr>
          <w:bCs/>
          <w:spacing w:val="-6"/>
        </w:rPr>
        <w:t>B</w:t>
      </w:r>
      <w:r w:rsidRPr="000C7B1A">
        <w:rPr>
          <w:bCs/>
        </w:rPr>
        <w:t>.</w:t>
      </w:r>
      <w:r w:rsidRPr="000C7B1A">
        <w:rPr>
          <w:bCs/>
          <w:spacing w:val="-9"/>
        </w:rPr>
        <w:t xml:space="preserve"> </w:t>
      </w:r>
      <w:r w:rsidRPr="000C7B1A">
        <w:rPr>
          <w:spacing w:val="1"/>
        </w:rPr>
        <w:t>F</w:t>
      </w:r>
      <w:r w:rsidRPr="000C7B1A">
        <w:t>e</w:t>
      </w:r>
      <w:r w:rsidRPr="000C7B1A">
        <w:rPr>
          <w:spacing w:val="-2"/>
        </w:rPr>
        <w:t xml:space="preserve"> </w:t>
      </w:r>
      <w:r w:rsidRPr="000C7B1A">
        <w:t>+</w:t>
      </w:r>
      <w:r w:rsidRPr="000C7B1A">
        <w:rPr>
          <w:spacing w:val="-1"/>
        </w:rPr>
        <w:t xml:space="preserve"> </w:t>
      </w:r>
      <w:r w:rsidRPr="000C7B1A">
        <w:t>du</w:t>
      </w:r>
      <w:r w:rsidRPr="000C7B1A">
        <w:rPr>
          <w:spacing w:val="3"/>
        </w:rPr>
        <w:t>n</w:t>
      </w:r>
      <w:r w:rsidRPr="000C7B1A">
        <w:t>g</w:t>
      </w:r>
      <w:r w:rsidRPr="000C7B1A">
        <w:rPr>
          <w:spacing w:val="-7"/>
        </w:rPr>
        <w:t xml:space="preserve"> </w:t>
      </w:r>
      <w:r w:rsidRPr="000C7B1A">
        <w:t>d</w:t>
      </w:r>
      <w:r w:rsidRPr="000C7B1A">
        <w:rPr>
          <w:spacing w:val="1"/>
        </w:rPr>
        <w:t>ị</w:t>
      </w:r>
      <w:r w:rsidRPr="000C7B1A">
        <w:rPr>
          <w:spacing w:val="-1"/>
        </w:rPr>
        <w:t>c</w:t>
      </w:r>
      <w:r w:rsidRPr="000C7B1A">
        <w:t>h</w:t>
      </w:r>
      <w:r w:rsidRPr="000C7B1A">
        <w:rPr>
          <w:spacing w:val="-1"/>
        </w:rPr>
        <w:t xml:space="preserve"> </w:t>
      </w:r>
      <w:r w:rsidRPr="000C7B1A">
        <w:t>H</w:t>
      </w:r>
      <w:r w:rsidRPr="000C7B1A">
        <w:rPr>
          <w:spacing w:val="1"/>
        </w:rPr>
        <w:t>Cl</w:t>
      </w:r>
      <w:r w:rsidRPr="000C7B1A">
        <w:t>.</w:t>
      </w:r>
    </w:p>
    <w:p w:rsidR="003A3D3B" w:rsidRPr="000C7B1A" w:rsidRDefault="003A3D3B" w:rsidP="002E7143">
      <w:pPr>
        <w:widowControl w:val="0"/>
        <w:autoSpaceDE w:val="0"/>
        <w:autoSpaceDN w:val="0"/>
        <w:adjustRightInd w:val="0"/>
        <w:spacing w:line="264" w:lineRule="auto"/>
      </w:pPr>
      <w:r w:rsidRPr="000C7B1A">
        <w:rPr>
          <w:bCs/>
          <w:spacing w:val="-7"/>
          <w:position w:val="1"/>
        </w:rPr>
        <w:t>C</w:t>
      </w:r>
      <w:r w:rsidRPr="000C7B1A">
        <w:rPr>
          <w:bCs/>
          <w:position w:val="1"/>
        </w:rPr>
        <w:t>.</w:t>
      </w:r>
      <w:r w:rsidRPr="000C7B1A">
        <w:rPr>
          <w:bCs/>
          <w:spacing w:val="-7"/>
          <w:position w:val="1"/>
        </w:rPr>
        <w:t xml:space="preserve"> </w:t>
      </w:r>
      <w:r w:rsidRPr="000C7B1A">
        <w:rPr>
          <w:spacing w:val="-1"/>
          <w:position w:val="1"/>
        </w:rPr>
        <w:t>F</w:t>
      </w:r>
      <w:r w:rsidRPr="000C7B1A">
        <w:rPr>
          <w:position w:val="1"/>
        </w:rPr>
        <w:t>e +</w:t>
      </w:r>
      <w:r w:rsidRPr="000C7B1A">
        <w:rPr>
          <w:spacing w:val="-1"/>
          <w:position w:val="1"/>
        </w:rPr>
        <w:t xml:space="preserve"> </w:t>
      </w:r>
      <w:r w:rsidRPr="000C7B1A">
        <w:rPr>
          <w:position w:val="1"/>
        </w:rPr>
        <w:t>du</w:t>
      </w:r>
      <w:r w:rsidRPr="000C7B1A">
        <w:rPr>
          <w:spacing w:val="3"/>
          <w:position w:val="1"/>
        </w:rPr>
        <w:t>n</w:t>
      </w:r>
      <w:r w:rsidRPr="000C7B1A">
        <w:rPr>
          <w:position w:val="1"/>
        </w:rPr>
        <w:t>g</w:t>
      </w:r>
      <w:r w:rsidRPr="000C7B1A">
        <w:rPr>
          <w:spacing w:val="-7"/>
          <w:position w:val="1"/>
        </w:rPr>
        <w:t xml:space="preserve"> </w:t>
      </w:r>
      <w:r w:rsidRPr="000C7B1A">
        <w:rPr>
          <w:position w:val="1"/>
        </w:rPr>
        <w:t>d</w:t>
      </w:r>
      <w:r w:rsidRPr="000C7B1A">
        <w:rPr>
          <w:spacing w:val="1"/>
          <w:position w:val="1"/>
        </w:rPr>
        <w:t>ị</w:t>
      </w:r>
      <w:r w:rsidRPr="000C7B1A">
        <w:rPr>
          <w:spacing w:val="-1"/>
          <w:position w:val="1"/>
        </w:rPr>
        <w:t>c</w:t>
      </w:r>
      <w:r w:rsidRPr="000C7B1A">
        <w:rPr>
          <w:position w:val="1"/>
        </w:rPr>
        <w:t>h</w:t>
      </w:r>
      <w:r w:rsidRPr="000C7B1A">
        <w:rPr>
          <w:spacing w:val="-4"/>
          <w:position w:val="1"/>
        </w:rPr>
        <w:t xml:space="preserve"> </w:t>
      </w:r>
      <w:r w:rsidRPr="000C7B1A">
        <w:rPr>
          <w:spacing w:val="1"/>
          <w:position w:val="1"/>
        </w:rPr>
        <w:t>F</w:t>
      </w:r>
      <w:r w:rsidRPr="000C7B1A">
        <w:rPr>
          <w:spacing w:val="-1"/>
          <w:position w:val="1"/>
        </w:rPr>
        <w:t>e</w:t>
      </w:r>
      <w:r w:rsidRPr="000C7B1A">
        <w:rPr>
          <w:spacing w:val="1"/>
          <w:position w:val="1"/>
        </w:rPr>
        <w:t>Cl</w:t>
      </w:r>
      <w:r w:rsidRPr="000C7B1A">
        <w:rPr>
          <w:spacing w:val="2"/>
          <w:position w:val="-2"/>
        </w:rPr>
        <w:t>3</w:t>
      </w:r>
      <w:r w:rsidRPr="000C7B1A">
        <w:rPr>
          <w:position w:val="1"/>
        </w:rPr>
        <w:t xml:space="preserve">.                                </w:t>
      </w:r>
      <w:r w:rsidRPr="000C7B1A">
        <w:rPr>
          <w:position w:val="1"/>
        </w:rPr>
        <w:tab/>
      </w:r>
      <w:r w:rsidRPr="000C7B1A">
        <w:rPr>
          <w:bCs/>
          <w:spacing w:val="-7"/>
          <w:position w:val="1"/>
        </w:rPr>
        <w:t>D</w:t>
      </w:r>
      <w:r w:rsidRPr="000C7B1A">
        <w:rPr>
          <w:bCs/>
          <w:position w:val="1"/>
        </w:rPr>
        <w:t>.</w:t>
      </w:r>
      <w:r w:rsidRPr="000C7B1A">
        <w:rPr>
          <w:bCs/>
          <w:spacing w:val="-9"/>
          <w:position w:val="1"/>
        </w:rPr>
        <w:t xml:space="preserve"> </w:t>
      </w:r>
      <w:r w:rsidRPr="000C7B1A">
        <w:rPr>
          <w:spacing w:val="1"/>
          <w:position w:val="1"/>
        </w:rPr>
        <w:t>C</w:t>
      </w:r>
      <w:r w:rsidRPr="000C7B1A">
        <w:rPr>
          <w:position w:val="1"/>
        </w:rPr>
        <w:t>u</w:t>
      </w:r>
      <w:r w:rsidRPr="000C7B1A">
        <w:rPr>
          <w:spacing w:val="-3"/>
          <w:position w:val="1"/>
        </w:rPr>
        <w:t xml:space="preserve"> </w:t>
      </w:r>
      <w:r w:rsidRPr="000C7B1A">
        <w:rPr>
          <w:position w:val="1"/>
        </w:rPr>
        <w:t>+</w:t>
      </w:r>
      <w:r w:rsidRPr="000C7B1A">
        <w:rPr>
          <w:spacing w:val="-1"/>
          <w:position w:val="1"/>
        </w:rPr>
        <w:t xml:space="preserve"> </w:t>
      </w:r>
      <w:r w:rsidRPr="000C7B1A">
        <w:rPr>
          <w:position w:val="1"/>
        </w:rPr>
        <w:t>du</w:t>
      </w:r>
      <w:r w:rsidRPr="000C7B1A">
        <w:rPr>
          <w:spacing w:val="3"/>
          <w:position w:val="1"/>
        </w:rPr>
        <w:t>n</w:t>
      </w:r>
      <w:r w:rsidRPr="000C7B1A">
        <w:rPr>
          <w:position w:val="1"/>
        </w:rPr>
        <w:t>g</w:t>
      </w:r>
      <w:r w:rsidRPr="000C7B1A">
        <w:rPr>
          <w:spacing w:val="-7"/>
          <w:position w:val="1"/>
        </w:rPr>
        <w:t xml:space="preserve"> </w:t>
      </w:r>
      <w:r w:rsidRPr="000C7B1A">
        <w:rPr>
          <w:position w:val="1"/>
        </w:rPr>
        <w:t>d</w:t>
      </w:r>
      <w:r w:rsidRPr="000C7B1A">
        <w:rPr>
          <w:spacing w:val="3"/>
          <w:position w:val="1"/>
        </w:rPr>
        <w:t>ị</w:t>
      </w:r>
      <w:r w:rsidRPr="000C7B1A">
        <w:rPr>
          <w:spacing w:val="-1"/>
          <w:position w:val="1"/>
        </w:rPr>
        <w:t>c</w:t>
      </w:r>
      <w:r w:rsidRPr="000C7B1A">
        <w:rPr>
          <w:position w:val="1"/>
        </w:rPr>
        <w:t>h</w:t>
      </w:r>
      <w:r w:rsidRPr="000C7B1A">
        <w:rPr>
          <w:spacing w:val="-4"/>
          <w:position w:val="1"/>
        </w:rPr>
        <w:t xml:space="preserve"> </w:t>
      </w:r>
      <w:r w:rsidRPr="000C7B1A">
        <w:rPr>
          <w:spacing w:val="1"/>
          <w:position w:val="1"/>
        </w:rPr>
        <w:t>F</w:t>
      </w:r>
      <w:r w:rsidRPr="000C7B1A">
        <w:rPr>
          <w:spacing w:val="-1"/>
          <w:position w:val="1"/>
        </w:rPr>
        <w:t>e</w:t>
      </w:r>
      <w:r w:rsidRPr="000C7B1A">
        <w:rPr>
          <w:spacing w:val="1"/>
          <w:position w:val="1"/>
        </w:rPr>
        <w:t>Cl</w:t>
      </w:r>
      <w:r w:rsidRPr="000C7B1A">
        <w:rPr>
          <w:spacing w:val="2"/>
          <w:position w:val="-2"/>
        </w:rPr>
        <w:t>2</w:t>
      </w:r>
      <w:r w:rsidRPr="000C7B1A">
        <w:rPr>
          <w:position w:val="1"/>
        </w:rPr>
        <w:t>.</w:t>
      </w:r>
    </w:p>
    <w:p w:rsidR="003A3D3B" w:rsidRPr="000C7B1A" w:rsidRDefault="003A3D3B" w:rsidP="002E7143">
      <w:pPr>
        <w:tabs>
          <w:tab w:val="left" w:pos="284"/>
          <w:tab w:val="left" w:pos="2552"/>
          <w:tab w:val="left" w:pos="4962"/>
          <w:tab w:val="left" w:pos="7230"/>
        </w:tabs>
        <w:spacing w:line="264" w:lineRule="auto"/>
        <w:jc w:val="both"/>
      </w:pPr>
      <w:r w:rsidRPr="000C7B1A">
        <w:rPr>
          <w:b/>
          <w:lang w:val="pt-BR"/>
        </w:rPr>
        <w:t>Câu 9</w:t>
      </w:r>
      <w:r w:rsidRPr="000C7B1A">
        <w:rPr>
          <w:bCs/>
          <w:iCs/>
          <w:lang w:val="pt-BR"/>
        </w:rPr>
        <w:t xml:space="preserve">: </w:t>
      </w:r>
      <w:r w:rsidRPr="000C7B1A">
        <w:rPr>
          <w:b/>
          <w:bCs/>
          <w:spacing w:val="-8"/>
        </w:rPr>
        <w:t>(</w:t>
      </w:r>
      <w:r w:rsidRPr="000C7B1A">
        <w:rPr>
          <w:b/>
          <w:bCs/>
          <w:spacing w:val="-5"/>
        </w:rPr>
        <w:t>A</w:t>
      </w:r>
      <w:r w:rsidRPr="000C7B1A">
        <w:rPr>
          <w:b/>
          <w:bCs/>
          <w:spacing w:val="-16"/>
        </w:rPr>
        <w:t xml:space="preserve"> </w:t>
      </w:r>
      <w:r w:rsidRPr="000C7B1A">
        <w:rPr>
          <w:b/>
          <w:bCs/>
        </w:rPr>
        <w:t>-</w:t>
      </w:r>
      <w:r w:rsidRPr="000C7B1A">
        <w:rPr>
          <w:b/>
          <w:bCs/>
          <w:spacing w:val="-14"/>
        </w:rPr>
        <w:t xml:space="preserve"> </w:t>
      </w:r>
      <w:r w:rsidRPr="000C7B1A">
        <w:rPr>
          <w:b/>
          <w:bCs/>
          <w:spacing w:val="-5"/>
        </w:rPr>
        <w:t>2</w:t>
      </w:r>
      <w:r w:rsidRPr="000C7B1A">
        <w:rPr>
          <w:b/>
          <w:bCs/>
          <w:spacing w:val="-7"/>
        </w:rPr>
        <w:t>0</w:t>
      </w:r>
      <w:r w:rsidRPr="000C7B1A">
        <w:rPr>
          <w:b/>
          <w:bCs/>
          <w:spacing w:val="-5"/>
        </w:rPr>
        <w:t>13</w:t>
      </w:r>
      <w:r w:rsidRPr="000C7B1A">
        <w:rPr>
          <w:b/>
          <w:bCs/>
          <w:spacing w:val="-8"/>
        </w:rPr>
        <w:t>)</w:t>
      </w:r>
      <w:r w:rsidRPr="000C7B1A">
        <w:t xml:space="preserve"> Kim loại sắt tác dụng với dung dịch nào sau đây tạo ra muối sắt(II)?</w:t>
      </w:r>
    </w:p>
    <w:p w:rsidR="003A3D3B" w:rsidRPr="000C7B1A" w:rsidRDefault="003A3D3B" w:rsidP="002E7143">
      <w:pPr>
        <w:spacing w:line="264" w:lineRule="auto"/>
        <w:jc w:val="both"/>
      </w:pPr>
      <w:r w:rsidRPr="000C7B1A">
        <w:t>A. CuSO</w:t>
      </w:r>
      <w:r w:rsidRPr="000C7B1A">
        <w:rPr>
          <w:vertAlign w:val="subscript"/>
        </w:rPr>
        <w:t>4</w:t>
      </w:r>
      <w:r w:rsidRPr="000C7B1A">
        <w:t>.</w:t>
      </w:r>
      <w:r w:rsidRPr="000C7B1A">
        <w:tab/>
        <w:t>B. HNO</w:t>
      </w:r>
      <w:r w:rsidRPr="000C7B1A">
        <w:rPr>
          <w:vertAlign w:val="subscript"/>
        </w:rPr>
        <w:t>3</w:t>
      </w:r>
      <w:r w:rsidRPr="000C7B1A">
        <w:t xml:space="preserve"> đặc, nóng, dư.</w:t>
      </w:r>
      <w:r w:rsidRPr="000C7B1A">
        <w:tab/>
        <w:t>C. MgSO</w:t>
      </w:r>
      <w:r w:rsidRPr="000C7B1A">
        <w:rPr>
          <w:vertAlign w:val="subscript"/>
        </w:rPr>
        <w:t>4</w:t>
      </w:r>
      <w:r w:rsidRPr="000C7B1A">
        <w:t>.</w:t>
      </w:r>
      <w:r w:rsidRPr="000C7B1A">
        <w:tab/>
      </w:r>
      <w:r w:rsidRPr="000C7B1A">
        <w:tab/>
      </w:r>
      <w:r w:rsidRPr="000C7B1A">
        <w:tab/>
        <w:t>D. H</w:t>
      </w:r>
      <w:r w:rsidRPr="000C7B1A">
        <w:rPr>
          <w:vertAlign w:val="subscript"/>
        </w:rPr>
        <w:t>2</w:t>
      </w:r>
      <w:r w:rsidRPr="000C7B1A">
        <w:t>SO</w:t>
      </w:r>
      <w:r w:rsidRPr="000C7B1A">
        <w:rPr>
          <w:vertAlign w:val="subscript"/>
        </w:rPr>
        <w:t>4</w:t>
      </w:r>
      <w:r w:rsidRPr="000C7B1A">
        <w:t xml:space="preserve"> đặc, nóng, dư.</w:t>
      </w:r>
    </w:p>
    <w:p w:rsidR="003A3D3B" w:rsidRPr="000C7B1A" w:rsidRDefault="003A3D3B" w:rsidP="002E7143">
      <w:pPr>
        <w:tabs>
          <w:tab w:val="left" w:pos="540"/>
          <w:tab w:val="left" w:pos="2700"/>
          <w:tab w:val="left" w:pos="4680"/>
          <w:tab w:val="left" w:pos="7020"/>
        </w:tabs>
        <w:spacing w:line="264" w:lineRule="auto"/>
        <w:jc w:val="both"/>
      </w:pPr>
      <w:r w:rsidRPr="000C7B1A">
        <w:rPr>
          <w:b/>
          <w:lang w:val="pt-BR"/>
        </w:rPr>
        <w:t>Câu 10</w:t>
      </w:r>
      <w:r w:rsidRPr="000C7B1A">
        <w:rPr>
          <w:bCs/>
          <w:iCs/>
          <w:lang w:val="pt-BR"/>
        </w:rPr>
        <w:t xml:space="preserve">: </w:t>
      </w:r>
      <w:r w:rsidRPr="000C7B1A">
        <w:rPr>
          <w:b/>
          <w:bCs/>
          <w:spacing w:val="-8"/>
        </w:rPr>
        <w:t>(</w:t>
      </w:r>
      <w:r w:rsidRPr="000C7B1A">
        <w:rPr>
          <w:b/>
          <w:bCs/>
          <w:spacing w:val="-5"/>
        </w:rPr>
        <w:t>A</w:t>
      </w:r>
      <w:r w:rsidRPr="000C7B1A">
        <w:rPr>
          <w:b/>
          <w:bCs/>
          <w:spacing w:val="-16"/>
        </w:rPr>
        <w:t xml:space="preserve"> </w:t>
      </w:r>
      <w:r w:rsidRPr="000C7B1A">
        <w:rPr>
          <w:b/>
          <w:bCs/>
        </w:rPr>
        <w:t>-</w:t>
      </w:r>
      <w:r w:rsidRPr="000C7B1A">
        <w:rPr>
          <w:b/>
          <w:bCs/>
          <w:spacing w:val="-14"/>
        </w:rPr>
        <w:t xml:space="preserve"> </w:t>
      </w:r>
      <w:r w:rsidRPr="000C7B1A">
        <w:rPr>
          <w:b/>
          <w:bCs/>
          <w:spacing w:val="-5"/>
        </w:rPr>
        <w:t>2</w:t>
      </w:r>
      <w:r w:rsidRPr="000C7B1A">
        <w:rPr>
          <w:b/>
          <w:bCs/>
          <w:spacing w:val="-7"/>
        </w:rPr>
        <w:t>0</w:t>
      </w:r>
      <w:r w:rsidRPr="000C7B1A">
        <w:rPr>
          <w:b/>
          <w:bCs/>
          <w:spacing w:val="-5"/>
        </w:rPr>
        <w:t>13</w:t>
      </w:r>
      <w:r w:rsidRPr="000C7B1A">
        <w:rPr>
          <w:b/>
          <w:bCs/>
          <w:spacing w:val="-8"/>
        </w:rPr>
        <w:t>)</w:t>
      </w:r>
      <w:r w:rsidRPr="000C7B1A">
        <w:rPr>
          <w:b/>
          <w:bCs/>
          <w:spacing w:val="-6"/>
        </w:rPr>
        <w:t xml:space="preserve"> </w:t>
      </w:r>
      <w:r w:rsidRPr="000C7B1A">
        <w:t>Cho bột Fe vào dung dịch gồm AgNO</w:t>
      </w:r>
      <w:r w:rsidRPr="000C7B1A">
        <w:rPr>
          <w:vertAlign w:val="subscript"/>
        </w:rPr>
        <w:t>3</w:t>
      </w:r>
      <w:r w:rsidRPr="000C7B1A">
        <w:t xml:space="preserve"> và Cu(NO</w:t>
      </w:r>
      <w:r w:rsidRPr="000C7B1A">
        <w:rPr>
          <w:vertAlign w:val="subscript"/>
        </w:rPr>
        <w:t>3</w:t>
      </w:r>
      <w:r w:rsidRPr="000C7B1A">
        <w:t>)</w:t>
      </w:r>
      <w:r w:rsidRPr="000C7B1A">
        <w:rPr>
          <w:vertAlign w:val="subscript"/>
        </w:rPr>
        <w:t>2</w:t>
      </w:r>
      <w:r w:rsidRPr="000C7B1A">
        <w:t>. Sau khi các phản ứng xảy ra hoàn toàn, thu được dung dịch X gồm hai muối và chất rắn Y gồm hai kim loại. Hai muối trong X và hai kim loại trong Y lần lượt là:</w:t>
      </w:r>
      <w:r w:rsidRPr="000C7B1A">
        <w:tab/>
      </w:r>
    </w:p>
    <w:p w:rsidR="003A3D3B" w:rsidRPr="000C7B1A" w:rsidRDefault="003A3D3B" w:rsidP="002E7143">
      <w:pPr>
        <w:tabs>
          <w:tab w:val="left" w:pos="540"/>
          <w:tab w:val="left" w:pos="2700"/>
          <w:tab w:val="left" w:pos="4680"/>
          <w:tab w:val="left" w:pos="7020"/>
        </w:tabs>
        <w:spacing w:line="264" w:lineRule="auto"/>
        <w:jc w:val="both"/>
      </w:pPr>
      <w:r w:rsidRPr="000C7B1A">
        <w:tab/>
        <w:t>A. Cu(NO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2</w:t>
      </w:r>
      <w:r w:rsidRPr="000C7B1A">
        <w:t xml:space="preserve"> và Cu; Fe</w:t>
      </w:r>
      <w:r w:rsidRPr="000C7B1A">
        <w:tab/>
        <w:t xml:space="preserve">     B. Cu(NO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2</w:t>
      </w:r>
      <w:r w:rsidRPr="000C7B1A">
        <w:t xml:space="preserve"> và Ag; Cu</w:t>
      </w:r>
    </w:p>
    <w:p w:rsidR="003A3D3B" w:rsidRPr="000C7B1A" w:rsidRDefault="003A3D3B" w:rsidP="002E7143">
      <w:pPr>
        <w:tabs>
          <w:tab w:val="left" w:pos="540"/>
          <w:tab w:val="left" w:pos="2700"/>
          <w:tab w:val="left" w:pos="4680"/>
          <w:tab w:val="left" w:pos="7020"/>
        </w:tabs>
        <w:spacing w:line="264" w:lineRule="auto"/>
        <w:jc w:val="both"/>
      </w:pPr>
      <w:r w:rsidRPr="000C7B1A">
        <w:tab/>
        <w:t>C. Fe(NO</w:t>
      </w:r>
      <w:r w:rsidRPr="000C7B1A">
        <w:rPr>
          <w:vertAlign w:val="subscript"/>
        </w:rPr>
        <w:t>3</w:t>
      </w:r>
      <w:r w:rsidRPr="000C7B1A">
        <w:t>)</w:t>
      </w:r>
      <w:r w:rsidRPr="000C7B1A">
        <w:rPr>
          <w:vertAlign w:val="subscript"/>
        </w:rPr>
        <w:t>2</w:t>
      </w:r>
      <w:r w:rsidRPr="000C7B1A">
        <w:t>; Fe(NO</w:t>
      </w:r>
      <w:r w:rsidRPr="000C7B1A">
        <w:rPr>
          <w:vertAlign w:val="subscript"/>
        </w:rPr>
        <w:t>3</w:t>
      </w:r>
      <w:r w:rsidRPr="000C7B1A">
        <w:t>)</w:t>
      </w:r>
      <w:r w:rsidRPr="000C7B1A">
        <w:rPr>
          <w:vertAlign w:val="subscript"/>
        </w:rPr>
        <w:t>3</w:t>
      </w:r>
      <w:r w:rsidRPr="000C7B1A">
        <w:t xml:space="preserve"> và Cu; Ag</w:t>
      </w:r>
      <w:r w:rsidRPr="000C7B1A">
        <w:tab/>
        <w:t xml:space="preserve">     D. Cu(NO</w:t>
      </w:r>
      <w:r w:rsidRPr="000C7B1A">
        <w:rPr>
          <w:vertAlign w:val="subscript"/>
        </w:rPr>
        <w:t>3</w:t>
      </w:r>
      <w:r w:rsidRPr="000C7B1A">
        <w:t>)</w:t>
      </w:r>
      <w:r w:rsidRPr="000C7B1A">
        <w:rPr>
          <w:vertAlign w:val="subscript"/>
        </w:rPr>
        <w:t>2</w:t>
      </w:r>
      <w:r w:rsidRPr="000C7B1A">
        <w:t>; AgNO</w:t>
      </w:r>
      <w:r w:rsidRPr="000C7B1A">
        <w:rPr>
          <w:vertAlign w:val="subscript"/>
        </w:rPr>
        <w:t>3</w:t>
      </w:r>
      <w:r w:rsidRPr="000C7B1A">
        <w:t xml:space="preserve"> và Cu; Ag</w:t>
      </w:r>
    </w:p>
    <w:p w:rsidR="003A3D3B" w:rsidRPr="000C7B1A" w:rsidRDefault="003A3D3B" w:rsidP="002E7143">
      <w:pPr>
        <w:spacing w:line="264" w:lineRule="auto"/>
        <w:jc w:val="both"/>
        <w:rPr>
          <w:bCs/>
          <w:iCs/>
          <w:lang w:val="pt-BR"/>
        </w:rPr>
      </w:pPr>
      <w:r w:rsidRPr="000C7B1A">
        <w:rPr>
          <w:b/>
          <w:lang w:val="it-IT"/>
        </w:rPr>
        <w:t>Câu 11</w:t>
      </w:r>
      <w:r w:rsidRPr="000C7B1A">
        <w:rPr>
          <w:bCs/>
          <w:iCs/>
          <w:lang w:val="it-IT"/>
        </w:rPr>
        <w:t>: Cho hỗn hợp X gồm Mg và Fe tác dụng với dung dịch Y chứa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và AgNO</w:t>
      </w:r>
      <w:r w:rsidRPr="000C7B1A">
        <w:rPr>
          <w:bCs/>
          <w:iCs/>
          <w:vertAlign w:val="subscript"/>
          <w:lang w:val="it-IT"/>
        </w:rPr>
        <w:t>3</w:t>
      </w:r>
      <w:r w:rsidRPr="000C7B1A">
        <w:rPr>
          <w:bCs/>
          <w:iCs/>
          <w:lang w:val="it-IT"/>
        </w:rPr>
        <w:t xml:space="preserve"> đến khi phản ứng xong, thu được chất rắn T gồm 3 kim loại. </w:t>
      </w:r>
      <w:r w:rsidRPr="000C7B1A">
        <w:rPr>
          <w:bCs/>
          <w:iCs/>
          <w:lang w:val="pt-BR"/>
        </w:rPr>
        <w:t>Chất chắc chắn phản ứng hết là</w:t>
      </w:r>
    </w:p>
    <w:p w:rsidR="003A3D3B" w:rsidRPr="000C7B1A" w:rsidRDefault="003A3D3B" w:rsidP="002E7143">
      <w:pPr>
        <w:spacing w:line="264" w:lineRule="auto"/>
        <w:jc w:val="both"/>
        <w:rPr>
          <w:bCs/>
          <w:iCs/>
          <w:lang w:val="pt-BR"/>
        </w:rPr>
      </w:pPr>
      <w:r w:rsidRPr="000C7B1A">
        <w:rPr>
          <w:bCs/>
          <w:iCs/>
          <w:lang w:val="pt-BR"/>
        </w:rPr>
        <w:tab/>
        <w:t>A. Fe,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 xml:space="preserve"> và AgNO</w:t>
      </w:r>
      <w:r w:rsidRPr="000C7B1A">
        <w:rPr>
          <w:bCs/>
          <w:iCs/>
          <w:vertAlign w:val="subscript"/>
          <w:lang w:val="pt-BR"/>
        </w:rPr>
        <w:t>3</w:t>
      </w:r>
      <w:r w:rsidRPr="000C7B1A">
        <w:rPr>
          <w:bCs/>
          <w:iCs/>
          <w:lang w:val="pt-BR"/>
        </w:rPr>
        <w:t>.</w:t>
      </w:r>
      <w:r w:rsidRPr="000C7B1A">
        <w:rPr>
          <w:bCs/>
          <w:iCs/>
          <w:lang w:val="pt-BR"/>
        </w:rPr>
        <w:tab/>
      </w:r>
      <w:r w:rsidRPr="000C7B1A">
        <w:rPr>
          <w:bCs/>
          <w:iCs/>
          <w:lang w:val="pt-BR"/>
        </w:rPr>
        <w:tab/>
      </w:r>
      <w:r w:rsidRPr="000C7B1A">
        <w:rPr>
          <w:bCs/>
          <w:iCs/>
          <w:lang w:val="pt-BR"/>
        </w:rPr>
        <w:tab/>
        <w:t>B. Mg, Fe và Cu(NO</w:t>
      </w:r>
      <w:r w:rsidRPr="000C7B1A">
        <w:rPr>
          <w:bCs/>
          <w:iCs/>
          <w:vertAlign w:val="subscript"/>
          <w:lang w:val="pt-BR"/>
        </w:rPr>
        <w:t>3</w:t>
      </w:r>
      <w:r w:rsidRPr="000C7B1A">
        <w:rPr>
          <w:bCs/>
          <w:iCs/>
          <w:lang w:val="pt-BR"/>
        </w:rPr>
        <w:t>)</w:t>
      </w:r>
      <w:r w:rsidRPr="000C7B1A">
        <w:rPr>
          <w:bCs/>
          <w:iCs/>
          <w:vertAlign w:val="subscript"/>
          <w:lang w:val="pt-BR"/>
        </w:rPr>
        <w:t>2</w:t>
      </w:r>
      <w:r w:rsidRPr="000C7B1A">
        <w:rPr>
          <w:bCs/>
          <w:iCs/>
          <w:lang w:val="pt-BR"/>
        </w:rPr>
        <w:t>.</w:t>
      </w:r>
    </w:p>
    <w:p w:rsidR="003A3D3B" w:rsidRPr="000C7B1A" w:rsidRDefault="003A3D3B" w:rsidP="002E7143">
      <w:pPr>
        <w:spacing w:line="264" w:lineRule="auto"/>
        <w:jc w:val="both"/>
        <w:rPr>
          <w:bCs/>
          <w:iCs/>
          <w:lang w:val="it-IT"/>
        </w:rPr>
      </w:pPr>
      <w:r w:rsidRPr="000C7B1A">
        <w:rPr>
          <w:bCs/>
          <w:iCs/>
          <w:lang w:val="pt-BR"/>
        </w:rPr>
        <w:tab/>
      </w:r>
      <w:r w:rsidRPr="000C7B1A">
        <w:rPr>
          <w:bCs/>
          <w:iCs/>
          <w:lang w:val="it-IT"/>
        </w:rPr>
        <w:t>C. Mg,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và AgNO</w:t>
      </w:r>
      <w:r w:rsidRPr="000C7B1A">
        <w:rPr>
          <w:bCs/>
          <w:iCs/>
          <w:vertAlign w:val="subscript"/>
          <w:lang w:val="it-IT"/>
        </w:rPr>
        <w:t>3</w:t>
      </w:r>
      <w:r w:rsidRPr="000C7B1A">
        <w:rPr>
          <w:bCs/>
          <w:iCs/>
          <w:lang w:val="it-IT"/>
        </w:rPr>
        <w:t>.</w:t>
      </w:r>
      <w:r w:rsidRPr="000C7B1A">
        <w:rPr>
          <w:bCs/>
          <w:iCs/>
          <w:lang w:val="it-IT"/>
        </w:rPr>
        <w:tab/>
      </w:r>
      <w:r w:rsidRPr="000C7B1A">
        <w:rPr>
          <w:bCs/>
          <w:iCs/>
          <w:lang w:val="it-IT"/>
        </w:rPr>
        <w:tab/>
      </w:r>
      <w:r w:rsidRPr="000C7B1A">
        <w:rPr>
          <w:bCs/>
          <w:iCs/>
          <w:lang w:val="it-IT"/>
        </w:rPr>
        <w:tab/>
        <w:t>D. Mg, Fe và AgNO</w:t>
      </w:r>
      <w:r w:rsidRPr="000C7B1A">
        <w:rPr>
          <w:bCs/>
          <w:iCs/>
          <w:vertAlign w:val="subscript"/>
          <w:lang w:val="it-IT"/>
        </w:rPr>
        <w:t>3</w:t>
      </w:r>
      <w:r w:rsidRPr="000C7B1A">
        <w:rPr>
          <w:bCs/>
          <w:iCs/>
          <w:lang w:val="it-IT"/>
        </w:rPr>
        <w:t>.</w:t>
      </w:r>
    </w:p>
    <w:p w:rsidR="003A3D3B" w:rsidRPr="000C7B1A" w:rsidRDefault="003A3D3B" w:rsidP="002E7143">
      <w:pPr>
        <w:pStyle w:val="Default0"/>
        <w:spacing w:line="264" w:lineRule="auto"/>
        <w:jc w:val="both"/>
        <w:rPr>
          <w:color w:val="auto"/>
        </w:rPr>
      </w:pPr>
      <w:r w:rsidRPr="000C7B1A">
        <w:rPr>
          <w:b/>
          <w:color w:val="auto"/>
          <w:lang w:val="de-DE"/>
        </w:rPr>
        <w:t>Câu 12</w:t>
      </w:r>
      <w:r w:rsidRPr="000C7B1A">
        <w:rPr>
          <w:bCs/>
          <w:iCs/>
          <w:color w:val="auto"/>
          <w:lang w:val="de-DE"/>
        </w:rPr>
        <w:t>: (</w:t>
      </w:r>
      <w:r w:rsidRPr="000C7B1A">
        <w:rPr>
          <w:b/>
          <w:color w:val="auto"/>
          <w:lang w:val="it-IT"/>
        </w:rPr>
        <w:t xml:space="preserve">A-2009) </w:t>
      </w:r>
      <w:r w:rsidRPr="000C7B1A">
        <w:rPr>
          <w:color w:val="auto"/>
        </w:rPr>
        <w:t>Cho hỗn hợp gồm Fe và Zn vào dung dịch AgNO</w:t>
      </w:r>
      <w:r w:rsidRPr="000C7B1A">
        <w:rPr>
          <w:color w:val="auto"/>
          <w:vertAlign w:val="subscript"/>
        </w:rPr>
        <w:t xml:space="preserve">3 </w:t>
      </w:r>
      <w:r w:rsidRPr="000C7B1A">
        <w:rPr>
          <w:color w:val="auto"/>
        </w:rPr>
        <w:t xml:space="preserve">đến khi các phản ứng xảy ra hoàn toàn, thu được dung dịch X gồm hai muối và chất rắn Y gồm hai kim loại. Hai muối trong X là </w:t>
      </w:r>
    </w:p>
    <w:p w:rsidR="003A3D3B" w:rsidRPr="000C7B1A" w:rsidRDefault="003A3D3B" w:rsidP="002E7143">
      <w:pPr>
        <w:pStyle w:val="Default0"/>
        <w:spacing w:line="264" w:lineRule="auto"/>
        <w:rPr>
          <w:color w:val="auto"/>
        </w:rPr>
      </w:pPr>
      <w:r w:rsidRPr="000C7B1A">
        <w:rPr>
          <w:b/>
          <w:bCs/>
          <w:color w:val="auto"/>
        </w:rPr>
        <w:tab/>
      </w:r>
      <w:r w:rsidRPr="000C7B1A">
        <w:rPr>
          <w:bCs/>
          <w:color w:val="auto"/>
        </w:rPr>
        <w:t xml:space="preserve">A. </w:t>
      </w:r>
      <w:r w:rsidRPr="000C7B1A">
        <w:rPr>
          <w:color w:val="auto"/>
        </w:rPr>
        <w:t>Fe(NO</w:t>
      </w:r>
      <w:r w:rsidRPr="000C7B1A">
        <w:rPr>
          <w:color w:val="auto"/>
          <w:vertAlign w:val="subscript"/>
        </w:rPr>
        <w:t>3</w:t>
      </w:r>
      <w:r w:rsidRPr="000C7B1A">
        <w:rPr>
          <w:color w:val="auto"/>
        </w:rPr>
        <w:t>)</w:t>
      </w:r>
      <w:r w:rsidRPr="000C7B1A">
        <w:rPr>
          <w:color w:val="auto"/>
          <w:vertAlign w:val="subscript"/>
        </w:rPr>
        <w:t xml:space="preserve">3 </w:t>
      </w:r>
      <w:r w:rsidRPr="000C7B1A">
        <w:rPr>
          <w:color w:val="auto"/>
        </w:rPr>
        <w:t>và Zn(NO</w:t>
      </w:r>
      <w:r w:rsidRPr="000C7B1A">
        <w:rPr>
          <w:color w:val="auto"/>
          <w:vertAlign w:val="subscript"/>
        </w:rPr>
        <w:t>3</w:t>
      </w:r>
      <w:r w:rsidRPr="000C7B1A">
        <w:rPr>
          <w:color w:val="auto"/>
        </w:rPr>
        <w:t>)</w:t>
      </w:r>
      <w:r w:rsidRPr="000C7B1A">
        <w:rPr>
          <w:color w:val="auto"/>
          <w:vertAlign w:val="subscript"/>
        </w:rPr>
        <w:t>2</w:t>
      </w:r>
      <w:r w:rsidRPr="000C7B1A">
        <w:rPr>
          <w:color w:val="auto"/>
        </w:rPr>
        <w:t xml:space="preserve">. </w:t>
      </w:r>
      <w:r w:rsidRPr="000C7B1A">
        <w:rPr>
          <w:color w:val="auto"/>
        </w:rPr>
        <w:tab/>
      </w:r>
      <w:r w:rsidRPr="000C7B1A">
        <w:rPr>
          <w:color w:val="auto"/>
        </w:rPr>
        <w:tab/>
      </w:r>
      <w:r w:rsidRPr="000C7B1A">
        <w:rPr>
          <w:color w:val="auto"/>
        </w:rPr>
        <w:tab/>
      </w:r>
      <w:r w:rsidRPr="000C7B1A">
        <w:rPr>
          <w:bCs/>
          <w:color w:val="auto"/>
        </w:rPr>
        <w:t xml:space="preserve">B. </w:t>
      </w:r>
      <w:r w:rsidRPr="000C7B1A">
        <w:rPr>
          <w:color w:val="auto"/>
        </w:rPr>
        <w:t>Zn(NO</w:t>
      </w:r>
      <w:r w:rsidRPr="000C7B1A">
        <w:rPr>
          <w:color w:val="auto"/>
          <w:vertAlign w:val="subscript"/>
        </w:rPr>
        <w:t>3</w:t>
      </w:r>
      <w:r w:rsidRPr="000C7B1A">
        <w:rPr>
          <w:color w:val="auto"/>
        </w:rPr>
        <w:t>)</w:t>
      </w:r>
      <w:r w:rsidRPr="000C7B1A">
        <w:rPr>
          <w:color w:val="auto"/>
          <w:vertAlign w:val="subscript"/>
        </w:rPr>
        <w:t>2</w:t>
      </w:r>
      <w:r w:rsidRPr="000C7B1A">
        <w:rPr>
          <w:color w:val="auto"/>
        </w:rPr>
        <w:t xml:space="preserve"> và Fe(NO</w:t>
      </w:r>
      <w:r w:rsidRPr="000C7B1A">
        <w:rPr>
          <w:color w:val="auto"/>
          <w:vertAlign w:val="subscript"/>
        </w:rPr>
        <w:t>3</w:t>
      </w:r>
      <w:r w:rsidRPr="000C7B1A">
        <w:rPr>
          <w:color w:val="auto"/>
        </w:rPr>
        <w:t>)</w:t>
      </w:r>
      <w:r w:rsidRPr="000C7B1A">
        <w:rPr>
          <w:color w:val="auto"/>
          <w:vertAlign w:val="subscript"/>
        </w:rPr>
        <w:t>2.</w:t>
      </w:r>
      <w:r w:rsidRPr="000C7B1A">
        <w:rPr>
          <w:color w:val="auto"/>
        </w:rPr>
        <w:t xml:space="preserve"> </w:t>
      </w:r>
    </w:p>
    <w:p w:rsidR="003A3D3B" w:rsidRPr="000C7B1A" w:rsidRDefault="003A3D3B" w:rsidP="002E7143">
      <w:pPr>
        <w:spacing w:line="264" w:lineRule="auto"/>
        <w:rPr>
          <w:lang w:val="it-IT"/>
        </w:rPr>
      </w:pPr>
      <w:r w:rsidRPr="000C7B1A">
        <w:rPr>
          <w:bCs/>
        </w:rPr>
        <w:tab/>
        <w:t xml:space="preserve">C. </w:t>
      </w:r>
      <w:r w:rsidRPr="000C7B1A">
        <w:t>AgNO</w:t>
      </w:r>
      <w:r w:rsidRPr="000C7B1A">
        <w:rPr>
          <w:vertAlign w:val="subscript"/>
        </w:rPr>
        <w:t xml:space="preserve">3 </w:t>
      </w:r>
      <w:r w:rsidRPr="000C7B1A">
        <w:t>và Zn(NO</w:t>
      </w:r>
      <w:r w:rsidRPr="000C7B1A">
        <w:rPr>
          <w:vertAlign w:val="subscript"/>
        </w:rPr>
        <w:t>3</w:t>
      </w:r>
      <w:r w:rsidRPr="000C7B1A">
        <w:t>)</w:t>
      </w:r>
      <w:r w:rsidRPr="000C7B1A">
        <w:rPr>
          <w:vertAlign w:val="subscript"/>
        </w:rPr>
        <w:t>2</w:t>
      </w:r>
      <w:r w:rsidRPr="000C7B1A">
        <w:t xml:space="preserve">. </w:t>
      </w:r>
      <w:r w:rsidRPr="000C7B1A">
        <w:tab/>
      </w:r>
      <w:r w:rsidRPr="000C7B1A">
        <w:tab/>
      </w:r>
      <w:r w:rsidRPr="000C7B1A">
        <w:tab/>
      </w:r>
      <w:r w:rsidRPr="000C7B1A">
        <w:rPr>
          <w:bCs/>
        </w:rPr>
        <w:t xml:space="preserve">D. </w:t>
      </w:r>
      <w:r w:rsidRPr="000C7B1A">
        <w:t>Fe(NO</w:t>
      </w:r>
      <w:r w:rsidRPr="000C7B1A">
        <w:rPr>
          <w:vertAlign w:val="subscript"/>
        </w:rPr>
        <w:t>3</w:t>
      </w:r>
      <w:r w:rsidRPr="000C7B1A">
        <w:t>)</w:t>
      </w:r>
      <w:r w:rsidRPr="000C7B1A">
        <w:rPr>
          <w:vertAlign w:val="subscript"/>
        </w:rPr>
        <w:t>2</w:t>
      </w:r>
      <w:r w:rsidRPr="000C7B1A">
        <w:t xml:space="preserve"> và AgNO</w:t>
      </w:r>
      <w:r w:rsidRPr="000C7B1A">
        <w:rPr>
          <w:vertAlign w:val="subscript"/>
        </w:rPr>
        <w:t>3</w:t>
      </w:r>
      <w:r w:rsidRPr="000C7B1A">
        <w:rPr>
          <w:lang w:val="it-IT"/>
        </w:rPr>
        <w:tab/>
      </w:r>
    </w:p>
    <w:p w:rsidR="003A3D3B" w:rsidRPr="000C7B1A" w:rsidRDefault="003A3D3B" w:rsidP="002E7143">
      <w:pPr>
        <w:spacing w:line="264" w:lineRule="auto"/>
        <w:jc w:val="both"/>
        <w:rPr>
          <w:bCs/>
          <w:iCs/>
          <w:lang w:val="it-IT"/>
        </w:rPr>
      </w:pPr>
      <w:r w:rsidRPr="000C7B1A">
        <w:rPr>
          <w:b/>
          <w:lang w:val="it-IT"/>
        </w:rPr>
        <w:t>Câu 13</w:t>
      </w:r>
      <w:r w:rsidRPr="000C7B1A">
        <w:rPr>
          <w:bCs/>
          <w:iCs/>
          <w:lang w:val="it-IT"/>
        </w:rPr>
        <w:t>: Cho Al và Cu vào dung dịch chứa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và AgNO</w:t>
      </w:r>
      <w:r w:rsidRPr="000C7B1A">
        <w:rPr>
          <w:bCs/>
          <w:iCs/>
          <w:vertAlign w:val="subscript"/>
          <w:lang w:val="it-IT"/>
        </w:rPr>
        <w:t>3</w:t>
      </w:r>
      <w:r w:rsidRPr="000C7B1A">
        <w:rPr>
          <w:bCs/>
          <w:iCs/>
          <w:lang w:val="it-IT"/>
        </w:rPr>
        <w:t xml:space="preserve"> đến khi phản ứng xong, thu được dung dịch Z gồm 2 muối và chất rắn T gồm các kim loại là</w:t>
      </w:r>
    </w:p>
    <w:p w:rsidR="003A3D3B" w:rsidRPr="000C7B1A" w:rsidRDefault="003A3D3B" w:rsidP="002E7143">
      <w:pPr>
        <w:spacing w:line="264" w:lineRule="auto"/>
        <w:jc w:val="both"/>
        <w:rPr>
          <w:bCs/>
          <w:iCs/>
          <w:lang w:val="de-DE"/>
        </w:rPr>
      </w:pPr>
      <w:r w:rsidRPr="000C7B1A">
        <w:rPr>
          <w:bCs/>
          <w:iCs/>
          <w:lang w:val="it-IT"/>
        </w:rPr>
        <w:tab/>
        <w:t>A. Al và Ag.</w:t>
      </w:r>
      <w:r w:rsidRPr="000C7B1A">
        <w:rPr>
          <w:bCs/>
          <w:iCs/>
          <w:lang w:val="it-IT"/>
        </w:rPr>
        <w:tab/>
      </w:r>
      <w:r w:rsidRPr="000C7B1A">
        <w:rPr>
          <w:bCs/>
          <w:iCs/>
          <w:lang w:val="it-IT"/>
        </w:rPr>
        <w:tab/>
        <w:t>B. Cu và Al.</w:t>
      </w:r>
      <w:r w:rsidRPr="000C7B1A">
        <w:rPr>
          <w:bCs/>
          <w:iCs/>
          <w:lang w:val="it-IT"/>
        </w:rPr>
        <w:tab/>
      </w:r>
      <w:r w:rsidRPr="000C7B1A">
        <w:rPr>
          <w:bCs/>
          <w:iCs/>
          <w:lang w:val="it-IT"/>
        </w:rPr>
        <w:tab/>
      </w:r>
      <w:r w:rsidRPr="000C7B1A">
        <w:rPr>
          <w:bCs/>
          <w:iCs/>
          <w:lang w:val="de-DE"/>
        </w:rPr>
        <w:t>C. Cu và Ag.</w:t>
      </w:r>
      <w:r w:rsidRPr="000C7B1A">
        <w:rPr>
          <w:bCs/>
          <w:iCs/>
          <w:lang w:val="de-DE"/>
        </w:rPr>
        <w:tab/>
      </w:r>
      <w:r w:rsidRPr="000C7B1A">
        <w:rPr>
          <w:bCs/>
          <w:iCs/>
          <w:lang w:val="de-DE"/>
        </w:rPr>
        <w:tab/>
      </w:r>
      <w:r w:rsidRPr="000C7B1A">
        <w:rPr>
          <w:bCs/>
          <w:iCs/>
          <w:lang w:val="de-DE"/>
        </w:rPr>
        <w:tab/>
        <w:t>D. Al, Cu và Ag.</w:t>
      </w:r>
    </w:p>
    <w:p w:rsidR="003A3D3B" w:rsidRPr="000C7B1A" w:rsidRDefault="003A3D3B" w:rsidP="002E7143">
      <w:pPr>
        <w:spacing w:line="264" w:lineRule="auto"/>
        <w:jc w:val="both"/>
        <w:rPr>
          <w:lang w:val="de-DE"/>
        </w:rPr>
      </w:pPr>
      <w:r w:rsidRPr="000C7B1A">
        <w:rPr>
          <w:b/>
          <w:lang w:val="de-DE"/>
        </w:rPr>
        <w:t>Câu 14</w:t>
      </w:r>
      <w:r w:rsidRPr="000C7B1A">
        <w:rPr>
          <w:bCs/>
          <w:iCs/>
          <w:lang w:val="de-DE"/>
        </w:rPr>
        <w:t xml:space="preserve">: </w:t>
      </w:r>
      <w:r w:rsidRPr="000C7B1A">
        <w:rPr>
          <w:lang w:val="de-DE"/>
        </w:rPr>
        <w:t>Cho Al tác dụng với dung dịch Y chứa AgNO</w:t>
      </w:r>
      <w:r w:rsidRPr="000C7B1A">
        <w:rPr>
          <w:vertAlign w:val="subscript"/>
          <w:lang w:val="de-DE"/>
        </w:rPr>
        <w:t>3</w:t>
      </w:r>
      <w:r w:rsidRPr="000C7B1A">
        <w:rPr>
          <w:lang w:val="de-DE"/>
        </w:rPr>
        <w:t xml:space="preserve"> và Cu(NO</w:t>
      </w:r>
      <w:r w:rsidRPr="000C7B1A">
        <w:rPr>
          <w:vertAlign w:val="subscript"/>
          <w:lang w:val="de-DE"/>
        </w:rPr>
        <w:t>3</w:t>
      </w:r>
      <w:r w:rsidRPr="000C7B1A">
        <w:rPr>
          <w:lang w:val="de-DE"/>
        </w:rPr>
        <w:t>)</w:t>
      </w:r>
      <w:r w:rsidRPr="000C7B1A">
        <w:rPr>
          <w:vertAlign w:val="subscript"/>
          <w:lang w:val="de-DE"/>
        </w:rPr>
        <w:t>2</w:t>
      </w:r>
      <w:r w:rsidRPr="000C7B1A">
        <w:rPr>
          <w:lang w:val="de-DE"/>
        </w:rPr>
        <w:t xml:space="preserve"> một thời gian, thu được  dung dịch Z và chất rắn T gồm 3 kim loại. Chất chắc chắn phản ứng hết là</w:t>
      </w:r>
    </w:p>
    <w:p w:rsidR="003A3D3B" w:rsidRPr="000C7B1A" w:rsidRDefault="003A3D3B" w:rsidP="002E7143">
      <w:pPr>
        <w:spacing w:line="264" w:lineRule="auto"/>
        <w:jc w:val="both"/>
        <w:rPr>
          <w:lang w:val="it-IT"/>
        </w:rPr>
      </w:pPr>
      <w:r w:rsidRPr="000C7B1A">
        <w:rPr>
          <w:lang w:val="de-DE"/>
        </w:rPr>
        <w:tab/>
        <w:t>A. Al.</w:t>
      </w:r>
      <w:r w:rsidRPr="000C7B1A">
        <w:rPr>
          <w:lang w:val="de-DE"/>
        </w:rPr>
        <w:tab/>
      </w:r>
      <w:r w:rsidRPr="000C7B1A">
        <w:rPr>
          <w:lang w:val="de-DE"/>
        </w:rPr>
        <w:tab/>
      </w:r>
      <w:r w:rsidRPr="000C7B1A">
        <w:rPr>
          <w:lang w:val="de-DE"/>
        </w:rPr>
        <w:tab/>
      </w:r>
      <w:r w:rsidRPr="000C7B1A">
        <w:rPr>
          <w:lang w:val="it-IT"/>
        </w:rPr>
        <w:t>B. Cu(NO</w:t>
      </w:r>
      <w:r w:rsidRPr="000C7B1A">
        <w:rPr>
          <w:vertAlign w:val="subscript"/>
          <w:lang w:val="it-IT"/>
        </w:rPr>
        <w:t>3</w:t>
      </w:r>
      <w:r w:rsidRPr="000C7B1A">
        <w:rPr>
          <w:lang w:val="it-IT"/>
        </w:rPr>
        <w:t>)</w:t>
      </w:r>
      <w:r w:rsidRPr="000C7B1A">
        <w:rPr>
          <w:vertAlign w:val="subscript"/>
          <w:lang w:val="it-IT"/>
        </w:rPr>
        <w:t>2</w:t>
      </w:r>
      <w:r w:rsidRPr="000C7B1A">
        <w:rPr>
          <w:lang w:val="it-IT"/>
        </w:rPr>
        <w:t>.</w:t>
      </w:r>
      <w:r w:rsidRPr="000C7B1A">
        <w:rPr>
          <w:lang w:val="it-IT"/>
        </w:rPr>
        <w:tab/>
      </w:r>
      <w:r w:rsidRPr="000C7B1A">
        <w:rPr>
          <w:lang w:val="it-IT"/>
        </w:rPr>
        <w:tab/>
        <w:t>C. AgNO</w:t>
      </w:r>
      <w:r w:rsidRPr="000C7B1A">
        <w:rPr>
          <w:vertAlign w:val="subscript"/>
          <w:lang w:val="it-IT"/>
        </w:rPr>
        <w:t>3</w:t>
      </w:r>
      <w:r w:rsidRPr="000C7B1A">
        <w:rPr>
          <w:lang w:val="it-IT"/>
        </w:rPr>
        <w:t>.</w:t>
      </w:r>
      <w:r w:rsidRPr="000C7B1A">
        <w:rPr>
          <w:lang w:val="it-IT"/>
        </w:rPr>
        <w:tab/>
      </w:r>
      <w:r w:rsidRPr="000C7B1A">
        <w:rPr>
          <w:lang w:val="it-IT"/>
        </w:rPr>
        <w:tab/>
      </w:r>
      <w:r w:rsidRPr="000C7B1A">
        <w:rPr>
          <w:lang w:val="it-IT"/>
        </w:rPr>
        <w:tab/>
        <w:t>D. Al và AgNO</w:t>
      </w:r>
      <w:r w:rsidRPr="000C7B1A">
        <w:rPr>
          <w:vertAlign w:val="subscript"/>
          <w:lang w:val="it-IT"/>
        </w:rPr>
        <w:t>3</w:t>
      </w:r>
      <w:r w:rsidRPr="000C7B1A">
        <w:rPr>
          <w:lang w:val="it-IT"/>
        </w:rPr>
        <w:t>.</w:t>
      </w:r>
    </w:p>
    <w:p w:rsidR="003A3D3B" w:rsidRPr="000C7B1A" w:rsidRDefault="003A3D3B" w:rsidP="002E7143">
      <w:pPr>
        <w:spacing w:line="264" w:lineRule="auto"/>
        <w:jc w:val="both"/>
        <w:rPr>
          <w:lang w:val="it-IT"/>
        </w:rPr>
      </w:pPr>
      <w:r w:rsidRPr="000C7B1A">
        <w:rPr>
          <w:b/>
          <w:bCs/>
          <w:iCs/>
          <w:lang w:val="it-IT"/>
        </w:rPr>
        <w:t>Câu 15</w:t>
      </w:r>
      <w:r w:rsidRPr="000C7B1A">
        <w:rPr>
          <w:lang w:val="it-IT"/>
        </w:rPr>
        <w:t>: Cho Ni vào dung dịch Y chứa x gam hỗn hợp 3 muối Pb(NO</w:t>
      </w:r>
      <w:r w:rsidRPr="000C7B1A">
        <w:rPr>
          <w:vertAlign w:val="subscript"/>
          <w:lang w:val="it-IT"/>
        </w:rPr>
        <w:t>3</w:t>
      </w:r>
      <w:r w:rsidRPr="000C7B1A">
        <w:rPr>
          <w:lang w:val="it-IT"/>
        </w:rPr>
        <w:t>)</w:t>
      </w:r>
      <w:r w:rsidRPr="000C7B1A">
        <w:rPr>
          <w:vertAlign w:val="subscript"/>
          <w:lang w:val="it-IT"/>
        </w:rPr>
        <w:t>2</w:t>
      </w:r>
      <w:r w:rsidRPr="000C7B1A">
        <w:rPr>
          <w:lang w:val="it-IT"/>
        </w:rPr>
        <w:t>, AgNO</w:t>
      </w:r>
      <w:r w:rsidRPr="000C7B1A">
        <w:rPr>
          <w:vertAlign w:val="subscript"/>
          <w:lang w:val="it-IT"/>
        </w:rPr>
        <w:t>3</w:t>
      </w:r>
      <w:r w:rsidRPr="000C7B1A">
        <w:rPr>
          <w:lang w:val="it-IT"/>
        </w:rPr>
        <w:t xml:space="preserve"> và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đến khi phản ứng hoàn toàn, thu được dung dịch Z và chất rắn T gồm 3 kim loại. Cho T tác dụng với dung dịch HNO</w:t>
      </w:r>
      <w:r w:rsidRPr="000C7B1A">
        <w:rPr>
          <w:vertAlign w:val="subscript"/>
          <w:lang w:val="it-IT"/>
        </w:rPr>
        <w:t>3</w:t>
      </w:r>
      <w:r w:rsidRPr="000C7B1A">
        <w:rPr>
          <w:lang w:val="it-IT"/>
        </w:rPr>
        <w:t xml:space="preserve"> dư, thu được dung dịch chứa y gam muối. Quan hệ giữa x và y là</w:t>
      </w:r>
    </w:p>
    <w:p w:rsidR="003A3D3B" w:rsidRPr="000C7B1A" w:rsidRDefault="003A3D3B" w:rsidP="002E7143">
      <w:pPr>
        <w:spacing w:line="264" w:lineRule="auto"/>
        <w:jc w:val="both"/>
        <w:rPr>
          <w:bCs/>
          <w:iCs/>
          <w:lang w:val="it-IT"/>
        </w:rPr>
      </w:pPr>
      <w:r w:rsidRPr="000C7B1A">
        <w:rPr>
          <w:lang w:val="it-IT"/>
        </w:rPr>
        <w:tab/>
        <w:t xml:space="preserve">A. x </w:t>
      </w:r>
      <w:r w:rsidRPr="000C7B1A">
        <w:sym w:font="Symbol" w:char="F0B3"/>
      </w:r>
      <w:r w:rsidRPr="000C7B1A">
        <w:rPr>
          <w:lang w:val="it-IT"/>
        </w:rPr>
        <w:t xml:space="preserve"> y.</w:t>
      </w:r>
      <w:r w:rsidRPr="000C7B1A">
        <w:rPr>
          <w:lang w:val="it-IT"/>
        </w:rPr>
        <w:tab/>
      </w:r>
      <w:r w:rsidRPr="000C7B1A">
        <w:rPr>
          <w:lang w:val="it-IT"/>
        </w:rPr>
        <w:tab/>
        <w:t>B. x = y.</w:t>
      </w:r>
      <w:r w:rsidRPr="000C7B1A">
        <w:rPr>
          <w:lang w:val="it-IT"/>
        </w:rPr>
        <w:tab/>
      </w:r>
      <w:r w:rsidRPr="000C7B1A">
        <w:rPr>
          <w:lang w:val="it-IT"/>
        </w:rPr>
        <w:tab/>
        <w:t xml:space="preserve">C. x </w:t>
      </w:r>
      <w:r w:rsidRPr="000C7B1A">
        <w:sym w:font="Symbol" w:char="F0A3"/>
      </w:r>
      <w:r w:rsidRPr="000C7B1A">
        <w:rPr>
          <w:lang w:val="it-IT"/>
        </w:rPr>
        <w:t xml:space="preserve"> y.</w:t>
      </w:r>
      <w:r w:rsidRPr="000C7B1A">
        <w:rPr>
          <w:lang w:val="it-IT"/>
        </w:rPr>
        <w:tab/>
      </w:r>
      <w:r w:rsidRPr="000C7B1A">
        <w:rPr>
          <w:lang w:val="it-IT"/>
        </w:rPr>
        <w:tab/>
      </w:r>
      <w:r w:rsidRPr="000C7B1A">
        <w:rPr>
          <w:lang w:val="it-IT"/>
        </w:rPr>
        <w:tab/>
        <w:t>D. x &gt; y.</w:t>
      </w:r>
    </w:p>
    <w:p w:rsidR="003A3D3B" w:rsidRPr="000C7B1A" w:rsidRDefault="003A3D3B" w:rsidP="002E7143">
      <w:pPr>
        <w:spacing w:line="264" w:lineRule="auto"/>
        <w:jc w:val="both"/>
        <w:rPr>
          <w:bCs/>
          <w:iCs/>
          <w:lang w:val="it-IT"/>
        </w:rPr>
      </w:pPr>
      <w:r w:rsidRPr="000C7B1A">
        <w:rPr>
          <w:b/>
          <w:bCs/>
          <w:iCs/>
          <w:lang w:val="it-IT"/>
        </w:rPr>
        <w:t>Câu 16</w:t>
      </w:r>
      <w:r w:rsidRPr="000C7B1A">
        <w:rPr>
          <w:lang w:val="it-IT"/>
        </w:rPr>
        <w:t>:</w:t>
      </w:r>
      <w:r w:rsidRPr="000C7B1A">
        <w:rPr>
          <w:bCs/>
          <w:iCs/>
          <w:lang w:val="it-IT"/>
        </w:rPr>
        <w:t xml:space="preserve"> Cho hỗn hợp X gồm Al, Fe, Zn tác dụng với dung dịch Cu(NO</w:t>
      </w:r>
      <w:r w:rsidRPr="000C7B1A">
        <w:rPr>
          <w:bCs/>
          <w:iCs/>
          <w:vertAlign w:val="subscript"/>
          <w:lang w:val="it-IT"/>
        </w:rPr>
        <w:t>3</w:t>
      </w:r>
      <w:r w:rsidRPr="000C7B1A">
        <w:rPr>
          <w:bCs/>
          <w:iCs/>
          <w:lang w:val="it-IT"/>
        </w:rPr>
        <w:t>)</w:t>
      </w:r>
      <w:r w:rsidRPr="000C7B1A">
        <w:rPr>
          <w:bCs/>
          <w:iCs/>
          <w:vertAlign w:val="subscript"/>
          <w:lang w:val="it-IT"/>
        </w:rPr>
        <w:t>2</w:t>
      </w:r>
      <w:r w:rsidRPr="000C7B1A">
        <w:rPr>
          <w:bCs/>
          <w:iCs/>
          <w:lang w:val="it-IT"/>
        </w:rPr>
        <w:t xml:space="preserve"> đến khi phản ứng xong, thu được dung dịch Z và chất rắn T gồm 2 kim loại. Cho Z tác dụng với dd dịch NaOH dư, thu được kết tủa. Số lượng muối có trong dung dịch Z là</w:t>
      </w:r>
    </w:p>
    <w:p w:rsidR="003A3D3B" w:rsidRPr="000C7B1A" w:rsidRDefault="003A3D3B" w:rsidP="002E7143">
      <w:pPr>
        <w:spacing w:line="264" w:lineRule="auto"/>
        <w:jc w:val="both"/>
        <w:rPr>
          <w:bCs/>
          <w:iCs/>
          <w:lang w:val="it-IT"/>
        </w:rPr>
      </w:pPr>
      <w:r w:rsidRPr="000C7B1A">
        <w:rPr>
          <w:bCs/>
          <w:iCs/>
          <w:lang w:val="it-IT"/>
        </w:rPr>
        <w:t>A. 2.</w:t>
      </w:r>
      <w:r w:rsidRPr="000C7B1A">
        <w:rPr>
          <w:bCs/>
          <w:iCs/>
          <w:lang w:val="it-IT"/>
        </w:rPr>
        <w:tab/>
      </w:r>
      <w:r w:rsidRPr="000C7B1A">
        <w:rPr>
          <w:bCs/>
          <w:iCs/>
          <w:lang w:val="it-IT"/>
        </w:rPr>
        <w:tab/>
      </w:r>
      <w:r w:rsidRPr="000C7B1A">
        <w:rPr>
          <w:bCs/>
          <w:iCs/>
          <w:lang w:val="it-IT"/>
        </w:rPr>
        <w:tab/>
        <w:t>B. 1.</w:t>
      </w:r>
      <w:r w:rsidRPr="000C7B1A">
        <w:rPr>
          <w:bCs/>
          <w:iCs/>
          <w:lang w:val="it-IT"/>
        </w:rPr>
        <w:tab/>
      </w:r>
      <w:r w:rsidRPr="000C7B1A">
        <w:rPr>
          <w:bCs/>
          <w:iCs/>
          <w:lang w:val="it-IT"/>
        </w:rPr>
        <w:tab/>
        <w:t>C. 4.</w:t>
      </w:r>
      <w:r w:rsidRPr="000C7B1A">
        <w:rPr>
          <w:bCs/>
          <w:iCs/>
          <w:lang w:val="it-IT"/>
        </w:rPr>
        <w:tab/>
      </w:r>
      <w:r w:rsidRPr="000C7B1A">
        <w:rPr>
          <w:bCs/>
          <w:iCs/>
          <w:lang w:val="it-IT"/>
        </w:rPr>
        <w:tab/>
        <w:t>D. 3.</w:t>
      </w:r>
    </w:p>
    <w:p w:rsidR="003A3D3B" w:rsidRPr="000C7B1A" w:rsidRDefault="003A3D3B" w:rsidP="002E7143">
      <w:pPr>
        <w:spacing w:line="252" w:lineRule="auto"/>
        <w:rPr>
          <w:b/>
          <w:lang w:val="pt-BR"/>
        </w:rPr>
      </w:pPr>
      <w:r w:rsidRPr="000C7B1A">
        <w:rPr>
          <w:b/>
          <w:lang w:val="vi-VN"/>
        </w:rPr>
        <w:t>Loại 2:</w:t>
      </w:r>
      <w:r w:rsidRPr="000C7B1A">
        <w:rPr>
          <w:b/>
          <w:lang w:val="pt-BR"/>
        </w:rPr>
        <w:t xml:space="preserve"> CHO 1 KIM LOẠI TÁC DỤNG VỚI 1 DUNG DICH MUỐI</w:t>
      </w:r>
    </w:p>
    <w:p w:rsidR="003A3D3B" w:rsidRPr="000C7B1A" w:rsidRDefault="003A3D3B" w:rsidP="002E7143">
      <w:pPr>
        <w:numPr>
          <w:ilvl w:val="0"/>
          <w:numId w:val="45"/>
        </w:numPr>
        <w:tabs>
          <w:tab w:val="clear" w:pos="0"/>
          <w:tab w:val="left" w:pos="804"/>
        </w:tabs>
        <w:spacing w:line="252" w:lineRule="auto"/>
        <w:ind w:left="0" w:firstLine="0"/>
        <w:jc w:val="both"/>
        <w:rPr>
          <w:b/>
          <w:lang w:val="pt-BR"/>
        </w:rPr>
      </w:pPr>
      <w:r w:rsidRPr="000C7B1A">
        <w:rPr>
          <w:lang w:val="pt-BR"/>
        </w:rPr>
        <w:t xml:space="preserve"> Ngâm một đinh sắt trong 200 ml dung dịch CuSO</w:t>
      </w:r>
      <w:r w:rsidRPr="000C7B1A">
        <w:rPr>
          <w:vertAlign w:val="subscript"/>
          <w:lang w:val="pt-BR"/>
        </w:rPr>
        <w:t>4</w:t>
      </w:r>
      <w:r w:rsidRPr="000C7B1A">
        <w:rPr>
          <w:lang w:val="pt-BR"/>
        </w:rPr>
        <w:t xml:space="preserve"> x M. Sau khi phản ứng kết thúc lấy đinh sắt ra khỏi dung dịch rửa nhẹ, làm khô thấy khối lượng đinh sắt tăng thêm 1,6gam. Giá trị của x là </w:t>
      </w:r>
    </w:p>
    <w:p w:rsidR="003A3D3B" w:rsidRPr="000C7B1A" w:rsidRDefault="003A3D3B" w:rsidP="002E7143">
      <w:pPr>
        <w:tabs>
          <w:tab w:val="left" w:pos="804"/>
        </w:tabs>
        <w:spacing w:line="252" w:lineRule="auto"/>
        <w:jc w:val="both"/>
        <w:rPr>
          <w:lang w:val="pt-BR"/>
        </w:rPr>
      </w:pPr>
      <w:r w:rsidRPr="000C7B1A">
        <w:rPr>
          <w:lang w:val="pt-BR"/>
        </w:rPr>
        <w:tab/>
      </w:r>
      <w:r w:rsidRPr="000C7B1A">
        <w:rPr>
          <w:b/>
          <w:lang w:val="pt-BR"/>
        </w:rPr>
        <w:t>A</w:t>
      </w:r>
      <w:r w:rsidRPr="000C7B1A">
        <w:rPr>
          <w:lang w:val="pt-BR"/>
        </w:rPr>
        <w:t>. 1,000.</w:t>
      </w:r>
      <w:r w:rsidRPr="000C7B1A">
        <w:rPr>
          <w:lang w:val="pt-BR"/>
        </w:rPr>
        <w:tab/>
      </w:r>
      <w:r w:rsidRPr="000C7B1A">
        <w:rPr>
          <w:lang w:val="pt-BR"/>
        </w:rPr>
        <w:tab/>
      </w:r>
      <w:r w:rsidRPr="000C7B1A">
        <w:rPr>
          <w:b/>
          <w:lang w:val="pt-BR"/>
        </w:rPr>
        <w:t>B</w:t>
      </w:r>
      <w:r w:rsidRPr="000C7B1A">
        <w:rPr>
          <w:lang w:val="pt-BR"/>
        </w:rPr>
        <w:t>. 0,001.</w:t>
      </w:r>
      <w:r w:rsidRPr="000C7B1A">
        <w:rPr>
          <w:lang w:val="pt-BR"/>
        </w:rPr>
        <w:tab/>
      </w:r>
      <w:r w:rsidRPr="000C7B1A">
        <w:rPr>
          <w:lang w:val="pt-BR"/>
        </w:rPr>
        <w:tab/>
      </w:r>
      <w:r w:rsidRPr="000C7B1A">
        <w:rPr>
          <w:b/>
          <w:lang w:val="pt-BR"/>
        </w:rPr>
        <w:t>C</w:t>
      </w:r>
      <w:r w:rsidRPr="000C7B1A">
        <w:rPr>
          <w:lang w:val="pt-BR"/>
        </w:rPr>
        <w:t>. 0,040.</w:t>
      </w:r>
      <w:r w:rsidRPr="000C7B1A">
        <w:rPr>
          <w:lang w:val="pt-BR"/>
        </w:rPr>
        <w:tab/>
      </w:r>
      <w:r w:rsidRPr="000C7B1A">
        <w:rPr>
          <w:lang w:val="pt-BR"/>
        </w:rPr>
        <w:tab/>
      </w:r>
      <w:r w:rsidRPr="000C7B1A">
        <w:rPr>
          <w:b/>
          <w:lang w:val="pt-BR"/>
        </w:rPr>
        <w:t>D</w:t>
      </w:r>
      <w:r w:rsidRPr="000C7B1A">
        <w:rPr>
          <w:lang w:val="pt-BR"/>
        </w:rPr>
        <w:t>. 0,200.</w:t>
      </w:r>
    </w:p>
    <w:p w:rsidR="003A3D3B" w:rsidRPr="000C7B1A" w:rsidRDefault="003A3D3B" w:rsidP="002E7143">
      <w:pPr>
        <w:numPr>
          <w:ilvl w:val="0"/>
          <w:numId w:val="45"/>
        </w:numPr>
        <w:tabs>
          <w:tab w:val="left" w:pos="900"/>
          <w:tab w:val="left" w:pos="1072"/>
        </w:tabs>
        <w:spacing w:line="252" w:lineRule="auto"/>
        <w:ind w:left="0" w:firstLine="0"/>
        <w:rPr>
          <w:b/>
          <w:lang w:val="pt-BR"/>
        </w:rPr>
      </w:pPr>
      <w:r w:rsidRPr="000C7B1A">
        <w:rPr>
          <w:lang w:val="pt-BR"/>
        </w:rPr>
        <w:lastRenderedPageBreak/>
        <w:t>Cho một thanh Cu nặng 50g vào 200ml dung  dịch  AgNO</w:t>
      </w:r>
      <w:r w:rsidRPr="000C7B1A">
        <w:rPr>
          <w:vertAlign w:val="subscript"/>
          <w:lang w:val="pt-BR"/>
        </w:rPr>
        <w:t>3</w:t>
      </w:r>
      <w:r w:rsidRPr="000C7B1A">
        <w:rPr>
          <w:lang w:val="pt-BR"/>
        </w:rPr>
        <w:t xml:space="preserve"> . Khi phản ứng kết thúc đem  thanh đồng ra cân lại thấy khối lượng là 51,52 g . </w:t>
      </w:r>
      <w:r w:rsidRPr="000C7B1A">
        <w:t>Nồng độ mol/lít dung  dịch AgNO</w:t>
      </w:r>
      <w:r w:rsidRPr="000C7B1A">
        <w:rPr>
          <w:vertAlign w:val="subscript"/>
        </w:rPr>
        <w:t>3</w:t>
      </w:r>
      <w:r w:rsidRPr="000C7B1A">
        <w:t xml:space="preserve"> ban đầu là</w:t>
      </w:r>
    </w:p>
    <w:p w:rsidR="003A3D3B" w:rsidRPr="000C7B1A" w:rsidRDefault="003A3D3B" w:rsidP="002E7143">
      <w:pPr>
        <w:autoSpaceDE w:val="0"/>
        <w:autoSpaceDN w:val="0"/>
        <w:adjustRightInd w:val="0"/>
        <w:spacing w:line="252" w:lineRule="auto"/>
      </w:pPr>
      <w:r w:rsidRPr="000C7B1A">
        <w:tab/>
      </w:r>
      <w:r w:rsidRPr="000C7B1A">
        <w:rPr>
          <w:b/>
        </w:rPr>
        <w:t>A</w:t>
      </w:r>
      <w:r w:rsidRPr="000C7B1A">
        <w:t>. 0,05M.</w:t>
      </w:r>
      <w:r w:rsidRPr="000C7B1A">
        <w:tab/>
      </w:r>
      <w:r w:rsidRPr="000C7B1A">
        <w:tab/>
      </w:r>
      <w:r w:rsidRPr="000C7B1A">
        <w:rPr>
          <w:b/>
        </w:rPr>
        <w:t>B</w:t>
      </w:r>
      <w:r w:rsidRPr="000C7B1A">
        <w:t>. 0,01M.</w:t>
      </w:r>
      <w:r w:rsidRPr="000C7B1A">
        <w:tab/>
      </w:r>
      <w:r w:rsidRPr="000C7B1A">
        <w:tab/>
      </w:r>
      <w:r w:rsidRPr="000C7B1A">
        <w:rPr>
          <w:b/>
        </w:rPr>
        <w:t>C</w:t>
      </w:r>
      <w:r w:rsidRPr="000C7B1A">
        <w:t>. 0,20M.</w:t>
      </w:r>
      <w:r w:rsidRPr="000C7B1A">
        <w:tab/>
      </w:r>
      <w:r w:rsidRPr="000C7B1A">
        <w:tab/>
      </w:r>
      <w:r w:rsidRPr="000C7B1A">
        <w:rPr>
          <w:b/>
        </w:rPr>
        <w:t>D</w:t>
      </w:r>
      <w:r w:rsidRPr="000C7B1A">
        <w:t>. 0,10M.</w:t>
      </w:r>
    </w:p>
    <w:p w:rsidR="003A3D3B" w:rsidRPr="000C7B1A" w:rsidRDefault="003A3D3B" w:rsidP="002E7143">
      <w:pPr>
        <w:numPr>
          <w:ilvl w:val="0"/>
          <w:numId w:val="45"/>
        </w:numPr>
        <w:tabs>
          <w:tab w:val="left" w:pos="1139"/>
        </w:tabs>
        <w:spacing w:line="252" w:lineRule="auto"/>
        <w:ind w:left="0" w:firstLine="0"/>
        <w:jc w:val="both"/>
        <w:rPr>
          <w:b/>
          <w:lang w:val="pt-BR"/>
        </w:rPr>
      </w:pPr>
      <w:r w:rsidRPr="000C7B1A">
        <w:t>Ngâm một vật bằng đồng có khối lượng 10gam trong 250gam dung dịch AgNO</w:t>
      </w:r>
      <w:r w:rsidRPr="000C7B1A">
        <w:rPr>
          <w:vertAlign w:val="subscript"/>
        </w:rPr>
        <w:t>3</w:t>
      </w:r>
      <w:r w:rsidRPr="000C7B1A">
        <w:t xml:space="preserve"> 4%. Khi lấy vật ra khỏi dd thì khối lượng AgNO</w:t>
      </w:r>
      <w:r w:rsidRPr="000C7B1A">
        <w:rPr>
          <w:vertAlign w:val="subscript"/>
        </w:rPr>
        <w:t>3</w:t>
      </w:r>
      <w:r w:rsidRPr="000C7B1A">
        <w:t xml:space="preserve"> trong dung dịch giảm 17%. Khối lựợng của vật sau phản ứng là </w:t>
      </w:r>
    </w:p>
    <w:p w:rsidR="003A3D3B" w:rsidRPr="000C7B1A" w:rsidRDefault="003A3D3B" w:rsidP="002E7143">
      <w:pPr>
        <w:spacing w:line="252" w:lineRule="auto"/>
        <w:rPr>
          <w:b/>
          <w:lang w:val="pt-BR"/>
        </w:rPr>
      </w:pPr>
      <w:r w:rsidRPr="000C7B1A">
        <w:rPr>
          <w:b/>
          <w:lang w:val="pt-BR"/>
        </w:rPr>
        <w:t>A</w:t>
      </w:r>
      <w:r w:rsidRPr="000C7B1A">
        <w:rPr>
          <w:lang w:val="pt-BR"/>
        </w:rPr>
        <w:t>. 0,76gam.</w:t>
      </w:r>
      <w:r w:rsidRPr="000C7B1A">
        <w:rPr>
          <w:lang w:val="pt-BR"/>
        </w:rPr>
        <w:tab/>
      </w:r>
      <w:r w:rsidRPr="000C7B1A">
        <w:rPr>
          <w:lang w:val="pt-BR"/>
        </w:rPr>
        <w:tab/>
      </w:r>
      <w:r w:rsidRPr="000C7B1A">
        <w:rPr>
          <w:b/>
          <w:lang w:val="pt-BR"/>
        </w:rPr>
        <w:t>B</w:t>
      </w:r>
      <w:r w:rsidRPr="000C7B1A">
        <w:rPr>
          <w:lang w:val="pt-BR"/>
        </w:rPr>
        <w:t>. 10,76gam.</w:t>
      </w:r>
      <w:r w:rsidRPr="000C7B1A">
        <w:rPr>
          <w:lang w:val="pt-BR"/>
        </w:rPr>
        <w:tab/>
      </w:r>
      <w:r w:rsidRPr="000C7B1A">
        <w:rPr>
          <w:lang w:val="pt-BR"/>
        </w:rPr>
        <w:tab/>
      </w:r>
      <w:r w:rsidRPr="000C7B1A">
        <w:rPr>
          <w:b/>
          <w:lang w:val="pt-BR"/>
        </w:rPr>
        <w:t>C</w:t>
      </w:r>
      <w:r w:rsidRPr="000C7B1A">
        <w:rPr>
          <w:lang w:val="pt-BR"/>
        </w:rPr>
        <w:t>. 1,08gam.</w:t>
      </w:r>
      <w:r w:rsidRPr="000C7B1A">
        <w:rPr>
          <w:lang w:val="pt-BR"/>
        </w:rPr>
        <w:tab/>
      </w:r>
      <w:r w:rsidRPr="000C7B1A">
        <w:rPr>
          <w:lang w:val="pt-BR"/>
        </w:rPr>
        <w:tab/>
      </w:r>
      <w:r w:rsidRPr="000C7B1A">
        <w:rPr>
          <w:b/>
          <w:lang w:val="pt-BR"/>
        </w:rPr>
        <w:t>D</w:t>
      </w:r>
      <w:r w:rsidRPr="000C7B1A">
        <w:rPr>
          <w:lang w:val="pt-BR"/>
        </w:rPr>
        <w:t>. 17,00gam.</w:t>
      </w:r>
    </w:p>
    <w:p w:rsidR="003A3D3B" w:rsidRPr="000C7B1A" w:rsidRDefault="003A3D3B" w:rsidP="002E7143">
      <w:pPr>
        <w:numPr>
          <w:ilvl w:val="0"/>
          <w:numId w:val="45"/>
        </w:numPr>
        <w:tabs>
          <w:tab w:val="clear" w:pos="0"/>
          <w:tab w:val="left" w:pos="804"/>
        </w:tabs>
        <w:spacing w:line="252" w:lineRule="auto"/>
        <w:ind w:left="0" w:firstLine="0"/>
        <w:jc w:val="both"/>
        <w:rPr>
          <w:b/>
          <w:lang w:val="pt-BR"/>
        </w:rPr>
      </w:pPr>
      <w:r w:rsidRPr="000C7B1A">
        <w:rPr>
          <w:lang w:val="pt-BR"/>
        </w:rPr>
        <w:t xml:space="preserve"> Nhúng thanh kim loại M vào 100ml dung dịch FeCl</w:t>
      </w:r>
      <w:r w:rsidRPr="000C7B1A">
        <w:rPr>
          <w:vertAlign w:val="subscript"/>
          <w:lang w:val="pt-BR"/>
        </w:rPr>
        <w:t>2</w:t>
      </w:r>
      <w:r w:rsidRPr="000C7B1A">
        <w:rPr>
          <w:lang w:val="pt-BR"/>
        </w:rPr>
        <w:t xml:space="preserve"> 0,5M. Sau khi phản ứng hoàn toàn khối lượng thanh kim loại giảm 0,45g. </w:t>
      </w:r>
      <w:r w:rsidRPr="000C7B1A">
        <w:rPr>
          <w:lang w:val="it-IT"/>
        </w:rPr>
        <w:t>Kim loại M là</w:t>
      </w:r>
    </w:p>
    <w:p w:rsidR="003A3D3B" w:rsidRPr="000C7B1A" w:rsidRDefault="003A3D3B" w:rsidP="002E7143">
      <w:pPr>
        <w:tabs>
          <w:tab w:val="left" w:pos="804"/>
        </w:tabs>
        <w:spacing w:line="252" w:lineRule="auto"/>
        <w:jc w:val="both"/>
        <w:rPr>
          <w:lang w:val="it-IT"/>
        </w:rPr>
      </w:pPr>
      <w:r w:rsidRPr="000C7B1A">
        <w:rPr>
          <w:lang w:val="pt-BR"/>
        </w:rPr>
        <w:tab/>
      </w:r>
      <w:r w:rsidRPr="000C7B1A">
        <w:rPr>
          <w:b/>
          <w:lang w:val="it-IT"/>
        </w:rPr>
        <w:t>A</w:t>
      </w:r>
      <w:r w:rsidRPr="000C7B1A">
        <w:rPr>
          <w:lang w:val="it-IT"/>
        </w:rPr>
        <w:t>. Al.</w:t>
      </w:r>
      <w:r w:rsidRPr="000C7B1A">
        <w:rPr>
          <w:lang w:val="it-IT"/>
        </w:rPr>
        <w:tab/>
      </w:r>
      <w:r w:rsidRPr="000C7B1A">
        <w:rPr>
          <w:lang w:val="it-IT"/>
        </w:rPr>
        <w:tab/>
      </w:r>
      <w:r w:rsidRPr="000C7B1A">
        <w:rPr>
          <w:lang w:val="it-IT"/>
        </w:rPr>
        <w:tab/>
      </w:r>
      <w:r w:rsidRPr="000C7B1A">
        <w:rPr>
          <w:b/>
          <w:lang w:val="it-IT"/>
        </w:rPr>
        <w:t>B</w:t>
      </w:r>
      <w:r w:rsidRPr="000C7B1A">
        <w:rPr>
          <w:lang w:val="it-IT"/>
        </w:rPr>
        <w:t>. Mg.</w:t>
      </w:r>
      <w:r w:rsidRPr="000C7B1A">
        <w:rPr>
          <w:lang w:val="it-IT"/>
        </w:rPr>
        <w:tab/>
      </w:r>
      <w:r w:rsidRPr="000C7B1A">
        <w:rPr>
          <w:lang w:val="it-IT"/>
        </w:rPr>
        <w:tab/>
      </w:r>
      <w:r w:rsidRPr="000C7B1A">
        <w:rPr>
          <w:lang w:val="it-IT"/>
        </w:rPr>
        <w:tab/>
      </w:r>
      <w:r w:rsidRPr="000C7B1A">
        <w:rPr>
          <w:b/>
          <w:lang w:val="it-IT"/>
        </w:rPr>
        <w:t>C</w:t>
      </w:r>
      <w:r w:rsidRPr="000C7B1A">
        <w:rPr>
          <w:lang w:val="it-IT"/>
        </w:rPr>
        <w:t>. Zn.</w:t>
      </w:r>
      <w:r w:rsidRPr="000C7B1A">
        <w:rPr>
          <w:lang w:val="it-IT"/>
        </w:rPr>
        <w:tab/>
      </w:r>
      <w:r w:rsidRPr="000C7B1A">
        <w:rPr>
          <w:lang w:val="it-IT"/>
        </w:rPr>
        <w:tab/>
      </w:r>
      <w:r w:rsidRPr="000C7B1A">
        <w:rPr>
          <w:lang w:val="it-IT"/>
        </w:rPr>
        <w:tab/>
      </w:r>
      <w:r w:rsidRPr="000C7B1A">
        <w:rPr>
          <w:b/>
          <w:lang w:val="it-IT"/>
        </w:rPr>
        <w:t>D</w:t>
      </w:r>
      <w:r w:rsidRPr="000C7B1A">
        <w:rPr>
          <w:lang w:val="it-IT"/>
        </w:rPr>
        <w:t>. Cu.</w:t>
      </w:r>
      <w:r w:rsidRPr="000C7B1A">
        <w:rPr>
          <w:lang w:val="pt-BR"/>
        </w:rPr>
        <w:tab/>
      </w:r>
    </w:p>
    <w:p w:rsidR="003A3D3B" w:rsidRPr="000C7B1A" w:rsidRDefault="003A3D3B" w:rsidP="002E7143">
      <w:pPr>
        <w:numPr>
          <w:ilvl w:val="0"/>
          <w:numId w:val="45"/>
        </w:numPr>
        <w:tabs>
          <w:tab w:val="left" w:pos="804"/>
        </w:tabs>
        <w:spacing w:line="252" w:lineRule="auto"/>
        <w:ind w:left="0" w:firstLine="0"/>
        <w:jc w:val="both"/>
        <w:rPr>
          <w:b/>
          <w:lang w:val="pt-BR"/>
        </w:rPr>
      </w:pPr>
      <w:r w:rsidRPr="000C7B1A">
        <w:rPr>
          <w:lang w:val="pt-BR"/>
        </w:rPr>
        <w:t xml:space="preserve"> Ngâm một lá Zn trong dung dịch có hòa tan 4,16gam CdSO</w:t>
      </w:r>
      <w:r w:rsidRPr="000C7B1A">
        <w:rPr>
          <w:vertAlign w:val="subscript"/>
          <w:lang w:val="pt-BR"/>
        </w:rPr>
        <w:t>4</w:t>
      </w:r>
      <w:r w:rsidRPr="000C7B1A">
        <w:rPr>
          <w:lang w:val="pt-BR"/>
        </w:rPr>
        <w:t xml:space="preserve">.  Phản ứng xong khối lượng lá Zn tăng 2,35% so với ban đầu. Khối lượng lá Zn trước khi phản ứng là </w:t>
      </w:r>
    </w:p>
    <w:p w:rsidR="003A3D3B" w:rsidRPr="000C7B1A" w:rsidRDefault="003A3D3B" w:rsidP="002E7143">
      <w:pPr>
        <w:spacing w:line="252" w:lineRule="auto"/>
        <w:jc w:val="both"/>
        <w:rPr>
          <w:lang w:val="pt-BR"/>
        </w:rPr>
      </w:pPr>
      <w:r w:rsidRPr="000C7B1A">
        <w:rPr>
          <w:b/>
          <w:lang w:val="pt-BR"/>
        </w:rPr>
        <w:t>A</w:t>
      </w:r>
      <w:r w:rsidRPr="000C7B1A">
        <w:rPr>
          <w:lang w:val="pt-BR"/>
        </w:rPr>
        <w:t>. 1,30gam.</w:t>
      </w:r>
      <w:r w:rsidRPr="000C7B1A">
        <w:rPr>
          <w:lang w:val="pt-BR"/>
        </w:rPr>
        <w:tab/>
      </w:r>
      <w:r w:rsidRPr="000C7B1A">
        <w:rPr>
          <w:lang w:val="pt-BR"/>
        </w:rPr>
        <w:tab/>
      </w:r>
      <w:r w:rsidRPr="000C7B1A">
        <w:rPr>
          <w:b/>
          <w:lang w:val="pt-BR"/>
        </w:rPr>
        <w:t>B</w:t>
      </w:r>
      <w:r w:rsidRPr="000C7B1A">
        <w:rPr>
          <w:lang w:val="pt-BR"/>
        </w:rPr>
        <w:t>. 40,00gam.</w:t>
      </w:r>
      <w:r w:rsidRPr="000C7B1A">
        <w:rPr>
          <w:lang w:val="pt-BR"/>
        </w:rPr>
        <w:tab/>
      </w:r>
      <w:r w:rsidRPr="000C7B1A">
        <w:rPr>
          <w:lang w:val="pt-BR"/>
        </w:rPr>
        <w:tab/>
      </w:r>
      <w:r w:rsidRPr="000C7B1A">
        <w:rPr>
          <w:b/>
          <w:lang w:val="pt-BR"/>
        </w:rPr>
        <w:t>C</w:t>
      </w:r>
      <w:r w:rsidRPr="000C7B1A">
        <w:rPr>
          <w:lang w:val="pt-BR"/>
        </w:rPr>
        <w:t>. 3,25gam.</w:t>
      </w:r>
      <w:r w:rsidRPr="000C7B1A">
        <w:rPr>
          <w:lang w:val="pt-BR"/>
        </w:rPr>
        <w:tab/>
      </w:r>
      <w:r w:rsidRPr="000C7B1A">
        <w:rPr>
          <w:lang w:val="pt-BR"/>
        </w:rPr>
        <w:tab/>
      </w:r>
      <w:r w:rsidRPr="000C7B1A">
        <w:rPr>
          <w:b/>
          <w:lang w:val="pt-BR"/>
        </w:rPr>
        <w:t>D</w:t>
      </w:r>
      <w:r w:rsidRPr="000C7B1A">
        <w:rPr>
          <w:lang w:val="pt-BR"/>
        </w:rPr>
        <w:t>. 54,99gam.</w:t>
      </w:r>
    </w:p>
    <w:p w:rsidR="003A3D3B" w:rsidRPr="000C7B1A" w:rsidRDefault="003A3D3B" w:rsidP="002E7143">
      <w:pPr>
        <w:numPr>
          <w:ilvl w:val="0"/>
          <w:numId w:val="45"/>
        </w:numPr>
        <w:tabs>
          <w:tab w:val="left" w:pos="804"/>
          <w:tab w:val="left" w:pos="1005"/>
        </w:tabs>
        <w:spacing w:line="252" w:lineRule="auto"/>
        <w:ind w:left="0" w:firstLine="0"/>
        <w:jc w:val="both"/>
        <w:rPr>
          <w:b/>
          <w:lang w:val="pt-BR"/>
        </w:rPr>
      </w:pPr>
      <w:r w:rsidRPr="000C7B1A">
        <w:rPr>
          <w:lang w:val="pt-BR"/>
        </w:rPr>
        <w:t xml:space="preserve"> </w:t>
      </w:r>
      <w:r w:rsidRPr="000C7B1A">
        <w:rPr>
          <w:lang w:val="it-IT"/>
        </w:rPr>
        <w:t>Cho 7,2 gam Mg vào dung dịch chứa 0,2 mol FeCl</w:t>
      </w:r>
      <w:r w:rsidRPr="000C7B1A">
        <w:rPr>
          <w:vertAlign w:val="subscript"/>
          <w:lang w:val="it-IT"/>
        </w:rPr>
        <w:t>3</w:t>
      </w:r>
      <w:r w:rsidRPr="000C7B1A">
        <w:rPr>
          <w:lang w:val="it-IT"/>
        </w:rPr>
        <w:t xml:space="preserve">, sau khi các phản ứng xảy ra hoàn toàn thu được dung dịch X, cô cạn dung dịch X được m gam muối khan. </w:t>
      </w:r>
      <w:r w:rsidRPr="000C7B1A">
        <w:t>Giá trị của m là</w:t>
      </w:r>
    </w:p>
    <w:p w:rsidR="003A3D3B" w:rsidRPr="000C7B1A" w:rsidRDefault="003A3D3B" w:rsidP="002E7143">
      <w:pPr>
        <w:spacing w:line="252" w:lineRule="auto"/>
      </w:pPr>
      <w:r w:rsidRPr="000C7B1A">
        <w:tab/>
      </w:r>
      <w:r w:rsidRPr="000C7B1A">
        <w:rPr>
          <w:b/>
        </w:rPr>
        <w:t>A</w:t>
      </w:r>
      <w:r w:rsidRPr="000C7B1A">
        <w:t>. 34,9.</w:t>
      </w:r>
      <w:r w:rsidRPr="000C7B1A">
        <w:tab/>
      </w:r>
      <w:r w:rsidRPr="000C7B1A">
        <w:tab/>
      </w:r>
      <w:r w:rsidRPr="000C7B1A">
        <w:rPr>
          <w:b/>
        </w:rPr>
        <w:t>B</w:t>
      </w:r>
      <w:r w:rsidRPr="000C7B1A">
        <w:t>. 44,4.</w:t>
      </w:r>
      <w:r w:rsidRPr="000C7B1A">
        <w:tab/>
      </w:r>
      <w:r w:rsidRPr="000C7B1A">
        <w:tab/>
      </w:r>
      <w:r w:rsidRPr="000C7B1A">
        <w:rPr>
          <w:b/>
        </w:rPr>
        <w:t>C</w:t>
      </w:r>
      <w:r w:rsidRPr="000C7B1A">
        <w:t>. 25,4.</w:t>
      </w:r>
      <w:r w:rsidRPr="000C7B1A">
        <w:tab/>
      </w:r>
      <w:r w:rsidRPr="000C7B1A">
        <w:tab/>
      </w:r>
      <w:r w:rsidRPr="000C7B1A">
        <w:rPr>
          <w:b/>
        </w:rPr>
        <w:t>D</w:t>
      </w:r>
      <w:r w:rsidRPr="000C7B1A">
        <w:t>. 28,5.</w:t>
      </w:r>
    </w:p>
    <w:p w:rsidR="003A3D3B" w:rsidRPr="000C7B1A" w:rsidRDefault="003A3D3B" w:rsidP="002E7143">
      <w:pPr>
        <w:numPr>
          <w:ilvl w:val="0"/>
          <w:numId w:val="45"/>
        </w:numPr>
        <w:tabs>
          <w:tab w:val="left" w:pos="804"/>
          <w:tab w:val="left" w:pos="1005"/>
        </w:tabs>
        <w:spacing w:line="252" w:lineRule="auto"/>
        <w:ind w:left="0" w:firstLine="0"/>
        <w:jc w:val="both"/>
        <w:rPr>
          <w:b/>
          <w:lang w:val="pt-BR"/>
        </w:rPr>
      </w:pPr>
      <w:r w:rsidRPr="000C7B1A">
        <w:t>Hai lá kim loại cùng chất, có khối lượng bằng nhau, có khả năng tạo ra hợp chất hóa trị II. Một lá ngâm vào dung dịch Pb(NO</w:t>
      </w:r>
      <w:r w:rsidRPr="000C7B1A">
        <w:rPr>
          <w:vertAlign w:val="subscript"/>
        </w:rPr>
        <w:t>3</w:t>
      </w:r>
      <w:r w:rsidRPr="000C7B1A">
        <w:t>)</w:t>
      </w:r>
      <w:r w:rsidRPr="000C7B1A">
        <w:rPr>
          <w:vertAlign w:val="subscript"/>
        </w:rPr>
        <w:t>2</w:t>
      </w:r>
      <w:r w:rsidRPr="000C7B1A">
        <w:t xml:space="preserve"> và một lá ngâm vào dung dịch Cu(NO</w:t>
      </w:r>
      <w:r w:rsidRPr="000C7B1A">
        <w:rPr>
          <w:vertAlign w:val="subscript"/>
        </w:rPr>
        <w:t>3</w:t>
      </w:r>
      <w:r w:rsidRPr="000C7B1A">
        <w:t>)</w:t>
      </w:r>
      <w:r w:rsidRPr="000C7B1A">
        <w:rPr>
          <w:vertAlign w:val="subscript"/>
        </w:rPr>
        <w:t>2</w:t>
      </w:r>
      <w:r w:rsidRPr="000C7B1A">
        <w:t>. Sau một thời gian người ta thấy lá kim loại ngâm trong muối Pb(NO</w:t>
      </w:r>
      <w:r w:rsidRPr="000C7B1A">
        <w:rPr>
          <w:vertAlign w:val="subscript"/>
        </w:rPr>
        <w:t>3</w:t>
      </w:r>
      <w:r w:rsidRPr="000C7B1A">
        <w:t>)</w:t>
      </w:r>
      <w:r w:rsidRPr="000C7B1A">
        <w:rPr>
          <w:vertAlign w:val="subscript"/>
        </w:rPr>
        <w:t>2</w:t>
      </w:r>
      <w:r w:rsidRPr="000C7B1A">
        <w:t xml:space="preserve"> tăng 19%, khối lượng lá kim loại kia giảm 9,6%. Biết rằng trong 2 phản ứng trên lượng kim loại bị hòa tan là bằng nhau. Tên kim loại là:</w:t>
      </w:r>
    </w:p>
    <w:p w:rsidR="003A3D3B" w:rsidRPr="000C7B1A" w:rsidRDefault="003A3D3B" w:rsidP="002E7143">
      <w:pPr>
        <w:tabs>
          <w:tab w:val="left" w:pos="804"/>
        </w:tabs>
        <w:spacing w:line="252" w:lineRule="auto"/>
        <w:jc w:val="both"/>
        <w:rPr>
          <w:lang w:val="pt-BR"/>
        </w:rPr>
      </w:pPr>
      <w:r w:rsidRPr="000C7B1A">
        <w:tab/>
      </w:r>
      <w:r w:rsidRPr="000C7B1A">
        <w:rPr>
          <w:b/>
        </w:rPr>
        <w:t>A</w:t>
      </w:r>
      <w:r w:rsidRPr="000C7B1A">
        <w:t>. Zn.</w:t>
      </w:r>
      <w:r w:rsidRPr="000C7B1A">
        <w:tab/>
      </w:r>
      <w:r w:rsidRPr="000C7B1A">
        <w:tab/>
      </w:r>
      <w:r w:rsidRPr="000C7B1A">
        <w:tab/>
      </w:r>
      <w:r w:rsidRPr="000C7B1A">
        <w:rPr>
          <w:b/>
        </w:rPr>
        <w:t>B</w:t>
      </w:r>
      <w:r w:rsidRPr="000C7B1A">
        <w:t>. Fe.</w:t>
      </w:r>
      <w:r w:rsidRPr="000C7B1A">
        <w:tab/>
      </w:r>
      <w:r w:rsidRPr="000C7B1A">
        <w:tab/>
      </w:r>
      <w:r w:rsidRPr="000C7B1A">
        <w:tab/>
      </w:r>
      <w:r w:rsidRPr="000C7B1A">
        <w:rPr>
          <w:b/>
        </w:rPr>
        <w:t>C</w:t>
      </w:r>
      <w:r w:rsidRPr="000C7B1A">
        <w:t>. Mg.</w:t>
      </w:r>
      <w:r w:rsidRPr="000C7B1A">
        <w:tab/>
      </w:r>
      <w:r w:rsidRPr="000C7B1A">
        <w:tab/>
      </w:r>
      <w:r w:rsidRPr="000C7B1A">
        <w:tab/>
      </w:r>
      <w:r w:rsidRPr="000C7B1A">
        <w:rPr>
          <w:b/>
        </w:rPr>
        <w:t>D</w:t>
      </w:r>
      <w:r w:rsidRPr="000C7B1A">
        <w:t>. Cd</w:t>
      </w:r>
    </w:p>
    <w:p w:rsidR="003A3D3B" w:rsidRPr="000C7B1A" w:rsidRDefault="003A3D3B" w:rsidP="002E7143">
      <w:pPr>
        <w:numPr>
          <w:ilvl w:val="0"/>
          <w:numId w:val="45"/>
        </w:numPr>
        <w:tabs>
          <w:tab w:val="left" w:pos="804"/>
        </w:tabs>
        <w:spacing w:line="252" w:lineRule="auto"/>
        <w:ind w:left="0" w:firstLine="0"/>
        <w:jc w:val="both"/>
        <w:rPr>
          <w:lang w:val="pt-BR"/>
        </w:rPr>
      </w:pPr>
      <w:r w:rsidRPr="000C7B1A">
        <w:rPr>
          <w:lang w:val="pt-BR"/>
        </w:rPr>
        <w:t>Ngâm một lá Zn có khối lượng 1 gam trong V (ml) dung dịch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2 M. Phản ứng xong khối lượng lá Zn giảm xuống 10% so với ban đầu. Giá trị của V là</w:t>
      </w:r>
    </w:p>
    <w:p w:rsidR="003A3D3B" w:rsidRPr="000C7B1A" w:rsidRDefault="003A3D3B" w:rsidP="002E7143">
      <w:pPr>
        <w:tabs>
          <w:tab w:val="left" w:pos="804"/>
        </w:tabs>
        <w:spacing w:line="252" w:lineRule="auto"/>
        <w:jc w:val="both"/>
        <w:rPr>
          <w:lang w:val="pt-BR"/>
        </w:rPr>
      </w:pPr>
      <w:r w:rsidRPr="000C7B1A">
        <w:rPr>
          <w:b/>
          <w:lang w:val="pt-BR"/>
        </w:rPr>
        <w:tab/>
        <w:t>A</w:t>
      </w:r>
      <w:r w:rsidRPr="000C7B1A">
        <w:rPr>
          <w:lang w:val="pt-BR"/>
        </w:rPr>
        <w:t>. 50,00.</w:t>
      </w:r>
      <w:r w:rsidRPr="000C7B1A">
        <w:rPr>
          <w:lang w:val="pt-BR"/>
        </w:rPr>
        <w:tab/>
      </w:r>
      <w:r w:rsidRPr="000C7B1A">
        <w:rPr>
          <w:lang w:val="pt-BR"/>
        </w:rPr>
        <w:tab/>
      </w:r>
      <w:r w:rsidRPr="000C7B1A">
        <w:rPr>
          <w:b/>
          <w:lang w:val="pt-BR"/>
        </w:rPr>
        <w:t>B</w:t>
      </w:r>
      <w:r w:rsidRPr="000C7B1A">
        <w:rPr>
          <w:lang w:val="pt-BR"/>
        </w:rPr>
        <w:t>. 0,05.</w:t>
      </w:r>
      <w:r w:rsidRPr="000C7B1A">
        <w:rPr>
          <w:lang w:val="pt-BR"/>
        </w:rPr>
        <w:tab/>
      </w:r>
      <w:r w:rsidRPr="000C7B1A">
        <w:rPr>
          <w:lang w:val="pt-BR"/>
        </w:rPr>
        <w:tab/>
      </w:r>
      <w:r w:rsidRPr="000C7B1A">
        <w:rPr>
          <w:b/>
          <w:lang w:val="pt-BR"/>
        </w:rPr>
        <w:t>C</w:t>
      </w:r>
      <w:r w:rsidRPr="000C7B1A">
        <w:rPr>
          <w:lang w:val="pt-BR"/>
        </w:rPr>
        <w:t>. 0,20.</w:t>
      </w:r>
      <w:r w:rsidRPr="000C7B1A">
        <w:rPr>
          <w:lang w:val="pt-BR"/>
        </w:rPr>
        <w:tab/>
      </w:r>
      <w:r w:rsidRPr="000C7B1A">
        <w:rPr>
          <w:lang w:val="pt-BR"/>
        </w:rPr>
        <w:tab/>
      </w:r>
      <w:r w:rsidRPr="000C7B1A">
        <w:rPr>
          <w:b/>
          <w:lang w:val="pt-BR"/>
        </w:rPr>
        <w:t>D</w:t>
      </w:r>
      <w:r w:rsidRPr="000C7B1A">
        <w:rPr>
          <w:lang w:val="pt-BR"/>
        </w:rPr>
        <w:t>. 100,00.</w:t>
      </w:r>
    </w:p>
    <w:p w:rsidR="003A3D3B" w:rsidRPr="000C7B1A" w:rsidRDefault="003A3D3B" w:rsidP="002E7143">
      <w:pPr>
        <w:numPr>
          <w:ilvl w:val="0"/>
          <w:numId w:val="45"/>
        </w:numPr>
        <w:tabs>
          <w:tab w:val="left" w:pos="804"/>
        </w:tabs>
        <w:spacing w:line="252" w:lineRule="auto"/>
        <w:ind w:left="0" w:firstLine="0"/>
        <w:jc w:val="both"/>
        <w:rPr>
          <w:b/>
          <w:lang w:val="pt-BR"/>
        </w:rPr>
      </w:pPr>
      <w:r w:rsidRPr="000C7B1A">
        <w:t xml:space="preserve"> Cho một thanh sắt nặng 20 gam vào 200ml dung  dịch  CuSO</w:t>
      </w:r>
      <w:r w:rsidRPr="000C7B1A">
        <w:rPr>
          <w:vertAlign w:val="subscript"/>
        </w:rPr>
        <w:t>4</w:t>
      </w:r>
      <w:r w:rsidRPr="000C7B1A">
        <w:t xml:space="preserve"> 0,5M. Khi phản ứng xảy ra xong thì khối lượng thanh sắt sau khi đem ra khỏi dung  dịch và sấy khô là</w:t>
      </w:r>
    </w:p>
    <w:p w:rsidR="003A3D3B" w:rsidRPr="000C7B1A" w:rsidRDefault="003A3D3B" w:rsidP="002E7143">
      <w:pPr>
        <w:autoSpaceDE w:val="0"/>
        <w:autoSpaceDN w:val="0"/>
        <w:adjustRightInd w:val="0"/>
        <w:spacing w:line="252" w:lineRule="auto"/>
        <w:jc w:val="both"/>
      </w:pPr>
      <w:r w:rsidRPr="000C7B1A">
        <w:tab/>
      </w:r>
      <w:r w:rsidRPr="000C7B1A">
        <w:rPr>
          <w:b/>
          <w:lang w:val="pt-BR"/>
        </w:rPr>
        <w:t>A</w:t>
      </w:r>
      <w:r w:rsidRPr="000C7B1A">
        <w:rPr>
          <w:lang w:val="pt-BR"/>
        </w:rPr>
        <w:t xml:space="preserve">. 19,2 gam. </w:t>
      </w:r>
      <w:r w:rsidRPr="000C7B1A">
        <w:rPr>
          <w:lang w:val="pt-BR"/>
        </w:rPr>
        <w:tab/>
      </w:r>
      <w:r w:rsidRPr="000C7B1A">
        <w:rPr>
          <w:lang w:val="pt-BR"/>
        </w:rPr>
        <w:tab/>
      </w:r>
      <w:r w:rsidRPr="000C7B1A">
        <w:rPr>
          <w:b/>
          <w:lang w:val="pt-BR"/>
        </w:rPr>
        <w:t>B</w:t>
      </w:r>
      <w:r w:rsidRPr="000C7B1A">
        <w:rPr>
          <w:lang w:val="pt-BR"/>
        </w:rPr>
        <w:t>. 6,4 gam.</w:t>
      </w:r>
      <w:r w:rsidRPr="000C7B1A">
        <w:rPr>
          <w:lang w:val="pt-BR"/>
        </w:rPr>
        <w:tab/>
      </w:r>
      <w:r w:rsidRPr="000C7B1A">
        <w:rPr>
          <w:lang w:val="pt-BR"/>
        </w:rPr>
        <w:tab/>
      </w:r>
      <w:r w:rsidRPr="000C7B1A">
        <w:rPr>
          <w:b/>
          <w:lang w:val="pt-BR"/>
        </w:rPr>
        <w:t>C</w:t>
      </w:r>
      <w:r w:rsidRPr="000C7B1A">
        <w:rPr>
          <w:lang w:val="pt-BR"/>
        </w:rPr>
        <w:t>. 5,6 gam.</w:t>
      </w:r>
      <w:r w:rsidRPr="000C7B1A">
        <w:rPr>
          <w:lang w:val="pt-BR"/>
        </w:rPr>
        <w:tab/>
      </w:r>
      <w:r w:rsidRPr="000C7B1A">
        <w:rPr>
          <w:lang w:val="pt-BR"/>
        </w:rPr>
        <w:tab/>
      </w:r>
      <w:r w:rsidRPr="000C7B1A">
        <w:rPr>
          <w:b/>
        </w:rPr>
        <w:t>D</w:t>
      </w:r>
      <w:r w:rsidRPr="000C7B1A">
        <w:t>. 20,8 gam.</w:t>
      </w:r>
    </w:p>
    <w:p w:rsidR="003A3D3B" w:rsidRPr="000C7B1A" w:rsidRDefault="003A3D3B" w:rsidP="002E7143">
      <w:pPr>
        <w:numPr>
          <w:ilvl w:val="0"/>
          <w:numId w:val="45"/>
        </w:numPr>
        <w:tabs>
          <w:tab w:val="left" w:pos="938"/>
        </w:tabs>
        <w:spacing w:line="252" w:lineRule="auto"/>
        <w:ind w:left="0" w:firstLine="0"/>
        <w:jc w:val="both"/>
        <w:rPr>
          <w:b/>
          <w:lang w:val="pt-BR"/>
        </w:rPr>
      </w:pPr>
      <w:r w:rsidRPr="000C7B1A">
        <w:t>Cho 0,12 mol Fe vào dung dịch chứa 0,4 mol HNO</w:t>
      </w:r>
      <w:r w:rsidRPr="000C7B1A">
        <w:rPr>
          <w:vertAlign w:val="subscript"/>
        </w:rPr>
        <w:t>3</w:t>
      </w:r>
      <w:r w:rsidRPr="000C7B1A">
        <w:t xml:space="preserve"> loãng để tạo V lít (đktc) khí NO, và thu được  dung dịch X. Cô cạn dung dịch X thu được m gam muối khan. Giá trị của m là</w:t>
      </w:r>
    </w:p>
    <w:p w:rsidR="003A3D3B" w:rsidRPr="000C7B1A" w:rsidRDefault="003A3D3B" w:rsidP="002E7143">
      <w:pPr>
        <w:spacing w:line="252" w:lineRule="auto"/>
        <w:jc w:val="both"/>
      </w:pPr>
      <w:r w:rsidRPr="000C7B1A">
        <w:rPr>
          <w:b/>
        </w:rPr>
        <w:t xml:space="preserve">A. </w:t>
      </w:r>
      <w:r w:rsidRPr="000C7B1A">
        <w:t>24,20.</w:t>
      </w:r>
      <w:r w:rsidRPr="000C7B1A">
        <w:tab/>
      </w:r>
      <w:r w:rsidRPr="000C7B1A">
        <w:tab/>
      </w:r>
      <w:r w:rsidRPr="000C7B1A">
        <w:rPr>
          <w:b/>
        </w:rPr>
        <w:t xml:space="preserve">B. </w:t>
      </w:r>
      <w:r w:rsidRPr="000C7B1A">
        <w:t>29,04.</w:t>
      </w:r>
      <w:r w:rsidRPr="000C7B1A">
        <w:tab/>
      </w:r>
      <w:r w:rsidRPr="000C7B1A">
        <w:tab/>
      </w:r>
      <w:r w:rsidRPr="000C7B1A">
        <w:rPr>
          <w:b/>
        </w:rPr>
        <w:t xml:space="preserve">C. </w:t>
      </w:r>
      <w:r w:rsidRPr="000C7B1A">
        <w:t>10,80 .</w:t>
      </w:r>
      <w:r w:rsidRPr="000C7B1A">
        <w:tab/>
      </w:r>
      <w:r w:rsidRPr="000C7B1A">
        <w:tab/>
      </w:r>
      <w:r w:rsidRPr="000C7B1A">
        <w:rPr>
          <w:b/>
        </w:rPr>
        <w:t xml:space="preserve">D. </w:t>
      </w:r>
      <w:r w:rsidRPr="000C7B1A">
        <w:t>25,32.</w:t>
      </w:r>
    </w:p>
    <w:p w:rsidR="003A3D3B" w:rsidRPr="000C7B1A" w:rsidRDefault="003A3D3B" w:rsidP="002E7143">
      <w:pPr>
        <w:numPr>
          <w:ilvl w:val="0"/>
          <w:numId w:val="45"/>
        </w:numPr>
        <w:tabs>
          <w:tab w:val="left" w:pos="1080"/>
        </w:tabs>
        <w:spacing w:line="252" w:lineRule="auto"/>
        <w:ind w:left="0" w:firstLine="0"/>
        <w:jc w:val="both"/>
        <w:rPr>
          <w:b/>
          <w:lang w:val="pt-BR"/>
        </w:rPr>
      </w:pPr>
      <w:r w:rsidRPr="000C7B1A">
        <w:t xml:space="preserve"> </w:t>
      </w:r>
      <w:r w:rsidRPr="000C7B1A">
        <w:rPr>
          <w:lang w:val="pt-BR"/>
        </w:rPr>
        <w:t>Cho 0,01 mol Fe tác dụng vừa đủ với dung dịch chứa 0,025 mol AgNO</w:t>
      </w:r>
      <w:r w:rsidRPr="000C7B1A">
        <w:rPr>
          <w:vertAlign w:val="subscript"/>
          <w:lang w:val="pt-BR"/>
        </w:rPr>
        <w:t>3</w:t>
      </w:r>
      <w:r w:rsidRPr="000C7B1A">
        <w:rPr>
          <w:lang w:val="pt-BR"/>
        </w:rPr>
        <w:t>, sau phản ứng thu được chất rắn X và dung dịch Y. Cô cạn dung dịch Y thu được m gam muối khan. Giá trị của m là:</w:t>
      </w:r>
    </w:p>
    <w:p w:rsidR="003A3D3B" w:rsidRPr="000C7B1A" w:rsidRDefault="003A3D3B" w:rsidP="002E7143">
      <w:pPr>
        <w:spacing w:line="252" w:lineRule="auto"/>
        <w:jc w:val="both"/>
        <w:rPr>
          <w:lang w:val="pt-BR"/>
        </w:rPr>
      </w:pPr>
      <w:r w:rsidRPr="000C7B1A">
        <w:rPr>
          <w:b/>
          <w:lang w:val="pt-BR"/>
        </w:rPr>
        <w:t xml:space="preserve">A. </w:t>
      </w:r>
      <w:r w:rsidRPr="000C7B1A">
        <w:rPr>
          <w:lang w:val="pt-BR"/>
        </w:rPr>
        <w:t>2,11 gam.</w:t>
      </w:r>
      <w:r w:rsidRPr="000C7B1A">
        <w:tab/>
      </w:r>
      <w:r w:rsidRPr="000C7B1A">
        <w:tab/>
      </w:r>
      <w:r w:rsidRPr="000C7B1A">
        <w:rPr>
          <w:b/>
          <w:lang w:val="pt-BR"/>
        </w:rPr>
        <w:t xml:space="preserve">B. </w:t>
      </w:r>
      <w:r w:rsidRPr="000C7B1A">
        <w:rPr>
          <w:lang w:val="pt-BR"/>
        </w:rPr>
        <w:t>1,80 gam.</w:t>
      </w:r>
      <w:r w:rsidRPr="000C7B1A">
        <w:tab/>
      </w:r>
      <w:r w:rsidRPr="000C7B1A">
        <w:tab/>
      </w:r>
      <w:r w:rsidRPr="000C7B1A">
        <w:rPr>
          <w:b/>
          <w:lang w:val="pt-BR"/>
        </w:rPr>
        <w:t xml:space="preserve">C. </w:t>
      </w:r>
      <w:r w:rsidRPr="000C7B1A">
        <w:rPr>
          <w:lang w:val="pt-BR"/>
        </w:rPr>
        <w:t>1,21 gam.</w:t>
      </w:r>
      <w:r w:rsidRPr="000C7B1A">
        <w:tab/>
      </w:r>
      <w:r w:rsidRPr="000C7B1A">
        <w:tab/>
      </w:r>
      <w:r w:rsidRPr="000C7B1A">
        <w:rPr>
          <w:b/>
          <w:lang w:val="pt-BR"/>
        </w:rPr>
        <w:t xml:space="preserve">D. </w:t>
      </w:r>
      <w:r w:rsidRPr="000C7B1A">
        <w:rPr>
          <w:lang w:val="pt-BR"/>
        </w:rPr>
        <w:t>2,65 gam.</w:t>
      </w:r>
    </w:p>
    <w:p w:rsidR="003A3D3B" w:rsidRPr="000C7B1A" w:rsidRDefault="003A3D3B" w:rsidP="002E7143">
      <w:pPr>
        <w:numPr>
          <w:ilvl w:val="0"/>
          <w:numId w:val="45"/>
        </w:numPr>
        <w:tabs>
          <w:tab w:val="left" w:pos="360"/>
          <w:tab w:val="left" w:pos="450"/>
          <w:tab w:val="left" w:pos="540"/>
          <w:tab w:val="left" w:pos="630"/>
          <w:tab w:val="left" w:pos="1080"/>
        </w:tabs>
        <w:spacing w:line="252" w:lineRule="auto"/>
        <w:ind w:left="0" w:firstLine="0"/>
        <w:jc w:val="both"/>
        <w:rPr>
          <w:lang w:val="pt-BR"/>
        </w:rPr>
      </w:pPr>
      <w:r w:rsidRPr="000C7B1A">
        <w:rPr>
          <w:lang w:val="pt-BR"/>
        </w:rPr>
        <w:t>Cho hỗn hợp X gồm 0,1 mol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0,05 mol Cu tác dụng vừa đủ với dung dịch HCl, sau phản ứng thu được dung dịch Y, cô cạn dung dịch Y thu được m gam muối khan. Giá trị của m là</w:t>
      </w:r>
    </w:p>
    <w:p w:rsidR="003A3D3B" w:rsidRPr="000C7B1A" w:rsidRDefault="003A3D3B" w:rsidP="002E7143">
      <w:pPr>
        <w:spacing w:line="252" w:lineRule="auto"/>
        <w:jc w:val="both"/>
        <w:rPr>
          <w:b/>
          <w:lang w:val="pt-BR"/>
        </w:rPr>
      </w:pPr>
      <w:r w:rsidRPr="000C7B1A">
        <w:rPr>
          <w:b/>
          <w:lang w:val="pt-BR"/>
        </w:rPr>
        <w:t xml:space="preserve">A. </w:t>
      </w:r>
      <w:r w:rsidRPr="000C7B1A">
        <w:rPr>
          <w:lang w:val="pt-BR"/>
        </w:rPr>
        <w:t>19,45gam.</w:t>
      </w:r>
      <w:r w:rsidRPr="000C7B1A">
        <w:tab/>
      </w:r>
      <w:r w:rsidRPr="000C7B1A">
        <w:tab/>
      </w:r>
      <w:r w:rsidRPr="000C7B1A">
        <w:rPr>
          <w:b/>
          <w:lang w:val="pt-BR"/>
        </w:rPr>
        <w:t>B</w:t>
      </w:r>
      <w:r w:rsidRPr="000C7B1A">
        <w:rPr>
          <w:lang w:val="pt-BR"/>
        </w:rPr>
        <w:t>. 51,95gam.</w:t>
      </w:r>
      <w:r w:rsidRPr="000C7B1A">
        <w:tab/>
      </w:r>
      <w:r w:rsidRPr="000C7B1A">
        <w:tab/>
      </w:r>
      <w:r w:rsidRPr="000C7B1A">
        <w:rPr>
          <w:b/>
          <w:lang w:val="pt-BR"/>
        </w:rPr>
        <w:t xml:space="preserve">C. </w:t>
      </w:r>
      <w:r w:rsidRPr="000C7B1A">
        <w:rPr>
          <w:lang w:val="pt-BR"/>
        </w:rPr>
        <w:t>35,70gam.</w:t>
      </w:r>
      <w:r w:rsidRPr="000C7B1A">
        <w:tab/>
      </w:r>
      <w:r w:rsidRPr="000C7B1A">
        <w:tab/>
      </w:r>
      <w:r w:rsidRPr="000C7B1A">
        <w:rPr>
          <w:b/>
          <w:lang w:val="pt-BR"/>
        </w:rPr>
        <w:t xml:space="preserve">D. </w:t>
      </w:r>
      <w:r w:rsidRPr="000C7B1A">
        <w:rPr>
          <w:lang w:val="pt-BR"/>
        </w:rPr>
        <w:t>32,50gam.</w:t>
      </w:r>
    </w:p>
    <w:p w:rsidR="003A3D3B" w:rsidRPr="000C7B1A" w:rsidRDefault="003A3D3B" w:rsidP="002E7143">
      <w:pPr>
        <w:numPr>
          <w:ilvl w:val="0"/>
          <w:numId w:val="45"/>
        </w:numPr>
        <w:tabs>
          <w:tab w:val="left" w:pos="804"/>
          <w:tab w:val="left" w:pos="1005"/>
        </w:tabs>
        <w:spacing w:line="252" w:lineRule="auto"/>
        <w:ind w:left="0" w:firstLine="0"/>
        <w:rPr>
          <w:b/>
          <w:lang w:val="pt-BR"/>
        </w:rPr>
      </w:pPr>
      <w:r w:rsidRPr="000C7B1A">
        <w:rPr>
          <w:b/>
        </w:rPr>
        <w:t>(B-2008)</w:t>
      </w:r>
      <w:r w:rsidRPr="000C7B1A">
        <w:t xml:space="preserve"> Tiến hành hai thí nghiệm sau: </w:t>
      </w:r>
    </w:p>
    <w:p w:rsidR="003A3D3B" w:rsidRPr="000C7B1A" w:rsidRDefault="003A3D3B" w:rsidP="002E7143">
      <w:pPr>
        <w:tabs>
          <w:tab w:val="left" w:pos="872"/>
        </w:tabs>
        <w:spacing w:line="252" w:lineRule="auto"/>
      </w:pPr>
      <w:r w:rsidRPr="000C7B1A">
        <w:tab/>
        <w:t>- Thí nghiệm 1: Cho m gam bột Fe (dư) vào V</w:t>
      </w:r>
      <w:r w:rsidRPr="000C7B1A">
        <w:rPr>
          <w:vertAlign w:val="subscript"/>
        </w:rPr>
        <w:t>1</w:t>
      </w:r>
      <w:r w:rsidRPr="000C7B1A">
        <w:t xml:space="preserve"> lít dung dịch Cu(NO</w:t>
      </w:r>
      <w:r w:rsidRPr="000C7B1A">
        <w:rPr>
          <w:vertAlign w:val="subscript"/>
        </w:rPr>
        <w:t>3</w:t>
      </w:r>
      <w:r w:rsidRPr="000C7B1A">
        <w:t>)</w:t>
      </w:r>
      <w:r w:rsidRPr="000C7B1A">
        <w:rPr>
          <w:vertAlign w:val="subscript"/>
        </w:rPr>
        <w:t>2</w:t>
      </w:r>
      <w:r w:rsidRPr="000C7B1A">
        <w:t xml:space="preserve"> 1M;  </w:t>
      </w:r>
    </w:p>
    <w:p w:rsidR="003A3D3B" w:rsidRPr="000C7B1A" w:rsidRDefault="003A3D3B" w:rsidP="002E7143">
      <w:pPr>
        <w:tabs>
          <w:tab w:val="left" w:pos="872"/>
        </w:tabs>
        <w:spacing w:line="252" w:lineRule="auto"/>
      </w:pPr>
      <w:r w:rsidRPr="000C7B1A">
        <w:tab/>
        <w:t>- Thí nghiệm 2: Cho m gam bột Fe (dư) vào V</w:t>
      </w:r>
      <w:r w:rsidRPr="000C7B1A">
        <w:rPr>
          <w:vertAlign w:val="subscript"/>
        </w:rPr>
        <w:t>2</w:t>
      </w:r>
      <w:r w:rsidRPr="000C7B1A">
        <w:t xml:space="preserve"> lít dung dịch AgNO</w:t>
      </w:r>
      <w:r w:rsidRPr="000C7B1A">
        <w:rPr>
          <w:vertAlign w:val="subscript"/>
        </w:rPr>
        <w:t>3</w:t>
      </w:r>
      <w:r w:rsidRPr="000C7B1A">
        <w:t xml:space="preserve"> 0,1M.  </w:t>
      </w:r>
    </w:p>
    <w:p w:rsidR="003A3D3B" w:rsidRPr="000C7B1A" w:rsidRDefault="003A3D3B" w:rsidP="002E7143">
      <w:pPr>
        <w:tabs>
          <w:tab w:val="left" w:pos="872"/>
        </w:tabs>
        <w:spacing w:line="252" w:lineRule="auto"/>
      </w:pPr>
      <w:r w:rsidRPr="000C7B1A">
        <w:t xml:space="preserve">     Sau khi các phản ứng xảy ra hoàn toàn, khối lượng chất rắn thu được ở hai thí nghiệm đều bằng nhau. Giá trị của V</w:t>
      </w:r>
      <w:r w:rsidRPr="000C7B1A">
        <w:rPr>
          <w:vertAlign w:val="subscript"/>
        </w:rPr>
        <w:t>1</w:t>
      </w:r>
      <w:r w:rsidRPr="000C7B1A">
        <w:t xml:space="preserve"> so với V</w:t>
      </w:r>
      <w:r w:rsidRPr="000C7B1A">
        <w:rPr>
          <w:vertAlign w:val="subscript"/>
        </w:rPr>
        <w:t>2</w:t>
      </w:r>
      <w:r w:rsidRPr="000C7B1A">
        <w:t xml:space="preserve"> là </w:t>
      </w:r>
    </w:p>
    <w:p w:rsidR="003A3D3B" w:rsidRPr="000C7B1A" w:rsidRDefault="003A3D3B" w:rsidP="002E7143">
      <w:pPr>
        <w:tabs>
          <w:tab w:val="left" w:pos="871"/>
        </w:tabs>
        <w:spacing w:line="252" w:lineRule="auto"/>
        <w:jc w:val="both"/>
      </w:pPr>
      <w:r w:rsidRPr="000C7B1A">
        <w:rPr>
          <w:b/>
        </w:rPr>
        <w:t xml:space="preserve">           A</w:t>
      </w:r>
      <w:r w:rsidRPr="000C7B1A">
        <w:t>. V</w:t>
      </w:r>
      <w:r w:rsidRPr="000C7B1A">
        <w:rPr>
          <w:vertAlign w:val="subscript"/>
        </w:rPr>
        <w:t>1</w:t>
      </w:r>
      <w:r w:rsidRPr="000C7B1A">
        <w:t xml:space="preserve"> = V</w:t>
      </w:r>
      <w:r w:rsidRPr="000C7B1A">
        <w:rPr>
          <w:vertAlign w:val="subscript"/>
        </w:rPr>
        <w:t>2</w:t>
      </w:r>
      <w:r w:rsidRPr="000C7B1A">
        <w:t xml:space="preserve">.  </w:t>
      </w:r>
      <w:r w:rsidRPr="000C7B1A">
        <w:tab/>
      </w:r>
      <w:r w:rsidRPr="000C7B1A">
        <w:tab/>
      </w:r>
      <w:r w:rsidRPr="000C7B1A">
        <w:rPr>
          <w:b/>
        </w:rPr>
        <w:t>B</w:t>
      </w:r>
      <w:r w:rsidRPr="000C7B1A">
        <w:t>. V</w:t>
      </w:r>
      <w:r w:rsidRPr="000C7B1A">
        <w:rPr>
          <w:vertAlign w:val="subscript"/>
        </w:rPr>
        <w:t>1</w:t>
      </w:r>
      <w:r w:rsidRPr="000C7B1A">
        <w:t xml:space="preserve"> = 10V</w:t>
      </w:r>
      <w:r w:rsidRPr="000C7B1A">
        <w:rPr>
          <w:vertAlign w:val="subscript"/>
        </w:rPr>
        <w:t>2</w:t>
      </w:r>
      <w:r w:rsidRPr="000C7B1A">
        <w:t xml:space="preserve">.  </w:t>
      </w:r>
      <w:r w:rsidRPr="000C7B1A">
        <w:tab/>
      </w:r>
      <w:r w:rsidRPr="000C7B1A">
        <w:rPr>
          <w:b/>
        </w:rPr>
        <w:t>C</w:t>
      </w:r>
      <w:r w:rsidRPr="000C7B1A">
        <w:t>. V</w:t>
      </w:r>
      <w:r w:rsidRPr="000C7B1A">
        <w:rPr>
          <w:vertAlign w:val="subscript"/>
        </w:rPr>
        <w:t>1</w:t>
      </w:r>
      <w:r w:rsidRPr="000C7B1A">
        <w:t xml:space="preserve"> = 5V</w:t>
      </w:r>
      <w:r w:rsidRPr="000C7B1A">
        <w:rPr>
          <w:vertAlign w:val="subscript"/>
        </w:rPr>
        <w:t>2</w:t>
      </w:r>
      <w:r w:rsidRPr="000C7B1A">
        <w:t xml:space="preserve">.  </w:t>
      </w:r>
      <w:r w:rsidRPr="000C7B1A">
        <w:tab/>
      </w:r>
      <w:r w:rsidRPr="000C7B1A">
        <w:tab/>
      </w:r>
      <w:r w:rsidRPr="000C7B1A">
        <w:rPr>
          <w:b/>
        </w:rPr>
        <w:t>D</w:t>
      </w:r>
      <w:r w:rsidRPr="000C7B1A">
        <w:t>. V</w:t>
      </w:r>
      <w:r w:rsidRPr="000C7B1A">
        <w:rPr>
          <w:vertAlign w:val="subscript"/>
        </w:rPr>
        <w:t>1</w:t>
      </w:r>
      <w:r w:rsidRPr="000C7B1A">
        <w:t xml:space="preserve"> = 2V</w:t>
      </w:r>
      <w:r w:rsidRPr="000C7B1A">
        <w:rPr>
          <w:vertAlign w:val="subscript"/>
        </w:rPr>
        <w:t>2</w:t>
      </w:r>
    </w:p>
    <w:p w:rsidR="003A3D3B" w:rsidRPr="000C7B1A" w:rsidRDefault="003A3D3B" w:rsidP="002E7143">
      <w:pPr>
        <w:numPr>
          <w:ilvl w:val="0"/>
          <w:numId w:val="45"/>
        </w:numPr>
        <w:tabs>
          <w:tab w:val="clear" w:pos="0"/>
          <w:tab w:val="left" w:pos="871"/>
        </w:tabs>
        <w:spacing w:line="252" w:lineRule="auto"/>
        <w:ind w:left="0" w:firstLine="0"/>
        <w:jc w:val="both"/>
      </w:pPr>
      <w:r w:rsidRPr="000C7B1A">
        <w:rPr>
          <w:lang w:val="pt-BR"/>
        </w:rPr>
        <w:t>Cho 4,8 gam Mg vào dung dịch chứa 0,2 mol FeCl</w:t>
      </w:r>
      <w:r w:rsidRPr="000C7B1A">
        <w:rPr>
          <w:vertAlign w:val="subscript"/>
          <w:lang w:val="pt-BR"/>
        </w:rPr>
        <w:t>3</w:t>
      </w:r>
      <w:r w:rsidRPr="000C7B1A">
        <w:rPr>
          <w:lang w:val="pt-BR"/>
        </w:rPr>
        <w:t xml:space="preserve">, sau khi các phản ứng xảy ra hoàn toàn thu được dung dịch X, cô cạn dung dịch X được m gam muối khan. </w:t>
      </w:r>
      <w:r w:rsidRPr="000C7B1A">
        <w:t>Giá trị của m là</w:t>
      </w:r>
    </w:p>
    <w:p w:rsidR="003A3D3B" w:rsidRPr="000C7B1A" w:rsidRDefault="003A3D3B" w:rsidP="002E7143">
      <w:pPr>
        <w:spacing w:line="252" w:lineRule="auto"/>
        <w:rPr>
          <w:b/>
          <w:lang w:val="it-IT"/>
        </w:rPr>
      </w:pPr>
      <w:r w:rsidRPr="000C7B1A">
        <w:tab/>
      </w:r>
      <w:r w:rsidRPr="000C7B1A">
        <w:rPr>
          <w:b/>
        </w:rPr>
        <w:t>A</w:t>
      </w:r>
      <w:r w:rsidRPr="000C7B1A">
        <w:t>. 34,9.</w:t>
      </w:r>
      <w:r w:rsidRPr="000C7B1A">
        <w:tab/>
      </w:r>
      <w:r w:rsidRPr="000C7B1A">
        <w:tab/>
      </w:r>
      <w:r w:rsidRPr="000C7B1A">
        <w:rPr>
          <w:b/>
        </w:rPr>
        <w:t>B</w:t>
      </w:r>
      <w:r w:rsidRPr="000C7B1A">
        <w:t>. 25,4.</w:t>
      </w:r>
      <w:r w:rsidRPr="000C7B1A">
        <w:tab/>
      </w:r>
      <w:r w:rsidRPr="000C7B1A">
        <w:tab/>
      </w:r>
      <w:r w:rsidRPr="000C7B1A">
        <w:rPr>
          <w:b/>
        </w:rPr>
        <w:t>C</w:t>
      </w:r>
      <w:r w:rsidRPr="000C7B1A">
        <w:t>. 31,7.</w:t>
      </w:r>
      <w:r w:rsidRPr="000C7B1A">
        <w:tab/>
      </w:r>
      <w:r w:rsidRPr="000C7B1A">
        <w:tab/>
      </w:r>
      <w:r w:rsidRPr="000C7B1A">
        <w:rPr>
          <w:b/>
        </w:rPr>
        <w:t>D</w:t>
      </w:r>
      <w:r w:rsidRPr="000C7B1A">
        <w:t>. 44,4.</w:t>
      </w:r>
      <w:r w:rsidRPr="000C7B1A">
        <w:rPr>
          <w:b/>
          <w:lang w:val="it-IT"/>
        </w:rPr>
        <w:t xml:space="preserve"> </w:t>
      </w:r>
    </w:p>
    <w:p w:rsidR="003A3D3B" w:rsidRPr="000C7B1A" w:rsidRDefault="003A3D3B" w:rsidP="002E7143">
      <w:pPr>
        <w:numPr>
          <w:ilvl w:val="0"/>
          <w:numId w:val="45"/>
        </w:numPr>
        <w:tabs>
          <w:tab w:val="clear" w:pos="0"/>
          <w:tab w:val="left" w:pos="871"/>
        </w:tabs>
        <w:spacing w:line="252" w:lineRule="auto"/>
        <w:ind w:left="0" w:firstLine="0"/>
        <w:jc w:val="both"/>
      </w:pPr>
      <w:r w:rsidRPr="000C7B1A">
        <w:rPr>
          <w:lang w:val="it-IT"/>
        </w:rPr>
        <w:t>Nhúng một thanh kim loại R hoá trị II vào dung dịch chứa a mol CuSO</w:t>
      </w:r>
      <w:r w:rsidRPr="000C7B1A">
        <w:rPr>
          <w:vertAlign w:val="subscript"/>
          <w:lang w:val="it-IT"/>
        </w:rPr>
        <w:t>4</w:t>
      </w:r>
      <w:r w:rsidRPr="000C7B1A">
        <w:rPr>
          <w:lang w:val="it-IT"/>
        </w:rPr>
        <w:t>, sau một thời gian thấy khối lượng thanh kim loại giảm 0,05%. Cũng thanh kim loại trên nhúng vào dung dịch chứa a mol Pb(NO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thì khối lượng thanh kim loại tăng 7,1%. Kim loại R là: </w:t>
      </w:r>
    </w:p>
    <w:p w:rsidR="003A3D3B" w:rsidRPr="000C7B1A" w:rsidRDefault="003A3D3B" w:rsidP="002E7143">
      <w:pPr>
        <w:spacing w:line="252" w:lineRule="auto"/>
        <w:rPr>
          <w:lang w:val="it-IT"/>
        </w:rPr>
      </w:pPr>
      <w:r w:rsidRPr="000C7B1A">
        <w:rPr>
          <w:b/>
          <w:lang w:val="it-IT"/>
        </w:rPr>
        <w:t>A</w:t>
      </w:r>
      <w:r w:rsidRPr="000C7B1A">
        <w:rPr>
          <w:lang w:val="it-IT"/>
        </w:rPr>
        <w:t>.Mg</w:t>
      </w:r>
      <w:r w:rsidRPr="000C7B1A">
        <w:rPr>
          <w:lang w:val="it-IT"/>
        </w:rPr>
        <w:tab/>
      </w:r>
      <w:r w:rsidRPr="000C7B1A">
        <w:rPr>
          <w:lang w:val="it-IT"/>
        </w:rPr>
        <w:tab/>
      </w:r>
      <w:r w:rsidRPr="000C7B1A">
        <w:rPr>
          <w:lang w:val="it-IT"/>
        </w:rPr>
        <w:tab/>
      </w:r>
      <w:r w:rsidRPr="000C7B1A">
        <w:rPr>
          <w:b/>
          <w:lang w:val="it-IT"/>
        </w:rPr>
        <w:t>B</w:t>
      </w:r>
      <w:r w:rsidRPr="000C7B1A">
        <w:rPr>
          <w:lang w:val="it-IT"/>
        </w:rPr>
        <w:t>.Fe</w:t>
      </w:r>
      <w:r w:rsidRPr="000C7B1A">
        <w:rPr>
          <w:lang w:val="it-IT"/>
        </w:rPr>
        <w:tab/>
      </w:r>
      <w:r w:rsidRPr="000C7B1A">
        <w:rPr>
          <w:lang w:val="it-IT"/>
        </w:rPr>
        <w:tab/>
      </w:r>
      <w:r w:rsidRPr="000C7B1A">
        <w:rPr>
          <w:lang w:val="it-IT"/>
        </w:rPr>
        <w:tab/>
      </w:r>
      <w:r w:rsidRPr="000C7B1A">
        <w:rPr>
          <w:b/>
          <w:lang w:val="it-IT"/>
        </w:rPr>
        <w:t>C</w:t>
      </w:r>
      <w:r w:rsidRPr="000C7B1A">
        <w:rPr>
          <w:lang w:val="it-IT"/>
        </w:rPr>
        <w:t>.Zn</w:t>
      </w:r>
      <w:r w:rsidRPr="000C7B1A">
        <w:rPr>
          <w:lang w:val="it-IT"/>
        </w:rPr>
        <w:tab/>
      </w:r>
      <w:r w:rsidRPr="000C7B1A">
        <w:rPr>
          <w:lang w:val="it-IT"/>
        </w:rPr>
        <w:tab/>
      </w:r>
      <w:r w:rsidRPr="000C7B1A">
        <w:rPr>
          <w:lang w:val="it-IT"/>
        </w:rPr>
        <w:tab/>
      </w:r>
      <w:r w:rsidRPr="000C7B1A">
        <w:rPr>
          <w:b/>
          <w:lang w:val="it-IT"/>
        </w:rPr>
        <w:t>D</w:t>
      </w:r>
      <w:r w:rsidRPr="000C7B1A">
        <w:rPr>
          <w:lang w:val="it-IT"/>
        </w:rPr>
        <w:t xml:space="preserve">.Ni </w:t>
      </w:r>
    </w:p>
    <w:p w:rsidR="003A3D3B" w:rsidRPr="000C7B1A" w:rsidRDefault="003A3D3B" w:rsidP="002E7143">
      <w:pPr>
        <w:spacing w:line="264" w:lineRule="auto"/>
        <w:rPr>
          <w:b/>
          <w:lang w:val="pt-BR"/>
        </w:rPr>
      </w:pPr>
      <w:r w:rsidRPr="000C7B1A">
        <w:rPr>
          <w:b/>
          <w:lang w:val="vi-VN"/>
        </w:rPr>
        <w:t>Loại 3:</w:t>
      </w:r>
      <w:r w:rsidRPr="000C7B1A">
        <w:rPr>
          <w:b/>
          <w:lang w:val="pt-BR"/>
        </w:rPr>
        <w:t>CHO MỘT KIM LOẠI TÁC DỤNG VỚI HỖN HỢP DUNG DỊCH MUỐI</w:t>
      </w:r>
    </w:p>
    <w:p w:rsidR="003A3D3B" w:rsidRPr="000C7B1A" w:rsidRDefault="003A3D3B" w:rsidP="002E7143">
      <w:pPr>
        <w:numPr>
          <w:ilvl w:val="0"/>
          <w:numId w:val="46"/>
        </w:numPr>
        <w:tabs>
          <w:tab w:val="left" w:pos="804"/>
          <w:tab w:val="left" w:pos="1005"/>
        </w:tabs>
        <w:spacing w:line="264" w:lineRule="auto"/>
        <w:ind w:left="0" w:firstLine="0"/>
        <w:rPr>
          <w:b/>
          <w:lang w:val="pt-BR"/>
        </w:rPr>
      </w:pPr>
      <w:r w:rsidRPr="000C7B1A">
        <w:rPr>
          <w:bCs/>
          <w:lang w:val="es-MX"/>
        </w:rPr>
        <w:lastRenderedPageBreak/>
        <w:t>Cho m (g) bột Fe vào 100 ml dung dịch gồm Cu(NO</w:t>
      </w:r>
      <w:r w:rsidRPr="000C7B1A">
        <w:rPr>
          <w:bCs/>
          <w:vertAlign w:val="subscript"/>
          <w:lang w:val="es-MX"/>
        </w:rPr>
        <w:t>3</w:t>
      </w:r>
      <w:r w:rsidRPr="000C7B1A">
        <w:rPr>
          <w:bCs/>
          <w:lang w:val="es-MX"/>
        </w:rPr>
        <w:t>)</w:t>
      </w:r>
      <w:r w:rsidRPr="000C7B1A">
        <w:rPr>
          <w:bCs/>
          <w:vertAlign w:val="subscript"/>
          <w:lang w:val="es-MX"/>
        </w:rPr>
        <w:t>2</w:t>
      </w:r>
      <w:r w:rsidRPr="000C7B1A">
        <w:rPr>
          <w:bCs/>
          <w:lang w:val="es-MX"/>
        </w:rPr>
        <w:t xml:space="preserve"> 1M và AgNO</w:t>
      </w:r>
      <w:r w:rsidRPr="000C7B1A">
        <w:rPr>
          <w:bCs/>
          <w:vertAlign w:val="subscript"/>
          <w:lang w:val="es-MX"/>
        </w:rPr>
        <w:t xml:space="preserve">3 </w:t>
      </w:r>
      <w:r w:rsidRPr="000C7B1A">
        <w:rPr>
          <w:bCs/>
          <w:lang w:val="es-MX"/>
        </w:rPr>
        <w:t>4M. Sau khi kết thúc phản ứng thu được dung dịch 3 muối ( trong đó có một muối của Fe) và 32,4 g  chất rắn. Giá trị của m là:</w:t>
      </w:r>
    </w:p>
    <w:p w:rsidR="003A3D3B" w:rsidRPr="000C7B1A" w:rsidRDefault="003A3D3B" w:rsidP="002E7143">
      <w:pPr>
        <w:spacing w:line="264" w:lineRule="auto"/>
        <w:rPr>
          <w:bCs/>
          <w:lang w:val="es-MX"/>
        </w:rPr>
      </w:pPr>
      <w:r w:rsidRPr="000C7B1A">
        <w:rPr>
          <w:b/>
          <w:bCs/>
          <w:lang w:val="es-MX"/>
        </w:rPr>
        <w:t>A</w:t>
      </w:r>
      <w:r w:rsidRPr="000C7B1A">
        <w:rPr>
          <w:bCs/>
          <w:lang w:val="es-MX"/>
        </w:rPr>
        <w:t xml:space="preserve">. 11,2.     </w:t>
      </w:r>
      <w:r w:rsidRPr="000C7B1A">
        <w:rPr>
          <w:bCs/>
          <w:lang w:val="es-MX"/>
        </w:rPr>
        <w:tab/>
      </w:r>
      <w:r w:rsidRPr="000C7B1A">
        <w:rPr>
          <w:bCs/>
          <w:lang w:val="es-MX"/>
        </w:rPr>
        <w:tab/>
      </w:r>
      <w:r w:rsidRPr="000C7B1A">
        <w:rPr>
          <w:b/>
          <w:bCs/>
          <w:lang w:val="es-MX"/>
        </w:rPr>
        <w:t>B</w:t>
      </w:r>
      <w:r w:rsidRPr="000C7B1A">
        <w:rPr>
          <w:bCs/>
          <w:lang w:val="es-MX"/>
        </w:rPr>
        <w:t xml:space="preserve">. 16,8.            </w:t>
      </w:r>
      <w:r w:rsidRPr="000C7B1A">
        <w:rPr>
          <w:bCs/>
          <w:lang w:val="es-MX"/>
        </w:rPr>
        <w:tab/>
      </w:r>
      <w:r w:rsidRPr="000C7B1A">
        <w:rPr>
          <w:b/>
          <w:bCs/>
          <w:lang w:val="es-MX"/>
        </w:rPr>
        <w:t>C</w:t>
      </w:r>
      <w:r w:rsidRPr="000C7B1A">
        <w:rPr>
          <w:bCs/>
          <w:lang w:val="es-MX"/>
        </w:rPr>
        <w:t xml:space="preserve">. 8,4.   </w:t>
      </w:r>
      <w:r w:rsidRPr="000C7B1A">
        <w:rPr>
          <w:bCs/>
          <w:lang w:val="es-MX"/>
        </w:rPr>
        <w:tab/>
      </w:r>
      <w:r w:rsidRPr="000C7B1A">
        <w:rPr>
          <w:bCs/>
          <w:lang w:val="es-MX"/>
        </w:rPr>
        <w:tab/>
      </w:r>
      <w:r w:rsidRPr="000C7B1A">
        <w:rPr>
          <w:b/>
          <w:bCs/>
          <w:lang w:val="es-MX"/>
        </w:rPr>
        <w:t>D</w:t>
      </w:r>
      <w:r w:rsidRPr="000C7B1A">
        <w:rPr>
          <w:bCs/>
          <w:lang w:val="es-MX"/>
        </w:rPr>
        <w:t>. 5,6.</w:t>
      </w:r>
    </w:p>
    <w:p w:rsidR="003A3D3B" w:rsidRPr="000C7B1A" w:rsidRDefault="003A3D3B" w:rsidP="002E7143">
      <w:pPr>
        <w:numPr>
          <w:ilvl w:val="0"/>
          <w:numId w:val="46"/>
        </w:numPr>
        <w:tabs>
          <w:tab w:val="left" w:pos="804"/>
          <w:tab w:val="left" w:pos="1005"/>
        </w:tabs>
        <w:spacing w:line="264" w:lineRule="auto"/>
        <w:ind w:left="0" w:firstLine="0"/>
        <w:rPr>
          <w:b/>
          <w:lang w:val="pt-BR"/>
        </w:rPr>
      </w:pPr>
      <w:r w:rsidRPr="000C7B1A">
        <w:rPr>
          <w:lang w:val="es-MX"/>
        </w:rPr>
        <w:t>Cho m(gam) kim loại Fe vào 1 lít dung dịch chứa AgNO</w:t>
      </w:r>
      <w:r w:rsidRPr="000C7B1A">
        <w:rPr>
          <w:vertAlign w:val="subscript"/>
          <w:lang w:val="es-MX"/>
        </w:rPr>
        <w:t xml:space="preserve">3 </w:t>
      </w:r>
      <w:r w:rsidRPr="000C7B1A">
        <w:rPr>
          <w:lang w:val="es-MX"/>
        </w:rPr>
        <w:t>0,1M và  Cu(NO</w:t>
      </w:r>
      <w:r w:rsidRPr="000C7B1A">
        <w:rPr>
          <w:vertAlign w:val="subscript"/>
          <w:lang w:val="es-MX"/>
        </w:rPr>
        <w:t>3</w:t>
      </w:r>
      <w:r w:rsidRPr="000C7B1A">
        <w:rPr>
          <w:lang w:val="es-MX"/>
        </w:rPr>
        <w:t>)</w:t>
      </w:r>
      <w:r w:rsidRPr="000C7B1A">
        <w:rPr>
          <w:vertAlign w:val="subscript"/>
          <w:lang w:val="es-MX"/>
        </w:rPr>
        <w:t>2</w:t>
      </w:r>
      <w:r w:rsidRPr="000C7B1A">
        <w:rPr>
          <w:lang w:val="es-MX"/>
        </w:rPr>
        <w:t xml:space="preserve"> 0,1M. Sau phản ứng người ta thu được 15,28g rắn và dung dịch X. Giá trị của m là</w:t>
      </w:r>
    </w:p>
    <w:p w:rsidR="003A3D3B" w:rsidRPr="000C7B1A" w:rsidRDefault="003A3D3B" w:rsidP="002E7143">
      <w:pPr>
        <w:spacing w:line="264" w:lineRule="auto"/>
        <w:rPr>
          <w:lang w:val="es-MX"/>
        </w:rPr>
      </w:pPr>
      <w:r w:rsidRPr="000C7B1A">
        <w:rPr>
          <w:b/>
          <w:lang w:val="es-MX"/>
        </w:rPr>
        <w:t>A</w:t>
      </w:r>
      <w:r w:rsidRPr="000C7B1A">
        <w:rPr>
          <w:lang w:val="es-MX"/>
        </w:rPr>
        <w:t>. 6,72.</w:t>
      </w:r>
      <w:r w:rsidRPr="000C7B1A">
        <w:rPr>
          <w:lang w:val="es-MX"/>
        </w:rPr>
        <w:tab/>
      </w:r>
      <w:r w:rsidRPr="000C7B1A">
        <w:rPr>
          <w:lang w:val="es-MX"/>
        </w:rPr>
        <w:tab/>
      </w:r>
      <w:r w:rsidRPr="000C7B1A">
        <w:rPr>
          <w:b/>
          <w:lang w:val="es-MX"/>
        </w:rPr>
        <w:t>B</w:t>
      </w:r>
      <w:r w:rsidRPr="000C7B1A">
        <w:rPr>
          <w:lang w:val="es-MX"/>
        </w:rPr>
        <w:t>. 2,80.</w:t>
      </w:r>
      <w:r w:rsidRPr="000C7B1A">
        <w:rPr>
          <w:lang w:val="es-MX"/>
        </w:rPr>
        <w:tab/>
      </w:r>
      <w:r w:rsidRPr="000C7B1A">
        <w:rPr>
          <w:lang w:val="es-MX"/>
        </w:rPr>
        <w:tab/>
      </w:r>
      <w:r w:rsidRPr="000C7B1A">
        <w:rPr>
          <w:b/>
          <w:lang w:val="es-MX"/>
        </w:rPr>
        <w:t>C</w:t>
      </w:r>
      <w:r w:rsidRPr="000C7B1A">
        <w:rPr>
          <w:lang w:val="es-MX"/>
        </w:rPr>
        <w:t>. 8,40.</w:t>
      </w:r>
      <w:r w:rsidRPr="000C7B1A">
        <w:rPr>
          <w:lang w:val="es-MX"/>
        </w:rPr>
        <w:tab/>
      </w:r>
      <w:r w:rsidRPr="000C7B1A">
        <w:rPr>
          <w:lang w:val="es-MX"/>
        </w:rPr>
        <w:tab/>
      </w:r>
      <w:r w:rsidRPr="000C7B1A">
        <w:rPr>
          <w:b/>
          <w:lang w:val="es-MX"/>
        </w:rPr>
        <w:t>D</w:t>
      </w:r>
      <w:r w:rsidRPr="000C7B1A">
        <w:rPr>
          <w:lang w:val="es-MX"/>
        </w:rPr>
        <w:t>. 17,20.</w:t>
      </w:r>
    </w:p>
    <w:p w:rsidR="003A3D3B" w:rsidRPr="000C7B1A" w:rsidRDefault="003A3D3B" w:rsidP="002E7143">
      <w:pPr>
        <w:numPr>
          <w:ilvl w:val="0"/>
          <w:numId w:val="46"/>
        </w:numPr>
        <w:tabs>
          <w:tab w:val="left" w:pos="450"/>
          <w:tab w:val="left" w:pos="804"/>
          <w:tab w:val="left" w:pos="1005"/>
        </w:tabs>
        <w:spacing w:line="264" w:lineRule="auto"/>
        <w:ind w:left="0" w:firstLine="0"/>
        <w:jc w:val="both"/>
      </w:pPr>
      <w:r w:rsidRPr="000C7B1A">
        <w:rPr>
          <w:b/>
        </w:rPr>
        <w:t>(B-2009)</w:t>
      </w:r>
      <w:r w:rsidRPr="000C7B1A">
        <w:t xml:space="preserve"> Cho 2,24 gam bột sắt vào 200 ml dung dịch chứa hỗn hợp gồm AgNO</w:t>
      </w:r>
      <w:r w:rsidRPr="000C7B1A">
        <w:rPr>
          <w:vertAlign w:val="subscript"/>
        </w:rPr>
        <w:t>3</w:t>
      </w:r>
      <w:r w:rsidRPr="000C7B1A">
        <w:t xml:space="preserve"> 0,1M và Cu(NO</w:t>
      </w:r>
      <w:r w:rsidRPr="000C7B1A">
        <w:rPr>
          <w:vertAlign w:val="subscript"/>
        </w:rPr>
        <w:t>3</w:t>
      </w:r>
      <w:r w:rsidRPr="000C7B1A">
        <w:t>)</w:t>
      </w:r>
      <w:r w:rsidRPr="000C7B1A">
        <w:rPr>
          <w:vertAlign w:val="subscript"/>
        </w:rPr>
        <w:t>2</w:t>
      </w:r>
      <w:r w:rsidRPr="000C7B1A">
        <w:t xml:space="preserve"> 0,5M. Sau khi các phản ứng xảy ra hoàn toàn, thu được dung dịch X và m gam chất rắn Y. Giá trị của m là: </w:t>
      </w:r>
    </w:p>
    <w:p w:rsidR="003A3D3B" w:rsidRPr="000C7B1A" w:rsidRDefault="003A3D3B" w:rsidP="002E7143">
      <w:pPr>
        <w:spacing w:line="264" w:lineRule="auto"/>
      </w:pPr>
      <w:r w:rsidRPr="000C7B1A">
        <w:rPr>
          <w:b/>
        </w:rPr>
        <w:t>A</w:t>
      </w:r>
      <w:r w:rsidRPr="000C7B1A">
        <w:t xml:space="preserve">. 2,80.  </w:t>
      </w:r>
      <w:r w:rsidRPr="000C7B1A">
        <w:tab/>
      </w:r>
      <w:r w:rsidRPr="000C7B1A">
        <w:tab/>
      </w:r>
      <w:r w:rsidRPr="000C7B1A">
        <w:rPr>
          <w:b/>
        </w:rPr>
        <w:t>B</w:t>
      </w:r>
      <w:r w:rsidRPr="000C7B1A">
        <w:t xml:space="preserve">. 2,16.  </w:t>
      </w:r>
      <w:r w:rsidRPr="000C7B1A">
        <w:tab/>
      </w:r>
      <w:r w:rsidRPr="000C7B1A">
        <w:tab/>
      </w:r>
      <w:r w:rsidRPr="000C7B1A">
        <w:rPr>
          <w:b/>
        </w:rPr>
        <w:t>C</w:t>
      </w:r>
      <w:r w:rsidRPr="000C7B1A">
        <w:t xml:space="preserve">. 4,08.  </w:t>
      </w:r>
      <w:r w:rsidRPr="000C7B1A">
        <w:tab/>
      </w:r>
      <w:r w:rsidRPr="000C7B1A">
        <w:tab/>
      </w:r>
      <w:r w:rsidRPr="000C7B1A">
        <w:rPr>
          <w:b/>
        </w:rPr>
        <w:t>D</w:t>
      </w:r>
      <w:r w:rsidRPr="000C7B1A">
        <w:t xml:space="preserve">. 0,64. </w:t>
      </w:r>
    </w:p>
    <w:p w:rsidR="003A3D3B" w:rsidRPr="000C7B1A" w:rsidRDefault="003A3D3B" w:rsidP="002E7143">
      <w:pPr>
        <w:numPr>
          <w:ilvl w:val="0"/>
          <w:numId w:val="46"/>
        </w:numPr>
        <w:tabs>
          <w:tab w:val="left" w:pos="804"/>
          <w:tab w:val="left" w:pos="1005"/>
        </w:tabs>
        <w:spacing w:line="264" w:lineRule="auto"/>
        <w:ind w:left="0" w:firstLine="0"/>
        <w:jc w:val="both"/>
        <w:rPr>
          <w:lang w:val="pt-BR"/>
        </w:rPr>
      </w:pPr>
      <w:r w:rsidRPr="000C7B1A">
        <w:rPr>
          <w:b/>
        </w:rPr>
        <w:t>(B-2009)</w:t>
      </w:r>
      <w:r w:rsidRPr="000C7B1A">
        <w:t xml:space="preserve"> </w:t>
      </w:r>
      <w:r w:rsidRPr="000C7B1A">
        <w:rPr>
          <w:lang w:val="pt-BR"/>
        </w:rPr>
        <w:t>Cho m</w:t>
      </w:r>
      <w:r w:rsidRPr="000C7B1A">
        <w:rPr>
          <w:vertAlign w:val="subscript"/>
          <w:lang w:val="pt-BR"/>
        </w:rPr>
        <w:t>1</w:t>
      </w:r>
      <w:r w:rsidRPr="000C7B1A">
        <w:rPr>
          <w:lang w:val="pt-BR"/>
        </w:rPr>
        <w:t xml:space="preserve"> gam Al vào 100 ml dung dịch gồm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0,3M và AgNO</w:t>
      </w:r>
      <w:r w:rsidRPr="000C7B1A">
        <w:rPr>
          <w:vertAlign w:val="subscript"/>
          <w:lang w:val="pt-BR"/>
        </w:rPr>
        <w:t xml:space="preserve">3 </w:t>
      </w:r>
      <w:r w:rsidRPr="000C7B1A">
        <w:rPr>
          <w:lang w:val="pt-BR"/>
        </w:rPr>
        <w:t>0,3M. Sau khi các phản ứng xảy ra hoàn toàn thì thu được m</w:t>
      </w:r>
      <w:r w:rsidRPr="000C7B1A">
        <w:rPr>
          <w:vertAlign w:val="subscript"/>
          <w:lang w:val="pt-BR"/>
        </w:rPr>
        <w:t>2</w:t>
      </w:r>
      <w:r w:rsidRPr="000C7B1A">
        <w:rPr>
          <w:lang w:val="pt-BR"/>
        </w:rPr>
        <w:t xml:space="preserve"> gam chất rắn X. Nếu cho m</w:t>
      </w:r>
      <w:r w:rsidRPr="000C7B1A">
        <w:rPr>
          <w:vertAlign w:val="subscript"/>
          <w:lang w:val="pt-BR"/>
        </w:rPr>
        <w:t>2</w:t>
      </w:r>
      <w:r w:rsidRPr="000C7B1A">
        <w:rPr>
          <w:lang w:val="pt-BR"/>
        </w:rPr>
        <w:t xml:space="preserve"> gam X tác dụng với lượng dư dung dịch HCl thì thu được 0,336 lít khí (ở đktc). Giá trị của m</w:t>
      </w:r>
      <w:r w:rsidRPr="000C7B1A">
        <w:rPr>
          <w:vertAlign w:val="subscript"/>
          <w:lang w:val="pt-BR"/>
        </w:rPr>
        <w:t>1</w:t>
      </w:r>
      <w:r w:rsidRPr="000C7B1A">
        <w:rPr>
          <w:lang w:val="pt-BR"/>
        </w:rPr>
        <w:t xml:space="preserve"> và m</w:t>
      </w:r>
      <w:r w:rsidRPr="000C7B1A">
        <w:rPr>
          <w:vertAlign w:val="subscript"/>
          <w:lang w:val="pt-BR"/>
        </w:rPr>
        <w:t>2</w:t>
      </w:r>
      <w:r w:rsidRPr="000C7B1A">
        <w:rPr>
          <w:lang w:val="pt-BR"/>
        </w:rPr>
        <w:t xml:space="preserve"> lần lượt là :</w:t>
      </w:r>
    </w:p>
    <w:p w:rsidR="003A3D3B" w:rsidRPr="000C7B1A" w:rsidRDefault="003A3D3B" w:rsidP="002E7143">
      <w:pPr>
        <w:spacing w:line="264" w:lineRule="auto"/>
        <w:rPr>
          <w:lang w:val="pt-BR"/>
        </w:rPr>
      </w:pPr>
      <w:r w:rsidRPr="000C7B1A">
        <w:rPr>
          <w:b/>
          <w:lang w:val="pt-BR"/>
        </w:rPr>
        <w:t>A</w:t>
      </w:r>
      <w:r w:rsidRPr="000C7B1A">
        <w:rPr>
          <w:lang w:val="pt-BR"/>
        </w:rPr>
        <w:t xml:space="preserve">. 8,10 và 5,43.  </w:t>
      </w:r>
      <w:r w:rsidRPr="000C7B1A">
        <w:rPr>
          <w:lang w:val="pt-BR"/>
        </w:rPr>
        <w:tab/>
      </w:r>
      <w:r w:rsidRPr="000C7B1A">
        <w:rPr>
          <w:b/>
          <w:lang w:val="pt-BR"/>
        </w:rPr>
        <w:t>B</w:t>
      </w:r>
      <w:r w:rsidRPr="000C7B1A">
        <w:rPr>
          <w:lang w:val="pt-BR"/>
        </w:rPr>
        <w:t xml:space="preserve">. 1,08 và 5,43.  </w:t>
      </w:r>
      <w:r w:rsidRPr="000C7B1A">
        <w:rPr>
          <w:lang w:val="pt-BR"/>
        </w:rPr>
        <w:tab/>
      </w:r>
      <w:r w:rsidRPr="000C7B1A">
        <w:rPr>
          <w:b/>
          <w:lang w:val="pt-BR"/>
        </w:rPr>
        <w:t>C</w:t>
      </w:r>
      <w:r w:rsidRPr="000C7B1A">
        <w:rPr>
          <w:lang w:val="pt-BR"/>
        </w:rPr>
        <w:t xml:space="preserve">. 0,54 và 5,16.  </w:t>
      </w:r>
      <w:r w:rsidRPr="000C7B1A">
        <w:rPr>
          <w:lang w:val="pt-BR"/>
        </w:rPr>
        <w:tab/>
      </w:r>
      <w:r w:rsidRPr="000C7B1A">
        <w:rPr>
          <w:b/>
          <w:lang w:val="pt-BR"/>
        </w:rPr>
        <w:t>D</w:t>
      </w:r>
      <w:r w:rsidRPr="000C7B1A">
        <w:rPr>
          <w:lang w:val="pt-BR"/>
        </w:rPr>
        <w:t xml:space="preserve">. 1,08 và 5,16. </w:t>
      </w:r>
    </w:p>
    <w:p w:rsidR="003A3D3B" w:rsidRPr="000C7B1A" w:rsidRDefault="003A3D3B" w:rsidP="002E7143">
      <w:pPr>
        <w:numPr>
          <w:ilvl w:val="0"/>
          <w:numId w:val="46"/>
        </w:numPr>
        <w:tabs>
          <w:tab w:val="left" w:pos="804"/>
          <w:tab w:val="left" w:pos="1005"/>
        </w:tabs>
        <w:spacing w:line="264" w:lineRule="auto"/>
        <w:ind w:left="0" w:firstLine="0"/>
        <w:jc w:val="both"/>
        <w:rPr>
          <w:lang w:val="pt-BR"/>
        </w:rPr>
      </w:pPr>
      <w:r w:rsidRPr="000C7B1A">
        <w:rPr>
          <w:b/>
        </w:rPr>
        <w:t>(B-2008)</w:t>
      </w:r>
      <w:r w:rsidRPr="000C7B1A">
        <w:t xml:space="preserve"> </w:t>
      </w:r>
      <w:r w:rsidRPr="000C7B1A">
        <w:rPr>
          <w:lang w:val="pt-BR"/>
        </w:rPr>
        <w:t>Cho một lượng bột Zn vào dung dịch X gồm FeCl</w:t>
      </w:r>
      <w:r w:rsidRPr="000C7B1A">
        <w:rPr>
          <w:vertAlign w:val="subscript"/>
          <w:lang w:val="pt-BR"/>
        </w:rPr>
        <w:t>2</w:t>
      </w:r>
      <w:r w:rsidRPr="000C7B1A">
        <w:rPr>
          <w:lang w:val="pt-BR"/>
        </w:rPr>
        <w:t xml:space="preserve"> và CuCl</w:t>
      </w:r>
      <w:r w:rsidRPr="000C7B1A">
        <w:rPr>
          <w:vertAlign w:val="subscript"/>
          <w:lang w:val="pt-BR"/>
        </w:rPr>
        <w:t>2</w:t>
      </w:r>
      <w:r w:rsidRPr="000C7B1A">
        <w:rPr>
          <w:lang w:val="pt-BR"/>
        </w:rPr>
        <w:t xml:space="preserve">. Khối lượng chất rắn sau khi các phản ứng xảy ra hoàn toàn nhỏ hơn khối lượng bột Zn ban đầu là 0,5 gam. Cô cạn phần dung dịch sau phản ứng thu được 13,6 gam muối khan. Tổng khối lượng (gam) các muối trong X là </w:t>
      </w:r>
    </w:p>
    <w:p w:rsidR="003A3D3B" w:rsidRPr="000C7B1A" w:rsidRDefault="003A3D3B" w:rsidP="002E7143">
      <w:pPr>
        <w:spacing w:line="264" w:lineRule="auto"/>
        <w:rPr>
          <w:lang w:val="pt-BR"/>
        </w:rPr>
      </w:pPr>
      <w:r w:rsidRPr="000C7B1A">
        <w:rPr>
          <w:b/>
          <w:lang w:val="pt-BR"/>
        </w:rPr>
        <w:t>A</w:t>
      </w:r>
      <w:r w:rsidRPr="000C7B1A">
        <w:rPr>
          <w:lang w:val="pt-BR"/>
        </w:rPr>
        <w:t xml:space="preserve">. 13,1.  </w:t>
      </w:r>
      <w:r w:rsidRPr="000C7B1A">
        <w:rPr>
          <w:lang w:val="pt-BR"/>
        </w:rPr>
        <w:tab/>
      </w:r>
      <w:r w:rsidRPr="000C7B1A">
        <w:rPr>
          <w:lang w:val="pt-BR"/>
        </w:rPr>
        <w:tab/>
      </w:r>
      <w:r w:rsidRPr="000C7B1A">
        <w:rPr>
          <w:b/>
          <w:lang w:val="pt-BR"/>
        </w:rPr>
        <w:t>B</w:t>
      </w:r>
      <w:r w:rsidRPr="000C7B1A">
        <w:rPr>
          <w:lang w:val="pt-BR"/>
        </w:rPr>
        <w:t xml:space="preserve">. 17,0.  </w:t>
      </w:r>
      <w:r w:rsidRPr="000C7B1A">
        <w:rPr>
          <w:lang w:val="pt-BR"/>
        </w:rPr>
        <w:tab/>
      </w:r>
      <w:r w:rsidRPr="000C7B1A">
        <w:rPr>
          <w:lang w:val="pt-BR"/>
        </w:rPr>
        <w:tab/>
      </w:r>
      <w:r w:rsidRPr="000C7B1A">
        <w:rPr>
          <w:b/>
          <w:lang w:val="pt-BR"/>
        </w:rPr>
        <w:t>C</w:t>
      </w:r>
      <w:r w:rsidRPr="000C7B1A">
        <w:rPr>
          <w:lang w:val="pt-BR"/>
        </w:rPr>
        <w:t xml:space="preserve">. 19,5.  </w:t>
      </w:r>
      <w:r w:rsidRPr="000C7B1A">
        <w:rPr>
          <w:lang w:val="pt-BR"/>
        </w:rPr>
        <w:tab/>
      </w:r>
      <w:r w:rsidRPr="000C7B1A">
        <w:rPr>
          <w:lang w:val="pt-BR"/>
        </w:rPr>
        <w:tab/>
      </w:r>
      <w:r w:rsidRPr="000C7B1A">
        <w:rPr>
          <w:b/>
          <w:lang w:val="pt-BR"/>
        </w:rPr>
        <w:t>D</w:t>
      </w:r>
      <w:r w:rsidRPr="000C7B1A">
        <w:rPr>
          <w:lang w:val="pt-BR"/>
        </w:rPr>
        <w:t>. 14,1.</w:t>
      </w:r>
    </w:p>
    <w:p w:rsidR="003A3D3B" w:rsidRPr="000C7B1A" w:rsidRDefault="003A3D3B" w:rsidP="002E7143">
      <w:pPr>
        <w:numPr>
          <w:ilvl w:val="0"/>
          <w:numId w:val="46"/>
        </w:numPr>
        <w:tabs>
          <w:tab w:val="left" w:pos="804"/>
          <w:tab w:val="left" w:pos="1005"/>
        </w:tabs>
        <w:spacing w:line="264" w:lineRule="auto"/>
        <w:ind w:left="0" w:firstLine="0"/>
        <w:jc w:val="both"/>
        <w:rPr>
          <w:b/>
          <w:lang w:val="pt-BR"/>
        </w:rPr>
      </w:pPr>
      <w:r w:rsidRPr="000C7B1A">
        <w:t>Cho 2,24g Fe vào 200ml dung dịch Cu(NO</w:t>
      </w:r>
      <w:r w:rsidRPr="000C7B1A">
        <w:rPr>
          <w:vertAlign w:val="subscript"/>
        </w:rPr>
        <w:t>3</w:t>
      </w:r>
      <w:r w:rsidRPr="000C7B1A">
        <w:t>)</w:t>
      </w:r>
      <w:r w:rsidRPr="000C7B1A">
        <w:rPr>
          <w:vertAlign w:val="subscript"/>
        </w:rPr>
        <w:t>2</w:t>
      </w:r>
      <w:r w:rsidRPr="000C7B1A">
        <w:t xml:space="preserve"> 0,1M và AgNO</w:t>
      </w:r>
      <w:r w:rsidRPr="000C7B1A">
        <w:rPr>
          <w:vertAlign w:val="subscript"/>
        </w:rPr>
        <w:t>3</w:t>
      </w:r>
      <w:r w:rsidRPr="000C7B1A">
        <w:t xml:space="preserve"> 0,1M. Khuấy đều cho đến phản ứng hoàn toàn. Khối lượng (gam) chất rắn thu được là</w:t>
      </w:r>
    </w:p>
    <w:p w:rsidR="003A3D3B" w:rsidRPr="000C7B1A" w:rsidRDefault="003A3D3B" w:rsidP="002E7143">
      <w:pPr>
        <w:spacing w:line="264" w:lineRule="auto"/>
        <w:rPr>
          <w:b/>
          <w:lang w:val="pt-BR"/>
        </w:rPr>
      </w:pPr>
      <w:r w:rsidRPr="000C7B1A">
        <w:rPr>
          <w:b/>
        </w:rPr>
        <w:t>A</w:t>
      </w:r>
      <w:r w:rsidRPr="000C7B1A">
        <w:t>. 4,080.</w:t>
      </w:r>
      <w:r w:rsidRPr="000C7B1A">
        <w:tab/>
      </w:r>
      <w:r w:rsidRPr="000C7B1A">
        <w:tab/>
      </w:r>
      <w:r w:rsidRPr="000C7B1A">
        <w:rPr>
          <w:b/>
        </w:rPr>
        <w:t>B</w:t>
      </w:r>
      <w:r w:rsidRPr="000C7B1A">
        <w:t>. 1,232.</w:t>
      </w:r>
      <w:r w:rsidRPr="000C7B1A">
        <w:tab/>
      </w:r>
      <w:r w:rsidRPr="000C7B1A">
        <w:tab/>
      </w:r>
      <w:r w:rsidRPr="000C7B1A">
        <w:rPr>
          <w:b/>
        </w:rPr>
        <w:t>C</w:t>
      </w:r>
      <w:r w:rsidRPr="000C7B1A">
        <w:t>. 8,040.</w:t>
      </w:r>
      <w:r w:rsidRPr="000C7B1A">
        <w:tab/>
      </w:r>
      <w:r w:rsidRPr="000C7B1A">
        <w:tab/>
      </w:r>
      <w:r w:rsidRPr="000C7B1A">
        <w:rPr>
          <w:b/>
        </w:rPr>
        <w:t>D</w:t>
      </w:r>
      <w:r w:rsidRPr="000C7B1A">
        <w:t>. 12,320.</w:t>
      </w:r>
    </w:p>
    <w:p w:rsidR="003A3D3B" w:rsidRPr="000C7B1A" w:rsidRDefault="003A3D3B" w:rsidP="002E7143">
      <w:pPr>
        <w:numPr>
          <w:ilvl w:val="0"/>
          <w:numId w:val="46"/>
        </w:numPr>
        <w:tabs>
          <w:tab w:val="left" w:pos="804"/>
          <w:tab w:val="left" w:pos="1005"/>
        </w:tabs>
        <w:spacing w:line="264" w:lineRule="auto"/>
        <w:ind w:left="0" w:firstLine="0"/>
        <w:jc w:val="both"/>
        <w:rPr>
          <w:b/>
          <w:lang w:val="pt-BR"/>
        </w:rPr>
      </w:pPr>
      <w:r w:rsidRPr="000C7B1A">
        <w:rPr>
          <w:lang w:val="it-IT"/>
        </w:rPr>
        <w:t>Hòa tan hoàn toàn 2,4 gam bột Mg vào dung dịch hỗn hợp chứa 0,1 mol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và </w:t>
      </w:r>
      <w:r w:rsidRPr="000C7B1A">
        <w:rPr>
          <w:spacing w:val="-2"/>
          <w:lang w:val="it-IT"/>
        </w:rPr>
        <w:t>0,1 mol AgNO</w:t>
      </w:r>
      <w:r w:rsidRPr="000C7B1A">
        <w:rPr>
          <w:spacing w:val="-2"/>
          <w:vertAlign w:val="subscript"/>
          <w:lang w:val="it-IT"/>
        </w:rPr>
        <w:t>3</w:t>
      </w:r>
      <w:r w:rsidRPr="000C7B1A">
        <w:rPr>
          <w:spacing w:val="-2"/>
          <w:lang w:val="it-IT"/>
        </w:rPr>
        <w:t xml:space="preserve">. </w:t>
      </w:r>
      <w:r w:rsidRPr="000C7B1A">
        <w:rPr>
          <w:spacing w:val="-2"/>
        </w:rPr>
        <w:t xml:space="preserve">Khi phản ứng xảy ra hoàn toàn thì khối lượng (gam) chất rắn thu được là </w:t>
      </w:r>
    </w:p>
    <w:p w:rsidR="003A3D3B" w:rsidRPr="000C7B1A" w:rsidRDefault="003A3D3B" w:rsidP="002E7143">
      <w:pPr>
        <w:spacing w:line="264" w:lineRule="auto"/>
        <w:rPr>
          <w:b/>
          <w:lang w:val="pt-BR"/>
        </w:rPr>
      </w:pPr>
      <w:r w:rsidRPr="000C7B1A">
        <w:rPr>
          <w:b/>
          <w:lang w:val="pt-BR"/>
        </w:rPr>
        <w:t>A</w:t>
      </w:r>
      <w:r w:rsidRPr="000C7B1A">
        <w:rPr>
          <w:lang w:val="pt-BR"/>
        </w:rPr>
        <w:t>. 6,4.</w:t>
      </w:r>
      <w:r w:rsidRPr="000C7B1A">
        <w:rPr>
          <w:lang w:val="pt-BR"/>
        </w:rPr>
        <w:tab/>
      </w:r>
      <w:r w:rsidRPr="000C7B1A">
        <w:rPr>
          <w:lang w:val="pt-BR"/>
        </w:rPr>
        <w:tab/>
      </w:r>
      <w:r w:rsidRPr="000C7B1A">
        <w:rPr>
          <w:lang w:val="pt-BR"/>
        </w:rPr>
        <w:tab/>
      </w:r>
      <w:r w:rsidRPr="000C7B1A">
        <w:rPr>
          <w:b/>
          <w:bCs/>
          <w:lang w:val="pt-BR"/>
        </w:rPr>
        <w:t xml:space="preserve">B. </w:t>
      </w:r>
      <w:r w:rsidRPr="000C7B1A">
        <w:rPr>
          <w:lang w:val="pt-BR"/>
        </w:rPr>
        <w:t>10,8.</w:t>
      </w:r>
      <w:r w:rsidRPr="000C7B1A">
        <w:rPr>
          <w:lang w:val="pt-BR"/>
        </w:rPr>
        <w:tab/>
      </w:r>
      <w:r w:rsidRPr="000C7B1A">
        <w:rPr>
          <w:lang w:val="pt-BR"/>
        </w:rPr>
        <w:tab/>
      </w:r>
      <w:r w:rsidRPr="000C7B1A">
        <w:rPr>
          <w:b/>
          <w:bCs/>
          <w:lang w:val="pt-BR"/>
        </w:rPr>
        <w:t xml:space="preserve">C. </w:t>
      </w:r>
      <w:r w:rsidRPr="000C7B1A">
        <w:rPr>
          <w:lang w:val="pt-BR"/>
        </w:rPr>
        <w:t>14,0.</w:t>
      </w:r>
      <w:r w:rsidRPr="000C7B1A">
        <w:rPr>
          <w:lang w:val="pt-BR"/>
        </w:rPr>
        <w:tab/>
      </w:r>
      <w:r w:rsidRPr="000C7B1A">
        <w:rPr>
          <w:lang w:val="pt-BR"/>
        </w:rPr>
        <w:tab/>
      </w:r>
      <w:r w:rsidRPr="000C7B1A">
        <w:rPr>
          <w:b/>
          <w:bCs/>
          <w:lang w:val="pt-BR"/>
        </w:rPr>
        <w:t xml:space="preserve">D. </w:t>
      </w:r>
      <w:r w:rsidRPr="000C7B1A">
        <w:rPr>
          <w:lang w:val="pt-BR"/>
        </w:rPr>
        <w:t>17,2.</w:t>
      </w:r>
    </w:p>
    <w:p w:rsidR="003A3D3B" w:rsidRPr="000C7B1A" w:rsidRDefault="003A3D3B" w:rsidP="002E7143">
      <w:pPr>
        <w:spacing w:line="264" w:lineRule="auto"/>
        <w:jc w:val="center"/>
        <w:rPr>
          <w:b/>
          <w:lang w:val="pt-BR"/>
        </w:rPr>
      </w:pPr>
    </w:p>
    <w:p w:rsidR="003A3D3B" w:rsidRPr="000C7B1A" w:rsidRDefault="003A3D3B" w:rsidP="002E7143">
      <w:pPr>
        <w:spacing w:line="264" w:lineRule="auto"/>
        <w:rPr>
          <w:b/>
          <w:lang w:val="pt-BR"/>
        </w:rPr>
      </w:pPr>
      <w:r w:rsidRPr="000C7B1A">
        <w:rPr>
          <w:b/>
          <w:lang w:val="vi-VN"/>
        </w:rPr>
        <w:t>Loại 4:</w:t>
      </w:r>
      <w:r w:rsidRPr="000C7B1A">
        <w:rPr>
          <w:b/>
          <w:lang w:val="pt-BR"/>
        </w:rPr>
        <w:t>CHO HỖN HỢP NHIỀU KIM LOẠI TÁC DUNG VỚI 1 DUNG DỊCH MUỐI</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rPr>
          <w:lang w:val="nl-NL"/>
        </w:rPr>
        <w:t>Cho hỗn hợp bột gồm 0,48 g Mg  và 1,68 g Fe vào dung dịch CuCl</w:t>
      </w:r>
      <w:r w:rsidRPr="000C7B1A">
        <w:rPr>
          <w:vertAlign w:val="subscript"/>
          <w:lang w:val="nl-NL"/>
        </w:rPr>
        <w:t>2</w:t>
      </w:r>
      <w:r w:rsidRPr="000C7B1A">
        <w:rPr>
          <w:lang w:val="nl-NL"/>
        </w:rPr>
        <w:t>, rồi khuấy đều đến phản ứng hoàn toàn thu được 3,12 g phần không tan X. Số mol CuCl</w:t>
      </w:r>
      <w:r w:rsidRPr="000C7B1A">
        <w:rPr>
          <w:vertAlign w:val="subscript"/>
          <w:lang w:val="nl-NL"/>
        </w:rPr>
        <w:t>2</w:t>
      </w:r>
      <w:r w:rsidRPr="000C7B1A">
        <w:rPr>
          <w:lang w:val="nl-NL"/>
        </w:rPr>
        <w:t xml:space="preserve"> tham gia phản ứng là</w:t>
      </w:r>
    </w:p>
    <w:p w:rsidR="003A3D3B" w:rsidRPr="000C7B1A" w:rsidRDefault="003A3D3B" w:rsidP="002E7143">
      <w:pPr>
        <w:spacing w:line="264" w:lineRule="auto"/>
        <w:rPr>
          <w:lang w:val="nl-NL"/>
        </w:rPr>
      </w:pPr>
      <w:r w:rsidRPr="000C7B1A">
        <w:rPr>
          <w:b/>
          <w:lang w:val="nl-NL"/>
        </w:rPr>
        <w:t>A</w:t>
      </w:r>
      <w:r w:rsidRPr="000C7B1A">
        <w:rPr>
          <w:lang w:val="nl-NL"/>
        </w:rPr>
        <w:t>. 0,03.</w:t>
      </w:r>
      <w:r w:rsidRPr="000C7B1A">
        <w:rPr>
          <w:lang w:val="nl-NL"/>
        </w:rPr>
        <w:tab/>
      </w:r>
      <w:r w:rsidRPr="000C7B1A">
        <w:rPr>
          <w:lang w:val="nl-NL"/>
        </w:rPr>
        <w:tab/>
      </w:r>
      <w:r w:rsidRPr="000C7B1A">
        <w:rPr>
          <w:b/>
          <w:lang w:val="nl-NL"/>
        </w:rPr>
        <w:t>B</w:t>
      </w:r>
      <w:r w:rsidRPr="000C7B1A">
        <w:rPr>
          <w:lang w:val="nl-NL"/>
        </w:rPr>
        <w:t>. 0,05.</w:t>
      </w:r>
      <w:r w:rsidRPr="000C7B1A">
        <w:rPr>
          <w:lang w:val="nl-NL"/>
        </w:rPr>
        <w:tab/>
      </w:r>
      <w:r w:rsidRPr="000C7B1A">
        <w:rPr>
          <w:lang w:val="nl-NL"/>
        </w:rPr>
        <w:tab/>
      </w:r>
      <w:r w:rsidRPr="000C7B1A">
        <w:rPr>
          <w:b/>
          <w:lang w:val="nl-NL"/>
        </w:rPr>
        <w:t>C</w:t>
      </w:r>
      <w:r w:rsidRPr="000C7B1A">
        <w:rPr>
          <w:lang w:val="nl-NL"/>
        </w:rPr>
        <w:t>. 0,06.</w:t>
      </w:r>
      <w:r w:rsidRPr="000C7B1A">
        <w:rPr>
          <w:lang w:val="nl-NL"/>
        </w:rPr>
        <w:tab/>
      </w:r>
      <w:r w:rsidRPr="000C7B1A">
        <w:rPr>
          <w:lang w:val="nl-NL"/>
        </w:rPr>
        <w:tab/>
      </w:r>
      <w:r w:rsidRPr="000C7B1A">
        <w:rPr>
          <w:b/>
          <w:lang w:val="nl-NL"/>
        </w:rPr>
        <w:t>D</w:t>
      </w:r>
      <w:r w:rsidRPr="000C7B1A">
        <w:rPr>
          <w:lang w:val="nl-NL"/>
        </w:rPr>
        <w:t>. 0,04.</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rPr>
          <w:lang w:val="nl-NL"/>
        </w:rPr>
        <w:t>Cho hỗn hợp gồm 2,7 gam Al và 2,8 gam Fe vào 550 ml dung dịch AgNO</w:t>
      </w:r>
      <w:r w:rsidRPr="000C7B1A">
        <w:rPr>
          <w:vertAlign w:val="subscript"/>
          <w:lang w:val="nl-NL"/>
        </w:rPr>
        <w:t>3</w:t>
      </w:r>
      <w:r w:rsidRPr="000C7B1A">
        <w:rPr>
          <w:lang w:val="nl-NL"/>
        </w:rPr>
        <w:t xml:space="preserve"> 1M. Sau khi các phản ứng xảy ra hoàn toàn thu được m gam chất rắn. Giá trị của m là</w:t>
      </w:r>
    </w:p>
    <w:p w:rsidR="003A3D3B" w:rsidRPr="000C7B1A" w:rsidRDefault="003A3D3B" w:rsidP="002E7143">
      <w:pPr>
        <w:spacing w:line="264" w:lineRule="auto"/>
        <w:rPr>
          <w:b/>
          <w:lang w:val="pt-BR"/>
        </w:rPr>
      </w:pPr>
      <w:r w:rsidRPr="000C7B1A">
        <w:rPr>
          <w:b/>
          <w:lang w:val="nl-NL"/>
        </w:rPr>
        <w:t>A</w:t>
      </w:r>
      <w:r w:rsidRPr="000C7B1A">
        <w:rPr>
          <w:lang w:val="nl-NL"/>
        </w:rPr>
        <w:t>. 43,2.</w:t>
      </w:r>
      <w:r w:rsidRPr="000C7B1A">
        <w:rPr>
          <w:lang w:val="nl-NL"/>
        </w:rPr>
        <w:tab/>
      </w:r>
      <w:r w:rsidRPr="000C7B1A">
        <w:rPr>
          <w:lang w:val="nl-NL"/>
        </w:rPr>
        <w:tab/>
      </w:r>
      <w:r w:rsidRPr="000C7B1A">
        <w:rPr>
          <w:b/>
          <w:lang w:val="nl-NL"/>
        </w:rPr>
        <w:t>B</w:t>
      </w:r>
      <w:r w:rsidRPr="000C7B1A">
        <w:rPr>
          <w:lang w:val="nl-NL"/>
        </w:rPr>
        <w:t>. 48,6.</w:t>
      </w:r>
      <w:r w:rsidRPr="000C7B1A">
        <w:rPr>
          <w:lang w:val="nl-NL"/>
        </w:rPr>
        <w:tab/>
      </w:r>
      <w:r w:rsidRPr="000C7B1A">
        <w:rPr>
          <w:lang w:val="nl-NL"/>
        </w:rPr>
        <w:tab/>
      </w:r>
      <w:r w:rsidRPr="000C7B1A">
        <w:rPr>
          <w:b/>
          <w:lang w:val="nl-NL"/>
        </w:rPr>
        <w:t>C</w:t>
      </w:r>
      <w:r w:rsidRPr="000C7B1A">
        <w:rPr>
          <w:lang w:val="nl-NL"/>
        </w:rPr>
        <w:t>. 32,4.</w:t>
      </w:r>
      <w:r w:rsidRPr="000C7B1A">
        <w:rPr>
          <w:lang w:val="nl-NL"/>
        </w:rPr>
        <w:tab/>
      </w:r>
      <w:r w:rsidRPr="000C7B1A">
        <w:rPr>
          <w:lang w:val="nl-NL"/>
        </w:rPr>
        <w:tab/>
      </w:r>
      <w:r w:rsidRPr="000C7B1A">
        <w:rPr>
          <w:b/>
          <w:lang w:val="nl-NL"/>
        </w:rPr>
        <w:t>D</w:t>
      </w:r>
      <w:r w:rsidRPr="000C7B1A">
        <w:rPr>
          <w:lang w:val="nl-NL"/>
        </w:rPr>
        <w:t>. 54,0.</w:t>
      </w:r>
    </w:p>
    <w:p w:rsidR="003A3D3B" w:rsidRPr="000C7B1A" w:rsidRDefault="003A3D3B" w:rsidP="002E7143">
      <w:pPr>
        <w:numPr>
          <w:ilvl w:val="0"/>
          <w:numId w:val="47"/>
        </w:numPr>
        <w:tabs>
          <w:tab w:val="clear" w:pos="0"/>
          <w:tab w:val="left" w:pos="1005"/>
        </w:tabs>
        <w:spacing w:line="264" w:lineRule="auto"/>
        <w:ind w:left="0" w:firstLine="0"/>
        <w:jc w:val="both"/>
        <w:rPr>
          <w:b/>
          <w:lang w:val="pt-BR"/>
        </w:rPr>
      </w:pPr>
      <w:r w:rsidRPr="000C7B1A">
        <w:rPr>
          <w:lang w:val="it-IT"/>
        </w:rPr>
        <w:t>Cho 8 gam hỗn hợp X gồm Mg và Fe tác dụng hết với 200 ml dung dịch CuSO</w:t>
      </w:r>
      <w:r w:rsidRPr="000C7B1A">
        <w:rPr>
          <w:vertAlign w:val="subscript"/>
          <w:lang w:val="it-IT"/>
        </w:rPr>
        <w:t>4</w:t>
      </w:r>
      <w:r w:rsidRPr="000C7B1A">
        <w:rPr>
          <w:lang w:val="it-IT"/>
        </w:rPr>
        <w:t xml:space="preserve"> đến khi phản ứng kết thúc, thu được 12,4 gam chất rắn Z và dung dịch Y. Cho dung dịch Y tác dụng với dung dịch NaOH dư, lọc và nung kết tủa ngoài không khí đến khối lượng không đổi thu được 8 gam hỗn hợp gồm 2 oxit. Khối lượng (gam) Mg và Fe trong X lần lượt là:</w:t>
      </w:r>
    </w:p>
    <w:p w:rsidR="003A3D3B" w:rsidRPr="000C7B1A" w:rsidRDefault="003A3D3B" w:rsidP="002E7143">
      <w:pPr>
        <w:spacing w:line="264" w:lineRule="auto"/>
        <w:rPr>
          <w:b/>
          <w:lang w:val="pt-BR"/>
        </w:rPr>
      </w:pPr>
      <w:r w:rsidRPr="000C7B1A">
        <w:rPr>
          <w:lang w:val="it-IT"/>
        </w:rPr>
        <w:tab/>
      </w:r>
      <w:r w:rsidRPr="000C7B1A">
        <w:rPr>
          <w:b/>
          <w:lang w:val="it-IT"/>
        </w:rPr>
        <w:t>A</w:t>
      </w:r>
      <w:r w:rsidRPr="000C7B1A">
        <w:rPr>
          <w:lang w:val="it-IT"/>
        </w:rPr>
        <w:t>. 4,8 và 3,2.</w:t>
      </w:r>
      <w:r w:rsidRPr="000C7B1A">
        <w:rPr>
          <w:lang w:val="it-IT"/>
        </w:rPr>
        <w:tab/>
      </w:r>
      <w:r w:rsidRPr="000C7B1A">
        <w:rPr>
          <w:b/>
          <w:lang w:val="it-IT"/>
        </w:rPr>
        <w:t xml:space="preserve"> </w:t>
      </w:r>
      <w:r w:rsidRPr="000C7B1A">
        <w:rPr>
          <w:b/>
          <w:lang w:val="it-IT"/>
        </w:rPr>
        <w:tab/>
      </w:r>
      <w:r w:rsidRPr="000C7B1A">
        <w:rPr>
          <w:b/>
          <w:lang w:val="nl-NL"/>
        </w:rPr>
        <w:t>B</w:t>
      </w:r>
      <w:r w:rsidRPr="000C7B1A">
        <w:rPr>
          <w:lang w:val="nl-NL"/>
        </w:rPr>
        <w:t>. 3,6 và 4,4.</w:t>
      </w:r>
      <w:r w:rsidRPr="000C7B1A">
        <w:rPr>
          <w:lang w:val="nl-NL"/>
        </w:rPr>
        <w:tab/>
        <w:t xml:space="preserve">  </w:t>
      </w:r>
      <w:r w:rsidRPr="000C7B1A">
        <w:rPr>
          <w:lang w:val="nl-NL"/>
        </w:rPr>
        <w:tab/>
      </w:r>
      <w:r w:rsidRPr="000C7B1A">
        <w:rPr>
          <w:b/>
          <w:lang w:val="nl-NL"/>
        </w:rPr>
        <w:t>C</w:t>
      </w:r>
      <w:r w:rsidRPr="000C7B1A">
        <w:rPr>
          <w:lang w:val="nl-NL"/>
        </w:rPr>
        <w:t xml:space="preserve">. 2,4 và 5,6.    </w:t>
      </w:r>
      <w:r w:rsidRPr="000C7B1A">
        <w:rPr>
          <w:lang w:val="nl-NL"/>
        </w:rPr>
        <w:tab/>
      </w:r>
      <w:r w:rsidRPr="000C7B1A">
        <w:rPr>
          <w:b/>
          <w:lang w:val="nl-NL"/>
        </w:rPr>
        <w:t>D</w:t>
      </w:r>
      <w:r w:rsidRPr="000C7B1A">
        <w:rPr>
          <w:lang w:val="nl-NL"/>
        </w:rPr>
        <w:t>. 1,2 và 6,8.</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rPr>
          <w:lang w:val="nl-NL"/>
        </w:rPr>
        <w:t>Cho 9,7 gam hỗn hợp X gồm Cu và Zn vào 0,5 lít dung dịch FeCl</w:t>
      </w:r>
      <w:r w:rsidRPr="000C7B1A">
        <w:rPr>
          <w:vertAlign w:val="subscript"/>
          <w:lang w:val="nl-NL"/>
        </w:rPr>
        <w:t>3</w:t>
      </w:r>
      <w:r w:rsidRPr="000C7B1A">
        <w:rPr>
          <w:lang w:val="nl-NL"/>
        </w:rPr>
        <w:t xml:space="preserve"> 0,5M. Phản ứng kết thúc thu được dung dịch Y và 1,6 gam chất rắn Z. Cho Z vào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 không thấy khí bay ra. Dung dịch Y phản ứng vừa đủ với 200 ml dung dịch KMnO</w:t>
      </w:r>
      <w:r w:rsidRPr="000C7B1A">
        <w:rPr>
          <w:vertAlign w:val="subscript"/>
          <w:lang w:val="nl-NL"/>
        </w:rPr>
        <w:t>4</w:t>
      </w:r>
      <w:r w:rsidRPr="000C7B1A">
        <w:rPr>
          <w:lang w:val="nl-NL"/>
        </w:rPr>
        <w:t xml:space="preserve"> xM trong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Giá trị của x là  </w:t>
      </w:r>
    </w:p>
    <w:p w:rsidR="003A3D3B" w:rsidRPr="000C7B1A" w:rsidRDefault="003A3D3B" w:rsidP="002E7143">
      <w:pPr>
        <w:spacing w:line="264" w:lineRule="auto"/>
        <w:rPr>
          <w:lang w:val="nl-NL"/>
        </w:rPr>
      </w:pPr>
      <w:r w:rsidRPr="000C7B1A">
        <w:rPr>
          <w:b/>
          <w:lang w:val="nl-NL"/>
        </w:rPr>
        <w:t>A</w:t>
      </w:r>
      <w:r w:rsidRPr="000C7B1A">
        <w:rPr>
          <w:lang w:val="nl-NL"/>
        </w:rPr>
        <w:t xml:space="preserve">. 0,250.     </w:t>
      </w:r>
      <w:r w:rsidRPr="000C7B1A">
        <w:rPr>
          <w:lang w:val="nl-NL"/>
        </w:rPr>
        <w:tab/>
      </w:r>
      <w:r w:rsidRPr="000C7B1A">
        <w:rPr>
          <w:lang w:val="nl-NL"/>
        </w:rPr>
        <w:tab/>
      </w:r>
      <w:r w:rsidRPr="000C7B1A">
        <w:rPr>
          <w:b/>
          <w:lang w:val="nl-NL"/>
        </w:rPr>
        <w:t>B</w:t>
      </w:r>
      <w:r w:rsidRPr="000C7B1A">
        <w:rPr>
          <w:lang w:val="nl-NL"/>
        </w:rPr>
        <w:t>. 0,125.</w:t>
      </w:r>
      <w:r w:rsidRPr="000C7B1A">
        <w:rPr>
          <w:lang w:val="nl-NL"/>
        </w:rPr>
        <w:tab/>
      </w:r>
      <w:r w:rsidRPr="000C7B1A">
        <w:rPr>
          <w:lang w:val="nl-NL"/>
        </w:rPr>
        <w:tab/>
      </w:r>
      <w:r w:rsidRPr="000C7B1A">
        <w:rPr>
          <w:b/>
          <w:lang w:val="nl-NL"/>
        </w:rPr>
        <w:t>C</w:t>
      </w:r>
      <w:r w:rsidRPr="000C7B1A">
        <w:rPr>
          <w:lang w:val="nl-NL"/>
        </w:rPr>
        <w:t>. 0,200.</w:t>
      </w:r>
      <w:r w:rsidRPr="000C7B1A">
        <w:rPr>
          <w:lang w:val="nl-NL"/>
        </w:rPr>
        <w:tab/>
      </w:r>
      <w:r w:rsidRPr="000C7B1A">
        <w:rPr>
          <w:lang w:val="nl-NL"/>
        </w:rPr>
        <w:tab/>
      </w:r>
      <w:r w:rsidRPr="000C7B1A">
        <w:rPr>
          <w:b/>
          <w:lang w:val="nl-NL"/>
        </w:rPr>
        <w:t>D</w:t>
      </w:r>
      <w:r w:rsidRPr="000C7B1A">
        <w:rPr>
          <w:lang w:val="nl-NL"/>
        </w:rPr>
        <w:t>. 0,100.</w:t>
      </w:r>
    </w:p>
    <w:p w:rsidR="003A3D3B" w:rsidRPr="000C7B1A" w:rsidRDefault="003A3D3B" w:rsidP="002E7143">
      <w:pPr>
        <w:numPr>
          <w:ilvl w:val="0"/>
          <w:numId w:val="47"/>
        </w:numPr>
        <w:tabs>
          <w:tab w:val="left" w:pos="804"/>
          <w:tab w:val="left" w:pos="1005"/>
        </w:tabs>
        <w:spacing w:line="264" w:lineRule="auto"/>
        <w:ind w:left="0" w:firstLine="0"/>
        <w:rPr>
          <w:b/>
          <w:lang w:val="pt-BR"/>
        </w:rPr>
      </w:pPr>
      <w:r w:rsidRPr="000C7B1A">
        <w:rPr>
          <w:spacing w:val="1"/>
          <w:lang w:val="it-IT"/>
        </w:rPr>
        <w:t>C</w:t>
      </w:r>
      <w:r w:rsidRPr="000C7B1A">
        <w:rPr>
          <w:lang w:val="it-IT"/>
        </w:rPr>
        <w:t>ho</w:t>
      </w:r>
      <w:r w:rsidRPr="000C7B1A">
        <w:rPr>
          <w:spacing w:val="8"/>
          <w:lang w:val="it-IT"/>
        </w:rPr>
        <w:t xml:space="preserve"> </w:t>
      </w:r>
      <w:r w:rsidRPr="000C7B1A">
        <w:rPr>
          <w:lang w:val="it-IT"/>
        </w:rPr>
        <w:t>hỗn</w:t>
      </w:r>
      <w:r w:rsidRPr="000C7B1A">
        <w:rPr>
          <w:spacing w:val="6"/>
          <w:lang w:val="it-IT"/>
        </w:rPr>
        <w:t xml:space="preserve"> </w:t>
      </w:r>
      <w:r w:rsidRPr="000C7B1A">
        <w:rPr>
          <w:lang w:val="it-IT"/>
        </w:rPr>
        <w:t>hợp</w:t>
      </w:r>
      <w:r w:rsidRPr="000C7B1A">
        <w:rPr>
          <w:spacing w:val="8"/>
          <w:lang w:val="it-IT"/>
        </w:rPr>
        <w:t xml:space="preserve"> </w:t>
      </w:r>
      <w:r w:rsidRPr="000C7B1A">
        <w:rPr>
          <w:spacing w:val="-1"/>
          <w:lang w:val="it-IT"/>
        </w:rPr>
        <w:t>rắ</w:t>
      </w:r>
      <w:r w:rsidRPr="000C7B1A">
        <w:rPr>
          <w:lang w:val="it-IT"/>
        </w:rPr>
        <w:t>n</w:t>
      </w:r>
      <w:r w:rsidRPr="000C7B1A">
        <w:rPr>
          <w:spacing w:val="8"/>
          <w:lang w:val="it-IT"/>
        </w:rPr>
        <w:t xml:space="preserve"> </w:t>
      </w:r>
      <w:r w:rsidRPr="000C7B1A">
        <w:rPr>
          <w:lang w:val="it-IT"/>
        </w:rPr>
        <w:t>A</w:t>
      </w:r>
      <w:r w:rsidRPr="000C7B1A">
        <w:rPr>
          <w:spacing w:val="7"/>
          <w:lang w:val="it-IT"/>
        </w:rPr>
        <w:t xml:space="preserve"> </w:t>
      </w:r>
      <w:r w:rsidRPr="000C7B1A">
        <w:rPr>
          <w:spacing w:val="-2"/>
          <w:lang w:val="it-IT"/>
        </w:rPr>
        <w:t>g</w:t>
      </w:r>
      <w:r w:rsidRPr="000C7B1A">
        <w:rPr>
          <w:lang w:val="it-IT"/>
        </w:rPr>
        <w:t>ồm</w:t>
      </w:r>
      <w:r w:rsidRPr="000C7B1A">
        <w:rPr>
          <w:spacing w:val="8"/>
          <w:lang w:val="it-IT"/>
        </w:rPr>
        <w:t xml:space="preserve"> </w:t>
      </w:r>
      <w:r w:rsidRPr="000C7B1A">
        <w:rPr>
          <w:lang w:val="it-IT"/>
        </w:rPr>
        <w:t>5,6</w:t>
      </w:r>
      <w:r w:rsidRPr="000C7B1A">
        <w:rPr>
          <w:spacing w:val="7"/>
          <w:lang w:val="it-IT"/>
        </w:rPr>
        <w:t xml:space="preserve"> </w:t>
      </w:r>
      <w:r w:rsidRPr="000C7B1A">
        <w:rPr>
          <w:spacing w:val="-2"/>
          <w:lang w:val="it-IT"/>
        </w:rPr>
        <w:t>g</w:t>
      </w:r>
      <w:r w:rsidRPr="000C7B1A">
        <w:rPr>
          <w:spacing w:val="-1"/>
          <w:lang w:val="it-IT"/>
        </w:rPr>
        <w:t>a</w:t>
      </w:r>
      <w:r w:rsidRPr="000C7B1A">
        <w:rPr>
          <w:lang w:val="it-IT"/>
        </w:rPr>
        <w:t>m</w:t>
      </w:r>
      <w:r w:rsidRPr="000C7B1A">
        <w:rPr>
          <w:spacing w:val="9"/>
          <w:lang w:val="it-IT"/>
        </w:rPr>
        <w:t xml:space="preserve"> </w:t>
      </w:r>
      <w:r w:rsidRPr="000C7B1A">
        <w:rPr>
          <w:spacing w:val="1"/>
          <w:lang w:val="it-IT"/>
        </w:rPr>
        <w:t>F</w:t>
      </w:r>
      <w:r w:rsidRPr="000C7B1A">
        <w:rPr>
          <w:lang w:val="it-IT"/>
        </w:rPr>
        <w:t>e</w:t>
      </w:r>
      <w:r w:rsidRPr="000C7B1A">
        <w:rPr>
          <w:spacing w:val="8"/>
          <w:lang w:val="it-IT"/>
        </w:rPr>
        <w:t xml:space="preserve"> </w:t>
      </w:r>
      <w:r w:rsidRPr="000C7B1A">
        <w:rPr>
          <w:lang w:val="it-IT"/>
        </w:rPr>
        <w:t>và</w:t>
      </w:r>
      <w:r w:rsidRPr="000C7B1A">
        <w:rPr>
          <w:spacing w:val="8"/>
          <w:lang w:val="it-IT"/>
        </w:rPr>
        <w:t xml:space="preserve"> </w:t>
      </w:r>
      <w:r w:rsidRPr="000C7B1A">
        <w:rPr>
          <w:lang w:val="it-IT"/>
        </w:rPr>
        <w:t>6,4</w:t>
      </w:r>
      <w:r w:rsidRPr="000C7B1A">
        <w:rPr>
          <w:spacing w:val="9"/>
          <w:lang w:val="it-IT"/>
        </w:rPr>
        <w:t xml:space="preserve"> </w:t>
      </w:r>
      <w:r w:rsidRPr="000C7B1A">
        <w:rPr>
          <w:spacing w:val="-2"/>
          <w:lang w:val="it-IT"/>
        </w:rPr>
        <w:t>g</w:t>
      </w:r>
      <w:r w:rsidRPr="000C7B1A">
        <w:rPr>
          <w:spacing w:val="-1"/>
          <w:lang w:val="it-IT"/>
        </w:rPr>
        <w:t>a</w:t>
      </w:r>
      <w:r w:rsidRPr="000C7B1A">
        <w:rPr>
          <w:lang w:val="it-IT"/>
        </w:rPr>
        <w:t>m</w:t>
      </w:r>
      <w:r w:rsidRPr="000C7B1A">
        <w:rPr>
          <w:spacing w:val="12"/>
          <w:lang w:val="it-IT"/>
        </w:rPr>
        <w:t xml:space="preserve"> </w:t>
      </w:r>
      <w:r w:rsidRPr="000C7B1A">
        <w:rPr>
          <w:spacing w:val="1"/>
          <w:lang w:val="it-IT"/>
        </w:rPr>
        <w:t>C</w:t>
      </w:r>
      <w:r w:rsidRPr="000C7B1A">
        <w:rPr>
          <w:lang w:val="it-IT"/>
        </w:rPr>
        <w:t>u</w:t>
      </w:r>
      <w:r w:rsidRPr="000C7B1A">
        <w:rPr>
          <w:spacing w:val="9"/>
          <w:lang w:val="it-IT"/>
        </w:rPr>
        <w:t xml:space="preserve"> </w:t>
      </w:r>
      <w:r w:rsidRPr="000C7B1A">
        <w:rPr>
          <w:spacing w:val="1"/>
          <w:lang w:val="it-IT"/>
        </w:rPr>
        <w:t>t</w:t>
      </w:r>
      <w:r w:rsidRPr="000C7B1A">
        <w:rPr>
          <w:spacing w:val="-1"/>
          <w:lang w:val="it-IT"/>
        </w:rPr>
        <w:t>á</w:t>
      </w:r>
      <w:r w:rsidRPr="000C7B1A">
        <w:rPr>
          <w:lang w:val="it-IT"/>
        </w:rPr>
        <w:t>c</w:t>
      </w:r>
      <w:r w:rsidRPr="000C7B1A">
        <w:rPr>
          <w:spacing w:val="9"/>
          <w:lang w:val="it-IT"/>
        </w:rPr>
        <w:t xml:space="preserve"> </w:t>
      </w:r>
      <w:r w:rsidRPr="000C7B1A">
        <w:rPr>
          <w:lang w:val="it-IT"/>
        </w:rPr>
        <w:t>dụng</w:t>
      </w:r>
      <w:r w:rsidRPr="000C7B1A">
        <w:rPr>
          <w:spacing w:val="2"/>
          <w:lang w:val="it-IT"/>
        </w:rPr>
        <w:t xml:space="preserve"> </w:t>
      </w:r>
      <w:r w:rsidRPr="000C7B1A">
        <w:rPr>
          <w:lang w:val="it-IT"/>
        </w:rPr>
        <w:t>với</w:t>
      </w:r>
      <w:r w:rsidRPr="000C7B1A">
        <w:rPr>
          <w:spacing w:val="9"/>
          <w:lang w:val="it-IT"/>
        </w:rPr>
        <w:t xml:space="preserve"> </w:t>
      </w:r>
      <w:r w:rsidRPr="000C7B1A">
        <w:rPr>
          <w:lang w:val="it-IT"/>
        </w:rPr>
        <w:t>300</w:t>
      </w:r>
      <w:r w:rsidRPr="000C7B1A">
        <w:rPr>
          <w:spacing w:val="6"/>
          <w:lang w:val="it-IT"/>
        </w:rPr>
        <w:t xml:space="preserve"> </w:t>
      </w:r>
      <w:r w:rsidRPr="000C7B1A">
        <w:rPr>
          <w:spacing w:val="1"/>
          <w:lang w:val="it-IT"/>
        </w:rPr>
        <w:t>m</w:t>
      </w:r>
      <w:r w:rsidRPr="000C7B1A">
        <w:rPr>
          <w:lang w:val="it-IT"/>
        </w:rPr>
        <w:t>l</w:t>
      </w:r>
      <w:r w:rsidRPr="000C7B1A">
        <w:rPr>
          <w:spacing w:val="10"/>
          <w:lang w:val="it-IT"/>
        </w:rPr>
        <w:t xml:space="preserve"> </w:t>
      </w:r>
      <w:r w:rsidRPr="000C7B1A">
        <w:rPr>
          <w:lang w:val="it-IT"/>
        </w:rPr>
        <w:t>dung</w:t>
      </w:r>
      <w:r w:rsidRPr="000C7B1A">
        <w:rPr>
          <w:spacing w:val="2"/>
          <w:lang w:val="it-IT"/>
        </w:rPr>
        <w:t xml:space="preserve"> </w:t>
      </w:r>
      <w:r w:rsidRPr="000C7B1A">
        <w:rPr>
          <w:lang w:val="it-IT"/>
        </w:rPr>
        <w:t>d</w:t>
      </w:r>
      <w:r w:rsidRPr="000C7B1A">
        <w:rPr>
          <w:spacing w:val="1"/>
          <w:lang w:val="it-IT"/>
        </w:rPr>
        <w:t>ị</w:t>
      </w:r>
      <w:r w:rsidRPr="000C7B1A">
        <w:rPr>
          <w:spacing w:val="-1"/>
          <w:lang w:val="it-IT"/>
        </w:rPr>
        <w:t>c</w:t>
      </w:r>
      <w:r w:rsidRPr="000C7B1A">
        <w:rPr>
          <w:lang w:val="it-IT"/>
        </w:rPr>
        <w:t>h</w:t>
      </w:r>
      <w:r w:rsidRPr="000C7B1A">
        <w:rPr>
          <w:spacing w:val="8"/>
          <w:lang w:val="it-IT"/>
        </w:rPr>
        <w:t xml:space="preserve"> </w:t>
      </w:r>
      <w:r w:rsidRPr="000C7B1A">
        <w:rPr>
          <w:spacing w:val="2"/>
          <w:lang w:val="it-IT"/>
        </w:rPr>
        <w:t>A</w:t>
      </w:r>
      <w:r w:rsidRPr="000C7B1A">
        <w:rPr>
          <w:spacing w:val="-2"/>
          <w:lang w:val="it-IT"/>
        </w:rPr>
        <w:t>g</w:t>
      </w:r>
      <w:r w:rsidRPr="000C7B1A">
        <w:rPr>
          <w:spacing w:val="2"/>
          <w:lang w:val="it-IT"/>
        </w:rPr>
        <w:t>N</w:t>
      </w:r>
      <w:r w:rsidRPr="000C7B1A">
        <w:rPr>
          <w:lang w:val="it-IT"/>
        </w:rPr>
        <w:t>O</w:t>
      </w:r>
      <w:r w:rsidRPr="000C7B1A">
        <w:rPr>
          <w:position w:val="-3"/>
          <w:vertAlign w:val="subscript"/>
          <w:lang w:val="it-IT"/>
        </w:rPr>
        <w:t>3</w:t>
      </w:r>
      <w:r w:rsidRPr="000C7B1A">
        <w:rPr>
          <w:spacing w:val="25"/>
          <w:position w:val="-3"/>
          <w:lang w:val="it-IT"/>
        </w:rPr>
        <w:t xml:space="preserve"> </w:t>
      </w:r>
      <w:r w:rsidRPr="000C7B1A">
        <w:rPr>
          <w:lang w:val="it-IT"/>
        </w:rPr>
        <w:t>2M khi ph</w:t>
      </w:r>
      <w:r w:rsidRPr="000C7B1A">
        <w:rPr>
          <w:spacing w:val="-1"/>
          <w:lang w:val="it-IT"/>
        </w:rPr>
        <w:t>ả</w:t>
      </w:r>
      <w:r w:rsidRPr="000C7B1A">
        <w:rPr>
          <w:lang w:val="it-IT"/>
        </w:rPr>
        <w:t>n</w:t>
      </w:r>
      <w:r w:rsidRPr="000C7B1A">
        <w:rPr>
          <w:spacing w:val="-4"/>
          <w:lang w:val="it-IT"/>
        </w:rPr>
        <w:t xml:space="preserve"> </w:t>
      </w:r>
      <w:r w:rsidRPr="000C7B1A">
        <w:rPr>
          <w:lang w:val="it-IT"/>
        </w:rPr>
        <w:t>ứ</w:t>
      </w:r>
      <w:r w:rsidRPr="000C7B1A">
        <w:rPr>
          <w:spacing w:val="2"/>
          <w:lang w:val="it-IT"/>
        </w:rPr>
        <w:t>n</w:t>
      </w:r>
      <w:r w:rsidRPr="000C7B1A">
        <w:rPr>
          <w:lang w:val="it-IT"/>
        </w:rPr>
        <w:t>g</w:t>
      </w:r>
      <w:r w:rsidRPr="000C7B1A">
        <w:rPr>
          <w:spacing w:val="-4"/>
          <w:lang w:val="it-IT"/>
        </w:rPr>
        <w:t xml:space="preserve"> </w:t>
      </w:r>
      <w:r w:rsidRPr="000C7B1A">
        <w:rPr>
          <w:lang w:val="it-IT"/>
        </w:rPr>
        <w:t>ho</w:t>
      </w:r>
      <w:r w:rsidRPr="000C7B1A">
        <w:rPr>
          <w:spacing w:val="-1"/>
          <w:lang w:val="it-IT"/>
        </w:rPr>
        <w:t>à</w:t>
      </w:r>
      <w:r w:rsidRPr="000C7B1A">
        <w:rPr>
          <w:lang w:val="it-IT"/>
        </w:rPr>
        <w:t>n</w:t>
      </w:r>
      <w:r w:rsidRPr="000C7B1A">
        <w:rPr>
          <w:spacing w:val="-4"/>
          <w:lang w:val="it-IT"/>
        </w:rPr>
        <w:t xml:space="preserve"> </w:t>
      </w:r>
      <w:r w:rsidRPr="000C7B1A">
        <w:rPr>
          <w:spacing w:val="1"/>
          <w:lang w:val="it-IT"/>
        </w:rPr>
        <w:t>t</w:t>
      </w:r>
      <w:r w:rsidRPr="000C7B1A">
        <w:rPr>
          <w:spacing w:val="2"/>
          <w:lang w:val="it-IT"/>
        </w:rPr>
        <w:t>o</w:t>
      </w:r>
      <w:r w:rsidRPr="000C7B1A">
        <w:rPr>
          <w:spacing w:val="-1"/>
          <w:lang w:val="it-IT"/>
        </w:rPr>
        <w:t>à</w:t>
      </w:r>
      <w:r w:rsidRPr="000C7B1A">
        <w:rPr>
          <w:lang w:val="it-IT"/>
        </w:rPr>
        <w:t>n</w:t>
      </w:r>
      <w:r w:rsidRPr="000C7B1A">
        <w:rPr>
          <w:spacing w:val="-1"/>
          <w:lang w:val="it-IT"/>
        </w:rPr>
        <w:t xml:space="preserve"> k</w:t>
      </w:r>
      <w:r w:rsidRPr="000C7B1A">
        <w:rPr>
          <w:lang w:val="it-IT"/>
        </w:rPr>
        <w:t>hối</w:t>
      </w:r>
      <w:r w:rsidRPr="000C7B1A">
        <w:rPr>
          <w:spacing w:val="-4"/>
          <w:lang w:val="it-IT"/>
        </w:rPr>
        <w:t xml:space="preserve"> </w:t>
      </w:r>
      <w:r w:rsidRPr="000C7B1A">
        <w:rPr>
          <w:spacing w:val="1"/>
          <w:lang w:val="it-IT"/>
        </w:rPr>
        <w:t>l</w:t>
      </w:r>
      <w:r w:rsidRPr="000C7B1A">
        <w:rPr>
          <w:lang w:val="it-IT"/>
        </w:rPr>
        <w:t>ượng</w:t>
      </w:r>
      <w:r w:rsidRPr="000C7B1A">
        <w:rPr>
          <w:spacing w:val="-4"/>
          <w:lang w:val="it-IT"/>
        </w:rPr>
        <w:t xml:space="preserve"> </w:t>
      </w:r>
      <w:r w:rsidRPr="000C7B1A">
        <w:rPr>
          <w:spacing w:val="-1"/>
          <w:lang w:val="it-IT"/>
        </w:rPr>
        <w:t>c</w:t>
      </w:r>
      <w:r w:rsidRPr="000C7B1A">
        <w:rPr>
          <w:spacing w:val="2"/>
          <w:lang w:val="it-IT"/>
        </w:rPr>
        <w:t>h</w:t>
      </w:r>
      <w:r w:rsidRPr="000C7B1A">
        <w:rPr>
          <w:spacing w:val="-1"/>
          <w:lang w:val="it-IT"/>
        </w:rPr>
        <w:t>ấ</w:t>
      </w:r>
      <w:r w:rsidRPr="000C7B1A">
        <w:rPr>
          <w:lang w:val="it-IT"/>
        </w:rPr>
        <w:t>t</w:t>
      </w:r>
      <w:r w:rsidRPr="000C7B1A">
        <w:rPr>
          <w:spacing w:val="-1"/>
          <w:lang w:val="it-IT"/>
        </w:rPr>
        <w:t xml:space="preserve"> rắ</w:t>
      </w:r>
      <w:r w:rsidRPr="000C7B1A">
        <w:rPr>
          <w:lang w:val="it-IT"/>
        </w:rPr>
        <w:t>n</w:t>
      </w:r>
      <w:r w:rsidRPr="000C7B1A">
        <w:rPr>
          <w:spacing w:val="-2"/>
          <w:lang w:val="it-IT"/>
        </w:rPr>
        <w:t xml:space="preserve"> </w:t>
      </w:r>
      <w:r w:rsidRPr="000C7B1A">
        <w:rPr>
          <w:spacing w:val="1"/>
          <w:lang w:val="it-IT"/>
        </w:rPr>
        <w:t>t</w:t>
      </w:r>
      <w:r w:rsidRPr="000C7B1A">
        <w:rPr>
          <w:lang w:val="it-IT"/>
        </w:rPr>
        <w:t>hu được</w:t>
      </w:r>
      <w:r w:rsidRPr="000C7B1A">
        <w:rPr>
          <w:spacing w:val="-2"/>
          <w:lang w:val="it-IT"/>
        </w:rPr>
        <w:t xml:space="preserve"> </w:t>
      </w:r>
      <w:r w:rsidRPr="000C7B1A">
        <w:rPr>
          <w:spacing w:val="1"/>
          <w:lang w:val="it-IT"/>
        </w:rPr>
        <w:t>l</w:t>
      </w:r>
      <w:r w:rsidRPr="000C7B1A">
        <w:rPr>
          <w:spacing w:val="-1"/>
          <w:lang w:val="it-IT"/>
        </w:rPr>
        <w:t>à</w:t>
      </w:r>
    </w:p>
    <w:p w:rsidR="003A3D3B" w:rsidRPr="000C7B1A" w:rsidRDefault="003A3D3B" w:rsidP="002E7143">
      <w:pPr>
        <w:spacing w:line="264" w:lineRule="auto"/>
        <w:rPr>
          <w:lang w:val="pt-BR"/>
        </w:rPr>
      </w:pPr>
      <w:r w:rsidRPr="000C7B1A">
        <w:rPr>
          <w:b/>
          <w:lang w:val="pt-BR"/>
        </w:rPr>
        <w:t>A</w:t>
      </w:r>
      <w:r w:rsidRPr="000C7B1A">
        <w:rPr>
          <w:lang w:val="pt-BR"/>
        </w:rPr>
        <w:t>.</w:t>
      </w:r>
      <w:r w:rsidRPr="000C7B1A">
        <w:rPr>
          <w:spacing w:val="-2"/>
          <w:lang w:val="pt-BR"/>
        </w:rPr>
        <w:t xml:space="preserve"> </w:t>
      </w:r>
      <w:r w:rsidRPr="000C7B1A">
        <w:rPr>
          <w:lang w:val="pt-BR"/>
        </w:rPr>
        <w:t>21,6</w:t>
      </w:r>
      <w:r w:rsidRPr="000C7B1A">
        <w:rPr>
          <w:spacing w:val="-4"/>
          <w:lang w:val="pt-BR"/>
        </w:rPr>
        <w:t xml:space="preserve"> </w:t>
      </w:r>
      <w:r w:rsidRPr="000C7B1A">
        <w:rPr>
          <w:lang w:val="pt-BR"/>
        </w:rPr>
        <w:t>g</w:t>
      </w:r>
      <w:r w:rsidRPr="000C7B1A">
        <w:rPr>
          <w:spacing w:val="-1"/>
          <w:lang w:val="pt-BR"/>
        </w:rPr>
        <w:t>a</w:t>
      </w:r>
      <w:r w:rsidRPr="000C7B1A">
        <w:rPr>
          <w:lang w:val="pt-BR"/>
        </w:rPr>
        <w:t>m.</w:t>
      </w:r>
      <w:r w:rsidRPr="000C7B1A">
        <w:rPr>
          <w:lang w:val="pt-BR"/>
        </w:rPr>
        <w:tab/>
      </w:r>
      <w:r w:rsidRPr="000C7B1A">
        <w:rPr>
          <w:lang w:val="pt-BR"/>
        </w:rPr>
        <w:tab/>
      </w:r>
      <w:r w:rsidRPr="000C7B1A">
        <w:rPr>
          <w:b/>
          <w:spacing w:val="-2"/>
          <w:lang w:val="pt-BR"/>
        </w:rPr>
        <w:t>B</w:t>
      </w:r>
      <w:r w:rsidRPr="000C7B1A">
        <w:rPr>
          <w:lang w:val="pt-BR"/>
        </w:rPr>
        <w:t>.</w:t>
      </w:r>
      <w:r w:rsidRPr="000C7B1A">
        <w:rPr>
          <w:spacing w:val="-1"/>
          <w:lang w:val="pt-BR"/>
        </w:rPr>
        <w:t xml:space="preserve"> </w:t>
      </w:r>
      <w:r w:rsidRPr="000C7B1A">
        <w:rPr>
          <w:lang w:val="pt-BR"/>
        </w:rPr>
        <w:t>43,2</w:t>
      </w:r>
      <w:r w:rsidRPr="000C7B1A">
        <w:rPr>
          <w:spacing w:val="-2"/>
          <w:lang w:val="pt-BR"/>
        </w:rPr>
        <w:t xml:space="preserve"> g</w:t>
      </w:r>
      <w:r w:rsidRPr="000C7B1A">
        <w:rPr>
          <w:spacing w:val="-1"/>
          <w:lang w:val="pt-BR"/>
        </w:rPr>
        <w:t>a</w:t>
      </w:r>
      <w:r w:rsidRPr="000C7B1A">
        <w:rPr>
          <w:lang w:val="pt-BR"/>
        </w:rPr>
        <w:t>m.</w:t>
      </w:r>
      <w:r w:rsidRPr="000C7B1A">
        <w:rPr>
          <w:lang w:val="pt-BR"/>
        </w:rPr>
        <w:tab/>
      </w:r>
      <w:r w:rsidRPr="000C7B1A">
        <w:rPr>
          <w:lang w:val="pt-BR"/>
        </w:rPr>
        <w:tab/>
      </w:r>
      <w:r w:rsidRPr="000C7B1A">
        <w:rPr>
          <w:b/>
          <w:lang w:val="pt-BR"/>
        </w:rPr>
        <w:t>C</w:t>
      </w:r>
      <w:r w:rsidRPr="000C7B1A">
        <w:rPr>
          <w:lang w:val="pt-BR"/>
        </w:rPr>
        <w:t>. 54,0 gam.</w:t>
      </w:r>
      <w:r w:rsidRPr="000C7B1A">
        <w:rPr>
          <w:spacing w:val="-59"/>
          <w:lang w:val="pt-BR"/>
        </w:rPr>
        <w:tab/>
      </w:r>
      <w:r w:rsidRPr="000C7B1A">
        <w:rPr>
          <w:spacing w:val="-59"/>
          <w:lang w:val="pt-BR"/>
        </w:rPr>
        <w:tab/>
      </w:r>
      <w:r w:rsidRPr="000C7B1A">
        <w:rPr>
          <w:b/>
          <w:lang w:val="pt-BR"/>
        </w:rPr>
        <w:t>D</w:t>
      </w:r>
      <w:r w:rsidRPr="000C7B1A">
        <w:rPr>
          <w:lang w:val="pt-BR"/>
        </w:rPr>
        <w:t>.</w:t>
      </w:r>
      <w:r w:rsidRPr="000C7B1A">
        <w:rPr>
          <w:spacing w:val="-2"/>
          <w:lang w:val="pt-BR"/>
        </w:rPr>
        <w:t xml:space="preserve"> </w:t>
      </w:r>
      <w:r w:rsidRPr="000C7B1A">
        <w:rPr>
          <w:lang w:val="pt-BR"/>
        </w:rPr>
        <w:t>64,8</w:t>
      </w:r>
      <w:r w:rsidRPr="000C7B1A">
        <w:rPr>
          <w:spacing w:val="-4"/>
          <w:lang w:val="pt-BR"/>
        </w:rPr>
        <w:t xml:space="preserve"> </w:t>
      </w:r>
      <w:r w:rsidRPr="000C7B1A">
        <w:rPr>
          <w:lang w:val="pt-BR"/>
        </w:rPr>
        <w:t>g</w:t>
      </w:r>
      <w:r w:rsidRPr="000C7B1A">
        <w:rPr>
          <w:spacing w:val="-1"/>
          <w:lang w:val="pt-BR"/>
        </w:rPr>
        <w:t>a</w:t>
      </w:r>
      <w:r w:rsidRPr="000C7B1A">
        <w:rPr>
          <w:lang w:val="pt-BR"/>
        </w:rPr>
        <w:t>m.</w:t>
      </w:r>
    </w:p>
    <w:p w:rsidR="003A3D3B" w:rsidRPr="000C7B1A" w:rsidRDefault="003A3D3B" w:rsidP="002E7143">
      <w:pPr>
        <w:numPr>
          <w:ilvl w:val="0"/>
          <w:numId w:val="47"/>
        </w:numPr>
        <w:tabs>
          <w:tab w:val="left" w:pos="360"/>
          <w:tab w:val="left" w:pos="804"/>
          <w:tab w:val="left" w:pos="1005"/>
        </w:tabs>
        <w:spacing w:line="264" w:lineRule="auto"/>
        <w:ind w:left="0" w:firstLine="0"/>
        <w:jc w:val="both"/>
        <w:rPr>
          <w:b/>
          <w:lang w:val="pt-BR"/>
        </w:rPr>
      </w:pPr>
      <w:r w:rsidRPr="000C7B1A">
        <w:rPr>
          <w:b/>
        </w:rPr>
        <w:t xml:space="preserve"> (A-2013)</w:t>
      </w:r>
      <w:r w:rsidRPr="000C7B1A">
        <w:t xml:space="preserve"> Cho hỗn hợp X gồm 0,01 mol Al và a mol Fe vào dung dịch AgNO</w:t>
      </w:r>
      <w:r w:rsidRPr="000C7B1A">
        <w:rPr>
          <w:vertAlign w:val="subscript"/>
        </w:rPr>
        <w:t>3</w:t>
      </w:r>
      <w:r w:rsidRPr="000C7B1A">
        <w:t xml:space="preserve"> đến khi phản ứng               hoàn toàn, thu được m gam chất rắn Y và dung dịch Z chứa 3 cation kim loại. Cho Z phản ứng với dung dịch NaOH dư trong điều kiện không có không khí, thu được 1,97 gam kết tủa T. Nung T trong không khí đến khối lượng không đổi, thu được 1,6 gam chất rắn chỉ chứa một chất duy nhất. Giá trị của m là</w:t>
      </w:r>
    </w:p>
    <w:p w:rsidR="003A3D3B" w:rsidRPr="000C7B1A" w:rsidRDefault="003A3D3B" w:rsidP="002E7143">
      <w:pPr>
        <w:tabs>
          <w:tab w:val="left" w:pos="540"/>
          <w:tab w:val="left" w:pos="2700"/>
          <w:tab w:val="left" w:pos="4680"/>
          <w:tab w:val="left" w:pos="7020"/>
        </w:tabs>
        <w:spacing w:line="264" w:lineRule="auto"/>
        <w:jc w:val="both"/>
      </w:pPr>
      <w:r w:rsidRPr="000C7B1A">
        <w:lastRenderedPageBreak/>
        <w:tab/>
      </w:r>
      <w:r w:rsidRPr="000C7B1A">
        <w:rPr>
          <w:b/>
        </w:rPr>
        <w:t>A</w:t>
      </w:r>
      <w:r w:rsidRPr="000C7B1A">
        <w:t>. 8,64</w:t>
      </w:r>
      <w:r w:rsidRPr="000C7B1A">
        <w:tab/>
      </w:r>
      <w:r w:rsidRPr="000C7B1A">
        <w:rPr>
          <w:b/>
        </w:rPr>
        <w:t>B</w:t>
      </w:r>
      <w:r w:rsidRPr="000C7B1A">
        <w:t>. 3,24</w:t>
      </w:r>
      <w:r w:rsidRPr="000C7B1A">
        <w:tab/>
        <w:t xml:space="preserve">     </w:t>
      </w:r>
      <w:r w:rsidRPr="000C7B1A">
        <w:rPr>
          <w:b/>
        </w:rPr>
        <w:t>C</w:t>
      </w:r>
      <w:r w:rsidRPr="000C7B1A">
        <w:t>. 6,48</w:t>
      </w:r>
      <w:r w:rsidRPr="000C7B1A">
        <w:tab/>
      </w:r>
      <w:r w:rsidRPr="000C7B1A">
        <w:rPr>
          <w:b/>
        </w:rPr>
        <w:t>D</w:t>
      </w:r>
      <w:r w:rsidRPr="000C7B1A">
        <w:t>. 9,72</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rPr>
          <w:b/>
          <w:lang w:val="it-IT"/>
        </w:rPr>
        <w:t>(B -2007)</w:t>
      </w:r>
      <w:r w:rsidRPr="000C7B1A">
        <w:rPr>
          <w:lang w:val="it-IT"/>
        </w:rPr>
        <w:t xml:space="preserve"> Cho m gam hỗn hợp bột Zn và Fe vào lượng dư dung dịch CuSO</w:t>
      </w:r>
      <w:r w:rsidRPr="000C7B1A">
        <w:rPr>
          <w:vertAlign w:val="subscript"/>
          <w:lang w:val="it-IT"/>
        </w:rPr>
        <w:t>4</w:t>
      </w:r>
      <w:r w:rsidRPr="000C7B1A">
        <w:rPr>
          <w:lang w:val="it-IT"/>
        </w:rPr>
        <w:t>. Sau khi phản ứng kết thúc, lọc bỏ phần dung dịch, thu được m gam bột rắn. Thành phần % theo khối lượng của Zn trong hỗn hợp ban đầu là:</w:t>
      </w:r>
    </w:p>
    <w:p w:rsidR="003A3D3B" w:rsidRPr="000C7B1A" w:rsidRDefault="003A3D3B" w:rsidP="002E7143">
      <w:pPr>
        <w:spacing w:line="264" w:lineRule="auto"/>
        <w:jc w:val="both"/>
        <w:rPr>
          <w:lang w:val="it-IT"/>
        </w:rPr>
      </w:pPr>
      <w:r w:rsidRPr="000C7B1A">
        <w:rPr>
          <w:b/>
          <w:lang w:val="it-IT"/>
        </w:rPr>
        <w:t>A</w:t>
      </w:r>
      <w:r w:rsidRPr="000C7B1A">
        <w:rPr>
          <w:lang w:val="it-IT"/>
        </w:rPr>
        <w:t>. 12,67%</w:t>
      </w:r>
      <w:r w:rsidRPr="000C7B1A">
        <w:rPr>
          <w:lang w:val="it-IT"/>
        </w:rPr>
        <w:tab/>
        <w:t xml:space="preserve">       </w:t>
      </w:r>
      <w:r w:rsidRPr="000C7B1A">
        <w:rPr>
          <w:b/>
          <w:lang w:val="it-IT"/>
        </w:rPr>
        <w:t>B</w:t>
      </w:r>
      <w:r w:rsidRPr="000C7B1A">
        <w:rPr>
          <w:lang w:val="it-IT"/>
        </w:rPr>
        <w:t>. 82,2%</w:t>
      </w:r>
      <w:r w:rsidRPr="000C7B1A">
        <w:rPr>
          <w:lang w:val="it-IT"/>
        </w:rPr>
        <w:tab/>
      </w:r>
      <w:r w:rsidRPr="000C7B1A">
        <w:rPr>
          <w:lang w:val="it-IT"/>
        </w:rPr>
        <w:tab/>
      </w:r>
      <w:r w:rsidRPr="000C7B1A">
        <w:rPr>
          <w:lang w:val="it-IT"/>
        </w:rPr>
        <w:tab/>
      </w:r>
      <w:r w:rsidRPr="000C7B1A">
        <w:rPr>
          <w:b/>
          <w:lang w:val="it-IT"/>
        </w:rPr>
        <w:t>C</w:t>
      </w:r>
      <w:r w:rsidRPr="000C7B1A">
        <w:rPr>
          <w:lang w:val="it-IT"/>
        </w:rPr>
        <w:t>. 85,3%</w:t>
      </w:r>
      <w:r w:rsidRPr="000C7B1A">
        <w:rPr>
          <w:lang w:val="it-IT"/>
        </w:rPr>
        <w:tab/>
      </w:r>
      <w:r w:rsidRPr="000C7B1A">
        <w:rPr>
          <w:lang w:val="it-IT"/>
        </w:rPr>
        <w:tab/>
      </w:r>
      <w:r w:rsidRPr="000C7B1A">
        <w:rPr>
          <w:b/>
          <w:lang w:val="it-IT"/>
        </w:rPr>
        <w:t>D</w:t>
      </w:r>
      <w:r w:rsidRPr="000C7B1A">
        <w:rPr>
          <w:lang w:val="it-IT"/>
        </w:rPr>
        <w:t>. 90,27%</w:t>
      </w:r>
    </w:p>
    <w:p w:rsidR="003A3D3B" w:rsidRPr="000C7B1A" w:rsidRDefault="003A3D3B" w:rsidP="002E7143">
      <w:pPr>
        <w:pStyle w:val="ListParagraph"/>
        <w:numPr>
          <w:ilvl w:val="0"/>
          <w:numId w:val="47"/>
        </w:numPr>
        <w:tabs>
          <w:tab w:val="left" w:pos="540"/>
          <w:tab w:val="left" w:pos="900"/>
          <w:tab w:val="left" w:pos="1080"/>
          <w:tab w:val="left" w:pos="1170"/>
        </w:tabs>
        <w:spacing w:after="0" w:line="264" w:lineRule="auto"/>
        <w:ind w:left="0" w:firstLine="0"/>
        <w:rPr>
          <w:rFonts w:ascii="Times New Roman" w:hAnsi="Times New Roman"/>
          <w:sz w:val="24"/>
          <w:szCs w:val="24"/>
          <w:lang w:val="it-IT"/>
        </w:rPr>
      </w:pPr>
      <w:r w:rsidRPr="000C7B1A">
        <w:rPr>
          <w:rFonts w:ascii="Times New Roman" w:hAnsi="Times New Roman"/>
          <w:b/>
          <w:sz w:val="24"/>
          <w:szCs w:val="24"/>
        </w:rPr>
        <w:t>( A-2008)</w:t>
      </w:r>
      <w:r w:rsidRPr="000C7B1A">
        <w:rPr>
          <w:rFonts w:ascii="Times New Roman" w:hAnsi="Times New Roman"/>
          <w:sz w:val="24"/>
          <w:szCs w:val="24"/>
        </w:rPr>
        <w:t xml:space="preserve"> Cho hỗn hợp bột gồm 2,7 gam Al và 5,6 gam Fe vào 550 ml dung dịch AgNO</w:t>
      </w:r>
      <w:r w:rsidRPr="000C7B1A">
        <w:rPr>
          <w:rFonts w:ascii="Times New Roman" w:hAnsi="Times New Roman"/>
          <w:sz w:val="24"/>
          <w:szCs w:val="24"/>
          <w:vertAlign w:val="subscript"/>
        </w:rPr>
        <w:t>3</w:t>
      </w:r>
      <w:r w:rsidRPr="000C7B1A">
        <w:rPr>
          <w:rFonts w:ascii="Times New Roman" w:hAnsi="Times New Roman"/>
          <w:sz w:val="24"/>
          <w:szCs w:val="24"/>
        </w:rPr>
        <w:t xml:space="preserve"> 1M. </w:t>
      </w:r>
    </w:p>
    <w:p w:rsidR="003A3D3B" w:rsidRPr="000C7B1A" w:rsidRDefault="003A3D3B" w:rsidP="002E7143">
      <w:pPr>
        <w:tabs>
          <w:tab w:val="left" w:pos="540"/>
          <w:tab w:val="left" w:pos="900"/>
          <w:tab w:val="left" w:pos="1080"/>
          <w:tab w:val="left" w:pos="1170"/>
        </w:tabs>
        <w:spacing w:line="264" w:lineRule="auto"/>
        <w:rPr>
          <w:lang w:val="it-IT"/>
        </w:rPr>
      </w:pPr>
      <w:r w:rsidRPr="000C7B1A">
        <w:t>Sau khi các phản ứng xảy ra hoàn toàn, thu được m gam chất rắn. Giá trị của m là (biết thứ tự trong dãy thế điện hoá: Fe</w:t>
      </w:r>
      <w:r w:rsidRPr="000C7B1A">
        <w:rPr>
          <w:vertAlign w:val="superscript"/>
        </w:rPr>
        <w:t>3+</w:t>
      </w:r>
      <w:r w:rsidRPr="000C7B1A">
        <w:t>/Fe</w:t>
      </w:r>
      <w:r w:rsidRPr="000C7B1A">
        <w:rPr>
          <w:vertAlign w:val="superscript"/>
        </w:rPr>
        <w:t>2+</w:t>
      </w:r>
      <w:r w:rsidRPr="000C7B1A">
        <w:t xml:space="preserve"> đứng trước Ag</w:t>
      </w:r>
      <w:r w:rsidRPr="000C7B1A">
        <w:rPr>
          <w:vertAlign w:val="superscript"/>
        </w:rPr>
        <w:t>+</w:t>
      </w:r>
      <w:r w:rsidRPr="000C7B1A">
        <w:t xml:space="preserve">/Ag) </w:t>
      </w:r>
    </w:p>
    <w:p w:rsidR="003A3D3B" w:rsidRPr="000C7B1A" w:rsidRDefault="003A3D3B" w:rsidP="002E7143">
      <w:pPr>
        <w:spacing w:line="264" w:lineRule="auto"/>
      </w:pPr>
      <w:r w:rsidRPr="000C7B1A">
        <w:rPr>
          <w:b/>
        </w:rPr>
        <w:t>A</w:t>
      </w:r>
      <w:r w:rsidRPr="000C7B1A">
        <w:t xml:space="preserve">. 59,4.  </w:t>
      </w:r>
      <w:r w:rsidRPr="000C7B1A">
        <w:tab/>
      </w:r>
      <w:r w:rsidRPr="000C7B1A">
        <w:tab/>
      </w:r>
      <w:r w:rsidRPr="000C7B1A">
        <w:rPr>
          <w:b/>
        </w:rPr>
        <w:t>B</w:t>
      </w:r>
      <w:r w:rsidRPr="000C7B1A">
        <w:t xml:space="preserve">. 64,8.  </w:t>
      </w:r>
      <w:r w:rsidRPr="000C7B1A">
        <w:tab/>
      </w:r>
      <w:r w:rsidRPr="000C7B1A">
        <w:tab/>
      </w:r>
      <w:r w:rsidRPr="000C7B1A">
        <w:rPr>
          <w:b/>
        </w:rPr>
        <w:t>C</w:t>
      </w:r>
      <w:r w:rsidRPr="000C7B1A">
        <w:t xml:space="preserve">. 32,4.  </w:t>
      </w:r>
      <w:r w:rsidRPr="000C7B1A">
        <w:tab/>
      </w:r>
      <w:r w:rsidRPr="000C7B1A">
        <w:tab/>
      </w:r>
      <w:r w:rsidRPr="000C7B1A">
        <w:rPr>
          <w:b/>
        </w:rPr>
        <w:t>D</w:t>
      </w:r>
      <w:r w:rsidRPr="000C7B1A">
        <w:t xml:space="preserve">. 54,0. </w:t>
      </w:r>
    </w:p>
    <w:p w:rsidR="003A3D3B" w:rsidRPr="000C7B1A" w:rsidRDefault="003A3D3B" w:rsidP="002E7143">
      <w:pPr>
        <w:numPr>
          <w:ilvl w:val="0"/>
          <w:numId w:val="47"/>
        </w:numPr>
        <w:tabs>
          <w:tab w:val="left" w:pos="804"/>
          <w:tab w:val="left" w:pos="1005"/>
        </w:tabs>
        <w:spacing w:line="264" w:lineRule="auto"/>
        <w:ind w:left="0" w:firstLine="0"/>
        <w:jc w:val="both"/>
        <w:rPr>
          <w:b/>
          <w:lang w:val="pt-BR"/>
        </w:rPr>
      </w:pPr>
      <w:r w:rsidRPr="000C7B1A">
        <w:t xml:space="preserve"> </w:t>
      </w:r>
      <w:r w:rsidRPr="000C7B1A">
        <w:rPr>
          <w:b/>
        </w:rPr>
        <w:t>(B-2010)</w:t>
      </w:r>
      <w:r w:rsidRPr="000C7B1A">
        <w:t xml:space="preserve"> Cho 19,3 gam hỗn hợp bột gồm Zn và Cu có tỉ lệ mol tương ứng là 1 : 2 vào dung dịch chứa 0,2 mol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Sau khi các phản ứng xảy ra hoàn toàn, thu được m gam kim loại. Giá trị của m là </w:t>
      </w:r>
    </w:p>
    <w:p w:rsidR="003A3D3B" w:rsidRPr="000C7B1A" w:rsidRDefault="003A3D3B" w:rsidP="002E7143">
      <w:pPr>
        <w:tabs>
          <w:tab w:val="left" w:pos="804"/>
          <w:tab w:val="left" w:pos="1005"/>
        </w:tabs>
        <w:spacing w:line="264" w:lineRule="auto"/>
        <w:jc w:val="both"/>
        <w:rPr>
          <w:b/>
          <w:lang w:val="pt-BR"/>
        </w:rPr>
      </w:pPr>
      <w:r w:rsidRPr="000C7B1A">
        <w:rPr>
          <w:b/>
        </w:rPr>
        <w:t>A</w:t>
      </w:r>
      <w:r w:rsidRPr="000C7B1A">
        <w:t xml:space="preserve">. 6,40.  </w:t>
      </w:r>
      <w:r w:rsidRPr="000C7B1A">
        <w:tab/>
      </w:r>
      <w:r w:rsidRPr="000C7B1A">
        <w:tab/>
      </w:r>
      <w:r w:rsidRPr="000C7B1A">
        <w:rPr>
          <w:b/>
        </w:rPr>
        <w:t>B</w:t>
      </w:r>
      <w:r w:rsidRPr="000C7B1A">
        <w:t xml:space="preserve">. 16,53.  </w:t>
      </w:r>
      <w:r w:rsidRPr="000C7B1A">
        <w:tab/>
      </w:r>
      <w:r w:rsidRPr="000C7B1A">
        <w:tab/>
      </w:r>
      <w:r w:rsidRPr="000C7B1A">
        <w:rPr>
          <w:b/>
        </w:rPr>
        <w:t>C</w:t>
      </w:r>
      <w:r w:rsidRPr="000C7B1A">
        <w:t xml:space="preserve">. 12,00.  </w:t>
      </w:r>
      <w:r w:rsidRPr="000C7B1A">
        <w:tab/>
      </w:r>
      <w:r w:rsidRPr="000C7B1A">
        <w:tab/>
      </w:r>
      <w:r w:rsidRPr="000C7B1A">
        <w:rPr>
          <w:b/>
        </w:rPr>
        <w:t>D</w:t>
      </w:r>
      <w:r w:rsidRPr="000C7B1A">
        <w:t>. 12,80.</w:t>
      </w:r>
    </w:p>
    <w:p w:rsidR="003A3D3B" w:rsidRPr="000C7B1A" w:rsidRDefault="003A3D3B" w:rsidP="002E7143">
      <w:pPr>
        <w:numPr>
          <w:ilvl w:val="0"/>
          <w:numId w:val="47"/>
        </w:numPr>
        <w:tabs>
          <w:tab w:val="left" w:pos="804"/>
          <w:tab w:val="left" w:pos="1005"/>
        </w:tabs>
        <w:spacing w:line="264" w:lineRule="auto"/>
        <w:ind w:left="0" w:firstLine="0"/>
        <w:rPr>
          <w:lang w:val="pt-BR"/>
        </w:rPr>
      </w:pPr>
      <w:r w:rsidRPr="000C7B1A">
        <w:rPr>
          <w:b/>
          <w:lang w:val="pt-BR"/>
        </w:rPr>
        <w:t>(A - 2010)</w:t>
      </w:r>
      <w:r w:rsidRPr="000C7B1A">
        <w:rPr>
          <w:lang w:val="pt-BR"/>
        </w:rPr>
        <w:t xml:space="preserve"> Cho 29,8 gam hỗn hợp bột gồm Zn và Fe vào 600 ml dung dịch CuSO</w:t>
      </w:r>
      <w:r w:rsidRPr="000C7B1A">
        <w:rPr>
          <w:vertAlign w:val="subscript"/>
          <w:lang w:val="pt-BR"/>
        </w:rPr>
        <w:t>4</w:t>
      </w:r>
      <w:r w:rsidRPr="000C7B1A">
        <w:rPr>
          <w:lang w:val="pt-BR"/>
        </w:rPr>
        <w:t xml:space="preserve"> 0,5M. Sau khi các phản ứng xảy ra hoàn toàn, thu được dung dịch X và 30,4 gam hỗn hợp kim loại. </w:t>
      </w:r>
      <w:r w:rsidRPr="000C7B1A">
        <w:t xml:space="preserve">Phần trăm về khối lượng của Fe trong hỗn hợp ban đầu là </w:t>
      </w:r>
    </w:p>
    <w:p w:rsidR="003A3D3B" w:rsidRPr="000C7B1A" w:rsidRDefault="003A3D3B" w:rsidP="002E7143">
      <w:pPr>
        <w:spacing w:line="264" w:lineRule="auto"/>
        <w:rPr>
          <w:lang w:val="pt-BR"/>
        </w:rPr>
      </w:pPr>
      <w:r w:rsidRPr="000C7B1A">
        <w:rPr>
          <w:b/>
          <w:lang w:val="pt-BR"/>
        </w:rPr>
        <w:t>A</w:t>
      </w:r>
      <w:r w:rsidRPr="000C7B1A">
        <w:rPr>
          <w:lang w:val="pt-BR"/>
        </w:rPr>
        <w:t xml:space="preserve">. 56,37%.  </w:t>
      </w:r>
      <w:r w:rsidRPr="000C7B1A">
        <w:rPr>
          <w:lang w:val="pt-BR"/>
        </w:rPr>
        <w:tab/>
      </w:r>
      <w:r w:rsidRPr="000C7B1A">
        <w:rPr>
          <w:lang w:val="pt-BR"/>
        </w:rPr>
        <w:tab/>
      </w:r>
      <w:r w:rsidRPr="000C7B1A">
        <w:rPr>
          <w:b/>
          <w:lang w:val="pt-BR"/>
        </w:rPr>
        <w:t>B</w:t>
      </w:r>
      <w:r w:rsidRPr="000C7B1A">
        <w:rPr>
          <w:lang w:val="pt-BR"/>
        </w:rPr>
        <w:t xml:space="preserve">. 64,42%.  </w:t>
      </w:r>
      <w:r w:rsidRPr="000C7B1A">
        <w:rPr>
          <w:lang w:val="pt-BR"/>
        </w:rPr>
        <w:tab/>
      </w:r>
      <w:r w:rsidRPr="000C7B1A">
        <w:rPr>
          <w:lang w:val="pt-BR"/>
        </w:rPr>
        <w:tab/>
      </w:r>
      <w:r w:rsidRPr="000C7B1A">
        <w:rPr>
          <w:b/>
          <w:lang w:val="pt-BR"/>
        </w:rPr>
        <w:t>C</w:t>
      </w:r>
      <w:r w:rsidRPr="000C7B1A">
        <w:rPr>
          <w:lang w:val="pt-BR"/>
        </w:rPr>
        <w:t xml:space="preserve">. 43,62%.  </w:t>
      </w:r>
      <w:r w:rsidRPr="000C7B1A">
        <w:rPr>
          <w:lang w:val="pt-BR"/>
        </w:rPr>
        <w:tab/>
      </w:r>
      <w:r w:rsidRPr="000C7B1A">
        <w:rPr>
          <w:lang w:val="pt-BR"/>
        </w:rPr>
        <w:tab/>
      </w:r>
      <w:r w:rsidRPr="000C7B1A">
        <w:rPr>
          <w:b/>
          <w:lang w:val="pt-BR"/>
        </w:rPr>
        <w:t>D</w:t>
      </w:r>
      <w:r w:rsidRPr="000C7B1A">
        <w:rPr>
          <w:lang w:val="pt-BR"/>
        </w:rPr>
        <w:t xml:space="preserve">. 37,58%. </w:t>
      </w:r>
    </w:p>
    <w:p w:rsidR="003A3D3B" w:rsidRPr="000C7B1A" w:rsidRDefault="003A3D3B" w:rsidP="002E7143">
      <w:pPr>
        <w:pStyle w:val="ListParagraph"/>
        <w:numPr>
          <w:ilvl w:val="0"/>
          <w:numId w:val="47"/>
        </w:numPr>
        <w:tabs>
          <w:tab w:val="left" w:pos="900"/>
        </w:tabs>
        <w:spacing w:after="0" w:line="264" w:lineRule="auto"/>
        <w:ind w:left="0" w:firstLine="0"/>
        <w:jc w:val="both"/>
        <w:rPr>
          <w:rFonts w:ascii="Times New Roman" w:hAnsi="Times New Roman"/>
          <w:sz w:val="24"/>
          <w:szCs w:val="24"/>
          <w:lang w:val="it-IT"/>
        </w:rPr>
      </w:pPr>
      <w:r w:rsidRPr="000C7B1A">
        <w:rPr>
          <w:rFonts w:ascii="Times New Roman" w:hAnsi="Times New Roman"/>
          <w:sz w:val="24"/>
          <w:szCs w:val="24"/>
          <w:lang w:val="it-IT"/>
        </w:rPr>
        <w:t xml:space="preserve"> Cho 1,58 gam hỗn hợp X gồm Mg và Fe tác dụng với dung dịch CuCl</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 xml:space="preserve"> đến khi kết thúc phản ứng, thu được dung dịch Z và 1,92 gam chất rắn T. Cho Z tác dụng với NaOH dư, rồi lấy kết tủa nung trong không khí đến khối lượng không đổi, thu được 0,7 gam chất rắn F gồm 2 oxit kim loại. Phần trăm khối lượng Mg trong X là</w:t>
      </w:r>
    </w:p>
    <w:p w:rsidR="003A3D3B" w:rsidRPr="000C7B1A" w:rsidRDefault="003A3D3B" w:rsidP="002E7143">
      <w:pPr>
        <w:pStyle w:val="ListParagraph"/>
        <w:spacing w:after="0" w:line="264" w:lineRule="auto"/>
        <w:ind w:left="0"/>
        <w:jc w:val="both"/>
        <w:rPr>
          <w:rFonts w:ascii="Times New Roman" w:hAnsi="Times New Roman"/>
          <w:iCs/>
          <w:sz w:val="24"/>
          <w:szCs w:val="24"/>
          <w:lang w:val="it-IT"/>
        </w:rPr>
      </w:pPr>
      <w:r w:rsidRPr="000C7B1A">
        <w:rPr>
          <w:rFonts w:ascii="Times New Roman" w:hAnsi="Times New Roman"/>
          <w:sz w:val="24"/>
          <w:szCs w:val="24"/>
          <w:lang w:val="it-IT"/>
        </w:rPr>
        <w:t xml:space="preserve">  </w:t>
      </w:r>
      <w:r w:rsidRPr="000C7B1A">
        <w:rPr>
          <w:rFonts w:ascii="Times New Roman" w:hAnsi="Times New Roman"/>
          <w:sz w:val="24"/>
          <w:szCs w:val="24"/>
          <w:lang w:val="it-IT"/>
        </w:rPr>
        <w:tab/>
      </w:r>
      <w:r w:rsidRPr="000C7B1A">
        <w:rPr>
          <w:rFonts w:ascii="Times New Roman" w:hAnsi="Times New Roman"/>
          <w:b/>
          <w:sz w:val="24"/>
          <w:szCs w:val="24"/>
          <w:lang w:val="it-IT"/>
        </w:rPr>
        <w:t>A</w:t>
      </w:r>
      <w:r w:rsidRPr="000C7B1A">
        <w:rPr>
          <w:rFonts w:ascii="Times New Roman" w:hAnsi="Times New Roman"/>
          <w:sz w:val="24"/>
          <w:szCs w:val="24"/>
          <w:lang w:val="it-IT"/>
        </w:rPr>
        <w:t xml:space="preserve">. </w:t>
      </w:r>
      <w:r w:rsidRPr="000C7B1A">
        <w:rPr>
          <w:rFonts w:ascii="Times New Roman" w:hAnsi="Times New Roman"/>
          <w:iCs/>
          <w:sz w:val="24"/>
          <w:szCs w:val="24"/>
          <w:lang w:val="it-IT"/>
        </w:rPr>
        <w:t>88,61%.</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w:t>
      </w:r>
      <w:r w:rsidRPr="000C7B1A">
        <w:rPr>
          <w:rFonts w:ascii="Times New Roman" w:hAnsi="Times New Roman"/>
          <w:iCs/>
          <w:sz w:val="24"/>
          <w:szCs w:val="24"/>
          <w:lang w:val="it-IT"/>
        </w:rPr>
        <w:t>11,39%.</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C</w:t>
      </w:r>
      <w:r w:rsidRPr="000C7B1A">
        <w:rPr>
          <w:rFonts w:ascii="Times New Roman" w:hAnsi="Times New Roman"/>
          <w:iCs/>
          <w:sz w:val="24"/>
          <w:szCs w:val="24"/>
          <w:lang w:val="it-IT"/>
        </w:rPr>
        <w:t>. 24,56%.</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D</w:t>
      </w:r>
      <w:r w:rsidRPr="000C7B1A">
        <w:rPr>
          <w:rFonts w:ascii="Times New Roman" w:hAnsi="Times New Roman"/>
          <w:iCs/>
          <w:sz w:val="24"/>
          <w:szCs w:val="24"/>
          <w:lang w:val="it-IT"/>
        </w:rPr>
        <w:t>. 75,44%</w:t>
      </w:r>
    </w:p>
    <w:p w:rsidR="003A3D3B" w:rsidRPr="000C7B1A" w:rsidRDefault="003A3D3B" w:rsidP="002E7143">
      <w:pPr>
        <w:pStyle w:val="ListParagraph"/>
        <w:numPr>
          <w:ilvl w:val="0"/>
          <w:numId w:val="47"/>
        </w:numPr>
        <w:tabs>
          <w:tab w:val="left" w:pos="900"/>
        </w:tabs>
        <w:spacing w:after="0" w:line="264" w:lineRule="auto"/>
        <w:ind w:left="0" w:firstLine="0"/>
        <w:jc w:val="both"/>
        <w:rPr>
          <w:rFonts w:ascii="Times New Roman" w:hAnsi="Times New Roman"/>
          <w:sz w:val="24"/>
          <w:szCs w:val="24"/>
          <w:lang w:val="it-IT"/>
        </w:rPr>
      </w:pPr>
      <w:r w:rsidRPr="000C7B1A">
        <w:rPr>
          <w:rFonts w:ascii="Times New Roman" w:hAnsi="Times New Roman"/>
          <w:sz w:val="24"/>
          <w:szCs w:val="24"/>
          <w:lang w:val="it-IT"/>
        </w:rPr>
        <w:t>Cho 3,35 gam hỗn hợp X gồm Pb và Cu tác dụng với V lít dung dịch AgNO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0,1M đến khi phản ứng xong, thu được dung dịch Z chứa 2 muối và 4,96 gam chất rắn T gồm 2 kim loại. Cho Z tác dụng với dung dịch NH</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dư, thu được 2,41 gam kết tủa. Giá trị của V là: </w:t>
      </w:r>
      <w:r w:rsidRPr="000C7B1A">
        <w:rPr>
          <w:rFonts w:ascii="Times New Roman" w:hAnsi="Times New Roman"/>
          <w:sz w:val="24"/>
          <w:szCs w:val="24"/>
          <w:lang w:val="it-IT"/>
        </w:rPr>
        <w:tab/>
      </w:r>
    </w:p>
    <w:p w:rsidR="003A3D3B" w:rsidRPr="000C7B1A" w:rsidRDefault="003A3D3B" w:rsidP="002E7143">
      <w:pPr>
        <w:pStyle w:val="ListParagraph"/>
        <w:spacing w:after="0" w:line="264" w:lineRule="auto"/>
        <w:ind w:left="0"/>
        <w:jc w:val="both"/>
        <w:rPr>
          <w:rFonts w:ascii="Times New Roman" w:hAnsi="Times New Roman"/>
          <w:sz w:val="24"/>
          <w:szCs w:val="24"/>
          <w:lang w:val="it-IT"/>
        </w:rPr>
      </w:pPr>
      <w:r w:rsidRPr="000C7B1A">
        <w:rPr>
          <w:rFonts w:ascii="Times New Roman" w:hAnsi="Times New Roman"/>
          <w:b/>
          <w:sz w:val="24"/>
          <w:szCs w:val="24"/>
          <w:lang w:val="it-IT"/>
        </w:rPr>
        <w:t>A</w:t>
      </w:r>
      <w:r w:rsidRPr="000C7B1A">
        <w:rPr>
          <w:rFonts w:ascii="Times New Roman" w:hAnsi="Times New Roman"/>
          <w:sz w:val="24"/>
          <w:szCs w:val="24"/>
          <w:lang w:val="it-IT"/>
        </w:rPr>
        <w:t>. 0,2.</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 0,3.</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C</w:t>
      </w:r>
      <w:r w:rsidRPr="000C7B1A">
        <w:rPr>
          <w:rFonts w:ascii="Times New Roman" w:hAnsi="Times New Roman"/>
          <w:sz w:val="24"/>
          <w:szCs w:val="24"/>
          <w:lang w:val="it-IT"/>
        </w:rPr>
        <w:t>. 0,4.</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D</w:t>
      </w:r>
      <w:r w:rsidRPr="000C7B1A">
        <w:rPr>
          <w:rFonts w:ascii="Times New Roman" w:hAnsi="Times New Roman"/>
          <w:sz w:val="24"/>
          <w:szCs w:val="24"/>
          <w:lang w:val="it-IT"/>
        </w:rPr>
        <w:t>. 0,5.</w:t>
      </w:r>
    </w:p>
    <w:p w:rsidR="003A3D3B" w:rsidRPr="000C7B1A" w:rsidRDefault="003A3D3B" w:rsidP="002E7143">
      <w:pPr>
        <w:numPr>
          <w:ilvl w:val="0"/>
          <w:numId w:val="47"/>
        </w:numPr>
        <w:tabs>
          <w:tab w:val="left" w:pos="804"/>
          <w:tab w:val="left" w:pos="1005"/>
        </w:tabs>
        <w:spacing w:line="264" w:lineRule="auto"/>
        <w:ind w:left="0" w:firstLine="0"/>
        <w:rPr>
          <w:b/>
          <w:lang w:val="pt-BR"/>
        </w:rPr>
      </w:pPr>
      <w:r w:rsidRPr="000C7B1A">
        <w:rPr>
          <w:iCs/>
          <w:lang w:val="it-IT"/>
        </w:rPr>
        <w:t>Cho 12,6 gam hỗn hợp X gồm Al và Mg tác dụng với 700 ml dung dịch CuSO</w:t>
      </w:r>
      <w:r w:rsidRPr="000C7B1A">
        <w:rPr>
          <w:iCs/>
          <w:vertAlign w:val="subscript"/>
          <w:lang w:val="it-IT"/>
        </w:rPr>
        <w:t>4</w:t>
      </w:r>
      <w:r w:rsidRPr="000C7B1A">
        <w:rPr>
          <w:iCs/>
          <w:lang w:val="it-IT"/>
        </w:rPr>
        <w:t xml:space="preserve"> 1M đến khi phản ứng hoàn toàn, thu được dung dịch Z và 38,4 gam chất rắn T. Phần trăm khối lượng của Al trong hỗn hợp X là:</w:t>
      </w:r>
    </w:p>
    <w:p w:rsidR="003A3D3B" w:rsidRPr="000C7B1A" w:rsidRDefault="003A3D3B" w:rsidP="002E7143">
      <w:pPr>
        <w:pStyle w:val="ListParagraph"/>
        <w:spacing w:after="0" w:line="264" w:lineRule="auto"/>
        <w:ind w:left="0"/>
        <w:jc w:val="both"/>
        <w:rPr>
          <w:rFonts w:ascii="Times New Roman" w:hAnsi="Times New Roman"/>
          <w:sz w:val="24"/>
          <w:szCs w:val="24"/>
          <w:lang w:val="it-IT"/>
        </w:rPr>
      </w:pPr>
      <w:r w:rsidRPr="000C7B1A">
        <w:rPr>
          <w:rFonts w:ascii="Times New Roman" w:hAnsi="Times New Roman"/>
          <w:b/>
          <w:iCs/>
          <w:sz w:val="24"/>
          <w:szCs w:val="24"/>
          <w:lang w:val="it-IT"/>
        </w:rPr>
        <w:t>A</w:t>
      </w:r>
      <w:r w:rsidRPr="000C7B1A">
        <w:rPr>
          <w:rFonts w:ascii="Times New Roman" w:hAnsi="Times New Roman"/>
          <w:iCs/>
          <w:sz w:val="24"/>
          <w:szCs w:val="24"/>
          <w:lang w:val="it-IT"/>
        </w:rPr>
        <w:t>. 57,143%.</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B</w:t>
      </w:r>
      <w:r w:rsidRPr="000C7B1A">
        <w:rPr>
          <w:rFonts w:ascii="Times New Roman" w:hAnsi="Times New Roman"/>
          <w:iCs/>
          <w:sz w:val="24"/>
          <w:szCs w:val="24"/>
          <w:lang w:val="it-IT"/>
        </w:rPr>
        <w:t>. 42,857%.</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C</w:t>
      </w:r>
      <w:r w:rsidRPr="000C7B1A">
        <w:rPr>
          <w:rFonts w:ascii="Times New Roman" w:hAnsi="Times New Roman"/>
          <w:iCs/>
          <w:sz w:val="24"/>
          <w:szCs w:val="24"/>
          <w:lang w:val="it-IT"/>
        </w:rPr>
        <w:t>. 64,286%.</w:t>
      </w:r>
      <w:r w:rsidRPr="000C7B1A">
        <w:rPr>
          <w:rFonts w:ascii="Times New Roman" w:hAnsi="Times New Roman"/>
          <w:iCs/>
          <w:sz w:val="24"/>
          <w:szCs w:val="24"/>
          <w:lang w:val="it-IT"/>
        </w:rPr>
        <w:tab/>
      </w:r>
      <w:r w:rsidRPr="000C7B1A">
        <w:rPr>
          <w:rFonts w:ascii="Times New Roman" w:hAnsi="Times New Roman"/>
          <w:iCs/>
          <w:sz w:val="24"/>
          <w:szCs w:val="24"/>
          <w:lang w:val="it-IT"/>
        </w:rPr>
        <w:tab/>
      </w:r>
      <w:r w:rsidRPr="000C7B1A">
        <w:rPr>
          <w:rFonts w:ascii="Times New Roman" w:hAnsi="Times New Roman"/>
          <w:b/>
          <w:iCs/>
          <w:sz w:val="24"/>
          <w:szCs w:val="24"/>
          <w:lang w:val="it-IT"/>
        </w:rPr>
        <w:t>D</w:t>
      </w:r>
      <w:r w:rsidRPr="000C7B1A">
        <w:rPr>
          <w:rFonts w:ascii="Times New Roman" w:hAnsi="Times New Roman"/>
          <w:iCs/>
          <w:sz w:val="24"/>
          <w:szCs w:val="24"/>
          <w:lang w:val="it-IT"/>
        </w:rPr>
        <w:t>. 35,714%.</w:t>
      </w:r>
    </w:p>
    <w:p w:rsidR="003A3D3B" w:rsidRPr="000C7B1A" w:rsidRDefault="003A3D3B" w:rsidP="002E7143">
      <w:pPr>
        <w:numPr>
          <w:ilvl w:val="0"/>
          <w:numId w:val="47"/>
        </w:numPr>
        <w:tabs>
          <w:tab w:val="left" w:pos="804"/>
          <w:tab w:val="left" w:pos="1005"/>
        </w:tabs>
        <w:spacing w:line="264" w:lineRule="auto"/>
        <w:ind w:left="0" w:firstLine="0"/>
        <w:rPr>
          <w:b/>
          <w:lang w:val="pt-BR"/>
        </w:rPr>
      </w:pPr>
      <w:r w:rsidRPr="000C7B1A">
        <w:rPr>
          <w:lang w:val="it-IT"/>
        </w:rPr>
        <w:t>Cho 4,15 gam hỗn hợp X gồm Al và Fe tác dụng với 200ml dung dịch CuSO</w:t>
      </w:r>
      <w:r w:rsidRPr="000C7B1A">
        <w:rPr>
          <w:vertAlign w:val="subscript"/>
          <w:lang w:val="it-IT"/>
        </w:rPr>
        <w:t>4</w:t>
      </w:r>
      <w:r w:rsidRPr="000C7B1A">
        <w:rPr>
          <w:lang w:val="it-IT"/>
        </w:rPr>
        <w:t xml:space="preserve"> 0,525M đến khi phản ứng xảy ra hoàn toàn, thu được 7,84 gam chất rắn T gồm 2 kim loại. Phần trăm khối lượng của Al trong X là</w:t>
      </w:r>
    </w:p>
    <w:p w:rsidR="003A3D3B" w:rsidRPr="000C7B1A" w:rsidRDefault="003A3D3B" w:rsidP="002E7143">
      <w:pPr>
        <w:pStyle w:val="ListParagraph"/>
        <w:spacing w:after="0" w:line="264" w:lineRule="auto"/>
        <w:ind w:left="0"/>
        <w:jc w:val="both"/>
        <w:rPr>
          <w:rFonts w:ascii="Times New Roman" w:hAnsi="Times New Roman"/>
          <w:sz w:val="24"/>
          <w:szCs w:val="24"/>
          <w:lang w:val="it-IT"/>
        </w:rPr>
      </w:pPr>
      <w:r w:rsidRPr="000C7B1A">
        <w:rPr>
          <w:rFonts w:ascii="Times New Roman" w:hAnsi="Times New Roman"/>
          <w:sz w:val="24"/>
          <w:szCs w:val="24"/>
          <w:lang w:val="it-IT"/>
        </w:rPr>
        <w:tab/>
      </w:r>
      <w:r w:rsidRPr="000C7B1A">
        <w:rPr>
          <w:rFonts w:ascii="Times New Roman" w:hAnsi="Times New Roman"/>
          <w:b/>
          <w:sz w:val="24"/>
          <w:szCs w:val="24"/>
          <w:lang w:val="it-IT"/>
        </w:rPr>
        <w:t>A</w:t>
      </w:r>
      <w:r w:rsidRPr="000C7B1A">
        <w:rPr>
          <w:rFonts w:ascii="Times New Roman" w:hAnsi="Times New Roman"/>
          <w:sz w:val="24"/>
          <w:szCs w:val="24"/>
          <w:lang w:val="it-IT"/>
        </w:rPr>
        <w:t>. 32,53%.</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 67,47%.</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C</w:t>
      </w:r>
      <w:r w:rsidRPr="000C7B1A">
        <w:rPr>
          <w:rFonts w:ascii="Times New Roman" w:hAnsi="Times New Roman"/>
          <w:sz w:val="24"/>
          <w:szCs w:val="24"/>
          <w:lang w:val="it-IT"/>
        </w:rPr>
        <w:t>. 59,52%.</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D</w:t>
      </w:r>
      <w:r w:rsidRPr="000C7B1A">
        <w:rPr>
          <w:rFonts w:ascii="Times New Roman" w:hAnsi="Times New Roman"/>
          <w:sz w:val="24"/>
          <w:szCs w:val="24"/>
          <w:lang w:val="it-IT"/>
        </w:rPr>
        <w:t>. 40,48%.</w:t>
      </w:r>
    </w:p>
    <w:p w:rsidR="003A3D3B" w:rsidRPr="000C7B1A" w:rsidRDefault="003A3D3B" w:rsidP="002E7143">
      <w:pPr>
        <w:numPr>
          <w:ilvl w:val="0"/>
          <w:numId w:val="47"/>
        </w:numPr>
        <w:tabs>
          <w:tab w:val="left" w:pos="804"/>
          <w:tab w:val="left" w:pos="1005"/>
        </w:tabs>
        <w:spacing w:line="264" w:lineRule="auto"/>
        <w:ind w:left="0" w:firstLine="0"/>
        <w:rPr>
          <w:b/>
          <w:lang w:val="pt-BR"/>
        </w:rPr>
      </w:pPr>
      <w:r w:rsidRPr="000C7B1A">
        <w:rPr>
          <w:lang w:val="it-IT"/>
        </w:rPr>
        <w:t>Cho 23,0 gam hỗn hợp X gồm Al, Cu, Fe tác dụng với 400 ml dung dịch CuSO</w:t>
      </w:r>
      <w:r w:rsidRPr="000C7B1A">
        <w:rPr>
          <w:vertAlign w:val="subscript"/>
          <w:lang w:val="it-IT"/>
        </w:rPr>
        <w:t>4</w:t>
      </w:r>
      <w:r w:rsidRPr="000C7B1A">
        <w:rPr>
          <w:lang w:val="it-IT"/>
        </w:rPr>
        <w:t xml:space="preserve"> 1M đến khi phản ứng xong, thu được dung dịch Z và m gam hỗn hợp T gồm 2 kim loại. Cho Z tác dụng với dung dịch NaOH, thu được lượng kết tủa lớn nhất là 24,6 gam. Giá trị của m là: </w:t>
      </w:r>
      <w:r w:rsidRPr="000C7B1A">
        <w:rPr>
          <w:lang w:val="it-IT"/>
        </w:rPr>
        <w:tab/>
      </w:r>
    </w:p>
    <w:p w:rsidR="003A3D3B" w:rsidRPr="000C7B1A" w:rsidRDefault="003A3D3B" w:rsidP="002E7143">
      <w:pPr>
        <w:spacing w:line="264" w:lineRule="auto"/>
        <w:jc w:val="both"/>
        <w:rPr>
          <w:lang w:val="it-IT"/>
        </w:rPr>
      </w:pPr>
      <w:r w:rsidRPr="000C7B1A">
        <w:rPr>
          <w:b/>
          <w:lang w:val="it-IT"/>
        </w:rPr>
        <w:t>A</w:t>
      </w:r>
      <w:r w:rsidRPr="000C7B1A">
        <w:rPr>
          <w:lang w:val="it-IT"/>
        </w:rPr>
        <w:t>. 37,6.</w:t>
      </w:r>
      <w:r w:rsidRPr="000C7B1A">
        <w:rPr>
          <w:lang w:val="it-IT"/>
        </w:rPr>
        <w:tab/>
      </w:r>
      <w:r w:rsidRPr="000C7B1A">
        <w:rPr>
          <w:lang w:val="it-IT"/>
        </w:rPr>
        <w:tab/>
      </w:r>
      <w:r w:rsidRPr="000C7B1A">
        <w:rPr>
          <w:b/>
          <w:lang w:val="it-IT"/>
        </w:rPr>
        <w:t>B</w:t>
      </w:r>
      <w:r w:rsidRPr="000C7B1A">
        <w:rPr>
          <w:lang w:val="it-IT"/>
        </w:rPr>
        <w:t>. 27,7.</w:t>
      </w:r>
      <w:r w:rsidRPr="000C7B1A">
        <w:rPr>
          <w:lang w:val="it-IT"/>
        </w:rPr>
        <w:tab/>
      </w:r>
      <w:r w:rsidRPr="000C7B1A">
        <w:rPr>
          <w:lang w:val="it-IT"/>
        </w:rPr>
        <w:tab/>
      </w:r>
      <w:r w:rsidRPr="000C7B1A">
        <w:rPr>
          <w:b/>
          <w:lang w:val="it-IT"/>
        </w:rPr>
        <w:t>C</w:t>
      </w:r>
      <w:r w:rsidRPr="000C7B1A">
        <w:rPr>
          <w:lang w:val="it-IT"/>
        </w:rPr>
        <w:t>. 19,8.</w:t>
      </w:r>
      <w:r w:rsidRPr="000C7B1A">
        <w:rPr>
          <w:lang w:val="it-IT"/>
        </w:rPr>
        <w:tab/>
      </w:r>
      <w:r w:rsidRPr="000C7B1A">
        <w:rPr>
          <w:lang w:val="it-IT"/>
        </w:rPr>
        <w:tab/>
      </w:r>
      <w:r w:rsidRPr="000C7B1A">
        <w:rPr>
          <w:b/>
          <w:lang w:val="it-IT"/>
        </w:rPr>
        <w:t>D</w:t>
      </w:r>
      <w:r w:rsidRPr="000C7B1A">
        <w:rPr>
          <w:lang w:val="it-IT"/>
        </w:rPr>
        <w:t>. 42,1.</w:t>
      </w:r>
    </w:p>
    <w:p w:rsidR="003A3D3B" w:rsidRPr="000C7B1A" w:rsidRDefault="003A3D3B" w:rsidP="002E7143">
      <w:pPr>
        <w:spacing w:line="264" w:lineRule="auto"/>
        <w:rPr>
          <w:b/>
          <w:lang w:val="pt-BR"/>
        </w:rPr>
      </w:pPr>
      <w:r w:rsidRPr="000C7B1A">
        <w:rPr>
          <w:b/>
          <w:lang w:val="pt-BR"/>
        </w:rPr>
        <w:t>Loại 5: CHO NHIỀU KIM LOẠI TÁC DỤNG VỚI HỖN HỢP DUNG DỊCH MUỐI</w:t>
      </w:r>
    </w:p>
    <w:p w:rsidR="003A3D3B" w:rsidRPr="000C7B1A" w:rsidRDefault="003A3D3B" w:rsidP="002E7143">
      <w:pPr>
        <w:numPr>
          <w:ilvl w:val="0"/>
          <w:numId w:val="48"/>
        </w:numPr>
        <w:tabs>
          <w:tab w:val="left" w:pos="804"/>
          <w:tab w:val="left" w:pos="1005"/>
        </w:tabs>
        <w:spacing w:line="264" w:lineRule="auto"/>
        <w:ind w:left="0" w:firstLine="0"/>
        <w:rPr>
          <w:b/>
          <w:lang w:val="pt-BR"/>
        </w:rPr>
      </w:pPr>
      <w:r w:rsidRPr="000C7B1A">
        <w:rPr>
          <w:lang w:val="it-IT"/>
        </w:rPr>
        <w:t>Hòa tan một hỗn hợp chứa 0,1 mol Mg và 0,1 mol Al vào dung dịch hỗn hợp chứa 0,1 molCu(NO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và 0,35 mol AgNO</w:t>
      </w:r>
      <w:r w:rsidRPr="000C7B1A">
        <w:rPr>
          <w:vertAlign w:val="subscript"/>
          <w:lang w:val="it-IT"/>
        </w:rPr>
        <w:t>3</w:t>
      </w:r>
      <w:r w:rsidRPr="000C7B1A">
        <w:rPr>
          <w:lang w:val="it-IT"/>
        </w:rPr>
        <w:t>. Khi phản ứng xảy ra hoàn toàn thì khối lượng (gam) chất rắn thu được là:</w:t>
      </w:r>
    </w:p>
    <w:p w:rsidR="003A3D3B" w:rsidRPr="000C7B1A" w:rsidRDefault="003A3D3B" w:rsidP="002E7143">
      <w:pPr>
        <w:spacing w:line="264" w:lineRule="auto"/>
        <w:rPr>
          <w:lang w:val="pt-BR"/>
        </w:rPr>
      </w:pPr>
      <w:r w:rsidRPr="000C7B1A">
        <w:rPr>
          <w:b/>
          <w:lang w:val="pt-BR"/>
        </w:rPr>
        <w:t>A</w:t>
      </w:r>
      <w:r w:rsidRPr="000C7B1A">
        <w:rPr>
          <w:lang w:val="pt-BR"/>
        </w:rPr>
        <w:t>. 21,6.</w:t>
      </w:r>
      <w:r w:rsidRPr="000C7B1A">
        <w:rPr>
          <w:lang w:val="pt-BR"/>
        </w:rPr>
        <w:tab/>
      </w:r>
      <w:r w:rsidRPr="000C7B1A">
        <w:rPr>
          <w:lang w:val="pt-BR"/>
        </w:rPr>
        <w:tab/>
      </w:r>
      <w:r w:rsidRPr="000C7B1A">
        <w:rPr>
          <w:b/>
          <w:bCs/>
          <w:lang w:val="pt-BR"/>
        </w:rPr>
        <w:t xml:space="preserve">B. </w:t>
      </w:r>
      <w:r w:rsidRPr="000C7B1A">
        <w:rPr>
          <w:lang w:val="pt-BR"/>
        </w:rPr>
        <w:t>37,8.</w:t>
      </w:r>
      <w:r w:rsidRPr="000C7B1A">
        <w:rPr>
          <w:lang w:val="pt-BR"/>
        </w:rPr>
        <w:tab/>
      </w:r>
      <w:r w:rsidRPr="000C7B1A">
        <w:rPr>
          <w:lang w:val="pt-BR"/>
        </w:rPr>
        <w:tab/>
      </w:r>
      <w:r w:rsidRPr="000C7B1A">
        <w:rPr>
          <w:b/>
          <w:bCs/>
          <w:lang w:val="pt-BR"/>
        </w:rPr>
        <w:t xml:space="preserve">C. </w:t>
      </w:r>
      <w:r w:rsidRPr="000C7B1A">
        <w:rPr>
          <w:lang w:val="pt-BR"/>
        </w:rPr>
        <w:t>42,6.</w:t>
      </w:r>
      <w:r w:rsidRPr="000C7B1A">
        <w:rPr>
          <w:lang w:val="pt-BR"/>
        </w:rPr>
        <w:tab/>
      </w:r>
      <w:r w:rsidRPr="000C7B1A">
        <w:rPr>
          <w:lang w:val="pt-BR"/>
        </w:rPr>
        <w:tab/>
      </w:r>
      <w:r w:rsidRPr="000C7B1A">
        <w:rPr>
          <w:b/>
          <w:bCs/>
          <w:lang w:val="pt-BR"/>
        </w:rPr>
        <w:t xml:space="preserve">D. </w:t>
      </w:r>
      <w:r w:rsidRPr="000C7B1A">
        <w:rPr>
          <w:lang w:val="pt-BR"/>
        </w:rPr>
        <w:t>44,2.</w:t>
      </w:r>
    </w:p>
    <w:p w:rsidR="003A3D3B" w:rsidRPr="000C7B1A" w:rsidRDefault="003A3D3B" w:rsidP="002E7143">
      <w:pPr>
        <w:numPr>
          <w:ilvl w:val="0"/>
          <w:numId w:val="48"/>
        </w:numPr>
        <w:tabs>
          <w:tab w:val="left" w:pos="804"/>
          <w:tab w:val="left" w:pos="1005"/>
        </w:tabs>
        <w:spacing w:line="264" w:lineRule="auto"/>
        <w:ind w:left="0" w:firstLine="0"/>
        <w:rPr>
          <w:b/>
          <w:lang w:val="pt-BR"/>
        </w:rPr>
      </w:pPr>
      <w:r w:rsidRPr="000C7B1A">
        <w:rPr>
          <w:b/>
        </w:rPr>
        <w:t>(A-2009)</w:t>
      </w:r>
      <w:r w:rsidRPr="000C7B1A">
        <w:t xml:space="preserve"> Cho hỗn hợp gồm 1,2 mol Mg và x mol Zn vào dung dịch chứa 2 mol Cu</w:t>
      </w:r>
      <w:r w:rsidRPr="000C7B1A">
        <w:rPr>
          <w:vertAlign w:val="superscript"/>
        </w:rPr>
        <w:t>2+</w:t>
      </w:r>
      <w:r w:rsidRPr="000C7B1A">
        <w:t>và 1 mol Ag</w:t>
      </w:r>
      <w:r w:rsidRPr="000C7B1A">
        <w:rPr>
          <w:vertAlign w:val="superscript"/>
        </w:rPr>
        <w:t>+</w:t>
      </w:r>
      <w:r w:rsidRPr="000C7B1A">
        <w:t xml:space="preserve"> đến khi các phản ứng xảy ra hoàn toàn, thu được một dung dịch chứa ba ion kim loại. Trong các giá trị sau đây, giá trị nào của x thoả mãn trường hợp trên? </w:t>
      </w:r>
    </w:p>
    <w:p w:rsidR="003A3D3B" w:rsidRPr="000C7B1A" w:rsidRDefault="003A3D3B" w:rsidP="002E7143">
      <w:pPr>
        <w:spacing w:line="264" w:lineRule="auto"/>
        <w:rPr>
          <w:lang w:val="pt-BR"/>
        </w:rPr>
      </w:pPr>
      <w:r w:rsidRPr="000C7B1A">
        <w:rPr>
          <w:b/>
          <w:lang w:val="pt-BR"/>
        </w:rPr>
        <w:t>A</w:t>
      </w:r>
      <w:r w:rsidRPr="000C7B1A">
        <w:rPr>
          <w:lang w:val="pt-BR"/>
        </w:rPr>
        <w:t xml:space="preserve">. 1,8.  </w:t>
      </w:r>
      <w:r w:rsidRPr="000C7B1A">
        <w:rPr>
          <w:lang w:val="pt-BR"/>
        </w:rPr>
        <w:tab/>
      </w:r>
      <w:r w:rsidRPr="000C7B1A">
        <w:rPr>
          <w:lang w:val="pt-BR"/>
        </w:rPr>
        <w:tab/>
      </w:r>
      <w:r w:rsidRPr="000C7B1A">
        <w:rPr>
          <w:b/>
          <w:lang w:val="pt-BR"/>
        </w:rPr>
        <w:t>B</w:t>
      </w:r>
      <w:r w:rsidRPr="000C7B1A">
        <w:rPr>
          <w:lang w:val="pt-BR"/>
        </w:rPr>
        <w:t xml:space="preserve">. 1,5.  </w:t>
      </w:r>
      <w:r w:rsidRPr="000C7B1A">
        <w:rPr>
          <w:lang w:val="pt-BR"/>
        </w:rPr>
        <w:tab/>
      </w:r>
      <w:r w:rsidRPr="000C7B1A">
        <w:rPr>
          <w:lang w:val="pt-BR"/>
        </w:rPr>
        <w:tab/>
      </w:r>
      <w:r w:rsidRPr="000C7B1A">
        <w:rPr>
          <w:b/>
          <w:lang w:val="pt-BR"/>
        </w:rPr>
        <w:t>C</w:t>
      </w:r>
      <w:r w:rsidRPr="000C7B1A">
        <w:rPr>
          <w:lang w:val="pt-BR"/>
        </w:rPr>
        <w:t xml:space="preserve">. 1,2.  </w:t>
      </w:r>
      <w:r w:rsidRPr="000C7B1A">
        <w:rPr>
          <w:lang w:val="pt-BR"/>
        </w:rPr>
        <w:tab/>
      </w:r>
      <w:r w:rsidRPr="000C7B1A">
        <w:rPr>
          <w:lang w:val="pt-BR"/>
        </w:rPr>
        <w:tab/>
      </w:r>
      <w:r w:rsidRPr="000C7B1A">
        <w:rPr>
          <w:b/>
          <w:lang w:val="pt-BR"/>
        </w:rPr>
        <w:t>D</w:t>
      </w:r>
      <w:r w:rsidRPr="000C7B1A">
        <w:rPr>
          <w:lang w:val="pt-BR"/>
        </w:rPr>
        <w:t xml:space="preserve">. 2,0. </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spacing w:val="1"/>
          <w:lang w:val="pt-BR"/>
        </w:rPr>
        <w:t>D</w:t>
      </w:r>
      <w:r w:rsidRPr="000C7B1A">
        <w:rPr>
          <w:lang w:val="pt-BR"/>
        </w:rPr>
        <w:t>ung</w:t>
      </w:r>
      <w:r w:rsidRPr="000C7B1A">
        <w:rPr>
          <w:spacing w:val="32"/>
          <w:lang w:val="pt-BR"/>
        </w:rPr>
        <w:t xml:space="preserve"> </w:t>
      </w:r>
      <w:r w:rsidRPr="000C7B1A">
        <w:rPr>
          <w:lang w:val="pt-BR"/>
        </w:rPr>
        <w:t>d</w:t>
      </w:r>
      <w:r w:rsidRPr="000C7B1A">
        <w:rPr>
          <w:spacing w:val="2"/>
          <w:lang w:val="pt-BR"/>
        </w:rPr>
        <w:t>ị</w:t>
      </w:r>
      <w:r w:rsidRPr="000C7B1A">
        <w:rPr>
          <w:spacing w:val="1"/>
          <w:lang w:val="pt-BR"/>
        </w:rPr>
        <w:t>c</w:t>
      </w:r>
      <w:r w:rsidRPr="000C7B1A">
        <w:rPr>
          <w:lang w:val="pt-BR"/>
        </w:rPr>
        <w:t>h</w:t>
      </w:r>
      <w:r w:rsidRPr="000C7B1A">
        <w:rPr>
          <w:spacing w:val="35"/>
          <w:lang w:val="pt-BR"/>
        </w:rPr>
        <w:t xml:space="preserve"> </w:t>
      </w:r>
      <w:r w:rsidRPr="000C7B1A">
        <w:rPr>
          <w:lang w:val="pt-BR"/>
        </w:rPr>
        <w:t>X</w:t>
      </w:r>
      <w:r w:rsidRPr="000C7B1A">
        <w:rPr>
          <w:spacing w:val="28"/>
          <w:lang w:val="pt-BR"/>
        </w:rPr>
        <w:t xml:space="preserve"> </w:t>
      </w:r>
      <w:r w:rsidRPr="000C7B1A">
        <w:rPr>
          <w:spacing w:val="3"/>
          <w:lang w:val="pt-BR"/>
        </w:rPr>
        <w:t>c</w:t>
      </w:r>
      <w:r w:rsidRPr="000C7B1A">
        <w:rPr>
          <w:lang w:val="pt-BR"/>
        </w:rPr>
        <w:t>ó</w:t>
      </w:r>
      <w:r w:rsidRPr="000C7B1A">
        <w:rPr>
          <w:spacing w:val="31"/>
          <w:lang w:val="pt-BR"/>
        </w:rPr>
        <w:t xml:space="preserve"> </w:t>
      </w:r>
      <w:r w:rsidRPr="000C7B1A">
        <w:rPr>
          <w:spacing w:val="1"/>
          <w:lang w:val="pt-BR"/>
        </w:rPr>
        <w:t>c</w:t>
      </w:r>
      <w:r w:rsidRPr="000C7B1A">
        <w:rPr>
          <w:lang w:val="pt-BR"/>
        </w:rPr>
        <w:t>hứa</w:t>
      </w:r>
      <w:r w:rsidRPr="000C7B1A">
        <w:rPr>
          <w:spacing w:val="35"/>
          <w:lang w:val="pt-BR"/>
        </w:rPr>
        <w:t xml:space="preserve"> </w:t>
      </w:r>
      <w:r w:rsidRPr="000C7B1A">
        <w:rPr>
          <w:spacing w:val="-2"/>
          <w:lang w:val="pt-BR"/>
        </w:rPr>
        <w:t>AgN</w:t>
      </w:r>
      <w:r w:rsidRPr="000C7B1A">
        <w:rPr>
          <w:spacing w:val="1"/>
          <w:lang w:val="pt-BR"/>
        </w:rPr>
        <w:t>O</w:t>
      </w:r>
      <w:r w:rsidRPr="000C7B1A">
        <w:rPr>
          <w:position w:val="-3"/>
          <w:vertAlign w:val="subscript"/>
          <w:lang w:val="pt-BR"/>
        </w:rPr>
        <w:t>3</w:t>
      </w:r>
      <w:r w:rsidRPr="000C7B1A">
        <w:rPr>
          <w:position w:val="-3"/>
          <w:lang w:val="pt-BR"/>
        </w:rPr>
        <w:t xml:space="preserve"> </w:t>
      </w:r>
      <w:r w:rsidRPr="000C7B1A">
        <w:rPr>
          <w:spacing w:val="22"/>
          <w:position w:val="-3"/>
          <w:lang w:val="pt-BR"/>
        </w:rPr>
        <w:t xml:space="preserve"> </w:t>
      </w:r>
      <w:r w:rsidRPr="000C7B1A">
        <w:rPr>
          <w:spacing w:val="-2"/>
          <w:lang w:val="pt-BR"/>
        </w:rPr>
        <w:t>v</w:t>
      </w:r>
      <w:r w:rsidRPr="000C7B1A">
        <w:rPr>
          <w:lang w:val="pt-BR"/>
        </w:rPr>
        <w:t>à</w:t>
      </w:r>
      <w:r w:rsidRPr="000C7B1A">
        <w:rPr>
          <w:spacing w:val="31"/>
          <w:lang w:val="pt-BR"/>
        </w:rPr>
        <w:t xml:space="preserve"> </w:t>
      </w:r>
      <w:r w:rsidRPr="000C7B1A">
        <w:rPr>
          <w:spacing w:val="1"/>
          <w:lang w:val="pt-BR"/>
        </w:rPr>
        <w:t>C</w:t>
      </w:r>
      <w:r w:rsidRPr="000C7B1A">
        <w:rPr>
          <w:lang w:val="pt-BR"/>
        </w:rPr>
        <w:t>u</w:t>
      </w:r>
      <w:r w:rsidRPr="000C7B1A">
        <w:rPr>
          <w:spacing w:val="-1"/>
          <w:lang w:val="pt-BR"/>
        </w:rPr>
        <w:t>(</w:t>
      </w:r>
      <w:r w:rsidRPr="000C7B1A">
        <w:rPr>
          <w:spacing w:val="1"/>
          <w:lang w:val="pt-BR"/>
        </w:rPr>
        <w:t>N</w:t>
      </w:r>
      <w:r w:rsidRPr="000C7B1A">
        <w:rPr>
          <w:spacing w:val="-2"/>
          <w:lang w:val="pt-BR"/>
        </w:rPr>
        <w:t>O</w:t>
      </w:r>
      <w:r w:rsidRPr="000C7B1A">
        <w:rPr>
          <w:spacing w:val="1"/>
          <w:position w:val="-3"/>
          <w:vertAlign w:val="subscript"/>
          <w:lang w:val="pt-BR"/>
        </w:rPr>
        <w:t>3</w:t>
      </w:r>
      <w:r w:rsidRPr="000C7B1A">
        <w:rPr>
          <w:spacing w:val="-1"/>
          <w:lang w:val="pt-BR"/>
        </w:rPr>
        <w:t>)</w:t>
      </w:r>
      <w:r w:rsidRPr="000C7B1A">
        <w:rPr>
          <w:position w:val="-3"/>
          <w:vertAlign w:val="subscript"/>
          <w:lang w:val="pt-BR"/>
        </w:rPr>
        <w:t>2</w:t>
      </w:r>
      <w:r w:rsidRPr="000C7B1A">
        <w:rPr>
          <w:position w:val="-3"/>
          <w:lang w:val="pt-BR"/>
        </w:rPr>
        <w:t xml:space="preserve"> </w:t>
      </w:r>
      <w:r w:rsidRPr="000C7B1A">
        <w:rPr>
          <w:spacing w:val="22"/>
          <w:position w:val="-3"/>
          <w:lang w:val="pt-BR"/>
        </w:rPr>
        <w:t xml:space="preserve"> </w:t>
      </w:r>
      <w:r w:rsidRPr="000C7B1A">
        <w:rPr>
          <w:spacing w:val="1"/>
          <w:lang w:val="pt-BR"/>
        </w:rPr>
        <w:t>c</w:t>
      </w:r>
      <w:r w:rsidRPr="000C7B1A">
        <w:rPr>
          <w:lang w:val="pt-BR"/>
        </w:rPr>
        <w:t>ó</w:t>
      </w:r>
      <w:r w:rsidRPr="000C7B1A">
        <w:rPr>
          <w:spacing w:val="28"/>
          <w:lang w:val="pt-BR"/>
        </w:rPr>
        <w:t xml:space="preserve"> </w:t>
      </w:r>
      <w:r w:rsidRPr="000C7B1A">
        <w:rPr>
          <w:spacing w:val="1"/>
          <w:lang w:val="pt-BR"/>
        </w:rPr>
        <w:t>c</w:t>
      </w:r>
      <w:r w:rsidRPr="000C7B1A">
        <w:rPr>
          <w:lang w:val="pt-BR"/>
        </w:rPr>
        <w:t>ùng</w:t>
      </w:r>
      <w:r w:rsidRPr="000C7B1A">
        <w:rPr>
          <w:spacing w:val="31"/>
          <w:lang w:val="pt-BR"/>
        </w:rPr>
        <w:t xml:space="preserve"> </w:t>
      </w:r>
      <w:r w:rsidRPr="000C7B1A">
        <w:rPr>
          <w:lang w:val="pt-BR"/>
        </w:rPr>
        <w:t>nồ</w:t>
      </w:r>
      <w:r w:rsidRPr="000C7B1A">
        <w:rPr>
          <w:spacing w:val="3"/>
          <w:lang w:val="pt-BR"/>
        </w:rPr>
        <w:t>n</w:t>
      </w:r>
      <w:r w:rsidRPr="000C7B1A">
        <w:rPr>
          <w:lang w:val="pt-BR"/>
        </w:rPr>
        <w:t>g</w:t>
      </w:r>
      <w:r w:rsidRPr="000C7B1A">
        <w:rPr>
          <w:spacing w:val="33"/>
          <w:lang w:val="pt-BR"/>
        </w:rPr>
        <w:t xml:space="preserve"> đ</w:t>
      </w:r>
      <w:r w:rsidRPr="000C7B1A">
        <w:rPr>
          <w:lang w:val="pt-BR"/>
        </w:rPr>
        <w:t>ộ.</w:t>
      </w:r>
      <w:r w:rsidRPr="000C7B1A">
        <w:rPr>
          <w:spacing w:val="35"/>
          <w:lang w:val="pt-BR"/>
        </w:rPr>
        <w:t xml:space="preserve"> </w:t>
      </w:r>
      <w:r w:rsidRPr="000C7B1A">
        <w:rPr>
          <w:spacing w:val="-1"/>
          <w:lang w:val="pt-BR"/>
        </w:rPr>
        <w:t>T</w:t>
      </w:r>
      <w:r w:rsidRPr="000C7B1A">
        <w:rPr>
          <w:lang w:val="pt-BR"/>
        </w:rPr>
        <w:t>h</w:t>
      </w:r>
      <w:r w:rsidRPr="000C7B1A">
        <w:rPr>
          <w:spacing w:val="1"/>
          <w:lang w:val="pt-BR"/>
        </w:rPr>
        <w:t>ê</w:t>
      </w:r>
      <w:r w:rsidRPr="000C7B1A">
        <w:rPr>
          <w:lang w:val="pt-BR"/>
        </w:rPr>
        <w:t>m</w:t>
      </w:r>
      <w:r w:rsidRPr="000C7B1A">
        <w:rPr>
          <w:spacing w:val="37"/>
          <w:lang w:val="pt-BR"/>
        </w:rPr>
        <w:t xml:space="preserve"> </w:t>
      </w:r>
      <w:r w:rsidRPr="000C7B1A">
        <w:rPr>
          <w:spacing w:val="2"/>
          <w:lang w:val="pt-BR"/>
        </w:rPr>
        <w:t>m</w:t>
      </w:r>
      <w:r w:rsidRPr="000C7B1A">
        <w:rPr>
          <w:lang w:val="pt-BR"/>
        </w:rPr>
        <w:t>ột</w:t>
      </w:r>
      <w:r w:rsidRPr="000C7B1A">
        <w:rPr>
          <w:spacing w:val="31"/>
          <w:lang w:val="pt-BR"/>
        </w:rPr>
        <w:t xml:space="preserve"> </w:t>
      </w:r>
      <w:r w:rsidRPr="000C7B1A">
        <w:rPr>
          <w:lang w:val="pt-BR"/>
        </w:rPr>
        <w:t>lư</w:t>
      </w:r>
      <w:r w:rsidRPr="000C7B1A">
        <w:rPr>
          <w:spacing w:val="1"/>
          <w:lang w:val="pt-BR"/>
        </w:rPr>
        <w:t>ợ</w:t>
      </w:r>
      <w:r w:rsidRPr="000C7B1A">
        <w:rPr>
          <w:lang w:val="pt-BR"/>
        </w:rPr>
        <w:t>ng</w:t>
      </w:r>
      <w:r w:rsidRPr="000C7B1A">
        <w:rPr>
          <w:spacing w:val="34"/>
          <w:lang w:val="pt-BR"/>
        </w:rPr>
        <w:t xml:space="preserve"> </w:t>
      </w:r>
      <w:r w:rsidRPr="000C7B1A">
        <w:rPr>
          <w:lang w:val="pt-BR"/>
        </w:rPr>
        <w:t>hỗn</w:t>
      </w:r>
      <w:r w:rsidRPr="000C7B1A">
        <w:rPr>
          <w:spacing w:val="34"/>
          <w:lang w:val="pt-BR"/>
        </w:rPr>
        <w:t xml:space="preserve"> </w:t>
      </w:r>
      <w:r w:rsidRPr="000C7B1A">
        <w:rPr>
          <w:lang w:val="pt-BR"/>
        </w:rPr>
        <w:t>h</w:t>
      </w:r>
      <w:r w:rsidRPr="000C7B1A">
        <w:rPr>
          <w:spacing w:val="-1"/>
          <w:lang w:val="pt-BR"/>
        </w:rPr>
        <w:t>ợ</w:t>
      </w:r>
      <w:r w:rsidRPr="000C7B1A">
        <w:rPr>
          <w:lang w:val="pt-BR"/>
        </w:rPr>
        <w:t>p</w:t>
      </w:r>
      <w:r w:rsidRPr="000C7B1A">
        <w:rPr>
          <w:spacing w:val="36"/>
          <w:lang w:val="pt-BR"/>
        </w:rPr>
        <w:t xml:space="preserve"> </w:t>
      </w:r>
      <w:r w:rsidRPr="000C7B1A">
        <w:rPr>
          <w:spacing w:val="-2"/>
          <w:lang w:val="pt-BR"/>
        </w:rPr>
        <w:t>g</w:t>
      </w:r>
      <w:r w:rsidRPr="000C7B1A">
        <w:rPr>
          <w:lang w:val="pt-BR"/>
        </w:rPr>
        <w:t>ồm 0</w:t>
      </w:r>
      <w:r w:rsidRPr="000C7B1A">
        <w:rPr>
          <w:spacing w:val="4"/>
          <w:lang w:val="pt-BR"/>
        </w:rPr>
        <w:t>,</w:t>
      </w:r>
      <w:r w:rsidRPr="000C7B1A">
        <w:rPr>
          <w:lang w:val="pt-BR"/>
        </w:rPr>
        <w:t>03</w:t>
      </w:r>
      <w:r w:rsidRPr="000C7B1A">
        <w:rPr>
          <w:spacing w:val="20"/>
          <w:lang w:val="pt-BR"/>
        </w:rPr>
        <w:t xml:space="preserve"> </w:t>
      </w:r>
      <w:r w:rsidRPr="000C7B1A">
        <w:rPr>
          <w:lang w:val="pt-BR"/>
        </w:rPr>
        <w:t>mol</w:t>
      </w:r>
      <w:r w:rsidRPr="000C7B1A">
        <w:rPr>
          <w:spacing w:val="21"/>
          <w:lang w:val="pt-BR"/>
        </w:rPr>
        <w:t xml:space="preserve"> </w:t>
      </w:r>
      <w:r w:rsidRPr="000C7B1A">
        <w:rPr>
          <w:spacing w:val="1"/>
          <w:lang w:val="pt-BR"/>
        </w:rPr>
        <w:t>A</w:t>
      </w:r>
      <w:r w:rsidRPr="000C7B1A">
        <w:rPr>
          <w:lang w:val="pt-BR"/>
        </w:rPr>
        <w:t>l</w:t>
      </w:r>
      <w:r w:rsidRPr="000C7B1A">
        <w:rPr>
          <w:spacing w:val="16"/>
          <w:lang w:val="pt-BR"/>
        </w:rPr>
        <w:t xml:space="preserve"> </w:t>
      </w:r>
      <w:r w:rsidRPr="000C7B1A">
        <w:rPr>
          <w:spacing w:val="-2"/>
          <w:lang w:val="pt-BR"/>
        </w:rPr>
        <w:t>v</w:t>
      </w:r>
      <w:r w:rsidRPr="000C7B1A">
        <w:rPr>
          <w:lang w:val="pt-BR"/>
        </w:rPr>
        <w:t>à</w:t>
      </w:r>
      <w:r w:rsidRPr="000C7B1A">
        <w:rPr>
          <w:spacing w:val="19"/>
          <w:lang w:val="pt-BR"/>
        </w:rPr>
        <w:t xml:space="preserve"> </w:t>
      </w:r>
      <w:r w:rsidRPr="000C7B1A">
        <w:rPr>
          <w:lang w:val="pt-BR"/>
        </w:rPr>
        <w:t>0</w:t>
      </w:r>
      <w:r w:rsidRPr="000C7B1A">
        <w:rPr>
          <w:spacing w:val="1"/>
          <w:lang w:val="pt-BR"/>
        </w:rPr>
        <w:t>,</w:t>
      </w:r>
      <w:r w:rsidRPr="000C7B1A">
        <w:rPr>
          <w:lang w:val="pt-BR"/>
        </w:rPr>
        <w:t>05</w:t>
      </w:r>
      <w:r w:rsidRPr="000C7B1A">
        <w:rPr>
          <w:spacing w:val="20"/>
          <w:lang w:val="pt-BR"/>
        </w:rPr>
        <w:t xml:space="preserve"> </w:t>
      </w:r>
      <w:r w:rsidRPr="000C7B1A">
        <w:rPr>
          <w:spacing w:val="2"/>
          <w:lang w:val="pt-BR"/>
        </w:rPr>
        <w:t>m</w:t>
      </w:r>
      <w:r w:rsidRPr="000C7B1A">
        <w:rPr>
          <w:lang w:val="pt-BR"/>
        </w:rPr>
        <w:t>ol</w:t>
      </w:r>
      <w:r w:rsidRPr="000C7B1A">
        <w:rPr>
          <w:spacing w:val="17"/>
          <w:lang w:val="pt-BR"/>
        </w:rPr>
        <w:t xml:space="preserve"> </w:t>
      </w:r>
      <w:r w:rsidRPr="000C7B1A">
        <w:rPr>
          <w:lang w:val="pt-BR"/>
        </w:rPr>
        <w:t>Fe</w:t>
      </w:r>
      <w:r w:rsidRPr="000C7B1A">
        <w:rPr>
          <w:spacing w:val="19"/>
          <w:lang w:val="pt-BR"/>
        </w:rPr>
        <w:t xml:space="preserve"> </w:t>
      </w:r>
      <w:r w:rsidRPr="000C7B1A">
        <w:rPr>
          <w:spacing w:val="-2"/>
          <w:lang w:val="pt-BR"/>
        </w:rPr>
        <w:t>v</w:t>
      </w:r>
      <w:r w:rsidRPr="000C7B1A">
        <w:rPr>
          <w:spacing w:val="3"/>
          <w:lang w:val="pt-BR"/>
        </w:rPr>
        <w:t>à</w:t>
      </w:r>
      <w:r w:rsidRPr="000C7B1A">
        <w:rPr>
          <w:lang w:val="pt-BR"/>
        </w:rPr>
        <w:t>o</w:t>
      </w:r>
      <w:r w:rsidRPr="000C7B1A">
        <w:rPr>
          <w:spacing w:val="18"/>
          <w:lang w:val="pt-BR"/>
        </w:rPr>
        <w:t xml:space="preserve"> </w:t>
      </w:r>
      <w:r w:rsidRPr="000C7B1A">
        <w:rPr>
          <w:lang w:val="pt-BR"/>
        </w:rPr>
        <w:t>100</w:t>
      </w:r>
      <w:r w:rsidRPr="000C7B1A">
        <w:rPr>
          <w:spacing w:val="19"/>
          <w:lang w:val="pt-BR"/>
        </w:rPr>
        <w:t xml:space="preserve"> </w:t>
      </w:r>
      <w:r w:rsidRPr="000C7B1A">
        <w:rPr>
          <w:lang w:val="pt-BR"/>
        </w:rPr>
        <w:t>ml</w:t>
      </w:r>
      <w:r w:rsidRPr="000C7B1A">
        <w:rPr>
          <w:spacing w:val="19"/>
          <w:lang w:val="pt-BR"/>
        </w:rPr>
        <w:t xml:space="preserve"> </w:t>
      </w:r>
      <w:r w:rsidRPr="000C7B1A">
        <w:rPr>
          <w:lang w:val="pt-BR"/>
        </w:rPr>
        <w:t>du</w:t>
      </w:r>
      <w:r w:rsidRPr="000C7B1A">
        <w:rPr>
          <w:spacing w:val="3"/>
          <w:lang w:val="pt-BR"/>
        </w:rPr>
        <w:t>n</w:t>
      </w:r>
      <w:r w:rsidRPr="000C7B1A">
        <w:rPr>
          <w:lang w:val="pt-BR"/>
        </w:rPr>
        <w:t>g</w:t>
      </w:r>
      <w:r w:rsidRPr="000C7B1A">
        <w:rPr>
          <w:spacing w:val="19"/>
          <w:lang w:val="pt-BR"/>
        </w:rPr>
        <w:t xml:space="preserve"> </w:t>
      </w:r>
      <w:r w:rsidRPr="000C7B1A">
        <w:rPr>
          <w:lang w:val="pt-BR"/>
        </w:rPr>
        <w:t>dị</w:t>
      </w:r>
      <w:r w:rsidRPr="000C7B1A">
        <w:rPr>
          <w:spacing w:val="3"/>
          <w:lang w:val="pt-BR"/>
        </w:rPr>
        <w:t>c</w:t>
      </w:r>
      <w:r w:rsidRPr="000C7B1A">
        <w:rPr>
          <w:lang w:val="pt-BR"/>
        </w:rPr>
        <w:t>h</w:t>
      </w:r>
      <w:r w:rsidRPr="000C7B1A">
        <w:rPr>
          <w:spacing w:val="20"/>
          <w:lang w:val="pt-BR"/>
        </w:rPr>
        <w:t xml:space="preserve"> </w:t>
      </w:r>
      <w:r w:rsidRPr="000C7B1A">
        <w:rPr>
          <w:lang w:val="pt-BR"/>
        </w:rPr>
        <w:t>X</w:t>
      </w:r>
      <w:r w:rsidRPr="000C7B1A">
        <w:rPr>
          <w:spacing w:val="16"/>
          <w:lang w:val="pt-BR"/>
        </w:rPr>
        <w:t xml:space="preserve"> </w:t>
      </w:r>
      <w:r w:rsidRPr="000C7B1A">
        <w:rPr>
          <w:spacing w:val="1"/>
          <w:lang w:val="pt-BR"/>
        </w:rPr>
        <w:t>c</w:t>
      </w:r>
      <w:r w:rsidRPr="000C7B1A">
        <w:rPr>
          <w:lang w:val="pt-BR"/>
        </w:rPr>
        <w:t>ho</w:t>
      </w:r>
      <w:r w:rsidRPr="000C7B1A">
        <w:rPr>
          <w:spacing w:val="18"/>
          <w:lang w:val="pt-BR"/>
        </w:rPr>
        <w:t xml:space="preserve"> </w:t>
      </w:r>
      <w:r w:rsidRPr="000C7B1A">
        <w:rPr>
          <w:spacing w:val="2"/>
          <w:lang w:val="pt-BR"/>
        </w:rPr>
        <w:t>t</w:t>
      </w:r>
      <w:r w:rsidRPr="000C7B1A">
        <w:rPr>
          <w:spacing w:val="-1"/>
          <w:lang w:val="pt-BR"/>
        </w:rPr>
        <w:t>ớ</w:t>
      </w:r>
      <w:r w:rsidRPr="000C7B1A">
        <w:rPr>
          <w:lang w:val="pt-BR"/>
        </w:rPr>
        <w:t>i</w:t>
      </w:r>
      <w:r w:rsidRPr="000C7B1A">
        <w:rPr>
          <w:spacing w:val="19"/>
          <w:lang w:val="pt-BR"/>
        </w:rPr>
        <w:t xml:space="preserve"> </w:t>
      </w:r>
      <w:r w:rsidRPr="000C7B1A">
        <w:rPr>
          <w:lang w:val="pt-BR"/>
        </w:rPr>
        <w:t>khi</w:t>
      </w:r>
      <w:r w:rsidRPr="000C7B1A">
        <w:rPr>
          <w:spacing w:val="20"/>
          <w:lang w:val="pt-BR"/>
        </w:rPr>
        <w:t xml:space="preserve"> </w:t>
      </w:r>
      <w:r w:rsidRPr="000C7B1A">
        <w:rPr>
          <w:lang w:val="pt-BR"/>
        </w:rPr>
        <w:t>ph</w:t>
      </w:r>
      <w:r w:rsidRPr="000C7B1A">
        <w:rPr>
          <w:spacing w:val="1"/>
          <w:lang w:val="pt-BR"/>
        </w:rPr>
        <w:t>ả</w:t>
      </w:r>
      <w:r w:rsidRPr="000C7B1A">
        <w:rPr>
          <w:lang w:val="pt-BR"/>
        </w:rPr>
        <w:t>n</w:t>
      </w:r>
      <w:r w:rsidRPr="000C7B1A">
        <w:rPr>
          <w:spacing w:val="21"/>
          <w:lang w:val="pt-BR"/>
        </w:rPr>
        <w:t xml:space="preserve"> </w:t>
      </w:r>
      <w:r w:rsidRPr="000C7B1A">
        <w:rPr>
          <w:lang w:val="pt-BR"/>
        </w:rPr>
        <w:t>ứng</w:t>
      </w:r>
      <w:r w:rsidRPr="000C7B1A">
        <w:rPr>
          <w:spacing w:val="17"/>
          <w:lang w:val="pt-BR"/>
        </w:rPr>
        <w:t xml:space="preserve"> </w:t>
      </w:r>
      <w:r w:rsidRPr="000C7B1A">
        <w:rPr>
          <w:lang w:val="pt-BR"/>
        </w:rPr>
        <w:t>k</w:t>
      </w:r>
      <w:r w:rsidRPr="000C7B1A">
        <w:rPr>
          <w:spacing w:val="1"/>
          <w:lang w:val="pt-BR"/>
        </w:rPr>
        <w:t>ế</w:t>
      </w:r>
      <w:r w:rsidRPr="000C7B1A">
        <w:rPr>
          <w:lang w:val="pt-BR"/>
        </w:rPr>
        <w:t>t</w:t>
      </w:r>
      <w:r w:rsidRPr="000C7B1A">
        <w:rPr>
          <w:spacing w:val="19"/>
          <w:lang w:val="pt-BR"/>
        </w:rPr>
        <w:t xml:space="preserve"> </w:t>
      </w:r>
      <w:r w:rsidRPr="000C7B1A">
        <w:rPr>
          <w:lang w:val="pt-BR"/>
        </w:rPr>
        <w:t>thúc</w:t>
      </w:r>
      <w:r w:rsidRPr="000C7B1A">
        <w:rPr>
          <w:spacing w:val="23"/>
          <w:lang w:val="pt-BR"/>
        </w:rPr>
        <w:t xml:space="preserve"> </w:t>
      </w:r>
      <w:r w:rsidRPr="000C7B1A">
        <w:rPr>
          <w:lang w:val="pt-BR"/>
        </w:rPr>
        <w:t>thu</w:t>
      </w:r>
      <w:r w:rsidRPr="000C7B1A">
        <w:rPr>
          <w:spacing w:val="18"/>
          <w:lang w:val="pt-BR"/>
        </w:rPr>
        <w:t xml:space="preserve"> đ</w:t>
      </w:r>
      <w:r w:rsidRPr="000C7B1A">
        <w:rPr>
          <w:lang w:val="pt-BR"/>
        </w:rPr>
        <w:t>ư</w:t>
      </w:r>
      <w:r w:rsidRPr="000C7B1A">
        <w:rPr>
          <w:spacing w:val="1"/>
          <w:lang w:val="pt-BR"/>
        </w:rPr>
        <w:t>ợ</w:t>
      </w:r>
      <w:r w:rsidRPr="000C7B1A">
        <w:rPr>
          <w:lang w:val="pt-BR"/>
        </w:rPr>
        <w:t>c</w:t>
      </w:r>
      <w:r w:rsidRPr="000C7B1A">
        <w:rPr>
          <w:spacing w:val="22"/>
          <w:lang w:val="pt-BR"/>
        </w:rPr>
        <w:t xml:space="preserve"> </w:t>
      </w:r>
      <w:r w:rsidRPr="000C7B1A">
        <w:rPr>
          <w:spacing w:val="3"/>
          <w:lang w:val="pt-BR"/>
        </w:rPr>
        <w:t>c</w:t>
      </w:r>
      <w:r w:rsidRPr="000C7B1A">
        <w:rPr>
          <w:lang w:val="pt-BR"/>
        </w:rPr>
        <w:t>h</w:t>
      </w:r>
      <w:r w:rsidRPr="000C7B1A">
        <w:rPr>
          <w:spacing w:val="1"/>
          <w:lang w:val="pt-BR"/>
        </w:rPr>
        <w:t>ấ</w:t>
      </w:r>
      <w:r w:rsidRPr="000C7B1A">
        <w:rPr>
          <w:lang w:val="pt-BR"/>
        </w:rPr>
        <w:t>t</w:t>
      </w:r>
      <w:r w:rsidRPr="000C7B1A">
        <w:rPr>
          <w:spacing w:val="17"/>
          <w:lang w:val="pt-BR"/>
        </w:rPr>
        <w:t xml:space="preserve"> </w:t>
      </w:r>
      <w:r w:rsidRPr="000C7B1A">
        <w:rPr>
          <w:spacing w:val="-1"/>
          <w:lang w:val="pt-BR"/>
        </w:rPr>
        <w:t>r</w:t>
      </w:r>
      <w:r w:rsidRPr="000C7B1A">
        <w:rPr>
          <w:spacing w:val="3"/>
          <w:lang w:val="pt-BR"/>
        </w:rPr>
        <w:t>ắ</w:t>
      </w:r>
      <w:r w:rsidRPr="000C7B1A">
        <w:rPr>
          <w:lang w:val="pt-BR"/>
        </w:rPr>
        <w:t>n</w:t>
      </w:r>
      <w:r w:rsidRPr="000C7B1A">
        <w:rPr>
          <w:spacing w:val="18"/>
          <w:lang w:val="pt-BR"/>
        </w:rPr>
        <w:t xml:space="preserve"> </w:t>
      </w:r>
      <w:r w:rsidRPr="000C7B1A">
        <w:rPr>
          <w:lang w:val="pt-BR"/>
        </w:rPr>
        <w:t xml:space="preserve">Y </w:t>
      </w:r>
      <w:r w:rsidRPr="000C7B1A">
        <w:rPr>
          <w:spacing w:val="-2"/>
          <w:lang w:val="pt-BR"/>
        </w:rPr>
        <w:t>g</w:t>
      </w:r>
      <w:r w:rsidRPr="000C7B1A">
        <w:rPr>
          <w:lang w:val="pt-BR"/>
        </w:rPr>
        <w:t>ồm</w:t>
      </w:r>
      <w:r w:rsidRPr="000C7B1A">
        <w:rPr>
          <w:spacing w:val="13"/>
          <w:lang w:val="pt-BR"/>
        </w:rPr>
        <w:t xml:space="preserve"> </w:t>
      </w:r>
      <w:r w:rsidRPr="000C7B1A">
        <w:rPr>
          <w:lang w:val="pt-BR"/>
        </w:rPr>
        <w:t>3</w:t>
      </w:r>
      <w:r w:rsidRPr="000C7B1A">
        <w:rPr>
          <w:spacing w:val="7"/>
          <w:lang w:val="pt-BR"/>
        </w:rPr>
        <w:t xml:space="preserve"> </w:t>
      </w:r>
      <w:r w:rsidRPr="000C7B1A">
        <w:rPr>
          <w:lang w:val="pt-BR"/>
        </w:rPr>
        <w:t>k</w:t>
      </w:r>
      <w:r w:rsidRPr="000C7B1A">
        <w:rPr>
          <w:spacing w:val="-3"/>
          <w:lang w:val="pt-BR"/>
        </w:rPr>
        <w:t>i</w:t>
      </w:r>
      <w:r w:rsidRPr="000C7B1A">
        <w:rPr>
          <w:lang w:val="pt-BR"/>
        </w:rPr>
        <w:t>m</w:t>
      </w:r>
      <w:r w:rsidRPr="000C7B1A">
        <w:rPr>
          <w:spacing w:val="10"/>
          <w:lang w:val="pt-BR"/>
        </w:rPr>
        <w:t xml:space="preserve"> </w:t>
      </w:r>
      <w:r w:rsidRPr="000C7B1A">
        <w:rPr>
          <w:lang w:val="pt-BR"/>
        </w:rPr>
        <w:t>lo</w:t>
      </w:r>
      <w:r w:rsidRPr="000C7B1A">
        <w:rPr>
          <w:spacing w:val="1"/>
          <w:lang w:val="pt-BR"/>
        </w:rPr>
        <w:t>ạ</w:t>
      </w:r>
      <w:r w:rsidRPr="000C7B1A">
        <w:rPr>
          <w:spacing w:val="-3"/>
          <w:lang w:val="pt-BR"/>
        </w:rPr>
        <w:t>i</w:t>
      </w:r>
      <w:r w:rsidRPr="000C7B1A">
        <w:rPr>
          <w:lang w:val="pt-BR"/>
        </w:rPr>
        <w:t>.</w:t>
      </w:r>
      <w:r w:rsidRPr="000C7B1A">
        <w:rPr>
          <w:spacing w:val="12"/>
          <w:lang w:val="pt-BR"/>
        </w:rPr>
        <w:t xml:space="preserve"> </w:t>
      </w:r>
      <w:r w:rsidRPr="000C7B1A">
        <w:rPr>
          <w:spacing w:val="1"/>
        </w:rPr>
        <w:t>C</w:t>
      </w:r>
      <w:r w:rsidRPr="000C7B1A">
        <w:t>ho</w:t>
      </w:r>
      <w:r w:rsidRPr="000C7B1A">
        <w:rPr>
          <w:spacing w:val="7"/>
        </w:rPr>
        <w:t xml:space="preserve"> </w:t>
      </w:r>
      <w:r w:rsidRPr="000C7B1A">
        <w:t>Y</w:t>
      </w:r>
      <w:r w:rsidRPr="000C7B1A">
        <w:rPr>
          <w:spacing w:val="4"/>
        </w:rPr>
        <w:t xml:space="preserve"> </w:t>
      </w:r>
      <w:r w:rsidRPr="000C7B1A">
        <w:t>v</w:t>
      </w:r>
      <w:r w:rsidRPr="000C7B1A">
        <w:rPr>
          <w:spacing w:val="1"/>
        </w:rPr>
        <w:t>à</w:t>
      </w:r>
      <w:r w:rsidRPr="000C7B1A">
        <w:t>o</w:t>
      </w:r>
      <w:r w:rsidRPr="000C7B1A">
        <w:rPr>
          <w:spacing w:val="6"/>
        </w:rPr>
        <w:t xml:space="preserve"> </w:t>
      </w:r>
      <w:r w:rsidRPr="000C7B1A">
        <w:rPr>
          <w:spacing w:val="1"/>
        </w:rPr>
        <w:t>HC</w:t>
      </w:r>
      <w:r w:rsidRPr="000C7B1A">
        <w:t>l</w:t>
      </w:r>
      <w:r w:rsidRPr="000C7B1A">
        <w:rPr>
          <w:spacing w:val="9"/>
        </w:rPr>
        <w:t xml:space="preserve"> </w:t>
      </w:r>
      <w:r w:rsidRPr="000C7B1A">
        <w:t>dư</w:t>
      </w:r>
      <w:r w:rsidRPr="000C7B1A">
        <w:rPr>
          <w:spacing w:val="6"/>
        </w:rPr>
        <w:t xml:space="preserve"> </w:t>
      </w:r>
      <w:r w:rsidRPr="000C7B1A">
        <w:rPr>
          <w:spacing w:val="-2"/>
        </w:rPr>
        <w:t>g</w:t>
      </w:r>
      <w:r w:rsidRPr="000C7B1A">
        <w:t>i</w:t>
      </w:r>
      <w:r w:rsidRPr="000C7B1A">
        <w:rPr>
          <w:spacing w:val="3"/>
        </w:rPr>
        <w:t>ả</w:t>
      </w:r>
      <w:r w:rsidRPr="000C7B1A">
        <w:t>i</w:t>
      </w:r>
      <w:r w:rsidRPr="000C7B1A">
        <w:rPr>
          <w:spacing w:val="9"/>
        </w:rPr>
        <w:t xml:space="preserve"> </w:t>
      </w:r>
      <w:r w:rsidRPr="000C7B1A">
        <w:t>phóng</w:t>
      </w:r>
      <w:r w:rsidRPr="000C7B1A">
        <w:rPr>
          <w:spacing w:val="11"/>
        </w:rPr>
        <w:t xml:space="preserve"> </w:t>
      </w:r>
      <w:r w:rsidRPr="000C7B1A">
        <w:rPr>
          <w:spacing w:val="-2"/>
        </w:rPr>
        <w:t>0</w:t>
      </w:r>
      <w:r w:rsidRPr="000C7B1A">
        <w:rPr>
          <w:spacing w:val="4"/>
        </w:rPr>
        <w:t>,</w:t>
      </w:r>
      <w:r w:rsidRPr="000C7B1A">
        <w:rPr>
          <w:spacing w:val="-2"/>
        </w:rPr>
        <w:t>0</w:t>
      </w:r>
      <w:r w:rsidRPr="000C7B1A">
        <w:t>7</w:t>
      </w:r>
      <w:r w:rsidRPr="000C7B1A">
        <w:rPr>
          <w:spacing w:val="11"/>
        </w:rPr>
        <w:t xml:space="preserve"> </w:t>
      </w:r>
      <w:r w:rsidRPr="000C7B1A">
        <w:rPr>
          <w:spacing w:val="-2"/>
        </w:rPr>
        <w:t>g</w:t>
      </w:r>
      <w:r w:rsidRPr="000C7B1A">
        <w:rPr>
          <w:spacing w:val="1"/>
        </w:rPr>
        <w:t>a</w:t>
      </w:r>
      <w:r w:rsidRPr="000C7B1A">
        <w:t>m</w:t>
      </w:r>
      <w:r w:rsidRPr="000C7B1A">
        <w:rPr>
          <w:spacing w:val="11"/>
        </w:rPr>
        <w:t xml:space="preserve"> </w:t>
      </w:r>
      <w:r w:rsidRPr="000C7B1A">
        <w:t>khí.</w:t>
      </w:r>
      <w:r w:rsidRPr="000C7B1A">
        <w:rPr>
          <w:spacing w:val="11"/>
        </w:rPr>
        <w:t xml:space="preserve"> </w:t>
      </w:r>
      <w:r w:rsidRPr="000C7B1A">
        <w:rPr>
          <w:spacing w:val="-2"/>
        </w:rPr>
        <w:t>N</w:t>
      </w:r>
      <w:r w:rsidRPr="000C7B1A">
        <w:t>ồng</w:t>
      </w:r>
      <w:r w:rsidRPr="000C7B1A">
        <w:rPr>
          <w:spacing w:val="13"/>
        </w:rPr>
        <w:t xml:space="preserve"> đ</w:t>
      </w:r>
      <w:r w:rsidRPr="000C7B1A">
        <w:t>ộ</w:t>
      </w:r>
      <w:r w:rsidRPr="000C7B1A">
        <w:rPr>
          <w:spacing w:val="4"/>
        </w:rPr>
        <w:t xml:space="preserve"> mol/lít </w:t>
      </w:r>
      <w:r w:rsidRPr="000C7B1A">
        <w:rPr>
          <w:spacing w:val="3"/>
        </w:rPr>
        <w:t>c</w:t>
      </w:r>
      <w:r w:rsidRPr="000C7B1A">
        <w:rPr>
          <w:spacing w:val="-2"/>
        </w:rPr>
        <w:t>ủ</w:t>
      </w:r>
      <w:r w:rsidRPr="000C7B1A">
        <w:t>a</w:t>
      </w:r>
      <w:r w:rsidRPr="000C7B1A">
        <w:rPr>
          <w:spacing w:val="7"/>
        </w:rPr>
        <w:t xml:space="preserve"> </w:t>
      </w:r>
      <w:r w:rsidRPr="000C7B1A">
        <w:t>h</w:t>
      </w:r>
      <w:r w:rsidRPr="000C7B1A">
        <w:rPr>
          <w:spacing w:val="1"/>
        </w:rPr>
        <w:t>a</w:t>
      </w:r>
      <w:r w:rsidRPr="000C7B1A">
        <w:t>i</w:t>
      </w:r>
      <w:r w:rsidRPr="000C7B1A">
        <w:rPr>
          <w:spacing w:val="7"/>
        </w:rPr>
        <w:t xml:space="preserve"> </w:t>
      </w:r>
      <w:r w:rsidRPr="000C7B1A">
        <w:t>muối</w:t>
      </w:r>
      <w:r w:rsidRPr="000C7B1A">
        <w:rPr>
          <w:spacing w:val="11"/>
        </w:rPr>
        <w:t xml:space="preserve"> </w:t>
      </w:r>
      <w:r w:rsidRPr="000C7B1A">
        <w:rPr>
          <w:spacing w:val="-3"/>
        </w:rPr>
        <w:t>l</w:t>
      </w:r>
      <w:r w:rsidRPr="000C7B1A">
        <w:rPr>
          <w:spacing w:val="1"/>
        </w:rPr>
        <w:t>à</w:t>
      </w:r>
    </w:p>
    <w:p w:rsidR="003A3D3B" w:rsidRPr="000C7B1A" w:rsidRDefault="003A3D3B" w:rsidP="002E7143">
      <w:pPr>
        <w:spacing w:line="264" w:lineRule="auto"/>
      </w:pPr>
      <w:r w:rsidRPr="000C7B1A">
        <w:rPr>
          <w:b/>
          <w:spacing w:val="1"/>
        </w:rPr>
        <w:t>A</w:t>
      </w:r>
      <w:r w:rsidRPr="000C7B1A">
        <w:t>.</w:t>
      </w:r>
      <w:r w:rsidRPr="000C7B1A">
        <w:rPr>
          <w:spacing w:val="8"/>
        </w:rPr>
        <w:t xml:space="preserve"> </w:t>
      </w:r>
      <w:r w:rsidRPr="000C7B1A">
        <w:rPr>
          <w:spacing w:val="-2"/>
        </w:rPr>
        <w:t>0</w:t>
      </w:r>
      <w:r w:rsidRPr="000C7B1A">
        <w:rPr>
          <w:spacing w:val="4"/>
        </w:rPr>
        <w:t>,</w:t>
      </w:r>
      <w:r w:rsidRPr="000C7B1A">
        <w:t>30.</w:t>
      </w:r>
      <w:r w:rsidRPr="000C7B1A">
        <w:rPr>
          <w:spacing w:val="-46"/>
        </w:rPr>
        <w:tab/>
      </w:r>
      <w:r w:rsidRPr="000C7B1A">
        <w:rPr>
          <w:spacing w:val="-46"/>
        </w:rPr>
        <w:tab/>
      </w:r>
      <w:r w:rsidRPr="000C7B1A">
        <w:rPr>
          <w:b/>
        </w:rPr>
        <w:t>B</w:t>
      </w:r>
      <w:r w:rsidRPr="000C7B1A">
        <w:t xml:space="preserve">. </w:t>
      </w:r>
      <w:r w:rsidRPr="000C7B1A">
        <w:rPr>
          <w:b/>
          <w:spacing w:val="-46"/>
        </w:rPr>
        <w:t xml:space="preserve">  </w:t>
      </w:r>
      <w:r w:rsidRPr="000C7B1A">
        <w:rPr>
          <w:spacing w:val="-2"/>
        </w:rPr>
        <w:t>0</w:t>
      </w:r>
      <w:r w:rsidRPr="000C7B1A">
        <w:rPr>
          <w:spacing w:val="4"/>
        </w:rPr>
        <w:t>,</w:t>
      </w:r>
      <w:r w:rsidRPr="000C7B1A">
        <w:t>40</w:t>
      </w:r>
      <w:r w:rsidRPr="000C7B1A">
        <w:rPr>
          <w:spacing w:val="-43"/>
        </w:rPr>
        <w:t xml:space="preserve"> .</w:t>
      </w:r>
      <w:r w:rsidRPr="000C7B1A">
        <w:rPr>
          <w:spacing w:val="-43"/>
        </w:rPr>
        <w:tab/>
      </w:r>
      <w:r w:rsidRPr="000C7B1A">
        <w:rPr>
          <w:spacing w:val="-43"/>
        </w:rPr>
        <w:tab/>
      </w:r>
      <w:r w:rsidRPr="000C7B1A">
        <w:rPr>
          <w:b/>
          <w:spacing w:val="1"/>
        </w:rPr>
        <w:t>C</w:t>
      </w:r>
      <w:r w:rsidRPr="000C7B1A">
        <w:t>.</w:t>
      </w:r>
      <w:r w:rsidRPr="000C7B1A">
        <w:rPr>
          <w:spacing w:val="8"/>
        </w:rPr>
        <w:t xml:space="preserve"> </w:t>
      </w:r>
      <w:r w:rsidRPr="000C7B1A">
        <w:rPr>
          <w:spacing w:val="-2"/>
        </w:rPr>
        <w:t>0</w:t>
      </w:r>
      <w:r w:rsidRPr="000C7B1A">
        <w:rPr>
          <w:spacing w:val="1"/>
        </w:rPr>
        <w:t>,</w:t>
      </w:r>
      <w:r w:rsidRPr="000C7B1A">
        <w:t>63.</w:t>
      </w:r>
      <w:r w:rsidRPr="000C7B1A">
        <w:tab/>
      </w:r>
      <w:r w:rsidRPr="000C7B1A">
        <w:tab/>
      </w:r>
      <w:r w:rsidRPr="000C7B1A">
        <w:rPr>
          <w:b/>
        </w:rPr>
        <w:t>D</w:t>
      </w:r>
      <w:r w:rsidRPr="000C7B1A">
        <w:t>. 0,42.</w:t>
      </w:r>
    </w:p>
    <w:p w:rsidR="003A3D3B" w:rsidRPr="000C7B1A" w:rsidRDefault="003A3D3B" w:rsidP="002E7143">
      <w:pPr>
        <w:numPr>
          <w:ilvl w:val="0"/>
          <w:numId w:val="48"/>
        </w:numPr>
        <w:tabs>
          <w:tab w:val="left" w:pos="804"/>
          <w:tab w:val="left" w:pos="1005"/>
        </w:tabs>
        <w:spacing w:line="264" w:lineRule="auto"/>
        <w:ind w:left="0" w:firstLine="0"/>
        <w:rPr>
          <w:b/>
        </w:rPr>
      </w:pPr>
      <w:r w:rsidRPr="000C7B1A">
        <w:lastRenderedPageBreak/>
        <w:t>Hỗn hợp gồm 0,02mol Fe và 0,03 mol Al phản ứng vừa đủ với dung dịch chứa đồng thời x mol AgNO</w:t>
      </w:r>
      <w:r w:rsidRPr="000C7B1A">
        <w:rPr>
          <w:vertAlign w:val="subscript"/>
        </w:rPr>
        <w:t>3</w:t>
      </w:r>
      <w:r w:rsidRPr="000C7B1A">
        <w:t xml:space="preserve"> và y mol Cu(NO</w:t>
      </w:r>
      <w:r w:rsidRPr="000C7B1A">
        <w:rPr>
          <w:vertAlign w:val="subscript"/>
        </w:rPr>
        <w:t>3</w:t>
      </w:r>
      <w:r w:rsidRPr="000C7B1A">
        <w:t>)</w:t>
      </w:r>
      <w:r w:rsidRPr="000C7B1A">
        <w:rPr>
          <w:vertAlign w:val="subscript"/>
        </w:rPr>
        <w:t>2</w:t>
      </w:r>
      <w:r w:rsidRPr="000C7B1A">
        <w:t xml:space="preserve"> tạo ra 6,44g rắn. x và y lần lượt có giá trị là:</w:t>
      </w:r>
    </w:p>
    <w:p w:rsidR="003A3D3B" w:rsidRPr="000C7B1A" w:rsidRDefault="003A3D3B" w:rsidP="002E7143">
      <w:pPr>
        <w:spacing w:line="264" w:lineRule="auto"/>
        <w:rPr>
          <w:lang w:val="it-IT"/>
        </w:rPr>
      </w:pPr>
      <w:r w:rsidRPr="000C7B1A">
        <w:rPr>
          <w:b/>
          <w:lang w:val="it-IT"/>
        </w:rPr>
        <w:t>A</w:t>
      </w:r>
      <w:r w:rsidRPr="000C7B1A">
        <w:rPr>
          <w:lang w:val="it-IT"/>
        </w:rPr>
        <w:t xml:space="preserve">. 0,05 và 0,04. </w:t>
      </w:r>
      <w:r w:rsidRPr="000C7B1A">
        <w:rPr>
          <w:lang w:val="it-IT"/>
        </w:rPr>
        <w:tab/>
      </w:r>
      <w:r w:rsidRPr="000C7B1A">
        <w:rPr>
          <w:b/>
          <w:lang w:val="it-IT"/>
        </w:rPr>
        <w:t>B</w:t>
      </w:r>
      <w:r w:rsidRPr="000C7B1A">
        <w:rPr>
          <w:lang w:val="it-IT"/>
        </w:rPr>
        <w:t>. 0,03 và 0,05.</w:t>
      </w:r>
      <w:r w:rsidRPr="000C7B1A">
        <w:rPr>
          <w:lang w:val="it-IT"/>
        </w:rPr>
        <w:tab/>
      </w:r>
      <w:r w:rsidRPr="000C7B1A">
        <w:rPr>
          <w:b/>
          <w:lang w:val="it-IT"/>
        </w:rPr>
        <w:t>C</w:t>
      </w:r>
      <w:r w:rsidRPr="000C7B1A">
        <w:rPr>
          <w:lang w:val="it-IT"/>
        </w:rPr>
        <w:t>. 0,01 và 0,06.</w:t>
      </w:r>
      <w:r w:rsidRPr="000C7B1A">
        <w:rPr>
          <w:lang w:val="it-IT"/>
        </w:rPr>
        <w:tab/>
      </w:r>
      <w:r w:rsidRPr="000C7B1A">
        <w:rPr>
          <w:b/>
          <w:lang w:val="it-IT"/>
        </w:rPr>
        <w:t>D</w:t>
      </w:r>
      <w:r w:rsidRPr="000C7B1A">
        <w:rPr>
          <w:lang w:val="it-IT"/>
        </w:rPr>
        <w:t>. 0,07 và 0,03.</w:t>
      </w:r>
    </w:p>
    <w:p w:rsidR="003A3D3B" w:rsidRPr="000C7B1A" w:rsidRDefault="003A3D3B" w:rsidP="002E7143">
      <w:pPr>
        <w:pStyle w:val="ListParagraph"/>
        <w:numPr>
          <w:ilvl w:val="0"/>
          <w:numId w:val="48"/>
        </w:numPr>
        <w:tabs>
          <w:tab w:val="left" w:pos="360"/>
          <w:tab w:val="left" w:pos="900"/>
          <w:tab w:val="left" w:pos="2520"/>
          <w:tab w:val="left" w:pos="5040"/>
          <w:tab w:val="left" w:pos="7560"/>
        </w:tabs>
        <w:spacing w:after="0" w:line="264" w:lineRule="auto"/>
        <w:ind w:left="0" w:firstLine="0"/>
        <w:jc w:val="both"/>
        <w:rPr>
          <w:rFonts w:ascii="Times New Roman" w:hAnsi="Times New Roman"/>
          <w:sz w:val="24"/>
          <w:szCs w:val="24"/>
        </w:rPr>
      </w:pPr>
      <w:r w:rsidRPr="000C7B1A">
        <w:rPr>
          <w:rFonts w:ascii="Times New Roman" w:hAnsi="Times New Roman"/>
          <w:b/>
          <w:sz w:val="24"/>
          <w:szCs w:val="24"/>
        </w:rPr>
        <w:t>(B-2014)</w:t>
      </w:r>
      <w:r w:rsidRPr="000C7B1A">
        <w:rPr>
          <w:rFonts w:ascii="Times New Roman" w:hAnsi="Times New Roman"/>
          <w:sz w:val="24"/>
          <w:szCs w:val="24"/>
        </w:rPr>
        <w:t xml:space="preserve"> Cho hỗn hợp X gồm Al và Mg tác dụng với 1 lít dung dịch gồm AgNO</w:t>
      </w:r>
      <w:r w:rsidRPr="000C7B1A">
        <w:rPr>
          <w:rFonts w:ascii="Times New Roman" w:hAnsi="Times New Roman"/>
          <w:sz w:val="24"/>
          <w:szCs w:val="24"/>
          <w:vertAlign w:val="subscript"/>
        </w:rPr>
        <w:t>3</w:t>
      </w:r>
      <w:r w:rsidRPr="000C7B1A">
        <w:rPr>
          <w:rFonts w:ascii="Times New Roman" w:hAnsi="Times New Roman"/>
          <w:sz w:val="24"/>
          <w:szCs w:val="24"/>
        </w:rPr>
        <w:t xml:space="preserve"> a mol/l và Cu(NO</w:t>
      </w:r>
      <w:r w:rsidRPr="000C7B1A">
        <w:rPr>
          <w:rFonts w:ascii="Times New Roman" w:hAnsi="Times New Roman"/>
          <w:sz w:val="24"/>
          <w:szCs w:val="24"/>
          <w:vertAlign w:val="subscript"/>
        </w:rPr>
        <w:t>3</w:t>
      </w:r>
      <w:r w:rsidRPr="000C7B1A">
        <w:rPr>
          <w:rFonts w:ascii="Times New Roman" w:hAnsi="Times New Roman"/>
          <w:sz w:val="24"/>
          <w:szCs w:val="24"/>
        </w:rPr>
        <w:t>)</w:t>
      </w:r>
      <w:r w:rsidRPr="000C7B1A">
        <w:rPr>
          <w:rFonts w:ascii="Times New Roman" w:hAnsi="Times New Roman"/>
          <w:sz w:val="24"/>
          <w:szCs w:val="24"/>
          <w:vertAlign w:val="subscript"/>
        </w:rPr>
        <w:t>2</w:t>
      </w:r>
      <w:r w:rsidRPr="000C7B1A">
        <w:rPr>
          <w:rFonts w:ascii="Times New Roman" w:hAnsi="Times New Roman"/>
          <w:sz w:val="24"/>
          <w:szCs w:val="24"/>
        </w:rPr>
        <w:t xml:space="preserve"> 2a mol/l, thu được 45,2 gam chất rắn Y. Cho Y tác dụng với dung dịch H</w:t>
      </w:r>
      <w:r w:rsidRPr="000C7B1A">
        <w:rPr>
          <w:rFonts w:ascii="Times New Roman" w:hAnsi="Times New Roman"/>
          <w:sz w:val="24"/>
          <w:szCs w:val="24"/>
          <w:vertAlign w:val="subscript"/>
        </w:rPr>
        <w:t>2</w:t>
      </w:r>
      <w:r w:rsidRPr="000C7B1A">
        <w:rPr>
          <w:rFonts w:ascii="Times New Roman" w:hAnsi="Times New Roman"/>
          <w:sz w:val="24"/>
          <w:szCs w:val="24"/>
        </w:rPr>
        <w:t>SO</w:t>
      </w:r>
      <w:r w:rsidRPr="000C7B1A">
        <w:rPr>
          <w:rFonts w:ascii="Times New Roman" w:hAnsi="Times New Roman"/>
          <w:sz w:val="24"/>
          <w:szCs w:val="24"/>
          <w:vertAlign w:val="subscript"/>
        </w:rPr>
        <w:t>4</w:t>
      </w:r>
      <w:r w:rsidRPr="000C7B1A">
        <w:rPr>
          <w:rFonts w:ascii="Times New Roman" w:hAnsi="Times New Roman"/>
          <w:sz w:val="24"/>
          <w:szCs w:val="24"/>
        </w:rPr>
        <w:t xml:space="preserve"> đặc, nóng (dư), thu được 7,84 lít khí SO</w:t>
      </w:r>
      <w:r w:rsidRPr="000C7B1A">
        <w:rPr>
          <w:rFonts w:ascii="Times New Roman" w:hAnsi="Times New Roman"/>
          <w:sz w:val="24"/>
          <w:szCs w:val="24"/>
          <w:vertAlign w:val="subscript"/>
        </w:rPr>
        <w:t>2</w:t>
      </w:r>
      <w:r w:rsidRPr="000C7B1A">
        <w:rPr>
          <w:rFonts w:ascii="Times New Roman" w:hAnsi="Times New Roman"/>
          <w:sz w:val="24"/>
          <w:szCs w:val="24"/>
        </w:rPr>
        <w:t xml:space="preserve"> (ở đktc, là sản phẩm khử duy nhất). Biết các phản ứng xảy ra hoàn toàn. Giá trị của a là</w:t>
      </w:r>
    </w:p>
    <w:p w:rsidR="003A3D3B" w:rsidRPr="000C7B1A" w:rsidRDefault="003A3D3B" w:rsidP="002E7143">
      <w:pPr>
        <w:pStyle w:val="ListParagraph"/>
        <w:tabs>
          <w:tab w:val="left" w:pos="360"/>
          <w:tab w:val="left" w:pos="2520"/>
          <w:tab w:val="left" w:pos="5040"/>
          <w:tab w:val="left" w:pos="7560"/>
        </w:tabs>
        <w:spacing w:after="0" w:line="264" w:lineRule="auto"/>
        <w:ind w:left="0"/>
        <w:jc w:val="both"/>
        <w:rPr>
          <w:rFonts w:ascii="Times New Roman" w:hAnsi="Times New Roman"/>
          <w:sz w:val="24"/>
          <w:szCs w:val="24"/>
        </w:rPr>
      </w:pPr>
      <w:r w:rsidRPr="000C7B1A">
        <w:rPr>
          <w:rFonts w:ascii="Times New Roman" w:hAnsi="Times New Roman"/>
          <w:b/>
          <w:sz w:val="24"/>
          <w:szCs w:val="24"/>
        </w:rPr>
        <w:t>A</w:t>
      </w:r>
      <w:r w:rsidRPr="000C7B1A">
        <w:rPr>
          <w:rFonts w:ascii="Times New Roman" w:hAnsi="Times New Roman"/>
          <w:sz w:val="24"/>
          <w:szCs w:val="24"/>
        </w:rPr>
        <w:t>. 0,25.</w:t>
      </w:r>
      <w:r w:rsidRPr="000C7B1A">
        <w:rPr>
          <w:rFonts w:ascii="Times New Roman" w:hAnsi="Times New Roman"/>
          <w:sz w:val="24"/>
          <w:szCs w:val="24"/>
        </w:rPr>
        <w:tab/>
        <w:t xml:space="preserve">     </w:t>
      </w:r>
      <w:r w:rsidRPr="000C7B1A">
        <w:rPr>
          <w:rFonts w:ascii="Times New Roman" w:hAnsi="Times New Roman"/>
          <w:b/>
          <w:noProof/>
          <w:sz w:val="24"/>
          <w:szCs w:val="24"/>
        </w:rPr>
        <w:t>B</w:t>
      </w:r>
      <w:r w:rsidRPr="000C7B1A">
        <w:rPr>
          <w:rFonts w:ascii="Times New Roman" w:hAnsi="Times New Roman"/>
          <w:sz w:val="24"/>
          <w:szCs w:val="24"/>
        </w:rPr>
        <w:t>. 0,30.</w:t>
      </w:r>
      <w:r w:rsidRPr="000C7B1A">
        <w:rPr>
          <w:rFonts w:ascii="Times New Roman" w:hAnsi="Times New Roman"/>
          <w:sz w:val="24"/>
          <w:szCs w:val="24"/>
        </w:rPr>
        <w:tab/>
      </w:r>
      <w:r w:rsidRPr="000C7B1A">
        <w:rPr>
          <w:rFonts w:ascii="Times New Roman" w:hAnsi="Times New Roman"/>
          <w:b/>
          <w:sz w:val="24"/>
          <w:szCs w:val="24"/>
        </w:rPr>
        <w:t>C</w:t>
      </w:r>
      <w:r w:rsidRPr="000C7B1A">
        <w:rPr>
          <w:rFonts w:ascii="Times New Roman" w:hAnsi="Times New Roman"/>
          <w:sz w:val="24"/>
          <w:szCs w:val="24"/>
        </w:rPr>
        <w:t xml:space="preserve">. 0,15.                    </w:t>
      </w:r>
      <w:r w:rsidRPr="000C7B1A">
        <w:rPr>
          <w:rFonts w:ascii="Times New Roman" w:hAnsi="Times New Roman"/>
          <w:b/>
          <w:sz w:val="24"/>
          <w:szCs w:val="24"/>
        </w:rPr>
        <w:t>D</w:t>
      </w:r>
      <w:r w:rsidRPr="000C7B1A">
        <w:rPr>
          <w:rFonts w:ascii="Times New Roman" w:hAnsi="Times New Roman"/>
          <w:sz w:val="24"/>
          <w:szCs w:val="24"/>
        </w:rPr>
        <w:t>. 0,20.</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es-MX"/>
        </w:rPr>
        <w:t>Cho m (g) hỗn hợp Y gồm 2,8g Fe và 0,81g Al vào 200ml dung dịch X chứa AgNO</w:t>
      </w:r>
      <w:r w:rsidRPr="000C7B1A">
        <w:rPr>
          <w:vertAlign w:val="subscript"/>
          <w:lang w:val="es-MX"/>
        </w:rPr>
        <w:t>3</w:t>
      </w:r>
      <w:r w:rsidRPr="000C7B1A">
        <w:rPr>
          <w:lang w:val="es-MX"/>
        </w:rPr>
        <w:t xml:space="preserve"> và Cu(NO</w:t>
      </w:r>
      <w:r w:rsidRPr="000C7B1A">
        <w:rPr>
          <w:vertAlign w:val="subscript"/>
          <w:lang w:val="es-MX"/>
        </w:rPr>
        <w:t>3</w:t>
      </w:r>
      <w:r w:rsidRPr="000C7B1A">
        <w:rPr>
          <w:lang w:val="es-MX"/>
        </w:rPr>
        <w:t>)</w:t>
      </w:r>
      <w:r w:rsidRPr="000C7B1A">
        <w:rPr>
          <w:vertAlign w:val="subscript"/>
          <w:lang w:val="es-MX"/>
        </w:rPr>
        <w:t>2</w:t>
      </w:r>
      <w:r w:rsidRPr="000C7B1A">
        <w:rPr>
          <w:lang w:val="es-MX"/>
        </w:rPr>
        <w:t>. Khi phản ứng kết thúc được dung dịch Z và 8,12g rắn T gồm 3 kim loại. Cho rắn T tác dụng với dung dịch HCl dư thì được 0,672 lít H</w:t>
      </w:r>
      <w:r w:rsidRPr="000C7B1A">
        <w:rPr>
          <w:vertAlign w:val="subscript"/>
          <w:lang w:val="es-MX"/>
        </w:rPr>
        <w:t>2</w:t>
      </w:r>
      <w:r w:rsidRPr="000C7B1A">
        <w:rPr>
          <w:lang w:val="es-MX"/>
        </w:rPr>
        <w:t xml:space="preserve">(đktc). </w:t>
      </w:r>
      <w:r w:rsidRPr="000C7B1A">
        <w:t>Nồng độ mol (M)các chất trong dung dịch X lần lượt là:</w:t>
      </w:r>
    </w:p>
    <w:p w:rsidR="003A3D3B" w:rsidRPr="000C7B1A" w:rsidRDefault="003A3D3B" w:rsidP="002E7143">
      <w:pPr>
        <w:spacing w:line="264" w:lineRule="auto"/>
        <w:rPr>
          <w:b/>
          <w:lang w:val="pt-BR"/>
        </w:rPr>
      </w:pPr>
      <w:r w:rsidRPr="000C7B1A">
        <w:rPr>
          <w:b/>
          <w:lang w:val="pt-BR"/>
        </w:rPr>
        <w:t>A</w:t>
      </w:r>
      <w:r w:rsidRPr="000C7B1A">
        <w:rPr>
          <w:lang w:val="pt-BR"/>
        </w:rPr>
        <w:t>. 0,15 và 0,25.</w:t>
      </w:r>
      <w:r w:rsidRPr="000C7B1A">
        <w:rPr>
          <w:lang w:val="pt-BR"/>
        </w:rPr>
        <w:tab/>
      </w:r>
      <w:r w:rsidRPr="000C7B1A">
        <w:rPr>
          <w:b/>
          <w:lang w:val="pt-BR"/>
        </w:rPr>
        <w:t>B</w:t>
      </w:r>
      <w:r w:rsidRPr="000C7B1A">
        <w:rPr>
          <w:lang w:val="pt-BR"/>
        </w:rPr>
        <w:t>.</w:t>
      </w:r>
      <w:r w:rsidRPr="000C7B1A">
        <w:rPr>
          <w:lang w:val="vi-VN"/>
        </w:rPr>
        <w:t xml:space="preserve"> </w:t>
      </w:r>
      <w:r w:rsidRPr="000C7B1A">
        <w:rPr>
          <w:lang w:val="pt-BR"/>
        </w:rPr>
        <w:t>0,10 và 0,20.</w:t>
      </w:r>
      <w:r w:rsidRPr="000C7B1A">
        <w:rPr>
          <w:lang w:val="pt-BR"/>
        </w:rPr>
        <w:tab/>
      </w:r>
      <w:r w:rsidRPr="000C7B1A">
        <w:rPr>
          <w:b/>
          <w:lang w:val="pt-BR"/>
        </w:rPr>
        <w:t>C</w:t>
      </w:r>
      <w:r w:rsidRPr="000C7B1A">
        <w:rPr>
          <w:lang w:val="pt-BR"/>
        </w:rPr>
        <w:t>. 0,50 và 0,50.</w:t>
      </w:r>
      <w:r w:rsidRPr="000C7B1A">
        <w:rPr>
          <w:lang w:val="pt-BR"/>
        </w:rPr>
        <w:tab/>
      </w:r>
      <w:r w:rsidRPr="000C7B1A">
        <w:rPr>
          <w:b/>
          <w:lang w:val="pt-BR"/>
        </w:rPr>
        <w:t>D</w:t>
      </w:r>
      <w:r w:rsidRPr="000C7B1A">
        <w:rPr>
          <w:lang w:val="pt-BR"/>
        </w:rPr>
        <w:t>. 0,05 và 0,05.</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pt-BR"/>
        </w:rPr>
        <w:t>Cho hỗn hợp bột Al, Fe vào dung dịch chứa Cu(NO</w:t>
      </w:r>
      <w:r w:rsidRPr="000C7B1A">
        <w:rPr>
          <w:vertAlign w:val="subscript"/>
          <w:lang w:val="pt-BR"/>
        </w:rPr>
        <w:t>3</w:t>
      </w:r>
      <w:r w:rsidRPr="000C7B1A">
        <w:rPr>
          <w:lang w:val="pt-BR"/>
        </w:rPr>
        <w:t>)</w:t>
      </w:r>
      <w:r w:rsidRPr="000C7B1A">
        <w:rPr>
          <w:vertAlign w:val="subscript"/>
          <w:lang w:val="pt-BR"/>
        </w:rPr>
        <w:t xml:space="preserve">2 </w:t>
      </w:r>
      <w:r w:rsidRPr="000C7B1A">
        <w:rPr>
          <w:lang w:val="pt-BR"/>
        </w:rPr>
        <w:t>và AgNO</w:t>
      </w:r>
      <w:r w:rsidRPr="000C7B1A">
        <w:rPr>
          <w:vertAlign w:val="subscript"/>
          <w:lang w:val="pt-BR"/>
        </w:rPr>
        <w:t>3</w:t>
      </w:r>
      <w:r w:rsidRPr="000C7B1A">
        <w:rPr>
          <w:lang w:val="pt-BR"/>
        </w:rPr>
        <w:t xml:space="preserve">. Sau khi các phản ứng xảy ra hoàn toàn, thu được hỗn hợp rắn gồm ba kim loại là: </w:t>
      </w:r>
    </w:p>
    <w:p w:rsidR="003A3D3B" w:rsidRPr="000C7B1A" w:rsidRDefault="003A3D3B" w:rsidP="002E7143">
      <w:pPr>
        <w:spacing w:line="264" w:lineRule="auto"/>
        <w:rPr>
          <w:lang w:val="pt-BR"/>
        </w:rPr>
      </w:pPr>
      <w:r w:rsidRPr="000C7B1A">
        <w:rPr>
          <w:b/>
          <w:lang w:val="pt-BR"/>
        </w:rPr>
        <w:t>A</w:t>
      </w:r>
      <w:r w:rsidRPr="000C7B1A">
        <w:rPr>
          <w:lang w:val="pt-BR"/>
        </w:rPr>
        <w:t xml:space="preserve">. Al, Cu, Ag.  </w:t>
      </w:r>
      <w:r w:rsidRPr="000C7B1A">
        <w:rPr>
          <w:lang w:val="pt-BR"/>
        </w:rPr>
        <w:tab/>
      </w:r>
      <w:r w:rsidRPr="000C7B1A">
        <w:rPr>
          <w:b/>
          <w:lang w:val="pt-BR"/>
        </w:rPr>
        <w:t>B</w:t>
      </w:r>
      <w:r w:rsidRPr="000C7B1A">
        <w:rPr>
          <w:lang w:val="pt-BR"/>
        </w:rPr>
        <w:t xml:space="preserve">. Al, Fe, Cu.  </w:t>
      </w:r>
      <w:r w:rsidRPr="000C7B1A">
        <w:rPr>
          <w:lang w:val="pt-BR"/>
        </w:rPr>
        <w:tab/>
      </w:r>
      <w:r w:rsidRPr="000C7B1A">
        <w:rPr>
          <w:b/>
          <w:lang w:val="pt-BR"/>
        </w:rPr>
        <w:t>C</w:t>
      </w:r>
      <w:r w:rsidRPr="000C7B1A">
        <w:rPr>
          <w:lang w:val="pt-BR"/>
        </w:rPr>
        <w:t xml:space="preserve">. Fe, Cu, Ag.  </w:t>
      </w:r>
      <w:r w:rsidRPr="000C7B1A">
        <w:rPr>
          <w:lang w:val="pt-BR"/>
        </w:rPr>
        <w:tab/>
      </w:r>
      <w:r w:rsidRPr="000C7B1A">
        <w:rPr>
          <w:b/>
          <w:lang w:val="pt-BR"/>
        </w:rPr>
        <w:t>D</w:t>
      </w:r>
      <w:r w:rsidRPr="000C7B1A">
        <w:rPr>
          <w:lang w:val="pt-BR"/>
        </w:rPr>
        <w:t>. Al, Fe, Ag.</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pt-BR"/>
        </w:rPr>
        <w:t>Cho 2,4g Mg và 3,25g Zn tác dụng với 500ml dung dịch X chứa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và AgNO</w:t>
      </w:r>
      <w:r w:rsidRPr="000C7B1A">
        <w:rPr>
          <w:vertAlign w:val="subscript"/>
          <w:lang w:val="pt-BR"/>
        </w:rPr>
        <w:t>3</w:t>
      </w:r>
      <w:r w:rsidRPr="000C7B1A">
        <w:rPr>
          <w:lang w:val="pt-BR"/>
        </w:rPr>
        <w:t>. Sau phản ứng thu được dung dịch Y và 26,34g hỗn hợp Z gồm 3 kim loại. Cho Z tác dụng với dd HCl được 0,448lít H</w:t>
      </w:r>
      <w:r w:rsidRPr="000C7B1A">
        <w:rPr>
          <w:vertAlign w:val="subscript"/>
          <w:lang w:val="pt-BR"/>
        </w:rPr>
        <w:t>2</w:t>
      </w:r>
      <w:r w:rsidRPr="000C7B1A">
        <w:rPr>
          <w:lang w:val="pt-BR"/>
        </w:rPr>
        <w:t xml:space="preserve">(đktc). </w:t>
      </w:r>
      <w:r w:rsidRPr="000C7B1A">
        <w:t xml:space="preserve">Nồng độ mol (M) các chất trong dd X lần lượt là: </w:t>
      </w:r>
    </w:p>
    <w:p w:rsidR="003A3D3B" w:rsidRPr="000C7B1A" w:rsidRDefault="003A3D3B" w:rsidP="002E7143">
      <w:pPr>
        <w:spacing w:line="264" w:lineRule="auto"/>
        <w:rPr>
          <w:lang w:val="pt-BR"/>
        </w:rPr>
      </w:pPr>
      <w:r w:rsidRPr="000C7B1A">
        <w:rPr>
          <w:b/>
          <w:lang w:val="pt-BR"/>
        </w:rPr>
        <w:t>A</w:t>
      </w:r>
      <w:r w:rsidRPr="000C7B1A">
        <w:rPr>
          <w:lang w:val="pt-BR"/>
        </w:rPr>
        <w:t>. 0,44 và 0,04.</w:t>
      </w:r>
      <w:r w:rsidRPr="000C7B1A">
        <w:rPr>
          <w:lang w:val="pt-BR"/>
        </w:rPr>
        <w:tab/>
      </w:r>
      <w:r w:rsidRPr="000C7B1A">
        <w:rPr>
          <w:b/>
          <w:lang w:val="pt-BR"/>
        </w:rPr>
        <w:t>B</w:t>
      </w:r>
      <w:r w:rsidRPr="000C7B1A">
        <w:rPr>
          <w:lang w:val="pt-BR"/>
        </w:rPr>
        <w:t>. 0,03 và 0,50.</w:t>
      </w:r>
      <w:r w:rsidRPr="000C7B1A">
        <w:rPr>
          <w:lang w:val="pt-BR"/>
        </w:rPr>
        <w:tab/>
      </w:r>
      <w:r w:rsidRPr="000C7B1A">
        <w:rPr>
          <w:b/>
          <w:lang w:val="pt-BR"/>
        </w:rPr>
        <w:t>C</w:t>
      </w:r>
      <w:r w:rsidRPr="000C7B1A">
        <w:rPr>
          <w:lang w:val="pt-BR"/>
        </w:rPr>
        <w:t>. 0,30 và 0,50.</w:t>
      </w:r>
      <w:r w:rsidRPr="000C7B1A">
        <w:rPr>
          <w:lang w:val="pt-BR"/>
        </w:rPr>
        <w:tab/>
      </w:r>
      <w:r w:rsidRPr="000C7B1A">
        <w:rPr>
          <w:b/>
          <w:lang w:val="pt-BR"/>
        </w:rPr>
        <w:t>D</w:t>
      </w:r>
      <w:r w:rsidRPr="000C7B1A">
        <w:rPr>
          <w:lang w:val="pt-BR"/>
        </w:rPr>
        <w:t>. 0,30 và 0,05.</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it-IT"/>
        </w:rPr>
        <w:t>Cho hỗn hợp chứa 0,05 mol Fe và 0,03 mol Al tác dụng với 1</w:t>
      </w:r>
      <w:r w:rsidRPr="000C7B1A">
        <w:rPr>
          <w:lang w:val="nl-NL"/>
        </w:rPr>
        <w:t>00 ml dung dịch Y gồm AgNO</w:t>
      </w:r>
      <w:r w:rsidRPr="000C7B1A">
        <w:rPr>
          <w:vertAlign w:val="subscript"/>
          <w:lang w:val="nl-NL"/>
        </w:rPr>
        <w:t>3</w:t>
      </w:r>
      <w:r w:rsidRPr="000C7B1A">
        <w:rPr>
          <w:lang w:val="nl-NL"/>
        </w:rPr>
        <w:t xml:space="preserve"> và Cu(NO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có cùng nồng độ mol. Sau phản ứng thu được chất rắn Z gồm 3 kim loại. Cho Z tác dụng với dung dịch HCl dư thu được 0,035 mol khí. Nồng độ mol (M) của mỗi muối trong Y là</w:t>
      </w:r>
    </w:p>
    <w:p w:rsidR="003A3D3B" w:rsidRPr="000C7B1A" w:rsidRDefault="003A3D3B" w:rsidP="002E7143">
      <w:pPr>
        <w:spacing w:line="264" w:lineRule="auto"/>
        <w:rPr>
          <w:b/>
          <w:lang w:val="pt-BR"/>
        </w:rPr>
      </w:pPr>
      <w:r w:rsidRPr="000C7B1A">
        <w:rPr>
          <w:b/>
          <w:lang w:val="nl-NL"/>
        </w:rPr>
        <w:t>A</w:t>
      </w:r>
      <w:r w:rsidRPr="000C7B1A">
        <w:rPr>
          <w:lang w:val="nl-NL"/>
        </w:rPr>
        <w:t>. 0,30.</w:t>
      </w:r>
      <w:r w:rsidRPr="000C7B1A">
        <w:rPr>
          <w:lang w:val="nl-NL"/>
        </w:rPr>
        <w:tab/>
      </w:r>
      <w:r w:rsidRPr="000C7B1A">
        <w:rPr>
          <w:lang w:val="nl-NL"/>
        </w:rPr>
        <w:tab/>
      </w:r>
      <w:r w:rsidRPr="000C7B1A">
        <w:rPr>
          <w:b/>
          <w:lang w:val="nl-NL"/>
        </w:rPr>
        <w:t>B</w:t>
      </w:r>
      <w:r w:rsidRPr="000C7B1A">
        <w:rPr>
          <w:lang w:val="nl-NL"/>
        </w:rPr>
        <w:t>. 0,40.</w:t>
      </w:r>
      <w:r w:rsidRPr="000C7B1A">
        <w:rPr>
          <w:lang w:val="nl-NL"/>
        </w:rPr>
        <w:tab/>
      </w:r>
      <w:r w:rsidRPr="000C7B1A">
        <w:rPr>
          <w:lang w:val="nl-NL"/>
        </w:rPr>
        <w:tab/>
      </w:r>
      <w:r w:rsidRPr="000C7B1A">
        <w:rPr>
          <w:b/>
          <w:lang w:val="nl-NL"/>
        </w:rPr>
        <w:t>C</w:t>
      </w:r>
      <w:r w:rsidRPr="000C7B1A">
        <w:rPr>
          <w:lang w:val="nl-NL"/>
        </w:rPr>
        <w:t>. 0,42.</w:t>
      </w:r>
      <w:r w:rsidRPr="000C7B1A">
        <w:rPr>
          <w:lang w:val="nl-NL"/>
        </w:rPr>
        <w:tab/>
      </w:r>
      <w:r w:rsidRPr="000C7B1A">
        <w:rPr>
          <w:lang w:val="nl-NL"/>
        </w:rPr>
        <w:tab/>
      </w:r>
      <w:r w:rsidRPr="000C7B1A">
        <w:rPr>
          <w:b/>
          <w:lang w:val="nl-NL"/>
        </w:rPr>
        <w:t>D</w:t>
      </w:r>
      <w:r w:rsidRPr="000C7B1A">
        <w:rPr>
          <w:lang w:val="nl-NL"/>
        </w:rPr>
        <w:t>. 0,45.</w:t>
      </w:r>
    </w:p>
    <w:p w:rsidR="003A3D3B" w:rsidRPr="000C7B1A" w:rsidRDefault="003A3D3B" w:rsidP="002E7143">
      <w:pPr>
        <w:numPr>
          <w:ilvl w:val="0"/>
          <w:numId w:val="48"/>
        </w:numPr>
        <w:tabs>
          <w:tab w:val="left" w:pos="804"/>
          <w:tab w:val="left" w:pos="1005"/>
        </w:tabs>
        <w:spacing w:line="264" w:lineRule="auto"/>
        <w:ind w:left="0" w:firstLine="0"/>
        <w:jc w:val="both"/>
        <w:rPr>
          <w:b/>
          <w:bCs/>
          <w:lang w:val="pt-BR"/>
        </w:rPr>
      </w:pPr>
      <w:r w:rsidRPr="000C7B1A">
        <w:rPr>
          <w:spacing w:val="-6"/>
          <w:lang w:val="nl-NL"/>
        </w:rPr>
        <w:t xml:space="preserve">Một hỗn hợp X gồm Al và Fe có khối lượng 8,3g. </w:t>
      </w:r>
      <w:r w:rsidRPr="000C7B1A">
        <w:rPr>
          <w:spacing w:val="-6"/>
          <w:lang w:val="it-IT"/>
        </w:rPr>
        <w:t>Cho X vào 1 lít dung dịch A chứa AgNO</w:t>
      </w:r>
      <w:r w:rsidRPr="000C7B1A">
        <w:rPr>
          <w:spacing w:val="-6"/>
          <w:vertAlign w:val="subscript"/>
          <w:lang w:val="it-IT"/>
        </w:rPr>
        <w:t xml:space="preserve">3 </w:t>
      </w:r>
      <w:r w:rsidRPr="000C7B1A">
        <w:rPr>
          <w:spacing w:val="-6"/>
          <w:lang w:val="it-IT"/>
        </w:rPr>
        <w:t>0,1M và Cu(NO</w:t>
      </w:r>
      <w:r w:rsidRPr="000C7B1A">
        <w:rPr>
          <w:spacing w:val="-6"/>
          <w:vertAlign w:val="subscript"/>
          <w:lang w:val="it-IT"/>
        </w:rPr>
        <w:t>3</w:t>
      </w:r>
      <w:r w:rsidRPr="000C7B1A">
        <w:rPr>
          <w:spacing w:val="-6"/>
          <w:lang w:val="it-IT"/>
        </w:rPr>
        <w:t>)</w:t>
      </w:r>
      <w:r w:rsidRPr="000C7B1A">
        <w:rPr>
          <w:spacing w:val="-6"/>
          <w:vertAlign w:val="subscript"/>
          <w:lang w:val="it-IT"/>
        </w:rPr>
        <w:t>2</w:t>
      </w:r>
      <w:r w:rsidRPr="000C7B1A">
        <w:rPr>
          <w:spacing w:val="-6"/>
          <w:lang w:val="it-IT"/>
        </w:rPr>
        <w:t xml:space="preserve"> 0,2M. Sau khi phản ứng kết thúc được rắn Y và dung dịch Z đã mất màu hoàn toàn. Y hoàn toàn không tan trong dung dịch HCl. Khối lượng (gam) của Y là</w:t>
      </w:r>
      <w:r w:rsidRPr="000C7B1A">
        <w:rPr>
          <w:spacing w:val="-6"/>
          <w:lang w:val="it-IT"/>
        </w:rPr>
        <w:tab/>
      </w:r>
    </w:p>
    <w:p w:rsidR="003A3D3B" w:rsidRPr="000C7B1A" w:rsidRDefault="003A3D3B" w:rsidP="002E7143">
      <w:pPr>
        <w:spacing w:line="264" w:lineRule="auto"/>
        <w:rPr>
          <w:b/>
          <w:bCs/>
          <w:lang w:val="pt-BR"/>
        </w:rPr>
      </w:pPr>
      <w:r w:rsidRPr="000C7B1A">
        <w:rPr>
          <w:b/>
          <w:spacing w:val="-6"/>
          <w:lang w:val="it-IT"/>
        </w:rPr>
        <w:t>A</w:t>
      </w:r>
      <w:r w:rsidRPr="000C7B1A">
        <w:rPr>
          <w:spacing w:val="-6"/>
          <w:lang w:val="it-IT"/>
        </w:rPr>
        <w:t>. 10,8.</w:t>
      </w:r>
      <w:r w:rsidRPr="000C7B1A">
        <w:rPr>
          <w:spacing w:val="-6"/>
          <w:lang w:val="it-IT"/>
        </w:rPr>
        <w:tab/>
      </w:r>
      <w:r w:rsidRPr="000C7B1A">
        <w:rPr>
          <w:spacing w:val="-6"/>
          <w:lang w:val="it-IT"/>
        </w:rPr>
        <w:tab/>
      </w:r>
      <w:r w:rsidRPr="000C7B1A">
        <w:rPr>
          <w:b/>
          <w:spacing w:val="-6"/>
          <w:lang w:val="it-IT"/>
        </w:rPr>
        <w:t>B</w:t>
      </w:r>
      <w:r w:rsidRPr="000C7B1A">
        <w:rPr>
          <w:spacing w:val="-6"/>
          <w:lang w:val="it-IT"/>
        </w:rPr>
        <w:t>. 12,8.</w:t>
      </w:r>
      <w:r w:rsidRPr="000C7B1A">
        <w:rPr>
          <w:spacing w:val="-6"/>
          <w:lang w:val="it-IT"/>
        </w:rPr>
        <w:tab/>
      </w:r>
      <w:r w:rsidRPr="000C7B1A">
        <w:rPr>
          <w:spacing w:val="-6"/>
          <w:lang w:val="it-IT"/>
        </w:rPr>
        <w:tab/>
      </w:r>
      <w:r w:rsidRPr="000C7B1A">
        <w:rPr>
          <w:spacing w:val="-6"/>
          <w:lang w:val="it-IT"/>
        </w:rPr>
        <w:tab/>
      </w:r>
      <w:r w:rsidRPr="000C7B1A">
        <w:rPr>
          <w:b/>
          <w:spacing w:val="-6"/>
          <w:lang w:val="it-IT"/>
        </w:rPr>
        <w:t>C</w:t>
      </w:r>
      <w:r w:rsidRPr="000C7B1A">
        <w:rPr>
          <w:spacing w:val="-6"/>
          <w:lang w:val="it-IT"/>
        </w:rPr>
        <w:t>. 23,6.</w:t>
      </w:r>
      <w:r w:rsidRPr="000C7B1A">
        <w:rPr>
          <w:spacing w:val="-6"/>
          <w:lang w:val="it-IT"/>
        </w:rPr>
        <w:tab/>
      </w:r>
      <w:r w:rsidRPr="000C7B1A">
        <w:rPr>
          <w:spacing w:val="-6"/>
          <w:lang w:val="it-IT"/>
        </w:rPr>
        <w:tab/>
      </w:r>
      <w:r w:rsidRPr="000C7B1A">
        <w:rPr>
          <w:b/>
          <w:spacing w:val="-6"/>
          <w:lang w:val="it-IT"/>
        </w:rPr>
        <w:t>D</w:t>
      </w:r>
      <w:r w:rsidRPr="000C7B1A">
        <w:rPr>
          <w:spacing w:val="-6"/>
          <w:lang w:val="it-IT"/>
        </w:rPr>
        <w:t>. 28,0.</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it-IT"/>
        </w:rPr>
        <w:t>Cho 12,1 gam hỗn hợp X gồm Zn và Ni tác dụng với 200 ml dung dịch Y chứa AgNO</w:t>
      </w:r>
      <w:r w:rsidRPr="000C7B1A">
        <w:rPr>
          <w:vertAlign w:val="subscript"/>
          <w:lang w:val="it-IT"/>
        </w:rPr>
        <w:t>3</w:t>
      </w:r>
      <w:r w:rsidRPr="000C7B1A">
        <w:rPr>
          <w:lang w:val="it-IT"/>
        </w:rPr>
        <w:t xml:space="preserve"> 1M và Cu(NO</w:t>
      </w:r>
      <w:r w:rsidRPr="000C7B1A">
        <w:rPr>
          <w:vertAlign w:val="subscript"/>
          <w:lang w:val="it-IT"/>
        </w:rPr>
        <w:t>3</w:t>
      </w:r>
      <w:r w:rsidRPr="000C7B1A">
        <w:rPr>
          <w:lang w:val="it-IT"/>
        </w:rPr>
        <w:t>)</w:t>
      </w:r>
      <w:r w:rsidRPr="000C7B1A">
        <w:rPr>
          <w:vertAlign w:val="subscript"/>
          <w:lang w:val="it-IT"/>
        </w:rPr>
        <w:t>2</w:t>
      </w:r>
      <w:r w:rsidRPr="000C7B1A">
        <w:rPr>
          <w:lang w:val="it-IT"/>
        </w:rPr>
        <w:t xml:space="preserve"> 0,5M đến khi phản ứng hoàn toàn, thu được dung dịch Z chứa 2 muối và chất rắn T gồm 2 kim loại. Phần trăm khối lượng của Zn trong X là</w:t>
      </w:r>
    </w:p>
    <w:p w:rsidR="003A3D3B" w:rsidRPr="000C7B1A" w:rsidRDefault="003A3D3B" w:rsidP="002E7143">
      <w:pPr>
        <w:spacing w:line="264" w:lineRule="auto"/>
        <w:jc w:val="both"/>
        <w:rPr>
          <w:lang w:val="it-IT"/>
        </w:rPr>
      </w:pPr>
      <w:r w:rsidRPr="000C7B1A">
        <w:rPr>
          <w:lang w:val="it-IT"/>
        </w:rPr>
        <w:tab/>
      </w:r>
      <w:r w:rsidRPr="000C7B1A">
        <w:rPr>
          <w:b/>
          <w:lang w:val="it-IT"/>
        </w:rPr>
        <w:t xml:space="preserve">A. </w:t>
      </w:r>
      <w:r w:rsidRPr="000C7B1A">
        <w:rPr>
          <w:lang w:val="it-IT"/>
        </w:rPr>
        <w:t>73,14%.</w:t>
      </w:r>
      <w:r w:rsidRPr="000C7B1A">
        <w:rPr>
          <w:lang w:val="it-IT"/>
        </w:rPr>
        <w:tab/>
      </w:r>
      <w:r w:rsidRPr="000C7B1A">
        <w:rPr>
          <w:lang w:val="it-IT"/>
        </w:rPr>
        <w:tab/>
      </w:r>
      <w:r w:rsidRPr="000C7B1A">
        <w:rPr>
          <w:b/>
          <w:lang w:val="it-IT"/>
        </w:rPr>
        <w:t>B</w:t>
      </w:r>
      <w:r w:rsidRPr="000C7B1A">
        <w:rPr>
          <w:lang w:val="it-IT"/>
        </w:rPr>
        <w:t>. 80,58%%.</w:t>
      </w:r>
      <w:r w:rsidRPr="000C7B1A">
        <w:rPr>
          <w:lang w:val="it-IT"/>
        </w:rPr>
        <w:tab/>
      </w:r>
      <w:r w:rsidRPr="000C7B1A">
        <w:rPr>
          <w:lang w:val="it-IT"/>
        </w:rPr>
        <w:tab/>
      </w:r>
      <w:r w:rsidRPr="000C7B1A">
        <w:rPr>
          <w:b/>
          <w:lang w:val="it-IT"/>
        </w:rPr>
        <w:t>C</w:t>
      </w:r>
      <w:r w:rsidRPr="000C7B1A">
        <w:rPr>
          <w:lang w:val="it-IT"/>
        </w:rPr>
        <w:t>. 26,86%.</w:t>
      </w:r>
      <w:r w:rsidRPr="000C7B1A">
        <w:rPr>
          <w:lang w:val="it-IT"/>
        </w:rPr>
        <w:tab/>
      </w:r>
      <w:r w:rsidRPr="000C7B1A">
        <w:rPr>
          <w:lang w:val="it-IT"/>
        </w:rPr>
        <w:tab/>
      </w:r>
      <w:r w:rsidRPr="000C7B1A">
        <w:rPr>
          <w:b/>
          <w:lang w:val="it-IT"/>
        </w:rPr>
        <w:t>D</w:t>
      </w:r>
      <w:r w:rsidRPr="000C7B1A">
        <w:rPr>
          <w:lang w:val="it-IT"/>
        </w:rPr>
        <w:t>. 19,42%.</w:t>
      </w:r>
    </w:p>
    <w:p w:rsidR="003A3D3B" w:rsidRPr="000C7B1A" w:rsidRDefault="003A3D3B" w:rsidP="002E7143">
      <w:pPr>
        <w:numPr>
          <w:ilvl w:val="0"/>
          <w:numId w:val="48"/>
        </w:numPr>
        <w:tabs>
          <w:tab w:val="left" w:pos="804"/>
          <w:tab w:val="left" w:pos="1005"/>
        </w:tabs>
        <w:spacing w:line="264" w:lineRule="auto"/>
        <w:ind w:left="0" w:firstLine="0"/>
        <w:jc w:val="both"/>
        <w:rPr>
          <w:b/>
          <w:lang w:val="pt-BR"/>
        </w:rPr>
      </w:pPr>
      <w:r w:rsidRPr="000C7B1A">
        <w:rPr>
          <w:lang w:val="pt-BR"/>
        </w:rPr>
        <w:t>Cho 0,03 mol Al và 0,05mol Fe tác dụng với 100ml dung dịch X chứa Cu(NO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và AgNO</w:t>
      </w:r>
      <w:r w:rsidRPr="000C7B1A">
        <w:rPr>
          <w:vertAlign w:val="subscript"/>
          <w:lang w:val="pt-BR"/>
        </w:rPr>
        <w:t>3</w:t>
      </w:r>
      <w:r w:rsidRPr="000C7B1A">
        <w:rPr>
          <w:lang w:val="pt-BR"/>
        </w:rPr>
        <w:t>. Sau phản ứng thu được dung dịch Y và 8,12 g rắn Z gồm 3 kim loại. Cho Z tác dụng với dung dịch HCl dư được 0,672 lít H</w:t>
      </w:r>
      <w:r w:rsidRPr="000C7B1A">
        <w:rPr>
          <w:vertAlign w:val="subscript"/>
          <w:lang w:val="pt-BR"/>
        </w:rPr>
        <w:t>2</w:t>
      </w:r>
      <w:r w:rsidRPr="000C7B1A">
        <w:rPr>
          <w:lang w:val="pt-BR"/>
        </w:rPr>
        <w:t xml:space="preserve">(đktc). </w:t>
      </w:r>
      <w:r w:rsidRPr="000C7B1A">
        <w:t>Nồng độ mol (M)các chất trong dung dịch X lần lượt là:</w:t>
      </w:r>
    </w:p>
    <w:p w:rsidR="003A3D3B" w:rsidRPr="000C7B1A" w:rsidRDefault="003A3D3B" w:rsidP="002E7143">
      <w:pPr>
        <w:spacing w:line="264" w:lineRule="auto"/>
        <w:rPr>
          <w:lang w:val="pt-BR"/>
        </w:rPr>
      </w:pPr>
      <w:r w:rsidRPr="000C7B1A">
        <w:rPr>
          <w:b/>
          <w:lang w:val="pt-BR"/>
        </w:rPr>
        <w:t>A</w:t>
      </w:r>
      <w:r w:rsidRPr="000C7B1A">
        <w:rPr>
          <w:lang w:val="pt-BR"/>
        </w:rPr>
        <w:t xml:space="preserve">. 030 và 0,50. </w:t>
      </w:r>
      <w:r w:rsidRPr="000C7B1A">
        <w:rPr>
          <w:lang w:val="pt-BR"/>
        </w:rPr>
        <w:tab/>
      </w:r>
      <w:r w:rsidRPr="000C7B1A">
        <w:rPr>
          <w:b/>
          <w:lang w:val="pt-BR"/>
        </w:rPr>
        <w:t>B</w:t>
      </w:r>
      <w:r w:rsidRPr="000C7B1A">
        <w:rPr>
          <w:lang w:val="pt-BR"/>
        </w:rPr>
        <w:t>. 0,30 và 0,05.</w:t>
      </w:r>
      <w:r w:rsidRPr="000C7B1A">
        <w:rPr>
          <w:lang w:val="pt-BR"/>
        </w:rPr>
        <w:tab/>
      </w:r>
      <w:r w:rsidRPr="000C7B1A">
        <w:rPr>
          <w:b/>
          <w:lang w:val="pt-BR"/>
        </w:rPr>
        <w:t>C</w:t>
      </w:r>
      <w:r w:rsidRPr="000C7B1A">
        <w:rPr>
          <w:lang w:val="pt-BR"/>
        </w:rPr>
        <w:t xml:space="preserve">. 0,03 và 0,05. </w:t>
      </w:r>
      <w:r w:rsidRPr="000C7B1A">
        <w:rPr>
          <w:lang w:val="pt-BR"/>
        </w:rPr>
        <w:tab/>
      </w:r>
      <w:r w:rsidRPr="000C7B1A">
        <w:rPr>
          <w:b/>
          <w:lang w:val="pt-BR"/>
        </w:rPr>
        <w:t>D</w:t>
      </w:r>
      <w:r w:rsidRPr="000C7B1A">
        <w:rPr>
          <w:lang w:val="pt-BR"/>
        </w:rPr>
        <w:t>. 0,30 và 0,50.</w:t>
      </w:r>
    </w:p>
    <w:p w:rsidR="003A3D3B" w:rsidRPr="000C7B1A" w:rsidRDefault="003A3D3B" w:rsidP="002E7143">
      <w:pPr>
        <w:pStyle w:val="ListParagraph"/>
        <w:numPr>
          <w:ilvl w:val="0"/>
          <w:numId w:val="48"/>
        </w:numPr>
        <w:tabs>
          <w:tab w:val="left" w:pos="810"/>
        </w:tabs>
        <w:spacing w:after="0" w:line="264" w:lineRule="auto"/>
        <w:ind w:left="0" w:firstLine="0"/>
        <w:jc w:val="both"/>
        <w:rPr>
          <w:rFonts w:ascii="Times New Roman" w:hAnsi="Times New Roman"/>
          <w:sz w:val="24"/>
          <w:szCs w:val="24"/>
          <w:lang w:val="it-IT"/>
        </w:rPr>
      </w:pPr>
      <w:r w:rsidRPr="000C7B1A">
        <w:rPr>
          <w:rFonts w:ascii="Times New Roman" w:hAnsi="Times New Roman"/>
          <w:sz w:val="24"/>
          <w:szCs w:val="24"/>
          <w:lang w:val="it-IT"/>
        </w:rPr>
        <w:t xml:space="preserve">  Cho 1,57 gam hỗn hợp X gồm Zn và Al vào 100 ml dung dịch Y gồm Cu(NO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 xml:space="preserve"> 0,3M và AgNO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0,1M đến khi phản ứng xảy ra hoàn toàn, thu được m gam chất rắn T và dung dịch Z chỉ chứa 2 muối. Ngâm T trong H</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SO</w:t>
      </w:r>
      <w:r w:rsidRPr="000C7B1A">
        <w:rPr>
          <w:rFonts w:ascii="Times New Roman" w:hAnsi="Times New Roman"/>
          <w:sz w:val="24"/>
          <w:szCs w:val="24"/>
          <w:lang w:val="it-IT"/>
        </w:rPr>
        <w:softHyphen/>
      </w:r>
      <w:r w:rsidRPr="000C7B1A">
        <w:rPr>
          <w:rFonts w:ascii="Times New Roman" w:hAnsi="Times New Roman"/>
          <w:sz w:val="24"/>
          <w:szCs w:val="24"/>
          <w:vertAlign w:val="subscript"/>
          <w:lang w:val="it-IT"/>
        </w:rPr>
        <w:t>4</w:t>
      </w:r>
      <w:r w:rsidRPr="000C7B1A">
        <w:rPr>
          <w:rFonts w:ascii="Times New Roman" w:hAnsi="Times New Roman"/>
          <w:sz w:val="24"/>
          <w:szCs w:val="24"/>
          <w:lang w:val="it-IT"/>
        </w:rPr>
        <w:t xml:space="preserve"> loãng </w:t>
      </w:r>
      <w:r w:rsidRPr="000C7B1A">
        <w:rPr>
          <w:rFonts w:ascii="Times New Roman" w:hAnsi="Times New Roman"/>
          <w:b/>
          <w:sz w:val="24"/>
          <w:szCs w:val="24"/>
          <w:lang w:val="it-IT"/>
        </w:rPr>
        <w:t>không</w:t>
      </w:r>
      <w:r w:rsidRPr="000C7B1A">
        <w:rPr>
          <w:rFonts w:ascii="Times New Roman" w:hAnsi="Times New Roman"/>
          <w:sz w:val="24"/>
          <w:szCs w:val="24"/>
          <w:lang w:val="it-IT"/>
        </w:rPr>
        <w:t xml:space="preserve"> thấy có khí thoát ra. Nếu coi thể tích dung dịch không đổi thì tổng nồng độ các ion trong Z là</w:t>
      </w:r>
    </w:p>
    <w:p w:rsidR="003A3D3B" w:rsidRPr="000C7B1A" w:rsidRDefault="003A3D3B" w:rsidP="002E7143">
      <w:pPr>
        <w:pStyle w:val="ListParagraph"/>
        <w:spacing w:after="0" w:line="264" w:lineRule="auto"/>
        <w:ind w:left="0"/>
        <w:jc w:val="both"/>
        <w:rPr>
          <w:rFonts w:ascii="Times New Roman" w:hAnsi="Times New Roman"/>
          <w:sz w:val="24"/>
          <w:szCs w:val="24"/>
          <w:lang w:val="it-IT"/>
        </w:rPr>
      </w:pPr>
      <w:r w:rsidRPr="000C7B1A">
        <w:rPr>
          <w:rFonts w:ascii="Times New Roman" w:hAnsi="Times New Roman"/>
          <w:sz w:val="24"/>
          <w:szCs w:val="24"/>
          <w:lang w:val="it-IT"/>
        </w:rPr>
        <w:tab/>
      </w:r>
      <w:r w:rsidRPr="000C7B1A">
        <w:rPr>
          <w:rFonts w:ascii="Times New Roman" w:hAnsi="Times New Roman"/>
          <w:b/>
          <w:sz w:val="24"/>
          <w:szCs w:val="24"/>
          <w:lang w:val="it-IT"/>
        </w:rPr>
        <w:t>A</w:t>
      </w:r>
      <w:r w:rsidRPr="000C7B1A">
        <w:rPr>
          <w:rFonts w:ascii="Times New Roman" w:hAnsi="Times New Roman"/>
          <w:sz w:val="24"/>
          <w:szCs w:val="24"/>
          <w:lang w:val="it-IT"/>
        </w:rPr>
        <w:t>. 0,3M.</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 0,8M.</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C</w:t>
      </w:r>
      <w:r w:rsidRPr="000C7B1A">
        <w:rPr>
          <w:rFonts w:ascii="Times New Roman" w:hAnsi="Times New Roman"/>
          <w:sz w:val="24"/>
          <w:szCs w:val="24"/>
          <w:lang w:val="it-IT"/>
        </w:rPr>
        <w:t>. 1,0M.</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D</w:t>
      </w:r>
      <w:r w:rsidRPr="000C7B1A">
        <w:rPr>
          <w:rFonts w:ascii="Times New Roman" w:hAnsi="Times New Roman"/>
          <w:sz w:val="24"/>
          <w:szCs w:val="24"/>
          <w:lang w:val="it-IT"/>
        </w:rPr>
        <w:t>. 1,1M.</w:t>
      </w:r>
    </w:p>
    <w:p w:rsidR="003A3D3B" w:rsidRPr="000C7B1A" w:rsidRDefault="003A3D3B" w:rsidP="002E7143">
      <w:pPr>
        <w:pStyle w:val="ListParagraph"/>
        <w:numPr>
          <w:ilvl w:val="0"/>
          <w:numId w:val="48"/>
        </w:numPr>
        <w:tabs>
          <w:tab w:val="left" w:pos="720"/>
          <w:tab w:val="left" w:pos="810"/>
        </w:tabs>
        <w:spacing w:after="0" w:line="264" w:lineRule="auto"/>
        <w:ind w:left="0" w:firstLine="0"/>
        <w:jc w:val="both"/>
        <w:rPr>
          <w:rFonts w:ascii="Times New Roman" w:hAnsi="Times New Roman"/>
          <w:iCs/>
          <w:sz w:val="24"/>
          <w:szCs w:val="24"/>
          <w:lang w:val="it-IT"/>
        </w:rPr>
      </w:pPr>
      <w:r w:rsidRPr="000C7B1A">
        <w:rPr>
          <w:rFonts w:ascii="Times New Roman" w:hAnsi="Times New Roman"/>
          <w:sz w:val="24"/>
          <w:szCs w:val="24"/>
          <w:lang w:val="it-IT"/>
        </w:rPr>
        <w:t xml:space="preserve"> Cho hỗn hợp X gồm 2,80 gam Fe và 0,81 gam Al vào 500 ml dung dịch Y chứa AgNO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và Cu(NO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 xml:space="preserve"> đến khi phản ứng kết thúc, thu được dung dịch Z và  8,12 gam chất rắn T gồm 3 kim loại. Cho T tác dụng với dung dịch HCl dư, thu được 0,672 lít khí H</w:t>
      </w:r>
      <w:r w:rsidRPr="000C7B1A">
        <w:rPr>
          <w:rFonts w:ascii="Times New Roman" w:hAnsi="Times New Roman"/>
          <w:sz w:val="24"/>
          <w:szCs w:val="24"/>
          <w:vertAlign w:val="subscript"/>
          <w:lang w:val="it-IT"/>
        </w:rPr>
        <w:t xml:space="preserve">2 </w:t>
      </w:r>
      <w:r w:rsidRPr="000C7B1A">
        <w:rPr>
          <w:rFonts w:ascii="Times New Roman" w:hAnsi="Times New Roman"/>
          <w:sz w:val="24"/>
          <w:szCs w:val="24"/>
          <w:lang w:val="it-IT"/>
        </w:rPr>
        <w:t>(đktc). Nồng độ mol của Cu(NO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w:t>
      </w:r>
      <w:r w:rsidRPr="000C7B1A">
        <w:rPr>
          <w:rFonts w:ascii="Times New Roman" w:hAnsi="Times New Roman"/>
          <w:sz w:val="24"/>
          <w:szCs w:val="24"/>
          <w:vertAlign w:val="subscript"/>
          <w:lang w:val="it-IT"/>
        </w:rPr>
        <w:t>2</w:t>
      </w:r>
      <w:r w:rsidRPr="000C7B1A">
        <w:rPr>
          <w:rFonts w:ascii="Times New Roman" w:hAnsi="Times New Roman"/>
          <w:sz w:val="24"/>
          <w:szCs w:val="24"/>
          <w:lang w:val="it-IT"/>
        </w:rPr>
        <w:t xml:space="preserve"> và AgNO</w:t>
      </w:r>
      <w:r w:rsidRPr="000C7B1A">
        <w:rPr>
          <w:rFonts w:ascii="Times New Roman" w:hAnsi="Times New Roman"/>
          <w:sz w:val="24"/>
          <w:szCs w:val="24"/>
          <w:vertAlign w:val="subscript"/>
          <w:lang w:val="it-IT"/>
        </w:rPr>
        <w:t>3</w:t>
      </w:r>
      <w:r w:rsidRPr="000C7B1A">
        <w:rPr>
          <w:rFonts w:ascii="Times New Roman" w:hAnsi="Times New Roman"/>
          <w:sz w:val="24"/>
          <w:szCs w:val="24"/>
          <w:lang w:val="it-IT"/>
        </w:rPr>
        <w:t xml:space="preserve"> trong dung dịch Y tương ứng </w:t>
      </w:r>
      <w:r w:rsidRPr="000C7B1A">
        <w:rPr>
          <w:rFonts w:ascii="Times New Roman" w:hAnsi="Times New Roman"/>
          <w:b/>
          <w:sz w:val="24"/>
          <w:szCs w:val="24"/>
          <w:lang w:val="it-IT"/>
        </w:rPr>
        <w:t>A</w:t>
      </w:r>
      <w:r w:rsidRPr="000C7B1A">
        <w:rPr>
          <w:rFonts w:ascii="Times New Roman" w:hAnsi="Times New Roman"/>
          <w:sz w:val="24"/>
          <w:szCs w:val="24"/>
          <w:lang w:val="it-IT"/>
        </w:rPr>
        <w:t xml:space="preserve">. 0,1 và 0,06. </w:t>
      </w:r>
      <w:r w:rsidRPr="000C7B1A">
        <w:rPr>
          <w:rFonts w:ascii="Times New Roman" w:hAnsi="Times New Roman"/>
          <w:sz w:val="24"/>
          <w:szCs w:val="24"/>
          <w:lang w:val="it-IT"/>
        </w:rPr>
        <w:tab/>
      </w:r>
      <w:r w:rsidRPr="000C7B1A">
        <w:rPr>
          <w:rFonts w:ascii="Times New Roman" w:hAnsi="Times New Roman"/>
          <w:b/>
          <w:sz w:val="24"/>
          <w:szCs w:val="24"/>
          <w:lang w:val="it-IT"/>
        </w:rPr>
        <w:t>B</w:t>
      </w:r>
      <w:r w:rsidRPr="000C7B1A">
        <w:rPr>
          <w:rFonts w:ascii="Times New Roman" w:hAnsi="Times New Roman"/>
          <w:sz w:val="24"/>
          <w:szCs w:val="24"/>
          <w:lang w:val="it-IT"/>
        </w:rPr>
        <w:t>. 0,2 và 0,3.</w:t>
      </w:r>
      <w:r w:rsidRPr="000C7B1A">
        <w:rPr>
          <w:rFonts w:ascii="Times New Roman" w:hAnsi="Times New Roman"/>
          <w:sz w:val="24"/>
          <w:szCs w:val="24"/>
          <w:lang w:val="it-IT"/>
        </w:rPr>
        <w:tab/>
      </w:r>
      <w:r w:rsidRPr="000C7B1A">
        <w:rPr>
          <w:rFonts w:ascii="Times New Roman" w:hAnsi="Times New Roman"/>
          <w:sz w:val="24"/>
          <w:szCs w:val="24"/>
          <w:lang w:val="it-IT"/>
        </w:rPr>
        <w:tab/>
      </w:r>
      <w:r w:rsidRPr="000C7B1A">
        <w:rPr>
          <w:rFonts w:ascii="Times New Roman" w:hAnsi="Times New Roman"/>
          <w:b/>
          <w:sz w:val="24"/>
          <w:szCs w:val="24"/>
          <w:lang w:val="it-IT"/>
        </w:rPr>
        <w:t>C</w:t>
      </w:r>
      <w:r w:rsidRPr="000C7B1A">
        <w:rPr>
          <w:rFonts w:ascii="Times New Roman" w:hAnsi="Times New Roman"/>
          <w:sz w:val="24"/>
          <w:szCs w:val="24"/>
          <w:lang w:val="it-IT"/>
        </w:rPr>
        <w:t>. 0,2 và 0,02.</w:t>
      </w:r>
      <w:r w:rsidRPr="000C7B1A">
        <w:rPr>
          <w:rFonts w:ascii="Times New Roman" w:hAnsi="Times New Roman"/>
          <w:b/>
          <w:sz w:val="24"/>
          <w:szCs w:val="24"/>
          <w:lang w:val="it-IT"/>
        </w:rPr>
        <w:tab/>
      </w:r>
      <w:r w:rsidRPr="000C7B1A">
        <w:rPr>
          <w:rFonts w:ascii="Times New Roman" w:hAnsi="Times New Roman"/>
          <w:b/>
          <w:sz w:val="24"/>
          <w:szCs w:val="24"/>
          <w:lang w:val="it-IT"/>
        </w:rPr>
        <w:tab/>
        <w:t>D</w:t>
      </w:r>
      <w:r w:rsidRPr="000C7B1A">
        <w:rPr>
          <w:rFonts w:ascii="Times New Roman" w:hAnsi="Times New Roman"/>
          <w:sz w:val="24"/>
          <w:szCs w:val="24"/>
          <w:lang w:val="it-IT"/>
        </w:rPr>
        <w:t>. 0,1 và 0,03.</w:t>
      </w:r>
    </w:p>
    <w:p w:rsidR="003A3D3B" w:rsidRPr="000C7B1A" w:rsidRDefault="003A3D3B" w:rsidP="002E7143">
      <w:pPr>
        <w:tabs>
          <w:tab w:val="left" w:pos="804"/>
          <w:tab w:val="left" w:pos="1005"/>
        </w:tabs>
        <w:spacing w:line="264" w:lineRule="auto"/>
        <w:jc w:val="both"/>
        <w:rPr>
          <w:b/>
          <w:lang w:val="vi-VN"/>
        </w:rPr>
      </w:pPr>
      <w:r w:rsidRPr="000C7B1A">
        <w:rPr>
          <w:b/>
          <w:lang w:val="vi-VN"/>
        </w:rPr>
        <w:t xml:space="preserve">**Dạng 5:Điện phân </w:t>
      </w:r>
    </w:p>
    <w:p w:rsidR="003A3D3B" w:rsidRPr="000C7B1A" w:rsidRDefault="003A3D3B" w:rsidP="002E7143">
      <w:r w:rsidRPr="000C7B1A">
        <w:rPr>
          <w:b/>
          <w:bCs/>
        </w:rPr>
        <w:t>1. Điện phân chất điện li nóng chảy</w:t>
      </w:r>
    </w:p>
    <w:p w:rsidR="003A3D3B" w:rsidRPr="000C7B1A" w:rsidRDefault="003A3D3B" w:rsidP="002E7143">
      <w:r w:rsidRPr="000C7B1A">
        <w:t>      Trong thực tế, người ta thường tiến hành điện phân những hợp chất (muối, bazơ, oxit) nóng chảy của các kim loại có tính khử mạnh như Li, Na, K, Ba, Ca, Mg, Al</w:t>
      </w:r>
    </w:p>
    <w:p w:rsidR="003A3D3B" w:rsidRPr="000C7B1A" w:rsidRDefault="003A3D3B" w:rsidP="002E7143">
      <w:r w:rsidRPr="000C7B1A">
        <w:rPr>
          <w:b/>
          <w:bCs/>
          <w:iCs/>
        </w:rPr>
        <w:lastRenderedPageBreak/>
        <w:t>a)</w:t>
      </w:r>
      <w:r w:rsidRPr="000C7B1A">
        <w:t xml:space="preserve"> </w:t>
      </w:r>
      <w:r w:rsidRPr="000C7B1A">
        <w:rPr>
          <w:b/>
          <w:bCs/>
          <w:iCs/>
        </w:rPr>
        <w:t xml:space="preserve">Điện phân nóng chảy muối clorua </w:t>
      </w:r>
      <w:r w:rsidRPr="000C7B1A">
        <w:rPr>
          <w:b/>
          <w:bCs/>
        </w:rPr>
        <w:t> (</w:t>
      </w:r>
      <w:r w:rsidRPr="000C7B1A">
        <w:t>Chỉ áp dụng để điều chế kim loại kiềm và kiềm thổ)</w:t>
      </w:r>
      <w:r w:rsidRPr="000C7B1A">
        <w:rPr>
          <w:b/>
          <w:bCs/>
          <w:iCs/>
        </w:rPr>
        <w:t> </w:t>
      </w:r>
    </w:p>
    <w:p w:rsidR="003A3D3B" w:rsidRPr="000C7B1A" w:rsidRDefault="003A3D3B" w:rsidP="002E7143">
      <w:r w:rsidRPr="000C7B1A">
        <w:t>Tổng quát:</w:t>
      </w:r>
    </w:p>
    <w:p w:rsidR="003A3D3B" w:rsidRPr="000C7B1A" w:rsidRDefault="003A3D3B" w:rsidP="002E7143">
      <w:r w:rsidRPr="000C7B1A">
        <w:rPr>
          <w:b/>
          <w:bCs/>
        </w:rPr>
        <w:t>Ví dụ 1:</w:t>
      </w:r>
      <w:r w:rsidRPr="000C7B1A">
        <w:t xml:space="preserve"> Điện phân NaCl nóng chảy có thể biểu diễn bằng sơ đồ:</w:t>
      </w:r>
    </w:p>
    <w:p w:rsidR="003A3D3B" w:rsidRPr="000C7B1A" w:rsidRDefault="003A3D3B" w:rsidP="002E7143">
      <w:r w:rsidRPr="000C7B1A">
        <w:t>Catot ( – )            NaCl             Anot ( + )</w:t>
      </w:r>
    </w:p>
    <w:p w:rsidR="003A3D3B" w:rsidRPr="000C7B1A" w:rsidRDefault="003A3D3B" w:rsidP="002E7143">
      <w:r w:rsidRPr="000C7B1A">
        <w:t>2| Na</w:t>
      </w:r>
      <w:r w:rsidRPr="000C7B1A">
        <w:rPr>
          <w:vertAlign w:val="superscript"/>
        </w:rPr>
        <w:t>+</w:t>
      </w:r>
      <w:r w:rsidRPr="000C7B1A">
        <w:t xml:space="preserve"> + e → Na.................2Cl</w:t>
      </w:r>
      <w:r w:rsidRPr="000C7B1A">
        <w:rPr>
          <w:vertAlign w:val="superscript"/>
        </w:rPr>
        <w:t>-</w:t>
      </w:r>
      <w:r w:rsidRPr="000C7B1A">
        <w:t xml:space="preserve"> → Cl</w:t>
      </w:r>
      <w:r w:rsidRPr="000C7B1A">
        <w:rPr>
          <w:vertAlign w:val="subscript"/>
        </w:rPr>
        <w:t>2</w:t>
      </w:r>
      <w:r w:rsidRPr="000C7B1A">
        <w:t xml:space="preserve"> + 2e</w:t>
      </w:r>
    </w:p>
    <w:p w:rsidR="003A3D3B" w:rsidRPr="000C7B1A" w:rsidRDefault="003A3D3B" w:rsidP="002E7143">
      <w:r w:rsidRPr="000C7B1A">
        <w:t> </w:t>
      </w:r>
    </w:p>
    <w:p w:rsidR="003A3D3B" w:rsidRPr="000C7B1A" w:rsidRDefault="003A3D3B" w:rsidP="002E7143">
      <w:r w:rsidRPr="000C7B1A">
        <w:br/>
        <w:t>Phương trình điện phân là: 2NaCl 2Na + Cl</w:t>
      </w:r>
      <w:r w:rsidRPr="000C7B1A">
        <w:rPr>
          <w:vertAlign w:val="subscript"/>
        </w:rPr>
        <w:t>2</w:t>
      </w:r>
      <w:r w:rsidRPr="000C7B1A">
        <w:t xml:space="preserve"> (đpnc)</w:t>
      </w:r>
    </w:p>
    <w:p w:rsidR="003A3D3B" w:rsidRPr="000C7B1A" w:rsidRDefault="003A3D3B" w:rsidP="002E7143">
      <w:r w:rsidRPr="000C7B1A">
        <w:t>Cần có màng ngăn không cho Cl</w:t>
      </w:r>
      <w:r w:rsidRPr="000C7B1A">
        <w:rPr>
          <w:vertAlign w:val="subscript"/>
        </w:rPr>
        <w:t>2</w:t>
      </w:r>
      <w:r w:rsidRPr="000C7B1A">
        <w:t xml:space="preserve"> tác dụng trở lại với Na ở trạng thái nóng chảy làm giảm hiệu suất của quá trình điện phân. Một số chất phụ gia như NaF, KCl giúp làm giảm nhiệt độ nóng chảy của hệ…</w:t>
      </w:r>
    </w:p>
    <w:p w:rsidR="003A3D3B" w:rsidRPr="000C7B1A" w:rsidRDefault="003A3D3B" w:rsidP="002E7143">
      <w:r w:rsidRPr="000C7B1A">
        <w:rPr>
          <w:b/>
          <w:bCs/>
          <w:iCs/>
        </w:rPr>
        <w:t xml:space="preserve">b) Điện phân nóng chảy hiđroxit     </w:t>
      </w:r>
      <w:r w:rsidRPr="000C7B1A">
        <w:t>(Chỉ áp dụng để điều chế các kim loại kiềm: Na, K)</w:t>
      </w:r>
      <w:r w:rsidRPr="000C7B1A">
        <w:rPr>
          <w:b/>
          <w:bCs/>
          <w:iCs/>
        </w:rPr>
        <w:t> </w:t>
      </w:r>
    </w:p>
    <w:p w:rsidR="003A3D3B" w:rsidRPr="000C7B1A" w:rsidRDefault="003A3D3B" w:rsidP="002E7143">
      <w:r w:rsidRPr="000C7B1A">
        <w:t xml:space="preserve">Tổng quát: </w:t>
      </w:r>
      <w:r w:rsidRPr="000C7B1A">
        <w:rPr>
          <w:b/>
          <w:bCs/>
          <w:iCs/>
        </w:rPr>
        <w:t> </w:t>
      </w:r>
    </w:p>
    <w:p w:rsidR="003A3D3B" w:rsidRPr="000C7B1A" w:rsidRDefault="003A3D3B" w:rsidP="002E7143">
      <w:r w:rsidRPr="000C7B1A">
        <w:t>Catot (-): 2M</w:t>
      </w:r>
      <w:r w:rsidRPr="000C7B1A">
        <w:rPr>
          <w:vertAlign w:val="superscript"/>
        </w:rPr>
        <w:t>+</w:t>
      </w:r>
      <w:r w:rsidRPr="000C7B1A">
        <w:t xml:space="preserve"> +2e2M                                    </w:t>
      </w:r>
    </w:p>
    <w:p w:rsidR="003A3D3B" w:rsidRPr="000C7B1A" w:rsidRDefault="003A3D3B" w:rsidP="002E7143">
      <w:r w:rsidRPr="000C7B1A">
        <w:t>Anot (+): 2OH</w:t>
      </w:r>
      <w:r w:rsidRPr="000C7B1A">
        <w:rPr>
          <w:vertAlign w:val="superscript"/>
        </w:rPr>
        <w:t>-</w:t>
      </w:r>
      <w:r w:rsidRPr="000C7B1A">
        <w:t xml:space="preserve"> -2e</w:t>
      </w:r>
    </w:p>
    <w:p w:rsidR="003A3D3B" w:rsidRPr="000C7B1A" w:rsidRDefault="003A3D3B" w:rsidP="002E7143">
      <w:r w:rsidRPr="000C7B1A">
        <w:rPr>
          <w:b/>
          <w:bCs/>
        </w:rPr>
        <w:t>Ví dụ 2:</w:t>
      </w:r>
      <w:r w:rsidRPr="000C7B1A">
        <w:t xml:space="preserve"> Điện phân NaOH nóng chảy có thể biểu diễn bằng sơ đồ:</w:t>
      </w:r>
    </w:p>
    <w:p w:rsidR="003A3D3B" w:rsidRPr="000C7B1A" w:rsidRDefault="003A3D3B" w:rsidP="002E7143">
      <w:r w:rsidRPr="000C7B1A">
        <w:t>Catot ( – )            NaOH             Anot ( + )</w:t>
      </w:r>
    </w:p>
    <w:p w:rsidR="003A3D3B" w:rsidRPr="000C7B1A" w:rsidRDefault="003A3D3B" w:rsidP="002E7143">
      <w:r w:rsidRPr="000C7B1A">
        <w:t>       4| Na</w:t>
      </w:r>
      <w:r w:rsidRPr="000C7B1A">
        <w:rPr>
          <w:vertAlign w:val="superscript"/>
        </w:rPr>
        <w:t>+</w:t>
      </w:r>
      <w:r w:rsidRPr="000C7B1A">
        <w:t xml:space="preserve"> + 1e → Na ........................ 4OH</w:t>
      </w:r>
      <w:r w:rsidRPr="000C7B1A">
        <w:rPr>
          <w:vertAlign w:val="superscript"/>
        </w:rPr>
        <w:t>-</w:t>
      </w:r>
      <w:r w:rsidRPr="000C7B1A">
        <w:t xml:space="preserve"> → O</w:t>
      </w:r>
      <w:r w:rsidRPr="000C7B1A">
        <w:rPr>
          <w:vertAlign w:val="subscript"/>
        </w:rPr>
        <w:t xml:space="preserve">2 </w:t>
      </w:r>
      <w:r w:rsidRPr="000C7B1A">
        <w:t>+ 2H</w:t>
      </w:r>
      <w:r w:rsidRPr="000C7B1A">
        <w:rPr>
          <w:vertAlign w:val="subscript"/>
        </w:rPr>
        <w:t>2</w:t>
      </w:r>
      <w:r w:rsidRPr="000C7B1A">
        <w:t>O + 4e</w:t>
      </w:r>
    </w:p>
    <w:p w:rsidR="003A3D3B" w:rsidRPr="000C7B1A" w:rsidRDefault="003A3D3B" w:rsidP="002E7143">
      <w:r w:rsidRPr="000C7B1A">
        <w:t>      Phương trình điện phân là: 4NaOH ……… 4Na + O</w:t>
      </w:r>
      <w:r w:rsidRPr="000C7B1A">
        <w:rPr>
          <w:vertAlign w:val="subscript"/>
        </w:rPr>
        <w:t>2</w:t>
      </w:r>
      <w:r w:rsidRPr="000C7B1A">
        <w:t xml:space="preserve"> + 2H</w:t>
      </w:r>
      <w:r w:rsidRPr="000C7B1A">
        <w:rPr>
          <w:vertAlign w:val="subscript"/>
        </w:rPr>
        <w:t>2</w:t>
      </w:r>
      <w:r w:rsidRPr="000C7B1A">
        <w:t>O</w:t>
      </w:r>
    </w:p>
    <w:p w:rsidR="003A3D3B" w:rsidRPr="000C7B1A" w:rsidRDefault="003A3D3B" w:rsidP="002E7143">
      <w:r w:rsidRPr="000C7B1A">
        <w:rPr>
          <w:b/>
          <w:bCs/>
          <w:iCs/>
        </w:rPr>
        <w:t xml:space="preserve">c) Điện phân nóng chảy oxit: </w:t>
      </w:r>
      <w:r w:rsidRPr="000C7B1A">
        <w:t>(Chỉ dụng điều chế Al)</w:t>
      </w:r>
    </w:p>
    <w:p w:rsidR="003A3D3B" w:rsidRPr="000C7B1A" w:rsidRDefault="003A3D3B" w:rsidP="002E7143">
      <w:r w:rsidRPr="000C7B1A">
        <w:t xml:space="preserve">            </w:t>
      </w:r>
      <w:r w:rsidRPr="000C7B1A">
        <w:rPr>
          <w:b/>
          <w:bCs/>
        </w:rPr>
        <w:t>Ví dụ 3:</w:t>
      </w:r>
      <w:r w:rsidRPr="000C7B1A">
        <w:t xml:space="preserve"> Điện phân Al</w:t>
      </w:r>
      <w:r w:rsidRPr="000C7B1A">
        <w:rPr>
          <w:vertAlign w:val="subscript"/>
        </w:rPr>
        <w:t>2</w:t>
      </w:r>
      <w:r w:rsidRPr="000C7B1A">
        <w:t>O</w:t>
      </w:r>
      <w:r w:rsidRPr="000C7B1A">
        <w:rPr>
          <w:vertAlign w:val="subscript"/>
        </w:rPr>
        <w:t>3</w:t>
      </w:r>
      <w:r w:rsidRPr="000C7B1A">
        <w:t xml:space="preserve"> nóng chảy pha thêm criolit (Na</w:t>
      </w:r>
      <w:r w:rsidRPr="000C7B1A">
        <w:rPr>
          <w:vertAlign w:val="subscript"/>
        </w:rPr>
        <w:t>3</w:t>
      </w:r>
      <w:r w:rsidRPr="000C7B1A">
        <w:t>AlF</w:t>
      </w:r>
      <w:r w:rsidRPr="000C7B1A">
        <w:rPr>
          <w:vertAlign w:val="subscript"/>
        </w:rPr>
        <w:t>6</w:t>
      </w:r>
      <w:r w:rsidRPr="000C7B1A">
        <w:t>) có thể biểu diễn bằng sơ đồ:</w:t>
      </w:r>
    </w:p>
    <w:p w:rsidR="003A3D3B" w:rsidRPr="000C7B1A" w:rsidRDefault="003A3D3B" w:rsidP="002E7143">
      <w:r w:rsidRPr="000C7B1A">
        <w:t>Catot ( – )                 Al</w:t>
      </w:r>
      <w:r w:rsidRPr="000C7B1A">
        <w:rPr>
          <w:vertAlign w:val="subscript"/>
        </w:rPr>
        <w:t>2</w:t>
      </w:r>
      <w:r w:rsidRPr="000C7B1A">
        <w:t>O</w:t>
      </w:r>
      <w:r w:rsidRPr="000C7B1A">
        <w:rPr>
          <w:vertAlign w:val="subscript"/>
        </w:rPr>
        <w:t>3</w:t>
      </w:r>
      <w:r w:rsidRPr="000C7B1A">
        <w:t>                  Anot ( + )</w:t>
      </w:r>
    </w:p>
    <w:p w:rsidR="003A3D3B" w:rsidRPr="000C7B1A" w:rsidRDefault="003A3D3B" w:rsidP="002E7143">
      <w:r w:rsidRPr="000C7B1A">
        <w:t>4| Al</w:t>
      </w:r>
      <w:r w:rsidRPr="000C7B1A">
        <w:rPr>
          <w:vertAlign w:val="superscript"/>
        </w:rPr>
        <w:t>3+</w:t>
      </w:r>
      <w:r w:rsidRPr="000C7B1A">
        <w:t xml:space="preserve"> + 3e → Al   ................................    3/2 O</w:t>
      </w:r>
      <w:r w:rsidRPr="000C7B1A">
        <w:rPr>
          <w:vertAlign w:val="superscript"/>
        </w:rPr>
        <w:t>2-</w:t>
      </w:r>
      <w:r w:rsidRPr="000C7B1A">
        <w:t xml:space="preserve"> → O</w:t>
      </w:r>
      <w:r w:rsidRPr="000C7B1A">
        <w:rPr>
          <w:vertAlign w:val="subscript"/>
        </w:rPr>
        <w:t xml:space="preserve">2 </w:t>
      </w:r>
      <w:r w:rsidRPr="000C7B1A">
        <w:t>+ 4e</w:t>
      </w:r>
    </w:p>
    <w:p w:rsidR="003A3D3B" w:rsidRPr="000C7B1A" w:rsidRDefault="003A3D3B" w:rsidP="002E7143">
      <w:r w:rsidRPr="000C7B1A">
        <w:t>      Phương trình điện phân là: 2Al</w:t>
      </w:r>
      <w:r w:rsidRPr="000C7B1A">
        <w:rPr>
          <w:vertAlign w:val="subscript"/>
        </w:rPr>
        <w:t>2</w:t>
      </w:r>
      <w:r w:rsidRPr="000C7B1A">
        <w:t>O</w:t>
      </w:r>
      <w:r w:rsidRPr="000C7B1A">
        <w:rPr>
          <w:vertAlign w:val="subscript"/>
        </w:rPr>
        <w:t>3</w:t>
      </w:r>
      <w:r w:rsidRPr="000C7B1A">
        <w:t xml:space="preserve"> 4Al + 3O</w:t>
      </w:r>
      <w:r w:rsidRPr="000C7B1A">
        <w:rPr>
          <w:vertAlign w:val="subscript"/>
        </w:rPr>
        <w:t>2</w:t>
      </w:r>
    </w:p>
    <w:p w:rsidR="003A3D3B" w:rsidRPr="000C7B1A" w:rsidRDefault="003A3D3B" w:rsidP="002E7143">
      <w:r w:rsidRPr="000C7B1A">
        <w:rPr>
          <w:b/>
          <w:bCs/>
        </w:rPr>
        <w:t>2. Điện phân dung dịch chất điện li trong nước</w:t>
      </w:r>
    </w:p>
    <w:p w:rsidR="003A3D3B" w:rsidRPr="000C7B1A" w:rsidRDefault="003A3D3B" w:rsidP="002E7143">
      <w:r w:rsidRPr="000C7B1A">
        <w:t>      Trong sự điện phân dung dịch, ngoài các ion do chất điện li phân li ra còn có các ion H</w:t>
      </w:r>
      <w:r w:rsidRPr="000C7B1A">
        <w:rPr>
          <w:vertAlign w:val="superscript"/>
        </w:rPr>
        <w:t>+</w:t>
      </w:r>
      <w:r w:rsidRPr="000C7B1A">
        <w:t xml:space="preserve"> và OH</w:t>
      </w:r>
      <w:r w:rsidRPr="000C7B1A">
        <w:rPr>
          <w:vertAlign w:val="superscript"/>
        </w:rPr>
        <w:t>-</w:t>
      </w:r>
      <w:r w:rsidRPr="000C7B1A">
        <w:t xml:space="preserve"> của nước. Do đó việc xác định sản phẩm của sự điện phân phức tạp hơn. Tùy thuộc vào tính khử và tính oxi hóa của các ion có trong bình điện phân mà ta thu được những sản phẩm khác nhau.</w:t>
      </w:r>
    </w:p>
    <w:p w:rsidR="003A3D3B" w:rsidRPr="000C7B1A" w:rsidRDefault="003A3D3B" w:rsidP="002E7143">
      <w:r w:rsidRPr="000C7B1A">
        <w:t>      Ví dụ khi điện phân dung dịch NaCl, các ion Na</w:t>
      </w:r>
      <w:r w:rsidRPr="000C7B1A">
        <w:rPr>
          <w:vertAlign w:val="superscript"/>
        </w:rPr>
        <w:t>+</w:t>
      </w:r>
      <w:r w:rsidRPr="000C7B1A">
        <w:t>, H</w:t>
      </w:r>
      <w:r w:rsidRPr="000C7B1A">
        <w:rPr>
          <w:vertAlign w:val="superscript"/>
        </w:rPr>
        <w:t xml:space="preserve">+ </w:t>
      </w:r>
      <w:r w:rsidRPr="000C7B1A">
        <w:t>(H</w:t>
      </w:r>
      <w:r w:rsidRPr="000C7B1A">
        <w:rPr>
          <w:vertAlign w:val="subscript"/>
        </w:rPr>
        <w:t>2</w:t>
      </w:r>
      <w:r w:rsidRPr="000C7B1A">
        <w:t>O) di chuyển về catot còn các ion Cl</w:t>
      </w:r>
      <w:r w:rsidRPr="000C7B1A">
        <w:rPr>
          <w:vertAlign w:val="superscript"/>
        </w:rPr>
        <w:t>-</w:t>
      </w:r>
      <w:r w:rsidRPr="000C7B1A">
        <w:t>, OH</w:t>
      </w:r>
      <w:r w:rsidRPr="000C7B1A">
        <w:rPr>
          <w:vertAlign w:val="superscript"/>
        </w:rPr>
        <w:t>-</w:t>
      </w:r>
      <w:r w:rsidRPr="000C7B1A">
        <w:t>(H</w:t>
      </w:r>
      <w:r w:rsidRPr="000C7B1A">
        <w:rPr>
          <w:vertAlign w:val="subscript"/>
        </w:rPr>
        <w:t>2</w:t>
      </w:r>
      <w:r w:rsidRPr="000C7B1A">
        <w:t>O) di chuyển về anot. Ion nào trong số chúng sẽ phóng điện ở các điện cực.</w:t>
      </w:r>
    </w:p>
    <w:p w:rsidR="003A3D3B" w:rsidRPr="000C7B1A" w:rsidRDefault="003A3D3B" w:rsidP="002E7143">
      <w:r w:rsidRPr="000C7B1A">
        <w:t>      Cơ sở để giải quyết vẫn đề này là dựa vào các giá trị thế oxi hóa – khử của các cặp. Trong quá trình điện phân, trên catot diễn ra sự khử. Vì vậy khi có nhiều dạng oxi hóa thì trước hết dạng oxi hóa của cặp có thế lớn hơn sẽ bị khử trước. Ngược lại trên anot sẽ diễn ra sự oxi hóa dạng khử của cặp có thế oxi hóa – khử nhỏ nhất trước.</w:t>
      </w:r>
    </w:p>
    <w:p w:rsidR="003A3D3B" w:rsidRPr="000C7B1A" w:rsidRDefault="003A3D3B" w:rsidP="002E7143">
      <w:pPr>
        <w:pStyle w:val="NoSpacing"/>
        <w:rPr>
          <w:rFonts w:ascii="Times New Roman" w:hAnsi="Times New Roman"/>
          <w:b/>
          <w:sz w:val="24"/>
          <w:szCs w:val="24"/>
        </w:rPr>
      </w:pPr>
      <w:r w:rsidRPr="000C7B1A">
        <w:rPr>
          <w:rFonts w:ascii="Times New Roman" w:hAnsi="Times New Roman"/>
          <w:b/>
          <w:sz w:val="24"/>
          <w:szCs w:val="24"/>
        </w:rPr>
        <w:t>II – CÁC TRƯỜNG HỢP ĐIỆN PHÂN</w:t>
      </w:r>
    </w:p>
    <w:p w:rsidR="003A3D3B" w:rsidRPr="000C7B1A" w:rsidRDefault="003A3D3B" w:rsidP="002E7143">
      <w:pPr>
        <w:pStyle w:val="NoSpacing"/>
        <w:rPr>
          <w:rFonts w:ascii="Times New Roman" w:hAnsi="Times New Roman"/>
          <w:b/>
          <w:sz w:val="24"/>
          <w:szCs w:val="24"/>
        </w:rPr>
      </w:pPr>
      <w:r w:rsidRPr="000C7B1A">
        <w:rPr>
          <w:rFonts w:ascii="Times New Roman" w:hAnsi="Times New Roman"/>
          <w:b/>
          <w:sz w:val="24"/>
          <w:szCs w:val="24"/>
        </w:rPr>
        <w:t>1. Điện phân nóng chảy</w: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a) Điện phân nóng chảy oxit: M</w:t>
      </w:r>
      <w:r w:rsidRPr="000C7B1A">
        <w:rPr>
          <w:rFonts w:ascii="Times New Roman" w:hAnsi="Times New Roman"/>
          <w:sz w:val="24"/>
          <w:szCs w:val="24"/>
          <w:vertAlign w:val="subscript"/>
        </w:rPr>
        <w:t>2</w:t>
      </w:r>
      <w:r w:rsidRPr="000C7B1A">
        <w:rPr>
          <w:rFonts w:ascii="Times New Roman" w:hAnsi="Times New Roman"/>
          <w:sz w:val="24"/>
          <w:szCs w:val="24"/>
        </w:rPr>
        <w:t>O</w:t>
      </w:r>
      <w:r w:rsidRPr="000C7B1A">
        <w:rPr>
          <w:rFonts w:ascii="Times New Roman" w:hAnsi="Times New Roman"/>
          <w:sz w:val="24"/>
          <w:szCs w:val="24"/>
          <w:vertAlign w:val="subscript"/>
        </w:rPr>
        <w:t>n</w:t>
      </w:r>
    </w:p>
    <w:p w:rsidR="003A3D3B" w:rsidRPr="000C7B1A" w:rsidRDefault="003A3D3B" w:rsidP="002E7143">
      <w:pPr>
        <w:pStyle w:val="NoSpacing"/>
        <w:ind w:left="720"/>
        <w:rPr>
          <w:rFonts w:ascii="Times New Roman" w:hAnsi="Times New Roman"/>
          <w:sz w:val="24"/>
          <w:szCs w:val="24"/>
        </w:rPr>
      </w:pPr>
      <w:r w:rsidRPr="000C7B1A">
        <w:rPr>
          <w:rFonts w:ascii="Times New Roman" w:hAnsi="Times New Roman"/>
          <w:b/>
          <w:sz w:val="24"/>
          <w:szCs w:val="24"/>
        </w:rPr>
        <w:t>Catot (-):</w:t>
      </w:r>
      <w:r w:rsidRPr="000C7B1A">
        <w:rPr>
          <w:rFonts w:ascii="Times New Roman" w:hAnsi="Times New Roman"/>
          <w:sz w:val="24"/>
          <w:szCs w:val="24"/>
        </w:rPr>
        <w:t xml:space="preserve">  </w:t>
      </w:r>
      <w:r w:rsidRPr="000C7B1A">
        <w:rPr>
          <w:rFonts w:ascii="Times New Roman" w:hAnsi="Times New Roman"/>
          <w:sz w:val="24"/>
          <w:szCs w:val="24"/>
        </w:rPr>
        <w:tab/>
      </w:r>
      <w:r w:rsidRPr="000C7B1A">
        <w:rPr>
          <w:rFonts w:ascii="Times New Roman" w:hAnsi="Times New Roman"/>
          <w:position w:val="-6"/>
          <w:sz w:val="24"/>
          <w:szCs w:val="24"/>
        </w:rPr>
        <w:object w:dxaOrig="1980" w:dyaOrig="320">
          <v:shape id="_x0000_i1985" type="#_x0000_t75" style="width:99pt;height:15.75pt" o:ole="">
            <v:imagedata r:id="rId1688" o:title=""/>
          </v:shape>
          <o:OLEObject Type="Embed" ProgID="Equation.DSMT4" ShapeID="_x0000_i1985" DrawAspect="Content" ObjectID="_1613285733" r:id="rId1689"/>
        </w:object>
      </w:r>
      <w:r w:rsidRPr="000C7B1A">
        <w:rPr>
          <w:rFonts w:ascii="Times New Roman" w:hAnsi="Times New Roman"/>
          <w:sz w:val="24"/>
          <w:szCs w:val="24"/>
        </w:rPr>
        <w:tab/>
      </w:r>
      <w:r w:rsidRPr="000C7B1A">
        <w:rPr>
          <w:rFonts w:ascii="Times New Roman" w:hAnsi="Times New Roman"/>
          <w:sz w:val="24"/>
          <w:szCs w:val="24"/>
        </w:rPr>
        <w:tab/>
      </w:r>
      <w:r w:rsidRPr="000C7B1A">
        <w:rPr>
          <w:rFonts w:ascii="Times New Roman" w:hAnsi="Times New Roman"/>
          <w:b/>
          <w:sz w:val="24"/>
          <w:szCs w:val="24"/>
        </w:rPr>
        <w:t>Anot (+):</w:t>
      </w:r>
      <w:r w:rsidRPr="000C7B1A">
        <w:rPr>
          <w:rFonts w:ascii="Times New Roman" w:hAnsi="Times New Roman"/>
          <w:sz w:val="24"/>
          <w:szCs w:val="24"/>
        </w:rPr>
        <w:tab/>
      </w:r>
      <w:r w:rsidRPr="000C7B1A">
        <w:rPr>
          <w:rFonts w:ascii="Times New Roman" w:hAnsi="Times New Roman"/>
          <w:position w:val="-12"/>
          <w:sz w:val="24"/>
          <w:szCs w:val="24"/>
        </w:rPr>
        <w:object w:dxaOrig="2400" w:dyaOrig="380">
          <v:shape id="_x0000_i1986" type="#_x0000_t75" style="width:120pt;height:18.75pt" o:ole="">
            <v:imagedata r:id="rId1690" o:title=""/>
          </v:shape>
          <o:OLEObject Type="Embed" ProgID="Equation.DSMT4" ShapeID="_x0000_i1986" DrawAspect="Content" ObjectID="_1613285734" r:id="rId1691"/>
        </w:objec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Do điện cực làm bằng graphit (than chì) nên bị khí sinh ra tại Anot ăn mòn.</w: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ab/>
      </w:r>
      <w:r w:rsidRPr="000C7B1A">
        <w:rPr>
          <w:rFonts w:ascii="Times New Roman" w:hAnsi="Times New Roman"/>
          <w:position w:val="-12"/>
          <w:sz w:val="24"/>
          <w:szCs w:val="24"/>
        </w:rPr>
        <w:object w:dxaOrig="6880" w:dyaOrig="380">
          <v:shape id="_x0000_i1987" type="#_x0000_t75" style="width:344.25pt;height:18.75pt" o:ole="">
            <v:imagedata r:id="rId1692" o:title=""/>
          </v:shape>
          <o:OLEObject Type="Embed" ProgID="Equation.DSMT4" ShapeID="_x0000_i1987" DrawAspect="Content" ObjectID="_1613285735" r:id="rId1693"/>
        </w:objec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 xml:space="preserve">Phương trình phản ứng điện phân cho cả hai điện cực là:       </w:t>
      </w:r>
    </w:p>
    <w:p w:rsidR="003A3D3B" w:rsidRPr="000C7B1A" w:rsidRDefault="003A3D3B" w:rsidP="002E7143">
      <w:pPr>
        <w:pStyle w:val="NoSpacing"/>
        <w:ind w:left="720"/>
        <w:rPr>
          <w:rFonts w:ascii="Times New Roman" w:hAnsi="Times New Roman"/>
          <w:sz w:val="24"/>
          <w:szCs w:val="24"/>
        </w:rPr>
      </w:pPr>
      <w:r w:rsidRPr="000C7B1A">
        <w:rPr>
          <w:rFonts w:ascii="Times New Roman" w:hAnsi="Times New Roman"/>
          <w:position w:val="-12"/>
          <w:sz w:val="24"/>
          <w:szCs w:val="24"/>
        </w:rPr>
        <w:object w:dxaOrig="3460" w:dyaOrig="380">
          <v:shape id="_x0000_i1988" type="#_x0000_t75" style="width:173.25pt;height:18.75pt" o:ole="">
            <v:imagedata r:id="rId1694" o:title=""/>
          </v:shape>
          <o:OLEObject Type="Embed" ProgID="Equation.DSMT4" ShapeID="_x0000_i1988" DrawAspect="Content" ObjectID="_1613285736" r:id="rId1695"/>
        </w:object>
      </w:r>
      <w:r w:rsidRPr="000C7B1A">
        <w:rPr>
          <w:rFonts w:ascii="Times New Roman" w:hAnsi="Times New Roman"/>
          <w:sz w:val="24"/>
          <w:szCs w:val="24"/>
        </w:rPr>
        <w:t xml:space="preserve">   </w:t>
      </w:r>
    </w:p>
    <w:p w:rsidR="003A3D3B" w:rsidRPr="000C7B1A" w:rsidRDefault="003A3D3B" w:rsidP="002E7143">
      <w:pPr>
        <w:pStyle w:val="NoSpacing"/>
        <w:rPr>
          <w:rFonts w:ascii="Times New Roman" w:hAnsi="Times New Roman"/>
          <w:sz w:val="24"/>
          <w:szCs w:val="24"/>
        </w:rPr>
      </w:pPr>
      <w:r w:rsidRPr="000C7B1A">
        <w:rPr>
          <w:rFonts w:ascii="Times New Roman" w:hAnsi="Times New Roman"/>
          <w:position w:val="-12"/>
          <w:sz w:val="24"/>
          <w:szCs w:val="24"/>
        </w:rPr>
        <w:object w:dxaOrig="8199" w:dyaOrig="380">
          <v:shape id="_x0000_i1989" type="#_x0000_t75" style="width:410.25pt;height:18.75pt" o:ole="">
            <v:imagedata r:id="rId1696" o:title=""/>
          </v:shape>
          <o:OLEObject Type="Embed" ProgID="Equation.DSMT4" ShapeID="_x0000_i1989" DrawAspect="Content" ObjectID="_1613285737" r:id="rId1697"/>
        </w:object>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Khí sinh ra ở Anot thường là hỗn hợp: CO, CO</w:t>
      </w:r>
      <w:r w:rsidRPr="000C7B1A">
        <w:rPr>
          <w:rFonts w:ascii="Times New Roman" w:hAnsi="Times New Roman"/>
          <w:sz w:val="24"/>
          <w:szCs w:val="24"/>
          <w:vertAlign w:val="subscript"/>
        </w:rPr>
        <w:t>2</w:t>
      </w:r>
      <w:r w:rsidRPr="000C7B1A">
        <w:rPr>
          <w:rFonts w:ascii="Times New Roman" w:hAnsi="Times New Roman"/>
          <w:sz w:val="24"/>
          <w:szCs w:val="24"/>
        </w:rPr>
        <w:t xml:space="preserve"> và O</w:t>
      </w:r>
      <w:r w:rsidRPr="000C7B1A">
        <w:rPr>
          <w:rFonts w:ascii="Times New Roman" w:hAnsi="Times New Roman"/>
          <w:sz w:val="24"/>
          <w:szCs w:val="24"/>
          <w:vertAlign w:val="subscript"/>
        </w:rPr>
        <w:t>2</w:t>
      </w:r>
      <w:r w:rsidRPr="000C7B1A">
        <w:rPr>
          <w:rFonts w:ascii="Times New Roman" w:hAnsi="Times New Roman"/>
          <w:sz w:val="24"/>
          <w:szCs w:val="24"/>
        </w:rPr>
        <w:t xml:space="preserve">. Để đơn giản ta chỉ xét phương trình sau: </w:t>
      </w:r>
    </w:p>
    <w:p w:rsidR="003A3D3B" w:rsidRPr="000C7B1A" w:rsidRDefault="003A3D3B" w:rsidP="002E7143">
      <w:pPr>
        <w:pStyle w:val="NoSpacing"/>
        <w:ind w:left="720"/>
        <w:rPr>
          <w:rFonts w:ascii="Times New Roman" w:hAnsi="Times New Roman"/>
          <w:sz w:val="24"/>
          <w:szCs w:val="24"/>
        </w:rPr>
      </w:pPr>
      <w:r w:rsidRPr="000C7B1A">
        <w:rPr>
          <w:rFonts w:ascii="Times New Roman" w:hAnsi="Times New Roman"/>
          <w:position w:val="-12"/>
          <w:sz w:val="24"/>
          <w:szCs w:val="24"/>
        </w:rPr>
        <w:object w:dxaOrig="3460" w:dyaOrig="380">
          <v:shape id="_x0000_i1990" type="#_x0000_t75" style="width:173.25pt;height:18.75pt" o:ole="">
            <v:imagedata r:id="rId1698" o:title=""/>
          </v:shape>
          <o:OLEObject Type="Embed" ProgID="Equation.DSMT4" ShapeID="_x0000_i1990" DrawAspect="Content" ObjectID="_1613285738" r:id="rId1699"/>
        </w:object>
      </w:r>
      <w:r w:rsidRPr="000C7B1A">
        <w:rPr>
          <w:rFonts w:ascii="Times New Roman" w:hAnsi="Times New Roman"/>
          <w:sz w:val="24"/>
          <w:szCs w:val="24"/>
        </w:rPr>
        <w:tab/>
      </w:r>
    </w:p>
    <w:p w:rsidR="003A3D3B" w:rsidRPr="000C7B1A" w:rsidRDefault="003A3D3B" w:rsidP="002E7143">
      <w:pPr>
        <w:pStyle w:val="NoSpacing"/>
        <w:rPr>
          <w:rFonts w:ascii="Times New Roman" w:hAnsi="Times New Roman"/>
          <w:sz w:val="24"/>
          <w:szCs w:val="24"/>
        </w:rPr>
      </w:pPr>
      <w:r w:rsidRPr="000C7B1A">
        <w:rPr>
          <w:rFonts w:ascii="Times New Roman" w:hAnsi="Times New Roman"/>
          <w:sz w:val="24"/>
          <w:szCs w:val="24"/>
        </w:rPr>
        <w:t>b) Điện phân nóng chảy Hidroxit : M(OH)</w:t>
      </w:r>
      <w:r w:rsidRPr="000C7B1A">
        <w:rPr>
          <w:rFonts w:ascii="Times New Roman" w:hAnsi="Times New Roman"/>
          <w:sz w:val="24"/>
          <w:szCs w:val="24"/>
          <w:vertAlign w:val="subscript"/>
        </w:rPr>
        <w:t>n</w:t>
      </w:r>
      <w:r w:rsidRPr="000C7B1A">
        <w:rPr>
          <w:rFonts w:ascii="Times New Roman" w:hAnsi="Times New Roman"/>
          <w:sz w:val="24"/>
          <w:szCs w:val="24"/>
        </w:rPr>
        <w:t xml:space="preserve"> </w:t>
      </w:r>
    </w:p>
    <w:p w:rsidR="003A3D3B" w:rsidRPr="000C7B1A" w:rsidRDefault="003A3D3B" w:rsidP="002E7143">
      <w:pPr>
        <w:pStyle w:val="NoSpacing"/>
        <w:ind w:left="720"/>
        <w:rPr>
          <w:rFonts w:ascii="Times New Roman" w:hAnsi="Times New Roman"/>
          <w:sz w:val="24"/>
          <w:szCs w:val="24"/>
          <w:lang w:val="pl-PL"/>
        </w:rPr>
      </w:pPr>
      <w:r w:rsidRPr="000C7B1A">
        <w:rPr>
          <w:rFonts w:ascii="Times New Roman" w:hAnsi="Times New Roman"/>
          <w:b/>
          <w:sz w:val="24"/>
          <w:szCs w:val="24"/>
          <w:lang w:val="pl-PL"/>
        </w:rPr>
        <w:t>Catot (-):</w:t>
      </w:r>
      <w:r w:rsidRPr="000C7B1A">
        <w:rPr>
          <w:rFonts w:ascii="Times New Roman" w:hAnsi="Times New Roman"/>
          <w:sz w:val="24"/>
          <w:szCs w:val="24"/>
          <w:lang w:val="pl-PL"/>
        </w:rPr>
        <w:t xml:space="preserve">  M</w:t>
      </w:r>
      <w:r w:rsidRPr="000C7B1A">
        <w:rPr>
          <w:rFonts w:ascii="Times New Roman" w:hAnsi="Times New Roman"/>
          <w:sz w:val="24"/>
          <w:szCs w:val="24"/>
          <w:vertAlign w:val="superscript"/>
          <w:lang w:val="pl-PL"/>
        </w:rPr>
        <w:t>n+</w:t>
      </w:r>
      <w:r w:rsidRPr="000C7B1A">
        <w:rPr>
          <w:rFonts w:ascii="Times New Roman" w:hAnsi="Times New Roman"/>
          <w:sz w:val="24"/>
          <w:szCs w:val="24"/>
          <w:lang w:val="pl-PL"/>
        </w:rPr>
        <w:t xml:space="preserve">   +  ne   </w:t>
      </w:r>
      <w:r w:rsidRPr="000C7B1A">
        <w:rPr>
          <w:rFonts w:ascii="Times New Roman" w:hAnsi="Times New Roman"/>
          <w:position w:val="-6"/>
          <w:sz w:val="24"/>
          <w:szCs w:val="24"/>
        </w:rPr>
        <w:object w:dxaOrig="340" w:dyaOrig="240">
          <v:shape id="_x0000_i1991" type="#_x0000_t75" style="width:17.25pt;height:12pt" o:ole="">
            <v:imagedata r:id="rId1700" o:title=""/>
          </v:shape>
          <o:OLEObject Type="Embed" ProgID="Equation.DSMT4" ShapeID="_x0000_i1991" DrawAspect="Content" ObjectID="_1613285739" r:id="rId1701"/>
        </w:object>
      </w:r>
      <w:r w:rsidRPr="000C7B1A">
        <w:rPr>
          <w:rFonts w:ascii="Times New Roman" w:hAnsi="Times New Roman"/>
          <w:sz w:val="24"/>
          <w:szCs w:val="24"/>
        </w:rPr>
        <w:t xml:space="preserve">   </w:t>
      </w:r>
      <w:r w:rsidRPr="000C7B1A">
        <w:rPr>
          <w:rFonts w:ascii="Times New Roman" w:hAnsi="Times New Roman"/>
          <w:sz w:val="24"/>
          <w:szCs w:val="24"/>
          <w:lang w:val="pl-PL"/>
        </w:rPr>
        <w:t>M</w:t>
      </w:r>
      <w:r w:rsidRPr="000C7B1A">
        <w:rPr>
          <w:rFonts w:ascii="Times New Roman" w:hAnsi="Times New Roman"/>
          <w:sz w:val="24"/>
          <w:szCs w:val="24"/>
          <w:lang w:val="pl-PL"/>
        </w:rPr>
        <w:tab/>
      </w:r>
      <w:r w:rsidRPr="000C7B1A">
        <w:rPr>
          <w:rFonts w:ascii="Times New Roman" w:hAnsi="Times New Roman"/>
          <w:sz w:val="24"/>
          <w:szCs w:val="24"/>
          <w:lang w:val="pl-PL"/>
        </w:rPr>
        <w:tab/>
      </w:r>
      <w:r w:rsidRPr="000C7B1A">
        <w:rPr>
          <w:rFonts w:ascii="Times New Roman" w:hAnsi="Times New Roman"/>
          <w:sz w:val="24"/>
          <w:szCs w:val="24"/>
          <w:lang w:val="pl-PL"/>
        </w:rPr>
        <w:tab/>
      </w:r>
      <w:r w:rsidRPr="000C7B1A">
        <w:rPr>
          <w:rFonts w:ascii="Times New Roman" w:hAnsi="Times New Roman"/>
          <w:b/>
          <w:sz w:val="24"/>
          <w:szCs w:val="24"/>
          <w:lang w:val="pl-PL"/>
        </w:rPr>
        <w:t>Anot (+):</w:t>
      </w:r>
      <w:r w:rsidRPr="000C7B1A">
        <w:rPr>
          <w:rFonts w:ascii="Times New Roman" w:hAnsi="Times New Roman"/>
          <w:sz w:val="24"/>
          <w:szCs w:val="24"/>
          <w:lang w:val="pl-PL"/>
        </w:rPr>
        <w:t xml:space="preserve">  2OH</w:t>
      </w:r>
      <w:r w:rsidRPr="000C7B1A">
        <w:rPr>
          <w:rFonts w:ascii="Times New Roman" w:hAnsi="Times New Roman"/>
          <w:sz w:val="24"/>
          <w:szCs w:val="24"/>
          <w:vertAlign w:val="superscript"/>
          <w:lang w:val="pl-PL"/>
        </w:rPr>
        <w:t>-</w:t>
      </w:r>
      <w:r w:rsidRPr="000C7B1A">
        <w:rPr>
          <w:rFonts w:ascii="Times New Roman" w:hAnsi="Times New Roman"/>
          <w:sz w:val="24"/>
          <w:szCs w:val="24"/>
          <w:lang w:val="pl-PL"/>
        </w:rPr>
        <w:t xml:space="preserve">   -  2e</w:t>
      </w:r>
      <w:r w:rsidRPr="000C7B1A">
        <w:rPr>
          <w:rFonts w:ascii="Times New Roman" w:hAnsi="Times New Roman"/>
          <w:sz w:val="24"/>
          <w:szCs w:val="24"/>
        </w:rPr>
        <w:t xml:space="preserve">  </w:t>
      </w:r>
      <w:r w:rsidRPr="000C7B1A">
        <w:rPr>
          <w:rFonts w:ascii="Times New Roman" w:hAnsi="Times New Roman"/>
          <w:position w:val="-24"/>
          <w:sz w:val="24"/>
          <w:szCs w:val="24"/>
        </w:rPr>
        <w:object w:dxaOrig="2540" w:dyaOrig="620">
          <v:shape id="_x0000_i1992" type="#_x0000_t75" style="width:126.75pt;height:30.75pt" o:ole="">
            <v:imagedata r:id="rId1702" o:title=""/>
          </v:shape>
          <o:OLEObject Type="Embed" ProgID="Equation.DSMT4" ShapeID="_x0000_i1992" DrawAspect="Content" ObjectID="_1613285740" r:id="rId1703"/>
        </w:object>
      </w:r>
    </w:p>
    <w:p w:rsidR="003A3D3B" w:rsidRPr="000C7B1A" w:rsidRDefault="003A3D3B" w:rsidP="002E7143">
      <w:pPr>
        <w:pStyle w:val="NoSpacing"/>
        <w:rPr>
          <w:rFonts w:ascii="Times New Roman" w:hAnsi="Times New Roman"/>
          <w:sz w:val="24"/>
          <w:szCs w:val="24"/>
          <w:lang w:val="pl-PL"/>
        </w:rPr>
      </w:pPr>
      <w:r w:rsidRPr="000C7B1A">
        <w:rPr>
          <w:rFonts w:ascii="Times New Roman" w:hAnsi="Times New Roman"/>
          <w:sz w:val="24"/>
          <w:szCs w:val="24"/>
          <w:lang w:val="pl-PL"/>
        </w:rPr>
        <w:t xml:space="preserve">Tổng quát: </w:t>
      </w:r>
      <w:r w:rsidRPr="000C7B1A">
        <w:rPr>
          <w:rFonts w:ascii="Times New Roman" w:hAnsi="Times New Roman"/>
          <w:sz w:val="24"/>
          <w:szCs w:val="24"/>
          <w:lang w:val="pl-PL"/>
        </w:rPr>
        <w:tab/>
      </w:r>
      <w:r w:rsidRPr="000C7B1A">
        <w:rPr>
          <w:rFonts w:ascii="Times New Roman" w:hAnsi="Times New Roman"/>
          <w:position w:val="-24"/>
          <w:sz w:val="24"/>
          <w:szCs w:val="24"/>
        </w:rPr>
        <w:object w:dxaOrig="4700" w:dyaOrig="620">
          <v:shape id="_x0000_i1993" type="#_x0000_t75" style="width:234.75pt;height:30.75pt" o:ole="">
            <v:imagedata r:id="rId1704" o:title=""/>
          </v:shape>
          <o:OLEObject Type="Embed" ProgID="Equation.DSMT4" ShapeID="_x0000_i1993" DrawAspect="Content" ObjectID="_1613285741" r:id="rId1705"/>
        </w:object>
      </w:r>
    </w:p>
    <w:p w:rsidR="003A3D3B" w:rsidRPr="000C7B1A" w:rsidRDefault="003A3D3B" w:rsidP="002E7143">
      <w:pPr>
        <w:pStyle w:val="NoSpacing"/>
        <w:rPr>
          <w:rFonts w:ascii="Times New Roman" w:hAnsi="Times New Roman"/>
          <w:sz w:val="24"/>
          <w:szCs w:val="24"/>
          <w:lang w:val="pl-PL"/>
        </w:rPr>
      </w:pPr>
      <w:r w:rsidRPr="000C7B1A">
        <w:rPr>
          <w:rFonts w:ascii="Times New Roman" w:hAnsi="Times New Roman"/>
          <w:sz w:val="24"/>
          <w:szCs w:val="24"/>
          <w:lang w:val="pl-PL"/>
        </w:rPr>
        <w:lastRenderedPageBreak/>
        <w:t>c) Điện phân nóng chảy muối Halogenua (MX</w:t>
      </w:r>
      <w:r w:rsidRPr="000C7B1A">
        <w:rPr>
          <w:rFonts w:ascii="Times New Roman" w:hAnsi="Times New Roman"/>
          <w:sz w:val="24"/>
          <w:szCs w:val="24"/>
          <w:vertAlign w:val="subscript"/>
          <w:lang w:val="pl-PL"/>
        </w:rPr>
        <w:t>n</w:t>
      </w:r>
      <w:r w:rsidRPr="000C7B1A">
        <w:rPr>
          <w:rFonts w:ascii="Times New Roman" w:hAnsi="Times New Roman"/>
          <w:sz w:val="24"/>
          <w:szCs w:val="24"/>
          <w:lang w:val="pl-PL"/>
        </w:rPr>
        <w:t>)</w:t>
      </w:r>
    </w:p>
    <w:p w:rsidR="003A3D3B" w:rsidRPr="000C7B1A" w:rsidRDefault="003A3D3B" w:rsidP="002E7143">
      <w:pPr>
        <w:pStyle w:val="NoSpacing"/>
        <w:ind w:left="720"/>
        <w:rPr>
          <w:rFonts w:ascii="Times New Roman" w:hAnsi="Times New Roman"/>
          <w:sz w:val="24"/>
          <w:szCs w:val="24"/>
          <w:lang w:val="pl-PL"/>
        </w:rPr>
      </w:pPr>
      <w:r w:rsidRPr="000C7B1A">
        <w:rPr>
          <w:rFonts w:ascii="Times New Roman" w:hAnsi="Times New Roman"/>
          <w:b/>
          <w:sz w:val="24"/>
          <w:szCs w:val="24"/>
          <w:lang w:val="pl-PL"/>
        </w:rPr>
        <w:t>Catot (-):</w:t>
      </w:r>
      <w:r w:rsidRPr="000C7B1A">
        <w:rPr>
          <w:rFonts w:ascii="Times New Roman" w:hAnsi="Times New Roman"/>
          <w:sz w:val="24"/>
          <w:szCs w:val="24"/>
          <w:lang w:val="pl-PL"/>
        </w:rPr>
        <w:t xml:space="preserve">  M</w:t>
      </w:r>
      <w:r w:rsidRPr="000C7B1A">
        <w:rPr>
          <w:rFonts w:ascii="Times New Roman" w:hAnsi="Times New Roman"/>
          <w:sz w:val="24"/>
          <w:szCs w:val="24"/>
          <w:vertAlign w:val="superscript"/>
          <w:lang w:val="pl-PL"/>
        </w:rPr>
        <w:t>n+</w:t>
      </w:r>
      <w:r w:rsidRPr="000C7B1A">
        <w:rPr>
          <w:rFonts w:ascii="Times New Roman" w:hAnsi="Times New Roman"/>
          <w:sz w:val="24"/>
          <w:szCs w:val="24"/>
          <w:lang w:val="pl-PL"/>
        </w:rPr>
        <w:t xml:space="preserve">   +  ne   </w:t>
      </w:r>
      <w:r w:rsidRPr="000C7B1A">
        <w:rPr>
          <w:rFonts w:ascii="Times New Roman" w:hAnsi="Times New Roman"/>
          <w:position w:val="-6"/>
          <w:sz w:val="24"/>
          <w:szCs w:val="24"/>
        </w:rPr>
        <w:object w:dxaOrig="340" w:dyaOrig="240">
          <v:shape id="_x0000_i1994" type="#_x0000_t75" style="width:17.25pt;height:12pt" o:ole="">
            <v:imagedata r:id="rId1700" o:title=""/>
          </v:shape>
          <o:OLEObject Type="Embed" ProgID="Equation.DSMT4" ShapeID="_x0000_i1994" DrawAspect="Content" ObjectID="_1613285742" r:id="rId1706"/>
        </w:object>
      </w:r>
      <w:r w:rsidRPr="000C7B1A">
        <w:rPr>
          <w:rFonts w:ascii="Times New Roman" w:hAnsi="Times New Roman"/>
          <w:sz w:val="24"/>
          <w:szCs w:val="24"/>
        </w:rPr>
        <w:t xml:space="preserve">   </w:t>
      </w:r>
      <w:r w:rsidRPr="000C7B1A">
        <w:rPr>
          <w:rFonts w:ascii="Times New Roman" w:hAnsi="Times New Roman"/>
          <w:sz w:val="24"/>
          <w:szCs w:val="24"/>
          <w:lang w:val="pl-PL"/>
        </w:rPr>
        <w:t>M</w:t>
      </w:r>
      <w:r w:rsidRPr="000C7B1A">
        <w:rPr>
          <w:rFonts w:ascii="Times New Roman" w:hAnsi="Times New Roman"/>
          <w:sz w:val="24"/>
          <w:szCs w:val="24"/>
          <w:lang w:val="pl-PL"/>
        </w:rPr>
        <w:tab/>
      </w:r>
      <w:r w:rsidRPr="000C7B1A">
        <w:rPr>
          <w:rFonts w:ascii="Times New Roman" w:hAnsi="Times New Roman"/>
          <w:sz w:val="24"/>
          <w:szCs w:val="24"/>
          <w:lang w:val="pl-PL"/>
        </w:rPr>
        <w:tab/>
      </w:r>
      <w:r w:rsidRPr="000C7B1A">
        <w:rPr>
          <w:rFonts w:ascii="Times New Roman" w:hAnsi="Times New Roman"/>
          <w:sz w:val="24"/>
          <w:szCs w:val="24"/>
          <w:lang w:val="pl-PL"/>
        </w:rPr>
        <w:tab/>
      </w:r>
      <w:r w:rsidRPr="000C7B1A">
        <w:rPr>
          <w:rFonts w:ascii="Times New Roman" w:hAnsi="Times New Roman"/>
          <w:b/>
          <w:sz w:val="24"/>
          <w:szCs w:val="24"/>
          <w:lang w:val="pl-PL"/>
        </w:rPr>
        <w:t>Anot (+):</w:t>
      </w:r>
      <w:r w:rsidRPr="000C7B1A">
        <w:rPr>
          <w:rFonts w:ascii="Times New Roman" w:hAnsi="Times New Roman"/>
          <w:sz w:val="24"/>
          <w:szCs w:val="24"/>
          <w:lang w:val="pl-PL"/>
        </w:rPr>
        <w:t xml:space="preserve">  </w:t>
      </w:r>
      <w:r w:rsidRPr="000C7B1A">
        <w:rPr>
          <w:rFonts w:ascii="Times New Roman" w:hAnsi="Times New Roman"/>
          <w:position w:val="-12"/>
          <w:sz w:val="24"/>
          <w:szCs w:val="24"/>
        </w:rPr>
        <w:object w:dxaOrig="2340" w:dyaOrig="380">
          <v:shape id="_x0000_i1995" type="#_x0000_t75" style="width:117pt;height:18.75pt" o:ole="">
            <v:imagedata r:id="rId1707" o:title=""/>
          </v:shape>
          <o:OLEObject Type="Embed" ProgID="Equation.DSMT4" ShapeID="_x0000_i1995" DrawAspect="Content" ObjectID="_1613285743" r:id="rId1708"/>
        </w:object>
      </w:r>
    </w:p>
    <w:p w:rsidR="003A3D3B" w:rsidRPr="000C7B1A" w:rsidRDefault="003A3D3B" w:rsidP="002E7143">
      <w:pPr>
        <w:pStyle w:val="NoSpacing"/>
        <w:rPr>
          <w:rFonts w:ascii="Times New Roman" w:hAnsi="Times New Roman"/>
          <w:sz w:val="24"/>
          <w:szCs w:val="24"/>
          <w:lang w:val="pl-PL"/>
        </w:rPr>
      </w:pPr>
      <w:r w:rsidRPr="000C7B1A">
        <w:rPr>
          <w:rFonts w:ascii="Times New Roman" w:hAnsi="Times New Roman"/>
          <w:sz w:val="24"/>
          <w:szCs w:val="24"/>
          <w:lang w:val="pl-PL"/>
        </w:rPr>
        <w:t xml:space="preserve">Tổng quát: </w:t>
      </w:r>
      <w:r w:rsidRPr="000C7B1A">
        <w:rPr>
          <w:rFonts w:ascii="Times New Roman" w:hAnsi="Times New Roman"/>
          <w:sz w:val="24"/>
          <w:szCs w:val="24"/>
          <w:lang w:val="pl-PL"/>
        </w:rPr>
        <w:tab/>
      </w:r>
      <w:r w:rsidRPr="000C7B1A">
        <w:rPr>
          <w:rFonts w:ascii="Times New Roman" w:hAnsi="Times New Roman"/>
          <w:position w:val="-12"/>
          <w:sz w:val="24"/>
          <w:szCs w:val="24"/>
        </w:rPr>
        <w:object w:dxaOrig="2780" w:dyaOrig="380">
          <v:shape id="_x0000_i1996" type="#_x0000_t75" style="width:138.75pt;height:18.75pt" o:ole="">
            <v:imagedata r:id="rId1709" o:title=""/>
          </v:shape>
          <o:OLEObject Type="Embed" ProgID="Equation.DSMT4" ShapeID="_x0000_i1996" DrawAspect="Content" ObjectID="_1613285744" r:id="rId1710"/>
        </w:object>
      </w:r>
    </w:p>
    <w:p w:rsidR="003A3D3B" w:rsidRPr="000C7B1A" w:rsidRDefault="003A3D3B" w:rsidP="002E7143">
      <w:pPr>
        <w:pStyle w:val="NoSpacing"/>
        <w:rPr>
          <w:rFonts w:ascii="Times New Roman" w:hAnsi="Times New Roman"/>
          <w:b/>
          <w:sz w:val="24"/>
          <w:szCs w:val="24"/>
          <w:lang w:val="de-DE"/>
        </w:rPr>
      </w:pPr>
      <w:r w:rsidRPr="000C7B1A">
        <w:rPr>
          <w:rFonts w:ascii="Times New Roman" w:hAnsi="Times New Roman"/>
          <w:b/>
          <w:sz w:val="24"/>
          <w:szCs w:val="24"/>
          <w:lang w:val="de-DE"/>
        </w:rPr>
        <w:t>2. Điện phân dung dịch</w:t>
      </w:r>
    </w:p>
    <w:p w:rsidR="003A3D3B" w:rsidRPr="000C7B1A" w:rsidRDefault="003A3D3B" w:rsidP="002E7143">
      <w:pPr>
        <w:pStyle w:val="NoSpacing"/>
        <w:rPr>
          <w:rFonts w:ascii="Times New Roman" w:hAnsi="Times New Roman"/>
          <w:sz w:val="24"/>
          <w:szCs w:val="24"/>
          <w:lang w:val="de-DE"/>
        </w:rPr>
      </w:pPr>
      <w:r w:rsidRPr="000C7B1A">
        <w:rPr>
          <w:rFonts w:ascii="Times New Roman" w:hAnsi="Times New Roman"/>
          <w:sz w:val="24"/>
          <w:szCs w:val="24"/>
          <w:lang w:val="de-DE"/>
        </w:rPr>
        <w:t>- Trong quá trình điện phân dung dịch, dung môi nước đóng vai trò quan trọng.</w:t>
      </w:r>
    </w:p>
    <w:p w:rsidR="003A3D3B" w:rsidRPr="000C7B1A" w:rsidRDefault="003A3D3B" w:rsidP="002E7143">
      <w:pPr>
        <w:pStyle w:val="NoSpacing"/>
        <w:ind w:left="720"/>
        <w:rPr>
          <w:rFonts w:ascii="Times New Roman" w:hAnsi="Times New Roman"/>
          <w:sz w:val="24"/>
          <w:szCs w:val="24"/>
          <w:lang w:val="it-IT"/>
        </w:rPr>
      </w:pPr>
      <w:r w:rsidRPr="000C7B1A">
        <w:rPr>
          <w:rFonts w:ascii="Times New Roman" w:hAnsi="Times New Roman"/>
          <w:sz w:val="24"/>
          <w:szCs w:val="24"/>
          <w:lang w:val="it-IT"/>
        </w:rPr>
        <w:t xml:space="preserve">+ Là môi trường để các ion (anion và cation) chuyển động về các điện cực. </w:t>
      </w:r>
    </w:p>
    <w:p w:rsidR="003A3D3B" w:rsidRPr="000C7B1A" w:rsidRDefault="003A3D3B" w:rsidP="002E7143">
      <w:pPr>
        <w:pStyle w:val="NoSpacing"/>
        <w:ind w:left="720"/>
        <w:rPr>
          <w:rFonts w:ascii="Times New Roman" w:hAnsi="Times New Roman"/>
          <w:sz w:val="24"/>
          <w:szCs w:val="24"/>
          <w:lang w:val="pt-BR"/>
        </w:rPr>
      </w:pPr>
      <w:r w:rsidRPr="000C7B1A">
        <w:rPr>
          <w:rFonts w:ascii="Times New Roman" w:hAnsi="Times New Roman"/>
          <w:sz w:val="24"/>
          <w:szCs w:val="24"/>
          <w:lang w:val="pt-BR"/>
        </w:rPr>
        <w:t xml:space="preserve">+ Đôi khi nước cũng tham gia vào quá trình điện phân. </w:t>
      </w:r>
    </w:p>
    <w:p w:rsidR="003A3D3B" w:rsidRPr="000C7B1A" w:rsidRDefault="003A3D3B" w:rsidP="002E7143">
      <w:pPr>
        <w:pStyle w:val="NoSpacing"/>
        <w:ind w:left="1440"/>
        <w:rPr>
          <w:rFonts w:ascii="Times New Roman" w:hAnsi="Times New Roman"/>
          <w:sz w:val="24"/>
          <w:szCs w:val="24"/>
          <w:lang w:val="pt-BR"/>
        </w:rPr>
      </w:pPr>
      <w:r w:rsidRPr="000C7B1A">
        <w:rPr>
          <w:rFonts w:ascii="Times New Roman" w:hAnsi="Times New Roman"/>
          <w:b/>
          <w:sz w:val="24"/>
          <w:szCs w:val="24"/>
          <w:lang w:val="pt-BR"/>
        </w:rPr>
        <w:t>Ở Catot:</w:t>
      </w:r>
      <w:r w:rsidRPr="000C7B1A">
        <w:rPr>
          <w:rFonts w:ascii="Times New Roman" w:hAnsi="Times New Roman"/>
          <w:sz w:val="24"/>
          <w:szCs w:val="24"/>
          <w:lang w:val="pt-BR"/>
        </w:rPr>
        <w:t xml:space="preserve"> </w:t>
      </w:r>
      <w:r w:rsidRPr="000C7B1A">
        <w:rPr>
          <w:rFonts w:ascii="Times New Roman" w:hAnsi="Times New Roman"/>
          <w:sz w:val="24"/>
          <w:szCs w:val="24"/>
          <w:lang w:val="pt-BR"/>
        </w:rPr>
        <w:tab/>
      </w:r>
      <w:r w:rsidRPr="000C7B1A">
        <w:rPr>
          <w:rFonts w:ascii="Times New Roman" w:hAnsi="Times New Roman"/>
          <w:position w:val="-12"/>
          <w:sz w:val="24"/>
          <w:szCs w:val="24"/>
        </w:rPr>
        <w:object w:dxaOrig="3460" w:dyaOrig="380">
          <v:shape id="_x0000_i1997" type="#_x0000_t75" style="width:173.25pt;height:18.75pt" o:ole="">
            <v:imagedata r:id="rId1711" o:title=""/>
          </v:shape>
          <o:OLEObject Type="Embed" ProgID="Equation.DSMT4" ShapeID="_x0000_i1997" DrawAspect="Content" ObjectID="_1613285745" r:id="rId1712"/>
        </w:object>
      </w:r>
      <w:r w:rsidRPr="000C7B1A">
        <w:rPr>
          <w:rFonts w:ascii="Times New Roman" w:hAnsi="Times New Roman"/>
          <w:sz w:val="24"/>
          <w:szCs w:val="24"/>
          <w:lang w:val="pt-BR"/>
        </w:rPr>
        <w:tab/>
      </w:r>
    </w:p>
    <w:p w:rsidR="003A3D3B" w:rsidRPr="000C7B1A" w:rsidRDefault="003A3D3B" w:rsidP="002E7143">
      <w:pPr>
        <w:pStyle w:val="NoSpacing"/>
        <w:ind w:left="1440"/>
        <w:rPr>
          <w:rFonts w:ascii="Times New Roman" w:hAnsi="Times New Roman"/>
          <w:sz w:val="24"/>
          <w:szCs w:val="24"/>
          <w:lang w:val="pt-BR"/>
        </w:rPr>
      </w:pPr>
      <w:r w:rsidRPr="000C7B1A">
        <w:rPr>
          <w:rFonts w:ascii="Times New Roman" w:hAnsi="Times New Roman"/>
          <w:b/>
          <w:sz w:val="24"/>
          <w:szCs w:val="24"/>
          <w:lang w:val="pt-BR"/>
        </w:rPr>
        <w:t>Ở Anot:</w:t>
      </w:r>
      <w:r w:rsidRPr="000C7B1A">
        <w:rPr>
          <w:rFonts w:ascii="Times New Roman" w:hAnsi="Times New Roman"/>
          <w:sz w:val="24"/>
          <w:szCs w:val="24"/>
          <w:lang w:val="pt-BR"/>
        </w:rPr>
        <w:t xml:space="preserve"> </w:t>
      </w:r>
      <w:r w:rsidRPr="000C7B1A">
        <w:rPr>
          <w:rFonts w:ascii="Times New Roman" w:hAnsi="Times New Roman"/>
          <w:sz w:val="24"/>
          <w:szCs w:val="24"/>
          <w:lang w:val="pt-BR"/>
        </w:rPr>
        <w:tab/>
      </w:r>
      <w:r w:rsidRPr="000C7B1A">
        <w:rPr>
          <w:rFonts w:ascii="Times New Roman" w:hAnsi="Times New Roman"/>
          <w:position w:val="-24"/>
          <w:sz w:val="24"/>
          <w:szCs w:val="24"/>
        </w:rPr>
        <w:object w:dxaOrig="3480" w:dyaOrig="620">
          <v:shape id="_x0000_i1998" type="#_x0000_t75" style="width:174pt;height:30.75pt" o:ole="">
            <v:imagedata r:id="rId1713" o:title=""/>
          </v:shape>
          <o:OLEObject Type="Embed" ProgID="Equation.DSMT4" ShapeID="_x0000_i1998" DrawAspect="Content" ObjectID="_1613285746" r:id="rId1714"/>
        </w:object>
      </w:r>
    </w:p>
    <w:p w:rsidR="003A3D3B" w:rsidRPr="000C7B1A" w:rsidRDefault="003A3D3B" w:rsidP="002E7143">
      <w:pPr>
        <w:pStyle w:val="NoSpacing"/>
        <w:rPr>
          <w:rFonts w:ascii="Times New Roman" w:hAnsi="Times New Roman"/>
          <w:sz w:val="24"/>
          <w:szCs w:val="24"/>
          <w:lang w:val="fr-FR"/>
        </w:rPr>
      </w:pPr>
      <w:r w:rsidRPr="000C7B1A">
        <w:rPr>
          <w:rFonts w:ascii="Times New Roman" w:hAnsi="Times New Roman"/>
          <w:sz w:val="24"/>
          <w:szCs w:val="24"/>
          <w:lang w:val="fr-FR"/>
        </w:rPr>
        <w:t xml:space="preserve">Để viết được các phương trình điện phân một cách đầy đủ và chính xác, chúng ta cần ghi nhớ một số qui tắc kinh nghiệm sau : </w:t>
      </w:r>
    </w:p>
    <w:p w:rsidR="003A3D3B" w:rsidRPr="000C7B1A" w:rsidRDefault="003A3D3B" w:rsidP="002E7143">
      <w:pPr>
        <w:pStyle w:val="NoSpacing"/>
        <w:rPr>
          <w:rFonts w:ascii="Times New Roman" w:hAnsi="Times New Roman"/>
          <w:b/>
          <w:sz w:val="24"/>
          <w:szCs w:val="24"/>
          <w:lang w:val="fr-FR"/>
        </w:rPr>
      </w:pPr>
      <w:r w:rsidRPr="000C7B1A">
        <w:rPr>
          <w:rFonts w:ascii="Times New Roman" w:hAnsi="Times New Roman"/>
          <w:b/>
          <w:sz w:val="24"/>
          <w:szCs w:val="24"/>
          <w:lang w:val="fr-FR"/>
        </w:rPr>
        <w:t>Qui tắc 1: Quá trình khử xảy ra ở Catot</w:t>
      </w:r>
    </w:p>
    <w:p w:rsidR="003A3D3B" w:rsidRPr="000C7B1A" w:rsidRDefault="003A3D3B" w:rsidP="002E7143">
      <w:pPr>
        <w:pStyle w:val="NoSpacing"/>
        <w:ind w:left="720"/>
        <w:rPr>
          <w:rFonts w:ascii="Times New Roman" w:hAnsi="Times New Roman"/>
          <w:sz w:val="24"/>
          <w:szCs w:val="24"/>
          <w:lang w:val="fr-FR"/>
        </w:rPr>
      </w:pPr>
      <w:r w:rsidRPr="000C7B1A">
        <w:rPr>
          <w:rFonts w:ascii="Times New Roman" w:hAnsi="Times New Roman"/>
          <w:sz w:val="24"/>
          <w:szCs w:val="24"/>
          <w:lang w:val="fr-FR"/>
        </w:rPr>
        <w:t>+  Các ion kim loại từ Al</w:t>
      </w:r>
      <w:r w:rsidRPr="000C7B1A">
        <w:rPr>
          <w:rFonts w:ascii="Times New Roman" w:hAnsi="Times New Roman"/>
          <w:sz w:val="24"/>
          <w:szCs w:val="24"/>
          <w:vertAlign w:val="superscript"/>
          <w:lang w:val="fr-FR"/>
        </w:rPr>
        <w:t>3+</w:t>
      </w:r>
      <w:r w:rsidRPr="000C7B1A">
        <w:rPr>
          <w:rFonts w:ascii="Times New Roman" w:hAnsi="Times New Roman"/>
          <w:sz w:val="24"/>
          <w:szCs w:val="24"/>
          <w:lang w:val="fr-FR"/>
        </w:rPr>
        <w:t xml:space="preserve"> trở về đầu dãy điện hóa không bị khử thành kim loại khi điện phân dung dịch. </w:t>
      </w:r>
    </w:p>
    <w:p w:rsidR="003A3D3B" w:rsidRPr="000C7B1A" w:rsidRDefault="003A3D3B" w:rsidP="002E7143">
      <w:pPr>
        <w:pStyle w:val="NoSpacing"/>
        <w:ind w:left="720"/>
        <w:rPr>
          <w:rFonts w:ascii="Times New Roman" w:hAnsi="Times New Roman"/>
          <w:sz w:val="24"/>
          <w:szCs w:val="24"/>
          <w:lang w:val="fr-FR"/>
        </w:rPr>
      </w:pPr>
      <w:r w:rsidRPr="000C7B1A">
        <w:rPr>
          <w:rFonts w:ascii="Times New Roman" w:hAnsi="Times New Roman"/>
          <w:sz w:val="24"/>
          <w:szCs w:val="24"/>
          <w:lang w:val="fr-FR"/>
        </w:rPr>
        <w:t>+  Các ion kim loại sau Al</w:t>
      </w:r>
      <w:r w:rsidRPr="000C7B1A">
        <w:rPr>
          <w:rFonts w:ascii="Times New Roman" w:hAnsi="Times New Roman"/>
          <w:sz w:val="24"/>
          <w:szCs w:val="24"/>
          <w:vertAlign w:val="superscript"/>
          <w:lang w:val="fr-FR"/>
        </w:rPr>
        <w:t>3+</w:t>
      </w:r>
      <w:r w:rsidRPr="000C7B1A">
        <w:rPr>
          <w:rFonts w:ascii="Times New Roman" w:hAnsi="Times New Roman"/>
          <w:sz w:val="24"/>
          <w:szCs w:val="24"/>
          <w:lang w:val="fr-FR"/>
        </w:rPr>
        <w:t xml:space="preserve">, bị khử thành kim loại theo thứ tự từ phải sang trái. </w:t>
      </w:r>
    </w:p>
    <w:p w:rsidR="003A3D3B" w:rsidRPr="000C7B1A" w:rsidRDefault="003A3D3B" w:rsidP="002E7143">
      <w:pPr>
        <w:pStyle w:val="NoSpacing"/>
        <w:ind w:left="720"/>
        <w:rPr>
          <w:rFonts w:ascii="Times New Roman" w:hAnsi="Times New Roman"/>
          <w:sz w:val="24"/>
          <w:szCs w:val="24"/>
          <w:lang w:val="fr-FR"/>
        </w:rPr>
      </w:pPr>
      <w:r w:rsidRPr="000C7B1A">
        <w:rPr>
          <w:rFonts w:ascii="Times New Roman" w:hAnsi="Times New Roman"/>
          <w:b/>
          <w:sz w:val="24"/>
          <w:szCs w:val="24"/>
          <w:lang w:val="fr-FR"/>
        </w:rPr>
        <w:t>Lưu ý :</w:t>
      </w:r>
      <w:r w:rsidRPr="000C7B1A">
        <w:rPr>
          <w:rFonts w:ascii="Times New Roman" w:hAnsi="Times New Roman"/>
          <w:sz w:val="24"/>
          <w:szCs w:val="24"/>
          <w:lang w:val="fr-FR"/>
        </w:rPr>
        <w:t xml:space="preserve"> « </w:t>
      </w:r>
      <w:r w:rsidRPr="000C7B1A">
        <w:rPr>
          <w:rFonts w:ascii="Times New Roman" w:hAnsi="Times New Roman"/>
          <w:b/>
          <w:sz w:val="24"/>
          <w:szCs w:val="24"/>
          <w:lang w:val="fr-FR"/>
        </w:rPr>
        <w:t>Ion H</w:t>
      </w:r>
      <w:r w:rsidRPr="000C7B1A">
        <w:rPr>
          <w:rFonts w:ascii="Times New Roman" w:hAnsi="Times New Roman"/>
          <w:b/>
          <w:sz w:val="24"/>
          <w:szCs w:val="24"/>
          <w:vertAlign w:val="superscript"/>
          <w:lang w:val="fr-FR"/>
        </w:rPr>
        <w:t>+</w:t>
      </w:r>
      <w:r w:rsidRPr="000C7B1A">
        <w:rPr>
          <w:rFonts w:ascii="Times New Roman" w:hAnsi="Times New Roman"/>
          <w:b/>
          <w:sz w:val="24"/>
          <w:szCs w:val="24"/>
          <w:lang w:val="fr-FR"/>
        </w:rPr>
        <w:t xml:space="preserve"> luôn bị khử cuối cùng</w:t>
      </w:r>
      <w:r w:rsidRPr="000C7B1A">
        <w:rPr>
          <w:rFonts w:ascii="Times New Roman" w:hAnsi="Times New Roman"/>
          <w:sz w:val="24"/>
          <w:szCs w:val="24"/>
          <w:lang w:val="fr-FR"/>
        </w:rPr>
        <w:t> »</w:t>
      </w:r>
    </w:p>
    <w:p w:rsidR="003A3D3B" w:rsidRPr="000C7B1A" w:rsidRDefault="003A3D3B" w:rsidP="002E7143">
      <w:pPr>
        <w:pStyle w:val="NoSpacing"/>
        <w:rPr>
          <w:rFonts w:ascii="Times New Roman" w:hAnsi="Times New Roman"/>
          <w:b/>
          <w:sz w:val="24"/>
          <w:szCs w:val="24"/>
          <w:lang w:val="fr-FR"/>
        </w:rPr>
      </w:pPr>
      <w:r w:rsidRPr="000C7B1A">
        <w:rPr>
          <w:rFonts w:ascii="Times New Roman" w:hAnsi="Times New Roman"/>
          <w:b/>
          <w:sz w:val="24"/>
          <w:szCs w:val="24"/>
          <w:lang w:val="fr-FR"/>
        </w:rPr>
        <w:t>Qui tắc 2: Quá trình oxihóa ở Anot</w:t>
      </w:r>
    </w:p>
    <w:p w:rsidR="003A3D3B" w:rsidRPr="000C7B1A" w:rsidRDefault="003A3D3B" w:rsidP="002E7143">
      <w:pPr>
        <w:pStyle w:val="NoSpacing"/>
        <w:rPr>
          <w:rFonts w:ascii="Times New Roman" w:hAnsi="Times New Roman"/>
          <w:sz w:val="24"/>
          <w:szCs w:val="24"/>
          <w:lang w:val="fr-FR"/>
        </w:rPr>
      </w:pPr>
      <w:r w:rsidRPr="000C7B1A">
        <w:rPr>
          <w:rFonts w:ascii="Times New Roman" w:hAnsi="Times New Roman"/>
          <w:sz w:val="24"/>
          <w:szCs w:val="24"/>
          <w:lang w:val="fr-FR"/>
        </w:rPr>
        <w:t xml:space="preserve">+ Thứ tự điện phân: </w:t>
      </w:r>
      <w:r w:rsidRPr="000C7B1A">
        <w:rPr>
          <w:rFonts w:ascii="Times New Roman" w:hAnsi="Times New Roman"/>
          <w:sz w:val="24"/>
          <w:szCs w:val="24"/>
          <w:lang w:val="fr-FR"/>
        </w:rPr>
        <w:tab/>
      </w:r>
      <w:r w:rsidRPr="000C7B1A">
        <w:rPr>
          <w:rFonts w:ascii="Times New Roman" w:hAnsi="Times New Roman"/>
          <w:position w:val="-12"/>
          <w:sz w:val="24"/>
          <w:szCs w:val="24"/>
        </w:rPr>
        <w:object w:dxaOrig="3260" w:dyaOrig="380">
          <v:shape id="_x0000_i1999" type="#_x0000_t75" style="width:162.75pt;height:18.75pt" o:ole="">
            <v:imagedata r:id="rId1715" o:title=""/>
          </v:shape>
          <o:OLEObject Type="Embed" ProgID="Equation.DSMT4" ShapeID="_x0000_i1999" DrawAspect="Content" ObjectID="_1613285747" r:id="rId1716"/>
        </w:object>
      </w:r>
    </w:p>
    <w:p w:rsidR="003A3D3B" w:rsidRPr="000C7B1A" w:rsidRDefault="003A3D3B" w:rsidP="002E7143">
      <w:pPr>
        <w:pStyle w:val="NoSpacing"/>
        <w:jc w:val="center"/>
        <w:rPr>
          <w:rFonts w:ascii="Times New Roman" w:hAnsi="Times New Roman"/>
          <w:sz w:val="24"/>
          <w:szCs w:val="24"/>
          <w:lang w:val="fr-FR"/>
        </w:rPr>
      </w:pPr>
      <w:r w:rsidRPr="000C7B1A">
        <w:rPr>
          <w:rFonts w:ascii="Times New Roman" w:hAnsi="Times New Roman"/>
          <w:sz w:val="24"/>
          <w:szCs w:val="24"/>
          <w:lang w:val="fr-FR"/>
        </w:rPr>
        <w:t xml:space="preserve">“Các anion (gốc axít) chứa oxi: </w:t>
      </w:r>
      <w:r w:rsidRPr="000C7B1A">
        <w:rPr>
          <w:rFonts w:ascii="Times New Roman" w:hAnsi="Times New Roman"/>
          <w:position w:val="-12"/>
          <w:sz w:val="24"/>
          <w:szCs w:val="24"/>
        </w:rPr>
        <w:object w:dxaOrig="3860" w:dyaOrig="380">
          <v:shape id="_x0000_i2000" type="#_x0000_t75" style="width:192.75pt;height:18.75pt" o:ole="">
            <v:imagedata r:id="rId1717" o:title=""/>
          </v:shape>
          <o:OLEObject Type="Embed" ProgID="Equation.DSMT4" ShapeID="_x0000_i2000" DrawAspect="Content" ObjectID="_1613285748" r:id="rId1718"/>
        </w:object>
      </w:r>
      <w:r w:rsidRPr="000C7B1A">
        <w:rPr>
          <w:rFonts w:ascii="Times New Roman" w:hAnsi="Times New Roman"/>
          <w:sz w:val="24"/>
          <w:szCs w:val="24"/>
          <w:lang w:val="fr-FR"/>
        </w:rPr>
        <w:t>… coi như không bị điện phân”</w:t>
      </w:r>
    </w:p>
    <w:p w:rsidR="003A3D3B" w:rsidRPr="000C7B1A" w:rsidRDefault="003A3D3B" w:rsidP="002E7143">
      <w:pPr>
        <w:pStyle w:val="NoSpacing"/>
        <w:rPr>
          <w:rFonts w:ascii="Times New Roman" w:hAnsi="Times New Roman"/>
          <w:b/>
          <w:sz w:val="24"/>
          <w:szCs w:val="24"/>
          <w:lang w:val="fr-FR"/>
        </w:rPr>
      </w:pPr>
      <w:r w:rsidRPr="000C7B1A">
        <w:rPr>
          <w:rFonts w:ascii="Times New Roman" w:hAnsi="Times New Roman"/>
          <w:b/>
          <w:sz w:val="24"/>
          <w:szCs w:val="24"/>
          <w:lang w:val="fr-FR"/>
        </w:rPr>
        <w:t>Lưu ý:</w:t>
      </w:r>
      <w:r w:rsidRPr="000C7B1A">
        <w:rPr>
          <w:rFonts w:ascii="Times New Roman" w:hAnsi="Times New Roman"/>
          <w:sz w:val="24"/>
          <w:szCs w:val="24"/>
          <w:lang w:val="fr-FR"/>
        </w:rPr>
        <w:t xml:space="preserve"> </w:t>
      </w:r>
      <w:r w:rsidRPr="000C7B1A">
        <w:rPr>
          <w:rFonts w:ascii="Times New Roman" w:hAnsi="Times New Roman"/>
          <w:sz w:val="24"/>
          <w:szCs w:val="24"/>
          <w:lang w:val="fr-FR"/>
        </w:rPr>
        <w:tab/>
        <w:t>Hiện tượng dương cực tan</w:t>
      </w:r>
    </w:p>
    <w:p w:rsidR="003A3D3B" w:rsidRPr="000C7B1A" w:rsidRDefault="003A3D3B" w:rsidP="002E7143">
      <w:pPr>
        <w:pStyle w:val="NoSpacing"/>
        <w:rPr>
          <w:rFonts w:ascii="Times New Roman" w:hAnsi="Times New Roman"/>
          <w:sz w:val="24"/>
          <w:szCs w:val="24"/>
          <w:lang w:val="fr-FR"/>
        </w:rPr>
      </w:pPr>
      <w:r w:rsidRPr="000C7B1A">
        <w:rPr>
          <w:rFonts w:ascii="Times New Roman" w:hAnsi="Times New Roman"/>
          <w:sz w:val="24"/>
          <w:szCs w:val="24"/>
          <w:lang w:val="fr-FR"/>
        </w:rPr>
        <w:t>“Nếu Anot làm bằng kim loại, thì kim loại sẽ bị oxihóa thành ion M</w:t>
      </w:r>
      <w:r w:rsidRPr="000C7B1A">
        <w:rPr>
          <w:rFonts w:ascii="Times New Roman" w:hAnsi="Times New Roman"/>
          <w:sz w:val="24"/>
          <w:szCs w:val="24"/>
          <w:vertAlign w:val="superscript"/>
          <w:lang w:val="fr-FR"/>
        </w:rPr>
        <w:t>n+</w:t>
      </w:r>
      <w:r w:rsidRPr="000C7B1A">
        <w:rPr>
          <w:rFonts w:ascii="Times New Roman" w:hAnsi="Times New Roman"/>
          <w:sz w:val="24"/>
          <w:szCs w:val="24"/>
          <w:lang w:val="fr-FR"/>
        </w:rPr>
        <w:t xml:space="preserve"> do đó anot sẽ bị tan dần trong quá trình điện phân”</w:t>
      </w:r>
    </w:p>
    <w:p w:rsidR="003A3D3B" w:rsidRPr="000C7B1A" w:rsidRDefault="003A3D3B" w:rsidP="002E7143">
      <w:r w:rsidRPr="000C7B1A">
        <w:rPr>
          <w:b/>
          <w:bCs/>
        </w:rPr>
        <w:t>a) Khả năng phóng điện của các cation ở catot:</w:t>
      </w:r>
    </w:p>
    <w:p w:rsidR="003A3D3B" w:rsidRPr="000C7B1A" w:rsidRDefault="003A3D3B" w:rsidP="002E7143">
      <w:r w:rsidRPr="000C7B1A">
        <w:t>      Ở catot có thể xảy ra các quá trình khử sau đây:</w:t>
      </w:r>
    </w:p>
    <w:p w:rsidR="003A3D3B" w:rsidRPr="000C7B1A" w:rsidRDefault="003A3D3B" w:rsidP="002E7143">
      <w:r w:rsidRPr="000C7B1A">
        <w:t>  M</w:t>
      </w:r>
      <w:r w:rsidRPr="000C7B1A">
        <w:rPr>
          <w:vertAlign w:val="superscript"/>
        </w:rPr>
        <w:t>n+</w:t>
      </w:r>
      <w:r w:rsidRPr="000C7B1A">
        <w:t xml:space="preserve"> + ne → M</w:t>
      </w:r>
    </w:p>
    <w:p w:rsidR="003A3D3B" w:rsidRPr="000C7B1A" w:rsidRDefault="003A3D3B" w:rsidP="002E7143">
      <w:r w:rsidRPr="000C7B1A">
        <w:t>  2H</w:t>
      </w:r>
      <w:r w:rsidRPr="000C7B1A">
        <w:rPr>
          <w:vertAlign w:val="superscript"/>
        </w:rPr>
        <w:t>+</w:t>
      </w:r>
      <w:r w:rsidRPr="000C7B1A">
        <w:t>(axit) + 2e → H</w:t>
      </w:r>
      <w:r w:rsidRPr="000C7B1A">
        <w:rPr>
          <w:vertAlign w:val="subscript"/>
        </w:rPr>
        <w:t>2</w:t>
      </w:r>
    </w:p>
    <w:p w:rsidR="003A3D3B" w:rsidRPr="000C7B1A" w:rsidRDefault="003A3D3B" w:rsidP="002E7143">
      <w:r w:rsidRPr="000C7B1A">
        <w:rPr>
          <w:vertAlign w:val="subscript"/>
        </w:rPr>
        <w:t xml:space="preserve">        </w:t>
      </w:r>
      <w:r w:rsidRPr="000C7B1A">
        <w:t>Hoặc ion hiđro của nước bị khử: 2H</w:t>
      </w:r>
      <w:r w:rsidRPr="000C7B1A">
        <w:rPr>
          <w:vertAlign w:val="subscript"/>
        </w:rPr>
        <w:t>2</w:t>
      </w:r>
      <w:r w:rsidRPr="000C7B1A">
        <w:t>O + 2e → H</w:t>
      </w:r>
      <w:r w:rsidRPr="000C7B1A">
        <w:rPr>
          <w:vertAlign w:val="subscript"/>
        </w:rPr>
        <w:t>2</w:t>
      </w:r>
      <w:r w:rsidRPr="000C7B1A">
        <w:t xml:space="preserve"> + 2OH</w:t>
      </w:r>
      <w:r w:rsidRPr="000C7B1A">
        <w:rPr>
          <w:vertAlign w:val="superscript"/>
        </w:rPr>
        <w:t>-</w:t>
      </w:r>
    </w:p>
    <w:p w:rsidR="003A3D3B" w:rsidRPr="000C7B1A" w:rsidRDefault="003A3D3B" w:rsidP="002E7143">
      <w:r w:rsidRPr="000C7B1A">
        <w:t>      Dạng oxi hóa của những cặp có thế càng lớn càng dễ bị khử. Theo dãy thế oxi hóa – khử thì khả năng bị khử của các ion kim loại như sau:</w:t>
      </w:r>
    </w:p>
    <w:p w:rsidR="003A3D3B" w:rsidRPr="000C7B1A" w:rsidRDefault="003A3D3B" w:rsidP="002E7143">
      <w:r w:rsidRPr="000C7B1A">
        <w:t>+        Các cation từ Zn</w:t>
      </w:r>
      <w:r w:rsidRPr="000C7B1A">
        <w:rPr>
          <w:vertAlign w:val="superscript"/>
        </w:rPr>
        <w:t>2+</w:t>
      </w:r>
      <w:r w:rsidRPr="000C7B1A">
        <w:t xml:space="preserve"> đến cuối dãy Hg</w:t>
      </w:r>
      <w:r w:rsidRPr="000C7B1A">
        <w:rPr>
          <w:vertAlign w:val="superscript"/>
        </w:rPr>
        <w:t>2+</w:t>
      </w:r>
      <w:r w:rsidRPr="000C7B1A">
        <w:t>, Cu</w:t>
      </w:r>
      <w:r w:rsidRPr="000C7B1A">
        <w:rPr>
          <w:vertAlign w:val="superscript"/>
        </w:rPr>
        <w:t>2+</w:t>
      </w:r>
      <w:r w:rsidRPr="000C7B1A">
        <w:t>, Fe</w:t>
      </w:r>
      <w:r w:rsidRPr="000C7B1A">
        <w:rPr>
          <w:vertAlign w:val="superscript"/>
        </w:rPr>
        <w:t>3+</w:t>
      </w:r>
      <w:r w:rsidRPr="000C7B1A">
        <w:t>, Ag</w:t>
      </w:r>
      <w:r w:rsidRPr="000C7B1A">
        <w:rPr>
          <w:vertAlign w:val="superscript"/>
        </w:rPr>
        <w:t>+</w:t>
      </w:r>
      <w:r w:rsidRPr="000C7B1A">
        <w:t>… dễ bị khử nhất và thứ tự tăng dần</w:t>
      </w:r>
    </w:p>
    <w:p w:rsidR="003A3D3B" w:rsidRPr="000C7B1A" w:rsidRDefault="003A3D3B" w:rsidP="002E7143">
      <w:r w:rsidRPr="000C7B1A">
        <w:t>+        Từ Al</w:t>
      </w:r>
      <w:r w:rsidRPr="000C7B1A">
        <w:rPr>
          <w:vertAlign w:val="superscript"/>
        </w:rPr>
        <w:t>3+</w:t>
      </w:r>
      <w:r w:rsidRPr="000C7B1A">
        <w:t xml:space="preserve"> đến các ion đầu dãy Na</w:t>
      </w:r>
      <w:r w:rsidRPr="000C7B1A">
        <w:rPr>
          <w:vertAlign w:val="superscript"/>
        </w:rPr>
        <w:t>+</w:t>
      </w:r>
      <w:r w:rsidRPr="000C7B1A">
        <w:t>, Ca</w:t>
      </w:r>
      <w:r w:rsidRPr="000C7B1A">
        <w:rPr>
          <w:vertAlign w:val="superscript"/>
        </w:rPr>
        <w:t>2+</w:t>
      </w:r>
      <w:r w:rsidRPr="000C7B1A">
        <w:t>, K</w:t>
      </w:r>
      <w:r w:rsidRPr="000C7B1A">
        <w:rPr>
          <w:vertAlign w:val="superscript"/>
        </w:rPr>
        <w:t>+</w:t>
      </w:r>
      <w:r w:rsidRPr="000C7B1A">
        <w:t>… không bị khử trong dung dịch</w:t>
      </w:r>
    </w:p>
    <w:p w:rsidR="003A3D3B" w:rsidRPr="000C7B1A" w:rsidRDefault="003A3D3B" w:rsidP="002E7143">
      <w:r w:rsidRPr="000C7B1A">
        <w:t>+        Các ion H</w:t>
      </w:r>
      <w:r w:rsidRPr="000C7B1A">
        <w:rPr>
          <w:vertAlign w:val="superscript"/>
        </w:rPr>
        <w:t>+</w:t>
      </w:r>
      <w:r w:rsidRPr="000C7B1A">
        <w:t xml:space="preserve"> của axit dễ bị khử hơn các ion H</w:t>
      </w:r>
      <w:r w:rsidRPr="000C7B1A">
        <w:rPr>
          <w:vertAlign w:val="superscript"/>
        </w:rPr>
        <w:t>+</w:t>
      </w:r>
      <w:r w:rsidRPr="000C7B1A">
        <w:t xml:space="preserve"> của nước</w:t>
      </w:r>
    </w:p>
    <w:p w:rsidR="003A3D3B" w:rsidRPr="000C7B1A" w:rsidRDefault="003A3D3B" w:rsidP="002E7143">
      <w:r w:rsidRPr="000C7B1A">
        <w:rPr>
          <w:b/>
          <w:bCs/>
        </w:rPr>
        <w:t>b) Khả năng phóng điện của các anion ở anot:</w:t>
      </w:r>
    </w:p>
    <w:p w:rsidR="003A3D3B" w:rsidRPr="000C7B1A" w:rsidRDefault="003A3D3B" w:rsidP="002E7143">
      <w:r w:rsidRPr="000C7B1A">
        <w:t>      Ở anot xảy ra quá trình oxi hóa các anion gốc axit như Cl</w:t>
      </w:r>
      <w:r w:rsidRPr="000C7B1A">
        <w:rPr>
          <w:vertAlign w:val="superscript"/>
        </w:rPr>
        <w:t>-</w:t>
      </w:r>
      <w:r w:rsidRPr="000C7B1A">
        <w:t>, S</w:t>
      </w:r>
      <w:r w:rsidRPr="000C7B1A">
        <w:rPr>
          <w:vertAlign w:val="superscript"/>
        </w:rPr>
        <w:t>2-</w:t>
      </w:r>
      <w:r w:rsidRPr="000C7B1A">
        <w:t>…hoặc ion OH</w:t>
      </w:r>
      <w:r w:rsidRPr="000C7B1A">
        <w:rPr>
          <w:vertAlign w:val="superscript"/>
        </w:rPr>
        <w:t>-</w:t>
      </w:r>
      <w:r w:rsidRPr="000C7B1A">
        <w:t xml:space="preserve"> của bazơ kiềm hoặc nước</w:t>
      </w:r>
    </w:p>
    <w:p w:rsidR="003A3D3B" w:rsidRPr="000C7B1A" w:rsidRDefault="003A3D3B" w:rsidP="002E7143">
      <w:r w:rsidRPr="000C7B1A">
        <w:t>2Cl</w:t>
      </w:r>
      <w:r w:rsidRPr="000C7B1A">
        <w:rPr>
          <w:vertAlign w:val="superscript"/>
        </w:rPr>
        <w:t>-</w:t>
      </w:r>
      <w:r w:rsidRPr="000C7B1A">
        <w:t xml:space="preserve"> → Cl</w:t>
      </w:r>
      <w:r w:rsidRPr="000C7B1A">
        <w:rPr>
          <w:vertAlign w:val="subscript"/>
        </w:rPr>
        <w:t>2</w:t>
      </w:r>
      <w:r w:rsidRPr="000C7B1A">
        <w:t xml:space="preserve"> + 2e</w:t>
      </w:r>
    </w:p>
    <w:p w:rsidR="003A3D3B" w:rsidRPr="000C7B1A" w:rsidRDefault="003A3D3B" w:rsidP="002E7143">
      <w:r w:rsidRPr="000C7B1A">
        <w:t>4OH</w:t>
      </w:r>
      <w:r w:rsidRPr="000C7B1A">
        <w:rPr>
          <w:vertAlign w:val="superscript"/>
        </w:rPr>
        <w:t>-</w:t>
      </w:r>
      <w:r w:rsidRPr="000C7B1A">
        <w:t xml:space="preserve"> → O</w:t>
      </w:r>
      <w:r w:rsidRPr="000C7B1A">
        <w:rPr>
          <w:vertAlign w:val="subscript"/>
        </w:rPr>
        <w:t>2</w:t>
      </w:r>
      <w:r w:rsidRPr="000C7B1A">
        <w:t xml:space="preserve"> + 2H</w:t>
      </w:r>
      <w:r w:rsidRPr="000C7B1A">
        <w:rPr>
          <w:vertAlign w:val="subscript"/>
        </w:rPr>
        <w:t>2</w:t>
      </w:r>
      <w:r w:rsidRPr="000C7B1A">
        <w:t>O + 4e</w:t>
      </w:r>
    </w:p>
    <w:p w:rsidR="003A3D3B" w:rsidRPr="000C7B1A" w:rsidRDefault="003A3D3B" w:rsidP="002E7143">
      <w:r w:rsidRPr="000C7B1A">
        <w:t>      Hoặc ion OH</w:t>
      </w:r>
      <w:r w:rsidRPr="000C7B1A">
        <w:rPr>
          <w:vertAlign w:val="superscript"/>
        </w:rPr>
        <w:t>-</w:t>
      </w:r>
      <w:r w:rsidRPr="000C7B1A">
        <w:t xml:space="preserve"> của nước bị oxi hóa:  2H</w:t>
      </w:r>
      <w:r w:rsidRPr="000C7B1A">
        <w:rPr>
          <w:vertAlign w:val="subscript"/>
        </w:rPr>
        <w:t>2</w:t>
      </w:r>
      <w:r w:rsidRPr="000C7B1A">
        <w:t>O → O</w:t>
      </w:r>
      <w:r w:rsidRPr="000C7B1A">
        <w:rPr>
          <w:vertAlign w:val="subscript"/>
        </w:rPr>
        <w:t>2</w:t>
      </w:r>
      <w:r w:rsidRPr="000C7B1A">
        <w:t xml:space="preserve"> + 4H</w:t>
      </w:r>
      <w:r w:rsidRPr="000C7B1A">
        <w:rPr>
          <w:vertAlign w:val="superscript"/>
        </w:rPr>
        <w:t>+</w:t>
      </w:r>
      <w:r w:rsidRPr="000C7B1A">
        <w:t xml:space="preserve"> + 4e</w:t>
      </w:r>
    </w:p>
    <w:p w:rsidR="003A3D3B" w:rsidRPr="000C7B1A" w:rsidRDefault="003A3D3B" w:rsidP="002E7143">
      <w:pPr>
        <w:tabs>
          <w:tab w:val="left" w:pos="3960"/>
        </w:tabs>
      </w:pPr>
      <w:r w:rsidRPr="000C7B1A">
        <w:t>      Dạng khử của những cặp có thế oxi hóa – khử càng nhỏ càng dễ bị oxi hóa. Theo dãy thế oxi hóa – khử thì khả năng bị oxi hóa của các anion như sau:</w:t>
      </w:r>
    </w:p>
    <w:p w:rsidR="003A3D3B" w:rsidRPr="000C7B1A" w:rsidRDefault="003A3D3B" w:rsidP="002E7143">
      <w:pPr>
        <w:tabs>
          <w:tab w:val="left" w:pos="3960"/>
        </w:tabs>
      </w:pPr>
      <w:r w:rsidRPr="000C7B1A">
        <w:t>+        Các anion gốc axit không chứa oxi dễ bị oxi hóa nhất theo thứ tự: RCOO</w:t>
      </w:r>
      <w:r w:rsidRPr="000C7B1A">
        <w:rPr>
          <w:vertAlign w:val="superscript"/>
        </w:rPr>
        <w:t>-</w:t>
      </w:r>
      <w:r w:rsidRPr="000C7B1A">
        <w:t>&lt; Cl</w:t>
      </w:r>
      <w:r w:rsidRPr="000C7B1A">
        <w:rPr>
          <w:vertAlign w:val="superscript"/>
        </w:rPr>
        <w:t>-</w:t>
      </w:r>
      <w:r w:rsidRPr="000C7B1A">
        <w:t>&lt;Br</w:t>
      </w:r>
      <w:r w:rsidRPr="000C7B1A">
        <w:rPr>
          <w:vertAlign w:val="superscript"/>
        </w:rPr>
        <w:t>-</w:t>
      </w:r>
      <w:r w:rsidRPr="000C7B1A">
        <w:t>&lt;I</w:t>
      </w:r>
      <w:r w:rsidRPr="000C7B1A">
        <w:rPr>
          <w:vertAlign w:val="superscript"/>
        </w:rPr>
        <w:t>-</w:t>
      </w:r>
      <w:r w:rsidRPr="000C7B1A">
        <w:t>&lt;S</w:t>
      </w:r>
      <w:r w:rsidRPr="000C7B1A">
        <w:rPr>
          <w:vertAlign w:val="superscript"/>
        </w:rPr>
        <w:t>2-</w:t>
      </w:r>
    </w:p>
    <w:p w:rsidR="003A3D3B" w:rsidRPr="000C7B1A" w:rsidRDefault="003A3D3B" w:rsidP="002E7143">
      <w:pPr>
        <w:tabs>
          <w:tab w:val="left" w:pos="3960"/>
        </w:tabs>
      </w:pPr>
      <w:r w:rsidRPr="000C7B1A">
        <w:t>+        Các anion gốc axit như NO</w:t>
      </w:r>
      <w:r w:rsidRPr="000C7B1A">
        <w:rPr>
          <w:vertAlign w:val="superscript"/>
        </w:rPr>
        <w:t>3-</w:t>
      </w:r>
      <w:r w:rsidRPr="000C7B1A">
        <w:t>, SO</w:t>
      </w:r>
      <w:r w:rsidRPr="000C7B1A">
        <w:rPr>
          <w:vertAlign w:val="subscript"/>
        </w:rPr>
        <w:t>4</w:t>
      </w:r>
      <w:r w:rsidRPr="000C7B1A">
        <w:rPr>
          <w:vertAlign w:val="superscript"/>
        </w:rPr>
        <w:t>2-</w:t>
      </w:r>
      <w:r w:rsidRPr="000C7B1A">
        <w:t>, PO</w:t>
      </w:r>
      <w:r w:rsidRPr="000C7B1A">
        <w:rPr>
          <w:vertAlign w:val="subscript"/>
        </w:rPr>
        <w:t>4</w:t>
      </w:r>
      <w:r w:rsidRPr="000C7B1A">
        <w:rPr>
          <w:vertAlign w:val="superscript"/>
        </w:rPr>
        <w:t>3-</w:t>
      </w:r>
      <w:r w:rsidRPr="000C7B1A">
        <w:t>, CO</w:t>
      </w:r>
      <w:r w:rsidRPr="000C7B1A">
        <w:rPr>
          <w:vertAlign w:val="subscript"/>
        </w:rPr>
        <w:t>3</w:t>
      </w:r>
      <w:r w:rsidRPr="000C7B1A">
        <w:rPr>
          <w:vertAlign w:val="superscript"/>
        </w:rPr>
        <w:t>2-</w:t>
      </w:r>
      <w:r w:rsidRPr="000C7B1A">
        <w:t>, ClO</w:t>
      </w:r>
      <w:r w:rsidRPr="000C7B1A">
        <w:rPr>
          <w:vertAlign w:val="subscript"/>
        </w:rPr>
        <w:t>4</w:t>
      </w:r>
      <w:r w:rsidRPr="000C7B1A">
        <w:rPr>
          <w:vertAlign w:val="superscript"/>
        </w:rPr>
        <w:t>-</w:t>
      </w:r>
      <w:r w:rsidRPr="000C7B1A">
        <w:t>…không bị oxi hóa</w:t>
      </w:r>
    </w:p>
    <w:p w:rsidR="003A3D3B" w:rsidRPr="000C7B1A" w:rsidRDefault="003A3D3B" w:rsidP="002E7143">
      <w:pPr>
        <w:tabs>
          <w:tab w:val="left" w:pos="3960"/>
        </w:tabs>
      </w:pPr>
      <w:r w:rsidRPr="000C7B1A">
        <w:t>+        Riêng các ion OH</w:t>
      </w:r>
      <w:r w:rsidRPr="000C7B1A">
        <w:rPr>
          <w:vertAlign w:val="superscript"/>
        </w:rPr>
        <w:t xml:space="preserve">- </w:t>
      </w:r>
      <w:r w:rsidRPr="000C7B1A">
        <w:t>của kiềm hoặc của nước khó bị oxi hóa hơn các ion S</w:t>
      </w:r>
      <w:r w:rsidRPr="000C7B1A">
        <w:rPr>
          <w:vertAlign w:val="superscript"/>
        </w:rPr>
        <w:t>2-</w:t>
      </w:r>
      <w:r w:rsidRPr="000C7B1A">
        <w:t>, I</w:t>
      </w:r>
      <w:r w:rsidRPr="000C7B1A">
        <w:rPr>
          <w:vertAlign w:val="superscript"/>
        </w:rPr>
        <w:t>-</w:t>
      </w:r>
      <w:r w:rsidRPr="000C7B1A">
        <w:t>, Br</w:t>
      </w:r>
      <w:r w:rsidRPr="000C7B1A">
        <w:rPr>
          <w:vertAlign w:val="superscript"/>
        </w:rPr>
        <w:t>-</w:t>
      </w:r>
      <w:r w:rsidRPr="000C7B1A">
        <w:t>, Cl</w:t>
      </w:r>
      <w:r w:rsidRPr="000C7B1A">
        <w:rPr>
          <w:vertAlign w:val="superscript"/>
        </w:rPr>
        <w:t>-</w:t>
      </w:r>
      <w:r w:rsidRPr="000C7B1A">
        <w:t>…</w:t>
      </w:r>
    </w:p>
    <w:p w:rsidR="003A3D3B" w:rsidRPr="000C7B1A" w:rsidRDefault="003A3D3B" w:rsidP="002E7143">
      <w:pPr>
        <w:tabs>
          <w:tab w:val="left" w:pos="3960"/>
        </w:tabs>
      </w:pPr>
      <w:r w:rsidRPr="000C7B1A">
        <w:t>+        Nếu khi điện phân không dùng các anot trơ như graphit, platin (Pt) mà dùng các kim loại như Ni, Cu, Ag…thì các kim loại này dễ bị oxi hóa hơn các anion vì thế oxi hóa – khử của chúng thấp hơn, và do đó chúng tan vào dung dịch (anot tan)</w:t>
      </w:r>
    </w:p>
    <w:p w:rsidR="003A3D3B" w:rsidRPr="000C7B1A" w:rsidRDefault="003A3D3B" w:rsidP="002E7143">
      <w:pPr>
        <w:tabs>
          <w:tab w:val="left" w:pos="3960"/>
        </w:tabs>
      </w:pPr>
      <w:r w:rsidRPr="000C7B1A">
        <w:rPr>
          <w:b/>
          <w:bCs/>
          <w:iCs/>
        </w:rPr>
        <w:t>1. Áp dụng định luật bảo toàn khối lượng:</w:t>
      </w:r>
    </w:p>
    <w:p w:rsidR="003A3D3B" w:rsidRPr="000C7B1A" w:rsidRDefault="003A3D3B" w:rsidP="002E7143">
      <w:r w:rsidRPr="000C7B1A">
        <w:t>+        Khối lượng catot tăng chính là khối lượng kim loại tạo thành sau điện phân bám vào.</w:t>
      </w:r>
    </w:p>
    <w:p w:rsidR="003A3D3B" w:rsidRPr="000C7B1A" w:rsidRDefault="003A3D3B" w:rsidP="002E7143">
      <w:r w:rsidRPr="000C7B1A">
        <w:t xml:space="preserve">+        m </w:t>
      </w:r>
      <w:r w:rsidRPr="000C7B1A">
        <w:rPr>
          <w:vertAlign w:val="subscript"/>
        </w:rPr>
        <w:t>(dung dịch sau điện phân)</w:t>
      </w:r>
      <w:r w:rsidRPr="000C7B1A">
        <w:t xml:space="preserve"> = m </w:t>
      </w:r>
      <w:r w:rsidRPr="000C7B1A">
        <w:rPr>
          <w:vertAlign w:val="subscript"/>
        </w:rPr>
        <w:t>(dung dịch trước điện phân)</w:t>
      </w:r>
      <w:r w:rsidRPr="000C7B1A">
        <w:t xml:space="preserve"> – (m </w:t>
      </w:r>
      <w:r w:rsidRPr="000C7B1A">
        <w:rPr>
          <w:vertAlign w:val="subscript"/>
        </w:rPr>
        <w:t>kết tủa</w:t>
      </w:r>
      <w:r w:rsidRPr="000C7B1A">
        <w:t xml:space="preserve"> + m </w:t>
      </w:r>
      <w:r w:rsidRPr="000C7B1A">
        <w:rPr>
          <w:vertAlign w:val="subscript"/>
        </w:rPr>
        <w:t>khí</w:t>
      </w:r>
      <w:r w:rsidRPr="000C7B1A">
        <w:t>)</w:t>
      </w:r>
    </w:p>
    <w:p w:rsidR="003A3D3B" w:rsidRPr="000C7B1A" w:rsidRDefault="003A3D3B" w:rsidP="002E7143">
      <w:r w:rsidRPr="000C7B1A">
        <w:lastRenderedPageBreak/>
        <w:t xml:space="preserve">+        Độ giảm khối lượng của dung dịch: Δm = (m </w:t>
      </w:r>
      <w:r w:rsidRPr="000C7B1A">
        <w:rPr>
          <w:vertAlign w:val="subscript"/>
        </w:rPr>
        <w:t>kết tủa</w:t>
      </w:r>
      <w:r w:rsidRPr="000C7B1A">
        <w:t xml:space="preserve"> + m </w:t>
      </w:r>
      <w:r w:rsidRPr="000C7B1A">
        <w:rPr>
          <w:vertAlign w:val="subscript"/>
        </w:rPr>
        <w:t>khí</w:t>
      </w:r>
      <w:r w:rsidRPr="000C7B1A">
        <w:t xml:space="preserve">) </w:t>
      </w:r>
      <w:r w:rsidRPr="000C7B1A">
        <w:rPr>
          <w:b/>
          <w:bCs/>
          <w:iCs/>
        </w:rPr>
        <w:t> </w:t>
      </w:r>
    </w:p>
    <w:p w:rsidR="003A3D3B" w:rsidRPr="000C7B1A" w:rsidRDefault="003A3D3B" w:rsidP="002E7143">
      <w:r w:rsidRPr="000C7B1A">
        <w:rPr>
          <w:b/>
          <w:bCs/>
          <w:iCs/>
        </w:rPr>
        <w:t>2. Khi điện phân các dung dịch: </w:t>
      </w:r>
    </w:p>
    <w:p w:rsidR="003A3D3B" w:rsidRPr="000C7B1A" w:rsidRDefault="003A3D3B" w:rsidP="002E7143">
      <w:r w:rsidRPr="000C7B1A">
        <w:t>+        Hiđroxit của kim loại hoạt động hóa học mạnh (KOH, NaOH, Ba(OH)</w:t>
      </w:r>
      <w:r w:rsidRPr="000C7B1A">
        <w:rPr>
          <w:vertAlign w:val="subscript"/>
        </w:rPr>
        <w:t>2</w:t>
      </w:r>
      <w:r w:rsidRPr="000C7B1A">
        <w:t>,…) </w:t>
      </w:r>
    </w:p>
    <w:p w:rsidR="003A3D3B" w:rsidRPr="000C7B1A" w:rsidRDefault="003A3D3B" w:rsidP="002E7143">
      <w:r w:rsidRPr="000C7B1A">
        <w:t>+        Axit có oxi (HNO</w:t>
      </w:r>
      <w:r w:rsidRPr="000C7B1A">
        <w:rPr>
          <w:vertAlign w:val="subscript"/>
        </w:rPr>
        <w:t>3</w:t>
      </w:r>
      <w:r w:rsidRPr="000C7B1A">
        <w:t>, H</w:t>
      </w:r>
      <w:r w:rsidRPr="000C7B1A">
        <w:rPr>
          <w:vertAlign w:val="subscript"/>
        </w:rPr>
        <w:t>2</w:t>
      </w:r>
      <w:r w:rsidRPr="000C7B1A">
        <w:t>SO</w:t>
      </w:r>
      <w:r w:rsidRPr="000C7B1A">
        <w:rPr>
          <w:vertAlign w:val="subscript"/>
        </w:rPr>
        <w:t>4</w:t>
      </w:r>
      <w:r w:rsidRPr="000C7B1A">
        <w:t>, HClO</w:t>
      </w:r>
      <w:r w:rsidRPr="000C7B1A">
        <w:rPr>
          <w:vertAlign w:val="subscript"/>
        </w:rPr>
        <w:t>4</w:t>
      </w:r>
      <w:r w:rsidRPr="000C7B1A">
        <w:t>,…) </w:t>
      </w:r>
    </w:p>
    <w:p w:rsidR="003A3D3B" w:rsidRPr="000C7B1A" w:rsidRDefault="003A3D3B" w:rsidP="002E7143">
      <w:r w:rsidRPr="000C7B1A">
        <w:t>+        Muối tạo bởi axit có oxi và bazơ kiềm (KNO</w:t>
      </w:r>
      <w:r w:rsidRPr="000C7B1A">
        <w:rPr>
          <w:vertAlign w:val="subscript"/>
        </w:rPr>
        <w:t>3</w:t>
      </w:r>
      <w:r w:rsidRPr="000C7B1A">
        <w:t>, Na</w:t>
      </w:r>
      <w:r w:rsidRPr="000C7B1A">
        <w:rPr>
          <w:vertAlign w:val="subscript"/>
        </w:rPr>
        <w:t>2</w:t>
      </w:r>
      <w:r w:rsidRPr="000C7B1A">
        <w:t>SO</w:t>
      </w:r>
      <w:r w:rsidRPr="000C7B1A">
        <w:rPr>
          <w:vertAlign w:val="subscript"/>
        </w:rPr>
        <w:t>4</w:t>
      </w:r>
      <w:r w:rsidRPr="000C7B1A">
        <w:t>,…)</w:t>
      </w:r>
    </w:p>
    <w:p w:rsidR="003A3D3B" w:rsidRPr="000C7B1A" w:rsidRDefault="003A3D3B" w:rsidP="002E7143">
      <w:r w:rsidRPr="000C7B1A">
        <w:t>→ Thực tế là điện phân H</w:t>
      </w:r>
      <w:r w:rsidRPr="000C7B1A">
        <w:rPr>
          <w:vertAlign w:val="subscript"/>
        </w:rPr>
        <w:t>2</w:t>
      </w:r>
      <w:r w:rsidRPr="000C7B1A">
        <w:t>O để cho H</w:t>
      </w:r>
      <w:r w:rsidRPr="000C7B1A">
        <w:rPr>
          <w:vertAlign w:val="subscript"/>
        </w:rPr>
        <w:t>2</w:t>
      </w:r>
      <w:r w:rsidRPr="000C7B1A">
        <w:t xml:space="preserve"> (ở catot) và O</w:t>
      </w:r>
      <w:r w:rsidRPr="000C7B1A">
        <w:rPr>
          <w:vertAlign w:val="subscript"/>
        </w:rPr>
        <w:t>2</w:t>
      </w:r>
      <w:r w:rsidRPr="000C7B1A">
        <w:t xml:space="preserve"> (ở anot)</w:t>
      </w:r>
    </w:p>
    <w:p w:rsidR="003A3D3B" w:rsidRPr="000C7B1A" w:rsidRDefault="003A3D3B" w:rsidP="002E7143">
      <w:r w:rsidRPr="000C7B1A">
        <w:t>3. Khi điện phân dung dịch với anot là một kim loại không trơ (không phải Pt hay điện cực than chì) thì tại anot chỉ xảy ra quá trình oxi hóa điện cực</w:t>
      </w:r>
    </w:p>
    <w:p w:rsidR="003A3D3B" w:rsidRPr="000C7B1A" w:rsidRDefault="003A3D3B" w:rsidP="002E7143">
      <w:r w:rsidRPr="000C7B1A">
        <w:t>4. Khi điện phân có thể có các phản ứng phụ xảy ra giữa từng cặp: chất tạo thành ở điện cực, chất tan trong dung dịch, chất dùng làm điện cực. Ví dụ: </w:t>
      </w:r>
    </w:p>
    <w:p w:rsidR="003A3D3B" w:rsidRPr="000C7B1A" w:rsidRDefault="003A3D3B" w:rsidP="002E7143">
      <w:r w:rsidRPr="000C7B1A">
        <w:t>         + Điện phân nóng chảy Al</w:t>
      </w:r>
      <w:r w:rsidRPr="000C7B1A">
        <w:rPr>
          <w:vertAlign w:val="subscript"/>
        </w:rPr>
        <w:t>2</w:t>
      </w:r>
      <w:r w:rsidRPr="000C7B1A">
        <w:t>O</w:t>
      </w:r>
      <w:r w:rsidRPr="000C7B1A">
        <w:rPr>
          <w:vertAlign w:val="subscript"/>
        </w:rPr>
        <w:t>3</w:t>
      </w:r>
      <w:r w:rsidRPr="000C7B1A">
        <w:t xml:space="preserve"> (có Na</w:t>
      </w:r>
      <w:r w:rsidRPr="000C7B1A">
        <w:rPr>
          <w:vertAlign w:val="subscript"/>
        </w:rPr>
        <w:t>3</w:t>
      </w:r>
      <w:r w:rsidRPr="000C7B1A">
        <w:t>AlF</w:t>
      </w:r>
      <w:r w:rsidRPr="000C7B1A">
        <w:rPr>
          <w:vertAlign w:val="subscript"/>
        </w:rPr>
        <w:t>6</w:t>
      </w:r>
      <w:r w:rsidRPr="000C7B1A">
        <w:t>) với anot làm bằng than chì thì điện cực bị ăn mòn dần do chúng cháy trong oxi mới sinh.</w:t>
      </w:r>
    </w:p>
    <w:p w:rsidR="003A3D3B" w:rsidRPr="000C7B1A" w:rsidRDefault="003A3D3B" w:rsidP="002E7143">
      <w:r w:rsidRPr="000C7B1A">
        <w:t>         + Điện phân dung dịch NaCl không màng ngăn tạo ra nước Gia–ven và có khí H</w:t>
      </w:r>
      <w:r w:rsidRPr="000C7B1A">
        <w:rPr>
          <w:vertAlign w:val="subscript"/>
        </w:rPr>
        <w:t>2</w:t>
      </w:r>
      <w:r w:rsidRPr="000C7B1A">
        <w:t xml:space="preserve"> thoát ra ở catot.</w:t>
      </w:r>
    </w:p>
    <w:p w:rsidR="003A3D3B" w:rsidRPr="000C7B1A" w:rsidRDefault="003A3D3B" w:rsidP="002E7143">
      <w:r w:rsidRPr="000C7B1A">
        <w:t>         + Phản ứng giữa axit trong dung dịch với kim loại bám trên catot</w:t>
      </w:r>
    </w:p>
    <w:p w:rsidR="003A3D3B" w:rsidRPr="000C7B1A" w:rsidRDefault="003A3D3B" w:rsidP="002E7143">
      <w:r w:rsidRPr="000C7B1A">
        <w:t>5. Viết phương trình điện phân tổng quát (như những phương trình hóa học thông thường) để tính toán khi cần thiết (thường trong những bài toán không liên quan tới I, t)</w:t>
      </w:r>
    </w:p>
    <w:p w:rsidR="003A3D3B" w:rsidRPr="000C7B1A" w:rsidRDefault="003A3D3B" w:rsidP="002E7143">
      <w:r w:rsidRPr="000C7B1A">
        <w:t>6. Có thể tính toán hay biện luận theo số mol e trao đổi:</w:t>
      </w:r>
    </w:p>
    <w:p w:rsidR="003A3D3B" w:rsidRPr="000C7B1A" w:rsidRDefault="003A3D3B" w:rsidP="002E7143">
      <w:r w:rsidRPr="000C7B1A">
        <w:t>      Bài toán điện phân thường xoay quanh 3 yếu tố: cường độ dòng điện I, thời gian điện phân t và lượng đơn chất thoát ra ở điện cực. Đề sẽ cho 2 trong 3 dữ kiện và yêu cầu xác định dữ kiện còn lại. Trong các bài toán này, có thể chỉ cần tính số mol e trao đổi mà không cần viết phương trình phản ứng điện phân.</w:t>
      </w:r>
    </w:p>
    <w:p w:rsidR="003A3D3B" w:rsidRPr="000C7B1A" w:rsidRDefault="003A3D3B" w:rsidP="002E7143">
      <w:r w:rsidRPr="000C7B1A">
        <w:t>      Từ công thức Faraday:   (*)</w:t>
      </w:r>
    </w:p>
    <w:p w:rsidR="003A3D3B" w:rsidRPr="000C7B1A" w:rsidRDefault="003A3D3B" w:rsidP="002E7143">
      <w:r w:rsidRPr="000C7B1A">
        <w:t>+        n</w:t>
      </w:r>
      <w:r w:rsidRPr="000C7B1A">
        <w:rPr>
          <w:vertAlign w:val="subscript"/>
        </w:rPr>
        <w:t>e</w:t>
      </w:r>
      <w:r w:rsidRPr="000C7B1A">
        <w:t xml:space="preserve"> chính là số mol e trao đổi giữa các chất điện phân ở hai điện cực.</w:t>
      </w:r>
    </w:p>
    <w:p w:rsidR="003A3D3B" w:rsidRPr="000C7B1A" w:rsidRDefault="003A3D3B" w:rsidP="002E7143">
      <w:r w:rsidRPr="000C7B1A">
        <w:t>+        F = 96500 nếu t tính theo giây và 26,8 nếu t tính theo giờ.</w:t>
      </w:r>
    </w:p>
    <w:p w:rsidR="003A3D3B" w:rsidRPr="000C7B1A" w:rsidRDefault="003A3D3B" w:rsidP="002E7143">
      <w:r w:rsidRPr="000C7B1A">
        <w:t>      Sau đó dựa vào thứ tự điện phân, so sánh tổng số mol electron nhường hoặc nhận với n</w:t>
      </w:r>
      <w:r w:rsidRPr="000C7B1A">
        <w:rPr>
          <w:vertAlign w:val="subscript"/>
        </w:rPr>
        <w:t>e</w:t>
      </w:r>
      <w:r w:rsidRPr="000C7B1A">
        <w:t xml:space="preserve"> để biết mức độ điện phân xảy ra. Ví dụ để dự đoán xem cation kim loại có bị khử hết không hay nước có bị điện phân không và H</w:t>
      </w:r>
      <w:r w:rsidRPr="000C7B1A">
        <w:rPr>
          <w:vertAlign w:val="subscript"/>
        </w:rPr>
        <w:t>2</w:t>
      </w:r>
      <w:r w:rsidRPr="000C7B1A">
        <w:t>O có bị điện phân thì ở điện cực nào…</w:t>
      </w:r>
    </w:p>
    <w:p w:rsidR="003A3D3B" w:rsidRPr="000C7B1A" w:rsidRDefault="003A3D3B" w:rsidP="002E7143">
      <w:r w:rsidRPr="000C7B1A">
        <w:t>- Nếu đề bài cho lượng khí thoát ra ở điện cực hoặc sự thay đổi về khối lượng dung dịch, khối lượng điện cực, pH,…thì dựa vào các bán phản ứng để tính số mol electron thu hoặc nhường ở mỗi điện cực rồi thay vào công thức (*) để tính I hoặc t.</w:t>
      </w:r>
    </w:p>
    <w:p w:rsidR="003A3D3B" w:rsidRPr="000C7B1A" w:rsidRDefault="003A3D3B" w:rsidP="002E7143">
      <w:r w:rsidRPr="000C7B1A">
        <w:t>7. Nếu đề bài yêu cầu tính điện lượng cần cho quá trình điện phân thì áp dụng công thức:</w:t>
      </w:r>
    </w:p>
    <w:p w:rsidR="003A3D3B" w:rsidRPr="000C7B1A" w:rsidRDefault="003A3D3B" w:rsidP="002E7143">
      <w:r w:rsidRPr="000C7B1A">
        <w:t>Q=I.t=n</w:t>
      </w:r>
      <w:r w:rsidRPr="000C7B1A">
        <w:rPr>
          <w:vertAlign w:val="subscript"/>
        </w:rPr>
        <w:t>e</w:t>
      </w:r>
      <w:r w:rsidRPr="000C7B1A">
        <w:t>.F</w:t>
      </w:r>
    </w:p>
    <w:p w:rsidR="003A3D3B" w:rsidRPr="000C7B1A" w:rsidRDefault="003A3D3B" w:rsidP="002E7143">
      <w:r w:rsidRPr="000C7B1A">
        <w:t>8. Bài toán điện phân hỗn hợp nhiều ion: Có thể tính thời gian t’ cần điện phân hết một lượng ion mà đề bài đã cho rồi so sánh với thời gian t trong đề bài. Nếu t’ &lt; t thì lượng ion đó đã bị điện phân hết còn nếu t’ &gt; t thì lượng ion đó chưa bị điện phân hết</w:t>
      </w:r>
    </w:p>
    <w:p w:rsidR="003A3D3B" w:rsidRPr="000C7B1A" w:rsidRDefault="003A3D3B" w:rsidP="002E7143">
      <w:r w:rsidRPr="000C7B1A">
        <w:t>9. Khi điện phân các dung dịch trong các bình điện phân mắc nối tiếp thì cường độ dòng điện và thời gian điện phân ở mỗi bình là như nhau → sự thu hoặc nhường electron ở các điện cực cùng tên phải như nhau và các chất sinh ra ở các điện cực cùng tên tỉ lệ mol với nhau.</w:t>
      </w:r>
    </w:p>
    <w:p w:rsidR="003A3D3B" w:rsidRPr="000C7B1A" w:rsidRDefault="003A3D3B" w:rsidP="002E7143">
      <w:r w:rsidRPr="000C7B1A">
        <w:t>Bài 1 (Cần Thơ – 1999). Điện phân một dung dịch NaCl cho đến khi hết muối với dòng điện một chiều, cường độ dòng điện là 1.61A; thấy mất hết 60 phút. Tính khối lượng khí Cl</w:t>
      </w:r>
      <w:r w:rsidRPr="000C7B1A">
        <w:rPr>
          <w:vertAlign w:val="subscript"/>
        </w:rPr>
        <w:t>2</w:t>
      </w:r>
      <w:r w:rsidRPr="000C7B1A">
        <w:t xml:space="preserve"> bay ra, biết bình điện phân có màng ngăn, điện cực trơ.</w:t>
      </w:r>
    </w:p>
    <w:p w:rsidR="003A3D3B" w:rsidRPr="000C7B1A" w:rsidRDefault="003A3D3B" w:rsidP="002E7143">
      <w:r w:rsidRPr="000C7B1A">
        <w:t>Bài 2: Điện phân 200 ml dung dịch NaCl 1.5M, điện cực trơ, có màng ngăn , dòng điện một chiều với cường độ 1A. Tính thể tích dung dịch HCl 2M cần dùng để trung hòa dung dịch thu được sau khi ngừng điện phân và thời gian điện phân trong các trường hợp sau:</w:t>
      </w:r>
    </w:p>
    <w:p w:rsidR="003A3D3B" w:rsidRPr="000C7B1A" w:rsidRDefault="003A3D3B" w:rsidP="002E7143">
      <w:pPr>
        <w:numPr>
          <w:ilvl w:val="0"/>
          <w:numId w:val="49"/>
        </w:numPr>
        <w:ind w:firstLine="0"/>
      </w:pPr>
      <w:r w:rsidRPr="000C7B1A">
        <w:t xml:space="preserve">Ở anot thu được 2.24 lít khí. </w:t>
      </w:r>
    </w:p>
    <w:p w:rsidR="003A3D3B" w:rsidRPr="000C7B1A" w:rsidRDefault="003A3D3B" w:rsidP="002E7143">
      <w:pPr>
        <w:numPr>
          <w:ilvl w:val="0"/>
          <w:numId w:val="49"/>
        </w:numPr>
        <w:ind w:firstLine="0"/>
      </w:pPr>
      <w:r w:rsidRPr="000C7B1A">
        <w:t xml:space="preserve">Ở anot thu được 3.36 lít khí </w:t>
      </w:r>
    </w:p>
    <w:p w:rsidR="003A3D3B" w:rsidRPr="000C7B1A" w:rsidRDefault="003A3D3B" w:rsidP="002E7143">
      <w:pPr>
        <w:numPr>
          <w:ilvl w:val="0"/>
          <w:numId w:val="49"/>
        </w:numPr>
        <w:ind w:firstLine="0"/>
      </w:pPr>
      <w:r w:rsidRPr="000C7B1A">
        <w:t xml:space="preserve">Ở anot thu được 4.48 lít khí </w:t>
      </w:r>
    </w:p>
    <w:p w:rsidR="003A3D3B" w:rsidRPr="000C7B1A" w:rsidRDefault="003A3D3B" w:rsidP="002E7143">
      <w:r w:rsidRPr="000C7B1A">
        <w:t>Biết các thể tích khí đều đo ở đktc.</w:t>
      </w:r>
    </w:p>
    <w:p w:rsidR="003A3D3B" w:rsidRPr="000C7B1A" w:rsidRDefault="003A3D3B" w:rsidP="002E7143">
      <w:r w:rsidRPr="000C7B1A">
        <w:t>Bài 3 (Quốc gia Hà Nội – 1997). Điện phân 200 ml dung dịch CuSO</w:t>
      </w:r>
      <w:r w:rsidRPr="000C7B1A">
        <w:rPr>
          <w:vertAlign w:val="subscript"/>
        </w:rPr>
        <w:t>4</w:t>
      </w:r>
      <w:r w:rsidRPr="000C7B1A">
        <w:t>, dùng hai điện cực trơ và dòng điện một chiều cường độ 1A. Kết thúc điện phân khi ở catot bắt đầu có bọt khí thoát ra. Để trung hòa dung dịch sau điện phân đã dùng vừa đủ 50 ml dung dịch NaOH 0.2M. Biết hiệu suất điện phân là 100%.</w:t>
      </w:r>
    </w:p>
    <w:p w:rsidR="003A3D3B" w:rsidRPr="000C7B1A" w:rsidRDefault="003A3D3B" w:rsidP="002E7143">
      <w:pPr>
        <w:numPr>
          <w:ilvl w:val="0"/>
          <w:numId w:val="50"/>
        </w:numPr>
        <w:ind w:firstLine="0"/>
      </w:pPr>
      <w:r w:rsidRPr="000C7B1A">
        <w:t xml:space="preserve">Viết các phương trình phản ứng xảy ra trên các điện cực và phương trình biểu diễn sự điện phân. </w:t>
      </w:r>
    </w:p>
    <w:p w:rsidR="003A3D3B" w:rsidRPr="000C7B1A" w:rsidRDefault="003A3D3B" w:rsidP="002E7143">
      <w:pPr>
        <w:numPr>
          <w:ilvl w:val="0"/>
          <w:numId w:val="50"/>
        </w:numPr>
        <w:ind w:firstLine="0"/>
      </w:pPr>
      <w:r w:rsidRPr="000C7B1A">
        <w:lastRenderedPageBreak/>
        <w:t>Tính thời gian điện phân và nồng độ mol/l của dung dịch CuSO</w:t>
      </w:r>
      <w:r w:rsidRPr="000C7B1A">
        <w:rPr>
          <w:vertAlign w:val="subscript"/>
        </w:rPr>
        <w:t>4</w:t>
      </w:r>
      <w:r w:rsidRPr="000C7B1A">
        <w:t xml:space="preserve"> ban đầu. </w:t>
      </w:r>
    </w:p>
    <w:p w:rsidR="003A3D3B" w:rsidRPr="000C7B1A" w:rsidRDefault="003A3D3B" w:rsidP="002E7143">
      <w:r w:rsidRPr="000C7B1A">
        <w:t>Bài 4 (Học viện Công nghệ Bưu chính Viễn thông – 1998). Điện phân 250 ml dung dịch AgNO</w:t>
      </w:r>
      <w:r w:rsidRPr="000C7B1A">
        <w:rPr>
          <w:vertAlign w:val="subscript"/>
        </w:rPr>
        <w:t>3</w:t>
      </w:r>
      <w:r w:rsidRPr="000C7B1A">
        <w:t xml:space="preserve"> dùng hai điện cực trơ và dòng điện một chiều, cường độ dòng điện không đổi bằng 1A, kết thúc điện phân khi ở catot bắt đầu có bọt khí thoát ra và ở anot đã có V</w:t>
      </w:r>
      <w:r w:rsidRPr="000C7B1A">
        <w:rPr>
          <w:vertAlign w:val="subscript"/>
        </w:rPr>
        <w:t>1</w:t>
      </w:r>
      <w:r w:rsidRPr="000C7B1A">
        <w:t xml:space="preserve"> lít oxy (đktc) thoát ra. Để trung hòa dung dịch sau khi điện phân đã dùng vừa đủ 60 ml dung dịch NaOH 0.2M, biết hiệu suất điện phân là 100%.</w:t>
      </w:r>
    </w:p>
    <w:p w:rsidR="003A3D3B" w:rsidRPr="000C7B1A" w:rsidRDefault="003A3D3B" w:rsidP="002E7143">
      <w:pPr>
        <w:numPr>
          <w:ilvl w:val="0"/>
          <w:numId w:val="51"/>
        </w:numPr>
        <w:ind w:firstLine="0"/>
      </w:pPr>
      <w:r w:rsidRPr="000C7B1A">
        <w:t xml:space="preserve">Viết các phương trình phản ứng xảy ra trên các điện cực và phương trình biểu diễn sự điện phân. Tính thời gian điện phân. </w:t>
      </w:r>
    </w:p>
    <w:p w:rsidR="003A3D3B" w:rsidRPr="000C7B1A" w:rsidRDefault="003A3D3B" w:rsidP="002E7143">
      <w:pPr>
        <w:numPr>
          <w:ilvl w:val="0"/>
          <w:numId w:val="51"/>
        </w:numPr>
        <w:ind w:firstLine="0"/>
      </w:pPr>
      <w:r w:rsidRPr="000C7B1A">
        <w:t>Tính thể tích khí oxy thoát ra ở anot (V</w:t>
      </w:r>
      <w:r w:rsidRPr="000C7B1A">
        <w:rPr>
          <w:vertAlign w:val="subscript"/>
        </w:rPr>
        <w:t>1</w:t>
      </w:r>
      <w:r w:rsidRPr="000C7B1A">
        <w:t>) và nồng độ mol/l của dung dịch AgNO</w:t>
      </w:r>
      <w:r w:rsidRPr="000C7B1A">
        <w:rPr>
          <w:vertAlign w:val="subscript"/>
        </w:rPr>
        <w:t>3</w:t>
      </w:r>
      <w:r w:rsidRPr="000C7B1A">
        <w:t xml:space="preserve">. </w:t>
      </w:r>
    </w:p>
    <w:p w:rsidR="003A3D3B" w:rsidRPr="000C7B1A" w:rsidRDefault="003A3D3B" w:rsidP="002E7143">
      <w:r w:rsidRPr="000C7B1A">
        <w:t>Bài 5: Cho 250 gam dung dịch CuSO</w:t>
      </w:r>
      <w:r w:rsidRPr="000C7B1A">
        <w:rPr>
          <w:vertAlign w:val="subscript"/>
        </w:rPr>
        <w:t>4</w:t>
      </w:r>
      <w:r w:rsidRPr="000C7B1A">
        <w:t xml:space="preserve"> 8% (dung dịch A). Điện phân dung dịch A đến khi nồng độ CuSO</w:t>
      </w:r>
      <w:r w:rsidRPr="000C7B1A">
        <w:rPr>
          <w:vertAlign w:val="subscript"/>
        </w:rPr>
        <w:t>4</w:t>
      </w:r>
      <w:r w:rsidRPr="000C7B1A">
        <w:t xml:space="preserve"> trong dung dịch thu được giảm đi và bằng một nửa so với trước phản ứng thì dừng lại.</w:t>
      </w:r>
    </w:p>
    <w:p w:rsidR="003A3D3B" w:rsidRPr="000C7B1A" w:rsidRDefault="003A3D3B" w:rsidP="002E7143">
      <w:r w:rsidRPr="000C7B1A">
        <w:t>Tính khối lượng kim loại bám trên catot và thể tích khí thoát ra ở anot (ở đktc).</w:t>
      </w:r>
    </w:p>
    <w:p w:rsidR="003A3D3B" w:rsidRPr="000C7B1A" w:rsidRDefault="003A3D3B" w:rsidP="002E7143">
      <w:r w:rsidRPr="000C7B1A">
        <w:t>Bài 6: Điện phân 183 gam dung dịch Ni(NO</w:t>
      </w:r>
      <w:r w:rsidRPr="000C7B1A">
        <w:rPr>
          <w:vertAlign w:val="subscript"/>
        </w:rPr>
        <w:t>3</w:t>
      </w:r>
      <w:r w:rsidRPr="000C7B1A">
        <w:t>)</w:t>
      </w:r>
      <w:r w:rsidRPr="000C7B1A">
        <w:rPr>
          <w:vertAlign w:val="subscript"/>
        </w:rPr>
        <w:t>2</w:t>
      </w:r>
      <w:r w:rsidRPr="000C7B1A">
        <w:t xml:space="preserve"> 50% cho đến khi thu đượcr catot 14.75 gam kim loại thì ngừng điện phân.</w:t>
      </w:r>
    </w:p>
    <w:p w:rsidR="003A3D3B" w:rsidRPr="000C7B1A" w:rsidRDefault="003A3D3B" w:rsidP="002E7143">
      <w:pPr>
        <w:numPr>
          <w:ilvl w:val="0"/>
          <w:numId w:val="52"/>
        </w:numPr>
        <w:ind w:firstLine="0"/>
      </w:pPr>
      <w:r w:rsidRPr="000C7B1A">
        <w:t xml:space="preserve">Tính thể tích khí thoát ra ở anot (ở đktc). </w:t>
      </w:r>
    </w:p>
    <w:p w:rsidR="003A3D3B" w:rsidRPr="000C7B1A" w:rsidRDefault="003A3D3B" w:rsidP="002E7143">
      <w:pPr>
        <w:numPr>
          <w:ilvl w:val="0"/>
          <w:numId w:val="52"/>
        </w:numPr>
        <w:ind w:firstLine="0"/>
      </w:pPr>
      <w:r w:rsidRPr="000C7B1A">
        <w:t xml:space="preserve">Tính thời gian thực hiện sự điện phân. Biết rằng: Cường độ dòng điện một chiều I = 25A. </w:t>
      </w:r>
    </w:p>
    <w:p w:rsidR="003A3D3B" w:rsidRPr="000C7B1A" w:rsidRDefault="003A3D3B" w:rsidP="002E7143">
      <w:pPr>
        <w:numPr>
          <w:ilvl w:val="0"/>
          <w:numId w:val="52"/>
        </w:numPr>
        <w:ind w:firstLine="0"/>
      </w:pPr>
      <w:r w:rsidRPr="000C7B1A">
        <w:t xml:space="preserve">Tính nồng độ phần trăm của các chất có trong dung dịch sau điện phân. Cho biết sự điện phân thực hiện với điện cực trơ và có vách ngăn giữa các điện cực. </w:t>
      </w:r>
    </w:p>
    <w:p w:rsidR="003A3D3B" w:rsidRPr="000C7B1A" w:rsidRDefault="003A3D3B" w:rsidP="002E7143">
      <w:r w:rsidRPr="000C7B1A">
        <w:t>Bài 7: Điện phân một thời gian 250 gam dung dịch Cu(NO</w:t>
      </w:r>
      <w:r w:rsidRPr="000C7B1A">
        <w:rPr>
          <w:vertAlign w:val="subscript"/>
        </w:rPr>
        <w:t>3</w:t>
      </w:r>
      <w:r w:rsidRPr="000C7B1A">
        <w:t>)</w:t>
      </w:r>
      <w:r w:rsidRPr="000C7B1A">
        <w:rPr>
          <w:vertAlign w:val="subscript"/>
        </w:rPr>
        <w:t>2</w:t>
      </w:r>
      <w:r w:rsidRPr="000C7B1A">
        <w:t xml:space="preserve"> 14.1% được dung dịch A. Thêm dung dịch NaOH dư vào dung dịch A, không thấy có kết tủa xuất hiện. Nồng độ axit trong dung dịch A bằng 10.053%.</w:t>
      </w:r>
    </w:p>
    <w:p w:rsidR="003A3D3B" w:rsidRPr="000C7B1A" w:rsidRDefault="003A3D3B" w:rsidP="002E7143">
      <w:pPr>
        <w:numPr>
          <w:ilvl w:val="0"/>
          <w:numId w:val="53"/>
        </w:numPr>
        <w:ind w:firstLine="0"/>
      </w:pPr>
      <w:r w:rsidRPr="000C7B1A">
        <w:t xml:space="preserve">Tính khối lượng dung dịch A. </w:t>
      </w:r>
    </w:p>
    <w:p w:rsidR="003A3D3B" w:rsidRPr="000C7B1A" w:rsidRDefault="003A3D3B" w:rsidP="002E7143">
      <w:pPr>
        <w:numPr>
          <w:ilvl w:val="0"/>
          <w:numId w:val="53"/>
        </w:numPr>
        <w:ind w:firstLine="0"/>
      </w:pPr>
      <w:r w:rsidRPr="000C7B1A">
        <w:t xml:space="preserve">Nếu quá trình điện phân trên dùng dòng điện một chiều có I = 5A, tính thời gian điện phân. </w:t>
      </w:r>
    </w:p>
    <w:p w:rsidR="003A3D3B" w:rsidRPr="000C7B1A" w:rsidRDefault="003A3D3B" w:rsidP="002E7143">
      <w:r w:rsidRPr="000C7B1A">
        <w:t>Bài 8: Cho 200 gam dung dịch X chứa AgNO</w:t>
      </w:r>
      <w:r w:rsidRPr="000C7B1A">
        <w:rPr>
          <w:vertAlign w:val="subscript"/>
        </w:rPr>
        <w:t>3</w:t>
      </w:r>
      <w:r w:rsidRPr="000C7B1A">
        <w:t>. Điện phân dung dịch X một thời gian thì dừng lại, thu được dung dịch Y. Sau khi ngừng điện phân, thêm dung dịch NaCl vào dung dịch Y thì không thấy có kết tủa xuất hiện. Sau khi điện phân kết thúc, khối lượng catot tăng 2.16 gam.</w:t>
      </w:r>
    </w:p>
    <w:p w:rsidR="003A3D3B" w:rsidRPr="000C7B1A" w:rsidRDefault="003A3D3B" w:rsidP="002E7143">
      <w:pPr>
        <w:numPr>
          <w:ilvl w:val="0"/>
          <w:numId w:val="54"/>
        </w:numPr>
        <w:ind w:firstLine="0"/>
      </w:pPr>
      <w:r w:rsidRPr="000C7B1A">
        <w:t>Tính nồng độ % của dung dịch AgNO</w:t>
      </w:r>
      <w:r w:rsidRPr="000C7B1A">
        <w:rPr>
          <w:vertAlign w:val="subscript"/>
        </w:rPr>
        <w:t>3</w:t>
      </w:r>
      <w:r w:rsidRPr="000C7B1A">
        <w:t xml:space="preserve"> trước khi điện phân. </w:t>
      </w:r>
    </w:p>
    <w:p w:rsidR="003A3D3B" w:rsidRPr="000C7B1A" w:rsidRDefault="003A3D3B" w:rsidP="002E7143">
      <w:pPr>
        <w:numPr>
          <w:ilvl w:val="0"/>
          <w:numId w:val="54"/>
        </w:numPr>
        <w:ind w:firstLine="0"/>
      </w:pPr>
      <w:r w:rsidRPr="000C7B1A">
        <w:t>Dung dịch sau khi điện phân (dung dịch Y) có khối lượng 197.5 gam (giả thiết H</w:t>
      </w:r>
      <w:r w:rsidRPr="000C7B1A">
        <w:rPr>
          <w:vertAlign w:val="subscript"/>
        </w:rPr>
        <w:t>2</w:t>
      </w:r>
      <w:r w:rsidRPr="000C7B1A">
        <w:t xml:space="preserve">O không bị hay hơi trong quá trình điện phân). Tính thể tích khí thoát ra ở anot khi ngừng điện phân (ở đktc). </w:t>
      </w:r>
    </w:p>
    <w:p w:rsidR="003A3D3B" w:rsidRPr="000C7B1A" w:rsidRDefault="003A3D3B" w:rsidP="002E7143">
      <w:r w:rsidRPr="000C7B1A">
        <w:t>Bài 9 (Đại học Sư phạm II – 2000). Điện phân 200 ml dung dịch CuSO</w:t>
      </w:r>
      <w:r w:rsidRPr="000C7B1A">
        <w:rPr>
          <w:vertAlign w:val="subscript"/>
        </w:rPr>
        <w:t>4</w:t>
      </w:r>
      <w:r w:rsidRPr="000C7B1A">
        <w:t xml:space="preserve"> với các điện cực trơ bằng dòng điện một chiều I = 9.65A. Khi thể tích các khí thoát ra ở cả 2 điện cực đều bằng 1.12 lít (ở đktc) thì ngừng điện phân.</w:t>
      </w:r>
    </w:p>
    <w:p w:rsidR="003A3D3B" w:rsidRPr="000C7B1A" w:rsidRDefault="003A3D3B" w:rsidP="002E7143">
      <w:pPr>
        <w:numPr>
          <w:ilvl w:val="0"/>
          <w:numId w:val="55"/>
        </w:numPr>
        <w:ind w:firstLine="0"/>
      </w:pPr>
      <w:r w:rsidRPr="000C7B1A">
        <w:t xml:space="preserve">Viết phương trình phản ứng xảy ra ở trên các điện cực và phương trình biểu diễn sự điện phân. </w:t>
      </w:r>
    </w:p>
    <w:p w:rsidR="003A3D3B" w:rsidRPr="000C7B1A" w:rsidRDefault="003A3D3B" w:rsidP="002E7143">
      <w:pPr>
        <w:numPr>
          <w:ilvl w:val="0"/>
          <w:numId w:val="55"/>
        </w:numPr>
        <w:ind w:firstLine="0"/>
      </w:pPr>
      <w:r w:rsidRPr="000C7B1A">
        <w:t xml:space="preserve">Tính khối lượng kim loại sinh ra ở catot và thời gian điện phân. </w:t>
      </w:r>
    </w:p>
    <w:p w:rsidR="003A3D3B" w:rsidRPr="000C7B1A" w:rsidRDefault="003A3D3B" w:rsidP="002E7143">
      <w:r w:rsidRPr="000C7B1A">
        <w:t>Bài 10 (Đại học Y dược TP.HCM – 1995). Điện phân với điện cực Pt 200 ml dung dịch Cu(NO</w:t>
      </w:r>
      <w:r w:rsidRPr="000C7B1A">
        <w:rPr>
          <w:vertAlign w:val="subscript"/>
        </w:rPr>
        <w:t>3</w:t>
      </w:r>
      <w:r w:rsidRPr="000C7B1A">
        <w:t>)</w:t>
      </w:r>
      <w:r w:rsidRPr="000C7B1A">
        <w:rPr>
          <w:vertAlign w:val="subscript"/>
        </w:rPr>
        <w:t>2</w:t>
      </w:r>
      <w:r w:rsidRPr="000C7B1A">
        <w:t xml:space="preserve"> đến khi bắt đầu có bọt khí thoát ra ở catot thì ngừng lại. Để yên dung dịch cho đến khi khối lượng của catot không đổi, thấy khối lượng catot tăng 3.2 gam so với lúc chưa điện phân.</w:t>
      </w:r>
    </w:p>
    <w:p w:rsidR="003A3D3B" w:rsidRPr="000C7B1A" w:rsidRDefault="003A3D3B" w:rsidP="002E7143">
      <w:r w:rsidRPr="000C7B1A">
        <w:t>Tính nồng độ mol/l của dung dịch Cu(NO</w:t>
      </w:r>
      <w:r w:rsidRPr="000C7B1A">
        <w:rPr>
          <w:vertAlign w:val="subscript"/>
        </w:rPr>
        <w:t>3</w:t>
      </w:r>
      <w:r w:rsidRPr="000C7B1A">
        <w:t>)</w:t>
      </w:r>
      <w:r w:rsidRPr="000C7B1A">
        <w:rPr>
          <w:vertAlign w:val="subscript"/>
        </w:rPr>
        <w:t xml:space="preserve">2 </w:t>
      </w:r>
      <w:r w:rsidRPr="000C7B1A">
        <w:t> trước điện phân.</w:t>
      </w:r>
    </w:p>
    <w:p w:rsidR="003A3D3B" w:rsidRPr="000C7B1A" w:rsidRDefault="003A3D3B" w:rsidP="002E7143">
      <w:r w:rsidRPr="000C7B1A">
        <w:t>Bài 1</w:t>
      </w:r>
      <w:r w:rsidRPr="000C7B1A">
        <w:rPr>
          <w:lang w:val="vi-VN"/>
        </w:rPr>
        <w:t>1</w:t>
      </w:r>
      <w:r w:rsidRPr="000C7B1A">
        <w:t>: Khối lượng Cu ở catot thu được khi điện phân dung dịch CuSO</w:t>
      </w:r>
      <w:r w:rsidRPr="000C7B1A">
        <w:rPr>
          <w:vertAlign w:val="subscript"/>
        </w:rPr>
        <w:t>4</w:t>
      </w:r>
      <w:r w:rsidRPr="000C7B1A">
        <w:t xml:space="preserve"> (điện cực trơ) sau 30 phút với cường độ dòng điện là 0.5A.</w:t>
      </w:r>
    </w:p>
    <w:p w:rsidR="003A3D3B" w:rsidRPr="000C7B1A" w:rsidRDefault="003A3D3B" w:rsidP="002E7143">
      <w:r w:rsidRPr="000C7B1A">
        <w:t>A. 0.3 gam                    B. 0.45 gam                     C. 1.29 gam                 D. 0.4 gam</w:t>
      </w:r>
    </w:p>
    <w:p w:rsidR="003A3D3B" w:rsidRPr="000C7B1A" w:rsidRDefault="003A3D3B" w:rsidP="002E7143">
      <w:r w:rsidRPr="000C7B1A">
        <w:t xml:space="preserve">Bài </w:t>
      </w:r>
      <w:r w:rsidRPr="000C7B1A">
        <w:rPr>
          <w:lang w:val="vi-VN"/>
        </w:rPr>
        <w:t>1</w:t>
      </w:r>
      <w:r w:rsidRPr="000C7B1A">
        <w:t>2: Tiến hành điện phân 400 ml dung dịch CuSO</w:t>
      </w:r>
      <w:r w:rsidRPr="000C7B1A">
        <w:rPr>
          <w:vertAlign w:val="subscript"/>
        </w:rPr>
        <w:t>4</w:t>
      </w:r>
      <w:r w:rsidRPr="000C7B1A">
        <w:t xml:space="preserve"> 0.5M với cường độ dòng điện 1.34A trong vòng 24 phút. Hiệu suất phản ứng điện phân là 100%. Khối lượng kim loại bám vào catot và thể tích khí (ở đktc) thoát ra ở anot là:</w:t>
      </w:r>
    </w:p>
    <w:p w:rsidR="003A3D3B" w:rsidRPr="000C7B1A" w:rsidRDefault="003A3D3B" w:rsidP="002E7143">
      <w:r w:rsidRPr="000C7B1A">
        <w:t>     A. 0.64 gam Cu và 0.224 lít O</w:t>
      </w:r>
      <w:r w:rsidRPr="000C7B1A">
        <w:rPr>
          <w:vertAlign w:val="subscript"/>
        </w:rPr>
        <w:t xml:space="preserve">2                                       </w:t>
      </w:r>
      <w:r w:rsidRPr="000C7B1A">
        <w:t>B. 0.64 gam Cu và 0.112 lít O</w:t>
      </w:r>
      <w:r w:rsidRPr="000C7B1A">
        <w:rPr>
          <w:vertAlign w:val="subscript"/>
        </w:rPr>
        <w:t>2</w:t>
      </w:r>
    </w:p>
    <w:p w:rsidR="003A3D3B" w:rsidRPr="000C7B1A" w:rsidRDefault="003A3D3B" w:rsidP="002E7143">
      <w:r w:rsidRPr="000C7B1A">
        <w:t>     C. 0.32 gam Cu và 0.224 lít O</w:t>
      </w:r>
      <w:r w:rsidRPr="000C7B1A">
        <w:rPr>
          <w:vertAlign w:val="subscript"/>
        </w:rPr>
        <w:t xml:space="preserve">2                                        </w:t>
      </w:r>
      <w:r w:rsidRPr="000C7B1A">
        <w:t>D. 0.32gam Cu và 0.112 lít O</w:t>
      </w:r>
      <w:r w:rsidRPr="000C7B1A">
        <w:rPr>
          <w:vertAlign w:val="subscript"/>
        </w:rPr>
        <w:t>2</w:t>
      </w:r>
    </w:p>
    <w:p w:rsidR="003A3D3B" w:rsidRPr="000C7B1A" w:rsidRDefault="003A3D3B" w:rsidP="002E7143">
      <w:r w:rsidRPr="000C7B1A">
        <w:t xml:space="preserve">Bài </w:t>
      </w:r>
      <w:r w:rsidRPr="000C7B1A">
        <w:rPr>
          <w:lang w:val="vi-VN"/>
        </w:rPr>
        <w:t>1</w:t>
      </w:r>
      <w:r w:rsidRPr="000C7B1A">
        <w:t>3: Nếu muốn điện phân hoàn toàn (mất màu xanh) 400 ml dung dịch CuSO</w:t>
      </w:r>
      <w:r w:rsidRPr="000C7B1A">
        <w:rPr>
          <w:vertAlign w:val="subscript"/>
        </w:rPr>
        <w:t>4</w:t>
      </w:r>
      <w:r w:rsidRPr="000C7B1A">
        <w:t xml:space="preserve"> 0.5M với cường độ dòng điện I = 1.34A (hiệu suất điện phân là 100%) thì cần bao nhiêu thời gian.</w:t>
      </w:r>
    </w:p>
    <w:p w:rsidR="003A3D3B" w:rsidRPr="000C7B1A" w:rsidRDefault="003A3D3B" w:rsidP="002E7143">
      <w:r w:rsidRPr="000C7B1A">
        <w:t>     A. 6 giờ                         B. 7 giờ                            C. 8 giờ                       D. 9 giờ</w:t>
      </w:r>
    </w:p>
    <w:p w:rsidR="003A3D3B" w:rsidRPr="000C7B1A" w:rsidRDefault="003A3D3B" w:rsidP="002E7143">
      <w:r w:rsidRPr="000C7B1A">
        <w:t xml:space="preserve">Bài </w:t>
      </w:r>
      <w:r w:rsidRPr="000C7B1A">
        <w:rPr>
          <w:lang w:val="vi-VN"/>
        </w:rPr>
        <w:t>1</w:t>
      </w:r>
      <w:r w:rsidRPr="000C7B1A">
        <w:t>4: Điện phân dung dịch muối CuSO</w:t>
      </w:r>
      <w:r w:rsidRPr="000C7B1A">
        <w:rPr>
          <w:vertAlign w:val="subscript"/>
        </w:rPr>
        <w:t>4</w:t>
      </w:r>
      <w:r w:rsidRPr="000C7B1A">
        <w:t xml:space="preserve"> dư trong thời gian 1930 giây, thu được 1.92 gam Cu ở catot. Cường độ dòng điện trong quá trình điện phân là giá trị nào dưới đây:</w:t>
      </w:r>
    </w:p>
    <w:p w:rsidR="003A3D3B" w:rsidRPr="000C7B1A" w:rsidRDefault="003A3D3B" w:rsidP="002E7143">
      <w:r w:rsidRPr="000C7B1A">
        <w:t>     A. 3A                             B. 4.5A                            C. 1.5A                       D. 6A</w:t>
      </w:r>
    </w:p>
    <w:p w:rsidR="003A3D3B" w:rsidRPr="000C7B1A" w:rsidRDefault="003A3D3B" w:rsidP="002E7143">
      <w:r w:rsidRPr="000C7B1A">
        <w:t xml:space="preserve">Bài </w:t>
      </w:r>
      <w:r w:rsidRPr="000C7B1A">
        <w:rPr>
          <w:lang w:val="vi-VN"/>
        </w:rPr>
        <w:t>1</w:t>
      </w:r>
      <w:r w:rsidRPr="000C7B1A">
        <w:t>5: Điện phân dung dịch Cu(NO</w:t>
      </w:r>
      <w:r w:rsidRPr="000C7B1A">
        <w:rPr>
          <w:vertAlign w:val="subscript"/>
        </w:rPr>
        <w:t>3</w:t>
      </w:r>
      <w:r w:rsidRPr="000C7B1A">
        <w:t>)</w:t>
      </w:r>
      <w:r w:rsidRPr="000C7B1A">
        <w:rPr>
          <w:vertAlign w:val="subscript"/>
        </w:rPr>
        <w:t>2</w:t>
      </w:r>
      <w:r w:rsidRPr="000C7B1A">
        <w:t xml:space="preserve"> với cường độ dòng điện 9.56A đến khi bắt đầu có khí thoát ra ở catot thì ngừng lại, thời gian đã điện phân là 40 phút. Khối lượng Cu sinh ra ở catot là:</w:t>
      </w:r>
    </w:p>
    <w:p w:rsidR="003A3D3B" w:rsidRPr="000C7B1A" w:rsidRDefault="003A3D3B" w:rsidP="002E7143">
      <w:r w:rsidRPr="000C7B1A">
        <w:lastRenderedPageBreak/>
        <w:t>     A. 7.68 gam                   B. 8.67 gam                     C. 7.86 gam                 D. 8.76 gam</w:t>
      </w:r>
    </w:p>
    <w:p w:rsidR="003A3D3B" w:rsidRPr="000C7B1A" w:rsidRDefault="003A3D3B" w:rsidP="002E7143">
      <w:r w:rsidRPr="000C7B1A">
        <w:t xml:space="preserve">Bài </w:t>
      </w:r>
      <w:r w:rsidRPr="000C7B1A">
        <w:rPr>
          <w:lang w:val="vi-VN"/>
        </w:rPr>
        <w:t>1</w:t>
      </w:r>
      <w:r w:rsidRPr="000C7B1A">
        <w:t>6: Tiến hành điện phân 400 ml dung dịch Cu(NO</w:t>
      </w:r>
      <w:r w:rsidRPr="000C7B1A">
        <w:rPr>
          <w:vertAlign w:val="subscript"/>
        </w:rPr>
        <w:t>3</w:t>
      </w:r>
      <w:r w:rsidRPr="000C7B1A">
        <w:t>)</w:t>
      </w:r>
      <w:r w:rsidRPr="000C7B1A">
        <w:rPr>
          <w:vertAlign w:val="subscript"/>
        </w:rPr>
        <w:t>2</w:t>
      </w:r>
      <w:r w:rsidRPr="000C7B1A">
        <w:t xml:space="preserve"> 0.1M với cường độ dòng điện 9.56A trong vòng 100 giây. Hiệu suất phản ứng điện phân là 100%. Khối lượng kim loại bám vào catot và thể tích khí (ở đktc) thoát ra ở anot là:</w:t>
      </w:r>
    </w:p>
    <w:p w:rsidR="003A3D3B" w:rsidRPr="000C7B1A" w:rsidRDefault="003A3D3B" w:rsidP="002E7143">
      <w:r w:rsidRPr="000C7B1A">
        <w:t>     A. 3.2 gam Cu và 0.56 lít O</w:t>
      </w:r>
      <w:r w:rsidRPr="000C7B1A">
        <w:rPr>
          <w:vertAlign w:val="subscript"/>
        </w:rPr>
        <w:t xml:space="preserve">2                                             </w:t>
      </w:r>
      <w:r w:rsidRPr="000C7B1A">
        <w:t>B. 3.2 gam Cu và 0.448 lít O</w:t>
      </w:r>
      <w:r w:rsidRPr="000C7B1A">
        <w:rPr>
          <w:vertAlign w:val="subscript"/>
        </w:rPr>
        <w:t>2</w:t>
      </w:r>
    </w:p>
    <w:p w:rsidR="003A3D3B" w:rsidRPr="000C7B1A" w:rsidRDefault="003A3D3B" w:rsidP="002E7143">
      <w:r w:rsidRPr="000C7B1A">
        <w:t>     C. 2.56 gam Cu và 0.56 lít O</w:t>
      </w:r>
      <w:r w:rsidRPr="000C7B1A">
        <w:rPr>
          <w:vertAlign w:val="subscript"/>
        </w:rPr>
        <w:t xml:space="preserve">2                                          </w:t>
      </w:r>
      <w:r w:rsidRPr="000C7B1A">
        <w:t>D. 2.56 gam Cu và 0.56 lít O</w:t>
      </w:r>
      <w:r w:rsidRPr="000C7B1A">
        <w:rPr>
          <w:vertAlign w:val="subscript"/>
        </w:rPr>
        <w:t>2</w:t>
      </w:r>
    </w:p>
    <w:p w:rsidR="003A3D3B" w:rsidRPr="000C7B1A" w:rsidRDefault="003A3D3B" w:rsidP="002E7143">
      <w:r w:rsidRPr="000C7B1A">
        <w:t xml:space="preserve">Bài </w:t>
      </w:r>
      <w:r w:rsidRPr="000C7B1A">
        <w:rPr>
          <w:lang w:val="vi-VN"/>
        </w:rPr>
        <w:t>1</w:t>
      </w:r>
      <w:r w:rsidRPr="000C7B1A">
        <w:t>7: Điện phân 500 ml dung dịch AgNO</w:t>
      </w:r>
      <w:r w:rsidRPr="000C7B1A">
        <w:rPr>
          <w:vertAlign w:val="subscript"/>
        </w:rPr>
        <w:t>3</w:t>
      </w:r>
      <w:r w:rsidRPr="000C7B1A">
        <w:t xml:space="preserve"> với điện cực trơ cho đến khi catot bắt đầu có khí thoát ra thì ngừng điện phân. Để trung hòa dung dịch sau điện phân cần 800 ml dung dịch NaOH 1M.</w:t>
      </w:r>
    </w:p>
    <w:p w:rsidR="003A3D3B" w:rsidRPr="000C7B1A" w:rsidRDefault="003A3D3B" w:rsidP="002E7143">
      <w:pPr>
        <w:numPr>
          <w:ilvl w:val="0"/>
          <w:numId w:val="56"/>
        </w:numPr>
        <w:ind w:firstLine="0"/>
      </w:pPr>
      <w:r w:rsidRPr="000C7B1A">
        <w:t>Tính nồng độ mol/l của dung dịch AgNO</w:t>
      </w:r>
      <w:r w:rsidRPr="000C7B1A">
        <w:rPr>
          <w:vertAlign w:val="subscript"/>
        </w:rPr>
        <w:t>3</w:t>
      </w:r>
      <w:r w:rsidRPr="000C7B1A">
        <w:t xml:space="preserve"> ban đầu. </w:t>
      </w:r>
    </w:p>
    <w:p w:rsidR="003A3D3B" w:rsidRPr="000C7B1A" w:rsidRDefault="003A3D3B" w:rsidP="002E7143">
      <w:r w:rsidRPr="000C7B1A">
        <w:t>     A. 1.6M                         B. 0.8M                            C. 2.4M                       D. 3.2M</w:t>
      </w:r>
    </w:p>
    <w:p w:rsidR="003A3D3B" w:rsidRPr="000C7B1A" w:rsidRDefault="003A3D3B" w:rsidP="002E7143">
      <w:pPr>
        <w:ind w:left="360"/>
      </w:pPr>
      <w:r w:rsidRPr="000C7B1A">
        <w:rPr>
          <w:lang w:val="vi-VN"/>
        </w:rPr>
        <w:t>2.</w:t>
      </w:r>
      <w:r w:rsidRPr="000C7B1A">
        <w:t xml:space="preserve">Tính thời gian điện phân, biết cường độ dòng điện I=20A. </w:t>
      </w:r>
    </w:p>
    <w:p w:rsidR="003A3D3B" w:rsidRPr="000C7B1A" w:rsidRDefault="003A3D3B" w:rsidP="002E7143">
      <w:r w:rsidRPr="000C7B1A">
        <w:t>     A. 1930 giây                  B. 3860 giây                    C. 9650 giây                D. 7720 giây</w:t>
      </w:r>
    </w:p>
    <w:p w:rsidR="003A3D3B" w:rsidRPr="000C7B1A" w:rsidRDefault="003A3D3B" w:rsidP="002E7143">
      <w:r w:rsidRPr="000C7B1A">
        <w:t xml:space="preserve">Bài </w:t>
      </w:r>
      <w:r w:rsidRPr="000C7B1A">
        <w:rPr>
          <w:lang w:val="vi-VN"/>
        </w:rPr>
        <w:t>1</w:t>
      </w:r>
      <w:r w:rsidRPr="000C7B1A">
        <w:t>8: Điện phân 2 lít dung dịch CuSO</w:t>
      </w:r>
      <w:r w:rsidRPr="000C7B1A">
        <w:rPr>
          <w:vertAlign w:val="subscript"/>
        </w:rPr>
        <w:t>4</w:t>
      </w:r>
      <w:r w:rsidRPr="000C7B1A">
        <w:t xml:space="preserve"> với điện cực trơ và dòng điện một chiều có cường độ I=10A cho đến khi catot bắt đầu có khí thoát ra thì ngừng lại, thấy phải mất 32 phút 10 giây.</w:t>
      </w:r>
    </w:p>
    <w:p w:rsidR="003A3D3B" w:rsidRPr="000C7B1A" w:rsidRDefault="003A3D3B" w:rsidP="002E7143">
      <w:pPr>
        <w:numPr>
          <w:ilvl w:val="0"/>
          <w:numId w:val="57"/>
        </w:numPr>
        <w:ind w:firstLine="0"/>
      </w:pPr>
      <w:r w:rsidRPr="000C7B1A">
        <w:t>Tính nồng độ mol/l của dung dịch CuSO</w:t>
      </w:r>
      <w:r w:rsidRPr="000C7B1A">
        <w:rPr>
          <w:vertAlign w:val="subscript"/>
        </w:rPr>
        <w:t>4</w:t>
      </w:r>
      <w:r w:rsidRPr="000C7B1A">
        <w:t xml:space="preserve"> ban đầu. </w:t>
      </w:r>
    </w:p>
    <w:p w:rsidR="003A3D3B" w:rsidRPr="000C7B1A" w:rsidRDefault="003A3D3B" w:rsidP="002E7143">
      <w:r w:rsidRPr="000C7B1A">
        <w:t>     A. 0.075M                     B. 0.1M                            C. 0.025M                   D. 0.05M</w:t>
      </w:r>
    </w:p>
    <w:p w:rsidR="003A3D3B" w:rsidRPr="000C7B1A" w:rsidRDefault="003A3D3B" w:rsidP="002E7143">
      <w:pPr>
        <w:ind w:left="360"/>
      </w:pPr>
      <w:r w:rsidRPr="000C7B1A">
        <w:rPr>
          <w:lang w:val="vi-VN"/>
        </w:rPr>
        <w:t>2.</w:t>
      </w:r>
      <w:r w:rsidRPr="000C7B1A">
        <w:t xml:space="preserve">Tính pH của dung dịch sau điện phân. Giả sử thể tích dung dịch không thay đổi. </w:t>
      </w:r>
    </w:p>
    <w:p w:rsidR="003A3D3B" w:rsidRPr="000C7B1A" w:rsidRDefault="003A3D3B" w:rsidP="002E7143">
      <w:r w:rsidRPr="000C7B1A">
        <w:t>     A. 4                                B. 3                                  C. 1                             D. 2</w:t>
      </w:r>
    </w:p>
    <w:p w:rsidR="003A3D3B" w:rsidRPr="000C7B1A" w:rsidRDefault="003A3D3B" w:rsidP="002E7143">
      <w:r w:rsidRPr="000C7B1A">
        <w:t xml:space="preserve">Bài </w:t>
      </w:r>
      <w:r w:rsidRPr="000C7B1A">
        <w:rPr>
          <w:lang w:val="vi-VN"/>
        </w:rPr>
        <w:t>1</w:t>
      </w:r>
      <w:r w:rsidRPr="000C7B1A">
        <w:t>9: Điện phân 100 ml dung dịch NaCl với điện cực trơ, màng ngăn xốp, cường độ dòng điện một chiều là 1.93A. Tính thời gian điện phân để thu được dung dịch có pH = 12, thể tích dung dịch được xem như không đáng kể, hiệu suất phản ứng điện phân là 100%.</w:t>
      </w:r>
    </w:p>
    <w:p w:rsidR="003A3D3B" w:rsidRPr="000C7B1A" w:rsidRDefault="003A3D3B" w:rsidP="002E7143">
      <w:r w:rsidRPr="000C7B1A">
        <w:t>     A. 100 giây                    B. 50 giây                        C. 150 giây                  D. 200 giây</w:t>
      </w:r>
    </w:p>
    <w:p w:rsidR="003A3D3B" w:rsidRPr="000C7B1A" w:rsidRDefault="003A3D3B" w:rsidP="002E7143">
      <w:r w:rsidRPr="000C7B1A">
        <w:t>Bài 20: Cho dòng điện một chiều 10A qua 400 cm</w:t>
      </w:r>
      <w:r w:rsidRPr="000C7B1A">
        <w:rPr>
          <w:vertAlign w:val="superscript"/>
        </w:rPr>
        <w:t>3</w:t>
      </w:r>
      <w:r w:rsidRPr="000C7B1A">
        <w:t xml:space="preserve"> dung dịch H</w:t>
      </w:r>
      <w:r w:rsidRPr="000C7B1A">
        <w:rPr>
          <w:vertAlign w:val="subscript"/>
        </w:rPr>
        <w:t>2</w:t>
      </w:r>
      <w:r w:rsidRPr="000C7B1A">
        <w:t>SO</w:t>
      </w:r>
      <w:r w:rsidRPr="000C7B1A">
        <w:rPr>
          <w:vertAlign w:val="subscript"/>
        </w:rPr>
        <w:t>4</w:t>
      </w:r>
      <w:r w:rsidRPr="000C7B1A">
        <w:t xml:space="preserve"> 0.5M (điện cực trơ). Tính thời gian điện phân để thu được dung dịch H</w:t>
      </w:r>
      <w:r w:rsidRPr="000C7B1A">
        <w:softHyphen/>
      </w:r>
      <w:r w:rsidRPr="000C7B1A">
        <w:rPr>
          <w:vertAlign w:val="subscript"/>
        </w:rPr>
        <w:t>2</w:t>
      </w:r>
      <w:r w:rsidRPr="000C7B1A">
        <w:t>SO</w:t>
      </w:r>
      <w:r w:rsidRPr="000C7B1A">
        <w:rPr>
          <w:vertAlign w:val="subscript"/>
        </w:rPr>
        <w:t>4</w:t>
      </w:r>
      <w:r w:rsidRPr="000C7B1A">
        <w:t xml:space="preserve"> 0.6M</w:t>
      </w:r>
    </w:p>
    <w:p w:rsidR="003A3D3B" w:rsidRPr="000C7B1A" w:rsidRDefault="003A3D3B" w:rsidP="002E7143">
      <w:r w:rsidRPr="000C7B1A">
        <w:t>     A. 71410 giây                B. 74110 giây                  C. 47110 giây              D. 14710 giây</w:t>
      </w:r>
    </w:p>
    <w:p w:rsidR="003A3D3B" w:rsidRPr="000C7B1A" w:rsidRDefault="003A3D3B" w:rsidP="002E7143">
      <w:r w:rsidRPr="000C7B1A">
        <w:t>Bài 21: Điện phân với điện cực trơ 500 ml dung dịch Fe(NO</w:t>
      </w:r>
      <w:r w:rsidRPr="000C7B1A">
        <w:rPr>
          <w:vertAlign w:val="subscript"/>
        </w:rPr>
        <w:t>3</w:t>
      </w:r>
      <w:r w:rsidRPr="000C7B1A">
        <w:t>)</w:t>
      </w:r>
      <w:r w:rsidRPr="000C7B1A">
        <w:rPr>
          <w:vertAlign w:val="subscript"/>
        </w:rPr>
        <w:t>2</w:t>
      </w:r>
      <w:r w:rsidRPr="000C7B1A">
        <w:t xml:space="preserve"> đến khi bắt đầu có bọt khí thoát ra ở catot thì ngừng lại. Để yên dung dịch cho đến khi khối lượng của catot không đổi, thấy khối lượng catot tăng 14 gam so với lúc chưa điện phân. Tính nồng độ mol/l của dung dịch Fe(NO</w:t>
      </w:r>
      <w:r w:rsidRPr="000C7B1A">
        <w:rPr>
          <w:vertAlign w:val="subscript"/>
        </w:rPr>
        <w:t>3</w:t>
      </w:r>
      <w:r w:rsidRPr="000C7B1A">
        <w:t>)</w:t>
      </w:r>
      <w:r w:rsidRPr="000C7B1A">
        <w:rPr>
          <w:vertAlign w:val="subscript"/>
        </w:rPr>
        <w:t>2</w:t>
      </w:r>
      <w:r w:rsidRPr="000C7B1A">
        <w:t xml:space="preserve"> trước khi điện phân.</w:t>
      </w:r>
    </w:p>
    <w:p w:rsidR="003A3D3B" w:rsidRPr="000C7B1A" w:rsidRDefault="003A3D3B" w:rsidP="002E7143">
      <w:r w:rsidRPr="000C7B1A">
        <w:t>     A. 0.5M                         B. 1M                               C. 1.5M                       D. 2M</w:t>
      </w:r>
    </w:p>
    <w:p w:rsidR="003A3D3B" w:rsidRPr="000C7B1A" w:rsidRDefault="003A3D3B" w:rsidP="002E7143">
      <w:r w:rsidRPr="000C7B1A">
        <w:t>Bài 22: Có 200ml dung dịch hỗn hợp Cu(NO</w:t>
      </w:r>
      <w:r w:rsidRPr="000C7B1A">
        <w:rPr>
          <w:vertAlign w:val="subscript"/>
        </w:rPr>
        <w:t>3</w:t>
      </w:r>
      <w:r w:rsidRPr="000C7B1A">
        <w:t>)</w:t>
      </w:r>
      <w:r w:rsidRPr="000C7B1A">
        <w:rPr>
          <w:vertAlign w:val="subscript"/>
        </w:rPr>
        <w:t>2</w:t>
      </w:r>
      <w:r w:rsidRPr="000C7B1A">
        <w:t xml:space="preserve"> và AgNO</w:t>
      </w:r>
      <w:r w:rsidRPr="000C7B1A">
        <w:rPr>
          <w:vertAlign w:val="subscript"/>
        </w:rPr>
        <w:t>3</w:t>
      </w:r>
      <w:r w:rsidRPr="000C7B1A">
        <w:t>. Để điện phân hết ion kim loại trong dung dịch người ta dùng dòng điện một chiều có I = 0.402A trong thời gian 4 giờ.</w:t>
      </w:r>
    </w:p>
    <w:p w:rsidR="003A3D3B" w:rsidRPr="000C7B1A" w:rsidRDefault="003A3D3B" w:rsidP="002E7143">
      <w:pPr>
        <w:numPr>
          <w:ilvl w:val="0"/>
          <w:numId w:val="58"/>
        </w:numPr>
        <w:ind w:firstLine="0"/>
      </w:pPr>
      <w:r w:rsidRPr="000C7B1A">
        <w:t xml:space="preserve">Viết phương trình phản ứng ở các điện cực và phương trình điện phân xảy ra. Kim loại nào xuất hiện trước. </w:t>
      </w:r>
    </w:p>
    <w:p w:rsidR="003A3D3B" w:rsidRPr="000C7B1A" w:rsidRDefault="003A3D3B" w:rsidP="002E7143">
      <w:pPr>
        <w:numPr>
          <w:ilvl w:val="0"/>
          <w:numId w:val="58"/>
        </w:numPr>
        <w:ind w:firstLine="0"/>
      </w:pPr>
      <w:r w:rsidRPr="000C7B1A">
        <w:t xml:space="preserve">Tính nồng độ mol/l dung dịch muối nitrat biết có 3.44 gam kim loại bám vào catot </w:t>
      </w:r>
    </w:p>
    <w:p w:rsidR="003A3D3B" w:rsidRPr="000C7B1A" w:rsidRDefault="003A3D3B" w:rsidP="002E7143">
      <w:pPr>
        <w:numPr>
          <w:ilvl w:val="0"/>
          <w:numId w:val="58"/>
        </w:numPr>
        <w:ind w:firstLine="0"/>
      </w:pPr>
      <w:r w:rsidRPr="000C7B1A">
        <w:t xml:space="preserve">Hiện tượng gì cho ta thấy khi các muối bị điện phân hết Giải thích? </w:t>
      </w:r>
    </w:p>
    <w:p w:rsidR="003A3D3B" w:rsidRPr="000C7B1A" w:rsidRDefault="003A3D3B" w:rsidP="002E7143">
      <w:r w:rsidRPr="000C7B1A">
        <w:t>Bài 23: Hòa tan 7.8 gam hỗn hợp X gồm Cu, Ag bằng dung dịch H</w:t>
      </w:r>
      <w:r w:rsidRPr="000C7B1A">
        <w:rPr>
          <w:vertAlign w:val="subscript"/>
        </w:rPr>
        <w:t>2</w:t>
      </w:r>
      <w:r w:rsidRPr="000C7B1A">
        <w:t>SO</w:t>
      </w:r>
      <w:r w:rsidRPr="000C7B1A">
        <w:rPr>
          <w:vertAlign w:val="subscript"/>
        </w:rPr>
        <w:t>4</w:t>
      </w:r>
      <w:r w:rsidRPr="000C7B1A">
        <w:t xml:space="preserve"> 98% đun nóng thu được 1.4 lít khí SO</w:t>
      </w:r>
      <w:r w:rsidRPr="000C7B1A">
        <w:rPr>
          <w:vertAlign w:val="subscript"/>
        </w:rPr>
        <w:t>2</w:t>
      </w:r>
      <w:r w:rsidRPr="000C7B1A">
        <w:t xml:space="preserve"> (đktc) và dung dịch A.</w:t>
      </w:r>
    </w:p>
    <w:p w:rsidR="003A3D3B" w:rsidRPr="000C7B1A" w:rsidRDefault="003A3D3B" w:rsidP="002E7143">
      <w:pPr>
        <w:numPr>
          <w:ilvl w:val="0"/>
          <w:numId w:val="59"/>
        </w:numPr>
        <w:ind w:firstLine="0"/>
      </w:pPr>
      <w:r w:rsidRPr="000C7B1A">
        <w:t xml:space="preserve">Tính thành phần % theo khối lượng của mỗi kim loại trong X. </w:t>
      </w:r>
    </w:p>
    <w:p w:rsidR="003A3D3B" w:rsidRPr="000C7B1A" w:rsidRDefault="003A3D3B" w:rsidP="002E7143">
      <w:pPr>
        <w:numPr>
          <w:ilvl w:val="0"/>
          <w:numId w:val="59"/>
        </w:numPr>
        <w:ind w:firstLine="0"/>
      </w:pPr>
      <w:r w:rsidRPr="000C7B1A">
        <w:t xml:space="preserve">Chia dung dịch A thành hai phần bằng nhau: </w:t>
      </w:r>
    </w:p>
    <w:p w:rsidR="003A3D3B" w:rsidRPr="000C7B1A" w:rsidRDefault="003A3D3B" w:rsidP="002E7143">
      <w:r w:rsidRPr="000C7B1A">
        <w:t>Phần 1: Phản ứng vừa đủ với 50 gam dung dịch NaOH 4% thì bắt đầu thấy có kết tủa xuất hiện. Tính nồng độ % của các chất có trong dung dịch A.</w:t>
      </w:r>
    </w:p>
    <w:p w:rsidR="003A3D3B" w:rsidRPr="000C7B1A" w:rsidRDefault="003A3D3B" w:rsidP="002E7143">
      <w:r w:rsidRPr="000C7B1A">
        <w:t>Phần 2: Đem điện phân với cường độ dòng điện 0.5A trong 9650 giây. Tính khối lượng kim loại bám trên catot.</w:t>
      </w:r>
    </w:p>
    <w:p w:rsidR="003A3D3B" w:rsidRPr="000C7B1A" w:rsidRDefault="003A3D3B" w:rsidP="002E7143">
      <w:r w:rsidRPr="000C7B1A">
        <w:t>Bài</w:t>
      </w:r>
      <w:r w:rsidRPr="000C7B1A">
        <w:rPr>
          <w:lang w:val="vi-VN"/>
        </w:rPr>
        <w:t xml:space="preserve"> </w:t>
      </w:r>
      <w:r w:rsidRPr="000C7B1A">
        <w:t>24: Cho 200 gam dung dịch hỗn hợp gồm AgNO</w:t>
      </w:r>
      <w:r w:rsidRPr="000C7B1A">
        <w:rPr>
          <w:vertAlign w:val="subscript"/>
        </w:rPr>
        <w:t>3</w:t>
      </w:r>
      <w:r w:rsidRPr="000C7B1A">
        <w:t>4.25% và Cu(NO</w:t>
      </w:r>
      <w:r w:rsidRPr="000C7B1A">
        <w:rPr>
          <w:vertAlign w:val="subscript"/>
        </w:rPr>
        <w:t>3</w:t>
      </w:r>
      <w:r w:rsidRPr="000C7B1A">
        <w:t>)</w:t>
      </w:r>
      <w:r w:rsidRPr="000C7B1A">
        <w:rPr>
          <w:vertAlign w:val="subscript"/>
        </w:rPr>
        <w:t>2</w:t>
      </w:r>
      <w:r w:rsidRPr="000C7B1A">
        <w:t xml:space="preserve"> 9.4% (dung dịch A). Điện phân dung dịch A đến khi ở catot có 7.96 gam kim loại bám vào thì dừng lại được dung dịch B.</w:t>
      </w:r>
    </w:p>
    <w:p w:rsidR="003A3D3B" w:rsidRPr="000C7B1A" w:rsidRDefault="003A3D3B" w:rsidP="002E7143">
      <w:pPr>
        <w:numPr>
          <w:ilvl w:val="0"/>
          <w:numId w:val="60"/>
        </w:numPr>
        <w:ind w:firstLine="0"/>
      </w:pPr>
      <w:r w:rsidRPr="000C7B1A">
        <w:t xml:space="preserve">Tính nồng độ của các chất trong dung dịch B. </w:t>
      </w:r>
    </w:p>
    <w:p w:rsidR="003A3D3B" w:rsidRPr="000C7B1A" w:rsidRDefault="003A3D3B" w:rsidP="002E7143">
      <w:pPr>
        <w:numPr>
          <w:ilvl w:val="0"/>
          <w:numId w:val="60"/>
        </w:numPr>
        <w:ind w:firstLine="0"/>
      </w:pPr>
      <w:r w:rsidRPr="000C7B1A">
        <w:t xml:space="preserve">Nếu điện phân dung dịch B với dòng điện một chiều có cường độ là 5A thì cần bao nhiêu thời gian để điện phân hết kim loại trong dung dịch. </w:t>
      </w:r>
    </w:p>
    <w:p w:rsidR="003A3D3B" w:rsidRPr="000C7B1A" w:rsidRDefault="003A3D3B" w:rsidP="002E7143">
      <w:r w:rsidRPr="000C7B1A">
        <w:t>Bài 25: Trộn 200ml dung dịch AgNO</w:t>
      </w:r>
      <w:r w:rsidRPr="000C7B1A">
        <w:rPr>
          <w:vertAlign w:val="subscript"/>
        </w:rPr>
        <w:t>3</w:t>
      </w:r>
      <w:r w:rsidRPr="000C7B1A">
        <w:t xml:space="preserve"> với 350 ml dung dịch Cu(NO</w:t>
      </w:r>
      <w:r w:rsidRPr="000C7B1A">
        <w:rPr>
          <w:vertAlign w:val="subscript"/>
        </w:rPr>
        <w:t>3</w:t>
      </w:r>
      <w:r w:rsidRPr="000C7B1A">
        <w:t>)</w:t>
      </w:r>
      <w:r w:rsidRPr="000C7B1A">
        <w:rPr>
          <w:vertAlign w:val="subscript"/>
        </w:rPr>
        <w:t>2</w:t>
      </w:r>
      <w:r w:rsidRPr="000C7B1A">
        <w:t xml:space="preserve"> được dung dịch hỗn hợp A.</w:t>
      </w:r>
    </w:p>
    <w:p w:rsidR="003A3D3B" w:rsidRPr="000C7B1A" w:rsidRDefault="003A3D3B" w:rsidP="002E7143">
      <w:r w:rsidRPr="000C7B1A">
        <w:t>Lấy 250 ml dung dịch A để thực hiện điện phan với cường độ dòng điện bằng 0.429A thì sau 5 giờ điện phân hoàn toàn, khối lượng kim loại thu được là 6.36 gam.</w:t>
      </w:r>
    </w:p>
    <w:p w:rsidR="003A3D3B" w:rsidRPr="000C7B1A" w:rsidRDefault="003A3D3B" w:rsidP="002E7143">
      <w:pPr>
        <w:numPr>
          <w:ilvl w:val="0"/>
          <w:numId w:val="61"/>
        </w:numPr>
        <w:ind w:firstLine="0"/>
      </w:pPr>
      <w:r w:rsidRPr="000C7B1A">
        <w:t xml:space="preserve">Tính nồng độ mol/l của muối trong hai dung dịch trước khi trộn. </w:t>
      </w:r>
    </w:p>
    <w:p w:rsidR="003A3D3B" w:rsidRPr="000C7B1A" w:rsidRDefault="003A3D3B" w:rsidP="002E7143">
      <w:pPr>
        <w:numPr>
          <w:ilvl w:val="0"/>
          <w:numId w:val="61"/>
        </w:numPr>
        <w:ind w:firstLine="0"/>
      </w:pPr>
      <w:r w:rsidRPr="000C7B1A">
        <w:lastRenderedPageBreak/>
        <w:t xml:space="preserve">Tính pH của dung dịch sau điện phân. Biết thể tích dung dịch không đổi. </w:t>
      </w:r>
    </w:p>
    <w:p w:rsidR="003A3D3B" w:rsidRPr="000C7B1A" w:rsidRDefault="003A3D3B" w:rsidP="002E7143">
      <w:pPr>
        <w:numPr>
          <w:ilvl w:val="0"/>
          <w:numId w:val="61"/>
        </w:numPr>
        <w:ind w:firstLine="0"/>
      </w:pPr>
      <w:r w:rsidRPr="000C7B1A">
        <w:t>Tính thời gian điện phân để được dung dịch có pH = 0.2 (Chú ý: pH = 0.2 → [H</w:t>
      </w:r>
      <w:r w:rsidRPr="000C7B1A">
        <w:rPr>
          <w:vertAlign w:val="superscript"/>
        </w:rPr>
        <w:t>+</w:t>
      </w:r>
      <w:r w:rsidRPr="000C7B1A">
        <w:t xml:space="preserve">] = 0.63M) </w:t>
      </w:r>
    </w:p>
    <w:p w:rsidR="003A3D3B" w:rsidRPr="000C7B1A" w:rsidRDefault="003A3D3B" w:rsidP="002E7143">
      <w:r w:rsidRPr="000C7B1A">
        <w:t>Biết rằng: Cường độ dòng điện 50A</w:t>
      </w:r>
    </w:p>
    <w:p w:rsidR="003A3D3B" w:rsidRPr="000C7B1A" w:rsidRDefault="003A3D3B" w:rsidP="002E7143">
      <w:r w:rsidRPr="000C7B1A">
        <w:t>Cho rằng khối lượng riêng của dung dịch trước và sau khi điện phân không đổi và bằng 1.1 g/ml.</w:t>
      </w:r>
    </w:p>
    <w:p w:rsidR="003A3D3B" w:rsidRPr="000C7B1A" w:rsidRDefault="003A3D3B" w:rsidP="002E7143">
      <w:r w:rsidRPr="000C7B1A">
        <w:t>Bài 26: Điện phân hoàn toàn 500 ml dung dịch hỗn hợp gồm KCl 0.01M, HCl 0.01M và FeCl</w:t>
      </w:r>
      <w:r w:rsidRPr="000C7B1A">
        <w:rPr>
          <w:vertAlign w:val="subscript"/>
        </w:rPr>
        <w:t>2</w:t>
      </w:r>
      <w:r w:rsidRPr="000C7B1A">
        <w:t xml:space="preserve"> 0.01M trong một bình có điện cực trơ, vách ngăn xốp với cường độ dòng điện bằng 5A.</w:t>
      </w:r>
    </w:p>
    <w:p w:rsidR="003A3D3B" w:rsidRPr="000C7B1A" w:rsidRDefault="003A3D3B" w:rsidP="002E7143">
      <w:r w:rsidRPr="000C7B1A">
        <w:t>Bài 2</w:t>
      </w:r>
      <w:r w:rsidRPr="000C7B1A">
        <w:rPr>
          <w:lang w:val="vi-VN"/>
        </w:rPr>
        <w:t>7</w:t>
      </w:r>
      <w:r w:rsidRPr="000C7B1A">
        <w:t>: Tiến hành điện phân hoàn toàn dung dịch X (ở catot bắt đầu thoát ra H</w:t>
      </w:r>
      <w:r w:rsidRPr="000C7B1A">
        <w:rPr>
          <w:vertAlign w:val="subscript"/>
        </w:rPr>
        <w:t>2</w:t>
      </w:r>
      <w:r w:rsidRPr="000C7B1A">
        <w:t>) chứa hỗn hợp AgNO</w:t>
      </w:r>
      <w:r w:rsidRPr="000C7B1A">
        <w:rPr>
          <w:vertAlign w:val="subscript"/>
        </w:rPr>
        <w:t>3</w:t>
      </w:r>
      <w:r w:rsidRPr="000C7B1A">
        <w:t xml:space="preserve"> và Cu(NO</w:t>
      </w:r>
      <w:r w:rsidRPr="000C7B1A">
        <w:rPr>
          <w:vertAlign w:val="subscript"/>
        </w:rPr>
        <w:t>3</w:t>
      </w:r>
      <w:r w:rsidRPr="000C7B1A">
        <w:t>)</w:t>
      </w:r>
      <w:r w:rsidRPr="000C7B1A">
        <w:rPr>
          <w:vertAlign w:val="subscript"/>
        </w:rPr>
        <w:t>2</w:t>
      </w:r>
      <w:r w:rsidRPr="000C7B1A">
        <w:t xml:space="preserve"> thu được 56 gam hỗn hợp kim loại ở catot và 4.48 lít khí ở anot (ở đktc). Tính số mol mỗi muối trong X.</w:t>
      </w:r>
    </w:p>
    <w:p w:rsidR="003A3D3B" w:rsidRPr="000C7B1A" w:rsidRDefault="003A3D3B" w:rsidP="002E7143">
      <w:r w:rsidRPr="000C7B1A">
        <w:t>     A. 0.1 mol AgNO</w:t>
      </w:r>
      <w:r w:rsidRPr="000C7B1A">
        <w:rPr>
          <w:vertAlign w:val="subscript"/>
        </w:rPr>
        <w:t>3</w:t>
      </w:r>
      <w:r w:rsidRPr="000C7B1A">
        <w:t xml:space="preserve"> và 0.1 mol Cu(NO</w:t>
      </w:r>
      <w:r w:rsidRPr="000C7B1A">
        <w:rPr>
          <w:vertAlign w:val="subscript"/>
        </w:rPr>
        <w:t>3</w:t>
      </w:r>
      <w:r w:rsidRPr="000C7B1A">
        <w:t>)</w:t>
      </w:r>
      <w:r w:rsidRPr="000C7B1A">
        <w:rPr>
          <w:vertAlign w:val="subscript"/>
        </w:rPr>
        <w:t xml:space="preserve">2                   </w:t>
      </w:r>
      <w:r w:rsidRPr="000C7B1A">
        <w:t>B. 0.2 mol AgNO</w:t>
      </w:r>
      <w:r w:rsidRPr="000C7B1A">
        <w:rPr>
          <w:vertAlign w:val="subscript"/>
        </w:rPr>
        <w:t>3</w:t>
      </w:r>
      <w:r w:rsidRPr="000C7B1A">
        <w:t xml:space="preserve"> và 0.1 mol Cu(NO</w:t>
      </w:r>
      <w:r w:rsidRPr="000C7B1A">
        <w:rPr>
          <w:vertAlign w:val="subscript"/>
        </w:rPr>
        <w:t>3</w:t>
      </w:r>
      <w:r w:rsidRPr="000C7B1A">
        <w:t>)</w:t>
      </w:r>
      <w:r w:rsidRPr="000C7B1A">
        <w:rPr>
          <w:vertAlign w:val="subscript"/>
        </w:rPr>
        <w:t>2</w:t>
      </w:r>
    </w:p>
    <w:p w:rsidR="003A3D3B" w:rsidRPr="000C7B1A" w:rsidRDefault="003A3D3B" w:rsidP="002E7143">
      <w:r w:rsidRPr="000C7B1A">
        <w:t>     C. 0.4 mol AgNO</w:t>
      </w:r>
      <w:r w:rsidRPr="000C7B1A">
        <w:rPr>
          <w:vertAlign w:val="subscript"/>
        </w:rPr>
        <w:t>3</w:t>
      </w:r>
      <w:r w:rsidRPr="000C7B1A">
        <w:t xml:space="preserve"> và 0.2 mol Cu(NO</w:t>
      </w:r>
      <w:r w:rsidRPr="000C7B1A">
        <w:rPr>
          <w:vertAlign w:val="subscript"/>
        </w:rPr>
        <w:t>3</w:t>
      </w:r>
      <w:r w:rsidRPr="000C7B1A">
        <w:t>)</w:t>
      </w:r>
      <w:r w:rsidRPr="000C7B1A">
        <w:rPr>
          <w:vertAlign w:val="subscript"/>
        </w:rPr>
        <w:t xml:space="preserve">2                    </w:t>
      </w:r>
      <w:r w:rsidRPr="000C7B1A">
        <w:t>D. 0.3 mol AgNO</w:t>
      </w:r>
      <w:r w:rsidRPr="000C7B1A">
        <w:rPr>
          <w:vertAlign w:val="subscript"/>
        </w:rPr>
        <w:t>3</w:t>
      </w:r>
      <w:r w:rsidRPr="000C7B1A">
        <w:t xml:space="preserve"> và 0.3 mol Cu(NO</w:t>
      </w:r>
      <w:r w:rsidRPr="000C7B1A">
        <w:rPr>
          <w:vertAlign w:val="subscript"/>
        </w:rPr>
        <w:t>3</w:t>
      </w:r>
      <w:r w:rsidRPr="000C7B1A">
        <w:t>)</w:t>
      </w:r>
      <w:r w:rsidRPr="000C7B1A">
        <w:rPr>
          <w:vertAlign w:val="subscript"/>
        </w:rPr>
        <w:t>2</w:t>
      </w:r>
    </w:p>
    <w:p w:rsidR="003A3D3B" w:rsidRPr="000C7B1A" w:rsidRDefault="003A3D3B" w:rsidP="002E7143">
      <w:r w:rsidRPr="000C7B1A">
        <w:t>Bài 28: Điên phân dung dịch hỗn hợp chứa Ag</w:t>
      </w:r>
      <w:r w:rsidRPr="000C7B1A">
        <w:rPr>
          <w:vertAlign w:val="subscript"/>
        </w:rPr>
        <w:t>2</w:t>
      </w:r>
      <w:r w:rsidRPr="000C7B1A">
        <w:t>SO</w:t>
      </w:r>
      <w:r w:rsidRPr="000C7B1A">
        <w:rPr>
          <w:vertAlign w:val="subscript"/>
        </w:rPr>
        <w:t>4</w:t>
      </w:r>
      <w:r w:rsidRPr="000C7B1A">
        <w:t xml:space="preserve"> và CuSO</w:t>
      </w:r>
      <w:r w:rsidRPr="000C7B1A">
        <w:rPr>
          <w:vertAlign w:val="subscript"/>
        </w:rPr>
        <w:t>4</w:t>
      </w:r>
      <w:r w:rsidRPr="000C7B1A">
        <w:t xml:space="preserve"> một thời gian thấy khối lượng catot tăng lên 4.96 gam và khí thoát ra ở anot có thể tích là 0.336 lít (ở đktc). Khối lượng kim loại bám ở catot lần lượt là:</w:t>
      </w:r>
    </w:p>
    <w:p w:rsidR="003A3D3B" w:rsidRPr="000C7B1A" w:rsidRDefault="003A3D3B" w:rsidP="002E7143">
      <w:r w:rsidRPr="000C7B1A">
        <w:t>     A. 4.32 g và 0.64 g        B. 3.32 g và 1.64 g          C. 4.12 g và 0.84 g      D. Kết quả khác.</w:t>
      </w:r>
    </w:p>
    <w:p w:rsidR="003A3D3B" w:rsidRPr="000C7B1A" w:rsidRDefault="003A3D3B" w:rsidP="002E7143">
      <w:r w:rsidRPr="000C7B1A">
        <w:t>Bài 29: Điện phân 100ml dung dịch chứa AgNO</w:t>
      </w:r>
      <w:r w:rsidRPr="000C7B1A">
        <w:rPr>
          <w:vertAlign w:val="subscript"/>
        </w:rPr>
        <w:t>3</w:t>
      </w:r>
      <w:r w:rsidRPr="000C7B1A">
        <w:t xml:space="preserve"> 0.1M và Cu(NO</w:t>
      </w:r>
      <w:r w:rsidRPr="000C7B1A">
        <w:rPr>
          <w:vertAlign w:val="subscript"/>
        </w:rPr>
        <w:t>3</w:t>
      </w:r>
      <w:r w:rsidRPr="000C7B1A">
        <w:t>)</w:t>
      </w:r>
      <w:r w:rsidRPr="000C7B1A">
        <w:rPr>
          <w:vertAlign w:val="subscript"/>
        </w:rPr>
        <w:t>2</w:t>
      </w:r>
      <w:r w:rsidRPr="000C7B1A">
        <w:t xml:space="preserve"> 0.1M với cường độ dòng điện I là 1.93A. Tính thời gian điện phân (với hiệu suất 100%)</w:t>
      </w:r>
    </w:p>
    <w:p w:rsidR="003A3D3B" w:rsidRPr="000C7B1A" w:rsidRDefault="003A3D3B" w:rsidP="002E7143">
      <w:pPr>
        <w:numPr>
          <w:ilvl w:val="0"/>
          <w:numId w:val="62"/>
        </w:numPr>
        <w:ind w:firstLine="0"/>
      </w:pPr>
      <w:r w:rsidRPr="000C7B1A">
        <w:t>Để điện phân hết Ag (t</w:t>
      </w:r>
      <w:r w:rsidRPr="000C7B1A">
        <w:rPr>
          <w:vertAlign w:val="subscript"/>
        </w:rPr>
        <w:t>1</w:t>
      </w:r>
      <w:r w:rsidRPr="000C7B1A">
        <w:t xml:space="preserve">) </w:t>
      </w:r>
    </w:p>
    <w:p w:rsidR="003A3D3B" w:rsidRPr="000C7B1A" w:rsidRDefault="003A3D3B" w:rsidP="002E7143">
      <w:pPr>
        <w:numPr>
          <w:ilvl w:val="0"/>
          <w:numId w:val="62"/>
        </w:numPr>
        <w:ind w:firstLine="0"/>
      </w:pPr>
      <w:r w:rsidRPr="000C7B1A">
        <w:t>Để điện phân hết Ag và Cu (t</w:t>
      </w:r>
      <w:r w:rsidRPr="000C7B1A">
        <w:rPr>
          <w:vertAlign w:val="subscript"/>
        </w:rPr>
        <w:t>2</w:t>
      </w:r>
      <w:r w:rsidRPr="000C7B1A">
        <w:t xml:space="preserve">) </w:t>
      </w:r>
    </w:p>
    <w:p w:rsidR="003A3D3B" w:rsidRPr="000C7B1A" w:rsidRDefault="003A3D3B" w:rsidP="002E7143">
      <w:r w:rsidRPr="000C7B1A">
        <w:t>     A. t</w:t>
      </w:r>
      <w:r w:rsidRPr="000C7B1A">
        <w:rPr>
          <w:vertAlign w:val="subscript"/>
        </w:rPr>
        <w:t>1</w:t>
      </w:r>
      <w:r w:rsidRPr="000C7B1A">
        <w:t>=500s, t</w:t>
      </w:r>
      <w:r w:rsidRPr="000C7B1A">
        <w:rPr>
          <w:vertAlign w:val="subscript"/>
        </w:rPr>
        <w:t>2</w:t>
      </w:r>
      <w:r w:rsidRPr="000C7B1A">
        <w:t>=1000s     B. t</w:t>
      </w:r>
      <w:r w:rsidRPr="000C7B1A">
        <w:rPr>
          <w:vertAlign w:val="subscript"/>
        </w:rPr>
        <w:t>1</w:t>
      </w:r>
      <w:r w:rsidRPr="000C7B1A">
        <w:t>=1000s, t</w:t>
      </w:r>
      <w:r w:rsidRPr="000C7B1A">
        <w:rPr>
          <w:vertAlign w:val="subscript"/>
        </w:rPr>
        <w:t>2</w:t>
      </w:r>
      <w:r w:rsidRPr="000C7B1A">
        <w:t>=1500s      C. t</w:t>
      </w:r>
      <w:r w:rsidRPr="000C7B1A">
        <w:rPr>
          <w:vertAlign w:val="subscript"/>
        </w:rPr>
        <w:t>1</w:t>
      </w:r>
      <w:r w:rsidRPr="000C7B1A">
        <w:t>=500s, t</w:t>
      </w:r>
      <w:r w:rsidRPr="000C7B1A">
        <w:rPr>
          <w:vertAlign w:val="subscript"/>
        </w:rPr>
        <w:t>2</w:t>
      </w:r>
      <w:r w:rsidRPr="000C7B1A">
        <w:t>=1200s   D. t</w:t>
      </w:r>
      <w:r w:rsidRPr="000C7B1A">
        <w:rPr>
          <w:vertAlign w:val="subscript"/>
        </w:rPr>
        <w:t>1</w:t>
      </w:r>
      <w:r w:rsidRPr="000C7B1A">
        <w:t>=500s, t</w:t>
      </w:r>
      <w:r w:rsidRPr="000C7B1A">
        <w:rPr>
          <w:vertAlign w:val="subscript"/>
        </w:rPr>
        <w:t>2</w:t>
      </w:r>
      <w:r w:rsidRPr="000C7B1A">
        <w:t>=1500s</w:t>
      </w:r>
    </w:p>
    <w:p w:rsidR="003A3D3B" w:rsidRPr="000C7B1A" w:rsidRDefault="003A3D3B" w:rsidP="002E7143">
      <w:r w:rsidRPr="000C7B1A">
        <w:t>Bài 30: Điện phân 100 ml dung dịch Cu(NO</w:t>
      </w:r>
      <w:r w:rsidRPr="000C7B1A">
        <w:rPr>
          <w:vertAlign w:val="subscript"/>
        </w:rPr>
        <w:t>3</w:t>
      </w:r>
      <w:r w:rsidRPr="000C7B1A">
        <w:t>)</w:t>
      </w:r>
      <w:r w:rsidRPr="000C7B1A">
        <w:rPr>
          <w:vertAlign w:val="subscript"/>
        </w:rPr>
        <w:t>2</w:t>
      </w:r>
      <w:r w:rsidRPr="000C7B1A">
        <w:t xml:space="preserve"> 0.2M và AgNO</w:t>
      </w:r>
      <w:r w:rsidRPr="000C7B1A">
        <w:rPr>
          <w:vertAlign w:val="subscript"/>
        </w:rPr>
        <w:t>3</w:t>
      </w:r>
      <w:r w:rsidRPr="000C7B1A">
        <w:t xml:space="preserve"> 0.1M với cường độ dòng điện I = 3.86A. Tính thời gian điện phân để được một khối lượng kim loại bám trên catot là 1.72 gam</w:t>
      </w:r>
    </w:p>
    <w:p w:rsidR="003A3D3B" w:rsidRPr="000C7B1A" w:rsidRDefault="003A3D3B" w:rsidP="002E7143">
      <w:r w:rsidRPr="000C7B1A">
        <w:t>     A. 250s                          B. 1000s                           C. 500s                        D. 750s</w:t>
      </w:r>
    </w:p>
    <w:p w:rsidR="003A3D3B" w:rsidRPr="000C7B1A" w:rsidRDefault="003A3D3B" w:rsidP="002E7143">
      <w:r w:rsidRPr="000C7B1A">
        <w:t>Bài 3</w:t>
      </w:r>
      <w:r w:rsidRPr="000C7B1A">
        <w:rPr>
          <w:lang w:val="vi-VN"/>
        </w:rPr>
        <w:t>1</w:t>
      </w:r>
      <w:r w:rsidRPr="000C7B1A">
        <w:t>: Điện phân 1 lít dung dịch hỗn hợp A gồm HCl 0.2M và CuSO</w:t>
      </w:r>
      <w:r w:rsidRPr="000C7B1A">
        <w:rPr>
          <w:vertAlign w:val="subscript"/>
        </w:rPr>
        <w:t>4</w:t>
      </w:r>
      <w:r w:rsidRPr="000C7B1A">
        <w:t xml:space="preserve"> 0.15M trong 33 phút 20 giây với cường độ dòng điện I = 9.65A.</w:t>
      </w:r>
    </w:p>
    <w:p w:rsidR="003A3D3B" w:rsidRPr="000C7B1A" w:rsidRDefault="003A3D3B" w:rsidP="002E7143">
      <w:pPr>
        <w:numPr>
          <w:ilvl w:val="0"/>
          <w:numId w:val="63"/>
        </w:numPr>
        <w:ind w:firstLine="0"/>
      </w:pPr>
      <w:r w:rsidRPr="000C7B1A">
        <w:t xml:space="preserve">Tính khối lượng kim loại bám bên catot và thể tích khí (đktc) thoát ra bên anot, khối lượng dung dịch B thu được sau thời gian điện phân trên, biết rằng dung dịch A có d = 1.1 g/ml. </w:t>
      </w:r>
    </w:p>
    <w:p w:rsidR="003A3D3B" w:rsidRPr="000C7B1A" w:rsidRDefault="003A3D3B" w:rsidP="002E7143">
      <w:pPr>
        <w:numPr>
          <w:ilvl w:val="0"/>
          <w:numId w:val="63"/>
        </w:numPr>
        <w:ind w:firstLine="0"/>
      </w:pPr>
      <w:r w:rsidRPr="000C7B1A">
        <w:t xml:space="preserve">Phải tiếp tục điện phân trong bao lâu để có được nước bị điện phân ở cả hai điện cực. </w:t>
      </w:r>
    </w:p>
    <w:p w:rsidR="003A3D3B" w:rsidRPr="000C7B1A" w:rsidRDefault="003A3D3B" w:rsidP="002E7143">
      <w:pPr>
        <w:numPr>
          <w:ilvl w:val="0"/>
          <w:numId w:val="63"/>
        </w:numPr>
        <w:ind w:firstLine="0"/>
      </w:pPr>
      <w:r w:rsidRPr="000C7B1A">
        <w:t xml:space="preserve">Tính pH dung dịch ngay khi ấy. Nếu tiếp tục điện phân thì pH dung dịch sẽ thay đổi như thế nào? (tăng hay giảm). Giả sử thể tích của dung dịch không thay đổi trong suốt quá trình điện phân muối. </w:t>
      </w:r>
    </w:p>
    <w:p w:rsidR="003A3D3B" w:rsidRPr="000C7B1A" w:rsidRDefault="003A3D3B" w:rsidP="002E7143">
      <w:r w:rsidRPr="000C7B1A">
        <w:t>Bài 32: Tiến hành điện phân (với điện cực trơ, màng ngăn xốp) một dung dịch chứa m gam hỗn hợp CuSO</w:t>
      </w:r>
      <w:r w:rsidRPr="000C7B1A">
        <w:rPr>
          <w:vertAlign w:val="subscript"/>
        </w:rPr>
        <w:t>4</w:t>
      </w:r>
      <w:r w:rsidRPr="000C7B1A">
        <w:t xml:space="preserve"> và NaCl cho đến khi H</w:t>
      </w:r>
      <w:r w:rsidRPr="000C7B1A">
        <w:rPr>
          <w:vertAlign w:val="subscript"/>
        </w:rPr>
        <w:t>2</w:t>
      </w:r>
      <w:r w:rsidRPr="000C7B1A">
        <w:t>O bắt đầu bị điện phân ở cả 2 điện cực thì dừng lại. Ở anot thu được 0.448 lít khí (ở đktc). Dung dịch sau điện phân có thể hòa tan tối đa 0.68 gam Al</w:t>
      </w:r>
      <w:r w:rsidRPr="000C7B1A">
        <w:rPr>
          <w:vertAlign w:val="subscript"/>
        </w:rPr>
        <w:t>2</w:t>
      </w:r>
      <w:r w:rsidRPr="000C7B1A">
        <w:t>O</w:t>
      </w:r>
      <w:r w:rsidRPr="000C7B1A">
        <w:rPr>
          <w:vertAlign w:val="subscript"/>
        </w:rPr>
        <w:t>3</w:t>
      </w:r>
      <w:r w:rsidRPr="000C7B1A">
        <w:t>.</w:t>
      </w:r>
    </w:p>
    <w:p w:rsidR="003A3D3B" w:rsidRPr="000C7B1A" w:rsidRDefault="003A3D3B" w:rsidP="002E7143">
      <w:pPr>
        <w:numPr>
          <w:ilvl w:val="0"/>
          <w:numId w:val="64"/>
        </w:numPr>
        <w:ind w:firstLine="0"/>
      </w:pPr>
      <w:r w:rsidRPr="000C7B1A">
        <w:t xml:space="preserve">Tính khối lượng của m. </w:t>
      </w:r>
    </w:p>
    <w:p w:rsidR="003A3D3B" w:rsidRPr="000C7B1A" w:rsidRDefault="003A3D3B" w:rsidP="002E7143">
      <w:pPr>
        <w:numPr>
          <w:ilvl w:val="0"/>
          <w:numId w:val="64"/>
        </w:numPr>
        <w:ind w:firstLine="0"/>
      </w:pPr>
      <w:r w:rsidRPr="000C7B1A">
        <w:t xml:space="preserve">Tính khối lượng catot tăng lên trong quá trình điện phân. </w:t>
      </w:r>
    </w:p>
    <w:p w:rsidR="003A3D3B" w:rsidRPr="000C7B1A" w:rsidRDefault="003A3D3B" w:rsidP="002E7143">
      <w:pPr>
        <w:numPr>
          <w:ilvl w:val="0"/>
          <w:numId w:val="64"/>
        </w:numPr>
        <w:ind w:firstLine="0"/>
      </w:pPr>
      <w:r w:rsidRPr="000C7B1A">
        <w:t xml:space="preserve">Tính khối lượng dugn dịch giảm trong quá trình điện phân, giả sử nước bay hơi không đáng kể. </w:t>
      </w:r>
    </w:p>
    <w:p w:rsidR="003A3D3B" w:rsidRPr="000C7B1A" w:rsidRDefault="003A3D3B" w:rsidP="002E7143">
      <w:r w:rsidRPr="000C7B1A">
        <w:t>Bài 33: Điện phân dung dịch chứa CuSO</w:t>
      </w:r>
      <w:r w:rsidRPr="000C7B1A">
        <w:rPr>
          <w:vertAlign w:val="subscript"/>
        </w:rPr>
        <w:t>4</w:t>
      </w:r>
      <w:r w:rsidRPr="000C7B1A">
        <w:t xml:space="preserve"> và KCl với số mol n</w:t>
      </w:r>
      <w:r w:rsidRPr="000C7B1A">
        <w:rPr>
          <w:vertAlign w:val="subscript"/>
        </w:rPr>
        <w:t>CuSO4</w:t>
      </w:r>
      <w:r w:rsidRPr="000C7B1A">
        <w:t xml:space="preserve"> &gt; ½.n</w:t>
      </w:r>
      <w:r w:rsidRPr="000C7B1A">
        <w:rPr>
          <w:vertAlign w:val="subscript"/>
        </w:rPr>
        <w:t>KCl</w:t>
      </w:r>
      <w:r w:rsidRPr="000C7B1A">
        <w:t xml:space="preserve"> với điện cực trơ. Biết rằng quá trình điện phân gồm 3 giai đoạn. Hãy cho biết khí thoát ra ở mỗi giai đoạn.</w:t>
      </w:r>
    </w:p>
    <w:p w:rsidR="003A3D3B" w:rsidRPr="000C7B1A" w:rsidRDefault="003A3D3B" w:rsidP="002E7143">
      <w:pPr>
        <w:numPr>
          <w:ilvl w:val="0"/>
          <w:numId w:val="65"/>
        </w:numPr>
        <w:ind w:firstLine="0"/>
      </w:pPr>
      <w:r w:rsidRPr="000C7B1A">
        <w:t>GĐ1: Anot: Cl</w:t>
      </w:r>
      <w:r w:rsidRPr="000C7B1A">
        <w:rPr>
          <w:vertAlign w:val="subscript"/>
        </w:rPr>
        <w:t xml:space="preserve">2 </w:t>
      </w:r>
      <w:r w:rsidRPr="000C7B1A">
        <w:t>– Katot: không có khí; GĐ2: Anot: O</w:t>
      </w:r>
      <w:r w:rsidRPr="000C7B1A">
        <w:rPr>
          <w:vertAlign w:val="subscript"/>
        </w:rPr>
        <w:t>2</w:t>
      </w:r>
      <w:r w:rsidRPr="000C7B1A">
        <w:t xml:space="preserve"> – Katot: không có khí; GĐ3: Anot: O</w:t>
      </w:r>
      <w:r w:rsidRPr="000C7B1A">
        <w:rPr>
          <w:vertAlign w:val="subscript"/>
        </w:rPr>
        <w:t>2</w:t>
      </w:r>
      <w:r w:rsidRPr="000C7B1A">
        <w:t xml:space="preserve"> – Katot: H</w:t>
      </w:r>
      <w:r w:rsidRPr="000C7B1A">
        <w:rPr>
          <w:vertAlign w:val="subscript"/>
        </w:rPr>
        <w:t>2</w:t>
      </w:r>
      <w:r w:rsidRPr="000C7B1A">
        <w:t xml:space="preserve">. </w:t>
      </w:r>
    </w:p>
    <w:p w:rsidR="003A3D3B" w:rsidRPr="000C7B1A" w:rsidRDefault="003A3D3B" w:rsidP="002E7143">
      <w:pPr>
        <w:numPr>
          <w:ilvl w:val="0"/>
          <w:numId w:val="65"/>
        </w:numPr>
        <w:ind w:firstLine="0"/>
      </w:pPr>
      <w:r w:rsidRPr="000C7B1A">
        <w:t>GĐ1: Anot: Cl</w:t>
      </w:r>
      <w:r w:rsidRPr="000C7B1A">
        <w:rPr>
          <w:vertAlign w:val="subscript"/>
        </w:rPr>
        <w:t xml:space="preserve">2 </w:t>
      </w:r>
      <w:r w:rsidRPr="000C7B1A">
        <w:t>– Katot: không có khí; GĐ2: Anot: Cl</w:t>
      </w:r>
      <w:r w:rsidRPr="000C7B1A">
        <w:rPr>
          <w:vertAlign w:val="subscript"/>
        </w:rPr>
        <w:t>2</w:t>
      </w:r>
      <w:r w:rsidRPr="000C7B1A">
        <w:t xml:space="preserve"> – Katot: H</w:t>
      </w:r>
      <w:r w:rsidRPr="000C7B1A">
        <w:rPr>
          <w:vertAlign w:val="subscript"/>
        </w:rPr>
        <w:t>2</w:t>
      </w:r>
      <w:r w:rsidRPr="000C7B1A">
        <w:t>; GĐ3: Anot: O</w:t>
      </w:r>
      <w:r w:rsidRPr="000C7B1A">
        <w:rPr>
          <w:vertAlign w:val="subscript"/>
        </w:rPr>
        <w:t>2</w:t>
      </w:r>
      <w:r w:rsidRPr="000C7B1A">
        <w:t xml:space="preserve"> – Katot: H</w:t>
      </w:r>
      <w:r w:rsidRPr="000C7B1A">
        <w:rPr>
          <w:vertAlign w:val="subscript"/>
        </w:rPr>
        <w:t>2</w:t>
      </w:r>
      <w:r w:rsidRPr="000C7B1A">
        <w:t xml:space="preserve">. </w:t>
      </w:r>
    </w:p>
    <w:p w:rsidR="003A3D3B" w:rsidRPr="000C7B1A" w:rsidRDefault="003A3D3B" w:rsidP="002E7143">
      <w:pPr>
        <w:numPr>
          <w:ilvl w:val="0"/>
          <w:numId w:val="65"/>
        </w:numPr>
        <w:ind w:firstLine="0"/>
      </w:pPr>
      <w:r w:rsidRPr="000C7B1A">
        <w:t>GĐ1: Anot: Cl</w:t>
      </w:r>
      <w:r w:rsidRPr="000C7B1A">
        <w:rPr>
          <w:vertAlign w:val="subscript"/>
        </w:rPr>
        <w:t xml:space="preserve">2 </w:t>
      </w:r>
      <w:r w:rsidRPr="000C7B1A">
        <w:t>– Katot: không có khí; GĐ2: Anot: Cl</w:t>
      </w:r>
      <w:r w:rsidRPr="000C7B1A">
        <w:rPr>
          <w:vertAlign w:val="subscript"/>
        </w:rPr>
        <w:t>2</w:t>
      </w:r>
      <w:r w:rsidRPr="000C7B1A">
        <w:t xml:space="preserve"> – Katot: không có khí; GĐ3: Anot: O</w:t>
      </w:r>
      <w:r w:rsidRPr="000C7B1A">
        <w:rPr>
          <w:vertAlign w:val="subscript"/>
        </w:rPr>
        <w:t>2</w:t>
      </w:r>
      <w:r w:rsidRPr="000C7B1A">
        <w:t xml:space="preserve"> – Katot: H</w:t>
      </w:r>
      <w:r w:rsidRPr="000C7B1A">
        <w:rPr>
          <w:vertAlign w:val="subscript"/>
        </w:rPr>
        <w:t>2</w:t>
      </w:r>
      <w:r w:rsidRPr="000C7B1A">
        <w:t xml:space="preserve">. </w:t>
      </w:r>
    </w:p>
    <w:p w:rsidR="003A3D3B" w:rsidRPr="000C7B1A" w:rsidRDefault="003A3D3B" w:rsidP="002E7143">
      <w:pPr>
        <w:numPr>
          <w:ilvl w:val="0"/>
          <w:numId w:val="65"/>
        </w:numPr>
        <w:ind w:firstLine="0"/>
      </w:pPr>
      <w:r w:rsidRPr="000C7B1A">
        <w:t>GĐ1: Anot: Cl</w:t>
      </w:r>
      <w:r w:rsidRPr="000C7B1A">
        <w:rPr>
          <w:vertAlign w:val="subscript"/>
        </w:rPr>
        <w:t xml:space="preserve">2 </w:t>
      </w:r>
      <w:r w:rsidRPr="000C7B1A">
        <w:t>– Katot: H</w:t>
      </w:r>
      <w:r w:rsidRPr="000C7B1A">
        <w:rPr>
          <w:vertAlign w:val="subscript"/>
        </w:rPr>
        <w:t>2</w:t>
      </w:r>
      <w:r w:rsidRPr="000C7B1A">
        <w:t>; GĐ2: Anot: Cl</w:t>
      </w:r>
      <w:r w:rsidRPr="000C7B1A">
        <w:rPr>
          <w:vertAlign w:val="subscript"/>
        </w:rPr>
        <w:t>2</w:t>
      </w:r>
      <w:r w:rsidRPr="000C7B1A">
        <w:t xml:space="preserve"> – Katot: H</w:t>
      </w:r>
      <w:r w:rsidRPr="000C7B1A">
        <w:rPr>
          <w:vertAlign w:val="subscript"/>
        </w:rPr>
        <w:t>2</w:t>
      </w:r>
      <w:r w:rsidRPr="000C7B1A">
        <w:t>; GĐ3: Anot: O</w:t>
      </w:r>
      <w:r w:rsidRPr="000C7B1A">
        <w:rPr>
          <w:vertAlign w:val="subscript"/>
        </w:rPr>
        <w:t>2</w:t>
      </w:r>
      <w:r w:rsidRPr="000C7B1A">
        <w:t xml:space="preserve"> – Katot: H</w:t>
      </w:r>
      <w:r w:rsidRPr="000C7B1A">
        <w:rPr>
          <w:vertAlign w:val="subscript"/>
        </w:rPr>
        <w:t>2</w:t>
      </w:r>
      <w:r w:rsidRPr="000C7B1A">
        <w:t xml:space="preserve">. </w:t>
      </w:r>
    </w:p>
    <w:p w:rsidR="003A3D3B" w:rsidRPr="000C7B1A" w:rsidRDefault="003A3D3B" w:rsidP="002E7143">
      <w:r w:rsidRPr="000C7B1A">
        <w:t>Bài 34 (Đề thi tuyển sinh đại học khối B – năm 2007). Điện phân dung dịch chứa a mol CuSO</w:t>
      </w:r>
      <w:r w:rsidRPr="000C7B1A">
        <w:rPr>
          <w:vertAlign w:val="subscript"/>
        </w:rPr>
        <w:t>4</w:t>
      </w:r>
      <w:r w:rsidRPr="000C7B1A">
        <w:t xml:space="preserve"> và b mol NaCl (với điện cực trơ, có màng ngăn xốp). Để dung dịch sau điện phân làm phenolphtalein chuyển sang màu hồng thì điều kiện của a và b là (biết ion SO</w:t>
      </w:r>
      <w:r w:rsidRPr="000C7B1A">
        <w:rPr>
          <w:vertAlign w:val="subscript"/>
        </w:rPr>
        <w:t>4</w:t>
      </w:r>
      <w:r w:rsidRPr="000C7B1A">
        <w:rPr>
          <w:vertAlign w:val="superscript"/>
        </w:rPr>
        <w:t>2-</w:t>
      </w:r>
      <w:r w:rsidRPr="000C7B1A">
        <w:t xml:space="preserve"> không bị điện phân trong dung dịch)</w:t>
      </w:r>
    </w:p>
    <w:p w:rsidR="003A3D3B" w:rsidRPr="000C7B1A" w:rsidRDefault="003A3D3B" w:rsidP="002E7143">
      <w:r w:rsidRPr="000C7B1A">
        <w:t>     A. b &gt; 2a                        B. b = 2a                          C. b &lt; 2a                     D. 2b = a</w:t>
      </w:r>
    </w:p>
    <w:p w:rsidR="003A3D3B" w:rsidRPr="000C7B1A" w:rsidRDefault="003A3D3B" w:rsidP="002E7143">
      <w:r w:rsidRPr="000C7B1A">
        <w:t>Bài 3</w:t>
      </w:r>
      <w:r w:rsidRPr="000C7B1A">
        <w:rPr>
          <w:lang w:val="vi-VN"/>
        </w:rPr>
        <w:t>5</w:t>
      </w:r>
      <w:r w:rsidRPr="000C7B1A">
        <w:t>: Điện phân dung dịch chứa CuSO</w:t>
      </w:r>
      <w:r w:rsidRPr="000C7B1A">
        <w:rPr>
          <w:vertAlign w:val="subscript"/>
        </w:rPr>
        <w:t>4</w:t>
      </w:r>
      <w:r w:rsidRPr="000C7B1A">
        <w:t xml:space="preserve"> và MgCl</w:t>
      </w:r>
      <w:r w:rsidRPr="000C7B1A">
        <w:rPr>
          <w:vertAlign w:val="subscript"/>
        </w:rPr>
        <w:t>2</w:t>
      </w:r>
      <w:r w:rsidRPr="000C7B1A">
        <w:t xml:space="preserve"> có cùng nồng độ mol với điện cực trơ. Hãy cho biết những chất gì lần lượt xuất hiện bên catot và bên anot.</w:t>
      </w:r>
    </w:p>
    <w:p w:rsidR="003A3D3B" w:rsidRPr="000C7B1A" w:rsidRDefault="003A3D3B" w:rsidP="002E7143">
      <w:r w:rsidRPr="000C7B1A">
        <w:t>     A. K: Cu, Mg – A: Cl</w:t>
      </w:r>
      <w:r w:rsidRPr="000C7B1A">
        <w:rPr>
          <w:vertAlign w:val="subscript"/>
        </w:rPr>
        <w:t>2</w:t>
      </w:r>
      <w:r w:rsidRPr="000C7B1A">
        <w:t>, O</w:t>
      </w:r>
      <w:r w:rsidRPr="000C7B1A">
        <w:rPr>
          <w:vertAlign w:val="subscript"/>
        </w:rPr>
        <w:t xml:space="preserve">2                                                 </w:t>
      </w:r>
      <w:r w:rsidRPr="000C7B1A">
        <w:t>B. K: Cu, H</w:t>
      </w:r>
      <w:r w:rsidRPr="000C7B1A">
        <w:rPr>
          <w:vertAlign w:val="subscript"/>
        </w:rPr>
        <w:t>2</w:t>
      </w:r>
      <w:r w:rsidRPr="000C7B1A">
        <w:t xml:space="preserve"> – A: Cl</w:t>
      </w:r>
      <w:r w:rsidRPr="000C7B1A">
        <w:rPr>
          <w:vertAlign w:val="subscript"/>
        </w:rPr>
        <w:t>2</w:t>
      </w:r>
      <w:r w:rsidRPr="000C7B1A">
        <w:t>, O</w:t>
      </w:r>
      <w:r w:rsidRPr="000C7B1A">
        <w:rPr>
          <w:vertAlign w:val="subscript"/>
        </w:rPr>
        <w:t>2</w:t>
      </w:r>
    </w:p>
    <w:p w:rsidR="003A3D3B" w:rsidRPr="000C7B1A" w:rsidRDefault="003A3D3B" w:rsidP="002E7143">
      <w:r w:rsidRPr="000C7B1A">
        <w:t>     C. K: Cu, Mg – A: Cl</w:t>
      </w:r>
      <w:r w:rsidRPr="000C7B1A">
        <w:rPr>
          <w:vertAlign w:val="subscript"/>
        </w:rPr>
        <w:t>2</w:t>
      </w:r>
      <w:r w:rsidRPr="000C7B1A">
        <w:t>, H</w:t>
      </w:r>
      <w:r w:rsidRPr="000C7B1A">
        <w:rPr>
          <w:vertAlign w:val="subscript"/>
        </w:rPr>
        <w:t xml:space="preserve">2                                                 </w:t>
      </w:r>
      <w:r w:rsidRPr="000C7B1A">
        <w:t>D. K: Cu, Mg, H</w:t>
      </w:r>
      <w:r w:rsidRPr="000C7B1A">
        <w:rPr>
          <w:vertAlign w:val="subscript"/>
        </w:rPr>
        <w:t>2</w:t>
      </w:r>
      <w:r w:rsidRPr="000C7B1A">
        <w:t xml:space="preserve"> – A: Chỉ có O</w:t>
      </w:r>
      <w:r w:rsidRPr="000C7B1A">
        <w:rPr>
          <w:vertAlign w:val="subscript"/>
        </w:rPr>
        <w:t>2</w:t>
      </w:r>
    </w:p>
    <w:p w:rsidR="003A3D3B" w:rsidRPr="000C7B1A" w:rsidRDefault="003A3D3B" w:rsidP="002E7143">
      <w:r w:rsidRPr="000C7B1A">
        <w:lastRenderedPageBreak/>
        <w:t>Bài 36: Điện phân có màng ngăn điện cực trơ 100 ml dung dịch chứa CuSO</w:t>
      </w:r>
      <w:r w:rsidRPr="000C7B1A">
        <w:rPr>
          <w:vertAlign w:val="subscript"/>
        </w:rPr>
        <w:t>4</w:t>
      </w:r>
      <w:r w:rsidRPr="000C7B1A">
        <w:t>, NaCl đều có nồng độ mol/l là 0.1M với cường độ I = 0.5A sau một thời gian thu được dung dịch có pH = 2. Thời gian tiến hành điện phân là:</w:t>
      </w:r>
    </w:p>
    <w:p w:rsidR="003A3D3B" w:rsidRPr="000C7B1A" w:rsidRDefault="003A3D3B" w:rsidP="002E7143">
      <w:r w:rsidRPr="000C7B1A">
        <w:t>     A. 193s                          B. 1930s                           C. 2123s                      D. 1737s</w:t>
      </w:r>
    </w:p>
    <w:p w:rsidR="003A3D3B" w:rsidRPr="000C7B1A" w:rsidRDefault="003A3D3B" w:rsidP="002E7143">
      <w:r w:rsidRPr="000C7B1A">
        <w:t>Bài 37: Điện phân dung dịch chứa 7.45 gam KCl và 28.2 gam Cu(NO</w:t>
      </w:r>
      <w:r w:rsidRPr="000C7B1A">
        <w:rPr>
          <w:vertAlign w:val="subscript"/>
        </w:rPr>
        <w:t>3</w:t>
      </w:r>
      <w:r w:rsidRPr="000C7B1A">
        <w:t>)</w:t>
      </w:r>
      <w:r w:rsidRPr="000C7B1A">
        <w:rPr>
          <w:vertAlign w:val="subscript"/>
        </w:rPr>
        <w:t>2</w:t>
      </w:r>
      <w:r w:rsidRPr="000C7B1A">
        <w:t xml:space="preserve"> (điện cực trơ, có màng ngăn) đến khi khối lượng dung dịch giảm 10.75 gam thì ngắt mạch. Dung dịch sau khi điện phân chứa những chất gì sau đây.</w:t>
      </w:r>
    </w:p>
    <w:p w:rsidR="003A3D3B" w:rsidRPr="000C7B1A" w:rsidRDefault="003A3D3B" w:rsidP="002E7143">
      <w:r w:rsidRPr="000C7B1A">
        <w:t>     A. KNO</w:t>
      </w:r>
      <w:r w:rsidRPr="000C7B1A">
        <w:rPr>
          <w:vertAlign w:val="subscript"/>
        </w:rPr>
        <w:t>3</w:t>
      </w:r>
      <w:r w:rsidRPr="000C7B1A">
        <w:t xml:space="preserve"> và KCl dư                                              B. KNO</w:t>
      </w:r>
      <w:r w:rsidRPr="000C7B1A">
        <w:rPr>
          <w:vertAlign w:val="subscript"/>
        </w:rPr>
        <w:t>3</w:t>
      </w:r>
      <w:r w:rsidRPr="000C7B1A">
        <w:t xml:space="preserve"> và Cu(NO</w:t>
      </w:r>
      <w:r w:rsidRPr="000C7B1A">
        <w:rPr>
          <w:vertAlign w:val="subscript"/>
        </w:rPr>
        <w:t>3</w:t>
      </w:r>
      <w:r w:rsidRPr="000C7B1A">
        <w:t>)</w:t>
      </w:r>
      <w:r w:rsidRPr="000C7B1A">
        <w:rPr>
          <w:vertAlign w:val="subscript"/>
        </w:rPr>
        <w:t>2</w:t>
      </w:r>
      <w:r w:rsidRPr="000C7B1A">
        <w:t xml:space="preserve"> còn dư.</w:t>
      </w:r>
    </w:p>
    <w:p w:rsidR="003A3D3B" w:rsidRPr="000C7B1A" w:rsidRDefault="003A3D3B" w:rsidP="002E7143">
      <w:r w:rsidRPr="000C7B1A">
        <w:t>     C. KNO</w:t>
      </w:r>
      <w:r w:rsidRPr="000C7B1A">
        <w:rPr>
          <w:vertAlign w:val="subscript"/>
        </w:rPr>
        <w:t>3</w:t>
      </w:r>
      <w:r w:rsidRPr="000C7B1A">
        <w:t>, Cu(NO</w:t>
      </w:r>
      <w:r w:rsidRPr="000C7B1A">
        <w:rPr>
          <w:vertAlign w:val="subscript"/>
        </w:rPr>
        <w:t>3</w:t>
      </w:r>
      <w:r w:rsidRPr="000C7B1A">
        <w:t>)</w:t>
      </w:r>
      <w:r w:rsidRPr="000C7B1A">
        <w:rPr>
          <w:vertAlign w:val="subscript"/>
        </w:rPr>
        <w:t>2</w:t>
      </w:r>
      <w:r w:rsidRPr="000C7B1A">
        <w:t xml:space="preserve"> còn dư, HNO</w:t>
      </w:r>
      <w:r w:rsidRPr="000C7B1A">
        <w:rPr>
          <w:vertAlign w:val="subscript"/>
        </w:rPr>
        <w:t xml:space="preserve">3                             </w:t>
      </w:r>
      <w:r w:rsidRPr="000C7B1A">
        <w:t>D. KNO</w:t>
      </w:r>
      <w:r w:rsidRPr="000C7B1A">
        <w:rPr>
          <w:vertAlign w:val="subscript"/>
        </w:rPr>
        <w:t>3</w:t>
      </w:r>
      <w:r w:rsidRPr="000C7B1A">
        <w:t xml:space="preserve"> và KOH.</w:t>
      </w:r>
    </w:p>
    <w:p w:rsidR="003A3D3B" w:rsidRPr="000C7B1A" w:rsidRDefault="003A3D3B" w:rsidP="002E7143">
      <w:r w:rsidRPr="000C7B1A">
        <w:t>Bài 38: Điện phân dung dịch hỗn hợp chứa 18.8 gam Cu(NO</w:t>
      </w:r>
      <w:r w:rsidRPr="000C7B1A">
        <w:rPr>
          <w:vertAlign w:val="subscript"/>
        </w:rPr>
        <w:t>3</w:t>
      </w:r>
      <w:r w:rsidRPr="000C7B1A">
        <w:t>)</w:t>
      </w:r>
      <w:r w:rsidRPr="000C7B1A">
        <w:rPr>
          <w:vertAlign w:val="subscript"/>
        </w:rPr>
        <w:t>2</w:t>
      </w:r>
      <w:r w:rsidRPr="000C7B1A">
        <w:t xml:space="preserve"> và 29.8 gam KCl (điện cực trơ, màng ngăn xốp). Sau một thời gian điện phân thấy khối lượng dung dịch giảm 17.15 gam so với khối lượng ban đầu, thể tích dung dịch sau điện phân là 400 ml. Nồng độ mol/l của các chất trong dung dịch sau điện phân là:</w:t>
      </w:r>
    </w:p>
    <w:p w:rsidR="003A3D3B" w:rsidRPr="000C7B1A" w:rsidRDefault="003A3D3B" w:rsidP="002E7143">
      <w:pPr>
        <w:numPr>
          <w:ilvl w:val="0"/>
          <w:numId w:val="66"/>
        </w:numPr>
        <w:ind w:firstLine="0"/>
      </w:pPr>
      <w:r w:rsidRPr="000C7B1A">
        <w:t>[KCl] = 0.375M; [KNO</w:t>
      </w:r>
      <w:r w:rsidRPr="000C7B1A">
        <w:rPr>
          <w:vertAlign w:val="subscript"/>
        </w:rPr>
        <w:t>3</w:t>
      </w:r>
      <w:r w:rsidRPr="000C7B1A">
        <w:t xml:space="preserve">] = 0.25M và [KOH] = 0.25M </w:t>
      </w:r>
    </w:p>
    <w:p w:rsidR="003A3D3B" w:rsidRPr="000C7B1A" w:rsidRDefault="003A3D3B" w:rsidP="002E7143">
      <w:pPr>
        <w:numPr>
          <w:ilvl w:val="0"/>
          <w:numId w:val="66"/>
        </w:numPr>
        <w:ind w:firstLine="0"/>
      </w:pPr>
      <w:r w:rsidRPr="000C7B1A">
        <w:t>[KCl] = 0.5M; [KNO</w:t>
      </w:r>
      <w:r w:rsidRPr="000C7B1A">
        <w:rPr>
          <w:vertAlign w:val="subscript"/>
        </w:rPr>
        <w:t>3</w:t>
      </w:r>
      <w:r w:rsidRPr="000C7B1A">
        <w:t xml:space="preserve">] = 0.25M và [KOH] = 0.25M </w:t>
      </w:r>
    </w:p>
    <w:p w:rsidR="003A3D3B" w:rsidRPr="000C7B1A" w:rsidRDefault="003A3D3B" w:rsidP="002E7143">
      <w:pPr>
        <w:numPr>
          <w:ilvl w:val="0"/>
          <w:numId w:val="66"/>
        </w:numPr>
        <w:ind w:firstLine="0"/>
      </w:pPr>
      <w:r w:rsidRPr="000C7B1A">
        <w:t>[KCl] = 0.25M; [KNO</w:t>
      </w:r>
      <w:r w:rsidRPr="000C7B1A">
        <w:rPr>
          <w:vertAlign w:val="subscript"/>
        </w:rPr>
        <w:t>3</w:t>
      </w:r>
      <w:r w:rsidRPr="000C7B1A">
        <w:t xml:space="preserve">] = 0.5M và [KOH] = 0.25M </w:t>
      </w:r>
    </w:p>
    <w:p w:rsidR="003A3D3B" w:rsidRPr="000C7B1A" w:rsidRDefault="003A3D3B" w:rsidP="002E7143">
      <w:pPr>
        <w:numPr>
          <w:ilvl w:val="0"/>
          <w:numId w:val="66"/>
        </w:numPr>
        <w:ind w:firstLine="0"/>
      </w:pPr>
      <w:r w:rsidRPr="000C7B1A">
        <w:t xml:space="preserve">Kết quả khác. </w:t>
      </w:r>
    </w:p>
    <w:p w:rsidR="003A3D3B" w:rsidRPr="000C7B1A" w:rsidRDefault="003A3D3B" w:rsidP="002E7143">
      <w:r w:rsidRPr="000C7B1A">
        <w:t>Bài 39: Điện phân dung dịch muối sunfat của kim loại M (hóa trị II). Khi ở anot thu được 0.448 lít khí (đktc) thì thấy khối lượng catot tăng 2.36 gam.</w:t>
      </w:r>
    </w:p>
    <w:p w:rsidR="003A3D3B" w:rsidRPr="000C7B1A" w:rsidRDefault="003A3D3B" w:rsidP="002E7143">
      <w:pPr>
        <w:numPr>
          <w:ilvl w:val="0"/>
          <w:numId w:val="67"/>
        </w:numPr>
        <w:ind w:firstLine="0"/>
      </w:pPr>
      <w:r w:rsidRPr="000C7B1A">
        <w:t xml:space="preserve">Xác định kim loại trong muối. </w:t>
      </w:r>
    </w:p>
    <w:p w:rsidR="003A3D3B" w:rsidRPr="000C7B1A" w:rsidRDefault="003A3D3B" w:rsidP="002E7143">
      <w:pPr>
        <w:numPr>
          <w:ilvl w:val="0"/>
          <w:numId w:val="67"/>
        </w:numPr>
        <w:ind w:firstLine="0"/>
      </w:pPr>
      <w:r w:rsidRPr="000C7B1A">
        <w:t xml:space="preserve">Tính thời gian điện phân, biết cường độ dòng điện là 1A. </w:t>
      </w:r>
    </w:p>
    <w:p w:rsidR="003A3D3B" w:rsidRPr="000C7B1A" w:rsidRDefault="003A3D3B" w:rsidP="002E7143">
      <w:r w:rsidRPr="000C7B1A">
        <w:t>Bài 40: Điện phân 200 gam dung dịch muối MSO</w:t>
      </w:r>
      <w:r w:rsidRPr="000C7B1A">
        <w:rPr>
          <w:vertAlign w:val="subscript"/>
        </w:rPr>
        <w:t>4</w:t>
      </w:r>
      <w:r w:rsidRPr="000C7B1A">
        <w:t xml:space="preserve"> nồng độ 4% đến khi ở hai điện cực cùng có khí thoát ra thì dừng lại. Lấy catot ra rửa sạch, làm khô cân lại thấy khối lượng tăng lên 3.2 gam.</w:t>
      </w:r>
    </w:p>
    <w:p w:rsidR="003A3D3B" w:rsidRPr="000C7B1A" w:rsidRDefault="003A3D3B" w:rsidP="002E7143">
      <w:pPr>
        <w:numPr>
          <w:ilvl w:val="0"/>
          <w:numId w:val="68"/>
        </w:numPr>
        <w:ind w:firstLine="0"/>
      </w:pPr>
      <w:r w:rsidRPr="000C7B1A">
        <w:t xml:space="preserve">Xác định kim loại M. </w:t>
      </w:r>
    </w:p>
    <w:p w:rsidR="003A3D3B" w:rsidRPr="000C7B1A" w:rsidRDefault="003A3D3B" w:rsidP="002E7143">
      <w:pPr>
        <w:numPr>
          <w:ilvl w:val="0"/>
          <w:numId w:val="68"/>
        </w:numPr>
        <w:ind w:firstLine="0"/>
      </w:pPr>
      <w:r w:rsidRPr="000C7B1A">
        <w:t xml:space="preserve">Tính thời gian điện phân, biết cường độ dòng điện là 1A. </w:t>
      </w:r>
    </w:p>
    <w:p w:rsidR="003A3D3B" w:rsidRPr="000C7B1A" w:rsidRDefault="003A3D3B" w:rsidP="002E7143">
      <w:pPr>
        <w:numPr>
          <w:ilvl w:val="0"/>
          <w:numId w:val="68"/>
        </w:numPr>
        <w:ind w:firstLine="0"/>
      </w:pPr>
      <w:r w:rsidRPr="000C7B1A">
        <w:t xml:space="preserve">Tính nồng độ % của chất tan trong dung dịch sau điện phân. </w:t>
      </w:r>
    </w:p>
    <w:p w:rsidR="003A3D3B" w:rsidRPr="000C7B1A" w:rsidRDefault="003A3D3B" w:rsidP="002E7143">
      <w:r w:rsidRPr="000C7B1A">
        <w:t>Bài 41: Điện phân 200 gam dung dịch muối MSO</w:t>
      </w:r>
      <w:r w:rsidRPr="000C7B1A">
        <w:rPr>
          <w:vertAlign w:val="subscript"/>
        </w:rPr>
        <w:t>4</w:t>
      </w:r>
      <w:r w:rsidRPr="000C7B1A">
        <w:t xml:space="preserve"> nồng độ 7.75% đến khi số mol của axit trong dung dịch không đổi thì dừng lại. Khối lượng catot tăng lên 5.9 gam.</w:t>
      </w:r>
    </w:p>
    <w:p w:rsidR="003A3D3B" w:rsidRPr="000C7B1A" w:rsidRDefault="003A3D3B" w:rsidP="002E7143">
      <w:pPr>
        <w:numPr>
          <w:ilvl w:val="0"/>
          <w:numId w:val="69"/>
        </w:numPr>
        <w:ind w:firstLine="0"/>
      </w:pPr>
      <w:r w:rsidRPr="000C7B1A">
        <w:t xml:space="preserve">Xác định kim loại M. </w:t>
      </w:r>
    </w:p>
    <w:p w:rsidR="003A3D3B" w:rsidRPr="000C7B1A" w:rsidRDefault="003A3D3B" w:rsidP="002E7143">
      <w:pPr>
        <w:numPr>
          <w:ilvl w:val="0"/>
          <w:numId w:val="69"/>
        </w:numPr>
        <w:ind w:firstLine="0"/>
      </w:pPr>
      <w:r w:rsidRPr="000C7B1A">
        <w:t xml:space="preserve">Tính thời gian điện phân, biết cường độ dòng điện là 1A. </w:t>
      </w:r>
    </w:p>
    <w:p w:rsidR="003A3D3B" w:rsidRPr="000C7B1A" w:rsidRDefault="003A3D3B" w:rsidP="002E7143">
      <w:pPr>
        <w:numPr>
          <w:ilvl w:val="0"/>
          <w:numId w:val="69"/>
        </w:numPr>
        <w:ind w:firstLine="0"/>
      </w:pPr>
      <w:r w:rsidRPr="000C7B1A">
        <w:t xml:space="preserve">Trung hòa dung dịch sau điện phân cần bao nhiêu gam dung dịch NaOH 4%. </w:t>
      </w:r>
    </w:p>
    <w:p w:rsidR="003A3D3B" w:rsidRPr="000C7B1A" w:rsidRDefault="003A3D3B" w:rsidP="002E7143">
      <w:r w:rsidRPr="000C7B1A">
        <w:t>Bài 4</w:t>
      </w:r>
      <w:r w:rsidRPr="000C7B1A">
        <w:rPr>
          <w:lang w:val="vi-VN"/>
        </w:rPr>
        <w:t>2</w:t>
      </w:r>
      <w:r w:rsidRPr="000C7B1A">
        <w:t>: (Đại học Kinh tế Quốc dân – năm 1999). Điện phân (dùng điện cực trơ) dung dịch muối sunfat của kim loại hóa trị II với cường độ dòng là 3A. Sau 1930 giây thấy khối lượng catot tăng 1.92 gam.</w:t>
      </w:r>
    </w:p>
    <w:p w:rsidR="003A3D3B" w:rsidRPr="000C7B1A" w:rsidRDefault="003A3D3B" w:rsidP="002E7143">
      <w:pPr>
        <w:numPr>
          <w:ilvl w:val="0"/>
          <w:numId w:val="70"/>
        </w:numPr>
        <w:ind w:firstLine="0"/>
      </w:pPr>
      <w:r w:rsidRPr="000C7B1A">
        <w:t xml:space="preserve">Viết phương trình phản ứng xảy ra tại mỗi điện cực và phương trình chung cho quá trình điện phân. </w:t>
      </w:r>
    </w:p>
    <w:p w:rsidR="003A3D3B" w:rsidRPr="000C7B1A" w:rsidRDefault="003A3D3B" w:rsidP="002E7143">
      <w:pPr>
        <w:numPr>
          <w:ilvl w:val="0"/>
          <w:numId w:val="70"/>
        </w:numPr>
        <w:ind w:firstLine="0"/>
      </w:pPr>
      <w:r w:rsidRPr="000C7B1A">
        <w:t xml:space="preserve">Cho biết tên kim loại trong muối sunfat. </w:t>
      </w:r>
    </w:p>
    <w:p w:rsidR="003A3D3B" w:rsidRPr="000C7B1A" w:rsidRDefault="003A3D3B" w:rsidP="002E7143">
      <w:pPr>
        <w:numPr>
          <w:ilvl w:val="0"/>
          <w:numId w:val="70"/>
        </w:numPr>
        <w:ind w:firstLine="0"/>
      </w:pPr>
      <w:r w:rsidRPr="000C7B1A">
        <w:t>Hãy tính thể tích của lượng khí tạo thành tại anot ở 25</w:t>
      </w:r>
      <w:r w:rsidRPr="000C7B1A">
        <w:rPr>
          <w:vertAlign w:val="superscript"/>
        </w:rPr>
        <w:t>o</w:t>
      </w:r>
      <w:r w:rsidRPr="000C7B1A">
        <w:t xml:space="preserve">C và 770 mmHg. </w:t>
      </w:r>
    </w:p>
    <w:p w:rsidR="003A3D3B" w:rsidRPr="000C7B1A" w:rsidRDefault="003A3D3B" w:rsidP="002E7143">
      <w:r w:rsidRPr="000C7B1A">
        <w:t>Bài 43: Điện phân 784 gam dung dịch R</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10% với điện cực trơ, có màng ngăn giữa các điện cực và với cường độ I = 15A trong 3860 giây thì ngừng điện phân. Đúng lúc đó thu được 10.4 gam kim loại ở catot.</w:t>
      </w:r>
    </w:p>
    <w:p w:rsidR="003A3D3B" w:rsidRPr="000C7B1A" w:rsidRDefault="003A3D3B" w:rsidP="002E7143">
      <w:pPr>
        <w:numPr>
          <w:ilvl w:val="0"/>
          <w:numId w:val="71"/>
        </w:numPr>
        <w:ind w:firstLine="0"/>
      </w:pPr>
      <w:r w:rsidRPr="000C7B1A">
        <w:t xml:space="preserve">Xác định kim loại R (R là một kim loại trong dãy điện hóa và không phải là sắt). </w:t>
      </w:r>
    </w:p>
    <w:p w:rsidR="003A3D3B" w:rsidRPr="000C7B1A" w:rsidRDefault="003A3D3B" w:rsidP="002E7143">
      <w:pPr>
        <w:numPr>
          <w:ilvl w:val="0"/>
          <w:numId w:val="71"/>
        </w:numPr>
        <w:ind w:firstLine="0"/>
      </w:pPr>
      <w:r w:rsidRPr="000C7B1A">
        <w:t xml:space="preserve">Xác định nồng độ % các chất còn lại trong dung dịch sau khi điện phân. </w:t>
      </w:r>
    </w:p>
    <w:p w:rsidR="003A3D3B" w:rsidRPr="000C7B1A" w:rsidRDefault="003A3D3B" w:rsidP="002E7143">
      <w:r w:rsidRPr="000C7B1A">
        <w:t>Bài 44: Hòa tan hỗn hợp A gồm kim loại M và oxit MO của kim loại ấy (M chỉ có một hóa trị) trong 2 lít dung dịch HNO</w:t>
      </w:r>
      <w:r w:rsidRPr="000C7B1A">
        <w:rPr>
          <w:vertAlign w:val="subscript"/>
        </w:rPr>
        <w:t>3</w:t>
      </w:r>
      <w:r w:rsidRPr="000C7B1A">
        <w:t xml:space="preserve"> 1M thì có 4.48 lít (đktc) khí NO bay ra. Để trung hòa axit còn dư trong dung dịch B thu được cần 2 lít dung dịch NaOH 0.5M khi đó ta thu được dung dịch C.</w:t>
      </w:r>
    </w:p>
    <w:p w:rsidR="003A3D3B" w:rsidRPr="000C7B1A" w:rsidRDefault="003A3D3B" w:rsidP="002E7143">
      <w:pPr>
        <w:numPr>
          <w:ilvl w:val="0"/>
          <w:numId w:val="72"/>
        </w:numPr>
        <w:ind w:firstLine="0"/>
      </w:pPr>
      <w:r w:rsidRPr="000C7B1A">
        <w:t xml:space="preserve">Tính số mol M và MO trong hỗn hợp A. </w:t>
      </w:r>
    </w:p>
    <w:p w:rsidR="003A3D3B" w:rsidRPr="000C7B1A" w:rsidRDefault="003A3D3B" w:rsidP="002E7143">
      <w:pPr>
        <w:numPr>
          <w:ilvl w:val="0"/>
          <w:numId w:val="72"/>
        </w:numPr>
        <w:ind w:firstLine="0"/>
      </w:pPr>
      <w:r w:rsidRPr="000C7B1A">
        <w:t xml:space="preserve">Điện phân dung dịch C với điện cực trơ trong thời gian 48 phút 15 giây thì thu được 11.52 gam kim loại M bên catot và 2.016 lít khí (đktc) bên anot. Xác định kim loại M và cường độ dòng điện. </w:t>
      </w:r>
    </w:p>
    <w:p w:rsidR="003A3D3B" w:rsidRPr="000C7B1A" w:rsidRDefault="003A3D3B" w:rsidP="002E7143">
      <w:pPr>
        <w:numPr>
          <w:ilvl w:val="0"/>
          <w:numId w:val="72"/>
        </w:numPr>
        <w:ind w:firstLine="0"/>
      </w:pPr>
      <w:r w:rsidRPr="000C7B1A">
        <w:t>Tính thời gian điện phân tiếp để dung dịch mất hết ion M</w:t>
      </w:r>
      <w:r w:rsidRPr="000C7B1A">
        <w:rPr>
          <w:vertAlign w:val="superscript"/>
        </w:rPr>
        <w:t>2+</w:t>
      </w:r>
      <w:r w:rsidRPr="000C7B1A">
        <w:t xml:space="preserve">. Cường độ dòng điện vẫn như câu trên. </w:t>
      </w:r>
    </w:p>
    <w:p w:rsidR="003A3D3B" w:rsidRPr="000C7B1A" w:rsidRDefault="003A3D3B" w:rsidP="002E7143">
      <w:r w:rsidRPr="000C7B1A">
        <w:t>Bài 45: Trong 500 ml dung dịch A chứa 0.4925 gam hỗn hợp gồm muối clorua và hydroxit của cùng một kim loại kiềm. ĐO pH của dung dịch A có pH = 12. Khi điện phân 1/10 dung dịch A (có màng ngăn xốp) cho đến khi hết Cl</w:t>
      </w:r>
      <w:r w:rsidRPr="000C7B1A">
        <w:rPr>
          <w:vertAlign w:val="superscript"/>
        </w:rPr>
        <w:t>-</w:t>
      </w:r>
      <w:r w:rsidRPr="000C7B1A">
        <w:t xml:space="preserve"> thì thu được 11.2 ml Cl</w:t>
      </w:r>
      <w:r w:rsidRPr="000C7B1A">
        <w:rPr>
          <w:vertAlign w:val="subscript"/>
        </w:rPr>
        <w:t>2</w:t>
      </w:r>
      <w:r w:rsidRPr="000C7B1A">
        <w:t xml:space="preserve"> (ở 273</w:t>
      </w:r>
      <w:r w:rsidRPr="000C7B1A">
        <w:rPr>
          <w:vertAlign w:val="superscript"/>
        </w:rPr>
        <w:t>o</w:t>
      </w:r>
      <w:r w:rsidRPr="000C7B1A">
        <w:t>C và 1 atm).</w:t>
      </w:r>
    </w:p>
    <w:p w:rsidR="003A3D3B" w:rsidRPr="000C7B1A" w:rsidRDefault="003A3D3B" w:rsidP="002E7143">
      <w:pPr>
        <w:numPr>
          <w:ilvl w:val="0"/>
          <w:numId w:val="73"/>
        </w:numPr>
        <w:ind w:firstLine="0"/>
      </w:pPr>
      <w:r w:rsidRPr="000C7B1A">
        <w:t xml:space="preserve">Xác định tên kim loại kiềm biết rằng trong bình điện phân có vách ngăn. </w:t>
      </w:r>
    </w:p>
    <w:p w:rsidR="003A3D3B" w:rsidRPr="000C7B1A" w:rsidRDefault="003A3D3B" w:rsidP="002E7143">
      <w:pPr>
        <w:numPr>
          <w:ilvl w:val="0"/>
          <w:numId w:val="73"/>
        </w:numPr>
        <w:ind w:firstLine="0"/>
      </w:pPr>
      <w:r w:rsidRPr="000C7B1A">
        <w:t xml:space="preserve">Tính thời gian điện phân, biết cường độ dòng điện là 1A. </w:t>
      </w:r>
    </w:p>
    <w:p w:rsidR="003A3D3B" w:rsidRPr="000C7B1A" w:rsidRDefault="003A3D3B" w:rsidP="002E7143">
      <w:pPr>
        <w:numPr>
          <w:ilvl w:val="0"/>
          <w:numId w:val="73"/>
        </w:numPr>
        <w:ind w:firstLine="0"/>
      </w:pPr>
      <w:r w:rsidRPr="000C7B1A">
        <w:lastRenderedPageBreak/>
        <w:t>Biết 1/10 dung dịch A thì tác dụng vừa đủ với 25 ml dung dịch CuCl</w:t>
      </w:r>
      <w:r w:rsidRPr="000C7B1A">
        <w:rPr>
          <w:vertAlign w:val="subscript"/>
        </w:rPr>
        <w:t>2</w:t>
      </w:r>
      <w:r w:rsidRPr="000C7B1A">
        <w:t>. Tính nồng độ mol/l của dung dịch CuCl</w:t>
      </w:r>
      <w:r w:rsidRPr="000C7B1A">
        <w:rPr>
          <w:vertAlign w:val="subscript"/>
        </w:rPr>
        <w:t>2</w:t>
      </w:r>
      <w:r w:rsidRPr="000C7B1A">
        <w:t xml:space="preserve">. </w:t>
      </w:r>
    </w:p>
    <w:p w:rsidR="003A3D3B" w:rsidRPr="000C7B1A" w:rsidRDefault="003A3D3B" w:rsidP="002E7143">
      <w:r w:rsidRPr="000C7B1A">
        <w:t>Bài 46: Hòa tan 16 gam muối MSO</w:t>
      </w:r>
      <w:r w:rsidRPr="000C7B1A">
        <w:rPr>
          <w:vertAlign w:val="subscript"/>
        </w:rPr>
        <w:t>4</w:t>
      </w:r>
      <w:r w:rsidRPr="000C7B1A">
        <w:t xml:space="preserve"> vào nước thành 2 lít dung dịch A. Điện phân dung dịch A đến khi ở hai cực cùng có khí thoát ra thì dừng lại. Dung dịch khi đó có pH = 1, khối lượng catot tăng m gam.</w:t>
      </w:r>
    </w:p>
    <w:p w:rsidR="003A3D3B" w:rsidRPr="000C7B1A" w:rsidRDefault="003A3D3B" w:rsidP="002E7143">
      <w:pPr>
        <w:numPr>
          <w:ilvl w:val="0"/>
          <w:numId w:val="74"/>
        </w:numPr>
        <w:ind w:firstLine="0"/>
      </w:pPr>
      <w:r w:rsidRPr="000C7B1A">
        <w:t xml:space="preserve">Viết phương trình phản ứng. </w:t>
      </w:r>
    </w:p>
    <w:p w:rsidR="003A3D3B" w:rsidRPr="000C7B1A" w:rsidRDefault="003A3D3B" w:rsidP="002E7143">
      <w:pPr>
        <w:numPr>
          <w:ilvl w:val="0"/>
          <w:numId w:val="74"/>
        </w:numPr>
        <w:ind w:firstLine="0"/>
      </w:pPr>
      <w:r w:rsidRPr="000C7B1A">
        <w:t xml:space="preserve">Tìm công thức của muối ban đầu, khối lượng kim loại trên catot và nồng độ của dung dịch. </w:t>
      </w:r>
    </w:p>
    <w:p w:rsidR="003A3D3B" w:rsidRPr="000C7B1A" w:rsidRDefault="003A3D3B" w:rsidP="002E7143">
      <w:pPr>
        <w:numPr>
          <w:ilvl w:val="0"/>
          <w:numId w:val="74"/>
        </w:numPr>
        <w:ind w:firstLine="0"/>
      </w:pPr>
      <w:r w:rsidRPr="000C7B1A">
        <w:t xml:space="preserve">Tính thời gian điện phân, biết cường độ dòng điện là 1A. </w:t>
      </w:r>
    </w:p>
    <w:p w:rsidR="003A3D3B" w:rsidRPr="000C7B1A" w:rsidRDefault="003A3D3B" w:rsidP="002E7143">
      <w:r w:rsidRPr="000C7B1A">
        <w:t>Bài 47: (ĐHQG thành phố Hồ Chí Minh – năm 2001). Hòa tan 4.5 gam tinh thể XSO</w:t>
      </w:r>
      <w:r w:rsidRPr="000C7B1A">
        <w:rPr>
          <w:vertAlign w:val="subscript"/>
        </w:rPr>
        <w:t>4</w:t>
      </w:r>
      <w:r w:rsidRPr="000C7B1A">
        <w:t>.5H</w:t>
      </w:r>
      <w:r w:rsidRPr="000C7B1A">
        <w:rPr>
          <w:vertAlign w:val="subscript"/>
        </w:rPr>
        <w:t>2</w:t>
      </w:r>
      <w:r w:rsidRPr="000C7B1A">
        <w:t>O vào nước thu được dung dịch A (dung dịch XSO</w:t>
      </w:r>
      <w:r w:rsidRPr="000C7B1A">
        <w:rPr>
          <w:vertAlign w:val="subscript"/>
        </w:rPr>
        <w:t>4</w:t>
      </w:r>
      <w:r w:rsidRPr="000C7B1A">
        <w:t>). Điện phân dung dịch A với điện cực trơ.</w:t>
      </w:r>
    </w:p>
    <w:p w:rsidR="003A3D3B" w:rsidRPr="000C7B1A" w:rsidRDefault="003A3D3B" w:rsidP="002E7143">
      <w:r w:rsidRPr="000C7B1A">
        <w:t>-          Nếu thời gian điện phân là t giây thì thu được kim loại tại catot và 0.007 mol khí tại anot.</w:t>
      </w:r>
    </w:p>
    <w:p w:rsidR="003A3D3B" w:rsidRPr="000C7B1A" w:rsidRDefault="003A3D3B" w:rsidP="002E7143">
      <w:r w:rsidRPr="000C7B1A">
        <w:t>-          Nếu thời gian điện phân là 2t giây thì thu được 0.024 mol khí ở cả hai điện cực.</w:t>
      </w:r>
    </w:p>
    <w:p w:rsidR="003A3D3B" w:rsidRPr="000C7B1A" w:rsidRDefault="003A3D3B" w:rsidP="002E7143">
      <w:pPr>
        <w:numPr>
          <w:ilvl w:val="0"/>
          <w:numId w:val="75"/>
        </w:numPr>
        <w:ind w:firstLine="0"/>
      </w:pPr>
      <w:r w:rsidRPr="000C7B1A">
        <w:t>Xác định XSO</w:t>
      </w:r>
      <w:r w:rsidRPr="000C7B1A">
        <w:rPr>
          <w:vertAlign w:val="subscript"/>
        </w:rPr>
        <w:t>4</w:t>
      </w:r>
      <w:r w:rsidRPr="000C7B1A">
        <w:t>.5H</w:t>
      </w:r>
      <w:r w:rsidRPr="000C7B1A">
        <w:rPr>
          <w:vertAlign w:val="subscript"/>
        </w:rPr>
        <w:t>2</w:t>
      </w:r>
      <w:r w:rsidRPr="000C7B1A">
        <w:t xml:space="preserve">O </w:t>
      </w:r>
    </w:p>
    <w:p w:rsidR="003A3D3B" w:rsidRPr="000C7B1A" w:rsidRDefault="003A3D3B" w:rsidP="002E7143">
      <w:pPr>
        <w:numPr>
          <w:ilvl w:val="0"/>
          <w:numId w:val="75"/>
        </w:numPr>
        <w:ind w:firstLine="0"/>
      </w:pPr>
      <w:r w:rsidRPr="000C7B1A">
        <w:t xml:space="preserve">Cho I = 1.93A. Tính thời gian t. </w:t>
      </w:r>
    </w:p>
    <w:p w:rsidR="003A3D3B" w:rsidRPr="000C7B1A" w:rsidRDefault="003A3D3B" w:rsidP="002E7143">
      <w:r w:rsidRPr="000C7B1A">
        <w:t>Bài 48: Điện phân với điện cực trơ dung dịch muối clorua của một kim loại hóa trị II với cường độ dòng điện 3A. Sau 1930 giây, thấy khối lượng catot tăng 1.92 gam. Kim loại trong muối clorua ở trên là kim loại nào dưới đây.</w:t>
      </w:r>
    </w:p>
    <w:p w:rsidR="003A3D3B" w:rsidRPr="000C7B1A" w:rsidRDefault="003A3D3B" w:rsidP="002E7143">
      <w:r w:rsidRPr="000C7B1A">
        <w:t>     A. Ni                              B. Zn                                C. Fe                           D. Cu</w:t>
      </w:r>
    </w:p>
    <w:p w:rsidR="003A3D3B" w:rsidRPr="000C7B1A" w:rsidRDefault="003A3D3B" w:rsidP="002E7143">
      <w:r w:rsidRPr="000C7B1A">
        <w:t>Bài 49: Điện phân 100 ml dung dịch chứa 2.7 gam muối clorua của kim loại X cho tới khi khí bắt đầu xuất hiện ở catot thì ngừng điện phân thu được 0.228 lít khí ở anot (đo ở đktc). Kim loại đó là:</w:t>
      </w:r>
    </w:p>
    <w:p w:rsidR="003A3D3B" w:rsidRPr="000C7B1A" w:rsidRDefault="003A3D3B" w:rsidP="002E7143">
      <w:r w:rsidRPr="000C7B1A">
        <w:t>     A. Cu                             B. Zn                                C. Al                           D. Mg</w:t>
      </w:r>
    </w:p>
    <w:p w:rsidR="003A3D3B" w:rsidRPr="000C7B1A" w:rsidRDefault="003A3D3B" w:rsidP="002E7143">
      <w:r w:rsidRPr="000C7B1A">
        <w:t>Bài 50: Điện phân 100 ml dung dịch XSO</w:t>
      </w:r>
      <w:r w:rsidRPr="000C7B1A">
        <w:rPr>
          <w:vertAlign w:val="subscript"/>
        </w:rPr>
        <w:t>4</w:t>
      </w:r>
      <w:r w:rsidRPr="000C7B1A">
        <w:t xml:space="preserve"> 0.2M với cường độ dòng điện một chiều I = 10A trong thời gian t, khi anot thoát ra 224 ml khí (ở đktc) thì cùng lúc đó kim loại bám vào catot được 1.28gm.</w:t>
      </w:r>
    </w:p>
    <w:p w:rsidR="003A3D3B" w:rsidRPr="000C7B1A" w:rsidRDefault="003A3D3B" w:rsidP="002E7143">
      <w:r w:rsidRPr="000C7B1A">
        <w:t>-          Xác định tên kim loại X.</w:t>
      </w:r>
    </w:p>
    <w:p w:rsidR="003A3D3B" w:rsidRPr="000C7B1A" w:rsidRDefault="003A3D3B" w:rsidP="002E7143">
      <w:r w:rsidRPr="000C7B1A">
        <w:t>     A. Fe                              B. Zn                                C. Cu                           D. Mg</w:t>
      </w:r>
    </w:p>
    <w:p w:rsidR="003A3D3B" w:rsidRPr="000C7B1A" w:rsidRDefault="003A3D3B" w:rsidP="002E7143">
      <w:r w:rsidRPr="000C7B1A">
        <w:t>-          Tính thời gian t, biết hiệu suất phản ứng đạt 100%</w:t>
      </w:r>
    </w:p>
    <w:p w:rsidR="003A3D3B" w:rsidRPr="000C7B1A" w:rsidRDefault="003A3D3B" w:rsidP="002E7143">
      <w:r w:rsidRPr="000C7B1A">
        <w:t>     A. 579 giây                    B. 386 giây                      C. 193 giây                  D. 289.5 giây</w:t>
      </w:r>
    </w:p>
    <w:p w:rsidR="003A3D3B" w:rsidRPr="000C7B1A" w:rsidRDefault="003A3D3B" w:rsidP="002E7143">
      <w:r w:rsidRPr="000C7B1A">
        <w:t>-          Tính nồng độ của dung dịch sau điện phân, biết thể tích dung dịch thay đổi không đáng kể.</w:t>
      </w:r>
    </w:p>
    <w:p w:rsidR="003A3D3B" w:rsidRPr="000C7B1A" w:rsidRDefault="003A3D3B" w:rsidP="002E7143">
      <w:r w:rsidRPr="000C7B1A">
        <w:t>     A. 0.15M                       B. 0.12M                          C. 0.1M                       D. 0.18M</w:t>
      </w:r>
    </w:p>
    <w:p w:rsidR="003A3D3B" w:rsidRPr="000C7B1A" w:rsidRDefault="003A3D3B" w:rsidP="002E7143">
      <w:r w:rsidRPr="000C7B1A">
        <w:rPr>
          <w:b/>
          <w:bCs/>
        </w:rPr>
        <w:t>3. ĐIỆN PHÂN NÓNG CHẢY</w:t>
      </w:r>
    </w:p>
    <w:p w:rsidR="003A3D3B" w:rsidRPr="000C7B1A" w:rsidRDefault="003A3D3B" w:rsidP="002E7143">
      <w:r w:rsidRPr="000C7B1A">
        <w:t>Bài 1: Điện phân muối clorua kim loại nóng chảy, người ta thu được 0.896 lít khí (đktc) ở anot và 3.12 gam kim loại ở catot. Hãy xác định công thức muối đã điện phân.</w:t>
      </w:r>
    </w:p>
    <w:p w:rsidR="003A3D3B" w:rsidRPr="000C7B1A" w:rsidRDefault="003A3D3B" w:rsidP="002E7143">
      <w:r w:rsidRPr="000C7B1A">
        <w:t>Bài 2: Điện phân nóng chảy 4 gam hydroxit của kim loại thu được ở anot một hỗn hợp khí có thể tích đo ở đktc là 1.68 lít. Phản ứng xảy ra hoàn toàn.</w:t>
      </w:r>
    </w:p>
    <w:p w:rsidR="003A3D3B" w:rsidRPr="000C7B1A" w:rsidRDefault="003A3D3B" w:rsidP="002E7143">
      <w:r w:rsidRPr="000C7B1A">
        <w:t>     Viết phương trình phản ứng điện phân. Xác định công thức phân tử của hydroxit.</w:t>
      </w:r>
    </w:p>
    <w:p w:rsidR="003A3D3B" w:rsidRPr="000C7B1A" w:rsidRDefault="003A3D3B" w:rsidP="002E7143">
      <w:r w:rsidRPr="000C7B1A">
        <w:t>Bài 3: Điện phân nóng chảy một hợp chất oxit kim loại thu được 10.8 gam kim loại ở catot và đồng thời ở anot có 6.72 lít khí thoát ra (đo ở đktc), phản ứng xảy ra hoàn toàn.</w:t>
      </w:r>
    </w:p>
    <w:p w:rsidR="003A3D3B" w:rsidRPr="000C7B1A" w:rsidRDefault="003A3D3B" w:rsidP="002E7143">
      <w:pPr>
        <w:numPr>
          <w:ilvl w:val="0"/>
          <w:numId w:val="76"/>
        </w:numPr>
        <w:ind w:firstLine="0"/>
      </w:pPr>
      <w:r w:rsidRPr="000C7B1A">
        <w:t xml:space="preserve">Viết quá trình điện phân hợp chất oxit. </w:t>
      </w:r>
    </w:p>
    <w:p w:rsidR="003A3D3B" w:rsidRPr="000C7B1A" w:rsidRDefault="003A3D3B" w:rsidP="002E7143">
      <w:pPr>
        <w:numPr>
          <w:ilvl w:val="0"/>
          <w:numId w:val="76"/>
        </w:numPr>
        <w:ind w:firstLine="0"/>
      </w:pPr>
      <w:r w:rsidRPr="000C7B1A">
        <w:t xml:space="preserve">Xác định công thức phân tử của oxit. </w:t>
      </w:r>
    </w:p>
    <w:p w:rsidR="003A3D3B" w:rsidRPr="000C7B1A" w:rsidRDefault="003A3D3B" w:rsidP="002E7143">
      <w:r w:rsidRPr="000C7B1A">
        <w:t>Bài 4: Khi điện phân nóng chảy một oxit kim loại thu được 0.224 lít khí (ở đktc) ở anot, thì khối lượng catot tăng lên 2.74 gam.</w:t>
      </w:r>
    </w:p>
    <w:p w:rsidR="003A3D3B" w:rsidRPr="000C7B1A" w:rsidRDefault="003A3D3B" w:rsidP="002E7143">
      <w:pPr>
        <w:numPr>
          <w:ilvl w:val="0"/>
          <w:numId w:val="77"/>
        </w:numPr>
        <w:ind w:firstLine="0"/>
      </w:pPr>
      <w:r w:rsidRPr="000C7B1A">
        <w:t xml:space="preserve">Tìm công thức của oxit kim loại trên. </w:t>
      </w:r>
    </w:p>
    <w:p w:rsidR="003A3D3B" w:rsidRPr="000C7B1A" w:rsidRDefault="003A3D3B" w:rsidP="002E7143">
      <w:pPr>
        <w:numPr>
          <w:ilvl w:val="0"/>
          <w:numId w:val="77"/>
        </w:numPr>
        <w:ind w:firstLine="0"/>
      </w:pPr>
      <w:r w:rsidRPr="000C7B1A">
        <w:t xml:space="preserve">Hòa tan kim loại thu được vào nước được dung dịch A. Cần bao nhiêu ml dung dịch HCl 0.1M để trung hòa 1/10 dung dịch A. </w:t>
      </w:r>
    </w:p>
    <w:p w:rsidR="003A3D3B" w:rsidRPr="000C7B1A" w:rsidRDefault="003A3D3B" w:rsidP="002E7143">
      <w:r w:rsidRPr="000C7B1A">
        <w:t>Bài 5: Sản xuất Al bằng phương pháp điện phân nóng chảy Al</w:t>
      </w:r>
      <w:r w:rsidRPr="000C7B1A">
        <w:rPr>
          <w:vertAlign w:val="subscript"/>
        </w:rPr>
        <w:t>2</w:t>
      </w:r>
      <w:r w:rsidRPr="000C7B1A">
        <w:t>O</w:t>
      </w:r>
      <w:r w:rsidRPr="000C7B1A">
        <w:rPr>
          <w:vertAlign w:val="subscript"/>
        </w:rPr>
        <w:t>3</w:t>
      </w:r>
      <w:r w:rsidRPr="000C7B1A">
        <w:t>. Hãy cho biết lượng Al</w:t>
      </w:r>
      <w:r w:rsidRPr="000C7B1A">
        <w:rPr>
          <w:vertAlign w:val="subscript"/>
        </w:rPr>
        <w:t>2</w:t>
      </w:r>
      <w:r w:rsidRPr="000C7B1A">
        <w:t>O</w:t>
      </w:r>
      <w:r w:rsidRPr="000C7B1A">
        <w:rPr>
          <w:vertAlign w:val="subscript"/>
        </w:rPr>
        <w:t>3</w:t>
      </w:r>
      <w:r w:rsidRPr="000C7B1A">
        <w:t xml:space="preserve"> và C (anot) cần dùng để có thể sản xuất được 0.54 tấn Al. Cho rằng toàn bộ lượng O</w:t>
      </w:r>
      <w:r w:rsidRPr="000C7B1A">
        <w:rPr>
          <w:vertAlign w:val="subscript"/>
        </w:rPr>
        <w:t>2</w:t>
      </w:r>
      <w:r w:rsidRPr="000C7B1A">
        <w:t xml:space="preserve"> sinh ra đã đốt cháy cực dương thành khí CO</w:t>
      </w:r>
      <w:r w:rsidRPr="000C7B1A">
        <w:rPr>
          <w:vertAlign w:val="subscript"/>
        </w:rPr>
        <w:t>2</w:t>
      </w:r>
      <w:r w:rsidRPr="000C7B1A">
        <w:t>.</w:t>
      </w:r>
    </w:p>
    <w:p w:rsidR="003A3D3B" w:rsidRPr="000C7B1A" w:rsidRDefault="003A3D3B" w:rsidP="002E7143">
      <w:r w:rsidRPr="000C7B1A">
        <w:t>Bài 6: (Đại học Ngoại thương –  năm 2001). Người ta dùng than chì để khử Al</w:t>
      </w:r>
      <w:r w:rsidRPr="000C7B1A">
        <w:rPr>
          <w:vertAlign w:val="subscript"/>
        </w:rPr>
        <w:t>2</w:t>
      </w:r>
      <w:r w:rsidRPr="000C7B1A">
        <w:t>O</w:t>
      </w:r>
      <w:r w:rsidRPr="000C7B1A">
        <w:rPr>
          <w:vertAlign w:val="subscript"/>
        </w:rPr>
        <w:t>3</w:t>
      </w:r>
      <w:r w:rsidRPr="000C7B1A">
        <w:t xml:space="preserve"> bằng phương pháp điện phân nóng chảy Al</w:t>
      </w:r>
      <w:r w:rsidRPr="000C7B1A">
        <w:rPr>
          <w:vertAlign w:val="subscript"/>
        </w:rPr>
        <w:t>2</w:t>
      </w:r>
      <w:r w:rsidRPr="000C7B1A">
        <w:t>O</w:t>
      </w:r>
      <w:r w:rsidRPr="000C7B1A">
        <w:rPr>
          <w:vertAlign w:val="subscript"/>
        </w:rPr>
        <w:t>3</w:t>
      </w:r>
      <w:r w:rsidRPr="000C7B1A">
        <w:t>. Để thu được 6.75 kg Al, đồng thời tạo ra hỗn hợp khí A gồm: 20% CO; 70% CO</w:t>
      </w:r>
      <w:r w:rsidRPr="000C7B1A">
        <w:rPr>
          <w:vertAlign w:val="subscript"/>
        </w:rPr>
        <w:t>2</w:t>
      </w:r>
      <w:r w:rsidRPr="000C7B1A">
        <w:t xml:space="preserve"> và 10% O</w:t>
      </w:r>
      <w:r w:rsidRPr="000C7B1A">
        <w:rPr>
          <w:vertAlign w:val="subscript"/>
        </w:rPr>
        <w:t>2</w:t>
      </w:r>
      <w:r w:rsidRPr="000C7B1A">
        <w:t xml:space="preserve"> theo thể tích.</w:t>
      </w:r>
    </w:p>
    <w:p w:rsidR="003A3D3B" w:rsidRPr="000C7B1A" w:rsidRDefault="003A3D3B" w:rsidP="002E7143">
      <w:pPr>
        <w:numPr>
          <w:ilvl w:val="0"/>
          <w:numId w:val="78"/>
        </w:numPr>
        <w:ind w:firstLine="0"/>
      </w:pPr>
      <w:r w:rsidRPr="000C7B1A">
        <w:t>Hãy tính khối lượng than chì đã bị tiêu hao và lượng Al</w:t>
      </w:r>
      <w:r w:rsidRPr="000C7B1A">
        <w:rPr>
          <w:vertAlign w:val="subscript"/>
        </w:rPr>
        <w:t>2</w:t>
      </w:r>
      <w:r w:rsidRPr="000C7B1A">
        <w:t>O</w:t>
      </w:r>
      <w:r w:rsidRPr="000C7B1A">
        <w:rPr>
          <w:vertAlign w:val="subscript"/>
        </w:rPr>
        <w:t>3</w:t>
      </w:r>
      <w:r w:rsidRPr="000C7B1A">
        <w:t xml:space="preserve"> đã bị điện phân. </w:t>
      </w:r>
    </w:p>
    <w:p w:rsidR="003A3D3B" w:rsidRPr="000C7B1A" w:rsidRDefault="003A3D3B" w:rsidP="002E7143">
      <w:pPr>
        <w:numPr>
          <w:ilvl w:val="0"/>
          <w:numId w:val="78"/>
        </w:numPr>
        <w:ind w:firstLine="0"/>
      </w:pPr>
      <w:r w:rsidRPr="000C7B1A">
        <w:t>Tính tỷ khối hơi của hỗn hợp khí A so với H</w:t>
      </w:r>
      <w:r w:rsidRPr="000C7B1A">
        <w:rPr>
          <w:vertAlign w:val="subscript"/>
        </w:rPr>
        <w:t>2</w:t>
      </w:r>
      <w:r w:rsidRPr="000C7B1A">
        <w:t xml:space="preserve">. </w:t>
      </w:r>
    </w:p>
    <w:p w:rsidR="003A3D3B" w:rsidRPr="000C7B1A" w:rsidRDefault="003A3D3B" w:rsidP="002E7143">
      <w:r w:rsidRPr="000C7B1A">
        <w:lastRenderedPageBreak/>
        <w:t>Bài 7: Điện phân nóng chayr2.34 gam NaCl với cường độ dòng điện một chiều I = 9.65A. Tính khối lượng Na bám vào catot khi thời gian điện phân là 200 giây.</w:t>
      </w:r>
    </w:p>
    <w:p w:rsidR="003A3D3B" w:rsidRPr="000C7B1A" w:rsidRDefault="003A3D3B" w:rsidP="002E7143">
      <w:r w:rsidRPr="000C7B1A">
        <w:t>     A. 0.23 gam                   B. 0.276 gam                   C. 0.345 gam               D. 0.46 gam</w:t>
      </w:r>
    </w:p>
    <w:p w:rsidR="003A3D3B" w:rsidRPr="000C7B1A" w:rsidRDefault="003A3D3B" w:rsidP="002E7143">
      <w:r w:rsidRPr="000C7B1A">
        <w:t>Để điện phân hết lượng NaCl ban đầu với cường độ dòng điện không đổi thì thời gian điện phân là:</w:t>
      </w:r>
    </w:p>
    <w:p w:rsidR="003A3D3B" w:rsidRPr="000C7B1A" w:rsidRDefault="003A3D3B" w:rsidP="002E7143">
      <w:r w:rsidRPr="000C7B1A">
        <w:t>     A. 500 giây                    B. 400 giây                      C. 300 giây                  D. 200 giây</w:t>
      </w:r>
    </w:p>
    <w:p w:rsidR="003A3D3B" w:rsidRPr="000C7B1A" w:rsidRDefault="003A3D3B" w:rsidP="002E7143">
      <w:r w:rsidRPr="000C7B1A">
        <w:t>Bài 8: Điện phân nóng chảy a gam muối G tạo bởi kim loại M và halogen X ta thu được 0.96 gam kim loại M ở catot và 0.04 mol khí ở anot. Mặt khác, hòa tan a gam muối G vào nước sau đó cho tác dụng với dung dịch AgNO</w:t>
      </w:r>
      <w:r w:rsidRPr="000C7B1A">
        <w:rPr>
          <w:vertAlign w:val="subscript"/>
        </w:rPr>
        <w:t>3</w:t>
      </w:r>
      <w:r w:rsidRPr="000C7B1A">
        <w:t xml:space="preserve"> dư thu được 11.48 gam kết tủa.</w:t>
      </w:r>
    </w:p>
    <w:p w:rsidR="003A3D3B" w:rsidRPr="000C7B1A" w:rsidRDefault="003A3D3B" w:rsidP="002E7143">
      <w:r w:rsidRPr="000C7B1A">
        <w:t>-          Cho biết X là halogen nào:</w:t>
      </w:r>
    </w:p>
    <w:p w:rsidR="003A3D3B" w:rsidRPr="000C7B1A" w:rsidRDefault="003A3D3B" w:rsidP="002E7143">
      <w:r w:rsidRPr="000C7B1A">
        <w:t>     A. Clo                            B. Brom                           C. Iot                           D. Không đủ dữ liệu.</w:t>
      </w:r>
    </w:p>
    <w:p w:rsidR="003A3D3B" w:rsidRPr="000C7B1A" w:rsidRDefault="003A3D3B" w:rsidP="002E7143">
      <w:r w:rsidRPr="000C7B1A">
        <w:t>-          Cho biết M là kim loại nào:</w:t>
      </w:r>
    </w:p>
    <w:p w:rsidR="003A3D3B" w:rsidRPr="000C7B1A" w:rsidRDefault="003A3D3B" w:rsidP="002E7143">
      <w:r w:rsidRPr="000C7B1A">
        <w:t>     A. Na                             B. Mg                               C. Al                           D. Không đủ dữ liệu.</w:t>
      </w:r>
    </w:p>
    <w:p w:rsidR="003A3D3B" w:rsidRPr="000C7B1A" w:rsidRDefault="003A3D3B" w:rsidP="002E7143">
      <w:pPr>
        <w:pStyle w:val="NoSpacing"/>
        <w:rPr>
          <w:rFonts w:ascii="Times New Roman" w:hAnsi="Times New Roman"/>
          <w:b/>
          <w:sz w:val="24"/>
          <w:szCs w:val="24"/>
          <w:lang w:val="vi-VN"/>
        </w:rPr>
      </w:pPr>
      <w:r w:rsidRPr="000C7B1A">
        <w:rPr>
          <w:rFonts w:ascii="Times New Roman" w:hAnsi="Times New Roman"/>
          <w:b/>
          <w:sz w:val="24"/>
          <w:szCs w:val="24"/>
          <w:lang w:val="vi-VN"/>
        </w:rPr>
        <w:t>BÀI TẬP TỔNG HỢP CHUYÊN ĐỀ</w:t>
      </w:r>
      <w:r w:rsidR="004E1834" w:rsidRPr="000C7B1A">
        <w:rPr>
          <w:rFonts w:ascii="Times New Roman" w:hAnsi="Times New Roman"/>
          <w:b/>
          <w:sz w:val="24"/>
          <w:szCs w:val="24"/>
          <w:lang w:val="vi-VN"/>
        </w:rPr>
        <w:t xml:space="preserve"> 19</w:t>
      </w:r>
      <w:r w:rsidRPr="000C7B1A">
        <w:rPr>
          <w:rFonts w:ascii="Times New Roman" w:hAnsi="Times New Roman"/>
          <w:b/>
          <w:sz w:val="24"/>
          <w:szCs w:val="24"/>
          <w:lang w:val="vi-VN"/>
        </w:rPr>
        <w:t>:ĐẠI CƯƠNG KIM LOẠI</w:t>
      </w:r>
    </w:p>
    <w:p w:rsidR="003A3D3B" w:rsidRPr="000C7B1A" w:rsidRDefault="003A3D3B" w:rsidP="002E7143">
      <w:pPr>
        <w:jc w:val="both"/>
      </w:pPr>
      <w:r w:rsidRPr="000C7B1A">
        <w:rPr>
          <w:b/>
        </w:rPr>
        <w:t>Câu 1:</w:t>
      </w:r>
      <w:r w:rsidRPr="000C7B1A">
        <w:t xml:space="preserve"> Đốt magie trong bình chứa khí clo, sau phản ứng thu được 19 gam muối MgCl</w:t>
      </w:r>
      <w:r w:rsidRPr="000C7B1A">
        <w:rPr>
          <w:vertAlign w:val="subscript"/>
        </w:rPr>
        <w:t>2</w:t>
      </w:r>
      <w:r w:rsidRPr="000C7B1A">
        <w:t>. Khối lượng magie tham gia phản ứng là:</w:t>
      </w:r>
    </w:p>
    <w:p w:rsidR="003A3D3B" w:rsidRPr="000C7B1A" w:rsidRDefault="003A3D3B" w:rsidP="002E7143">
      <w:pPr>
        <w:tabs>
          <w:tab w:val="left" w:pos="2608"/>
          <w:tab w:val="left" w:pos="4939"/>
          <w:tab w:val="left" w:pos="7269"/>
        </w:tabs>
      </w:pPr>
      <w:r w:rsidRPr="000C7B1A">
        <w:rPr>
          <w:b/>
        </w:rPr>
        <w:t xml:space="preserve">A. </w:t>
      </w:r>
      <w:r w:rsidRPr="000C7B1A">
        <w:t>4,8 gam</w:t>
      </w:r>
      <w:r w:rsidRPr="000C7B1A">
        <w:tab/>
      </w:r>
      <w:r w:rsidRPr="000C7B1A">
        <w:rPr>
          <w:b/>
        </w:rPr>
        <w:t xml:space="preserve">B. </w:t>
      </w:r>
      <w:r w:rsidRPr="000C7B1A">
        <w:t>7,2 gam</w:t>
      </w:r>
      <w:r w:rsidRPr="000C7B1A">
        <w:tab/>
      </w:r>
      <w:r w:rsidRPr="000C7B1A">
        <w:rPr>
          <w:b/>
        </w:rPr>
        <w:t xml:space="preserve">C. </w:t>
      </w:r>
      <w:r w:rsidRPr="000C7B1A">
        <w:t>2,4 gam</w:t>
      </w:r>
      <w:r w:rsidRPr="000C7B1A">
        <w:tab/>
      </w:r>
      <w:r w:rsidRPr="000C7B1A">
        <w:rPr>
          <w:b/>
        </w:rPr>
        <w:t xml:space="preserve">D. </w:t>
      </w:r>
      <w:r w:rsidRPr="000C7B1A">
        <w:t>Kết quả khác.</w:t>
      </w:r>
    </w:p>
    <w:p w:rsidR="003A3D3B" w:rsidRPr="000C7B1A" w:rsidRDefault="003A3D3B" w:rsidP="002E7143">
      <w:pPr>
        <w:jc w:val="both"/>
      </w:pPr>
      <w:r w:rsidRPr="000C7B1A">
        <w:rPr>
          <w:b/>
        </w:rPr>
        <w:t>Câu 2:</w:t>
      </w:r>
      <w:r w:rsidRPr="000C7B1A">
        <w:t xml:space="preserve"> Ngâm 1 đinh sắt sạch trong 200 ml dung dịch CuSO</w:t>
      </w:r>
      <w:r w:rsidRPr="000C7B1A">
        <w:rPr>
          <w:vertAlign w:val="subscript"/>
        </w:rPr>
        <w:t>4</w:t>
      </w:r>
      <w:r w:rsidRPr="000C7B1A">
        <w:t>. Sau khi phản ứng kết thúc, lấy đinh sắt ra khỏi dung dịch, rửa nhẹ, sấy khô, thấy khối lượng đinh sắt tăng thêm 0,8 gam. Nồng độ mol/l của dung dịch CuSO</w:t>
      </w:r>
      <w:r w:rsidRPr="000C7B1A">
        <w:rPr>
          <w:vertAlign w:val="subscript"/>
        </w:rPr>
        <w:t>4</w:t>
      </w:r>
      <w:r w:rsidRPr="000C7B1A">
        <w:t xml:space="preserve"> ban đầu là:</w:t>
      </w:r>
    </w:p>
    <w:p w:rsidR="003A3D3B" w:rsidRPr="000C7B1A" w:rsidRDefault="003A3D3B" w:rsidP="002E7143">
      <w:pPr>
        <w:tabs>
          <w:tab w:val="left" w:pos="2608"/>
          <w:tab w:val="left" w:pos="4939"/>
          <w:tab w:val="left" w:pos="7269"/>
        </w:tabs>
      </w:pPr>
      <w:r w:rsidRPr="000C7B1A">
        <w:rPr>
          <w:b/>
        </w:rPr>
        <w:t xml:space="preserve">A. </w:t>
      </w:r>
      <w:r w:rsidRPr="000C7B1A">
        <w:t>1,5M</w:t>
      </w:r>
      <w:r w:rsidRPr="000C7B1A">
        <w:tab/>
      </w:r>
      <w:r w:rsidRPr="000C7B1A">
        <w:rPr>
          <w:b/>
        </w:rPr>
        <w:t xml:space="preserve">B. </w:t>
      </w:r>
      <w:r w:rsidRPr="000C7B1A">
        <w:t>0,5M</w:t>
      </w:r>
      <w:r w:rsidRPr="000C7B1A">
        <w:tab/>
      </w:r>
      <w:r w:rsidRPr="000C7B1A">
        <w:rPr>
          <w:b/>
        </w:rPr>
        <w:t xml:space="preserve">C. </w:t>
      </w:r>
      <w:r w:rsidRPr="000C7B1A">
        <w:t>0,6M</w:t>
      </w:r>
      <w:r w:rsidRPr="000C7B1A">
        <w:tab/>
      </w:r>
      <w:r w:rsidRPr="000C7B1A">
        <w:rPr>
          <w:b/>
        </w:rPr>
        <w:t xml:space="preserve">D. </w:t>
      </w:r>
      <w:r w:rsidRPr="000C7B1A">
        <w:t>0,7M</w:t>
      </w:r>
    </w:p>
    <w:p w:rsidR="003A3D3B" w:rsidRPr="000C7B1A" w:rsidRDefault="003A3D3B" w:rsidP="002E7143">
      <w:pPr>
        <w:jc w:val="both"/>
      </w:pPr>
      <w:r w:rsidRPr="000C7B1A">
        <w:rPr>
          <w:b/>
        </w:rPr>
        <w:t>Câu 3:</w:t>
      </w:r>
      <w:r w:rsidRPr="000C7B1A">
        <w:t xml:space="preserve"> Khi cho Fe vào dung dịch hỗn hợp các muối AgNO</w:t>
      </w:r>
      <w:r w:rsidRPr="000C7B1A">
        <w:rPr>
          <w:vertAlign w:val="subscript"/>
        </w:rPr>
        <w:t>3</w:t>
      </w:r>
      <w:r w:rsidRPr="000C7B1A">
        <w:t>, Cu(NO</w:t>
      </w:r>
      <w:r w:rsidRPr="000C7B1A">
        <w:rPr>
          <w:vertAlign w:val="subscript"/>
        </w:rPr>
        <w:t>3</w:t>
      </w:r>
      <w:r w:rsidRPr="000C7B1A">
        <w:t>)</w:t>
      </w:r>
      <w:r w:rsidRPr="000C7B1A">
        <w:rPr>
          <w:vertAlign w:val="subscript"/>
        </w:rPr>
        <w:t>2</w:t>
      </w:r>
      <w:r w:rsidRPr="000C7B1A">
        <w:t>, Pb(NO</w:t>
      </w:r>
      <w:r w:rsidRPr="000C7B1A">
        <w:rPr>
          <w:vertAlign w:val="subscript"/>
        </w:rPr>
        <w:t>3</w:t>
      </w:r>
      <w:r w:rsidRPr="000C7B1A">
        <w:t>)</w:t>
      </w:r>
      <w:r w:rsidRPr="000C7B1A">
        <w:rPr>
          <w:vertAlign w:val="subscript"/>
        </w:rPr>
        <w:t>2</w:t>
      </w:r>
      <w:r w:rsidRPr="000C7B1A">
        <w:t xml:space="preserve"> thì Fe sẽ khử các ion kim loại theo thứ tự sau:( ion đặt trước sẽ bị khử  trước)</w:t>
      </w:r>
    </w:p>
    <w:p w:rsidR="003A3D3B" w:rsidRPr="000C7B1A" w:rsidRDefault="003A3D3B" w:rsidP="002E7143">
      <w:pPr>
        <w:tabs>
          <w:tab w:val="left" w:pos="2609"/>
          <w:tab w:val="left" w:pos="4939"/>
          <w:tab w:val="left" w:pos="7269"/>
        </w:tabs>
        <w:rPr>
          <w:lang w:val="de-DE"/>
        </w:rPr>
      </w:pPr>
      <w:r w:rsidRPr="000C7B1A">
        <w:rPr>
          <w:b/>
          <w:lang w:val="de-DE"/>
        </w:rPr>
        <w:t xml:space="preserve">A. </w:t>
      </w:r>
      <w:r w:rsidRPr="000C7B1A">
        <w:rPr>
          <w:lang w:val="de-DE"/>
        </w:rPr>
        <w:t>Ag</w:t>
      </w:r>
      <w:r w:rsidRPr="000C7B1A">
        <w:rPr>
          <w:vertAlign w:val="superscript"/>
          <w:lang w:val="de-DE"/>
        </w:rPr>
        <w:t>+</w:t>
      </w:r>
      <w:r w:rsidRPr="000C7B1A">
        <w:rPr>
          <w:lang w:val="de-DE"/>
        </w:rPr>
        <w:t>, Pb</w:t>
      </w:r>
      <w:r w:rsidRPr="000C7B1A">
        <w:rPr>
          <w:vertAlign w:val="superscript"/>
          <w:lang w:val="de-DE"/>
        </w:rPr>
        <w:t>2+</w:t>
      </w:r>
      <w:r w:rsidRPr="000C7B1A">
        <w:rPr>
          <w:lang w:val="de-DE"/>
        </w:rPr>
        <w:t>,Cu</w:t>
      </w:r>
      <w:r w:rsidRPr="000C7B1A">
        <w:rPr>
          <w:vertAlign w:val="superscript"/>
          <w:lang w:val="de-DE"/>
        </w:rPr>
        <w:t>2+</w:t>
      </w:r>
      <w:r w:rsidRPr="000C7B1A">
        <w:rPr>
          <w:lang w:val="de-DE"/>
        </w:rPr>
        <w:tab/>
      </w:r>
      <w:r w:rsidRPr="000C7B1A">
        <w:rPr>
          <w:b/>
          <w:lang w:val="de-DE"/>
        </w:rPr>
        <w:t xml:space="preserve">B. </w:t>
      </w:r>
      <w:r w:rsidRPr="000C7B1A">
        <w:rPr>
          <w:lang w:val="de-DE"/>
        </w:rPr>
        <w:t>Cu</w:t>
      </w:r>
      <w:r w:rsidRPr="000C7B1A">
        <w:rPr>
          <w:vertAlign w:val="superscript"/>
          <w:lang w:val="de-DE"/>
        </w:rPr>
        <w:t>2+</w:t>
      </w:r>
      <w:r w:rsidRPr="000C7B1A">
        <w:rPr>
          <w:lang w:val="de-DE"/>
        </w:rPr>
        <w:t>,Ag</w:t>
      </w:r>
      <w:r w:rsidRPr="000C7B1A">
        <w:rPr>
          <w:vertAlign w:val="superscript"/>
          <w:lang w:val="de-DE"/>
        </w:rPr>
        <w:t>+</w:t>
      </w:r>
      <w:r w:rsidRPr="000C7B1A">
        <w:rPr>
          <w:lang w:val="de-DE"/>
        </w:rPr>
        <w:t>, Pb</w:t>
      </w:r>
      <w:r w:rsidRPr="000C7B1A">
        <w:rPr>
          <w:vertAlign w:val="superscript"/>
          <w:lang w:val="de-DE"/>
        </w:rPr>
        <w:t>2+</w:t>
      </w:r>
      <w:r w:rsidRPr="000C7B1A">
        <w:rPr>
          <w:lang w:val="de-DE"/>
        </w:rPr>
        <w:tab/>
      </w:r>
      <w:r w:rsidRPr="000C7B1A">
        <w:rPr>
          <w:b/>
          <w:lang w:val="de-DE"/>
        </w:rPr>
        <w:t xml:space="preserve">C. </w:t>
      </w:r>
      <w:r w:rsidRPr="000C7B1A">
        <w:rPr>
          <w:lang w:val="de-DE"/>
        </w:rPr>
        <w:t>Pb</w:t>
      </w:r>
      <w:r w:rsidRPr="000C7B1A">
        <w:rPr>
          <w:vertAlign w:val="superscript"/>
          <w:lang w:val="de-DE"/>
        </w:rPr>
        <w:t>2+</w:t>
      </w:r>
      <w:r w:rsidRPr="000C7B1A">
        <w:rPr>
          <w:lang w:val="de-DE"/>
        </w:rPr>
        <w:t>,Ag</w:t>
      </w:r>
      <w:r w:rsidRPr="000C7B1A">
        <w:rPr>
          <w:vertAlign w:val="superscript"/>
          <w:lang w:val="de-DE"/>
        </w:rPr>
        <w:t>+</w:t>
      </w:r>
      <w:r w:rsidRPr="000C7B1A">
        <w:rPr>
          <w:lang w:val="de-DE"/>
        </w:rPr>
        <w:t>, Cu</w:t>
      </w:r>
      <w:r w:rsidRPr="000C7B1A">
        <w:rPr>
          <w:vertAlign w:val="superscript"/>
          <w:lang w:val="de-DE"/>
        </w:rPr>
        <w:t>2</w:t>
      </w:r>
      <w:r w:rsidRPr="000C7B1A">
        <w:rPr>
          <w:lang w:val="de-DE"/>
        </w:rPr>
        <w:tab/>
      </w:r>
      <w:r w:rsidRPr="000C7B1A">
        <w:rPr>
          <w:b/>
          <w:lang w:val="de-DE"/>
        </w:rPr>
        <w:t xml:space="preserve">D. </w:t>
      </w:r>
      <w:r w:rsidRPr="000C7B1A">
        <w:rPr>
          <w:lang w:val="de-DE"/>
        </w:rPr>
        <w:t>Ag</w:t>
      </w:r>
      <w:r w:rsidRPr="000C7B1A">
        <w:rPr>
          <w:vertAlign w:val="superscript"/>
          <w:lang w:val="de-DE"/>
        </w:rPr>
        <w:t>+</w:t>
      </w:r>
      <w:r w:rsidRPr="000C7B1A">
        <w:rPr>
          <w:lang w:val="de-DE"/>
        </w:rPr>
        <w:t>, Cu</w:t>
      </w:r>
      <w:r w:rsidRPr="000C7B1A">
        <w:rPr>
          <w:vertAlign w:val="superscript"/>
          <w:lang w:val="de-DE"/>
        </w:rPr>
        <w:t>2+</w:t>
      </w:r>
      <w:r w:rsidRPr="000C7B1A">
        <w:rPr>
          <w:lang w:val="de-DE"/>
        </w:rPr>
        <w:t>, Pb</w:t>
      </w:r>
      <w:r w:rsidRPr="000C7B1A">
        <w:rPr>
          <w:vertAlign w:val="superscript"/>
          <w:lang w:val="de-DE"/>
        </w:rPr>
        <w:t>2+</w:t>
      </w:r>
    </w:p>
    <w:p w:rsidR="003A3D3B" w:rsidRPr="000C7B1A" w:rsidRDefault="003A3D3B" w:rsidP="002E7143">
      <w:pPr>
        <w:jc w:val="both"/>
        <w:rPr>
          <w:lang w:val="pt-BR"/>
        </w:rPr>
      </w:pPr>
      <w:r w:rsidRPr="000C7B1A">
        <w:rPr>
          <w:b/>
          <w:lang w:val="de-DE"/>
        </w:rPr>
        <w:t>Câu 5:</w:t>
      </w:r>
      <w:r w:rsidRPr="000C7B1A">
        <w:rPr>
          <w:lang w:val="de-DE"/>
        </w:rPr>
        <w:t xml:space="preserve"> Giả sử cho 9,6 gam bột Cu vào 100 ml dung dịch AgNO</w:t>
      </w:r>
      <w:r w:rsidRPr="000C7B1A">
        <w:rPr>
          <w:vertAlign w:val="subscript"/>
          <w:lang w:val="de-DE"/>
        </w:rPr>
        <w:t>3</w:t>
      </w:r>
      <w:r w:rsidRPr="000C7B1A">
        <w:rPr>
          <w:vertAlign w:val="subscript"/>
          <w:lang w:val="de-DE"/>
        </w:rPr>
        <w:softHyphen/>
        <w:t xml:space="preserve"> </w:t>
      </w:r>
      <w:r w:rsidRPr="000C7B1A">
        <w:rPr>
          <w:lang w:val="de-DE"/>
        </w:rPr>
        <w:t xml:space="preserve">0,2M. Sau khi phản ứng kết thúc thu được m gam chất rắn. </w:t>
      </w:r>
      <w:r w:rsidRPr="000C7B1A">
        <w:rPr>
          <w:lang w:val="pt-BR"/>
        </w:rPr>
        <w:t>Giá trị của m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32,4 gam.</w:t>
      </w:r>
      <w:r w:rsidRPr="000C7B1A">
        <w:rPr>
          <w:lang w:val="pt-BR"/>
        </w:rPr>
        <w:tab/>
      </w:r>
      <w:r w:rsidRPr="000C7B1A">
        <w:rPr>
          <w:b/>
          <w:lang w:val="pt-BR"/>
        </w:rPr>
        <w:t xml:space="preserve">B. </w:t>
      </w:r>
      <w:r w:rsidRPr="000C7B1A">
        <w:rPr>
          <w:lang w:val="pt-BR"/>
        </w:rPr>
        <w:t>2,16 gam</w:t>
      </w:r>
      <w:r w:rsidRPr="000C7B1A">
        <w:rPr>
          <w:lang w:val="pt-BR"/>
        </w:rPr>
        <w:tab/>
      </w:r>
      <w:r w:rsidRPr="000C7B1A">
        <w:rPr>
          <w:b/>
          <w:lang w:val="pt-BR"/>
        </w:rPr>
        <w:t xml:space="preserve">C. </w:t>
      </w:r>
      <w:r w:rsidRPr="000C7B1A">
        <w:rPr>
          <w:lang w:val="pt-BR"/>
        </w:rPr>
        <w:t>12,64 gam.</w:t>
      </w:r>
      <w:r w:rsidRPr="000C7B1A">
        <w:rPr>
          <w:lang w:val="pt-BR"/>
        </w:rPr>
        <w:tab/>
      </w:r>
      <w:r w:rsidRPr="000C7B1A">
        <w:rPr>
          <w:b/>
          <w:lang w:val="pt-BR"/>
        </w:rPr>
        <w:t xml:space="preserve">D. </w:t>
      </w:r>
      <w:r w:rsidRPr="000C7B1A">
        <w:rPr>
          <w:lang w:val="pt-BR"/>
        </w:rPr>
        <w:t>11,12 gam</w:t>
      </w:r>
    </w:p>
    <w:p w:rsidR="003A3D3B" w:rsidRPr="000C7B1A" w:rsidRDefault="003A3D3B" w:rsidP="002E7143">
      <w:pPr>
        <w:jc w:val="both"/>
        <w:rPr>
          <w:lang w:val="pt-BR"/>
        </w:rPr>
      </w:pPr>
      <w:r w:rsidRPr="000C7B1A">
        <w:rPr>
          <w:b/>
          <w:lang w:val="pt-BR"/>
        </w:rPr>
        <w:t>Câu 6:</w:t>
      </w:r>
      <w:r w:rsidRPr="000C7B1A">
        <w:rPr>
          <w:lang w:val="pt-BR"/>
        </w:rPr>
        <w:t xml:space="preserve"> Hoà tan hoàn toàn 50 gam hỗn hợp Al, Ag trong axit HNO</w:t>
      </w:r>
      <w:r w:rsidRPr="000C7B1A">
        <w:rPr>
          <w:vertAlign w:val="subscript"/>
          <w:lang w:val="pt-BR"/>
        </w:rPr>
        <w:t>3</w:t>
      </w:r>
      <w:r w:rsidRPr="000C7B1A">
        <w:rPr>
          <w:lang w:val="pt-BR"/>
        </w:rPr>
        <w:t xml:space="preserve"> đặc, nguội. Sau phản ứng thu được 4,48 lit khí màu nâu đỏ duy nhất (đktc). Khối lượng muối thu được sau phản ứng là:</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42 gam</w:t>
      </w:r>
      <w:r w:rsidRPr="000C7B1A">
        <w:rPr>
          <w:lang w:val="pt-BR"/>
        </w:rPr>
        <w:tab/>
      </w:r>
      <w:r w:rsidRPr="000C7B1A">
        <w:rPr>
          <w:b/>
          <w:lang w:val="pt-BR"/>
        </w:rPr>
        <w:t xml:space="preserve">B. </w:t>
      </w:r>
      <w:r w:rsidRPr="000C7B1A">
        <w:rPr>
          <w:lang w:val="pt-BR"/>
        </w:rPr>
        <w:t>34 gam</w:t>
      </w:r>
      <w:r w:rsidRPr="000C7B1A">
        <w:rPr>
          <w:lang w:val="pt-BR"/>
        </w:rPr>
        <w:tab/>
      </w:r>
      <w:r w:rsidRPr="000C7B1A">
        <w:rPr>
          <w:b/>
          <w:lang w:val="pt-BR"/>
        </w:rPr>
        <w:t xml:space="preserve">C. </w:t>
      </w:r>
      <w:r w:rsidRPr="000C7B1A">
        <w:rPr>
          <w:lang w:val="pt-BR"/>
        </w:rPr>
        <w:t>24 gam</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pt-BR"/>
        </w:rPr>
      </w:pPr>
      <w:r w:rsidRPr="000C7B1A">
        <w:rPr>
          <w:b/>
          <w:lang w:val="pt-BR"/>
        </w:rPr>
        <w:t>Câu 7:</w:t>
      </w:r>
      <w:r w:rsidRPr="000C7B1A">
        <w:rPr>
          <w:lang w:val="pt-BR"/>
        </w:rPr>
        <w:t xml:space="preserve"> Thứ  tự hoạt động của 1 số kim loại: Mg &gt; Zn &gt; Fe &gt; Pb &gt; Cu &gt; Hg. Phát biểu nào sau đây đúng:</w:t>
      </w:r>
    </w:p>
    <w:p w:rsidR="003A3D3B" w:rsidRPr="000C7B1A" w:rsidRDefault="003A3D3B" w:rsidP="002E7143">
      <w:pPr>
        <w:rPr>
          <w:lang w:val="pt-BR"/>
        </w:rPr>
      </w:pPr>
      <w:r w:rsidRPr="000C7B1A">
        <w:rPr>
          <w:b/>
          <w:lang w:val="pt-BR"/>
        </w:rPr>
        <w:t xml:space="preserve">A. </w:t>
      </w:r>
      <w:r w:rsidRPr="000C7B1A">
        <w:rPr>
          <w:lang w:val="pt-BR"/>
        </w:rPr>
        <w:t>Nguyên tử Mg có thể khử  ion kẽm trong dung dịch.</w:t>
      </w:r>
    </w:p>
    <w:p w:rsidR="003A3D3B" w:rsidRPr="000C7B1A" w:rsidRDefault="003A3D3B" w:rsidP="002E7143">
      <w:pPr>
        <w:rPr>
          <w:lang w:val="pt-BR"/>
        </w:rPr>
      </w:pPr>
      <w:r w:rsidRPr="000C7B1A">
        <w:rPr>
          <w:b/>
          <w:lang w:val="pt-BR"/>
        </w:rPr>
        <w:t xml:space="preserve">B. </w:t>
      </w:r>
      <w:r w:rsidRPr="000C7B1A">
        <w:rPr>
          <w:lang w:val="pt-BR"/>
        </w:rPr>
        <w:t>Nguyên tử Pb có thể khử  ion kẽm trong dung dịch.</w:t>
      </w:r>
    </w:p>
    <w:p w:rsidR="003A3D3B" w:rsidRPr="000C7B1A" w:rsidRDefault="003A3D3B" w:rsidP="002E7143">
      <w:pPr>
        <w:rPr>
          <w:lang w:val="pt-BR"/>
        </w:rPr>
      </w:pPr>
      <w:r w:rsidRPr="000C7B1A">
        <w:rPr>
          <w:b/>
          <w:lang w:val="pt-BR"/>
        </w:rPr>
        <w:t xml:space="preserve">C. </w:t>
      </w:r>
      <w:r w:rsidRPr="000C7B1A">
        <w:rPr>
          <w:lang w:val="pt-BR"/>
        </w:rPr>
        <w:t>Nguyên tử Cu có thể khử ion kẽm trong dung dịch.</w:t>
      </w:r>
    </w:p>
    <w:p w:rsidR="003A3D3B" w:rsidRPr="000C7B1A" w:rsidRDefault="003A3D3B" w:rsidP="002E7143">
      <w:pPr>
        <w:rPr>
          <w:lang w:val="pt-BR"/>
        </w:rPr>
      </w:pPr>
      <w:r w:rsidRPr="000C7B1A">
        <w:rPr>
          <w:b/>
          <w:lang w:val="pt-BR"/>
        </w:rPr>
        <w:t xml:space="preserve">D. </w:t>
      </w:r>
      <w:r w:rsidRPr="000C7B1A">
        <w:rPr>
          <w:lang w:val="pt-BR"/>
        </w:rPr>
        <w:t>Nguyên tử Fe có thể khử  ion kẽm trong dung dịch.</w:t>
      </w:r>
    </w:p>
    <w:p w:rsidR="003A3D3B" w:rsidRPr="000C7B1A" w:rsidRDefault="003A3D3B" w:rsidP="002E7143">
      <w:pPr>
        <w:jc w:val="both"/>
        <w:rPr>
          <w:lang w:val="pt-BR"/>
        </w:rPr>
      </w:pPr>
      <w:r w:rsidRPr="000C7B1A">
        <w:rPr>
          <w:b/>
          <w:lang w:val="pt-BR"/>
        </w:rPr>
        <w:t>Câu 9:</w:t>
      </w:r>
      <w:r w:rsidRPr="000C7B1A">
        <w:rPr>
          <w:lang w:val="pt-BR"/>
        </w:rPr>
        <w:t xml:space="preserve"> Trong sự ăn mòn tấm tôn (lá sắt tráng kẽm) khi để ngoài không khí ẩm thì:</w:t>
      </w:r>
    </w:p>
    <w:p w:rsidR="003A3D3B" w:rsidRPr="000C7B1A" w:rsidRDefault="003A3D3B" w:rsidP="002E7143">
      <w:pPr>
        <w:tabs>
          <w:tab w:val="left" w:pos="4937"/>
        </w:tabs>
        <w:rPr>
          <w:lang w:val="pt-BR"/>
        </w:rPr>
      </w:pPr>
      <w:r w:rsidRPr="000C7B1A">
        <w:rPr>
          <w:b/>
          <w:lang w:val="pt-BR"/>
        </w:rPr>
        <w:t xml:space="preserve">A. </w:t>
      </w:r>
      <w:r w:rsidRPr="000C7B1A">
        <w:rPr>
          <w:lang w:val="pt-BR"/>
        </w:rPr>
        <w:t>Sắt bị ăn mòn, kẽm được bảo vệ.</w:t>
      </w:r>
      <w:r w:rsidRPr="000C7B1A">
        <w:rPr>
          <w:lang w:val="pt-BR"/>
        </w:rPr>
        <w:tab/>
      </w:r>
      <w:r w:rsidRPr="000C7B1A">
        <w:rPr>
          <w:b/>
          <w:lang w:val="pt-BR"/>
        </w:rPr>
        <w:t xml:space="preserve">B. </w:t>
      </w:r>
      <w:r w:rsidRPr="000C7B1A">
        <w:rPr>
          <w:lang w:val="pt-BR"/>
        </w:rPr>
        <w:t>Kẽm bị khử, sắt bị oxi hoá.</w:t>
      </w:r>
    </w:p>
    <w:p w:rsidR="003A3D3B" w:rsidRPr="000C7B1A" w:rsidRDefault="003A3D3B" w:rsidP="002E7143">
      <w:pPr>
        <w:tabs>
          <w:tab w:val="left" w:pos="4937"/>
        </w:tabs>
        <w:rPr>
          <w:lang w:val="fr-FR"/>
        </w:rPr>
      </w:pPr>
      <w:r w:rsidRPr="000C7B1A">
        <w:rPr>
          <w:b/>
          <w:lang w:val="fr-FR"/>
        </w:rPr>
        <w:t xml:space="preserve">C. </w:t>
      </w:r>
      <w:r w:rsidRPr="000C7B1A">
        <w:rPr>
          <w:lang w:val="fr-FR"/>
        </w:rPr>
        <w:t>Kẽm là cực âm, sắt là cực dương.</w:t>
      </w:r>
      <w:r w:rsidRPr="000C7B1A">
        <w:rPr>
          <w:lang w:val="fr-FR"/>
        </w:rPr>
        <w:tab/>
      </w:r>
      <w:r w:rsidRPr="000C7B1A">
        <w:rPr>
          <w:b/>
          <w:lang w:val="fr-FR"/>
        </w:rPr>
        <w:t xml:space="preserve">D. </w:t>
      </w:r>
      <w:r w:rsidRPr="000C7B1A">
        <w:rPr>
          <w:lang w:val="fr-FR"/>
        </w:rPr>
        <w:t>Sắt bị khử, kẽm bị oxi hoá.</w:t>
      </w:r>
    </w:p>
    <w:p w:rsidR="003A3D3B" w:rsidRPr="000C7B1A" w:rsidRDefault="003A3D3B" w:rsidP="002E7143">
      <w:pPr>
        <w:jc w:val="both"/>
        <w:rPr>
          <w:lang w:val="fr-FR"/>
        </w:rPr>
      </w:pPr>
      <w:r w:rsidRPr="000C7B1A">
        <w:rPr>
          <w:b/>
          <w:lang w:val="fr-FR"/>
        </w:rPr>
        <w:t>Câu 10:</w:t>
      </w:r>
      <w:r w:rsidRPr="000C7B1A">
        <w:rPr>
          <w:lang w:val="fr-FR"/>
        </w:rPr>
        <w:t xml:space="preserve"> Đốt  5,4 g Al trong bình chứa lưu huỳnh (p.ứng vừa đủ). K.lượng lưu huỳnh tham gia phản ứng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6,4 gam</w:t>
      </w:r>
      <w:r w:rsidRPr="000C7B1A">
        <w:rPr>
          <w:lang w:val="pt-BR"/>
        </w:rPr>
        <w:tab/>
      </w:r>
      <w:r w:rsidRPr="000C7B1A">
        <w:rPr>
          <w:b/>
          <w:lang w:val="pt-BR"/>
        </w:rPr>
        <w:t xml:space="preserve">B. </w:t>
      </w:r>
      <w:r w:rsidRPr="000C7B1A">
        <w:rPr>
          <w:lang w:val="pt-BR"/>
        </w:rPr>
        <w:t>12,8 gam</w:t>
      </w:r>
      <w:r w:rsidRPr="000C7B1A">
        <w:rPr>
          <w:lang w:val="pt-BR"/>
        </w:rPr>
        <w:tab/>
      </w:r>
      <w:r w:rsidRPr="000C7B1A">
        <w:rPr>
          <w:b/>
          <w:lang w:val="pt-BR"/>
        </w:rPr>
        <w:t xml:space="preserve">C. </w:t>
      </w:r>
      <w:r w:rsidRPr="000C7B1A">
        <w:rPr>
          <w:lang w:val="pt-BR"/>
        </w:rPr>
        <w:t>9,6 gam</w:t>
      </w:r>
      <w:r w:rsidRPr="000C7B1A">
        <w:rPr>
          <w:lang w:val="pt-BR"/>
        </w:rPr>
        <w:tab/>
      </w:r>
      <w:r w:rsidRPr="000C7B1A">
        <w:rPr>
          <w:b/>
          <w:lang w:val="pt-BR"/>
        </w:rPr>
        <w:t xml:space="preserve">D. </w:t>
      </w:r>
      <w:r w:rsidRPr="000C7B1A">
        <w:rPr>
          <w:lang w:val="pt-BR"/>
        </w:rPr>
        <w:t>3,2 gam</w:t>
      </w:r>
    </w:p>
    <w:p w:rsidR="003A3D3B" w:rsidRPr="000C7B1A" w:rsidRDefault="003A3D3B" w:rsidP="002E7143">
      <w:pPr>
        <w:jc w:val="both"/>
        <w:rPr>
          <w:lang w:val="pt-BR"/>
        </w:rPr>
      </w:pPr>
      <w:r w:rsidRPr="000C7B1A">
        <w:rPr>
          <w:b/>
          <w:lang w:val="pt-BR"/>
        </w:rPr>
        <w:t>Câu 11:</w:t>
      </w:r>
      <w:r w:rsidRPr="000C7B1A">
        <w:rPr>
          <w:lang w:val="pt-BR"/>
        </w:rPr>
        <w:t xml:space="preserve"> Dung dịch Cu(NO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có lẫn tạp chất AgNO</w:t>
      </w:r>
      <w:r w:rsidRPr="000C7B1A">
        <w:rPr>
          <w:vertAlign w:val="subscript"/>
          <w:lang w:val="pt-BR"/>
        </w:rPr>
        <w:t>3</w:t>
      </w:r>
      <w:r w:rsidRPr="000C7B1A">
        <w:rPr>
          <w:lang w:val="pt-BR"/>
        </w:rPr>
        <w:t>. Chất nào sau đây có thể loại bỏ được tạp chất:</w:t>
      </w:r>
    </w:p>
    <w:p w:rsidR="003A3D3B" w:rsidRPr="000C7B1A" w:rsidRDefault="003A3D3B" w:rsidP="002E7143">
      <w:pPr>
        <w:tabs>
          <w:tab w:val="left" w:pos="2608"/>
          <w:tab w:val="left" w:pos="4939"/>
          <w:tab w:val="left" w:pos="7269"/>
        </w:tabs>
        <w:rPr>
          <w:lang w:val="nl-NL"/>
        </w:rPr>
      </w:pPr>
      <w:r w:rsidRPr="000C7B1A">
        <w:rPr>
          <w:b/>
          <w:lang w:val="pt-BR"/>
        </w:rPr>
        <w:t xml:space="preserve">A. </w:t>
      </w:r>
      <w:r w:rsidRPr="000C7B1A">
        <w:rPr>
          <w:lang w:val="pt-BR"/>
        </w:rPr>
        <w:t>Bột Fe dư, lọc.</w:t>
      </w:r>
      <w:r w:rsidRPr="000C7B1A">
        <w:rPr>
          <w:lang w:val="pt-BR"/>
        </w:rPr>
        <w:tab/>
      </w:r>
      <w:r w:rsidRPr="000C7B1A">
        <w:rPr>
          <w:b/>
          <w:lang w:val="pt-BR"/>
        </w:rPr>
        <w:t xml:space="preserve">B. </w:t>
      </w:r>
      <w:r w:rsidRPr="000C7B1A">
        <w:rPr>
          <w:lang w:val="pt-BR"/>
        </w:rPr>
        <w:t>Bột Cu dư, lọc.</w:t>
      </w:r>
      <w:r w:rsidRPr="000C7B1A">
        <w:rPr>
          <w:lang w:val="pt-BR"/>
        </w:rPr>
        <w:tab/>
      </w:r>
      <w:r w:rsidRPr="000C7B1A">
        <w:rPr>
          <w:b/>
          <w:lang w:val="de-DE"/>
        </w:rPr>
        <w:t xml:space="preserve">C. </w:t>
      </w:r>
      <w:r w:rsidRPr="000C7B1A">
        <w:rPr>
          <w:lang w:val="de-DE"/>
        </w:rPr>
        <w:t>Bột Ag dư, lọc.</w:t>
      </w:r>
      <w:r w:rsidRPr="000C7B1A">
        <w:rPr>
          <w:lang w:val="de-DE"/>
        </w:rPr>
        <w:tab/>
      </w:r>
      <w:r w:rsidRPr="000C7B1A">
        <w:rPr>
          <w:b/>
          <w:lang w:val="nl-NL"/>
        </w:rPr>
        <w:t xml:space="preserve">D. </w:t>
      </w:r>
      <w:r w:rsidRPr="000C7B1A">
        <w:rPr>
          <w:lang w:val="nl-NL"/>
        </w:rPr>
        <w:t>Bột Al dư, lọc.</w:t>
      </w:r>
    </w:p>
    <w:p w:rsidR="003A3D3B" w:rsidRPr="000C7B1A" w:rsidRDefault="003A3D3B" w:rsidP="002E7143">
      <w:pPr>
        <w:jc w:val="both"/>
        <w:rPr>
          <w:lang w:val="nl-NL"/>
        </w:rPr>
      </w:pPr>
      <w:r w:rsidRPr="000C7B1A">
        <w:rPr>
          <w:b/>
          <w:lang w:val="nl-NL"/>
        </w:rPr>
        <w:t>Câu 12:</w:t>
      </w:r>
      <w:r w:rsidRPr="000C7B1A">
        <w:rPr>
          <w:lang w:val="nl-NL"/>
        </w:rPr>
        <w:t xml:space="preserve"> Chất nào sau đây có thể oxi hoá Zn thành Zn</w:t>
      </w:r>
      <w:r w:rsidRPr="000C7B1A">
        <w:rPr>
          <w:vertAlign w:val="superscript"/>
          <w:lang w:val="nl-NL"/>
        </w:rPr>
        <w:t>2+</w:t>
      </w:r>
      <w:r w:rsidRPr="000C7B1A">
        <w:rPr>
          <w:lang w:val="nl-NL"/>
        </w:rPr>
        <w:t>?</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Fe</w:t>
      </w:r>
      <w:r w:rsidRPr="000C7B1A">
        <w:rPr>
          <w:lang w:val="nl-NL"/>
        </w:rPr>
        <w:tab/>
      </w:r>
      <w:r w:rsidRPr="000C7B1A">
        <w:rPr>
          <w:b/>
          <w:lang w:val="nl-NL"/>
        </w:rPr>
        <w:t xml:space="preserve">B. </w:t>
      </w:r>
      <w:r w:rsidRPr="000C7B1A">
        <w:rPr>
          <w:lang w:val="nl-NL"/>
        </w:rPr>
        <w:t>Ag</w:t>
      </w:r>
      <w:r w:rsidRPr="000C7B1A">
        <w:rPr>
          <w:vertAlign w:val="superscript"/>
          <w:lang w:val="nl-NL"/>
        </w:rPr>
        <w:t>+</w:t>
      </w:r>
      <w:r w:rsidRPr="000C7B1A">
        <w:rPr>
          <w:lang w:val="nl-NL"/>
        </w:rPr>
        <w:t>.</w:t>
      </w:r>
      <w:r w:rsidRPr="000C7B1A">
        <w:rPr>
          <w:lang w:val="nl-NL"/>
        </w:rPr>
        <w:tab/>
      </w:r>
      <w:r w:rsidRPr="000C7B1A">
        <w:rPr>
          <w:b/>
          <w:lang w:val="nl-NL"/>
        </w:rPr>
        <w:t xml:space="preserve">C. </w:t>
      </w:r>
      <w:r w:rsidRPr="000C7B1A">
        <w:rPr>
          <w:lang w:val="nl-NL"/>
        </w:rPr>
        <w:t>Al</w:t>
      </w:r>
      <w:r w:rsidRPr="000C7B1A">
        <w:rPr>
          <w:vertAlign w:val="superscript"/>
          <w:lang w:val="nl-NL"/>
        </w:rPr>
        <w:t>3+</w:t>
      </w:r>
      <w:r w:rsidRPr="000C7B1A">
        <w:rPr>
          <w:lang w:val="nl-NL"/>
        </w:rPr>
        <w:t>.</w:t>
      </w:r>
      <w:r w:rsidRPr="000C7B1A">
        <w:rPr>
          <w:lang w:val="nl-NL"/>
        </w:rPr>
        <w:tab/>
      </w:r>
      <w:r w:rsidRPr="000C7B1A">
        <w:rPr>
          <w:b/>
          <w:lang w:val="nl-NL"/>
        </w:rPr>
        <w:t xml:space="preserve">D. </w:t>
      </w:r>
      <w:r w:rsidRPr="000C7B1A">
        <w:rPr>
          <w:lang w:val="nl-NL"/>
        </w:rPr>
        <w:t>Mg</w:t>
      </w:r>
      <w:r w:rsidRPr="000C7B1A">
        <w:rPr>
          <w:vertAlign w:val="superscript"/>
          <w:lang w:val="nl-NL"/>
        </w:rPr>
        <w:t>2+</w:t>
      </w:r>
      <w:r w:rsidRPr="000C7B1A">
        <w:rPr>
          <w:lang w:val="nl-NL"/>
        </w:rPr>
        <w:t>.</w:t>
      </w:r>
    </w:p>
    <w:p w:rsidR="003A3D3B" w:rsidRPr="000C7B1A" w:rsidRDefault="003A3D3B" w:rsidP="002E7143">
      <w:pPr>
        <w:jc w:val="both"/>
        <w:rPr>
          <w:lang w:val="nl-NL"/>
        </w:rPr>
      </w:pPr>
      <w:r w:rsidRPr="000C7B1A">
        <w:rPr>
          <w:b/>
          <w:lang w:val="nl-NL"/>
        </w:rPr>
        <w:t>Câu 13:</w:t>
      </w:r>
      <w:r w:rsidRPr="000C7B1A">
        <w:rPr>
          <w:lang w:val="nl-NL"/>
        </w:rPr>
        <w:t xml:space="preserve"> Cho Na (Z=11). Cấu hình electron của nguyên tử Na là:</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3</w:t>
      </w:r>
      <w:r w:rsidRPr="000C7B1A">
        <w:rPr>
          <w:lang w:val="nl-NL"/>
        </w:rPr>
        <w:t>3p</w:t>
      </w:r>
      <w:r w:rsidRPr="000C7B1A">
        <w:rPr>
          <w:vertAlign w:val="superscript"/>
          <w:lang w:val="nl-NL"/>
        </w:rPr>
        <w:t>5</w:t>
      </w:r>
      <w:r w:rsidRPr="000C7B1A">
        <w:rPr>
          <w:lang w:val="nl-NL"/>
        </w:rPr>
        <w:t>.</w:t>
      </w:r>
      <w:r w:rsidRPr="000C7B1A">
        <w:rPr>
          <w:lang w:val="nl-NL"/>
        </w:rPr>
        <w:tab/>
      </w:r>
      <w:r w:rsidRPr="000C7B1A">
        <w:rPr>
          <w:b/>
          <w:lang w:val="nl-NL"/>
        </w:rPr>
        <w:t xml:space="preserve">B.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1</w:t>
      </w:r>
      <w:r w:rsidRPr="000C7B1A">
        <w:rPr>
          <w:lang w:val="nl-NL"/>
        </w:rPr>
        <w:t>.</w:t>
      </w:r>
      <w:r w:rsidRPr="000C7B1A">
        <w:rPr>
          <w:lang w:val="nl-NL"/>
        </w:rPr>
        <w:tab/>
      </w:r>
      <w:r w:rsidRPr="000C7B1A">
        <w:rPr>
          <w:b/>
          <w:lang w:val="nl-NL"/>
        </w:rPr>
        <w:t xml:space="preserve">C. </w:t>
      </w:r>
      <w:r w:rsidRPr="000C7B1A">
        <w:rPr>
          <w:lang w:val="nl-NL"/>
        </w:rPr>
        <w:t>1s</w:t>
      </w:r>
      <w:r w:rsidRPr="000C7B1A">
        <w:rPr>
          <w:vertAlign w:val="superscript"/>
          <w:lang w:val="nl-NL"/>
        </w:rPr>
        <w:t>2</w:t>
      </w:r>
      <w:r w:rsidRPr="000C7B1A">
        <w:rPr>
          <w:lang w:val="nl-NL"/>
        </w:rPr>
        <w:t>2s</w:t>
      </w:r>
      <w:r w:rsidRPr="000C7B1A">
        <w:rPr>
          <w:vertAlign w:val="superscript"/>
          <w:lang w:val="nl-NL"/>
        </w:rPr>
        <w:t>3</w:t>
      </w:r>
      <w:r w:rsidRPr="000C7B1A">
        <w:rPr>
          <w:lang w:val="nl-NL"/>
        </w:rPr>
        <w:t>2p</w:t>
      </w:r>
      <w:r w:rsidRPr="000C7B1A">
        <w:rPr>
          <w:vertAlign w:val="superscript"/>
          <w:lang w:val="nl-NL"/>
        </w:rPr>
        <w:t>6</w:t>
      </w:r>
      <w:r w:rsidRPr="000C7B1A">
        <w:rPr>
          <w:lang w:val="nl-NL"/>
        </w:rPr>
        <w:t>.</w:t>
      </w:r>
      <w:r w:rsidRPr="000C7B1A">
        <w:rPr>
          <w:lang w:val="nl-NL"/>
        </w:rPr>
        <w:tab/>
      </w:r>
      <w:r w:rsidRPr="000C7B1A">
        <w:rPr>
          <w:b/>
          <w:lang w:val="nl-NL"/>
        </w:rPr>
        <w:t xml:space="preserve">D.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5</w:t>
      </w:r>
      <w:r w:rsidRPr="000C7B1A">
        <w:rPr>
          <w:lang w:val="nl-NL"/>
        </w:rPr>
        <w:t>3s</w:t>
      </w:r>
      <w:r w:rsidRPr="000C7B1A">
        <w:rPr>
          <w:vertAlign w:val="superscript"/>
          <w:lang w:val="nl-NL"/>
        </w:rPr>
        <w:t>3</w:t>
      </w:r>
      <w:r w:rsidRPr="000C7B1A">
        <w:rPr>
          <w:lang w:val="nl-NL"/>
        </w:rPr>
        <w:t>.</w:t>
      </w:r>
    </w:p>
    <w:p w:rsidR="003A3D3B" w:rsidRPr="000C7B1A" w:rsidRDefault="003A3D3B" w:rsidP="002E7143">
      <w:pPr>
        <w:jc w:val="both"/>
        <w:rPr>
          <w:lang w:val="nl-NL"/>
        </w:rPr>
      </w:pPr>
      <w:r w:rsidRPr="000C7B1A">
        <w:rPr>
          <w:b/>
          <w:lang w:val="nl-NL"/>
        </w:rPr>
        <w:t>Câu 14:</w:t>
      </w:r>
      <w:r w:rsidRPr="000C7B1A">
        <w:rPr>
          <w:lang w:val="nl-NL"/>
        </w:rPr>
        <w:t xml:space="preserve"> Cho 3 kim loại Cu, Fe, Al và 4 dung dịch ZnSO</w:t>
      </w:r>
      <w:r w:rsidRPr="000C7B1A">
        <w:rPr>
          <w:vertAlign w:val="subscript"/>
          <w:lang w:val="nl-NL"/>
        </w:rPr>
        <w:t>4</w:t>
      </w:r>
      <w:r w:rsidRPr="000C7B1A">
        <w:rPr>
          <w:lang w:val="nl-NL"/>
        </w:rPr>
        <w:t>, AgNO</w:t>
      </w:r>
      <w:r w:rsidRPr="000C7B1A">
        <w:rPr>
          <w:vertAlign w:val="subscript"/>
          <w:lang w:val="nl-NL"/>
        </w:rPr>
        <w:t>3</w:t>
      </w:r>
      <w:r w:rsidRPr="000C7B1A">
        <w:rPr>
          <w:lang w:val="nl-NL"/>
        </w:rPr>
        <w:t>, CuCl</w:t>
      </w:r>
      <w:r w:rsidRPr="000C7B1A">
        <w:rPr>
          <w:vertAlign w:val="subscript"/>
          <w:lang w:val="nl-NL"/>
        </w:rPr>
        <w:t>2</w:t>
      </w:r>
      <w:r w:rsidRPr="000C7B1A">
        <w:rPr>
          <w:lang w:val="nl-NL"/>
        </w:rPr>
        <w:t xml:space="preserve"> và MgSO</w:t>
      </w:r>
      <w:r w:rsidRPr="000C7B1A">
        <w:rPr>
          <w:vertAlign w:val="subscript"/>
          <w:lang w:val="nl-NL"/>
        </w:rPr>
        <w:t>4</w:t>
      </w:r>
      <w:r w:rsidRPr="000C7B1A">
        <w:rPr>
          <w:lang w:val="nl-NL"/>
        </w:rPr>
        <w:t>. Kim loại nào sau đây khử được cả 4 dung dịch muối?</w:t>
      </w:r>
    </w:p>
    <w:p w:rsidR="003A3D3B" w:rsidRPr="000C7B1A" w:rsidRDefault="003A3D3B" w:rsidP="002E7143">
      <w:pPr>
        <w:tabs>
          <w:tab w:val="left" w:pos="2609"/>
          <w:tab w:val="left" w:pos="4939"/>
          <w:tab w:val="left" w:pos="7269"/>
        </w:tabs>
        <w:rPr>
          <w:lang w:val="nl-NL"/>
        </w:rPr>
      </w:pPr>
      <w:r w:rsidRPr="000C7B1A">
        <w:rPr>
          <w:b/>
          <w:lang w:val="nl-NL"/>
        </w:rPr>
        <w:t xml:space="preserve">A. </w:t>
      </w:r>
      <w:r w:rsidRPr="000C7B1A">
        <w:rPr>
          <w:lang w:val="nl-NL"/>
        </w:rPr>
        <w:t>Cu</w:t>
      </w:r>
      <w:r w:rsidRPr="000C7B1A">
        <w:rPr>
          <w:lang w:val="nl-NL"/>
        </w:rPr>
        <w:tab/>
      </w:r>
      <w:r w:rsidRPr="000C7B1A">
        <w:rPr>
          <w:b/>
          <w:lang w:val="nl-NL"/>
        </w:rPr>
        <w:t xml:space="preserve">B. </w:t>
      </w:r>
      <w:r w:rsidRPr="000C7B1A">
        <w:rPr>
          <w:lang w:val="nl-NL"/>
        </w:rPr>
        <w:t>Fe</w:t>
      </w:r>
      <w:r w:rsidRPr="000C7B1A">
        <w:rPr>
          <w:lang w:val="nl-NL"/>
        </w:rPr>
        <w:tab/>
      </w:r>
      <w:r w:rsidRPr="000C7B1A">
        <w:rPr>
          <w:b/>
          <w:lang w:val="nl-NL"/>
        </w:rPr>
        <w:t xml:space="preserve">C. </w:t>
      </w:r>
      <w:r w:rsidRPr="000C7B1A">
        <w:rPr>
          <w:lang w:val="nl-NL"/>
        </w:rPr>
        <w:t>Al.</w:t>
      </w:r>
      <w:r w:rsidRPr="000C7B1A">
        <w:rPr>
          <w:lang w:val="nl-NL"/>
        </w:rPr>
        <w:tab/>
      </w:r>
      <w:r w:rsidRPr="000C7B1A">
        <w:rPr>
          <w:b/>
          <w:lang w:val="nl-NL"/>
        </w:rPr>
        <w:t xml:space="preserve">D. </w:t>
      </w:r>
      <w:r w:rsidRPr="000C7B1A">
        <w:rPr>
          <w:lang w:val="nl-NL"/>
        </w:rPr>
        <w:t>Tất cả đều sai.</w:t>
      </w:r>
    </w:p>
    <w:p w:rsidR="003A3D3B" w:rsidRPr="000C7B1A" w:rsidRDefault="003A3D3B" w:rsidP="002E7143">
      <w:pPr>
        <w:jc w:val="both"/>
        <w:rPr>
          <w:lang w:val="nl-NL"/>
        </w:rPr>
      </w:pPr>
      <w:r w:rsidRPr="000C7B1A">
        <w:rPr>
          <w:b/>
          <w:lang w:val="nl-NL"/>
        </w:rPr>
        <w:t>Câu 15:</w:t>
      </w:r>
      <w:r w:rsidRPr="000C7B1A">
        <w:rPr>
          <w:lang w:val="nl-NL"/>
        </w:rPr>
        <w:t xml:space="preserve"> Phương trình phản ứng hoá học sai là:</w:t>
      </w:r>
    </w:p>
    <w:p w:rsidR="003A3D3B" w:rsidRPr="000C7B1A" w:rsidRDefault="003A3D3B" w:rsidP="002E7143">
      <w:pPr>
        <w:tabs>
          <w:tab w:val="left" w:pos="4937"/>
        </w:tabs>
        <w:rPr>
          <w:lang w:val="nl-NL"/>
        </w:rPr>
      </w:pPr>
      <w:r w:rsidRPr="000C7B1A">
        <w:rPr>
          <w:b/>
          <w:lang w:val="nl-NL"/>
        </w:rPr>
        <w:t xml:space="preserve">A. </w:t>
      </w:r>
      <w:r w:rsidRPr="000C7B1A">
        <w:rPr>
          <w:lang w:val="nl-NL"/>
        </w:rPr>
        <w:t>Al + 3Ag</w:t>
      </w:r>
      <w:r w:rsidRPr="000C7B1A">
        <w:rPr>
          <w:vertAlign w:val="superscript"/>
          <w:lang w:val="nl-NL"/>
        </w:rPr>
        <w:t>+</w:t>
      </w:r>
      <w:r w:rsidRPr="000C7B1A">
        <w:rPr>
          <w:lang w:val="nl-NL"/>
        </w:rPr>
        <w:t xml:space="preserve"> = Al</w:t>
      </w:r>
      <w:r w:rsidRPr="000C7B1A">
        <w:rPr>
          <w:vertAlign w:val="superscript"/>
          <w:lang w:val="nl-NL"/>
        </w:rPr>
        <w:t>3+</w:t>
      </w:r>
      <w:r w:rsidRPr="000C7B1A">
        <w:rPr>
          <w:lang w:val="nl-NL"/>
        </w:rPr>
        <w:t xml:space="preserve"> + Ag.</w:t>
      </w:r>
      <w:r w:rsidRPr="000C7B1A">
        <w:rPr>
          <w:lang w:val="nl-NL"/>
        </w:rPr>
        <w:tab/>
      </w:r>
      <w:r w:rsidRPr="000C7B1A">
        <w:rPr>
          <w:b/>
          <w:lang w:val="nl-NL"/>
        </w:rPr>
        <w:t xml:space="preserve">B. </w:t>
      </w:r>
      <w:r w:rsidRPr="000C7B1A">
        <w:rPr>
          <w:lang w:val="nl-NL"/>
        </w:rPr>
        <w:t>Zn + Pb</w:t>
      </w:r>
      <w:r w:rsidRPr="000C7B1A">
        <w:rPr>
          <w:vertAlign w:val="superscript"/>
          <w:lang w:val="nl-NL"/>
        </w:rPr>
        <w:t>2+</w:t>
      </w:r>
      <w:r w:rsidRPr="000C7B1A">
        <w:rPr>
          <w:lang w:val="nl-NL"/>
        </w:rPr>
        <w:t xml:space="preserve"> = Zn</w:t>
      </w:r>
      <w:r w:rsidRPr="000C7B1A">
        <w:rPr>
          <w:vertAlign w:val="superscript"/>
          <w:lang w:val="nl-NL"/>
        </w:rPr>
        <w:t>2+</w:t>
      </w:r>
      <w:r w:rsidRPr="000C7B1A">
        <w:rPr>
          <w:lang w:val="nl-NL"/>
        </w:rPr>
        <w:t xml:space="preserve"> + Pb.</w:t>
      </w:r>
    </w:p>
    <w:p w:rsidR="003A3D3B" w:rsidRPr="000C7B1A" w:rsidRDefault="003A3D3B" w:rsidP="002E7143">
      <w:pPr>
        <w:tabs>
          <w:tab w:val="left" w:pos="4937"/>
        </w:tabs>
        <w:rPr>
          <w:lang w:val="nl-NL"/>
        </w:rPr>
      </w:pPr>
      <w:r w:rsidRPr="000C7B1A">
        <w:rPr>
          <w:b/>
          <w:lang w:val="nl-NL"/>
        </w:rPr>
        <w:t xml:space="preserve">C. </w:t>
      </w:r>
      <w:r w:rsidRPr="000C7B1A">
        <w:rPr>
          <w:lang w:val="nl-NL"/>
        </w:rPr>
        <w:t>Cu + Fe</w:t>
      </w:r>
      <w:r w:rsidRPr="000C7B1A">
        <w:rPr>
          <w:vertAlign w:val="superscript"/>
          <w:lang w:val="nl-NL"/>
        </w:rPr>
        <w:t>2+</w:t>
      </w:r>
      <w:r w:rsidRPr="000C7B1A">
        <w:rPr>
          <w:lang w:val="nl-NL"/>
        </w:rPr>
        <w:t xml:space="preserve"> = Cu</w:t>
      </w:r>
      <w:r w:rsidRPr="000C7B1A">
        <w:rPr>
          <w:vertAlign w:val="superscript"/>
          <w:lang w:val="nl-NL"/>
        </w:rPr>
        <w:t>2+</w:t>
      </w:r>
      <w:r w:rsidRPr="000C7B1A">
        <w:rPr>
          <w:lang w:val="nl-NL"/>
        </w:rPr>
        <w:t xml:space="preserve"> + Fe.</w:t>
      </w:r>
      <w:r w:rsidRPr="000C7B1A">
        <w:rPr>
          <w:lang w:val="nl-NL"/>
        </w:rPr>
        <w:tab/>
      </w:r>
      <w:r w:rsidRPr="000C7B1A">
        <w:rPr>
          <w:b/>
          <w:lang w:val="nl-NL"/>
        </w:rPr>
        <w:t xml:space="preserve">D. </w:t>
      </w:r>
      <w:r w:rsidRPr="000C7B1A">
        <w:rPr>
          <w:lang w:val="nl-NL"/>
        </w:rPr>
        <w:t>Cu + 2Fe</w:t>
      </w:r>
      <w:r w:rsidRPr="000C7B1A">
        <w:rPr>
          <w:vertAlign w:val="superscript"/>
          <w:lang w:val="nl-NL"/>
        </w:rPr>
        <w:t>3+</w:t>
      </w:r>
      <w:r w:rsidRPr="000C7B1A">
        <w:rPr>
          <w:lang w:val="nl-NL"/>
        </w:rPr>
        <w:t xml:space="preserve"> = 2Fe</w:t>
      </w:r>
      <w:r w:rsidRPr="000C7B1A">
        <w:rPr>
          <w:vertAlign w:val="superscript"/>
          <w:lang w:val="nl-NL"/>
        </w:rPr>
        <w:t>2+</w:t>
      </w:r>
      <w:r w:rsidRPr="000C7B1A">
        <w:rPr>
          <w:lang w:val="nl-NL"/>
        </w:rPr>
        <w:t xml:space="preserve"> + Cu</w:t>
      </w:r>
      <w:r w:rsidRPr="000C7B1A">
        <w:rPr>
          <w:vertAlign w:val="superscript"/>
          <w:lang w:val="nl-NL"/>
        </w:rPr>
        <w:t>2+</w:t>
      </w:r>
      <w:r w:rsidRPr="000C7B1A">
        <w:rPr>
          <w:lang w:val="nl-NL"/>
        </w:rPr>
        <w:t>.</w:t>
      </w:r>
    </w:p>
    <w:p w:rsidR="003A3D3B" w:rsidRPr="000C7B1A" w:rsidRDefault="003A3D3B" w:rsidP="002E7143">
      <w:pPr>
        <w:jc w:val="both"/>
        <w:rPr>
          <w:lang w:val="nl-NL"/>
        </w:rPr>
      </w:pPr>
      <w:r w:rsidRPr="000C7B1A">
        <w:rPr>
          <w:b/>
          <w:lang w:val="nl-NL"/>
        </w:rPr>
        <w:lastRenderedPageBreak/>
        <w:t>Câu 16:</w:t>
      </w:r>
      <w:r w:rsidRPr="000C7B1A">
        <w:rPr>
          <w:lang w:val="nl-NL"/>
        </w:rPr>
        <w:t xml:space="preserve"> Chọn câu trả lời đúng nhất:</w:t>
      </w:r>
    </w:p>
    <w:p w:rsidR="003A3D3B" w:rsidRPr="000C7B1A" w:rsidRDefault="003A3D3B" w:rsidP="002E7143">
      <w:pPr>
        <w:rPr>
          <w:lang w:val="nl-NL"/>
        </w:rPr>
      </w:pPr>
      <w:r w:rsidRPr="000C7B1A">
        <w:rPr>
          <w:b/>
          <w:lang w:val="nl-NL"/>
        </w:rPr>
        <w:t xml:space="preserve">A. </w:t>
      </w:r>
      <w:r w:rsidRPr="000C7B1A">
        <w:rPr>
          <w:lang w:val="nl-NL"/>
        </w:rPr>
        <w:t>An mòn kim loại là sự phá huỷ kim loại do kim loại tiếp xúc với dung dịch axit tạo ra dòng điện.</w:t>
      </w:r>
    </w:p>
    <w:p w:rsidR="003A3D3B" w:rsidRPr="000C7B1A" w:rsidRDefault="003A3D3B" w:rsidP="002E7143">
      <w:pPr>
        <w:rPr>
          <w:lang w:val="nl-NL"/>
        </w:rPr>
      </w:pPr>
      <w:r w:rsidRPr="000C7B1A">
        <w:rPr>
          <w:b/>
          <w:lang w:val="nl-NL"/>
        </w:rPr>
        <w:t xml:space="preserve">B. </w:t>
      </w:r>
      <w:r w:rsidRPr="000C7B1A">
        <w:rPr>
          <w:lang w:val="nl-NL"/>
        </w:rPr>
        <w:t>Sự ăn mòn kim loại là sự phá huỷ kim loại bởi chất khí hay hơi nước ở nhiệt độ cao.</w:t>
      </w:r>
    </w:p>
    <w:p w:rsidR="003A3D3B" w:rsidRPr="000C7B1A" w:rsidRDefault="003A3D3B" w:rsidP="002E7143">
      <w:pPr>
        <w:rPr>
          <w:lang w:val="nl-NL"/>
        </w:rPr>
      </w:pPr>
      <w:r w:rsidRPr="000C7B1A">
        <w:rPr>
          <w:b/>
          <w:lang w:val="nl-NL"/>
        </w:rPr>
        <w:t xml:space="preserve">C. </w:t>
      </w:r>
      <w:r w:rsidRPr="000C7B1A">
        <w:rPr>
          <w:lang w:val="nl-NL"/>
        </w:rPr>
        <w:t>Tất cả đều đúng.</w:t>
      </w:r>
    </w:p>
    <w:p w:rsidR="003A3D3B" w:rsidRPr="000C7B1A" w:rsidRDefault="003A3D3B" w:rsidP="002E7143">
      <w:pPr>
        <w:rPr>
          <w:lang w:val="nl-NL"/>
        </w:rPr>
      </w:pPr>
      <w:r w:rsidRPr="000C7B1A">
        <w:rPr>
          <w:b/>
          <w:lang w:val="nl-NL"/>
        </w:rPr>
        <w:t>D.</w:t>
      </w:r>
      <w:r w:rsidRPr="000C7B1A">
        <w:rPr>
          <w:lang w:val="nl-NL"/>
        </w:rPr>
        <w:t>Sự phá huỷ kim loại hay hợp kim dưới dạng h.học của môi trường xung quanh gọi là sự ăn mòn kim loại.</w:t>
      </w:r>
    </w:p>
    <w:p w:rsidR="003A3D3B" w:rsidRPr="000C7B1A" w:rsidRDefault="003A3D3B" w:rsidP="002E7143">
      <w:pPr>
        <w:jc w:val="both"/>
        <w:rPr>
          <w:lang w:val="nl-NL"/>
        </w:rPr>
      </w:pPr>
      <w:r w:rsidRPr="000C7B1A">
        <w:rPr>
          <w:b/>
          <w:lang w:val="nl-NL"/>
        </w:rPr>
        <w:t>Câu 17:</w:t>
      </w:r>
      <w:r w:rsidRPr="000C7B1A">
        <w:rPr>
          <w:lang w:val="nl-NL"/>
        </w:rPr>
        <w:t xml:space="preserve"> Fe có Z =26. Cấu hình electron của ion Fe</w:t>
      </w:r>
      <w:r w:rsidRPr="000C7B1A">
        <w:rPr>
          <w:vertAlign w:val="superscript"/>
          <w:lang w:val="nl-NL"/>
        </w:rPr>
        <w:t>2+</w:t>
      </w:r>
      <w:r w:rsidRPr="000C7B1A">
        <w:rPr>
          <w:lang w:val="nl-NL"/>
        </w:rPr>
        <w:t xml:space="preserve"> là:</w:t>
      </w:r>
    </w:p>
    <w:p w:rsidR="003A3D3B" w:rsidRPr="000C7B1A" w:rsidRDefault="003A3D3B" w:rsidP="002E7143">
      <w:pPr>
        <w:tabs>
          <w:tab w:val="left" w:pos="4937"/>
        </w:tabs>
        <w:rPr>
          <w:lang w:val="nl-NL"/>
        </w:rPr>
      </w:pPr>
      <w:r w:rsidRPr="000C7B1A">
        <w:rPr>
          <w:b/>
          <w:lang w:val="nl-NL"/>
        </w:rPr>
        <w:t xml:space="preserve">A.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4</w:t>
      </w:r>
      <w:r w:rsidRPr="000C7B1A">
        <w:rPr>
          <w:lang w:val="nl-NL"/>
        </w:rPr>
        <w:t>4s</w:t>
      </w:r>
      <w:r w:rsidRPr="000C7B1A">
        <w:rPr>
          <w:vertAlign w:val="superscript"/>
          <w:lang w:val="nl-NL"/>
        </w:rPr>
        <w:t>2</w:t>
      </w:r>
      <w:r w:rsidRPr="000C7B1A">
        <w:rPr>
          <w:lang w:val="nl-NL"/>
        </w:rPr>
        <w:t>.</w:t>
      </w:r>
      <w:r w:rsidRPr="000C7B1A">
        <w:rPr>
          <w:lang w:val="nl-NL"/>
        </w:rPr>
        <w:tab/>
      </w:r>
      <w:r w:rsidRPr="000C7B1A">
        <w:rPr>
          <w:b/>
          <w:lang w:val="nl-NL"/>
        </w:rPr>
        <w:t xml:space="preserve">B.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6</w:t>
      </w:r>
      <w:r w:rsidRPr="000C7B1A">
        <w:rPr>
          <w:lang w:val="nl-NL"/>
        </w:rPr>
        <w:t>.</w:t>
      </w:r>
    </w:p>
    <w:p w:rsidR="003A3D3B" w:rsidRPr="000C7B1A" w:rsidRDefault="003A3D3B" w:rsidP="002E7143">
      <w:pPr>
        <w:tabs>
          <w:tab w:val="left" w:pos="4937"/>
        </w:tabs>
        <w:rPr>
          <w:lang w:val="nl-NL"/>
        </w:rPr>
      </w:pPr>
      <w:r w:rsidRPr="000C7B1A">
        <w:rPr>
          <w:b/>
          <w:lang w:val="nl-NL"/>
        </w:rPr>
        <w:t xml:space="preserve">C. </w:t>
      </w:r>
      <w:r w:rsidRPr="000C7B1A">
        <w:rPr>
          <w:lang w:val="nl-NL"/>
        </w:rPr>
        <w:t>1s</w:t>
      </w:r>
      <w:r w:rsidRPr="000C7B1A">
        <w:rPr>
          <w:vertAlign w:val="superscript"/>
          <w:lang w:val="nl-NL"/>
        </w:rPr>
        <w:t>2</w:t>
      </w:r>
      <w:r w:rsidRPr="000C7B1A">
        <w:rPr>
          <w:lang w:val="nl-NL"/>
        </w:rPr>
        <w:t>2s</w:t>
      </w:r>
      <w:r w:rsidRPr="000C7B1A">
        <w:rPr>
          <w:vertAlign w:val="superscript"/>
          <w:lang w:val="nl-NL"/>
        </w:rPr>
        <w:t>2</w:t>
      </w:r>
      <w:r w:rsidRPr="000C7B1A">
        <w:rPr>
          <w:lang w:val="nl-NL"/>
        </w:rPr>
        <w:t>2p</w:t>
      </w:r>
      <w:r w:rsidRPr="000C7B1A">
        <w:rPr>
          <w:vertAlign w:val="superscript"/>
          <w:lang w:val="nl-NL"/>
        </w:rPr>
        <w:t>6</w:t>
      </w:r>
      <w:r w:rsidRPr="000C7B1A">
        <w:rPr>
          <w:lang w:val="nl-NL"/>
        </w:rPr>
        <w:t>3s</w:t>
      </w:r>
      <w:r w:rsidRPr="000C7B1A">
        <w:rPr>
          <w:vertAlign w:val="superscript"/>
          <w:lang w:val="nl-NL"/>
        </w:rPr>
        <w:t>2</w:t>
      </w:r>
      <w:r w:rsidRPr="000C7B1A">
        <w:rPr>
          <w:lang w:val="nl-NL"/>
        </w:rPr>
        <w:t>3p</w:t>
      </w:r>
      <w:r w:rsidRPr="000C7B1A">
        <w:rPr>
          <w:vertAlign w:val="superscript"/>
          <w:lang w:val="nl-NL"/>
        </w:rPr>
        <w:t>6</w:t>
      </w:r>
      <w:r w:rsidRPr="000C7B1A">
        <w:rPr>
          <w:lang w:val="nl-NL"/>
        </w:rPr>
        <w:t>3d</w:t>
      </w:r>
      <w:r w:rsidRPr="000C7B1A">
        <w:rPr>
          <w:vertAlign w:val="superscript"/>
          <w:lang w:val="nl-NL"/>
        </w:rPr>
        <w:t>5</w:t>
      </w:r>
      <w:r w:rsidRPr="000C7B1A">
        <w:rPr>
          <w:lang w:val="nl-NL"/>
        </w:rPr>
        <w:t>4s</w:t>
      </w:r>
      <w:r w:rsidRPr="000C7B1A">
        <w:rPr>
          <w:vertAlign w:val="superscript"/>
          <w:lang w:val="nl-NL"/>
        </w:rPr>
        <w:t>1</w:t>
      </w:r>
      <w:r w:rsidRPr="000C7B1A">
        <w:rPr>
          <w:lang w:val="nl-NL"/>
        </w:rPr>
        <w:t>.</w:t>
      </w:r>
      <w:r w:rsidRPr="000C7B1A">
        <w:rPr>
          <w:lang w:val="nl-NL"/>
        </w:rPr>
        <w:tab/>
      </w:r>
      <w:r w:rsidRPr="000C7B1A">
        <w:rPr>
          <w:b/>
          <w:lang w:val="nl-NL"/>
        </w:rPr>
        <w:t xml:space="preserve">D. </w:t>
      </w:r>
      <w:r w:rsidRPr="000C7B1A">
        <w:rPr>
          <w:lang w:val="nl-NL"/>
        </w:rPr>
        <w:t>Kết quả khác.</w:t>
      </w:r>
    </w:p>
    <w:p w:rsidR="003A3D3B" w:rsidRPr="000C7B1A" w:rsidRDefault="003A3D3B" w:rsidP="002E7143">
      <w:pPr>
        <w:jc w:val="both"/>
        <w:rPr>
          <w:lang w:val="nl-NL"/>
        </w:rPr>
      </w:pPr>
      <w:r w:rsidRPr="000C7B1A">
        <w:rPr>
          <w:b/>
          <w:lang w:val="nl-NL"/>
        </w:rPr>
        <w:t>Câu 18:</w:t>
      </w:r>
      <w:r w:rsidRPr="000C7B1A">
        <w:rPr>
          <w:lang w:val="nl-NL"/>
        </w:rPr>
        <w:t xml:space="preserve"> phương pháp nhiệt luyện là phương pháp dùng chất khử như C, Al, CO, H</w:t>
      </w:r>
      <w:r w:rsidRPr="000C7B1A">
        <w:rPr>
          <w:vertAlign w:val="subscript"/>
          <w:lang w:val="nl-NL"/>
        </w:rPr>
        <w:t>2</w:t>
      </w:r>
      <w:r w:rsidRPr="000C7B1A">
        <w:rPr>
          <w:lang w:val="nl-NL"/>
        </w:rPr>
        <w:t xml:space="preserve"> ở nhiệt độ cao để khử ion kim loại trong hợp chất. Hợp chất đó là:</w:t>
      </w:r>
    </w:p>
    <w:p w:rsidR="003A3D3B" w:rsidRPr="000C7B1A" w:rsidRDefault="003A3D3B" w:rsidP="002E7143">
      <w:pPr>
        <w:tabs>
          <w:tab w:val="left" w:pos="2609"/>
          <w:tab w:val="left" w:pos="4939"/>
          <w:tab w:val="left" w:pos="7269"/>
        </w:tabs>
        <w:rPr>
          <w:lang w:val="nl-NL"/>
        </w:rPr>
      </w:pPr>
      <w:r w:rsidRPr="000C7B1A">
        <w:rPr>
          <w:b/>
          <w:lang w:val="nl-NL"/>
        </w:rPr>
        <w:t xml:space="preserve">A. </w:t>
      </w:r>
      <w:r w:rsidRPr="000C7B1A">
        <w:rPr>
          <w:lang w:val="nl-NL"/>
        </w:rPr>
        <w:t>muối rắn.</w:t>
      </w:r>
      <w:r w:rsidRPr="000C7B1A">
        <w:rPr>
          <w:lang w:val="nl-NL"/>
        </w:rPr>
        <w:tab/>
      </w:r>
      <w:r w:rsidRPr="000C7B1A">
        <w:rPr>
          <w:b/>
          <w:lang w:val="nl-NL"/>
        </w:rPr>
        <w:t xml:space="preserve">B. </w:t>
      </w:r>
      <w:r w:rsidRPr="000C7B1A">
        <w:rPr>
          <w:lang w:val="nl-NL"/>
        </w:rPr>
        <w:t>dung dịch muối.</w:t>
      </w:r>
      <w:r w:rsidRPr="000C7B1A">
        <w:rPr>
          <w:lang w:val="nl-NL"/>
        </w:rPr>
        <w:tab/>
      </w:r>
      <w:r w:rsidRPr="000C7B1A">
        <w:rPr>
          <w:b/>
          <w:lang w:val="nl-NL"/>
        </w:rPr>
        <w:t xml:space="preserve">C. </w:t>
      </w:r>
      <w:r w:rsidRPr="000C7B1A">
        <w:rPr>
          <w:lang w:val="nl-NL"/>
        </w:rPr>
        <w:t>hidroxit kim loại.</w:t>
      </w:r>
      <w:r w:rsidRPr="000C7B1A">
        <w:rPr>
          <w:lang w:val="nl-NL"/>
        </w:rPr>
        <w:tab/>
      </w:r>
      <w:r w:rsidRPr="000C7B1A">
        <w:rPr>
          <w:b/>
          <w:lang w:val="nl-NL"/>
        </w:rPr>
        <w:t xml:space="preserve">D. </w:t>
      </w:r>
      <w:r w:rsidRPr="000C7B1A">
        <w:rPr>
          <w:lang w:val="nl-NL"/>
        </w:rPr>
        <w:t>oxit kim loại.</w:t>
      </w:r>
    </w:p>
    <w:p w:rsidR="003A3D3B" w:rsidRPr="000C7B1A" w:rsidRDefault="003A3D3B" w:rsidP="002E7143">
      <w:pPr>
        <w:jc w:val="both"/>
        <w:rPr>
          <w:lang w:val="nl-NL"/>
        </w:rPr>
      </w:pPr>
      <w:r w:rsidRPr="000C7B1A">
        <w:rPr>
          <w:b/>
          <w:lang w:val="nl-NL"/>
        </w:rPr>
        <w:t>Câu 19:</w:t>
      </w:r>
      <w:r w:rsidRPr="000C7B1A">
        <w:rPr>
          <w:lang w:val="nl-NL"/>
        </w:rPr>
        <w:t xml:space="preserve"> Đốt cháy 8,4 gam Fe trong bình chứa lưu huỳnh (phản ứng vừa đủ). Khối lượng muối thu được là:</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12,0 gam</w:t>
      </w:r>
      <w:r w:rsidRPr="000C7B1A">
        <w:rPr>
          <w:lang w:val="nl-NL"/>
        </w:rPr>
        <w:tab/>
      </w:r>
      <w:r w:rsidRPr="000C7B1A">
        <w:rPr>
          <w:b/>
          <w:lang w:val="nl-NL"/>
        </w:rPr>
        <w:t xml:space="preserve">B. </w:t>
      </w:r>
      <w:r w:rsidRPr="000C7B1A">
        <w:rPr>
          <w:lang w:val="nl-NL"/>
        </w:rPr>
        <w:t>14,5 gam</w:t>
      </w:r>
      <w:r w:rsidRPr="000C7B1A">
        <w:rPr>
          <w:lang w:val="nl-NL"/>
        </w:rPr>
        <w:tab/>
      </w:r>
      <w:r w:rsidRPr="000C7B1A">
        <w:rPr>
          <w:b/>
          <w:lang w:val="nl-NL"/>
        </w:rPr>
        <w:t xml:space="preserve">C. </w:t>
      </w:r>
      <w:r w:rsidRPr="000C7B1A">
        <w:rPr>
          <w:lang w:val="nl-NL"/>
        </w:rPr>
        <w:t>Kết quả khác.</w:t>
      </w:r>
      <w:r w:rsidRPr="000C7B1A">
        <w:rPr>
          <w:lang w:val="nl-NL"/>
        </w:rPr>
        <w:tab/>
      </w:r>
      <w:r w:rsidRPr="000C7B1A">
        <w:rPr>
          <w:b/>
          <w:lang w:val="nl-NL"/>
        </w:rPr>
        <w:t xml:space="preserve">D. </w:t>
      </w:r>
      <w:r w:rsidRPr="000C7B1A">
        <w:rPr>
          <w:lang w:val="nl-NL"/>
        </w:rPr>
        <w:t>13,2 gam</w:t>
      </w:r>
    </w:p>
    <w:p w:rsidR="003A3D3B" w:rsidRPr="000C7B1A" w:rsidRDefault="003A3D3B" w:rsidP="002E7143">
      <w:pPr>
        <w:jc w:val="both"/>
        <w:rPr>
          <w:lang w:val="nl-NL"/>
        </w:rPr>
      </w:pPr>
      <w:r w:rsidRPr="000C7B1A">
        <w:rPr>
          <w:b/>
          <w:lang w:val="nl-NL"/>
        </w:rPr>
        <w:t>Câu 20:</w:t>
      </w:r>
      <w:r w:rsidRPr="000C7B1A">
        <w:rPr>
          <w:lang w:val="nl-NL"/>
        </w:rPr>
        <w:t xml:space="preserve"> Hoà tan 2,4 gam một oxit sắt cần vừa đủ 90 ml dung dịch HCl 1M. Công thức của oxit sắt nói trên là:</w:t>
      </w:r>
    </w:p>
    <w:p w:rsidR="003A3D3B" w:rsidRPr="000C7B1A" w:rsidRDefault="003A3D3B" w:rsidP="002E7143">
      <w:pPr>
        <w:tabs>
          <w:tab w:val="left" w:pos="2608"/>
          <w:tab w:val="left" w:pos="4939"/>
          <w:tab w:val="left" w:pos="7269"/>
        </w:tabs>
        <w:rPr>
          <w:lang w:val="pt-BR"/>
        </w:rPr>
      </w:pPr>
      <w:r w:rsidRPr="000C7B1A">
        <w:rPr>
          <w:b/>
          <w:lang w:val="nl-NL"/>
        </w:rPr>
        <w:t xml:space="preserve">A. </w:t>
      </w:r>
      <w:r w:rsidRPr="000C7B1A">
        <w:rPr>
          <w:lang w:val="nl-NL"/>
        </w:rPr>
        <w:t>Fe</w:t>
      </w:r>
      <w:r w:rsidRPr="000C7B1A">
        <w:rPr>
          <w:vertAlign w:val="subscript"/>
          <w:lang w:val="nl-NL"/>
        </w:rPr>
        <w:t>2</w:t>
      </w:r>
      <w:r w:rsidRPr="000C7B1A">
        <w:rPr>
          <w:lang w:val="nl-NL"/>
        </w:rPr>
        <w:t>O</w:t>
      </w:r>
      <w:r w:rsidRPr="000C7B1A">
        <w:rPr>
          <w:vertAlign w:val="subscript"/>
          <w:lang w:val="nl-NL"/>
        </w:rPr>
        <w:t>3</w:t>
      </w:r>
      <w:r w:rsidRPr="000C7B1A">
        <w:rPr>
          <w:lang w:val="nl-NL"/>
        </w:rPr>
        <w:t>.</w:t>
      </w:r>
      <w:r w:rsidRPr="000C7B1A">
        <w:rPr>
          <w:lang w:val="nl-NL"/>
        </w:rPr>
        <w:tab/>
      </w:r>
      <w:r w:rsidRPr="000C7B1A">
        <w:rPr>
          <w:b/>
          <w:lang w:val="pt-BR"/>
        </w:rPr>
        <w:t xml:space="preserve">B. </w:t>
      </w:r>
      <w:r w:rsidRPr="000C7B1A">
        <w:rPr>
          <w:lang w:val="pt-BR"/>
        </w:rPr>
        <w:t>FeO</w:t>
      </w:r>
      <w:r w:rsidRPr="000C7B1A">
        <w:rPr>
          <w:lang w:val="pt-BR"/>
        </w:rPr>
        <w:tab/>
      </w:r>
      <w:r w:rsidRPr="000C7B1A">
        <w:rPr>
          <w:b/>
          <w:lang w:val="pt-BR"/>
        </w:rPr>
        <w:t xml:space="preserve">C. </w:t>
      </w:r>
      <w:r w:rsidRPr="000C7B1A">
        <w:rPr>
          <w:lang w:val="pt-BR"/>
        </w:rPr>
        <w:t>Fe</w:t>
      </w:r>
      <w:r w:rsidRPr="000C7B1A">
        <w:rPr>
          <w:vertAlign w:val="subscript"/>
          <w:lang w:val="pt-BR"/>
        </w:rPr>
        <w:t>3</w:t>
      </w:r>
      <w:r w:rsidRPr="000C7B1A">
        <w:rPr>
          <w:lang w:val="pt-BR"/>
        </w:rPr>
        <w:t>O</w:t>
      </w:r>
      <w:r w:rsidRPr="000C7B1A">
        <w:rPr>
          <w:vertAlign w:val="subscript"/>
          <w:lang w:val="pt-BR"/>
        </w:rPr>
        <w:t>4</w:t>
      </w:r>
      <w:r w:rsidRPr="000C7B1A">
        <w:rPr>
          <w:lang w:val="pt-BR"/>
        </w:rPr>
        <w:t>.</w:t>
      </w:r>
      <w:r w:rsidRPr="000C7B1A">
        <w:rPr>
          <w:lang w:val="pt-BR"/>
        </w:rPr>
        <w:tab/>
      </w:r>
      <w:r w:rsidRPr="000C7B1A">
        <w:rPr>
          <w:b/>
          <w:lang w:val="pt-BR"/>
        </w:rPr>
        <w:t xml:space="preserve">D. </w:t>
      </w:r>
      <w:r w:rsidRPr="000C7B1A">
        <w:rPr>
          <w:lang w:val="pt-BR"/>
        </w:rPr>
        <w:t>Công thức khác.</w:t>
      </w:r>
    </w:p>
    <w:p w:rsidR="003A3D3B" w:rsidRPr="000C7B1A" w:rsidRDefault="003A3D3B" w:rsidP="002E7143">
      <w:pPr>
        <w:jc w:val="both"/>
        <w:rPr>
          <w:lang w:val="pt-BR"/>
        </w:rPr>
      </w:pPr>
      <w:r w:rsidRPr="000C7B1A">
        <w:rPr>
          <w:b/>
          <w:lang w:val="pt-BR"/>
        </w:rPr>
        <w:t>Câu 22:</w:t>
      </w:r>
      <w:r w:rsidRPr="000C7B1A">
        <w:rPr>
          <w:lang w:val="pt-BR"/>
        </w:rPr>
        <w:t xml:space="preserve"> Nhóm kim loại không tan  trong cả axit HNO</w:t>
      </w:r>
      <w:r w:rsidRPr="000C7B1A">
        <w:rPr>
          <w:vertAlign w:val="subscript"/>
          <w:lang w:val="pt-BR"/>
        </w:rPr>
        <w:t>3đ</w:t>
      </w:r>
      <w:r w:rsidRPr="000C7B1A">
        <w:rPr>
          <w:lang w:val="pt-BR"/>
        </w:rPr>
        <w:t xml:space="preserve"> nóng và axit H</w:t>
      </w:r>
      <w:r w:rsidRPr="000C7B1A">
        <w:rPr>
          <w:vertAlign w:val="subscript"/>
          <w:lang w:val="pt-BR"/>
        </w:rPr>
        <w:t>2</w:t>
      </w:r>
      <w:r w:rsidRPr="000C7B1A">
        <w:rPr>
          <w:lang w:val="pt-BR"/>
        </w:rPr>
        <w:t>SO</w:t>
      </w:r>
      <w:r w:rsidRPr="000C7B1A">
        <w:rPr>
          <w:vertAlign w:val="subscript"/>
          <w:lang w:val="pt-BR"/>
        </w:rPr>
        <w:t>4đ</w:t>
      </w:r>
      <w:r w:rsidRPr="000C7B1A">
        <w:rPr>
          <w:lang w:val="pt-BR"/>
        </w:rPr>
        <w:t xml:space="preserve"> nóng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Ag, Pt</w:t>
      </w:r>
      <w:r w:rsidRPr="000C7B1A">
        <w:rPr>
          <w:lang w:val="pt-BR"/>
        </w:rPr>
        <w:tab/>
      </w:r>
      <w:r w:rsidRPr="000C7B1A">
        <w:rPr>
          <w:b/>
          <w:lang w:val="pt-BR"/>
        </w:rPr>
        <w:t xml:space="preserve">B. </w:t>
      </w:r>
      <w:r w:rsidRPr="000C7B1A">
        <w:rPr>
          <w:lang w:val="pt-BR"/>
        </w:rPr>
        <w:t>Pt, Au</w:t>
      </w:r>
      <w:r w:rsidRPr="000C7B1A">
        <w:rPr>
          <w:lang w:val="pt-BR"/>
        </w:rPr>
        <w:tab/>
      </w:r>
      <w:r w:rsidRPr="000C7B1A">
        <w:rPr>
          <w:b/>
          <w:lang w:val="pt-BR"/>
        </w:rPr>
        <w:t xml:space="preserve">C. </w:t>
      </w:r>
      <w:r w:rsidRPr="000C7B1A">
        <w:rPr>
          <w:lang w:val="pt-BR"/>
        </w:rPr>
        <w:t>Cu, Pb</w:t>
      </w:r>
      <w:r w:rsidRPr="000C7B1A">
        <w:rPr>
          <w:lang w:val="pt-BR"/>
        </w:rPr>
        <w:tab/>
      </w:r>
      <w:r w:rsidRPr="000C7B1A">
        <w:rPr>
          <w:b/>
          <w:lang w:val="pt-BR"/>
        </w:rPr>
        <w:t xml:space="preserve">D. </w:t>
      </w:r>
      <w:r w:rsidRPr="000C7B1A">
        <w:rPr>
          <w:lang w:val="pt-BR"/>
        </w:rPr>
        <w:t>Ag, Pt, Au</w:t>
      </w:r>
    </w:p>
    <w:p w:rsidR="003A3D3B" w:rsidRPr="000C7B1A" w:rsidRDefault="003A3D3B" w:rsidP="002E7143">
      <w:pPr>
        <w:jc w:val="both"/>
        <w:rPr>
          <w:lang w:val="pl-PL"/>
        </w:rPr>
      </w:pPr>
      <w:r w:rsidRPr="000C7B1A">
        <w:rPr>
          <w:b/>
          <w:lang w:val="pl-PL"/>
        </w:rPr>
        <w:t>Câu 25:</w:t>
      </w:r>
      <w:r w:rsidRPr="000C7B1A">
        <w:rPr>
          <w:lang w:val="pl-PL"/>
        </w:rPr>
        <w:t xml:space="preserve"> Kim loại có các tính chất vật lý chung là:</w:t>
      </w:r>
    </w:p>
    <w:p w:rsidR="003A3D3B" w:rsidRPr="000C7B1A" w:rsidRDefault="003A3D3B" w:rsidP="002E7143">
      <w:pPr>
        <w:rPr>
          <w:lang w:val="pl-PL"/>
        </w:rPr>
      </w:pPr>
      <w:r w:rsidRPr="000C7B1A">
        <w:rPr>
          <w:b/>
          <w:lang w:val="pl-PL"/>
        </w:rPr>
        <w:t xml:space="preserve">A. </w:t>
      </w:r>
      <w:r w:rsidRPr="000C7B1A">
        <w:rPr>
          <w:lang w:val="pl-PL"/>
        </w:rPr>
        <w:t>Tính dẻo, tính dẫn điện, tính dẫn nhiệt, ánh kim.</w:t>
      </w:r>
    </w:p>
    <w:p w:rsidR="003A3D3B" w:rsidRPr="000C7B1A" w:rsidRDefault="003A3D3B" w:rsidP="002E7143">
      <w:pPr>
        <w:rPr>
          <w:lang w:val="pl-PL"/>
        </w:rPr>
      </w:pPr>
      <w:r w:rsidRPr="000C7B1A">
        <w:rPr>
          <w:b/>
          <w:lang w:val="pl-PL"/>
        </w:rPr>
        <w:t xml:space="preserve">B. </w:t>
      </w:r>
      <w:r w:rsidRPr="000C7B1A">
        <w:rPr>
          <w:lang w:val="pl-PL"/>
        </w:rPr>
        <w:t>Tính dẫn điện, tính dẫn nhiệt, ánh kim, tính đàn hồi.</w:t>
      </w:r>
    </w:p>
    <w:p w:rsidR="003A3D3B" w:rsidRPr="000C7B1A" w:rsidRDefault="003A3D3B" w:rsidP="002E7143">
      <w:pPr>
        <w:rPr>
          <w:lang w:val="pl-PL"/>
        </w:rPr>
      </w:pPr>
      <w:r w:rsidRPr="000C7B1A">
        <w:rPr>
          <w:b/>
          <w:lang w:val="pl-PL"/>
        </w:rPr>
        <w:t xml:space="preserve">C. </w:t>
      </w:r>
      <w:r w:rsidRPr="000C7B1A">
        <w:rPr>
          <w:lang w:val="pl-PL"/>
        </w:rPr>
        <w:t>Tính dẻo, tính dẫn điện, tính khó nóng chảy, ánh kim.</w:t>
      </w:r>
    </w:p>
    <w:p w:rsidR="003A3D3B" w:rsidRPr="000C7B1A" w:rsidRDefault="003A3D3B" w:rsidP="002E7143">
      <w:pPr>
        <w:rPr>
          <w:lang w:val="pl-PL"/>
        </w:rPr>
      </w:pPr>
      <w:r w:rsidRPr="000C7B1A">
        <w:rPr>
          <w:b/>
          <w:lang w:val="pl-PL"/>
        </w:rPr>
        <w:t xml:space="preserve">D. </w:t>
      </w:r>
      <w:r w:rsidRPr="000C7B1A">
        <w:rPr>
          <w:lang w:val="pl-PL"/>
        </w:rPr>
        <w:t>Tính dẻo, tính dẫn điện, tính dẫn nhiệt, tính cứng.</w:t>
      </w:r>
    </w:p>
    <w:p w:rsidR="003A3D3B" w:rsidRPr="000C7B1A" w:rsidRDefault="003A3D3B" w:rsidP="002E7143">
      <w:pPr>
        <w:jc w:val="both"/>
        <w:rPr>
          <w:lang w:val="pl-PL"/>
        </w:rPr>
      </w:pPr>
      <w:r w:rsidRPr="000C7B1A">
        <w:rPr>
          <w:b/>
          <w:lang w:val="pl-PL"/>
        </w:rPr>
        <w:t>Câu 26:</w:t>
      </w:r>
      <w:r w:rsidRPr="000C7B1A">
        <w:rPr>
          <w:lang w:val="pl-PL"/>
        </w:rPr>
        <w:t xml:space="preserve"> Cho 0,64 gam Cu tác dụng với axit HNO</w:t>
      </w:r>
      <w:r w:rsidRPr="000C7B1A">
        <w:rPr>
          <w:vertAlign w:val="subscript"/>
          <w:lang w:val="pl-PL"/>
        </w:rPr>
        <w:t>3</w:t>
      </w:r>
      <w:r w:rsidRPr="000C7B1A">
        <w:rPr>
          <w:lang w:val="pl-PL"/>
        </w:rPr>
        <w:t xml:space="preserve"> đặc, dư. Thể tích khí NO</w:t>
      </w:r>
      <w:r w:rsidRPr="000C7B1A">
        <w:rPr>
          <w:vertAlign w:val="subscript"/>
          <w:lang w:val="pl-PL"/>
        </w:rPr>
        <w:t>2</w:t>
      </w:r>
      <w:r w:rsidRPr="000C7B1A">
        <w:rPr>
          <w:lang w:val="pl-PL"/>
        </w:rPr>
        <w:t xml:space="preserve"> (đktc) thu được sau phản ứng là:</w:t>
      </w:r>
    </w:p>
    <w:p w:rsidR="003A3D3B" w:rsidRPr="000C7B1A" w:rsidRDefault="003A3D3B" w:rsidP="002E7143">
      <w:pPr>
        <w:tabs>
          <w:tab w:val="left" w:pos="2608"/>
          <w:tab w:val="left" w:pos="4939"/>
          <w:tab w:val="left" w:pos="7269"/>
        </w:tabs>
        <w:rPr>
          <w:lang w:val="pl-PL"/>
        </w:rPr>
      </w:pPr>
      <w:r w:rsidRPr="000C7B1A">
        <w:rPr>
          <w:b/>
          <w:lang w:val="pl-PL"/>
        </w:rPr>
        <w:t xml:space="preserve">A. </w:t>
      </w:r>
      <w:r w:rsidRPr="000C7B1A">
        <w:rPr>
          <w:lang w:val="pl-PL"/>
        </w:rPr>
        <w:t>22,4 ml</w:t>
      </w:r>
      <w:r w:rsidRPr="000C7B1A">
        <w:rPr>
          <w:lang w:val="pl-PL"/>
        </w:rPr>
        <w:tab/>
      </w:r>
      <w:r w:rsidRPr="000C7B1A">
        <w:rPr>
          <w:b/>
          <w:lang w:val="pl-PL"/>
        </w:rPr>
        <w:t xml:space="preserve">B. </w:t>
      </w:r>
      <w:r w:rsidRPr="000C7B1A">
        <w:rPr>
          <w:lang w:val="pl-PL"/>
        </w:rPr>
        <w:t>224 ml</w:t>
      </w:r>
      <w:r w:rsidRPr="000C7B1A">
        <w:rPr>
          <w:lang w:val="pl-PL"/>
        </w:rPr>
        <w:tab/>
      </w:r>
      <w:r w:rsidRPr="000C7B1A">
        <w:rPr>
          <w:b/>
          <w:lang w:val="pl-PL"/>
        </w:rPr>
        <w:t xml:space="preserve">C. </w:t>
      </w:r>
      <w:r w:rsidRPr="000C7B1A">
        <w:rPr>
          <w:lang w:val="pl-PL"/>
        </w:rPr>
        <w:t>448 ml</w:t>
      </w:r>
      <w:r w:rsidRPr="000C7B1A">
        <w:rPr>
          <w:lang w:val="pl-PL"/>
        </w:rPr>
        <w:tab/>
      </w:r>
      <w:r w:rsidRPr="000C7B1A">
        <w:rPr>
          <w:b/>
          <w:lang w:val="pl-PL"/>
        </w:rPr>
        <w:t xml:space="preserve">D. </w:t>
      </w:r>
      <w:r w:rsidRPr="000C7B1A">
        <w:rPr>
          <w:lang w:val="pl-PL"/>
        </w:rPr>
        <w:t>44,8 ml</w:t>
      </w:r>
    </w:p>
    <w:p w:rsidR="003A3D3B" w:rsidRPr="000C7B1A" w:rsidRDefault="003A3D3B" w:rsidP="002E7143">
      <w:pPr>
        <w:jc w:val="both"/>
        <w:rPr>
          <w:lang w:val="pl-PL"/>
        </w:rPr>
      </w:pPr>
      <w:r w:rsidRPr="000C7B1A">
        <w:rPr>
          <w:b/>
          <w:lang w:val="pl-PL"/>
        </w:rPr>
        <w:t>Câu 30:</w:t>
      </w:r>
      <w:r w:rsidRPr="000C7B1A">
        <w:rPr>
          <w:lang w:val="pl-PL"/>
        </w:rPr>
        <w:t xml:space="preserve"> Cặp kim loại nào sau đây thụ động trong axit HNO</w:t>
      </w:r>
      <w:r w:rsidRPr="000C7B1A">
        <w:rPr>
          <w:vertAlign w:val="subscript"/>
          <w:lang w:val="pl-PL"/>
        </w:rPr>
        <w:t>3</w:t>
      </w:r>
      <w:r w:rsidRPr="000C7B1A">
        <w:rPr>
          <w:lang w:val="pl-PL"/>
        </w:rPr>
        <w:t xml:space="preserve"> đặc, nguội?</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Mg, Fe</w:t>
      </w:r>
      <w:r w:rsidRPr="000C7B1A">
        <w:rPr>
          <w:lang w:val="nl-NL"/>
        </w:rPr>
        <w:tab/>
      </w:r>
      <w:r w:rsidRPr="000C7B1A">
        <w:rPr>
          <w:b/>
          <w:lang w:val="nl-NL"/>
        </w:rPr>
        <w:t xml:space="preserve">B. </w:t>
      </w:r>
      <w:r w:rsidRPr="000C7B1A">
        <w:rPr>
          <w:lang w:val="nl-NL"/>
        </w:rPr>
        <w:t>Al, Ca.</w:t>
      </w:r>
      <w:r w:rsidRPr="000C7B1A">
        <w:rPr>
          <w:lang w:val="nl-NL"/>
        </w:rPr>
        <w:tab/>
      </w:r>
      <w:r w:rsidRPr="000C7B1A">
        <w:rPr>
          <w:b/>
          <w:lang w:val="nl-NL"/>
        </w:rPr>
        <w:t xml:space="preserve">C. </w:t>
      </w:r>
      <w:r w:rsidRPr="000C7B1A">
        <w:rPr>
          <w:lang w:val="nl-NL"/>
        </w:rPr>
        <w:t>Al, Fe.</w:t>
      </w:r>
      <w:r w:rsidRPr="000C7B1A">
        <w:rPr>
          <w:lang w:val="nl-NL"/>
        </w:rPr>
        <w:tab/>
      </w:r>
      <w:r w:rsidRPr="000C7B1A">
        <w:rPr>
          <w:b/>
          <w:lang w:val="nl-NL"/>
        </w:rPr>
        <w:t xml:space="preserve">D. </w:t>
      </w:r>
      <w:r w:rsidRPr="000C7B1A">
        <w:rPr>
          <w:lang w:val="nl-NL"/>
        </w:rPr>
        <w:t>Zn, Al</w:t>
      </w:r>
    </w:p>
    <w:p w:rsidR="003A3D3B" w:rsidRPr="000C7B1A" w:rsidRDefault="003A3D3B" w:rsidP="002E7143">
      <w:pPr>
        <w:jc w:val="both"/>
        <w:rPr>
          <w:lang w:val="nl-NL"/>
        </w:rPr>
      </w:pPr>
      <w:r w:rsidRPr="000C7B1A">
        <w:rPr>
          <w:b/>
          <w:lang w:val="nl-NL"/>
        </w:rPr>
        <w:t>Câu 32:</w:t>
      </w:r>
      <w:r w:rsidRPr="000C7B1A">
        <w:rPr>
          <w:lang w:val="nl-NL"/>
        </w:rPr>
        <w:t xml:space="preserve"> Ion Na</w:t>
      </w:r>
      <w:r w:rsidRPr="000C7B1A">
        <w:rPr>
          <w:vertAlign w:val="superscript"/>
          <w:lang w:val="nl-NL"/>
        </w:rPr>
        <w:t>+</w:t>
      </w:r>
      <w:r w:rsidRPr="000C7B1A">
        <w:rPr>
          <w:lang w:val="nl-NL"/>
        </w:rPr>
        <w:t xml:space="preserve"> bị khử khi:</w:t>
      </w:r>
    </w:p>
    <w:p w:rsidR="003A3D3B" w:rsidRPr="000C7B1A" w:rsidRDefault="003A3D3B" w:rsidP="002E7143">
      <w:pPr>
        <w:tabs>
          <w:tab w:val="left" w:pos="4937"/>
        </w:tabs>
        <w:rPr>
          <w:lang w:val="de-DE"/>
        </w:rPr>
      </w:pPr>
      <w:r w:rsidRPr="000C7B1A">
        <w:rPr>
          <w:b/>
          <w:lang w:val="de-DE"/>
        </w:rPr>
        <w:t xml:space="preserve">A. </w:t>
      </w:r>
      <w:r w:rsidRPr="000C7B1A">
        <w:rPr>
          <w:lang w:val="de-DE"/>
        </w:rPr>
        <w:t>Điện phân dung dịch Na</w:t>
      </w:r>
      <w:r w:rsidRPr="000C7B1A">
        <w:rPr>
          <w:vertAlign w:val="subscript"/>
          <w:lang w:val="de-DE"/>
        </w:rPr>
        <w:t>2</w:t>
      </w:r>
      <w:r w:rsidRPr="000C7B1A">
        <w:rPr>
          <w:lang w:val="de-DE"/>
        </w:rPr>
        <w:t>SO</w:t>
      </w:r>
      <w:r w:rsidRPr="000C7B1A">
        <w:rPr>
          <w:vertAlign w:val="subscript"/>
          <w:lang w:val="de-DE"/>
        </w:rPr>
        <w:t>4</w:t>
      </w:r>
      <w:r w:rsidRPr="000C7B1A">
        <w:rPr>
          <w:lang w:val="de-DE"/>
        </w:rPr>
        <w:t>.</w:t>
      </w:r>
      <w:r w:rsidRPr="000C7B1A">
        <w:rPr>
          <w:lang w:val="de-DE"/>
        </w:rPr>
        <w:tab/>
      </w:r>
      <w:r w:rsidRPr="000C7B1A">
        <w:rPr>
          <w:b/>
          <w:lang w:val="de-DE"/>
        </w:rPr>
        <w:t xml:space="preserve">B. </w:t>
      </w:r>
      <w:r w:rsidRPr="000C7B1A">
        <w:rPr>
          <w:lang w:val="de-DE"/>
        </w:rPr>
        <w:t>Điện phân dung dịch NaCl</w:t>
      </w:r>
    </w:p>
    <w:p w:rsidR="003A3D3B" w:rsidRPr="000C7B1A" w:rsidRDefault="003A3D3B" w:rsidP="002E7143">
      <w:pPr>
        <w:tabs>
          <w:tab w:val="left" w:pos="4937"/>
        </w:tabs>
        <w:rPr>
          <w:lang w:val="de-DE"/>
        </w:rPr>
      </w:pPr>
      <w:r w:rsidRPr="000C7B1A">
        <w:rPr>
          <w:b/>
          <w:lang w:val="de-DE"/>
        </w:rPr>
        <w:t xml:space="preserve">C. </w:t>
      </w:r>
      <w:r w:rsidRPr="000C7B1A">
        <w:rPr>
          <w:lang w:val="de-DE"/>
        </w:rPr>
        <w:t>Điện phân dung dịch NaOH</w:t>
      </w:r>
      <w:r w:rsidRPr="000C7B1A">
        <w:rPr>
          <w:lang w:val="de-DE"/>
        </w:rPr>
        <w:tab/>
      </w:r>
      <w:r w:rsidRPr="000C7B1A">
        <w:rPr>
          <w:b/>
          <w:lang w:val="de-DE"/>
        </w:rPr>
        <w:t xml:space="preserve">D. </w:t>
      </w:r>
      <w:r w:rsidRPr="000C7B1A">
        <w:rPr>
          <w:lang w:val="de-DE"/>
        </w:rPr>
        <w:t>Điện phân nóng chảy NaCl.</w:t>
      </w:r>
    </w:p>
    <w:p w:rsidR="003A3D3B" w:rsidRPr="000C7B1A" w:rsidRDefault="003A3D3B" w:rsidP="002E7143">
      <w:pPr>
        <w:jc w:val="both"/>
        <w:rPr>
          <w:lang w:val="de-DE"/>
        </w:rPr>
      </w:pPr>
      <w:r w:rsidRPr="000C7B1A">
        <w:rPr>
          <w:b/>
          <w:lang w:val="de-DE"/>
        </w:rPr>
        <w:t>Câu 33:</w:t>
      </w:r>
      <w:r w:rsidRPr="000C7B1A">
        <w:rPr>
          <w:lang w:val="de-DE"/>
        </w:rPr>
        <w:t xml:space="preserve"> Dẫn 1 luồng H</w:t>
      </w:r>
      <w:r w:rsidRPr="000C7B1A">
        <w:rPr>
          <w:vertAlign w:val="subscript"/>
          <w:lang w:val="de-DE"/>
        </w:rPr>
        <w:t>2</w:t>
      </w:r>
      <w:r w:rsidRPr="000C7B1A">
        <w:rPr>
          <w:lang w:val="de-DE"/>
        </w:rPr>
        <w:t xml:space="preserve"> dư qua hỗn hợp rắn X nung nóng gồm Al</w:t>
      </w:r>
      <w:r w:rsidRPr="000C7B1A">
        <w:rPr>
          <w:vertAlign w:val="subscript"/>
          <w:lang w:val="de-DE"/>
        </w:rPr>
        <w:t>2</w:t>
      </w:r>
      <w:r w:rsidRPr="000C7B1A">
        <w:rPr>
          <w:lang w:val="de-DE"/>
        </w:rPr>
        <w:t>O</w:t>
      </w:r>
      <w:r w:rsidRPr="000C7B1A">
        <w:rPr>
          <w:vertAlign w:val="subscript"/>
          <w:lang w:val="de-DE"/>
        </w:rPr>
        <w:t>3</w:t>
      </w:r>
      <w:r w:rsidRPr="000C7B1A">
        <w:rPr>
          <w:lang w:val="de-DE"/>
        </w:rPr>
        <w:t>, MgO, FeO và CuO. Sau phản ứng được hỗn hợp rắn Y gồm bao nhiêu kim loại?</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1</w:t>
      </w:r>
      <w:r w:rsidRPr="000C7B1A">
        <w:rPr>
          <w:lang w:val="de-DE"/>
        </w:rPr>
        <w:tab/>
      </w:r>
      <w:r w:rsidRPr="000C7B1A">
        <w:rPr>
          <w:b/>
          <w:lang w:val="de-DE"/>
        </w:rPr>
        <w:t xml:space="preserve">B. </w:t>
      </w:r>
      <w:r w:rsidRPr="000C7B1A">
        <w:rPr>
          <w:lang w:val="de-DE"/>
        </w:rPr>
        <w:t>3</w:t>
      </w:r>
      <w:r w:rsidRPr="000C7B1A">
        <w:rPr>
          <w:lang w:val="de-DE"/>
        </w:rPr>
        <w:tab/>
      </w:r>
      <w:r w:rsidRPr="000C7B1A">
        <w:rPr>
          <w:b/>
          <w:lang w:val="de-DE"/>
        </w:rPr>
        <w:t xml:space="preserve">C. </w:t>
      </w:r>
      <w:r w:rsidRPr="000C7B1A">
        <w:rPr>
          <w:lang w:val="de-DE"/>
        </w:rPr>
        <w:t>4</w:t>
      </w:r>
      <w:r w:rsidRPr="000C7B1A">
        <w:rPr>
          <w:lang w:val="de-DE"/>
        </w:rPr>
        <w:tab/>
      </w:r>
      <w:r w:rsidRPr="000C7B1A">
        <w:rPr>
          <w:b/>
          <w:lang w:val="de-DE"/>
        </w:rPr>
        <w:t xml:space="preserve">D. </w:t>
      </w:r>
      <w:r w:rsidRPr="000C7B1A">
        <w:rPr>
          <w:lang w:val="de-DE"/>
        </w:rPr>
        <w:t>2</w:t>
      </w:r>
    </w:p>
    <w:p w:rsidR="003A3D3B" w:rsidRPr="000C7B1A" w:rsidRDefault="003A3D3B" w:rsidP="002E7143">
      <w:pPr>
        <w:jc w:val="both"/>
        <w:rPr>
          <w:lang w:val="de-DE"/>
        </w:rPr>
      </w:pPr>
      <w:r w:rsidRPr="000C7B1A">
        <w:rPr>
          <w:b/>
          <w:lang w:val="de-DE"/>
        </w:rPr>
        <w:t>Câu 35:</w:t>
      </w:r>
      <w:r w:rsidRPr="000C7B1A">
        <w:rPr>
          <w:lang w:val="de-DE"/>
        </w:rPr>
        <w:t xml:space="preserve"> Fe bị ăn mòn điện hoá khi tiếp xúc với kim loại M để ngoài không khí ẩm. Vậy M là:</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Cu</w:t>
      </w:r>
      <w:r w:rsidRPr="000C7B1A">
        <w:rPr>
          <w:lang w:val="de-DE"/>
        </w:rPr>
        <w:tab/>
      </w:r>
      <w:r w:rsidRPr="000C7B1A">
        <w:rPr>
          <w:b/>
          <w:lang w:val="de-DE"/>
        </w:rPr>
        <w:t xml:space="preserve">B. </w:t>
      </w:r>
      <w:r w:rsidRPr="000C7B1A">
        <w:rPr>
          <w:lang w:val="de-DE"/>
        </w:rPr>
        <w:t>Mg</w:t>
      </w:r>
      <w:r w:rsidRPr="000C7B1A">
        <w:rPr>
          <w:lang w:val="de-DE"/>
        </w:rPr>
        <w:tab/>
      </w:r>
      <w:r w:rsidRPr="000C7B1A">
        <w:rPr>
          <w:b/>
          <w:lang w:val="de-DE"/>
        </w:rPr>
        <w:t xml:space="preserve">C. </w:t>
      </w:r>
      <w:r w:rsidRPr="000C7B1A">
        <w:rPr>
          <w:lang w:val="de-DE"/>
        </w:rPr>
        <w:t>Al</w:t>
      </w:r>
      <w:r w:rsidRPr="000C7B1A">
        <w:rPr>
          <w:lang w:val="de-DE"/>
        </w:rPr>
        <w:tab/>
      </w:r>
      <w:r w:rsidRPr="000C7B1A">
        <w:rPr>
          <w:b/>
          <w:lang w:val="de-DE"/>
        </w:rPr>
        <w:t xml:space="preserve">D. </w:t>
      </w:r>
      <w:r w:rsidRPr="000C7B1A">
        <w:rPr>
          <w:lang w:val="de-DE"/>
        </w:rPr>
        <w:t>Zn</w:t>
      </w:r>
    </w:p>
    <w:p w:rsidR="003A3D3B" w:rsidRPr="000C7B1A" w:rsidRDefault="003A3D3B" w:rsidP="002E7143">
      <w:pPr>
        <w:jc w:val="both"/>
        <w:rPr>
          <w:lang w:val="de-DE"/>
        </w:rPr>
      </w:pPr>
      <w:r w:rsidRPr="000C7B1A">
        <w:rPr>
          <w:b/>
          <w:lang w:val="de-DE"/>
        </w:rPr>
        <w:t>Câu 38:</w:t>
      </w:r>
      <w:r w:rsidRPr="000C7B1A">
        <w:rPr>
          <w:lang w:val="de-DE"/>
        </w:rPr>
        <w:t xml:space="preserve"> Cho 3 kim loại Ag, Fe, Mg và 4 dung dịch ZnSO</w:t>
      </w:r>
      <w:r w:rsidRPr="000C7B1A">
        <w:rPr>
          <w:vertAlign w:val="subscript"/>
          <w:lang w:val="de-DE"/>
        </w:rPr>
        <w:t>4</w:t>
      </w:r>
      <w:r w:rsidRPr="000C7B1A">
        <w:rPr>
          <w:lang w:val="de-DE"/>
        </w:rPr>
        <w:t>, AgNO</w:t>
      </w:r>
      <w:r w:rsidRPr="000C7B1A">
        <w:rPr>
          <w:vertAlign w:val="subscript"/>
          <w:lang w:val="de-DE"/>
        </w:rPr>
        <w:t>3</w:t>
      </w:r>
      <w:r w:rsidRPr="000C7B1A">
        <w:rPr>
          <w:lang w:val="de-DE"/>
        </w:rPr>
        <w:t>, CuCl</w:t>
      </w:r>
      <w:r w:rsidRPr="000C7B1A">
        <w:rPr>
          <w:vertAlign w:val="subscript"/>
          <w:lang w:val="de-DE"/>
        </w:rPr>
        <w:t>2</w:t>
      </w:r>
      <w:r w:rsidRPr="000C7B1A">
        <w:rPr>
          <w:lang w:val="de-DE"/>
        </w:rPr>
        <w:t xml:space="preserve"> và CuSO</w:t>
      </w:r>
      <w:r w:rsidRPr="000C7B1A">
        <w:rPr>
          <w:vertAlign w:val="subscript"/>
          <w:lang w:val="de-DE"/>
        </w:rPr>
        <w:t>4</w:t>
      </w:r>
      <w:r w:rsidRPr="000C7B1A">
        <w:rPr>
          <w:lang w:val="de-DE"/>
        </w:rPr>
        <w:t>. Kim loại nào sau đây khử được cả 4 dung dịch muối?</w:t>
      </w:r>
    </w:p>
    <w:p w:rsidR="003A3D3B" w:rsidRPr="000C7B1A" w:rsidRDefault="003A3D3B" w:rsidP="002E7143">
      <w:pPr>
        <w:tabs>
          <w:tab w:val="left" w:pos="2609"/>
          <w:tab w:val="left" w:pos="4939"/>
          <w:tab w:val="left" w:pos="7269"/>
        </w:tabs>
        <w:rPr>
          <w:lang w:val="de-DE"/>
        </w:rPr>
      </w:pPr>
      <w:r w:rsidRPr="000C7B1A">
        <w:rPr>
          <w:b/>
          <w:lang w:val="de-DE"/>
        </w:rPr>
        <w:t xml:space="preserve">A. </w:t>
      </w:r>
      <w:r w:rsidRPr="000C7B1A">
        <w:rPr>
          <w:lang w:val="de-DE"/>
        </w:rPr>
        <w:t>Fe</w:t>
      </w:r>
      <w:r w:rsidRPr="000C7B1A">
        <w:rPr>
          <w:lang w:val="de-DE"/>
        </w:rPr>
        <w:tab/>
      </w:r>
      <w:r w:rsidRPr="000C7B1A">
        <w:rPr>
          <w:b/>
          <w:lang w:val="de-DE"/>
        </w:rPr>
        <w:t xml:space="preserve">B. </w:t>
      </w:r>
      <w:r w:rsidRPr="000C7B1A">
        <w:rPr>
          <w:lang w:val="de-DE"/>
        </w:rPr>
        <w:t>Mg.</w:t>
      </w:r>
      <w:r w:rsidRPr="000C7B1A">
        <w:rPr>
          <w:lang w:val="de-DE"/>
        </w:rPr>
        <w:tab/>
      </w:r>
      <w:r w:rsidRPr="000C7B1A">
        <w:rPr>
          <w:b/>
          <w:lang w:val="de-DE"/>
        </w:rPr>
        <w:t xml:space="preserve">C. </w:t>
      </w:r>
      <w:r w:rsidRPr="000C7B1A">
        <w:rPr>
          <w:lang w:val="de-DE"/>
        </w:rPr>
        <w:t>Ag</w:t>
      </w:r>
      <w:r w:rsidRPr="000C7B1A">
        <w:rPr>
          <w:lang w:val="de-DE"/>
        </w:rPr>
        <w:tab/>
      </w:r>
      <w:r w:rsidRPr="000C7B1A">
        <w:rPr>
          <w:b/>
          <w:lang w:val="de-DE"/>
        </w:rPr>
        <w:t xml:space="preserve">D. </w:t>
      </w:r>
      <w:r w:rsidRPr="000C7B1A">
        <w:rPr>
          <w:lang w:val="de-DE"/>
        </w:rPr>
        <w:t>Tất cả đều sai.</w:t>
      </w:r>
    </w:p>
    <w:p w:rsidR="003A3D3B" w:rsidRPr="000C7B1A" w:rsidRDefault="003A3D3B" w:rsidP="002E7143">
      <w:pPr>
        <w:jc w:val="both"/>
        <w:rPr>
          <w:lang w:val="de-DE"/>
        </w:rPr>
      </w:pPr>
      <w:r w:rsidRPr="000C7B1A">
        <w:rPr>
          <w:b/>
          <w:lang w:val="de-DE"/>
        </w:rPr>
        <w:t>Câu 40:</w:t>
      </w:r>
      <w:r w:rsidRPr="000C7B1A">
        <w:rPr>
          <w:lang w:val="de-DE"/>
        </w:rPr>
        <w:t xml:space="preserve"> Để nhận biết sự có mặt của ion </w:t>
      </w:r>
      <w:r w:rsidR="00622159">
        <w:rPr>
          <w:noProof/>
          <w:position w:val="-10"/>
        </w:rPr>
        <w:drawing>
          <wp:inline distT="0" distB="0" distL="0" distR="0" wp14:anchorId="50ECABFF" wp14:editId="228F2630">
            <wp:extent cx="333375" cy="219075"/>
            <wp:effectExtent l="0" t="0" r="9525" b="9525"/>
            <wp:docPr id="1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0C7B1A">
        <w:rPr>
          <w:lang w:val="de-DE"/>
        </w:rPr>
        <w:t xml:space="preserve"> trong dung dịch người ta chỉ cần dùng:</w:t>
      </w:r>
    </w:p>
    <w:p w:rsidR="003A3D3B" w:rsidRPr="000C7B1A" w:rsidRDefault="003A3D3B" w:rsidP="002E7143">
      <w:pPr>
        <w:tabs>
          <w:tab w:val="left" w:pos="4937"/>
        </w:tabs>
        <w:rPr>
          <w:lang w:val="de-DE"/>
        </w:rPr>
      </w:pPr>
      <w:r w:rsidRPr="000C7B1A">
        <w:rPr>
          <w:b/>
          <w:lang w:val="de-DE"/>
        </w:rPr>
        <w:t xml:space="preserve">A. </w:t>
      </w:r>
      <w:r w:rsidRPr="000C7B1A">
        <w:rPr>
          <w:lang w:val="de-DE"/>
        </w:rPr>
        <w:t xml:space="preserve">Dung dịch NaOH, đun nóng.    </w:t>
      </w:r>
      <w:r w:rsidRPr="000C7B1A">
        <w:rPr>
          <w:b/>
          <w:lang w:val="de-DE"/>
        </w:rPr>
        <w:t xml:space="preserve">B. </w:t>
      </w:r>
      <w:r w:rsidRPr="000C7B1A">
        <w:rPr>
          <w:lang w:val="de-DE"/>
        </w:rPr>
        <w:t xml:space="preserve">Quỳ tím.     </w:t>
      </w:r>
      <w:r w:rsidRPr="000C7B1A">
        <w:rPr>
          <w:b/>
          <w:lang w:val="de-DE"/>
        </w:rPr>
        <w:t xml:space="preserve">C. </w:t>
      </w:r>
      <w:r w:rsidRPr="000C7B1A">
        <w:rPr>
          <w:lang w:val="de-DE"/>
        </w:rPr>
        <w:t>Dung dịch HNO</w:t>
      </w:r>
      <w:r w:rsidRPr="000C7B1A">
        <w:rPr>
          <w:vertAlign w:val="subscript"/>
          <w:lang w:val="de-DE"/>
        </w:rPr>
        <w:t>3</w:t>
      </w:r>
      <w:r w:rsidRPr="000C7B1A">
        <w:rPr>
          <w:lang w:val="de-DE"/>
        </w:rPr>
        <w:t>, đun nóng.</w:t>
      </w:r>
      <w:r w:rsidRPr="000C7B1A">
        <w:rPr>
          <w:lang w:val="de-DE"/>
        </w:rPr>
        <w:tab/>
      </w:r>
      <w:r w:rsidRPr="000C7B1A">
        <w:rPr>
          <w:b/>
          <w:lang w:val="de-DE"/>
        </w:rPr>
        <w:t xml:space="preserve">D. </w:t>
      </w:r>
      <w:r w:rsidRPr="000C7B1A">
        <w:rPr>
          <w:lang w:val="de-DE"/>
        </w:rPr>
        <w:t>Nhiệt phân.</w:t>
      </w:r>
    </w:p>
    <w:p w:rsidR="003A3D3B" w:rsidRPr="000C7B1A" w:rsidRDefault="003A3D3B" w:rsidP="002E7143">
      <w:pPr>
        <w:jc w:val="both"/>
        <w:rPr>
          <w:lang w:val="de-DE"/>
        </w:rPr>
      </w:pPr>
      <w:r w:rsidRPr="000C7B1A">
        <w:rPr>
          <w:b/>
          <w:lang w:val="de-DE"/>
        </w:rPr>
        <w:t>Câu 41:</w:t>
      </w:r>
      <w:r w:rsidRPr="000C7B1A">
        <w:rPr>
          <w:lang w:val="de-DE"/>
        </w:rPr>
        <w:t xml:space="preserve"> Hoà tan 5,1 gam oxit của kim loại hoá trị 3 cần dùng 54,75 gam dung dịch HCl 20%. Công thức của oxit kim loại đó là:</w:t>
      </w:r>
    </w:p>
    <w:p w:rsidR="003A3D3B" w:rsidRPr="000C7B1A" w:rsidRDefault="003A3D3B" w:rsidP="002E7143">
      <w:pPr>
        <w:tabs>
          <w:tab w:val="left" w:pos="2608"/>
          <w:tab w:val="left" w:pos="4939"/>
          <w:tab w:val="left" w:pos="7269"/>
        </w:tabs>
        <w:rPr>
          <w:lang w:val="pt-BR"/>
        </w:rPr>
      </w:pPr>
      <w:r w:rsidRPr="000C7B1A">
        <w:rPr>
          <w:b/>
          <w:lang w:val="de-DE"/>
        </w:rPr>
        <w:t xml:space="preserve">A. </w:t>
      </w:r>
      <w:r w:rsidRPr="000C7B1A">
        <w:rPr>
          <w:lang w:val="de-DE"/>
        </w:rPr>
        <w:t>Al</w:t>
      </w:r>
      <w:r w:rsidRPr="000C7B1A">
        <w:rPr>
          <w:vertAlign w:val="subscript"/>
          <w:lang w:val="de-DE"/>
        </w:rPr>
        <w:t>2</w:t>
      </w:r>
      <w:r w:rsidRPr="000C7B1A">
        <w:rPr>
          <w:lang w:val="de-DE"/>
        </w:rPr>
        <w:t>O</w:t>
      </w:r>
      <w:r w:rsidRPr="000C7B1A">
        <w:rPr>
          <w:vertAlign w:val="subscript"/>
          <w:lang w:val="de-DE"/>
        </w:rPr>
        <w:t>3</w:t>
      </w:r>
      <w:r w:rsidRPr="000C7B1A">
        <w:rPr>
          <w:lang w:val="de-DE"/>
        </w:rPr>
        <w:t>.</w:t>
      </w:r>
      <w:r w:rsidRPr="000C7B1A">
        <w:rPr>
          <w:lang w:val="de-DE"/>
        </w:rPr>
        <w:tab/>
      </w:r>
      <w:r w:rsidRPr="000C7B1A">
        <w:rPr>
          <w:b/>
          <w:lang w:val="pt-BR"/>
        </w:rPr>
        <w:t xml:space="preserve">B.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w:t>
      </w:r>
      <w:r w:rsidRPr="000C7B1A">
        <w:rPr>
          <w:lang w:val="pt-BR"/>
        </w:rPr>
        <w:tab/>
      </w:r>
      <w:r w:rsidRPr="000C7B1A">
        <w:rPr>
          <w:b/>
          <w:lang w:val="pt-BR"/>
        </w:rPr>
        <w:t xml:space="preserve">C. </w:t>
      </w:r>
      <w:r w:rsidRPr="000C7B1A">
        <w:rPr>
          <w:lang w:val="pt-BR"/>
        </w:rPr>
        <w:t>Cr</w:t>
      </w:r>
      <w:r w:rsidRPr="000C7B1A">
        <w:rPr>
          <w:vertAlign w:val="subscript"/>
          <w:lang w:val="pt-BR"/>
        </w:rPr>
        <w:t>2</w:t>
      </w:r>
      <w:r w:rsidRPr="000C7B1A">
        <w:rPr>
          <w:lang w:val="pt-BR"/>
        </w:rPr>
        <w:t>O</w:t>
      </w:r>
      <w:r w:rsidRPr="000C7B1A">
        <w:rPr>
          <w:vertAlign w:val="subscript"/>
          <w:lang w:val="pt-BR"/>
        </w:rPr>
        <w:t>3</w:t>
      </w:r>
      <w:r w:rsidRPr="000C7B1A">
        <w:rPr>
          <w:lang w:val="pt-BR"/>
        </w:rPr>
        <w:t>.</w:t>
      </w:r>
      <w:r w:rsidRPr="000C7B1A">
        <w:rPr>
          <w:lang w:val="pt-BR"/>
        </w:rPr>
        <w:tab/>
      </w:r>
      <w:r w:rsidRPr="000C7B1A">
        <w:rPr>
          <w:b/>
          <w:lang w:val="pt-BR"/>
        </w:rPr>
        <w:t xml:space="preserve">D. </w:t>
      </w:r>
      <w:r w:rsidRPr="000C7B1A">
        <w:rPr>
          <w:lang w:val="pt-BR"/>
        </w:rPr>
        <w:t>Pb</w:t>
      </w:r>
      <w:r w:rsidRPr="000C7B1A">
        <w:rPr>
          <w:vertAlign w:val="subscript"/>
          <w:lang w:val="pt-BR"/>
        </w:rPr>
        <w:t>2</w:t>
      </w:r>
      <w:r w:rsidRPr="000C7B1A">
        <w:rPr>
          <w:lang w:val="pt-BR"/>
        </w:rPr>
        <w:t>O</w:t>
      </w:r>
      <w:r w:rsidRPr="000C7B1A">
        <w:rPr>
          <w:vertAlign w:val="subscript"/>
          <w:lang w:val="pt-BR"/>
        </w:rPr>
        <w:t>3</w:t>
      </w:r>
      <w:r w:rsidRPr="000C7B1A">
        <w:rPr>
          <w:lang w:val="pt-BR"/>
        </w:rPr>
        <w:t>.</w:t>
      </w:r>
    </w:p>
    <w:p w:rsidR="003A3D3B" w:rsidRPr="000C7B1A" w:rsidRDefault="003A3D3B" w:rsidP="002E7143">
      <w:pPr>
        <w:jc w:val="both"/>
        <w:rPr>
          <w:lang w:val="pt-BR"/>
        </w:rPr>
      </w:pPr>
      <w:r w:rsidRPr="000C7B1A">
        <w:rPr>
          <w:b/>
          <w:lang w:val="pt-BR"/>
        </w:rPr>
        <w:t>Câu 42:</w:t>
      </w:r>
      <w:r w:rsidRPr="000C7B1A">
        <w:rPr>
          <w:lang w:val="pt-BR"/>
        </w:rPr>
        <w:t xml:space="preserve"> Trong không khí ẩm, vật làm bằng chất liệu gì dưới đây sẽ xảy ra hiện tượng sắt bị ăn mòn điện hoá?</w:t>
      </w:r>
    </w:p>
    <w:p w:rsidR="003A3D3B" w:rsidRPr="000C7B1A" w:rsidRDefault="003A3D3B" w:rsidP="002E7143">
      <w:pPr>
        <w:tabs>
          <w:tab w:val="left" w:pos="4937"/>
        </w:tabs>
        <w:rPr>
          <w:lang w:val="pt-BR"/>
        </w:rPr>
      </w:pPr>
      <w:r w:rsidRPr="000C7B1A">
        <w:rPr>
          <w:b/>
          <w:lang w:val="pt-BR"/>
        </w:rPr>
        <w:t xml:space="preserve">A. </w:t>
      </w:r>
      <w:r w:rsidRPr="000C7B1A">
        <w:rPr>
          <w:lang w:val="pt-BR"/>
        </w:rPr>
        <w:t xml:space="preserve">Sắt tây ( sắt tráng  thiếc).    </w:t>
      </w:r>
      <w:r w:rsidRPr="000C7B1A">
        <w:rPr>
          <w:b/>
          <w:lang w:val="pt-BR"/>
        </w:rPr>
        <w:t xml:space="preserve">B. </w:t>
      </w:r>
      <w:r w:rsidRPr="000C7B1A">
        <w:rPr>
          <w:lang w:val="pt-BR"/>
        </w:rPr>
        <w:t xml:space="preserve">Sắt nguyên chất.      </w:t>
      </w:r>
      <w:r w:rsidRPr="000C7B1A">
        <w:rPr>
          <w:b/>
          <w:lang w:val="pt-BR"/>
        </w:rPr>
        <w:t xml:space="preserve">C. </w:t>
      </w:r>
      <w:r w:rsidRPr="000C7B1A">
        <w:rPr>
          <w:lang w:val="pt-BR"/>
        </w:rPr>
        <w:t xml:space="preserve">Hợp kim gồm Al và Fe.   </w:t>
      </w:r>
      <w:r w:rsidRPr="000C7B1A">
        <w:rPr>
          <w:b/>
          <w:lang w:val="pt-BR"/>
        </w:rPr>
        <w:t xml:space="preserve">D. </w:t>
      </w:r>
      <w:r w:rsidRPr="000C7B1A">
        <w:rPr>
          <w:lang w:val="pt-BR"/>
        </w:rPr>
        <w:t>Tôn ( sắt tráng kẽm).</w:t>
      </w:r>
    </w:p>
    <w:p w:rsidR="003A3D3B" w:rsidRPr="000C7B1A" w:rsidRDefault="003A3D3B" w:rsidP="002E7143">
      <w:pPr>
        <w:jc w:val="both"/>
        <w:rPr>
          <w:lang w:val="pt-BR"/>
        </w:rPr>
      </w:pPr>
      <w:r w:rsidRPr="000C7B1A">
        <w:rPr>
          <w:b/>
          <w:lang w:val="pt-BR"/>
        </w:rPr>
        <w:t>Câu 43:</w:t>
      </w:r>
      <w:r w:rsidRPr="000C7B1A">
        <w:rPr>
          <w:lang w:val="pt-BR"/>
        </w:rPr>
        <w:t xml:space="preserve"> Trường hợp không xảy ra phản ứng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Cu + (dd) HNO</w:t>
      </w:r>
      <w:r w:rsidRPr="000C7B1A">
        <w:rPr>
          <w:vertAlign w:val="subscript"/>
          <w:lang w:val="pt-BR"/>
        </w:rPr>
        <w:t>3</w:t>
      </w:r>
      <w:r w:rsidRPr="000C7B1A">
        <w:rPr>
          <w:lang w:val="pt-BR"/>
        </w:rPr>
        <w:tab/>
      </w:r>
      <w:r w:rsidRPr="000C7B1A">
        <w:rPr>
          <w:b/>
          <w:lang w:val="pt-BR"/>
        </w:rPr>
        <w:t xml:space="preserve">B. </w:t>
      </w:r>
      <w:r w:rsidRPr="000C7B1A">
        <w:rPr>
          <w:lang w:val="pt-BR"/>
        </w:rPr>
        <w:t>Cu + (dd) Fe</w:t>
      </w:r>
      <w:r w:rsidRPr="000C7B1A">
        <w:rPr>
          <w:vertAlign w:val="subscript"/>
          <w:lang w:val="pt-BR"/>
        </w:rPr>
        <w:t>2</w:t>
      </w:r>
      <w:r w:rsidRPr="000C7B1A">
        <w:rPr>
          <w:lang w:val="pt-BR"/>
        </w:rPr>
        <w:t>(SO</w:t>
      </w:r>
      <w:r w:rsidRPr="000C7B1A">
        <w:rPr>
          <w:vertAlign w:val="subscript"/>
          <w:lang w:val="pt-BR"/>
        </w:rPr>
        <w:t>4</w:t>
      </w:r>
      <w:r w:rsidRPr="000C7B1A">
        <w:rPr>
          <w:lang w:val="pt-BR"/>
        </w:rPr>
        <w:t>)</w:t>
      </w:r>
      <w:r w:rsidRPr="000C7B1A">
        <w:rPr>
          <w:vertAlign w:val="subscript"/>
          <w:lang w:val="pt-BR"/>
        </w:rPr>
        <w:t>3</w:t>
      </w:r>
      <w:r w:rsidRPr="000C7B1A">
        <w:rPr>
          <w:lang w:val="pt-BR"/>
        </w:rPr>
        <w:tab/>
      </w:r>
      <w:r w:rsidRPr="000C7B1A">
        <w:rPr>
          <w:b/>
          <w:lang w:val="pt-BR"/>
        </w:rPr>
        <w:t xml:space="preserve">C. </w:t>
      </w:r>
      <w:r w:rsidRPr="000C7B1A">
        <w:rPr>
          <w:lang w:val="pt-BR"/>
        </w:rPr>
        <w:t>Cu + (dd) HCl</w:t>
      </w:r>
      <w:r w:rsidRPr="000C7B1A">
        <w:rPr>
          <w:lang w:val="pt-BR"/>
        </w:rPr>
        <w:tab/>
      </w:r>
      <w:r w:rsidRPr="000C7B1A">
        <w:rPr>
          <w:b/>
          <w:lang w:val="pt-BR"/>
        </w:rPr>
        <w:t xml:space="preserve">D. </w:t>
      </w:r>
      <w:r w:rsidRPr="000C7B1A">
        <w:rPr>
          <w:lang w:val="pt-BR"/>
        </w:rPr>
        <w:t>Fe + (dd) CuSO</w:t>
      </w:r>
      <w:r w:rsidRPr="000C7B1A">
        <w:rPr>
          <w:vertAlign w:val="subscript"/>
          <w:lang w:val="pt-BR"/>
        </w:rPr>
        <w:t>4</w:t>
      </w:r>
    </w:p>
    <w:p w:rsidR="003A3D3B" w:rsidRPr="000C7B1A" w:rsidRDefault="003A3D3B" w:rsidP="002E7143">
      <w:pPr>
        <w:jc w:val="both"/>
        <w:rPr>
          <w:lang w:val="pt-BR"/>
        </w:rPr>
      </w:pPr>
      <w:r w:rsidRPr="000C7B1A">
        <w:rPr>
          <w:b/>
          <w:lang w:val="pt-BR"/>
        </w:rPr>
        <w:t>Câu 46:</w:t>
      </w:r>
      <w:r w:rsidRPr="000C7B1A">
        <w:rPr>
          <w:lang w:val="pt-BR"/>
        </w:rPr>
        <w:t xml:space="preserve"> Đốt natri trong bình chứa khí clo, sau phản ứng thu được 11,7 gam muối NaCl. Khối lượng natri tham gia phản ứng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2,3 gam</w:t>
      </w:r>
      <w:r w:rsidRPr="000C7B1A">
        <w:rPr>
          <w:lang w:val="pt-BR"/>
        </w:rPr>
        <w:tab/>
      </w:r>
      <w:r w:rsidRPr="000C7B1A">
        <w:rPr>
          <w:b/>
          <w:lang w:val="pt-BR"/>
        </w:rPr>
        <w:t xml:space="preserve">B. </w:t>
      </w:r>
      <w:r w:rsidRPr="000C7B1A">
        <w:rPr>
          <w:lang w:val="pt-BR"/>
        </w:rPr>
        <w:t>6,9 gam</w:t>
      </w:r>
      <w:r w:rsidRPr="000C7B1A">
        <w:rPr>
          <w:lang w:val="pt-BR"/>
        </w:rPr>
        <w:tab/>
      </w:r>
      <w:r w:rsidRPr="000C7B1A">
        <w:rPr>
          <w:b/>
          <w:lang w:val="pt-BR"/>
        </w:rPr>
        <w:t xml:space="preserve">C. </w:t>
      </w:r>
      <w:r w:rsidRPr="000C7B1A">
        <w:rPr>
          <w:lang w:val="pt-BR"/>
        </w:rPr>
        <w:t>4,6 gam</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pt-BR"/>
        </w:rPr>
      </w:pPr>
      <w:r w:rsidRPr="000C7B1A">
        <w:rPr>
          <w:b/>
          <w:lang w:val="pt-BR"/>
        </w:rPr>
        <w:t>Câu 48:</w:t>
      </w:r>
      <w:r w:rsidRPr="000C7B1A">
        <w:rPr>
          <w:lang w:val="pt-BR"/>
        </w:rPr>
        <w:t xml:space="preserve"> Khi nung nóng Fe với chất nào sau đây thì tạo ra hợp chất sắt (II) :</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S</w:t>
      </w:r>
      <w:r w:rsidRPr="000C7B1A">
        <w:rPr>
          <w:lang w:val="pt-BR"/>
        </w:rPr>
        <w:tab/>
      </w:r>
      <w:r w:rsidRPr="000C7B1A">
        <w:rPr>
          <w:b/>
          <w:lang w:val="pt-BR"/>
        </w:rPr>
        <w:t xml:space="preserve">B. </w:t>
      </w:r>
      <w:r w:rsidRPr="000C7B1A">
        <w:rPr>
          <w:lang w:val="pt-BR"/>
        </w:rPr>
        <w:t>Dung dịch HNO</w:t>
      </w:r>
      <w:r w:rsidRPr="000C7B1A">
        <w:rPr>
          <w:vertAlign w:val="subscript"/>
          <w:lang w:val="pt-BR"/>
        </w:rPr>
        <w:t>3</w:t>
      </w:r>
      <w:r w:rsidRPr="000C7B1A">
        <w:rPr>
          <w:lang w:val="pt-BR"/>
        </w:rPr>
        <w:tab/>
      </w:r>
      <w:r w:rsidRPr="000C7B1A">
        <w:rPr>
          <w:b/>
          <w:lang w:val="pt-BR"/>
        </w:rPr>
        <w:t xml:space="preserve">C. </w:t>
      </w:r>
      <w:r w:rsidRPr="000C7B1A">
        <w:rPr>
          <w:lang w:val="pt-BR"/>
        </w:rPr>
        <w:t>O</w:t>
      </w:r>
      <w:r w:rsidRPr="000C7B1A">
        <w:rPr>
          <w:vertAlign w:val="subscript"/>
          <w:lang w:val="pt-BR"/>
        </w:rPr>
        <w:t>2</w:t>
      </w:r>
      <w:r w:rsidRPr="000C7B1A">
        <w:rPr>
          <w:lang w:val="pt-BR"/>
        </w:rPr>
        <w:tab/>
      </w:r>
      <w:r w:rsidRPr="000C7B1A">
        <w:rPr>
          <w:b/>
          <w:lang w:val="pt-BR"/>
        </w:rPr>
        <w:t xml:space="preserve">D. </w:t>
      </w:r>
      <w:r w:rsidRPr="000C7B1A">
        <w:rPr>
          <w:lang w:val="pt-BR"/>
        </w:rPr>
        <w:t>Cl</w:t>
      </w:r>
      <w:r w:rsidRPr="000C7B1A">
        <w:rPr>
          <w:vertAlign w:val="subscript"/>
          <w:lang w:val="pt-BR"/>
        </w:rPr>
        <w:t>2</w:t>
      </w:r>
    </w:p>
    <w:p w:rsidR="003A3D3B" w:rsidRPr="000C7B1A" w:rsidRDefault="003A3D3B" w:rsidP="002E7143">
      <w:pPr>
        <w:jc w:val="both"/>
        <w:rPr>
          <w:lang w:val="pt-BR"/>
        </w:rPr>
      </w:pPr>
      <w:r w:rsidRPr="000C7B1A">
        <w:rPr>
          <w:b/>
          <w:lang w:val="pt-BR"/>
        </w:rPr>
        <w:lastRenderedPageBreak/>
        <w:t>Câu 49:</w:t>
      </w:r>
      <w:r w:rsidRPr="000C7B1A">
        <w:rPr>
          <w:lang w:val="pt-BR"/>
        </w:rPr>
        <w:t xml:space="preserve"> Muốn  điều chế Pb theo phương pháp thuỷ luyện người ta cho kim loại nào vào dung dịch Pb(NO</w:t>
      </w:r>
      <w:r w:rsidRPr="000C7B1A">
        <w:rPr>
          <w:vertAlign w:val="subscript"/>
          <w:lang w:val="pt-BR"/>
        </w:rPr>
        <w:t>3</w:t>
      </w:r>
      <w:r w:rsidRPr="000C7B1A">
        <w:rPr>
          <w:lang w:val="pt-BR"/>
        </w:rPr>
        <w:t>)</w:t>
      </w:r>
      <w:r w:rsidRPr="000C7B1A">
        <w:rPr>
          <w:vertAlign w:val="subscript"/>
          <w:lang w:val="pt-BR"/>
        </w:rPr>
        <w:t>2</w:t>
      </w:r>
      <w:r w:rsidRPr="000C7B1A">
        <w:rPr>
          <w:lang w:val="pt-BR"/>
        </w:rPr>
        <w:t>:</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Ca</w:t>
      </w:r>
      <w:r w:rsidRPr="000C7B1A">
        <w:rPr>
          <w:lang w:val="pt-BR"/>
        </w:rPr>
        <w:tab/>
      </w:r>
      <w:r w:rsidRPr="000C7B1A">
        <w:rPr>
          <w:b/>
          <w:lang w:val="pt-BR"/>
        </w:rPr>
        <w:t xml:space="preserve">B. </w:t>
      </w:r>
      <w:r w:rsidRPr="000C7B1A">
        <w:rPr>
          <w:lang w:val="pt-BR"/>
        </w:rPr>
        <w:t>Na</w:t>
      </w:r>
      <w:r w:rsidRPr="000C7B1A">
        <w:rPr>
          <w:lang w:val="pt-BR"/>
        </w:rPr>
        <w:tab/>
      </w:r>
      <w:r w:rsidRPr="000C7B1A">
        <w:rPr>
          <w:b/>
          <w:lang w:val="pt-BR"/>
        </w:rPr>
        <w:t xml:space="preserve">C. </w:t>
      </w:r>
      <w:r w:rsidRPr="000C7B1A">
        <w:rPr>
          <w:lang w:val="pt-BR"/>
        </w:rPr>
        <w:t>Cu</w:t>
      </w:r>
      <w:r w:rsidRPr="000C7B1A">
        <w:rPr>
          <w:lang w:val="pt-BR"/>
        </w:rPr>
        <w:tab/>
      </w:r>
      <w:r w:rsidRPr="000C7B1A">
        <w:rPr>
          <w:b/>
          <w:lang w:val="pt-BR"/>
        </w:rPr>
        <w:t xml:space="preserve">D. </w:t>
      </w:r>
      <w:r w:rsidRPr="000C7B1A">
        <w:rPr>
          <w:lang w:val="pt-BR"/>
        </w:rPr>
        <w:t>Fe</w:t>
      </w:r>
    </w:p>
    <w:p w:rsidR="003A3D3B" w:rsidRPr="000C7B1A" w:rsidRDefault="003A3D3B" w:rsidP="002E7143">
      <w:pPr>
        <w:jc w:val="both"/>
        <w:rPr>
          <w:lang w:val="pt-BR"/>
        </w:rPr>
      </w:pPr>
      <w:r w:rsidRPr="000C7B1A">
        <w:rPr>
          <w:b/>
          <w:lang w:val="pt-BR"/>
        </w:rPr>
        <w:t>Câu 50:</w:t>
      </w:r>
      <w:r w:rsidRPr="000C7B1A">
        <w:rPr>
          <w:lang w:val="pt-BR"/>
        </w:rPr>
        <w:t xml:space="preserve"> Cho 5,4 gam một kim loại X  tác dụng với khí clo dư, thu được 26,7 gam muối. Kim loại X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Mg</w:t>
      </w:r>
      <w:r w:rsidRPr="000C7B1A">
        <w:rPr>
          <w:lang w:val="pt-BR"/>
        </w:rPr>
        <w:tab/>
      </w:r>
      <w:r w:rsidRPr="000C7B1A">
        <w:rPr>
          <w:b/>
          <w:lang w:val="pt-BR"/>
        </w:rPr>
        <w:t xml:space="preserve">B. </w:t>
      </w:r>
      <w:r w:rsidRPr="000C7B1A">
        <w:rPr>
          <w:lang w:val="pt-BR"/>
        </w:rPr>
        <w:t>Al</w:t>
      </w:r>
      <w:r w:rsidRPr="000C7B1A">
        <w:rPr>
          <w:lang w:val="pt-BR"/>
        </w:rPr>
        <w:tab/>
      </w:r>
      <w:r w:rsidRPr="000C7B1A">
        <w:rPr>
          <w:b/>
          <w:lang w:val="pt-BR"/>
        </w:rPr>
        <w:t xml:space="preserve">C. </w:t>
      </w:r>
      <w:r w:rsidRPr="000C7B1A">
        <w:rPr>
          <w:lang w:val="pt-BR"/>
        </w:rPr>
        <w:t>Cu</w:t>
      </w:r>
      <w:r w:rsidRPr="000C7B1A">
        <w:rPr>
          <w:lang w:val="pt-BR"/>
        </w:rPr>
        <w:tab/>
      </w:r>
      <w:r w:rsidRPr="000C7B1A">
        <w:rPr>
          <w:b/>
          <w:lang w:val="pt-BR"/>
        </w:rPr>
        <w:t xml:space="preserve">D. </w:t>
      </w:r>
      <w:r w:rsidRPr="000C7B1A">
        <w:rPr>
          <w:lang w:val="pt-BR"/>
        </w:rPr>
        <w:t>Fe</w:t>
      </w:r>
    </w:p>
    <w:p w:rsidR="003A3D3B" w:rsidRPr="000C7B1A" w:rsidRDefault="003A3D3B" w:rsidP="002E7143">
      <w:pPr>
        <w:jc w:val="both"/>
        <w:rPr>
          <w:lang w:val="pt-BR"/>
        </w:rPr>
      </w:pPr>
      <w:r w:rsidRPr="000C7B1A">
        <w:rPr>
          <w:b/>
          <w:lang w:val="pt-BR"/>
        </w:rPr>
        <w:t>Câu 51:</w:t>
      </w:r>
      <w:r w:rsidRPr="000C7B1A">
        <w:rPr>
          <w:lang w:val="pt-BR"/>
        </w:rPr>
        <w:t xml:space="preserve"> Cho 13 gam một kim loại X  tác dụng với khí clo dư, thu được 27,2 gam muối. Kim loại X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Cu</w:t>
      </w:r>
      <w:r w:rsidRPr="000C7B1A">
        <w:rPr>
          <w:lang w:val="pt-BR"/>
        </w:rPr>
        <w:tab/>
      </w:r>
      <w:r w:rsidRPr="000C7B1A">
        <w:rPr>
          <w:b/>
          <w:lang w:val="pt-BR"/>
        </w:rPr>
        <w:t xml:space="preserve">B. </w:t>
      </w:r>
      <w:r w:rsidRPr="000C7B1A">
        <w:rPr>
          <w:lang w:val="pt-BR"/>
        </w:rPr>
        <w:t>Mg</w:t>
      </w:r>
      <w:r w:rsidRPr="000C7B1A">
        <w:rPr>
          <w:lang w:val="pt-BR"/>
        </w:rPr>
        <w:tab/>
      </w:r>
      <w:r w:rsidRPr="000C7B1A">
        <w:rPr>
          <w:b/>
          <w:lang w:val="pt-BR"/>
        </w:rPr>
        <w:t xml:space="preserve">C. </w:t>
      </w:r>
      <w:r w:rsidRPr="000C7B1A">
        <w:rPr>
          <w:lang w:val="pt-BR"/>
        </w:rPr>
        <w:t>Zn</w:t>
      </w:r>
      <w:r w:rsidRPr="000C7B1A">
        <w:rPr>
          <w:lang w:val="pt-BR"/>
        </w:rPr>
        <w:tab/>
      </w:r>
      <w:r w:rsidRPr="000C7B1A">
        <w:rPr>
          <w:b/>
          <w:lang w:val="pt-BR"/>
        </w:rPr>
        <w:t xml:space="preserve">D. </w:t>
      </w:r>
      <w:r w:rsidRPr="000C7B1A">
        <w:rPr>
          <w:lang w:val="pt-BR"/>
        </w:rPr>
        <w:t>Ag</w:t>
      </w:r>
    </w:p>
    <w:p w:rsidR="003A3D3B" w:rsidRPr="000C7B1A" w:rsidRDefault="003A3D3B" w:rsidP="002E7143">
      <w:pPr>
        <w:jc w:val="both"/>
        <w:rPr>
          <w:lang w:val="pt-BR"/>
        </w:rPr>
      </w:pPr>
      <w:r w:rsidRPr="000C7B1A">
        <w:rPr>
          <w:b/>
          <w:lang w:val="pt-BR"/>
        </w:rPr>
        <w:t>Câu 52:</w:t>
      </w:r>
      <w:r w:rsidRPr="000C7B1A">
        <w:rPr>
          <w:lang w:val="pt-BR"/>
        </w:rPr>
        <w:t xml:space="preserve"> Hoà tan hoàn toàn 3 gam hợp kim Cu – Ag trong dung dịch HNO</w:t>
      </w:r>
      <w:r w:rsidRPr="000C7B1A">
        <w:rPr>
          <w:vertAlign w:val="subscript"/>
          <w:lang w:val="pt-BR"/>
        </w:rPr>
        <w:t>3</w:t>
      </w:r>
      <w:r w:rsidRPr="000C7B1A">
        <w:rPr>
          <w:lang w:val="pt-BR"/>
        </w:rPr>
        <w:t xml:space="preserve"> đặc, người ta thu được 1,568 lit khí màu nâu đỏ duy nhất (đktc). Thành phần % khối lượng của Cu và Ag lần lượt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63; 37.</w:t>
      </w:r>
      <w:r w:rsidRPr="000C7B1A">
        <w:rPr>
          <w:lang w:val="pt-BR"/>
        </w:rPr>
        <w:tab/>
      </w:r>
      <w:r w:rsidRPr="000C7B1A">
        <w:rPr>
          <w:b/>
          <w:lang w:val="pt-BR"/>
        </w:rPr>
        <w:t xml:space="preserve">B. </w:t>
      </w:r>
      <w:r w:rsidRPr="000C7B1A">
        <w:rPr>
          <w:lang w:val="pt-BR"/>
        </w:rPr>
        <w:t>36; 64.</w:t>
      </w:r>
      <w:r w:rsidRPr="000C7B1A">
        <w:rPr>
          <w:lang w:val="pt-BR"/>
        </w:rPr>
        <w:tab/>
      </w:r>
      <w:r w:rsidRPr="000C7B1A">
        <w:rPr>
          <w:b/>
          <w:lang w:val="pt-BR"/>
        </w:rPr>
        <w:t xml:space="preserve">C. </w:t>
      </w:r>
      <w:r w:rsidRPr="000C7B1A">
        <w:rPr>
          <w:lang w:val="pt-BR"/>
        </w:rPr>
        <w:t>64; 36.</w:t>
      </w:r>
      <w:r w:rsidRPr="000C7B1A">
        <w:rPr>
          <w:lang w:val="pt-BR"/>
        </w:rPr>
        <w:tab/>
      </w:r>
      <w:r w:rsidRPr="000C7B1A">
        <w:rPr>
          <w:b/>
          <w:lang w:val="pt-BR"/>
        </w:rPr>
        <w:t xml:space="preserve">D. </w:t>
      </w:r>
      <w:r w:rsidRPr="000C7B1A">
        <w:rPr>
          <w:lang w:val="pt-BR"/>
        </w:rPr>
        <w:t>40; 60.</w:t>
      </w:r>
    </w:p>
    <w:p w:rsidR="003A3D3B" w:rsidRPr="000C7B1A" w:rsidRDefault="003A3D3B" w:rsidP="002E7143">
      <w:pPr>
        <w:jc w:val="both"/>
        <w:rPr>
          <w:lang w:val="pt-BR"/>
        </w:rPr>
      </w:pPr>
      <w:r w:rsidRPr="000C7B1A">
        <w:rPr>
          <w:b/>
          <w:lang w:val="pt-BR"/>
        </w:rPr>
        <w:t>Câu 53:</w:t>
      </w:r>
      <w:r w:rsidRPr="000C7B1A">
        <w:rPr>
          <w:lang w:val="pt-BR"/>
        </w:rPr>
        <w:t xml:space="preserve"> Điện phân dung dịch muối nào sau đây sẽ điều chế được kim loại tương ứng?</w:t>
      </w:r>
    </w:p>
    <w:p w:rsidR="003A3D3B" w:rsidRPr="000C7B1A" w:rsidRDefault="003A3D3B" w:rsidP="002E7143">
      <w:pPr>
        <w:tabs>
          <w:tab w:val="left" w:pos="4937"/>
        </w:tabs>
        <w:rPr>
          <w:lang w:val="pt-BR"/>
        </w:rPr>
      </w:pPr>
      <w:r w:rsidRPr="000C7B1A">
        <w:rPr>
          <w:b/>
          <w:lang w:val="pt-BR"/>
        </w:rPr>
        <w:t xml:space="preserve">A. </w:t>
      </w:r>
      <w:r w:rsidRPr="000C7B1A">
        <w:rPr>
          <w:lang w:val="pt-BR"/>
        </w:rPr>
        <w:t>AgNO</w:t>
      </w:r>
      <w:r w:rsidRPr="000C7B1A">
        <w:rPr>
          <w:vertAlign w:val="subscript"/>
          <w:lang w:val="pt-BR"/>
        </w:rPr>
        <w:t>3</w:t>
      </w:r>
      <w:r w:rsidRPr="000C7B1A">
        <w:rPr>
          <w:lang w:val="pt-BR"/>
        </w:rPr>
        <w:t xml:space="preserve"> ( điện cực trơ)     </w:t>
      </w:r>
      <w:r w:rsidRPr="000C7B1A">
        <w:rPr>
          <w:b/>
          <w:lang w:val="pt-BR"/>
        </w:rPr>
        <w:t xml:space="preserve">B. </w:t>
      </w:r>
      <w:r w:rsidRPr="000C7B1A">
        <w:rPr>
          <w:lang w:val="pt-BR"/>
        </w:rPr>
        <w:t xml:space="preserve">NaCl                    </w:t>
      </w:r>
      <w:r w:rsidRPr="000C7B1A">
        <w:rPr>
          <w:b/>
          <w:lang w:val="pt-BR"/>
        </w:rPr>
        <w:t xml:space="preserve">C. </w:t>
      </w:r>
      <w:r w:rsidRPr="000C7B1A">
        <w:rPr>
          <w:lang w:val="pt-BR"/>
        </w:rPr>
        <w:t>CaCl</w:t>
      </w:r>
      <w:r w:rsidRPr="000C7B1A">
        <w:rPr>
          <w:vertAlign w:val="subscript"/>
          <w:lang w:val="pt-BR"/>
        </w:rPr>
        <w:t>2</w:t>
      </w:r>
      <w:r w:rsidRPr="000C7B1A">
        <w:rPr>
          <w:lang w:val="pt-BR"/>
        </w:rPr>
        <w:tab/>
        <w:t xml:space="preserve">             </w:t>
      </w:r>
      <w:r w:rsidRPr="000C7B1A">
        <w:rPr>
          <w:b/>
          <w:lang w:val="pt-BR"/>
        </w:rPr>
        <w:t xml:space="preserve">D. </w:t>
      </w:r>
      <w:r w:rsidRPr="000C7B1A">
        <w:rPr>
          <w:lang w:val="pt-BR"/>
        </w:rPr>
        <w:t>AlCl</w:t>
      </w:r>
      <w:r w:rsidRPr="000C7B1A">
        <w:rPr>
          <w:vertAlign w:val="subscript"/>
          <w:lang w:val="pt-BR"/>
        </w:rPr>
        <w:t>3</w:t>
      </w:r>
    </w:p>
    <w:p w:rsidR="003A3D3B" w:rsidRPr="000C7B1A" w:rsidRDefault="003A3D3B" w:rsidP="002E7143">
      <w:pPr>
        <w:jc w:val="both"/>
        <w:rPr>
          <w:lang w:val="pt-BR"/>
        </w:rPr>
      </w:pPr>
      <w:r w:rsidRPr="000C7B1A">
        <w:rPr>
          <w:b/>
          <w:lang w:val="pt-BR"/>
        </w:rPr>
        <w:t>Câu 54:</w:t>
      </w:r>
      <w:r w:rsidRPr="000C7B1A">
        <w:rPr>
          <w:lang w:val="pt-BR"/>
        </w:rPr>
        <w:t xml:space="preserve"> Hoà tan 15 gam Al, Cu trong axit HCl dư, sau phản ứng thu được 3,36 lit khí hiđrô (đktc). Thành phần % kim loại Al trong hỗn hợp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28%</w:t>
      </w:r>
      <w:r w:rsidRPr="000C7B1A">
        <w:rPr>
          <w:lang w:val="pt-BR"/>
        </w:rPr>
        <w:tab/>
      </w:r>
      <w:r w:rsidRPr="000C7B1A">
        <w:rPr>
          <w:b/>
          <w:lang w:val="pt-BR"/>
        </w:rPr>
        <w:t xml:space="preserve">B. </w:t>
      </w:r>
      <w:r w:rsidRPr="000C7B1A">
        <w:rPr>
          <w:lang w:val="pt-BR"/>
        </w:rPr>
        <w:t>10%</w:t>
      </w:r>
      <w:r w:rsidRPr="000C7B1A">
        <w:rPr>
          <w:lang w:val="pt-BR"/>
        </w:rPr>
        <w:tab/>
      </w:r>
      <w:r w:rsidRPr="000C7B1A">
        <w:rPr>
          <w:b/>
          <w:lang w:val="pt-BR"/>
        </w:rPr>
        <w:t xml:space="preserve">C. </w:t>
      </w:r>
      <w:r w:rsidRPr="000C7B1A">
        <w:rPr>
          <w:lang w:val="pt-BR"/>
        </w:rPr>
        <w:t>82%</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fr-FR"/>
        </w:rPr>
      </w:pPr>
      <w:r w:rsidRPr="000C7B1A">
        <w:rPr>
          <w:b/>
          <w:lang w:val="fr-FR"/>
        </w:rPr>
        <w:t>Câu 55:</w:t>
      </w:r>
      <w:r w:rsidRPr="000C7B1A">
        <w:rPr>
          <w:lang w:val="fr-FR"/>
        </w:rPr>
        <w:t xml:space="preserve"> M là kim loại. Phương trình sau đây: M</w:t>
      </w:r>
      <w:r w:rsidRPr="000C7B1A">
        <w:rPr>
          <w:vertAlign w:val="superscript"/>
          <w:lang w:val="fr-FR"/>
        </w:rPr>
        <w:t>n+</w:t>
      </w:r>
      <w:r w:rsidRPr="000C7B1A">
        <w:rPr>
          <w:lang w:val="fr-FR"/>
        </w:rPr>
        <w:t xml:space="preserve"> + ne = M biểu diễn:</w:t>
      </w:r>
    </w:p>
    <w:p w:rsidR="003A3D3B" w:rsidRPr="000C7B1A" w:rsidRDefault="003A3D3B" w:rsidP="002E7143">
      <w:pPr>
        <w:tabs>
          <w:tab w:val="left" w:pos="4937"/>
        </w:tabs>
        <w:rPr>
          <w:lang w:val="fr-FR"/>
        </w:rPr>
      </w:pPr>
      <w:r w:rsidRPr="000C7B1A">
        <w:rPr>
          <w:b/>
          <w:lang w:val="fr-FR"/>
        </w:rPr>
        <w:t xml:space="preserve">A. </w:t>
      </w:r>
      <w:r w:rsidRPr="000C7B1A">
        <w:rPr>
          <w:lang w:val="fr-FR"/>
        </w:rPr>
        <w:t>Nguyên tắc điều chế kim loại.</w:t>
      </w:r>
      <w:r w:rsidRPr="000C7B1A">
        <w:rPr>
          <w:lang w:val="fr-FR"/>
        </w:rPr>
        <w:tab/>
      </w:r>
      <w:r w:rsidRPr="000C7B1A">
        <w:rPr>
          <w:b/>
          <w:lang w:val="fr-FR"/>
        </w:rPr>
        <w:t xml:space="preserve">B. </w:t>
      </w:r>
      <w:r w:rsidRPr="000C7B1A">
        <w:rPr>
          <w:lang w:val="fr-FR"/>
        </w:rPr>
        <w:t>Tính chất hoá học chung của kim loại.</w:t>
      </w:r>
    </w:p>
    <w:p w:rsidR="003A3D3B" w:rsidRPr="000C7B1A" w:rsidRDefault="003A3D3B" w:rsidP="002E7143">
      <w:pPr>
        <w:tabs>
          <w:tab w:val="left" w:pos="4937"/>
        </w:tabs>
        <w:rPr>
          <w:lang w:val="fr-FR"/>
        </w:rPr>
      </w:pPr>
      <w:r w:rsidRPr="000C7B1A">
        <w:rPr>
          <w:b/>
          <w:lang w:val="fr-FR"/>
        </w:rPr>
        <w:t xml:space="preserve">C. </w:t>
      </w:r>
      <w:r w:rsidRPr="000C7B1A">
        <w:rPr>
          <w:lang w:val="fr-FR"/>
        </w:rPr>
        <w:t>Sự khử của kim loại.</w:t>
      </w:r>
      <w:r w:rsidRPr="000C7B1A">
        <w:rPr>
          <w:lang w:val="fr-FR"/>
        </w:rPr>
        <w:tab/>
      </w:r>
      <w:r w:rsidRPr="000C7B1A">
        <w:rPr>
          <w:b/>
          <w:lang w:val="fr-FR"/>
        </w:rPr>
        <w:t xml:space="preserve">D. </w:t>
      </w:r>
      <w:r w:rsidRPr="000C7B1A">
        <w:rPr>
          <w:lang w:val="fr-FR"/>
        </w:rPr>
        <w:t>Sự oxi hoá ion kim loại.</w:t>
      </w:r>
    </w:p>
    <w:p w:rsidR="003A3D3B" w:rsidRPr="000C7B1A" w:rsidRDefault="003A3D3B" w:rsidP="002E7143">
      <w:pPr>
        <w:jc w:val="both"/>
        <w:rPr>
          <w:lang w:val="fr-FR"/>
        </w:rPr>
      </w:pPr>
      <w:r w:rsidRPr="000C7B1A">
        <w:rPr>
          <w:b/>
          <w:lang w:val="fr-FR"/>
        </w:rPr>
        <w:t>Câu 56:</w:t>
      </w:r>
      <w:r w:rsidRPr="000C7B1A">
        <w:rPr>
          <w:lang w:val="fr-FR"/>
        </w:rPr>
        <w:t xml:space="preserve"> Những tính chất vật lý chung của kim loại như tính dẻo, tính dẫn điện, dẫn nhiệt, tính ánh kim được xác định bởi yếu tố nào sau đây?</w:t>
      </w:r>
    </w:p>
    <w:p w:rsidR="003A3D3B" w:rsidRPr="000C7B1A" w:rsidRDefault="003A3D3B" w:rsidP="002E7143">
      <w:pPr>
        <w:tabs>
          <w:tab w:val="left" w:pos="4937"/>
        </w:tabs>
        <w:rPr>
          <w:lang w:val="fr-FR"/>
        </w:rPr>
      </w:pPr>
      <w:r w:rsidRPr="000C7B1A">
        <w:rPr>
          <w:b/>
          <w:lang w:val="fr-FR"/>
        </w:rPr>
        <w:t xml:space="preserve">A. </w:t>
      </w:r>
      <w:r w:rsidRPr="000C7B1A">
        <w:rPr>
          <w:lang w:val="fr-FR"/>
        </w:rPr>
        <w:t xml:space="preserve">Các electron tự do.   </w:t>
      </w:r>
      <w:r w:rsidRPr="000C7B1A">
        <w:rPr>
          <w:b/>
          <w:lang w:val="fr-FR"/>
        </w:rPr>
        <w:t xml:space="preserve">B. </w:t>
      </w:r>
      <w:r w:rsidRPr="000C7B1A">
        <w:rPr>
          <w:lang w:val="fr-FR"/>
        </w:rPr>
        <w:t xml:space="preserve">Khối lượng nguyên tử.   </w:t>
      </w:r>
      <w:r w:rsidRPr="000C7B1A">
        <w:rPr>
          <w:b/>
          <w:lang w:val="fr-FR"/>
        </w:rPr>
        <w:t xml:space="preserve">C. </w:t>
      </w:r>
      <w:r w:rsidRPr="000C7B1A">
        <w:rPr>
          <w:lang w:val="fr-FR"/>
        </w:rPr>
        <w:t xml:space="preserve">Các ion dương kim loại.  </w:t>
      </w:r>
      <w:r w:rsidRPr="000C7B1A">
        <w:rPr>
          <w:b/>
          <w:lang w:val="fr-FR"/>
        </w:rPr>
        <w:t xml:space="preserve">D. </w:t>
      </w:r>
      <w:r w:rsidRPr="000C7B1A">
        <w:rPr>
          <w:lang w:val="fr-FR"/>
        </w:rPr>
        <w:t>Mạng tinh thể kim loại.</w:t>
      </w:r>
    </w:p>
    <w:p w:rsidR="003A3D3B" w:rsidRPr="000C7B1A" w:rsidRDefault="003A3D3B" w:rsidP="002E7143">
      <w:pPr>
        <w:jc w:val="both"/>
        <w:rPr>
          <w:lang w:val="fr-FR"/>
        </w:rPr>
      </w:pPr>
      <w:r w:rsidRPr="000C7B1A">
        <w:rPr>
          <w:b/>
          <w:lang w:val="fr-FR"/>
        </w:rPr>
        <w:t>Câu 57:</w:t>
      </w:r>
      <w:r w:rsidRPr="000C7B1A">
        <w:rPr>
          <w:lang w:val="fr-FR"/>
        </w:rPr>
        <w:t xml:space="preserve"> Cu tác dụng với dung dịch bạc nitrat theo phương trình ion rút gọn:</w:t>
      </w:r>
    </w:p>
    <w:p w:rsidR="003A3D3B" w:rsidRPr="000C7B1A" w:rsidRDefault="003A3D3B" w:rsidP="002E7143">
      <w:pPr>
        <w:jc w:val="both"/>
        <w:rPr>
          <w:lang w:val="fr-FR"/>
        </w:rPr>
      </w:pPr>
      <w:r w:rsidRPr="000C7B1A">
        <w:rPr>
          <w:lang w:val="fr-FR"/>
        </w:rPr>
        <w:tab/>
        <w:t>Cu + 2Ag</w:t>
      </w:r>
      <w:r w:rsidRPr="000C7B1A">
        <w:rPr>
          <w:vertAlign w:val="superscript"/>
          <w:lang w:val="fr-FR"/>
        </w:rPr>
        <w:t>+</w:t>
      </w:r>
      <w:r w:rsidRPr="000C7B1A">
        <w:rPr>
          <w:lang w:val="fr-FR"/>
        </w:rPr>
        <w:t xml:space="preserve"> = Cu</w:t>
      </w:r>
      <w:r w:rsidRPr="000C7B1A">
        <w:rPr>
          <w:vertAlign w:val="superscript"/>
          <w:lang w:val="fr-FR"/>
        </w:rPr>
        <w:t>2+</w:t>
      </w:r>
      <w:r w:rsidRPr="000C7B1A">
        <w:rPr>
          <w:lang w:val="fr-FR"/>
        </w:rPr>
        <w:t xml:space="preserve"> + 2 Ag. Trong các kết luận sau, kết luận sai là:</w:t>
      </w:r>
    </w:p>
    <w:p w:rsidR="003A3D3B" w:rsidRPr="000C7B1A" w:rsidRDefault="003A3D3B" w:rsidP="002E7143">
      <w:pPr>
        <w:tabs>
          <w:tab w:val="left" w:pos="4937"/>
        </w:tabs>
        <w:rPr>
          <w:lang w:val="fr-FR"/>
        </w:rPr>
      </w:pPr>
      <w:r w:rsidRPr="000C7B1A">
        <w:rPr>
          <w:b/>
          <w:lang w:val="fr-FR"/>
        </w:rPr>
        <w:t xml:space="preserve">A. </w:t>
      </w:r>
      <w:r w:rsidRPr="000C7B1A">
        <w:rPr>
          <w:lang w:val="fr-FR"/>
        </w:rPr>
        <w:t>Cu</w:t>
      </w:r>
      <w:r w:rsidRPr="000C7B1A">
        <w:rPr>
          <w:vertAlign w:val="superscript"/>
          <w:lang w:val="fr-FR"/>
        </w:rPr>
        <w:t>2+</w:t>
      </w:r>
      <w:r w:rsidRPr="000C7B1A">
        <w:rPr>
          <w:lang w:val="fr-FR"/>
        </w:rPr>
        <w:t xml:space="preserve"> có tính oxi hoá yếu hơn Ag</w:t>
      </w:r>
      <w:r w:rsidRPr="000C7B1A">
        <w:rPr>
          <w:vertAlign w:val="superscript"/>
          <w:lang w:val="fr-FR"/>
        </w:rPr>
        <w:t>+</w:t>
      </w:r>
      <w:r w:rsidRPr="000C7B1A">
        <w:rPr>
          <w:lang w:val="fr-FR"/>
        </w:rPr>
        <w:t>.</w:t>
      </w:r>
      <w:r w:rsidRPr="000C7B1A">
        <w:rPr>
          <w:lang w:val="fr-FR"/>
        </w:rPr>
        <w:tab/>
      </w:r>
      <w:r w:rsidRPr="000C7B1A">
        <w:rPr>
          <w:b/>
          <w:lang w:val="fr-FR"/>
        </w:rPr>
        <w:t xml:space="preserve">B. </w:t>
      </w:r>
      <w:r w:rsidRPr="000C7B1A">
        <w:rPr>
          <w:lang w:val="fr-FR"/>
        </w:rPr>
        <w:t>Cu có tính khử mạnh hơn Ag.</w:t>
      </w:r>
    </w:p>
    <w:p w:rsidR="003A3D3B" w:rsidRPr="000C7B1A" w:rsidRDefault="003A3D3B" w:rsidP="002E7143">
      <w:pPr>
        <w:tabs>
          <w:tab w:val="left" w:pos="4937"/>
        </w:tabs>
        <w:rPr>
          <w:lang w:val="fr-FR"/>
        </w:rPr>
      </w:pPr>
      <w:r w:rsidRPr="000C7B1A">
        <w:rPr>
          <w:b/>
          <w:lang w:val="fr-FR"/>
        </w:rPr>
        <w:t xml:space="preserve">C. </w:t>
      </w:r>
      <w:r w:rsidRPr="000C7B1A">
        <w:rPr>
          <w:lang w:val="fr-FR"/>
        </w:rPr>
        <w:t>Ag</w:t>
      </w:r>
      <w:r w:rsidRPr="000C7B1A">
        <w:rPr>
          <w:vertAlign w:val="superscript"/>
          <w:lang w:val="fr-FR"/>
        </w:rPr>
        <w:t>+</w:t>
      </w:r>
      <w:r w:rsidRPr="000C7B1A">
        <w:rPr>
          <w:lang w:val="fr-FR"/>
        </w:rPr>
        <w:t xml:space="preserve"> có tính oxi hoá mạnh hơn Cu</w:t>
      </w:r>
      <w:r w:rsidRPr="000C7B1A">
        <w:rPr>
          <w:vertAlign w:val="superscript"/>
          <w:lang w:val="fr-FR"/>
        </w:rPr>
        <w:t>2+</w:t>
      </w:r>
      <w:r w:rsidRPr="000C7B1A">
        <w:rPr>
          <w:lang w:val="fr-FR"/>
        </w:rPr>
        <w:t>.</w:t>
      </w:r>
      <w:r w:rsidRPr="000C7B1A">
        <w:rPr>
          <w:lang w:val="fr-FR"/>
        </w:rPr>
        <w:tab/>
      </w:r>
      <w:r w:rsidRPr="000C7B1A">
        <w:rPr>
          <w:b/>
          <w:lang w:val="fr-FR"/>
        </w:rPr>
        <w:t xml:space="preserve">D. </w:t>
      </w:r>
      <w:r w:rsidRPr="000C7B1A">
        <w:rPr>
          <w:lang w:val="fr-FR"/>
        </w:rPr>
        <w:t>Ag có tính khử yếu hơn Cu.</w:t>
      </w:r>
    </w:p>
    <w:p w:rsidR="003A3D3B" w:rsidRPr="000C7B1A" w:rsidRDefault="003A3D3B" w:rsidP="002E7143">
      <w:pPr>
        <w:jc w:val="both"/>
        <w:rPr>
          <w:lang w:val="fr-FR"/>
        </w:rPr>
      </w:pPr>
      <w:r w:rsidRPr="000C7B1A">
        <w:rPr>
          <w:b/>
          <w:lang w:val="fr-FR"/>
        </w:rPr>
        <w:t>Câu 58:</w:t>
      </w:r>
      <w:r w:rsidRPr="000C7B1A">
        <w:rPr>
          <w:lang w:val="fr-FR"/>
        </w:rPr>
        <w:t xml:space="preserve"> Liên kết trong hợp kim là liên kết:</w:t>
      </w:r>
    </w:p>
    <w:p w:rsidR="003A3D3B" w:rsidRPr="000C7B1A" w:rsidRDefault="003A3D3B" w:rsidP="002E7143">
      <w:pPr>
        <w:tabs>
          <w:tab w:val="left" w:pos="4937"/>
        </w:tabs>
      </w:pPr>
      <w:r w:rsidRPr="000C7B1A">
        <w:rPr>
          <w:b/>
          <w:lang w:val="fr-FR"/>
        </w:rPr>
        <w:t xml:space="preserve">A. </w:t>
      </w:r>
      <w:r w:rsidRPr="000C7B1A">
        <w:rPr>
          <w:lang w:val="fr-FR"/>
        </w:rPr>
        <w:t>kim loại và cộng hoá trị.</w:t>
      </w:r>
      <w:r w:rsidRPr="000C7B1A">
        <w:rPr>
          <w:lang w:val="fr-FR"/>
        </w:rPr>
        <w:tab/>
      </w:r>
      <w:r w:rsidRPr="000C7B1A">
        <w:rPr>
          <w:b/>
        </w:rPr>
        <w:t xml:space="preserve">B. </w:t>
      </w:r>
      <w:r w:rsidRPr="000C7B1A">
        <w:t>ion.</w:t>
      </w:r>
    </w:p>
    <w:p w:rsidR="003A3D3B" w:rsidRPr="000C7B1A" w:rsidRDefault="003A3D3B" w:rsidP="002E7143">
      <w:pPr>
        <w:tabs>
          <w:tab w:val="left" w:pos="4937"/>
        </w:tabs>
      </w:pPr>
      <w:r w:rsidRPr="000C7B1A">
        <w:rPr>
          <w:b/>
        </w:rPr>
        <w:t xml:space="preserve">C. </w:t>
      </w:r>
      <w:r w:rsidRPr="000C7B1A">
        <w:t>cộng hoá trị.</w:t>
      </w:r>
      <w:r w:rsidRPr="000C7B1A">
        <w:tab/>
      </w:r>
      <w:r w:rsidRPr="000C7B1A">
        <w:rPr>
          <w:b/>
        </w:rPr>
        <w:t xml:space="preserve">D. </w:t>
      </w:r>
      <w:r w:rsidRPr="000C7B1A">
        <w:t>kim loại.</w:t>
      </w:r>
    </w:p>
    <w:p w:rsidR="003A3D3B" w:rsidRPr="000C7B1A" w:rsidRDefault="003A3D3B" w:rsidP="002E7143">
      <w:pPr>
        <w:jc w:val="both"/>
      </w:pPr>
      <w:r w:rsidRPr="000C7B1A">
        <w:rPr>
          <w:b/>
        </w:rPr>
        <w:t>Câu 62:</w:t>
      </w:r>
      <w:r w:rsidRPr="000C7B1A">
        <w:t xml:space="preserve"> Cho từ từ dung dịch AgNO</w:t>
      </w:r>
      <w:r w:rsidRPr="000C7B1A">
        <w:rPr>
          <w:vertAlign w:val="subscript"/>
        </w:rPr>
        <w:t>3</w:t>
      </w:r>
      <w:r w:rsidRPr="000C7B1A">
        <w:t xml:space="preserve"> vào dung dịch HCl thì hiện tượng là:</w:t>
      </w:r>
    </w:p>
    <w:p w:rsidR="003A3D3B" w:rsidRPr="000C7B1A" w:rsidRDefault="003A3D3B" w:rsidP="002E7143">
      <w:pPr>
        <w:tabs>
          <w:tab w:val="left" w:pos="4937"/>
        </w:tabs>
      </w:pPr>
      <w:r w:rsidRPr="000C7B1A">
        <w:rPr>
          <w:b/>
        </w:rPr>
        <w:t xml:space="preserve">A. </w:t>
      </w:r>
      <w:r w:rsidRPr="000C7B1A">
        <w:t xml:space="preserve">Có hiện tượng sủi bọt khí.  </w:t>
      </w:r>
      <w:r w:rsidRPr="000C7B1A">
        <w:rPr>
          <w:b/>
        </w:rPr>
        <w:t xml:space="preserve">B. </w:t>
      </w:r>
      <w:r w:rsidRPr="000C7B1A">
        <w:t xml:space="preserve">Có kết tủa vàng.     </w:t>
      </w:r>
      <w:r w:rsidRPr="000C7B1A">
        <w:rPr>
          <w:b/>
        </w:rPr>
        <w:t xml:space="preserve">C. </w:t>
      </w:r>
      <w:r w:rsidRPr="000C7B1A">
        <w:t>Không có hiện tượng gì.</w:t>
      </w:r>
      <w:r w:rsidRPr="000C7B1A">
        <w:tab/>
      </w:r>
      <w:r w:rsidRPr="000C7B1A">
        <w:rPr>
          <w:b/>
        </w:rPr>
        <w:t xml:space="preserve">D. </w:t>
      </w:r>
      <w:r w:rsidRPr="000C7B1A">
        <w:t>Có kết tủa trắng.</w:t>
      </w:r>
    </w:p>
    <w:p w:rsidR="003A3D3B" w:rsidRPr="000C7B1A" w:rsidRDefault="003A3D3B" w:rsidP="002E7143">
      <w:pPr>
        <w:jc w:val="both"/>
      </w:pPr>
      <w:r w:rsidRPr="000C7B1A">
        <w:rPr>
          <w:b/>
        </w:rPr>
        <w:t>Câu 63:</w:t>
      </w:r>
      <w:r w:rsidRPr="000C7B1A">
        <w:t xml:space="preserve"> Bột Ag có lẫn tạp chất là bột Fe, Cu và bột Pb. Muốn có Ag tinh khiết có thể ngâm hỗn hợp vào một lượng dư dung dịch X, sau đó lọc lấy Ag. Dung dịch X là dung dịch của:</w:t>
      </w:r>
    </w:p>
    <w:p w:rsidR="003A3D3B" w:rsidRPr="000C7B1A" w:rsidRDefault="003A3D3B" w:rsidP="002E7143">
      <w:pPr>
        <w:tabs>
          <w:tab w:val="left" w:pos="2608"/>
          <w:tab w:val="left" w:pos="4939"/>
          <w:tab w:val="left" w:pos="7269"/>
        </w:tabs>
      </w:pPr>
      <w:r w:rsidRPr="000C7B1A">
        <w:rPr>
          <w:b/>
        </w:rPr>
        <w:t xml:space="preserve">A. </w:t>
      </w:r>
      <w:r w:rsidRPr="000C7B1A">
        <w:t>AgNO</w:t>
      </w:r>
      <w:r w:rsidRPr="000C7B1A">
        <w:rPr>
          <w:vertAlign w:val="subscript"/>
        </w:rPr>
        <w:t>3</w:t>
      </w:r>
      <w:r w:rsidRPr="000C7B1A">
        <w:tab/>
      </w:r>
      <w:r w:rsidRPr="000C7B1A">
        <w:rPr>
          <w:b/>
        </w:rPr>
        <w:t xml:space="preserve">B. </w:t>
      </w:r>
      <w:r w:rsidRPr="000C7B1A">
        <w:t>NaOH</w:t>
      </w:r>
      <w:r w:rsidRPr="000C7B1A">
        <w:tab/>
      </w:r>
      <w:r w:rsidRPr="000C7B1A">
        <w:rPr>
          <w:b/>
        </w:rPr>
        <w:t xml:space="preserve">C. </w:t>
      </w:r>
      <w:r w:rsidRPr="000C7B1A">
        <w:t>H</w:t>
      </w:r>
      <w:r w:rsidRPr="000C7B1A">
        <w:rPr>
          <w:vertAlign w:val="subscript"/>
        </w:rPr>
        <w:t>2</w:t>
      </w:r>
      <w:r w:rsidRPr="000C7B1A">
        <w:t>SO</w:t>
      </w:r>
      <w:r w:rsidRPr="000C7B1A">
        <w:rPr>
          <w:vertAlign w:val="subscript"/>
        </w:rPr>
        <w:t>4</w:t>
      </w:r>
      <w:r w:rsidRPr="000C7B1A">
        <w:tab/>
      </w:r>
      <w:r w:rsidRPr="000C7B1A">
        <w:rPr>
          <w:b/>
        </w:rPr>
        <w:t xml:space="preserve">D. </w:t>
      </w:r>
      <w:r w:rsidRPr="000C7B1A">
        <w:t>HCl</w:t>
      </w:r>
    </w:p>
    <w:p w:rsidR="003A3D3B" w:rsidRPr="000C7B1A" w:rsidRDefault="003A3D3B" w:rsidP="002E7143">
      <w:pPr>
        <w:jc w:val="both"/>
      </w:pPr>
      <w:r w:rsidRPr="000C7B1A">
        <w:rPr>
          <w:b/>
        </w:rPr>
        <w:t>Câu 64:</w:t>
      </w:r>
      <w:r w:rsidRPr="000C7B1A">
        <w:t xml:space="preserve"> Kim loại dẫn điện tốt nhất là:</w:t>
      </w:r>
    </w:p>
    <w:p w:rsidR="003A3D3B" w:rsidRPr="000C7B1A" w:rsidRDefault="003A3D3B" w:rsidP="002E7143">
      <w:pPr>
        <w:tabs>
          <w:tab w:val="left" w:pos="2608"/>
          <w:tab w:val="left" w:pos="4939"/>
          <w:tab w:val="left" w:pos="7269"/>
        </w:tabs>
      </w:pPr>
      <w:r w:rsidRPr="000C7B1A">
        <w:rPr>
          <w:b/>
        </w:rPr>
        <w:t xml:space="preserve">A. </w:t>
      </w:r>
      <w:r w:rsidRPr="000C7B1A">
        <w:t>Bạc</w:t>
      </w:r>
      <w:r w:rsidRPr="000C7B1A">
        <w:tab/>
      </w:r>
      <w:r w:rsidRPr="000C7B1A">
        <w:rPr>
          <w:b/>
        </w:rPr>
        <w:t xml:space="preserve">B. </w:t>
      </w:r>
      <w:r w:rsidRPr="000C7B1A">
        <w:t>Vàng</w:t>
      </w:r>
      <w:r w:rsidRPr="000C7B1A">
        <w:tab/>
      </w:r>
      <w:r w:rsidRPr="000C7B1A">
        <w:rPr>
          <w:b/>
        </w:rPr>
        <w:t xml:space="preserve">C. </w:t>
      </w:r>
      <w:r w:rsidRPr="000C7B1A">
        <w:t>Đồng</w:t>
      </w:r>
      <w:r w:rsidRPr="000C7B1A">
        <w:tab/>
      </w:r>
      <w:r w:rsidRPr="000C7B1A">
        <w:rPr>
          <w:b/>
        </w:rPr>
        <w:t xml:space="preserve">D. </w:t>
      </w:r>
      <w:r w:rsidRPr="000C7B1A">
        <w:t>Chì</w:t>
      </w:r>
    </w:p>
    <w:p w:rsidR="003A3D3B" w:rsidRPr="000C7B1A" w:rsidRDefault="003A3D3B" w:rsidP="002E7143">
      <w:pPr>
        <w:jc w:val="both"/>
      </w:pPr>
      <w:r w:rsidRPr="000C7B1A">
        <w:rPr>
          <w:b/>
        </w:rPr>
        <w:t>Câu 66:</w:t>
      </w:r>
      <w:r w:rsidRPr="000C7B1A">
        <w:t xml:space="preserve"> Kim loại nào sau đây không tác dụng được với dung dịch CuSO</w:t>
      </w:r>
      <w:r w:rsidRPr="000C7B1A">
        <w:rPr>
          <w:vertAlign w:val="subscript"/>
        </w:rPr>
        <w:t>4</w:t>
      </w:r>
      <w:r w:rsidRPr="000C7B1A">
        <w:t>?</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Fe</w:t>
      </w:r>
      <w:r w:rsidRPr="000C7B1A">
        <w:rPr>
          <w:lang w:val="de-DE"/>
        </w:rPr>
        <w:tab/>
      </w:r>
      <w:r w:rsidRPr="000C7B1A">
        <w:rPr>
          <w:b/>
          <w:lang w:val="de-DE"/>
        </w:rPr>
        <w:t xml:space="preserve">B. </w:t>
      </w:r>
      <w:r w:rsidRPr="000C7B1A">
        <w:rPr>
          <w:lang w:val="de-DE"/>
        </w:rPr>
        <w:t>Al</w:t>
      </w:r>
      <w:r w:rsidRPr="000C7B1A">
        <w:rPr>
          <w:lang w:val="de-DE"/>
        </w:rPr>
        <w:tab/>
      </w:r>
      <w:r w:rsidRPr="000C7B1A">
        <w:rPr>
          <w:b/>
          <w:lang w:val="de-DE"/>
        </w:rPr>
        <w:t xml:space="preserve">C. </w:t>
      </w:r>
      <w:r w:rsidRPr="000C7B1A">
        <w:rPr>
          <w:lang w:val="de-DE"/>
        </w:rPr>
        <w:t>Ag</w:t>
      </w:r>
      <w:r w:rsidRPr="000C7B1A">
        <w:rPr>
          <w:lang w:val="de-DE"/>
        </w:rPr>
        <w:tab/>
      </w:r>
      <w:r w:rsidRPr="000C7B1A">
        <w:rPr>
          <w:b/>
          <w:lang w:val="de-DE"/>
        </w:rPr>
        <w:t xml:space="preserve">D. </w:t>
      </w:r>
      <w:r w:rsidRPr="000C7B1A">
        <w:rPr>
          <w:lang w:val="de-DE"/>
        </w:rPr>
        <w:t>Zn.</w:t>
      </w:r>
    </w:p>
    <w:p w:rsidR="003A3D3B" w:rsidRPr="000C7B1A" w:rsidRDefault="003A3D3B" w:rsidP="002E7143">
      <w:pPr>
        <w:jc w:val="both"/>
        <w:rPr>
          <w:lang w:val="de-DE"/>
        </w:rPr>
      </w:pPr>
      <w:r w:rsidRPr="000C7B1A">
        <w:rPr>
          <w:b/>
          <w:lang w:val="de-DE"/>
        </w:rPr>
        <w:t>Câu 68:</w:t>
      </w:r>
      <w:r w:rsidRPr="000C7B1A">
        <w:rPr>
          <w:lang w:val="de-DE"/>
        </w:rPr>
        <w:t xml:space="preserve"> Đốt 1 kim loại trong bình kín chứa clo dư thu được 65 gam muối clorua và thấy thể tích khí clo trong bình giảm 13,44 lit (đktc). Kim loại đã dùng là:</w:t>
      </w:r>
    </w:p>
    <w:p w:rsidR="003A3D3B" w:rsidRPr="000C7B1A" w:rsidRDefault="003A3D3B" w:rsidP="002E7143">
      <w:pPr>
        <w:tabs>
          <w:tab w:val="left" w:pos="2609"/>
          <w:tab w:val="left" w:pos="4939"/>
          <w:tab w:val="left" w:pos="7269"/>
        </w:tabs>
        <w:rPr>
          <w:lang w:val="de-DE"/>
        </w:rPr>
      </w:pPr>
      <w:r w:rsidRPr="000C7B1A">
        <w:rPr>
          <w:b/>
          <w:lang w:val="de-DE"/>
        </w:rPr>
        <w:t xml:space="preserve">A. </w:t>
      </w:r>
      <w:r w:rsidRPr="000C7B1A">
        <w:rPr>
          <w:lang w:val="de-DE"/>
        </w:rPr>
        <w:t>Fe</w:t>
      </w:r>
      <w:r w:rsidRPr="000C7B1A">
        <w:rPr>
          <w:lang w:val="de-DE"/>
        </w:rPr>
        <w:tab/>
      </w:r>
      <w:r w:rsidRPr="000C7B1A">
        <w:rPr>
          <w:b/>
          <w:lang w:val="de-DE"/>
        </w:rPr>
        <w:t xml:space="preserve">B. </w:t>
      </w:r>
      <w:r w:rsidRPr="000C7B1A">
        <w:rPr>
          <w:lang w:val="de-DE"/>
        </w:rPr>
        <w:t>Cu</w:t>
      </w:r>
      <w:r w:rsidRPr="000C7B1A">
        <w:rPr>
          <w:lang w:val="de-DE"/>
        </w:rPr>
        <w:tab/>
      </w:r>
      <w:r w:rsidRPr="000C7B1A">
        <w:rPr>
          <w:b/>
          <w:lang w:val="de-DE"/>
        </w:rPr>
        <w:t xml:space="preserve">C. </w:t>
      </w:r>
      <w:r w:rsidRPr="000C7B1A">
        <w:rPr>
          <w:lang w:val="de-DE"/>
        </w:rPr>
        <w:t>Zn</w:t>
      </w:r>
      <w:r w:rsidRPr="000C7B1A">
        <w:rPr>
          <w:lang w:val="de-DE"/>
        </w:rPr>
        <w:tab/>
      </w:r>
      <w:r w:rsidRPr="000C7B1A">
        <w:rPr>
          <w:b/>
          <w:lang w:val="de-DE"/>
        </w:rPr>
        <w:t xml:space="preserve">D. </w:t>
      </w:r>
      <w:r w:rsidRPr="000C7B1A">
        <w:rPr>
          <w:lang w:val="de-DE"/>
        </w:rPr>
        <w:t>Al</w:t>
      </w:r>
    </w:p>
    <w:p w:rsidR="003A3D3B" w:rsidRPr="000C7B1A" w:rsidRDefault="003A3D3B" w:rsidP="002E7143">
      <w:pPr>
        <w:jc w:val="both"/>
        <w:rPr>
          <w:lang w:val="de-DE"/>
        </w:rPr>
      </w:pPr>
      <w:r w:rsidRPr="000C7B1A">
        <w:rPr>
          <w:b/>
          <w:lang w:val="de-DE"/>
        </w:rPr>
        <w:t>Câu 69:</w:t>
      </w:r>
      <w:r w:rsidRPr="000C7B1A">
        <w:rPr>
          <w:lang w:val="de-DE"/>
        </w:rPr>
        <w:t xml:space="preserve"> Khi cho hợp kim Fe-Cu vào dung dịch 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loãng, chủ yếu xảy ra:</w:t>
      </w:r>
    </w:p>
    <w:p w:rsidR="003A3D3B" w:rsidRPr="000C7B1A" w:rsidRDefault="003A3D3B" w:rsidP="002E7143">
      <w:pPr>
        <w:tabs>
          <w:tab w:val="left" w:pos="4937"/>
        </w:tabs>
        <w:rPr>
          <w:lang w:val="de-DE"/>
        </w:rPr>
      </w:pPr>
      <w:r w:rsidRPr="000C7B1A">
        <w:rPr>
          <w:b/>
          <w:lang w:val="de-DE"/>
        </w:rPr>
        <w:t xml:space="preserve">A. </w:t>
      </w:r>
      <w:r w:rsidRPr="000C7B1A">
        <w:rPr>
          <w:lang w:val="de-DE"/>
        </w:rPr>
        <w:t xml:space="preserve">sự thụ động hoá.      </w:t>
      </w:r>
      <w:r w:rsidRPr="000C7B1A">
        <w:rPr>
          <w:b/>
          <w:lang w:val="de-DE"/>
        </w:rPr>
        <w:t xml:space="preserve">B. </w:t>
      </w:r>
      <w:r w:rsidRPr="000C7B1A">
        <w:rPr>
          <w:lang w:val="de-DE"/>
        </w:rPr>
        <w:t xml:space="preserve">ăn mòn hoá học.         </w:t>
      </w:r>
      <w:r w:rsidRPr="000C7B1A">
        <w:rPr>
          <w:b/>
          <w:lang w:val="de-DE"/>
        </w:rPr>
        <w:t xml:space="preserve">C. </w:t>
      </w:r>
      <w:r w:rsidRPr="000C7B1A">
        <w:rPr>
          <w:lang w:val="de-DE"/>
        </w:rPr>
        <w:t>ăn mòn điện hoá.</w:t>
      </w:r>
      <w:r w:rsidRPr="000C7B1A">
        <w:rPr>
          <w:lang w:val="de-DE"/>
        </w:rPr>
        <w:tab/>
        <w:t xml:space="preserve">   </w:t>
      </w:r>
      <w:r w:rsidRPr="000C7B1A">
        <w:rPr>
          <w:b/>
          <w:lang w:val="de-DE"/>
        </w:rPr>
        <w:t xml:space="preserve">D. </w:t>
      </w:r>
      <w:r w:rsidRPr="000C7B1A">
        <w:rPr>
          <w:lang w:val="de-DE"/>
        </w:rPr>
        <w:t>ăn mòn hoá học và điện hoá.</w:t>
      </w:r>
    </w:p>
    <w:p w:rsidR="003A3D3B" w:rsidRPr="000C7B1A" w:rsidRDefault="003A3D3B" w:rsidP="002E7143">
      <w:pPr>
        <w:jc w:val="both"/>
        <w:rPr>
          <w:lang w:val="de-DE"/>
        </w:rPr>
      </w:pPr>
      <w:r w:rsidRPr="000C7B1A">
        <w:rPr>
          <w:b/>
          <w:lang w:val="de-DE"/>
        </w:rPr>
        <w:t>Câu 70:</w:t>
      </w:r>
      <w:r w:rsidRPr="000C7B1A">
        <w:rPr>
          <w:lang w:val="de-DE"/>
        </w:rPr>
        <w:t xml:space="preserve"> Nói chung, kim loại dẫn điện tốt thì cũng dẫn nhiệt tốt. Vậy tính dẫn điện, dẫn nhiệt của các kim loại sau tăng theo thou tự:</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Al &lt; Ag &lt; Cu</w:t>
      </w:r>
      <w:r w:rsidRPr="000C7B1A">
        <w:rPr>
          <w:lang w:val="de-DE"/>
        </w:rPr>
        <w:tab/>
      </w:r>
      <w:r w:rsidRPr="000C7B1A">
        <w:rPr>
          <w:b/>
          <w:lang w:val="de-DE"/>
        </w:rPr>
        <w:t xml:space="preserve">B. </w:t>
      </w:r>
      <w:r w:rsidRPr="000C7B1A">
        <w:rPr>
          <w:lang w:val="de-DE"/>
        </w:rPr>
        <w:t>Cu &lt; Al &lt; Ag</w:t>
      </w:r>
      <w:r w:rsidRPr="000C7B1A">
        <w:rPr>
          <w:lang w:val="de-DE"/>
        </w:rPr>
        <w:tab/>
      </w:r>
      <w:r w:rsidRPr="000C7B1A">
        <w:rPr>
          <w:b/>
          <w:lang w:val="de-DE"/>
        </w:rPr>
        <w:t xml:space="preserve">C. </w:t>
      </w:r>
      <w:r w:rsidRPr="000C7B1A">
        <w:rPr>
          <w:lang w:val="de-DE"/>
        </w:rPr>
        <w:t>Al &lt; Cu &lt; Ag</w:t>
      </w:r>
      <w:r w:rsidRPr="000C7B1A">
        <w:rPr>
          <w:lang w:val="de-DE"/>
        </w:rPr>
        <w:tab/>
      </w:r>
      <w:r w:rsidRPr="000C7B1A">
        <w:rPr>
          <w:b/>
          <w:lang w:val="de-DE"/>
        </w:rPr>
        <w:t xml:space="preserve">D. </w:t>
      </w:r>
      <w:r w:rsidRPr="000C7B1A">
        <w:rPr>
          <w:lang w:val="de-DE"/>
        </w:rPr>
        <w:t>Tất cả đều sai.</w:t>
      </w:r>
    </w:p>
    <w:p w:rsidR="003A3D3B" w:rsidRPr="000C7B1A" w:rsidRDefault="003A3D3B" w:rsidP="002E7143">
      <w:pPr>
        <w:jc w:val="both"/>
        <w:rPr>
          <w:lang w:val="de-DE"/>
        </w:rPr>
      </w:pPr>
      <w:r w:rsidRPr="000C7B1A">
        <w:rPr>
          <w:b/>
          <w:lang w:val="de-DE"/>
        </w:rPr>
        <w:t>Câu 71:</w:t>
      </w:r>
      <w:r w:rsidRPr="000C7B1A">
        <w:rPr>
          <w:lang w:val="de-DE"/>
        </w:rPr>
        <w:t xml:space="preserve"> Hợp kim là:</w:t>
      </w:r>
    </w:p>
    <w:p w:rsidR="003A3D3B" w:rsidRPr="000C7B1A" w:rsidRDefault="003A3D3B" w:rsidP="002E7143">
      <w:pPr>
        <w:rPr>
          <w:lang w:val="de-DE"/>
        </w:rPr>
      </w:pPr>
      <w:r w:rsidRPr="000C7B1A">
        <w:rPr>
          <w:b/>
          <w:lang w:val="de-DE"/>
        </w:rPr>
        <w:t xml:space="preserve">A. </w:t>
      </w:r>
      <w:r w:rsidRPr="000C7B1A">
        <w:rPr>
          <w:lang w:val="de-DE"/>
        </w:rPr>
        <w:t>Chất rắn thu được khi trộn lẫn các kim loại với nhau.</w:t>
      </w:r>
    </w:p>
    <w:p w:rsidR="003A3D3B" w:rsidRPr="000C7B1A" w:rsidRDefault="003A3D3B" w:rsidP="002E7143">
      <w:pPr>
        <w:rPr>
          <w:lang w:val="de-DE"/>
        </w:rPr>
      </w:pPr>
      <w:r w:rsidRPr="000C7B1A">
        <w:rPr>
          <w:b/>
          <w:lang w:val="de-DE"/>
        </w:rPr>
        <w:t xml:space="preserve">B. </w:t>
      </w:r>
      <w:r w:rsidRPr="000C7B1A">
        <w:rPr>
          <w:lang w:val="de-DE"/>
        </w:rPr>
        <w:t xml:space="preserve">Là chất rắn thu được khi trộn lẫn kim loại với phi kim.            </w:t>
      </w:r>
      <w:r w:rsidRPr="000C7B1A">
        <w:rPr>
          <w:b/>
          <w:lang w:val="de-DE"/>
        </w:rPr>
        <w:t xml:space="preserve">C. </w:t>
      </w:r>
      <w:r w:rsidRPr="000C7B1A">
        <w:rPr>
          <w:lang w:val="de-DE"/>
        </w:rPr>
        <w:t>Tất cả đều sai.</w:t>
      </w:r>
    </w:p>
    <w:p w:rsidR="003A3D3B" w:rsidRPr="000C7B1A" w:rsidRDefault="003A3D3B" w:rsidP="002E7143">
      <w:pPr>
        <w:rPr>
          <w:lang w:val="de-DE"/>
        </w:rPr>
      </w:pPr>
      <w:r w:rsidRPr="000C7B1A">
        <w:rPr>
          <w:b/>
          <w:lang w:val="de-DE"/>
        </w:rPr>
        <w:t xml:space="preserve">D. </w:t>
      </w:r>
      <w:r w:rsidRPr="000C7B1A">
        <w:rPr>
          <w:lang w:val="de-DE"/>
        </w:rPr>
        <w:t>Là chất rắn thu được sau khi nung nóng chảy hỗn hợp các k.loại khác nhau hoặc hhợp k.loại với phi kim.</w:t>
      </w:r>
    </w:p>
    <w:p w:rsidR="003A3D3B" w:rsidRPr="000C7B1A" w:rsidRDefault="003A3D3B" w:rsidP="002E7143">
      <w:pPr>
        <w:jc w:val="both"/>
        <w:rPr>
          <w:lang w:val="de-DE"/>
        </w:rPr>
      </w:pPr>
      <w:r w:rsidRPr="000C7B1A">
        <w:rPr>
          <w:b/>
          <w:lang w:val="de-DE"/>
        </w:rPr>
        <w:t>Câu 72:</w:t>
      </w:r>
      <w:r w:rsidRPr="000C7B1A">
        <w:rPr>
          <w:lang w:val="de-DE"/>
        </w:rPr>
        <w:t xml:space="preserve"> Có 1 mẫu bạc lẫn tạp chất là kẽm, nhôm, chì. Có thể làm sạch mẫu bạc này bằng dung dịch:</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AgNO</w:t>
      </w:r>
      <w:r w:rsidRPr="000C7B1A">
        <w:rPr>
          <w:vertAlign w:val="subscript"/>
          <w:lang w:val="pt-BR"/>
        </w:rPr>
        <w:t>3</w:t>
      </w:r>
      <w:r w:rsidRPr="000C7B1A">
        <w:rPr>
          <w:lang w:val="pt-BR"/>
        </w:rPr>
        <w:t>.</w:t>
      </w:r>
      <w:r w:rsidRPr="000C7B1A">
        <w:rPr>
          <w:lang w:val="pt-BR"/>
        </w:rPr>
        <w:tab/>
      </w:r>
      <w:r w:rsidRPr="000C7B1A">
        <w:rPr>
          <w:b/>
          <w:lang w:val="pt-BR"/>
        </w:rPr>
        <w:t xml:space="preserve">B. </w:t>
      </w:r>
      <w:r w:rsidRPr="000C7B1A">
        <w:rPr>
          <w:lang w:val="pt-BR"/>
        </w:rPr>
        <w:t>HCl</w:t>
      </w:r>
      <w:r w:rsidRPr="000C7B1A">
        <w:rPr>
          <w:lang w:val="pt-BR"/>
        </w:rPr>
        <w:tab/>
      </w:r>
      <w:r w:rsidRPr="000C7B1A">
        <w:rPr>
          <w:b/>
          <w:lang w:val="pt-BR"/>
        </w:rPr>
        <w:t xml:space="preserve">C. </w:t>
      </w:r>
      <w:r w:rsidRPr="000C7B1A">
        <w:rPr>
          <w:lang w:val="pt-BR"/>
        </w:rPr>
        <w:t>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w:t>
      </w:r>
      <w:r w:rsidRPr="000C7B1A">
        <w:rPr>
          <w:lang w:val="pt-BR"/>
        </w:rPr>
        <w:tab/>
      </w:r>
      <w:r w:rsidRPr="000C7B1A">
        <w:rPr>
          <w:b/>
          <w:lang w:val="pt-BR"/>
        </w:rPr>
        <w:t xml:space="preserve">D. </w:t>
      </w:r>
      <w:r w:rsidRPr="000C7B1A">
        <w:rPr>
          <w:lang w:val="pt-BR"/>
        </w:rPr>
        <w:t>Pb(NO</w:t>
      </w:r>
      <w:r w:rsidRPr="000C7B1A">
        <w:rPr>
          <w:vertAlign w:val="subscript"/>
          <w:lang w:val="pt-BR"/>
        </w:rPr>
        <w:t>3</w:t>
      </w:r>
      <w:r w:rsidRPr="000C7B1A">
        <w:rPr>
          <w:lang w:val="pt-BR"/>
        </w:rPr>
        <w:t>)</w:t>
      </w:r>
      <w:r w:rsidRPr="000C7B1A">
        <w:rPr>
          <w:vertAlign w:val="subscript"/>
          <w:lang w:val="pt-BR"/>
        </w:rPr>
        <w:t>2</w:t>
      </w:r>
      <w:r w:rsidRPr="000C7B1A">
        <w:rPr>
          <w:lang w:val="pt-BR"/>
        </w:rPr>
        <w:t>.</w:t>
      </w:r>
    </w:p>
    <w:p w:rsidR="003A3D3B" w:rsidRPr="000C7B1A" w:rsidRDefault="003A3D3B" w:rsidP="002E7143">
      <w:pPr>
        <w:jc w:val="both"/>
        <w:rPr>
          <w:lang w:val="pt-BR"/>
        </w:rPr>
      </w:pPr>
      <w:r w:rsidRPr="000C7B1A">
        <w:rPr>
          <w:b/>
          <w:lang w:val="pt-BR"/>
        </w:rPr>
        <w:t>Câu 73:</w:t>
      </w:r>
      <w:r w:rsidRPr="000C7B1A">
        <w:rPr>
          <w:lang w:val="pt-BR"/>
        </w:rPr>
        <w:t xml:space="preserve"> Đốt cháy Na trong bình chứa 4,48 lit oxi (đktc). Khối lượng oxit thu được là:</w:t>
      </w:r>
    </w:p>
    <w:p w:rsidR="003A3D3B" w:rsidRPr="000C7B1A" w:rsidRDefault="003A3D3B" w:rsidP="002E7143">
      <w:pPr>
        <w:tabs>
          <w:tab w:val="left" w:pos="2608"/>
          <w:tab w:val="left" w:pos="4939"/>
          <w:tab w:val="left" w:pos="7269"/>
        </w:tabs>
        <w:rPr>
          <w:lang w:val="pt-BR"/>
        </w:rPr>
      </w:pPr>
      <w:r w:rsidRPr="000C7B1A">
        <w:rPr>
          <w:b/>
          <w:lang w:val="pt-BR"/>
        </w:rPr>
        <w:lastRenderedPageBreak/>
        <w:t xml:space="preserve">A. </w:t>
      </w:r>
      <w:r w:rsidRPr="000C7B1A">
        <w:rPr>
          <w:lang w:val="pt-BR"/>
        </w:rPr>
        <w:t>12,8 gam</w:t>
      </w:r>
      <w:r w:rsidRPr="000C7B1A">
        <w:rPr>
          <w:lang w:val="pt-BR"/>
        </w:rPr>
        <w:tab/>
      </w:r>
      <w:r w:rsidRPr="000C7B1A">
        <w:rPr>
          <w:b/>
          <w:lang w:val="pt-BR"/>
        </w:rPr>
        <w:t xml:space="preserve">B. </w:t>
      </w:r>
      <w:r w:rsidRPr="000C7B1A">
        <w:rPr>
          <w:lang w:val="pt-BR"/>
        </w:rPr>
        <w:t>24,8 gam</w:t>
      </w:r>
      <w:r w:rsidRPr="000C7B1A">
        <w:rPr>
          <w:lang w:val="pt-BR"/>
        </w:rPr>
        <w:tab/>
      </w:r>
      <w:r w:rsidRPr="000C7B1A">
        <w:rPr>
          <w:b/>
          <w:lang w:val="pt-BR"/>
        </w:rPr>
        <w:t xml:space="preserve">C. </w:t>
      </w:r>
      <w:r w:rsidRPr="000C7B1A">
        <w:rPr>
          <w:lang w:val="pt-BR"/>
        </w:rPr>
        <w:t>4,6 gam</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pt-BR"/>
        </w:rPr>
      </w:pPr>
      <w:r w:rsidRPr="000C7B1A">
        <w:rPr>
          <w:b/>
          <w:lang w:val="pt-BR"/>
        </w:rPr>
        <w:t>Câu 74:</w:t>
      </w:r>
      <w:r w:rsidRPr="000C7B1A">
        <w:rPr>
          <w:lang w:val="pt-BR"/>
        </w:rPr>
        <w:t xml:space="preserve"> Dung dịch MgSO</w:t>
      </w:r>
      <w:r w:rsidRPr="000C7B1A">
        <w:rPr>
          <w:vertAlign w:val="subscript"/>
          <w:lang w:val="pt-BR"/>
        </w:rPr>
        <w:t>4</w:t>
      </w:r>
      <w:r w:rsidRPr="000C7B1A">
        <w:rPr>
          <w:lang w:val="pt-BR"/>
        </w:rPr>
        <w:t xml:space="preserve"> có lẫn tạp chất CuSO</w:t>
      </w:r>
      <w:r w:rsidRPr="000C7B1A">
        <w:rPr>
          <w:vertAlign w:val="subscript"/>
          <w:lang w:val="pt-BR"/>
        </w:rPr>
        <w:t>4</w:t>
      </w:r>
      <w:r w:rsidRPr="000C7B1A">
        <w:rPr>
          <w:lang w:val="pt-BR"/>
        </w:rPr>
        <w:t>. Chất nào sau đây có thể loại bỏ được tạp chất:</w:t>
      </w:r>
    </w:p>
    <w:p w:rsidR="003A3D3B" w:rsidRPr="000C7B1A" w:rsidRDefault="003A3D3B" w:rsidP="002E7143">
      <w:pPr>
        <w:tabs>
          <w:tab w:val="left" w:pos="2608"/>
          <w:tab w:val="left" w:pos="4939"/>
          <w:tab w:val="left" w:pos="7269"/>
        </w:tabs>
        <w:rPr>
          <w:lang w:val="nl-NL"/>
        </w:rPr>
      </w:pPr>
      <w:r w:rsidRPr="000C7B1A">
        <w:rPr>
          <w:b/>
          <w:lang w:val="pt-BR"/>
        </w:rPr>
        <w:t xml:space="preserve">A. </w:t>
      </w:r>
      <w:r w:rsidRPr="000C7B1A">
        <w:rPr>
          <w:lang w:val="pt-BR"/>
        </w:rPr>
        <w:t>Bột Mg dư, lọc.</w:t>
      </w:r>
      <w:r w:rsidRPr="000C7B1A">
        <w:rPr>
          <w:lang w:val="pt-BR"/>
        </w:rPr>
        <w:tab/>
      </w:r>
      <w:r w:rsidRPr="000C7B1A">
        <w:rPr>
          <w:b/>
          <w:lang w:val="pt-BR"/>
        </w:rPr>
        <w:t xml:space="preserve">B. </w:t>
      </w:r>
      <w:r w:rsidRPr="000C7B1A">
        <w:rPr>
          <w:lang w:val="pt-BR"/>
        </w:rPr>
        <w:t>Bột Cu dư, lọc.</w:t>
      </w:r>
      <w:r w:rsidRPr="000C7B1A">
        <w:rPr>
          <w:lang w:val="pt-BR"/>
        </w:rPr>
        <w:tab/>
      </w:r>
      <w:r w:rsidRPr="000C7B1A">
        <w:rPr>
          <w:b/>
          <w:lang w:val="nl-NL"/>
        </w:rPr>
        <w:t xml:space="preserve">C. </w:t>
      </w:r>
      <w:r w:rsidRPr="000C7B1A">
        <w:rPr>
          <w:lang w:val="nl-NL"/>
        </w:rPr>
        <w:t>Bột Al dư, lọc.</w:t>
      </w:r>
      <w:r w:rsidRPr="000C7B1A">
        <w:rPr>
          <w:lang w:val="nl-NL"/>
        </w:rPr>
        <w:tab/>
      </w:r>
      <w:r w:rsidRPr="000C7B1A">
        <w:rPr>
          <w:b/>
          <w:lang w:val="nl-NL"/>
        </w:rPr>
        <w:t xml:space="preserve">D. </w:t>
      </w:r>
      <w:r w:rsidRPr="000C7B1A">
        <w:rPr>
          <w:lang w:val="nl-NL"/>
        </w:rPr>
        <w:t>Bột Fe dư, lọc.</w:t>
      </w:r>
    </w:p>
    <w:p w:rsidR="003A3D3B" w:rsidRPr="000C7B1A" w:rsidRDefault="003A3D3B" w:rsidP="002E7143">
      <w:pPr>
        <w:jc w:val="both"/>
        <w:rPr>
          <w:lang w:val="nl-NL"/>
        </w:rPr>
      </w:pPr>
      <w:r w:rsidRPr="000C7B1A">
        <w:rPr>
          <w:b/>
          <w:lang w:val="nl-NL"/>
        </w:rPr>
        <w:t>Câu 75:</w:t>
      </w:r>
      <w:r w:rsidRPr="000C7B1A">
        <w:rPr>
          <w:lang w:val="nl-NL"/>
        </w:rPr>
        <w:t xml:space="preserve"> Khi clo hoá 30g bột đồng và sắt cần 1,4 lit khí clo(đktc).Thành phần % của đồng trong hhợp đầu là:</w:t>
      </w:r>
    </w:p>
    <w:p w:rsidR="003A3D3B" w:rsidRPr="000C7B1A" w:rsidRDefault="003A3D3B" w:rsidP="002E7143">
      <w:pPr>
        <w:tabs>
          <w:tab w:val="left" w:pos="2609"/>
          <w:tab w:val="left" w:pos="4939"/>
          <w:tab w:val="left" w:pos="7269"/>
        </w:tabs>
        <w:rPr>
          <w:lang w:val="nl-NL"/>
        </w:rPr>
      </w:pPr>
      <w:r w:rsidRPr="000C7B1A">
        <w:rPr>
          <w:b/>
          <w:lang w:val="nl-NL"/>
        </w:rPr>
        <w:t xml:space="preserve">A. </w:t>
      </w:r>
      <w:r w:rsidRPr="000C7B1A">
        <w:rPr>
          <w:lang w:val="nl-NL"/>
        </w:rPr>
        <w:t>46,6%</w:t>
      </w:r>
      <w:r w:rsidRPr="000C7B1A">
        <w:rPr>
          <w:lang w:val="nl-NL"/>
        </w:rPr>
        <w:tab/>
      </w:r>
      <w:r w:rsidRPr="000C7B1A">
        <w:rPr>
          <w:b/>
          <w:lang w:val="nl-NL"/>
        </w:rPr>
        <w:t xml:space="preserve">B. </w:t>
      </w:r>
      <w:r w:rsidRPr="000C7B1A">
        <w:rPr>
          <w:lang w:val="nl-NL"/>
        </w:rPr>
        <w:t>55,6%</w:t>
      </w:r>
      <w:r w:rsidRPr="000C7B1A">
        <w:rPr>
          <w:lang w:val="nl-NL"/>
        </w:rPr>
        <w:tab/>
      </w:r>
      <w:r w:rsidRPr="000C7B1A">
        <w:rPr>
          <w:b/>
          <w:lang w:val="nl-NL"/>
        </w:rPr>
        <w:t xml:space="preserve">C. </w:t>
      </w:r>
      <w:r w:rsidRPr="000C7B1A">
        <w:rPr>
          <w:lang w:val="nl-NL"/>
        </w:rPr>
        <w:t>44,5%</w:t>
      </w:r>
      <w:r w:rsidRPr="000C7B1A">
        <w:rPr>
          <w:lang w:val="nl-NL"/>
        </w:rPr>
        <w:tab/>
      </w:r>
      <w:r w:rsidRPr="000C7B1A">
        <w:rPr>
          <w:b/>
          <w:lang w:val="nl-NL"/>
        </w:rPr>
        <w:t xml:space="preserve">D. </w:t>
      </w:r>
      <w:r w:rsidRPr="000C7B1A">
        <w:rPr>
          <w:lang w:val="nl-NL"/>
        </w:rPr>
        <w:t>53,3%</w:t>
      </w:r>
    </w:p>
    <w:p w:rsidR="003A3D3B" w:rsidRPr="000C7B1A" w:rsidRDefault="003A3D3B" w:rsidP="002E7143">
      <w:pPr>
        <w:jc w:val="both"/>
        <w:rPr>
          <w:lang w:val="nl-NL"/>
        </w:rPr>
      </w:pPr>
      <w:r w:rsidRPr="000C7B1A">
        <w:rPr>
          <w:b/>
          <w:lang w:val="nl-NL"/>
        </w:rPr>
        <w:t>Câu 81:</w:t>
      </w:r>
      <w:r w:rsidRPr="000C7B1A">
        <w:rPr>
          <w:lang w:val="nl-NL"/>
        </w:rPr>
        <w:t xml:space="preserve"> Cho m gam Mg tác dụng với HNO</w:t>
      </w:r>
      <w:r w:rsidRPr="000C7B1A">
        <w:rPr>
          <w:vertAlign w:val="subscript"/>
          <w:lang w:val="nl-NL"/>
        </w:rPr>
        <w:t>3</w:t>
      </w:r>
      <w:r w:rsidRPr="000C7B1A">
        <w:rPr>
          <w:lang w:val="nl-NL"/>
        </w:rPr>
        <w:t xml:space="preserve"> loãng, dư thì thu được 4,48 lit khí không màu hoá nâu trong không khí (đktc). Giá trị của m là:</w:t>
      </w:r>
    </w:p>
    <w:p w:rsidR="003A3D3B" w:rsidRPr="000C7B1A" w:rsidRDefault="003A3D3B" w:rsidP="002E7143">
      <w:pPr>
        <w:tabs>
          <w:tab w:val="left" w:pos="2609"/>
          <w:tab w:val="left" w:pos="4939"/>
          <w:tab w:val="left" w:pos="7269"/>
        </w:tabs>
        <w:rPr>
          <w:lang w:val="nl-NL"/>
        </w:rPr>
      </w:pPr>
      <w:r w:rsidRPr="000C7B1A">
        <w:rPr>
          <w:b/>
          <w:lang w:val="nl-NL"/>
        </w:rPr>
        <w:t xml:space="preserve">A. </w:t>
      </w:r>
      <w:r w:rsidRPr="000C7B1A">
        <w:rPr>
          <w:lang w:val="nl-NL"/>
        </w:rPr>
        <w:t>8,5 gam</w:t>
      </w:r>
      <w:r w:rsidRPr="000C7B1A">
        <w:rPr>
          <w:lang w:val="nl-NL"/>
        </w:rPr>
        <w:tab/>
      </w:r>
      <w:r w:rsidRPr="000C7B1A">
        <w:rPr>
          <w:b/>
          <w:lang w:val="nl-NL"/>
        </w:rPr>
        <w:t xml:space="preserve">B. </w:t>
      </w:r>
      <w:r w:rsidRPr="000C7B1A">
        <w:rPr>
          <w:lang w:val="nl-NL"/>
        </w:rPr>
        <w:t>4,8 gam</w:t>
      </w:r>
      <w:r w:rsidRPr="000C7B1A">
        <w:rPr>
          <w:lang w:val="nl-NL"/>
        </w:rPr>
        <w:tab/>
      </w:r>
      <w:r w:rsidRPr="000C7B1A">
        <w:rPr>
          <w:b/>
          <w:lang w:val="nl-NL"/>
        </w:rPr>
        <w:t xml:space="preserve">C. </w:t>
      </w:r>
      <w:r w:rsidRPr="000C7B1A">
        <w:rPr>
          <w:lang w:val="nl-NL"/>
        </w:rPr>
        <w:t>7,2 gam</w:t>
      </w:r>
      <w:r w:rsidRPr="000C7B1A">
        <w:rPr>
          <w:lang w:val="nl-NL"/>
        </w:rPr>
        <w:tab/>
      </w:r>
      <w:r w:rsidRPr="000C7B1A">
        <w:rPr>
          <w:b/>
          <w:lang w:val="nl-NL"/>
        </w:rPr>
        <w:t xml:space="preserve">D. </w:t>
      </w:r>
      <w:r w:rsidRPr="000C7B1A">
        <w:rPr>
          <w:lang w:val="nl-NL"/>
        </w:rPr>
        <w:t>Kết quả khác.</w:t>
      </w:r>
    </w:p>
    <w:p w:rsidR="003A3D3B" w:rsidRPr="000C7B1A" w:rsidRDefault="003A3D3B" w:rsidP="002E7143">
      <w:pPr>
        <w:jc w:val="both"/>
        <w:rPr>
          <w:lang w:val="nl-NL"/>
        </w:rPr>
      </w:pPr>
      <w:r w:rsidRPr="000C7B1A">
        <w:rPr>
          <w:b/>
          <w:lang w:val="nl-NL"/>
        </w:rPr>
        <w:t>Câu 82:</w:t>
      </w:r>
      <w:r w:rsidRPr="000C7B1A">
        <w:rPr>
          <w:lang w:val="nl-NL"/>
        </w:rPr>
        <w:t xml:space="preserve"> Người ta có thể dùng thùng bằng nhôm để đựng axit:</w:t>
      </w:r>
    </w:p>
    <w:p w:rsidR="003A3D3B" w:rsidRPr="000C7B1A" w:rsidRDefault="003A3D3B" w:rsidP="002E7143">
      <w:pPr>
        <w:tabs>
          <w:tab w:val="left" w:pos="2608"/>
          <w:tab w:val="left" w:pos="4939"/>
          <w:tab w:val="left" w:pos="7269"/>
        </w:tabs>
        <w:rPr>
          <w:lang w:val="pt-BR"/>
        </w:rPr>
      </w:pPr>
      <w:r w:rsidRPr="000C7B1A">
        <w:rPr>
          <w:b/>
          <w:lang w:val="de-DE"/>
        </w:rPr>
        <w:t xml:space="preserve">A. </w:t>
      </w:r>
      <w:r w:rsidRPr="000C7B1A">
        <w:rPr>
          <w:lang w:val="de-DE"/>
        </w:rPr>
        <w:t>HCl</w:t>
      </w:r>
      <w:r w:rsidRPr="000C7B1A">
        <w:rPr>
          <w:lang w:val="de-DE"/>
        </w:rPr>
        <w:tab/>
      </w:r>
      <w:r w:rsidRPr="000C7B1A">
        <w:rPr>
          <w:b/>
          <w:lang w:val="de-DE"/>
        </w:rPr>
        <w:t xml:space="preserve">B. </w:t>
      </w:r>
      <w:r w:rsidRPr="000C7B1A">
        <w:rPr>
          <w:lang w:val="de-DE"/>
        </w:rPr>
        <w:t>H</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đặc, nguội.</w:t>
      </w:r>
      <w:r w:rsidRPr="000C7B1A">
        <w:rPr>
          <w:lang w:val="de-DE"/>
        </w:rPr>
        <w:tab/>
      </w:r>
      <w:r w:rsidRPr="000C7B1A">
        <w:rPr>
          <w:b/>
          <w:lang w:val="pt-BR"/>
        </w:rPr>
        <w:t xml:space="preserve">C. </w:t>
      </w:r>
      <w:r w:rsidRPr="000C7B1A">
        <w:rPr>
          <w:lang w:val="pt-BR"/>
        </w:rPr>
        <w:t>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nóng.</w:t>
      </w:r>
      <w:r w:rsidRPr="000C7B1A">
        <w:rPr>
          <w:lang w:val="pt-BR"/>
        </w:rPr>
        <w:tab/>
      </w:r>
      <w:r w:rsidRPr="000C7B1A">
        <w:rPr>
          <w:b/>
          <w:lang w:val="pt-BR"/>
        </w:rPr>
        <w:t xml:space="preserve">D. </w:t>
      </w:r>
      <w:r w:rsidRPr="000C7B1A">
        <w:rPr>
          <w:lang w:val="pt-BR"/>
        </w:rPr>
        <w:t>HNO</w:t>
      </w:r>
      <w:r w:rsidRPr="000C7B1A">
        <w:rPr>
          <w:vertAlign w:val="subscript"/>
          <w:lang w:val="pt-BR"/>
        </w:rPr>
        <w:t>3</w:t>
      </w:r>
      <w:r w:rsidRPr="000C7B1A">
        <w:rPr>
          <w:lang w:val="pt-BR"/>
        </w:rPr>
        <w:t xml:space="preserve"> loãng.</w:t>
      </w:r>
    </w:p>
    <w:p w:rsidR="003A3D3B" w:rsidRPr="000C7B1A" w:rsidRDefault="003A3D3B" w:rsidP="002E7143">
      <w:pPr>
        <w:jc w:val="both"/>
        <w:rPr>
          <w:lang w:val="pt-BR"/>
        </w:rPr>
      </w:pPr>
      <w:r w:rsidRPr="000C7B1A">
        <w:rPr>
          <w:b/>
          <w:lang w:val="pt-BR"/>
        </w:rPr>
        <w:t>Câu 83:</w:t>
      </w:r>
      <w:r w:rsidRPr="000C7B1A">
        <w:rPr>
          <w:lang w:val="pt-BR"/>
        </w:rPr>
        <w:t xml:space="preserve"> Người ta có thể dùng thùng bằng sắt để đựng:</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ddHCl</w:t>
      </w:r>
      <w:r w:rsidRPr="000C7B1A">
        <w:rPr>
          <w:lang w:val="pt-BR"/>
        </w:rPr>
        <w:tab/>
      </w:r>
      <w:r w:rsidRPr="000C7B1A">
        <w:rPr>
          <w:b/>
          <w:lang w:val="pt-BR"/>
        </w:rPr>
        <w:t xml:space="preserve">B. </w:t>
      </w:r>
      <w:r w:rsidRPr="000C7B1A">
        <w:rPr>
          <w:lang w:val="pt-BR"/>
        </w:rPr>
        <w:t>dd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w:t>
      </w:r>
      <w:r w:rsidRPr="000C7B1A">
        <w:rPr>
          <w:lang w:val="pt-BR"/>
        </w:rPr>
        <w:tab/>
      </w:r>
      <w:r w:rsidRPr="000C7B1A">
        <w:rPr>
          <w:b/>
          <w:lang w:val="pt-BR"/>
        </w:rPr>
        <w:t xml:space="preserve">C. </w:t>
      </w:r>
      <w:r w:rsidRPr="000C7B1A">
        <w:rPr>
          <w:lang w:val="pt-BR"/>
        </w:rPr>
        <w:t>dd HNO</w:t>
      </w:r>
      <w:r w:rsidRPr="000C7B1A">
        <w:rPr>
          <w:vertAlign w:val="subscript"/>
          <w:lang w:val="pt-BR"/>
        </w:rPr>
        <w:t>3</w:t>
      </w:r>
      <w:r w:rsidRPr="000C7B1A">
        <w:rPr>
          <w:lang w:val="pt-BR"/>
        </w:rPr>
        <w:t xml:space="preserve"> đặc, nguội.</w:t>
      </w:r>
      <w:r w:rsidRPr="000C7B1A">
        <w:rPr>
          <w:lang w:val="pt-BR"/>
        </w:rPr>
        <w:tab/>
      </w:r>
      <w:r w:rsidRPr="000C7B1A">
        <w:rPr>
          <w:b/>
          <w:lang w:val="pt-BR"/>
        </w:rPr>
        <w:t xml:space="preserve">D. </w:t>
      </w:r>
      <w:r w:rsidRPr="000C7B1A">
        <w:rPr>
          <w:lang w:val="pt-BR"/>
        </w:rPr>
        <w:t>dd HNO</w:t>
      </w:r>
      <w:r w:rsidRPr="000C7B1A">
        <w:rPr>
          <w:vertAlign w:val="subscript"/>
          <w:lang w:val="pt-BR"/>
        </w:rPr>
        <w:t>3</w:t>
      </w:r>
      <w:r w:rsidRPr="000C7B1A">
        <w:rPr>
          <w:lang w:val="pt-BR"/>
        </w:rPr>
        <w:t xml:space="preserve"> loãng.</w:t>
      </w:r>
    </w:p>
    <w:p w:rsidR="003A3D3B" w:rsidRPr="000C7B1A" w:rsidRDefault="003A3D3B" w:rsidP="002E7143">
      <w:pPr>
        <w:jc w:val="both"/>
        <w:rPr>
          <w:lang w:val="pt-BR"/>
        </w:rPr>
      </w:pPr>
      <w:r w:rsidRPr="000C7B1A">
        <w:rPr>
          <w:b/>
          <w:lang w:val="pt-BR"/>
        </w:rPr>
        <w:t>Câu 84:</w:t>
      </w:r>
      <w:r w:rsidRPr="000C7B1A">
        <w:rPr>
          <w:lang w:val="pt-BR"/>
        </w:rPr>
        <w:t xml:space="preserve"> Những kim loại nào sau đây có thể được điều chế theo phương pháp nhiệt luyện ( nhờ chất khử CO) đi từ oxit kim loại tương ứng:</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Ca, Cu</w:t>
      </w:r>
      <w:r w:rsidRPr="000C7B1A">
        <w:rPr>
          <w:lang w:val="pt-BR"/>
        </w:rPr>
        <w:tab/>
      </w:r>
      <w:r w:rsidRPr="000C7B1A">
        <w:rPr>
          <w:b/>
          <w:lang w:val="pt-BR"/>
        </w:rPr>
        <w:t xml:space="preserve">B. </w:t>
      </w:r>
      <w:r w:rsidRPr="000C7B1A">
        <w:rPr>
          <w:lang w:val="pt-BR"/>
        </w:rPr>
        <w:t>Al, Cu</w:t>
      </w:r>
      <w:r w:rsidRPr="000C7B1A">
        <w:rPr>
          <w:lang w:val="pt-BR"/>
        </w:rPr>
        <w:tab/>
      </w:r>
      <w:r w:rsidRPr="000C7B1A">
        <w:rPr>
          <w:b/>
          <w:lang w:val="pt-BR"/>
        </w:rPr>
        <w:t xml:space="preserve">C. </w:t>
      </w:r>
      <w:r w:rsidRPr="000C7B1A">
        <w:rPr>
          <w:lang w:val="pt-BR"/>
        </w:rPr>
        <w:t>Mg, Fe</w:t>
      </w:r>
      <w:r w:rsidRPr="000C7B1A">
        <w:rPr>
          <w:lang w:val="pt-BR"/>
        </w:rPr>
        <w:tab/>
      </w:r>
      <w:r w:rsidRPr="000C7B1A">
        <w:rPr>
          <w:b/>
          <w:lang w:val="pt-BR"/>
        </w:rPr>
        <w:t xml:space="preserve">D. </w:t>
      </w:r>
      <w:r w:rsidRPr="000C7B1A">
        <w:rPr>
          <w:lang w:val="pt-BR"/>
        </w:rPr>
        <w:t>Fe, Ni</w:t>
      </w:r>
    </w:p>
    <w:p w:rsidR="003A3D3B" w:rsidRPr="000C7B1A" w:rsidRDefault="003A3D3B" w:rsidP="002E7143">
      <w:pPr>
        <w:jc w:val="both"/>
        <w:rPr>
          <w:lang w:val="pt-BR"/>
        </w:rPr>
      </w:pPr>
      <w:r w:rsidRPr="000C7B1A">
        <w:rPr>
          <w:b/>
          <w:lang w:val="pt-BR"/>
        </w:rPr>
        <w:t>Câu 87:</w:t>
      </w:r>
      <w:r w:rsidRPr="000C7B1A">
        <w:rPr>
          <w:lang w:val="pt-BR"/>
        </w:rPr>
        <w:t xml:space="preserve"> Chất nào sau đây có thể oxi hoá Fe</w:t>
      </w:r>
      <w:r w:rsidRPr="000C7B1A">
        <w:rPr>
          <w:vertAlign w:val="superscript"/>
          <w:lang w:val="pt-BR"/>
        </w:rPr>
        <w:t>2+</w:t>
      </w:r>
      <w:r w:rsidRPr="000C7B1A">
        <w:rPr>
          <w:lang w:val="pt-BR"/>
        </w:rPr>
        <w:t xml:space="preserve"> thành Fe</w:t>
      </w:r>
      <w:r w:rsidRPr="000C7B1A">
        <w:rPr>
          <w:vertAlign w:val="superscript"/>
          <w:lang w:val="pt-BR"/>
        </w:rPr>
        <w:t>3+</w:t>
      </w:r>
      <w:r w:rsidRPr="000C7B1A">
        <w:rPr>
          <w:lang w:val="pt-BR"/>
        </w:rPr>
        <w:t>.</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Mg</w:t>
      </w:r>
      <w:r w:rsidRPr="000C7B1A">
        <w:rPr>
          <w:lang w:val="de-DE"/>
        </w:rPr>
        <w:tab/>
      </w:r>
      <w:r w:rsidRPr="000C7B1A">
        <w:rPr>
          <w:b/>
          <w:lang w:val="de-DE"/>
        </w:rPr>
        <w:t xml:space="preserve">B. </w:t>
      </w:r>
      <w:r w:rsidRPr="000C7B1A">
        <w:rPr>
          <w:lang w:val="de-DE"/>
        </w:rPr>
        <w:t>Ag</w:t>
      </w:r>
      <w:r w:rsidRPr="000C7B1A">
        <w:rPr>
          <w:vertAlign w:val="superscript"/>
          <w:lang w:val="de-DE"/>
        </w:rPr>
        <w:t>+</w:t>
      </w:r>
      <w:r w:rsidRPr="000C7B1A">
        <w:rPr>
          <w:lang w:val="de-DE"/>
        </w:rPr>
        <w:t>.</w:t>
      </w:r>
      <w:r w:rsidRPr="000C7B1A">
        <w:rPr>
          <w:lang w:val="de-DE"/>
        </w:rPr>
        <w:tab/>
      </w:r>
      <w:r w:rsidRPr="000C7B1A">
        <w:rPr>
          <w:b/>
          <w:lang w:val="de-DE"/>
        </w:rPr>
        <w:t xml:space="preserve">C. </w:t>
      </w:r>
      <w:r w:rsidRPr="000C7B1A">
        <w:rPr>
          <w:lang w:val="de-DE"/>
        </w:rPr>
        <w:t>K</w:t>
      </w:r>
      <w:r w:rsidRPr="000C7B1A">
        <w:rPr>
          <w:vertAlign w:val="superscript"/>
          <w:lang w:val="de-DE"/>
        </w:rPr>
        <w:t>+</w:t>
      </w:r>
      <w:r w:rsidRPr="000C7B1A">
        <w:rPr>
          <w:lang w:val="de-DE"/>
        </w:rPr>
        <w:t>.</w:t>
      </w:r>
      <w:r w:rsidRPr="000C7B1A">
        <w:rPr>
          <w:lang w:val="de-DE"/>
        </w:rPr>
        <w:tab/>
      </w:r>
      <w:r w:rsidRPr="000C7B1A">
        <w:rPr>
          <w:b/>
          <w:lang w:val="de-DE"/>
        </w:rPr>
        <w:t xml:space="preserve">D. </w:t>
      </w:r>
      <w:r w:rsidRPr="000C7B1A">
        <w:rPr>
          <w:lang w:val="de-DE"/>
        </w:rPr>
        <w:t>Cu</w:t>
      </w:r>
      <w:r w:rsidRPr="000C7B1A">
        <w:rPr>
          <w:vertAlign w:val="superscript"/>
          <w:lang w:val="de-DE"/>
        </w:rPr>
        <w:t>2+</w:t>
      </w:r>
      <w:r w:rsidRPr="000C7B1A">
        <w:rPr>
          <w:lang w:val="de-DE"/>
        </w:rPr>
        <w:t>.</w:t>
      </w:r>
    </w:p>
    <w:p w:rsidR="003A3D3B" w:rsidRPr="000C7B1A" w:rsidRDefault="003A3D3B" w:rsidP="002E7143">
      <w:pPr>
        <w:jc w:val="both"/>
        <w:rPr>
          <w:lang w:val="de-DE"/>
        </w:rPr>
      </w:pPr>
      <w:r w:rsidRPr="000C7B1A">
        <w:rPr>
          <w:b/>
          <w:lang w:val="de-DE"/>
        </w:rPr>
        <w:t>Câu 89:</w:t>
      </w:r>
      <w:r w:rsidRPr="000C7B1A">
        <w:rPr>
          <w:lang w:val="de-DE"/>
        </w:rPr>
        <w:t xml:space="preserve"> Cho Na kim loại lượng dư vào dung dịch CuCl</w:t>
      </w:r>
      <w:r w:rsidRPr="000C7B1A">
        <w:rPr>
          <w:vertAlign w:val="subscript"/>
          <w:lang w:val="de-DE"/>
        </w:rPr>
        <w:t>2</w:t>
      </w:r>
      <w:r w:rsidRPr="000C7B1A">
        <w:rPr>
          <w:lang w:val="de-DE"/>
        </w:rPr>
        <w:t xml:space="preserve"> sẽ thu được kết tủa là:</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Cu(OH)</w:t>
      </w:r>
      <w:r w:rsidRPr="000C7B1A">
        <w:rPr>
          <w:vertAlign w:val="subscript"/>
          <w:lang w:val="de-DE"/>
        </w:rPr>
        <w:t>2</w:t>
      </w:r>
      <w:r w:rsidRPr="000C7B1A">
        <w:rPr>
          <w:lang w:val="de-DE"/>
        </w:rPr>
        <w:tab/>
      </w:r>
      <w:r w:rsidRPr="000C7B1A">
        <w:rPr>
          <w:b/>
          <w:lang w:val="de-DE"/>
        </w:rPr>
        <w:t xml:space="preserve">B. </w:t>
      </w:r>
      <w:r w:rsidRPr="000C7B1A">
        <w:rPr>
          <w:lang w:val="de-DE"/>
        </w:rPr>
        <w:t>CuCl</w:t>
      </w:r>
      <w:r w:rsidRPr="000C7B1A">
        <w:rPr>
          <w:lang w:val="de-DE"/>
        </w:rPr>
        <w:tab/>
      </w:r>
      <w:r w:rsidRPr="000C7B1A">
        <w:rPr>
          <w:b/>
          <w:lang w:val="de-DE"/>
        </w:rPr>
        <w:t xml:space="preserve">C. </w:t>
      </w:r>
      <w:r w:rsidRPr="000C7B1A">
        <w:rPr>
          <w:lang w:val="de-DE"/>
        </w:rPr>
        <w:t>Cu</w:t>
      </w:r>
      <w:r w:rsidRPr="000C7B1A">
        <w:rPr>
          <w:lang w:val="de-DE"/>
        </w:rPr>
        <w:tab/>
      </w:r>
      <w:r w:rsidRPr="000C7B1A">
        <w:rPr>
          <w:b/>
          <w:lang w:val="de-DE"/>
        </w:rPr>
        <w:t xml:space="preserve">D. </w:t>
      </w:r>
      <w:r w:rsidRPr="000C7B1A">
        <w:rPr>
          <w:lang w:val="de-DE"/>
        </w:rPr>
        <w:t>Tất cả đều đúng.</w:t>
      </w:r>
    </w:p>
    <w:p w:rsidR="003A3D3B" w:rsidRPr="000C7B1A" w:rsidRDefault="003A3D3B" w:rsidP="002E7143">
      <w:pPr>
        <w:jc w:val="both"/>
        <w:rPr>
          <w:lang w:val="de-DE"/>
        </w:rPr>
      </w:pPr>
      <w:r w:rsidRPr="000C7B1A">
        <w:rPr>
          <w:b/>
          <w:lang w:val="de-DE"/>
        </w:rPr>
        <w:t>Câu 99:</w:t>
      </w:r>
      <w:r w:rsidRPr="000C7B1A">
        <w:rPr>
          <w:lang w:val="de-DE"/>
        </w:rPr>
        <w:t xml:space="preserve"> Ngâm 1 lá Zn trong 50 ml dung dịch AgNO</w:t>
      </w:r>
      <w:r w:rsidRPr="000C7B1A">
        <w:rPr>
          <w:vertAlign w:val="subscript"/>
          <w:lang w:val="de-DE"/>
        </w:rPr>
        <w:t>3</w:t>
      </w:r>
      <w:r w:rsidRPr="000C7B1A">
        <w:rPr>
          <w:lang w:val="de-DE"/>
        </w:rPr>
        <w:t xml:space="preserve"> 0,2M. Sau khi phản ứng xảy ra xong lấy lá Zn ra sấy khô, đem cân, thấy:</w:t>
      </w:r>
    </w:p>
    <w:p w:rsidR="003A3D3B" w:rsidRPr="000C7B1A" w:rsidRDefault="003A3D3B" w:rsidP="002E7143">
      <w:pPr>
        <w:tabs>
          <w:tab w:val="left" w:pos="4937"/>
        </w:tabs>
        <w:rPr>
          <w:lang w:val="de-DE"/>
        </w:rPr>
      </w:pPr>
      <w:r w:rsidRPr="000C7B1A">
        <w:rPr>
          <w:b/>
          <w:lang w:val="de-DE"/>
        </w:rPr>
        <w:t xml:space="preserve">A. </w:t>
      </w:r>
      <w:r w:rsidRPr="000C7B1A">
        <w:rPr>
          <w:lang w:val="de-DE"/>
        </w:rPr>
        <w:t>Khối lượng lá kẽm tăng 0,215 gam</w:t>
      </w:r>
      <w:r w:rsidRPr="000C7B1A">
        <w:rPr>
          <w:lang w:val="de-DE"/>
        </w:rPr>
        <w:tab/>
      </w:r>
      <w:r w:rsidRPr="000C7B1A">
        <w:rPr>
          <w:b/>
          <w:lang w:val="de-DE"/>
        </w:rPr>
        <w:t xml:space="preserve">B. </w:t>
      </w:r>
      <w:r w:rsidRPr="000C7B1A">
        <w:rPr>
          <w:lang w:val="de-DE"/>
        </w:rPr>
        <w:t>Khối lượng lá kẽm giảm 0,755 gam</w:t>
      </w:r>
    </w:p>
    <w:p w:rsidR="003A3D3B" w:rsidRPr="000C7B1A" w:rsidRDefault="003A3D3B" w:rsidP="002E7143">
      <w:pPr>
        <w:tabs>
          <w:tab w:val="left" w:pos="4937"/>
        </w:tabs>
        <w:rPr>
          <w:lang w:val="de-DE"/>
        </w:rPr>
      </w:pPr>
      <w:r w:rsidRPr="000C7B1A">
        <w:rPr>
          <w:b/>
          <w:lang w:val="de-DE"/>
        </w:rPr>
        <w:t xml:space="preserve">C. </w:t>
      </w:r>
      <w:r w:rsidRPr="000C7B1A">
        <w:rPr>
          <w:lang w:val="de-DE"/>
        </w:rPr>
        <w:t>Khối lượng lá kẽm tăng 0,43 gam.</w:t>
      </w:r>
      <w:r w:rsidRPr="000C7B1A">
        <w:rPr>
          <w:lang w:val="de-DE"/>
        </w:rPr>
        <w:tab/>
      </w:r>
      <w:r w:rsidRPr="000C7B1A">
        <w:rPr>
          <w:b/>
          <w:lang w:val="de-DE"/>
        </w:rPr>
        <w:t xml:space="preserve">D. </w:t>
      </w:r>
      <w:r w:rsidRPr="000C7B1A">
        <w:rPr>
          <w:lang w:val="de-DE"/>
        </w:rPr>
        <w:t>Khối lượng lá kẽm tăng 0,755 gam</w:t>
      </w:r>
    </w:p>
    <w:p w:rsidR="003A3D3B" w:rsidRPr="000C7B1A" w:rsidRDefault="003A3D3B" w:rsidP="002E7143">
      <w:pPr>
        <w:jc w:val="both"/>
        <w:rPr>
          <w:lang w:val="de-DE"/>
        </w:rPr>
      </w:pPr>
      <w:r w:rsidRPr="000C7B1A">
        <w:rPr>
          <w:b/>
          <w:lang w:val="de-DE"/>
        </w:rPr>
        <w:t>Câu 100:</w:t>
      </w:r>
      <w:r w:rsidRPr="000C7B1A">
        <w:rPr>
          <w:lang w:val="de-DE"/>
        </w:rPr>
        <w:t xml:space="preserve"> Vỏ tàu biển làm bằng thép thường có ghép những mảnh kim loại khác để làm giảm ăn mòn vỏ tàu trong nước biển. Kim loại nào trong số các kim loại dưới đây phù hợp tốt nhất cho mục đích này là:</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Magiê</w:t>
      </w:r>
      <w:r w:rsidRPr="000C7B1A">
        <w:rPr>
          <w:lang w:val="de-DE"/>
        </w:rPr>
        <w:tab/>
      </w:r>
      <w:r w:rsidRPr="000C7B1A">
        <w:rPr>
          <w:b/>
          <w:lang w:val="de-DE"/>
        </w:rPr>
        <w:t xml:space="preserve">B. </w:t>
      </w:r>
      <w:r w:rsidRPr="000C7B1A">
        <w:rPr>
          <w:lang w:val="de-DE"/>
        </w:rPr>
        <w:t>Chì</w:t>
      </w:r>
      <w:r w:rsidRPr="000C7B1A">
        <w:rPr>
          <w:lang w:val="de-DE"/>
        </w:rPr>
        <w:tab/>
      </w:r>
      <w:r w:rsidRPr="000C7B1A">
        <w:rPr>
          <w:b/>
          <w:lang w:val="de-DE"/>
        </w:rPr>
        <w:t xml:space="preserve">C. </w:t>
      </w:r>
      <w:r w:rsidRPr="000C7B1A">
        <w:rPr>
          <w:lang w:val="de-DE"/>
        </w:rPr>
        <w:t>Đồng</w:t>
      </w:r>
      <w:r w:rsidRPr="000C7B1A">
        <w:rPr>
          <w:lang w:val="de-DE"/>
        </w:rPr>
        <w:tab/>
      </w:r>
      <w:r w:rsidRPr="000C7B1A">
        <w:rPr>
          <w:b/>
          <w:lang w:val="de-DE"/>
        </w:rPr>
        <w:t xml:space="preserve">D. </w:t>
      </w:r>
      <w:r w:rsidRPr="000C7B1A">
        <w:rPr>
          <w:lang w:val="de-DE"/>
        </w:rPr>
        <w:t>Kẽm</w:t>
      </w:r>
    </w:p>
    <w:p w:rsidR="003A3D3B" w:rsidRPr="000C7B1A" w:rsidRDefault="003A3D3B" w:rsidP="002E7143">
      <w:pPr>
        <w:jc w:val="both"/>
        <w:rPr>
          <w:lang w:val="de-DE"/>
        </w:rPr>
      </w:pPr>
      <w:r w:rsidRPr="000C7B1A">
        <w:rPr>
          <w:b/>
          <w:lang w:val="de-DE"/>
        </w:rPr>
        <w:t>Câu 101:</w:t>
      </w:r>
      <w:r w:rsidRPr="000C7B1A">
        <w:rPr>
          <w:lang w:val="de-DE"/>
        </w:rPr>
        <w:t xml:space="preserve"> Chất nào sau đây khi tác dụng với axit HNO</w:t>
      </w:r>
      <w:r w:rsidRPr="000C7B1A">
        <w:rPr>
          <w:vertAlign w:val="subscript"/>
          <w:lang w:val="de-DE"/>
        </w:rPr>
        <w:t>3</w:t>
      </w:r>
      <w:r w:rsidRPr="000C7B1A">
        <w:rPr>
          <w:lang w:val="de-DE"/>
        </w:rPr>
        <w:t xml:space="preserve"> không giải phóng khí:</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Fe</w:t>
      </w:r>
      <w:r w:rsidRPr="000C7B1A">
        <w:rPr>
          <w:vertAlign w:val="subscript"/>
          <w:lang w:val="pt-BR"/>
        </w:rPr>
        <w:t>3</w:t>
      </w:r>
      <w:r w:rsidRPr="000C7B1A">
        <w:rPr>
          <w:lang w:val="pt-BR"/>
        </w:rPr>
        <w:t>O</w:t>
      </w:r>
      <w:r w:rsidRPr="000C7B1A">
        <w:rPr>
          <w:vertAlign w:val="subscript"/>
          <w:lang w:val="pt-BR"/>
        </w:rPr>
        <w:t>4</w:t>
      </w:r>
      <w:r w:rsidRPr="000C7B1A">
        <w:rPr>
          <w:lang w:val="pt-BR"/>
        </w:rPr>
        <w:t>.</w:t>
      </w:r>
      <w:r w:rsidRPr="000C7B1A">
        <w:rPr>
          <w:lang w:val="pt-BR"/>
        </w:rPr>
        <w:tab/>
      </w:r>
      <w:r w:rsidRPr="000C7B1A">
        <w:rPr>
          <w:b/>
          <w:lang w:val="pt-BR"/>
        </w:rPr>
        <w:t xml:space="preserve">B. </w:t>
      </w:r>
      <w:r w:rsidRPr="000C7B1A">
        <w:rPr>
          <w:lang w:val="pt-BR"/>
        </w:rPr>
        <w:t>FeCO</w:t>
      </w:r>
      <w:r w:rsidRPr="000C7B1A">
        <w:rPr>
          <w:vertAlign w:val="subscript"/>
          <w:lang w:val="pt-BR"/>
        </w:rPr>
        <w:t>3</w:t>
      </w:r>
      <w:r w:rsidRPr="000C7B1A">
        <w:rPr>
          <w:lang w:val="pt-BR"/>
        </w:rPr>
        <w:t>.</w:t>
      </w:r>
      <w:r w:rsidRPr="000C7B1A">
        <w:rPr>
          <w:lang w:val="pt-BR"/>
        </w:rPr>
        <w:tab/>
      </w:r>
      <w:r w:rsidRPr="000C7B1A">
        <w:rPr>
          <w:b/>
          <w:lang w:val="pt-BR"/>
        </w:rPr>
        <w:t xml:space="preserve">C.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w:t>
      </w:r>
      <w:r w:rsidRPr="000C7B1A">
        <w:rPr>
          <w:lang w:val="pt-BR"/>
        </w:rPr>
        <w:tab/>
      </w:r>
      <w:r w:rsidRPr="000C7B1A">
        <w:rPr>
          <w:b/>
          <w:lang w:val="pt-BR"/>
        </w:rPr>
        <w:t xml:space="preserve">D. </w:t>
      </w:r>
      <w:r w:rsidRPr="000C7B1A">
        <w:rPr>
          <w:lang w:val="pt-BR"/>
        </w:rPr>
        <w:t>CaCO</w:t>
      </w:r>
      <w:r w:rsidRPr="000C7B1A">
        <w:rPr>
          <w:vertAlign w:val="subscript"/>
          <w:lang w:val="pt-BR"/>
        </w:rPr>
        <w:t>3</w:t>
      </w:r>
      <w:r w:rsidRPr="000C7B1A">
        <w:rPr>
          <w:lang w:val="pt-BR"/>
        </w:rPr>
        <w:t>.</w:t>
      </w:r>
    </w:p>
    <w:p w:rsidR="003A3D3B" w:rsidRPr="000C7B1A" w:rsidRDefault="003A3D3B" w:rsidP="002E7143">
      <w:pPr>
        <w:jc w:val="both"/>
        <w:rPr>
          <w:lang w:val="pt-BR"/>
        </w:rPr>
      </w:pPr>
      <w:r w:rsidRPr="000C7B1A">
        <w:rPr>
          <w:b/>
          <w:lang w:val="pt-BR"/>
        </w:rPr>
        <w:t>Câu 104:</w:t>
      </w:r>
      <w:r w:rsidRPr="000C7B1A">
        <w:rPr>
          <w:lang w:val="pt-BR"/>
        </w:rPr>
        <w:t xml:space="preserve"> Cho Fe (Z=26). Cấu hình electron của nguyên tử Fe là:</w:t>
      </w:r>
    </w:p>
    <w:p w:rsidR="003A3D3B" w:rsidRPr="000C7B1A" w:rsidRDefault="003A3D3B" w:rsidP="002E7143">
      <w:pPr>
        <w:tabs>
          <w:tab w:val="left" w:pos="4937"/>
        </w:tabs>
        <w:rPr>
          <w:lang w:val="pt-BR"/>
        </w:rPr>
      </w:pPr>
      <w:r w:rsidRPr="000C7B1A">
        <w:rPr>
          <w:b/>
          <w:lang w:val="pt-BR"/>
        </w:rPr>
        <w:t xml:space="preserve">A. </w:t>
      </w:r>
      <w:r w:rsidRPr="000C7B1A">
        <w:rPr>
          <w:lang w:val="pt-BR"/>
        </w:rPr>
        <w:t>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6</w:t>
      </w:r>
      <w:r w:rsidRPr="000C7B1A">
        <w:rPr>
          <w:lang w:val="pt-BR"/>
        </w:rPr>
        <w:t>3s</w:t>
      </w:r>
      <w:r w:rsidRPr="000C7B1A">
        <w:rPr>
          <w:vertAlign w:val="superscript"/>
          <w:lang w:val="pt-BR"/>
        </w:rPr>
        <w:t>2</w:t>
      </w:r>
      <w:r w:rsidRPr="000C7B1A">
        <w:rPr>
          <w:lang w:val="pt-BR"/>
        </w:rPr>
        <w:t>3p</w:t>
      </w:r>
      <w:r w:rsidRPr="000C7B1A">
        <w:rPr>
          <w:vertAlign w:val="superscript"/>
          <w:lang w:val="pt-BR"/>
        </w:rPr>
        <w:t>6</w:t>
      </w:r>
      <w:r w:rsidRPr="000C7B1A">
        <w:rPr>
          <w:lang w:val="pt-BR"/>
        </w:rPr>
        <w:t>3d</w:t>
      </w:r>
      <w:r w:rsidRPr="000C7B1A">
        <w:rPr>
          <w:vertAlign w:val="superscript"/>
          <w:lang w:val="pt-BR"/>
        </w:rPr>
        <w:t>8</w:t>
      </w:r>
      <w:r w:rsidRPr="000C7B1A">
        <w:rPr>
          <w:lang w:val="pt-BR"/>
        </w:rPr>
        <w:t xml:space="preserve">.   </w:t>
      </w:r>
      <w:r w:rsidRPr="000C7B1A">
        <w:rPr>
          <w:b/>
          <w:lang w:val="pt-BR"/>
        </w:rPr>
        <w:t xml:space="preserve">B. </w:t>
      </w:r>
      <w:r w:rsidRPr="000C7B1A">
        <w:rPr>
          <w:lang w:val="pt-BR"/>
        </w:rPr>
        <w:t>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6</w:t>
      </w:r>
      <w:r w:rsidRPr="000C7B1A">
        <w:rPr>
          <w:lang w:val="pt-BR"/>
        </w:rPr>
        <w:t>3s</w:t>
      </w:r>
      <w:r w:rsidRPr="000C7B1A">
        <w:rPr>
          <w:vertAlign w:val="superscript"/>
          <w:lang w:val="pt-BR"/>
        </w:rPr>
        <w:t>2</w:t>
      </w:r>
      <w:r w:rsidRPr="000C7B1A">
        <w:rPr>
          <w:lang w:val="pt-BR"/>
        </w:rPr>
        <w:t>3p</w:t>
      </w:r>
      <w:r w:rsidRPr="000C7B1A">
        <w:rPr>
          <w:vertAlign w:val="superscript"/>
          <w:lang w:val="pt-BR"/>
        </w:rPr>
        <w:t>6</w:t>
      </w:r>
      <w:r w:rsidRPr="000C7B1A">
        <w:rPr>
          <w:lang w:val="pt-BR"/>
        </w:rPr>
        <w:t>4s</w:t>
      </w:r>
      <w:r w:rsidRPr="000C7B1A">
        <w:rPr>
          <w:vertAlign w:val="superscript"/>
          <w:lang w:val="pt-BR"/>
        </w:rPr>
        <w:t>2</w:t>
      </w:r>
      <w:r w:rsidRPr="000C7B1A">
        <w:rPr>
          <w:lang w:val="pt-BR"/>
        </w:rPr>
        <w:t>3d</w:t>
      </w:r>
      <w:r w:rsidRPr="000C7B1A">
        <w:rPr>
          <w:vertAlign w:val="superscript"/>
          <w:lang w:val="pt-BR"/>
        </w:rPr>
        <w:t>6</w:t>
      </w:r>
      <w:r w:rsidRPr="000C7B1A">
        <w:rPr>
          <w:lang w:val="pt-BR"/>
        </w:rPr>
        <w:t xml:space="preserve">.   </w:t>
      </w:r>
      <w:r w:rsidRPr="000C7B1A">
        <w:rPr>
          <w:b/>
          <w:lang w:val="pt-BR"/>
        </w:rPr>
        <w:t xml:space="preserve">C. </w:t>
      </w:r>
      <w:r w:rsidRPr="000C7B1A">
        <w:rPr>
          <w:lang w:val="pt-BR"/>
        </w:rPr>
        <w:t>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5</w:t>
      </w:r>
      <w:r w:rsidRPr="000C7B1A">
        <w:rPr>
          <w:lang w:val="pt-BR"/>
        </w:rPr>
        <w:t>3s</w:t>
      </w:r>
      <w:r w:rsidRPr="000C7B1A">
        <w:rPr>
          <w:vertAlign w:val="superscript"/>
          <w:lang w:val="pt-BR"/>
        </w:rPr>
        <w:t>3</w:t>
      </w:r>
      <w:r w:rsidRPr="000C7B1A">
        <w:rPr>
          <w:lang w:val="pt-BR"/>
        </w:rPr>
        <w:t>.</w:t>
      </w:r>
      <w:r w:rsidRPr="000C7B1A">
        <w:rPr>
          <w:lang w:val="pt-BR"/>
        </w:rPr>
        <w:tab/>
      </w:r>
      <w:r w:rsidRPr="000C7B1A">
        <w:rPr>
          <w:b/>
          <w:lang w:val="pt-BR"/>
        </w:rPr>
        <w:t xml:space="preserve">D. </w:t>
      </w:r>
      <w:r w:rsidRPr="000C7B1A">
        <w:rPr>
          <w:lang w:val="pt-BR"/>
        </w:rPr>
        <w:t>1s</w:t>
      </w:r>
      <w:r w:rsidRPr="000C7B1A">
        <w:rPr>
          <w:vertAlign w:val="superscript"/>
          <w:lang w:val="pt-BR"/>
        </w:rPr>
        <w:t>2</w:t>
      </w:r>
      <w:r w:rsidRPr="000C7B1A">
        <w:rPr>
          <w:lang w:val="pt-BR"/>
        </w:rPr>
        <w:t>2s</w:t>
      </w:r>
      <w:r w:rsidRPr="000C7B1A">
        <w:rPr>
          <w:vertAlign w:val="superscript"/>
          <w:lang w:val="pt-BR"/>
        </w:rPr>
        <w:t>2</w:t>
      </w:r>
      <w:r w:rsidRPr="000C7B1A">
        <w:rPr>
          <w:lang w:val="pt-BR"/>
        </w:rPr>
        <w:t>2p</w:t>
      </w:r>
      <w:r w:rsidRPr="000C7B1A">
        <w:rPr>
          <w:vertAlign w:val="superscript"/>
          <w:lang w:val="pt-BR"/>
        </w:rPr>
        <w:t>6</w:t>
      </w:r>
      <w:r w:rsidRPr="000C7B1A">
        <w:rPr>
          <w:lang w:val="pt-BR"/>
        </w:rPr>
        <w:t>3s</w:t>
      </w:r>
      <w:r w:rsidRPr="000C7B1A">
        <w:rPr>
          <w:vertAlign w:val="superscript"/>
          <w:lang w:val="pt-BR"/>
        </w:rPr>
        <w:t>2</w:t>
      </w:r>
      <w:r w:rsidRPr="000C7B1A">
        <w:rPr>
          <w:lang w:val="pt-BR"/>
        </w:rPr>
        <w:t>3p</w:t>
      </w:r>
      <w:r w:rsidRPr="000C7B1A">
        <w:rPr>
          <w:vertAlign w:val="superscript"/>
          <w:lang w:val="pt-BR"/>
        </w:rPr>
        <w:t>6</w:t>
      </w:r>
      <w:r w:rsidRPr="000C7B1A">
        <w:rPr>
          <w:lang w:val="pt-BR"/>
        </w:rPr>
        <w:t>3d</w:t>
      </w:r>
      <w:r w:rsidRPr="000C7B1A">
        <w:rPr>
          <w:vertAlign w:val="superscript"/>
          <w:lang w:val="pt-BR"/>
        </w:rPr>
        <w:t>6</w:t>
      </w:r>
      <w:r w:rsidRPr="000C7B1A">
        <w:rPr>
          <w:lang w:val="pt-BR"/>
        </w:rPr>
        <w:t>4s</w:t>
      </w:r>
      <w:r w:rsidRPr="000C7B1A">
        <w:rPr>
          <w:vertAlign w:val="superscript"/>
          <w:lang w:val="pt-BR"/>
        </w:rPr>
        <w:t>2</w:t>
      </w:r>
      <w:r w:rsidRPr="000C7B1A">
        <w:rPr>
          <w:lang w:val="pt-BR"/>
        </w:rPr>
        <w:t>.</w:t>
      </w:r>
    </w:p>
    <w:p w:rsidR="003A3D3B" w:rsidRPr="000C7B1A" w:rsidRDefault="003A3D3B" w:rsidP="002E7143">
      <w:pPr>
        <w:jc w:val="both"/>
        <w:rPr>
          <w:lang w:val="pt-BR"/>
        </w:rPr>
      </w:pPr>
      <w:r w:rsidRPr="000C7B1A">
        <w:rPr>
          <w:b/>
          <w:lang w:val="pt-BR"/>
        </w:rPr>
        <w:t>Câu 107:</w:t>
      </w:r>
      <w:r w:rsidRPr="000C7B1A">
        <w:rPr>
          <w:lang w:val="pt-BR"/>
        </w:rPr>
        <w:t xml:space="preserve"> Trong quá trình điện phân, những ion âm di chuyển về:</w:t>
      </w:r>
    </w:p>
    <w:p w:rsidR="003A3D3B" w:rsidRPr="000C7B1A" w:rsidRDefault="003A3D3B" w:rsidP="002E7143">
      <w:pPr>
        <w:tabs>
          <w:tab w:val="left" w:pos="4937"/>
        </w:tabs>
        <w:rPr>
          <w:lang w:val="pt-BR"/>
        </w:rPr>
      </w:pPr>
      <w:r w:rsidRPr="000C7B1A">
        <w:rPr>
          <w:b/>
          <w:lang w:val="pt-BR"/>
        </w:rPr>
        <w:t xml:space="preserve">A. </w:t>
      </w:r>
      <w:r w:rsidRPr="000C7B1A">
        <w:rPr>
          <w:lang w:val="pt-BR"/>
        </w:rPr>
        <w:t>Cực dương, ở đây xảy ra sự oxi hoá.</w:t>
      </w:r>
      <w:r w:rsidRPr="000C7B1A">
        <w:rPr>
          <w:lang w:val="pt-BR"/>
        </w:rPr>
        <w:tab/>
      </w:r>
      <w:r w:rsidRPr="000C7B1A">
        <w:rPr>
          <w:b/>
          <w:lang w:val="pt-BR"/>
        </w:rPr>
        <w:t xml:space="preserve">B. </w:t>
      </w:r>
      <w:r w:rsidRPr="000C7B1A">
        <w:rPr>
          <w:lang w:val="pt-BR"/>
        </w:rPr>
        <w:t>Cực âm, ở đây xảy ra sự khử.</w:t>
      </w:r>
    </w:p>
    <w:p w:rsidR="003A3D3B" w:rsidRPr="000C7B1A" w:rsidRDefault="003A3D3B" w:rsidP="002E7143">
      <w:pPr>
        <w:tabs>
          <w:tab w:val="left" w:pos="4937"/>
        </w:tabs>
        <w:rPr>
          <w:lang w:val="pt-BR"/>
        </w:rPr>
      </w:pPr>
      <w:r w:rsidRPr="000C7B1A">
        <w:rPr>
          <w:b/>
          <w:lang w:val="pt-BR"/>
        </w:rPr>
        <w:t xml:space="preserve">C. </w:t>
      </w:r>
      <w:r w:rsidRPr="000C7B1A">
        <w:rPr>
          <w:lang w:val="pt-BR"/>
        </w:rPr>
        <w:t>Cực dương, ở đây xảy ra sự khử.</w:t>
      </w:r>
      <w:r w:rsidRPr="000C7B1A">
        <w:rPr>
          <w:lang w:val="pt-BR"/>
        </w:rPr>
        <w:tab/>
      </w:r>
      <w:r w:rsidRPr="000C7B1A">
        <w:rPr>
          <w:b/>
          <w:lang w:val="pt-BR"/>
        </w:rPr>
        <w:t xml:space="preserve">D. </w:t>
      </w:r>
      <w:r w:rsidRPr="000C7B1A">
        <w:rPr>
          <w:lang w:val="pt-BR"/>
        </w:rPr>
        <w:t>Cực âm, ở đây xảy ra sự oxi hoá.</w:t>
      </w:r>
    </w:p>
    <w:p w:rsidR="003A3D3B" w:rsidRPr="000C7B1A" w:rsidRDefault="003A3D3B" w:rsidP="002E7143">
      <w:pPr>
        <w:jc w:val="both"/>
        <w:rPr>
          <w:lang w:val="pt-BR"/>
        </w:rPr>
      </w:pPr>
      <w:r w:rsidRPr="000C7B1A">
        <w:rPr>
          <w:b/>
          <w:lang w:val="pt-BR"/>
        </w:rPr>
        <w:t>Câu 111:</w:t>
      </w:r>
      <w:r w:rsidRPr="000C7B1A">
        <w:rPr>
          <w:lang w:val="pt-BR"/>
        </w:rPr>
        <w:t xml:space="preserve"> Cho Mg (Z=12). Cấu hình electron của ion Mg</w:t>
      </w:r>
      <w:r w:rsidRPr="000C7B1A">
        <w:rPr>
          <w:vertAlign w:val="superscript"/>
          <w:lang w:val="pt-BR"/>
        </w:rPr>
        <w:t>2+</w:t>
      </w:r>
      <w:r w:rsidRPr="000C7B1A">
        <w:rPr>
          <w:lang w:val="pt-BR"/>
        </w:rPr>
        <w:t xml:space="preserve"> là:</w:t>
      </w:r>
    </w:p>
    <w:p w:rsidR="003A3D3B" w:rsidRPr="000C7B1A" w:rsidRDefault="003A3D3B" w:rsidP="002E7143">
      <w:pPr>
        <w:tabs>
          <w:tab w:val="left" w:pos="2608"/>
          <w:tab w:val="left" w:pos="4939"/>
          <w:tab w:val="left" w:pos="7269"/>
        </w:tabs>
      </w:pPr>
      <w:r w:rsidRPr="000C7B1A">
        <w:rPr>
          <w:b/>
        </w:rPr>
        <w:t xml:space="preserve">A. </w:t>
      </w:r>
      <w:r w:rsidRPr="000C7B1A">
        <w:t>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1</w:t>
      </w:r>
      <w:r w:rsidRPr="000C7B1A">
        <w:t>.</w:t>
      </w:r>
      <w:r w:rsidRPr="000C7B1A">
        <w:tab/>
      </w:r>
      <w:r w:rsidRPr="000C7B1A">
        <w:rPr>
          <w:b/>
        </w:rPr>
        <w:t xml:space="preserve">B. </w:t>
      </w:r>
      <w:r w:rsidRPr="000C7B1A">
        <w:t>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w:t>
      </w:r>
      <w:r w:rsidRPr="000C7B1A">
        <w:tab/>
      </w:r>
      <w:r w:rsidRPr="000C7B1A">
        <w:rPr>
          <w:b/>
        </w:rPr>
        <w:t xml:space="preserve">C. </w:t>
      </w:r>
      <w:r w:rsidRPr="000C7B1A">
        <w:t>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2</w:t>
      </w:r>
      <w:r w:rsidRPr="000C7B1A">
        <w:t>.</w:t>
      </w:r>
      <w:r w:rsidRPr="000C7B1A">
        <w:tab/>
      </w:r>
      <w:r w:rsidRPr="000C7B1A">
        <w:rPr>
          <w:b/>
        </w:rPr>
        <w:t xml:space="preserve">D. </w:t>
      </w:r>
      <w:r w:rsidRPr="000C7B1A">
        <w:t>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rPr>
          <w:vertAlign w:val="subscript"/>
        </w:rPr>
        <w:t>.</w:t>
      </w:r>
    </w:p>
    <w:p w:rsidR="003A3D3B" w:rsidRPr="000C7B1A" w:rsidRDefault="003A3D3B" w:rsidP="002E7143">
      <w:pPr>
        <w:jc w:val="both"/>
      </w:pPr>
      <w:r w:rsidRPr="000C7B1A">
        <w:rPr>
          <w:b/>
        </w:rPr>
        <w:t>Câu 115:</w:t>
      </w:r>
      <w:r w:rsidRPr="000C7B1A">
        <w:t xml:space="preserve"> Dung dịch chất có pH &lt; 7 là:</w:t>
      </w:r>
    </w:p>
    <w:p w:rsidR="003A3D3B" w:rsidRPr="000C7B1A" w:rsidRDefault="003A3D3B" w:rsidP="002E7143">
      <w:pPr>
        <w:tabs>
          <w:tab w:val="left" w:pos="2608"/>
          <w:tab w:val="left" w:pos="4939"/>
          <w:tab w:val="left" w:pos="7269"/>
        </w:tabs>
      </w:pPr>
      <w:r w:rsidRPr="000C7B1A">
        <w:rPr>
          <w:b/>
        </w:rPr>
        <w:t xml:space="preserve">A. </w:t>
      </w:r>
      <w:r w:rsidRPr="000C7B1A">
        <w:t>KCl.</w:t>
      </w:r>
      <w:r w:rsidRPr="000C7B1A">
        <w:tab/>
      </w:r>
      <w:r w:rsidRPr="000C7B1A">
        <w:rPr>
          <w:b/>
        </w:rPr>
        <w:t xml:space="preserve">B. </w:t>
      </w:r>
      <w:r w:rsidRPr="000C7B1A">
        <w:t>CH</w:t>
      </w:r>
      <w:r w:rsidRPr="000C7B1A">
        <w:rPr>
          <w:vertAlign w:val="subscript"/>
        </w:rPr>
        <w:t>3</w:t>
      </w:r>
      <w:r w:rsidRPr="000C7B1A">
        <w:t>COOK.</w:t>
      </w:r>
      <w:r w:rsidRPr="000C7B1A">
        <w:tab/>
      </w:r>
      <w:r w:rsidRPr="000C7B1A">
        <w:rPr>
          <w:b/>
        </w:rPr>
        <w:t xml:space="preserve">C. </w:t>
      </w:r>
      <w:r w:rsidRPr="000C7B1A">
        <w:t>Na</w:t>
      </w:r>
      <w:r w:rsidRPr="000C7B1A">
        <w:rPr>
          <w:vertAlign w:val="subscript"/>
        </w:rPr>
        <w:t>2</w:t>
      </w:r>
      <w:r w:rsidRPr="000C7B1A">
        <w:t>CO</w:t>
      </w:r>
      <w:r w:rsidRPr="000C7B1A">
        <w:rPr>
          <w:vertAlign w:val="subscript"/>
        </w:rPr>
        <w:t>3</w:t>
      </w:r>
      <w:r w:rsidRPr="000C7B1A">
        <w:t>.</w:t>
      </w:r>
      <w:r w:rsidRPr="000C7B1A">
        <w:tab/>
      </w:r>
      <w:r w:rsidRPr="000C7B1A">
        <w:rPr>
          <w:b/>
        </w:rPr>
        <w:t xml:space="preserve">D. </w:t>
      </w:r>
      <w:r w:rsidRPr="000C7B1A">
        <w:t>Al</w:t>
      </w:r>
      <w:r w:rsidRPr="000C7B1A">
        <w:rPr>
          <w:vertAlign w:val="subscript"/>
        </w:rPr>
        <w:t>2</w:t>
      </w:r>
      <w:r w:rsidRPr="000C7B1A">
        <w:t>(SO</w:t>
      </w:r>
      <w:r w:rsidRPr="000C7B1A">
        <w:rPr>
          <w:vertAlign w:val="subscript"/>
        </w:rPr>
        <w:t>4</w:t>
      </w:r>
      <w:r w:rsidRPr="000C7B1A">
        <w:t>)</w:t>
      </w:r>
      <w:r w:rsidRPr="000C7B1A">
        <w:rPr>
          <w:vertAlign w:val="subscript"/>
        </w:rPr>
        <w:t>2</w:t>
      </w:r>
      <w:r w:rsidRPr="000C7B1A">
        <w:t>.</w:t>
      </w:r>
    </w:p>
    <w:p w:rsidR="003A3D3B" w:rsidRPr="000C7B1A" w:rsidRDefault="003A3D3B" w:rsidP="002E7143">
      <w:pPr>
        <w:jc w:val="both"/>
      </w:pPr>
      <w:r w:rsidRPr="000C7B1A">
        <w:rPr>
          <w:b/>
        </w:rPr>
        <w:t>Câu 118:</w:t>
      </w:r>
      <w:r w:rsidRPr="000C7B1A">
        <w:t xml:space="preserve"> Bản chất của ăn mòn hoá học và ăn mòn điện hoá giống và khác nhau là:</w:t>
      </w:r>
    </w:p>
    <w:p w:rsidR="003A3D3B" w:rsidRPr="000C7B1A" w:rsidRDefault="003A3D3B" w:rsidP="002E7143">
      <w:r w:rsidRPr="000C7B1A">
        <w:rPr>
          <w:b/>
        </w:rPr>
        <w:t xml:space="preserve">A. </w:t>
      </w:r>
      <w:r w:rsidRPr="000C7B1A">
        <w:t>Giống là cả 2 đều là sự ăn mòn, khác là có và không có phát sinh dòng điện.</w:t>
      </w:r>
    </w:p>
    <w:p w:rsidR="003A3D3B" w:rsidRPr="000C7B1A" w:rsidRDefault="003A3D3B" w:rsidP="002E7143">
      <w:r w:rsidRPr="000C7B1A">
        <w:rPr>
          <w:b/>
        </w:rPr>
        <w:t xml:space="preserve">B. </w:t>
      </w:r>
      <w:r w:rsidRPr="000C7B1A">
        <w:t>Giống kà cả 2 đều phát sinh dòng điện, khác là chỉ có ăn mòn hoá học mới là quá trình oxi hoá khử.</w:t>
      </w:r>
    </w:p>
    <w:p w:rsidR="003A3D3B" w:rsidRPr="000C7B1A" w:rsidRDefault="003A3D3B" w:rsidP="002E7143">
      <w:r w:rsidRPr="000C7B1A">
        <w:rPr>
          <w:b/>
        </w:rPr>
        <w:t xml:space="preserve">C. </w:t>
      </w:r>
      <w:r w:rsidRPr="000C7B1A">
        <w:t>Giống là cả 2 đều là quá trình oxi hoá khử, khác là có và không có phát sinh dòng điện.</w:t>
      </w:r>
    </w:p>
    <w:p w:rsidR="003A3D3B" w:rsidRPr="000C7B1A" w:rsidRDefault="003A3D3B" w:rsidP="002E7143">
      <w:r w:rsidRPr="000C7B1A">
        <w:rPr>
          <w:b/>
        </w:rPr>
        <w:t xml:space="preserve">D. </w:t>
      </w:r>
      <w:r w:rsidRPr="000C7B1A">
        <w:t>Giống là cả 2 đều phản ứng với dung dịch chất điện li, khác là có và không có phát sinh dòng điện.</w:t>
      </w:r>
    </w:p>
    <w:p w:rsidR="003A3D3B" w:rsidRPr="000C7B1A" w:rsidRDefault="003A3D3B" w:rsidP="002E7143">
      <w:pPr>
        <w:jc w:val="both"/>
      </w:pPr>
      <w:r w:rsidRPr="000C7B1A">
        <w:rPr>
          <w:b/>
        </w:rPr>
        <w:t>Câu 126:</w:t>
      </w:r>
      <w:r w:rsidRPr="000C7B1A">
        <w:t xml:space="preserve"> Hoà tan hoàn toàn m gam Fe trong 100 ml dung dịch AgNO</w:t>
      </w:r>
      <w:r w:rsidRPr="000C7B1A">
        <w:rPr>
          <w:vertAlign w:val="subscript"/>
        </w:rPr>
        <w:t>3</w:t>
      </w:r>
      <w:r w:rsidRPr="000C7B1A">
        <w:t xml:space="preserve"> 2M. Giá trị của m là:</w:t>
      </w:r>
    </w:p>
    <w:p w:rsidR="003A3D3B" w:rsidRPr="000C7B1A" w:rsidRDefault="003A3D3B" w:rsidP="002E7143">
      <w:pPr>
        <w:tabs>
          <w:tab w:val="left" w:pos="2608"/>
          <w:tab w:val="left" w:pos="4939"/>
          <w:tab w:val="left" w:pos="7269"/>
        </w:tabs>
      </w:pPr>
      <w:r w:rsidRPr="000C7B1A">
        <w:rPr>
          <w:b/>
        </w:rPr>
        <w:t xml:space="preserve">A. </w:t>
      </w:r>
      <w:r w:rsidRPr="000C7B1A">
        <w:t>11,2 gam</w:t>
      </w:r>
      <w:r w:rsidRPr="000C7B1A">
        <w:tab/>
      </w:r>
      <w:r w:rsidRPr="000C7B1A">
        <w:rPr>
          <w:b/>
        </w:rPr>
        <w:t xml:space="preserve">B. </w:t>
      </w:r>
      <w:r w:rsidRPr="000C7B1A">
        <w:t>16,8 gam</w:t>
      </w:r>
      <w:r w:rsidRPr="000C7B1A">
        <w:tab/>
      </w:r>
      <w:r w:rsidRPr="000C7B1A">
        <w:rPr>
          <w:b/>
        </w:rPr>
        <w:t xml:space="preserve">C. </w:t>
      </w:r>
      <w:r w:rsidRPr="000C7B1A">
        <w:t>5,6 gam</w:t>
      </w:r>
      <w:r w:rsidRPr="000C7B1A">
        <w:tab/>
      </w:r>
      <w:r w:rsidRPr="000C7B1A">
        <w:rPr>
          <w:b/>
        </w:rPr>
        <w:t xml:space="preserve">D. </w:t>
      </w:r>
      <w:r w:rsidRPr="000C7B1A">
        <w:t>Kết quả khác.</w:t>
      </w:r>
    </w:p>
    <w:p w:rsidR="003A3D3B" w:rsidRPr="000C7B1A" w:rsidRDefault="003A3D3B" w:rsidP="002E7143">
      <w:pPr>
        <w:jc w:val="both"/>
      </w:pPr>
      <w:r w:rsidRPr="000C7B1A">
        <w:rPr>
          <w:b/>
        </w:rPr>
        <w:t>Câu 128:</w:t>
      </w:r>
      <w:r w:rsidRPr="000C7B1A">
        <w:t xml:space="preserve"> Đốt magie trong bình chứa khí clo, sau phản ứng thu được 19 gam muối MgCl</w:t>
      </w:r>
      <w:r w:rsidRPr="000C7B1A">
        <w:rPr>
          <w:vertAlign w:val="subscript"/>
        </w:rPr>
        <w:t>2</w:t>
      </w:r>
      <w:r w:rsidRPr="000C7B1A">
        <w:t>. Thể tích khí clo (đktc) cần dùng là:</w:t>
      </w:r>
    </w:p>
    <w:p w:rsidR="003A3D3B" w:rsidRPr="000C7B1A" w:rsidRDefault="003A3D3B" w:rsidP="002E7143">
      <w:pPr>
        <w:tabs>
          <w:tab w:val="left" w:pos="2609"/>
          <w:tab w:val="left" w:pos="4939"/>
          <w:tab w:val="left" w:pos="7269"/>
        </w:tabs>
        <w:rPr>
          <w:lang w:val="fr-FR"/>
        </w:rPr>
      </w:pPr>
      <w:r w:rsidRPr="000C7B1A">
        <w:rPr>
          <w:b/>
        </w:rPr>
        <w:t xml:space="preserve">A. </w:t>
      </w:r>
      <w:r w:rsidRPr="000C7B1A">
        <w:t>Kết quả khác.</w:t>
      </w:r>
      <w:r w:rsidRPr="000C7B1A">
        <w:tab/>
      </w:r>
      <w:r w:rsidRPr="000C7B1A">
        <w:rPr>
          <w:b/>
          <w:lang w:val="fr-FR"/>
        </w:rPr>
        <w:t xml:space="preserve">B. </w:t>
      </w:r>
      <w:r w:rsidRPr="000C7B1A">
        <w:rPr>
          <w:lang w:val="fr-FR"/>
        </w:rPr>
        <w:t>4,48 lit</w:t>
      </w:r>
      <w:r w:rsidRPr="000C7B1A">
        <w:rPr>
          <w:lang w:val="fr-FR"/>
        </w:rPr>
        <w:tab/>
      </w:r>
      <w:r w:rsidRPr="000C7B1A">
        <w:rPr>
          <w:b/>
          <w:lang w:val="fr-FR"/>
        </w:rPr>
        <w:t xml:space="preserve">C. </w:t>
      </w:r>
      <w:r w:rsidRPr="000C7B1A">
        <w:rPr>
          <w:lang w:val="fr-FR"/>
        </w:rPr>
        <w:t>2,24 lit</w:t>
      </w:r>
      <w:r w:rsidRPr="000C7B1A">
        <w:rPr>
          <w:lang w:val="fr-FR"/>
        </w:rPr>
        <w:tab/>
      </w:r>
      <w:r w:rsidRPr="000C7B1A">
        <w:rPr>
          <w:b/>
          <w:lang w:val="fr-FR"/>
        </w:rPr>
        <w:t xml:space="preserve">D. </w:t>
      </w:r>
      <w:r w:rsidRPr="000C7B1A">
        <w:rPr>
          <w:lang w:val="fr-FR"/>
        </w:rPr>
        <w:t>6,72 lit</w:t>
      </w:r>
    </w:p>
    <w:p w:rsidR="003A3D3B" w:rsidRPr="000C7B1A" w:rsidRDefault="003A3D3B" w:rsidP="002E7143">
      <w:pPr>
        <w:jc w:val="both"/>
        <w:rPr>
          <w:lang w:val="fr-FR"/>
        </w:rPr>
      </w:pPr>
      <w:r w:rsidRPr="000C7B1A">
        <w:rPr>
          <w:b/>
          <w:lang w:val="fr-FR"/>
        </w:rPr>
        <w:t>Câu 140:</w:t>
      </w:r>
      <w:r w:rsidRPr="000C7B1A">
        <w:rPr>
          <w:lang w:val="fr-FR"/>
        </w:rPr>
        <w:t xml:space="preserve"> Kim loại nào sau đây có nhiệt độ nóng chảy thấp nhất?</w:t>
      </w:r>
    </w:p>
    <w:p w:rsidR="003A3D3B" w:rsidRPr="000C7B1A" w:rsidRDefault="003A3D3B" w:rsidP="002E7143">
      <w:pPr>
        <w:tabs>
          <w:tab w:val="left" w:pos="2608"/>
          <w:tab w:val="left" w:pos="4939"/>
          <w:tab w:val="left" w:pos="7269"/>
        </w:tabs>
        <w:rPr>
          <w:lang w:val="nl-NL"/>
        </w:rPr>
      </w:pPr>
      <w:r w:rsidRPr="000C7B1A">
        <w:rPr>
          <w:b/>
          <w:lang w:val="nl-NL"/>
        </w:rPr>
        <w:t xml:space="preserve">A. </w:t>
      </w:r>
      <w:r w:rsidRPr="000C7B1A">
        <w:rPr>
          <w:lang w:val="nl-NL"/>
        </w:rPr>
        <w:t>Sn</w:t>
      </w:r>
      <w:r w:rsidRPr="000C7B1A">
        <w:rPr>
          <w:lang w:val="nl-NL"/>
        </w:rPr>
        <w:tab/>
      </w:r>
      <w:r w:rsidRPr="000C7B1A">
        <w:rPr>
          <w:b/>
          <w:lang w:val="nl-NL"/>
        </w:rPr>
        <w:t xml:space="preserve">B. </w:t>
      </w:r>
      <w:r w:rsidRPr="000C7B1A">
        <w:rPr>
          <w:lang w:val="nl-NL"/>
        </w:rPr>
        <w:t>Hg</w:t>
      </w:r>
      <w:r w:rsidRPr="000C7B1A">
        <w:rPr>
          <w:lang w:val="nl-NL"/>
        </w:rPr>
        <w:tab/>
      </w:r>
      <w:r w:rsidRPr="000C7B1A">
        <w:rPr>
          <w:b/>
          <w:lang w:val="nl-NL"/>
        </w:rPr>
        <w:t xml:space="preserve">C. </w:t>
      </w:r>
      <w:r w:rsidRPr="000C7B1A">
        <w:rPr>
          <w:lang w:val="nl-NL"/>
        </w:rPr>
        <w:t>Pb</w:t>
      </w:r>
      <w:r w:rsidRPr="000C7B1A">
        <w:rPr>
          <w:lang w:val="nl-NL"/>
        </w:rPr>
        <w:tab/>
      </w:r>
      <w:r w:rsidRPr="000C7B1A">
        <w:rPr>
          <w:b/>
          <w:lang w:val="nl-NL"/>
        </w:rPr>
        <w:t xml:space="preserve">D. </w:t>
      </w:r>
      <w:r w:rsidRPr="000C7B1A">
        <w:rPr>
          <w:lang w:val="nl-NL"/>
        </w:rPr>
        <w:t>Al</w:t>
      </w:r>
    </w:p>
    <w:p w:rsidR="003A3D3B" w:rsidRPr="000C7B1A" w:rsidRDefault="003A3D3B" w:rsidP="002E7143">
      <w:pPr>
        <w:jc w:val="both"/>
        <w:rPr>
          <w:lang w:val="nl-NL"/>
        </w:rPr>
      </w:pPr>
      <w:r w:rsidRPr="000C7B1A">
        <w:rPr>
          <w:b/>
          <w:lang w:val="nl-NL"/>
        </w:rPr>
        <w:t>Câu 142:</w:t>
      </w:r>
      <w:r w:rsidRPr="000C7B1A">
        <w:rPr>
          <w:lang w:val="nl-NL"/>
        </w:rPr>
        <w:t xml:space="preserve"> Hoà tan hoàn toàn 50 gam hỗn hợp Al, Ag trong axit HNO</w:t>
      </w:r>
      <w:r w:rsidRPr="000C7B1A">
        <w:rPr>
          <w:vertAlign w:val="subscript"/>
          <w:lang w:val="nl-NL"/>
        </w:rPr>
        <w:t>3</w:t>
      </w:r>
      <w:r w:rsidRPr="000C7B1A">
        <w:rPr>
          <w:lang w:val="nl-NL"/>
        </w:rPr>
        <w:t xml:space="preserve"> đặc, nguội. Sau phản ứng thu được 4,48 lit khí màu nâu đỏ duy nhất (đktc). Khối lượng Al trong hỗn hợp là:</w:t>
      </w:r>
    </w:p>
    <w:p w:rsidR="003A3D3B" w:rsidRPr="000C7B1A" w:rsidRDefault="003A3D3B" w:rsidP="002E7143">
      <w:pPr>
        <w:tabs>
          <w:tab w:val="left" w:pos="2609"/>
          <w:tab w:val="left" w:pos="4939"/>
          <w:tab w:val="left" w:pos="7269"/>
        </w:tabs>
        <w:rPr>
          <w:lang w:val="nl-NL"/>
        </w:rPr>
      </w:pPr>
      <w:r w:rsidRPr="000C7B1A">
        <w:rPr>
          <w:b/>
          <w:lang w:val="nl-NL"/>
        </w:rPr>
        <w:lastRenderedPageBreak/>
        <w:t xml:space="preserve">A. </w:t>
      </w:r>
      <w:r w:rsidRPr="000C7B1A">
        <w:rPr>
          <w:lang w:val="nl-NL"/>
        </w:rPr>
        <w:t>21,6 gam</w:t>
      </w:r>
      <w:r w:rsidRPr="000C7B1A">
        <w:rPr>
          <w:lang w:val="nl-NL"/>
        </w:rPr>
        <w:tab/>
      </w:r>
      <w:r w:rsidRPr="000C7B1A">
        <w:rPr>
          <w:b/>
          <w:lang w:val="nl-NL"/>
        </w:rPr>
        <w:t xml:space="preserve">B. </w:t>
      </w:r>
      <w:r w:rsidRPr="000C7B1A">
        <w:rPr>
          <w:lang w:val="nl-NL"/>
        </w:rPr>
        <w:t>30,5 gam</w:t>
      </w:r>
      <w:r w:rsidRPr="000C7B1A">
        <w:rPr>
          <w:lang w:val="nl-NL"/>
        </w:rPr>
        <w:tab/>
      </w:r>
      <w:r w:rsidRPr="000C7B1A">
        <w:rPr>
          <w:b/>
          <w:lang w:val="nl-NL"/>
        </w:rPr>
        <w:t xml:space="preserve">C. </w:t>
      </w:r>
      <w:r w:rsidRPr="000C7B1A">
        <w:rPr>
          <w:lang w:val="nl-NL"/>
        </w:rPr>
        <w:t>28,6 gam</w:t>
      </w:r>
      <w:r w:rsidRPr="000C7B1A">
        <w:rPr>
          <w:lang w:val="nl-NL"/>
        </w:rPr>
        <w:tab/>
      </w:r>
      <w:r w:rsidRPr="000C7B1A">
        <w:rPr>
          <w:b/>
          <w:lang w:val="nl-NL"/>
        </w:rPr>
        <w:t xml:space="preserve">D. </w:t>
      </w:r>
      <w:r w:rsidRPr="000C7B1A">
        <w:rPr>
          <w:lang w:val="nl-NL"/>
        </w:rPr>
        <w:t>Kết quả khác.</w:t>
      </w:r>
    </w:p>
    <w:p w:rsidR="003A3D3B" w:rsidRPr="000C7B1A" w:rsidRDefault="003A3D3B" w:rsidP="002E7143">
      <w:pPr>
        <w:jc w:val="both"/>
        <w:rPr>
          <w:lang w:val="pt-BR"/>
        </w:rPr>
      </w:pPr>
      <w:r w:rsidRPr="000C7B1A">
        <w:rPr>
          <w:b/>
          <w:lang w:val="nl-NL"/>
        </w:rPr>
        <w:t>Câu 143:</w:t>
      </w:r>
      <w:r w:rsidRPr="000C7B1A">
        <w:rPr>
          <w:lang w:val="nl-NL"/>
        </w:rPr>
        <w:t xml:space="preserve"> Hoà tam m gam Cu vào dung dịch HNO</w:t>
      </w:r>
      <w:r w:rsidRPr="000C7B1A">
        <w:rPr>
          <w:vertAlign w:val="subscript"/>
          <w:lang w:val="nl-NL"/>
        </w:rPr>
        <w:t>3</w:t>
      </w:r>
      <w:r w:rsidRPr="000C7B1A">
        <w:rPr>
          <w:lang w:val="nl-NL"/>
        </w:rPr>
        <w:t xml:space="preserve"> đặc, nóng, dư. Dau phản ứng thu được 3,36 lit khí NO (đktc) duy nhất. </w:t>
      </w:r>
      <w:r w:rsidRPr="000C7B1A">
        <w:rPr>
          <w:lang w:val="pt-BR"/>
        </w:rPr>
        <w:t>Giá trị của m là:</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6,4 gam</w:t>
      </w:r>
      <w:r w:rsidRPr="000C7B1A">
        <w:rPr>
          <w:lang w:val="pt-BR"/>
        </w:rPr>
        <w:tab/>
      </w:r>
      <w:r w:rsidRPr="000C7B1A">
        <w:rPr>
          <w:b/>
          <w:lang w:val="pt-BR"/>
        </w:rPr>
        <w:t xml:space="preserve">B. </w:t>
      </w:r>
      <w:r w:rsidRPr="000C7B1A">
        <w:rPr>
          <w:lang w:val="pt-BR"/>
        </w:rPr>
        <w:t>14,4 gam</w:t>
      </w:r>
      <w:r w:rsidRPr="000C7B1A">
        <w:rPr>
          <w:lang w:val="pt-BR"/>
        </w:rPr>
        <w:tab/>
      </w:r>
      <w:r w:rsidRPr="000C7B1A">
        <w:rPr>
          <w:b/>
          <w:lang w:val="pt-BR"/>
        </w:rPr>
        <w:t xml:space="preserve">C. </w:t>
      </w:r>
      <w:r w:rsidRPr="000C7B1A">
        <w:rPr>
          <w:lang w:val="pt-BR"/>
        </w:rPr>
        <w:t>9,6 gam.</w:t>
      </w:r>
      <w:r w:rsidRPr="000C7B1A">
        <w:rPr>
          <w:lang w:val="pt-BR"/>
        </w:rPr>
        <w:tab/>
      </w:r>
      <w:r w:rsidRPr="000C7B1A">
        <w:rPr>
          <w:b/>
          <w:lang w:val="pt-BR"/>
        </w:rPr>
        <w:t xml:space="preserve">D. </w:t>
      </w:r>
      <w:r w:rsidRPr="000C7B1A">
        <w:rPr>
          <w:lang w:val="pt-BR"/>
        </w:rPr>
        <w:t>4,8 gam</w:t>
      </w:r>
    </w:p>
    <w:p w:rsidR="003A3D3B" w:rsidRPr="000C7B1A" w:rsidRDefault="003A3D3B" w:rsidP="002E7143">
      <w:pPr>
        <w:jc w:val="both"/>
        <w:rPr>
          <w:lang w:val="pt-BR"/>
        </w:rPr>
      </w:pPr>
      <w:r w:rsidRPr="000C7B1A">
        <w:rPr>
          <w:b/>
          <w:lang w:val="pt-BR"/>
        </w:rPr>
        <w:t>Câu 148:</w:t>
      </w:r>
      <w:r w:rsidRPr="000C7B1A">
        <w:rPr>
          <w:lang w:val="pt-BR"/>
        </w:rPr>
        <w:t xml:space="preserve"> Ngâm 1 vật bằng đồng có khối lượng 10 gam trong 250 gam dung dịch AgNO</w:t>
      </w:r>
      <w:r w:rsidRPr="000C7B1A">
        <w:rPr>
          <w:vertAlign w:val="subscript"/>
          <w:lang w:val="pt-BR"/>
        </w:rPr>
        <w:t>3</w:t>
      </w:r>
      <w:r w:rsidRPr="000C7B1A">
        <w:rPr>
          <w:lang w:val="pt-BR"/>
        </w:rPr>
        <w:t xml:space="preserve"> 4%. Sau 1 thời gian lấy vật ra thấy khối lượng AgNO</w:t>
      </w:r>
      <w:r w:rsidRPr="000C7B1A">
        <w:rPr>
          <w:vertAlign w:val="subscript"/>
          <w:lang w:val="pt-BR"/>
        </w:rPr>
        <w:t>3</w:t>
      </w:r>
      <w:r w:rsidRPr="000C7B1A">
        <w:rPr>
          <w:lang w:val="pt-BR"/>
        </w:rPr>
        <w:t xml:space="preserve"> trong dung dịch giảm 17%. Khối lượng của vật sau khi lấy vật ra là:</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9,82 gam.</w:t>
      </w:r>
      <w:r w:rsidRPr="000C7B1A">
        <w:rPr>
          <w:lang w:val="pt-BR"/>
        </w:rPr>
        <w:tab/>
      </w:r>
      <w:r w:rsidRPr="000C7B1A">
        <w:rPr>
          <w:b/>
          <w:lang w:val="pt-BR"/>
        </w:rPr>
        <w:t xml:space="preserve">B. </w:t>
      </w:r>
      <w:r w:rsidRPr="000C7B1A">
        <w:rPr>
          <w:lang w:val="pt-BR"/>
        </w:rPr>
        <w:t>10,76 gam</w:t>
      </w:r>
      <w:r w:rsidRPr="000C7B1A">
        <w:rPr>
          <w:lang w:val="pt-BR"/>
        </w:rPr>
        <w:tab/>
      </w:r>
      <w:r w:rsidRPr="000C7B1A">
        <w:rPr>
          <w:b/>
          <w:lang w:val="pt-BR"/>
        </w:rPr>
        <w:t xml:space="preserve">C. </w:t>
      </w:r>
      <w:r w:rsidRPr="000C7B1A">
        <w:rPr>
          <w:lang w:val="pt-BR"/>
        </w:rPr>
        <w:t>10,80 gam</w:t>
      </w:r>
      <w:r w:rsidRPr="000C7B1A">
        <w:rPr>
          <w:lang w:val="pt-BR"/>
        </w:rPr>
        <w:tab/>
      </w:r>
      <w:r w:rsidRPr="000C7B1A">
        <w:rPr>
          <w:b/>
          <w:lang w:val="pt-BR"/>
        </w:rPr>
        <w:t xml:space="preserve">D. </w:t>
      </w:r>
      <w:r w:rsidRPr="000C7B1A">
        <w:rPr>
          <w:lang w:val="pt-BR"/>
        </w:rPr>
        <w:t>9,60 gam</w:t>
      </w:r>
    </w:p>
    <w:p w:rsidR="003A3D3B" w:rsidRPr="000C7B1A" w:rsidRDefault="003A3D3B" w:rsidP="002E7143">
      <w:pPr>
        <w:jc w:val="both"/>
        <w:rPr>
          <w:lang w:val="pt-BR"/>
        </w:rPr>
      </w:pPr>
      <w:r w:rsidRPr="000C7B1A">
        <w:rPr>
          <w:b/>
          <w:lang w:val="pt-BR"/>
        </w:rPr>
        <w:t>Câu 149:</w:t>
      </w:r>
      <w:r w:rsidRPr="000C7B1A">
        <w:rPr>
          <w:lang w:val="pt-BR"/>
        </w:rPr>
        <w:t xml:space="preserve"> Thể tích oxi (đktc) cần để tác dụng hết 4,8 gam kim loại Mg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3,36 lit.</w:t>
      </w:r>
      <w:r w:rsidRPr="000C7B1A">
        <w:rPr>
          <w:lang w:val="fr-FR"/>
        </w:rPr>
        <w:tab/>
      </w:r>
      <w:r w:rsidRPr="000C7B1A">
        <w:rPr>
          <w:b/>
          <w:lang w:val="fr-FR"/>
        </w:rPr>
        <w:t xml:space="preserve">B. </w:t>
      </w:r>
      <w:r w:rsidRPr="000C7B1A">
        <w:rPr>
          <w:lang w:val="fr-FR"/>
        </w:rPr>
        <w:t>4,48 lit.</w:t>
      </w:r>
      <w:r w:rsidRPr="000C7B1A">
        <w:rPr>
          <w:lang w:val="fr-FR"/>
        </w:rPr>
        <w:tab/>
      </w:r>
      <w:r w:rsidRPr="000C7B1A">
        <w:rPr>
          <w:b/>
          <w:lang w:val="fr-FR"/>
        </w:rPr>
        <w:t xml:space="preserve">C. </w:t>
      </w:r>
      <w:r w:rsidRPr="000C7B1A">
        <w:rPr>
          <w:lang w:val="fr-FR"/>
        </w:rPr>
        <w:t>2,24 lit.</w:t>
      </w:r>
      <w:r w:rsidRPr="000C7B1A">
        <w:rPr>
          <w:lang w:val="fr-FR"/>
        </w:rPr>
        <w:tab/>
      </w:r>
      <w:r w:rsidRPr="000C7B1A">
        <w:rPr>
          <w:b/>
          <w:lang w:val="fr-FR"/>
        </w:rPr>
        <w:t xml:space="preserve">D. </w:t>
      </w:r>
      <w:r w:rsidRPr="000C7B1A">
        <w:rPr>
          <w:lang w:val="fr-FR"/>
        </w:rPr>
        <w:t>1,12 lit.</w:t>
      </w:r>
    </w:p>
    <w:p w:rsidR="003A3D3B" w:rsidRPr="000C7B1A" w:rsidRDefault="003A3D3B" w:rsidP="002E7143">
      <w:pPr>
        <w:jc w:val="both"/>
        <w:rPr>
          <w:lang w:val="fr-FR"/>
        </w:rPr>
      </w:pPr>
      <w:r w:rsidRPr="000C7B1A">
        <w:rPr>
          <w:b/>
          <w:lang w:val="fr-FR"/>
        </w:rPr>
        <w:t>Câu 151:</w:t>
      </w:r>
      <w:r w:rsidRPr="000C7B1A">
        <w:rPr>
          <w:lang w:val="fr-FR"/>
        </w:rPr>
        <w:t xml:space="preserve"> Dung dịch chất có pH nhỏ hơn 7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AlCl</w:t>
      </w:r>
      <w:r w:rsidRPr="000C7B1A">
        <w:rPr>
          <w:vertAlign w:val="subscript"/>
          <w:lang w:val="pt-BR"/>
        </w:rPr>
        <w:t>3</w:t>
      </w:r>
      <w:r w:rsidRPr="000C7B1A">
        <w:rPr>
          <w:lang w:val="pt-BR"/>
        </w:rPr>
        <w:t>.</w:t>
      </w:r>
      <w:r w:rsidRPr="000C7B1A">
        <w:rPr>
          <w:lang w:val="pt-BR"/>
        </w:rPr>
        <w:tab/>
      </w:r>
      <w:r w:rsidRPr="000C7B1A">
        <w:rPr>
          <w:b/>
          <w:lang w:val="pt-BR"/>
        </w:rPr>
        <w:t xml:space="preserve">B. </w:t>
      </w:r>
      <w:r w:rsidRPr="000C7B1A">
        <w:rPr>
          <w:lang w:val="pt-BR"/>
        </w:rPr>
        <w:t>Na</w:t>
      </w:r>
      <w:r w:rsidRPr="000C7B1A">
        <w:rPr>
          <w:vertAlign w:val="subscript"/>
          <w:lang w:val="pt-BR"/>
        </w:rPr>
        <w:t>2</w:t>
      </w:r>
      <w:r w:rsidRPr="000C7B1A">
        <w:rPr>
          <w:lang w:val="pt-BR"/>
        </w:rPr>
        <w:t>CO</w:t>
      </w:r>
      <w:r w:rsidRPr="000C7B1A">
        <w:rPr>
          <w:vertAlign w:val="subscript"/>
          <w:lang w:val="pt-BR"/>
        </w:rPr>
        <w:t>3</w:t>
      </w:r>
      <w:r w:rsidRPr="000C7B1A">
        <w:rPr>
          <w:lang w:val="pt-BR"/>
        </w:rPr>
        <w:t>.</w:t>
      </w:r>
      <w:r w:rsidRPr="000C7B1A">
        <w:rPr>
          <w:lang w:val="pt-BR"/>
        </w:rPr>
        <w:tab/>
      </w:r>
      <w:r w:rsidRPr="000C7B1A">
        <w:rPr>
          <w:b/>
          <w:lang w:val="pt-BR"/>
        </w:rPr>
        <w:t xml:space="preserve">C. </w:t>
      </w:r>
      <w:r w:rsidRPr="000C7B1A">
        <w:rPr>
          <w:lang w:val="pt-BR"/>
        </w:rPr>
        <w:t>NaCl</w:t>
      </w:r>
      <w:r w:rsidRPr="000C7B1A">
        <w:rPr>
          <w:lang w:val="pt-BR"/>
        </w:rPr>
        <w:tab/>
      </w:r>
      <w:r w:rsidRPr="000C7B1A">
        <w:rPr>
          <w:b/>
          <w:lang w:val="pt-BR"/>
        </w:rPr>
        <w:t xml:space="preserve">D. </w:t>
      </w:r>
      <w:r w:rsidRPr="000C7B1A">
        <w:rPr>
          <w:lang w:val="pt-BR"/>
        </w:rPr>
        <w:t>CH</w:t>
      </w:r>
      <w:r w:rsidRPr="000C7B1A">
        <w:rPr>
          <w:vertAlign w:val="subscript"/>
          <w:lang w:val="pt-BR"/>
        </w:rPr>
        <w:t>3</w:t>
      </w:r>
      <w:r w:rsidRPr="000C7B1A">
        <w:rPr>
          <w:lang w:val="pt-BR"/>
        </w:rPr>
        <w:t>COONa</w:t>
      </w:r>
    </w:p>
    <w:p w:rsidR="003A3D3B" w:rsidRPr="000C7B1A" w:rsidRDefault="003A3D3B" w:rsidP="002E7143">
      <w:pPr>
        <w:jc w:val="both"/>
        <w:rPr>
          <w:lang w:val="pt-BR"/>
        </w:rPr>
      </w:pPr>
      <w:r w:rsidRPr="000C7B1A">
        <w:rPr>
          <w:b/>
          <w:lang w:val="pt-BR"/>
        </w:rPr>
        <w:t>Câu 152:</w:t>
      </w:r>
      <w:r w:rsidRPr="000C7B1A">
        <w:rPr>
          <w:lang w:val="pt-BR"/>
        </w:rPr>
        <w:t xml:space="preserve"> Hoà tan hoàn toàn 24,8 gam hỗn hợp Mg, Cu trong dung dịch axit HCl dư, sau phản ứng thu được 4,48 lit khí H</w:t>
      </w:r>
      <w:r w:rsidRPr="000C7B1A">
        <w:rPr>
          <w:vertAlign w:val="subscript"/>
          <w:lang w:val="pt-BR"/>
        </w:rPr>
        <w:t>2</w:t>
      </w:r>
      <w:r w:rsidRPr="000C7B1A">
        <w:rPr>
          <w:lang w:val="pt-BR"/>
        </w:rPr>
        <w:t xml:space="preserve"> (đktc). Thành phần % kim loại Cu trong hỗn hợp đầu là:</w:t>
      </w:r>
    </w:p>
    <w:p w:rsidR="003A3D3B" w:rsidRPr="000C7B1A" w:rsidRDefault="003A3D3B" w:rsidP="002E7143">
      <w:pPr>
        <w:tabs>
          <w:tab w:val="left" w:pos="2609"/>
          <w:tab w:val="left" w:pos="4939"/>
          <w:tab w:val="left" w:pos="7269"/>
        </w:tabs>
        <w:rPr>
          <w:lang w:val="pt-BR"/>
        </w:rPr>
      </w:pPr>
      <w:r w:rsidRPr="000C7B1A">
        <w:rPr>
          <w:b/>
          <w:lang w:val="pt-BR"/>
        </w:rPr>
        <w:t xml:space="preserve">A. </w:t>
      </w:r>
      <w:r w:rsidRPr="000C7B1A">
        <w:rPr>
          <w:lang w:val="pt-BR"/>
        </w:rPr>
        <w:t>80,9%.</w:t>
      </w:r>
      <w:r w:rsidRPr="000C7B1A">
        <w:rPr>
          <w:lang w:val="pt-BR"/>
        </w:rPr>
        <w:tab/>
      </w:r>
      <w:r w:rsidRPr="000C7B1A">
        <w:rPr>
          <w:b/>
          <w:lang w:val="pt-BR"/>
        </w:rPr>
        <w:t xml:space="preserve">B. </w:t>
      </w:r>
      <w:r w:rsidRPr="000C7B1A">
        <w:rPr>
          <w:lang w:val="pt-BR"/>
        </w:rPr>
        <w:t>80,4%.</w:t>
      </w:r>
      <w:r w:rsidRPr="000C7B1A">
        <w:rPr>
          <w:lang w:val="pt-BR"/>
        </w:rPr>
        <w:tab/>
      </w:r>
      <w:r w:rsidRPr="000C7B1A">
        <w:rPr>
          <w:b/>
          <w:lang w:val="pt-BR"/>
        </w:rPr>
        <w:t xml:space="preserve">C. </w:t>
      </w:r>
      <w:r w:rsidRPr="000C7B1A">
        <w:rPr>
          <w:lang w:val="pt-BR"/>
        </w:rPr>
        <w:t>19,6%.</w:t>
      </w:r>
      <w:r w:rsidRPr="000C7B1A">
        <w:rPr>
          <w:lang w:val="pt-BR"/>
        </w:rPr>
        <w:tab/>
      </w:r>
      <w:r w:rsidRPr="000C7B1A">
        <w:rPr>
          <w:b/>
          <w:lang w:val="pt-BR"/>
        </w:rPr>
        <w:t xml:space="preserve">D. </w:t>
      </w:r>
      <w:r w:rsidRPr="000C7B1A">
        <w:rPr>
          <w:lang w:val="pt-BR"/>
        </w:rPr>
        <w:t>Kết quả khác.</w:t>
      </w:r>
    </w:p>
    <w:p w:rsidR="003A3D3B" w:rsidRPr="000C7B1A" w:rsidRDefault="003A3D3B" w:rsidP="002E7143">
      <w:pPr>
        <w:jc w:val="both"/>
        <w:rPr>
          <w:lang w:val="pt-BR"/>
        </w:rPr>
      </w:pPr>
      <w:r w:rsidRPr="000C7B1A">
        <w:rPr>
          <w:b/>
          <w:lang w:val="pt-BR"/>
        </w:rPr>
        <w:t>Câu 153:</w:t>
      </w:r>
      <w:r w:rsidRPr="000C7B1A">
        <w:rPr>
          <w:lang w:val="pt-BR"/>
        </w:rPr>
        <w:t xml:space="preserve"> Kim loại nào sau đây dẫn điện kém nhất:</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Ag</w:t>
      </w:r>
      <w:r w:rsidRPr="000C7B1A">
        <w:rPr>
          <w:lang w:val="de-DE"/>
        </w:rPr>
        <w:tab/>
      </w:r>
      <w:r w:rsidRPr="000C7B1A">
        <w:rPr>
          <w:b/>
          <w:lang w:val="de-DE"/>
        </w:rPr>
        <w:t xml:space="preserve">B. </w:t>
      </w:r>
      <w:r w:rsidRPr="000C7B1A">
        <w:rPr>
          <w:lang w:val="de-DE"/>
        </w:rPr>
        <w:t>Au.</w:t>
      </w:r>
      <w:r w:rsidRPr="000C7B1A">
        <w:rPr>
          <w:lang w:val="de-DE"/>
        </w:rPr>
        <w:tab/>
      </w:r>
      <w:r w:rsidRPr="000C7B1A">
        <w:rPr>
          <w:b/>
          <w:lang w:val="de-DE"/>
        </w:rPr>
        <w:t xml:space="preserve">C. </w:t>
      </w:r>
      <w:r w:rsidRPr="000C7B1A">
        <w:rPr>
          <w:lang w:val="de-DE"/>
        </w:rPr>
        <w:t>Al.</w:t>
      </w:r>
      <w:r w:rsidRPr="000C7B1A">
        <w:rPr>
          <w:lang w:val="de-DE"/>
        </w:rPr>
        <w:tab/>
      </w:r>
      <w:r w:rsidRPr="000C7B1A">
        <w:rPr>
          <w:b/>
          <w:lang w:val="de-DE"/>
        </w:rPr>
        <w:t xml:space="preserve">D. </w:t>
      </w:r>
      <w:r w:rsidRPr="000C7B1A">
        <w:rPr>
          <w:lang w:val="de-DE"/>
        </w:rPr>
        <w:t>Fe</w:t>
      </w:r>
    </w:p>
    <w:p w:rsidR="003A3D3B" w:rsidRPr="000C7B1A" w:rsidRDefault="003A3D3B" w:rsidP="002E7143">
      <w:pPr>
        <w:jc w:val="both"/>
        <w:rPr>
          <w:lang w:val="fr-FR"/>
        </w:rPr>
      </w:pPr>
      <w:r w:rsidRPr="000C7B1A">
        <w:rPr>
          <w:b/>
        </w:rPr>
        <w:t>Câu 162:</w:t>
      </w:r>
      <w:r w:rsidRPr="000C7B1A">
        <w:t xml:space="preserve"> Cation M</w:t>
      </w:r>
      <w:r w:rsidRPr="000C7B1A">
        <w:rPr>
          <w:vertAlign w:val="superscript"/>
        </w:rPr>
        <w:t>+</w:t>
      </w:r>
      <w:r w:rsidRPr="000C7B1A">
        <w:t xml:space="preserve"> có cấu hình electron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 xml:space="preserve">. </w:t>
      </w:r>
      <w:r w:rsidRPr="000C7B1A">
        <w:rPr>
          <w:lang w:val="fr-FR"/>
        </w:rPr>
        <w:t>Vậy M là nguyên tố:</w:t>
      </w:r>
    </w:p>
    <w:p w:rsidR="003A3D3B" w:rsidRPr="000C7B1A" w:rsidRDefault="003A3D3B" w:rsidP="002E7143">
      <w:pPr>
        <w:tabs>
          <w:tab w:val="left" w:pos="4937"/>
        </w:tabs>
        <w:rPr>
          <w:lang w:val="fr-FR"/>
        </w:rPr>
      </w:pPr>
      <w:r w:rsidRPr="000C7B1A">
        <w:rPr>
          <w:b/>
          <w:lang w:val="fr-FR"/>
        </w:rPr>
        <w:t xml:space="preserve">A. </w:t>
      </w:r>
      <w:r w:rsidRPr="000C7B1A">
        <w:rPr>
          <w:lang w:val="fr-FR"/>
        </w:rPr>
        <w:t>Ở chu kỳ 2, PNC nhóm III</w:t>
      </w:r>
      <w:r w:rsidRPr="000C7B1A">
        <w:rPr>
          <w:lang w:val="fr-FR"/>
        </w:rPr>
        <w:tab/>
      </w:r>
      <w:r w:rsidRPr="000C7B1A">
        <w:rPr>
          <w:b/>
          <w:lang w:val="fr-FR"/>
        </w:rPr>
        <w:t xml:space="preserve">B. </w:t>
      </w:r>
      <w:r w:rsidRPr="000C7B1A">
        <w:rPr>
          <w:lang w:val="fr-FR"/>
        </w:rPr>
        <w:t>Ở chu kỳ 3, PNC nhóm I</w:t>
      </w:r>
    </w:p>
    <w:p w:rsidR="003A3D3B" w:rsidRPr="000C7B1A" w:rsidRDefault="003A3D3B" w:rsidP="002E7143">
      <w:pPr>
        <w:tabs>
          <w:tab w:val="left" w:pos="4937"/>
        </w:tabs>
        <w:rPr>
          <w:lang w:val="fr-FR"/>
        </w:rPr>
      </w:pPr>
      <w:r w:rsidRPr="000C7B1A">
        <w:rPr>
          <w:b/>
          <w:lang w:val="fr-FR"/>
        </w:rPr>
        <w:t xml:space="preserve">C. </w:t>
      </w:r>
      <w:r w:rsidRPr="000C7B1A">
        <w:rPr>
          <w:lang w:val="fr-FR"/>
        </w:rPr>
        <w:t>Ở chu kỳ 3, PNC nhóm III</w:t>
      </w:r>
      <w:r w:rsidRPr="000C7B1A">
        <w:rPr>
          <w:lang w:val="fr-FR"/>
        </w:rPr>
        <w:tab/>
      </w:r>
      <w:r w:rsidRPr="000C7B1A">
        <w:rPr>
          <w:b/>
          <w:lang w:val="fr-FR"/>
        </w:rPr>
        <w:t xml:space="preserve">D. </w:t>
      </w:r>
      <w:r w:rsidRPr="000C7B1A">
        <w:rPr>
          <w:lang w:val="fr-FR"/>
        </w:rPr>
        <w:t>Ở chu kỳ 2, PNC nhóm II.</w:t>
      </w:r>
    </w:p>
    <w:p w:rsidR="003A3D3B" w:rsidRPr="000C7B1A" w:rsidRDefault="003A3D3B" w:rsidP="002E7143">
      <w:pPr>
        <w:jc w:val="both"/>
        <w:rPr>
          <w:lang w:val="fr-FR"/>
        </w:rPr>
      </w:pPr>
      <w:r w:rsidRPr="000C7B1A">
        <w:rPr>
          <w:b/>
          <w:lang w:val="fr-FR"/>
        </w:rPr>
        <w:t>Câu 163:</w:t>
      </w:r>
      <w:r w:rsidRPr="000C7B1A">
        <w:rPr>
          <w:lang w:val="fr-FR"/>
        </w:rPr>
        <w:t xml:space="preserve"> Hoà tan 12,8 gam Cu trong axit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nóng, dư thì thể tích khí SO</w:t>
      </w:r>
      <w:r w:rsidRPr="000C7B1A">
        <w:rPr>
          <w:vertAlign w:val="subscript"/>
          <w:lang w:val="fr-FR"/>
        </w:rPr>
        <w:t>2</w:t>
      </w:r>
      <w:r w:rsidRPr="000C7B1A">
        <w:rPr>
          <w:lang w:val="fr-FR"/>
        </w:rPr>
        <w:t xml:space="preserve"> (đktc) thu được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4,48 lit.</w:t>
      </w:r>
      <w:r w:rsidRPr="000C7B1A">
        <w:rPr>
          <w:lang w:val="fr-FR"/>
        </w:rPr>
        <w:tab/>
      </w:r>
      <w:r w:rsidRPr="000C7B1A">
        <w:rPr>
          <w:b/>
          <w:lang w:val="fr-FR"/>
        </w:rPr>
        <w:t xml:space="preserve">B. </w:t>
      </w:r>
      <w:r w:rsidRPr="000C7B1A">
        <w:rPr>
          <w:lang w:val="fr-FR"/>
        </w:rPr>
        <w:t>2,24 lit.</w:t>
      </w:r>
      <w:r w:rsidRPr="000C7B1A">
        <w:rPr>
          <w:lang w:val="fr-FR"/>
        </w:rPr>
        <w:tab/>
      </w:r>
      <w:r w:rsidRPr="000C7B1A">
        <w:rPr>
          <w:b/>
          <w:lang w:val="fr-FR"/>
        </w:rPr>
        <w:t xml:space="preserve">C. </w:t>
      </w:r>
      <w:r w:rsidRPr="000C7B1A">
        <w:rPr>
          <w:lang w:val="fr-FR"/>
        </w:rPr>
        <w:t>6,72 lit.</w:t>
      </w:r>
      <w:r w:rsidRPr="000C7B1A">
        <w:rPr>
          <w:lang w:val="fr-FR"/>
        </w:rPr>
        <w:tab/>
      </w:r>
      <w:r w:rsidRPr="000C7B1A">
        <w:rPr>
          <w:b/>
          <w:lang w:val="fr-FR"/>
        </w:rPr>
        <w:t xml:space="preserve">D. </w:t>
      </w:r>
      <w:r w:rsidRPr="000C7B1A">
        <w:rPr>
          <w:lang w:val="fr-FR"/>
        </w:rPr>
        <w:t>Kết quả khác.</w:t>
      </w:r>
    </w:p>
    <w:p w:rsidR="003A3D3B" w:rsidRPr="000C7B1A" w:rsidRDefault="003A3D3B" w:rsidP="002E7143">
      <w:pPr>
        <w:jc w:val="both"/>
        <w:rPr>
          <w:lang w:val="fr-FR"/>
        </w:rPr>
      </w:pPr>
      <w:r w:rsidRPr="000C7B1A">
        <w:rPr>
          <w:b/>
          <w:lang w:val="fr-FR"/>
        </w:rPr>
        <w:t>Câu 164:</w:t>
      </w:r>
      <w:r w:rsidRPr="000C7B1A">
        <w:rPr>
          <w:lang w:val="fr-FR"/>
        </w:rPr>
        <w:t xml:space="preserve"> Đốt cháy 5,4 gam Al trong bình chứa lưu huỳnh (phản ứng vừa đủ). Cho sản phẩm thu được vào 500 ml dung dịch HCl (phản ứng vừa đủ) thì thể tích khí (đktc) thu được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6,72 lit</w:t>
      </w:r>
      <w:r w:rsidRPr="000C7B1A">
        <w:rPr>
          <w:lang w:val="fr-FR"/>
        </w:rPr>
        <w:tab/>
      </w:r>
      <w:r w:rsidRPr="000C7B1A">
        <w:rPr>
          <w:b/>
          <w:lang w:val="fr-FR"/>
        </w:rPr>
        <w:t xml:space="preserve">B. </w:t>
      </w:r>
      <w:r w:rsidRPr="000C7B1A">
        <w:rPr>
          <w:lang w:val="fr-FR"/>
        </w:rPr>
        <w:t>2,24 lit</w:t>
      </w:r>
      <w:r w:rsidRPr="000C7B1A">
        <w:rPr>
          <w:lang w:val="fr-FR"/>
        </w:rPr>
        <w:tab/>
      </w:r>
      <w:r w:rsidRPr="000C7B1A">
        <w:rPr>
          <w:b/>
          <w:lang w:val="fr-FR"/>
        </w:rPr>
        <w:t xml:space="preserve">C. </w:t>
      </w:r>
      <w:r w:rsidRPr="000C7B1A">
        <w:rPr>
          <w:lang w:val="fr-FR"/>
        </w:rPr>
        <w:t>4,48 lit</w:t>
      </w:r>
      <w:r w:rsidRPr="000C7B1A">
        <w:rPr>
          <w:lang w:val="fr-FR"/>
        </w:rPr>
        <w:tab/>
      </w:r>
      <w:r w:rsidRPr="000C7B1A">
        <w:rPr>
          <w:b/>
          <w:lang w:val="fr-FR"/>
        </w:rPr>
        <w:t xml:space="preserve">D. </w:t>
      </w:r>
      <w:r w:rsidRPr="000C7B1A">
        <w:rPr>
          <w:lang w:val="fr-FR"/>
        </w:rPr>
        <w:t>Kết quả khác.</w:t>
      </w:r>
    </w:p>
    <w:p w:rsidR="003A3D3B" w:rsidRPr="000C7B1A" w:rsidRDefault="003A3D3B" w:rsidP="002E7143">
      <w:pPr>
        <w:jc w:val="both"/>
        <w:rPr>
          <w:lang w:val="fr-FR"/>
        </w:rPr>
      </w:pPr>
      <w:r w:rsidRPr="000C7B1A">
        <w:rPr>
          <w:b/>
          <w:lang w:val="fr-FR"/>
        </w:rPr>
        <w:t>Câu 165:</w:t>
      </w:r>
      <w:r w:rsidRPr="000C7B1A">
        <w:rPr>
          <w:lang w:val="fr-FR"/>
        </w:rPr>
        <w:t xml:space="preserve"> Tính chất hoá học chung của ion kim loại M</w:t>
      </w:r>
      <w:r w:rsidRPr="000C7B1A">
        <w:rPr>
          <w:vertAlign w:val="superscript"/>
          <w:lang w:val="fr-FR"/>
        </w:rPr>
        <w:t>n+</w:t>
      </w:r>
      <w:r w:rsidRPr="000C7B1A">
        <w:rPr>
          <w:lang w:val="fr-FR"/>
        </w:rPr>
        <w:t xml:space="preserve"> là:</w:t>
      </w:r>
    </w:p>
    <w:p w:rsidR="003A3D3B" w:rsidRPr="000C7B1A" w:rsidRDefault="003A3D3B" w:rsidP="002E7143">
      <w:pPr>
        <w:tabs>
          <w:tab w:val="left" w:pos="4937"/>
        </w:tabs>
        <w:rPr>
          <w:lang w:val="fr-FR"/>
        </w:rPr>
      </w:pPr>
      <w:r w:rsidRPr="000C7B1A">
        <w:rPr>
          <w:b/>
          <w:lang w:val="fr-FR"/>
        </w:rPr>
        <w:t xml:space="preserve">A. </w:t>
      </w:r>
      <w:r w:rsidRPr="000C7B1A">
        <w:rPr>
          <w:lang w:val="fr-FR"/>
        </w:rPr>
        <w:t xml:space="preserve">Tính oxi hoá.    </w:t>
      </w:r>
      <w:r w:rsidRPr="000C7B1A">
        <w:rPr>
          <w:b/>
          <w:lang w:val="fr-FR"/>
        </w:rPr>
        <w:t xml:space="preserve">B. </w:t>
      </w:r>
      <w:r w:rsidRPr="000C7B1A">
        <w:rPr>
          <w:lang w:val="fr-FR"/>
        </w:rPr>
        <w:t xml:space="preserve">Tính khử.      </w:t>
      </w:r>
      <w:r w:rsidRPr="000C7B1A">
        <w:rPr>
          <w:b/>
          <w:lang w:val="fr-FR"/>
        </w:rPr>
        <w:t xml:space="preserve">C. </w:t>
      </w:r>
      <w:r w:rsidRPr="000C7B1A">
        <w:rPr>
          <w:lang w:val="fr-FR"/>
        </w:rPr>
        <w:t xml:space="preserve">Tính hoạt động mạnh.       </w:t>
      </w:r>
      <w:r w:rsidRPr="000C7B1A">
        <w:rPr>
          <w:lang w:val="fr-FR"/>
        </w:rPr>
        <w:tab/>
      </w:r>
      <w:r w:rsidRPr="000C7B1A">
        <w:rPr>
          <w:b/>
          <w:lang w:val="fr-FR"/>
        </w:rPr>
        <w:t xml:space="preserve">D. </w:t>
      </w:r>
      <w:r w:rsidRPr="000C7B1A">
        <w:rPr>
          <w:lang w:val="fr-FR"/>
        </w:rPr>
        <w:t>Tính khử và tính oxi hoá.</w:t>
      </w:r>
    </w:p>
    <w:p w:rsidR="003A3D3B" w:rsidRPr="000C7B1A" w:rsidRDefault="003A3D3B" w:rsidP="002E7143">
      <w:pPr>
        <w:jc w:val="both"/>
        <w:rPr>
          <w:lang w:val="fr-FR"/>
        </w:rPr>
      </w:pPr>
      <w:r w:rsidRPr="000C7B1A">
        <w:rPr>
          <w:b/>
          <w:lang w:val="fr-FR"/>
        </w:rPr>
        <w:t>Câu 166:</w:t>
      </w:r>
      <w:r w:rsidRPr="000C7B1A">
        <w:rPr>
          <w:lang w:val="fr-FR"/>
        </w:rPr>
        <w:t xml:space="preserve"> Dãy các oxit kim loại bị khử bởi H</w:t>
      </w:r>
      <w:r w:rsidRPr="000C7B1A">
        <w:rPr>
          <w:vertAlign w:val="subscript"/>
          <w:lang w:val="fr-FR"/>
        </w:rPr>
        <w:t>2</w:t>
      </w:r>
      <w:r w:rsidRPr="000C7B1A">
        <w:rPr>
          <w:lang w:val="fr-FR"/>
        </w:rPr>
        <w:t xml:space="preserve"> khi nung nóng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Al</w:t>
      </w:r>
      <w:r w:rsidRPr="000C7B1A">
        <w:rPr>
          <w:vertAlign w:val="subscript"/>
          <w:lang w:val="pt-BR"/>
        </w:rPr>
        <w:t>2</w:t>
      </w:r>
      <w:r w:rsidRPr="000C7B1A">
        <w:rPr>
          <w:lang w:val="pt-BR"/>
        </w:rPr>
        <w:t>O</w:t>
      </w:r>
      <w:r w:rsidRPr="000C7B1A">
        <w:rPr>
          <w:vertAlign w:val="subscript"/>
          <w:lang w:val="pt-BR"/>
        </w:rPr>
        <w:t>3</w:t>
      </w:r>
      <w:r w:rsidRPr="000C7B1A">
        <w:rPr>
          <w:lang w:val="pt-BR"/>
        </w:rPr>
        <w:t>, Fe</w:t>
      </w:r>
      <w:r w:rsidRPr="000C7B1A">
        <w:rPr>
          <w:vertAlign w:val="subscript"/>
          <w:lang w:val="pt-BR"/>
        </w:rPr>
        <w:t>2</w:t>
      </w:r>
      <w:r w:rsidRPr="000C7B1A">
        <w:rPr>
          <w:lang w:val="pt-BR"/>
        </w:rPr>
        <w:t>O</w:t>
      </w:r>
      <w:r w:rsidRPr="000C7B1A">
        <w:rPr>
          <w:vertAlign w:val="subscript"/>
          <w:lang w:val="pt-BR"/>
        </w:rPr>
        <w:t>3</w:t>
      </w:r>
      <w:r w:rsidRPr="000C7B1A">
        <w:rPr>
          <w:lang w:val="pt-BR"/>
        </w:rPr>
        <w:t>, ZnO</w:t>
      </w:r>
      <w:r w:rsidRPr="000C7B1A">
        <w:rPr>
          <w:lang w:val="pt-BR"/>
        </w:rPr>
        <w:tab/>
      </w:r>
      <w:r w:rsidRPr="000C7B1A">
        <w:rPr>
          <w:b/>
          <w:lang w:val="pt-BR"/>
        </w:rPr>
        <w:t xml:space="preserve">B. </w:t>
      </w:r>
      <w:r w:rsidRPr="000C7B1A">
        <w:rPr>
          <w:lang w:val="pt-BR"/>
        </w:rPr>
        <w:t>Cr</w:t>
      </w:r>
      <w:r w:rsidRPr="000C7B1A">
        <w:rPr>
          <w:vertAlign w:val="subscript"/>
          <w:lang w:val="pt-BR"/>
        </w:rPr>
        <w:t>2</w:t>
      </w:r>
      <w:r w:rsidRPr="000C7B1A">
        <w:rPr>
          <w:lang w:val="pt-BR"/>
        </w:rPr>
        <w:t>O</w:t>
      </w:r>
      <w:r w:rsidRPr="000C7B1A">
        <w:rPr>
          <w:vertAlign w:val="subscript"/>
          <w:lang w:val="pt-BR"/>
        </w:rPr>
        <w:t>3</w:t>
      </w:r>
      <w:r w:rsidRPr="000C7B1A">
        <w:rPr>
          <w:lang w:val="pt-BR"/>
        </w:rPr>
        <w:t>, BaO, CuO</w:t>
      </w:r>
      <w:r w:rsidRPr="000C7B1A">
        <w:rPr>
          <w:lang w:val="pt-BR"/>
        </w:rPr>
        <w:tab/>
      </w:r>
      <w:r w:rsidRPr="000C7B1A">
        <w:rPr>
          <w:b/>
          <w:lang w:val="pt-BR"/>
        </w:rPr>
        <w:t xml:space="preserve">C. </w:t>
      </w:r>
      <w:r w:rsidRPr="000C7B1A">
        <w:rPr>
          <w:lang w:val="pt-BR"/>
        </w:rPr>
        <w:t>Fe</w:t>
      </w:r>
      <w:r w:rsidRPr="000C7B1A">
        <w:rPr>
          <w:vertAlign w:val="subscript"/>
          <w:lang w:val="pt-BR"/>
        </w:rPr>
        <w:t>3</w:t>
      </w:r>
      <w:r w:rsidRPr="000C7B1A">
        <w:rPr>
          <w:lang w:val="pt-BR"/>
        </w:rPr>
        <w:t>O</w:t>
      </w:r>
      <w:r w:rsidRPr="000C7B1A">
        <w:rPr>
          <w:vertAlign w:val="subscript"/>
          <w:lang w:val="pt-BR"/>
        </w:rPr>
        <w:t>4</w:t>
      </w:r>
      <w:r w:rsidRPr="000C7B1A">
        <w:rPr>
          <w:lang w:val="pt-BR"/>
        </w:rPr>
        <w:t>, PbO, CuO.</w:t>
      </w:r>
      <w:r w:rsidRPr="000C7B1A">
        <w:rPr>
          <w:lang w:val="pt-BR"/>
        </w:rPr>
        <w:tab/>
      </w:r>
      <w:r w:rsidRPr="000C7B1A">
        <w:rPr>
          <w:b/>
          <w:lang w:val="pt-BR"/>
        </w:rPr>
        <w:t xml:space="preserve">D. </w:t>
      </w:r>
      <w:r w:rsidRPr="000C7B1A">
        <w:rPr>
          <w:lang w:val="pt-BR"/>
        </w:rPr>
        <w:t>CuO, MgO, FeO</w:t>
      </w:r>
    </w:p>
    <w:p w:rsidR="003A3D3B" w:rsidRPr="000C7B1A" w:rsidRDefault="003A3D3B" w:rsidP="002E7143">
      <w:pPr>
        <w:jc w:val="both"/>
        <w:rPr>
          <w:lang w:val="pt-BR"/>
        </w:rPr>
      </w:pPr>
      <w:r w:rsidRPr="000C7B1A">
        <w:rPr>
          <w:b/>
          <w:lang w:val="pt-BR"/>
        </w:rPr>
        <w:t>Câu 167:</w:t>
      </w:r>
      <w:r w:rsidRPr="000C7B1A">
        <w:rPr>
          <w:lang w:val="pt-BR"/>
        </w:rPr>
        <w:t xml:space="preserve"> Trong các phản ứng hoá học, vai trò của kim loại và ion kim loại là:</w:t>
      </w:r>
    </w:p>
    <w:p w:rsidR="003A3D3B" w:rsidRPr="000C7B1A" w:rsidRDefault="003A3D3B" w:rsidP="002E7143">
      <w:pPr>
        <w:rPr>
          <w:lang w:val="pt-BR"/>
        </w:rPr>
      </w:pPr>
      <w:r w:rsidRPr="000C7B1A">
        <w:rPr>
          <w:b/>
          <w:lang w:val="pt-BR"/>
        </w:rPr>
        <w:t xml:space="preserve">A. </w:t>
      </w:r>
      <w:r w:rsidRPr="000C7B1A">
        <w:rPr>
          <w:lang w:val="pt-BR"/>
        </w:rPr>
        <w:t>Kim loại là chất khử, ion kim loại có thể là chất oxi hoá hoặc chất khử.</w:t>
      </w:r>
    </w:p>
    <w:p w:rsidR="003A3D3B" w:rsidRPr="000C7B1A" w:rsidRDefault="003A3D3B" w:rsidP="002E7143">
      <w:pPr>
        <w:rPr>
          <w:lang w:val="pt-BR"/>
        </w:rPr>
      </w:pPr>
      <w:r w:rsidRPr="000C7B1A">
        <w:rPr>
          <w:b/>
          <w:lang w:val="pt-BR"/>
        </w:rPr>
        <w:t xml:space="preserve">B. </w:t>
      </w:r>
      <w:r w:rsidRPr="000C7B1A">
        <w:rPr>
          <w:lang w:val="pt-BR"/>
        </w:rPr>
        <w:t>Kim loại là chất khử, ion kim loại là chất oxi hoá.</w:t>
      </w:r>
    </w:p>
    <w:p w:rsidR="003A3D3B" w:rsidRPr="000C7B1A" w:rsidRDefault="003A3D3B" w:rsidP="002E7143">
      <w:pPr>
        <w:rPr>
          <w:lang w:val="pt-BR"/>
        </w:rPr>
      </w:pPr>
      <w:r w:rsidRPr="000C7B1A">
        <w:rPr>
          <w:b/>
          <w:lang w:val="pt-BR"/>
        </w:rPr>
        <w:t xml:space="preserve">C. </w:t>
      </w:r>
      <w:r w:rsidRPr="000C7B1A">
        <w:rPr>
          <w:lang w:val="pt-BR"/>
        </w:rPr>
        <w:t xml:space="preserve">Kim loại là chất oxi hoá, ion kim loại là chất khử.              </w:t>
      </w:r>
      <w:r w:rsidRPr="000C7B1A">
        <w:rPr>
          <w:b/>
          <w:lang w:val="pt-BR"/>
        </w:rPr>
        <w:t xml:space="preserve">D. </w:t>
      </w:r>
      <w:r w:rsidRPr="000C7B1A">
        <w:rPr>
          <w:lang w:val="pt-BR"/>
        </w:rPr>
        <w:t>Đều là chất khử.</w:t>
      </w:r>
    </w:p>
    <w:p w:rsidR="003A3D3B" w:rsidRPr="000C7B1A" w:rsidRDefault="003A3D3B" w:rsidP="002E7143">
      <w:pPr>
        <w:jc w:val="both"/>
        <w:rPr>
          <w:lang w:val="pt-BR"/>
        </w:rPr>
      </w:pPr>
      <w:r w:rsidRPr="000C7B1A">
        <w:rPr>
          <w:b/>
          <w:lang w:val="pt-BR"/>
        </w:rPr>
        <w:t>Câu 168:</w:t>
      </w:r>
      <w:r w:rsidRPr="000C7B1A">
        <w:rPr>
          <w:lang w:val="pt-BR"/>
        </w:rPr>
        <w:t xml:space="preserve"> Cho từ từ dung dịch axit HCl vào ống nghiệm chứa dung dịch Na</w:t>
      </w:r>
      <w:r w:rsidRPr="000C7B1A">
        <w:rPr>
          <w:vertAlign w:val="subscript"/>
          <w:lang w:val="pt-BR"/>
        </w:rPr>
        <w:t>2</w:t>
      </w:r>
      <w:r w:rsidRPr="000C7B1A">
        <w:rPr>
          <w:lang w:val="pt-BR"/>
        </w:rPr>
        <w:t>CO</w:t>
      </w:r>
      <w:r w:rsidRPr="000C7B1A">
        <w:rPr>
          <w:vertAlign w:val="subscript"/>
          <w:lang w:val="pt-BR"/>
        </w:rPr>
        <w:t>3</w:t>
      </w:r>
      <w:r w:rsidRPr="000C7B1A">
        <w:rPr>
          <w:lang w:val="pt-BR"/>
        </w:rPr>
        <w:t xml:space="preserve"> thì hiện tượng thu được là:</w:t>
      </w:r>
    </w:p>
    <w:p w:rsidR="003A3D3B" w:rsidRPr="000C7B1A" w:rsidRDefault="003A3D3B" w:rsidP="002E7143">
      <w:pPr>
        <w:tabs>
          <w:tab w:val="left" w:pos="4937"/>
        </w:tabs>
        <w:rPr>
          <w:lang w:val="pt-BR"/>
        </w:rPr>
      </w:pPr>
      <w:r w:rsidRPr="000C7B1A">
        <w:rPr>
          <w:b/>
          <w:lang w:val="pt-BR"/>
        </w:rPr>
        <w:t xml:space="preserve">A. </w:t>
      </w:r>
      <w:r w:rsidRPr="000C7B1A">
        <w:rPr>
          <w:lang w:val="pt-BR"/>
        </w:rPr>
        <w:t xml:space="preserve">Kết tủa trắng.  </w:t>
      </w:r>
      <w:r w:rsidRPr="000C7B1A">
        <w:rPr>
          <w:b/>
          <w:lang w:val="pt-BR"/>
        </w:rPr>
        <w:t xml:space="preserve">B. </w:t>
      </w:r>
      <w:r w:rsidRPr="000C7B1A">
        <w:rPr>
          <w:lang w:val="pt-BR"/>
        </w:rPr>
        <w:t xml:space="preserve">Sủi bọt khí.   </w:t>
      </w:r>
      <w:r w:rsidRPr="000C7B1A">
        <w:rPr>
          <w:b/>
          <w:lang w:val="pt-BR"/>
        </w:rPr>
        <w:t xml:space="preserve">C. </w:t>
      </w:r>
      <w:r w:rsidRPr="000C7B1A">
        <w:rPr>
          <w:lang w:val="pt-BR"/>
        </w:rPr>
        <w:t>Không hiện tượng gì.</w:t>
      </w:r>
      <w:r w:rsidRPr="000C7B1A">
        <w:rPr>
          <w:lang w:val="pt-BR"/>
        </w:rPr>
        <w:tab/>
      </w:r>
      <w:r w:rsidRPr="000C7B1A">
        <w:rPr>
          <w:b/>
          <w:lang w:val="pt-BR"/>
        </w:rPr>
        <w:t xml:space="preserve">D. </w:t>
      </w:r>
      <w:r w:rsidRPr="000C7B1A">
        <w:rPr>
          <w:lang w:val="pt-BR"/>
        </w:rPr>
        <w:t>Vừa có kết tủa trắng vừa sủi bọt khí.</w:t>
      </w:r>
    </w:p>
    <w:p w:rsidR="003A3D3B" w:rsidRPr="000C7B1A" w:rsidRDefault="003A3D3B" w:rsidP="002E7143">
      <w:pPr>
        <w:jc w:val="both"/>
        <w:rPr>
          <w:lang w:val="pt-BR"/>
        </w:rPr>
      </w:pPr>
      <w:r w:rsidRPr="000C7B1A">
        <w:rPr>
          <w:b/>
          <w:lang w:val="pt-BR"/>
        </w:rPr>
        <w:t>Câu 171:</w:t>
      </w:r>
      <w:r w:rsidRPr="000C7B1A">
        <w:rPr>
          <w:lang w:val="pt-BR"/>
        </w:rPr>
        <w:t xml:space="preserve"> Khi cho luồng khí hiđrô dư đi qua ống nghiệm chứa Al</w:t>
      </w:r>
      <w:r w:rsidRPr="000C7B1A">
        <w:rPr>
          <w:vertAlign w:val="subscript"/>
          <w:lang w:val="pt-BR"/>
        </w:rPr>
        <w:t>2</w:t>
      </w:r>
      <w:r w:rsidRPr="000C7B1A">
        <w:rPr>
          <w:lang w:val="pt-BR"/>
        </w:rPr>
        <w:t>O</w:t>
      </w:r>
      <w:r w:rsidRPr="000C7B1A">
        <w:rPr>
          <w:vertAlign w:val="subscript"/>
          <w:lang w:val="pt-BR"/>
        </w:rPr>
        <w:t>3</w:t>
      </w:r>
      <w:r w:rsidRPr="000C7B1A">
        <w:rPr>
          <w:lang w:val="pt-BR"/>
        </w:rPr>
        <w:t>, FeO, CuO, MgO nung nóng đến khi phản ứng xảy ra hoàn toàn thì chất rắn còn lại trong ống nghiệm gồm:</w:t>
      </w:r>
    </w:p>
    <w:p w:rsidR="003A3D3B" w:rsidRPr="000C7B1A" w:rsidRDefault="003A3D3B" w:rsidP="002E7143">
      <w:pPr>
        <w:tabs>
          <w:tab w:val="left" w:pos="4937"/>
        </w:tabs>
        <w:rPr>
          <w:lang w:val="pt-BR"/>
        </w:rPr>
      </w:pPr>
      <w:r w:rsidRPr="000C7B1A">
        <w:rPr>
          <w:b/>
          <w:lang w:val="pt-BR"/>
        </w:rPr>
        <w:t xml:space="preserve">A. </w:t>
      </w:r>
      <w:r w:rsidRPr="000C7B1A">
        <w:rPr>
          <w:lang w:val="pt-BR"/>
        </w:rPr>
        <w:t>Al</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MgO, Fe, Cu.  </w:t>
      </w:r>
      <w:r w:rsidRPr="000C7B1A">
        <w:rPr>
          <w:b/>
          <w:lang w:val="pt-BR"/>
        </w:rPr>
        <w:t xml:space="preserve">B. </w:t>
      </w:r>
      <w:r w:rsidRPr="000C7B1A">
        <w:rPr>
          <w:lang w:val="pt-BR"/>
        </w:rPr>
        <w:t xml:space="preserve">Al, MgO, Fe, CuO.      </w:t>
      </w:r>
      <w:r w:rsidRPr="000C7B1A">
        <w:rPr>
          <w:b/>
          <w:lang w:val="pt-BR"/>
        </w:rPr>
        <w:t xml:space="preserve">C. </w:t>
      </w:r>
      <w:r w:rsidRPr="000C7B1A">
        <w:rPr>
          <w:lang w:val="pt-BR"/>
        </w:rPr>
        <w:t>Al, MgO, Fe, Cu.</w:t>
      </w:r>
      <w:r w:rsidRPr="000C7B1A">
        <w:rPr>
          <w:lang w:val="pt-BR"/>
        </w:rPr>
        <w:tab/>
      </w:r>
      <w:r w:rsidRPr="000C7B1A">
        <w:rPr>
          <w:b/>
          <w:lang w:val="pt-BR"/>
        </w:rPr>
        <w:t xml:space="preserve">D. </w:t>
      </w:r>
      <w:r w:rsidRPr="000C7B1A">
        <w:rPr>
          <w:lang w:val="pt-BR"/>
        </w:rPr>
        <w:t>Al</w:t>
      </w:r>
      <w:r w:rsidRPr="000C7B1A">
        <w:rPr>
          <w:vertAlign w:val="subscript"/>
          <w:lang w:val="pt-BR"/>
        </w:rPr>
        <w:t>2</w:t>
      </w:r>
      <w:r w:rsidRPr="000C7B1A">
        <w:rPr>
          <w:lang w:val="pt-BR"/>
        </w:rPr>
        <w:t>O</w:t>
      </w:r>
      <w:r w:rsidRPr="000C7B1A">
        <w:rPr>
          <w:vertAlign w:val="subscript"/>
          <w:lang w:val="pt-BR"/>
        </w:rPr>
        <w:t>3</w:t>
      </w:r>
      <w:r w:rsidRPr="000C7B1A">
        <w:rPr>
          <w:lang w:val="pt-BR"/>
        </w:rPr>
        <w:t>, MgO, FeO, Cu.</w:t>
      </w:r>
    </w:p>
    <w:p w:rsidR="003A3D3B" w:rsidRPr="000C7B1A" w:rsidRDefault="003A3D3B" w:rsidP="002E7143">
      <w:pPr>
        <w:jc w:val="both"/>
        <w:rPr>
          <w:lang w:val="pt-BR"/>
        </w:rPr>
      </w:pPr>
      <w:r w:rsidRPr="000C7B1A">
        <w:rPr>
          <w:b/>
          <w:lang w:val="pt-BR"/>
        </w:rPr>
        <w:t>Câu 176:</w:t>
      </w:r>
      <w:r w:rsidRPr="000C7B1A">
        <w:rPr>
          <w:lang w:val="pt-BR"/>
        </w:rPr>
        <w:t xml:space="preserve"> Hoà tan 8,1 gam kim loại M bằng HNO</w:t>
      </w:r>
      <w:r w:rsidRPr="000C7B1A">
        <w:rPr>
          <w:vertAlign w:val="subscript"/>
          <w:lang w:val="pt-BR"/>
        </w:rPr>
        <w:t>3</w:t>
      </w:r>
      <w:r w:rsidRPr="000C7B1A">
        <w:rPr>
          <w:lang w:val="pt-BR"/>
        </w:rPr>
        <w:t xml:space="preserve"> dư được 0,56 lit NO (đktc). M là kim loại nào dưới đây?</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Ag</w:t>
      </w:r>
      <w:r w:rsidRPr="000C7B1A">
        <w:rPr>
          <w:lang w:val="pt-BR"/>
        </w:rPr>
        <w:tab/>
      </w:r>
      <w:r w:rsidRPr="000C7B1A">
        <w:rPr>
          <w:b/>
          <w:lang w:val="pt-BR"/>
        </w:rPr>
        <w:t xml:space="preserve">B. </w:t>
      </w:r>
      <w:r w:rsidRPr="000C7B1A">
        <w:rPr>
          <w:lang w:val="pt-BR"/>
        </w:rPr>
        <w:t>Mg</w:t>
      </w:r>
      <w:r w:rsidRPr="000C7B1A">
        <w:rPr>
          <w:lang w:val="pt-BR"/>
        </w:rPr>
        <w:tab/>
      </w:r>
      <w:r w:rsidRPr="000C7B1A">
        <w:rPr>
          <w:b/>
          <w:lang w:val="pt-BR"/>
        </w:rPr>
        <w:t xml:space="preserve">C. </w:t>
      </w:r>
      <w:r w:rsidRPr="000C7B1A">
        <w:rPr>
          <w:lang w:val="pt-BR"/>
        </w:rPr>
        <w:t>Cu</w:t>
      </w:r>
      <w:r w:rsidRPr="000C7B1A">
        <w:rPr>
          <w:lang w:val="pt-BR"/>
        </w:rPr>
        <w:tab/>
      </w:r>
      <w:r w:rsidRPr="000C7B1A">
        <w:rPr>
          <w:b/>
          <w:lang w:val="pt-BR"/>
        </w:rPr>
        <w:t xml:space="preserve">D. </w:t>
      </w:r>
      <w:r w:rsidRPr="000C7B1A">
        <w:rPr>
          <w:lang w:val="pt-BR"/>
        </w:rPr>
        <w:t>Al</w:t>
      </w:r>
    </w:p>
    <w:p w:rsidR="003A3D3B" w:rsidRPr="000C7B1A" w:rsidRDefault="003A3D3B" w:rsidP="002E7143">
      <w:pPr>
        <w:jc w:val="both"/>
        <w:rPr>
          <w:lang w:val="pt-BR"/>
        </w:rPr>
      </w:pPr>
      <w:r w:rsidRPr="000C7B1A">
        <w:rPr>
          <w:b/>
          <w:lang w:val="pt-BR"/>
        </w:rPr>
        <w:t>Câu 177:</w:t>
      </w:r>
      <w:r w:rsidRPr="000C7B1A">
        <w:rPr>
          <w:lang w:val="pt-BR"/>
        </w:rPr>
        <w:t xml:space="preserve"> Cho 0,1mol Fe vào 500 ml dung dịch AgNO</w:t>
      </w:r>
      <w:r w:rsidRPr="000C7B1A">
        <w:rPr>
          <w:vertAlign w:val="subscript"/>
          <w:lang w:val="pt-BR"/>
        </w:rPr>
        <w:t>3</w:t>
      </w:r>
      <w:r w:rsidRPr="000C7B1A">
        <w:rPr>
          <w:lang w:val="pt-BR"/>
        </w:rPr>
        <w:t xml:space="preserve"> 1M thì dung dịch thu được chứa:</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AgNO</w:t>
      </w:r>
      <w:r w:rsidRPr="000C7B1A">
        <w:rPr>
          <w:vertAlign w:val="subscript"/>
          <w:lang w:val="pt-BR"/>
        </w:rPr>
        <w:t>3</w:t>
      </w:r>
      <w:r w:rsidRPr="000C7B1A">
        <w:rPr>
          <w:lang w:val="pt-BR"/>
        </w:rPr>
        <w:tab/>
      </w:r>
      <w:r w:rsidRPr="000C7B1A">
        <w:rPr>
          <w:b/>
          <w:lang w:val="pt-BR"/>
        </w:rPr>
        <w:t xml:space="preserve">B. </w:t>
      </w:r>
      <w:r w:rsidRPr="000C7B1A">
        <w:rPr>
          <w:lang w:val="pt-BR"/>
        </w:rPr>
        <w:t>AgNO</w:t>
      </w:r>
      <w:r w:rsidRPr="000C7B1A">
        <w:rPr>
          <w:vertAlign w:val="subscript"/>
          <w:lang w:val="pt-BR"/>
        </w:rPr>
        <w:t xml:space="preserve">3 </w:t>
      </w:r>
      <w:r w:rsidRPr="000C7B1A">
        <w:rPr>
          <w:lang w:val="pt-BR"/>
        </w:rPr>
        <w:t>và Fe(NO</w:t>
      </w:r>
      <w:r w:rsidRPr="000C7B1A">
        <w:rPr>
          <w:vertAlign w:val="subscript"/>
          <w:lang w:val="pt-BR"/>
        </w:rPr>
        <w:t>3</w:t>
      </w:r>
      <w:r w:rsidRPr="000C7B1A">
        <w:rPr>
          <w:lang w:val="pt-BR"/>
        </w:rPr>
        <w:t>)</w:t>
      </w:r>
      <w:r w:rsidRPr="000C7B1A">
        <w:rPr>
          <w:vertAlign w:val="subscript"/>
          <w:lang w:val="pt-BR"/>
        </w:rPr>
        <w:t>2</w:t>
      </w:r>
      <w:r w:rsidRPr="000C7B1A">
        <w:rPr>
          <w:lang w:val="pt-BR"/>
        </w:rPr>
        <w:tab/>
      </w:r>
      <w:r w:rsidRPr="000C7B1A">
        <w:rPr>
          <w:b/>
          <w:lang w:val="pt-BR"/>
        </w:rPr>
        <w:t xml:space="preserve">C. </w:t>
      </w:r>
      <w:r w:rsidRPr="000C7B1A">
        <w:rPr>
          <w:lang w:val="pt-BR"/>
        </w:rPr>
        <w:t>Fe(NO</w:t>
      </w:r>
      <w:r w:rsidRPr="000C7B1A">
        <w:rPr>
          <w:vertAlign w:val="subscript"/>
          <w:lang w:val="pt-BR"/>
        </w:rPr>
        <w:t>3</w:t>
      </w:r>
      <w:r w:rsidRPr="000C7B1A">
        <w:rPr>
          <w:lang w:val="pt-BR"/>
        </w:rPr>
        <w:t>)</w:t>
      </w:r>
      <w:r w:rsidRPr="000C7B1A">
        <w:rPr>
          <w:vertAlign w:val="subscript"/>
          <w:lang w:val="pt-BR"/>
        </w:rPr>
        <w:t>3</w:t>
      </w:r>
      <w:r w:rsidRPr="000C7B1A">
        <w:rPr>
          <w:lang w:val="pt-BR"/>
        </w:rPr>
        <w:tab/>
      </w:r>
      <w:r w:rsidRPr="000C7B1A">
        <w:rPr>
          <w:b/>
          <w:lang w:val="pt-BR"/>
        </w:rPr>
        <w:t xml:space="preserve">D. </w:t>
      </w:r>
      <w:r w:rsidRPr="000C7B1A">
        <w:rPr>
          <w:lang w:val="pt-BR"/>
        </w:rPr>
        <w:t>AgNO</w:t>
      </w:r>
      <w:r w:rsidRPr="000C7B1A">
        <w:rPr>
          <w:vertAlign w:val="subscript"/>
          <w:lang w:val="pt-BR"/>
        </w:rPr>
        <w:t xml:space="preserve">3 </w:t>
      </w:r>
      <w:r w:rsidRPr="000C7B1A">
        <w:rPr>
          <w:lang w:val="pt-BR"/>
        </w:rPr>
        <w:t>và Fe(NO</w:t>
      </w:r>
      <w:r w:rsidRPr="000C7B1A">
        <w:rPr>
          <w:vertAlign w:val="subscript"/>
          <w:lang w:val="pt-BR"/>
        </w:rPr>
        <w:t>3</w:t>
      </w:r>
      <w:r w:rsidRPr="000C7B1A">
        <w:rPr>
          <w:lang w:val="pt-BR"/>
        </w:rPr>
        <w:t>)</w:t>
      </w:r>
      <w:r w:rsidRPr="000C7B1A">
        <w:rPr>
          <w:vertAlign w:val="subscript"/>
          <w:lang w:val="pt-BR"/>
        </w:rPr>
        <w:t>3</w:t>
      </w:r>
    </w:p>
    <w:p w:rsidR="003A3D3B" w:rsidRPr="000C7B1A" w:rsidRDefault="003A3D3B" w:rsidP="002E7143">
      <w:pPr>
        <w:jc w:val="both"/>
        <w:rPr>
          <w:lang w:val="pt-BR"/>
        </w:rPr>
      </w:pPr>
      <w:r w:rsidRPr="000C7B1A">
        <w:rPr>
          <w:b/>
          <w:lang w:val="pt-BR"/>
        </w:rPr>
        <w:t>Câu 180:</w:t>
      </w:r>
      <w:r w:rsidRPr="000C7B1A">
        <w:rPr>
          <w:lang w:val="pt-BR"/>
        </w:rPr>
        <w:t xml:space="preserve"> Các ion kim loại Ag</w:t>
      </w:r>
      <w:r w:rsidRPr="000C7B1A">
        <w:rPr>
          <w:vertAlign w:val="superscript"/>
          <w:lang w:val="pt-BR"/>
        </w:rPr>
        <w:t>+</w:t>
      </w:r>
      <w:r w:rsidRPr="000C7B1A">
        <w:rPr>
          <w:lang w:val="pt-BR"/>
        </w:rPr>
        <w:t>, Fe</w:t>
      </w:r>
      <w:r w:rsidRPr="000C7B1A">
        <w:rPr>
          <w:vertAlign w:val="superscript"/>
          <w:lang w:val="pt-BR"/>
        </w:rPr>
        <w:t>2+</w:t>
      </w:r>
      <w:r w:rsidRPr="000C7B1A">
        <w:rPr>
          <w:lang w:val="pt-BR"/>
        </w:rPr>
        <w:t>, Ni</w:t>
      </w:r>
      <w:r w:rsidRPr="000C7B1A">
        <w:rPr>
          <w:vertAlign w:val="superscript"/>
          <w:lang w:val="pt-BR"/>
        </w:rPr>
        <w:t>2+</w:t>
      </w:r>
      <w:r w:rsidRPr="000C7B1A">
        <w:rPr>
          <w:lang w:val="pt-BR"/>
        </w:rPr>
        <w:t>, Cu</w:t>
      </w:r>
      <w:r w:rsidRPr="000C7B1A">
        <w:rPr>
          <w:vertAlign w:val="superscript"/>
          <w:lang w:val="pt-BR"/>
        </w:rPr>
        <w:t>2+</w:t>
      </w:r>
      <w:r w:rsidRPr="000C7B1A">
        <w:rPr>
          <w:lang w:val="pt-BR"/>
        </w:rPr>
        <w:t>, Pb</w:t>
      </w:r>
      <w:r w:rsidRPr="000C7B1A">
        <w:rPr>
          <w:vertAlign w:val="superscript"/>
          <w:lang w:val="pt-BR"/>
        </w:rPr>
        <w:t>2+</w:t>
      </w:r>
      <w:r w:rsidRPr="000C7B1A">
        <w:rPr>
          <w:lang w:val="pt-BR"/>
        </w:rPr>
        <w:t xml:space="preserve"> có tính õi hóa tăng dần theo chiều:</w:t>
      </w:r>
    </w:p>
    <w:p w:rsidR="003A3D3B" w:rsidRPr="000C7B1A" w:rsidRDefault="003A3D3B" w:rsidP="002E7143">
      <w:pPr>
        <w:tabs>
          <w:tab w:val="left" w:pos="4937"/>
        </w:tabs>
        <w:rPr>
          <w:lang w:val="pt-BR"/>
        </w:rPr>
      </w:pPr>
      <w:r w:rsidRPr="000C7B1A">
        <w:rPr>
          <w:b/>
          <w:lang w:val="pt-BR"/>
        </w:rPr>
        <w:t xml:space="preserve">A. </w:t>
      </w:r>
      <w:r w:rsidRPr="000C7B1A">
        <w:rPr>
          <w:lang w:val="pt-BR"/>
        </w:rPr>
        <w:t>Fe</w:t>
      </w:r>
      <w:r w:rsidRPr="000C7B1A">
        <w:rPr>
          <w:vertAlign w:val="superscript"/>
          <w:lang w:val="pt-BR"/>
        </w:rPr>
        <w:t>2+</w:t>
      </w:r>
      <w:r w:rsidRPr="000C7B1A">
        <w:rPr>
          <w:lang w:val="pt-BR"/>
        </w:rPr>
        <w:t>&lt; Ni</w:t>
      </w:r>
      <w:r w:rsidRPr="000C7B1A">
        <w:rPr>
          <w:vertAlign w:val="superscript"/>
          <w:lang w:val="pt-BR"/>
        </w:rPr>
        <w:t>2+</w:t>
      </w:r>
      <w:r w:rsidRPr="000C7B1A">
        <w:rPr>
          <w:lang w:val="pt-BR"/>
        </w:rPr>
        <w:t xml:space="preserve"> &lt; Pb</w:t>
      </w:r>
      <w:r w:rsidRPr="000C7B1A">
        <w:rPr>
          <w:vertAlign w:val="superscript"/>
          <w:lang w:val="pt-BR"/>
        </w:rPr>
        <w:t>2+</w:t>
      </w:r>
      <w:r w:rsidRPr="000C7B1A">
        <w:rPr>
          <w:lang w:val="pt-BR"/>
        </w:rPr>
        <w:t xml:space="preserve"> &lt; Ag</w:t>
      </w:r>
      <w:r w:rsidRPr="000C7B1A">
        <w:rPr>
          <w:vertAlign w:val="superscript"/>
          <w:lang w:val="pt-BR"/>
        </w:rPr>
        <w:t>+</w:t>
      </w:r>
      <w:r w:rsidRPr="000C7B1A">
        <w:rPr>
          <w:lang w:val="pt-BR"/>
        </w:rPr>
        <w:t>&lt; Cu</w:t>
      </w:r>
      <w:r w:rsidRPr="000C7B1A">
        <w:rPr>
          <w:vertAlign w:val="superscript"/>
          <w:lang w:val="pt-BR"/>
        </w:rPr>
        <w:t>2+</w:t>
      </w:r>
      <w:r w:rsidRPr="000C7B1A">
        <w:rPr>
          <w:lang w:val="pt-BR"/>
        </w:rPr>
        <w:t>.</w:t>
      </w:r>
      <w:r w:rsidRPr="000C7B1A">
        <w:rPr>
          <w:lang w:val="pt-BR"/>
        </w:rPr>
        <w:tab/>
      </w:r>
      <w:r w:rsidRPr="000C7B1A">
        <w:rPr>
          <w:b/>
          <w:lang w:val="pt-BR"/>
        </w:rPr>
        <w:t xml:space="preserve">B. </w:t>
      </w:r>
      <w:r w:rsidRPr="000C7B1A">
        <w:rPr>
          <w:lang w:val="pt-BR"/>
        </w:rPr>
        <w:t>Fe</w:t>
      </w:r>
      <w:r w:rsidRPr="000C7B1A">
        <w:rPr>
          <w:vertAlign w:val="superscript"/>
          <w:lang w:val="pt-BR"/>
        </w:rPr>
        <w:t>2+</w:t>
      </w:r>
      <w:r w:rsidRPr="000C7B1A">
        <w:rPr>
          <w:lang w:val="pt-BR"/>
        </w:rPr>
        <w:t>&lt; Ni</w:t>
      </w:r>
      <w:r w:rsidRPr="000C7B1A">
        <w:rPr>
          <w:vertAlign w:val="superscript"/>
          <w:lang w:val="pt-BR"/>
        </w:rPr>
        <w:t>2+</w:t>
      </w:r>
      <w:r w:rsidRPr="000C7B1A">
        <w:rPr>
          <w:lang w:val="pt-BR"/>
        </w:rPr>
        <w:t xml:space="preserve"> &lt; Pb</w:t>
      </w:r>
      <w:r w:rsidRPr="000C7B1A">
        <w:rPr>
          <w:vertAlign w:val="superscript"/>
          <w:lang w:val="pt-BR"/>
        </w:rPr>
        <w:t>2+</w:t>
      </w:r>
      <w:r w:rsidRPr="000C7B1A">
        <w:rPr>
          <w:lang w:val="pt-BR"/>
        </w:rPr>
        <w:t xml:space="preserve"> &lt;Cu</w:t>
      </w:r>
      <w:r w:rsidRPr="000C7B1A">
        <w:rPr>
          <w:vertAlign w:val="superscript"/>
          <w:lang w:val="pt-BR"/>
        </w:rPr>
        <w:t>2+</w:t>
      </w:r>
      <w:r w:rsidRPr="000C7B1A">
        <w:rPr>
          <w:lang w:val="pt-BR"/>
        </w:rPr>
        <w:t>&lt; Ag</w:t>
      </w:r>
      <w:r w:rsidRPr="000C7B1A">
        <w:rPr>
          <w:vertAlign w:val="superscript"/>
          <w:lang w:val="pt-BR"/>
        </w:rPr>
        <w:t>+</w:t>
      </w:r>
      <w:r w:rsidRPr="000C7B1A">
        <w:rPr>
          <w:lang w:val="pt-BR"/>
        </w:rPr>
        <w:t>.</w:t>
      </w:r>
    </w:p>
    <w:p w:rsidR="003A3D3B" w:rsidRPr="000C7B1A" w:rsidRDefault="003A3D3B" w:rsidP="002E7143">
      <w:pPr>
        <w:tabs>
          <w:tab w:val="left" w:pos="4937"/>
        </w:tabs>
        <w:rPr>
          <w:lang w:val="pt-BR"/>
        </w:rPr>
      </w:pPr>
      <w:r w:rsidRPr="000C7B1A">
        <w:rPr>
          <w:b/>
          <w:lang w:val="pt-BR"/>
        </w:rPr>
        <w:t xml:space="preserve">C. </w:t>
      </w:r>
      <w:r w:rsidRPr="000C7B1A">
        <w:rPr>
          <w:lang w:val="pt-BR"/>
        </w:rPr>
        <w:t>Fe</w:t>
      </w:r>
      <w:r w:rsidRPr="000C7B1A">
        <w:rPr>
          <w:vertAlign w:val="superscript"/>
          <w:lang w:val="pt-BR"/>
        </w:rPr>
        <w:t>2+</w:t>
      </w:r>
      <w:r w:rsidRPr="000C7B1A">
        <w:rPr>
          <w:lang w:val="pt-BR"/>
        </w:rPr>
        <w:t>&lt; Ni</w:t>
      </w:r>
      <w:r w:rsidRPr="000C7B1A">
        <w:rPr>
          <w:vertAlign w:val="superscript"/>
          <w:lang w:val="pt-BR"/>
        </w:rPr>
        <w:t>2+</w:t>
      </w:r>
      <w:r w:rsidRPr="000C7B1A">
        <w:rPr>
          <w:lang w:val="pt-BR"/>
        </w:rPr>
        <w:t xml:space="preserve"> &lt; Cu</w:t>
      </w:r>
      <w:r w:rsidRPr="000C7B1A">
        <w:rPr>
          <w:vertAlign w:val="superscript"/>
          <w:lang w:val="pt-BR"/>
        </w:rPr>
        <w:t>2+</w:t>
      </w:r>
      <w:r w:rsidRPr="000C7B1A">
        <w:rPr>
          <w:lang w:val="pt-BR"/>
        </w:rPr>
        <w:t>&lt; Pb</w:t>
      </w:r>
      <w:r w:rsidRPr="000C7B1A">
        <w:rPr>
          <w:vertAlign w:val="superscript"/>
          <w:lang w:val="pt-BR"/>
        </w:rPr>
        <w:t>2+</w:t>
      </w:r>
      <w:r w:rsidRPr="000C7B1A">
        <w:rPr>
          <w:lang w:val="pt-BR"/>
        </w:rPr>
        <w:t xml:space="preserve"> &lt; Ag</w:t>
      </w:r>
      <w:r w:rsidRPr="000C7B1A">
        <w:rPr>
          <w:vertAlign w:val="superscript"/>
          <w:lang w:val="pt-BR"/>
        </w:rPr>
        <w:t>+</w:t>
      </w:r>
      <w:r w:rsidRPr="000C7B1A">
        <w:rPr>
          <w:lang w:val="pt-BR"/>
        </w:rPr>
        <w:t>.</w:t>
      </w:r>
      <w:r w:rsidRPr="000C7B1A">
        <w:rPr>
          <w:lang w:val="pt-BR"/>
        </w:rPr>
        <w:tab/>
      </w:r>
      <w:r w:rsidRPr="000C7B1A">
        <w:rPr>
          <w:b/>
          <w:lang w:val="pt-BR"/>
        </w:rPr>
        <w:t xml:space="preserve">D. </w:t>
      </w:r>
      <w:r w:rsidRPr="000C7B1A">
        <w:rPr>
          <w:lang w:val="pt-BR"/>
        </w:rPr>
        <w:t>Ni</w:t>
      </w:r>
      <w:r w:rsidRPr="000C7B1A">
        <w:rPr>
          <w:vertAlign w:val="superscript"/>
          <w:lang w:val="pt-BR"/>
        </w:rPr>
        <w:t>2+</w:t>
      </w:r>
      <w:r w:rsidRPr="000C7B1A">
        <w:rPr>
          <w:lang w:val="pt-BR"/>
        </w:rPr>
        <w:t xml:space="preserve"> &lt; Fe</w:t>
      </w:r>
      <w:r w:rsidRPr="000C7B1A">
        <w:rPr>
          <w:vertAlign w:val="superscript"/>
          <w:lang w:val="pt-BR"/>
        </w:rPr>
        <w:t>2+</w:t>
      </w:r>
      <w:r w:rsidRPr="000C7B1A">
        <w:rPr>
          <w:lang w:val="pt-BR"/>
        </w:rPr>
        <w:t>&lt; Pb</w:t>
      </w:r>
      <w:r w:rsidRPr="000C7B1A">
        <w:rPr>
          <w:vertAlign w:val="superscript"/>
          <w:lang w:val="pt-BR"/>
        </w:rPr>
        <w:t>2+</w:t>
      </w:r>
      <w:r w:rsidRPr="000C7B1A">
        <w:rPr>
          <w:lang w:val="pt-BR"/>
        </w:rPr>
        <w:t xml:space="preserve"> &lt;Cu</w:t>
      </w:r>
      <w:r w:rsidRPr="000C7B1A">
        <w:rPr>
          <w:vertAlign w:val="superscript"/>
          <w:lang w:val="pt-BR"/>
        </w:rPr>
        <w:t>2+</w:t>
      </w:r>
      <w:r w:rsidRPr="000C7B1A">
        <w:rPr>
          <w:lang w:val="pt-BR"/>
        </w:rPr>
        <w:t>&lt; Ag</w:t>
      </w:r>
      <w:r w:rsidRPr="000C7B1A">
        <w:rPr>
          <w:vertAlign w:val="superscript"/>
          <w:lang w:val="pt-BR"/>
        </w:rPr>
        <w:t>+</w:t>
      </w:r>
      <w:r w:rsidRPr="000C7B1A">
        <w:rPr>
          <w:lang w:val="pt-BR"/>
        </w:rPr>
        <w:t>.</w:t>
      </w:r>
    </w:p>
    <w:p w:rsidR="003A3D3B" w:rsidRPr="000C7B1A" w:rsidRDefault="003A3D3B" w:rsidP="002E7143">
      <w:pPr>
        <w:jc w:val="both"/>
        <w:rPr>
          <w:lang w:val="pt-BR"/>
        </w:rPr>
      </w:pPr>
      <w:r w:rsidRPr="000C7B1A">
        <w:rPr>
          <w:b/>
          <w:lang w:val="pt-BR"/>
        </w:rPr>
        <w:t>Câu 181:</w:t>
      </w:r>
      <w:r w:rsidRPr="000C7B1A">
        <w:rPr>
          <w:lang w:val="pt-BR"/>
        </w:rPr>
        <w:t xml:space="preserve"> Bột Ag có lẫn tạp chất là bột Cu và bột Fe. Dùng hoá chất nào sau đây có thể loại bỏ được tạp chất:</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Dung dịch FeCl</w:t>
      </w:r>
      <w:r w:rsidRPr="000C7B1A">
        <w:rPr>
          <w:vertAlign w:val="subscript"/>
          <w:lang w:val="de-DE"/>
        </w:rPr>
        <w:t>3</w:t>
      </w:r>
      <w:r w:rsidRPr="000C7B1A">
        <w:rPr>
          <w:lang w:val="de-DE"/>
        </w:rPr>
        <w:t>.</w:t>
      </w:r>
      <w:r w:rsidRPr="000C7B1A">
        <w:rPr>
          <w:lang w:val="de-DE"/>
        </w:rPr>
        <w:tab/>
      </w:r>
      <w:r w:rsidRPr="000C7B1A">
        <w:rPr>
          <w:b/>
          <w:lang w:val="de-DE"/>
        </w:rPr>
        <w:t xml:space="preserve">B. </w:t>
      </w:r>
      <w:r w:rsidRPr="000C7B1A">
        <w:rPr>
          <w:lang w:val="de-DE"/>
        </w:rPr>
        <w:t>Dung dịch AgNO</w:t>
      </w:r>
      <w:r w:rsidRPr="000C7B1A">
        <w:rPr>
          <w:vertAlign w:val="subscript"/>
          <w:lang w:val="de-DE"/>
        </w:rPr>
        <w:t>3</w:t>
      </w:r>
      <w:r w:rsidRPr="000C7B1A">
        <w:rPr>
          <w:lang w:val="de-DE"/>
        </w:rPr>
        <w:t>.</w:t>
      </w:r>
      <w:r w:rsidRPr="000C7B1A">
        <w:rPr>
          <w:lang w:val="de-DE"/>
        </w:rPr>
        <w:tab/>
      </w:r>
      <w:r w:rsidRPr="000C7B1A">
        <w:rPr>
          <w:b/>
          <w:lang w:val="de-DE"/>
        </w:rPr>
        <w:t xml:space="preserve">C. </w:t>
      </w:r>
      <w:r w:rsidRPr="000C7B1A">
        <w:rPr>
          <w:lang w:val="de-DE"/>
        </w:rPr>
        <w:t>Dung dịch FeCl</w:t>
      </w:r>
      <w:r w:rsidRPr="000C7B1A">
        <w:rPr>
          <w:vertAlign w:val="subscript"/>
          <w:lang w:val="de-DE"/>
        </w:rPr>
        <w:t>2</w:t>
      </w:r>
      <w:r w:rsidRPr="000C7B1A">
        <w:rPr>
          <w:lang w:val="de-DE"/>
        </w:rPr>
        <w:t>.</w:t>
      </w:r>
      <w:r w:rsidRPr="000C7B1A">
        <w:rPr>
          <w:lang w:val="de-DE"/>
        </w:rPr>
        <w:tab/>
      </w:r>
      <w:r w:rsidRPr="000C7B1A">
        <w:rPr>
          <w:b/>
          <w:lang w:val="de-DE"/>
        </w:rPr>
        <w:t xml:space="preserve">D. </w:t>
      </w:r>
      <w:r w:rsidRPr="000C7B1A">
        <w:rPr>
          <w:lang w:val="de-DE"/>
        </w:rPr>
        <w:t>Dung dịch CuCl</w:t>
      </w:r>
      <w:r w:rsidRPr="000C7B1A">
        <w:rPr>
          <w:vertAlign w:val="subscript"/>
          <w:lang w:val="de-DE"/>
        </w:rPr>
        <w:t>2</w:t>
      </w:r>
      <w:r w:rsidRPr="000C7B1A">
        <w:rPr>
          <w:lang w:val="de-DE"/>
        </w:rPr>
        <w:t>.</w:t>
      </w:r>
    </w:p>
    <w:p w:rsidR="003A3D3B" w:rsidRPr="000C7B1A" w:rsidRDefault="003A3D3B" w:rsidP="002E7143">
      <w:pPr>
        <w:jc w:val="both"/>
        <w:rPr>
          <w:lang w:val="de-DE"/>
        </w:rPr>
      </w:pPr>
      <w:r w:rsidRPr="000C7B1A">
        <w:rPr>
          <w:b/>
          <w:lang w:val="de-DE"/>
        </w:rPr>
        <w:t>Câu 182:</w:t>
      </w:r>
      <w:r w:rsidRPr="000C7B1A">
        <w:rPr>
          <w:lang w:val="de-DE"/>
        </w:rPr>
        <w:t xml:space="preserve"> Hoà tan 15 gam Al, Cu trong axit HCl dư, sau phản ứng thu được 3,36 lit khí hiđrô (đktc). Khối lượng muối thu được sau phản ứng là:</w:t>
      </w:r>
    </w:p>
    <w:p w:rsidR="003A3D3B" w:rsidRPr="000C7B1A" w:rsidRDefault="003A3D3B" w:rsidP="002E7143">
      <w:pPr>
        <w:tabs>
          <w:tab w:val="left" w:pos="2608"/>
          <w:tab w:val="left" w:pos="4939"/>
          <w:tab w:val="left" w:pos="7269"/>
        </w:tabs>
        <w:rPr>
          <w:lang w:val="de-DE"/>
        </w:rPr>
      </w:pPr>
      <w:r w:rsidRPr="000C7B1A">
        <w:rPr>
          <w:b/>
          <w:lang w:val="de-DE"/>
        </w:rPr>
        <w:t xml:space="preserve">A. </w:t>
      </w:r>
      <w:r w:rsidRPr="000C7B1A">
        <w:rPr>
          <w:lang w:val="de-DE"/>
        </w:rPr>
        <w:t>12,25 gam</w:t>
      </w:r>
      <w:r w:rsidRPr="000C7B1A">
        <w:rPr>
          <w:lang w:val="de-DE"/>
        </w:rPr>
        <w:tab/>
      </w:r>
      <w:r w:rsidRPr="000C7B1A">
        <w:rPr>
          <w:b/>
          <w:lang w:val="de-DE"/>
        </w:rPr>
        <w:t xml:space="preserve">B. </w:t>
      </w:r>
      <w:r w:rsidRPr="000C7B1A">
        <w:rPr>
          <w:lang w:val="de-DE"/>
        </w:rPr>
        <w:t>26,7 gam</w:t>
      </w:r>
      <w:r w:rsidRPr="000C7B1A">
        <w:rPr>
          <w:lang w:val="de-DE"/>
        </w:rPr>
        <w:tab/>
      </w:r>
      <w:r w:rsidRPr="000C7B1A">
        <w:rPr>
          <w:b/>
          <w:lang w:val="de-DE"/>
        </w:rPr>
        <w:t xml:space="preserve">C. </w:t>
      </w:r>
      <w:r w:rsidRPr="000C7B1A">
        <w:rPr>
          <w:lang w:val="de-DE"/>
        </w:rPr>
        <w:t>13,35 gam</w:t>
      </w:r>
      <w:r w:rsidRPr="000C7B1A">
        <w:rPr>
          <w:lang w:val="de-DE"/>
        </w:rPr>
        <w:tab/>
      </w:r>
      <w:r w:rsidRPr="000C7B1A">
        <w:rPr>
          <w:b/>
          <w:lang w:val="de-DE"/>
        </w:rPr>
        <w:t xml:space="preserve">D. </w:t>
      </w:r>
      <w:r w:rsidRPr="000C7B1A">
        <w:rPr>
          <w:lang w:val="de-DE"/>
        </w:rPr>
        <w:t>Kết quả khác.</w:t>
      </w:r>
    </w:p>
    <w:p w:rsidR="003A3D3B" w:rsidRPr="000C7B1A" w:rsidRDefault="003A3D3B" w:rsidP="002E7143">
      <w:pPr>
        <w:jc w:val="both"/>
        <w:rPr>
          <w:lang w:val="nl-NL"/>
        </w:rPr>
      </w:pPr>
      <w:r w:rsidRPr="000C7B1A">
        <w:rPr>
          <w:b/>
          <w:lang w:val="nl-NL"/>
        </w:rPr>
        <w:t>Câu 183:</w:t>
      </w:r>
      <w:r w:rsidRPr="000C7B1A">
        <w:rPr>
          <w:lang w:val="nl-NL"/>
        </w:rPr>
        <w:t xml:space="preserve"> Hoà tan 1,08 gam Al trong axit HCl dư. Thể tích khí hiđrô (đktc) thu được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0,672 lit.</w:t>
      </w:r>
      <w:r w:rsidRPr="000C7B1A">
        <w:rPr>
          <w:lang w:val="fr-FR"/>
        </w:rPr>
        <w:tab/>
      </w:r>
      <w:r w:rsidRPr="000C7B1A">
        <w:rPr>
          <w:b/>
          <w:lang w:val="fr-FR"/>
        </w:rPr>
        <w:t xml:space="preserve">B. </w:t>
      </w:r>
      <w:r w:rsidRPr="000C7B1A">
        <w:rPr>
          <w:lang w:val="fr-FR"/>
        </w:rPr>
        <w:t>0,896 lit.</w:t>
      </w:r>
      <w:r w:rsidRPr="000C7B1A">
        <w:rPr>
          <w:lang w:val="fr-FR"/>
        </w:rPr>
        <w:tab/>
      </w:r>
      <w:r w:rsidRPr="000C7B1A">
        <w:rPr>
          <w:b/>
          <w:lang w:val="fr-FR"/>
        </w:rPr>
        <w:t xml:space="preserve">C. </w:t>
      </w:r>
      <w:r w:rsidRPr="000C7B1A">
        <w:rPr>
          <w:lang w:val="fr-FR"/>
        </w:rPr>
        <w:t>Kết quả khác.</w:t>
      </w:r>
      <w:r w:rsidRPr="000C7B1A">
        <w:rPr>
          <w:lang w:val="fr-FR"/>
        </w:rPr>
        <w:tab/>
      </w:r>
      <w:r w:rsidRPr="000C7B1A">
        <w:rPr>
          <w:b/>
          <w:lang w:val="fr-FR"/>
        </w:rPr>
        <w:t xml:space="preserve">D. </w:t>
      </w:r>
      <w:r w:rsidRPr="000C7B1A">
        <w:rPr>
          <w:lang w:val="fr-FR"/>
        </w:rPr>
        <w:t>1,344 lit.</w:t>
      </w:r>
    </w:p>
    <w:p w:rsidR="003A3D3B" w:rsidRPr="000C7B1A" w:rsidRDefault="003A3D3B" w:rsidP="002E7143">
      <w:pPr>
        <w:jc w:val="both"/>
        <w:rPr>
          <w:lang w:val="fr-FR"/>
        </w:rPr>
      </w:pPr>
      <w:r w:rsidRPr="000C7B1A">
        <w:rPr>
          <w:b/>
          <w:lang w:val="fr-FR"/>
        </w:rPr>
        <w:lastRenderedPageBreak/>
        <w:t>Câu 186:</w:t>
      </w:r>
      <w:r w:rsidRPr="000C7B1A">
        <w:rPr>
          <w:lang w:val="fr-FR"/>
        </w:rPr>
        <w:t xml:space="preserve"> Hoà tan 19,2 gam Cu trong axit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đặc, nóng thì thể tích khí SO</w:t>
      </w:r>
      <w:r w:rsidRPr="000C7B1A">
        <w:rPr>
          <w:vertAlign w:val="subscript"/>
          <w:lang w:val="fr-FR"/>
        </w:rPr>
        <w:t>2</w:t>
      </w:r>
      <w:r w:rsidRPr="000C7B1A">
        <w:rPr>
          <w:lang w:val="fr-FR"/>
        </w:rPr>
        <w:t xml:space="preserve"> (đktc) thu được là:</w:t>
      </w:r>
    </w:p>
    <w:p w:rsidR="003A3D3B" w:rsidRPr="000C7B1A" w:rsidRDefault="003A3D3B" w:rsidP="002E7143">
      <w:pPr>
        <w:tabs>
          <w:tab w:val="left" w:pos="2608"/>
          <w:tab w:val="left" w:pos="4939"/>
          <w:tab w:val="left" w:pos="7269"/>
        </w:tabs>
        <w:rPr>
          <w:lang w:val="fr-FR"/>
        </w:rPr>
      </w:pPr>
      <w:r w:rsidRPr="000C7B1A">
        <w:rPr>
          <w:b/>
          <w:lang w:val="fr-FR"/>
        </w:rPr>
        <w:t xml:space="preserve">A. </w:t>
      </w:r>
      <w:r w:rsidRPr="000C7B1A">
        <w:rPr>
          <w:lang w:val="fr-FR"/>
        </w:rPr>
        <w:t>4,48 lit.</w:t>
      </w:r>
      <w:r w:rsidRPr="000C7B1A">
        <w:rPr>
          <w:lang w:val="fr-FR"/>
        </w:rPr>
        <w:tab/>
      </w:r>
      <w:r w:rsidRPr="000C7B1A">
        <w:rPr>
          <w:b/>
          <w:lang w:val="fr-FR"/>
        </w:rPr>
        <w:t xml:space="preserve">B. </w:t>
      </w:r>
      <w:r w:rsidRPr="000C7B1A">
        <w:rPr>
          <w:lang w:val="fr-FR"/>
        </w:rPr>
        <w:t>2,24 lit.</w:t>
      </w:r>
      <w:r w:rsidRPr="000C7B1A">
        <w:rPr>
          <w:lang w:val="fr-FR"/>
        </w:rPr>
        <w:tab/>
      </w:r>
      <w:r w:rsidRPr="000C7B1A">
        <w:rPr>
          <w:b/>
          <w:lang w:val="fr-FR"/>
        </w:rPr>
        <w:t xml:space="preserve">C. </w:t>
      </w:r>
      <w:r w:rsidRPr="000C7B1A">
        <w:rPr>
          <w:lang w:val="fr-FR"/>
        </w:rPr>
        <w:t>6,72 lit.</w:t>
      </w:r>
      <w:r w:rsidRPr="000C7B1A">
        <w:rPr>
          <w:lang w:val="fr-FR"/>
        </w:rPr>
        <w:tab/>
      </w:r>
      <w:r w:rsidRPr="000C7B1A">
        <w:rPr>
          <w:b/>
          <w:lang w:val="fr-FR"/>
        </w:rPr>
        <w:t xml:space="preserve">D. </w:t>
      </w:r>
      <w:r w:rsidRPr="000C7B1A">
        <w:rPr>
          <w:lang w:val="fr-FR"/>
        </w:rPr>
        <w:t>5,60 lit.</w:t>
      </w:r>
    </w:p>
    <w:p w:rsidR="003A3D3B" w:rsidRPr="000C7B1A" w:rsidRDefault="003A3D3B" w:rsidP="002E7143">
      <w:pPr>
        <w:jc w:val="both"/>
        <w:rPr>
          <w:lang w:val="fr-FR"/>
        </w:rPr>
      </w:pPr>
      <w:r w:rsidRPr="000C7B1A">
        <w:rPr>
          <w:b/>
          <w:lang w:val="fr-FR"/>
        </w:rPr>
        <w:t>Câu 187:</w:t>
      </w:r>
      <w:r w:rsidRPr="000C7B1A">
        <w:rPr>
          <w:lang w:val="fr-FR"/>
        </w:rPr>
        <w:t xml:space="preserve"> Hoà tan hoàn toàn hỗn hợp Mg, Cu trong axit HCl dư, sau phản ứng thu được 4,48 lit khí H</w:t>
      </w:r>
      <w:r w:rsidRPr="000C7B1A">
        <w:rPr>
          <w:vertAlign w:val="subscript"/>
          <w:lang w:val="fr-FR"/>
        </w:rPr>
        <w:t>2</w:t>
      </w:r>
      <w:r w:rsidRPr="000C7B1A">
        <w:rPr>
          <w:lang w:val="fr-FR"/>
        </w:rPr>
        <w:t xml:space="preserve"> (đktc). Khối lượng Cu trong hỗn hợp là:</w:t>
      </w:r>
    </w:p>
    <w:p w:rsidR="003A3D3B" w:rsidRPr="000C7B1A" w:rsidRDefault="003A3D3B" w:rsidP="002E7143">
      <w:pPr>
        <w:tabs>
          <w:tab w:val="left" w:pos="2609"/>
          <w:tab w:val="left" w:pos="4939"/>
          <w:tab w:val="left" w:pos="7269"/>
        </w:tabs>
        <w:rPr>
          <w:lang w:val="fr-FR"/>
        </w:rPr>
      </w:pPr>
      <w:r w:rsidRPr="000C7B1A">
        <w:rPr>
          <w:b/>
          <w:lang w:val="fr-FR"/>
        </w:rPr>
        <w:t xml:space="preserve">A. </w:t>
      </w:r>
      <w:r w:rsidRPr="000C7B1A">
        <w:rPr>
          <w:lang w:val="fr-FR"/>
        </w:rPr>
        <w:t>5,2 gam</w:t>
      </w:r>
      <w:r w:rsidRPr="000C7B1A">
        <w:rPr>
          <w:lang w:val="fr-FR"/>
        </w:rPr>
        <w:tab/>
      </w:r>
      <w:r w:rsidRPr="000C7B1A">
        <w:rPr>
          <w:b/>
          <w:lang w:val="fr-FR"/>
        </w:rPr>
        <w:t xml:space="preserve">B. </w:t>
      </w:r>
      <w:r w:rsidRPr="000C7B1A">
        <w:rPr>
          <w:lang w:val="fr-FR"/>
        </w:rPr>
        <w:t>4,8 gam</w:t>
      </w:r>
      <w:r w:rsidRPr="000C7B1A">
        <w:rPr>
          <w:lang w:val="fr-FR"/>
        </w:rPr>
        <w:tab/>
      </w:r>
      <w:r w:rsidRPr="000C7B1A">
        <w:rPr>
          <w:b/>
          <w:lang w:val="fr-FR"/>
        </w:rPr>
        <w:t xml:space="preserve">C. </w:t>
      </w:r>
      <w:r w:rsidRPr="000C7B1A">
        <w:rPr>
          <w:lang w:val="fr-FR"/>
        </w:rPr>
        <w:t>Kết quả khác.</w:t>
      </w:r>
      <w:r w:rsidRPr="000C7B1A">
        <w:rPr>
          <w:lang w:val="fr-FR"/>
        </w:rPr>
        <w:tab/>
      </w:r>
      <w:r w:rsidRPr="000C7B1A">
        <w:rPr>
          <w:b/>
          <w:lang w:val="fr-FR"/>
        </w:rPr>
        <w:t xml:space="preserve">D. </w:t>
      </w:r>
      <w:r w:rsidRPr="000C7B1A">
        <w:rPr>
          <w:lang w:val="fr-FR"/>
        </w:rPr>
        <w:t>5,6 gam</w:t>
      </w:r>
    </w:p>
    <w:p w:rsidR="003A3D3B" w:rsidRPr="000C7B1A" w:rsidRDefault="003A3D3B" w:rsidP="002E7143">
      <w:pPr>
        <w:jc w:val="both"/>
        <w:rPr>
          <w:lang w:val="fr-FR"/>
        </w:rPr>
      </w:pPr>
      <w:r w:rsidRPr="000C7B1A">
        <w:rPr>
          <w:b/>
          <w:lang w:val="fr-FR"/>
        </w:rPr>
        <w:t>Câu 189:</w:t>
      </w:r>
      <w:r w:rsidRPr="000C7B1A">
        <w:rPr>
          <w:lang w:val="fr-FR"/>
        </w:rPr>
        <w:t xml:space="preserve"> Phương pháp thuỷ luyện là phương pháp dùng kim loại có tính khử mạnh để khử  ion kim loại khác trong hợp chất:</w:t>
      </w:r>
    </w:p>
    <w:p w:rsidR="003A3D3B" w:rsidRPr="000C7B1A" w:rsidRDefault="003A3D3B" w:rsidP="002E7143">
      <w:pPr>
        <w:tabs>
          <w:tab w:val="left" w:pos="2609"/>
          <w:tab w:val="left" w:pos="4939"/>
          <w:tab w:val="left" w:pos="7269"/>
        </w:tabs>
        <w:rPr>
          <w:lang w:val="fr-FR"/>
        </w:rPr>
      </w:pPr>
      <w:r w:rsidRPr="000C7B1A">
        <w:rPr>
          <w:b/>
          <w:lang w:val="fr-FR"/>
        </w:rPr>
        <w:t xml:space="preserve">A. </w:t>
      </w:r>
      <w:r w:rsidRPr="000C7B1A">
        <w:rPr>
          <w:lang w:val="fr-FR"/>
        </w:rPr>
        <w:t>hidroxit kim loại.</w:t>
      </w:r>
      <w:r w:rsidRPr="000C7B1A">
        <w:rPr>
          <w:lang w:val="fr-FR"/>
        </w:rPr>
        <w:tab/>
      </w:r>
      <w:r w:rsidRPr="000C7B1A">
        <w:rPr>
          <w:b/>
          <w:lang w:val="fr-FR"/>
        </w:rPr>
        <w:t xml:space="preserve">B. </w:t>
      </w:r>
      <w:r w:rsidRPr="000C7B1A">
        <w:rPr>
          <w:lang w:val="fr-FR"/>
        </w:rPr>
        <w:t>oxit kim loại.</w:t>
      </w:r>
      <w:r w:rsidRPr="000C7B1A">
        <w:rPr>
          <w:lang w:val="fr-FR"/>
        </w:rPr>
        <w:tab/>
      </w:r>
      <w:r w:rsidRPr="000C7B1A">
        <w:rPr>
          <w:b/>
          <w:lang w:val="fr-FR"/>
        </w:rPr>
        <w:t xml:space="preserve">C. </w:t>
      </w:r>
      <w:r w:rsidRPr="000C7B1A">
        <w:rPr>
          <w:lang w:val="fr-FR"/>
        </w:rPr>
        <w:t>dung dịch muối.</w:t>
      </w:r>
      <w:r w:rsidRPr="000C7B1A">
        <w:rPr>
          <w:lang w:val="fr-FR"/>
        </w:rPr>
        <w:tab/>
      </w:r>
      <w:r w:rsidRPr="000C7B1A">
        <w:rPr>
          <w:b/>
          <w:lang w:val="fr-FR"/>
        </w:rPr>
        <w:t xml:space="preserve">D. </w:t>
      </w:r>
      <w:r w:rsidRPr="000C7B1A">
        <w:rPr>
          <w:lang w:val="fr-FR"/>
        </w:rPr>
        <w:t>muối ở dạng khan.</w:t>
      </w:r>
    </w:p>
    <w:p w:rsidR="003A3D3B" w:rsidRPr="000C7B1A" w:rsidRDefault="003A3D3B" w:rsidP="002E7143">
      <w:pPr>
        <w:jc w:val="both"/>
        <w:rPr>
          <w:lang w:val="fr-FR"/>
        </w:rPr>
      </w:pPr>
      <w:r w:rsidRPr="000C7B1A">
        <w:rPr>
          <w:b/>
        </w:rPr>
        <w:t>Câu 194:</w:t>
      </w:r>
      <w:r w:rsidRPr="000C7B1A">
        <w:t xml:space="preserve"> Cation M</w:t>
      </w:r>
      <w:r w:rsidRPr="000C7B1A">
        <w:rPr>
          <w:vertAlign w:val="superscript"/>
        </w:rPr>
        <w:t>3+</w:t>
      </w:r>
      <w:r w:rsidRPr="000C7B1A">
        <w:t xml:space="preserve"> có cấu hình electron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 xml:space="preserve">. </w:t>
      </w:r>
      <w:r w:rsidRPr="000C7B1A">
        <w:rPr>
          <w:lang w:val="fr-FR"/>
        </w:rPr>
        <w:t>Vậy M là nguyên tố:</w:t>
      </w:r>
    </w:p>
    <w:p w:rsidR="003A3D3B" w:rsidRPr="000C7B1A" w:rsidRDefault="003A3D3B" w:rsidP="002E7143">
      <w:pPr>
        <w:tabs>
          <w:tab w:val="left" w:pos="4937"/>
        </w:tabs>
        <w:rPr>
          <w:lang w:val="fr-FR"/>
        </w:rPr>
      </w:pPr>
      <w:r w:rsidRPr="000C7B1A">
        <w:rPr>
          <w:b/>
          <w:lang w:val="fr-FR"/>
        </w:rPr>
        <w:t xml:space="preserve">A. </w:t>
      </w:r>
      <w:r w:rsidRPr="000C7B1A">
        <w:rPr>
          <w:lang w:val="fr-FR"/>
        </w:rPr>
        <w:t>Ở chu kỳ 3, PNC nhóm I</w:t>
      </w:r>
      <w:r w:rsidRPr="000C7B1A">
        <w:rPr>
          <w:lang w:val="fr-FR"/>
        </w:rPr>
        <w:tab/>
      </w:r>
      <w:r w:rsidRPr="000C7B1A">
        <w:rPr>
          <w:b/>
          <w:lang w:val="fr-FR"/>
        </w:rPr>
        <w:t xml:space="preserve">B. </w:t>
      </w:r>
      <w:r w:rsidRPr="000C7B1A">
        <w:rPr>
          <w:lang w:val="fr-FR"/>
        </w:rPr>
        <w:t>Ở chu kỳ 3, PNC nhóm III</w:t>
      </w:r>
    </w:p>
    <w:p w:rsidR="003A3D3B" w:rsidRPr="000C7B1A" w:rsidRDefault="003A3D3B" w:rsidP="002E7143">
      <w:pPr>
        <w:tabs>
          <w:tab w:val="left" w:pos="4937"/>
        </w:tabs>
        <w:rPr>
          <w:lang w:val="fr-FR"/>
        </w:rPr>
      </w:pPr>
      <w:r w:rsidRPr="000C7B1A">
        <w:rPr>
          <w:b/>
          <w:lang w:val="fr-FR"/>
        </w:rPr>
        <w:t xml:space="preserve">C. </w:t>
      </w:r>
      <w:r w:rsidRPr="000C7B1A">
        <w:rPr>
          <w:lang w:val="fr-FR"/>
        </w:rPr>
        <w:t>Ở chu kỳ 2, PNC nhóm III</w:t>
      </w:r>
      <w:r w:rsidRPr="000C7B1A">
        <w:rPr>
          <w:lang w:val="fr-FR"/>
        </w:rPr>
        <w:tab/>
      </w:r>
      <w:r w:rsidRPr="000C7B1A">
        <w:rPr>
          <w:b/>
          <w:lang w:val="fr-FR"/>
        </w:rPr>
        <w:t xml:space="preserve">D. </w:t>
      </w:r>
      <w:r w:rsidRPr="000C7B1A">
        <w:rPr>
          <w:lang w:val="fr-FR"/>
        </w:rPr>
        <w:t>Ở chu kỳ 2, PNC nhóm II.</w:t>
      </w:r>
    </w:p>
    <w:p w:rsidR="003A3D3B" w:rsidRPr="000C7B1A" w:rsidRDefault="003A3D3B" w:rsidP="002E7143">
      <w:pPr>
        <w:jc w:val="both"/>
        <w:rPr>
          <w:lang w:val="pt-BR"/>
        </w:rPr>
      </w:pPr>
      <w:r w:rsidRPr="000C7B1A">
        <w:rPr>
          <w:b/>
          <w:lang w:val="pt-BR"/>
        </w:rPr>
        <w:t>Câu 195:</w:t>
      </w:r>
      <w:r w:rsidRPr="000C7B1A">
        <w:rPr>
          <w:lang w:val="pt-BR"/>
        </w:rPr>
        <w:t xml:space="preserve"> Vai trò của Fe trong phản ứng Cu + 2Fe(NO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 Cu(NO</w:t>
      </w:r>
      <w:r w:rsidRPr="000C7B1A">
        <w:rPr>
          <w:vertAlign w:val="subscript"/>
          <w:lang w:val="pt-BR"/>
        </w:rPr>
        <w:t>3</w:t>
      </w:r>
      <w:r w:rsidRPr="000C7B1A">
        <w:rPr>
          <w:lang w:val="pt-BR"/>
        </w:rPr>
        <w:t>)</w:t>
      </w:r>
      <w:r w:rsidRPr="000C7B1A">
        <w:rPr>
          <w:vertAlign w:val="subscript"/>
          <w:lang w:val="pt-BR"/>
        </w:rPr>
        <w:t xml:space="preserve">2 </w:t>
      </w:r>
      <w:r w:rsidRPr="000C7B1A">
        <w:rPr>
          <w:lang w:val="pt-BR"/>
        </w:rPr>
        <w:t>+ 2Fe(NO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là:</w:t>
      </w:r>
    </w:p>
    <w:p w:rsidR="003A3D3B" w:rsidRPr="000C7B1A" w:rsidRDefault="003A3D3B" w:rsidP="002E7143">
      <w:pPr>
        <w:tabs>
          <w:tab w:val="left" w:pos="2608"/>
          <w:tab w:val="left" w:pos="4939"/>
          <w:tab w:val="left" w:pos="7269"/>
        </w:tabs>
        <w:rPr>
          <w:lang w:val="pt-BR"/>
        </w:rPr>
      </w:pPr>
      <w:r w:rsidRPr="000C7B1A">
        <w:rPr>
          <w:b/>
          <w:lang w:val="pt-BR"/>
        </w:rPr>
        <w:t xml:space="preserve">A. </w:t>
      </w:r>
      <w:r w:rsidRPr="000C7B1A">
        <w:rPr>
          <w:lang w:val="pt-BR"/>
        </w:rPr>
        <w:t>chất bị oxi hoá.</w:t>
      </w:r>
      <w:r w:rsidRPr="000C7B1A">
        <w:rPr>
          <w:lang w:val="pt-BR"/>
        </w:rPr>
        <w:tab/>
      </w:r>
      <w:r w:rsidRPr="000C7B1A">
        <w:rPr>
          <w:b/>
          <w:lang w:val="pt-BR"/>
        </w:rPr>
        <w:t xml:space="preserve">B. </w:t>
      </w:r>
      <w:r w:rsidRPr="000C7B1A">
        <w:rPr>
          <w:lang w:val="pt-BR"/>
        </w:rPr>
        <w:t>chất khử.</w:t>
      </w:r>
      <w:r w:rsidRPr="000C7B1A">
        <w:rPr>
          <w:lang w:val="pt-BR"/>
        </w:rPr>
        <w:tab/>
      </w:r>
      <w:r w:rsidRPr="000C7B1A">
        <w:rPr>
          <w:b/>
          <w:lang w:val="pt-BR"/>
        </w:rPr>
        <w:t xml:space="preserve">C. </w:t>
      </w:r>
      <w:r w:rsidRPr="000C7B1A">
        <w:rPr>
          <w:lang w:val="pt-BR"/>
        </w:rPr>
        <w:t>chất bị khử.</w:t>
      </w:r>
      <w:r w:rsidRPr="000C7B1A">
        <w:rPr>
          <w:lang w:val="pt-BR"/>
        </w:rPr>
        <w:tab/>
      </w:r>
      <w:r w:rsidRPr="000C7B1A">
        <w:rPr>
          <w:b/>
          <w:lang w:val="pt-BR"/>
        </w:rPr>
        <w:t xml:space="preserve">D. </w:t>
      </w:r>
      <w:r w:rsidRPr="000C7B1A">
        <w:rPr>
          <w:lang w:val="pt-BR"/>
        </w:rPr>
        <w:t>chất trao đổi.</w:t>
      </w:r>
    </w:p>
    <w:p w:rsidR="003A3D3B" w:rsidRPr="000C7B1A" w:rsidRDefault="003A3D3B" w:rsidP="002E7143">
      <w:pPr>
        <w:jc w:val="both"/>
        <w:rPr>
          <w:lang w:val="pt-BR"/>
        </w:rPr>
      </w:pPr>
      <w:r w:rsidRPr="000C7B1A">
        <w:rPr>
          <w:b/>
          <w:lang w:val="pt-BR"/>
        </w:rPr>
        <w:t>Câu 196:</w:t>
      </w:r>
      <w:r w:rsidRPr="000C7B1A">
        <w:rPr>
          <w:lang w:val="pt-BR"/>
        </w:rPr>
        <w:t xml:space="preserve"> Cho 1 luồng H</w:t>
      </w:r>
      <w:r w:rsidRPr="000C7B1A">
        <w:rPr>
          <w:vertAlign w:val="subscript"/>
          <w:lang w:val="pt-BR"/>
        </w:rPr>
        <w:t>2</w:t>
      </w:r>
      <w:r w:rsidRPr="000C7B1A">
        <w:rPr>
          <w:lang w:val="pt-BR"/>
        </w:rPr>
        <w:t xml:space="preserve"> qua ống sứ đựng 0,8 gam CuO được chất rắn có khối lượng 0,672 gam. Phần trăm CuO bị khử là:</w:t>
      </w:r>
    </w:p>
    <w:p w:rsidR="003A3D3B" w:rsidRPr="000C7B1A" w:rsidRDefault="003A3D3B" w:rsidP="002E7143">
      <w:pPr>
        <w:tabs>
          <w:tab w:val="left" w:pos="2608"/>
          <w:tab w:val="left" w:pos="4939"/>
          <w:tab w:val="left" w:pos="7269"/>
        </w:tabs>
      </w:pPr>
      <w:r w:rsidRPr="000C7B1A">
        <w:rPr>
          <w:b/>
          <w:lang w:val="pt-BR"/>
        </w:rPr>
        <w:t xml:space="preserve">A. </w:t>
      </w:r>
      <w:r w:rsidRPr="000C7B1A">
        <w:rPr>
          <w:lang w:val="pt-BR"/>
        </w:rPr>
        <w:t>75%</w:t>
      </w:r>
      <w:r w:rsidRPr="000C7B1A">
        <w:rPr>
          <w:lang w:val="pt-BR"/>
        </w:rPr>
        <w:tab/>
      </w:r>
      <w:r w:rsidRPr="000C7B1A">
        <w:rPr>
          <w:b/>
          <w:lang w:val="pt-BR"/>
        </w:rPr>
        <w:t xml:space="preserve">B. </w:t>
      </w:r>
      <w:r w:rsidRPr="000C7B1A">
        <w:rPr>
          <w:lang w:val="pt-BR"/>
        </w:rPr>
        <w:t>60%</w:t>
      </w:r>
      <w:r w:rsidRPr="000C7B1A">
        <w:rPr>
          <w:lang w:val="pt-BR"/>
        </w:rPr>
        <w:tab/>
      </w:r>
      <w:r w:rsidRPr="000C7B1A">
        <w:rPr>
          <w:b/>
          <w:lang w:val="pt-BR"/>
        </w:rPr>
        <w:t xml:space="preserve">C. </w:t>
      </w:r>
      <w:r w:rsidRPr="000C7B1A">
        <w:rPr>
          <w:lang w:val="pt-BR"/>
        </w:rPr>
        <w:t>Kết quả khác.</w:t>
      </w:r>
      <w:r w:rsidRPr="000C7B1A">
        <w:rPr>
          <w:lang w:val="pt-BR"/>
        </w:rPr>
        <w:tab/>
      </w:r>
      <w:r w:rsidRPr="000C7B1A">
        <w:rPr>
          <w:b/>
        </w:rPr>
        <w:t xml:space="preserve">D. </w:t>
      </w:r>
      <w:r w:rsidRPr="000C7B1A">
        <w:t>80%</w:t>
      </w:r>
    </w:p>
    <w:p w:rsidR="003A3D3B" w:rsidRPr="000C7B1A" w:rsidRDefault="003A3D3B" w:rsidP="002E7143">
      <w:r w:rsidRPr="000C7B1A">
        <w:rPr>
          <w:b/>
          <w:lang w:val="vi-VN"/>
        </w:rPr>
        <w:t>Câu 19</w:t>
      </w:r>
      <w:r w:rsidRPr="000C7B1A">
        <w:rPr>
          <w:b/>
        </w:rPr>
        <w:t>7</w:t>
      </w:r>
      <w:r w:rsidRPr="000C7B1A">
        <w:t>. Điện phân bằng điện cực trơ dung dịch muối sunfat của kim loại hóa trị II với dòng điện có cường độ 6A. Sau 29 phút điện phân thấy khối lượng catot tăng 3,45 g. Kim loại đó là:</w:t>
      </w:r>
    </w:p>
    <w:p w:rsidR="003A3D3B" w:rsidRPr="000C7B1A" w:rsidRDefault="003A3D3B" w:rsidP="002E7143">
      <w:pPr>
        <w:rPr>
          <w:lang w:val="nl-NL"/>
        </w:rPr>
      </w:pPr>
      <w:r w:rsidRPr="000C7B1A">
        <w:tab/>
      </w:r>
      <w:r w:rsidRPr="000C7B1A">
        <w:rPr>
          <w:lang w:val="nl-NL"/>
        </w:rPr>
        <w:t>A. Zn</w:t>
      </w:r>
      <w:r w:rsidRPr="000C7B1A">
        <w:rPr>
          <w:lang w:val="nl-NL"/>
        </w:rPr>
        <w:tab/>
      </w:r>
      <w:r w:rsidRPr="000C7B1A">
        <w:rPr>
          <w:lang w:val="nl-NL"/>
        </w:rPr>
        <w:tab/>
      </w:r>
      <w:r w:rsidRPr="000C7B1A">
        <w:rPr>
          <w:lang w:val="nl-NL"/>
        </w:rPr>
        <w:tab/>
        <w:t>B. Cu</w:t>
      </w:r>
      <w:r w:rsidRPr="000C7B1A">
        <w:rPr>
          <w:lang w:val="nl-NL"/>
        </w:rPr>
        <w:tab/>
      </w:r>
      <w:r w:rsidRPr="000C7B1A">
        <w:rPr>
          <w:lang w:val="nl-NL"/>
        </w:rPr>
        <w:tab/>
      </w:r>
      <w:r w:rsidRPr="000C7B1A">
        <w:rPr>
          <w:lang w:val="nl-NL"/>
        </w:rPr>
        <w:tab/>
        <w:t>C. Ni</w:t>
      </w:r>
      <w:r w:rsidRPr="000C7B1A">
        <w:rPr>
          <w:lang w:val="nl-NL"/>
        </w:rPr>
        <w:tab/>
      </w:r>
      <w:r w:rsidRPr="000C7B1A">
        <w:rPr>
          <w:lang w:val="nl-NL"/>
        </w:rPr>
        <w:tab/>
      </w:r>
      <w:r w:rsidRPr="000C7B1A">
        <w:rPr>
          <w:lang w:val="nl-NL"/>
        </w:rPr>
        <w:tab/>
        <w:t>D. Sn</w:t>
      </w:r>
    </w:p>
    <w:p w:rsidR="003A3D3B" w:rsidRPr="000C7B1A" w:rsidRDefault="003A3D3B" w:rsidP="002E7143">
      <w:r w:rsidRPr="000C7B1A">
        <w:rPr>
          <w:b/>
        </w:rPr>
        <w:t>Câu 198</w:t>
      </w:r>
      <w:r w:rsidRPr="000C7B1A">
        <w:t>: Điện phân 400 ml dung dịch CuSO</w:t>
      </w:r>
      <w:r w:rsidRPr="000C7B1A">
        <w:rPr>
          <w:vertAlign w:val="subscript"/>
        </w:rPr>
        <w:t>4</w:t>
      </w:r>
      <w:r w:rsidRPr="000C7B1A">
        <w:t xml:space="preserve"> 0,2M với cường độ dòng điện 10A trong một thời gian thu được 0,224 lit khí (đktc) ở anot. Biết điện cực đã dùng là điện cực trơ và hiệu suất điện phân là 100%. Khối lượng catot tăng</w:t>
      </w:r>
      <w:r w:rsidRPr="000C7B1A">
        <w:tab/>
      </w:r>
    </w:p>
    <w:p w:rsidR="003A3D3B" w:rsidRPr="000C7B1A" w:rsidRDefault="003A3D3B" w:rsidP="002E7143">
      <w:r w:rsidRPr="000C7B1A">
        <w:t>A. 1,28 g</w:t>
      </w:r>
      <w:r w:rsidRPr="000C7B1A">
        <w:tab/>
      </w:r>
      <w:r w:rsidRPr="000C7B1A">
        <w:tab/>
        <w:t>B. 0,32 g</w:t>
      </w:r>
      <w:r w:rsidRPr="000C7B1A">
        <w:tab/>
      </w:r>
      <w:r w:rsidRPr="000C7B1A">
        <w:tab/>
        <w:t>C. 0,64 g</w:t>
      </w:r>
      <w:r w:rsidRPr="000C7B1A">
        <w:tab/>
      </w:r>
      <w:r w:rsidRPr="000C7B1A">
        <w:tab/>
        <w:t>D. 3,2 g</w:t>
      </w:r>
    </w:p>
    <w:p w:rsidR="003A3D3B" w:rsidRPr="000C7B1A" w:rsidRDefault="004E1834" w:rsidP="002E7143">
      <w:pPr>
        <w:rPr>
          <w:b/>
          <w:lang w:val="vi-VN"/>
        </w:rPr>
      </w:pPr>
      <w:r w:rsidRPr="000C7B1A">
        <w:rPr>
          <w:b/>
          <w:lang w:val="vi-VN"/>
        </w:rPr>
        <w:br w:type="page"/>
      </w:r>
      <w:r w:rsidRPr="000C7B1A">
        <w:rPr>
          <w:b/>
          <w:lang w:val="vi-VN"/>
        </w:rPr>
        <w:lastRenderedPageBreak/>
        <w:t>CHUYÊN ĐỀ 20</w:t>
      </w:r>
      <w:r w:rsidR="003A3D3B" w:rsidRPr="000C7B1A">
        <w:rPr>
          <w:b/>
          <w:lang w:val="vi-VN"/>
        </w:rPr>
        <w:t>:KIM LOẠI KIỀM,KIỀM THỔ,NHÔM</w:t>
      </w:r>
    </w:p>
    <w:p w:rsidR="003A3D3B" w:rsidRPr="000C7B1A" w:rsidRDefault="003A3D3B" w:rsidP="002E7143">
      <w:pPr>
        <w:rPr>
          <w:b/>
          <w:lang w:val="vi-VN"/>
        </w:rPr>
      </w:pPr>
      <w:r w:rsidRPr="000C7B1A">
        <w:rPr>
          <w:b/>
          <w:lang w:val="vi-VN"/>
        </w:rPr>
        <w:t>A-Lí thuyết</w:t>
      </w:r>
    </w:p>
    <w:p w:rsidR="003A3D3B" w:rsidRPr="000C7B1A" w:rsidRDefault="003A3D3B" w:rsidP="002E7143">
      <w:r w:rsidRPr="000C7B1A">
        <w:rPr>
          <w:b/>
        </w:rPr>
        <w:t>* Kim loại kiềm</w:t>
      </w:r>
      <w:r w:rsidRPr="000C7B1A">
        <w:t>:</w:t>
      </w:r>
    </w:p>
    <w:p w:rsidR="003A3D3B" w:rsidRPr="000C7B1A" w:rsidRDefault="003A3D3B" w:rsidP="002E7143">
      <w:r w:rsidRPr="000C7B1A">
        <w:rPr>
          <w:b/>
        </w:rPr>
        <w:t>I. Vị trí trong bảng tuần hoàn, cấu hình electron</w:t>
      </w:r>
      <w:r w:rsidRPr="000C7B1A">
        <w:t>:</w:t>
      </w:r>
    </w:p>
    <w:p w:rsidR="003A3D3B" w:rsidRPr="000C7B1A" w:rsidRDefault="003A3D3B" w:rsidP="002E7143">
      <w:r w:rsidRPr="000C7B1A">
        <w:t>Kim loại kiềm gồm: Liti (Li) , Natri (Na) , Kali (K) , Rubiđi (Rb) , Xesi (Cs) , Franxi (Fr).</w:t>
      </w:r>
    </w:p>
    <w:p w:rsidR="003A3D3B" w:rsidRPr="000C7B1A" w:rsidRDefault="003A3D3B" w:rsidP="002E7143">
      <w:r w:rsidRPr="000C7B1A">
        <w:t>Thuộc nhóm IA</w:t>
      </w:r>
    </w:p>
    <w:p w:rsidR="003A3D3B" w:rsidRPr="000C7B1A" w:rsidRDefault="003A3D3B" w:rsidP="002E7143">
      <w:r w:rsidRPr="000C7B1A">
        <w:t xml:space="preserve">Cấu hình electron: </w:t>
      </w:r>
      <w:r w:rsidRPr="000C7B1A">
        <w:rPr>
          <w:b/>
        </w:rPr>
        <w:t>ns</w:t>
      </w:r>
      <w:r w:rsidRPr="000C7B1A">
        <w:rPr>
          <w:b/>
          <w:vertAlign w:val="superscript"/>
        </w:rPr>
        <w:t>1</w:t>
      </w:r>
    </w:p>
    <w:p w:rsidR="003A3D3B" w:rsidRPr="000C7B1A" w:rsidRDefault="003A3D3B" w:rsidP="002E7143">
      <w:r w:rsidRPr="000C7B1A">
        <w:t>Li (Z=3) 1s</w:t>
      </w:r>
      <w:r w:rsidRPr="000C7B1A">
        <w:rPr>
          <w:vertAlign w:val="superscript"/>
        </w:rPr>
        <w:t>2</w:t>
      </w:r>
      <w:r w:rsidRPr="000C7B1A">
        <w:rPr>
          <w:b/>
        </w:rPr>
        <w:t>2s</w:t>
      </w:r>
      <w:r w:rsidRPr="000C7B1A">
        <w:rPr>
          <w:b/>
          <w:vertAlign w:val="superscript"/>
        </w:rPr>
        <w:t>1</w:t>
      </w:r>
      <w:r w:rsidRPr="000C7B1A">
        <w:t xml:space="preserve">  hay [He]2s</w:t>
      </w:r>
      <w:r w:rsidRPr="000C7B1A">
        <w:rPr>
          <w:vertAlign w:val="superscript"/>
        </w:rPr>
        <w:t>1</w:t>
      </w:r>
    </w:p>
    <w:p w:rsidR="003A3D3B" w:rsidRPr="000C7B1A" w:rsidRDefault="003A3D3B" w:rsidP="002E7143">
      <w:r w:rsidRPr="000C7B1A">
        <w:t>Na (Z=11)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rPr>
          <w:b/>
        </w:rPr>
        <w:t>3s</w:t>
      </w:r>
      <w:r w:rsidRPr="000C7B1A">
        <w:rPr>
          <w:b/>
          <w:vertAlign w:val="superscript"/>
        </w:rPr>
        <w:t>1</w:t>
      </w:r>
      <w:r w:rsidRPr="000C7B1A">
        <w:t xml:space="preserve">    hay    [Ne]3s</w:t>
      </w:r>
      <w:r w:rsidRPr="000C7B1A">
        <w:rPr>
          <w:vertAlign w:val="superscript"/>
        </w:rPr>
        <w:t>1</w:t>
      </w:r>
    </w:p>
    <w:p w:rsidR="003A3D3B" w:rsidRPr="000C7B1A" w:rsidRDefault="003A3D3B" w:rsidP="002E7143">
      <w:r w:rsidRPr="000C7B1A">
        <w:t>K (Z=19)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6</w:t>
      </w:r>
      <w:r w:rsidRPr="000C7B1A">
        <w:rPr>
          <w:b/>
        </w:rPr>
        <w:t>4s</w:t>
      </w:r>
      <w:r w:rsidRPr="000C7B1A">
        <w:rPr>
          <w:b/>
          <w:vertAlign w:val="superscript"/>
        </w:rPr>
        <w:t>1</w:t>
      </w:r>
      <w:r w:rsidRPr="000C7B1A">
        <w:t xml:space="preserve">    hay    [Ar]4s</w:t>
      </w:r>
      <w:r w:rsidRPr="000C7B1A">
        <w:rPr>
          <w:vertAlign w:val="superscript"/>
        </w:rPr>
        <w:t>1</w:t>
      </w:r>
    </w:p>
    <w:p w:rsidR="003A3D3B" w:rsidRPr="000C7B1A" w:rsidRDefault="003A3D3B" w:rsidP="002E7143">
      <w:pPr>
        <w:rPr>
          <w:b/>
        </w:rPr>
      </w:pPr>
      <w:r w:rsidRPr="000C7B1A">
        <w:rPr>
          <w:b/>
        </w:rPr>
        <w:t>Đều có 1e ở lớp ngoài cùng</w:t>
      </w:r>
    </w:p>
    <w:p w:rsidR="003A3D3B" w:rsidRPr="000C7B1A" w:rsidRDefault="003A3D3B" w:rsidP="002E7143">
      <w:pPr>
        <w:rPr>
          <w:b/>
        </w:rPr>
      </w:pPr>
      <w:r w:rsidRPr="000C7B1A">
        <w:rPr>
          <w:b/>
        </w:rPr>
        <w:t>II. Tính chất hóa học:</w:t>
      </w:r>
    </w:p>
    <w:p w:rsidR="003A3D3B" w:rsidRPr="000C7B1A" w:rsidRDefault="003A3D3B" w:rsidP="002E7143">
      <w:r w:rsidRPr="000C7B1A">
        <w:t xml:space="preserve">Có </w:t>
      </w:r>
      <w:r w:rsidRPr="000C7B1A">
        <w:rPr>
          <w:b/>
        </w:rPr>
        <w:t>tính khử mạnh</w:t>
      </w:r>
      <w:r w:rsidRPr="000C7B1A">
        <w:t>:</w:t>
      </w:r>
      <w:r w:rsidRPr="000C7B1A">
        <w:tab/>
        <w:t>M ---&gt; M</w:t>
      </w:r>
      <w:r w:rsidRPr="000C7B1A">
        <w:rPr>
          <w:vertAlign w:val="superscript"/>
        </w:rPr>
        <w:t>+</w:t>
      </w:r>
      <w:r w:rsidRPr="000C7B1A">
        <w:t xml:space="preserve"> + e</w:t>
      </w:r>
    </w:p>
    <w:p w:rsidR="003A3D3B" w:rsidRPr="000C7B1A" w:rsidRDefault="003A3D3B" w:rsidP="002E7143">
      <w:pPr>
        <w:rPr>
          <w:b/>
        </w:rPr>
      </w:pPr>
      <w:r w:rsidRPr="000C7B1A">
        <w:rPr>
          <w:b/>
        </w:rPr>
        <w:t>1. Tác dụng với phi kim:</w:t>
      </w:r>
    </w:p>
    <w:p w:rsidR="003A3D3B" w:rsidRPr="000C7B1A" w:rsidRDefault="003A3D3B" w:rsidP="002E7143">
      <w:pPr>
        <w:rPr>
          <w:vertAlign w:val="subscript"/>
          <w:lang w:val="nl-NL"/>
        </w:rPr>
      </w:pPr>
      <w:r w:rsidRPr="000C7B1A">
        <w:rPr>
          <w:lang w:val="nl-NL"/>
        </w:rPr>
        <w:t>Thí dụ: 4Na + O</w:t>
      </w:r>
      <w:r w:rsidRPr="000C7B1A">
        <w:rPr>
          <w:vertAlign w:val="subscript"/>
          <w:lang w:val="nl-NL"/>
        </w:rPr>
        <w:t>2</w:t>
      </w:r>
      <w:r w:rsidRPr="000C7B1A">
        <w:rPr>
          <w:lang w:val="nl-NL"/>
        </w:rPr>
        <w:t xml:space="preserve"> ---&gt; 2Na</w:t>
      </w:r>
      <w:r w:rsidRPr="000C7B1A">
        <w:rPr>
          <w:vertAlign w:val="subscript"/>
          <w:lang w:val="nl-NL"/>
        </w:rPr>
        <w:t>2</w:t>
      </w:r>
      <w:r w:rsidRPr="000C7B1A">
        <w:rPr>
          <w:lang w:val="nl-NL"/>
        </w:rPr>
        <w:t>O</w:t>
      </w:r>
    </w:p>
    <w:p w:rsidR="003A3D3B" w:rsidRPr="000C7B1A" w:rsidRDefault="003A3D3B" w:rsidP="002E7143">
      <w:pPr>
        <w:rPr>
          <w:lang w:val="nl-NL"/>
        </w:rPr>
      </w:pPr>
      <w:r w:rsidRPr="000C7B1A">
        <w:rPr>
          <w:lang w:val="nl-NL"/>
        </w:rPr>
        <w:tab/>
        <w:t>2Na + Cl</w:t>
      </w:r>
      <w:r w:rsidRPr="000C7B1A">
        <w:rPr>
          <w:vertAlign w:val="subscript"/>
          <w:lang w:val="nl-NL"/>
        </w:rPr>
        <w:t>2</w:t>
      </w:r>
      <w:r w:rsidRPr="000C7B1A">
        <w:rPr>
          <w:lang w:val="nl-NL"/>
        </w:rPr>
        <w:t xml:space="preserve"> ---&gt; 2NaCl</w:t>
      </w:r>
    </w:p>
    <w:p w:rsidR="003A3D3B" w:rsidRPr="000C7B1A" w:rsidRDefault="003A3D3B" w:rsidP="002E7143">
      <w:r w:rsidRPr="000C7B1A">
        <w:rPr>
          <w:b/>
        </w:rPr>
        <w:t>2. Tác dụng với axit (HCl ,  H</w:t>
      </w:r>
      <w:r w:rsidRPr="000C7B1A">
        <w:rPr>
          <w:b/>
          <w:vertAlign w:val="subscript"/>
        </w:rPr>
        <w:t>2</w:t>
      </w:r>
      <w:r w:rsidRPr="000C7B1A">
        <w:rPr>
          <w:b/>
        </w:rPr>
        <w:t>SO</w:t>
      </w:r>
      <w:r w:rsidRPr="000C7B1A">
        <w:rPr>
          <w:b/>
          <w:vertAlign w:val="subscript"/>
        </w:rPr>
        <w:t>4</w:t>
      </w:r>
      <w:r w:rsidRPr="000C7B1A">
        <w:rPr>
          <w:b/>
        </w:rPr>
        <w:t xml:space="preserve"> loãng)</w:t>
      </w:r>
      <w:r w:rsidRPr="000C7B1A">
        <w:t>: tạo muối và H</w:t>
      </w:r>
      <w:r w:rsidRPr="000C7B1A">
        <w:rPr>
          <w:vertAlign w:val="subscript"/>
        </w:rPr>
        <w:t>2</w:t>
      </w:r>
    </w:p>
    <w:p w:rsidR="003A3D3B" w:rsidRPr="000C7B1A" w:rsidRDefault="003A3D3B" w:rsidP="002E7143">
      <w:pPr>
        <w:rPr>
          <w:lang w:val="nl-NL"/>
        </w:rPr>
      </w:pPr>
      <w:r w:rsidRPr="000C7B1A">
        <w:rPr>
          <w:lang w:val="nl-NL"/>
        </w:rPr>
        <w:t>Thí dụ: 2Na + 2HCl ---&gt; 2NaCl + H</w:t>
      </w:r>
      <w:r w:rsidRPr="000C7B1A">
        <w:rPr>
          <w:vertAlign w:val="subscript"/>
          <w:lang w:val="nl-NL"/>
        </w:rPr>
        <w:t>2</w:t>
      </w:r>
      <w:r w:rsidRPr="000C7B1A">
        <w:rPr>
          <w:lang w:val="nl-NL"/>
        </w:rPr>
        <w:t>↑</w:t>
      </w:r>
    </w:p>
    <w:p w:rsidR="003A3D3B" w:rsidRPr="000C7B1A" w:rsidRDefault="003A3D3B" w:rsidP="002E7143">
      <w:r w:rsidRPr="000C7B1A">
        <w:rPr>
          <w:b/>
        </w:rPr>
        <w:t>3.</w:t>
      </w:r>
      <w:r w:rsidRPr="000C7B1A">
        <w:rPr>
          <w:b/>
          <w:lang w:val="vi-VN"/>
        </w:rPr>
        <w:t>T</w:t>
      </w:r>
      <w:r w:rsidRPr="000C7B1A">
        <w:rPr>
          <w:b/>
        </w:rPr>
        <w:t>ác dụng với nước:</w:t>
      </w:r>
      <w:r w:rsidRPr="000C7B1A">
        <w:t xml:space="preserve"> tạo dung dịch kiềm và H</w:t>
      </w:r>
      <w:r w:rsidRPr="000C7B1A">
        <w:rPr>
          <w:vertAlign w:val="subscript"/>
        </w:rPr>
        <w:t>2</w:t>
      </w:r>
    </w:p>
    <w:p w:rsidR="003A3D3B" w:rsidRPr="000C7B1A" w:rsidRDefault="003A3D3B" w:rsidP="002E7143">
      <w:pPr>
        <w:rPr>
          <w:lang w:val="nl-NL"/>
        </w:rPr>
      </w:pPr>
      <w:r w:rsidRPr="000C7B1A">
        <w:rPr>
          <w:lang w:val="nl-NL"/>
        </w:rPr>
        <w:t>Thí dụ:  2Na + 2H</w:t>
      </w:r>
      <w:r w:rsidRPr="000C7B1A">
        <w:rPr>
          <w:vertAlign w:val="subscript"/>
          <w:lang w:val="nl-NL"/>
        </w:rPr>
        <w:t>2</w:t>
      </w:r>
      <w:r w:rsidRPr="000C7B1A">
        <w:rPr>
          <w:lang w:val="nl-NL"/>
        </w:rPr>
        <w:t>O</w:t>
      </w:r>
      <w:r w:rsidRPr="000C7B1A">
        <w:rPr>
          <w:vertAlign w:val="subscript"/>
          <w:lang w:val="nl-NL"/>
        </w:rPr>
        <w:t xml:space="preserve"> </w:t>
      </w:r>
      <w:r w:rsidRPr="000C7B1A">
        <w:rPr>
          <w:lang w:val="nl-NL"/>
        </w:rPr>
        <w:t xml:space="preserve"> ---&gt; 2NaOH + H</w:t>
      </w:r>
      <w:r w:rsidRPr="000C7B1A">
        <w:rPr>
          <w:vertAlign w:val="subscript"/>
          <w:lang w:val="nl-NL"/>
        </w:rPr>
        <w:t>2</w:t>
      </w:r>
      <w:r w:rsidRPr="000C7B1A">
        <w:rPr>
          <w:lang w:val="nl-NL"/>
        </w:rPr>
        <w:t>↑</w:t>
      </w:r>
    </w:p>
    <w:p w:rsidR="003A3D3B" w:rsidRPr="000C7B1A" w:rsidRDefault="003A3D3B" w:rsidP="002E7143">
      <w:pPr>
        <w:rPr>
          <w:b/>
          <w:lang w:val="nl-NL"/>
        </w:rPr>
      </w:pPr>
      <w:r w:rsidRPr="000C7B1A">
        <w:rPr>
          <w:b/>
          <w:lang w:val="nl-NL"/>
        </w:rPr>
        <w:t>III.Điều chế:</w:t>
      </w:r>
    </w:p>
    <w:p w:rsidR="003A3D3B" w:rsidRPr="000C7B1A" w:rsidRDefault="003A3D3B" w:rsidP="002E7143">
      <w:pPr>
        <w:rPr>
          <w:lang w:val="nl-NL"/>
        </w:rPr>
      </w:pPr>
      <w:r w:rsidRPr="000C7B1A">
        <w:rPr>
          <w:b/>
          <w:lang w:val="nl-NL"/>
        </w:rPr>
        <w:t>1./ Nguyên tắc</w:t>
      </w:r>
      <w:r w:rsidRPr="000C7B1A">
        <w:rPr>
          <w:lang w:val="nl-NL"/>
        </w:rPr>
        <w:t>: khử ion kim loại kiềm thành nguyên tử.</w:t>
      </w:r>
    </w:p>
    <w:p w:rsidR="003A3D3B" w:rsidRPr="000C7B1A" w:rsidRDefault="003A3D3B" w:rsidP="002E7143">
      <w:pPr>
        <w:rPr>
          <w:lang w:val="nl-NL"/>
        </w:rPr>
      </w:pPr>
      <w:r w:rsidRPr="000C7B1A">
        <w:rPr>
          <w:b/>
          <w:lang w:val="nl-NL"/>
        </w:rPr>
        <w:t>2./ Phương pháp</w:t>
      </w:r>
      <w:r w:rsidRPr="000C7B1A">
        <w:rPr>
          <w:lang w:val="nl-NL"/>
        </w:rPr>
        <w:t>: điện phân nóng chảy muối halogen hoặc hidroxit của chúng.</w:t>
      </w:r>
    </w:p>
    <w:p w:rsidR="003A3D3B" w:rsidRPr="000C7B1A" w:rsidRDefault="003A3D3B" w:rsidP="002E7143">
      <w:pPr>
        <w:rPr>
          <w:lang w:val="nl-NL"/>
        </w:rPr>
      </w:pPr>
      <w:r w:rsidRPr="000C7B1A">
        <w:rPr>
          <w:lang w:val="nl-NL"/>
        </w:rPr>
        <w:t>Thí dụ: điều chế Na bằng cách điện phân nóng chảy NaCl và NaOH</w:t>
      </w:r>
    </w:p>
    <w:p w:rsidR="003A3D3B" w:rsidRPr="000C7B1A" w:rsidRDefault="003A3D3B" w:rsidP="002E7143">
      <w:pPr>
        <w:rPr>
          <w:lang w:val="nl-NL"/>
        </w:rPr>
      </w:pPr>
      <w:r w:rsidRPr="000C7B1A">
        <w:rPr>
          <w:lang w:val="nl-NL"/>
        </w:rPr>
        <w:t xml:space="preserve">PTĐP: 2NaCl </w:t>
      </w:r>
      <w:r w:rsidRPr="000C7B1A">
        <w:rPr>
          <w:position w:val="-6"/>
        </w:rPr>
        <w:object w:dxaOrig="840" w:dyaOrig="320">
          <v:shape id="_x0000_i2001" type="#_x0000_t75" style="width:42pt;height:15.75pt" o:ole="">
            <v:imagedata r:id="rId1720" o:title=""/>
          </v:shape>
          <o:OLEObject Type="Embed" ProgID="Equation.3" ShapeID="_x0000_i2001" DrawAspect="Content" ObjectID="_1613285749" r:id="rId1721"/>
        </w:object>
      </w:r>
      <w:r w:rsidRPr="000C7B1A">
        <w:rPr>
          <w:lang w:val="nl-NL"/>
        </w:rPr>
        <w:t xml:space="preserve"> 2Na + Cl</w:t>
      </w:r>
      <w:r w:rsidRPr="000C7B1A">
        <w:rPr>
          <w:vertAlign w:val="subscript"/>
          <w:lang w:val="nl-NL"/>
        </w:rPr>
        <w:t>2</w:t>
      </w:r>
    </w:p>
    <w:p w:rsidR="003A3D3B" w:rsidRPr="000C7B1A" w:rsidRDefault="003A3D3B" w:rsidP="002E7143">
      <w:pPr>
        <w:rPr>
          <w:lang w:val="nl-NL"/>
        </w:rPr>
      </w:pPr>
      <w:r w:rsidRPr="000C7B1A">
        <w:rPr>
          <w:lang w:val="nl-NL"/>
        </w:rPr>
        <w:tab/>
        <w:t xml:space="preserve">4NaOH </w:t>
      </w:r>
      <w:r w:rsidRPr="000C7B1A">
        <w:rPr>
          <w:position w:val="-6"/>
        </w:rPr>
        <w:object w:dxaOrig="840" w:dyaOrig="320">
          <v:shape id="_x0000_i2002" type="#_x0000_t75" style="width:42pt;height:15.75pt" o:ole="">
            <v:imagedata r:id="rId1722" o:title=""/>
          </v:shape>
          <o:OLEObject Type="Embed" ProgID="Equation.3" ShapeID="_x0000_i2002" DrawAspect="Content" ObjectID="_1613285750" r:id="rId1723"/>
        </w:object>
      </w:r>
      <w:r w:rsidRPr="000C7B1A">
        <w:rPr>
          <w:lang w:val="nl-NL"/>
        </w:rPr>
        <w:t xml:space="preserve">  4Na + 2H</w:t>
      </w:r>
      <w:r w:rsidRPr="000C7B1A">
        <w:rPr>
          <w:vertAlign w:val="subscript"/>
          <w:lang w:val="nl-NL"/>
        </w:rPr>
        <w:t>2</w:t>
      </w:r>
      <w:r w:rsidRPr="000C7B1A">
        <w:rPr>
          <w:lang w:val="nl-NL"/>
        </w:rPr>
        <w:t>O + O</w:t>
      </w:r>
      <w:r w:rsidRPr="000C7B1A">
        <w:rPr>
          <w:vertAlign w:val="subscript"/>
          <w:lang w:val="nl-NL"/>
        </w:rPr>
        <w:t>2</w:t>
      </w:r>
    </w:p>
    <w:p w:rsidR="003A3D3B" w:rsidRPr="000C7B1A" w:rsidRDefault="003A3D3B" w:rsidP="002E7143">
      <w:r w:rsidRPr="000C7B1A">
        <w:rPr>
          <w:b/>
        </w:rPr>
        <w:t>IV. Một số hợp chất quan trọng của kim loại kiềm</w:t>
      </w:r>
      <w:r w:rsidRPr="000C7B1A">
        <w:t>:</w:t>
      </w:r>
    </w:p>
    <w:p w:rsidR="003A3D3B" w:rsidRPr="000C7B1A" w:rsidRDefault="003A3D3B" w:rsidP="002E7143">
      <w:pPr>
        <w:rPr>
          <w:b/>
        </w:rPr>
      </w:pPr>
      <w:r w:rsidRPr="000C7B1A">
        <w:rPr>
          <w:b/>
        </w:rPr>
        <w:t>I. Natri hidroxit – NaOH</w:t>
      </w:r>
    </w:p>
    <w:p w:rsidR="003A3D3B" w:rsidRPr="000C7B1A" w:rsidRDefault="003A3D3B" w:rsidP="002E7143">
      <w:r w:rsidRPr="000C7B1A">
        <w:t>+ Tác dụng với axit: tạo và nước</w:t>
      </w:r>
    </w:p>
    <w:p w:rsidR="003A3D3B" w:rsidRPr="000C7B1A" w:rsidRDefault="003A3D3B" w:rsidP="002E7143">
      <w:r w:rsidRPr="000C7B1A">
        <w:t>Thí dụ: NaOH + HCl ---&gt; NaCl + H</w:t>
      </w:r>
      <w:r w:rsidRPr="000C7B1A">
        <w:rPr>
          <w:vertAlign w:val="subscript"/>
        </w:rPr>
        <w:t>2</w:t>
      </w:r>
      <w:r w:rsidRPr="000C7B1A">
        <w:t>O</w:t>
      </w:r>
    </w:p>
    <w:p w:rsidR="003A3D3B" w:rsidRPr="000C7B1A" w:rsidRDefault="003A3D3B" w:rsidP="002E7143">
      <w:r w:rsidRPr="000C7B1A">
        <w:t xml:space="preserve">+ Tác dụng với oxit axit: </w:t>
      </w:r>
    </w:p>
    <w:p w:rsidR="003A3D3B" w:rsidRPr="000C7B1A" w:rsidRDefault="003A3D3B" w:rsidP="002E7143">
      <w:r w:rsidRPr="000C7B1A">
        <w:tab/>
        <w:t>CO</w:t>
      </w:r>
      <w:r w:rsidRPr="000C7B1A">
        <w:rPr>
          <w:vertAlign w:val="subscript"/>
        </w:rPr>
        <w:t>2</w:t>
      </w:r>
      <w:r w:rsidRPr="000C7B1A">
        <w:t xml:space="preserve"> +2 NaOH ---&gt; Na</w:t>
      </w:r>
      <w:r w:rsidRPr="000C7B1A">
        <w:rPr>
          <w:vertAlign w:val="subscript"/>
        </w:rPr>
        <w:t>2</w:t>
      </w:r>
      <w:r w:rsidRPr="000C7B1A">
        <w:t>CO</w:t>
      </w:r>
      <w:r w:rsidRPr="000C7B1A">
        <w:rPr>
          <w:vertAlign w:val="subscript"/>
        </w:rPr>
        <w:t>3</w:t>
      </w:r>
      <w:r w:rsidRPr="000C7B1A">
        <w:t xml:space="preserve"> + H</w:t>
      </w:r>
      <w:r w:rsidRPr="000C7B1A">
        <w:rPr>
          <w:vertAlign w:val="subscript"/>
        </w:rPr>
        <w:t>2</w:t>
      </w:r>
      <w:r w:rsidRPr="000C7B1A">
        <w:t>O (1)</w:t>
      </w:r>
    </w:p>
    <w:p w:rsidR="003A3D3B" w:rsidRPr="000C7B1A" w:rsidRDefault="003A3D3B" w:rsidP="002E7143">
      <w:r w:rsidRPr="000C7B1A">
        <w:tab/>
        <w:t>CO</w:t>
      </w:r>
      <w:r w:rsidRPr="000C7B1A">
        <w:rPr>
          <w:vertAlign w:val="subscript"/>
        </w:rPr>
        <w:t>2</w:t>
      </w:r>
      <w:r w:rsidRPr="000C7B1A">
        <w:t xml:space="preserve"> + NaOH ---&gt; NaHCO</w:t>
      </w:r>
      <w:r w:rsidRPr="000C7B1A">
        <w:rPr>
          <w:vertAlign w:val="subscript"/>
        </w:rPr>
        <w:t>3</w:t>
      </w:r>
      <w:r w:rsidRPr="000C7B1A">
        <w:t xml:space="preserve"> (2)</w:t>
      </w:r>
    </w:p>
    <w:p w:rsidR="003A3D3B" w:rsidRPr="000C7B1A" w:rsidRDefault="003A3D3B" w:rsidP="002E7143">
      <w:pPr>
        <w:rPr>
          <w:lang w:val="pt-BR"/>
        </w:rPr>
      </w:pPr>
      <w:r w:rsidRPr="000C7B1A">
        <w:tab/>
      </w:r>
      <w:r w:rsidRPr="000C7B1A">
        <w:rPr>
          <w:lang w:val="pt-BR"/>
        </w:rPr>
        <w:t xml:space="preserve">Lập tỉ lệ : </w:t>
      </w:r>
      <w:r w:rsidRPr="000C7B1A">
        <w:rPr>
          <w:position w:val="-34"/>
        </w:rPr>
        <w:object w:dxaOrig="1100" w:dyaOrig="740">
          <v:shape id="_x0000_i2003" type="#_x0000_t75" style="width:54.75pt;height:36.75pt" o:ole="">
            <v:imagedata r:id="rId1724" o:title=""/>
          </v:shape>
          <o:OLEObject Type="Embed" ProgID="Equation.3" ShapeID="_x0000_i2003" DrawAspect="Content" ObjectID="_1613285751" r:id="rId1725"/>
        </w:object>
      </w:r>
    </w:p>
    <w:p w:rsidR="003A3D3B" w:rsidRPr="000C7B1A" w:rsidRDefault="003A3D3B" w:rsidP="002E7143">
      <w:pPr>
        <w:rPr>
          <w:lang w:val="pt-BR"/>
        </w:rPr>
      </w:pPr>
      <w:r w:rsidRPr="000C7B1A">
        <w:rPr>
          <w:lang w:val="pt-BR"/>
        </w:rPr>
        <w:tab/>
        <w:t xml:space="preserve">            *</w:t>
      </w:r>
      <w:r w:rsidRPr="000C7B1A">
        <w:rPr>
          <w:position w:val="-10"/>
        </w:rPr>
        <w:object w:dxaOrig="639" w:dyaOrig="320">
          <v:shape id="_x0000_i2004" type="#_x0000_t75" style="width:32.25pt;height:15.75pt" o:ole="">
            <v:imagedata r:id="rId1726" o:title=""/>
          </v:shape>
          <o:OLEObject Type="Embed" ProgID="Equation.3" ShapeID="_x0000_i2004" DrawAspect="Content" ObjectID="_1613285752" r:id="rId1727"/>
        </w:object>
      </w:r>
      <w:r w:rsidRPr="000C7B1A">
        <w:rPr>
          <w:lang w:val="pt-BR"/>
        </w:rPr>
        <w:t xml:space="preserve"> NaHCO</w:t>
      </w:r>
      <w:r w:rsidRPr="000C7B1A">
        <w:rPr>
          <w:vertAlign w:val="subscript"/>
          <w:lang w:val="pt-BR"/>
        </w:rPr>
        <w:t>3</w:t>
      </w:r>
    </w:p>
    <w:p w:rsidR="003A3D3B" w:rsidRPr="000C7B1A" w:rsidRDefault="003A3D3B" w:rsidP="002E7143">
      <w:pPr>
        <w:rPr>
          <w:lang w:val="pt-BR"/>
        </w:rPr>
      </w:pPr>
      <w:r w:rsidRPr="000C7B1A">
        <w:rPr>
          <w:lang w:val="pt-BR"/>
        </w:rPr>
        <w:tab/>
      </w:r>
      <w:r w:rsidRPr="000C7B1A">
        <w:rPr>
          <w:lang w:val="pt-BR"/>
        </w:rPr>
        <w:tab/>
        <w:t>*</w:t>
      </w:r>
      <w:r w:rsidRPr="000C7B1A">
        <w:rPr>
          <w:position w:val="-10"/>
        </w:rPr>
        <w:object w:dxaOrig="700" w:dyaOrig="320">
          <v:shape id="_x0000_i2005" type="#_x0000_t75" style="width:35.25pt;height:15.75pt" o:ole="">
            <v:imagedata r:id="rId1728" o:title=""/>
          </v:shape>
          <o:OLEObject Type="Embed" ProgID="Equation.3" ShapeID="_x0000_i2005" DrawAspect="Content" ObjectID="_1613285753" r:id="rId1729"/>
        </w:object>
      </w:r>
      <w:r w:rsidRPr="000C7B1A">
        <w:rPr>
          <w:lang w:val="pt-BR"/>
        </w:rPr>
        <w:t xml:space="preserve"> NaHCO</w:t>
      </w:r>
      <w:r w:rsidRPr="000C7B1A">
        <w:rPr>
          <w:vertAlign w:val="subscript"/>
          <w:lang w:val="pt-BR"/>
        </w:rPr>
        <w:t>3</w:t>
      </w:r>
      <w:r w:rsidRPr="000C7B1A">
        <w:rPr>
          <w:lang w:val="pt-BR"/>
        </w:rPr>
        <w:t xml:space="preserve"> &amp; Na</w:t>
      </w:r>
      <w:r w:rsidRPr="000C7B1A">
        <w:rPr>
          <w:vertAlign w:val="subscript"/>
          <w:lang w:val="pt-BR"/>
        </w:rPr>
        <w:t>2</w:t>
      </w:r>
      <w:r w:rsidRPr="000C7B1A">
        <w:rPr>
          <w:lang w:val="pt-BR"/>
        </w:rPr>
        <w:t>CO</w:t>
      </w:r>
      <w:r w:rsidRPr="000C7B1A">
        <w:rPr>
          <w:vertAlign w:val="subscript"/>
          <w:lang w:val="pt-BR"/>
        </w:rPr>
        <w:t>3</w:t>
      </w:r>
    </w:p>
    <w:p w:rsidR="003A3D3B" w:rsidRPr="000C7B1A" w:rsidRDefault="003A3D3B" w:rsidP="002E7143">
      <w:pPr>
        <w:rPr>
          <w:vertAlign w:val="subscript"/>
        </w:rPr>
      </w:pPr>
      <w:r w:rsidRPr="000C7B1A">
        <w:rPr>
          <w:lang w:val="pt-BR"/>
        </w:rPr>
        <w:tab/>
      </w:r>
      <w:r w:rsidRPr="000C7B1A">
        <w:rPr>
          <w:lang w:val="pt-BR"/>
        </w:rPr>
        <w:tab/>
      </w:r>
      <w:r w:rsidRPr="000C7B1A">
        <w:t>*</w:t>
      </w:r>
      <w:r w:rsidRPr="000C7B1A">
        <w:rPr>
          <w:position w:val="-10"/>
        </w:rPr>
        <w:object w:dxaOrig="700" w:dyaOrig="320">
          <v:shape id="_x0000_i2006" type="#_x0000_t75" style="width:35.25pt;height:15.75pt" o:ole="">
            <v:imagedata r:id="rId1730" o:title=""/>
          </v:shape>
          <o:OLEObject Type="Embed" ProgID="Equation.3" ShapeID="_x0000_i2006" DrawAspect="Content" ObjectID="_1613285754" r:id="rId1731"/>
        </w:object>
      </w:r>
      <w:r w:rsidRPr="000C7B1A">
        <w:t xml:space="preserve">  Na</w:t>
      </w:r>
      <w:r w:rsidRPr="000C7B1A">
        <w:rPr>
          <w:vertAlign w:val="subscript"/>
        </w:rPr>
        <w:t>2</w:t>
      </w:r>
      <w:r w:rsidRPr="000C7B1A">
        <w:t>CO</w:t>
      </w:r>
      <w:r w:rsidRPr="000C7B1A">
        <w:rPr>
          <w:vertAlign w:val="subscript"/>
        </w:rPr>
        <w:t>3</w:t>
      </w:r>
    </w:p>
    <w:p w:rsidR="003A3D3B" w:rsidRPr="000C7B1A" w:rsidRDefault="003A3D3B" w:rsidP="002E7143">
      <w:r w:rsidRPr="000C7B1A">
        <w:rPr>
          <w:vertAlign w:val="subscript"/>
        </w:rPr>
        <w:tab/>
      </w:r>
      <w:r w:rsidRPr="000C7B1A">
        <w:rPr>
          <w:vertAlign w:val="subscript"/>
        </w:rPr>
        <w:tab/>
        <w:t xml:space="preserve">* </w:t>
      </w:r>
      <w:r w:rsidRPr="000C7B1A">
        <w:t xml:space="preserve">NaOH </w:t>
      </w:r>
      <w:r w:rsidRPr="000C7B1A">
        <w:rPr>
          <w:b/>
          <w:vertAlign w:val="subscript"/>
        </w:rPr>
        <w:t xml:space="preserve">(dư) </w:t>
      </w:r>
      <w:r w:rsidRPr="000C7B1A">
        <w:t>+ CO</w:t>
      </w:r>
      <w:r w:rsidRPr="000C7B1A">
        <w:rPr>
          <w:vertAlign w:val="subscript"/>
        </w:rPr>
        <w:t>2</w:t>
      </w:r>
      <w:r w:rsidRPr="000C7B1A">
        <w:t xml:space="preserve"> </w:t>
      </w:r>
      <w:r w:rsidRPr="000C7B1A">
        <w:sym w:font="Wingdings" w:char="F0E0"/>
      </w:r>
      <w:r w:rsidRPr="000C7B1A">
        <w:t xml:space="preserve"> </w:t>
      </w:r>
      <w:r w:rsidRPr="000C7B1A">
        <w:rPr>
          <w:b/>
        </w:rPr>
        <w:t>Na</w:t>
      </w:r>
      <w:r w:rsidRPr="000C7B1A">
        <w:rPr>
          <w:b/>
          <w:vertAlign w:val="subscript"/>
        </w:rPr>
        <w:t>2</w:t>
      </w:r>
      <w:r w:rsidRPr="000C7B1A">
        <w:rPr>
          <w:b/>
        </w:rPr>
        <w:t>CO</w:t>
      </w:r>
      <w:r w:rsidRPr="000C7B1A">
        <w:rPr>
          <w:b/>
          <w:vertAlign w:val="subscript"/>
        </w:rPr>
        <w:t>3</w:t>
      </w:r>
      <w:r w:rsidRPr="000C7B1A">
        <w:t xml:space="preserve"> + H</w:t>
      </w:r>
      <w:r w:rsidRPr="000C7B1A">
        <w:rPr>
          <w:vertAlign w:val="subscript"/>
        </w:rPr>
        <w:t>2</w:t>
      </w:r>
      <w:r w:rsidRPr="000C7B1A">
        <w:t>O</w:t>
      </w:r>
    </w:p>
    <w:p w:rsidR="003A3D3B" w:rsidRPr="000C7B1A" w:rsidRDefault="003A3D3B" w:rsidP="002E7143">
      <w:r w:rsidRPr="000C7B1A">
        <w:tab/>
      </w:r>
      <w:r w:rsidRPr="000C7B1A">
        <w:tab/>
      </w:r>
      <w:r w:rsidRPr="000C7B1A">
        <w:rPr>
          <w:vertAlign w:val="subscript"/>
        </w:rPr>
        <w:t xml:space="preserve">* </w:t>
      </w:r>
      <w:r w:rsidRPr="000C7B1A">
        <w:t xml:space="preserve">NaOH </w:t>
      </w:r>
      <w:r w:rsidRPr="000C7B1A">
        <w:rPr>
          <w:b/>
          <w:vertAlign w:val="subscript"/>
        </w:rPr>
        <w:t xml:space="preserve"> </w:t>
      </w:r>
      <w:r w:rsidRPr="000C7B1A">
        <w:t>+ CO</w:t>
      </w:r>
      <w:r w:rsidRPr="000C7B1A">
        <w:rPr>
          <w:vertAlign w:val="subscript"/>
        </w:rPr>
        <w:t xml:space="preserve">2 </w:t>
      </w:r>
      <w:r w:rsidRPr="000C7B1A">
        <w:rPr>
          <w:b/>
          <w:vertAlign w:val="subscript"/>
        </w:rPr>
        <w:t>(dư)</w:t>
      </w:r>
      <w:r w:rsidRPr="000C7B1A">
        <w:t xml:space="preserve"> </w:t>
      </w:r>
      <w:r w:rsidRPr="000C7B1A">
        <w:sym w:font="Wingdings" w:char="F0E0"/>
      </w:r>
      <w:r w:rsidRPr="000C7B1A">
        <w:t xml:space="preserve"> </w:t>
      </w:r>
      <w:r w:rsidRPr="000C7B1A">
        <w:rPr>
          <w:b/>
        </w:rPr>
        <w:t>NaHCO</w:t>
      </w:r>
      <w:r w:rsidRPr="000C7B1A">
        <w:rPr>
          <w:b/>
          <w:vertAlign w:val="subscript"/>
        </w:rPr>
        <w:t>3</w:t>
      </w:r>
      <w:r w:rsidRPr="000C7B1A">
        <w:rPr>
          <w:b/>
        </w:rPr>
        <w:t xml:space="preserve"> </w:t>
      </w:r>
    </w:p>
    <w:p w:rsidR="003A3D3B" w:rsidRPr="000C7B1A" w:rsidRDefault="003A3D3B" w:rsidP="002E7143">
      <w:r w:rsidRPr="000C7B1A">
        <w:t>Thí dụ: 2NaOH + CO</w:t>
      </w:r>
      <w:r w:rsidRPr="000C7B1A">
        <w:rPr>
          <w:vertAlign w:val="subscript"/>
        </w:rPr>
        <w:t>2</w:t>
      </w:r>
      <w:r w:rsidRPr="000C7B1A">
        <w:t xml:space="preserve"> ---&gt; Na</w:t>
      </w:r>
      <w:r w:rsidRPr="000C7B1A">
        <w:rPr>
          <w:vertAlign w:val="subscript"/>
        </w:rPr>
        <w:t>2</w:t>
      </w:r>
      <w:r w:rsidRPr="000C7B1A">
        <w:t>CO</w:t>
      </w:r>
      <w:r w:rsidRPr="000C7B1A">
        <w:rPr>
          <w:vertAlign w:val="subscript"/>
        </w:rPr>
        <w:t>3</w:t>
      </w:r>
      <w:r w:rsidRPr="000C7B1A">
        <w:t xml:space="preserve"> + H</w:t>
      </w:r>
      <w:r w:rsidRPr="000C7B1A">
        <w:rPr>
          <w:vertAlign w:val="subscript"/>
        </w:rPr>
        <w:t>2</w:t>
      </w:r>
      <w:r w:rsidRPr="000C7B1A">
        <w:t>O</w:t>
      </w:r>
    </w:p>
    <w:p w:rsidR="003A3D3B" w:rsidRPr="000C7B1A" w:rsidRDefault="003A3D3B" w:rsidP="002E7143">
      <w:r w:rsidRPr="000C7B1A">
        <w:t xml:space="preserve">+ Tác dụng với dung dịch muối: </w:t>
      </w:r>
    </w:p>
    <w:p w:rsidR="003A3D3B" w:rsidRPr="000C7B1A" w:rsidRDefault="003A3D3B" w:rsidP="002E7143">
      <w:r w:rsidRPr="000C7B1A">
        <w:t>Thí dụ: 2NaOH + CuSO</w:t>
      </w:r>
      <w:r w:rsidRPr="000C7B1A">
        <w:rPr>
          <w:vertAlign w:val="subscript"/>
        </w:rPr>
        <w:t>4</w:t>
      </w:r>
      <w:r w:rsidRPr="000C7B1A">
        <w:t xml:space="preserve"> ---&gt; Na</w:t>
      </w:r>
      <w:r w:rsidRPr="000C7B1A">
        <w:rPr>
          <w:vertAlign w:val="subscript"/>
        </w:rPr>
        <w:t>2</w:t>
      </w:r>
      <w:r w:rsidRPr="000C7B1A">
        <w:t>SO</w:t>
      </w:r>
      <w:r w:rsidRPr="000C7B1A">
        <w:rPr>
          <w:vertAlign w:val="subscript"/>
        </w:rPr>
        <w:t>4</w:t>
      </w:r>
      <w:r w:rsidRPr="000C7B1A">
        <w:t xml:space="preserve"> + Cu(OH)</w:t>
      </w:r>
      <w:r w:rsidRPr="000C7B1A">
        <w:rPr>
          <w:vertAlign w:val="subscript"/>
        </w:rPr>
        <w:t>2</w:t>
      </w:r>
      <w:r w:rsidRPr="000C7B1A">
        <w:t>↓</w:t>
      </w:r>
    </w:p>
    <w:p w:rsidR="003A3D3B" w:rsidRPr="000C7B1A" w:rsidRDefault="003A3D3B" w:rsidP="002E7143">
      <w:pPr>
        <w:rPr>
          <w:b/>
        </w:rPr>
      </w:pPr>
      <w:r w:rsidRPr="000C7B1A">
        <w:rPr>
          <w:b/>
        </w:rPr>
        <w:t>II.Natri hidrocacbonat – NaHCO</w:t>
      </w:r>
      <w:r w:rsidRPr="000C7B1A">
        <w:rPr>
          <w:b/>
          <w:vertAlign w:val="subscript"/>
        </w:rPr>
        <w:t>3</w:t>
      </w:r>
    </w:p>
    <w:p w:rsidR="003A3D3B" w:rsidRPr="000C7B1A" w:rsidRDefault="003A3D3B" w:rsidP="002E7143">
      <w:r w:rsidRPr="000C7B1A">
        <w:rPr>
          <w:b/>
        </w:rPr>
        <w:t>1. phản ứng phân hủy</w:t>
      </w:r>
      <w:r w:rsidRPr="000C7B1A">
        <w:t xml:space="preserve">: </w:t>
      </w:r>
    </w:p>
    <w:p w:rsidR="003A3D3B" w:rsidRPr="000C7B1A" w:rsidRDefault="003A3D3B" w:rsidP="002E7143">
      <w:pPr>
        <w:rPr>
          <w:lang w:val="pt-BR"/>
        </w:rPr>
      </w:pPr>
      <w:r w:rsidRPr="000C7B1A">
        <w:rPr>
          <w:lang w:val="pt-BR"/>
        </w:rPr>
        <w:t>Thí dụ:  2NaHCO</w:t>
      </w:r>
      <w:r w:rsidRPr="000C7B1A">
        <w:rPr>
          <w:vertAlign w:val="subscript"/>
          <w:lang w:val="pt-BR"/>
        </w:rPr>
        <w:t>3</w:t>
      </w:r>
      <w:r w:rsidRPr="000C7B1A">
        <w:rPr>
          <w:lang w:val="pt-BR"/>
        </w:rPr>
        <w:t xml:space="preserve"> </w:t>
      </w:r>
      <w:r w:rsidRPr="000C7B1A">
        <w:rPr>
          <w:position w:val="-6"/>
        </w:rPr>
        <w:object w:dxaOrig="680" w:dyaOrig="360">
          <v:shape id="_x0000_i2007" type="#_x0000_t75" style="width:33.75pt;height:18pt" o:ole="">
            <v:imagedata r:id="rId1732" o:title=""/>
          </v:shape>
          <o:OLEObject Type="Embed" ProgID="Equation.3" ShapeID="_x0000_i2007" DrawAspect="Content" ObjectID="_1613285755" r:id="rId1733"/>
        </w:object>
      </w:r>
      <w:r w:rsidRPr="000C7B1A">
        <w:rPr>
          <w:lang w:val="pt-BR"/>
        </w:rPr>
        <w:t xml:space="preserve"> Na</w:t>
      </w:r>
      <w:r w:rsidRPr="000C7B1A">
        <w:rPr>
          <w:vertAlign w:val="subscript"/>
          <w:lang w:val="pt-BR"/>
        </w:rPr>
        <w:t>2</w:t>
      </w:r>
      <w:r w:rsidRPr="000C7B1A">
        <w:rPr>
          <w:lang w:val="pt-BR"/>
        </w:rPr>
        <w:t>CO</w:t>
      </w:r>
      <w:r w:rsidRPr="000C7B1A">
        <w:rPr>
          <w:vertAlign w:val="subscript"/>
          <w:lang w:val="pt-BR"/>
        </w:rPr>
        <w:t>3</w:t>
      </w:r>
      <w:r w:rsidRPr="000C7B1A">
        <w:rPr>
          <w:lang w:val="pt-BR"/>
        </w:rPr>
        <w:t xml:space="preserve"> + CO</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O</w:t>
      </w:r>
    </w:p>
    <w:p w:rsidR="003A3D3B" w:rsidRPr="000C7B1A" w:rsidRDefault="003A3D3B" w:rsidP="002E7143">
      <w:pPr>
        <w:rPr>
          <w:b/>
        </w:rPr>
      </w:pPr>
      <w:r w:rsidRPr="000C7B1A">
        <w:rPr>
          <w:b/>
        </w:rPr>
        <w:t>2.Tính lưỡng tính:</w:t>
      </w:r>
    </w:p>
    <w:p w:rsidR="003A3D3B" w:rsidRPr="000C7B1A" w:rsidRDefault="003A3D3B" w:rsidP="002E7143">
      <w:r w:rsidRPr="000C7B1A">
        <w:t>+ Tác dụng với axit:</w:t>
      </w:r>
    </w:p>
    <w:p w:rsidR="003A3D3B" w:rsidRPr="000C7B1A" w:rsidRDefault="003A3D3B" w:rsidP="002E7143">
      <w:r w:rsidRPr="000C7B1A">
        <w:t>NaHCO</w:t>
      </w:r>
      <w:r w:rsidRPr="000C7B1A">
        <w:rPr>
          <w:vertAlign w:val="subscript"/>
        </w:rPr>
        <w:t>3</w:t>
      </w:r>
      <w:r w:rsidRPr="000C7B1A">
        <w:t xml:space="preserve"> + HCl ---&gt; NaCl + CO</w:t>
      </w:r>
      <w:r w:rsidRPr="000C7B1A">
        <w:rPr>
          <w:vertAlign w:val="subscript"/>
        </w:rPr>
        <w:t>2</w:t>
      </w:r>
      <w:r w:rsidRPr="000C7B1A">
        <w:t xml:space="preserve"> + H</w:t>
      </w:r>
      <w:r w:rsidRPr="000C7B1A">
        <w:rPr>
          <w:vertAlign w:val="subscript"/>
        </w:rPr>
        <w:t>2</w:t>
      </w:r>
      <w:r w:rsidRPr="000C7B1A">
        <w:t>O</w:t>
      </w:r>
    </w:p>
    <w:p w:rsidR="003A3D3B" w:rsidRPr="000C7B1A" w:rsidRDefault="003A3D3B" w:rsidP="002E7143">
      <w:r w:rsidRPr="000C7B1A">
        <w:t>+ Tác dụng với dung dịch bazơ:</w:t>
      </w:r>
    </w:p>
    <w:p w:rsidR="003A3D3B" w:rsidRPr="000C7B1A" w:rsidRDefault="003A3D3B" w:rsidP="002E7143">
      <w:r w:rsidRPr="000C7B1A">
        <w:lastRenderedPageBreak/>
        <w:t>NaHCO</w:t>
      </w:r>
      <w:r w:rsidRPr="000C7B1A">
        <w:rPr>
          <w:vertAlign w:val="subscript"/>
        </w:rPr>
        <w:t>3</w:t>
      </w:r>
      <w:r w:rsidRPr="000C7B1A">
        <w:t xml:space="preserve"> + NaOH ---&gt; Na</w:t>
      </w:r>
      <w:r w:rsidRPr="000C7B1A">
        <w:rPr>
          <w:vertAlign w:val="subscript"/>
        </w:rPr>
        <w:t>2</w:t>
      </w:r>
      <w:r w:rsidRPr="000C7B1A">
        <w:t>CO</w:t>
      </w:r>
      <w:r w:rsidRPr="000C7B1A">
        <w:rPr>
          <w:vertAlign w:val="subscript"/>
        </w:rPr>
        <w:t>3</w:t>
      </w:r>
      <w:r w:rsidRPr="000C7B1A">
        <w:t xml:space="preserve"> + H</w:t>
      </w:r>
      <w:r w:rsidRPr="000C7B1A">
        <w:rPr>
          <w:vertAlign w:val="subscript"/>
        </w:rPr>
        <w:t>2</w:t>
      </w:r>
      <w:r w:rsidRPr="000C7B1A">
        <w:t>O</w:t>
      </w:r>
    </w:p>
    <w:p w:rsidR="003A3D3B" w:rsidRPr="000C7B1A" w:rsidRDefault="003A3D3B" w:rsidP="002E7143">
      <w:pPr>
        <w:rPr>
          <w:b/>
        </w:rPr>
      </w:pPr>
      <w:r w:rsidRPr="000C7B1A">
        <w:rPr>
          <w:b/>
        </w:rPr>
        <w:t>III.Natri cacbonat – Na</w:t>
      </w:r>
      <w:r w:rsidRPr="000C7B1A">
        <w:rPr>
          <w:b/>
          <w:vertAlign w:val="subscript"/>
        </w:rPr>
        <w:t>2</w:t>
      </w:r>
      <w:r w:rsidRPr="000C7B1A">
        <w:rPr>
          <w:b/>
        </w:rPr>
        <w:t>CO</w:t>
      </w:r>
      <w:r w:rsidRPr="000C7B1A">
        <w:rPr>
          <w:b/>
          <w:vertAlign w:val="subscript"/>
        </w:rPr>
        <w:t>3</w:t>
      </w:r>
    </w:p>
    <w:p w:rsidR="003A3D3B" w:rsidRPr="000C7B1A" w:rsidRDefault="003A3D3B" w:rsidP="002E7143">
      <w:r w:rsidRPr="000C7B1A">
        <w:t>+ Tác dụng với dung dịch axit mạnh:</w:t>
      </w:r>
    </w:p>
    <w:p w:rsidR="003A3D3B" w:rsidRPr="000C7B1A" w:rsidRDefault="003A3D3B" w:rsidP="002E7143">
      <w:r w:rsidRPr="000C7B1A">
        <w:t>Thí dụ: Na</w:t>
      </w:r>
      <w:r w:rsidRPr="000C7B1A">
        <w:rPr>
          <w:vertAlign w:val="subscript"/>
        </w:rPr>
        <w:t>2</w:t>
      </w:r>
      <w:r w:rsidRPr="000C7B1A">
        <w:t>CO</w:t>
      </w:r>
      <w:r w:rsidRPr="000C7B1A">
        <w:rPr>
          <w:vertAlign w:val="subscript"/>
        </w:rPr>
        <w:t>3</w:t>
      </w:r>
      <w:r w:rsidRPr="000C7B1A">
        <w:t xml:space="preserve"> + 2HCl ---&gt; 2NaCl + CO</w:t>
      </w:r>
      <w:r w:rsidRPr="000C7B1A">
        <w:rPr>
          <w:vertAlign w:val="subscript"/>
        </w:rPr>
        <w:t>2</w:t>
      </w:r>
      <w:r w:rsidRPr="000C7B1A">
        <w:t xml:space="preserve"> + H</w:t>
      </w:r>
      <w:r w:rsidRPr="000C7B1A">
        <w:rPr>
          <w:vertAlign w:val="subscript"/>
        </w:rPr>
        <w:t>2</w:t>
      </w:r>
      <w:r w:rsidRPr="000C7B1A">
        <w:t>O</w:t>
      </w:r>
    </w:p>
    <w:p w:rsidR="003A3D3B" w:rsidRPr="000C7B1A" w:rsidRDefault="003A3D3B" w:rsidP="002E7143">
      <w:r w:rsidRPr="000C7B1A">
        <w:t>Muối cacbonat của kim loại kiềm trong nước cho môi trường kiềm</w:t>
      </w:r>
    </w:p>
    <w:p w:rsidR="003A3D3B" w:rsidRPr="000C7B1A" w:rsidRDefault="003A3D3B" w:rsidP="002E7143">
      <w:pPr>
        <w:rPr>
          <w:b/>
        </w:rPr>
      </w:pPr>
      <w:r w:rsidRPr="000C7B1A">
        <w:rPr>
          <w:b/>
        </w:rPr>
        <w:t>IV. Kali nitrat: KNO</w:t>
      </w:r>
      <w:r w:rsidRPr="000C7B1A">
        <w:rPr>
          <w:b/>
          <w:vertAlign w:val="subscript"/>
        </w:rPr>
        <w:t>3</w:t>
      </w:r>
    </w:p>
    <w:p w:rsidR="003A3D3B" w:rsidRPr="000C7B1A" w:rsidRDefault="003A3D3B" w:rsidP="002E7143">
      <w:r w:rsidRPr="000C7B1A">
        <w:t>Tính chất: có phản ứng nhiệt phân</w:t>
      </w:r>
    </w:p>
    <w:p w:rsidR="003A3D3B" w:rsidRPr="000C7B1A" w:rsidRDefault="003A3D3B" w:rsidP="002E7143">
      <w:r w:rsidRPr="000C7B1A">
        <w:t>Thí dụ: 2KNO</w:t>
      </w:r>
      <w:r w:rsidRPr="000C7B1A">
        <w:rPr>
          <w:vertAlign w:val="subscript"/>
        </w:rPr>
        <w:t>3</w:t>
      </w:r>
      <w:r w:rsidRPr="000C7B1A">
        <w:t xml:space="preserve"> ---&gt; 2KNO</w:t>
      </w:r>
      <w:r w:rsidRPr="000C7B1A">
        <w:rPr>
          <w:vertAlign w:val="subscript"/>
        </w:rPr>
        <w:t>2</w:t>
      </w:r>
      <w:r w:rsidRPr="000C7B1A">
        <w:t xml:space="preserve"> + O</w:t>
      </w:r>
      <w:r w:rsidRPr="000C7B1A">
        <w:rPr>
          <w:vertAlign w:val="subscript"/>
        </w:rPr>
        <w:t>2</w:t>
      </w:r>
    </w:p>
    <w:p w:rsidR="003A3D3B" w:rsidRPr="000C7B1A" w:rsidRDefault="003A3D3B" w:rsidP="002E7143">
      <w:pPr>
        <w:rPr>
          <w:b/>
        </w:rPr>
      </w:pPr>
      <w:r w:rsidRPr="000C7B1A">
        <w:rPr>
          <w:b/>
        </w:rPr>
        <w:t>*Kim loại kiềm thổ</w:t>
      </w:r>
    </w:p>
    <w:p w:rsidR="003A3D3B" w:rsidRPr="000C7B1A" w:rsidRDefault="003A3D3B" w:rsidP="002E7143">
      <w:pPr>
        <w:rPr>
          <w:b/>
        </w:rPr>
      </w:pPr>
      <w:r w:rsidRPr="000C7B1A">
        <w:rPr>
          <w:b/>
        </w:rPr>
        <w:t>I. Vị trí – cấu hình electron:</w:t>
      </w:r>
    </w:p>
    <w:p w:rsidR="003A3D3B" w:rsidRPr="000C7B1A" w:rsidRDefault="003A3D3B" w:rsidP="002E7143">
      <w:r w:rsidRPr="000C7B1A">
        <w:t>Thuộc nhóm IIA gồm các nguyên tố sau: beri (Be) , magie (Mg) , canxi (Ca) , stronti (Sr) , bari (Ba).</w:t>
      </w:r>
    </w:p>
    <w:p w:rsidR="003A3D3B" w:rsidRPr="000C7B1A" w:rsidRDefault="003A3D3B" w:rsidP="002E7143">
      <w:r w:rsidRPr="000C7B1A">
        <w:t>Cấu hình electron:</w:t>
      </w:r>
    </w:p>
    <w:p w:rsidR="003A3D3B" w:rsidRPr="000C7B1A" w:rsidRDefault="003A3D3B" w:rsidP="002E7143">
      <w:r w:rsidRPr="000C7B1A">
        <w:t>Be (Z=4) 1s</w:t>
      </w:r>
      <w:r w:rsidRPr="000C7B1A">
        <w:rPr>
          <w:vertAlign w:val="superscript"/>
        </w:rPr>
        <w:t>2</w:t>
      </w:r>
      <w:r w:rsidRPr="000C7B1A">
        <w:rPr>
          <w:b/>
        </w:rPr>
        <w:t>2s</w:t>
      </w:r>
      <w:r w:rsidRPr="000C7B1A">
        <w:rPr>
          <w:b/>
          <w:vertAlign w:val="superscript"/>
        </w:rPr>
        <w:t>2</w:t>
      </w:r>
      <w:r w:rsidRPr="000C7B1A">
        <w:t xml:space="preserve">     hay [He]2s</w:t>
      </w:r>
      <w:r w:rsidRPr="000C7B1A">
        <w:rPr>
          <w:vertAlign w:val="superscript"/>
        </w:rPr>
        <w:t>2</w:t>
      </w:r>
    </w:p>
    <w:p w:rsidR="003A3D3B" w:rsidRPr="000C7B1A" w:rsidRDefault="003A3D3B" w:rsidP="002E7143">
      <w:r w:rsidRPr="000C7B1A">
        <w:t>Mg (Z=12)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rPr>
          <w:b/>
        </w:rPr>
        <w:t>3s</w:t>
      </w:r>
      <w:r w:rsidRPr="000C7B1A">
        <w:rPr>
          <w:b/>
          <w:vertAlign w:val="superscript"/>
        </w:rPr>
        <w:t>2</w:t>
      </w:r>
      <w:r w:rsidRPr="000C7B1A">
        <w:t xml:space="preserve">   hay  [Ne]3s</w:t>
      </w:r>
      <w:r w:rsidRPr="000C7B1A">
        <w:rPr>
          <w:vertAlign w:val="superscript"/>
        </w:rPr>
        <w:t>2</w:t>
      </w:r>
    </w:p>
    <w:p w:rsidR="003A3D3B" w:rsidRPr="000C7B1A" w:rsidRDefault="003A3D3B" w:rsidP="002E7143">
      <w:r w:rsidRPr="000C7B1A">
        <w:t>Ca (Z= 20)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6</w:t>
      </w:r>
      <w:r w:rsidRPr="000C7B1A">
        <w:rPr>
          <w:b/>
        </w:rPr>
        <w:t>4s</w:t>
      </w:r>
      <w:r w:rsidRPr="000C7B1A">
        <w:rPr>
          <w:b/>
          <w:vertAlign w:val="superscript"/>
        </w:rPr>
        <w:t>2</w:t>
      </w:r>
      <w:r w:rsidRPr="000C7B1A">
        <w:rPr>
          <w:vertAlign w:val="superscript"/>
        </w:rPr>
        <w:t xml:space="preserve"> </w:t>
      </w:r>
      <w:r w:rsidRPr="000C7B1A">
        <w:t xml:space="preserve">  hay   [Ar]4s</w:t>
      </w:r>
      <w:r w:rsidRPr="000C7B1A">
        <w:rPr>
          <w:vertAlign w:val="superscript"/>
        </w:rPr>
        <w:t>2</w:t>
      </w:r>
    </w:p>
    <w:p w:rsidR="003A3D3B" w:rsidRPr="000C7B1A" w:rsidRDefault="003A3D3B" w:rsidP="002E7143">
      <w:pPr>
        <w:rPr>
          <w:b/>
        </w:rPr>
      </w:pPr>
      <w:r w:rsidRPr="000C7B1A">
        <w:rPr>
          <w:b/>
        </w:rPr>
        <w:t>Đều có 2e ở lớp ngoài cùng</w:t>
      </w:r>
    </w:p>
    <w:p w:rsidR="003A3D3B" w:rsidRPr="000C7B1A" w:rsidRDefault="003A3D3B" w:rsidP="002E7143">
      <w:pPr>
        <w:rPr>
          <w:b/>
        </w:rPr>
      </w:pPr>
      <w:r w:rsidRPr="000C7B1A">
        <w:rPr>
          <w:b/>
        </w:rPr>
        <w:t>II. Tính chất hóa học:</w:t>
      </w:r>
    </w:p>
    <w:p w:rsidR="003A3D3B" w:rsidRPr="000C7B1A" w:rsidRDefault="003A3D3B" w:rsidP="002E7143">
      <w:r w:rsidRPr="000C7B1A">
        <w:t xml:space="preserve">Có </w:t>
      </w:r>
      <w:r w:rsidRPr="000C7B1A">
        <w:rPr>
          <w:b/>
        </w:rPr>
        <w:t>tính khử mạnh</w:t>
      </w:r>
      <w:r w:rsidRPr="000C7B1A">
        <w:t xml:space="preserve"> (nhưng yếu hơn kim loại kiềm)</w:t>
      </w:r>
    </w:p>
    <w:p w:rsidR="003A3D3B" w:rsidRPr="000C7B1A" w:rsidRDefault="003A3D3B" w:rsidP="002E7143">
      <w:r w:rsidRPr="000C7B1A">
        <w:tab/>
      </w:r>
      <w:r w:rsidRPr="000C7B1A">
        <w:tab/>
        <w:t>M ---&gt; M</w:t>
      </w:r>
      <w:r w:rsidRPr="000C7B1A">
        <w:rPr>
          <w:vertAlign w:val="superscript"/>
        </w:rPr>
        <w:t>2+</w:t>
      </w:r>
      <w:r w:rsidRPr="000C7B1A">
        <w:t xml:space="preserve"> + 2e</w:t>
      </w:r>
    </w:p>
    <w:p w:rsidR="003A3D3B" w:rsidRPr="000C7B1A" w:rsidRDefault="003A3D3B" w:rsidP="002E7143">
      <w:pPr>
        <w:rPr>
          <w:b/>
        </w:rPr>
      </w:pPr>
      <w:r w:rsidRPr="000C7B1A">
        <w:rPr>
          <w:b/>
        </w:rPr>
        <w:t>1. Tác dụng với phi kim:</w:t>
      </w:r>
    </w:p>
    <w:p w:rsidR="003A3D3B" w:rsidRPr="000C7B1A" w:rsidRDefault="003A3D3B" w:rsidP="002E7143">
      <w:r w:rsidRPr="000C7B1A">
        <w:t>Thí dụ: Ca + Cl</w:t>
      </w:r>
      <w:r w:rsidRPr="000C7B1A">
        <w:rPr>
          <w:vertAlign w:val="subscript"/>
        </w:rPr>
        <w:t>2</w:t>
      </w:r>
      <w:r w:rsidRPr="000C7B1A">
        <w:t xml:space="preserve"> ---&gt; CaCl</w:t>
      </w:r>
      <w:r w:rsidRPr="000C7B1A">
        <w:rPr>
          <w:vertAlign w:val="subscript"/>
        </w:rPr>
        <w:t>2</w:t>
      </w:r>
    </w:p>
    <w:p w:rsidR="003A3D3B" w:rsidRPr="000C7B1A" w:rsidRDefault="003A3D3B" w:rsidP="002E7143">
      <w:r w:rsidRPr="000C7B1A">
        <w:tab/>
        <w:t>2Mg + O</w:t>
      </w:r>
      <w:r w:rsidRPr="000C7B1A">
        <w:rPr>
          <w:vertAlign w:val="subscript"/>
        </w:rPr>
        <w:t>2</w:t>
      </w:r>
      <w:r w:rsidRPr="000C7B1A">
        <w:t xml:space="preserve"> ---&gt; 2MgO</w:t>
      </w:r>
    </w:p>
    <w:p w:rsidR="003A3D3B" w:rsidRPr="000C7B1A" w:rsidRDefault="003A3D3B" w:rsidP="002E7143">
      <w:pPr>
        <w:rPr>
          <w:b/>
        </w:rPr>
      </w:pPr>
      <w:r w:rsidRPr="000C7B1A">
        <w:rPr>
          <w:b/>
        </w:rPr>
        <w:t>2.Tác dụng với dung dịch axit:</w:t>
      </w:r>
    </w:p>
    <w:p w:rsidR="003A3D3B" w:rsidRPr="000C7B1A" w:rsidRDefault="003A3D3B" w:rsidP="002E7143">
      <w:r w:rsidRPr="000C7B1A">
        <w:rPr>
          <w:b/>
        </w:rPr>
        <w:t>a.Với axit HCl , H</w:t>
      </w:r>
      <w:r w:rsidRPr="000C7B1A">
        <w:rPr>
          <w:b/>
          <w:vertAlign w:val="subscript"/>
        </w:rPr>
        <w:t>2</w:t>
      </w:r>
      <w:r w:rsidRPr="000C7B1A">
        <w:rPr>
          <w:b/>
        </w:rPr>
        <w:t>SO</w:t>
      </w:r>
      <w:r w:rsidRPr="000C7B1A">
        <w:rPr>
          <w:b/>
          <w:vertAlign w:val="subscript"/>
        </w:rPr>
        <w:t>4</w:t>
      </w:r>
      <w:r w:rsidRPr="000C7B1A">
        <w:rPr>
          <w:b/>
        </w:rPr>
        <w:t xml:space="preserve"> loãng</w:t>
      </w:r>
      <w:r w:rsidRPr="000C7B1A">
        <w:t>: tạo muối và giải phóng H</w:t>
      </w:r>
      <w:r w:rsidRPr="000C7B1A">
        <w:rPr>
          <w:vertAlign w:val="subscript"/>
        </w:rPr>
        <w:t>2</w:t>
      </w:r>
    </w:p>
    <w:p w:rsidR="003A3D3B" w:rsidRPr="000C7B1A" w:rsidRDefault="003A3D3B" w:rsidP="002E7143">
      <w:r w:rsidRPr="000C7B1A">
        <w:t>Thí dụ: Mg + 2HCl ---&gt; MgCl</w:t>
      </w:r>
      <w:r w:rsidRPr="000C7B1A">
        <w:rPr>
          <w:vertAlign w:val="subscript"/>
        </w:rPr>
        <w:t>2</w:t>
      </w:r>
      <w:r w:rsidRPr="000C7B1A">
        <w:t xml:space="preserve"> + H</w:t>
      </w:r>
      <w:r w:rsidRPr="000C7B1A">
        <w:rPr>
          <w:vertAlign w:val="subscript"/>
        </w:rPr>
        <w:t>2</w:t>
      </w:r>
    </w:p>
    <w:p w:rsidR="003A3D3B" w:rsidRPr="000C7B1A" w:rsidRDefault="003A3D3B" w:rsidP="002E7143">
      <w:r w:rsidRPr="000C7B1A">
        <w:tab/>
        <w:t>Mg + H</w:t>
      </w:r>
      <w:r w:rsidRPr="000C7B1A">
        <w:rPr>
          <w:vertAlign w:val="subscript"/>
        </w:rPr>
        <w:t>2</w:t>
      </w:r>
      <w:r w:rsidRPr="000C7B1A">
        <w:t>SO</w:t>
      </w:r>
      <w:r w:rsidRPr="000C7B1A">
        <w:rPr>
          <w:vertAlign w:val="subscript"/>
        </w:rPr>
        <w:t>4</w:t>
      </w:r>
      <w:r w:rsidRPr="000C7B1A">
        <w:t xml:space="preserve"> ---&gt; MgSO</w:t>
      </w:r>
      <w:r w:rsidRPr="000C7B1A">
        <w:rPr>
          <w:vertAlign w:val="subscript"/>
        </w:rPr>
        <w:t>4</w:t>
      </w:r>
      <w:r w:rsidRPr="000C7B1A">
        <w:t xml:space="preserve"> + H</w:t>
      </w:r>
      <w:r w:rsidRPr="000C7B1A">
        <w:rPr>
          <w:vertAlign w:val="subscript"/>
        </w:rPr>
        <w:t>2</w:t>
      </w:r>
    </w:p>
    <w:p w:rsidR="003A3D3B" w:rsidRPr="000C7B1A" w:rsidRDefault="003A3D3B" w:rsidP="002E7143">
      <w:r w:rsidRPr="000C7B1A">
        <w:rPr>
          <w:b/>
        </w:rPr>
        <w:t>b.Với axit HNO</w:t>
      </w:r>
      <w:r w:rsidRPr="000C7B1A">
        <w:rPr>
          <w:b/>
          <w:vertAlign w:val="subscript"/>
        </w:rPr>
        <w:t>3</w:t>
      </w:r>
      <w:r w:rsidRPr="000C7B1A">
        <w:rPr>
          <w:b/>
        </w:rPr>
        <w:t xml:space="preserve"> , H</w:t>
      </w:r>
      <w:r w:rsidRPr="000C7B1A">
        <w:rPr>
          <w:b/>
          <w:vertAlign w:val="subscript"/>
        </w:rPr>
        <w:t>2</w:t>
      </w:r>
      <w:r w:rsidRPr="000C7B1A">
        <w:rPr>
          <w:b/>
        </w:rPr>
        <w:t>SO</w:t>
      </w:r>
      <w:r w:rsidRPr="000C7B1A">
        <w:rPr>
          <w:b/>
          <w:vertAlign w:val="subscript"/>
        </w:rPr>
        <w:t>4</w:t>
      </w:r>
      <w:r w:rsidRPr="000C7B1A">
        <w:rPr>
          <w:b/>
        </w:rPr>
        <w:t xml:space="preserve"> đặc</w:t>
      </w:r>
      <w:r w:rsidRPr="000C7B1A">
        <w:t>: tạo muối + sản phẩm khử + H</w:t>
      </w:r>
      <w:r w:rsidRPr="000C7B1A">
        <w:rPr>
          <w:vertAlign w:val="subscript"/>
        </w:rPr>
        <w:t>2</w:t>
      </w:r>
      <w:r w:rsidRPr="000C7B1A">
        <w:t>O</w:t>
      </w:r>
    </w:p>
    <w:p w:rsidR="003A3D3B" w:rsidRPr="000C7B1A" w:rsidRDefault="003A3D3B" w:rsidP="002E7143">
      <w:r w:rsidRPr="000C7B1A">
        <w:t>Thí dụ: 4Mg + 10HNO</w:t>
      </w:r>
      <w:r w:rsidRPr="000C7B1A">
        <w:rPr>
          <w:vertAlign w:val="subscript"/>
        </w:rPr>
        <w:t>3</w:t>
      </w:r>
      <w:r w:rsidRPr="000C7B1A">
        <w:t xml:space="preserve"> ( loãng) ---&gt; 4Mg(NO</w:t>
      </w:r>
      <w:r w:rsidRPr="000C7B1A">
        <w:rPr>
          <w:vertAlign w:val="subscript"/>
        </w:rPr>
        <w:t>3</w:t>
      </w:r>
      <w:r w:rsidRPr="000C7B1A">
        <w:t>)</w:t>
      </w:r>
      <w:r w:rsidRPr="000C7B1A">
        <w:rPr>
          <w:vertAlign w:val="subscript"/>
        </w:rPr>
        <w:t>2</w:t>
      </w:r>
      <w:r w:rsidRPr="000C7B1A">
        <w:t xml:space="preserve"> + NH</w:t>
      </w:r>
      <w:r w:rsidRPr="000C7B1A">
        <w:rPr>
          <w:vertAlign w:val="subscript"/>
        </w:rPr>
        <w:t>4</w:t>
      </w:r>
      <w:r w:rsidRPr="000C7B1A">
        <w:t>NO</w:t>
      </w:r>
      <w:r w:rsidRPr="000C7B1A">
        <w:rPr>
          <w:vertAlign w:val="subscript"/>
        </w:rPr>
        <w:t>3</w:t>
      </w:r>
      <w:r w:rsidRPr="000C7B1A">
        <w:t xml:space="preserve"> + 3H</w:t>
      </w:r>
      <w:r w:rsidRPr="000C7B1A">
        <w:rPr>
          <w:vertAlign w:val="subscript"/>
        </w:rPr>
        <w:t>2</w:t>
      </w:r>
      <w:r w:rsidRPr="000C7B1A">
        <w:t>O</w:t>
      </w:r>
    </w:p>
    <w:p w:rsidR="003A3D3B" w:rsidRPr="000C7B1A" w:rsidRDefault="003A3D3B" w:rsidP="002E7143">
      <w:r w:rsidRPr="000C7B1A">
        <w:tab/>
        <w:t>4Mg + 5H</w:t>
      </w:r>
      <w:r w:rsidRPr="000C7B1A">
        <w:rPr>
          <w:vertAlign w:val="subscript"/>
        </w:rPr>
        <w:t>2</w:t>
      </w:r>
      <w:r w:rsidRPr="000C7B1A">
        <w:t>SO</w:t>
      </w:r>
      <w:r w:rsidRPr="000C7B1A">
        <w:rPr>
          <w:vertAlign w:val="subscript"/>
        </w:rPr>
        <w:t>4</w:t>
      </w:r>
      <w:r w:rsidRPr="000C7B1A">
        <w:t xml:space="preserve"> (đặc) ---&gt; 4MgSO</w:t>
      </w:r>
      <w:r w:rsidRPr="000C7B1A">
        <w:rPr>
          <w:vertAlign w:val="subscript"/>
        </w:rPr>
        <w:t>4</w:t>
      </w:r>
      <w:r w:rsidRPr="000C7B1A">
        <w:t xml:space="preserve"> + H</w:t>
      </w:r>
      <w:r w:rsidRPr="000C7B1A">
        <w:rPr>
          <w:vertAlign w:val="subscript"/>
        </w:rPr>
        <w:t>2</w:t>
      </w:r>
      <w:r w:rsidRPr="000C7B1A">
        <w:t>S</w:t>
      </w:r>
      <w:r w:rsidRPr="000C7B1A">
        <w:rPr>
          <w:vertAlign w:val="subscript"/>
        </w:rPr>
        <w:t xml:space="preserve"> </w:t>
      </w:r>
      <w:r w:rsidRPr="000C7B1A">
        <w:t>+ 4H</w:t>
      </w:r>
      <w:r w:rsidRPr="000C7B1A">
        <w:rPr>
          <w:vertAlign w:val="subscript"/>
        </w:rPr>
        <w:t>2</w:t>
      </w:r>
      <w:r w:rsidRPr="000C7B1A">
        <w:t>O</w:t>
      </w:r>
    </w:p>
    <w:p w:rsidR="003A3D3B" w:rsidRPr="000C7B1A" w:rsidRDefault="003A3D3B" w:rsidP="002E7143">
      <w:pPr>
        <w:rPr>
          <w:b/>
        </w:rPr>
      </w:pPr>
      <w:r w:rsidRPr="000C7B1A">
        <w:rPr>
          <w:b/>
        </w:rPr>
        <w:t>3.Tác dụng với nước:</w:t>
      </w:r>
    </w:p>
    <w:p w:rsidR="003A3D3B" w:rsidRPr="000C7B1A" w:rsidRDefault="003A3D3B" w:rsidP="002E7143">
      <w:r w:rsidRPr="000C7B1A">
        <w:t>Ở nhiệt độ thường: Ca , Sr , Ba phản ứng tạo bazơ và H</w:t>
      </w:r>
      <w:r w:rsidRPr="000C7B1A">
        <w:rPr>
          <w:vertAlign w:val="subscript"/>
        </w:rPr>
        <w:t>2</w:t>
      </w:r>
      <w:r w:rsidRPr="000C7B1A">
        <w:t>.</w:t>
      </w:r>
    </w:p>
    <w:p w:rsidR="003A3D3B" w:rsidRPr="000C7B1A" w:rsidRDefault="003A3D3B" w:rsidP="002E7143">
      <w:r w:rsidRPr="000C7B1A">
        <w:t>Thí dụ:  Ca + 2H</w:t>
      </w:r>
      <w:r w:rsidRPr="000C7B1A">
        <w:rPr>
          <w:vertAlign w:val="subscript"/>
        </w:rPr>
        <w:t>2</w:t>
      </w:r>
      <w:r w:rsidRPr="000C7B1A">
        <w:t>O</w:t>
      </w:r>
      <w:r w:rsidRPr="000C7B1A">
        <w:rPr>
          <w:vertAlign w:val="subscript"/>
        </w:rPr>
        <w:t xml:space="preserve"> </w:t>
      </w:r>
      <w:r w:rsidRPr="000C7B1A">
        <w:t xml:space="preserve"> ---&gt;  Ca(OH)</w:t>
      </w:r>
      <w:r w:rsidRPr="000C7B1A">
        <w:rPr>
          <w:vertAlign w:val="subscript"/>
        </w:rPr>
        <w:t>2</w:t>
      </w:r>
      <w:r w:rsidRPr="000C7B1A">
        <w:t xml:space="preserve"> + H</w:t>
      </w:r>
      <w:r w:rsidRPr="000C7B1A">
        <w:rPr>
          <w:vertAlign w:val="subscript"/>
        </w:rPr>
        <w:t>2</w:t>
      </w:r>
    </w:p>
    <w:p w:rsidR="003A3D3B" w:rsidRPr="000C7B1A" w:rsidRDefault="003A3D3B" w:rsidP="002E7143">
      <w:pPr>
        <w:rPr>
          <w:b/>
        </w:rPr>
      </w:pPr>
      <w:r w:rsidRPr="000C7B1A">
        <w:rPr>
          <w:b/>
        </w:rPr>
        <w:t>III. Một số hợp chất quan trọng của canxi:</w:t>
      </w:r>
    </w:p>
    <w:p w:rsidR="003A3D3B" w:rsidRPr="000C7B1A" w:rsidRDefault="003A3D3B" w:rsidP="002E7143">
      <w:pPr>
        <w:rPr>
          <w:b/>
        </w:rPr>
      </w:pPr>
      <w:r w:rsidRPr="000C7B1A">
        <w:rPr>
          <w:b/>
        </w:rPr>
        <w:t>I.Canxi hidroxit – Ca(OH)</w:t>
      </w:r>
      <w:r w:rsidRPr="000C7B1A">
        <w:rPr>
          <w:b/>
          <w:vertAlign w:val="subscript"/>
        </w:rPr>
        <w:t>2</w:t>
      </w:r>
      <w:r w:rsidRPr="000C7B1A">
        <w:rPr>
          <w:b/>
        </w:rPr>
        <w:t>:</w:t>
      </w:r>
    </w:p>
    <w:p w:rsidR="003A3D3B" w:rsidRPr="000C7B1A" w:rsidRDefault="003A3D3B" w:rsidP="002E7143">
      <w:r w:rsidRPr="000C7B1A">
        <w:t>+ Tác dụng với axit:</w:t>
      </w:r>
      <w:r w:rsidRPr="000C7B1A">
        <w:tab/>
        <w:t>Ca(OH)</w:t>
      </w:r>
      <w:r w:rsidRPr="000C7B1A">
        <w:rPr>
          <w:vertAlign w:val="subscript"/>
        </w:rPr>
        <w:t>2</w:t>
      </w:r>
      <w:r w:rsidRPr="000C7B1A">
        <w:t xml:space="preserve"> + 2HCl ---&gt; CaCl</w:t>
      </w:r>
      <w:r w:rsidRPr="000C7B1A">
        <w:rPr>
          <w:vertAlign w:val="subscript"/>
        </w:rPr>
        <w:t>2</w:t>
      </w:r>
      <w:r w:rsidRPr="000C7B1A">
        <w:t xml:space="preserve"> + 2H</w:t>
      </w:r>
      <w:r w:rsidRPr="000C7B1A">
        <w:rPr>
          <w:vertAlign w:val="subscript"/>
        </w:rPr>
        <w:t>2</w:t>
      </w:r>
      <w:r w:rsidRPr="000C7B1A">
        <w:t>O</w:t>
      </w:r>
    </w:p>
    <w:p w:rsidR="003A3D3B" w:rsidRPr="000C7B1A" w:rsidRDefault="003A3D3B" w:rsidP="002E7143">
      <w:r w:rsidRPr="000C7B1A">
        <w:t xml:space="preserve">+ Tác dụng với oxit axit: </w:t>
      </w:r>
      <w:r w:rsidRPr="000C7B1A">
        <w:tab/>
        <w:t>Ca(OH)</w:t>
      </w:r>
      <w:r w:rsidRPr="000C7B1A">
        <w:rPr>
          <w:vertAlign w:val="subscript"/>
        </w:rPr>
        <w:t>2</w:t>
      </w:r>
      <w:r w:rsidRPr="000C7B1A">
        <w:t xml:space="preserve"> + CO</w:t>
      </w:r>
      <w:r w:rsidRPr="000C7B1A">
        <w:rPr>
          <w:vertAlign w:val="subscript"/>
        </w:rPr>
        <w:t>2</w:t>
      </w:r>
      <w:r w:rsidRPr="000C7B1A">
        <w:t xml:space="preserve"> ---&gt; CaCO</w:t>
      </w:r>
      <w:r w:rsidRPr="000C7B1A">
        <w:rPr>
          <w:vertAlign w:val="subscript"/>
        </w:rPr>
        <w:t>3</w:t>
      </w:r>
      <w:r w:rsidRPr="000C7B1A">
        <w:t>↓</w:t>
      </w:r>
      <w:r w:rsidRPr="000C7B1A">
        <w:rPr>
          <w:position w:val="-10"/>
        </w:rPr>
        <w:object w:dxaOrig="180" w:dyaOrig="340">
          <v:shape id="_x0000_i2008" type="#_x0000_t75" style="width:9pt;height:17.25pt" o:ole="">
            <v:imagedata r:id="rId439" o:title=""/>
          </v:shape>
          <o:OLEObject Type="Embed" ProgID="Equation.3" ShapeID="_x0000_i2008" DrawAspect="Content" ObjectID="_1613285756" r:id="rId1734"/>
        </w:object>
      </w:r>
      <w:r w:rsidRPr="000C7B1A">
        <w:t xml:space="preserve"> + H</w:t>
      </w:r>
      <w:r w:rsidRPr="000C7B1A">
        <w:rPr>
          <w:vertAlign w:val="subscript"/>
        </w:rPr>
        <w:t>2</w:t>
      </w:r>
      <w:r w:rsidRPr="000C7B1A">
        <w:t>O    (nhận biết khí CO</w:t>
      </w:r>
      <w:r w:rsidRPr="000C7B1A">
        <w:rPr>
          <w:vertAlign w:val="subscript"/>
        </w:rPr>
        <w:t>2</w:t>
      </w:r>
      <w:r w:rsidRPr="000C7B1A">
        <w:t>)</w:t>
      </w:r>
    </w:p>
    <w:p w:rsidR="003A3D3B" w:rsidRPr="000C7B1A" w:rsidRDefault="003A3D3B" w:rsidP="002E7143">
      <w:r w:rsidRPr="000C7B1A">
        <w:t xml:space="preserve">+ Tác dụng với dung dịch muối: </w:t>
      </w:r>
      <w:r w:rsidRPr="000C7B1A">
        <w:tab/>
        <w:t>Ca(OH)</w:t>
      </w:r>
      <w:r w:rsidRPr="000C7B1A">
        <w:rPr>
          <w:vertAlign w:val="subscript"/>
        </w:rPr>
        <w:t>2</w:t>
      </w:r>
      <w:r w:rsidRPr="000C7B1A">
        <w:t xml:space="preserve"> + Na</w:t>
      </w:r>
      <w:r w:rsidRPr="000C7B1A">
        <w:rPr>
          <w:vertAlign w:val="subscript"/>
        </w:rPr>
        <w:t>2</w:t>
      </w:r>
      <w:r w:rsidRPr="000C7B1A">
        <w:t>CO</w:t>
      </w:r>
      <w:r w:rsidRPr="000C7B1A">
        <w:rPr>
          <w:vertAlign w:val="subscript"/>
        </w:rPr>
        <w:t>3</w:t>
      </w:r>
      <w:r w:rsidRPr="000C7B1A">
        <w:t xml:space="preserve"> ---&gt; CaCO</w:t>
      </w:r>
      <w:r w:rsidRPr="000C7B1A">
        <w:rPr>
          <w:vertAlign w:val="subscript"/>
        </w:rPr>
        <w:t>3</w:t>
      </w:r>
      <w:r w:rsidRPr="000C7B1A">
        <w:t xml:space="preserve"> ↓</w:t>
      </w:r>
      <w:r w:rsidRPr="000C7B1A">
        <w:rPr>
          <w:position w:val="-10"/>
        </w:rPr>
        <w:object w:dxaOrig="180" w:dyaOrig="340">
          <v:shape id="_x0000_i2009" type="#_x0000_t75" style="width:9pt;height:17.25pt" o:ole="">
            <v:imagedata r:id="rId439" o:title=""/>
          </v:shape>
          <o:OLEObject Type="Embed" ProgID="Equation.3" ShapeID="_x0000_i2009" DrawAspect="Content" ObjectID="_1613285757" r:id="rId1735"/>
        </w:object>
      </w:r>
      <w:r w:rsidRPr="000C7B1A">
        <w:t>+ 2NaOH</w:t>
      </w:r>
    </w:p>
    <w:p w:rsidR="003A3D3B" w:rsidRPr="000C7B1A" w:rsidRDefault="003A3D3B" w:rsidP="002E7143">
      <w:r w:rsidRPr="000C7B1A">
        <w:rPr>
          <w:b/>
        </w:rPr>
        <w:t>II.Canxi cacbonat – CaCO</w:t>
      </w:r>
      <w:r w:rsidRPr="000C7B1A">
        <w:rPr>
          <w:b/>
          <w:vertAlign w:val="subscript"/>
        </w:rPr>
        <w:t>3</w:t>
      </w:r>
      <w:r w:rsidRPr="000C7B1A">
        <w:t>:</w:t>
      </w:r>
    </w:p>
    <w:p w:rsidR="003A3D3B" w:rsidRPr="000C7B1A" w:rsidRDefault="003A3D3B" w:rsidP="002E7143">
      <w:r w:rsidRPr="000C7B1A">
        <w:t>+ Phản ứng phân hủy:</w:t>
      </w:r>
      <w:r w:rsidRPr="000C7B1A">
        <w:tab/>
      </w:r>
      <w:r w:rsidRPr="000C7B1A">
        <w:tab/>
        <w:t>CaCO</w:t>
      </w:r>
      <w:r w:rsidRPr="000C7B1A">
        <w:rPr>
          <w:vertAlign w:val="subscript"/>
        </w:rPr>
        <w:t xml:space="preserve">3  </w:t>
      </w:r>
      <w:r w:rsidRPr="000C7B1A">
        <w:rPr>
          <w:position w:val="-6"/>
          <w:vertAlign w:val="subscript"/>
        </w:rPr>
        <w:object w:dxaOrig="680" w:dyaOrig="360">
          <v:shape id="_x0000_i2010" type="#_x0000_t75" style="width:33.75pt;height:18pt" o:ole="">
            <v:imagedata r:id="rId1736" o:title=""/>
          </v:shape>
          <o:OLEObject Type="Embed" ProgID="Equation.3" ShapeID="_x0000_i2010" DrawAspect="Content" ObjectID="_1613285758" r:id="rId1737"/>
        </w:object>
      </w:r>
      <w:r w:rsidRPr="000C7B1A">
        <w:t xml:space="preserve"> CaO + CO</w:t>
      </w:r>
      <w:r w:rsidRPr="000C7B1A">
        <w:rPr>
          <w:vertAlign w:val="subscript"/>
        </w:rPr>
        <w:t>2</w:t>
      </w:r>
    </w:p>
    <w:p w:rsidR="003A3D3B" w:rsidRPr="000C7B1A" w:rsidRDefault="003A3D3B" w:rsidP="002E7143">
      <w:r w:rsidRPr="000C7B1A">
        <w:t>+ Phản ứng với axit mạnh:</w:t>
      </w:r>
      <w:r w:rsidRPr="000C7B1A">
        <w:tab/>
        <w:t>CaCO</w:t>
      </w:r>
      <w:r w:rsidRPr="000C7B1A">
        <w:rPr>
          <w:vertAlign w:val="subscript"/>
        </w:rPr>
        <w:t>3</w:t>
      </w:r>
      <w:r w:rsidRPr="000C7B1A">
        <w:t xml:space="preserve"> + 2HCl ---&gt; CaCl</w:t>
      </w:r>
      <w:r w:rsidRPr="000C7B1A">
        <w:rPr>
          <w:vertAlign w:val="subscript"/>
        </w:rPr>
        <w:t>2</w:t>
      </w:r>
      <w:r w:rsidRPr="000C7B1A">
        <w:t xml:space="preserve"> + CO</w:t>
      </w:r>
      <w:r w:rsidRPr="000C7B1A">
        <w:rPr>
          <w:vertAlign w:val="subscript"/>
        </w:rPr>
        <w:t>2</w:t>
      </w:r>
      <w:r w:rsidRPr="000C7B1A">
        <w:t xml:space="preserve"> + H</w:t>
      </w:r>
      <w:r w:rsidRPr="000C7B1A">
        <w:rPr>
          <w:vertAlign w:val="subscript"/>
        </w:rPr>
        <w:t>2</w:t>
      </w:r>
      <w:r w:rsidRPr="000C7B1A">
        <w:t>O</w:t>
      </w:r>
    </w:p>
    <w:p w:rsidR="003A3D3B" w:rsidRPr="000C7B1A" w:rsidRDefault="003A3D3B" w:rsidP="002E7143">
      <w:r w:rsidRPr="000C7B1A">
        <w:t>+ Phản ứng với nước có CO</w:t>
      </w:r>
      <w:r w:rsidRPr="000C7B1A">
        <w:rPr>
          <w:vertAlign w:val="subscript"/>
        </w:rPr>
        <w:t>2</w:t>
      </w:r>
      <w:r w:rsidRPr="000C7B1A">
        <w:t>:</w:t>
      </w:r>
      <w:r w:rsidRPr="000C7B1A">
        <w:tab/>
      </w:r>
      <w:r w:rsidRPr="000C7B1A">
        <w:tab/>
        <w:t>CaCO</w:t>
      </w:r>
      <w:r w:rsidRPr="000C7B1A">
        <w:rPr>
          <w:vertAlign w:val="subscript"/>
        </w:rPr>
        <w:t>3</w:t>
      </w:r>
      <w:r w:rsidRPr="000C7B1A">
        <w:t xml:space="preserve"> + H</w:t>
      </w:r>
      <w:r w:rsidRPr="000C7B1A">
        <w:rPr>
          <w:vertAlign w:val="subscript"/>
        </w:rPr>
        <w:t>2</w:t>
      </w:r>
      <w:r w:rsidRPr="000C7B1A">
        <w:t>O + CO</w:t>
      </w:r>
      <w:r w:rsidRPr="000C7B1A">
        <w:rPr>
          <w:vertAlign w:val="subscript"/>
        </w:rPr>
        <w:t>2</w:t>
      </w:r>
      <w:r w:rsidRPr="000C7B1A">
        <w:t xml:space="preserve"> ---&gt; Ca(HCO</w:t>
      </w:r>
      <w:r w:rsidRPr="000C7B1A">
        <w:rPr>
          <w:vertAlign w:val="subscript"/>
        </w:rPr>
        <w:t>3</w:t>
      </w:r>
      <w:r w:rsidRPr="000C7B1A">
        <w:t>)</w:t>
      </w:r>
      <w:r w:rsidRPr="000C7B1A">
        <w:rPr>
          <w:vertAlign w:val="subscript"/>
        </w:rPr>
        <w:t>2</w:t>
      </w:r>
    </w:p>
    <w:p w:rsidR="003A3D3B" w:rsidRPr="000C7B1A" w:rsidRDefault="003A3D3B" w:rsidP="002E7143">
      <w:pPr>
        <w:rPr>
          <w:b/>
        </w:rPr>
      </w:pPr>
      <w:r w:rsidRPr="000C7B1A">
        <w:rPr>
          <w:b/>
        </w:rPr>
        <w:t>III.Canxi sunfat:</w:t>
      </w:r>
    </w:p>
    <w:p w:rsidR="003A3D3B" w:rsidRPr="000C7B1A" w:rsidRDefault="003A3D3B" w:rsidP="002E7143">
      <w:r w:rsidRPr="000C7B1A">
        <w:t>Thạch cao sống: CaSO</w:t>
      </w:r>
      <w:r w:rsidRPr="000C7B1A">
        <w:rPr>
          <w:vertAlign w:val="subscript"/>
        </w:rPr>
        <w:t>4</w:t>
      </w:r>
      <w:r w:rsidRPr="000C7B1A">
        <w:t>.2H</w:t>
      </w:r>
      <w:r w:rsidRPr="000C7B1A">
        <w:rPr>
          <w:vertAlign w:val="subscript"/>
        </w:rPr>
        <w:t>2</w:t>
      </w:r>
      <w:r w:rsidRPr="000C7B1A">
        <w:t>O</w:t>
      </w:r>
    </w:p>
    <w:p w:rsidR="003A3D3B" w:rsidRPr="000C7B1A" w:rsidRDefault="003A3D3B" w:rsidP="002E7143">
      <w:r w:rsidRPr="000C7B1A">
        <w:t>Thạch cao nung: CaSO</w:t>
      </w:r>
      <w:r w:rsidRPr="000C7B1A">
        <w:rPr>
          <w:vertAlign w:val="subscript"/>
        </w:rPr>
        <w:t>4</w:t>
      </w:r>
      <w:r w:rsidRPr="000C7B1A">
        <w:t>.H</w:t>
      </w:r>
      <w:r w:rsidRPr="000C7B1A">
        <w:rPr>
          <w:vertAlign w:val="subscript"/>
        </w:rPr>
        <w:t>2</w:t>
      </w:r>
      <w:r w:rsidRPr="000C7B1A">
        <w:t>O</w:t>
      </w:r>
    </w:p>
    <w:p w:rsidR="003A3D3B" w:rsidRPr="000C7B1A" w:rsidRDefault="003A3D3B" w:rsidP="002E7143">
      <w:r w:rsidRPr="000C7B1A">
        <w:t>Thạch cao khan: CaSO</w:t>
      </w:r>
      <w:r w:rsidRPr="000C7B1A">
        <w:rPr>
          <w:vertAlign w:val="subscript"/>
        </w:rPr>
        <w:t>4</w:t>
      </w:r>
    </w:p>
    <w:p w:rsidR="003A3D3B" w:rsidRPr="000C7B1A" w:rsidRDefault="003A3D3B" w:rsidP="002E7143">
      <w:r w:rsidRPr="000C7B1A">
        <w:rPr>
          <w:b/>
          <w:lang w:val="vi-VN"/>
        </w:rPr>
        <w:t>*</w:t>
      </w:r>
      <w:r w:rsidRPr="000C7B1A">
        <w:rPr>
          <w:b/>
        </w:rPr>
        <w:t>Nước cứng</w:t>
      </w:r>
      <w:r w:rsidRPr="000C7B1A">
        <w:t>:</w:t>
      </w:r>
    </w:p>
    <w:p w:rsidR="003A3D3B" w:rsidRPr="000C7B1A" w:rsidRDefault="003A3D3B" w:rsidP="002E7143">
      <w:r w:rsidRPr="000C7B1A">
        <w:rPr>
          <w:b/>
        </w:rPr>
        <w:t>1. Khái niệm</w:t>
      </w:r>
      <w:r w:rsidRPr="000C7B1A">
        <w:t xml:space="preserve">: nước có chứa </w:t>
      </w:r>
      <w:r w:rsidRPr="000C7B1A">
        <w:rPr>
          <w:b/>
        </w:rPr>
        <w:t>nhiều</w:t>
      </w:r>
      <w:r w:rsidRPr="000C7B1A">
        <w:t xml:space="preserve"> ion Ca</w:t>
      </w:r>
      <w:r w:rsidRPr="000C7B1A">
        <w:rPr>
          <w:vertAlign w:val="superscript"/>
        </w:rPr>
        <w:t>2+</w:t>
      </w:r>
      <w:r w:rsidRPr="000C7B1A">
        <w:t xml:space="preserve"> và Mg</w:t>
      </w:r>
      <w:r w:rsidRPr="000C7B1A">
        <w:rPr>
          <w:vertAlign w:val="superscript"/>
        </w:rPr>
        <w:t>2+</w:t>
      </w:r>
      <w:r w:rsidRPr="000C7B1A">
        <w:t xml:space="preserve"> được gọi là nước cứng.</w:t>
      </w:r>
    </w:p>
    <w:p w:rsidR="003A3D3B" w:rsidRPr="000C7B1A" w:rsidRDefault="003A3D3B" w:rsidP="002E7143">
      <w:r w:rsidRPr="000C7B1A">
        <w:t>Phân loại:</w:t>
      </w:r>
    </w:p>
    <w:p w:rsidR="003A3D3B" w:rsidRPr="000C7B1A" w:rsidRDefault="003A3D3B" w:rsidP="002E7143">
      <w:r w:rsidRPr="000C7B1A">
        <w:t>a./ Tính cứng tạm thời: gây nên bởi các muối Ca(HCO</w:t>
      </w:r>
      <w:r w:rsidRPr="000C7B1A">
        <w:rPr>
          <w:vertAlign w:val="subscript"/>
        </w:rPr>
        <w:t>3</w:t>
      </w:r>
      <w:r w:rsidRPr="000C7B1A">
        <w:t>)</w:t>
      </w:r>
      <w:r w:rsidRPr="000C7B1A">
        <w:rPr>
          <w:vertAlign w:val="subscript"/>
        </w:rPr>
        <w:t>2</w:t>
      </w:r>
      <w:r w:rsidRPr="000C7B1A">
        <w:t xml:space="preserve"> và Mg(HCO</w:t>
      </w:r>
      <w:r w:rsidRPr="000C7B1A">
        <w:rPr>
          <w:vertAlign w:val="subscript"/>
        </w:rPr>
        <w:t>3</w:t>
      </w:r>
      <w:r w:rsidRPr="000C7B1A">
        <w:t>)</w:t>
      </w:r>
      <w:r w:rsidRPr="000C7B1A">
        <w:rPr>
          <w:vertAlign w:val="subscript"/>
        </w:rPr>
        <w:t>2</w:t>
      </w:r>
    </w:p>
    <w:p w:rsidR="003A3D3B" w:rsidRPr="000C7B1A" w:rsidRDefault="003A3D3B" w:rsidP="002E7143">
      <w:r w:rsidRPr="000C7B1A">
        <w:t>b./ Tính cứng vĩnh cửu: gây nên bởi các muối CaSO</w:t>
      </w:r>
      <w:r w:rsidRPr="000C7B1A">
        <w:rPr>
          <w:vertAlign w:val="subscript"/>
        </w:rPr>
        <w:t>4</w:t>
      </w:r>
      <w:r w:rsidRPr="000C7B1A">
        <w:t xml:space="preserve"> , MgSO</w:t>
      </w:r>
      <w:r w:rsidRPr="000C7B1A">
        <w:rPr>
          <w:vertAlign w:val="subscript"/>
        </w:rPr>
        <w:t>4</w:t>
      </w:r>
      <w:r w:rsidRPr="000C7B1A">
        <w:t xml:space="preserve"> , CaCl</w:t>
      </w:r>
      <w:r w:rsidRPr="000C7B1A">
        <w:rPr>
          <w:vertAlign w:val="subscript"/>
        </w:rPr>
        <w:t>2</w:t>
      </w:r>
      <w:r w:rsidRPr="000C7B1A">
        <w:t xml:space="preserve"> , MgCl</w:t>
      </w:r>
      <w:r w:rsidRPr="000C7B1A">
        <w:rPr>
          <w:vertAlign w:val="subscript"/>
        </w:rPr>
        <w:t>2</w:t>
      </w:r>
    </w:p>
    <w:p w:rsidR="003A3D3B" w:rsidRPr="000C7B1A" w:rsidRDefault="003A3D3B" w:rsidP="002E7143">
      <w:r w:rsidRPr="000C7B1A">
        <w:t>c./ Tính cứng toàn phần: gồm cả tính cứng tạm thời và vĩnh cửu.</w:t>
      </w:r>
    </w:p>
    <w:p w:rsidR="003A3D3B" w:rsidRPr="000C7B1A" w:rsidRDefault="003A3D3B" w:rsidP="002E7143">
      <w:r w:rsidRPr="000C7B1A">
        <w:rPr>
          <w:b/>
        </w:rPr>
        <w:lastRenderedPageBreak/>
        <w:t>2.Cách làm mềm nước cứng</w:t>
      </w:r>
      <w:r w:rsidRPr="000C7B1A">
        <w:t>:</w:t>
      </w:r>
    </w:p>
    <w:p w:rsidR="003A3D3B" w:rsidRPr="000C7B1A" w:rsidRDefault="003A3D3B" w:rsidP="002E7143">
      <w:r w:rsidRPr="000C7B1A">
        <w:rPr>
          <w:b/>
        </w:rPr>
        <w:t>Nguyên tắc:</w:t>
      </w:r>
      <w:r w:rsidRPr="000C7B1A">
        <w:t xml:space="preserve"> là làm giảm nồng độ các ion Ca</w:t>
      </w:r>
      <w:r w:rsidRPr="000C7B1A">
        <w:rPr>
          <w:vertAlign w:val="superscript"/>
        </w:rPr>
        <w:t>2+</w:t>
      </w:r>
      <w:r w:rsidRPr="000C7B1A">
        <w:t xml:space="preserve"> , Mg</w:t>
      </w:r>
      <w:r w:rsidRPr="000C7B1A">
        <w:rPr>
          <w:vertAlign w:val="superscript"/>
        </w:rPr>
        <w:t>2+</w:t>
      </w:r>
      <w:r w:rsidRPr="000C7B1A">
        <w:t xml:space="preserve"> trong nước cứng.</w:t>
      </w:r>
    </w:p>
    <w:p w:rsidR="003A3D3B" w:rsidRPr="000C7B1A" w:rsidRDefault="003A3D3B" w:rsidP="002E7143">
      <w:r w:rsidRPr="000C7B1A">
        <w:t>a./ phương pháp kết tủa:</w:t>
      </w:r>
    </w:p>
    <w:p w:rsidR="003A3D3B" w:rsidRPr="000C7B1A" w:rsidRDefault="003A3D3B" w:rsidP="002E7143">
      <w:r w:rsidRPr="000C7B1A">
        <w:t>* Đối với nước có tính  cứng tạm thời:</w:t>
      </w:r>
    </w:p>
    <w:p w:rsidR="003A3D3B" w:rsidRPr="000C7B1A" w:rsidRDefault="003A3D3B" w:rsidP="002E7143">
      <w:r w:rsidRPr="000C7B1A">
        <w:t>+ Đun sôi , lọc bỏ kết tủa.</w:t>
      </w:r>
    </w:p>
    <w:p w:rsidR="003A3D3B" w:rsidRPr="000C7B1A" w:rsidRDefault="003A3D3B" w:rsidP="002E7143">
      <w:r w:rsidRPr="000C7B1A">
        <w:t>Thí dụ:</w:t>
      </w:r>
      <w:r w:rsidRPr="000C7B1A">
        <w:tab/>
        <w:t>Ca(HCO</w:t>
      </w:r>
      <w:r w:rsidRPr="000C7B1A">
        <w:rPr>
          <w:vertAlign w:val="subscript"/>
        </w:rPr>
        <w:t>3</w:t>
      </w:r>
      <w:r w:rsidRPr="000C7B1A">
        <w:t>)</w:t>
      </w:r>
      <w:r w:rsidRPr="000C7B1A">
        <w:rPr>
          <w:vertAlign w:val="subscript"/>
        </w:rPr>
        <w:t>2</w:t>
      </w:r>
      <w:r w:rsidRPr="000C7B1A">
        <w:rPr>
          <w:position w:val="-6"/>
          <w:vertAlign w:val="subscript"/>
        </w:rPr>
        <w:object w:dxaOrig="680" w:dyaOrig="360">
          <v:shape id="_x0000_i2011" type="#_x0000_t75" style="width:33.75pt;height:18pt" o:ole="">
            <v:imagedata r:id="rId1736" o:title=""/>
          </v:shape>
          <o:OLEObject Type="Embed" ProgID="Equation.3" ShapeID="_x0000_i2011" DrawAspect="Content" ObjectID="_1613285759" r:id="rId1738"/>
        </w:object>
      </w:r>
      <w:r w:rsidRPr="000C7B1A">
        <w:rPr>
          <w:vertAlign w:val="subscript"/>
        </w:rPr>
        <w:t xml:space="preserve"> </w:t>
      </w:r>
      <w:r w:rsidRPr="000C7B1A">
        <w:t>CaCO</w:t>
      </w:r>
      <w:r w:rsidRPr="000C7B1A">
        <w:rPr>
          <w:vertAlign w:val="subscript"/>
        </w:rPr>
        <w:t>3</w:t>
      </w:r>
      <w:r w:rsidRPr="000C7B1A">
        <w:t xml:space="preserve"> ↓ + CO</w:t>
      </w:r>
      <w:r w:rsidRPr="000C7B1A">
        <w:rPr>
          <w:vertAlign w:val="subscript"/>
        </w:rPr>
        <w:t>2</w:t>
      </w:r>
      <w:r w:rsidRPr="000C7B1A">
        <w:t xml:space="preserve"> ↑ + H</w:t>
      </w:r>
      <w:r w:rsidRPr="000C7B1A">
        <w:rPr>
          <w:vertAlign w:val="subscript"/>
        </w:rPr>
        <w:t>2</w:t>
      </w:r>
      <w:r w:rsidRPr="000C7B1A">
        <w:t>O</w:t>
      </w:r>
    </w:p>
    <w:p w:rsidR="003A3D3B" w:rsidRPr="000C7B1A" w:rsidRDefault="003A3D3B" w:rsidP="002E7143">
      <w:r w:rsidRPr="000C7B1A">
        <w:t>+ Dùng  Ca(OH)</w:t>
      </w:r>
      <w:r w:rsidRPr="000C7B1A">
        <w:rPr>
          <w:vertAlign w:val="subscript"/>
        </w:rPr>
        <w:t>2</w:t>
      </w:r>
      <w:r w:rsidRPr="000C7B1A">
        <w:t xml:space="preserve"> , lọc bỏ kết tủa:</w:t>
      </w:r>
    </w:p>
    <w:p w:rsidR="003A3D3B" w:rsidRPr="000C7B1A" w:rsidRDefault="003A3D3B" w:rsidP="002E7143">
      <w:r w:rsidRPr="000C7B1A">
        <w:t>Thí dụ:</w:t>
      </w:r>
      <w:r w:rsidRPr="000C7B1A">
        <w:tab/>
        <w:t>Ca(HCO</w:t>
      </w:r>
      <w:r w:rsidRPr="000C7B1A">
        <w:rPr>
          <w:vertAlign w:val="subscript"/>
        </w:rPr>
        <w:t>3</w:t>
      </w:r>
      <w:r w:rsidRPr="000C7B1A">
        <w:t>)</w:t>
      </w:r>
      <w:r w:rsidRPr="000C7B1A">
        <w:softHyphen/>
      </w:r>
      <w:r w:rsidRPr="000C7B1A">
        <w:rPr>
          <w:vertAlign w:val="subscript"/>
        </w:rPr>
        <w:t>2</w:t>
      </w:r>
      <w:r w:rsidRPr="000C7B1A">
        <w:t xml:space="preserve"> + Ca(OH)</w:t>
      </w:r>
      <w:r w:rsidRPr="000C7B1A">
        <w:rPr>
          <w:vertAlign w:val="subscript"/>
        </w:rPr>
        <w:t>2</w:t>
      </w:r>
      <w:r w:rsidRPr="000C7B1A">
        <w:t xml:space="preserve"> ---&gt; 2CaCO</w:t>
      </w:r>
      <w:r w:rsidRPr="000C7B1A">
        <w:rPr>
          <w:vertAlign w:val="subscript"/>
        </w:rPr>
        <w:t>3</w:t>
      </w:r>
      <w:r w:rsidRPr="000C7B1A">
        <w:t>↓  + 2H</w:t>
      </w:r>
      <w:r w:rsidRPr="000C7B1A">
        <w:rPr>
          <w:vertAlign w:val="subscript"/>
        </w:rPr>
        <w:t>2</w:t>
      </w:r>
      <w:r w:rsidRPr="000C7B1A">
        <w:t>O</w:t>
      </w:r>
    </w:p>
    <w:p w:rsidR="003A3D3B" w:rsidRPr="000C7B1A" w:rsidRDefault="003A3D3B" w:rsidP="002E7143">
      <w:r w:rsidRPr="000C7B1A">
        <w:t>+ Dùng Na</w:t>
      </w:r>
      <w:r w:rsidRPr="000C7B1A">
        <w:rPr>
          <w:vertAlign w:val="subscript"/>
        </w:rPr>
        <w:t>2</w:t>
      </w:r>
      <w:r w:rsidRPr="000C7B1A">
        <w:t>CO</w:t>
      </w:r>
      <w:r w:rsidRPr="000C7B1A">
        <w:rPr>
          <w:vertAlign w:val="subscript"/>
        </w:rPr>
        <w:t>3</w:t>
      </w:r>
      <w:r w:rsidRPr="000C7B1A">
        <w:t xml:space="preserve"> ( hoặc Na</w:t>
      </w:r>
      <w:r w:rsidRPr="000C7B1A">
        <w:rPr>
          <w:vertAlign w:val="subscript"/>
        </w:rPr>
        <w:t>3</w:t>
      </w:r>
      <w:r w:rsidRPr="000C7B1A">
        <w:t>PO</w:t>
      </w:r>
      <w:r w:rsidRPr="000C7B1A">
        <w:rPr>
          <w:vertAlign w:val="subscript"/>
        </w:rPr>
        <w:t>4</w:t>
      </w:r>
      <w:r w:rsidRPr="000C7B1A">
        <w:t>):</w:t>
      </w:r>
    </w:p>
    <w:p w:rsidR="003A3D3B" w:rsidRPr="000C7B1A" w:rsidRDefault="003A3D3B" w:rsidP="002E7143">
      <w:r w:rsidRPr="000C7B1A">
        <w:t>Thí dụ: Ca(HCO</w:t>
      </w:r>
      <w:r w:rsidRPr="000C7B1A">
        <w:rPr>
          <w:vertAlign w:val="subscript"/>
        </w:rPr>
        <w:t>3</w:t>
      </w:r>
      <w:r w:rsidRPr="000C7B1A">
        <w:t>)</w:t>
      </w:r>
      <w:r w:rsidRPr="000C7B1A">
        <w:rPr>
          <w:vertAlign w:val="subscript"/>
        </w:rPr>
        <w:t>2</w:t>
      </w:r>
      <w:r w:rsidRPr="000C7B1A">
        <w:t xml:space="preserve"> + Na</w:t>
      </w:r>
      <w:r w:rsidRPr="000C7B1A">
        <w:rPr>
          <w:vertAlign w:val="subscript"/>
        </w:rPr>
        <w:t>2</w:t>
      </w:r>
      <w:r w:rsidRPr="000C7B1A">
        <w:t>CO</w:t>
      </w:r>
      <w:r w:rsidRPr="000C7B1A">
        <w:rPr>
          <w:vertAlign w:val="subscript"/>
        </w:rPr>
        <w:t>3</w:t>
      </w:r>
      <w:r w:rsidRPr="000C7B1A">
        <w:t xml:space="preserve"> ---&gt; CaCO</w:t>
      </w:r>
      <w:r w:rsidRPr="000C7B1A">
        <w:rPr>
          <w:vertAlign w:val="subscript"/>
        </w:rPr>
        <w:t>3</w:t>
      </w:r>
      <w:r w:rsidRPr="000C7B1A">
        <w:t xml:space="preserve"> ↓ + 2NaHCO</w:t>
      </w:r>
      <w:r w:rsidRPr="000C7B1A">
        <w:rPr>
          <w:vertAlign w:val="subscript"/>
        </w:rPr>
        <w:t>3</w:t>
      </w:r>
    </w:p>
    <w:p w:rsidR="003A3D3B" w:rsidRPr="000C7B1A" w:rsidRDefault="003A3D3B" w:rsidP="002E7143">
      <w:r w:rsidRPr="000C7B1A">
        <w:t>* Đối với nước có tính cứng vĩnh cửu và toàn phần: dùng Na</w:t>
      </w:r>
      <w:r w:rsidRPr="000C7B1A">
        <w:rPr>
          <w:vertAlign w:val="subscript"/>
        </w:rPr>
        <w:t>2</w:t>
      </w:r>
      <w:r w:rsidRPr="000C7B1A">
        <w:t>CO</w:t>
      </w:r>
      <w:r w:rsidRPr="000C7B1A">
        <w:rPr>
          <w:vertAlign w:val="subscript"/>
        </w:rPr>
        <w:t>3</w:t>
      </w:r>
      <w:r w:rsidRPr="000C7B1A">
        <w:t xml:space="preserve"> (hoặc Na</w:t>
      </w:r>
      <w:r w:rsidRPr="000C7B1A">
        <w:rPr>
          <w:vertAlign w:val="subscript"/>
        </w:rPr>
        <w:t>3</w:t>
      </w:r>
      <w:r w:rsidRPr="000C7B1A">
        <w:t>PO</w:t>
      </w:r>
      <w:r w:rsidRPr="000C7B1A">
        <w:rPr>
          <w:vertAlign w:val="subscript"/>
        </w:rPr>
        <w:t>4</w:t>
      </w:r>
      <w:r w:rsidRPr="000C7B1A">
        <w:t>)</w:t>
      </w:r>
    </w:p>
    <w:p w:rsidR="003A3D3B" w:rsidRPr="000C7B1A" w:rsidRDefault="003A3D3B" w:rsidP="002E7143">
      <w:r w:rsidRPr="000C7B1A">
        <w:t>Thí dụ: CaSO</w:t>
      </w:r>
      <w:r w:rsidRPr="000C7B1A">
        <w:rPr>
          <w:vertAlign w:val="subscript"/>
        </w:rPr>
        <w:t>4</w:t>
      </w:r>
      <w:r w:rsidRPr="000C7B1A">
        <w:t xml:space="preserve"> + Na</w:t>
      </w:r>
      <w:r w:rsidRPr="000C7B1A">
        <w:rPr>
          <w:vertAlign w:val="subscript"/>
        </w:rPr>
        <w:t>2</w:t>
      </w:r>
      <w:r w:rsidRPr="000C7B1A">
        <w:t>CO</w:t>
      </w:r>
      <w:r w:rsidRPr="000C7B1A">
        <w:rPr>
          <w:vertAlign w:val="subscript"/>
        </w:rPr>
        <w:t>3</w:t>
      </w:r>
      <w:r w:rsidRPr="000C7B1A">
        <w:t xml:space="preserve"> ---&gt; CaCO</w:t>
      </w:r>
      <w:r w:rsidRPr="000C7B1A">
        <w:rPr>
          <w:vertAlign w:val="subscript"/>
        </w:rPr>
        <w:t>3</w:t>
      </w:r>
      <w:r w:rsidRPr="000C7B1A">
        <w:t>↓ + Na</w:t>
      </w:r>
      <w:r w:rsidRPr="000C7B1A">
        <w:rPr>
          <w:vertAlign w:val="subscript"/>
        </w:rPr>
        <w:t>2</w:t>
      </w:r>
      <w:r w:rsidRPr="000C7B1A">
        <w:t>SO</w:t>
      </w:r>
      <w:r w:rsidRPr="000C7B1A">
        <w:rPr>
          <w:vertAlign w:val="subscript"/>
        </w:rPr>
        <w:t>4</w:t>
      </w:r>
    </w:p>
    <w:p w:rsidR="003A3D3B" w:rsidRPr="000C7B1A" w:rsidRDefault="003A3D3B" w:rsidP="002E7143">
      <w:pPr>
        <w:rPr>
          <w:b/>
        </w:rPr>
      </w:pPr>
      <w:r w:rsidRPr="000C7B1A">
        <w:rPr>
          <w:b/>
        </w:rPr>
        <w:t>b.Phương pháp trao đổi ion:</w:t>
      </w:r>
    </w:p>
    <w:p w:rsidR="003A3D3B" w:rsidRPr="000C7B1A" w:rsidRDefault="003A3D3B" w:rsidP="002E7143">
      <w:r w:rsidRPr="000C7B1A">
        <w:rPr>
          <w:b/>
        </w:rPr>
        <w:t>3. Nhận biết ion Ca</w:t>
      </w:r>
      <w:r w:rsidRPr="000C7B1A">
        <w:rPr>
          <w:b/>
          <w:vertAlign w:val="superscript"/>
        </w:rPr>
        <w:t>2+</w:t>
      </w:r>
      <w:r w:rsidRPr="000C7B1A">
        <w:rPr>
          <w:b/>
        </w:rPr>
        <w:t xml:space="preserve"> , Mg</w:t>
      </w:r>
      <w:r w:rsidRPr="000C7B1A">
        <w:rPr>
          <w:b/>
          <w:vertAlign w:val="superscript"/>
        </w:rPr>
        <w:t>2+</w:t>
      </w:r>
      <w:r w:rsidRPr="000C7B1A">
        <w:rPr>
          <w:b/>
        </w:rPr>
        <w:t xml:space="preserve"> trong dung dịch</w:t>
      </w:r>
      <w:r w:rsidRPr="000C7B1A">
        <w:t>:</w:t>
      </w:r>
    </w:p>
    <w:p w:rsidR="003A3D3B" w:rsidRPr="000C7B1A" w:rsidRDefault="003A3D3B" w:rsidP="002E7143">
      <w:r w:rsidRPr="000C7B1A">
        <w:t>Thuốc thử: dung dịch chứa CO</w:t>
      </w:r>
      <w:r w:rsidRPr="000C7B1A">
        <w:rPr>
          <w:vertAlign w:val="subscript"/>
        </w:rPr>
        <w:t>3</w:t>
      </w:r>
      <w:r w:rsidRPr="000C7B1A">
        <w:rPr>
          <w:vertAlign w:val="superscript"/>
        </w:rPr>
        <w:t>2-</w:t>
      </w:r>
      <w:r w:rsidRPr="000C7B1A">
        <w:t xml:space="preserve"> (như Na</w:t>
      </w:r>
      <w:r w:rsidRPr="000C7B1A">
        <w:rPr>
          <w:vertAlign w:val="subscript"/>
        </w:rPr>
        <w:t>2</w:t>
      </w:r>
      <w:r w:rsidRPr="000C7B1A">
        <w:t>CO</w:t>
      </w:r>
      <w:r w:rsidRPr="000C7B1A">
        <w:rPr>
          <w:vertAlign w:val="subscript"/>
        </w:rPr>
        <w:t>3</w:t>
      </w:r>
      <w:r w:rsidRPr="000C7B1A">
        <w:t xml:space="preserve"> …)</w:t>
      </w:r>
    </w:p>
    <w:p w:rsidR="003A3D3B" w:rsidRPr="000C7B1A" w:rsidRDefault="003A3D3B" w:rsidP="002E7143">
      <w:pPr>
        <w:rPr>
          <w:b/>
        </w:rPr>
      </w:pPr>
      <w:r w:rsidRPr="000C7B1A">
        <w:rPr>
          <w:b/>
        </w:rPr>
        <w:t>*Nhôm:</w:t>
      </w:r>
    </w:p>
    <w:p w:rsidR="003A3D3B" w:rsidRPr="000C7B1A" w:rsidRDefault="003A3D3B" w:rsidP="002E7143">
      <w:r w:rsidRPr="000C7B1A">
        <w:rPr>
          <w:b/>
        </w:rPr>
        <w:t>I./ Vị trí – cấu hình electron</w:t>
      </w:r>
      <w:r w:rsidRPr="000C7B1A">
        <w:t>:</w:t>
      </w:r>
    </w:p>
    <w:p w:rsidR="003A3D3B" w:rsidRPr="000C7B1A" w:rsidRDefault="003A3D3B" w:rsidP="002E7143">
      <w:r w:rsidRPr="000C7B1A">
        <w:t>Nhóm IIIA , chu kì 3 , ô thứ 13.</w:t>
      </w:r>
    </w:p>
    <w:p w:rsidR="003A3D3B" w:rsidRPr="000C7B1A" w:rsidRDefault="003A3D3B" w:rsidP="002E7143">
      <w:pPr>
        <w:rPr>
          <w:vertAlign w:val="superscript"/>
        </w:rPr>
      </w:pPr>
      <w:r w:rsidRPr="000C7B1A">
        <w:t>Cấu hình electron: Al (Z=13): 1s</w:t>
      </w:r>
      <w:r w:rsidRPr="000C7B1A">
        <w:rPr>
          <w:vertAlign w:val="superscript"/>
        </w:rPr>
        <w:t>2</w:t>
      </w:r>
      <w:r w:rsidRPr="000C7B1A">
        <w:t>2s</w:t>
      </w:r>
      <w:r w:rsidRPr="000C7B1A">
        <w:rPr>
          <w:vertAlign w:val="superscript"/>
        </w:rPr>
        <w:t>2</w:t>
      </w:r>
      <w:r w:rsidRPr="000C7B1A">
        <w:t>2p</w:t>
      </w:r>
      <w:r w:rsidRPr="000C7B1A">
        <w:rPr>
          <w:vertAlign w:val="superscript"/>
        </w:rPr>
        <w:t>6</w:t>
      </w:r>
      <w:r w:rsidRPr="000C7B1A">
        <w:t>3s</w:t>
      </w:r>
      <w:r w:rsidRPr="000C7B1A">
        <w:rPr>
          <w:vertAlign w:val="superscript"/>
        </w:rPr>
        <w:t>2</w:t>
      </w:r>
      <w:r w:rsidRPr="000C7B1A">
        <w:t>3p</w:t>
      </w:r>
      <w:r w:rsidRPr="000C7B1A">
        <w:rPr>
          <w:vertAlign w:val="superscript"/>
        </w:rPr>
        <w:t>1</w:t>
      </w:r>
      <w:r w:rsidRPr="000C7B1A">
        <w:t xml:space="preserve">   hay   [Ne]3s</w:t>
      </w:r>
      <w:r w:rsidRPr="000C7B1A">
        <w:rPr>
          <w:vertAlign w:val="superscript"/>
        </w:rPr>
        <w:t>2</w:t>
      </w:r>
      <w:r w:rsidRPr="000C7B1A">
        <w:t>3p</w:t>
      </w:r>
      <w:r w:rsidRPr="000C7B1A">
        <w:rPr>
          <w:vertAlign w:val="superscript"/>
        </w:rPr>
        <w:t>1</w:t>
      </w:r>
      <w:r w:rsidRPr="000C7B1A">
        <w:tab/>
      </w:r>
      <w:r w:rsidRPr="000C7B1A">
        <w:tab/>
        <w:t>Al</w:t>
      </w:r>
      <w:r w:rsidRPr="000C7B1A">
        <w:rPr>
          <w:vertAlign w:val="superscript"/>
        </w:rPr>
        <w:t>3+</w:t>
      </w:r>
      <w:r w:rsidRPr="000C7B1A">
        <w:t>: 1s</w:t>
      </w:r>
      <w:r w:rsidRPr="000C7B1A">
        <w:rPr>
          <w:vertAlign w:val="superscript"/>
        </w:rPr>
        <w:t>2</w:t>
      </w:r>
      <w:r w:rsidRPr="000C7B1A">
        <w:t>2s</w:t>
      </w:r>
      <w:r w:rsidRPr="000C7B1A">
        <w:rPr>
          <w:vertAlign w:val="superscript"/>
        </w:rPr>
        <w:t>2</w:t>
      </w:r>
      <w:r w:rsidRPr="000C7B1A">
        <w:t>2p</w:t>
      </w:r>
      <w:r w:rsidRPr="000C7B1A">
        <w:rPr>
          <w:vertAlign w:val="superscript"/>
        </w:rPr>
        <w:t>6</w:t>
      </w:r>
    </w:p>
    <w:p w:rsidR="003A3D3B" w:rsidRPr="000C7B1A" w:rsidRDefault="003A3D3B" w:rsidP="002E7143">
      <w:pPr>
        <w:rPr>
          <w:b/>
        </w:rPr>
      </w:pPr>
      <w:r w:rsidRPr="000C7B1A">
        <w:rPr>
          <w:b/>
        </w:rPr>
        <w:t>II./ Tính chất hóa học:</w:t>
      </w:r>
    </w:p>
    <w:p w:rsidR="003A3D3B" w:rsidRPr="000C7B1A" w:rsidRDefault="003A3D3B" w:rsidP="002E7143">
      <w:r w:rsidRPr="000C7B1A">
        <w:t xml:space="preserve">Có tính </w:t>
      </w:r>
      <w:r w:rsidRPr="000C7B1A">
        <w:rPr>
          <w:b/>
        </w:rPr>
        <w:t>khử mạnh</w:t>
      </w:r>
      <w:r w:rsidRPr="000C7B1A">
        <w:t xml:space="preserve"> (yếu hơn kim loại kiềm, kiềm thổ)</w:t>
      </w:r>
    </w:p>
    <w:p w:rsidR="003A3D3B" w:rsidRPr="000C7B1A" w:rsidRDefault="003A3D3B" w:rsidP="002E7143">
      <w:r w:rsidRPr="000C7B1A">
        <w:tab/>
      </w:r>
      <w:r w:rsidRPr="000C7B1A">
        <w:tab/>
        <w:t>Al --&gt; Al</w:t>
      </w:r>
      <w:r w:rsidRPr="000C7B1A">
        <w:rPr>
          <w:vertAlign w:val="superscript"/>
        </w:rPr>
        <w:t>3+</w:t>
      </w:r>
      <w:r w:rsidRPr="000C7B1A">
        <w:t xml:space="preserve"> + 3e</w:t>
      </w:r>
    </w:p>
    <w:p w:rsidR="003A3D3B" w:rsidRPr="000C7B1A" w:rsidRDefault="003A3D3B" w:rsidP="002E7143">
      <w:r w:rsidRPr="000C7B1A">
        <w:rPr>
          <w:b/>
        </w:rPr>
        <w:t>1. Tác dụng với phi kim</w:t>
      </w:r>
      <w:r w:rsidRPr="000C7B1A">
        <w:t>:</w:t>
      </w:r>
      <w:r w:rsidRPr="000C7B1A">
        <w:rPr>
          <w:lang w:val="vi-VN"/>
        </w:rPr>
        <w:t xml:space="preserve"> </w:t>
      </w:r>
      <w:r w:rsidRPr="000C7B1A">
        <w:rPr>
          <w:lang w:val="nl-NL"/>
        </w:rPr>
        <w:t>Thí dụ: 2Al + 3Cl</w:t>
      </w:r>
      <w:r w:rsidRPr="000C7B1A">
        <w:rPr>
          <w:vertAlign w:val="subscript"/>
          <w:lang w:val="nl-NL"/>
        </w:rPr>
        <w:t>2</w:t>
      </w:r>
      <w:r w:rsidRPr="000C7B1A">
        <w:rPr>
          <w:lang w:val="nl-NL"/>
        </w:rPr>
        <w:t xml:space="preserve"> ---&gt; 2AlCl</w:t>
      </w:r>
      <w:r w:rsidRPr="000C7B1A">
        <w:rPr>
          <w:vertAlign w:val="subscript"/>
          <w:lang w:val="nl-NL"/>
        </w:rPr>
        <w:t>3</w:t>
      </w:r>
    </w:p>
    <w:p w:rsidR="003A3D3B" w:rsidRPr="000C7B1A" w:rsidRDefault="003A3D3B" w:rsidP="002E7143">
      <w:pPr>
        <w:rPr>
          <w:lang w:val="nl-NL"/>
        </w:rPr>
      </w:pPr>
      <w:r w:rsidRPr="000C7B1A">
        <w:rPr>
          <w:lang w:val="nl-NL"/>
        </w:rPr>
        <w:tab/>
        <w:t>4Al + 3O</w:t>
      </w:r>
      <w:r w:rsidRPr="000C7B1A">
        <w:rPr>
          <w:vertAlign w:val="subscript"/>
          <w:lang w:val="nl-NL"/>
        </w:rPr>
        <w:t>2</w:t>
      </w:r>
      <w:r w:rsidRPr="000C7B1A">
        <w:rPr>
          <w:lang w:val="nl-NL"/>
        </w:rPr>
        <w:t xml:space="preserve"> ---&gt; 2Al</w:t>
      </w:r>
      <w:r w:rsidRPr="000C7B1A">
        <w:rPr>
          <w:vertAlign w:val="subscript"/>
          <w:lang w:val="nl-NL"/>
        </w:rPr>
        <w:t>2</w:t>
      </w:r>
      <w:r w:rsidRPr="000C7B1A">
        <w:rPr>
          <w:lang w:val="nl-NL"/>
        </w:rPr>
        <w:t>O</w:t>
      </w:r>
      <w:r w:rsidRPr="000C7B1A">
        <w:rPr>
          <w:vertAlign w:val="subscript"/>
          <w:lang w:val="nl-NL"/>
        </w:rPr>
        <w:t>3</w:t>
      </w:r>
    </w:p>
    <w:p w:rsidR="003A3D3B" w:rsidRPr="000C7B1A" w:rsidRDefault="003A3D3B" w:rsidP="002E7143">
      <w:r w:rsidRPr="000C7B1A">
        <w:rPr>
          <w:b/>
        </w:rPr>
        <w:t>2. Tác dụng với axit</w:t>
      </w:r>
      <w:r w:rsidRPr="000C7B1A">
        <w:t>:</w:t>
      </w:r>
    </w:p>
    <w:p w:rsidR="003A3D3B" w:rsidRPr="000C7B1A" w:rsidRDefault="003A3D3B" w:rsidP="002E7143">
      <w:r w:rsidRPr="000C7B1A">
        <w:rPr>
          <w:b/>
        </w:rPr>
        <w:t>a.Với axit HCl , H</w:t>
      </w:r>
      <w:r w:rsidRPr="000C7B1A">
        <w:rPr>
          <w:b/>
          <w:vertAlign w:val="subscript"/>
        </w:rPr>
        <w:t>2</w:t>
      </w:r>
      <w:r w:rsidRPr="000C7B1A">
        <w:rPr>
          <w:b/>
        </w:rPr>
        <w:t>SO</w:t>
      </w:r>
      <w:r w:rsidRPr="000C7B1A">
        <w:rPr>
          <w:b/>
          <w:vertAlign w:val="subscript"/>
        </w:rPr>
        <w:t>4</w:t>
      </w:r>
      <w:r w:rsidRPr="000C7B1A">
        <w:rPr>
          <w:b/>
        </w:rPr>
        <w:t xml:space="preserve"> loãng</w:t>
      </w:r>
      <w:r w:rsidRPr="000C7B1A">
        <w:t>:</w:t>
      </w:r>
    </w:p>
    <w:p w:rsidR="003A3D3B" w:rsidRPr="000C7B1A" w:rsidRDefault="003A3D3B" w:rsidP="002E7143">
      <w:pPr>
        <w:rPr>
          <w:lang w:val="nl-NL"/>
        </w:rPr>
      </w:pPr>
      <w:r w:rsidRPr="000C7B1A">
        <w:rPr>
          <w:lang w:val="nl-NL"/>
        </w:rPr>
        <w:t>Thí dụ: 2Al + 6HCl ---&gt; 2AlCl</w:t>
      </w:r>
      <w:r w:rsidRPr="000C7B1A">
        <w:rPr>
          <w:vertAlign w:val="subscript"/>
          <w:lang w:val="nl-NL"/>
        </w:rPr>
        <w:t>3</w:t>
      </w:r>
      <w:r w:rsidRPr="000C7B1A">
        <w:rPr>
          <w:lang w:val="nl-NL"/>
        </w:rPr>
        <w:t xml:space="preserve"> + 3H</w:t>
      </w:r>
      <w:r w:rsidRPr="000C7B1A">
        <w:rPr>
          <w:vertAlign w:val="subscript"/>
          <w:lang w:val="nl-NL"/>
        </w:rPr>
        <w:t>2</w:t>
      </w:r>
    </w:p>
    <w:p w:rsidR="003A3D3B" w:rsidRPr="000C7B1A" w:rsidRDefault="003A3D3B" w:rsidP="002E7143">
      <w:r w:rsidRPr="000C7B1A">
        <w:rPr>
          <w:lang w:val="nl-NL"/>
        </w:rPr>
        <w:tab/>
      </w:r>
      <w:r w:rsidRPr="000C7B1A">
        <w:t>2Al + 3H</w:t>
      </w:r>
      <w:r w:rsidRPr="000C7B1A">
        <w:rPr>
          <w:vertAlign w:val="subscript"/>
        </w:rPr>
        <w:t>2</w:t>
      </w:r>
      <w:r w:rsidRPr="000C7B1A">
        <w:t>SO</w:t>
      </w:r>
      <w:r w:rsidRPr="000C7B1A">
        <w:rPr>
          <w:vertAlign w:val="subscript"/>
        </w:rPr>
        <w:t>4</w:t>
      </w:r>
      <w:r w:rsidRPr="000C7B1A">
        <w:t xml:space="preserve"> ---&gt;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+ 3H</w:t>
      </w:r>
      <w:r w:rsidRPr="000C7B1A">
        <w:rPr>
          <w:vertAlign w:val="subscript"/>
        </w:rPr>
        <w:t>2</w:t>
      </w:r>
    </w:p>
    <w:p w:rsidR="003A3D3B" w:rsidRPr="000C7B1A" w:rsidRDefault="003A3D3B" w:rsidP="002E7143">
      <w:r w:rsidRPr="000C7B1A">
        <w:rPr>
          <w:b/>
        </w:rPr>
        <w:t>b.Với axit HNO</w:t>
      </w:r>
      <w:r w:rsidRPr="000C7B1A">
        <w:rPr>
          <w:b/>
          <w:vertAlign w:val="subscript"/>
        </w:rPr>
        <w:t>3</w:t>
      </w:r>
      <w:r w:rsidRPr="000C7B1A">
        <w:rPr>
          <w:b/>
        </w:rPr>
        <w:t xml:space="preserve"> , H</w:t>
      </w:r>
      <w:r w:rsidRPr="000C7B1A">
        <w:rPr>
          <w:b/>
          <w:vertAlign w:val="subscript"/>
        </w:rPr>
        <w:t>2</w:t>
      </w:r>
      <w:r w:rsidRPr="000C7B1A">
        <w:rPr>
          <w:b/>
        </w:rPr>
        <w:t>SO</w:t>
      </w:r>
      <w:r w:rsidRPr="000C7B1A">
        <w:rPr>
          <w:b/>
          <w:vertAlign w:val="subscript"/>
        </w:rPr>
        <w:t>4</w:t>
      </w:r>
      <w:r w:rsidRPr="000C7B1A">
        <w:rPr>
          <w:b/>
        </w:rPr>
        <w:t xml:space="preserve"> đặc</w:t>
      </w:r>
      <w:r w:rsidRPr="000C7B1A">
        <w:t>:</w:t>
      </w:r>
    </w:p>
    <w:p w:rsidR="003A3D3B" w:rsidRPr="000C7B1A" w:rsidRDefault="003A3D3B" w:rsidP="002E7143">
      <w:r w:rsidRPr="000C7B1A">
        <w:t>Thí dụ:  Al + 4HNO</w:t>
      </w:r>
      <w:r w:rsidRPr="000C7B1A">
        <w:rPr>
          <w:vertAlign w:val="subscript"/>
        </w:rPr>
        <w:t>3</w:t>
      </w:r>
      <w:r w:rsidRPr="000C7B1A">
        <w:t xml:space="preserve"> (loãng) ---&gt; Al(NO</w:t>
      </w:r>
      <w:r w:rsidRPr="000C7B1A">
        <w:rPr>
          <w:vertAlign w:val="subscript"/>
        </w:rPr>
        <w:t>3</w:t>
      </w:r>
      <w:r w:rsidRPr="000C7B1A">
        <w:t>)</w:t>
      </w:r>
      <w:r w:rsidRPr="000C7B1A">
        <w:rPr>
          <w:vertAlign w:val="subscript"/>
        </w:rPr>
        <w:t>3</w:t>
      </w:r>
      <w:r w:rsidRPr="000C7B1A">
        <w:t xml:space="preserve"> + NO + 2H</w:t>
      </w:r>
      <w:r w:rsidRPr="000C7B1A">
        <w:rPr>
          <w:vertAlign w:val="subscript"/>
        </w:rPr>
        <w:t>2</w:t>
      </w:r>
      <w:r w:rsidRPr="000C7B1A">
        <w:t>O</w:t>
      </w:r>
    </w:p>
    <w:p w:rsidR="003A3D3B" w:rsidRPr="000C7B1A" w:rsidRDefault="003A3D3B" w:rsidP="002E7143">
      <w:r w:rsidRPr="000C7B1A">
        <w:tab/>
        <w:t>2Al + 6H</w:t>
      </w:r>
      <w:r w:rsidRPr="000C7B1A">
        <w:rPr>
          <w:vertAlign w:val="subscript"/>
        </w:rPr>
        <w:t>2</w:t>
      </w:r>
      <w:r w:rsidRPr="000C7B1A">
        <w:t>SO</w:t>
      </w:r>
      <w:r w:rsidRPr="000C7B1A">
        <w:rPr>
          <w:vertAlign w:val="subscript"/>
        </w:rPr>
        <w:t>4</w:t>
      </w:r>
      <w:r w:rsidRPr="000C7B1A">
        <w:t xml:space="preserve"> (đặc) </w:t>
      </w:r>
      <w:r w:rsidRPr="000C7B1A">
        <w:rPr>
          <w:position w:val="-6"/>
        </w:rPr>
        <w:object w:dxaOrig="680" w:dyaOrig="360">
          <v:shape id="_x0000_i2012" type="#_x0000_t75" style="width:33.75pt;height:18pt" o:ole="">
            <v:imagedata r:id="rId1739" o:title=""/>
          </v:shape>
          <o:OLEObject Type="Embed" ProgID="Equation.3" ShapeID="_x0000_i2012" DrawAspect="Content" ObjectID="_1613285760" r:id="rId1740"/>
        </w:object>
      </w:r>
      <w:r w:rsidRPr="000C7B1A">
        <w:t xml:space="preserve">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+ 3SO</w:t>
      </w:r>
      <w:r w:rsidRPr="000C7B1A">
        <w:rPr>
          <w:vertAlign w:val="subscript"/>
        </w:rPr>
        <w:t>2</w:t>
      </w:r>
      <w:r w:rsidRPr="000C7B1A">
        <w:t xml:space="preserve"> + 6H</w:t>
      </w:r>
      <w:r w:rsidRPr="000C7B1A">
        <w:rPr>
          <w:vertAlign w:val="subscript"/>
        </w:rPr>
        <w:t>2</w:t>
      </w:r>
      <w:r w:rsidRPr="000C7B1A">
        <w:t>O</w:t>
      </w:r>
    </w:p>
    <w:p w:rsidR="003A3D3B" w:rsidRPr="000C7B1A" w:rsidRDefault="003A3D3B" w:rsidP="002E7143">
      <w:pPr>
        <w:rPr>
          <w:b/>
        </w:rPr>
      </w:pPr>
      <w:r w:rsidRPr="000C7B1A">
        <w:rPr>
          <w:b/>
        </w:rPr>
        <w:t>Chú ý: Al không tác dụng với HNO</w:t>
      </w:r>
      <w:r w:rsidRPr="000C7B1A">
        <w:rPr>
          <w:b/>
          <w:vertAlign w:val="subscript"/>
        </w:rPr>
        <w:t>3</w:t>
      </w:r>
      <w:r w:rsidRPr="000C7B1A">
        <w:rPr>
          <w:b/>
        </w:rPr>
        <w:t xml:space="preserve"> đặc nguội và H</w:t>
      </w:r>
      <w:r w:rsidRPr="000C7B1A">
        <w:rPr>
          <w:b/>
          <w:vertAlign w:val="subscript"/>
        </w:rPr>
        <w:t>2</w:t>
      </w:r>
      <w:r w:rsidRPr="000C7B1A">
        <w:rPr>
          <w:b/>
        </w:rPr>
        <w:t>SO</w:t>
      </w:r>
      <w:r w:rsidRPr="000C7B1A">
        <w:rPr>
          <w:b/>
          <w:vertAlign w:val="subscript"/>
        </w:rPr>
        <w:t>4</w:t>
      </w:r>
      <w:r w:rsidRPr="000C7B1A">
        <w:rPr>
          <w:b/>
        </w:rPr>
        <w:t xml:space="preserve"> đặc nguội</w:t>
      </w:r>
    </w:p>
    <w:p w:rsidR="003A3D3B" w:rsidRPr="000C7B1A" w:rsidRDefault="003A3D3B" w:rsidP="002E7143">
      <w:pPr>
        <w:rPr>
          <w:b/>
        </w:rPr>
      </w:pPr>
      <w:r w:rsidRPr="000C7B1A">
        <w:rPr>
          <w:b/>
        </w:rPr>
        <w:t>3.Tác dụng với oxit kim loại:</w:t>
      </w:r>
    </w:p>
    <w:p w:rsidR="003A3D3B" w:rsidRPr="000C7B1A" w:rsidRDefault="003A3D3B" w:rsidP="002E7143">
      <w:pPr>
        <w:rPr>
          <w:lang w:val="nl-NL"/>
        </w:rPr>
      </w:pPr>
      <w:r w:rsidRPr="000C7B1A">
        <w:rPr>
          <w:lang w:val="nl-NL"/>
        </w:rPr>
        <w:t>Thí dụ: 2Al + Fe</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w:t>
      </w:r>
      <w:r w:rsidRPr="000C7B1A">
        <w:rPr>
          <w:position w:val="-6"/>
        </w:rPr>
        <w:object w:dxaOrig="680" w:dyaOrig="360">
          <v:shape id="_x0000_i2013" type="#_x0000_t75" style="width:33.75pt;height:18pt" o:ole="">
            <v:imagedata r:id="rId1739" o:title=""/>
          </v:shape>
          <o:OLEObject Type="Embed" ProgID="Equation.3" ShapeID="_x0000_i2013" DrawAspect="Content" ObjectID="_1613285761" r:id="rId1741"/>
        </w:object>
      </w:r>
      <w:r w:rsidRPr="000C7B1A">
        <w:rPr>
          <w:lang w:val="nl-NL"/>
        </w:rPr>
        <w:t xml:space="preserve"> Al</w:t>
      </w:r>
      <w:r w:rsidRPr="000C7B1A">
        <w:rPr>
          <w:vertAlign w:val="subscript"/>
          <w:lang w:val="nl-NL"/>
        </w:rPr>
        <w:t>2</w:t>
      </w:r>
      <w:r w:rsidRPr="000C7B1A">
        <w:rPr>
          <w:lang w:val="nl-NL"/>
        </w:rPr>
        <w:t>O</w:t>
      </w:r>
      <w:r w:rsidRPr="000C7B1A">
        <w:rPr>
          <w:vertAlign w:val="subscript"/>
          <w:lang w:val="nl-NL"/>
        </w:rPr>
        <w:t>3</w:t>
      </w:r>
      <w:r w:rsidRPr="000C7B1A">
        <w:rPr>
          <w:lang w:val="nl-NL"/>
        </w:rPr>
        <w:t xml:space="preserve"> + 2Fe</w:t>
      </w:r>
    </w:p>
    <w:p w:rsidR="003A3D3B" w:rsidRPr="000C7B1A" w:rsidRDefault="003A3D3B" w:rsidP="002E7143">
      <w:pPr>
        <w:rPr>
          <w:b/>
        </w:rPr>
      </w:pPr>
      <w:r w:rsidRPr="000C7B1A">
        <w:rPr>
          <w:b/>
        </w:rPr>
        <w:t>4</w:t>
      </w:r>
      <w:r w:rsidRPr="000C7B1A">
        <w:rPr>
          <w:b/>
          <w:lang w:val="vi-VN"/>
        </w:rPr>
        <w:t>.</w:t>
      </w:r>
      <w:r w:rsidRPr="000C7B1A">
        <w:rPr>
          <w:b/>
        </w:rPr>
        <w:t xml:space="preserve"> Tác dụng với dung dịch kiềm:</w:t>
      </w:r>
    </w:p>
    <w:p w:rsidR="003A3D3B" w:rsidRPr="000C7B1A" w:rsidRDefault="003A3D3B" w:rsidP="002E7143">
      <w:pPr>
        <w:rPr>
          <w:lang w:val="nl-NL"/>
        </w:rPr>
      </w:pPr>
      <w:r w:rsidRPr="000C7B1A">
        <w:rPr>
          <w:lang w:val="nl-NL"/>
        </w:rPr>
        <w:t>Thí dụ: 2Al + 2NaOH + 2H</w:t>
      </w:r>
      <w:r w:rsidRPr="000C7B1A">
        <w:rPr>
          <w:vertAlign w:val="subscript"/>
          <w:lang w:val="nl-NL"/>
        </w:rPr>
        <w:t>2</w:t>
      </w:r>
      <w:r w:rsidRPr="000C7B1A">
        <w:rPr>
          <w:lang w:val="nl-NL"/>
        </w:rPr>
        <w:t>O ---&gt; 2NaAlO</w:t>
      </w:r>
      <w:r w:rsidRPr="000C7B1A">
        <w:rPr>
          <w:vertAlign w:val="subscript"/>
          <w:lang w:val="nl-NL"/>
        </w:rPr>
        <w:t>2</w:t>
      </w:r>
      <w:r w:rsidRPr="000C7B1A">
        <w:rPr>
          <w:lang w:val="nl-NL"/>
        </w:rPr>
        <w:t xml:space="preserve"> + 3H</w:t>
      </w:r>
      <w:r w:rsidRPr="000C7B1A">
        <w:rPr>
          <w:vertAlign w:val="subscript"/>
          <w:lang w:val="nl-NL"/>
        </w:rPr>
        <w:t>2</w:t>
      </w:r>
      <w:r w:rsidRPr="000C7B1A">
        <w:rPr>
          <w:lang w:val="nl-NL"/>
        </w:rPr>
        <w:t xml:space="preserve"> ↑</w:t>
      </w:r>
    </w:p>
    <w:p w:rsidR="003A3D3B" w:rsidRPr="000C7B1A" w:rsidRDefault="003A3D3B" w:rsidP="002E7143">
      <w:pPr>
        <w:rPr>
          <w:b/>
          <w:lang w:val="vi-VN"/>
        </w:rPr>
      </w:pPr>
      <w:r w:rsidRPr="000C7B1A">
        <w:rPr>
          <w:b/>
          <w:lang w:val="vi-VN"/>
        </w:rPr>
        <w:t>B-CÁC DẠNG BÀI TẬP</w:t>
      </w:r>
    </w:p>
    <w:p w:rsidR="003A3D3B" w:rsidRPr="000C7B1A" w:rsidRDefault="003A3D3B" w:rsidP="002E7143">
      <w:pPr>
        <w:rPr>
          <w:b/>
          <w:lang w:val="vi-VN"/>
        </w:rPr>
      </w:pPr>
      <w:r w:rsidRPr="000C7B1A">
        <w:rPr>
          <w:b/>
          <w:lang w:val="vi-VN"/>
        </w:rPr>
        <w:t>Dạng 1:Kim loại kiềm,kiềm thổ tác dụng với nước</w:t>
      </w:r>
    </w:p>
    <w:p w:rsidR="003A3D3B" w:rsidRPr="000C7B1A" w:rsidRDefault="003A3D3B" w:rsidP="002E7143">
      <w:pPr>
        <w:rPr>
          <w:rFonts w:ascii="Arial" w:hAnsi="Arial" w:cs="Arial"/>
        </w:rPr>
      </w:pPr>
      <w:r w:rsidRPr="000C7B1A">
        <w:t>Loại 1: Kim loại tác dụng với nước, xác định kim loại hoặc định lượng bazo, hidro</w:t>
      </w:r>
    </w:p>
    <w:p w:rsidR="003A3D3B" w:rsidRPr="000C7B1A" w:rsidRDefault="003A3D3B" w:rsidP="002E7143">
      <w:pPr>
        <w:rPr>
          <w:rFonts w:ascii="Arial" w:hAnsi="Arial" w:cs="Arial"/>
        </w:rPr>
      </w:pPr>
      <w:r w:rsidRPr="000C7B1A">
        <w:t>Một số kim loại kiềm: Na, K, Ba, Ca … tác dụng với H</w:t>
      </w:r>
      <w:r w:rsidRPr="000C7B1A">
        <w:rPr>
          <w:vertAlign w:val="subscript"/>
        </w:rPr>
        <w:t>2</w:t>
      </w:r>
      <w:r w:rsidRPr="000C7B1A">
        <w:t>O  dd kiềm và H</w:t>
      </w:r>
      <w:r w:rsidRPr="000C7B1A">
        <w:rPr>
          <w:vertAlign w:val="subscript"/>
        </w:rPr>
        <w:t>2</w:t>
      </w:r>
    </w:p>
    <w:p w:rsidR="003A3D3B" w:rsidRPr="000C7B1A" w:rsidRDefault="003A3D3B" w:rsidP="002E7143">
      <w:pPr>
        <w:rPr>
          <w:rFonts w:ascii="Arial" w:hAnsi="Arial" w:cs="Arial"/>
        </w:rPr>
      </w:pPr>
      <w:r w:rsidRPr="000C7B1A">
        <w:t>VD:             2Na  +  2H</w:t>
      </w:r>
      <w:r w:rsidRPr="000C7B1A">
        <w:rPr>
          <w:vertAlign w:val="subscript"/>
        </w:rPr>
        <w:t>2</w:t>
      </w:r>
      <w:r w:rsidRPr="000C7B1A">
        <w:t>O    2NaOH   +  H</w:t>
      </w:r>
      <w:r w:rsidRPr="000C7B1A">
        <w:rPr>
          <w:vertAlign w:val="subscript"/>
        </w:rPr>
        <w:t>2</w:t>
      </w:r>
    </w:p>
    <w:p w:rsidR="003A3D3B" w:rsidRPr="000C7B1A" w:rsidRDefault="003A3D3B" w:rsidP="002E7143">
      <w:pPr>
        <w:rPr>
          <w:rFonts w:ascii="Arial" w:hAnsi="Arial" w:cs="Arial"/>
        </w:rPr>
      </w:pPr>
      <w:r w:rsidRPr="000C7B1A">
        <w:t> Ba   +  2H</w:t>
      </w:r>
      <w:r w:rsidRPr="000C7B1A">
        <w:rPr>
          <w:vertAlign w:val="subscript"/>
        </w:rPr>
        <w:t>2</w:t>
      </w:r>
      <w:r w:rsidRPr="000C7B1A">
        <w:t>O</w:t>
      </w:r>
      <w:r w:rsidRPr="000C7B1A">
        <w:rPr>
          <w:vertAlign w:val="subscript"/>
        </w:rPr>
        <w:t>    </w:t>
      </w:r>
      <w:r w:rsidRPr="000C7B1A">
        <w:t>Ba(OH)</w:t>
      </w:r>
      <w:r w:rsidRPr="000C7B1A">
        <w:rPr>
          <w:vertAlign w:val="subscript"/>
        </w:rPr>
        <w:t>2</w:t>
      </w:r>
      <w:r w:rsidRPr="000C7B1A">
        <w:t>  +  H</w:t>
      </w:r>
      <w:r w:rsidRPr="000C7B1A">
        <w:rPr>
          <w:vertAlign w:val="subscript"/>
        </w:rPr>
        <w:t>2</w:t>
      </w:r>
    </w:p>
    <w:p w:rsidR="003A3D3B" w:rsidRPr="000C7B1A" w:rsidRDefault="003A3D3B" w:rsidP="002E7143">
      <w:pPr>
        <w:rPr>
          <w:rFonts w:ascii="Arial" w:hAnsi="Arial" w:cs="Arial"/>
        </w:rPr>
      </w:pPr>
      <w:r w:rsidRPr="000C7B1A">
        <w:rPr>
          <w:b/>
          <w:bCs/>
        </w:rPr>
        <w:t>Nhận xét</w:t>
      </w:r>
      <w:r w:rsidRPr="000C7B1A">
        <w:t>:</w:t>
      </w:r>
    </w:p>
    <w:p w:rsidR="003A3D3B" w:rsidRPr="000C7B1A" w:rsidRDefault="003A3D3B" w:rsidP="002E7143">
      <w:pPr>
        <w:rPr>
          <w:rFonts w:ascii="Arial" w:hAnsi="Arial" w:cs="Arial"/>
        </w:rPr>
      </w:pPr>
      <w:r w:rsidRPr="000C7B1A">
        <w:t>- Điểm giống nhau ở các phản ứng trên:  n</w:t>
      </w:r>
      <w:r w:rsidRPr="000C7B1A">
        <w:rPr>
          <w:vertAlign w:val="subscript"/>
        </w:rPr>
        <w:t>OH trong bazơ </w:t>
      </w:r>
      <w:r w:rsidRPr="000C7B1A">
        <w:t>=2</w:t>
      </w:r>
    </w:p>
    <w:p w:rsidR="003A3D3B" w:rsidRPr="000C7B1A" w:rsidRDefault="003A3D3B" w:rsidP="002E7143">
      <w:pPr>
        <w:rPr>
          <w:rFonts w:ascii="Arial" w:hAnsi="Arial" w:cs="Arial"/>
        </w:rPr>
      </w:pPr>
      <w:r w:rsidRPr="000C7B1A">
        <w:t>- Nếu lấy hóa trị của kim loại (gọi là a) nhân (số mol kim loại) = 2 số mol H</w:t>
      </w:r>
      <w:r w:rsidRPr="000C7B1A">
        <w:rPr>
          <w:vertAlign w:val="subscript"/>
        </w:rPr>
        <w:t>2</w:t>
      </w:r>
    </w:p>
    <w:p w:rsidR="003A3D3B" w:rsidRPr="000C7B1A" w:rsidRDefault="003A3D3B" w:rsidP="002E7143">
      <w:pPr>
        <w:rPr>
          <w:rFonts w:ascii="Arial" w:hAnsi="Arial" w:cs="Arial"/>
        </w:rPr>
      </w:pPr>
      <w:r w:rsidRPr="000C7B1A">
        <w:t> Có công thức:     </w:t>
      </w:r>
    </w:p>
    <w:p w:rsidR="003A3D3B" w:rsidRPr="000C7B1A" w:rsidRDefault="003A3D3B" w:rsidP="002E7143">
      <w:pPr>
        <w:rPr>
          <w:rFonts w:ascii="Arial" w:hAnsi="Arial" w:cs="Arial"/>
        </w:rPr>
      </w:pPr>
      <w:r w:rsidRPr="000C7B1A">
        <w:t>Loại 2: Kim loại tác dụng với nước, sau đó dung dịch tạo thành được trung hòa bằng dung dịch axit:</w:t>
      </w:r>
    </w:p>
    <w:p w:rsidR="003A3D3B" w:rsidRPr="000C7B1A" w:rsidRDefault="003A3D3B" w:rsidP="002E7143">
      <w:pPr>
        <w:rPr>
          <w:rFonts w:ascii="Arial" w:hAnsi="Arial" w:cs="Arial"/>
        </w:rPr>
      </w:pPr>
      <w:r w:rsidRPr="000C7B1A">
        <w:t>H</w:t>
      </w:r>
      <w:r w:rsidRPr="000C7B1A">
        <w:rPr>
          <w:vertAlign w:val="superscript"/>
        </w:rPr>
        <w:t>+</w:t>
      </w:r>
      <w:r w:rsidRPr="000C7B1A">
        <w:t> + OH</w:t>
      </w:r>
      <w:r w:rsidRPr="000C7B1A">
        <w:rPr>
          <w:vertAlign w:val="superscript"/>
        </w:rPr>
        <w:t>-</w:t>
      </w:r>
      <w:r w:rsidRPr="000C7B1A">
        <w:t> → H</w:t>
      </w:r>
      <w:r w:rsidRPr="000C7B1A">
        <w:rPr>
          <w:vertAlign w:val="subscript"/>
        </w:rPr>
        <w:t>2</w:t>
      </w:r>
      <w:r w:rsidRPr="000C7B1A">
        <w:t>O</w:t>
      </w:r>
    </w:p>
    <w:p w:rsidR="003A3D3B" w:rsidRPr="000C7B1A" w:rsidRDefault="003A3D3B" w:rsidP="002E7143">
      <w:pPr>
        <w:rPr>
          <w:rFonts w:ascii="Arial" w:hAnsi="Arial" w:cs="Arial"/>
        </w:rPr>
      </w:pPr>
      <w:r w:rsidRPr="000C7B1A">
        <w:t>Áp dụng định luật bảo toàn điện tích ta có:</w:t>
      </w:r>
    </w:p>
    <w:p w:rsidR="003A3D3B" w:rsidRPr="000C7B1A" w:rsidRDefault="003A3D3B" w:rsidP="002E7143">
      <w:pPr>
        <w:rPr>
          <w:rFonts w:ascii="Arial" w:hAnsi="Arial" w:cs="Arial"/>
        </w:rPr>
      </w:pPr>
      <w:r w:rsidRPr="000C7B1A">
        <w:t>n</w:t>
      </w:r>
      <w:r w:rsidRPr="000C7B1A">
        <w:rPr>
          <w:vertAlign w:val="subscript"/>
        </w:rPr>
        <w:t>H+</w:t>
      </w:r>
      <w:r w:rsidRPr="000C7B1A">
        <w:t> = n</w:t>
      </w:r>
      <w:r w:rsidRPr="000C7B1A">
        <w:rPr>
          <w:vertAlign w:val="subscript"/>
        </w:rPr>
        <w:t>OH- </w:t>
      </w:r>
      <w:r w:rsidRPr="000C7B1A">
        <w:t>= 2n</w:t>
      </w:r>
      <w:r w:rsidRPr="000C7B1A">
        <w:rPr>
          <w:vertAlign w:val="subscript"/>
        </w:rPr>
        <w:t>H2</w:t>
      </w:r>
    </w:p>
    <w:p w:rsidR="003A3D3B" w:rsidRPr="000C7B1A" w:rsidRDefault="003A3D3B" w:rsidP="002E7143">
      <w:pPr>
        <w:rPr>
          <w:rFonts w:ascii="Arial" w:hAnsi="Arial" w:cs="Arial"/>
        </w:rPr>
      </w:pPr>
      <w:r w:rsidRPr="000C7B1A">
        <w:t>=&gt;Nếu là axit HCl thì n</w:t>
      </w:r>
      <w:r w:rsidRPr="000C7B1A">
        <w:rPr>
          <w:vertAlign w:val="subscript"/>
        </w:rPr>
        <w:t>Cl- </w:t>
      </w:r>
      <w:r w:rsidRPr="000C7B1A">
        <w:t>= 2n</w:t>
      </w:r>
      <w:r w:rsidRPr="000C7B1A">
        <w:rPr>
          <w:vertAlign w:val="subscript"/>
        </w:rPr>
        <w:t>H2</w:t>
      </w:r>
    </w:p>
    <w:p w:rsidR="003A3D3B" w:rsidRPr="000C7B1A" w:rsidRDefault="003A3D3B" w:rsidP="002E7143">
      <w:pPr>
        <w:rPr>
          <w:rFonts w:ascii="Arial" w:hAnsi="Arial" w:cs="Arial"/>
        </w:rPr>
      </w:pPr>
      <w:r w:rsidRPr="000C7B1A">
        <w:lastRenderedPageBreak/>
        <w:t>Nếu là axit H</w:t>
      </w:r>
      <w:r w:rsidRPr="000C7B1A">
        <w:rPr>
          <w:vertAlign w:val="subscript"/>
        </w:rPr>
        <w:t>2</w:t>
      </w:r>
      <w:r w:rsidRPr="000C7B1A">
        <w:t>SO</w:t>
      </w:r>
      <w:r w:rsidRPr="000C7B1A">
        <w:rPr>
          <w:vertAlign w:val="subscript"/>
        </w:rPr>
        <w:t>4</w:t>
      </w:r>
      <w:r w:rsidRPr="000C7B1A">
        <w:t> thì  = n</w:t>
      </w:r>
      <w:r w:rsidRPr="000C7B1A">
        <w:rPr>
          <w:vertAlign w:val="subscript"/>
        </w:rPr>
        <w:t>H2</w:t>
      </w:r>
    </w:p>
    <w:p w:rsidR="003A3D3B" w:rsidRPr="000C7B1A" w:rsidRDefault="003A3D3B" w:rsidP="002E7143">
      <w:pPr>
        <w:rPr>
          <w:rFonts w:ascii="Arial" w:hAnsi="Arial" w:cs="Arial"/>
          <w:b/>
        </w:rPr>
      </w:pPr>
      <w:r w:rsidRPr="000C7B1A">
        <w:rPr>
          <w:b/>
        </w:rPr>
        <w:t>Dạng 3: Kim loại tác dụng với nước, sau đó dung dịch tạo thành tác dụng với dung dịch muối</w:t>
      </w:r>
    </w:p>
    <w:p w:rsidR="003A3D3B" w:rsidRPr="000C7B1A" w:rsidRDefault="003A3D3B" w:rsidP="002E7143">
      <w:pPr>
        <w:rPr>
          <w:rFonts w:ascii="Arial" w:hAnsi="Arial" w:cs="Arial"/>
        </w:rPr>
      </w:pPr>
      <w:r w:rsidRPr="000C7B1A">
        <w:t>Từ quá trình H</w:t>
      </w:r>
      <w:r w:rsidRPr="000C7B1A">
        <w:rPr>
          <w:vertAlign w:val="subscript"/>
        </w:rPr>
        <w:t>2</w:t>
      </w:r>
      <w:r w:rsidRPr="000C7B1A">
        <w:t>O → H</w:t>
      </w:r>
      <w:r w:rsidRPr="000C7B1A">
        <w:rPr>
          <w:vertAlign w:val="superscript"/>
        </w:rPr>
        <w:t>+</w:t>
      </w:r>
      <w:r w:rsidRPr="000C7B1A">
        <w:t> + OH</w:t>
      </w:r>
      <w:r w:rsidRPr="000C7B1A">
        <w:rPr>
          <w:vertAlign w:val="superscript"/>
        </w:rPr>
        <w:t>-</w:t>
      </w:r>
    </w:p>
    <w:p w:rsidR="003A3D3B" w:rsidRPr="000C7B1A" w:rsidRDefault="003A3D3B" w:rsidP="002E7143">
      <w:pPr>
        <w:rPr>
          <w:rFonts w:ascii="Arial" w:hAnsi="Arial" w:cs="Arial"/>
        </w:rPr>
      </w:pPr>
      <w:r w:rsidRPr="000C7B1A">
        <w:t>Ta có: n</w:t>
      </w:r>
      <w:r w:rsidRPr="000C7B1A">
        <w:rPr>
          <w:vertAlign w:val="subscript"/>
        </w:rPr>
        <w:t>OH- </w:t>
      </w:r>
      <w:r w:rsidRPr="000C7B1A">
        <w:t>= 2n</w:t>
      </w:r>
      <w:r w:rsidRPr="000C7B1A">
        <w:rPr>
          <w:vertAlign w:val="subscript"/>
        </w:rPr>
        <w:t>H2</w:t>
      </w:r>
    </w:p>
    <w:p w:rsidR="003A3D3B" w:rsidRPr="000C7B1A" w:rsidRDefault="003A3D3B" w:rsidP="002E7143">
      <w:pPr>
        <w:rPr>
          <w:rFonts w:ascii="Arial" w:hAnsi="Arial" w:cs="Arial"/>
        </w:rPr>
      </w:pPr>
      <w:r w:rsidRPr="000C7B1A">
        <w:t>Sử dụng các định luật bảo toàn điện tích ta có:</w:t>
      </w:r>
    </w:p>
    <w:p w:rsidR="003A3D3B" w:rsidRPr="000C7B1A" w:rsidRDefault="003A3D3B" w:rsidP="002E7143">
      <w:pPr>
        <w:rPr>
          <w:rFonts w:ascii="Arial" w:hAnsi="Arial" w:cs="Arial"/>
        </w:rPr>
      </w:pPr>
      <w:r w:rsidRPr="000C7B1A">
        <w:rPr>
          <w:b/>
          <w:bCs/>
        </w:rPr>
        <w:t>Câu 1</w:t>
      </w:r>
      <w:r w:rsidRPr="000C7B1A">
        <w:t>. Cho 1,83 gam hỗn hợp 2 kim loai Na và Ba tác dụng với một lượng nước dư, thấy thoát ra 0,448 lít khí H</w:t>
      </w:r>
      <w:r w:rsidRPr="000C7B1A">
        <w:rPr>
          <w:vertAlign w:val="subscript"/>
        </w:rPr>
        <w:t>2</w:t>
      </w:r>
      <w:r w:rsidRPr="000C7B1A">
        <w:t> đktc. Tổng khối lượng bazơ sinh ra là:</w:t>
      </w:r>
    </w:p>
    <w:p w:rsidR="003A3D3B" w:rsidRPr="000C7B1A" w:rsidRDefault="003A3D3B" w:rsidP="002E7143">
      <w:pPr>
        <w:rPr>
          <w:rFonts w:ascii="Arial" w:hAnsi="Arial" w:cs="Arial"/>
        </w:rPr>
      </w:pPr>
      <w:r w:rsidRPr="000C7B1A">
        <w:t>A. 2,1 g                B. 2,15g               C. 2,51g               D. 2,6g</w:t>
      </w:r>
    </w:p>
    <w:p w:rsidR="003A3D3B" w:rsidRPr="000C7B1A" w:rsidRDefault="003A3D3B" w:rsidP="002E7143">
      <w:pPr>
        <w:rPr>
          <w:rFonts w:ascii="Arial" w:hAnsi="Arial" w:cs="Arial"/>
        </w:rPr>
      </w:pPr>
      <w:r w:rsidRPr="000C7B1A">
        <w:rPr>
          <w:b/>
          <w:bCs/>
        </w:rPr>
        <w:t>Câu 2</w:t>
      </w:r>
      <w:r w:rsidRPr="000C7B1A">
        <w:t>. </w:t>
      </w:r>
      <w:r w:rsidRPr="000C7B1A">
        <w:rPr>
          <w:iCs/>
        </w:rPr>
        <w:t> </w:t>
      </w:r>
      <w:r w:rsidRPr="000C7B1A">
        <w:t>Cho 1,67 gam hỗn hợp gồm hai kim loại ở 2 chu kỳ liên tiếp thuộc nhóm IIA tác dụng hết với H</w:t>
      </w:r>
      <w:r w:rsidRPr="000C7B1A">
        <w:rPr>
          <w:vertAlign w:val="subscript"/>
        </w:rPr>
        <w:t>2</w:t>
      </w:r>
      <w:r w:rsidRPr="000C7B1A">
        <w:t>O (dư), thoát ra 0,672 lít khí H</w:t>
      </w:r>
      <w:r w:rsidRPr="000C7B1A">
        <w:rPr>
          <w:vertAlign w:val="subscript"/>
        </w:rPr>
        <w:t>2</w:t>
      </w:r>
      <w:r w:rsidRPr="000C7B1A">
        <w:t> (ở đktc). Hai kim loại đó là (cho Be = 9, Mg = 24, Ca = 40, Sr = 87, Ba = 137)</w:t>
      </w:r>
    </w:p>
    <w:p w:rsidR="003A3D3B" w:rsidRPr="000C7B1A" w:rsidRDefault="003A3D3B" w:rsidP="002E7143">
      <w:pPr>
        <w:rPr>
          <w:rFonts w:ascii="Arial" w:hAnsi="Arial" w:cs="Arial"/>
        </w:rPr>
      </w:pPr>
      <w:r w:rsidRPr="000C7B1A">
        <w:t>      A. Be và Mg.           B. Mg và Ca.        C. Sr và Ba.                   D. Ca và Sr.</w:t>
      </w:r>
    </w:p>
    <w:p w:rsidR="003A3D3B" w:rsidRPr="000C7B1A" w:rsidRDefault="003A3D3B" w:rsidP="002E7143">
      <w:pPr>
        <w:rPr>
          <w:rFonts w:ascii="Arial" w:hAnsi="Arial" w:cs="Arial"/>
        </w:rPr>
      </w:pPr>
      <w:r w:rsidRPr="000C7B1A">
        <w:rPr>
          <w:b/>
          <w:bCs/>
        </w:rPr>
        <w:t>Câu 3</w:t>
      </w:r>
      <w:r w:rsidRPr="000C7B1A">
        <w:t>. Cho 1,24 g hỗn hợp Na và K tác dụng hết với nước, sau phản ứng thu được 1,92 g hỗn hợp 2 bazơ NaOH và KOH. Thể tích khí H</w:t>
      </w:r>
      <w:r w:rsidRPr="000C7B1A">
        <w:rPr>
          <w:vertAlign w:val="subscript"/>
        </w:rPr>
        <w:t>2</w:t>
      </w:r>
      <w:r w:rsidRPr="000C7B1A">
        <w:t> sinh ra ở đktc là:</w:t>
      </w:r>
    </w:p>
    <w:p w:rsidR="003A3D3B" w:rsidRPr="000C7B1A" w:rsidRDefault="003A3D3B" w:rsidP="002E7143">
      <w:pPr>
        <w:rPr>
          <w:rFonts w:ascii="Arial" w:hAnsi="Arial" w:cs="Arial"/>
        </w:rPr>
      </w:pPr>
      <w:r w:rsidRPr="000C7B1A">
        <w:t>A. 0,224 lít           B. 0,48 lít             C. 0,336 lít           D. 0,448 lít.</w:t>
      </w:r>
    </w:p>
    <w:p w:rsidR="003A3D3B" w:rsidRPr="000C7B1A" w:rsidRDefault="003A3D3B" w:rsidP="002E7143">
      <w:pPr>
        <w:rPr>
          <w:rFonts w:ascii="Arial" w:hAnsi="Arial" w:cs="Arial"/>
        </w:rPr>
      </w:pPr>
      <w:r w:rsidRPr="000C7B1A">
        <w:rPr>
          <w:b/>
          <w:bCs/>
        </w:rPr>
        <w:t>Câu 4: </w:t>
      </w:r>
      <w:r w:rsidRPr="000C7B1A">
        <w:t>Cho hỗn hợp X gồm 2 kim loại kiềm tan hết trong nước tạo ra dung dịch Y và thoát ra 0,12 mol H</w:t>
      </w:r>
      <w:r w:rsidRPr="000C7B1A">
        <w:rPr>
          <w:vertAlign w:val="subscript"/>
        </w:rPr>
        <w:t>2</w:t>
      </w:r>
      <w:r w:rsidRPr="000C7B1A">
        <w:t>. Thể tích dung dịch H</w:t>
      </w:r>
      <w:r w:rsidRPr="000C7B1A">
        <w:rPr>
          <w:vertAlign w:val="subscript"/>
        </w:rPr>
        <w:t>2</w:t>
      </w:r>
      <w:r w:rsidRPr="000C7B1A">
        <w:t>SO</w:t>
      </w:r>
      <w:r w:rsidRPr="000C7B1A">
        <w:rPr>
          <w:vertAlign w:val="subscript"/>
        </w:rPr>
        <w:t>4</w:t>
      </w:r>
      <w:r w:rsidRPr="000C7B1A">
        <w:t> 2m cần trung hòa dung dịch Y là:</w:t>
      </w:r>
    </w:p>
    <w:p w:rsidR="003A3D3B" w:rsidRPr="000C7B1A" w:rsidRDefault="003A3D3B" w:rsidP="002E7143">
      <w:pPr>
        <w:rPr>
          <w:rFonts w:ascii="Arial" w:hAnsi="Arial" w:cs="Arial"/>
        </w:rPr>
      </w:pPr>
      <w:r w:rsidRPr="000C7B1A">
        <w:t>A.120ml               B.60ml                 C.150ml               D.200ml</w:t>
      </w:r>
    </w:p>
    <w:p w:rsidR="003A3D3B" w:rsidRPr="000C7B1A" w:rsidRDefault="003A3D3B" w:rsidP="002E7143">
      <w:pPr>
        <w:rPr>
          <w:rFonts w:ascii="Arial" w:hAnsi="Arial" w:cs="Arial"/>
        </w:rPr>
      </w:pPr>
      <w:r w:rsidRPr="000C7B1A">
        <w:rPr>
          <w:b/>
        </w:rPr>
        <w:t>Câu 5</w:t>
      </w:r>
      <w:r w:rsidRPr="000C7B1A">
        <w:t>: Cho 8,5g hỗn hợp Na và k tác dụng với nước thu được 3,36l khí hidro (đktc) và dung dịch X. Cho X tác dụng vừa đủ với dung dịch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thu được m(g) kết tủa. Giá</w:t>
      </w:r>
    </w:p>
    <w:p w:rsidR="003A3D3B" w:rsidRPr="000C7B1A" w:rsidRDefault="003A3D3B" w:rsidP="002E7143">
      <w:pPr>
        <w:rPr>
          <w:rFonts w:ascii="Arial" w:hAnsi="Arial" w:cs="Arial"/>
        </w:rPr>
      </w:pPr>
      <w:r w:rsidRPr="000C7B1A">
        <w:t>trị của m là:</w:t>
      </w:r>
    </w:p>
    <w:p w:rsidR="003A3D3B" w:rsidRPr="000C7B1A" w:rsidRDefault="003A3D3B" w:rsidP="002E7143">
      <w:pPr>
        <w:rPr>
          <w:rFonts w:ascii="Arial" w:hAnsi="Arial" w:cs="Arial"/>
        </w:rPr>
      </w:pPr>
      <w:r w:rsidRPr="000C7B1A">
        <w:t>A.5,35g                B.16,05g              C.10,70g              D.21,40g</w:t>
      </w:r>
    </w:p>
    <w:p w:rsidR="003A3D3B" w:rsidRPr="000C7B1A" w:rsidRDefault="003A3D3B" w:rsidP="002E7143">
      <w:pPr>
        <w:rPr>
          <w:rFonts w:ascii="Arial" w:hAnsi="Arial" w:cs="Arial"/>
        </w:rPr>
      </w:pPr>
      <w:r w:rsidRPr="000C7B1A">
        <w:rPr>
          <w:b/>
          <w:bCs/>
        </w:rPr>
        <w:t>Câu 6</w:t>
      </w:r>
      <w:r w:rsidRPr="000C7B1A">
        <w:t>: </w:t>
      </w:r>
      <w:r w:rsidRPr="000C7B1A">
        <w:rPr>
          <w:iCs/>
        </w:rPr>
        <w:t> </w:t>
      </w:r>
      <w:r w:rsidRPr="000C7B1A">
        <w:t>Cho 0,6 gam hỗn hợp gồm hai kim loại ở 2 chu kỳ liên tiếp thuộc nhóm IA tác dụng hết với H</w:t>
      </w:r>
      <w:r w:rsidRPr="000C7B1A">
        <w:rPr>
          <w:vertAlign w:val="subscript"/>
        </w:rPr>
        <w:t>2</w:t>
      </w:r>
      <w:r w:rsidRPr="000C7B1A">
        <w:t>O (dư), thoát ra 0,672 lít khí H</w:t>
      </w:r>
      <w:r w:rsidRPr="000C7B1A">
        <w:rPr>
          <w:vertAlign w:val="subscript"/>
        </w:rPr>
        <w:t>2</w:t>
      </w:r>
      <w:r w:rsidRPr="000C7B1A">
        <w:t> (ở đktc). Hai kim loại đó là: (cho Li = 7, Na= 23, K = 39; Ca = 40)</w:t>
      </w:r>
    </w:p>
    <w:p w:rsidR="003A3D3B" w:rsidRPr="000C7B1A" w:rsidRDefault="003A3D3B" w:rsidP="002E7143">
      <w:pPr>
        <w:rPr>
          <w:rFonts w:ascii="Arial" w:hAnsi="Arial" w:cs="Arial"/>
        </w:rPr>
      </w:pPr>
      <w:r w:rsidRPr="000C7B1A">
        <w:t>A. Li và Na.         B. Li và K            C. Na và K.                    D. Ca và K</w:t>
      </w:r>
    </w:p>
    <w:p w:rsidR="003A3D3B" w:rsidRPr="000C7B1A" w:rsidRDefault="003A3D3B" w:rsidP="002E7143">
      <w:pPr>
        <w:rPr>
          <w:rFonts w:ascii="Arial" w:hAnsi="Arial" w:cs="Arial"/>
        </w:rPr>
      </w:pPr>
      <w:r w:rsidRPr="000C7B1A">
        <w:rPr>
          <w:b/>
          <w:bCs/>
        </w:rPr>
        <w:t xml:space="preserve">Câu </w:t>
      </w:r>
      <w:r w:rsidRPr="000C7B1A">
        <w:rPr>
          <w:b/>
          <w:bCs/>
          <w:lang w:val="vi-VN"/>
        </w:rPr>
        <w:t>7</w:t>
      </w:r>
      <w:r w:rsidRPr="000C7B1A">
        <w:rPr>
          <w:b/>
          <w:bCs/>
        </w:rPr>
        <w:t>:</w:t>
      </w:r>
      <w:r w:rsidRPr="000C7B1A">
        <w:t> Cho 1,77 g hỗn hợp Ca và Ba tác dụng hết với nước, sau phản ứng thu được 2,27g hỗn hợp 2 bazơ Ca(OH)</w:t>
      </w:r>
      <w:r w:rsidRPr="000C7B1A">
        <w:rPr>
          <w:vertAlign w:val="subscript"/>
        </w:rPr>
        <w:t>2</w:t>
      </w:r>
      <w:r w:rsidRPr="000C7B1A">
        <w:t> và Ba(OH)</w:t>
      </w:r>
      <w:r w:rsidRPr="000C7B1A">
        <w:rPr>
          <w:vertAlign w:val="subscript"/>
        </w:rPr>
        <w:t>2</w:t>
      </w:r>
      <w:r w:rsidRPr="000C7B1A">
        <w:t>.Thể tích khí H</w:t>
      </w:r>
      <w:r w:rsidRPr="000C7B1A">
        <w:rPr>
          <w:vertAlign w:val="subscript"/>
        </w:rPr>
        <w:t>2</w:t>
      </w:r>
      <w:r w:rsidRPr="000C7B1A">
        <w:t> sinh ra ở đktc là:</w:t>
      </w:r>
    </w:p>
    <w:p w:rsidR="003A3D3B" w:rsidRPr="000C7B1A" w:rsidRDefault="003A3D3B" w:rsidP="002E7143">
      <w:pPr>
        <w:rPr>
          <w:rFonts w:ascii="Arial" w:hAnsi="Arial" w:cs="Arial"/>
        </w:rPr>
      </w:pPr>
      <w:r w:rsidRPr="000C7B1A">
        <w:t>A. 0,224 lít           B. 0,448 lít          C. 0,336 lít           D. 0,48 lít</w:t>
      </w:r>
    </w:p>
    <w:p w:rsidR="003A3D3B" w:rsidRPr="000C7B1A" w:rsidRDefault="003A3D3B" w:rsidP="002E7143">
      <w:pPr>
        <w:rPr>
          <w:rFonts w:ascii="Arial" w:hAnsi="Arial" w:cs="Arial"/>
        </w:rPr>
      </w:pPr>
      <w:r w:rsidRPr="000C7B1A">
        <w:rPr>
          <w:b/>
          <w:bCs/>
        </w:rPr>
        <w:t>Câu 8:</w:t>
      </w:r>
      <w:r w:rsidRPr="000C7B1A">
        <w:t> Cho 0,85 g hỗn hợp 2 kim loại Na và K tác dụng hết với nước, sau phản ứng thu được 0,336 lít khí H</w:t>
      </w:r>
      <w:r w:rsidRPr="000C7B1A">
        <w:rPr>
          <w:vertAlign w:val="subscript"/>
        </w:rPr>
        <w:t>2</w:t>
      </w:r>
      <w:r w:rsidRPr="000C7B1A">
        <w:t> (đktc). Tổng khối lượng hiđroxit sinh ra là:</w:t>
      </w:r>
    </w:p>
    <w:p w:rsidR="003A3D3B" w:rsidRPr="000C7B1A" w:rsidRDefault="003A3D3B" w:rsidP="002E7143">
      <w:pPr>
        <w:rPr>
          <w:rFonts w:ascii="Arial" w:hAnsi="Arial" w:cs="Arial"/>
        </w:rPr>
      </w:pPr>
      <w:r w:rsidRPr="000C7B1A">
        <w:t>A</w:t>
      </w:r>
      <w:r w:rsidRPr="000C7B1A">
        <w:rPr>
          <w:b/>
          <w:bCs/>
        </w:rPr>
        <w:t>.</w:t>
      </w:r>
      <w:r w:rsidRPr="000C7B1A">
        <w:t> 0,48g               B. 1,06g               C. 3,02g               D. 2,54g</w:t>
      </w:r>
    </w:p>
    <w:p w:rsidR="003A3D3B" w:rsidRPr="000C7B1A" w:rsidRDefault="003A3D3B" w:rsidP="002E7143">
      <w:pPr>
        <w:rPr>
          <w:rFonts w:ascii="Arial" w:hAnsi="Arial" w:cs="Arial"/>
        </w:rPr>
      </w:pPr>
      <w:r w:rsidRPr="000C7B1A">
        <w:rPr>
          <w:b/>
          <w:bCs/>
        </w:rPr>
        <w:t>Câu 9:</w:t>
      </w:r>
      <w:r w:rsidRPr="000C7B1A">
        <w:t> Cho một hỗn hợp kim loại Na-Ba tác dụng với nước dư, thu được dung dịch X và 3,36l H</w:t>
      </w:r>
      <w:r w:rsidRPr="000C7B1A">
        <w:rPr>
          <w:vertAlign w:val="subscript"/>
        </w:rPr>
        <w:t>2</w:t>
      </w:r>
      <w:r w:rsidRPr="000C7B1A">
        <w:t> (đktc). Thể tích dung dịch axit HCl 2M cần dùng để trung hòa dung dịch X là:</w:t>
      </w:r>
    </w:p>
    <w:p w:rsidR="003A3D3B" w:rsidRPr="000C7B1A" w:rsidRDefault="003A3D3B" w:rsidP="002E7143">
      <w:pPr>
        <w:rPr>
          <w:rFonts w:ascii="Arial" w:hAnsi="Arial" w:cs="Arial"/>
        </w:rPr>
      </w:pPr>
      <w:r w:rsidRPr="000C7B1A">
        <w:t>A.150ml               B.75ml                           C.60ml                           D.30ml</w:t>
      </w:r>
    </w:p>
    <w:p w:rsidR="003A3D3B" w:rsidRPr="000C7B1A" w:rsidRDefault="003A3D3B" w:rsidP="002E7143">
      <w:pPr>
        <w:rPr>
          <w:rFonts w:ascii="Arial" w:hAnsi="Arial" w:cs="Arial"/>
        </w:rPr>
      </w:pPr>
      <w:r w:rsidRPr="000C7B1A">
        <w:rPr>
          <w:b/>
          <w:bCs/>
        </w:rPr>
        <w:t>Câu 10:</w:t>
      </w:r>
      <w:r w:rsidRPr="000C7B1A">
        <w:t> Cho hỗn hợp Na, K, Ba tác dụng hết với nước, thu được dung dịch X và 6,72l khí H</w:t>
      </w:r>
      <w:r w:rsidRPr="000C7B1A">
        <w:rPr>
          <w:vertAlign w:val="subscript"/>
        </w:rPr>
        <w:t>2</w:t>
      </w:r>
      <w:r w:rsidRPr="000C7B1A">
        <w:t> (đktc). Nếu cho X tác dụng hết với dung dịch Al(NO</w:t>
      </w:r>
      <w:r w:rsidRPr="000C7B1A">
        <w:rPr>
          <w:vertAlign w:val="subscript"/>
        </w:rPr>
        <w:t>3</w:t>
      </w:r>
      <w:r w:rsidRPr="000C7B1A">
        <w:t>)</w:t>
      </w:r>
      <w:r w:rsidRPr="000C7B1A">
        <w:rPr>
          <w:vertAlign w:val="subscript"/>
        </w:rPr>
        <w:t>3</w:t>
      </w:r>
      <w:r w:rsidRPr="000C7B1A">
        <w:t> thì khối lượng kết tủa lớn nhất thu được là:</w:t>
      </w:r>
    </w:p>
    <w:p w:rsidR="003A3D3B" w:rsidRPr="000C7B1A" w:rsidRDefault="003A3D3B" w:rsidP="002E7143">
      <w:r w:rsidRPr="000C7B1A">
        <w:t>A.7,8g                  B.15,6g                C.46,8g                D.3,9g</w:t>
      </w:r>
    </w:p>
    <w:p w:rsidR="003A3D3B" w:rsidRPr="000C7B1A" w:rsidRDefault="003A3D3B" w:rsidP="002E7143">
      <w:pPr>
        <w:rPr>
          <w:b/>
          <w:lang w:val="vi-VN"/>
        </w:rPr>
      </w:pPr>
      <w:r w:rsidRPr="000C7B1A">
        <w:rPr>
          <w:b/>
          <w:lang w:val="vi-VN"/>
        </w:rPr>
        <w:t>Dạng 2:Bài toán CO</w:t>
      </w:r>
      <w:r w:rsidRPr="000C7B1A">
        <w:rPr>
          <w:b/>
          <w:vertAlign w:val="subscript"/>
          <w:lang w:val="vi-VN"/>
        </w:rPr>
        <w:t>2</w:t>
      </w:r>
      <w:r w:rsidRPr="000C7B1A">
        <w:rPr>
          <w:b/>
          <w:lang w:val="vi-VN"/>
        </w:rPr>
        <w:t xml:space="preserve"> tác dụng với OH</w:t>
      </w:r>
      <w:r w:rsidRPr="000C7B1A">
        <w:rPr>
          <w:b/>
          <w:vertAlign w:val="superscript"/>
          <w:lang w:val="vi-VN"/>
        </w:rPr>
        <w:t>-</w:t>
      </w:r>
    </w:p>
    <w:p w:rsidR="003A3D3B" w:rsidRPr="000C7B1A" w:rsidRDefault="003A3D3B" w:rsidP="002E7143">
      <w:pPr>
        <w:rPr>
          <w:rFonts w:ascii="Arial" w:hAnsi="Arial" w:cs="Arial"/>
        </w:rPr>
      </w:pPr>
      <w:r w:rsidRPr="000C7B1A">
        <w:t>I. Bài toán CO</w:t>
      </w:r>
      <w:r w:rsidRPr="000C7B1A">
        <w:rPr>
          <w:vertAlign w:val="subscript"/>
        </w:rPr>
        <w:t>2</w:t>
      </w:r>
      <w:r w:rsidRPr="000C7B1A">
        <w:t>, SO</w:t>
      </w:r>
      <w:r w:rsidRPr="000C7B1A">
        <w:rPr>
          <w:vertAlign w:val="subscript"/>
        </w:rPr>
        <w:t>2</w:t>
      </w:r>
      <w:r w:rsidRPr="000C7B1A">
        <w:t> dẫn vào dung dịch NaOH, KOH</w:t>
      </w:r>
    </w:p>
    <w:p w:rsidR="003A3D3B" w:rsidRPr="000C7B1A" w:rsidRDefault="003A3D3B" w:rsidP="002E7143">
      <w:pPr>
        <w:rPr>
          <w:rFonts w:ascii="Arial" w:hAnsi="Arial" w:cs="Arial"/>
        </w:rPr>
      </w:pPr>
      <w:r w:rsidRPr="000C7B1A">
        <w:t>- Khi cho CO</w:t>
      </w:r>
      <w:r w:rsidRPr="000C7B1A">
        <w:rPr>
          <w:vertAlign w:val="subscript"/>
        </w:rPr>
        <w:t>2</w:t>
      </w:r>
      <w:r w:rsidRPr="000C7B1A">
        <w:t> (hoặc SO</w:t>
      </w:r>
      <w:r w:rsidRPr="000C7B1A">
        <w:rPr>
          <w:vertAlign w:val="subscript"/>
        </w:rPr>
        <w:t>2</w:t>
      </w:r>
      <w:r w:rsidRPr="000C7B1A">
        <w:t>) tác dụng với dung dịch NaOH đều xảy ra 3 khả năng tạo muối:</w:t>
      </w:r>
    </w:p>
    <w:p w:rsidR="003A3D3B" w:rsidRPr="000C7B1A" w:rsidRDefault="003A3D3B" w:rsidP="002E7143">
      <w:pPr>
        <w:rPr>
          <w:rFonts w:ascii="Arial" w:hAnsi="Arial" w:cs="Arial"/>
        </w:rPr>
      </w:pPr>
      <w:r w:rsidRPr="000C7B1A">
        <w:t>CO</w:t>
      </w:r>
      <w:r w:rsidRPr="000C7B1A">
        <w:rPr>
          <w:vertAlign w:val="subscript"/>
        </w:rPr>
        <w:t>2</w:t>
      </w:r>
      <w:r w:rsidRPr="000C7B1A">
        <w:t> + 2NaOH → Na</w:t>
      </w:r>
      <w:r w:rsidRPr="000C7B1A">
        <w:rPr>
          <w:vertAlign w:val="subscript"/>
        </w:rPr>
        <w:t>2</w:t>
      </w:r>
      <w:r w:rsidRPr="000C7B1A">
        <w:t>CO</w:t>
      </w:r>
      <w:r w:rsidRPr="000C7B1A">
        <w:rPr>
          <w:vertAlign w:val="subscript"/>
        </w:rPr>
        <w:t>3</w:t>
      </w:r>
      <w:r w:rsidRPr="000C7B1A">
        <w:t> + H</w:t>
      </w:r>
      <w:r w:rsidRPr="000C7B1A">
        <w:rPr>
          <w:vertAlign w:val="subscript"/>
        </w:rPr>
        <w:t>2</w:t>
      </w:r>
      <w:r w:rsidRPr="000C7B1A">
        <w:t>O (1)</w:t>
      </w:r>
    </w:p>
    <w:p w:rsidR="003A3D3B" w:rsidRPr="000C7B1A" w:rsidRDefault="003A3D3B" w:rsidP="002E7143">
      <w:pPr>
        <w:rPr>
          <w:rFonts w:ascii="Arial" w:hAnsi="Arial" w:cs="Arial"/>
        </w:rPr>
      </w:pPr>
      <w:r w:rsidRPr="000C7B1A">
        <w:t>CO</w:t>
      </w:r>
      <w:r w:rsidRPr="000C7B1A">
        <w:rPr>
          <w:vertAlign w:val="subscript"/>
        </w:rPr>
        <w:t>2</w:t>
      </w:r>
      <w:r w:rsidRPr="000C7B1A">
        <w:t> + NaOH → NaHCO</w:t>
      </w:r>
      <w:r w:rsidRPr="000C7B1A">
        <w:rPr>
          <w:vertAlign w:val="subscript"/>
        </w:rPr>
        <w:t>3</w:t>
      </w:r>
      <w:r w:rsidRPr="000C7B1A">
        <w:t> (2)</w:t>
      </w:r>
    </w:p>
    <w:p w:rsidR="003A3D3B" w:rsidRPr="000C7B1A" w:rsidRDefault="003A3D3B" w:rsidP="002E7143">
      <w:pPr>
        <w:rPr>
          <w:rFonts w:ascii="Arial" w:hAnsi="Arial" w:cs="Arial"/>
        </w:rPr>
      </w:pPr>
      <w:r w:rsidRPr="000C7B1A">
        <w:t>Đặt T = n</w:t>
      </w:r>
      <w:r w:rsidRPr="000C7B1A">
        <w:rPr>
          <w:vertAlign w:val="subscript"/>
        </w:rPr>
        <w:t>NaOH</w:t>
      </w:r>
      <w:r w:rsidRPr="000C7B1A">
        <w:t>/n</w:t>
      </w:r>
      <w:r w:rsidRPr="000C7B1A">
        <w:rPr>
          <w:vertAlign w:val="subscript"/>
        </w:rPr>
        <w:t>CO2</w:t>
      </w:r>
    </w:p>
    <w:p w:rsidR="003A3D3B" w:rsidRPr="000C7B1A" w:rsidRDefault="003A3D3B" w:rsidP="002E7143">
      <w:pPr>
        <w:rPr>
          <w:rFonts w:ascii="Arial" w:hAnsi="Arial" w:cs="Arial"/>
        </w:rPr>
      </w:pPr>
      <w:r w:rsidRPr="000C7B1A">
        <w:t>- Nếu T = 2 : chỉ tạo muối Na</w:t>
      </w:r>
      <w:r w:rsidRPr="000C7B1A">
        <w:rPr>
          <w:vertAlign w:val="subscript"/>
        </w:rPr>
        <w:t>2</w:t>
      </w:r>
      <w:r w:rsidRPr="000C7B1A">
        <w:t>CO</w:t>
      </w:r>
      <w:r w:rsidRPr="000C7B1A">
        <w:rPr>
          <w:vertAlign w:val="subscript"/>
        </w:rPr>
        <w:t>3</w:t>
      </w:r>
    </w:p>
    <w:p w:rsidR="003A3D3B" w:rsidRPr="000C7B1A" w:rsidRDefault="003A3D3B" w:rsidP="002E7143">
      <w:pPr>
        <w:rPr>
          <w:rFonts w:ascii="Arial" w:hAnsi="Arial" w:cs="Arial"/>
        </w:rPr>
      </w:pPr>
      <w:r w:rsidRPr="000C7B1A">
        <w:t>- Nếu T = 1 : chỉ tạo muối NaHCO</w:t>
      </w:r>
      <w:r w:rsidRPr="000C7B1A">
        <w:rPr>
          <w:vertAlign w:val="subscript"/>
        </w:rPr>
        <w:t>3</w:t>
      </w:r>
    </w:p>
    <w:p w:rsidR="003A3D3B" w:rsidRPr="000C7B1A" w:rsidRDefault="003A3D3B" w:rsidP="002E7143">
      <w:pPr>
        <w:rPr>
          <w:rFonts w:ascii="Arial" w:hAnsi="Arial" w:cs="Arial"/>
        </w:rPr>
      </w:pPr>
      <w:r w:rsidRPr="000C7B1A">
        <w:t>- Nếu 1 &lt; T &lt; 2 : tạo cả muối NaHCO</w:t>
      </w:r>
      <w:r w:rsidRPr="000C7B1A">
        <w:rPr>
          <w:vertAlign w:val="subscript"/>
        </w:rPr>
        <w:t>3</w:t>
      </w:r>
      <w:r w:rsidRPr="000C7B1A">
        <w:t> và Na</w:t>
      </w:r>
      <w:r w:rsidRPr="000C7B1A">
        <w:rPr>
          <w:vertAlign w:val="subscript"/>
        </w:rPr>
        <w:t>2</w:t>
      </w:r>
      <w:r w:rsidRPr="000C7B1A">
        <w:t>CO</w:t>
      </w:r>
      <w:r w:rsidRPr="000C7B1A">
        <w:rPr>
          <w:vertAlign w:val="subscript"/>
        </w:rPr>
        <w:t>3</w:t>
      </w:r>
    </w:p>
    <w:p w:rsidR="003A3D3B" w:rsidRPr="000C7B1A" w:rsidRDefault="003A3D3B" w:rsidP="002E7143">
      <w:pPr>
        <w:rPr>
          <w:rFonts w:ascii="Arial" w:hAnsi="Arial" w:cs="Arial"/>
        </w:rPr>
      </w:pPr>
      <w:r w:rsidRPr="000C7B1A">
        <w:t>* Có những bài toán không thể tính T. Khi đó phải dựa vào những dữ kiện phụ để tìm ra khả năng tạo muối.</w:t>
      </w:r>
    </w:p>
    <w:p w:rsidR="003A3D3B" w:rsidRPr="000C7B1A" w:rsidRDefault="003A3D3B" w:rsidP="002E7143">
      <w:pPr>
        <w:rPr>
          <w:rFonts w:ascii="Arial" w:hAnsi="Arial" w:cs="Arial"/>
        </w:rPr>
      </w:pPr>
      <w:r w:rsidRPr="000C7B1A">
        <w:t>- Hấp thụ CO</w:t>
      </w:r>
      <w:r w:rsidRPr="000C7B1A">
        <w:rPr>
          <w:vertAlign w:val="subscript"/>
        </w:rPr>
        <w:t>2</w:t>
      </w:r>
      <w:r w:rsidRPr="000C7B1A">
        <w:t> vào NaOH dư ( KOH dư )chỉ tạo muối trung hòa Na</w:t>
      </w:r>
      <w:r w:rsidRPr="000C7B1A">
        <w:rPr>
          <w:vertAlign w:val="subscript"/>
        </w:rPr>
        <w:t>2</w:t>
      </w:r>
      <w:r w:rsidRPr="000C7B1A">
        <w:t>CO</w:t>
      </w:r>
      <w:r w:rsidRPr="000C7B1A">
        <w:rPr>
          <w:vertAlign w:val="subscript"/>
        </w:rPr>
        <w:t>3</w:t>
      </w:r>
      <w:r w:rsidRPr="000C7B1A">
        <w:t> (K</w:t>
      </w:r>
      <w:r w:rsidRPr="000C7B1A">
        <w:rPr>
          <w:vertAlign w:val="subscript"/>
        </w:rPr>
        <w:t>2</w:t>
      </w:r>
      <w:r w:rsidRPr="000C7B1A">
        <w:t>CO</w:t>
      </w:r>
      <w:r w:rsidRPr="000C7B1A">
        <w:rPr>
          <w:vertAlign w:val="subscript"/>
        </w:rPr>
        <w:t>3</w:t>
      </w:r>
      <w:r w:rsidRPr="000C7B1A">
        <w:t>)</w:t>
      </w:r>
    </w:p>
    <w:p w:rsidR="003A3D3B" w:rsidRPr="000C7B1A" w:rsidRDefault="003A3D3B" w:rsidP="002E7143">
      <w:pPr>
        <w:rPr>
          <w:rFonts w:ascii="Arial" w:hAnsi="Arial" w:cs="Arial"/>
        </w:rPr>
      </w:pPr>
      <w:r w:rsidRPr="000C7B1A">
        <w:t>- Hấp thụ CO</w:t>
      </w:r>
      <w:r w:rsidRPr="000C7B1A">
        <w:rPr>
          <w:vertAlign w:val="subscript"/>
        </w:rPr>
        <w:t>2</w:t>
      </w:r>
      <w:r w:rsidRPr="000C7B1A">
        <w:t> vào NaOH chỉ tạo muối Na</w:t>
      </w:r>
      <w:r w:rsidRPr="000C7B1A">
        <w:rPr>
          <w:vertAlign w:val="subscript"/>
        </w:rPr>
        <w:t>2</w:t>
      </w:r>
      <w:r w:rsidRPr="000C7B1A">
        <w:t>CO</w:t>
      </w:r>
      <w:r w:rsidRPr="000C7B1A">
        <w:rPr>
          <w:vertAlign w:val="subscript"/>
        </w:rPr>
        <w:t>3</w:t>
      </w:r>
      <w:r w:rsidRPr="000C7B1A">
        <w:t>, Sau đó thêm BaCl</w:t>
      </w:r>
      <w:r w:rsidRPr="000C7B1A">
        <w:rPr>
          <w:vertAlign w:val="subscript"/>
        </w:rPr>
        <w:t>2</w:t>
      </w:r>
      <w:r w:rsidRPr="000C7B1A">
        <w:t> vào thấy kết tủa. Thêm tiếp Ba(OH)</w:t>
      </w:r>
      <w:r w:rsidRPr="000C7B1A">
        <w:rPr>
          <w:vertAlign w:val="subscript"/>
        </w:rPr>
        <w:t>2</w:t>
      </w:r>
      <w:r w:rsidRPr="000C7B1A">
        <w:t> dư vào thấy xuất hiện thêm kết tủa nữa →Tạo cả 2 muối Na</w:t>
      </w:r>
      <w:r w:rsidRPr="000C7B1A">
        <w:rPr>
          <w:vertAlign w:val="subscript"/>
        </w:rPr>
        <w:t>2</w:t>
      </w:r>
      <w:r w:rsidRPr="000C7B1A">
        <w:t>CO</w:t>
      </w:r>
      <w:r w:rsidRPr="000C7B1A">
        <w:rPr>
          <w:vertAlign w:val="subscript"/>
        </w:rPr>
        <w:t>3</w:t>
      </w:r>
      <w:r w:rsidRPr="000C7B1A">
        <w:t> và NaHCO</w:t>
      </w:r>
      <w:r w:rsidRPr="000C7B1A">
        <w:rPr>
          <w:vertAlign w:val="subscript"/>
        </w:rPr>
        <w:t>3</w:t>
      </w:r>
    </w:p>
    <w:p w:rsidR="003A3D3B" w:rsidRPr="000C7B1A" w:rsidRDefault="003A3D3B" w:rsidP="002E7143">
      <w:pPr>
        <w:rPr>
          <w:rFonts w:ascii="Arial" w:hAnsi="Arial" w:cs="Arial"/>
        </w:rPr>
      </w:pPr>
      <w:r w:rsidRPr="000C7B1A">
        <w:t>- Chất hấp thụ vào bình NaOH tăng :</w:t>
      </w:r>
    </w:p>
    <w:p w:rsidR="003A3D3B" w:rsidRPr="000C7B1A" w:rsidRDefault="003A3D3B" w:rsidP="002E7143">
      <w:pPr>
        <w:rPr>
          <w:rFonts w:ascii="Arial" w:hAnsi="Arial" w:cs="Arial"/>
        </w:rPr>
      </w:pPr>
      <w:r w:rsidRPr="000C7B1A">
        <w:t>m bình tăng = m dd tăng = m chất hấp thụ ( CO</w:t>
      </w:r>
      <w:r w:rsidRPr="000C7B1A">
        <w:rPr>
          <w:vertAlign w:val="subscript"/>
        </w:rPr>
        <w:t>2 </w:t>
      </w:r>
      <w:r w:rsidRPr="000C7B1A">
        <w:t>+ H</w:t>
      </w:r>
      <w:r w:rsidRPr="000C7B1A">
        <w:rPr>
          <w:vertAlign w:val="subscript"/>
        </w:rPr>
        <w:t>2</w:t>
      </w:r>
      <w:r w:rsidRPr="000C7B1A">
        <w:t>O có thể có )</w:t>
      </w:r>
    </w:p>
    <w:p w:rsidR="003A3D3B" w:rsidRPr="000C7B1A" w:rsidRDefault="003A3D3B" w:rsidP="002E7143">
      <w:pPr>
        <w:rPr>
          <w:rFonts w:ascii="Arial" w:hAnsi="Arial" w:cs="Arial"/>
        </w:rPr>
      </w:pPr>
      <w:r w:rsidRPr="000C7B1A">
        <w:lastRenderedPageBreak/>
        <w:t>- Trong trường hợp không có các dữ kiện trên thì chia trường hợp để giải.</w:t>
      </w:r>
    </w:p>
    <w:p w:rsidR="003A3D3B" w:rsidRPr="000C7B1A" w:rsidRDefault="003A3D3B" w:rsidP="002E7143">
      <w:pPr>
        <w:rPr>
          <w:rFonts w:ascii="Arial" w:hAnsi="Arial" w:cs="Arial"/>
        </w:rPr>
      </w:pPr>
      <w:r w:rsidRPr="000C7B1A">
        <w:t>II. Bài toán CO</w:t>
      </w:r>
      <w:r w:rsidRPr="000C7B1A">
        <w:rPr>
          <w:vertAlign w:val="subscript"/>
        </w:rPr>
        <w:t>2</w:t>
      </w:r>
      <w:r w:rsidRPr="000C7B1A">
        <w:t>, SO</w:t>
      </w:r>
      <w:r w:rsidRPr="000C7B1A">
        <w:rPr>
          <w:vertAlign w:val="subscript"/>
        </w:rPr>
        <w:t>2</w:t>
      </w:r>
      <w:r w:rsidRPr="000C7B1A">
        <w:t> dẫn vào dung dịch Ca(OH)</w:t>
      </w:r>
      <w:r w:rsidRPr="000C7B1A">
        <w:rPr>
          <w:vertAlign w:val="subscript"/>
        </w:rPr>
        <w:t>2</w:t>
      </w:r>
      <w:r w:rsidRPr="000C7B1A">
        <w:t>, Ba(OH)</w:t>
      </w:r>
      <w:r w:rsidRPr="000C7B1A">
        <w:rPr>
          <w:vertAlign w:val="subscript"/>
        </w:rPr>
        <w:t>2</w:t>
      </w:r>
      <w:r w:rsidRPr="000C7B1A">
        <w:t>:</w:t>
      </w:r>
    </w:p>
    <w:p w:rsidR="003A3D3B" w:rsidRPr="000C7B1A" w:rsidRDefault="003A3D3B" w:rsidP="002E7143">
      <w:pPr>
        <w:rPr>
          <w:rFonts w:ascii="Arial" w:hAnsi="Arial" w:cs="Arial"/>
        </w:rPr>
      </w:pPr>
      <w:r w:rsidRPr="000C7B1A">
        <w:t>Do ta không biết sản phẩm thu được là muối nào nên phải tính tỉ lệ T:</w:t>
      </w:r>
    </w:p>
    <w:p w:rsidR="003A3D3B" w:rsidRPr="000C7B1A" w:rsidRDefault="003A3D3B" w:rsidP="002E7143">
      <w:pPr>
        <w:rPr>
          <w:rFonts w:ascii="Arial" w:hAnsi="Arial" w:cs="Arial"/>
        </w:rPr>
      </w:pPr>
      <w:r w:rsidRPr="000C7B1A">
        <w:t>Ca(OH)</w:t>
      </w:r>
      <w:r w:rsidRPr="000C7B1A">
        <w:rPr>
          <w:vertAlign w:val="subscript"/>
        </w:rPr>
        <w:t>2</w:t>
      </w:r>
      <w:r w:rsidRPr="000C7B1A">
        <w:t> + CO</w:t>
      </w:r>
      <w:r w:rsidRPr="000C7B1A">
        <w:rPr>
          <w:vertAlign w:val="subscript"/>
        </w:rPr>
        <w:t>2</w:t>
      </w:r>
      <w:r w:rsidRPr="000C7B1A">
        <w:t> → CaCO</w:t>
      </w:r>
      <w:r w:rsidRPr="000C7B1A">
        <w:rPr>
          <w:vertAlign w:val="subscript"/>
        </w:rPr>
        <w:t>3</w:t>
      </w:r>
      <w:r w:rsidRPr="000C7B1A">
        <w:t>↓ + H</w:t>
      </w:r>
      <w:r w:rsidRPr="000C7B1A">
        <w:rPr>
          <w:vertAlign w:val="subscript"/>
        </w:rPr>
        <w:t>2</w:t>
      </w:r>
      <w:r w:rsidRPr="000C7B1A">
        <w:t>O (1)</w:t>
      </w:r>
    </w:p>
    <w:p w:rsidR="003A3D3B" w:rsidRPr="000C7B1A" w:rsidRDefault="003A3D3B" w:rsidP="002E7143">
      <w:pPr>
        <w:rPr>
          <w:rFonts w:ascii="Arial" w:hAnsi="Arial" w:cs="Arial"/>
        </w:rPr>
      </w:pPr>
      <w:r w:rsidRPr="000C7B1A">
        <w:t>Ca(OH)</w:t>
      </w:r>
      <w:r w:rsidRPr="000C7B1A">
        <w:rPr>
          <w:vertAlign w:val="subscript"/>
        </w:rPr>
        <w:t>2</w:t>
      </w:r>
      <w:r w:rsidRPr="000C7B1A">
        <w:t> + 2CO</w:t>
      </w:r>
      <w:r w:rsidRPr="000C7B1A">
        <w:rPr>
          <w:vertAlign w:val="subscript"/>
        </w:rPr>
        <w:t>2</w:t>
      </w:r>
      <w:r w:rsidRPr="000C7B1A">
        <w:t> → Ca(HCO</w:t>
      </w:r>
      <w:r w:rsidRPr="000C7B1A">
        <w:rPr>
          <w:vertAlign w:val="subscript"/>
        </w:rPr>
        <w:t>3</w:t>
      </w:r>
      <w:r w:rsidRPr="000C7B1A">
        <w:t>)</w:t>
      </w:r>
      <w:r w:rsidRPr="000C7B1A">
        <w:rPr>
          <w:vertAlign w:val="subscript"/>
        </w:rPr>
        <w:t>2</w:t>
      </w:r>
      <w:r w:rsidRPr="000C7B1A">
        <w:t> (2)</w:t>
      </w:r>
    </w:p>
    <w:p w:rsidR="003A3D3B" w:rsidRPr="000C7B1A" w:rsidRDefault="003A3D3B" w:rsidP="002E7143">
      <w:pPr>
        <w:rPr>
          <w:rFonts w:ascii="Arial" w:hAnsi="Arial" w:cs="Arial"/>
        </w:rPr>
      </w:pPr>
      <w:r w:rsidRPr="000C7B1A">
        <w:t>T= n</w:t>
      </w:r>
      <w:r w:rsidRPr="000C7B1A">
        <w:rPr>
          <w:vertAlign w:val="subscript"/>
        </w:rPr>
        <w:t>CO2</w:t>
      </w:r>
      <w:r w:rsidRPr="000C7B1A">
        <w:t>/n</w:t>
      </w:r>
      <w:r w:rsidRPr="000C7B1A">
        <w:rPr>
          <w:vertAlign w:val="subscript"/>
        </w:rPr>
        <w:t>Ca(OH)2</w:t>
      </w:r>
    </w:p>
    <w:p w:rsidR="003A3D3B" w:rsidRPr="000C7B1A" w:rsidRDefault="003A3D3B" w:rsidP="002E7143">
      <w:pPr>
        <w:rPr>
          <w:rFonts w:ascii="Arial" w:hAnsi="Arial" w:cs="Arial"/>
        </w:rPr>
      </w:pPr>
      <w:r w:rsidRPr="000C7B1A">
        <w:t>- Nếu T = 1 : chỉ tạo muối CaCO</w:t>
      </w:r>
      <w:r w:rsidRPr="000C7B1A">
        <w:rPr>
          <w:vertAlign w:val="subscript"/>
        </w:rPr>
        <w:t>3</w:t>
      </w:r>
    </w:p>
    <w:p w:rsidR="003A3D3B" w:rsidRPr="000C7B1A" w:rsidRDefault="003A3D3B" w:rsidP="002E7143">
      <w:pPr>
        <w:rPr>
          <w:rFonts w:ascii="Arial" w:hAnsi="Arial" w:cs="Arial"/>
        </w:rPr>
      </w:pPr>
      <w:r w:rsidRPr="000C7B1A">
        <w:t>- Nếu T = 2 : chỉ tạo muối Ca(HCO</w:t>
      </w:r>
      <w:r w:rsidRPr="000C7B1A">
        <w:rPr>
          <w:vertAlign w:val="subscript"/>
        </w:rPr>
        <w:t>3</w:t>
      </w:r>
      <w:r w:rsidRPr="000C7B1A">
        <w:t>)</w:t>
      </w:r>
      <w:r w:rsidRPr="000C7B1A">
        <w:rPr>
          <w:vertAlign w:val="subscript"/>
        </w:rPr>
        <w:t>2</w:t>
      </w:r>
    </w:p>
    <w:p w:rsidR="003A3D3B" w:rsidRPr="000C7B1A" w:rsidRDefault="003A3D3B" w:rsidP="002E7143">
      <w:pPr>
        <w:rPr>
          <w:rFonts w:ascii="Arial" w:hAnsi="Arial" w:cs="Arial"/>
        </w:rPr>
      </w:pPr>
      <w:r w:rsidRPr="000C7B1A">
        <w:t>- Nếu 1 &lt; T &lt; 2: tạo cả muối CaCO</w:t>
      </w:r>
      <w:r w:rsidRPr="000C7B1A">
        <w:rPr>
          <w:vertAlign w:val="subscript"/>
        </w:rPr>
        <w:t>3</w:t>
      </w:r>
      <w:r w:rsidRPr="000C7B1A">
        <w:t> và Ca(HCO</w:t>
      </w:r>
      <w:r w:rsidRPr="000C7B1A">
        <w:rPr>
          <w:vertAlign w:val="subscript"/>
        </w:rPr>
        <w:t>3</w:t>
      </w:r>
      <w:r w:rsidRPr="000C7B1A">
        <w:t>)</w:t>
      </w:r>
      <w:r w:rsidRPr="000C7B1A">
        <w:rPr>
          <w:vertAlign w:val="subscript"/>
        </w:rPr>
        <w:t>2</w:t>
      </w:r>
    </w:p>
    <w:p w:rsidR="003A3D3B" w:rsidRPr="000C7B1A" w:rsidRDefault="003A3D3B" w:rsidP="002E7143">
      <w:pPr>
        <w:rPr>
          <w:rFonts w:ascii="Arial" w:hAnsi="Arial" w:cs="Arial"/>
        </w:rPr>
      </w:pPr>
      <w:r w:rsidRPr="000C7B1A">
        <w:t>* Khi những bài toán không thể tính T ta dựa vào những dữ kiện phụ để tìm ra khả năng tạo muối.</w:t>
      </w:r>
    </w:p>
    <w:p w:rsidR="003A3D3B" w:rsidRPr="000C7B1A" w:rsidRDefault="003A3D3B" w:rsidP="002E7143">
      <w:pPr>
        <w:rPr>
          <w:rFonts w:ascii="Arial" w:hAnsi="Arial" w:cs="Arial"/>
        </w:rPr>
      </w:pPr>
      <w:r w:rsidRPr="000C7B1A">
        <w:t>- Hấp thụ CO</w:t>
      </w:r>
      <w:r w:rsidRPr="000C7B1A">
        <w:rPr>
          <w:vertAlign w:val="subscript"/>
        </w:rPr>
        <w:t>2</w:t>
      </w:r>
      <w:r w:rsidRPr="000C7B1A">
        <w:t> vào nước vôi dư thì chỉ tạo muối CaCO</w:t>
      </w:r>
      <w:r w:rsidRPr="000C7B1A">
        <w:rPr>
          <w:vertAlign w:val="subscript"/>
        </w:rPr>
        <w:t>3</w:t>
      </w:r>
    </w:p>
    <w:p w:rsidR="003A3D3B" w:rsidRPr="000C7B1A" w:rsidRDefault="003A3D3B" w:rsidP="002E7143">
      <w:pPr>
        <w:rPr>
          <w:rFonts w:ascii="Arial" w:hAnsi="Arial" w:cs="Arial"/>
        </w:rPr>
      </w:pPr>
      <w:r w:rsidRPr="000C7B1A">
        <w:t>- Hấp thụ CO</w:t>
      </w:r>
      <w:r w:rsidRPr="000C7B1A">
        <w:rPr>
          <w:vertAlign w:val="subscript"/>
        </w:rPr>
        <w:t>2</w:t>
      </w:r>
      <w:r w:rsidRPr="000C7B1A">
        <w:t> vào nước vôi trong thấy có kết tủa, thêm NaOH dư vào thấy có kết tủa nữa suy ra có sự tạo cả CaCO</w:t>
      </w:r>
      <w:r w:rsidRPr="000C7B1A">
        <w:rPr>
          <w:vertAlign w:val="subscript"/>
        </w:rPr>
        <w:t>3</w:t>
      </w:r>
      <w:r w:rsidRPr="000C7B1A">
        <w:t> và Ca(HCO</w:t>
      </w:r>
      <w:r w:rsidRPr="000C7B1A">
        <w:rPr>
          <w:vertAlign w:val="subscript"/>
        </w:rPr>
        <w:t>3</w:t>
      </w:r>
      <w:r w:rsidRPr="000C7B1A">
        <w:t>)</w:t>
      </w:r>
      <w:r w:rsidRPr="000C7B1A">
        <w:rPr>
          <w:vertAlign w:val="subscript"/>
        </w:rPr>
        <w:t>2</w:t>
      </w:r>
    </w:p>
    <w:p w:rsidR="003A3D3B" w:rsidRPr="000C7B1A" w:rsidRDefault="003A3D3B" w:rsidP="002E7143">
      <w:pPr>
        <w:rPr>
          <w:rFonts w:ascii="Arial" w:hAnsi="Arial" w:cs="Arial"/>
        </w:rPr>
      </w:pPr>
      <w:r w:rsidRPr="000C7B1A">
        <w:t>- Hấp thụ CO</w:t>
      </w:r>
      <w:r w:rsidRPr="000C7B1A">
        <w:rPr>
          <w:vertAlign w:val="subscript"/>
        </w:rPr>
        <w:t>2</w:t>
      </w:r>
      <w:r w:rsidRPr="000C7B1A">
        <w:t> vào nước vôi trong thấy có kết tủa, lọc bỏ kết tủa rồi đun nóng nước lọc lại thấy kết tủa nữa suy ra có sự tạo cả CaCO</w:t>
      </w:r>
      <w:r w:rsidRPr="000C7B1A">
        <w:rPr>
          <w:vertAlign w:val="subscript"/>
        </w:rPr>
        <w:t>3</w:t>
      </w:r>
      <w:r w:rsidRPr="000C7B1A">
        <w:t> và Ca(HCO</w:t>
      </w:r>
      <w:r w:rsidRPr="000C7B1A">
        <w:rPr>
          <w:vertAlign w:val="subscript"/>
        </w:rPr>
        <w:t>3</w:t>
      </w:r>
      <w:r w:rsidRPr="000C7B1A">
        <w:t>)</w:t>
      </w:r>
      <w:r w:rsidRPr="000C7B1A">
        <w:rPr>
          <w:vertAlign w:val="subscript"/>
        </w:rPr>
        <w:t>2</w:t>
      </w:r>
      <w:r w:rsidRPr="000C7B1A">
        <w:t>.</w:t>
      </w:r>
    </w:p>
    <w:p w:rsidR="003A3D3B" w:rsidRPr="000C7B1A" w:rsidRDefault="003A3D3B" w:rsidP="002E7143">
      <w:pPr>
        <w:rPr>
          <w:rFonts w:ascii="Arial" w:hAnsi="Arial" w:cs="Arial"/>
        </w:rPr>
      </w:pPr>
      <w:r w:rsidRPr="000C7B1A">
        <w:t>- Sự tăng giảm khối lượng dung dịch : Khi cho sàn phẩm cháy vào bình Ca(OH)2 hay Ba(OH)2</w:t>
      </w:r>
    </w:p>
    <w:p w:rsidR="003A3D3B" w:rsidRPr="000C7B1A" w:rsidRDefault="003A3D3B" w:rsidP="002E7143">
      <w:pPr>
        <w:rPr>
          <w:rFonts w:ascii="Arial" w:hAnsi="Arial" w:cs="Arial"/>
        </w:rPr>
      </w:pPr>
      <w:r w:rsidRPr="000C7B1A">
        <w:t>m bình tăng = m hấp thụ</w:t>
      </w:r>
    </w:p>
    <w:p w:rsidR="003A3D3B" w:rsidRPr="000C7B1A" w:rsidRDefault="003A3D3B" w:rsidP="002E7143">
      <w:pPr>
        <w:rPr>
          <w:rFonts w:ascii="Arial" w:hAnsi="Arial" w:cs="Arial"/>
        </w:rPr>
      </w:pPr>
      <w:r w:rsidRPr="000C7B1A">
        <w:t>m dd tăng = m hấp thụ - m kết tủa</w:t>
      </w:r>
    </w:p>
    <w:p w:rsidR="003A3D3B" w:rsidRPr="000C7B1A" w:rsidRDefault="003A3D3B" w:rsidP="002E7143">
      <w:pPr>
        <w:rPr>
          <w:rFonts w:ascii="Arial" w:hAnsi="Arial" w:cs="Arial"/>
        </w:rPr>
      </w:pPr>
      <w:r w:rsidRPr="000C7B1A">
        <w:t>m dd giảm = m kết tủa – m hấp thụ</w:t>
      </w:r>
    </w:p>
    <w:p w:rsidR="003A3D3B" w:rsidRPr="000C7B1A" w:rsidRDefault="003A3D3B" w:rsidP="002E7143">
      <w:pPr>
        <w:rPr>
          <w:rFonts w:ascii="Arial" w:hAnsi="Arial" w:cs="Arial"/>
        </w:rPr>
      </w:pPr>
      <w:r w:rsidRPr="000C7B1A">
        <w:t>- Nếu không có các dữ kiện trên ta phải chia trường hợp để giải.</w:t>
      </w:r>
    </w:p>
    <w:p w:rsidR="003A3D3B" w:rsidRPr="000C7B1A" w:rsidRDefault="003A3D3B" w:rsidP="002E7143">
      <w:pPr>
        <w:rPr>
          <w:rFonts w:ascii="Arial" w:hAnsi="Arial" w:cs="Arial"/>
        </w:rPr>
      </w:pPr>
      <w:r w:rsidRPr="000C7B1A">
        <w:t>III. Muốn làm tốt dạng bài tập này cần nắm tỉ lệ mol và cách đặt số mol vào cho phù hợp-Một số bài phải sử dụng phương trình ion rút gọn khi gặp bài CO2 + hh ( NaOH và Ca(OH)2)</w:t>
      </w:r>
    </w:p>
    <w:p w:rsidR="003A3D3B" w:rsidRPr="000C7B1A" w:rsidRDefault="003A3D3B" w:rsidP="002E7143">
      <w:pPr>
        <w:rPr>
          <w:rFonts w:ascii="Arial" w:hAnsi="Arial" w:cs="Arial"/>
        </w:rPr>
      </w:pPr>
      <w:r w:rsidRPr="000C7B1A">
        <w:t>CO</w:t>
      </w:r>
      <w:r w:rsidRPr="000C7B1A">
        <w:rPr>
          <w:vertAlign w:val="subscript"/>
        </w:rPr>
        <w:t>2</w:t>
      </w:r>
      <w:r w:rsidRPr="000C7B1A">
        <w:t> + 2OH</w:t>
      </w:r>
      <w:r w:rsidRPr="000C7B1A">
        <w:rPr>
          <w:vertAlign w:val="superscript"/>
        </w:rPr>
        <w:t>-</w:t>
      </w:r>
      <w:r w:rsidRPr="000C7B1A">
        <w:t> → CO</w:t>
      </w:r>
      <w:r w:rsidRPr="000C7B1A">
        <w:rPr>
          <w:vertAlign w:val="subscript"/>
        </w:rPr>
        <w:t>3</w:t>
      </w:r>
      <w:r w:rsidRPr="000C7B1A">
        <w:rPr>
          <w:vertAlign w:val="superscript"/>
        </w:rPr>
        <w:t>2-</w:t>
      </w:r>
      <w:r w:rsidRPr="000C7B1A">
        <w:t> + H</w:t>
      </w:r>
      <w:r w:rsidRPr="000C7B1A">
        <w:rPr>
          <w:vertAlign w:val="subscript"/>
        </w:rPr>
        <w:t>2</w:t>
      </w:r>
      <w:r w:rsidRPr="000C7B1A">
        <w:t>O (1)</w:t>
      </w:r>
    </w:p>
    <w:p w:rsidR="003A3D3B" w:rsidRPr="000C7B1A" w:rsidRDefault="003A3D3B" w:rsidP="002E7143">
      <w:pPr>
        <w:rPr>
          <w:rFonts w:ascii="Arial" w:hAnsi="Arial" w:cs="Arial"/>
        </w:rPr>
      </w:pPr>
      <w:r w:rsidRPr="000C7B1A">
        <w:t>CO</w:t>
      </w:r>
      <w:r w:rsidRPr="000C7B1A">
        <w:rPr>
          <w:vertAlign w:val="subscript"/>
        </w:rPr>
        <w:t>2</w:t>
      </w:r>
      <w:r w:rsidRPr="000C7B1A">
        <w:t> + OH</w:t>
      </w:r>
      <w:r w:rsidRPr="000C7B1A">
        <w:rPr>
          <w:vertAlign w:val="superscript"/>
        </w:rPr>
        <w:t>-</w:t>
      </w:r>
      <w:r w:rsidRPr="000C7B1A">
        <w:t> → HCO</w:t>
      </w:r>
      <w:r w:rsidRPr="000C7B1A">
        <w:rPr>
          <w:vertAlign w:val="subscript"/>
        </w:rPr>
        <w:t>3</w:t>
      </w:r>
      <w:r w:rsidRPr="000C7B1A">
        <w:rPr>
          <w:vertAlign w:val="superscript"/>
        </w:rPr>
        <w:t>-</w:t>
      </w:r>
      <w:r w:rsidRPr="000C7B1A">
        <w:t> (2)</w:t>
      </w:r>
    </w:p>
    <w:p w:rsidR="003A3D3B" w:rsidRPr="000C7B1A" w:rsidRDefault="003A3D3B" w:rsidP="002E7143">
      <w:pPr>
        <w:rPr>
          <w:rFonts w:ascii="Arial" w:hAnsi="Arial" w:cs="Arial"/>
        </w:rPr>
      </w:pPr>
      <w:r w:rsidRPr="000C7B1A">
        <w:t>T = n</w:t>
      </w:r>
      <w:r w:rsidRPr="000C7B1A">
        <w:rPr>
          <w:vertAlign w:val="subscript"/>
        </w:rPr>
        <w:t>OH-</w:t>
      </w:r>
      <w:r w:rsidRPr="000C7B1A">
        <w:t>/n</w:t>
      </w:r>
      <w:r w:rsidRPr="000C7B1A">
        <w:rPr>
          <w:vertAlign w:val="subscript"/>
        </w:rPr>
        <w:t>CO2</w:t>
      </w:r>
    </w:p>
    <w:p w:rsidR="003A3D3B" w:rsidRPr="000C7B1A" w:rsidRDefault="003A3D3B" w:rsidP="002E7143">
      <w:pPr>
        <w:rPr>
          <w:rFonts w:ascii="Arial" w:hAnsi="Arial" w:cs="Arial"/>
        </w:rPr>
      </w:pPr>
      <w:r w:rsidRPr="000C7B1A">
        <w:t>- Nếu T = 2 : chỉ tạo muối CO</w:t>
      </w:r>
      <w:r w:rsidRPr="000C7B1A">
        <w:rPr>
          <w:vertAlign w:val="subscript"/>
        </w:rPr>
        <w:t>3</w:t>
      </w:r>
      <w:r w:rsidRPr="000C7B1A">
        <w:rPr>
          <w:vertAlign w:val="superscript"/>
        </w:rPr>
        <w:t>2-</w:t>
      </w:r>
    </w:p>
    <w:p w:rsidR="003A3D3B" w:rsidRPr="000C7B1A" w:rsidRDefault="003A3D3B" w:rsidP="002E7143">
      <w:pPr>
        <w:rPr>
          <w:rFonts w:ascii="Arial" w:hAnsi="Arial" w:cs="Arial"/>
        </w:rPr>
      </w:pPr>
      <w:r w:rsidRPr="000C7B1A">
        <w:t>- Nếu T = 1 : chỉ tạo muối HCO</w:t>
      </w:r>
      <w:r w:rsidRPr="000C7B1A">
        <w:rPr>
          <w:vertAlign w:val="subscript"/>
        </w:rPr>
        <w:t>3</w:t>
      </w:r>
      <w:r w:rsidRPr="000C7B1A">
        <w:rPr>
          <w:vertAlign w:val="superscript"/>
        </w:rPr>
        <w:t>-</w:t>
      </w:r>
    </w:p>
    <w:p w:rsidR="003A3D3B" w:rsidRPr="000C7B1A" w:rsidRDefault="003A3D3B" w:rsidP="002E7143">
      <w:pPr>
        <w:rPr>
          <w:rFonts w:ascii="Arial" w:hAnsi="Arial" w:cs="Arial"/>
        </w:rPr>
      </w:pPr>
      <w:r w:rsidRPr="000C7B1A">
        <w:t>- Nếu 1 &lt; T &lt; 2 : tạo cả muối HCO</w:t>
      </w:r>
      <w:r w:rsidRPr="000C7B1A">
        <w:rPr>
          <w:vertAlign w:val="subscript"/>
        </w:rPr>
        <w:t>3</w:t>
      </w:r>
      <w:r w:rsidRPr="000C7B1A">
        <w:rPr>
          <w:vertAlign w:val="superscript"/>
        </w:rPr>
        <w:t>-</w:t>
      </w:r>
      <w:r w:rsidRPr="000C7B1A">
        <w:t> và CO</w:t>
      </w:r>
      <w:r w:rsidRPr="000C7B1A">
        <w:rPr>
          <w:vertAlign w:val="subscript"/>
        </w:rPr>
        <w:t>3</w:t>
      </w:r>
      <w:r w:rsidRPr="000C7B1A">
        <w:rPr>
          <w:vertAlign w:val="superscript"/>
        </w:rPr>
        <w:t>2-</w:t>
      </w:r>
    </w:p>
    <w:p w:rsidR="003A3D3B" w:rsidRPr="000C7B1A" w:rsidRDefault="003A3D3B" w:rsidP="002E7143">
      <w:pPr>
        <w:rPr>
          <w:rFonts w:ascii="Arial" w:hAnsi="Arial" w:cs="Arial"/>
        </w:rPr>
      </w:pPr>
      <w:r w:rsidRPr="000C7B1A">
        <w:t>Loại 1. a mol CO</w:t>
      </w:r>
      <w:r w:rsidRPr="000C7B1A">
        <w:rPr>
          <w:vertAlign w:val="subscript"/>
        </w:rPr>
        <w:t>2</w:t>
      </w:r>
      <w:r w:rsidRPr="000C7B1A">
        <w:t> tác dụng với dung dịch kiềm b mol ( NaOH hay Ca(OH)</w:t>
      </w:r>
      <w:r w:rsidRPr="000C7B1A">
        <w:rPr>
          <w:vertAlign w:val="subscript"/>
        </w:rPr>
        <w:t>2</w:t>
      </w:r>
      <w:r w:rsidRPr="000C7B1A">
        <w:t> hay Ba(OH)</w:t>
      </w:r>
      <w:r w:rsidRPr="000C7B1A">
        <w:rPr>
          <w:vertAlign w:val="subscript"/>
        </w:rPr>
        <w:t>2</w:t>
      </w:r>
      <w:r w:rsidRPr="000C7B1A">
        <w:t> ) .Yêu cầu. Tính</w:t>
      </w:r>
    </w:p>
    <w:p w:rsidR="003A3D3B" w:rsidRPr="000C7B1A" w:rsidRDefault="003A3D3B" w:rsidP="002E7143">
      <w:pPr>
        <w:rPr>
          <w:rFonts w:ascii="Arial" w:hAnsi="Arial" w:cs="Arial"/>
        </w:rPr>
      </w:pPr>
      <w:r w:rsidRPr="000C7B1A">
        <w:t>1. Khối lượng kết tủa CaCO</w:t>
      </w:r>
      <w:r w:rsidRPr="000C7B1A">
        <w:rPr>
          <w:vertAlign w:val="subscript"/>
        </w:rPr>
        <w:t>3</w:t>
      </w:r>
      <w:r w:rsidRPr="000C7B1A">
        <w:t> hay BaCO</w:t>
      </w:r>
      <w:r w:rsidRPr="000C7B1A">
        <w:rPr>
          <w:vertAlign w:val="subscript"/>
        </w:rPr>
        <w:t>3</w:t>
      </w:r>
      <w:r w:rsidRPr="000C7B1A">
        <w:t> tạo ra , Cách làm rất đơn giản:</w:t>
      </w:r>
    </w:p>
    <w:p w:rsidR="003A3D3B" w:rsidRPr="000C7B1A" w:rsidRDefault="003A3D3B" w:rsidP="002E7143">
      <w:pPr>
        <w:rPr>
          <w:rFonts w:ascii="Arial" w:hAnsi="Arial" w:cs="Arial"/>
        </w:rPr>
      </w:pPr>
      <w:r w:rsidRPr="000C7B1A">
        <w:t> - Nếu thấy a &lt; b thì =&gt; ĐS: = a mol .</w:t>
      </w:r>
    </w:p>
    <w:p w:rsidR="003A3D3B" w:rsidRPr="000C7B1A" w:rsidRDefault="003A3D3B" w:rsidP="002E7143">
      <w:pPr>
        <w:rPr>
          <w:rFonts w:ascii="Arial" w:hAnsi="Arial" w:cs="Arial"/>
        </w:rPr>
      </w:pPr>
      <w:r w:rsidRPr="000C7B1A">
        <w:t>- Nếu thấy a &gt; b thì =&gt; ĐS: = 2b – a</w:t>
      </w:r>
    </w:p>
    <w:p w:rsidR="003A3D3B" w:rsidRPr="000C7B1A" w:rsidRDefault="003A3D3B" w:rsidP="002E7143">
      <w:pPr>
        <w:rPr>
          <w:rFonts w:ascii="Arial" w:hAnsi="Arial" w:cs="Arial"/>
        </w:rPr>
      </w:pPr>
      <w:r w:rsidRPr="000C7B1A">
        <w:t>2. Khối lượng của từng muối thu được ( muối HCO</w:t>
      </w:r>
      <w:r w:rsidRPr="000C7B1A">
        <w:rPr>
          <w:vertAlign w:val="subscript"/>
        </w:rPr>
        <w:t>3</w:t>
      </w:r>
      <w:r w:rsidRPr="000C7B1A">
        <w:rPr>
          <w:vertAlign w:val="superscript"/>
        </w:rPr>
        <w:t>-</w:t>
      </w:r>
      <w:r w:rsidRPr="000C7B1A">
        <w:t> và muối CO</w:t>
      </w:r>
      <w:r w:rsidRPr="000C7B1A">
        <w:rPr>
          <w:vertAlign w:val="subscript"/>
        </w:rPr>
        <w:t>3</w:t>
      </w:r>
      <w:r w:rsidRPr="000C7B1A">
        <w:rPr>
          <w:vertAlign w:val="superscript"/>
        </w:rPr>
        <w:t>2-</w:t>
      </w:r>
      <w:r w:rsidRPr="000C7B1A">
        <w:t> )</w:t>
      </w:r>
    </w:p>
    <w:p w:rsidR="003A3D3B" w:rsidRPr="000C7B1A" w:rsidRDefault="003A3D3B" w:rsidP="002E7143">
      <w:pPr>
        <w:rPr>
          <w:rFonts w:ascii="Arial" w:hAnsi="Arial" w:cs="Arial"/>
        </w:rPr>
      </w:pPr>
      <w:r w:rsidRPr="000C7B1A">
        <w:t>Cách làm rất đơn giản:</w:t>
      </w:r>
    </w:p>
    <w:p w:rsidR="003A3D3B" w:rsidRPr="000C7B1A" w:rsidRDefault="003A3D3B" w:rsidP="002E7143">
      <w:pPr>
        <w:rPr>
          <w:rFonts w:ascii="Arial" w:hAnsi="Arial" w:cs="Arial"/>
        </w:rPr>
      </w:pPr>
      <w:r w:rsidRPr="000C7B1A">
        <w:t>Trước tiên: lấy = T , Nếu thấy giá trị 1 &lt; T &lt; 2</w:t>
      </w:r>
    </w:p>
    <w:p w:rsidR="003A3D3B" w:rsidRPr="000C7B1A" w:rsidRDefault="003A3D3B" w:rsidP="002E7143">
      <w:pPr>
        <w:rPr>
          <w:rFonts w:ascii="Arial" w:hAnsi="Arial" w:cs="Arial"/>
        </w:rPr>
      </w:pPr>
      <w:r w:rsidRPr="000C7B1A">
        <w:t>Thì sẽ có 2 muối sinh ra ( đó là HCO</w:t>
      </w:r>
      <w:r w:rsidRPr="000C7B1A">
        <w:rPr>
          <w:vertAlign w:val="subscript"/>
        </w:rPr>
        <w:t>3</w:t>
      </w:r>
      <w:r w:rsidRPr="000C7B1A">
        <w:rPr>
          <w:vertAlign w:val="superscript"/>
        </w:rPr>
        <w:t>-</w:t>
      </w:r>
      <w:r w:rsidRPr="000C7B1A">
        <w:t> và CO</w:t>
      </w:r>
      <w:r w:rsidRPr="000C7B1A">
        <w:rPr>
          <w:vertAlign w:val="subscript"/>
        </w:rPr>
        <w:t>3</w:t>
      </w:r>
      <w:r w:rsidRPr="000C7B1A">
        <w:rPr>
          <w:vertAlign w:val="superscript"/>
        </w:rPr>
        <w:t>2-</w:t>
      </w:r>
    </w:p>
    <w:p w:rsidR="003A3D3B" w:rsidRPr="000C7B1A" w:rsidRDefault="003A3D3B" w:rsidP="002E7143">
      <w:pPr>
        <w:rPr>
          <w:rFonts w:ascii="Arial" w:hAnsi="Arial" w:cs="Arial"/>
        </w:rPr>
      </w:pPr>
      <w:r w:rsidRPr="000C7B1A">
        <w:t>Loại 2 . Cho V (lit) CO</w:t>
      </w:r>
      <w:r w:rsidRPr="000C7B1A">
        <w:rPr>
          <w:vertAlign w:val="subscript"/>
        </w:rPr>
        <w:t>2</w:t>
      </w:r>
      <w:r w:rsidRPr="000C7B1A">
        <w:t> (đktc) tác dụng với dung dịch kiềm b mol ( NaOH hay Ca(OH)</w:t>
      </w:r>
      <w:r w:rsidRPr="000C7B1A">
        <w:rPr>
          <w:vertAlign w:val="subscript"/>
        </w:rPr>
        <w:t>2</w:t>
      </w:r>
      <w:r w:rsidRPr="000C7B1A">
        <w:t> hay Ba(OH)</w:t>
      </w:r>
      <w:r w:rsidRPr="000C7B1A">
        <w:rPr>
          <w:vertAlign w:val="subscript"/>
        </w:rPr>
        <w:t>2</w:t>
      </w:r>
      <w:r w:rsidRPr="000C7B1A">
        <w:t> ) thu được x mol kết tủa ( ↓ ) . Yêu cầu. Tính :</w:t>
      </w:r>
    </w:p>
    <w:p w:rsidR="003A3D3B" w:rsidRPr="000C7B1A" w:rsidRDefault="003A3D3B" w:rsidP="002E7143">
      <w:pPr>
        <w:rPr>
          <w:rFonts w:ascii="Arial" w:hAnsi="Arial" w:cs="Arial"/>
        </w:rPr>
      </w:pPr>
      <w:r w:rsidRPr="000C7B1A">
        <w:t>1.Thể tích khí CO</w:t>
      </w:r>
      <w:r w:rsidRPr="000C7B1A">
        <w:rPr>
          <w:vertAlign w:val="subscript"/>
        </w:rPr>
        <w:t>2</w:t>
      </w:r>
      <w:r w:rsidRPr="000C7B1A">
        <w:t> .Thường có 2 ĐS.</w:t>
      </w:r>
    </w:p>
    <w:p w:rsidR="003A3D3B" w:rsidRPr="000C7B1A" w:rsidRDefault="003A3D3B" w:rsidP="002E7143">
      <w:pPr>
        <w:rPr>
          <w:rFonts w:ascii="Arial" w:hAnsi="Arial" w:cs="Arial"/>
        </w:rPr>
      </w:pPr>
      <w:r w:rsidRPr="000C7B1A">
        <w:t>Loại 3: a mol CO</w:t>
      </w:r>
      <w:r w:rsidRPr="000C7B1A">
        <w:rPr>
          <w:vertAlign w:val="subscript"/>
        </w:rPr>
        <w:t>2</w:t>
      </w:r>
      <w:r w:rsidRPr="000C7B1A">
        <w:t> + Ca(OH)</w:t>
      </w:r>
      <w:r w:rsidRPr="000C7B1A">
        <w:rPr>
          <w:vertAlign w:val="subscript"/>
        </w:rPr>
        <w:t>2</w:t>
      </w:r>
      <w:r w:rsidRPr="000C7B1A">
        <w:t> hay Ba(OH)</w:t>
      </w:r>
      <w:r w:rsidRPr="000C7B1A">
        <w:rPr>
          <w:vertAlign w:val="subscript"/>
        </w:rPr>
        <w:t>2</w:t>
      </w:r>
      <w:r w:rsidRPr="000C7B1A">
        <w:t> → b mol kết tủa. Tính Ca(OH)</w:t>
      </w:r>
      <w:r w:rsidRPr="000C7B1A">
        <w:rPr>
          <w:vertAlign w:val="subscript"/>
        </w:rPr>
        <w:t>2</w:t>
      </w:r>
    </w:p>
    <w:p w:rsidR="003A3D3B" w:rsidRPr="000C7B1A" w:rsidRDefault="003A3D3B" w:rsidP="002E7143">
      <w:pPr>
        <w:rPr>
          <w:rFonts w:ascii="Arial" w:hAnsi="Arial" w:cs="Arial"/>
        </w:rPr>
      </w:pPr>
      <w:r w:rsidRPr="000C7B1A">
        <w:rPr>
          <w:b/>
          <w:bCs/>
        </w:rPr>
        <w:t>Câu 1.</w:t>
      </w:r>
      <w:r w:rsidRPr="000C7B1A">
        <w:t> Hấp thụ hoàn toàn 0,16 mol CO</w:t>
      </w:r>
      <w:r w:rsidRPr="000C7B1A">
        <w:rPr>
          <w:vertAlign w:val="subscript"/>
        </w:rPr>
        <w:t>2</w:t>
      </w:r>
      <w:r w:rsidRPr="000C7B1A">
        <w:t> vào 2 lít dd Ca(OH)</w:t>
      </w:r>
      <w:r w:rsidRPr="000C7B1A">
        <w:rPr>
          <w:vertAlign w:val="subscript"/>
        </w:rPr>
        <w:t>2</w:t>
      </w:r>
      <w:r w:rsidRPr="000C7B1A">
        <w:t> 0,05 M thu được kết tủa X và dd Y. Cho biết khổi lượng dd Y tăng hay giảm bao nhiêu so với dd Ca(OH)</w:t>
      </w:r>
      <w:r w:rsidRPr="000C7B1A">
        <w:rPr>
          <w:vertAlign w:val="subscript"/>
        </w:rPr>
        <w:t>2</w:t>
      </w:r>
      <w:r w:rsidRPr="000C7B1A">
        <w:t> ban đầu?</w:t>
      </w:r>
    </w:p>
    <w:p w:rsidR="003A3D3B" w:rsidRPr="000C7B1A" w:rsidRDefault="003A3D3B" w:rsidP="002E7143">
      <w:pPr>
        <w:rPr>
          <w:rFonts w:ascii="Arial" w:hAnsi="Arial" w:cs="Arial"/>
        </w:rPr>
      </w:pPr>
      <w:r w:rsidRPr="000C7B1A">
        <w:rPr>
          <w:b/>
          <w:bCs/>
        </w:rPr>
        <w:t>Câu 2.</w:t>
      </w:r>
      <w:r w:rsidRPr="000C7B1A">
        <w:t> Thổi V lít khí CO</w:t>
      </w:r>
      <w:r w:rsidRPr="000C7B1A">
        <w:rPr>
          <w:vertAlign w:val="subscript"/>
        </w:rPr>
        <w:t>2</w:t>
      </w:r>
      <w:r w:rsidRPr="000C7B1A">
        <w:t> (đktc) vào 100ml dd Ca(OH)</w:t>
      </w:r>
      <w:r w:rsidRPr="000C7B1A">
        <w:rPr>
          <w:vertAlign w:val="subscript"/>
        </w:rPr>
        <w:t>2</w:t>
      </w:r>
      <w:r w:rsidRPr="000C7B1A">
        <w:t> 1M thu được 6g kết tủa. Lọc kết tủa đun nóng dd lại thấy có kết tủa nữa. Tìm V?</w:t>
      </w:r>
    </w:p>
    <w:p w:rsidR="003A3D3B" w:rsidRPr="000C7B1A" w:rsidRDefault="003A3D3B" w:rsidP="002E7143">
      <w:pPr>
        <w:rPr>
          <w:rFonts w:ascii="Arial" w:hAnsi="Arial" w:cs="Arial"/>
        </w:rPr>
      </w:pPr>
      <w:r w:rsidRPr="000C7B1A">
        <w:rPr>
          <w:b/>
          <w:bCs/>
        </w:rPr>
        <w:t>Câu 3.</w:t>
      </w:r>
      <w:r w:rsidRPr="000C7B1A">
        <w:t> Sục 3,36 lít khí CO</w:t>
      </w:r>
      <w:r w:rsidRPr="000C7B1A">
        <w:rPr>
          <w:vertAlign w:val="subscript"/>
        </w:rPr>
        <w:t>2</w:t>
      </w:r>
      <w:r w:rsidRPr="000C7B1A">
        <w:t> (đktc) vào 300ml dd Ca(OH)</w:t>
      </w:r>
      <w:r w:rsidRPr="000C7B1A">
        <w:rPr>
          <w:vertAlign w:val="subscript"/>
        </w:rPr>
        <w:t>2</w:t>
      </w:r>
      <w:r w:rsidRPr="000C7B1A">
        <w:t> 0,2M và NaOH 0,3 M thu được m (g)  kết tủa và dd Y. Cô cạn dd Y thu được m’( g) chất rắn khan. Tìm m và m’ </w:t>
      </w:r>
    </w:p>
    <w:p w:rsidR="003A3D3B" w:rsidRPr="000C7B1A" w:rsidRDefault="003A3D3B" w:rsidP="002E7143">
      <w:pPr>
        <w:rPr>
          <w:rFonts w:ascii="Arial" w:hAnsi="Arial" w:cs="Arial"/>
        </w:rPr>
      </w:pPr>
      <w:r w:rsidRPr="000C7B1A">
        <w:rPr>
          <w:b/>
          <w:bCs/>
        </w:rPr>
        <w:t>Câu 4.</w:t>
      </w:r>
      <w:r w:rsidRPr="000C7B1A">
        <w:t> Sục 4,48 lít khí CO</w:t>
      </w:r>
      <w:r w:rsidRPr="000C7B1A">
        <w:rPr>
          <w:vertAlign w:val="subscript"/>
        </w:rPr>
        <w:t>2</w:t>
      </w:r>
      <w:r w:rsidRPr="000C7B1A">
        <w:t> (đktc) vào 500ml dd NaOH 0,1 M và Ba(OH)</w:t>
      </w:r>
      <w:r w:rsidRPr="000C7B1A">
        <w:rPr>
          <w:vertAlign w:val="subscript"/>
        </w:rPr>
        <w:t>2</w:t>
      </w:r>
      <w:r w:rsidRPr="000C7B1A">
        <w:t> 0,2M  tính m kết tủa thu được?</w:t>
      </w:r>
    </w:p>
    <w:p w:rsidR="003A3D3B" w:rsidRPr="000C7B1A" w:rsidRDefault="003A3D3B" w:rsidP="002E7143">
      <w:pPr>
        <w:rPr>
          <w:rFonts w:ascii="Arial" w:hAnsi="Arial" w:cs="Arial"/>
        </w:rPr>
      </w:pPr>
      <w:r w:rsidRPr="000C7B1A">
        <w:rPr>
          <w:b/>
          <w:bCs/>
        </w:rPr>
        <w:t>Câu 5.</w:t>
      </w:r>
      <w:r w:rsidRPr="000C7B1A">
        <w:t> A là hh khí gồm CO</w:t>
      </w:r>
      <w:r w:rsidRPr="000C7B1A">
        <w:rPr>
          <w:vertAlign w:val="subscript"/>
        </w:rPr>
        <w:t>2</w:t>
      </w:r>
      <w:r w:rsidRPr="000C7B1A">
        <w:t> , SO</w:t>
      </w:r>
      <w:r w:rsidRPr="000C7B1A">
        <w:rPr>
          <w:vertAlign w:val="subscript"/>
        </w:rPr>
        <w:t>2</w:t>
      </w:r>
      <w:r w:rsidRPr="000C7B1A">
        <w:t> dA/ H</w:t>
      </w:r>
      <w:r w:rsidRPr="000C7B1A">
        <w:rPr>
          <w:vertAlign w:val="subscript"/>
        </w:rPr>
        <w:t>2</w:t>
      </w:r>
      <w:r w:rsidRPr="000C7B1A">
        <w:t> = 27. Dẫn a mol hh khí A qua bình đựng 1 lít dd NaOH 1,5aM. Sau phản ứng cô cạn cẩn thận dd thu được m (g) muối khan. Tìm m theo a?</w:t>
      </w:r>
    </w:p>
    <w:p w:rsidR="003A3D3B" w:rsidRPr="000C7B1A" w:rsidRDefault="003A3D3B" w:rsidP="002E7143">
      <w:pPr>
        <w:rPr>
          <w:rFonts w:ascii="Arial" w:hAnsi="Arial" w:cs="Arial"/>
        </w:rPr>
      </w:pPr>
      <w:r w:rsidRPr="000C7B1A">
        <w:rPr>
          <w:b/>
          <w:bCs/>
        </w:rPr>
        <w:t>Câu 6</w:t>
      </w:r>
      <w:r w:rsidRPr="000C7B1A">
        <w:t>. Dung dịch X chứa NaOH 0,2M và Ca(OH)</w:t>
      </w:r>
      <w:r w:rsidRPr="000C7B1A">
        <w:rPr>
          <w:vertAlign w:val="subscript"/>
        </w:rPr>
        <w:t>2</w:t>
      </w:r>
      <w:r w:rsidRPr="000C7B1A">
        <w:t> 0,1M. Sục 7,84 lít khí CO</w:t>
      </w:r>
      <w:r w:rsidRPr="000C7B1A">
        <w:rPr>
          <w:vertAlign w:val="subscript"/>
        </w:rPr>
        <w:t>2</w:t>
      </w:r>
      <w:r w:rsidRPr="000C7B1A">
        <w:t> (đktc) vào 1 lít dung dịch X thì khối lượng kết tủa thu được là</w:t>
      </w:r>
    </w:p>
    <w:p w:rsidR="003A3D3B" w:rsidRPr="000C7B1A" w:rsidRDefault="003A3D3B" w:rsidP="002E7143">
      <w:pPr>
        <w:rPr>
          <w:rFonts w:ascii="Arial" w:hAnsi="Arial" w:cs="Arial"/>
        </w:rPr>
      </w:pPr>
      <w:r w:rsidRPr="000C7B1A">
        <w:lastRenderedPageBreak/>
        <w:t>A. 15 gam.                      B. 5 gam.                 C. 10 gam.                                  D. 20 gam.</w:t>
      </w:r>
    </w:p>
    <w:p w:rsidR="003A3D3B" w:rsidRPr="000C7B1A" w:rsidRDefault="003A3D3B" w:rsidP="002E7143">
      <w:pPr>
        <w:rPr>
          <w:rFonts w:ascii="Arial" w:hAnsi="Arial" w:cs="Arial"/>
        </w:rPr>
      </w:pPr>
      <w:r w:rsidRPr="000C7B1A">
        <w:rPr>
          <w:b/>
          <w:bCs/>
        </w:rPr>
        <w:t>Câu 7</w:t>
      </w:r>
      <w:r w:rsidRPr="000C7B1A">
        <w:t>. Cho V lít (đktc) CO</w:t>
      </w:r>
      <w:r w:rsidRPr="000C7B1A">
        <w:rPr>
          <w:vertAlign w:val="subscript"/>
        </w:rPr>
        <w:t>2</w:t>
      </w:r>
      <w:r w:rsidRPr="000C7B1A">
        <w:t> tác dụng với 200 ml dung dịch Ca(OH)</w:t>
      </w:r>
      <w:r w:rsidRPr="000C7B1A">
        <w:rPr>
          <w:vertAlign w:val="subscript"/>
        </w:rPr>
        <w:t>2</w:t>
      </w:r>
      <w:r w:rsidRPr="000C7B1A">
        <w:t> 1M thu được 10 gam kết tủa. Vậy thể tích V của CO</w:t>
      </w:r>
      <w:r w:rsidRPr="000C7B1A">
        <w:rPr>
          <w:vertAlign w:val="subscript"/>
        </w:rPr>
        <w:t>2</w:t>
      </w:r>
      <w:r w:rsidRPr="000C7B1A">
        <w:t> là</w:t>
      </w:r>
    </w:p>
    <w:p w:rsidR="003A3D3B" w:rsidRPr="000C7B1A" w:rsidRDefault="003A3D3B" w:rsidP="002E7143">
      <w:pPr>
        <w:rPr>
          <w:rFonts w:ascii="Arial" w:hAnsi="Arial" w:cs="Arial"/>
        </w:rPr>
      </w:pPr>
      <w:r w:rsidRPr="000C7B1A">
        <w:t>A. 2,24 lít.                 B. 6,72 lít.                  C. 8,96 lít.                             D. 2,24 hoặc 6,72 lít</w:t>
      </w:r>
    </w:p>
    <w:p w:rsidR="003A3D3B" w:rsidRPr="000C7B1A" w:rsidRDefault="003A3D3B" w:rsidP="002E7143">
      <w:pPr>
        <w:rPr>
          <w:rFonts w:ascii="Arial" w:hAnsi="Arial" w:cs="Arial"/>
        </w:rPr>
      </w:pPr>
      <w:r w:rsidRPr="000C7B1A">
        <w:rPr>
          <w:b/>
          <w:bCs/>
        </w:rPr>
        <w:t>Câu 8</w:t>
      </w:r>
      <w:r w:rsidRPr="000C7B1A">
        <w:t>. Cho 56ml khí CO</w:t>
      </w:r>
      <w:r w:rsidRPr="000C7B1A">
        <w:rPr>
          <w:vertAlign w:val="subscript"/>
        </w:rPr>
        <w:t>2</w:t>
      </w:r>
      <w:r w:rsidRPr="000C7B1A">
        <w:t> hấp thụ hết vào 100ml dung dịch chứa NaOH 0,02M và Ba(OH)</w:t>
      </w:r>
      <w:r w:rsidRPr="000C7B1A">
        <w:rPr>
          <w:vertAlign w:val="subscript"/>
        </w:rPr>
        <w:t>2</w:t>
      </w:r>
      <w:r w:rsidRPr="000C7B1A">
        <w:t> 0,02M. Khối lượng kết tủa thu được là:</w:t>
      </w:r>
    </w:p>
    <w:p w:rsidR="003A3D3B" w:rsidRPr="000C7B1A" w:rsidRDefault="003A3D3B" w:rsidP="002E7143">
      <w:pPr>
        <w:rPr>
          <w:rFonts w:ascii="Arial" w:hAnsi="Arial" w:cs="Arial"/>
        </w:rPr>
      </w:pPr>
      <w:r w:rsidRPr="000C7B1A">
        <w:t>A. 0,0432g                     B. 0,4925g                        C. 0,2145g                                  D. 0,394g</w:t>
      </w:r>
    </w:p>
    <w:p w:rsidR="003A3D3B" w:rsidRPr="000C7B1A" w:rsidRDefault="003A3D3B" w:rsidP="002E7143">
      <w:pPr>
        <w:rPr>
          <w:rFonts w:ascii="Arial" w:hAnsi="Arial" w:cs="Arial"/>
        </w:rPr>
      </w:pPr>
      <w:r w:rsidRPr="000C7B1A">
        <w:rPr>
          <w:b/>
          <w:bCs/>
        </w:rPr>
        <w:t>Câu 9</w:t>
      </w:r>
      <w:r w:rsidRPr="000C7B1A">
        <w:t>. Dẫn V lít khí CO</w:t>
      </w:r>
      <w:r w:rsidRPr="000C7B1A">
        <w:rPr>
          <w:vertAlign w:val="subscript"/>
        </w:rPr>
        <w:t>2</w:t>
      </w:r>
      <w:r w:rsidRPr="000C7B1A">
        <w:t> ( ở đktc) qua 500 ml dung dịch Ca(OH)</w:t>
      </w:r>
      <w:r w:rsidRPr="000C7B1A">
        <w:rPr>
          <w:vertAlign w:val="subscript"/>
        </w:rPr>
        <w:t>2</w:t>
      </w:r>
      <w:r w:rsidRPr="000C7B1A">
        <w:t> nồng x M , sau phản ứng thu được 3 gam kết tủa và dung dịch A. Đun nóng dung dịch A thu được thêm 2 gam kết tủa nữa. Giá trị của V và x là</w:t>
      </w:r>
    </w:p>
    <w:p w:rsidR="003A3D3B" w:rsidRPr="000C7B1A" w:rsidRDefault="003A3D3B" w:rsidP="002E7143">
      <w:pPr>
        <w:rPr>
          <w:rFonts w:ascii="Arial" w:hAnsi="Arial" w:cs="Arial"/>
        </w:rPr>
      </w:pPr>
      <w:r w:rsidRPr="000C7B1A">
        <w:t>A. 1,568 lit và 0,1 M                                       B. 22,4 lít và 0,05 M                </w:t>
      </w:r>
    </w:p>
    <w:p w:rsidR="003A3D3B" w:rsidRPr="000C7B1A" w:rsidRDefault="003A3D3B" w:rsidP="002E7143">
      <w:pPr>
        <w:rPr>
          <w:rFonts w:ascii="Arial" w:hAnsi="Arial" w:cs="Arial"/>
        </w:rPr>
      </w:pPr>
      <w:r w:rsidRPr="000C7B1A">
        <w:t>C. 0,1792 lít và 0,1 M                                     D. 1,12 lít và 0,2 M</w:t>
      </w:r>
    </w:p>
    <w:p w:rsidR="003A3D3B" w:rsidRPr="000C7B1A" w:rsidRDefault="003A3D3B" w:rsidP="002E7143">
      <w:pPr>
        <w:rPr>
          <w:rFonts w:ascii="Arial" w:hAnsi="Arial" w:cs="Arial"/>
        </w:rPr>
      </w:pPr>
      <w:r w:rsidRPr="000C7B1A">
        <w:rPr>
          <w:b/>
          <w:bCs/>
        </w:rPr>
        <w:t>Câu 10.</w:t>
      </w:r>
      <w:r w:rsidRPr="000C7B1A">
        <w:t> Cho V lít khí SO</w:t>
      </w:r>
      <w:r w:rsidRPr="000C7B1A">
        <w:rPr>
          <w:vertAlign w:val="subscript"/>
        </w:rPr>
        <w:t>2</w:t>
      </w:r>
      <w:r w:rsidRPr="000C7B1A">
        <w:t> ( ở đktc) vào 700 ml Ca(OH)</w:t>
      </w:r>
      <w:r w:rsidRPr="000C7B1A">
        <w:rPr>
          <w:vertAlign w:val="subscript"/>
        </w:rPr>
        <w:t>2</w:t>
      </w:r>
      <w:r w:rsidRPr="000C7B1A">
        <w:t> 0,1 M sau phản ứng thu được 5 gam kết tủa. Giá trị của V là:</w:t>
      </w:r>
    </w:p>
    <w:p w:rsidR="003A3D3B" w:rsidRPr="000C7B1A" w:rsidRDefault="003A3D3B" w:rsidP="002E7143">
      <w:pPr>
        <w:rPr>
          <w:rFonts w:ascii="Arial" w:hAnsi="Arial" w:cs="Arial"/>
        </w:rPr>
      </w:pPr>
      <w:r w:rsidRPr="000C7B1A">
        <w:t>A. 2,24 lít hoặc 1,12 lít                                   B. 1,68 lít hoặc 2,016 lít         </w:t>
      </w:r>
    </w:p>
    <w:p w:rsidR="003A3D3B" w:rsidRPr="000C7B1A" w:rsidRDefault="003A3D3B" w:rsidP="002E7143">
      <w:pPr>
        <w:rPr>
          <w:rFonts w:ascii="Arial" w:hAnsi="Arial" w:cs="Arial"/>
        </w:rPr>
      </w:pPr>
      <w:r w:rsidRPr="000C7B1A">
        <w:t>C. 2,016 lít hoặc 1,12 lít                                 D. 3,36 lít</w:t>
      </w:r>
    </w:p>
    <w:p w:rsidR="003A3D3B" w:rsidRPr="000C7B1A" w:rsidRDefault="003A3D3B" w:rsidP="002E7143">
      <w:pPr>
        <w:rPr>
          <w:rFonts w:ascii="Arial" w:hAnsi="Arial" w:cs="Arial"/>
        </w:rPr>
      </w:pPr>
      <w:r w:rsidRPr="000C7B1A">
        <w:rPr>
          <w:b/>
          <w:bCs/>
        </w:rPr>
        <w:t>Câu 11</w:t>
      </w:r>
      <w:r w:rsidRPr="000C7B1A">
        <w:t>. Đốt 8,96 lít H</w:t>
      </w:r>
      <w:r w:rsidRPr="000C7B1A">
        <w:rPr>
          <w:vertAlign w:val="subscript"/>
        </w:rPr>
        <w:t>2</w:t>
      </w:r>
      <w:r w:rsidRPr="000C7B1A">
        <w:t>S (đktc) rồi hoà tan sản phẩm khí sinh ra vào dung dịch NaOH 25% (d = 1,28 g/ml) thu được 46,88 gam muối. Thể tích dung dịch NaOH là</w:t>
      </w:r>
    </w:p>
    <w:p w:rsidR="003A3D3B" w:rsidRPr="000C7B1A" w:rsidRDefault="003A3D3B" w:rsidP="002E7143">
      <w:pPr>
        <w:rPr>
          <w:rFonts w:ascii="Arial" w:hAnsi="Arial" w:cs="Arial"/>
        </w:rPr>
      </w:pPr>
      <w:r w:rsidRPr="000C7B1A">
        <w:t> A. 100 ml.                               B. 80ml.            C. 120 ml.                                          D. 90 ml.</w:t>
      </w:r>
    </w:p>
    <w:p w:rsidR="003A3D3B" w:rsidRPr="000C7B1A" w:rsidRDefault="003A3D3B" w:rsidP="002E7143">
      <w:pPr>
        <w:rPr>
          <w:rFonts w:ascii="Arial" w:hAnsi="Arial" w:cs="Arial"/>
        </w:rPr>
      </w:pPr>
      <w:r w:rsidRPr="000C7B1A">
        <w:rPr>
          <w:b/>
          <w:bCs/>
        </w:rPr>
        <w:t>Câu 12</w:t>
      </w:r>
      <w:r w:rsidRPr="000C7B1A">
        <w:t>. Đốt cháy hoàn toàn 8,8 gam FeS và 12 gam FeS</w:t>
      </w:r>
      <w:r w:rsidRPr="000C7B1A">
        <w:rPr>
          <w:vertAlign w:val="subscript"/>
        </w:rPr>
        <w:t>2</w:t>
      </w:r>
      <w:r w:rsidRPr="000C7B1A">
        <w:t> thu được khí. Cho khí này sục vào V ml dung dịch NaOH 25% (d=1,28 g/ml) được muối trung hòa. Giá trị tối thiểu của V là</w:t>
      </w:r>
    </w:p>
    <w:p w:rsidR="003A3D3B" w:rsidRPr="000C7B1A" w:rsidRDefault="003A3D3B" w:rsidP="002E7143">
      <w:pPr>
        <w:rPr>
          <w:rFonts w:ascii="Arial" w:hAnsi="Arial" w:cs="Arial"/>
        </w:rPr>
      </w:pPr>
      <w:r w:rsidRPr="000C7B1A">
        <w:t>A. 50 ml.                               B. 75 ml.           C. 100 ml.                                           D. 120 ml.</w:t>
      </w:r>
    </w:p>
    <w:p w:rsidR="003A3D3B" w:rsidRPr="000C7B1A" w:rsidRDefault="003A3D3B" w:rsidP="002E7143">
      <w:pPr>
        <w:rPr>
          <w:rFonts w:ascii="Arial" w:hAnsi="Arial" w:cs="Arial"/>
        </w:rPr>
      </w:pPr>
      <w:r w:rsidRPr="000C7B1A">
        <w:rPr>
          <w:b/>
          <w:bCs/>
        </w:rPr>
        <w:t>Câu 13. </w:t>
      </w:r>
      <w:r w:rsidRPr="000C7B1A">
        <w:t>Đốt cháy hoàn toàn 0,9  gam FeS</w:t>
      </w:r>
      <w:r w:rsidRPr="000C7B1A">
        <w:rPr>
          <w:vertAlign w:val="subscript"/>
        </w:rPr>
        <w:t>2</w:t>
      </w:r>
      <w:r w:rsidRPr="000C7B1A">
        <w:t> trong O</w:t>
      </w:r>
      <w:r w:rsidRPr="000C7B1A">
        <w:rPr>
          <w:vertAlign w:val="subscript"/>
        </w:rPr>
        <w:t>2</w:t>
      </w:r>
      <w:r w:rsidRPr="000C7B1A">
        <w:t> dư. Hấp thụ toàn bộ khí thu được vào 100 ml dung dịch gồm NaOH 0,1 M và Ba(OH)</w:t>
      </w:r>
      <w:r w:rsidRPr="000C7B1A">
        <w:rPr>
          <w:vertAlign w:val="subscript"/>
        </w:rPr>
        <w:t>2</w:t>
      </w:r>
      <w:r w:rsidRPr="000C7B1A">
        <w:t> 0,05 M thì thu được bao nhiêu gam kết tủa?</w:t>
      </w:r>
    </w:p>
    <w:p w:rsidR="003A3D3B" w:rsidRPr="000C7B1A" w:rsidRDefault="003A3D3B" w:rsidP="002E7143">
      <w:pPr>
        <w:rPr>
          <w:rFonts w:ascii="Arial" w:hAnsi="Arial" w:cs="Arial"/>
        </w:rPr>
      </w:pPr>
      <w:r w:rsidRPr="000C7B1A">
        <w:t>A. 1,080 gam                         B. 2,005 gam              C. 1,6275 gam                         D. 1,085 gam</w:t>
      </w:r>
    </w:p>
    <w:p w:rsidR="003A3D3B" w:rsidRPr="000C7B1A" w:rsidRDefault="003A3D3B" w:rsidP="002E7143">
      <w:pPr>
        <w:rPr>
          <w:rFonts w:ascii="Arial" w:hAnsi="Arial" w:cs="Arial"/>
        </w:rPr>
      </w:pPr>
      <w:r w:rsidRPr="000C7B1A">
        <w:rPr>
          <w:b/>
          <w:bCs/>
        </w:rPr>
        <w:t>Câu 14. </w:t>
      </w:r>
      <w:r w:rsidRPr="000C7B1A">
        <w:t>Đốt cháy m gam FeS trong khí O</w:t>
      </w:r>
      <w:r w:rsidRPr="000C7B1A">
        <w:rPr>
          <w:vertAlign w:val="subscript"/>
        </w:rPr>
        <w:t>2</w:t>
      </w:r>
      <w:r w:rsidRPr="000C7B1A">
        <w:t> dư thu được khí X. Hấp thụ hoàn toàn khí X vào 200 ml dung dịch gồm NaOH 0,1 M và Ba(OH)</w:t>
      </w:r>
      <w:r w:rsidRPr="000C7B1A">
        <w:rPr>
          <w:vertAlign w:val="subscript"/>
        </w:rPr>
        <w:t>2</w:t>
      </w:r>
      <w:r w:rsidRPr="000C7B1A">
        <w:t> 0,1 M. Sau phản ứng thu được dung dịch Y và 4,34 gam kết tủa. Khi cho dung dịch NaOH vào dung dịch X thì lại thấy có kết tủa Giá trị của m là:</w:t>
      </w:r>
    </w:p>
    <w:p w:rsidR="003A3D3B" w:rsidRPr="000C7B1A" w:rsidRDefault="003A3D3B" w:rsidP="002E7143">
      <w:pPr>
        <w:rPr>
          <w:rFonts w:ascii="Arial" w:hAnsi="Arial" w:cs="Arial"/>
        </w:rPr>
      </w:pPr>
      <w:r w:rsidRPr="000C7B1A">
        <w:t>A. 2,53 gam            B. 3,52 gam                  C.3,25 gam                                    D. 1,76 gam</w:t>
      </w:r>
    </w:p>
    <w:p w:rsidR="003A3D3B" w:rsidRPr="000C7B1A" w:rsidRDefault="003A3D3B" w:rsidP="002E7143">
      <w:pPr>
        <w:rPr>
          <w:rFonts w:ascii="Arial" w:hAnsi="Arial" w:cs="Arial"/>
        </w:rPr>
      </w:pPr>
      <w:r w:rsidRPr="000C7B1A">
        <w:rPr>
          <w:b/>
          <w:bCs/>
        </w:rPr>
        <w:t>Câu 15</w:t>
      </w:r>
      <w:r w:rsidRPr="000C7B1A">
        <w:t>. Sục hết 1,568 lít khí CO</w:t>
      </w:r>
      <w:r w:rsidRPr="000C7B1A">
        <w:rPr>
          <w:vertAlign w:val="subscript"/>
        </w:rPr>
        <w:t>2</w:t>
      </w:r>
      <w:r w:rsidRPr="000C7B1A">
        <w:t> (đktc) vào 500 ml dung dịch NaOH 0,16M. Sau thí nghiệm được dung dịch A. Rót 250 ml dung dịch B gồm BaCl</w:t>
      </w:r>
      <w:r w:rsidRPr="000C7B1A">
        <w:softHyphen/>
      </w:r>
      <w:r w:rsidRPr="000C7B1A">
        <w:rPr>
          <w:vertAlign w:val="subscript"/>
        </w:rPr>
        <w:t>2</w:t>
      </w:r>
      <w:r w:rsidRPr="000C7B1A">
        <w:t> 0,16M và Ba(OH)</w:t>
      </w:r>
      <w:r w:rsidRPr="000C7B1A">
        <w:rPr>
          <w:vertAlign w:val="subscript"/>
        </w:rPr>
        <w:t>2</w:t>
      </w:r>
      <w:r w:rsidRPr="000C7B1A">
        <w:t> xM vào dung dịch A được 3,94 gam kết tủa và dung dịch C. Nồng độ xM của Ba(OH)</w:t>
      </w:r>
      <w:r w:rsidRPr="000C7B1A">
        <w:rPr>
          <w:vertAlign w:val="subscript"/>
        </w:rPr>
        <w:t>2</w:t>
      </w:r>
      <w:r w:rsidRPr="000C7B1A">
        <w:t> bằng</w:t>
      </w:r>
    </w:p>
    <w:p w:rsidR="003A3D3B" w:rsidRPr="000C7B1A" w:rsidRDefault="003A3D3B" w:rsidP="002E7143">
      <w:pPr>
        <w:rPr>
          <w:rFonts w:ascii="Arial" w:hAnsi="Arial" w:cs="Arial"/>
        </w:rPr>
      </w:pPr>
      <w:r w:rsidRPr="000C7B1A">
        <w:t>A. 0,02M.                           B. 0,025M.              C. 0,03M.                                  D. 0,015M.</w:t>
      </w:r>
    </w:p>
    <w:p w:rsidR="003A3D3B" w:rsidRPr="000C7B1A" w:rsidRDefault="003A3D3B" w:rsidP="002E7143">
      <w:pPr>
        <w:rPr>
          <w:rFonts w:ascii="Arial" w:hAnsi="Arial" w:cs="Arial"/>
        </w:rPr>
      </w:pPr>
      <w:r w:rsidRPr="000C7B1A">
        <w:rPr>
          <w:b/>
          <w:bCs/>
          <w:lang w:val="vi-VN"/>
        </w:rPr>
        <w:t>Câu 16</w:t>
      </w:r>
      <w:r w:rsidRPr="000C7B1A">
        <w:rPr>
          <w:b/>
          <w:bCs/>
        </w:rPr>
        <w:t>. </w:t>
      </w:r>
      <w:r w:rsidRPr="000C7B1A">
        <w:t>Nung nóng m gam MgCO</w:t>
      </w:r>
      <w:r w:rsidRPr="000C7B1A">
        <w:rPr>
          <w:vertAlign w:val="subscript"/>
        </w:rPr>
        <w:t>3</w:t>
      </w:r>
      <w:r w:rsidRPr="000C7B1A">
        <w:t> đến khi khối lượng không đổi thì thu được V lít khí CO</w:t>
      </w:r>
      <w:r w:rsidRPr="000C7B1A">
        <w:rPr>
          <w:vertAlign w:val="subscript"/>
        </w:rPr>
        <w:t>2</w:t>
      </w:r>
      <w:r w:rsidRPr="000C7B1A">
        <w:t> ( ở đktc). Hấp thụ hoàn toàn V lít CO</w:t>
      </w:r>
      <w:r w:rsidRPr="000C7B1A">
        <w:rPr>
          <w:vertAlign w:val="subscript"/>
        </w:rPr>
        <w:t>2</w:t>
      </w:r>
      <w:r w:rsidRPr="000C7B1A">
        <w:t> vào 400 ml dung dịch Ca(OH)</w:t>
      </w:r>
      <w:r w:rsidRPr="000C7B1A">
        <w:rPr>
          <w:vertAlign w:val="subscript"/>
        </w:rPr>
        <w:t>2</w:t>
      </w:r>
      <w:r w:rsidRPr="000C7B1A">
        <w:t> 0,1 M thì thu được 2,5 gam kết tủa và dung dịch X. Cho dung dịch NaOH dư vào X thì thu được a gam kết tủa. Giá trị của V và a là:</w:t>
      </w:r>
    </w:p>
    <w:p w:rsidR="003A3D3B" w:rsidRPr="000C7B1A" w:rsidRDefault="003A3D3B" w:rsidP="002E7143">
      <w:pPr>
        <w:rPr>
          <w:rFonts w:ascii="Arial" w:hAnsi="Arial" w:cs="Arial"/>
        </w:rPr>
      </w:pPr>
      <w:r w:rsidRPr="000C7B1A">
        <w:t>A. 1,232 lít và 1,5 gam                                   B. 1,008 lít và 1,8 gam         </w:t>
      </w:r>
    </w:p>
    <w:p w:rsidR="003A3D3B" w:rsidRPr="000C7B1A" w:rsidRDefault="003A3D3B" w:rsidP="002E7143">
      <w:pPr>
        <w:rPr>
          <w:rFonts w:ascii="Arial" w:hAnsi="Arial" w:cs="Arial"/>
        </w:rPr>
      </w:pPr>
      <w:r w:rsidRPr="000C7B1A">
        <w:t>C. 1,12 lít và 1,2 gam                                      D. 1,24 lít và 1,35 gam</w:t>
      </w:r>
    </w:p>
    <w:p w:rsidR="003A3D3B" w:rsidRPr="000C7B1A" w:rsidRDefault="003A3D3B" w:rsidP="002E7143">
      <w:pPr>
        <w:rPr>
          <w:rFonts w:ascii="Arial" w:hAnsi="Arial" w:cs="Arial"/>
        </w:rPr>
      </w:pPr>
      <w:r w:rsidRPr="000C7B1A">
        <w:rPr>
          <w:b/>
          <w:bCs/>
        </w:rPr>
        <w:t>Câu 17.</w:t>
      </w:r>
      <w:r w:rsidRPr="000C7B1A">
        <w:t> Cho m gam FeCO</w:t>
      </w:r>
      <w:r w:rsidRPr="000C7B1A">
        <w:rPr>
          <w:vertAlign w:val="subscript"/>
        </w:rPr>
        <w:t>3</w:t>
      </w:r>
      <w:r w:rsidRPr="000C7B1A">
        <w:t> tác dụng với dung dịch HNO</w:t>
      </w:r>
      <w:r w:rsidRPr="000C7B1A">
        <w:rPr>
          <w:vertAlign w:val="subscript"/>
        </w:rPr>
        <w:t>3</w:t>
      </w:r>
      <w:r w:rsidRPr="000C7B1A">
        <w:t> đặc nóng (dư) thu được hỗn hợp khí X. Hấp thụ hoàn toàn X vào dung dịch Ca(OH)</w:t>
      </w:r>
      <w:r w:rsidRPr="000C7B1A">
        <w:rPr>
          <w:vertAlign w:val="subscript"/>
        </w:rPr>
        <w:t>2</w:t>
      </w:r>
      <w:r w:rsidRPr="000C7B1A">
        <w:t> 0,05 M dư thì thấy có V lít dung dịch Ca(OH)</w:t>
      </w:r>
      <w:r w:rsidRPr="000C7B1A">
        <w:rPr>
          <w:vertAlign w:val="subscript"/>
        </w:rPr>
        <w:t>2</w:t>
      </w:r>
      <w:r w:rsidRPr="000C7B1A">
        <w:t> phản ứng và thu được 2 gam kết tủa. Giá trị m và V là:</w:t>
      </w:r>
    </w:p>
    <w:p w:rsidR="003A3D3B" w:rsidRPr="000C7B1A" w:rsidRDefault="003A3D3B" w:rsidP="002E7143">
      <w:pPr>
        <w:rPr>
          <w:rFonts w:ascii="Arial" w:hAnsi="Arial" w:cs="Arial"/>
        </w:rPr>
      </w:pPr>
      <w:r w:rsidRPr="000C7B1A">
        <w:t>A. 3,2 gam và 0,5 lít                                       B. 2,32 gam và 0,6 lít         </w:t>
      </w:r>
    </w:p>
    <w:p w:rsidR="003A3D3B" w:rsidRPr="000C7B1A" w:rsidRDefault="003A3D3B" w:rsidP="002E7143">
      <w:pPr>
        <w:rPr>
          <w:rFonts w:ascii="Arial" w:hAnsi="Arial" w:cs="Arial"/>
        </w:rPr>
      </w:pPr>
      <w:r w:rsidRPr="000C7B1A">
        <w:t>C. 2,22 gam và 0,5 lít                                      D. 2,23 gam và 0,3 lít</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lang w:val="vi-VN"/>
        </w:rPr>
        <w:t xml:space="preserve">Câu </w:t>
      </w:r>
      <w:r w:rsidRPr="000C7B1A">
        <w:rPr>
          <w:b/>
        </w:rPr>
        <w:t>18</w:t>
      </w:r>
      <w:r w:rsidRPr="000C7B1A">
        <w:t>. (ĐHA-2007). Hấp thụ hoàn toàn 2,688 lít khí CO</w:t>
      </w:r>
      <w:r w:rsidRPr="000C7B1A">
        <w:rPr>
          <w:vertAlign w:val="subscript"/>
        </w:rPr>
        <w:t>2</w:t>
      </w:r>
      <w:r w:rsidRPr="000C7B1A">
        <w:t xml:space="preserve"> (đktc) vào 2,5 lít dd Ba(OH)</w:t>
      </w:r>
      <w:r w:rsidRPr="000C7B1A">
        <w:rPr>
          <w:vertAlign w:val="subscript"/>
        </w:rPr>
        <w:t>2</w:t>
      </w:r>
      <w:r w:rsidRPr="000C7B1A">
        <w:t xml:space="preserve"> nồng độ a mol/l, thu được 15,76g kết tủa. Giá trị của a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0,032</w:t>
      </w:r>
      <w:r w:rsidRPr="000C7B1A">
        <w:tab/>
        <w:t>B. 0,048</w:t>
      </w:r>
      <w:r w:rsidRPr="000C7B1A">
        <w:tab/>
        <w:t>C. 0,06</w:t>
      </w:r>
      <w:r w:rsidRPr="000C7B1A">
        <w:tab/>
        <w:t>D. 0,04.</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19</w:t>
      </w:r>
      <w:r w:rsidRPr="000C7B1A">
        <w:t>. (CĐAB-2008). Dẫn từ từ V lít khí CO (đktc) đi qua ống sứ đựng lượng dư hỗn hợp rắn gồm CuO, Fe</w:t>
      </w:r>
      <w:r w:rsidRPr="000C7B1A">
        <w:rPr>
          <w:vertAlign w:val="subscript"/>
        </w:rPr>
        <w:t>2</w:t>
      </w:r>
      <w:r w:rsidRPr="000C7B1A">
        <w:t>O</w:t>
      </w:r>
      <w:r w:rsidRPr="000C7B1A">
        <w:rPr>
          <w:vertAlign w:val="subscript"/>
        </w:rPr>
        <w:t>3</w:t>
      </w:r>
      <w:r w:rsidRPr="000C7B1A">
        <w:t xml:space="preserve"> (ở nhiệt độ cao). Sau khi các phản ứng xảy ra hoàn toàn, thu được khí X. Dẫn toàn bộ khí X ở trên vào lượng dư dd Ca(OH)</w:t>
      </w:r>
      <w:r w:rsidRPr="000C7B1A">
        <w:rPr>
          <w:vertAlign w:val="subscript"/>
        </w:rPr>
        <w:t>2</w:t>
      </w:r>
      <w:r w:rsidRPr="000C7B1A">
        <w:t xml:space="preserve"> thì tạo thành 4g kết tủa. V có giá trị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1,120</w:t>
      </w:r>
      <w:r w:rsidRPr="000C7B1A">
        <w:tab/>
        <w:t>B. 0,896.</w:t>
      </w:r>
      <w:r w:rsidRPr="000C7B1A">
        <w:tab/>
        <w:t>C. 0,448</w:t>
      </w:r>
      <w:r w:rsidRPr="000C7B1A">
        <w:tab/>
        <w:t>D. 0,224</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lastRenderedPageBreak/>
        <w:t>Câu 20</w:t>
      </w:r>
      <w:r w:rsidRPr="000C7B1A">
        <w:t>. (ĐHB-2007). Nung 13,4g hỗn hợp 2 muối cacbonat của 2KL hóa trị II, thu được 6,8g chất rắn và khí X. Lượng khí X sinh ra cho hấp thụ vào 75ml dd NaOH 1M, khối lượng muối khan thu được sau phản ứng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5,8g</w:t>
      </w:r>
      <w:r w:rsidRPr="000C7B1A">
        <w:tab/>
        <w:t>B. 6,5g</w:t>
      </w:r>
      <w:r w:rsidRPr="000C7B1A">
        <w:tab/>
        <w:t>C. 4,2g</w:t>
      </w:r>
      <w:r w:rsidRPr="000C7B1A">
        <w:tab/>
        <w:t>D. 6,3g.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21</w:t>
      </w:r>
      <w:r w:rsidRPr="000C7B1A">
        <w:t>. Hấp thụ hết V lít khí CO</w:t>
      </w:r>
      <w:r w:rsidRPr="000C7B1A">
        <w:rPr>
          <w:vertAlign w:val="subscript"/>
        </w:rPr>
        <w:t>2</w:t>
      </w:r>
      <w:r w:rsidRPr="000C7B1A">
        <w:t xml:space="preserve"> (đktc) vào 300ml dd NaOH x mol/l được 0,6g Na</w:t>
      </w:r>
      <w:r w:rsidRPr="000C7B1A">
        <w:rPr>
          <w:vertAlign w:val="subscript"/>
        </w:rPr>
        <w:t>2</w:t>
      </w:r>
      <w:r w:rsidRPr="000C7B1A">
        <w:t>CO</w:t>
      </w:r>
      <w:r w:rsidRPr="000C7B1A">
        <w:rPr>
          <w:vertAlign w:val="subscript"/>
        </w:rPr>
        <w:t>3</w:t>
      </w:r>
      <w:r w:rsidRPr="000C7B1A">
        <w:t xml:space="preserve"> và 8,4g NaHCO</w:t>
      </w:r>
      <w:r w:rsidRPr="000C7B1A">
        <w:rPr>
          <w:vertAlign w:val="subscript"/>
        </w:rPr>
        <w:t>3</w:t>
      </w:r>
      <w:r w:rsidRPr="000C7B1A">
        <w:t xml:space="preserve">. Giá trị V và x lần lượt </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4,48 lít và 1M.</w:t>
      </w:r>
      <w:r w:rsidRPr="000C7B1A">
        <w:tab/>
        <w:t>B. 4,48 lít và 1,5M</w:t>
      </w:r>
      <w:r w:rsidRPr="000C7B1A">
        <w:tab/>
        <w:t>C. 6,72 lít và 1M</w:t>
      </w:r>
      <w:r w:rsidRPr="000C7B1A">
        <w:tab/>
        <w:t>D. 5,6 lít và 2M</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22</w:t>
      </w:r>
      <w:r w:rsidRPr="000C7B1A">
        <w:t>. Đốt cháy hoàn toàn 0,1mol C</w:t>
      </w:r>
      <w:r w:rsidRPr="000C7B1A">
        <w:rPr>
          <w:vertAlign w:val="subscript"/>
        </w:rPr>
        <w:t>2</w:t>
      </w:r>
      <w:r w:rsidRPr="000C7B1A">
        <w:t>H</w:t>
      </w:r>
      <w:r w:rsidRPr="000C7B1A">
        <w:rPr>
          <w:vertAlign w:val="subscript"/>
        </w:rPr>
        <w:t>5</w:t>
      </w:r>
      <w:r w:rsidRPr="000C7B1A">
        <w:t>OH rồi hấp thụ toàn bộ sản phẩm cháy vào bình chứa 75ml dd Ba(OH)</w:t>
      </w:r>
      <w:r w:rsidRPr="000C7B1A">
        <w:rPr>
          <w:vertAlign w:val="subscript"/>
        </w:rPr>
        <w:t>2</w:t>
      </w:r>
      <w:r w:rsidRPr="000C7B1A">
        <w:t xml:space="preserve"> 2M. Tổng khối lượng muối thu được sau phản ứng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32,65.</w:t>
      </w:r>
      <w:r w:rsidRPr="000C7B1A">
        <w:tab/>
        <w:t>B. 19,7</w:t>
      </w:r>
      <w:r w:rsidRPr="000C7B1A">
        <w:tab/>
        <w:t>C. 12,95</w:t>
      </w:r>
      <w:r w:rsidRPr="000C7B1A">
        <w:tab/>
        <w:t>D. 35,75</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23.</w:t>
      </w:r>
      <w:r w:rsidRPr="000C7B1A">
        <w:t xml:space="preserve"> Hấp thụ toàn bộ 0,3mol CO</w:t>
      </w:r>
      <w:r w:rsidRPr="000C7B1A">
        <w:rPr>
          <w:vertAlign w:val="subscript"/>
        </w:rPr>
        <w:t>2</w:t>
      </w:r>
      <w:r w:rsidRPr="000C7B1A">
        <w:t xml:space="preserve"> vào dd chứa 0,25mol Ca(OH)</w:t>
      </w:r>
      <w:r w:rsidRPr="000C7B1A">
        <w:rPr>
          <w:vertAlign w:val="subscript"/>
        </w:rPr>
        <w:t>2</w:t>
      </w:r>
      <w:r w:rsidRPr="000C7B1A">
        <w:t>. Khối lượng dd sau phản ứng tăng hay giảm bao nhiêu gam?</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Tăng 13,2g</w:t>
      </w:r>
      <w:r w:rsidRPr="000C7B1A">
        <w:tab/>
        <w:t>B. Tăng 20g</w:t>
      </w:r>
      <w:r w:rsidRPr="000C7B1A">
        <w:tab/>
        <w:t>C. Giảm 16,8g</w:t>
      </w:r>
      <w:r w:rsidRPr="000C7B1A">
        <w:tab/>
        <w:t>D. Giảm 6,8g.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24.</w:t>
      </w:r>
      <w:r w:rsidRPr="000C7B1A">
        <w:t xml:space="preserve"> Đốt cháy hoàn toàn 0,1mol etan rồi hấp thụ toàn bộ sản phẩm cháy vào bình chứ 300ml dd NaOH 1M. Khối lượng muối thu được sau phản ứng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8,4g và 10,6g.</w:t>
      </w:r>
      <w:r w:rsidRPr="000C7B1A">
        <w:tab/>
        <w:t>B. 84g và 106g</w:t>
      </w:r>
      <w:r w:rsidRPr="000C7B1A">
        <w:tab/>
        <w:t>C. 0,84g và 1,06g</w:t>
      </w:r>
      <w:r w:rsidRPr="000C7B1A">
        <w:tab/>
        <w:t>D. 4,2g và 5,3g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25</w:t>
      </w:r>
      <w:r w:rsidRPr="000C7B1A">
        <w:t>. Hấp thụ hoàn toàn 0,224 lít CO</w:t>
      </w:r>
      <w:r w:rsidRPr="000C7B1A">
        <w:rPr>
          <w:vertAlign w:val="subscript"/>
        </w:rPr>
        <w:t>2</w:t>
      </w:r>
      <w:r w:rsidRPr="000C7B1A">
        <w:t xml:space="preserve"> (đktc) vào 2 lít Ca(OH)</w:t>
      </w:r>
      <w:r w:rsidRPr="000C7B1A">
        <w:rPr>
          <w:vertAlign w:val="subscript"/>
        </w:rPr>
        <w:t>2</w:t>
      </w:r>
      <w:r w:rsidRPr="000C7B1A">
        <w:t xml:space="preserve"> 0,01M ta thu được m gam kết tủa. Giá trị của m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1g.</w:t>
      </w:r>
      <w:r w:rsidRPr="000C7B1A">
        <w:tab/>
        <w:t>B. 1,5g</w:t>
      </w:r>
      <w:r w:rsidRPr="000C7B1A">
        <w:tab/>
        <w:t>C. 2g</w:t>
      </w:r>
      <w:r w:rsidRPr="000C7B1A">
        <w:tab/>
        <w:t>D. 2,5g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26</w:t>
      </w:r>
      <w:r w:rsidRPr="000C7B1A">
        <w:t>. Hấp thụ hết 2,24 lít CO</w:t>
      </w:r>
      <w:r w:rsidRPr="000C7B1A">
        <w:rPr>
          <w:vertAlign w:val="subscript"/>
        </w:rPr>
        <w:t>2</w:t>
      </w:r>
      <w:r w:rsidRPr="000C7B1A">
        <w:t xml:space="preserve"> (đktc) vào 1 lít dd chứa KOH 0,2M và Ca(OH)</w:t>
      </w:r>
      <w:r w:rsidRPr="000C7B1A">
        <w:rPr>
          <w:vertAlign w:val="subscript"/>
        </w:rPr>
        <w:t>2</w:t>
      </w:r>
      <w:r w:rsidRPr="000C7B1A">
        <w:t xml:space="preserve"> 0,05M thu được kết tủa có khối lượng là:</w:t>
      </w:r>
      <w:r w:rsidRPr="000C7B1A">
        <w:tab/>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 5g.</w:t>
      </w:r>
      <w:r w:rsidRPr="000C7B1A">
        <w:tab/>
      </w:r>
      <w:r w:rsidRPr="000C7B1A">
        <w:rPr>
          <w:lang w:val="vi-VN"/>
        </w:rPr>
        <w:t xml:space="preserve">                          </w:t>
      </w:r>
      <w:r w:rsidRPr="000C7B1A">
        <w:t>B. 15g</w:t>
      </w:r>
      <w:r w:rsidRPr="000C7B1A">
        <w:tab/>
        <w:t>C. 10g</w:t>
      </w:r>
      <w:r w:rsidRPr="000C7B1A">
        <w:tab/>
        <w:t>D. 1g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27.</w:t>
      </w:r>
      <w:r w:rsidRPr="000C7B1A">
        <w:t xml:space="preserve"> Hấp thụ hết CO</w:t>
      </w:r>
      <w:r w:rsidRPr="000C7B1A">
        <w:rPr>
          <w:vertAlign w:val="subscript"/>
        </w:rPr>
        <w:t>2</w:t>
      </w:r>
      <w:r w:rsidRPr="000C7B1A">
        <w:t xml:space="preserve"> vào dd NaOH được dd A. Chia A làm 2 phần bằng nhau:</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 Cho dd BaCl</w:t>
      </w:r>
      <w:r w:rsidRPr="000C7B1A">
        <w:rPr>
          <w:vertAlign w:val="subscript"/>
        </w:rPr>
        <w:t>2</w:t>
      </w:r>
      <w:r w:rsidRPr="000C7B1A">
        <w:t xml:space="preserve"> dư vào phần 1 được a gam kết tủa.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 Cho dd Ba(OH)</w:t>
      </w:r>
      <w:r w:rsidRPr="000C7B1A">
        <w:rPr>
          <w:vertAlign w:val="subscript"/>
        </w:rPr>
        <w:t>2</w:t>
      </w:r>
      <w:r w:rsidRPr="000C7B1A">
        <w:t xml:space="preserve"> dư vào phần 2 được b gam kết tủa.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Cho biết a &lt; b. Dung dịch A chứa: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tab/>
      </w:r>
      <w:r w:rsidRPr="000C7B1A">
        <w:rPr>
          <w:lang w:val="pt-BR"/>
        </w:rPr>
        <w:t>A. Na</w:t>
      </w:r>
      <w:r w:rsidRPr="000C7B1A">
        <w:rPr>
          <w:vertAlign w:val="subscript"/>
          <w:lang w:val="pt-BR"/>
        </w:rPr>
        <w:t>2</w:t>
      </w:r>
      <w:r w:rsidRPr="000C7B1A">
        <w:rPr>
          <w:lang w:val="pt-BR"/>
        </w:rPr>
        <w:t>CO</w:t>
      </w:r>
      <w:r w:rsidRPr="000C7B1A">
        <w:rPr>
          <w:vertAlign w:val="subscript"/>
          <w:lang w:val="pt-BR"/>
        </w:rPr>
        <w:t>3</w:t>
      </w:r>
      <w:r w:rsidRPr="000C7B1A">
        <w:rPr>
          <w:lang w:val="pt-BR"/>
        </w:rPr>
        <w:tab/>
        <w:t>B. NaHCO</w:t>
      </w:r>
      <w:r w:rsidRPr="000C7B1A">
        <w:rPr>
          <w:vertAlign w:val="subscript"/>
          <w:lang w:val="pt-BR"/>
        </w:rPr>
        <w:t>3</w:t>
      </w:r>
      <w:r w:rsidRPr="000C7B1A">
        <w:rPr>
          <w:lang w:val="pt-BR"/>
        </w:rPr>
        <w:tab/>
        <w:t>C. NaOH và NaHCO</w:t>
      </w:r>
      <w:r w:rsidRPr="000C7B1A">
        <w:rPr>
          <w:vertAlign w:val="subscript"/>
          <w:lang w:val="pt-BR"/>
        </w:rPr>
        <w:t>3</w:t>
      </w:r>
      <w:r w:rsidRPr="000C7B1A">
        <w:rPr>
          <w:lang w:val="pt-BR"/>
        </w:rPr>
        <w:tab/>
        <w:t>D. NaHCO</w:t>
      </w:r>
      <w:r w:rsidRPr="000C7B1A">
        <w:rPr>
          <w:vertAlign w:val="subscript"/>
          <w:lang w:val="pt-BR"/>
        </w:rPr>
        <w:t>3</w:t>
      </w:r>
      <w:r w:rsidRPr="000C7B1A">
        <w:rPr>
          <w:lang w:val="pt-BR"/>
        </w:rPr>
        <w:t xml:space="preserve"> và Na</w:t>
      </w:r>
      <w:r w:rsidRPr="000C7B1A">
        <w:rPr>
          <w:vertAlign w:val="subscript"/>
          <w:lang w:val="pt-BR"/>
        </w:rPr>
        <w:t>2</w:t>
      </w:r>
      <w:r w:rsidRPr="000C7B1A">
        <w:rPr>
          <w:lang w:val="pt-BR"/>
        </w:rPr>
        <w:t>CO</w:t>
      </w:r>
      <w:r w:rsidRPr="000C7B1A">
        <w:rPr>
          <w:vertAlign w:val="subscript"/>
          <w:lang w:val="pt-BR"/>
        </w:rPr>
        <w:t>3</w:t>
      </w:r>
      <w:r w:rsidRPr="000C7B1A">
        <w:rPr>
          <w:lang w:val="pt-BR"/>
        </w:rPr>
        <w:t>.</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b/>
          <w:lang w:val="pt-BR"/>
        </w:rPr>
        <w:t>Câu 28</w:t>
      </w:r>
      <w:r w:rsidRPr="000C7B1A">
        <w:rPr>
          <w:lang w:val="pt-BR"/>
        </w:rPr>
        <w:t>. Hấp thụ hết CO</w:t>
      </w:r>
      <w:r w:rsidRPr="000C7B1A">
        <w:rPr>
          <w:vertAlign w:val="subscript"/>
          <w:lang w:val="pt-BR"/>
        </w:rPr>
        <w:t>2</w:t>
      </w:r>
      <w:r w:rsidRPr="000C7B1A">
        <w:rPr>
          <w:lang w:val="pt-BR"/>
        </w:rPr>
        <w:t xml:space="preserve"> vào dd NaOH được dd A. Biết rằng:</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ab/>
        <w:t>- Cho từ từ dd HCl vào dd A thì phải mất 50ml dd HCl mới bắt đầu thấy khí thoát ra.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ab/>
        <w:t>- Cho dd Ba(OH)</w:t>
      </w:r>
      <w:r w:rsidRPr="000C7B1A">
        <w:rPr>
          <w:vertAlign w:val="subscript"/>
          <w:lang w:val="pt-BR"/>
        </w:rPr>
        <w:t>2</w:t>
      </w:r>
      <w:r w:rsidRPr="000C7B1A">
        <w:rPr>
          <w:lang w:val="pt-BR"/>
        </w:rPr>
        <w:t xml:space="preserve"> dư vào dd A được 7,88g kết tủa.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Dung dịch A chứa: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ab/>
        <w:t>A. Na</w:t>
      </w:r>
      <w:r w:rsidRPr="000C7B1A">
        <w:rPr>
          <w:vertAlign w:val="subscript"/>
          <w:lang w:val="pt-BR"/>
        </w:rPr>
        <w:t>2</w:t>
      </w:r>
      <w:r w:rsidRPr="000C7B1A">
        <w:rPr>
          <w:lang w:val="pt-BR"/>
        </w:rPr>
        <w:t>CO</w:t>
      </w:r>
      <w:r w:rsidRPr="000C7B1A">
        <w:rPr>
          <w:vertAlign w:val="subscript"/>
          <w:lang w:val="pt-BR"/>
        </w:rPr>
        <w:t>3</w:t>
      </w:r>
      <w:r w:rsidRPr="000C7B1A">
        <w:rPr>
          <w:lang w:val="pt-BR"/>
        </w:rPr>
        <w:tab/>
        <w:t>B. NaHCO</w:t>
      </w:r>
      <w:r w:rsidRPr="000C7B1A">
        <w:rPr>
          <w:vertAlign w:val="subscript"/>
          <w:lang w:val="pt-BR"/>
        </w:rPr>
        <w:t>3</w:t>
      </w:r>
      <w:r w:rsidRPr="000C7B1A">
        <w:rPr>
          <w:lang w:val="pt-BR"/>
        </w:rPr>
        <w:tab/>
        <w:t>C. NaOH và NaHCO</w:t>
      </w:r>
      <w:r w:rsidRPr="000C7B1A">
        <w:rPr>
          <w:vertAlign w:val="subscript"/>
          <w:lang w:val="pt-BR"/>
        </w:rPr>
        <w:t>3</w:t>
      </w:r>
      <w:r w:rsidRPr="000C7B1A">
        <w:rPr>
          <w:lang w:val="pt-BR"/>
        </w:rPr>
        <w:t>.</w:t>
      </w:r>
      <w:r w:rsidRPr="000C7B1A">
        <w:rPr>
          <w:lang w:val="pt-BR"/>
        </w:rPr>
        <w:tab/>
        <w:t>D. NaHCO</w:t>
      </w:r>
      <w:r w:rsidRPr="000C7B1A">
        <w:rPr>
          <w:vertAlign w:val="subscript"/>
          <w:lang w:val="pt-BR"/>
        </w:rPr>
        <w:t>3</w:t>
      </w:r>
      <w:r w:rsidRPr="000C7B1A">
        <w:rPr>
          <w:lang w:val="pt-BR"/>
        </w:rPr>
        <w:t xml:space="preserve"> và Na</w:t>
      </w:r>
      <w:r w:rsidRPr="000C7B1A">
        <w:rPr>
          <w:vertAlign w:val="subscript"/>
          <w:lang w:val="pt-BR"/>
        </w:rPr>
        <w:t>2</w:t>
      </w:r>
      <w:r w:rsidRPr="000C7B1A">
        <w:rPr>
          <w:lang w:val="pt-BR"/>
        </w:rPr>
        <w:t>CO</w:t>
      </w:r>
      <w:r w:rsidRPr="000C7B1A">
        <w:rPr>
          <w:vertAlign w:val="subscript"/>
          <w:lang w:val="pt-BR"/>
        </w:rPr>
        <w:t>3</w:t>
      </w:r>
      <w:r w:rsidRPr="000C7B1A">
        <w:rPr>
          <w:lang w:val="pt-BR"/>
        </w:rPr>
        <w:t>.</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b/>
          <w:lang w:val="pt-BR"/>
        </w:rPr>
        <w:t>Câu 29.</w:t>
      </w:r>
      <w:r w:rsidRPr="000C7B1A">
        <w:rPr>
          <w:lang w:val="pt-BR"/>
        </w:rPr>
        <w:t xml:space="preserve"> Cho 0,2688 lít CO</w:t>
      </w:r>
      <w:r w:rsidRPr="000C7B1A">
        <w:rPr>
          <w:vertAlign w:val="subscript"/>
          <w:lang w:val="pt-BR"/>
        </w:rPr>
        <w:t>2</w:t>
      </w:r>
      <w:r w:rsidRPr="000C7B1A">
        <w:rPr>
          <w:lang w:val="pt-BR"/>
        </w:rPr>
        <w:t xml:space="preserve"> (đktc) hấp thụ hoàn toàn bởi 200ml dd NaOH 0,1M và Ca(OH)</w:t>
      </w:r>
      <w:r w:rsidRPr="000C7B1A">
        <w:rPr>
          <w:vertAlign w:val="subscript"/>
          <w:lang w:val="pt-BR"/>
        </w:rPr>
        <w:t>2</w:t>
      </w:r>
      <w:r w:rsidRPr="000C7B1A">
        <w:rPr>
          <w:lang w:val="pt-BR"/>
        </w:rPr>
        <w:t xml:space="preserve"> 0,01M. Tổng khối lượng muối thu được là:</w:t>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lang w:val="pt-BR"/>
        </w:rPr>
        <w:tab/>
        <w:t>A. 1,26g.</w:t>
      </w:r>
      <w:r w:rsidRPr="000C7B1A">
        <w:rPr>
          <w:lang w:val="pt-BR"/>
        </w:rPr>
        <w:tab/>
        <w:t>B. 2g</w:t>
      </w:r>
      <w:r w:rsidRPr="000C7B1A">
        <w:rPr>
          <w:lang w:val="pt-BR"/>
        </w:rPr>
        <w:tab/>
        <w:t>C. 3,06g</w:t>
      </w:r>
      <w:r w:rsidRPr="000C7B1A">
        <w:rPr>
          <w:lang w:val="pt-BR"/>
        </w:rPr>
        <w:tab/>
        <w:t>D. 4,96g</w:t>
      </w:r>
      <w:r w:rsidRPr="000C7B1A">
        <w:rPr>
          <w:lang w:val="pt-BR"/>
        </w:rPr>
        <w:tab/>
      </w:r>
    </w:p>
    <w:p w:rsidR="003A3D3B" w:rsidRPr="000C7B1A" w:rsidRDefault="003A3D3B" w:rsidP="002E7143">
      <w:pPr>
        <w:tabs>
          <w:tab w:val="left" w:pos="540"/>
          <w:tab w:val="left" w:pos="1080"/>
          <w:tab w:val="left" w:pos="2880"/>
          <w:tab w:val="left" w:pos="5040"/>
          <w:tab w:val="left" w:pos="7380"/>
        </w:tabs>
        <w:spacing w:line="288" w:lineRule="auto"/>
        <w:jc w:val="both"/>
        <w:rPr>
          <w:lang w:val="pt-BR"/>
        </w:rPr>
      </w:pPr>
      <w:r w:rsidRPr="000C7B1A">
        <w:rPr>
          <w:b/>
          <w:lang w:val="pt-BR"/>
        </w:rPr>
        <w:t>Câu 30</w:t>
      </w:r>
      <w:r w:rsidRPr="000C7B1A">
        <w:rPr>
          <w:lang w:val="pt-BR"/>
        </w:rPr>
        <w:t>. Hấp thụ toàn bộ x mol CO</w:t>
      </w:r>
      <w:r w:rsidRPr="000C7B1A">
        <w:rPr>
          <w:vertAlign w:val="subscript"/>
          <w:lang w:val="pt-BR"/>
        </w:rPr>
        <w:t xml:space="preserve">2 </w:t>
      </w:r>
      <w:r w:rsidRPr="000C7B1A">
        <w:rPr>
          <w:lang w:val="pt-BR"/>
        </w:rPr>
        <w:t>vào dd chứa 0,03mol Ca(OH)</w:t>
      </w:r>
      <w:r w:rsidRPr="000C7B1A">
        <w:rPr>
          <w:vertAlign w:val="subscript"/>
          <w:lang w:val="pt-BR"/>
        </w:rPr>
        <w:t>2</w:t>
      </w:r>
      <w:r w:rsidRPr="000C7B1A">
        <w:rPr>
          <w:lang w:val="pt-BR"/>
        </w:rPr>
        <w:t xml:space="preserve"> được 2 gam kết tủa. Giá trị x là:</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lang w:val="pt-BR"/>
        </w:rPr>
        <w:tab/>
      </w:r>
      <w:r w:rsidRPr="000C7B1A">
        <w:rPr>
          <w:lang w:val="it-IT"/>
        </w:rPr>
        <w:t>A. 0,02mol; 0,04mol.</w:t>
      </w:r>
      <w:r w:rsidRPr="000C7B1A">
        <w:rPr>
          <w:lang w:val="it-IT"/>
        </w:rPr>
        <w:tab/>
        <w:t>B. 0,02mol; 0,05mol</w:t>
      </w:r>
      <w:r w:rsidRPr="000C7B1A">
        <w:rPr>
          <w:lang w:val="it-IT"/>
        </w:rPr>
        <w:tab/>
        <w:t>C. 0,01mol; 0,03mol</w:t>
      </w:r>
      <w:r w:rsidRPr="000C7B1A">
        <w:rPr>
          <w:lang w:val="it-IT"/>
        </w:rPr>
        <w:tab/>
        <w:t>D. 0,03mol; 0,04mol</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b/>
          <w:lang w:val="it-IT"/>
        </w:rPr>
        <w:t>Câu 31.</w:t>
      </w:r>
      <w:r w:rsidRPr="000C7B1A">
        <w:rPr>
          <w:lang w:val="it-IT"/>
        </w:rPr>
        <w:t xml:space="preserve"> Hấp thụ V lít CO</w:t>
      </w:r>
      <w:r w:rsidRPr="000C7B1A">
        <w:rPr>
          <w:vertAlign w:val="subscript"/>
          <w:lang w:val="it-IT"/>
        </w:rPr>
        <w:t>2</w:t>
      </w:r>
      <w:r w:rsidRPr="000C7B1A">
        <w:rPr>
          <w:lang w:val="it-IT"/>
        </w:rPr>
        <w:t xml:space="preserve"> (đktc) vào dd Ca(OH)</w:t>
      </w:r>
      <w:r w:rsidRPr="000C7B1A">
        <w:rPr>
          <w:vertAlign w:val="subscript"/>
          <w:lang w:val="it-IT"/>
        </w:rPr>
        <w:t>2</w:t>
      </w:r>
      <w:r w:rsidRPr="000C7B1A">
        <w:rPr>
          <w:lang w:val="it-IT"/>
        </w:rPr>
        <w:t xml:space="preserve"> thu được 10g kết tủa. Loại bỏ kết tủa rồi nung nóng phần dd còn lại thu được 5 gam kết tủa nữa. Giá trị V là:</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lang w:val="it-IT"/>
        </w:rPr>
        <w:tab/>
        <w:t>A. 3,36 lít</w:t>
      </w:r>
      <w:r w:rsidRPr="000C7B1A">
        <w:rPr>
          <w:lang w:val="it-IT"/>
        </w:rPr>
        <w:tab/>
        <w:t>B. 2,24 lít</w:t>
      </w:r>
      <w:r w:rsidRPr="000C7B1A">
        <w:rPr>
          <w:lang w:val="it-IT"/>
        </w:rPr>
        <w:tab/>
        <w:t>C. 1,12 lít</w:t>
      </w:r>
      <w:r w:rsidRPr="000C7B1A">
        <w:rPr>
          <w:lang w:val="it-IT"/>
        </w:rPr>
        <w:tab/>
        <w:t>D. 4,48 lít.</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b/>
          <w:lang w:val="it-IT"/>
        </w:rPr>
        <w:t>Câu 32</w:t>
      </w:r>
      <w:r w:rsidRPr="000C7B1A">
        <w:rPr>
          <w:lang w:val="it-IT"/>
        </w:rPr>
        <w:t>. Khử hoàn toàn 8,72g hỗn hợp X gồm Fe</w:t>
      </w:r>
      <w:r w:rsidRPr="000C7B1A">
        <w:rPr>
          <w:vertAlign w:val="subscript"/>
          <w:lang w:val="it-IT"/>
        </w:rPr>
        <w:t>2</w:t>
      </w:r>
      <w:r w:rsidRPr="000C7B1A">
        <w:rPr>
          <w:lang w:val="it-IT"/>
        </w:rPr>
        <w:t>O</w:t>
      </w:r>
      <w:r w:rsidRPr="000C7B1A">
        <w:rPr>
          <w:vertAlign w:val="subscript"/>
          <w:lang w:val="it-IT"/>
        </w:rPr>
        <w:t>3</w:t>
      </w:r>
      <w:r w:rsidRPr="000C7B1A">
        <w:rPr>
          <w:lang w:val="it-IT"/>
        </w:rPr>
        <w:t xml:space="preserve"> và FeO bằng CO thì thu được m gam chất rắn Y và khí CO</w:t>
      </w:r>
      <w:r w:rsidRPr="000C7B1A">
        <w:rPr>
          <w:vertAlign w:val="subscript"/>
          <w:lang w:val="it-IT"/>
        </w:rPr>
        <w:t>2</w:t>
      </w:r>
      <w:r w:rsidRPr="000C7B1A">
        <w:rPr>
          <w:lang w:val="it-IT"/>
        </w:rPr>
        <w:t>. Hấp thụ hoàn toàn khí CO</w:t>
      </w:r>
      <w:r w:rsidRPr="000C7B1A">
        <w:rPr>
          <w:vertAlign w:val="subscript"/>
          <w:lang w:val="it-IT"/>
        </w:rPr>
        <w:t>2</w:t>
      </w:r>
      <w:r w:rsidRPr="000C7B1A">
        <w:rPr>
          <w:lang w:val="it-IT"/>
        </w:rPr>
        <w:t xml:space="preserve"> bằng nước vôi trong dư thu được 6 gam kết tủa. Giá trị của m là:</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lang w:val="it-IT"/>
        </w:rPr>
        <w:tab/>
        <w:t>A. 6,08g</w:t>
      </w:r>
      <w:r w:rsidRPr="000C7B1A">
        <w:rPr>
          <w:lang w:val="it-IT"/>
        </w:rPr>
        <w:tab/>
        <w:t>B. 7,76g.</w:t>
      </w:r>
      <w:r w:rsidRPr="000C7B1A">
        <w:rPr>
          <w:lang w:val="it-IT"/>
        </w:rPr>
        <w:tab/>
        <w:t>C. 9,68g</w:t>
      </w:r>
      <w:r w:rsidRPr="000C7B1A">
        <w:rPr>
          <w:lang w:val="it-IT"/>
        </w:rPr>
        <w:tab/>
        <w:t>D. 11,36g</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b/>
          <w:lang w:val="it-IT"/>
        </w:rPr>
        <w:lastRenderedPageBreak/>
        <w:t>Câu 33.</w:t>
      </w:r>
      <w:r w:rsidRPr="000C7B1A">
        <w:rPr>
          <w:lang w:val="it-IT"/>
        </w:rPr>
        <w:t xml:space="preserve"> Cho luồng khí CO đi qua m gam Fe</w:t>
      </w:r>
      <w:r w:rsidRPr="000C7B1A">
        <w:rPr>
          <w:vertAlign w:val="subscript"/>
          <w:lang w:val="it-IT"/>
        </w:rPr>
        <w:t>2</w:t>
      </w:r>
      <w:r w:rsidRPr="000C7B1A">
        <w:rPr>
          <w:lang w:val="it-IT"/>
        </w:rPr>
        <w:t>O</w:t>
      </w:r>
      <w:r w:rsidRPr="000C7B1A">
        <w:rPr>
          <w:vertAlign w:val="subscript"/>
          <w:lang w:val="it-IT"/>
        </w:rPr>
        <w:t>3</w:t>
      </w:r>
      <w:r w:rsidRPr="000C7B1A">
        <w:rPr>
          <w:lang w:val="it-IT"/>
        </w:rPr>
        <w:t xml:space="preserve"> đun nóng, thu được 39,2g hỗn hợp gồm 4 chất rắn là sắt kim loại và 3 oxit của nó, đồng thời có hỗn hợp khí thoát ra. Cho hỗn hợp khí này hấp thụ vào dd nước vôi trong có dư thì thu được 55g kết tủa. Giá trị của m là:</w:t>
      </w:r>
    </w:p>
    <w:p w:rsidR="003A3D3B" w:rsidRPr="000C7B1A" w:rsidRDefault="003A3D3B" w:rsidP="002E7143">
      <w:pPr>
        <w:tabs>
          <w:tab w:val="left" w:pos="540"/>
          <w:tab w:val="left" w:pos="1080"/>
          <w:tab w:val="left" w:pos="2880"/>
          <w:tab w:val="left" w:pos="5040"/>
          <w:tab w:val="left" w:pos="7380"/>
        </w:tabs>
        <w:spacing w:line="288" w:lineRule="auto"/>
        <w:jc w:val="both"/>
        <w:rPr>
          <w:lang w:val="it-IT"/>
        </w:rPr>
      </w:pPr>
      <w:r w:rsidRPr="000C7B1A">
        <w:rPr>
          <w:lang w:val="it-IT"/>
        </w:rPr>
        <w:tab/>
        <w:t>A. 48g.</w:t>
      </w:r>
      <w:r w:rsidRPr="000C7B1A">
        <w:rPr>
          <w:lang w:val="it-IT"/>
        </w:rPr>
        <w:tab/>
        <w:t>B. 40g</w:t>
      </w:r>
      <w:r w:rsidRPr="000C7B1A">
        <w:rPr>
          <w:lang w:val="it-IT"/>
        </w:rPr>
        <w:tab/>
        <w:t>C. 64g</w:t>
      </w:r>
      <w:r w:rsidRPr="000C7B1A">
        <w:rPr>
          <w:lang w:val="it-IT"/>
        </w:rPr>
        <w:tab/>
        <w:t>D. 44,32g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34</w:t>
      </w:r>
      <w:r w:rsidRPr="000C7B1A">
        <w:t>. Sục V lít khí CO</w:t>
      </w:r>
      <w:r w:rsidRPr="000C7B1A">
        <w:rPr>
          <w:vertAlign w:val="subscript"/>
        </w:rPr>
        <w:t>2</w:t>
      </w:r>
      <w:r w:rsidRPr="000C7B1A">
        <w:t xml:space="preserve"> (đktc) vào 2 lít dd Ca(OH)</w:t>
      </w:r>
      <w:r w:rsidRPr="000C7B1A">
        <w:rPr>
          <w:vertAlign w:val="subscript"/>
        </w:rPr>
        <w:t>2</w:t>
      </w:r>
      <w:r w:rsidRPr="000C7B1A">
        <w:t xml:space="preserve"> 0,05M, thu được 7,5g kết tủa. Giá trị của V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1,68 lít</w:t>
      </w:r>
      <w:r w:rsidRPr="000C7B1A">
        <w:tab/>
        <w:t>B. 2,88 lít</w:t>
      </w:r>
      <w:r w:rsidRPr="000C7B1A">
        <w:tab/>
        <w:t>C. 2,24 lít và 2,8 lít</w:t>
      </w:r>
      <w:r w:rsidRPr="000C7B1A">
        <w:tab/>
        <w:t>D. 1,68 lít và 2,8 lít.</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35</w:t>
      </w:r>
      <w:r w:rsidRPr="000C7B1A">
        <w:t>. Nung nóng 7,2g Fe</w:t>
      </w:r>
      <w:r w:rsidRPr="000C7B1A">
        <w:rPr>
          <w:vertAlign w:val="subscript"/>
        </w:rPr>
        <w:t>2</w:t>
      </w:r>
      <w:r w:rsidRPr="000C7B1A">
        <w:t>O</w:t>
      </w:r>
      <w:r w:rsidRPr="000C7B1A">
        <w:rPr>
          <w:vertAlign w:val="subscript"/>
        </w:rPr>
        <w:t>3</w:t>
      </w:r>
      <w:r w:rsidRPr="000C7B1A">
        <w:t xml:space="preserve"> với khí CO. Sau một thời gian thu được m gam chất rắn X. Khí sinh ra hấp thụ hết bởi dd Ba(OH)</w:t>
      </w:r>
      <w:r w:rsidRPr="000C7B1A">
        <w:rPr>
          <w:vertAlign w:val="subscript"/>
        </w:rPr>
        <w:t>2</w:t>
      </w:r>
      <w:r w:rsidRPr="000C7B1A">
        <w:t xml:space="preserve"> được 5,91g kết tủa, tiếp tục cho Ba(OH)</w:t>
      </w:r>
      <w:r w:rsidRPr="000C7B1A">
        <w:rPr>
          <w:vertAlign w:val="subscript"/>
        </w:rPr>
        <w:t>2</w:t>
      </w:r>
      <w:r w:rsidRPr="000C7B1A">
        <w:t xml:space="preserve"> dư vào dd trên thấy có 3,94g kết tủa nữa. Giá trị của m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0,32g</w:t>
      </w:r>
      <w:r w:rsidRPr="000C7B1A">
        <w:tab/>
        <w:t>B. 6,4g.</w:t>
      </w:r>
      <w:r w:rsidRPr="000C7B1A">
        <w:tab/>
        <w:t>C. 3,2g</w:t>
      </w:r>
      <w:r w:rsidRPr="000C7B1A">
        <w:tab/>
        <w:t>D. 0,64g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36</w:t>
      </w:r>
      <w:r w:rsidRPr="000C7B1A">
        <w:t>. Cho 0,14mol CO</w:t>
      </w:r>
      <w:r w:rsidRPr="000C7B1A">
        <w:rPr>
          <w:vertAlign w:val="subscript"/>
        </w:rPr>
        <w:t>2</w:t>
      </w:r>
      <w:r w:rsidRPr="000C7B1A">
        <w:t xml:space="preserve"> hấp thụ hết vào dd chứa 0,11mol Ca(OH)</w:t>
      </w:r>
      <w:r w:rsidRPr="000C7B1A">
        <w:rPr>
          <w:vertAlign w:val="subscript"/>
        </w:rPr>
        <w:t>2</w:t>
      </w:r>
      <w:r w:rsidRPr="000C7B1A">
        <w:t>. Khối lượng dd sau phản ứng giảm bao nhiêu gam so với khối lượng dd ban đầu?</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1,84g.</w:t>
      </w:r>
      <w:r w:rsidRPr="000C7B1A">
        <w:tab/>
        <w:t>B. 184g</w:t>
      </w:r>
      <w:r w:rsidRPr="000C7B1A">
        <w:tab/>
        <w:t>C. 18,4g</w:t>
      </w:r>
      <w:r w:rsidRPr="000C7B1A">
        <w:tab/>
        <w:t>D. 0,184g</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37</w:t>
      </w:r>
      <w:r w:rsidRPr="000C7B1A">
        <w:t>. Cho 1,4g hỗn hợp X gồm CO</w:t>
      </w:r>
      <w:r w:rsidRPr="000C7B1A">
        <w:rPr>
          <w:vertAlign w:val="subscript"/>
        </w:rPr>
        <w:t>2</w:t>
      </w:r>
      <w:r w:rsidRPr="000C7B1A">
        <w:t xml:space="preserve"> và SO</w:t>
      </w:r>
      <w:r w:rsidRPr="000C7B1A">
        <w:rPr>
          <w:vertAlign w:val="subscript"/>
        </w:rPr>
        <w:t>2</w:t>
      </w:r>
      <w:r w:rsidRPr="000C7B1A">
        <w:t xml:space="preserve"> lội chậm qua 500ml dd Ba(OH)</w:t>
      </w:r>
      <w:r w:rsidRPr="000C7B1A">
        <w:rPr>
          <w:vertAlign w:val="subscript"/>
        </w:rPr>
        <w:t>2</w:t>
      </w:r>
      <w:r w:rsidRPr="000C7B1A">
        <w:t xml:space="preserve"> 0,1M. Sau thí nghiệm phải dùng 250ml HCl 0,2M để trung hòa Ba(OH)</w:t>
      </w:r>
      <w:r w:rsidRPr="000C7B1A">
        <w:rPr>
          <w:vertAlign w:val="subscript"/>
        </w:rPr>
        <w:t>2</w:t>
      </w:r>
      <w:r w:rsidRPr="000C7B1A">
        <w:t xml:space="preserve"> dư. Phần trăm theo số mol của CO</w:t>
      </w:r>
      <w:r w:rsidRPr="000C7B1A">
        <w:rPr>
          <w:vertAlign w:val="subscript"/>
        </w:rPr>
        <w:t>2</w:t>
      </w:r>
      <w:r w:rsidRPr="000C7B1A">
        <w:t xml:space="preserve"> và SO</w:t>
      </w:r>
      <w:r w:rsidRPr="000C7B1A">
        <w:rPr>
          <w:vertAlign w:val="subscript"/>
        </w:rPr>
        <w:t>2</w:t>
      </w:r>
      <w:r w:rsidRPr="000C7B1A">
        <w:t xml:space="preserve"> trong hỗn hợp X lần lượt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50% và 50%</w:t>
      </w:r>
      <w:r w:rsidRPr="000C7B1A">
        <w:tab/>
        <w:t>B. 40% và 60%.</w:t>
      </w:r>
      <w:r w:rsidRPr="000C7B1A">
        <w:tab/>
        <w:t>C. 30% và 70%</w:t>
      </w:r>
      <w:r w:rsidRPr="000C7B1A">
        <w:tab/>
        <w:t>D. 20% và 80%</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rPr>
          <w:b/>
        </w:rPr>
        <w:t>Câu 38</w:t>
      </w:r>
      <w:r w:rsidRPr="000C7B1A">
        <w:t>. Dẫn 5,6 lít CO</w:t>
      </w:r>
      <w:r w:rsidRPr="000C7B1A">
        <w:rPr>
          <w:vertAlign w:val="subscript"/>
        </w:rPr>
        <w:t>2</w:t>
      </w:r>
      <w:r w:rsidRPr="000C7B1A">
        <w:t xml:space="preserve"> (đktc) vào bình chứa 200ml dd NaOH nồng độ a M; dd thu được có khả năng tác dụng tối đa 100ml dd KOH 1M. Giá trị của a là:</w:t>
      </w:r>
    </w:p>
    <w:p w:rsidR="003A3D3B" w:rsidRPr="000C7B1A" w:rsidRDefault="003A3D3B" w:rsidP="002E7143">
      <w:pPr>
        <w:tabs>
          <w:tab w:val="left" w:pos="540"/>
          <w:tab w:val="left" w:pos="1080"/>
          <w:tab w:val="left" w:pos="2880"/>
          <w:tab w:val="left" w:pos="5040"/>
          <w:tab w:val="left" w:pos="7380"/>
        </w:tabs>
        <w:spacing w:line="288" w:lineRule="auto"/>
        <w:jc w:val="both"/>
      </w:pPr>
      <w:r w:rsidRPr="000C7B1A">
        <w:tab/>
        <w:t>A. 0,75</w:t>
      </w:r>
      <w:r w:rsidRPr="000C7B1A">
        <w:tab/>
        <w:t>B. 1,5</w:t>
      </w:r>
      <w:r w:rsidRPr="000C7B1A">
        <w:tab/>
        <w:t>C. 2.</w:t>
      </w:r>
      <w:r w:rsidRPr="000C7B1A">
        <w:tab/>
        <w:t>D. 2,5</w:t>
      </w:r>
    </w:p>
    <w:p w:rsidR="003A3D3B" w:rsidRPr="000C7B1A" w:rsidRDefault="003A3D3B" w:rsidP="002E7143">
      <w:pPr>
        <w:tabs>
          <w:tab w:val="left" w:pos="540"/>
          <w:tab w:val="left" w:pos="1080"/>
          <w:tab w:val="left" w:pos="2880"/>
          <w:tab w:val="left" w:pos="5040"/>
          <w:tab w:val="left" w:pos="7380"/>
        </w:tabs>
        <w:spacing w:line="288" w:lineRule="auto"/>
        <w:jc w:val="both"/>
        <w:rPr>
          <w:b/>
          <w:lang w:val="vi-VN"/>
        </w:rPr>
      </w:pPr>
      <w:r w:rsidRPr="000C7B1A">
        <w:rPr>
          <w:b/>
          <w:lang w:val="vi-VN"/>
        </w:rPr>
        <w:t>Dạng 3: Bài toán CO</w:t>
      </w:r>
      <w:r w:rsidRPr="000C7B1A">
        <w:rPr>
          <w:b/>
          <w:vertAlign w:val="subscript"/>
          <w:lang w:val="vi-VN"/>
        </w:rPr>
        <w:t>3</w:t>
      </w:r>
      <w:r w:rsidRPr="000C7B1A">
        <w:rPr>
          <w:b/>
          <w:vertAlign w:val="superscript"/>
          <w:lang w:val="vi-VN"/>
        </w:rPr>
        <w:t>2-</w:t>
      </w:r>
      <w:r w:rsidRPr="000C7B1A">
        <w:rPr>
          <w:b/>
          <w:lang w:val="vi-VN"/>
        </w:rPr>
        <w:t xml:space="preserve"> và HCO</w:t>
      </w:r>
      <w:r w:rsidRPr="000C7B1A">
        <w:rPr>
          <w:b/>
          <w:vertAlign w:val="subscript"/>
          <w:lang w:val="vi-VN"/>
        </w:rPr>
        <w:t>3</w:t>
      </w:r>
      <w:r w:rsidRPr="000C7B1A">
        <w:rPr>
          <w:b/>
          <w:vertAlign w:val="superscript"/>
          <w:lang w:val="vi-VN"/>
        </w:rPr>
        <w:t>-</w:t>
      </w:r>
      <w:r w:rsidRPr="000C7B1A">
        <w:rPr>
          <w:b/>
          <w:lang w:val="vi-VN"/>
        </w:rPr>
        <w:t xml:space="preserve"> </w:t>
      </w:r>
    </w:p>
    <w:p w:rsidR="003A3D3B" w:rsidRPr="000C7B1A" w:rsidRDefault="003A3D3B" w:rsidP="002E7143">
      <w:pPr>
        <w:jc w:val="both"/>
      </w:pPr>
      <w:r w:rsidRPr="000C7B1A">
        <w:rPr>
          <w:b/>
        </w:rPr>
        <w:t>Loại 1</w:t>
      </w:r>
      <w:r w:rsidRPr="000C7B1A">
        <w:t>: Khi cho rất từ từ dung dịch axit vào dung dịch muối cacbonat ( hoặc hỗn hợp muối cacbonat và hiđrocacbonat) thì phản ứng xảy ra theo thứ tự sau:</w:t>
      </w:r>
    </w:p>
    <w:p w:rsidR="003A3D3B" w:rsidRPr="000C7B1A" w:rsidRDefault="003A3D3B" w:rsidP="002E7143">
      <w:pPr>
        <w:jc w:val="both"/>
      </w:pPr>
      <w:r w:rsidRPr="000C7B1A">
        <w:rPr>
          <w:position w:val="-32"/>
        </w:rPr>
        <w:object w:dxaOrig="3140" w:dyaOrig="760">
          <v:shape id="_x0000_i2014" type="#_x0000_t75" style="width:156.75pt;height:38.25pt" o:ole="">
            <v:imagedata r:id="rId1742" o:title=""/>
          </v:shape>
          <o:OLEObject Type="Embed" ProgID="Equation.DSMT4" ShapeID="_x0000_i2014" DrawAspect="Content" ObjectID="_1613285762" r:id="rId1743"/>
        </w:object>
      </w:r>
    </w:p>
    <w:p w:rsidR="003A3D3B" w:rsidRPr="000C7B1A" w:rsidRDefault="003A3D3B" w:rsidP="002E7143">
      <w:pPr>
        <w:jc w:val="both"/>
      </w:pPr>
      <w:r w:rsidRPr="000C7B1A">
        <w:rPr>
          <w:b/>
        </w:rPr>
        <w:t>Loại 2</w:t>
      </w:r>
      <w:r w:rsidRPr="000C7B1A">
        <w:t>: Khi cho rất từ từ dung dịch muối cacbonat ( hoặc hỗn hợp muối cacbonat và hiđrocacbonat) vào dung dịch xảy ra như sau:</w:t>
      </w:r>
    </w:p>
    <w:p w:rsidR="003A3D3B" w:rsidRPr="000C7B1A" w:rsidRDefault="003A3D3B" w:rsidP="002E7143">
      <w:pPr>
        <w:jc w:val="both"/>
      </w:pPr>
      <w:r w:rsidRPr="000C7B1A">
        <w:rPr>
          <w:position w:val="-32"/>
        </w:rPr>
        <w:object w:dxaOrig="3159" w:dyaOrig="760">
          <v:shape id="_x0000_i2015" type="#_x0000_t75" style="width:158.25pt;height:38.25pt" o:ole="">
            <v:imagedata r:id="rId1744" o:title=""/>
          </v:shape>
          <o:OLEObject Type="Embed" ProgID="Equation.DSMT4" ShapeID="_x0000_i2015" DrawAspect="Content" ObjectID="_1613285763" r:id="rId1745"/>
        </w:object>
      </w:r>
    </w:p>
    <w:p w:rsidR="003A3D3B" w:rsidRPr="000C7B1A" w:rsidRDefault="003A3D3B" w:rsidP="002E7143">
      <w:pPr>
        <w:jc w:val="both"/>
      </w:pPr>
      <w:r w:rsidRPr="000C7B1A">
        <w:rPr>
          <w:b/>
        </w:rPr>
        <w:t>VD1:</w:t>
      </w:r>
      <w:r w:rsidRPr="000C7B1A">
        <w:rPr>
          <w:b/>
          <w:bCs/>
        </w:rPr>
        <w:t xml:space="preserve"> (TSĐH- Khối A- 2007). </w:t>
      </w:r>
      <w:r w:rsidRPr="000C7B1A">
        <w:t>Cho từ từ dung dịch chứa a mol HCl vào dung dịch chứa b mol Na</w:t>
      </w:r>
      <w:r w:rsidRPr="000C7B1A">
        <w:rPr>
          <w:vertAlign w:val="subscript"/>
        </w:rPr>
        <w:t>2</w:t>
      </w:r>
      <w:r w:rsidRPr="000C7B1A">
        <w:t>CO</w:t>
      </w:r>
      <w:r w:rsidRPr="000C7B1A">
        <w:rPr>
          <w:vertAlign w:val="subscript"/>
        </w:rPr>
        <w:t>3</w:t>
      </w:r>
      <w:r w:rsidRPr="000C7B1A">
        <w:t xml:space="preserve"> đồng thời khuấy đều, thu được V lít khí (ở đktc) và dung dịch X. Khi cho dư nước vôi trong vào dung dịch X thấy có xuất hiện kết tủa. Biểu thức liên hệ giữa V với a, b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
        </w:rPr>
      </w:pPr>
      <w:r w:rsidRPr="000C7B1A">
        <w:rPr>
          <w:b/>
          <w:bCs/>
        </w:rPr>
        <w:t xml:space="preserve">A. </w:t>
      </w:r>
      <w:r w:rsidRPr="000C7B1A">
        <w:t xml:space="preserve">V = 11,2(a - b).                                     </w:t>
      </w:r>
      <w:r w:rsidRPr="000C7B1A">
        <w:rPr>
          <w:b/>
          <w:bCs/>
        </w:rPr>
        <w:t xml:space="preserve">B. </w:t>
      </w:r>
      <w:r w:rsidRPr="000C7B1A">
        <w:rPr>
          <w:b/>
        </w:rPr>
        <w:t>V = 22,4(a - b).</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C. </w:t>
      </w:r>
      <w:r w:rsidRPr="000C7B1A">
        <w:t xml:space="preserve">V = 22,4(a + b).                                    </w:t>
      </w:r>
      <w:r w:rsidRPr="000C7B1A">
        <w:rPr>
          <w:b/>
          <w:bCs/>
        </w:rPr>
        <w:t xml:space="preserve">D. </w:t>
      </w:r>
      <w:r w:rsidRPr="000C7B1A">
        <w:t>V = 11,2(a + b).</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Khi cho dư nước vôi trong vào dung dịch X thấy có xuất hiện kết tủa (CaCO</w:t>
      </w:r>
      <w:r w:rsidRPr="000C7B1A">
        <w:rPr>
          <w:vertAlign w:val="subscript"/>
        </w:rPr>
        <w:t>3</w:t>
      </w:r>
      <w:r w:rsidRPr="000C7B1A">
        <w:t>) suy ra X có chứa NaHCO</w:t>
      </w:r>
      <w:r w:rsidRPr="000C7B1A">
        <w:rPr>
          <w:vertAlign w:val="subscript"/>
        </w:rPr>
        <w:t>3</w:t>
      </w:r>
      <w:r w:rsidRPr="000C7B1A">
        <w:t xml:space="preserve">. </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Na</w:t>
      </w:r>
      <w:r w:rsidRPr="000C7B1A">
        <w:rPr>
          <w:vertAlign w:val="subscript"/>
        </w:rPr>
        <w:t>2</w:t>
      </w:r>
      <w:r w:rsidRPr="000C7B1A">
        <w:t>CO</w:t>
      </w:r>
      <w:r w:rsidRPr="000C7B1A">
        <w:rPr>
          <w:vertAlign w:val="subscript"/>
        </w:rPr>
        <w:t xml:space="preserve">3 </w:t>
      </w:r>
      <w:r w:rsidRPr="000C7B1A">
        <w:t xml:space="preserve">+ HCl </w:t>
      </w:r>
      <w:r w:rsidRPr="000C7B1A">
        <w:sym w:font="Wingdings 3" w:char="F067"/>
      </w:r>
      <w:r w:rsidRPr="000C7B1A">
        <w:t xml:space="preserve"> NaHCO</w:t>
      </w:r>
      <w:r w:rsidRPr="000C7B1A">
        <w:rPr>
          <w:vertAlign w:val="subscript"/>
        </w:rPr>
        <w:t xml:space="preserve">3 </w:t>
      </w:r>
      <w:r w:rsidRPr="000C7B1A">
        <w:t>+ NaCl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lang w:val="vi-VN"/>
        </w:rPr>
      </w:pPr>
      <w:r w:rsidRPr="000C7B1A">
        <w:t xml:space="preserve"> a</w:t>
      </w:r>
      <w:r w:rsidRPr="000C7B1A">
        <w:rPr>
          <w:lang w:val="vi-VN"/>
        </w:rPr>
        <w:t>(</w:t>
      </w:r>
      <w:r w:rsidRPr="000C7B1A">
        <w:t>mol</w:t>
      </w:r>
      <w:r w:rsidRPr="000C7B1A">
        <w:rPr>
          <w:lang w:val="vi-VN"/>
        </w:rPr>
        <w:t>)</w:t>
      </w:r>
      <w:r w:rsidRPr="000C7B1A">
        <w:t xml:space="preserve">  </w:t>
      </w:r>
      <w:r w:rsidRPr="000C7B1A">
        <w:sym w:font="Wingdings 3" w:char="F021"/>
      </w:r>
      <w:r w:rsidRPr="000C7B1A">
        <w:t xml:space="preserve">  a</w:t>
      </w:r>
      <w:r w:rsidRPr="000C7B1A">
        <w:rPr>
          <w:lang w:val="vi-VN"/>
        </w:rPr>
        <w:t>(</w:t>
      </w:r>
      <w:r w:rsidRPr="000C7B1A">
        <w:t>mol</w:t>
      </w:r>
      <w:r w:rsidRPr="000C7B1A">
        <w:rPr>
          <w:lang w:val="vi-VN"/>
        </w:rPr>
        <w: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NaHCO</w:t>
      </w:r>
      <w:r w:rsidRPr="000C7B1A">
        <w:rPr>
          <w:vertAlign w:val="subscript"/>
        </w:rPr>
        <w:t xml:space="preserve">3 </w:t>
      </w:r>
      <w:r w:rsidRPr="000C7B1A">
        <w:t xml:space="preserve">+ HCl </w:t>
      </w:r>
      <w:r w:rsidRPr="000C7B1A">
        <w:sym w:font="Wingdings 3" w:char="F067"/>
      </w:r>
      <w:r w:rsidRPr="000C7B1A">
        <w:t xml:space="preserve"> NaCl + CO</w:t>
      </w:r>
      <w:r w:rsidRPr="000C7B1A">
        <w:rPr>
          <w:vertAlign w:val="subscript"/>
        </w:rPr>
        <w:t xml:space="preserve">2 </w:t>
      </w:r>
      <w:r w:rsidRPr="000C7B1A">
        <w:t>+ H</w:t>
      </w:r>
      <w:r w:rsidRPr="000C7B1A">
        <w:rPr>
          <w:vertAlign w:val="subscript"/>
        </w:rPr>
        <w:t>2</w:t>
      </w:r>
      <w:r w:rsidRPr="000C7B1A">
        <w:t>O</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                (b-a)mol   </w:t>
      </w:r>
      <w:r w:rsidRPr="000C7B1A">
        <w:sym w:font="Wingdings 3" w:char="F067"/>
      </w:r>
      <w:r w:rsidRPr="000C7B1A">
        <w:t xml:space="preserve">      (b-a)mol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Vậy V = 22,4(a - b)</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sym w:font="Wingdings 3" w:char="F067"/>
      </w:r>
      <w:r w:rsidRPr="000C7B1A">
        <w:t>Chọn đáp án B.</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bCs/>
        </w:rPr>
        <w:t xml:space="preserve">VD 2: (TSĐH – Khối A- 2009). </w:t>
      </w:r>
      <w:r w:rsidRPr="000C7B1A">
        <w:t>Dung dịch X chứa hỗn hợp gồm Na</w:t>
      </w:r>
      <w:r w:rsidRPr="000C7B1A">
        <w:rPr>
          <w:vertAlign w:val="subscript"/>
        </w:rPr>
        <w:t>2</w:t>
      </w:r>
      <w:r w:rsidRPr="000C7B1A">
        <w:t>CO</w:t>
      </w:r>
      <w:r w:rsidRPr="000C7B1A">
        <w:rPr>
          <w:vertAlign w:val="subscript"/>
        </w:rPr>
        <w:t xml:space="preserve">3  </w:t>
      </w:r>
      <w:r w:rsidRPr="000C7B1A">
        <w:t>1,5M và KHCO</w:t>
      </w:r>
      <w:r w:rsidRPr="000C7B1A">
        <w:rPr>
          <w:vertAlign w:val="subscript"/>
        </w:rPr>
        <w:t>3</w:t>
      </w:r>
      <w:r w:rsidRPr="000C7B1A">
        <w:t xml:space="preserve">  1M. Nhỏ từ từ từng giọt cho đến</w:t>
      </w:r>
      <w:r w:rsidRPr="000C7B1A">
        <w:rPr>
          <w:b/>
          <w:bCs/>
        </w:rPr>
        <w:t xml:space="preserve"> </w:t>
      </w:r>
      <w:r w:rsidRPr="000C7B1A">
        <w:t>hết 200 ml dung dịch HCl 1M vào 100 ml dung dịch X, sinh ra V lít khí (ở đktc). Giá trị của V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
        </w:rPr>
      </w:pPr>
      <w:r w:rsidRPr="000C7B1A">
        <w:tab/>
      </w:r>
      <w:r w:rsidRPr="000C7B1A">
        <w:rPr>
          <w:b/>
          <w:bCs/>
        </w:rPr>
        <w:t xml:space="preserve">A. </w:t>
      </w:r>
      <w:r w:rsidRPr="000C7B1A">
        <w:t>3,36.</w:t>
      </w:r>
      <w:r w:rsidRPr="000C7B1A">
        <w:tab/>
      </w:r>
      <w:r w:rsidRPr="000C7B1A">
        <w:rPr>
          <w:b/>
          <w:bCs/>
        </w:rPr>
        <w:t xml:space="preserve">B. </w:t>
      </w:r>
      <w:r w:rsidRPr="000C7B1A">
        <w:t>2,24.</w:t>
      </w:r>
      <w:r w:rsidRPr="000C7B1A">
        <w:tab/>
      </w:r>
      <w:r w:rsidRPr="000C7B1A">
        <w:rPr>
          <w:b/>
          <w:bCs/>
        </w:rPr>
        <w:t xml:space="preserve">C. </w:t>
      </w:r>
      <w:r w:rsidRPr="000C7B1A">
        <w:t>4,48.</w:t>
      </w:r>
      <w:r w:rsidRPr="000C7B1A">
        <w:tab/>
      </w:r>
      <w:r w:rsidRPr="000C7B1A">
        <w:rPr>
          <w:b/>
          <w:bCs/>
        </w:rPr>
        <w:t xml:space="preserve">D. </w:t>
      </w:r>
      <w:r w:rsidRPr="000C7B1A">
        <w:rPr>
          <w:b/>
        </w:rPr>
        <w:t>1,12.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lastRenderedPageBreak/>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Phản ứng xảy ra theo thứ tự sau:</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CO</w:t>
      </w:r>
      <w:r w:rsidRPr="000C7B1A">
        <w:rPr>
          <w:vertAlign w:val="subscript"/>
        </w:rPr>
        <w:t>3</w:t>
      </w:r>
      <w:r w:rsidRPr="000C7B1A">
        <w:rPr>
          <w:vertAlign w:val="superscript"/>
        </w:rPr>
        <w:t xml:space="preserve">2-     </w:t>
      </w:r>
      <w:r w:rsidRPr="000C7B1A">
        <w:t>+      H</w:t>
      </w:r>
      <w:r w:rsidRPr="000C7B1A">
        <w:rPr>
          <w:vertAlign w:val="superscript"/>
        </w:rPr>
        <w:t xml:space="preserve">+          </w:t>
      </w:r>
      <w:r w:rsidRPr="000C7B1A">
        <w:sym w:font="Wingdings 3" w:char="F067"/>
      </w:r>
      <w:r w:rsidRPr="000C7B1A">
        <w:t xml:space="preserve"> HCO</w:t>
      </w:r>
      <w:r w:rsidRPr="000C7B1A">
        <w:rPr>
          <w:vertAlign w:val="subscript"/>
        </w:rPr>
        <w:t>3</w:t>
      </w:r>
      <w:r w:rsidRPr="000C7B1A">
        <w:rPr>
          <w:vertAlign w:val="superscript"/>
        </w:rPr>
        <w:t xml:space="preserve">- </w:t>
      </w:r>
      <w:r w:rsidRPr="000C7B1A">
        <w:t>(1)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vertAlign w:val="superscript"/>
        </w:rPr>
      </w:pPr>
      <w:r w:rsidRPr="000C7B1A">
        <w:t xml:space="preserve">0,15mol </w:t>
      </w:r>
      <w:r w:rsidRPr="000C7B1A">
        <w:sym w:font="Wingdings 3" w:char="F067"/>
      </w:r>
      <w:r w:rsidRPr="000C7B1A">
        <w:t xml:space="preserve">0,15mol </w:t>
      </w:r>
      <w:r w:rsidRPr="000C7B1A">
        <w:sym w:font="Wingdings 3" w:char="F067"/>
      </w:r>
      <w:r w:rsidRPr="000C7B1A">
        <w:t xml:space="preserve">0,15mol </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HCO</w:t>
      </w:r>
      <w:r w:rsidRPr="000C7B1A">
        <w:rPr>
          <w:vertAlign w:val="subscript"/>
        </w:rPr>
        <w:t>3</w:t>
      </w:r>
      <w:r w:rsidRPr="000C7B1A">
        <w:rPr>
          <w:vertAlign w:val="superscript"/>
        </w:rPr>
        <w:t xml:space="preserve">-        </w:t>
      </w:r>
      <w:r w:rsidRPr="000C7B1A">
        <w:t>+   H</w:t>
      </w:r>
      <w:r w:rsidRPr="000C7B1A">
        <w:rPr>
          <w:vertAlign w:val="superscript"/>
        </w:rPr>
        <w:t>+</w:t>
      </w:r>
      <w:r w:rsidRPr="000C7B1A">
        <w:t xml:space="preserve">       </w:t>
      </w:r>
      <w:r w:rsidRPr="000C7B1A">
        <w:sym w:font="Wingdings 3" w:char="F067"/>
      </w:r>
      <w:r w:rsidRPr="000C7B1A">
        <w:t xml:space="preserve">  CO</w:t>
      </w:r>
      <w:r w:rsidRPr="000C7B1A">
        <w:rPr>
          <w:vertAlign w:val="subscript"/>
        </w:rPr>
        <w:t xml:space="preserve">2 </w:t>
      </w:r>
      <w:r w:rsidRPr="000C7B1A">
        <w:t>+ H</w:t>
      </w:r>
      <w:r w:rsidRPr="000C7B1A">
        <w:rPr>
          <w:vertAlign w:val="subscript"/>
        </w:rPr>
        <w:t>2</w:t>
      </w:r>
      <w:r w:rsidRPr="000C7B1A">
        <w:t>O(2)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0,05mol</w:t>
      </w:r>
      <w:r w:rsidRPr="000C7B1A">
        <w:sym w:font="Wingdings 3" w:char="F021"/>
      </w:r>
      <w:r w:rsidRPr="000C7B1A">
        <w:t xml:space="preserve">  0,05mol</w:t>
      </w:r>
      <w:r w:rsidRPr="000C7B1A">
        <w:sym w:font="Wingdings 3" w:char="F067"/>
      </w:r>
      <w:r w:rsidRPr="000C7B1A">
        <w:t xml:space="preserve"> 0,05mol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Sau phản ứng (2) HCO</w:t>
      </w:r>
      <w:r w:rsidRPr="000C7B1A">
        <w:rPr>
          <w:vertAlign w:val="subscript"/>
        </w:rPr>
        <w:t>3</w:t>
      </w:r>
      <w:r w:rsidRPr="000C7B1A">
        <w:rPr>
          <w:vertAlign w:val="superscript"/>
        </w:rPr>
        <w:t>-</w:t>
      </w:r>
      <w:r w:rsidRPr="000C7B1A">
        <w:t xml:space="preserve"> còn dư 0,2 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V=1,12lit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sym w:font="Wingdings 3" w:char="F067"/>
      </w:r>
      <w:r w:rsidRPr="000C7B1A">
        <w:t>Chọn đáp án D.</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Cs/>
        </w:rPr>
      </w:pPr>
      <w:r w:rsidRPr="000C7B1A">
        <w:rPr>
          <w:b/>
        </w:rPr>
        <w:t>VD 3</w:t>
      </w:r>
      <w:r w:rsidRPr="000C7B1A">
        <w:t>: (</w:t>
      </w:r>
      <w:r w:rsidRPr="000C7B1A">
        <w:rPr>
          <w:b/>
          <w:bCs/>
        </w:rPr>
        <w:t xml:space="preserve">TSĐH – Khối A- 2010). </w:t>
      </w:r>
      <w:r w:rsidRPr="000C7B1A">
        <w:rPr>
          <w:bCs/>
        </w:rPr>
        <w:t>Nhỏ từ từ từng giọt đến hết 30ml dung dịch HCl 1M vào 100ml dung dịch chứa Na</w:t>
      </w:r>
      <w:r w:rsidRPr="000C7B1A">
        <w:rPr>
          <w:bCs/>
          <w:vertAlign w:val="subscript"/>
        </w:rPr>
        <w:t>2</w:t>
      </w:r>
      <w:r w:rsidRPr="000C7B1A">
        <w:rPr>
          <w:bCs/>
        </w:rPr>
        <w:t>CO</w:t>
      </w:r>
      <w:r w:rsidRPr="000C7B1A">
        <w:rPr>
          <w:bCs/>
          <w:vertAlign w:val="subscript"/>
        </w:rPr>
        <w:t>3</w:t>
      </w:r>
      <w:r w:rsidRPr="000C7B1A">
        <w:rPr>
          <w:bCs/>
        </w:rPr>
        <w:t xml:space="preserve"> 0,2M và NaHCO</w:t>
      </w:r>
      <w:r w:rsidRPr="000C7B1A">
        <w:rPr>
          <w:bCs/>
          <w:vertAlign w:val="subscript"/>
        </w:rPr>
        <w:t>3</w:t>
      </w:r>
      <w:r w:rsidRPr="000C7B1A">
        <w:rPr>
          <w:bCs/>
        </w:rPr>
        <w:t xml:space="preserve"> 0,2M, sau phản ứng thu được số mol CO</w:t>
      </w:r>
      <w:r w:rsidRPr="000C7B1A">
        <w:rPr>
          <w:bCs/>
          <w:vertAlign w:val="subscript"/>
        </w:rPr>
        <w:t>2</w:t>
      </w:r>
      <w:r w:rsidRPr="000C7B1A">
        <w:rPr>
          <w:bCs/>
        </w:rPr>
        <w:t xml:space="preserve">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
          <w:bCs/>
        </w:rPr>
      </w:pPr>
      <w:r w:rsidRPr="000C7B1A">
        <w:rPr>
          <w:bCs/>
        </w:rPr>
        <w:t xml:space="preserve">A. 0,02                             B.0,03                               C.0,015                                          </w:t>
      </w:r>
      <w:r w:rsidRPr="000C7B1A">
        <w:rPr>
          <w:b/>
          <w:bCs/>
        </w:rPr>
        <w:t>D.0,01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Cs/>
        </w:rPr>
      </w:pPr>
      <w:r w:rsidRPr="000C7B1A">
        <w:rPr>
          <w:bCs/>
        </w:rPr>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Phản ứng xảy ra theo thứ tự sau:</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CO</w:t>
      </w:r>
      <w:r w:rsidRPr="000C7B1A">
        <w:rPr>
          <w:vertAlign w:val="subscript"/>
        </w:rPr>
        <w:t>3</w:t>
      </w:r>
      <w:r w:rsidRPr="000C7B1A">
        <w:rPr>
          <w:vertAlign w:val="superscript"/>
        </w:rPr>
        <w:t xml:space="preserve">2-     </w:t>
      </w:r>
      <w:r w:rsidRPr="000C7B1A">
        <w:t>+      H</w:t>
      </w:r>
      <w:r w:rsidRPr="000C7B1A">
        <w:rPr>
          <w:vertAlign w:val="superscript"/>
        </w:rPr>
        <w:t xml:space="preserve">+          </w:t>
      </w:r>
      <w:r w:rsidRPr="000C7B1A">
        <w:sym w:font="Wingdings 3" w:char="F067"/>
      </w:r>
      <w:r w:rsidRPr="000C7B1A">
        <w:t xml:space="preserve"> HCO</w:t>
      </w:r>
      <w:r w:rsidRPr="000C7B1A">
        <w:rPr>
          <w:vertAlign w:val="subscript"/>
        </w:rPr>
        <w:t>3</w:t>
      </w:r>
      <w:r w:rsidRPr="000C7B1A">
        <w:rPr>
          <w:vertAlign w:val="superscript"/>
        </w:rPr>
        <w:t xml:space="preserve">- </w:t>
      </w:r>
      <w:r w:rsidRPr="000C7B1A">
        <w:t>(1)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vertAlign w:val="superscript"/>
        </w:rPr>
      </w:pPr>
      <w:r w:rsidRPr="000C7B1A">
        <w:t xml:space="preserve">0,02mol </w:t>
      </w:r>
      <w:r w:rsidRPr="000C7B1A">
        <w:sym w:font="Wingdings 3" w:char="F067"/>
      </w:r>
      <w:r w:rsidRPr="000C7B1A">
        <w:t xml:space="preserve">0,02mol </w:t>
      </w:r>
      <w:r w:rsidRPr="000C7B1A">
        <w:sym w:font="Wingdings 3" w:char="F067"/>
      </w:r>
      <w:r w:rsidRPr="000C7B1A">
        <w:t xml:space="preserve">0,02mol </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HCO</w:t>
      </w:r>
      <w:r w:rsidRPr="000C7B1A">
        <w:rPr>
          <w:vertAlign w:val="subscript"/>
        </w:rPr>
        <w:t>3</w:t>
      </w:r>
      <w:r w:rsidRPr="000C7B1A">
        <w:rPr>
          <w:vertAlign w:val="superscript"/>
        </w:rPr>
        <w:t xml:space="preserve">-        </w:t>
      </w:r>
      <w:r w:rsidRPr="000C7B1A">
        <w:t>+   H</w:t>
      </w:r>
      <w:r w:rsidRPr="000C7B1A">
        <w:rPr>
          <w:vertAlign w:val="superscript"/>
        </w:rPr>
        <w:t>+</w:t>
      </w:r>
      <w:r w:rsidRPr="000C7B1A">
        <w:t xml:space="preserve">       </w:t>
      </w:r>
      <w:r w:rsidRPr="000C7B1A">
        <w:sym w:font="Wingdings 3" w:char="F067"/>
      </w:r>
      <w:r w:rsidRPr="000C7B1A">
        <w:t xml:space="preserve">  CO</w:t>
      </w:r>
      <w:r w:rsidRPr="000C7B1A">
        <w:rPr>
          <w:vertAlign w:val="subscript"/>
        </w:rPr>
        <w:t xml:space="preserve">2 </w:t>
      </w:r>
      <w:r w:rsidRPr="000C7B1A">
        <w:t>+ H</w:t>
      </w:r>
      <w:r w:rsidRPr="000C7B1A">
        <w:rPr>
          <w:vertAlign w:val="subscript"/>
        </w:rPr>
        <w:t>2</w:t>
      </w:r>
      <w:r w:rsidRPr="000C7B1A">
        <w:t>O(2)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0,01mol</w:t>
      </w:r>
      <w:r w:rsidRPr="000C7B1A">
        <w:sym w:font="Wingdings 3" w:char="F021"/>
      </w:r>
      <w:r w:rsidRPr="000C7B1A">
        <w:t xml:space="preserve">  0,01mol</w:t>
      </w:r>
      <w:r w:rsidRPr="000C7B1A">
        <w:sym w:font="Wingdings 3" w:char="F067"/>
      </w:r>
      <w:r w:rsidRPr="000C7B1A">
        <w:t xml:space="preserve"> 0,01mol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Sau phản ứng (2) HCO</w:t>
      </w:r>
      <w:r w:rsidRPr="000C7B1A">
        <w:rPr>
          <w:vertAlign w:val="subscript"/>
        </w:rPr>
        <w:t>3</w:t>
      </w:r>
      <w:r w:rsidRPr="000C7B1A">
        <w:rPr>
          <w:vertAlign w:val="superscript"/>
        </w:rPr>
        <w:t>-</w:t>
      </w:r>
      <w:r w:rsidRPr="000C7B1A">
        <w:t xml:space="preserve"> còn dư 0,03 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Vậy số mol CO</w:t>
      </w:r>
      <w:r w:rsidRPr="000C7B1A">
        <w:rPr>
          <w:vertAlign w:val="subscript"/>
        </w:rPr>
        <w:t xml:space="preserve">2 </w:t>
      </w:r>
      <w:r w:rsidRPr="000C7B1A">
        <w:t>là 0,03 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sym w:font="Wingdings 3" w:char="F067"/>
      </w:r>
      <w:r w:rsidRPr="000C7B1A">
        <w:t xml:space="preserve"> Chọn đáp án D</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rPr>
          <w:b/>
        </w:rPr>
        <w:t>VD 4</w:t>
      </w:r>
      <w:r w:rsidRPr="000C7B1A">
        <w:t>. Nhỏ từ từ từng giọt dung dịch chứa 0,05 mol HCl vào dung dịch chứa 0,06 mol Na</w:t>
      </w:r>
      <w:r w:rsidRPr="000C7B1A">
        <w:rPr>
          <w:vertAlign w:val="subscript"/>
        </w:rPr>
        <w:t>2</w:t>
      </w:r>
      <w:r w:rsidRPr="000C7B1A">
        <w:t>CO</w:t>
      </w:r>
      <w:r w:rsidRPr="000C7B1A">
        <w:rPr>
          <w:vertAlign w:val="subscript"/>
        </w:rPr>
        <w:t>3</w:t>
      </w:r>
      <w:r w:rsidRPr="000C7B1A">
        <w:t>. Thể tích khí CO</w:t>
      </w:r>
      <w:r w:rsidRPr="000C7B1A">
        <w:rPr>
          <w:vertAlign w:val="subscript"/>
        </w:rPr>
        <w:t>2</w:t>
      </w:r>
      <w:r w:rsidRPr="000C7B1A">
        <w:t xml:space="preserve"> thu được (đktc) thu được bằng:</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 </w:t>
      </w:r>
      <w:r w:rsidRPr="000C7B1A">
        <w:rPr>
          <w:b/>
        </w:rPr>
        <w:t>A. 0 lít</w:t>
      </w:r>
      <w:r w:rsidRPr="000C7B1A">
        <w:t xml:space="preserve">                            B.0,56lít                        C.1,12lít                    D. 1,344lít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Na</w:t>
      </w:r>
      <w:r w:rsidRPr="000C7B1A">
        <w:rPr>
          <w:vertAlign w:val="subscript"/>
        </w:rPr>
        <w:t>2</w:t>
      </w:r>
      <w:r w:rsidRPr="000C7B1A">
        <w:t>CO</w:t>
      </w:r>
      <w:r w:rsidRPr="000C7B1A">
        <w:rPr>
          <w:vertAlign w:val="subscript"/>
        </w:rPr>
        <w:t xml:space="preserve">3   </w:t>
      </w:r>
      <w:r w:rsidRPr="000C7B1A">
        <w:t xml:space="preserve">+  HCl  </w:t>
      </w:r>
      <w:r w:rsidRPr="000C7B1A">
        <w:sym w:font="Wingdings 3" w:char="F067"/>
      </w:r>
      <w:r w:rsidRPr="000C7B1A">
        <w:t xml:space="preserve">  NaHCO</w:t>
      </w:r>
      <w:r w:rsidRPr="000C7B1A">
        <w:rPr>
          <w:vertAlign w:val="subscript"/>
        </w:rPr>
        <w:t xml:space="preserve">3  </w:t>
      </w:r>
      <w:r w:rsidRPr="000C7B1A">
        <w:t>+  NaCl(1)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0,05mol </w:t>
      </w:r>
      <w:r w:rsidRPr="000C7B1A">
        <w:sym w:font="Wingdings 3" w:char="F021"/>
      </w:r>
      <w:r w:rsidRPr="000C7B1A">
        <w:t xml:space="preserve"> 0,05mol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Sau phản ứng (1) không còn axit nên không tạo khí CO</w:t>
      </w:r>
      <w:r w:rsidRPr="000C7B1A">
        <w:rPr>
          <w:vertAlign w:val="subscript"/>
        </w:rPr>
        <w:t>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sym w:font="Wingdings 3" w:char="F067"/>
      </w:r>
      <w:r w:rsidRPr="000C7B1A">
        <w:t>Chọn đáp án A</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rPr>
          <w:bCs/>
        </w:rPr>
      </w:pPr>
      <w:r w:rsidRPr="000C7B1A">
        <w:rPr>
          <w:b/>
        </w:rPr>
        <w:t>VD 5</w:t>
      </w:r>
      <w:r w:rsidRPr="000C7B1A">
        <w:t xml:space="preserve">. Nhỏ từ từ 200ml dung dịch HCl vào 100ml dung dịch X chứa </w:t>
      </w:r>
      <w:r w:rsidRPr="000C7B1A">
        <w:rPr>
          <w:bCs/>
        </w:rPr>
        <w:t>Na</w:t>
      </w:r>
      <w:r w:rsidRPr="000C7B1A">
        <w:rPr>
          <w:bCs/>
          <w:vertAlign w:val="subscript"/>
        </w:rPr>
        <w:t>2</w:t>
      </w:r>
      <w:r w:rsidRPr="000C7B1A">
        <w:rPr>
          <w:bCs/>
        </w:rPr>
        <w:t>CO</w:t>
      </w:r>
      <w:r w:rsidRPr="000C7B1A">
        <w:rPr>
          <w:bCs/>
          <w:vertAlign w:val="subscript"/>
        </w:rPr>
        <w:t xml:space="preserve">3, </w:t>
      </w:r>
      <w:r w:rsidRPr="000C7B1A">
        <w:rPr>
          <w:bCs/>
        </w:rPr>
        <w:t>K</w:t>
      </w:r>
      <w:r w:rsidRPr="000C7B1A">
        <w:rPr>
          <w:bCs/>
          <w:vertAlign w:val="subscript"/>
        </w:rPr>
        <w:t>2</w:t>
      </w:r>
      <w:r w:rsidRPr="000C7B1A">
        <w:rPr>
          <w:bCs/>
        </w:rPr>
        <w:t>CO</w:t>
      </w:r>
      <w:r w:rsidRPr="000C7B1A">
        <w:rPr>
          <w:bCs/>
          <w:vertAlign w:val="subscript"/>
        </w:rPr>
        <w:t>3</w:t>
      </w:r>
      <w:r w:rsidRPr="000C7B1A">
        <w:rPr>
          <w:bCs/>
        </w:rPr>
        <w:t>, NaHCO</w:t>
      </w:r>
      <w:r w:rsidRPr="000C7B1A">
        <w:rPr>
          <w:bCs/>
          <w:vertAlign w:val="subscript"/>
        </w:rPr>
        <w:t>3</w:t>
      </w:r>
      <w:r w:rsidRPr="000C7B1A">
        <w:rPr>
          <w:bCs/>
        </w:rPr>
        <w:t xml:space="preserve"> ( trong đó NaHCO</w:t>
      </w:r>
      <w:r w:rsidRPr="000C7B1A">
        <w:rPr>
          <w:bCs/>
          <w:vertAlign w:val="subscript"/>
        </w:rPr>
        <w:t xml:space="preserve">3 </w:t>
      </w:r>
      <w:r w:rsidRPr="000C7B1A">
        <w:rPr>
          <w:bCs/>
        </w:rPr>
        <w:t>có nồng độ 1M), thu được 1,12 lít CO</w:t>
      </w:r>
      <w:r w:rsidRPr="000C7B1A">
        <w:rPr>
          <w:bCs/>
          <w:vertAlign w:val="subscript"/>
        </w:rPr>
        <w:t>2</w:t>
      </w:r>
      <w:r w:rsidRPr="000C7B1A">
        <w:rPr>
          <w:bCs/>
        </w:rPr>
        <w:t xml:space="preserve"> (đktc) và dung dịch Y. Cho nước vôi trong dư vào dung dịch Y thu được 20 gam kết tủa.Nồng độ mol/l của dung dịch HCl là:</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A.  1,25 M                          B.0,5M                        </w:t>
      </w:r>
      <w:r w:rsidRPr="000C7B1A">
        <w:rPr>
          <w:b/>
        </w:rPr>
        <w:t>C.1,0M</w:t>
      </w:r>
      <w:r w:rsidRPr="000C7B1A">
        <w:t xml:space="preserve">                  D. 0,75M</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Bài giải</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Gọi thể tích của dung dịch HCl là V(lít)</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Các phản ứng</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CO</w:t>
      </w:r>
      <w:r w:rsidRPr="000C7B1A">
        <w:rPr>
          <w:vertAlign w:val="subscript"/>
        </w:rPr>
        <w:t>3</w:t>
      </w:r>
      <w:r w:rsidRPr="000C7B1A">
        <w:rPr>
          <w:vertAlign w:val="superscript"/>
        </w:rPr>
        <w:t xml:space="preserve">2-     </w:t>
      </w:r>
      <w:r w:rsidRPr="000C7B1A">
        <w:t>+      H</w:t>
      </w:r>
      <w:r w:rsidRPr="000C7B1A">
        <w:rPr>
          <w:vertAlign w:val="superscript"/>
        </w:rPr>
        <w:t xml:space="preserve">+          </w:t>
      </w:r>
      <w:r w:rsidRPr="000C7B1A">
        <w:sym w:font="Wingdings 3" w:char="F067"/>
      </w:r>
      <w:r w:rsidRPr="000C7B1A">
        <w:t xml:space="preserve"> HCO</w:t>
      </w:r>
      <w:r w:rsidRPr="000C7B1A">
        <w:rPr>
          <w:vertAlign w:val="subscript"/>
        </w:rPr>
        <w:t>3</w:t>
      </w:r>
      <w:r w:rsidRPr="000C7B1A">
        <w:rPr>
          <w:vertAlign w:val="superscript"/>
        </w:rPr>
        <w:t xml:space="preserve">- </w:t>
      </w:r>
      <w:r w:rsidRPr="000C7B1A">
        <w:t>(1)</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0,2V  </w:t>
      </w:r>
      <w:r w:rsidRPr="000C7B1A">
        <w:sym w:font="Wingdings 3" w:char="F067"/>
      </w:r>
      <w:r w:rsidRPr="000C7B1A">
        <w:t xml:space="preserve">    0,2V</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HCO</w:t>
      </w:r>
      <w:r w:rsidRPr="000C7B1A">
        <w:rPr>
          <w:vertAlign w:val="subscript"/>
        </w:rPr>
        <w:t>3</w:t>
      </w:r>
      <w:r w:rsidRPr="000C7B1A">
        <w:rPr>
          <w:vertAlign w:val="superscript"/>
        </w:rPr>
        <w:t xml:space="preserve">-        </w:t>
      </w:r>
      <w:r w:rsidRPr="000C7B1A">
        <w:t>+   H</w:t>
      </w:r>
      <w:r w:rsidRPr="000C7B1A">
        <w:rPr>
          <w:vertAlign w:val="superscript"/>
        </w:rPr>
        <w:t>+</w:t>
      </w:r>
      <w:r w:rsidRPr="000C7B1A">
        <w:t xml:space="preserve">       </w:t>
      </w:r>
      <w:r w:rsidRPr="000C7B1A">
        <w:sym w:font="Wingdings 3" w:char="F067"/>
      </w:r>
      <w:r w:rsidRPr="000C7B1A">
        <w:t xml:space="preserve">  CO</w:t>
      </w:r>
      <w:r w:rsidRPr="000C7B1A">
        <w:rPr>
          <w:vertAlign w:val="subscript"/>
        </w:rPr>
        <w:t xml:space="preserve">2 </w:t>
      </w:r>
      <w:r w:rsidRPr="000C7B1A">
        <w:t>+ H</w:t>
      </w:r>
      <w:r w:rsidRPr="000C7B1A">
        <w:rPr>
          <w:vertAlign w:val="subscript"/>
        </w:rPr>
        <w:t>2</w:t>
      </w:r>
      <w:r w:rsidRPr="000C7B1A">
        <w:t>O(2)</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0,05mol </w:t>
      </w:r>
      <w:r w:rsidRPr="000C7B1A">
        <w:sym w:font="Wingdings 3" w:char="F021"/>
      </w:r>
      <w:r w:rsidRPr="000C7B1A">
        <w:t xml:space="preserve">0,05mol </w:t>
      </w:r>
      <w:r w:rsidRPr="000C7B1A">
        <w:sym w:font="Wingdings 3" w:char="F021"/>
      </w:r>
      <w:r w:rsidRPr="000C7B1A">
        <w:t xml:space="preserve"> 0,05mol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Sau (1),(2) Số mol HCO</w:t>
      </w:r>
      <w:r w:rsidRPr="000C7B1A">
        <w:rPr>
          <w:vertAlign w:val="subscript"/>
        </w:rPr>
        <w:t>3</w:t>
      </w:r>
      <w:r w:rsidRPr="000C7B1A">
        <w:rPr>
          <w:vertAlign w:val="superscript"/>
        </w:rPr>
        <w:t>-</w:t>
      </w:r>
      <w:r w:rsidRPr="000C7B1A">
        <w:t xml:space="preserve"> còn lại là: 0,2V+0,05</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HCO</w:t>
      </w:r>
      <w:r w:rsidRPr="000C7B1A">
        <w:rPr>
          <w:vertAlign w:val="subscript"/>
        </w:rPr>
        <w:t>3</w:t>
      </w:r>
      <w:r w:rsidRPr="000C7B1A">
        <w:rPr>
          <w:vertAlign w:val="superscript"/>
        </w:rPr>
        <w:t xml:space="preserve">- </w:t>
      </w:r>
      <w:r w:rsidRPr="000C7B1A">
        <w:t>+ OH</w:t>
      </w:r>
      <w:r w:rsidRPr="000C7B1A">
        <w:rPr>
          <w:vertAlign w:val="superscript"/>
        </w:rPr>
        <w:t xml:space="preserve">- </w:t>
      </w:r>
      <w:r w:rsidRPr="000C7B1A">
        <w:sym w:font="Wingdings 3" w:char="F067"/>
      </w:r>
      <w:r w:rsidRPr="000C7B1A">
        <w:t xml:space="preserve"> CO</w:t>
      </w:r>
      <w:r w:rsidRPr="000C7B1A">
        <w:rPr>
          <w:vertAlign w:val="subscript"/>
        </w:rPr>
        <w:t>3</w:t>
      </w:r>
      <w:r w:rsidRPr="000C7B1A">
        <w:rPr>
          <w:vertAlign w:val="superscript"/>
        </w:rPr>
        <w:t xml:space="preserve">2- </w:t>
      </w:r>
      <w:r w:rsidRPr="000C7B1A">
        <w:t>+ H</w:t>
      </w:r>
      <w:r w:rsidRPr="000C7B1A">
        <w:rPr>
          <w:vertAlign w:val="subscript"/>
        </w:rPr>
        <w:t>2</w:t>
      </w:r>
      <w:r w:rsidRPr="000C7B1A">
        <w:t>O (3)</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 0,2mol      </w:t>
      </w:r>
      <w:r w:rsidRPr="000C7B1A">
        <w:sym w:font="Wingdings 3" w:char="F021"/>
      </w:r>
      <w:r w:rsidRPr="000C7B1A">
        <w:t xml:space="preserve">   0,2mol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Ca</w:t>
      </w:r>
      <w:r w:rsidRPr="000C7B1A">
        <w:rPr>
          <w:vertAlign w:val="superscript"/>
        </w:rPr>
        <w:t>2+</w:t>
      </w:r>
      <w:r w:rsidRPr="000C7B1A">
        <w:t xml:space="preserve"> + CO</w:t>
      </w:r>
      <w:r w:rsidRPr="000C7B1A">
        <w:rPr>
          <w:vertAlign w:val="subscript"/>
        </w:rPr>
        <w:t>3</w:t>
      </w:r>
      <w:r w:rsidRPr="000C7B1A">
        <w:rPr>
          <w:vertAlign w:val="superscript"/>
        </w:rPr>
        <w:t xml:space="preserve">2- </w:t>
      </w:r>
      <w:r w:rsidRPr="000C7B1A">
        <w:sym w:font="Wingdings 3" w:char="F067"/>
      </w:r>
      <w:r w:rsidRPr="000C7B1A">
        <w:t xml:space="preserve"> CaCO</w:t>
      </w:r>
      <w:r w:rsidRPr="000C7B1A">
        <w:rPr>
          <w:vertAlign w:val="subscript"/>
        </w:rPr>
        <w:t>3</w:t>
      </w:r>
      <w:r w:rsidRPr="000C7B1A">
        <w:t xml:space="preserve"> (4)</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           0,2mol </w:t>
      </w:r>
      <w:r w:rsidRPr="000C7B1A">
        <w:sym w:font="Wingdings 3" w:char="F021"/>
      </w:r>
      <w:r w:rsidRPr="000C7B1A">
        <w:t xml:space="preserve"> 0,2mol</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Do đó, ta có 0,2V+0,05 = 0,2mol    suy ra V=0,75  </w: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Tổng số mol HCl là: 0,2V + 0,05 = 0,2.0,75 + 0,05 = 0,2 mol.</w:t>
      </w:r>
      <w:r w:rsidRPr="000C7B1A">
        <w:object w:dxaOrig="1939" w:dyaOrig="660">
          <v:shape id="_x0000_i2016" type="#_x0000_t75" style="width:96.75pt;height:33pt" o:ole="">
            <v:imagedata r:id="rId1746" o:title=""/>
          </v:shape>
          <o:OLEObject Type="Embed" ProgID="Equation.DSMT4" ShapeID="_x0000_i2016" DrawAspect="Content" ObjectID="_1613285764" r:id="rId1747"/>
        </w:objec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t xml:space="preserve">Nồng độ của HCl: </w:t>
      </w:r>
      <w:r w:rsidRPr="000C7B1A">
        <w:object w:dxaOrig="1939" w:dyaOrig="660">
          <v:shape id="_x0000_i2017" type="#_x0000_t75" style="width:96.75pt;height:33pt" o:ole="">
            <v:imagedata r:id="rId1748" o:title=""/>
          </v:shape>
          <o:OLEObject Type="Embed" ProgID="Equation.DSMT4" ShapeID="_x0000_i2017" DrawAspect="Content" ObjectID="_1613285765" r:id="rId1749"/>
        </w:object>
      </w:r>
    </w:p>
    <w:p w:rsidR="003A3D3B" w:rsidRPr="000C7B1A" w:rsidRDefault="003A3D3B" w:rsidP="002E7143">
      <w:pPr>
        <w:tabs>
          <w:tab w:val="left" w:pos="435"/>
          <w:tab w:val="left" w:pos="2985"/>
          <w:tab w:val="left" w:pos="5325"/>
          <w:tab w:val="left" w:pos="7710"/>
        </w:tabs>
        <w:autoSpaceDE w:val="0"/>
        <w:autoSpaceDN w:val="0"/>
        <w:adjustRightInd w:val="0"/>
        <w:jc w:val="both"/>
        <w:textAlignment w:val="center"/>
      </w:pPr>
      <w:r w:rsidRPr="000C7B1A">
        <w:lastRenderedPageBreak/>
        <w:sym w:font="Wingdings 3" w:char="F067"/>
      </w:r>
      <w:r w:rsidRPr="000C7B1A">
        <w:t xml:space="preserve"> Chọn đáp án C.</w:t>
      </w:r>
    </w:p>
    <w:p w:rsidR="003A3D3B" w:rsidRPr="000C7B1A" w:rsidRDefault="003A3D3B" w:rsidP="002E7143">
      <w:pPr>
        <w:rPr>
          <w:b/>
          <w:lang w:val="vi-VN"/>
        </w:rPr>
      </w:pPr>
      <w:r w:rsidRPr="000C7B1A">
        <w:rPr>
          <w:b/>
          <w:lang w:val="vi-VN"/>
        </w:rPr>
        <w:t>Dạng 4:Đồ thi của CO</w:t>
      </w:r>
      <w:r w:rsidRPr="000C7B1A">
        <w:rPr>
          <w:b/>
          <w:vertAlign w:val="subscript"/>
          <w:lang w:val="vi-VN"/>
        </w:rPr>
        <w:t>2</w:t>
      </w:r>
      <w:r w:rsidRPr="000C7B1A">
        <w:rPr>
          <w:b/>
          <w:lang w:val="vi-VN"/>
        </w:rPr>
        <w:t xml:space="preserve"> và Al</w:t>
      </w:r>
    </w:p>
    <w:p w:rsidR="003A3D3B" w:rsidRPr="000C7B1A" w:rsidRDefault="003A3D3B" w:rsidP="002E7143">
      <w:pPr>
        <w:pBdr>
          <w:top w:val="double" w:sz="4" w:space="0" w:color="auto"/>
          <w:left w:val="double" w:sz="4" w:space="4" w:color="auto"/>
          <w:bottom w:val="double" w:sz="4" w:space="1" w:color="auto"/>
          <w:right w:val="double" w:sz="4" w:space="4" w:color="auto"/>
        </w:pBdr>
        <w:shd w:val="pct5" w:color="auto" w:fill="CCFF66"/>
        <w:spacing w:line="276" w:lineRule="auto"/>
        <w:ind w:right="2160"/>
        <w:rPr>
          <w:b/>
          <w:bCs/>
        </w:rPr>
      </w:pPr>
      <w:r w:rsidRPr="000C7B1A">
        <w:rPr>
          <w:b/>
          <w:bCs/>
        </w:rPr>
        <w:t>Loại 1: XO</w:t>
      </w:r>
      <w:r w:rsidRPr="000C7B1A">
        <w:rPr>
          <w:b/>
          <w:bCs/>
          <w:vertAlign w:val="subscript"/>
        </w:rPr>
        <w:t>2</w:t>
      </w:r>
      <w:r w:rsidRPr="000C7B1A">
        <w:rPr>
          <w:b/>
          <w:bCs/>
        </w:rPr>
        <w:t xml:space="preserve"> phản ứng với dung dịch M(OH)</w:t>
      </w:r>
      <w:r w:rsidRPr="000C7B1A">
        <w:rPr>
          <w:b/>
          <w:bCs/>
          <w:vertAlign w:val="subscript"/>
        </w:rPr>
        <w:t>2</w:t>
      </w:r>
    </w:p>
    <w:p w:rsidR="003A3D3B" w:rsidRPr="000C7B1A" w:rsidRDefault="003A3D3B" w:rsidP="002E7143">
      <w:pPr>
        <w:spacing w:line="276" w:lineRule="auto"/>
        <w:ind w:right="43"/>
        <w:jc w:val="both"/>
        <w:rPr>
          <w:b/>
          <w:bCs/>
        </w:rPr>
      </w:pPr>
      <w:r w:rsidRPr="000C7B1A">
        <w:rPr>
          <w:bCs/>
        </w:rPr>
        <w:br/>
      </w:r>
      <w:r w:rsidRPr="000C7B1A">
        <w:rPr>
          <w:b/>
          <w:bCs/>
        </w:rPr>
        <w:t>I. Thiết lập hình dáng của đồ thị.</w:t>
      </w:r>
    </w:p>
    <w:p w:rsidR="003A3D3B" w:rsidRPr="000C7B1A" w:rsidRDefault="003A3D3B" w:rsidP="002E7143">
      <w:pPr>
        <w:spacing w:line="276" w:lineRule="auto"/>
        <w:ind w:right="43"/>
        <w:jc w:val="both"/>
        <w:rPr>
          <w:bCs/>
        </w:rPr>
      </w:pPr>
      <w:r w:rsidRPr="000C7B1A">
        <w:rPr>
          <w:bCs/>
        </w:rPr>
        <w:t>+ Khi sục CO</w:t>
      </w:r>
      <w:r w:rsidRPr="000C7B1A">
        <w:rPr>
          <w:bCs/>
          <w:vertAlign w:val="subscript"/>
        </w:rPr>
        <w:t>2</w:t>
      </w:r>
      <w:r w:rsidRPr="000C7B1A">
        <w:rPr>
          <w:bCs/>
        </w:rPr>
        <w:t xml:space="preserve"> vào dung dịch chứa </w:t>
      </w:r>
      <w:r w:rsidRPr="000C7B1A">
        <w:rPr>
          <w:b/>
          <w:bCs/>
        </w:rPr>
        <w:t>a</w:t>
      </w:r>
      <w:r w:rsidRPr="000C7B1A">
        <w:rPr>
          <w:bCs/>
        </w:rPr>
        <w:t xml:space="preserve"> mol Ca(OH)</w:t>
      </w:r>
      <w:r w:rsidRPr="000C7B1A">
        <w:rPr>
          <w:bCs/>
          <w:vertAlign w:val="subscript"/>
        </w:rPr>
        <w:t>2</w:t>
      </w:r>
      <w:r w:rsidRPr="000C7B1A">
        <w:rPr>
          <w:bCs/>
        </w:rPr>
        <w:t xml:space="preserve"> thì đầu tiên xảy ra pư</w:t>
      </w:r>
    </w:p>
    <w:p w:rsidR="003A3D3B" w:rsidRPr="000C7B1A" w:rsidRDefault="003A3D3B" w:rsidP="002E7143">
      <w:pPr>
        <w:spacing w:line="276" w:lineRule="auto"/>
        <w:ind w:right="43"/>
        <w:jc w:val="both"/>
        <w:rPr>
          <w:bCs/>
        </w:rPr>
      </w:pPr>
      <w:r w:rsidRPr="000C7B1A">
        <w:rPr>
          <w:bCs/>
        </w:rPr>
        <w:tab/>
      </w:r>
      <w:r w:rsidRPr="000C7B1A">
        <w:rPr>
          <w:bCs/>
        </w:rPr>
        <w:tab/>
        <w:t>CO</w:t>
      </w:r>
      <w:r w:rsidRPr="000C7B1A">
        <w:rPr>
          <w:bCs/>
          <w:vertAlign w:val="subscript"/>
        </w:rPr>
        <w:t>2</w:t>
      </w:r>
      <w:r w:rsidRPr="000C7B1A">
        <w:rPr>
          <w:bCs/>
        </w:rPr>
        <w:t xml:space="preserve"> + Ca(OH)</w:t>
      </w:r>
      <w:r w:rsidRPr="000C7B1A">
        <w:rPr>
          <w:bCs/>
          <w:vertAlign w:val="subscript"/>
        </w:rPr>
        <w:t>2</w:t>
      </w:r>
      <w:r w:rsidRPr="000C7B1A">
        <w:rPr>
          <w:bCs/>
        </w:rPr>
        <w:t xml:space="preserve"> → CaCO</w:t>
      </w:r>
      <w:r w:rsidRPr="000C7B1A">
        <w:rPr>
          <w:bCs/>
          <w:vertAlign w:val="subscript"/>
        </w:rPr>
        <w:t>3</w:t>
      </w:r>
      <w:r w:rsidRPr="000C7B1A">
        <w:rPr>
          <w:bCs/>
        </w:rPr>
        <w:t>↓ + H</w:t>
      </w:r>
      <w:r w:rsidRPr="000C7B1A">
        <w:rPr>
          <w:bCs/>
          <w:vertAlign w:val="subscript"/>
        </w:rPr>
        <w:t>2</w:t>
      </w:r>
      <w:r w:rsidRPr="000C7B1A">
        <w:rPr>
          <w:bCs/>
        </w:rPr>
        <w:t>O</w:t>
      </w:r>
    </w:p>
    <w:p w:rsidR="003A3D3B" w:rsidRPr="000C7B1A" w:rsidRDefault="003A3D3B" w:rsidP="002E7143">
      <w:pPr>
        <w:spacing w:line="276" w:lineRule="auto"/>
        <w:ind w:right="43"/>
        <w:jc w:val="both"/>
        <w:rPr>
          <w:b/>
          <w:bCs/>
        </w:rPr>
      </w:pPr>
      <w:r w:rsidRPr="000C7B1A">
        <w:rPr>
          <w:b/>
          <w:bCs/>
        </w:rPr>
        <w:t xml:space="preserve">Suy ra: </w:t>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Lượng kết tủa tăng dần</w:t>
      </w:r>
      <w:r w:rsidRPr="000C7B1A">
        <w:rPr>
          <w:bCs/>
        </w:rPr>
        <w:tab/>
      </w:r>
      <w:r w:rsidRPr="000C7B1A">
        <w:rPr>
          <w:bCs/>
        </w:rPr>
        <w:tab/>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Số mol kết tủa luôn bằng số mol CO</w:t>
      </w:r>
      <w:r w:rsidRPr="000C7B1A">
        <w:rPr>
          <w:bCs/>
          <w:vertAlign w:val="subscript"/>
        </w:rPr>
        <w:t>2</w:t>
      </w:r>
      <w:r w:rsidRPr="000C7B1A">
        <w:rPr>
          <w:bCs/>
        </w:rPr>
        <w:t>.</w:t>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Số mol kết tủa max = </w:t>
      </w:r>
      <w:r w:rsidRPr="000C7B1A">
        <w:rPr>
          <w:b/>
          <w:bCs/>
        </w:rPr>
        <w:t>a</w:t>
      </w:r>
      <w:r w:rsidRPr="000C7B1A">
        <w:rPr>
          <w:bCs/>
        </w:rPr>
        <w:t xml:space="preserve"> (mol)</w:t>
      </w:r>
    </w:p>
    <w:p w:rsidR="003A3D3B" w:rsidRPr="000C7B1A" w:rsidRDefault="003A3D3B" w:rsidP="002E7143">
      <w:pPr>
        <w:spacing w:line="276" w:lineRule="auto"/>
        <w:ind w:right="43"/>
        <w:jc w:val="both"/>
        <w:rPr>
          <w:bCs/>
        </w:rPr>
      </w:pPr>
      <w:r w:rsidRPr="000C7B1A">
        <w:rPr>
          <w:bCs/>
        </w:rPr>
        <w:sym w:font="Symbol" w:char="F0DE"/>
      </w:r>
      <w:r w:rsidRPr="000C7B1A">
        <w:rPr>
          <w:bCs/>
        </w:rPr>
        <w:t xml:space="preserve"> đồ thị của pư trên là:</w:t>
      </w:r>
    </w:p>
    <w:p w:rsidR="003A3D3B" w:rsidRPr="000C7B1A" w:rsidRDefault="003A3D3B" w:rsidP="002E7143">
      <w:pPr>
        <w:spacing w:line="276" w:lineRule="auto"/>
        <w:ind w:right="43"/>
        <w:jc w:val="center"/>
        <w:rPr>
          <w:bCs/>
        </w:rPr>
      </w:pPr>
      <w:r w:rsidRPr="000C7B1A">
        <w:object w:dxaOrig="3601" w:dyaOrig="2328">
          <v:shape id="_x0000_i2018" type="#_x0000_t75" style="width:180pt;height:116.25pt" o:ole="">
            <v:imagedata r:id="rId1750" o:title=""/>
          </v:shape>
          <o:OLEObject Type="Embed" ProgID="ACD.ChemSketch.20" ShapeID="_x0000_i2018" DrawAspect="Content" ObjectID="_1613285766" r:id="rId1751"/>
        </w:object>
      </w:r>
    </w:p>
    <w:p w:rsidR="003A3D3B" w:rsidRPr="000C7B1A" w:rsidRDefault="003A3D3B" w:rsidP="002E7143">
      <w:pPr>
        <w:spacing w:line="276" w:lineRule="auto"/>
        <w:ind w:right="43"/>
        <w:jc w:val="both"/>
        <w:rPr>
          <w:bCs/>
        </w:rPr>
      </w:pPr>
      <w:r w:rsidRPr="000C7B1A">
        <w:rPr>
          <w:b/>
          <w:bCs/>
        </w:rPr>
        <w:t xml:space="preserve">+ </w:t>
      </w:r>
      <w:r w:rsidRPr="000C7B1A">
        <w:rPr>
          <w:bCs/>
        </w:rPr>
        <w:t>Khi lượng CO</w:t>
      </w:r>
      <w:r w:rsidRPr="000C7B1A">
        <w:rPr>
          <w:bCs/>
          <w:vertAlign w:val="subscript"/>
        </w:rPr>
        <w:t>2</w:t>
      </w:r>
      <w:r w:rsidRPr="000C7B1A">
        <w:rPr>
          <w:bCs/>
        </w:rPr>
        <w:t xml:space="preserve"> bắt đầu dư thì lượng kết tủa tan ra theo pư:</w:t>
      </w:r>
    </w:p>
    <w:p w:rsidR="003A3D3B" w:rsidRPr="000C7B1A" w:rsidRDefault="003A3D3B" w:rsidP="002E7143">
      <w:pPr>
        <w:spacing w:line="276" w:lineRule="auto"/>
        <w:ind w:right="43"/>
        <w:jc w:val="both"/>
        <w:rPr>
          <w:bCs/>
        </w:rPr>
      </w:pPr>
      <w:r w:rsidRPr="000C7B1A">
        <w:rPr>
          <w:bCs/>
        </w:rPr>
        <w:tab/>
        <w:t>CaCO</w:t>
      </w:r>
      <w:r w:rsidRPr="000C7B1A">
        <w:rPr>
          <w:bCs/>
          <w:vertAlign w:val="subscript"/>
        </w:rPr>
        <w:t>3</w:t>
      </w:r>
      <w:r w:rsidRPr="000C7B1A">
        <w:rPr>
          <w:bCs/>
        </w:rPr>
        <w:t xml:space="preserve"> + CO</w:t>
      </w:r>
      <w:r w:rsidRPr="000C7B1A">
        <w:rPr>
          <w:bCs/>
          <w:vertAlign w:val="subscript"/>
        </w:rPr>
        <w:t>2</w:t>
      </w:r>
      <w:r w:rsidRPr="000C7B1A">
        <w:rPr>
          <w:bCs/>
        </w:rPr>
        <w:t xml:space="preserve"> + H</w:t>
      </w:r>
      <w:r w:rsidRPr="000C7B1A">
        <w:rPr>
          <w:bCs/>
          <w:vertAlign w:val="subscript"/>
        </w:rPr>
        <w:t>2</w:t>
      </w:r>
      <w:r w:rsidRPr="000C7B1A">
        <w:rPr>
          <w:bCs/>
        </w:rPr>
        <w:t>O → Ca(HCO</w:t>
      </w:r>
      <w:r w:rsidRPr="000C7B1A">
        <w:rPr>
          <w:bCs/>
          <w:vertAlign w:val="subscript"/>
        </w:rPr>
        <w:t>3</w:t>
      </w:r>
      <w:r w:rsidRPr="000C7B1A">
        <w:rPr>
          <w:bCs/>
        </w:rPr>
        <w:t>)</w:t>
      </w:r>
      <w:r w:rsidRPr="000C7B1A">
        <w:rPr>
          <w:bCs/>
          <w:vertAlign w:val="subscript"/>
        </w:rPr>
        <w:t>2</w:t>
      </w:r>
    </w:p>
    <w:p w:rsidR="003A3D3B" w:rsidRPr="000C7B1A" w:rsidRDefault="003A3D3B" w:rsidP="002E7143">
      <w:pPr>
        <w:spacing w:line="276" w:lineRule="auto"/>
        <w:ind w:right="43"/>
        <w:jc w:val="both"/>
        <w:rPr>
          <w:bCs/>
        </w:rPr>
      </w:pPr>
      <w:r w:rsidRPr="000C7B1A">
        <w:rPr>
          <w:bCs/>
        </w:rPr>
        <w:t xml:space="preserve">Suy ra: </w:t>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Lượng kết tủa giảm dần đến </w:t>
      </w:r>
      <w:r w:rsidRPr="000C7B1A">
        <w:rPr>
          <w:b/>
          <w:bCs/>
        </w:rPr>
        <w:t>0</w:t>
      </w:r>
      <w:r w:rsidRPr="000C7B1A">
        <w:rPr>
          <w:bCs/>
        </w:rPr>
        <w:t xml:space="preserve"> (mol)</w:t>
      </w:r>
    </w:p>
    <w:p w:rsidR="003A3D3B" w:rsidRPr="000C7B1A" w:rsidRDefault="003A3D3B" w:rsidP="002E7143">
      <w:pPr>
        <w:spacing w:line="276" w:lineRule="auto"/>
        <w:ind w:right="43"/>
        <w:jc w:val="both"/>
        <w:rPr>
          <w:bCs/>
        </w:rPr>
      </w:pPr>
      <w:r w:rsidRPr="000C7B1A">
        <w:rPr>
          <w:bCs/>
        </w:rPr>
        <w:sym w:font="Wingdings" w:char="F040"/>
      </w:r>
      <w:r w:rsidRPr="000C7B1A">
        <w:rPr>
          <w:bCs/>
        </w:rPr>
        <w:t xml:space="preserve"> Đồ thị đi xuống một cách đối xứng</w:t>
      </w:r>
    </w:p>
    <w:p w:rsidR="003A3D3B" w:rsidRPr="000C7B1A" w:rsidRDefault="003A3D3B" w:rsidP="002E7143">
      <w:pPr>
        <w:spacing w:line="276" w:lineRule="auto"/>
        <w:ind w:right="43"/>
        <w:jc w:val="center"/>
      </w:pPr>
    </w:p>
    <w:p w:rsidR="003A3D3B" w:rsidRPr="000C7B1A" w:rsidRDefault="003A3D3B" w:rsidP="002E7143">
      <w:pPr>
        <w:spacing w:line="276" w:lineRule="auto"/>
        <w:ind w:right="43"/>
        <w:rPr>
          <w:b/>
        </w:rPr>
      </w:pPr>
    </w:p>
    <w:p w:rsidR="003A3D3B" w:rsidRPr="000C7B1A" w:rsidRDefault="003A3D3B" w:rsidP="002E7143">
      <w:pPr>
        <w:spacing w:line="276" w:lineRule="auto"/>
        <w:ind w:right="43"/>
        <w:jc w:val="center"/>
        <w:rPr>
          <w:b/>
        </w:rPr>
      </w:pPr>
      <w:r w:rsidRPr="000C7B1A">
        <w:object w:dxaOrig="3552" w:dyaOrig="2328">
          <v:shape id="_x0000_i2019" type="#_x0000_t75" style="width:177.75pt;height:116.25pt" o:ole="">
            <v:imagedata r:id="rId1752" o:title=""/>
          </v:shape>
          <o:OLEObject Type="Embed" ProgID="ACD.ChemSketch.20" ShapeID="_x0000_i2019" DrawAspect="Content" ObjectID="_1613285767" r:id="rId1753"/>
        </w:object>
      </w:r>
    </w:p>
    <w:p w:rsidR="003A3D3B" w:rsidRPr="000C7B1A" w:rsidRDefault="003A3D3B" w:rsidP="002E7143">
      <w:pPr>
        <w:spacing w:line="276" w:lineRule="auto"/>
        <w:ind w:right="43"/>
        <w:rPr>
          <w:b/>
        </w:rPr>
      </w:pPr>
    </w:p>
    <w:p w:rsidR="003A3D3B" w:rsidRPr="000C7B1A" w:rsidRDefault="003A3D3B" w:rsidP="002E7143">
      <w:pPr>
        <w:spacing w:line="276" w:lineRule="auto"/>
        <w:ind w:right="43"/>
        <w:rPr>
          <w:b/>
        </w:rPr>
      </w:pPr>
    </w:p>
    <w:p w:rsidR="003A3D3B" w:rsidRPr="000C7B1A" w:rsidRDefault="003A3D3B" w:rsidP="002E7143">
      <w:pPr>
        <w:spacing w:line="276" w:lineRule="auto"/>
        <w:ind w:right="43"/>
        <w:rPr>
          <w:b/>
        </w:rPr>
      </w:pPr>
    </w:p>
    <w:p w:rsidR="003A3D3B" w:rsidRPr="000C7B1A" w:rsidRDefault="003A3D3B" w:rsidP="002E7143">
      <w:pPr>
        <w:spacing w:line="276" w:lineRule="auto"/>
        <w:ind w:right="43"/>
        <w:rPr>
          <w:bCs/>
        </w:rPr>
      </w:pPr>
      <w:r w:rsidRPr="000C7B1A">
        <w:rPr>
          <w:b/>
        </w:rPr>
        <w:t xml:space="preserve">II. </w:t>
      </w:r>
      <w:r w:rsidRPr="000C7B1A">
        <w:rPr>
          <w:b/>
          <w:bCs/>
        </w:rPr>
        <w:t xml:space="preserve">Phương pháp giải: </w:t>
      </w:r>
      <w:r w:rsidRPr="000C7B1A">
        <w:rPr>
          <w:bCs/>
        </w:rPr>
        <w:t xml:space="preserve"> </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Dáng của đồ thị:</w:t>
      </w:r>
      <w:r w:rsidRPr="000C7B1A">
        <w:rPr>
          <w:bCs/>
        </w:rPr>
        <w:t xml:space="preserve"> Hình chữ V ngược đối xứng</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Tọa độ các điểm quan trọng</w:t>
      </w:r>
    </w:p>
    <w:p w:rsidR="003A3D3B" w:rsidRPr="000C7B1A" w:rsidRDefault="003A3D3B" w:rsidP="002E7143">
      <w:pPr>
        <w:spacing w:line="276" w:lineRule="auto"/>
        <w:ind w:right="43"/>
        <w:rPr>
          <w:b/>
          <w:bCs/>
        </w:rPr>
      </w:pPr>
      <w:r w:rsidRPr="000C7B1A">
        <w:rPr>
          <w:bCs/>
        </w:rPr>
        <w:t xml:space="preserve">+ Điểm xuất phát: </w:t>
      </w:r>
      <w:r w:rsidRPr="000C7B1A">
        <w:rPr>
          <w:b/>
          <w:bCs/>
        </w:rPr>
        <w:t>(0,0)</w:t>
      </w:r>
    </w:p>
    <w:p w:rsidR="003A3D3B" w:rsidRPr="000C7B1A" w:rsidRDefault="003A3D3B" w:rsidP="002E7143">
      <w:pPr>
        <w:spacing w:line="276" w:lineRule="auto"/>
        <w:ind w:right="43"/>
        <w:rPr>
          <w:bCs/>
        </w:rPr>
      </w:pPr>
      <w:r w:rsidRPr="000C7B1A">
        <w:rPr>
          <w:bCs/>
        </w:rPr>
        <w:t xml:space="preserve">+ Điểm cực đại(kết tủa cực đại): </w:t>
      </w:r>
      <w:r w:rsidRPr="000C7B1A">
        <w:rPr>
          <w:b/>
          <w:bCs/>
        </w:rPr>
        <w:t>(a, a)</w:t>
      </w:r>
      <w:r w:rsidRPr="000C7B1A">
        <w:rPr>
          <w:bCs/>
        </w:rPr>
        <w:t>[a là số mol của Ca(OH)</w:t>
      </w:r>
      <w:r w:rsidRPr="000C7B1A">
        <w:rPr>
          <w:bCs/>
          <w:vertAlign w:val="subscript"/>
        </w:rPr>
        <w:t>2</w:t>
      </w:r>
      <w:r w:rsidRPr="000C7B1A">
        <w:rPr>
          <w:bCs/>
        </w:rPr>
        <w:t xml:space="preserve">] </w:t>
      </w:r>
      <w:r w:rsidRPr="000C7B1A">
        <w:rPr>
          <w:bCs/>
        </w:rPr>
        <w:sym w:font="Symbol" w:char="F0DE"/>
      </w:r>
      <w:r w:rsidRPr="000C7B1A">
        <w:rPr>
          <w:bCs/>
        </w:rPr>
        <w:t xml:space="preserve"> kết tủa cực đại là a mol.</w:t>
      </w:r>
    </w:p>
    <w:p w:rsidR="003A3D3B" w:rsidRPr="000C7B1A" w:rsidRDefault="003A3D3B" w:rsidP="002E7143">
      <w:pPr>
        <w:spacing w:line="276" w:lineRule="auto"/>
        <w:ind w:right="43"/>
        <w:rPr>
          <w:b/>
          <w:bCs/>
        </w:rPr>
      </w:pPr>
      <w:r w:rsidRPr="000C7B1A">
        <w:rPr>
          <w:bCs/>
        </w:rPr>
        <w:t xml:space="preserve">+ Điểm cực tiểu: </w:t>
      </w:r>
      <w:r w:rsidRPr="000C7B1A">
        <w:rPr>
          <w:b/>
          <w:bCs/>
        </w:rPr>
        <w:t>(0, 2a)</w:t>
      </w:r>
    </w:p>
    <w:p w:rsidR="003A3D3B" w:rsidRPr="000C7B1A" w:rsidRDefault="003A3D3B" w:rsidP="002E7143">
      <w:pPr>
        <w:spacing w:line="276" w:lineRule="auto"/>
        <w:ind w:right="43"/>
        <w:rPr>
          <w:b/>
          <w:bCs/>
        </w:rPr>
      </w:pPr>
      <w:r w:rsidRPr="000C7B1A">
        <w:rPr>
          <w:bCs/>
        </w:rPr>
        <w:sym w:font="Wingdings" w:char="F040"/>
      </w:r>
      <w:r w:rsidRPr="000C7B1A">
        <w:rPr>
          <w:bCs/>
        </w:rPr>
        <w:t xml:space="preserve"> Tỉ lệ trong đồ thị: </w:t>
      </w:r>
      <w:r w:rsidRPr="000C7B1A">
        <w:rPr>
          <w:b/>
          <w:bCs/>
        </w:rPr>
        <w:t>1:1.</w:t>
      </w:r>
    </w:p>
    <w:p w:rsidR="003A3D3B" w:rsidRPr="000C7B1A" w:rsidRDefault="003A3D3B" w:rsidP="002E7143">
      <w:pPr>
        <w:spacing w:line="276" w:lineRule="auto"/>
        <w:ind w:right="43"/>
        <w:jc w:val="both"/>
        <w:rPr>
          <w:b/>
          <w:bCs/>
        </w:rPr>
      </w:pPr>
    </w:p>
    <w:p w:rsidR="003A3D3B" w:rsidRPr="000C7B1A" w:rsidRDefault="003A3D3B" w:rsidP="002E7143">
      <w:pPr>
        <w:spacing w:line="276" w:lineRule="auto"/>
        <w:ind w:right="43"/>
        <w:jc w:val="both"/>
        <w:rPr>
          <w:b/>
          <w:bCs/>
        </w:rPr>
      </w:pPr>
      <w:r w:rsidRPr="000C7B1A">
        <w:rPr>
          <w:b/>
          <w:bCs/>
        </w:rPr>
        <w:lastRenderedPageBreak/>
        <w:t>III. Bài tập ví dụ</w:t>
      </w:r>
    </w:p>
    <w:p w:rsidR="003A3D3B" w:rsidRPr="000C7B1A" w:rsidRDefault="003A3D3B" w:rsidP="002E7143">
      <w:pPr>
        <w:spacing w:line="276" w:lineRule="auto"/>
        <w:ind w:right="43"/>
        <w:jc w:val="both"/>
        <w:rPr>
          <w:b/>
          <w:bCs/>
        </w:rPr>
      </w:pPr>
      <w:r w:rsidRPr="000C7B1A">
        <w:rPr>
          <w:b/>
          <w:bCs/>
        </w:rPr>
        <w:t>1. Mức độ nhận biết</w:t>
      </w:r>
    </w:p>
    <w:p w:rsidR="003A3D3B" w:rsidRPr="000C7B1A" w:rsidRDefault="003A3D3B" w:rsidP="002E7143">
      <w:pPr>
        <w:spacing w:line="276" w:lineRule="auto"/>
        <w:ind w:right="43"/>
        <w:jc w:val="both"/>
        <w:rPr>
          <w:b/>
          <w:bCs/>
        </w:rPr>
      </w:pPr>
    </w:p>
    <w:tbl>
      <w:tblPr>
        <w:tblW w:w="10368" w:type="dxa"/>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4A0" w:firstRow="1" w:lastRow="0" w:firstColumn="1" w:lastColumn="0" w:noHBand="0" w:noVBand="1"/>
      </w:tblPr>
      <w:tblGrid>
        <w:gridCol w:w="6288"/>
        <w:gridCol w:w="4080"/>
      </w:tblGrid>
      <w:tr w:rsidR="003A3D3B" w:rsidRPr="000C7B1A" w:rsidTr="003A3D3B">
        <w:trPr>
          <w:trHeight w:val="1236"/>
        </w:trPr>
        <w:tc>
          <w:tcPr>
            <w:tcW w:w="6288" w:type="dxa"/>
            <w:tcBorders>
              <w:top w:val="single" w:sz="4" w:space="0" w:color="auto"/>
              <w:bottom w:val="single" w:sz="4" w:space="0" w:color="auto"/>
              <w:right w:val="single" w:sz="4" w:space="0" w:color="auto"/>
            </w:tcBorders>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VD1:</w:t>
            </w:r>
            <w:r w:rsidRPr="000C7B1A">
              <w:rPr>
                <w:rFonts w:ascii="Times New Roman" w:hAnsi="Times New Roman"/>
                <w:bCs/>
                <w:sz w:val="24"/>
              </w:rPr>
              <w:t xml:space="preserve"> Sục từ từ đến dư CO</w:t>
            </w:r>
            <w:r w:rsidRPr="000C7B1A">
              <w:rPr>
                <w:rFonts w:ascii="Times New Roman" w:hAnsi="Times New Roman"/>
                <w:bCs/>
                <w:sz w:val="24"/>
                <w:vertAlign w:val="subscript"/>
              </w:rPr>
              <w:t>2</w:t>
            </w:r>
            <w:r w:rsidRPr="000C7B1A">
              <w:rPr>
                <w:rFonts w:ascii="Times New Roman" w:hAnsi="Times New Roman"/>
                <w:bCs/>
                <w:sz w:val="24"/>
              </w:rPr>
              <w:t xml:space="preserve"> vào dung dịch Ca(OH)</w:t>
            </w:r>
            <w:r w:rsidRPr="000C7B1A">
              <w:rPr>
                <w:rFonts w:ascii="Times New Roman" w:hAnsi="Times New Roman"/>
                <w:bCs/>
                <w:sz w:val="24"/>
                <w:vertAlign w:val="subscript"/>
              </w:rPr>
              <w:t>2</w:t>
            </w:r>
            <w:r w:rsidRPr="000C7B1A">
              <w:rPr>
                <w:rFonts w:ascii="Times New Roman" w:hAnsi="Times New Roman"/>
                <w:bCs/>
                <w:sz w:val="24"/>
              </w:rPr>
              <w:t xml:space="preserve">. Kết quả thí nghiệm được biểu diễn trên đồ thị như hình bên. Giá trị của </w:t>
            </w:r>
            <w:r w:rsidRPr="000C7B1A">
              <w:rPr>
                <w:rFonts w:ascii="Times New Roman" w:hAnsi="Times New Roman"/>
                <w:b/>
                <w:bCs/>
                <w:sz w:val="24"/>
              </w:rPr>
              <w:t>a</w:t>
            </w:r>
            <w:r w:rsidRPr="000C7B1A">
              <w:rPr>
                <w:rFonts w:ascii="Times New Roman" w:hAnsi="Times New Roman"/>
                <w:bCs/>
                <w:sz w:val="24"/>
              </w:rPr>
              <w:t xml:space="preserve"> và </w:t>
            </w:r>
            <w:r w:rsidRPr="000C7B1A">
              <w:rPr>
                <w:rFonts w:ascii="Times New Roman" w:hAnsi="Times New Roman"/>
                <w:b/>
                <w:bCs/>
                <w:sz w:val="24"/>
              </w:rPr>
              <w:t>b</w:t>
            </w:r>
            <w:r w:rsidRPr="000C7B1A">
              <w:rPr>
                <w:rFonts w:ascii="Times New Roman" w:hAnsi="Times New Roman"/>
                <w:bCs/>
                <w:sz w:val="24"/>
              </w:rPr>
              <w:t xml:space="preserve"> là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0,2 và 0,4.                         </w:t>
            </w:r>
            <w:r w:rsidRPr="000C7B1A">
              <w:rPr>
                <w:rFonts w:ascii="Times New Roman" w:hAnsi="Times New Roman"/>
                <w:b/>
                <w:bCs/>
                <w:sz w:val="24"/>
              </w:rPr>
              <w:t xml:space="preserve">B. </w:t>
            </w:r>
            <w:r w:rsidRPr="000C7B1A">
              <w:rPr>
                <w:rFonts w:ascii="Times New Roman" w:hAnsi="Times New Roman"/>
                <w:bCs/>
                <w:sz w:val="24"/>
              </w:rPr>
              <w:t>0,2 và 0,5.</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0,2 và 0,3.                         </w:t>
            </w:r>
            <w:r w:rsidRPr="000C7B1A">
              <w:rPr>
                <w:rFonts w:ascii="Times New Roman" w:hAnsi="Times New Roman"/>
                <w:b/>
                <w:bCs/>
                <w:sz w:val="24"/>
              </w:rPr>
              <w:t>D.</w:t>
            </w:r>
            <w:r w:rsidRPr="000C7B1A">
              <w:rPr>
                <w:rFonts w:ascii="Times New Roman" w:hAnsi="Times New Roman"/>
                <w:bCs/>
                <w:sz w:val="24"/>
              </w:rPr>
              <w:t xml:space="preserve"> 0,3 và 0,4.</w:t>
            </w:r>
          </w:p>
        </w:tc>
        <w:tc>
          <w:tcPr>
            <w:tcW w:w="4080" w:type="dxa"/>
            <w:tcBorders>
              <w:top w:val="single" w:sz="4" w:space="0" w:color="auto"/>
              <w:left w:val="single" w:sz="4" w:space="0" w:color="auto"/>
              <w:bottom w:val="single" w:sz="4" w:space="0" w:color="auto"/>
            </w:tcBorders>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720" w:dyaOrig="2328">
                <v:shape id="_x0000_i2020" type="#_x0000_t75" style="width:186pt;height:116.25pt" o:ole="">
                  <v:imagedata r:id="rId1754" o:title=""/>
                </v:shape>
                <o:OLEObject Type="Embed" ProgID="ACD.ChemSketch.20" ShapeID="_x0000_i2020" DrawAspect="Content" ObjectID="_1613285768" r:id="rId1755"/>
              </w:object>
            </w:r>
          </w:p>
        </w:tc>
      </w:tr>
    </w:tbl>
    <w:p w:rsidR="003A3D3B" w:rsidRPr="000C7B1A" w:rsidRDefault="003A3D3B" w:rsidP="002E7143">
      <w:pPr>
        <w:spacing w:line="276" w:lineRule="auto"/>
        <w:ind w:right="43"/>
        <w:jc w:val="center"/>
        <w:rPr>
          <w:b/>
          <w:bCs/>
        </w:rPr>
      </w:pPr>
      <w:r w:rsidRPr="000C7B1A">
        <w:rPr>
          <w:b/>
          <w:bCs/>
        </w:rPr>
        <w:t>Giải</w:t>
      </w:r>
    </w:p>
    <w:p w:rsidR="003A3D3B" w:rsidRPr="000C7B1A" w:rsidRDefault="003A3D3B" w:rsidP="002E7143">
      <w:pPr>
        <w:spacing w:line="276" w:lineRule="auto"/>
        <w:ind w:right="43"/>
        <w:rPr>
          <w:bCs/>
        </w:rPr>
      </w:pPr>
      <w:r w:rsidRPr="000C7B1A">
        <w:rPr>
          <w:bCs/>
        </w:rPr>
        <w:t xml:space="preserve">+ Từ tỉ lệ của đồ thị bài toán </w:t>
      </w:r>
      <w:r w:rsidRPr="000C7B1A">
        <w:rPr>
          <w:bCs/>
        </w:rPr>
        <w:sym w:font="Symbol" w:char="F0DE"/>
      </w:r>
      <w:r w:rsidRPr="000C7B1A">
        <w:rPr>
          <w:bCs/>
        </w:rPr>
        <w:t xml:space="preserve"> a = 0,2 mol.</w:t>
      </w:r>
    </w:p>
    <w:p w:rsidR="003A3D3B" w:rsidRPr="000C7B1A" w:rsidRDefault="003A3D3B" w:rsidP="002E7143">
      <w:pPr>
        <w:spacing w:line="276" w:lineRule="auto"/>
        <w:ind w:right="43"/>
        <w:rPr>
          <w:bCs/>
        </w:rPr>
      </w:pPr>
      <w:r w:rsidRPr="000C7B1A">
        <w:rPr>
          <w:bCs/>
        </w:rPr>
        <w:t>+ Tương tự ta cũng có b = 2a = 0,4 mol</w:t>
      </w:r>
    </w:p>
    <w:p w:rsidR="003A3D3B" w:rsidRPr="000C7B1A" w:rsidRDefault="003A3D3B" w:rsidP="002E7143">
      <w:pPr>
        <w:spacing w:line="276" w:lineRule="auto"/>
        <w:ind w:right="43"/>
        <w:rPr>
          <w:bCs/>
        </w:rPr>
      </w:pPr>
      <w:r w:rsidRPr="000C7B1A">
        <w:rPr>
          <w:bCs/>
        </w:rPr>
        <w:t xml:space="preserve">+ Vậy chọn đáp án </w:t>
      </w:r>
      <w:r w:rsidRPr="000C7B1A">
        <w:rPr>
          <w:b/>
          <w:bCs/>
        </w:rPr>
        <w:t>A</w:t>
      </w:r>
    </w:p>
    <w:p w:rsidR="003A3D3B" w:rsidRPr="000C7B1A" w:rsidRDefault="003A3D3B" w:rsidP="002E7143">
      <w:pPr>
        <w:spacing w:line="276" w:lineRule="auto"/>
        <w:ind w:right="43"/>
        <w:jc w:val="both"/>
        <w:rPr>
          <w:b/>
          <w:bCs/>
        </w:rPr>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rPr>
          <w:bCs/>
        </w:rPr>
      </w:pPr>
      <w:r w:rsidRPr="000C7B1A">
        <w:rPr>
          <w:b/>
          <w:bCs/>
        </w:rPr>
        <w:t xml:space="preserve">VD2: </w:t>
      </w:r>
      <w:r w:rsidRPr="000C7B1A">
        <w:rPr>
          <w:bCs/>
        </w:rPr>
        <w:t xml:space="preserve">Hấp thụ hết </w:t>
      </w:r>
      <w:r w:rsidRPr="000C7B1A">
        <w:rPr>
          <w:b/>
          <w:bCs/>
        </w:rPr>
        <w:t>V</w:t>
      </w:r>
      <w:r w:rsidRPr="000C7B1A">
        <w:rPr>
          <w:bCs/>
        </w:rPr>
        <w:t xml:space="preserve"> lít CO</w:t>
      </w:r>
      <w:r w:rsidRPr="000C7B1A">
        <w:rPr>
          <w:bCs/>
          <w:vertAlign w:val="subscript"/>
        </w:rPr>
        <w:t>2</w:t>
      </w:r>
      <w:r w:rsidRPr="000C7B1A">
        <w:rPr>
          <w:bCs/>
        </w:rPr>
        <w:t xml:space="preserve"> ở đktc vào 4 lít dung dịch Ca(OH)</w:t>
      </w:r>
      <w:r w:rsidRPr="000C7B1A">
        <w:rPr>
          <w:bCs/>
          <w:vertAlign w:val="subscript"/>
        </w:rPr>
        <w:t>2</w:t>
      </w:r>
      <w:r w:rsidRPr="000C7B1A">
        <w:rPr>
          <w:bCs/>
        </w:rPr>
        <w:t xml:space="preserve"> 0,05 M thu được 15 gam kết tủa. Giá trị của </w:t>
      </w:r>
      <w:r w:rsidRPr="000C7B1A">
        <w:rPr>
          <w:b/>
          <w:bCs/>
        </w:rPr>
        <w:t>V</w:t>
      </w:r>
      <w:r w:rsidRPr="000C7B1A">
        <w:rPr>
          <w:bCs/>
        </w:rPr>
        <w:t xml:space="preserve">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rPr>
          <w:bCs/>
        </w:rPr>
      </w:pPr>
      <w:r w:rsidRPr="000C7B1A">
        <w:rPr>
          <w:b/>
          <w:bCs/>
        </w:rPr>
        <w:t xml:space="preserve">A. </w:t>
      </w:r>
      <w:r w:rsidRPr="000C7B1A">
        <w:rPr>
          <w:bCs/>
        </w:rPr>
        <w:t>4,48 lít hoặc 5,6 lít.</w:t>
      </w:r>
      <w:r w:rsidRPr="000C7B1A">
        <w:rPr>
          <w:bCs/>
        </w:rPr>
        <w:tab/>
      </w:r>
      <w:r w:rsidRPr="000C7B1A">
        <w:rPr>
          <w:b/>
          <w:bCs/>
        </w:rPr>
        <w:t>B.</w:t>
      </w:r>
      <w:r w:rsidRPr="000C7B1A">
        <w:rPr>
          <w:bCs/>
        </w:rPr>
        <w:t xml:space="preserve"> 3,36 lít.</w:t>
      </w:r>
      <w:r w:rsidRPr="000C7B1A">
        <w:rPr>
          <w:bCs/>
        </w:rPr>
        <w:tab/>
      </w:r>
      <w:r w:rsidRPr="000C7B1A">
        <w:rPr>
          <w:b/>
          <w:bCs/>
        </w:rPr>
        <w:t>C.</w:t>
      </w:r>
      <w:r w:rsidRPr="000C7B1A">
        <w:rPr>
          <w:bCs/>
        </w:rPr>
        <w:t xml:space="preserve"> 4,48 lít.</w:t>
      </w:r>
      <w:r w:rsidRPr="000C7B1A">
        <w:rPr>
          <w:bCs/>
        </w:rPr>
        <w:tab/>
      </w:r>
      <w:r w:rsidRPr="000C7B1A">
        <w:rPr>
          <w:b/>
          <w:bCs/>
        </w:rPr>
        <w:t>D.</w:t>
      </w:r>
      <w:r w:rsidRPr="000C7B1A">
        <w:rPr>
          <w:bCs/>
        </w:rPr>
        <w:t xml:space="preserve"> 3,36 lít hoặc 5,60 lít.</w:t>
      </w:r>
    </w:p>
    <w:p w:rsidR="003A3D3B" w:rsidRPr="000C7B1A" w:rsidRDefault="003A3D3B" w:rsidP="002E7143">
      <w:pPr>
        <w:spacing w:line="276" w:lineRule="auto"/>
        <w:jc w:val="center"/>
        <w:rPr>
          <w:b/>
          <w:bCs/>
        </w:rPr>
      </w:pPr>
      <w:r w:rsidRPr="000C7B1A">
        <w:rPr>
          <w:b/>
          <w:bCs/>
        </w:rPr>
        <w:t>Giải</w:t>
      </w:r>
    </w:p>
    <w:p w:rsidR="003A3D3B" w:rsidRPr="000C7B1A" w:rsidRDefault="003A3D3B" w:rsidP="002E7143">
      <w:pPr>
        <w:spacing w:line="276" w:lineRule="auto"/>
        <w:rPr>
          <w:bCs/>
        </w:rPr>
      </w:pPr>
      <w:r w:rsidRPr="000C7B1A">
        <w:rPr>
          <w:bCs/>
        </w:rPr>
        <w:t>+ Theo giả thiết ta có: Ca(OH)</w:t>
      </w:r>
      <w:r w:rsidRPr="000C7B1A">
        <w:rPr>
          <w:bCs/>
          <w:vertAlign w:val="subscript"/>
        </w:rPr>
        <w:t>2</w:t>
      </w:r>
      <w:r w:rsidRPr="000C7B1A">
        <w:rPr>
          <w:bCs/>
        </w:rPr>
        <w:t xml:space="preserve"> = 0,2 mol </w:t>
      </w:r>
      <w:r w:rsidRPr="000C7B1A">
        <w:rPr>
          <w:bCs/>
        </w:rPr>
        <w:sym w:font="Symbol" w:char="F0DE"/>
      </w:r>
      <w:r w:rsidRPr="000C7B1A">
        <w:rPr>
          <w:bCs/>
        </w:rPr>
        <w:t xml:space="preserve"> CaCO</w:t>
      </w:r>
      <w:r w:rsidRPr="000C7B1A">
        <w:rPr>
          <w:bCs/>
          <w:vertAlign w:val="subscript"/>
        </w:rPr>
        <w:t>3</w:t>
      </w:r>
      <w:r w:rsidRPr="000C7B1A">
        <w:rPr>
          <w:bCs/>
        </w:rPr>
        <w:t xml:space="preserve"> </w:t>
      </w:r>
      <w:r w:rsidRPr="000C7B1A">
        <w:rPr>
          <w:b/>
          <w:bCs/>
        </w:rPr>
        <w:t>max</w:t>
      </w:r>
      <w:r w:rsidRPr="000C7B1A">
        <w:rPr>
          <w:bCs/>
        </w:rPr>
        <w:t xml:space="preserve"> = 0,2 mol</w:t>
      </w:r>
    </w:p>
    <w:p w:rsidR="003A3D3B" w:rsidRPr="000C7B1A" w:rsidRDefault="003A3D3B" w:rsidP="002E7143">
      <w:pPr>
        <w:spacing w:line="276" w:lineRule="auto"/>
        <w:rPr>
          <w:bCs/>
        </w:rPr>
      </w:pPr>
      <w:r w:rsidRPr="000C7B1A">
        <w:rPr>
          <w:bCs/>
        </w:rPr>
        <w:sym w:font="Wingdings" w:char="F040"/>
      </w:r>
      <w:r w:rsidRPr="000C7B1A">
        <w:rPr>
          <w:bCs/>
        </w:rPr>
        <w:t xml:space="preserve"> Điểm cực tiểu là: (0; 0,4)</w:t>
      </w:r>
    </w:p>
    <w:p w:rsidR="003A3D3B" w:rsidRPr="000C7B1A" w:rsidRDefault="003A3D3B" w:rsidP="002E7143">
      <w:pPr>
        <w:spacing w:line="276" w:lineRule="auto"/>
        <w:rPr>
          <w:bCs/>
        </w:rPr>
      </w:pPr>
      <w:r w:rsidRPr="000C7B1A">
        <w:rPr>
          <w:bCs/>
        </w:rPr>
        <w:t>+ Vì CaCO</w:t>
      </w:r>
      <w:r w:rsidRPr="000C7B1A">
        <w:rPr>
          <w:bCs/>
          <w:vertAlign w:val="subscript"/>
        </w:rPr>
        <w:t>3</w:t>
      </w:r>
      <w:r w:rsidRPr="000C7B1A">
        <w:rPr>
          <w:bCs/>
        </w:rPr>
        <w:t xml:space="preserve"> = 0,15 mol nên ta có đồ thị:</w:t>
      </w:r>
    </w:p>
    <w:p w:rsidR="003A3D3B" w:rsidRPr="000C7B1A" w:rsidRDefault="003A3D3B" w:rsidP="002E7143">
      <w:pPr>
        <w:spacing w:line="276" w:lineRule="auto"/>
        <w:jc w:val="center"/>
        <w:rPr>
          <w:bCs/>
        </w:rPr>
      </w:pPr>
      <w:r w:rsidRPr="000C7B1A">
        <w:object w:dxaOrig="3780" w:dyaOrig="2305">
          <v:shape id="_x0000_i2021" type="#_x0000_t75" style="width:204pt;height:124.5pt" o:ole="">
            <v:imagedata r:id="rId1756" o:title=""/>
          </v:shape>
          <o:OLEObject Type="Embed" ProgID="ACD.ChemSketch.20" ShapeID="_x0000_i2021" DrawAspect="Content" ObjectID="_1613285769" r:id="rId1757"/>
        </w:object>
      </w:r>
    </w:p>
    <w:p w:rsidR="003A3D3B" w:rsidRPr="000C7B1A" w:rsidRDefault="003A3D3B" w:rsidP="002E7143">
      <w:pPr>
        <w:spacing w:line="276" w:lineRule="auto"/>
        <w:ind w:right="43"/>
        <w:jc w:val="both"/>
        <w:rPr>
          <w:bCs/>
        </w:rPr>
      </w:pPr>
      <w:r w:rsidRPr="000C7B1A">
        <w:rPr>
          <w:bCs/>
        </w:rPr>
        <w:t xml:space="preserve">+ Từ đồ thị </w:t>
      </w:r>
      <w:r w:rsidRPr="000C7B1A">
        <w:rPr>
          <w:bCs/>
        </w:rPr>
        <w:sym w:font="Symbol" w:char="F0DE"/>
      </w:r>
      <w:r w:rsidRPr="000C7B1A">
        <w:rPr>
          <w:bCs/>
        </w:rPr>
        <w:t xml:space="preserve"> x = 0,15 mol và 0,4 - y = 0,15 mol </w:t>
      </w:r>
      <w:r w:rsidRPr="000C7B1A">
        <w:rPr>
          <w:bCs/>
        </w:rPr>
        <w:sym w:font="Symbol" w:char="F0DE"/>
      </w:r>
      <w:r w:rsidRPr="000C7B1A">
        <w:rPr>
          <w:bCs/>
        </w:rPr>
        <w:t xml:space="preserve"> y = 0,25 mol </w:t>
      </w:r>
      <w:r w:rsidRPr="000C7B1A">
        <w:rPr>
          <w:bCs/>
        </w:rPr>
        <w:sym w:font="Symbol" w:char="F0DE"/>
      </w:r>
      <w:r w:rsidRPr="000C7B1A">
        <w:rPr>
          <w:bCs/>
        </w:rPr>
        <w:t xml:space="preserve"> V = 3,36 hoặc 5,6 lít.</w:t>
      </w:r>
    </w:p>
    <w:p w:rsidR="003A3D3B" w:rsidRPr="000C7B1A" w:rsidRDefault="003A3D3B" w:rsidP="002E7143">
      <w:pPr>
        <w:spacing w:line="276" w:lineRule="auto"/>
        <w:ind w:right="43"/>
        <w:jc w:val="both"/>
        <w:rPr>
          <w:bCs/>
        </w:rPr>
      </w:pPr>
    </w:p>
    <w:p w:rsidR="003A3D3B" w:rsidRPr="000C7B1A" w:rsidRDefault="003A3D3B" w:rsidP="002E7143">
      <w:pPr>
        <w:spacing w:line="276" w:lineRule="auto"/>
        <w:ind w:right="43"/>
        <w:jc w:val="both"/>
        <w:rPr>
          <w:b/>
          <w:bCs/>
        </w:rPr>
      </w:pPr>
      <w:r w:rsidRPr="000C7B1A">
        <w:rPr>
          <w:b/>
          <w:bCs/>
        </w:rPr>
        <w:t>2. Mức độ hiểu</w:t>
      </w:r>
    </w:p>
    <w:p w:rsidR="003A3D3B" w:rsidRPr="000C7B1A" w:rsidRDefault="003A3D3B" w:rsidP="002E7143">
      <w:pPr>
        <w:spacing w:line="276" w:lineRule="auto"/>
        <w:ind w:right="43"/>
        <w:jc w:val="both"/>
        <w:rPr>
          <w:bCs/>
        </w:rPr>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pPr>
      <w:r w:rsidRPr="000C7B1A">
        <w:rPr>
          <w:b/>
          <w:bCs/>
        </w:rPr>
        <w:t>VD3:</w:t>
      </w:r>
      <w:r w:rsidRPr="000C7B1A">
        <w:t xml:space="preserve"> Cho 20 lít  h</w:t>
      </w:r>
      <w:r w:rsidRPr="000C7B1A">
        <w:rPr>
          <w:rFonts w:cs="Arial"/>
        </w:rPr>
        <w:t>ỗ</w:t>
      </w:r>
      <w:r w:rsidRPr="000C7B1A">
        <w:t>n h</w:t>
      </w:r>
      <w:r w:rsidRPr="000C7B1A">
        <w:rPr>
          <w:rFonts w:cs="Arial"/>
        </w:rPr>
        <w:t>ợ</w:t>
      </w:r>
      <w:r w:rsidRPr="000C7B1A">
        <w:t>p khí A g</w:t>
      </w:r>
      <w:r w:rsidRPr="000C7B1A">
        <w:rPr>
          <w:rFonts w:cs="Arial"/>
        </w:rPr>
        <w:t>ồ</w:t>
      </w:r>
      <w:r w:rsidRPr="000C7B1A">
        <w:t>m N</w:t>
      </w:r>
      <w:r w:rsidRPr="000C7B1A">
        <w:rPr>
          <w:vertAlign w:val="subscript"/>
        </w:rPr>
        <w:t>2</w:t>
      </w:r>
      <w:r w:rsidRPr="000C7B1A">
        <w:t xml:space="preserve"> v</w:t>
      </w:r>
      <w:r w:rsidRPr="000C7B1A">
        <w:rPr>
          <w:rFonts w:cs="Arial"/>
        </w:rPr>
        <w:t>à</w:t>
      </w:r>
      <w:r w:rsidRPr="000C7B1A">
        <w:t xml:space="preserve"> CO</w:t>
      </w:r>
      <w:r w:rsidRPr="000C7B1A">
        <w:rPr>
          <w:vertAlign w:val="subscript"/>
        </w:rPr>
        <w:t>2</w:t>
      </w:r>
      <w:r w:rsidRPr="000C7B1A">
        <w:t xml:space="preserve"> </w:t>
      </w:r>
      <w:r w:rsidRPr="000C7B1A">
        <w:rPr>
          <w:rFonts w:cs="Arial"/>
        </w:rPr>
        <w:t>ở</w:t>
      </w:r>
      <w:r w:rsidRPr="000C7B1A">
        <w:t xml:space="preserve"> </w:t>
      </w:r>
      <w:r w:rsidRPr="000C7B1A">
        <w:rPr>
          <w:rFonts w:cs="Arial"/>
        </w:rPr>
        <w:t>đ</w:t>
      </w:r>
      <w:r w:rsidRPr="000C7B1A">
        <w:t>ktc v</w:t>
      </w:r>
      <w:r w:rsidRPr="000C7B1A">
        <w:rPr>
          <w:rFonts w:cs="Arial"/>
        </w:rPr>
        <w:t>à</w:t>
      </w:r>
      <w:r w:rsidRPr="000C7B1A">
        <w:t>o 2 lít dung d</w:t>
      </w:r>
      <w:r w:rsidRPr="000C7B1A">
        <w:rPr>
          <w:rFonts w:cs="Arial"/>
        </w:rPr>
        <w:t>ị</w:t>
      </w:r>
      <w:r w:rsidRPr="000C7B1A">
        <w:t>ch Ca(OH)</w:t>
      </w:r>
      <w:r w:rsidRPr="000C7B1A">
        <w:rPr>
          <w:vertAlign w:val="subscript"/>
        </w:rPr>
        <w:t>2</w:t>
      </w:r>
      <w:r w:rsidRPr="000C7B1A">
        <w:t xml:space="preserve"> 0,2 M thì thu </w:t>
      </w:r>
      <w:r w:rsidRPr="000C7B1A">
        <w:rPr>
          <w:rFonts w:cs="Arial"/>
        </w:rPr>
        <w:t>đượ</w:t>
      </w:r>
      <w:r w:rsidRPr="000C7B1A">
        <w:t>c 10 gam k</w:t>
      </w:r>
      <w:r w:rsidRPr="000C7B1A">
        <w:rPr>
          <w:rFonts w:cs="Arial"/>
        </w:rPr>
        <w:t>ế</w:t>
      </w:r>
      <w:r w:rsidRPr="000C7B1A">
        <w:t>t t</w:t>
      </w:r>
      <w:r w:rsidRPr="000C7B1A">
        <w:rPr>
          <w:rFonts w:cs="Arial"/>
        </w:rPr>
        <w:t>ủ</w:t>
      </w:r>
      <w:r w:rsidRPr="000C7B1A">
        <w:t>a. Phần trăm thể tích của</w:t>
      </w:r>
      <w:r w:rsidRPr="000C7B1A">
        <w:rPr>
          <w:vertAlign w:val="subscript"/>
        </w:rPr>
        <w:t xml:space="preserve"> </w:t>
      </w:r>
      <w:r w:rsidRPr="000C7B1A">
        <w:t>CO</w:t>
      </w:r>
      <w:r w:rsidRPr="000C7B1A">
        <w:rPr>
          <w:vertAlign w:val="subscript"/>
        </w:rPr>
        <w:t>2</w:t>
      </w:r>
      <w:r w:rsidRPr="000C7B1A">
        <w:t xml:space="preserve"> trong h</w:t>
      </w:r>
      <w:r w:rsidRPr="000C7B1A">
        <w:rPr>
          <w:rFonts w:cs="Arial"/>
        </w:rPr>
        <w:t>ỗ</w:t>
      </w:r>
      <w:r w:rsidRPr="000C7B1A">
        <w:t>n h</w:t>
      </w:r>
      <w:r w:rsidRPr="000C7B1A">
        <w:rPr>
          <w:rFonts w:cs="Arial"/>
        </w:rPr>
        <w:t>ợ</w:t>
      </w:r>
      <w:r w:rsidRPr="000C7B1A">
        <w:t>p A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pPr>
      <w:r w:rsidRPr="000C7B1A">
        <w:rPr>
          <w:b/>
        </w:rPr>
        <w:t>A.</w:t>
      </w:r>
      <w:r w:rsidRPr="000C7B1A">
        <w:t xml:space="preserve"> 11,2% hoặc 78,4%.</w:t>
      </w:r>
      <w:r w:rsidRPr="000C7B1A">
        <w:tab/>
      </w:r>
      <w:r w:rsidRPr="000C7B1A">
        <w:tab/>
      </w:r>
      <w:r w:rsidRPr="000C7B1A">
        <w:rPr>
          <w:b/>
        </w:rPr>
        <w:t xml:space="preserve">B. </w:t>
      </w:r>
      <w:r w:rsidRPr="000C7B1A">
        <w:t>11,2%.</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both"/>
        <w:rPr>
          <w:b/>
        </w:rPr>
      </w:pPr>
      <w:r w:rsidRPr="000C7B1A">
        <w:rPr>
          <w:b/>
        </w:rPr>
        <w:t xml:space="preserve">C. </w:t>
      </w:r>
      <w:r w:rsidRPr="000C7B1A">
        <w:t>22,4% hoặc 78,4%.</w:t>
      </w:r>
      <w:r w:rsidRPr="000C7B1A">
        <w:tab/>
      </w:r>
      <w:r w:rsidRPr="000C7B1A">
        <w:tab/>
      </w:r>
      <w:r w:rsidRPr="000C7B1A">
        <w:rPr>
          <w:b/>
        </w:rPr>
        <w:t xml:space="preserve">D. </w:t>
      </w:r>
      <w:r w:rsidRPr="000C7B1A">
        <w:t>11,2% hoặc 22,4%.</w:t>
      </w:r>
    </w:p>
    <w:p w:rsidR="003A3D3B" w:rsidRPr="000C7B1A" w:rsidRDefault="003A3D3B" w:rsidP="002E7143">
      <w:pPr>
        <w:spacing w:line="276" w:lineRule="auto"/>
        <w:jc w:val="center"/>
        <w:rPr>
          <w:b/>
          <w:bCs/>
        </w:rPr>
      </w:pPr>
    </w:p>
    <w:p w:rsidR="003A3D3B" w:rsidRPr="000C7B1A" w:rsidRDefault="003A3D3B" w:rsidP="002E7143">
      <w:pPr>
        <w:spacing w:line="276" w:lineRule="auto"/>
        <w:jc w:val="center"/>
        <w:rPr>
          <w:b/>
          <w:bCs/>
        </w:rPr>
      </w:pPr>
      <w:r w:rsidRPr="000C7B1A">
        <w:rPr>
          <w:b/>
          <w:bCs/>
        </w:rPr>
        <w:t>Giải</w:t>
      </w:r>
    </w:p>
    <w:p w:rsidR="003A3D3B" w:rsidRPr="000C7B1A" w:rsidRDefault="003A3D3B" w:rsidP="002E7143">
      <w:pPr>
        <w:spacing w:line="276" w:lineRule="auto"/>
        <w:rPr>
          <w:bCs/>
        </w:rPr>
      </w:pPr>
      <w:r w:rsidRPr="000C7B1A">
        <w:rPr>
          <w:bCs/>
        </w:rPr>
        <w:t>+ Theo giả thiết ta có: Ca(OH)</w:t>
      </w:r>
      <w:r w:rsidRPr="000C7B1A">
        <w:rPr>
          <w:bCs/>
          <w:vertAlign w:val="subscript"/>
        </w:rPr>
        <w:t>2</w:t>
      </w:r>
      <w:r w:rsidRPr="000C7B1A">
        <w:rPr>
          <w:bCs/>
        </w:rPr>
        <w:t xml:space="preserve"> = 0,4 mol </w:t>
      </w:r>
      <w:r w:rsidRPr="000C7B1A">
        <w:rPr>
          <w:bCs/>
        </w:rPr>
        <w:sym w:font="Symbol" w:char="F0DE"/>
      </w:r>
      <w:r w:rsidRPr="000C7B1A">
        <w:rPr>
          <w:bCs/>
        </w:rPr>
        <w:t xml:space="preserve"> CaCO</w:t>
      </w:r>
      <w:r w:rsidRPr="000C7B1A">
        <w:rPr>
          <w:bCs/>
          <w:vertAlign w:val="subscript"/>
        </w:rPr>
        <w:t>3</w:t>
      </w:r>
      <w:r w:rsidRPr="000C7B1A">
        <w:rPr>
          <w:bCs/>
        </w:rPr>
        <w:t xml:space="preserve"> </w:t>
      </w:r>
      <w:r w:rsidRPr="000C7B1A">
        <w:rPr>
          <w:b/>
          <w:bCs/>
        </w:rPr>
        <w:t>max</w:t>
      </w:r>
      <w:r w:rsidRPr="000C7B1A">
        <w:rPr>
          <w:bCs/>
        </w:rPr>
        <w:t xml:space="preserve"> = 0,4 mol</w:t>
      </w:r>
    </w:p>
    <w:p w:rsidR="003A3D3B" w:rsidRPr="000C7B1A" w:rsidRDefault="003A3D3B" w:rsidP="002E7143">
      <w:pPr>
        <w:spacing w:line="276" w:lineRule="auto"/>
        <w:rPr>
          <w:bCs/>
        </w:rPr>
      </w:pPr>
      <w:r w:rsidRPr="000C7B1A">
        <w:rPr>
          <w:bCs/>
        </w:rPr>
        <w:t>+ Vì CaCO</w:t>
      </w:r>
      <w:r w:rsidRPr="000C7B1A">
        <w:rPr>
          <w:bCs/>
          <w:vertAlign w:val="subscript"/>
        </w:rPr>
        <w:t>3</w:t>
      </w:r>
      <w:r w:rsidRPr="000C7B1A">
        <w:rPr>
          <w:bCs/>
        </w:rPr>
        <w:t xml:space="preserve"> = 0,1 mol nên ta có đồ thị:</w:t>
      </w:r>
    </w:p>
    <w:p w:rsidR="003A3D3B" w:rsidRPr="000C7B1A" w:rsidRDefault="003A3D3B" w:rsidP="002E7143">
      <w:pPr>
        <w:spacing w:line="276" w:lineRule="auto"/>
        <w:jc w:val="center"/>
        <w:rPr>
          <w:bCs/>
        </w:rPr>
      </w:pPr>
      <w:r w:rsidRPr="000C7B1A">
        <w:object w:dxaOrig="3708" w:dyaOrig="2305">
          <v:shape id="_x0000_i2022" type="#_x0000_t75" style="width:185.25pt;height:115.5pt" o:ole="">
            <v:imagedata r:id="rId1758" o:title=""/>
          </v:shape>
          <o:OLEObject Type="Embed" ProgID="ACD.ChemSketch.20" ShapeID="_x0000_i2022" DrawAspect="Content" ObjectID="_1613285770" r:id="rId1759"/>
        </w:object>
      </w:r>
    </w:p>
    <w:p w:rsidR="003A3D3B" w:rsidRPr="000C7B1A" w:rsidRDefault="003A3D3B" w:rsidP="002E7143">
      <w:pPr>
        <w:spacing w:line="276" w:lineRule="auto"/>
        <w:jc w:val="center"/>
      </w:pPr>
    </w:p>
    <w:p w:rsidR="003A3D3B" w:rsidRPr="000C7B1A" w:rsidRDefault="003A3D3B" w:rsidP="002E7143">
      <w:pPr>
        <w:spacing w:line="276" w:lineRule="auto"/>
      </w:pPr>
      <w:r w:rsidRPr="000C7B1A">
        <w:t xml:space="preserve">+ Từ đồ thị </w:t>
      </w:r>
      <w:r w:rsidRPr="000C7B1A">
        <w:sym w:font="Symbol" w:char="F0DE"/>
      </w:r>
      <w:r w:rsidRPr="000C7B1A">
        <w:t xml:space="preserve"> x = 0,1 và 0,8 - y = 0,1 </w:t>
      </w:r>
      <w:r w:rsidRPr="000C7B1A">
        <w:sym w:font="Symbol" w:char="F0DE"/>
      </w:r>
      <w:r w:rsidRPr="000C7B1A">
        <w:t xml:space="preserve"> y = 0,7 </w:t>
      </w:r>
      <w:r w:rsidRPr="000C7B1A">
        <w:sym w:font="Symbol" w:char="F0DE"/>
      </w:r>
      <w:r w:rsidRPr="000C7B1A">
        <w:t xml:space="preserve"> %V</w:t>
      </w:r>
      <w:r w:rsidRPr="000C7B1A">
        <w:rPr>
          <w:vertAlign w:val="subscript"/>
        </w:rPr>
        <w:t>CO2</w:t>
      </w:r>
      <w:r w:rsidRPr="000C7B1A">
        <w:t xml:space="preserve"> bằng 11,2% hoặc 78,4%</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VD4:</w:t>
      </w:r>
      <w:r w:rsidRPr="000C7B1A">
        <w:rPr>
          <w:rFonts w:ascii="Times New Roman" w:hAnsi="Times New Roman"/>
          <w:bCs/>
          <w:sz w:val="24"/>
        </w:rPr>
        <w:t xml:space="preserve"> Hấp thụ hoàn toàn 26,88 lít CO</w:t>
      </w:r>
      <w:r w:rsidRPr="000C7B1A">
        <w:rPr>
          <w:rFonts w:ascii="Times New Roman" w:hAnsi="Times New Roman"/>
          <w:bCs/>
          <w:sz w:val="24"/>
          <w:vertAlign w:val="subscript"/>
        </w:rPr>
        <w:t>2</w:t>
      </w:r>
      <w:r w:rsidRPr="000C7B1A">
        <w:rPr>
          <w:rFonts w:ascii="Times New Roman" w:hAnsi="Times New Roman"/>
          <w:bCs/>
          <w:sz w:val="24"/>
        </w:rPr>
        <w:t xml:space="preserve"> (đktc) vào 2,5 lít dung dịch Ba(OH)</w:t>
      </w:r>
      <w:r w:rsidRPr="000C7B1A">
        <w:rPr>
          <w:rFonts w:ascii="Times New Roman" w:hAnsi="Times New Roman"/>
          <w:bCs/>
          <w:sz w:val="24"/>
          <w:vertAlign w:val="subscript"/>
        </w:rPr>
        <w:t>2</w:t>
      </w:r>
      <w:r w:rsidRPr="000C7B1A">
        <w:rPr>
          <w:rFonts w:ascii="Times New Roman" w:hAnsi="Times New Roman"/>
          <w:bCs/>
          <w:sz w:val="24"/>
        </w:rPr>
        <w:t xml:space="preserve"> </w:t>
      </w:r>
      <w:r w:rsidRPr="000C7B1A">
        <w:rPr>
          <w:rFonts w:ascii="Times New Roman" w:hAnsi="Times New Roman"/>
          <w:b/>
          <w:bCs/>
          <w:sz w:val="24"/>
        </w:rPr>
        <w:t>a</w:t>
      </w:r>
      <w:r w:rsidRPr="000C7B1A">
        <w:rPr>
          <w:rFonts w:ascii="Times New Roman" w:hAnsi="Times New Roman"/>
          <w:bCs/>
          <w:sz w:val="24"/>
        </w:rPr>
        <w:t xml:space="preserve"> mol/l thu được 157,6 gam kết tủa. Giá trị của </w:t>
      </w:r>
      <w:r w:rsidRPr="000C7B1A">
        <w:rPr>
          <w:rFonts w:ascii="Times New Roman" w:hAnsi="Times New Roman"/>
          <w:b/>
          <w:bCs/>
          <w:sz w:val="24"/>
        </w:rPr>
        <w:t>a</w:t>
      </w:r>
      <w:r w:rsidRPr="000C7B1A">
        <w:rPr>
          <w:rFonts w:ascii="Times New Roman" w:hAnsi="Times New Roman"/>
          <w:bCs/>
          <w:sz w:val="24"/>
        </w:rPr>
        <w:t xml:space="preserve"> là</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0,4 mol/l.</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0,3 mol/l.</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C.</w:t>
      </w:r>
      <w:r w:rsidRPr="000C7B1A">
        <w:rPr>
          <w:rFonts w:ascii="Times New Roman" w:hAnsi="Times New Roman"/>
          <w:bCs/>
          <w:sz w:val="24"/>
        </w:rPr>
        <w:t xml:space="preserve"> 0,5 mol/l.</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 xml:space="preserve">D. </w:t>
      </w:r>
      <w:r w:rsidRPr="000C7B1A">
        <w:rPr>
          <w:rFonts w:ascii="Times New Roman" w:hAnsi="Times New Roman"/>
          <w:bCs/>
          <w:sz w:val="24"/>
        </w:rPr>
        <w:t>0,6 mol/l.</w:t>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Ta có: CO</w:t>
      </w:r>
      <w:r w:rsidRPr="000C7B1A">
        <w:rPr>
          <w:rFonts w:ascii="Times New Roman" w:hAnsi="Times New Roman"/>
          <w:bCs/>
          <w:sz w:val="24"/>
          <w:vertAlign w:val="subscript"/>
        </w:rPr>
        <w:t>2</w:t>
      </w:r>
      <w:r w:rsidRPr="000C7B1A">
        <w:rPr>
          <w:rFonts w:ascii="Times New Roman" w:hAnsi="Times New Roman"/>
          <w:bCs/>
          <w:sz w:val="24"/>
        </w:rPr>
        <w:t xml:space="preserve"> = 1,2 mol; BaCO</w:t>
      </w:r>
      <w:r w:rsidRPr="000C7B1A">
        <w:rPr>
          <w:rFonts w:ascii="Times New Roman" w:hAnsi="Times New Roman"/>
          <w:bCs/>
          <w:sz w:val="24"/>
          <w:vertAlign w:val="subscript"/>
        </w:rPr>
        <w:t>3</w:t>
      </w:r>
      <w:r w:rsidRPr="000C7B1A">
        <w:rPr>
          <w:rFonts w:ascii="Times New Roman" w:hAnsi="Times New Roman"/>
          <w:bCs/>
          <w:sz w:val="24"/>
        </w:rPr>
        <w:t xml:space="preserve"> = 0,8 mol; Ba(OH)</w:t>
      </w:r>
      <w:r w:rsidRPr="000C7B1A">
        <w:rPr>
          <w:rFonts w:ascii="Times New Roman" w:hAnsi="Times New Roman"/>
          <w:bCs/>
          <w:sz w:val="24"/>
          <w:vertAlign w:val="subscript"/>
        </w:rPr>
        <w:t>2</w:t>
      </w:r>
      <w:r w:rsidRPr="000C7B1A">
        <w:rPr>
          <w:rFonts w:ascii="Times New Roman" w:hAnsi="Times New Roman"/>
          <w:bCs/>
          <w:sz w:val="24"/>
        </w:rPr>
        <w:t xml:space="preserve"> = 2,5a mol.</w:t>
      </w: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bCs/>
          <w:sz w:val="24"/>
        </w:rPr>
        <w:t>+ Đồ thị của bài toán:</w:t>
      </w:r>
    </w:p>
    <w:p w:rsidR="003A3D3B" w:rsidRPr="000C7B1A" w:rsidRDefault="003A3D3B" w:rsidP="002E7143">
      <w:pPr>
        <w:pStyle w:val="BodyText"/>
        <w:spacing w:line="276" w:lineRule="auto"/>
        <w:jc w:val="center"/>
        <w:rPr>
          <w:rFonts w:ascii="Times New Roman" w:hAnsi="Times New Roman"/>
          <w:sz w:val="24"/>
        </w:rPr>
      </w:pPr>
    </w:p>
    <w:p w:rsidR="003A3D3B" w:rsidRPr="000C7B1A" w:rsidRDefault="003A3D3B" w:rsidP="002E7143">
      <w:pPr>
        <w:pStyle w:val="BodyText"/>
        <w:spacing w:line="276" w:lineRule="auto"/>
        <w:jc w:val="center"/>
        <w:rPr>
          <w:rFonts w:ascii="Times New Roman" w:hAnsi="Times New Roman"/>
          <w:sz w:val="24"/>
        </w:rPr>
      </w:pPr>
    </w:p>
    <w:p w:rsidR="003A3D3B" w:rsidRPr="000C7B1A" w:rsidRDefault="003A3D3B" w:rsidP="002E7143">
      <w:pPr>
        <w:pStyle w:val="BodyText"/>
        <w:spacing w:line="276" w:lineRule="auto"/>
        <w:jc w:val="center"/>
        <w:rPr>
          <w:rFonts w:ascii="Times New Roman" w:hAnsi="Times New Roman"/>
          <w:sz w:val="24"/>
        </w:rPr>
      </w:pPr>
      <w:r w:rsidRPr="000C7B1A">
        <w:rPr>
          <w:sz w:val="24"/>
        </w:rPr>
        <w:object w:dxaOrig="3780" w:dyaOrig="2305">
          <v:shape id="_x0000_i2023" type="#_x0000_t75" style="width:189pt;height:115.5pt" o:ole="">
            <v:imagedata r:id="rId1760" o:title=""/>
          </v:shape>
          <o:OLEObject Type="Embed" ProgID="ACD.ChemSketch.20" ShapeID="_x0000_i2023" DrawAspect="Content" ObjectID="_1613285771" r:id="rId1761"/>
        </w:object>
      </w:r>
    </w:p>
    <w:p w:rsidR="003A3D3B" w:rsidRPr="000C7B1A" w:rsidRDefault="003A3D3B" w:rsidP="002E7143">
      <w:pPr>
        <w:pStyle w:val="BodyText"/>
        <w:spacing w:line="276" w:lineRule="auto"/>
        <w:jc w:val="center"/>
        <w:rPr>
          <w:rFonts w:ascii="Times New Roman" w:hAnsi="Times New Roman"/>
          <w:bCs/>
          <w:sz w:val="24"/>
        </w:rPr>
      </w:pPr>
    </w:p>
    <w:p w:rsidR="003A3D3B" w:rsidRPr="000C7B1A" w:rsidRDefault="003A3D3B" w:rsidP="002E7143">
      <w:pPr>
        <w:spacing w:line="276" w:lineRule="auto"/>
        <w:jc w:val="both"/>
        <w:rPr>
          <w:lang w:val="pt-BR"/>
        </w:rPr>
      </w:pPr>
      <w:r w:rsidRPr="000C7B1A">
        <w:rPr>
          <w:lang w:val="pt-BR"/>
        </w:rPr>
        <w:t xml:space="preserve">+ Do đồ thị đối xứng nên ta có: 2,5a – 0,8 = 1,2 – 2,5a </w:t>
      </w:r>
      <w:r w:rsidRPr="000C7B1A">
        <w:rPr>
          <w:lang w:val="pt-BR"/>
        </w:rPr>
        <w:sym w:font="Symbol" w:char="F0DE"/>
      </w:r>
      <w:r w:rsidRPr="000C7B1A">
        <w:rPr>
          <w:lang w:val="pt-BR"/>
        </w:rPr>
        <w:t xml:space="preserve"> a = 0,4.</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VD5:</w:t>
      </w:r>
      <w:r w:rsidRPr="000C7B1A">
        <w:rPr>
          <w:rFonts w:ascii="Times New Roman" w:hAnsi="Times New Roman"/>
          <w:bCs/>
          <w:sz w:val="24"/>
        </w:rPr>
        <w:t xml:space="preserve"> Trong 1 bình kín chứa 0,2 mol Ba(OH)</w:t>
      </w:r>
      <w:r w:rsidRPr="000C7B1A">
        <w:rPr>
          <w:rFonts w:ascii="Times New Roman" w:hAnsi="Times New Roman"/>
          <w:bCs/>
          <w:sz w:val="24"/>
          <w:vertAlign w:val="subscript"/>
        </w:rPr>
        <w:t>2</w:t>
      </w:r>
      <w:r w:rsidRPr="000C7B1A">
        <w:rPr>
          <w:rFonts w:ascii="Times New Roman" w:hAnsi="Times New Roman"/>
          <w:bCs/>
          <w:sz w:val="24"/>
        </w:rPr>
        <w:t>. Sục vào bình lượng CO</w:t>
      </w:r>
      <w:r w:rsidRPr="000C7B1A">
        <w:rPr>
          <w:rFonts w:ascii="Times New Roman" w:hAnsi="Times New Roman"/>
          <w:bCs/>
          <w:sz w:val="24"/>
          <w:vertAlign w:val="subscript"/>
        </w:rPr>
        <w:t>2</w:t>
      </w:r>
      <w:r w:rsidRPr="000C7B1A">
        <w:rPr>
          <w:rFonts w:ascii="Times New Roman" w:hAnsi="Times New Roman"/>
          <w:bCs/>
          <w:sz w:val="24"/>
        </w:rPr>
        <w:t xml:space="preserve"> có giá trị biến thiên trong khoảng từ 0,05 mol đến 0,24 mol thu được </w:t>
      </w:r>
      <w:r w:rsidRPr="000C7B1A">
        <w:rPr>
          <w:rFonts w:ascii="Times New Roman" w:hAnsi="Times New Roman"/>
          <w:b/>
          <w:bCs/>
          <w:sz w:val="24"/>
        </w:rPr>
        <w:t>m</w:t>
      </w:r>
      <w:r w:rsidRPr="000C7B1A">
        <w:rPr>
          <w:rFonts w:ascii="Times New Roman" w:hAnsi="Times New Roman"/>
          <w:bCs/>
          <w:sz w:val="24"/>
        </w:rPr>
        <w:t xml:space="preserve"> gam kết tủa. Giá trị của </w:t>
      </w:r>
      <w:r w:rsidRPr="000C7B1A">
        <w:rPr>
          <w:rFonts w:ascii="Times New Roman" w:hAnsi="Times New Roman"/>
          <w:b/>
          <w:bCs/>
          <w:sz w:val="24"/>
        </w:rPr>
        <w:t>m</w:t>
      </w:r>
      <w:r w:rsidRPr="000C7B1A">
        <w:rPr>
          <w:rFonts w:ascii="Times New Roman" w:hAnsi="Times New Roman"/>
          <w:bCs/>
          <w:sz w:val="24"/>
        </w:rPr>
        <w:t xml:space="preserve"> biến thiên trong khoảng nào sau đây?</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 đến 39,4 gam.</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0 đến 9,85 gam.</w:t>
      </w:r>
      <w:r w:rsidRPr="000C7B1A">
        <w:rPr>
          <w:rFonts w:ascii="Times New Roman" w:hAnsi="Times New Roman"/>
          <w:bCs/>
          <w:sz w:val="24"/>
        </w:rPr>
        <w:tab/>
      </w:r>
      <w:r w:rsidRPr="000C7B1A">
        <w:rPr>
          <w:rFonts w:ascii="Times New Roman" w:hAnsi="Times New Roman"/>
          <w:bCs/>
          <w:sz w:val="24"/>
        </w:rPr>
        <w:tab/>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9,85 đến 39,4 gam.</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D.</w:t>
      </w:r>
      <w:r w:rsidRPr="000C7B1A">
        <w:rPr>
          <w:rFonts w:ascii="Times New Roman" w:hAnsi="Times New Roman"/>
          <w:bCs/>
          <w:sz w:val="24"/>
        </w:rPr>
        <w:t xml:space="preserve"> 9,85 đến 31,52 gam.</w:t>
      </w: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 </w:t>
      </w:r>
      <w:r w:rsidRPr="000C7B1A">
        <w:rPr>
          <w:rFonts w:ascii="Times New Roman" w:hAnsi="Times New Roman"/>
          <w:bCs/>
          <w:sz w:val="24"/>
        </w:rPr>
        <w:t>Theo giả thiết ta có đồ thị:</w:t>
      </w: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3876" w:dyaOrig="2293">
          <v:shape id="_x0000_i2024" type="#_x0000_t75" style="width:193.5pt;height:100.5pt" o:ole="">
            <v:imagedata r:id="rId1762" o:title=""/>
          </v:shape>
          <o:OLEObject Type="Embed" ProgID="ACD.ChemSketch.20" ShapeID="_x0000_i2024" DrawAspect="Content" ObjectID="_1613285772" r:id="rId1763"/>
        </w:objec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đồ thị </w:t>
      </w:r>
      <w:r w:rsidRPr="000C7B1A">
        <w:rPr>
          <w:rFonts w:ascii="Times New Roman" w:hAnsi="Times New Roman"/>
          <w:bCs/>
          <w:sz w:val="24"/>
        </w:rPr>
        <w:sym w:font="Symbol" w:char="F0DE"/>
      </w:r>
      <w:r w:rsidRPr="000C7B1A">
        <w:rPr>
          <w:rFonts w:ascii="Times New Roman" w:hAnsi="Times New Roman"/>
          <w:bCs/>
          <w:sz w:val="24"/>
        </w:rPr>
        <w:t xml:space="preserve"> x = 0,05 mol và y = 0,4 – 0,24 = 0,16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w:t>
      </w:r>
      <w:r w:rsidRPr="000C7B1A">
        <w:rPr>
          <w:rFonts w:ascii="Times New Roman" w:hAnsi="Times New Roman"/>
          <w:b/>
          <w:bCs/>
          <w:sz w:val="24"/>
        </w:rPr>
        <w:t>Nhưng</w:t>
      </w:r>
      <w:r w:rsidRPr="000C7B1A">
        <w:rPr>
          <w:rFonts w:ascii="Times New Roman" w:hAnsi="Times New Roman"/>
          <w:bCs/>
          <w:sz w:val="24"/>
        </w:rPr>
        <w:t xml:space="preserve"> kết tủa phải biến thiên trong khoảng: 9,85 gam đến cực đại là 39,4 gam.</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pt-BR"/>
        </w:rPr>
      </w:pPr>
      <w:r w:rsidRPr="000C7B1A">
        <w:rPr>
          <w:b/>
          <w:lang w:val="pt-BR"/>
        </w:rPr>
        <w:t xml:space="preserve">VD6: </w:t>
      </w:r>
      <w:r w:rsidRPr="000C7B1A">
        <w:rPr>
          <w:lang w:val="pt-BR"/>
        </w:rPr>
        <w:t>Sục từ từ 0,6 mol CO</w:t>
      </w:r>
      <w:r w:rsidRPr="000C7B1A">
        <w:rPr>
          <w:vertAlign w:val="subscript"/>
          <w:lang w:val="pt-BR"/>
        </w:rPr>
        <w:t>2</w:t>
      </w:r>
      <w:r w:rsidRPr="000C7B1A">
        <w:rPr>
          <w:lang w:val="pt-BR"/>
        </w:rPr>
        <w:t xml:space="preserve"> vào </w:t>
      </w:r>
      <w:r w:rsidRPr="000C7B1A">
        <w:rPr>
          <w:b/>
          <w:lang w:val="pt-BR"/>
        </w:rPr>
        <w:t>V</w:t>
      </w:r>
      <w:r w:rsidRPr="000C7B1A">
        <w:rPr>
          <w:lang w:val="pt-BR"/>
        </w:rPr>
        <w:t xml:space="preserve"> lít dung dịch chứa Ba(OH)</w:t>
      </w:r>
      <w:r w:rsidRPr="000C7B1A">
        <w:rPr>
          <w:vertAlign w:val="subscript"/>
          <w:lang w:val="pt-BR"/>
        </w:rPr>
        <w:t>2</w:t>
      </w:r>
      <w:r w:rsidRPr="000C7B1A">
        <w:rPr>
          <w:lang w:val="pt-BR"/>
        </w:rPr>
        <w:t xml:space="preserve"> 0,5M thu được </w:t>
      </w:r>
      <w:r w:rsidRPr="000C7B1A">
        <w:rPr>
          <w:b/>
          <w:bCs/>
          <w:lang w:val="pt-BR"/>
        </w:rPr>
        <w:t>2x</w:t>
      </w:r>
      <w:r w:rsidRPr="000C7B1A">
        <w:rPr>
          <w:lang w:val="pt-BR"/>
        </w:rPr>
        <w:t xml:space="preserve"> mol kết tủa. Mặt khác khi sục 0,8 mol CO</w:t>
      </w:r>
      <w:r w:rsidRPr="000C7B1A">
        <w:rPr>
          <w:vertAlign w:val="subscript"/>
          <w:lang w:val="pt-BR"/>
        </w:rPr>
        <w:t>2</w:t>
      </w:r>
      <w:r w:rsidRPr="000C7B1A">
        <w:rPr>
          <w:lang w:val="pt-BR"/>
        </w:rPr>
        <w:t xml:space="preserve"> cũng vào </w:t>
      </w:r>
      <w:r w:rsidRPr="000C7B1A">
        <w:rPr>
          <w:b/>
          <w:lang w:val="pt-BR"/>
        </w:rPr>
        <w:t>V</w:t>
      </w:r>
      <w:r w:rsidRPr="000C7B1A">
        <w:rPr>
          <w:lang w:val="pt-BR"/>
        </w:rPr>
        <w:t xml:space="preserve"> lít dung dịch chứa Ba(OH)</w:t>
      </w:r>
      <w:r w:rsidRPr="000C7B1A">
        <w:rPr>
          <w:vertAlign w:val="subscript"/>
          <w:lang w:val="pt-BR"/>
        </w:rPr>
        <w:t>2</w:t>
      </w:r>
      <w:r w:rsidRPr="000C7B1A">
        <w:rPr>
          <w:lang w:val="pt-BR"/>
        </w:rPr>
        <w:t xml:space="preserve"> 0,5M thì thu được </w:t>
      </w:r>
      <w:r w:rsidRPr="000C7B1A">
        <w:rPr>
          <w:b/>
          <w:bCs/>
          <w:lang w:val="pt-BR"/>
        </w:rPr>
        <w:t xml:space="preserve">x </w:t>
      </w:r>
      <w:r w:rsidRPr="000C7B1A">
        <w:rPr>
          <w:lang w:val="pt-BR"/>
        </w:rPr>
        <w:t xml:space="preserve">mol kết tủa. Giá trị của </w:t>
      </w:r>
      <w:r w:rsidRPr="000C7B1A">
        <w:rPr>
          <w:b/>
          <w:lang w:val="pt-BR"/>
        </w:rPr>
        <w:t>V, x</w:t>
      </w:r>
      <w:r w:rsidRPr="000C7B1A">
        <w:rPr>
          <w:lang w:val="pt-BR"/>
        </w:rPr>
        <w:t xml:space="preserve"> lần lượt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pt-BR"/>
        </w:rPr>
      </w:pPr>
      <w:r w:rsidRPr="000C7B1A">
        <w:rPr>
          <w:b/>
          <w:lang w:val="pt-BR"/>
        </w:rPr>
        <w:lastRenderedPageBreak/>
        <w:t>A.</w:t>
      </w:r>
      <w:r w:rsidRPr="000C7B1A">
        <w:rPr>
          <w:lang w:val="pt-BR"/>
        </w:rPr>
        <w:t xml:space="preserve"> V = 1,0 lít; x = 0,2 mol.</w:t>
      </w:r>
      <w:r w:rsidRPr="000C7B1A">
        <w:rPr>
          <w:lang w:val="pt-BR"/>
        </w:rPr>
        <w:tab/>
      </w:r>
      <w:r w:rsidRPr="000C7B1A">
        <w:rPr>
          <w:lang w:val="pt-BR"/>
        </w:rPr>
        <w:tab/>
      </w:r>
      <w:r w:rsidRPr="000C7B1A">
        <w:rPr>
          <w:lang w:val="pt-BR"/>
        </w:rPr>
        <w:tab/>
      </w:r>
      <w:r w:rsidRPr="000C7B1A">
        <w:rPr>
          <w:b/>
          <w:lang w:val="pt-BR"/>
        </w:rPr>
        <w:t>B.</w:t>
      </w:r>
      <w:r w:rsidRPr="000C7B1A">
        <w:rPr>
          <w:lang w:val="pt-BR"/>
        </w:rPr>
        <w:t xml:space="preserve"> V = 1,2 lít; x = 0,3 mol.</w:t>
      </w:r>
      <w:r w:rsidRPr="000C7B1A">
        <w:rPr>
          <w:lang w:val="pt-BR"/>
        </w:rPr>
        <w:tab/>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pt-BR"/>
        </w:rPr>
      </w:pPr>
      <w:r w:rsidRPr="000C7B1A">
        <w:rPr>
          <w:b/>
          <w:lang w:val="pt-BR"/>
        </w:rPr>
        <w:t>C.</w:t>
      </w:r>
      <w:r w:rsidRPr="000C7B1A">
        <w:rPr>
          <w:lang w:val="pt-BR"/>
        </w:rPr>
        <w:t xml:space="preserve"> V = 1,5 lít; x = 0,5 mol.</w:t>
      </w:r>
      <w:r w:rsidRPr="000C7B1A">
        <w:rPr>
          <w:lang w:val="pt-BR"/>
        </w:rPr>
        <w:tab/>
      </w:r>
      <w:r w:rsidRPr="000C7B1A">
        <w:rPr>
          <w:lang w:val="pt-BR"/>
        </w:rPr>
        <w:tab/>
      </w:r>
      <w:r w:rsidRPr="000C7B1A">
        <w:rPr>
          <w:lang w:val="pt-BR"/>
        </w:rPr>
        <w:tab/>
      </w:r>
      <w:r w:rsidRPr="000C7B1A">
        <w:rPr>
          <w:b/>
          <w:lang w:val="pt-BR"/>
        </w:rPr>
        <w:t>D.</w:t>
      </w:r>
      <w:r w:rsidRPr="000C7B1A">
        <w:rPr>
          <w:lang w:val="pt-BR"/>
        </w:rPr>
        <w:t xml:space="preserve"> V = 1,0 lít; x = 0,4 mol.</w:t>
      </w:r>
      <w:r w:rsidRPr="000C7B1A">
        <w:rPr>
          <w:lang w:val="pt-BR"/>
        </w:rPr>
        <w:tab/>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Dễ thấy số mol CO</w:t>
      </w:r>
      <w:r w:rsidRPr="000C7B1A">
        <w:rPr>
          <w:rFonts w:ascii="Times New Roman" w:hAnsi="Times New Roman"/>
          <w:bCs/>
          <w:sz w:val="24"/>
          <w:vertAlign w:val="subscript"/>
        </w:rPr>
        <w:t>2</w:t>
      </w:r>
      <w:r w:rsidRPr="000C7B1A">
        <w:rPr>
          <w:rFonts w:ascii="Times New Roman" w:hAnsi="Times New Roman"/>
          <w:bCs/>
          <w:sz w:val="24"/>
        </w:rPr>
        <w:t xml:space="preserve"> tăng từ 0,6 → 0,8 thì lượng kết tủa giảm </w:t>
      </w:r>
      <w:r w:rsidRPr="000C7B1A">
        <w:rPr>
          <w:rFonts w:ascii="Times New Roman" w:hAnsi="Times New Roman"/>
          <w:bCs/>
          <w:sz w:val="24"/>
        </w:rPr>
        <w:sym w:font="Symbol" w:char="F0DE"/>
      </w:r>
      <w:r w:rsidRPr="000C7B1A">
        <w:rPr>
          <w:rFonts w:ascii="Times New Roman" w:hAnsi="Times New Roman"/>
          <w:bCs/>
          <w:sz w:val="24"/>
        </w:rPr>
        <w:t xml:space="preserve"> ứng với 0,8 mol CO</w:t>
      </w:r>
      <w:r w:rsidRPr="000C7B1A">
        <w:rPr>
          <w:rFonts w:ascii="Times New Roman" w:hAnsi="Times New Roman"/>
          <w:bCs/>
          <w:sz w:val="24"/>
          <w:vertAlign w:val="subscript"/>
        </w:rPr>
        <w:t>2</w:t>
      </w:r>
      <w:r w:rsidRPr="000C7B1A">
        <w:rPr>
          <w:rFonts w:ascii="Times New Roman" w:hAnsi="Times New Roman"/>
          <w:bCs/>
          <w:sz w:val="24"/>
        </w:rPr>
        <w:t xml:space="preserve"> sẽ có pư hòa tan kết tủa.</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TH1:</w:t>
      </w:r>
      <w:r w:rsidRPr="000C7B1A">
        <w:rPr>
          <w:rFonts w:ascii="Times New Roman" w:hAnsi="Times New Roman"/>
          <w:bCs/>
          <w:sz w:val="24"/>
        </w:rPr>
        <w:t xml:space="preserve"> Ứng với 0,6 mol có không có pư hòa tan kết tủa. Đồ thị như sau:</w:t>
      </w: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3745" w:dyaOrig="2305">
          <v:shape id="_x0000_i2025" type="#_x0000_t75" style="width:187.5pt;height:115.5pt" o:ole="">
            <v:imagedata r:id="rId1764" o:title=""/>
          </v:shape>
          <o:OLEObject Type="Embed" ProgID="ACD.ChemSketch.20" ShapeID="_x0000_i2025" DrawAspect="Content" ObjectID="_1613285773" r:id="rId1765"/>
        </w:object>
      </w:r>
    </w:p>
    <w:p w:rsidR="003A3D3B" w:rsidRPr="000C7B1A" w:rsidRDefault="003A3D3B" w:rsidP="002E7143">
      <w:pPr>
        <w:pStyle w:val="BodyText"/>
        <w:spacing w:line="276" w:lineRule="auto"/>
        <w:jc w:val="center"/>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Từ đồ thị suy ra:</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w:t>
      </w:r>
      <w:r w:rsidRPr="000C7B1A">
        <w:rPr>
          <w:rFonts w:ascii="Times New Roman" w:hAnsi="Times New Roman"/>
          <w:bCs/>
          <w:sz w:val="24"/>
        </w:rPr>
        <w:sym w:font="Wingdings" w:char="F040"/>
      </w:r>
      <w:r w:rsidRPr="000C7B1A">
        <w:rPr>
          <w:rFonts w:ascii="Times New Roman" w:hAnsi="Times New Roman"/>
          <w:bCs/>
          <w:sz w:val="24"/>
        </w:rPr>
        <w:t xml:space="preserve"> 2x = 0,6 </w:t>
      </w:r>
      <w:r w:rsidRPr="000C7B1A">
        <w:rPr>
          <w:rFonts w:ascii="Times New Roman" w:hAnsi="Times New Roman"/>
          <w:bCs/>
          <w:sz w:val="24"/>
        </w:rPr>
        <w:sym w:font="Symbol" w:char="F0DE"/>
      </w:r>
      <w:r w:rsidRPr="000C7B1A">
        <w:rPr>
          <w:rFonts w:ascii="Times New Roman" w:hAnsi="Times New Roman"/>
          <w:bCs/>
          <w:sz w:val="24"/>
        </w:rPr>
        <w:t xml:space="preserve"> x = 0,3  </w:t>
      </w:r>
      <w:r w:rsidRPr="000C7B1A">
        <w:rPr>
          <w:rFonts w:ascii="Times New Roman" w:hAnsi="Times New Roman"/>
          <w:bCs/>
          <w:sz w:val="24"/>
        </w:rPr>
        <w:tab/>
        <w:t>(1).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w:t>
      </w:r>
      <w:r w:rsidRPr="000C7B1A">
        <w:rPr>
          <w:rFonts w:ascii="Times New Roman" w:hAnsi="Times New Roman"/>
          <w:bCs/>
          <w:sz w:val="24"/>
        </w:rPr>
        <w:sym w:font="Wingdings" w:char="F040"/>
      </w:r>
      <w:r w:rsidRPr="000C7B1A">
        <w:rPr>
          <w:rFonts w:ascii="Times New Roman" w:hAnsi="Times New Roman"/>
          <w:bCs/>
          <w:sz w:val="24"/>
        </w:rPr>
        <w:t xml:space="preserve"> x = V – 0,8</w:t>
      </w:r>
      <w:r w:rsidRPr="000C7B1A">
        <w:rPr>
          <w:rFonts w:ascii="Times New Roman" w:hAnsi="Times New Roman"/>
          <w:bCs/>
          <w:sz w:val="24"/>
        </w:rPr>
        <w:tab/>
      </w:r>
      <w:r w:rsidRPr="000C7B1A">
        <w:rPr>
          <w:rFonts w:ascii="Times New Roman" w:hAnsi="Times New Roman"/>
          <w:bCs/>
          <w:sz w:val="24"/>
        </w:rPr>
        <w:tab/>
        <w:t>(2)</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sym w:font="Wingdings" w:char="F040"/>
      </w:r>
      <w:r w:rsidRPr="000C7B1A">
        <w:rPr>
          <w:rFonts w:ascii="Times New Roman" w:hAnsi="Times New Roman"/>
          <w:bCs/>
          <w:sz w:val="24"/>
        </w:rPr>
        <w:t xml:space="preserve">  0,5V ≥ 0,6</w:t>
      </w:r>
      <w:r w:rsidRPr="000C7B1A">
        <w:rPr>
          <w:rFonts w:ascii="Times New Roman" w:hAnsi="Times New Roman"/>
          <w:bCs/>
          <w:sz w:val="24"/>
        </w:rPr>
        <w:tab/>
      </w:r>
      <w:r w:rsidRPr="000C7B1A">
        <w:rPr>
          <w:rFonts w:ascii="Times New Roman" w:hAnsi="Times New Roman"/>
          <w:bCs/>
          <w:sz w:val="24"/>
        </w:rPr>
        <w:tab/>
        <w:t>(3)</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(1, 2, 3) </w:t>
      </w:r>
      <w:r w:rsidRPr="000C7B1A">
        <w:rPr>
          <w:rFonts w:ascii="Times New Roman" w:hAnsi="Times New Roman"/>
          <w:bCs/>
          <w:sz w:val="24"/>
        </w:rPr>
        <w:sym w:font="Symbol" w:char="F0DE"/>
      </w:r>
      <w:r w:rsidRPr="000C7B1A">
        <w:rPr>
          <w:rFonts w:ascii="Times New Roman" w:hAnsi="Times New Roman"/>
          <w:bCs/>
          <w:sz w:val="24"/>
        </w:rPr>
        <w:t xml:space="preserve"> không có nghiệm phù hợp.</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TH2:</w:t>
      </w:r>
      <w:r w:rsidRPr="000C7B1A">
        <w:rPr>
          <w:rFonts w:ascii="Times New Roman" w:hAnsi="Times New Roman"/>
          <w:bCs/>
          <w:sz w:val="24"/>
        </w:rPr>
        <w:t xml:space="preserve"> Ứng với 0,6 mol có có pư hòa tan kết tủa. Đồ thị như sau:</w:t>
      </w:r>
    </w:p>
    <w:p w:rsidR="003A3D3B" w:rsidRPr="000C7B1A" w:rsidRDefault="003A3D3B" w:rsidP="002E7143">
      <w:pPr>
        <w:pStyle w:val="BodyText"/>
        <w:spacing w:line="276" w:lineRule="auto"/>
        <w:jc w:val="center"/>
        <w:rPr>
          <w:rFonts w:ascii="Times New Roman" w:hAnsi="Times New Roman"/>
          <w:sz w:val="24"/>
        </w:rPr>
      </w:pPr>
    </w:p>
    <w:p w:rsidR="003A3D3B" w:rsidRPr="000C7B1A" w:rsidRDefault="003A3D3B" w:rsidP="002E7143">
      <w:pPr>
        <w:pStyle w:val="BodyText"/>
        <w:spacing w:line="276" w:lineRule="auto"/>
        <w:jc w:val="center"/>
        <w:rPr>
          <w:rFonts w:ascii="Times New Roman" w:hAnsi="Times New Roman"/>
          <w:sz w:val="24"/>
        </w:rPr>
      </w:pPr>
      <w:r w:rsidRPr="000C7B1A">
        <w:rPr>
          <w:sz w:val="24"/>
        </w:rPr>
        <w:object w:dxaOrig="3745" w:dyaOrig="2305">
          <v:shape id="_x0000_i2026" type="#_x0000_t75" style="width:187.5pt;height:115.5pt" o:ole="">
            <v:imagedata r:id="rId1766" o:title=""/>
          </v:shape>
          <o:OLEObject Type="Embed" ProgID="ACD.ChemSketch.20" ShapeID="_x0000_i2026" DrawAspect="Content" ObjectID="_1613285774" r:id="rId1767"/>
        </w:objec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đồ thị </w:t>
      </w:r>
      <w:r w:rsidRPr="000C7B1A">
        <w:rPr>
          <w:rFonts w:ascii="Times New Roman" w:hAnsi="Times New Roman"/>
          <w:bCs/>
          <w:sz w:val="24"/>
        </w:rPr>
        <w:sym w:font="Symbol" w:char="F0DE"/>
      </w:r>
      <w:r w:rsidRPr="000C7B1A">
        <w:rPr>
          <w:rFonts w:ascii="Times New Roman" w:hAnsi="Times New Roman"/>
          <w:bCs/>
          <w:sz w:val="24"/>
        </w:rPr>
        <w:t xml:space="preserve"> </w:t>
      </w:r>
      <w:r w:rsidRPr="000C7B1A">
        <w:rPr>
          <w:rFonts w:ascii="Times New Roman" w:hAnsi="Times New Roman"/>
          <w:bCs/>
          <w:position w:val="-24"/>
          <w:sz w:val="24"/>
        </w:rPr>
        <w:object w:dxaOrig="1359" w:dyaOrig="600">
          <v:shape id="_x0000_i2027" type="#_x0000_t75" style="width:73.5pt;height:32.25pt" o:ole="">
            <v:imagedata r:id="rId1768" o:title=""/>
          </v:shape>
          <o:OLEObject Type="Embed" ProgID="Equation.DSMT4" ShapeID="_x0000_i2027" DrawAspect="Content" ObjectID="_1613285775" r:id="rId1769"/>
        </w:object>
      </w:r>
      <w:r w:rsidRPr="000C7B1A">
        <w:rPr>
          <w:rFonts w:ascii="Times New Roman" w:hAnsi="Times New Roman"/>
          <w:bCs/>
          <w:sz w:val="24"/>
        </w:rPr>
        <w:t xml:space="preserve"> </w:t>
      </w:r>
      <w:r w:rsidRPr="000C7B1A">
        <w:rPr>
          <w:rFonts w:ascii="Times New Roman" w:hAnsi="Times New Roman"/>
          <w:bCs/>
          <w:sz w:val="24"/>
        </w:rPr>
        <w:sym w:font="Symbol" w:char="F0DE"/>
      </w:r>
      <w:r w:rsidRPr="000C7B1A">
        <w:rPr>
          <w:rFonts w:ascii="Times New Roman" w:hAnsi="Times New Roman"/>
          <w:bCs/>
          <w:sz w:val="24"/>
        </w:rPr>
        <w:t xml:space="preserve"> V = 1,0 và x = 0,2.</w:t>
      </w:r>
    </w:p>
    <w:tbl>
      <w:tblPr>
        <w:tblW w:w="10368" w:type="dxa"/>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4A0" w:firstRow="1" w:lastRow="0" w:firstColumn="1" w:lastColumn="0" w:noHBand="0" w:noVBand="1"/>
      </w:tblPr>
      <w:tblGrid>
        <w:gridCol w:w="6231"/>
        <w:gridCol w:w="4137"/>
      </w:tblGrid>
      <w:tr w:rsidR="003A3D3B" w:rsidRPr="000C7B1A" w:rsidTr="003A3D3B">
        <w:trPr>
          <w:trHeight w:val="1236"/>
        </w:trPr>
        <w:tc>
          <w:tcPr>
            <w:tcW w:w="6288" w:type="dxa"/>
            <w:tcBorders>
              <w:top w:val="single" w:sz="4" w:space="0" w:color="auto"/>
            </w:tcBorders>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VD7:</w:t>
            </w:r>
            <w:r w:rsidRPr="000C7B1A">
              <w:rPr>
                <w:rFonts w:ascii="Times New Roman" w:hAnsi="Times New Roman"/>
                <w:bCs/>
                <w:sz w:val="24"/>
              </w:rPr>
              <w:t xml:space="preserve"> Sục từ từ đến dư CO</w:t>
            </w:r>
            <w:r w:rsidRPr="000C7B1A">
              <w:rPr>
                <w:rFonts w:ascii="Times New Roman" w:hAnsi="Times New Roman"/>
                <w:bCs/>
                <w:sz w:val="24"/>
                <w:vertAlign w:val="subscript"/>
              </w:rPr>
              <w:t>2</w:t>
            </w:r>
            <w:r w:rsidRPr="000C7B1A">
              <w:rPr>
                <w:rFonts w:ascii="Times New Roman" w:hAnsi="Times New Roman"/>
                <w:bCs/>
                <w:sz w:val="24"/>
              </w:rPr>
              <w:t xml:space="preserve"> vào một cốc đựng dung dịch Ca(OH)</w:t>
            </w:r>
            <w:r w:rsidRPr="000C7B1A">
              <w:rPr>
                <w:rFonts w:ascii="Times New Roman" w:hAnsi="Times New Roman"/>
                <w:bCs/>
                <w:sz w:val="24"/>
                <w:vertAlign w:val="subscript"/>
              </w:rPr>
              <w:t>2</w:t>
            </w:r>
            <w:r w:rsidRPr="000C7B1A">
              <w:rPr>
                <w:rFonts w:ascii="Times New Roman" w:hAnsi="Times New Roman"/>
                <w:bCs/>
                <w:sz w:val="24"/>
              </w:rPr>
              <w:t>. KQ thí nghiệm được biểu diễn trên đồ thị như hình bên. Khi lượng CO</w:t>
            </w:r>
            <w:r w:rsidRPr="000C7B1A">
              <w:rPr>
                <w:rFonts w:ascii="Times New Roman" w:hAnsi="Times New Roman"/>
                <w:bCs/>
                <w:sz w:val="24"/>
                <w:vertAlign w:val="subscript"/>
              </w:rPr>
              <w:t>2</w:t>
            </w:r>
            <w:r w:rsidRPr="000C7B1A">
              <w:rPr>
                <w:rFonts w:ascii="Times New Roman" w:hAnsi="Times New Roman"/>
                <w:bCs/>
                <w:sz w:val="24"/>
              </w:rPr>
              <w:t xml:space="preserve"> đã sục vào dung dịch là 0,85 mol thì lượng kết tủa đã xuất hiện là </w:t>
            </w:r>
            <w:r w:rsidRPr="000C7B1A">
              <w:rPr>
                <w:rFonts w:ascii="Times New Roman" w:hAnsi="Times New Roman"/>
                <w:b/>
                <w:bCs/>
                <w:sz w:val="24"/>
              </w:rPr>
              <w:t>m</w:t>
            </w:r>
            <w:r w:rsidRPr="000C7B1A">
              <w:rPr>
                <w:rFonts w:ascii="Times New Roman" w:hAnsi="Times New Roman"/>
                <w:bCs/>
                <w:sz w:val="24"/>
              </w:rPr>
              <w:t xml:space="preserve"> gam. Giá trị của </w:t>
            </w:r>
            <w:r w:rsidRPr="000C7B1A">
              <w:rPr>
                <w:rFonts w:ascii="Times New Roman" w:hAnsi="Times New Roman"/>
                <w:b/>
                <w:bCs/>
                <w:sz w:val="24"/>
              </w:rPr>
              <w:t>m</w:t>
            </w:r>
            <w:r w:rsidRPr="000C7B1A">
              <w:rPr>
                <w:rFonts w:ascii="Times New Roman" w:hAnsi="Times New Roman"/>
                <w:bCs/>
                <w:sz w:val="24"/>
              </w:rPr>
              <w:t xml:space="preserve">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40 gam.                         </w:t>
            </w:r>
            <w:r w:rsidRPr="000C7B1A">
              <w:rPr>
                <w:rFonts w:ascii="Times New Roman" w:hAnsi="Times New Roman"/>
                <w:b/>
                <w:bCs/>
                <w:sz w:val="24"/>
              </w:rPr>
              <w:t xml:space="preserve">B. </w:t>
            </w:r>
            <w:r w:rsidRPr="000C7B1A">
              <w:rPr>
                <w:rFonts w:ascii="Times New Roman" w:hAnsi="Times New Roman"/>
                <w:bCs/>
                <w:sz w:val="24"/>
              </w:rPr>
              <w:t>55 gam.</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45 gam.                         </w:t>
            </w:r>
            <w:r w:rsidRPr="000C7B1A">
              <w:rPr>
                <w:rFonts w:ascii="Times New Roman" w:hAnsi="Times New Roman"/>
                <w:b/>
                <w:bCs/>
                <w:sz w:val="24"/>
              </w:rPr>
              <w:t>D.</w:t>
            </w:r>
            <w:r w:rsidRPr="000C7B1A">
              <w:rPr>
                <w:rFonts w:ascii="Times New Roman" w:hAnsi="Times New Roman"/>
                <w:bCs/>
                <w:sz w:val="24"/>
              </w:rPr>
              <w:t xml:space="preserve"> 35 gam.</w:t>
            </w:r>
          </w:p>
        </w:tc>
        <w:tc>
          <w:tcPr>
            <w:tcW w:w="4080" w:type="dxa"/>
            <w:tcBorders>
              <w:top w:val="single" w:sz="4" w:space="0" w:color="auto"/>
              <w:bottom w:val="dashSmallGap" w:sz="4" w:space="0" w:color="auto"/>
            </w:tcBorders>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588" w:dyaOrig="2280">
                <v:shape id="_x0000_i2028" type="#_x0000_t75" style="width:179.25pt;height:114pt" o:ole="">
                  <v:imagedata r:id="rId1770" o:title=""/>
                </v:shape>
                <o:OLEObject Type="Embed" ProgID="ACD.ChemSketch.20" ShapeID="_x0000_i2028" DrawAspect="Content" ObjectID="_1613285776" r:id="rId1771"/>
              </w:object>
            </w:r>
          </w:p>
          <w:p w:rsidR="003A3D3B" w:rsidRPr="000C7B1A" w:rsidRDefault="003A3D3B" w:rsidP="002E7143">
            <w:pPr>
              <w:pStyle w:val="BodyText"/>
              <w:spacing w:line="276" w:lineRule="auto"/>
              <w:jc w:val="center"/>
              <w:rPr>
                <w:rFonts w:ascii="Times New Roman" w:hAnsi="Times New Roman"/>
                <w:bCs/>
                <w:sz w:val="24"/>
              </w:rPr>
            </w:pPr>
            <w:r w:rsidRPr="000C7B1A">
              <w:rPr>
                <w:rFonts w:ascii="Times New Roman" w:hAnsi="Times New Roman"/>
                <w:bCs/>
                <w:sz w:val="24"/>
              </w:rPr>
              <w:t>(Hình 1)</w:t>
            </w:r>
          </w:p>
        </w:tc>
      </w:tr>
      <w:tr w:rsidR="003A3D3B" w:rsidRPr="000C7B1A" w:rsidTr="003A3D3B">
        <w:trPr>
          <w:trHeight w:val="1140"/>
        </w:trPr>
        <w:tc>
          <w:tcPr>
            <w:tcW w:w="6288" w:type="dxa"/>
            <w:tcBorders>
              <w:bottom w:val="single" w:sz="4" w:space="0" w:color="auto"/>
            </w:tcBorders>
          </w:tcPr>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lastRenderedPageBreak/>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đồ thị(hình 1) </w:t>
            </w:r>
            <w:r w:rsidRPr="000C7B1A">
              <w:rPr>
                <w:rFonts w:ascii="Times New Roman" w:hAnsi="Times New Roman"/>
                <w:bCs/>
                <w:sz w:val="24"/>
              </w:rPr>
              <w:sym w:font="Symbol" w:char="F0DE"/>
            </w:r>
            <w:r w:rsidRPr="000C7B1A">
              <w:rPr>
                <w:rFonts w:ascii="Times New Roman" w:hAnsi="Times New Roman"/>
                <w:bCs/>
                <w:sz w:val="24"/>
              </w:rPr>
              <w:t xml:space="preserve"> a = 0,3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Dễ thấy kết tủa cực đại = 0,3 + (1 – 0,3): 2 = 0,65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Từ kết quả trên ta vẽ lại đồ thị(hình 2): Từ đồ thị này suy ra khi CO</w:t>
            </w:r>
            <w:r w:rsidRPr="000C7B1A">
              <w:rPr>
                <w:rFonts w:ascii="Times New Roman" w:hAnsi="Times New Roman"/>
                <w:bCs/>
                <w:sz w:val="24"/>
                <w:vertAlign w:val="subscript"/>
              </w:rPr>
              <w:t>2</w:t>
            </w:r>
            <w:r w:rsidRPr="000C7B1A">
              <w:rPr>
                <w:rFonts w:ascii="Times New Roman" w:hAnsi="Times New Roman"/>
                <w:bCs/>
                <w:sz w:val="24"/>
              </w:rPr>
              <w:t xml:space="preserve"> = 0,85 mol </w:t>
            </w:r>
            <w:r w:rsidRPr="000C7B1A">
              <w:rPr>
                <w:rFonts w:ascii="Times New Roman" w:hAnsi="Times New Roman"/>
                <w:bCs/>
                <w:sz w:val="24"/>
              </w:rPr>
              <w:sym w:font="Symbol" w:char="F0DE"/>
            </w:r>
            <w:r w:rsidRPr="000C7B1A">
              <w:rPr>
                <w:rFonts w:ascii="Times New Roman" w:hAnsi="Times New Roman"/>
                <w:bCs/>
                <w:sz w:val="24"/>
              </w:rPr>
              <w:t xml:space="preserve"> x = 1,3 – 0,85 = 0,45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sym w:font="Symbol" w:char="F0DE"/>
            </w:r>
            <w:r w:rsidRPr="000C7B1A">
              <w:rPr>
                <w:rFonts w:ascii="Times New Roman" w:hAnsi="Times New Roman"/>
                <w:bCs/>
                <w:sz w:val="24"/>
              </w:rPr>
              <w:t xml:space="preserve"> m = 45 gam.</w:t>
            </w:r>
          </w:p>
        </w:tc>
        <w:tc>
          <w:tcPr>
            <w:tcW w:w="4080" w:type="dxa"/>
            <w:tcBorders>
              <w:top w:val="dashSmallGap" w:sz="4" w:space="0" w:color="auto"/>
              <w:bottom w:val="single" w:sz="4" w:space="0" w:color="auto"/>
            </w:tcBorders>
          </w:tcPr>
          <w:p w:rsidR="003A3D3B" w:rsidRPr="000C7B1A" w:rsidRDefault="003A3D3B" w:rsidP="002E7143">
            <w:pPr>
              <w:pStyle w:val="BodyText"/>
              <w:spacing w:line="276" w:lineRule="auto"/>
              <w:jc w:val="center"/>
              <w:rPr>
                <w:sz w:val="24"/>
              </w:rPr>
            </w:pPr>
            <w:r w:rsidRPr="000C7B1A">
              <w:rPr>
                <w:sz w:val="24"/>
              </w:rPr>
              <w:object w:dxaOrig="3864" w:dyaOrig="2280">
                <v:shape id="_x0000_i2029" type="#_x0000_t75" style="width:193.5pt;height:114pt" o:ole="">
                  <v:imagedata r:id="rId1772" o:title=""/>
                </v:shape>
                <o:OLEObject Type="Embed" ProgID="ACD.ChemSketch.20" ShapeID="_x0000_i2029" DrawAspect="Content" ObjectID="_1613285777" r:id="rId1773"/>
              </w:object>
            </w:r>
          </w:p>
          <w:p w:rsidR="003A3D3B" w:rsidRPr="000C7B1A" w:rsidRDefault="003A3D3B" w:rsidP="002E7143">
            <w:pPr>
              <w:pStyle w:val="BodyText"/>
              <w:spacing w:line="276" w:lineRule="auto"/>
              <w:jc w:val="center"/>
              <w:rPr>
                <w:rFonts w:ascii="Times New Roman" w:hAnsi="Times New Roman"/>
                <w:sz w:val="24"/>
              </w:rPr>
            </w:pPr>
            <w:r w:rsidRPr="000C7B1A">
              <w:rPr>
                <w:rFonts w:ascii="Times New Roman" w:hAnsi="Times New Roman"/>
                <w:bCs/>
                <w:sz w:val="24"/>
              </w:rPr>
              <w:t>(Hình 2)</w:t>
            </w:r>
          </w:p>
        </w:tc>
      </w:tr>
    </w:tbl>
    <w:p w:rsidR="003A3D3B" w:rsidRPr="000C7B1A" w:rsidRDefault="003A3D3B" w:rsidP="002E7143">
      <w:pPr>
        <w:pStyle w:val="BodyText"/>
        <w:spacing w:line="276" w:lineRule="auto"/>
        <w:jc w:val="cente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4048"/>
      </w:tblGrid>
      <w:tr w:rsidR="008C64F2" w:rsidRPr="000C7B1A" w:rsidTr="003A3D3B">
        <w:trPr>
          <w:trHeight w:val="780"/>
        </w:trPr>
        <w:tc>
          <w:tcPr>
            <w:tcW w:w="6480" w:type="dxa"/>
            <w:tcBorders>
              <w:bottom w:val="dashed" w:sz="4" w:space="0" w:color="auto"/>
              <w:right w:val="dashed" w:sz="4" w:space="0" w:color="auto"/>
            </w:tcBorders>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VD8:</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200 gam dung dịch Ca(OH)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Tính C% của chất tan trong dung dịch sau pư?</w:t>
            </w:r>
          </w:p>
        </w:tc>
        <w:tc>
          <w:tcPr>
            <w:tcW w:w="4048" w:type="dxa"/>
            <w:vMerge w:val="restart"/>
            <w:tcBorders>
              <w:left w:val="dashed" w:sz="4" w:space="0" w:color="auto"/>
            </w:tcBorders>
          </w:tcPr>
          <w:p w:rsidR="003A3D3B" w:rsidRPr="000C7B1A" w:rsidRDefault="003A3D3B" w:rsidP="002E7143">
            <w:pPr>
              <w:pStyle w:val="BodyText"/>
              <w:spacing w:line="276" w:lineRule="auto"/>
              <w:jc w:val="center"/>
              <w:rPr>
                <w:sz w:val="24"/>
              </w:rPr>
            </w:pPr>
            <w:r w:rsidRPr="000C7B1A">
              <w:rPr>
                <w:sz w:val="24"/>
              </w:rPr>
              <w:object w:dxaOrig="3396" w:dyaOrig="2280">
                <v:shape id="_x0000_i2030" type="#_x0000_t75" style="width:161.25pt;height:108pt" o:ole="">
                  <v:imagedata r:id="rId1774" o:title=""/>
                </v:shape>
                <o:OLEObject Type="Embed" ProgID="ACD.ChemSketch.20" ShapeID="_x0000_i2030" DrawAspect="Content" ObjectID="_1613285778" r:id="rId1775"/>
              </w:object>
            </w:r>
          </w:p>
          <w:p w:rsidR="003A3D3B" w:rsidRPr="000C7B1A" w:rsidRDefault="003A3D3B" w:rsidP="002E7143">
            <w:pPr>
              <w:pStyle w:val="BodyText"/>
              <w:spacing w:line="276" w:lineRule="auto"/>
              <w:jc w:val="center"/>
              <w:rPr>
                <w:rFonts w:ascii="Times New Roman" w:hAnsi="Times New Roman"/>
                <w:sz w:val="24"/>
              </w:rPr>
            </w:pPr>
            <w:r w:rsidRPr="000C7B1A">
              <w:rPr>
                <w:rFonts w:ascii="Times New Roman" w:hAnsi="Times New Roman"/>
                <w:sz w:val="24"/>
              </w:rPr>
              <w:t>(Hình 1)</w:t>
            </w:r>
          </w:p>
          <w:p w:rsidR="003A3D3B" w:rsidRPr="000C7B1A" w:rsidRDefault="003A3D3B" w:rsidP="002E7143">
            <w:pPr>
              <w:pStyle w:val="BodyText"/>
              <w:spacing w:line="276" w:lineRule="auto"/>
              <w:jc w:val="center"/>
              <w:rPr>
                <w:sz w:val="24"/>
              </w:rPr>
            </w:pPr>
            <w:r w:rsidRPr="000C7B1A">
              <w:rPr>
                <w:sz w:val="24"/>
              </w:rPr>
              <w:object w:dxaOrig="3804" w:dyaOrig="2280">
                <v:shape id="_x0000_i2031" type="#_x0000_t75" style="width:178.5pt;height:107.25pt" o:ole="">
                  <v:imagedata r:id="rId1776" o:title=""/>
                </v:shape>
                <o:OLEObject Type="Embed" ProgID="ACD.ChemSketch.20" ShapeID="_x0000_i2031" DrawAspect="Content" ObjectID="_1613285779" r:id="rId1777"/>
              </w:object>
            </w:r>
          </w:p>
          <w:p w:rsidR="003A3D3B" w:rsidRPr="000C7B1A" w:rsidRDefault="003A3D3B" w:rsidP="002E7143">
            <w:pPr>
              <w:pStyle w:val="BodyText"/>
              <w:spacing w:line="276" w:lineRule="auto"/>
              <w:jc w:val="center"/>
              <w:rPr>
                <w:rFonts w:ascii="Times New Roman" w:hAnsi="Times New Roman"/>
                <w:sz w:val="24"/>
              </w:rPr>
            </w:pPr>
            <w:r w:rsidRPr="000C7B1A">
              <w:rPr>
                <w:rFonts w:ascii="Times New Roman" w:hAnsi="Times New Roman"/>
                <w:sz w:val="24"/>
              </w:rPr>
              <w:t>(Hình 2)</w:t>
            </w:r>
          </w:p>
        </w:tc>
      </w:tr>
      <w:tr w:rsidR="008C64F2" w:rsidRPr="000C7B1A" w:rsidTr="003A3D3B">
        <w:trPr>
          <w:trHeight w:val="2040"/>
        </w:trPr>
        <w:tc>
          <w:tcPr>
            <w:tcW w:w="6480" w:type="dxa"/>
            <w:tcBorders>
              <w:top w:val="dashed" w:sz="4" w:space="0" w:color="auto"/>
              <w:right w:val="dashed" w:sz="4" w:space="0" w:color="auto"/>
            </w:tcBorders>
          </w:tcPr>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Ta có Ca(OH)</w:t>
            </w:r>
            <w:r w:rsidRPr="000C7B1A">
              <w:rPr>
                <w:rFonts w:ascii="Times New Roman" w:hAnsi="Times New Roman"/>
                <w:bCs/>
                <w:sz w:val="24"/>
                <w:vertAlign w:val="subscript"/>
              </w:rPr>
              <w:t>2</w:t>
            </w:r>
            <w:r w:rsidRPr="000C7B1A">
              <w:rPr>
                <w:rFonts w:ascii="Times New Roman" w:hAnsi="Times New Roman"/>
                <w:bCs/>
                <w:sz w:val="24"/>
              </w:rPr>
              <w:t xml:space="preserve"> = 0,8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CO</w:t>
            </w:r>
            <w:r w:rsidRPr="000C7B1A">
              <w:rPr>
                <w:rFonts w:ascii="Times New Roman" w:hAnsi="Times New Roman"/>
                <w:bCs/>
                <w:sz w:val="24"/>
                <w:vertAlign w:val="subscript"/>
              </w:rPr>
              <w:t>2</w:t>
            </w:r>
            <w:r w:rsidRPr="000C7B1A">
              <w:rPr>
                <w:rFonts w:ascii="Times New Roman" w:hAnsi="Times New Roman"/>
                <w:bCs/>
                <w:sz w:val="24"/>
              </w:rPr>
              <w:t xml:space="preserve"> = 1,2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Từ đồ thị(hình 2) </w:t>
            </w:r>
            <w:r w:rsidRPr="000C7B1A">
              <w:rPr>
                <w:rFonts w:ascii="Times New Roman" w:hAnsi="Times New Roman"/>
                <w:bCs/>
                <w:sz w:val="24"/>
              </w:rPr>
              <w:sym w:font="Symbol" w:char="F0DE"/>
            </w:r>
            <w:r w:rsidRPr="000C7B1A">
              <w:rPr>
                <w:rFonts w:ascii="Times New Roman" w:hAnsi="Times New Roman"/>
                <w:bCs/>
                <w:sz w:val="24"/>
              </w:rPr>
              <w:t xml:space="preserve"> x = CaCO</w:t>
            </w:r>
            <w:r w:rsidRPr="000C7B1A">
              <w:rPr>
                <w:rFonts w:ascii="Times New Roman" w:hAnsi="Times New Roman"/>
                <w:bCs/>
                <w:sz w:val="24"/>
                <w:vertAlign w:val="subscript"/>
              </w:rPr>
              <w:t>3</w:t>
            </w:r>
            <w:r w:rsidRPr="000C7B1A">
              <w:rPr>
                <w:rFonts w:ascii="Times New Roman" w:hAnsi="Times New Roman"/>
                <w:bCs/>
                <w:sz w:val="24"/>
              </w:rPr>
              <w:t>↓ = 1,6 – 1,2 = 0,4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Bảo toàn caxi </w:t>
            </w:r>
            <w:r w:rsidRPr="000C7B1A">
              <w:rPr>
                <w:rFonts w:ascii="Times New Roman" w:hAnsi="Times New Roman"/>
                <w:bCs/>
                <w:sz w:val="24"/>
              </w:rPr>
              <w:sym w:font="Symbol" w:char="F0DE"/>
            </w:r>
            <w:r w:rsidRPr="000C7B1A">
              <w:rPr>
                <w:rFonts w:ascii="Times New Roman" w:hAnsi="Times New Roman"/>
                <w:bCs/>
                <w:sz w:val="24"/>
              </w:rPr>
              <w:t xml:space="preserve"> Ca(HCO</w:t>
            </w:r>
            <w:r w:rsidRPr="000C7B1A">
              <w:rPr>
                <w:rFonts w:ascii="Times New Roman" w:hAnsi="Times New Roman"/>
                <w:bCs/>
                <w:sz w:val="24"/>
                <w:vertAlign w:val="subscript"/>
              </w:rPr>
              <w:t>3</w:t>
            </w:r>
            <w:r w:rsidRPr="000C7B1A">
              <w:rPr>
                <w:rFonts w:ascii="Times New Roman" w:hAnsi="Times New Roman"/>
                <w:bCs/>
                <w:sz w:val="24"/>
              </w:rPr>
              <w:t>)</w:t>
            </w:r>
            <w:r w:rsidRPr="000C7B1A">
              <w:rPr>
                <w:rFonts w:ascii="Times New Roman" w:hAnsi="Times New Roman"/>
                <w:bCs/>
                <w:sz w:val="24"/>
                <w:vertAlign w:val="subscript"/>
              </w:rPr>
              <w:t>2</w:t>
            </w:r>
            <w:r w:rsidRPr="000C7B1A">
              <w:rPr>
                <w:rFonts w:ascii="Times New Roman" w:hAnsi="Times New Roman"/>
                <w:bCs/>
                <w:sz w:val="24"/>
              </w:rPr>
              <w:t xml:space="preserve"> = 0,8 – 0,4 = 0,4 mol</w:t>
            </w: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Cs/>
                <w:sz w:val="24"/>
              </w:rPr>
              <w:sym w:font="Symbol" w:char="F0DE"/>
            </w:r>
            <w:r w:rsidRPr="000C7B1A">
              <w:rPr>
                <w:rFonts w:ascii="Times New Roman" w:hAnsi="Times New Roman"/>
                <w:bCs/>
                <w:sz w:val="24"/>
              </w:rPr>
              <w:t xml:space="preserve"> C% = </w:t>
            </w:r>
            <w:r w:rsidRPr="000C7B1A">
              <w:rPr>
                <w:rFonts w:ascii="Times New Roman" w:hAnsi="Times New Roman"/>
                <w:bCs/>
                <w:position w:val="-28"/>
                <w:sz w:val="24"/>
              </w:rPr>
              <w:object w:dxaOrig="2220" w:dyaOrig="660">
                <v:shape id="_x0000_i2032" type="#_x0000_t75" style="width:111pt;height:33pt" o:ole="">
                  <v:imagedata r:id="rId1778" o:title=""/>
                </v:shape>
                <o:OLEObject Type="Embed" ProgID="Equation.DSMT4" ShapeID="_x0000_i2032" DrawAspect="Content" ObjectID="_1613285780" r:id="rId1779"/>
              </w:object>
            </w:r>
            <w:r w:rsidRPr="000C7B1A">
              <w:rPr>
                <w:rFonts w:ascii="Times New Roman" w:hAnsi="Times New Roman"/>
                <w:bCs/>
                <w:sz w:val="24"/>
              </w:rPr>
              <w:t>= 30,45%.</w:t>
            </w:r>
          </w:p>
        </w:tc>
        <w:tc>
          <w:tcPr>
            <w:tcW w:w="4048" w:type="dxa"/>
            <w:vMerge/>
            <w:tcBorders>
              <w:left w:val="dashed" w:sz="4" w:space="0" w:color="auto"/>
            </w:tcBorders>
          </w:tcPr>
          <w:p w:rsidR="003A3D3B" w:rsidRPr="000C7B1A" w:rsidRDefault="003A3D3B" w:rsidP="002E7143">
            <w:pPr>
              <w:pStyle w:val="BodyText"/>
              <w:spacing w:line="276" w:lineRule="auto"/>
              <w:jc w:val="center"/>
              <w:rPr>
                <w:rFonts w:ascii="Times New Roman" w:hAnsi="Times New Roman"/>
                <w:sz w:val="24"/>
              </w:rPr>
            </w:pPr>
          </w:p>
        </w:tc>
      </w:tr>
    </w:tbl>
    <w:p w:rsidR="003A3D3B" w:rsidRPr="000C7B1A" w:rsidRDefault="003A3D3B" w:rsidP="002E7143">
      <w:pPr>
        <w:pStyle w:val="BodyText"/>
        <w:spacing w:line="276" w:lineRule="auto"/>
        <w:rPr>
          <w:rFonts w:ascii="Times New Roman" w:hAnsi="Times New Roman"/>
          <w:bCs/>
          <w:sz w:val="24"/>
          <w:lang w:val="vi-VN"/>
        </w:rPr>
      </w:pPr>
      <w:r w:rsidRPr="000C7B1A">
        <w:rPr>
          <w:rFonts w:ascii="Times New Roman" w:hAnsi="Times New Roman"/>
          <w:b/>
          <w:bCs/>
          <w:sz w:val="24"/>
          <w:lang w:val="vi-VN"/>
        </w:rPr>
        <w:t>Bài tập vận dụng</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1:</w:t>
      </w:r>
      <w:r w:rsidRPr="000C7B1A">
        <w:rPr>
          <w:rFonts w:ascii="Times New Roman" w:hAnsi="Times New Roman"/>
          <w:bCs/>
          <w:sz w:val="24"/>
        </w:rPr>
        <w:t xml:space="preserve"> Trong bình kín chứa 15 lít dung dịch Ca(OH)</w:t>
      </w:r>
      <w:r w:rsidRPr="000C7B1A">
        <w:rPr>
          <w:rFonts w:ascii="Times New Roman" w:hAnsi="Times New Roman"/>
          <w:bCs/>
          <w:sz w:val="24"/>
          <w:vertAlign w:val="subscript"/>
        </w:rPr>
        <w:t>2</w:t>
      </w:r>
      <w:r w:rsidRPr="000C7B1A">
        <w:rPr>
          <w:rFonts w:ascii="Times New Roman" w:hAnsi="Times New Roman"/>
          <w:bCs/>
          <w:sz w:val="24"/>
        </w:rPr>
        <w:t xml:space="preserve"> 0,01M. Sục vào bình x mol CO</w:t>
      </w:r>
      <w:r w:rsidRPr="000C7B1A">
        <w:rPr>
          <w:rFonts w:ascii="Times New Roman" w:hAnsi="Times New Roman"/>
          <w:bCs/>
          <w:sz w:val="24"/>
          <w:vertAlign w:val="subscript"/>
        </w:rPr>
        <w:t>2</w:t>
      </w:r>
      <w:r w:rsidRPr="000C7B1A">
        <w:rPr>
          <w:rFonts w:ascii="Times New Roman" w:hAnsi="Times New Roman"/>
          <w:bCs/>
          <w:sz w:val="24"/>
        </w:rPr>
        <w:t>( 0,02 ≤ x ≤ 0,16). Khối lượng kết tủa biến thiên trong khoảng nào?</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 đến 15 gam.</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2 đến 14 gam.</w:t>
      </w:r>
      <w:r w:rsidRPr="000C7B1A">
        <w:rPr>
          <w:rFonts w:ascii="Times New Roman" w:hAnsi="Times New Roman"/>
          <w:bCs/>
          <w:sz w:val="24"/>
          <w:lang w:val="vi-VN"/>
        </w:rPr>
        <w:t xml:space="preserve">       </w:t>
      </w:r>
      <w:r w:rsidRPr="000C7B1A">
        <w:rPr>
          <w:rFonts w:ascii="Times New Roman" w:hAnsi="Times New Roman"/>
          <w:b/>
          <w:bCs/>
          <w:sz w:val="24"/>
        </w:rPr>
        <w:t>C.</w:t>
      </w:r>
      <w:r w:rsidRPr="000C7B1A">
        <w:rPr>
          <w:rFonts w:ascii="Times New Roman" w:hAnsi="Times New Roman"/>
          <w:bCs/>
          <w:sz w:val="24"/>
        </w:rPr>
        <w:t xml:space="preserve"> 2 đến 15 gam.</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D.</w:t>
      </w:r>
      <w:r w:rsidRPr="000C7B1A">
        <w:rPr>
          <w:rFonts w:ascii="Times New Roman" w:hAnsi="Times New Roman"/>
          <w:bCs/>
          <w:sz w:val="24"/>
        </w:rPr>
        <w:t xml:space="preserve"> 0 đến 16 gam.</w:t>
      </w:r>
    </w:p>
    <w:tbl>
      <w:tblPr>
        <w:tblW w:w="0" w:type="auto"/>
        <w:tblLook w:val="04A0" w:firstRow="1" w:lastRow="0" w:firstColumn="1" w:lastColumn="0" w:noHBand="0" w:noVBand="1"/>
      </w:tblPr>
      <w:tblGrid>
        <w:gridCol w:w="5040"/>
        <w:gridCol w:w="4752"/>
      </w:tblGrid>
      <w:tr w:rsidR="008C64F2" w:rsidRPr="000C7B1A" w:rsidTr="003A3D3B">
        <w:tc>
          <w:tcPr>
            <w:tcW w:w="5040"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2:</w:t>
            </w:r>
            <w:r w:rsidRPr="000C7B1A">
              <w:rPr>
                <w:rFonts w:ascii="Times New Roman" w:hAnsi="Times New Roman"/>
                <w:bCs/>
                <w:sz w:val="24"/>
              </w:rPr>
              <w:t xml:space="preserve"> Sục từ từ đến dư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w:t>
            </w:r>
            <w:r w:rsidRPr="000C7B1A">
              <w:rPr>
                <w:rFonts w:ascii="Times New Roman" w:hAnsi="Times New Roman"/>
                <w:b/>
                <w:bCs/>
                <w:sz w:val="24"/>
              </w:rPr>
              <w:t>a</w:t>
            </w:r>
            <w:r w:rsidRPr="000C7B1A">
              <w:rPr>
                <w:rFonts w:ascii="Times New Roman" w:hAnsi="Times New Roman"/>
                <w:bCs/>
                <w:sz w:val="24"/>
              </w:rPr>
              <w:t xml:space="preserve"> mol Ca(OH)</w:t>
            </w:r>
            <w:r w:rsidRPr="000C7B1A">
              <w:rPr>
                <w:rFonts w:ascii="Times New Roman" w:hAnsi="Times New Roman"/>
                <w:bCs/>
                <w:sz w:val="24"/>
                <w:vertAlign w:val="subscript"/>
              </w:rPr>
              <w:t>2</w:t>
            </w:r>
            <w:r w:rsidRPr="000C7B1A">
              <w:rPr>
                <w:rFonts w:ascii="Times New Roman" w:hAnsi="Times New Roman"/>
                <w:bCs/>
                <w:sz w:val="24"/>
              </w:rPr>
              <w:t xml:space="preserve">. KQ thí nghiệm được biểu diễn trên đồ thị như hình bên. Giá trị của </w:t>
            </w:r>
            <w:r w:rsidRPr="000C7B1A">
              <w:rPr>
                <w:rFonts w:ascii="Times New Roman" w:hAnsi="Times New Roman"/>
                <w:b/>
                <w:bCs/>
                <w:sz w:val="24"/>
              </w:rPr>
              <w:t>a</w:t>
            </w:r>
            <w:r w:rsidRPr="000C7B1A">
              <w:rPr>
                <w:rFonts w:ascii="Times New Roman" w:hAnsi="Times New Roman"/>
                <w:bCs/>
                <w:sz w:val="24"/>
              </w:rPr>
              <w:t xml:space="preserve"> và </w:t>
            </w:r>
            <w:r w:rsidRPr="000C7B1A">
              <w:rPr>
                <w:rFonts w:ascii="Times New Roman" w:hAnsi="Times New Roman"/>
                <w:b/>
                <w:bCs/>
                <w:sz w:val="24"/>
              </w:rPr>
              <w:t xml:space="preserve">x </w:t>
            </w:r>
            <w:r w:rsidRPr="000C7B1A">
              <w:rPr>
                <w:rFonts w:ascii="Times New Roman" w:hAnsi="Times New Roman"/>
                <w:bCs/>
                <w:sz w:val="24"/>
              </w:rPr>
              <w:t>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0,3; 0,1.          </w:t>
            </w:r>
            <w:r w:rsidRPr="000C7B1A">
              <w:rPr>
                <w:rFonts w:ascii="Times New Roman" w:hAnsi="Times New Roman"/>
                <w:b/>
                <w:bCs/>
                <w:sz w:val="24"/>
              </w:rPr>
              <w:t xml:space="preserve">B. </w:t>
            </w:r>
            <w:r w:rsidRPr="000C7B1A">
              <w:rPr>
                <w:rFonts w:ascii="Times New Roman" w:hAnsi="Times New Roman"/>
                <w:bCs/>
                <w:sz w:val="24"/>
              </w:rPr>
              <w:t>0,4; 0,1.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0,5; 0,1.          </w:t>
            </w:r>
            <w:r w:rsidRPr="000C7B1A">
              <w:rPr>
                <w:rFonts w:ascii="Times New Roman" w:hAnsi="Times New Roman"/>
                <w:b/>
                <w:bCs/>
                <w:sz w:val="24"/>
              </w:rPr>
              <w:t>D.</w:t>
            </w:r>
            <w:r w:rsidRPr="000C7B1A">
              <w:rPr>
                <w:rFonts w:ascii="Times New Roman" w:hAnsi="Times New Roman"/>
                <w:bCs/>
                <w:sz w:val="24"/>
              </w:rPr>
              <w:t xml:space="preserve"> 0,3; 0,2.</w:t>
            </w:r>
          </w:p>
          <w:p w:rsidR="003A3D3B" w:rsidRPr="000C7B1A" w:rsidRDefault="003A3D3B" w:rsidP="002E7143">
            <w:pPr>
              <w:pStyle w:val="BodyText"/>
              <w:spacing w:line="276" w:lineRule="auto"/>
              <w:rPr>
                <w:rFonts w:ascii="Times New Roman" w:hAnsi="Times New Roman"/>
                <w:bCs/>
                <w:sz w:val="24"/>
              </w:rPr>
            </w:pPr>
          </w:p>
        </w:tc>
        <w:tc>
          <w:tcPr>
            <w:tcW w:w="4752" w:type="dxa"/>
          </w:tcPr>
          <w:p w:rsidR="003A3D3B" w:rsidRPr="000C7B1A" w:rsidRDefault="003A3D3B" w:rsidP="002E7143">
            <w:pPr>
              <w:pStyle w:val="BodyText"/>
              <w:spacing w:line="276" w:lineRule="auto"/>
              <w:jc w:val="center"/>
              <w:rPr>
                <w:rFonts w:ascii="Times New Roman" w:hAnsi="Times New Roman"/>
                <w:sz w:val="24"/>
              </w:rPr>
            </w:pPr>
            <w:r w:rsidRPr="000C7B1A">
              <w:rPr>
                <w:sz w:val="24"/>
              </w:rPr>
              <w:object w:dxaOrig="3588" w:dyaOrig="2280">
                <v:shape id="_x0000_i2033" type="#_x0000_t75" style="width:179.25pt;height:90pt" o:ole="">
                  <v:imagedata r:id="rId1780" o:title=""/>
                </v:shape>
                <o:OLEObject Type="Embed" ProgID="ACD.ChemSketch.20" ShapeID="_x0000_i2033" DrawAspect="Content" ObjectID="_1613285781" r:id="rId1781"/>
              </w:object>
            </w:r>
          </w:p>
          <w:p w:rsidR="003A3D3B" w:rsidRPr="000C7B1A" w:rsidRDefault="003A3D3B" w:rsidP="002E7143">
            <w:pPr>
              <w:pStyle w:val="BodyText"/>
              <w:spacing w:line="276" w:lineRule="auto"/>
              <w:jc w:val="center"/>
              <w:rPr>
                <w:rFonts w:ascii="Times New Roman" w:hAnsi="Times New Roman"/>
                <w:b/>
                <w:bCs/>
                <w:sz w:val="24"/>
              </w:rPr>
            </w:pPr>
          </w:p>
        </w:tc>
      </w:tr>
    </w:tbl>
    <w:p w:rsidR="003A3D3B" w:rsidRPr="000C7B1A" w:rsidRDefault="003A3D3B" w:rsidP="002E7143">
      <w:pPr>
        <w:pStyle w:val="BodyText"/>
        <w:spacing w:line="276" w:lineRule="auto"/>
        <w:rPr>
          <w:rFonts w:ascii="Times New Roman" w:hAnsi="Times New Roman"/>
          <w:bCs/>
          <w:sz w:val="24"/>
        </w:rPr>
      </w:pPr>
    </w:p>
    <w:tbl>
      <w:tblPr>
        <w:tblW w:w="0" w:type="auto"/>
        <w:tblLook w:val="04A0" w:firstRow="1" w:lastRow="0" w:firstColumn="1" w:lastColumn="0" w:noHBand="0" w:noVBand="1"/>
      </w:tblPr>
      <w:tblGrid>
        <w:gridCol w:w="4608"/>
        <w:gridCol w:w="5270"/>
      </w:tblGrid>
      <w:tr w:rsidR="008C64F2" w:rsidRPr="000C7B1A" w:rsidTr="003A3D3B">
        <w:tc>
          <w:tcPr>
            <w:tcW w:w="4608"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4:</w:t>
            </w:r>
            <w:r w:rsidRPr="000C7B1A">
              <w:rPr>
                <w:rFonts w:ascii="Times New Roman" w:hAnsi="Times New Roman"/>
                <w:bCs/>
                <w:sz w:val="24"/>
              </w:rPr>
              <w:t xml:space="preserve"> Sục từ từ đến dư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w:t>
            </w:r>
            <w:r w:rsidRPr="000C7B1A">
              <w:rPr>
                <w:rFonts w:ascii="Times New Roman" w:hAnsi="Times New Roman"/>
                <w:b/>
                <w:bCs/>
                <w:sz w:val="24"/>
              </w:rPr>
              <w:t xml:space="preserve">V </w:t>
            </w:r>
            <w:r w:rsidRPr="000C7B1A">
              <w:rPr>
                <w:rFonts w:ascii="Times New Roman" w:hAnsi="Times New Roman"/>
                <w:bCs/>
                <w:sz w:val="24"/>
              </w:rPr>
              <w:t>lít Ca(OH)</w:t>
            </w:r>
            <w:r w:rsidRPr="000C7B1A">
              <w:rPr>
                <w:rFonts w:ascii="Times New Roman" w:hAnsi="Times New Roman"/>
                <w:bCs/>
                <w:sz w:val="24"/>
                <w:vertAlign w:val="subscript"/>
              </w:rPr>
              <w:t xml:space="preserve">2 </w:t>
            </w:r>
            <w:r w:rsidRPr="000C7B1A">
              <w:rPr>
                <w:rFonts w:ascii="Times New Roman" w:hAnsi="Times New Roman"/>
                <w:bCs/>
                <w:sz w:val="24"/>
              </w:rPr>
              <w:t xml:space="preserve">0,05M. KQ thí nghiệm được biểu diễn trên đồ thị như hình bên. Giá trị của </w:t>
            </w:r>
            <w:r w:rsidRPr="000C7B1A">
              <w:rPr>
                <w:rFonts w:ascii="Times New Roman" w:hAnsi="Times New Roman"/>
                <w:b/>
                <w:bCs/>
                <w:sz w:val="24"/>
              </w:rPr>
              <w:t>V</w:t>
            </w:r>
            <w:r w:rsidRPr="000C7B1A">
              <w:rPr>
                <w:rFonts w:ascii="Times New Roman" w:hAnsi="Times New Roman"/>
                <w:bCs/>
                <w:sz w:val="24"/>
              </w:rPr>
              <w:t xml:space="preserve"> và </w:t>
            </w:r>
            <w:r w:rsidRPr="000C7B1A">
              <w:rPr>
                <w:rFonts w:ascii="Times New Roman" w:hAnsi="Times New Roman"/>
                <w:b/>
                <w:bCs/>
                <w:sz w:val="24"/>
              </w:rPr>
              <w:t xml:space="preserve">x </w:t>
            </w:r>
            <w:r w:rsidRPr="000C7B1A">
              <w:rPr>
                <w:rFonts w:ascii="Times New Roman" w:hAnsi="Times New Roman"/>
                <w:bCs/>
                <w:sz w:val="24"/>
              </w:rPr>
              <w:t>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5,0; 0,15.          </w:t>
            </w:r>
            <w:r w:rsidRPr="000C7B1A">
              <w:rPr>
                <w:rFonts w:ascii="Times New Roman" w:hAnsi="Times New Roman"/>
                <w:b/>
                <w:bCs/>
                <w:sz w:val="24"/>
              </w:rPr>
              <w:t>B.</w:t>
            </w:r>
            <w:r w:rsidRPr="000C7B1A">
              <w:rPr>
                <w:rFonts w:ascii="Times New Roman" w:hAnsi="Times New Roman"/>
                <w:bCs/>
                <w:sz w:val="24"/>
              </w:rPr>
              <w:t xml:space="preserve"> 0,4; 0,1.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0,5; 0,1.          </w:t>
            </w:r>
            <w:r w:rsidRPr="000C7B1A">
              <w:rPr>
                <w:rFonts w:ascii="Times New Roman" w:hAnsi="Times New Roman"/>
                <w:b/>
                <w:bCs/>
                <w:sz w:val="24"/>
              </w:rPr>
              <w:t>D.</w:t>
            </w:r>
            <w:r w:rsidRPr="000C7B1A">
              <w:rPr>
                <w:rFonts w:ascii="Times New Roman" w:hAnsi="Times New Roman"/>
                <w:bCs/>
                <w:sz w:val="24"/>
              </w:rPr>
              <w:t xml:space="preserve"> 0,3; 0,2.</w:t>
            </w:r>
          </w:p>
          <w:p w:rsidR="003A3D3B" w:rsidRPr="000C7B1A" w:rsidRDefault="003A3D3B" w:rsidP="002E7143">
            <w:pPr>
              <w:pStyle w:val="BodyText"/>
              <w:spacing w:line="276" w:lineRule="auto"/>
              <w:rPr>
                <w:rFonts w:ascii="Times New Roman" w:hAnsi="Times New Roman"/>
                <w:bCs/>
                <w:sz w:val="24"/>
              </w:rPr>
            </w:pPr>
          </w:p>
        </w:tc>
        <w:tc>
          <w:tcPr>
            <w:tcW w:w="5270"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588" w:dyaOrig="2280">
                <v:shape id="_x0000_i2034" type="#_x0000_t75" style="width:179.25pt;height:114pt" o:ole="">
                  <v:imagedata r:id="rId1782" o:title=""/>
                </v:shape>
                <o:OLEObject Type="Embed" ProgID="ACD.ChemSketch.20" ShapeID="_x0000_i2034" DrawAspect="Content" ObjectID="_1613285782" r:id="rId1783"/>
              </w:object>
            </w:r>
          </w:p>
        </w:tc>
      </w:tr>
    </w:tbl>
    <w:p w:rsidR="003A3D3B" w:rsidRPr="000C7B1A" w:rsidRDefault="003A3D3B" w:rsidP="002E7143">
      <w:pPr>
        <w:pStyle w:val="BodyText"/>
        <w:spacing w:line="276" w:lineRule="auto"/>
        <w:jc w:val="center"/>
        <w:rPr>
          <w:rFonts w:ascii="Times New Roman" w:hAnsi="Times New Roman"/>
          <w:bCs/>
          <w:sz w:val="24"/>
        </w:rPr>
      </w:pPr>
    </w:p>
    <w:tbl>
      <w:tblPr>
        <w:tblW w:w="0" w:type="auto"/>
        <w:tblLook w:val="04A0" w:firstRow="1" w:lastRow="0" w:firstColumn="1" w:lastColumn="0" w:noHBand="0" w:noVBand="1"/>
      </w:tblPr>
      <w:tblGrid>
        <w:gridCol w:w="6480"/>
        <w:gridCol w:w="3744"/>
      </w:tblGrid>
      <w:tr w:rsidR="008C64F2" w:rsidRPr="000C7B1A" w:rsidTr="003A3D3B">
        <w:tc>
          <w:tcPr>
            <w:tcW w:w="6480"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5:</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200 gam dung dịch Ca(OH)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Tính C% của chất tan trong dung dịch sau pư?</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30,45%.                           </w:t>
            </w:r>
            <w:r w:rsidRPr="000C7B1A">
              <w:rPr>
                <w:rFonts w:ascii="Times New Roman" w:hAnsi="Times New Roman"/>
                <w:b/>
                <w:bCs/>
                <w:sz w:val="24"/>
              </w:rPr>
              <w:t>B.</w:t>
            </w:r>
            <w:r w:rsidRPr="000C7B1A">
              <w:rPr>
                <w:rFonts w:ascii="Times New Roman" w:hAnsi="Times New Roman"/>
                <w:bCs/>
                <w:sz w:val="24"/>
              </w:rPr>
              <w:t xml:space="preserve"> 34,05%.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35,40%.                           </w:t>
            </w:r>
            <w:r w:rsidRPr="000C7B1A">
              <w:rPr>
                <w:rFonts w:ascii="Times New Roman" w:hAnsi="Times New Roman"/>
                <w:b/>
                <w:bCs/>
                <w:sz w:val="24"/>
              </w:rPr>
              <w:t>D.</w:t>
            </w:r>
            <w:r w:rsidRPr="000C7B1A">
              <w:rPr>
                <w:rFonts w:ascii="Times New Roman" w:hAnsi="Times New Roman"/>
                <w:bCs/>
                <w:sz w:val="24"/>
              </w:rPr>
              <w:t xml:space="preserve"> 45,30%.</w:t>
            </w:r>
          </w:p>
        </w:tc>
        <w:tc>
          <w:tcPr>
            <w:tcW w:w="3744"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396" w:dyaOrig="2280">
                <v:shape id="_x0000_i2035" type="#_x0000_t75" style="width:159.75pt;height:107.25pt" o:ole="">
                  <v:imagedata r:id="rId1784" o:title=""/>
                </v:shape>
                <o:OLEObject Type="Embed" ProgID="ACD.ChemSketch.20" ShapeID="_x0000_i2035" DrawAspect="Content" ObjectID="_1613285783" r:id="rId1785"/>
              </w:object>
            </w:r>
          </w:p>
        </w:tc>
      </w:tr>
    </w:tbl>
    <w:p w:rsidR="003A3D3B" w:rsidRPr="000C7B1A" w:rsidRDefault="003A3D3B" w:rsidP="002E7143">
      <w:pPr>
        <w:pStyle w:val="BodyText"/>
        <w:spacing w:line="276" w:lineRule="auto"/>
        <w:jc w:val="center"/>
        <w:rPr>
          <w:rFonts w:ascii="Times New Roman" w:hAnsi="Times New Roman"/>
          <w:bCs/>
          <w:sz w:val="24"/>
        </w:rPr>
      </w:pPr>
    </w:p>
    <w:tbl>
      <w:tblPr>
        <w:tblW w:w="0" w:type="auto"/>
        <w:tblLook w:val="04A0" w:firstRow="1" w:lastRow="0" w:firstColumn="1" w:lastColumn="0" w:noHBand="0" w:noVBand="1"/>
      </w:tblPr>
      <w:tblGrid>
        <w:gridCol w:w="6418"/>
        <w:gridCol w:w="62"/>
        <w:gridCol w:w="3777"/>
        <w:gridCol w:w="315"/>
      </w:tblGrid>
      <w:tr w:rsidR="008C64F2" w:rsidRPr="000C7B1A" w:rsidTr="003A3D3B">
        <w:tc>
          <w:tcPr>
            <w:tcW w:w="6418"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6:</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0,55 mol.                           </w:t>
            </w:r>
            <w:r w:rsidRPr="000C7B1A">
              <w:rPr>
                <w:rFonts w:ascii="Times New Roman" w:hAnsi="Times New Roman"/>
                <w:b/>
                <w:bCs/>
                <w:sz w:val="24"/>
              </w:rPr>
              <w:t>B.</w:t>
            </w:r>
            <w:r w:rsidRPr="000C7B1A">
              <w:rPr>
                <w:rFonts w:ascii="Times New Roman" w:hAnsi="Times New Roman"/>
                <w:bCs/>
                <w:sz w:val="24"/>
              </w:rPr>
              <w:t xml:space="preserve"> 0,65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0,75 mol.                           </w:t>
            </w:r>
            <w:r w:rsidRPr="000C7B1A">
              <w:rPr>
                <w:rFonts w:ascii="Times New Roman" w:hAnsi="Times New Roman"/>
                <w:b/>
                <w:bCs/>
                <w:sz w:val="24"/>
              </w:rPr>
              <w:t>D.</w:t>
            </w:r>
            <w:r w:rsidRPr="000C7B1A">
              <w:rPr>
                <w:rFonts w:ascii="Times New Roman" w:hAnsi="Times New Roman"/>
                <w:bCs/>
                <w:sz w:val="24"/>
              </w:rPr>
              <w:t xml:space="preserve"> 0,85 mol.</w:t>
            </w:r>
          </w:p>
        </w:tc>
        <w:tc>
          <w:tcPr>
            <w:tcW w:w="4121" w:type="dxa"/>
            <w:gridSpan w:val="3"/>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768" w:dyaOrig="2280">
                <v:shape id="_x0000_i2036" type="#_x0000_t75" style="width:177pt;height:107.25pt" o:ole="">
                  <v:imagedata r:id="rId1786" o:title=""/>
                </v:shape>
                <o:OLEObject Type="Embed" ProgID="ACD.ChemSketch.20" ShapeID="_x0000_i2036" DrawAspect="Content" ObjectID="_1613285784" r:id="rId1787"/>
              </w:object>
            </w:r>
          </w:p>
        </w:tc>
      </w:tr>
      <w:tr w:rsidR="008C64F2" w:rsidRPr="000C7B1A" w:rsidTr="003A3D3B">
        <w:trPr>
          <w:gridAfter w:val="1"/>
          <w:wAfter w:w="315" w:type="dxa"/>
        </w:trPr>
        <w:tc>
          <w:tcPr>
            <w:tcW w:w="6477"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7:</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0,10 mol.                           </w:t>
            </w:r>
            <w:r w:rsidRPr="000C7B1A">
              <w:rPr>
                <w:rFonts w:ascii="Times New Roman" w:hAnsi="Times New Roman"/>
                <w:b/>
                <w:bCs/>
                <w:sz w:val="24"/>
              </w:rPr>
              <w:t>B.</w:t>
            </w:r>
            <w:r w:rsidRPr="000C7B1A">
              <w:rPr>
                <w:rFonts w:ascii="Times New Roman" w:hAnsi="Times New Roman"/>
                <w:bCs/>
                <w:sz w:val="24"/>
              </w:rPr>
              <w:t xml:space="preserve"> 0,15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0,18 mol.                           </w:t>
            </w:r>
            <w:r w:rsidRPr="000C7B1A">
              <w:rPr>
                <w:rFonts w:ascii="Times New Roman" w:hAnsi="Times New Roman"/>
                <w:b/>
                <w:bCs/>
                <w:sz w:val="24"/>
              </w:rPr>
              <w:t>D.</w:t>
            </w:r>
            <w:r w:rsidRPr="000C7B1A">
              <w:rPr>
                <w:rFonts w:ascii="Times New Roman" w:hAnsi="Times New Roman"/>
                <w:bCs/>
                <w:sz w:val="24"/>
              </w:rPr>
              <w:t xml:space="preserve"> 0,20 mol.</w:t>
            </w:r>
          </w:p>
        </w:tc>
        <w:tc>
          <w:tcPr>
            <w:tcW w:w="3747"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732" w:dyaOrig="2280">
                <v:shape id="_x0000_i2037" type="#_x0000_t75" style="width:175.5pt;height:107.25pt" o:ole="">
                  <v:imagedata r:id="rId1788" o:title=""/>
                </v:shape>
                <o:OLEObject Type="Embed" ProgID="ACD.ChemSketch.20" ShapeID="_x0000_i2037" DrawAspect="Content" ObjectID="_1613285785" r:id="rId1789"/>
              </w:object>
            </w:r>
          </w:p>
        </w:tc>
      </w:tr>
      <w:tr w:rsidR="008C64F2" w:rsidRPr="000C7B1A" w:rsidTr="003A3D3B">
        <w:trPr>
          <w:gridAfter w:val="1"/>
          <w:wAfter w:w="315" w:type="dxa"/>
        </w:trPr>
        <w:tc>
          <w:tcPr>
            <w:tcW w:w="6477"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8:</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1,8 mol.                           </w:t>
            </w:r>
            <w:r w:rsidRPr="000C7B1A">
              <w:rPr>
                <w:rFonts w:ascii="Times New Roman" w:hAnsi="Times New Roman"/>
                <w:b/>
                <w:bCs/>
                <w:sz w:val="24"/>
              </w:rPr>
              <w:t>B.</w:t>
            </w:r>
            <w:r w:rsidRPr="000C7B1A">
              <w:rPr>
                <w:rFonts w:ascii="Times New Roman" w:hAnsi="Times New Roman"/>
                <w:bCs/>
                <w:sz w:val="24"/>
              </w:rPr>
              <w:t xml:space="preserve"> 2,2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2,0 mol.                           </w:t>
            </w:r>
            <w:r w:rsidRPr="000C7B1A">
              <w:rPr>
                <w:rFonts w:ascii="Times New Roman" w:hAnsi="Times New Roman"/>
                <w:b/>
                <w:bCs/>
                <w:sz w:val="24"/>
              </w:rPr>
              <w:t>D.</w:t>
            </w:r>
            <w:r w:rsidRPr="000C7B1A">
              <w:rPr>
                <w:rFonts w:ascii="Times New Roman" w:hAnsi="Times New Roman"/>
                <w:bCs/>
                <w:sz w:val="24"/>
              </w:rPr>
              <w:t xml:space="preserve"> 2,5 mol.</w:t>
            </w:r>
          </w:p>
        </w:tc>
        <w:tc>
          <w:tcPr>
            <w:tcW w:w="3747"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108" w:dyaOrig="2100">
                <v:shape id="_x0000_i2038" type="#_x0000_t75" style="width:155.25pt;height:105pt" o:ole="">
                  <v:imagedata r:id="rId1790" o:title=""/>
                </v:shape>
                <o:OLEObject Type="Embed" ProgID="ACD.ChemSketch.20" ShapeID="_x0000_i2038" DrawAspect="Content" ObjectID="_1613285786" r:id="rId1791"/>
              </w:object>
            </w:r>
          </w:p>
        </w:tc>
      </w:tr>
      <w:tr w:rsidR="008C64F2" w:rsidRPr="000C7B1A" w:rsidTr="003A3D3B">
        <w:trPr>
          <w:gridAfter w:val="1"/>
          <w:wAfter w:w="315" w:type="dxa"/>
        </w:trPr>
        <w:tc>
          <w:tcPr>
            <w:tcW w:w="6477"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9:</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0,10 mol.                           </w:t>
            </w:r>
            <w:r w:rsidRPr="000C7B1A">
              <w:rPr>
                <w:rFonts w:ascii="Times New Roman" w:hAnsi="Times New Roman"/>
                <w:b/>
                <w:bCs/>
                <w:sz w:val="24"/>
              </w:rPr>
              <w:t>B.</w:t>
            </w:r>
            <w:r w:rsidRPr="000C7B1A">
              <w:rPr>
                <w:rFonts w:ascii="Times New Roman" w:hAnsi="Times New Roman"/>
                <w:bCs/>
                <w:sz w:val="24"/>
              </w:rPr>
              <w:t xml:space="preserve"> 0,15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0,18 mol.                           </w:t>
            </w:r>
            <w:r w:rsidRPr="000C7B1A">
              <w:rPr>
                <w:rFonts w:ascii="Times New Roman" w:hAnsi="Times New Roman"/>
                <w:b/>
                <w:bCs/>
                <w:sz w:val="24"/>
              </w:rPr>
              <w:t>D.</w:t>
            </w:r>
            <w:r w:rsidRPr="000C7B1A">
              <w:rPr>
                <w:rFonts w:ascii="Times New Roman" w:hAnsi="Times New Roman"/>
                <w:bCs/>
                <w:sz w:val="24"/>
              </w:rPr>
              <w:t xml:space="preserve"> 0,20 mol.</w:t>
            </w:r>
          </w:p>
        </w:tc>
        <w:tc>
          <w:tcPr>
            <w:tcW w:w="3747"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2964" w:dyaOrig="2100">
                <v:shape id="_x0000_i2039" type="#_x0000_t75" style="width:148.5pt;height:105pt" o:ole="">
                  <v:imagedata r:id="rId1792" o:title=""/>
                </v:shape>
                <o:OLEObject Type="Embed" ProgID="ACD.ChemSketch.20" ShapeID="_x0000_i2039" DrawAspect="Content" ObjectID="_1613285787" r:id="rId1793"/>
              </w:object>
            </w:r>
          </w:p>
        </w:tc>
      </w:tr>
      <w:tr w:rsidR="008C64F2" w:rsidRPr="000C7B1A" w:rsidTr="003A3D3B">
        <w:trPr>
          <w:gridAfter w:val="1"/>
          <w:wAfter w:w="315" w:type="dxa"/>
        </w:trPr>
        <w:tc>
          <w:tcPr>
            <w:tcW w:w="6480"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10:</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Ba(OH)</w:t>
            </w:r>
            <w:r w:rsidRPr="000C7B1A">
              <w:rPr>
                <w:rFonts w:ascii="Times New Roman" w:hAnsi="Times New Roman"/>
                <w:bCs/>
                <w:sz w:val="24"/>
                <w:vertAlign w:val="subscript"/>
              </w:rPr>
              <w:t>2</w:t>
            </w:r>
            <w:r w:rsidRPr="000C7B1A">
              <w:rPr>
                <w:rFonts w:ascii="Times New Roman" w:hAnsi="Times New Roman"/>
                <w:bCs/>
                <w:sz w:val="24"/>
              </w:rPr>
              <w:t xml:space="preserve"> ta có kết quả theo đồ thị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0,60 mol.                           </w:t>
            </w:r>
            <w:r w:rsidRPr="000C7B1A">
              <w:rPr>
                <w:rFonts w:ascii="Times New Roman" w:hAnsi="Times New Roman"/>
                <w:b/>
                <w:bCs/>
                <w:sz w:val="24"/>
              </w:rPr>
              <w:t>B.</w:t>
            </w:r>
            <w:r w:rsidRPr="000C7B1A">
              <w:rPr>
                <w:rFonts w:ascii="Times New Roman" w:hAnsi="Times New Roman"/>
                <w:bCs/>
                <w:sz w:val="24"/>
              </w:rPr>
              <w:t xml:space="preserve"> 0,50 mol.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0,42 mol.                           </w:t>
            </w:r>
            <w:r w:rsidRPr="000C7B1A">
              <w:rPr>
                <w:rFonts w:ascii="Times New Roman" w:hAnsi="Times New Roman"/>
                <w:b/>
                <w:bCs/>
                <w:sz w:val="24"/>
              </w:rPr>
              <w:t>D.</w:t>
            </w:r>
            <w:r w:rsidRPr="000C7B1A">
              <w:rPr>
                <w:rFonts w:ascii="Times New Roman" w:hAnsi="Times New Roman"/>
                <w:bCs/>
                <w:sz w:val="24"/>
              </w:rPr>
              <w:t xml:space="preserve"> 0,62 mol.</w:t>
            </w:r>
          </w:p>
        </w:tc>
        <w:tc>
          <w:tcPr>
            <w:tcW w:w="3744" w:type="dxa"/>
          </w:tcPr>
          <w:p w:rsidR="003A3D3B" w:rsidRPr="000C7B1A" w:rsidRDefault="003A3D3B" w:rsidP="002E7143">
            <w:pPr>
              <w:pStyle w:val="BodyText"/>
              <w:spacing w:line="276" w:lineRule="auto"/>
              <w:jc w:val="center"/>
              <w:rPr>
                <w:rFonts w:ascii="Times New Roman" w:hAnsi="Times New Roman"/>
                <w:b/>
                <w:bCs/>
                <w:sz w:val="24"/>
              </w:rPr>
            </w:pPr>
            <w:r w:rsidRPr="000C7B1A">
              <w:rPr>
                <w:sz w:val="24"/>
              </w:rPr>
              <w:object w:dxaOrig="3012" w:dyaOrig="2100">
                <v:shape id="_x0000_i2040" type="#_x0000_t75" style="width:150.75pt;height:105pt" o:ole="">
                  <v:imagedata r:id="rId1794" o:title=""/>
                </v:shape>
                <o:OLEObject Type="Embed" ProgID="ACD.ChemSketch.20" ShapeID="_x0000_i2040" DrawAspect="Content" ObjectID="_1613285788" r:id="rId1795"/>
              </w:object>
            </w:r>
          </w:p>
        </w:tc>
      </w:tr>
    </w:tbl>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br w:type="page"/>
      </w:r>
    </w:p>
    <w:p w:rsidR="003A3D3B" w:rsidRPr="000C7B1A" w:rsidRDefault="003A3D3B" w:rsidP="002E7143">
      <w:pPr>
        <w:pBdr>
          <w:top w:val="double" w:sz="4" w:space="1" w:color="auto"/>
          <w:left w:val="double" w:sz="4" w:space="4" w:color="auto"/>
          <w:bottom w:val="double" w:sz="4" w:space="1" w:color="auto"/>
          <w:right w:val="double" w:sz="4" w:space="4" w:color="auto"/>
        </w:pBdr>
        <w:shd w:val="pct5" w:color="auto" w:fill="CCFF66"/>
        <w:spacing w:line="276" w:lineRule="auto"/>
        <w:ind w:right="1440"/>
        <w:rPr>
          <w:b/>
          <w:bCs/>
        </w:rPr>
      </w:pPr>
      <w:r w:rsidRPr="000C7B1A">
        <w:rPr>
          <w:b/>
          <w:bCs/>
        </w:rPr>
        <w:lastRenderedPageBreak/>
        <w:t>Dạng 2: CO</w:t>
      </w:r>
      <w:r w:rsidRPr="000C7B1A">
        <w:rPr>
          <w:b/>
          <w:bCs/>
          <w:vertAlign w:val="subscript"/>
        </w:rPr>
        <w:t>2</w:t>
      </w:r>
      <w:r w:rsidRPr="000C7B1A">
        <w:rPr>
          <w:b/>
          <w:bCs/>
        </w:rPr>
        <w:t xml:space="preserve"> phản ứng với dung dịch gồm NaOH; Ca(OH)</w:t>
      </w:r>
      <w:r w:rsidRPr="000C7B1A">
        <w:rPr>
          <w:b/>
          <w:bCs/>
          <w:vertAlign w:val="subscript"/>
        </w:rPr>
        <w:t>2</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spacing w:line="276" w:lineRule="auto"/>
        <w:jc w:val="both"/>
        <w:rPr>
          <w:bCs/>
        </w:rPr>
      </w:pPr>
      <w:r w:rsidRPr="000C7B1A">
        <w:rPr>
          <w:b/>
          <w:bCs/>
        </w:rPr>
        <w:t>I. Thiết lập dáng của đồ thị</w:t>
      </w:r>
    </w:p>
    <w:p w:rsidR="003A3D3B" w:rsidRPr="000C7B1A" w:rsidRDefault="003A3D3B" w:rsidP="002E7143">
      <w:pPr>
        <w:spacing w:line="276" w:lineRule="auto"/>
        <w:jc w:val="both"/>
        <w:rPr>
          <w:bCs/>
        </w:rPr>
      </w:pPr>
      <w:r w:rsidRPr="000C7B1A">
        <w:rPr>
          <w:bCs/>
        </w:rPr>
        <w:t>+ Khi sục từ từ CO</w:t>
      </w:r>
      <w:r w:rsidRPr="000C7B1A">
        <w:rPr>
          <w:bCs/>
          <w:vertAlign w:val="subscript"/>
        </w:rPr>
        <w:t>2</w:t>
      </w:r>
      <w:r w:rsidRPr="000C7B1A">
        <w:rPr>
          <w:bCs/>
        </w:rPr>
        <w:t xml:space="preserve"> vào dung dịch chứa </w:t>
      </w:r>
      <w:r w:rsidRPr="000C7B1A">
        <w:rPr>
          <w:b/>
          <w:bCs/>
        </w:rPr>
        <w:t>x</w:t>
      </w:r>
      <w:r w:rsidRPr="000C7B1A">
        <w:rPr>
          <w:bCs/>
        </w:rPr>
        <w:t xml:space="preserve"> mol NaOH và </w:t>
      </w:r>
      <w:r w:rsidRPr="000C7B1A">
        <w:rPr>
          <w:b/>
          <w:bCs/>
        </w:rPr>
        <w:t xml:space="preserve">y </w:t>
      </w:r>
      <w:r w:rsidRPr="000C7B1A">
        <w:rPr>
          <w:bCs/>
        </w:rPr>
        <w:t>mol Ca(OH)</w:t>
      </w:r>
      <w:r w:rsidRPr="000C7B1A">
        <w:rPr>
          <w:bCs/>
          <w:vertAlign w:val="subscript"/>
        </w:rPr>
        <w:t>2</w:t>
      </w:r>
      <w:r w:rsidRPr="000C7B1A">
        <w:rPr>
          <w:bCs/>
        </w:rPr>
        <w:t xml:space="preserve"> thì xảy ra pư:</w:t>
      </w:r>
    </w:p>
    <w:p w:rsidR="003A3D3B" w:rsidRPr="000C7B1A" w:rsidRDefault="003A3D3B" w:rsidP="002E7143">
      <w:pPr>
        <w:spacing w:line="276" w:lineRule="auto"/>
        <w:jc w:val="both"/>
        <w:rPr>
          <w:bCs/>
        </w:rPr>
      </w:pPr>
      <w:r w:rsidRPr="000C7B1A">
        <w:rPr>
          <w:bCs/>
        </w:rPr>
        <w:tab/>
        <w:t>CO</w:t>
      </w:r>
      <w:r w:rsidRPr="000C7B1A">
        <w:rPr>
          <w:bCs/>
          <w:vertAlign w:val="subscript"/>
        </w:rPr>
        <w:t>2</w:t>
      </w:r>
      <w:r w:rsidRPr="000C7B1A">
        <w:rPr>
          <w:bCs/>
        </w:rPr>
        <w:t xml:space="preserve"> + 2OH</w:t>
      </w:r>
      <w:r w:rsidRPr="000C7B1A">
        <w:rPr>
          <w:bCs/>
          <w:vertAlign w:val="superscript"/>
        </w:rPr>
        <w:t>-</w:t>
      </w:r>
      <w:r w:rsidRPr="000C7B1A">
        <w:rPr>
          <w:bCs/>
        </w:rPr>
        <w:t xml:space="preserve"> → CO</w:t>
      </w:r>
      <w:r w:rsidRPr="000C7B1A">
        <w:rPr>
          <w:bCs/>
          <w:vertAlign w:val="subscript"/>
        </w:rPr>
        <w:t>3</w:t>
      </w:r>
      <w:r w:rsidRPr="000C7B1A">
        <w:rPr>
          <w:bCs/>
          <w:vertAlign w:val="superscript"/>
        </w:rPr>
        <w:t>2-</w:t>
      </w:r>
      <w:r w:rsidRPr="000C7B1A">
        <w:rPr>
          <w:bCs/>
        </w:rPr>
        <w:t xml:space="preserve"> + H</w:t>
      </w:r>
      <w:r w:rsidRPr="000C7B1A">
        <w:rPr>
          <w:bCs/>
          <w:vertAlign w:val="subscript"/>
        </w:rPr>
        <w:t>2</w:t>
      </w:r>
      <w:r w:rsidRPr="000C7B1A">
        <w:rPr>
          <w:bCs/>
        </w:rPr>
        <w:t>O</w:t>
      </w:r>
      <w:r w:rsidRPr="000C7B1A">
        <w:rPr>
          <w:bCs/>
        </w:rPr>
        <w:tab/>
      </w:r>
      <w:r w:rsidRPr="000C7B1A">
        <w:rPr>
          <w:bCs/>
        </w:rPr>
        <w:tab/>
        <w:t>(1)</w:t>
      </w:r>
    </w:p>
    <w:p w:rsidR="003A3D3B" w:rsidRPr="000C7B1A" w:rsidRDefault="003A3D3B" w:rsidP="002E7143">
      <w:pPr>
        <w:spacing w:line="276" w:lineRule="auto"/>
        <w:jc w:val="both"/>
        <w:rPr>
          <w:bCs/>
        </w:rPr>
      </w:pPr>
      <w:r w:rsidRPr="000C7B1A">
        <w:rPr>
          <w:bCs/>
        </w:rPr>
        <w:tab/>
        <w:t>CO</w:t>
      </w:r>
      <w:r w:rsidRPr="000C7B1A">
        <w:rPr>
          <w:bCs/>
          <w:vertAlign w:val="subscript"/>
        </w:rPr>
        <w:t>3</w:t>
      </w:r>
      <w:r w:rsidRPr="000C7B1A">
        <w:rPr>
          <w:bCs/>
          <w:vertAlign w:val="superscript"/>
        </w:rPr>
        <w:t>2-</w:t>
      </w:r>
      <w:r w:rsidRPr="000C7B1A">
        <w:rPr>
          <w:bCs/>
        </w:rPr>
        <w:t xml:space="preserve"> + CO</w:t>
      </w:r>
      <w:r w:rsidRPr="000C7B1A">
        <w:rPr>
          <w:bCs/>
          <w:vertAlign w:val="subscript"/>
        </w:rPr>
        <w:t>2</w:t>
      </w:r>
      <w:r w:rsidRPr="000C7B1A">
        <w:rPr>
          <w:bCs/>
        </w:rPr>
        <w:t xml:space="preserve"> +  H</w:t>
      </w:r>
      <w:r w:rsidRPr="000C7B1A">
        <w:rPr>
          <w:bCs/>
          <w:vertAlign w:val="subscript"/>
        </w:rPr>
        <w:t>2</w:t>
      </w:r>
      <w:r w:rsidRPr="000C7B1A">
        <w:rPr>
          <w:bCs/>
        </w:rPr>
        <w:t>O → 2HCO</w:t>
      </w:r>
      <w:r w:rsidRPr="000C7B1A">
        <w:rPr>
          <w:bCs/>
          <w:vertAlign w:val="subscript"/>
        </w:rPr>
        <w:t>3</w:t>
      </w:r>
      <w:r w:rsidRPr="000C7B1A">
        <w:rPr>
          <w:bCs/>
          <w:vertAlign w:val="superscript"/>
        </w:rPr>
        <w:t>-</w:t>
      </w:r>
      <w:r w:rsidRPr="000C7B1A">
        <w:rPr>
          <w:bCs/>
        </w:rPr>
        <w:t xml:space="preserve"> </w:t>
      </w:r>
      <w:r w:rsidRPr="000C7B1A">
        <w:rPr>
          <w:bCs/>
        </w:rPr>
        <w:tab/>
      </w:r>
      <w:r w:rsidRPr="000C7B1A">
        <w:rPr>
          <w:bCs/>
        </w:rPr>
        <w:tab/>
        <w:t>(2)</w:t>
      </w:r>
    </w:p>
    <w:p w:rsidR="003A3D3B" w:rsidRPr="000C7B1A" w:rsidRDefault="003A3D3B" w:rsidP="002E7143">
      <w:pPr>
        <w:spacing w:line="276" w:lineRule="auto"/>
        <w:jc w:val="both"/>
        <w:rPr>
          <w:bCs/>
        </w:rPr>
      </w:pPr>
      <w:r w:rsidRPr="000C7B1A">
        <w:rPr>
          <w:bCs/>
        </w:rPr>
        <w:tab/>
        <w:t>Ca</w:t>
      </w:r>
      <w:r w:rsidRPr="000C7B1A">
        <w:rPr>
          <w:bCs/>
          <w:vertAlign w:val="superscript"/>
        </w:rPr>
        <w:t>2+</w:t>
      </w:r>
      <w:r w:rsidRPr="000C7B1A">
        <w:rPr>
          <w:bCs/>
        </w:rPr>
        <w:t xml:space="preserve"> + CO</w:t>
      </w:r>
      <w:r w:rsidRPr="000C7B1A">
        <w:rPr>
          <w:bCs/>
          <w:vertAlign w:val="subscript"/>
        </w:rPr>
        <w:t>3</w:t>
      </w:r>
      <w:r w:rsidRPr="000C7B1A">
        <w:rPr>
          <w:bCs/>
          <w:vertAlign w:val="superscript"/>
        </w:rPr>
        <w:t>2-</w:t>
      </w:r>
      <w:r w:rsidRPr="000C7B1A">
        <w:rPr>
          <w:bCs/>
        </w:rPr>
        <w:t xml:space="preserve"> → CaCO</w:t>
      </w:r>
      <w:r w:rsidRPr="000C7B1A">
        <w:rPr>
          <w:bCs/>
          <w:vertAlign w:val="subscript"/>
        </w:rPr>
        <w:t>3</w:t>
      </w:r>
      <w:r w:rsidRPr="000C7B1A">
        <w:rPr>
          <w:bCs/>
        </w:rPr>
        <w:t xml:space="preserve">↓ </w:t>
      </w:r>
      <w:r w:rsidRPr="000C7B1A">
        <w:rPr>
          <w:bCs/>
        </w:rPr>
        <w:tab/>
      </w:r>
      <w:r w:rsidRPr="000C7B1A">
        <w:rPr>
          <w:bCs/>
        </w:rPr>
        <w:tab/>
      </w:r>
      <w:r w:rsidRPr="000C7B1A">
        <w:rPr>
          <w:bCs/>
        </w:rPr>
        <w:tab/>
        <w:t>(3)</w:t>
      </w:r>
    </w:p>
    <w:p w:rsidR="003A3D3B" w:rsidRPr="000C7B1A" w:rsidRDefault="003A3D3B" w:rsidP="002E7143">
      <w:pPr>
        <w:spacing w:line="276" w:lineRule="auto"/>
        <w:jc w:val="both"/>
        <w:rPr>
          <w:bCs/>
        </w:rPr>
      </w:pPr>
      <w:r w:rsidRPr="000C7B1A">
        <w:rPr>
          <w:bCs/>
        </w:rPr>
        <w:t>+ Ta thấy: Số mol OH</w:t>
      </w:r>
      <w:r w:rsidRPr="000C7B1A">
        <w:rPr>
          <w:bCs/>
          <w:vertAlign w:val="superscript"/>
        </w:rPr>
        <w:t>-</w:t>
      </w:r>
      <w:r w:rsidRPr="000C7B1A">
        <w:rPr>
          <w:bCs/>
        </w:rPr>
        <w:t xml:space="preserve"> = (x + 2y) </w:t>
      </w:r>
      <w:r w:rsidRPr="000C7B1A">
        <w:rPr>
          <w:bCs/>
        </w:rPr>
        <w:sym w:font="Symbol" w:char="F0DE"/>
      </w:r>
      <w:r w:rsidRPr="000C7B1A">
        <w:rPr>
          <w:bCs/>
        </w:rPr>
        <w:t xml:space="preserve"> CO</w:t>
      </w:r>
      <w:r w:rsidRPr="000C7B1A">
        <w:rPr>
          <w:bCs/>
          <w:vertAlign w:val="subscript"/>
        </w:rPr>
        <w:t>3</w:t>
      </w:r>
      <w:r w:rsidRPr="000C7B1A">
        <w:rPr>
          <w:bCs/>
          <w:vertAlign w:val="superscript"/>
        </w:rPr>
        <w:t>2-</w:t>
      </w:r>
      <w:r w:rsidRPr="000C7B1A">
        <w:rPr>
          <w:bCs/>
        </w:rPr>
        <w:t xml:space="preserve"> max = (0,5x + y)</w:t>
      </w:r>
    </w:p>
    <w:p w:rsidR="003A3D3B" w:rsidRPr="000C7B1A" w:rsidRDefault="003A3D3B" w:rsidP="002E7143">
      <w:pPr>
        <w:spacing w:line="276" w:lineRule="auto"/>
        <w:jc w:val="both"/>
        <w:rPr>
          <w:bCs/>
        </w:rPr>
      </w:pPr>
      <w:r w:rsidRPr="000C7B1A">
        <w:rPr>
          <w:bCs/>
        </w:rPr>
        <w:t>+ Từ đó ta có đồ thị biểu thị quan hệ giữa số mol CO</w:t>
      </w:r>
      <w:r w:rsidRPr="000C7B1A">
        <w:rPr>
          <w:bCs/>
          <w:vertAlign w:val="subscript"/>
        </w:rPr>
        <w:t>3</w:t>
      </w:r>
      <w:r w:rsidRPr="000C7B1A">
        <w:rPr>
          <w:bCs/>
          <w:vertAlign w:val="superscript"/>
        </w:rPr>
        <w:t>2-</w:t>
      </w:r>
      <w:r w:rsidRPr="000C7B1A">
        <w:rPr>
          <w:bCs/>
        </w:rPr>
        <w:t xml:space="preserve"> và CO</w:t>
      </w:r>
      <w:r w:rsidRPr="000C7B1A">
        <w:rPr>
          <w:bCs/>
          <w:vertAlign w:val="subscript"/>
        </w:rPr>
        <w:t>2</w:t>
      </w:r>
      <w:r w:rsidRPr="000C7B1A">
        <w:rPr>
          <w:bCs/>
        </w:rPr>
        <w:t xml:space="preserve"> như sau:</w:t>
      </w:r>
    </w:p>
    <w:p w:rsidR="003A3D3B" w:rsidRPr="000C7B1A" w:rsidRDefault="003A3D3B" w:rsidP="002E7143">
      <w:pPr>
        <w:spacing w:line="276" w:lineRule="auto"/>
        <w:jc w:val="center"/>
        <w:rPr>
          <w:bCs/>
        </w:rPr>
      </w:pPr>
      <w:r w:rsidRPr="000C7B1A">
        <w:object w:dxaOrig="4597" w:dyaOrig="3024">
          <v:shape id="_x0000_i2041" type="#_x0000_t75" style="width:229.5pt;height:151.5pt" o:ole="">
            <v:imagedata r:id="rId1796" o:title=""/>
          </v:shape>
          <o:OLEObject Type="Embed" ProgID="ACD.ChemSketch.20" ShapeID="_x0000_i2041" DrawAspect="Content" ObjectID="_1613285789" r:id="rId1797"/>
        </w:object>
      </w:r>
    </w:p>
    <w:p w:rsidR="003A3D3B" w:rsidRPr="000C7B1A" w:rsidRDefault="003A3D3B" w:rsidP="002E7143">
      <w:pPr>
        <w:spacing w:line="276" w:lineRule="auto"/>
        <w:jc w:val="both"/>
        <w:rPr>
          <w:bCs/>
        </w:rPr>
      </w:pPr>
      <w:r w:rsidRPr="000C7B1A">
        <w:rPr>
          <w:bCs/>
        </w:rPr>
        <w:t>+ Mặt khác: số mol Ca</w:t>
      </w:r>
      <w:r w:rsidRPr="000C7B1A">
        <w:rPr>
          <w:bCs/>
          <w:vertAlign w:val="superscript"/>
        </w:rPr>
        <w:t>2+</w:t>
      </w:r>
      <w:r w:rsidRPr="000C7B1A">
        <w:rPr>
          <w:bCs/>
        </w:rPr>
        <w:t xml:space="preserve"> = y (mol)</w:t>
      </w:r>
    </w:p>
    <w:p w:rsidR="003A3D3B" w:rsidRPr="000C7B1A" w:rsidRDefault="003A3D3B" w:rsidP="002E7143">
      <w:pPr>
        <w:spacing w:line="276" w:lineRule="auto"/>
        <w:jc w:val="both"/>
        <w:rPr>
          <w:bCs/>
        </w:rPr>
      </w:pPr>
      <w:r w:rsidRPr="000C7B1A">
        <w:rPr>
          <w:bCs/>
        </w:rPr>
        <w:sym w:font="Symbol" w:char="F0DE"/>
      </w:r>
      <w:r w:rsidRPr="000C7B1A">
        <w:rPr>
          <w:bCs/>
        </w:rPr>
        <w:t xml:space="preserve"> số mol CaCO</w:t>
      </w:r>
      <w:r w:rsidRPr="000C7B1A">
        <w:rPr>
          <w:bCs/>
          <w:vertAlign w:val="subscript"/>
        </w:rPr>
        <w:t>3</w:t>
      </w:r>
      <w:r w:rsidRPr="000C7B1A">
        <w:rPr>
          <w:bCs/>
        </w:rPr>
        <w:t>(max) = y (mol)</w:t>
      </w:r>
    </w:p>
    <w:p w:rsidR="003A3D3B" w:rsidRPr="000C7B1A" w:rsidRDefault="003A3D3B" w:rsidP="002E7143">
      <w:pPr>
        <w:tabs>
          <w:tab w:val="left" w:pos="7776"/>
        </w:tabs>
        <w:spacing w:line="276" w:lineRule="auto"/>
        <w:ind w:right="43"/>
        <w:jc w:val="both"/>
        <w:rPr>
          <w:b/>
          <w:bCs/>
        </w:rPr>
      </w:pPr>
    </w:p>
    <w:p w:rsidR="003A3D3B" w:rsidRPr="000C7B1A" w:rsidRDefault="003A3D3B" w:rsidP="002E7143">
      <w:pPr>
        <w:tabs>
          <w:tab w:val="left" w:pos="7776"/>
        </w:tabs>
        <w:spacing w:line="276" w:lineRule="auto"/>
        <w:ind w:right="43"/>
        <w:jc w:val="both"/>
        <w:rPr>
          <w:bCs/>
        </w:rPr>
      </w:pPr>
      <w:r w:rsidRPr="000C7B1A">
        <w:rPr>
          <w:b/>
          <w:bCs/>
        </w:rPr>
        <w:t xml:space="preserve">Suy ra: </w:t>
      </w:r>
      <w:r w:rsidRPr="000C7B1A">
        <w:rPr>
          <w:bCs/>
        </w:rPr>
        <w:t xml:space="preserve">Số mol kết tủa max = </w:t>
      </w:r>
      <w:r w:rsidRPr="000C7B1A">
        <w:rPr>
          <w:b/>
          <w:bCs/>
        </w:rPr>
        <w:t>y</w:t>
      </w:r>
      <w:r w:rsidRPr="000C7B1A">
        <w:rPr>
          <w:bCs/>
        </w:rPr>
        <w:t xml:space="preserve"> (mol). Đồ thị của pư trên là:</w:t>
      </w:r>
    </w:p>
    <w:p w:rsidR="003A3D3B" w:rsidRPr="000C7B1A" w:rsidRDefault="003A3D3B" w:rsidP="002E7143">
      <w:pPr>
        <w:tabs>
          <w:tab w:val="left" w:pos="7776"/>
        </w:tabs>
        <w:spacing w:line="276" w:lineRule="auto"/>
        <w:ind w:right="43"/>
        <w:jc w:val="both"/>
        <w:rPr>
          <w:bCs/>
        </w:rPr>
      </w:pPr>
    </w:p>
    <w:p w:rsidR="003A3D3B" w:rsidRPr="000C7B1A" w:rsidRDefault="003A3D3B" w:rsidP="002E7143">
      <w:pPr>
        <w:tabs>
          <w:tab w:val="left" w:pos="7776"/>
        </w:tabs>
        <w:spacing w:line="276" w:lineRule="auto"/>
        <w:ind w:right="43"/>
        <w:jc w:val="both"/>
      </w:pPr>
      <w:r w:rsidRPr="000C7B1A">
        <w:object w:dxaOrig="9960" w:dyaOrig="3048">
          <v:shape id="_x0000_i2042" type="#_x0000_t75" style="width:498pt;height:152.25pt" o:ole="">
            <v:imagedata r:id="rId1798" o:title=""/>
          </v:shape>
          <o:OLEObject Type="Embed" ProgID="ACD.ChemSketch.20" ShapeID="_x0000_i2042" DrawAspect="Content" ObjectID="_1613285790" r:id="rId1799"/>
        </w:object>
      </w:r>
    </w:p>
    <w:p w:rsidR="003A3D3B" w:rsidRPr="000C7B1A" w:rsidRDefault="003A3D3B" w:rsidP="002E7143">
      <w:pPr>
        <w:tabs>
          <w:tab w:val="left" w:pos="7776"/>
        </w:tabs>
        <w:spacing w:line="276" w:lineRule="auto"/>
        <w:ind w:right="43"/>
        <w:jc w:val="both"/>
        <w:rPr>
          <w:b/>
          <w:bCs/>
        </w:rPr>
      </w:pPr>
      <w:r w:rsidRPr="000C7B1A">
        <w:rPr>
          <w:b/>
          <w:bCs/>
        </w:rPr>
        <w:t>II. Phương pháp giải</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Dáng của đồ thị:</w:t>
      </w:r>
      <w:r w:rsidRPr="000C7B1A">
        <w:rPr>
          <w:bCs/>
        </w:rPr>
        <w:t xml:space="preserve"> Hình thang cân</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Tọa độ các điểm quan trọng</w:t>
      </w:r>
    </w:p>
    <w:p w:rsidR="003A3D3B" w:rsidRPr="000C7B1A" w:rsidRDefault="003A3D3B" w:rsidP="002E7143">
      <w:pPr>
        <w:spacing w:line="276" w:lineRule="auto"/>
        <w:ind w:right="43"/>
        <w:rPr>
          <w:b/>
          <w:bCs/>
        </w:rPr>
      </w:pPr>
      <w:r w:rsidRPr="000C7B1A">
        <w:rPr>
          <w:bCs/>
        </w:rPr>
        <w:t xml:space="preserve">+ Điểm xuất phát: </w:t>
      </w:r>
      <w:r w:rsidRPr="000C7B1A">
        <w:rPr>
          <w:b/>
          <w:bCs/>
        </w:rPr>
        <w:t>(0,0)</w:t>
      </w:r>
    </w:p>
    <w:p w:rsidR="003A3D3B" w:rsidRPr="000C7B1A" w:rsidRDefault="003A3D3B" w:rsidP="002E7143">
      <w:pPr>
        <w:spacing w:line="276" w:lineRule="auto"/>
        <w:ind w:right="43"/>
        <w:rPr>
          <w:bCs/>
        </w:rPr>
      </w:pPr>
      <w:r w:rsidRPr="000C7B1A">
        <w:rPr>
          <w:bCs/>
        </w:rPr>
        <w:t xml:space="preserve">+ Điểm cực đại(kết tủa cực đại): </w:t>
      </w:r>
      <w:r w:rsidRPr="000C7B1A">
        <w:rPr>
          <w:b/>
          <w:bCs/>
        </w:rPr>
        <w:t>(Ca</w:t>
      </w:r>
      <w:r w:rsidRPr="000C7B1A">
        <w:rPr>
          <w:b/>
          <w:bCs/>
          <w:vertAlign w:val="superscript"/>
        </w:rPr>
        <w:t>2+</w:t>
      </w:r>
      <w:r w:rsidRPr="000C7B1A">
        <w:rPr>
          <w:b/>
          <w:bCs/>
        </w:rPr>
        <w:t>, …)</w:t>
      </w:r>
      <w:r w:rsidRPr="000C7B1A">
        <w:rPr>
          <w:bCs/>
        </w:rPr>
        <w:t>[a là số mol của Ca(OH)</w:t>
      </w:r>
      <w:r w:rsidRPr="000C7B1A">
        <w:rPr>
          <w:bCs/>
          <w:vertAlign w:val="subscript"/>
        </w:rPr>
        <w:t>2</w:t>
      </w:r>
      <w:r w:rsidRPr="000C7B1A">
        <w:rPr>
          <w:bCs/>
        </w:rPr>
        <w:t xml:space="preserve">] </w:t>
      </w:r>
      <w:r w:rsidRPr="000C7B1A">
        <w:rPr>
          <w:bCs/>
        </w:rPr>
        <w:sym w:font="Symbol" w:char="F0DE"/>
      </w:r>
      <w:r w:rsidRPr="000C7B1A">
        <w:rPr>
          <w:bCs/>
        </w:rPr>
        <w:t xml:space="preserve"> kết tủa cực đại là a mol.</w:t>
      </w:r>
    </w:p>
    <w:p w:rsidR="003A3D3B" w:rsidRPr="000C7B1A" w:rsidRDefault="003A3D3B" w:rsidP="002E7143">
      <w:pPr>
        <w:spacing w:line="276" w:lineRule="auto"/>
        <w:ind w:right="43"/>
        <w:rPr>
          <w:b/>
          <w:bCs/>
        </w:rPr>
      </w:pPr>
      <w:r w:rsidRPr="000C7B1A">
        <w:rPr>
          <w:bCs/>
        </w:rPr>
        <w:t xml:space="preserve">+ Điểm cực tiểu: </w:t>
      </w:r>
      <w:r w:rsidRPr="000C7B1A">
        <w:rPr>
          <w:b/>
          <w:bCs/>
        </w:rPr>
        <w:t>(0, n</w:t>
      </w:r>
      <w:r w:rsidRPr="000C7B1A">
        <w:rPr>
          <w:b/>
          <w:bCs/>
          <w:vertAlign w:val="subscript"/>
        </w:rPr>
        <w:t>OH-</w:t>
      </w:r>
      <w:r w:rsidRPr="000C7B1A">
        <w:rPr>
          <w:b/>
          <w:bCs/>
        </w:rPr>
        <w:t>)</w:t>
      </w:r>
    </w:p>
    <w:p w:rsidR="003A3D3B" w:rsidRPr="000C7B1A" w:rsidRDefault="003A3D3B" w:rsidP="002E7143">
      <w:pPr>
        <w:spacing w:line="276" w:lineRule="auto"/>
        <w:ind w:right="43"/>
        <w:rPr>
          <w:b/>
          <w:bCs/>
        </w:rPr>
      </w:pPr>
      <w:r w:rsidRPr="000C7B1A">
        <w:rPr>
          <w:bCs/>
        </w:rPr>
        <w:sym w:font="Wingdings" w:char="F040"/>
      </w:r>
      <w:r w:rsidRPr="000C7B1A">
        <w:rPr>
          <w:bCs/>
        </w:rPr>
        <w:t xml:space="preserve"> Tỉ lệ trong đồ thị: </w:t>
      </w:r>
      <w:r w:rsidRPr="000C7B1A">
        <w:rPr>
          <w:b/>
          <w:bCs/>
        </w:rPr>
        <w:t>1:1.</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VD1:</w:t>
      </w:r>
      <w:r w:rsidRPr="000C7B1A">
        <w:rPr>
          <w:bCs/>
        </w:rPr>
        <w:t xml:space="preserve"> Sục từ từ đến dư CO</w:t>
      </w:r>
      <w:r w:rsidRPr="000C7B1A">
        <w:rPr>
          <w:bCs/>
          <w:vertAlign w:val="subscript"/>
        </w:rPr>
        <w:t>2</w:t>
      </w:r>
      <w:r w:rsidRPr="000C7B1A">
        <w:rPr>
          <w:bCs/>
        </w:rPr>
        <w:t xml:space="preserve"> vào dung dịch chứa 0,1 mol NaOH và 0,15 mol Ca(OH)</w:t>
      </w:r>
      <w:r w:rsidRPr="000C7B1A">
        <w:rPr>
          <w:bCs/>
          <w:vertAlign w:val="subscript"/>
        </w:rPr>
        <w:t>2</w:t>
      </w:r>
      <w:r w:rsidRPr="000C7B1A">
        <w:rPr>
          <w:bCs/>
        </w:rPr>
        <w:t>. KQ thí nghiệm được biểu diễn trên đồ thị như hình dưới. Tính x, y, z, t?</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center"/>
        <w:rPr>
          <w:b/>
          <w:bCs/>
        </w:rPr>
      </w:pPr>
      <w:r w:rsidRPr="000C7B1A">
        <w:object w:dxaOrig="4249" w:dyaOrig="2352">
          <v:shape id="_x0000_i2043" type="#_x0000_t75" style="width:212.25pt;height:117.75pt" o:ole="">
            <v:imagedata r:id="rId1800" o:title=""/>
          </v:shape>
          <o:OLEObject Type="Embed" ProgID="ACD.ChemSketch.20" ShapeID="_x0000_i2043" DrawAspect="Content" ObjectID="_1613285791" r:id="rId1801"/>
        </w:object>
      </w:r>
    </w:p>
    <w:p w:rsidR="003A3D3B" w:rsidRPr="000C7B1A" w:rsidRDefault="003A3D3B" w:rsidP="002E7143">
      <w:pPr>
        <w:spacing w:line="276" w:lineRule="auto"/>
        <w:ind w:right="43"/>
        <w:jc w:val="center"/>
        <w:rPr>
          <w:b/>
          <w:bCs/>
        </w:rPr>
      </w:pPr>
      <w:r w:rsidRPr="000C7B1A">
        <w:rPr>
          <w:b/>
          <w:bCs/>
        </w:rPr>
        <w:t>Giải</w:t>
      </w:r>
    </w:p>
    <w:p w:rsidR="003A3D3B" w:rsidRPr="000C7B1A" w:rsidRDefault="003A3D3B" w:rsidP="002E7143">
      <w:pPr>
        <w:spacing w:line="276" w:lineRule="auto"/>
        <w:ind w:right="43"/>
        <w:rPr>
          <w:bCs/>
        </w:rPr>
      </w:pPr>
      <w:r w:rsidRPr="000C7B1A">
        <w:rPr>
          <w:bCs/>
        </w:rPr>
        <w:t>+ Theo giả thiết ta có số mol: Ca</w:t>
      </w:r>
      <w:r w:rsidRPr="000C7B1A">
        <w:rPr>
          <w:bCs/>
          <w:vertAlign w:val="superscript"/>
        </w:rPr>
        <w:t>2+</w:t>
      </w:r>
      <w:r w:rsidRPr="000C7B1A">
        <w:rPr>
          <w:bCs/>
        </w:rPr>
        <w:t xml:space="preserve"> = 0,15 mol </w:t>
      </w:r>
      <w:r w:rsidRPr="000C7B1A">
        <w:rPr>
          <w:bCs/>
        </w:rPr>
        <w:sym w:font="Symbol" w:char="F0DE"/>
      </w:r>
      <w:r w:rsidRPr="000C7B1A">
        <w:rPr>
          <w:bCs/>
        </w:rPr>
        <w:t xml:space="preserve"> số mol kết tủa CaCO</w:t>
      </w:r>
      <w:r w:rsidRPr="000C7B1A">
        <w:rPr>
          <w:bCs/>
          <w:vertAlign w:val="subscript"/>
        </w:rPr>
        <w:t>3</w:t>
      </w:r>
      <w:r w:rsidRPr="000C7B1A">
        <w:rPr>
          <w:bCs/>
        </w:rPr>
        <w:t xml:space="preserve"> cực đại = 0,15 mol.</w:t>
      </w:r>
    </w:p>
    <w:p w:rsidR="003A3D3B" w:rsidRPr="000C7B1A" w:rsidRDefault="003A3D3B" w:rsidP="002E7143">
      <w:pPr>
        <w:spacing w:line="276" w:lineRule="auto"/>
        <w:ind w:right="43"/>
        <w:rPr>
          <w:bCs/>
        </w:rPr>
      </w:pPr>
      <w:r w:rsidRPr="000C7B1A">
        <w:rPr>
          <w:bCs/>
        </w:rPr>
        <w:t>+ Ta cũng có số mol OH</w:t>
      </w:r>
      <w:r w:rsidRPr="000C7B1A">
        <w:rPr>
          <w:bCs/>
          <w:vertAlign w:val="superscript"/>
        </w:rPr>
        <w:t>-</w:t>
      </w:r>
      <w:r w:rsidRPr="000C7B1A">
        <w:rPr>
          <w:bCs/>
        </w:rPr>
        <w:t xml:space="preserve"> = 0,4 mol.</w:t>
      </w:r>
    </w:p>
    <w:p w:rsidR="003A3D3B" w:rsidRPr="000C7B1A" w:rsidRDefault="003A3D3B" w:rsidP="002E7143">
      <w:pPr>
        <w:spacing w:line="276" w:lineRule="auto"/>
        <w:ind w:right="43"/>
        <w:rPr>
          <w:bCs/>
        </w:rPr>
      </w:pPr>
      <w:r w:rsidRPr="000C7B1A">
        <w:rPr>
          <w:bCs/>
        </w:rPr>
        <w:t>+ Từ đồ thị và số mol của các ion ta suy ra:</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x = kết tủa cực đại = 0,15 mol.</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t = số mol OH</w:t>
      </w:r>
      <w:r w:rsidRPr="000C7B1A">
        <w:rPr>
          <w:bCs/>
          <w:vertAlign w:val="superscript"/>
        </w:rPr>
        <w:t>-</w:t>
      </w:r>
      <w:r w:rsidRPr="000C7B1A">
        <w:rPr>
          <w:bCs/>
        </w:rPr>
        <w:t xml:space="preserve"> = 0,4 mol.</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y = x = 0,15 mol</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t – z = y </w:t>
      </w:r>
      <w:r w:rsidRPr="000C7B1A">
        <w:rPr>
          <w:bCs/>
        </w:rPr>
        <w:sym w:font="Symbol" w:char="F0DE"/>
      </w:r>
      <w:r w:rsidRPr="000C7B1A">
        <w:rPr>
          <w:bCs/>
        </w:rPr>
        <w:t xml:space="preserve"> 0,4 – z = 0,15 </w:t>
      </w:r>
      <w:r w:rsidRPr="000C7B1A">
        <w:rPr>
          <w:bCs/>
        </w:rPr>
        <w:sym w:font="Symbol" w:char="F0DE"/>
      </w:r>
      <w:r w:rsidRPr="000C7B1A">
        <w:rPr>
          <w:bCs/>
        </w:rPr>
        <w:t xml:space="preserve"> z = 0,25 mol.</w:t>
      </w:r>
    </w:p>
    <w:p w:rsidR="003A3D3B" w:rsidRPr="000C7B1A" w:rsidRDefault="003A3D3B" w:rsidP="002E7143">
      <w:pPr>
        <w:spacing w:line="276" w:lineRule="auto"/>
        <w:ind w:right="43"/>
        <w:rPr>
          <w:b/>
          <w:bCs/>
        </w:rPr>
      </w:pPr>
    </w:p>
    <w:p w:rsidR="003A3D3B" w:rsidRPr="000C7B1A" w:rsidRDefault="003A3D3B" w:rsidP="002E7143">
      <w:pPr>
        <w:pStyle w:val="Default0"/>
        <w:pBdr>
          <w:top w:val="single" w:sz="4" w:space="1" w:color="auto"/>
          <w:left w:val="single" w:sz="4" w:space="4" w:color="auto"/>
          <w:bottom w:val="single" w:sz="4" w:space="1" w:color="auto"/>
          <w:right w:val="single" w:sz="4" w:space="4" w:color="auto"/>
        </w:pBdr>
        <w:spacing w:line="276" w:lineRule="auto"/>
        <w:jc w:val="both"/>
        <w:rPr>
          <w:b/>
          <w:bCs/>
          <w:color w:val="auto"/>
        </w:rPr>
      </w:pPr>
      <w:r w:rsidRPr="000C7B1A">
        <w:rPr>
          <w:b/>
          <w:bCs/>
          <w:color w:val="auto"/>
          <w:lang w:val="pt-BR"/>
        </w:rPr>
        <w:t>VD2</w:t>
      </w:r>
      <w:r w:rsidRPr="000C7B1A">
        <w:rPr>
          <w:iCs/>
          <w:color w:val="auto"/>
          <w:lang w:val="pt-BR"/>
        </w:rPr>
        <w:t>(A-2009)</w:t>
      </w:r>
      <w:r w:rsidRPr="000C7B1A">
        <w:rPr>
          <w:b/>
          <w:bCs/>
          <w:color w:val="auto"/>
          <w:lang w:val="pt-BR"/>
        </w:rPr>
        <w:t>:</w:t>
      </w:r>
      <w:r w:rsidRPr="000C7B1A">
        <w:rPr>
          <w:color w:val="auto"/>
          <w:lang w:val="pt-BR"/>
        </w:rPr>
        <w:t xml:space="preserve"> Cho 0,448 lít khí CO</w:t>
      </w:r>
      <w:r w:rsidRPr="000C7B1A">
        <w:rPr>
          <w:color w:val="auto"/>
          <w:vertAlign w:val="subscript"/>
          <w:lang w:val="pt-BR"/>
        </w:rPr>
        <w:t xml:space="preserve">2 </w:t>
      </w:r>
      <w:r w:rsidRPr="000C7B1A">
        <w:rPr>
          <w:color w:val="auto"/>
          <w:lang w:val="pt-BR"/>
        </w:rPr>
        <w:t>(ở đktc) hấp thụ hết vào 100 ml dung dịch chứa NaOH 0,06M và Ba(OH)</w:t>
      </w:r>
      <w:r w:rsidRPr="000C7B1A">
        <w:rPr>
          <w:color w:val="auto"/>
          <w:vertAlign w:val="subscript"/>
          <w:lang w:val="pt-BR"/>
        </w:rPr>
        <w:t>2</w:t>
      </w:r>
      <w:r w:rsidRPr="000C7B1A">
        <w:rPr>
          <w:color w:val="auto"/>
          <w:lang w:val="pt-BR"/>
        </w:rPr>
        <w:t xml:space="preserve"> 0,12M, thu được m gam kết tủa. </w:t>
      </w:r>
      <w:r w:rsidRPr="000C7B1A">
        <w:rPr>
          <w:color w:val="auto"/>
        </w:rPr>
        <w:t xml:space="preserve">Giá trị của m là </w:t>
      </w:r>
      <w:r w:rsidRPr="000C7B1A">
        <w:rPr>
          <w:b/>
          <w:bCs/>
          <w:color w:val="auto"/>
        </w:rPr>
        <w:t xml:space="preserve">  </w:t>
      </w:r>
    </w:p>
    <w:p w:rsidR="003A3D3B" w:rsidRPr="000C7B1A" w:rsidRDefault="003A3D3B" w:rsidP="002E7143">
      <w:pPr>
        <w:pStyle w:val="Default0"/>
        <w:pBdr>
          <w:top w:val="single" w:sz="4" w:space="1" w:color="auto"/>
          <w:left w:val="single" w:sz="4" w:space="4" w:color="auto"/>
          <w:bottom w:val="single" w:sz="4" w:space="1" w:color="auto"/>
          <w:right w:val="single" w:sz="4" w:space="4" w:color="auto"/>
        </w:pBdr>
        <w:spacing w:line="276" w:lineRule="auto"/>
        <w:jc w:val="both"/>
        <w:rPr>
          <w:color w:val="auto"/>
        </w:rPr>
      </w:pPr>
      <w:r w:rsidRPr="000C7B1A">
        <w:rPr>
          <w:b/>
          <w:color w:val="auto"/>
        </w:rPr>
        <w:t xml:space="preserve">A. </w:t>
      </w:r>
      <w:r w:rsidRPr="000C7B1A">
        <w:rPr>
          <w:color w:val="auto"/>
        </w:rPr>
        <w:t xml:space="preserve">1,970.               </w:t>
      </w:r>
      <w:r w:rsidRPr="000C7B1A">
        <w:rPr>
          <w:b/>
          <w:color w:val="auto"/>
        </w:rPr>
        <w:t>B.</w:t>
      </w:r>
      <w:r w:rsidRPr="000C7B1A">
        <w:rPr>
          <w:color w:val="auto"/>
        </w:rPr>
        <w:t xml:space="preserve"> 1,182.         </w:t>
      </w:r>
      <w:r w:rsidRPr="000C7B1A">
        <w:rPr>
          <w:b/>
          <w:color w:val="auto"/>
        </w:rPr>
        <w:t>C.</w:t>
      </w:r>
      <w:r w:rsidRPr="000C7B1A">
        <w:rPr>
          <w:color w:val="auto"/>
        </w:rPr>
        <w:t xml:space="preserve"> 2,364.               </w:t>
      </w:r>
      <w:r w:rsidRPr="000C7B1A">
        <w:rPr>
          <w:b/>
          <w:color w:val="auto"/>
        </w:rPr>
        <w:t>D.</w:t>
      </w:r>
      <w:r w:rsidRPr="000C7B1A">
        <w:rPr>
          <w:color w:val="auto"/>
        </w:rPr>
        <w:t xml:space="preserve"> 3,940. </w:t>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Ta có: CO</w:t>
      </w:r>
      <w:r w:rsidRPr="000C7B1A">
        <w:rPr>
          <w:rFonts w:ascii="Times New Roman" w:hAnsi="Times New Roman"/>
          <w:bCs/>
          <w:sz w:val="24"/>
          <w:vertAlign w:val="subscript"/>
        </w:rPr>
        <w:t>2</w:t>
      </w:r>
      <w:r w:rsidRPr="000C7B1A">
        <w:rPr>
          <w:rFonts w:ascii="Times New Roman" w:hAnsi="Times New Roman"/>
          <w:bCs/>
          <w:sz w:val="24"/>
        </w:rPr>
        <w:t xml:space="preserve"> = 0,02 mol; OH</w:t>
      </w:r>
      <w:r w:rsidRPr="000C7B1A">
        <w:rPr>
          <w:rFonts w:ascii="Times New Roman" w:hAnsi="Times New Roman"/>
          <w:bCs/>
          <w:sz w:val="24"/>
          <w:vertAlign w:val="superscript"/>
        </w:rPr>
        <w:t>-</w:t>
      </w:r>
      <w:r w:rsidRPr="000C7B1A">
        <w:rPr>
          <w:rFonts w:ascii="Times New Roman" w:hAnsi="Times New Roman"/>
          <w:bCs/>
          <w:sz w:val="24"/>
        </w:rPr>
        <w:t xml:space="preserve"> = 0,03 mol; Ba</w:t>
      </w:r>
      <w:r w:rsidRPr="000C7B1A">
        <w:rPr>
          <w:rFonts w:ascii="Times New Roman" w:hAnsi="Times New Roman"/>
          <w:bCs/>
          <w:sz w:val="24"/>
          <w:vertAlign w:val="superscript"/>
        </w:rPr>
        <w:t>2+</w:t>
      </w:r>
      <w:r w:rsidRPr="000C7B1A">
        <w:rPr>
          <w:rFonts w:ascii="Times New Roman" w:hAnsi="Times New Roman"/>
          <w:bCs/>
          <w:sz w:val="24"/>
          <w:vertAlign w:val="subscript"/>
        </w:rPr>
        <w:t xml:space="preserve"> </w:t>
      </w:r>
      <w:r w:rsidRPr="000C7B1A">
        <w:rPr>
          <w:rFonts w:ascii="Times New Roman" w:hAnsi="Times New Roman"/>
          <w:bCs/>
          <w:sz w:val="24"/>
        </w:rPr>
        <w:t xml:space="preserve">= 0,012 mol </w:t>
      </w:r>
      <w:r w:rsidRPr="000C7B1A">
        <w:rPr>
          <w:rFonts w:ascii="Times New Roman" w:hAnsi="Times New Roman"/>
          <w:bCs/>
          <w:sz w:val="24"/>
        </w:rPr>
        <w:sym w:font="Symbol" w:char="F0DE"/>
      </w:r>
      <w:r w:rsidRPr="000C7B1A">
        <w:rPr>
          <w:rFonts w:ascii="Times New Roman" w:hAnsi="Times New Roman"/>
          <w:bCs/>
          <w:sz w:val="24"/>
        </w:rPr>
        <w:t xml:space="preserve"> kết tủa max = 0,012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Đồ thị: ? =  0,03 – 0,02 = 0,01 </w:t>
      </w:r>
      <w:r w:rsidRPr="000C7B1A">
        <w:rPr>
          <w:rFonts w:ascii="Times New Roman" w:hAnsi="Times New Roman"/>
          <w:bCs/>
          <w:sz w:val="24"/>
        </w:rPr>
        <w:sym w:font="Symbol" w:char="F0DE"/>
      </w:r>
      <w:r w:rsidRPr="000C7B1A">
        <w:rPr>
          <w:rFonts w:ascii="Times New Roman" w:hAnsi="Times New Roman"/>
          <w:bCs/>
          <w:sz w:val="24"/>
        </w:rPr>
        <w:t xml:space="preserve"> m</w:t>
      </w:r>
      <w:r w:rsidRPr="000C7B1A">
        <w:rPr>
          <w:rFonts w:ascii="Times New Roman" w:hAnsi="Times New Roman"/>
          <w:bCs/>
          <w:sz w:val="24"/>
          <w:vertAlign w:val="subscript"/>
        </w:rPr>
        <w:t xml:space="preserve">kết tủa </w:t>
      </w:r>
      <w:r w:rsidRPr="000C7B1A">
        <w:rPr>
          <w:rFonts w:ascii="Times New Roman" w:hAnsi="Times New Roman"/>
          <w:bCs/>
          <w:sz w:val="24"/>
        </w:rPr>
        <w:t xml:space="preserve"> = 1,97 gam.</w:t>
      </w:r>
    </w:p>
    <w:p w:rsidR="003A3D3B" w:rsidRPr="000C7B1A" w:rsidRDefault="003A3D3B" w:rsidP="002E7143">
      <w:pPr>
        <w:pStyle w:val="BodyText"/>
        <w:spacing w:line="276" w:lineRule="auto"/>
        <w:jc w:val="center"/>
        <w:rPr>
          <w:rFonts w:ascii="Times New Roman" w:hAnsi="Times New Roman"/>
          <w:sz w:val="24"/>
        </w:rPr>
      </w:pPr>
      <w:r w:rsidRPr="000C7B1A">
        <w:rPr>
          <w:sz w:val="24"/>
        </w:rPr>
        <w:object w:dxaOrig="4632" w:dyaOrig="2340">
          <v:shape id="_x0000_i2044" type="#_x0000_t75" style="width:231.75pt;height:103.5pt" o:ole="">
            <v:imagedata r:id="rId1802" o:title=""/>
          </v:shape>
          <o:OLEObject Type="Embed" ProgID="ACD.ChemSketch.20" ShapeID="_x0000_i2044" DrawAspect="Content" ObjectID="_1613285792" r:id="rId1803"/>
        </w:object>
      </w:r>
    </w:p>
    <w:p w:rsidR="003A3D3B" w:rsidRPr="000C7B1A" w:rsidRDefault="003A3D3B" w:rsidP="002E7143">
      <w:pPr>
        <w:widowControl w:val="0"/>
        <w:pBdr>
          <w:top w:val="single" w:sz="4" w:space="1" w:color="auto"/>
          <w:left w:val="single" w:sz="4" w:space="4" w:color="auto"/>
          <w:bottom w:val="single" w:sz="4" w:space="1" w:color="auto"/>
          <w:right w:val="single" w:sz="4" w:space="4" w:color="auto"/>
        </w:pBdr>
        <w:adjustRightInd w:val="0"/>
        <w:spacing w:line="276" w:lineRule="auto"/>
        <w:ind w:left="2" w:right="116"/>
        <w:jc w:val="both"/>
        <w:rPr>
          <w:lang w:val="fr-FR"/>
        </w:rPr>
      </w:pPr>
      <w:r w:rsidRPr="000C7B1A">
        <w:rPr>
          <w:b/>
          <w:bCs/>
          <w:lang w:val="pt-BR"/>
        </w:rPr>
        <w:t>VD3</w:t>
      </w:r>
      <w:r w:rsidRPr="000C7B1A">
        <w:rPr>
          <w:b/>
          <w:bCs/>
          <w:lang w:val="fr-FR"/>
        </w:rPr>
        <w:t>:</w:t>
      </w:r>
      <w:r w:rsidRPr="000C7B1A">
        <w:rPr>
          <w:lang w:val="fr-FR"/>
        </w:rPr>
        <w:t xml:space="preserve"> Sục V lít CO</w:t>
      </w:r>
      <w:r w:rsidRPr="000C7B1A">
        <w:rPr>
          <w:vertAlign w:val="subscript"/>
          <w:lang w:val="fr-FR"/>
        </w:rPr>
        <w:t>2</w:t>
      </w:r>
      <w:r w:rsidRPr="000C7B1A">
        <w:rPr>
          <w:lang w:val="fr-FR"/>
        </w:rPr>
        <w:t xml:space="preserve"> (đktc) vào 200 ml dung dịch hỗn hợp KOH 0,5M và Ba(OH)</w:t>
      </w:r>
      <w:r w:rsidRPr="000C7B1A">
        <w:rPr>
          <w:vertAlign w:val="subscript"/>
          <w:lang w:val="fr-FR"/>
        </w:rPr>
        <w:t>2</w:t>
      </w:r>
      <w:r w:rsidRPr="000C7B1A">
        <w:rPr>
          <w:lang w:val="fr-FR"/>
        </w:rPr>
        <w:t xml:space="preserve"> 0,375M thu được 11,82 gam kết tủa. Giá trị của V là </w:t>
      </w:r>
    </w:p>
    <w:p w:rsidR="003A3D3B" w:rsidRPr="000C7B1A" w:rsidRDefault="003A3D3B" w:rsidP="002E7143">
      <w:pPr>
        <w:widowControl w:val="0"/>
        <w:pBdr>
          <w:top w:val="single" w:sz="4" w:space="1" w:color="auto"/>
          <w:left w:val="single" w:sz="4" w:space="4" w:color="auto"/>
          <w:bottom w:val="single" w:sz="4" w:space="1" w:color="auto"/>
          <w:right w:val="single" w:sz="4" w:space="4" w:color="auto"/>
        </w:pBdr>
        <w:adjustRightInd w:val="0"/>
        <w:spacing w:line="276" w:lineRule="auto"/>
        <w:ind w:left="2" w:right="116"/>
        <w:jc w:val="both"/>
        <w:rPr>
          <w:lang w:val="fr-FR"/>
        </w:rPr>
      </w:pPr>
      <w:r w:rsidRPr="000C7B1A">
        <w:rPr>
          <w:b/>
          <w:lang w:val="fr-FR"/>
        </w:rPr>
        <w:t>A.</w:t>
      </w:r>
      <w:r w:rsidRPr="000C7B1A">
        <w:rPr>
          <w:lang w:val="fr-FR"/>
        </w:rPr>
        <w:t xml:space="preserve"> 1,344l lít.       </w:t>
      </w:r>
      <w:r w:rsidRPr="000C7B1A">
        <w:rPr>
          <w:b/>
          <w:lang w:val="fr-FR"/>
        </w:rPr>
        <w:t>B.</w:t>
      </w:r>
      <w:r w:rsidRPr="000C7B1A">
        <w:rPr>
          <w:lang w:val="fr-FR"/>
        </w:rPr>
        <w:t xml:space="preserve"> 4,256 lít.          </w:t>
      </w:r>
      <w:r w:rsidRPr="000C7B1A">
        <w:rPr>
          <w:b/>
          <w:lang w:val="fr-FR"/>
        </w:rPr>
        <w:t>C.</w:t>
      </w:r>
      <w:r w:rsidRPr="000C7B1A">
        <w:rPr>
          <w:lang w:val="fr-FR"/>
        </w:rPr>
        <w:t xml:space="preserve"> 8,512 lít.         </w:t>
      </w:r>
      <w:r w:rsidRPr="000C7B1A">
        <w:rPr>
          <w:b/>
          <w:lang w:val="fr-FR"/>
        </w:rPr>
        <w:tab/>
        <w:t>D.</w:t>
      </w:r>
      <w:r w:rsidRPr="000C7B1A">
        <w:rPr>
          <w:lang w:val="fr-FR"/>
        </w:rPr>
        <w:t xml:space="preserve"> 1,344l lít hoặc 4,256 lít. </w:t>
      </w:r>
    </w:p>
    <w:p w:rsidR="003A3D3B" w:rsidRPr="000C7B1A" w:rsidRDefault="003A3D3B" w:rsidP="002E7143">
      <w:pPr>
        <w:tabs>
          <w:tab w:val="left" w:pos="2605"/>
          <w:tab w:val="left" w:pos="4935"/>
          <w:tab w:val="left" w:pos="7265"/>
        </w:tabs>
        <w:spacing w:line="276" w:lineRule="auto"/>
        <w:jc w:val="center"/>
        <w:rPr>
          <w:b/>
          <w:bCs/>
          <w:lang w:val="fr-FR"/>
        </w:rPr>
      </w:pPr>
    </w:p>
    <w:p w:rsidR="003A3D3B" w:rsidRPr="000C7B1A" w:rsidRDefault="003A3D3B" w:rsidP="002E7143">
      <w:pPr>
        <w:tabs>
          <w:tab w:val="left" w:pos="2605"/>
          <w:tab w:val="left" w:pos="4935"/>
          <w:tab w:val="left" w:pos="7265"/>
        </w:tabs>
        <w:spacing w:line="276" w:lineRule="auto"/>
        <w:jc w:val="center"/>
        <w:rPr>
          <w:b/>
          <w:bCs/>
          <w:lang w:val="fr-FR"/>
        </w:rPr>
      </w:pPr>
      <w:r w:rsidRPr="000C7B1A">
        <w:rPr>
          <w:b/>
          <w:bCs/>
          <w:lang w:val="fr-FR"/>
        </w:rPr>
        <w:t>Giải</w:t>
      </w:r>
    </w:p>
    <w:p w:rsidR="003A3D3B" w:rsidRPr="000C7B1A" w:rsidRDefault="003A3D3B" w:rsidP="002E7143">
      <w:pPr>
        <w:tabs>
          <w:tab w:val="left" w:pos="2605"/>
          <w:tab w:val="left" w:pos="4935"/>
          <w:tab w:val="left" w:pos="7265"/>
        </w:tabs>
        <w:spacing w:line="276" w:lineRule="auto"/>
        <w:rPr>
          <w:bCs/>
          <w:lang w:val="fr-FR"/>
        </w:rPr>
      </w:pPr>
      <w:r w:rsidRPr="000C7B1A">
        <w:rPr>
          <w:bCs/>
          <w:lang w:val="fr-FR"/>
        </w:rPr>
        <w:t>+ Ta có : Ba</w:t>
      </w:r>
      <w:r w:rsidRPr="000C7B1A">
        <w:rPr>
          <w:bCs/>
          <w:vertAlign w:val="superscript"/>
          <w:lang w:val="fr-FR"/>
        </w:rPr>
        <w:t>2+</w:t>
      </w:r>
      <w:r w:rsidRPr="000C7B1A">
        <w:rPr>
          <w:bCs/>
          <w:lang w:val="fr-FR"/>
        </w:rPr>
        <w:t xml:space="preserve"> = 0,075 mol ; OH</w:t>
      </w:r>
      <w:r w:rsidRPr="000C7B1A">
        <w:rPr>
          <w:bCs/>
          <w:vertAlign w:val="superscript"/>
          <w:lang w:val="fr-FR"/>
        </w:rPr>
        <w:t>-</w:t>
      </w:r>
      <w:r w:rsidRPr="000C7B1A">
        <w:rPr>
          <w:bCs/>
          <w:lang w:val="fr-FR"/>
        </w:rPr>
        <w:t xml:space="preserve"> = 0,25 mol ; BaCO</w:t>
      </w:r>
      <w:r w:rsidRPr="000C7B1A">
        <w:rPr>
          <w:bCs/>
          <w:vertAlign w:val="subscript"/>
          <w:lang w:val="fr-FR"/>
        </w:rPr>
        <w:t>3</w:t>
      </w:r>
      <w:r w:rsidRPr="000C7B1A">
        <w:rPr>
          <w:bCs/>
          <w:lang w:val="fr-FR"/>
        </w:rPr>
        <w:t xml:space="preserve"> ↓ = 0,06 mol ; BaCO</w:t>
      </w:r>
      <w:r w:rsidRPr="000C7B1A">
        <w:rPr>
          <w:bCs/>
          <w:vertAlign w:val="subscript"/>
          <w:lang w:val="fr-FR"/>
        </w:rPr>
        <w:t>3</w:t>
      </w:r>
      <w:r w:rsidRPr="000C7B1A">
        <w:rPr>
          <w:bCs/>
          <w:lang w:val="fr-FR"/>
        </w:rPr>
        <w:t xml:space="preserve"> max = 0,075 mol.</w:t>
      </w:r>
    </w:p>
    <w:p w:rsidR="003A3D3B" w:rsidRPr="000C7B1A" w:rsidRDefault="003A3D3B" w:rsidP="002E7143">
      <w:pPr>
        <w:tabs>
          <w:tab w:val="left" w:pos="2605"/>
          <w:tab w:val="left" w:pos="4935"/>
          <w:tab w:val="left" w:pos="7265"/>
        </w:tabs>
        <w:spacing w:line="276" w:lineRule="auto"/>
        <w:jc w:val="center"/>
        <w:rPr>
          <w:bCs/>
          <w:lang w:val="fr-FR"/>
        </w:rPr>
      </w:pPr>
      <w:r w:rsidRPr="000C7B1A">
        <w:object w:dxaOrig="4597" w:dyaOrig="2305">
          <v:shape id="_x0000_i2045" type="#_x0000_t75" style="width:229.5pt;height:115.5pt" o:ole="">
            <v:imagedata r:id="rId1804" o:title=""/>
          </v:shape>
          <o:OLEObject Type="Embed" ProgID="ACD.ChemSketch.20" ShapeID="_x0000_i2045" DrawAspect="Content" ObjectID="_1613285793" r:id="rId1805"/>
        </w:object>
      </w: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sz w:val="24"/>
        </w:rPr>
        <w:t xml:space="preserve">+ Từ đồ thị </w:t>
      </w:r>
      <w:r w:rsidRPr="000C7B1A">
        <w:rPr>
          <w:rFonts w:ascii="Times New Roman" w:hAnsi="Times New Roman"/>
          <w:sz w:val="24"/>
        </w:rPr>
        <w:sym w:font="Symbol" w:char="F0DE"/>
      </w:r>
      <w:r w:rsidRPr="000C7B1A">
        <w:rPr>
          <w:rFonts w:ascii="Times New Roman" w:hAnsi="Times New Roman"/>
          <w:sz w:val="24"/>
        </w:rPr>
        <w:t xml:space="preserve"> x = 0,06 mol và 0,25 – y = 0,06 </w:t>
      </w:r>
      <w:r w:rsidRPr="000C7B1A">
        <w:rPr>
          <w:rFonts w:ascii="Times New Roman" w:hAnsi="Times New Roman"/>
          <w:sz w:val="24"/>
        </w:rPr>
        <w:sym w:font="Symbol" w:char="F0DE"/>
      </w:r>
      <w:r w:rsidRPr="000C7B1A">
        <w:rPr>
          <w:rFonts w:ascii="Times New Roman" w:hAnsi="Times New Roman"/>
          <w:sz w:val="24"/>
        </w:rPr>
        <w:t xml:space="preserve"> y = 0,19 mol</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605"/>
          <w:tab w:val="left" w:pos="4935"/>
          <w:tab w:val="left" w:pos="7265"/>
        </w:tabs>
        <w:spacing w:line="276" w:lineRule="auto"/>
        <w:jc w:val="both"/>
        <w:rPr>
          <w:bCs/>
          <w:lang w:val="fr-FR"/>
        </w:rPr>
      </w:pPr>
      <w:r w:rsidRPr="000C7B1A">
        <w:rPr>
          <w:b/>
          <w:bCs/>
          <w:lang w:val="fr-FR"/>
        </w:rPr>
        <w:lastRenderedPageBreak/>
        <w:t>VD4:</w:t>
      </w:r>
      <w:r w:rsidRPr="000C7B1A">
        <w:rPr>
          <w:bCs/>
          <w:lang w:val="fr-FR"/>
        </w:rPr>
        <w:t xml:space="preserve"> Dẫn từ từ 4,928 lít CO</w:t>
      </w:r>
      <w:r w:rsidRPr="000C7B1A">
        <w:rPr>
          <w:bCs/>
          <w:vertAlign w:val="subscript"/>
          <w:lang w:val="fr-FR"/>
        </w:rPr>
        <w:t>2</w:t>
      </w:r>
      <w:r w:rsidRPr="000C7B1A">
        <w:rPr>
          <w:bCs/>
          <w:lang w:val="fr-FR"/>
        </w:rPr>
        <w:t xml:space="preserve"> ở đktc vào bình đựng 500 ml dung dịch X gồm Ca(OH)</w:t>
      </w:r>
      <w:r w:rsidRPr="000C7B1A">
        <w:rPr>
          <w:bCs/>
          <w:vertAlign w:val="subscript"/>
          <w:lang w:val="fr-FR"/>
        </w:rPr>
        <w:t>2</w:t>
      </w:r>
      <w:r w:rsidRPr="000C7B1A">
        <w:rPr>
          <w:bCs/>
          <w:lang w:val="fr-FR"/>
        </w:rPr>
        <w:t xml:space="preserve"> xM và NaOH yM thu được 20 gam kết tủa. Mặt khác cũng dẫn 8,96 lít CO</w:t>
      </w:r>
      <w:r w:rsidRPr="000C7B1A">
        <w:rPr>
          <w:bCs/>
          <w:vertAlign w:val="subscript"/>
          <w:lang w:val="fr-FR"/>
        </w:rPr>
        <w:t>2</w:t>
      </w:r>
      <w:r w:rsidRPr="000C7B1A">
        <w:rPr>
          <w:bCs/>
          <w:lang w:val="fr-FR"/>
        </w:rPr>
        <w:t xml:space="preserve"> đktc vào 500 ml dung dịch X trên thì thu được 10 gam kết tủa. Tính x, y ?    </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2605"/>
          <w:tab w:val="left" w:pos="4935"/>
          <w:tab w:val="left" w:pos="7265"/>
        </w:tabs>
        <w:spacing w:line="276" w:lineRule="auto"/>
        <w:jc w:val="both"/>
        <w:rPr>
          <w:bCs/>
          <w:lang w:val="fr-FR"/>
        </w:rPr>
      </w:pPr>
      <w:r w:rsidRPr="000C7B1A">
        <w:rPr>
          <w:b/>
          <w:bCs/>
          <w:lang w:val="fr-FR"/>
        </w:rPr>
        <w:t>A.</w:t>
      </w:r>
      <w:r w:rsidRPr="000C7B1A">
        <w:rPr>
          <w:bCs/>
          <w:lang w:val="fr-FR"/>
        </w:rPr>
        <w:t xml:space="preserve"> 0,2 và 0,4.            </w:t>
      </w:r>
      <w:r w:rsidRPr="000C7B1A">
        <w:rPr>
          <w:bCs/>
          <w:lang w:val="fr-FR"/>
        </w:rPr>
        <w:tab/>
      </w:r>
      <w:r w:rsidRPr="000C7B1A">
        <w:rPr>
          <w:b/>
          <w:bCs/>
          <w:lang w:val="fr-FR"/>
        </w:rPr>
        <w:t>B.</w:t>
      </w:r>
      <w:r w:rsidRPr="000C7B1A">
        <w:rPr>
          <w:bCs/>
          <w:lang w:val="fr-FR"/>
        </w:rPr>
        <w:t xml:space="preserve"> 0,4 và 0,2.       </w:t>
      </w:r>
      <w:r w:rsidRPr="000C7B1A">
        <w:rPr>
          <w:bCs/>
          <w:lang w:val="vi-VN"/>
        </w:rPr>
        <w:t xml:space="preserve"> </w:t>
      </w:r>
      <w:r w:rsidRPr="000C7B1A">
        <w:rPr>
          <w:b/>
          <w:bCs/>
          <w:lang w:val="fr-FR"/>
        </w:rPr>
        <w:t>C.</w:t>
      </w:r>
      <w:r w:rsidRPr="000C7B1A">
        <w:rPr>
          <w:bCs/>
          <w:lang w:val="fr-FR"/>
        </w:rPr>
        <w:t xml:space="preserve"> 0,2 và 0,2.</w:t>
      </w:r>
      <w:r w:rsidRPr="000C7B1A">
        <w:rPr>
          <w:bCs/>
          <w:lang w:val="fr-FR"/>
        </w:rPr>
        <w:tab/>
      </w:r>
      <w:r w:rsidRPr="000C7B1A">
        <w:rPr>
          <w:b/>
          <w:bCs/>
          <w:lang w:val="fr-FR"/>
        </w:rPr>
        <w:t>D.</w:t>
      </w:r>
      <w:r w:rsidRPr="000C7B1A">
        <w:rPr>
          <w:bCs/>
          <w:lang w:val="fr-FR"/>
        </w:rPr>
        <w:t xml:space="preserve"> 0,4 và 0,4.</w:t>
      </w:r>
    </w:p>
    <w:p w:rsidR="003A3D3B" w:rsidRPr="000C7B1A" w:rsidRDefault="003A3D3B" w:rsidP="002E7143">
      <w:pPr>
        <w:tabs>
          <w:tab w:val="left" w:pos="2605"/>
          <w:tab w:val="left" w:pos="4935"/>
          <w:tab w:val="left" w:pos="7265"/>
        </w:tabs>
        <w:spacing w:line="276" w:lineRule="auto"/>
        <w:jc w:val="center"/>
        <w:rPr>
          <w:b/>
          <w:bCs/>
          <w:lang w:val="fr-FR"/>
        </w:rPr>
      </w:pPr>
      <w:r w:rsidRPr="000C7B1A">
        <w:rPr>
          <w:b/>
          <w:bCs/>
          <w:lang w:val="fr-FR"/>
        </w:rPr>
        <w:t>Giải</w:t>
      </w:r>
    </w:p>
    <w:p w:rsidR="003A3D3B" w:rsidRPr="000C7B1A" w:rsidRDefault="003A3D3B" w:rsidP="002E7143">
      <w:pPr>
        <w:tabs>
          <w:tab w:val="left" w:pos="2605"/>
          <w:tab w:val="left" w:pos="4935"/>
          <w:tab w:val="left" w:pos="7265"/>
        </w:tabs>
        <w:spacing w:line="276" w:lineRule="auto"/>
        <w:jc w:val="both"/>
        <w:rPr>
          <w:bCs/>
          <w:lang w:val="fr-FR"/>
        </w:rPr>
      </w:pPr>
      <w:r w:rsidRPr="000C7B1A">
        <w:rPr>
          <w:bCs/>
          <w:lang w:val="fr-FR"/>
        </w:rPr>
        <w:t>+ Ta có : CO</w:t>
      </w:r>
      <w:r w:rsidRPr="000C7B1A">
        <w:rPr>
          <w:bCs/>
          <w:vertAlign w:val="subscript"/>
          <w:lang w:val="fr-FR"/>
        </w:rPr>
        <w:t>2</w:t>
      </w:r>
      <w:r w:rsidRPr="000C7B1A">
        <w:rPr>
          <w:bCs/>
          <w:lang w:val="fr-FR"/>
        </w:rPr>
        <w:t xml:space="preserve"> = 0,22 mol và CO</w:t>
      </w:r>
      <w:r w:rsidRPr="000C7B1A">
        <w:rPr>
          <w:bCs/>
          <w:vertAlign w:val="subscript"/>
          <w:lang w:val="fr-FR"/>
        </w:rPr>
        <w:t>2</w:t>
      </w:r>
      <w:r w:rsidRPr="000C7B1A">
        <w:rPr>
          <w:bCs/>
          <w:lang w:val="fr-FR"/>
        </w:rPr>
        <w:t xml:space="preserve"> = 0,4 mol; OH</w:t>
      </w:r>
      <w:r w:rsidRPr="000C7B1A">
        <w:rPr>
          <w:bCs/>
          <w:vertAlign w:val="superscript"/>
          <w:lang w:val="fr-FR"/>
        </w:rPr>
        <w:t>-</w:t>
      </w:r>
      <w:r w:rsidRPr="000C7B1A">
        <w:rPr>
          <w:bCs/>
          <w:lang w:val="fr-FR"/>
        </w:rPr>
        <w:t xml:space="preserve"> = x + 0,5y ; Ca</w:t>
      </w:r>
      <w:r w:rsidRPr="000C7B1A">
        <w:rPr>
          <w:bCs/>
          <w:vertAlign w:val="superscript"/>
          <w:lang w:val="fr-FR"/>
        </w:rPr>
        <w:t>2+</w:t>
      </w:r>
      <w:r w:rsidRPr="000C7B1A">
        <w:rPr>
          <w:bCs/>
          <w:lang w:val="fr-FR"/>
        </w:rPr>
        <w:t xml:space="preserve"> = 0,5x </w:t>
      </w:r>
      <w:r w:rsidRPr="000C7B1A">
        <w:rPr>
          <w:bCs/>
          <w:lang w:val="fr-FR"/>
        </w:rPr>
        <w:sym w:font="Symbol" w:char="F0DE"/>
      </w:r>
      <w:r w:rsidRPr="000C7B1A">
        <w:rPr>
          <w:bCs/>
          <w:lang w:val="fr-FR"/>
        </w:rPr>
        <w:t xml:space="preserve"> kết tủa max = 0,5x.</w:t>
      </w:r>
    </w:p>
    <w:p w:rsidR="003A3D3B" w:rsidRPr="000C7B1A" w:rsidRDefault="003A3D3B" w:rsidP="002E7143">
      <w:pPr>
        <w:tabs>
          <w:tab w:val="left" w:pos="2605"/>
          <w:tab w:val="left" w:pos="4935"/>
          <w:tab w:val="left" w:pos="7265"/>
        </w:tabs>
        <w:spacing w:line="276" w:lineRule="auto"/>
        <w:rPr>
          <w:bCs/>
          <w:lang w:val="fr-FR"/>
        </w:rPr>
      </w:pPr>
      <w:r w:rsidRPr="000C7B1A">
        <w:rPr>
          <w:bCs/>
          <w:lang w:val="fr-FR"/>
        </w:rPr>
        <w:t xml:space="preserve">+ Đồ thị : </w:t>
      </w:r>
    </w:p>
    <w:p w:rsidR="003A3D3B" w:rsidRPr="000C7B1A" w:rsidRDefault="003A3D3B" w:rsidP="002E7143">
      <w:pPr>
        <w:tabs>
          <w:tab w:val="left" w:pos="2605"/>
          <w:tab w:val="left" w:pos="4935"/>
          <w:tab w:val="left" w:pos="7265"/>
        </w:tabs>
        <w:spacing w:line="276" w:lineRule="auto"/>
        <w:jc w:val="center"/>
        <w:rPr>
          <w:bCs/>
          <w:lang w:val="fr-FR"/>
        </w:rPr>
      </w:pPr>
      <w:r w:rsidRPr="000C7B1A">
        <w:object w:dxaOrig="4597" w:dyaOrig="2316">
          <v:shape id="_x0000_i2046" type="#_x0000_t75" style="width:229.5pt;height:115.5pt" o:ole="">
            <v:imagedata r:id="rId1806" o:title=""/>
          </v:shape>
          <o:OLEObject Type="Embed" ProgID="ACD.ChemSketch.20" ShapeID="_x0000_i2046" DrawAspect="Content" ObjectID="_1613285794" r:id="rId1807"/>
        </w:object>
      </w:r>
    </w:p>
    <w:p w:rsidR="003A3D3B" w:rsidRPr="000C7B1A" w:rsidRDefault="003A3D3B" w:rsidP="002E7143">
      <w:pPr>
        <w:tabs>
          <w:tab w:val="left" w:pos="2605"/>
          <w:tab w:val="left" w:pos="4935"/>
          <w:tab w:val="left" w:pos="7265"/>
        </w:tabs>
        <w:spacing w:line="276" w:lineRule="auto"/>
        <w:rPr>
          <w:bCs/>
          <w:lang w:val="fr-FR"/>
        </w:rPr>
      </w:pPr>
      <w:r w:rsidRPr="000C7B1A">
        <w:rPr>
          <w:bCs/>
          <w:lang w:val="fr-FR"/>
        </w:rPr>
        <w:t xml:space="preserve">+ Từ đồ thị </w:t>
      </w:r>
      <w:r w:rsidRPr="000C7B1A">
        <w:rPr>
          <w:bCs/>
          <w:lang w:val="fr-FR"/>
        </w:rPr>
        <w:sym w:font="Symbol" w:char="F0DE"/>
      </w:r>
      <w:r w:rsidRPr="000C7B1A">
        <w:rPr>
          <w:bCs/>
          <w:lang w:val="fr-FR"/>
        </w:rPr>
        <w:t xml:space="preserve"> x + 0,5y – 0,4 = 0,1 </w:t>
      </w:r>
      <w:r w:rsidRPr="000C7B1A">
        <w:rPr>
          <w:bCs/>
          <w:lang w:val="fr-FR"/>
        </w:rPr>
        <w:sym w:font="Symbol" w:char="F0DE"/>
      </w:r>
      <w:r w:rsidRPr="000C7B1A">
        <w:rPr>
          <w:bCs/>
          <w:lang w:val="fr-FR"/>
        </w:rPr>
        <w:t xml:space="preserve"> x + 0,5y = 0,5 (1)</w:t>
      </w:r>
    </w:p>
    <w:p w:rsidR="003A3D3B" w:rsidRPr="000C7B1A" w:rsidRDefault="003A3D3B" w:rsidP="002E7143">
      <w:pPr>
        <w:widowControl w:val="0"/>
        <w:adjustRightInd w:val="0"/>
        <w:spacing w:line="276" w:lineRule="auto"/>
        <w:ind w:left="2" w:right="116"/>
        <w:jc w:val="both"/>
        <w:rPr>
          <w:bCs/>
          <w:lang w:val="fr-FR"/>
        </w:rPr>
      </w:pPr>
      <w:r w:rsidRPr="000C7B1A">
        <w:rPr>
          <w:bCs/>
          <w:lang w:val="fr-FR"/>
        </w:rPr>
        <w:t xml:space="preserve">+ Nếu 0,5x &gt; 0,2 </w:t>
      </w:r>
      <w:r w:rsidRPr="000C7B1A">
        <w:rPr>
          <w:bCs/>
          <w:lang w:val="fr-FR"/>
        </w:rPr>
        <w:sym w:font="Symbol" w:char="F0DE"/>
      </w:r>
      <w:r w:rsidRPr="000C7B1A">
        <w:rPr>
          <w:bCs/>
          <w:lang w:val="fr-FR"/>
        </w:rPr>
        <w:t xml:space="preserve"> x + 0,5y – 0,22 = 0,2 </w:t>
      </w:r>
      <w:r w:rsidRPr="000C7B1A">
        <w:rPr>
          <w:bCs/>
          <w:lang w:val="fr-FR"/>
        </w:rPr>
        <w:sym w:font="Symbol" w:char="F0DE"/>
      </w:r>
      <w:r w:rsidRPr="000C7B1A">
        <w:rPr>
          <w:bCs/>
          <w:lang w:val="fr-FR"/>
        </w:rPr>
        <w:t xml:space="preserve"> x + 0,5y = 0,42 (2). So sánh (1, 2) </w:t>
      </w:r>
      <w:r w:rsidRPr="000C7B1A">
        <w:rPr>
          <w:bCs/>
          <w:lang w:val="fr-FR"/>
        </w:rPr>
        <w:sym w:font="Symbol" w:char="F0DE"/>
      </w:r>
      <w:r w:rsidRPr="000C7B1A">
        <w:rPr>
          <w:bCs/>
          <w:lang w:val="fr-FR"/>
        </w:rPr>
        <w:t xml:space="preserve"> vô lý</w:t>
      </w:r>
    </w:p>
    <w:p w:rsidR="003A3D3B" w:rsidRPr="000C7B1A" w:rsidRDefault="003A3D3B" w:rsidP="002E7143">
      <w:pPr>
        <w:widowControl w:val="0"/>
        <w:adjustRightInd w:val="0"/>
        <w:spacing w:line="276" w:lineRule="auto"/>
        <w:ind w:left="2" w:right="116"/>
        <w:jc w:val="both"/>
        <w:rPr>
          <w:bCs/>
          <w:lang w:val="fr-FR"/>
        </w:rPr>
      </w:pPr>
      <w:r w:rsidRPr="000C7B1A">
        <w:rPr>
          <w:bCs/>
          <w:lang w:val="fr-FR"/>
        </w:rPr>
        <w:sym w:font="Symbol" w:char="F0DE"/>
      </w:r>
      <w:r w:rsidRPr="000C7B1A">
        <w:rPr>
          <w:bCs/>
          <w:lang w:val="fr-FR"/>
        </w:rPr>
        <w:t xml:space="preserve"> 0,5x = 0,2 </w:t>
      </w:r>
      <w:r w:rsidRPr="000C7B1A">
        <w:rPr>
          <w:bCs/>
          <w:lang w:val="fr-FR"/>
        </w:rPr>
        <w:sym w:font="Symbol" w:char="F0DE"/>
      </w:r>
      <w:r w:rsidRPr="000C7B1A">
        <w:rPr>
          <w:bCs/>
          <w:lang w:val="fr-FR"/>
        </w:rPr>
        <w:t xml:space="preserve"> x = 0,4 (3).</w:t>
      </w:r>
    </w:p>
    <w:p w:rsidR="003A3D3B" w:rsidRPr="000C7B1A" w:rsidRDefault="003A3D3B" w:rsidP="002E7143">
      <w:pPr>
        <w:widowControl w:val="0"/>
        <w:adjustRightInd w:val="0"/>
        <w:spacing w:line="276" w:lineRule="auto"/>
        <w:ind w:left="2" w:right="116"/>
        <w:jc w:val="both"/>
        <w:rPr>
          <w:bCs/>
          <w:lang w:val="fr-FR"/>
        </w:rPr>
      </w:pPr>
      <w:r w:rsidRPr="000C7B1A">
        <w:rPr>
          <w:bCs/>
          <w:lang w:val="fr-FR"/>
        </w:rPr>
        <w:t xml:space="preserve">+ Thay x = 0,4 từ (3) vào (1) </w:t>
      </w:r>
      <w:r w:rsidRPr="000C7B1A">
        <w:rPr>
          <w:bCs/>
          <w:lang w:val="fr-FR"/>
        </w:rPr>
        <w:sym w:font="Symbol" w:char="F0DE"/>
      </w:r>
      <w:r w:rsidRPr="000C7B1A">
        <w:rPr>
          <w:bCs/>
          <w:lang w:val="fr-FR"/>
        </w:rPr>
        <w:t xml:space="preserve"> y = 0,2.</w:t>
      </w:r>
    </w:p>
    <w:tbl>
      <w:tblPr>
        <w:tblW w:w="0" w:type="auto"/>
        <w:tblBorders>
          <w:top w:val="single" w:sz="4" w:space="0" w:color="auto"/>
          <w:left w:val="single" w:sz="4" w:space="0" w:color="auto"/>
          <w:bottom w:val="single" w:sz="4" w:space="0" w:color="auto"/>
          <w:right w:val="single" w:sz="4" w:space="0" w:color="auto"/>
          <w:insideV w:val="dotted" w:sz="4" w:space="0" w:color="auto"/>
        </w:tblBorders>
        <w:tblLook w:val="01E0" w:firstRow="1" w:lastRow="1" w:firstColumn="1" w:lastColumn="1" w:noHBand="0" w:noVBand="0"/>
      </w:tblPr>
      <w:tblGrid>
        <w:gridCol w:w="5012"/>
        <w:gridCol w:w="5013"/>
      </w:tblGrid>
      <w:tr w:rsidR="008C64F2" w:rsidRPr="000C7B1A" w:rsidTr="003A3D3B">
        <w:tc>
          <w:tcPr>
            <w:tcW w:w="5012" w:type="dxa"/>
            <w:tcBorders>
              <w:top w:val="single" w:sz="4" w:space="0" w:color="auto"/>
              <w:bottom w:val="single" w:sz="4" w:space="0" w:color="auto"/>
            </w:tcBorders>
          </w:tcPr>
          <w:p w:rsidR="003A3D3B" w:rsidRPr="000C7B1A" w:rsidRDefault="003A3D3B" w:rsidP="002E7143">
            <w:pPr>
              <w:tabs>
                <w:tab w:val="left" w:pos="4937"/>
              </w:tabs>
              <w:spacing w:line="276" w:lineRule="auto"/>
              <w:jc w:val="both"/>
            </w:pPr>
            <w:r w:rsidRPr="000C7B1A">
              <w:rPr>
                <w:b/>
              </w:rPr>
              <w:t xml:space="preserve">VD5: </w:t>
            </w:r>
            <w:r w:rsidRPr="000C7B1A">
              <w:t>Sục CO</w:t>
            </w:r>
            <w:r w:rsidRPr="000C7B1A">
              <w:rPr>
                <w:vertAlign w:val="subscript"/>
              </w:rPr>
              <w:t>2</w:t>
            </w:r>
            <w:r w:rsidRPr="000C7B1A">
              <w:t xml:space="preserve"> vào dung dịch hỗn hợp gồm Ca(OH)</w:t>
            </w:r>
            <w:r w:rsidRPr="000C7B1A">
              <w:rPr>
                <w:vertAlign w:val="subscript"/>
              </w:rPr>
              <w:t>2</w:t>
            </w:r>
            <w:r w:rsidRPr="000C7B1A">
              <w:t xml:space="preserve"> và KOH ta quan sát hiện tượng theo đồ thị hình bên (số liệu tính theo đơn vị mol). Giá trị của x là</w:t>
            </w:r>
          </w:p>
          <w:p w:rsidR="003A3D3B" w:rsidRPr="000C7B1A" w:rsidRDefault="003A3D3B" w:rsidP="002E7143">
            <w:pPr>
              <w:tabs>
                <w:tab w:val="left" w:pos="2708"/>
                <w:tab w:val="left" w:pos="5138"/>
                <w:tab w:val="left" w:pos="7569"/>
              </w:tabs>
              <w:spacing w:line="276" w:lineRule="auto"/>
            </w:pPr>
            <w:r w:rsidRPr="000C7B1A">
              <w:rPr>
                <w:b/>
              </w:rPr>
              <w:t xml:space="preserve">A. </w:t>
            </w:r>
            <w:r w:rsidRPr="000C7B1A">
              <w:t>0,12 mol.</w:t>
            </w:r>
            <w:r w:rsidRPr="000C7B1A">
              <w:tab/>
            </w:r>
            <w:r w:rsidRPr="000C7B1A">
              <w:rPr>
                <w:b/>
              </w:rPr>
              <w:t xml:space="preserve">B. </w:t>
            </w:r>
            <w:r w:rsidRPr="000C7B1A">
              <w:t>0,11 mol.</w:t>
            </w:r>
          </w:p>
          <w:p w:rsidR="003A3D3B" w:rsidRPr="000C7B1A" w:rsidRDefault="003A3D3B" w:rsidP="002E7143">
            <w:pPr>
              <w:tabs>
                <w:tab w:val="left" w:pos="2708"/>
                <w:tab w:val="left" w:pos="5138"/>
                <w:tab w:val="left" w:pos="7569"/>
              </w:tabs>
              <w:spacing w:line="276" w:lineRule="auto"/>
            </w:pPr>
            <w:r w:rsidRPr="000C7B1A">
              <w:rPr>
                <w:b/>
              </w:rPr>
              <w:t xml:space="preserve">C. </w:t>
            </w:r>
            <w:r w:rsidRPr="000C7B1A">
              <w:t>0,13 mol.</w:t>
            </w:r>
            <w:r w:rsidRPr="000C7B1A">
              <w:tab/>
            </w:r>
            <w:r w:rsidRPr="000C7B1A">
              <w:rPr>
                <w:b/>
              </w:rPr>
              <w:t xml:space="preserve">D. </w:t>
            </w:r>
            <w:r w:rsidRPr="000C7B1A">
              <w:t>0,10 mol.</w:t>
            </w:r>
          </w:p>
        </w:tc>
        <w:tc>
          <w:tcPr>
            <w:tcW w:w="5013" w:type="dxa"/>
            <w:tcBorders>
              <w:top w:val="single" w:sz="4" w:space="0" w:color="auto"/>
              <w:bottom w:val="single" w:sz="4" w:space="0" w:color="auto"/>
            </w:tcBorders>
          </w:tcPr>
          <w:p w:rsidR="003A3D3B" w:rsidRPr="000C7B1A" w:rsidRDefault="003A3D3B" w:rsidP="002E7143">
            <w:pPr>
              <w:tabs>
                <w:tab w:val="left" w:pos="4937"/>
              </w:tabs>
              <w:spacing w:line="276" w:lineRule="auto"/>
              <w:jc w:val="both"/>
            </w:pPr>
            <w:r w:rsidRPr="000C7B1A">
              <w:object w:dxaOrig="4200" w:dyaOrig="2340">
                <v:shape id="_x0000_i2047" type="#_x0000_t75" style="width:210pt;height:117pt" o:ole="">
                  <v:imagedata r:id="rId1808" o:title=""/>
                </v:shape>
                <o:OLEObject Type="Embed" ProgID="ACD.ChemSketch.20" ShapeID="_x0000_i2047" DrawAspect="Content" ObjectID="_1613285795" r:id="rId1809"/>
              </w:object>
            </w:r>
          </w:p>
        </w:tc>
      </w:tr>
    </w:tbl>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Từ đồ thì suy ra: AD = 0,15; AE = CD = BE = 0,5 – 0,45 = 0,05.</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sym w:font="Symbol" w:char="F0DE"/>
      </w:r>
      <w:r w:rsidRPr="000C7B1A">
        <w:rPr>
          <w:rFonts w:ascii="Times New Roman" w:hAnsi="Times New Roman"/>
          <w:bCs/>
          <w:sz w:val="24"/>
        </w:rPr>
        <w:t xml:space="preserve"> x = DE = AD – AE = 0,15 – 0,05 = 0,1 mol.</w:t>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adjustRightInd w:val="0"/>
        <w:spacing w:line="276" w:lineRule="auto"/>
      </w:pPr>
      <w:r w:rsidRPr="000C7B1A">
        <w:rPr>
          <w:b/>
          <w:bCs/>
        </w:rPr>
        <w:t xml:space="preserve">VD6 </w:t>
      </w:r>
      <w:r w:rsidRPr="000C7B1A">
        <w:rPr>
          <w:bCs/>
        </w:rPr>
        <w:t>(Chuyên ĐH Vinh_Lần 2_2015)</w:t>
      </w:r>
      <w:r w:rsidRPr="000C7B1A">
        <w:rPr>
          <w:b/>
          <w:bCs/>
        </w:rPr>
        <w:t>:</w:t>
      </w:r>
      <w:r w:rsidRPr="000C7B1A">
        <w:t xml:space="preserve"> Khi sục từ từ đến dư CO</w:t>
      </w:r>
      <w:r w:rsidRPr="000C7B1A">
        <w:rPr>
          <w:vertAlign w:val="subscript"/>
        </w:rPr>
        <w:t>2</w:t>
      </w:r>
      <w:r w:rsidRPr="000C7B1A">
        <w:t xml:space="preserve"> vào dung dịch có chứa 0,1 mol NaOH; x mol KOH và y mol Ba(OH)</w:t>
      </w:r>
      <w:r w:rsidRPr="000C7B1A">
        <w:rPr>
          <w:vertAlign w:val="subscript"/>
        </w:rPr>
        <w:t>2</w:t>
      </w:r>
      <w:r w:rsidRPr="000C7B1A">
        <w:t xml:space="preserve">, kết quả thí nghiệm thu được biểu diễn trên đồ thị sau: </w:t>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adjustRightInd w:val="0"/>
        <w:spacing w:line="276" w:lineRule="auto"/>
        <w:jc w:val="center"/>
      </w:pPr>
      <w:r w:rsidRPr="000C7B1A">
        <w:object w:dxaOrig="4344" w:dyaOrig="2316">
          <v:shape id="_x0000_i2048" type="#_x0000_t75" style="width:217.5pt;height:115.5pt" o:ole="">
            <v:imagedata r:id="rId1810" o:title=""/>
          </v:shape>
          <o:OLEObject Type="Embed" ProgID="ACD.ChemSketch.20" ShapeID="_x0000_i2048" DrawAspect="Content" ObjectID="_1613285796" r:id="rId1811"/>
        </w:object>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adjustRightInd w:val="0"/>
        <w:spacing w:line="276" w:lineRule="auto"/>
      </w:pPr>
      <w:r w:rsidRPr="000C7B1A">
        <w:t xml:space="preserve">Giá trị của x, y, z lần lượt là </w:t>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tabs>
          <w:tab w:val="left" w:pos="2472"/>
          <w:tab w:val="left" w:pos="4661"/>
          <w:tab w:val="left" w:pos="6834"/>
        </w:tabs>
        <w:adjustRightInd w:val="0"/>
        <w:spacing w:line="276" w:lineRule="auto"/>
      </w:pPr>
      <w:r w:rsidRPr="000C7B1A">
        <w:rPr>
          <w:b/>
          <w:bCs/>
        </w:rPr>
        <w:t>A.</w:t>
      </w:r>
      <w:r w:rsidRPr="000C7B1A">
        <w:t xml:space="preserve"> 0,60; 0,40 và 1,50. </w:t>
      </w:r>
      <w:r w:rsidRPr="000C7B1A">
        <w:tab/>
      </w:r>
      <w:r w:rsidRPr="000C7B1A">
        <w:tab/>
      </w:r>
      <w:r w:rsidRPr="000C7B1A">
        <w:rPr>
          <w:b/>
          <w:bCs/>
        </w:rPr>
        <w:t>B.</w:t>
      </w:r>
      <w:r w:rsidRPr="000C7B1A">
        <w:t xml:space="preserve"> 0,30; 0,60 và 1,40. </w:t>
      </w:r>
      <w:r w:rsidRPr="000C7B1A">
        <w:tab/>
      </w:r>
    </w:p>
    <w:p w:rsidR="003A3D3B" w:rsidRPr="000C7B1A" w:rsidRDefault="003A3D3B" w:rsidP="002E7143">
      <w:pPr>
        <w:widowControl w:val="0"/>
        <w:pBdr>
          <w:top w:val="dotted" w:sz="4" w:space="1" w:color="auto"/>
          <w:left w:val="dotted" w:sz="4" w:space="4" w:color="auto"/>
          <w:bottom w:val="dotted" w:sz="4" w:space="1" w:color="auto"/>
          <w:right w:val="dotted" w:sz="4" w:space="4" w:color="auto"/>
        </w:pBdr>
        <w:tabs>
          <w:tab w:val="left" w:pos="2472"/>
          <w:tab w:val="left" w:pos="4661"/>
          <w:tab w:val="left" w:pos="6834"/>
        </w:tabs>
        <w:adjustRightInd w:val="0"/>
        <w:spacing w:line="276" w:lineRule="auto"/>
      </w:pPr>
      <w:r w:rsidRPr="000C7B1A">
        <w:rPr>
          <w:b/>
          <w:bCs/>
        </w:rPr>
        <w:t>C.</w:t>
      </w:r>
      <w:r w:rsidRPr="000C7B1A">
        <w:t xml:space="preserve"> 0,30; 0,30 và 1,20. </w:t>
      </w:r>
      <w:r w:rsidRPr="000C7B1A">
        <w:tab/>
      </w:r>
      <w:r w:rsidRPr="000C7B1A">
        <w:tab/>
      </w:r>
      <w:r w:rsidRPr="000C7B1A">
        <w:rPr>
          <w:b/>
          <w:bCs/>
        </w:rPr>
        <w:t>D.</w:t>
      </w:r>
      <w:r w:rsidRPr="000C7B1A">
        <w:t xml:space="preserve"> 0,20; 0,60 và 1,25. </w:t>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Vì kết tủa cực đại = 0,6 mol </w:t>
      </w:r>
      <w:r w:rsidRPr="000C7B1A">
        <w:rPr>
          <w:rFonts w:ascii="Times New Roman" w:hAnsi="Times New Roman"/>
          <w:bCs/>
          <w:sz w:val="24"/>
        </w:rPr>
        <w:sym w:font="Symbol" w:char="F0DE"/>
      </w:r>
      <w:r w:rsidRPr="000C7B1A">
        <w:rPr>
          <w:rFonts w:ascii="Times New Roman" w:hAnsi="Times New Roman"/>
          <w:bCs/>
          <w:sz w:val="24"/>
        </w:rPr>
        <w:t xml:space="preserve"> </w:t>
      </w:r>
      <w:r w:rsidRPr="000C7B1A">
        <w:rPr>
          <w:rFonts w:ascii="Times New Roman" w:hAnsi="Times New Roman"/>
          <w:b/>
          <w:bCs/>
          <w:sz w:val="24"/>
        </w:rPr>
        <w:t>y = 0,6</w:t>
      </w:r>
      <w:r w:rsidRPr="000C7B1A">
        <w:rPr>
          <w:rFonts w:ascii="Times New Roman" w:hAnsi="Times New Roman"/>
          <w:bCs/>
          <w:sz w:val="24"/>
        </w:rPr>
        <w:t>.</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Tổng số mol OH</w:t>
      </w:r>
      <w:r w:rsidRPr="000C7B1A">
        <w:rPr>
          <w:rFonts w:ascii="Times New Roman" w:hAnsi="Times New Roman"/>
          <w:bCs/>
          <w:sz w:val="24"/>
          <w:vertAlign w:val="superscript"/>
        </w:rPr>
        <w:t>-</w:t>
      </w:r>
      <w:r w:rsidRPr="000C7B1A">
        <w:rPr>
          <w:rFonts w:ascii="Times New Roman" w:hAnsi="Times New Roman"/>
          <w:bCs/>
          <w:sz w:val="24"/>
        </w:rPr>
        <w:t xml:space="preserve"> = 1,6 </w:t>
      </w:r>
      <w:r w:rsidRPr="000C7B1A">
        <w:rPr>
          <w:rFonts w:ascii="Times New Roman" w:hAnsi="Times New Roman"/>
          <w:bCs/>
          <w:sz w:val="24"/>
        </w:rPr>
        <w:sym w:font="Symbol" w:char="F0DE"/>
      </w:r>
      <w:r w:rsidRPr="000C7B1A">
        <w:rPr>
          <w:rFonts w:ascii="Times New Roman" w:hAnsi="Times New Roman"/>
          <w:bCs/>
          <w:sz w:val="24"/>
        </w:rPr>
        <w:t xml:space="preserve"> 0,1 + x + 2y = 1,6 </w:t>
      </w:r>
      <w:r w:rsidRPr="000C7B1A">
        <w:rPr>
          <w:rFonts w:ascii="Times New Roman" w:hAnsi="Times New Roman"/>
          <w:bCs/>
          <w:sz w:val="24"/>
        </w:rPr>
        <w:sym w:font="Symbol" w:char="F0DE"/>
      </w:r>
      <w:r w:rsidRPr="000C7B1A">
        <w:rPr>
          <w:rFonts w:ascii="Times New Roman" w:hAnsi="Times New Roman"/>
          <w:bCs/>
          <w:sz w:val="24"/>
        </w:rPr>
        <w:t xml:space="preserve"> </w:t>
      </w:r>
      <w:r w:rsidRPr="000C7B1A">
        <w:rPr>
          <w:rFonts w:ascii="Times New Roman" w:hAnsi="Times New Roman"/>
          <w:b/>
          <w:bCs/>
          <w:sz w:val="24"/>
        </w:rPr>
        <w:t>x = 0,3 mol</w:t>
      </w:r>
      <w:r w:rsidRPr="000C7B1A">
        <w:rPr>
          <w:rFonts w:ascii="Times New Roman" w:hAnsi="Times New Roman"/>
          <w:bCs/>
          <w:sz w:val="24"/>
        </w:rPr>
        <w:t>.</w:t>
      </w: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Cs/>
          <w:sz w:val="24"/>
        </w:rPr>
        <w:lastRenderedPageBreak/>
        <w:t xml:space="preserve">+ Từ đồ thị </w:t>
      </w:r>
      <w:r w:rsidRPr="000C7B1A">
        <w:rPr>
          <w:rFonts w:ascii="Times New Roman" w:hAnsi="Times New Roman"/>
          <w:bCs/>
          <w:sz w:val="24"/>
        </w:rPr>
        <w:sym w:font="Symbol" w:char="F0DE"/>
      </w:r>
      <w:r w:rsidRPr="000C7B1A">
        <w:rPr>
          <w:rFonts w:ascii="Times New Roman" w:hAnsi="Times New Roman"/>
          <w:bCs/>
          <w:sz w:val="24"/>
        </w:rPr>
        <w:t xml:space="preserve"> 1,6 – z = 0,2</w:t>
      </w:r>
      <w:r w:rsidRPr="000C7B1A">
        <w:rPr>
          <w:rFonts w:ascii="Times New Roman" w:hAnsi="Times New Roman"/>
          <w:b/>
          <w:bCs/>
          <w:sz w:val="24"/>
        </w:rPr>
        <w:t xml:space="preserve"> </w:t>
      </w:r>
      <w:r w:rsidRPr="000C7B1A">
        <w:rPr>
          <w:rFonts w:ascii="Times New Roman" w:hAnsi="Times New Roman"/>
          <w:b/>
          <w:bCs/>
          <w:sz w:val="24"/>
        </w:rPr>
        <w:sym w:font="Symbol" w:char="F0DE"/>
      </w:r>
      <w:r w:rsidRPr="000C7B1A">
        <w:rPr>
          <w:rFonts w:ascii="Times New Roman" w:hAnsi="Times New Roman"/>
          <w:b/>
          <w:bCs/>
          <w:sz w:val="24"/>
        </w:rPr>
        <w:t xml:space="preserve"> z = 1,4 mol</w:t>
      </w:r>
      <w:r w:rsidRPr="000C7B1A">
        <w:rPr>
          <w:rFonts w:ascii="Times New Roman" w:hAnsi="Times New Roman"/>
          <w:bCs/>
          <w:sz w:val="24"/>
        </w:rPr>
        <w:t>.</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fr-FR"/>
        </w:rPr>
      </w:pPr>
      <w:r w:rsidRPr="000C7B1A">
        <w:rPr>
          <w:b/>
          <w:bCs/>
        </w:rPr>
        <w:t>VD7:</w:t>
      </w:r>
      <w:r w:rsidRPr="000C7B1A">
        <w:rPr>
          <w:bCs/>
        </w:rPr>
        <w:t xml:space="preserve"> </w:t>
      </w:r>
      <w:r w:rsidRPr="000C7B1A">
        <w:rPr>
          <w:lang w:val="fr-FR"/>
        </w:rPr>
        <w:t>Cho V(lít) khí CO</w:t>
      </w:r>
      <w:r w:rsidRPr="000C7B1A">
        <w:rPr>
          <w:vertAlign w:val="subscript"/>
          <w:lang w:val="fr-FR"/>
        </w:rPr>
        <w:t>2</w:t>
      </w:r>
      <w:r w:rsidRPr="000C7B1A">
        <w:rPr>
          <w:lang w:val="fr-FR"/>
        </w:rPr>
        <w:t xml:space="preserve"> hấp thụ hoàn toàn bởi 200 ml dung dịch Ba(OH)</w:t>
      </w:r>
      <w:r w:rsidRPr="000C7B1A">
        <w:rPr>
          <w:vertAlign w:val="subscript"/>
          <w:lang w:val="fr-FR"/>
        </w:rPr>
        <w:t>2</w:t>
      </w:r>
      <w:r w:rsidRPr="000C7B1A">
        <w:rPr>
          <w:lang w:val="fr-FR"/>
        </w:rPr>
        <w:t xml:space="preserve"> 0,5M và NaOH 1,0M. Tính V để kết tủa thu được là cực đại?</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4937"/>
        </w:tabs>
        <w:spacing w:line="276" w:lineRule="auto"/>
      </w:pPr>
      <w:r w:rsidRPr="000C7B1A">
        <w:rPr>
          <w:b/>
          <w:lang w:val="fr-FR"/>
        </w:rPr>
        <w:t xml:space="preserve">A. </w:t>
      </w:r>
      <w:r w:rsidRPr="000C7B1A">
        <w:rPr>
          <w:lang w:val="fr-FR"/>
        </w:rPr>
        <w:t>2,24 lít ≤ V ≤ 8,96 lít.</w:t>
      </w:r>
      <w:r w:rsidRPr="000C7B1A">
        <w:tab/>
      </w:r>
      <w:r w:rsidRPr="000C7B1A">
        <w:rPr>
          <w:b/>
          <w:lang w:val="fr-FR"/>
        </w:rPr>
        <w:t xml:space="preserve">B. </w:t>
      </w:r>
      <w:r w:rsidRPr="000C7B1A">
        <w:rPr>
          <w:lang w:val="fr-FR"/>
        </w:rPr>
        <w:t>2,24 lít ≤ V ≤ 5,6 lít.</w:t>
      </w:r>
    </w:p>
    <w:p w:rsidR="003A3D3B" w:rsidRPr="000C7B1A" w:rsidRDefault="003A3D3B" w:rsidP="002E7143">
      <w:pPr>
        <w:pBdr>
          <w:top w:val="single" w:sz="4" w:space="1" w:color="auto"/>
          <w:left w:val="single" w:sz="4" w:space="4" w:color="auto"/>
          <w:bottom w:val="single" w:sz="4" w:space="1" w:color="auto"/>
          <w:right w:val="single" w:sz="4" w:space="4" w:color="auto"/>
        </w:pBdr>
        <w:tabs>
          <w:tab w:val="left" w:pos="4937"/>
        </w:tabs>
        <w:spacing w:line="276" w:lineRule="auto"/>
      </w:pPr>
      <w:r w:rsidRPr="000C7B1A">
        <w:rPr>
          <w:b/>
          <w:lang w:val="fr-FR"/>
        </w:rPr>
        <w:t xml:space="preserve">C. </w:t>
      </w:r>
      <w:r w:rsidRPr="000C7B1A">
        <w:rPr>
          <w:lang w:val="fr-FR"/>
        </w:rPr>
        <w:t>2,24 lít ≤ V ≤ 4,48 lít.</w:t>
      </w:r>
      <w:r w:rsidRPr="000C7B1A">
        <w:tab/>
      </w:r>
      <w:r w:rsidRPr="000C7B1A">
        <w:rPr>
          <w:b/>
          <w:lang w:val="fr-FR"/>
        </w:rPr>
        <w:t xml:space="preserve">D. </w:t>
      </w:r>
      <w:r w:rsidRPr="000C7B1A">
        <w:rPr>
          <w:lang w:val="fr-FR"/>
        </w:rPr>
        <w:t>2,24 lít ≤ V≤ 6,72 lít.</w:t>
      </w:r>
    </w:p>
    <w:p w:rsidR="003A3D3B" w:rsidRPr="000C7B1A" w:rsidRDefault="003A3D3B" w:rsidP="002E7143">
      <w:pPr>
        <w:pStyle w:val="BodyText"/>
        <w:spacing w:line="276" w:lineRule="auto"/>
        <w:jc w:val="center"/>
        <w:rPr>
          <w:rFonts w:ascii="Times New Roman" w:hAnsi="Times New Roman"/>
          <w:b/>
          <w:bCs/>
          <w:sz w:val="24"/>
        </w:rPr>
      </w:pPr>
      <w:r w:rsidRPr="000C7B1A">
        <w:rPr>
          <w:rFonts w:ascii="Times New Roman" w:hAnsi="Times New Roman"/>
          <w:b/>
          <w:bCs/>
          <w:sz w:val="24"/>
        </w:rPr>
        <w:t>Giải</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Ta có: Ba(OH)</w:t>
      </w:r>
      <w:r w:rsidRPr="000C7B1A">
        <w:rPr>
          <w:rFonts w:ascii="Times New Roman" w:hAnsi="Times New Roman"/>
          <w:bCs/>
          <w:sz w:val="24"/>
          <w:vertAlign w:val="subscript"/>
        </w:rPr>
        <w:t>2</w:t>
      </w:r>
      <w:r w:rsidRPr="000C7B1A">
        <w:rPr>
          <w:rFonts w:ascii="Times New Roman" w:hAnsi="Times New Roman"/>
          <w:bCs/>
          <w:sz w:val="24"/>
        </w:rPr>
        <w:t xml:space="preserve"> = 0,1 mol; NaOH = 0,2 mol </w:t>
      </w:r>
      <w:r w:rsidRPr="000C7B1A">
        <w:rPr>
          <w:rFonts w:ascii="Times New Roman" w:hAnsi="Times New Roman"/>
          <w:bCs/>
          <w:sz w:val="24"/>
        </w:rPr>
        <w:sym w:font="Symbol" w:char="F0DE"/>
      </w:r>
      <w:r w:rsidRPr="000C7B1A">
        <w:rPr>
          <w:rFonts w:ascii="Times New Roman" w:hAnsi="Times New Roman"/>
          <w:bCs/>
          <w:sz w:val="24"/>
        </w:rPr>
        <w:t xml:space="preserve"> Ba</w:t>
      </w:r>
      <w:r w:rsidRPr="000C7B1A">
        <w:rPr>
          <w:rFonts w:ascii="Times New Roman" w:hAnsi="Times New Roman"/>
          <w:bCs/>
          <w:sz w:val="24"/>
          <w:vertAlign w:val="superscript"/>
        </w:rPr>
        <w:t>2+</w:t>
      </w:r>
      <w:r w:rsidRPr="000C7B1A">
        <w:rPr>
          <w:rFonts w:ascii="Times New Roman" w:hAnsi="Times New Roman"/>
          <w:bCs/>
          <w:sz w:val="24"/>
        </w:rPr>
        <w:t xml:space="preserve"> = 0,1 mol và OH</w:t>
      </w:r>
      <w:r w:rsidRPr="000C7B1A">
        <w:rPr>
          <w:rFonts w:ascii="Times New Roman" w:hAnsi="Times New Roman"/>
          <w:bCs/>
          <w:sz w:val="24"/>
          <w:vertAlign w:val="superscript"/>
        </w:rPr>
        <w:t>-</w:t>
      </w:r>
      <w:r w:rsidRPr="000C7B1A">
        <w:rPr>
          <w:rFonts w:ascii="Times New Roman" w:hAnsi="Times New Roman"/>
          <w:bCs/>
          <w:sz w:val="24"/>
        </w:rPr>
        <w:t xml:space="preserve"> = 0,4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sym w:font="Symbol" w:char="F0DE"/>
      </w:r>
      <w:r w:rsidRPr="000C7B1A">
        <w:rPr>
          <w:rFonts w:ascii="Times New Roman" w:hAnsi="Times New Roman"/>
          <w:bCs/>
          <w:sz w:val="24"/>
        </w:rPr>
        <w:t xml:space="preserve"> BaCO</w:t>
      </w:r>
      <w:r w:rsidRPr="000C7B1A">
        <w:rPr>
          <w:rFonts w:ascii="Times New Roman" w:hAnsi="Times New Roman"/>
          <w:bCs/>
          <w:sz w:val="24"/>
          <w:vertAlign w:val="subscript"/>
        </w:rPr>
        <w:t>3</w:t>
      </w:r>
      <w:r w:rsidRPr="000C7B1A">
        <w:rPr>
          <w:rFonts w:ascii="Times New Roman" w:hAnsi="Times New Roman"/>
          <w:bCs/>
          <w:sz w:val="24"/>
        </w:rPr>
        <w:t xml:space="preserve"> max = 0,1 mol.</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Để kết tủa max thì số mol CO</w:t>
      </w:r>
      <w:r w:rsidRPr="000C7B1A">
        <w:rPr>
          <w:rFonts w:ascii="Times New Roman" w:hAnsi="Times New Roman"/>
          <w:bCs/>
          <w:sz w:val="24"/>
          <w:vertAlign w:val="subscript"/>
        </w:rPr>
        <w:t>3</w:t>
      </w:r>
      <w:r w:rsidRPr="000C7B1A">
        <w:rPr>
          <w:rFonts w:ascii="Times New Roman" w:hAnsi="Times New Roman"/>
          <w:bCs/>
          <w:sz w:val="24"/>
          <w:vertAlign w:val="superscript"/>
        </w:rPr>
        <w:t>2-</w:t>
      </w:r>
      <w:r w:rsidRPr="000C7B1A">
        <w:rPr>
          <w:rFonts w:ascii="Times New Roman" w:hAnsi="Times New Roman"/>
          <w:bCs/>
          <w:sz w:val="24"/>
        </w:rPr>
        <w:t xml:space="preserve"> ≥ 0,1 mol. Theo giả thiết ta có đồ thị:</w:t>
      </w: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4344" w:dyaOrig="2340">
          <v:shape id="_x0000_i2049" type="#_x0000_t75" style="width:217.5pt;height:117pt" o:ole="">
            <v:imagedata r:id="rId1812" o:title=""/>
          </v:shape>
          <o:OLEObject Type="Embed" ProgID="ACD.ChemSketch.20" ShapeID="_x0000_i2049" DrawAspect="Content" ObjectID="_1613285797" r:id="rId1813"/>
        </w:objec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xml:space="preserve">+ Theo sơ đồ </w:t>
      </w:r>
      <w:r w:rsidRPr="000C7B1A">
        <w:rPr>
          <w:rFonts w:ascii="Times New Roman" w:hAnsi="Times New Roman"/>
          <w:bCs/>
          <w:sz w:val="24"/>
        </w:rPr>
        <w:sym w:font="Symbol" w:char="F0DE"/>
      </w:r>
      <w:r w:rsidRPr="000C7B1A">
        <w:rPr>
          <w:rFonts w:ascii="Times New Roman" w:hAnsi="Times New Roman"/>
          <w:bCs/>
          <w:sz w:val="24"/>
        </w:rPr>
        <w:t xml:space="preserve">  x = 0,1; 0,4 – y = x </w:t>
      </w:r>
      <w:r w:rsidRPr="000C7B1A">
        <w:rPr>
          <w:rFonts w:ascii="Times New Roman" w:hAnsi="Times New Roman"/>
          <w:bCs/>
          <w:sz w:val="24"/>
        </w:rPr>
        <w:sym w:font="Symbol" w:char="F0DE"/>
      </w:r>
      <w:r w:rsidRPr="000C7B1A">
        <w:rPr>
          <w:rFonts w:ascii="Times New Roman" w:hAnsi="Times New Roman"/>
          <w:bCs/>
          <w:sz w:val="24"/>
        </w:rPr>
        <w:t xml:space="preserve"> y = 0,3.</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Để kết tủa lớn nhất thì: x ≤ CO</w:t>
      </w:r>
      <w:r w:rsidRPr="000C7B1A">
        <w:rPr>
          <w:rFonts w:ascii="Times New Roman" w:hAnsi="Times New Roman"/>
          <w:bCs/>
          <w:sz w:val="24"/>
          <w:vertAlign w:val="subscript"/>
        </w:rPr>
        <w:t>2</w:t>
      </w:r>
      <w:r w:rsidRPr="000C7B1A">
        <w:rPr>
          <w:rFonts w:ascii="Times New Roman" w:hAnsi="Times New Roman"/>
          <w:bCs/>
          <w:sz w:val="24"/>
        </w:rPr>
        <w:t xml:space="preserve"> ≤ y hay 0,1 ≤ CO</w:t>
      </w:r>
      <w:r w:rsidRPr="000C7B1A">
        <w:rPr>
          <w:rFonts w:ascii="Times New Roman" w:hAnsi="Times New Roman"/>
          <w:bCs/>
          <w:sz w:val="24"/>
          <w:vertAlign w:val="subscript"/>
        </w:rPr>
        <w:t>2</w:t>
      </w:r>
      <w:r w:rsidRPr="000C7B1A">
        <w:rPr>
          <w:rFonts w:ascii="Times New Roman" w:hAnsi="Times New Roman"/>
          <w:bCs/>
          <w:sz w:val="24"/>
        </w:rPr>
        <w:t xml:space="preserve"> ≤ 0,3 (mol) </w:t>
      </w:r>
      <w:r w:rsidRPr="000C7B1A">
        <w:rPr>
          <w:rFonts w:ascii="Times New Roman" w:hAnsi="Times New Roman"/>
          <w:bCs/>
          <w:sz w:val="24"/>
        </w:rPr>
        <w:sym w:font="Symbol" w:char="F0DE"/>
      </w:r>
      <w:r w:rsidRPr="000C7B1A">
        <w:rPr>
          <w:rFonts w:ascii="Times New Roman" w:hAnsi="Times New Roman"/>
          <w:bCs/>
          <w:sz w:val="24"/>
        </w:rPr>
        <w:t xml:space="preserve"> 2,24 ≤ V ≤ 6,72 (lít)</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es-ES_tradnl"/>
        </w:rPr>
      </w:pPr>
      <w:r w:rsidRPr="000C7B1A">
        <w:rPr>
          <w:b/>
          <w:lang w:val="es-ES"/>
        </w:rPr>
        <w:t>VD8:</w:t>
      </w:r>
      <w:r w:rsidRPr="000C7B1A">
        <w:rPr>
          <w:lang w:val="es-ES"/>
        </w:rPr>
        <w:t xml:space="preserve"> </w:t>
      </w:r>
      <w:r w:rsidRPr="000C7B1A">
        <w:rPr>
          <w:lang w:val="es-ES_tradnl"/>
        </w:rPr>
        <w:t>Khi sục từ từ đến dư CO</w:t>
      </w:r>
      <w:r w:rsidRPr="000C7B1A">
        <w:rPr>
          <w:vertAlign w:val="subscript"/>
          <w:lang w:val="es-ES_tradnl"/>
        </w:rPr>
        <w:t>2</w:t>
      </w:r>
      <w:r w:rsidRPr="000C7B1A">
        <w:rPr>
          <w:lang w:val="es-ES_tradnl"/>
        </w:rPr>
        <w:t xml:space="preserve"> vào dung dịch hỗn hợp gồm a mol NaOH và b mol Ca(OH)</w:t>
      </w:r>
      <w:r w:rsidRPr="000C7B1A">
        <w:rPr>
          <w:vertAlign w:val="subscript"/>
          <w:lang w:val="es-ES_tradnl"/>
        </w:rPr>
        <w:t>2</w:t>
      </w:r>
      <w:r w:rsidRPr="000C7B1A">
        <w:rPr>
          <w:lang w:val="es-ES_tradnl"/>
        </w:rPr>
        <w:t xml:space="preserve">, kết quả thí nghiệm được biểu diễn trên đồ thị sau: </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center"/>
        <w:rPr>
          <w:lang w:val="es-ES_tradnl"/>
        </w:rPr>
      </w:pPr>
      <w:r w:rsidRPr="000C7B1A">
        <w:object w:dxaOrig="4344" w:dyaOrig="2316">
          <v:shape id="_x0000_i2050" type="#_x0000_t75" style="width:217.5pt;height:115.5pt" o:ole="">
            <v:imagedata r:id="rId1814" o:title=""/>
          </v:shape>
          <o:OLEObject Type="Embed" ProgID="ACD.ChemSketch.20" ShapeID="_x0000_i2050" DrawAspect="Content" ObjectID="_1613285798" r:id="rId1815"/>
        </w:objec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rPr>
          <w:lang w:val="es-ES_tradnl"/>
        </w:rPr>
      </w:pPr>
      <w:r w:rsidRPr="000C7B1A">
        <w:rPr>
          <w:lang w:val="fr-FR"/>
        </w:rPr>
        <w:t>Tỉ lệ a : b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rPr>
          <w:lang w:val="fr-FR"/>
        </w:rPr>
      </w:pPr>
      <w:r w:rsidRPr="000C7B1A">
        <w:rPr>
          <w:lang w:val="fr-FR"/>
        </w:rPr>
        <w:t>A. 4 : 5.</w:t>
      </w:r>
      <w:r w:rsidRPr="000C7B1A">
        <w:rPr>
          <w:lang w:val="fr-FR"/>
        </w:rPr>
        <w:tab/>
      </w:r>
      <w:r w:rsidRPr="000C7B1A">
        <w:rPr>
          <w:lang w:val="fr-FR"/>
        </w:rPr>
        <w:tab/>
      </w:r>
      <w:r w:rsidRPr="000C7B1A">
        <w:rPr>
          <w:lang w:val="fr-FR"/>
        </w:rPr>
        <w:tab/>
        <w:t>B. 5 : 4.</w:t>
      </w:r>
      <w:r w:rsidRPr="000C7B1A">
        <w:rPr>
          <w:lang w:val="fr-FR"/>
        </w:rPr>
        <w:tab/>
      </w:r>
      <w:r w:rsidRPr="000C7B1A">
        <w:rPr>
          <w:lang w:val="fr-FR"/>
        </w:rPr>
        <w:tab/>
      </w:r>
      <w:r w:rsidRPr="000C7B1A">
        <w:rPr>
          <w:lang w:val="fr-FR"/>
        </w:rPr>
        <w:tab/>
        <w:t>C. 2 : 3.</w:t>
      </w:r>
      <w:r w:rsidRPr="000C7B1A">
        <w:rPr>
          <w:lang w:val="fr-FR"/>
        </w:rPr>
        <w:tab/>
      </w:r>
      <w:r w:rsidRPr="000C7B1A">
        <w:rPr>
          <w:lang w:val="fr-FR"/>
        </w:rPr>
        <w:tab/>
      </w:r>
      <w:r w:rsidRPr="000C7B1A">
        <w:rPr>
          <w:lang w:val="fr-FR"/>
        </w:rPr>
        <w:tab/>
        <w:t>D. 4 : 3.</w:t>
      </w:r>
    </w:p>
    <w:p w:rsidR="003A3D3B" w:rsidRPr="000C7B1A" w:rsidRDefault="003A3D3B" w:rsidP="002E7143">
      <w:pPr>
        <w:spacing w:line="276" w:lineRule="auto"/>
        <w:jc w:val="center"/>
        <w:rPr>
          <w:b/>
          <w:lang w:val="fr-FR"/>
        </w:rPr>
      </w:pPr>
      <w:r w:rsidRPr="000C7B1A">
        <w:rPr>
          <w:b/>
          <w:lang w:val="fr-FR"/>
        </w:rPr>
        <w:t>Giải</w:t>
      </w:r>
    </w:p>
    <w:p w:rsidR="003A3D3B" w:rsidRPr="000C7B1A" w:rsidRDefault="003A3D3B" w:rsidP="002E7143">
      <w:pPr>
        <w:spacing w:line="276" w:lineRule="auto"/>
        <w:rPr>
          <w:lang w:val="fr-FR"/>
        </w:rPr>
      </w:pPr>
      <w:r w:rsidRPr="000C7B1A">
        <w:rPr>
          <w:lang w:val="fr-FR"/>
        </w:rPr>
        <w:t xml:space="preserve">+ Vì kết tủa cực đại = 0,5 mol </w:t>
      </w:r>
      <w:r w:rsidRPr="000C7B1A">
        <w:rPr>
          <w:lang w:val="fr-FR"/>
        </w:rPr>
        <w:sym w:font="Symbol" w:char="F0DE"/>
      </w:r>
      <w:r w:rsidRPr="000C7B1A">
        <w:rPr>
          <w:lang w:val="fr-FR"/>
        </w:rPr>
        <w:t xml:space="preserve"> b = 0,5 mol.</w:t>
      </w:r>
    </w:p>
    <w:p w:rsidR="003A3D3B" w:rsidRPr="000C7B1A" w:rsidRDefault="003A3D3B" w:rsidP="002E7143">
      <w:pPr>
        <w:spacing w:line="276" w:lineRule="auto"/>
        <w:rPr>
          <w:lang w:val="fr-FR"/>
        </w:rPr>
      </w:pPr>
      <w:r w:rsidRPr="000C7B1A">
        <w:rPr>
          <w:lang w:val="fr-FR"/>
        </w:rPr>
        <w:t>+ Mặt khác : OH</w:t>
      </w:r>
      <w:r w:rsidRPr="000C7B1A">
        <w:rPr>
          <w:vertAlign w:val="superscript"/>
          <w:lang w:val="fr-FR"/>
        </w:rPr>
        <w:t>-</w:t>
      </w:r>
      <w:r w:rsidRPr="000C7B1A">
        <w:rPr>
          <w:lang w:val="fr-FR"/>
        </w:rPr>
        <w:t xml:space="preserve"> = 1,4 = a + 2b  </w:t>
      </w:r>
      <w:r w:rsidRPr="000C7B1A">
        <w:rPr>
          <w:lang w:val="fr-FR"/>
        </w:rPr>
        <w:sym w:font="Symbol" w:char="F0DE"/>
      </w:r>
      <w:r w:rsidRPr="000C7B1A">
        <w:rPr>
          <w:lang w:val="fr-FR"/>
        </w:rPr>
        <w:t xml:space="preserve"> a = 0,4 mol </w:t>
      </w:r>
      <w:r w:rsidRPr="000C7B1A">
        <w:rPr>
          <w:lang w:val="fr-FR"/>
        </w:rPr>
        <w:sym w:font="Symbol" w:char="F0DE"/>
      </w:r>
      <w:r w:rsidRPr="000C7B1A">
        <w:rPr>
          <w:lang w:val="fr-FR"/>
        </w:rPr>
        <w:t xml:space="preserve"> </w:t>
      </w:r>
      <w:r w:rsidRPr="000C7B1A">
        <w:rPr>
          <w:b/>
          <w:lang w:val="fr-FR"/>
        </w:rPr>
        <w:t>a : b = 4 : 5</w:t>
      </w:r>
      <w:r w:rsidRPr="000C7B1A">
        <w:rPr>
          <w:lang w:val="fr-FR"/>
        </w:rPr>
        <w:t>.</w:t>
      </w:r>
    </w:p>
    <w:p w:rsidR="003A3D3B" w:rsidRPr="000C7B1A" w:rsidRDefault="003A3D3B" w:rsidP="002E7143">
      <w:pPr>
        <w:spacing w:line="276" w:lineRule="auto"/>
        <w:jc w:val="both"/>
        <w:rPr>
          <w:b/>
          <w:lang w:val="vi-VN"/>
        </w:rPr>
      </w:pPr>
      <w:r w:rsidRPr="000C7B1A">
        <w:rPr>
          <w:b/>
          <w:lang w:val="vi-VN"/>
        </w:rPr>
        <w:t>Bài tập</w:t>
      </w:r>
    </w:p>
    <w:p w:rsidR="003A3D3B" w:rsidRPr="000C7B1A" w:rsidRDefault="003A3D3B" w:rsidP="002E7143">
      <w:pPr>
        <w:spacing w:line="276" w:lineRule="auto"/>
        <w:jc w:val="both"/>
      </w:pPr>
      <w:r w:rsidRPr="000C7B1A">
        <w:rPr>
          <w:b/>
          <w:bCs/>
        </w:rPr>
        <w:t>Câu 1</w:t>
      </w:r>
      <w:r w:rsidRPr="000C7B1A">
        <w:t>: Hoà tan hoàn toàn 31,3 gam hh gồm K và Ba vào nước, thu được dung dịch X và 5,6 lít khí H</w:t>
      </w:r>
      <w:r w:rsidRPr="000C7B1A">
        <w:rPr>
          <w:vertAlign w:val="subscript"/>
        </w:rPr>
        <w:t>2</w:t>
      </w:r>
      <w:r w:rsidRPr="000C7B1A">
        <w:t xml:space="preserve"> (đktc). Sục 8,96 lít khí CO</w:t>
      </w:r>
      <w:r w:rsidRPr="000C7B1A">
        <w:rPr>
          <w:vertAlign w:val="subscript"/>
        </w:rPr>
        <w:t>2</w:t>
      </w:r>
      <w:r w:rsidRPr="000C7B1A">
        <w:t xml:space="preserve"> (đktc) vào dung dịch X, thu được m gam kết tủa. Giá trị của m là</w:t>
      </w:r>
    </w:p>
    <w:p w:rsidR="003A3D3B" w:rsidRPr="000C7B1A" w:rsidRDefault="003A3D3B" w:rsidP="002E7143">
      <w:pPr>
        <w:spacing w:line="276" w:lineRule="auto"/>
        <w:jc w:val="both"/>
      </w:pPr>
      <w:r w:rsidRPr="000C7B1A">
        <w:tab/>
      </w:r>
      <w:r w:rsidRPr="000C7B1A">
        <w:rPr>
          <w:b/>
        </w:rPr>
        <w:t>A.</w:t>
      </w:r>
      <w:r w:rsidRPr="000C7B1A">
        <w:t xml:space="preserve"> 49,25.</w:t>
      </w:r>
      <w:r w:rsidRPr="000C7B1A">
        <w:tab/>
      </w:r>
      <w:r w:rsidRPr="000C7B1A">
        <w:tab/>
      </w:r>
      <w:r w:rsidRPr="000C7B1A">
        <w:rPr>
          <w:b/>
        </w:rPr>
        <w:t>B.</w:t>
      </w:r>
      <w:r w:rsidRPr="000C7B1A">
        <w:t xml:space="preserve"> 39,40.</w:t>
      </w:r>
      <w:r w:rsidRPr="000C7B1A">
        <w:tab/>
      </w:r>
      <w:r w:rsidRPr="000C7B1A">
        <w:tab/>
      </w:r>
      <w:r w:rsidRPr="000C7B1A">
        <w:tab/>
      </w:r>
      <w:r w:rsidRPr="000C7B1A">
        <w:rPr>
          <w:b/>
        </w:rPr>
        <w:t>C.</w:t>
      </w:r>
      <w:r w:rsidRPr="000C7B1A">
        <w:t xml:space="preserve"> 19,70.</w:t>
      </w:r>
      <w:r w:rsidRPr="000C7B1A">
        <w:tab/>
      </w:r>
      <w:r w:rsidRPr="000C7B1A">
        <w:tab/>
      </w:r>
      <w:r w:rsidRPr="000C7B1A">
        <w:rPr>
          <w:b/>
        </w:rPr>
        <w:t>D.</w:t>
      </w:r>
      <w:r w:rsidRPr="000C7B1A">
        <w:t xml:space="preserve"> 78,80.</w:t>
      </w:r>
    </w:p>
    <w:p w:rsidR="003A3D3B" w:rsidRPr="000C7B1A" w:rsidRDefault="003A3D3B" w:rsidP="002E7143">
      <w:pPr>
        <w:widowControl w:val="0"/>
        <w:adjustRightInd w:val="0"/>
        <w:spacing w:line="276" w:lineRule="auto"/>
        <w:jc w:val="both"/>
      </w:pPr>
      <w:r w:rsidRPr="000C7B1A">
        <w:rPr>
          <w:b/>
          <w:bCs/>
        </w:rPr>
        <w:t>Câu 2(A_2013):</w:t>
      </w:r>
      <w:r w:rsidRPr="000C7B1A">
        <w:t xml:space="preserve"> Hh X gồm Na, Ba, Na</w:t>
      </w:r>
      <w:r w:rsidRPr="000C7B1A">
        <w:rPr>
          <w:position w:val="-4"/>
        </w:rPr>
        <w:t>2</w:t>
      </w:r>
      <w:r w:rsidRPr="000C7B1A">
        <w:t>O và BaO. Hòa tan hoàn toàn 21,9 gam X vào nước, thu được 1,12 lít khí H</w:t>
      </w:r>
      <w:r w:rsidRPr="000C7B1A">
        <w:rPr>
          <w:position w:val="-4"/>
        </w:rPr>
        <w:t>2</w:t>
      </w:r>
      <w:r w:rsidRPr="000C7B1A">
        <w:t xml:space="preserve"> (đktc) và dung dịch Y, trong đó có 20,52 gam Ba(OH)</w:t>
      </w:r>
      <w:r w:rsidRPr="000C7B1A">
        <w:rPr>
          <w:position w:val="-4"/>
        </w:rPr>
        <w:t>2</w:t>
      </w:r>
      <w:r w:rsidRPr="000C7B1A">
        <w:t>. Hấp thụ hoàn toàn 6,72 lít khí CO</w:t>
      </w:r>
      <w:r w:rsidRPr="000C7B1A">
        <w:rPr>
          <w:position w:val="-4"/>
        </w:rPr>
        <w:t>2</w:t>
      </w:r>
      <w:r w:rsidRPr="000C7B1A">
        <w:t xml:space="preserve"> (đktc) vào Y, thu được m gam kết tủa. Giá trị của m là </w:t>
      </w:r>
    </w:p>
    <w:p w:rsidR="003A3D3B" w:rsidRPr="000C7B1A" w:rsidRDefault="003A3D3B" w:rsidP="002E7143">
      <w:pPr>
        <w:widowControl w:val="0"/>
        <w:tabs>
          <w:tab w:val="left" w:pos="2622"/>
          <w:tab w:val="left" w:pos="4953"/>
          <w:tab w:val="left" w:pos="7265"/>
        </w:tabs>
        <w:adjustRightInd w:val="0"/>
        <w:spacing w:line="276" w:lineRule="auto"/>
        <w:jc w:val="both"/>
      </w:pPr>
      <w:r w:rsidRPr="000C7B1A">
        <w:rPr>
          <w:b/>
          <w:bCs/>
        </w:rPr>
        <w:t>A.</w:t>
      </w:r>
      <w:r w:rsidRPr="000C7B1A">
        <w:t xml:space="preserve"> 21,92. </w:t>
      </w:r>
      <w:r w:rsidRPr="000C7B1A">
        <w:tab/>
      </w:r>
      <w:r w:rsidRPr="000C7B1A">
        <w:rPr>
          <w:b/>
          <w:bCs/>
        </w:rPr>
        <w:t>B.</w:t>
      </w:r>
      <w:r w:rsidRPr="000C7B1A">
        <w:t xml:space="preserve"> 23,64. </w:t>
      </w:r>
      <w:r w:rsidRPr="000C7B1A">
        <w:tab/>
      </w:r>
      <w:r w:rsidRPr="000C7B1A">
        <w:rPr>
          <w:b/>
          <w:bCs/>
        </w:rPr>
        <w:t>C.</w:t>
      </w:r>
      <w:r w:rsidRPr="000C7B1A">
        <w:t xml:space="preserve"> 39,40. </w:t>
      </w:r>
      <w:r w:rsidRPr="000C7B1A">
        <w:tab/>
      </w:r>
      <w:r w:rsidRPr="000C7B1A">
        <w:rPr>
          <w:b/>
          <w:bCs/>
        </w:rPr>
        <w:t>D.</w:t>
      </w:r>
      <w:r w:rsidRPr="000C7B1A">
        <w:t xml:space="preserve"> 15,76. </w:t>
      </w:r>
    </w:p>
    <w:p w:rsidR="003A3D3B" w:rsidRPr="000C7B1A" w:rsidRDefault="003A3D3B" w:rsidP="002E7143">
      <w:pPr>
        <w:widowControl w:val="0"/>
        <w:adjustRightInd w:val="0"/>
        <w:spacing w:line="276" w:lineRule="auto"/>
        <w:jc w:val="both"/>
      </w:pPr>
      <w:r w:rsidRPr="000C7B1A">
        <w:rPr>
          <w:b/>
          <w:bCs/>
        </w:rPr>
        <w:t>Câu 3:</w:t>
      </w:r>
      <w:r w:rsidRPr="000C7B1A">
        <w:t xml:space="preserve"> Sục V lít CO</w:t>
      </w:r>
      <w:r w:rsidRPr="000C7B1A">
        <w:rPr>
          <w:position w:val="-4"/>
        </w:rPr>
        <w:t>2</w:t>
      </w:r>
      <w:r w:rsidRPr="000C7B1A">
        <w:t xml:space="preserve"> (đktc) vào dung dịch hh chứa x mol NaOH và y mol Ba(OH)</w:t>
      </w:r>
      <w:r w:rsidRPr="000C7B1A">
        <w:rPr>
          <w:position w:val="-4"/>
        </w:rPr>
        <w:t>2</w:t>
      </w:r>
      <w:r w:rsidRPr="000C7B1A">
        <w:t xml:space="preserve">. Để kết tủa thu được là cực đại thì giá trị của V là </w:t>
      </w:r>
    </w:p>
    <w:p w:rsidR="003A3D3B" w:rsidRPr="000C7B1A" w:rsidRDefault="003A3D3B" w:rsidP="002E7143">
      <w:pPr>
        <w:widowControl w:val="0"/>
        <w:tabs>
          <w:tab w:val="left" w:pos="5041"/>
        </w:tabs>
        <w:adjustRightInd w:val="0"/>
        <w:spacing w:line="276" w:lineRule="auto"/>
        <w:jc w:val="both"/>
        <w:rPr>
          <w:rFonts w:cs="Arial"/>
        </w:rPr>
      </w:pPr>
      <w:r w:rsidRPr="000C7B1A">
        <w:rPr>
          <w:b/>
          <w:bCs/>
        </w:rPr>
        <w:t>A.</w:t>
      </w:r>
      <w:r w:rsidRPr="000C7B1A">
        <w:t xml:space="preserve"> 22,4.y </w:t>
      </w:r>
      <w:r w:rsidRPr="000C7B1A">
        <w:sym w:font="Symbol" w:char="F0A3"/>
      </w:r>
      <w:r w:rsidRPr="000C7B1A">
        <w:t xml:space="preserve"> V </w:t>
      </w:r>
      <w:r w:rsidRPr="000C7B1A">
        <w:sym w:font="Symbol" w:char="F0A3"/>
      </w:r>
      <w:r w:rsidRPr="000C7B1A">
        <w:t xml:space="preserve"> (x + y).22,4. </w:t>
      </w:r>
      <w:r w:rsidRPr="000C7B1A">
        <w:rPr>
          <w:rFonts w:cs="Arial"/>
        </w:rPr>
        <w:tab/>
      </w:r>
      <w:r w:rsidRPr="000C7B1A">
        <w:rPr>
          <w:b/>
          <w:bCs/>
        </w:rPr>
        <w:t>B.</w:t>
      </w:r>
      <w:r w:rsidRPr="000C7B1A">
        <w:t xml:space="preserve"> V = 22,4.(x+y). </w:t>
      </w:r>
    </w:p>
    <w:p w:rsidR="003A3D3B" w:rsidRPr="000C7B1A" w:rsidRDefault="003A3D3B" w:rsidP="002E7143">
      <w:pPr>
        <w:widowControl w:val="0"/>
        <w:tabs>
          <w:tab w:val="left" w:pos="5041"/>
        </w:tabs>
        <w:adjustRightInd w:val="0"/>
        <w:spacing w:line="276" w:lineRule="auto"/>
        <w:jc w:val="both"/>
        <w:rPr>
          <w:rFonts w:cs="Arial"/>
        </w:rPr>
      </w:pPr>
      <w:r w:rsidRPr="000C7B1A">
        <w:rPr>
          <w:b/>
          <w:bCs/>
        </w:rPr>
        <w:lastRenderedPageBreak/>
        <w:t>C.</w:t>
      </w:r>
      <w:r w:rsidRPr="000C7B1A">
        <w:t xml:space="preserve"> 22,4.y </w:t>
      </w:r>
      <w:r w:rsidRPr="000C7B1A">
        <w:sym w:font="Symbol" w:char="F0A3"/>
      </w:r>
      <w:r w:rsidRPr="000C7B1A">
        <w:t xml:space="preserve"> V </w:t>
      </w:r>
      <w:r w:rsidRPr="000C7B1A">
        <w:sym w:font="Symbol" w:char="F0A3"/>
      </w:r>
      <w:r w:rsidRPr="000C7B1A">
        <w:t xml:space="preserve"> (y + x/2).22,4. </w:t>
      </w:r>
      <w:r w:rsidRPr="000C7B1A">
        <w:rPr>
          <w:rFonts w:cs="Arial"/>
        </w:rPr>
        <w:tab/>
      </w:r>
      <w:r w:rsidRPr="000C7B1A">
        <w:rPr>
          <w:b/>
          <w:bCs/>
        </w:rPr>
        <w:t>D.</w:t>
      </w:r>
      <w:r w:rsidRPr="000C7B1A">
        <w:t xml:space="preserve"> V = 22,4.y. </w:t>
      </w:r>
    </w:p>
    <w:tbl>
      <w:tblPr>
        <w:tblW w:w="0" w:type="auto"/>
        <w:tblLook w:val="04A0" w:firstRow="1" w:lastRow="0" w:firstColumn="1" w:lastColumn="0" w:noHBand="0" w:noVBand="1"/>
      </w:tblPr>
      <w:tblGrid>
        <w:gridCol w:w="5883"/>
        <w:gridCol w:w="21"/>
        <w:gridCol w:w="4614"/>
        <w:gridCol w:w="75"/>
      </w:tblGrid>
      <w:tr w:rsidR="008C64F2" w:rsidRPr="000C7B1A" w:rsidTr="003A3D3B">
        <w:trPr>
          <w:gridAfter w:val="1"/>
          <w:wAfter w:w="75" w:type="dxa"/>
        </w:trPr>
        <w:tc>
          <w:tcPr>
            <w:tcW w:w="5904" w:type="dxa"/>
            <w:gridSpan w:val="2"/>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4:</w:t>
            </w:r>
            <w:r w:rsidRPr="000C7B1A">
              <w:rPr>
                <w:rFonts w:ascii="Times New Roman" w:hAnsi="Times New Roman"/>
                <w:bCs/>
                <w:sz w:val="24"/>
              </w:rPr>
              <w:t xml:space="preserve"> Dung dịch A chứa a mol Ba(OH)</w:t>
            </w:r>
            <w:r w:rsidRPr="000C7B1A">
              <w:rPr>
                <w:rFonts w:ascii="Times New Roman" w:hAnsi="Times New Roman"/>
                <w:bCs/>
                <w:sz w:val="24"/>
                <w:vertAlign w:val="subscript"/>
              </w:rPr>
              <w:t>2</w:t>
            </w:r>
            <w:r w:rsidRPr="000C7B1A">
              <w:rPr>
                <w:rFonts w:ascii="Times New Roman" w:hAnsi="Times New Roman"/>
                <w:bCs/>
                <w:sz w:val="24"/>
              </w:rPr>
              <w:t xml:space="preserve"> và m gam NaOH. Sục CO</w:t>
            </w:r>
            <w:r w:rsidRPr="000C7B1A">
              <w:rPr>
                <w:rFonts w:ascii="Times New Roman" w:hAnsi="Times New Roman"/>
                <w:bCs/>
                <w:sz w:val="24"/>
                <w:vertAlign w:val="subscript"/>
              </w:rPr>
              <w:t>2</w:t>
            </w:r>
            <w:r w:rsidRPr="000C7B1A">
              <w:rPr>
                <w:rFonts w:ascii="Times New Roman" w:hAnsi="Times New Roman"/>
                <w:bCs/>
                <w:sz w:val="24"/>
              </w:rPr>
              <w:t xml:space="preserve"> dư vào A ta thấy lượng kết tủa biến đổi theo hình bên. Giá trị của a và m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0,4 và 20,0.            </w:t>
            </w:r>
            <w:r w:rsidRPr="000C7B1A">
              <w:rPr>
                <w:rFonts w:ascii="Times New Roman" w:hAnsi="Times New Roman"/>
                <w:b/>
                <w:bCs/>
                <w:sz w:val="24"/>
              </w:rPr>
              <w:t>B.</w:t>
            </w:r>
            <w:r w:rsidRPr="000C7B1A">
              <w:rPr>
                <w:rFonts w:ascii="Times New Roman" w:hAnsi="Times New Roman"/>
                <w:bCs/>
                <w:sz w:val="24"/>
              </w:rPr>
              <w:t xml:space="preserve"> 0,5 và 20,0.</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0,4 và 24,0.            </w:t>
            </w:r>
            <w:r w:rsidRPr="000C7B1A">
              <w:rPr>
                <w:rFonts w:ascii="Times New Roman" w:hAnsi="Times New Roman"/>
                <w:b/>
                <w:bCs/>
                <w:sz w:val="24"/>
              </w:rPr>
              <w:t>D.</w:t>
            </w:r>
            <w:r w:rsidRPr="000C7B1A">
              <w:rPr>
                <w:rFonts w:ascii="Times New Roman" w:hAnsi="Times New Roman"/>
                <w:bCs/>
                <w:sz w:val="24"/>
              </w:rPr>
              <w:t xml:space="preserve"> 0,5 và 24,0.</w:t>
            </w:r>
          </w:p>
        </w:tc>
        <w:tc>
          <w:tcPr>
            <w:tcW w:w="4560"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344" w:dyaOrig="2328">
                <v:shape id="_x0000_i2051" type="#_x0000_t75" style="width:217.5pt;height:116.25pt" o:ole="">
                  <v:imagedata r:id="rId1816" o:title=""/>
                </v:shape>
                <o:OLEObject Type="Embed" ProgID="ACD.ChemSketch.20" ShapeID="_x0000_i2051" DrawAspect="Content" ObjectID="_1613285799" r:id="rId1817"/>
              </w:object>
            </w:r>
          </w:p>
        </w:tc>
      </w:tr>
      <w:tr w:rsidR="008C64F2" w:rsidRPr="000C7B1A" w:rsidTr="003A3D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883" w:type="dxa"/>
            <w:tcBorders>
              <w:top w:val="nil"/>
              <w:left w:val="nil"/>
              <w:bottom w:val="nil"/>
              <w:right w:val="nil"/>
            </w:tcBorders>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5:</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Ca(OH)</w:t>
            </w:r>
            <w:r w:rsidRPr="000C7B1A">
              <w:rPr>
                <w:rFonts w:ascii="Times New Roman" w:hAnsi="Times New Roman"/>
                <w:bCs/>
                <w:sz w:val="24"/>
                <w:vertAlign w:val="subscript"/>
              </w:rPr>
              <w:t>2</w:t>
            </w:r>
            <w:r w:rsidRPr="000C7B1A">
              <w:rPr>
                <w:rFonts w:ascii="Times New Roman" w:hAnsi="Times New Roman"/>
                <w:bCs/>
                <w:sz w:val="24"/>
              </w:rPr>
              <w:t xml:space="preserve"> và NaOH ta thu được kết quả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0,64.            </w:t>
            </w:r>
            <w:r w:rsidRPr="000C7B1A">
              <w:rPr>
                <w:rFonts w:ascii="Times New Roman" w:hAnsi="Times New Roman"/>
                <w:b/>
                <w:bCs/>
                <w:sz w:val="24"/>
              </w:rPr>
              <w:t xml:space="preserve">           B.</w:t>
            </w:r>
            <w:r w:rsidRPr="000C7B1A">
              <w:rPr>
                <w:rFonts w:ascii="Times New Roman" w:hAnsi="Times New Roman"/>
                <w:bCs/>
                <w:sz w:val="24"/>
              </w:rPr>
              <w:t xml:space="preserve"> 0,58.</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0,68.                       </w:t>
            </w:r>
            <w:r w:rsidRPr="000C7B1A">
              <w:rPr>
                <w:rFonts w:ascii="Times New Roman" w:hAnsi="Times New Roman"/>
                <w:b/>
                <w:bCs/>
                <w:sz w:val="24"/>
              </w:rPr>
              <w:t>D.</w:t>
            </w:r>
            <w:r w:rsidRPr="000C7B1A">
              <w:rPr>
                <w:rFonts w:ascii="Times New Roman" w:hAnsi="Times New Roman"/>
                <w:bCs/>
                <w:sz w:val="24"/>
              </w:rPr>
              <w:t xml:space="preserve"> 0,62.</w:t>
            </w:r>
          </w:p>
        </w:tc>
        <w:tc>
          <w:tcPr>
            <w:tcW w:w="4656" w:type="dxa"/>
            <w:gridSpan w:val="3"/>
            <w:tcBorders>
              <w:top w:val="nil"/>
              <w:left w:val="nil"/>
              <w:bottom w:val="nil"/>
              <w:right w:val="nil"/>
            </w:tcBorders>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40" w:dyaOrig="2328">
                <v:shape id="_x0000_i2052" type="#_x0000_t75" style="width:222pt;height:116.25pt" o:ole="">
                  <v:imagedata r:id="rId1818" o:title=""/>
                </v:shape>
                <o:OLEObject Type="Embed" ProgID="ACD.ChemSketch.20" ShapeID="_x0000_i2052" DrawAspect="Content" ObjectID="_1613285800" r:id="rId1819"/>
              </w:object>
            </w:r>
          </w:p>
        </w:tc>
      </w:tr>
    </w:tbl>
    <w:p w:rsidR="003A3D3B" w:rsidRPr="000C7B1A" w:rsidRDefault="003A3D3B" w:rsidP="002E7143">
      <w:pPr>
        <w:pStyle w:val="BodyText"/>
        <w:spacing w:line="276" w:lineRule="auto"/>
        <w:rPr>
          <w:rFonts w:ascii="Times New Roman" w:hAnsi="Times New Roman"/>
          <w:b/>
          <w:bCs/>
          <w:sz w:val="24"/>
        </w:rPr>
      </w:pPr>
    </w:p>
    <w:tbl>
      <w:tblPr>
        <w:tblW w:w="0" w:type="auto"/>
        <w:tblLook w:val="04A0" w:firstRow="1" w:lastRow="0" w:firstColumn="1" w:lastColumn="0" w:noHBand="0" w:noVBand="1"/>
      </w:tblPr>
      <w:tblGrid>
        <w:gridCol w:w="5904"/>
        <w:gridCol w:w="4705"/>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6:</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Ca(OH)</w:t>
            </w:r>
            <w:r w:rsidRPr="000C7B1A">
              <w:rPr>
                <w:rFonts w:ascii="Times New Roman" w:hAnsi="Times New Roman"/>
                <w:bCs/>
                <w:sz w:val="24"/>
                <w:vertAlign w:val="subscript"/>
              </w:rPr>
              <w:t>2</w:t>
            </w:r>
            <w:r w:rsidRPr="000C7B1A">
              <w:rPr>
                <w:rFonts w:ascii="Times New Roman" w:hAnsi="Times New Roman"/>
                <w:bCs/>
                <w:sz w:val="24"/>
              </w:rPr>
              <w:t xml:space="preserve"> và NaOH ta thu được kết quả như hình bên. Giá trị của b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0,24.            </w:t>
            </w:r>
            <w:r w:rsidRPr="000C7B1A">
              <w:rPr>
                <w:rFonts w:ascii="Times New Roman" w:hAnsi="Times New Roman"/>
                <w:b/>
                <w:bCs/>
                <w:sz w:val="24"/>
              </w:rPr>
              <w:t xml:space="preserve">           B.</w:t>
            </w:r>
            <w:r w:rsidRPr="000C7B1A">
              <w:rPr>
                <w:rFonts w:ascii="Times New Roman" w:hAnsi="Times New Roman"/>
                <w:bCs/>
                <w:sz w:val="24"/>
              </w:rPr>
              <w:t xml:space="preserve"> 0,28.</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0,40.                       </w:t>
            </w:r>
            <w:r w:rsidRPr="000C7B1A">
              <w:rPr>
                <w:rFonts w:ascii="Times New Roman" w:hAnsi="Times New Roman"/>
                <w:b/>
                <w:bCs/>
                <w:sz w:val="24"/>
              </w:rPr>
              <w:t>D.</w:t>
            </w:r>
            <w:r w:rsidRPr="000C7B1A">
              <w:rPr>
                <w:rFonts w:ascii="Times New Roman" w:hAnsi="Times New Roman"/>
                <w:bCs/>
                <w:sz w:val="24"/>
              </w:rPr>
              <w:t xml:space="preserve"> 0,32.</w:t>
            </w:r>
          </w:p>
        </w:tc>
        <w:tc>
          <w:tcPr>
            <w:tcW w:w="4032"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40" w:dyaOrig="2316">
                <v:shape id="_x0000_i2053" type="#_x0000_t75" style="width:222pt;height:115.5pt" o:ole="">
                  <v:imagedata r:id="rId1820" o:title=""/>
                </v:shape>
                <o:OLEObject Type="Embed" ProgID="ACD.ChemSketch.20" ShapeID="_x0000_i2053" DrawAspect="Content" ObjectID="_1613285801" r:id="rId1821"/>
              </w:object>
            </w:r>
          </w:p>
        </w:tc>
      </w:tr>
    </w:tbl>
    <w:p w:rsidR="003A3D3B" w:rsidRPr="000C7B1A" w:rsidRDefault="003A3D3B" w:rsidP="002E7143">
      <w:pPr>
        <w:pStyle w:val="BodyText"/>
        <w:spacing w:line="276" w:lineRule="auto"/>
        <w:rPr>
          <w:rFonts w:ascii="Times New Roman" w:hAnsi="Times New Roman"/>
          <w:b/>
          <w:bCs/>
          <w:sz w:val="24"/>
        </w:rPr>
      </w:pPr>
    </w:p>
    <w:tbl>
      <w:tblPr>
        <w:tblW w:w="0" w:type="auto"/>
        <w:tblLook w:val="04A0" w:firstRow="1" w:lastRow="0" w:firstColumn="1" w:lastColumn="0" w:noHBand="0" w:noVBand="1"/>
      </w:tblPr>
      <w:tblGrid>
        <w:gridCol w:w="5904"/>
        <w:gridCol w:w="4510"/>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7:</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Ca(OH)</w:t>
            </w:r>
            <w:r w:rsidRPr="000C7B1A">
              <w:rPr>
                <w:rFonts w:ascii="Times New Roman" w:hAnsi="Times New Roman"/>
                <w:bCs/>
                <w:sz w:val="24"/>
                <w:vertAlign w:val="subscript"/>
              </w:rPr>
              <w:t>2</w:t>
            </w:r>
            <w:r w:rsidRPr="000C7B1A">
              <w:rPr>
                <w:rFonts w:ascii="Times New Roman" w:hAnsi="Times New Roman"/>
                <w:bCs/>
                <w:sz w:val="24"/>
              </w:rPr>
              <w:t xml:space="preserve"> và KOH ta thu được kết quả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0,12.            </w:t>
            </w:r>
            <w:r w:rsidRPr="000C7B1A">
              <w:rPr>
                <w:rFonts w:ascii="Times New Roman" w:hAnsi="Times New Roman"/>
                <w:b/>
                <w:bCs/>
                <w:sz w:val="24"/>
              </w:rPr>
              <w:t xml:space="preserve">           B.</w:t>
            </w:r>
            <w:r w:rsidRPr="000C7B1A">
              <w:rPr>
                <w:rFonts w:ascii="Times New Roman" w:hAnsi="Times New Roman"/>
                <w:bCs/>
                <w:sz w:val="24"/>
              </w:rPr>
              <w:t xml:space="preserve"> 0,11.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0,13.                       </w:t>
            </w:r>
            <w:r w:rsidRPr="000C7B1A">
              <w:rPr>
                <w:rFonts w:ascii="Times New Roman" w:hAnsi="Times New Roman"/>
                <w:b/>
                <w:bCs/>
                <w:sz w:val="24"/>
              </w:rPr>
              <w:t>D.</w:t>
            </w:r>
            <w:r w:rsidRPr="000C7B1A">
              <w:rPr>
                <w:rFonts w:ascii="Times New Roman" w:hAnsi="Times New Roman"/>
                <w:bCs/>
                <w:sz w:val="24"/>
              </w:rPr>
              <w:t xml:space="preserve"> 0,10.</w:t>
            </w:r>
          </w:p>
        </w:tc>
        <w:tc>
          <w:tcPr>
            <w:tcW w:w="4032"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249" w:dyaOrig="2328">
                <v:shape id="_x0000_i2054" type="#_x0000_t75" style="width:212.25pt;height:116.25pt" o:ole="">
                  <v:imagedata r:id="rId1822" o:title=""/>
                </v:shape>
                <o:OLEObject Type="Embed" ProgID="ACD.ChemSketch.20" ShapeID="_x0000_i2054" DrawAspect="Content" ObjectID="_1613285802" r:id="rId1823"/>
              </w:object>
            </w:r>
          </w:p>
        </w:tc>
      </w:tr>
    </w:tbl>
    <w:p w:rsidR="003A3D3B" w:rsidRPr="000C7B1A" w:rsidRDefault="003A3D3B" w:rsidP="002E7143">
      <w:pPr>
        <w:pStyle w:val="BodyText"/>
        <w:spacing w:line="276" w:lineRule="auto"/>
        <w:rPr>
          <w:rFonts w:ascii="Times New Roman" w:hAnsi="Times New Roman"/>
          <w:bCs/>
          <w:sz w:val="24"/>
        </w:rPr>
      </w:pPr>
    </w:p>
    <w:tbl>
      <w:tblPr>
        <w:tblW w:w="0" w:type="auto"/>
        <w:tblLook w:val="04A0" w:firstRow="1" w:lastRow="0" w:firstColumn="1" w:lastColumn="0" w:noHBand="0" w:noVBand="1"/>
      </w:tblPr>
      <w:tblGrid>
        <w:gridCol w:w="5904"/>
        <w:gridCol w:w="4677"/>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8:</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Ba(OH)</w:t>
            </w:r>
            <w:r w:rsidRPr="000C7B1A">
              <w:rPr>
                <w:rFonts w:ascii="Times New Roman" w:hAnsi="Times New Roman"/>
                <w:bCs/>
                <w:sz w:val="24"/>
                <w:vertAlign w:val="subscript"/>
              </w:rPr>
              <w:t>2</w:t>
            </w:r>
            <w:r w:rsidRPr="000C7B1A">
              <w:rPr>
                <w:rFonts w:ascii="Times New Roman" w:hAnsi="Times New Roman"/>
                <w:bCs/>
                <w:sz w:val="24"/>
              </w:rPr>
              <w:t xml:space="preserve"> và KOH ta thu được kết quả như hình bên. Giá trị của x là</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0,45.            </w:t>
            </w:r>
            <w:r w:rsidRPr="000C7B1A">
              <w:rPr>
                <w:rFonts w:ascii="Times New Roman" w:hAnsi="Times New Roman"/>
                <w:b/>
                <w:bCs/>
                <w:sz w:val="24"/>
              </w:rPr>
              <w:t xml:space="preserve">           B.</w:t>
            </w:r>
            <w:r w:rsidRPr="000C7B1A">
              <w:rPr>
                <w:rFonts w:ascii="Times New Roman" w:hAnsi="Times New Roman"/>
                <w:bCs/>
                <w:sz w:val="24"/>
              </w:rPr>
              <w:t xml:space="preserve"> 0,42.</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0,48.                       </w:t>
            </w:r>
            <w:r w:rsidRPr="000C7B1A">
              <w:rPr>
                <w:rFonts w:ascii="Times New Roman" w:hAnsi="Times New Roman"/>
                <w:b/>
                <w:bCs/>
                <w:sz w:val="24"/>
              </w:rPr>
              <w:t>D.</w:t>
            </w:r>
            <w:r w:rsidRPr="000C7B1A">
              <w:rPr>
                <w:rFonts w:ascii="Times New Roman" w:hAnsi="Times New Roman"/>
                <w:bCs/>
                <w:sz w:val="24"/>
              </w:rPr>
              <w:t xml:space="preserve"> 0,60.</w:t>
            </w:r>
          </w:p>
        </w:tc>
        <w:tc>
          <w:tcPr>
            <w:tcW w:w="4633"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16" w:dyaOrig="2305">
                <v:shape id="_x0000_i2055" type="#_x0000_t75" style="width:220.5pt;height:115.5pt" o:ole="">
                  <v:imagedata r:id="rId1824" o:title=""/>
                </v:shape>
                <o:OLEObject Type="Embed" ProgID="ACD.ChemSketch.20" ShapeID="_x0000_i2055" DrawAspect="Content" ObjectID="_1613285803" r:id="rId1825"/>
              </w:object>
            </w:r>
          </w:p>
        </w:tc>
      </w:tr>
    </w:tbl>
    <w:p w:rsidR="003A3D3B" w:rsidRPr="000C7B1A" w:rsidRDefault="003A3D3B" w:rsidP="002E7143">
      <w:pPr>
        <w:pStyle w:val="BodyText"/>
        <w:spacing w:line="276" w:lineRule="auto"/>
        <w:rPr>
          <w:rFonts w:ascii="Times New Roman" w:hAnsi="Times New Roman"/>
          <w:bCs/>
          <w:sz w:val="24"/>
        </w:rPr>
      </w:pPr>
    </w:p>
    <w:tbl>
      <w:tblPr>
        <w:tblW w:w="0" w:type="auto"/>
        <w:tblLook w:val="04A0" w:firstRow="1" w:lastRow="0" w:firstColumn="1" w:lastColumn="0" w:noHBand="0" w:noVBand="1"/>
      </w:tblPr>
      <w:tblGrid>
        <w:gridCol w:w="5904"/>
        <w:gridCol w:w="4677"/>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lastRenderedPageBreak/>
              <w:t>Câu 9:</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a mol NaOH và b mol Ba(OH)</w:t>
            </w:r>
            <w:r w:rsidRPr="000C7B1A">
              <w:rPr>
                <w:rFonts w:ascii="Times New Roman" w:hAnsi="Times New Roman"/>
                <w:bCs/>
                <w:sz w:val="24"/>
                <w:vertAlign w:val="subscript"/>
              </w:rPr>
              <w:t>2</w:t>
            </w:r>
            <w:r w:rsidRPr="000C7B1A">
              <w:rPr>
                <w:rFonts w:ascii="Times New Roman" w:hAnsi="Times New Roman"/>
                <w:bCs/>
                <w:sz w:val="24"/>
              </w:rPr>
              <w:t xml:space="preserve"> ta thu được kết quả như hình bên. Tỉ lệ a : b bằng</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3 : 2.            </w:t>
            </w:r>
            <w:r w:rsidRPr="000C7B1A">
              <w:rPr>
                <w:rFonts w:ascii="Times New Roman" w:hAnsi="Times New Roman"/>
                <w:b/>
                <w:bCs/>
                <w:sz w:val="24"/>
              </w:rPr>
              <w:t xml:space="preserve">           B.</w:t>
            </w:r>
            <w:r w:rsidRPr="000C7B1A">
              <w:rPr>
                <w:rFonts w:ascii="Times New Roman" w:hAnsi="Times New Roman"/>
                <w:bCs/>
                <w:sz w:val="24"/>
              </w:rPr>
              <w:t xml:space="preserve"> 2 : 1.</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5 : 3.                       </w:t>
            </w:r>
            <w:r w:rsidRPr="000C7B1A">
              <w:rPr>
                <w:rFonts w:ascii="Times New Roman" w:hAnsi="Times New Roman"/>
                <w:b/>
                <w:bCs/>
                <w:sz w:val="24"/>
              </w:rPr>
              <w:t>D.</w:t>
            </w:r>
            <w:r w:rsidRPr="000C7B1A">
              <w:rPr>
                <w:rFonts w:ascii="Times New Roman" w:hAnsi="Times New Roman"/>
                <w:bCs/>
                <w:sz w:val="24"/>
              </w:rPr>
              <w:t xml:space="preserve"> 4 : 3.</w:t>
            </w:r>
          </w:p>
        </w:tc>
        <w:tc>
          <w:tcPr>
            <w:tcW w:w="4032"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16" w:dyaOrig="2305">
                <v:shape id="_x0000_i2056" type="#_x0000_t75" style="width:220.5pt;height:115.5pt" o:ole="">
                  <v:imagedata r:id="rId1826" o:title=""/>
                </v:shape>
                <o:OLEObject Type="Embed" ProgID="ACD.ChemSketch.20" ShapeID="_x0000_i2056" DrawAspect="Content" ObjectID="_1613285804" r:id="rId1827"/>
              </w:object>
            </w:r>
          </w:p>
        </w:tc>
      </w:tr>
    </w:tbl>
    <w:p w:rsidR="003A3D3B" w:rsidRPr="000C7B1A" w:rsidRDefault="003A3D3B" w:rsidP="002E7143">
      <w:pPr>
        <w:pStyle w:val="BodyText"/>
        <w:spacing w:line="276" w:lineRule="auto"/>
        <w:rPr>
          <w:rFonts w:ascii="Times New Roman" w:hAnsi="Times New Roman"/>
          <w:bCs/>
          <w:sz w:val="24"/>
        </w:rPr>
      </w:pPr>
    </w:p>
    <w:tbl>
      <w:tblPr>
        <w:tblW w:w="0" w:type="auto"/>
        <w:tblLook w:val="04A0" w:firstRow="1" w:lastRow="0" w:firstColumn="1" w:lastColumn="0" w:noHBand="0" w:noVBand="1"/>
      </w:tblPr>
      <w:tblGrid>
        <w:gridCol w:w="5904"/>
        <w:gridCol w:w="4677"/>
      </w:tblGrid>
      <w:tr w:rsidR="008C64F2" w:rsidRPr="000C7B1A" w:rsidTr="003A3D3B">
        <w:tc>
          <w:tcPr>
            <w:tcW w:w="5904" w:type="dxa"/>
          </w:tcPr>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Câu 10:</w:t>
            </w:r>
            <w:r w:rsidRPr="000C7B1A">
              <w:rPr>
                <w:rFonts w:ascii="Times New Roman" w:hAnsi="Times New Roman"/>
                <w:bCs/>
                <w:sz w:val="24"/>
              </w:rPr>
              <w:t xml:space="preserve"> Sục CO</w:t>
            </w:r>
            <w:r w:rsidRPr="000C7B1A">
              <w:rPr>
                <w:rFonts w:ascii="Times New Roman" w:hAnsi="Times New Roman"/>
                <w:bCs/>
                <w:sz w:val="24"/>
                <w:vertAlign w:val="subscript"/>
              </w:rPr>
              <w:t>2</w:t>
            </w:r>
            <w:r w:rsidRPr="000C7B1A">
              <w:rPr>
                <w:rFonts w:ascii="Times New Roman" w:hAnsi="Times New Roman"/>
                <w:bCs/>
                <w:sz w:val="24"/>
              </w:rPr>
              <w:t xml:space="preserve"> vào dung dịch chứa a mol NaOH và b mol Ca(OH)</w:t>
            </w:r>
            <w:r w:rsidRPr="000C7B1A">
              <w:rPr>
                <w:rFonts w:ascii="Times New Roman" w:hAnsi="Times New Roman"/>
                <w:bCs/>
                <w:sz w:val="24"/>
                <w:vertAlign w:val="subscript"/>
              </w:rPr>
              <w:t>2</w:t>
            </w:r>
            <w:r w:rsidRPr="000C7B1A">
              <w:rPr>
                <w:rFonts w:ascii="Times New Roman" w:hAnsi="Times New Roman"/>
                <w:bCs/>
                <w:sz w:val="24"/>
              </w:rPr>
              <w:t xml:space="preserve"> ta thu được kết quả như hình bên. Tỉ lệ a : b bằng</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A. </w:t>
            </w:r>
            <w:r w:rsidRPr="000C7B1A">
              <w:rPr>
                <w:rFonts w:ascii="Times New Roman" w:hAnsi="Times New Roman"/>
                <w:bCs/>
                <w:sz w:val="24"/>
              </w:rPr>
              <w:t xml:space="preserve">3 : 5.            </w:t>
            </w:r>
            <w:r w:rsidRPr="000C7B1A">
              <w:rPr>
                <w:rFonts w:ascii="Times New Roman" w:hAnsi="Times New Roman"/>
                <w:b/>
                <w:bCs/>
                <w:sz w:val="24"/>
              </w:rPr>
              <w:t xml:space="preserve">           B.</w:t>
            </w:r>
            <w:r w:rsidRPr="000C7B1A">
              <w:rPr>
                <w:rFonts w:ascii="Times New Roman" w:hAnsi="Times New Roman"/>
                <w:bCs/>
                <w:sz w:val="24"/>
              </w:rPr>
              <w:t xml:space="preserve"> 2 : 3.</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
                <w:bCs/>
                <w:sz w:val="24"/>
              </w:rPr>
              <w:t xml:space="preserve">C. </w:t>
            </w:r>
            <w:r w:rsidRPr="000C7B1A">
              <w:rPr>
                <w:rFonts w:ascii="Times New Roman" w:hAnsi="Times New Roman"/>
                <w:bCs/>
                <w:sz w:val="24"/>
              </w:rPr>
              <w:t xml:space="preserve">4 : 3.                       </w:t>
            </w:r>
            <w:r w:rsidRPr="000C7B1A">
              <w:rPr>
                <w:rFonts w:ascii="Times New Roman" w:hAnsi="Times New Roman"/>
                <w:b/>
                <w:bCs/>
                <w:sz w:val="24"/>
              </w:rPr>
              <w:t>D.</w:t>
            </w:r>
            <w:r w:rsidRPr="000C7B1A">
              <w:rPr>
                <w:rFonts w:ascii="Times New Roman" w:hAnsi="Times New Roman"/>
                <w:bCs/>
                <w:sz w:val="24"/>
              </w:rPr>
              <w:t xml:space="preserve"> 5 : 4.</w:t>
            </w:r>
          </w:p>
        </w:tc>
        <w:tc>
          <w:tcPr>
            <w:tcW w:w="4032" w:type="dxa"/>
          </w:tcPr>
          <w:p w:rsidR="003A3D3B" w:rsidRPr="000C7B1A" w:rsidRDefault="003A3D3B" w:rsidP="002E7143">
            <w:pPr>
              <w:pStyle w:val="BodyText"/>
              <w:spacing w:line="276" w:lineRule="auto"/>
              <w:rPr>
                <w:rFonts w:ascii="Times New Roman" w:hAnsi="Times New Roman"/>
                <w:b/>
                <w:bCs/>
                <w:sz w:val="24"/>
              </w:rPr>
            </w:pPr>
            <w:r w:rsidRPr="000C7B1A">
              <w:rPr>
                <w:sz w:val="24"/>
              </w:rPr>
              <w:object w:dxaOrig="4416" w:dyaOrig="2328">
                <v:shape id="_x0000_i2057" type="#_x0000_t75" style="width:220.5pt;height:116.25pt" o:ole="">
                  <v:imagedata r:id="rId1828" o:title=""/>
                </v:shape>
                <o:OLEObject Type="Embed" ProgID="ACD.ChemSketch.20" ShapeID="_x0000_i2057" DrawAspect="Content" ObjectID="_1613285805" r:id="rId1829"/>
              </w:object>
            </w:r>
          </w:p>
        </w:tc>
      </w:tr>
    </w:tbl>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br w:type="page"/>
      </w:r>
    </w:p>
    <w:p w:rsidR="003A3D3B" w:rsidRPr="000C7B1A" w:rsidRDefault="003A3D3B" w:rsidP="002E7143">
      <w:pPr>
        <w:pBdr>
          <w:top w:val="double" w:sz="4" w:space="1" w:color="auto"/>
          <w:left w:val="double" w:sz="4" w:space="4" w:color="auto"/>
          <w:bottom w:val="double" w:sz="4" w:space="1" w:color="auto"/>
          <w:right w:val="double" w:sz="4" w:space="4" w:color="auto"/>
        </w:pBdr>
        <w:shd w:val="pct5" w:color="auto" w:fill="CCFF66"/>
        <w:spacing w:line="276" w:lineRule="auto"/>
        <w:ind w:right="1440"/>
        <w:rPr>
          <w:b/>
          <w:bCs/>
          <w:vertAlign w:val="superscript"/>
        </w:rPr>
      </w:pPr>
      <w:r w:rsidRPr="000C7B1A">
        <w:rPr>
          <w:b/>
          <w:bCs/>
        </w:rPr>
        <w:lastRenderedPageBreak/>
        <w:t>Dạng 3: OH</w:t>
      </w:r>
      <w:r w:rsidRPr="000C7B1A">
        <w:rPr>
          <w:b/>
          <w:bCs/>
          <w:vertAlign w:val="superscript"/>
        </w:rPr>
        <w:t>-</w:t>
      </w:r>
      <w:r w:rsidRPr="000C7B1A">
        <w:rPr>
          <w:b/>
          <w:bCs/>
        </w:rPr>
        <w:t xml:space="preserve"> phản ứng với dung dịch Al</w:t>
      </w:r>
      <w:r w:rsidRPr="000C7B1A">
        <w:rPr>
          <w:b/>
          <w:bCs/>
          <w:vertAlign w:val="superscript"/>
        </w:rPr>
        <w:t>3+</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
          <w:bCs/>
          <w:sz w:val="24"/>
        </w:rPr>
        <w:t>I. Thiết lập dáng của đồ thị</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Cho từ từ dung dịch chứa NaOH vào dung dịch chứa a mol AlCl</w:t>
      </w:r>
      <w:r w:rsidRPr="000C7B1A">
        <w:rPr>
          <w:rFonts w:ascii="Times New Roman" w:hAnsi="Times New Roman"/>
          <w:bCs/>
          <w:sz w:val="24"/>
          <w:vertAlign w:val="subscript"/>
        </w:rPr>
        <w:t>3</w:t>
      </w:r>
      <w:r w:rsidRPr="000C7B1A">
        <w:rPr>
          <w:rFonts w:ascii="Times New Roman" w:hAnsi="Times New Roman"/>
          <w:bCs/>
          <w:sz w:val="24"/>
        </w:rPr>
        <w:t xml:space="preserve"> ta có: </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Pư xảy ra:</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ab/>
        <w:t>Al</w:t>
      </w:r>
      <w:r w:rsidRPr="000C7B1A">
        <w:rPr>
          <w:rFonts w:ascii="Times New Roman" w:hAnsi="Times New Roman"/>
          <w:bCs/>
          <w:sz w:val="24"/>
          <w:vertAlign w:val="superscript"/>
        </w:rPr>
        <w:t>3+</w:t>
      </w:r>
      <w:r w:rsidRPr="000C7B1A">
        <w:rPr>
          <w:rFonts w:ascii="Times New Roman" w:hAnsi="Times New Roman"/>
          <w:bCs/>
          <w:sz w:val="24"/>
        </w:rPr>
        <w:t xml:space="preserve"> + 3OH</w:t>
      </w:r>
      <w:r w:rsidRPr="000C7B1A">
        <w:rPr>
          <w:rFonts w:ascii="Times New Roman" w:hAnsi="Times New Roman"/>
          <w:bCs/>
          <w:sz w:val="24"/>
          <w:vertAlign w:val="superscript"/>
        </w:rPr>
        <w:t>-</w:t>
      </w:r>
      <w:r w:rsidRPr="000C7B1A">
        <w:rPr>
          <w:rFonts w:ascii="Times New Roman" w:hAnsi="Times New Roman"/>
          <w:bCs/>
          <w:sz w:val="24"/>
        </w:rPr>
        <w:t xml:space="preserve"> → Al(OH)</w:t>
      </w:r>
      <w:r w:rsidRPr="000C7B1A">
        <w:rPr>
          <w:rFonts w:ascii="Times New Roman" w:hAnsi="Times New Roman"/>
          <w:bCs/>
          <w:sz w:val="24"/>
          <w:vertAlign w:val="subscript"/>
        </w:rPr>
        <w:t>3</w:t>
      </w:r>
      <w:r w:rsidRPr="000C7B1A">
        <w:rPr>
          <w:rFonts w:ascii="Times New Roman" w:hAnsi="Times New Roman"/>
          <w:bCs/>
          <w:sz w:val="24"/>
        </w:rPr>
        <w:t>↓</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ab/>
        <w:t>Al(OH)</w:t>
      </w:r>
      <w:r w:rsidRPr="000C7B1A">
        <w:rPr>
          <w:rFonts w:ascii="Times New Roman" w:hAnsi="Times New Roman"/>
          <w:bCs/>
          <w:sz w:val="24"/>
          <w:vertAlign w:val="subscript"/>
        </w:rPr>
        <w:t>3</w:t>
      </w:r>
      <w:r w:rsidRPr="000C7B1A">
        <w:rPr>
          <w:rFonts w:ascii="Times New Roman" w:hAnsi="Times New Roman"/>
          <w:bCs/>
          <w:sz w:val="24"/>
        </w:rPr>
        <w:t xml:space="preserve"> + OH</w:t>
      </w:r>
      <w:r w:rsidRPr="000C7B1A">
        <w:rPr>
          <w:rFonts w:ascii="Times New Roman" w:hAnsi="Times New Roman"/>
          <w:bCs/>
          <w:sz w:val="24"/>
          <w:vertAlign w:val="superscript"/>
        </w:rPr>
        <w:t>-</w:t>
      </w:r>
      <w:r w:rsidRPr="000C7B1A">
        <w:rPr>
          <w:rFonts w:ascii="Times New Roman" w:hAnsi="Times New Roman"/>
          <w:bCs/>
          <w:sz w:val="24"/>
        </w:rPr>
        <w:t xml:space="preserve"> → Al(OH)</w:t>
      </w:r>
      <w:r w:rsidRPr="000C7B1A">
        <w:rPr>
          <w:rFonts w:ascii="Times New Roman" w:hAnsi="Times New Roman"/>
          <w:bCs/>
          <w:sz w:val="24"/>
          <w:vertAlign w:val="subscript"/>
        </w:rPr>
        <w:t>4</w:t>
      </w:r>
      <w:r w:rsidRPr="000C7B1A">
        <w:rPr>
          <w:rFonts w:ascii="Times New Roman" w:hAnsi="Times New Roman"/>
          <w:bCs/>
          <w:sz w:val="24"/>
          <w:vertAlign w:val="superscript"/>
        </w:rPr>
        <w:t>-</w:t>
      </w:r>
      <w:r w:rsidRPr="000C7B1A">
        <w:rPr>
          <w:rFonts w:ascii="Times New Roman" w:hAnsi="Times New Roman"/>
          <w:bCs/>
          <w:sz w:val="24"/>
        </w:rPr>
        <w:t>[AlO</w:t>
      </w:r>
      <w:r w:rsidRPr="000C7B1A">
        <w:rPr>
          <w:rFonts w:ascii="Times New Roman" w:hAnsi="Times New Roman"/>
          <w:bCs/>
          <w:sz w:val="24"/>
          <w:vertAlign w:val="subscript"/>
        </w:rPr>
        <w:t>2</w:t>
      </w:r>
      <w:r w:rsidRPr="000C7B1A">
        <w:rPr>
          <w:rFonts w:ascii="Times New Roman" w:hAnsi="Times New Roman"/>
          <w:bCs/>
          <w:sz w:val="24"/>
          <w:vertAlign w:val="superscript"/>
        </w:rPr>
        <w:t>-</w:t>
      </w:r>
      <w:r w:rsidRPr="000C7B1A">
        <w:rPr>
          <w:rFonts w:ascii="Times New Roman" w:hAnsi="Times New Roman"/>
          <w:bCs/>
          <w:sz w:val="24"/>
        </w:rPr>
        <w:t xml:space="preserve"> +  + 2H</w:t>
      </w:r>
      <w:r w:rsidRPr="000C7B1A">
        <w:rPr>
          <w:rFonts w:ascii="Times New Roman" w:hAnsi="Times New Roman"/>
          <w:bCs/>
          <w:sz w:val="24"/>
          <w:vertAlign w:val="subscript"/>
        </w:rPr>
        <w:t>2</w:t>
      </w:r>
      <w:r w:rsidRPr="000C7B1A">
        <w:rPr>
          <w:rFonts w:ascii="Times New Roman" w:hAnsi="Times New Roman"/>
          <w:bCs/>
          <w:sz w:val="24"/>
        </w:rPr>
        <w:t>O]</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Đồ thị biểu diễn hai pư trên như sau:</w:t>
      </w: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4812" w:dyaOrig="2244">
          <v:shape id="_x0000_i2058" type="#_x0000_t75" style="width:240.75pt;height:112.5pt" o:ole="">
            <v:imagedata r:id="rId1830" o:title=""/>
          </v:shape>
          <o:OLEObject Type="Embed" ProgID="ACD.ChemSketch.20" ShapeID="_x0000_i2058" DrawAspect="Content" ObjectID="_1613285806" r:id="rId1831"/>
        </w:object>
      </w:r>
    </w:p>
    <w:p w:rsidR="003A3D3B" w:rsidRPr="000C7B1A" w:rsidRDefault="003A3D3B" w:rsidP="002E7143">
      <w:pPr>
        <w:pStyle w:val="BodyText"/>
        <w:spacing w:line="276" w:lineRule="auto"/>
        <w:rPr>
          <w:rFonts w:ascii="Times New Roman" w:hAnsi="Times New Roman"/>
          <w:sz w:val="24"/>
        </w:rPr>
      </w:pP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sz w:val="24"/>
        </w:rPr>
        <w:t xml:space="preserve">+ Ta luôn có: </w:t>
      </w:r>
      <w:r w:rsidRPr="000C7B1A">
        <w:rPr>
          <w:rFonts w:ascii="Times New Roman" w:hAnsi="Times New Roman"/>
          <w:position w:val="-24"/>
          <w:sz w:val="24"/>
        </w:rPr>
        <w:object w:dxaOrig="2299" w:dyaOrig="620">
          <v:shape id="_x0000_i2059" type="#_x0000_t75" style="width:114.75pt;height:30.75pt" o:ole="">
            <v:imagedata r:id="rId1832" o:title=""/>
          </v:shape>
          <o:OLEObject Type="Embed" ProgID="Equation.DSMT4" ShapeID="_x0000_i2059" DrawAspect="Content" ObjectID="_1613285807" r:id="rId1833"/>
        </w:object>
      </w:r>
      <w:r w:rsidRPr="000C7B1A">
        <w:rPr>
          <w:rFonts w:ascii="Times New Roman" w:hAnsi="Times New Roman"/>
          <w:sz w:val="24"/>
        </w:rPr>
        <w:t xml:space="preserve">  và   BM = a</w:t>
      </w:r>
    </w:p>
    <w:p w:rsidR="003A3D3B" w:rsidRPr="000C7B1A" w:rsidRDefault="003A3D3B" w:rsidP="002E7143">
      <w:pPr>
        <w:spacing w:line="276" w:lineRule="auto"/>
        <w:ind w:right="43"/>
        <w:rPr>
          <w:bCs/>
        </w:rPr>
      </w:pPr>
      <w:r w:rsidRPr="000C7B1A">
        <w:rPr>
          <w:b/>
        </w:rPr>
        <w:t xml:space="preserve">II. </w:t>
      </w:r>
      <w:r w:rsidRPr="000C7B1A">
        <w:rPr>
          <w:b/>
          <w:bCs/>
        </w:rPr>
        <w:t xml:space="preserve">Phương pháp giải: </w:t>
      </w:r>
      <w:r w:rsidRPr="000C7B1A">
        <w:rPr>
          <w:bCs/>
        </w:rPr>
        <w:t xml:space="preserve"> </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Dáng của đồ thị:</w:t>
      </w:r>
      <w:r w:rsidRPr="000C7B1A">
        <w:rPr>
          <w:bCs/>
        </w:rPr>
        <w:t xml:space="preserve"> Tam giác không cân</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Tọa độ các điểm quan trọng</w:t>
      </w:r>
    </w:p>
    <w:p w:rsidR="003A3D3B" w:rsidRPr="000C7B1A" w:rsidRDefault="003A3D3B" w:rsidP="002E7143">
      <w:pPr>
        <w:spacing w:line="276" w:lineRule="auto"/>
        <w:ind w:right="43"/>
        <w:rPr>
          <w:b/>
          <w:bCs/>
        </w:rPr>
      </w:pPr>
      <w:r w:rsidRPr="000C7B1A">
        <w:rPr>
          <w:bCs/>
        </w:rPr>
        <w:t xml:space="preserve">+ Điểm xuất phát: </w:t>
      </w:r>
      <w:r w:rsidRPr="000C7B1A">
        <w:rPr>
          <w:b/>
          <w:bCs/>
        </w:rPr>
        <w:t>(0,0)</w:t>
      </w:r>
    </w:p>
    <w:p w:rsidR="003A3D3B" w:rsidRPr="000C7B1A" w:rsidRDefault="003A3D3B" w:rsidP="002E7143">
      <w:pPr>
        <w:spacing w:line="276" w:lineRule="auto"/>
        <w:ind w:right="43"/>
        <w:rPr>
          <w:bCs/>
        </w:rPr>
      </w:pPr>
      <w:r w:rsidRPr="000C7B1A">
        <w:rPr>
          <w:bCs/>
        </w:rPr>
        <w:t xml:space="preserve">+ Điểm cực đại(kết tủa cực đại): </w:t>
      </w:r>
      <w:r w:rsidRPr="000C7B1A">
        <w:rPr>
          <w:b/>
          <w:bCs/>
        </w:rPr>
        <w:t>(a, 3a)</w:t>
      </w:r>
      <w:r w:rsidRPr="000C7B1A">
        <w:rPr>
          <w:bCs/>
        </w:rPr>
        <w:t>[a là số mol của Al</w:t>
      </w:r>
      <w:r w:rsidRPr="000C7B1A">
        <w:rPr>
          <w:bCs/>
          <w:vertAlign w:val="superscript"/>
        </w:rPr>
        <w:t>3+</w:t>
      </w:r>
      <w:r w:rsidRPr="000C7B1A">
        <w:rPr>
          <w:bCs/>
        </w:rPr>
        <w:t xml:space="preserve">] </w:t>
      </w:r>
      <w:r w:rsidRPr="000C7B1A">
        <w:rPr>
          <w:bCs/>
        </w:rPr>
        <w:sym w:font="Symbol" w:char="F0DE"/>
      </w:r>
      <w:r w:rsidRPr="000C7B1A">
        <w:rPr>
          <w:bCs/>
        </w:rPr>
        <w:t xml:space="preserve"> kết tủa cực đại là a mol.</w:t>
      </w:r>
    </w:p>
    <w:p w:rsidR="003A3D3B" w:rsidRPr="000C7B1A" w:rsidRDefault="003A3D3B" w:rsidP="002E7143">
      <w:pPr>
        <w:spacing w:line="276" w:lineRule="auto"/>
        <w:ind w:right="43"/>
        <w:rPr>
          <w:b/>
          <w:bCs/>
        </w:rPr>
      </w:pPr>
      <w:r w:rsidRPr="000C7B1A">
        <w:rPr>
          <w:bCs/>
        </w:rPr>
        <w:t xml:space="preserve">+ Điểm cực tiểu: </w:t>
      </w:r>
      <w:r w:rsidRPr="000C7B1A">
        <w:rPr>
          <w:b/>
          <w:bCs/>
        </w:rPr>
        <w:t>(0, 4a)</w:t>
      </w:r>
    </w:p>
    <w:p w:rsidR="003A3D3B" w:rsidRPr="000C7B1A" w:rsidRDefault="003A3D3B" w:rsidP="002E7143">
      <w:pPr>
        <w:spacing w:line="276" w:lineRule="auto"/>
        <w:ind w:right="43"/>
        <w:rPr>
          <w:b/>
          <w:bCs/>
        </w:rPr>
      </w:pPr>
      <w:r w:rsidRPr="000C7B1A">
        <w:rPr>
          <w:bCs/>
        </w:rPr>
        <w:sym w:font="Wingdings" w:char="F040"/>
      </w:r>
      <w:r w:rsidRPr="000C7B1A">
        <w:rPr>
          <w:bCs/>
        </w:rPr>
        <w:t xml:space="preserve"> Tỉ lệ trong đồ thị: </w:t>
      </w:r>
      <w:r w:rsidRPr="000C7B1A">
        <w:rPr>
          <w:b/>
          <w:bCs/>
        </w:rPr>
        <w:t>(1:3) và (1:1).</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 xml:space="preserve">VD1: </w:t>
      </w:r>
      <w:r w:rsidRPr="000C7B1A">
        <w:rPr>
          <w:bCs/>
        </w:rPr>
        <w:t>Cho từ từ dung dịch NaOH đến dư vào dung dịch Al(NO</w:t>
      </w:r>
      <w:r w:rsidRPr="000C7B1A">
        <w:rPr>
          <w:bCs/>
          <w:vertAlign w:val="subscript"/>
        </w:rPr>
        <w:t>3</w:t>
      </w:r>
      <w:r w:rsidRPr="000C7B1A">
        <w:rPr>
          <w:bCs/>
        </w:rPr>
        <w:t>)</w:t>
      </w:r>
      <w:r w:rsidRPr="000C7B1A">
        <w:rPr>
          <w:bCs/>
          <w:vertAlign w:val="subscript"/>
        </w:rPr>
        <w:t>3</w:t>
      </w:r>
      <w:r w:rsidRPr="000C7B1A">
        <w:rPr>
          <w:bCs/>
        </w:rPr>
        <w:t>. Kết quả thí nghiệm được biểu diễn ở đồ thị dưới đây. Giá trị của a, b tương ứng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A.</w:t>
      </w:r>
      <w:r w:rsidRPr="000C7B1A">
        <w:rPr>
          <w:bCs/>
        </w:rPr>
        <w:t xml:space="preserve"> 0,3 và 0,6.</w:t>
      </w:r>
      <w:r w:rsidRPr="000C7B1A">
        <w:rPr>
          <w:bCs/>
        </w:rPr>
        <w:tab/>
      </w:r>
      <w:r w:rsidRPr="000C7B1A">
        <w:rPr>
          <w:bCs/>
        </w:rPr>
        <w:tab/>
      </w:r>
      <w:r w:rsidRPr="000C7B1A">
        <w:rPr>
          <w:b/>
          <w:bCs/>
        </w:rPr>
        <w:t>B.</w:t>
      </w:r>
      <w:r w:rsidRPr="000C7B1A">
        <w:rPr>
          <w:bCs/>
        </w:rPr>
        <w:t xml:space="preserve"> 0,6 và 0,9.</w:t>
      </w:r>
      <w:r w:rsidRPr="000C7B1A">
        <w:rPr>
          <w:bCs/>
        </w:rPr>
        <w:tab/>
      </w:r>
      <w:r w:rsidRPr="000C7B1A">
        <w:rPr>
          <w:bCs/>
        </w:rPr>
        <w:tab/>
      </w:r>
      <w:r w:rsidRPr="000C7B1A">
        <w:rPr>
          <w:b/>
          <w:bCs/>
        </w:rPr>
        <w:t>C.</w:t>
      </w:r>
      <w:r w:rsidRPr="000C7B1A">
        <w:rPr>
          <w:bCs/>
        </w:rPr>
        <w:t xml:space="preserve"> 0,9 và 1,2.</w:t>
      </w:r>
      <w:r w:rsidRPr="000C7B1A">
        <w:rPr>
          <w:bCs/>
        </w:rPr>
        <w:tab/>
      </w:r>
      <w:r w:rsidRPr="000C7B1A">
        <w:rPr>
          <w:bCs/>
        </w:rPr>
        <w:tab/>
      </w:r>
      <w:r w:rsidRPr="000C7B1A">
        <w:rPr>
          <w:b/>
          <w:bCs/>
        </w:rPr>
        <w:t>D.</w:t>
      </w:r>
      <w:r w:rsidRPr="000C7B1A">
        <w:rPr>
          <w:bCs/>
        </w:rPr>
        <w:t xml:space="preserve"> 0,5 và 0,9.</w:t>
      </w:r>
      <w:r w:rsidRPr="000C7B1A">
        <w:rPr>
          <w:bCs/>
        </w:rPr>
        <w:tab/>
      </w:r>
      <w:r w:rsidRPr="000C7B1A">
        <w:rPr>
          <w:bCs/>
        </w:rPr>
        <w:tab/>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center"/>
        <w:rPr>
          <w:bCs/>
        </w:rPr>
      </w:pPr>
      <w:r w:rsidRPr="000C7B1A">
        <w:object w:dxaOrig="4812" w:dyaOrig="2220">
          <v:shape id="_x0000_i2060" type="#_x0000_t75" style="width:240.75pt;height:111pt" o:ole="">
            <v:imagedata r:id="rId1834" o:title=""/>
          </v:shape>
          <o:OLEObject Type="Embed" ProgID="ACD.ChemSketch.20" ShapeID="_x0000_i2060" DrawAspect="Content" ObjectID="_1613285808" r:id="rId1835"/>
        </w:object>
      </w:r>
    </w:p>
    <w:p w:rsidR="003A3D3B" w:rsidRPr="000C7B1A" w:rsidRDefault="003A3D3B" w:rsidP="002E7143">
      <w:pPr>
        <w:spacing w:line="276" w:lineRule="auto"/>
        <w:ind w:right="43"/>
        <w:jc w:val="center"/>
        <w:rPr>
          <w:b/>
          <w:bCs/>
        </w:rPr>
      </w:pPr>
    </w:p>
    <w:p w:rsidR="003A3D3B" w:rsidRPr="000C7B1A" w:rsidRDefault="003A3D3B" w:rsidP="002E7143">
      <w:pPr>
        <w:spacing w:line="276" w:lineRule="auto"/>
        <w:ind w:right="43"/>
        <w:jc w:val="center"/>
        <w:rPr>
          <w:b/>
          <w:bCs/>
        </w:rPr>
      </w:pPr>
      <w:r w:rsidRPr="000C7B1A">
        <w:rPr>
          <w:b/>
          <w:bCs/>
        </w:rPr>
        <w:t>Giải</w:t>
      </w:r>
    </w:p>
    <w:p w:rsidR="003A3D3B" w:rsidRPr="000C7B1A" w:rsidRDefault="003A3D3B" w:rsidP="002E7143">
      <w:pPr>
        <w:spacing w:line="276" w:lineRule="auto"/>
        <w:ind w:right="43"/>
        <w:rPr>
          <w:bCs/>
        </w:rPr>
      </w:pPr>
      <w:r w:rsidRPr="000C7B1A">
        <w:rPr>
          <w:bCs/>
        </w:rPr>
        <w:t>+ Từ đồ thị và tỉ lệ trong đồ thị ta có:</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a = 3.0,3 = 0,9 mol.</w:t>
      </w:r>
    </w:p>
    <w:p w:rsidR="003A3D3B" w:rsidRPr="000C7B1A" w:rsidRDefault="003A3D3B" w:rsidP="002E7143">
      <w:pPr>
        <w:spacing w:line="276" w:lineRule="auto"/>
        <w:ind w:right="43"/>
        <w:rPr>
          <w:bCs/>
        </w:rPr>
      </w:pPr>
      <w:r w:rsidRPr="000C7B1A">
        <w:rPr>
          <w:bCs/>
        </w:rPr>
        <w:tab/>
      </w:r>
      <w:r w:rsidRPr="000C7B1A">
        <w:rPr>
          <w:bCs/>
        </w:rPr>
        <w:sym w:font="Wingdings" w:char="F040"/>
      </w:r>
      <w:r w:rsidRPr="000C7B1A">
        <w:rPr>
          <w:bCs/>
        </w:rPr>
        <w:t xml:space="preserve"> b = a + 0,3 = 1,2 mol</w:t>
      </w:r>
    </w:p>
    <w:p w:rsidR="003A3D3B" w:rsidRPr="000C7B1A" w:rsidRDefault="003A3D3B" w:rsidP="002E7143">
      <w:pPr>
        <w:spacing w:line="276" w:lineRule="auto"/>
        <w:ind w:right="43"/>
        <w:rPr>
          <w:bCs/>
        </w:rPr>
      </w:pPr>
      <w:r w:rsidRPr="000C7B1A">
        <w:rPr>
          <w:bCs/>
        </w:rPr>
        <w:t xml:space="preserve">+ Vậy đáp án là </w:t>
      </w:r>
      <w:r w:rsidRPr="000C7B1A">
        <w:rPr>
          <w:b/>
          <w:bCs/>
        </w:rPr>
        <w:t>C</w:t>
      </w:r>
    </w:p>
    <w:p w:rsidR="003A3D3B" w:rsidRPr="000C7B1A" w:rsidRDefault="003A3D3B" w:rsidP="002E7143">
      <w:pPr>
        <w:spacing w:line="276" w:lineRule="auto"/>
        <w:ind w:right="43"/>
        <w:rPr>
          <w:bCs/>
        </w:rPr>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pPr>
      <w:r w:rsidRPr="000C7B1A">
        <w:rPr>
          <w:b/>
        </w:rPr>
        <w:lastRenderedPageBreak/>
        <w:t>VD2:</w:t>
      </w:r>
      <w:r w:rsidRPr="000C7B1A">
        <w:t xml:space="preserve"> Cho từ từ 2,2 lít dung dịch NaOH 0,5M vào 300 ml dung dịch AlCl</w:t>
      </w:r>
      <w:r w:rsidRPr="000C7B1A">
        <w:rPr>
          <w:vertAlign w:val="subscript"/>
        </w:rPr>
        <w:t>3</w:t>
      </w:r>
      <w:r w:rsidRPr="000C7B1A">
        <w:t xml:space="preserve"> 1,0M pư thu được x gam kết tủa. Tính x?</w:t>
      </w:r>
    </w:p>
    <w:p w:rsidR="003A3D3B" w:rsidRPr="000C7B1A" w:rsidRDefault="003A3D3B" w:rsidP="002E7143">
      <w:pPr>
        <w:spacing w:line="276" w:lineRule="auto"/>
        <w:jc w:val="center"/>
        <w:rPr>
          <w:b/>
        </w:rPr>
      </w:pPr>
      <w:r w:rsidRPr="000C7B1A">
        <w:rPr>
          <w:b/>
        </w:rPr>
        <w:t>Giải</w:t>
      </w:r>
    </w:p>
    <w:p w:rsidR="003A3D3B" w:rsidRPr="000C7B1A" w:rsidRDefault="003A3D3B" w:rsidP="002E7143">
      <w:pPr>
        <w:spacing w:line="276" w:lineRule="auto"/>
      </w:pPr>
      <w:r w:rsidRPr="000C7B1A">
        <w:t>+ Vì Al</w:t>
      </w:r>
      <w:r w:rsidRPr="000C7B1A">
        <w:rPr>
          <w:vertAlign w:val="superscript"/>
        </w:rPr>
        <w:t>3+</w:t>
      </w:r>
      <w:r w:rsidRPr="000C7B1A">
        <w:t xml:space="preserve"> = 0,3 mol </w:t>
      </w:r>
      <w:r w:rsidRPr="000C7B1A">
        <w:sym w:font="Symbol" w:char="F0DE"/>
      </w:r>
      <w:r w:rsidRPr="000C7B1A">
        <w:t xml:space="preserve"> kết tủa max = 0,3 mol.</w:t>
      </w:r>
    </w:p>
    <w:p w:rsidR="003A3D3B" w:rsidRPr="000C7B1A" w:rsidRDefault="003A3D3B" w:rsidP="002E7143">
      <w:pPr>
        <w:spacing w:line="276" w:lineRule="auto"/>
      </w:pPr>
      <w:r w:rsidRPr="000C7B1A">
        <w:t>+ Số mol NaOH = 1,1 mol.</w:t>
      </w:r>
    </w:p>
    <w:p w:rsidR="003A3D3B" w:rsidRPr="000C7B1A" w:rsidRDefault="003A3D3B" w:rsidP="002E7143">
      <w:pPr>
        <w:spacing w:line="276" w:lineRule="auto"/>
      </w:pPr>
      <w:r w:rsidRPr="000C7B1A">
        <w:t>+ Ta có đồ thị:</w:t>
      </w:r>
    </w:p>
    <w:p w:rsidR="003A3D3B" w:rsidRPr="000C7B1A" w:rsidRDefault="003A3D3B" w:rsidP="002E7143">
      <w:pPr>
        <w:spacing w:line="276" w:lineRule="auto"/>
        <w:jc w:val="center"/>
        <w:rPr>
          <w:b/>
        </w:rPr>
      </w:pPr>
      <w:r w:rsidRPr="000C7B1A">
        <w:object w:dxaOrig="4980" w:dyaOrig="2220">
          <v:shape id="_x0000_i2061" type="#_x0000_t75" style="width:249pt;height:111pt" o:ole="">
            <v:imagedata r:id="rId1836" o:title=""/>
          </v:shape>
          <o:OLEObject Type="Embed" ProgID="ACD.ChemSketch.20" ShapeID="_x0000_i2061" DrawAspect="Content" ObjectID="_1613285809" r:id="rId1837"/>
        </w:object>
      </w:r>
    </w:p>
    <w:p w:rsidR="003A3D3B" w:rsidRPr="000C7B1A" w:rsidRDefault="003A3D3B" w:rsidP="002E7143">
      <w:pPr>
        <w:spacing w:line="276" w:lineRule="auto"/>
      </w:pPr>
      <w:r w:rsidRPr="000C7B1A">
        <w:t xml:space="preserve">+ Từ đồ thị </w:t>
      </w:r>
      <w:r w:rsidRPr="000C7B1A">
        <w:sym w:font="Symbol" w:char="F0DE"/>
      </w:r>
      <w:r w:rsidRPr="000C7B1A">
        <w:t xml:space="preserve"> a = 1,2 – 1,2 = 0,1 mol </w:t>
      </w:r>
      <w:r w:rsidRPr="000C7B1A">
        <w:sym w:font="Symbol" w:char="F0DE"/>
      </w:r>
      <w:r w:rsidRPr="000C7B1A">
        <w:t xml:space="preserve"> kết tủa = 7,8 gam.</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pPr>
      <w:r w:rsidRPr="000C7B1A">
        <w:rPr>
          <w:b/>
        </w:rPr>
        <w:t>VD3:</w:t>
      </w:r>
      <w:r w:rsidRPr="000C7B1A">
        <w:t xml:space="preserve"> Cho 200 ml dung dịch AlCl</w:t>
      </w:r>
      <w:r w:rsidRPr="000C7B1A">
        <w:rPr>
          <w:vertAlign w:val="subscript"/>
        </w:rPr>
        <w:t>3</w:t>
      </w:r>
      <w:r w:rsidRPr="000C7B1A">
        <w:t xml:space="preserve"> 1,5M pư với V lít dung dịch NaOH 0,5M thu được 15,6 gam kết tủa. Tính V?</w:t>
      </w:r>
    </w:p>
    <w:p w:rsidR="003A3D3B" w:rsidRPr="000C7B1A" w:rsidRDefault="003A3D3B" w:rsidP="002E7143">
      <w:pPr>
        <w:spacing w:line="276" w:lineRule="auto"/>
        <w:jc w:val="center"/>
        <w:rPr>
          <w:b/>
        </w:rPr>
      </w:pPr>
      <w:r w:rsidRPr="000C7B1A">
        <w:rPr>
          <w:b/>
        </w:rPr>
        <w:t>Giải</w:t>
      </w:r>
    </w:p>
    <w:p w:rsidR="003A3D3B" w:rsidRPr="000C7B1A" w:rsidRDefault="003A3D3B" w:rsidP="002E7143">
      <w:pPr>
        <w:spacing w:line="276" w:lineRule="auto"/>
      </w:pPr>
      <w:r w:rsidRPr="000C7B1A">
        <w:rPr>
          <w:b/>
        </w:rPr>
        <w:t xml:space="preserve">+ </w:t>
      </w:r>
      <w:r w:rsidRPr="000C7B1A">
        <w:t xml:space="preserve"> Số mol Al</w:t>
      </w:r>
      <w:r w:rsidRPr="000C7B1A">
        <w:rPr>
          <w:vertAlign w:val="superscript"/>
        </w:rPr>
        <w:t>3+</w:t>
      </w:r>
      <w:r w:rsidRPr="000C7B1A">
        <w:t xml:space="preserve"> = 0,3 mol </w:t>
      </w:r>
      <w:r w:rsidRPr="000C7B1A">
        <w:sym w:font="Symbol" w:char="F0DE"/>
      </w:r>
      <w:r w:rsidRPr="000C7B1A">
        <w:t xml:space="preserve"> kết tủa max = 0,3 mol</w:t>
      </w:r>
    </w:p>
    <w:p w:rsidR="003A3D3B" w:rsidRPr="000C7B1A" w:rsidRDefault="003A3D3B" w:rsidP="002E7143">
      <w:pPr>
        <w:spacing w:line="276" w:lineRule="auto"/>
        <w:jc w:val="center"/>
        <w:rPr>
          <w:b/>
        </w:rPr>
      </w:pPr>
      <w:r w:rsidRPr="000C7B1A">
        <w:object w:dxaOrig="4740" w:dyaOrig="2268">
          <v:shape id="_x0000_i2062" type="#_x0000_t75" style="width:237pt;height:113.25pt" o:ole="">
            <v:imagedata r:id="rId1838" o:title=""/>
          </v:shape>
          <o:OLEObject Type="Embed" ProgID="ACD.ChemSketch.20" ShapeID="_x0000_i2062" DrawAspect="Content" ObjectID="_1613285810" r:id="rId1839"/>
        </w:object>
      </w:r>
    </w:p>
    <w:p w:rsidR="003A3D3B" w:rsidRPr="000C7B1A" w:rsidRDefault="003A3D3B" w:rsidP="002E7143">
      <w:pPr>
        <w:spacing w:line="276" w:lineRule="auto"/>
      </w:pPr>
      <w:r w:rsidRPr="000C7B1A">
        <w:t xml:space="preserve">+ Từ đồ thị </w:t>
      </w:r>
      <w:r w:rsidRPr="000C7B1A">
        <w:sym w:font="Symbol" w:char="F0DE"/>
      </w:r>
      <w:r w:rsidRPr="000C7B1A">
        <w:t xml:space="preserve"> a = 0,2. 3 =  0,6 mol và 1,2 – b = 0,2 </w:t>
      </w:r>
      <w:r w:rsidRPr="000C7B1A">
        <w:sym w:font="Symbol" w:char="F0DE"/>
      </w:r>
      <w:r w:rsidRPr="000C7B1A">
        <w:t xml:space="preserve"> b = 1,0 mol </w:t>
      </w:r>
      <w:r w:rsidRPr="000C7B1A">
        <w:sym w:font="Symbol" w:char="F0DE"/>
      </w:r>
      <w:r w:rsidRPr="000C7B1A">
        <w:t xml:space="preserve"> V = 1,2 và 2,0 lít.</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both"/>
      </w:pPr>
      <w:r w:rsidRPr="000C7B1A">
        <w:rPr>
          <w:b/>
        </w:rPr>
        <w:t>Chú ý:</w:t>
      </w:r>
      <w:r w:rsidRPr="000C7B1A">
        <w:t xml:space="preserve"> Khi thêm OH</w:t>
      </w:r>
      <w:r w:rsidRPr="000C7B1A">
        <w:rPr>
          <w:vertAlign w:val="superscript"/>
        </w:rPr>
        <w:t>-</w:t>
      </w:r>
      <w:r w:rsidRPr="000C7B1A">
        <w:t xml:space="preserve"> vào dung dịch chứa x mol H</w:t>
      </w:r>
      <w:r w:rsidRPr="000C7B1A">
        <w:rPr>
          <w:vertAlign w:val="superscript"/>
        </w:rPr>
        <w:t>+</w:t>
      </w:r>
      <w:r w:rsidRPr="000C7B1A">
        <w:t xml:space="preserve"> và a mol Al</w:t>
      </w:r>
      <w:r w:rsidRPr="000C7B1A">
        <w:rPr>
          <w:vertAlign w:val="superscript"/>
        </w:rPr>
        <w:t>3+</w:t>
      </w:r>
      <w:r w:rsidRPr="000C7B1A">
        <w:t xml:space="preserve"> thì OH</w:t>
      </w:r>
      <w:r w:rsidRPr="000C7B1A">
        <w:rPr>
          <w:vertAlign w:val="superscript"/>
        </w:rPr>
        <w:t>-</w:t>
      </w:r>
      <w:r w:rsidRPr="000C7B1A">
        <w:t xml:space="preserve"> pư với H</w:t>
      </w:r>
      <w:r w:rsidRPr="000C7B1A">
        <w:rPr>
          <w:vertAlign w:val="superscript"/>
        </w:rPr>
        <w:t>+</w:t>
      </w:r>
      <w:r w:rsidRPr="000C7B1A">
        <w:t xml:space="preserve"> trước </w:t>
      </w:r>
      <w:r w:rsidRPr="000C7B1A">
        <w:sym w:font="Symbol" w:char="F0DE"/>
      </w:r>
      <w:r w:rsidRPr="000C7B1A">
        <w:t xml:space="preserve"> các phản ứng xảy ra theo thứ tự sau:</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both"/>
      </w:pPr>
      <w:r w:rsidRPr="000C7B1A">
        <w:t>H</w:t>
      </w:r>
      <w:r w:rsidRPr="000C7B1A">
        <w:rPr>
          <w:vertAlign w:val="superscript"/>
        </w:rPr>
        <w:t>+</w:t>
      </w:r>
      <w:r w:rsidRPr="000C7B1A">
        <w:t xml:space="preserve"> + OH</w:t>
      </w:r>
      <w:r w:rsidRPr="000C7B1A">
        <w:rPr>
          <w:vertAlign w:val="superscript"/>
        </w:rPr>
        <w:t>-</w:t>
      </w:r>
      <w:r w:rsidRPr="000C7B1A">
        <w:t xml:space="preserve"> → H</w:t>
      </w:r>
      <w:r w:rsidRPr="000C7B1A">
        <w:rPr>
          <w:vertAlign w:val="subscript"/>
        </w:rPr>
        <w:t>2</w:t>
      </w:r>
      <w:r w:rsidRPr="000C7B1A">
        <w:t>O</w:t>
      </w:r>
    </w:p>
    <w:p w:rsidR="003A3D3B" w:rsidRPr="000C7B1A" w:rsidRDefault="003A3D3B" w:rsidP="002E7143">
      <w:pPr>
        <w:pStyle w:val="BodyText"/>
        <w:pBdr>
          <w:top w:val="single" w:sz="4" w:space="1" w:color="auto"/>
          <w:left w:val="single" w:sz="4" w:space="1" w:color="auto"/>
          <w:bottom w:val="single" w:sz="4" w:space="1" w:color="auto"/>
          <w:right w:val="single" w:sz="4" w:space="1" w:color="auto"/>
        </w:pBdr>
        <w:spacing w:line="276" w:lineRule="auto"/>
        <w:rPr>
          <w:rFonts w:ascii="Times New Roman" w:hAnsi="Times New Roman"/>
          <w:bCs/>
          <w:sz w:val="24"/>
        </w:rPr>
      </w:pPr>
      <w:r w:rsidRPr="000C7B1A">
        <w:rPr>
          <w:rFonts w:ascii="Times New Roman" w:hAnsi="Times New Roman"/>
          <w:bCs/>
          <w:sz w:val="24"/>
        </w:rPr>
        <w:t>Al</w:t>
      </w:r>
      <w:r w:rsidRPr="000C7B1A">
        <w:rPr>
          <w:rFonts w:ascii="Times New Roman" w:hAnsi="Times New Roman"/>
          <w:bCs/>
          <w:sz w:val="24"/>
          <w:vertAlign w:val="superscript"/>
        </w:rPr>
        <w:t>3+</w:t>
      </w:r>
      <w:r w:rsidRPr="000C7B1A">
        <w:rPr>
          <w:rFonts w:ascii="Times New Roman" w:hAnsi="Times New Roman"/>
          <w:bCs/>
          <w:sz w:val="24"/>
        </w:rPr>
        <w:t xml:space="preserve"> + 3OH</w:t>
      </w:r>
      <w:r w:rsidRPr="000C7B1A">
        <w:rPr>
          <w:rFonts w:ascii="Times New Roman" w:hAnsi="Times New Roman"/>
          <w:bCs/>
          <w:sz w:val="24"/>
          <w:vertAlign w:val="superscript"/>
        </w:rPr>
        <w:t>-</w:t>
      </w:r>
      <w:r w:rsidRPr="000C7B1A">
        <w:rPr>
          <w:rFonts w:ascii="Times New Roman" w:hAnsi="Times New Roman"/>
          <w:bCs/>
          <w:sz w:val="24"/>
        </w:rPr>
        <w:t xml:space="preserve"> → Al(OH)</w:t>
      </w:r>
      <w:r w:rsidRPr="000C7B1A">
        <w:rPr>
          <w:rFonts w:ascii="Times New Roman" w:hAnsi="Times New Roman"/>
          <w:bCs/>
          <w:sz w:val="24"/>
          <w:vertAlign w:val="subscript"/>
        </w:rPr>
        <w:t>3</w:t>
      </w:r>
      <w:r w:rsidRPr="000C7B1A">
        <w:rPr>
          <w:rFonts w:ascii="Times New Roman" w:hAnsi="Times New Roman"/>
          <w:bCs/>
          <w:sz w:val="24"/>
        </w:rPr>
        <w:t>↓</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both"/>
      </w:pPr>
      <w:r w:rsidRPr="000C7B1A">
        <w:rPr>
          <w:bCs/>
        </w:rPr>
        <w:t>Al(OH)</w:t>
      </w:r>
      <w:r w:rsidRPr="000C7B1A">
        <w:rPr>
          <w:bCs/>
          <w:vertAlign w:val="subscript"/>
        </w:rPr>
        <w:t>3</w:t>
      </w:r>
      <w:r w:rsidRPr="000C7B1A">
        <w:rPr>
          <w:bCs/>
        </w:rPr>
        <w:t xml:space="preserve"> + OH</w:t>
      </w:r>
      <w:r w:rsidRPr="000C7B1A">
        <w:rPr>
          <w:bCs/>
          <w:vertAlign w:val="superscript"/>
        </w:rPr>
        <w:t>-</w:t>
      </w:r>
      <w:r w:rsidRPr="000C7B1A">
        <w:rPr>
          <w:bCs/>
        </w:rPr>
        <w:t xml:space="preserve"> → Al(OH)</w:t>
      </w:r>
      <w:r w:rsidRPr="000C7B1A">
        <w:rPr>
          <w:bCs/>
          <w:vertAlign w:val="subscript"/>
        </w:rPr>
        <w:t>4</w:t>
      </w:r>
      <w:r w:rsidRPr="000C7B1A">
        <w:rPr>
          <w:bCs/>
          <w:vertAlign w:val="superscript"/>
        </w:rPr>
        <w:t>-</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both"/>
      </w:pPr>
      <w:r w:rsidRPr="000C7B1A">
        <w:t>+ Từ các phản ứng trên ta có dáng đồ thị của bài toán như sau:</w:t>
      </w:r>
    </w:p>
    <w:p w:rsidR="003A3D3B" w:rsidRPr="000C7B1A" w:rsidRDefault="003A3D3B" w:rsidP="002E7143">
      <w:pPr>
        <w:pBdr>
          <w:top w:val="single" w:sz="4" w:space="1" w:color="auto"/>
          <w:left w:val="single" w:sz="4" w:space="1" w:color="auto"/>
          <w:bottom w:val="single" w:sz="4" w:space="1" w:color="auto"/>
          <w:right w:val="single" w:sz="4" w:space="1" w:color="auto"/>
        </w:pBdr>
        <w:spacing w:line="276" w:lineRule="auto"/>
        <w:jc w:val="center"/>
      </w:pPr>
      <w:r w:rsidRPr="000C7B1A">
        <w:object w:dxaOrig="5040" w:dyaOrig="2268">
          <v:shape id="_x0000_i2063" type="#_x0000_t75" style="width:252pt;height:113.25pt" o:ole="">
            <v:imagedata r:id="rId1840" o:title=""/>
          </v:shape>
          <o:OLEObject Type="Embed" ProgID="ACD.ChemSketch.20" ShapeID="_x0000_i2063" DrawAspect="Content" ObjectID="_1613285811" r:id="rId1841"/>
        </w:object>
      </w:r>
    </w:p>
    <w:p w:rsidR="003A3D3B" w:rsidRPr="000C7B1A" w:rsidRDefault="003A3D3B" w:rsidP="002E7143">
      <w:pPr>
        <w:pStyle w:val="BodyText"/>
        <w:spacing w:line="276" w:lineRule="auto"/>
        <w:ind w:right="106"/>
        <w:rPr>
          <w:rFonts w:ascii="Times New Roman" w:hAnsi="Times New Roman"/>
          <w:b/>
          <w:bCs/>
          <w:sz w:val="24"/>
          <w:lang w:val="vi-VN"/>
        </w:rPr>
      </w:pPr>
      <w:r w:rsidRPr="000C7B1A">
        <w:rPr>
          <w:rFonts w:ascii="Times New Roman" w:hAnsi="Times New Roman"/>
          <w:b/>
          <w:bCs/>
          <w:sz w:val="24"/>
          <w:lang w:val="vi-VN"/>
        </w:rPr>
        <w:t>Bài tập</w:t>
      </w:r>
    </w:p>
    <w:p w:rsidR="003A3D3B" w:rsidRPr="000C7B1A" w:rsidRDefault="003A3D3B" w:rsidP="002E7143">
      <w:pPr>
        <w:widowControl w:val="0"/>
        <w:adjustRightInd w:val="0"/>
        <w:spacing w:line="276" w:lineRule="auto"/>
        <w:ind w:left="2" w:right="43"/>
        <w:rPr>
          <w:lang w:val="fr-FR"/>
        </w:rPr>
      </w:pPr>
      <w:r w:rsidRPr="000C7B1A">
        <w:rPr>
          <w:b/>
          <w:bCs/>
          <w:lang w:val="fr-FR"/>
        </w:rPr>
        <w:t>Câu 1:</w:t>
      </w:r>
      <w:r w:rsidRPr="000C7B1A">
        <w:rPr>
          <w:lang w:val="fr-FR"/>
        </w:rPr>
        <w:t xml:space="preserve"> Dung dịch X chứa HCl 0,2M và AlCl</w:t>
      </w:r>
      <w:r w:rsidRPr="000C7B1A">
        <w:rPr>
          <w:vertAlign w:val="subscript"/>
          <w:lang w:val="fr-FR"/>
        </w:rPr>
        <w:t>3</w:t>
      </w:r>
      <w:r w:rsidRPr="000C7B1A">
        <w:rPr>
          <w:lang w:val="fr-FR"/>
        </w:rPr>
        <w:t xml:space="preserve"> 0,1M. Cho từ từ 500 ml dung dịch Y chứa KOH 0,4M và NaOH 0,7M vào 1 lít dung dịch X thu được m gam kết tủa. Tính m ?</w:t>
      </w:r>
    </w:p>
    <w:p w:rsidR="003A3D3B" w:rsidRPr="000C7B1A" w:rsidRDefault="003A3D3B" w:rsidP="002E7143">
      <w:pPr>
        <w:widowControl w:val="0"/>
        <w:adjustRightInd w:val="0"/>
        <w:spacing w:line="276" w:lineRule="auto"/>
        <w:ind w:left="2" w:right="43"/>
        <w:rPr>
          <w:rFonts w:cs="Arial"/>
        </w:rPr>
      </w:pPr>
      <w:r w:rsidRPr="000C7B1A">
        <w:rPr>
          <w:lang w:val="fr-FR"/>
        </w:rPr>
        <w:t xml:space="preserve"> </w:t>
      </w:r>
      <w:r w:rsidRPr="000C7B1A">
        <w:rPr>
          <w:rFonts w:cs="Arial"/>
          <w:b/>
          <w:bCs/>
        </w:rPr>
        <w:t>A.</w:t>
      </w:r>
      <w:r w:rsidRPr="000C7B1A">
        <w:rPr>
          <w:rFonts w:cs="Arial"/>
        </w:rPr>
        <w:t xml:space="preserve"> 3,90 gam. </w:t>
      </w:r>
      <w:r w:rsidRPr="000C7B1A">
        <w:rPr>
          <w:rFonts w:cs="Arial"/>
        </w:rPr>
        <w:tab/>
      </w:r>
      <w:r w:rsidRPr="000C7B1A">
        <w:rPr>
          <w:rFonts w:cs="Arial"/>
        </w:rPr>
        <w:tab/>
      </w:r>
      <w:r w:rsidRPr="000C7B1A">
        <w:rPr>
          <w:rFonts w:cs="Arial"/>
          <w:b/>
          <w:bCs/>
        </w:rPr>
        <w:t>B.</w:t>
      </w:r>
      <w:r w:rsidRPr="000C7B1A">
        <w:rPr>
          <w:rFonts w:cs="Arial"/>
        </w:rPr>
        <w:t xml:space="preserve"> 1,56 gam. </w:t>
      </w:r>
      <w:r w:rsidRPr="000C7B1A">
        <w:rPr>
          <w:rFonts w:cs="Arial"/>
        </w:rPr>
        <w:tab/>
      </w:r>
      <w:r w:rsidRPr="000C7B1A">
        <w:rPr>
          <w:rFonts w:cs="Arial"/>
          <w:b/>
          <w:bCs/>
        </w:rPr>
        <w:t>C.</w:t>
      </w:r>
      <w:r w:rsidRPr="000C7B1A">
        <w:rPr>
          <w:rFonts w:cs="Arial"/>
        </w:rPr>
        <w:t xml:space="preserve"> 8,10 gam. </w:t>
      </w:r>
      <w:r w:rsidRPr="000C7B1A">
        <w:rPr>
          <w:rFonts w:cs="Arial"/>
        </w:rPr>
        <w:tab/>
      </w:r>
      <w:r w:rsidRPr="000C7B1A">
        <w:rPr>
          <w:rFonts w:cs="Arial"/>
          <w:b/>
          <w:bCs/>
        </w:rPr>
        <w:t>D.</w:t>
      </w:r>
      <w:r w:rsidRPr="000C7B1A">
        <w:rPr>
          <w:rFonts w:cs="Arial"/>
        </w:rPr>
        <w:t xml:space="preserve"> 2,34 gam. </w:t>
      </w:r>
    </w:p>
    <w:p w:rsidR="003A3D3B" w:rsidRPr="000C7B1A" w:rsidRDefault="003A3D3B" w:rsidP="002E7143">
      <w:pPr>
        <w:spacing w:line="276" w:lineRule="auto"/>
        <w:jc w:val="both"/>
      </w:pPr>
      <w:r w:rsidRPr="000C7B1A">
        <w:rPr>
          <w:b/>
        </w:rPr>
        <w:lastRenderedPageBreak/>
        <w:t>Câu 2:</w:t>
      </w:r>
      <w:r w:rsidRPr="000C7B1A">
        <w:t xml:space="preserve"> Hoà tan hoàn toàn a gam Al</w:t>
      </w:r>
      <w:r w:rsidRPr="000C7B1A">
        <w:rPr>
          <w:vertAlign w:val="subscript"/>
        </w:rPr>
        <w:t>2</w:t>
      </w:r>
      <w:r w:rsidRPr="000C7B1A">
        <w:t>O</w:t>
      </w:r>
      <w:r w:rsidRPr="000C7B1A">
        <w:rPr>
          <w:vertAlign w:val="subscript"/>
        </w:rPr>
        <w:t>3</w:t>
      </w:r>
      <w:r w:rsidRPr="000C7B1A">
        <w:t xml:space="preserve"> trong 400 ml dung dịch HNO</w:t>
      </w:r>
      <w:r w:rsidRPr="000C7B1A">
        <w:rPr>
          <w:vertAlign w:val="subscript"/>
        </w:rPr>
        <w:t>3</w:t>
      </w:r>
      <w:r w:rsidRPr="000C7B1A">
        <w:t xml:space="preserve"> 1M thu được dung dịch X. Thêm 300 ml dung dịch NaOH 1M vào dung dịch X thì thu được 3,9 gam kết tủa. Vậy giá trị của a tương ứng là</w:t>
      </w:r>
    </w:p>
    <w:p w:rsidR="003A3D3B" w:rsidRPr="000C7B1A" w:rsidRDefault="003A3D3B" w:rsidP="002E7143">
      <w:pPr>
        <w:tabs>
          <w:tab w:val="left" w:pos="2708"/>
          <w:tab w:val="left" w:pos="5138"/>
          <w:tab w:val="left" w:pos="7569"/>
        </w:tabs>
        <w:spacing w:line="276" w:lineRule="auto"/>
      </w:pPr>
      <w:r w:rsidRPr="000C7B1A">
        <w:rPr>
          <w:b/>
        </w:rPr>
        <w:t xml:space="preserve">A. </w:t>
      </w:r>
      <w:r w:rsidRPr="000C7B1A">
        <w:t>8,5 gam</w:t>
      </w:r>
      <w:r w:rsidRPr="000C7B1A">
        <w:tab/>
      </w:r>
      <w:r w:rsidRPr="000C7B1A">
        <w:rPr>
          <w:b/>
        </w:rPr>
        <w:t xml:space="preserve">B. </w:t>
      </w:r>
      <w:r w:rsidRPr="000C7B1A">
        <w:t>10,2 gam</w:t>
      </w:r>
      <w:r w:rsidRPr="000C7B1A">
        <w:tab/>
      </w:r>
      <w:r w:rsidRPr="000C7B1A">
        <w:rPr>
          <w:b/>
        </w:rPr>
        <w:t xml:space="preserve">C. </w:t>
      </w:r>
      <w:r w:rsidRPr="000C7B1A">
        <w:t>5,1 gam</w:t>
      </w:r>
      <w:r w:rsidRPr="000C7B1A">
        <w:tab/>
      </w:r>
      <w:r w:rsidRPr="000C7B1A">
        <w:rPr>
          <w:b/>
        </w:rPr>
        <w:t xml:space="preserve">D. </w:t>
      </w:r>
      <w:r w:rsidRPr="000C7B1A">
        <w:t>4,25 gam</w:t>
      </w:r>
    </w:p>
    <w:p w:rsidR="003A3D3B" w:rsidRPr="000C7B1A" w:rsidRDefault="003A3D3B" w:rsidP="002E7143">
      <w:pPr>
        <w:tabs>
          <w:tab w:val="left" w:pos="2608"/>
          <w:tab w:val="left" w:pos="4939"/>
          <w:tab w:val="left" w:pos="7269"/>
        </w:tabs>
        <w:spacing w:line="276" w:lineRule="auto"/>
        <w:jc w:val="both"/>
        <w:rPr>
          <w:iCs/>
        </w:rPr>
      </w:pPr>
      <w:r w:rsidRPr="000C7B1A">
        <w:rPr>
          <w:b/>
          <w:iCs/>
          <w:lang w:val="vi-VN"/>
        </w:rPr>
        <w:t xml:space="preserve">Câu </w:t>
      </w:r>
      <w:r w:rsidRPr="000C7B1A">
        <w:rPr>
          <w:b/>
          <w:iCs/>
        </w:rPr>
        <w:t xml:space="preserve">3: </w:t>
      </w:r>
      <w:r w:rsidRPr="000C7B1A">
        <w:rPr>
          <w:iCs/>
        </w:rPr>
        <w:t>Hoà tan hết m gam Al</w:t>
      </w:r>
      <w:r w:rsidRPr="000C7B1A">
        <w:rPr>
          <w:iCs/>
          <w:vertAlign w:val="subscript"/>
        </w:rPr>
        <w:t>2</w:t>
      </w:r>
      <w:r w:rsidRPr="000C7B1A">
        <w:rPr>
          <w:iCs/>
        </w:rPr>
        <w:t>(SO</w:t>
      </w:r>
      <w:r w:rsidRPr="000C7B1A">
        <w:rPr>
          <w:iCs/>
          <w:vertAlign w:val="subscript"/>
        </w:rPr>
        <w:t>4</w:t>
      </w:r>
      <w:r w:rsidRPr="000C7B1A">
        <w:rPr>
          <w:iCs/>
        </w:rPr>
        <w:t>)</w:t>
      </w:r>
      <w:r w:rsidRPr="000C7B1A">
        <w:rPr>
          <w:iCs/>
          <w:vertAlign w:val="subscript"/>
        </w:rPr>
        <w:t>3</w:t>
      </w:r>
      <w:r w:rsidRPr="000C7B1A">
        <w:rPr>
          <w:iCs/>
        </w:rPr>
        <w:t xml:space="preserve"> vào nước được dung dịch A. Cho 300 ml dung dịch NaOH 1M vào A, thu được x gam kết tủa. Mặc khác, nếu cho 400 ml dung dịch NaOH 1M vào A, cũng thu được x gam kết tủa. Giá trị của m là</w:t>
      </w:r>
    </w:p>
    <w:p w:rsidR="003A3D3B" w:rsidRPr="000C7B1A" w:rsidRDefault="003A3D3B" w:rsidP="002E7143">
      <w:pPr>
        <w:tabs>
          <w:tab w:val="left" w:pos="2608"/>
          <w:tab w:val="left" w:pos="4939"/>
          <w:tab w:val="left" w:pos="7269"/>
        </w:tabs>
        <w:spacing w:line="276" w:lineRule="auto"/>
        <w:jc w:val="both"/>
        <w:rPr>
          <w:iCs/>
        </w:rPr>
      </w:pPr>
      <w:r w:rsidRPr="000C7B1A">
        <w:rPr>
          <w:b/>
          <w:iCs/>
        </w:rPr>
        <w:t xml:space="preserve">A. </w:t>
      </w:r>
      <w:r w:rsidRPr="000C7B1A">
        <w:rPr>
          <w:iCs/>
        </w:rPr>
        <w:t>21,375</w:t>
      </w:r>
      <w:r w:rsidRPr="000C7B1A">
        <w:rPr>
          <w:iCs/>
        </w:rPr>
        <w:tab/>
      </w:r>
      <w:r w:rsidRPr="000C7B1A">
        <w:rPr>
          <w:b/>
          <w:iCs/>
        </w:rPr>
        <w:t xml:space="preserve">B. </w:t>
      </w:r>
      <w:r w:rsidRPr="000C7B1A">
        <w:rPr>
          <w:iCs/>
        </w:rPr>
        <w:t>42,75</w:t>
      </w:r>
      <w:r w:rsidRPr="000C7B1A">
        <w:rPr>
          <w:iCs/>
        </w:rPr>
        <w:tab/>
      </w:r>
      <w:r w:rsidRPr="000C7B1A">
        <w:rPr>
          <w:b/>
          <w:iCs/>
        </w:rPr>
        <w:t xml:space="preserve">C. </w:t>
      </w:r>
      <w:r w:rsidRPr="000C7B1A">
        <w:rPr>
          <w:iCs/>
        </w:rPr>
        <w:t>17,1</w:t>
      </w:r>
      <w:r w:rsidRPr="000C7B1A">
        <w:rPr>
          <w:iCs/>
        </w:rPr>
        <w:tab/>
      </w:r>
      <w:r w:rsidRPr="000C7B1A">
        <w:rPr>
          <w:b/>
          <w:iCs/>
        </w:rPr>
        <w:t xml:space="preserve">D. </w:t>
      </w:r>
      <w:r w:rsidRPr="000C7B1A">
        <w:rPr>
          <w:iCs/>
        </w:rPr>
        <w:t>22,8</w:t>
      </w:r>
    </w:p>
    <w:p w:rsidR="003A3D3B" w:rsidRPr="000C7B1A" w:rsidRDefault="003A3D3B" w:rsidP="002E7143">
      <w:pPr>
        <w:widowControl w:val="0"/>
        <w:adjustRightInd w:val="0"/>
        <w:spacing w:line="276" w:lineRule="auto"/>
        <w:ind w:left="2" w:right="49"/>
        <w:rPr>
          <w:lang w:val="fr-FR"/>
        </w:rPr>
      </w:pPr>
      <w:r w:rsidRPr="000C7B1A">
        <w:rPr>
          <w:b/>
          <w:bCs/>
          <w:lang w:val="nb-NO" w:eastAsia="ja-JP"/>
        </w:rPr>
        <w:t>Câu 4:</w:t>
      </w:r>
      <w:r w:rsidRPr="000C7B1A">
        <w:rPr>
          <w:lang w:val="nb-NO" w:eastAsia="ja-JP"/>
        </w:rPr>
        <w:t xml:space="preserve"> </w:t>
      </w:r>
      <w:r w:rsidRPr="000C7B1A">
        <w:t>Cho 150 ml dung dịch KOH 1,2M tác dụng với 100 ml dung dịch AlCl</w:t>
      </w:r>
      <w:r w:rsidRPr="000C7B1A">
        <w:rPr>
          <w:vertAlign w:val="subscript"/>
        </w:rPr>
        <w:t>3</w:t>
      </w:r>
      <w:r w:rsidRPr="000C7B1A">
        <w:t xml:space="preserve"> nồng độ x mol/l, thu được dung dịch Y và 4,68 gam kết tủa. Loại bỏ kết tủa, thêm tiếp 175 ml dung dịch KOH 1,2M vào Y, thu được 2,34 gam kết tủa. </w:t>
      </w:r>
      <w:r w:rsidRPr="000C7B1A">
        <w:rPr>
          <w:lang w:val="fr-FR"/>
        </w:rPr>
        <w:t>Giá trị của x là</w:t>
      </w:r>
    </w:p>
    <w:p w:rsidR="003A3D3B" w:rsidRPr="000C7B1A" w:rsidRDefault="003A3D3B" w:rsidP="002E7143">
      <w:pPr>
        <w:widowControl w:val="0"/>
        <w:adjustRightInd w:val="0"/>
        <w:spacing w:line="276" w:lineRule="auto"/>
        <w:ind w:left="2" w:right="49"/>
        <w:rPr>
          <w:lang w:val="fr-FR"/>
        </w:rPr>
      </w:pPr>
      <w:r w:rsidRPr="000C7B1A">
        <w:rPr>
          <w:lang w:val="fr-FR"/>
        </w:rPr>
        <w:t xml:space="preserve">  </w:t>
      </w:r>
      <w:r w:rsidRPr="000C7B1A">
        <w:rPr>
          <w:b/>
          <w:bCs/>
          <w:lang w:val="fr-FR"/>
        </w:rPr>
        <w:t>A.</w:t>
      </w:r>
      <w:r w:rsidRPr="000C7B1A">
        <w:rPr>
          <w:lang w:val="fr-FR"/>
        </w:rPr>
        <w:t xml:space="preserve"> 1,2. </w:t>
      </w:r>
      <w:r w:rsidRPr="000C7B1A">
        <w:rPr>
          <w:lang w:val="fr-FR"/>
        </w:rPr>
        <w:tab/>
      </w:r>
      <w:r w:rsidRPr="000C7B1A">
        <w:rPr>
          <w:b/>
          <w:bCs/>
          <w:lang w:val="fr-FR"/>
        </w:rPr>
        <w:t>B.</w:t>
      </w:r>
      <w:r w:rsidRPr="000C7B1A">
        <w:rPr>
          <w:lang w:val="fr-FR"/>
        </w:rPr>
        <w:t xml:space="preserve"> 0,8. </w:t>
      </w:r>
      <w:r w:rsidRPr="000C7B1A">
        <w:rPr>
          <w:lang w:val="fr-FR"/>
        </w:rPr>
        <w:tab/>
      </w:r>
      <w:r w:rsidRPr="000C7B1A">
        <w:rPr>
          <w:lang w:val="fr-FR"/>
        </w:rPr>
        <w:tab/>
      </w:r>
      <w:r w:rsidRPr="000C7B1A">
        <w:rPr>
          <w:b/>
          <w:bCs/>
          <w:lang w:val="fr-FR"/>
        </w:rPr>
        <w:t>C.</w:t>
      </w:r>
      <w:r w:rsidRPr="000C7B1A">
        <w:rPr>
          <w:lang w:val="fr-FR"/>
        </w:rPr>
        <w:t xml:space="preserve"> 0,9. </w:t>
      </w:r>
      <w:r w:rsidRPr="000C7B1A">
        <w:rPr>
          <w:lang w:val="fr-FR"/>
        </w:rPr>
        <w:tab/>
      </w:r>
      <w:r w:rsidRPr="000C7B1A">
        <w:rPr>
          <w:lang w:val="fr-FR"/>
        </w:rPr>
        <w:tab/>
      </w:r>
      <w:r w:rsidRPr="000C7B1A">
        <w:rPr>
          <w:b/>
          <w:bCs/>
          <w:lang w:val="fr-FR"/>
        </w:rPr>
        <w:t>D.</w:t>
      </w:r>
      <w:r w:rsidRPr="000C7B1A">
        <w:rPr>
          <w:lang w:val="fr-FR"/>
        </w:rPr>
        <w:t xml:space="preserve"> 1,0. </w:t>
      </w:r>
    </w:p>
    <w:p w:rsidR="003A3D3B" w:rsidRPr="000C7B1A" w:rsidRDefault="003A3D3B" w:rsidP="002E7143">
      <w:pPr>
        <w:pStyle w:val="BodyText"/>
        <w:spacing w:line="276" w:lineRule="auto"/>
        <w:ind w:right="106"/>
        <w:rPr>
          <w:rFonts w:ascii="Times New Roman" w:hAnsi="Times New Roman"/>
          <w:sz w:val="24"/>
        </w:rPr>
      </w:pPr>
      <w:r w:rsidRPr="000C7B1A">
        <w:rPr>
          <w:rFonts w:ascii="Times New Roman" w:hAnsi="Times New Roman"/>
          <w:b/>
          <w:bCs/>
          <w:sz w:val="24"/>
        </w:rPr>
        <w:t xml:space="preserve">Câu 5: </w:t>
      </w:r>
      <w:r w:rsidRPr="000C7B1A">
        <w:rPr>
          <w:rFonts w:ascii="Times New Roman" w:hAnsi="Times New Roman"/>
          <w:sz w:val="24"/>
        </w:rPr>
        <w:t>Cho 200 ml dung dịch Al</w:t>
      </w:r>
      <w:r w:rsidRPr="000C7B1A">
        <w:rPr>
          <w:rFonts w:ascii="Times New Roman" w:hAnsi="Times New Roman"/>
          <w:position w:val="-2"/>
          <w:sz w:val="24"/>
        </w:rPr>
        <w:t>2</w:t>
      </w:r>
      <w:r w:rsidRPr="000C7B1A">
        <w:rPr>
          <w:rFonts w:ascii="Times New Roman" w:hAnsi="Times New Roman"/>
          <w:sz w:val="24"/>
        </w:rPr>
        <w:t>(SO</w:t>
      </w:r>
      <w:r w:rsidRPr="000C7B1A">
        <w:rPr>
          <w:rFonts w:ascii="Times New Roman" w:hAnsi="Times New Roman"/>
          <w:position w:val="-2"/>
          <w:sz w:val="24"/>
        </w:rPr>
        <w:t>4</w:t>
      </w:r>
      <w:r w:rsidRPr="000C7B1A">
        <w:rPr>
          <w:rFonts w:ascii="Times New Roman" w:hAnsi="Times New Roman"/>
          <w:sz w:val="24"/>
        </w:rPr>
        <w:t>)</w:t>
      </w:r>
      <w:r w:rsidRPr="000C7B1A">
        <w:rPr>
          <w:rFonts w:ascii="Times New Roman" w:hAnsi="Times New Roman"/>
          <w:position w:val="-2"/>
          <w:sz w:val="24"/>
        </w:rPr>
        <w:t xml:space="preserve">3 </w:t>
      </w:r>
      <w:r w:rsidRPr="000C7B1A">
        <w:rPr>
          <w:rFonts w:ascii="Times New Roman" w:hAnsi="Times New Roman"/>
          <w:sz w:val="24"/>
        </w:rPr>
        <w:t>tác dụng với dung dịch NaOH 1M nhận thấy số mol kết tủa phụ thuộc vào thể tích dung dịch NaOH theo đồ thị sau. Nồng độ của dung dịch Al</w:t>
      </w:r>
      <w:r w:rsidRPr="000C7B1A">
        <w:rPr>
          <w:rFonts w:ascii="Times New Roman" w:hAnsi="Times New Roman"/>
          <w:position w:val="-2"/>
          <w:sz w:val="24"/>
        </w:rPr>
        <w:t>2</w:t>
      </w:r>
      <w:r w:rsidRPr="000C7B1A">
        <w:rPr>
          <w:rFonts w:ascii="Times New Roman" w:hAnsi="Times New Roman"/>
          <w:sz w:val="24"/>
        </w:rPr>
        <w:t>(SO</w:t>
      </w:r>
      <w:r w:rsidRPr="000C7B1A">
        <w:rPr>
          <w:rFonts w:ascii="Times New Roman" w:hAnsi="Times New Roman"/>
          <w:position w:val="-2"/>
          <w:sz w:val="24"/>
        </w:rPr>
        <w:t>4</w:t>
      </w:r>
      <w:r w:rsidRPr="000C7B1A">
        <w:rPr>
          <w:rFonts w:ascii="Times New Roman" w:hAnsi="Times New Roman"/>
          <w:sz w:val="24"/>
        </w:rPr>
        <w:t>)</w:t>
      </w:r>
      <w:r w:rsidRPr="000C7B1A">
        <w:rPr>
          <w:rFonts w:ascii="Times New Roman" w:hAnsi="Times New Roman"/>
          <w:position w:val="-2"/>
          <w:sz w:val="24"/>
        </w:rPr>
        <w:t xml:space="preserve">3 </w:t>
      </w:r>
      <w:r w:rsidRPr="000C7B1A">
        <w:rPr>
          <w:rFonts w:ascii="Times New Roman" w:hAnsi="Times New Roman"/>
          <w:sz w:val="24"/>
        </w:rPr>
        <w:t>trong thí nghiệm trên là:</w:t>
      </w:r>
    </w:p>
    <w:p w:rsidR="003A3D3B" w:rsidRPr="000C7B1A" w:rsidRDefault="003A3D3B" w:rsidP="002E7143">
      <w:pPr>
        <w:pStyle w:val="BodyText"/>
        <w:spacing w:line="276" w:lineRule="auto"/>
        <w:ind w:right="106"/>
        <w:rPr>
          <w:sz w:val="24"/>
        </w:rPr>
      </w:pPr>
      <w:r w:rsidRPr="000C7B1A">
        <w:rPr>
          <w:rFonts w:ascii="Times New Roman" w:hAnsi="Times New Roman"/>
          <w:sz w:val="24"/>
        </w:rPr>
        <w:t>A. 0,125M.</w:t>
      </w:r>
      <w:r w:rsidRPr="000C7B1A">
        <w:rPr>
          <w:rFonts w:ascii="Times New Roman" w:hAnsi="Times New Roman"/>
          <w:sz w:val="24"/>
        </w:rPr>
        <w:tab/>
      </w:r>
      <w:r w:rsidRPr="000C7B1A">
        <w:rPr>
          <w:rFonts w:ascii="Times New Roman" w:hAnsi="Times New Roman"/>
          <w:sz w:val="24"/>
        </w:rPr>
        <w:tab/>
        <w:t>B. 0,25M.</w:t>
      </w:r>
      <w:r w:rsidRPr="000C7B1A">
        <w:rPr>
          <w:rFonts w:ascii="Times New Roman" w:hAnsi="Times New Roman"/>
          <w:sz w:val="24"/>
        </w:rPr>
        <w:tab/>
      </w:r>
      <w:r w:rsidRPr="000C7B1A">
        <w:rPr>
          <w:rFonts w:ascii="Times New Roman" w:hAnsi="Times New Roman"/>
          <w:sz w:val="24"/>
        </w:rPr>
        <w:tab/>
        <w:t>C. 0,375M.</w:t>
      </w:r>
      <w:r w:rsidRPr="000C7B1A">
        <w:rPr>
          <w:rFonts w:ascii="Times New Roman" w:hAnsi="Times New Roman"/>
          <w:sz w:val="24"/>
        </w:rPr>
        <w:tab/>
      </w:r>
      <w:r w:rsidRPr="000C7B1A">
        <w:rPr>
          <w:rFonts w:ascii="Times New Roman" w:hAnsi="Times New Roman"/>
          <w:sz w:val="24"/>
        </w:rPr>
        <w:tab/>
        <w:t>D. 0,50M.</w:t>
      </w:r>
    </w:p>
    <w:p w:rsidR="003A3D3B" w:rsidRPr="000C7B1A" w:rsidRDefault="003A3D3B" w:rsidP="002E7143">
      <w:pPr>
        <w:pStyle w:val="BodyText"/>
        <w:spacing w:line="276" w:lineRule="auto"/>
        <w:ind w:right="106"/>
        <w:jc w:val="center"/>
        <w:rPr>
          <w:rFonts w:ascii="Times New Roman" w:hAnsi="Times New Roman"/>
          <w:sz w:val="24"/>
        </w:rPr>
      </w:pPr>
      <w:r w:rsidRPr="000C7B1A">
        <w:rPr>
          <w:sz w:val="24"/>
        </w:rPr>
        <w:object w:dxaOrig="4537" w:dyaOrig="2280">
          <v:shape id="_x0000_i2064" type="#_x0000_t75" style="width:226.5pt;height:114pt" o:ole="">
            <v:imagedata r:id="rId1842" o:title=""/>
          </v:shape>
          <o:OLEObject Type="Embed" ProgID="ACD.ChemSketch.20" ShapeID="_x0000_i2064" DrawAspect="Content" ObjectID="_1613285812" r:id="rId1843"/>
        </w:object>
      </w:r>
    </w:p>
    <w:p w:rsidR="003A3D3B" w:rsidRPr="000C7B1A" w:rsidRDefault="003A3D3B" w:rsidP="002E7143">
      <w:pPr>
        <w:pStyle w:val="BodyText"/>
        <w:spacing w:line="276" w:lineRule="auto"/>
        <w:ind w:right="107"/>
        <w:rPr>
          <w:rFonts w:ascii="Times New Roman" w:hAnsi="Times New Roman"/>
          <w:sz w:val="24"/>
        </w:rPr>
      </w:pPr>
      <w:r w:rsidRPr="000C7B1A">
        <w:rPr>
          <w:rFonts w:ascii="Times New Roman" w:hAnsi="Times New Roman"/>
          <w:b/>
          <w:bCs/>
          <w:sz w:val="24"/>
        </w:rPr>
        <w:t xml:space="preserve">Câu 6: </w:t>
      </w:r>
      <w:r w:rsidRPr="000C7B1A">
        <w:rPr>
          <w:rFonts w:ascii="Times New Roman" w:hAnsi="Times New Roman"/>
          <w:sz w:val="24"/>
        </w:rPr>
        <w:t>Rót từ từ dung dịch Ba(OH)</w:t>
      </w:r>
      <w:r w:rsidRPr="000C7B1A">
        <w:rPr>
          <w:rFonts w:ascii="Times New Roman" w:hAnsi="Times New Roman"/>
          <w:position w:val="-2"/>
          <w:sz w:val="24"/>
          <w:vertAlign w:val="subscript"/>
        </w:rPr>
        <w:t>2</w:t>
      </w:r>
      <w:r w:rsidRPr="000C7B1A">
        <w:rPr>
          <w:rFonts w:ascii="Times New Roman" w:hAnsi="Times New Roman"/>
          <w:position w:val="-2"/>
          <w:sz w:val="24"/>
        </w:rPr>
        <w:t xml:space="preserve"> </w:t>
      </w:r>
      <w:r w:rsidRPr="000C7B1A">
        <w:rPr>
          <w:rFonts w:ascii="Times New Roman" w:hAnsi="Times New Roman"/>
          <w:sz w:val="24"/>
        </w:rPr>
        <w:t>0,2M vào 150 ml dung dịch AlCl</w:t>
      </w:r>
      <w:r w:rsidRPr="000C7B1A">
        <w:rPr>
          <w:rFonts w:ascii="Times New Roman" w:hAnsi="Times New Roman"/>
          <w:position w:val="-2"/>
          <w:sz w:val="24"/>
          <w:vertAlign w:val="subscript"/>
        </w:rPr>
        <w:t>3</w:t>
      </w:r>
      <w:r w:rsidRPr="000C7B1A">
        <w:rPr>
          <w:rFonts w:ascii="Times New Roman" w:hAnsi="Times New Roman"/>
          <w:position w:val="-2"/>
          <w:sz w:val="24"/>
        </w:rPr>
        <w:t xml:space="preserve"> </w:t>
      </w:r>
      <w:r w:rsidRPr="000C7B1A">
        <w:rPr>
          <w:rFonts w:ascii="Times New Roman" w:hAnsi="Times New Roman"/>
          <w:sz w:val="24"/>
        </w:rPr>
        <w:t>0,04M thấy lượng kết tủa phụ thuộc vào số ml dung dịch Ba(OH)</w:t>
      </w:r>
      <w:r w:rsidRPr="000C7B1A">
        <w:rPr>
          <w:rFonts w:ascii="Times New Roman" w:hAnsi="Times New Roman"/>
          <w:position w:val="-2"/>
          <w:sz w:val="24"/>
          <w:vertAlign w:val="subscript"/>
        </w:rPr>
        <w:t>2</w:t>
      </w:r>
      <w:r w:rsidRPr="000C7B1A">
        <w:rPr>
          <w:rFonts w:ascii="Times New Roman" w:hAnsi="Times New Roman"/>
          <w:position w:val="-2"/>
          <w:sz w:val="24"/>
        </w:rPr>
        <w:t xml:space="preserve"> </w:t>
      </w:r>
      <w:r w:rsidRPr="000C7B1A">
        <w:rPr>
          <w:rFonts w:ascii="Times New Roman" w:hAnsi="Times New Roman"/>
          <w:sz w:val="24"/>
        </w:rPr>
        <w:t>theo đồ thị dưới đây. Giá trị của a và b tương ứng là:</w:t>
      </w:r>
    </w:p>
    <w:p w:rsidR="003A3D3B" w:rsidRPr="000C7B1A" w:rsidRDefault="003A3D3B" w:rsidP="002E7143">
      <w:pPr>
        <w:pStyle w:val="BodyText"/>
        <w:tabs>
          <w:tab w:val="left" w:pos="3119"/>
          <w:tab w:val="left" w:pos="5154"/>
          <w:tab w:val="left" w:pos="7314"/>
        </w:tabs>
        <w:spacing w:line="276" w:lineRule="auto"/>
        <w:ind w:right="99"/>
        <w:rPr>
          <w:rFonts w:ascii="Times New Roman" w:hAnsi="Times New Roman"/>
          <w:sz w:val="24"/>
        </w:rPr>
      </w:pPr>
      <w:r w:rsidRPr="000C7B1A">
        <w:rPr>
          <w:rFonts w:ascii="Times New Roman" w:hAnsi="Times New Roman"/>
          <w:sz w:val="24"/>
        </w:rPr>
        <w:t>A. 45 ml và 60 ml.        B. 45 ml và 90 ml.       C. 90 ml và 120 ml.    D. 60 ml và 90 ml.</w:t>
      </w:r>
    </w:p>
    <w:p w:rsidR="003A3D3B" w:rsidRPr="000C7B1A" w:rsidRDefault="003A3D3B" w:rsidP="002E7143">
      <w:pPr>
        <w:spacing w:line="276" w:lineRule="auto"/>
        <w:jc w:val="center"/>
      </w:pPr>
      <w:r w:rsidRPr="000C7B1A">
        <w:object w:dxaOrig="4956" w:dyaOrig="2220">
          <v:shape id="_x0000_i2065" type="#_x0000_t75" style="width:247.5pt;height:111pt" o:ole="">
            <v:imagedata r:id="rId1844" o:title=""/>
          </v:shape>
          <o:OLEObject Type="Embed" ProgID="ACD.ChemSketch.20" ShapeID="_x0000_i2065" DrawAspect="Content" ObjectID="_1613285813" r:id="rId1845"/>
        </w:object>
      </w:r>
    </w:p>
    <w:p w:rsidR="003A3D3B" w:rsidRPr="000C7B1A" w:rsidRDefault="003A3D3B" w:rsidP="002E7143">
      <w:pPr>
        <w:spacing w:line="276" w:lineRule="auto"/>
        <w:jc w:val="center"/>
      </w:pPr>
      <w:r w:rsidRPr="000C7B1A">
        <w:rPr>
          <w:b/>
        </w:rPr>
        <w:t>Câu 7(Đề mẫu THPTQG_2015):</w:t>
      </w:r>
      <w:r w:rsidRPr="000C7B1A">
        <w:t xml:space="preserve"> Dung dịch X gồm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0,75M và H</w:t>
      </w:r>
      <w:r w:rsidRPr="000C7B1A">
        <w:rPr>
          <w:vertAlign w:val="subscript"/>
        </w:rPr>
        <w:t>2</w:t>
      </w:r>
      <w:r w:rsidRPr="000C7B1A">
        <w:t>SO</w:t>
      </w:r>
      <w:r w:rsidRPr="000C7B1A">
        <w:rPr>
          <w:vertAlign w:val="subscript"/>
        </w:rPr>
        <w:t>4</w:t>
      </w:r>
      <w:r w:rsidRPr="000C7B1A">
        <w:t xml:space="preserve"> 0,75M. Cho V</w:t>
      </w:r>
      <w:r w:rsidRPr="000C7B1A">
        <w:rPr>
          <w:vertAlign w:val="subscript"/>
        </w:rPr>
        <w:t>1</w:t>
      </w:r>
      <w:r w:rsidRPr="000C7B1A">
        <w:t xml:space="preserve"> ml dung dịch KOH 1M vào 100 ml dung dịch X, thu được 3,9 gam kết tủa. Mặt khác, khi cho V</w:t>
      </w:r>
      <w:r w:rsidRPr="000C7B1A">
        <w:rPr>
          <w:vertAlign w:val="subscript"/>
        </w:rPr>
        <w:t>2</w:t>
      </w:r>
      <w:r w:rsidRPr="000C7B1A">
        <w:t xml:space="preserve"> ml dung dịch KOH 1M vào 100 ml dung dịch X cũng thu được 3,9 gam kết tủa. Biết các phản ứng xảy ra hoàn toàn. Tỉ lệ V</w:t>
      </w:r>
      <w:r w:rsidRPr="000C7B1A">
        <w:rPr>
          <w:vertAlign w:val="subscript"/>
        </w:rPr>
        <w:t>2</w:t>
      </w:r>
      <w:r w:rsidRPr="000C7B1A">
        <w:t>: V</w:t>
      </w:r>
      <w:r w:rsidRPr="000C7B1A">
        <w:rPr>
          <w:vertAlign w:val="subscript"/>
        </w:rPr>
        <w:t>1</w:t>
      </w:r>
      <w:r w:rsidRPr="000C7B1A">
        <w:t xml:space="preserve"> là</w:t>
      </w:r>
    </w:p>
    <w:p w:rsidR="003A3D3B" w:rsidRPr="000C7B1A" w:rsidRDefault="003A3D3B" w:rsidP="002E7143">
      <w:pPr>
        <w:tabs>
          <w:tab w:val="left" w:pos="2608"/>
          <w:tab w:val="left" w:pos="4939"/>
          <w:tab w:val="left" w:pos="7269"/>
        </w:tabs>
        <w:spacing w:line="276" w:lineRule="auto"/>
      </w:pPr>
      <w:r w:rsidRPr="000C7B1A">
        <w:rPr>
          <w:b/>
        </w:rPr>
        <w:t xml:space="preserve">A. </w:t>
      </w:r>
      <w:r w:rsidRPr="000C7B1A">
        <w:t>4 : 3.</w:t>
      </w:r>
      <w:r w:rsidRPr="000C7B1A">
        <w:tab/>
      </w:r>
      <w:r w:rsidRPr="000C7B1A">
        <w:rPr>
          <w:b/>
        </w:rPr>
        <w:t xml:space="preserve">B. </w:t>
      </w:r>
      <w:r w:rsidRPr="000C7B1A">
        <w:t>25 : 9.</w:t>
      </w:r>
      <w:r w:rsidRPr="000C7B1A">
        <w:tab/>
      </w:r>
      <w:r w:rsidRPr="000C7B1A">
        <w:rPr>
          <w:b/>
        </w:rPr>
        <w:t xml:space="preserve">C. </w:t>
      </w:r>
      <w:r w:rsidRPr="000C7B1A">
        <w:t>13 : 9.</w:t>
      </w:r>
      <w:r w:rsidRPr="000C7B1A">
        <w:tab/>
      </w:r>
      <w:r w:rsidRPr="000C7B1A">
        <w:rPr>
          <w:b/>
        </w:rPr>
        <w:t xml:space="preserve">D. </w:t>
      </w:r>
      <w:r w:rsidRPr="000C7B1A">
        <w:t>7 : 3.</w:t>
      </w:r>
    </w:p>
    <w:p w:rsidR="003A3D3B" w:rsidRPr="000C7B1A" w:rsidRDefault="003A3D3B" w:rsidP="002E7143">
      <w:pPr>
        <w:spacing w:line="276" w:lineRule="auto"/>
        <w:jc w:val="both"/>
      </w:pPr>
      <w:r w:rsidRPr="000C7B1A">
        <w:rPr>
          <w:b/>
        </w:rPr>
        <w:t>Câu 8(Chuyên Bến Tre_2015):</w:t>
      </w:r>
      <w:r w:rsidRPr="000C7B1A">
        <w:t xml:space="preserve"> Cho a mol Al tan hoàn toàn vào dung dịch chứa b mol HCl thu được dung dịch Y chứa 2 chất tan có cùng nồng độ mol. Thêm từ từ dung dịch NaOH vào dung dịch Y ta có đồ thị sau </w:t>
      </w:r>
    </w:p>
    <w:p w:rsidR="003A3D3B" w:rsidRPr="000C7B1A" w:rsidRDefault="003A3D3B" w:rsidP="002E7143">
      <w:pPr>
        <w:spacing w:line="276" w:lineRule="auto"/>
        <w:jc w:val="center"/>
      </w:pPr>
      <w:r w:rsidRPr="000C7B1A">
        <w:object w:dxaOrig="5532" w:dyaOrig="2256">
          <v:shape id="_x0000_i2066" type="#_x0000_t75" style="width:276.75pt;height:112.5pt" o:ole="">
            <v:imagedata r:id="rId1846" o:title=""/>
          </v:shape>
          <o:OLEObject Type="Embed" ProgID="ACD.ChemSketch.20" ShapeID="_x0000_i2066" DrawAspect="Content" ObjectID="_1613285814" r:id="rId1847"/>
        </w:object>
      </w:r>
    </w:p>
    <w:p w:rsidR="003A3D3B" w:rsidRPr="000C7B1A" w:rsidRDefault="003A3D3B" w:rsidP="002E7143">
      <w:pPr>
        <w:spacing w:line="276" w:lineRule="auto"/>
        <w:jc w:val="both"/>
        <w:rPr>
          <w:lang w:val="pt-BR"/>
        </w:rPr>
      </w:pPr>
      <w:r w:rsidRPr="000C7B1A">
        <w:rPr>
          <w:lang w:val="pt-BR"/>
        </w:rPr>
        <w:t>Cho a mol Al pư với dung dịch hh chứa 0,15b mol FeCl</w:t>
      </w:r>
      <w:r w:rsidRPr="000C7B1A">
        <w:rPr>
          <w:vertAlign w:val="subscript"/>
          <w:lang w:val="pt-BR"/>
        </w:rPr>
        <w:t>3</w:t>
      </w:r>
      <w:r w:rsidRPr="000C7B1A">
        <w:rPr>
          <w:lang w:val="pt-BR"/>
        </w:rPr>
        <w:t xml:space="preserve"> và 0,2b mol CuCl</w:t>
      </w:r>
      <w:r w:rsidRPr="000C7B1A">
        <w:rPr>
          <w:vertAlign w:val="subscript"/>
          <w:lang w:val="pt-BR"/>
        </w:rPr>
        <w:t>2</w:t>
      </w:r>
      <w:r w:rsidRPr="000C7B1A">
        <w:rPr>
          <w:lang w:val="pt-BR"/>
        </w:rPr>
        <w:t>. Sau khi pư kết thúc thu được x gam chất rắn. Giá trị của x là</w:t>
      </w:r>
    </w:p>
    <w:p w:rsidR="003A3D3B" w:rsidRPr="000C7B1A" w:rsidRDefault="003A3D3B" w:rsidP="002E7143">
      <w:pPr>
        <w:tabs>
          <w:tab w:val="left" w:pos="2605"/>
          <w:tab w:val="left" w:pos="4935"/>
          <w:tab w:val="left" w:pos="7265"/>
        </w:tabs>
        <w:spacing w:line="276" w:lineRule="auto"/>
      </w:pPr>
      <w:r w:rsidRPr="000C7B1A">
        <w:rPr>
          <w:b/>
          <w:lang w:val="pt-BR"/>
        </w:rPr>
        <w:t xml:space="preserve">A. </w:t>
      </w:r>
      <w:r w:rsidRPr="000C7B1A">
        <w:rPr>
          <w:lang w:val="pt-BR"/>
        </w:rPr>
        <w:t>11,776.</w:t>
      </w:r>
      <w:r w:rsidRPr="000C7B1A">
        <w:tab/>
      </w:r>
      <w:r w:rsidRPr="000C7B1A">
        <w:rPr>
          <w:b/>
          <w:lang w:val="pt-BR"/>
        </w:rPr>
        <w:t xml:space="preserve">B. </w:t>
      </w:r>
      <w:r w:rsidRPr="000C7B1A">
        <w:rPr>
          <w:lang w:val="pt-BR"/>
        </w:rPr>
        <w:t>12,896.</w:t>
      </w:r>
      <w:r w:rsidRPr="000C7B1A">
        <w:tab/>
      </w:r>
      <w:r w:rsidRPr="000C7B1A">
        <w:rPr>
          <w:b/>
          <w:lang w:val="pt-BR"/>
        </w:rPr>
        <w:t xml:space="preserve">C. </w:t>
      </w:r>
      <w:r w:rsidRPr="000C7B1A">
        <w:rPr>
          <w:lang w:val="pt-BR"/>
        </w:rPr>
        <w:t>10,874.</w:t>
      </w:r>
      <w:r w:rsidRPr="000C7B1A">
        <w:tab/>
      </w:r>
      <w:r w:rsidRPr="000C7B1A">
        <w:rPr>
          <w:b/>
          <w:lang w:val="pt-BR"/>
        </w:rPr>
        <w:t xml:space="preserve">D. </w:t>
      </w:r>
      <w:r w:rsidRPr="000C7B1A">
        <w:rPr>
          <w:lang w:val="pt-BR"/>
        </w:rPr>
        <w:t>9,864.</w:t>
      </w:r>
    </w:p>
    <w:p w:rsidR="003A3D3B" w:rsidRPr="000C7B1A" w:rsidRDefault="003A3D3B" w:rsidP="002E7143">
      <w:pPr>
        <w:spacing w:line="276" w:lineRule="auto"/>
        <w:jc w:val="both"/>
        <w:rPr>
          <w:b/>
        </w:rPr>
      </w:pPr>
    </w:p>
    <w:p w:rsidR="003A3D3B" w:rsidRPr="000C7B1A" w:rsidRDefault="003A3D3B" w:rsidP="002E7143">
      <w:pPr>
        <w:spacing w:line="276" w:lineRule="auto"/>
        <w:jc w:val="center"/>
        <w:rPr>
          <w:b/>
        </w:rPr>
      </w:pPr>
      <w:r w:rsidRPr="000C7B1A">
        <w:object w:dxaOrig="4537" w:dyaOrig="2280">
          <v:shape id="_x0000_i2067" type="#_x0000_t75" style="width:226.5pt;height:114pt" o:ole="">
            <v:imagedata r:id="rId1848" o:title=""/>
          </v:shape>
          <o:OLEObject Type="Embed" ProgID="ACD.ChemSketch.20" ShapeID="_x0000_i2067" DrawAspect="Content" ObjectID="_1613285815" r:id="rId1849"/>
        </w:object>
      </w:r>
    </w:p>
    <w:p w:rsidR="003A3D3B" w:rsidRPr="000C7B1A" w:rsidRDefault="003A3D3B" w:rsidP="002E7143">
      <w:pPr>
        <w:spacing w:line="276" w:lineRule="auto"/>
        <w:jc w:val="both"/>
      </w:pPr>
      <w:r w:rsidRPr="000C7B1A">
        <w:rPr>
          <w:b/>
        </w:rPr>
        <w:t>Câu 9:</w:t>
      </w:r>
      <w:r w:rsidRPr="000C7B1A">
        <w:t xml:space="preserve"> Cho 100 ml dung dịch AlCl</w:t>
      </w:r>
      <w:r w:rsidRPr="000C7B1A">
        <w:rPr>
          <w:vertAlign w:val="subscript"/>
        </w:rPr>
        <w:t>3</w:t>
      </w:r>
      <w:r w:rsidRPr="000C7B1A">
        <w:t xml:space="preserve"> 1M pư với dung dịch NaOH 0,5M nhận thấy số mol kết tủa phụ thuộc vào thể tích dung dịch NaOH theo đồ thị sau. Giá trị của b là</w:t>
      </w:r>
    </w:p>
    <w:p w:rsidR="003A3D3B" w:rsidRPr="000C7B1A" w:rsidRDefault="003A3D3B" w:rsidP="002E7143">
      <w:pPr>
        <w:spacing w:line="276" w:lineRule="auto"/>
        <w:jc w:val="both"/>
      </w:pPr>
      <w:r w:rsidRPr="000C7B1A">
        <w:rPr>
          <w:b/>
        </w:rPr>
        <w:t>A.</w:t>
      </w:r>
      <w:r w:rsidRPr="000C7B1A">
        <w:t xml:space="preserve"> 360 ml.</w:t>
      </w:r>
      <w:r w:rsidRPr="000C7B1A">
        <w:tab/>
      </w:r>
      <w:r w:rsidRPr="000C7B1A">
        <w:tab/>
      </w:r>
      <w:r w:rsidRPr="000C7B1A">
        <w:rPr>
          <w:b/>
        </w:rPr>
        <w:t>B.</w:t>
      </w:r>
      <w:r w:rsidRPr="000C7B1A">
        <w:t xml:space="preserve"> 340 ml.</w:t>
      </w:r>
      <w:r w:rsidRPr="000C7B1A">
        <w:tab/>
      </w:r>
      <w:r w:rsidRPr="000C7B1A">
        <w:tab/>
      </w:r>
      <w:r w:rsidRPr="000C7B1A">
        <w:rPr>
          <w:b/>
        </w:rPr>
        <w:t>C.</w:t>
      </w:r>
      <w:r w:rsidRPr="000C7B1A">
        <w:t xml:space="preserve"> 350 ml.</w:t>
      </w:r>
      <w:r w:rsidRPr="000C7B1A">
        <w:tab/>
      </w:r>
      <w:r w:rsidRPr="000C7B1A">
        <w:tab/>
      </w:r>
      <w:r w:rsidRPr="000C7B1A">
        <w:rPr>
          <w:b/>
        </w:rPr>
        <w:t>D.</w:t>
      </w:r>
      <w:r w:rsidRPr="000C7B1A">
        <w:t xml:space="preserve"> 320 ml.</w:t>
      </w:r>
      <w:r w:rsidRPr="000C7B1A">
        <w:tab/>
      </w:r>
      <w:r w:rsidRPr="000C7B1A">
        <w:tab/>
      </w:r>
    </w:p>
    <w:p w:rsidR="003A3D3B" w:rsidRPr="000C7B1A" w:rsidRDefault="003A3D3B" w:rsidP="002E7143">
      <w:pPr>
        <w:spacing w:line="276" w:lineRule="auto"/>
        <w:jc w:val="both"/>
      </w:pPr>
    </w:p>
    <w:p w:rsidR="003A3D3B" w:rsidRPr="000C7B1A" w:rsidRDefault="003A3D3B" w:rsidP="002E7143">
      <w:pPr>
        <w:spacing w:line="276" w:lineRule="auto"/>
        <w:jc w:val="center"/>
      </w:pPr>
      <w:r w:rsidRPr="000C7B1A">
        <w:object w:dxaOrig="4537" w:dyaOrig="2280">
          <v:shape id="_x0000_i2068" type="#_x0000_t75" style="width:226.5pt;height:114pt" o:ole="">
            <v:imagedata r:id="rId1850" o:title=""/>
          </v:shape>
          <o:OLEObject Type="Embed" ProgID="ACD.ChemSketch.20" ShapeID="_x0000_i2068" DrawAspect="Content" ObjectID="_1613285816" r:id="rId1851"/>
        </w:object>
      </w:r>
    </w:p>
    <w:p w:rsidR="003A3D3B" w:rsidRPr="000C7B1A" w:rsidRDefault="003A3D3B" w:rsidP="002E7143">
      <w:pPr>
        <w:spacing w:line="276" w:lineRule="auto"/>
        <w:jc w:val="both"/>
      </w:pPr>
      <w:r w:rsidRPr="000C7B1A">
        <w:rPr>
          <w:b/>
        </w:rPr>
        <w:t>Câu 10</w:t>
      </w:r>
      <w:r w:rsidRPr="000C7B1A">
        <w:t xml:space="preserve"> (B_2011) Cho 400 ml dung dịch E gồm AlCl</w:t>
      </w:r>
      <w:r w:rsidRPr="000C7B1A">
        <w:rPr>
          <w:vertAlign w:val="subscript"/>
        </w:rPr>
        <w:t>3</w:t>
      </w:r>
      <w:r w:rsidRPr="000C7B1A">
        <w:t xml:space="preserve"> (x) mol/l và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(y) mol/l tác dụng với 612 ml dung dịch NaOH 1M. Sau khi phản ứng kết thúc thu được 8,424 gam kết tủa. Mặt khác, khi cho 400 ml dung dịch E tác dụng với dung dịch BaCl</w:t>
      </w:r>
      <w:r w:rsidRPr="000C7B1A">
        <w:rPr>
          <w:vertAlign w:val="subscript"/>
        </w:rPr>
        <w:t>2</w:t>
      </w:r>
      <w:r w:rsidRPr="000C7B1A">
        <w:t xml:space="preserve"> dư thì thu được 33,552 gam kết tủa. Tỉ lệ x : y là</w:t>
      </w:r>
    </w:p>
    <w:p w:rsidR="003A3D3B" w:rsidRPr="000C7B1A" w:rsidRDefault="003A3D3B" w:rsidP="002E7143">
      <w:pPr>
        <w:spacing w:line="276" w:lineRule="auto"/>
        <w:jc w:val="both"/>
      </w:pPr>
      <w:r w:rsidRPr="000C7B1A">
        <w:rPr>
          <w:b/>
        </w:rPr>
        <w:t>A.</w:t>
      </w:r>
      <w:r w:rsidRPr="000C7B1A">
        <w:t xml:space="preserve"> 7 : 4.</w:t>
      </w:r>
      <w:r w:rsidRPr="000C7B1A">
        <w:tab/>
      </w:r>
      <w:r w:rsidRPr="000C7B1A">
        <w:tab/>
      </w:r>
      <w:r w:rsidRPr="000C7B1A">
        <w:rPr>
          <w:b/>
        </w:rPr>
        <w:t>B.</w:t>
      </w:r>
      <w:r w:rsidRPr="000C7B1A">
        <w:t xml:space="preserve"> 7 : 3.</w:t>
      </w:r>
      <w:r w:rsidRPr="000C7B1A">
        <w:tab/>
      </w:r>
      <w:r w:rsidRPr="000C7B1A">
        <w:tab/>
      </w:r>
      <w:r w:rsidRPr="000C7B1A">
        <w:rPr>
          <w:b/>
        </w:rPr>
        <w:t>C.</w:t>
      </w:r>
      <w:r w:rsidRPr="000C7B1A">
        <w:t xml:space="preserve"> 5 : 4.</w:t>
      </w:r>
      <w:r w:rsidRPr="000C7B1A">
        <w:tab/>
      </w:r>
      <w:r w:rsidRPr="000C7B1A">
        <w:tab/>
      </w:r>
      <w:r w:rsidRPr="000C7B1A">
        <w:rPr>
          <w:b/>
        </w:rPr>
        <w:t>D.</w:t>
      </w:r>
      <w:r w:rsidRPr="000C7B1A">
        <w:t xml:space="preserve"> 5 : 4.</w:t>
      </w:r>
      <w:r w:rsidRPr="000C7B1A">
        <w:tab/>
      </w:r>
      <w:r w:rsidRPr="000C7B1A">
        <w:tab/>
      </w:r>
    </w:p>
    <w:p w:rsidR="003A3D3B" w:rsidRPr="000C7B1A" w:rsidRDefault="003A3D3B" w:rsidP="002E7143">
      <w:pPr>
        <w:pBdr>
          <w:top w:val="double" w:sz="4" w:space="1" w:color="auto"/>
          <w:left w:val="double" w:sz="4" w:space="4" w:color="auto"/>
          <w:bottom w:val="double" w:sz="4" w:space="1" w:color="auto"/>
          <w:right w:val="double" w:sz="4" w:space="4" w:color="auto"/>
        </w:pBdr>
        <w:shd w:val="pct5" w:color="auto" w:fill="CCFF66"/>
        <w:spacing w:line="276" w:lineRule="auto"/>
        <w:ind w:right="1440"/>
        <w:rPr>
          <w:b/>
          <w:bCs/>
          <w:vertAlign w:val="superscript"/>
        </w:rPr>
      </w:pPr>
      <w:r w:rsidRPr="000C7B1A">
        <w:rPr>
          <w:b/>
          <w:bCs/>
        </w:rPr>
        <w:t>Dạng 4: H</w:t>
      </w:r>
      <w:r w:rsidRPr="000C7B1A">
        <w:rPr>
          <w:b/>
          <w:bCs/>
          <w:vertAlign w:val="superscript"/>
        </w:rPr>
        <w:t>+</w:t>
      </w:r>
      <w:r w:rsidRPr="000C7B1A">
        <w:rPr>
          <w:b/>
          <w:bCs/>
        </w:rPr>
        <w:t xml:space="preserve"> phản ứng với dung dịch AlO</w:t>
      </w:r>
      <w:r w:rsidRPr="000C7B1A">
        <w:rPr>
          <w:b/>
          <w:bCs/>
          <w:vertAlign w:val="subscript"/>
        </w:rPr>
        <w:t>2</w:t>
      </w:r>
      <w:r w:rsidRPr="000C7B1A">
        <w:rPr>
          <w:b/>
          <w:bCs/>
          <w:vertAlign w:val="superscript"/>
        </w:rPr>
        <w:t>-</w:t>
      </w:r>
    </w:p>
    <w:p w:rsidR="003A3D3B" w:rsidRPr="000C7B1A" w:rsidRDefault="003A3D3B" w:rsidP="002E7143">
      <w:pPr>
        <w:pStyle w:val="BodyText"/>
        <w:spacing w:line="276" w:lineRule="auto"/>
        <w:rPr>
          <w:rFonts w:ascii="Times New Roman" w:hAnsi="Times New Roman"/>
          <w:b/>
          <w:bCs/>
          <w:sz w:val="24"/>
        </w:rPr>
      </w:pPr>
      <w:r w:rsidRPr="000C7B1A">
        <w:rPr>
          <w:rFonts w:ascii="Times New Roman" w:hAnsi="Times New Roman"/>
          <w:b/>
          <w:bCs/>
          <w:sz w:val="24"/>
        </w:rPr>
        <w:t>I. Thiết lập dáng của đồ thị</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Cho từ từ dung dịch chứa H</w:t>
      </w:r>
      <w:r w:rsidRPr="000C7B1A">
        <w:rPr>
          <w:rFonts w:ascii="Times New Roman" w:hAnsi="Times New Roman"/>
          <w:bCs/>
          <w:sz w:val="24"/>
          <w:vertAlign w:val="superscript"/>
        </w:rPr>
        <w:t>+</w:t>
      </w:r>
      <w:r w:rsidRPr="000C7B1A">
        <w:rPr>
          <w:rFonts w:ascii="Times New Roman" w:hAnsi="Times New Roman"/>
          <w:bCs/>
          <w:sz w:val="24"/>
        </w:rPr>
        <w:t xml:space="preserve"> vào dung dịch chứa a mol AlO</w:t>
      </w:r>
      <w:r w:rsidRPr="000C7B1A">
        <w:rPr>
          <w:rFonts w:ascii="Times New Roman" w:hAnsi="Times New Roman"/>
          <w:bCs/>
          <w:sz w:val="24"/>
          <w:vertAlign w:val="subscript"/>
        </w:rPr>
        <w:t>2</w:t>
      </w:r>
      <w:r w:rsidRPr="000C7B1A">
        <w:rPr>
          <w:rFonts w:ascii="Times New Roman" w:hAnsi="Times New Roman"/>
          <w:bCs/>
          <w:sz w:val="24"/>
          <w:vertAlign w:val="superscript"/>
        </w:rPr>
        <w:t>-</w:t>
      </w:r>
      <w:r w:rsidRPr="000C7B1A">
        <w:rPr>
          <w:rFonts w:ascii="Times New Roman" w:hAnsi="Times New Roman"/>
          <w:bCs/>
          <w:sz w:val="24"/>
        </w:rPr>
        <w:t xml:space="preserve"> ta có pư xảy ra:</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ab/>
        <w:t>H</w:t>
      </w:r>
      <w:r w:rsidRPr="000C7B1A">
        <w:rPr>
          <w:rFonts w:ascii="Times New Roman" w:hAnsi="Times New Roman"/>
          <w:bCs/>
          <w:sz w:val="24"/>
          <w:vertAlign w:val="superscript"/>
        </w:rPr>
        <w:t>+</w:t>
      </w:r>
      <w:r w:rsidRPr="000C7B1A">
        <w:rPr>
          <w:rFonts w:ascii="Times New Roman" w:hAnsi="Times New Roman"/>
          <w:bCs/>
          <w:sz w:val="24"/>
        </w:rPr>
        <w:t xml:space="preserve"> +  AlO</w:t>
      </w:r>
      <w:r w:rsidRPr="000C7B1A">
        <w:rPr>
          <w:rFonts w:ascii="Times New Roman" w:hAnsi="Times New Roman"/>
          <w:bCs/>
          <w:sz w:val="24"/>
          <w:vertAlign w:val="subscript"/>
        </w:rPr>
        <w:t>2</w:t>
      </w:r>
      <w:r w:rsidRPr="000C7B1A">
        <w:rPr>
          <w:rFonts w:ascii="Times New Roman" w:hAnsi="Times New Roman"/>
          <w:bCs/>
          <w:sz w:val="24"/>
          <w:vertAlign w:val="superscript"/>
        </w:rPr>
        <w:t>-</w:t>
      </w:r>
      <w:r w:rsidRPr="000C7B1A">
        <w:rPr>
          <w:rFonts w:ascii="Times New Roman" w:hAnsi="Times New Roman"/>
          <w:bCs/>
          <w:sz w:val="24"/>
        </w:rPr>
        <w:t xml:space="preserve"> + H</w:t>
      </w:r>
      <w:r w:rsidRPr="000C7B1A">
        <w:rPr>
          <w:rFonts w:ascii="Times New Roman" w:hAnsi="Times New Roman"/>
          <w:bCs/>
          <w:sz w:val="24"/>
          <w:vertAlign w:val="subscript"/>
        </w:rPr>
        <w:t>2</w:t>
      </w:r>
      <w:r w:rsidRPr="000C7B1A">
        <w:rPr>
          <w:rFonts w:ascii="Times New Roman" w:hAnsi="Times New Roman"/>
          <w:bCs/>
          <w:sz w:val="24"/>
        </w:rPr>
        <w:t>O → Al(OH)</w:t>
      </w:r>
      <w:r w:rsidRPr="000C7B1A">
        <w:rPr>
          <w:rFonts w:ascii="Times New Roman" w:hAnsi="Times New Roman"/>
          <w:bCs/>
          <w:sz w:val="24"/>
          <w:vertAlign w:val="subscript"/>
        </w:rPr>
        <w:t>3</w:t>
      </w:r>
      <w:r w:rsidRPr="000C7B1A">
        <w:rPr>
          <w:rFonts w:ascii="Times New Roman" w:hAnsi="Times New Roman"/>
          <w:bCs/>
          <w:sz w:val="24"/>
        </w:rPr>
        <w:t>↓</w:t>
      </w: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ab/>
        <w:t>Al(OH)</w:t>
      </w:r>
      <w:r w:rsidRPr="000C7B1A">
        <w:rPr>
          <w:rFonts w:ascii="Times New Roman" w:hAnsi="Times New Roman"/>
          <w:bCs/>
          <w:sz w:val="24"/>
          <w:vertAlign w:val="subscript"/>
        </w:rPr>
        <w:t>3</w:t>
      </w:r>
      <w:r w:rsidRPr="000C7B1A">
        <w:rPr>
          <w:rFonts w:ascii="Times New Roman" w:hAnsi="Times New Roman"/>
          <w:bCs/>
          <w:sz w:val="24"/>
        </w:rPr>
        <w:t xml:space="preserve"> + 3H</w:t>
      </w:r>
      <w:r w:rsidRPr="000C7B1A">
        <w:rPr>
          <w:rFonts w:ascii="Times New Roman" w:hAnsi="Times New Roman"/>
          <w:bCs/>
          <w:sz w:val="24"/>
          <w:vertAlign w:val="superscript"/>
        </w:rPr>
        <w:t>+</w:t>
      </w:r>
      <w:r w:rsidRPr="000C7B1A">
        <w:rPr>
          <w:rFonts w:ascii="Times New Roman" w:hAnsi="Times New Roman"/>
          <w:bCs/>
          <w:sz w:val="24"/>
        </w:rPr>
        <w:t xml:space="preserve"> → Al</w:t>
      </w:r>
      <w:r w:rsidRPr="000C7B1A">
        <w:rPr>
          <w:rFonts w:ascii="Times New Roman" w:hAnsi="Times New Roman"/>
          <w:bCs/>
          <w:sz w:val="24"/>
          <w:vertAlign w:val="superscript"/>
        </w:rPr>
        <w:t>3+</w:t>
      </w:r>
      <w:r w:rsidRPr="000C7B1A">
        <w:rPr>
          <w:rFonts w:ascii="Times New Roman" w:hAnsi="Times New Roman"/>
          <w:bCs/>
          <w:sz w:val="24"/>
        </w:rPr>
        <w:t xml:space="preserve"> + 3H</w:t>
      </w:r>
      <w:r w:rsidRPr="000C7B1A">
        <w:rPr>
          <w:rFonts w:ascii="Times New Roman" w:hAnsi="Times New Roman"/>
          <w:bCs/>
          <w:sz w:val="24"/>
          <w:vertAlign w:val="subscript"/>
        </w:rPr>
        <w:t>2</w:t>
      </w:r>
      <w:r w:rsidRPr="000C7B1A">
        <w:rPr>
          <w:rFonts w:ascii="Times New Roman" w:hAnsi="Times New Roman"/>
          <w:bCs/>
          <w:sz w:val="24"/>
        </w:rPr>
        <w:t>O</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rPr>
          <w:rFonts w:ascii="Times New Roman" w:hAnsi="Times New Roman"/>
          <w:bCs/>
          <w:sz w:val="24"/>
        </w:rPr>
      </w:pPr>
      <w:r w:rsidRPr="000C7B1A">
        <w:rPr>
          <w:rFonts w:ascii="Times New Roman" w:hAnsi="Times New Roman"/>
          <w:bCs/>
          <w:sz w:val="24"/>
        </w:rPr>
        <w:t>+ Đồ thị biểu diễn hai pư trên như sau:</w:t>
      </w:r>
    </w:p>
    <w:p w:rsidR="003A3D3B" w:rsidRPr="000C7B1A" w:rsidRDefault="003A3D3B" w:rsidP="002E7143">
      <w:pPr>
        <w:pStyle w:val="BodyText"/>
        <w:spacing w:line="276" w:lineRule="auto"/>
        <w:rPr>
          <w:rFonts w:ascii="Times New Roman" w:hAnsi="Times New Roman"/>
          <w:bCs/>
          <w:sz w:val="24"/>
        </w:rPr>
      </w:pPr>
    </w:p>
    <w:p w:rsidR="003A3D3B" w:rsidRPr="000C7B1A" w:rsidRDefault="003A3D3B" w:rsidP="002E7143">
      <w:pPr>
        <w:pStyle w:val="BodyText"/>
        <w:spacing w:line="276" w:lineRule="auto"/>
        <w:jc w:val="center"/>
        <w:rPr>
          <w:rFonts w:ascii="Times New Roman" w:hAnsi="Times New Roman"/>
          <w:bCs/>
          <w:sz w:val="24"/>
        </w:rPr>
      </w:pPr>
      <w:r w:rsidRPr="000C7B1A">
        <w:rPr>
          <w:sz w:val="24"/>
        </w:rPr>
        <w:object w:dxaOrig="4764" w:dyaOrig="2256">
          <v:shape id="_x0000_i2069" type="#_x0000_t75" style="width:238.5pt;height:112.5pt" o:ole="">
            <v:imagedata r:id="rId1852" o:title=""/>
          </v:shape>
          <o:OLEObject Type="Embed" ProgID="ACD.ChemSketch.20" ShapeID="_x0000_i2069" DrawAspect="Content" ObjectID="_1613285817" r:id="rId1853"/>
        </w:object>
      </w:r>
    </w:p>
    <w:p w:rsidR="003A3D3B" w:rsidRPr="000C7B1A" w:rsidRDefault="003A3D3B" w:rsidP="002E7143">
      <w:pPr>
        <w:pStyle w:val="BodyText"/>
        <w:spacing w:line="276" w:lineRule="auto"/>
        <w:rPr>
          <w:rFonts w:ascii="Times New Roman" w:hAnsi="Times New Roman"/>
          <w:sz w:val="24"/>
        </w:rPr>
      </w:pPr>
    </w:p>
    <w:p w:rsidR="003A3D3B" w:rsidRPr="000C7B1A" w:rsidRDefault="003A3D3B" w:rsidP="002E7143">
      <w:pPr>
        <w:pStyle w:val="BodyText"/>
        <w:spacing w:line="276" w:lineRule="auto"/>
        <w:rPr>
          <w:rFonts w:ascii="Times New Roman" w:hAnsi="Times New Roman"/>
          <w:sz w:val="24"/>
        </w:rPr>
      </w:pP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sz w:val="24"/>
        </w:rPr>
        <w:t xml:space="preserve">+ Ta luôn có: </w:t>
      </w:r>
      <w:r w:rsidRPr="000C7B1A">
        <w:rPr>
          <w:rFonts w:ascii="Times New Roman" w:hAnsi="Times New Roman"/>
          <w:position w:val="-24"/>
          <w:sz w:val="24"/>
        </w:rPr>
        <w:object w:dxaOrig="2180" w:dyaOrig="620">
          <v:shape id="_x0000_i2070" type="#_x0000_t75" style="width:108.75pt;height:30.75pt" o:ole="">
            <v:imagedata r:id="rId1854" o:title=""/>
          </v:shape>
          <o:OLEObject Type="Embed" ProgID="Equation.DSMT4" ShapeID="_x0000_i2070" DrawAspect="Content" ObjectID="_1613285818" r:id="rId1855"/>
        </w:object>
      </w:r>
      <w:r w:rsidRPr="000C7B1A">
        <w:rPr>
          <w:rFonts w:ascii="Times New Roman" w:hAnsi="Times New Roman"/>
          <w:sz w:val="24"/>
        </w:rPr>
        <w:t xml:space="preserve"> và BM = a = n</w:t>
      </w:r>
      <w:r w:rsidRPr="000C7B1A">
        <w:rPr>
          <w:rFonts w:ascii="Times New Roman" w:hAnsi="Times New Roman"/>
          <w:sz w:val="24"/>
          <w:vertAlign w:val="subscript"/>
        </w:rPr>
        <w:t>↓ max</w:t>
      </w:r>
      <w:r w:rsidRPr="000C7B1A">
        <w:rPr>
          <w:rFonts w:ascii="Times New Roman" w:hAnsi="Times New Roman"/>
          <w:sz w:val="24"/>
        </w:rPr>
        <w:t>.</w:t>
      </w:r>
    </w:p>
    <w:p w:rsidR="003A3D3B" w:rsidRPr="000C7B1A" w:rsidRDefault="003A3D3B" w:rsidP="002E7143">
      <w:pPr>
        <w:spacing w:line="276" w:lineRule="auto"/>
        <w:ind w:right="43"/>
        <w:rPr>
          <w:bCs/>
        </w:rPr>
      </w:pPr>
      <w:r w:rsidRPr="000C7B1A">
        <w:rPr>
          <w:b/>
        </w:rPr>
        <w:t xml:space="preserve">II. </w:t>
      </w:r>
      <w:r w:rsidRPr="000C7B1A">
        <w:rPr>
          <w:b/>
          <w:bCs/>
        </w:rPr>
        <w:t xml:space="preserve">Phương pháp giải: </w:t>
      </w:r>
      <w:r w:rsidRPr="000C7B1A">
        <w:rPr>
          <w:bCs/>
        </w:rPr>
        <w:t xml:space="preserve"> </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Dáng của đồ thị:</w:t>
      </w:r>
      <w:r w:rsidRPr="000C7B1A">
        <w:rPr>
          <w:bCs/>
        </w:rPr>
        <w:t xml:space="preserve"> Tam giác không cân</w:t>
      </w:r>
    </w:p>
    <w:p w:rsidR="003A3D3B" w:rsidRPr="000C7B1A" w:rsidRDefault="003A3D3B" w:rsidP="002E7143">
      <w:pPr>
        <w:spacing w:line="276" w:lineRule="auto"/>
        <w:ind w:right="43"/>
        <w:rPr>
          <w:bCs/>
        </w:rPr>
      </w:pPr>
      <w:r w:rsidRPr="000C7B1A">
        <w:rPr>
          <w:bCs/>
        </w:rPr>
        <w:sym w:font="Wingdings" w:char="F040"/>
      </w:r>
      <w:r w:rsidRPr="000C7B1A">
        <w:rPr>
          <w:bCs/>
        </w:rPr>
        <w:t xml:space="preserve"> </w:t>
      </w:r>
      <w:r w:rsidRPr="000C7B1A">
        <w:rPr>
          <w:b/>
          <w:bCs/>
        </w:rPr>
        <w:t>Tọa độ các điểm quan trọng</w:t>
      </w:r>
    </w:p>
    <w:p w:rsidR="003A3D3B" w:rsidRPr="000C7B1A" w:rsidRDefault="003A3D3B" w:rsidP="002E7143">
      <w:pPr>
        <w:spacing w:line="276" w:lineRule="auto"/>
        <w:ind w:right="43"/>
        <w:rPr>
          <w:b/>
          <w:bCs/>
        </w:rPr>
      </w:pPr>
      <w:r w:rsidRPr="000C7B1A">
        <w:rPr>
          <w:bCs/>
        </w:rPr>
        <w:t xml:space="preserve">+ Điểm xuất phát: </w:t>
      </w:r>
      <w:r w:rsidRPr="000C7B1A">
        <w:rPr>
          <w:b/>
          <w:bCs/>
        </w:rPr>
        <w:t>(0,0)</w:t>
      </w:r>
    </w:p>
    <w:p w:rsidR="003A3D3B" w:rsidRPr="000C7B1A" w:rsidRDefault="003A3D3B" w:rsidP="002E7143">
      <w:pPr>
        <w:spacing w:line="276" w:lineRule="auto"/>
        <w:ind w:right="43"/>
        <w:rPr>
          <w:bCs/>
        </w:rPr>
      </w:pPr>
      <w:r w:rsidRPr="000C7B1A">
        <w:rPr>
          <w:bCs/>
        </w:rPr>
        <w:t xml:space="preserve">+ Điểm cực đại(kết tủa cực đại): </w:t>
      </w:r>
      <w:r w:rsidRPr="000C7B1A">
        <w:rPr>
          <w:b/>
          <w:bCs/>
        </w:rPr>
        <w:t>(a, a)</w:t>
      </w:r>
      <w:r w:rsidRPr="000C7B1A">
        <w:rPr>
          <w:bCs/>
        </w:rPr>
        <w:t>[a là số mol của Al</w:t>
      </w:r>
      <w:r w:rsidRPr="000C7B1A">
        <w:rPr>
          <w:bCs/>
          <w:vertAlign w:val="superscript"/>
        </w:rPr>
        <w:t>3+</w:t>
      </w:r>
      <w:r w:rsidRPr="000C7B1A">
        <w:rPr>
          <w:bCs/>
        </w:rPr>
        <w:t xml:space="preserve">] </w:t>
      </w:r>
      <w:r w:rsidRPr="000C7B1A">
        <w:rPr>
          <w:bCs/>
        </w:rPr>
        <w:sym w:font="Symbol" w:char="F0DE"/>
      </w:r>
      <w:r w:rsidRPr="000C7B1A">
        <w:rPr>
          <w:bCs/>
        </w:rPr>
        <w:t xml:space="preserve"> kết tủa cực đại là a mol.</w:t>
      </w:r>
    </w:p>
    <w:p w:rsidR="003A3D3B" w:rsidRPr="000C7B1A" w:rsidRDefault="003A3D3B" w:rsidP="002E7143">
      <w:pPr>
        <w:spacing w:line="276" w:lineRule="auto"/>
        <w:ind w:right="43"/>
        <w:rPr>
          <w:b/>
          <w:bCs/>
        </w:rPr>
      </w:pPr>
      <w:r w:rsidRPr="000C7B1A">
        <w:rPr>
          <w:bCs/>
        </w:rPr>
        <w:t xml:space="preserve">+ Điểm cực tiểu: </w:t>
      </w:r>
      <w:r w:rsidRPr="000C7B1A">
        <w:rPr>
          <w:b/>
          <w:bCs/>
        </w:rPr>
        <w:t>(0, 4a)</w:t>
      </w:r>
    </w:p>
    <w:p w:rsidR="003A3D3B" w:rsidRPr="000C7B1A" w:rsidRDefault="003A3D3B" w:rsidP="002E7143">
      <w:pPr>
        <w:spacing w:line="276" w:lineRule="auto"/>
        <w:ind w:right="43"/>
        <w:rPr>
          <w:b/>
          <w:bCs/>
        </w:rPr>
      </w:pPr>
      <w:r w:rsidRPr="000C7B1A">
        <w:rPr>
          <w:bCs/>
        </w:rPr>
        <w:sym w:font="Wingdings" w:char="F040"/>
      </w:r>
      <w:r w:rsidRPr="000C7B1A">
        <w:rPr>
          <w:bCs/>
        </w:rPr>
        <w:t xml:space="preserve"> Tỉ lệ trong đồ thị: </w:t>
      </w:r>
      <w:r w:rsidRPr="000C7B1A">
        <w:rPr>
          <w:b/>
          <w:bCs/>
        </w:rPr>
        <w:t>(1:1) và (1:3).</w:t>
      </w:r>
      <w:r w:rsidRPr="000C7B1A">
        <w:rPr>
          <w:b/>
        </w:rPr>
        <w:t xml:space="preserve"> </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 xml:space="preserve">VD1: </w:t>
      </w:r>
      <w:r w:rsidRPr="000C7B1A">
        <w:rPr>
          <w:bCs/>
        </w:rPr>
        <w:t>Cho từ từ dung dịch HCl đến dư vào dung dịch NaAlO</w:t>
      </w:r>
      <w:r w:rsidRPr="000C7B1A">
        <w:rPr>
          <w:bCs/>
          <w:vertAlign w:val="subscript"/>
        </w:rPr>
        <w:t>2</w:t>
      </w:r>
      <w:r w:rsidRPr="000C7B1A">
        <w:rPr>
          <w:bCs/>
        </w:rPr>
        <w:t>. Kết quả thí nghiệm được biểu diễn ở đồ thị dưới đây. Giá trị của a, b tương ứng là</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rPr>
          <w:bCs/>
        </w:rPr>
      </w:pPr>
      <w:r w:rsidRPr="000C7B1A">
        <w:rPr>
          <w:b/>
          <w:bCs/>
        </w:rPr>
        <w:t>A.</w:t>
      </w:r>
      <w:r w:rsidRPr="000C7B1A">
        <w:rPr>
          <w:bCs/>
        </w:rPr>
        <w:t xml:space="preserve"> 0,3 và 0,2.</w:t>
      </w:r>
      <w:r w:rsidRPr="000C7B1A">
        <w:rPr>
          <w:bCs/>
        </w:rPr>
        <w:tab/>
      </w:r>
      <w:r w:rsidRPr="000C7B1A">
        <w:rPr>
          <w:bCs/>
        </w:rPr>
        <w:tab/>
      </w:r>
      <w:r w:rsidRPr="000C7B1A">
        <w:rPr>
          <w:b/>
          <w:bCs/>
        </w:rPr>
        <w:t>B.</w:t>
      </w:r>
      <w:r w:rsidRPr="000C7B1A">
        <w:rPr>
          <w:bCs/>
        </w:rPr>
        <w:t xml:space="preserve"> 0,2 và 0,3.</w:t>
      </w:r>
      <w:r w:rsidRPr="000C7B1A">
        <w:rPr>
          <w:bCs/>
        </w:rPr>
        <w:tab/>
      </w:r>
      <w:r w:rsidRPr="000C7B1A">
        <w:rPr>
          <w:bCs/>
        </w:rPr>
        <w:tab/>
      </w:r>
      <w:r w:rsidRPr="000C7B1A">
        <w:rPr>
          <w:b/>
          <w:bCs/>
        </w:rPr>
        <w:t>C.</w:t>
      </w:r>
      <w:r w:rsidRPr="000C7B1A">
        <w:rPr>
          <w:bCs/>
        </w:rPr>
        <w:t xml:space="preserve"> 0,2 và 0,2.</w:t>
      </w:r>
      <w:r w:rsidRPr="000C7B1A">
        <w:rPr>
          <w:bCs/>
        </w:rPr>
        <w:tab/>
      </w:r>
      <w:r w:rsidRPr="000C7B1A">
        <w:rPr>
          <w:bCs/>
        </w:rPr>
        <w:tab/>
      </w:r>
      <w:r w:rsidRPr="000C7B1A">
        <w:rPr>
          <w:b/>
          <w:bCs/>
        </w:rPr>
        <w:t>D.</w:t>
      </w:r>
      <w:r w:rsidRPr="000C7B1A">
        <w:rPr>
          <w:bCs/>
        </w:rPr>
        <w:t xml:space="preserve"> 0,2 và 0,4.</w:t>
      </w:r>
      <w:r w:rsidRPr="000C7B1A">
        <w:rPr>
          <w:bCs/>
        </w:rPr>
        <w:tab/>
      </w:r>
      <w:r w:rsidRPr="000C7B1A">
        <w:rPr>
          <w:bCs/>
        </w:rPr>
        <w:tab/>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ind w:right="43"/>
        <w:jc w:val="center"/>
        <w:rPr>
          <w:bCs/>
        </w:rPr>
      </w:pPr>
      <w:r w:rsidRPr="000C7B1A">
        <w:object w:dxaOrig="4764" w:dyaOrig="2256">
          <v:shape id="_x0000_i2071" type="#_x0000_t75" style="width:238.5pt;height:112.5pt" o:ole="">
            <v:imagedata r:id="rId1856" o:title=""/>
          </v:shape>
          <o:OLEObject Type="Embed" ProgID="ACD.ChemSketch.20" ShapeID="_x0000_i2071" DrawAspect="Content" ObjectID="_1613285819" r:id="rId1857"/>
        </w:object>
      </w:r>
    </w:p>
    <w:p w:rsidR="003A3D3B" w:rsidRPr="000C7B1A" w:rsidRDefault="003A3D3B" w:rsidP="002E7143">
      <w:pPr>
        <w:pStyle w:val="BodyText"/>
        <w:spacing w:line="276" w:lineRule="auto"/>
        <w:rPr>
          <w:rFonts w:ascii="Times New Roman" w:hAnsi="Times New Roman"/>
          <w:b/>
          <w:sz w:val="24"/>
        </w:rPr>
      </w:pPr>
      <w:r w:rsidRPr="000C7B1A">
        <w:rPr>
          <w:rFonts w:ascii="Times New Roman" w:hAnsi="Times New Roman"/>
          <w:b/>
          <w:sz w:val="24"/>
        </w:rPr>
        <w:t>Giải</w:t>
      </w:r>
      <w:r w:rsidRPr="000C7B1A">
        <w:rPr>
          <w:rFonts w:ascii="Times New Roman" w:hAnsi="Times New Roman"/>
          <w:sz w:val="24"/>
        </w:rPr>
        <w:t xml:space="preserve">+ Từ đồ thị và tỉ lệ trong đồ thị ta có: a = b = </w:t>
      </w:r>
      <w:r w:rsidRPr="000C7B1A">
        <w:rPr>
          <w:rFonts w:ascii="Times New Roman" w:hAnsi="Times New Roman"/>
          <w:position w:val="-24"/>
          <w:sz w:val="24"/>
        </w:rPr>
        <w:object w:dxaOrig="420" w:dyaOrig="620">
          <v:shape id="_x0000_i2072" type="#_x0000_t75" style="width:21pt;height:30.75pt" o:ole="">
            <v:imagedata r:id="rId1858" o:title=""/>
          </v:shape>
          <o:OLEObject Type="Embed" ProgID="Equation.DSMT4" ShapeID="_x0000_i2072" DrawAspect="Content" ObjectID="_1613285820" r:id="rId1859"/>
        </w:object>
      </w:r>
      <w:r w:rsidRPr="000C7B1A">
        <w:rPr>
          <w:rFonts w:ascii="Times New Roman" w:hAnsi="Times New Roman"/>
          <w:sz w:val="24"/>
        </w:rPr>
        <w:t xml:space="preserve"> = 0,2 mol.</w:t>
      </w:r>
    </w:p>
    <w:p w:rsidR="003A3D3B" w:rsidRPr="000C7B1A" w:rsidRDefault="003A3D3B" w:rsidP="002E7143">
      <w:pPr>
        <w:pStyle w:val="BodyText"/>
        <w:spacing w:line="276" w:lineRule="auto"/>
        <w:rPr>
          <w:rFonts w:ascii="Times New Roman" w:hAnsi="Times New Roman"/>
          <w:sz w:val="24"/>
        </w:rPr>
      </w:pPr>
      <w:r w:rsidRPr="000C7B1A">
        <w:rPr>
          <w:rFonts w:ascii="Times New Roman" w:hAnsi="Times New Roman"/>
          <w:sz w:val="24"/>
        </w:rPr>
        <w:t>+ Vậy đáp án là C.</w:t>
      </w:r>
    </w:p>
    <w:p w:rsidR="003A3D3B" w:rsidRPr="000C7B1A" w:rsidRDefault="003A3D3B" w:rsidP="002E7143">
      <w:pPr>
        <w:pStyle w:val="BodyText"/>
        <w:spacing w:line="276" w:lineRule="auto"/>
        <w:rPr>
          <w:rFonts w:ascii="Times New Roman" w:hAnsi="Times New Roman"/>
          <w:sz w:val="24"/>
        </w:rPr>
      </w:pPr>
    </w:p>
    <w:p w:rsidR="003A3D3B" w:rsidRPr="000C7B1A" w:rsidRDefault="003A3D3B" w:rsidP="002E7143">
      <w:pPr>
        <w:pStyle w:val="BodyText"/>
        <w:spacing w:line="276" w:lineRule="auto"/>
        <w:ind w:left="112" w:right="109"/>
        <w:rPr>
          <w:rFonts w:ascii="Times New Roman" w:hAnsi="Times New Roman"/>
          <w:bCs/>
          <w:sz w:val="24"/>
        </w:rPr>
      </w:pP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ind w:right="109"/>
        <w:rPr>
          <w:rFonts w:ascii="Times New Roman" w:hAnsi="Times New Roman"/>
          <w:sz w:val="24"/>
        </w:rPr>
      </w:pPr>
      <w:r w:rsidRPr="000C7B1A">
        <w:rPr>
          <w:rFonts w:ascii="Times New Roman" w:hAnsi="Times New Roman"/>
          <w:b/>
          <w:bCs/>
          <w:sz w:val="24"/>
        </w:rPr>
        <w:t xml:space="preserve">VD2: </w:t>
      </w:r>
      <w:r w:rsidRPr="000C7B1A">
        <w:rPr>
          <w:rFonts w:ascii="Times New Roman" w:hAnsi="Times New Roman"/>
          <w:sz w:val="24"/>
        </w:rPr>
        <w:t>Rót từ từ dung dịch HCl 0,1M vào 200 ml dung dịch K[Al(OH)</w:t>
      </w:r>
      <w:r w:rsidRPr="000C7B1A">
        <w:rPr>
          <w:rFonts w:ascii="Times New Roman" w:hAnsi="Times New Roman"/>
          <w:position w:val="-2"/>
          <w:sz w:val="24"/>
        </w:rPr>
        <w:t>4</w:t>
      </w:r>
      <w:r w:rsidRPr="000C7B1A">
        <w:rPr>
          <w:rFonts w:ascii="Times New Roman" w:hAnsi="Times New Roman"/>
          <w:sz w:val="24"/>
        </w:rPr>
        <w:t>] 0,2M. Khối lượng kết tủa thu được phụ thuộc vào V (ml) dung dịch HCl như hình bên dưới. Giá trị của a và b lần lượt là:</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ind w:right="109"/>
        <w:rPr>
          <w:rFonts w:ascii="Times New Roman" w:hAnsi="Times New Roman"/>
          <w:sz w:val="24"/>
        </w:rPr>
      </w:pPr>
      <w:r w:rsidRPr="000C7B1A">
        <w:rPr>
          <w:rFonts w:ascii="Times New Roman" w:hAnsi="Times New Roman"/>
          <w:sz w:val="24"/>
        </w:rPr>
        <w:t>A. 200 và 1000.</w:t>
      </w:r>
      <w:r w:rsidRPr="000C7B1A">
        <w:rPr>
          <w:rFonts w:ascii="Times New Roman" w:hAnsi="Times New Roman"/>
          <w:sz w:val="24"/>
        </w:rPr>
        <w:tab/>
        <w:t>B. 200 và 800.</w:t>
      </w:r>
      <w:r w:rsidRPr="000C7B1A">
        <w:rPr>
          <w:rFonts w:ascii="Times New Roman" w:hAnsi="Times New Roman"/>
          <w:sz w:val="24"/>
        </w:rPr>
        <w:tab/>
        <w:t>C. 200 và 600.</w:t>
      </w:r>
      <w:r w:rsidRPr="000C7B1A">
        <w:rPr>
          <w:rFonts w:ascii="Times New Roman" w:hAnsi="Times New Roman"/>
          <w:sz w:val="24"/>
        </w:rPr>
        <w:tab/>
        <w:t xml:space="preserve">D. 300 và 800. </w:t>
      </w:r>
    </w:p>
    <w:p w:rsidR="003A3D3B" w:rsidRPr="000C7B1A" w:rsidRDefault="003A3D3B" w:rsidP="002E7143">
      <w:pPr>
        <w:pStyle w:val="BodyText"/>
        <w:pBdr>
          <w:top w:val="single" w:sz="4" w:space="1" w:color="auto"/>
          <w:left w:val="single" w:sz="4" w:space="4" w:color="auto"/>
          <w:bottom w:val="single" w:sz="4" w:space="1" w:color="auto"/>
          <w:right w:val="single" w:sz="4" w:space="4" w:color="auto"/>
        </w:pBdr>
        <w:spacing w:line="276" w:lineRule="auto"/>
        <w:ind w:right="109"/>
        <w:jc w:val="center"/>
        <w:rPr>
          <w:rFonts w:ascii="Times New Roman" w:hAnsi="Times New Roman"/>
          <w:sz w:val="24"/>
        </w:rPr>
      </w:pPr>
      <w:r w:rsidRPr="000C7B1A">
        <w:rPr>
          <w:sz w:val="24"/>
        </w:rPr>
        <w:object w:dxaOrig="4716" w:dyaOrig="2196">
          <v:shape id="_x0000_i2073" type="#_x0000_t75" style="width:235.5pt;height:109.5pt" o:ole="">
            <v:imagedata r:id="rId1860" o:title=""/>
          </v:shape>
          <o:OLEObject Type="Embed" ProgID="ACD.ChemSketch.20" ShapeID="_x0000_i2073" DrawAspect="Content" ObjectID="_1613285821" r:id="rId1861"/>
        </w:object>
      </w:r>
    </w:p>
    <w:p w:rsidR="003A3D3B" w:rsidRPr="000C7B1A" w:rsidRDefault="003A3D3B" w:rsidP="002E7143">
      <w:pPr>
        <w:spacing w:line="276" w:lineRule="auto"/>
        <w:jc w:val="center"/>
        <w:rPr>
          <w:b/>
        </w:rPr>
      </w:pPr>
      <w:r w:rsidRPr="000C7B1A">
        <w:rPr>
          <w:b/>
        </w:rPr>
        <w:t>Giải</w:t>
      </w:r>
    </w:p>
    <w:p w:rsidR="003A3D3B" w:rsidRPr="000C7B1A" w:rsidRDefault="003A3D3B" w:rsidP="002E7143">
      <w:pPr>
        <w:spacing w:line="276" w:lineRule="auto"/>
      </w:pPr>
      <w:r w:rsidRPr="000C7B1A">
        <w:lastRenderedPageBreak/>
        <w:t>+ Ta có số mol Al(OH)</w:t>
      </w:r>
      <w:r w:rsidRPr="000C7B1A">
        <w:rPr>
          <w:vertAlign w:val="subscript"/>
        </w:rPr>
        <w:t>3</w:t>
      </w:r>
      <w:r w:rsidRPr="000C7B1A">
        <w:t xml:space="preserve"> trên đồ thị = 1,56 : 78 = 0,02 mol </w:t>
      </w:r>
      <w:r w:rsidRPr="000C7B1A">
        <w:sym w:font="Symbol" w:char="F0DE"/>
      </w:r>
      <w:r w:rsidRPr="000C7B1A">
        <w:t xml:space="preserve"> n</w:t>
      </w:r>
      <w:r w:rsidRPr="000C7B1A">
        <w:rPr>
          <w:vertAlign w:val="subscript"/>
        </w:rPr>
        <w:t>H+</w:t>
      </w:r>
      <w:r w:rsidRPr="000C7B1A">
        <w:t xml:space="preserve"> = 0,02 mol </w:t>
      </w:r>
      <w:r w:rsidRPr="000C7B1A">
        <w:rPr>
          <w:b/>
        </w:rPr>
        <w:t>(1)</w:t>
      </w:r>
    </w:p>
    <w:p w:rsidR="003A3D3B" w:rsidRPr="000C7B1A" w:rsidRDefault="003A3D3B" w:rsidP="002E7143">
      <w:pPr>
        <w:spacing w:line="276" w:lineRule="auto"/>
      </w:pPr>
      <w:r w:rsidRPr="000C7B1A">
        <w:t>+ Số mol K[Al(OH)</w:t>
      </w:r>
      <w:r w:rsidRPr="000C7B1A">
        <w:rPr>
          <w:vertAlign w:val="subscript"/>
        </w:rPr>
        <w:t>4</w:t>
      </w:r>
      <w:r w:rsidRPr="000C7B1A">
        <w:t xml:space="preserve">] = 0,04 mol </w:t>
      </w:r>
      <w:r w:rsidRPr="000C7B1A">
        <w:sym w:font="Symbol" w:char="F0DE"/>
      </w:r>
      <w:r w:rsidRPr="000C7B1A">
        <w:t xml:space="preserve"> kết tủa cực đại = 0,04 mol.</w:t>
      </w:r>
    </w:p>
    <w:p w:rsidR="003A3D3B" w:rsidRPr="000C7B1A" w:rsidRDefault="003A3D3B" w:rsidP="002E7143">
      <w:pPr>
        <w:spacing w:line="276" w:lineRule="auto"/>
        <w:rPr>
          <w:b/>
        </w:rPr>
      </w:pPr>
      <w:r w:rsidRPr="000C7B1A">
        <w:t xml:space="preserve">+ Từ đồ thị </w:t>
      </w:r>
      <w:r w:rsidRPr="000C7B1A">
        <w:sym w:font="Symbol" w:char="F0DE"/>
      </w:r>
      <w:r w:rsidRPr="000C7B1A">
        <w:t xml:space="preserve"> n</w:t>
      </w:r>
      <w:r w:rsidRPr="000C7B1A">
        <w:rPr>
          <w:vertAlign w:val="subscript"/>
        </w:rPr>
        <w:t>H+</w:t>
      </w:r>
      <w:r w:rsidRPr="000C7B1A">
        <w:t xml:space="preserve"> – 0,04 = 3(0,04 – 0,02) </w:t>
      </w:r>
      <w:r w:rsidRPr="000C7B1A">
        <w:sym w:font="Symbol" w:char="F0DE"/>
      </w:r>
      <w:r w:rsidRPr="000C7B1A">
        <w:t xml:space="preserve"> n</w:t>
      </w:r>
      <w:r w:rsidRPr="000C7B1A">
        <w:rPr>
          <w:vertAlign w:val="subscript"/>
        </w:rPr>
        <w:t>H+</w:t>
      </w:r>
      <w:r w:rsidRPr="000C7B1A">
        <w:t xml:space="preserve"> = 0,1 mol  </w:t>
      </w:r>
      <w:r w:rsidRPr="000C7B1A">
        <w:rPr>
          <w:b/>
        </w:rPr>
        <w:t>(2)</w:t>
      </w:r>
    </w:p>
    <w:p w:rsidR="003A3D3B" w:rsidRPr="000C7B1A" w:rsidRDefault="003A3D3B" w:rsidP="002E7143">
      <w:pPr>
        <w:spacing w:line="276" w:lineRule="auto"/>
      </w:pPr>
      <w:r w:rsidRPr="000C7B1A">
        <w:t xml:space="preserve">+ Từ (1, 2) </w:t>
      </w:r>
      <w:r w:rsidRPr="000C7B1A">
        <w:sym w:font="Symbol" w:char="F0DE"/>
      </w:r>
      <w:r w:rsidRPr="000C7B1A">
        <w:t xml:space="preserve"> a = 200 ml và b = 1000 ml.</w:t>
      </w:r>
    </w:p>
    <w:p w:rsidR="003A3D3B" w:rsidRPr="000C7B1A" w:rsidRDefault="003A3D3B" w:rsidP="002E7143">
      <w:pPr>
        <w:spacing w:line="276" w:lineRule="auto"/>
        <w:jc w:val="center"/>
      </w:pPr>
      <w:r w:rsidRPr="000C7B1A">
        <w:object w:dxaOrig="4716" w:dyaOrig="2256">
          <v:shape id="_x0000_i2074" type="#_x0000_t75" style="width:235.5pt;height:112.5pt" o:ole="">
            <v:imagedata r:id="rId1862" o:title=""/>
          </v:shape>
          <o:OLEObject Type="Embed" ProgID="ACD.ChemSketch.20" ShapeID="_x0000_i2074" DrawAspect="Content" ObjectID="_1613285822" r:id="rId1863"/>
        </w:objec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pPr>
      <w:r w:rsidRPr="000C7B1A">
        <w:rPr>
          <w:b/>
        </w:rPr>
        <w:t>Chú ý:</w:t>
      </w:r>
      <w:r w:rsidRPr="000C7B1A">
        <w:t xml:space="preserve"> Khi thêm H</w:t>
      </w:r>
      <w:r w:rsidRPr="000C7B1A">
        <w:rPr>
          <w:vertAlign w:val="superscript"/>
        </w:rPr>
        <w:t>+</w:t>
      </w:r>
      <w:r w:rsidRPr="000C7B1A">
        <w:t xml:space="preserve"> vào dung dịch chứa OH</w:t>
      </w:r>
      <w:r w:rsidRPr="000C7B1A">
        <w:rPr>
          <w:vertAlign w:val="superscript"/>
        </w:rPr>
        <w:t>-</w:t>
      </w:r>
      <w:r w:rsidRPr="000C7B1A">
        <w:t xml:space="preserve"> và AlO</w:t>
      </w:r>
      <w:r w:rsidRPr="000C7B1A">
        <w:rPr>
          <w:vertAlign w:val="subscript"/>
        </w:rPr>
        <w:t>2</w:t>
      </w:r>
      <w:r w:rsidRPr="000C7B1A">
        <w:rPr>
          <w:vertAlign w:val="superscript"/>
        </w:rPr>
        <w:t>-</w:t>
      </w:r>
      <w:r w:rsidRPr="000C7B1A">
        <w:t xml:space="preserve"> thì H</w:t>
      </w:r>
      <w:r w:rsidRPr="000C7B1A">
        <w:rPr>
          <w:vertAlign w:val="superscript"/>
        </w:rPr>
        <w:t>+</w:t>
      </w:r>
      <w:r w:rsidRPr="000C7B1A">
        <w:t xml:space="preserve"> pư với OH</w:t>
      </w:r>
      <w:r w:rsidRPr="000C7B1A">
        <w:rPr>
          <w:vertAlign w:val="superscript"/>
        </w:rPr>
        <w:t xml:space="preserve">- </w:t>
      </w:r>
      <w:r w:rsidRPr="000C7B1A">
        <w:t>trước sau đó H</w:t>
      </w:r>
      <w:r w:rsidRPr="000C7B1A">
        <w:rPr>
          <w:vertAlign w:val="superscript"/>
        </w:rPr>
        <w:t>+</w:t>
      </w:r>
      <w:r w:rsidRPr="000C7B1A">
        <w:t xml:space="preserve"> mới pư với AlO</w:t>
      </w:r>
      <w:r w:rsidRPr="000C7B1A">
        <w:rPr>
          <w:vertAlign w:val="subscript"/>
        </w:rPr>
        <w:t>2</w:t>
      </w:r>
      <w:r w:rsidRPr="000C7B1A">
        <w:rPr>
          <w:vertAlign w:val="superscript"/>
        </w:rPr>
        <w:t>-</w:t>
      </w:r>
      <w:r w:rsidRPr="000C7B1A">
        <w:t>. Đồ thị của bài toán sẽ có dạng:</w:t>
      </w: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both"/>
      </w:pPr>
    </w:p>
    <w:p w:rsidR="003A3D3B" w:rsidRPr="000C7B1A" w:rsidRDefault="003A3D3B" w:rsidP="002E7143">
      <w:pPr>
        <w:pBdr>
          <w:top w:val="single" w:sz="4" w:space="1" w:color="auto"/>
          <w:left w:val="single" w:sz="4" w:space="4" w:color="auto"/>
          <w:bottom w:val="single" w:sz="4" w:space="1" w:color="auto"/>
          <w:right w:val="single" w:sz="4" w:space="4" w:color="auto"/>
        </w:pBdr>
        <w:spacing w:line="276" w:lineRule="auto"/>
        <w:jc w:val="center"/>
      </w:pPr>
      <w:r w:rsidRPr="000C7B1A">
        <w:object w:dxaOrig="4704" w:dyaOrig="2280">
          <v:shape id="_x0000_i2075" type="#_x0000_t75" style="width:235.5pt;height:114pt" o:ole="">
            <v:imagedata r:id="rId1864" o:title=""/>
          </v:shape>
          <o:OLEObject Type="Embed" ProgID="ACD.ChemSketch.20" ShapeID="_x0000_i2075" DrawAspect="Content" ObjectID="_1613285823" r:id="rId1865"/>
        </w:object>
      </w:r>
    </w:p>
    <w:p w:rsidR="003A3D3B" w:rsidRPr="000C7B1A" w:rsidRDefault="003A3D3B" w:rsidP="002E7143">
      <w:pPr>
        <w:tabs>
          <w:tab w:val="center" w:pos="0"/>
        </w:tabs>
        <w:spacing w:line="276" w:lineRule="auto"/>
        <w:jc w:val="both"/>
        <w:rPr>
          <w:rFonts w:cs="Arial"/>
          <w:b/>
        </w:rPr>
      </w:pPr>
    </w:p>
    <w:p w:rsidR="003A3D3B" w:rsidRPr="000C7B1A" w:rsidRDefault="003A3D3B" w:rsidP="002E7143">
      <w:pPr>
        <w:pBdr>
          <w:top w:val="single" w:sz="4" w:space="1" w:color="auto"/>
          <w:left w:val="single" w:sz="4" w:space="4" w:color="auto"/>
          <w:bottom w:val="single" w:sz="4" w:space="1" w:color="auto"/>
          <w:right w:val="single" w:sz="4" w:space="4" w:color="auto"/>
        </w:pBdr>
        <w:tabs>
          <w:tab w:val="center" w:pos="0"/>
        </w:tabs>
        <w:spacing w:line="276" w:lineRule="auto"/>
        <w:jc w:val="both"/>
        <w:rPr>
          <w:rFonts w:cs="Arial"/>
          <w:lang w:val="pt-BR"/>
        </w:rPr>
      </w:pPr>
      <w:r w:rsidRPr="000C7B1A">
        <w:rPr>
          <w:rFonts w:cs="Arial"/>
          <w:b/>
        </w:rPr>
        <w:t>VD6</w:t>
      </w:r>
      <w:r w:rsidRPr="000C7B1A">
        <w:rPr>
          <w:rFonts w:cs="Arial"/>
        </w:rPr>
        <w:t xml:space="preserve">: </w:t>
      </w:r>
      <w:r w:rsidRPr="000C7B1A">
        <w:rPr>
          <w:rFonts w:cs="Arial"/>
          <w:lang w:val="pt-BR"/>
        </w:rPr>
        <w:t>Cho 200 ml dung dịch X gồm NaAlO</w:t>
      </w:r>
      <w:r w:rsidRPr="000C7B1A">
        <w:rPr>
          <w:rFonts w:cs="Arial"/>
          <w:vertAlign w:val="subscript"/>
          <w:lang w:val="pt-BR"/>
        </w:rPr>
        <w:t>2</w:t>
      </w:r>
      <w:r w:rsidRPr="000C7B1A">
        <w:rPr>
          <w:rFonts w:cs="Arial"/>
          <w:lang w:val="pt-BR"/>
        </w:rPr>
        <w:t xml:space="preserve"> 0,1M và Ba(OH)</w:t>
      </w:r>
      <w:r w:rsidRPr="000C7B1A">
        <w:rPr>
          <w:rFonts w:cs="Arial"/>
          <w:vertAlign w:val="subscript"/>
          <w:lang w:val="pt-BR"/>
        </w:rPr>
        <w:t>2</w:t>
      </w:r>
      <w:r w:rsidRPr="000C7B1A">
        <w:rPr>
          <w:rFonts w:cs="Arial"/>
          <w:lang w:val="pt-BR"/>
        </w:rPr>
        <w:t xml:space="preserve"> 0,1M tác dụng với V ml dung dịch HCl 2M, thu được 0,78 gam kết tủa. Tính V?</w:t>
      </w:r>
    </w:p>
    <w:p w:rsidR="003A3D3B" w:rsidRPr="000C7B1A" w:rsidRDefault="003A3D3B" w:rsidP="002E7143">
      <w:pPr>
        <w:tabs>
          <w:tab w:val="left" w:pos="540"/>
        </w:tabs>
        <w:spacing w:line="276" w:lineRule="auto"/>
        <w:jc w:val="center"/>
        <w:rPr>
          <w:b/>
        </w:rPr>
      </w:pPr>
    </w:p>
    <w:p w:rsidR="003A3D3B" w:rsidRPr="000C7B1A" w:rsidRDefault="003A3D3B" w:rsidP="002E7143">
      <w:pPr>
        <w:tabs>
          <w:tab w:val="left" w:pos="540"/>
        </w:tabs>
        <w:spacing w:line="276" w:lineRule="auto"/>
        <w:jc w:val="center"/>
        <w:rPr>
          <w:b/>
        </w:rPr>
      </w:pPr>
      <w:r w:rsidRPr="000C7B1A">
        <w:rPr>
          <w:b/>
        </w:rPr>
        <w:t>Giải</w:t>
      </w:r>
    </w:p>
    <w:p w:rsidR="003A3D3B" w:rsidRPr="000C7B1A" w:rsidRDefault="003A3D3B" w:rsidP="002E7143">
      <w:pPr>
        <w:tabs>
          <w:tab w:val="left" w:pos="540"/>
        </w:tabs>
        <w:spacing w:line="276" w:lineRule="auto"/>
      </w:pPr>
      <w:r w:rsidRPr="000C7B1A">
        <w:t>+ Số mol OH</w:t>
      </w:r>
      <w:r w:rsidRPr="000C7B1A">
        <w:rPr>
          <w:vertAlign w:val="superscript"/>
        </w:rPr>
        <w:t>-</w:t>
      </w:r>
      <w:r w:rsidRPr="000C7B1A">
        <w:t xml:space="preserve"> = 0,04 mol; AlO</w:t>
      </w:r>
      <w:r w:rsidRPr="000C7B1A">
        <w:rPr>
          <w:vertAlign w:val="subscript"/>
        </w:rPr>
        <w:t>2</w:t>
      </w:r>
      <w:r w:rsidRPr="000C7B1A">
        <w:rPr>
          <w:vertAlign w:val="superscript"/>
        </w:rPr>
        <w:t>-</w:t>
      </w:r>
      <w:r w:rsidRPr="000C7B1A">
        <w:t xml:space="preserve"> = 0,02 mol; Al(OH)</w:t>
      </w:r>
      <w:r w:rsidRPr="000C7B1A">
        <w:rPr>
          <w:vertAlign w:val="subscript"/>
        </w:rPr>
        <w:t>3</w:t>
      </w:r>
      <w:r w:rsidRPr="000C7B1A">
        <w:t xml:space="preserve"> = 0,01 mol.</w:t>
      </w:r>
    </w:p>
    <w:p w:rsidR="003A3D3B" w:rsidRPr="000C7B1A" w:rsidRDefault="003A3D3B" w:rsidP="002E7143">
      <w:pPr>
        <w:tabs>
          <w:tab w:val="left" w:pos="540"/>
        </w:tabs>
        <w:spacing w:line="276" w:lineRule="auto"/>
        <w:jc w:val="center"/>
        <w:rPr>
          <w:b/>
        </w:rPr>
      </w:pPr>
      <w:r w:rsidRPr="000C7B1A">
        <w:object w:dxaOrig="4800" w:dyaOrig="2244">
          <v:shape id="_x0000_i2076" type="#_x0000_t75" style="width:240pt;height:112.5pt" o:ole="">
            <v:imagedata r:id="rId1866" o:title=""/>
          </v:shape>
          <o:OLEObject Type="Embed" ProgID="ACD.ChemSketch.20" ShapeID="_x0000_i2076" DrawAspect="Content" ObjectID="_1613285824" r:id="rId1867"/>
        </w:object>
      </w:r>
    </w:p>
    <w:p w:rsidR="003A3D3B" w:rsidRPr="000C7B1A" w:rsidRDefault="003A3D3B" w:rsidP="002E7143">
      <w:pPr>
        <w:tabs>
          <w:tab w:val="left" w:pos="540"/>
        </w:tabs>
        <w:spacing w:line="276" w:lineRule="auto"/>
      </w:pPr>
      <w:r w:rsidRPr="000C7B1A">
        <w:t xml:space="preserve">+ Từ đồ thị suy ra: a = 0,04 + 0,01 = 0,05 mol; 0,12 - b = 0,01.3 </w:t>
      </w:r>
      <w:r w:rsidRPr="000C7B1A">
        <w:sym w:font="Symbol" w:char="F0DE"/>
      </w:r>
      <w:r w:rsidRPr="000C7B1A">
        <w:t xml:space="preserve"> b = 0,09 mol</w:t>
      </w:r>
    </w:p>
    <w:p w:rsidR="003A3D3B" w:rsidRPr="000C7B1A" w:rsidRDefault="003A3D3B" w:rsidP="002E7143">
      <w:pPr>
        <w:tabs>
          <w:tab w:val="center" w:pos="0"/>
        </w:tabs>
        <w:spacing w:line="276" w:lineRule="auto"/>
        <w:jc w:val="both"/>
        <w:rPr>
          <w:rFonts w:cs="Arial"/>
          <w:lang w:val="pt-BR"/>
        </w:rPr>
      </w:pPr>
      <w:r w:rsidRPr="000C7B1A">
        <w:t xml:space="preserve">+ Từ đó suy ra: V = </w:t>
      </w:r>
      <w:r w:rsidRPr="000C7B1A">
        <w:rPr>
          <w:rFonts w:cs="Arial"/>
          <w:lang w:val="pt-BR"/>
        </w:rPr>
        <w:t>25 ml hoặc 45 ml.</w:t>
      </w:r>
    </w:p>
    <w:p w:rsidR="003A3D3B" w:rsidRPr="000C7B1A" w:rsidRDefault="003A3D3B" w:rsidP="002E7143">
      <w:pPr>
        <w:tabs>
          <w:tab w:val="left" w:pos="540"/>
        </w:tabs>
        <w:spacing w:line="276" w:lineRule="auto"/>
        <w:rPr>
          <w:b/>
        </w:rPr>
      </w:pPr>
      <w:r w:rsidRPr="000C7B1A">
        <w:rPr>
          <w:b/>
        </w:rPr>
        <w:t>Bài tập</w:t>
      </w:r>
    </w:p>
    <w:p w:rsidR="003A3D3B" w:rsidRPr="000C7B1A" w:rsidRDefault="003A3D3B" w:rsidP="002E7143">
      <w:pPr>
        <w:widowControl w:val="0"/>
        <w:adjustRightInd w:val="0"/>
        <w:spacing w:line="276" w:lineRule="auto"/>
        <w:ind w:left="2" w:right="53"/>
      </w:pPr>
      <w:r w:rsidRPr="000C7B1A">
        <w:rPr>
          <w:b/>
        </w:rPr>
        <w:t xml:space="preserve">Câu 1: </w:t>
      </w:r>
      <w:r w:rsidRPr="000C7B1A">
        <w:t>100 ml dung dịch A chứa NaOH 0,1M và Na[Al(OH)</w:t>
      </w:r>
      <w:r w:rsidRPr="000C7B1A">
        <w:rPr>
          <w:position w:val="-4"/>
        </w:rPr>
        <w:t>4</w:t>
      </w:r>
      <w:r w:rsidRPr="000C7B1A">
        <w:t xml:space="preserve">] aM. Thêm từ từ 0,6 lít HCl 0,1M vào dung dịch A thu được kết tủa, lọc kết tủa, nung ở nhiệt độ cao đến khối lượng không đổi thu được 1,02 gam chất rắn. Giá trị của a là : </w:t>
      </w:r>
    </w:p>
    <w:p w:rsidR="003A3D3B" w:rsidRPr="000C7B1A" w:rsidRDefault="003A3D3B" w:rsidP="002E7143">
      <w:pPr>
        <w:widowControl w:val="0"/>
        <w:tabs>
          <w:tab w:val="left" w:pos="2709"/>
          <w:tab w:val="left" w:pos="4739"/>
          <w:tab w:val="left" w:pos="6754"/>
        </w:tabs>
        <w:adjustRightInd w:val="0"/>
        <w:spacing w:line="276" w:lineRule="auto"/>
        <w:ind w:left="681" w:right="1482"/>
      </w:pPr>
      <w:r w:rsidRPr="000C7B1A">
        <w:t xml:space="preserve">A. 0,15 . </w:t>
      </w:r>
      <w:r w:rsidRPr="000C7B1A">
        <w:tab/>
        <w:t xml:space="preserve">B. 0,2. </w:t>
      </w:r>
      <w:r w:rsidRPr="000C7B1A">
        <w:tab/>
        <w:t xml:space="preserve">C. 0,275. </w:t>
      </w:r>
      <w:r w:rsidRPr="000C7B1A">
        <w:tab/>
        <w:t xml:space="preserve">D. 0,25 . </w:t>
      </w:r>
    </w:p>
    <w:p w:rsidR="003A3D3B" w:rsidRPr="000C7B1A" w:rsidRDefault="003A3D3B" w:rsidP="002E7143">
      <w:pPr>
        <w:widowControl w:val="0"/>
        <w:adjustRightInd w:val="0"/>
        <w:spacing w:line="276" w:lineRule="auto"/>
        <w:ind w:left="14" w:right="31"/>
        <w:jc w:val="both"/>
      </w:pPr>
      <w:r w:rsidRPr="000C7B1A">
        <w:rPr>
          <w:b/>
          <w:bCs/>
        </w:rPr>
        <w:t>Câu 2(A_2012):</w:t>
      </w:r>
      <w:r w:rsidRPr="000C7B1A">
        <w:t xml:space="preserve"> Hòa tan hoàn toàn m gam hh gồm Na</w:t>
      </w:r>
      <w:r w:rsidRPr="000C7B1A">
        <w:rPr>
          <w:position w:val="-4"/>
        </w:rPr>
        <w:t>2</w:t>
      </w:r>
      <w:r w:rsidRPr="000C7B1A">
        <w:t>O và Al</w:t>
      </w:r>
      <w:r w:rsidRPr="000C7B1A">
        <w:rPr>
          <w:position w:val="-4"/>
        </w:rPr>
        <w:t>2</w:t>
      </w:r>
      <w:r w:rsidRPr="000C7B1A">
        <w:t>O</w:t>
      </w:r>
      <w:r w:rsidRPr="000C7B1A">
        <w:rPr>
          <w:position w:val="-4"/>
        </w:rPr>
        <w:t>3</w:t>
      </w:r>
      <w:r w:rsidRPr="000C7B1A">
        <w:t xml:space="preserve"> vào nước thu được dung dịch X trong suốt. Thêm từ từ dung dịch HCl 1M vào X, khi hết 100 ml thì bắt đầu xuất hiện kết tủa; khi hết 300 ml hoặc 700 ml </w:t>
      </w:r>
      <w:r w:rsidRPr="000C7B1A">
        <w:lastRenderedPageBreak/>
        <w:t xml:space="preserve">thì đều thu được a gam kết tủa. Giá trị của a và m lần lượt là </w:t>
      </w:r>
    </w:p>
    <w:p w:rsidR="003A3D3B" w:rsidRPr="000C7B1A" w:rsidRDefault="003A3D3B" w:rsidP="002E7143">
      <w:pPr>
        <w:widowControl w:val="0"/>
        <w:tabs>
          <w:tab w:val="left" w:pos="2621"/>
          <w:tab w:val="left" w:pos="4953"/>
          <w:tab w:val="left" w:pos="7265"/>
        </w:tabs>
        <w:adjustRightInd w:val="0"/>
        <w:spacing w:line="276" w:lineRule="auto"/>
        <w:ind w:left="297" w:right="934"/>
        <w:jc w:val="both"/>
      </w:pPr>
      <w:r w:rsidRPr="000C7B1A">
        <w:rPr>
          <w:b/>
          <w:bCs/>
        </w:rPr>
        <w:t>A.</w:t>
      </w:r>
      <w:r w:rsidRPr="000C7B1A">
        <w:t xml:space="preserve"> 15,6 và 27,7. </w:t>
      </w:r>
      <w:r w:rsidRPr="000C7B1A">
        <w:tab/>
      </w:r>
      <w:r w:rsidRPr="000C7B1A">
        <w:rPr>
          <w:b/>
          <w:bCs/>
        </w:rPr>
        <w:t>B.</w:t>
      </w:r>
      <w:r w:rsidRPr="000C7B1A">
        <w:t xml:space="preserve"> 23,4 và 35,9. </w:t>
      </w:r>
      <w:r w:rsidRPr="000C7B1A">
        <w:tab/>
      </w:r>
      <w:r w:rsidRPr="000C7B1A">
        <w:rPr>
          <w:b/>
          <w:bCs/>
        </w:rPr>
        <w:t>C.</w:t>
      </w:r>
      <w:r w:rsidRPr="000C7B1A">
        <w:t xml:space="preserve"> 23,4 và 56,3. </w:t>
      </w:r>
      <w:r w:rsidRPr="000C7B1A">
        <w:tab/>
      </w:r>
      <w:r w:rsidRPr="000C7B1A">
        <w:rPr>
          <w:b/>
          <w:bCs/>
        </w:rPr>
        <w:t>D.</w:t>
      </w:r>
      <w:r w:rsidRPr="000C7B1A">
        <w:t xml:space="preserve"> 15,6 và 55,4. </w:t>
      </w:r>
    </w:p>
    <w:p w:rsidR="003A3D3B" w:rsidRPr="000C7B1A" w:rsidRDefault="003A3D3B" w:rsidP="002E7143">
      <w:pPr>
        <w:tabs>
          <w:tab w:val="left" w:pos="284"/>
          <w:tab w:val="left" w:pos="2552"/>
          <w:tab w:val="left" w:pos="4962"/>
          <w:tab w:val="left" w:pos="7230"/>
        </w:tabs>
        <w:spacing w:line="276" w:lineRule="auto"/>
        <w:jc w:val="both"/>
        <w:rPr>
          <w:lang w:val="it-IT"/>
        </w:rPr>
      </w:pPr>
      <w:r w:rsidRPr="000C7B1A">
        <w:rPr>
          <w:b/>
          <w:lang w:val="it-IT"/>
        </w:rPr>
        <w:t>Câu 3:</w:t>
      </w:r>
      <w:r w:rsidRPr="000C7B1A">
        <w:rPr>
          <w:lang w:val="it-IT"/>
        </w:rPr>
        <w:t xml:space="preserve"> Cho m gam NaOH vào 300 ml dung dịch NaAlO</w:t>
      </w:r>
      <w:r w:rsidRPr="000C7B1A">
        <w:rPr>
          <w:vertAlign w:val="subscript"/>
          <w:lang w:val="it-IT"/>
        </w:rPr>
        <w:t>2</w:t>
      </w:r>
      <w:r w:rsidRPr="000C7B1A">
        <w:rPr>
          <w:lang w:val="it-IT"/>
        </w:rPr>
        <w:t xml:space="preserve"> 0,5M được dung dịch X. Cho từ từ dung dịch chứa 500 ml HCl 1,0 M vào X thu được dung dịch Y và 7,8 gam kết tủa. Sục CO</w:t>
      </w:r>
      <w:r w:rsidRPr="000C7B1A">
        <w:rPr>
          <w:vertAlign w:val="subscript"/>
          <w:lang w:val="it-IT"/>
        </w:rPr>
        <w:t>2</w:t>
      </w:r>
      <w:r w:rsidRPr="000C7B1A">
        <w:rPr>
          <w:lang w:val="it-IT"/>
        </w:rPr>
        <w:t xml:space="preserve"> vào Y thấy xuất hiện kết tủa. Giá trị của m là</w:t>
      </w:r>
    </w:p>
    <w:p w:rsidR="003A3D3B" w:rsidRPr="000C7B1A" w:rsidRDefault="003A3D3B" w:rsidP="002E7143">
      <w:pPr>
        <w:tabs>
          <w:tab w:val="left" w:pos="284"/>
          <w:tab w:val="left" w:pos="2552"/>
          <w:tab w:val="left" w:pos="4962"/>
          <w:tab w:val="left" w:pos="7230"/>
        </w:tabs>
        <w:spacing w:line="276" w:lineRule="auto"/>
        <w:jc w:val="both"/>
        <w:rPr>
          <w:lang w:val="it-IT"/>
        </w:rPr>
      </w:pPr>
      <w:r w:rsidRPr="000C7B1A">
        <w:rPr>
          <w:b/>
          <w:lang w:val="it-IT"/>
        </w:rPr>
        <w:t>A.</w:t>
      </w:r>
      <w:r w:rsidRPr="000C7B1A">
        <w:rPr>
          <w:lang w:val="it-IT"/>
        </w:rPr>
        <w:t xml:space="preserve"> 4,0 gam.</w:t>
      </w:r>
      <w:r w:rsidRPr="000C7B1A">
        <w:rPr>
          <w:lang w:val="it-IT"/>
        </w:rPr>
        <w:tab/>
      </w:r>
      <w:r w:rsidRPr="000C7B1A">
        <w:rPr>
          <w:b/>
          <w:lang w:val="it-IT"/>
        </w:rPr>
        <w:t>B.</w:t>
      </w:r>
      <w:r w:rsidRPr="000C7B1A">
        <w:rPr>
          <w:lang w:val="it-IT"/>
        </w:rPr>
        <w:t xml:space="preserve"> 12,0 gam.</w:t>
      </w:r>
      <w:r w:rsidRPr="000C7B1A">
        <w:rPr>
          <w:lang w:val="it-IT"/>
        </w:rPr>
        <w:tab/>
      </w:r>
      <w:r w:rsidRPr="000C7B1A">
        <w:rPr>
          <w:b/>
          <w:lang w:val="it-IT"/>
        </w:rPr>
        <w:t>C.</w:t>
      </w:r>
      <w:r w:rsidRPr="000C7B1A">
        <w:rPr>
          <w:lang w:val="it-IT"/>
        </w:rPr>
        <w:t xml:space="preserve"> 8,0 gam.</w:t>
      </w:r>
      <w:r w:rsidRPr="000C7B1A">
        <w:rPr>
          <w:lang w:val="it-IT"/>
        </w:rPr>
        <w:tab/>
      </w:r>
      <w:r w:rsidRPr="000C7B1A">
        <w:rPr>
          <w:lang w:val="it-IT"/>
        </w:rPr>
        <w:tab/>
      </w:r>
      <w:r w:rsidRPr="000C7B1A">
        <w:rPr>
          <w:b/>
          <w:lang w:val="it-IT"/>
        </w:rPr>
        <w:t xml:space="preserve">D. </w:t>
      </w:r>
      <w:r w:rsidRPr="000C7B1A">
        <w:rPr>
          <w:lang w:val="it-IT"/>
        </w:rPr>
        <w:t>16,0 gam.</w:t>
      </w:r>
    </w:p>
    <w:p w:rsidR="003A3D3B" w:rsidRPr="000C7B1A" w:rsidRDefault="003A3D3B" w:rsidP="002E7143">
      <w:pPr>
        <w:spacing w:line="276" w:lineRule="auto"/>
        <w:jc w:val="both"/>
      </w:pPr>
      <w:r w:rsidRPr="000C7B1A">
        <w:rPr>
          <w:b/>
        </w:rPr>
        <w:t>Câu 4</w:t>
      </w:r>
      <w:r w:rsidRPr="000C7B1A">
        <w:t>(HSG Thái Bình 2015): Nhỏ từ từ đến dư dung dịch HCl vào dung dịch chứa x mol NaOH và y mol NaAlO</w:t>
      </w:r>
      <w:r w:rsidRPr="000C7B1A">
        <w:rPr>
          <w:vertAlign w:val="subscript"/>
        </w:rPr>
        <w:t>2</w:t>
      </w:r>
      <w:r w:rsidRPr="000C7B1A">
        <w:t>. Kết quả thí nghiệm được biểu diễn bằng đồ thị bên. Tỉ lệ x : y là</w:t>
      </w:r>
    </w:p>
    <w:p w:rsidR="003A3D3B" w:rsidRPr="000C7B1A" w:rsidRDefault="003A3D3B" w:rsidP="002E7143">
      <w:pPr>
        <w:spacing w:line="276" w:lineRule="auto"/>
        <w:jc w:val="center"/>
      </w:pPr>
      <w:r w:rsidRPr="000C7B1A">
        <w:object w:dxaOrig="5738" w:dyaOrig="1906">
          <v:shape id="_x0000_i2077" type="#_x0000_t75" style="width:287.25pt;height:95.25pt" o:ole="">
            <v:imagedata r:id="rId1868" o:title=""/>
          </v:shape>
          <o:OLEObject Type="Embed" ProgID="ChemDraw.Document.6.0" ShapeID="_x0000_i2077" DrawAspect="Content" ObjectID="_1613285825" r:id="rId1869"/>
        </w:object>
      </w:r>
    </w:p>
    <w:p w:rsidR="003A3D3B" w:rsidRPr="000C7B1A" w:rsidRDefault="003A3D3B" w:rsidP="002E7143">
      <w:pPr>
        <w:spacing w:line="276" w:lineRule="auto"/>
        <w:jc w:val="both"/>
      </w:pPr>
      <w:r w:rsidRPr="000C7B1A">
        <w:rPr>
          <w:b/>
        </w:rPr>
        <w:t>A.</w:t>
      </w:r>
      <w:r w:rsidRPr="000C7B1A">
        <w:t xml:space="preserve"> 1 : 3.</w:t>
      </w:r>
      <w:r w:rsidRPr="000C7B1A">
        <w:tab/>
      </w:r>
      <w:r w:rsidRPr="000C7B1A">
        <w:tab/>
      </w:r>
      <w:r w:rsidRPr="000C7B1A">
        <w:rPr>
          <w:b/>
        </w:rPr>
        <w:t>B.</w:t>
      </w:r>
      <w:r w:rsidRPr="000C7B1A">
        <w:t xml:space="preserve"> 2 : 3.</w:t>
      </w:r>
      <w:r w:rsidRPr="000C7B1A">
        <w:tab/>
      </w:r>
      <w:r w:rsidRPr="000C7B1A">
        <w:tab/>
      </w:r>
      <w:r w:rsidRPr="000C7B1A">
        <w:rPr>
          <w:b/>
        </w:rPr>
        <w:t>C.</w:t>
      </w:r>
      <w:r w:rsidRPr="000C7B1A">
        <w:t xml:space="preserve"> 1 : 1.</w:t>
      </w:r>
      <w:r w:rsidRPr="000C7B1A">
        <w:tab/>
      </w:r>
      <w:r w:rsidRPr="000C7B1A">
        <w:tab/>
      </w:r>
      <w:r w:rsidRPr="000C7B1A">
        <w:rPr>
          <w:b/>
        </w:rPr>
        <w:t>D.</w:t>
      </w:r>
      <w:r w:rsidRPr="000C7B1A">
        <w:t xml:space="preserve"> 4 : 3.</w:t>
      </w:r>
    </w:p>
    <w:p w:rsidR="003A3D3B" w:rsidRPr="000C7B1A" w:rsidRDefault="003A3D3B" w:rsidP="002E7143">
      <w:pPr>
        <w:pStyle w:val="BodyText"/>
        <w:spacing w:line="276" w:lineRule="auto"/>
        <w:ind w:right="109"/>
        <w:rPr>
          <w:rFonts w:ascii="Times New Roman" w:hAnsi="Times New Roman"/>
          <w:sz w:val="24"/>
        </w:rPr>
      </w:pPr>
      <w:r w:rsidRPr="000C7B1A">
        <w:rPr>
          <w:rFonts w:ascii="Times New Roman" w:hAnsi="Times New Roman"/>
          <w:b/>
          <w:bCs/>
          <w:sz w:val="24"/>
        </w:rPr>
        <w:t xml:space="preserve">Câu 5: </w:t>
      </w:r>
      <w:r w:rsidRPr="000C7B1A">
        <w:rPr>
          <w:rFonts w:ascii="Times New Roman" w:hAnsi="Times New Roman"/>
          <w:sz w:val="24"/>
        </w:rPr>
        <w:t>Cho từ từ dung dịch HCl vào dung dịch chứa a mol Ba(AlO</w:t>
      </w:r>
      <w:r w:rsidRPr="000C7B1A">
        <w:rPr>
          <w:rFonts w:ascii="Times New Roman" w:hAnsi="Times New Roman"/>
          <w:sz w:val="24"/>
          <w:vertAlign w:val="subscript"/>
        </w:rPr>
        <w:t>2</w:t>
      </w:r>
      <w:r w:rsidRPr="000C7B1A">
        <w:rPr>
          <w:rFonts w:ascii="Times New Roman" w:hAnsi="Times New Roman"/>
          <w:sz w:val="24"/>
        </w:rPr>
        <w:t>)</w:t>
      </w:r>
      <w:r w:rsidRPr="000C7B1A">
        <w:rPr>
          <w:rFonts w:ascii="Times New Roman" w:hAnsi="Times New Roman"/>
          <w:sz w:val="24"/>
          <w:vertAlign w:val="subscript"/>
        </w:rPr>
        <w:t>2</w:t>
      </w:r>
      <w:r w:rsidRPr="000C7B1A">
        <w:rPr>
          <w:rFonts w:ascii="Times New Roman" w:hAnsi="Times New Roman"/>
          <w:position w:val="-2"/>
          <w:sz w:val="24"/>
        </w:rPr>
        <w:t xml:space="preserve"> </w:t>
      </w:r>
      <w:r w:rsidRPr="000C7B1A">
        <w:rPr>
          <w:rFonts w:ascii="Times New Roman" w:hAnsi="Times New Roman"/>
          <w:sz w:val="24"/>
        </w:rPr>
        <w:t>và b mol Ba(OH)</w:t>
      </w:r>
      <w:r w:rsidRPr="000C7B1A">
        <w:rPr>
          <w:rFonts w:ascii="Times New Roman" w:hAnsi="Times New Roman"/>
          <w:sz w:val="24"/>
          <w:vertAlign w:val="subscript"/>
        </w:rPr>
        <w:t>2</w:t>
      </w:r>
      <w:r w:rsidRPr="000C7B1A">
        <w:rPr>
          <w:rFonts w:ascii="Times New Roman" w:hAnsi="Times New Roman"/>
          <w:sz w:val="24"/>
        </w:rPr>
        <w:t>. Kết quả thí nghiệm được biểu diễn trên đồ thị sau:</w:t>
      </w:r>
    </w:p>
    <w:p w:rsidR="003A3D3B" w:rsidRPr="000C7B1A" w:rsidRDefault="003A3D3B" w:rsidP="002E7143">
      <w:pPr>
        <w:pStyle w:val="BodyText"/>
        <w:spacing w:line="276" w:lineRule="auto"/>
        <w:ind w:left="112" w:right="109"/>
        <w:jc w:val="center"/>
        <w:rPr>
          <w:rFonts w:ascii="Times New Roman" w:hAnsi="Times New Roman"/>
          <w:sz w:val="24"/>
        </w:rPr>
      </w:pPr>
      <w:r w:rsidRPr="000C7B1A">
        <w:rPr>
          <w:sz w:val="24"/>
        </w:rPr>
        <w:object w:dxaOrig="4776" w:dyaOrig="2256">
          <v:shape id="_x0000_i2078" type="#_x0000_t75" style="width:238.5pt;height:112.5pt" o:ole="">
            <v:imagedata r:id="rId1870" o:title=""/>
          </v:shape>
          <o:OLEObject Type="Embed" ProgID="ACD.ChemSketch.20" ShapeID="_x0000_i2078" DrawAspect="Content" ObjectID="_1613285826" r:id="rId1871"/>
        </w:object>
      </w:r>
    </w:p>
    <w:p w:rsidR="003A3D3B" w:rsidRPr="000C7B1A" w:rsidRDefault="003A3D3B" w:rsidP="002E7143">
      <w:pPr>
        <w:spacing w:line="276" w:lineRule="auto"/>
      </w:pPr>
      <w:r w:rsidRPr="000C7B1A">
        <w:t>Tỉ lệ a : b là</w:t>
      </w:r>
    </w:p>
    <w:p w:rsidR="003A3D3B" w:rsidRPr="000C7B1A" w:rsidRDefault="003A3D3B" w:rsidP="002E7143">
      <w:pPr>
        <w:pStyle w:val="BodyText"/>
        <w:tabs>
          <w:tab w:val="left" w:pos="2993"/>
          <w:tab w:val="left" w:pos="5154"/>
          <w:tab w:val="left" w:pos="7314"/>
        </w:tabs>
        <w:spacing w:line="276" w:lineRule="auto"/>
        <w:ind w:left="833" w:right="99"/>
        <w:rPr>
          <w:rFonts w:ascii="Times New Roman" w:hAnsi="Times New Roman"/>
          <w:sz w:val="24"/>
        </w:rPr>
      </w:pPr>
      <w:r w:rsidRPr="000C7B1A">
        <w:rPr>
          <w:rFonts w:ascii="Times New Roman" w:hAnsi="Times New Roman"/>
          <w:b/>
          <w:sz w:val="24"/>
        </w:rPr>
        <w:t>A.</w:t>
      </w:r>
      <w:r w:rsidRPr="000C7B1A">
        <w:rPr>
          <w:rFonts w:ascii="Times New Roman" w:hAnsi="Times New Roman"/>
          <w:sz w:val="24"/>
        </w:rPr>
        <w:t xml:space="preserve"> 7:4</w:t>
      </w:r>
      <w:r w:rsidRPr="000C7B1A">
        <w:rPr>
          <w:rFonts w:ascii="Times New Roman" w:hAnsi="Times New Roman"/>
          <w:sz w:val="24"/>
        </w:rPr>
        <w:tab/>
      </w:r>
      <w:r w:rsidRPr="000C7B1A">
        <w:rPr>
          <w:rFonts w:ascii="Times New Roman" w:hAnsi="Times New Roman"/>
          <w:b/>
          <w:sz w:val="24"/>
        </w:rPr>
        <w:t>B.</w:t>
      </w:r>
      <w:r w:rsidRPr="000C7B1A">
        <w:rPr>
          <w:rFonts w:ascii="Times New Roman" w:hAnsi="Times New Roman"/>
          <w:sz w:val="24"/>
        </w:rPr>
        <w:t xml:space="preserve"> 4:7</w:t>
      </w:r>
      <w:r w:rsidRPr="000C7B1A">
        <w:rPr>
          <w:rFonts w:ascii="Times New Roman" w:hAnsi="Times New Roman"/>
          <w:sz w:val="24"/>
        </w:rPr>
        <w:tab/>
      </w:r>
      <w:r w:rsidRPr="000C7B1A">
        <w:rPr>
          <w:rFonts w:ascii="Times New Roman" w:hAnsi="Times New Roman"/>
          <w:b/>
          <w:sz w:val="24"/>
        </w:rPr>
        <w:t>C.</w:t>
      </w:r>
      <w:r w:rsidRPr="000C7B1A">
        <w:rPr>
          <w:rFonts w:ascii="Times New Roman" w:hAnsi="Times New Roman"/>
          <w:sz w:val="24"/>
        </w:rPr>
        <w:t xml:space="preserve"> 2:7</w:t>
      </w:r>
      <w:r w:rsidRPr="000C7B1A">
        <w:rPr>
          <w:rFonts w:ascii="Times New Roman" w:hAnsi="Times New Roman"/>
          <w:sz w:val="24"/>
        </w:rPr>
        <w:tab/>
      </w:r>
      <w:r w:rsidRPr="000C7B1A">
        <w:rPr>
          <w:rFonts w:ascii="Times New Roman" w:hAnsi="Times New Roman"/>
          <w:b/>
          <w:sz w:val="24"/>
        </w:rPr>
        <w:t>D.</w:t>
      </w:r>
      <w:r w:rsidRPr="000C7B1A">
        <w:rPr>
          <w:rFonts w:ascii="Times New Roman" w:hAnsi="Times New Roman"/>
          <w:sz w:val="24"/>
        </w:rPr>
        <w:t xml:space="preserve"> 7:2</w:t>
      </w:r>
    </w:p>
    <w:p w:rsidR="003A3D3B" w:rsidRPr="000C7B1A" w:rsidRDefault="003A3D3B" w:rsidP="002E7143">
      <w:pPr>
        <w:pStyle w:val="BodyText"/>
        <w:spacing w:line="276" w:lineRule="auto"/>
        <w:ind w:left="112" w:right="99"/>
        <w:rPr>
          <w:rFonts w:ascii="Times New Roman" w:hAnsi="Times New Roman"/>
          <w:b/>
          <w:bCs/>
          <w:sz w:val="24"/>
        </w:rPr>
      </w:pP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 xml:space="preserve">Câu 6: </w:t>
      </w:r>
      <w:r w:rsidRPr="000C7B1A">
        <w:rPr>
          <w:rFonts w:ascii="Times New Roman" w:hAnsi="Times New Roman"/>
          <w:bCs/>
          <w:sz w:val="24"/>
        </w:rPr>
        <w:t>Khi nhỏ từ từ đến dư dung dịch HCl vào dung dịch hỗn hợp gồm a mol NaOH và b mol NaAlO</w:t>
      </w:r>
      <w:r w:rsidRPr="000C7B1A">
        <w:rPr>
          <w:rFonts w:ascii="Times New Roman" w:hAnsi="Times New Roman"/>
          <w:bCs/>
          <w:sz w:val="24"/>
          <w:vertAlign w:val="subscript"/>
        </w:rPr>
        <w:t>2</w:t>
      </w:r>
      <w:r w:rsidRPr="000C7B1A">
        <w:rPr>
          <w:rFonts w:ascii="Times New Roman" w:hAnsi="Times New Roman"/>
          <w:bCs/>
          <w:sz w:val="24"/>
        </w:rPr>
        <w:t>, kết quả thí nghiệm được biểu diễn bằng đồ thị sau:</w:t>
      </w:r>
    </w:p>
    <w:p w:rsidR="003A3D3B" w:rsidRPr="000C7B1A" w:rsidRDefault="003A3D3B" w:rsidP="002E7143">
      <w:pPr>
        <w:pStyle w:val="BodyText"/>
        <w:spacing w:line="276" w:lineRule="auto"/>
        <w:ind w:left="112" w:right="99"/>
        <w:jc w:val="center"/>
        <w:rPr>
          <w:sz w:val="24"/>
        </w:rPr>
      </w:pPr>
      <w:r w:rsidRPr="000C7B1A">
        <w:rPr>
          <w:sz w:val="24"/>
        </w:rPr>
        <w:object w:dxaOrig="4609" w:dyaOrig="2232">
          <v:shape id="_x0000_i2079" type="#_x0000_t75" style="width:230.25pt;height:111.75pt" o:ole="">
            <v:imagedata r:id="rId1872" o:title=""/>
          </v:shape>
          <o:OLEObject Type="Embed" ProgID="ACD.ChemSketch.20" ShapeID="_x0000_i2079" DrawAspect="Content" ObjectID="_1613285827" r:id="rId1873"/>
        </w:objec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Cs/>
          <w:sz w:val="24"/>
        </w:rPr>
        <w:t>Tỉ lệ a : b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2 : 1.</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3 : 2.</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C.</w:t>
      </w:r>
      <w:r w:rsidRPr="000C7B1A">
        <w:rPr>
          <w:rFonts w:ascii="Times New Roman" w:hAnsi="Times New Roman"/>
          <w:bCs/>
          <w:sz w:val="24"/>
        </w:rPr>
        <w:t xml:space="preserve"> 4 : 3.</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D.</w:t>
      </w:r>
      <w:r w:rsidRPr="000C7B1A">
        <w:rPr>
          <w:rFonts w:ascii="Times New Roman" w:hAnsi="Times New Roman"/>
          <w:bCs/>
          <w:sz w:val="24"/>
        </w:rPr>
        <w:t xml:space="preserve"> 2 : 3. </w:t>
      </w:r>
    </w:p>
    <w:p w:rsidR="003A3D3B" w:rsidRPr="000C7B1A" w:rsidRDefault="003A3D3B" w:rsidP="002E7143">
      <w:pPr>
        <w:pStyle w:val="BodyText"/>
        <w:spacing w:line="276" w:lineRule="auto"/>
        <w:ind w:left="112" w:right="99"/>
        <w:rPr>
          <w:rFonts w:ascii="Times New Roman" w:hAnsi="Times New Roman"/>
          <w:bCs/>
          <w:sz w:val="24"/>
        </w:rPr>
      </w:pPr>
    </w:p>
    <w:tbl>
      <w:tblPr>
        <w:tblW w:w="0" w:type="auto"/>
        <w:tblInd w:w="112" w:type="dxa"/>
        <w:tblLook w:val="04A0" w:firstRow="1" w:lastRow="0" w:firstColumn="1" w:lastColumn="0" w:noHBand="0" w:noVBand="1"/>
      </w:tblPr>
      <w:tblGrid>
        <w:gridCol w:w="5616"/>
        <w:gridCol w:w="5144"/>
      </w:tblGrid>
      <w:tr w:rsidR="008C64F2" w:rsidRPr="000C7B1A" w:rsidTr="003A3D3B">
        <w:tc>
          <w:tcPr>
            <w:tcW w:w="5616" w:type="dxa"/>
          </w:tcPr>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lastRenderedPageBreak/>
              <w:t>Câu 7:</w:t>
            </w:r>
            <w:r w:rsidRPr="000C7B1A">
              <w:rPr>
                <w:rFonts w:ascii="Times New Roman" w:hAnsi="Times New Roman"/>
                <w:bCs/>
                <w:sz w:val="24"/>
              </w:rPr>
              <w:t xml:space="preserve"> Rót từ từ V(ml) dung dịch NaHSO</w:t>
            </w:r>
            <w:r w:rsidRPr="000C7B1A">
              <w:rPr>
                <w:rFonts w:ascii="Times New Roman" w:hAnsi="Times New Roman"/>
                <w:bCs/>
                <w:sz w:val="24"/>
                <w:vertAlign w:val="subscript"/>
              </w:rPr>
              <w:t>4</w:t>
            </w:r>
            <w:r w:rsidRPr="000C7B1A">
              <w:rPr>
                <w:rFonts w:ascii="Times New Roman" w:hAnsi="Times New Roman"/>
                <w:bCs/>
                <w:sz w:val="24"/>
              </w:rPr>
              <w:t xml:space="preserve"> 0,1M vào 200 ml dung dịch NaAlO</w:t>
            </w:r>
            <w:r w:rsidRPr="000C7B1A">
              <w:rPr>
                <w:rFonts w:ascii="Times New Roman" w:hAnsi="Times New Roman"/>
                <w:bCs/>
                <w:sz w:val="24"/>
                <w:vertAlign w:val="subscript"/>
              </w:rPr>
              <w:t>2</w:t>
            </w:r>
            <w:r w:rsidRPr="000C7B1A">
              <w:rPr>
                <w:rFonts w:ascii="Times New Roman" w:hAnsi="Times New Roman"/>
                <w:bCs/>
                <w:sz w:val="24"/>
              </w:rPr>
              <w:t xml:space="preserve"> 0,2M. Khối lượng kết tủa thu được phụ thuộc vào V được biểu diễn như hình bên. Giá trị của a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1000.                   </w:t>
            </w:r>
            <w:r w:rsidRPr="000C7B1A">
              <w:rPr>
                <w:rFonts w:ascii="Times New Roman" w:hAnsi="Times New Roman"/>
                <w:b/>
                <w:bCs/>
                <w:sz w:val="24"/>
              </w:rPr>
              <w:t>B.</w:t>
            </w:r>
            <w:r w:rsidRPr="000C7B1A">
              <w:rPr>
                <w:rFonts w:ascii="Times New Roman" w:hAnsi="Times New Roman"/>
                <w:bCs/>
                <w:sz w:val="24"/>
              </w:rPr>
              <w:t xml:space="preserve"> 800.</w:t>
            </w:r>
          </w:p>
          <w:p w:rsidR="003A3D3B" w:rsidRPr="000C7B1A" w:rsidRDefault="003A3D3B" w:rsidP="002E7143">
            <w:pPr>
              <w:pStyle w:val="BodyText"/>
              <w:spacing w:line="276" w:lineRule="auto"/>
              <w:ind w:left="112" w:right="99"/>
              <w:rPr>
                <w:rFonts w:ascii="Times New Roman" w:hAnsi="Times New Roman"/>
                <w:b/>
                <w:bCs/>
                <w:sz w:val="24"/>
              </w:rPr>
            </w:pPr>
            <w:r w:rsidRPr="000C7B1A">
              <w:rPr>
                <w:rFonts w:ascii="Times New Roman" w:hAnsi="Times New Roman"/>
                <w:b/>
                <w:bCs/>
                <w:sz w:val="24"/>
              </w:rPr>
              <w:t>C.</w:t>
            </w:r>
            <w:r w:rsidRPr="000C7B1A">
              <w:rPr>
                <w:rFonts w:ascii="Times New Roman" w:hAnsi="Times New Roman"/>
                <w:bCs/>
                <w:sz w:val="24"/>
              </w:rPr>
              <w:t xml:space="preserve"> 900.                     </w:t>
            </w:r>
            <w:r w:rsidRPr="000C7B1A">
              <w:rPr>
                <w:rFonts w:ascii="Times New Roman" w:hAnsi="Times New Roman"/>
                <w:b/>
                <w:bCs/>
                <w:sz w:val="24"/>
              </w:rPr>
              <w:t>D.</w:t>
            </w:r>
            <w:r w:rsidRPr="000C7B1A">
              <w:rPr>
                <w:rFonts w:ascii="Times New Roman" w:hAnsi="Times New Roman"/>
                <w:bCs/>
                <w:sz w:val="24"/>
              </w:rPr>
              <w:t xml:space="preserve"> 1200.</w:t>
            </w:r>
          </w:p>
        </w:tc>
        <w:tc>
          <w:tcPr>
            <w:tcW w:w="4752" w:type="dxa"/>
          </w:tcPr>
          <w:p w:rsidR="003A3D3B" w:rsidRPr="000C7B1A" w:rsidRDefault="003A3D3B" w:rsidP="002E7143">
            <w:pPr>
              <w:pStyle w:val="BodyText"/>
              <w:spacing w:line="276" w:lineRule="auto"/>
              <w:ind w:right="99"/>
              <w:rPr>
                <w:rFonts w:ascii="Times New Roman" w:hAnsi="Times New Roman"/>
                <w:b/>
                <w:bCs/>
                <w:sz w:val="24"/>
              </w:rPr>
            </w:pPr>
            <w:r w:rsidRPr="000C7B1A">
              <w:rPr>
                <w:sz w:val="24"/>
              </w:rPr>
              <w:object w:dxaOrig="7327" w:dyaOrig="3661">
                <v:shape id="_x0000_i2080" type="#_x0000_t75" style="width:241.5pt;height:120.75pt" o:ole="">
                  <v:imagedata r:id="rId1874" o:title=""/>
                </v:shape>
                <o:OLEObject Type="Embed" ProgID="ACD.ChemSketch.20" ShapeID="_x0000_i2080" DrawAspect="Content" ObjectID="_1613285828" r:id="rId1875"/>
              </w:object>
            </w:r>
          </w:p>
        </w:tc>
      </w:tr>
    </w:tbl>
    <w:p w:rsidR="003A3D3B" w:rsidRPr="000C7B1A" w:rsidRDefault="003A3D3B" w:rsidP="002E7143">
      <w:pPr>
        <w:spacing w:line="276" w:lineRule="auto"/>
      </w:pPr>
    </w:p>
    <w:tbl>
      <w:tblPr>
        <w:tblW w:w="0" w:type="auto"/>
        <w:tblInd w:w="112" w:type="dxa"/>
        <w:tblLook w:val="04A0" w:firstRow="1" w:lastRow="0" w:firstColumn="1" w:lastColumn="0" w:noHBand="0" w:noVBand="1"/>
      </w:tblPr>
      <w:tblGrid>
        <w:gridCol w:w="5283"/>
        <w:gridCol w:w="292"/>
        <w:gridCol w:w="4852"/>
      </w:tblGrid>
      <w:tr w:rsidR="008C64F2" w:rsidRPr="000C7B1A" w:rsidTr="003A3D3B">
        <w:tc>
          <w:tcPr>
            <w:tcW w:w="5575" w:type="dxa"/>
            <w:gridSpan w:val="2"/>
          </w:tcPr>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 xml:space="preserve">Câu 8: </w:t>
            </w:r>
            <w:r w:rsidRPr="000C7B1A">
              <w:rPr>
                <w:rFonts w:ascii="Times New Roman" w:hAnsi="Times New Roman"/>
                <w:bCs/>
                <w:sz w:val="24"/>
              </w:rPr>
              <w:t>Khi nhỏ từ từ V (lít) dung dịch HCl 0,1M vào 200 ml dung dịch gồm NaOH 0,1M và NaAlO</w:t>
            </w:r>
            <w:r w:rsidRPr="000C7B1A">
              <w:rPr>
                <w:rFonts w:ascii="Times New Roman" w:hAnsi="Times New Roman"/>
                <w:bCs/>
                <w:sz w:val="24"/>
                <w:vertAlign w:val="subscript"/>
              </w:rPr>
              <w:t>2</w:t>
            </w:r>
            <w:r w:rsidRPr="000C7B1A">
              <w:rPr>
                <w:rFonts w:ascii="Times New Roman" w:hAnsi="Times New Roman"/>
                <w:bCs/>
                <w:sz w:val="24"/>
              </w:rPr>
              <w:t xml:space="preserve"> 0,1M. Kết quả thí nghiệm được biểu diễn bằng đồ thị như hình bên. Giá trị của a, b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0,4 và 1,0.</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B.</w:t>
            </w:r>
            <w:r w:rsidRPr="000C7B1A">
              <w:rPr>
                <w:rFonts w:ascii="Times New Roman" w:hAnsi="Times New Roman"/>
                <w:bCs/>
                <w:sz w:val="24"/>
              </w:rPr>
              <w:t xml:space="preserve"> 0,2 và 1,2.</w:t>
            </w:r>
            <w:r w:rsidRPr="000C7B1A">
              <w:rPr>
                <w:rFonts w:ascii="Times New Roman" w:hAnsi="Times New Roman"/>
                <w:bCs/>
                <w:sz w:val="24"/>
              </w:rPr>
              <w:tab/>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C.</w:t>
            </w:r>
            <w:r w:rsidRPr="000C7B1A">
              <w:rPr>
                <w:rFonts w:ascii="Times New Roman" w:hAnsi="Times New Roman"/>
                <w:bCs/>
                <w:sz w:val="24"/>
              </w:rPr>
              <w:t xml:space="preserve"> 0,2 và 1,0.</w:t>
            </w:r>
            <w:r w:rsidRPr="000C7B1A">
              <w:rPr>
                <w:rFonts w:ascii="Times New Roman" w:hAnsi="Times New Roman"/>
                <w:bCs/>
                <w:sz w:val="24"/>
              </w:rPr>
              <w:tab/>
            </w:r>
            <w:r w:rsidRPr="000C7B1A">
              <w:rPr>
                <w:rFonts w:ascii="Times New Roman" w:hAnsi="Times New Roman"/>
                <w:bCs/>
                <w:sz w:val="24"/>
              </w:rPr>
              <w:tab/>
            </w:r>
            <w:r w:rsidRPr="000C7B1A">
              <w:rPr>
                <w:rFonts w:ascii="Times New Roman" w:hAnsi="Times New Roman"/>
                <w:b/>
                <w:bCs/>
                <w:sz w:val="24"/>
              </w:rPr>
              <w:t>D.</w:t>
            </w:r>
            <w:r w:rsidRPr="000C7B1A">
              <w:rPr>
                <w:rFonts w:ascii="Times New Roman" w:hAnsi="Times New Roman"/>
                <w:bCs/>
                <w:sz w:val="24"/>
              </w:rPr>
              <w:t xml:space="preserve"> 0,4 và 1,2.</w:t>
            </w:r>
          </w:p>
        </w:tc>
        <w:tc>
          <w:tcPr>
            <w:tcW w:w="4852" w:type="dxa"/>
          </w:tcPr>
          <w:p w:rsidR="003A3D3B" w:rsidRPr="000C7B1A" w:rsidRDefault="003A3D3B" w:rsidP="002E7143">
            <w:pPr>
              <w:pStyle w:val="BodyText"/>
              <w:spacing w:line="276" w:lineRule="auto"/>
              <w:ind w:right="99"/>
              <w:rPr>
                <w:rFonts w:ascii="Times New Roman" w:hAnsi="Times New Roman"/>
                <w:b/>
                <w:bCs/>
                <w:sz w:val="24"/>
              </w:rPr>
            </w:pPr>
            <w:r w:rsidRPr="000C7B1A">
              <w:rPr>
                <w:sz w:val="24"/>
              </w:rPr>
              <w:object w:dxaOrig="4536" w:dyaOrig="2232">
                <v:shape id="_x0000_i2081" type="#_x0000_t75" style="width:226.5pt;height:111.75pt" o:ole="">
                  <v:imagedata r:id="rId1876" o:title=""/>
                </v:shape>
                <o:OLEObject Type="Embed" ProgID="ACD.ChemSketch.20" ShapeID="_x0000_i2081" DrawAspect="Content" ObjectID="_1613285829" r:id="rId1877"/>
              </w:object>
            </w:r>
          </w:p>
        </w:tc>
      </w:tr>
      <w:tr w:rsidR="008C64F2" w:rsidRPr="000C7B1A" w:rsidTr="003A3D3B">
        <w:tc>
          <w:tcPr>
            <w:tcW w:w="5283" w:type="dxa"/>
          </w:tcPr>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Câu 9:</w:t>
            </w:r>
            <w:r w:rsidRPr="000C7B1A">
              <w:rPr>
                <w:rFonts w:ascii="Times New Roman" w:hAnsi="Times New Roman"/>
                <w:bCs/>
                <w:sz w:val="24"/>
              </w:rPr>
              <w:t xml:space="preserve"> Rót từ từ V(ml) dung dịch HCl 0,1M vào 200 ml dung dịch KAlO</w:t>
            </w:r>
            <w:r w:rsidRPr="000C7B1A">
              <w:rPr>
                <w:rFonts w:ascii="Times New Roman" w:hAnsi="Times New Roman"/>
                <w:bCs/>
                <w:sz w:val="24"/>
                <w:vertAlign w:val="subscript"/>
              </w:rPr>
              <w:t>2</w:t>
            </w:r>
            <w:r w:rsidRPr="000C7B1A">
              <w:rPr>
                <w:rFonts w:ascii="Times New Roman" w:hAnsi="Times New Roman"/>
                <w:bCs/>
                <w:sz w:val="24"/>
              </w:rPr>
              <w:t xml:space="preserve"> 0,2M. Khối lượng kết tủa thu được phụ thuộc vào V được biểu diễn như hình bên. Giá trị của a và b là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200 và 1000.                   </w:t>
            </w:r>
            <w:r w:rsidRPr="000C7B1A">
              <w:rPr>
                <w:rFonts w:ascii="Times New Roman" w:hAnsi="Times New Roman"/>
                <w:b/>
                <w:bCs/>
                <w:sz w:val="24"/>
              </w:rPr>
              <w:t>B.</w:t>
            </w:r>
            <w:r w:rsidRPr="000C7B1A">
              <w:rPr>
                <w:rFonts w:ascii="Times New Roman" w:hAnsi="Times New Roman"/>
                <w:bCs/>
                <w:sz w:val="24"/>
              </w:rPr>
              <w:t xml:space="preserve"> 200 và 800.</w:t>
            </w:r>
          </w:p>
          <w:p w:rsidR="003A3D3B" w:rsidRPr="000C7B1A" w:rsidRDefault="003A3D3B" w:rsidP="002E7143">
            <w:pPr>
              <w:pStyle w:val="BodyText"/>
              <w:spacing w:line="276" w:lineRule="auto"/>
              <w:ind w:left="112" w:right="99"/>
              <w:rPr>
                <w:rFonts w:ascii="Times New Roman" w:hAnsi="Times New Roman"/>
                <w:b/>
                <w:bCs/>
                <w:sz w:val="24"/>
              </w:rPr>
            </w:pPr>
            <w:r w:rsidRPr="000C7B1A">
              <w:rPr>
                <w:rFonts w:ascii="Times New Roman" w:hAnsi="Times New Roman"/>
                <w:b/>
                <w:bCs/>
                <w:sz w:val="24"/>
              </w:rPr>
              <w:t>C.</w:t>
            </w:r>
            <w:r w:rsidRPr="000C7B1A">
              <w:rPr>
                <w:rFonts w:ascii="Times New Roman" w:hAnsi="Times New Roman"/>
                <w:bCs/>
                <w:sz w:val="24"/>
              </w:rPr>
              <w:t xml:space="preserve"> 200 và 600.                     </w:t>
            </w:r>
            <w:r w:rsidRPr="000C7B1A">
              <w:rPr>
                <w:rFonts w:ascii="Times New Roman" w:hAnsi="Times New Roman"/>
                <w:b/>
                <w:bCs/>
                <w:sz w:val="24"/>
              </w:rPr>
              <w:t>D.</w:t>
            </w:r>
            <w:r w:rsidRPr="000C7B1A">
              <w:rPr>
                <w:rFonts w:ascii="Times New Roman" w:hAnsi="Times New Roman"/>
                <w:bCs/>
                <w:sz w:val="24"/>
              </w:rPr>
              <w:t xml:space="preserve"> 300 và 800.</w:t>
            </w:r>
          </w:p>
        </w:tc>
        <w:tc>
          <w:tcPr>
            <w:tcW w:w="5144" w:type="dxa"/>
            <w:gridSpan w:val="2"/>
          </w:tcPr>
          <w:p w:rsidR="003A3D3B" w:rsidRPr="000C7B1A" w:rsidRDefault="003A3D3B" w:rsidP="002E7143">
            <w:pPr>
              <w:pStyle w:val="BodyText"/>
              <w:spacing w:line="276" w:lineRule="auto"/>
              <w:ind w:right="99"/>
              <w:rPr>
                <w:rFonts w:ascii="Times New Roman" w:hAnsi="Times New Roman"/>
                <w:b/>
                <w:bCs/>
                <w:sz w:val="24"/>
              </w:rPr>
            </w:pPr>
            <w:r w:rsidRPr="000C7B1A">
              <w:rPr>
                <w:sz w:val="24"/>
              </w:rPr>
              <w:object w:dxaOrig="4644" w:dyaOrig="2196">
                <v:shape id="_x0000_i2082" type="#_x0000_t75" style="width:232.5pt;height:109.5pt" o:ole="">
                  <v:imagedata r:id="rId1878" o:title=""/>
                </v:shape>
                <o:OLEObject Type="Embed" ProgID="ACD.ChemSketch.20" ShapeID="_x0000_i2082" DrawAspect="Content" ObjectID="_1613285830" r:id="rId1879"/>
              </w:object>
            </w:r>
          </w:p>
        </w:tc>
      </w:tr>
    </w:tbl>
    <w:p w:rsidR="003A3D3B" w:rsidRPr="000C7B1A" w:rsidRDefault="003A3D3B" w:rsidP="002E7143">
      <w:pPr>
        <w:adjustRightInd w:val="0"/>
        <w:spacing w:line="276" w:lineRule="auto"/>
        <w:jc w:val="both"/>
        <w:rPr>
          <w:b/>
        </w:rPr>
      </w:pPr>
    </w:p>
    <w:tbl>
      <w:tblPr>
        <w:tblW w:w="0" w:type="auto"/>
        <w:tblInd w:w="112" w:type="dxa"/>
        <w:tblLook w:val="04A0" w:firstRow="1" w:lastRow="0" w:firstColumn="1" w:lastColumn="0" w:noHBand="0" w:noVBand="1"/>
      </w:tblPr>
      <w:tblGrid>
        <w:gridCol w:w="5283"/>
        <w:gridCol w:w="5144"/>
      </w:tblGrid>
      <w:tr w:rsidR="008C64F2" w:rsidRPr="000C7B1A" w:rsidTr="003A3D3B">
        <w:tc>
          <w:tcPr>
            <w:tcW w:w="5283" w:type="dxa"/>
          </w:tcPr>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Câu 10:</w:t>
            </w:r>
            <w:r w:rsidRPr="000C7B1A">
              <w:rPr>
                <w:rFonts w:ascii="Times New Roman" w:hAnsi="Times New Roman"/>
                <w:bCs/>
                <w:sz w:val="24"/>
              </w:rPr>
              <w:t xml:space="preserve"> Rót từ từ V(ml) dung dịch HCl 0,1M vào 200 ml dung dịch KAlO</w:t>
            </w:r>
            <w:r w:rsidRPr="000C7B1A">
              <w:rPr>
                <w:rFonts w:ascii="Times New Roman" w:hAnsi="Times New Roman"/>
                <w:bCs/>
                <w:sz w:val="24"/>
                <w:vertAlign w:val="subscript"/>
              </w:rPr>
              <w:t>2</w:t>
            </w:r>
            <w:r w:rsidRPr="000C7B1A">
              <w:rPr>
                <w:rFonts w:ascii="Times New Roman" w:hAnsi="Times New Roman"/>
                <w:bCs/>
                <w:sz w:val="24"/>
              </w:rPr>
              <w:t xml:space="preserve"> x M. Khối lượng kết tủa thu được phụ thuộc vào V được biểu diễn như hình bên. Giá trị của a và x là là:</w:t>
            </w:r>
          </w:p>
          <w:p w:rsidR="003A3D3B" w:rsidRPr="000C7B1A" w:rsidRDefault="003A3D3B" w:rsidP="002E7143">
            <w:pPr>
              <w:pStyle w:val="BodyText"/>
              <w:spacing w:line="276" w:lineRule="auto"/>
              <w:ind w:left="112" w:right="99"/>
              <w:rPr>
                <w:rFonts w:ascii="Times New Roman" w:hAnsi="Times New Roman"/>
                <w:bCs/>
                <w:sz w:val="24"/>
              </w:rPr>
            </w:pPr>
            <w:r w:rsidRPr="000C7B1A">
              <w:rPr>
                <w:rFonts w:ascii="Times New Roman" w:hAnsi="Times New Roman"/>
                <w:b/>
                <w:bCs/>
                <w:sz w:val="24"/>
              </w:rPr>
              <w:t>A.</w:t>
            </w:r>
            <w:r w:rsidRPr="000C7B1A">
              <w:rPr>
                <w:rFonts w:ascii="Times New Roman" w:hAnsi="Times New Roman"/>
                <w:bCs/>
                <w:sz w:val="24"/>
              </w:rPr>
              <w:t xml:space="preserve"> 1,56 và 0,2.                   </w:t>
            </w:r>
            <w:r w:rsidRPr="000C7B1A">
              <w:rPr>
                <w:rFonts w:ascii="Times New Roman" w:hAnsi="Times New Roman"/>
                <w:b/>
                <w:bCs/>
                <w:sz w:val="24"/>
              </w:rPr>
              <w:t>B.</w:t>
            </w:r>
            <w:r w:rsidRPr="000C7B1A">
              <w:rPr>
                <w:rFonts w:ascii="Times New Roman" w:hAnsi="Times New Roman"/>
                <w:bCs/>
                <w:sz w:val="24"/>
              </w:rPr>
              <w:t xml:space="preserve"> 0,78 và 0,1.</w:t>
            </w:r>
          </w:p>
          <w:p w:rsidR="003A3D3B" w:rsidRPr="000C7B1A" w:rsidRDefault="003A3D3B" w:rsidP="002E7143">
            <w:pPr>
              <w:pStyle w:val="BodyText"/>
              <w:spacing w:line="276" w:lineRule="auto"/>
              <w:ind w:left="112" w:right="99"/>
              <w:rPr>
                <w:rFonts w:ascii="Times New Roman" w:hAnsi="Times New Roman"/>
                <w:b/>
                <w:bCs/>
                <w:sz w:val="24"/>
              </w:rPr>
            </w:pPr>
            <w:r w:rsidRPr="000C7B1A">
              <w:rPr>
                <w:rFonts w:ascii="Times New Roman" w:hAnsi="Times New Roman"/>
                <w:b/>
                <w:bCs/>
                <w:sz w:val="24"/>
              </w:rPr>
              <w:t>C.</w:t>
            </w:r>
            <w:r w:rsidRPr="000C7B1A">
              <w:rPr>
                <w:rFonts w:ascii="Times New Roman" w:hAnsi="Times New Roman"/>
                <w:bCs/>
                <w:sz w:val="24"/>
              </w:rPr>
              <w:t xml:space="preserve"> 0,2 và 0,2.                     </w:t>
            </w:r>
            <w:r w:rsidRPr="000C7B1A">
              <w:rPr>
                <w:rFonts w:ascii="Times New Roman" w:hAnsi="Times New Roman"/>
                <w:b/>
                <w:bCs/>
                <w:sz w:val="24"/>
              </w:rPr>
              <w:t>D.</w:t>
            </w:r>
            <w:r w:rsidRPr="000C7B1A">
              <w:rPr>
                <w:rFonts w:ascii="Times New Roman" w:hAnsi="Times New Roman"/>
                <w:bCs/>
                <w:sz w:val="24"/>
              </w:rPr>
              <w:t xml:space="preserve"> 0,2 và 0,78.</w:t>
            </w:r>
          </w:p>
        </w:tc>
        <w:tc>
          <w:tcPr>
            <w:tcW w:w="5144" w:type="dxa"/>
          </w:tcPr>
          <w:p w:rsidR="003A3D3B" w:rsidRPr="000C7B1A" w:rsidRDefault="003A3D3B" w:rsidP="002E7143">
            <w:pPr>
              <w:pStyle w:val="BodyText"/>
              <w:spacing w:line="276" w:lineRule="auto"/>
              <w:ind w:right="99"/>
              <w:rPr>
                <w:rFonts w:ascii="Times New Roman" w:hAnsi="Times New Roman"/>
                <w:b/>
                <w:bCs/>
                <w:sz w:val="24"/>
              </w:rPr>
            </w:pPr>
            <w:r w:rsidRPr="000C7B1A">
              <w:rPr>
                <w:sz w:val="24"/>
              </w:rPr>
              <w:object w:dxaOrig="4644" w:dyaOrig="2196">
                <v:shape id="_x0000_i2083" type="#_x0000_t75" style="width:232.5pt;height:109.5pt" o:ole="">
                  <v:imagedata r:id="rId1880" o:title=""/>
                </v:shape>
                <o:OLEObject Type="Embed" ProgID="ACD.ChemSketch.20" ShapeID="_x0000_i2083" DrawAspect="Content" ObjectID="_1613285831" r:id="rId1881"/>
              </w:object>
            </w:r>
          </w:p>
        </w:tc>
      </w:tr>
    </w:tbl>
    <w:p w:rsidR="003A3D3B" w:rsidRPr="000C7B1A" w:rsidRDefault="003A3D3B" w:rsidP="002E7143">
      <w:pPr>
        <w:widowControl w:val="0"/>
        <w:autoSpaceDE w:val="0"/>
        <w:autoSpaceDN w:val="0"/>
        <w:adjustRightInd w:val="0"/>
        <w:ind w:right="-198"/>
        <w:rPr>
          <w:b/>
          <w:lang w:val="vi-VN"/>
        </w:rPr>
      </w:pPr>
      <w:r w:rsidRPr="000C7B1A">
        <w:rPr>
          <w:b/>
          <w:lang w:val="vi-VN"/>
        </w:rPr>
        <w:t>Bài tập tổng hợp</w:t>
      </w:r>
    </w:p>
    <w:p w:rsidR="003A3D3B" w:rsidRPr="000C7B1A" w:rsidRDefault="003A3D3B" w:rsidP="002E7143">
      <w:pPr>
        <w:widowControl w:val="0"/>
        <w:autoSpaceDE w:val="0"/>
        <w:autoSpaceDN w:val="0"/>
        <w:adjustRightInd w:val="0"/>
        <w:ind w:right="-198"/>
        <w:rPr>
          <w:lang w:val="pt-BR"/>
        </w:rPr>
      </w:pPr>
      <w:r w:rsidRPr="000C7B1A">
        <w:rPr>
          <w:b/>
          <w:bCs/>
          <w:lang w:val="vi-VN"/>
        </w:rPr>
        <w:t>Câu</w:t>
      </w:r>
      <w:r w:rsidRPr="000C7B1A">
        <w:rPr>
          <w:b/>
          <w:bCs/>
          <w:spacing w:val="1"/>
          <w:lang w:val="vi-VN"/>
        </w:rPr>
        <w:t xml:space="preserve"> </w:t>
      </w:r>
      <w:r w:rsidRPr="000C7B1A">
        <w:rPr>
          <w:b/>
          <w:bCs/>
          <w:lang w:val="vi-VN"/>
        </w:rPr>
        <w:t>1:</w:t>
      </w:r>
      <w:r w:rsidRPr="000C7B1A">
        <w:rPr>
          <w:b/>
          <w:bCs/>
          <w:spacing w:val="2"/>
          <w:lang w:val="vi-VN"/>
        </w:rPr>
        <w:t xml:space="preserve"> </w:t>
      </w:r>
      <w:r w:rsidRPr="000C7B1A">
        <w:rPr>
          <w:lang w:val="vi-VN"/>
        </w:rPr>
        <w:t>Cho</w:t>
      </w:r>
      <w:r w:rsidRPr="000C7B1A">
        <w:rPr>
          <w:spacing w:val="1"/>
          <w:lang w:val="vi-VN"/>
        </w:rPr>
        <w:t xml:space="preserve"> </w:t>
      </w:r>
      <w:r w:rsidRPr="000C7B1A">
        <w:rPr>
          <w:lang w:val="vi-VN"/>
        </w:rPr>
        <w:t>1,9</w:t>
      </w:r>
      <w:r w:rsidRPr="000C7B1A">
        <w:rPr>
          <w:spacing w:val="1"/>
          <w:lang w:val="vi-VN"/>
        </w:rPr>
        <w:t xml:space="preserve"> </w:t>
      </w:r>
      <w:r w:rsidRPr="000C7B1A">
        <w:rPr>
          <w:lang w:val="vi-VN"/>
        </w:rPr>
        <w:t>gam</w:t>
      </w:r>
      <w:r w:rsidRPr="000C7B1A">
        <w:rPr>
          <w:spacing w:val="-1"/>
          <w:lang w:val="vi-VN"/>
        </w:rPr>
        <w:t xml:space="preserve"> </w:t>
      </w:r>
      <w:r w:rsidRPr="000C7B1A">
        <w:rPr>
          <w:spacing w:val="1"/>
          <w:lang w:val="vi-VN"/>
        </w:rPr>
        <w:t>h</w:t>
      </w:r>
      <w:r w:rsidRPr="000C7B1A">
        <w:rPr>
          <w:lang w:val="vi-VN"/>
        </w:rPr>
        <w:t>ỗn</w:t>
      </w:r>
      <w:r w:rsidRPr="000C7B1A">
        <w:rPr>
          <w:spacing w:val="1"/>
          <w:lang w:val="vi-VN"/>
        </w:rPr>
        <w:t xml:space="preserve"> </w:t>
      </w:r>
      <w:r w:rsidRPr="000C7B1A">
        <w:rPr>
          <w:lang w:val="vi-VN"/>
        </w:rPr>
        <w:t>hợp</w:t>
      </w:r>
      <w:r w:rsidRPr="000C7B1A">
        <w:rPr>
          <w:spacing w:val="1"/>
          <w:lang w:val="vi-VN"/>
        </w:rPr>
        <w:t xml:space="preserve"> </w:t>
      </w:r>
      <w:r w:rsidRPr="000C7B1A">
        <w:rPr>
          <w:spacing w:val="-2"/>
          <w:lang w:val="vi-VN"/>
        </w:rPr>
        <w:t>m</w:t>
      </w:r>
      <w:r w:rsidRPr="000C7B1A">
        <w:rPr>
          <w:lang w:val="vi-VN"/>
        </w:rPr>
        <w:t>uối</w:t>
      </w:r>
      <w:r w:rsidRPr="000C7B1A">
        <w:rPr>
          <w:spacing w:val="3"/>
          <w:lang w:val="vi-VN"/>
        </w:rPr>
        <w:t xml:space="preserve"> </w:t>
      </w:r>
      <w:r w:rsidRPr="000C7B1A">
        <w:rPr>
          <w:lang w:val="vi-VN"/>
        </w:rPr>
        <w:t>cacbonat</w:t>
      </w:r>
      <w:r w:rsidRPr="000C7B1A">
        <w:rPr>
          <w:spacing w:val="1"/>
          <w:lang w:val="vi-VN"/>
        </w:rPr>
        <w:t xml:space="preserve"> </w:t>
      </w:r>
      <w:r w:rsidRPr="000C7B1A">
        <w:rPr>
          <w:lang w:val="vi-VN"/>
        </w:rPr>
        <w:t>và</w:t>
      </w:r>
      <w:r w:rsidRPr="000C7B1A">
        <w:rPr>
          <w:spacing w:val="1"/>
          <w:lang w:val="vi-VN"/>
        </w:rPr>
        <w:t xml:space="preserve"> </w:t>
      </w:r>
      <w:r w:rsidRPr="000C7B1A">
        <w:rPr>
          <w:lang w:val="vi-VN"/>
        </w:rPr>
        <w:t>h</w:t>
      </w:r>
      <w:r w:rsidRPr="000C7B1A">
        <w:rPr>
          <w:spacing w:val="-1"/>
          <w:lang w:val="vi-VN"/>
        </w:rPr>
        <w:t>i</w:t>
      </w:r>
      <w:r w:rsidRPr="000C7B1A">
        <w:rPr>
          <w:lang w:val="vi-VN"/>
        </w:rPr>
        <w:t>đrocacb</w:t>
      </w:r>
      <w:r w:rsidRPr="000C7B1A">
        <w:rPr>
          <w:spacing w:val="-1"/>
          <w:lang w:val="vi-VN"/>
        </w:rPr>
        <w:t>o</w:t>
      </w:r>
      <w:r w:rsidRPr="000C7B1A">
        <w:rPr>
          <w:lang w:val="vi-VN"/>
        </w:rPr>
        <w:t>nat</w:t>
      </w:r>
      <w:r w:rsidRPr="000C7B1A">
        <w:rPr>
          <w:spacing w:val="1"/>
          <w:lang w:val="vi-VN"/>
        </w:rPr>
        <w:t xml:space="preserve"> </w:t>
      </w:r>
      <w:r w:rsidRPr="000C7B1A">
        <w:rPr>
          <w:spacing w:val="-1"/>
          <w:lang w:val="vi-VN"/>
        </w:rPr>
        <w:t>c</w:t>
      </w:r>
      <w:r w:rsidRPr="000C7B1A">
        <w:rPr>
          <w:lang w:val="vi-VN"/>
        </w:rPr>
        <w:t>ủa</w:t>
      </w:r>
      <w:r w:rsidRPr="000C7B1A">
        <w:rPr>
          <w:spacing w:val="2"/>
          <w:lang w:val="vi-VN"/>
        </w:rPr>
        <w:t xml:space="preserve"> </w:t>
      </w:r>
      <w:r w:rsidRPr="000C7B1A">
        <w:rPr>
          <w:lang w:val="vi-VN"/>
        </w:rPr>
        <w:t>kim</w:t>
      </w:r>
      <w:r w:rsidRPr="000C7B1A">
        <w:rPr>
          <w:spacing w:val="-1"/>
          <w:lang w:val="vi-VN"/>
        </w:rPr>
        <w:t xml:space="preserve"> </w:t>
      </w:r>
      <w:r w:rsidRPr="000C7B1A">
        <w:rPr>
          <w:lang w:val="vi-VN"/>
        </w:rPr>
        <w:t>loại</w:t>
      </w:r>
      <w:r w:rsidRPr="000C7B1A">
        <w:rPr>
          <w:spacing w:val="2"/>
          <w:lang w:val="vi-VN"/>
        </w:rPr>
        <w:t xml:space="preserve"> </w:t>
      </w:r>
      <w:r w:rsidRPr="000C7B1A">
        <w:rPr>
          <w:spacing w:val="-1"/>
          <w:lang w:val="vi-VN"/>
        </w:rPr>
        <w:t>k</w:t>
      </w:r>
      <w:r w:rsidRPr="000C7B1A">
        <w:rPr>
          <w:lang w:val="vi-VN"/>
        </w:rPr>
        <w:t>iềm</w:t>
      </w:r>
      <w:r w:rsidRPr="000C7B1A">
        <w:rPr>
          <w:spacing w:val="-1"/>
          <w:lang w:val="vi-VN"/>
        </w:rPr>
        <w:t xml:space="preserve"> </w:t>
      </w:r>
      <w:r w:rsidRPr="000C7B1A">
        <w:rPr>
          <w:lang w:val="vi-VN"/>
        </w:rPr>
        <w:t>M</w:t>
      </w:r>
      <w:r w:rsidRPr="000C7B1A">
        <w:rPr>
          <w:spacing w:val="2"/>
          <w:lang w:val="vi-VN"/>
        </w:rPr>
        <w:t xml:space="preserve"> </w:t>
      </w:r>
      <w:r w:rsidRPr="000C7B1A">
        <w:rPr>
          <w:spacing w:val="1"/>
          <w:lang w:val="vi-VN"/>
        </w:rPr>
        <w:t>tá</w:t>
      </w:r>
      <w:r w:rsidRPr="000C7B1A">
        <w:rPr>
          <w:lang w:val="vi-VN"/>
        </w:rPr>
        <w:t>c</w:t>
      </w:r>
      <w:r w:rsidRPr="000C7B1A">
        <w:rPr>
          <w:spacing w:val="2"/>
          <w:lang w:val="vi-VN"/>
        </w:rPr>
        <w:t xml:space="preserve"> </w:t>
      </w:r>
      <w:r w:rsidRPr="000C7B1A">
        <w:rPr>
          <w:lang w:val="vi-VN"/>
        </w:rPr>
        <w:t>dụng</w:t>
      </w:r>
      <w:r w:rsidRPr="000C7B1A">
        <w:rPr>
          <w:spacing w:val="1"/>
          <w:lang w:val="vi-VN"/>
        </w:rPr>
        <w:t xml:space="preserve"> </w:t>
      </w:r>
      <w:r w:rsidRPr="000C7B1A">
        <w:rPr>
          <w:lang w:val="vi-VN"/>
        </w:rPr>
        <w:t>h</w:t>
      </w:r>
      <w:r w:rsidRPr="000C7B1A">
        <w:rPr>
          <w:spacing w:val="-1"/>
          <w:lang w:val="vi-VN"/>
        </w:rPr>
        <w:t>ế</w:t>
      </w:r>
      <w:r w:rsidRPr="000C7B1A">
        <w:rPr>
          <w:lang w:val="vi-VN"/>
        </w:rPr>
        <w:t>t</w:t>
      </w:r>
      <w:r w:rsidRPr="000C7B1A">
        <w:rPr>
          <w:spacing w:val="2"/>
          <w:lang w:val="vi-VN"/>
        </w:rPr>
        <w:t xml:space="preserve"> </w:t>
      </w:r>
      <w:r w:rsidRPr="000C7B1A">
        <w:rPr>
          <w:lang w:val="vi-VN"/>
        </w:rPr>
        <w:t>với dung d</w:t>
      </w:r>
      <w:r w:rsidRPr="000C7B1A">
        <w:rPr>
          <w:spacing w:val="1"/>
          <w:lang w:val="vi-VN"/>
        </w:rPr>
        <w:t>ị</w:t>
      </w:r>
      <w:r w:rsidRPr="000C7B1A">
        <w:rPr>
          <w:lang w:val="vi-VN"/>
        </w:rPr>
        <w:t>ch HCl (</w:t>
      </w:r>
      <w:r w:rsidRPr="000C7B1A">
        <w:rPr>
          <w:spacing w:val="-1"/>
          <w:lang w:val="vi-VN"/>
        </w:rPr>
        <w:t>d</w:t>
      </w:r>
      <w:r w:rsidRPr="000C7B1A">
        <w:rPr>
          <w:lang w:val="vi-VN"/>
        </w:rPr>
        <w:t>ư), sinh ra 0,448 lít khí (ở đ</w:t>
      </w:r>
      <w:r w:rsidRPr="000C7B1A">
        <w:rPr>
          <w:spacing w:val="-1"/>
          <w:lang w:val="vi-VN"/>
        </w:rPr>
        <w:t>k</w:t>
      </w:r>
      <w:r w:rsidRPr="000C7B1A">
        <w:rPr>
          <w:spacing w:val="1"/>
          <w:lang w:val="vi-VN"/>
        </w:rPr>
        <w:t>t</w:t>
      </w:r>
      <w:r w:rsidRPr="000C7B1A">
        <w:rPr>
          <w:lang w:val="vi-VN"/>
        </w:rPr>
        <w:t>c).</w:t>
      </w:r>
      <w:r w:rsidRPr="000C7B1A">
        <w:rPr>
          <w:spacing w:val="-1"/>
          <w:lang w:val="vi-VN"/>
        </w:rPr>
        <w:t xml:space="preserve"> </w:t>
      </w:r>
      <w:r w:rsidRPr="000C7B1A">
        <w:rPr>
          <w:spacing w:val="-1"/>
          <w:lang w:val="pt-BR"/>
        </w:rPr>
        <w:t>K</w:t>
      </w:r>
      <w:r w:rsidRPr="000C7B1A">
        <w:rPr>
          <w:spacing w:val="2"/>
          <w:lang w:val="pt-BR"/>
        </w:rPr>
        <w:t>i</w:t>
      </w:r>
      <w:r w:rsidRPr="000C7B1A">
        <w:rPr>
          <w:lang w:val="pt-BR"/>
        </w:rPr>
        <w:t>m</w:t>
      </w:r>
      <w:r w:rsidRPr="000C7B1A">
        <w:rPr>
          <w:spacing w:val="-1"/>
          <w:lang w:val="pt-BR"/>
        </w:rPr>
        <w:t xml:space="preserve"> </w:t>
      </w:r>
      <w:r w:rsidRPr="000C7B1A">
        <w:rPr>
          <w:spacing w:val="1"/>
          <w:lang w:val="pt-BR"/>
        </w:rPr>
        <w:t>l</w:t>
      </w:r>
      <w:r w:rsidRPr="000C7B1A">
        <w:rPr>
          <w:lang w:val="pt-BR"/>
        </w:rPr>
        <w:t>oại M</w:t>
      </w:r>
      <w:r w:rsidRPr="000C7B1A">
        <w:rPr>
          <w:spacing w:val="-1"/>
          <w:lang w:val="pt-BR"/>
        </w:rPr>
        <w:t xml:space="preserve"> </w:t>
      </w:r>
      <w:r w:rsidRPr="000C7B1A">
        <w:rPr>
          <w:lang w:val="pt-BR"/>
        </w:rPr>
        <w:t>là</w:t>
      </w:r>
    </w:p>
    <w:p w:rsidR="003A3D3B" w:rsidRPr="000C7B1A" w:rsidRDefault="003A3D3B" w:rsidP="002E7143">
      <w:pPr>
        <w:widowControl w:val="0"/>
        <w:tabs>
          <w:tab w:val="left" w:pos="2720"/>
          <w:tab w:val="left" w:pos="5040"/>
          <w:tab w:val="left" w:pos="7380"/>
        </w:tabs>
        <w:autoSpaceDE w:val="0"/>
        <w:autoSpaceDN w:val="0"/>
        <w:adjustRightInd w:val="0"/>
        <w:ind w:right="-20"/>
        <w:rPr>
          <w:lang w:val="pt-BR"/>
        </w:rPr>
      </w:pPr>
      <w:r w:rsidRPr="000C7B1A">
        <w:rPr>
          <w:b/>
          <w:bCs/>
          <w:lang w:val="pt-BR"/>
        </w:rPr>
        <w:t xml:space="preserve">A. </w:t>
      </w:r>
      <w:r w:rsidRPr="000C7B1A">
        <w:rPr>
          <w:lang w:val="pt-BR"/>
        </w:rPr>
        <w:t>Na.</w:t>
      </w:r>
      <w:r w:rsidRPr="000C7B1A">
        <w:rPr>
          <w:lang w:val="pt-BR"/>
        </w:rPr>
        <w:tab/>
      </w:r>
      <w:r w:rsidRPr="000C7B1A">
        <w:rPr>
          <w:b/>
          <w:bCs/>
          <w:lang w:val="pt-BR"/>
        </w:rPr>
        <w:t xml:space="preserve">B. </w:t>
      </w:r>
      <w:r w:rsidRPr="000C7B1A">
        <w:rPr>
          <w:spacing w:val="-1"/>
          <w:lang w:val="pt-BR"/>
        </w:rPr>
        <w:t>K</w:t>
      </w:r>
      <w:r w:rsidRPr="000C7B1A">
        <w:rPr>
          <w:lang w:val="pt-BR"/>
        </w:rPr>
        <w:t>.</w:t>
      </w:r>
      <w:r w:rsidRPr="000C7B1A">
        <w:rPr>
          <w:lang w:val="pt-BR"/>
        </w:rPr>
        <w:tab/>
      </w:r>
      <w:r w:rsidRPr="000C7B1A">
        <w:rPr>
          <w:b/>
          <w:bCs/>
          <w:lang w:val="pt-BR"/>
        </w:rPr>
        <w:t xml:space="preserve">C. </w:t>
      </w:r>
      <w:r w:rsidRPr="000C7B1A">
        <w:rPr>
          <w:lang w:val="pt-BR"/>
        </w:rPr>
        <w:t>Rb.</w:t>
      </w:r>
      <w:r w:rsidRPr="000C7B1A">
        <w:rPr>
          <w:lang w:val="pt-BR"/>
        </w:rPr>
        <w:tab/>
      </w:r>
      <w:r w:rsidRPr="000C7B1A">
        <w:rPr>
          <w:b/>
          <w:bCs/>
          <w:lang w:val="pt-BR"/>
        </w:rPr>
        <w:t xml:space="preserve">D. </w:t>
      </w:r>
      <w:r w:rsidRPr="000C7B1A">
        <w:rPr>
          <w:lang w:val="pt-BR"/>
        </w:rPr>
        <w:t>Li.</w:t>
      </w:r>
    </w:p>
    <w:p w:rsidR="003A3D3B" w:rsidRPr="000C7B1A" w:rsidRDefault="003A3D3B" w:rsidP="002E7143">
      <w:pPr>
        <w:autoSpaceDE w:val="0"/>
        <w:autoSpaceDN w:val="0"/>
        <w:adjustRightInd w:val="0"/>
        <w:rPr>
          <w:lang w:val="pt-BR"/>
        </w:rPr>
      </w:pPr>
      <w:r w:rsidRPr="000C7B1A">
        <w:rPr>
          <w:b/>
          <w:bCs/>
          <w:lang w:val="pt-BR"/>
        </w:rPr>
        <w:t xml:space="preserve">Câu 2: </w:t>
      </w:r>
      <w:r w:rsidRPr="000C7B1A">
        <w:rPr>
          <w:lang w:val="pt-BR"/>
        </w:rPr>
        <w:t>Khi điện phân NaCl nóng chảy (điện cực trơ), tại catôt xảy ra</w:t>
      </w:r>
    </w:p>
    <w:p w:rsidR="003A3D3B" w:rsidRPr="000C7B1A" w:rsidRDefault="003A3D3B" w:rsidP="002E7143">
      <w:pPr>
        <w:autoSpaceDE w:val="0"/>
        <w:autoSpaceDN w:val="0"/>
        <w:adjustRightInd w:val="0"/>
        <w:rPr>
          <w:lang w:val="nl-NL"/>
        </w:rPr>
      </w:pPr>
      <w:r w:rsidRPr="000C7B1A">
        <w:rPr>
          <w:b/>
          <w:bCs/>
          <w:lang w:val="pt-BR"/>
        </w:rPr>
        <w:t xml:space="preserve">A. </w:t>
      </w:r>
      <w:r w:rsidRPr="000C7B1A">
        <w:rPr>
          <w:lang w:val="pt-BR"/>
        </w:rPr>
        <w:t xml:space="preserve">sự khử ion Cl-.                                                                       </w:t>
      </w:r>
      <w:r w:rsidRPr="000C7B1A">
        <w:rPr>
          <w:b/>
          <w:bCs/>
          <w:lang w:val="pt-BR"/>
        </w:rPr>
        <w:t xml:space="preserve">B. </w:t>
      </w:r>
      <w:r w:rsidRPr="000C7B1A">
        <w:rPr>
          <w:lang w:val="pt-BR"/>
        </w:rPr>
        <w:t xml:space="preserve">sự oxi hoá ion Cl-.                                    </w:t>
      </w:r>
      <w:r w:rsidRPr="000C7B1A">
        <w:rPr>
          <w:b/>
          <w:bCs/>
          <w:lang w:val="nl-NL"/>
        </w:rPr>
        <w:t xml:space="preserve">C. </w:t>
      </w:r>
      <w:r w:rsidRPr="000C7B1A">
        <w:rPr>
          <w:lang w:val="nl-NL"/>
        </w:rPr>
        <w:t xml:space="preserve">sự oxi hoá ion Na+ .                                                              </w:t>
      </w:r>
      <w:r w:rsidRPr="000C7B1A">
        <w:rPr>
          <w:b/>
          <w:bCs/>
          <w:lang w:val="nl-NL"/>
        </w:rPr>
        <w:t xml:space="preserve">D. </w:t>
      </w:r>
      <w:r w:rsidRPr="000C7B1A">
        <w:rPr>
          <w:lang w:val="nl-NL"/>
        </w:rPr>
        <w:t>sự khử ion Na+.</w:t>
      </w:r>
    </w:p>
    <w:p w:rsidR="003A3D3B" w:rsidRPr="000C7B1A" w:rsidRDefault="003A3D3B" w:rsidP="002E7143">
      <w:pPr>
        <w:autoSpaceDE w:val="0"/>
        <w:autoSpaceDN w:val="0"/>
        <w:adjustRightInd w:val="0"/>
        <w:rPr>
          <w:lang w:val="nl-NL"/>
        </w:rPr>
      </w:pPr>
      <w:r w:rsidRPr="000C7B1A">
        <w:rPr>
          <w:b/>
          <w:bCs/>
          <w:lang w:val="nl-NL"/>
        </w:rPr>
        <w:t xml:space="preserve">Câu 3: </w:t>
      </w:r>
      <w:r w:rsidRPr="000C7B1A">
        <w:rPr>
          <w:lang w:val="nl-NL"/>
        </w:rPr>
        <w:t>Trộn lẫn V ml dung dịch NaOH 0,01M với V ml dung dịch HCl 0,03 M được 2V ml dung dịch Y. Dung dịch Y có pH là</w:t>
      </w:r>
    </w:p>
    <w:p w:rsidR="003A3D3B" w:rsidRPr="000C7B1A" w:rsidRDefault="003A3D3B" w:rsidP="002E7143">
      <w:pPr>
        <w:autoSpaceDE w:val="0"/>
        <w:autoSpaceDN w:val="0"/>
        <w:adjustRightInd w:val="0"/>
        <w:rPr>
          <w:lang w:val="nl-NL"/>
        </w:rPr>
      </w:pPr>
      <w:r w:rsidRPr="000C7B1A">
        <w:rPr>
          <w:b/>
          <w:bCs/>
          <w:lang w:val="nl-NL"/>
        </w:rPr>
        <w:t xml:space="preserve">A. </w:t>
      </w:r>
      <w:r w:rsidRPr="000C7B1A">
        <w:rPr>
          <w:lang w:val="nl-NL"/>
        </w:rPr>
        <w:t xml:space="preserve">4.                                 </w:t>
      </w:r>
      <w:r w:rsidRPr="000C7B1A">
        <w:rPr>
          <w:b/>
          <w:bCs/>
          <w:lang w:val="nl-NL"/>
        </w:rPr>
        <w:t xml:space="preserve">B. </w:t>
      </w:r>
      <w:r w:rsidRPr="000C7B1A">
        <w:rPr>
          <w:lang w:val="nl-NL"/>
        </w:rPr>
        <w:t xml:space="preserve">3.                             </w:t>
      </w:r>
      <w:r w:rsidRPr="000C7B1A">
        <w:rPr>
          <w:b/>
          <w:bCs/>
          <w:lang w:val="nl-NL"/>
        </w:rPr>
        <w:t xml:space="preserve">C. </w:t>
      </w:r>
      <w:r w:rsidRPr="000C7B1A">
        <w:rPr>
          <w:lang w:val="nl-NL"/>
        </w:rPr>
        <w:t xml:space="preserve">2.                                  </w:t>
      </w:r>
      <w:r w:rsidRPr="000C7B1A">
        <w:rPr>
          <w:b/>
          <w:bCs/>
          <w:lang w:val="nl-NL"/>
        </w:rPr>
        <w:t xml:space="preserve">D. </w:t>
      </w:r>
      <w:r w:rsidRPr="000C7B1A">
        <w:rPr>
          <w:lang w:val="nl-NL"/>
        </w:rPr>
        <w:t>1.</w:t>
      </w:r>
    </w:p>
    <w:p w:rsidR="003A3D3B" w:rsidRPr="000C7B1A" w:rsidRDefault="003A3D3B" w:rsidP="002E7143">
      <w:pPr>
        <w:pStyle w:val="Default0"/>
        <w:jc w:val="both"/>
        <w:rPr>
          <w:color w:val="auto"/>
          <w:lang w:val="nl-NL"/>
        </w:rPr>
      </w:pPr>
      <w:r w:rsidRPr="000C7B1A">
        <w:rPr>
          <w:b/>
          <w:bCs/>
          <w:color w:val="auto"/>
          <w:lang w:val="nl-NL"/>
        </w:rPr>
        <w:t xml:space="preserve">Câu 4: </w:t>
      </w:r>
      <w:r w:rsidRPr="000C7B1A">
        <w:rPr>
          <w:color w:val="auto"/>
          <w:lang w:val="nl-NL"/>
        </w:rPr>
        <w:t xml:space="preserve">Dung dịch X chứa hỗn hợp gồm Na2CO3 1,5M và KHCO3 1M. Nhỏ từ từ từng giọt cho đến hết 200 ml dung dịch HCl 1M vào 100 ml dung dịch X, sinh ra V lít khí (ở đktc). Giá trị của V là </w:t>
      </w:r>
    </w:p>
    <w:p w:rsidR="003A3D3B" w:rsidRPr="000C7B1A" w:rsidRDefault="003A3D3B" w:rsidP="002E7143">
      <w:pPr>
        <w:pStyle w:val="Default0"/>
        <w:rPr>
          <w:color w:val="auto"/>
          <w:lang w:val="nl-NL"/>
        </w:rPr>
      </w:pPr>
      <w:r w:rsidRPr="000C7B1A">
        <w:rPr>
          <w:b/>
          <w:bCs/>
          <w:color w:val="auto"/>
          <w:lang w:val="nl-NL"/>
        </w:rPr>
        <w:t xml:space="preserve">A. </w:t>
      </w:r>
      <w:r w:rsidRPr="000C7B1A">
        <w:rPr>
          <w:color w:val="auto"/>
          <w:lang w:val="nl-NL"/>
        </w:rPr>
        <w:t xml:space="preserve">3,36.                        </w:t>
      </w:r>
      <w:r w:rsidRPr="000C7B1A">
        <w:rPr>
          <w:b/>
          <w:bCs/>
          <w:color w:val="auto"/>
          <w:lang w:val="nl-NL"/>
        </w:rPr>
        <w:t xml:space="preserve">B. </w:t>
      </w:r>
      <w:r w:rsidRPr="000C7B1A">
        <w:rPr>
          <w:color w:val="auto"/>
          <w:lang w:val="nl-NL"/>
        </w:rPr>
        <w:t xml:space="preserve">1,12.                            </w:t>
      </w:r>
      <w:r w:rsidRPr="000C7B1A">
        <w:rPr>
          <w:b/>
          <w:bCs/>
          <w:color w:val="auto"/>
          <w:lang w:val="nl-NL"/>
        </w:rPr>
        <w:t xml:space="preserve">C. </w:t>
      </w:r>
      <w:r w:rsidRPr="000C7B1A">
        <w:rPr>
          <w:color w:val="auto"/>
          <w:lang w:val="nl-NL"/>
        </w:rPr>
        <w:t xml:space="preserve">4,48.                             </w:t>
      </w:r>
      <w:r w:rsidRPr="000C7B1A">
        <w:rPr>
          <w:b/>
          <w:bCs/>
          <w:color w:val="auto"/>
          <w:lang w:val="nl-NL"/>
        </w:rPr>
        <w:t xml:space="preserve">D. </w:t>
      </w:r>
      <w:r w:rsidRPr="000C7B1A">
        <w:rPr>
          <w:color w:val="auto"/>
          <w:lang w:val="nl-NL"/>
        </w:rPr>
        <w:t xml:space="preserve">2,24. </w:t>
      </w:r>
    </w:p>
    <w:p w:rsidR="003A3D3B" w:rsidRPr="000C7B1A" w:rsidRDefault="003A3D3B" w:rsidP="002E7143">
      <w:pPr>
        <w:pStyle w:val="Default0"/>
        <w:jc w:val="both"/>
        <w:rPr>
          <w:color w:val="auto"/>
          <w:lang w:val="nl-NL"/>
        </w:rPr>
      </w:pPr>
      <w:r w:rsidRPr="000C7B1A">
        <w:rPr>
          <w:b/>
          <w:bCs/>
          <w:color w:val="auto"/>
          <w:lang w:val="nl-NL"/>
        </w:rPr>
        <w:t xml:space="preserve">Câu 5: </w:t>
      </w:r>
      <w:r w:rsidRPr="000C7B1A">
        <w:rPr>
          <w:color w:val="auto"/>
          <w:lang w:val="nl-NL"/>
        </w:rPr>
        <w:t xml:space="preserve">Cho dung dịch chứa 6,03 gam hỗn hợp gồm hai muối NaX và NaY (X, Y là hai nguyên tố có trong tự nhiên, ở hai chu kì liên tiếp thuộc nhóm VIIA, số hiệu nguyên tử ZX &lt; ZY) vào dung dịch AgNO3 (dư), thu được 8,61 gam kết tủa. Phần trăm khối lượng của NaX trong hỗn hợp ban đầu là </w:t>
      </w:r>
    </w:p>
    <w:p w:rsidR="003A3D3B" w:rsidRPr="000C7B1A" w:rsidRDefault="003A3D3B" w:rsidP="002E7143">
      <w:pPr>
        <w:pStyle w:val="Default0"/>
        <w:rPr>
          <w:color w:val="auto"/>
          <w:lang w:val="nl-NL"/>
        </w:rPr>
      </w:pPr>
      <w:r w:rsidRPr="000C7B1A">
        <w:rPr>
          <w:b/>
          <w:bCs/>
          <w:color w:val="auto"/>
          <w:lang w:val="nl-NL"/>
        </w:rPr>
        <w:lastRenderedPageBreak/>
        <w:t xml:space="preserve">A. </w:t>
      </w:r>
      <w:r w:rsidRPr="000C7B1A">
        <w:rPr>
          <w:color w:val="auto"/>
          <w:lang w:val="nl-NL"/>
        </w:rPr>
        <w:t xml:space="preserve">52,8%                     . </w:t>
      </w:r>
      <w:r w:rsidRPr="000C7B1A">
        <w:rPr>
          <w:b/>
          <w:bCs/>
          <w:color w:val="auto"/>
          <w:lang w:val="nl-NL"/>
        </w:rPr>
        <w:t xml:space="preserve">B. </w:t>
      </w:r>
      <w:r w:rsidRPr="000C7B1A">
        <w:rPr>
          <w:color w:val="auto"/>
          <w:lang w:val="nl-NL"/>
        </w:rPr>
        <w:t xml:space="preserve">58,2%.                            </w:t>
      </w:r>
      <w:r w:rsidRPr="000C7B1A">
        <w:rPr>
          <w:b/>
          <w:bCs/>
          <w:color w:val="auto"/>
          <w:lang w:val="nl-NL"/>
        </w:rPr>
        <w:t xml:space="preserve">C. </w:t>
      </w:r>
      <w:r w:rsidRPr="000C7B1A">
        <w:rPr>
          <w:color w:val="auto"/>
          <w:lang w:val="nl-NL"/>
        </w:rPr>
        <w:t xml:space="preserve">47,2%.                            </w:t>
      </w:r>
      <w:r w:rsidRPr="000C7B1A">
        <w:rPr>
          <w:b/>
          <w:bCs/>
          <w:color w:val="auto"/>
          <w:lang w:val="nl-NL"/>
        </w:rPr>
        <w:t xml:space="preserve">D. </w:t>
      </w:r>
      <w:r w:rsidRPr="000C7B1A">
        <w:rPr>
          <w:color w:val="auto"/>
          <w:lang w:val="nl-NL"/>
        </w:rPr>
        <w:t xml:space="preserve">41,8%. </w:t>
      </w:r>
    </w:p>
    <w:p w:rsidR="003A3D3B" w:rsidRPr="000C7B1A" w:rsidRDefault="003A3D3B" w:rsidP="002E7143">
      <w:pPr>
        <w:pStyle w:val="Default0"/>
        <w:jc w:val="both"/>
        <w:rPr>
          <w:color w:val="auto"/>
          <w:lang w:val="nl-NL"/>
        </w:rPr>
      </w:pPr>
      <w:r w:rsidRPr="000C7B1A">
        <w:rPr>
          <w:b/>
          <w:bCs/>
          <w:color w:val="auto"/>
          <w:lang w:val="nl-NL"/>
        </w:rPr>
        <w:t xml:space="preserve">Câu 6 : </w:t>
      </w:r>
      <w:r w:rsidRPr="000C7B1A">
        <w:rPr>
          <w:color w:val="auto"/>
          <w:lang w:val="nl-NL"/>
        </w:rPr>
        <w:t xml:space="preserve">Cho 100 ml dung dịch KOH 1,5M vào 200 ml dung dịch H3PO4 0,5M, thu được dung dịch X. Cô cạn dung dịch X, thu được hỗn hợp gồm các chất là </w:t>
      </w:r>
    </w:p>
    <w:p w:rsidR="003A3D3B" w:rsidRPr="000C7B1A" w:rsidRDefault="003A3D3B" w:rsidP="002E7143">
      <w:pPr>
        <w:pStyle w:val="Default0"/>
        <w:rPr>
          <w:color w:val="auto"/>
          <w:lang w:val="nl-NL"/>
        </w:rPr>
      </w:pPr>
      <w:r w:rsidRPr="000C7B1A">
        <w:rPr>
          <w:b/>
          <w:bCs/>
          <w:color w:val="auto"/>
          <w:lang w:val="nl-NL"/>
        </w:rPr>
        <w:t xml:space="preserve">A. </w:t>
      </w:r>
      <w:r w:rsidRPr="000C7B1A">
        <w:rPr>
          <w:color w:val="auto"/>
          <w:lang w:val="nl-NL"/>
        </w:rPr>
        <w:t xml:space="preserve">K3PO4 và KOH.                                                  </w:t>
      </w:r>
      <w:r w:rsidRPr="000C7B1A">
        <w:rPr>
          <w:b/>
          <w:bCs/>
          <w:color w:val="auto"/>
          <w:lang w:val="nl-NL"/>
        </w:rPr>
        <w:t xml:space="preserve">B. </w:t>
      </w:r>
      <w:r w:rsidRPr="000C7B1A">
        <w:rPr>
          <w:color w:val="auto"/>
          <w:lang w:val="nl-NL"/>
        </w:rPr>
        <w:t xml:space="preserve">KH2PO4 và K2HPO4. </w:t>
      </w:r>
    </w:p>
    <w:p w:rsidR="003A3D3B" w:rsidRPr="000C7B1A" w:rsidRDefault="003A3D3B" w:rsidP="002E7143">
      <w:pPr>
        <w:pStyle w:val="Default0"/>
        <w:rPr>
          <w:color w:val="auto"/>
          <w:lang w:val="pt-BR"/>
        </w:rPr>
      </w:pPr>
      <w:r w:rsidRPr="000C7B1A">
        <w:rPr>
          <w:b/>
          <w:bCs/>
          <w:color w:val="auto"/>
          <w:lang w:val="pt-BR"/>
        </w:rPr>
        <w:t xml:space="preserve">C. </w:t>
      </w:r>
      <w:r w:rsidRPr="000C7B1A">
        <w:rPr>
          <w:color w:val="auto"/>
          <w:lang w:val="pt-BR"/>
        </w:rPr>
        <w:t xml:space="preserve">KH2PO4 và H3PO4.                                            </w:t>
      </w:r>
      <w:r w:rsidRPr="000C7B1A">
        <w:rPr>
          <w:b/>
          <w:bCs/>
          <w:color w:val="auto"/>
          <w:lang w:val="pt-BR"/>
        </w:rPr>
        <w:t xml:space="preserve">D. </w:t>
      </w:r>
      <w:r w:rsidRPr="000C7B1A">
        <w:rPr>
          <w:color w:val="auto"/>
          <w:lang w:val="pt-BR"/>
        </w:rPr>
        <w:t xml:space="preserve">KH2PO4 và K3PO4. </w:t>
      </w:r>
    </w:p>
    <w:p w:rsidR="003A3D3B" w:rsidRPr="000C7B1A" w:rsidRDefault="003A3D3B" w:rsidP="002E7143">
      <w:pPr>
        <w:autoSpaceDE w:val="0"/>
        <w:autoSpaceDN w:val="0"/>
        <w:adjustRightInd w:val="0"/>
        <w:rPr>
          <w:lang w:val="pt-BR"/>
        </w:rPr>
      </w:pPr>
      <w:r w:rsidRPr="000C7B1A">
        <w:rPr>
          <w:b/>
          <w:bCs/>
          <w:lang w:val="pt-BR"/>
        </w:rPr>
        <w:t xml:space="preserve">Câu 7: </w:t>
      </w:r>
      <w:r w:rsidRPr="000C7B1A">
        <w:rPr>
          <w:lang w:val="pt-BR"/>
        </w:rPr>
        <w:t xml:space="preserve">Khi cho 100ml dung dịch KOH 1M vào 100ml dung dịch HCl thu được dung dịch có chứa 6,525 gam chất tan. Nồng độ mol (hoặc mol/l) của HCl trong dung dịch đã dùng là </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0,75M.                </w:t>
      </w:r>
      <w:r w:rsidRPr="000C7B1A">
        <w:rPr>
          <w:b/>
          <w:bCs/>
          <w:lang w:val="pt-BR"/>
        </w:rPr>
        <w:t xml:space="preserve">B. </w:t>
      </w:r>
      <w:r w:rsidRPr="000C7B1A">
        <w:rPr>
          <w:lang w:val="pt-BR"/>
        </w:rPr>
        <w:t xml:space="preserve">1M.                         </w:t>
      </w:r>
      <w:r w:rsidRPr="000C7B1A">
        <w:rPr>
          <w:b/>
          <w:bCs/>
          <w:lang w:val="pt-BR"/>
        </w:rPr>
        <w:t xml:space="preserve">C. </w:t>
      </w:r>
      <w:r w:rsidRPr="000C7B1A">
        <w:rPr>
          <w:lang w:val="pt-BR"/>
        </w:rPr>
        <w:t xml:space="preserve">0,25M.                               </w:t>
      </w:r>
      <w:r w:rsidRPr="000C7B1A">
        <w:rPr>
          <w:b/>
          <w:bCs/>
          <w:lang w:val="pt-BR"/>
        </w:rPr>
        <w:t xml:space="preserve">D. </w:t>
      </w:r>
      <w:r w:rsidRPr="000C7B1A">
        <w:rPr>
          <w:lang w:val="pt-BR"/>
        </w:rPr>
        <w:t>0,5M.</w:t>
      </w:r>
    </w:p>
    <w:p w:rsidR="003A3D3B" w:rsidRPr="000C7B1A" w:rsidRDefault="003A3D3B" w:rsidP="002E7143">
      <w:pPr>
        <w:autoSpaceDE w:val="0"/>
        <w:autoSpaceDN w:val="0"/>
        <w:adjustRightInd w:val="0"/>
        <w:rPr>
          <w:lang w:val="pt-BR"/>
        </w:rPr>
      </w:pPr>
      <w:r w:rsidRPr="000C7B1A">
        <w:rPr>
          <w:b/>
          <w:bCs/>
          <w:lang w:val="pt-BR"/>
        </w:rPr>
        <w:t xml:space="preserve">Câu 8: </w:t>
      </w:r>
      <w:r w:rsidRPr="000C7B1A">
        <w:rPr>
          <w:lang w:val="pt-BR"/>
        </w:rPr>
        <w:t>Trong công nghiệp, natri hiđroxit được sản xuất bằng phương pháp</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điện phân dung dịch NaCl, không có màng ngăn điện cực.</w:t>
      </w:r>
    </w:p>
    <w:p w:rsidR="003A3D3B" w:rsidRPr="000C7B1A" w:rsidRDefault="003A3D3B" w:rsidP="002E7143">
      <w:pPr>
        <w:autoSpaceDE w:val="0"/>
        <w:autoSpaceDN w:val="0"/>
        <w:adjustRightInd w:val="0"/>
        <w:rPr>
          <w:lang w:val="pt-BR"/>
        </w:rPr>
      </w:pPr>
      <w:r w:rsidRPr="000C7B1A">
        <w:rPr>
          <w:b/>
          <w:bCs/>
          <w:lang w:val="pt-BR"/>
        </w:rPr>
        <w:t xml:space="preserve">B. </w:t>
      </w:r>
      <w:r w:rsidRPr="000C7B1A">
        <w:rPr>
          <w:lang w:val="pt-BR"/>
        </w:rPr>
        <w:t>điện phân dung dịch NaNO3, không có màng ngăn điện cực.</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điện phân dung dịch NaCl, có màng ngăn điện cực.</w:t>
      </w:r>
    </w:p>
    <w:p w:rsidR="003A3D3B" w:rsidRPr="000C7B1A" w:rsidRDefault="003A3D3B" w:rsidP="002E7143">
      <w:pPr>
        <w:autoSpaceDE w:val="0"/>
        <w:autoSpaceDN w:val="0"/>
        <w:adjustRightInd w:val="0"/>
        <w:rPr>
          <w:lang w:val="pt-BR"/>
        </w:rPr>
      </w:pPr>
      <w:r w:rsidRPr="000C7B1A">
        <w:rPr>
          <w:b/>
          <w:bCs/>
          <w:lang w:val="pt-BR"/>
        </w:rPr>
        <w:t xml:space="preserve">D. </w:t>
      </w:r>
      <w:r w:rsidRPr="000C7B1A">
        <w:rPr>
          <w:lang w:val="pt-BR"/>
        </w:rPr>
        <w:t>điện phân NaCl nóng chảy.</w:t>
      </w:r>
    </w:p>
    <w:p w:rsidR="003A3D3B" w:rsidRPr="000C7B1A" w:rsidRDefault="003A3D3B" w:rsidP="002E7143">
      <w:pPr>
        <w:autoSpaceDE w:val="0"/>
        <w:autoSpaceDN w:val="0"/>
        <w:adjustRightInd w:val="0"/>
        <w:rPr>
          <w:lang w:val="pt-BR"/>
        </w:rPr>
      </w:pPr>
      <w:r w:rsidRPr="000C7B1A">
        <w:rPr>
          <w:b/>
          <w:bCs/>
          <w:lang w:val="pt-BR"/>
        </w:rPr>
        <w:t xml:space="preserve">Câu 9: </w:t>
      </w:r>
      <w:r w:rsidRPr="000C7B1A">
        <w:rPr>
          <w:lang w:val="pt-BR"/>
        </w:rPr>
        <w:t>Cho một mẫu hợp kim Na-Ba tác dụng với nước (dư), thu được dung dịch X và 3,36 lít H2 (ở đktc). Thể tích dung dịch axit H2SO4 2M cần dùng để trung hoà dung dịch X là</w:t>
      </w:r>
    </w:p>
    <w:p w:rsidR="003A3D3B" w:rsidRPr="000C7B1A" w:rsidRDefault="003A3D3B" w:rsidP="002E7143">
      <w:pPr>
        <w:autoSpaceDE w:val="0"/>
        <w:autoSpaceDN w:val="0"/>
        <w:adjustRightInd w:val="0"/>
      </w:pPr>
      <w:r w:rsidRPr="000C7B1A">
        <w:rPr>
          <w:b/>
          <w:bCs/>
        </w:rPr>
        <w:t xml:space="preserve">A. </w:t>
      </w:r>
      <w:r w:rsidRPr="000C7B1A">
        <w:t xml:space="preserve">150ml.                  </w:t>
      </w:r>
      <w:r w:rsidRPr="000C7B1A">
        <w:rPr>
          <w:b/>
          <w:bCs/>
        </w:rPr>
        <w:t xml:space="preserve">B. </w:t>
      </w:r>
      <w:r w:rsidRPr="000C7B1A">
        <w:t xml:space="preserve">75ml.                      </w:t>
      </w:r>
      <w:r w:rsidRPr="000C7B1A">
        <w:rPr>
          <w:b/>
          <w:bCs/>
        </w:rPr>
        <w:t xml:space="preserve">C. </w:t>
      </w:r>
      <w:r w:rsidRPr="000C7B1A">
        <w:t xml:space="preserve">60ml.                                </w:t>
      </w:r>
      <w:r w:rsidRPr="000C7B1A">
        <w:rPr>
          <w:b/>
          <w:bCs/>
        </w:rPr>
        <w:t xml:space="preserve">D. </w:t>
      </w:r>
      <w:r w:rsidRPr="000C7B1A">
        <w:t>30ml.</w:t>
      </w:r>
    </w:p>
    <w:p w:rsidR="003A3D3B" w:rsidRPr="000C7B1A" w:rsidRDefault="003A3D3B" w:rsidP="002E7143">
      <w:pPr>
        <w:autoSpaceDE w:val="0"/>
        <w:autoSpaceDN w:val="0"/>
        <w:adjustRightInd w:val="0"/>
      </w:pPr>
      <w:r w:rsidRPr="000C7B1A">
        <w:rPr>
          <w:b/>
          <w:bCs/>
        </w:rPr>
        <w:t xml:space="preserve">Câu 10: </w:t>
      </w:r>
      <w:r w:rsidRPr="000C7B1A">
        <w:t>Có thể dùng NaOH (ở thể rắn) để làm khô các chất khí</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NH3, SO2, CO, Cl2.                                  </w:t>
      </w:r>
      <w:r w:rsidRPr="000C7B1A">
        <w:rPr>
          <w:b/>
          <w:bCs/>
          <w:lang w:val="pt-BR"/>
        </w:rPr>
        <w:t xml:space="preserve">B. </w:t>
      </w:r>
      <w:r w:rsidRPr="000C7B1A">
        <w:rPr>
          <w:lang w:val="pt-BR"/>
        </w:rPr>
        <w:t>N2, NO2, CO2, CH4, H2.</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NH3, O2, N2, CH4, H2.                             </w:t>
      </w:r>
      <w:r w:rsidRPr="000C7B1A">
        <w:rPr>
          <w:b/>
          <w:bCs/>
          <w:lang w:val="pt-BR"/>
        </w:rPr>
        <w:t xml:space="preserve">D. </w:t>
      </w:r>
      <w:r w:rsidRPr="000C7B1A">
        <w:rPr>
          <w:lang w:val="pt-BR"/>
        </w:rPr>
        <w:t>N2, Cl2, O2 , CO2, H2.</w:t>
      </w:r>
    </w:p>
    <w:p w:rsidR="003A3D3B" w:rsidRPr="000C7B1A" w:rsidRDefault="003A3D3B" w:rsidP="002E7143">
      <w:pPr>
        <w:autoSpaceDE w:val="0"/>
        <w:autoSpaceDN w:val="0"/>
        <w:adjustRightInd w:val="0"/>
        <w:rPr>
          <w:lang w:val="fr-FR"/>
        </w:rPr>
      </w:pPr>
      <w:r w:rsidRPr="000C7B1A">
        <w:rPr>
          <w:b/>
          <w:bCs/>
          <w:lang w:val="pt-BR"/>
        </w:rPr>
        <w:t xml:space="preserve">Câu 11: </w:t>
      </w:r>
      <w:r w:rsidRPr="000C7B1A">
        <w:rPr>
          <w:lang w:val="pt-BR"/>
        </w:rPr>
        <w:t xml:space="preserve">Cho sơ đồ phản ứng: NaCl → (X) → NaHCO3 → (Y) → NaNO3. </w:t>
      </w:r>
      <w:r w:rsidRPr="000C7B1A">
        <w:rPr>
          <w:lang w:val="fr-FR"/>
        </w:rPr>
        <w:t>X và Y có thể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NaOH và NaClO.                                      </w:t>
      </w:r>
      <w:r w:rsidRPr="000C7B1A">
        <w:rPr>
          <w:b/>
          <w:bCs/>
          <w:lang w:val="pt-BR"/>
        </w:rPr>
        <w:t xml:space="preserve">B. </w:t>
      </w:r>
      <w:r w:rsidRPr="000C7B1A">
        <w:rPr>
          <w:lang w:val="pt-BR"/>
        </w:rPr>
        <w:t>Na2CO3 và NaClO.</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NaClO3 và Na2CO3.                                 </w:t>
      </w:r>
      <w:r w:rsidRPr="000C7B1A">
        <w:rPr>
          <w:b/>
          <w:bCs/>
          <w:lang w:val="pt-BR"/>
        </w:rPr>
        <w:t xml:space="preserve">D. </w:t>
      </w:r>
      <w:r w:rsidRPr="000C7B1A">
        <w:rPr>
          <w:lang w:val="pt-BR"/>
        </w:rPr>
        <w:t>NaOH và Na2CO3.</w:t>
      </w:r>
    </w:p>
    <w:p w:rsidR="003A3D3B" w:rsidRPr="000C7B1A" w:rsidRDefault="003A3D3B" w:rsidP="002E7143">
      <w:pPr>
        <w:autoSpaceDE w:val="0"/>
        <w:autoSpaceDN w:val="0"/>
        <w:adjustRightInd w:val="0"/>
        <w:rPr>
          <w:lang w:val="pt-BR"/>
        </w:rPr>
      </w:pPr>
      <w:r w:rsidRPr="000C7B1A">
        <w:rPr>
          <w:b/>
          <w:bCs/>
          <w:lang w:val="pt-BR"/>
        </w:rPr>
        <w:t xml:space="preserve">Câu 12: </w:t>
      </w:r>
      <w:r w:rsidRPr="000C7B1A">
        <w:rPr>
          <w:lang w:val="pt-BR"/>
        </w:rPr>
        <w:t>Nhiệt phân hoàn toàn 34,65 gam hỗn hợp gồm KNO3 và Cu(NO3)2, thu được hỗn hợp khí X</w:t>
      </w:r>
    </w:p>
    <w:p w:rsidR="003A3D3B" w:rsidRPr="000C7B1A" w:rsidRDefault="003A3D3B" w:rsidP="002E7143">
      <w:pPr>
        <w:autoSpaceDE w:val="0"/>
        <w:autoSpaceDN w:val="0"/>
        <w:adjustRightInd w:val="0"/>
        <w:rPr>
          <w:lang w:val="pt-BR"/>
        </w:rPr>
      </w:pPr>
      <w:r w:rsidRPr="000C7B1A">
        <w:rPr>
          <w:lang w:val="pt-BR"/>
        </w:rPr>
        <w:t>(tỉ khối của X so với khí hiđro bằng 18,8). Khối lượng Cu(NO3)2 trong hỗn hợp ban đầu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8,60 gam.                </w:t>
      </w:r>
      <w:r w:rsidRPr="000C7B1A">
        <w:rPr>
          <w:b/>
          <w:bCs/>
          <w:lang w:val="pt-BR"/>
        </w:rPr>
        <w:t xml:space="preserve">B. </w:t>
      </w:r>
      <w:r w:rsidRPr="000C7B1A">
        <w:rPr>
          <w:lang w:val="pt-BR"/>
        </w:rPr>
        <w:t xml:space="preserve">20,50 gam.              </w:t>
      </w:r>
      <w:r w:rsidRPr="000C7B1A">
        <w:rPr>
          <w:b/>
          <w:bCs/>
          <w:lang w:val="pt-BR"/>
        </w:rPr>
        <w:t xml:space="preserve">C. </w:t>
      </w:r>
      <w:r w:rsidRPr="000C7B1A">
        <w:rPr>
          <w:lang w:val="pt-BR"/>
        </w:rPr>
        <w:t xml:space="preserve">11,28 gam.                </w:t>
      </w:r>
      <w:r w:rsidRPr="000C7B1A">
        <w:rPr>
          <w:b/>
          <w:bCs/>
          <w:lang w:val="pt-BR"/>
        </w:rPr>
        <w:t xml:space="preserve">D. </w:t>
      </w:r>
      <w:r w:rsidRPr="000C7B1A">
        <w:rPr>
          <w:lang w:val="pt-BR"/>
        </w:rPr>
        <w:t>9,40 gam.</w:t>
      </w:r>
    </w:p>
    <w:p w:rsidR="003A3D3B" w:rsidRPr="000C7B1A" w:rsidRDefault="003A3D3B" w:rsidP="002E7143">
      <w:pPr>
        <w:autoSpaceDE w:val="0"/>
        <w:autoSpaceDN w:val="0"/>
        <w:adjustRightInd w:val="0"/>
        <w:rPr>
          <w:lang w:val="pt-BR"/>
        </w:rPr>
      </w:pPr>
      <w:r w:rsidRPr="000C7B1A">
        <w:rPr>
          <w:b/>
          <w:bCs/>
          <w:lang w:val="pt-BR"/>
        </w:rPr>
        <w:t xml:space="preserve">Câu 13: </w:t>
      </w:r>
      <w:r w:rsidRPr="000C7B1A">
        <w:rPr>
          <w:lang w:val="pt-BR"/>
        </w:rPr>
        <w:t>Cho dãy các chất: NH4Cl, (NH4)2SO4, NaCl, MgCl2, FeCl2, AlCl3. Số chất trong dãy tác dụng với lượng dư dung dịch Ba(OH)2 tạo thành kết tủa là</w:t>
      </w:r>
    </w:p>
    <w:p w:rsidR="003A3D3B" w:rsidRPr="000C7B1A" w:rsidRDefault="003A3D3B" w:rsidP="002E7143">
      <w:pPr>
        <w:widowControl w:val="0"/>
        <w:autoSpaceDE w:val="0"/>
        <w:autoSpaceDN w:val="0"/>
        <w:adjustRightInd w:val="0"/>
        <w:spacing w:line="276" w:lineRule="exact"/>
        <w:ind w:right="-13"/>
        <w:rPr>
          <w:b/>
          <w:bCs/>
          <w:lang w:val="pt-BR"/>
        </w:rPr>
      </w:pPr>
      <w:r w:rsidRPr="000C7B1A">
        <w:rPr>
          <w:b/>
          <w:bCs/>
          <w:lang w:val="pt-BR"/>
        </w:rPr>
        <w:t xml:space="preserve">A. </w:t>
      </w:r>
      <w:r w:rsidRPr="000C7B1A">
        <w:rPr>
          <w:lang w:val="pt-BR"/>
        </w:rPr>
        <w:t xml:space="preserve">5.                             </w:t>
      </w:r>
      <w:r w:rsidRPr="000C7B1A">
        <w:rPr>
          <w:b/>
          <w:bCs/>
          <w:lang w:val="pt-BR"/>
        </w:rPr>
        <w:t xml:space="preserve">B. </w:t>
      </w:r>
      <w:r w:rsidRPr="000C7B1A">
        <w:rPr>
          <w:lang w:val="pt-BR"/>
        </w:rPr>
        <w:t xml:space="preserve">4.                             </w:t>
      </w:r>
      <w:r w:rsidRPr="000C7B1A">
        <w:rPr>
          <w:b/>
          <w:bCs/>
          <w:lang w:val="pt-BR"/>
        </w:rPr>
        <w:t xml:space="preserve">C. </w:t>
      </w:r>
      <w:r w:rsidRPr="000C7B1A">
        <w:rPr>
          <w:lang w:val="pt-BR"/>
        </w:rPr>
        <w:t xml:space="preserve">1.                               </w:t>
      </w:r>
      <w:r w:rsidRPr="000C7B1A">
        <w:rPr>
          <w:b/>
          <w:bCs/>
          <w:lang w:val="pt-BR"/>
        </w:rPr>
        <w:t xml:space="preserve">D. </w:t>
      </w:r>
      <w:r w:rsidRPr="000C7B1A">
        <w:rPr>
          <w:lang w:val="pt-BR"/>
        </w:rPr>
        <w:t>3.</w:t>
      </w:r>
    </w:p>
    <w:p w:rsidR="003A3D3B" w:rsidRPr="000C7B1A" w:rsidRDefault="003A3D3B" w:rsidP="002E7143">
      <w:pPr>
        <w:autoSpaceDE w:val="0"/>
        <w:autoSpaceDN w:val="0"/>
        <w:adjustRightInd w:val="0"/>
        <w:rPr>
          <w:lang w:val="pt-BR"/>
        </w:rPr>
      </w:pPr>
      <w:r w:rsidRPr="000C7B1A">
        <w:rPr>
          <w:b/>
          <w:bCs/>
          <w:lang w:val="pt-BR"/>
        </w:rPr>
        <w:t xml:space="preserve">Câu 14: </w:t>
      </w:r>
      <w:r w:rsidRPr="000C7B1A">
        <w:rPr>
          <w:lang w:val="pt-BR"/>
        </w:rPr>
        <w:t>Cho các dung dịch có cùng nồng độ: Na2CO3 (1), H2SO4 (2), HCl (3), KNO3 (4). Giá trị pH của các dung dịch được sắp xếp theo chiều tăng từ trái sang phải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(3), (2), (4), (1).       </w:t>
      </w:r>
      <w:r w:rsidRPr="000C7B1A">
        <w:rPr>
          <w:b/>
          <w:bCs/>
          <w:lang w:val="pt-BR"/>
        </w:rPr>
        <w:t xml:space="preserve">B. </w:t>
      </w:r>
      <w:r w:rsidRPr="000C7B1A">
        <w:rPr>
          <w:lang w:val="pt-BR"/>
        </w:rPr>
        <w:t xml:space="preserve">(4), (1), (2), (3).      </w:t>
      </w:r>
      <w:r w:rsidRPr="000C7B1A">
        <w:rPr>
          <w:b/>
          <w:bCs/>
          <w:lang w:val="pt-BR"/>
        </w:rPr>
        <w:t xml:space="preserve">C. </w:t>
      </w:r>
      <w:r w:rsidRPr="000C7B1A">
        <w:rPr>
          <w:lang w:val="pt-BR"/>
        </w:rPr>
        <w:t xml:space="preserve">(1), (2), (3), (4).      </w:t>
      </w:r>
      <w:r w:rsidRPr="000C7B1A">
        <w:rPr>
          <w:b/>
          <w:bCs/>
          <w:lang w:val="pt-BR"/>
        </w:rPr>
        <w:t xml:space="preserve">D. </w:t>
      </w:r>
      <w:r w:rsidRPr="000C7B1A">
        <w:rPr>
          <w:lang w:val="pt-BR"/>
        </w:rPr>
        <w:t>(2), (3), (4), (1).</w:t>
      </w:r>
    </w:p>
    <w:p w:rsidR="003A3D3B" w:rsidRPr="000C7B1A" w:rsidRDefault="003A3D3B" w:rsidP="002E7143">
      <w:pPr>
        <w:autoSpaceDE w:val="0"/>
        <w:autoSpaceDN w:val="0"/>
        <w:adjustRightInd w:val="0"/>
        <w:rPr>
          <w:lang w:val="pt-BR"/>
        </w:rPr>
      </w:pPr>
      <w:r w:rsidRPr="000C7B1A">
        <w:rPr>
          <w:b/>
          <w:bCs/>
          <w:lang w:val="pt-BR"/>
        </w:rPr>
        <w:t xml:space="preserve">Câu 15: </w:t>
      </w:r>
      <w:r w:rsidRPr="000C7B1A">
        <w:rPr>
          <w:lang w:val="pt-BR"/>
        </w:rPr>
        <w:t>Cho dãy các chất: KOH, Ca(NO3)2, SO3, NaHSO4, Na2SO3, K2SO4. Số chất trong dãy tạo thành kết tủa khi phản ứng với dung dịch BaCl2 là</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t xml:space="preserve">A. </w:t>
      </w:r>
      <w:r w:rsidRPr="000C7B1A">
        <w:rPr>
          <w:lang w:val="pt-BR"/>
        </w:rPr>
        <w:t xml:space="preserve">4.                              </w:t>
      </w:r>
      <w:r w:rsidRPr="000C7B1A">
        <w:rPr>
          <w:b/>
          <w:bCs/>
          <w:lang w:val="pt-BR"/>
        </w:rPr>
        <w:t xml:space="preserve">B. </w:t>
      </w:r>
      <w:r w:rsidRPr="000C7B1A">
        <w:rPr>
          <w:lang w:val="pt-BR"/>
        </w:rPr>
        <w:t xml:space="preserve">6.                            </w:t>
      </w:r>
      <w:r w:rsidRPr="000C7B1A">
        <w:rPr>
          <w:b/>
          <w:bCs/>
          <w:lang w:val="pt-BR"/>
        </w:rPr>
        <w:t xml:space="preserve">C. </w:t>
      </w:r>
      <w:r w:rsidRPr="000C7B1A">
        <w:rPr>
          <w:lang w:val="pt-BR"/>
        </w:rPr>
        <w:t xml:space="preserve">3.                             </w:t>
      </w:r>
      <w:r w:rsidRPr="000C7B1A">
        <w:rPr>
          <w:b/>
          <w:bCs/>
          <w:lang w:val="pt-BR"/>
        </w:rPr>
        <w:t xml:space="preserve">D. </w:t>
      </w:r>
      <w:r w:rsidRPr="000C7B1A">
        <w:rPr>
          <w:lang w:val="pt-BR"/>
        </w:rPr>
        <w:t>2.</w:t>
      </w:r>
    </w:p>
    <w:p w:rsidR="003A3D3B" w:rsidRPr="000C7B1A" w:rsidRDefault="003A3D3B" w:rsidP="002E7143">
      <w:pPr>
        <w:autoSpaceDE w:val="0"/>
        <w:autoSpaceDN w:val="0"/>
        <w:adjustRightInd w:val="0"/>
        <w:rPr>
          <w:lang w:val="pt-BR"/>
        </w:rPr>
      </w:pPr>
      <w:r w:rsidRPr="000C7B1A">
        <w:rPr>
          <w:b/>
          <w:bCs/>
          <w:lang w:val="pt-BR"/>
        </w:rPr>
        <w:t xml:space="preserve">Câu 16: </w:t>
      </w:r>
      <w:r w:rsidRPr="000C7B1A">
        <w:rPr>
          <w:lang w:val="pt-BR"/>
        </w:rPr>
        <w:t>Cho từ từ dung dịch chứa x mol HCl vào dung dịch chứa y mol Na2CO3 đồng thời khuấyđều, thu được V lít khí (ở đktc) và dung dịch X. Khi cho dư nước vôi trong vào dung dịch X thấy có xuất hiện kết tủa. Biểu thức liên hệ giữa V với a, b là:</w:t>
      </w:r>
    </w:p>
    <w:p w:rsidR="003A3D3B" w:rsidRPr="000C7B1A" w:rsidRDefault="003A3D3B" w:rsidP="002E7143">
      <w:pPr>
        <w:autoSpaceDE w:val="0"/>
        <w:autoSpaceDN w:val="0"/>
        <w:adjustRightInd w:val="0"/>
        <w:rPr>
          <w:lang w:val="fr-FR"/>
        </w:rPr>
      </w:pPr>
      <w:r w:rsidRPr="000C7B1A">
        <w:rPr>
          <w:b/>
          <w:bCs/>
          <w:lang w:val="fr-FR"/>
        </w:rPr>
        <w:t xml:space="preserve">A. </w:t>
      </w:r>
      <w:r w:rsidRPr="000C7B1A">
        <w:rPr>
          <w:lang w:val="fr-FR"/>
        </w:rPr>
        <w:t xml:space="preserve">V = 22,4( x + y).    </w:t>
      </w:r>
      <w:r w:rsidRPr="000C7B1A">
        <w:rPr>
          <w:b/>
          <w:bCs/>
          <w:lang w:val="fr-FR"/>
        </w:rPr>
        <w:t xml:space="preserve">B. </w:t>
      </w:r>
      <w:r w:rsidRPr="000C7B1A">
        <w:rPr>
          <w:lang w:val="fr-FR"/>
        </w:rPr>
        <w:t xml:space="preserve">V = 11,2(x - y).     </w:t>
      </w:r>
      <w:r w:rsidRPr="000C7B1A">
        <w:rPr>
          <w:b/>
          <w:bCs/>
          <w:lang w:val="fr-FR"/>
        </w:rPr>
        <w:t xml:space="preserve">C. </w:t>
      </w:r>
      <w:r w:rsidRPr="000C7B1A">
        <w:rPr>
          <w:lang w:val="fr-FR"/>
        </w:rPr>
        <w:t xml:space="preserve">V = 11,2(x + y).     </w:t>
      </w:r>
      <w:r w:rsidRPr="000C7B1A">
        <w:rPr>
          <w:b/>
          <w:bCs/>
          <w:lang w:val="fr-FR"/>
        </w:rPr>
        <w:t xml:space="preserve">D. </w:t>
      </w:r>
      <w:r w:rsidRPr="000C7B1A">
        <w:rPr>
          <w:lang w:val="fr-FR"/>
        </w:rPr>
        <w:t>V = 22,4(x - y).</w:t>
      </w:r>
    </w:p>
    <w:p w:rsidR="003A3D3B" w:rsidRPr="000C7B1A" w:rsidRDefault="003A3D3B" w:rsidP="002E7143">
      <w:pPr>
        <w:pStyle w:val="Default0"/>
        <w:jc w:val="both"/>
        <w:rPr>
          <w:color w:val="auto"/>
          <w:lang w:val="fr-FR"/>
        </w:rPr>
      </w:pPr>
      <w:r w:rsidRPr="000C7B1A">
        <w:rPr>
          <w:b/>
          <w:bCs/>
          <w:color w:val="auto"/>
          <w:lang w:val="fr-FR"/>
        </w:rPr>
        <w:t xml:space="preserve">Câu 17: </w:t>
      </w:r>
      <w:r w:rsidRPr="000C7B1A">
        <w:rPr>
          <w:color w:val="auto"/>
          <w:lang w:val="fr-FR"/>
        </w:rPr>
        <w:t xml:space="preserve">Chỉ dùng dung dịch KOH để phân biệt được các chất riêng biệt trong nhóm nào sau đây? </w:t>
      </w:r>
    </w:p>
    <w:p w:rsidR="003A3D3B" w:rsidRPr="000C7B1A" w:rsidRDefault="003A3D3B" w:rsidP="002E7143">
      <w:pPr>
        <w:pStyle w:val="Default0"/>
        <w:rPr>
          <w:color w:val="auto"/>
          <w:lang w:val="nl-NL"/>
        </w:rPr>
      </w:pPr>
      <w:r w:rsidRPr="000C7B1A">
        <w:rPr>
          <w:b/>
          <w:bCs/>
          <w:color w:val="auto"/>
          <w:lang w:val="nl-NL"/>
        </w:rPr>
        <w:t xml:space="preserve">A. </w:t>
      </w:r>
      <w:r w:rsidRPr="000C7B1A">
        <w:rPr>
          <w:color w:val="auto"/>
          <w:lang w:val="nl-NL"/>
        </w:rPr>
        <w:t>Mg, Al</w:t>
      </w:r>
      <w:r w:rsidRPr="000C7B1A">
        <w:rPr>
          <w:color w:val="auto"/>
          <w:position w:val="-10"/>
          <w:vertAlign w:val="subscript"/>
          <w:lang w:val="nl-NL"/>
        </w:rPr>
        <w:t>2</w:t>
      </w:r>
      <w:r w:rsidRPr="000C7B1A">
        <w:rPr>
          <w:color w:val="auto"/>
          <w:lang w:val="nl-NL"/>
        </w:rPr>
        <w:t>O</w:t>
      </w:r>
      <w:r w:rsidRPr="000C7B1A">
        <w:rPr>
          <w:color w:val="auto"/>
          <w:position w:val="-10"/>
          <w:vertAlign w:val="subscript"/>
          <w:lang w:val="nl-NL"/>
        </w:rPr>
        <w:t>3</w:t>
      </w:r>
      <w:r w:rsidRPr="000C7B1A">
        <w:rPr>
          <w:color w:val="auto"/>
          <w:lang w:val="nl-NL"/>
        </w:rPr>
        <w:t xml:space="preserve">, Al.        </w:t>
      </w:r>
      <w:r w:rsidRPr="000C7B1A">
        <w:rPr>
          <w:b/>
          <w:bCs/>
          <w:color w:val="auto"/>
          <w:lang w:val="nl-NL"/>
        </w:rPr>
        <w:t xml:space="preserve">B. </w:t>
      </w:r>
      <w:r w:rsidRPr="000C7B1A">
        <w:rPr>
          <w:color w:val="auto"/>
          <w:lang w:val="nl-NL"/>
        </w:rPr>
        <w:t xml:space="preserve">Mg, K, Na.             </w:t>
      </w:r>
      <w:r w:rsidRPr="000C7B1A">
        <w:rPr>
          <w:b/>
          <w:bCs/>
          <w:color w:val="auto"/>
          <w:lang w:val="nl-NL"/>
        </w:rPr>
        <w:t xml:space="preserve">C. </w:t>
      </w:r>
      <w:r w:rsidRPr="000C7B1A">
        <w:rPr>
          <w:color w:val="auto"/>
          <w:lang w:val="nl-NL"/>
        </w:rPr>
        <w:t>Zn, Al</w:t>
      </w:r>
      <w:r w:rsidRPr="000C7B1A">
        <w:rPr>
          <w:color w:val="auto"/>
          <w:position w:val="-10"/>
          <w:vertAlign w:val="subscript"/>
          <w:lang w:val="nl-NL"/>
        </w:rPr>
        <w:t>2</w:t>
      </w:r>
      <w:r w:rsidRPr="000C7B1A">
        <w:rPr>
          <w:color w:val="auto"/>
          <w:lang w:val="nl-NL"/>
        </w:rPr>
        <w:t>O</w:t>
      </w:r>
      <w:r w:rsidRPr="000C7B1A">
        <w:rPr>
          <w:color w:val="auto"/>
          <w:position w:val="-10"/>
          <w:vertAlign w:val="subscript"/>
          <w:lang w:val="nl-NL"/>
        </w:rPr>
        <w:t>3</w:t>
      </w:r>
      <w:r w:rsidRPr="000C7B1A">
        <w:rPr>
          <w:color w:val="auto"/>
          <w:lang w:val="nl-NL"/>
        </w:rPr>
        <w:t xml:space="preserve">, Al.         </w:t>
      </w:r>
      <w:r w:rsidRPr="000C7B1A">
        <w:rPr>
          <w:b/>
          <w:bCs/>
          <w:color w:val="auto"/>
          <w:lang w:val="nl-NL"/>
        </w:rPr>
        <w:t xml:space="preserve">D. </w:t>
      </w:r>
      <w:r w:rsidRPr="000C7B1A">
        <w:rPr>
          <w:color w:val="auto"/>
          <w:lang w:val="nl-NL"/>
        </w:rPr>
        <w:t>Fe, Al</w:t>
      </w:r>
      <w:r w:rsidRPr="000C7B1A">
        <w:rPr>
          <w:color w:val="auto"/>
          <w:position w:val="-10"/>
          <w:vertAlign w:val="subscript"/>
          <w:lang w:val="nl-NL"/>
        </w:rPr>
        <w:t>2</w:t>
      </w:r>
      <w:r w:rsidRPr="000C7B1A">
        <w:rPr>
          <w:color w:val="auto"/>
          <w:lang w:val="nl-NL"/>
        </w:rPr>
        <w:t>O</w:t>
      </w:r>
      <w:r w:rsidRPr="000C7B1A">
        <w:rPr>
          <w:color w:val="auto"/>
          <w:position w:val="-10"/>
          <w:vertAlign w:val="subscript"/>
          <w:lang w:val="nl-NL"/>
        </w:rPr>
        <w:t>3</w:t>
      </w:r>
      <w:r w:rsidRPr="000C7B1A">
        <w:rPr>
          <w:color w:val="auto"/>
          <w:lang w:val="nl-NL"/>
        </w:rPr>
        <w:t xml:space="preserve">, Mg. </w:t>
      </w:r>
    </w:p>
    <w:p w:rsidR="003A3D3B" w:rsidRPr="000C7B1A" w:rsidRDefault="003A3D3B" w:rsidP="002E7143">
      <w:pPr>
        <w:pStyle w:val="Default0"/>
        <w:jc w:val="both"/>
        <w:rPr>
          <w:color w:val="auto"/>
          <w:lang w:val="nl-NL"/>
        </w:rPr>
      </w:pPr>
      <w:r w:rsidRPr="000C7B1A">
        <w:rPr>
          <w:b/>
          <w:bCs/>
          <w:color w:val="auto"/>
          <w:lang w:val="nl-NL"/>
        </w:rPr>
        <w:t xml:space="preserve">Câu 18: </w:t>
      </w:r>
      <w:r w:rsidRPr="000C7B1A">
        <w:rPr>
          <w:color w:val="auto"/>
          <w:lang w:val="nl-NL"/>
        </w:rPr>
        <w:t>Nhỏ từ từ 0,25 lít dung dịch NaOH 1,04M vào dung dịch gồm 0,024 mol FeCl</w:t>
      </w:r>
      <w:r w:rsidRPr="000C7B1A">
        <w:rPr>
          <w:color w:val="auto"/>
          <w:position w:val="-10"/>
          <w:vertAlign w:val="subscript"/>
          <w:lang w:val="nl-NL"/>
        </w:rPr>
        <w:t>3</w:t>
      </w:r>
      <w:r w:rsidRPr="000C7B1A">
        <w:rPr>
          <w:color w:val="auto"/>
          <w:lang w:val="nl-NL"/>
        </w:rPr>
        <w:t>; 0,016 mol Al</w:t>
      </w:r>
      <w:r w:rsidRPr="000C7B1A">
        <w:rPr>
          <w:color w:val="auto"/>
          <w:position w:val="-10"/>
          <w:vertAlign w:val="subscript"/>
          <w:lang w:val="nl-NL"/>
        </w:rPr>
        <w:t>2</w:t>
      </w:r>
      <w:r w:rsidRPr="000C7B1A">
        <w:rPr>
          <w:color w:val="auto"/>
          <w:lang w:val="nl-NL"/>
        </w:rPr>
        <w:t>(SO</w:t>
      </w:r>
      <w:r w:rsidRPr="000C7B1A">
        <w:rPr>
          <w:color w:val="auto"/>
          <w:position w:val="-10"/>
          <w:vertAlign w:val="subscript"/>
          <w:lang w:val="nl-NL"/>
        </w:rPr>
        <w:t>4</w:t>
      </w:r>
      <w:r w:rsidRPr="000C7B1A">
        <w:rPr>
          <w:color w:val="auto"/>
          <w:lang w:val="nl-NL"/>
        </w:rPr>
        <w:t>)</w:t>
      </w:r>
      <w:r w:rsidRPr="000C7B1A">
        <w:rPr>
          <w:color w:val="auto"/>
          <w:position w:val="-10"/>
          <w:vertAlign w:val="subscript"/>
          <w:lang w:val="nl-NL"/>
        </w:rPr>
        <w:t xml:space="preserve">3 </w:t>
      </w:r>
      <w:r w:rsidRPr="000C7B1A">
        <w:rPr>
          <w:color w:val="auto"/>
          <w:lang w:val="nl-NL"/>
        </w:rPr>
        <w:t>và 0,04 mol H</w:t>
      </w:r>
      <w:r w:rsidRPr="000C7B1A">
        <w:rPr>
          <w:color w:val="auto"/>
          <w:position w:val="-10"/>
          <w:vertAlign w:val="subscript"/>
          <w:lang w:val="nl-NL"/>
        </w:rPr>
        <w:t>2</w:t>
      </w:r>
      <w:r w:rsidRPr="000C7B1A">
        <w:rPr>
          <w:color w:val="auto"/>
          <w:lang w:val="nl-NL"/>
        </w:rPr>
        <w:t>SO</w:t>
      </w:r>
      <w:r w:rsidRPr="000C7B1A">
        <w:rPr>
          <w:color w:val="auto"/>
          <w:position w:val="-10"/>
          <w:vertAlign w:val="subscript"/>
          <w:lang w:val="nl-NL"/>
        </w:rPr>
        <w:t xml:space="preserve">4 </w:t>
      </w:r>
      <w:r w:rsidRPr="000C7B1A">
        <w:rPr>
          <w:color w:val="auto"/>
          <w:lang w:val="nl-NL"/>
        </w:rPr>
        <w:t xml:space="preserve">thu được m gam kết tủa. Giá trị của m là </w:t>
      </w:r>
    </w:p>
    <w:p w:rsidR="003A3D3B" w:rsidRPr="000C7B1A" w:rsidRDefault="003A3D3B" w:rsidP="002E7143">
      <w:pPr>
        <w:widowControl w:val="0"/>
        <w:autoSpaceDE w:val="0"/>
        <w:autoSpaceDN w:val="0"/>
        <w:adjustRightInd w:val="0"/>
        <w:spacing w:line="276" w:lineRule="exact"/>
        <w:ind w:right="-13"/>
        <w:rPr>
          <w:lang w:val="nl-NL"/>
        </w:rPr>
      </w:pPr>
      <w:r w:rsidRPr="000C7B1A">
        <w:rPr>
          <w:b/>
          <w:bCs/>
          <w:lang w:val="nl-NL"/>
        </w:rPr>
        <w:t xml:space="preserve">A. </w:t>
      </w:r>
      <w:r w:rsidRPr="000C7B1A">
        <w:rPr>
          <w:lang w:val="nl-NL"/>
        </w:rPr>
        <w:t xml:space="preserve">2,568.                       </w:t>
      </w:r>
      <w:r w:rsidRPr="000C7B1A">
        <w:rPr>
          <w:b/>
          <w:bCs/>
          <w:lang w:val="nl-NL"/>
        </w:rPr>
        <w:t xml:space="preserve">B. </w:t>
      </w:r>
      <w:r w:rsidRPr="000C7B1A">
        <w:rPr>
          <w:lang w:val="nl-NL"/>
        </w:rPr>
        <w:t xml:space="preserve">1,560.                      </w:t>
      </w:r>
      <w:r w:rsidRPr="000C7B1A">
        <w:rPr>
          <w:b/>
          <w:bCs/>
          <w:lang w:val="nl-NL"/>
        </w:rPr>
        <w:t xml:space="preserve">C. </w:t>
      </w:r>
      <w:r w:rsidRPr="000C7B1A">
        <w:rPr>
          <w:lang w:val="nl-NL"/>
        </w:rPr>
        <w:t xml:space="preserve">4,128.                      </w:t>
      </w:r>
      <w:r w:rsidRPr="000C7B1A">
        <w:rPr>
          <w:b/>
          <w:bCs/>
          <w:lang w:val="nl-NL"/>
        </w:rPr>
        <w:t xml:space="preserve">D. </w:t>
      </w:r>
      <w:r w:rsidRPr="000C7B1A">
        <w:rPr>
          <w:lang w:val="nl-NL"/>
        </w:rPr>
        <w:t>5,064.</w:t>
      </w:r>
    </w:p>
    <w:p w:rsidR="003A3D3B" w:rsidRPr="000C7B1A" w:rsidRDefault="003A3D3B" w:rsidP="002E7143">
      <w:pPr>
        <w:pStyle w:val="Default0"/>
        <w:jc w:val="both"/>
        <w:rPr>
          <w:color w:val="auto"/>
          <w:lang w:val="nl-NL"/>
        </w:rPr>
      </w:pPr>
      <w:r w:rsidRPr="000C7B1A">
        <w:rPr>
          <w:b/>
          <w:bCs/>
          <w:color w:val="auto"/>
          <w:lang w:val="nl-NL"/>
        </w:rPr>
        <w:t xml:space="preserve">Câu 19: </w:t>
      </w:r>
      <w:r w:rsidRPr="000C7B1A">
        <w:rPr>
          <w:color w:val="auto"/>
          <w:lang w:val="nl-NL"/>
        </w:rPr>
        <w:t>Hoà tan hoàn toàn m gam hỗn hợp X gồm Na</w:t>
      </w:r>
      <w:r w:rsidRPr="000C7B1A">
        <w:rPr>
          <w:color w:val="auto"/>
          <w:position w:val="-10"/>
          <w:vertAlign w:val="subscript"/>
          <w:lang w:val="nl-NL"/>
        </w:rPr>
        <w:t>2</w:t>
      </w:r>
      <w:r w:rsidRPr="000C7B1A">
        <w:rPr>
          <w:color w:val="auto"/>
          <w:lang w:val="nl-NL"/>
        </w:rPr>
        <w:t>O và Al</w:t>
      </w:r>
      <w:r w:rsidRPr="000C7B1A">
        <w:rPr>
          <w:color w:val="auto"/>
          <w:position w:val="-10"/>
          <w:vertAlign w:val="subscript"/>
          <w:lang w:val="nl-NL"/>
        </w:rPr>
        <w:t>2</w:t>
      </w:r>
      <w:r w:rsidRPr="000C7B1A">
        <w:rPr>
          <w:color w:val="auto"/>
          <w:lang w:val="nl-NL"/>
        </w:rPr>
        <w:t>O</w:t>
      </w:r>
      <w:r w:rsidRPr="000C7B1A">
        <w:rPr>
          <w:color w:val="auto"/>
          <w:position w:val="-10"/>
          <w:vertAlign w:val="subscript"/>
          <w:lang w:val="nl-NL"/>
        </w:rPr>
        <w:t xml:space="preserve">3 </w:t>
      </w:r>
      <w:r w:rsidRPr="000C7B1A">
        <w:rPr>
          <w:color w:val="auto"/>
          <w:lang w:val="nl-NL"/>
        </w:rPr>
        <w:t>vào H</w:t>
      </w:r>
      <w:r w:rsidRPr="000C7B1A">
        <w:rPr>
          <w:color w:val="auto"/>
          <w:position w:val="-10"/>
          <w:vertAlign w:val="subscript"/>
          <w:lang w:val="nl-NL"/>
        </w:rPr>
        <w:t>2</w:t>
      </w:r>
      <w:r w:rsidRPr="000C7B1A">
        <w:rPr>
          <w:color w:val="auto"/>
          <w:lang w:val="nl-NL"/>
        </w:rPr>
        <w:t>O thu được 200 ml dung dịch Y chỉ chứa chất tan duy nhất có nồng độ 0,5M. Thổi khí CO</w:t>
      </w:r>
      <w:r w:rsidRPr="000C7B1A">
        <w:rPr>
          <w:color w:val="auto"/>
          <w:position w:val="-10"/>
          <w:vertAlign w:val="subscript"/>
          <w:lang w:val="nl-NL"/>
        </w:rPr>
        <w:t xml:space="preserve">2 </w:t>
      </w:r>
      <w:r w:rsidRPr="000C7B1A">
        <w:rPr>
          <w:color w:val="auto"/>
          <w:lang w:val="nl-NL"/>
        </w:rPr>
        <w:t xml:space="preserve">(dư) vào Y thu được a gam kết tủa. Giá trị của m và a lần lượt là </w:t>
      </w:r>
    </w:p>
    <w:p w:rsidR="003A3D3B" w:rsidRPr="000C7B1A" w:rsidRDefault="003A3D3B" w:rsidP="002E7143">
      <w:pPr>
        <w:widowControl w:val="0"/>
        <w:autoSpaceDE w:val="0"/>
        <w:autoSpaceDN w:val="0"/>
        <w:adjustRightInd w:val="0"/>
        <w:spacing w:line="276" w:lineRule="exact"/>
        <w:ind w:right="-13"/>
        <w:rPr>
          <w:lang w:val="nl-NL"/>
        </w:rPr>
      </w:pPr>
      <w:r w:rsidRPr="000C7B1A">
        <w:rPr>
          <w:b/>
          <w:bCs/>
          <w:lang w:val="nl-NL"/>
        </w:rPr>
        <w:t xml:space="preserve">A. </w:t>
      </w:r>
      <w:r w:rsidRPr="000C7B1A">
        <w:rPr>
          <w:lang w:val="nl-NL"/>
        </w:rPr>
        <w:t xml:space="preserve">8,3 và 7,2.                </w:t>
      </w:r>
      <w:r w:rsidRPr="000C7B1A">
        <w:rPr>
          <w:b/>
          <w:bCs/>
          <w:lang w:val="nl-NL"/>
        </w:rPr>
        <w:t xml:space="preserve">B. </w:t>
      </w:r>
      <w:r w:rsidRPr="000C7B1A">
        <w:rPr>
          <w:lang w:val="nl-NL"/>
        </w:rPr>
        <w:t xml:space="preserve">11,3 và 7,8.             </w:t>
      </w:r>
      <w:r w:rsidRPr="000C7B1A">
        <w:rPr>
          <w:b/>
          <w:bCs/>
          <w:lang w:val="nl-NL"/>
        </w:rPr>
        <w:t xml:space="preserve">C. </w:t>
      </w:r>
      <w:r w:rsidRPr="000C7B1A">
        <w:rPr>
          <w:lang w:val="nl-NL"/>
        </w:rPr>
        <w:t xml:space="preserve">13,3 và 3,9.              </w:t>
      </w:r>
      <w:r w:rsidRPr="000C7B1A">
        <w:rPr>
          <w:b/>
          <w:bCs/>
          <w:lang w:val="nl-NL"/>
        </w:rPr>
        <w:t xml:space="preserve">D. </w:t>
      </w:r>
      <w:r w:rsidRPr="000C7B1A">
        <w:rPr>
          <w:lang w:val="nl-NL"/>
        </w:rPr>
        <w:t>8,2 và 7,8.</w:t>
      </w:r>
    </w:p>
    <w:p w:rsidR="003A3D3B" w:rsidRPr="000C7B1A" w:rsidRDefault="003A3D3B" w:rsidP="002E7143">
      <w:pPr>
        <w:autoSpaceDE w:val="0"/>
        <w:autoSpaceDN w:val="0"/>
        <w:adjustRightInd w:val="0"/>
        <w:rPr>
          <w:lang w:val="nl-NL"/>
        </w:rPr>
      </w:pPr>
      <w:r w:rsidRPr="000C7B1A">
        <w:rPr>
          <w:b/>
          <w:bCs/>
          <w:lang w:val="nl-NL"/>
        </w:rPr>
        <w:t xml:space="preserve">Câu 20: </w:t>
      </w:r>
      <w:r w:rsidRPr="000C7B1A">
        <w:rPr>
          <w:lang w:val="nl-NL"/>
        </w:rPr>
        <w:t>Hỗn hợp X chứa Na2O, NH4NO</w:t>
      </w:r>
      <w:r w:rsidRPr="000C7B1A">
        <w:rPr>
          <w:vertAlign w:val="subscript"/>
          <w:lang w:val="nl-NL"/>
        </w:rPr>
        <w:t>3</w:t>
      </w:r>
      <w:r w:rsidRPr="000C7B1A">
        <w:rPr>
          <w:lang w:val="nl-NL"/>
        </w:rPr>
        <w:t>, NaHCO3 và Ba(NO</w:t>
      </w:r>
      <w:r w:rsidRPr="000C7B1A">
        <w:rPr>
          <w:vertAlign w:val="subscript"/>
          <w:lang w:val="nl-NL"/>
        </w:rPr>
        <w:t>3</w:t>
      </w:r>
      <w:r w:rsidRPr="000C7B1A">
        <w:rPr>
          <w:lang w:val="nl-NL"/>
        </w:rPr>
        <w:t>)</w:t>
      </w:r>
      <w:r w:rsidRPr="000C7B1A">
        <w:rPr>
          <w:vertAlign w:val="subscript"/>
          <w:lang w:val="nl-NL"/>
        </w:rPr>
        <w:t>2</w:t>
      </w:r>
      <w:r w:rsidRPr="000C7B1A">
        <w:rPr>
          <w:lang w:val="nl-NL"/>
        </w:rPr>
        <w:t xml:space="preserve"> có số mol mỗi chất đều bằng nhau. Cho hỗn hợp X vào H2O (dư), đun nóng, dung dịch thu được chứa</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NaNO</w:t>
      </w:r>
      <w:r w:rsidRPr="000C7B1A">
        <w:rPr>
          <w:vertAlign w:val="subscript"/>
          <w:lang w:val="pt-BR"/>
        </w:rPr>
        <w:t>3</w:t>
      </w:r>
      <w:r w:rsidRPr="000C7B1A">
        <w:rPr>
          <w:lang w:val="pt-BR"/>
        </w:rPr>
        <w:t>, NaOH,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b/>
          <w:bCs/>
          <w:lang w:val="pt-BR"/>
        </w:rPr>
        <w:t xml:space="preserve">B. </w:t>
      </w:r>
      <w:r w:rsidRPr="000C7B1A">
        <w:rPr>
          <w:lang w:val="pt-BR"/>
        </w:rPr>
        <w:t>NaNO</w:t>
      </w:r>
      <w:r w:rsidRPr="000C7B1A">
        <w:rPr>
          <w:vertAlign w:val="subscript"/>
          <w:lang w:val="pt-BR"/>
        </w:rPr>
        <w:t>3</w:t>
      </w:r>
      <w:r w:rsidRPr="000C7B1A">
        <w:rPr>
          <w:lang w:val="pt-BR"/>
        </w:rPr>
        <w:t>, NaOH.</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lastRenderedPageBreak/>
        <w:t xml:space="preserve">C. </w:t>
      </w:r>
      <w:r w:rsidRPr="000C7B1A">
        <w:rPr>
          <w:lang w:val="pt-BR"/>
        </w:rPr>
        <w:t>NaNO</w:t>
      </w:r>
      <w:r w:rsidRPr="000C7B1A">
        <w:rPr>
          <w:vertAlign w:val="subscript"/>
          <w:lang w:val="pt-BR"/>
        </w:rPr>
        <w:t>3</w:t>
      </w:r>
      <w:r w:rsidRPr="000C7B1A">
        <w:rPr>
          <w:lang w:val="pt-BR"/>
        </w:rPr>
        <w:t>, NaHCO3, NH4NO</w:t>
      </w:r>
      <w:r w:rsidRPr="000C7B1A">
        <w:rPr>
          <w:vertAlign w:val="subscript"/>
          <w:lang w:val="pt-BR"/>
        </w:rPr>
        <w:t>3</w:t>
      </w:r>
      <w:r w:rsidRPr="000C7B1A">
        <w:rPr>
          <w:lang w:val="pt-BR"/>
        </w:rPr>
        <w:t>,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      </w:t>
      </w:r>
      <w:r w:rsidRPr="000C7B1A">
        <w:rPr>
          <w:b/>
          <w:bCs/>
          <w:lang w:val="pt-BR"/>
        </w:rPr>
        <w:t xml:space="preserve">D. </w:t>
      </w:r>
      <w:r w:rsidRPr="000C7B1A">
        <w:rPr>
          <w:lang w:val="pt-BR"/>
        </w:rPr>
        <w:t>NaNO</w:t>
      </w:r>
      <w:r w:rsidRPr="000C7B1A">
        <w:rPr>
          <w:vertAlign w:val="subscript"/>
          <w:lang w:val="pt-BR"/>
        </w:rPr>
        <w:t>3</w:t>
      </w:r>
      <w:r w:rsidRPr="000C7B1A">
        <w:rPr>
          <w:lang w:val="pt-BR"/>
        </w:rPr>
        <w:t>.</w:t>
      </w:r>
    </w:p>
    <w:p w:rsidR="003A3D3B" w:rsidRPr="000C7B1A" w:rsidRDefault="003A3D3B" w:rsidP="002E7143">
      <w:pPr>
        <w:autoSpaceDE w:val="0"/>
        <w:autoSpaceDN w:val="0"/>
        <w:adjustRightInd w:val="0"/>
        <w:rPr>
          <w:lang w:val="pt-BR"/>
        </w:rPr>
      </w:pPr>
      <w:r w:rsidRPr="000C7B1A">
        <w:rPr>
          <w:b/>
          <w:bCs/>
          <w:lang w:val="pt-BR"/>
        </w:rPr>
        <w:t xml:space="preserve">Câu 21: </w:t>
      </w:r>
      <w:r w:rsidRPr="000C7B1A">
        <w:rPr>
          <w:lang w:val="pt-BR"/>
        </w:rPr>
        <w:t>Hỗn hợp X gồm Na và Al. Cho m gam X vào một lượng dư nước thì thoát ra V lít khí. Nếu cũng cho m gam X vào dung dịch NaOH (dư) thì được 1,75V lít khí. Thành phần phần trăm theo khối lượng của Na trong X là (biết các thể tích khí đo trong cùng điều kiện, cho Na = 23, Al = 27)</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39,87%.                  </w:t>
      </w:r>
      <w:r w:rsidRPr="000C7B1A">
        <w:rPr>
          <w:b/>
          <w:bCs/>
          <w:lang w:val="pt-BR"/>
        </w:rPr>
        <w:t xml:space="preserve">B. </w:t>
      </w:r>
      <w:r w:rsidRPr="000C7B1A">
        <w:rPr>
          <w:lang w:val="pt-BR"/>
        </w:rPr>
        <w:t xml:space="preserve">77,31%.                     </w:t>
      </w:r>
      <w:r w:rsidRPr="000C7B1A">
        <w:rPr>
          <w:b/>
          <w:bCs/>
          <w:lang w:val="pt-BR"/>
        </w:rPr>
        <w:t xml:space="preserve">C. </w:t>
      </w:r>
      <w:r w:rsidRPr="000C7B1A">
        <w:rPr>
          <w:lang w:val="pt-BR"/>
        </w:rPr>
        <w:t xml:space="preserve">49,87%.                 </w:t>
      </w:r>
      <w:r w:rsidRPr="000C7B1A">
        <w:rPr>
          <w:b/>
          <w:bCs/>
          <w:lang w:val="pt-BR"/>
        </w:rPr>
        <w:t xml:space="preserve">D. </w:t>
      </w:r>
      <w:r w:rsidRPr="000C7B1A">
        <w:rPr>
          <w:lang w:val="pt-BR"/>
        </w:rPr>
        <w:t>29,87%.</w:t>
      </w:r>
    </w:p>
    <w:p w:rsidR="003A3D3B" w:rsidRPr="000C7B1A" w:rsidRDefault="003A3D3B" w:rsidP="002E7143">
      <w:pPr>
        <w:autoSpaceDE w:val="0"/>
        <w:autoSpaceDN w:val="0"/>
        <w:adjustRightInd w:val="0"/>
        <w:rPr>
          <w:lang w:val="pt-BR"/>
        </w:rPr>
      </w:pPr>
      <w:r w:rsidRPr="000C7B1A">
        <w:rPr>
          <w:b/>
          <w:bCs/>
          <w:lang w:val="pt-BR"/>
        </w:rPr>
        <w:t xml:space="preserve">Câu 22: </w:t>
      </w:r>
      <w:r w:rsidRPr="000C7B1A">
        <w:rPr>
          <w:lang w:val="pt-BR"/>
        </w:rPr>
        <w:t>Nhỏ từ từ cho đến dư dung dịch NaOH vào dung dịch AlCl3. Hiện tượng xảy ra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có kết tủa keo trắng và có khí bay lên.         </w:t>
      </w:r>
      <w:r w:rsidRPr="000C7B1A">
        <w:rPr>
          <w:b/>
          <w:bCs/>
          <w:lang w:val="pt-BR"/>
        </w:rPr>
        <w:t xml:space="preserve">B. </w:t>
      </w:r>
      <w:r w:rsidRPr="000C7B1A">
        <w:rPr>
          <w:lang w:val="pt-BR"/>
        </w:rPr>
        <w:t>có kết tủa keo trắng, sau đó kết tủa tan.</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không có kết tủa, có khí bay lên.                  </w:t>
      </w:r>
      <w:r w:rsidRPr="000C7B1A">
        <w:rPr>
          <w:b/>
          <w:bCs/>
          <w:lang w:val="pt-BR"/>
        </w:rPr>
        <w:t xml:space="preserve">D. </w:t>
      </w:r>
      <w:r w:rsidRPr="000C7B1A">
        <w:rPr>
          <w:lang w:val="pt-BR"/>
        </w:rPr>
        <w:t>chỉ có kết tủa keo trắng</w:t>
      </w:r>
    </w:p>
    <w:p w:rsidR="003A3D3B" w:rsidRPr="000C7B1A" w:rsidRDefault="003A3D3B" w:rsidP="002E7143">
      <w:pPr>
        <w:autoSpaceDE w:val="0"/>
        <w:autoSpaceDN w:val="0"/>
        <w:adjustRightInd w:val="0"/>
        <w:rPr>
          <w:lang w:val="pt-BR"/>
        </w:rPr>
      </w:pPr>
      <w:r w:rsidRPr="000C7B1A">
        <w:rPr>
          <w:b/>
          <w:bCs/>
          <w:lang w:val="pt-BR"/>
        </w:rPr>
        <w:t xml:space="preserve">Câu 23: </w:t>
      </w:r>
      <w:r w:rsidRPr="000C7B1A">
        <w:rPr>
          <w:lang w:val="pt-BR"/>
        </w:rPr>
        <w:t>X là kim loại thuộc phân nhóm chính nhóm II (hay nhóm IIA). Cho 1,7 gam hỗn hợp gồm kim loại X và Zn tác dụng với lượng dư dung dịch HCl, sinh ra 0,672 lít khí H2 (ở đktc). Mặt khác, khi cho 1,9 gam X tác dụng với lượng dư dung dịch H2SO4 loãng, thì thể tích khí hiđro sinh ra chưa</w:t>
      </w:r>
    </w:p>
    <w:p w:rsidR="003A3D3B" w:rsidRPr="000C7B1A" w:rsidRDefault="003A3D3B" w:rsidP="002E7143">
      <w:pPr>
        <w:autoSpaceDE w:val="0"/>
        <w:autoSpaceDN w:val="0"/>
        <w:adjustRightInd w:val="0"/>
        <w:rPr>
          <w:lang w:val="pt-BR"/>
        </w:rPr>
      </w:pPr>
      <w:r w:rsidRPr="000C7B1A">
        <w:rPr>
          <w:lang w:val="pt-BR"/>
        </w:rPr>
        <w:t>đến 1,12 lít (ở đktc). Kim loại X là</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t xml:space="preserve">A. </w:t>
      </w:r>
      <w:r w:rsidRPr="000C7B1A">
        <w:rPr>
          <w:lang w:val="pt-BR"/>
        </w:rPr>
        <w:t xml:space="preserve">Ba.                          </w:t>
      </w:r>
      <w:r w:rsidRPr="000C7B1A">
        <w:rPr>
          <w:b/>
          <w:bCs/>
          <w:lang w:val="pt-BR"/>
        </w:rPr>
        <w:t xml:space="preserve">B. </w:t>
      </w:r>
      <w:r w:rsidRPr="000C7B1A">
        <w:rPr>
          <w:lang w:val="pt-BR"/>
        </w:rPr>
        <w:t xml:space="preserve">Ca.                            </w:t>
      </w:r>
      <w:r w:rsidRPr="000C7B1A">
        <w:rPr>
          <w:b/>
          <w:bCs/>
          <w:lang w:val="pt-BR"/>
        </w:rPr>
        <w:t xml:space="preserve">C. </w:t>
      </w:r>
      <w:r w:rsidRPr="000C7B1A">
        <w:rPr>
          <w:lang w:val="pt-BR"/>
        </w:rPr>
        <w:t xml:space="preserve">Sr.                           </w:t>
      </w:r>
      <w:r w:rsidRPr="000C7B1A">
        <w:rPr>
          <w:b/>
          <w:bCs/>
          <w:lang w:val="pt-BR"/>
        </w:rPr>
        <w:t xml:space="preserve">D. </w:t>
      </w:r>
      <w:r w:rsidRPr="000C7B1A">
        <w:rPr>
          <w:lang w:val="pt-BR"/>
        </w:rPr>
        <w:t>Mg.</w:t>
      </w:r>
    </w:p>
    <w:p w:rsidR="003A3D3B" w:rsidRPr="000C7B1A" w:rsidRDefault="003A3D3B" w:rsidP="002E7143">
      <w:pPr>
        <w:autoSpaceDE w:val="0"/>
        <w:autoSpaceDN w:val="0"/>
        <w:adjustRightInd w:val="0"/>
        <w:rPr>
          <w:lang w:val="pt-BR"/>
        </w:rPr>
      </w:pPr>
      <w:r w:rsidRPr="000C7B1A">
        <w:rPr>
          <w:b/>
          <w:bCs/>
          <w:lang w:val="pt-BR"/>
        </w:rPr>
        <w:t xml:space="preserve">Câu 24: </w:t>
      </w:r>
      <w:r w:rsidRPr="000C7B1A">
        <w:rPr>
          <w:lang w:val="pt-BR"/>
        </w:rPr>
        <w:t>Cho 3,6 gam Mg tác dụng hết với dung dịch HNO3 (dư), sinh ra 2,24 lít khí X (sản phẩm</w:t>
      </w:r>
    </w:p>
    <w:p w:rsidR="003A3D3B" w:rsidRPr="000C7B1A" w:rsidRDefault="003A3D3B" w:rsidP="002E7143">
      <w:pPr>
        <w:autoSpaceDE w:val="0"/>
        <w:autoSpaceDN w:val="0"/>
        <w:adjustRightInd w:val="0"/>
        <w:rPr>
          <w:lang w:val="pt-BR"/>
        </w:rPr>
      </w:pPr>
      <w:r w:rsidRPr="000C7B1A">
        <w:rPr>
          <w:lang w:val="pt-BR"/>
        </w:rPr>
        <w:t>khử duy nhất, ở đktc). Khí X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N2O.                      </w:t>
      </w:r>
      <w:r w:rsidRPr="000C7B1A">
        <w:rPr>
          <w:b/>
          <w:bCs/>
          <w:lang w:val="pt-BR"/>
        </w:rPr>
        <w:t xml:space="preserve">B. </w:t>
      </w:r>
      <w:r w:rsidRPr="000C7B1A">
        <w:rPr>
          <w:lang w:val="pt-BR"/>
        </w:rPr>
        <w:t xml:space="preserve">NO2.                          </w:t>
      </w:r>
      <w:r w:rsidRPr="000C7B1A">
        <w:rPr>
          <w:b/>
          <w:bCs/>
          <w:lang w:val="pt-BR"/>
        </w:rPr>
        <w:t xml:space="preserve">C. </w:t>
      </w:r>
      <w:r w:rsidRPr="000C7B1A">
        <w:rPr>
          <w:lang w:val="pt-BR"/>
        </w:rPr>
        <w:t xml:space="preserve">N2.                           </w:t>
      </w:r>
      <w:r w:rsidRPr="000C7B1A">
        <w:rPr>
          <w:b/>
          <w:bCs/>
          <w:lang w:val="pt-BR"/>
        </w:rPr>
        <w:t xml:space="preserve">D. </w:t>
      </w:r>
      <w:r w:rsidRPr="000C7B1A">
        <w:rPr>
          <w:lang w:val="pt-BR"/>
        </w:rPr>
        <w:t>NO.</w:t>
      </w:r>
    </w:p>
    <w:p w:rsidR="003A3D3B" w:rsidRPr="000C7B1A" w:rsidRDefault="003A3D3B" w:rsidP="002E7143">
      <w:pPr>
        <w:autoSpaceDE w:val="0"/>
        <w:autoSpaceDN w:val="0"/>
        <w:adjustRightInd w:val="0"/>
        <w:rPr>
          <w:lang w:val="pt-BR"/>
        </w:rPr>
      </w:pPr>
      <w:r w:rsidRPr="000C7B1A">
        <w:rPr>
          <w:b/>
          <w:bCs/>
          <w:lang w:val="pt-BR"/>
        </w:rPr>
        <w:t xml:space="preserve">Câu 25: </w:t>
      </w:r>
      <w:r w:rsidRPr="000C7B1A">
        <w:rPr>
          <w:lang w:val="pt-BR"/>
        </w:rPr>
        <w:t>Hoà tan hết 7,74 gam hỗn hợp bột Mg, Al bằng 500 ml dung dịch hỗn hợp HCl 1M và</w:t>
      </w:r>
    </w:p>
    <w:p w:rsidR="003A3D3B" w:rsidRPr="000C7B1A" w:rsidRDefault="003A3D3B" w:rsidP="002E7143">
      <w:pPr>
        <w:autoSpaceDE w:val="0"/>
        <w:autoSpaceDN w:val="0"/>
        <w:adjustRightInd w:val="0"/>
        <w:rPr>
          <w:lang w:val="pt-BR"/>
        </w:rPr>
      </w:pPr>
      <w:r w:rsidRPr="000C7B1A">
        <w:rPr>
          <w:lang w:val="pt-BR"/>
        </w:rPr>
        <w:t>H2SO4 0,28M thu được dung dịch X và 8,736 lít khí H2 (ở đktc). Cô cạn dung dịch X thu được lượng</w:t>
      </w:r>
    </w:p>
    <w:p w:rsidR="003A3D3B" w:rsidRPr="000C7B1A" w:rsidRDefault="003A3D3B" w:rsidP="002E7143">
      <w:pPr>
        <w:autoSpaceDE w:val="0"/>
        <w:autoSpaceDN w:val="0"/>
        <w:adjustRightInd w:val="0"/>
        <w:rPr>
          <w:lang w:val="fr-FR"/>
        </w:rPr>
      </w:pPr>
      <w:r w:rsidRPr="000C7B1A">
        <w:rPr>
          <w:lang w:val="fr-FR"/>
        </w:rPr>
        <w:t>muối khan là</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fr-FR"/>
        </w:rPr>
        <w:t xml:space="preserve">A. </w:t>
      </w:r>
      <w:r w:rsidRPr="000C7B1A">
        <w:rPr>
          <w:lang w:val="fr-FR"/>
        </w:rPr>
        <w:t xml:space="preserve">38,93 gam.             </w:t>
      </w:r>
      <w:r w:rsidRPr="000C7B1A">
        <w:rPr>
          <w:b/>
          <w:bCs/>
          <w:lang w:val="pt-BR"/>
        </w:rPr>
        <w:t xml:space="preserve">B. </w:t>
      </w:r>
      <w:r w:rsidRPr="000C7B1A">
        <w:rPr>
          <w:lang w:val="pt-BR"/>
        </w:rPr>
        <w:t xml:space="preserve">103,85 gam.              </w:t>
      </w:r>
      <w:r w:rsidRPr="000C7B1A">
        <w:rPr>
          <w:b/>
          <w:bCs/>
          <w:lang w:val="pt-BR"/>
        </w:rPr>
        <w:t xml:space="preserve">C. </w:t>
      </w:r>
      <w:r w:rsidRPr="000C7B1A">
        <w:rPr>
          <w:lang w:val="pt-BR"/>
        </w:rPr>
        <w:t xml:space="preserve">25,95 gam.             </w:t>
      </w:r>
      <w:r w:rsidRPr="000C7B1A">
        <w:rPr>
          <w:b/>
          <w:bCs/>
          <w:lang w:val="pt-BR"/>
        </w:rPr>
        <w:t xml:space="preserve">D. </w:t>
      </w:r>
      <w:r w:rsidRPr="000C7B1A">
        <w:rPr>
          <w:lang w:val="pt-BR"/>
        </w:rPr>
        <w:t>77,86 gam.</w:t>
      </w:r>
    </w:p>
    <w:p w:rsidR="003A3D3B" w:rsidRPr="000C7B1A" w:rsidRDefault="003A3D3B" w:rsidP="002E7143">
      <w:pPr>
        <w:autoSpaceDE w:val="0"/>
        <w:autoSpaceDN w:val="0"/>
        <w:adjustRightInd w:val="0"/>
        <w:rPr>
          <w:b/>
          <w:bCs/>
          <w:lang w:val="pt-BR"/>
        </w:rPr>
      </w:pPr>
    </w:p>
    <w:p w:rsidR="003A3D3B" w:rsidRPr="000C7B1A" w:rsidRDefault="003A3D3B" w:rsidP="002E7143">
      <w:pPr>
        <w:autoSpaceDE w:val="0"/>
        <w:autoSpaceDN w:val="0"/>
        <w:adjustRightInd w:val="0"/>
        <w:rPr>
          <w:lang w:val="pt-BR"/>
        </w:rPr>
      </w:pPr>
      <w:r w:rsidRPr="000C7B1A">
        <w:rPr>
          <w:b/>
          <w:bCs/>
          <w:lang w:val="pt-BR"/>
        </w:rPr>
        <w:t xml:space="preserve">Câu 26: </w:t>
      </w:r>
      <w:r w:rsidRPr="000C7B1A">
        <w:rPr>
          <w:lang w:val="pt-BR"/>
        </w:rPr>
        <w:t>Đốt nóng một hỗn hợp gồm Al và 16 gam Fe2O3 (trong điều kiện không có không khí) đến</w:t>
      </w:r>
    </w:p>
    <w:p w:rsidR="003A3D3B" w:rsidRPr="000C7B1A" w:rsidRDefault="003A3D3B" w:rsidP="002E7143">
      <w:pPr>
        <w:autoSpaceDE w:val="0"/>
        <w:autoSpaceDN w:val="0"/>
        <w:adjustRightInd w:val="0"/>
        <w:rPr>
          <w:lang w:val="pt-BR"/>
        </w:rPr>
      </w:pPr>
      <w:r w:rsidRPr="000C7B1A">
        <w:rPr>
          <w:lang w:val="pt-BR"/>
        </w:rPr>
        <w:t>khi phản ứng xảy ra hoàn toàn, thu được hỗn hợp rắn X. Cho X tác dụng vừa đủ với V ml dung dịch</w:t>
      </w:r>
    </w:p>
    <w:p w:rsidR="003A3D3B" w:rsidRPr="000C7B1A" w:rsidRDefault="003A3D3B" w:rsidP="002E7143">
      <w:pPr>
        <w:autoSpaceDE w:val="0"/>
        <w:autoSpaceDN w:val="0"/>
        <w:adjustRightInd w:val="0"/>
        <w:rPr>
          <w:lang w:val="fr-FR"/>
        </w:rPr>
      </w:pPr>
      <w:r w:rsidRPr="000C7B1A">
        <w:rPr>
          <w:lang w:val="pt-BR"/>
        </w:rPr>
        <w:t xml:space="preserve">NaOH 1M sinh ra 3,36 lít H2 (ở đktc). </w:t>
      </w:r>
      <w:r w:rsidRPr="000C7B1A">
        <w:rPr>
          <w:lang w:val="fr-FR"/>
        </w:rPr>
        <w:t>Giá trị của V là</w:t>
      </w:r>
    </w:p>
    <w:p w:rsidR="003A3D3B" w:rsidRPr="000C7B1A" w:rsidRDefault="003A3D3B" w:rsidP="002E7143">
      <w:pPr>
        <w:autoSpaceDE w:val="0"/>
        <w:autoSpaceDN w:val="0"/>
        <w:adjustRightInd w:val="0"/>
        <w:rPr>
          <w:lang w:val="fr-FR"/>
        </w:rPr>
      </w:pPr>
      <w:r w:rsidRPr="000C7B1A">
        <w:rPr>
          <w:b/>
          <w:bCs/>
          <w:lang w:val="fr-FR"/>
        </w:rPr>
        <w:t xml:space="preserve">A. </w:t>
      </w:r>
      <w:r w:rsidRPr="000C7B1A">
        <w:rPr>
          <w:lang w:val="fr-FR"/>
        </w:rPr>
        <w:t xml:space="preserve">150.                        </w:t>
      </w:r>
      <w:r w:rsidRPr="000C7B1A">
        <w:rPr>
          <w:b/>
          <w:bCs/>
          <w:lang w:val="fr-FR"/>
        </w:rPr>
        <w:t xml:space="preserve">B. </w:t>
      </w:r>
      <w:r w:rsidRPr="000C7B1A">
        <w:rPr>
          <w:lang w:val="fr-FR"/>
        </w:rPr>
        <w:t xml:space="preserve">100.                         </w:t>
      </w:r>
      <w:r w:rsidRPr="000C7B1A">
        <w:rPr>
          <w:b/>
          <w:bCs/>
          <w:lang w:val="fr-FR"/>
        </w:rPr>
        <w:t xml:space="preserve">C. </w:t>
      </w:r>
      <w:r w:rsidRPr="000C7B1A">
        <w:rPr>
          <w:lang w:val="fr-FR"/>
        </w:rPr>
        <w:t xml:space="preserve">200.                          </w:t>
      </w:r>
      <w:r w:rsidRPr="000C7B1A">
        <w:rPr>
          <w:b/>
          <w:bCs/>
          <w:lang w:val="fr-FR"/>
        </w:rPr>
        <w:t xml:space="preserve">D. </w:t>
      </w:r>
      <w:r w:rsidRPr="000C7B1A">
        <w:rPr>
          <w:lang w:val="fr-FR"/>
        </w:rPr>
        <w:t>300.</w:t>
      </w:r>
    </w:p>
    <w:p w:rsidR="003A3D3B" w:rsidRPr="000C7B1A" w:rsidRDefault="003A3D3B" w:rsidP="002E7143">
      <w:pPr>
        <w:pStyle w:val="Default0"/>
        <w:jc w:val="both"/>
        <w:rPr>
          <w:color w:val="auto"/>
          <w:lang w:val="fr-FR"/>
        </w:rPr>
      </w:pPr>
      <w:r w:rsidRPr="000C7B1A">
        <w:rPr>
          <w:b/>
          <w:bCs/>
          <w:color w:val="auto"/>
          <w:lang w:val="fr-FR"/>
        </w:rPr>
        <w:t xml:space="preserve">Câu 27: </w:t>
      </w:r>
      <w:r w:rsidRPr="000C7B1A">
        <w:rPr>
          <w:color w:val="auto"/>
          <w:lang w:val="fr-FR"/>
        </w:rPr>
        <w:t>Cho dung dịch chứa 0,1 mol (NH</w:t>
      </w:r>
      <w:r w:rsidRPr="000C7B1A">
        <w:rPr>
          <w:color w:val="auto"/>
          <w:position w:val="-10"/>
          <w:vertAlign w:val="subscript"/>
          <w:lang w:val="fr-FR"/>
        </w:rPr>
        <w:t>4</w:t>
      </w:r>
      <w:r w:rsidRPr="000C7B1A">
        <w:rPr>
          <w:color w:val="auto"/>
          <w:lang w:val="fr-FR"/>
        </w:rPr>
        <w:t>)</w:t>
      </w:r>
      <w:r w:rsidRPr="000C7B1A">
        <w:rPr>
          <w:color w:val="auto"/>
          <w:position w:val="-10"/>
          <w:vertAlign w:val="subscript"/>
          <w:lang w:val="fr-FR"/>
        </w:rPr>
        <w:t>2</w:t>
      </w:r>
      <w:r w:rsidRPr="000C7B1A">
        <w:rPr>
          <w:color w:val="auto"/>
          <w:lang w:val="fr-FR"/>
        </w:rPr>
        <w:t>CO</w:t>
      </w:r>
      <w:r w:rsidRPr="000C7B1A">
        <w:rPr>
          <w:color w:val="auto"/>
          <w:position w:val="-10"/>
          <w:vertAlign w:val="subscript"/>
          <w:lang w:val="fr-FR"/>
        </w:rPr>
        <w:t xml:space="preserve">3 </w:t>
      </w:r>
      <w:r w:rsidRPr="000C7B1A">
        <w:rPr>
          <w:color w:val="auto"/>
          <w:lang w:val="fr-FR"/>
        </w:rPr>
        <w:t>tác dụng với dung dịch chứa 34,2 gam Ba(OH)</w:t>
      </w:r>
      <w:r w:rsidRPr="000C7B1A">
        <w:rPr>
          <w:color w:val="auto"/>
          <w:position w:val="-10"/>
          <w:vertAlign w:val="subscript"/>
          <w:lang w:val="fr-FR"/>
        </w:rPr>
        <w:t>2</w:t>
      </w:r>
      <w:r w:rsidRPr="000C7B1A">
        <w:rPr>
          <w:color w:val="auto"/>
          <w:lang w:val="fr-FR"/>
        </w:rPr>
        <w:t xml:space="preserve">. Sau phản ứng thu được m gam kết tủa. Giá trị của m là </w:t>
      </w:r>
    </w:p>
    <w:p w:rsidR="003A3D3B" w:rsidRPr="000C7B1A" w:rsidRDefault="003A3D3B" w:rsidP="002E7143">
      <w:pPr>
        <w:pStyle w:val="Default0"/>
        <w:rPr>
          <w:color w:val="auto"/>
          <w:lang w:val="fr-FR"/>
        </w:rPr>
      </w:pPr>
      <w:r w:rsidRPr="000C7B1A">
        <w:rPr>
          <w:b/>
          <w:bCs/>
          <w:color w:val="auto"/>
          <w:lang w:val="fr-FR"/>
        </w:rPr>
        <w:t xml:space="preserve">A. </w:t>
      </w:r>
      <w:r w:rsidRPr="000C7B1A">
        <w:rPr>
          <w:color w:val="auto"/>
          <w:lang w:val="fr-FR"/>
        </w:rPr>
        <w:t xml:space="preserve">19,7.                        </w:t>
      </w:r>
      <w:r w:rsidRPr="000C7B1A">
        <w:rPr>
          <w:b/>
          <w:bCs/>
          <w:color w:val="auto"/>
          <w:lang w:val="fr-FR"/>
        </w:rPr>
        <w:t xml:space="preserve">B. </w:t>
      </w:r>
      <w:r w:rsidRPr="000C7B1A">
        <w:rPr>
          <w:color w:val="auto"/>
          <w:lang w:val="fr-FR"/>
        </w:rPr>
        <w:t xml:space="preserve">39,4.                          </w:t>
      </w:r>
      <w:r w:rsidRPr="000C7B1A">
        <w:rPr>
          <w:b/>
          <w:bCs/>
          <w:color w:val="auto"/>
          <w:lang w:val="fr-FR"/>
        </w:rPr>
        <w:t xml:space="preserve">C. </w:t>
      </w:r>
      <w:r w:rsidRPr="000C7B1A">
        <w:rPr>
          <w:color w:val="auto"/>
          <w:lang w:val="fr-FR"/>
        </w:rPr>
        <w:t xml:space="preserve">17,1.                           </w:t>
      </w:r>
      <w:r w:rsidRPr="000C7B1A">
        <w:rPr>
          <w:b/>
          <w:bCs/>
          <w:color w:val="auto"/>
          <w:lang w:val="fr-FR"/>
        </w:rPr>
        <w:t xml:space="preserve">D. </w:t>
      </w:r>
      <w:r w:rsidRPr="000C7B1A">
        <w:rPr>
          <w:color w:val="auto"/>
          <w:lang w:val="fr-FR"/>
        </w:rPr>
        <w:t xml:space="preserve">15,5. </w:t>
      </w:r>
    </w:p>
    <w:p w:rsidR="003A3D3B" w:rsidRPr="000C7B1A" w:rsidRDefault="003A3D3B" w:rsidP="002E7143">
      <w:pPr>
        <w:pStyle w:val="Default0"/>
        <w:jc w:val="both"/>
        <w:rPr>
          <w:color w:val="auto"/>
          <w:lang w:val="fr-FR"/>
        </w:rPr>
      </w:pPr>
      <w:r w:rsidRPr="000C7B1A">
        <w:rPr>
          <w:b/>
          <w:bCs/>
          <w:color w:val="auto"/>
          <w:lang w:val="fr-FR"/>
        </w:rPr>
        <w:t xml:space="preserve">Câu 28: </w:t>
      </w:r>
      <w:r w:rsidRPr="000C7B1A">
        <w:rPr>
          <w:color w:val="auto"/>
          <w:lang w:val="fr-FR"/>
        </w:rPr>
        <w:t>Hoà tan hoàn toàn 8,862 gam hỗn hợp gồm Al và Mg vào dung dịch HNO</w:t>
      </w:r>
      <w:r w:rsidRPr="000C7B1A">
        <w:rPr>
          <w:color w:val="auto"/>
          <w:position w:val="-10"/>
          <w:vertAlign w:val="subscript"/>
          <w:lang w:val="fr-FR"/>
        </w:rPr>
        <w:t xml:space="preserve">3 </w:t>
      </w:r>
      <w:r w:rsidRPr="000C7B1A">
        <w:rPr>
          <w:color w:val="auto"/>
          <w:lang w:val="fr-FR"/>
        </w:rPr>
        <w:t xml:space="preserve">loãng, thu được dung dịch X và 3,136 lít (ở đktc) hỗn hợp Y gồm hai khí không màu, trong đó có một khí hóa nâu trong không khí. Khối lượng của Y là 5,18 gam. Cho dung dịch NaOH (dư) vào X và đun nóng, không có khí mùi khai thoát ra. Phần trăm khối lượng của Al trong hỗn hợp ban đầu là </w:t>
      </w:r>
    </w:p>
    <w:p w:rsidR="003A3D3B" w:rsidRPr="000C7B1A" w:rsidRDefault="003A3D3B" w:rsidP="002E7143">
      <w:pPr>
        <w:pStyle w:val="Default0"/>
        <w:rPr>
          <w:color w:val="auto"/>
          <w:lang w:val="fr-FR"/>
        </w:rPr>
      </w:pPr>
      <w:r w:rsidRPr="000C7B1A">
        <w:rPr>
          <w:b/>
          <w:bCs/>
          <w:color w:val="auto"/>
          <w:lang w:val="fr-FR"/>
        </w:rPr>
        <w:t xml:space="preserve">A. </w:t>
      </w:r>
      <w:r w:rsidRPr="000C7B1A">
        <w:rPr>
          <w:color w:val="auto"/>
          <w:lang w:val="fr-FR"/>
        </w:rPr>
        <w:t xml:space="preserve">19,53%.                   </w:t>
      </w:r>
      <w:r w:rsidRPr="000C7B1A">
        <w:rPr>
          <w:b/>
          <w:bCs/>
          <w:color w:val="auto"/>
          <w:lang w:val="fr-FR"/>
        </w:rPr>
        <w:t xml:space="preserve">B. </w:t>
      </w:r>
      <w:r w:rsidRPr="000C7B1A">
        <w:rPr>
          <w:color w:val="auto"/>
          <w:lang w:val="fr-FR"/>
        </w:rPr>
        <w:t xml:space="preserve">12,80%.                     </w:t>
      </w:r>
      <w:r w:rsidRPr="000C7B1A">
        <w:rPr>
          <w:b/>
          <w:bCs/>
          <w:color w:val="auto"/>
          <w:lang w:val="fr-FR"/>
        </w:rPr>
        <w:t xml:space="preserve">C. </w:t>
      </w:r>
      <w:r w:rsidRPr="000C7B1A">
        <w:rPr>
          <w:color w:val="auto"/>
          <w:lang w:val="fr-FR"/>
        </w:rPr>
        <w:t xml:space="preserve">10,52%.                      </w:t>
      </w:r>
      <w:r w:rsidRPr="000C7B1A">
        <w:rPr>
          <w:b/>
          <w:bCs/>
          <w:color w:val="auto"/>
          <w:lang w:val="fr-FR"/>
        </w:rPr>
        <w:t xml:space="preserve">D. </w:t>
      </w:r>
      <w:r w:rsidRPr="000C7B1A">
        <w:rPr>
          <w:color w:val="auto"/>
          <w:lang w:val="fr-FR"/>
        </w:rPr>
        <w:t xml:space="preserve">15,25%. </w:t>
      </w:r>
    </w:p>
    <w:p w:rsidR="003A3D3B" w:rsidRPr="000C7B1A" w:rsidRDefault="003A3D3B" w:rsidP="002E7143">
      <w:pPr>
        <w:pStyle w:val="Default0"/>
        <w:jc w:val="both"/>
        <w:rPr>
          <w:color w:val="auto"/>
          <w:lang w:val="fr-FR"/>
        </w:rPr>
      </w:pPr>
      <w:r w:rsidRPr="000C7B1A">
        <w:rPr>
          <w:b/>
          <w:bCs/>
          <w:color w:val="auto"/>
          <w:lang w:val="fr-FR"/>
        </w:rPr>
        <w:t xml:space="preserve">Câu 29: </w:t>
      </w:r>
      <w:r w:rsidRPr="000C7B1A">
        <w:rPr>
          <w:color w:val="auto"/>
          <w:lang w:val="fr-FR"/>
        </w:rPr>
        <w:t>Hoà tan hoàn toàn 47,4 gam phèn chua KAl(SO</w:t>
      </w:r>
      <w:r w:rsidRPr="000C7B1A">
        <w:rPr>
          <w:color w:val="auto"/>
          <w:position w:val="-10"/>
          <w:vertAlign w:val="subscript"/>
          <w:lang w:val="fr-FR"/>
        </w:rPr>
        <w:t>4</w:t>
      </w:r>
      <w:r w:rsidRPr="000C7B1A">
        <w:rPr>
          <w:color w:val="auto"/>
          <w:lang w:val="fr-FR"/>
        </w:rPr>
        <w:t>)</w:t>
      </w:r>
      <w:r w:rsidRPr="000C7B1A">
        <w:rPr>
          <w:color w:val="auto"/>
          <w:position w:val="-10"/>
          <w:vertAlign w:val="subscript"/>
          <w:lang w:val="fr-FR"/>
        </w:rPr>
        <w:t>2</w:t>
      </w:r>
      <w:r w:rsidRPr="000C7B1A">
        <w:rPr>
          <w:color w:val="auto"/>
          <w:lang w:val="fr-FR"/>
        </w:rPr>
        <w:t>.12H</w:t>
      </w:r>
      <w:r w:rsidRPr="000C7B1A">
        <w:rPr>
          <w:color w:val="auto"/>
          <w:position w:val="-10"/>
          <w:vertAlign w:val="subscript"/>
          <w:lang w:val="fr-FR"/>
        </w:rPr>
        <w:t>2</w:t>
      </w:r>
      <w:r w:rsidRPr="000C7B1A">
        <w:rPr>
          <w:color w:val="auto"/>
          <w:lang w:val="fr-FR"/>
        </w:rPr>
        <w:t>O vào nước, thu được dung dịch X. Cho toàn bộ X tác dụng với 200 ml dung dịch Ba(OH)</w:t>
      </w:r>
      <w:r w:rsidRPr="000C7B1A">
        <w:rPr>
          <w:color w:val="auto"/>
          <w:position w:val="-10"/>
          <w:vertAlign w:val="subscript"/>
          <w:lang w:val="fr-FR"/>
        </w:rPr>
        <w:t xml:space="preserve">2 </w:t>
      </w:r>
      <w:r w:rsidRPr="000C7B1A">
        <w:rPr>
          <w:color w:val="auto"/>
          <w:lang w:val="fr-FR"/>
        </w:rPr>
        <w:t xml:space="preserve">1M, sau phản ứng thu được m gam kết tủa. Giá trị của m là </w:t>
      </w:r>
    </w:p>
    <w:p w:rsidR="003A3D3B" w:rsidRPr="000C7B1A" w:rsidRDefault="003A3D3B" w:rsidP="002E7143">
      <w:pPr>
        <w:pStyle w:val="Default0"/>
        <w:rPr>
          <w:color w:val="auto"/>
          <w:lang w:val="fr-FR"/>
        </w:rPr>
      </w:pPr>
      <w:r w:rsidRPr="000C7B1A">
        <w:rPr>
          <w:b/>
          <w:bCs/>
          <w:color w:val="auto"/>
          <w:lang w:val="fr-FR"/>
        </w:rPr>
        <w:t xml:space="preserve">A. </w:t>
      </w:r>
      <w:r w:rsidRPr="000C7B1A">
        <w:rPr>
          <w:color w:val="auto"/>
          <w:lang w:val="fr-FR"/>
        </w:rPr>
        <w:t xml:space="preserve">7,8.                           </w:t>
      </w:r>
      <w:r w:rsidRPr="000C7B1A">
        <w:rPr>
          <w:b/>
          <w:bCs/>
          <w:color w:val="auto"/>
          <w:lang w:val="fr-FR"/>
        </w:rPr>
        <w:t xml:space="preserve">B. </w:t>
      </w:r>
      <w:r w:rsidRPr="000C7B1A">
        <w:rPr>
          <w:color w:val="auto"/>
          <w:lang w:val="fr-FR"/>
        </w:rPr>
        <w:t xml:space="preserve">46,6.                         </w:t>
      </w:r>
      <w:r w:rsidRPr="000C7B1A">
        <w:rPr>
          <w:b/>
          <w:bCs/>
          <w:color w:val="auto"/>
          <w:lang w:val="fr-FR"/>
        </w:rPr>
        <w:t xml:space="preserve">C. </w:t>
      </w:r>
      <w:r w:rsidRPr="000C7B1A">
        <w:rPr>
          <w:color w:val="auto"/>
          <w:lang w:val="fr-FR"/>
        </w:rPr>
        <w:t xml:space="preserve">54,4.                             </w:t>
      </w:r>
      <w:r w:rsidRPr="000C7B1A">
        <w:rPr>
          <w:b/>
          <w:bCs/>
          <w:color w:val="auto"/>
          <w:lang w:val="fr-FR"/>
        </w:rPr>
        <w:t xml:space="preserve">D. </w:t>
      </w:r>
      <w:r w:rsidRPr="000C7B1A">
        <w:rPr>
          <w:color w:val="auto"/>
          <w:lang w:val="fr-FR"/>
        </w:rPr>
        <w:t xml:space="preserve">62,2. </w:t>
      </w:r>
    </w:p>
    <w:p w:rsidR="003A3D3B" w:rsidRPr="000C7B1A" w:rsidRDefault="003A3D3B" w:rsidP="002E7143">
      <w:pPr>
        <w:autoSpaceDE w:val="0"/>
        <w:autoSpaceDN w:val="0"/>
        <w:adjustRightInd w:val="0"/>
        <w:rPr>
          <w:lang w:val="fr-FR"/>
        </w:rPr>
      </w:pPr>
      <w:r w:rsidRPr="000C7B1A">
        <w:rPr>
          <w:b/>
          <w:bCs/>
          <w:lang w:val="fr-FR"/>
        </w:rPr>
        <w:t xml:space="preserve">Câu 30: </w:t>
      </w:r>
      <w:r w:rsidRPr="000C7B1A">
        <w:rPr>
          <w:lang w:val="fr-FR"/>
        </w:rPr>
        <w:t>Cho m gam hỗn hợp Mg, Al vào 250 ml dung dịch X chứa hỗn hợp axit HCl 1M và axit</w:t>
      </w:r>
    </w:p>
    <w:p w:rsidR="003A3D3B" w:rsidRPr="000C7B1A" w:rsidRDefault="003A3D3B" w:rsidP="002E7143">
      <w:pPr>
        <w:autoSpaceDE w:val="0"/>
        <w:autoSpaceDN w:val="0"/>
        <w:adjustRightInd w:val="0"/>
        <w:rPr>
          <w:lang w:val="fr-FR"/>
        </w:rPr>
      </w:pPr>
      <w:r w:rsidRPr="000C7B1A">
        <w:rPr>
          <w:lang w:val="fr-FR"/>
        </w:rPr>
        <w:t>H2SO4 0,5M, thu được 5,32 lít H2 (ở đktc) và dung dịch Y (coi thể tích dung dịch không đổi). Dung</w:t>
      </w:r>
    </w:p>
    <w:p w:rsidR="003A3D3B" w:rsidRPr="000C7B1A" w:rsidRDefault="003A3D3B" w:rsidP="002E7143">
      <w:pPr>
        <w:autoSpaceDE w:val="0"/>
        <w:autoSpaceDN w:val="0"/>
        <w:adjustRightInd w:val="0"/>
        <w:rPr>
          <w:lang w:val="fr-FR"/>
        </w:rPr>
      </w:pPr>
      <w:r w:rsidRPr="000C7B1A">
        <w:rPr>
          <w:lang w:val="fr-FR"/>
        </w:rPr>
        <w:t>dịch Y có pH là</w:t>
      </w:r>
    </w:p>
    <w:p w:rsidR="003A3D3B" w:rsidRPr="000C7B1A" w:rsidRDefault="003A3D3B" w:rsidP="002E7143">
      <w:pPr>
        <w:autoSpaceDE w:val="0"/>
        <w:autoSpaceDN w:val="0"/>
        <w:adjustRightInd w:val="0"/>
        <w:rPr>
          <w:lang w:val="fr-FR"/>
        </w:rPr>
      </w:pPr>
      <w:r w:rsidRPr="000C7B1A">
        <w:rPr>
          <w:b/>
          <w:bCs/>
          <w:lang w:val="fr-FR"/>
        </w:rPr>
        <w:t xml:space="preserve">A. </w:t>
      </w:r>
      <w:r w:rsidRPr="000C7B1A">
        <w:rPr>
          <w:lang w:val="fr-FR"/>
        </w:rPr>
        <w:t xml:space="preserve">1.                            </w:t>
      </w:r>
      <w:r w:rsidRPr="000C7B1A">
        <w:rPr>
          <w:b/>
          <w:bCs/>
          <w:lang w:val="fr-FR"/>
        </w:rPr>
        <w:t xml:space="preserve">B. </w:t>
      </w:r>
      <w:r w:rsidRPr="000C7B1A">
        <w:rPr>
          <w:lang w:val="fr-FR"/>
        </w:rPr>
        <w:t xml:space="preserve">2.                             </w:t>
      </w:r>
      <w:r w:rsidRPr="000C7B1A">
        <w:rPr>
          <w:b/>
          <w:bCs/>
          <w:lang w:val="fr-FR"/>
        </w:rPr>
        <w:t xml:space="preserve">C. </w:t>
      </w:r>
      <w:r w:rsidRPr="000C7B1A">
        <w:rPr>
          <w:lang w:val="fr-FR"/>
        </w:rPr>
        <w:t xml:space="preserve">6.                                 </w:t>
      </w:r>
      <w:r w:rsidRPr="000C7B1A">
        <w:rPr>
          <w:b/>
          <w:bCs/>
          <w:lang w:val="fr-FR"/>
        </w:rPr>
        <w:t xml:space="preserve">D. </w:t>
      </w:r>
      <w:r w:rsidRPr="000C7B1A">
        <w:rPr>
          <w:lang w:val="fr-FR"/>
        </w:rPr>
        <w:t>7.</w:t>
      </w:r>
    </w:p>
    <w:p w:rsidR="003A3D3B" w:rsidRPr="000C7B1A" w:rsidRDefault="003A3D3B" w:rsidP="002E7143">
      <w:pPr>
        <w:autoSpaceDE w:val="0"/>
        <w:autoSpaceDN w:val="0"/>
        <w:adjustRightInd w:val="0"/>
        <w:rPr>
          <w:lang w:val="fr-FR"/>
        </w:rPr>
      </w:pPr>
      <w:r w:rsidRPr="000C7B1A">
        <w:rPr>
          <w:b/>
          <w:bCs/>
          <w:lang w:val="fr-FR"/>
        </w:rPr>
        <w:t xml:space="preserve">Câu 31: </w:t>
      </w:r>
      <w:r w:rsidRPr="000C7B1A">
        <w:rPr>
          <w:lang w:val="fr-FR"/>
        </w:rPr>
        <w:t>Hấp thụ hoàn toàn 2,688 lít khí CO2 (ở đktc) vào 2,5 lít dung dịch Ba(OH)2 nồng độ a mol/l,</w:t>
      </w:r>
    </w:p>
    <w:p w:rsidR="003A3D3B" w:rsidRPr="000C7B1A" w:rsidRDefault="003A3D3B" w:rsidP="002E7143">
      <w:pPr>
        <w:autoSpaceDE w:val="0"/>
        <w:autoSpaceDN w:val="0"/>
        <w:adjustRightInd w:val="0"/>
        <w:rPr>
          <w:lang w:val="fr-FR"/>
        </w:rPr>
      </w:pPr>
      <w:r w:rsidRPr="000C7B1A">
        <w:rPr>
          <w:lang w:val="fr-FR"/>
        </w:rPr>
        <w:t xml:space="preserve">thu được 15,76 gam kết tủa. Giá trị của a là </w:t>
      </w:r>
    </w:p>
    <w:p w:rsidR="003A3D3B" w:rsidRPr="000C7B1A" w:rsidRDefault="003A3D3B" w:rsidP="002E7143">
      <w:pPr>
        <w:widowControl w:val="0"/>
        <w:autoSpaceDE w:val="0"/>
        <w:autoSpaceDN w:val="0"/>
        <w:adjustRightInd w:val="0"/>
        <w:spacing w:line="276" w:lineRule="exact"/>
        <w:ind w:right="-13"/>
        <w:rPr>
          <w:b/>
          <w:bCs/>
          <w:lang w:val="fr-FR"/>
        </w:rPr>
      </w:pPr>
      <w:r w:rsidRPr="000C7B1A">
        <w:rPr>
          <w:b/>
          <w:bCs/>
          <w:lang w:val="fr-FR"/>
        </w:rPr>
        <w:t xml:space="preserve">A. </w:t>
      </w:r>
      <w:r w:rsidRPr="000C7B1A">
        <w:rPr>
          <w:lang w:val="fr-FR"/>
        </w:rPr>
        <w:t xml:space="preserve">0,048.                     </w:t>
      </w:r>
      <w:r w:rsidRPr="000C7B1A">
        <w:rPr>
          <w:b/>
          <w:bCs/>
          <w:lang w:val="fr-FR"/>
        </w:rPr>
        <w:t xml:space="preserve">B. </w:t>
      </w:r>
      <w:r w:rsidRPr="000C7B1A">
        <w:rPr>
          <w:lang w:val="fr-FR"/>
        </w:rPr>
        <w:t xml:space="preserve">0,032.                      </w:t>
      </w:r>
      <w:r w:rsidRPr="000C7B1A">
        <w:rPr>
          <w:b/>
          <w:bCs/>
          <w:lang w:val="fr-FR"/>
        </w:rPr>
        <w:t xml:space="preserve">C. </w:t>
      </w:r>
      <w:r w:rsidRPr="000C7B1A">
        <w:rPr>
          <w:lang w:val="fr-FR"/>
        </w:rPr>
        <w:t xml:space="preserve">0,04.                             </w:t>
      </w:r>
      <w:r w:rsidRPr="000C7B1A">
        <w:rPr>
          <w:b/>
          <w:bCs/>
          <w:lang w:val="fr-FR"/>
        </w:rPr>
        <w:t xml:space="preserve">D. </w:t>
      </w:r>
      <w:r w:rsidRPr="000C7B1A">
        <w:rPr>
          <w:lang w:val="fr-FR"/>
        </w:rPr>
        <w:t>0,06.</w:t>
      </w:r>
    </w:p>
    <w:p w:rsidR="003A3D3B" w:rsidRPr="000C7B1A" w:rsidRDefault="003A3D3B" w:rsidP="002E7143">
      <w:pPr>
        <w:autoSpaceDE w:val="0"/>
        <w:autoSpaceDN w:val="0"/>
        <w:adjustRightInd w:val="0"/>
        <w:rPr>
          <w:lang w:val="fr-FR"/>
        </w:rPr>
      </w:pPr>
      <w:r w:rsidRPr="000C7B1A">
        <w:rPr>
          <w:b/>
          <w:bCs/>
          <w:lang w:val="fr-FR"/>
        </w:rPr>
        <w:t xml:space="preserve">Câu 32: </w:t>
      </w:r>
      <w:r w:rsidRPr="000C7B1A">
        <w:rPr>
          <w:lang w:val="fr-FR"/>
        </w:rPr>
        <w:t>Trộn dung dịch chứa a mol AlCl3 với dung dịch chứa b mol NaOH. Để thu được kết tủa thì</w:t>
      </w:r>
    </w:p>
    <w:p w:rsidR="003A3D3B" w:rsidRPr="000C7B1A" w:rsidRDefault="003A3D3B" w:rsidP="002E7143">
      <w:pPr>
        <w:autoSpaceDE w:val="0"/>
        <w:autoSpaceDN w:val="0"/>
        <w:adjustRightInd w:val="0"/>
        <w:rPr>
          <w:lang w:val="fr-FR"/>
        </w:rPr>
      </w:pPr>
      <w:r w:rsidRPr="000C7B1A">
        <w:rPr>
          <w:lang w:val="fr-FR"/>
        </w:rPr>
        <w:t>cần có tỉ lệ</w:t>
      </w:r>
    </w:p>
    <w:p w:rsidR="003A3D3B" w:rsidRPr="000C7B1A" w:rsidRDefault="003A3D3B" w:rsidP="002E7143">
      <w:pPr>
        <w:autoSpaceDE w:val="0"/>
        <w:autoSpaceDN w:val="0"/>
        <w:adjustRightInd w:val="0"/>
        <w:rPr>
          <w:lang w:val="fr-FR"/>
        </w:rPr>
      </w:pPr>
      <w:r w:rsidRPr="000C7B1A">
        <w:rPr>
          <w:b/>
          <w:bCs/>
          <w:lang w:val="fr-FR"/>
        </w:rPr>
        <w:t xml:space="preserve">A. </w:t>
      </w:r>
      <w:r w:rsidRPr="000C7B1A">
        <w:rPr>
          <w:lang w:val="fr-FR"/>
        </w:rPr>
        <w:t xml:space="preserve">a : b &lt; 1 : 4.           </w:t>
      </w:r>
      <w:r w:rsidRPr="000C7B1A">
        <w:rPr>
          <w:b/>
          <w:bCs/>
          <w:lang w:val="fr-FR"/>
        </w:rPr>
        <w:t xml:space="preserve">B. </w:t>
      </w:r>
      <w:r w:rsidRPr="000C7B1A">
        <w:rPr>
          <w:lang w:val="fr-FR"/>
        </w:rPr>
        <w:t xml:space="preserve">a : b = 1 : 5.              </w:t>
      </w:r>
      <w:r w:rsidRPr="000C7B1A">
        <w:rPr>
          <w:b/>
          <w:bCs/>
          <w:lang w:val="fr-FR"/>
        </w:rPr>
        <w:t xml:space="preserve">C. </w:t>
      </w:r>
      <w:r w:rsidRPr="000C7B1A">
        <w:rPr>
          <w:lang w:val="fr-FR"/>
        </w:rPr>
        <w:t xml:space="preserve">a : b = 1 : 4.                  </w:t>
      </w:r>
      <w:r w:rsidRPr="000C7B1A">
        <w:rPr>
          <w:b/>
          <w:bCs/>
          <w:lang w:val="fr-FR"/>
        </w:rPr>
        <w:t xml:space="preserve">D. </w:t>
      </w:r>
      <w:r w:rsidRPr="000C7B1A">
        <w:rPr>
          <w:lang w:val="fr-FR"/>
        </w:rPr>
        <w:t>a : b &gt; 1 : 4.</w:t>
      </w:r>
    </w:p>
    <w:p w:rsidR="003A3D3B" w:rsidRPr="000C7B1A" w:rsidRDefault="003A3D3B" w:rsidP="002E7143">
      <w:pPr>
        <w:autoSpaceDE w:val="0"/>
        <w:autoSpaceDN w:val="0"/>
        <w:adjustRightInd w:val="0"/>
        <w:rPr>
          <w:lang w:val="fr-FR"/>
        </w:rPr>
      </w:pPr>
      <w:r w:rsidRPr="000C7B1A">
        <w:rPr>
          <w:b/>
          <w:bCs/>
          <w:lang w:val="fr-FR"/>
        </w:rPr>
        <w:t xml:space="preserve">Câu 33: </w:t>
      </w:r>
      <w:r w:rsidRPr="000C7B1A">
        <w:rPr>
          <w:lang w:val="fr-FR"/>
        </w:rPr>
        <w:t>Trong các dung dịch: HNO3, NaCl, Na2SO4, Ca(OH)2, KHSO4, Mg(NO3)2, dãy gồm các chất</w:t>
      </w:r>
    </w:p>
    <w:p w:rsidR="003A3D3B" w:rsidRPr="000C7B1A" w:rsidRDefault="003A3D3B" w:rsidP="002E7143">
      <w:pPr>
        <w:autoSpaceDE w:val="0"/>
        <w:autoSpaceDN w:val="0"/>
        <w:adjustRightInd w:val="0"/>
        <w:rPr>
          <w:lang w:val="fr-FR"/>
        </w:rPr>
      </w:pPr>
      <w:r w:rsidRPr="000C7B1A">
        <w:rPr>
          <w:lang w:val="fr-FR"/>
        </w:rPr>
        <w:t>đều tác dụng được với dung dịch Ba(HCO3)2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HNO3, NaCl, Na2SO4.                                </w:t>
      </w:r>
      <w:r w:rsidRPr="000C7B1A">
        <w:rPr>
          <w:b/>
          <w:bCs/>
          <w:lang w:val="pt-BR"/>
        </w:rPr>
        <w:t xml:space="preserve">B. </w:t>
      </w:r>
      <w:r w:rsidRPr="000C7B1A">
        <w:rPr>
          <w:lang w:val="pt-BR"/>
        </w:rPr>
        <w:t>HNO3, Ca(OH)2, KHSO4, Na2SO4.</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NaCl, Na2SO4, Ca(OH)2.                            </w:t>
      </w:r>
      <w:r w:rsidRPr="000C7B1A">
        <w:rPr>
          <w:b/>
          <w:bCs/>
          <w:lang w:val="pt-BR"/>
        </w:rPr>
        <w:t xml:space="preserve">D. </w:t>
      </w:r>
      <w:r w:rsidRPr="000C7B1A">
        <w:rPr>
          <w:lang w:val="pt-BR"/>
        </w:rPr>
        <w:t>HNO3, Ca(OH)2, KHSO4, Mg(NO3)2.</w:t>
      </w:r>
    </w:p>
    <w:p w:rsidR="003A3D3B" w:rsidRPr="000C7B1A" w:rsidRDefault="003A3D3B" w:rsidP="002E7143">
      <w:pPr>
        <w:autoSpaceDE w:val="0"/>
        <w:autoSpaceDN w:val="0"/>
        <w:adjustRightInd w:val="0"/>
        <w:rPr>
          <w:lang w:val="pt-BR"/>
        </w:rPr>
      </w:pPr>
      <w:r w:rsidRPr="000C7B1A">
        <w:rPr>
          <w:b/>
          <w:bCs/>
          <w:lang w:val="pt-BR"/>
        </w:rPr>
        <w:lastRenderedPageBreak/>
        <w:t xml:space="preserve">Câu 34: </w:t>
      </w:r>
      <w:r w:rsidRPr="000C7B1A">
        <w:rPr>
          <w:lang w:val="pt-BR"/>
        </w:rPr>
        <w:t>Cho 200 ml dung dịch AlCl3 1,5M tác dụng với V lít dung dịch NaOH 0,5M, lượng kết tủa</w:t>
      </w:r>
    </w:p>
    <w:p w:rsidR="003A3D3B" w:rsidRPr="000C7B1A" w:rsidRDefault="003A3D3B" w:rsidP="002E7143">
      <w:pPr>
        <w:autoSpaceDE w:val="0"/>
        <w:autoSpaceDN w:val="0"/>
        <w:adjustRightInd w:val="0"/>
        <w:rPr>
          <w:lang w:val="pt-BR"/>
        </w:rPr>
      </w:pPr>
      <w:r w:rsidRPr="000C7B1A">
        <w:rPr>
          <w:lang w:val="pt-BR"/>
        </w:rPr>
        <w:t xml:space="preserve">thu được là 15,6 gam. Giá trị lớn nhất của V là </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1,2.                        </w:t>
      </w:r>
      <w:r w:rsidRPr="000C7B1A">
        <w:rPr>
          <w:b/>
          <w:bCs/>
          <w:lang w:val="pt-BR"/>
        </w:rPr>
        <w:t xml:space="preserve">B. </w:t>
      </w:r>
      <w:r w:rsidRPr="000C7B1A">
        <w:rPr>
          <w:lang w:val="pt-BR"/>
        </w:rPr>
        <w:t xml:space="preserve">1,8.                           </w:t>
      </w:r>
      <w:r w:rsidRPr="000C7B1A">
        <w:rPr>
          <w:b/>
          <w:bCs/>
          <w:lang w:val="pt-BR"/>
        </w:rPr>
        <w:t xml:space="preserve">C. </w:t>
      </w:r>
      <w:r w:rsidRPr="000C7B1A">
        <w:rPr>
          <w:lang w:val="pt-BR"/>
        </w:rPr>
        <w:t xml:space="preserve">2,4.                                 </w:t>
      </w:r>
      <w:r w:rsidRPr="000C7B1A">
        <w:rPr>
          <w:b/>
          <w:bCs/>
          <w:lang w:val="pt-BR"/>
        </w:rPr>
        <w:t xml:space="preserve">D. </w:t>
      </w:r>
      <w:r w:rsidRPr="000C7B1A">
        <w:rPr>
          <w:lang w:val="pt-BR"/>
        </w:rPr>
        <w:t>2.</w:t>
      </w:r>
    </w:p>
    <w:p w:rsidR="003A3D3B" w:rsidRPr="000C7B1A" w:rsidRDefault="003A3D3B" w:rsidP="002E7143">
      <w:pPr>
        <w:autoSpaceDE w:val="0"/>
        <w:autoSpaceDN w:val="0"/>
        <w:adjustRightInd w:val="0"/>
        <w:rPr>
          <w:lang w:val="pt-BR"/>
        </w:rPr>
      </w:pPr>
      <w:r w:rsidRPr="000C7B1A">
        <w:rPr>
          <w:b/>
          <w:bCs/>
          <w:lang w:val="pt-BR"/>
        </w:rPr>
        <w:t xml:space="preserve">Câu 35: </w:t>
      </w:r>
      <w:r w:rsidRPr="000C7B1A">
        <w:rPr>
          <w:lang w:val="pt-BR"/>
        </w:rPr>
        <w:t>Cho 1,67 gam hỗn hợp gồm hai kim loại ở 2 chu kỳ liên tiếp thuộc nhóm IIA (phân nhóm</w:t>
      </w:r>
    </w:p>
    <w:p w:rsidR="003A3D3B" w:rsidRPr="000C7B1A" w:rsidRDefault="003A3D3B" w:rsidP="002E7143">
      <w:pPr>
        <w:autoSpaceDE w:val="0"/>
        <w:autoSpaceDN w:val="0"/>
        <w:adjustRightInd w:val="0"/>
        <w:rPr>
          <w:lang w:val="pt-BR"/>
        </w:rPr>
      </w:pPr>
      <w:r w:rsidRPr="000C7B1A">
        <w:rPr>
          <w:lang w:val="pt-BR"/>
        </w:rPr>
        <w:t>chính nhóm II) tác dụng hết với dung dịch HCl (dư), thoát ra 0,672 lít khí H2 (ở đktc). Hai kim loại</w:t>
      </w:r>
    </w:p>
    <w:p w:rsidR="003A3D3B" w:rsidRPr="000C7B1A" w:rsidRDefault="003A3D3B" w:rsidP="002E7143">
      <w:pPr>
        <w:autoSpaceDE w:val="0"/>
        <w:autoSpaceDN w:val="0"/>
        <w:adjustRightInd w:val="0"/>
        <w:rPr>
          <w:lang w:val="pt-BR"/>
        </w:rPr>
      </w:pPr>
      <w:r w:rsidRPr="000C7B1A">
        <w:rPr>
          <w:lang w:val="pt-BR"/>
        </w:rPr>
        <w:t>đó là (cho Be = 9, Mg = 24, Ca = 40, Sr = 87, Ba = 137)</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Be và Mg.            </w:t>
      </w:r>
      <w:r w:rsidRPr="000C7B1A">
        <w:rPr>
          <w:b/>
          <w:bCs/>
          <w:lang w:val="pt-BR"/>
        </w:rPr>
        <w:t xml:space="preserve">B. </w:t>
      </w:r>
      <w:r w:rsidRPr="000C7B1A">
        <w:rPr>
          <w:lang w:val="pt-BR"/>
        </w:rPr>
        <w:t xml:space="preserve">Mg và Ca.                  </w:t>
      </w:r>
      <w:r w:rsidRPr="000C7B1A">
        <w:rPr>
          <w:b/>
          <w:bCs/>
          <w:lang w:val="pt-BR"/>
        </w:rPr>
        <w:t xml:space="preserve">C. </w:t>
      </w:r>
      <w:r w:rsidRPr="000C7B1A">
        <w:rPr>
          <w:lang w:val="pt-BR"/>
        </w:rPr>
        <w:t xml:space="preserve">Sr và Ba.                       </w:t>
      </w:r>
      <w:r w:rsidRPr="000C7B1A">
        <w:rPr>
          <w:b/>
          <w:bCs/>
          <w:lang w:val="pt-BR"/>
        </w:rPr>
        <w:t xml:space="preserve">D. </w:t>
      </w:r>
      <w:r w:rsidRPr="000C7B1A">
        <w:rPr>
          <w:lang w:val="pt-BR"/>
        </w:rPr>
        <w:t>Ca và Sr.</w:t>
      </w:r>
    </w:p>
    <w:p w:rsidR="003A3D3B" w:rsidRPr="000C7B1A" w:rsidRDefault="003A3D3B" w:rsidP="002E7143">
      <w:pPr>
        <w:autoSpaceDE w:val="0"/>
        <w:autoSpaceDN w:val="0"/>
        <w:adjustRightInd w:val="0"/>
        <w:rPr>
          <w:lang w:val="pt-BR"/>
        </w:rPr>
      </w:pPr>
      <w:r w:rsidRPr="000C7B1A">
        <w:rPr>
          <w:b/>
          <w:bCs/>
          <w:lang w:val="pt-BR"/>
        </w:rPr>
        <w:t xml:space="preserve">Câu 36: </w:t>
      </w:r>
      <w:r w:rsidRPr="000C7B1A">
        <w:rPr>
          <w:lang w:val="pt-BR"/>
        </w:rPr>
        <w:t>Thêm m gam kali vào 300ml dung dịch chứa Ba(OH)2 0,1M và NaOH 0,1M thu được dung</w:t>
      </w:r>
    </w:p>
    <w:p w:rsidR="003A3D3B" w:rsidRPr="000C7B1A" w:rsidRDefault="003A3D3B" w:rsidP="002E7143">
      <w:pPr>
        <w:autoSpaceDE w:val="0"/>
        <w:autoSpaceDN w:val="0"/>
        <w:adjustRightInd w:val="0"/>
        <w:rPr>
          <w:lang w:val="pt-BR"/>
        </w:rPr>
      </w:pPr>
      <w:r w:rsidRPr="000C7B1A">
        <w:rPr>
          <w:lang w:val="pt-BR"/>
        </w:rPr>
        <w:t>dịch X. Cho từ từ dung dịch X vào 200ml dung dịch Al2(SO4)3 0,1M thu được kết tủa Y. Để thu được</w:t>
      </w:r>
    </w:p>
    <w:p w:rsidR="003A3D3B" w:rsidRPr="000C7B1A" w:rsidRDefault="003A3D3B" w:rsidP="002E7143">
      <w:pPr>
        <w:autoSpaceDE w:val="0"/>
        <w:autoSpaceDN w:val="0"/>
        <w:adjustRightInd w:val="0"/>
        <w:rPr>
          <w:lang w:val="pt-BR"/>
        </w:rPr>
      </w:pPr>
      <w:r w:rsidRPr="000C7B1A">
        <w:rPr>
          <w:lang w:val="pt-BR"/>
        </w:rPr>
        <w:t>lượng kết tủa Y lớn nhất thì giá trị của m là (Cho H = 1; O = 16; Na = 23; Al = 27; S = 32; K = 39;</w:t>
      </w:r>
    </w:p>
    <w:p w:rsidR="003A3D3B" w:rsidRPr="000C7B1A" w:rsidRDefault="003A3D3B" w:rsidP="002E7143">
      <w:pPr>
        <w:autoSpaceDE w:val="0"/>
        <w:autoSpaceDN w:val="0"/>
        <w:adjustRightInd w:val="0"/>
        <w:rPr>
          <w:lang w:val="pt-BR"/>
        </w:rPr>
      </w:pPr>
      <w:r w:rsidRPr="000C7B1A">
        <w:rPr>
          <w:lang w:val="pt-BR"/>
        </w:rPr>
        <w:t>Ba = 137)</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1,59. </w:t>
      </w:r>
      <w:r w:rsidRPr="000C7B1A">
        <w:rPr>
          <w:b/>
          <w:bCs/>
          <w:lang w:val="pt-BR"/>
        </w:rPr>
        <w:t xml:space="preserve">B. </w:t>
      </w:r>
      <w:r w:rsidRPr="000C7B1A">
        <w:rPr>
          <w:lang w:val="pt-BR"/>
        </w:rPr>
        <w:t xml:space="preserve">1,17. </w:t>
      </w:r>
      <w:r w:rsidRPr="000C7B1A">
        <w:rPr>
          <w:b/>
          <w:bCs/>
          <w:lang w:val="pt-BR"/>
        </w:rPr>
        <w:t xml:space="preserve">C. </w:t>
      </w:r>
      <w:r w:rsidRPr="000C7B1A">
        <w:rPr>
          <w:lang w:val="pt-BR"/>
        </w:rPr>
        <w:t xml:space="preserve">1,71. </w:t>
      </w:r>
      <w:r w:rsidRPr="000C7B1A">
        <w:rPr>
          <w:b/>
          <w:bCs/>
          <w:lang w:val="pt-BR"/>
        </w:rPr>
        <w:t xml:space="preserve">D. </w:t>
      </w:r>
      <w:r w:rsidRPr="000C7B1A">
        <w:rPr>
          <w:lang w:val="pt-BR"/>
        </w:rPr>
        <w:t>1,95.</w:t>
      </w:r>
    </w:p>
    <w:p w:rsidR="003A3D3B" w:rsidRPr="000C7B1A" w:rsidRDefault="003A3D3B" w:rsidP="002E7143">
      <w:pPr>
        <w:autoSpaceDE w:val="0"/>
        <w:autoSpaceDN w:val="0"/>
        <w:adjustRightInd w:val="0"/>
        <w:rPr>
          <w:lang w:val="pt-BR"/>
        </w:rPr>
      </w:pPr>
      <w:r w:rsidRPr="000C7B1A">
        <w:rPr>
          <w:b/>
          <w:bCs/>
          <w:lang w:val="pt-BR"/>
        </w:rPr>
        <w:t xml:space="preserve">Câu 37: </w:t>
      </w:r>
      <w:r w:rsidRPr="000C7B1A">
        <w:rPr>
          <w:lang w:val="pt-BR"/>
        </w:rPr>
        <w:t>Hỗn hợp X chứa Na2O, NH4NO</w:t>
      </w:r>
      <w:r w:rsidRPr="000C7B1A">
        <w:rPr>
          <w:vertAlign w:val="subscript"/>
          <w:lang w:val="pt-BR"/>
        </w:rPr>
        <w:t>3</w:t>
      </w:r>
      <w:r w:rsidRPr="000C7B1A">
        <w:rPr>
          <w:lang w:val="pt-BR"/>
        </w:rPr>
        <w:t>, NaHCO3 và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có số mol mỗi chất đều bằng nhau. Cho hỗn hợp X vào H2O (dư), đun nóng, dung dịch thu được chứa</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NaNO</w:t>
      </w:r>
      <w:r w:rsidRPr="000C7B1A">
        <w:rPr>
          <w:vertAlign w:val="subscript"/>
          <w:lang w:val="pt-BR"/>
        </w:rPr>
        <w:t>3</w:t>
      </w:r>
      <w:r w:rsidRPr="000C7B1A">
        <w:rPr>
          <w:lang w:val="pt-BR"/>
        </w:rPr>
        <w:t>, NaOH,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w:t>
      </w:r>
      <w:r w:rsidRPr="000C7B1A">
        <w:rPr>
          <w:b/>
          <w:bCs/>
          <w:lang w:val="pt-BR"/>
        </w:rPr>
        <w:t xml:space="preserve">B. </w:t>
      </w:r>
      <w:r w:rsidRPr="000C7B1A">
        <w:rPr>
          <w:lang w:val="pt-BR"/>
        </w:rPr>
        <w:t>NaNO</w:t>
      </w:r>
      <w:r w:rsidRPr="000C7B1A">
        <w:rPr>
          <w:vertAlign w:val="subscript"/>
          <w:lang w:val="pt-BR"/>
        </w:rPr>
        <w:t>3</w:t>
      </w:r>
      <w:r w:rsidRPr="000C7B1A">
        <w:rPr>
          <w:lang w:val="pt-BR"/>
        </w:rPr>
        <w:t>, NaOH.</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t xml:space="preserve">C. </w:t>
      </w:r>
      <w:r w:rsidRPr="000C7B1A">
        <w:rPr>
          <w:lang w:val="pt-BR"/>
        </w:rPr>
        <w:t>NaNO</w:t>
      </w:r>
      <w:r w:rsidRPr="000C7B1A">
        <w:rPr>
          <w:vertAlign w:val="subscript"/>
          <w:lang w:val="pt-BR"/>
        </w:rPr>
        <w:t>3</w:t>
      </w:r>
      <w:r w:rsidRPr="000C7B1A">
        <w:rPr>
          <w:lang w:val="pt-BR"/>
        </w:rPr>
        <w:t>, NaHCO3, NH4NO</w:t>
      </w:r>
      <w:r w:rsidRPr="000C7B1A">
        <w:rPr>
          <w:vertAlign w:val="subscript"/>
          <w:lang w:val="pt-BR"/>
        </w:rPr>
        <w:t>3</w:t>
      </w:r>
      <w:r w:rsidRPr="000C7B1A">
        <w:rPr>
          <w:lang w:val="pt-BR"/>
        </w:rPr>
        <w:t>, Ba(NO</w:t>
      </w:r>
      <w:r w:rsidRPr="000C7B1A">
        <w:rPr>
          <w:vertAlign w:val="subscript"/>
          <w:lang w:val="pt-BR"/>
        </w:rPr>
        <w:t>3</w:t>
      </w:r>
      <w:r w:rsidRPr="000C7B1A">
        <w:rPr>
          <w:lang w:val="pt-BR"/>
        </w:rPr>
        <w:t>)</w:t>
      </w:r>
      <w:r w:rsidRPr="000C7B1A">
        <w:rPr>
          <w:vertAlign w:val="subscript"/>
          <w:lang w:val="pt-BR"/>
        </w:rPr>
        <w:t>2</w:t>
      </w:r>
      <w:r w:rsidRPr="000C7B1A">
        <w:rPr>
          <w:lang w:val="pt-BR"/>
        </w:rPr>
        <w:t xml:space="preserve"> .      </w:t>
      </w:r>
      <w:r w:rsidRPr="000C7B1A">
        <w:rPr>
          <w:b/>
          <w:bCs/>
          <w:lang w:val="pt-BR"/>
        </w:rPr>
        <w:t xml:space="preserve">D. </w:t>
      </w:r>
      <w:r w:rsidRPr="000C7B1A">
        <w:rPr>
          <w:lang w:val="pt-BR"/>
        </w:rPr>
        <w:t>NaNO</w:t>
      </w:r>
      <w:r w:rsidRPr="000C7B1A">
        <w:rPr>
          <w:vertAlign w:val="subscript"/>
          <w:lang w:val="pt-BR"/>
        </w:rPr>
        <w:t>3</w:t>
      </w:r>
      <w:r w:rsidRPr="000C7B1A">
        <w:rPr>
          <w:lang w:val="pt-BR"/>
        </w:rPr>
        <w:t>.</w:t>
      </w:r>
    </w:p>
    <w:p w:rsidR="003A3D3B" w:rsidRPr="000C7B1A" w:rsidRDefault="003A3D3B" w:rsidP="002E7143">
      <w:pPr>
        <w:autoSpaceDE w:val="0"/>
        <w:autoSpaceDN w:val="0"/>
        <w:adjustRightInd w:val="0"/>
        <w:rPr>
          <w:lang w:val="pt-BR"/>
        </w:rPr>
      </w:pPr>
      <w:r w:rsidRPr="000C7B1A">
        <w:rPr>
          <w:b/>
          <w:bCs/>
          <w:lang w:val="pt-BR"/>
        </w:rPr>
        <w:t xml:space="preserve">Câu 38: </w:t>
      </w:r>
      <w:r w:rsidRPr="000C7B1A">
        <w:rPr>
          <w:lang w:val="pt-BR"/>
        </w:rPr>
        <w:t>Trộn 100 ml dung dịch (gồm Ba(OH)2 0,1M và NaOH 0,1M) với 400 ml dung dịch (gồm</w:t>
      </w:r>
    </w:p>
    <w:p w:rsidR="003A3D3B" w:rsidRPr="000C7B1A" w:rsidRDefault="003A3D3B" w:rsidP="002E7143">
      <w:pPr>
        <w:autoSpaceDE w:val="0"/>
        <w:autoSpaceDN w:val="0"/>
        <w:adjustRightInd w:val="0"/>
        <w:rPr>
          <w:lang w:val="pt-BR"/>
        </w:rPr>
      </w:pPr>
      <w:r w:rsidRPr="000C7B1A">
        <w:rPr>
          <w:lang w:val="pt-BR"/>
        </w:rPr>
        <w:t>H2SO4 0,0375M và HCl 0,0125M), thu được dung dịch X. Giá trị pH của dung dịch X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7.                          </w:t>
      </w:r>
      <w:r w:rsidRPr="000C7B1A">
        <w:rPr>
          <w:b/>
          <w:bCs/>
          <w:lang w:val="pt-BR"/>
        </w:rPr>
        <w:t xml:space="preserve">B. </w:t>
      </w:r>
      <w:r w:rsidRPr="000C7B1A">
        <w:rPr>
          <w:lang w:val="pt-BR"/>
        </w:rPr>
        <w:t xml:space="preserve">2.                                   </w:t>
      </w:r>
      <w:r w:rsidRPr="000C7B1A">
        <w:rPr>
          <w:b/>
          <w:bCs/>
          <w:lang w:val="pt-BR"/>
        </w:rPr>
        <w:t xml:space="preserve">C. </w:t>
      </w:r>
      <w:r w:rsidRPr="000C7B1A">
        <w:rPr>
          <w:lang w:val="pt-BR"/>
        </w:rPr>
        <w:t xml:space="preserve">1.                                  </w:t>
      </w:r>
      <w:r w:rsidRPr="000C7B1A">
        <w:rPr>
          <w:b/>
          <w:bCs/>
          <w:lang w:val="pt-BR"/>
        </w:rPr>
        <w:t xml:space="preserve">D. </w:t>
      </w:r>
      <w:r w:rsidRPr="000C7B1A">
        <w:rPr>
          <w:lang w:val="pt-BR"/>
        </w:rPr>
        <w:t>6.</w:t>
      </w:r>
    </w:p>
    <w:p w:rsidR="003A3D3B" w:rsidRPr="000C7B1A" w:rsidRDefault="003A3D3B" w:rsidP="002E7143">
      <w:pPr>
        <w:widowControl w:val="0"/>
        <w:autoSpaceDE w:val="0"/>
        <w:autoSpaceDN w:val="0"/>
        <w:adjustRightInd w:val="0"/>
        <w:spacing w:line="276" w:lineRule="exact"/>
        <w:ind w:right="-13"/>
        <w:rPr>
          <w:lang w:val="pt-BR"/>
        </w:rPr>
      </w:pPr>
      <w:r w:rsidRPr="000C7B1A">
        <w:rPr>
          <w:b/>
          <w:bCs/>
          <w:lang w:val="pt-BR"/>
        </w:rPr>
        <w:t>Câu</w:t>
      </w:r>
      <w:r w:rsidRPr="000C7B1A">
        <w:rPr>
          <w:b/>
          <w:bCs/>
          <w:spacing w:val="27"/>
          <w:lang w:val="pt-BR"/>
        </w:rPr>
        <w:t xml:space="preserve"> </w:t>
      </w:r>
      <w:r w:rsidRPr="000C7B1A">
        <w:rPr>
          <w:b/>
          <w:bCs/>
          <w:lang w:val="pt-BR"/>
        </w:rPr>
        <w:t>39:</w:t>
      </w:r>
      <w:r w:rsidRPr="000C7B1A">
        <w:rPr>
          <w:b/>
          <w:bCs/>
          <w:spacing w:val="28"/>
          <w:lang w:val="pt-BR"/>
        </w:rPr>
        <w:t xml:space="preserve"> </w:t>
      </w:r>
      <w:r w:rsidRPr="000C7B1A">
        <w:rPr>
          <w:lang w:val="pt-BR"/>
        </w:rPr>
        <w:t>Một</w:t>
      </w:r>
      <w:r w:rsidRPr="000C7B1A">
        <w:rPr>
          <w:spacing w:val="27"/>
          <w:lang w:val="pt-BR"/>
        </w:rPr>
        <w:t xml:space="preserve"> </w:t>
      </w:r>
      <w:r w:rsidRPr="000C7B1A">
        <w:rPr>
          <w:spacing w:val="-2"/>
          <w:lang w:val="pt-BR"/>
        </w:rPr>
        <w:t>m</w:t>
      </w:r>
      <w:r w:rsidRPr="000C7B1A">
        <w:rPr>
          <w:lang w:val="pt-BR"/>
        </w:rPr>
        <w:t>ẫu</w:t>
      </w:r>
      <w:r w:rsidRPr="000C7B1A">
        <w:rPr>
          <w:spacing w:val="28"/>
          <w:lang w:val="pt-BR"/>
        </w:rPr>
        <w:t xml:space="preserve"> </w:t>
      </w:r>
      <w:r w:rsidRPr="000C7B1A">
        <w:rPr>
          <w:lang w:val="pt-BR"/>
        </w:rPr>
        <w:t>nư</w:t>
      </w:r>
      <w:r w:rsidRPr="000C7B1A">
        <w:rPr>
          <w:spacing w:val="1"/>
          <w:lang w:val="pt-BR"/>
        </w:rPr>
        <w:t>ớ</w:t>
      </w:r>
      <w:r w:rsidRPr="000C7B1A">
        <w:rPr>
          <w:lang w:val="pt-BR"/>
        </w:rPr>
        <w:t>c</w:t>
      </w:r>
      <w:r w:rsidRPr="000C7B1A">
        <w:rPr>
          <w:spacing w:val="28"/>
          <w:lang w:val="pt-BR"/>
        </w:rPr>
        <w:t xml:space="preserve"> </w:t>
      </w:r>
      <w:r w:rsidRPr="000C7B1A">
        <w:rPr>
          <w:lang w:val="pt-BR"/>
        </w:rPr>
        <w:t>cứng</w:t>
      </w:r>
      <w:r w:rsidRPr="000C7B1A">
        <w:rPr>
          <w:spacing w:val="28"/>
          <w:lang w:val="pt-BR"/>
        </w:rPr>
        <w:t xml:space="preserve"> </w:t>
      </w:r>
      <w:r w:rsidRPr="000C7B1A">
        <w:rPr>
          <w:lang w:val="pt-BR"/>
        </w:rPr>
        <w:t>chứa</w:t>
      </w:r>
      <w:r w:rsidRPr="000C7B1A">
        <w:rPr>
          <w:spacing w:val="28"/>
          <w:lang w:val="pt-BR"/>
        </w:rPr>
        <w:t xml:space="preserve"> </w:t>
      </w:r>
      <w:r w:rsidRPr="000C7B1A">
        <w:rPr>
          <w:lang w:val="pt-BR"/>
        </w:rPr>
        <w:t>các</w:t>
      </w:r>
      <w:r w:rsidRPr="000C7B1A">
        <w:rPr>
          <w:spacing w:val="28"/>
          <w:lang w:val="pt-BR"/>
        </w:rPr>
        <w:t xml:space="preserve"> </w:t>
      </w:r>
      <w:r w:rsidRPr="000C7B1A">
        <w:rPr>
          <w:lang w:val="pt-BR"/>
        </w:rPr>
        <w:t>io</w:t>
      </w:r>
      <w:r w:rsidRPr="000C7B1A">
        <w:rPr>
          <w:spacing w:val="-1"/>
          <w:lang w:val="pt-BR"/>
        </w:rPr>
        <w:t>n</w:t>
      </w:r>
      <w:r w:rsidRPr="000C7B1A">
        <w:rPr>
          <w:lang w:val="pt-BR"/>
        </w:rPr>
        <w:t>:</w:t>
      </w:r>
      <w:r w:rsidRPr="000C7B1A">
        <w:rPr>
          <w:spacing w:val="28"/>
          <w:lang w:val="pt-BR"/>
        </w:rPr>
        <w:t xml:space="preserve"> </w:t>
      </w:r>
      <w:r w:rsidRPr="000C7B1A">
        <w:rPr>
          <w:lang w:val="pt-BR"/>
        </w:rPr>
        <w:t>Ca</w:t>
      </w:r>
      <w:r w:rsidRPr="000C7B1A">
        <w:rPr>
          <w:spacing w:val="1"/>
          <w:w w:val="99"/>
          <w:position w:val="11"/>
          <w:lang w:val="pt-BR"/>
        </w:rPr>
        <w:t>2</w:t>
      </w:r>
      <w:r w:rsidRPr="000C7B1A">
        <w:rPr>
          <w:spacing w:val="-1"/>
          <w:w w:val="99"/>
          <w:position w:val="11"/>
          <w:lang w:val="pt-BR"/>
        </w:rPr>
        <w:t>+</w:t>
      </w:r>
      <w:r w:rsidRPr="000C7B1A">
        <w:rPr>
          <w:lang w:val="pt-BR"/>
        </w:rPr>
        <w:t>,</w:t>
      </w:r>
      <w:r w:rsidRPr="000C7B1A">
        <w:rPr>
          <w:spacing w:val="28"/>
          <w:lang w:val="pt-BR"/>
        </w:rPr>
        <w:t xml:space="preserve"> </w:t>
      </w:r>
      <w:r w:rsidRPr="000C7B1A">
        <w:rPr>
          <w:lang w:val="pt-BR"/>
        </w:rPr>
        <w:t>Mg</w:t>
      </w:r>
      <w:r w:rsidRPr="000C7B1A">
        <w:rPr>
          <w:spacing w:val="1"/>
          <w:w w:val="99"/>
          <w:position w:val="11"/>
          <w:lang w:val="pt-BR"/>
        </w:rPr>
        <w:t>2</w:t>
      </w:r>
      <w:r w:rsidRPr="000C7B1A">
        <w:rPr>
          <w:w w:val="99"/>
          <w:position w:val="11"/>
          <w:lang w:val="pt-BR"/>
        </w:rPr>
        <w:t>+</w:t>
      </w:r>
      <w:r w:rsidRPr="000C7B1A">
        <w:rPr>
          <w:lang w:val="pt-BR"/>
        </w:rPr>
        <w:t>,</w:t>
      </w:r>
      <w:r w:rsidRPr="000C7B1A">
        <w:rPr>
          <w:spacing w:val="27"/>
          <w:lang w:val="pt-BR"/>
        </w:rPr>
        <w:t xml:space="preserve"> </w:t>
      </w:r>
      <w:r w:rsidRPr="000C7B1A">
        <w:rPr>
          <w:lang w:val="pt-BR"/>
        </w:rPr>
        <w:t>HC</w:t>
      </w:r>
      <w:r w:rsidRPr="000C7B1A">
        <w:rPr>
          <w:spacing w:val="-1"/>
          <w:lang w:val="pt-BR"/>
        </w:rPr>
        <w:t>O</w:t>
      </w:r>
      <w:r w:rsidRPr="000C7B1A">
        <w:rPr>
          <w:spacing w:val="1"/>
          <w:w w:val="99"/>
          <w:position w:val="-3"/>
          <w:lang w:val="pt-BR"/>
        </w:rPr>
        <w:t>3</w:t>
      </w:r>
      <w:r w:rsidRPr="000C7B1A">
        <w:rPr>
          <w:w w:val="99"/>
          <w:position w:val="11"/>
          <w:lang w:val="pt-BR"/>
        </w:rPr>
        <w:t>-</w:t>
      </w:r>
      <w:r w:rsidRPr="000C7B1A">
        <w:rPr>
          <w:lang w:val="pt-BR"/>
        </w:rPr>
        <w:t>,</w:t>
      </w:r>
      <w:r w:rsidRPr="000C7B1A">
        <w:rPr>
          <w:spacing w:val="27"/>
          <w:lang w:val="pt-BR"/>
        </w:rPr>
        <w:t xml:space="preserve"> </w:t>
      </w:r>
      <w:r w:rsidRPr="000C7B1A">
        <w:rPr>
          <w:lang w:val="pt-BR"/>
        </w:rPr>
        <w:t>Cl</w:t>
      </w:r>
      <w:r w:rsidRPr="000C7B1A">
        <w:rPr>
          <w:w w:val="99"/>
          <w:position w:val="11"/>
          <w:lang w:val="pt-BR"/>
        </w:rPr>
        <w:t>-</w:t>
      </w:r>
      <w:r w:rsidRPr="000C7B1A">
        <w:rPr>
          <w:lang w:val="pt-BR"/>
        </w:rPr>
        <w:t>,</w:t>
      </w:r>
      <w:r w:rsidRPr="000C7B1A">
        <w:rPr>
          <w:spacing w:val="27"/>
          <w:lang w:val="pt-BR"/>
        </w:rPr>
        <w:t xml:space="preserve"> </w:t>
      </w:r>
      <w:r w:rsidRPr="000C7B1A">
        <w:rPr>
          <w:lang w:val="pt-BR"/>
        </w:rPr>
        <w:t>S</w:t>
      </w:r>
      <w:r w:rsidRPr="000C7B1A">
        <w:rPr>
          <w:spacing w:val="1"/>
          <w:lang w:val="pt-BR"/>
        </w:rPr>
        <w:t>O</w:t>
      </w:r>
      <w:r w:rsidRPr="000C7B1A">
        <w:rPr>
          <w:spacing w:val="1"/>
          <w:w w:val="99"/>
          <w:position w:val="-3"/>
          <w:lang w:val="pt-BR"/>
        </w:rPr>
        <w:t>4</w:t>
      </w:r>
      <w:r w:rsidRPr="000C7B1A">
        <w:rPr>
          <w:spacing w:val="1"/>
          <w:w w:val="99"/>
          <w:position w:val="11"/>
          <w:lang w:val="pt-BR"/>
        </w:rPr>
        <w:t>2</w:t>
      </w:r>
      <w:r w:rsidRPr="000C7B1A">
        <w:rPr>
          <w:w w:val="99"/>
          <w:position w:val="11"/>
          <w:lang w:val="pt-BR"/>
        </w:rPr>
        <w:t>-</w:t>
      </w:r>
      <w:r w:rsidRPr="000C7B1A">
        <w:rPr>
          <w:lang w:val="pt-BR"/>
        </w:rPr>
        <w:t>.</w:t>
      </w:r>
      <w:r w:rsidRPr="000C7B1A">
        <w:rPr>
          <w:spacing w:val="27"/>
          <w:lang w:val="pt-BR"/>
        </w:rPr>
        <w:t xml:space="preserve"> </w:t>
      </w:r>
      <w:r w:rsidRPr="000C7B1A">
        <w:rPr>
          <w:lang w:val="pt-BR"/>
        </w:rPr>
        <w:t>Chất</w:t>
      </w:r>
      <w:r w:rsidRPr="000C7B1A">
        <w:rPr>
          <w:spacing w:val="28"/>
          <w:lang w:val="pt-BR"/>
        </w:rPr>
        <w:t xml:space="preserve"> </w:t>
      </w:r>
      <w:r w:rsidRPr="000C7B1A">
        <w:rPr>
          <w:lang w:val="pt-BR"/>
        </w:rPr>
        <w:t>đ</w:t>
      </w:r>
      <w:r w:rsidRPr="000C7B1A">
        <w:rPr>
          <w:spacing w:val="-2"/>
          <w:lang w:val="pt-BR"/>
        </w:rPr>
        <w:t>ư</w:t>
      </w:r>
      <w:r w:rsidRPr="000C7B1A">
        <w:rPr>
          <w:spacing w:val="1"/>
          <w:lang w:val="pt-BR"/>
        </w:rPr>
        <w:t>ợ</w:t>
      </w:r>
      <w:r w:rsidRPr="000C7B1A">
        <w:rPr>
          <w:lang w:val="pt-BR"/>
        </w:rPr>
        <w:t>c</w:t>
      </w:r>
      <w:r w:rsidRPr="000C7B1A">
        <w:rPr>
          <w:spacing w:val="28"/>
          <w:lang w:val="pt-BR"/>
        </w:rPr>
        <w:t xml:space="preserve"> </w:t>
      </w:r>
      <w:r w:rsidRPr="000C7B1A">
        <w:rPr>
          <w:lang w:val="pt-BR"/>
        </w:rPr>
        <w:t>dùng</w:t>
      </w:r>
      <w:r w:rsidRPr="000C7B1A">
        <w:rPr>
          <w:spacing w:val="28"/>
          <w:lang w:val="pt-BR"/>
        </w:rPr>
        <w:t xml:space="preserve"> </w:t>
      </w:r>
      <w:r w:rsidRPr="000C7B1A">
        <w:rPr>
          <w:lang w:val="pt-BR"/>
        </w:rPr>
        <w:t>để</w:t>
      </w:r>
      <w:r w:rsidRPr="000C7B1A">
        <w:rPr>
          <w:spacing w:val="26"/>
          <w:lang w:val="pt-BR"/>
        </w:rPr>
        <w:t xml:space="preserve"> </w:t>
      </w:r>
      <w:r w:rsidRPr="000C7B1A">
        <w:rPr>
          <w:lang w:val="pt-BR"/>
        </w:rPr>
        <w:t xml:space="preserve">làm </w:t>
      </w:r>
      <w:r w:rsidRPr="000C7B1A">
        <w:rPr>
          <w:spacing w:val="-2"/>
          <w:lang w:val="pt-BR"/>
        </w:rPr>
        <w:t>m</w:t>
      </w:r>
      <w:r w:rsidRPr="000C7B1A">
        <w:rPr>
          <w:spacing w:val="2"/>
          <w:lang w:val="pt-BR"/>
        </w:rPr>
        <w:t>ề</w:t>
      </w:r>
      <w:r w:rsidRPr="000C7B1A">
        <w:rPr>
          <w:lang w:val="pt-BR"/>
        </w:rPr>
        <w:t xml:space="preserve">m </w:t>
      </w:r>
      <w:r w:rsidRPr="000C7B1A">
        <w:rPr>
          <w:spacing w:val="-2"/>
          <w:lang w:val="pt-BR"/>
        </w:rPr>
        <w:t>m</w:t>
      </w:r>
      <w:r w:rsidRPr="000C7B1A">
        <w:rPr>
          <w:lang w:val="pt-BR"/>
        </w:rPr>
        <w:t xml:space="preserve">ẫu </w:t>
      </w:r>
      <w:r w:rsidRPr="000C7B1A">
        <w:rPr>
          <w:spacing w:val="1"/>
          <w:lang w:val="pt-BR"/>
        </w:rPr>
        <w:t>n</w:t>
      </w:r>
      <w:r w:rsidRPr="000C7B1A">
        <w:rPr>
          <w:lang w:val="pt-BR"/>
        </w:rPr>
        <w:t>ư</w:t>
      </w:r>
      <w:r w:rsidRPr="000C7B1A">
        <w:rPr>
          <w:spacing w:val="1"/>
          <w:lang w:val="pt-BR"/>
        </w:rPr>
        <w:t>ớ</w:t>
      </w:r>
      <w:r w:rsidRPr="000C7B1A">
        <w:rPr>
          <w:lang w:val="pt-BR"/>
        </w:rPr>
        <w:t>c cứng trên là</w:t>
      </w:r>
    </w:p>
    <w:p w:rsidR="003A3D3B" w:rsidRPr="000C7B1A" w:rsidRDefault="003A3D3B" w:rsidP="002E7143">
      <w:pPr>
        <w:widowControl w:val="0"/>
        <w:tabs>
          <w:tab w:val="left" w:pos="2720"/>
          <w:tab w:val="left" w:pos="5040"/>
          <w:tab w:val="left" w:pos="7380"/>
        </w:tabs>
        <w:autoSpaceDE w:val="0"/>
        <w:autoSpaceDN w:val="0"/>
        <w:adjustRightInd w:val="0"/>
        <w:spacing w:line="285" w:lineRule="exact"/>
        <w:ind w:right="-20"/>
        <w:rPr>
          <w:lang w:val="pt-BR"/>
        </w:rPr>
      </w:pPr>
      <w:r w:rsidRPr="000C7B1A">
        <w:rPr>
          <w:b/>
          <w:bCs/>
          <w:position w:val="1"/>
          <w:lang w:val="pt-BR"/>
        </w:rPr>
        <w:t xml:space="preserve">A. </w:t>
      </w:r>
      <w:r w:rsidRPr="000C7B1A">
        <w:rPr>
          <w:spacing w:val="-1"/>
          <w:position w:val="1"/>
          <w:lang w:val="pt-BR"/>
        </w:rPr>
        <w:t>N</w:t>
      </w:r>
      <w:r w:rsidRPr="000C7B1A">
        <w:rPr>
          <w:position w:val="1"/>
          <w:lang w:val="pt-BR"/>
        </w:rPr>
        <w:t>a</w:t>
      </w:r>
      <w:r w:rsidRPr="000C7B1A">
        <w:rPr>
          <w:spacing w:val="1"/>
          <w:w w:val="99"/>
          <w:position w:val="-2"/>
          <w:lang w:val="pt-BR"/>
        </w:rPr>
        <w:t>2</w:t>
      </w:r>
      <w:r w:rsidRPr="000C7B1A">
        <w:rPr>
          <w:position w:val="1"/>
          <w:lang w:val="pt-BR"/>
        </w:rPr>
        <w:t>CO</w:t>
      </w:r>
      <w:r w:rsidRPr="000C7B1A">
        <w:rPr>
          <w:spacing w:val="1"/>
          <w:w w:val="99"/>
          <w:position w:val="-2"/>
          <w:lang w:val="pt-BR"/>
        </w:rPr>
        <w:t>3</w:t>
      </w:r>
      <w:r w:rsidRPr="000C7B1A">
        <w:rPr>
          <w:position w:val="1"/>
          <w:lang w:val="pt-BR"/>
        </w:rPr>
        <w:t>.</w:t>
      </w:r>
      <w:r w:rsidRPr="000C7B1A">
        <w:rPr>
          <w:position w:val="1"/>
          <w:lang w:val="pt-BR"/>
        </w:rPr>
        <w:tab/>
      </w:r>
      <w:r w:rsidRPr="000C7B1A">
        <w:rPr>
          <w:b/>
          <w:bCs/>
          <w:position w:val="1"/>
          <w:lang w:val="pt-BR"/>
        </w:rPr>
        <w:t xml:space="preserve">B. </w:t>
      </w:r>
      <w:r w:rsidRPr="000C7B1A">
        <w:rPr>
          <w:position w:val="1"/>
          <w:lang w:val="pt-BR"/>
        </w:rPr>
        <w:t>HCl.</w:t>
      </w:r>
      <w:r w:rsidRPr="000C7B1A">
        <w:rPr>
          <w:position w:val="1"/>
          <w:lang w:val="pt-BR"/>
        </w:rPr>
        <w:tab/>
      </w:r>
      <w:r w:rsidRPr="000C7B1A">
        <w:rPr>
          <w:b/>
          <w:bCs/>
          <w:position w:val="1"/>
          <w:lang w:val="pt-BR"/>
        </w:rPr>
        <w:t xml:space="preserve">C. </w:t>
      </w:r>
      <w:r w:rsidRPr="000C7B1A">
        <w:rPr>
          <w:position w:val="1"/>
          <w:lang w:val="pt-BR"/>
        </w:rPr>
        <w:t>H</w:t>
      </w:r>
      <w:r w:rsidRPr="000C7B1A">
        <w:rPr>
          <w:spacing w:val="1"/>
          <w:w w:val="99"/>
          <w:position w:val="-2"/>
          <w:lang w:val="pt-BR"/>
        </w:rPr>
        <w:t>2</w:t>
      </w:r>
      <w:r w:rsidRPr="000C7B1A">
        <w:rPr>
          <w:position w:val="1"/>
          <w:lang w:val="pt-BR"/>
        </w:rPr>
        <w:t>SO</w:t>
      </w:r>
      <w:r w:rsidRPr="000C7B1A">
        <w:rPr>
          <w:spacing w:val="1"/>
          <w:w w:val="99"/>
          <w:position w:val="-2"/>
          <w:lang w:val="pt-BR"/>
        </w:rPr>
        <w:t>4</w:t>
      </w:r>
      <w:r w:rsidRPr="000C7B1A">
        <w:rPr>
          <w:position w:val="1"/>
          <w:lang w:val="pt-BR"/>
        </w:rPr>
        <w:t>.</w:t>
      </w:r>
      <w:r w:rsidRPr="000C7B1A">
        <w:rPr>
          <w:position w:val="1"/>
          <w:lang w:val="pt-BR"/>
        </w:rPr>
        <w:tab/>
      </w:r>
      <w:r w:rsidRPr="000C7B1A">
        <w:rPr>
          <w:b/>
          <w:bCs/>
          <w:position w:val="1"/>
          <w:lang w:val="pt-BR"/>
        </w:rPr>
        <w:t xml:space="preserve">D. </w:t>
      </w:r>
      <w:r w:rsidRPr="000C7B1A">
        <w:rPr>
          <w:position w:val="1"/>
          <w:lang w:val="pt-BR"/>
        </w:rPr>
        <w:t>NaH</w:t>
      </w:r>
      <w:r w:rsidRPr="000C7B1A">
        <w:rPr>
          <w:spacing w:val="1"/>
          <w:position w:val="1"/>
          <w:lang w:val="pt-BR"/>
        </w:rPr>
        <w:t>C</w:t>
      </w:r>
      <w:r w:rsidRPr="000C7B1A">
        <w:rPr>
          <w:position w:val="1"/>
          <w:lang w:val="pt-BR"/>
        </w:rPr>
        <w:t>O</w:t>
      </w:r>
      <w:r w:rsidRPr="000C7B1A">
        <w:rPr>
          <w:spacing w:val="1"/>
          <w:w w:val="99"/>
          <w:position w:val="-2"/>
          <w:lang w:val="pt-BR"/>
        </w:rPr>
        <w:t>3</w:t>
      </w:r>
      <w:r w:rsidRPr="000C7B1A">
        <w:rPr>
          <w:position w:val="1"/>
          <w:lang w:val="pt-BR"/>
        </w:rPr>
        <w:t>.</w:t>
      </w:r>
    </w:p>
    <w:p w:rsidR="003A3D3B" w:rsidRPr="000C7B1A" w:rsidRDefault="003A3D3B" w:rsidP="002E7143">
      <w:pPr>
        <w:widowControl w:val="0"/>
        <w:autoSpaceDE w:val="0"/>
        <w:autoSpaceDN w:val="0"/>
        <w:adjustRightInd w:val="0"/>
        <w:ind w:right="-251"/>
        <w:rPr>
          <w:lang w:val="pt-BR"/>
        </w:rPr>
      </w:pPr>
      <w:r w:rsidRPr="000C7B1A">
        <w:rPr>
          <w:b/>
          <w:bCs/>
          <w:lang w:val="pt-BR"/>
        </w:rPr>
        <w:t>Câu</w:t>
      </w:r>
      <w:r w:rsidRPr="000C7B1A">
        <w:rPr>
          <w:b/>
          <w:bCs/>
          <w:spacing w:val="9"/>
          <w:lang w:val="pt-BR"/>
        </w:rPr>
        <w:t xml:space="preserve"> </w:t>
      </w:r>
      <w:r w:rsidRPr="000C7B1A">
        <w:rPr>
          <w:b/>
          <w:bCs/>
          <w:lang w:val="pt-BR"/>
        </w:rPr>
        <w:t>40:</w:t>
      </w:r>
      <w:r w:rsidRPr="000C7B1A">
        <w:rPr>
          <w:b/>
          <w:bCs/>
          <w:spacing w:val="10"/>
          <w:lang w:val="pt-BR"/>
        </w:rPr>
        <w:t xml:space="preserve"> </w:t>
      </w:r>
      <w:r w:rsidRPr="000C7B1A">
        <w:rPr>
          <w:spacing w:val="-1"/>
          <w:lang w:val="pt-BR"/>
        </w:rPr>
        <w:t>N</w:t>
      </w:r>
      <w:r w:rsidRPr="000C7B1A">
        <w:rPr>
          <w:spacing w:val="1"/>
          <w:lang w:val="pt-BR"/>
        </w:rPr>
        <w:t>hi</w:t>
      </w:r>
      <w:r w:rsidRPr="000C7B1A">
        <w:rPr>
          <w:lang w:val="pt-BR"/>
        </w:rPr>
        <w:t>ệt</w:t>
      </w:r>
      <w:r w:rsidRPr="000C7B1A">
        <w:rPr>
          <w:spacing w:val="10"/>
          <w:lang w:val="pt-BR"/>
        </w:rPr>
        <w:t xml:space="preserve"> </w:t>
      </w:r>
      <w:r w:rsidRPr="000C7B1A">
        <w:rPr>
          <w:lang w:val="pt-BR"/>
        </w:rPr>
        <w:t>phân</w:t>
      </w:r>
      <w:r w:rsidRPr="000C7B1A">
        <w:rPr>
          <w:spacing w:val="10"/>
          <w:lang w:val="pt-BR"/>
        </w:rPr>
        <w:t xml:space="preserve"> </w:t>
      </w:r>
      <w:r w:rsidRPr="000C7B1A">
        <w:rPr>
          <w:lang w:val="pt-BR"/>
        </w:rPr>
        <w:t>hoàn</w:t>
      </w:r>
      <w:r w:rsidRPr="000C7B1A">
        <w:rPr>
          <w:spacing w:val="10"/>
          <w:lang w:val="pt-BR"/>
        </w:rPr>
        <w:t xml:space="preserve"> </w:t>
      </w:r>
      <w:r w:rsidRPr="000C7B1A">
        <w:rPr>
          <w:lang w:val="pt-BR"/>
        </w:rPr>
        <w:t>toàn</w:t>
      </w:r>
      <w:r w:rsidRPr="000C7B1A">
        <w:rPr>
          <w:spacing w:val="10"/>
          <w:lang w:val="pt-BR"/>
        </w:rPr>
        <w:t xml:space="preserve"> </w:t>
      </w:r>
      <w:r w:rsidRPr="000C7B1A">
        <w:rPr>
          <w:lang w:val="pt-BR"/>
        </w:rPr>
        <w:t>40</w:t>
      </w:r>
      <w:r w:rsidRPr="000C7B1A">
        <w:rPr>
          <w:spacing w:val="10"/>
          <w:lang w:val="pt-BR"/>
        </w:rPr>
        <w:t xml:space="preserve"> </w:t>
      </w:r>
      <w:r w:rsidRPr="000C7B1A">
        <w:rPr>
          <w:lang w:val="pt-BR"/>
        </w:rPr>
        <w:t>gam</w:t>
      </w:r>
      <w:r w:rsidRPr="000C7B1A">
        <w:rPr>
          <w:spacing w:val="10"/>
          <w:lang w:val="pt-BR"/>
        </w:rPr>
        <w:t xml:space="preserve"> </w:t>
      </w:r>
      <w:r w:rsidRPr="000C7B1A">
        <w:rPr>
          <w:spacing w:val="-2"/>
          <w:lang w:val="pt-BR"/>
        </w:rPr>
        <w:t>m</w:t>
      </w:r>
      <w:r w:rsidRPr="000C7B1A">
        <w:rPr>
          <w:lang w:val="pt-BR"/>
        </w:rPr>
        <w:t>ột</w:t>
      </w:r>
      <w:r w:rsidRPr="000C7B1A">
        <w:rPr>
          <w:spacing w:val="10"/>
          <w:lang w:val="pt-BR"/>
        </w:rPr>
        <w:t xml:space="preserve"> </w:t>
      </w:r>
      <w:r w:rsidRPr="000C7B1A">
        <w:rPr>
          <w:spacing w:val="1"/>
          <w:lang w:val="pt-BR"/>
        </w:rPr>
        <w:t>l</w:t>
      </w:r>
      <w:r w:rsidRPr="000C7B1A">
        <w:rPr>
          <w:lang w:val="pt-BR"/>
        </w:rPr>
        <w:t>oại</w:t>
      </w:r>
      <w:r w:rsidRPr="000C7B1A">
        <w:rPr>
          <w:spacing w:val="10"/>
          <w:lang w:val="pt-BR"/>
        </w:rPr>
        <w:t xml:space="preserve"> </w:t>
      </w:r>
      <w:r w:rsidRPr="000C7B1A">
        <w:rPr>
          <w:lang w:val="pt-BR"/>
        </w:rPr>
        <w:t>quặng</w:t>
      </w:r>
      <w:r w:rsidRPr="000C7B1A">
        <w:rPr>
          <w:spacing w:val="10"/>
          <w:lang w:val="pt-BR"/>
        </w:rPr>
        <w:t xml:space="preserve"> </w:t>
      </w:r>
      <w:r w:rsidRPr="000C7B1A">
        <w:rPr>
          <w:lang w:val="pt-BR"/>
        </w:rPr>
        <w:t>đôl</w:t>
      </w:r>
      <w:r w:rsidRPr="000C7B1A">
        <w:rPr>
          <w:spacing w:val="-1"/>
          <w:lang w:val="pt-BR"/>
        </w:rPr>
        <w:t>ô</w:t>
      </w:r>
      <w:r w:rsidRPr="000C7B1A">
        <w:rPr>
          <w:spacing w:val="-2"/>
          <w:lang w:val="pt-BR"/>
        </w:rPr>
        <w:t>m</w:t>
      </w:r>
      <w:r w:rsidRPr="000C7B1A">
        <w:rPr>
          <w:lang w:val="pt-BR"/>
        </w:rPr>
        <w:t>it</w:t>
      </w:r>
      <w:r w:rsidRPr="000C7B1A">
        <w:rPr>
          <w:spacing w:val="10"/>
          <w:lang w:val="pt-BR"/>
        </w:rPr>
        <w:t xml:space="preserve"> </w:t>
      </w:r>
      <w:r w:rsidRPr="000C7B1A">
        <w:rPr>
          <w:lang w:val="pt-BR"/>
        </w:rPr>
        <w:t>có</w:t>
      </w:r>
      <w:r w:rsidRPr="000C7B1A">
        <w:rPr>
          <w:spacing w:val="10"/>
          <w:lang w:val="pt-BR"/>
        </w:rPr>
        <w:t xml:space="preserve"> </w:t>
      </w:r>
      <w:r w:rsidRPr="000C7B1A">
        <w:rPr>
          <w:lang w:val="pt-BR"/>
        </w:rPr>
        <w:t>lẫn</w:t>
      </w:r>
      <w:r w:rsidRPr="000C7B1A">
        <w:rPr>
          <w:spacing w:val="10"/>
          <w:lang w:val="pt-BR"/>
        </w:rPr>
        <w:t xml:space="preserve"> </w:t>
      </w:r>
      <w:r w:rsidRPr="000C7B1A">
        <w:rPr>
          <w:lang w:val="pt-BR"/>
        </w:rPr>
        <w:t>t</w:t>
      </w:r>
      <w:r w:rsidRPr="000C7B1A">
        <w:rPr>
          <w:spacing w:val="-1"/>
          <w:lang w:val="pt-BR"/>
        </w:rPr>
        <w:t>ạ</w:t>
      </w:r>
      <w:r w:rsidRPr="000C7B1A">
        <w:rPr>
          <w:lang w:val="pt-BR"/>
        </w:rPr>
        <w:t>p</w:t>
      </w:r>
      <w:r w:rsidRPr="000C7B1A">
        <w:rPr>
          <w:spacing w:val="10"/>
          <w:lang w:val="pt-BR"/>
        </w:rPr>
        <w:t xml:space="preserve"> </w:t>
      </w:r>
      <w:r w:rsidRPr="000C7B1A">
        <w:rPr>
          <w:lang w:val="pt-BR"/>
        </w:rPr>
        <w:t>chất</w:t>
      </w:r>
      <w:r w:rsidRPr="000C7B1A">
        <w:rPr>
          <w:spacing w:val="10"/>
          <w:lang w:val="pt-BR"/>
        </w:rPr>
        <w:t xml:space="preserve"> </w:t>
      </w:r>
      <w:r w:rsidRPr="000C7B1A">
        <w:rPr>
          <w:lang w:val="pt-BR"/>
        </w:rPr>
        <w:t>trơ</w:t>
      </w:r>
      <w:r w:rsidRPr="000C7B1A">
        <w:rPr>
          <w:spacing w:val="10"/>
          <w:lang w:val="pt-BR"/>
        </w:rPr>
        <w:t xml:space="preserve"> </w:t>
      </w:r>
      <w:r w:rsidRPr="000C7B1A">
        <w:rPr>
          <w:lang w:val="pt-BR"/>
        </w:rPr>
        <w:t>sinh</w:t>
      </w:r>
      <w:r w:rsidRPr="000C7B1A">
        <w:rPr>
          <w:spacing w:val="10"/>
          <w:lang w:val="pt-BR"/>
        </w:rPr>
        <w:t xml:space="preserve"> </w:t>
      </w:r>
      <w:r w:rsidRPr="000C7B1A">
        <w:rPr>
          <w:lang w:val="pt-BR"/>
        </w:rPr>
        <w:t>ra</w:t>
      </w:r>
      <w:r w:rsidRPr="000C7B1A">
        <w:rPr>
          <w:spacing w:val="10"/>
          <w:lang w:val="pt-BR"/>
        </w:rPr>
        <w:t xml:space="preserve"> </w:t>
      </w:r>
      <w:r w:rsidRPr="000C7B1A">
        <w:rPr>
          <w:lang w:val="pt-BR"/>
        </w:rPr>
        <w:t>8,96</w:t>
      </w:r>
      <w:r w:rsidRPr="000C7B1A">
        <w:rPr>
          <w:spacing w:val="10"/>
          <w:lang w:val="pt-BR"/>
        </w:rPr>
        <w:t xml:space="preserve"> </w:t>
      </w:r>
      <w:r w:rsidRPr="000C7B1A">
        <w:rPr>
          <w:lang w:val="pt-BR"/>
        </w:rPr>
        <w:t>lít</w:t>
      </w:r>
      <w:r w:rsidRPr="000C7B1A">
        <w:rPr>
          <w:spacing w:val="10"/>
          <w:lang w:val="pt-BR"/>
        </w:rPr>
        <w:t xml:space="preserve"> </w:t>
      </w:r>
      <w:r w:rsidRPr="000C7B1A">
        <w:rPr>
          <w:lang w:val="pt-BR"/>
        </w:rPr>
        <w:t>khí CO</w:t>
      </w:r>
      <w:r w:rsidRPr="000C7B1A">
        <w:rPr>
          <w:w w:val="99"/>
          <w:position w:val="-3"/>
          <w:lang w:val="pt-BR"/>
        </w:rPr>
        <w:t>2</w:t>
      </w:r>
      <w:r w:rsidRPr="000C7B1A">
        <w:rPr>
          <w:position w:val="-3"/>
          <w:lang w:val="pt-BR"/>
        </w:rPr>
        <w:t xml:space="preserve"> </w:t>
      </w:r>
      <w:r w:rsidRPr="000C7B1A">
        <w:rPr>
          <w:spacing w:val="-19"/>
          <w:position w:val="-3"/>
          <w:lang w:val="pt-BR"/>
        </w:rPr>
        <w:t xml:space="preserve"> </w:t>
      </w:r>
      <w:r w:rsidRPr="000C7B1A">
        <w:rPr>
          <w:lang w:val="pt-BR"/>
        </w:rPr>
        <w:t>(ở đktc). Thành ph</w:t>
      </w:r>
      <w:r w:rsidRPr="000C7B1A">
        <w:rPr>
          <w:spacing w:val="-1"/>
          <w:lang w:val="pt-BR"/>
        </w:rPr>
        <w:t>ầ</w:t>
      </w:r>
      <w:r w:rsidRPr="000C7B1A">
        <w:rPr>
          <w:lang w:val="pt-BR"/>
        </w:rPr>
        <w:t>n phần trăm</w:t>
      </w:r>
      <w:r w:rsidRPr="000C7B1A">
        <w:rPr>
          <w:spacing w:val="-2"/>
          <w:lang w:val="pt-BR"/>
        </w:rPr>
        <w:t xml:space="preserve"> </w:t>
      </w:r>
      <w:r w:rsidRPr="000C7B1A">
        <w:rPr>
          <w:lang w:val="pt-BR"/>
        </w:rPr>
        <w:t>về khối lư</w:t>
      </w:r>
      <w:r w:rsidRPr="000C7B1A">
        <w:rPr>
          <w:spacing w:val="1"/>
          <w:lang w:val="pt-BR"/>
        </w:rPr>
        <w:t>ợ</w:t>
      </w:r>
      <w:r w:rsidRPr="000C7B1A">
        <w:rPr>
          <w:lang w:val="pt-BR"/>
        </w:rPr>
        <w:t>ng của CaC</w:t>
      </w:r>
      <w:r w:rsidRPr="000C7B1A">
        <w:rPr>
          <w:spacing w:val="1"/>
          <w:lang w:val="pt-BR"/>
        </w:rPr>
        <w:t>O</w:t>
      </w:r>
      <w:r w:rsidRPr="000C7B1A">
        <w:rPr>
          <w:spacing w:val="1"/>
          <w:w w:val="99"/>
          <w:position w:val="-3"/>
          <w:lang w:val="pt-BR"/>
        </w:rPr>
        <w:t>3</w:t>
      </w:r>
      <w:r w:rsidRPr="000C7B1A">
        <w:rPr>
          <w:lang w:val="pt-BR"/>
        </w:rPr>
        <w:t>.MgCO</w:t>
      </w:r>
      <w:r w:rsidRPr="000C7B1A">
        <w:rPr>
          <w:w w:val="99"/>
          <w:position w:val="-3"/>
          <w:lang w:val="pt-BR"/>
        </w:rPr>
        <w:t>3</w:t>
      </w:r>
      <w:r w:rsidRPr="000C7B1A">
        <w:rPr>
          <w:position w:val="-3"/>
          <w:lang w:val="pt-BR"/>
        </w:rPr>
        <w:t xml:space="preserve"> </w:t>
      </w:r>
      <w:r w:rsidRPr="000C7B1A">
        <w:rPr>
          <w:spacing w:val="-19"/>
          <w:position w:val="-3"/>
          <w:lang w:val="pt-BR"/>
        </w:rPr>
        <w:t xml:space="preserve"> </w:t>
      </w:r>
      <w:r w:rsidRPr="000C7B1A">
        <w:rPr>
          <w:lang w:val="pt-BR"/>
        </w:rPr>
        <w:t>trong loại quặng nêu trên là</w:t>
      </w:r>
    </w:p>
    <w:p w:rsidR="003A3D3B" w:rsidRPr="000C7B1A" w:rsidRDefault="003A3D3B" w:rsidP="002E7143">
      <w:pPr>
        <w:widowControl w:val="0"/>
        <w:tabs>
          <w:tab w:val="left" w:pos="2720"/>
          <w:tab w:val="left" w:pos="5040"/>
          <w:tab w:val="left" w:pos="7380"/>
        </w:tabs>
        <w:autoSpaceDE w:val="0"/>
        <w:autoSpaceDN w:val="0"/>
        <w:adjustRightInd w:val="0"/>
        <w:spacing w:line="263" w:lineRule="exact"/>
        <w:ind w:right="-20"/>
        <w:rPr>
          <w:lang w:val="pt-BR"/>
        </w:rPr>
      </w:pPr>
      <w:r w:rsidRPr="000C7B1A">
        <w:rPr>
          <w:b/>
          <w:bCs/>
          <w:lang w:val="pt-BR"/>
        </w:rPr>
        <w:t xml:space="preserve">A. </w:t>
      </w:r>
      <w:r w:rsidRPr="000C7B1A">
        <w:rPr>
          <w:lang w:val="pt-BR"/>
        </w:rPr>
        <w:t>40%.</w:t>
      </w:r>
      <w:r w:rsidRPr="000C7B1A">
        <w:rPr>
          <w:lang w:val="pt-BR"/>
        </w:rPr>
        <w:tab/>
      </w:r>
      <w:r w:rsidRPr="000C7B1A">
        <w:rPr>
          <w:b/>
          <w:bCs/>
          <w:lang w:val="pt-BR"/>
        </w:rPr>
        <w:t xml:space="preserve">B. </w:t>
      </w:r>
      <w:r w:rsidRPr="000C7B1A">
        <w:rPr>
          <w:lang w:val="pt-BR"/>
        </w:rPr>
        <w:t>50%.</w:t>
      </w:r>
      <w:r w:rsidRPr="000C7B1A">
        <w:rPr>
          <w:lang w:val="pt-BR"/>
        </w:rPr>
        <w:tab/>
      </w:r>
      <w:r w:rsidRPr="000C7B1A">
        <w:rPr>
          <w:b/>
          <w:bCs/>
          <w:lang w:val="pt-BR"/>
        </w:rPr>
        <w:t xml:space="preserve">C. </w:t>
      </w:r>
      <w:r w:rsidRPr="000C7B1A">
        <w:rPr>
          <w:lang w:val="pt-BR"/>
        </w:rPr>
        <w:t>84%.</w:t>
      </w:r>
      <w:r w:rsidRPr="000C7B1A">
        <w:rPr>
          <w:lang w:val="pt-BR"/>
        </w:rPr>
        <w:tab/>
      </w:r>
      <w:r w:rsidRPr="000C7B1A">
        <w:rPr>
          <w:b/>
          <w:bCs/>
          <w:lang w:val="pt-BR"/>
        </w:rPr>
        <w:t xml:space="preserve">D. </w:t>
      </w:r>
      <w:r w:rsidRPr="000C7B1A">
        <w:rPr>
          <w:lang w:val="pt-BR"/>
        </w:rPr>
        <w:t>92%.</w:t>
      </w:r>
    </w:p>
    <w:p w:rsidR="003A3D3B" w:rsidRPr="000C7B1A" w:rsidRDefault="003A3D3B" w:rsidP="002E7143">
      <w:pPr>
        <w:autoSpaceDE w:val="0"/>
        <w:autoSpaceDN w:val="0"/>
        <w:adjustRightInd w:val="0"/>
        <w:rPr>
          <w:lang w:val="pt-BR"/>
        </w:rPr>
      </w:pPr>
      <w:r w:rsidRPr="000C7B1A">
        <w:rPr>
          <w:b/>
          <w:bCs/>
          <w:lang w:val="pt-BR"/>
        </w:rPr>
        <w:t xml:space="preserve">Câu 41: </w:t>
      </w:r>
      <w:r w:rsidRPr="000C7B1A">
        <w:rPr>
          <w:lang w:val="pt-BR"/>
        </w:rPr>
        <w:t>Từ hai muối X và Y thực hiện các phản ứng sau:</w:t>
      </w:r>
    </w:p>
    <w:p w:rsidR="003A3D3B" w:rsidRPr="000C7B1A" w:rsidRDefault="003A3D3B" w:rsidP="002E7143">
      <w:pPr>
        <w:autoSpaceDE w:val="0"/>
        <w:autoSpaceDN w:val="0"/>
        <w:adjustRightInd w:val="0"/>
        <w:rPr>
          <w:lang w:val="pt-BR"/>
        </w:rPr>
      </w:pPr>
      <w:r w:rsidRPr="000C7B1A">
        <w:rPr>
          <w:lang w:val="pt-BR"/>
        </w:rPr>
        <w:t xml:space="preserve">                   X → X1  + CO</w:t>
      </w:r>
      <w:r w:rsidRPr="000C7B1A">
        <w:rPr>
          <w:vertAlign w:val="subscript"/>
          <w:lang w:val="pt-BR"/>
        </w:rPr>
        <w:t>2</w:t>
      </w:r>
      <w:r w:rsidRPr="000C7B1A">
        <w:rPr>
          <w:lang w:val="pt-BR"/>
        </w:rPr>
        <w:t xml:space="preserve">                                      X1  + H</w:t>
      </w:r>
      <w:r w:rsidRPr="000C7B1A">
        <w:rPr>
          <w:vertAlign w:val="subscript"/>
          <w:lang w:val="pt-BR"/>
        </w:rPr>
        <w:t>2</w:t>
      </w:r>
      <w:r w:rsidRPr="000C7B1A">
        <w:rPr>
          <w:lang w:val="pt-BR"/>
        </w:rPr>
        <w:t>O  →  X2</w:t>
      </w:r>
    </w:p>
    <w:p w:rsidR="003A3D3B" w:rsidRPr="000C7B1A" w:rsidRDefault="003A3D3B" w:rsidP="002E7143">
      <w:pPr>
        <w:autoSpaceDE w:val="0"/>
        <w:autoSpaceDN w:val="0"/>
        <w:adjustRightInd w:val="0"/>
        <w:rPr>
          <w:lang w:val="pt-BR"/>
        </w:rPr>
      </w:pPr>
      <w:r w:rsidRPr="000C7B1A">
        <w:rPr>
          <w:lang w:val="pt-BR"/>
        </w:rPr>
        <w:t xml:space="preserve">                   X2   +  Y  → X  +  Y1  +H</w:t>
      </w:r>
      <w:r w:rsidRPr="000C7B1A">
        <w:rPr>
          <w:vertAlign w:val="subscript"/>
          <w:lang w:val="pt-BR"/>
        </w:rPr>
        <w:t>2</w:t>
      </w:r>
      <w:r w:rsidRPr="000C7B1A">
        <w:rPr>
          <w:lang w:val="pt-BR"/>
        </w:rPr>
        <w:t>O                X2  + 2Y   → X  +  Y2  + H</w:t>
      </w:r>
      <w:r w:rsidRPr="000C7B1A">
        <w:rPr>
          <w:vertAlign w:val="subscript"/>
          <w:lang w:val="pt-BR"/>
        </w:rPr>
        <w:t>2</w:t>
      </w:r>
      <w:r w:rsidRPr="000C7B1A">
        <w:rPr>
          <w:lang w:val="pt-BR"/>
        </w:rPr>
        <w:t>O</w:t>
      </w:r>
    </w:p>
    <w:p w:rsidR="003A3D3B" w:rsidRPr="000C7B1A" w:rsidRDefault="003A3D3B" w:rsidP="002E7143">
      <w:pPr>
        <w:autoSpaceDE w:val="0"/>
        <w:autoSpaceDN w:val="0"/>
        <w:adjustRightInd w:val="0"/>
        <w:rPr>
          <w:lang w:val="fr-FR"/>
        </w:rPr>
      </w:pPr>
      <w:r w:rsidRPr="000C7B1A">
        <w:rPr>
          <w:lang w:val="fr-FR"/>
        </w:rPr>
        <w:t>Hai muối X, Y tương ứng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CaCO3, NaHSO4.                                                                 </w:t>
      </w:r>
      <w:r w:rsidRPr="000C7B1A">
        <w:rPr>
          <w:b/>
          <w:bCs/>
          <w:lang w:val="pt-BR"/>
        </w:rPr>
        <w:t xml:space="preserve">B. </w:t>
      </w:r>
      <w:r w:rsidRPr="000C7B1A">
        <w:rPr>
          <w:lang w:val="pt-BR"/>
        </w:rPr>
        <w:t xml:space="preserve">BaCO3, Na2CO3. </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CaCO3, NaHCO3.                                                                </w:t>
      </w:r>
      <w:r w:rsidRPr="000C7B1A">
        <w:rPr>
          <w:b/>
          <w:bCs/>
          <w:lang w:val="pt-BR"/>
        </w:rPr>
        <w:t xml:space="preserve">D. </w:t>
      </w:r>
      <w:r w:rsidRPr="000C7B1A">
        <w:rPr>
          <w:lang w:val="pt-BR"/>
        </w:rPr>
        <w:t>MgCO3, NaHCO3.</w:t>
      </w:r>
    </w:p>
    <w:p w:rsidR="003A3D3B" w:rsidRPr="000C7B1A" w:rsidRDefault="003A3D3B" w:rsidP="002E7143">
      <w:pPr>
        <w:autoSpaceDE w:val="0"/>
        <w:autoSpaceDN w:val="0"/>
        <w:adjustRightInd w:val="0"/>
        <w:rPr>
          <w:lang w:val="pt-BR"/>
        </w:rPr>
      </w:pPr>
      <w:r w:rsidRPr="000C7B1A">
        <w:rPr>
          <w:b/>
          <w:bCs/>
          <w:lang w:val="pt-BR"/>
        </w:rPr>
        <w:t xml:space="preserve">Câu 42: </w:t>
      </w:r>
      <w:r w:rsidRPr="000C7B1A">
        <w:rPr>
          <w:lang w:val="pt-BR"/>
        </w:rPr>
        <w:t>Cho V lít dung dịch NaOH 2M vào dung dịch chứa 0,1 mol Al2(SO4)3 và 0,1 mol H2SO4 đến khi phản ứng hoàn toàn, thu được 7,8 gam kết tủa. Giá trị lớn nhất của V để thu được lượng kết tủa trên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0,45.                            </w:t>
      </w:r>
      <w:r w:rsidRPr="000C7B1A">
        <w:rPr>
          <w:b/>
          <w:bCs/>
          <w:lang w:val="pt-BR"/>
        </w:rPr>
        <w:t xml:space="preserve">B. </w:t>
      </w:r>
      <w:r w:rsidRPr="000C7B1A">
        <w:rPr>
          <w:lang w:val="pt-BR"/>
        </w:rPr>
        <w:t xml:space="preserve">0,35.                         </w:t>
      </w:r>
      <w:r w:rsidRPr="000C7B1A">
        <w:rPr>
          <w:b/>
          <w:bCs/>
          <w:lang w:val="pt-BR"/>
        </w:rPr>
        <w:t xml:space="preserve">C. </w:t>
      </w:r>
      <w:r w:rsidRPr="000C7B1A">
        <w:rPr>
          <w:lang w:val="pt-BR"/>
        </w:rPr>
        <w:t xml:space="preserve">0,25.                        </w:t>
      </w:r>
      <w:r w:rsidRPr="000C7B1A">
        <w:rPr>
          <w:b/>
          <w:bCs/>
          <w:lang w:val="pt-BR"/>
        </w:rPr>
        <w:t xml:space="preserve">D. </w:t>
      </w:r>
      <w:r w:rsidRPr="000C7B1A">
        <w:rPr>
          <w:lang w:val="pt-BR"/>
        </w:rPr>
        <w:t>0,05.</w:t>
      </w:r>
    </w:p>
    <w:p w:rsidR="003A3D3B" w:rsidRPr="000C7B1A" w:rsidRDefault="003A3D3B" w:rsidP="002E7143">
      <w:pPr>
        <w:autoSpaceDE w:val="0"/>
        <w:autoSpaceDN w:val="0"/>
        <w:adjustRightInd w:val="0"/>
        <w:rPr>
          <w:lang w:val="pt-BR"/>
        </w:rPr>
      </w:pPr>
      <w:r w:rsidRPr="000C7B1A">
        <w:rPr>
          <w:b/>
          <w:bCs/>
          <w:lang w:val="pt-BR"/>
        </w:rPr>
        <w:t xml:space="preserve">Câu 43: </w:t>
      </w:r>
      <w:r w:rsidRPr="000C7B1A">
        <w:rPr>
          <w:lang w:val="pt-BR"/>
        </w:rPr>
        <w:t>Hoà tan hoàn toàn 0,3 mol hỗn hợp gồm Al và Al4C3 vào dung dịch KOH (dư), thu được a mol hỗn hợp khí và dung dịch X. Sục khí CO2 (dư) vào dung dịch X, lượng kết tủa thu được là 46,8 gam. Giá trị của a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0,55.                            </w:t>
      </w:r>
      <w:r w:rsidRPr="000C7B1A">
        <w:rPr>
          <w:b/>
          <w:bCs/>
          <w:lang w:val="pt-BR"/>
        </w:rPr>
        <w:t xml:space="preserve">B. </w:t>
      </w:r>
      <w:r w:rsidRPr="000C7B1A">
        <w:rPr>
          <w:lang w:val="pt-BR"/>
        </w:rPr>
        <w:t xml:space="preserve">0,60.                        </w:t>
      </w:r>
      <w:r w:rsidRPr="000C7B1A">
        <w:rPr>
          <w:b/>
          <w:bCs/>
          <w:lang w:val="pt-BR"/>
        </w:rPr>
        <w:t xml:space="preserve">C. </w:t>
      </w:r>
      <w:r w:rsidRPr="000C7B1A">
        <w:rPr>
          <w:lang w:val="pt-BR"/>
        </w:rPr>
        <w:t xml:space="preserve">0,40.                            </w:t>
      </w:r>
      <w:r w:rsidRPr="000C7B1A">
        <w:rPr>
          <w:b/>
          <w:bCs/>
          <w:lang w:val="pt-BR"/>
        </w:rPr>
        <w:t xml:space="preserve">D. </w:t>
      </w:r>
      <w:r w:rsidRPr="000C7B1A">
        <w:rPr>
          <w:lang w:val="pt-BR"/>
        </w:rPr>
        <w:t>0,45.</w:t>
      </w:r>
    </w:p>
    <w:p w:rsidR="003A3D3B" w:rsidRPr="000C7B1A" w:rsidRDefault="003A3D3B" w:rsidP="002E7143">
      <w:pPr>
        <w:autoSpaceDE w:val="0"/>
        <w:autoSpaceDN w:val="0"/>
        <w:adjustRightInd w:val="0"/>
        <w:rPr>
          <w:lang w:val="pt-BR"/>
        </w:rPr>
      </w:pPr>
      <w:r w:rsidRPr="000C7B1A">
        <w:rPr>
          <w:b/>
          <w:bCs/>
          <w:lang w:val="pt-BR"/>
        </w:rPr>
        <w:t xml:space="preserve">Câu 44: </w:t>
      </w:r>
      <w:r w:rsidRPr="000C7B1A">
        <w:rPr>
          <w:lang w:val="pt-BR"/>
        </w:rPr>
        <w:t>Hấp thụ hoàn toàn 4,48 lít khí CO2 (ở đktc) vào 500 ml dung dịch hỗn hợp gồm NaOH 0,1M và Ba(OH)2 0,2M, sinh ra m gam kết tủa. Giá trị của m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19,70.                          </w:t>
      </w:r>
      <w:r w:rsidRPr="000C7B1A">
        <w:rPr>
          <w:b/>
          <w:bCs/>
          <w:lang w:val="pt-BR"/>
        </w:rPr>
        <w:t xml:space="preserve">B. </w:t>
      </w:r>
      <w:r w:rsidRPr="000C7B1A">
        <w:rPr>
          <w:lang w:val="pt-BR"/>
        </w:rPr>
        <w:t xml:space="preserve">17,73.                      </w:t>
      </w:r>
      <w:r w:rsidRPr="000C7B1A">
        <w:rPr>
          <w:b/>
          <w:bCs/>
          <w:lang w:val="pt-BR"/>
        </w:rPr>
        <w:t xml:space="preserve">C. </w:t>
      </w:r>
      <w:r w:rsidRPr="000C7B1A">
        <w:rPr>
          <w:lang w:val="pt-BR"/>
        </w:rPr>
        <w:t xml:space="preserve">9,85.                            </w:t>
      </w:r>
      <w:r w:rsidRPr="000C7B1A">
        <w:rPr>
          <w:b/>
          <w:bCs/>
          <w:lang w:val="pt-BR"/>
        </w:rPr>
        <w:t xml:space="preserve">D. </w:t>
      </w:r>
      <w:r w:rsidRPr="000C7B1A">
        <w:rPr>
          <w:lang w:val="pt-BR"/>
        </w:rPr>
        <w:t>11,82.</w:t>
      </w:r>
    </w:p>
    <w:p w:rsidR="003A3D3B" w:rsidRPr="000C7B1A" w:rsidRDefault="003A3D3B" w:rsidP="002E7143">
      <w:pPr>
        <w:autoSpaceDE w:val="0"/>
        <w:autoSpaceDN w:val="0"/>
        <w:adjustRightInd w:val="0"/>
        <w:rPr>
          <w:lang w:val="pt-BR"/>
        </w:rPr>
      </w:pPr>
      <w:r w:rsidRPr="000C7B1A">
        <w:rPr>
          <w:b/>
          <w:bCs/>
          <w:lang w:val="pt-BR"/>
        </w:rPr>
        <w:t xml:space="preserve">Câu 45: </w:t>
      </w:r>
      <w:r w:rsidRPr="000C7B1A">
        <w:rPr>
          <w:lang w:val="pt-BR"/>
        </w:rPr>
        <w:t>Cho hỗn hợp gồm Na và Al có tỉ lệ số mol tương ứng là 1 : 2 vào nước (dư). Sau khi các phản ứng xảy ra hoàn toàn, thu được 8,96 lít khí H2 (ở đktc) và m gam chất rắn không tan. Giá trị của m là</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10,8.                           </w:t>
      </w:r>
      <w:r w:rsidRPr="000C7B1A">
        <w:rPr>
          <w:b/>
          <w:bCs/>
          <w:lang w:val="pt-BR"/>
        </w:rPr>
        <w:t xml:space="preserve">B. </w:t>
      </w:r>
      <w:r w:rsidRPr="000C7B1A">
        <w:rPr>
          <w:lang w:val="pt-BR"/>
        </w:rPr>
        <w:t xml:space="preserve">5,4.                           </w:t>
      </w:r>
      <w:r w:rsidRPr="000C7B1A">
        <w:rPr>
          <w:b/>
          <w:bCs/>
          <w:lang w:val="pt-BR"/>
        </w:rPr>
        <w:t xml:space="preserve">C. </w:t>
      </w:r>
      <w:r w:rsidRPr="000C7B1A">
        <w:rPr>
          <w:lang w:val="pt-BR"/>
        </w:rPr>
        <w:t xml:space="preserve">7,8.                               </w:t>
      </w:r>
      <w:r w:rsidRPr="000C7B1A">
        <w:rPr>
          <w:b/>
          <w:bCs/>
          <w:lang w:val="pt-BR"/>
        </w:rPr>
        <w:t xml:space="preserve">D. </w:t>
      </w:r>
      <w:r w:rsidRPr="000C7B1A">
        <w:rPr>
          <w:lang w:val="pt-BR"/>
        </w:rPr>
        <w:t>43,2.</w:t>
      </w:r>
    </w:p>
    <w:p w:rsidR="003A3D3B" w:rsidRPr="000C7B1A" w:rsidRDefault="003A3D3B" w:rsidP="002E7143">
      <w:pPr>
        <w:pStyle w:val="Default0"/>
        <w:jc w:val="both"/>
        <w:rPr>
          <w:color w:val="auto"/>
          <w:lang w:val="pt-BR"/>
        </w:rPr>
      </w:pPr>
      <w:r w:rsidRPr="000C7B1A">
        <w:rPr>
          <w:b/>
          <w:bCs/>
          <w:color w:val="auto"/>
          <w:lang w:val="pt-BR"/>
        </w:rPr>
        <w:t xml:space="preserve">Câu 46: </w:t>
      </w:r>
      <w:r w:rsidRPr="000C7B1A">
        <w:rPr>
          <w:color w:val="auto"/>
          <w:lang w:val="pt-BR"/>
        </w:rPr>
        <w:t xml:space="preserve">Cho 0,448 lít khí CO2 (ở đktc) hấp thụ hết vào 100 ml dung dịch chứa hỗn hợp NaOH 0,06M và Ba(OH)2 0,12M, thu được m gam kết tủa. Giá trị của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1,970                     </w:t>
      </w:r>
      <w:r w:rsidRPr="000C7B1A">
        <w:rPr>
          <w:b/>
          <w:bCs/>
          <w:color w:val="auto"/>
          <w:lang w:val="pt-BR"/>
        </w:rPr>
        <w:t xml:space="preserve">B. </w:t>
      </w:r>
      <w:r w:rsidRPr="000C7B1A">
        <w:rPr>
          <w:color w:val="auto"/>
          <w:lang w:val="pt-BR"/>
        </w:rPr>
        <w:t xml:space="preserve">1,182.                                   </w:t>
      </w:r>
      <w:r w:rsidRPr="000C7B1A">
        <w:rPr>
          <w:b/>
          <w:bCs/>
          <w:color w:val="auto"/>
          <w:lang w:val="pt-BR"/>
        </w:rPr>
        <w:t xml:space="preserve">C. </w:t>
      </w:r>
      <w:r w:rsidRPr="000C7B1A">
        <w:rPr>
          <w:color w:val="auto"/>
          <w:lang w:val="pt-BR"/>
        </w:rPr>
        <w:t xml:space="preserve">2,364.                                  </w:t>
      </w:r>
      <w:r w:rsidRPr="000C7B1A">
        <w:rPr>
          <w:b/>
          <w:bCs/>
          <w:color w:val="auto"/>
          <w:lang w:val="pt-BR"/>
        </w:rPr>
        <w:t xml:space="preserve">D. </w:t>
      </w:r>
      <w:r w:rsidRPr="000C7B1A">
        <w:rPr>
          <w:color w:val="auto"/>
          <w:lang w:val="pt-BR"/>
        </w:rPr>
        <w:t xml:space="preserve">3,940. </w:t>
      </w:r>
    </w:p>
    <w:p w:rsidR="003A3D3B" w:rsidRPr="000C7B1A" w:rsidRDefault="003A3D3B" w:rsidP="002E7143">
      <w:pPr>
        <w:pStyle w:val="Default0"/>
        <w:jc w:val="both"/>
        <w:rPr>
          <w:color w:val="auto"/>
          <w:lang w:val="pt-BR"/>
        </w:rPr>
      </w:pPr>
      <w:r w:rsidRPr="000C7B1A">
        <w:rPr>
          <w:b/>
          <w:bCs/>
          <w:color w:val="auto"/>
          <w:lang w:val="pt-BR"/>
        </w:rPr>
        <w:t xml:space="preserve">Câu 47: </w:t>
      </w:r>
      <w:r w:rsidRPr="000C7B1A">
        <w:rPr>
          <w:color w:val="auto"/>
          <w:lang w:val="pt-BR"/>
        </w:rPr>
        <w:t xml:space="preserve">Cho bốn hỗn hợp, mỗi hỗn hợp gồm hai chất rắn có số mol bằng nhau: Na2O và Al2O3; Cu và FeCl3; BaCl2 và CuSO4; Ba và NaHCO3. Số hỗn hợp có thể tan hoàn toàn trong nước (dư) chỉ tạo ra dung dịch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1.                                </w:t>
      </w:r>
      <w:r w:rsidRPr="000C7B1A">
        <w:rPr>
          <w:b/>
          <w:bCs/>
          <w:color w:val="auto"/>
          <w:lang w:val="pt-BR"/>
        </w:rPr>
        <w:t xml:space="preserve">B. </w:t>
      </w:r>
      <w:r w:rsidRPr="000C7B1A">
        <w:rPr>
          <w:color w:val="auto"/>
          <w:lang w:val="pt-BR"/>
        </w:rPr>
        <w:t xml:space="preserve">2.                                   </w:t>
      </w:r>
      <w:r w:rsidRPr="000C7B1A">
        <w:rPr>
          <w:b/>
          <w:bCs/>
          <w:color w:val="auto"/>
          <w:lang w:val="pt-BR"/>
        </w:rPr>
        <w:t xml:space="preserve">C. </w:t>
      </w:r>
      <w:r w:rsidRPr="000C7B1A">
        <w:rPr>
          <w:color w:val="auto"/>
          <w:lang w:val="pt-BR"/>
        </w:rPr>
        <w:t xml:space="preserve">4.                                           </w:t>
      </w:r>
      <w:r w:rsidRPr="000C7B1A">
        <w:rPr>
          <w:b/>
          <w:bCs/>
          <w:color w:val="auto"/>
          <w:lang w:val="pt-BR"/>
        </w:rPr>
        <w:t xml:space="preserve">D. </w:t>
      </w:r>
      <w:r w:rsidRPr="000C7B1A">
        <w:rPr>
          <w:color w:val="auto"/>
          <w:lang w:val="pt-BR"/>
        </w:rPr>
        <w:t xml:space="preserve">3. </w:t>
      </w:r>
    </w:p>
    <w:p w:rsidR="003A3D3B" w:rsidRPr="000C7B1A" w:rsidRDefault="003A3D3B" w:rsidP="002E7143">
      <w:pPr>
        <w:pStyle w:val="Default0"/>
        <w:jc w:val="both"/>
        <w:rPr>
          <w:color w:val="auto"/>
          <w:lang w:val="pt-BR"/>
        </w:rPr>
      </w:pPr>
      <w:r w:rsidRPr="000C7B1A">
        <w:rPr>
          <w:b/>
          <w:bCs/>
          <w:color w:val="auto"/>
          <w:lang w:val="pt-BR"/>
        </w:rPr>
        <w:lastRenderedPageBreak/>
        <w:t xml:space="preserve">Câu 48: </w:t>
      </w:r>
      <w:r w:rsidRPr="000C7B1A">
        <w:rPr>
          <w:color w:val="auto"/>
          <w:lang w:val="pt-BR"/>
        </w:rPr>
        <w:t xml:space="preserve">Có năm dung dịch đựng riêng biệt trong năm ống nghiệm: (NH4)2SO4, FeCl2, Cr(NO3)3, K2CO3, Al(NO3)3. Cho dung dịch Ba(OH)2 đến dư vào năm dung dịch trên. Sau khi phản ứng kết thúc, số ống nghiệm có kết tủa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3.                               </w:t>
      </w:r>
      <w:r w:rsidRPr="000C7B1A">
        <w:rPr>
          <w:b/>
          <w:bCs/>
          <w:color w:val="auto"/>
          <w:lang w:val="pt-BR"/>
        </w:rPr>
        <w:t xml:space="preserve">B. </w:t>
      </w:r>
      <w:r w:rsidRPr="000C7B1A">
        <w:rPr>
          <w:color w:val="auto"/>
          <w:lang w:val="pt-BR"/>
        </w:rPr>
        <w:t xml:space="preserve">5.                                             </w:t>
      </w:r>
      <w:r w:rsidRPr="000C7B1A">
        <w:rPr>
          <w:b/>
          <w:bCs/>
          <w:color w:val="auto"/>
          <w:lang w:val="pt-BR"/>
        </w:rPr>
        <w:t xml:space="preserve">C. </w:t>
      </w:r>
      <w:r w:rsidRPr="000C7B1A">
        <w:rPr>
          <w:color w:val="auto"/>
          <w:lang w:val="pt-BR"/>
        </w:rPr>
        <w:t xml:space="preserve">2.                                   </w:t>
      </w:r>
      <w:r w:rsidRPr="000C7B1A">
        <w:rPr>
          <w:b/>
          <w:bCs/>
          <w:color w:val="auto"/>
          <w:lang w:val="pt-BR"/>
        </w:rPr>
        <w:t xml:space="preserve">D. </w:t>
      </w:r>
      <w:r w:rsidRPr="000C7B1A">
        <w:rPr>
          <w:color w:val="auto"/>
          <w:lang w:val="pt-BR"/>
        </w:rPr>
        <w:t xml:space="preserve">4. </w:t>
      </w:r>
    </w:p>
    <w:p w:rsidR="003A3D3B" w:rsidRPr="000C7B1A" w:rsidRDefault="003A3D3B" w:rsidP="002E7143">
      <w:pPr>
        <w:pStyle w:val="Default0"/>
        <w:jc w:val="both"/>
        <w:rPr>
          <w:color w:val="auto"/>
          <w:lang w:val="pt-BR"/>
        </w:rPr>
      </w:pPr>
      <w:r w:rsidRPr="000C7B1A">
        <w:rPr>
          <w:b/>
          <w:bCs/>
          <w:color w:val="auto"/>
          <w:lang w:val="pt-BR"/>
        </w:rPr>
        <w:t xml:space="preserve">Câu 49: </w:t>
      </w:r>
      <w:r w:rsidRPr="000C7B1A">
        <w:rPr>
          <w:color w:val="auto"/>
          <w:lang w:val="pt-BR"/>
        </w:rPr>
        <w:t xml:space="preserve">Cho 3,024 gam một kim loại M tan hết trong dung dịch HNO3 loãng, thu được 940,8 ml khí NxOy (sản phẩm khử duy nhất, ở đktc) có tỉ khối đối với H2 bằng 22. Khí NxOy và kim loại M là  </w:t>
      </w:r>
    </w:p>
    <w:p w:rsidR="003A3D3B" w:rsidRPr="000C7B1A" w:rsidRDefault="003A3D3B" w:rsidP="002E7143">
      <w:pPr>
        <w:rPr>
          <w:lang w:val="pt-BR"/>
        </w:rPr>
      </w:pPr>
      <w:r w:rsidRPr="000C7B1A">
        <w:rPr>
          <w:b/>
          <w:bCs/>
          <w:lang w:val="pt-BR"/>
        </w:rPr>
        <w:t xml:space="preserve">A. </w:t>
      </w:r>
      <w:r w:rsidRPr="000C7B1A">
        <w:rPr>
          <w:lang w:val="pt-BR"/>
        </w:rPr>
        <w:t xml:space="preserve">N2O và Fe.                  </w:t>
      </w:r>
      <w:r w:rsidRPr="000C7B1A">
        <w:rPr>
          <w:b/>
          <w:bCs/>
          <w:lang w:val="pt-BR"/>
        </w:rPr>
        <w:t xml:space="preserve">B. </w:t>
      </w:r>
      <w:r w:rsidRPr="000C7B1A">
        <w:rPr>
          <w:lang w:val="pt-BR"/>
        </w:rPr>
        <w:t xml:space="preserve">NO2 và Al.              </w:t>
      </w:r>
      <w:r w:rsidRPr="000C7B1A">
        <w:rPr>
          <w:b/>
          <w:bCs/>
          <w:lang w:val="pt-BR"/>
        </w:rPr>
        <w:t xml:space="preserve">C. </w:t>
      </w:r>
      <w:r w:rsidRPr="000C7B1A">
        <w:rPr>
          <w:lang w:val="pt-BR"/>
        </w:rPr>
        <w:t xml:space="preserve">N2O và Al.                 </w:t>
      </w:r>
      <w:r w:rsidRPr="000C7B1A">
        <w:rPr>
          <w:b/>
          <w:bCs/>
          <w:lang w:val="pt-BR"/>
        </w:rPr>
        <w:t xml:space="preserve">D. </w:t>
      </w:r>
      <w:r w:rsidRPr="000C7B1A">
        <w:rPr>
          <w:lang w:val="pt-BR"/>
        </w:rPr>
        <w:t>NO và Mg.</w:t>
      </w:r>
    </w:p>
    <w:p w:rsidR="003A3D3B" w:rsidRPr="000C7B1A" w:rsidRDefault="003A3D3B" w:rsidP="002E7143">
      <w:pPr>
        <w:pStyle w:val="Default0"/>
        <w:jc w:val="both"/>
        <w:rPr>
          <w:color w:val="auto"/>
          <w:lang w:val="pt-BR"/>
        </w:rPr>
      </w:pPr>
      <w:r w:rsidRPr="000C7B1A">
        <w:rPr>
          <w:b/>
          <w:bCs/>
          <w:color w:val="auto"/>
          <w:lang w:val="pt-BR"/>
        </w:rPr>
        <w:t xml:space="preserve">Câu 50: </w:t>
      </w:r>
      <w:r w:rsidRPr="000C7B1A">
        <w:rPr>
          <w:color w:val="auto"/>
          <w:lang w:val="pt-BR"/>
        </w:rPr>
        <w:t xml:space="preserve">Trộn 100 ml dung dịch hỗn hợp gồm H2SO4 0,05M và HCl 0,1M với 100 ml dung dịch hỗn hợp gồm NaOH 0,2M và Ba(OH)2 0,1M, thu được dung dịch X. Dung dịch X có pH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12,8.                           </w:t>
      </w:r>
      <w:r w:rsidRPr="000C7B1A">
        <w:rPr>
          <w:b/>
          <w:bCs/>
          <w:color w:val="auto"/>
          <w:lang w:val="pt-BR"/>
        </w:rPr>
        <w:t xml:space="preserve">B. </w:t>
      </w:r>
      <w:r w:rsidRPr="000C7B1A">
        <w:rPr>
          <w:color w:val="auto"/>
          <w:lang w:val="pt-BR"/>
        </w:rPr>
        <w:t xml:space="preserve">13,0.                                    </w:t>
      </w:r>
      <w:r w:rsidRPr="000C7B1A">
        <w:rPr>
          <w:b/>
          <w:bCs/>
          <w:color w:val="auto"/>
          <w:lang w:val="pt-BR"/>
        </w:rPr>
        <w:t xml:space="preserve">C. </w:t>
      </w:r>
      <w:r w:rsidRPr="000C7B1A">
        <w:rPr>
          <w:color w:val="auto"/>
          <w:lang w:val="pt-BR"/>
        </w:rPr>
        <w:t xml:space="preserve">1,0.                                    </w:t>
      </w:r>
      <w:r w:rsidRPr="000C7B1A">
        <w:rPr>
          <w:b/>
          <w:bCs/>
          <w:color w:val="auto"/>
          <w:lang w:val="pt-BR"/>
        </w:rPr>
        <w:t xml:space="preserve">D. </w:t>
      </w:r>
      <w:r w:rsidRPr="000C7B1A">
        <w:rPr>
          <w:color w:val="auto"/>
          <w:lang w:val="pt-BR"/>
        </w:rPr>
        <w:t xml:space="preserve">1,2. </w:t>
      </w:r>
    </w:p>
    <w:p w:rsidR="003A3D3B" w:rsidRPr="000C7B1A" w:rsidRDefault="003A3D3B" w:rsidP="002E7143">
      <w:pPr>
        <w:pStyle w:val="Default0"/>
        <w:jc w:val="both"/>
        <w:rPr>
          <w:color w:val="auto"/>
          <w:lang w:val="pt-BR"/>
        </w:rPr>
      </w:pPr>
      <w:r w:rsidRPr="000C7B1A">
        <w:rPr>
          <w:b/>
          <w:bCs/>
          <w:color w:val="auto"/>
          <w:lang w:val="pt-BR"/>
        </w:rPr>
        <w:t xml:space="preserve">Câu 51: </w:t>
      </w:r>
      <w:r w:rsidRPr="000C7B1A">
        <w:rPr>
          <w:color w:val="auto"/>
          <w:lang w:val="pt-BR"/>
        </w:rPr>
        <w:t xml:space="preserve">Thực hiện các thí nghiệm sau: </w:t>
      </w:r>
    </w:p>
    <w:p w:rsidR="003A3D3B" w:rsidRPr="000C7B1A" w:rsidRDefault="003A3D3B" w:rsidP="002E7143">
      <w:pPr>
        <w:pStyle w:val="Default0"/>
        <w:jc w:val="both"/>
        <w:rPr>
          <w:color w:val="auto"/>
          <w:lang w:val="de-DE"/>
        </w:rPr>
      </w:pPr>
      <w:r w:rsidRPr="000C7B1A">
        <w:rPr>
          <w:color w:val="auto"/>
          <w:lang w:val="de-DE"/>
        </w:rPr>
        <w:t xml:space="preserve">(I) Cho dung dịch NaCl vào dung dịch KOH. </w:t>
      </w:r>
    </w:p>
    <w:p w:rsidR="003A3D3B" w:rsidRPr="000C7B1A" w:rsidRDefault="003A3D3B" w:rsidP="002E7143">
      <w:pPr>
        <w:pStyle w:val="Default0"/>
        <w:jc w:val="both"/>
        <w:rPr>
          <w:color w:val="auto"/>
          <w:lang w:val="de-DE"/>
        </w:rPr>
      </w:pPr>
      <w:r w:rsidRPr="000C7B1A">
        <w:rPr>
          <w:color w:val="auto"/>
          <w:lang w:val="de-DE"/>
        </w:rPr>
        <w:t xml:space="preserve">(II) Cho dung dịch Na2CO3 vào dung dịch Ca(OH)2. </w:t>
      </w:r>
    </w:p>
    <w:p w:rsidR="003A3D3B" w:rsidRPr="000C7B1A" w:rsidRDefault="003A3D3B" w:rsidP="002E7143">
      <w:pPr>
        <w:pStyle w:val="Default0"/>
        <w:jc w:val="both"/>
        <w:rPr>
          <w:color w:val="auto"/>
          <w:lang w:val="de-DE"/>
        </w:rPr>
      </w:pPr>
      <w:r w:rsidRPr="000C7B1A">
        <w:rPr>
          <w:color w:val="auto"/>
          <w:lang w:val="de-DE"/>
        </w:rPr>
        <w:t xml:space="preserve">(III) Điện phân dung dịch NaCl với điện cực trơ, có màng ngăn. </w:t>
      </w:r>
    </w:p>
    <w:p w:rsidR="003A3D3B" w:rsidRPr="000C7B1A" w:rsidRDefault="003A3D3B" w:rsidP="002E7143">
      <w:pPr>
        <w:pStyle w:val="Default0"/>
        <w:jc w:val="both"/>
        <w:rPr>
          <w:color w:val="auto"/>
          <w:lang w:val="de-DE"/>
        </w:rPr>
      </w:pPr>
      <w:r w:rsidRPr="000C7B1A">
        <w:rPr>
          <w:color w:val="auto"/>
          <w:lang w:val="de-DE"/>
        </w:rPr>
        <w:t xml:space="preserve">(IV) Cho Cu(OH)2 vào dung dịch NaNO3. </w:t>
      </w:r>
    </w:p>
    <w:p w:rsidR="003A3D3B" w:rsidRPr="000C7B1A" w:rsidRDefault="003A3D3B" w:rsidP="002E7143">
      <w:pPr>
        <w:pStyle w:val="Default0"/>
        <w:jc w:val="both"/>
        <w:rPr>
          <w:color w:val="auto"/>
          <w:lang w:val="de-DE"/>
        </w:rPr>
      </w:pPr>
      <w:r w:rsidRPr="000C7B1A">
        <w:rPr>
          <w:color w:val="auto"/>
          <w:lang w:val="de-DE"/>
        </w:rPr>
        <w:t xml:space="preserve">(V) Sục khí NH3 vào dung dịch Na2CO3. </w:t>
      </w:r>
    </w:p>
    <w:p w:rsidR="003A3D3B" w:rsidRPr="000C7B1A" w:rsidRDefault="003A3D3B" w:rsidP="002E7143">
      <w:pPr>
        <w:pStyle w:val="Default0"/>
        <w:jc w:val="both"/>
        <w:rPr>
          <w:color w:val="auto"/>
          <w:lang w:val="de-DE"/>
        </w:rPr>
      </w:pPr>
      <w:r w:rsidRPr="000C7B1A">
        <w:rPr>
          <w:color w:val="auto"/>
          <w:lang w:val="de-DE"/>
        </w:rPr>
        <w:t xml:space="preserve">(VI) Cho dung dịch Na2SO4 vào dung dịch Ba(OH)2. </w:t>
      </w:r>
    </w:p>
    <w:p w:rsidR="003A3D3B" w:rsidRPr="000C7B1A" w:rsidRDefault="003A3D3B" w:rsidP="002E7143">
      <w:pPr>
        <w:pStyle w:val="Default0"/>
        <w:jc w:val="both"/>
        <w:rPr>
          <w:color w:val="auto"/>
          <w:lang w:val="de-DE"/>
        </w:rPr>
      </w:pPr>
      <w:r w:rsidRPr="000C7B1A">
        <w:rPr>
          <w:color w:val="auto"/>
          <w:lang w:val="de-DE"/>
        </w:rPr>
        <w:t xml:space="preserve">Các thí nghiệm đều điều chế được NaOH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I, II và III. </w:t>
      </w:r>
      <w:r w:rsidRPr="000C7B1A">
        <w:rPr>
          <w:b/>
          <w:bCs/>
          <w:color w:val="auto"/>
          <w:lang w:val="pt-BR"/>
        </w:rPr>
        <w:t xml:space="preserve">B. </w:t>
      </w:r>
      <w:r w:rsidRPr="000C7B1A">
        <w:rPr>
          <w:color w:val="auto"/>
          <w:lang w:val="pt-BR"/>
        </w:rPr>
        <w:t xml:space="preserve">II, V và VI. </w:t>
      </w:r>
      <w:r w:rsidRPr="000C7B1A">
        <w:rPr>
          <w:b/>
          <w:bCs/>
          <w:color w:val="auto"/>
          <w:lang w:val="pt-BR"/>
        </w:rPr>
        <w:t xml:space="preserve">C. </w:t>
      </w:r>
      <w:r w:rsidRPr="000C7B1A">
        <w:rPr>
          <w:color w:val="auto"/>
          <w:lang w:val="pt-BR"/>
        </w:rPr>
        <w:t xml:space="preserve">II, III và VI. </w:t>
      </w:r>
      <w:r w:rsidRPr="000C7B1A">
        <w:rPr>
          <w:b/>
          <w:bCs/>
          <w:color w:val="auto"/>
          <w:lang w:val="pt-BR"/>
        </w:rPr>
        <w:t xml:space="preserve">D. </w:t>
      </w:r>
      <w:r w:rsidRPr="000C7B1A">
        <w:rPr>
          <w:color w:val="auto"/>
          <w:lang w:val="pt-BR"/>
        </w:rPr>
        <w:t xml:space="preserve">I, IV và V. </w:t>
      </w:r>
    </w:p>
    <w:p w:rsidR="003A3D3B" w:rsidRPr="000C7B1A" w:rsidRDefault="003A3D3B" w:rsidP="002E7143">
      <w:pPr>
        <w:pStyle w:val="Default0"/>
        <w:jc w:val="both"/>
        <w:rPr>
          <w:color w:val="auto"/>
          <w:lang w:val="pt-BR"/>
        </w:rPr>
      </w:pPr>
      <w:r w:rsidRPr="000C7B1A">
        <w:rPr>
          <w:b/>
          <w:bCs/>
          <w:color w:val="auto"/>
          <w:lang w:val="pt-BR"/>
        </w:rPr>
        <w:t xml:space="preserve">Câu 52: </w:t>
      </w:r>
      <w:r w:rsidRPr="000C7B1A">
        <w:rPr>
          <w:color w:val="auto"/>
          <w:lang w:val="pt-BR"/>
        </w:rPr>
        <w:t xml:space="preserve">Hoà tan hoàn toàn 2,9 gam hỗn hợp gồm kim loại M và oxit của nó vào nước, thu được 500 ml dung dịch chứa một chất tan có nồng độ 0,04M và 0,224 lít khí H2 (ở đktc). Kim loại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Ca.                            </w:t>
      </w:r>
      <w:r w:rsidRPr="000C7B1A">
        <w:rPr>
          <w:b/>
          <w:bCs/>
          <w:color w:val="auto"/>
          <w:lang w:val="pt-BR"/>
        </w:rPr>
        <w:t xml:space="preserve">B. </w:t>
      </w:r>
      <w:r w:rsidRPr="000C7B1A">
        <w:rPr>
          <w:color w:val="auto"/>
          <w:lang w:val="pt-BR"/>
        </w:rPr>
        <w:t xml:space="preserve">K.                                  </w:t>
      </w:r>
      <w:r w:rsidRPr="000C7B1A">
        <w:rPr>
          <w:b/>
          <w:bCs/>
          <w:color w:val="auto"/>
          <w:lang w:val="pt-BR"/>
        </w:rPr>
        <w:t xml:space="preserve">C. </w:t>
      </w:r>
      <w:r w:rsidRPr="000C7B1A">
        <w:rPr>
          <w:color w:val="auto"/>
          <w:lang w:val="pt-BR"/>
        </w:rPr>
        <w:t xml:space="preserve">Na.                                            </w:t>
      </w:r>
      <w:r w:rsidRPr="000C7B1A">
        <w:rPr>
          <w:b/>
          <w:bCs/>
          <w:color w:val="auto"/>
          <w:lang w:val="pt-BR"/>
        </w:rPr>
        <w:t xml:space="preserve">D. </w:t>
      </w:r>
      <w:r w:rsidRPr="000C7B1A">
        <w:rPr>
          <w:color w:val="auto"/>
          <w:lang w:val="pt-BR"/>
        </w:rPr>
        <w:t xml:space="preserve">Ba. </w:t>
      </w:r>
    </w:p>
    <w:p w:rsidR="003A3D3B" w:rsidRPr="000C7B1A" w:rsidRDefault="003A3D3B" w:rsidP="002E7143">
      <w:pPr>
        <w:pStyle w:val="Default0"/>
        <w:rPr>
          <w:color w:val="auto"/>
          <w:lang w:val="fr-FR"/>
        </w:rPr>
      </w:pPr>
      <w:r w:rsidRPr="000C7B1A">
        <w:rPr>
          <w:b/>
          <w:bCs/>
          <w:color w:val="auto"/>
          <w:lang w:val="pt-BR"/>
        </w:rPr>
        <w:t xml:space="preserve">Câu 53: </w:t>
      </w:r>
      <w:r w:rsidRPr="000C7B1A">
        <w:rPr>
          <w:color w:val="auto"/>
          <w:lang w:val="pt-BR"/>
        </w:rPr>
        <w:t xml:space="preserve">Khi nhiệt phân hoàn toàn từng muối X, Y thì đều tạo ra số mol khí nhỏ hơn số mol muối tương ứng. Đốt một lượng nhỏ tinh thể Y trên đèn khí không màu, thấy ngọn lửa có màu vàng. </w:t>
      </w:r>
      <w:r w:rsidRPr="000C7B1A">
        <w:rPr>
          <w:color w:val="auto"/>
          <w:lang w:val="fr-FR"/>
        </w:rPr>
        <w:t xml:space="preserve">Hai muối X, Y lần lượt là: </w:t>
      </w:r>
    </w:p>
    <w:p w:rsidR="003A3D3B" w:rsidRPr="000C7B1A" w:rsidRDefault="003A3D3B" w:rsidP="002E7143">
      <w:pPr>
        <w:pStyle w:val="Default0"/>
        <w:rPr>
          <w:color w:val="auto"/>
          <w:lang w:val="pt-BR"/>
        </w:rPr>
      </w:pPr>
      <w:r w:rsidRPr="000C7B1A">
        <w:rPr>
          <w:b/>
          <w:bCs/>
          <w:color w:val="auto"/>
          <w:lang w:val="fr-FR"/>
        </w:rPr>
        <w:t xml:space="preserve">A. </w:t>
      </w:r>
      <w:r w:rsidRPr="000C7B1A">
        <w:rPr>
          <w:color w:val="auto"/>
          <w:lang w:val="fr-FR"/>
        </w:rPr>
        <w:t xml:space="preserve">CaCO3, NaNO3.       </w:t>
      </w:r>
      <w:r w:rsidRPr="000C7B1A">
        <w:rPr>
          <w:b/>
          <w:bCs/>
          <w:color w:val="auto"/>
          <w:lang w:val="pt-BR"/>
        </w:rPr>
        <w:t xml:space="preserve">B. </w:t>
      </w:r>
      <w:r w:rsidRPr="000C7B1A">
        <w:rPr>
          <w:color w:val="auto"/>
          <w:lang w:val="pt-BR"/>
        </w:rPr>
        <w:t xml:space="preserve">KMnO4, NaNO3.     </w:t>
      </w:r>
      <w:r w:rsidRPr="000C7B1A">
        <w:rPr>
          <w:b/>
          <w:bCs/>
          <w:color w:val="auto"/>
          <w:lang w:val="pt-BR"/>
        </w:rPr>
        <w:t xml:space="preserve">C. </w:t>
      </w:r>
      <w:r w:rsidRPr="000C7B1A">
        <w:rPr>
          <w:color w:val="auto"/>
          <w:lang w:val="pt-BR"/>
        </w:rPr>
        <w:t xml:space="preserve">Cu(NO3)2, NaNO3.     </w:t>
      </w:r>
      <w:r w:rsidRPr="000C7B1A">
        <w:rPr>
          <w:b/>
          <w:bCs/>
          <w:color w:val="auto"/>
          <w:lang w:val="pt-BR"/>
        </w:rPr>
        <w:t xml:space="preserve">D. </w:t>
      </w:r>
      <w:r w:rsidRPr="000C7B1A">
        <w:rPr>
          <w:color w:val="auto"/>
          <w:lang w:val="pt-BR"/>
        </w:rPr>
        <w:t xml:space="preserve">NaNO3, KNO3. </w:t>
      </w:r>
    </w:p>
    <w:p w:rsidR="003A3D3B" w:rsidRPr="000C7B1A" w:rsidRDefault="003A3D3B" w:rsidP="002E7143">
      <w:pPr>
        <w:pStyle w:val="Default0"/>
        <w:jc w:val="both"/>
        <w:rPr>
          <w:color w:val="auto"/>
          <w:lang w:val="pt-BR"/>
        </w:rPr>
      </w:pPr>
      <w:r w:rsidRPr="000C7B1A">
        <w:rPr>
          <w:b/>
          <w:bCs/>
          <w:color w:val="auto"/>
          <w:lang w:val="pt-BR"/>
        </w:rPr>
        <w:t xml:space="preserve">Câu 54: </w:t>
      </w:r>
      <w:r w:rsidRPr="000C7B1A">
        <w:rPr>
          <w:color w:val="auto"/>
          <w:lang w:val="pt-BR"/>
        </w:rPr>
        <w:t xml:space="preserve">Hoà tan m gam hỗn hợp gồm Al, Fe vào dung dịch H2SO4 loãng (dư). Sau khi các phản ứng xảy ra hoàn toàn, thu được dung dịch X. Cho dung dịch Ba(OH)2 (dư) vào dung dịch X, thu được kết tủa Y. Nung Y trong không khí đến khối lượng không đổi, thu được chất rắn Z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hỗn hợp gồm Al2O3 và Fe2O3.                                          </w:t>
      </w:r>
      <w:r w:rsidRPr="000C7B1A">
        <w:rPr>
          <w:b/>
          <w:bCs/>
          <w:color w:val="auto"/>
          <w:lang w:val="pt-BR"/>
        </w:rPr>
        <w:t xml:space="preserve">B. </w:t>
      </w:r>
      <w:r w:rsidRPr="000C7B1A">
        <w:rPr>
          <w:color w:val="auto"/>
          <w:lang w:val="pt-BR"/>
        </w:rPr>
        <w:t xml:space="preserve">hỗn hợp gồm BaSO4 và Fe2O3. </w:t>
      </w:r>
    </w:p>
    <w:p w:rsidR="003A3D3B" w:rsidRPr="000C7B1A" w:rsidRDefault="003A3D3B" w:rsidP="002E7143">
      <w:pPr>
        <w:pStyle w:val="Default0"/>
        <w:rPr>
          <w:color w:val="auto"/>
          <w:lang w:val="pt-BR"/>
        </w:rPr>
      </w:pPr>
      <w:r w:rsidRPr="000C7B1A">
        <w:rPr>
          <w:b/>
          <w:bCs/>
          <w:color w:val="auto"/>
          <w:lang w:val="pt-BR"/>
        </w:rPr>
        <w:t xml:space="preserve">C. </w:t>
      </w:r>
      <w:r w:rsidRPr="000C7B1A">
        <w:rPr>
          <w:color w:val="auto"/>
          <w:lang w:val="pt-BR"/>
        </w:rPr>
        <w:t xml:space="preserve">hỗn hợp gồm BaSO4 và FeO.                                             </w:t>
      </w:r>
      <w:r w:rsidRPr="000C7B1A">
        <w:rPr>
          <w:b/>
          <w:bCs/>
          <w:color w:val="auto"/>
          <w:lang w:val="pt-BR"/>
        </w:rPr>
        <w:t xml:space="preserve">D. </w:t>
      </w:r>
      <w:r w:rsidRPr="000C7B1A">
        <w:rPr>
          <w:color w:val="auto"/>
          <w:lang w:val="pt-BR"/>
        </w:rPr>
        <w:t xml:space="preserve">Fe2O3. </w:t>
      </w:r>
    </w:p>
    <w:p w:rsidR="003A3D3B" w:rsidRPr="000C7B1A" w:rsidRDefault="003A3D3B" w:rsidP="002E7143">
      <w:pPr>
        <w:pStyle w:val="Default0"/>
        <w:jc w:val="both"/>
        <w:rPr>
          <w:color w:val="auto"/>
          <w:lang w:val="pt-BR"/>
        </w:rPr>
      </w:pPr>
      <w:r w:rsidRPr="000C7B1A">
        <w:rPr>
          <w:b/>
          <w:bCs/>
          <w:color w:val="auto"/>
          <w:lang w:val="pt-BR"/>
        </w:rPr>
        <w:t xml:space="preserve">Câu 55: </w:t>
      </w:r>
      <w:r w:rsidRPr="000C7B1A">
        <w:rPr>
          <w:color w:val="auto"/>
          <w:lang w:val="pt-BR"/>
        </w:rPr>
        <w:t xml:space="preserve">Hòa tan hoàn toàn 1,23 gam hỗn hợp X gồm Cu và Al vào dung dịch HNO3 đặc, nóng thu được 1,344 lít khí NO2 (sản phẩm khử duy nhất, ở đktc) và dung dịch Y. Sục từ từ khí NH3 (dư) vào dung dịch Y, sau khi phản ứng xảy ra hoàn toàn thu được m gam kết tủa. Phần trăm về khối lượng của Cu trong hỗn hợp X và giá trị của m lần lượt là </w:t>
      </w:r>
    </w:p>
    <w:p w:rsidR="003A3D3B" w:rsidRPr="000C7B1A" w:rsidRDefault="003A3D3B" w:rsidP="002E7143">
      <w:pPr>
        <w:jc w:val="center"/>
        <w:rPr>
          <w:lang w:val="pt-BR"/>
        </w:rPr>
      </w:pPr>
      <w:r w:rsidRPr="000C7B1A">
        <w:rPr>
          <w:b/>
          <w:bCs/>
          <w:lang w:val="pt-BR"/>
        </w:rPr>
        <w:t xml:space="preserve">A. </w:t>
      </w:r>
      <w:r w:rsidRPr="000C7B1A">
        <w:rPr>
          <w:lang w:val="pt-BR"/>
        </w:rPr>
        <w:t xml:space="preserve">78,05% và 2,25.          </w:t>
      </w:r>
      <w:r w:rsidRPr="000C7B1A">
        <w:rPr>
          <w:b/>
          <w:bCs/>
          <w:lang w:val="pt-BR"/>
        </w:rPr>
        <w:t xml:space="preserve">B. </w:t>
      </w:r>
      <w:r w:rsidRPr="000C7B1A">
        <w:rPr>
          <w:lang w:val="pt-BR"/>
        </w:rPr>
        <w:t xml:space="preserve">21,95% và 2,25.           </w:t>
      </w:r>
      <w:r w:rsidRPr="000C7B1A">
        <w:rPr>
          <w:b/>
          <w:bCs/>
          <w:lang w:val="pt-BR"/>
        </w:rPr>
        <w:t xml:space="preserve">C. </w:t>
      </w:r>
      <w:r w:rsidRPr="000C7B1A">
        <w:rPr>
          <w:lang w:val="pt-BR"/>
        </w:rPr>
        <w:t xml:space="preserve">78,05% và 0,78.        </w:t>
      </w:r>
      <w:r w:rsidRPr="000C7B1A">
        <w:rPr>
          <w:b/>
          <w:bCs/>
          <w:lang w:val="pt-BR"/>
        </w:rPr>
        <w:t xml:space="preserve">D. </w:t>
      </w:r>
      <w:r w:rsidRPr="000C7B1A">
        <w:rPr>
          <w:lang w:val="pt-BR"/>
        </w:rPr>
        <w:t>21,95% và 0,78.</w:t>
      </w:r>
    </w:p>
    <w:p w:rsidR="003A3D3B" w:rsidRPr="000C7B1A" w:rsidRDefault="003A3D3B" w:rsidP="002E7143">
      <w:pPr>
        <w:pStyle w:val="Default0"/>
        <w:jc w:val="both"/>
        <w:rPr>
          <w:color w:val="auto"/>
          <w:lang w:val="pt-BR"/>
        </w:rPr>
      </w:pPr>
      <w:r w:rsidRPr="000C7B1A">
        <w:rPr>
          <w:b/>
          <w:bCs/>
          <w:color w:val="auto"/>
          <w:lang w:val="pt-BR"/>
        </w:rPr>
        <w:t xml:space="preserve">Câu 56: </w:t>
      </w:r>
      <w:r w:rsidRPr="000C7B1A">
        <w:rPr>
          <w:color w:val="auto"/>
          <w:lang w:val="pt-BR"/>
        </w:rPr>
        <w:t xml:space="preserve">Nung nóng m gam hỗn hợp gồm Al và Fe3O4 trong điều kiện không có không khí. Sau khi phản ứng xảy ra hoàn toàn, thu được hỗn hợp rắn X. Cho X tác dụng với dung dịch NaOH (dư) thu được dung dịch Y, chất rắn Z và 3,36 lít khí H2 (ở đktc). Sục khí CO2 (dư) vào dung dịch Y, thu được 39 gam kết tủa. Giá trị của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48,3.                         </w:t>
      </w:r>
      <w:r w:rsidRPr="000C7B1A">
        <w:rPr>
          <w:b/>
          <w:bCs/>
          <w:color w:val="auto"/>
          <w:lang w:val="pt-BR"/>
        </w:rPr>
        <w:t xml:space="preserve">B. </w:t>
      </w:r>
      <w:r w:rsidRPr="000C7B1A">
        <w:rPr>
          <w:color w:val="auto"/>
          <w:lang w:val="pt-BR"/>
        </w:rPr>
        <w:t xml:space="preserve">45,6.                               </w:t>
      </w:r>
      <w:r w:rsidRPr="000C7B1A">
        <w:rPr>
          <w:b/>
          <w:bCs/>
          <w:color w:val="auto"/>
          <w:lang w:val="pt-BR"/>
        </w:rPr>
        <w:t xml:space="preserve">C. </w:t>
      </w:r>
      <w:r w:rsidRPr="000C7B1A">
        <w:rPr>
          <w:color w:val="auto"/>
          <w:lang w:val="pt-BR"/>
        </w:rPr>
        <w:t xml:space="preserve">36,7.                              </w:t>
      </w:r>
      <w:r w:rsidRPr="000C7B1A">
        <w:rPr>
          <w:b/>
          <w:bCs/>
          <w:color w:val="auto"/>
          <w:lang w:val="pt-BR"/>
        </w:rPr>
        <w:t xml:space="preserve">D. </w:t>
      </w:r>
      <w:r w:rsidRPr="000C7B1A">
        <w:rPr>
          <w:color w:val="auto"/>
          <w:lang w:val="pt-BR"/>
        </w:rPr>
        <w:t xml:space="preserve">57,0. </w:t>
      </w:r>
    </w:p>
    <w:p w:rsidR="003A3D3B" w:rsidRPr="000C7B1A" w:rsidRDefault="003A3D3B" w:rsidP="002E7143">
      <w:pPr>
        <w:pStyle w:val="Default0"/>
        <w:jc w:val="both"/>
        <w:rPr>
          <w:color w:val="auto"/>
          <w:lang w:val="pt-BR"/>
        </w:rPr>
      </w:pPr>
      <w:r w:rsidRPr="000C7B1A">
        <w:rPr>
          <w:b/>
          <w:bCs/>
          <w:color w:val="auto"/>
          <w:lang w:val="pt-BR"/>
        </w:rPr>
        <w:t xml:space="preserve">Câu 57: </w:t>
      </w:r>
      <w:r w:rsidRPr="000C7B1A">
        <w:rPr>
          <w:color w:val="auto"/>
          <w:lang w:val="pt-BR"/>
        </w:rPr>
        <w:t xml:space="preserve">Khi nhiệt phân hoàn toàn 100 gam mỗi chất sau: KClO3 (xúc tác MnO2), KMnO4, KNO3 và AgNO3. Chất tạo ra lượng O2 lớn nhất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KMnO4.                             </w:t>
      </w:r>
      <w:r w:rsidRPr="000C7B1A">
        <w:rPr>
          <w:b/>
          <w:bCs/>
          <w:color w:val="auto"/>
          <w:lang w:val="pt-BR"/>
        </w:rPr>
        <w:t xml:space="preserve">B. </w:t>
      </w:r>
      <w:r w:rsidRPr="000C7B1A">
        <w:rPr>
          <w:color w:val="auto"/>
          <w:lang w:val="pt-BR"/>
        </w:rPr>
        <w:t xml:space="preserve">KNO3.                       </w:t>
      </w:r>
      <w:r w:rsidRPr="000C7B1A">
        <w:rPr>
          <w:b/>
          <w:bCs/>
          <w:color w:val="auto"/>
          <w:lang w:val="pt-BR"/>
        </w:rPr>
        <w:t xml:space="preserve">C. </w:t>
      </w:r>
      <w:r w:rsidRPr="000C7B1A">
        <w:rPr>
          <w:color w:val="auto"/>
          <w:lang w:val="pt-BR"/>
        </w:rPr>
        <w:t xml:space="preserve">KClO3.                         </w:t>
      </w:r>
      <w:r w:rsidRPr="000C7B1A">
        <w:rPr>
          <w:b/>
          <w:bCs/>
          <w:color w:val="auto"/>
          <w:lang w:val="pt-BR"/>
        </w:rPr>
        <w:t xml:space="preserve">D. </w:t>
      </w:r>
      <w:r w:rsidRPr="000C7B1A">
        <w:rPr>
          <w:color w:val="auto"/>
          <w:lang w:val="pt-BR"/>
        </w:rPr>
        <w:t xml:space="preserve">AgNO3. </w:t>
      </w:r>
    </w:p>
    <w:p w:rsidR="003A3D3B" w:rsidRPr="000C7B1A" w:rsidRDefault="003A3D3B" w:rsidP="002E7143">
      <w:pPr>
        <w:pStyle w:val="Default0"/>
        <w:jc w:val="both"/>
        <w:rPr>
          <w:color w:val="auto"/>
          <w:lang w:val="pt-BR"/>
        </w:rPr>
      </w:pPr>
      <w:r w:rsidRPr="000C7B1A">
        <w:rPr>
          <w:b/>
          <w:bCs/>
          <w:color w:val="auto"/>
          <w:lang w:val="pt-BR"/>
        </w:rPr>
        <w:t xml:space="preserve">Câu 58: </w:t>
      </w:r>
      <w:r w:rsidRPr="000C7B1A">
        <w:rPr>
          <w:color w:val="auto"/>
          <w:lang w:val="pt-BR"/>
        </w:rPr>
        <w:t xml:space="preserve">Điện phân nóng chảy Al2O3 với anot than chì (hiệu suất điện phân 100%) thu được m kg Al ở catot và 67,2 m3 (ở đktc) hỗn hợp khí X có tỉ khối so với hiđro bằng 16. Lấy 2,24 lít (ở đktc) hỗn hợp khí X sục vào dung dịch nước vôi trong (dư) thu được 2 gam kết tủa. Giá trị của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67,5.                                     </w:t>
      </w:r>
      <w:r w:rsidRPr="000C7B1A">
        <w:rPr>
          <w:b/>
          <w:bCs/>
          <w:color w:val="auto"/>
          <w:lang w:val="pt-BR"/>
        </w:rPr>
        <w:t xml:space="preserve">B. </w:t>
      </w:r>
      <w:r w:rsidRPr="000C7B1A">
        <w:rPr>
          <w:color w:val="auto"/>
          <w:lang w:val="pt-BR"/>
        </w:rPr>
        <w:t xml:space="preserve">54,0.                              </w:t>
      </w:r>
      <w:r w:rsidRPr="000C7B1A">
        <w:rPr>
          <w:b/>
          <w:bCs/>
          <w:color w:val="auto"/>
          <w:lang w:val="pt-BR"/>
        </w:rPr>
        <w:t xml:space="preserve">C. </w:t>
      </w:r>
      <w:r w:rsidRPr="000C7B1A">
        <w:rPr>
          <w:color w:val="auto"/>
          <w:lang w:val="pt-BR"/>
        </w:rPr>
        <w:t xml:space="preserve">75,6.                                </w:t>
      </w:r>
      <w:r w:rsidRPr="000C7B1A">
        <w:rPr>
          <w:b/>
          <w:bCs/>
          <w:color w:val="auto"/>
          <w:lang w:val="pt-BR"/>
        </w:rPr>
        <w:t xml:space="preserve">D. </w:t>
      </w:r>
      <w:r w:rsidRPr="000C7B1A">
        <w:rPr>
          <w:color w:val="auto"/>
          <w:lang w:val="pt-BR"/>
        </w:rPr>
        <w:t xml:space="preserve">108,0. </w:t>
      </w:r>
    </w:p>
    <w:p w:rsidR="003A3D3B" w:rsidRPr="000C7B1A" w:rsidRDefault="003A3D3B" w:rsidP="002E7143">
      <w:pPr>
        <w:pStyle w:val="Default0"/>
        <w:rPr>
          <w:color w:val="auto"/>
          <w:lang w:val="pt-BR"/>
        </w:rPr>
      </w:pPr>
      <w:r w:rsidRPr="000C7B1A">
        <w:rPr>
          <w:b/>
          <w:bCs/>
          <w:color w:val="auto"/>
          <w:lang w:val="pt-BR"/>
        </w:rPr>
        <w:t xml:space="preserve">Câu 59: </w:t>
      </w:r>
      <w:r w:rsidRPr="000C7B1A">
        <w:rPr>
          <w:color w:val="auto"/>
          <w:lang w:val="pt-BR"/>
        </w:rPr>
        <w:t>Thí nghiệm nào sau đây có kết tủa sau phản ứng</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Cho dung dịch NaOH đến dư vào dung dịch Cr(NO3)3.  </w:t>
      </w:r>
    </w:p>
    <w:p w:rsidR="003A3D3B" w:rsidRPr="000C7B1A" w:rsidRDefault="003A3D3B" w:rsidP="002E7143">
      <w:pPr>
        <w:pStyle w:val="Default0"/>
        <w:rPr>
          <w:color w:val="auto"/>
          <w:lang w:val="pt-BR"/>
        </w:rPr>
      </w:pPr>
      <w:r w:rsidRPr="000C7B1A">
        <w:rPr>
          <w:b/>
          <w:bCs/>
          <w:color w:val="auto"/>
          <w:lang w:val="pt-BR"/>
        </w:rPr>
        <w:t xml:space="preserve">B. </w:t>
      </w:r>
      <w:r w:rsidRPr="000C7B1A">
        <w:rPr>
          <w:color w:val="auto"/>
          <w:lang w:val="pt-BR"/>
        </w:rPr>
        <w:t xml:space="preserve">Cho dung dịch HCl đến dư vào dung dịch NaAlO2 (hoặc Na[Al(OH)4]). </w:t>
      </w:r>
    </w:p>
    <w:p w:rsidR="003A3D3B" w:rsidRPr="000C7B1A" w:rsidRDefault="003A3D3B" w:rsidP="002E7143">
      <w:pPr>
        <w:pStyle w:val="Default0"/>
        <w:rPr>
          <w:color w:val="auto"/>
          <w:lang w:val="pt-BR"/>
        </w:rPr>
      </w:pPr>
      <w:r w:rsidRPr="000C7B1A">
        <w:rPr>
          <w:b/>
          <w:bCs/>
          <w:color w:val="auto"/>
          <w:lang w:val="pt-BR"/>
        </w:rPr>
        <w:t xml:space="preserve">C. </w:t>
      </w:r>
      <w:r w:rsidRPr="000C7B1A">
        <w:rPr>
          <w:color w:val="auto"/>
          <w:lang w:val="pt-BR"/>
        </w:rPr>
        <w:t xml:space="preserve">Thổi CO2 đến dư vào dung dịch Ca(OH)2. </w:t>
      </w:r>
    </w:p>
    <w:p w:rsidR="003A3D3B" w:rsidRPr="000C7B1A" w:rsidRDefault="003A3D3B" w:rsidP="002E7143">
      <w:pPr>
        <w:pStyle w:val="Default0"/>
        <w:rPr>
          <w:color w:val="auto"/>
          <w:lang w:val="pt-BR"/>
        </w:rPr>
      </w:pPr>
      <w:r w:rsidRPr="000C7B1A">
        <w:rPr>
          <w:b/>
          <w:bCs/>
          <w:color w:val="auto"/>
          <w:lang w:val="pt-BR"/>
        </w:rPr>
        <w:lastRenderedPageBreak/>
        <w:t xml:space="preserve">D. </w:t>
      </w:r>
      <w:r w:rsidRPr="000C7B1A">
        <w:rPr>
          <w:color w:val="auto"/>
          <w:lang w:val="pt-BR"/>
        </w:rPr>
        <w:t xml:space="preserve">Cho dung dịch NH3 đến dư vào dung dịch AlCl3. </w:t>
      </w:r>
    </w:p>
    <w:p w:rsidR="003A3D3B" w:rsidRPr="000C7B1A" w:rsidRDefault="003A3D3B" w:rsidP="002E7143">
      <w:pPr>
        <w:pStyle w:val="Default0"/>
        <w:rPr>
          <w:color w:val="auto"/>
          <w:lang w:val="pt-BR"/>
        </w:rPr>
      </w:pPr>
      <w:r w:rsidRPr="000C7B1A">
        <w:rPr>
          <w:b/>
          <w:bCs/>
          <w:color w:val="auto"/>
          <w:lang w:val="pt-BR"/>
        </w:rPr>
        <w:t xml:space="preserve">Câu 60: </w:t>
      </w:r>
      <w:r w:rsidRPr="000C7B1A">
        <w:rPr>
          <w:color w:val="auto"/>
          <w:lang w:val="pt-BR"/>
        </w:rPr>
        <w:t xml:space="preserve">Thí nghiệm nào sau đây có kết tủa sau phản ứng?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Cho dung dịch NaOH đến dư vào dung dịch Cr(NO3)3. </w:t>
      </w:r>
    </w:p>
    <w:p w:rsidR="003A3D3B" w:rsidRPr="000C7B1A" w:rsidRDefault="003A3D3B" w:rsidP="002E7143">
      <w:pPr>
        <w:pStyle w:val="Default0"/>
        <w:rPr>
          <w:color w:val="auto"/>
          <w:lang w:val="pt-BR"/>
        </w:rPr>
      </w:pPr>
      <w:r w:rsidRPr="000C7B1A">
        <w:rPr>
          <w:b/>
          <w:bCs/>
          <w:color w:val="auto"/>
          <w:lang w:val="pt-BR"/>
        </w:rPr>
        <w:t xml:space="preserve">B. </w:t>
      </w:r>
      <w:r w:rsidRPr="000C7B1A">
        <w:rPr>
          <w:color w:val="auto"/>
          <w:lang w:val="pt-BR"/>
        </w:rPr>
        <w:t xml:space="preserve">Cho dung dịch HCl đến dư vào dung dịch NaAlO2 (hoặc Na[Al(OH)4]). </w:t>
      </w:r>
    </w:p>
    <w:p w:rsidR="003A3D3B" w:rsidRPr="000C7B1A" w:rsidRDefault="003A3D3B" w:rsidP="002E7143">
      <w:pPr>
        <w:pStyle w:val="Default0"/>
        <w:rPr>
          <w:color w:val="auto"/>
          <w:lang w:val="pt-BR"/>
        </w:rPr>
      </w:pPr>
      <w:r w:rsidRPr="000C7B1A">
        <w:rPr>
          <w:b/>
          <w:bCs/>
          <w:color w:val="auto"/>
          <w:lang w:val="pt-BR"/>
        </w:rPr>
        <w:t xml:space="preserve">C. </w:t>
      </w:r>
      <w:r w:rsidRPr="000C7B1A">
        <w:rPr>
          <w:color w:val="auto"/>
          <w:lang w:val="pt-BR"/>
        </w:rPr>
        <w:t xml:space="preserve">Thổi CO2 đến dư vào dung dịch Ca(OH)2. </w:t>
      </w:r>
    </w:p>
    <w:p w:rsidR="003A3D3B" w:rsidRPr="000C7B1A" w:rsidRDefault="003A3D3B" w:rsidP="002E7143">
      <w:pPr>
        <w:pStyle w:val="Default0"/>
        <w:rPr>
          <w:color w:val="auto"/>
          <w:lang w:val="pt-BR"/>
        </w:rPr>
      </w:pPr>
      <w:r w:rsidRPr="000C7B1A">
        <w:rPr>
          <w:b/>
          <w:bCs/>
          <w:color w:val="auto"/>
          <w:lang w:val="pt-BR"/>
        </w:rPr>
        <w:t xml:space="preserve">D. </w:t>
      </w:r>
      <w:r w:rsidRPr="000C7B1A">
        <w:rPr>
          <w:color w:val="auto"/>
          <w:lang w:val="pt-BR"/>
        </w:rPr>
        <w:t xml:space="preserve">Cho dung dịch NH3 đến dư vào dung dịch AlCl3. </w:t>
      </w:r>
    </w:p>
    <w:p w:rsidR="003A3D3B" w:rsidRPr="000C7B1A" w:rsidRDefault="003A3D3B" w:rsidP="002E7143">
      <w:pPr>
        <w:autoSpaceDE w:val="0"/>
        <w:autoSpaceDN w:val="0"/>
        <w:adjustRightInd w:val="0"/>
        <w:rPr>
          <w:lang w:val="pt-BR"/>
        </w:rPr>
      </w:pPr>
      <w:r w:rsidRPr="000C7B1A">
        <w:rPr>
          <w:b/>
          <w:bCs/>
          <w:lang w:val="pt-BR"/>
        </w:rPr>
        <w:t xml:space="preserve">Câu 61: </w:t>
      </w:r>
      <w:r w:rsidRPr="000C7B1A">
        <w:rPr>
          <w:lang w:val="pt-BR"/>
        </w:rPr>
        <w:t xml:space="preserve">Phản ứng hoá học xảy ra trong trường hợp nào dưới đây </w:t>
      </w:r>
      <w:r w:rsidRPr="000C7B1A">
        <w:rPr>
          <w:b/>
          <w:bCs/>
          <w:lang w:val="pt-BR"/>
        </w:rPr>
        <w:t xml:space="preserve">không </w:t>
      </w:r>
      <w:r w:rsidRPr="000C7B1A">
        <w:rPr>
          <w:lang w:val="pt-BR"/>
        </w:rPr>
        <w:t>thuộc loại phản ứng nhiệt</w:t>
      </w:r>
    </w:p>
    <w:p w:rsidR="003A3D3B" w:rsidRPr="000C7B1A" w:rsidRDefault="003A3D3B" w:rsidP="002E7143">
      <w:pPr>
        <w:autoSpaceDE w:val="0"/>
        <w:autoSpaceDN w:val="0"/>
        <w:adjustRightInd w:val="0"/>
        <w:rPr>
          <w:lang w:val="pt-BR"/>
        </w:rPr>
      </w:pPr>
      <w:r w:rsidRPr="000C7B1A">
        <w:rPr>
          <w:lang w:val="pt-BR"/>
        </w:rPr>
        <w:t>nhôm?</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Al tác dụng với Fe3O4 nung nóng. </w:t>
      </w:r>
      <w:r w:rsidRPr="000C7B1A">
        <w:rPr>
          <w:b/>
          <w:bCs/>
          <w:lang w:val="pt-BR"/>
        </w:rPr>
        <w:t xml:space="preserve">B. </w:t>
      </w:r>
      <w:r w:rsidRPr="000C7B1A">
        <w:rPr>
          <w:lang w:val="pt-BR"/>
        </w:rPr>
        <w:t>Al tác dụng với CuO nung nóng.</w:t>
      </w:r>
    </w:p>
    <w:p w:rsidR="003A3D3B" w:rsidRPr="000C7B1A" w:rsidRDefault="003A3D3B" w:rsidP="002E7143">
      <w:pPr>
        <w:autoSpaceDE w:val="0"/>
        <w:autoSpaceDN w:val="0"/>
        <w:adjustRightInd w:val="0"/>
        <w:rPr>
          <w:lang w:val="pt-BR"/>
        </w:rPr>
      </w:pPr>
      <w:r w:rsidRPr="000C7B1A">
        <w:rPr>
          <w:b/>
          <w:bCs/>
          <w:lang w:val="pt-BR"/>
        </w:rPr>
        <w:t xml:space="preserve">C. </w:t>
      </w:r>
      <w:r w:rsidRPr="000C7B1A">
        <w:rPr>
          <w:lang w:val="pt-BR"/>
        </w:rPr>
        <w:t xml:space="preserve">Al tác dụng với Fe2O3 nung nóng. </w:t>
      </w:r>
      <w:r w:rsidRPr="000C7B1A">
        <w:rPr>
          <w:b/>
          <w:bCs/>
          <w:lang w:val="pt-BR"/>
        </w:rPr>
        <w:t xml:space="preserve">D. </w:t>
      </w:r>
      <w:r w:rsidRPr="000C7B1A">
        <w:rPr>
          <w:lang w:val="pt-BR"/>
        </w:rPr>
        <w:t>Al tác dụng với axit H2SO4 đặc, nóng.</w:t>
      </w:r>
    </w:p>
    <w:p w:rsidR="003A3D3B" w:rsidRPr="000C7B1A" w:rsidRDefault="003A3D3B" w:rsidP="002E7143">
      <w:pPr>
        <w:spacing w:line="19" w:lineRule="atLeast"/>
        <w:jc w:val="both"/>
        <w:rPr>
          <w:lang w:val="pt-BR"/>
        </w:rPr>
      </w:pPr>
      <w:r w:rsidRPr="000C7B1A">
        <w:rPr>
          <w:b/>
          <w:iCs/>
          <w:lang w:val="pt-BR"/>
        </w:rPr>
        <w:t>Câu 62, 63</w:t>
      </w:r>
      <w:r w:rsidRPr="000C7B1A">
        <w:rPr>
          <w:lang w:val="pt-BR"/>
        </w:rPr>
        <w:t>:</w:t>
      </w:r>
      <w:r w:rsidRPr="000C7B1A">
        <w:rPr>
          <w:iCs/>
          <w:lang w:val="pt-BR"/>
        </w:rPr>
        <w:t xml:space="preserve"> </w:t>
      </w:r>
      <w:r w:rsidRPr="000C7B1A">
        <w:rPr>
          <w:lang w:val="pt-BR"/>
        </w:rPr>
        <w:t>Hỗn hợp X gồm Mg và MgO được chia thành 2 phần bằng nhau. Cho phần 1 tác dụng hết với dung dịch HCl thu được 3,136 lít khí (đktc); cô cạn dung dịch và làm khô thì thu được 14,25g chất rắn khan A. Cho phần 2 tác dụng hết với dung dịch HNO</w:t>
      </w:r>
      <w:r w:rsidRPr="000C7B1A">
        <w:rPr>
          <w:vertAlign w:val="subscript"/>
          <w:lang w:val="pt-BR"/>
        </w:rPr>
        <w:t xml:space="preserve">3 </w:t>
      </w:r>
      <w:r w:rsidRPr="000C7B1A">
        <w:rPr>
          <w:lang w:val="pt-BR"/>
        </w:rPr>
        <w:t xml:space="preserve">thì thu được 0,448 lít khí Y (đktc), cô cạn dung dịch và làm khô thì thu được 23 gam chất rắn khan B. </w:t>
      </w:r>
    </w:p>
    <w:p w:rsidR="003A3D3B" w:rsidRPr="000C7B1A" w:rsidRDefault="003A3D3B" w:rsidP="002E7143">
      <w:pPr>
        <w:spacing w:line="19" w:lineRule="atLeast"/>
        <w:jc w:val="both"/>
        <w:rPr>
          <w:lang w:val="pt-BR"/>
        </w:rPr>
      </w:pPr>
      <w:r w:rsidRPr="000C7B1A">
        <w:rPr>
          <w:b/>
          <w:bCs/>
          <w:iCs/>
          <w:lang w:val="pt-BR"/>
        </w:rPr>
        <w:t xml:space="preserve"> 62</w:t>
      </w:r>
      <w:r w:rsidRPr="000C7B1A">
        <w:rPr>
          <w:lang w:val="pt-BR"/>
        </w:rPr>
        <w:t xml:space="preserve"> Phần trăm khối lượng của Mg trong hỗn hợp X là </w:t>
      </w:r>
    </w:p>
    <w:p w:rsidR="003A3D3B" w:rsidRPr="000C7B1A" w:rsidRDefault="003A3D3B" w:rsidP="002E7143">
      <w:pPr>
        <w:spacing w:line="19" w:lineRule="atLeast"/>
        <w:jc w:val="both"/>
        <w:rPr>
          <w:lang w:val="fr-FR"/>
        </w:rPr>
      </w:pPr>
      <w:r w:rsidRPr="000C7B1A">
        <w:rPr>
          <w:lang w:val="fr-FR"/>
        </w:rPr>
        <w:t>A. 10,64%.</w:t>
      </w:r>
      <w:r w:rsidRPr="000C7B1A">
        <w:rPr>
          <w:lang w:val="fr-FR"/>
        </w:rPr>
        <w:tab/>
      </w:r>
      <w:r w:rsidRPr="000C7B1A">
        <w:rPr>
          <w:lang w:val="fr-FR"/>
        </w:rPr>
        <w:tab/>
        <w:t>B. 89,36%.</w:t>
      </w:r>
      <w:r w:rsidRPr="000C7B1A">
        <w:rPr>
          <w:lang w:val="fr-FR"/>
        </w:rPr>
        <w:tab/>
      </w:r>
      <w:r w:rsidRPr="000C7B1A">
        <w:rPr>
          <w:lang w:val="fr-FR"/>
        </w:rPr>
        <w:tab/>
      </w:r>
      <w:r w:rsidRPr="000C7B1A">
        <w:rPr>
          <w:lang w:val="fr-FR"/>
        </w:rPr>
        <w:tab/>
        <w:t>C. 44,68%.</w:t>
      </w:r>
      <w:r w:rsidRPr="000C7B1A">
        <w:rPr>
          <w:lang w:val="fr-FR"/>
        </w:rPr>
        <w:tab/>
      </w:r>
      <w:r w:rsidRPr="000C7B1A">
        <w:rPr>
          <w:lang w:val="fr-FR"/>
        </w:rPr>
        <w:tab/>
        <w:t>D. 55,32%.</w:t>
      </w:r>
    </w:p>
    <w:p w:rsidR="003A3D3B" w:rsidRPr="000C7B1A" w:rsidRDefault="003A3D3B" w:rsidP="002E7143">
      <w:pPr>
        <w:spacing w:line="19" w:lineRule="atLeast"/>
        <w:jc w:val="both"/>
        <w:rPr>
          <w:lang w:val="fr-FR"/>
        </w:rPr>
      </w:pPr>
      <w:r w:rsidRPr="000C7B1A">
        <w:rPr>
          <w:b/>
          <w:bCs/>
          <w:iCs/>
          <w:lang w:val="fr-FR"/>
        </w:rPr>
        <w:t xml:space="preserve"> 63</w:t>
      </w:r>
      <w:r w:rsidRPr="000C7B1A">
        <w:rPr>
          <w:lang w:val="fr-FR"/>
        </w:rPr>
        <w:t>: Công thức phân tử của Y là</w:t>
      </w:r>
    </w:p>
    <w:p w:rsidR="003A3D3B" w:rsidRPr="000C7B1A" w:rsidRDefault="003A3D3B" w:rsidP="002E7143">
      <w:pPr>
        <w:spacing w:line="19" w:lineRule="atLeast"/>
        <w:jc w:val="both"/>
        <w:rPr>
          <w:lang w:val="pt-BR"/>
        </w:rPr>
      </w:pPr>
      <w:r w:rsidRPr="000C7B1A">
        <w:rPr>
          <w:lang w:val="pt-BR"/>
        </w:rPr>
        <w:t>A. NO</w:t>
      </w:r>
      <w:r w:rsidRPr="000C7B1A">
        <w:rPr>
          <w:vertAlign w:val="subscript"/>
          <w:lang w:val="pt-BR"/>
        </w:rPr>
        <w:t>2</w:t>
      </w:r>
      <w:r w:rsidRPr="000C7B1A">
        <w:rPr>
          <w:lang w:val="pt-BR"/>
        </w:rPr>
        <w:t>.</w:t>
      </w:r>
      <w:r w:rsidRPr="000C7B1A">
        <w:rPr>
          <w:lang w:val="pt-BR"/>
        </w:rPr>
        <w:tab/>
      </w:r>
      <w:r w:rsidRPr="000C7B1A">
        <w:rPr>
          <w:lang w:val="pt-BR"/>
        </w:rPr>
        <w:tab/>
        <w:t>B. NO.</w:t>
      </w:r>
      <w:r w:rsidRPr="000C7B1A">
        <w:rPr>
          <w:lang w:val="pt-BR"/>
        </w:rPr>
        <w:tab/>
      </w:r>
      <w:r w:rsidRPr="000C7B1A">
        <w:rPr>
          <w:lang w:val="pt-BR"/>
        </w:rPr>
        <w:tab/>
      </w:r>
      <w:r w:rsidRPr="000C7B1A">
        <w:rPr>
          <w:lang w:val="pt-BR"/>
        </w:rPr>
        <w:tab/>
        <w:t xml:space="preserve">            C. N</w:t>
      </w:r>
      <w:r w:rsidRPr="000C7B1A">
        <w:rPr>
          <w:vertAlign w:val="subscript"/>
          <w:lang w:val="pt-BR"/>
        </w:rPr>
        <w:t>2</w:t>
      </w:r>
      <w:r w:rsidRPr="000C7B1A">
        <w:rPr>
          <w:lang w:val="pt-BR"/>
        </w:rPr>
        <w:t>O.</w:t>
      </w:r>
      <w:r w:rsidRPr="000C7B1A">
        <w:rPr>
          <w:lang w:val="pt-BR"/>
        </w:rPr>
        <w:tab/>
      </w:r>
      <w:r w:rsidRPr="000C7B1A">
        <w:rPr>
          <w:lang w:val="pt-BR"/>
        </w:rPr>
        <w:tab/>
        <w:t>D. N</w:t>
      </w:r>
      <w:r w:rsidRPr="000C7B1A">
        <w:rPr>
          <w:vertAlign w:val="subscript"/>
          <w:lang w:val="pt-BR"/>
        </w:rPr>
        <w:t>2</w:t>
      </w:r>
      <w:r w:rsidRPr="000C7B1A">
        <w:rPr>
          <w:lang w:val="pt-BR"/>
        </w:rPr>
        <w:t>.</w:t>
      </w:r>
    </w:p>
    <w:p w:rsidR="003A3D3B" w:rsidRPr="000C7B1A" w:rsidRDefault="003A3D3B" w:rsidP="002E7143">
      <w:pPr>
        <w:spacing w:line="19" w:lineRule="atLeast"/>
        <w:jc w:val="both"/>
        <w:rPr>
          <w:lang w:val="pt-BR"/>
        </w:rPr>
      </w:pPr>
      <w:r w:rsidRPr="000C7B1A">
        <w:rPr>
          <w:b/>
          <w:bCs/>
          <w:iCs/>
          <w:lang w:val="pt-BR"/>
        </w:rPr>
        <w:t>Câu 64</w:t>
      </w:r>
      <w:r w:rsidRPr="000C7B1A">
        <w:rPr>
          <w:lang w:val="pt-BR"/>
        </w:rPr>
        <w:t>: Chia hỗn hợp X gồm Na, Mg và Al thành 2 phần bằng nhau. Phần 1 hoà tan hoàn toàn trong dung dịch HNO</w:t>
      </w:r>
      <w:r w:rsidRPr="000C7B1A">
        <w:rPr>
          <w:vertAlign w:val="subscript"/>
          <w:lang w:val="pt-BR"/>
        </w:rPr>
        <w:t>3</w:t>
      </w:r>
      <w:r w:rsidRPr="000C7B1A">
        <w:rPr>
          <w:lang w:val="pt-BR"/>
        </w:rPr>
        <w:t xml:space="preserve"> thu được 2,24 lít khí N</w:t>
      </w:r>
      <w:r w:rsidRPr="000C7B1A">
        <w:rPr>
          <w:vertAlign w:val="subscript"/>
          <w:lang w:val="pt-BR"/>
        </w:rPr>
        <w:t>2</w:t>
      </w:r>
      <w:r w:rsidRPr="000C7B1A">
        <w:rPr>
          <w:lang w:val="pt-BR"/>
        </w:rPr>
        <w:t xml:space="preserve"> (đktc). Phần 2 cho tác dụng với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thu được V lít khí H</w:t>
      </w:r>
      <w:r w:rsidRPr="000C7B1A">
        <w:rPr>
          <w:vertAlign w:val="subscript"/>
          <w:lang w:val="pt-BR"/>
        </w:rPr>
        <w:t>2</w:t>
      </w:r>
      <w:r w:rsidRPr="000C7B1A">
        <w:rPr>
          <w:lang w:val="pt-BR"/>
        </w:rPr>
        <w:t xml:space="preserve"> (đktc). Giá trị của V là</w:t>
      </w:r>
    </w:p>
    <w:p w:rsidR="003A3D3B" w:rsidRPr="000C7B1A" w:rsidRDefault="003A3D3B" w:rsidP="002E7143">
      <w:pPr>
        <w:spacing w:line="19" w:lineRule="atLeast"/>
        <w:jc w:val="both"/>
        <w:rPr>
          <w:lang w:val="pt-BR"/>
        </w:rPr>
      </w:pPr>
      <w:r w:rsidRPr="000C7B1A">
        <w:rPr>
          <w:lang w:val="pt-BR"/>
        </w:rPr>
        <w:t>A. 4,48.</w:t>
      </w:r>
      <w:r w:rsidRPr="000C7B1A">
        <w:rPr>
          <w:lang w:val="pt-BR"/>
        </w:rPr>
        <w:tab/>
      </w:r>
      <w:r w:rsidRPr="000C7B1A">
        <w:rPr>
          <w:lang w:val="pt-BR"/>
        </w:rPr>
        <w:tab/>
        <w:t>B. 5,6.</w:t>
      </w:r>
      <w:r w:rsidRPr="000C7B1A">
        <w:rPr>
          <w:lang w:val="pt-BR"/>
        </w:rPr>
        <w:tab/>
      </w:r>
      <w:r w:rsidRPr="000C7B1A">
        <w:rPr>
          <w:lang w:val="pt-BR"/>
        </w:rPr>
        <w:tab/>
      </w:r>
      <w:r w:rsidRPr="000C7B1A">
        <w:rPr>
          <w:lang w:val="pt-BR"/>
        </w:rPr>
        <w:tab/>
        <w:t>C. 13,44.</w:t>
      </w:r>
      <w:r w:rsidRPr="000C7B1A">
        <w:rPr>
          <w:lang w:val="pt-BR"/>
        </w:rPr>
        <w:tab/>
      </w:r>
      <w:r w:rsidRPr="000C7B1A">
        <w:rPr>
          <w:lang w:val="pt-BR"/>
        </w:rPr>
        <w:tab/>
        <w:t>D. 11,2</w:t>
      </w:r>
    </w:p>
    <w:p w:rsidR="003A3D3B" w:rsidRPr="000C7B1A" w:rsidRDefault="003A3D3B" w:rsidP="002E7143">
      <w:pPr>
        <w:spacing w:line="19" w:lineRule="atLeast"/>
        <w:jc w:val="both"/>
        <w:rPr>
          <w:lang w:val="pt-BR"/>
        </w:rPr>
      </w:pPr>
      <w:r w:rsidRPr="000C7B1A">
        <w:rPr>
          <w:b/>
          <w:bCs/>
          <w:iCs/>
          <w:lang w:val="pt-BR"/>
        </w:rPr>
        <w:t>Câu 65</w:t>
      </w:r>
      <w:r w:rsidRPr="000C7B1A">
        <w:rPr>
          <w:lang w:val="pt-BR"/>
        </w:rPr>
        <w:t>: Hoà tan hỗn hợp gồm Mg, Al trong V lít dung dịch HNO</w:t>
      </w:r>
      <w:r w:rsidRPr="000C7B1A">
        <w:rPr>
          <w:vertAlign w:val="subscript"/>
          <w:lang w:val="pt-BR"/>
        </w:rPr>
        <w:t xml:space="preserve">3 </w:t>
      </w:r>
      <w:r w:rsidRPr="000C7B1A">
        <w:rPr>
          <w:lang w:val="pt-BR"/>
        </w:rPr>
        <w:t>2M vừa đủ thu được 1,68lit hỗn hợp khí X (đktc) gồm N</w:t>
      </w:r>
      <w:r w:rsidRPr="000C7B1A">
        <w:rPr>
          <w:vertAlign w:val="subscript"/>
          <w:lang w:val="pt-BR"/>
        </w:rPr>
        <w:t>2</w:t>
      </w:r>
      <w:r w:rsidRPr="000C7B1A">
        <w:rPr>
          <w:lang w:val="pt-BR"/>
        </w:rPr>
        <w:t>O và N</w:t>
      </w:r>
      <w:r w:rsidRPr="000C7B1A">
        <w:rPr>
          <w:vertAlign w:val="subscript"/>
          <w:lang w:val="pt-BR"/>
        </w:rPr>
        <w:t>2</w:t>
      </w:r>
      <w:r w:rsidRPr="000C7B1A">
        <w:rPr>
          <w:lang w:val="pt-BR"/>
        </w:rPr>
        <w:t>. Tỉ khối của X so với H</w:t>
      </w:r>
      <w:r w:rsidRPr="000C7B1A">
        <w:rPr>
          <w:vertAlign w:val="subscript"/>
          <w:lang w:val="pt-BR"/>
        </w:rPr>
        <w:t>2</w:t>
      </w:r>
      <w:r w:rsidRPr="000C7B1A">
        <w:rPr>
          <w:lang w:val="pt-BR"/>
        </w:rPr>
        <w:t xml:space="preserve"> là 17,2. Giá trị của V là</w:t>
      </w:r>
    </w:p>
    <w:p w:rsidR="003A3D3B" w:rsidRPr="000C7B1A" w:rsidRDefault="003A3D3B" w:rsidP="002E7143">
      <w:pPr>
        <w:spacing w:line="19" w:lineRule="atLeast"/>
        <w:jc w:val="both"/>
        <w:rPr>
          <w:lang w:val="pt-BR"/>
        </w:rPr>
      </w:pPr>
      <w:r w:rsidRPr="000C7B1A">
        <w:rPr>
          <w:lang w:val="pt-BR"/>
        </w:rPr>
        <w:t>A. 0,42.</w:t>
      </w:r>
      <w:r w:rsidRPr="000C7B1A">
        <w:rPr>
          <w:lang w:val="pt-BR"/>
        </w:rPr>
        <w:tab/>
      </w:r>
      <w:r w:rsidRPr="000C7B1A">
        <w:rPr>
          <w:lang w:val="pt-BR"/>
        </w:rPr>
        <w:tab/>
        <w:t>B. 0,84.</w:t>
      </w:r>
      <w:r w:rsidRPr="000C7B1A">
        <w:rPr>
          <w:lang w:val="pt-BR"/>
        </w:rPr>
        <w:tab/>
      </w:r>
      <w:r w:rsidRPr="000C7B1A">
        <w:rPr>
          <w:lang w:val="pt-BR"/>
        </w:rPr>
        <w:tab/>
      </w:r>
      <w:r w:rsidRPr="000C7B1A">
        <w:rPr>
          <w:lang w:val="pt-BR"/>
        </w:rPr>
        <w:tab/>
        <w:t>C. 0,48.</w:t>
      </w:r>
      <w:r w:rsidRPr="000C7B1A">
        <w:rPr>
          <w:lang w:val="pt-BR"/>
        </w:rPr>
        <w:tab/>
      </w:r>
      <w:r w:rsidRPr="000C7B1A">
        <w:rPr>
          <w:lang w:val="pt-BR"/>
        </w:rPr>
        <w:tab/>
        <w:t>D. 0,24.</w:t>
      </w:r>
    </w:p>
    <w:p w:rsidR="003A3D3B" w:rsidRPr="000C7B1A" w:rsidRDefault="003A3D3B" w:rsidP="002E7143">
      <w:pPr>
        <w:spacing w:line="19" w:lineRule="atLeast"/>
        <w:jc w:val="both"/>
        <w:rPr>
          <w:lang w:val="pt-BR"/>
        </w:rPr>
      </w:pPr>
      <w:r w:rsidRPr="000C7B1A">
        <w:rPr>
          <w:b/>
          <w:bCs/>
          <w:iCs/>
          <w:lang w:val="pt-BR"/>
        </w:rPr>
        <w:t>Câu 66</w:t>
      </w:r>
      <w:r w:rsidRPr="000C7B1A">
        <w:rPr>
          <w:lang w:val="pt-BR"/>
        </w:rPr>
        <w:t>: Hoà tan hoàn toàn 24,3g Al vào dung dịch HNO</w:t>
      </w:r>
      <w:r w:rsidRPr="000C7B1A">
        <w:rPr>
          <w:vertAlign w:val="subscript"/>
          <w:lang w:val="pt-BR"/>
        </w:rPr>
        <w:t>3</w:t>
      </w:r>
      <w:r w:rsidRPr="000C7B1A">
        <w:rPr>
          <w:lang w:val="pt-BR"/>
        </w:rPr>
        <w:t xml:space="preserve"> loãng dư thu được V lít hỗn hợp khí NO và N</w:t>
      </w:r>
      <w:r w:rsidRPr="000C7B1A">
        <w:rPr>
          <w:vertAlign w:val="subscript"/>
          <w:lang w:val="pt-BR"/>
        </w:rPr>
        <w:t>2</w:t>
      </w:r>
      <w:r w:rsidRPr="000C7B1A">
        <w:rPr>
          <w:lang w:val="pt-BR"/>
        </w:rPr>
        <w:t>O (đktc) có tỷ khối hơi so với H</w:t>
      </w:r>
      <w:r w:rsidRPr="000C7B1A">
        <w:rPr>
          <w:vertAlign w:val="subscript"/>
          <w:lang w:val="pt-BR"/>
        </w:rPr>
        <w:t>2</w:t>
      </w:r>
      <w:r w:rsidRPr="000C7B1A">
        <w:rPr>
          <w:lang w:val="pt-BR"/>
        </w:rPr>
        <w:t xml:space="preserve"> là 20,25. Giá trị của V là</w:t>
      </w:r>
    </w:p>
    <w:p w:rsidR="003A3D3B" w:rsidRPr="000C7B1A" w:rsidRDefault="003A3D3B" w:rsidP="002E7143">
      <w:pPr>
        <w:spacing w:line="19" w:lineRule="atLeast"/>
        <w:jc w:val="both"/>
        <w:rPr>
          <w:lang w:val="pt-BR"/>
        </w:rPr>
      </w:pPr>
      <w:r w:rsidRPr="000C7B1A">
        <w:rPr>
          <w:lang w:val="pt-BR"/>
        </w:rPr>
        <w:t>A. 6,72.</w:t>
      </w:r>
      <w:r w:rsidRPr="000C7B1A">
        <w:rPr>
          <w:lang w:val="pt-BR"/>
        </w:rPr>
        <w:tab/>
      </w:r>
      <w:r w:rsidRPr="000C7B1A">
        <w:rPr>
          <w:lang w:val="pt-BR"/>
        </w:rPr>
        <w:tab/>
        <w:t>B. 8,96.</w:t>
      </w:r>
      <w:r w:rsidRPr="000C7B1A">
        <w:rPr>
          <w:lang w:val="pt-BR"/>
        </w:rPr>
        <w:tab/>
      </w:r>
      <w:r w:rsidRPr="000C7B1A">
        <w:rPr>
          <w:lang w:val="pt-BR"/>
        </w:rPr>
        <w:tab/>
      </w:r>
      <w:r w:rsidRPr="000C7B1A">
        <w:rPr>
          <w:lang w:val="pt-BR"/>
        </w:rPr>
        <w:tab/>
        <w:t>C. 11,20.</w:t>
      </w:r>
      <w:r w:rsidRPr="000C7B1A">
        <w:rPr>
          <w:lang w:val="pt-BR"/>
        </w:rPr>
        <w:tab/>
      </w:r>
      <w:r w:rsidRPr="000C7B1A">
        <w:rPr>
          <w:lang w:val="pt-BR"/>
        </w:rPr>
        <w:tab/>
        <w:t>D. 13,44.</w:t>
      </w:r>
    </w:p>
    <w:p w:rsidR="003A3D3B" w:rsidRPr="000C7B1A" w:rsidRDefault="003A3D3B" w:rsidP="002E7143">
      <w:pPr>
        <w:spacing w:line="19" w:lineRule="atLeast"/>
        <w:jc w:val="both"/>
        <w:rPr>
          <w:lang w:val="pt-BR"/>
        </w:rPr>
      </w:pPr>
      <w:r w:rsidRPr="000C7B1A">
        <w:rPr>
          <w:b/>
          <w:iCs/>
          <w:lang w:val="pt-BR"/>
        </w:rPr>
        <w:t>Câu 67, 68</w:t>
      </w:r>
      <w:r w:rsidRPr="000C7B1A">
        <w:rPr>
          <w:iCs/>
          <w:lang w:val="pt-BR"/>
        </w:rPr>
        <w:t xml:space="preserve"> </w:t>
      </w:r>
      <w:r w:rsidRPr="000C7B1A">
        <w:rPr>
          <w:lang w:val="pt-BR"/>
        </w:rPr>
        <w:t>: Dung dịch A chứa a mol HCl và b mol HNO</w:t>
      </w:r>
      <w:r w:rsidRPr="000C7B1A">
        <w:rPr>
          <w:vertAlign w:val="subscript"/>
          <w:lang w:val="pt-BR"/>
        </w:rPr>
        <w:t>3</w:t>
      </w:r>
      <w:r w:rsidRPr="000C7B1A">
        <w:rPr>
          <w:lang w:val="pt-BR"/>
        </w:rPr>
        <w:t>. Cho A tác dụng với một lượng vừa đủ m gam Al thu được dung dịch B và 7,84 lít hỗn hợp khí C (đktc) gồm NO, N</w:t>
      </w:r>
      <w:r w:rsidRPr="000C7B1A">
        <w:rPr>
          <w:vertAlign w:val="subscript"/>
          <w:lang w:val="pt-BR"/>
        </w:rPr>
        <w:t>2</w:t>
      </w:r>
      <w:r w:rsidRPr="000C7B1A">
        <w:rPr>
          <w:lang w:val="pt-BR"/>
        </w:rPr>
        <w:t>O và H</w:t>
      </w:r>
      <w:r w:rsidRPr="000C7B1A">
        <w:rPr>
          <w:vertAlign w:val="subscript"/>
          <w:lang w:val="pt-BR"/>
        </w:rPr>
        <w:t>2</w:t>
      </w:r>
      <w:r w:rsidRPr="000C7B1A">
        <w:rPr>
          <w:lang w:val="pt-BR"/>
        </w:rPr>
        <w:t xml:space="preserve"> có tỷ khối so với H</w:t>
      </w:r>
      <w:r w:rsidRPr="000C7B1A">
        <w:rPr>
          <w:vertAlign w:val="subscript"/>
          <w:lang w:val="pt-BR"/>
        </w:rPr>
        <w:t>2</w:t>
      </w:r>
      <w:r w:rsidRPr="000C7B1A">
        <w:rPr>
          <w:lang w:val="pt-BR"/>
        </w:rPr>
        <w:t xml:space="preserve"> là 8,5. Trộn C với một lượng O</w:t>
      </w:r>
      <w:r w:rsidRPr="000C7B1A">
        <w:rPr>
          <w:vertAlign w:val="subscript"/>
          <w:lang w:val="pt-BR"/>
        </w:rPr>
        <w:t>2</w:t>
      </w:r>
      <w:r w:rsidRPr="000C7B1A">
        <w:rPr>
          <w:lang w:val="pt-BR"/>
        </w:rPr>
        <w:t xml:space="preserve"> vừa đủ và đun nóng cho phản ứng hoàn toàn, rồi dẫn khí thu được qua dung dịch NaOH dư thấy còn lại 0,56 lít khí (đktc) thoát ra .</w:t>
      </w:r>
    </w:p>
    <w:p w:rsidR="003A3D3B" w:rsidRPr="000C7B1A" w:rsidRDefault="003A3D3B" w:rsidP="002E7143">
      <w:pPr>
        <w:spacing w:line="19" w:lineRule="atLeast"/>
        <w:jc w:val="both"/>
        <w:rPr>
          <w:lang w:val="pt-BR"/>
        </w:rPr>
      </w:pPr>
      <w:r w:rsidRPr="000C7B1A">
        <w:rPr>
          <w:b/>
          <w:bCs/>
          <w:iCs/>
          <w:lang w:val="pt-BR"/>
        </w:rPr>
        <w:t>67</w:t>
      </w:r>
      <w:r w:rsidRPr="000C7B1A">
        <w:rPr>
          <w:lang w:val="pt-BR"/>
        </w:rPr>
        <w:t>: Giá trị của a và b tương ứng là</w:t>
      </w:r>
    </w:p>
    <w:p w:rsidR="003A3D3B" w:rsidRPr="000C7B1A" w:rsidRDefault="003A3D3B" w:rsidP="002E7143">
      <w:pPr>
        <w:spacing w:line="19" w:lineRule="atLeast"/>
        <w:jc w:val="both"/>
        <w:rPr>
          <w:lang w:val="pt-BR"/>
        </w:rPr>
      </w:pPr>
      <w:r w:rsidRPr="000C7B1A">
        <w:rPr>
          <w:lang w:val="pt-BR"/>
        </w:rPr>
        <w:t>A. 0,1 và 2.</w:t>
      </w:r>
      <w:r w:rsidRPr="000C7B1A">
        <w:rPr>
          <w:lang w:val="pt-BR"/>
        </w:rPr>
        <w:tab/>
      </w:r>
      <w:r w:rsidRPr="000C7B1A">
        <w:rPr>
          <w:lang w:val="pt-BR"/>
        </w:rPr>
        <w:tab/>
        <w:t>B. 2 và 0,1.</w:t>
      </w:r>
      <w:r w:rsidRPr="000C7B1A">
        <w:rPr>
          <w:lang w:val="pt-BR"/>
        </w:rPr>
        <w:tab/>
      </w:r>
      <w:r w:rsidRPr="000C7B1A">
        <w:rPr>
          <w:lang w:val="pt-BR"/>
        </w:rPr>
        <w:tab/>
      </w:r>
      <w:r w:rsidRPr="000C7B1A">
        <w:rPr>
          <w:lang w:val="pt-BR"/>
        </w:rPr>
        <w:tab/>
        <w:t>C. 1 và 0,2.</w:t>
      </w:r>
      <w:r w:rsidRPr="000C7B1A">
        <w:rPr>
          <w:lang w:val="pt-BR"/>
        </w:rPr>
        <w:tab/>
      </w:r>
      <w:r w:rsidRPr="000C7B1A">
        <w:rPr>
          <w:lang w:val="pt-BR"/>
        </w:rPr>
        <w:tab/>
        <w:t>D. 0,2 và 1.</w:t>
      </w:r>
    </w:p>
    <w:p w:rsidR="003A3D3B" w:rsidRPr="000C7B1A" w:rsidRDefault="003A3D3B" w:rsidP="002E7143">
      <w:pPr>
        <w:spacing w:line="19" w:lineRule="atLeast"/>
        <w:jc w:val="both"/>
        <w:rPr>
          <w:lang w:val="pt-BR"/>
        </w:rPr>
      </w:pPr>
      <w:r w:rsidRPr="000C7B1A">
        <w:rPr>
          <w:b/>
          <w:bCs/>
          <w:iCs/>
          <w:lang w:val="pt-BR"/>
        </w:rPr>
        <w:t>68</w:t>
      </w:r>
      <w:r w:rsidRPr="000C7B1A">
        <w:rPr>
          <w:lang w:val="pt-BR"/>
        </w:rPr>
        <w:t xml:space="preserve"> Giá trị của m là</w:t>
      </w:r>
    </w:p>
    <w:p w:rsidR="003A3D3B" w:rsidRPr="000C7B1A" w:rsidRDefault="003A3D3B" w:rsidP="002E7143">
      <w:pPr>
        <w:spacing w:line="19" w:lineRule="atLeast"/>
        <w:jc w:val="both"/>
        <w:rPr>
          <w:lang w:val="pt-BR"/>
        </w:rPr>
      </w:pPr>
      <w:r w:rsidRPr="000C7B1A">
        <w:rPr>
          <w:lang w:val="pt-BR"/>
        </w:rPr>
        <w:t>A. 2,7.</w:t>
      </w:r>
      <w:r w:rsidRPr="000C7B1A">
        <w:rPr>
          <w:lang w:val="pt-BR"/>
        </w:rPr>
        <w:tab/>
      </w:r>
      <w:r w:rsidRPr="000C7B1A">
        <w:rPr>
          <w:lang w:val="pt-BR"/>
        </w:rPr>
        <w:tab/>
        <w:t xml:space="preserve">           B. 5,4.</w:t>
      </w:r>
      <w:r w:rsidRPr="000C7B1A">
        <w:rPr>
          <w:lang w:val="pt-BR"/>
        </w:rPr>
        <w:tab/>
      </w:r>
      <w:r w:rsidRPr="000C7B1A">
        <w:rPr>
          <w:lang w:val="pt-BR"/>
        </w:rPr>
        <w:tab/>
      </w:r>
      <w:r w:rsidRPr="000C7B1A">
        <w:rPr>
          <w:lang w:val="pt-BR"/>
        </w:rPr>
        <w:tab/>
        <w:t xml:space="preserve">           C. 18,0.</w:t>
      </w:r>
      <w:r w:rsidRPr="000C7B1A">
        <w:rPr>
          <w:lang w:val="pt-BR"/>
        </w:rPr>
        <w:tab/>
      </w:r>
      <w:r w:rsidRPr="000C7B1A">
        <w:rPr>
          <w:lang w:val="pt-BR"/>
        </w:rPr>
        <w:tab/>
        <w:t xml:space="preserve">            D. 9,0.</w:t>
      </w:r>
    </w:p>
    <w:p w:rsidR="003A3D3B" w:rsidRPr="000C7B1A" w:rsidRDefault="003A3D3B" w:rsidP="002E7143">
      <w:pPr>
        <w:widowControl w:val="0"/>
        <w:autoSpaceDE w:val="0"/>
        <w:autoSpaceDN w:val="0"/>
        <w:adjustRightInd w:val="0"/>
        <w:ind w:right="-215"/>
        <w:rPr>
          <w:lang w:val="pt-BR"/>
        </w:rPr>
      </w:pPr>
      <w:r w:rsidRPr="000C7B1A">
        <w:rPr>
          <w:b/>
          <w:bCs/>
          <w:lang w:val="pt-BR"/>
        </w:rPr>
        <w:t>Câu</w:t>
      </w:r>
      <w:r w:rsidRPr="000C7B1A">
        <w:rPr>
          <w:b/>
          <w:bCs/>
          <w:spacing w:val="17"/>
          <w:lang w:val="pt-BR"/>
        </w:rPr>
        <w:t xml:space="preserve"> </w:t>
      </w:r>
      <w:r w:rsidRPr="000C7B1A">
        <w:rPr>
          <w:b/>
          <w:bCs/>
          <w:lang w:val="pt-BR"/>
        </w:rPr>
        <w:t>69:</w:t>
      </w:r>
      <w:r w:rsidRPr="000C7B1A">
        <w:rPr>
          <w:b/>
          <w:bCs/>
          <w:spacing w:val="18"/>
          <w:lang w:val="pt-BR"/>
        </w:rPr>
        <w:t xml:space="preserve"> </w:t>
      </w:r>
      <w:r w:rsidRPr="000C7B1A">
        <w:rPr>
          <w:lang w:val="pt-BR"/>
        </w:rPr>
        <w:t>Cho</w:t>
      </w:r>
      <w:r w:rsidRPr="000C7B1A">
        <w:rPr>
          <w:spacing w:val="17"/>
          <w:lang w:val="pt-BR"/>
        </w:rPr>
        <w:t xml:space="preserve"> </w:t>
      </w:r>
      <w:r w:rsidRPr="000C7B1A">
        <w:rPr>
          <w:lang w:val="pt-BR"/>
        </w:rPr>
        <w:t>2,16</w:t>
      </w:r>
      <w:r w:rsidRPr="000C7B1A">
        <w:rPr>
          <w:spacing w:val="17"/>
          <w:lang w:val="pt-BR"/>
        </w:rPr>
        <w:t xml:space="preserve"> </w:t>
      </w:r>
      <w:r w:rsidRPr="000C7B1A">
        <w:rPr>
          <w:lang w:val="pt-BR"/>
        </w:rPr>
        <w:t>g</w:t>
      </w:r>
      <w:r w:rsidRPr="000C7B1A">
        <w:rPr>
          <w:spacing w:val="1"/>
          <w:lang w:val="pt-BR"/>
        </w:rPr>
        <w:t>a</w:t>
      </w:r>
      <w:r w:rsidRPr="000C7B1A">
        <w:rPr>
          <w:lang w:val="pt-BR"/>
        </w:rPr>
        <w:t>m</w:t>
      </w:r>
      <w:r w:rsidRPr="000C7B1A">
        <w:rPr>
          <w:spacing w:val="15"/>
          <w:lang w:val="pt-BR"/>
        </w:rPr>
        <w:t xml:space="preserve"> </w:t>
      </w:r>
      <w:r w:rsidRPr="000C7B1A">
        <w:rPr>
          <w:lang w:val="pt-BR"/>
        </w:rPr>
        <w:t>Mg</w:t>
      </w:r>
      <w:r w:rsidRPr="000C7B1A">
        <w:rPr>
          <w:spacing w:val="17"/>
          <w:lang w:val="pt-BR"/>
        </w:rPr>
        <w:t xml:space="preserve"> </w:t>
      </w:r>
      <w:r w:rsidRPr="000C7B1A">
        <w:rPr>
          <w:lang w:val="pt-BR"/>
        </w:rPr>
        <w:t>tác</w:t>
      </w:r>
      <w:r w:rsidRPr="000C7B1A">
        <w:rPr>
          <w:spacing w:val="17"/>
          <w:lang w:val="pt-BR"/>
        </w:rPr>
        <w:t xml:space="preserve"> </w:t>
      </w:r>
      <w:r w:rsidRPr="000C7B1A">
        <w:rPr>
          <w:lang w:val="pt-BR"/>
        </w:rPr>
        <w:t>dụng</w:t>
      </w:r>
      <w:r w:rsidRPr="000C7B1A">
        <w:rPr>
          <w:spacing w:val="17"/>
          <w:lang w:val="pt-BR"/>
        </w:rPr>
        <w:t xml:space="preserve"> </w:t>
      </w:r>
      <w:r w:rsidRPr="000C7B1A">
        <w:rPr>
          <w:lang w:val="pt-BR"/>
        </w:rPr>
        <w:t>với</w:t>
      </w:r>
      <w:r w:rsidRPr="000C7B1A">
        <w:rPr>
          <w:spacing w:val="17"/>
          <w:lang w:val="pt-BR"/>
        </w:rPr>
        <w:t xml:space="preserve"> </w:t>
      </w:r>
      <w:r w:rsidRPr="000C7B1A">
        <w:rPr>
          <w:lang w:val="pt-BR"/>
        </w:rPr>
        <w:t>dung</w:t>
      </w:r>
      <w:r w:rsidRPr="000C7B1A">
        <w:rPr>
          <w:spacing w:val="17"/>
          <w:lang w:val="pt-BR"/>
        </w:rPr>
        <w:t xml:space="preserve"> </w:t>
      </w:r>
      <w:r w:rsidRPr="000C7B1A">
        <w:rPr>
          <w:lang w:val="pt-BR"/>
        </w:rPr>
        <w:t>d</w:t>
      </w:r>
      <w:r w:rsidRPr="000C7B1A">
        <w:rPr>
          <w:spacing w:val="1"/>
          <w:lang w:val="pt-BR"/>
        </w:rPr>
        <w:t>ị</w:t>
      </w:r>
      <w:r w:rsidRPr="000C7B1A">
        <w:rPr>
          <w:lang w:val="pt-BR"/>
        </w:rPr>
        <w:t>ch</w:t>
      </w:r>
      <w:r w:rsidRPr="000C7B1A">
        <w:rPr>
          <w:spacing w:val="17"/>
          <w:lang w:val="pt-BR"/>
        </w:rPr>
        <w:t xml:space="preserve"> </w:t>
      </w:r>
      <w:r w:rsidRPr="000C7B1A">
        <w:rPr>
          <w:lang w:val="pt-BR"/>
        </w:rPr>
        <w:t>HNO</w:t>
      </w:r>
      <w:r w:rsidRPr="000C7B1A">
        <w:rPr>
          <w:w w:val="99"/>
          <w:position w:val="-3"/>
          <w:lang w:val="pt-BR"/>
        </w:rPr>
        <w:t>3</w:t>
      </w:r>
      <w:r w:rsidRPr="000C7B1A">
        <w:rPr>
          <w:position w:val="-3"/>
          <w:lang w:val="pt-BR"/>
        </w:rPr>
        <w:t xml:space="preserve"> </w:t>
      </w:r>
      <w:r w:rsidRPr="000C7B1A">
        <w:rPr>
          <w:spacing w:val="-1"/>
          <w:position w:val="-3"/>
          <w:lang w:val="pt-BR"/>
        </w:rPr>
        <w:t xml:space="preserve"> </w:t>
      </w:r>
      <w:r w:rsidRPr="000C7B1A">
        <w:rPr>
          <w:lang w:val="pt-BR"/>
        </w:rPr>
        <w:t>(dư).</w:t>
      </w:r>
      <w:r w:rsidRPr="000C7B1A">
        <w:rPr>
          <w:spacing w:val="17"/>
          <w:lang w:val="pt-BR"/>
        </w:rPr>
        <w:t xml:space="preserve"> </w:t>
      </w:r>
      <w:r w:rsidRPr="000C7B1A">
        <w:rPr>
          <w:lang w:val="pt-BR"/>
        </w:rPr>
        <w:t>Sau</w:t>
      </w:r>
      <w:r w:rsidRPr="000C7B1A">
        <w:rPr>
          <w:spacing w:val="17"/>
          <w:lang w:val="pt-BR"/>
        </w:rPr>
        <w:t xml:space="preserve"> </w:t>
      </w:r>
      <w:r w:rsidRPr="000C7B1A">
        <w:rPr>
          <w:lang w:val="pt-BR"/>
        </w:rPr>
        <w:t>khi</w:t>
      </w:r>
      <w:r w:rsidRPr="000C7B1A">
        <w:rPr>
          <w:spacing w:val="17"/>
          <w:lang w:val="pt-BR"/>
        </w:rPr>
        <w:t xml:space="preserve"> </w:t>
      </w:r>
      <w:r w:rsidRPr="000C7B1A">
        <w:rPr>
          <w:lang w:val="pt-BR"/>
        </w:rPr>
        <w:t>phản</w:t>
      </w:r>
      <w:r w:rsidRPr="000C7B1A">
        <w:rPr>
          <w:spacing w:val="17"/>
          <w:lang w:val="pt-BR"/>
        </w:rPr>
        <w:t xml:space="preserve"> </w:t>
      </w:r>
      <w:r w:rsidRPr="000C7B1A">
        <w:rPr>
          <w:lang w:val="pt-BR"/>
        </w:rPr>
        <w:t>ứng</w:t>
      </w:r>
      <w:r w:rsidRPr="000C7B1A">
        <w:rPr>
          <w:spacing w:val="18"/>
          <w:lang w:val="pt-BR"/>
        </w:rPr>
        <w:t xml:space="preserve"> </w:t>
      </w:r>
      <w:r w:rsidRPr="000C7B1A">
        <w:rPr>
          <w:lang w:val="pt-BR"/>
        </w:rPr>
        <w:t>xảy</w:t>
      </w:r>
      <w:r w:rsidRPr="000C7B1A">
        <w:rPr>
          <w:spacing w:val="17"/>
          <w:lang w:val="pt-BR"/>
        </w:rPr>
        <w:t xml:space="preserve"> </w:t>
      </w:r>
      <w:r w:rsidRPr="000C7B1A">
        <w:rPr>
          <w:lang w:val="pt-BR"/>
        </w:rPr>
        <w:t>ra</w:t>
      </w:r>
      <w:r w:rsidRPr="000C7B1A">
        <w:rPr>
          <w:spacing w:val="17"/>
          <w:lang w:val="pt-BR"/>
        </w:rPr>
        <w:t xml:space="preserve"> </w:t>
      </w:r>
      <w:r w:rsidRPr="000C7B1A">
        <w:rPr>
          <w:lang w:val="pt-BR"/>
        </w:rPr>
        <w:t>hoàn</w:t>
      </w:r>
      <w:r w:rsidRPr="000C7B1A">
        <w:rPr>
          <w:spacing w:val="17"/>
          <w:lang w:val="pt-BR"/>
        </w:rPr>
        <w:t xml:space="preserve"> </w:t>
      </w:r>
      <w:r w:rsidRPr="000C7B1A">
        <w:rPr>
          <w:lang w:val="pt-BR"/>
        </w:rPr>
        <w:t>toàn thu</w:t>
      </w:r>
      <w:r w:rsidRPr="000C7B1A">
        <w:rPr>
          <w:spacing w:val="10"/>
          <w:lang w:val="pt-BR"/>
        </w:rPr>
        <w:t xml:space="preserve"> </w:t>
      </w:r>
      <w:r w:rsidRPr="000C7B1A">
        <w:rPr>
          <w:lang w:val="pt-BR"/>
        </w:rPr>
        <w:t>đư</w:t>
      </w:r>
      <w:r w:rsidRPr="000C7B1A">
        <w:rPr>
          <w:spacing w:val="1"/>
          <w:lang w:val="pt-BR"/>
        </w:rPr>
        <w:t>ợ</w:t>
      </w:r>
      <w:r w:rsidRPr="000C7B1A">
        <w:rPr>
          <w:lang w:val="pt-BR"/>
        </w:rPr>
        <w:t>c</w:t>
      </w:r>
      <w:r w:rsidRPr="000C7B1A">
        <w:rPr>
          <w:spacing w:val="9"/>
          <w:lang w:val="pt-BR"/>
        </w:rPr>
        <w:t xml:space="preserve"> </w:t>
      </w:r>
      <w:r w:rsidRPr="000C7B1A">
        <w:rPr>
          <w:lang w:val="pt-BR"/>
        </w:rPr>
        <w:t>0,896</w:t>
      </w:r>
      <w:r w:rsidRPr="000C7B1A">
        <w:rPr>
          <w:spacing w:val="9"/>
          <w:lang w:val="pt-BR"/>
        </w:rPr>
        <w:t xml:space="preserve"> </w:t>
      </w:r>
      <w:r w:rsidRPr="000C7B1A">
        <w:rPr>
          <w:lang w:val="pt-BR"/>
        </w:rPr>
        <w:t>lít</w:t>
      </w:r>
      <w:r w:rsidRPr="000C7B1A">
        <w:rPr>
          <w:spacing w:val="9"/>
          <w:lang w:val="pt-BR"/>
        </w:rPr>
        <w:t xml:space="preserve"> </w:t>
      </w:r>
      <w:r w:rsidRPr="000C7B1A">
        <w:rPr>
          <w:lang w:val="pt-BR"/>
        </w:rPr>
        <w:t>khí</w:t>
      </w:r>
      <w:r w:rsidRPr="000C7B1A">
        <w:rPr>
          <w:spacing w:val="9"/>
          <w:lang w:val="pt-BR"/>
        </w:rPr>
        <w:t xml:space="preserve"> </w:t>
      </w:r>
      <w:r w:rsidRPr="000C7B1A">
        <w:rPr>
          <w:lang w:val="pt-BR"/>
        </w:rPr>
        <w:t>NO</w:t>
      </w:r>
      <w:r w:rsidRPr="000C7B1A">
        <w:rPr>
          <w:spacing w:val="9"/>
          <w:lang w:val="pt-BR"/>
        </w:rPr>
        <w:t xml:space="preserve"> </w:t>
      </w:r>
      <w:r w:rsidRPr="000C7B1A">
        <w:rPr>
          <w:spacing w:val="-1"/>
          <w:lang w:val="pt-BR"/>
        </w:rPr>
        <w:t>(</w:t>
      </w:r>
      <w:r w:rsidRPr="000C7B1A">
        <w:rPr>
          <w:lang w:val="pt-BR"/>
        </w:rPr>
        <w:t>ở</w:t>
      </w:r>
      <w:r w:rsidRPr="000C7B1A">
        <w:rPr>
          <w:spacing w:val="10"/>
          <w:lang w:val="pt-BR"/>
        </w:rPr>
        <w:t xml:space="preserve"> </w:t>
      </w:r>
      <w:r w:rsidRPr="000C7B1A">
        <w:rPr>
          <w:lang w:val="pt-BR"/>
        </w:rPr>
        <w:t>đktc)</w:t>
      </w:r>
      <w:r w:rsidRPr="000C7B1A">
        <w:rPr>
          <w:spacing w:val="10"/>
          <w:lang w:val="pt-BR"/>
        </w:rPr>
        <w:t xml:space="preserve"> </w:t>
      </w:r>
      <w:r w:rsidRPr="000C7B1A">
        <w:rPr>
          <w:lang w:val="pt-BR"/>
        </w:rPr>
        <w:t>và</w:t>
      </w:r>
      <w:r w:rsidRPr="000C7B1A">
        <w:rPr>
          <w:spacing w:val="10"/>
          <w:lang w:val="pt-BR"/>
        </w:rPr>
        <w:t xml:space="preserve"> </w:t>
      </w:r>
      <w:r w:rsidRPr="000C7B1A">
        <w:rPr>
          <w:lang w:val="pt-BR"/>
        </w:rPr>
        <w:t>dung</w:t>
      </w:r>
      <w:r w:rsidRPr="000C7B1A">
        <w:rPr>
          <w:spacing w:val="10"/>
          <w:lang w:val="pt-BR"/>
        </w:rPr>
        <w:t xml:space="preserve"> </w:t>
      </w:r>
      <w:r w:rsidRPr="000C7B1A">
        <w:rPr>
          <w:spacing w:val="-1"/>
          <w:lang w:val="pt-BR"/>
        </w:rPr>
        <w:t>d</w:t>
      </w:r>
      <w:r w:rsidRPr="000C7B1A">
        <w:rPr>
          <w:spacing w:val="1"/>
          <w:lang w:val="pt-BR"/>
        </w:rPr>
        <w:t>ị</w:t>
      </w:r>
      <w:r w:rsidRPr="000C7B1A">
        <w:rPr>
          <w:lang w:val="pt-BR"/>
        </w:rPr>
        <w:t>ch</w:t>
      </w:r>
      <w:r w:rsidRPr="000C7B1A">
        <w:rPr>
          <w:spacing w:val="9"/>
          <w:lang w:val="pt-BR"/>
        </w:rPr>
        <w:t xml:space="preserve"> </w:t>
      </w:r>
      <w:r w:rsidRPr="000C7B1A">
        <w:rPr>
          <w:lang w:val="pt-BR"/>
        </w:rPr>
        <w:t>X.</w:t>
      </w:r>
      <w:r w:rsidRPr="000C7B1A">
        <w:rPr>
          <w:spacing w:val="9"/>
          <w:lang w:val="pt-BR"/>
        </w:rPr>
        <w:t xml:space="preserve"> </w:t>
      </w:r>
      <w:r w:rsidRPr="000C7B1A">
        <w:rPr>
          <w:lang w:val="pt-BR"/>
        </w:rPr>
        <w:t>Khối</w:t>
      </w:r>
      <w:r w:rsidRPr="000C7B1A">
        <w:rPr>
          <w:spacing w:val="10"/>
          <w:lang w:val="pt-BR"/>
        </w:rPr>
        <w:t xml:space="preserve"> </w:t>
      </w:r>
      <w:r w:rsidRPr="000C7B1A">
        <w:rPr>
          <w:spacing w:val="-1"/>
          <w:lang w:val="pt-BR"/>
        </w:rPr>
        <w:t>l</w:t>
      </w:r>
      <w:r w:rsidRPr="000C7B1A">
        <w:rPr>
          <w:lang w:val="pt-BR"/>
        </w:rPr>
        <w:t>ư</w:t>
      </w:r>
      <w:r w:rsidRPr="000C7B1A">
        <w:rPr>
          <w:spacing w:val="1"/>
          <w:lang w:val="pt-BR"/>
        </w:rPr>
        <w:t>ợ</w:t>
      </w:r>
      <w:r w:rsidRPr="000C7B1A">
        <w:rPr>
          <w:lang w:val="pt-BR"/>
        </w:rPr>
        <w:t>ng</w:t>
      </w:r>
      <w:r w:rsidRPr="000C7B1A">
        <w:rPr>
          <w:spacing w:val="10"/>
          <w:lang w:val="pt-BR"/>
        </w:rPr>
        <w:t xml:space="preserve"> </w:t>
      </w:r>
      <w:r w:rsidRPr="000C7B1A">
        <w:rPr>
          <w:spacing w:val="-2"/>
          <w:lang w:val="pt-BR"/>
        </w:rPr>
        <w:t>m</w:t>
      </w:r>
      <w:r w:rsidRPr="000C7B1A">
        <w:rPr>
          <w:lang w:val="pt-BR"/>
        </w:rPr>
        <w:t>uối</w:t>
      </w:r>
      <w:r w:rsidRPr="000C7B1A">
        <w:rPr>
          <w:spacing w:val="10"/>
          <w:lang w:val="pt-BR"/>
        </w:rPr>
        <w:t xml:space="preserve"> </w:t>
      </w:r>
      <w:r w:rsidRPr="000C7B1A">
        <w:rPr>
          <w:lang w:val="pt-BR"/>
        </w:rPr>
        <w:t>khan</w:t>
      </w:r>
      <w:r w:rsidRPr="000C7B1A">
        <w:rPr>
          <w:spacing w:val="10"/>
          <w:lang w:val="pt-BR"/>
        </w:rPr>
        <w:t xml:space="preserve"> </w:t>
      </w:r>
      <w:r w:rsidRPr="000C7B1A">
        <w:rPr>
          <w:lang w:val="pt-BR"/>
        </w:rPr>
        <w:t>thu</w:t>
      </w:r>
      <w:r w:rsidRPr="000C7B1A">
        <w:rPr>
          <w:spacing w:val="10"/>
          <w:lang w:val="pt-BR"/>
        </w:rPr>
        <w:t xml:space="preserve"> </w:t>
      </w:r>
      <w:r w:rsidRPr="000C7B1A">
        <w:rPr>
          <w:lang w:val="pt-BR"/>
        </w:rPr>
        <w:t>đ</w:t>
      </w:r>
      <w:r w:rsidRPr="000C7B1A">
        <w:rPr>
          <w:spacing w:val="-2"/>
          <w:lang w:val="pt-BR"/>
        </w:rPr>
        <w:t>ư</w:t>
      </w:r>
      <w:r w:rsidRPr="000C7B1A">
        <w:rPr>
          <w:spacing w:val="1"/>
          <w:lang w:val="pt-BR"/>
        </w:rPr>
        <w:t>ợ</w:t>
      </w:r>
      <w:r w:rsidRPr="000C7B1A">
        <w:rPr>
          <w:lang w:val="pt-BR"/>
        </w:rPr>
        <w:t>c</w:t>
      </w:r>
      <w:r w:rsidRPr="000C7B1A">
        <w:rPr>
          <w:spacing w:val="10"/>
          <w:lang w:val="pt-BR"/>
        </w:rPr>
        <w:t xml:space="preserve"> </w:t>
      </w:r>
      <w:r w:rsidRPr="000C7B1A">
        <w:rPr>
          <w:lang w:val="pt-BR"/>
        </w:rPr>
        <w:t>khi</w:t>
      </w:r>
      <w:r w:rsidRPr="000C7B1A">
        <w:rPr>
          <w:spacing w:val="10"/>
          <w:lang w:val="pt-BR"/>
        </w:rPr>
        <w:t xml:space="preserve"> </w:t>
      </w:r>
      <w:r w:rsidRPr="000C7B1A">
        <w:rPr>
          <w:lang w:val="pt-BR"/>
        </w:rPr>
        <w:t>làm</w:t>
      </w:r>
      <w:r w:rsidRPr="000C7B1A">
        <w:rPr>
          <w:spacing w:val="8"/>
          <w:lang w:val="pt-BR"/>
        </w:rPr>
        <w:t xml:space="preserve"> </w:t>
      </w:r>
      <w:r w:rsidRPr="000C7B1A">
        <w:rPr>
          <w:lang w:val="pt-BR"/>
        </w:rPr>
        <w:t>bay</w:t>
      </w:r>
      <w:r w:rsidRPr="000C7B1A">
        <w:rPr>
          <w:spacing w:val="10"/>
          <w:lang w:val="pt-BR"/>
        </w:rPr>
        <w:t xml:space="preserve"> </w:t>
      </w:r>
      <w:r w:rsidRPr="000C7B1A">
        <w:rPr>
          <w:lang w:val="pt-BR"/>
        </w:rPr>
        <w:t>hơi dung d</w:t>
      </w:r>
      <w:r w:rsidRPr="000C7B1A">
        <w:rPr>
          <w:spacing w:val="1"/>
          <w:lang w:val="pt-BR"/>
        </w:rPr>
        <w:t>ị</w:t>
      </w:r>
      <w:r w:rsidRPr="000C7B1A">
        <w:rPr>
          <w:lang w:val="pt-BR"/>
        </w:rPr>
        <w:t>ch X là</w:t>
      </w:r>
    </w:p>
    <w:p w:rsidR="003A3D3B" w:rsidRPr="000C7B1A" w:rsidRDefault="003A3D3B" w:rsidP="002E7143">
      <w:pPr>
        <w:widowControl w:val="0"/>
        <w:tabs>
          <w:tab w:val="left" w:pos="2720"/>
          <w:tab w:val="left" w:pos="5040"/>
          <w:tab w:val="left" w:pos="7380"/>
        </w:tabs>
        <w:autoSpaceDE w:val="0"/>
        <w:autoSpaceDN w:val="0"/>
        <w:adjustRightInd w:val="0"/>
        <w:ind w:right="-20"/>
        <w:rPr>
          <w:lang w:val="pt-BR"/>
        </w:rPr>
      </w:pPr>
      <w:r w:rsidRPr="000C7B1A">
        <w:rPr>
          <w:b/>
          <w:bCs/>
          <w:lang w:val="pt-BR"/>
        </w:rPr>
        <w:t xml:space="preserve">A. </w:t>
      </w:r>
      <w:r w:rsidRPr="000C7B1A">
        <w:rPr>
          <w:lang w:val="pt-BR"/>
        </w:rPr>
        <w:t>8,88 g</w:t>
      </w:r>
      <w:r w:rsidRPr="000C7B1A">
        <w:rPr>
          <w:spacing w:val="1"/>
          <w:lang w:val="pt-BR"/>
        </w:rPr>
        <w:t>a</w:t>
      </w:r>
      <w:r w:rsidRPr="000C7B1A">
        <w:rPr>
          <w:lang w:val="pt-BR"/>
        </w:rPr>
        <w:t>m.</w:t>
      </w:r>
      <w:r w:rsidRPr="000C7B1A">
        <w:rPr>
          <w:lang w:val="pt-BR"/>
        </w:rPr>
        <w:tab/>
      </w:r>
      <w:r w:rsidRPr="000C7B1A">
        <w:rPr>
          <w:b/>
          <w:bCs/>
          <w:lang w:val="pt-BR"/>
        </w:rPr>
        <w:t xml:space="preserve">B. </w:t>
      </w:r>
      <w:r w:rsidRPr="000C7B1A">
        <w:rPr>
          <w:lang w:val="pt-BR"/>
        </w:rPr>
        <w:t>13,92 gam.</w:t>
      </w:r>
      <w:r w:rsidRPr="000C7B1A">
        <w:rPr>
          <w:lang w:val="pt-BR"/>
        </w:rPr>
        <w:tab/>
      </w:r>
      <w:r w:rsidRPr="000C7B1A">
        <w:rPr>
          <w:b/>
          <w:bCs/>
          <w:lang w:val="pt-BR"/>
        </w:rPr>
        <w:t xml:space="preserve">C. </w:t>
      </w:r>
      <w:r w:rsidRPr="000C7B1A">
        <w:rPr>
          <w:lang w:val="pt-BR"/>
        </w:rPr>
        <w:t>6,52 g</w:t>
      </w:r>
      <w:r w:rsidRPr="000C7B1A">
        <w:rPr>
          <w:spacing w:val="1"/>
          <w:lang w:val="pt-BR"/>
        </w:rPr>
        <w:t>a</w:t>
      </w:r>
      <w:r w:rsidRPr="000C7B1A">
        <w:rPr>
          <w:lang w:val="pt-BR"/>
        </w:rPr>
        <w:t>m.</w:t>
      </w:r>
      <w:r w:rsidRPr="000C7B1A">
        <w:rPr>
          <w:lang w:val="pt-BR"/>
        </w:rPr>
        <w:tab/>
      </w:r>
      <w:r w:rsidRPr="000C7B1A">
        <w:rPr>
          <w:b/>
          <w:bCs/>
          <w:lang w:val="pt-BR"/>
        </w:rPr>
        <w:t xml:space="preserve">D. </w:t>
      </w:r>
      <w:r w:rsidRPr="000C7B1A">
        <w:rPr>
          <w:lang w:val="pt-BR"/>
        </w:rPr>
        <w:t>13,32 gam.</w:t>
      </w:r>
    </w:p>
    <w:p w:rsidR="003A3D3B" w:rsidRPr="000C7B1A" w:rsidRDefault="003A3D3B" w:rsidP="002E7143">
      <w:pPr>
        <w:widowControl w:val="0"/>
        <w:autoSpaceDE w:val="0"/>
        <w:autoSpaceDN w:val="0"/>
        <w:adjustRightInd w:val="0"/>
        <w:ind w:right="-198"/>
        <w:rPr>
          <w:lang w:val="pt-BR"/>
        </w:rPr>
      </w:pPr>
      <w:r w:rsidRPr="000C7B1A">
        <w:rPr>
          <w:b/>
          <w:bCs/>
          <w:lang w:val="pt-BR"/>
        </w:rPr>
        <w:t>Câu</w:t>
      </w:r>
      <w:r w:rsidRPr="000C7B1A">
        <w:rPr>
          <w:b/>
          <w:bCs/>
          <w:spacing w:val="7"/>
          <w:lang w:val="pt-BR"/>
        </w:rPr>
        <w:t xml:space="preserve"> </w:t>
      </w:r>
      <w:r w:rsidRPr="000C7B1A">
        <w:rPr>
          <w:b/>
          <w:bCs/>
          <w:lang w:val="pt-BR"/>
        </w:rPr>
        <w:t>70:</w:t>
      </w:r>
      <w:r w:rsidRPr="000C7B1A">
        <w:rPr>
          <w:b/>
          <w:bCs/>
          <w:spacing w:val="8"/>
          <w:lang w:val="pt-BR"/>
        </w:rPr>
        <w:t xml:space="preserve"> </w:t>
      </w:r>
      <w:r w:rsidRPr="000C7B1A">
        <w:rPr>
          <w:lang w:val="pt-BR"/>
        </w:rPr>
        <w:t>Cho</w:t>
      </w:r>
      <w:r w:rsidRPr="000C7B1A">
        <w:rPr>
          <w:spacing w:val="7"/>
          <w:lang w:val="pt-BR"/>
        </w:rPr>
        <w:t xml:space="preserve"> </w:t>
      </w:r>
      <w:r w:rsidRPr="000C7B1A">
        <w:rPr>
          <w:lang w:val="pt-BR"/>
        </w:rPr>
        <w:t>m</w:t>
      </w:r>
      <w:r w:rsidRPr="000C7B1A">
        <w:rPr>
          <w:spacing w:val="5"/>
          <w:lang w:val="pt-BR"/>
        </w:rPr>
        <w:t xml:space="preserve"> </w:t>
      </w:r>
      <w:r w:rsidRPr="000C7B1A">
        <w:rPr>
          <w:lang w:val="pt-BR"/>
        </w:rPr>
        <w:t>g</w:t>
      </w:r>
      <w:r w:rsidRPr="000C7B1A">
        <w:rPr>
          <w:spacing w:val="1"/>
          <w:lang w:val="pt-BR"/>
        </w:rPr>
        <w:t>a</w:t>
      </w:r>
      <w:r w:rsidRPr="000C7B1A">
        <w:rPr>
          <w:lang w:val="pt-BR"/>
        </w:rPr>
        <w:t>m</w:t>
      </w:r>
      <w:r w:rsidRPr="000C7B1A">
        <w:rPr>
          <w:spacing w:val="7"/>
          <w:lang w:val="pt-BR"/>
        </w:rPr>
        <w:t xml:space="preserve"> </w:t>
      </w:r>
      <w:r w:rsidRPr="000C7B1A">
        <w:rPr>
          <w:lang w:val="pt-BR"/>
        </w:rPr>
        <w:t>h</w:t>
      </w:r>
      <w:r w:rsidRPr="000C7B1A">
        <w:rPr>
          <w:spacing w:val="1"/>
          <w:lang w:val="pt-BR"/>
        </w:rPr>
        <w:t>ỗ</w:t>
      </w:r>
      <w:r w:rsidRPr="000C7B1A">
        <w:rPr>
          <w:lang w:val="pt-BR"/>
        </w:rPr>
        <w:t>n</w:t>
      </w:r>
      <w:r w:rsidRPr="000C7B1A">
        <w:rPr>
          <w:spacing w:val="7"/>
          <w:lang w:val="pt-BR"/>
        </w:rPr>
        <w:t xml:space="preserve"> </w:t>
      </w:r>
      <w:r w:rsidRPr="000C7B1A">
        <w:rPr>
          <w:lang w:val="pt-BR"/>
        </w:rPr>
        <w:t>hợp</w:t>
      </w:r>
      <w:r w:rsidRPr="000C7B1A">
        <w:rPr>
          <w:spacing w:val="7"/>
          <w:lang w:val="pt-BR"/>
        </w:rPr>
        <w:t xml:space="preserve"> </w:t>
      </w:r>
      <w:r w:rsidRPr="000C7B1A">
        <w:rPr>
          <w:lang w:val="pt-BR"/>
        </w:rPr>
        <w:t>X</w:t>
      </w:r>
      <w:r w:rsidRPr="000C7B1A">
        <w:rPr>
          <w:spacing w:val="7"/>
          <w:lang w:val="pt-BR"/>
        </w:rPr>
        <w:t xml:space="preserve"> </w:t>
      </w:r>
      <w:r w:rsidRPr="000C7B1A">
        <w:rPr>
          <w:lang w:val="pt-BR"/>
        </w:rPr>
        <w:t>gồm</w:t>
      </w:r>
      <w:r w:rsidRPr="000C7B1A">
        <w:rPr>
          <w:spacing w:val="6"/>
          <w:lang w:val="pt-BR"/>
        </w:rPr>
        <w:t xml:space="preserve"> </w:t>
      </w:r>
      <w:r w:rsidRPr="000C7B1A">
        <w:rPr>
          <w:lang w:val="pt-BR"/>
        </w:rPr>
        <w:t>Al,</w:t>
      </w:r>
      <w:r w:rsidRPr="000C7B1A">
        <w:rPr>
          <w:spacing w:val="7"/>
          <w:lang w:val="pt-BR"/>
        </w:rPr>
        <w:t xml:space="preserve"> </w:t>
      </w:r>
      <w:r w:rsidRPr="000C7B1A">
        <w:rPr>
          <w:lang w:val="pt-BR"/>
        </w:rPr>
        <w:t>Cu</w:t>
      </w:r>
      <w:r w:rsidRPr="000C7B1A">
        <w:rPr>
          <w:spacing w:val="7"/>
          <w:lang w:val="pt-BR"/>
        </w:rPr>
        <w:t xml:space="preserve"> </w:t>
      </w:r>
      <w:r w:rsidRPr="000C7B1A">
        <w:rPr>
          <w:lang w:val="pt-BR"/>
        </w:rPr>
        <w:t>vào</w:t>
      </w:r>
      <w:r w:rsidRPr="000C7B1A">
        <w:rPr>
          <w:spacing w:val="7"/>
          <w:lang w:val="pt-BR"/>
        </w:rPr>
        <w:t xml:space="preserve"> </w:t>
      </w:r>
      <w:r w:rsidRPr="000C7B1A">
        <w:rPr>
          <w:lang w:val="pt-BR"/>
        </w:rPr>
        <w:t>dung</w:t>
      </w:r>
      <w:r w:rsidRPr="000C7B1A">
        <w:rPr>
          <w:spacing w:val="7"/>
          <w:lang w:val="pt-BR"/>
        </w:rPr>
        <w:t xml:space="preserve"> </w:t>
      </w:r>
      <w:r w:rsidRPr="000C7B1A">
        <w:rPr>
          <w:lang w:val="pt-BR"/>
        </w:rPr>
        <w:t>d</w:t>
      </w:r>
      <w:r w:rsidRPr="000C7B1A">
        <w:rPr>
          <w:spacing w:val="1"/>
          <w:lang w:val="pt-BR"/>
        </w:rPr>
        <w:t>ị</w:t>
      </w:r>
      <w:r w:rsidRPr="000C7B1A">
        <w:rPr>
          <w:lang w:val="pt-BR"/>
        </w:rPr>
        <w:t>ch</w:t>
      </w:r>
      <w:r w:rsidRPr="000C7B1A">
        <w:rPr>
          <w:spacing w:val="7"/>
          <w:lang w:val="pt-BR"/>
        </w:rPr>
        <w:t xml:space="preserve"> </w:t>
      </w:r>
      <w:r w:rsidRPr="000C7B1A">
        <w:rPr>
          <w:lang w:val="pt-BR"/>
        </w:rPr>
        <w:t>HCl</w:t>
      </w:r>
      <w:r w:rsidRPr="000C7B1A">
        <w:rPr>
          <w:spacing w:val="7"/>
          <w:lang w:val="pt-BR"/>
        </w:rPr>
        <w:t xml:space="preserve"> </w:t>
      </w:r>
      <w:r w:rsidRPr="000C7B1A">
        <w:rPr>
          <w:lang w:val="pt-BR"/>
        </w:rPr>
        <w:t>(</w:t>
      </w:r>
      <w:r w:rsidRPr="000C7B1A">
        <w:rPr>
          <w:spacing w:val="-1"/>
          <w:lang w:val="pt-BR"/>
        </w:rPr>
        <w:t>d</w:t>
      </w:r>
      <w:r w:rsidRPr="000C7B1A">
        <w:rPr>
          <w:lang w:val="pt-BR"/>
        </w:rPr>
        <w:t>ư),</w:t>
      </w:r>
      <w:r w:rsidRPr="000C7B1A">
        <w:rPr>
          <w:spacing w:val="7"/>
          <w:lang w:val="pt-BR"/>
        </w:rPr>
        <w:t xml:space="preserve"> </w:t>
      </w:r>
      <w:r w:rsidRPr="000C7B1A">
        <w:rPr>
          <w:lang w:val="pt-BR"/>
        </w:rPr>
        <w:t>sau</w:t>
      </w:r>
      <w:r w:rsidRPr="000C7B1A">
        <w:rPr>
          <w:spacing w:val="7"/>
          <w:lang w:val="pt-BR"/>
        </w:rPr>
        <w:t xml:space="preserve"> </w:t>
      </w:r>
      <w:r w:rsidRPr="000C7B1A">
        <w:rPr>
          <w:lang w:val="pt-BR"/>
        </w:rPr>
        <w:t>khi</w:t>
      </w:r>
      <w:r w:rsidRPr="000C7B1A">
        <w:rPr>
          <w:spacing w:val="7"/>
          <w:lang w:val="pt-BR"/>
        </w:rPr>
        <w:t xml:space="preserve"> </w:t>
      </w:r>
      <w:r w:rsidRPr="000C7B1A">
        <w:rPr>
          <w:lang w:val="pt-BR"/>
        </w:rPr>
        <w:t>kết</w:t>
      </w:r>
      <w:r w:rsidRPr="000C7B1A">
        <w:rPr>
          <w:spacing w:val="7"/>
          <w:lang w:val="pt-BR"/>
        </w:rPr>
        <w:t xml:space="preserve"> </w:t>
      </w:r>
      <w:r w:rsidRPr="000C7B1A">
        <w:rPr>
          <w:lang w:val="pt-BR"/>
        </w:rPr>
        <w:t>th</w:t>
      </w:r>
      <w:r w:rsidRPr="000C7B1A">
        <w:rPr>
          <w:spacing w:val="-1"/>
          <w:lang w:val="pt-BR"/>
        </w:rPr>
        <w:t>ú</w:t>
      </w:r>
      <w:r w:rsidRPr="000C7B1A">
        <w:rPr>
          <w:lang w:val="pt-BR"/>
        </w:rPr>
        <w:t>c</w:t>
      </w:r>
      <w:r w:rsidRPr="000C7B1A">
        <w:rPr>
          <w:spacing w:val="7"/>
          <w:lang w:val="pt-BR"/>
        </w:rPr>
        <w:t xml:space="preserve"> </w:t>
      </w:r>
      <w:r w:rsidRPr="000C7B1A">
        <w:rPr>
          <w:lang w:val="pt-BR"/>
        </w:rPr>
        <w:t>phản</w:t>
      </w:r>
      <w:r w:rsidRPr="000C7B1A">
        <w:rPr>
          <w:spacing w:val="7"/>
          <w:lang w:val="pt-BR"/>
        </w:rPr>
        <w:t xml:space="preserve"> </w:t>
      </w:r>
      <w:r w:rsidRPr="000C7B1A">
        <w:rPr>
          <w:lang w:val="pt-BR"/>
        </w:rPr>
        <w:t>ứng</w:t>
      </w:r>
      <w:r w:rsidRPr="000C7B1A">
        <w:rPr>
          <w:spacing w:val="7"/>
          <w:lang w:val="pt-BR"/>
        </w:rPr>
        <w:t xml:space="preserve"> </w:t>
      </w:r>
      <w:r w:rsidRPr="000C7B1A">
        <w:rPr>
          <w:lang w:val="pt-BR"/>
        </w:rPr>
        <w:t>sinh ra</w:t>
      </w:r>
      <w:r w:rsidRPr="000C7B1A">
        <w:rPr>
          <w:spacing w:val="5"/>
          <w:lang w:val="pt-BR"/>
        </w:rPr>
        <w:t xml:space="preserve"> </w:t>
      </w:r>
      <w:r w:rsidRPr="000C7B1A">
        <w:rPr>
          <w:lang w:val="pt-BR"/>
        </w:rPr>
        <w:t>3,36</w:t>
      </w:r>
      <w:r w:rsidRPr="000C7B1A">
        <w:rPr>
          <w:spacing w:val="5"/>
          <w:lang w:val="pt-BR"/>
        </w:rPr>
        <w:t xml:space="preserve"> </w:t>
      </w:r>
      <w:r w:rsidRPr="000C7B1A">
        <w:rPr>
          <w:lang w:val="pt-BR"/>
        </w:rPr>
        <w:t>lít</w:t>
      </w:r>
      <w:r w:rsidRPr="000C7B1A">
        <w:rPr>
          <w:spacing w:val="5"/>
          <w:lang w:val="pt-BR"/>
        </w:rPr>
        <w:t xml:space="preserve"> </w:t>
      </w:r>
      <w:r w:rsidRPr="000C7B1A">
        <w:rPr>
          <w:spacing w:val="-1"/>
          <w:lang w:val="pt-BR"/>
        </w:rPr>
        <w:t>k</w:t>
      </w:r>
      <w:r w:rsidRPr="000C7B1A">
        <w:rPr>
          <w:lang w:val="pt-BR"/>
        </w:rPr>
        <w:t>hí</w:t>
      </w:r>
      <w:r w:rsidRPr="000C7B1A">
        <w:rPr>
          <w:spacing w:val="5"/>
          <w:lang w:val="pt-BR"/>
        </w:rPr>
        <w:t xml:space="preserve"> </w:t>
      </w:r>
      <w:r w:rsidRPr="000C7B1A">
        <w:rPr>
          <w:lang w:val="pt-BR"/>
        </w:rPr>
        <w:t>(ở</w:t>
      </w:r>
      <w:r w:rsidRPr="000C7B1A">
        <w:rPr>
          <w:spacing w:val="5"/>
          <w:lang w:val="pt-BR"/>
        </w:rPr>
        <w:t xml:space="preserve"> </w:t>
      </w:r>
      <w:r w:rsidRPr="000C7B1A">
        <w:rPr>
          <w:lang w:val="pt-BR"/>
        </w:rPr>
        <w:t>đktc).</w:t>
      </w:r>
      <w:r w:rsidRPr="000C7B1A">
        <w:rPr>
          <w:spacing w:val="4"/>
          <w:lang w:val="pt-BR"/>
        </w:rPr>
        <w:t xml:space="preserve"> </w:t>
      </w:r>
      <w:r w:rsidRPr="000C7B1A">
        <w:rPr>
          <w:lang w:val="pt-BR"/>
        </w:rPr>
        <w:t>Nếu</w:t>
      </w:r>
      <w:r w:rsidRPr="000C7B1A">
        <w:rPr>
          <w:spacing w:val="5"/>
          <w:lang w:val="pt-BR"/>
        </w:rPr>
        <w:t xml:space="preserve"> </w:t>
      </w:r>
      <w:r w:rsidRPr="000C7B1A">
        <w:rPr>
          <w:lang w:val="pt-BR"/>
        </w:rPr>
        <w:t>cho</w:t>
      </w:r>
      <w:r w:rsidRPr="000C7B1A">
        <w:rPr>
          <w:spacing w:val="5"/>
          <w:lang w:val="pt-BR"/>
        </w:rPr>
        <w:t xml:space="preserve"> </w:t>
      </w:r>
      <w:r w:rsidRPr="000C7B1A">
        <w:rPr>
          <w:lang w:val="pt-BR"/>
        </w:rPr>
        <w:t>m</w:t>
      </w:r>
      <w:r w:rsidRPr="000C7B1A">
        <w:rPr>
          <w:spacing w:val="5"/>
          <w:lang w:val="pt-BR"/>
        </w:rPr>
        <w:t xml:space="preserve"> </w:t>
      </w:r>
      <w:r w:rsidRPr="000C7B1A">
        <w:rPr>
          <w:lang w:val="pt-BR"/>
        </w:rPr>
        <w:t>gam</w:t>
      </w:r>
      <w:r w:rsidRPr="000C7B1A">
        <w:rPr>
          <w:spacing w:val="5"/>
          <w:lang w:val="pt-BR"/>
        </w:rPr>
        <w:t xml:space="preserve"> </w:t>
      </w:r>
      <w:r w:rsidRPr="000C7B1A">
        <w:rPr>
          <w:lang w:val="pt-BR"/>
        </w:rPr>
        <w:t>hỗn</w:t>
      </w:r>
      <w:r w:rsidRPr="000C7B1A">
        <w:rPr>
          <w:spacing w:val="5"/>
          <w:lang w:val="pt-BR"/>
        </w:rPr>
        <w:t xml:space="preserve"> </w:t>
      </w:r>
      <w:r w:rsidRPr="000C7B1A">
        <w:rPr>
          <w:lang w:val="pt-BR"/>
        </w:rPr>
        <w:t>h</w:t>
      </w:r>
      <w:r w:rsidRPr="000C7B1A">
        <w:rPr>
          <w:spacing w:val="2"/>
          <w:lang w:val="pt-BR"/>
        </w:rPr>
        <w:t>ợ</w:t>
      </w:r>
      <w:r w:rsidRPr="000C7B1A">
        <w:rPr>
          <w:lang w:val="pt-BR"/>
        </w:rPr>
        <w:t>p</w:t>
      </w:r>
      <w:r w:rsidRPr="000C7B1A">
        <w:rPr>
          <w:spacing w:val="5"/>
          <w:lang w:val="pt-BR"/>
        </w:rPr>
        <w:t xml:space="preserve"> </w:t>
      </w:r>
      <w:r w:rsidRPr="000C7B1A">
        <w:rPr>
          <w:lang w:val="pt-BR"/>
        </w:rPr>
        <w:t>X</w:t>
      </w:r>
      <w:r w:rsidRPr="000C7B1A">
        <w:rPr>
          <w:spacing w:val="5"/>
          <w:lang w:val="pt-BR"/>
        </w:rPr>
        <w:t xml:space="preserve"> </w:t>
      </w:r>
      <w:r w:rsidRPr="000C7B1A">
        <w:rPr>
          <w:lang w:val="pt-BR"/>
        </w:rPr>
        <w:t>trên</w:t>
      </w:r>
      <w:r w:rsidRPr="000C7B1A">
        <w:rPr>
          <w:spacing w:val="5"/>
          <w:lang w:val="pt-BR"/>
        </w:rPr>
        <w:t xml:space="preserve"> </w:t>
      </w:r>
      <w:r w:rsidRPr="000C7B1A">
        <w:rPr>
          <w:lang w:val="pt-BR"/>
        </w:rPr>
        <w:t>vào</w:t>
      </w:r>
      <w:r w:rsidRPr="000C7B1A">
        <w:rPr>
          <w:spacing w:val="5"/>
          <w:lang w:val="pt-BR"/>
        </w:rPr>
        <w:t xml:space="preserve"> </w:t>
      </w:r>
      <w:r w:rsidRPr="000C7B1A">
        <w:rPr>
          <w:spacing w:val="-1"/>
          <w:lang w:val="pt-BR"/>
        </w:rPr>
        <w:t>m</w:t>
      </w:r>
      <w:r w:rsidRPr="000C7B1A">
        <w:rPr>
          <w:lang w:val="pt-BR"/>
        </w:rPr>
        <w:t>ột</w:t>
      </w:r>
      <w:r w:rsidRPr="000C7B1A">
        <w:rPr>
          <w:spacing w:val="5"/>
          <w:lang w:val="pt-BR"/>
        </w:rPr>
        <w:t xml:space="preserve"> </w:t>
      </w:r>
      <w:r w:rsidRPr="000C7B1A">
        <w:rPr>
          <w:lang w:val="pt-BR"/>
        </w:rPr>
        <w:t>lư</w:t>
      </w:r>
      <w:r w:rsidRPr="000C7B1A">
        <w:rPr>
          <w:spacing w:val="1"/>
          <w:lang w:val="pt-BR"/>
        </w:rPr>
        <w:t>ợ</w:t>
      </w:r>
      <w:r w:rsidRPr="000C7B1A">
        <w:rPr>
          <w:lang w:val="pt-BR"/>
        </w:rPr>
        <w:t>ng</w:t>
      </w:r>
      <w:r w:rsidRPr="000C7B1A">
        <w:rPr>
          <w:spacing w:val="6"/>
          <w:lang w:val="pt-BR"/>
        </w:rPr>
        <w:t xml:space="preserve"> </w:t>
      </w:r>
      <w:r w:rsidRPr="000C7B1A">
        <w:rPr>
          <w:lang w:val="pt-BR"/>
        </w:rPr>
        <w:t>dư</w:t>
      </w:r>
      <w:r w:rsidRPr="000C7B1A">
        <w:rPr>
          <w:spacing w:val="5"/>
          <w:lang w:val="pt-BR"/>
        </w:rPr>
        <w:t xml:space="preserve"> </w:t>
      </w:r>
      <w:r w:rsidRPr="000C7B1A">
        <w:rPr>
          <w:lang w:val="pt-BR"/>
        </w:rPr>
        <w:t>axit</w:t>
      </w:r>
      <w:r w:rsidRPr="000C7B1A">
        <w:rPr>
          <w:spacing w:val="5"/>
          <w:lang w:val="pt-BR"/>
        </w:rPr>
        <w:t xml:space="preserve"> </w:t>
      </w:r>
      <w:r w:rsidRPr="000C7B1A">
        <w:rPr>
          <w:lang w:val="pt-BR"/>
        </w:rPr>
        <w:t>nit</w:t>
      </w:r>
      <w:r w:rsidRPr="000C7B1A">
        <w:rPr>
          <w:spacing w:val="-1"/>
          <w:lang w:val="pt-BR"/>
        </w:rPr>
        <w:t>r</w:t>
      </w:r>
      <w:r w:rsidRPr="000C7B1A">
        <w:rPr>
          <w:lang w:val="pt-BR"/>
        </w:rPr>
        <w:t>ic</w:t>
      </w:r>
      <w:r w:rsidRPr="000C7B1A">
        <w:rPr>
          <w:spacing w:val="5"/>
          <w:lang w:val="pt-BR"/>
        </w:rPr>
        <w:t xml:space="preserve"> </w:t>
      </w:r>
      <w:r w:rsidRPr="000C7B1A">
        <w:rPr>
          <w:lang w:val="pt-BR"/>
        </w:rPr>
        <w:t>(đặc,</w:t>
      </w:r>
      <w:r w:rsidRPr="000C7B1A">
        <w:rPr>
          <w:spacing w:val="5"/>
          <w:lang w:val="pt-BR"/>
        </w:rPr>
        <w:t xml:space="preserve"> </w:t>
      </w:r>
      <w:r w:rsidRPr="000C7B1A">
        <w:rPr>
          <w:lang w:val="pt-BR"/>
        </w:rPr>
        <w:t>nguội),</w:t>
      </w:r>
      <w:r w:rsidRPr="000C7B1A">
        <w:rPr>
          <w:spacing w:val="5"/>
          <w:lang w:val="pt-BR"/>
        </w:rPr>
        <w:t xml:space="preserve"> </w:t>
      </w:r>
      <w:r w:rsidRPr="000C7B1A">
        <w:rPr>
          <w:lang w:val="pt-BR"/>
        </w:rPr>
        <w:t>sau khi kết</w:t>
      </w:r>
      <w:r w:rsidRPr="000C7B1A">
        <w:rPr>
          <w:spacing w:val="-1"/>
          <w:lang w:val="pt-BR"/>
        </w:rPr>
        <w:t xml:space="preserve"> </w:t>
      </w:r>
      <w:r w:rsidRPr="000C7B1A">
        <w:rPr>
          <w:lang w:val="pt-BR"/>
        </w:rPr>
        <w:t>thúc</w:t>
      </w:r>
      <w:r w:rsidRPr="000C7B1A">
        <w:rPr>
          <w:spacing w:val="-1"/>
          <w:lang w:val="pt-BR"/>
        </w:rPr>
        <w:t xml:space="preserve"> </w:t>
      </w:r>
      <w:r w:rsidRPr="000C7B1A">
        <w:rPr>
          <w:lang w:val="pt-BR"/>
        </w:rPr>
        <w:t>p</w:t>
      </w:r>
      <w:r w:rsidRPr="000C7B1A">
        <w:rPr>
          <w:spacing w:val="1"/>
          <w:lang w:val="pt-BR"/>
        </w:rPr>
        <w:t>h</w:t>
      </w:r>
      <w:r w:rsidRPr="000C7B1A">
        <w:rPr>
          <w:lang w:val="pt-BR"/>
        </w:rPr>
        <w:t>ản ứng sinh ra 6,72 lít khí NO</w:t>
      </w:r>
      <w:r w:rsidRPr="000C7B1A">
        <w:rPr>
          <w:w w:val="99"/>
          <w:position w:val="-3"/>
          <w:lang w:val="pt-BR"/>
        </w:rPr>
        <w:t>2</w:t>
      </w:r>
      <w:r w:rsidRPr="000C7B1A">
        <w:rPr>
          <w:position w:val="-3"/>
          <w:lang w:val="pt-BR"/>
        </w:rPr>
        <w:t xml:space="preserve"> </w:t>
      </w:r>
      <w:r w:rsidRPr="000C7B1A">
        <w:rPr>
          <w:spacing w:val="-19"/>
          <w:position w:val="-3"/>
          <w:lang w:val="pt-BR"/>
        </w:rPr>
        <w:t xml:space="preserve"> </w:t>
      </w:r>
      <w:r w:rsidRPr="000C7B1A">
        <w:rPr>
          <w:lang w:val="pt-BR"/>
        </w:rPr>
        <w:t>(s</w:t>
      </w:r>
      <w:r w:rsidRPr="000C7B1A">
        <w:rPr>
          <w:spacing w:val="-1"/>
          <w:lang w:val="pt-BR"/>
        </w:rPr>
        <w:t>ả</w:t>
      </w:r>
      <w:r w:rsidRPr="000C7B1A">
        <w:rPr>
          <w:lang w:val="pt-BR"/>
        </w:rPr>
        <w:t>n phẩm</w:t>
      </w:r>
      <w:r w:rsidRPr="000C7B1A">
        <w:rPr>
          <w:spacing w:val="-2"/>
          <w:lang w:val="pt-BR"/>
        </w:rPr>
        <w:t xml:space="preserve"> </w:t>
      </w:r>
      <w:r w:rsidRPr="000C7B1A">
        <w:rPr>
          <w:lang w:val="pt-BR"/>
        </w:rPr>
        <w:t>k</w:t>
      </w:r>
      <w:r w:rsidRPr="000C7B1A">
        <w:rPr>
          <w:spacing w:val="1"/>
          <w:lang w:val="pt-BR"/>
        </w:rPr>
        <w:t>h</w:t>
      </w:r>
      <w:r w:rsidRPr="000C7B1A">
        <w:rPr>
          <w:lang w:val="pt-BR"/>
        </w:rPr>
        <w:t>ử duy</w:t>
      </w:r>
      <w:r w:rsidRPr="000C7B1A">
        <w:rPr>
          <w:spacing w:val="1"/>
          <w:lang w:val="pt-BR"/>
        </w:rPr>
        <w:t xml:space="preserve"> </w:t>
      </w:r>
      <w:r w:rsidRPr="000C7B1A">
        <w:rPr>
          <w:lang w:val="pt-BR"/>
        </w:rPr>
        <w:t>n</w:t>
      </w:r>
      <w:r w:rsidRPr="000C7B1A">
        <w:rPr>
          <w:spacing w:val="-1"/>
          <w:lang w:val="pt-BR"/>
        </w:rPr>
        <w:t>h</w:t>
      </w:r>
      <w:r w:rsidRPr="000C7B1A">
        <w:rPr>
          <w:lang w:val="pt-BR"/>
        </w:rPr>
        <w:t>ất, ở</w:t>
      </w:r>
      <w:r w:rsidRPr="000C7B1A">
        <w:rPr>
          <w:spacing w:val="-1"/>
          <w:lang w:val="pt-BR"/>
        </w:rPr>
        <w:t xml:space="preserve"> </w:t>
      </w:r>
      <w:r w:rsidRPr="000C7B1A">
        <w:rPr>
          <w:lang w:val="pt-BR"/>
        </w:rPr>
        <w:t>đktc). Giá t</w:t>
      </w:r>
      <w:r w:rsidRPr="000C7B1A">
        <w:rPr>
          <w:spacing w:val="-1"/>
          <w:lang w:val="pt-BR"/>
        </w:rPr>
        <w:t>r</w:t>
      </w:r>
      <w:r w:rsidRPr="000C7B1A">
        <w:rPr>
          <w:lang w:val="pt-BR"/>
        </w:rPr>
        <w:t>ị</w:t>
      </w:r>
      <w:r w:rsidRPr="000C7B1A">
        <w:rPr>
          <w:spacing w:val="1"/>
          <w:lang w:val="pt-BR"/>
        </w:rPr>
        <w:t xml:space="preserve"> </w:t>
      </w:r>
      <w:r w:rsidRPr="000C7B1A">
        <w:rPr>
          <w:lang w:val="pt-BR"/>
        </w:rPr>
        <w:t>của m</w:t>
      </w:r>
      <w:r w:rsidRPr="000C7B1A">
        <w:rPr>
          <w:spacing w:val="-2"/>
          <w:lang w:val="pt-BR"/>
        </w:rPr>
        <w:t xml:space="preserve"> </w:t>
      </w:r>
      <w:r w:rsidRPr="000C7B1A">
        <w:rPr>
          <w:lang w:val="pt-BR"/>
        </w:rPr>
        <w:t>là</w:t>
      </w:r>
    </w:p>
    <w:p w:rsidR="003A3D3B" w:rsidRPr="000C7B1A" w:rsidRDefault="003A3D3B" w:rsidP="002E7143">
      <w:pPr>
        <w:widowControl w:val="0"/>
        <w:tabs>
          <w:tab w:val="left" w:pos="2720"/>
          <w:tab w:val="left" w:pos="5040"/>
          <w:tab w:val="left" w:pos="7380"/>
        </w:tabs>
        <w:autoSpaceDE w:val="0"/>
        <w:autoSpaceDN w:val="0"/>
        <w:adjustRightInd w:val="0"/>
        <w:spacing w:line="263" w:lineRule="exact"/>
        <w:ind w:right="-20"/>
        <w:rPr>
          <w:lang w:val="pt-BR"/>
        </w:rPr>
      </w:pPr>
      <w:r w:rsidRPr="000C7B1A">
        <w:rPr>
          <w:b/>
          <w:bCs/>
          <w:lang w:val="pt-BR"/>
        </w:rPr>
        <w:t xml:space="preserve">A. </w:t>
      </w:r>
      <w:r w:rsidRPr="000C7B1A">
        <w:rPr>
          <w:lang w:val="pt-BR"/>
        </w:rPr>
        <w:t>11,5.</w:t>
      </w:r>
      <w:r w:rsidRPr="000C7B1A">
        <w:rPr>
          <w:lang w:val="pt-BR"/>
        </w:rPr>
        <w:tab/>
      </w:r>
      <w:r w:rsidRPr="000C7B1A">
        <w:rPr>
          <w:b/>
          <w:bCs/>
          <w:lang w:val="pt-BR"/>
        </w:rPr>
        <w:t xml:space="preserve">B. </w:t>
      </w:r>
      <w:r w:rsidRPr="000C7B1A">
        <w:rPr>
          <w:lang w:val="pt-BR"/>
        </w:rPr>
        <w:t>10,5.</w:t>
      </w:r>
      <w:r w:rsidRPr="000C7B1A">
        <w:rPr>
          <w:lang w:val="pt-BR"/>
        </w:rPr>
        <w:tab/>
      </w:r>
      <w:r w:rsidRPr="000C7B1A">
        <w:rPr>
          <w:b/>
          <w:bCs/>
          <w:lang w:val="pt-BR"/>
        </w:rPr>
        <w:t xml:space="preserve">C. </w:t>
      </w:r>
      <w:r w:rsidRPr="000C7B1A">
        <w:rPr>
          <w:lang w:val="pt-BR"/>
        </w:rPr>
        <w:t>12,3.</w:t>
      </w:r>
      <w:r w:rsidRPr="000C7B1A">
        <w:rPr>
          <w:lang w:val="pt-BR"/>
        </w:rPr>
        <w:tab/>
      </w:r>
      <w:r w:rsidRPr="000C7B1A">
        <w:rPr>
          <w:b/>
          <w:bCs/>
          <w:lang w:val="pt-BR"/>
        </w:rPr>
        <w:t xml:space="preserve">D. </w:t>
      </w:r>
      <w:r w:rsidRPr="000C7B1A">
        <w:rPr>
          <w:lang w:val="pt-BR"/>
        </w:rPr>
        <w:t>15,6.</w:t>
      </w:r>
    </w:p>
    <w:p w:rsidR="003A3D3B" w:rsidRPr="000C7B1A" w:rsidRDefault="003A3D3B" w:rsidP="002E7143">
      <w:pPr>
        <w:widowControl w:val="0"/>
        <w:autoSpaceDE w:val="0"/>
        <w:autoSpaceDN w:val="0"/>
        <w:adjustRightInd w:val="0"/>
        <w:spacing w:line="275" w:lineRule="exact"/>
        <w:ind w:right="-289"/>
        <w:rPr>
          <w:spacing w:val="-12"/>
          <w:lang w:val="pt-BR"/>
        </w:rPr>
      </w:pPr>
      <w:r w:rsidRPr="000C7B1A">
        <w:rPr>
          <w:b/>
          <w:bCs/>
          <w:lang w:val="pt-BR"/>
        </w:rPr>
        <w:t>Câu</w:t>
      </w:r>
      <w:r w:rsidRPr="000C7B1A">
        <w:rPr>
          <w:b/>
          <w:bCs/>
          <w:spacing w:val="21"/>
          <w:lang w:val="pt-BR"/>
        </w:rPr>
        <w:t xml:space="preserve"> </w:t>
      </w:r>
      <w:r w:rsidRPr="000C7B1A">
        <w:rPr>
          <w:b/>
          <w:bCs/>
          <w:lang w:val="pt-BR"/>
        </w:rPr>
        <w:t>71:</w:t>
      </w:r>
      <w:r w:rsidRPr="000C7B1A">
        <w:rPr>
          <w:b/>
          <w:bCs/>
          <w:spacing w:val="22"/>
          <w:lang w:val="pt-BR"/>
        </w:rPr>
        <w:t xml:space="preserve"> </w:t>
      </w:r>
      <w:r w:rsidRPr="000C7B1A">
        <w:rPr>
          <w:spacing w:val="-6"/>
          <w:lang w:val="pt-BR"/>
        </w:rPr>
        <w:t>T</w:t>
      </w:r>
      <w:r w:rsidRPr="000C7B1A">
        <w:rPr>
          <w:spacing w:val="-4"/>
          <w:lang w:val="pt-BR"/>
        </w:rPr>
        <w:t>r</w:t>
      </w:r>
      <w:r w:rsidRPr="000C7B1A">
        <w:rPr>
          <w:spacing w:val="-6"/>
          <w:lang w:val="pt-BR"/>
        </w:rPr>
        <w:t>ộ</w:t>
      </w:r>
      <w:r w:rsidRPr="000C7B1A">
        <w:rPr>
          <w:lang w:val="pt-BR"/>
        </w:rPr>
        <w:t>n</w:t>
      </w:r>
      <w:r w:rsidRPr="000C7B1A">
        <w:rPr>
          <w:spacing w:val="10"/>
          <w:lang w:val="pt-BR"/>
        </w:rPr>
        <w:t xml:space="preserve"> </w:t>
      </w:r>
      <w:r w:rsidRPr="000C7B1A">
        <w:rPr>
          <w:spacing w:val="-6"/>
          <w:lang w:val="pt-BR"/>
        </w:rPr>
        <w:t>10</w:t>
      </w:r>
      <w:r w:rsidRPr="000C7B1A">
        <w:rPr>
          <w:lang w:val="pt-BR"/>
        </w:rPr>
        <w:t>0</w:t>
      </w:r>
      <w:r w:rsidRPr="000C7B1A">
        <w:rPr>
          <w:spacing w:val="10"/>
          <w:lang w:val="pt-BR"/>
        </w:rPr>
        <w:t xml:space="preserve"> </w:t>
      </w:r>
      <w:r w:rsidRPr="000C7B1A">
        <w:rPr>
          <w:spacing w:val="-8"/>
          <w:lang w:val="pt-BR"/>
        </w:rPr>
        <w:t>m</w:t>
      </w:r>
      <w:r w:rsidRPr="000C7B1A">
        <w:rPr>
          <w:lang w:val="pt-BR"/>
        </w:rPr>
        <w:t>l</w:t>
      </w:r>
      <w:r w:rsidRPr="000C7B1A">
        <w:rPr>
          <w:spacing w:val="11"/>
          <w:lang w:val="pt-BR"/>
        </w:rPr>
        <w:t xml:space="preserve"> </w:t>
      </w:r>
      <w:r w:rsidRPr="000C7B1A">
        <w:rPr>
          <w:spacing w:val="-6"/>
          <w:lang w:val="pt-BR"/>
        </w:rPr>
        <w:t>dun</w:t>
      </w:r>
      <w:r w:rsidRPr="000C7B1A">
        <w:rPr>
          <w:lang w:val="pt-BR"/>
        </w:rPr>
        <w:t>g</w:t>
      </w:r>
      <w:r w:rsidRPr="000C7B1A">
        <w:rPr>
          <w:spacing w:val="10"/>
          <w:lang w:val="pt-BR"/>
        </w:rPr>
        <w:t xml:space="preserve"> </w:t>
      </w:r>
      <w:r w:rsidRPr="000C7B1A">
        <w:rPr>
          <w:spacing w:val="-6"/>
          <w:lang w:val="pt-BR"/>
        </w:rPr>
        <w:t>d</w:t>
      </w:r>
      <w:r w:rsidRPr="000C7B1A">
        <w:rPr>
          <w:spacing w:val="-5"/>
          <w:lang w:val="pt-BR"/>
        </w:rPr>
        <w:t>ị</w:t>
      </w:r>
      <w:r w:rsidRPr="000C7B1A">
        <w:rPr>
          <w:spacing w:val="-6"/>
          <w:lang w:val="pt-BR"/>
        </w:rPr>
        <w:t>c</w:t>
      </w:r>
      <w:r w:rsidRPr="000C7B1A">
        <w:rPr>
          <w:lang w:val="pt-BR"/>
        </w:rPr>
        <w:t>h</w:t>
      </w:r>
      <w:r w:rsidRPr="000C7B1A">
        <w:rPr>
          <w:spacing w:val="10"/>
          <w:lang w:val="pt-BR"/>
        </w:rPr>
        <w:t xml:space="preserve"> </w:t>
      </w:r>
      <w:r w:rsidRPr="000C7B1A">
        <w:rPr>
          <w:spacing w:val="-6"/>
          <w:lang w:val="pt-BR"/>
        </w:rPr>
        <w:t>c</w:t>
      </w:r>
      <w:r w:rsidRPr="000C7B1A">
        <w:rPr>
          <w:lang w:val="pt-BR"/>
        </w:rPr>
        <w:t>ó</w:t>
      </w:r>
      <w:r w:rsidRPr="000C7B1A">
        <w:rPr>
          <w:spacing w:val="10"/>
          <w:lang w:val="pt-BR"/>
        </w:rPr>
        <w:t xml:space="preserve"> </w:t>
      </w:r>
      <w:r w:rsidRPr="000C7B1A">
        <w:rPr>
          <w:spacing w:val="-6"/>
          <w:lang w:val="pt-BR"/>
        </w:rPr>
        <w:t>p</w:t>
      </w:r>
      <w:r w:rsidRPr="000C7B1A">
        <w:rPr>
          <w:lang w:val="pt-BR"/>
        </w:rPr>
        <w:t>H</w:t>
      </w:r>
      <w:r w:rsidRPr="000C7B1A">
        <w:rPr>
          <w:spacing w:val="10"/>
          <w:lang w:val="pt-BR"/>
        </w:rPr>
        <w:t xml:space="preserve"> </w:t>
      </w:r>
      <w:r w:rsidRPr="000C7B1A">
        <w:rPr>
          <w:lang w:val="pt-BR"/>
        </w:rPr>
        <w:t>=</w:t>
      </w:r>
      <w:r w:rsidRPr="000C7B1A">
        <w:rPr>
          <w:spacing w:val="10"/>
          <w:lang w:val="pt-BR"/>
        </w:rPr>
        <w:t xml:space="preserve"> </w:t>
      </w:r>
      <w:r w:rsidRPr="000C7B1A">
        <w:rPr>
          <w:lang w:val="pt-BR"/>
        </w:rPr>
        <w:t>1</w:t>
      </w:r>
      <w:r w:rsidRPr="000C7B1A">
        <w:rPr>
          <w:spacing w:val="10"/>
          <w:lang w:val="pt-BR"/>
        </w:rPr>
        <w:t xml:space="preserve"> </w:t>
      </w:r>
      <w:r w:rsidRPr="000C7B1A">
        <w:rPr>
          <w:spacing w:val="-6"/>
          <w:lang w:val="pt-BR"/>
        </w:rPr>
        <w:t>g</w:t>
      </w:r>
      <w:r w:rsidRPr="000C7B1A">
        <w:rPr>
          <w:spacing w:val="-5"/>
          <w:lang w:val="pt-BR"/>
        </w:rPr>
        <w:t>ồ</w:t>
      </w:r>
      <w:r w:rsidRPr="000C7B1A">
        <w:rPr>
          <w:lang w:val="pt-BR"/>
        </w:rPr>
        <w:t>m</w:t>
      </w:r>
      <w:r w:rsidRPr="000C7B1A">
        <w:rPr>
          <w:spacing w:val="10"/>
          <w:lang w:val="pt-BR"/>
        </w:rPr>
        <w:t xml:space="preserve"> </w:t>
      </w:r>
      <w:r w:rsidRPr="000C7B1A">
        <w:rPr>
          <w:spacing w:val="-6"/>
          <w:lang w:val="pt-BR"/>
        </w:rPr>
        <w:t>HC</w:t>
      </w:r>
      <w:r w:rsidRPr="000C7B1A">
        <w:rPr>
          <w:lang w:val="pt-BR"/>
        </w:rPr>
        <w:t>l</w:t>
      </w:r>
      <w:r w:rsidRPr="000C7B1A">
        <w:rPr>
          <w:spacing w:val="10"/>
          <w:lang w:val="pt-BR"/>
        </w:rPr>
        <w:t xml:space="preserve"> </w:t>
      </w:r>
      <w:r w:rsidRPr="000C7B1A">
        <w:rPr>
          <w:spacing w:val="-6"/>
          <w:lang w:val="pt-BR"/>
        </w:rPr>
        <w:t>v</w:t>
      </w:r>
      <w:r w:rsidRPr="000C7B1A">
        <w:rPr>
          <w:lang w:val="pt-BR"/>
        </w:rPr>
        <w:t>à</w:t>
      </w:r>
      <w:r w:rsidRPr="000C7B1A">
        <w:rPr>
          <w:spacing w:val="10"/>
          <w:lang w:val="pt-BR"/>
        </w:rPr>
        <w:t xml:space="preserve"> </w:t>
      </w:r>
      <w:r w:rsidRPr="000C7B1A">
        <w:rPr>
          <w:spacing w:val="-6"/>
          <w:lang w:val="pt-BR"/>
        </w:rPr>
        <w:t>HN</w:t>
      </w:r>
      <w:r w:rsidRPr="000C7B1A">
        <w:rPr>
          <w:spacing w:val="-7"/>
          <w:lang w:val="pt-BR"/>
        </w:rPr>
        <w:t>O</w:t>
      </w:r>
      <w:r w:rsidRPr="000C7B1A">
        <w:rPr>
          <w:w w:val="99"/>
          <w:position w:val="-3"/>
          <w:lang w:val="pt-BR"/>
        </w:rPr>
        <w:t>3</w:t>
      </w:r>
      <w:r w:rsidRPr="000C7B1A">
        <w:rPr>
          <w:position w:val="-3"/>
          <w:lang w:val="pt-BR"/>
        </w:rPr>
        <w:t xml:space="preserve"> </w:t>
      </w:r>
      <w:r w:rsidRPr="000C7B1A">
        <w:rPr>
          <w:spacing w:val="-10"/>
          <w:position w:val="-3"/>
          <w:lang w:val="pt-BR"/>
        </w:rPr>
        <w:t xml:space="preserve"> </w:t>
      </w:r>
      <w:r w:rsidRPr="000C7B1A">
        <w:rPr>
          <w:spacing w:val="-6"/>
          <w:lang w:val="pt-BR"/>
        </w:rPr>
        <w:t>vớ</w:t>
      </w:r>
      <w:r w:rsidRPr="000C7B1A">
        <w:rPr>
          <w:lang w:val="pt-BR"/>
        </w:rPr>
        <w:t>i</w:t>
      </w:r>
      <w:r w:rsidRPr="000C7B1A">
        <w:rPr>
          <w:spacing w:val="10"/>
          <w:lang w:val="pt-BR"/>
        </w:rPr>
        <w:t xml:space="preserve"> </w:t>
      </w:r>
      <w:r w:rsidRPr="000C7B1A">
        <w:rPr>
          <w:spacing w:val="-6"/>
          <w:lang w:val="pt-BR"/>
        </w:rPr>
        <w:t>10</w:t>
      </w:r>
      <w:r w:rsidRPr="000C7B1A">
        <w:rPr>
          <w:lang w:val="pt-BR"/>
        </w:rPr>
        <w:t>0</w:t>
      </w:r>
      <w:r w:rsidRPr="000C7B1A">
        <w:rPr>
          <w:spacing w:val="10"/>
          <w:lang w:val="pt-BR"/>
        </w:rPr>
        <w:t xml:space="preserve"> </w:t>
      </w:r>
      <w:r w:rsidRPr="000C7B1A">
        <w:rPr>
          <w:spacing w:val="-8"/>
          <w:lang w:val="pt-BR"/>
        </w:rPr>
        <w:t>m</w:t>
      </w:r>
      <w:r w:rsidRPr="000C7B1A">
        <w:rPr>
          <w:lang w:val="pt-BR"/>
        </w:rPr>
        <w:t>l</w:t>
      </w:r>
      <w:r w:rsidRPr="000C7B1A">
        <w:rPr>
          <w:spacing w:val="10"/>
          <w:lang w:val="pt-BR"/>
        </w:rPr>
        <w:t xml:space="preserve"> </w:t>
      </w:r>
      <w:r w:rsidRPr="000C7B1A">
        <w:rPr>
          <w:spacing w:val="-6"/>
          <w:lang w:val="pt-BR"/>
        </w:rPr>
        <w:t>dun</w:t>
      </w:r>
      <w:r w:rsidRPr="000C7B1A">
        <w:rPr>
          <w:lang w:val="pt-BR"/>
        </w:rPr>
        <w:t>g</w:t>
      </w:r>
      <w:r w:rsidRPr="000C7B1A">
        <w:rPr>
          <w:spacing w:val="10"/>
          <w:lang w:val="pt-BR"/>
        </w:rPr>
        <w:t xml:space="preserve"> </w:t>
      </w:r>
      <w:r w:rsidRPr="000C7B1A">
        <w:rPr>
          <w:spacing w:val="-6"/>
          <w:lang w:val="pt-BR"/>
        </w:rPr>
        <w:t>d</w:t>
      </w:r>
      <w:r w:rsidRPr="000C7B1A">
        <w:rPr>
          <w:spacing w:val="-5"/>
          <w:lang w:val="pt-BR"/>
        </w:rPr>
        <w:t>ị</w:t>
      </w:r>
      <w:r w:rsidRPr="000C7B1A">
        <w:rPr>
          <w:spacing w:val="-6"/>
          <w:lang w:val="pt-BR"/>
        </w:rPr>
        <w:t>c</w:t>
      </w:r>
      <w:r w:rsidRPr="000C7B1A">
        <w:rPr>
          <w:lang w:val="pt-BR"/>
        </w:rPr>
        <w:t>h</w:t>
      </w:r>
      <w:r w:rsidRPr="000C7B1A">
        <w:rPr>
          <w:spacing w:val="10"/>
          <w:lang w:val="pt-BR"/>
        </w:rPr>
        <w:t xml:space="preserve"> </w:t>
      </w:r>
      <w:r w:rsidRPr="000C7B1A">
        <w:rPr>
          <w:spacing w:val="-6"/>
          <w:lang w:val="pt-BR"/>
        </w:rPr>
        <w:t>NaO</w:t>
      </w:r>
      <w:r w:rsidRPr="000C7B1A">
        <w:rPr>
          <w:lang w:val="pt-BR"/>
        </w:rPr>
        <w:t>H</w:t>
      </w:r>
      <w:r w:rsidRPr="000C7B1A">
        <w:rPr>
          <w:spacing w:val="10"/>
          <w:lang w:val="pt-BR"/>
        </w:rPr>
        <w:t xml:space="preserve"> </w:t>
      </w:r>
      <w:r w:rsidRPr="000C7B1A">
        <w:rPr>
          <w:spacing w:val="-6"/>
          <w:lang w:val="pt-BR"/>
        </w:rPr>
        <w:t>nồ</w:t>
      </w:r>
      <w:r w:rsidRPr="000C7B1A">
        <w:rPr>
          <w:spacing w:val="-5"/>
          <w:lang w:val="pt-BR"/>
        </w:rPr>
        <w:t>n</w:t>
      </w:r>
      <w:r w:rsidRPr="000C7B1A">
        <w:rPr>
          <w:lang w:val="pt-BR"/>
        </w:rPr>
        <w:t>g</w:t>
      </w:r>
      <w:r w:rsidRPr="000C7B1A">
        <w:rPr>
          <w:spacing w:val="10"/>
          <w:lang w:val="pt-BR"/>
        </w:rPr>
        <w:t xml:space="preserve"> </w:t>
      </w:r>
      <w:r w:rsidRPr="000C7B1A">
        <w:rPr>
          <w:spacing w:val="-6"/>
          <w:lang w:val="pt-BR"/>
        </w:rPr>
        <w:t>đ</w:t>
      </w:r>
      <w:r w:rsidRPr="000C7B1A">
        <w:rPr>
          <w:lang w:val="pt-BR"/>
        </w:rPr>
        <w:t>ộ</w:t>
      </w:r>
      <w:r w:rsidRPr="000C7B1A">
        <w:rPr>
          <w:spacing w:val="10"/>
          <w:lang w:val="pt-BR"/>
        </w:rPr>
        <w:t xml:space="preserve"> </w:t>
      </w:r>
      <w:r w:rsidRPr="000C7B1A">
        <w:rPr>
          <w:lang w:val="pt-BR"/>
        </w:rPr>
        <w:t xml:space="preserve">a </w:t>
      </w:r>
      <w:r w:rsidRPr="000C7B1A">
        <w:rPr>
          <w:spacing w:val="-6"/>
          <w:lang w:val="pt-BR"/>
        </w:rPr>
        <w:t>(</w:t>
      </w:r>
      <w:r w:rsidRPr="000C7B1A">
        <w:rPr>
          <w:spacing w:val="-8"/>
          <w:lang w:val="pt-BR"/>
        </w:rPr>
        <w:t>m</w:t>
      </w:r>
      <w:r w:rsidRPr="000C7B1A">
        <w:rPr>
          <w:spacing w:val="-6"/>
          <w:lang w:val="pt-BR"/>
        </w:rPr>
        <w:t>ol/l</w:t>
      </w:r>
      <w:r w:rsidRPr="000C7B1A">
        <w:rPr>
          <w:lang w:val="pt-BR"/>
        </w:rPr>
        <w:t>)</w:t>
      </w:r>
      <w:r w:rsidRPr="000C7B1A">
        <w:rPr>
          <w:spacing w:val="-12"/>
          <w:lang w:val="pt-BR"/>
        </w:rPr>
        <w:t xml:space="preserve"> </w:t>
      </w:r>
      <w:r w:rsidRPr="000C7B1A">
        <w:rPr>
          <w:spacing w:val="-6"/>
          <w:lang w:val="pt-BR"/>
        </w:rPr>
        <w:t>th</w:t>
      </w:r>
      <w:r w:rsidRPr="000C7B1A">
        <w:rPr>
          <w:lang w:val="pt-BR"/>
        </w:rPr>
        <w:t>u</w:t>
      </w:r>
      <w:r w:rsidRPr="000C7B1A">
        <w:rPr>
          <w:spacing w:val="-11"/>
          <w:lang w:val="pt-BR"/>
        </w:rPr>
        <w:t xml:space="preserve"> </w:t>
      </w:r>
      <w:r w:rsidRPr="000C7B1A">
        <w:rPr>
          <w:spacing w:val="-7"/>
          <w:lang w:val="pt-BR"/>
        </w:rPr>
        <w:t>đư</w:t>
      </w:r>
      <w:r w:rsidRPr="000C7B1A">
        <w:rPr>
          <w:spacing w:val="-5"/>
          <w:lang w:val="pt-BR"/>
        </w:rPr>
        <w:t>ợ</w:t>
      </w:r>
      <w:r w:rsidRPr="000C7B1A">
        <w:rPr>
          <w:lang w:val="pt-BR"/>
        </w:rPr>
        <w:t>c</w:t>
      </w:r>
      <w:r w:rsidRPr="000C7B1A">
        <w:rPr>
          <w:spacing w:val="-12"/>
          <w:lang w:val="pt-BR"/>
        </w:rPr>
        <w:t xml:space="preserve"> </w:t>
      </w:r>
      <w:r w:rsidRPr="000C7B1A">
        <w:rPr>
          <w:spacing w:val="-6"/>
          <w:lang w:val="pt-BR"/>
        </w:rPr>
        <w:t>20</w:t>
      </w:r>
      <w:r w:rsidRPr="000C7B1A">
        <w:rPr>
          <w:lang w:val="pt-BR"/>
        </w:rPr>
        <w:t>0</w:t>
      </w:r>
      <w:r w:rsidRPr="000C7B1A">
        <w:rPr>
          <w:spacing w:val="-12"/>
          <w:lang w:val="pt-BR"/>
        </w:rPr>
        <w:t xml:space="preserve"> </w:t>
      </w:r>
      <w:r w:rsidRPr="000C7B1A">
        <w:rPr>
          <w:spacing w:val="-8"/>
          <w:lang w:val="pt-BR"/>
        </w:rPr>
        <w:t>m</w:t>
      </w:r>
      <w:r w:rsidRPr="000C7B1A">
        <w:rPr>
          <w:lang w:val="pt-BR"/>
        </w:rPr>
        <w:t>l</w:t>
      </w:r>
      <w:r w:rsidRPr="000C7B1A">
        <w:rPr>
          <w:spacing w:val="-11"/>
          <w:lang w:val="pt-BR"/>
        </w:rPr>
        <w:t xml:space="preserve"> </w:t>
      </w:r>
      <w:r w:rsidRPr="000C7B1A">
        <w:rPr>
          <w:spacing w:val="-6"/>
          <w:lang w:val="pt-BR"/>
        </w:rPr>
        <w:t>dun</w:t>
      </w:r>
      <w:r w:rsidRPr="000C7B1A">
        <w:rPr>
          <w:lang w:val="pt-BR"/>
        </w:rPr>
        <w:t>g</w:t>
      </w:r>
      <w:r w:rsidRPr="000C7B1A">
        <w:rPr>
          <w:spacing w:val="-12"/>
          <w:lang w:val="pt-BR"/>
        </w:rPr>
        <w:t xml:space="preserve"> </w:t>
      </w:r>
      <w:r w:rsidRPr="000C7B1A">
        <w:rPr>
          <w:spacing w:val="-6"/>
          <w:lang w:val="pt-BR"/>
        </w:rPr>
        <w:t>d</w:t>
      </w:r>
      <w:r w:rsidRPr="000C7B1A">
        <w:rPr>
          <w:spacing w:val="-5"/>
          <w:lang w:val="pt-BR"/>
        </w:rPr>
        <w:t>ị</w:t>
      </w:r>
      <w:r w:rsidRPr="000C7B1A">
        <w:rPr>
          <w:spacing w:val="-6"/>
          <w:lang w:val="pt-BR"/>
        </w:rPr>
        <w:t>c</w:t>
      </w:r>
      <w:r w:rsidRPr="000C7B1A">
        <w:rPr>
          <w:lang w:val="pt-BR"/>
        </w:rPr>
        <w:t>h</w:t>
      </w:r>
      <w:r w:rsidRPr="000C7B1A">
        <w:rPr>
          <w:spacing w:val="-12"/>
          <w:lang w:val="pt-BR"/>
        </w:rPr>
        <w:t xml:space="preserve"> </w:t>
      </w:r>
      <w:r w:rsidRPr="000C7B1A">
        <w:rPr>
          <w:spacing w:val="-6"/>
          <w:lang w:val="pt-BR"/>
        </w:rPr>
        <w:t>c</w:t>
      </w:r>
      <w:r w:rsidRPr="000C7B1A">
        <w:rPr>
          <w:lang w:val="pt-BR"/>
        </w:rPr>
        <w:t>ó</w:t>
      </w:r>
      <w:r w:rsidRPr="000C7B1A">
        <w:rPr>
          <w:spacing w:val="-12"/>
          <w:lang w:val="pt-BR"/>
        </w:rPr>
        <w:t xml:space="preserve"> </w:t>
      </w:r>
      <w:r w:rsidRPr="000C7B1A">
        <w:rPr>
          <w:spacing w:val="-6"/>
          <w:lang w:val="pt-BR"/>
        </w:rPr>
        <w:t>p</w:t>
      </w:r>
      <w:r w:rsidRPr="000C7B1A">
        <w:rPr>
          <w:lang w:val="pt-BR"/>
        </w:rPr>
        <w:t>H</w:t>
      </w:r>
      <w:r w:rsidRPr="000C7B1A">
        <w:rPr>
          <w:spacing w:val="-12"/>
          <w:lang w:val="pt-BR"/>
        </w:rPr>
        <w:t xml:space="preserve"> </w:t>
      </w:r>
      <w:r w:rsidRPr="000C7B1A">
        <w:rPr>
          <w:lang w:val="pt-BR"/>
        </w:rPr>
        <w:t>=</w:t>
      </w:r>
      <w:r w:rsidRPr="000C7B1A">
        <w:rPr>
          <w:spacing w:val="-12"/>
          <w:lang w:val="pt-BR"/>
        </w:rPr>
        <w:t xml:space="preserve"> </w:t>
      </w:r>
      <w:r w:rsidRPr="000C7B1A">
        <w:rPr>
          <w:spacing w:val="-6"/>
          <w:lang w:val="pt-BR"/>
        </w:rPr>
        <w:t>12</w:t>
      </w:r>
      <w:r w:rsidRPr="000C7B1A">
        <w:rPr>
          <w:lang w:val="pt-BR"/>
        </w:rPr>
        <w:t>.</w:t>
      </w:r>
      <w:r w:rsidRPr="000C7B1A">
        <w:rPr>
          <w:spacing w:val="-12"/>
          <w:lang w:val="pt-BR"/>
        </w:rPr>
        <w:t xml:space="preserve"> </w:t>
      </w:r>
      <w:r w:rsidRPr="000C7B1A">
        <w:rPr>
          <w:spacing w:val="-6"/>
          <w:lang w:val="pt-BR"/>
        </w:rPr>
        <w:t>Gi</w:t>
      </w:r>
      <w:r w:rsidRPr="000C7B1A">
        <w:rPr>
          <w:lang w:val="pt-BR"/>
        </w:rPr>
        <w:t>á</w:t>
      </w:r>
      <w:r w:rsidRPr="000C7B1A">
        <w:rPr>
          <w:spacing w:val="-12"/>
          <w:lang w:val="pt-BR"/>
        </w:rPr>
        <w:t xml:space="preserve"> </w:t>
      </w:r>
      <w:r w:rsidRPr="000C7B1A">
        <w:rPr>
          <w:spacing w:val="-6"/>
          <w:lang w:val="pt-BR"/>
        </w:rPr>
        <w:t>tr</w:t>
      </w:r>
      <w:r w:rsidRPr="000C7B1A">
        <w:rPr>
          <w:lang w:val="pt-BR"/>
        </w:rPr>
        <w:t>ị</w:t>
      </w:r>
      <w:r w:rsidRPr="000C7B1A">
        <w:rPr>
          <w:spacing w:val="-11"/>
          <w:lang w:val="pt-BR"/>
        </w:rPr>
        <w:t xml:space="preserve"> </w:t>
      </w:r>
      <w:r w:rsidRPr="000C7B1A">
        <w:rPr>
          <w:spacing w:val="-6"/>
          <w:lang w:val="pt-BR"/>
        </w:rPr>
        <w:t>củ</w:t>
      </w:r>
      <w:r w:rsidRPr="000C7B1A">
        <w:rPr>
          <w:lang w:val="pt-BR"/>
        </w:rPr>
        <w:t>a</w:t>
      </w:r>
      <w:r w:rsidRPr="000C7B1A">
        <w:rPr>
          <w:spacing w:val="-12"/>
          <w:lang w:val="pt-BR"/>
        </w:rPr>
        <w:t xml:space="preserve"> </w:t>
      </w:r>
      <w:r w:rsidRPr="000C7B1A">
        <w:rPr>
          <w:lang w:val="pt-BR"/>
        </w:rPr>
        <w:t>a</w:t>
      </w:r>
      <w:r w:rsidRPr="000C7B1A">
        <w:rPr>
          <w:spacing w:val="-12"/>
          <w:lang w:val="pt-BR"/>
        </w:rPr>
        <w:t xml:space="preserve"> </w:t>
      </w:r>
      <w:r w:rsidRPr="000C7B1A">
        <w:rPr>
          <w:spacing w:val="-6"/>
          <w:lang w:val="pt-BR"/>
        </w:rPr>
        <w:t>l</w:t>
      </w:r>
      <w:r w:rsidRPr="000C7B1A">
        <w:rPr>
          <w:lang w:val="pt-BR"/>
        </w:rPr>
        <w:t>à</w:t>
      </w:r>
      <w:r w:rsidRPr="000C7B1A">
        <w:rPr>
          <w:spacing w:val="-12"/>
          <w:lang w:val="pt-BR"/>
        </w:rPr>
        <w:t xml:space="preserve"> </w:t>
      </w:r>
    </w:p>
    <w:p w:rsidR="003A3D3B" w:rsidRPr="000C7B1A" w:rsidRDefault="003A3D3B" w:rsidP="002E7143">
      <w:pPr>
        <w:widowControl w:val="0"/>
        <w:tabs>
          <w:tab w:val="left" w:pos="2720"/>
          <w:tab w:val="left" w:pos="5040"/>
          <w:tab w:val="left" w:pos="7380"/>
        </w:tabs>
        <w:autoSpaceDE w:val="0"/>
        <w:autoSpaceDN w:val="0"/>
        <w:adjustRightInd w:val="0"/>
        <w:ind w:left="397" w:right="-20"/>
        <w:rPr>
          <w:lang w:val="pt-BR"/>
        </w:rPr>
      </w:pPr>
      <w:r w:rsidRPr="000C7B1A">
        <w:rPr>
          <w:b/>
          <w:bCs/>
          <w:lang w:val="pt-BR"/>
        </w:rPr>
        <w:t xml:space="preserve">A. </w:t>
      </w:r>
      <w:r w:rsidRPr="000C7B1A">
        <w:rPr>
          <w:lang w:val="pt-BR"/>
        </w:rPr>
        <w:t>0,15.</w:t>
      </w:r>
      <w:r w:rsidRPr="000C7B1A">
        <w:rPr>
          <w:lang w:val="pt-BR"/>
        </w:rPr>
        <w:tab/>
      </w:r>
      <w:r w:rsidRPr="000C7B1A">
        <w:rPr>
          <w:b/>
          <w:bCs/>
          <w:lang w:val="pt-BR"/>
        </w:rPr>
        <w:t xml:space="preserve">B. </w:t>
      </w:r>
      <w:r w:rsidRPr="000C7B1A">
        <w:rPr>
          <w:lang w:val="pt-BR"/>
        </w:rPr>
        <w:t>0,30.</w:t>
      </w:r>
      <w:r w:rsidRPr="000C7B1A">
        <w:rPr>
          <w:lang w:val="pt-BR"/>
        </w:rPr>
        <w:tab/>
      </w:r>
      <w:r w:rsidRPr="000C7B1A">
        <w:rPr>
          <w:b/>
          <w:bCs/>
          <w:lang w:val="pt-BR"/>
        </w:rPr>
        <w:t xml:space="preserve">C. </w:t>
      </w:r>
      <w:r w:rsidRPr="000C7B1A">
        <w:rPr>
          <w:lang w:val="pt-BR"/>
        </w:rPr>
        <w:t>0,03.</w:t>
      </w:r>
      <w:r w:rsidRPr="000C7B1A">
        <w:rPr>
          <w:lang w:val="pt-BR"/>
        </w:rPr>
        <w:tab/>
      </w:r>
      <w:r w:rsidRPr="000C7B1A">
        <w:rPr>
          <w:b/>
          <w:bCs/>
          <w:lang w:val="pt-BR"/>
        </w:rPr>
        <w:t xml:space="preserve">D. </w:t>
      </w:r>
      <w:r w:rsidRPr="000C7B1A">
        <w:rPr>
          <w:lang w:val="pt-BR"/>
        </w:rPr>
        <w:t>0,12.</w:t>
      </w:r>
    </w:p>
    <w:p w:rsidR="003A3D3B" w:rsidRPr="000C7B1A" w:rsidRDefault="003A3D3B" w:rsidP="002E7143">
      <w:pPr>
        <w:pStyle w:val="Default0"/>
        <w:jc w:val="both"/>
        <w:rPr>
          <w:color w:val="auto"/>
          <w:lang w:val="pt-BR"/>
        </w:rPr>
      </w:pPr>
      <w:r w:rsidRPr="000C7B1A">
        <w:rPr>
          <w:b/>
          <w:bCs/>
          <w:color w:val="auto"/>
          <w:lang w:val="pt-BR"/>
        </w:rPr>
        <w:t xml:space="preserve">Câu 72: </w:t>
      </w:r>
      <w:r w:rsidRPr="000C7B1A">
        <w:rPr>
          <w:color w:val="auto"/>
          <w:lang w:val="pt-BR"/>
        </w:rPr>
        <w:t xml:space="preserve">Cho 3,68 gam hỗn hợp gồm Al và Zn tác dụng với một lượng vừa đủ dung dịch H2SO4 10%, thu được 2,24 lít khí H2 (ở đktc). Khối lượng dung dịch thu được sau phản ứng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97,80 gam.           </w:t>
      </w:r>
      <w:r w:rsidRPr="000C7B1A">
        <w:rPr>
          <w:b/>
          <w:bCs/>
          <w:color w:val="auto"/>
          <w:lang w:val="pt-BR"/>
        </w:rPr>
        <w:t xml:space="preserve">B. </w:t>
      </w:r>
      <w:r w:rsidRPr="000C7B1A">
        <w:rPr>
          <w:color w:val="auto"/>
          <w:lang w:val="pt-BR"/>
        </w:rPr>
        <w:t xml:space="preserve">101,48 gam.                     </w:t>
      </w:r>
      <w:r w:rsidRPr="000C7B1A">
        <w:rPr>
          <w:b/>
          <w:bCs/>
          <w:color w:val="auto"/>
          <w:lang w:val="pt-BR"/>
        </w:rPr>
        <w:t xml:space="preserve">C. </w:t>
      </w:r>
      <w:r w:rsidRPr="000C7B1A">
        <w:rPr>
          <w:color w:val="auto"/>
          <w:lang w:val="pt-BR"/>
        </w:rPr>
        <w:t xml:space="preserve">88,20 gam.                            </w:t>
      </w:r>
      <w:r w:rsidRPr="000C7B1A">
        <w:rPr>
          <w:b/>
          <w:bCs/>
          <w:color w:val="auto"/>
          <w:lang w:val="pt-BR"/>
        </w:rPr>
        <w:t xml:space="preserve">D. </w:t>
      </w:r>
      <w:r w:rsidRPr="000C7B1A">
        <w:rPr>
          <w:color w:val="auto"/>
          <w:lang w:val="pt-BR"/>
        </w:rPr>
        <w:t xml:space="preserve">101,68 gam. </w:t>
      </w:r>
    </w:p>
    <w:p w:rsidR="003A3D3B" w:rsidRPr="000C7B1A" w:rsidRDefault="003A3D3B" w:rsidP="002E7143">
      <w:pPr>
        <w:pStyle w:val="Default0"/>
        <w:rPr>
          <w:color w:val="auto"/>
          <w:lang w:val="pt-BR"/>
        </w:rPr>
      </w:pPr>
      <w:r w:rsidRPr="000C7B1A">
        <w:rPr>
          <w:b/>
          <w:bCs/>
          <w:color w:val="auto"/>
          <w:lang w:val="pt-BR"/>
        </w:rPr>
        <w:lastRenderedPageBreak/>
        <w:t xml:space="preserve">Câu 73 : </w:t>
      </w:r>
      <w:r w:rsidRPr="000C7B1A">
        <w:rPr>
          <w:color w:val="auto"/>
          <w:lang w:val="pt-BR"/>
        </w:rPr>
        <w:t xml:space="preserve">Hoà tan hoàn toàn 12,42 gam Al bằng dung dịch HNO3 loãng (dư), thu được dung dịch X và 1,344 lít (ở đktc) hỗn hợp khí Y gồm hai khí là N2O và N2. Tỉ khối của hỗn hợp khí Y so với khí H2 là 18. Cô cạn dung dịch X, thu được m gam chất rắn khan. Giá trị của m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34,08.                      </w:t>
      </w:r>
      <w:r w:rsidRPr="000C7B1A">
        <w:rPr>
          <w:b/>
          <w:bCs/>
          <w:color w:val="auto"/>
          <w:lang w:val="pt-BR"/>
        </w:rPr>
        <w:t xml:space="preserve">B. </w:t>
      </w:r>
      <w:r w:rsidRPr="000C7B1A">
        <w:rPr>
          <w:color w:val="auto"/>
          <w:lang w:val="pt-BR"/>
        </w:rPr>
        <w:t xml:space="preserve">38,34.                          </w:t>
      </w:r>
      <w:r w:rsidRPr="000C7B1A">
        <w:rPr>
          <w:b/>
          <w:bCs/>
          <w:color w:val="auto"/>
          <w:lang w:val="pt-BR"/>
        </w:rPr>
        <w:t xml:space="preserve">C. </w:t>
      </w:r>
      <w:r w:rsidRPr="000C7B1A">
        <w:rPr>
          <w:color w:val="auto"/>
          <w:lang w:val="pt-BR"/>
        </w:rPr>
        <w:t xml:space="preserve">106,38.                                     </w:t>
      </w:r>
      <w:r w:rsidRPr="000C7B1A">
        <w:rPr>
          <w:b/>
          <w:bCs/>
          <w:color w:val="auto"/>
          <w:lang w:val="pt-BR"/>
        </w:rPr>
        <w:t xml:space="preserve">D. </w:t>
      </w:r>
      <w:r w:rsidRPr="000C7B1A">
        <w:rPr>
          <w:color w:val="auto"/>
          <w:lang w:val="pt-BR"/>
        </w:rPr>
        <w:t xml:space="preserve">97,98. </w:t>
      </w:r>
    </w:p>
    <w:p w:rsidR="003A3D3B" w:rsidRPr="000C7B1A" w:rsidRDefault="003A3D3B" w:rsidP="002E7143">
      <w:pPr>
        <w:pStyle w:val="Default0"/>
        <w:jc w:val="both"/>
        <w:rPr>
          <w:color w:val="auto"/>
          <w:lang w:val="pt-BR"/>
        </w:rPr>
      </w:pPr>
      <w:r w:rsidRPr="000C7B1A">
        <w:rPr>
          <w:b/>
          <w:bCs/>
          <w:color w:val="auto"/>
          <w:lang w:val="pt-BR"/>
        </w:rPr>
        <w:t xml:space="preserve">Câu 74: </w:t>
      </w:r>
      <w:r w:rsidRPr="000C7B1A">
        <w:rPr>
          <w:color w:val="auto"/>
          <w:lang w:val="pt-BR"/>
        </w:rPr>
        <w:t xml:space="preserve">Cho hỗn hợp gồm 1,2 mol Mg và x mol Zn vào dung dịch chứa 2 mol Cu2+ và 1 mol Ag+ đến khi các phản ứng xảy ra hoàn toàn, thu được một dung dịch chứa ba ion kim loại. Trong các giá trị sau đây, giá trị nào của x thoả mãn trường hợp trên? </w:t>
      </w:r>
    </w:p>
    <w:p w:rsidR="003A3D3B" w:rsidRPr="000C7B1A" w:rsidRDefault="003A3D3B" w:rsidP="002E7143">
      <w:pPr>
        <w:autoSpaceDE w:val="0"/>
        <w:autoSpaceDN w:val="0"/>
        <w:adjustRightInd w:val="0"/>
        <w:rPr>
          <w:lang w:val="pt-BR"/>
        </w:rPr>
      </w:pPr>
      <w:r w:rsidRPr="000C7B1A">
        <w:rPr>
          <w:b/>
          <w:bCs/>
          <w:lang w:val="pt-BR"/>
        </w:rPr>
        <w:t xml:space="preserve">A. </w:t>
      </w:r>
      <w:r w:rsidRPr="000C7B1A">
        <w:rPr>
          <w:lang w:val="pt-BR"/>
        </w:rPr>
        <w:t xml:space="preserve">1,2.                                   </w:t>
      </w:r>
      <w:r w:rsidRPr="000C7B1A">
        <w:rPr>
          <w:b/>
          <w:bCs/>
          <w:lang w:val="pt-BR"/>
        </w:rPr>
        <w:t xml:space="preserve">B. </w:t>
      </w:r>
      <w:r w:rsidRPr="000C7B1A">
        <w:rPr>
          <w:lang w:val="pt-BR"/>
        </w:rPr>
        <w:t xml:space="preserve">2,0.                              </w:t>
      </w:r>
      <w:r w:rsidRPr="000C7B1A">
        <w:rPr>
          <w:b/>
          <w:bCs/>
          <w:lang w:val="pt-BR"/>
        </w:rPr>
        <w:t xml:space="preserve">C. </w:t>
      </w:r>
      <w:r w:rsidRPr="000C7B1A">
        <w:rPr>
          <w:lang w:val="pt-BR"/>
        </w:rPr>
        <w:t xml:space="preserve">1,5.                                    </w:t>
      </w:r>
      <w:r w:rsidRPr="000C7B1A">
        <w:rPr>
          <w:b/>
          <w:bCs/>
          <w:lang w:val="pt-BR"/>
        </w:rPr>
        <w:t xml:space="preserve">D. </w:t>
      </w:r>
      <w:r w:rsidRPr="000C7B1A">
        <w:rPr>
          <w:lang w:val="pt-BR"/>
        </w:rPr>
        <w:t>1,8.</w:t>
      </w:r>
    </w:p>
    <w:p w:rsidR="003A3D3B" w:rsidRPr="000C7B1A" w:rsidRDefault="003A3D3B" w:rsidP="002E7143">
      <w:pPr>
        <w:pStyle w:val="Default0"/>
        <w:jc w:val="both"/>
        <w:rPr>
          <w:color w:val="auto"/>
          <w:lang w:val="pt-BR"/>
        </w:rPr>
      </w:pPr>
      <w:r w:rsidRPr="000C7B1A">
        <w:rPr>
          <w:b/>
          <w:bCs/>
          <w:color w:val="auto"/>
          <w:lang w:val="pt-BR"/>
        </w:rPr>
        <w:t xml:space="preserve">Câu 75: </w:t>
      </w:r>
      <w:r w:rsidRPr="000C7B1A">
        <w:rPr>
          <w:color w:val="auto"/>
          <w:lang w:val="pt-BR"/>
        </w:rPr>
        <w:t xml:space="preserve">Trộn 100 ml dung dịch hỗn hợp gồm H2SO4 0,05M và HCl 0,1M với 100 ml dung dịch hỗn hợp gồm NaOH 0,2M và Ba(OH)2 0,1M, thu được dung dịch X. Dung dịch X có pH là </w:t>
      </w:r>
    </w:p>
    <w:p w:rsidR="003A3D3B" w:rsidRPr="000C7B1A" w:rsidRDefault="003A3D3B" w:rsidP="002E7143">
      <w:pPr>
        <w:pStyle w:val="Default0"/>
        <w:rPr>
          <w:color w:val="auto"/>
          <w:lang w:val="pt-BR"/>
        </w:rPr>
      </w:pPr>
      <w:r w:rsidRPr="000C7B1A">
        <w:rPr>
          <w:b/>
          <w:bCs/>
          <w:color w:val="auto"/>
          <w:lang w:val="pt-BR"/>
        </w:rPr>
        <w:t xml:space="preserve">A. </w:t>
      </w:r>
      <w:r w:rsidRPr="000C7B1A">
        <w:rPr>
          <w:color w:val="auto"/>
          <w:lang w:val="pt-BR"/>
        </w:rPr>
        <w:t xml:space="preserve">12,8.                           </w:t>
      </w:r>
      <w:r w:rsidRPr="000C7B1A">
        <w:rPr>
          <w:b/>
          <w:bCs/>
          <w:color w:val="auto"/>
          <w:lang w:val="pt-BR"/>
        </w:rPr>
        <w:t xml:space="preserve">B. </w:t>
      </w:r>
      <w:r w:rsidRPr="000C7B1A">
        <w:rPr>
          <w:color w:val="auto"/>
          <w:lang w:val="pt-BR"/>
        </w:rPr>
        <w:t xml:space="preserve">13,0.                                    </w:t>
      </w:r>
      <w:r w:rsidRPr="000C7B1A">
        <w:rPr>
          <w:b/>
          <w:bCs/>
          <w:color w:val="auto"/>
          <w:lang w:val="pt-BR"/>
        </w:rPr>
        <w:t xml:space="preserve">C. </w:t>
      </w:r>
      <w:r w:rsidRPr="000C7B1A">
        <w:rPr>
          <w:color w:val="auto"/>
          <w:lang w:val="pt-BR"/>
        </w:rPr>
        <w:t xml:space="preserve">1,0.                                    </w:t>
      </w:r>
      <w:r w:rsidRPr="000C7B1A">
        <w:rPr>
          <w:b/>
          <w:bCs/>
          <w:color w:val="auto"/>
          <w:lang w:val="pt-BR"/>
        </w:rPr>
        <w:t xml:space="preserve">D. </w:t>
      </w:r>
      <w:r w:rsidRPr="000C7B1A">
        <w:rPr>
          <w:color w:val="auto"/>
          <w:lang w:val="pt-BR"/>
        </w:rPr>
        <w:t xml:space="preserve">1,2. </w:t>
      </w:r>
    </w:p>
    <w:p w:rsidR="003A3D3B" w:rsidRPr="000C7B1A" w:rsidRDefault="003A3D3B" w:rsidP="002E7143">
      <w:pPr>
        <w:pStyle w:val="Default0"/>
        <w:jc w:val="both"/>
        <w:rPr>
          <w:color w:val="auto"/>
          <w:lang w:val="pt-BR"/>
        </w:rPr>
      </w:pPr>
      <w:r w:rsidRPr="000C7B1A">
        <w:rPr>
          <w:b/>
          <w:bCs/>
          <w:color w:val="auto"/>
          <w:lang w:val="pt-BR"/>
        </w:rPr>
        <w:t xml:space="preserve">Câu 76: </w:t>
      </w:r>
      <w:r w:rsidRPr="000C7B1A">
        <w:rPr>
          <w:color w:val="auto"/>
          <w:lang w:val="pt-BR"/>
        </w:rPr>
        <w:t xml:space="preserve">Hòa tan hoàn toàn 1,23 gam hỗn hợp X gồm Cu và Al vào dung dịch HNO3 đặc, nóng thu được 1,344 lít khí NO2 (sản phẩm khử duy nhất, ở đktc) và dung dịch Y. Sục từ từ khí NH3 (dư) vào dung dịch Y, sau khi phản ứng xảy ra hoàn toàn thu được m gam kết tủa. Phần trăm về khối lượng của Cu trong hỗn hợp X và giá trị của m lần lượt là </w:t>
      </w:r>
    </w:p>
    <w:p w:rsidR="003A3D3B" w:rsidRPr="000C7B1A" w:rsidRDefault="003A3D3B" w:rsidP="002E7143">
      <w:pPr>
        <w:pStyle w:val="Default0"/>
        <w:jc w:val="both"/>
        <w:rPr>
          <w:color w:val="auto"/>
          <w:lang w:val="pt-BR"/>
        </w:rPr>
      </w:pPr>
      <w:r w:rsidRPr="000C7B1A">
        <w:rPr>
          <w:b/>
          <w:bCs/>
          <w:color w:val="auto"/>
          <w:lang w:val="pt-BR"/>
        </w:rPr>
        <w:t xml:space="preserve">A. </w:t>
      </w:r>
      <w:r w:rsidRPr="000C7B1A">
        <w:rPr>
          <w:color w:val="auto"/>
          <w:lang w:val="pt-BR"/>
        </w:rPr>
        <w:t xml:space="preserve">78,05% và 2,25.      </w:t>
      </w:r>
      <w:r w:rsidRPr="000C7B1A">
        <w:rPr>
          <w:b/>
          <w:bCs/>
          <w:color w:val="auto"/>
          <w:lang w:val="pt-BR"/>
        </w:rPr>
        <w:t xml:space="preserve">B. </w:t>
      </w:r>
      <w:r w:rsidRPr="000C7B1A">
        <w:rPr>
          <w:color w:val="auto"/>
          <w:lang w:val="pt-BR"/>
        </w:rPr>
        <w:t xml:space="preserve">21,95% và 2,25.        </w:t>
      </w:r>
      <w:r w:rsidRPr="000C7B1A">
        <w:rPr>
          <w:b/>
          <w:bCs/>
          <w:color w:val="auto"/>
          <w:lang w:val="pt-BR"/>
        </w:rPr>
        <w:t xml:space="preserve">C. </w:t>
      </w:r>
      <w:r w:rsidRPr="000C7B1A">
        <w:rPr>
          <w:color w:val="auto"/>
          <w:lang w:val="pt-BR"/>
        </w:rPr>
        <w:t xml:space="preserve">78,05% và 0,78.         </w:t>
      </w:r>
      <w:r w:rsidRPr="000C7B1A">
        <w:rPr>
          <w:b/>
          <w:bCs/>
          <w:color w:val="auto"/>
          <w:lang w:val="pt-BR"/>
        </w:rPr>
        <w:t xml:space="preserve">D. </w:t>
      </w:r>
      <w:r w:rsidRPr="000C7B1A">
        <w:rPr>
          <w:color w:val="auto"/>
          <w:lang w:val="pt-BR"/>
        </w:rPr>
        <w:t xml:space="preserve">21,95% và 0,78. </w:t>
      </w:r>
    </w:p>
    <w:p w:rsidR="003A3D3B" w:rsidRPr="000C7B1A" w:rsidRDefault="003A3D3B" w:rsidP="002E7143">
      <w:pPr>
        <w:widowControl w:val="0"/>
        <w:autoSpaceDE w:val="0"/>
        <w:autoSpaceDN w:val="0"/>
        <w:adjustRightInd w:val="0"/>
        <w:ind w:right="-20"/>
        <w:rPr>
          <w:lang w:val="pt-BR"/>
        </w:rPr>
      </w:pPr>
      <w:r w:rsidRPr="000C7B1A">
        <w:rPr>
          <w:b/>
          <w:bCs/>
          <w:lang w:val="pt-BR"/>
        </w:rPr>
        <w:t>Câu 77:</w:t>
      </w:r>
      <w:r w:rsidRPr="000C7B1A">
        <w:rPr>
          <w:b/>
          <w:bCs/>
          <w:spacing w:val="1"/>
          <w:lang w:val="pt-BR"/>
        </w:rPr>
        <w:t xml:space="preserve"> </w:t>
      </w:r>
      <w:r w:rsidRPr="000C7B1A">
        <w:rPr>
          <w:lang w:val="pt-BR"/>
        </w:rPr>
        <w:t xml:space="preserve">Cho 0,1 </w:t>
      </w:r>
      <w:r w:rsidRPr="000C7B1A">
        <w:rPr>
          <w:spacing w:val="-2"/>
          <w:lang w:val="pt-BR"/>
        </w:rPr>
        <w:t>m</w:t>
      </w:r>
      <w:r w:rsidRPr="000C7B1A">
        <w:rPr>
          <w:lang w:val="pt-BR"/>
        </w:rPr>
        <w:t>ol P</w:t>
      </w:r>
      <w:r w:rsidRPr="000C7B1A">
        <w:rPr>
          <w:spacing w:val="1"/>
          <w:w w:val="99"/>
          <w:position w:val="-3"/>
          <w:lang w:val="pt-BR"/>
        </w:rPr>
        <w:t>2</w:t>
      </w:r>
      <w:r w:rsidRPr="000C7B1A">
        <w:rPr>
          <w:lang w:val="pt-BR"/>
        </w:rPr>
        <w:t>O</w:t>
      </w:r>
      <w:r w:rsidRPr="000C7B1A">
        <w:rPr>
          <w:w w:val="99"/>
          <w:position w:val="-3"/>
          <w:lang w:val="pt-BR"/>
        </w:rPr>
        <w:t>5</w:t>
      </w:r>
      <w:r w:rsidRPr="000C7B1A">
        <w:rPr>
          <w:position w:val="-3"/>
          <w:lang w:val="pt-BR"/>
        </w:rPr>
        <w:t xml:space="preserve"> </w:t>
      </w:r>
      <w:r w:rsidRPr="000C7B1A">
        <w:rPr>
          <w:spacing w:val="-19"/>
          <w:position w:val="-3"/>
          <w:lang w:val="pt-BR"/>
        </w:rPr>
        <w:t xml:space="preserve"> </w:t>
      </w:r>
      <w:r w:rsidRPr="000C7B1A">
        <w:rPr>
          <w:lang w:val="pt-BR"/>
        </w:rPr>
        <w:t>vào dung d</w:t>
      </w:r>
      <w:r w:rsidRPr="000C7B1A">
        <w:rPr>
          <w:spacing w:val="1"/>
          <w:lang w:val="pt-BR"/>
        </w:rPr>
        <w:t>ị</w:t>
      </w:r>
      <w:r w:rsidRPr="000C7B1A">
        <w:rPr>
          <w:lang w:val="pt-BR"/>
        </w:rPr>
        <w:t xml:space="preserve">ch chứa 0,35 </w:t>
      </w:r>
      <w:r w:rsidRPr="000C7B1A">
        <w:rPr>
          <w:spacing w:val="-2"/>
          <w:lang w:val="pt-BR"/>
        </w:rPr>
        <w:t>m</w:t>
      </w:r>
      <w:r w:rsidRPr="000C7B1A">
        <w:rPr>
          <w:lang w:val="pt-BR"/>
        </w:rPr>
        <w:t xml:space="preserve">ol KOH. Dung </w:t>
      </w:r>
      <w:r w:rsidRPr="000C7B1A">
        <w:rPr>
          <w:spacing w:val="-1"/>
          <w:lang w:val="pt-BR"/>
        </w:rPr>
        <w:t>d</w:t>
      </w:r>
      <w:r w:rsidRPr="000C7B1A">
        <w:rPr>
          <w:spacing w:val="1"/>
          <w:lang w:val="pt-BR"/>
        </w:rPr>
        <w:t>ị</w:t>
      </w:r>
      <w:r w:rsidRPr="000C7B1A">
        <w:rPr>
          <w:lang w:val="pt-BR"/>
        </w:rPr>
        <w:t>ch thu đư</w:t>
      </w:r>
      <w:r w:rsidRPr="000C7B1A">
        <w:rPr>
          <w:spacing w:val="1"/>
          <w:lang w:val="pt-BR"/>
        </w:rPr>
        <w:t>ợ</w:t>
      </w:r>
      <w:r w:rsidRPr="000C7B1A">
        <w:rPr>
          <w:lang w:val="pt-BR"/>
        </w:rPr>
        <w:t>c có các c</w:t>
      </w:r>
      <w:r w:rsidRPr="000C7B1A">
        <w:rPr>
          <w:spacing w:val="-1"/>
          <w:lang w:val="pt-BR"/>
        </w:rPr>
        <w:t>hấ</w:t>
      </w:r>
      <w:r w:rsidRPr="000C7B1A">
        <w:rPr>
          <w:spacing w:val="1"/>
          <w:lang w:val="pt-BR"/>
        </w:rPr>
        <w:t>t:</w:t>
      </w:r>
    </w:p>
    <w:p w:rsidR="003A3D3B" w:rsidRPr="000C7B1A" w:rsidRDefault="003A3D3B" w:rsidP="002E7143">
      <w:pPr>
        <w:widowControl w:val="0"/>
        <w:tabs>
          <w:tab w:val="left" w:pos="2720"/>
          <w:tab w:val="left" w:pos="5040"/>
          <w:tab w:val="left" w:pos="7380"/>
        </w:tabs>
        <w:autoSpaceDE w:val="0"/>
        <w:autoSpaceDN w:val="0"/>
        <w:adjustRightInd w:val="0"/>
        <w:spacing w:line="276" w:lineRule="exact"/>
        <w:ind w:right="-20"/>
        <w:rPr>
          <w:position w:val="1"/>
          <w:lang w:val="pt-BR"/>
        </w:rPr>
      </w:pPr>
      <w:r w:rsidRPr="000C7B1A">
        <w:rPr>
          <w:b/>
          <w:bCs/>
          <w:position w:val="1"/>
          <w:lang w:val="pt-BR"/>
        </w:rPr>
        <w:t xml:space="preserve">A. </w:t>
      </w:r>
      <w:r w:rsidRPr="000C7B1A">
        <w:rPr>
          <w:position w:val="1"/>
          <w:lang w:val="pt-BR"/>
        </w:rPr>
        <w:t>K</w:t>
      </w:r>
      <w:r w:rsidRPr="000C7B1A">
        <w:rPr>
          <w:spacing w:val="1"/>
          <w:w w:val="99"/>
          <w:position w:val="-2"/>
          <w:lang w:val="pt-BR"/>
        </w:rPr>
        <w:t>3</w:t>
      </w:r>
      <w:r w:rsidRPr="000C7B1A">
        <w:rPr>
          <w:position w:val="1"/>
          <w:lang w:val="pt-BR"/>
        </w:rPr>
        <w:t>PO</w:t>
      </w:r>
      <w:r w:rsidRPr="000C7B1A">
        <w:rPr>
          <w:spacing w:val="1"/>
          <w:w w:val="99"/>
          <w:position w:val="-2"/>
          <w:lang w:val="pt-BR"/>
        </w:rPr>
        <w:t>4</w:t>
      </w:r>
      <w:r w:rsidRPr="000C7B1A">
        <w:rPr>
          <w:position w:val="1"/>
          <w:lang w:val="pt-BR"/>
        </w:rPr>
        <w:t>,</w:t>
      </w:r>
      <w:r w:rsidRPr="000C7B1A">
        <w:rPr>
          <w:spacing w:val="-19"/>
          <w:position w:val="1"/>
          <w:lang w:val="pt-BR"/>
        </w:rPr>
        <w:t xml:space="preserve"> </w:t>
      </w:r>
      <w:r w:rsidRPr="000C7B1A">
        <w:rPr>
          <w:spacing w:val="1"/>
          <w:position w:val="1"/>
          <w:lang w:val="pt-BR"/>
        </w:rPr>
        <w:t>K</w:t>
      </w:r>
      <w:r w:rsidRPr="000C7B1A">
        <w:rPr>
          <w:spacing w:val="1"/>
          <w:w w:val="99"/>
          <w:position w:val="-2"/>
          <w:lang w:val="pt-BR"/>
        </w:rPr>
        <w:t>2</w:t>
      </w:r>
      <w:r w:rsidRPr="000C7B1A">
        <w:rPr>
          <w:position w:val="1"/>
          <w:lang w:val="pt-BR"/>
        </w:rPr>
        <w:t>HPO</w:t>
      </w:r>
      <w:r w:rsidRPr="000C7B1A">
        <w:rPr>
          <w:spacing w:val="1"/>
          <w:w w:val="99"/>
          <w:position w:val="-2"/>
          <w:lang w:val="pt-BR"/>
        </w:rPr>
        <w:t>4</w:t>
      </w:r>
      <w:r w:rsidRPr="000C7B1A">
        <w:rPr>
          <w:position w:val="1"/>
          <w:lang w:val="pt-BR"/>
        </w:rPr>
        <w:t xml:space="preserve">.                                                           </w:t>
      </w:r>
      <w:r w:rsidRPr="000C7B1A">
        <w:rPr>
          <w:b/>
          <w:bCs/>
          <w:position w:val="1"/>
          <w:lang w:val="pt-BR"/>
        </w:rPr>
        <w:t xml:space="preserve">B. </w:t>
      </w:r>
      <w:r w:rsidRPr="000C7B1A">
        <w:rPr>
          <w:position w:val="1"/>
          <w:lang w:val="pt-BR"/>
        </w:rPr>
        <w:t>K</w:t>
      </w:r>
      <w:r w:rsidRPr="000C7B1A">
        <w:rPr>
          <w:spacing w:val="1"/>
          <w:w w:val="99"/>
          <w:position w:val="-2"/>
          <w:lang w:val="pt-BR"/>
        </w:rPr>
        <w:t>2</w:t>
      </w:r>
      <w:r w:rsidRPr="000C7B1A">
        <w:rPr>
          <w:spacing w:val="-1"/>
          <w:position w:val="1"/>
          <w:lang w:val="pt-BR"/>
        </w:rPr>
        <w:t>H</w:t>
      </w:r>
      <w:r w:rsidRPr="000C7B1A">
        <w:rPr>
          <w:spacing w:val="1"/>
          <w:position w:val="1"/>
          <w:lang w:val="pt-BR"/>
        </w:rPr>
        <w:t>P</w:t>
      </w:r>
      <w:r w:rsidRPr="000C7B1A">
        <w:rPr>
          <w:position w:val="1"/>
          <w:lang w:val="pt-BR"/>
        </w:rPr>
        <w:t>O</w:t>
      </w:r>
      <w:r w:rsidRPr="000C7B1A">
        <w:rPr>
          <w:spacing w:val="1"/>
          <w:w w:val="99"/>
          <w:position w:val="-2"/>
          <w:lang w:val="pt-BR"/>
        </w:rPr>
        <w:t>4</w:t>
      </w:r>
      <w:r w:rsidRPr="000C7B1A">
        <w:rPr>
          <w:position w:val="1"/>
          <w:lang w:val="pt-BR"/>
        </w:rPr>
        <w:t>, KH</w:t>
      </w:r>
      <w:r w:rsidRPr="000C7B1A">
        <w:rPr>
          <w:spacing w:val="1"/>
          <w:w w:val="99"/>
          <w:position w:val="-2"/>
          <w:lang w:val="pt-BR"/>
        </w:rPr>
        <w:t>2</w:t>
      </w:r>
      <w:r w:rsidRPr="000C7B1A">
        <w:rPr>
          <w:position w:val="1"/>
          <w:lang w:val="pt-BR"/>
        </w:rPr>
        <w:t>PO</w:t>
      </w:r>
      <w:r w:rsidRPr="000C7B1A">
        <w:rPr>
          <w:spacing w:val="1"/>
          <w:w w:val="99"/>
          <w:position w:val="-2"/>
          <w:lang w:val="pt-BR"/>
        </w:rPr>
        <w:t>4</w:t>
      </w:r>
      <w:r w:rsidRPr="000C7B1A">
        <w:rPr>
          <w:position w:val="1"/>
          <w:lang w:val="pt-BR"/>
        </w:rPr>
        <w:t xml:space="preserve">. </w:t>
      </w:r>
    </w:p>
    <w:p w:rsidR="003A3D3B" w:rsidRPr="000C7B1A" w:rsidRDefault="003A3D3B" w:rsidP="002E7143">
      <w:pPr>
        <w:widowControl w:val="0"/>
        <w:tabs>
          <w:tab w:val="left" w:pos="2720"/>
          <w:tab w:val="left" w:pos="5040"/>
          <w:tab w:val="left" w:pos="7380"/>
        </w:tabs>
        <w:autoSpaceDE w:val="0"/>
        <w:autoSpaceDN w:val="0"/>
        <w:adjustRightInd w:val="0"/>
        <w:spacing w:line="276" w:lineRule="exact"/>
        <w:ind w:right="-20"/>
        <w:rPr>
          <w:position w:val="1"/>
          <w:lang w:val="pt-BR"/>
        </w:rPr>
      </w:pPr>
      <w:r w:rsidRPr="000C7B1A">
        <w:rPr>
          <w:b/>
          <w:bCs/>
          <w:position w:val="1"/>
          <w:lang w:val="pt-BR"/>
        </w:rPr>
        <w:t xml:space="preserve">C. </w:t>
      </w:r>
      <w:r w:rsidRPr="000C7B1A">
        <w:rPr>
          <w:position w:val="1"/>
          <w:lang w:val="pt-BR"/>
        </w:rPr>
        <w:t>K</w:t>
      </w:r>
      <w:r w:rsidRPr="000C7B1A">
        <w:rPr>
          <w:spacing w:val="1"/>
          <w:w w:val="99"/>
          <w:position w:val="-2"/>
          <w:lang w:val="pt-BR"/>
        </w:rPr>
        <w:t>3</w:t>
      </w:r>
      <w:r w:rsidRPr="000C7B1A">
        <w:rPr>
          <w:position w:val="1"/>
          <w:lang w:val="pt-BR"/>
        </w:rPr>
        <w:t>PO</w:t>
      </w:r>
      <w:r w:rsidRPr="000C7B1A">
        <w:rPr>
          <w:spacing w:val="1"/>
          <w:w w:val="99"/>
          <w:position w:val="-2"/>
          <w:lang w:val="pt-BR"/>
        </w:rPr>
        <w:t>4</w:t>
      </w:r>
      <w:r w:rsidRPr="000C7B1A">
        <w:rPr>
          <w:position w:val="1"/>
          <w:lang w:val="pt-BR"/>
        </w:rPr>
        <w:t>,</w:t>
      </w:r>
      <w:r w:rsidRPr="000C7B1A">
        <w:rPr>
          <w:spacing w:val="-19"/>
          <w:position w:val="1"/>
          <w:lang w:val="pt-BR"/>
        </w:rPr>
        <w:t xml:space="preserve"> </w:t>
      </w:r>
      <w:r w:rsidRPr="000C7B1A">
        <w:rPr>
          <w:position w:val="1"/>
          <w:lang w:val="pt-BR"/>
        </w:rPr>
        <w:t>KOH.</w:t>
      </w:r>
      <w:r w:rsidRPr="000C7B1A">
        <w:rPr>
          <w:position w:val="1"/>
          <w:lang w:val="pt-BR"/>
        </w:rPr>
        <w:tab/>
        <w:t xml:space="preserve">                                                </w:t>
      </w:r>
      <w:r w:rsidRPr="000C7B1A">
        <w:rPr>
          <w:b/>
          <w:bCs/>
          <w:position w:val="1"/>
          <w:lang w:val="pt-BR"/>
        </w:rPr>
        <w:t xml:space="preserve">D. </w:t>
      </w:r>
      <w:r w:rsidRPr="000C7B1A">
        <w:rPr>
          <w:position w:val="1"/>
          <w:lang w:val="pt-BR"/>
        </w:rPr>
        <w:t>H</w:t>
      </w:r>
      <w:r w:rsidRPr="000C7B1A">
        <w:rPr>
          <w:spacing w:val="1"/>
          <w:w w:val="99"/>
          <w:position w:val="-2"/>
          <w:lang w:val="pt-BR"/>
        </w:rPr>
        <w:t>3</w:t>
      </w:r>
      <w:r w:rsidRPr="000C7B1A">
        <w:rPr>
          <w:position w:val="1"/>
          <w:lang w:val="pt-BR"/>
        </w:rPr>
        <w:t>PO</w:t>
      </w:r>
      <w:r w:rsidRPr="000C7B1A">
        <w:rPr>
          <w:spacing w:val="1"/>
          <w:w w:val="99"/>
          <w:position w:val="-2"/>
          <w:lang w:val="pt-BR"/>
        </w:rPr>
        <w:t>4</w:t>
      </w:r>
      <w:r w:rsidRPr="000C7B1A">
        <w:rPr>
          <w:position w:val="1"/>
          <w:lang w:val="pt-BR"/>
        </w:rPr>
        <w:t>, KH</w:t>
      </w:r>
      <w:r w:rsidRPr="000C7B1A">
        <w:rPr>
          <w:spacing w:val="1"/>
          <w:w w:val="99"/>
          <w:position w:val="-2"/>
          <w:lang w:val="pt-BR"/>
        </w:rPr>
        <w:t>2</w:t>
      </w:r>
      <w:r w:rsidRPr="000C7B1A">
        <w:rPr>
          <w:position w:val="1"/>
          <w:lang w:val="pt-BR"/>
        </w:rPr>
        <w:t>PO</w:t>
      </w:r>
      <w:r w:rsidRPr="000C7B1A">
        <w:rPr>
          <w:spacing w:val="1"/>
          <w:w w:val="99"/>
          <w:position w:val="-2"/>
          <w:lang w:val="pt-BR"/>
        </w:rPr>
        <w:t>4</w:t>
      </w:r>
      <w:r w:rsidRPr="000C7B1A">
        <w:rPr>
          <w:position w:val="1"/>
          <w:lang w:val="pt-BR"/>
        </w:rPr>
        <w:t>.</w:t>
      </w:r>
    </w:p>
    <w:p w:rsidR="003A3D3B" w:rsidRPr="000C7B1A" w:rsidRDefault="003A3D3B" w:rsidP="002E7143">
      <w:pPr>
        <w:autoSpaceDE w:val="0"/>
        <w:autoSpaceDN w:val="0"/>
        <w:adjustRightInd w:val="0"/>
        <w:rPr>
          <w:lang w:val="pt-BR"/>
        </w:rPr>
      </w:pPr>
      <w:r w:rsidRPr="000C7B1A">
        <w:rPr>
          <w:b/>
          <w:bCs/>
          <w:lang w:val="pt-BR"/>
        </w:rPr>
        <w:t xml:space="preserve">Câu 78: </w:t>
      </w:r>
      <w:r w:rsidRPr="000C7B1A">
        <w:rPr>
          <w:lang w:val="pt-BR"/>
        </w:rPr>
        <w:t>Cho 2,13 gam hỗn hợp X gồm ba kim loại Mg, Cu và Al ở dạng bột tác dụng hoàn toàn với oxi thu được hỗn hợp Y gồm các oxit có khối lượng 3,33 gam. Thể tích dung dịch HCl 2M vừa đủ để phản ứng hết với Y là</w:t>
      </w:r>
    </w:p>
    <w:p w:rsidR="003A3D3B" w:rsidRPr="000C7B1A" w:rsidRDefault="003A3D3B" w:rsidP="002E7143">
      <w:pPr>
        <w:autoSpaceDE w:val="0"/>
        <w:autoSpaceDN w:val="0"/>
        <w:adjustRightInd w:val="0"/>
      </w:pPr>
      <w:r w:rsidRPr="000C7B1A">
        <w:rPr>
          <w:b/>
          <w:bCs/>
        </w:rPr>
        <w:t xml:space="preserve">A. </w:t>
      </w:r>
      <w:r w:rsidRPr="000C7B1A">
        <w:t xml:space="preserve">57 ml.                          </w:t>
      </w:r>
      <w:r w:rsidRPr="000C7B1A">
        <w:rPr>
          <w:b/>
          <w:bCs/>
        </w:rPr>
        <w:t xml:space="preserve">B. </w:t>
      </w:r>
      <w:r w:rsidRPr="000C7B1A">
        <w:t xml:space="preserve">50 ml.                     </w:t>
      </w:r>
      <w:r w:rsidRPr="000C7B1A">
        <w:rPr>
          <w:b/>
          <w:bCs/>
        </w:rPr>
        <w:t xml:space="preserve">C. </w:t>
      </w:r>
      <w:r w:rsidRPr="000C7B1A">
        <w:t xml:space="preserve">75 ml.                           </w:t>
      </w:r>
      <w:r w:rsidRPr="000C7B1A">
        <w:rPr>
          <w:b/>
          <w:bCs/>
        </w:rPr>
        <w:t xml:space="preserve">D. </w:t>
      </w:r>
      <w:r w:rsidRPr="000C7B1A">
        <w:t>90 ml.</w:t>
      </w:r>
    </w:p>
    <w:p w:rsidR="003A3D3B" w:rsidRPr="000C7B1A" w:rsidRDefault="003A3D3B" w:rsidP="002E7143">
      <w:pPr>
        <w:autoSpaceDE w:val="0"/>
        <w:autoSpaceDN w:val="0"/>
        <w:adjustRightInd w:val="0"/>
      </w:pPr>
      <w:r w:rsidRPr="000C7B1A">
        <w:rPr>
          <w:b/>
          <w:bCs/>
        </w:rPr>
        <w:t xml:space="preserve">Câu 79: </w:t>
      </w:r>
      <w:r w:rsidRPr="000C7B1A">
        <w:t>Cho các chất: Al, Al2O3, Al2(SO4)3, Zn(OH)2, NaHS, K2SO3, (NH4)2CO3. Số chất đều phản ứng được với dung dịch HCl, dung dịch NaOH là</w:t>
      </w:r>
    </w:p>
    <w:p w:rsidR="003A3D3B" w:rsidRPr="000C7B1A" w:rsidRDefault="003A3D3B" w:rsidP="002E7143">
      <w:pPr>
        <w:autoSpaceDE w:val="0"/>
        <w:autoSpaceDN w:val="0"/>
        <w:adjustRightInd w:val="0"/>
      </w:pPr>
      <w:r w:rsidRPr="000C7B1A">
        <w:rPr>
          <w:b/>
          <w:bCs/>
        </w:rPr>
        <w:t xml:space="preserve">A. </w:t>
      </w:r>
      <w:r w:rsidRPr="000C7B1A">
        <w:t xml:space="preserve">4.                                 </w:t>
      </w:r>
      <w:r w:rsidRPr="000C7B1A">
        <w:rPr>
          <w:b/>
          <w:bCs/>
        </w:rPr>
        <w:t xml:space="preserve">B. </w:t>
      </w:r>
      <w:r w:rsidRPr="000C7B1A">
        <w:t xml:space="preserve">5.                             </w:t>
      </w:r>
      <w:r w:rsidRPr="000C7B1A">
        <w:rPr>
          <w:b/>
          <w:bCs/>
        </w:rPr>
        <w:t xml:space="preserve">C. </w:t>
      </w:r>
      <w:r w:rsidRPr="000C7B1A">
        <w:t xml:space="preserve">7.                                  </w:t>
      </w:r>
      <w:r w:rsidRPr="000C7B1A">
        <w:rPr>
          <w:b/>
          <w:bCs/>
        </w:rPr>
        <w:t xml:space="preserve">D. </w:t>
      </w:r>
      <w:r w:rsidRPr="000C7B1A">
        <w:t>6.</w:t>
      </w:r>
    </w:p>
    <w:p w:rsidR="003A3D3B" w:rsidRPr="000C7B1A" w:rsidRDefault="003A3D3B" w:rsidP="002E7143">
      <w:pPr>
        <w:spacing w:line="19" w:lineRule="atLeast"/>
        <w:jc w:val="both"/>
      </w:pPr>
      <w:r w:rsidRPr="000C7B1A">
        <w:rPr>
          <w:b/>
          <w:bCs/>
          <w:iCs/>
        </w:rPr>
        <w:t>Câu 80</w:t>
      </w:r>
      <w:r w:rsidRPr="000C7B1A">
        <w:t>: Hoà tan hoàn toàn 10,4 gam hỗn hợp A gồm Fe và kim loại R (có hóa trị không đổi) bằng dung dịch HCl thu được 6,72 lít H</w:t>
      </w:r>
      <w:r w:rsidRPr="000C7B1A">
        <w:rPr>
          <w:vertAlign w:val="subscript"/>
        </w:rPr>
        <w:t>2</w:t>
      </w:r>
      <w:r w:rsidRPr="000C7B1A">
        <w:t xml:space="preserve"> (đktc). Mặt khác, nếu cho A tác dụng hoàn toàn với dung dịch HNO</w:t>
      </w:r>
      <w:r w:rsidRPr="000C7B1A">
        <w:rPr>
          <w:vertAlign w:val="subscript"/>
        </w:rPr>
        <w:t>3</w:t>
      </w:r>
      <w:r w:rsidRPr="000C7B1A">
        <w:t xml:space="preserve"> loãng dư thì thu được 1,96 lít N</w:t>
      </w:r>
      <w:r w:rsidRPr="000C7B1A">
        <w:rPr>
          <w:vertAlign w:val="subscript"/>
        </w:rPr>
        <w:t>2</w:t>
      </w:r>
      <w:r w:rsidRPr="000C7B1A">
        <w:t>O duy nhất (đktc) và không tạo ra NH</w:t>
      </w:r>
      <w:r w:rsidRPr="000C7B1A">
        <w:rPr>
          <w:vertAlign w:val="subscript"/>
        </w:rPr>
        <w:t>4</w:t>
      </w:r>
      <w:r w:rsidRPr="000C7B1A">
        <w:t>NO</w:t>
      </w:r>
      <w:r w:rsidRPr="000C7B1A">
        <w:rPr>
          <w:vertAlign w:val="subscript"/>
        </w:rPr>
        <w:t>3</w:t>
      </w:r>
      <w:r w:rsidRPr="000C7B1A">
        <w:t>. Kim loại R là</w:t>
      </w:r>
    </w:p>
    <w:p w:rsidR="003A3D3B" w:rsidRPr="000C7B1A" w:rsidRDefault="003A3D3B" w:rsidP="002E7143">
      <w:pPr>
        <w:spacing w:line="19" w:lineRule="atLeast"/>
        <w:jc w:val="both"/>
      </w:pPr>
      <w:r w:rsidRPr="000C7B1A">
        <w:t>A. Al.</w:t>
      </w:r>
      <w:r w:rsidRPr="000C7B1A">
        <w:tab/>
      </w:r>
      <w:r w:rsidRPr="000C7B1A">
        <w:tab/>
      </w:r>
      <w:r w:rsidRPr="000C7B1A">
        <w:tab/>
        <w:t>B. Mg.</w:t>
      </w:r>
      <w:r w:rsidRPr="000C7B1A">
        <w:tab/>
      </w:r>
      <w:r w:rsidRPr="000C7B1A">
        <w:tab/>
      </w:r>
      <w:r w:rsidRPr="000C7B1A">
        <w:tab/>
        <w:t xml:space="preserve">  C. Zn.</w:t>
      </w:r>
      <w:r w:rsidRPr="000C7B1A">
        <w:tab/>
      </w:r>
      <w:r w:rsidRPr="000C7B1A">
        <w:tab/>
      </w:r>
      <w:r w:rsidRPr="000C7B1A">
        <w:tab/>
        <w:t>D. Ca.</w:t>
      </w:r>
    </w:p>
    <w:p w:rsidR="003A3D3B" w:rsidRPr="000C7B1A" w:rsidRDefault="003A3D3B" w:rsidP="002E7143">
      <w:pPr>
        <w:spacing w:line="19" w:lineRule="atLeast"/>
        <w:jc w:val="both"/>
      </w:pPr>
      <w:r w:rsidRPr="000C7B1A">
        <w:rPr>
          <w:b/>
          <w:bCs/>
          <w:iCs/>
        </w:rPr>
        <w:t>Câu 81</w:t>
      </w:r>
      <w:r w:rsidRPr="000C7B1A">
        <w:rPr>
          <w:b/>
        </w:rPr>
        <w:t>:</w:t>
      </w:r>
      <w:r w:rsidRPr="000C7B1A">
        <w:t xml:space="preserve"> Cho 3,87gam hỗn hợp X gồm Mg và Al vào 250ml dung dịch X gồm HCl 1M và H</w:t>
      </w:r>
      <w:r w:rsidRPr="000C7B1A">
        <w:rPr>
          <w:vertAlign w:val="subscript"/>
        </w:rPr>
        <w:t>2</w:t>
      </w:r>
      <w:r w:rsidRPr="000C7B1A">
        <w:t>SO</w:t>
      </w:r>
      <w:r w:rsidRPr="000C7B1A">
        <w:rPr>
          <w:vertAlign w:val="subscript"/>
        </w:rPr>
        <w:t>4</w:t>
      </w:r>
      <w:r w:rsidRPr="000C7B1A">
        <w:t xml:space="preserve"> 0,5M thu được dung dịch B và 4,368 lít H</w:t>
      </w:r>
      <w:r w:rsidRPr="000C7B1A">
        <w:rPr>
          <w:vertAlign w:val="subscript"/>
        </w:rPr>
        <w:t>2</w:t>
      </w:r>
      <w:r w:rsidRPr="000C7B1A">
        <w:t>(đktc). Phần trăm khối lượng Mg và Al trong X tương ứng là</w:t>
      </w:r>
    </w:p>
    <w:p w:rsidR="003A3D3B" w:rsidRPr="000C7B1A" w:rsidRDefault="003A3D3B" w:rsidP="002E7143">
      <w:pPr>
        <w:jc w:val="both"/>
        <w:rPr>
          <w:lang w:val="nl-NL"/>
        </w:rPr>
      </w:pPr>
      <w:r w:rsidRPr="000C7B1A">
        <w:rPr>
          <w:lang w:val="nl-NL"/>
        </w:rPr>
        <w:t>A. 37,21% Mg và 62,79% Al.</w:t>
      </w:r>
      <w:r w:rsidRPr="000C7B1A">
        <w:rPr>
          <w:lang w:val="nl-NL"/>
        </w:rPr>
        <w:tab/>
      </w:r>
      <w:r w:rsidRPr="000C7B1A">
        <w:rPr>
          <w:lang w:val="nl-NL"/>
        </w:rPr>
        <w:tab/>
      </w:r>
      <w:r w:rsidRPr="000C7B1A">
        <w:rPr>
          <w:lang w:val="nl-NL"/>
        </w:rPr>
        <w:tab/>
        <w:t xml:space="preserve">            B. 62,79% Mg và 37,21% Al.</w:t>
      </w:r>
    </w:p>
    <w:p w:rsidR="003A3D3B" w:rsidRPr="000C7B1A" w:rsidRDefault="003A3D3B" w:rsidP="002E7143">
      <w:pPr>
        <w:jc w:val="both"/>
        <w:rPr>
          <w:lang w:val="nl-NL"/>
        </w:rPr>
      </w:pPr>
      <w:r w:rsidRPr="000C7B1A">
        <w:rPr>
          <w:lang w:val="nl-NL"/>
        </w:rPr>
        <w:t>C. 45,24% Mg và 54,76% Al.</w:t>
      </w:r>
      <w:r w:rsidRPr="000C7B1A">
        <w:rPr>
          <w:lang w:val="nl-NL"/>
        </w:rPr>
        <w:tab/>
      </w:r>
      <w:r w:rsidRPr="000C7B1A">
        <w:rPr>
          <w:lang w:val="nl-NL"/>
        </w:rPr>
        <w:tab/>
      </w:r>
      <w:r w:rsidRPr="000C7B1A">
        <w:rPr>
          <w:lang w:val="nl-NL"/>
        </w:rPr>
        <w:tab/>
        <w:t xml:space="preserve">            D. 54,76% Mg và 45,24% Al.</w:t>
      </w:r>
    </w:p>
    <w:p w:rsidR="003A3D3B" w:rsidRPr="000C7B1A" w:rsidRDefault="003A3D3B" w:rsidP="002E7143">
      <w:pPr>
        <w:spacing w:line="19" w:lineRule="atLeast"/>
        <w:jc w:val="both"/>
        <w:rPr>
          <w:b/>
          <w:bCs/>
          <w:iCs/>
          <w:lang w:val="nl-NL"/>
        </w:rPr>
      </w:pPr>
    </w:p>
    <w:p w:rsidR="003A3D3B" w:rsidRPr="000C7B1A" w:rsidRDefault="003A3D3B" w:rsidP="002E7143">
      <w:pPr>
        <w:spacing w:line="19" w:lineRule="atLeast"/>
        <w:jc w:val="both"/>
        <w:rPr>
          <w:lang w:val="pt-BR"/>
        </w:rPr>
      </w:pPr>
      <w:r w:rsidRPr="000C7B1A">
        <w:rPr>
          <w:b/>
          <w:bCs/>
          <w:iCs/>
          <w:lang w:val="nl-NL"/>
        </w:rPr>
        <w:t>Câu 82</w:t>
      </w:r>
      <w:r w:rsidRPr="000C7B1A">
        <w:rPr>
          <w:lang w:val="nl-NL"/>
        </w:rPr>
        <w:t>: A là hỗn hợp 2 kim loại kiềm X và Y thuộc 2 chu kì kế tiếp. Nếu cho A tác dụng vừa đủ với dung dịch HCl thì thu được a gam 2 muối, còn nếu cho A tác dụng vừa đủ với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thì thu được 1,1807a gam 2 muối. </w:t>
      </w:r>
      <w:r w:rsidRPr="000C7B1A">
        <w:rPr>
          <w:lang w:val="pt-BR"/>
        </w:rPr>
        <w:t xml:space="preserve">X và Y là </w:t>
      </w:r>
    </w:p>
    <w:p w:rsidR="003A3D3B" w:rsidRPr="000C7B1A" w:rsidRDefault="003A3D3B" w:rsidP="002E7143">
      <w:pPr>
        <w:spacing w:line="19" w:lineRule="atLeast"/>
        <w:jc w:val="both"/>
        <w:rPr>
          <w:lang w:val="pt-BR"/>
        </w:rPr>
      </w:pPr>
      <w:r w:rsidRPr="000C7B1A">
        <w:rPr>
          <w:lang w:val="pt-BR"/>
        </w:rPr>
        <w:t>A. Li và Na.</w:t>
      </w:r>
      <w:r w:rsidRPr="000C7B1A">
        <w:rPr>
          <w:lang w:val="pt-BR"/>
        </w:rPr>
        <w:tab/>
      </w:r>
      <w:r w:rsidRPr="000C7B1A">
        <w:rPr>
          <w:lang w:val="pt-BR"/>
        </w:rPr>
        <w:tab/>
        <w:t xml:space="preserve">           B. Na và K.</w:t>
      </w:r>
      <w:r w:rsidRPr="000C7B1A">
        <w:rPr>
          <w:lang w:val="pt-BR"/>
        </w:rPr>
        <w:tab/>
      </w:r>
      <w:r w:rsidRPr="000C7B1A">
        <w:rPr>
          <w:lang w:val="pt-BR"/>
        </w:rPr>
        <w:tab/>
      </w:r>
      <w:r w:rsidRPr="000C7B1A">
        <w:rPr>
          <w:lang w:val="pt-BR"/>
        </w:rPr>
        <w:tab/>
        <w:t>C. K và Rb.</w:t>
      </w:r>
      <w:r w:rsidRPr="000C7B1A">
        <w:rPr>
          <w:lang w:val="pt-BR"/>
        </w:rPr>
        <w:tab/>
      </w:r>
      <w:r w:rsidRPr="000C7B1A">
        <w:rPr>
          <w:lang w:val="pt-BR"/>
        </w:rPr>
        <w:tab/>
        <w:t>D. Rb và Cs.</w:t>
      </w:r>
    </w:p>
    <w:p w:rsidR="003A3D3B" w:rsidRPr="000C7B1A" w:rsidRDefault="003A3D3B" w:rsidP="002E7143">
      <w:pPr>
        <w:spacing w:line="19" w:lineRule="atLeast"/>
        <w:jc w:val="both"/>
        <w:rPr>
          <w:lang w:val="pt-BR"/>
        </w:rPr>
      </w:pPr>
      <w:r w:rsidRPr="000C7B1A">
        <w:rPr>
          <w:b/>
          <w:iCs/>
          <w:lang w:val="pt-BR"/>
        </w:rPr>
        <w:t>Câu 82, 84</w:t>
      </w:r>
      <w:r w:rsidRPr="000C7B1A">
        <w:rPr>
          <w:lang w:val="pt-BR"/>
        </w:rPr>
        <w:t>: Chia 2,290 gam hỗn hợp Mg, Al, Zn thành 2 phần bằng nhau. Phần 1 hoà tan hoàn toàn trong dung dịch HCl vừa đủ thu được 1,456 lít H</w:t>
      </w:r>
      <w:r w:rsidRPr="000C7B1A">
        <w:rPr>
          <w:vertAlign w:val="subscript"/>
          <w:lang w:val="pt-BR"/>
        </w:rPr>
        <w:t>2</w:t>
      </w:r>
      <w:r w:rsidRPr="000C7B1A">
        <w:rPr>
          <w:lang w:val="pt-BR"/>
        </w:rPr>
        <w:t xml:space="preserve"> (đktc) và tạo ra x gam muối. Phần 2 cho tác dụng với O</w:t>
      </w:r>
      <w:r w:rsidRPr="000C7B1A">
        <w:rPr>
          <w:vertAlign w:val="subscript"/>
          <w:lang w:val="pt-BR"/>
        </w:rPr>
        <w:t>2</w:t>
      </w:r>
      <w:r w:rsidRPr="000C7B1A">
        <w:rPr>
          <w:lang w:val="pt-BR"/>
        </w:rPr>
        <w:t xml:space="preserve"> dư, thu được y gam 3 oxit.</w:t>
      </w:r>
    </w:p>
    <w:p w:rsidR="003A3D3B" w:rsidRPr="000C7B1A" w:rsidRDefault="003A3D3B" w:rsidP="002E7143">
      <w:pPr>
        <w:jc w:val="both"/>
        <w:rPr>
          <w:lang w:val="fr-FR"/>
        </w:rPr>
      </w:pPr>
      <w:r w:rsidRPr="000C7B1A">
        <w:rPr>
          <w:b/>
          <w:bCs/>
          <w:iCs/>
          <w:lang w:val="pt-BR"/>
        </w:rPr>
        <w:t xml:space="preserve"> </w:t>
      </w:r>
      <w:r w:rsidRPr="000C7B1A">
        <w:rPr>
          <w:b/>
          <w:bCs/>
          <w:iCs/>
          <w:lang w:val="fr-FR"/>
        </w:rPr>
        <w:t>85</w:t>
      </w:r>
      <w:r w:rsidRPr="000C7B1A">
        <w:rPr>
          <w:lang w:val="fr-FR"/>
        </w:rPr>
        <w:t>: Giá trị của x là</w:t>
      </w:r>
    </w:p>
    <w:p w:rsidR="003A3D3B" w:rsidRPr="000C7B1A" w:rsidRDefault="003A3D3B" w:rsidP="002E7143">
      <w:pPr>
        <w:jc w:val="both"/>
        <w:rPr>
          <w:lang w:val="fr-FR"/>
        </w:rPr>
      </w:pPr>
      <w:r w:rsidRPr="000C7B1A">
        <w:rPr>
          <w:lang w:val="fr-FR"/>
        </w:rPr>
        <w:t>A. 6,905.</w:t>
      </w:r>
      <w:r w:rsidRPr="000C7B1A">
        <w:rPr>
          <w:lang w:val="fr-FR"/>
        </w:rPr>
        <w:tab/>
      </w:r>
      <w:r w:rsidRPr="000C7B1A">
        <w:rPr>
          <w:lang w:val="fr-FR"/>
        </w:rPr>
        <w:tab/>
        <w:t xml:space="preserve">            B. 6,890.</w:t>
      </w:r>
      <w:r w:rsidRPr="000C7B1A">
        <w:rPr>
          <w:lang w:val="fr-FR"/>
        </w:rPr>
        <w:tab/>
      </w:r>
      <w:r w:rsidRPr="000C7B1A">
        <w:rPr>
          <w:lang w:val="fr-FR"/>
        </w:rPr>
        <w:tab/>
      </w:r>
      <w:r w:rsidRPr="000C7B1A">
        <w:rPr>
          <w:lang w:val="fr-FR"/>
        </w:rPr>
        <w:tab/>
        <w:t>C. 5,890.</w:t>
      </w:r>
      <w:r w:rsidRPr="000C7B1A">
        <w:rPr>
          <w:lang w:val="fr-FR"/>
        </w:rPr>
        <w:tab/>
      </w:r>
      <w:r w:rsidRPr="000C7B1A">
        <w:rPr>
          <w:lang w:val="fr-FR"/>
        </w:rPr>
        <w:tab/>
        <w:t>D. 5,760.</w:t>
      </w:r>
      <w:r w:rsidRPr="000C7B1A">
        <w:rPr>
          <w:lang w:val="fr-FR"/>
        </w:rPr>
        <w:tab/>
      </w:r>
    </w:p>
    <w:p w:rsidR="003A3D3B" w:rsidRPr="000C7B1A" w:rsidRDefault="003A3D3B" w:rsidP="002E7143">
      <w:pPr>
        <w:jc w:val="both"/>
        <w:rPr>
          <w:lang w:val="fr-FR"/>
        </w:rPr>
      </w:pPr>
      <w:r w:rsidRPr="000C7B1A">
        <w:rPr>
          <w:b/>
          <w:lang w:val="fr-FR"/>
        </w:rPr>
        <w:t xml:space="preserve"> 86</w:t>
      </w:r>
      <w:r w:rsidRPr="000C7B1A">
        <w:rPr>
          <w:lang w:val="fr-FR"/>
        </w:rPr>
        <w:t>: Giá trị của y là</w:t>
      </w:r>
    </w:p>
    <w:p w:rsidR="003A3D3B" w:rsidRPr="000C7B1A" w:rsidRDefault="003A3D3B" w:rsidP="002E7143">
      <w:pPr>
        <w:jc w:val="both"/>
        <w:rPr>
          <w:lang w:val="fr-FR"/>
        </w:rPr>
      </w:pPr>
      <w:r w:rsidRPr="000C7B1A">
        <w:rPr>
          <w:lang w:val="fr-FR"/>
        </w:rPr>
        <w:t>A. 2,185.</w:t>
      </w:r>
      <w:r w:rsidRPr="000C7B1A">
        <w:rPr>
          <w:lang w:val="fr-FR"/>
        </w:rPr>
        <w:tab/>
      </w:r>
      <w:r w:rsidRPr="000C7B1A">
        <w:rPr>
          <w:lang w:val="fr-FR"/>
        </w:rPr>
        <w:tab/>
        <w:t xml:space="preserve">            B. 3,225.</w:t>
      </w:r>
      <w:r w:rsidRPr="000C7B1A">
        <w:rPr>
          <w:lang w:val="fr-FR"/>
        </w:rPr>
        <w:tab/>
      </w:r>
      <w:r w:rsidRPr="000C7B1A">
        <w:rPr>
          <w:lang w:val="fr-FR"/>
        </w:rPr>
        <w:tab/>
      </w:r>
      <w:r w:rsidRPr="000C7B1A">
        <w:rPr>
          <w:lang w:val="fr-FR"/>
        </w:rPr>
        <w:tab/>
        <w:t>C. 4,213.</w:t>
      </w:r>
      <w:r w:rsidRPr="000C7B1A">
        <w:rPr>
          <w:lang w:val="fr-FR"/>
        </w:rPr>
        <w:tab/>
      </w:r>
      <w:r w:rsidRPr="000C7B1A">
        <w:rPr>
          <w:lang w:val="fr-FR"/>
        </w:rPr>
        <w:tab/>
        <w:t>D. 5,672.</w:t>
      </w:r>
    </w:p>
    <w:p w:rsidR="003A3D3B" w:rsidRPr="000C7B1A" w:rsidRDefault="003A3D3B" w:rsidP="002E7143">
      <w:pPr>
        <w:spacing w:line="19" w:lineRule="atLeast"/>
        <w:jc w:val="both"/>
        <w:rPr>
          <w:spacing w:val="-2"/>
          <w:lang w:val="fr-FR"/>
        </w:rPr>
      </w:pPr>
      <w:r w:rsidRPr="000C7B1A">
        <w:rPr>
          <w:b/>
          <w:iCs/>
          <w:spacing w:val="-2"/>
          <w:lang w:val="fr-FR"/>
        </w:rPr>
        <w:t>Câu 87, 88</w:t>
      </w:r>
      <w:r w:rsidRPr="000C7B1A">
        <w:rPr>
          <w:iCs/>
          <w:spacing w:val="-2"/>
          <w:lang w:val="fr-FR"/>
        </w:rPr>
        <w:t xml:space="preserve">: </w:t>
      </w:r>
      <w:r w:rsidRPr="000C7B1A">
        <w:rPr>
          <w:spacing w:val="-2"/>
          <w:lang w:val="fr-FR"/>
        </w:rPr>
        <w:t>Hỗn hợp A gồm 3 kim loại X, Y, Z có tỷ lệ mol tương ứng là 1: 2: 3 và tỷ lệ khối lượng nguyên tử tương ứng là 10: 11: 23. Cho 24,582 gam A tác dụng với 500ml dung dịch NaOH  1M thu được dung dịch B và hỗn hợp chất rắn C. Mặt khác, khi cho lượng kim loại X bằng lượng X có trong A tác dụng với dung dịch HCl dư thu được 2,24 lít H</w:t>
      </w:r>
      <w:r w:rsidRPr="000C7B1A">
        <w:rPr>
          <w:spacing w:val="-2"/>
          <w:vertAlign w:val="subscript"/>
          <w:lang w:val="fr-FR"/>
        </w:rPr>
        <w:t>2</w:t>
      </w:r>
      <w:r w:rsidRPr="000C7B1A">
        <w:rPr>
          <w:spacing w:val="-2"/>
          <w:lang w:val="fr-FR"/>
        </w:rPr>
        <w:t>(đktc). Cho từ từ V lít dung dịch HCl 1M vào B đến khi thu được dung dịch trong suốt trở lại.</w:t>
      </w:r>
    </w:p>
    <w:p w:rsidR="003A3D3B" w:rsidRPr="000C7B1A" w:rsidRDefault="003A3D3B" w:rsidP="002E7143">
      <w:pPr>
        <w:spacing w:line="19" w:lineRule="atLeast"/>
        <w:jc w:val="both"/>
        <w:rPr>
          <w:lang w:val="fr-FR"/>
        </w:rPr>
      </w:pPr>
      <w:r w:rsidRPr="000C7B1A">
        <w:rPr>
          <w:b/>
          <w:bCs/>
          <w:iCs/>
          <w:lang w:val="fr-FR"/>
        </w:rPr>
        <w:t>87</w:t>
      </w:r>
      <w:r w:rsidRPr="000C7B1A">
        <w:rPr>
          <w:lang w:val="fr-FR"/>
        </w:rPr>
        <w:t>: Kim loại Z là:</w:t>
      </w:r>
    </w:p>
    <w:p w:rsidR="003A3D3B" w:rsidRPr="000C7B1A" w:rsidRDefault="003A3D3B" w:rsidP="002E7143">
      <w:pPr>
        <w:spacing w:line="19" w:lineRule="atLeast"/>
        <w:jc w:val="both"/>
        <w:rPr>
          <w:lang w:val="fr-FR"/>
        </w:rPr>
      </w:pPr>
      <w:r w:rsidRPr="000C7B1A">
        <w:rPr>
          <w:lang w:val="fr-FR"/>
        </w:rPr>
        <w:lastRenderedPageBreak/>
        <w:t>A. Mg.</w:t>
      </w:r>
      <w:r w:rsidRPr="000C7B1A">
        <w:rPr>
          <w:lang w:val="fr-FR"/>
        </w:rPr>
        <w:tab/>
      </w:r>
      <w:r w:rsidRPr="000C7B1A">
        <w:rPr>
          <w:lang w:val="fr-FR"/>
        </w:rPr>
        <w:tab/>
        <w:t>B. Al.</w:t>
      </w:r>
      <w:r w:rsidRPr="000C7B1A">
        <w:rPr>
          <w:lang w:val="fr-FR"/>
        </w:rPr>
        <w:tab/>
      </w:r>
      <w:r w:rsidRPr="000C7B1A">
        <w:rPr>
          <w:lang w:val="fr-FR"/>
        </w:rPr>
        <w:tab/>
      </w:r>
      <w:r w:rsidRPr="000C7B1A">
        <w:rPr>
          <w:lang w:val="fr-FR"/>
        </w:rPr>
        <w:tab/>
      </w:r>
      <w:r w:rsidRPr="000C7B1A">
        <w:rPr>
          <w:lang w:val="fr-FR"/>
        </w:rPr>
        <w:tab/>
        <w:t>C. Zn.</w:t>
      </w:r>
      <w:r w:rsidRPr="000C7B1A">
        <w:rPr>
          <w:lang w:val="fr-FR"/>
        </w:rPr>
        <w:tab/>
      </w:r>
      <w:r w:rsidRPr="000C7B1A">
        <w:rPr>
          <w:lang w:val="fr-FR"/>
        </w:rPr>
        <w:tab/>
      </w:r>
      <w:r w:rsidRPr="000C7B1A">
        <w:rPr>
          <w:lang w:val="fr-FR"/>
        </w:rPr>
        <w:tab/>
        <w:t>D. Fe.</w:t>
      </w:r>
    </w:p>
    <w:p w:rsidR="003A3D3B" w:rsidRPr="000C7B1A" w:rsidRDefault="003A3D3B" w:rsidP="002E7143">
      <w:pPr>
        <w:spacing w:line="19" w:lineRule="atLeast"/>
        <w:jc w:val="both"/>
        <w:rPr>
          <w:lang w:val="fr-FR"/>
        </w:rPr>
      </w:pPr>
      <w:r w:rsidRPr="000C7B1A">
        <w:rPr>
          <w:b/>
          <w:bCs/>
          <w:iCs/>
          <w:lang w:val="fr-FR"/>
        </w:rPr>
        <w:t>88</w:t>
      </w:r>
      <w:r w:rsidRPr="000C7B1A">
        <w:rPr>
          <w:lang w:val="fr-FR"/>
        </w:rPr>
        <w:t>: Giá trị tối thiểu của V là</w:t>
      </w:r>
    </w:p>
    <w:p w:rsidR="003A3D3B" w:rsidRPr="000C7B1A" w:rsidRDefault="003A3D3B" w:rsidP="002E7143">
      <w:pPr>
        <w:spacing w:line="19" w:lineRule="atLeast"/>
        <w:jc w:val="both"/>
        <w:rPr>
          <w:iCs/>
          <w:lang w:val="fr-FR"/>
        </w:rPr>
      </w:pPr>
      <w:r w:rsidRPr="000C7B1A">
        <w:rPr>
          <w:lang w:val="fr-FR"/>
        </w:rPr>
        <w:t>A. 0,8.</w:t>
      </w:r>
      <w:r w:rsidRPr="000C7B1A">
        <w:rPr>
          <w:lang w:val="fr-FR"/>
        </w:rPr>
        <w:tab/>
      </w:r>
      <w:r w:rsidRPr="000C7B1A">
        <w:rPr>
          <w:lang w:val="fr-FR"/>
        </w:rPr>
        <w:tab/>
        <w:t>B. 0,9.</w:t>
      </w:r>
      <w:r w:rsidRPr="000C7B1A">
        <w:rPr>
          <w:lang w:val="fr-FR"/>
        </w:rPr>
        <w:tab/>
      </w:r>
      <w:r w:rsidRPr="000C7B1A">
        <w:rPr>
          <w:lang w:val="fr-FR"/>
        </w:rPr>
        <w:tab/>
      </w:r>
      <w:r w:rsidRPr="000C7B1A">
        <w:rPr>
          <w:lang w:val="fr-FR"/>
        </w:rPr>
        <w:tab/>
        <w:t xml:space="preserve">             C. 1,1.</w:t>
      </w:r>
      <w:r w:rsidRPr="000C7B1A">
        <w:rPr>
          <w:lang w:val="fr-FR"/>
        </w:rPr>
        <w:tab/>
      </w:r>
      <w:r w:rsidRPr="000C7B1A">
        <w:rPr>
          <w:lang w:val="fr-FR"/>
        </w:rPr>
        <w:tab/>
        <w:t xml:space="preserve">            D. 1,2.</w:t>
      </w:r>
    </w:p>
    <w:p w:rsidR="003A3D3B" w:rsidRPr="000C7B1A" w:rsidRDefault="003A3D3B" w:rsidP="002E7143">
      <w:pPr>
        <w:spacing w:line="19" w:lineRule="atLeast"/>
        <w:jc w:val="both"/>
        <w:rPr>
          <w:lang w:val="fr-FR"/>
        </w:rPr>
      </w:pPr>
      <w:r w:rsidRPr="000C7B1A">
        <w:rPr>
          <w:b/>
          <w:bCs/>
          <w:iCs/>
          <w:lang w:val="fr-FR"/>
        </w:rPr>
        <w:t>Câu 89</w:t>
      </w:r>
      <w:r w:rsidRPr="000C7B1A">
        <w:rPr>
          <w:lang w:val="fr-FR"/>
        </w:rPr>
        <w:t>: Cho 5,35 gam hỗn hợp X gồm Mg, Fe, Al vào 250ml dung dịch Y gồm H</w:t>
      </w:r>
      <w:r w:rsidRPr="000C7B1A">
        <w:rPr>
          <w:vertAlign w:val="subscript"/>
          <w:lang w:val="fr-FR"/>
        </w:rPr>
        <w:t>2</w:t>
      </w:r>
      <w:r w:rsidRPr="000C7B1A">
        <w:rPr>
          <w:lang w:val="fr-FR"/>
        </w:rPr>
        <w:t>SO</w:t>
      </w:r>
      <w:r w:rsidRPr="000C7B1A">
        <w:rPr>
          <w:vertAlign w:val="subscript"/>
          <w:lang w:val="fr-FR"/>
        </w:rPr>
        <w:t>4</w:t>
      </w:r>
      <w:r w:rsidRPr="000C7B1A">
        <w:rPr>
          <w:lang w:val="fr-FR"/>
        </w:rPr>
        <w:t xml:space="preserve">  0,5M và HCl 1M thu được 3,92lít khí (đktc) và dung dịch A. Cô cạn dung dịch A trong điều kiện không có không khí, thu được m gam chất rắn khan. Giá trị của m là</w:t>
      </w:r>
    </w:p>
    <w:p w:rsidR="003A3D3B" w:rsidRPr="000C7B1A" w:rsidRDefault="003A3D3B" w:rsidP="002E7143">
      <w:pPr>
        <w:spacing w:line="19" w:lineRule="atLeast"/>
        <w:jc w:val="both"/>
        <w:rPr>
          <w:lang w:val="fr-FR"/>
        </w:rPr>
      </w:pPr>
      <w:r w:rsidRPr="000C7B1A">
        <w:rPr>
          <w:lang w:val="fr-FR"/>
        </w:rPr>
        <w:t>A. 20,900.</w:t>
      </w:r>
      <w:r w:rsidRPr="000C7B1A">
        <w:rPr>
          <w:lang w:val="fr-FR"/>
        </w:rPr>
        <w:tab/>
      </w:r>
      <w:r w:rsidRPr="000C7B1A">
        <w:rPr>
          <w:lang w:val="fr-FR"/>
        </w:rPr>
        <w:tab/>
        <w:t>B. 26,225.</w:t>
      </w:r>
      <w:r w:rsidRPr="000C7B1A">
        <w:rPr>
          <w:lang w:val="fr-FR"/>
        </w:rPr>
        <w:tab/>
      </w:r>
      <w:r w:rsidRPr="000C7B1A">
        <w:rPr>
          <w:lang w:val="fr-FR"/>
        </w:rPr>
        <w:tab/>
      </w:r>
      <w:r w:rsidRPr="000C7B1A">
        <w:rPr>
          <w:lang w:val="fr-FR"/>
        </w:rPr>
        <w:tab/>
        <w:t>C. 26,375.</w:t>
      </w:r>
      <w:r w:rsidRPr="000C7B1A">
        <w:rPr>
          <w:lang w:val="fr-FR"/>
        </w:rPr>
        <w:tab/>
      </w:r>
      <w:r w:rsidRPr="000C7B1A">
        <w:rPr>
          <w:lang w:val="fr-FR"/>
        </w:rPr>
        <w:tab/>
        <w:t>D. 28,600.</w:t>
      </w:r>
    </w:p>
    <w:p w:rsidR="003A3D3B" w:rsidRPr="000C7B1A" w:rsidRDefault="003A3D3B" w:rsidP="002E7143">
      <w:pPr>
        <w:jc w:val="both"/>
        <w:rPr>
          <w:lang w:val="fr-FR"/>
        </w:rPr>
      </w:pPr>
      <w:r w:rsidRPr="000C7B1A">
        <w:rPr>
          <w:b/>
          <w:iCs/>
          <w:lang w:val="fr-FR"/>
        </w:rPr>
        <w:t>Câu 90, 91:</w:t>
      </w:r>
      <w:r w:rsidRPr="000C7B1A">
        <w:rPr>
          <w:iCs/>
          <w:lang w:val="fr-FR"/>
        </w:rPr>
        <w:t xml:space="preserve"> </w:t>
      </w:r>
      <w:r w:rsidRPr="000C7B1A">
        <w:rPr>
          <w:lang w:val="fr-FR"/>
        </w:rPr>
        <w:t>Hoà tan hết hỗn hợp X gồm Fe và Mg bằng một lượng vừa đủ dung dịch HCl 20%, thu được dung dịch D. Nồng độ của FeCl</w:t>
      </w:r>
      <w:r w:rsidRPr="000C7B1A">
        <w:rPr>
          <w:vertAlign w:val="subscript"/>
          <w:lang w:val="fr-FR"/>
        </w:rPr>
        <w:t>2</w:t>
      </w:r>
      <w:r w:rsidRPr="000C7B1A">
        <w:rPr>
          <w:lang w:val="fr-FR"/>
        </w:rPr>
        <w:t xml:space="preserve"> trong dung dịch D là 15,757%. </w:t>
      </w:r>
    </w:p>
    <w:p w:rsidR="003A3D3B" w:rsidRPr="000C7B1A" w:rsidRDefault="003A3D3B" w:rsidP="002E7143">
      <w:pPr>
        <w:jc w:val="both"/>
        <w:rPr>
          <w:lang w:val="fr-FR"/>
        </w:rPr>
      </w:pPr>
      <w:r w:rsidRPr="000C7B1A">
        <w:rPr>
          <w:b/>
          <w:bCs/>
          <w:iCs/>
          <w:lang w:val="fr-FR"/>
        </w:rPr>
        <w:t xml:space="preserve"> 90</w:t>
      </w:r>
      <w:r w:rsidRPr="000C7B1A">
        <w:rPr>
          <w:lang w:val="fr-FR"/>
        </w:rPr>
        <w:t xml:space="preserve"> Nồng độ phần trăm của MgCl</w:t>
      </w:r>
      <w:r w:rsidRPr="000C7B1A">
        <w:rPr>
          <w:vertAlign w:val="subscript"/>
          <w:lang w:val="fr-FR"/>
        </w:rPr>
        <w:t>2</w:t>
      </w:r>
      <w:r w:rsidRPr="000C7B1A">
        <w:rPr>
          <w:lang w:val="fr-FR"/>
        </w:rPr>
        <w:t xml:space="preserve"> trong dung dịch D là</w:t>
      </w:r>
    </w:p>
    <w:p w:rsidR="003A3D3B" w:rsidRPr="000C7B1A" w:rsidRDefault="003A3D3B" w:rsidP="002E7143">
      <w:pPr>
        <w:keepNext/>
        <w:jc w:val="both"/>
        <w:outlineLvl w:val="0"/>
        <w:rPr>
          <w:lang w:val="fr-FR"/>
        </w:rPr>
      </w:pPr>
      <w:r w:rsidRPr="000C7B1A">
        <w:rPr>
          <w:lang w:val="fr-FR"/>
        </w:rPr>
        <w:t>A. 11,787%.</w:t>
      </w:r>
      <w:r w:rsidRPr="000C7B1A">
        <w:rPr>
          <w:lang w:val="fr-FR"/>
        </w:rPr>
        <w:tab/>
      </w:r>
      <w:r w:rsidRPr="000C7B1A">
        <w:rPr>
          <w:lang w:val="fr-FR"/>
        </w:rPr>
        <w:tab/>
        <w:t>B. 84,243%.</w:t>
      </w:r>
      <w:r w:rsidRPr="000C7B1A">
        <w:rPr>
          <w:lang w:val="fr-FR"/>
        </w:rPr>
        <w:tab/>
      </w:r>
      <w:r w:rsidRPr="000C7B1A">
        <w:rPr>
          <w:lang w:val="fr-FR"/>
        </w:rPr>
        <w:tab/>
      </w:r>
      <w:r w:rsidRPr="000C7B1A">
        <w:rPr>
          <w:lang w:val="fr-FR"/>
        </w:rPr>
        <w:tab/>
        <w:t>C. 88,213%.</w:t>
      </w:r>
      <w:r w:rsidRPr="000C7B1A">
        <w:rPr>
          <w:lang w:val="fr-FR"/>
        </w:rPr>
        <w:tab/>
      </w:r>
      <w:r w:rsidRPr="000C7B1A">
        <w:rPr>
          <w:lang w:val="fr-FR"/>
        </w:rPr>
        <w:tab/>
        <w:t>D. 15,757%.</w:t>
      </w:r>
    </w:p>
    <w:p w:rsidR="003A3D3B" w:rsidRPr="000C7B1A" w:rsidRDefault="003A3D3B" w:rsidP="002E7143">
      <w:pPr>
        <w:keepNext/>
        <w:jc w:val="both"/>
        <w:outlineLvl w:val="7"/>
        <w:rPr>
          <w:lang w:val="fr-FR"/>
        </w:rPr>
      </w:pPr>
      <w:r w:rsidRPr="000C7B1A">
        <w:rPr>
          <w:b/>
          <w:bCs/>
          <w:iCs/>
          <w:lang w:val="fr-FR"/>
        </w:rPr>
        <w:t xml:space="preserve"> 91</w:t>
      </w:r>
      <w:r w:rsidRPr="000C7B1A">
        <w:rPr>
          <w:lang w:val="fr-FR"/>
        </w:rPr>
        <w:t>: Phần trăm khối lượng của Fe trong hỗn hợp X là</w:t>
      </w:r>
    </w:p>
    <w:p w:rsidR="003A3D3B" w:rsidRPr="000C7B1A" w:rsidRDefault="003A3D3B" w:rsidP="002E7143">
      <w:pPr>
        <w:jc w:val="both"/>
        <w:rPr>
          <w:lang w:val="fr-FR"/>
        </w:rPr>
      </w:pPr>
      <w:r w:rsidRPr="000C7B1A">
        <w:rPr>
          <w:lang w:val="fr-FR"/>
        </w:rPr>
        <w:t>A. 30%.</w:t>
      </w:r>
      <w:r w:rsidRPr="000C7B1A">
        <w:rPr>
          <w:lang w:val="fr-FR"/>
        </w:rPr>
        <w:tab/>
      </w:r>
      <w:r w:rsidRPr="000C7B1A">
        <w:rPr>
          <w:lang w:val="fr-FR"/>
        </w:rPr>
        <w:tab/>
        <w:t>B. 70%.</w:t>
      </w:r>
      <w:r w:rsidRPr="000C7B1A">
        <w:rPr>
          <w:lang w:val="fr-FR"/>
        </w:rPr>
        <w:tab/>
      </w:r>
      <w:r w:rsidRPr="000C7B1A">
        <w:rPr>
          <w:lang w:val="fr-FR"/>
        </w:rPr>
        <w:tab/>
      </w:r>
      <w:r w:rsidRPr="000C7B1A">
        <w:rPr>
          <w:lang w:val="fr-FR"/>
        </w:rPr>
        <w:tab/>
        <w:t>C. 20%.</w:t>
      </w:r>
      <w:r w:rsidRPr="000C7B1A">
        <w:rPr>
          <w:lang w:val="fr-FR"/>
        </w:rPr>
        <w:tab/>
      </w:r>
      <w:r w:rsidRPr="000C7B1A">
        <w:rPr>
          <w:lang w:val="fr-FR"/>
        </w:rPr>
        <w:tab/>
        <w:t>D. 80%.</w:t>
      </w:r>
    </w:p>
    <w:p w:rsidR="003A3D3B" w:rsidRPr="000C7B1A" w:rsidRDefault="003A3D3B" w:rsidP="002E7143">
      <w:pPr>
        <w:spacing w:line="19" w:lineRule="atLeast"/>
        <w:jc w:val="both"/>
        <w:rPr>
          <w:lang w:val="fr-FR"/>
        </w:rPr>
      </w:pPr>
      <w:r w:rsidRPr="000C7B1A">
        <w:rPr>
          <w:b/>
          <w:bCs/>
          <w:iCs/>
          <w:lang w:val="fr-FR"/>
        </w:rPr>
        <w:t>Câu 92</w:t>
      </w:r>
      <w:r w:rsidRPr="000C7B1A">
        <w:rPr>
          <w:lang w:val="fr-FR"/>
        </w:rPr>
        <w:t>: Hoà tan hoàn toàn 10,4 gam hỗn hợp A gồm Fe và kim loại R (có hóa trị không đổi) bằng dung dịch HCl thu được 6,72 lít H</w:t>
      </w:r>
      <w:r w:rsidRPr="000C7B1A">
        <w:rPr>
          <w:vertAlign w:val="subscript"/>
          <w:lang w:val="fr-FR"/>
        </w:rPr>
        <w:t>2</w:t>
      </w:r>
      <w:r w:rsidRPr="000C7B1A">
        <w:rPr>
          <w:lang w:val="fr-FR"/>
        </w:rPr>
        <w:t xml:space="preserve"> (đktc). Mặt khác, nếu cho A tác dụng hoàn toàn với dung dịch HNO</w:t>
      </w:r>
      <w:r w:rsidRPr="000C7B1A">
        <w:rPr>
          <w:vertAlign w:val="subscript"/>
          <w:lang w:val="fr-FR"/>
        </w:rPr>
        <w:t>3</w:t>
      </w:r>
      <w:r w:rsidRPr="000C7B1A">
        <w:rPr>
          <w:lang w:val="fr-FR"/>
        </w:rPr>
        <w:t xml:space="preserve"> loãng dư thì thu được 1,96 lít N</w:t>
      </w:r>
      <w:r w:rsidRPr="000C7B1A">
        <w:rPr>
          <w:vertAlign w:val="subscript"/>
          <w:lang w:val="fr-FR"/>
        </w:rPr>
        <w:t>2</w:t>
      </w:r>
      <w:r w:rsidRPr="000C7B1A">
        <w:rPr>
          <w:lang w:val="fr-FR"/>
        </w:rPr>
        <w:t>O duy nhất (đktc) và không tạo ra NH</w:t>
      </w:r>
      <w:r w:rsidRPr="000C7B1A">
        <w:rPr>
          <w:vertAlign w:val="subscript"/>
          <w:lang w:val="fr-FR"/>
        </w:rPr>
        <w:t>4</w:t>
      </w:r>
      <w:r w:rsidRPr="000C7B1A">
        <w:rPr>
          <w:lang w:val="fr-FR"/>
        </w:rPr>
        <w:t>NO</w:t>
      </w:r>
      <w:r w:rsidRPr="000C7B1A">
        <w:rPr>
          <w:vertAlign w:val="subscript"/>
          <w:lang w:val="fr-FR"/>
        </w:rPr>
        <w:t>3</w:t>
      </w:r>
      <w:r w:rsidRPr="000C7B1A">
        <w:rPr>
          <w:lang w:val="fr-FR"/>
        </w:rPr>
        <w:t>. Kim loại R là</w:t>
      </w:r>
    </w:p>
    <w:p w:rsidR="003A3D3B" w:rsidRPr="000C7B1A" w:rsidRDefault="003A3D3B" w:rsidP="002E7143">
      <w:pPr>
        <w:pStyle w:val="Default0"/>
        <w:jc w:val="both"/>
        <w:rPr>
          <w:color w:val="auto"/>
          <w:highlight w:val="yellow"/>
          <w:lang w:val="fr-FR"/>
        </w:rPr>
      </w:pPr>
      <w:r w:rsidRPr="000C7B1A">
        <w:rPr>
          <w:color w:val="auto"/>
          <w:lang w:val="fr-FR"/>
        </w:rPr>
        <w:t>A. Al.</w:t>
      </w:r>
      <w:r w:rsidRPr="000C7B1A">
        <w:rPr>
          <w:color w:val="auto"/>
          <w:lang w:val="fr-FR"/>
        </w:rPr>
        <w:tab/>
      </w:r>
      <w:r w:rsidRPr="000C7B1A">
        <w:rPr>
          <w:color w:val="auto"/>
          <w:lang w:val="fr-FR"/>
        </w:rPr>
        <w:tab/>
      </w:r>
      <w:r w:rsidRPr="000C7B1A">
        <w:rPr>
          <w:color w:val="auto"/>
          <w:lang w:val="fr-FR"/>
        </w:rPr>
        <w:tab/>
        <w:t xml:space="preserve">           B. Mg.</w:t>
      </w:r>
      <w:r w:rsidRPr="000C7B1A">
        <w:rPr>
          <w:color w:val="auto"/>
          <w:lang w:val="fr-FR"/>
        </w:rPr>
        <w:tab/>
      </w:r>
      <w:r w:rsidRPr="000C7B1A">
        <w:rPr>
          <w:color w:val="auto"/>
          <w:lang w:val="fr-FR"/>
        </w:rPr>
        <w:tab/>
      </w:r>
      <w:r w:rsidRPr="000C7B1A">
        <w:rPr>
          <w:color w:val="auto"/>
          <w:lang w:val="fr-FR"/>
        </w:rPr>
        <w:tab/>
        <w:t xml:space="preserve">             C. Zn.</w:t>
      </w:r>
      <w:r w:rsidRPr="000C7B1A">
        <w:rPr>
          <w:color w:val="auto"/>
          <w:lang w:val="fr-FR"/>
        </w:rPr>
        <w:tab/>
      </w:r>
      <w:r w:rsidRPr="000C7B1A">
        <w:rPr>
          <w:color w:val="auto"/>
          <w:lang w:val="fr-FR"/>
        </w:rPr>
        <w:tab/>
      </w:r>
      <w:r w:rsidRPr="000C7B1A">
        <w:rPr>
          <w:color w:val="auto"/>
          <w:lang w:val="fr-FR"/>
        </w:rPr>
        <w:tab/>
        <w:t>D. Ca</w:t>
      </w:r>
    </w:p>
    <w:p w:rsidR="003A3D3B" w:rsidRPr="000C7B1A" w:rsidRDefault="003A3D3B" w:rsidP="002E7143">
      <w:pPr>
        <w:spacing w:line="19" w:lineRule="atLeast"/>
        <w:jc w:val="both"/>
        <w:rPr>
          <w:lang w:val="fr-FR"/>
        </w:rPr>
      </w:pPr>
      <w:r w:rsidRPr="000C7B1A">
        <w:rPr>
          <w:b/>
          <w:bCs/>
          <w:iCs/>
          <w:lang w:val="fr-FR"/>
        </w:rPr>
        <w:t>Câu 93</w:t>
      </w:r>
      <w:r w:rsidRPr="000C7B1A">
        <w:rPr>
          <w:b/>
          <w:lang w:val="fr-FR"/>
        </w:rPr>
        <w:t xml:space="preserve">: </w:t>
      </w:r>
      <w:r w:rsidRPr="000C7B1A">
        <w:rPr>
          <w:lang w:val="fr-FR"/>
        </w:rPr>
        <w:t>Hoà tan hỗn hợp gồm Mg, Al, Zn trong V lít dung dịch HNO</w:t>
      </w:r>
      <w:r w:rsidRPr="000C7B1A">
        <w:rPr>
          <w:vertAlign w:val="subscript"/>
          <w:lang w:val="fr-FR"/>
        </w:rPr>
        <w:t xml:space="preserve">3 </w:t>
      </w:r>
      <w:r w:rsidRPr="000C7B1A">
        <w:rPr>
          <w:lang w:val="fr-FR"/>
        </w:rPr>
        <w:t>2M vừa đủ thu được 1,68lit hỗn hợp khí X (đktc) gồm N</w:t>
      </w:r>
      <w:r w:rsidRPr="000C7B1A">
        <w:rPr>
          <w:vertAlign w:val="subscript"/>
          <w:lang w:val="fr-FR"/>
        </w:rPr>
        <w:t>2</w:t>
      </w:r>
      <w:r w:rsidRPr="000C7B1A">
        <w:rPr>
          <w:lang w:val="fr-FR"/>
        </w:rPr>
        <w:t>O và N</w:t>
      </w:r>
      <w:r w:rsidRPr="000C7B1A">
        <w:rPr>
          <w:vertAlign w:val="subscript"/>
          <w:lang w:val="fr-FR"/>
        </w:rPr>
        <w:t>2</w:t>
      </w:r>
      <w:r w:rsidRPr="000C7B1A">
        <w:rPr>
          <w:lang w:val="fr-FR"/>
        </w:rPr>
        <w:t>. Tỉ khối của X so với H</w:t>
      </w:r>
      <w:r w:rsidRPr="000C7B1A">
        <w:rPr>
          <w:vertAlign w:val="subscript"/>
          <w:lang w:val="fr-FR"/>
        </w:rPr>
        <w:t>2</w:t>
      </w:r>
      <w:r w:rsidRPr="000C7B1A">
        <w:rPr>
          <w:lang w:val="fr-FR"/>
        </w:rPr>
        <w:t xml:space="preserve"> là 17,2. Giá trị của V là</w:t>
      </w:r>
    </w:p>
    <w:p w:rsidR="003A3D3B" w:rsidRPr="000C7B1A" w:rsidRDefault="003A3D3B" w:rsidP="002E7143">
      <w:pPr>
        <w:spacing w:line="19" w:lineRule="atLeast"/>
        <w:jc w:val="both"/>
        <w:rPr>
          <w:lang w:val="fr-FR"/>
        </w:rPr>
      </w:pPr>
      <w:r w:rsidRPr="000C7B1A">
        <w:rPr>
          <w:lang w:val="fr-FR"/>
        </w:rPr>
        <w:t>A. 0,42.</w:t>
      </w:r>
      <w:r w:rsidRPr="000C7B1A">
        <w:rPr>
          <w:lang w:val="fr-FR"/>
        </w:rPr>
        <w:tab/>
      </w:r>
      <w:r w:rsidRPr="000C7B1A">
        <w:rPr>
          <w:lang w:val="fr-FR"/>
        </w:rPr>
        <w:tab/>
        <w:t xml:space="preserve">           B. 0,84.</w:t>
      </w:r>
      <w:r w:rsidRPr="000C7B1A">
        <w:rPr>
          <w:lang w:val="fr-FR"/>
        </w:rPr>
        <w:tab/>
      </w:r>
      <w:r w:rsidRPr="000C7B1A">
        <w:rPr>
          <w:lang w:val="fr-FR"/>
        </w:rPr>
        <w:tab/>
      </w:r>
      <w:r w:rsidRPr="000C7B1A">
        <w:rPr>
          <w:lang w:val="fr-FR"/>
        </w:rPr>
        <w:tab/>
        <w:t xml:space="preserve">             C. 0,48.</w:t>
      </w:r>
      <w:r w:rsidRPr="000C7B1A">
        <w:rPr>
          <w:lang w:val="fr-FR"/>
        </w:rPr>
        <w:tab/>
      </w:r>
      <w:r w:rsidRPr="000C7B1A">
        <w:rPr>
          <w:lang w:val="fr-FR"/>
        </w:rPr>
        <w:tab/>
        <w:t>D. 0,24.</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b/>
          <w:bCs/>
          <w:iCs/>
          <w:lang w:val="fr-FR"/>
        </w:rPr>
        <w:t>Câu 94</w:t>
      </w:r>
      <w:r w:rsidRPr="000C7B1A">
        <w:rPr>
          <w:rFonts w:ascii="VNI-Times" w:hAnsi="VNI-Times" w:cs="Arial"/>
          <w:lang w:val="fr-FR"/>
        </w:rPr>
        <w:t xml:space="preserve">: </w:t>
      </w:r>
      <w:r w:rsidRPr="000C7B1A">
        <w:rPr>
          <w:rFonts w:ascii="VNI-Times" w:hAnsi="VNI-Times" w:cs="Arial"/>
          <w:lang w:val="be-BY"/>
        </w:rPr>
        <w:t>H</w:t>
      </w:r>
      <w:r w:rsidRPr="000C7B1A">
        <w:rPr>
          <w:rFonts w:ascii="VNI-Times" w:hAnsi="VNI-Times" w:cs="Arial"/>
          <w:lang w:val="fr-FR"/>
        </w:rPr>
        <w:t>oø</w:t>
      </w:r>
      <w:r w:rsidRPr="000C7B1A">
        <w:rPr>
          <w:rFonts w:ascii="VNI-Times" w:hAnsi="VNI-Times" w:cs="Arial"/>
          <w:lang w:val="be-BY"/>
        </w:rPr>
        <w:t>a tan m</w:t>
      </w:r>
      <w:r w:rsidRPr="000C7B1A">
        <w:rPr>
          <w:rFonts w:ascii="VNI-Times" w:hAnsi="VNI-Times" w:cs="Arial"/>
          <w:lang w:val="fr-FR"/>
        </w:rPr>
        <w:t>oä</w:t>
      </w:r>
      <w:r w:rsidRPr="000C7B1A">
        <w:rPr>
          <w:rFonts w:ascii="VNI-Times" w:hAnsi="VNI-Times" w:cs="Arial"/>
          <w:lang w:val="be-BY"/>
        </w:rPr>
        <w:t>t l</w:t>
      </w:r>
      <w:r w:rsidRPr="000C7B1A">
        <w:rPr>
          <w:rFonts w:ascii="VNI-Times" w:hAnsi="VNI-Times" w:cs="Arial"/>
          <w:lang w:val="fr-FR"/>
        </w:rPr>
        <w:t>öôï</w:t>
      </w:r>
      <w:r w:rsidRPr="000C7B1A">
        <w:rPr>
          <w:rFonts w:ascii="VNI-Times" w:hAnsi="VNI-Times" w:cs="Arial"/>
          <w:lang w:val="be-BY"/>
        </w:rPr>
        <w:t>ng b</w:t>
      </w:r>
      <w:r w:rsidRPr="000C7B1A">
        <w:rPr>
          <w:rFonts w:ascii="VNI-Times" w:hAnsi="VNI-Times" w:cs="Arial"/>
          <w:lang w:val="fr-FR"/>
        </w:rPr>
        <w:t>oä</w:t>
      </w:r>
      <w:r w:rsidRPr="000C7B1A">
        <w:rPr>
          <w:rFonts w:ascii="VNI-Times" w:hAnsi="VNI-Times" w:cs="Arial"/>
          <w:lang w:val="be-BY"/>
        </w:rPr>
        <w:t>t nh</w:t>
      </w:r>
      <w:r w:rsidRPr="000C7B1A">
        <w:rPr>
          <w:rFonts w:ascii="VNI-Times" w:hAnsi="VNI-Times" w:cs="Arial"/>
          <w:lang w:val="fr-FR"/>
        </w:rPr>
        <w:t>oâ</w:t>
      </w:r>
      <w:r w:rsidRPr="000C7B1A">
        <w:rPr>
          <w:rFonts w:ascii="VNI-Times" w:hAnsi="VNI-Times" w:cs="Arial"/>
          <w:lang w:val="be-BY"/>
        </w:rPr>
        <w:t>m v</w:t>
      </w:r>
      <w:r w:rsidRPr="000C7B1A">
        <w:rPr>
          <w:rFonts w:ascii="VNI-Times" w:hAnsi="VNI-Times" w:cs="Arial"/>
          <w:lang w:val="fr-FR"/>
        </w:rPr>
        <w:t>aø</w:t>
      </w:r>
      <w:r w:rsidRPr="000C7B1A">
        <w:rPr>
          <w:rFonts w:ascii="VNI-Times" w:hAnsi="VNI-Times" w:cs="Arial"/>
          <w:lang w:val="be-BY"/>
        </w:rPr>
        <w:t>o dung d</w:t>
      </w:r>
      <w:r w:rsidRPr="000C7B1A">
        <w:rPr>
          <w:rFonts w:ascii="VNI-Times" w:hAnsi="VNI-Times" w:cs="Arial"/>
          <w:lang w:val="fr-FR"/>
        </w:rPr>
        <w:t>ò</w:t>
      </w:r>
      <w:r w:rsidRPr="000C7B1A">
        <w:rPr>
          <w:rFonts w:ascii="VNI-Times" w:hAnsi="VNI-Times" w:cs="Arial"/>
          <w:lang w:val="be-BY"/>
        </w:rPr>
        <w:t>ch HNO</w:t>
      </w:r>
      <w:r w:rsidRPr="000C7B1A">
        <w:rPr>
          <w:rFonts w:ascii="VNI-Times" w:hAnsi="VNI-Times" w:cs="Arial"/>
          <w:vertAlign w:val="subscript"/>
          <w:lang w:val="be-BY"/>
        </w:rPr>
        <w:t>3</w:t>
      </w:r>
      <w:r w:rsidRPr="000C7B1A">
        <w:rPr>
          <w:rFonts w:ascii="VNI-Times" w:hAnsi="VNI-Times" w:cs="Arial"/>
          <w:lang w:val="be-BY"/>
        </w:rPr>
        <w:t xml:space="preserve"> </w:t>
      </w:r>
      <w:r w:rsidRPr="000C7B1A">
        <w:rPr>
          <w:rFonts w:ascii="VNI-Times" w:hAnsi="VNI-Times" w:cs="Arial"/>
          <w:lang w:val="fr-FR"/>
        </w:rPr>
        <w:t>ñ</w:t>
      </w:r>
      <w:r w:rsidRPr="000C7B1A">
        <w:rPr>
          <w:rFonts w:ascii="VNI-Times" w:hAnsi="VNI-Times" w:cs="Arial"/>
          <w:lang w:val="be-BY"/>
        </w:rPr>
        <w:t>un n</w:t>
      </w:r>
      <w:r w:rsidRPr="000C7B1A">
        <w:rPr>
          <w:rFonts w:ascii="VNI-Times" w:hAnsi="VNI-Times" w:cs="Arial"/>
          <w:lang w:val="fr-FR"/>
        </w:rPr>
        <w:t>où</w:t>
      </w:r>
      <w:r w:rsidRPr="000C7B1A">
        <w:rPr>
          <w:rFonts w:ascii="VNI-Times" w:hAnsi="VNI-Times" w:cs="Arial"/>
          <w:lang w:val="be-BY"/>
        </w:rPr>
        <w:t xml:space="preserve">ng </w:t>
      </w:r>
      <w:r w:rsidRPr="000C7B1A">
        <w:rPr>
          <w:rFonts w:ascii="VNI-Times" w:hAnsi="VNI-Times" w:cs="Arial"/>
          <w:lang w:val="fr-FR"/>
        </w:rPr>
        <w:t>ñöôï</w:t>
      </w:r>
      <w:r w:rsidRPr="000C7B1A">
        <w:rPr>
          <w:rFonts w:ascii="VNI-Times" w:hAnsi="VNI-Times" w:cs="Arial"/>
          <w:lang w:val="be-BY"/>
        </w:rPr>
        <w:t>c 11,2 l</w:t>
      </w:r>
      <w:r w:rsidRPr="000C7B1A">
        <w:rPr>
          <w:rFonts w:ascii="VNI-Times" w:hAnsi="VNI-Times" w:cs="Arial"/>
          <w:lang w:val="fr-FR"/>
        </w:rPr>
        <w:t>í</w:t>
      </w:r>
      <w:r w:rsidRPr="000C7B1A">
        <w:rPr>
          <w:rFonts w:ascii="VNI-Times" w:hAnsi="VNI-Times" w:cs="Arial"/>
          <w:lang w:val="be-BY"/>
        </w:rPr>
        <w:t>t h</w:t>
      </w:r>
      <w:r w:rsidRPr="000C7B1A">
        <w:rPr>
          <w:rFonts w:ascii="VNI-Times" w:hAnsi="VNI-Times" w:cs="Arial"/>
          <w:lang w:val="fr-FR"/>
        </w:rPr>
        <w:t>oã</w:t>
      </w:r>
      <w:r w:rsidRPr="000C7B1A">
        <w:rPr>
          <w:rFonts w:ascii="VNI-Times" w:hAnsi="VNI-Times" w:cs="Arial"/>
          <w:lang w:val="be-BY"/>
        </w:rPr>
        <w:t>n h</w:t>
      </w:r>
      <w:r w:rsidRPr="000C7B1A">
        <w:rPr>
          <w:rFonts w:ascii="VNI-Times" w:hAnsi="VNI-Times" w:cs="Arial"/>
          <w:lang w:val="fr-FR"/>
        </w:rPr>
        <w:t>ôï</w:t>
      </w:r>
      <w:r w:rsidRPr="000C7B1A">
        <w:rPr>
          <w:rFonts w:ascii="VNI-Times" w:hAnsi="VNI-Times" w:cs="Arial"/>
          <w:lang w:val="be-BY"/>
        </w:rPr>
        <w:t>p kh</w:t>
      </w:r>
      <w:r w:rsidRPr="000C7B1A">
        <w:rPr>
          <w:rFonts w:ascii="VNI-Times" w:hAnsi="VNI-Times" w:cs="Arial"/>
          <w:lang w:val="fr-FR"/>
        </w:rPr>
        <w:t>í</w:t>
      </w:r>
      <w:r w:rsidRPr="000C7B1A">
        <w:rPr>
          <w:rFonts w:ascii="VNI-Times" w:hAnsi="VNI-Times" w:cs="Arial"/>
          <w:lang w:val="be-BY"/>
        </w:rPr>
        <w:t xml:space="preserve"> g</w:t>
      </w:r>
      <w:r w:rsidRPr="000C7B1A">
        <w:rPr>
          <w:rFonts w:ascii="VNI-Times" w:hAnsi="VNI-Times" w:cs="Arial"/>
          <w:lang w:val="fr-FR"/>
        </w:rPr>
        <w:t>oà</w:t>
      </w:r>
      <w:r w:rsidRPr="000C7B1A">
        <w:rPr>
          <w:rFonts w:ascii="VNI-Times" w:hAnsi="VNI-Times" w:cs="Arial"/>
          <w:lang w:val="be-BY"/>
        </w:rPr>
        <w:t>m NO v</w:t>
      </w:r>
      <w:r w:rsidRPr="000C7B1A">
        <w:rPr>
          <w:rFonts w:ascii="VNI-Times" w:hAnsi="VNI-Times" w:cs="Arial"/>
          <w:lang w:val="fr-FR"/>
        </w:rPr>
        <w:t>aø</w:t>
      </w:r>
      <w:r w:rsidRPr="000C7B1A">
        <w:rPr>
          <w:rFonts w:ascii="VNI-Times" w:hAnsi="VNI-Times" w:cs="Arial"/>
          <w:lang w:val="be-BY"/>
        </w:rPr>
        <w:t xml:space="preserve"> NO</w:t>
      </w:r>
      <w:r w:rsidRPr="000C7B1A">
        <w:rPr>
          <w:rFonts w:ascii="VNI-Times" w:hAnsi="VNI-Times" w:cs="Arial"/>
          <w:vertAlign w:val="subscript"/>
          <w:lang w:val="be-BY"/>
        </w:rPr>
        <w:t>2</w:t>
      </w:r>
      <w:r w:rsidRPr="000C7B1A">
        <w:rPr>
          <w:rFonts w:ascii="VNI-Times" w:hAnsi="VNI-Times" w:cs="Arial"/>
          <w:lang w:val="be-BY"/>
        </w:rPr>
        <w:t xml:space="preserve"> ( </w:t>
      </w:r>
      <w:r w:rsidRPr="000C7B1A">
        <w:rPr>
          <w:rFonts w:ascii="VNI-Times" w:hAnsi="VNI-Times" w:cs="Arial"/>
          <w:lang w:val="fr-FR"/>
        </w:rPr>
        <w:t>ñ</w:t>
      </w:r>
      <w:r w:rsidRPr="000C7B1A">
        <w:rPr>
          <w:rFonts w:ascii="VNI-Times" w:hAnsi="VNI-Times" w:cs="Arial"/>
          <w:lang w:val="be-BY"/>
        </w:rPr>
        <w:t>ktc) , c</w:t>
      </w:r>
      <w:r w:rsidRPr="000C7B1A">
        <w:rPr>
          <w:rFonts w:ascii="VNI-Times" w:hAnsi="VNI-Times" w:cs="Arial"/>
          <w:lang w:val="fr-FR"/>
        </w:rPr>
        <w:t>où</w:t>
      </w:r>
      <w:r w:rsidRPr="000C7B1A">
        <w:rPr>
          <w:rFonts w:ascii="VNI-Times" w:hAnsi="VNI-Times" w:cs="Arial"/>
          <w:lang w:val="be-BY"/>
        </w:rPr>
        <w:t xml:space="preserve"> t</w:t>
      </w:r>
      <w:r w:rsidRPr="000C7B1A">
        <w:rPr>
          <w:rFonts w:ascii="VNI-Times" w:hAnsi="VNI-Times" w:cs="Arial"/>
          <w:lang w:val="fr-FR"/>
        </w:rPr>
        <w:t>æ</w:t>
      </w:r>
      <w:r w:rsidRPr="000C7B1A">
        <w:rPr>
          <w:rFonts w:ascii="VNI-Times" w:hAnsi="VNI-Times" w:cs="Arial"/>
          <w:lang w:val="be-BY"/>
        </w:rPr>
        <w:t xml:space="preserve"> kh</w:t>
      </w:r>
      <w:r w:rsidRPr="000C7B1A">
        <w:rPr>
          <w:rFonts w:ascii="VNI-Times" w:hAnsi="VNI-Times" w:cs="Arial"/>
          <w:lang w:val="fr-FR"/>
        </w:rPr>
        <w:t>oå</w:t>
      </w:r>
      <w:r w:rsidRPr="000C7B1A">
        <w:rPr>
          <w:rFonts w:ascii="VNI-Times" w:hAnsi="VNI-Times" w:cs="Arial"/>
          <w:lang w:val="be-BY"/>
        </w:rPr>
        <w:t>i h</w:t>
      </w:r>
      <w:r w:rsidRPr="000C7B1A">
        <w:rPr>
          <w:rFonts w:ascii="VNI-Times" w:hAnsi="VNI-Times" w:cs="Arial"/>
          <w:lang w:val="fr-FR"/>
        </w:rPr>
        <w:t>ô</w:t>
      </w:r>
      <w:r w:rsidRPr="000C7B1A">
        <w:rPr>
          <w:rFonts w:ascii="VNI-Times" w:hAnsi="VNI-Times" w:cs="Arial"/>
          <w:lang w:val="be-BY"/>
        </w:rPr>
        <w:t>i s</w:t>
      </w:r>
      <w:r w:rsidRPr="000C7B1A">
        <w:rPr>
          <w:rFonts w:ascii="VNI-Times" w:hAnsi="VNI-Times" w:cs="Arial"/>
          <w:lang w:val="fr-FR"/>
        </w:rPr>
        <w:t>ô</w:t>
      </w:r>
      <w:r w:rsidRPr="000C7B1A">
        <w:rPr>
          <w:rFonts w:ascii="VNI-Times" w:hAnsi="VNI-Times" w:cs="Arial"/>
          <w:lang w:val="be-BY"/>
        </w:rPr>
        <w:t xml:space="preserve"> v</w:t>
      </w:r>
      <w:r w:rsidRPr="000C7B1A">
        <w:rPr>
          <w:rFonts w:ascii="VNI-Times" w:hAnsi="VNI-Times" w:cs="Arial"/>
          <w:lang w:val="fr-FR"/>
        </w:rPr>
        <w:t>ôù</w:t>
      </w:r>
      <w:r w:rsidRPr="000C7B1A">
        <w:rPr>
          <w:rFonts w:ascii="VNI-Times" w:hAnsi="VNI-Times" w:cs="Arial"/>
          <w:lang w:val="be-BY"/>
        </w:rPr>
        <w:t>i H</w:t>
      </w:r>
      <w:r w:rsidRPr="000C7B1A">
        <w:rPr>
          <w:rFonts w:ascii="VNI-Times" w:hAnsi="VNI-Times" w:cs="Arial"/>
          <w:vertAlign w:val="subscript"/>
          <w:lang w:val="be-BY"/>
        </w:rPr>
        <w:t>2</w:t>
      </w:r>
      <w:r w:rsidRPr="000C7B1A">
        <w:rPr>
          <w:rFonts w:ascii="VNI-Times" w:hAnsi="VNI-Times" w:cs="Arial"/>
          <w:lang w:val="be-BY"/>
        </w:rPr>
        <w:t xml:space="preserve"> l</w:t>
      </w:r>
      <w:r w:rsidRPr="000C7B1A">
        <w:rPr>
          <w:rFonts w:ascii="VNI-Times" w:hAnsi="VNI-Times" w:cs="Arial"/>
          <w:lang w:val="fr-FR"/>
        </w:rPr>
        <w:t>aø</w:t>
      </w:r>
      <w:r w:rsidRPr="000C7B1A">
        <w:rPr>
          <w:rFonts w:ascii="VNI-Times" w:hAnsi="VNI-Times" w:cs="Arial"/>
          <w:lang w:val="be-BY"/>
        </w:rPr>
        <w:t xml:space="preserve"> 19,8. Kh</w:t>
      </w:r>
      <w:r w:rsidRPr="000C7B1A">
        <w:rPr>
          <w:rFonts w:ascii="VNI-Times" w:hAnsi="VNI-Times" w:cs="Arial"/>
          <w:lang w:val="nl-NL"/>
        </w:rPr>
        <w:t>o</w:t>
      </w:r>
      <w:r w:rsidRPr="000C7B1A">
        <w:rPr>
          <w:rFonts w:ascii="VNI-Times" w:hAnsi="VNI-Times" w:cs="Arial"/>
          <w:lang w:val="be-BY"/>
        </w:rPr>
        <w:t>ái löôïng b</w:t>
      </w:r>
      <w:r w:rsidRPr="000C7B1A">
        <w:rPr>
          <w:rFonts w:ascii="VNI-Times" w:hAnsi="VNI-Times" w:cs="Arial"/>
          <w:lang w:val="nl-NL"/>
        </w:rPr>
        <w:t>o</w:t>
      </w:r>
      <w:r w:rsidRPr="000C7B1A">
        <w:rPr>
          <w:rFonts w:ascii="VNI-Times" w:hAnsi="VNI-Times" w:cs="Arial"/>
          <w:lang w:val="be-BY"/>
        </w:rPr>
        <w:t>ät nh</w:t>
      </w:r>
      <w:r w:rsidRPr="000C7B1A">
        <w:rPr>
          <w:rFonts w:ascii="VNI-Times" w:hAnsi="VNI-Times" w:cs="Arial"/>
          <w:lang w:val="nl-NL"/>
        </w:rPr>
        <w:t>o</w:t>
      </w:r>
      <w:r w:rsidRPr="000C7B1A">
        <w:rPr>
          <w:rFonts w:ascii="VNI-Times" w:hAnsi="VNI-Times" w:cs="Arial"/>
          <w:lang w:val="be-BY"/>
        </w:rPr>
        <w:t>âm ñ</w:t>
      </w:r>
      <w:r w:rsidRPr="000C7B1A">
        <w:rPr>
          <w:rFonts w:ascii="VNI-Times" w:hAnsi="VNI-Times" w:cs="Arial"/>
          <w:lang w:val="nl-NL"/>
        </w:rPr>
        <w:t>a</w:t>
      </w:r>
      <w:r w:rsidRPr="000C7B1A">
        <w:rPr>
          <w:rFonts w:ascii="VNI-Times" w:hAnsi="VNI-Times" w:cs="Arial"/>
          <w:lang w:val="be-BY"/>
        </w:rPr>
        <w:t>õ d</w:t>
      </w:r>
      <w:r w:rsidRPr="000C7B1A">
        <w:rPr>
          <w:rFonts w:ascii="VNI-Times" w:hAnsi="VNI-Times" w:cs="Arial"/>
          <w:lang w:val="nl-NL"/>
        </w:rPr>
        <w:t>u</w:t>
      </w:r>
      <w:r w:rsidRPr="000C7B1A">
        <w:rPr>
          <w:rFonts w:ascii="VNI-Times" w:hAnsi="VNI-Times" w:cs="Arial"/>
          <w:lang w:val="be-BY"/>
        </w:rPr>
        <w:t>øng l</w:t>
      </w:r>
      <w:r w:rsidRPr="000C7B1A">
        <w:rPr>
          <w:rFonts w:ascii="VNI-Times" w:hAnsi="VNI-Times" w:cs="Arial"/>
          <w:lang w:val="nl-NL"/>
        </w:rPr>
        <w:t>a</w:t>
      </w:r>
      <w:r w:rsidRPr="000C7B1A">
        <w:rPr>
          <w:rFonts w:ascii="VNI-Times" w:hAnsi="VNI-Times" w:cs="Arial"/>
          <w:lang w:val="be-BY"/>
        </w:rPr>
        <w:t>ø?</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rFonts w:ascii="VNI-Times" w:hAnsi="VNI-Times" w:cs="Arial"/>
          <w:lang w:val="be-BY"/>
        </w:rPr>
        <w:t>A. 8,1 gam                                 B. 5,4 gam                                   C. 27 gam                        D. 2,7 gam</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95</w:t>
      </w:r>
      <w:r w:rsidRPr="000C7B1A">
        <w:rPr>
          <w:rFonts w:ascii="VNI-Times" w:hAnsi="VNI-Times" w:cs="Arial"/>
          <w:lang w:val="be-BY"/>
        </w:rPr>
        <w:t>: Cho 35,1 gam b</w:t>
      </w:r>
      <w:r w:rsidRPr="000C7B1A">
        <w:rPr>
          <w:rFonts w:ascii="VNI-Times" w:hAnsi="VNI-Times" w:cs="Arial"/>
          <w:lang w:val="nl-NL"/>
        </w:rPr>
        <w:t>o</w:t>
      </w:r>
      <w:r w:rsidRPr="000C7B1A">
        <w:rPr>
          <w:rFonts w:ascii="VNI-Times" w:hAnsi="VNI-Times" w:cs="Arial"/>
          <w:lang w:val="be-BY"/>
        </w:rPr>
        <w:t>ät nh</w:t>
      </w:r>
      <w:r w:rsidRPr="000C7B1A">
        <w:rPr>
          <w:rFonts w:ascii="VNI-Times" w:hAnsi="VNI-Times" w:cs="Arial"/>
          <w:lang w:val="nl-NL"/>
        </w:rPr>
        <w:t>o</w:t>
      </w:r>
      <w:r w:rsidRPr="000C7B1A">
        <w:rPr>
          <w:rFonts w:ascii="VNI-Times" w:hAnsi="VNI-Times" w:cs="Arial"/>
          <w:lang w:val="be-BY"/>
        </w:rPr>
        <w:t>âm tan ho</w:t>
      </w:r>
      <w:r w:rsidRPr="000C7B1A">
        <w:rPr>
          <w:rFonts w:ascii="VNI-Times" w:hAnsi="VNI-Times" w:cs="Arial"/>
          <w:lang w:val="nl-NL"/>
        </w:rPr>
        <w:t>a</w:t>
      </w:r>
      <w:r w:rsidRPr="000C7B1A">
        <w:rPr>
          <w:rFonts w:ascii="VNI-Times" w:hAnsi="VNI-Times" w:cs="Arial"/>
          <w:lang w:val="be-BY"/>
        </w:rPr>
        <w:t>øn to</w:t>
      </w:r>
      <w:r w:rsidRPr="000C7B1A">
        <w:rPr>
          <w:rFonts w:ascii="VNI-Times" w:hAnsi="VNI-Times" w:cs="Arial"/>
          <w:lang w:val="nl-NL"/>
        </w:rPr>
        <w:t>a</w:t>
      </w:r>
      <w:r w:rsidRPr="000C7B1A">
        <w:rPr>
          <w:rFonts w:ascii="VNI-Times" w:hAnsi="VNI-Times" w:cs="Arial"/>
          <w:lang w:val="be-BY"/>
        </w:rPr>
        <w:t>øn v</w:t>
      </w:r>
      <w:r w:rsidRPr="000C7B1A">
        <w:rPr>
          <w:rFonts w:ascii="VNI-Times" w:hAnsi="VNI-Times" w:cs="Arial"/>
          <w:lang w:val="nl-NL"/>
        </w:rPr>
        <w:t>a</w:t>
      </w:r>
      <w:r w:rsidRPr="000C7B1A">
        <w:rPr>
          <w:rFonts w:ascii="VNI-Times" w:hAnsi="VNI-Times" w:cs="Arial"/>
          <w:lang w:val="be-BY"/>
        </w:rPr>
        <w:t>øo dung dòch KOH dö thì th</w:t>
      </w:r>
      <w:r w:rsidRPr="000C7B1A">
        <w:rPr>
          <w:rFonts w:ascii="VNI-Times" w:hAnsi="VNI-Times" w:cs="Arial"/>
          <w:lang w:val="nl-NL"/>
        </w:rPr>
        <w:t>e</w:t>
      </w:r>
      <w:r w:rsidRPr="000C7B1A">
        <w:rPr>
          <w:rFonts w:ascii="VNI-Times" w:hAnsi="VNI-Times" w:cs="Arial"/>
          <w:lang w:val="be-BY"/>
        </w:rPr>
        <w:t>å tích H</w:t>
      </w:r>
      <w:r w:rsidRPr="000C7B1A">
        <w:rPr>
          <w:rFonts w:ascii="VNI-Times" w:hAnsi="VNI-Times" w:cs="Arial"/>
          <w:vertAlign w:val="subscript"/>
          <w:lang w:val="be-BY"/>
        </w:rPr>
        <w:t>2</w:t>
      </w:r>
      <w:r w:rsidRPr="000C7B1A">
        <w:rPr>
          <w:rFonts w:ascii="VNI-Times" w:hAnsi="VNI-Times" w:cs="Arial"/>
          <w:lang w:val="be-BY"/>
        </w:rPr>
        <w:t xml:space="preserve"> gi</w:t>
      </w:r>
      <w:r w:rsidRPr="000C7B1A">
        <w:rPr>
          <w:rFonts w:ascii="VNI-Times" w:hAnsi="VNI-Times" w:cs="Arial"/>
          <w:lang w:val="nl-NL"/>
        </w:rPr>
        <w:t>a</w:t>
      </w:r>
      <w:r w:rsidRPr="000C7B1A">
        <w:rPr>
          <w:rFonts w:ascii="VNI-Times" w:hAnsi="VNI-Times" w:cs="Arial"/>
          <w:lang w:val="be-BY"/>
        </w:rPr>
        <w:t>ûi ph</w:t>
      </w:r>
      <w:r w:rsidRPr="000C7B1A">
        <w:rPr>
          <w:rFonts w:ascii="VNI-Times" w:hAnsi="VNI-Times" w:cs="Arial"/>
          <w:lang w:val="nl-NL"/>
        </w:rPr>
        <w:t>o</w:t>
      </w:r>
      <w:r w:rsidRPr="000C7B1A">
        <w:rPr>
          <w:rFonts w:ascii="VNI-Times" w:hAnsi="VNI-Times" w:cs="Arial"/>
          <w:lang w:val="be-BY"/>
        </w:rPr>
        <w:t>ùng (ñkc) l</w:t>
      </w:r>
      <w:r w:rsidRPr="000C7B1A">
        <w:rPr>
          <w:rFonts w:ascii="VNI-Times" w:hAnsi="VNI-Times" w:cs="Arial"/>
          <w:lang w:val="nl-NL"/>
        </w:rPr>
        <w:t>a</w:t>
      </w:r>
      <w:r w:rsidRPr="000C7B1A">
        <w:rPr>
          <w:rFonts w:ascii="VNI-Times" w:hAnsi="VNI-Times" w:cs="Arial"/>
          <w:lang w:val="be-BY"/>
        </w:rPr>
        <w:t>ø bao nhi</w:t>
      </w:r>
      <w:r w:rsidRPr="000C7B1A">
        <w:rPr>
          <w:rFonts w:ascii="VNI-Times" w:hAnsi="VNI-Times" w:cs="Arial"/>
          <w:lang w:val="nl-NL"/>
        </w:rPr>
        <w:t>e</w:t>
      </w:r>
      <w:r w:rsidRPr="000C7B1A">
        <w:rPr>
          <w:rFonts w:ascii="VNI-Times" w:hAnsi="VNI-Times" w:cs="Arial"/>
          <w:lang w:val="be-BY"/>
        </w:rPr>
        <w:t>âu lít ?</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rFonts w:ascii="VNI-Times" w:hAnsi="VNI-Times" w:cs="Arial"/>
          <w:lang w:val="be-BY"/>
        </w:rPr>
        <w:t>A. 29,12 l</w:t>
      </w:r>
      <w:r w:rsidRPr="000C7B1A">
        <w:rPr>
          <w:rFonts w:ascii="VNI-Times" w:hAnsi="VNI-Times" w:cs="Arial"/>
          <w:lang w:val="pt-BR"/>
        </w:rPr>
        <w:t>í</w:t>
      </w:r>
      <w:r w:rsidRPr="000C7B1A">
        <w:rPr>
          <w:rFonts w:ascii="VNI-Times" w:hAnsi="VNI-Times" w:cs="Arial"/>
          <w:lang w:val="be-BY"/>
        </w:rPr>
        <w:t xml:space="preserve">t    </w:t>
      </w:r>
      <w:r w:rsidRPr="000C7B1A">
        <w:rPr>
          <w:rFonts w:ascii="VNI-Times" w:hAnsi="VNI-Times" w:cs="Arial"/>
          <w:lang w:val="pt-BR"/>
        </w:rPr>
        <w:t xml:space="preserve">                             </w:t>
      </w:r>
      <w:r w:rsidRPr="000C7B1A">
        <w:rPr>
          <w:rFonts w:ascii="VNI-Times" w:hAnsi="VNI-Times" w:cs="Arial"/>
          <w:lang w:val="be-BY"/>
        </w:rPr>
        <w:t>B. 13,44 l</w:t>
      </w:r>
      <w:r w:rsidRPr="000C7B1A">
        <w:rPr>
          <w:rFonts w:ascii="VNI-Times" w:hAnsi="VNI-Times" w:cs="Arial"/>
          <w:lang w:val="pt-BR"/>
        </w:rPr>
        <w:t>í</w:t>
      </w:r>
      <w:r w:rsidRPr="000C7B1A">
        <w:rPr>
          <w:rFonts w:ascii="VNI-Times" w:hAnsi="VNI-Times" w:cs="Arial"/>
          <w:lang w:val="be-BY"/>
        </w:rPr>
        <w:t xml:space="preserve">t   </w:t>
      </w:r>
      <w:r w:rsidRPr="000C7B1A">
        <w:rPr>
          <w:rFonts w:ascii="VNI-Times" w:hAnsi="VNI-Times" w:cs="Arial"/>
          <w:lang w:val="pt-BR"/>
        </w:rPr>
        <w:t xml:space="preserve">                               </w:t>
      </w:r>
      <w:r w:rsidRPr="000C7B1A">
        <w:rPr>
          <w:rFonts w:ascii="VNI-Times" w:hAnsi="VNI-Times" w:cs="Arial"/>
          <w:lang w:val="be-BY"/>
        </w:rPr>
        <w:t>C. 14,56 l</w:t>
      </w:r>
      <w:r w:rsidRPr="000C7B1A">
        <w:rPr>
          <w:rFonts w:ascii="VNI-Times" w:hAnsi="VNI-Times" w:cs="Arial"/>
          <w:lang w:val="pt-BR"/>
        </w:rPr>
        <w:t>í</w:t>
      </w:r>
      <w:r w:rsidRPr="000C7B1A">
        <w:rPr>
          <w:rFonts w:ascii="VNI-Times" w:hAnsi="VNI-Times" w:cs="Arial"/>
          <w:lang w:val="be-BY"/>
        </w:rPr>
        <w:t xml:space="preserve">t     </w:t>
      </w:r>
      <w:r w:rsidRPr="000C7B1A">
        <w:rPr>
          <w:rFonts w:ascii="VNI-Times" w:hAnsi="VNI-Times" w:cs="Arial"/>
          <w:lang w:val="pt-BR"/>
        </w:rPr>
        <w:t xml:space="preserve">                   </w:t>
      </w:r>
      <w:r w:rsidRPr="000C7B1A">
        <w:rPr>
          <w:rFonts w:ascii="VNI-Times" w:hAnsi="VNI-Times" w:cs="Arial"/>
          <w:lang w:val="be-BY"/>
        </w:rPr>
        <w:t>D. 43,68 l</w:t>
      </w:r>
      <w:r w:rsidRPr="000C7B1A">
        <w:rPr>
          <w:rFonts w:ascii="VNI-Times" w:hAnsi="VNI-Times" w:cs="Arial"/>
          <w:lang w:val="pt-BR"/>
        </w:rPr>
        <w:t>í</w:t>
      </w:r>
      <w:r w:rsidRPr="000C7B1A">
        <w:rPr>
          <w:rFonts w:ascii="VNI-Times" w:hAnsi="VNI-Times" w:cs="Arial"/>
          <w:lang w:val="be-BY"/>
        </w:rPr>
        <w:t>t</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96: </w:t>
      </w:r>
      <w:r w:rsidRPr="000C7B1A">
        <w:rPr>
          <w:rFonts w:ascii="VNI-Times" w:hAnsi="VNI-Times" w:cs="Arial"/>
          <w:lang w:val="be-BY"/>
        </w:rPr>
        <w:t>Cho m gam Al tan ho</w:t>
      </w:r>
      <w:r w:rsidRPr="000C7B1A">
        <w:rPr>
          <w:rFonts w:ascii="VNI-Times" w:hAnsi="VNI-Times" w:cs="Arial"/>
          <w:lang w:val="nl-NL"/>
        </w:rPr>
        <w:t>a</w:t>
      </w:r>
      <w:r w:rsidRPr="000C7B1A">
        <w:rPr>
          <w:rFonts w:ascii="VNI-Times" w:hAnsi="VNI-Times" w:cs="Arial"/>
          <w:lang w:val="be-BY"/>
        </w:rPr>
        <w:t>øn to</w:t>
      </w:r>
      <w:r w:rsidRPr="000C7B1A">
        <w:rPr>
          <w:rFonts w:ascii="VNI-Times" w:hAnsi="VNI-Times" w:cs="Arial"/>
          <w:lang w:val="nl-NL"/>
        </w:rPr>
        <w:t>a</w:t>
      </w:r>
      <w:r w:rsidRPr="000C7B1A">
        <w:rPr>
          <w:rFonts w:ascii="VNI-Times" w:hAnsi="VNI-Times" w:cs="Arial"/>
          <w:lang w:val="be-BY"/>
        </w:rPr>
        <w:t>øn v</w:t>
      </w:r>
      <w:r w:rsidRPr="000C7B1A">
        <w:rPr>
          <w:rFonts w:ascii="VNI-Times" w:hAnsi="VNI-Times" w:cs="Arial"/>
          <w:lang w:val="nl-NL"/>
        </w:rPr>
        <w:t>a</w:t>
      </w:r>
      <w:r w:rsidRPr="000C7B1A">
        <w:rPr>
          <w:rFonts w:ascii="VNI-Times" w:hAnsi="VNI-Times" w:cs="Arial"/>
          <w:lang w:val="be-BY"/>
        </w:rPr>
        <w:t>øo  dung dòch HNO</w:t>
      </w:r>
      <w:r w:rsidRPr="000C7B1A">
        <w:rPr>
          <w:rFonts w:ascii="VNI-Times" w:hAnsi="VNI-Times" w:cs="Arial"/>
          <w:vertAlign w:val="subscript"/>
          <w:lang w:val="be-BY"/>
        </w:rPr>
        <w:t>3</w:t>
      </w:r>
      <w:r w:rsidRPr="000C7B1A">
        <w:rPr>
          <w:rFonts w:ascii="VNI-Times" w:hAnsi="VNI-Times" w:cs="Arial"/>
          <w:lang w:val="be-BY"/>
        </w:rPr>
        <w:t xml:space="preserve"> th</w:t>
      </w:r>
      <w:r w:rsidRPr="000C7B1A">
        <w:rPr>
          <w:rFonts w:ascii="VNI-Times" w:hAnsi="VNI-Times" w:cs="Arial"/>
          <w:lang w:val="nl-NL"/>
        </w:rPr>
        <w:t>a</w:t>
      </w:r>
      <w:r w:rsidRPr="000C7B1A">
        <w:rPr>
          <w:rFonts w:ascii="VNI-Times" w:hAnsi="VNI-Times" w:cs="Arial"/>
          <w:lang w:val="be-BY"/>
        </w:rPr>
        <w:t>áy tho</w:t>
      </w:r>
      <w:r w:rsidRPr="000C7B1A">
        <w:rPr>
          <w:rFonts w:ascii="VNI-Times" w:hAnsi="VNI-Times" w:cs="Arial"/>
          <w:lang w:val="nl-NL"/>
        </w:rPr>
        <w:t>a</w:t>
      </w:r>
      <w:r w:rsidRPr="000C7B1A">
        <w:rPr>
          <w:rFonts w:ascii="VNI-Times" w:hAnsi="VNI-Times" w:cs="Arial"/>
          <w:lang w:val="be-BY"/>
        </w:rPr>
        <w:t>ùt ra 11,2 lít h</w:t>
      </w:r>
      <w:r w:rsidRPr="000C7B1A">
        <w:rPr>
          <w:rFonts w:ascii="VNI-Times" w:hAnsi="VNI-Times" w:cs="Arial"/>
          <w:lang w:val="nl-NL"/>
        </w:rPr>
        <w:t>o</w:t>
      </w:r>
      <w:r w:rsidRPr="000C7B1A">
        <w:rPr>
          <w:rFonts w:ascii="VNI-Times" w:hAnsi="VNI-Times" w:cs="Arial"/>
          <w:lang w:val="be-BY"/>
        </w:rPr>
        <w:t>ãn hôïp 3 khí NO,N</w:t>
      </w:r>
      <w:r w:rsidRPr="000C7B1A">
        <w:rPr>
          <w:rFonts w:ascii="VNI-Times" w:hAnsi="VNI-Times" w:cs="Arial"/>
          <w:vertAlign w:val="subscript"/>
          <w:lang w:val="be-BY"/>
        </w:rPr>
        <w:t>2</w:t>
      </w:r>
      <w:r w:rsidRPr="000C7B1A">
        <w:rPr>
          <w:rFonts w:ascii="VNI-Times" w:hAnsi="VNI-Times" w:cs="Arial"/>
          <w:lang w:val="be-BY"/>
        </w:rPr>
        <w:t>O,N</w:t>
      </w:r>
      <w:r w:rsidRPr="000C7B1A">
        <w:rPr>
          <w:rFonts w:ascii="VNI-Times" w:hAnsi="VNI-Times" w:cs="Arial"/>
          <w:vertAlign w:val="subscript"/>
          <w:lang w:val="be-BY"/>
        </w:rPr>
        <w:t>2</w:t>
      </w:r>
      <w:r w:rsidRPr="000C7B1A">
        <w:rPr>
          <w:rFonts w:ascii="VNI-Times" w:hAnsi="VNI-Times" w:cs="Arial"/>
          <w:lang w:val="be-BY"/>
        </w:rPr>
        <w:t xml:space="preserve"> c</w:t>
      </w:r>
      <w:r w:rsidRPr="000C7B1A">
        <w:rPr>
          <w:rFonts w:ascii="VNI-Times" w:hAnsi="VNI-Times" w:cs="Arial"/>
          <w:lang w:val="nl-NL"/>
        </w:rPr>
        <w:t>o</w:t>
      </w:r>
      <w:r w:rsidRPr="000C7B1A">
        <w:rPr>
          <w:rFonts w:ascii="VNI-Times" w:hAnsi="VNI-Times" w:cs="Arial"/>
          <w:lang w:val="be-BY"/>
        </w:rPr>
        <w:t>ù tæ l</w:t>
      </w:r>
      <w:r w:rsidRPr="000C7B1A">
        <w:rPr>
          <w:rFonts w:ascii="VNI-Times" w:hAnsi="VNI-Times" w:cs="Arial"/>
          <w:lang w:val="nl-NL"/>
        </w:rPr>
        <w:t>e</w:t>
      </w:r>
      <w:r w:rsidRPr="000C7B1A">
        <w:rPr>
          <w:rFonts w:ascii="VNI-Times" w:hAnsi="VNI-Times" w:cs="Arial"/>
          <w:lang w:val="be-BY"/>
        </w:rPr>
        <w:t>ä s</w:t>
      </w:r>
      <w:r w:rsidRPr="000C7B1A">
        <w:rPr>
          <w:rFonts w:ascii="VNI-Times" w:hAnsi="VNI-Times" w:cs="Arial"/>
          <w:lang w:val="nl-NL"/>
        </w:rPr>
        <w:t>o</w:t>
      </w:r>
      <w:r w:rsidRPr="000C7B1A">
        <w:rPr>
          <w:rFonts w:ascii="VNI-Times" w:hAnsi="VNI-Times" w:cs="Arial"/>
          <w:lang w:val="be-BY"/>
        </w:rPr>
        <w:t>á mol n</w:t>
      </w:r>
      <w:r w:rsidRPr="000C7B1A">
        <w:rPr>
          <w:rFonts w:ascii="VNI-Times" w:hAnsi="VNI-Times" w:cs="Arial"/>
          <w:vertAlign w:val="subscript"/>
          <w:lang w:val="be-BY"/>
        </w:rPr>
        <w:t>NO</w:t>
      </w:r>
      <w:r w:rsidRPr="000C7B1A">
        <w:rPr>
          <w:rFonts w:ascii="VNI-Times" w:hAnsi="VNI-Times" w:cs="Arial"/>
          <w:lang w:val="be-BY"/>
        </w:rPr>
        <w:t xml:space="preserve"> : n</w:t>
      </w:r>
      <w:r w:rsidRPr="000C7B1A">
        <w:rPr>
          <w:rFonts w:ascii="VNI-Times" w:hAnsi="VNI-Times" w:cs="Arial"/>
          <w:vertAlign w:val="subscript"/>
          <w:lang w:val="be-BY"/>
        </w:rPr>
        <w:t xml:space="preserve">N2O </w:t>
      </w:r>
      <w:r w:rsidRPr="000C7B1A">
        <w:rPr>
          <w:rFonts w:ascii="VNI-Times" w:hAnsi="VNI-Times" w:cs="Arial"/>
          <w:lang w:val="be-BY"/>
        </w:rPr>
        <w:t>: n</w:t>
      </w:r>
      <w:r w:rsidRPr="000C7B1A">
        <w:rPr>
          <w:rFonts w:ascii="VNI-Times" w:hAnsi="VNI-Times" w:cs="Arial"/>
          <w:vertAlign w:val="subscript"/>
          <w:lang w:val="be-BY"/>
        </w:rPr>
        <w:t>N2</w:t>
      </w:r>
      <w:r w:rsidRPr="000C7B1A">
        <w:rPr>
          <w:rFonts w:ascii="VNI-Times" w:hAnsi="VNI-Times" w:cs="Arial"/>
          <w:lang w:val="be-BY"/>
        </w:rPr>
        <w:t xml:space="preserve"> = 1:2:2 . Gi</w:t>
      </w:r>
      <w:r w:rsidRPr="000C7B1A">
        <w:rPr>
          <w:rFonts w:ascii="VNI-Times" w:hAnsi="VNI-Times" w:cs="Arial"/>
          <w:lang w:val="nl-NL"/>
        </w:rPr>
        <w:t>a</w:t>
      </w:r>
      <w:r w:rsidRPr="000C7B1A">
        <w:rPr>
          <w:rFonts w:ascii="VNI-Times" w:hAnsi="VNI-Times" w:cs="Arial"/>
          <w:lang w:val="be-BY"/>
        </w:rPr>
        <w:t>ù trò m l</w:t>
      </w:r>
      <w:r w:rsidRPr="000C7B1A">
        <w:rPr>
          <w:rFonts w:ascii="VNI-Times" w:hAnsi="VNI-Times" w:cs="Arial"/>
          <w:lang w:val="nl-NL"/>
        </w:rPr>
        <w:t>a</w:t>
      </w:r>
      <w:r w:rsidRPr="000C7B1A">
        <w:rPr>
          <w:rFonts w:ascii="VNI-Times" w:hAnsi="VNI-Times" w:cs="Arial"/>
          <w:lang w:val="be-BY"/>
        </w:rPr>
        <w:t>ø bao nhi</w:t>
      </w:r>
      <w:r w:rsidRPr="000C7B1A">
        <w:rPr>
          <w:rFonts w:ascii="VNI-Times" w:hAnsi="VNI-Times" w:cs="Arial"/>
          <w:lang w:val="nl-NL"/>
        </w:rPr>
        <w:t>e</w:t>
      </w:r>
      <w:r w:rsidRPr="000C7B1A">
        <w:rPr>
          <w:rFonts w:ascii="VNI-Times" w:hAnsi="VNI-Times" w:cs="Arial"/>
          <w:lang w:val="be-BY"/>
        </w:rPr>
        <w:t>âu ?</w:t>
      </w:r>
    </w:p>
    <w:p w:rsidR="003A3D3B" w:rsidRPr="000C7B1A" w:rsidRDefault="003A3D3B" w:rsidP="002E7143">
      <w:pPr>
        <w:tabs>
          <w:tab w:val="left" w:pos="576"/>
          <w:tab w:val="left" w:pos="2952"/>
          <w:tab w:val="left" w:pos="5328"/>
          <w:tab w:val="left" w:pos="7704"/>
        </w:tabs>
        <w:autoSpaceDE w:val="0"/>
        <w:autoSpaceDN w:val="0"/>
        <w:adjustRightInd w:val="0"/>
        <w:rPr>
          <w:rFonts w:ascii="VNI-Times" w:hAnsi="VNI-Times" w:cs="Arial"/>
          <w:lang w:val="be-BY"/>
        </w:rPr>
      </w:pPr>
      <w:r w:rsidRPr="000C7B1A">
        <w:rPr>
          <w:rFonts w:ascii="VNI-Times" w:hAnsi="VNI-Times" w:cs="Arial"/>
          <w:lang w:val="be-BY"/>
        </w:rPr>
        <w:t>A. 16,8 gam                               B. 2,7 gam</w:t>
      </w:r>
      <w:r w:rsidRPr="000C7B1A">
        <w:rPr>
          <w:rFonts w:ascii="VNI-Times" w:hAnsi="VNI-Times" w:cs="Arial"/>
          <w:lang w:val="be-BY"/>
        </w:rPr>
        <w:tab/>
        <w:t xml:space="preserve">       C. 35,1 gam                     D. 1,68 gam</w:t>
      </w:r>
    </w:p>
    <w:p w:rsidR="003A3D3B" w:rsidRPr="000C7B1A" w:rsidRDefault="003A3D3B" w:rsidP="002E7143">
      <w:pPr>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97:</w:t>
      </w:r>
      <w:r w:rsidRPr="000C7B1A">
        <w:rPr>
          <w:rFonts w:ascii="VNI-Times" w:hAnsi="VNI-Times" w:cs="Arial"/>
          <w:lang w:val="be-BY"/>
        </w:rPr>
        <w:t>Tr</w:t>
      </w:r>
      <w:r w:rsidRPr="000C7B1A">
        <w:rPr>
          <w:rFonts w:ascii="VNI-Times" w:hAnsi="VNI-Times" w:cs="Arial"/>
          <w:lang w:val="nl-NL"/>
        </w:rPr>
        <w:t>o</w:t>
      </w:r>
      <w:r w:rsidRPr="000C7B1A">
        <w:rPr>
          <w:rFonts w:ascii="VNI-Times" w:hAnsi="VNI-Times" w:cs="Arial"/>
          <w:lang w:val="be-BY"/>
        </w:rPr>
        <w:t>än 100ml dung dòch HCl 1M vôùi 100ml dung dòch Ba(OH)</w:t>
      </w:r>
      <w:r w:rsidRPr="000C7B1A">
        <w:rPr>
          <w:rFonts w:ascii="VNI-Times" w:hAnsi="VNI-Times" w:cs="Arial"/>
          <w:vertAlign w:val="subscript"/>
          <w:lang w:val="be-BY"/>
        </w:rPr>
        <w:t>2</w:t>
      </w:r>
      <w:r w:rsidRPr="000C7B1A">
        <w:rPr>
          <w:rFonts w:ascii="VNI-Times" w:hAnsi="VNI-Times" w:cs="Arial"/>
          <w:lang w:val="be-BY"/>
        </w:rPr>
        <w:t xml:space="preserve"> 1M ñöôïc dung dòch X. Th</w:t>
      </w:r>
      <w:r w:rsidRPr="000C7B1A">
        <w:rPr>
          <w:rFonts w:ascii="VNI-Times" w:hAnsi="VNI-Times" w:cs="Arial"/>
          <w:lang w:val="nl-NL"/>
        </w:rPr>
        <w:t>e</w:t>
      </w:r>
      <w:r w:rsidRPr="000C7B1A">
        <w:rPr>
          <w:rFonts w:ascii="VNI-Times" w:hAnsi="VNI-Times" w:cs="Arial"/>
          <w:lang w:val="be-BY"/>
        </w:rPr>
        <w:t>âm v</w:t>
      </w:r>
      <w:r w:rsidRPr="000C7B1A">
        <w:rPr>
          <w:rFonts w:ascii="VNI-Times" w:hAnsi="VNI-Times" w:cs="Arial"/>
          <w:lang w:val="nl-NL"/>
        </w:rPr>
        <w:t>a</w:t>
      </w:r>
      <w:r w:rsidRPr="000C7B1A">
        <w:rPr>
          <w:rFonts w:ascii="VNI-Times" w:hAnsi="VNI-Times" w:cs="Arial"/>
          <w:lang w:val="be-BY"/>
        </w:rPr>
        <w:t>øo X  3,24g nh</w:t>
      </w:r>
      <w:r w:rsidRPr="000C7B1A">
        <w:rPr>
          <w:rFonts w:ascii="VNI-Times" w:hAnsi="VNI-Times" w:cs="Arial"/>
          <w:lang w:val="nl-NL"/>
        </w:rPr>
        <w:t>o</w:t>
      </w:r>
      <w:r w:rsidRPr="000C7B1A">
        <w:rPr>
          <w:rFonts w:ascii="VNI-Times" w:hAnsi="VNI-Times" w:cs="Arial"/>
          <w:lang w:val="be-BY"/>
        </w:rPr>
        <w:t>âm. Th</w:t>
      </w:r>
      <w:r w:rsidRPr="000C7B1A">
        <w:rPr>
          <w:rFonts w:ascii="VNI-Times" w:hAnsi="VNI-Times" w:cs="Arial"/>
          <w:lang w:val="nl-NL"/>
        </w:rPr>
        <w:t>e</w:t>
      </w:r>
      <w:r w:rsidRPr="000C7B1A">
        <w:rPr>
          <w:rFonts w:ascii="VNI-Times" w:hAnsi="VNI-Times" w:cs="Arial"/>
          <w:lang w:val="be-BY"/>
        </w:rPr>
        <w:t>å tích H</w:t>
      </w:r>
      <w:r w:rsidRPr="000C7B1A">
        <w:rPr>
          <w:rFonts w:ascii="VNI-Times" w:hAnsi="VNI-Times" w:cs="Arial"/>
          <w:vertAlign w:val="subscript"/>
          <w:lang w:val="be-BY"/>
        </w:rPr>
        <w:t>2</w:t>
      </w:r>
      <w:r w:rsidRPr="000C7B1A">
        <w:rPr>
          <w:rFonts w:ascii="VNI-Times" w:hAnsi="VNI-Times" w:cs="Arial"/>
          <w:lang w:val="be-BY"/>
        </w:rPr>
        <w:t xml:space="preserve"> tho</w:t>
      </w:r>
      <w:r w:rsidRPr="000C7B1A">
        <w:rPr>
          <w:rFonts w:ascii="VNI-Times" w:hAnsi="VNI-Times" w:cs="Arial"/>
          <w:lang w:val="nl-NL"/>
        </w:rPr>
        <w:t>a</w:t>
      </w:r>
      <w:r w:rsidRPr="000C7B1A">
        <w:rPr>
          <w:rFonts w:ascii="VNI-Times" w:hAnsi="VNI-Times" w:cs="Arial"/>
          <w:lang w:val="be-BY"/>
        </w:rPr>
        <w:t>ùt ra (ôû ñktc) l</w:t>
      </w:r>
      <w:r w:rsidRPr="000C7B1A">
        <w:rPr>
          <w:rFonts w:ascii="VNI-Times" w:hAnsi="VNI-Times" w:cs="Arial"/>
          <w:lang w:val="nl-NL"/>
        </w:rPr>
        <w:t>a</w:t>
      </w:r>
      <w:r w:rsidRPr="000C7B1A">
        <w:rPr>
          <w:rFonts w:ascii="VNI-Times" w:hAnsi="VNI-Times" w:cs="Arial"/>
          <w:lang w:val="be-BY"/>
        </w:rPr>
        <w:t>ø .... lít.</w:t>
      </w:r>
    </w:p>
    <w:p w:rsidR="003A3D3B" w:rsidRPr="000C7B1A" w:rsidRDefault="003A3D3B" w:rsidP="002E7143">
      <w:pPr>
        <w:rPr>
          <w:rFonts w:ascii="VNI-Times" w:hAnsi="VNI-Times" w:cs="Arial"/>
          <w:lang w:val="be-BY"/>
        </w:rPr>
      </w:pPr>
      <w:r w:rsidRPr="000C7B1A">
        <w:rPr>
          <w:rFonts w:ascii="VNI-Times" w:hAnsi="VNI-Times" w:cs="Arial"/>
          <w:lang w:val="be-BY"/>
        </w:rPr>
        <w:t xml:space="preserve">A.3,36                                            B.4,032                                    C.3,24                              D.6,72 </w:t>
      </w:r>
    </w:p>
    <w:p w:rsidR="003A3D3B" w:rsidRPr="000C7B1A" w:rsidRDefault="003A3D3B" w:rsidP="002E7143">
      <w:pPr>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98:</w:t>
      </w:r>
      <w:r w:rsidRPr="000C7B1A">
        <w:rPr>
          <w:rFonts w:ascii="VNI-Times" w:hAnsi="VNI-Times" w:cs="Arial"/>
          <w:b/>
          <w:lang w:val="be-BY"/>
        </w:rPr>
        <w:t xml:space="preserve"> </w:t>
      </w:r>
      <w:r w:rsidRPr="000C7B1A">
        <w:rPr>
          <w:rFonts w:ascii="VNI-Times" w:hAnsi="VNI-Times" w:cs="Arial"/>
          <w:lang w:val="be-BY"/>
        </w:rPr>
        <w:t>Cho töø töø dung dòch NaOH 1M v</w:t>
      </w:r>
      <w:r w:rsidRPr="000C7B1A">
        <w:rPr>
          <w:rFonts w:ascii="VNI-Times" w:hAnsi="VNI-Times" w:cs="Arial"/>
          <w:lang w:val="nl-NL"/>
        </w:rPr>
        <w:t>a</w:t>
      </w:r>
      <w:r w:rsidRPr="000C7B1A">
        <w:rPr>
          <w:rFonts w:ascii="VNI-Times" w:hAnsi="VNI-Times" w:cs="Arial"/>
          <w:lang w:val="be-BY"/>
        </w:rPr>
        <w:t>øo dung dòch c</w:t>
      </w:r>
      <w:r w:rsidRPr="000C7B1A">
        <w:rPr>
          <w:rFonts w:ascii="VNI-Times" w:hAnsi="VNI-Times" w:cs="Arial"/>
          <w:lang w:val="nl-NL"/>
        </w:rPr>
        <w:t>o</w:t>
      </w:r>
      <w:r w:rsidRPr="000C7B1A">
        <w:rPr>
          <w:rFonts w:ascii="VNI-Times" w:hAnsi="VNI-Times" w:cs="Arial"/>
          <w:lang w:val="be-BY"/>
        </w:rPr>
        <w:t>ù chöùa 26,7g AlCl</w:t>
      </w:r>
      <w:r w:rsidRPr="000C7B1A">
        <w:rPr>
          <w:rFonts w:ascii="VNI-Times" w:hAnsi="VNI-Times" w:cs="Arial"/>
          <w:vertAlign w:val="subscript"/>
          <w:lang w:val="be-BY"/>
        </w:rPr>
        <w:t>3</w:t>
      </w:r>
      <w:r w:rsidRPr="000C7B1A">
        <w:rPr>
          <w:rFonts w:ascii="VNI-Times" w:hAnsi="VNI-Times" w:cs="Arial"/>
          <w:lang w:val="be-BY"/>
        </w:rPr>
        <w:t xml:space="preserve"> cho ñ</w:t>
      </w:r>
      <w:r w:rsidRPr="000C7B1A">
        <w:rPr>
          <w:rFonts w:ascii="VNI-Times" w:hAnsi="VNI-Times" w:cs="Arial"/>
          <w:lang w:val="nl-NL"/>
        </w:rPr>
        <w:t>e</w:t>
      </w:r>
      <w:r w:rsidRPr="000C7B1A">
        <w:rPr>
          <w:rFonts w:ascii="VNI-Times" w:hAnsi="VNI-Times" w:cs="Arial"/>
          <w:lang w:val="be-BY"/>
        </w:rPr>
        <w:t>án khi thu ñöôïc 11,7g k</w:t>
      </w:r>
      <w:r w:rsidRPr="000C7B1A">
        <w:rPr>
          <w:rFonts w:ascii="VNI-Times" w:hAnsi="VNI-Times" w:cs="Arial"/>
          <w:lang w:val="nl-NL"/>
        </w:rPr>
        <w:t>e</w:t>
      </w:r>
      <w:r w:rsidRPr="000C7B1A">
        <w:rPr>
          <w:rFonts w:ascii="VNI-Times" w:hAnsi="VNI-Times" w:cs="Arial"/>
          <w:lang w:val="be-BY"/>
        </w:rPr>
        <w:t>át t</w:t>
      </w:r>
      <w:r w:rsidRPr="000C7B1A">
        <w:rPr>
          <w:rFonts w:ascii="VNI-Times" w:hAnsi="VNI-Times" w:cs="Arial"/>
          <w:lang w:val="nl-NL"/>
        </w:rPr>
        <w:t>u</w:t>
      </w:r>
      <w:r w:rsidRPr="000C7B1A">
        <w:rPr>
          <w:rFonts w:ascii="VNI-Times" w:hAnsi="VNI-Times" w:cs="Arial"/>
          <w:lang w:val="be-BY"/>
        </w:rPr>
        <w:t>ûa thì döøng l</w:t>
      </w:r>
      <w:r w:rsidRPr="000C7B1A">
        <w:rPr>
          <w:rFonts w:ascii="VNI-Times" w:hAnsi="VNI-Times" w:cs="Arial"/>
          <w:lang w:val="nl-NL"/>
        </w:rPr>
        <w:t>a</w:t>
      </w:r>
      <w:r w:rsidRPr="000C7B1A">
        <w:rPr>
          <w:rFonts w:ascii="VNI-Times" w:hAnsi="VNI-Times" w:cs="Arial"/>
          <w:lang w:val="be-BY"/>
        </w:rPr>
        <w:t>ïi. Th</w:t>
      </w:r>
      <w:r w:rsidRPr="000C7B1A">
        <w:rPr>
          <w:rFonts w:ascii="VNI-Times" w:hAnsi="VNI-Times" w:cs="Arial"/>
          <w:lang w:val="nl-NL"/>
        </w:rPr>
        <w:t>e</w:t>
      </w:r>
      <w:r w:rsidRPr="000C7B1A">
        <w:rPr>
          <w:rFonts w:ascii="VNI-Times" w:hAnsi="VNI-Times" w:cs="Arial"/>
          <w:lang w:val="be-BY"/>
        </w:rPr>
        <w:t>å tích dung dòch NaOH ñ</w:t>
      </w:r>
      <w:r w:rsidRPr="000C7B1A">
        <w:rPr>
          <w:rFonts w:ascii="VNI-Times" w:hAnsi="VNI-Times" w:cs="Arial"/>
          <w:lang w:val="nl-NL"/>
        </w:rPr>
        <w:t>a</w:t>
      </w:r>
      <w:r w:rsidRPr="000C7B1A">
        <w:rPr>
          <w:rFonts w:ascii="VNI-Times" w:hAnsi="VNI-Times" w:cs="Arial"/>
          <w:lang w:val="be-BY"/>
        </w:rPr>
        <w:t>õ d</w:t>
      </w:r>
      <w:r w:rsidRPr="000C7B1A">
        <w:rPr>
          <w:rFonts w:ascii="VNI-Times" w:hAnsi="VNI-Times" w:cs="Arial"/>
          <w:lang w:val="nl-NL"/>
        </w:rPr>
        <w:t>u</w:t>
      </w:r>
      <w:r w:rsidRPr="000C7B1A">
        <w:rPr>
          <w:rFonts w:ascii="VNI-Times" w:hAnsi="VNI-Times" w:cs="Arial"/>
          <w:lang w:val="be-BY"/>
        </w:rPr>
        <w:t>øng l</w:t>
      </w:r>
      <w:r w:rsidRPr="000C7B1A">
        <w:rPr>
          <w:rFonts w:ascii="VNI-Times" w:hAnsi="VNI-Times" w:cs="Arial"/>
          <w:lang w:val="nl-NL"/>
        </w:rPr>
        <w:t>a</w:t>
      </w:r>
      <w:r w:rsidRPr="000C7B1A">
        <w:rPr>
          <w:rFonts w:ascii="VNI-Times" w:hAnsi="VNI-Times" w:cs="Arial"/>
          <w:lang w:val="be-BY"/>
        </w:rPr>
        <w:t>ø?</w:t>
      </w:r>
    </w:p>
    <w:p w:rsidR="003A3D3B" w:rsidRPr="000C7B1A" w:rsidRDefault="003A3D3B" w:rsidP="002E7143">
      <w:pPr>
        <w:rPr>
          <w:rFonts w:ascii="VNI-Times" w:hAnsi="VNI-Times" w:cs="Arial"/>
          <w:lang w:val="be-BY"/>
        </w:rPr>
      </w:pPr>
      <w:r w:rsidRPr="000C7B1A">
        <w:rPr>
          <w:rFonts w:ascii="VNI-Times" w:hAnsi="VNI-Times" w:cs="Arial"/>
          <w:lang w:val="be-BY"/>
        </w:rPr>
        <w:t>A. 0,45</w:t>
      </w:r>
      <w:r w:rsidRPr="000C7B1A">
        <w:rPr>
          <w:rFonts w:ascii="VNI-Times" w:hAnsi="VNI-Times" w:cs="Arial"/>
          <w:lang w:val="be-BY"/>
        </w:rPr>
        <w:tab/>
      </w:r>
      <w:r w:rsidRPr="000C7B1A">
        <w:rPr>
          <w:rFonts w:ascii="VNI-Times" w:hAnsi="VNI-Times" w:cs="Arial"/>
          <w:lang w:val="be-BY"/>
        </w:rPr>
        <w:tab/>
      </w:r>
      <w:r w:rsidRPr="000C7B1A">
        <w:rPr>
          <w:rFonts w:ascii="VNI-Times" w:hAnsi="VNI-Times" w:cs="Arial"/>
          <w:lang w:val="be-BY"/>
        </w:rPr>
        <w:tab/>
      </w:r>
      <w:r w:rsidRPr="000C7B1A">
        <w:rPr>
          <w:rFonts w:ascii="VNI-Times" w:hAnsi="VNI-Times" w:cs="Arial"/>
          <w:lang w:val="be-BY"/>
        </w:rPr>
        <w:tab/>
        <w:t>B. 0,6</w:t>
      </w:r>
      <w:r w:rsidRPr="000C7B1A">
        <w:rPr>
          <w:rFonts w:ascii="VNI-Times" w:hAnsi="VNI-Times" w:cs="Arial"/>
          <w:lang w:val="be-BY"/>
        </w:rPr>
        <w:tab/>
        <w:t xml:space="preserve">                                       C. 0,65</w:t>
      </w:r>
      <w:r w:rsidRPr="000C7B1A">
        <w:rPr>
          <w:rFonts w:ascii="VNI-Times" w:hAnsi="VNI-Times" w:cs="Arial"/>
          <w:lang w:val="be-BY"/>
        </w:rPr>
        <w:tab/>
      </w:r>
      <w:r w:rsidRPr="000C7B1A">
        <w:rPr>
          <w:rFonts w:ascii="VNI-Times" w:hAnsi="VNI-Times" w:cs="Arial"/>
          <w:lang w:val="be-BY"/>
        </w:rPr>
        <w:tab/>
        <w:t xml:space="preserve">             D. 0,45 ho</w:t>
      </w:r>
      <w:r w:rsidRPr="000C7B1A">
        <w:rPr>
          <w:rFonts w:ascii="VNI-Times" w:hAnsi="VNI-Times" w:cs="Arial"/>
          <w:lang w:val="nl-NL"/>
        </w:rPr>
        <w:t>a</w:t>
      </w:r>
      <w:r w:rsidRPr="000C7B1A">
        <w:rPr>
          <w:rFonts w:ascii="VNI-Times" w:hAnsi="VNI-Times" w:cs="Arial"/>
          <w:lang w:val="be-BY"/>
        </w:rPr>
        <w:t>ëc 0,65</w:t>
      </w:r>
    </w:p>
    <w:p w:rsidR="003A3D3B" w:rsidRPr="000C7B1A" w:rsidRDefault="003A3D3B" w:rsidP="002E7143">
      <w:pPr>
        <w:rPr>
          <w:rFonts w:ascii="VNI-Times" w:hAnsi="VNI-Times" w:cs="Arial"/>
          <w:lang w:val="be-BY"/>
        </w:rPr>
      </w:pPr>
      <w:r w:rsidRPr="000C7B1A">
        <w:rPr>
          <w:b/>
          <w:bCs/>
          <w:iCs/>
        </w:rPr>
        <w:t>C</w:t>
      </w:r>
      <w:r w:rsidRPr="000C7B1A">
        <w:rPr>
          <w:b/>
          <w:bCs/>
          <w:iCs/>
          <w:lang w:val="be-BY"/>
        </w:rPr>
        <w:t>â</w:t>
      </w:r>
      <w:r w:rsidRPr="000C7B1A">
        <w:rPr>
          <w:b/>
          <w:bCs/>
          <w:iCs/>
        </w:rPr>
        <w:t>u</w:t>
      </w:r>
      <w:r w:rsidRPr="000C7B1A">
        <w:rPr>
          <w:b/>
          <w:bCs/>
          <w:iCs/>
          <w:lang w:val="be-BY"/>
        </w:rPr>
        <w:t xml:space="preserve"> 99:</w:t>
      </w:r>
      <w:r w:rsidRPr="000C7B1A">
        <w:rPr>
          <w:rFonts w:ascii="VNI-Times" w:hAnsi="VNI-Times" w:cs="Arial"/>
          <w:b/>
          <w:lang w:val="be-BY"/>
        </w:rPr>
        <w:t xml:space="preserve"> </w:t>
      </w:r>
      <w:r w:rsidRPr="000C7B1A">
        <w:rPr>
          <w:rFonts w:ascii="VNI-Times" w:hAnsi="VNI-Times" w:cs="Arial"/>
          <w:lang w:val="be-BY"/>
        </w:rPr>
        <w:t>Cho dung dòch NH</w:t>
      </w:r>
      <w:r w:rsidRPr="000C7B1A">
        <w:rPr>
          <w:rFonts w:ascii="VNI-Times" w:hAnsi="VNI-Times" w:cs="Arial"/>
          <w:vertAlign w:val="subscript"/>
          <w:lang w:val="be-BY"/>
        </w:rPr>
        <w:t>3</w:t>
      </w:r>
      <w:r w:rsidRPr="000C7B1A">
        <w:rPr>
          <w:rFonts w:ascii="VNI-Times" w:hAnsi="VNI-Times" w:cs="Arial"/>
          <w:lang w:val="be-BY"/>
        </w:rPr>
        <w:t xml:space="preserve"> ñ</w:t>
      </w:r>
      <w:r w:rsidRPr="000C7B1A">
        <w:rPr>
          <w:rFonts w:ascii="VNI-Times" w:hAnsi="VNI-Times" w:cs="Arial"/>
          <w:lang w:val="nl-NL"/>
        </w:rPr>
        <w:t>e</w:t>
      </w:r>
      <w:r w:rsidRPr="000C7B1A">
        <w:rPr>
          <w:rFonts w:ascii="VNI-Times" w:hAnsi="VNI-Times" w:cs="Arial"/>
          <w:lang w:val="be-BY"/>
        </w:rPr>
        <w:t>án dö v</w:t>
      </w:r>
      <w:r w:rsidRPr="000C7B1A">
        <w:rPr>
          <w:rFonts w:ascii="VNI-Times" w:hAnsi="VNI-Times" w:cs="Arial"/>
          <w:lang w:val="nl-NL"/>
        </w:rPr>
        <w:t>a</w:t>
      </w:r>
      <w:r w:rsidRPr="000C7B1A">
        <w:rPr>
          <w:rFonts w:ascii="VNI-Times" w:hAnsi="VNI-Times" w:cs="Arial"/>
          <w:lang w:val="be-BY"/>
        </w:rPr>
        <w:t>øo dung dòch h</w:t>
      </w:r>
      <w:r w:rsidRPr="000C7B1A">
        <w:rPr>
          <w:rFonts w:ascii="VNI-Times" w:hAnsi="VNI-Times" w:cs="Arial"/>
          <w:lang w:val="nl-NL"/>
        </w:rPr>
        <w:t>o</w:t>
      </w:r>
      <w:r w:rsidRPr="000C7B1A">
        <w:rPr>
          <w:rFonts w:ascii="VNI-Times" w:hAnsi="VNI-Times" w:cs="Arial"/>
          <w:lang w:val="be-BY"/>
        </w:rPr>
        <w:t>ãn hôïp AlCl</w:t>
      </w:r>
      <w:r w:rsidRPr="000C7B1A">
        <w:rPr>
          <w:rFonts w:ascii="VNI-Times" w:hAnsi="VNI-Times" w:cs="Arial"/>
          <w:vertAlign w:val="subscript"/>
          <w:lang w:val="be-BY"/>
        </w:rPr>
        <w:t>3</w:t>
      </w:r>
      <w:r w:rsidRPr="000C7B1A">
        <w:rPr>
          <w:rFonts w:ascii="VNI-Times" w:hAnsi="VNI-Times" w:cs="Arial"/>
          <w:lang w:val="be-BY"/>
        </w:rPr>
        <w:t>, ZnCl</w:t>
      </w:r>
      <w:r w:rsidRPr="000C7B1A">
        <w:rPr>
          <w:rFonts w:ascii="VNI-Times" w:hAnsi="VNI-Times" w:cs="Arial"/>
          <w:vertAlign w:val="subscript"/>
          <w:lang w:val="be-BY"/>
        </w:rPr>
        <w:t>2</w:t>
      </w:r>
      <w:r w:rsidRPr="000C7B1A">
        <w:rPr>
          <w:rFonts w:ascii="VNI-Times" w:hAnsi="VNI-Times" w:cs="Arial"/>
          <w:lang w:val="be-BY"/>
        </w:rPr>
        <w:t xml:space="preserve"> thu ñöôïc k</w:t>
      </w:r>
      <w:r w:rsidRPr="000C7B1A">
        <w:rPr>
          <w:rFonts w:ascii="VNI-Times" w:hAnsi="VNI-Times" w:cs="Arial"/>
          <w:lang w:val="nl-NL"/>
        </w:rPr>
        <w:t>e</w:t>
      </w:r>
      <w:r w:rsidRPr="000C7B1A">
        <w:rPr>
          <w:rFonts w:ascii="VNI-Times" w:hAnsi="VNI-Times" w:cs="Arial"/>
          <w:lang w:val="be-BY"/>
        </w:rPr>
        <w:t>át t</w:t>
      </w:r>
      <w:r w:rsidRPr="000C7B1A">
        <w:rPr>
          <w:rFonts w:ascii="VNI-Times" w:hAnsi="VNI-Times" w:cs="Arial"/>
          <w:lang w:val="nl-NL"/>
        </w:rPr>
        <w:t>u</w:t>
      </w:r>
      <w:r w:rsidRPr="000C7B1A">
        <w:rPr>
          <w:rFonts w:ascii="VNI-Times" w:hAnsi="VNI-Times" w:cs="Arial"/>
          <w:lang w:val="be-BY"/>
        </w:rPr>
        <w:t>ûa A. Nung A ñ</w:t>
      </w:r>
      <w:r w:rsidRPr="000C7B1A">
        <w:rPr>
          <w:rFonts w:ascii="VNI-Times" w:hAnsi="VNI-Times" w:cs="Arial"/>
          <w:lang w:val="nl-NL"/>
        </w:rPr>
        <w:t>e</w:t>
      </w:r>
      <w:r w:rsidRPr="000C7B1A">
        <w:rPr>
          <w:rFonts w:ascii="VNI-Times" w:hAnsi="VNI-Times" w:cs="Arial"/>
          <w:lang w:val="be-BY"/>
        </w:rPr>
        <w:t>án kh</w:t>
      </w:r>
      <w:r w:rsidRPr="000C7B1A">
        <w:rPr>
          <w:rFonts w:ascii="VNI-Times" w:hAnsi="VNI-Times" w:cs="Arial"/>
          <w:lang w:val="nl-NL"/>
        </w:rPr>
        <w:t>o</w:t>
      </w:r>
      <w:r w:rsidRPr="000C7B1A">
        <w:rPr>
          <w:rFonts w:ascii="VNI-Times" w:hAnsi="VNI-Times" w:cs="Arial"/>
          <w:lang w:val="be-BY"/>
        </w:rPr>
        <w:t>ái löôïng kh</w:t>
      </w:r>
      <w:r w:rsidRPr="000C7B1A">
        <w:rPr>
          <w:rFonts w:ascii="VNI-Times" w:hAnsi="VNI-Times" w:cs="Arial"/>
          <w:lang w:val="nl-NL"/>
        </w:rPr>
        <w:t>o</w:t>
      </w:r>
      <w:r w:rsidRPr="000C7B1A">
        <w:rPr>
          <w:rFonts w:ascii="VNI-Times" w:hAnsi="VNI-Times" w:cs="Arial"/>
          <w:lang w:val="be-BY"/>
        </w:rPr>
        <w:t>âng ñ</w:t>
      </w:r>
      <w:r w:rsidRPr="000C7B1A">
        <w:rPr>
          <w:rFonts w:ascii="VNI-Times" w:hAnsi="VNI-Times" w:cs="Arial"/>
          <w:lang w:val="nl-NL"/>
        </w:rPr>
        <w:t>o</w:t>
      </w:r>
      <w:r w:rsidRPr="000C7B1A">
        <w:rPr>
          <w:rFonts w:ascii="VNI-Times" w:hAnsi="VNI-Times" w:cs="Arial"/>
          <w:lang w:val="be-BY"/>
        </w:rPr>
        <w:t>åi thu ñöôïc ch</w:t>
      </w:r>
      <w:r w:rsidRPr="000C7B1A">
        <w:rPr>
          <w:rFonts w:ascii="VNI-Times" w:hAnsi="VNI-Times" w:cs="Arial"/>
          <w:lang w:val="nl-NL"/>
        </w:rPr>
        <w:t>a</w:t>
      </w:r>
      <w:r w:rsidRPr="000C7B1A">
        <w:rPr>
          <w:rFonts w:ascii="VNI-Times" w:hAnsi="VNI-Times" w:cs="Arial"/>
          <w:lang w:val="be-BY"/>
        </w:rPr>
        <w:t>át r</w:t>
      </w:r>
      <w:r w:rsidRPr="000C7B1A">
        <w:rPr>
          <w:rFonts w:ascii="VNI-Times" w:hAnsi="VNI-Times" w:cs="Arial"/>
          <w:lang w:val="nl-NL"/>
        </w:rPr>
        <w:t>a</w:t>
      </w:r>
      <w:r w:rsidRPr="000C7B1A">
        <w:rPr>
          <w:rFonts w:ascii="VNI-Times" w:hAnsi="VNI-Times" w:cs="Arial"/>
          <w:lang w:val="be-BY"/>
        </w:rPr>
        <w:t>én B. Cho H</w:t>
      </w:r>
      <w:r w:rsidRPr="000C7B1A">
        <w:rPr>
          <w:rFonts w:ascii="VNI-Times" w:hAnsi="VNI-Times" w:cs="Arial"/>
          <w:vertAlign w:val="subscript"/>
          <w:lang w:val="be-BY"/>
        </w:rPr>
        <w:t>2</w:t>
      </w:r>
      <w:r w:rsidRPr="000C7B1A">
        <w:rPr>
          <w:rFonts w:ascii="VNI-Times" w:hAnsi="VNI-Times" w:cs="Arial"/>
          <w:lang w:val="be-BY"/>
        </w:rPr>
        <w:t xml:space="preserve"> (dö) qua B nung n</w:t>
      </w:r>
      <w:r w:rsidRPr="000C7B1A">
        <w:rPr>
          <w:rFonts w:ascii="VNI-Times" w:hAnsi="VNI-Times" w:cs="Arial"/>
          <w:lang w:val="nl-NL"/>
        </w:rPr>
        <w:t>o</w:t>
      </w:r>
      <w:r w:rsidRPr="000C7B1A">
        <w:rPr>
          <w:rFonts w:ascii="VNI-Times" w:hAnsi="VNI-Times" w:cs="Arial"/>
          <w:lang w:val="be-BY"/>
        </w:rPr>
        <w:t>ùng thu ñöôïc ch</w:t>
      </w:r>
      <w:r w:rsidRPr="000C7B1A">
        <w:rPr>
          <w:rFonts w:ascii="VNI-Times" w:hAnsi="VNI-Times" w:cs="Arial"/>
          <w:lang w:val="nl-NL"/>
        </w:rPr>
        <w:t>a</w:t>
      </w:r>
      <w:r w:rsidRPr="000C7B1A">
        <w:rPr>
          <w:rFonts w:ascii="VNI-Times" w:hAnsi="VNI-Times" w:cs="Arial"/>
          <w:lang w:val="be-BY"/>
        </w:rPr>
        <w:t>át r</w:t>
      </w:r>
      <w:r w:rsidRPr="000C7B1A">
        <w:rPr>
          <w:rFonts w:ascii="VNI-Times" w:hAnsi="VNI-Times" w:cs="Arial"/>
          <w:lang w:val="nl-NL"/>
        </w:rPr>
        <w:t>a</w:t>
      </w:r>
      <w:r w:rsidRPr="000C7B1A">
        <w:rPr>
          <w:rFonts w:ascii="VNI-Times" w:hAnsi="VNI-Times" w:cs="Arial"/>
          <w:lang w:val="be-BY"/>
        </w:rPr>
        <w:t>én ...</w:t>
      </w:r>
    </w:p>
    <w:p w:rsidR="003A3D3B" w:rsidRPr="000C7B1A" w:rsidRDefault="003A3D3B" w:rsidP="002E7143">
      <w:pPr>
        <w:rPr>
          <w:rFonts w:ascii="VNI-Times" w:hAnsi="VNI-Times" w:cs="Arial"/>
          <w:lang w:val="be-BY"/>
        </w:rPr>
      </w:pPr>
      <w:r w:rsidRPr="000C7B1A">
        <w:rPr>
          <w:rFonts w:ascii="VNI-Times" w:hAnsi="VNI-Times" w:cs="Arial"/>
          <w:lang w:val="be-BY"/>
        </w:rPr>
        <w:t>A.Al</w:t>
      </w:r>
      <w:r w:rsidRPr="000C7B1A">
        <w:rPr>
          <w:rFonts w:ascii="VNI-Times" w:hAnsi="VNI-Times" w:cs="Arial"/>
          <w:vertAlign w:val="subscript"/>
          <w:lang w:val="be-BY"/>
        </w:rPr>
        <w:t>2</w:t>
      </w:r>
      <w:r w:rsidRPr="000C7B1A">
        <w:rPr>
          <w:rFonts w:ascii="VNI-Times" w:hAnsi="VNI-Times" w:cs="Arial"/>
          <w:lang w:val="be-BY"/>
        </w:rPr>
        <w:t>O</w:t>
      </w:r>
      <w:r w:rsidRPr="000C7B1A">
        <w:rPr>
          <w:rFonts w:ascii="VNI-Times" w:hAnsi="VNI-Times" w:cs="Arial"/>
          <w:vertAlign w:val="subscript"/>
          <w:lang w:val="be-BY"/>
        </w:rPr>
        <w:t>3</w:t>
      </w:r>
      <w:r w:rsidRPr="000C7B1A">
        <w:rPr>
          <w:rFonts w:ascii="VNI-Times" w:hAnsi="VNI-Times" w:cs="Arial"/>
          <w:lang w:val="be-BY"/>
        </w:rPr>
        <w:t xml:space="preserve">.   </w:t>
      </w:r>
      <w:r w:rsidRPr="000C7B1A">
        <w:rPr>
          <w:rFonts w:ascii="VNI-Times" w:hAnsi="VNI-Times" w:cs="Arial"/>
          <w:lang w:val="be-BY"/>
        </w:rPr>
        <w:tab/>
      </w:r>
      <w:r w:rsidRPr="000C7B1A">
        <w:rPr>
          <w:rFonts w:ascii="VNI-Times" w:hAnsi="VNI-Times" w:cs="Arial"/>
          <w:lang w:val="be-BY"/>
        </w:rPr>
        <w:tab/>
        <w:t xml:space="preserve">            B.Zn v</w:t>
      </w:r>
      <w:r w:rsidRPr="000C7B1A">
        <w:rPr>
          <w:rFonts w:ascii="VNI-Times" w:hAnsi="VNI-Times" w:cs="Arial"/>
          <w:lang w:val="pt-BR"/>
        </w:rPr>
        <w:t>aø</w:t>
      </w:r>
      <w:r w:rsidRPr="000C7B1A">
        <w:rPr>
          <w:rFonts w:ascii="VNI-Times" w:hAnsi="VNI-Times" w:cs="Arial"/>
          <w:lang w:val="be-BY"/>
        </w:rPr>
        <w:t xml:space="preserve"> Al</w:t>
      </w:r>
      <w:r w:rsidRPr="000C7B1A">
        <w:rPr>
          <w:rFonts w:ascii="VNI-Times" w:hAnsi="VNI-Times" w:cs="Arial"/>
          <w:vertAlign w:val="subscript"/>
          <w:lang w:val="be-BY"/>
        </w:rPr>
        <w:t>2</w:t>
      </w:r>
      <w:r w:rsidRPr="000C7B1A">
        <w:rPr>
          <w:rFonts w:ascii="VNI-Times" w:hAnsi="VNI-Times" w:cs="Arial"/>
          <w:lang w:val="be-BY"/>
        </w:rPr>
        <w:t>O</w:t>
      </w:r>
      <w:r w:rsidRPr="000C7B1A">
        <w:rPr>
          <w:rFonts w:ascii="VNI-Times" w:hAnsi="VNI-Times" w:cs="Arial"/>
          <w:vertAlign w:val="subscript"/>
          <w:lang w:val="be-BY"/>
        </w:rPr>
        <w:t>3</w:t>
      </w:r>
      <w:r w:rsidRPr="000C7B1A">
        <w:rPr>
          <w:rFonts w:ascii="VNI-Times" w:hAnsi="VNI-Times" w:cs="Arial"/>
          <w:lang w:val="be-BY"/>
        </w:rPr>
        <w:t xml:space="preserve">.   </w:t>
      </w:r>
      <w:r w:rsidRPr="000C7B1A">
        <w:rPr>
          <w:rFonts w:ascii="VNI-Times" w:hAnsi="VNI-Times" w:cs="Arial"/>
          <w:lang w:val="pt-BR"/>
        </w:rPr>
        <w:t xml:space="preserve">                       </w:t>
      </w:r>
      <w:r w:rsidRPr="000C7B1A">
        <w:rPr>
          <w:rFonts w:ascii="VNI-Times" w:hAnsi="VNI-Times" w:cs="Arial"/>
          <w:lang w:val="be-BY"/>
        </w:rPr>
        <w:t xml:space="preserve"> C.ZnO v</w:t>
      </w:r>
      <w:r w:rsidRPr="000C7B1A">
        <w:rPr>
          <w:rFonts w:ascii="VNI-Times" w:hAnsi="VNI-Times" w:cs="Arial"/>
          <w:lang w:val="nl-NL"/>
        </w:rPr>
        <w:t>a</w:t>
      </w:r>
      <w:r w:rsidRPr="000C7B1A">
        <w:rPr>
          <w:rFonts w:ascii="VNI-Times" w:hAnsi="VNI-Times" w:cs="Arial"/>
          <w:lang w:val="be-BY"/>
        </w:rPr>
        <w:t xml:space="preserve">ø Al.     </w:t>
      </w:r>
      <w:r w:rsidRPr="000C7B1A">
        <w:rPr>
          <w:rFonts w:ascii="VNI-Times" w:hAnsi="VNI-Times" w:cs="Arial"/>
          <w:lang w:val="be-BY"/>
        </w:rPr>
        <w:tab/>
      </w:r>
      <w:r w:rsidRPr="000C7B1A">
        <w:rPr>
          <w:rFonts w:ascii="VNI-Times" w:hAnsi="VNI-Times" w:cs="Arial"/>
          <w:lang w:val="be-BY"/>
        </w:rPr>
        <w:tab/>
        <w:t>D.ZnO v</w:t>
      </w:r>
      <w:r w:rsidRPr="000C7B1A">
        <w:rPr>
          <w:rFonts w:ascii="VNI-Times" w:hAnsi="VNI-Times" w:cs="Arial"/>
          <w:lang w:val="nl-NL"/>
        </w:rPr>
        <w:t>a</w:t>
      </w:r>
      <w:r w:rsidRPr="000C7B1A">
        <w:rPr>
          <w:rFonts w:ascii="VNI-Times" w:hAnsi="VNI-Times" w:cs="Arial"/>
          <w:lang w:val="be-BY"/>
        </w:rPr>
        <w:t>ø Al</w:t>
      </w:r>
      <w:r w:rsidRPr="000C7B1A">
        <w:rPr>
          <w:rFonts w:ascii="VNI-Times" w:hAnsi="VNI-Times" w:cs="Arial"/>
          <w:vertAlign w:val="subscript"/>
          <w:lang w:val="be-BY"/>
        </w:rPr>
        <w:t>2</w:t>
      </w:r>
      <w:r w:rsidRPr="000C7B1A">
        <w:rPr>
          <w:rFonts w:ascii="VNI-Times" w:hAnsi="VNI-Times" w:cs="Arial"/>
          <w:lang w:val="be-BY"/>
        </w:rPr>
        <w:t>O</w:t>
      </w:r>
      <w:r w:rsidRPr="000C7B1A">
        <w:rPr>
          <w:rFonts w:ascii="VNI-Times" w:hAnsi="VNI-Times" w:cs="Arial"/>
          <w:vertAlign w:val="subscript"/>
          <w:lang w:val="be-BY"/>
        </w:rPr>
        <w:t>3</w:t>
      </w:r>
      <w:r w:rsidRPr="000C7B1A">
        <w:rPr>
          <w:rFonts w:ascii="VNI-Times" w:hAnsi="VNI-Times" w:cs="Arial"/>
          <w:lang w:val="be-BY"/>
        </w:rPr>
        <w:t>.</w:t>
      </w:r>
    </w:p>
    <w:p w:rsidR="003A3D3B" w:rsidRPr="000C7B1A" w:rsidRDefault="003A3D3B" w:rsidP="002E7143">
      <w:pPr>
        <w:tabs>
          <w:tab w:val="left" w:pos="700"/>
          <w:tab w:val="left" w:pos="980"/>
        </w:tabs>
        <w:rPr>
          <w:lang w:val="be-BY"/>
        </w:rPr>
      </w:pPr>
      <w:r w:rsidRPr="000C7B1A">
        <w:rPr>
          <w:b/>
          <w:bCs/>
          <w:iCs/>
        </w:rPr>
        <w:t>C</w:t>
      </w:r>
      <w:r w:rsidRPr="000C7B1A">
        <w:rPr>
          <w:b/>
          <w:bCs/>
          <w:iCs/>
          <w:lang w:val="be-BY"/>
        </w:rPr>
        <w:t>â</w:t>
      </w:r>
      <w:r w:rsidRPr="000C7B1A">
        <w:rPr>
          <w:b/>
          <w:bCs/>
          <w:iCs/>
        </w:rPr>
        <w:t>u</w:t>
      </w:r>
      <w:r w:rsidRPr="000C7B1A">
        <w:rPr>
          <w:b/>
          <w:bCs/>
          <w:iCs/>
          <w:lang w:val="be-BY"/>
        </w:rPr>
        <w:t xml:space="preserve"> 100: </w:t>
      </w:r>
      <w:r w:rsidRPr="000C7B1A">
        <w:rPr>
          <w:lang w:val="be-BY"/>
        </w:rPr>
        <w:t xml:space="preserve">100 </w:t>
      </w:r>
      <w:r w:rsidRPr="000C7B1A">
        <w:rPr>
          <w:lang w:val="nl-NL"/>
        </w:rPr>
        <w:t>ml</w:t>
      </w:r>
      <w:r w:rsidRPr="000C7B1A">
        <w:rPr>
          <w:lang w:val="be-BY"/>
        </w:rPr>
        <w:t xml:space="preserve"> </w:t>
      </w:r>
      <w:r w:rsidRPr="000C7B1A">
        <w:rPr>
          <w:lang w:val="nl-NL"/>
        </w:rPr>
        <w:t>dung</w:t>
      </w:r>
      <w:r w:rsidRPr="000C7B1A">
        <w:rPr>
          <w:lang w:val="be-BY"/>
        </w:rPr>
        <w:t xml:space="preserve"> </w:t>
      </w:r>
      <w:r w:rsidRPr="000C7B1A">
        <w:rPr>
          <w:lang w:val="nl-NL"/>
        </w:rPr>
        <w:t>dịch</w:t>
      </w:r>
      <w:r w:rsidRPr="000C7B1A">
        <w:rPr>
          <w:lang w:val="be-BY"/>
        </w:rPr>
        <w:t xml:space="preserve"> </w:t>
      </w:r>
      <w:r w:rsidRPr="000C7B1A">
        <w:rPr>
          <w:lang w:val="nl-NL"/>
        </w:rPr>
        <w:t>A</w:t>
      </w:r>
      <w:r w:rsidRPr="000C7B1A">
        <w:rPr>
          <w:lang w:val="be-BY"/>
        </w:rPr>
        <w:t xml:space="preserve"> </w:t>
      </w:r>
      <w:r w:rsidRPr="000C7B1A">
        <w:rPr>
          <w:lang w:val="nl-NL"/>
        </w:rPr>
        <w:t>chứa</w:t>
      </w:r>
      <w:r w:rsidRPr="000C7B1A">
        <w:rPr>
          <w:lang w:val="be-BY"/>
        </w:rPr>
        <w:t xml:space="preserve"> </w:t>
      </w:r>
      <w:r w:rsidRPr="000C7B1A">
        <w:rPr>
          <w:lang w:val="nl-NL"/>
        </w:rPr>
        <w:t>NaOH</w:t>
      </w:r>
      <w:r w:rsidRPr="000C7B1A">
        <w:rPr>
          <w:lang w:val="be-BY"/>
        </w:rPr>
        <w:t xml:space="preserve"> 0,1</w:t>
      </w:r>
      <w:r w:rsidRPr="000C7B1A">
        <w:rPr>
          <w:lang w:val="nl-NL"/>
        </w:rPr>
        <w:t>M</w:t>
      </w:r>
      <w:r w:rsidRPr="000C7B1A">
        <w:rPr>
          <w:lang w:val="be-BY"/>
        </w:rPr>
        <w:t xml:space="preserve"> </w:t>
      </w:r>
      <w:r w:rsidRPr="000C7B1A">
        <w:rPr>
          <w:lang w:val="nl-NL"/>
        </w:rPr>
        <w:t>v</w:t>
      </w:r>
      <w:r w:rsidRPr="000C7B1A">
        <w:rPr>
          <w:lang w:val="be-BY"/>
        </w:rPr>
        <w:t xml:space="preserve">à </w:t>
      </w:r>
      <w:r w:rsidRPr="000C7B1A">
        <w:rPr>
          <w:lang w:val="nl-NL"/>
        </w:rPr>
        <w:t>NaAlO</w:t>
      </w:r>
      <w:r w:rsidRPr="000C7B1A">
        <w:rPr>
          <w:vertAlign w:val="subscript"/>
          <w:lang w:val="be-BY"/>
        </w:rPr>
        <w:t>2</w:t>
      </w:r>
      <w:r w:rsidRPr="000C7B1A">
        <w:rPr>
          <w:lang w:val="be-BY"/>
        </w:rPr>
        <w:t xml:space="preserve"> 0,3</w:t>
      </w:r>
      <w:r w:rsidRPr="000C7B1A">
        <w:rPr>
          <w:lang w:val="nl-NL"/>
        </w:rPr>
        <w:t>M</w:t>
      </w:r>
      <w:r w:rsidRPr="000C7B1A">
        <w:rPr>
          <w:lang w:val="be-BY"/>
        </w:rPr>
        <w:t xml:space="preserve"> .</w:t>
      </w:r>
      <w:r w:rsidRPr="000C7B1A">
        <w:rPr>
          <w:lang w:val="nl-NL"/>
        </w:rPr>
        <w:t>Th</w:t>
      </w:r>
      <w:r w:rsidRPr="000C7B1A">
        <w:rPr>
          <w:lang w:val="be-BY"/>
        </w:rPr>
        <w:t>ê</w:t>
      </w:r>
      <w:r w:rsidRPr="000C7B1A">
        <w:rPr>
          <w:lang w:val="nl-NL"/>
        </w:rPr>
        <w:t>m</w:t>
      </w:r>
      <w:r w:rsidRPr="000C7B1A">
        <w:rPr>
          <w:lang w:val="be-BY"/>
        </w:rPr>
        <w:t xml:space="preserve"> </w:t>
      </w:r>
      <w:r w:rsidRPr="000C7B1A">
        <w:rPr>
          <w:lang w:val="nl-NL"/>
        </w:rPr>
        <w:t>từ</w:t>
      </w:r>
      <w:r w:rsidRPr="000C7B1A">
        <w:rPr>
          <w:lang w:val="be-BY"/>
        </w:rPr>
        <w:t xml:space="preserve"> </w:t>
      </w:r>
      <w:r w:rsidRPr="000C7B1A">
        <w:rPr>
          <w:lang w:val="nl-NL"/>
        </w:rPr>
        <w:t>từ</w:t>
      </w:r>
      <w:r w:rsidRPr="000C7B1A">
        <w:rPr>
          <w:lang w:val="be-BY"/>
        </w:rPr>
        <w:t xml:space="preserve"> </w:t>
      </w:r>
      <w:r w:rsidRPr="000C7B1A">
        <w:rPr>
          <w:lang w:val="nl-NL"/>
        </w:rPr>
        <w:t>HCl</w:t>
      </w:r>
      <w:r w:rsidRPr="000C7B1A">
        <w:rPr>
          <w:lang w:val="be-BY"/>
        </w:rPr>
        <w:t xml:space="preserve"> 0,1</w:t>
      </w:r>
      <w:r w:rsidRPr="000C7B1A">
        <w:rPr>
          <w:lang w:val="nl-NL"/>
        </w:rPr>
        <w:t>M</w:t>
      </w:r>
      <w:r w:rsidRPr="000C7B1A">
        <w:rPr>
          <w:lang w:val="be-BY"/>
        </w:rPr>
        <w:t xml:space="preserve"> </w:t>
      </w:r>
      <w:r w:rsidRPr="000C7B1A">
        <w:rPr>
          <w:lang w:val="nl-NL"/>
        </w:rPr>
        <w:t>v</w:t>
      </w:r>
      <w:r w:rsidRPr="000C7B1A">
        <w:rPr>
          <w:lang w:val="be-BY"/>
        </w:rPr>
        <w:t>à</w:t>
      </w:r>
      <w:r w:rsidRPr="000C7B1A">
        <w:rPr>
          <w:lang w:val="nl-NL"/>
        </w:rPr>
        <w:t>o</w:t>
      </w:r>
      <w:r w:rsidRPr="000C7B1A">
        <w:rPr>
          <w:lang w:val="be-BY"/>
        </w:rPr>
        <w:t xml:space="preserve"> </w:t>
      </w:r>
      <w:r w:rsidRPr="000C7B1A">
        <w:rPr>
          <w:lang w:val="nl-NL"/>
        </w:rPr>
        <w:t>dung</w:t>
      </w:r>
      <w:r w:rsidRPr="000C7B1A">
        <w:rPr>
          <w:lang w:val="be-BY"/>
        </w:rPr>
        <w:t xml:space="preserve"> </w:t>
      </w:r>
      <w:r w:rsidRPr="000C7B1A">
        <w:rPr>
          <w:lang w:val="nl-NL"/>
        </w:rPr>
        <w:t>dịch</w:t>
      </w:r>
      <w:r w:rsidRPr="000C7B1A">
        <w:rPr>
          <w:lang w:val="be-BY"/>
        </w:rPr>
        <w:t xml:space="preserve"> </w:t>
      </w:r>
      <w:r w:rsidRPr="000C7B1A">
        <w:rPr>
          <w:lang w:val="nl-NL"/>
        </w:rPr>
        <w:t>A</w:t>
      </w:r>
      <w:r w:rsidRPr="000C7B1A">
        <w:rPr>
          <w:lang w:val="be-BY"/>
        </w:rPr>
        <w:t xml:space="preserve"> </w:t>
      </w:r>
      <w:r w:rsidRPr="000C7B1A">
        <w:rPr>
          <w:lang w:val="nl-NL"/>
        </w:rPr>
        <w:t>cho</w:t>
      </w:r>
      <w:r w:rsidRPr="000C7B1A">
        <w:rPr>
          <w:lang w:val="be-BY"/>
        </w:rPr>
        <w:t xml:space="preserve"> đ</w:t>
      </w:r>
      <w:r w:rsidRPr="000C7B1A">
        <w:rPr>
          <w:lang w:val="nl-NL"/>
        </w:rPr>
        <w:t>ến</w:t>
      </w:r>
      <w:r w:rsidRPr="000C7B1A">
        <w:rPr>
          <w:lang w:val="be-BY"/>
        </w:rPr>
        <w:t xml:space="preserve"> </w:t>
      </w:r>
      <w:r w:rsidRPr="000C7B1A">
        <w:rPr>
          <w:lang w:val="nl-NL"/>
        </w:rPr>
        <w:t>khi</w:t>
      </w:r>
      <w:r w:rsidRPr="000C7B1A">
        <w:rPr>
          <w:lang w:val="be-BY"/>
        </w:rPr>
        <w:t xml:space="preserve"> </w:t>
      </w:r>
      <w:r w:rsidRPr="000C7B1A">
        <w:rPr>
          <w:lang w:val="nl-NL"/>
        </w:rPr>
        <w:t>kết</w:t>
      </w:r>
      <w:r w:rsidRPr="000C7B1A">
        <w:rPr>
          <w:lang w:val="be-BY"/>
        </w:rPr>
        <w:t xml:space="preserve"> </w:t>
      </w:r>
      <w:r w:rsidRPr="000C7B1A">
        <w:rPr>
          <w:lang w:val="nl-NL"/>
        </w:rPr>
        <w:t>tủa</w:t>
      </w:r>
      <w:r w:rsidRPr="000C7B1A">
        <w:rPr>
          <w:lang w:val="be-BY"/>
        </w:rPr>
        <w:t xml:space="preserve"> </w:t>
      </w:r>
      <w:r w:rsidRPr="000C7B1A">
        <w:rPr>
          <w:lang w:val="nl-NL"/>
        </w:rPr>
        <w:t>tan</w:t>
      </w:r>
      <w:r w:rsidRPr="000C7B1A">
        <w:rPr>
          <w:lang w:val="be-BY"/>
        </w:rPr>
        <w:t xml:space="preserve"> </w:t>
      </w:r>
      <w:r w:rsidRPr="000C7B1A">
        <w:rPr>
          <w:lang w:val="nl-NL"/>
        </w:rPr>
        <w:t>trở</w:t>
      </w:r>
      <w:r w:rsidRPr="000C7B1A">
        <w:rPr>
          <w:lang w:val="be-BY"/>
        </w:rPr>
        <w:t xml:space="preserve"> </w:t>
      </w:r>
      <w:r w:rsidRPr="000C7B1A">
        <w:rPr>
          <w:lang w:val="nl-NL"/>
        </w:rPr>
        <w:t>lại</w:t>
      </w:r>
      <w:r w:rsidRPr="000C7B1A">
        <w:rPr>
          <w:lang w:val="be-BY"/>
        </w:rPr>
        <w:t xml:space="preserve"> </w:t>
      </w:r>
      <w:r w:rsidRPr="000C7B1A">
        <w:rPr>
          <w:lang w:val="nl-NL"/>
        </w:rPr>
        <w:t>một</w:t>
      </w:r>
      <w:r w:rsidRPr="000C7B1A">
        <w:rPr>
          <w:lang w:val="be-BY"/>
        </w:rPr>
        <w:t xml:space="preserve"> </w:t>
      </w:r>
      <w:r w:rsidRPr="000C7B1A">
        <w:rPr>
          <w:lang w:val="nl-NL"/>
        </w:rPr>
        <w:t>phần</w:t>
      </w:r>
      <w:r w:rsidRPr="000C7B1A">
        <w:rPr>
          <w:lang w:val="be-BY"/>
        </w:rPr>
        <w:t>,</w:t>
      </w:r>
      <w:r w:rsidRPr="000C7B1A">
        <w:rPr>
          <w:lang w:val="nl-NL"/>
        </w:rPr>
        <w:t>lọc</w:t>
      </w:r>
      <w:r w:rsidRPr="000C7B1A">
        <w:rPr>
          <w:lang w:val="be-BY"/>
        </w:rPr>
        <w:t xml:space="preserve"> </w:t>
      </w:r>
      <w:r w:rsidRPr="000C7B1A">
        <w:rPr>
          <w:lang w:val="nl-NL"/>
        </w:rPr>
        <w:t>kết</w:t>
      </w:r>
      <w:r w:rsidRPr="000C7B1A">
        <w:rPr>
          <w:lang w:val="be-BY"/>
        </w:rPr>
        <w:t xml:space="preserve"> </w:t>
      </w:r>
      <w:r w:rsidRPr="000C7B1A">
        <w:rPr>
          <w:lang w:val="nl-NL"/>
        </w:rPr>
        <w:t>tủa</w:t>
      </w:r>
      <w:r w:rsidRPr="000C7B1A">
        <w:rPr>
          <w:lang w:val="be-BY"/>
        </w:rPr>
        <w:t xml:space="preserve"> ,</w:t>
      </w:r>
      <w:r w:rsidRPr="000C7B1A">
        <w:rPr>
          <w:lang w:val="nl-NL"/>
        </w:rPr>
        <w:t>nung</w:t>
      </w:r>
      <w:r w:rsidRPr="000C7B1A">
        <w:rPr>
          <w:lang w:val="be-BY"/>
        </w:rPr>
        <w:t xml:space="preserve"> </w:t>
      </w:r>
      <w:r w:rsidRPr="000C7B1A">
        <w:rPr>
          <w:lang w:val="nl-NL"/>
        </w:rPr>
        <w:t>ở</w:t>
      </w:r>
      <w:r w:rsidRPr="000C7B1A">
        <w:rPr>
          <w:lang w:val="be-BY"/>
        </w:rPr>
        <w:t xml:space="preserve"> </w:t>
      </w:r>
      <w:r w:rsidRPr="000C7B1A">
        <w:rPr>
          <w:lang w:val="nl-NL"/>
        </w:rPr>
        <w:t>nhiệt</w:t>
      </w:r>
      <w:r w:rsidRPr="000C7B1A">
        <w:rPr>
          <w:lang w:val="be-BY"/>
        </w:rPr>
        <w:t xml:space="preserve"> đ</w:t>
      </w:r>
      <w:r w:rsidRPr="000C7B1A">
        <w:rPr>
          <w:lang w:val="nl-NL"/>
        </w:rPr>
        <w:t>ộ</w:t>
      </w:r>
      <w:r w:rsidRPr="000C7B1A">
        <w:rPr>
          <w:lang w:val="be-BY"/>
        </w:rPr>
        <w:t xml:space="preserve"> </w:t>
      </w:r>
      <w:r w:rsidRPr="000C7B1A">
        <w:rPr>
          <w:lang w:val="nl-NL"/>
        </w:rPr>
        <w:t>cao</w:t>
      </w:r>
      <w:r w:rsidRPr="000C7B1A">
        <w:rPr>
          <w:lang w:val="be-BY"/>
        </w:rPr>
        <w:t xml:space="preserve"> đ</w:t>
      </w:r>
      <w:r w:rsidRPr="000C7B1A">
        <w:rPr>
          <w:lang w:val="nl-NL"/>
        </w:rPr>
        <w:t>ến</w:t>
      </w:r>
      <w:r w:rsidRPr="000C7B1A">
        <w:rPr>
          <w:lang w:val="be-BY"/>
        </w:rPr>
        <w:t xml:space="preserve"> </w:t>
      </w:r>
      <w:r w:rsidRPr="000C7B1A">
        <w:rPr>
          <w:lang w:val="nl-NL"/>
        </w:rPr>
        <w:t>khối</w:t>
      </w:r>
      <w:r w:rsidRPr="000C7B1A">
        <w:rPr>
          <w:lang w:val="be-BY"/>
        </w:rPr>
        <w:t xml:space="preserve"> </w:t>
      </w:r>
      <w:r w:rsidRPr="000C7B1A">
        <w:rPr>
          <w:lang w:val="nl-NL"/>
        </w:rPr>
        <w:t>l</w:t>
      </w:r>
      <w:r w:rsidRPr="000C7B1A">
        <w:rPr>
          <w:lang w:val="be-BY"/>
        </w:rPr>
        <w:t>ư</w:t>
      </w:r>
      <w:r w:rsidRPr="000C7B1A">
        <w:rPr>
          <w:lang w:val="nl-NL"/>
        </w:rPr>
        <w:t>ợng</w:t>
      </w:r>
      <w:r w:rsidRPr="000C7B1A">
        <w:rPr>
          <w:lang w:val="be-BY"/>
        </w:rPr>
        <w:t xml:space="preserve"> </w:t>
      </w:r>
      <w:r w:rsidRPr="000C7B1A">
        <w:rPr>
          <w:lang w:val="nl-NL"/>
        </w:rPr>
        <w:t>kh</w:t>
      </w:r>
      <w:r w:rsidRPr="000C7B1A">
        <w:rPr>
          <w:lang w:val="be-BY"/>
        </w:rPr>
        <w:t>ô</w:t>
      </w:r>
      <w:r w:rsidRPr="000C7B1A">
        <w:rPr>
          <w:lang w:val="nl-NL"/>
        </w:rPr>
        <w:t>ng</w:t>
      </w:r>
      <w:r w:rsidRPr="000C7B1A">
        <w:rPr>
          <w:lang w:val="be-BY"/>
        </w:rPr>
        <w:t xml:space="preserve"> đ</w:t>
      </w:r>
      <w:r w:rsidRPr="000C7B1A">
        <w:rPr>
          <w:lang w:val="nl-NL"/>
        </w:rPr>
        <w:t>ổi</w:t>
      </w:r>
      <w:r w:rsidRPr="000C7B1A">
        <w:rPr>
          <w:lang w:val="be-BY"/>
        </w:rPr>
        <w:t xml:space="preserve"> </w:t>
      </w:r>
      <w:r w:rsidRPr="000C7B1A">
        <w:rPr>
          <w:lang w:val="nl-NL"/>
        </w:rPr>
        <w:t>thu</w:t>
      </w:r>
      <w:r w:rsidRPr="000C7B1A">
        <w:rPr>
          <w:lang w:val="be-BY"/>
        </w:rPr>
        <w:t xml:space="preserve"> đư</w:t>
      </w:r>
      <w:r w:rsidRPr="000C7B1A">
        <w:rPr>
          <w:lang w:val="nl-NL"/>
        </w:rPr>
        <w:t>ợc</w:t>
      </w:r>
      <w:r w:rsidRPr="000C7B1A">
        <w:rPr>
          <w:lang w:val="be-BY"/>
        </w:rPr>
        <w:t xml:space="preserve"> 1,02</w:t>
      </w:r>
      <w:r w:rsidRPr="000C7B1A">
        <w:rPr>
          <w:lang w:val="nl-NL"/>
        </w:rPr>
        <w:t>g</w:t>
      </w:r>
      <w:r w:rsidRPr="000C7B1A">
        <w:rPr>
          <w:lang w:val="be-BY"/>
        </w:rPr>
        <w:t xml:space="preserve"> </w:t>
      </w:r>
      <w:r w:rsidRPr="000C7B1A">
        <w:rPr>
          <w:lang w:val="nl-NL"/>
        </w:rPr>
        <w:t>chất</w:t>
      </w:r>
      <w:r w:rsidRPr="000C7B1A">
        <w:rPr>
          <w:lang w:val="be-BY"/>
        </w:rPr>
        <w:t xml:space="preserve"> </w:t>
      </w:r>
      <w:r w:rsidRPr="000C7B1A">
        <w:rPr>
          <w:lang w:val="nl-NL"/>
        </w:rPr>
        <w:t>rắn</w:t>
      </w:r>
      <w:r w:rsidRPr="000C7B1A">
        <w:rPr>
          <w:lang w:val="be-BY"/>
        </w:rPr>
        <w:t xml:space="preserve"> .</w:t>
      </w:r>
      <w:r w:rsidRPr="000C7B1A">
        <w:rPr>
          <w:lang w:val="nl-NL"/>
        </w:rPr>
        <w:t>Thể</w:t>
      </w:r>
      <w:r w:rsidRPr="000C7B1A">
        <w:rPr>
          <w:lang w:val="be-BY"/>
        </w:rPr>
        <w:t xml:space="preserve"> </w:t>
      </w:r>
      <w:r w:rsidRPr="000C7B1A">
        <w:rPr>
          <w:lang w:val="nl-NL"/>
        </w:rPr>
        <w:t>t</w:t>
      </w:r>
      <w:r w:rsidRPr="000C7B1A">
        <w:rPr>
          <w:lang w:val="be-BY"/>
        </w:rPr>
        <w:t>í</w:t>
      </w:r>
      <w:r w:rsidRPr="000C7B1A">
        <w:rPr>
          <w:lang w:val="nl-NL"/>
        </w:rPr>
        <w:t>ch</w:t>
      </w:r>
      <w:r w:rsidRPr="000C7B1A">
        <w:rPr>
          <w:lang w:val="be-BY"/>
        </w:rPr>
        <w:t xml:space="preserve"> </w:t>
      </w:r>
      <w:r w:rsidRPr="000C7B1A">
        <w:rPr>
          <w:lang w:val="nl-NL"/>
        </w:rPr>
        <w:t>dung</w:t>
      </w:r>
      <w:r w:rsidRPr="000C7B1A">
        <w:rPr>
          <w:lang w:val="be-BY"/>
        </w:rPr>
        <w:t xml:space="preserve"> </w:t>
      </w:r>
      <w:r w:rsidRPr="000C7B1A">
        <w:rPr>
          <w:lang w:val="nl-NL"/>
        </w:rPr>
        <w:t>dịch</w:t>
      </w:r>
      <w:r w:rsidRPr="000C7B1A">
        <w:rPr>
          <w:lang w:val="be-BY"/>
        </w:rPr>
        <w:t xml:space="preserve"> </w:t>
      </w:r>
      <w:r w:rsidRPr="000C7B1A">
        <w:rPr>
          <w:lang w:val="nl-NL"/>
        </w:rPr>
        <w:t>HCl</w:t>
      </w:r>
      <w:r w:rsidRPr="000C7B1A">
        <w:rPr>
          <w:lang w:val="be-BY"/>
        </w:rPr>
        <w:t xml:space="preserve"> đã </w:t>
      </w:r>
      <w:r w:rsidRPr="000C7B1A">
        <w:rPr>
          <w:lang w:val="nl-NL"/>
        </w:rPr>
        <w:t>d</w:t>
      </w:r>
      <w:r w:rsidRPr="000C7B1A">
        <w:rPr>
          <w:lang w:val="be-BY"/>
        </w:rPr>
        <w:t>ù</w:t>
      </w:r>
      <w:r w:rsidRPr="000C7B1A">
        <w:rPr>
          <w:lang w:val="nl-NL"/>
        </w:rPr>
        <w:t>ng</w:t>
      </w:r>
      <w:r w:rsidRPr="000C7B1A">
        <w:rPr>
          <w:lang w:val="be-BY"/>
        </w:rPr>
        <w:t xml:space="preserve"> </w:t>
      </w:r>
      <w:r w:rsidRPr="000C7B1A">
        <w:rPr>
          <w:lang w:val="nl-NL"/>
        </w:rPr>
        <w:t>l</w:t>
      </w:r>
      <w:r w:rsidRPr="000C7B1A">
        <w:rPr>
          <w:lang w:val="be-BY"/>
        </w:rPr>
        <w:t>à:</w:t>
      </w:r>
    </w:p>
    <w:p w:rsidR="002E7143" w:rsidRDefault="003A3D3B" w:rsidP="002E7143">
      <w:pPr>
        <w:rPr>
          <w:lang w:val="fr-FR"/>
        </w:rPr>
      </w:pPr>
      <w:r w:rsidRPr="000C7B1A">
        <w:rPr>
          <w:lang w:val="fr-FR"/>
        </w:rPr>
        <w:t xml:space="preserve">A. 0,5 lit                                B. 0,6 lit                                   C. 0,7 lit                      D. 0,8 lit </w:t>
      </w:r>
    </w:p>
    <w:p w:rsidR="002E7143" w:rsidRPr="002E7143" w:rsidRDefault="002E7143" w:rsidP="002E7143">
      <w:pPr>
        <w:rPr>
          <w:lang w:val="vi-VN"/>
        </w:rPr>
      </w:pPr>
      <w:r>
        <w:rPr>
          <w:lang w:val="vi-VN"/>
        </w:rPr>
        <w:t>ÔN TẬP CHUYÊN ĐỀ 21</w:t>
      </w:r>
    </w:p>
    <w:p w:rsidR="003A3D3B" w:rsidRPr="002E7143" w:rsidRDefault="003A3D3B" w:rsidP="002E7143">
      <w:pPr>
        <w:rPr>
          <w:lang w:val="fr-FR"/>
        </w:rPr>
      </w:pPr>
      <w:r w:rsidRPr="000C7B1A">
        <w:rPr>
          <w:rFonts w:ascii="VNI-Times" w:hAnsi="VNI-Times"/>
          <w:b/>
          <w:lang w:val="fr-FR"/>
        </w:rPr>
        <w:t>Caâu 1</w:t>
      </w:r>
      <w:r w:rsidRPr="000C7B1A">
        <w:rPr>
          <w:rFonts w:ascii="VNI-Times" w:hAnsi="VNI-Times"/>
          <w:lang w:val="fr-FR"/>
        </w:rPr>
        <w:t>. KL kieàm coù maïng tinh theå laäp phöônh taâm khoái, maät ñoä electron töï do thaáp, ñieän tích ion nhoû neân lieân keát KL keùm beàn vöõng. ñieàu ñoù giuùp ta giaûi thích ñieàu naøo sau ñaây cuûa KL kieàm?</w:t>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tab/>
        <w:t>A. Nhieät ñoä noùng chaûy thaáp</w:t>
      </w:r>
      <w:r w:rsidRPr="000C7B1A">
        <w:rPr>
          <w:rFonts w:ascii="VNI-Times" w:hAnsi="VNI-Times"/>
          <w:lang w:val="fr-FR"/>
        </w:rPr>
        <w:tab/>
      </w:r>
      <w:r w:rsidRPr="000C7B1A">
        <w:rPr>
          <w:rFonts w:ascii="VNI-Times" w:hAnsi="VNI-Times"/>
          <w:lang w:val="fr-FR"/>
        </w:rPr>
        <w:tab/>
      </w:r>
      <w:r w:rsidRPr="000C7B1A">
        <w:rPr>
          <w:rFonts w:ascii="VNI-Times" w:hAnsi="VNI-Times"/>
          <w:lang w:val="fr-FR"/>
        </w:rPr>
        <w:tab/>
      </w:r>
      <w:r w:rsidRPr="000C7B1A">
        <w:rPr>
          <w:rFonts w:ascii="VNI-Times" w:hAnsi="VNI-Times"/>
          <w:lang w:val="fr-FR"/>
        </w:rPr>
        <w:tab/>
        <w:t>B. Meàm</w:t>
      </w:r>
      <w:r w:rsidRPr="000C7B1A">
        <w:rPr>
          <w:rFonts w:ascii="VNI-Times" w:hAnsi="VNI-Times"/>
          <w:lang w:val="fr-FR"/>
        </w:rPr>
        <w:tab/>
      </w:r>
      <w:r w:rsidRPr="000C7B1A">
        <w:rPr>
          <w:rFonts w:ascii="VNI-Times" w:hAnsi="VNI-Times"/>
          <w:lang w:val="fr-FR"/>
        </w:rPr>
        <w:tab/>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t>C. Nhieät ñoä noùng chaûy thaáp vaø meàm</w:t>
      </w:r>
      <w:r w:rsidRPr="000C7B1A">
        <w:rPr>
          <w:rFonts w:ascii="VNI-Times" w:hAnsi="VNI-Times"/>
          <w:lang w:val="fr-FR"/>
        </w:rPr>
        <w:tab/>
      </w:r>
      <w:r w:rsidRPr="000C7B1A">
        <w:rPr>
          <w:rFonts w:ascii="VNI-Times" w:hAnsi="VNI-Times"/>
          <w:lang w:val="fr-FR"/>
        </w:rPr>
        <w:tab/>
        <w:t>D. Khoái löông rieâng nhoû.</w:t>
      </w:r>
    </w:p>
    <w:p w:rsidR="003A3D3B" w:rsidRPr="000C7B1A" w:rsidRDefault="003A3D3B" w:rsidP="002E7143">
      <w:pPr>
        <w:spacing w:line="192" w:lineRule="auto"/>
        <w:jc w:val="both"/>
        <w:rPr>
          <w:rFonts w:ascii="VNI-Times" w:hAnsi="VNI-Times"/>
          <w:lang w:val="fr-FR"/>
        </w:rPr>
      </w:pPr>
      <w:r w:rsidRPr="000C7B1A">
        <w:rPr>
          <w:rFonts w:ascii="VNI-Times" w:hAnsi="VNI-Times"/>
          <w:b/>
          <w:lang w:val="fr-FR"/>
        </w:rPr>
        <w:t>Caâu 2.</w:t>
      </w:r>
      <w:r w:rsidRPr="000C7B1A">
        <w:rPr>
          <w:rFonts w:ascii="VNI-Times" w:hAnsi="VNI-Times"/>
          <w:lang w:val="fr-FR"/>
        </w:rPr>
        <w:t xml:space="preserve"> KL kieàm coù tínhkhöû maïnh nhaát trong soá caùc KL laø do</w:t>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lastRenderedPageBreak/>
        <w:t>A. Naêng löôïng nguyeân töû hoaù nhoû.</w:t>
      </w:r>
      <w:r w:rsidRPr="000C7B1A">
        <w:rPr>
          <w:rFonts w:ascii="VNI-Times" w:hAnsi="VNI-Times"/>
          <w:lang w:val="fr-FR"/>
        </w:rPr>
        <w:tab/>
      </w:r>
      <w:r w:rsidRPr="000C7B1A">
        <w:rPr>
          <w:rFonts w:ascii="VNI-Times" w:hAnsi="VNI-Times"/>
          <w:lang w:val="fr-FR"/>
        </w:rPr>
        <w:tab/>
      </w:r>
      <w:r w:rsidRPr="000C7B1A">
        <w:rPr>
          <w:rFonts w:ascii="VNI-Times" w:hAnsi="VNI-Times"/>
          <w:lang w:val="fr-FR"/>
        </w:rPr>
        <w:tab/>
      </w:r>
      <w:r w:rsidRPr="000C7B1A">
        <w:rPr>
          <w:rFonts w:ascii="VNI-Times" w:hAnsi="VNI-Times"/>
          <w:lang w:val="fr-FR"/>
        </w:rPr>
        <w:tab/>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t>B. Naêng löôïng ion hoaù nhoû.</w:t>
      </w:r>
      <w:r w:rsidRPr="000C7B1A">
        <w:rPr>
          <w:rFonts w:ascii="VNI-Times" w:hAnsi="VNI-Times"/>
          <w:lang w:val="fr-FR"/>
        </w:rPr>
        <w:tab/>
      </w:r>
      <w:r w:rsidRPr="000C7B1A">
        <w:rPr>
          <w:rFonts w:ascii="VNI-Times" w:hAnsi="VNI-Times"/>
          <w:lang w:val="fr-FR"/>
        </w:rPr>
        <w:tab/>
      </w:r>
    </w:p>
    <w:p w:rsidR="003A3D3B" w:rsidRPr="000C7B1A" w:rsidRDefault="003A3D3B" w:rsidP="002E7143">
      <w:pPr>
        <w:spacing w:line="192" w:lineRule="auto"/>
        <w:ind w:left="720"/>
        <w:jc w:val="both"/>
        <w:rPr>
          <w:rFonts w:ascii="VNI-Times" w:hAnsi="VNI-Times"/>
          <w:lang w:val="fr-FR"/>
        </w:rPr>
      </w:pPr>
      <w:r w:rsidRPr="000C7B1A">
        <w:rPr>
          <w:rFonts w:ascii="VNI-Times" w:hAnsi="VNI-Times"/>
          <w:lang w:val="fr-FR"/>
        </w:rPr>
        <w:t>C. Naêng löôïng nguyeân töû haùo vaø naêng löôïng ion hoaù ñeàu nhoû.</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D. A, B,C ñeàu sai.</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3</w:t>
      </w:r>
      <w:r w:rsidRPr="000C7B1A">
        <w:rPr>
          <w:rFonts w:ascii="VNI-Times" w:hAnsi="VNI-Times"/>
          <w:lang w:val="pt-BR"/>
        </w:rPr>
        <w:t>. Khi caét mieáng Na KL beà maët vöøa caét coù aùnh kim laäp töùc môø ñi laø do söï hình thaønh caùc chaát raén naøo sau ñaây.</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Na</w:t>
      </w:r>
      <w:r w:rsidRPr="000C7B1A">
        <w:rPr>
          <w:rFonts w:ascii="VNI-Times" w:hAnsi="VNI-Times"/>
          <w:vertAlign w:val="subscript"/>
          <w:lang w:val="pt-BR"/>
        </w:rPr>
        <w:t>2</w:t>
      </w:r>
      <w:r w:rsidRPr="000C7B1A">
        <w:rPr>
          <w:rFonts w:ascii="VNI-Times" w:hAnsi="VNI-Times"/>
          <w:lang w:val="pt-BR"/>
        </w:rPr>
        <w:t>O, NaOH,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NaHCO</w:t>
      </w:r>
      <w:r w:rsidRPr="000C7B1A">
        <w:rPr>
          <w:rFonts w:ascii="VNI-Times" w:hAnsi="VNI-Times"/>
          <w:vertAlign w:val="subscript"/>
          <w:lang w:val="pt-BR"/>
        </w:rPr>
        <w:t>3</w:t>
      </w:r>
      <w:r w:rsidRPr="000C7B1A">
        <w:rPr>
          <w:rFonts w:ascii="VNI-Times" w:hAnsi="VNI-Times"/>
          <w:lang w:val="pt-BR"/>
        </w:rPr>
        <w:t>.</w:t>
      </w:r>
      <w:r w:rsidRPr="000C7B1A">
        <w:rPr>
          <w:rFonts w:ascii="VNI-Times" w:hAnsi="VNI-Times"/>
          <w:lang w:val="pt-BR"/>
        </w:rPr>
        <w:tab/>
        <w:t xml:space="preserve"> </w:t>
      </w:r>
      <w:r w:rsidRPr="000C7B1A">
        <w:rPr>
          <w:rFonts w:ascii="VNI-Times" w:hAnsi="VNI-Times"/>
          <w:lang w:val="pt-BR"/>
        </w:rPr>
        <w:tab/>
        <w:t>B. NaOH,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NaHCO</w:t>
      </w:r>
      <w:r w:rsidRPr="000C7B1A">
        <w:rPr>
          <w:rFonts w:ascii="VNI-Times" w:hAnsi="VNI-Times"/>
          <w:vertAlign w:val="subscript"/>
          <w:lang w:val="pt-BR"/>
        </w:rPr>
        <w:t>3</w:t>
      </w:r>
      <w:r w:rsidRPr="000C7B1A">
        <w:rPr>
          <w:rFonts w:ascii="VNI-Times" w:hAnsi="VNI-Times"/>
          <w:lang w:val="pt-BR"/>
        </w:rPr>
        <w:t xml:space="preserve">.          </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C. Na</w:t>
      </w:r>
      <w:r w:rsidRPr="000C7B1A">
        <w:rPr>
          <w:rFonts w:ascii="VNI-Times" w:hAnsi="VNI-Times"/>
          <w:vertAlign w:val="subscript"/>
          <w:lang w:val="pt-BR"/>
        </w:rPr>
        <w:t>2</w:t>
      </w:r>
      <w:r w:rsidRPr="000C7B1A">
        <w:rPr>
          <w:rFonts w:ascii="VNI-Times" w:hAnsi="VNI-Times"/>
          <w:lang w:val="pt-BR"/>
        </w:rPr>
        <w:t>O,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NaHCO</w:t>
      </w:r>
      <w:r w:rsidRPr="000C7B1A">
        <w:rPr>
          <w:rFonts w:ascii="VNI-Times" w:hAnsi="VNI-Times"/>
          <w:vertAlign w:val="subscript"/>
          <w:lang w:val="pt-BR"/>
        </w:rPr>
        <w:t>3</w:t>
      </w:r>
      <w:r w:rsidRPr="000C7B1A">
        <w:rPr>
          <w:rFonts w:ascii="VNI-Times" w:hAnsi="VNI-Times"/>
          <w:lang w:val="pt-BR"/>
        </w:rPr>
        <w:t>.</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Na</w:t>
      </w:r>
      <w:r w:rsidRPr="000C7B1A">
        <w:rPr>
          <w:rFonts w:ascii="VNI-Times" w:hAnsi="VNI-Times"/>
          <w:vertAlign w:val="subscript"/>
          <w:lang w:val="pt-BR"/>
        </w:rPr>
        <w:t>2</w:t>
      </w:r>
      <w:r w:rsidRPr="000C7B1A">
        <w:rPr>
          <w:rFonts w:ascii="VNI-Times" w:hAnsi="VNI-Times"/>
          <w:lang w:val="pt-BR"/>
        </w:rPr>
        <w:t>O, NaOH,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4</w:t>
      </w:r>
      <w:r w:rsidRPr="000C7B1A">
        <w:rPr>
          <w:rFonts w:ascii="VNI-Times" w:hAnsi="VNI-Times"/>
          <w:lang w:val="pt-BR"/>
        </w:rPr>
        <w:t>. Taùc duïng naøo sau ñaây khoâng thuoäc phaûn öùng oxi hoaù - khöû.</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Na + HCl.</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Na + H</w:t>
      </w:r>
      <w:r w:rsidRPr="000C7B1A">
        <w:rPr>
          <w:rFonts w:ascii="VNI-Times" w:hAnsi="VNI-Times"/>
          <w:vertAlign w:val="subscript"/>
          <w:lang w:val="pt-BR"/>
        </w:rPr>
        <w:t>2</w:t>
      </w:r>
      <w:r w:rsidRPr="000C7B1A">
        <w:rPr>
          <w:rFonts w:ascii="VNI-Times" w:hAnsi="VNI-Times"/>
          <w:lang w:val="pt-BR"/>
        </w:rPr>
        <w:t>O</w:t>
      </w:r>
      <w:r w:rsidRPr="000C7B1A">
        <w:rPr>
          <w:rFonts w:ascii="VNI-Times" w:hAnsi="VNI-Times"/>
          <w:lang w:val="pt-BR"/>
        </w:rPr>
        <w:tab/>
      </w:r>
      <w:r w:rsidRPr="000C7B1A">
        <w:rPr>
          <w:rFonts w:ascii="VNI-Times" w:hAnsi="VNI-Times"/>
          <w:lang w:val="pt-BR"/>
        </w:rPr>
        <w:tab/>
        <w:t>C. Na + O</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t>D. Na</w:t>
      </w:r>
      <w:r w:rsidRPr="000C7B1A">
        <w:rPr>
          <w:rFonts w:ascii="VNI-Times" w:hAnsi="VNI-Times"/>
          <w:vertAlign w:val="subscript"/>
          <w:lang w:val="pt-BR"/>
        </w:rPr>
        <w:t>2</w:t>
      </w:r>
      <w:r w:rsidRPr="000C7B1A">
        <w:rPr>
          <w:rFonts w:ascii="VNI-Times" w:hAnsi="VNI-Times"/>
          <w:lang w:val="pt-BR"/>
        </w:rPr>
        <w:t>O + H</w:t>
      </w:r>
      <w:r w:rsidRPr="000C7B1A">
        <w:rPr>
          <w:rFonts w:ascii="VNI-Times" w:hAnsi="VNI-Times"/>
          <w:vertAlign w:val="subscript"/>
          <w:lang w:val="pt-BR"/>
        </w:rPr>
        <w:t>2</w:t>
      </w:r>
      <w:r w:rsidRPr="000C7B1A">
        <w:rPr>
          <w:rFonts w:ascii="VNI-Times" w:hAnsi="VNI-Times"/>
          <w:lang w:val="pt-BR"/>
        </w:rPr>
        <w:t>O</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5</w:t>
      </w:r>
      <w:r w:rsidRPr="000C7B1A">
        <w:rPr>
          <w:rFonts w:ascii="VNI-Times" w:hAnsi="VNI-Times"/>
          <w:lang w:val="pt-BR"/>
        </w:rPr>
        <w:t>. Ion Na</w:t>
      </w:r>
      <w:r w:rsidRPr="000C7B1A">
        <w:rPr>
          <w:rFonts w:ascii="VNI-Times" w:hAnsi="VNI-Times"/>
          <w:vertAlign w:val="superscript"/>
          <w:lang w:val="pt-BR"/>
        </w:rPr>
        <w:t>+</w:t>
      </w:r>
      <w:r w:rsidRPr="000C7B1A">
        <w:rPr>
          <w:rFonts w:ascii="VNI-Times" w:hAnsi="VNI-Times"/>
          <w:lang w:val="pt-BR"/>
        </w:rPr>
        <w:t xml:space="preserve">  theå hieän tính oxi hoaù trong phaûn öùng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 xml:space="preserve">A. 2 NaCl </w:t>
      </w:r>
      <w:r w:rsidRPr="000C7B1A">
        <w:rPr>
          <w:rFonts w:ascii="VNI-Times" w:hAnsi="VNI-Times"/>
          <w:position w:val="-6"/>
        </w:rPr>
        <w:object w:dxaOrig="859" w:dyaOrig="360">
          <v:shape id="_x0000_i2084" type="#_x0000_t75" style="width:42.75pt;height:18pt" o:ole="">
            <v:imagedata r:id="rId1882" o:title=""/>
          </v:shape>
          <o:OLEObject Type="Embed" ProgID="Equation.DSMT4" ShapeID="_x0000_i2084" DrawAspect="Content" ObjectID="_1613285832" r:id="rId1883"/>
        </w:object>
      </w:r>
      <w:r w:rsidRPr="000C7B1A">
        <w:rPr>
          <w:rFonts w:ascii="VNI-Times" w:hAnsi="VNI-Times"/>
          <w:lang w:val="pt-BR"/>
        </w:rPr>
        <w:t xml:space="preserve"> 2 Na + Cl</w:t>
      </w:r>
      <w:r w:rsidRPr="000C7B1A">
        <w:rPr>
          <w:rFonts w:ascii="VNI-Times" w:hAnsi="VNI-Times"/>
          <w:vertAlign w:val="subscript"/>
          <w:lang w:val="pt-BR"/>
        </w:rPr>
        <w:t>2</w:t>
      </w:r>
      <w:r w:rsidRPr="000C7B1A">
        <w:rPr>
          <w:rFonts w:ascii="VNI-Times" w:hAnsi="VNI-Times"/>
          <w:lang w:val="pt-BR"/>
        </w:rPr>
        <w:t>.</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NaCl + AgNO</w:t>
      </w:r>
      <w:r w:rsidRPr="000C7B1A">
        <w:rPr>
          <w:rFonts w:ascii="VNI-Times" w:hAnsi="VNI-Times"/>
          <w:vertAlign w:val="subscript"/>
          <w:lang w:val="pt-BR"/>
        </w:rPr>
        <w:t>3</w:t>
      </w:r>
      <w:r w:rsidRPr="000C7B1A">
        <w:rPr>
          <w:rFonts w:ascii="VNI-Times" w:hAnsi="VNI-Times"/>
          <w:lang w:val="pt-BR"/>
        </w:rPr>
        <w:t xml:space="preserve"> </w:t>
      </w:r>
      <w:r w:rsidRPr="000C7B1A">
        <w:rPr>
          <w:rFonts w:ascii="VNI-Times" w:hAnsi="VNI-Times"/>
        </w:rPr>
        <w:sym w:font="Symbol" w:char="F0AE"/>
      </w:r>
      <w:r w:rsidRPr="000C7B1A">
        <w:rPr>
          <w:rFonts w:ascii="VNI-Times" w:hAnsi="VNI-Times"/>
          <w:lang w:val="pt-BR"/>
        </w:rPr>
        <w:t xml:space="preserve"> NaNO</w:t>
      </w:r>
      <w:r w:rsidRPr="000C7B1A">
        <w:rPr>
          <w:rFonts w:ascii="VNI-Times" w:hAnsi="VNI-Times"/>
          <w:vertAlign w:val="subscript"/>
          <w:lang w:val="pt-BR"/>
        </w:rPr>
        <w:t>3</w:t>
      </w:r>
      <w:r w:rsidRPr="000C7B1A">
        <w:rPr>
          <w:rFonts w:ascii="VNI-Times" w:hAnsi="VNI-Times"/>
          <w:lang w:val="pt-BR"/>
        </w:rPr>
        <w:t xml:space="preserve"> + AgCl</w:t>
      </w:r>
      <w:r w:rsidRPr="000C7B1A">
        <w:rPr>
          <w:rFonts w:ascii="VNI-Times" w:hAnsi="VNI-Times"/>
        </w:rPr>
        <w:sym w:font="Symbol" w:char="F0AF"/>
      </w:r>
    </w:p>
    <w:p w:rsidR="002E7143" w:rsidRDefault="003A3D3B" w:rsidP="002E7143">
      <w:pPr>
        <w:spacing w:line="192" w:lineRule="auto"/>
        <w:ind w:left="720"/>
        <w:jc w:val="both"/>
        <w:rPr>
          <w:rFonts w:ascii="VNI-Times" w:hAnsi="VNI-Times"/>
          <w:lang w:val="pt-BR"/>
        </w:rPr>
      </w:pPr>
      <w:r w:rsidRPr="000C7B1A">
        <w:rPr>
          <w:rFonts w:ascii="VNI-Times" w:hAnsi="VNI-Times"/>
          <w:lang w:val="pt-BR"/>
        </w:rPr>
        <w:tab/>
        <w:t>C. 2 NaNO</w:t>
      </w:r>
      <w:r w:rsidRPr="000C7B1A">
        <w:rPr>
          <w:rFonts w:ascii="VNI-Times" w:hAnsi="VNI-Times"/>
          <w:vertAlign w:val="subscript"/>
          <w:lang w:val="pt-BR"/>
        </w:rPr>
        <w:t>3</w:t>
      </w:r>
      <w:r w:rsidRPr="000C7B1A">
        <w:rPr>
          <w:rFonts w:ascii="VNI-Times" w:hAnsi="VNI-Times"/>
          <w:lang w:val="pt-BR"/>
        </w:rPr>
        <w:t xml:space="preserve"> </w:t>
      </w:r>
      <w:r w:rsidRPr="000C7B1A">
        <w:rPr>
          <w:rFonts w:ascii="VNI-Times" w:hAnsi="VNI-Times"/>
          <w:position w:val="-6"/>
        </w:rPr>
        <w:object w:dxaOrig="560" w:dyaOrig="360">
          <v:shape id="_x0000_i2085" type="#_x0000_t75" style="width:27.75pt;height:18pt" o:ole="">
            <v:imagedata r:id="rId1884" o:title=""/>
          </v:shape>
          <o:OLEObject Type="Embed" ProgID="Equation.DSMT4" ShapeID="_x0000_i2085" DrawAspect="Content" ObjectID="_1613285833" r:id="rId1885"/>
        </w:object>
      </w:r>
      <w:r w:rsidRPr="000C7B1A">
        <w:rPr>
          <w:rFonts w:ascii="VNI-Times" w:hAnsi="VNI-Times"/>
          <w:lang w:val="pt-BR"/>
        </w:rPr>
        <w:t xml:space="preserve">  2 NaNO</w:t>
      </w:r>
      <w:r w:rsidRPr="000C7B1A">
        <w:rPr>
          <w:rFonts w:ascii="VNI-Times" w:hAnsi="VNI-Times"/>
          <w:vertAlign w:val="subscript"/>
          <w:lang w:val="pt-BR"/>
        </w:rPr>
        <w:t xml:space="preserve">2 </w:t>
      </w:r>
      <w:r w:rsidRPr="000C7B1A">
        <w:rPr>
          <w:rFonts w:ascii="VNI-Times" w:hAnsi="VNI-Times"/>
          <w:lang w:val="pt-BR"/>
        </w:rPr>
        <w:t>+ O</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Na</w:t>
      </w:r>
      <w:r w:rsidRPr="000C7B1A">
        <w:rPr>
          <w:rFonts w:ascii="VNI-Times" w:hAnsi="VNI-Times"/>
          <w:vertAlign w:val="subscript"/>
          <w:lang w:val="pt-BR"/>
        </w:rPr>
        <w:t>2</w:t>
      </w:r>
      <w:r w:rsidRPr="000C7B1A">
        <w:rPr>
          <w:rFonts w:ascii="VNI-Times" w:hAnsi="VNI-Times"/>
          <w:lang w:val="pt-BR"/>
        </w:rPr>
        <w:t>O + H</w:t>
      </w:r>
      <w:r w:rsidRPr="000C7B1A">
        <w:rPr>
          <w:rFonts w:ascii="VNI-Times" w:hAnsi="VNI-Times"/>
          <w:vertAlign w:val="subscript"/>
          <w:lang w:val="pt-BR"/>
        </w:rPr>
        <w:t>2</w:t>
      </w:r>
      <w:r w:rsidRPr="000C7B1A">
        <w:rPr>
          <w:rFonts w:ascii="VNI-Times" w:hAnsi="VNI-Times"/>
          <w:lang w:val="pt-BR"/>
        </w:rPr>
        <w:t xml:space="preserve">O </w:t>
      </w:r>
      <w:r w:rsidRPr="000C7B1A">
        <w:rPr>
          <w:rFonts w:ascii="VNI-Times" w:hAnsi="VNI-Times"/>
        </w:rPr>
        <w:sym w:font="Symbol" w:char="F0AE"/>
      </w:r>
      <w:r w:rsidRPr="000C7B1A">
        <w:rPr>
          <w:rFonts w:ascii="VNI-Times" w:hAnsi="VNI-Times"/>
          <w:lang w:val="pt-BR"/>
        </w:rPr>
        <w:t xml:space="preserve"> 2 NaOH</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6</w:t>
      </w:r>
      <w:r w:rsidRPr="000C7B1A">
        <w:rPr>
          <w:rFonts w:ascii="VNI-Times" w:hAnsi="VNI-Times"/>
          <w:lang w:val="pt-BR"/>
        </w:rPr>
        <w:t>. Caùch naøo sau ñaây ñieàu cheá ñöôïc KL Na.</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ñieän phaân dd NaCl</w:t>
      </w:r>
      <w:r w:rsidRPr="000C7B1A">
        <w:rPr>
          <w:rFonts w:ascii="VNI-Times" w:hAnsi="VNI-Times"/>
          <w:lang w:val="pt-BR"/>
        </w:rPr>
        <w:tab/>
      </w:r>
      <w:r w:rsidRPr="000C7B1A">
        <w:rPr>
          <w:rFonts w:ascii="VNI-Times" w:hAnsi="VNI-Times"/>
          <w:lang w:val="pt-BR"/>
        </w:rPr>
        <w:tab/>
      </w:r>
      <w:r w:rsidRPr="000C7B1A">
        <w:rPr>
          <w:rFonts w:ascii="VNI-Times" w:hAnsi="VNI-Times"/>
          <w:lang w:val="pt-BR"/>
        </w:rPr>
        <w:tab/>
      </w:r>
      <w:r w:rsidRPr="000C7B1A">
        <w:rPr>
          <w:rFonts w:ascii="VNI-Times" w:hAnsi="VNI-Times"/>
          <w:lang w:val="pt-BR"/>
        </w:rPr>
        <w:tab/>
      </w:r>
      <w:r w:rsidRPr="000C7B1A">
        <w:rPr>
          <w:rFonts w:ascii="VNI-Times" w:hAnsi="VNI-Times"/>
          <w:lang w:val="pt-BR"/>
        </w:rPr>
        <w:tab/>
        <w:t>B. Ñieän phaân noùng chaûy NaOH</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C. Cho khí H</w:t>
      </w:r>
      <w:r w:rsidRPr="000C7B1A">
        <w:rPr>
          <w:rFonts w:ascii="VNI-Times" w:hAnsi="VNI-Times"/>
          <w:vertAlign w:val="subscript"/>
          <w:lang w:val="pt-BR"/>
        </w:rPr>
        <w:t>2</w:t>
      </w:r>
      <w:r w:rsidRPr="000C7B1A">
        <w:rPr>
          <w:rFonts w:ascii="VNI-Times" w:hAnsi="VNI-Times"/>
          <w:lang w:val="pt-BR"/>
        </w:rPr>
        <w:t xml:space="preserve"> ñi qua Na</w:t>
      </w:r>
      <w:r w:rsidRPr="000C7B1A">
        <w:rPr>
          <w:rFonts w:ascii="VNI-Times" w:hAnsi="VNI-Times"/>
          <w:vertAlign w:val="subscript"/>
          <w:lang w:val="pt-BR"/>
        </w:rPr>
        <w:t>2</w:t>
      </w:r>
      <w:r w:rsidRPr="000C7B1A">
        <w:rPr>
          <w:rFonts w:ascii="VNI-Times" w:hAnsi="VNI-Times"/>
          <w:lang w:val="pt-BR"/>
        </w:rPr>
        <w:t>O ñun noùng.</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(A, B, C) ñeàu sai.</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7.</w:t>
      </w:r>
      <w:r w:rsidRPr="000C7B1A">
        <w:rPr>
          <w:rFonts w:ascii="VNI-Times" w:hAnsi="VNI-Times"/>
          <w:lang w:val="pt-BR"/>
        </w:rPr>
        <w:t xml:space="preserve"> CO</w:t>
      </w:r>
      <w:r w:rsidRPr="000C7B1A">
        <w:rPr>
          <w:rFonts w:ascii="VNI-Times" w:hAnsi="VNI-Times"/>
          <w:vertAlign w:val="subscript"/>
          <w:lang w:val="pt-BR"/>
        </w:rPr>
        <w:t>2</w:t>
      </w:r>
      <w:r w:rsidRPr="000C7B1A">
        <w:rPr>
          <w:rFonts w:ascii="VNI-Times" w:hAnsi="VNI-Times"/>
          <w:lang w:val="pt-BR"/>
        </w:rPr>
        <w:t xml:space="preserve"> khoâng phaûn öùng ñöôïc vôùi dd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NaOH</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Ca(OH)</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t>C.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ab/>
      </w:r>
      <w:r w:rsidRPr="000C7B1A">
        <w:rPr>
          <w:rFonts w:ascii="VNI-Times" w:hAnsi="VNI-Times"/>
          <w:lang w:val="pt-BR"/>
        </w:rPr>
        <w:tab/>
        <w:t>D. NaHCO</w:t>
      </w:r>
      <w:r w:rsidRPr="000C7B1A">
        <w:rPr>
          <w:rFonts w:ascii="VNI-Times" w:hAnsi="VNI-Times"/>
          <w:vertAlign w:val="subscript"/>
          <w:lang w:val="pt-BR"/>
        </w:rPr>
        <w:t>3</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8</w:t>
      </w:r>
      <w:r w:rsidRPr="000C7B1A">
        <w:rPr>
          <w:rFonts w:ascii="VNI-Times" w:hAnsi="VNI-Times"/>
          <w:lang w:val="pt-BR"/>
        </w:rPr>
        <w:t>. Tính chaát naøo neâu duôùi ñaây sai khi noùi veà hai muoái NaHCO</w:t>
      </w:r>
      <w:r w:rsidRPr="000C7B1A">
        <w:rPr>
          <w:rFonts w:ascii="VNI-Times" w:hAnsi="VNI-Times"/>
          <w:vertAlign w:val="subscript"/>
          <w:lang w:val="pt-BR"/>
        </w:rPr>
        <w:t>3</w:t>
      </w:r>
      <w:r w:rsidRPr="000C7B1A">
        <w:rPr>
          <w:rFonts w:ascii="VNI-Times" w:hAnsi="VNI-Times"/>
          <w:lang w:val="pt-BR"/>
        </w:rPr>
        <w:t xml:space="preserve"> vaø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Caû hai ñeàu bò nhieät phaân.</w:t>
      </w:r>
      <w:r w:rsidRPr="000C7B1A">
        <w:rPr>
          <w:rFonts w:ascii="VNI-Times" w:hAnsi="VNI-Times"/>
          <w:lang w:val="pt-BR"/>
        </w:rPr>
        <w:tab/>
      </w:r>
      <w:r w:rsidRPr="000C7B1A">
        <w:rPr>
          <w:rFonts w:ascii="VNI-Times" w:hAnsi="VNI-Times"/>
          <w:lang w:val="pt-BR"/>
        </w:rPr>
        <w:tab/>
      </w:r>
      <w:r w:rsidRPr="000C7B1A">
        <w:rPr>
          <w:rFonts w:ascii="VNI-Times" w:hAnsi="VNI-Times"/>
          <w:lang w:val="pt-BR"/>
        </w:rPr>
        <w:tab/>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B. Caû hai ñeàu taùc dung ñöôïc vôùi axit maïnh giaûi phoùng CO</w:t>
      </w:r>
      <w:r w:rsidRPr="000C7B1A">
        <w:rPr>
          <w:rFonts w:ascii="VNI-Times" w:hAnsi="VNI-Times"/>
          <w:vertAlign w:val="subscript"/>
          <w:lang w:val="pt-BR"/>
        </w:rPr>
        <w:t>2</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C. Caû hai ñeàu bò thuyû phaân taïo moâi tröôøng kieàm.</w:t>
      </w:r>
      <w:r w:rsidRPr="000C7B1A">
        <w:rPr>
          <w:rFonts w:ascii="VNI-Times" w:hAnsi="VNI-Times"/>
          <w:lang w:val="pt-BR"/>
        </w:rPr>
        <w:tab/>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D. Chæ coù muoái NaHCO</w:t>
      </w:r>
      <w:r w:rsidRPr="000C7B1A">
        <w:rPr>
          <w:rFonts w:ascii="VNI-Times" w:hAnsi="VNI-Times"/>
          <w:vertAlign w:val="subscript"/>
          <w:lang w:val="pt-BR"/>
        </w:rPr>
        <w:t>3</w:t>
      </w:r>
      <w:r w:rsidRPr="000C7B1A">
        <w:rPr>
          <w:rFonts w:ascii="VNI-Times" w:hAnsi="VNI-Times"/>
          <w:lang w:val="pt-BR"/>
        </w:rPr>
        <w:t xml:space="preserve"> taùc duïng ñöôïc vôùi kieàm.</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9.</w:t>
      </w:r>
      <w:r w:rsidRPr="000C7B1A">
        <w:rPr>
          <w:rFonts w:ascii="VNI-Times" w:hAnsi="VNI-Times"/>
          <w:lang w:val="pt-BR"/>
        </w:rPr>
        <w:t xml:space="preserve"> Ñieän phaân dd muoái naøo thì ñieàu cheá ñöôc KL töông öùng.</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NaCl</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AgNO</w:t>
      </w:r>
      <w:r w:rsidRPr="000C7B1A">
        <w:rPr>
          <w:rFonts w:ascii="VNI-Times" w:hAnsi="VNI-Times"/>
          <w:vertAlign w:val="subscript"/>
          <w:lang w:val="pt-BR"/>
        </w:rPr>
        <w:t>3</w:t>
      </w:r>
      <w:r w:rsidRPr="000C7B1A">
        <w:rPr>
          <w:rFonts w:ascii="VNI-Times" w:hAnsi="VNI-Times"/>
          <w:lang w:val="pt-BR"/>
        </w:rPr>
        <w:tab/>
      </w:r>
      <w:r w:rsidRPr="000C7B1A">
        <w:rPr>
          <w:rFonts w:ascii="VNI-Times" w:hAnsi="VNI-Times"/>
          <w:lang w:val="pt-BR"/>
        </w:rPr>
        <w:tab/>
        <w:t>C. CaCl</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MgCl</w:t>
      </w:r>
      <w:r w:rsidRPr="000C7B1A">
        <w:rPr>
          <w:rFonts w:ascii="VNI-Times" w:hAnsi="VNI-Times"/>
          <w:vertAlign w:val="subscript"/>
          <w:lang w:val="pt-BR"/>
        </w:rPr>
        <w:t>2</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10</w:t>
      </w:r>
      <w:r w:rsidRPr="000C7B1A">
        <w:rPr>
          <w:rFonts w:ascii="VNI-Times" w:hAnsi="VNI-Times"/>
          <w:lang w:val="pt-BR"/>
        </w:rPr>
        <w:t>. M laø KL phaân nhoùm chính nhoùm I. X laø clo hoaëc broâm. Nguyeân lieäu ñeå ñieàu cheá KL nhoùm IA laø</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MX</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MOH</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MX hoaëc MOH</w:t>
      </w:r>
      <w:r w:rsidRPr="000C7B1A">
        <w:rPr>
          <w:rFonts w:ascii="VNI-Times" w:hAnsi="VNI-Times"/>
          <w:lang w:val="pt-BR"/>
        </w:rPr>
        <w:tab/>
      </w:r>
      <w:r w:rsidRPr="000C7B1A">
        <w:rPr>
          <w:rFonts w:ascii="VNI-Times" w:hAnsi="VNI-Times"/>
          <w:lang w:val="pt-BR"/>
        </w:rPr>
        <w:tab/>
        <w:t>D. MCl</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11.</w:t>
      </w:r>
      <w:r w:rsidRPr="000C7B1A">
        <w:rPr>
          <w:rFonts w:ascii="VNI-Times" w:hAnsi="VNI-Times"/>
          <w:lang w:val="pt-BR"/>
        </w:rPr>
        <w:t xml:space="preserve"> Ñi töø chaát naøo sau ñaây coù theå ñieàu cheá KL  Na baèng phöông phaùp ñieän phaân noùng chaûy.</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Na</w:t>
      </w:r>
      <w:r w:rsidRPr="000C7B1A">
        <w:rPr>
          <w:rFonts w:ascii="VNI-Times" w:hAnsi="VNI-Times"/>
          <w:vertAlign w:val="subscript"/>
          <w:lang w:val="pt-BR"/>
        </w:rPr>
        <w:t>2</w:t>
      </w:r>
      <w:r w:rsidRPr="000C7B1A">
        <w:rPr>
          <w:rFonts w:ascii="VNI-Times" w:hAnsi="VNI-Times"/>
          <w:lang w:val="pt-BR"/>
        </w:rPr>
        <w:t>O</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ab/>
      </w:r>
      <w:r w:rsidRPr="000C7B1A">
        <w:rPr>
          <w:rFonts w:ascii="VNI-Times" w:hAnsi="VNI-Times"/>
          <w:lang w:val="pt-BR"/>
        </w:rPr>
        <w:tab/>
        <w:t>C. NaOH</w:t>
      </w:r>
      <w:r w:rsidRPr="000C7B1A">
        <w:rPr>
          <w:rFonts w:ascii="VNI-Times" w:hAnsi="VNI-Times"/>
          <w:lang w:val="pt-BR"/>
        </w:rPr>
        <w:tab/>
      </w:r>
      <w:r w:rsidRPr="000C7B1A">
        <w:rPr>
          <w:rFonts w:ascii="VNI-Times" w:hAnsi="VNI-Times"/>
          <w:lang w:val="pt-BR"/>
        </w:rPr>
        <w:tab/>
        <w:t>D. NaNO</w:t>
      </w:r>
      <w:r w:rsidRPr="000C7B1A">
        <w:rPr>
          <w:rFonts w:ascii="VNI-Times" w:hAnsi="VNI-Times"/>
          <w:vertAlign w:val="subscript"/>
          <w:lang w:val="pt-BR"/>
        </w:rPr>
        <w:t>3</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12</w:t>
      </w:r>
      <w:r w:rsidRPr="000C7B1A">
        <w:rPr>
          <w:rFonts w:ascii="VNI-Times" w:hAnsi="VNI-Times"/>
          <w:lang w:val="pt-BR"/>
        </w:rPr>
        <w:t xml:space="preserve">. Caùch naøo sau ñaây </w:t>
      </w:r>
      <w:r w:rsidRPr="000C7B1A">
        <w:rPr>
          <w:rFonts w:ascii="VNI-Times" w:hAnsi="VNI-Times"/>
          <w:b/>
          <w:lang w:val="pt-BR"/>
        </w:rPr>
        <w:t>khoâng</w:t>
      </w:r>
      <w:r w:rsidRPr="000C7B1A">
        <w:rPr>
          <w:rFonts w:ascii="VNI-Times" w:hAnsi="VNI-Times"/>
          <w:lang w:val="pt-BR"/>
        </w:rPr>
        <w:t xml:space="preserve"> ñieàu cheá ñöôïc NaOH.</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Cho Na taùc duïng vôùi nöôùc.</w:t>
      </w:r>
      <w:r w:rsidRPr="000C7B1A">
        <w:rPr>
          <w:rFonts w:ascii="VNI-Times" w:hAnsi="VNI-Times"/>
          <w:lang w:val="pt-BR"/>
        </w:rPr>
        <w:tab/>
      </w:r>
      <w:r w:rsidRPr="000C7B1A">
        <w:rPr>
          <w:rFonts w:ascii="VNI-Times" w:hAnsi="VNI-Times"/>
          <w:lang w:val="pt-BR"/>
        </w:rPr>
        <w:tab/>
      </w:r>
      <w:r w:rsidRPr="000C7B1A">
        <w:rPr>
          <w:rFonts w:ascii="VNI-Times" w:hAnsi="VNI-Times"/>
          <w:lang w:val="pt-BR"/>
        </w:rPr>
        <w:tab/>
      </w:r>
      <w:r w:rsidRPr="000C7B1A">
        <w:rPr>
          <w:rFonts w:ascii="VNI-Times" w:hAnsi="VNI-Times"/>
          <w:lang w:val="pt-BR"/>
        </w:rPr>
        <w:tab/>
        <w:t>B. Cho Ca(OH)</w:t>
      </w:r>
      <w:r w:rsidRPr="000C7B1A">
        <w:rPr>
          <w:rFonts w:ascii="VNI-Times" w:hAnsi="VNI-Times"/>
          <w:vertAlign w:val="subscript"/>
          <w:lang w:val="pt-BR"/>
        </w:rPr>
        <w:t>2</w:t>
      </w:r>
      <w:r w:rsidRPr="000C7B1A">
        <w:rPr>
          <w:rFonts w:ascii="VNI-Times" w:hAnsi="VNI-Times"/>
          <w:lang w:val="pt-BR"/>
        </w:rPr>
        <w:t xml:space="preserve"> taùc duïng vôùi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C. Ñieän phaân dd NaCl khoâng maøn ngaên xoáp</w:t>
      </w:r>
      <w:r w:rsidRPr="000C7B1A">
        <w:rPr>
          <w:rFonts w:ascii="VNI-Times" w:hAnsi="VNI-Times"/>
          <w:lang w:val="pt-BR"/>
        </w:rPr>
        <w:tab/>
      </w:r>
      <w:r w:rsidRPr="000C7B1A">
        <w:rPr>
          <w:rFonts w:ascii="VNI-Times" w:hAnsi="VNI-Times"/>
          <w:lang w:val="pt-BR"/>
        </w:rPr>
        <w:tab/>
        <w:t>D. ñieän phan dd coù maøn ngaên xoáp.</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13</w:t>
      </w:r>
      <w:r w:rsidRPr="000C7B1A">
        <w:rPr>
          <w:rFonts w:ascii="VNI-Times" w:hAnsi="VNI-Times"/>
          <w:lang w:val="pt-BR"/>
        </w:rPr>
        <w:t>. Phöông trình 2Cl</w:t>
      </w:r>
      <w:r w:rsidRPr="000C7B1A">
        <w:rPr>
          <w:rFonts w:ascii="VNI-Times" w:hAnsi="VNI-Times"/>
          <w:vertAlign w:val="superscript"/>
          <w:lang w:val="pt-BR"/>
        </w:rPr>
        <w:t>-</w:t>
      </w:r>
      <w:r w:rsidRPr="000C7B1A">
        <w:rPr>
          <w:rFonts w:ascii="VNI-Times" w:hAnsi="VNI-Times"/>
          <w:lang w:val="pt-BR"/>
        </w:rPr>
        <w:t xml:space="preserve"> + 2 H</w:t>
      </w:r>
      <w:r w:rsidRPr="000C7B1A">
        <w:rPr>
          <w:rFonts w:ascii="VNI-Times" w:hAnsi="VNI-Times"/>
          <w:vertAlign w:val="subscript"/>
          <w:lang w:val="pt-BR"/>
        </w:rPr>
        <w:t>2</w:t>
      </w:r>
      <w:r w:rsidRPr="000C7B1A">
        <w:rPr>
          <w:rFonts w:ascii="VNI-Times" w:hAnsi="VNI-Times"/>
          <w:lang w:val="pt-BR"/>
        </w:rPr>
        <w:t xml:space="preserve">O </w:t>
      </w:r>
      <w:r w:rsidRPr="000C7B1A">
        <w:rPr>
          <w:rFonts w:ascii="VNI-Times" w:hAnsi="VNI-Times"/>
          <w:position w:val="-6"/>
          <w:lang w:val="pt-BR"/>
        </w:rPr>
        <w:object w:dxaOrig="300" w:dyaOrig="220">
          <v:shape id="_x0000_i2086" type="#_x0000_t75" style="width:15pt;height:11.25pt" o:ole="">
            <v:imagedata r:id="rId1886" o:title=""/>
          </v:shape>
          <o:OLEObject Type="Embed" ProgID="Equation.3" ShapeID="_x0000_i2086" DrawAspect="Content" ObjectID="_1613285834" r:id="rId1887"/>
        </w:object>
      </w:r>
      <w:r w:rsidRPr="000C7B1A">
        <w:rPr>
          <w:rFonts w:ascii="VNI-Times" w:hAnsi="VNI-Times"/>
          <w:lang w:val="pt-BR"/>
        </w:rPr>
        <w:t>2OH + H</w:t>
      </w:r>
      <w:r w:rsidRPr="000C7B1A">
        <w:rPr>
          <w:rFonts w:ascii="VNI-Times" w:hAnsi="VNI-Times"/>
          <w:vertAlign w:val="subscript"/>
          <w:lang w:val="pt-BR"/>
        </w:rPr>
        <w:t>2</w:t>
      </w:r>
      <w:r w:rsidRPr="000C7B1A">
        <w:rPr>
          <w:rFonts w:ascii="VNI-Times" w:hAnsi="VNI-Times"/>
          <w:lang w:val="pt-BR"/>
        </w:rPr>
        <w:t xml:space="preserve"> + Cl</w:t>
      </w:r>
      <w:r w:rsidRPr="000C7B1A">
        <w:rPr>
          <w:rFonts w:ascii="VNI-Times" w:hAnsi="VNI-Times"/>
          <w:vertAlign w:val="subscript"/>
          <w:lang w:val="pt-BR"/>
        </w:rPr>
        <w:t>2</w:t>
      </w:r>
      <w:r w:rsidRPr="000C7B1A">
        <w:rPr>
          <w:rFonts w:ascii="VNI-Times" w:hAnsi="VNI-Times"/>
          <w:lang w:val="pt-BR"/>
        </w:rPr>
        <w:t xml:space="preserve"> xaûy ra khi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 Cho NaCl vaøo nöôùc.</w:t>
      </w:r>
      <w:r w:rsidRPr="000C7B1A">
        <w:rPr>
          <w:rFonts w:ascii="VNI-Times" w:hAnsi="VNI-Times"/>
          <w:lang w:val="pt-BR"/>
        </w:rPr>
        <w:tab/>
      </w:r>
      <w:r w:rsidRPr="000C7B1A">
        <w:rPr>
          <w:rFonts w:ascii="VNI-Times" w:hAnsi="VNI-Times"/>
          <w:lang w:val="pt-BR"/>
        </w:rPr>
        <w:tab/>
      </w:r>
      <w:r w:rsidRPr="000C7B1A">
        <w:rPr>
          <w:rFonts w:ascii="VNI-Times" w:hAnsi="VNI-Times"/>
          <w:lang w:val="pt-BR"/>
        </w:rPr>
        <w:tab/>
      </w:r>
      <w:r w:rsidRPr="000C7B1A">
        <w:rPr>
          <w:rFonts w:ascii="VNI-Times" w:hAnsi="VNI-Times"/>
          <w:lang w:val="pt-BR"/>
        </w:rPr>
        <w:tab/>
        <w:t>B. Ñieän phaân dd NaCl coù maøng ngaên xoáp.</w:t>
      </w:r>
    </w:p>
    <w:p w:rsidR="003A3D3B" w:rsidRPr="000C7B1A" w:rsidRDefault="003A3D3B" w:rsidP="002E7143">
      <w:pPr>
        <w:spacing w:line="192" w:lineRule="auto"/>
        <w:ind w:left="720"/>
        <w:jc w:val="both"/>
        <w:rPr>
          <w:rFonts w:ascii="VNI-Times" w:hAnsi="VNI-Times"/>
        </w:rPr>
      </w:pPr>
      <w:r w:rsidRPr="000C7B1A">
        <w:rPr>
          <w:rFonts w:ascii="VNI-Times" w:hAnsi="VNI-Times"/>
          <w:lang w:val="pt-BR"/>
        </w:rPr>
        <w:t>C. Ñieän phaân dd NaCl khoâng maøn ngaên xoáp.</w:t>
      </w:r>
      <w:r w:rsidRPr="000C7B1A">
        <w:rPr>
          <w:rFonts w:ascii="VNI-Times" w:hAnsi="VNI-Times"/>
          <w:lang w:val="pt-BR"/>
        </w:rPr>
        <w:tab/>
      </w:r>
      <w:r w:rsidRPr="000C7B1A">
        <w:rPr>
          <w:rFonts w:ascii="VNI-Times" w:hAnsi="VNI-Times"/>
        </w:rPr>
        <w:t>D. (A, B, C) ñeàu ñuùng.</w:t>
      </w:r>
    </w:p>
    <w:p w:rsidR="003A3D3B" w:rsidRPr="000C7B1A" w:rsidRDefault="003A3D3B" w:rsidP="002E7143">
      <w:pPr>
        <w:spacing w:line="192" w:lineRule="auto"/>
        <w:jc w:val="both"/>
        <w:rPr>
          <w:rFonts w:ascii="VNI-Times" w:hAnsi="VNI-Times"/>
        </w:rPr>
      </w:pPr>
      <w:r w:rsidRPr="000C7B1A">
        <w:rPr>
          <w:rFonts w:ascii="VNI-Times" w:hAnsi="VNI-Times"/>
          <w:b/>
        </w:rPr>
        <w:t>Caâu 14</w:t>
      </w:r>
      <w:r w:rsidRPr="000C7B1A">
        <w:rPr>
          <w:rFonts w:ascii="VNI-Times" w:hAnsi="VNI-Times"/>
        </w:rPr>
        <w:t>. Tính bazô taêng daàn töø traùi sang phaûi theo traät töï naøo sau ñaây?</w:t>
      </w:r>
    </w:p>
    <w:p w:rsidR="003A3D3B" w:rsidRPr="000C7B1A" w:rsidRDefault="003A3D3B" w:rsidP="002E7143">
      <w:pPr>
        <w:spacing w:line="192" w:lineRule="auto"/>
        <w:ind w:left="720"/>
        <w:jc w:val="both"/>
        <w:rPr>
          <w:rFonts w:ascii="VNI-Times" w:hAnsi="VNI-Times"/>
          <w:lang w:val="de-DE"/>
        </w:rPr>
      </w:pPr>
      <w:r w:rsidRPr="000C7B1A">
        <w:rPr>
          <w:rFonts w:ascii="VNI-Times" w:hAnsi="VNI-Times"/>
          <w:lang w:val="de-DE"/>
        </w:rPr>
        <w:t>A. LiOH &lt; KOH , NaOH.</w:t>
      </w:r>
      <w:r w:rsidRPr="000C7B1A">
        <w:rPr>
          <w:rFonts w:ascii="VNI-Times" w:hAnsi="VNI-Times"/>
          <w:lang w:val="de-DE"/>
        </w:rPr>
        <w:tab/>
      </w:r>
      <w:r w:rsidRPr="000C7B1A">
        <w:rPr>
          <w:rFonts w:ascii="VNI-Times" w:hAnsi="VNI-Times"/>
          <w:lang w:val="de-DE"/>
        </w:rPr>
        <w:tab/>
      </w:r>
      <w:r w:rsidRPr="000C7B1A">
        <w:rPr>
          <w:rFonts w:ascii="VNI-Times" w:hAnsi="VNI-Times"/>
          <w:lang w:val="de-DE"/>
        </w:rPr>
        <w:tab/>
      </w:r>
      <w:r w:rsidRPr="000C7B1A">
        <w:rPr>
          <w:rFonts w:ascii="VNI-Times" w:hAnsi="VNI-Times"/>
          <w:lang w:val="de-DE"/>
        </w:rPr>
        <w:tab/>
        <w:t>B. NaOH &lt; LiOH &lt; KOH</w:t>
      </w:r>
      <w:r w:rsidRPr="000C7B1A">
        <w:rPr>
          <w:rFonts w:ascii="VNI-Times" w:hAnsi="VNI-Times"/>
          <w:lang w:val="de-DE"/>
        </w:rPr>
        <w:tab/>
      </w:r>
    </w:p>
    <w:p w:rsidR="003A3D3B" w:rsidRPr="000C7B1A" w:rsidRDefault="003A3D3B" w:rsidP="002E7143">
      <w:pPr>
        <w:spacing w:line="192" w:lineRule="auto"/>
        <w:ind w:left="720"/>
        <w:jc w:val="both"/>
        <w:rPr>
          <w:rFonts w:ascii="VNI-Times" w:hAnsi="VNI-Times"/>
          <w:lang w:val="de-DE"/>
        </w:rPr>
      </w:pPr>
      <w:r w:rsidRPr="000C7B1A">
        <w:rPr>
          <w:rFonts w:ascii="VNI-Times" w:hAnsi="VNI-Times"/>
          <w:lang w:val="de-DE"/>
        </w:rPr>
        <w:t>C. LiOH &lt; NaOH &lt; KOH</w:t>
      </w:r>
      <w:r w:rsidRPr="000C7B1A">
        <w:rPr>
          <w:rFonts w:ascii="VNI-Times" w:hAnsi="VNI-Times"/>
          <w:lang w:val="de-DE"/>
        </w:rPr>
        <w:tab/>
      </w:r>
      <w:r w:rsidRPr="000C7B1A">
        <w:rPr>
          <w:rFonts w:ascii="VNI-Times" w:hAnsi="VNI-Times"/>
          <w:lang w:val="de-DE"/>
        </w:rPr>
        <w:tab/>
      </w:r>
      <w:r w:rsidRPr="000C7B1A">
        <w:rPr>
          <w:rFonts w:ascii="VNI-Times" w:hAnsi="VNI-Times"/>
          <w:lang w:val="de-DE"/>
        </w:rPr>
        <w:tab/>
      </w:r>
      <w:r w:rsidRPr="000C7B1A">
        <w:rPr>
          <w:rFonts w:ascii="VNI-Times" w:hAnsi="VNI-Times"/>
          <w:lang w:val="de-DE"/>
        </w:rPr>
        <w:tab/>
        <w:t>D. KOH&lt; NaOH&lt; LiOH</w:t>
      </w:r>
    </w:p>
    <w:p w:rsidR="003A3D3B" w:rsidRPr="000C7B1A" w:rsidRDefault="003A3D3B" w:rsidP="002E7143">
      <w:pPr>
        <w:spacing w:line="192" w:lineRule="auto"/>
        <w:jc w:val="both"/>
        <w:rPr>
          <w:rFonts w:ascii="VNI-Times" w:hAnsi="VNI-Times"/>
          <w:lang w:val="de-DE"/>
        </w:rPr>
      </w:pPr>
      <w:r w:rsidRPr="000C7B1A">
        <w:rPr>
          <w:rFonts w:ascii="VNI-Times" w:hAnsi="VNI-Times"/>
          <w:b/>
          <w:lang w:val="de-DE"/>
        </w:rPr>
        <w:t>Caâu 15</w:t>
      </w:r>
      <w:r w:rsidRPr="000C7B1A">
        <w:rPr>
          <w:rFonts w:ascii="VNI-Times" w:hAnsi="VNI-Times"/>
          <w:lang w:val="de-DE"/>
        </w:rPr>
        <w:t>. Cho 5,1 gam hoãn hôïp goàm hai KL Al vaø Mg daïng boät taùc duïng heát vôùi O</w:t>
      </w:r>
      <w:r w:rsidRPr="000C7B1A">
        <w:rPr>
          <w:rFonts w:ascii="VNI-Times" w:hAnsi="VNI-Times"/>
          <w:vertAlign w:val="subscript"/>
          <w:lang w:val="de-DE"/>
        </w:rPr>
        <w:t>2</w:t>
      </w:r>
      <w:r w:rsidRPr="000C7B1A">
        <w:rPr>
          <w:rFonts w:ascii="VNI-Times" w:hAnsi="VNI-Times"/>
          <w:lang w:val="de-DE"/>
        </w:rPr>
        <w:t xml:space="preserve"> thu ñöôïc hoãn hôïp oxit B coù khoái löôïng 9,1 gam. Hoûi caàn ít nhaát bao nhieâu mol HCl ñeå hoaø tan hoaøn toaøn B?</w:t>
      </w:r>
    </w:p>
    <w:p w:rsidR="003A3D3B" w:rsidRPr="000C7B1A" w:rsidRDefault="003A3D3B" w:rsidP="002E7143">
      <w:pPr>
        <w:spacing w:line="192" w:lineRule="auto"/>
        <w:ind w:left="720"/>
        <w:jc w:val="both"/>
        <w:rPr>
          <w:rFonts w:ascii="VNI-Times" w:hAnsi="VNI-Times"/>
          <w:lang w:val="de-DE"/>
        </w:rPr>
      </w:pPr>
      <w:r w:rsidRPr="000C7B1A">
        <w:rPr>
          <w:rFonts w:ascii="VNI-Times" w:hAnsi="VNI-Times"/>
          <w:lang w:val="de-DE"/>
        </w:rPr>
        <w:t>A. 0,5 mol</w:t>
      </w:r>
      <w:r w:rsidRPr="000C7B1A">
        <w:rPr>
          <w:rFonts w:ascii="VNI-Times" w:hAnsi="VNI-Times"/>
          <w:lang w:val="de-DE"/>
        </w:rPr>
        <w:tab/>
      </w:r>
      <w:r w:rsidRPr="000C7B1A">
        <w:rPr>
          <w:rFonts w:ascii="VNI-Times" w:hAnsi="VNI-Times"/>
          <w:lang w:val="de-DE"/>
        </w:rPr>
        <w:tab/>
        <w:t>B. 1 mol</w:t>
      </w:r>
      <w:r w:rsidRPr="000C7B1A">
        <w:rPr>
          <w:rFonts w:ascii="VNI-Times" w:hAnsi="VNI-Times"/>
          <w:lang w:val="de-DE"/>
        </w:rPr>
        <w:tab/>
      </w:r>
      <w:r w:rsidRPr="000C7B1A">
        <w:rPr>
          <w:rFonts w:ascii="VNI-Times" w:hAnsi="VNI-Times"/>
          <w:lang w:val="de-DE"/>
        </w:rPr>
        <w:tab/>
      </w:r>
      <w:r w:rsidRPr="000C7B1A">
        <w:rPr>
          <w:rFonts w:ascii="VNI-Times" w:hAnsi="VNI-Times"/>
          <w:lang w:val="de-DE"/>
        </w:rPr>
        <w:tab/>
        <w:t>C. 2 mol</w:t>
      </w:r>
      <w:r w:rsidRPr="000C7B1A">
        <w:rPr>
          <w:rFonts w:ascii="VNI-Times" w:hAnsi="VNI-Times"/>
          <w:lang w:val="de-DE"/>
        </w:rPr>
        <w:tab/>
      </w:r>
      <w:r w:rsidRPr="000C7B1A">
        <w:rPr>
          <w:rFonts w:ascii="VNI-Times" w:hAnsi="VNI-Times"/>
          <w:lang w:val="de-DE"/>
        </w:rPr>
        <w:tab/>
      </w:r>
      <w:r w:rsidRPr="000C7B1A">
        <w:rPr>
          <w:rFonts w:ascii="VNI-Times" w:hAnsi="VNI-Times"/>
          <w:lang w:val="de-DE"/>
        </w:rPr>
        <w:tab/>
        <w:t>D. Giaù trò khaùc.</w:t>
      </w:r>
    </w:p>
    <w:p w:rsidR="003A3D3B" w:rsidRPr="000C7B1A" w:rsidRDefault="003A3D3B" w:rsidP="002E7143">
      <w:pPr>
        <w:spacing w:line="192" w:lineRule="auto"/>
        <w:jc w:val="both"/>
        <w:rPr>
          <w:rFonts w:ascii="VNI-Times" w:hAnsi="VNI-Times"/>
          <w:lang w:val="de-DE"/>
        </w:rPr>
      </w:pPr>
      <w:r w:rsidRPr="000C7B1A">
        <w:rPr>
          <w:rFonts w:ascii="VNI-Times" w:hAnsi="VNI-Times"/>
          <w:b/>
          <w:lang w:val="de-DE"/>
        </w:rPr>
        <w:t>Caâu 16.</w:t>
      </w:r>
      <w:r w:rsidRPr="000C7B1A">
        <w:rPr>
          <w:rFonts w:ascii="VNI-Times" w:hAnsi="VNI-Times"/>
          <w:lang w:val="de-DE"/>
        </w:rPr>
        <w:t xml:space="preserve"> Khi cho dd NaOH vaøo dd muoái nitrat naøo thì khoâng thaáy keát tuûa.</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de-DE"/>
        </w:rPr>
        <w:tab/>
      </w:r>
      <w:r w:rsidRPr="000C7B1A">
        <w:rPr>
          <w:rFonts w:ascii="VNI-Times" w:hAnsi="VNI-Times"/>
          <w:lang w:val="pt-BR"/>
        </w:rPr>
        <w:t>A. Cu(NO</w:t>
      </w:r>
      <w:r w:rsidRPr="000C7B1A">
        <w:rPr>
          <w:rFonts w:ascii="VNI-Times" w:hAnsi="VNI-Times"/>
          <w:vertAlign w:val="subscript"/>
          <w:lang w:val="pt-BR"/>
        </w:rPr>
        <w:t>3</w:t>
      </w:r>
      <w:r w:rsidRPr="000C7B1A">
        <w:rPr>
          <w:rFonts w:ascii="VNI-Times" w:hAnsi="VNI-Times"/>
          <w:lang w:val="pt-BR"/>
        </w:rPr>
        <w:t>)</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t>B. Fe(NO</w:t>
      </w:r>
      <w:r w:rsidRPr="000C7B1A">
        <w:rPr>
          <w:rFonts w:ascii="VNI-Times" w:hAnsi="VNI-Times"/>
          <w:vertAlign w:val="subscript"/>
          <w:lang w:val="pt-BR"/>
        </w:rPr>
        <w:t>3</w:t>
      </w:r>
      <w:r w:rsidRPr="000C7B1A">
        <w:rPr>
          <w:rFonts w:ascii="VNI-Times" w:hAnsi="VNI-Times"/>
          <w:lang w:val="pt-BR"/>
        </w:rPr>
        <w:t>)</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t>C. AgNO</w:t>
      </w:r>
      <w:r w:rsidRPr="000C7B1A">
        <w:rPr>
          <w:rFonts w:ascii="VNI-Times" w:hAnsi="VNI-Times"/>
          <w:vertAlign w:val="subscript"/>
          <w:lang w:val="pt-BR"/>
        </w:rPr>
        <w:t>3</w:t>
      </w:r>
      <w:r w:rsidRPr="000C7B1A">
        <w:rPr>
          <w:rFonts w:ascii="VNI-Times" w:hAnsi="VNI-Times"/>
          <w:lang w:val="pt-BR"/>
        </w:rPr>
        <w:tab/>
      </w:r>
      <w:r w:rsidRPr="000C7B1A">
        <w:rPr>
          <w:rFonts w:ascii="VNI-Times" w:hAnsi="VNI-Times"/>
          <w:lang w:val="pt-BR"/>
        </w:rPr>
        <w:tab/>
        <w:t>D. Ba(NO</w:t>
      </w:r>
      <w:r w:rsidRPr="000C7B1A">
        <w:rPr>
          <w:rFonts w:ascii="VNI-Times" w:hAnsi="VNI-Times"/>
          <w:vertAlign w:val="subscript"/>
          <w:lang w:val="pt-BR"/>
        </w:rPr>
        <w:t>3</w:t>
      </w:r>
      <w:r w:rsidRPr="000C7B1A">
        <w:rPr>
          <w:rFonts w:ascii="VNI-Times" w:hAnsi="VNI-Times"/>
          <w:lang w:val="pt-BR"/>
        </w:rPr>
        <w:t>)</w:t>
      </w:r>
      <w:r w:rsidRPr="000C7B1A">
        <w:rPr>
          <w:rFonts w:ascii="VNI-Times" w:hAnsi="VNI-Times"/>
          <w:vertAlign w:val="subscript"/>
          <w:lang w:val="pt-BR"/>
        </w:rPr>
        <w:t>2</w:t>
      </w:r>
      <w:r w:rsidRPr="000C7B1A">
        <w:rPr>
          <w:rFonts w:ascii="VNI-Times" w:hAnsi="VNI-Times"/>
          <w:lang w:val="pt-BR"/>
        </w:rPr>
        <w:t xml:space="preserve"> </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17</w:t>
      </w:r>
      <w:r w:rsidRPr="000C7B1A">
        <w:rPr>
          <w:rFonts w:ascii="VNI-Times" w:hAnsi="VNI-Times"/>
          <w:lang w:val="pt-BR"/>
        </w:rPr>
        <w:t>. Phöông phaùp thuyû luyeän ñöôïc duøng ñeå ñieàu cheá KL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KL yeáu nhö Cu va Ag.</w:t>
      </w:r>
      <w:r w:rsidRPr="000C7B1A">
        <w:rPr>
          <w:rFonts w:ascii="VNI-Times" w:hAnsi="VNI-Times"/>
          <w:lang w:val="pt-BR"/>
        </w:rPr>
        <w:tab/>
        <w:t>B. KL kieàm</w:t>
      </w:r>
      <w:r w:rsidRPr="000C7B1A">
        <w:rPr>
          <w:rFonts w:ascii="VNI-Times" w:hAnsi="VNI-Times"/>
          <w:lang w:val="pt-BR"/>
        </w:rPr>
        <w:tab/>
      </w:r>
      <w:r w:rsidRPr="000C7B1A">
        <w:rPr>
          <w:rFonts w:ascii="VNI-Times" w:hAnsi="VNI-Times"/>
          <w:lang w:val="pt-BR"/>
        </w:rPr>
        <w:tab/>
        <w:t xml:space="preserve">C. KL kieàm thoå </w:t>
      </w:r>
      <w:r w:rsidRPr="000C7B1A">
        <w:rPr>
          <w:rFonts w:ascii="VNI-Times" w:hAnsi="VNI-Times"/>
          <w:lang w:val="pt-BR"/>
        </w:rPr>
        <w:tab/>
        <w:t>D. A, B, C ñeàu ñuùng.</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18.</w:t>
      </w:r>
      <w:r w:rsidRPr="000C7B1A">
        <w:rPr>
          <w:rFonts w:ascii="VNI-Times" w:hAnsi="VNI-Times"/>
          <w:lang w:val="pt-BR"/>
        </w:rPr>
        <w:t xml:space="preserve"> Cho cho Cu phaûn öùng vôùi axit H</w:t>
      </w:r>
      <w:r w:rsidRPr="000C7B1A">
        <w:rPr>
          <w:rFonts w:ascii="VNI-Times" w:hAnsi="VNI-Times"/>
          <w:vertAlign w:val="subscript"/>
          <w:lang w:val="pt-BR"/>
        </w:rPr>
        <w:t>2</w:t>
      </w:r>
      <w:r w:rsidRPr="000C7B1A">
        <w:rPr>
          <w:rFonts w:ascii="VNI-Times" w:hAnsi="VNI-Times"/>
          <w:lang w:val="pt-BR"/>
        </w:rPr>
        <w:t>SO</w:t>
      </w:r>
      <w:r w:rsidRPr="000C7B1A">
        <w:rPr>
          <w:rFonts w:ascii="VNI-Times" w:hAnsi="VNI-Times"/>
          <w:vertAlign w:val="subscript"/>
          <w:lang w:val="pt-BR"/>
        </w:rPr>
        <w:t>4</w:t>
      </w:r>
      <w:r w:rsidRPr="000C7B1A">
        <w:rPr>
          <w:rFonts w:ascii="VNI-Times" w:hAnsi="VNI-Times"/>
          <w:lang w:val="pt-BR"/>
        </w:rPr>
        <w:t xml:space="preserve"> ñaëc noùng saûn phaåm khí sinh ra chuû yeáu laø:</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H</w:t>
      </w:r>
      <w:r w:rsidRPr="000C7B1A">
        <w:rPr>
          <w:rFonts w:ascii="VNI-Times" w:hAnsi="VNI-Times"/>
          <w:vertAlign w:val="subscript"/>
          <w:lang w:val="pt-BR"/>
        </w:rPr>
        <w:t>2</w:t>
      </w:r>
      <w:r w:rsidRPr="000C7B1A">
        <w:rPr>
          <w:rFonts w:ascii="VNI-Times" w:hAnsi="VNI-Times"/>
          <w:lang w:val="pt-BR"/>
        </w:rPr>
        <w:t>S</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H</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SO</w:t>
      </w:r>
      <w:r w:rsidRPr="000C7B1A">
        <w:rPr>
          <w:rFonts w:ascii="VNI-Times" w:hAnsi="VNI-Times"/>
          <w:vertAlign w:val="subscript"/>
          <w:lang w:val="pt-BR"/>
        </w:rPr>
        <w:t>2</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SO</w:t>
      </w:r>
      <w:r w:rsidRPr="000C7B1A">
        <w:rPr>
          <w:rFonts w:ascii="VNI-Times" w:hAnsi="VNI-Times"/>
          <w:vertAlign w:val="subscript"/>
          <w:lang w:val="pt-BR"/>
        </w:rPr>
        <w:t>3</w:t>
      </w:r>
    </w:p>
    <w:p w:rsidR="003A3D3B" w:rsidRPr="000C7B1A" w:rsidRDefault="003A3D3B" w:rsidP="002E7143">
      <w:pPr>
        <w:spacing w:line="192" w:lineRule="auto"/>
        <w:jc w:val="both"/>
        <w:rPr>
          <w:rFonts w:ascii="VNI-Times" w:hAnsi="VNI-Times"/>
          <w:lang w:val="pt-BR"/>
        </w:rPr>
      </w:pPr>
      <w:r w:rsidRPr="000C7B1A">
        <w:rPr>
          <w:rFonts w:ascii="VNI-Times" w:hAnsi="VNI-Times"/>
          <w:b/>
          <w:lang w:val="pt-BR"/>
        </w:rPr>
        <w:t>Caâu 19.</w:t>
      </w:r>
      <w:r w:rsidRPr="000C7B1A">
        <w:rPr>
          <w:rFonts w:ascii="VNI-Times" w:hAnsi="VNI-Times"/>
          <w:lang w:val="pt-BR"/>
        </w:rPr>
        <w:t xml:space="preserve"> Coác A ñöïng 0.3 mol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xml:space="preserve"> vaø 0.2 mol NaHCO</w:t>
      </w:r>
      <w:r w:rsidRPr="000C7B1A">
        <w:rPr>
          <w:rFonts w:ascii="VNI-Times" w:hAnsi="VNI-Times"/>
          <w:vertAlign w:val="subscript"/>
          <w:lang w:val="pt-BR"/>
        </w:rPr>
        <w:t>3</w:t>
      </w:r>
      <w:r w:rsidRPr="000C7B1A">
        <w:rPr>
          <w:rFonts w:ascii="VNI-Times" w:hAnsi="VNI-Times"/>
          <w:lang w:val="pt-BR"/>
        </w:rPr>
        <w:t>. Coác B ñöïng 0.4 mol HCl ñoå raát töø töø coác B vaøo coác A soá mol khí thoaùt ra coù giaù trò nhö theá naøo?</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0.1</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0.3</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0.4</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0.5</w:t>
      </w:r>
    </w:p>
    <w:p w:rsidR="003A3D3B" w:rsidRPr="000C7B1A" w:rsidRDefault="003A3D3B" w:rsidP="002E7143">
      <w:pPr>
        <w:spacing w:line="192" w:lineRule="auto"/>
        <w:jc w:val="both"/>
        <w:rPr>
          <w:rFonts w:ascii="VNI-Times" w:hAnsi="VNI-Times"/>
          <w:lang w:val="pt-BR"/>
        </w:rPr>
      </w:pPr>
      <w:bookmarkStart w:id="1" w:name="_GoBack"/>
      <w:r w:rsidRPr="000C7B1A">
        <w:rPr>
          <w:rFonts w:ascii="VNI-Times" w:hAnsi="VNI-Times"/>
          <w:b/>
          <w:lang w:val="pt-BR"/>
        </w:rPr>
        <w:t>Caâu</w:t>
      </w:r>
      <w:bookmarkEnd w:id="1"/>
      <w:r w:rsidRPr="000C7B1A">
        <w:rPr>
          <w:rFonts w:ascii="VNI-Times" w:hAnsi="VNI-Times"/>
          <w:b/>
          <w:lang w:val="pt-BR"/>
        </w:rPr>
        <w:t xml:space="preserve"> 20.</w:t>
      </w:r>
      <w:r w:rsidRPr="000C7B1A">
        <w:rPr>
          <w:rFonts w:ascii="VNI-Times" w:hAnsi="VNI-Times"/>
          <w:lang w:val="pt-BR"/>
        </w:rPr>
        <w:t xml:space="preserve"> Coác A ñöïng 0.3 mol Na</w:t>
      </w:r>
      <w:r w:rsidRPr="000C7B1A">
        <w:rPr>
          <w:rFonts w:ascii="VNI-Times" w:hAnsi="VNI-Times"/>
          <w:vertAlign w:val="subscript"/>
          <w:lang w:val="pt-BR"/>
        </w:rPr>
        <w:t>2</w:t>
      </w:r>
      <w:r w:rsidRPr="000C7B1A">
        <w:rPr>
          <w:rFonts w:ascii="VNI-Times" w:hAnsi="VNI-Times"/>
          <w:lang w:val="pt-BR"/>
        </w:rPr>
        <w:t>CO</w:t>
      </w:r>
      <w:r w:rsidRPr="000C7B1A">
        <w:rPr>
          <w:rFonts w:ascii="VNI-Times" w:hAnsi="VNI-Times"/>
          <w:vertAlign w:val="subscript"/>
          <w:lang w:val="pt-BR"/>
        </w:rPr>
        <w:t>3</w:t>
      </w:r>
      <w:r w:rsidRPr="000C7B1A">
        <w:rPr>
          <w:rFonts w:ascii="VNI-Times" w:hAnsi="VNI-Times"/>
          <w:lang w:val="pt-BR"/>
        </w:rPr>
        <w:t xml:space="preserve"> vaø 0.2 mol NaHCO</w:t>
      </w:r>
      <w:r w:rsidRPr="000C7B1A">
        <w:rPr>
          <w:rFonts w:ascii="VNI-Times" w:hAnsi="VNI-Times"/>
          <w:vertAlign w:val="subscript"/>
          <w:lang w:val="pt-BR"/>
        </w:rPr>
        <w:t>3</w:t>
      </w:r>
      <w:r w:rsidRPr="000C7B1A">
        <w:rPr>
          <w:rFonts w:ascii="VNI-Times" w:hAnsi="VNI-Times"/>
          <w:lang w:val="pt-BR"/>
        </w:rPr>
        <w:t xml:space="preserve">. Coác B ñöïng </w:t>
      </w:r>
      <w:r w:rsidR="002E7143">
        <w:rPr>
          <w:rFonts w:ascii="VNI-Times" w:hAnsi="VNI-Times"/>
          <w:lang w:val="pt-BR"/>
        </w:rPr>
        <w:t xml:space="preserve">0.4 mol HCl. Ñoå töø töø coác </w:t>
      </w:r>
      <w:r w:rsidRPr="000C7B1A">
        <w:rPr>
          <w:rFonts w:ascii="VNI-Times" w:hAnsi="VNI-Times"/>
          <w:lang w:val="pt-BR"/>
        </w:rPr>
        <w:t>vaøo coác B soá mol khí thoaùt ra coù giaù trò laø:</w:t>
      </w:r>
    </w:p>
    <w:p w:rsidR="003A3D3B" w:rsidRPr="000C7B1A" w:rsidRDefault="003A3D3B" w:rsidP="002E7143">
      <w:pPr>
        <w:spacing w:line="192" w:lineRule="auto"/>
        <w:ind w:left="720"/>
        <w:jc w:val="both"/>
        <w:rPr>
          <w:rFonts w:ascii="VNI-Times" w:hAnsi="VNI-Times"/>
          <w:lang w:val="pt-BR"/>
        </w:rPr>
      </w:pPr>
      <w:r w:rsidRPr="000C7B1A">
        <w:rPr>
          <w:rFonts w:ascii="VNI-Times" w:hAnsi="VNI-Times"/>
          <w:lang w:val="pt-BR"/>
        </w:rPr>
        <w:tab/>
        <w:t>A. 0.2</w:t>
      </w:r>
      <w:r w:rsidRPr="000C7B1A">
        <w:rPr>
          <w:rFonts w:ascii="VNI-Times" w:hAnsi="VNI-Times"/>
          <w:lang w:val="pt-BR"/>
        </w:rPr>
        <w:tab/>
      </w:r>
      <w:r w:rsidRPr="000C7B1A">
        <w:rPr>
          <w:rFonts w:ascii="VNI-Times" w:hAnsi="VNI-Times"/>
          <w:lang w:val="pt-BR"/>
        </w:rPr>
        <w:tab/>
      </w:r>
      <w:r w:rsidRPr="000C7B1A">
        <w:rPr>
          <w:rFonts w:ascii="VNI-Times" w:hAnsi="VNI-Times"/>
          <w:lang w:val="pt-BR"/>
        </w:rPr>
        <w:tab/>
        <w:t>B. 0.25</w:t>
      </w:r>
      <w:r w:rsidRPr="000C7B1A">
        <w:rPr>
          <w:rFonts w:ascii="VNI-Times" w:hAnsi="VNI-Times"/>
          <w:lang w:val="pt-BR"/>
        </w:rPr>
        <w:tab/>
      </w:r>
      <w:r w:rsidRPr="000C7B1A">
        <w:rPr>
          <w:rFonts w:ascii="VNI-Times" w:hAnsi="VNI-Times"/>
          <w:lang w:val="pt-BR"/>
        </w:rPr>
        <w:tab/>
      </w:r>
      <w:r w:rsidRPr="000C7B1A">
        <w:rPr>
          <w:rFonts w:ascii="VNI-Times" w:hAnsi="VNI-Times"/>
          <w:lang w:val="pt-BR"/>
        </w:rPr>
        <w:tab/>
        <w:t>C. 0.4</w:t>
      </w:r>
      <w:r w:rsidRPr="000C7B1A">
        <w:rPr>
          <w:rFonts w:ascii="VNI-Times" w:hAnsi="VNI-Times"/>
          <w:lang w:val="pt-BR"/>
        </w:rPr>
        <w:tab/>
      </w:r>
      <w:r w:rsidRPr="000C7B1A">
        <w:rPr>
          <w:rFonts w:ascii="VNI-Times" w:hAnsi="VNI-Times"/>
          <w:lang w:val="pt-BR"/>
        </w:rPr>
        <w:tab/>
      </w:r>
      <w:r w:rsidRPr="000C7B1A">
        <w:rPr>
          <w:rFonts w:ascii="VNI-Times" w:hAnsi="VNI-Times"/>
          <w:lang w:val="pt-BR"/>
        </w:rPr>
        <w:tab/>
        <w:t>D. 0.5</w:t>
      </w:r>
    </w:p>
    <w:p w:rsidR="003A3D3B" w:rsidRPr="000C7B1A" w:rsidRDefault="003A3D3B" w:rsidP="002E7143">
      <w:pPr>
        <w:rPr>
          <w:rFonts w:ascii="VNI-Times" w:hAnsi="VNI-Times"/>
          <w:b/>
          <w:lang w:val="pt-BR"/>
        </w:rPr>
      </w:pPr>
      <w:r w:rsidRPr="000C7B1A">
        <w:rPr>
          <w:rFonts w:ascii="VNI-Times" w:hAnsi="VNI-Times"/>
          <w:b/>
          <w:lang w:val="pt-BR"/>
        </w:rPr>
        <w:br w:type="page"/>
      </w:r>
    </w:p>
    <w:p w:rsidR="003A3D3B" w:rsidRPr="000C7B1A" w:rsidRDefault="004E1834" w:rsidP="002E7143">
      <w:pPr>
        <w:rPr>
          <w:b/>
          <w:lang w:val="vi-VN"/>
        </w:rPr>
      </w:pPr>
      <w:r w:rsidRPr="000C7B1A">
        <w:rPr>
          <w:b/>
          <w:lang w:val="vi-VN"/>
        </w:rPr>
        <w:lastRenderedPageBreak/>
        <w:t>CHUYÊN ĐỀ 21</w:t>
      </w:r>
      <w:r w:rsidR="003A3D3B" w:rsidRPr="000C7B1A">
        <w:rPr>
          <w:b/>
          <w:lang w:val="vi-VN"/>
        </w:rPr>
        <w:t>:SẮT VÀ CROM</w:t>
      </w:r>
    </w:p>
    <w:p w:rsidR="003A3D3B" w:rsidRPr="000C7B1A" w:rsidRDefault="003A3D3B" w:rsidP="002E7143">
      <w:r w:rsidRPr="000C7B1A">
        <w:t>1./ Cấu hình electron nào sau đây là của ion Fe</w:t>
      </w:r>
      <w:r w:rsidRPr="000C7B1A">
        <w:rPr>
          <w:vertAlign w:val="superscript"/>
        </w:rPr>
        <w:t>3+</w:t>
      </w:r>
      <w:r w:rsidRPr="000C7B1A">
        <w:t xml:space="preserve"> ?</w:t>
      </w:r>
    </w:p>
    <w:p w:rsidR="003A3D3B" w:rsidRPr="000C7B1A" w:rsidRDefault="003A3D3B" w:rsidP="002E7143">
      <w:r w:rsidRPr="000C7B1A">
        <w:tab/>
        <w:t>A. [Ar]3d</w:t>
      </w:r>
      <w:r w:rsidRPr="000C7B1A">
        <w:rPr>
          <w:vertAlign w:val="superscript"/>
        </w:rPr>
        <w:t>6</w:t>
      </w:r>
      <w:r w:rsidRPr="000C7B1A">
        <w:tab/>
      </w:r>
      <w:r w:rsidRPr="000C7B1A">
        <w:tab/>
        <w:t>B. [Ar]3d</w:t>
      </w:r>
      <w:r w:rsidRPr="000C7B1A">
        <w:rPr>
          <w:vertAlign w:val="superscript"/>
        </w:rPr>
        <w:t>5</w:t>
      </w:r>
      <w:r w:rsidRPr="000C7B1A">
        <w:tab/>
      </w:r>
      <w:r w:rsidRPr="000C7B1A">
        <w:tab/>
        <w:t>C. [Ar]3d</w:t>
      </w:r>
      <w:r w:rsidRPr="000C7B1A">
        <w:rPr>
          <w:vertAlign w:val="superscript"/>
        </w:rPr>
        <w:t>4</w:t>
      </w:r>
      <w:r w:rsidRPr="000C7B1A">
        <w:tab/>
      </w:r>
      <w:r w:rsidRPr="000C7B1A">
        <w:tab/>
        <w:t>D. [Ar]3d</w:t>
      </w:r>
      <w:r w:rsidRPr="000C7B1A">
        <w:rPr>
          <w:vertAlign w:val="superscript"/>
        </w:rPr>
        <w:t>3</w:t>
      </w:r>
    </w:p>
    <w:p w:rsidR="003A3D3B" w:rsidRPr="000C7B1A" w:rsidRDefault="003A3D3B" w:rsidP="002E7143">
      <w:r w:rsidRPr="000C7B1A">
        <w:t>2./ Các kim loại dãy nào sau đây đều phản ứng với dung dịch CuCl</w:t>
      </w:r>
      <w:r w:rsidRPr="000C7B1A">
        <w:rPr>
          <w:vertAlign w:val="subscript"/>
        </w:rPr>
        <w:t>2</w:t>
      </w:r>
      <w:r w:rsidRPr="000C7B1A">
        <w:t xml:space="preserve"> ?</w:t>
      </w:r>
    </w:p>
    <w:p w:rsidR="003A3D3B" w:rsidRPr="000C7B1A" w:rsidRDefault="003A3D3B" w:rsidP="002E7143">
      <w:pPr>
        <w:rPr>
          <w:lang w:val="nl-NL"/>
        </w:rPr>
      </w:pPr>
      <w:r w:rsidRPr="000C7B1A">
        <w:tab/>
      </w:r>
      <w:r w:rsidRPr="000C7B1A">
        <w:rPr>
          <w:lang w:val="nl-NL"/>
        </w:rPr>
        <w:t>A. Na, Mg, Ag</w:t>
      </w:r>
      <w:r w:rsidRPr="000C7B1A">
        <w:rPr>
          <w:lang w:val="nl-NL"/>
        </w:rPr>
        <w:tab/>
      </w:r>
      <w:r w:rsidRPr="000C7B1A">
        <w:rPr>
          <w:lang w:val="nl-NL"/>
        </w:rPr>
        <w:tab/>
        <w:t>B. Fe, Na, Mg</w:t>
      </w:r>
      <w:r w:rsidRPr="000C7B1A">
        <w:rPr>
          <w:lang w:val="nl-NL"/>
        </w:rPr>
        <w:tab/>
      </w:r>
      <w:r w:rsidRPr="000C7B1A">
        <w:rPr>
          <w:lang w:val="nl-NL"/>
        </w:rPr>
        <w:tab/>
        <w:t>C. Ba, Mg, Hg</w:t>
      </w:r>
      <w:r w:rsidRPr="000C7B1A">
        <w:rPr>
          <w:lang w:val="nl-NL"/>
        </w:rPr>
        <w:tab/>
      </w:r>
      <w:r w:rsidRPr="000C7B1A">
        <w:rPr>
          <w:lang w:val="nl-NL"/>
        </w:rPr>
        <w:tab/>
        <w:t>D. Na, Ba, Ag</w:t>
      </w:r>
    </w:p>
    <w:p w:rsidR="003A3D3B" w:rsidRPr="000C7B1A" w:rsidRDefault="003A3D3B" w:rsidP="002E7143">
      <w:r w:rsidRPr="000C7B1A">
        <w:t>3./ Cấu hình electron của ion Cr</w:t>
      </w:r>
      <w:r w:rsidRPr="000C7B1A">
        <w:rPr>
          <w:vertAlign w:val="superscript"/>
        </w:rPr>
        <w:t>3+</w:t>
      </w:r>
      <w:r w:rsidRPr="000C7B1A">
        <w:t xml:space="preserve"> là:</w:t>
      </w:r>
    </w:p>
    <w:p w:rsidR="003A3D3B" w:rsidRPr="000C7B1A" w:rsidRDefault="003A3D3B" w:rsidP="002E7143">
      <w:r w:rsidRPr="000C7B1A">
        <w:tab/>
        <w:t>A. [Ar]3d</w:t>
      </w:r>
      <w:r w:rsidRPr="000C7B1A">
        <w:rPr>
          <w:vertAlign w:val="superscript"/>
        </w:rPr>
        <w:t>5</w:t>
      </w:r>
      <w:r w:rsidRPr="000C7B1A">
        <w:tab/>
      </w:r>
      <w:r w:rsidRPr="000C7B1A">
        <w:tab/>
        <w:t>B. [Ar]3d</w:t>
      </w:r>
      <w:r w:rsidRPr="000C7B1A">
        <w:rPr>
          <w:vertAlign w:val="superscript"/>
        </w:rPr>
        <w:t>4</w:t>
      </w:r>
      <w:r w:rsidRPr="000C7B1A">
        <w:tab/>
      </w:r>
      <w:r w:rsidRPr="000C7B1A">
        <w:tab/>
        <w:t>C. [Ar]3d</w:t>
      </w:r>
      <w:r w:rsidRPr="000C7B1A">
        <w:rPr>
          <w:vertAlign w:val="superscript"/>
        </w:rPr>
        <w:t>3</w:t>
      </w:r>
      <w:r w:rsidRPr="000C7B1A">
        <w:tab/>
      </w:r>
      <w:r w:rsidRPr="000C7B1A">
        <w:tab/>
        <w:t>D. [Ar]3d</w:t>
      </w:r>
      <w:r w:rsidRPr="000C7B1A">
        <w:rPr>
          <w:vertAlign w:val="superscript"/>
        </w:rPr>
        <w:t>2</w:t>
      </w:r>
    </w:p>
    <w:p w:rsidR="003A3D3B" w:rsidRPr="000C7B1A" w:rsidRDefault="003A3D3B" w:rsidP="002E7143">
      <w:r w:rsidRPr="000C7B1A">
        <w:t>4./ Các số oxi hóa đặc trưng của Cr là:</w:t>
      </w:r>
    </w:p>
    <w:p w:rsidR="003A3D3B" w:rsidRPr="000C7B1A" w:rsidRDefault="003A3D3B" w:rsidP="002E7143">
      <w:r w:rsidRPr="000C7B1A">
        <w:tab/>
        <w:t>A. +2, +4, +6</w:t>
      </w:r>
      <w:r w:rsidRPr="000C7B1A">
        <w:tab/>
      </w:r>
      <w:r w:rsidRPr="000C7B1A">
        <w:tab/>
        <w:t>B. +2, +3, +6</w:t>
      </w:r>
      <w:r w:rsidRPr="000C7B1A">
        <w:tab/>
      </w:r>
      <w:r w:rsidRPr="000C7B1A">
        <w:tab/>
        <w:t>C. +1, +2, +4, +6</w:t>
      </w:r>
      <w:r w:rsidRPr="000C7B1A">
        <w:tab/>
        <w:t>D. +3, +4, +6</w:t>
      </w:r>
    </w:p>
    <w:p w:rsidR="003A3D3B" w:rsidRPr="000C7B1A" w:rsidRDefault="003A3D3B" w:rsidP="002E7143">
      <w:r w:rsidRPr="000C7B1A">
        <w:t>5./ Cấu hình electron của ion Cu</w:t>
      </w:r>
      <w:r w:rsidRPr="000C7B1A">
        <w:rPr>
          <w:vertAlign w:val="superscript"/>
        </w:rPr>
        <w:t>2+</w:t>
      </w:r>
      <w:r w:rsidRPr="000C7B1A">
        <w:t xml:space="preserve"> là:</w:t>
      </w:r>
    </w:p>
    <w:p w:rsidR="003A3D3B" w:rsidRPr="000C7B1A" w:rsidRDefault="003A3D3B" w:rsidP="002E7143">
      <w:pPr>
        <w:rPr>
          <w:vertAlign w:val="superscript"/>
        </w:rPr>
      </w:pPr>
      <w:r w:rsidRPr="000C7B1A">
        <w:tab/>
        <w:t>A. [Ar]3d</w:t>
      </w:r>
      <w:r w:rsidRPr="000C7B1A">
        <w:rPr>
          <w:vertAlign w:val="superscript"/>
        </w:rPr>
        <w:t>7</w:t>
      </w:r>
      <w:r w:rsidRPr="000C7B1A">
        <w:tab/>
      </w:r>
      <w:r w:rsidRPr="000C7B1A">
        <w:tab/>
        <w:t>B. [Ar]3d</w:t>
      </w:r>
      <w:r w:rsidRPr="000C7B1A">
        <w:rPr>
          <w:vertAlign w:val="superscript"/>
        </w:rPr>
        <w:t>8</w:t>
      </w:r>
      <w:r w:rsidRPr="000C7B1A">
        <w:tab/>
      </w:r>
      <w:r w:rsidRPr="000C7B1A">
        <w:tab/>
        <w:t>C. [Ar]3d</w:t>
      </w:r>
      <w:r w:rsidRPr="000C7B1A">
        <w:rPr>
          <w:vertAlign w:val="superscript"/>
        </w:rPr>
        <w:t>9</w:t>
      </w:r>
      <w:r w:rsidRPr="000C7B1A">
        <w:tab/>
      </w:r>
      <w:r w:rsidRPr="000C7B1A">
        <w:tab/>
        <w:t>D. [Ar]3d</w:t>
      </w:r>
      <w:r w:rsidRPr="000C7B1A">
        <w:rPr>
          <w:vertAlign w:val="superscript"/>
        </w:rPr>
        <w:t>10</w:t>
      </w:r>
    </w:p>
    <w:p w:rsidR="003A3D3B" w:rsidRPr="000C7B1A" w:rsidRDefault="003A3D3B" w:rsidP="002E7143">
      <w:r w:rsidRPr="000C7B1A">
        <w:t>6./ Dãy nào sau đây sắp xếp các kim loại đúng theo thứ tự tính khử tăng dần ?</w:t>
      </w:r>
    </w:p>
    <w:p w:rsidR="003A3D3B" w:rsidRPr="000C7B1A" w:rsidRDefault="003A3D3B" w:rsidP="002E7143">
      <w:pPr>
        <w:rPr>
          <w:lang w:val="nl-NL"/>
        </w:rPr>
      </w:pPr>
      <w:r w:rsidRPr="000C7B1A">
        <w:tab/>
        <w:t>A. Pb, Ni, Sn, Zn</w:t>
      </w:r>
      <w:r w:rsidRPr="000C7B1A">
        <w:tab/>
        <w:t>B. Pb, Sn, Ni, Zn</w:t>
      </w:r>
      <w:r w:rsidRPr="000C7B1A">
        <w:tab/>
        <w:t xml:space="preserve">C. Ni, Sn, Zn. </w:t>
      </w:r>
      <w:r w:rsidRPr="000C7B1A">
        <w:rPr>
          <w:lang w:val="nl-NL"/>
        </w:rPr>
        <w:t>Pb</w:t>
      </w:r>
      <w:r w:rsidRPr="000C7B1A">
        <w:rPr>
          <w:lang w:val="nl-NL"/>
        </w:rPr>
        <w:tab/>
        <w:t>D. Ni, Zn, Pb, Sn</w:t>
      </w:r>
    </w:p>
    <w:p w:rsidR="003A3D3B" w:rsidRPr="000C7B1A" w:rsidRDefault="003A3D3B" w:rsidP="002E7143">
      <w:pPr>
        <w:rPr>
          <w:lang w:val="nl-NL"/>
        </w:rPr>
      </w:pPr>
      <w:r w:rsidRPr="000C7B1A">
        <w:rPr>
          <w:lang w:val="nl-NL"/>
        </w:rPr>
        <w:t>7./ Sắt tây là sắt được phủ lên bề mặt bởi kim loại nào sau đây ?</w:t>
      </w:r>
    </w:p>
    <w:p w:rsidR="003A3D3B" w:rsidRPr="000C7B1A" w:rsidRDefault="003A3D3B" w:rsidP="002E7143">
      <w:pPr>
        <w:rPr>
          <w:lang w:val="nl-NL"/>
        </w:rPr>
      </w:pPr>
      <w:r w:rsidRPr="000C7B1A">
        <w:rPr>
          <w:lang w:val="nl-NL"/>
        </w:rPr>
        <w:tab/>
        <w:t>A. Zn</w:t>
      </w:r>
      <w:r w:rsidRPr="000C7B1A">
        <w:rPr>
          <w:lang w:val="nl-NL"/>
        </w:rPr>
        <w:tab/>
      </w:r>
      <w:r w:rsidRPr="000C7B1A">
        <w:rPr>
          <w:lang w:val="nl-NL"/>
        </w:rPr>
        <w:tab/>
      </w:r>
      <w:r w:rsidRPr="000C7B1A">
        <w:rPr>
          <w:lang w:val="nl-NL"/>
        </w:rPr>
        <w:tab/>
        <w:t>B. Ni</w:t>
      </w:r>
      <w:r w:rsidRPr="000C7B1A">
        <w:rPr>
          <w:lang w:val="nl-NL"/>
        </w:rPr>
        <w:tab/>
      </w:r>
      <w:r w:rsidRPr="000C7B1A">
        <w:rPr>
          <w:lang w:val="nl-NL"/>
        </w:rPr>
        <w:tab/>
      </w:r>
      <w:r w:rsidRPr="000C7B1A">
        <w:rPr>
          <w:lang w:val="nl-NL"/>
        </w:rPr>
        <w:tab/>
        <w:t>C. Sn</w:t>
      </w:r>
      <w:r w:rsidRPr="000C7B1A">
        <w:rPr>
          <w:lang w:val="nl-NL"/>
        </w:rPr>
        <w:tab/>
      </w:r>
      <w:r w:rsidRPr="000C7B1A">
        <w:rPr>
          <w:lang w:val="nl-NL"/>
        </w:rPr>
        <w:tab/>
      </w:r>
      <w:r w:rsidRPr="000C7B1A">
        <w:rPr>
          <w:lang w:val="nl-NL"/>
        </w:rPr>
        <w:tab/>
        <w:t>D. Cr</w:t>
      </w:r>
    </w:p>
    <w:p w:rsidR="003A3D3B" w:rsidRPr="000C7B1A" w:rsidRDefault="003A3D3B" w:rsidP="002E7143">
      <w:pPr>
        <w:rPr>
          <w:lang w:val="nl-NL"/>
        </w:rPr>
      </w:pPr>
      <w:r w:rsidRPr="000C7B1A">
        <w:rPr>
          <w:lang w:val="nl-NL"/>
        </w:rPr>
        <w:t xml:space="preserve">8./ Hợp chất nào sau đây </w:t>
      </w:r>
      <w:r w:rsidRPr="000C7B1A">
        <w:rPr>
          <w:b/>
          <w:lang w:val="nl-NL"/>
        </w:rPr>
        <w:t>không</w:t>
      </w:r>
      <w:r w:rsidRPr="000C7B1A">
        <w:rPr>
          <w:lang w:val="nl-NL"/>
        </w:rPr>
        <w:t xml:space="preserve"> có tính lưỡng tính ?</w:t>
      </w:r>
    </w:p>
    <w:p w:rsidR="003A3D3B" w:rsidRPr="000C7B1A" w:rsidRDefault="003A3D3B" w:rsidP="002E7143">
      <w:pPr>
        <w:rPr>
          <w:lang w:val="nl-NL"/>
        </w:rPr>
      </w:pPr>
      <w:r w:rsidRPr="000C7B1A">
        <w:rPr>
          <w:lang w:val="nl-NL"/>
        </w:rPr>
        <w:tab/>
        <w:t>A. ZnO</w:t>
      </w:r>
      <w:r w:rsidRPr="000C7B1A">
        <w:rPr>
          <w:lang w:val="nl-NL"/>
        </w:rPr>
        <w:tab/>
      </w:r>
      <w:r w:rsidRPr="000C7B1A">
        <w:rPr>
          <w:lang w:val="nl-NL"/>
        </w:rPr>
        <w:tab/>
        <w:t>B. Zn(OH)</w:t>
      </w:r>
      <w:r w:rsidRPr="000C7B1A">
        <w:rPr>
          <w:vertAlign w:val="subscript"/>
          <w:lang w:val="nl-NL"/>
        </w:rPr>
        <w:t>2</w:t>
      </w:r>
      <w:r w:rsidRPr="000C7B1A">
        <w:rPr>
          <w:lang w:val="nl-NL"/>
        </w:rPr>
        <w:tab/>
      </w:r>
      <w:r w:rsidRPr="000C7B1A">
        <w:rPr>
          <w:lang w:val="nl-NL"/>
        </w:rPr>
        <w:tab/>
        <w:t>C. ZnSO</w:t>
      </w:r>
      <w:r w:rsidRPr="000C7B1A">
        <w:rPr>
          <w:vertAlign w:val="subscript"/>
          <w:lang w:val="nl-NL"/>
        </w:rPr>
        <w:t>4</w:t>
      </w:r>
      <w:r w:rsidRPr="000C7B1A">
        <w:rPr>
          <w:lang w:val="nl-NL"/>
        </w:rPr>
        <w:tab/>
      </w:r>
      <w:r w:rsidRPr="000C7B1A">
        <w:rPr>
          <w:lang w:val="nl-NL"/>
        </w:rPr>
        <w:tab/>
        <w:t>D. Zn(HCO</w:t>
      </w:r>
      <w:r w:rsidRPr="000C7B1A">
        <w:rPr>
          <w:vertAlign w:val="subscript"/>
          <w:lang w:val="nl-NL"/>
        </w:rPr>
        <w:t>3</w:t>
      </w:r>
      <w:r w:rsidRPr="000C7B1A">
        <w:rPr>
          <w:lang w:val="nl-NL"/>
        </w:rPr>
        <w:t>)</w:t>
      </w:r>
      <w:r w:rsidRPr="000C7B1A">
        <w:rPr>
          <w:vertAlign w:val="subscript"/>
          <w:lang w:val="nl-NL"/>
        </w:rPr>
        <w:t>2</w:t>
      </w:r>
    </w:p>
    <w:p w:rsidR="003A3D3B" w:rsidRPr="000C7B1A" w:rsidRDefault="003A3D3B" w:rsidP="002E7143">
      <w:pPr>
        <w:rPr>
          <w:lang w:val="nl-NL"/>
        </w:rPr>
      </w:pPr>
      <w:r w:rsidRPr="000C7B1A">
        <w:rPr>
          <w:lang w:val="nl-NL"/>
        </w:rPr>
        <w:t>9./ Cho dung dịch NaOH vào dung dịch muối sunfat của một kim loại hóa trị (II) thấy sinh ra kết tủa tan trong dung dịch NaOH dư. Muối sunfat đó là muối nào sau đây ?</w:t>
      </w:r>
    </w:p>
    <w:p w:rsidR="003A3D3B" w:rsidRPr="000C7B1A" w:rsidRDefault="003A3D3B" w:rsidP="002E7143">
      <w:pPr>
        <w:rPr>
          <w:lang w:val="nl-NL"/>
        </w:rPr>
      </w:pPr>
      <w:r w:rsidRPr="000C7B1A">
        <w:rPr>
          <w:lang w:val="nl-NL"/>
        </w:rPr>
        <w:tab/>
        <w:t>A. MgSO</w:t>
      </w:r>
      <w:r w:rsidRPr="000C7B1A">
        <w:rPr>
          <w:vertAlign w:val="subscript"/>
          <w:lang w:val="nl-NL"/>
        </w:rPr>
        <w:t>4</w:t>
      </w:r>
      <w:r w:rsidRPr="000C7B1A">
        <w:rPr>
          <w:lang w:val="nl-NL"/>
        </w:rPr>
        <w:tab/>
      </w:r>
      <w:r w:rsidRPr="000C7B1A">
        <w:rPr>
          <w:lang w:val="nl-NL"/>
        </w:rPr>
        <w:tab/>
        <w:t>B. CaSO</w:t>
      </w:r>
      <w:r w:rsidRPr="000C7B1A">
        <w:rPr>
          <w:vertAlign w:val="subscript"/>
          <w:lang w:val="nl-NL"/>
        </w:rPr>
        <w:t>4</w:t>
      </w:r>
      <w:r w:rsidRPr="000C7B1A">
        <w:rPr>
          <w:lang w:val="nl-NL"/>
        </w:rPr>
        <w:tab/>
      </w:r>
      <w:r w:rsidRPr="000C7B1A">
        <w:rPr>
          <w:lang w:val="nl-NL"/>
        </w:rPr>
        <w:tab/>
        <w:t>C. MnSO</w:t>
      </w:r>
      <w:r w:rsidRPr="000C7B1A">
        <w:rPr>
          <w:vertAlign w:val="subscript"/>
          <w:lang w:val="nl-NL"/>
        </w:rPr>
        <w:t>4</w:t>
      </w:r>
      <w:r w:rsidRPr="000C7B1A">
        <w:rPr>
          <w:lang w:val="nl-NL"/>
        </w:rPr>
        <w:tab/>
      </w:r>
      <w:r w:rsidRPr="000C7B1A">
        <w:rPr>
          <w:lang w:val="nl-NL"/>
        </w:rPr>
        <w:tab/>
        <w:t>D. ZnSO</w:t>
      </w:r>
      <w:r w:rsidRPr="000C7B1A">
        <w:rPr>
          <w:vertAlign w:val="subscript"/>
          <w:lang w:val="nl-NL"/>
        </w:rPr>
        <w:t>4</w:t>
      </w:r>
    </w:p>
    <w:p w:rsidR="003A3D3B" w:rsidRPr="000C7B1A" w:rsidRDefault="003A3D3B" w:rsidP="002E7143">
      <w:r w:rsidRPr="000C7B1A">
        <w:t>10./ Fe có thể tan trong dung dịch chất nào sau đây ?</w:t>
      </w:r>
    </w:p>
    <w:p w:rsidR="003A3D3B" w:rsidRPr="000C7B1A" w:rsidRDefault="003A3D3B" w:rsidP="002E7143">
      <w:r w:rsidRPr="000C7B1A">
        <w:tab/>
        <w:t>A. AlCl</w:t>
      </w:r>
      <w:r w:rsidRPr="000C7B1A">
        <w:rPr>
          <w:vertAlign w:val="subscript"/>
        </w:rPr>
        <w:t>3</w:t>
      </w:r>
      <w:r w:rsidRPr="000C7B1A">
        <w:tab/>
      </w:r>
      <w:r w:rsidRPr="000C7B1A">
        <w:tab/>
        <w:t>B. FeCl</w:t>
      </w:r>
      <w:r w:rsidRPr="000C7B1A">
        <w:rPr>
          <w:vertAlign w:val="subscript"/>
        </w:rPr>
        <w:t>3</w:t>
      </w:r>
      <w:r w:rsidRPr="000C7B1A">
        <w:tab/>
      </w:r>
      <w:r w:rsidRPr="000C7B1A">
        <w:tab/>
        <w:t>C. FeCl</w:t>
      </w:r>
      <w:r w:rsidRPr="000C7B1A">
        <w:rPr>
          <w:vertAlign w:val="subscript"/>
        </w:rPr>
        <w:t>2</w:t>
      </w:r>
      <w:r w:rsidRPr="000C7B1A">
        <w:tab/>
      </w:r>
      <w:r w:rsidRPr="000C7B1A">
        <w:tab/>
        <w:t>D. MgCl</w:t>
      </w:r>
      <w:r w:rsidRPr="000C7B1A">
        <w:rPr>
          <w:vertAlign w:val="subscript"/>
        </w:rPr>
        <w:t>2</w:t>
      </w:r>
    </w:p>
    <w:p w:rsidR="003A3D3B" w:rsidRPr="000C7B1A" w:rsidRDefault="003A3D3B" w:rsidP="002E7143">
      <w:r w:rsidRPr="000C7B1A">
        <w:t xml:space="preserve">11./ Nhận định nào sau đây </w:t>
      </w:r>
      <w:r w:rsidRPr="000C7B1A">
        <w:rPr>
          <w:b/>
        </w:rPr>
        <w:t xml:space="preserve">sai </w:t>
      </w:r>
      <w:r w:rsidRPr="000C7B1A">
        <w:t>?</w:t>
      </w:r>
    </w:p>
    <w:p w:rsidR="003A3D3B" w:rsidRPr="000C7B1A" w:rsidRDefault="003A3D3B" w:rsidP="002E7143">
      <w:r w:rsidRPr="000C7B1A">
        <w:tab/>
        <w:t>A. sắt tan được trong dung dịch CuSO</w:t>
      </w:r>
      <w:r w:rsidRPr="000C7B1A">
        <w:rPr>
          <w:vertAlign w:val="subscript"/>
        </w:rPr>
        <w:t>4</w:t>
      </w:r>
      <w:r w:rsidRPr="000C7B1A">
        <w:tab/>
        <w:t>B. sắt tan được trong dung dịch FeCl</w:t>
      </w:r>
      <w:r w:rsidRPr="000C7B1A">
        <w:rPr>
          <w:vertAlign w:val="subscript"/>
        </w:rPr>
        <w:t>3</w:t>
      </w:r>
    </w:p>
    <w:p w:rsidR="003A3D3B" w:rsidRPr="000C7B1A" w:rsidRDefault="003A3D3B" w:rsidP="002E7143">
      <w:r w:rsidRPr="000C7B1A">
        <w:tab/>
        <w:t>C. sắt tan được trong dung dịch FeCl</w:t>
      </w:r>
      <w:r w:rsidRPr="000C7B1A">
        <w:rPr>
          <w:vertAlign w:val="subscript"/>
        </w:rPr>
        <w:t>2</w:t>
      </w:r>
      <w:r w:rsidRPr="000C7B1A">
        <w:tab/>
        <w:t>D. đồng tan được trong dung dịch FeCl</w:t>
      </w:r>
      <w:r w:rsidRPr="000C7B1A">
        <w:rPr>
          <w:vertAlign w:val="subscript"/>
        </w:rPr>
        <w:t>3</w:t>
      </w:r>
    </w:p>
    <w:p w:rsidR="003A3D3B" w:rsidRPr="000C7B1A" w:rsidRDefault="003A3D3B" w:rsidP="002E7143">
      <w:r w:rsidRPr="000C7B1A">
        <w:t>12./ Hợp chất nào sau đây của sắt vừa có tính oxi hóa, vừa có tính khử ?</w:t>
      </w:r>
    </w:p>
    <w:p w:rsidR="003A3D3B" w:rsidRPr="000C7B1A" w:rsidRDefault="003A3D3B" w:rsidP="002E7143">
      <w:r w:rsidRPr="000C7B1A">
        <w:tab/>
        <w:t>A. FeO</w:t>
      </w:r>
      <w:r w:rsidRPr="000C7B1A">
        <w:tab/>
      </w:r>
      <w:r w:rsidRPr="000C7B1A">
        <w:tab/>
      </w:r>
      <w:r w:rsidRPr="000C7B1A">
        <w:tab/>
        <w:t>B. Fe</w:t>
      </w:r>
      <w:r w:rsidRPr="000C7B1A">
        <w:rPr>
          <w:vertAlign w:val="subscript"/>
        </w:rPr>
        <w:t>2</w:t>
      </w:r>
      <w:r w:rsidRPr="000C7B1A">
        <w:t>O</w:t>
      </w:r>
      <w:r w:rsidRPr="000C7B1A">
        <w:rPr>
          <w:vertAlign w:val="subscript"/>
        </w:rPr>
        <w:t>3</w:t>
      </w:r>
      <w:r w:rsidRPr="000C7B1A">
        <w:tab/>
      </w:r>
      <w:r w:rsidRPr="000C7B1A">
        <w:tab/>
        <w:t>C. Fe(OH)</w:t>
      </w:r>
      <w:r w:rsidRPr="000C7B1A">
        <w:rPr>
          <w:vertAlign w:val="subscript"/>
        </w:rPr>
        <w:t>3</w:t>
      </w:r>
      <w:r w:rsidRPr="000C7B1A">
        <w:tab/>
      </w:r>
      <w:r w:rsidRPr="000C7B1A">
        <w:tab/>
        <w:t>D. Fe(NO</w:t>
      </w:r>
      <w:r w:rsidRPr="000C7B1A">
        <w:rPr>
          <w:vertAlign w:val="subscript"/>
        </w:rPr>
        <w:t>3</w:t>
      </w:r>
      <w:r w:rsidRPr="000C7B1A">
        <w:t>)</w:t>
      </w:r>
      <w:r w:rsidRPr="000C7B1A">
        <w:rPr>
          <w:vertAlign w:val="subscript"/>
        </w:rPr>
        <w:t>3</w:t>
      </w:r>
    </w:p>
    <w:p w:rsidR="003A3D3B" w:rsidRPr="000C7B1A" w:rsidRDefault="003A3D3B" w:rsidP="002E7143">
      <w:r w:rsidRPr="000C7B1A">
        <w:t>13./ Trong phòng thí nghiệm, để điều chế CuSO</w:t>
      </w:r>
      <w:r w:rsidRPr="000C7B1A">
        <w:rPr>
          <w:vertAlign w:val="subscript"/>
        </w:rPr>
        <w:t>4</w:t>
      </w:r>
      <w:r w:rsidRPr="000C7B1A">
        <w:t xml:space="preserve"> người ta cho Cu tác dụng với dung dịch nào sau đây ?</w:t>
      </w:r>
    </w:p>
    <w:p w:rsidR="003A3D3B" w:rsidRPr="000C7B1A" w:rsidRDefault="003A3D3B" w:rsidP="002E7143">
      <w:r w:rsidRPr="000C7B1A">
        <w:tab/>
        <w:t>A. H</w:t>
      </w:r>
      <w:r w:rsidRPr="000C7B1A">
        <w:rPr>
          <w:vertAlign w:val="subscript"/>
        </w:rPr>
        <w:t>2</w:t>
      </w:r>
      <w:r w:rsidRPr="000C7B1A">
        <w:t>SO</w:t>
      </w:r>
      <w:r w:rsidRPr="000C7B1A">
        <w:rPr>
          <w:vertAlign w:val="subscript"/>
        </w:rPr>
        <w:t>4</w:t>
      </w:r>
      <w:r w:rsidRPr="000C7B1A">
        <w:t xml:space="preserve"> đậm đặc</w:t>
      </w:r>
      <w:r w:rsidRPr="000C7B1A">
        <w:tab/>
        <w:t>B. H</w:t>
      </w:r>
      <w:r w:rsidRPr="000C7B1A">
        <w:rPr>
          <w:vertAlign w:val="subscript"/>
        </w:rPr>
        <w:t>2</w:t>
      </w:r>
      <w:r w:rsidRPr="000C7B1A">
        <w:t>SO</w:t>
      </w:r>
      <w:r w:rsidRPr="000C7B1A">
        <w:rPr>
          <w:vertAlign w:val="subscript"/>
        </w:rPr>
        <w:t>4</w:t>
      </w:r>
      <w:r w:rsidRPr="000C7B1A">
        <w:t xml:space="preserve"> loãng</w:t>
      </w:r>
      <w:r w:rsidRPr="000C7B1A">
        <w:tab/>
        <w:t>C.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loãng</w:t>
      </w:r>
      <w:r w:rsidRPr="000C7B1A">
        <w:tab/>
        <w:t>D. FeSO</w:t>
      </w:r>
      <w:r w:rsidRPr="000C7B1A">
        <w:rPr>
          <w:vertAlign w:val="subscript"/>
        </w:rPr>
        <w:t>4</w:t>
      </w:r>
      <w:r w:rsidRPr="000C7B1A">
        <w:t xml:space="preserve"> loãng</w:t>
      </w:r>
    </w:p>
    <w:p w:rsidR="003A3D3B" w:rsidRPr="000C7B1A" w:rsidRDefault="003A3D3B" w:rsidP="002E7143">
      <w:r w:rsidRPr="000C7B1A">
        <w:t>14./ Để làm sạch một loại thủy ngân (Hg) có lẫn tạp chất là Zn, Sn và Pb cần khuấy loại thủy ngân này trong:</w:t>
      </w:r>
    </w:p>
    <w:p w:rsidR="003A3D3B" w:rsidRPr="000C7B1A" w:rsidRDefault="003A3D3B" w:rsidP="002E7143">
      <w:r w:rsidRPr="000C7B1A">
        <w:tab/>
        <w:t>A. dd Zn(NO</w:t>
      </w:r>
      <w:r w:rsidRPr="000C7B1A">
        <w:rPr>
          <w:vertAlign w:val="subscript"/>
        </w:rPr>
        <w:t>3</w:t>
      </w:r>
      <w:r w:rsidRPr="000C7B1A">
        <w:t>)</w:t>
      </w:r>
      <w:r w:rsidRPr="000C7B1A">
        <w:rPr>
          <w:vertAlign w:val="subscript"/>
        </w:rPr>
        <w:t>2</w:t>
      </w:r>
      <w:r w:rsidRPr="000C7B1A">
        <w:tab/>
        <w:t>B. dd Sn(NO</w:t>
      </w:r>
      <w:r w:rsidRPr="000C7B1A">
        <w:rPr>
          <w:vertAlign w:val="subscript"/>
        </w:rPr>
        <w:t>3</w:t>
      </w:r>
      <w:r w:rsidRPr="000C7B1A">
        <w:t>)</w:t>
      </w:r>
      <w:r w:rsidRPr="000C7B1A">
        <w:rPr>
          <w:vertAlign w:val="subscript"/>
        </w:rPr>
        <w:t>2</w:t>
      </w:r>
      <w:r w:rsidRPr="000C7B1A">
        <w:tab/>
        <w:t>C. dd Pb(NO</w:t>
      </w:r>
      <w:r w:rsidRPr="000C7B1A">
        <w:rPr>
          <w:vertAlign w:val="subscript"/>
        </w:rPr>
        <w:t>3</w:t>
      </w:r>
      <w:r w:rsidRPr="000C7B1A">
        <w:t>)</w:t>
      </w:r>
      <w:r w:rsidRPr="000C7B1A">
        <w:rPr>
          <w:vertAlign w:val="subscript"/>
        </w:rPr>
        <w:t>2</w:t>
      </w:r>
      <w:r w:rsidRPr="000C7B1A">
        <w:tab/>
        <w:t>D. dd Hg(NO</w:t>
      </w:r>
      <w:r w:rsidRPr="000C7B1A">
        <w:rPr>
          <w:vertAlign w:val="subscript"/>
        </w:rPr>
        <w:t>3</w:t>
      </w:r>
      <w:r w:rsidRPr="000C7B1A">
        <w:t>)</w:t>
      </w:r>
      <w:r w:rsidRPr="000C7B1A">
        <w:rPr>
          <w:vertAlign w:val="subscript"/>
        </w:rPr>
        <w:t>2</w:t>
      </w:r>
    </w:p>
    <w:p w:rsidR="003A3D3B" w:rsidRPr="000C7B1A" w:rsidRDefault="003A3D3B" w:rsidP="002E7143">
      <w:r w:rsidRPr="000C7B1A">
        <w:t>15./ Để phân biệt dung dịch H</w:t>
      </w:r>
      <w:r w:rsidRPr="000C7B1A">
        <w:rPr>
          <w:vertAlign w:val="subscript"/>
        </w:rPr>
        <w:t>2</w:t>
      </w:r>
      <w:r w:rsidRPr="000C7B1A">
        <w:t>SO</w:t>
      </w:r>
      <w:r w:rsidRPr="000C7B1A">
        <w:rPr>
          <w:vertAlign w:val="subscript"/>
        </w:rPr>
        <w:t>4</w:t>
      </w:r>
      <w:r w:rsidRPr="000C7B1A">
        <w:t xml:space="preserve"> đặc nguội và dung dịch HNO</w:t>
      </w:r>
      <w:r w:rsidRPr="000C7B1A">
        <w:rPr>
          <w:vertAlign w:val="subscript"/>
        </w:rPr>
        <w:t>3</w:t>
      </w:r>
      <w:r w:rsidRPr="000C7B1A">
        <w:t xml:space="preserve"> đặc nguội có thể dùng kim loại nào sau đây ?</w:t>
      </w:r>
    </w:p>
    <w:p w:rsidR="003A3D3B" w:rsidRPr="000C7B1A" w:rsidRDefault="003A3D3B" w:rsidP="002E7143">
      <w:pPr>
        <w:rPr>
          <w:lang w:val="nl-NL"/>
        </w:rPr>
      </w:pPr>
      <w:r w:rsidRPr="000C7B1A">
        <w:tab/>
      </w:r>
      <w:r w:rsidRPr="000C7B1A">
        <w:rPr>
          <w:lang w:val="nl-NL"/>
        </w:rPr>
        <w:t>A. Cr</w:t>
      </w:r>
      <w:r w:rsidRPr="000C7B1A">
        <w:rPr>
          <w:lang w:val="nl-NL"/>
        </w:rPr>
        <w:tab/>
      </w:r>
      <w:r w:rsidRPr="000C7B1A">
        <w:rPr>
          <w:lang w:val="nl-NL"/>
        </w:rPr>
        <w:tab/>
      </w:r>
      <w:r w:rsidRPr="000C7B1A">
        <w:rPr>
          <w:lang w:val="nl-NL"/>
        </w:rPr>
        <w:tab/>
        <w:t>B. Al</w:t>
      </w:r>
      <w:r w:rsidRPr="000C7B1A">
        <w:rPr>
          <w:lang w:val="nl-NL"/>
        </w:rPr>
        <w:tab/>
      </w:r>
      <w:r w:rsidRPr="000C7B1A">
        <w:rPr>
          <w:lang w:val="nl-NL"/>
        </w:rPr>
        <w:tab/>
      </w:r>
      <w:r w:rsidRPr="000C7B1A">
        <w:rPr>
          <w:lang w:val="nl-NL"/>
        </w:rPr>
        <w:tab/>
        <w:t>C. Fe</w:t>
      </w:r>
      <w:r w:rsidRPr="000C7B1A">
        <w:rPr>
          <w:lang w:val="nl-NL"/>
        </w:rPr>
        <w:tab/>
      </w:r>
      <w:r w:rsidRPr="000C7B1A">
        <w:rPr>
          <w:lang w:val="nl-NL"/>
        </w:rPr>
        <w:tab/>
      </w:r>
      <w:r w:rsidRPr="000C7B1A">
        <w:rPr>
          <w:lang w:val="nl-NL"/>
        </w:rPr>
        <w:tab/>
        <w:t>D. Cu</w:t>
      </w:r>
    </w:p>
    <w:p w:rsidR="003A3D3B" w:rsidRPr="000C7B1A" w:rsidRDefault="003A3D3B" w:rsidP="002E7143">
      <w:pPr>
        <w:rPr>
          <w:lang w:val="nl-NL"/>
        </w:rPr>
      </w:pPr>
      <w:r w:rsidRPr="000C7B1A">
        <w:rPr>
          <w:lang w:val="nl-NL"/>
        </w:rPr>
        <w:t>16./ Cho kim loại X tác dụng với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 rồi lấy khí thu được để khử oxit kim loại Y. X và Y có thể là:</w:t>
      </w:r>
    </w:p>
    <w:p w:rsidR="003A3D3B" w:rsidRPr="000C7B1A" w:rsidRDefault="003A3D3B" w:rsidP="002E7143">
      <w:pPr>
        <w:rPr>
          <w:lang w:val="nl-NL"/>
        </w:rPr>
      </w:pPr>
      <w:r w:rsidRPr="000C7B1A">
        <w:rPr>
          <w:lang w:val="nl-NL"/>
        </w:rPr>
        <w:tab/>
        <w:t>A. đồng và sắt</w:t>
      </w:r>
      <w:r w:rsidRPr="000C7B1A">
        <w:rPr>
          <w:lang w:val="nl-NL"/>
        </w:rPr>
        <w:tab/>
      </w:r>
      <w:r w:rsidRPr="000C7B1A">
        <w:rPr>
          <w:lang w:val="nl-NL"/>
        </w:rPr>
        <w:tab/>
        <w:t>B. sắt và đồng</w:t>
      </w:r>
      <w:r w:rsidRPr="000C7B1A">
        <w:rPr>
          <w:lang w:val="nl-NL"/>
        </w:rPr>
        <w:tab/>
      </w:r>
      <w:r w:rsidRPr="000C7B1A">
        <w:rPr>
          <w:lang w:val="nl-NL"/>
        </w:rPr>
        <w:tab/>
        <w:t>C. đồng và bạc</w:t>
      </w:r>
      <w:r w:rsidRPr="000C7B1A">
        <w:rPr>
          <w:lang w:val="nl-NL"/>
        </w:rPr>
        <w:tab/>
      </w:r>
      <w:r w:rsidRPr="000C7B1A">
        <w:rPr>
          <w:lang w:val="nl-NL"/>
        </w:rPr>
        <w:tab/>
        <w:t>D. bạc và đồng</w:t>
      </w:r>
    </w:p>
    <w:p w:rsidR="003A3D3B" w:rsidRPr="000C7B1A" w:rsidRDefault="003A3D3B" w:rsidP="002E7143">
      <w:r w:rsidRPr="000C7B1A">
        <w:rPr>
          <w:lang w:val="nl-NL"/>
        </w:rPr>
        <w:t>17./ Khi cho Fe tác dụng với dung dịch HNO</w:t>
      </w:r>
      <w:r w:rsidRPr="000C7B1A">
        <w:rPr>
          <w:vertAlign w:val="subscript"/>
          <w:lang w:val="nl-NL"/>
        </w:rPr>
        <w:t>3</w:t>
      </w:r>
      <w:r w:rsidRPr="000C7B1A">
        <w:rPr>
          <w:lang w:val="nl-NL"/>
        </w:rPr>
        <w:t xml:space="preserve"> loãng thấy thoát ra một khí không màu, hóa nâu trong không khí. </w:t>
      </w:r>
      <w:r w:rsidRPr="000C7B1A">
        <w:t>Khí đó là:</w:t>
      </w:r>
    </w:p>
    <w:p w:rsidR="003A3D3B" w:rsidRPr="000C7B1A" w:rsidRDefault="003A3D3B" w:rsidP="002E7143">
      <w:r w:rsidRPr="000C7B1A">
        <w:tab/>
        <w:t>A. N</w:t>
      </w:r>
      <w:r w:rsidRPr="000C7B1A">
        <w:rPr>
          <w:vertAlign w:val="subscript"/>
        </w:rPr>
        <w:t>2</w:t>
      </w:r>
      <w:r w:rsidRPr="000C7B1A">
        <w:tab/>
      </w:r>
      <w:r w:rsidRPr="000C7B1A">
        <w:tab/>
      </w:r>
      <w:r w:rsidRPr="000C7B1A">
        <w:tab/>
        <w:t>B. NO</w:t>
      </w:r>
      <w:r w:rsidRPr="000C7B1A">
        <w:tab/>
      </w:r>
      <w:r w:rsidRPr="000C7B1A">
        <w:tab/>
      </w:r>
      <w:r w:rsidRPr="000C7B1A">
        <w:tab/>
        <w:t>C. NO</w:t>
      </w:r>
      <w:r w:rsidRPr="000C7B1A">
        <w:rPr>
          <w:vertAlign w:val="subscript"/>
        </w:rPr>
        <w:t>2</w:t>
      </w:r>
      <w:r w:rsidRPr="000C7B1A">
        <w:tab/>
      </w:r>
      <w:r w:rsidRPr="000C7B1A">
        <w:tab/>
      </w:r>
      <w:r w:rsidRPr="000C7B1A">
        <w:tab/>
        <w:t>D. NH</w:t>
      </w:r>
      <w:r w:rsidRPr="000C7B1A">
        <w:rPr>
          <w:vertAlign w:val="subscript"/>
        </w:rPr>
        <w:t>3</w:t>
      </w:r>
    </w:p>
    <w:p w:rsidR="003A3D3B" w:rsidRPr="000C7B1A" w:rsidRDefault="003A3D3B" w:rsidP="002E7143">
      <w:r w:rsidRPr="000C7B1A">
        <w:t>18./ Cho dãy các chất: NaHCO</w:t>
      </w:r>
      <w:r w:rsidRPr="000C7B1A">
        <w:rPr>
          <w:vertAlign w:val="subscript"/>
        </w:rPr>
        <w:t>3</w:t>
      </w:r>
      <w:r w:rsidRPr="000C7B1A">
        <w:t xml:space="preserve"> , Na</w:t>
      </w:r>
      <w:r w:rsidRPr="000C7B1A">
        <w:rPr>
          <w:vertAlign w:val="subscript"/>
        </w:rPr>
        <w:t>2</w:t>
      </w:r>
      <w:r w:rsidRPr="000C7B1A">
        <w:t>CO</w:t>
      </w:r>
      <w:r w:rsidRPr="000C7B1A">
        <w:rPr>
          <w:vertAlign w:val="subscript"/>
        </w:rPr>
        <w:t>3</w:t>
      </w:r>
      <w:r w:rsidRPr="000C7B1A">
        <w:t xml:space="preserve"> , Ca(HCO</w:t>
      </w:r>
      <w:r w:rsidRPr="000C7B1A">
        <w:rPr>
          <w:vertAlign w:val="subscript"/>
        </w:rPr>
        <w:t>3</w:t>
      </w:r>
      <w:r w:rsidRPr="000C7B1A">
        <w:t>)</w:t>
      </w:r>
      <w:r w:rsidRPr="000C7B1A">
        <w:rPr>
          <w:vertAlign w:val="subscript"/>
        </w:rPr>
        <w:t>2</w:t>
      </w:r>
      <w:r w:rsidRPr="000C7B1A">
        <w:t xml:space="preserve"> , FeCl</w:t>
      </w:r>
      <w:r w:rsidRPr="000C7B1A">
        <w:rPr>
          <w:vertAlign w:val="subscript"/>
        </w:rPr>
        <w:t>3</w:t>
      </w:r>
      <w:r w:rsidRPr="000C7B1A">
        <w:t xml:space="preserve"> , AlCl</w:t>
      </w:r>
      <w:r w:rsidRPr="000C7B1A">
        <w:rPr>
          <w:vertAlign w:val="subscript"/>
        </w:rPr>
        <w:t>3</w:t>
      </w:r>
      <w:r w:rsidRPr="000C7B1A">
        <w:t>. Số chất trong dãy phản ứng được với dung dịch NaOH là:</w:t>
      </w:r>
    </w:p>
    <w:p w:rsidR="003A3D3B" w:rsidRPr="000C7B1A" w:rsidRDefault="003A3D3B" w:rsidP="002E7143">
      <w:r w:rsidRPr="000C7B1A">
        <w:tab/>
        <w:t>A. 4</w:t>
      </w:r>
      <w:r w:rsidRPr="000C7B1A">
        <w:tab/>
      </w:r>
      <w:r w:rsidRPr="000C7B1A">
        <w:tab/>
      </w:r>
      <w:r w:rsidRPr="000C7B1A">
        <w:tab/>
        <w:t>B. 2</w:t>
      </w:r>
      <w:r w:rsidRPr="000C7B1A">
        <w:tab/>
      </w:r>
      <w:r w:rsidRPr="000C7B1A">
        <w:tab/>
      </w:r>
      <w:r w:rsidRPr="000C7B1A">
        <w:tab/>
        <w:t>C. 3</w:t>
      </w:r>
      <w:r w:rsidRPr="000C7B1A">
        <w:tab/>
      </w:r>
      <w:r w:rsidRPr="000C7B1A">
        <w:tab/>
      </w:r>
      <w:r w:rsidRPr="000C7B1A">
        <w:tab/>
        <w:t>D. 5</w:t>
      </w:r>
    </w:p>
    <w:p w:rsidR="003A3D3B" w:rsidRPr="000C7B1A" w:rsidRDefault="003A3D3B" w:rsidP="002E7143">
      <w:r w:rsidRPr="000C7B1A">
        <w:t>19./ Kim loại X có thể khử được Fe</w:t>
      </w:r>
      <w:r w:rsidRPr="000C7B1A">
        <w:rPr>
          <w:vertAlign w:val="superscript"/>
        </w:rPr>
        <w:t>3+</w:t>
      </w:r>
      <w:r w:rsidRPr="000C7B1A">
        <w:t xml:space="preserve"> trong dung dịch FeCl</w:t>
      </w:r>
      <w:r w:rsidRPr="000C7B1A">
        <w:rPr>
          <w:vertAlign w:val="subscript"/>
        </w:rPr>
        <w:t>3</w:t>
      </w:r>
      <w:r w:rsidRPr="000C7B1A">
        <w:t xml:space="preserve"> thành Fe</w:t>
      </w:r>
      <w:r w:rsidRPr="000C7B1A">
        <w:rPr>
          <w:vertAlign w:val="superscript"/>
        </w:rPr>
        <w:t>2+</w:t>
      </w:r>
      <w:r w:rsidRPr="000C7B1A">
        <w:t xml:space="preserve"> nhưng không khử được H</w:t>
      </w:r>
      <w:r w:rsidRPr="000C7B1A">
        <w:rPr>
          <w:vertAlign w:val="superscript"/>
        </w:rPr>
        <w:t>+</w:t>
      </w:r>
      <w:r w:rsidRPr="000C7B1A">
        <w:t xml:space="preserve"> trong dung dịch HCl thành H</w:t>
      </w:r>
      <w:r w:rsidRPr="000C7B1A">
        <w:rPr>
          <w:vertAlign w:val="subscript"/>
        </w:rPr>
        <w:t>2</w:t>
      </w:r>
      <w:r w:rsidRPr="000C7B1A">
        <w:t xml:space="preserve"> . Kim loại X là:</w:t>
      </w:r>
    </w:p>
    <w:p w:rsidR="003A3D3B" w:rsidRPr="000C7B1A" w:rsidRDefault="003A3D3B" w:rsidP="002E7143">
      <w:r w:rsidRPr="000C7B1A">
        <w:tab/>
        <w:t>A. Mg</w:t>
      </w:r>
      <w:r w:rsidRPr="000C7B1A">
        <w:tab/>
      </w:r>
      <w:r w:rsidRPr="000C7B1A">
        <w:tab/>
      </w:r>
      <w:r w:rsidRPr="000C7B1A">
        <w:tab/>
        <w:t>B. Fe</w:t>
      </w:r>
      <w:r w:rsidRPr="000C7B1A">
        <w:tab/>
      </w:r>
      <w:r w:rsidRPr="000C7B1A">
        <w:tab/>
      </w:r>
      <w:r w:rsidRPr="000C7B1A">
        <w:tab/>
        <w:t>C. Zn</w:t>
      </w:r>
      <w:r w:rsidRPr="000C7B1A">
        <w:tab/>
      </w:r>
      <w:r w:rsidRPr="000C7B1A">
        <w:tab/>
      </w:r>
      <w:r w:rsidRPr="000C7B1A">
        <w:tab/>
        <w:t>D. Cu</w:t>
      </w:r>
    </w:p>
    <w:p w:rsidR="003A3D3B" w:rsidRPr="000C7B1A" w:rsidRDefault="003A3D3B" w:rsidP="002E7143">
      <w:r w:rsidRPr="000C7B1A">
        <w:t>20./ Phát biểu nào sau đây đúng ?</w:t>
      </w:r>
    </w:p>
    <w:p w:rsidR="003A3D3B" w:rsidRPr="000C7B1A" w:rsidRDefault="003A3D3B" w:rsidP="002E7143">
      <w:r w:rsidRPr="000C7B1A">
        <w:tab/>
        <w:t>A. sắt bị oxi hóa bởi clo tạo thành hợp chất sắt (II)</w:t>
      </w:r>
    </w:p>
    <w:p w:rsidR="003A3D3B" w:rsidRPr="000C7B1A" w:rsidRDefault="003A3D3B" w:rsidP="002E7143">
      <w:r w:rsidRPr="000C7B1A">
        <w:tab/>
        <w:t>B. sắt tác dụng với axit H</w:t>
      </w:r>
      <w:r w:rsidRPr="000C7B1A">
        <w:rPr>
          <w:vertAlign w:val="subscript"/>
        </w:rPr>
        <w:t>2</w:t>
      </w:r>
      <w:r w:rsidRPr="000C7B1A">
        <w:t>SO</w:t>
      </w:r>
      <w:r w:rsidRPr="000C7B1A">
        <w:rPr>
          <w:vertAlign w:val="subscript"/>
        </w:rPr>
        <w:t>4</w:t>
      </w:r>
      <w:r w:rsidRPr="000C7B1A">
        <w:t xml:space="preserve"> loãng, HCl đều tạo thành hợp chất sắt (III)</w:t>
      </w:r>
    </w:p>
    <w:p w:rsidR="003A3D3B" w:rsidRPr="000C7B1A" w:rsidRDefault="003A3D3B" w:rsidP="002E7143">
      <w:r w:rsidRPr="000C7B1A">
        <w:tab/>
        <w:t>C. hợp chất sắt (II) bị oxi hóa thành hợp chất sắt (III)</w:t>
      </w:r>
    </w:p>
    <w:p w:rsidR="003A3D3B" w:rsidRPr="000C7B1A" w:rsidRDefault="003A3D3B" w:rsidP="002E7143">
      <w:r w:rsidRPr="000C7B1A">
        <w:tab/>
        <w:t>D. hợp chất sắt (III) bị oxi hóa thành sắt</w:t>
      </w:r>
    </w:p>
    <w:p w:rsidR="003A3D3B" w:rsidRPr="000C7B1A" w:rsidRDefault="003A3D3B" w:rsidP="002E7143">
      <w:r w:rsidRPr="000C7B1A">
        <w:lastRenderedPageBreak/>
        <w:t>21./ Cho dãy các chất: Fe, FeO, Fe</w:t>
      </w:r>
      <w:r w:rsidRPr="000C7B1A">
        <w:rPr>
          <w:vertAlign w:val="subscript"/>
        </w:rPr>
        <w:t>2</w:t>
      </w:r>
      <w:r w:rsidRPr="000C7B1A">
        <w:t>O</w:t>
      </w:r>
      <w:r w:rsidRPr="000C7B1A">
        <w:rPr>
          <w:vertAlign w:val="subscript"/>
        </w:rPr>
        <w:t>3</w:t>
      </w:r>
      <w:r w:rsidRPr="000C7B1A">
        <w:t>, Fe(OH)</w:t>
      </w:r>
      <w:r w:rsidRPr="000C7B1A">
        <w:rPr>
          <w:vertAlign w:val="subscript"/>
        </w:rPr>
        <w:t xml:space="preserve">2, </w:t>
      </w:r>
      <w:r w:rsidRPr="000C7B1A">
        <w:t>Fe(OH)</w:t>
      </w:r>
      <w:r w:rsidRPr="000C7B1A">
        <w:rPr>
          <w:vertAlign w:val="subscript"/>
        </w:rPr>
        <w:t>3</w:t>
      </w:r>
      <w:r w:rsidRPr="000C7B1A">
        <w:t>. Số chất trong dãy khi tác dụng với dung dịch HNO</w:t>
      </w:r>
      <w:r w:rsidRPr="000C7B1A">
        <w:rPr>
          <w:vertAlign w:val="subscript"/>
        </w:rPr>
        <w:t>3</w:t>
      </w:r>
      <w:r w:rsidRPr="000C7B1A">
        <w:t xml:space="preserve"> loãng sinh ra sản phẩm khí (chứa nitơ) là:</w:t>
      </w:r>
    </w:p>
    <w:p w:rsidR="003A3D3B" w:rsidRPr="000C7B1A" w:rsidRDefault="003A3D3B" w:rsidP="002E7143">
      <w:r w:rsidRPr="000C7B1A">
        <w:tab/>
        <w:t>A. 5</w:t>
      </w:r>
      <w:r w:rsidRPr="000C7B1A">
        <w:tab/>
      </w:r>
      <w:r w:rsidRPr="000C7B1A">
        <w:tab/>
      </w:r>
      <w:r w:rsidRPr="000C7B1A">
        <w:tab/>
        <w:t>B. 2</w:t>
      </w:r>
      <w:r w:rsidRPr="000C7B1A">
        <w:tab/>
      </w:r>
      <w:r w:rsidRPr="000C7B1A">
        <w:tab/>
      </w:r>
      <w:r w:rsidRPr="000C7B1A">
        <w:tab/>
        <w:t>C. 4</w:t>
      </w:r>
      <w:r w:rsidRPr="000C7B1A">
        <w:tab/>
      </w:r>
      <w:r w:rsidRPr="000C7B1A">
        <w:tab/>
      </w:r>
      <w:r w:rsidRPr="000C7B1A">
        <w:tab/>
        <w:t>D. 3</w:t>
      </w:r>
    </w:p>
    <w:p w:rsidR="003A3D3B" w:rsidRPr="000C7B1A" w:rsidRDefault="003A3D3B" w:rsidP="002E7143">
      <w:r w:rsidRPr="000C7B1A">
        <w:t>22./ Cho Fe lần lượt vào các dung dịch FeCl</w:t>
      </w:r>
      <w:r w:rsidRPr="000C7B1A">
        <w:rPr>
          <w:vertAlign w:val="subscript"/>
        </w:rPr>
        <w:t>3</w:t>
      </w:r>
      <w:r w:rsidRPr="000C7B1A">
        <w:t>, AlCl</w:t>
      </w:r>
      <w:r w:rsidRPr="000C7B1A">
        <w:rPr>
          <w:vertAlign w:val="subscript"/>
        </w:rPr>
        <w:t>3</w:t>
      </w:r>
      <w:r w:rsidRPr="000C7B1A">
        <w:t>, CuCl</w:t>
      </w:r>
      <w:r w:rsidRPr="000C7B1A">
        <w:rPr>
          <w:vertAlign w:val="subscript"/>
        </w:rPr>
        <w:t>2</w:t>
      </w:r>
      <w:r w:rsidRPr="000C7B1A">
        <w:t>, Pb(NO</w:t>
      </w:r>
      <w:r w:rsidRPr="000C7B1A">
        <w:rPr>
          <w:vertAlign w:val="subscript"/>
        </w:rPr>
        <w:t>3</w:t>
      </w:r>
      <w:r w:rsidRPr="000C7B1A">
        <w:t>)</w:t>
      </w:r>
      <w:r w:rsidRPr="000C7B1A">
        <w:rPr>
          <w:vertAlign w:val="subscript"/>
        </w:rPr>
        <w:t>2</w:t>
      </w:r>
      <w:r w:rsidRPr="000C7B1A">
        <w:t>, HCl, H</w:t>
      </w:r>
      <w:r w:rsidRPr="000C7B1A">
        <w:rPr>
          <w:vertAlign w:val="subscript"/>
        </w:rPr>
        <w:t>2</w:t>
      </w:r>
      <w:r w:rsidRPr="000C7B1A">
        <w:t>SO</w:t>
      </w:r>
      <w:r w:rsidRPr="000C7B1A">
        <w:rPr>
          <w:vertAlign w:val="subscript"/>
        </w:rPr>
        <w:t>4</w:t>
      </w:r>
      <w:r w:rsidRPr="000C7B1A">
        <w:t xml:space="preserve"> đặc, nóng dư. Số trường hợp phản ứng sinh ra muối sắt (II) là:</w:t>
      </w:r>
    </w:p>
    <w:p w:rsidR="003A3D3B" w:rsidRPr="000C7B1A" w:rsidRDefault="003A3D3B" w:rsidP="002E7143">
      <w:r w:rsidRPr="000C7B1A">
        <w:tab/>
        <w:t>A. 5</w:t>
      </w:r>
      <w:r w:rsidRPr="000C7B1A">
        <w:tab/>
      </w:r>
      <w:r w:rsidRPr="000C7B1A">
        <w:tab/>
      </w:r>
      <w:r w:rsidRPr="000C7B1A">
        <w:tab/>
        <w:t>B. 4</w:t>
      </w:r>
      <w:r w:rsidRPr="000C7B1A">
        <w:tab/>
      </w:r>
      <w:r w:rsidRPr="000C7B1A">
        <w:tab/>
      </w:r>
      <w:r w:rsidRPr="000C7B1A">
        <w:tab/>
        <w:t>C. 3</w:t>
      </w:r>
      <w:r w:rsidRPr="000C7B1A">
        <w:tab/>
      </w:r>
      <w:r w:rsidRPr="000C7B1A">
        <w:tab/>
      </w:r>
      <w:r w:rsidRPr="000C7B1A">
        <w:tab/>
        <w:t>D. 6</w:t>
      </w:r>
    </w:p>
    <w:p w:rsidR="003A3D3B" w:rsidRPr="000C7B1A" w:rsidRDefault="003A3D3B" w:rsidP="002E7143">
      <w:r w:rsidRPr="000C7B1A">
        <w:t>23./ Tính chất hóa học đặc trưng của sắt là:</w:t>
      </w:r>
    </w:p>
    <w:p w:rsidR="003A3D3B" w:rsidRPr="000C7B1A" w:rsidRDefault="003A3D3B" w:rsidP="002E7143">
      <w:r w:rsidRPr="000C7B1A">
        <w:tab/>
        <w:t>A. tính khử</w:t>
      </w:r>
      <w:r w:rsidRPr="000C7B1A">
        <w:tab/>
      </w:r>
      <w:r w:rsidRPr="000C7B1A">
        <w:tab/>
        <w:t>B. tính oxi hóa</w:t>
      </w:r>
      <w:r w:rsidRPr="000C7B1A">
        <w:tab/>
      </w:r>
      <w:r w:rsidRPr="000C7B1A">
        <w:tab/>
        <w:t>C. tính axit</w:t>
      </w:r>
      <w:r w:rsidRPr="000C7B1A">
        <w:tab/>
      </w:r>
      <w:r w:rsidRPr="000C7B1A">
        <w:tab/>
        <w:t>D. tính bazơ</w:t>
      </w:r>
    </w:p>
    <w:p w:rsidR="003A3D3B" w:rsidRPr="000C7B1A" w:rsidRDefault="003A3D3B" w:rsidP="002E7143">
      <w:r w:rsidRPr="000C7B1A">
        <w:t>24./ Cho dãy kim loại: Zn, Fe, Cr. Thứ tự giảm dần độ hoạt động hóa học của các kim loại từ trái sang phải trong dãy là:</w:t>
      </w:r>
    </w:p>
    <w:p w:rsidR="003A3D3B" w:rsidRPr="000C7B1A" w:rsidRDefault="003A3D3B" w:rsidP="002E7143">
      <w:r w:rsidRPr="000C7B1A">
        <w:tab/>
        <w:t>A. Zn, Fe, Cr</w:t>
      </w:r>
      <w:r w:rsidRPr="000C7B1A">
        <w:tab/>
      </w:r>
      <w:r w:rsidRPr="000C7B1A">
        <w:tab/>
        <w:t>B. Fe, Zn, Cr</w:t>
      </w:r>
      <w:r w:rsidRPr="000C7B1A">
        <w:tab/>
      </w:r>
      <w:r w:rsidRPr="000C7B1A">
        <w:tab/>
        <w:t>C. Zn, Cr, Fe</w:t>
      </w:r>
      <w:r w:rsidRPr="000C7B1A">
        <w:tab/>
      </w:r>
      <w:r w:rsidRPr="000C7B1A">
        <w:tab/>
        <w:t>D. Cr, Fe, Zn</w:t>
      </w:r>
    </w:p>
    <w:p w:rsidR="003A3D3B" w:rsidRPr="000C7B1A" w:rsidRDefault="003A3D3B" w:rsidP="002E7143">
      <w:r w:rsidRPr="000C7B1A">
        <w:t>25./ Cho dãy các ion Ca</w:t>
      </w:r>
      <w:r w:rsidRPr="000C7B1A">
        <w:rPr>
          <w:vertAlign w:val="superscript"/>
        </w:rPr>
        <w:t>2+</w:t>
      </w:r>
      <w:r w:rsidRPr="000C7B1A">
        <w:t>, Al</w:t>
      </w:r>
      <w:r w:rsidRPr="000C7B1A">
        <w:rPr>
          <w:vertAlign w:val="superscript"/>
        </w:rPr>
        <w:t>3+</w:t>
      </w:r>
      <w:r w:rsidRPr="000C7B1A">
        <w:t>, Fe</w:t>
      </w:r>
      <w:r w:rsidRPr="000C7B1A">
        <w:rPr>
          <w:vertAlign w:val="superscript"/>
        </w:rPr>
        <w:t>2+</w:t>
      </w:r>
      <w:r w:rsidRPr="000C7B1A">
        <w:t>, Fe</w:t>
      </w:r>
      <w:r w:rsidRPr="000C7B1A">
        <w:rPr>
          <w:vertAlign w:val="superscript"/>
        </w:rPr>
        <w:t>3+</w:t>
      </w:r>
      <w:r w:rsidRPr="000C7B1A">
        <w:t>. Ion trong dãy có số electron độc thân lớn nhất là:</w:t>
      </w:r>
    </w:p>
    <w:p w:rsidR="003A3D3B" w:rsidRPr="000C7B1A" w:rsidRDefault="003A3D3B" w:rsidP="002E7143">
      <w:r w:rsidRPr="000C7B1A">
        <w:tab/>
        <w:t>A. Al</w:t>
      </w:r>
      <w:r w:rsidRPr="000C7B1A">
        <w:rPr>
          <w:vertAlign w:val="superscript"/>
        </w:rPr>
        <w:t>3+</w:t>
      </w:r>
      <w:r w:rsidRPr="000C7B1A">
        <w:tab/>
      </w:r>
      <w:r w:rsidRPr="000C7B1A">
        <w:tab/>
      </w:r>
      <w:r w:rsidRPr="000C7B1A">
        <w:tab/>
        <w:t>B. Ca</w:t>
      </w:r>
      <w:r w:rsidRPr="000C7B1A">
        <w:rPr>
          <w:vertAlign w:val="superscript"/>
        </w:rPr>
        <w:t>2+</w:t>
      </w:r>
      <w:r w:rsidRPr="000C7B1A">
        <w:tab/>
      </w:r>
      <w:r w:rsidRPr="000C7B1A">
        <w:tab/>
      </w:r>
      <w:r w:rsidRPr="000C7B1A">
        <w:tab/>
        <w:t>C. Fe</w:t>
      </w:r>
      <w:r w:rsidRPr="000C7B1A">
        <w:rPr>
          <w:vertAlign w:val="superscript"/>
        </w:rPr>
        <w:t>2+</w:t>
      </w:r>
      <w:r w:rsidRPr="000C7B1A">
        <w:tab/>
      </w:r>
      <w:r w:rsidRPr="000C7B1A">
        <w:tab/>
      </w:r>
      <w:r w:rsidRPr="000C7B1A">
        <w:tab/>
        <w:t>D. Fe</w:t>
      </w:r>
      <w:r w:rsidRPr="000C7B1A">
        <w:rPr>
          <w:vertAlign w:val="superscript"/>
        </w:rPr>
        <w:t>3+</w:t>
      </w:r>
    </w:p>
    <w:p w:rsidR="003A3D3B" w:rsidRPr="000C7B1A" w:rsidRDefault="003A3D3B" w:rsidP="002E7143">
      <w:r w:rsidRPr="000C7B1A">
        <w:t>26./ Cho dãy các lim loại Al, Cr, Hg, W. Hai kim loại có nhiệt độ nóng chảy thấp nhất và cao nhất là:</w:t>
      </w:r>
    </w:p>
    <w:p w:rsidR="003A3D3B" w:rsidRPr="000C7B1A" w:rsidRDefault="003A3D3B" w:rsidP="002E7143">
      <w:pPr>
        <w:rPr>
          <w:lang w:val="nl-NL"/>
        </w:rPr>
      </w:pPr>
      <w:r w:rsidRPr="000C7B1A">
        <w:tab/>
      </w:r>
      <w:r w:rsidRPr="000C7B1A">
        <w:rPr>
          <w:lang w:val="nl-NL"/>
        </w:rPr>
        <w:t>A. Hg, Al</w:t>
      </w:r>
      <w:r w:rsidRPr="000C7B1A">
        <w:rPr>
          <w:lang w:val="nl-NL"/>
        </w:rPr>
        <w:tab/>
      </w:r>
      <w:r w:rsidRPr="000C7B1A">
        <w:rPr>
          <w:lang w:val="nl-NL"/>
        </w:rPr>
        <w:tab/>
        <w:t>B. Al, Cr</w:t>
      </w:r>
      <w:r w:rsidRPr="000C7B1A">
        <w:rPr>
          <w:lang w:val="nl-NL"/>
        </w:rPr>
        <w:tab/>
      </w:r>
      <w:r w:rsidRPr="000C7B1A">
        <w:rPr>
          <w:lang w:val="nl-NL"/>
        </w:rPr>
        <w:tab/>
        <w:t>C. Hg, W</w:t>
      </w:r>
      <w:r w:rsidRPr="000C7B1A">
        <w:rPr>
          <w:lang w:val="nl-NL"/>
        </w:rPr>
        <w:tab/>
      </w:r>
      <w:r w:rsidRPr="000C7B1A">
        <w:rPr>
          <w:lang w:val="nl-NL"/>
        </w:rPr>
        <w:tab/>
        <w:t>D. W, Cr</w:t>
      </w:r>
    </w:p>
    <w:p w:rsidR="003A3D3B" w:rsidRPr="000C7B1A" w:rsidRDefault="003A3D3B" w:rsidP="002E7143">
      <w:pPr>
        <w:rPr>
          <w:lang w:val="nl-NL"/>
        </w:rPr>
      </w:pPr>
      <w:r w:rsidRPr="000C7B1A">
        <w:rPr>
          <w:lang w:val="nl-NL"/>
        </w:rPr>
        <w:t>27./ Cho dãy các chất: FeO, Fe</w:t>
      </w:r>
      <w:r w:rsidRPr="000C7B1A">
        <w:rPr>
          <w:vertAlign w:val="subscript"/>
          <w:lang w:val="nl-NL"/>
        </w:rPr>
        <w:t>3</w:t>
      </w:r>
      <w:r w:rsidRPr="000C7B1A">
        <w:rPr>
          <w:lang w:val="nl-NL"/>
        </w:rPr>
        <w:t>O</w:t>
      </w:r>
      <w:r w:rsidRPr="000C7B1A">
        <w:rPr>
          <w:vertAlign w:val="subscript"/>
          <w:lang w:val="nl-NL"/>
        </w:rPr>
        <w:t>4</w:t>
      </w:r>
      <w:r w:rsidRPr="000C7B1A">
        <w:rPr>
          <w:lang w:val="nl-NL"/>
        </w:rPr>
        <w:t>, Al</w:t>
      </w:r>
      <w:r w:rsidRPr="000C7B1A">
        <w:rPr>
          <w:vertAlign w:val="subscript"/>
          <w:lang w:val="nl-NL"/>
        </w:rPr>
        <w:t>2</w:t>
      </w:r>
      <w:r w:rsidRPr="000C7B1A">
        <w:rPr>
          <w:lang w:val="nl-NL"/>
        </w:rPr>
        <w:t>O</w:t>
      </w:r>
      <w:r w:rsidRPr="000C7B1A">
        <w:rPr>
          <w:vertAlign w:val="subscript"/>
          <w:lang w:val="nl-NL"/>
        </w:rPr>
        <w:t>3</w:t>
      </w:r>
      <w:r w:rsidRPr="000C7B1A">
        <w:rPr>
          <w:lang w:val="nl-NL"/>
        </w:rPr>
        <w:t>, HCl, Fe</w:t>
      </w:r>
      <w:r w:rsidRPr="000C7B1A">
        <w:rPr>
          <w:vertAlign w:val="subscript"/>
          <w:lang w:val="nl-NL"/>
        </w:rPr>
        <w:t>2</w:t>
      </w:r>
      <w:r w:rsidRPr="000C7B1A">
        <w:rPr>
          <w:lang w:val="nl-NL"/>
        </w:rPr>
        <w:t>O</w:t>
      </w:r>
      <w:r w:rsidRPr="000C7B1A">
        <w:rPr>
          <w:vertAlign w:val="subscript"/>
          <w:lang w:val="nl-NL"/>
        </w:rPr>
        <w:t>3</w:t>
      </w:r>
      <w:r w:rsidRPr="000C7B1A">
        <w:rPr>
          <w:lang w:val="nl-NL"/>
        </w:rPr>
        <w:t>. Số chất trong dãy bị oxi hóa bởi dung dịch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đặc, nóng là:</w:t>
      </w:r>
    </w:p>
    <w:p w:rsidR="003A3D3B" w:rsidRPr="000C7B1A" w:rsidRDefault="003A3D3B" w:rsidP="002E7143">
      <w:pPr>
        <w:rPr>
          <w:lang w:val="nl-NL"/>
        </w:rPr>
      </w:pPr>
      <w:r w:rsidRPr="000C7B1A">
        <w:rPr>
          <w:lang w:val="nl-NL"/>
        </w:rPr>
        <w:tab/>
        <w:t>A. 2</w:t>
      </w:r>
      <w:r w:rsidRPr="000C7B1A">
        <w:rPr>
          <w:lang w:val="nl-NL"/>
        </w:rPr>
        <w:tab/>
      </w:r>
      <w:r w:rsidRPr="000C7B1A">
        <w:rPr>
          <w:lang w:val="nl-NL"/>
        </w:rPr>
        <w:tab/>
      </w:r>
      <w:r w:rsidRPr="000C7B1A">
        <w:rPr>
          <w:lang w:val="nl-NL"/>
        </w:rPr>
        <w:tab/>
        <w:t>B. 3</w:t>
      </w:r>
      <w:r w:rsidRPr="000C7B1A">
        <w:rPr>
          <w:lang w:val="nl-NL"/>
        </w:rPr>
        <w:tab/>
      </w:r>
      <w:r w:rsidRPr="000C7B1A">
        <w:rPr>
          <w:lang w:val="nl-NL"/>
        </w:rPr>
        <w:tab/>
      </w:r>
      <w:r w:rsidRPr="000C7B1A">
        <w:rPr>
          <w:lang w:val="nl-NL"/>
        </w:rPr>
        <w:tab/>
        <w:t>C. 4</w:t>
      </w:r>
      <w:r w:rsidRPr="000C7B1A">
        <w:rPr>
          <w:lang w:val="nl-NL"/>
        </w:rPr>
        <w:tab/>
      </w:r>
      <w:r w:rsidRPr="000C7B1A">
        <w:rPr>
          <w:lang w:val="nl-NL"/>
        </w:rPr>
        <w:tab/>
      </w:r>
      <w:r w:rsidRPr="000C7B1A">
        <w:rPr>
          <w:lang w:val="nl-NL"/>
        </w:rPr>
        <w:tab/>
        <w:t>D.5</w:t>
      </w:r>
    </w:p>
    <w:p w:rsidR="003A3D3B" w:rsidRPr="000C7B1A" w:rsidRDefault="003A3D3B" w:rsidP="002E7143">
      <w:pPr>
        <w:rPr>
          <w:lang w:val="nl-NL"/>
        </w:rPr>
      </w:pPr>
      <w:r w:rsidRPr="000C7B1A">
        <w:rPr>
          <w:lang w:val="nl-NL"/>
        </w:rPr>
        <w:t>28./ Nhôm, sắt, crom không bị hòa tan trong dung dịch:</w:t>
      </w:r>
    </w:p>
    <w:p w:rsidR="003A3D3B" w:rsidRPr="000C7B1A" w:rsidRDefault="003A3D3B" w:rsidP="002E7143">
      <w:pPr>
        <w:rPr>
          <w:lang w:val="nl-NL"/>
        </w:rPr>
      </w:pPr>
      <w:r w:rsidRPr="000C7B1A">
        <w:rPr>
          <w:lang w:val="nl-NL"/>
        </w:rPr>
        <w:tab/>
        <w:t>A. HCl</w:t>
      </w:r>
      <w:r w:rsidRPr="000C7B1A">
        <w:rPr>
          <w:lang w:val="nl-NL"/>
        </w:rPr>
        <w:tab/>
      </w:r>
      <w:r w:rsidRPr="000C7B1A">
        <w:rPr>
          <w:lang w:val="nl-NL"/>
        </w:rPr>
        <w:tab/>
      </w:r>
      <w:r w:rsidRPr="000C7B1A">
        <w:rPr>
          <w:lang w:val="nl-NL"/>
        </w:rPr>
        <w:tab/>
        <w:t>B. H</w:t>
      </w:r>
      <w:r w:rsidRPr="000C7B1A">
        <w:rPr>
          <w:lang w:val="nl-NL"/>
        </w:rPr>
        <w:softHyphen/>
      </w:r>
      <w:r w:rsidRPr="000C7B1A">
        <w:rPr>
          <w:vertAlign w:val="subscript"/>
          <w:lang w:val="nl-NL"/>
        </w:rPr>
        <w:t>2</w:t>
      </w:r>
      <w:r w:rsidRPr="000C7B1A">
        <w:rPr>
          <w:vertAlign w:val="subscript"/>
          <w:lang w:val="nl-NL"/>
        </w:rPr>
        <w:softHyphen/>
      </w:r>
      <w:r w:rsidRPr="000C7B1A">
        <w:rPr>
          <w:lang w:val="nl-NL"/>
        </w:rPr>
        <w:t>SO</w:t>
      </w:r>
      <w:r w:rsidRPr="000C7B1A">
        <w:rPr>
          <w:vertAlign w:val="subscript"/>
          <w:lang w:val="nl-NL"/>
        </w:rPr>
        <w:t>4</w:t>
      </w:r>
      <w:r w:rsidRPr="000C7B1A">
        <w:rPr>
          <w:lang w:val="nl-NL"/>
        </w:rPr>
        <w:t xml:space="preserve"> loãng</w:t>
      </w:r>
      <w:r w:rsidRPr="000C7B1A">
        <w:rPr>
          <w:lang w:val="nl-NL"/>
        </w:rPr>
        <w:tab/>
        <w:t>C. HNO</w:t>
      </w:r>
      <w:r w:rsidRPr="000C7B1A">
        <w:rPr>
          <w:vertAlign w:val="subscript"/>
          <w:lang w:val="nl-NL"/>
        </w:rPr>
        <w:t>3</w:t>
      </w:r>
      <w:r w:rsidRPr="000C7B1A">
        <w:rPr>
          <w:lang w:val="nl-NL"/>
        </w:rPr>
        <w:t xml:space="preserve"> loãng</w:t>
      </w:r>
      <w:r w:rsidRPr="000C7B1A">
        <w:rPr>
          <w:lang w:val="nl-NL"/>
        </w:rPr>
        <w:tab/>
        <w:t>D. HNO</w:t>
      </w:r>
      <w:r w:rsidRPr="000C7B1A">
        <w:rPr>
          <w:vertAlign w:val="subscript"/>
          <w:lang w:val="nl-NL"/>
        </w:rPr>
        <w:t>3</w:t>
      </w:r>
      <w:r w:rsidRPr="000C7B1A">
        <w:rPr>
          <w:lang w:val="nl-NL"/>
        </w:rPr>
        <w:t xml:space="preserve"> đặc, nguội</w:t>
      </w:r>
    </w:p>
    <w:p w:rsidR="003A3D3B" w:rsidRPr="000C7B1A" w:rsidRDefault="003A3D3B" w:rsidP="002E7143">
      <w:pPr>
        <w:rPr>
          <w:lang w:val="nl-NL"/>
        </w:rPr>
      </w:pPr>
      <w:r w:rsidRPr="000C7B1A">
        <w:rPr>
          <w:lang w:val="nl-NL"/>
        </w:rPr>
        <w:t>29./ Cho phương trình hóa học của 2 phản ứng sau:</w:t>
      </w:r>
    </w:p>
    <w:p w:rsidR="003A3D3B" w:rsidRPr="000C7B1A" w:rsidRDefault="003A3D3B" w:rsidP="002E7143">
      <w:r w:rsidRPr="000C7B1A">
        <w:rPr>
          <w:lang w:val="nl-NL"/>
        </w:rPr>
        <w:tab/>
      </w:r>
      <w:r w:rsidRPr="000C7B1A">
        <w:t xml:space="preserve">FeO + CO </w:t>
      </w:r>
      <w:r w:rsidRPr="000C7B1A">
        <w:rPr>
          <w:position w:val="-6"/>
        </w:rPr>
        <w:object w:dxaOrig="680" w:dyaOrig="360">
          <v:shape id="_x0000_i2087" type="#_x0000_t75" style="width:33.75pt;height:18pt" o:ole="">
            <v:imagedata r:id="rId1888" o:title=""/>
          </v:shape>
          <o:OLEObject Type="Embed" ProgID="Equation.3" ShapeID="_x0000_i2087" DrawAspect="Content" ObjectID="_1613285835" r:id="rId1889"/>
        </w:object>
      </w:r>
      <w:r w:rsidRPr="000C7B1A">
        <w:t xml:space="preserve"> Fe + CO</w:t>
      </w:r>
      <w:r w:rsidRPr="000C7B1A">
        <w:rPr>
          <w:vertAlign w:val="subscript"/>
        </w:rPr>
        <w:t>2</w:t>
      </w:r>
    </w:p>
    <w:p w:rsidR="003A3D3B" w:rsidRPr="000C7B1A" w:rsidRDefault="003A3D3B" w:rsidP="002E7143">
      <w:r w:rsidRPr="000C7B1A">
        <w:tab/>
        <w:t>3FeO + 10HNO</w:t>
      </w:r>
      <w:r w:rsidRPr="000C7B1A">
        <w:rPr>
          <w:vertAlign w:val="subscript"/>
        </w:rPr>
        <w:t>3</w:t>
      </w:r>
      <w:r w:rsidRPr="000C7B1A">
        <w:t xml:space="preserve"> ---&gt; 3Fe(NO</w:t>
      </w:r>
      <w:r w:rsidRPr="000C7B1A">
        <w:rPr>
          <w:vertAlign w:val="subscript"/>
        </w:rPr>
        <w:t>3</w:t>
      </w:r>
      <w:r w:rsidRPr="000C7B1A">
        <w:t>)</w:t>
      </w:r>
      <w:r w:rsidRPr="000C7B1A">
        <w:rPr>
          <w:vertAlign w:val="subscript"/>
        </w:rPr>
        <w:t>3</w:t>
      </w:r>
      <w:r w:rsidRPr="000C7B1A">
        <w:t xml:space="preserve"> + NO + 5H</w:t>
      </w:r>
      <w:r w:rsidRPr="000C7B1A">
        <w:rPr>
          <w:vertAlign w:val="subscript"/>
        </w:rPr>
        <w:t>2</w:t>
      </w:r>
      <w:r w:rsidRPr="000C7B1A">
        <w:t>O</w:t>
      </w:r>
    </w:p>
    <w:p w:rsidR="003A3D3B" w:rsidRPr="000C7B1A" w:rsidRDefault="003A3D3B" w:rsidP="002E7143">
      <w:r w:rsidRPr="000C7B1A">
        <w:t>Hai phản ứng trên chứng tỏ FeO là chất:</w:t>
      </w:r>
    </w:p>
    <w:p w:rsidR="003A3D3B" w:rsidRPr="000C7B1A" w:rsidRDefault="003A3D3B" w:rsidP="002E7143">
      <w:r w:rsidRPr="000C7B1A">
        <w:tab/>
        <w:t>A. chỉ có tính khử</w:t>
      </w:r>
      <w:r w:rsidRPr="000C7B1A">
        <w:tab/>
        <w:t>B. chỉ có tính bazơ</w:t>
      </w:r>
      <w:r w:rsidRPr="000C7B1A">
        <w:tab/>
        <w:t>C. chỉ có tính oxi hóa</w:t>
      </w:r>
      <w:r w:rsidRPr="000C7B1A">
        <w:tab/>
      </w:r>
    </w:p>
    <w:p w:rsidR="003A3D3B" w:rsidRPr="000C7B1A" w:rsidRDefault="003A3D3B" w:rsidP="002E7143">
      <w:r w:rsidRPr="000C7B1A">
        <w:tab/>
        <w:t>D. vừa có tính oxi hóa, vừa có tính khử</w:t>
      </w:r>
    </w:p>
    <w:p w:rsidR="003A3D3B" w:rsidRPr="000C7B1A" w:rsidRDefault="003A3D3B" w:rsidP="002E7143">
      <w:r w:rsidRPr="000C7B1A">
        <w:t>30./ Có các dung dịch không màu đựng trong các lọ riêng biệt, không nhãn: ZnSO</w:t>
      </w:r>
      <w:r w:rsidRPr="000C7B1A">
        <w:rPr>
          <w:vertAlign w:val="subscript"/>
        </w:rPr>
        <w:t>4</w:t>
      </w:r>
      <w:r w:rsidRPr="000C7B1A">
        <w:t>, Mg(NO</w:t>
      </w:r>
      <w:r w:rsidRPr="000C7B1A">
        <w:rPr>
          <w:vertAlign w:val="subscript"/>
        </w:rPr>
        <w:t>3</w:t>
      </w:r>
      <w:r w:rsidRPr="000C7B1A">
        <w:t>)</w:t>
      </w:r>
      <w:r w:rsidRPr="000C7B1A">
        <w:rPr>
          <w:vertAlign w:val="subscript"/>
        </w:rPr>
        <w:t>2</w:t>
      </w:r>
      <w:r w:rsidRPr="000C7B1A">
        <w:t>, Al(NO</w:t>
      </w:r>
      <w:r w:rsidRPr="000C7B1A">
        <w:rPr>
          <w:vertAlign w:val="subscript"/>
        </w:rPr>
        <w:t>3</w:t>
      </w:r>
      <w:r w:rsidRPr="000C7B1A">
        <w:t>)</w:t>
      </w:r>
      <w:r w:rsidRPr="000C7B1A">
        <w:rPr>
          <w:vertAlign w:val="subscript"/>
        </w:rPr>
        <w:t>3</w:t>
      </w:r>
      <w:r w:rsidRPr="000C7B1A">
        <w:t>. Để phân biệt các dung dịch trên có thể dùng:</w:t>
      </w:r>
    </w:p>
    <w:p w:rsidR="003A3D3B" w:rsidRPr="000C7B1A" w:rsidRDefault="003A3D3B" w:rsidP="002E7143">
      <w:r w:rsidRPr="000C7B1A">
        <w:tab/>
        <w:t>A. quì tím</w:t>
      </w:r>
      <w:r w:rsidRPr="000C7B1A">
        <w:tab/>
      </w:r>
      <w:r w:rsidRPr="000C7B1A">
        <w:tab/>
        <w:t>B. dung dịch NaOH</w:t>
      </w:r>
      <w:r w:rsidRPr="000C7B1A">
        <w:tab/>
        <w:t>C. dung dịch Ba(OH)</w:t>
      </w:r>
      <w:r w:rsidRPr="000C7B1A">
        <w:rPr>
          <w:vertAlign w:val="subscript"/>
        </w:rPr>
        <w:t>2</w:t>
      </w:r>
      <w:r w:rsidRPr="000C7B1A">
        <w:tab/>
      </w:r>
      <w:r w:rsidRPr="000C7B1A">
        <w:tab/>
        <w:t>D. dd BaCl</w:t>
      </w:r>
      <w:r w:rsidRPr="000C7B1A">
        <w:rPr>
          <w:vertAlign w:val="subscript"/>
        </w:rPr>
        <w:t>2</w:t>
      </w:r>
    </w:p>
    <w:p w:rsidR="003A3D3B" w:rsidRPr="000C7B1A" w:rsidRDefault="003A3D3B" w:rsidP="002E7143">
      <w:r w:rsidRPr="000C7B1A">
        <w:t>31./ Để phân biệt các dung dịch đựng trong các lọ riêng biệt không nhãn MgCl</w:t>
      </w:r>
      <w:r w:rsidRPr="000C7B1A">
        <w:rPr>
          <w:vertAlign w:val="subscript"/>
        </w:rPr>
        <w:t>2</w:t>
      </w:r>
      <w:r w:rsidRPr="000C7B1A">
        <w:t>, ZnCl</w:t>
      </w:r>
      <w:r w:rsidRPr="000C7B1A">
        <w:rPr>
          <w:vertAlign w:val="subscript"/>
        </w:rPr>
        <w:t>2</w:t>
      </w:r>
      <w:r w:rsidRPr="000C7B1A">
        <w:t>, AlCl</w:t>
      </w:r>
      <w:r w:rsidRPr="000C7B1A">
        <w:rPr>
          <w:vertAlign w:val="subscript"/>
        </w:rPr>
        <w:t>3</w:t>
      </w:r>
      <w:r w:rsidRPr="000C7B1A">
        <w:t>, FeCl</w:t>
      </w:r>
      <w:r w:rsidRPr="000C7B1A">
        <w:rPr>
          <w:vertAlign w:val="subscript"/>
        </w:rPr>
        <w:t>2</w:t>
      </w:r>
      <w:r w:rsidRPr="000C7B1A">
        <w:t>, KCl bằng phương pháp hóa học có thể dùng:</w:t>
      </w:r>
    </w:p>
    <w:p w:rsidR="003A3D3B" w:rsidRPr="000C7B1A" w:rsidRDefault="003A3D3B" w:rsidP="002E7143">
      <w:r w:rsidRPr="000C7B1A">
        <w:tab/>
        <w:t>A. dd NaOH</w:t>
      </w:r>
      <w:r w:rsidRPr="000C7B1A">
        <w:tab/>
      </w:r>
      <w:r w:rsidRPr="000C7B1A">
        <w:tab/>
        <w:t>B. dd NH</w:t>
      </w:r>
      <w:r w:rsidRPr="000C7B1A">
        <w:rPr>
          <w:vertAlign w:val="subscript"/>
        </w:rPr>
        <w:t>3</w:t>
      </w:r>
      <w:r w:rsidRPr="000C7B1A">
        <w:tab/>
      </w:r>
      <w:r w:rsidRPr="000C7B1A">
        <w:tab/>
        <w:t>C. dd Na</w:t>
      </w:r>
      <w:r w:rsidRPr="000C7B1A">
        <w:rPr>
          <w:vertAlign w:val="subscript"/>
        </w:rPr>
        <w:t>2</w:t>
      </w:r>
      <w:r w:rsidRPr="000C7B1A">
        <w:t>CO</w:t>
      </w:r>
      <w:r w:rsidRPr="000C7B1A">
        <w:rPr>
          <w:vertAlign w:val="subscript"/>
        </w:rPr>
        <w:t>3</w:t>
      </w:r>
      <w:r w:rsidRPr="000C7B1A">
        <w:tab/>
      </w:r>
      <w:r w:rsidRPr="000C7B1A">
        <w:tab/>
        <w:t>D. quì tím</w:t>
      </w:r>
    </w:p>
    <w:p w:rsidR="003A3D3B" w:rsidRPr="000C7B1A" w:rsidRDefault="003A3D3B" w:rsidP="002E7143">
      <w:r w:rsidRPr="000C7B1A">
        <w:t>32./ Để phân biệt 2 dung dịch Na</w:t>
      </w:r>
      <w:r w:rsidRPr="000C7B1A">
        <w:rPr>
          <w:vertAlign w:val="subscript"/>
        </w:rPr>
        <w:t>2</w:t>
      </w:r>
      <w:r w:rsidRPr="000C7B1A">
        <w:t>CO</w:t>
      </w:r>
      <w:r w:rsidRPr="000C7B1A">
        <w:rPr>
          <w:vertAlign w:val="subscript"/>
        </w:rPr>
        <w:t>3</w:t>
      </w:r>
      <w:r w:rsidRPr="000C7B1A">
        <w:t xml:space="preserve"> và Na</w:t>
      </w:r>
      <w:r w:rsidRPr="000C7B1A">
        <w:rPr>
          <w:vertAlign w:val="subscript"/>
        </w:rPr>
        <w:t>2</w:t>
      </w:r>
      <w:r w:rsidRPr="000C7B1A">
        <w:t>SO</w:t>
      </w:r>
      <w:r w:rsidRPr="000C7B1A">
        <w:rPr>
          <w:vertAlign w:val="subscript"/>
        </w:rPr>
        <w:t>3</w:t>
      </w:r>
      <w:r w:rsidRPr="000C7B1A">
        <w:t xml:space="preserve"> có thể chỉ cần dùng:</w:t>
      </w:r>
    </w:p>
    <w:p w:rsidR="003A3D3B" w:rsidRPr="000C7B1A" w:rsidRDefault="003A3D3B" w:rsidP="002E7143">
      <w:r w:rsidRPr="000C7B1A">
        <w:tab/>
        <w:t>A. dd HCl</w:t>
      </w:r>
      <w:r w:rsidRPr="000C7B1A">
        <w:tab/>
      </w:r>
      <w:r w:rsidRPr="000C7B1A">
        <w:tab/>
        <w:t>B. nước brom</w:t>
      </w:r>
      <w:r w:rsidRPr="000C7B1A">
        <w:tab/>
      </w:r>
      <w:r w:rsidRPr="000C7B1A">
        <w:tab/>
        <w:t>C. dd Ca(OH)</w:t>
      </w:r>
      <w:r w:rsidRPr="000C7B1A">
        <w:rPr>
          <w:vertAlign w:val="subscript"/>
        </w:rPr>
        <w:t>2</w:t>
      </w:r>
      <w:r w:rsidRPr="000C7B1A">
        <w:tab/>
      </w:r>
      <w:r w:rsidRPr="000C7B1A">
        <w:tab/>
        <w:t>D. dd H</w:t>
      </w:r>
      <w:r w:rsidRPr="000C7B1A">
        <w:rPr>
          <w:vertAlign w:val="subscript"/>
        </w:rPr>
        <w:t>2</w:t>
      </w:r>
      <w:r w:rsidRPr="000C7B1A">
        <w:t>SO</w:t>
      </w:r>
      <w:r w:rsidRPr="000C7B1A">
        <w:rPr>
          <w:vertAlign w:val="subscript"/>
        </w:rPr>
        <w:t>4</w:t>
      </w:r>
    </w:p>
    <w:p w:rsidR="003A3D3B" w:rsidRPr="000C7B1A" w:rsidRDefault="003A3D3B" w:rsidP="002E7143">
      <w:r w:rsidRPr="000C7B1A">
        <w:t>33./ Để phân biệt 2 khí SO</w:t>
      </w:r>
      <w:r w:rsidRPr="000C7B1A">
        <w:rPr>
          <w:vertAlign w:val="subscript"/>
        </w:rPr>
        <w:t>2</w:t>
      </w:r>
      <w:r w:rsidRPr="000C7B1A">
        <w:t xml:space="preserve"> và CO</w:t>
      </w:r>
      <w:r w:rsidRPr="000C7B1A">
        <w:rPr>
          <w:vertAlign w:val="subscript"/>
        </w:rPr>
        <w:t>2</w:t>
      </w:r>
      <w:r w:rsidRPr="000C7B1A">
        <w:t xml:space="preserve"> có thể dùng chất nào sau đây ?</w:t>
      </w:r>
    </w:p>
    <w:p w:rsidR="003A3D3B" w:rsidRPr="000C7B1A" w:rsidRDefault="003A3D3B" w:rsidP="002E7143">
      <w:pPr>
        <w:rPr>
          <w:vertAlign w:val="subscript"/>
        </w:rPr>
      </w:pPr>
      <w:r w:rsidRPr="000C7B1A">
        <w:tab/>
        <w:t>A. dd HCl</w:t>
      </w:r>
      <w:r w:rsidRPr="000C7B1A">
        <w:tab/>
      </w:r>
      <w:r w:rsidRPr="000C7B1A">
        <w:tab/>
        <w:t>B. nước brom</w:t>
      </w:r>
      <w:r w:rsidRPr="000C7B1A">
        <w:tab/>
      </w:r>
      <w:r w:rsidRPr="000C7B1A">
        <w:tab/>
        <w:t>C. dd Ca(OH)</w:t>
      </w:r>
      <w:r w:rsidRPr="000C7B1A">
        <w:rPr>
          <w:vertAlign w:val="subscript"/>
        </w:rPr>
        <w:t>2</w:t>
      </w:r>
      <w:r w:rsidRPr="000C7B1A">
        <w:tab/>
      </w:r>
      <w:r w:rsidRPr="000C7B1A">
        <w:tab/>
        <w:t>D. dd H</w:t>
      </w:r>
      <w:r w:rsidRPr="000C7B1A">
        <w:rPr>
          <w:vertAlign w:val="subscript"/>
        </w:rPr>
        <w:t>2</w:t>
      </w:r>
      <w:r w:rsidRPr="000C7B1A">
        <w:t>SO</w:t>
      </w:r>
      <w:r w:rsidRPr="000C7B1A">
        <w:rPr>
          <w:vertAlign w:val="subscript"/>
        </w:rPr>
        <w:t>4</w:t>
      </w:r>
    </w:p>
    <w:p w:rsidR="003A3D3B" w:rsidRPr="000C7B1A" w:rsidRDefault="003A3D3B" w:rsidP="002E7143">
      <w:r w:rsidRPr="000C7B1A">
        <w:t>34./ Không thể nhận biêt các khí CO</w:t>
      </w:r>
      <w:r w:rsidRPr="000C7B1A">
        <w:rPr>
          <w:vertAlign w:val="subscript"/>
        </w:rPr>
        <w:t>2</w:t>
      </w:r>
      <w:r w:rsidRPr="000C7B1A">
        <w:t>, SO</w:t>
      </w:r>
      <w:r w:rsidRPr="000C7B1A">
        <w:rPr>
          <w:vertAlign w:val="subscript"/>
        </w:rPr>
        <w:t>2</w:t>
      </w:r>
      <w:r w:rsidRPr="000C7B1A">
        <w:t>, O</w:t>
      </w:r>
      <w:r w:rsidRPr="000C7B1A">
        <w:rPr>
          <w:vertAlign w:val="subscript"/>
        </w:rPr>
        <w:t>2</w:t>
      </w:r>
      <w:r w:rsidRPr="000C7B1A">
        <w:t xml:space="preserve"> đựng trong các bình riêng biệt nếu chỉ dùng:</w:t>
      </w:r>
    </w:p>
    <w:p w:rsidR="003A3D3B" w:rsidRPr="000C7B1A" w:rsidRDefault="003A3D3B" w:rsidP="002E7143">
      <w:r w:rsidRPr="000C7B1A">
        <w:tab/>
        <w:t>A. nước brom và tàn đóm cháy dở</w:t>
      </w:r>
      <w:r w:rsidRPr="000C7B1A">
        <w:tab/>
      </w:r>
      <w:r w:rsidRPr="000C7B1A">
        <w:tab/>
        <w:t>B. nước brom và dung dịch Ba(OH)</w:t>
      </w:r>
      <w:r w:rsidRPr="000C7B1A">
        <w:rPr>
          <w:vertAlign w:val="subscript"/>
        </w:rPr>
        <w:t>2</w:t>
      </w:r>
    </w:p>
    <w:p w:rsidR="003A3D3B" w:rsidRPr="000C7B1A" w:rsidRDefault="003A3D3B" w:rsidP="002E7143">
      <w:r w:rsidRPr="000C7B1A">
        <w:tab/>
        <w:t>C. nước vôi trong và nước brom</w:t>
      </w:r>
      <w:r w:rsidRPr="000C7B1A">
        <w:tab/>
      </w:r>
      <w:r w:rsidRPr="000C7B1A">
        <w:tab/>
        <w:t>D. tàn đóm cháy dở và nước vôi trong</w:t>
      </w:r>
    </w:p>
    <w:p w:rsidR="003A3D3B" w:rsidRPr="000C7B1A" w:rsidRDefault="003A3D3B" w:rsidP="002E7143">
      <w:r w:rsidRPr="000C7B1A">
        <w:t>35./ Phòng thí nghiệm bị ô nhiễm bởi khi clo. Dùng chất nào sau đây có thể khử được clo một cách tương đối an toàn ?</w:t>
      </w:r>
    </w:p>
    <w:p w:rsidR="003A3D3B" w:rsidRPr="000C7B1A" w:rsidRDefault="003A3D3B" w:rsidP="002E7143">
      <w:r w:rsidRPr="000C7B1A">
        <w:tab/>
        <w:t>A. dd NaOH loãng</w:t>
      </w:r>
      <w:r w:rsidRPr="000C7B1A">
        <w:tab/>
        <w:t>B. khí NH</w:t>
      </w:r>
      <w:r w:rsidRPr="000C7B1A">
        <w:rPr>
          <w:vertAlign w:val="subscript"/>
        </w:rPr>
        <w:t>3</w:t>
      </w:r>
      <w:r w:rsidRPr="000C7B1A">
        <w:t xml:space="preserve"> hoặc dd NH</w:t>
      </w:r>
      <w:r w:rsidRPr="000C7B1A">
        <w:rPr>
          <w:vertAlign w:val="subscript"/>
        </w:rPr>
        <w:t>3</w:t>
      </w:r>
      <w:r w:rsidRPr="000C7B1A">
        <w:rPr>
          <w:vertAlign w:val="subscript"/>
        </w:rPr>
        <w:tab/>
      </w:r>
      <w:r w:rsidRPr="000C7B1A">
        <w:t>C. khí H</w:t>
      </w:r>
      <w:r w:rsidRPr="000C7B1A">
        <w:rPr>
          <w:vertAlign w:val="subscript"/>
        </w:rPr>
        <w:t>2</w:t>
      </w:r>
      <w:r w:rsidRPr="000C7B1A">
        <w:t>S</w:t>
      </w:r>
      <w:r w:rsidRPr="000C7B1A">
        <w:tab/>
        <w:t>D. khí CO</w:t>
      </w:r>
      <w:r w:rsidRPr="000C7B1A">
        <w:rPr>
          <w:vertAlign w:val="subscript"/>
        </w:rPr>
        <w:t>2</w:t>
      </w:r>
    </w:p>
    <w:p w:rsidR="003A3D3B" w:rsidRPr="000C7B1A" w:rsidRDefault="003A3D3B" w:rsidP="002E7143">
      <w:r w:rsidRPr="000C7B1A">
        <w:t>36./ Để phân biệt các dung dịch: ZnCl</w:t>
      </w:r>
      <w:r w:rsidRPr="000C7B1A">
        <w:rPr>
          <w:vertAlign w:val="subscript"/>
        </w:rPr>
        <w:t>2</w:t>
      </w:r>
      <w:r w:rsidRPr="000C7B1A">
        <w:t>, MgCl</w:t>
      </w:r>
      <w:r w:rsidRPr="000C7B1A">
        <w:rPr>
          <w:vertAlign w:val="subscript"/>
        </w:rPr>
        <w:t>2</w:t>
      </w:r>
      <w:r w:rsidRPr="000C7B1A">
        <w:t>, CaCl</w:t>
      </w:r>
      <w:r w:rsidRPr="000C7B1A">
        <w:rPr>
          <w:vertAlign w:val="subscript"/>
        </w:rPr>
        <w:t>2</w:t>
      </w:r>
      <w:r w:rsidRPr="000C7B1A">
        <w:t xml:space="preserve"> và AlCl</w:t>
      </w:r>
      <w:r w:rsidRPr="000C7B1A">
        <w:rPr>
          <w:vertAlign w:val="subscript"/>
        </w:rPr>
        <w:t>3</w:t>
      </w:r>
      <w:r w:rsidRPr="000C7B1A">
        <w:t xml:space="preserve"> đựng trong các lọ riêng biệt có thể dùng:</w:t>
      </w:r>
    </w:p>
    <w:p w:rsidR="003A3D3B" w:rsidRPr="000C7B1A" w:rsidRDefault="003A3D3B" w:rsidP="002E7143">
      <w:r w:rsidRPr="000C7B1A">
        <w:tab/>
        <w:t>A. dd NaOH và dd NH</w:t>
      </w:r>
      <w:r w:rsidRPr="000C7B1A">
        <w:rPr>
          <w:vertAlign w:val="subscript"/>
        </w:rPr>
        <w:t>3</w:t>
      </w:r>
      <w:r w:rsidRPr="000C7B1A">
        <w:tab/>
        <w:t>B. quì tím</w:t>
      </w:r>
      <w:r w:rsidRPr="000C7B1A">
        <w:tab/>
        <w:t>C. dd NaOH và dd Na</w:t>
      </w:r>
      <w:r w:rsidRPr="000C7B1A">
        <w:rPr>
          <w:vertAlign w:val="subscript"/>
        </w:rPr>
        <w:t>2</w:t>
      </w:r>
      <w:r w:rsidRPr="000C7B1A">
        <w:t>CO</w:t>
      </w:r>
      <w:r w:rsidRPr="000C7B1A">
        <w:rPr>
          <w:vertAlign w:val="subscript"/>
        </w:rPr>
        <w:t>3</w:t>
      </w:r>
      <w:r w:rsidRPr="000C7B1A">
        <w:tab/>
        <w:t>D. natri kim loại</w:t>
      </w:r>
    </w:p>
    <w:p w:rsidR="003A3D3B" w:rsidRPr="000C7B1A" w:rsidRDefault="003A3D3B" w:rsidP="002E7143">
      <w:r w:rsidRPr="000C7B1A">
        <w:t>37./ Trong số các nguồn năng lượng sau đây, nhóm các nguồn năng lượng nào được coi là năng lượng sạch ?</w:t>
      </w:r>
    </w:p>
    <w:p w:rsidR="003A3D3B" w:rsidRPr="000C7B1A" w:rsidRDefault="003A3D3B" w:rsidP="002E7143">
      <w:r w:rsidRPr="000C7B1A">
        <w:tab/>
        <w:t>A. điện hạt nhân, năng lượng thủy triều</w:t>
      </w:r>
      <w:r w:rsidRPr="000C7B1A">
        <w:tab/>
      </w:r>
      <w:r w:rsidRPr="000C7B1A">
        <w:tab/>
        <w:t>B. năng lượng gió, năng lượng thủy triều</w:t>
      </w:r>
    </w:p>
    <w:p w:rsidR="003A3D3B" w:rsidRPr="000C7B1A" w:rsidRDefault="003A3D3B" w:rsidP="002E7143">
      <w:r w:rsidRPr="000C7B1A">
        <w:tab/>
        <w:t>B. năng lượng nhiệt điện, năng lượng địa nhiệt</w:t>
      </w:r>
      <w:r w:rsidRPr="000C7B1A">
        <w:tab/>
        <w:t>D. năng lượng mặt trời, năng lượng hạt nhân</w:t>
      </w:r>
    </w:p>
    <w:p w:rsidR="003A3D3B" w:rsidRPr="000C7B1A" w:rsidRDefault="003A3D3B" w:rsidP="002E7143">
      <w:r w:rsidRPr="000C7B1A">
        <w:t>38./ Trong số các vật liệu sau, vật liệu nào có nguồn gốc hữu cơ ?</w:t>
      </w:r>
    </w:p>
    <w:p w:rsidR="003A3D3B" w:rsidRPr="000C7B1A" w:rsidRDefault="003A3D3B" w:rsidP="002E7143">
      <w:r w:rsidRPr="000C7B1A">
        <w:tab/>
        <w:t>A. gốm , sứ</w:t>
      </w:r>
      <w:r w:rsidRPr="000C7B1A">
        <w:tab/>
      </w:r>
      <w:r w:rsidRPr="000C7B1A">
        <w:tab/>
        <w:t>B. xi măng</w:t>
      </w:r>
      <w:r w:rsidRPr="000C7B1A">
        <w:tab/>
      </w:r>
      <w:r w:rsidRPr="000C7B1A">
        <w:tab/>
        <w:t>C. chất dẻo</w:t>
      </w:r>
      <w:r w:rsidRPr="000C7B1A">
        <w:tab/>
      </w:r>
      <w:r w:rsidRPr="000C7B1A">
        <w:tab/>
        <w:t>D. đất sét nặn</w:t>
      </w:r>
    </w:p>
    <w:p w:rsidR="003A3D3B" w:rsidRPr="000C7B1A" w:rsidRDefault="003A3D3B" w:rsidP="002E7143">
      <w:r w:rsidRPr="000C7B1A">
        <w:t>39./ nhiên liệu nào sau đây thuộc loại nhiên liệu sạch đang được nghiên cứu sử dụng thay thế một số nhiên liệu khác gây ô nhiễm môi trường ?</w:t>
      </w:r>
    </w:p>
    <w:p w:rsidR="003A3D3B" w:rsidRPr="000C7B1A" w:rsidRDefault="003A3D3B" w:rsidP="002E7143">
      <w:r w:rsidRPr="000C7B1A">
        <w:lastRenderedPageBreak/>
        <w:tab/>
        <w:t>A. than đá</w:t>
      </w:r>
      <w:r w:rsidRPr="000C7B1A">
        <w:tab/>
      </w:r>
      <w:r w:rsidRPr="000C7B1A">
        <w:tab/>
        <w:t>B. xăng, dầu</w:t>
      </w:r>
      <w:r w:rsidRPr="000C7B1A">
        <w:tab/>
      </w:r>
      <w:r w:rsidRPr="000C7B1A">
        <w:tab/>
        <w:t>C. khí butan (gaz)</w:t>
      </w:r>
      <w:r w:rsidRPr="000C7B1A">
        <w:tab/>
        <w:t>D. khí hidro</w:t>
      </w:r>
    </w:p>
    <w:p w:rsidR="003A3D3B" w:rsidRPr="000C7B1A" w:rsidRDefault="003A3D3B" w:rsidP="002E7143">
      <w:r w:rsidRPr="000C7B1A">
        <w:t xml:space="preserve">40./ Người ta sản xuất khí metan thay thế một phần cho nguồn nhiên liệu hóa thạch bằng cách nào sau đây </w:t>
      </w:r>
    </w:p>
    <w:p w:rsidR="003A3D3B" w:rsidRPr="000C7B1A" w:rsidRDefault="003A3D3B" w:rsidP="002E7143">
      <w:r w:rsidRPr="000C7B1A">
        <w:tab/>
        <w:t>A. lên men các chất thải hữu cơ như phân gia súc trong hầm biogaz</w:t>
      </w:r>
    </w:p>
    <w:p w:rsidR="003A3D3B" w:rsidRPr="000C7B1A" w:rsidRDefault="003A3D3B" w:rsidP="002E7143">
      <w:r w:rsidRPr="000C7B1A">
        <w:tab/>
        <w:t>B. thu khí metan từ khí bùn ao</w:t>
      </w:r>
      <w:r w:rsidRPr="000C7B1A">
        <w:tab/>
      </w:r>
      <w:r w:rsidRPr="000C7B1A">
        <w:tab/>
        <w:t>C. lên men ngũ cốc</w:t>
      </w:r>
    </w:p>
    <w:p w:rsidR="003A3D3B" w:rsidRPr="000C7B1A" w:rsidRDefault="003A3D3B" w:rsidP="002E7143">
      <w:r w:rsidRPr="000C7B1A">
        <w:tab/>
        <w:t>D. cho hơi nước đi qua than nóng đỏ trong lò.</w:t>
      </w:r>
    </w:p>
    <w:p w:rsidR="003A3D3B" w:rsidRPr="000C7B1A" w:rsidRDefault="003A3D3B" w:rsidP="002E7143">
      <w:r w:rsidRPr="000C7B1A">
        <w:t>41./ Loại thuốc nào sau đây thuộc loại gây nghiện cho con người ?</w:t>
      </w:r>
    </w:p>
    <w:p w:rsidR="003A3D3B" w:rsidRPr="000C7B1A" w:rsidRDefault="003A3D3B" w:rsidP="002E7143">
      <w:r w:rsidRPr="000C7B1A">
        <w:tab/>
        <w:t>A. Penixilin, amoxilin</w:t>
      </w:r>
      <w:r w:rsidRPr="000C7B1A">
        <w:tab/>
      </w:r>
      <w:r w:rsidRPr="000C7B1A">
        <w:tab/>
      </w:r>
      <w:r w:rsidRPr="000C7B1A">
        <w:tab/>
      </w:r>
      <w:r w:rsidRPr="000C7B1A">
        <w:tab/>
        <w:t>B. Vitamin C, glucozơ</w:t>
      </w:r>
    </w:p>
    <w:p w:rsidR="003A3D3B" w:rsidRPr="000C7B1A" w:rsidRDefault="003A3D3B" w:rsidP="002E7143">
      <w:r w:rsidRPr="000C7B1A">
        <w:tab/>
        <w:t>C. Seduxen, moocphin</w:t>
      </w:r>
      <w:r w:rsidRPr="000C7B1A">
        <w:tab/>
      </w:r>
      <w:r w:rsidRPr="000C7B1A">
        <w:tab/>
      </w:r>
      <w:r w:rsidRPr="000C7B1A">
        <w:tab/>
        <w:t>D. thuốc cảm pamin, paradol</w:t>
      </w:r>
    </w:p>
    <w:p w:rsidR="003A3D3B" w:rsidRPr="000C7B1A" w:rsidRDefault="003A3D3B" w:rsidP="002E7143">
      <w:r w:rsidRPr="000C7B1A">
        <w:t>42./ Cách bảo quản thực phẩm (thịt, cá …) bằng cách nào sau đây được coi là an toàn ?</w:t>
      </w:r>
    </w:p>
    <w:p w:rsidR="003A3D3B" w:rsidRPr="000C7B1A" w:rsidRDefault="003A3D3B" w:rsidP="002E7143">
      <w:r w:rsidRPr="000C7B1A">
        <w:tab/>
        <w:t>A. dùng fomon</w:t>
      </w:r>
      <w:r w:rsidRPr="000C7B1A">
        <w:tab/>
        <w:t>B. nước đá</w:t>
      </w:r>
      <w:r w:rsidRPr="000C7B1A">
        <w:tab/>
      </w:r>
      <w:r w:rsidRPr="000C7B1A">
        <w:tab/>
        <w:t>C. phân đạm</w:t>
      </w:r>
      <w:r w:rsidRPr="000C7B1A">
        <w:tab/>
      </w:r>
      <w:r w:rsidRPr="000C7B1A">
        <w:tab/>
        <w:t>D. nước vôi</w:t>
      </w:r>
    </w:p>
    <w:p w:rsidR="003A3D3B" w:rsidRPr="000C7B1A" w:rsidRDefault="003A3D3B" w:rsidP="002E7143">
      <w:r w:rsidRPr="000C7B1A">
        <w:t>43./ Hiện tượng trái đất nóng lên do hiệu ứng nhà kính chủ yếu là do chất nào sau đây ?</w:t>
      </w:r>
    </w:p>
    <w:p w:rsidR="003A3D3B" w:rsidRPr="000C7B1A" w:rsidRDefault="003A3D3B" w:rsidP="002E7143">
      <w:r w:rsidRPr="000C7B1A">
        <w:tab/>
        <w:t>A. khí clo</w:t>
      </w:r>
      <w:r w:rsidRPr="000C7B1A">
        <w:tab/>
      </w:r>
      <w:r w:rsidRPr="000C7B1A">
        <w:tab/>
        <w:t>B. khí cacbonic (CO</w:t>
      </w:r>
      <w:r w:rsidRPr="000C7B1A">
        <w:rPr>
          <w:vertAlign w:val="subscript"/>
        </w:rPr>
        <w:t>2</w:t>
      </w:r>
      <w:r w:rsidRPr="000C7B1A">
        <w:t>)</w:t>
      </w:r>
      <w:r w:rsidRPr="000C7B1A">
        <w:tab/>
      </w:r>
      <w:r w:rsidRPr="000C7B1A">
        <w:tab/>
        <w:t>C. khí CO</w:t>
      </w:r>
      <w:r w:rsidRPr="000C7B1A">
        <w:tab/>
        <w:t>D. khí HCl</w:t>
      </w:r>
    </w:p>
    <w:p w:rsidR="003A3D3B" w:rsidRPr="000C7B1A" w:rsidRDefault="003A3D3B" w:rsidP="002E7143">
      <w:r w:rsidRPr="000C7B1A">
        <w:t>44./ Mưa axit chủ yếu là do những chất sinh ra trong quá trình sản xuất công nghiệp nhưng không được xử lí triệt để. Đó là những chất nào sau đây ?</w:t>
      </w:r>
    </w:p>
    <w:p w:rsidR="003A3D3B" w:rsidRPr="000C7B1A" w:rsidRDefault="003A3D3B" w:rsidP="002E7143">
      <w:r w:rsidRPr="000C7B1A">
        <w:tab/>
        <w:t>A. SO</w:t>
      </w:r>
      <w:r w:rsidRPr="000C7B1A">
        <w:rPr>
          <w:vertAlign w:val="subscript"/>
        </w:rPr>
        <w:t>2</w:t>
      </w:r>
      <w:r w:rsidRPr="000C7B1A">
        <w:t>, NO</w:t>
      </w:r>
      <w:r w:rsidRPr="000C7B1A">
        <w:rPr>
          <w:vertAlign w:val="subscript"/>
        </w:rPr>
        <w:t>2</w:t>
      </w:r>
      <w:r w:rsidRPr="000C7B1A">
        <w:tab/>
      </w:r>
      <w:r w:rsidRPr="000C7B1A">
        <w:tab/>
        <w:t>B. H</w:t>
      </w:r>
      <w:r w:rsidRPr="000C7B1A">
        <w:rPr>
          <w:vertAlign w:val="subscript"/>
        </w:rPr>
        <w:t>2</w:t>
      </w:r>
      <w:r w:rsidRPr="000C7B1A">
        <w:t>S, Cl</w:t>
      </w:r>
      <w:r w:rsidRPr="000C7B1A">
        <w:rPr>
          <w:vertAlign w:val="subscript"/>
        </w:rPr>
        <w:t>2</w:t>
      </w:r>
      <w:r w:rsidRPr="000C7B1A">
        <w:tab/>
      </w:r>
      <w:r w:rsidRPr="000C7B1A">
        <w:tab/>
        <w:t>C. NH</w:t>
      </w:r>
      <w:r w:rsidRPr="000C7B1A">
        <w:rPr>
          <w:vertAlign w:val="subscript"/>
        </w:rPr>
        <w:t>3</w:t>
      </w:r>
      <w:r w:rsidRPr="000C7B1A">
        <w:t>, HCl</w:t>
      </w:r>
      <w:r w:rsidRPr="000C7B1A">
        <w:tab/>
      </w:r>
      <w:r w:rsidRPr="000C7B1A">
        <w:tab/>
        <w:t>D. CO</w:t>
      </w:r>
      <w:r w:rsidRPr="000C7B1A">
        <w:rPr>
          <w:vertAlign w:val="subscript"/>
        </w:rPr>
        <w:t>2</w:t>
      </w:r>
      <w:r w:rsidRPr="000C7B1A">
        <w:t>, SO</w:t>
      </w:r>
      <w:r w:rsidRPr="000C7B1A">
        <w:rPr>
          <w:vertAlign w:val="subscript"/>
        </w:rPr>
        <w:t>2</w:t>
      </w:r>
    </w:p>
    <w:p w:rsidR="003A3D3B" w:rsidRPr="000C7B1A" w:rsidRDefault="003A3D3B" w:rsidP="002E7143">
      <w:r w:rsidRPr="000C7B1A">
        <w:t>45./ Nguyên nhân của sự suy giảm tầng ozon chủ yếu là do:</w:t>
      </w:r>
    </w:p>
    <w:p w:rsidR="003A3D3B" w:rsidRPr="000C7B1A" w:rsidRDefault="003A3D3B" w:rsidP="002E7143">
      <w:r w:rsidRPr="000C7B1A">
        <w:tab/>
        <w:t>A. khí CO</w:t>
      </w:r>
      <w:r w:rsidRPr="000C7B1A">
        <w:rPr>
          <w:vertAlign w:val="subscript"/>
        </w:rPr>
        <w:t>2</w:t>
      </w:r>
      <w:r w:rsidRPr="000C7B1A">
        <w:tab/>
      </w:r>
      <w:r w:rsidRPr="000C7B1A">
        <w:tab/>
        <w:t>B. mưa axit</w:t>
      </w:r>
      <w:r w:rsidRPr="000C7B1A">
        <w:tab/>
      </w:r>
      <w:r w:rsidRPr="000C7B1A">
        <w:tab/>
        <w:t>C. clo và hợp chất của clo</w:t>
      </w:r>
    </w:p>
    <w:p w:rsidR="003A3D3B" w:rsidRPr="000C7B1A" w:rsidRDefault="003A3D3B" w:rsidP="002E7143">
      <w:r w:rsidRPr="000C7B1A">
        <w:tab/>
        <w:t>D. quá trình sản xuất gang thép</w:t>
      </w:r>
    </w:p>
    <w:p w:rsidR="003A3D3B" w:rsidRPr="000C7B1A" w:rsidRDefault="003A3D3B" w:rsidP="002E7143">
      <w:r w:rsidRPr="000C7B1A">
        <w:t>46./ Nhóm nào sau đây gồm các ion gây ô nhiễm nguồn nước ?</w:t>
      </w:r>
    </w:p>
    <w:p w:rsidR="003A3D3B" w:rsidRPr="000C7B1A" w:rsidRDefault="003A3D3B" w:rsidP="002E7143">
      <w:r w:rsidRPr="000C7B1A">
        <w:tab/>
        <w:t>A. NO</w:t>
      </w:r>
      <w:r w:rsidRPr="000C7B1A">
        <w:rPr>
          <w:vertAlign w:val="subscript"/>
        </w:rPr>
        <w:t>3</w:t>
      </w:r>
      <w:r w:rsidRPr="000C7B1A">
        <w:rPr>
          <w:vertAlign w:val="superscript"/>
        </w:rPr>
        <w:t>-</w:t>
      </w:r>
      <w:r w:rsidRPr="000C7B1A">
        <w:t>, NO</w:t>
      </w:r>
      <w:r w:rsidRPr="000C7B1A">
        <w:rPr>
          <w:vertAlign w:val="subscript"/>
        </w:rPr>
        <w:t>2</w:t>
      </w:r>
      <w:r w:rsidRPr="000C7B1A">
        <w:rPr>
          <w:vertAlign w:val="superscript"/>
        </w:rPr>
        <w:t>-</w:t>
      </w:r>
      <w:r w:rsidRPr="000C7B1A">
        <w:t>, Pb</w:t>
      </w:r>
      <w:r w:rsidRPr="000C7B1A">
        <w:rPr>
          <w:vertAlign w:val="superscript"/>
        </w:rPr>
        <w:t>2+</w:t>
      </w:r>
      <w:r w:rsidRPr="000C7B1A">
        <w:t>, Na</w:t>
      </w:r>
      <w:r w:rsidRPr="000C7B1A">
        <w:rPr>
          <w:vertAlign w:val="superscript"/>
        </w:rPr>
        <w:t>+</w:t>
      </w:r>
      <w:r w:rsidRPr="000C7B1A">
        <w:t>, Cl</w:t>
      </w:r>
      <w:r w:rsidRPr="000C7B1A">
        <w:rPr>
          <w:vertAlign w:val="superscript"/>
        </w:rPr>
        <w:t>-</w:t>
      </w:r>
      <w:r w:rsidRPr="000C7B1A">
        <w:tab/>
      </w:r>
      <w:r w:rsidRPr="000C7B1A">
        <w:tab/>
      </w:r>
      <w:r w:rsidRPr="000C7B1A">
        <w:tab/>
        <w:t>B. NO</w:t>
      </w:r>
      <w:r w:rsidRPr="000C7B1A">
        <w:rPr>
          <w:vertAlign w:val="subscript"/>
        </w:rPr>
        <w:t>3</w:t>
      </w:r>
      <w:r w:rsidRPr="000C7B1A">
        <w:rPr>
          <w:vertAlign w:val="superscript"/>
        </w:rPr>
        <w:t>-</w:t>
      </w:r>
      <w:r w:rsidRPr="000C7B1A">
        <w:t>, NO</w:t>
      </w:r>
      <w:r w:rsidRPr="000C7B1A">
        <w:rPr>
          <w:vertAlign w:val="subscript"/>
        </w:rPr>
        <w:t>2</w:t>
      </w:r>
      <w:r w:rsidRPr="000C7B1A">
        <w:rPr>
          <w:vertAlign w:val="superscript"/>
        </w:rPr>
        <w:t>-</w:t>
      </w:r>
      <w:r w:rsidRPr="000C7B1A">
        <w:t>, Pb</w:t>
      </w:r>
      <w:r w:rsidRPr="000C7B1A">
        <w:rPr>
          <w:vertAlign w:val="superscript"/>
        </w:rPr>
        <w:t>2+</w:t>
      </w:r>
      <w:r w:rsidRPr="000C7B1A">
        <w:t>, Na</w:t>
      </w:r>
      <w:r w:rsidRPr="000C7B1A">
        <w:rPr>
          <w:vertAlign w:val="superscript"/>
        </w:rPr>
        <w:t>+</w:t>
      </w:r>
      <w:r w:rsidRPr="000C7B1A">
        <w:t>, Cd</w:t>
      </w:r>
      <w:r w:rsidRPr="000C7B1A">
        <w:rPr>
          <w:vertAlign w:val="superscript"/>
        </w:rPr>
        <w:t>2+</w:t>
      </w:r>
      <w:r w:rsidRPr="000C7B1A">
        <w:t>, Hg</w:t>
      </w:r>
      <w:r w:rsidRPr="000C7B1A">
        <w:rPr>
          <w:vertAlign w:val="superscript"/>
        </w:rPr>
        <w:t>2+</w:t>
      </w:r>
    </w:p>
    <w:p w:rsidR="003A3D3B" w:rsidRPr="000C7B1A" w:rsidRDefault="003A3D3B" w:rsidP="002E7143">
      <w:pPr>
        <w:rPr>
          <w:vertAlign w:val="superscript"/>
        </w:rPr>
      </w:pPr>
      <w:r w:rsidRPr="000C7B1A">
        <w:tab/>
        <w:t>C. NO</w:t>
      </w:r>
      <w:r w:rsidRPr="000C7B1A">
        <w:rPr>
          <w:vertAlign w:val="subscript"/>
        </w:rPr>
        <w:t>3</w:t>
      </w:r>
      <w:r w:rsidRPr="000C7B1A">
        <w:rPr>
          <w:vertAlign w:val="superscript"/>
        </w:rPr>
        <w:t>-</w:t>
      </w:r>
      <w:r w:rsidRPr="000C7B1A">
        <w:t>, NO</w:t>
      </w:r>
      <w:r w:rsidRPr="000C7B1A">
        <w:rPr>
          <w:vertAlign w:val="subscript"/>
        </w:rPr>
        <w:t>2</w:t>
      </w:r>
      <w:r w:rsidRPr="000C7B1A">
        <w:rPr>
          <w:vertAlign w:val="superscript"/>
        </w:rPr>
        <w:t>-</w:t>
      </w:r>
      <w:r w:rsidRPr="000C7B1A">
        <w:t>, Pb</w:t>
      </w:r>
      <w:r w:rsidRPr="000C7B1A">
        <w:rPr>
          <w:vertAlign w:val="superscript"/>
        </w:rPr>
        <w:t>2+</w:t>
      </w:r>
      <w:r w:rsidRPr="000C7B1A">
        <w:t>, As</w:t>
      </w:r>
      <w:r w:rsidRPr="000C7B1A">
        <w:rPr>
          <w:vertAlign w:val="superscript"/>
        </w:rPr>
        <w:t>3+</w:t>
      </w:r>
      <w:r w:rsidRPr="000C7B1A">
        <w:tab/>
      </w:r>
      <w:r w:rsidRPr="000C7B1A">
        <w:tab/>
      </w:r>
      <w:r w:rsidRPr="000C7B1A">
        <w:tab/>
        <w:t>D. NO</w:t>
      </w:r>
      <w:r w:rsidRPr="000C7B1A">
        <w:rPr>
          <w:vertAlign w:val="subscript"/>
        </w:rPr>
        <w:t>3</w:t>
      </w:r>
      <w:r w:rsidRPr="000C7B1A">
        <w:rPr>
          <w:vertAlign w:val="superscript"/>
        </w:rPr>
        <w:t>-</w:t>
      </w:r>
      <w:r w:rsidRPr="000C7B1A">
        <w:t>, NO</w:t>
      </w:r>
      <w:r w:rsidRPr="000C7B1A">
        <w:rPr>
          <w:vertAlign w:val="subscript"/>
        </w:rPr>
        <w:t>2</w:t>
      </w:r>
      <w:r w:rsidRPr="000C7B1A">
        <w:rPr>
          <w:vertAlign w:val="superscript"/>
        </w:rPr>
        <w:t>-</w:t>
      </w:r>
      <w:r w:rsidRPr="000C7B1A">
        <w:t>, Pb</w:t>
      </w:r>
      <w:r w:rsidRPr="000C7B1A">
        <w:rPr>
          <w:vertAlign w:val="superscript"/>
        </w:rPr>
        <w:t>2+</w:t>
      </w:r>
      <w:r w:rsidRPr="000C7B1A">
        <w:t>, Na</w:t>
      </w:r>
      <w:r w:rsidRPr="000C7B1A">
        <w:rPr>
          <w:vertAlign w:val="superscript"/>
        </w:rPr>
        <w:t>+</w:t>
      </w:r>
      <w:r w:rsidRPr="000C7B1A">
        <w:t>, HCO</w:t>
      </w:r>
      <w:r w:rsidRPr="000C7B1A">
        <w:rPr>
          <w:vertAlign w:val="subscript"/>
        </w:rPr>
        <w:t>3</w:t>
      </w:r>
      <w:r w:rsidRPr="000C7B1A">
        <w:rPr>
          <w:vertAlign w:val="superscript"/>
        </w:rPr>
        <w:t>-</w:t>
      </w:r>
    </w:p>
    <w:p w:rsidR="003A3D3B" w:rsidRPr="000C7B1A" w:rsidRDefault="003A3D3B" w:rsidP="002E7143">
      <w:r w:rsidRPr="000C7B1A">
        <w:t>47./ Cho m gam Fe tan hoàn toàn trong lượng dư dung dịch HNO</w:t>
      </w:r>
      <w:r w:rsidRPr="000C7B1A">
        <w:rPr>
          <w:vertAlign w:val="subscript"/>
        </w:rPr>
        <w:t>3</w:t>
      </w:r>
      <w:r w:rsidRPr="000C7B1A">
        <w:t xml:space="preserve"> thể tích khí NO (sản phẩm khử duy nhất ở đktc) thu được là 1,12 lit. Giá trị của m là:</w:t>
      </w:r>
    </w:p>
    <w:p w:rsidR="003A3D3B" w:rsidRPr="000C7B1A" w:rsidRDefault="003A3D3B" w:rsidP="002E7143">
      <w:r w:rsidRPr="000C7B1A">
        <w:tab/>
        <w:t>A. 2,8 gam</w:t>
      </w:r>
      <w:r w:rsidRPr="000C7B1A">
        <w:tab/>
      </w:r>
      <w:r w:rsidRPr="000C7B1A">
        <w:tab/>
        <w:t>B. 5,6 gam</w:t>
      </w:r>
      <w:r w:rsidRPr="000C7B1A">
        <w:tab/>
      </w:r>
      <w:r w:rsidRPr="000C7B1A">
        <w:tab/>
        <w:t>C. 4,2 gam</w:t>
      </w:r>
      <w:r w:rsidRPr="000C7B1A">
        <w:tab/>
      </w:r>
      <w:r w:rsidRPr="000C7B1A">
        <w:tab/>
        <w:t>D. 7,0 gam</w:t>
      </w:r>
    </w:p>
    <w:p w:rsidR="003A3D3B" w:rsidRPr="000C7B1A" w:rsidRDefault="003A3D3B" w:rsidP="002E7143">
      <w:r w:rsidRPr="000C7B1A">
        <w:t>48./ Cho 5,5 gam hỗn hợp gồm 2 kim loại Al và Fe vào dung dịch HCl (dư) thu được 4,48 lit H</w:t>
      </w:r>
      <w:r w:rsidRPr="000C7B1A">
        <w:rPr>
          <w:vertAlign w:val="subscript"/>
        </w:rPr>
        <w:t>2</w:t>
      </w:r>
      <w:r w:rsidRPr="000C7B1A">
        <w:t xml:space="preserve"> (đktc). Khối lượng của Al và Fe trong hỗn hợp lần lượt là:</w:t>
      </w:r>
    </w:p>
    <w:p w:rsidR="003A3D3B" w:rsidRPr="000C7B1A" w:rsidRDefault="003A3D3B" w:rsidP="002E7143">
      <w:r w:rsidRPr="000C7B1A">
        <w:tab/>
        <w:t>A. 2,7  g và 2,8 g</w:t>
      </w:r>
      <w:r w:rsidRPr="000C7B1A">
        <w:tab/>
        <w:t>B. 2,8 g và 2,7 g</w:t>
      </w:r>
      <w:r w:rsidRPr="000C7B1A">
        <w:tab/>
        <w:t>C. 2,5 g và 3,0 g</w:t>
      </w:r>
      <w:r w:rsidRPr="000C7B1A">
        <w:tab/>
        <w:t>D. 3,5 g và 2,0 g</w:t>
      </w:r>
    </w:p>
    <w:p w:rsidR="003A3D3B" w:rsidRPr="000C7B1A" w:rsidRDefault="003A3D3B" w:rsidP="002E7143">
      <w:r w:rsidRPr="000C7B1A">
        <w:t>49./ Cho 12 gam hõn hợp Fe và Cu tác dụng với HCl (dư) thể tích khí H</w:t>
      </w:r>
      <w:r w:rsidRPr="000C7B1A">
        <w:rPr>
          <w:vertAlign w:val="subscript"/>
        </w:rPr>
        <w:t>2</w:t>
      </w:r>
      <w:r w:rsidRPr="000C7B1A">
        <w:t xml:space="preserve"> sinh ra là 2,24 lit (đktc). Phần kim loại không tan có khối lượng là:</w:t>
      </w:r>
    </w:p>
    <w:p w:rsidR="003A3D3B" w:rsidRPr="000C7B1A" w:rsidRDefault="003A3D3B" w:rsidP="002E7143">
      <w:r w:rsidRPr="000C7B1A">
        <w:tab/>
        <w:t>A. 6,4 g</w:t>
      </w:r>
      <w:r w:rsidRPr="000C7B1A">
        <w:tab/>
      </w:r>
      <w:r w:rsidRPr="000C7B1A">
        <w:tab/>
        <w:t>B. 3,2 g</w:t>
      </w:r>
      <w:r w:rsidRPr="000C7B1A">
        <w:tab/>
      </w:r>
      <w:r w:rsidRPr="000C7B1A">
        <w:tab/>
        <w:t>C. 5,6 g</w:t>
      </w:r>
      <w:r w:rsidRPr="000C7B1A">
        <w:tab/>
      </w:r>
      <w:r w:rsidRPr="000C7B1A">
        <w:tab/>
        <w:t>D. 2,8 g</w:t>
      </w:r>
    </w:p>
    <w:p w:rsidR="003A3D3B" w:rsidRPr="000C7B1A" w:rsidRDefault="003A3D3B" w:rsidP="002E7143">
      <w:r w:rsidRPr="000C7B1A">
        <w:t>50./ Cho 1,6 gam bột Fe</w:t>
      </w:r>
      <w:r w:rsidRPr="000C7B1A">
        <w:rPr>
          <w:vertAlign w:val="subscript"/>
        </w:rPr>
        <w:t>2</w:t>
      </w:r>
      <w:r w:rsidRPr="000C7B1A">
        <w:t>O</w:t>
      </w:r>
      <w:r w:rsidRPr="000C7B1A">
        <w:rPr>
          <w:vertAlign w:val="subscript"/>
        </w:rPr>
        <w:t xml:space="preserve">3 </w:t>
      </w:r>
      <w:r w:rsidRPr="000C7B1A">
        <w:t xml:space="preserve"> tác dụng với axit HCl (dư). Khối lượng muối trong dung dịch sau phản ứng là:</w:t>
      </w:r>
    </w:p>
    <w:p w:rsidR="003A3D3B" w:rsidRPr="000C7B1A" w:rsidRDefault="003A3D3B" w:rsidP="002E7143">
      <w:r w:rsidRPr="000C7B1A">
        <w:tab/>
        <w:t>A. 2,12 g</w:t>
      </w:r>
      <w:r w:rsidRPr="000C7B1A">
        <w:tab/>
      </w:r>
      <w:r w:rsidRPr="000C7B1A">
        <w:tab/>
        <w:t>B. 1,62 g</w:t>
      </w:r>
      <w:r w:rsidRPr="000C7B1A">
        <w:tab/>
      </w:r>
      <w:r w:rsidRPr="000C7B1A">
        <w:tab/>
        <w:t>C. 3,25 g</w:t>
      </w:r>
      <w:r w:rsidRPr="000C7B1A">
        <w:tab/>
      </w:r>
      <w:r w:rsidRPr="000C7B1A">
        <w:tab/>
        <w:t>D. 4,24 g</w:t>
      </w:r>
    </w:p>
    <w:p w:rsidR="003A3D3B" w:rsidRPr="000C7B1A" w:rsidRDefault="003A3D3B" w:rsidP="002E7143">
      <w:r w:rsidRPr="000C7B1A">
        <w:t>51./ Cho 1,4 gam kim loại X tác dụng với dung dịch HCl thu được dung dịch muối trong đó kim loại có số oxi hóa +2 và 0,56 lit H</w:t>
      </w:r>
      <w:r w:rsidRPr="000C7B1A">
        <w:rPr>
          <w:vertAlign w:val="subscript"/>
        </w:rPr>
        <w:t>2</w:t>
      </w:r>
      <w:r w:rsidRPr="000C7B1A">
        <w:t xml:space="preserve"> (đktc). Kim loại X là:</w:t>
      </w:r>
    </w:p>
    <w:p w:rsidR="003A3D3B" w:rsidRPr="000C7B1A" w:rsidRDefault="003A3D3B" w:rsidP="002E7143">
      <w:r w:rsidRPr="000C7B1A">
        <w:tab/>
        <w:t>A. Mg</w:t>
      </w:r>
      <w:r w:rsidRPr="000C7B1A">
        <w:tab/>
      </w:r>
      <w:r w:rsidRPr="000C7B1A">
        <w:tab/>
      </w:r>
      <w:r w:rsidRPr="000C7B1A">
        <w:tab/>
        <w:t>B. Zn</w:t>
      </w:r>
      <w:r w:rsidRPr="000C7B1A">
        <w:tab/>
      </w:r>
      <w:r w:rsidRPr="000C7B1A">
        <w:tab/>
      </w:r>
      <w:r w:rsidRPr="000C7B1A">
        <w:tab/>
        <w:t>C. Fe</w:t>
      </w:r>
      <w:r w:rsidRPr="000C7B1A">
        <w:tab/>
      </w:r>
      <w:r w:rsidRPr="000C7B1A">
        <w:tab/>
      </w:r>
      <w:r w:rsidRPr="000C7B1A">
        <w:tab/>
        <w:t>D.Ni</w:t>
      </w:r>
    </w:p>
    <w:p w:rsidR="003A3D3B" w:rsidRPr="000C7B1A" w:rsidRDefault="003A3D3B" w:rsidP="002E7143">
      <w:r w:rsidRPr="000C7B1A">
        <w:t>52./ Hòa tan hoàn toàn m gam Fe vào dung dịch HNO</w:t>
      </w:r>
      <w:r w:rsidRPr="000C7B1A">
        <w:rPr>
          <w:vertAlign w:val="subscript"/>
        </w:rPr>
        <w:t>3</w:t>
      </w:r>
      <w:r w:rsidRPr="000C7B1A">
        <w:t xml:space="preserve"> loãng dư thu được o,448 lit khí NO duy nhất (đktc). Giá trị của m là:</w:t>
      </w:r>
    </w:p>
    <w:p w:rsidR="003A3D3B" w:rsidRPr="000C7B1A" w:rsidRDefault="003A3D3B" w:rsidP="002E7143">
      <w:r w:rsidRPr="000C7B1A">
        <w:tab/>
        <w:t>A. 11,2 g</w:t>
      </w:r>
      <w:r w:rsidRPr="000C7B1A">
        <w:tab/>
      </w:r>
      <w:r w:rsidRPr="000C7B1A">
        <w:tab/>
        <w:t>B. 1,12 g</w:t>
      </w:r>
      <w:r w:rsidRPr="000C7B1A">
        <w:tab/>
      </w:r>
      <w:r w:rsidRPr="000C7B1A">
        <w:tab/>
        <w:t>C. 0,56 g</w:t>
      </w:r>
      <w:r w:rsidRPr="000C7B1A">
        <w:tab/>
      </w:r>
      <w:r w:rsidRPr="000C7B1A">
        <w:tab/>
        <w:t>D. 5,60 g</w:t>
      </w:r>
    </w:p>
    <w:p w:rsidR="003A3D3B" w:rsidRPr="000C7B1A" w:rsidRDefault="003A3D3B" w:rsidP="002E7143">
      <w:r w:rsidRPr="000C7B1A">
        <w:t>53./ Cho 19,2 gam Cu vào dung dịch loãng chứa 0,4 mol HNO</w:t>
      </w:r>
      <w:r w:rsidRPr="000C7B1A">
        <w:rPr>
          <w:vertAlign w:val="subscript"/>
        </w:rPr>
        <w:t>3</w:t>
      </w:r>
      <w:r w:rsidRPr="000C7B1A">
        <w:t xml:space="preserve"> , phản ứng xảy ra hoàn toàn thì thể tích khí NO (đktc) thu được là:</w:t>
      </w:r>
    </w:p>
    <w:p w:rsidR="003A3D3B" w:rsidRPr="000C7B1A" w:rsidRDefault="003A3D3B" w:rsidP="002E7143">
      <w:r w:rsidRPr="000C7B1A">
        <w:tab/>
        <w:t>A. 1,12 lit</w:t>
      </w:r>
      <w:r w:rsidRPr="000C7B1A">
        <w:tab/>
      </w:r>
      <w:r w:rsidRPr="000C7B1A">
        <w:tab/>
        <w:t>B. 2,24 lit</w:t>
      </w:r>
      <w:r w:rsidRPr="000C7B1A">
        <w:tab/>
      </w:r>
      <w:r w:rsidRPr="000C7B1A">
        <w:tab/>
        <w:t>C. 4,48 lit</w:t>
      </w:r>
      <w:r w:rsidRPr="000C7B1A">
        <w:tab/>
      </w:r>
      <w:r w:rsidRPr="000C7B1A">
        <w:tab/>
        <w:t>D. 3,36 lit</w:t>
      </w:r>
    </w:p>
    <w:p w:rsidR="003A3D3B" w:rsidRPr="000C7B1A" w:rsidRDefault="003A3D3B" w:rsidP="002E7143">
      <w:r w:rsidRPr="000C7B1A">
        <w:t>54./ Cho 2,52 gam một kim loại tác dụng hết với dung dịch H</w:t>
      </w:r>
      <w:r w:rsidRPr="000C7B1A">
        <w:rPr>
          <w:vertAlign w:val="subscript"/>
        </w:rPr>
        <w:t>2</w:t>
      </w:r>
      <w:r w:rsidRPr="000C7B1A">
        <w:t>SO</w:t>
      </w:r>
      <w:r w:rsidRPr="000C7B1A">
        <w:rPr>
          <w:vertAlign w:val="subscript"/>
        </w:rPr>
        <w:t>4</w:t>
      </w:r>
      <w:r w:rsidRPr="000C7B1A">
        <w:t xml:space="preserve"> loãng, thu được 6,84 gam muối sunfat. Kim loại đó là:</w:t>
      </w:r>
    </w:p>
    <w:p w:rsidR="003A3D3B" w:rsidRPr="000C7B1A" w:rsidRDefault="003A3D3B" w:rsidP="002E7143">
      <w:r w:rsidRPr="000C7B1A">
        <w:tab/>
        <w:t>A. Mg</w:t>
      </w:r>
      <w:r w:rsidRPr="000C7B1A">
        <w:tab/>
      </w:r>
      <w:r w:rsidRPr="000C7B1A">
        <w:tab/>
      </w:r>
      <w:r w:rsidRPr="000C7B1A">
        <w:tab/>
        <w:t>B. Zn</w:t>
      </w:r>
      <w:r w:rsidRPr="000C7B1A">
        <w:tab/>
      </w:r>
      <w:r w:rsidRPr="000C7B1A">
        <w:tab/>
      </w:r>
      <w:r w:rsidRPr="000C7B1A">
        <w:tab/>
        <w:t>C. Fe</w:t>
      </w:r>
      <w:r w:rsidRPr="000C7B1A">
        <w:tab/>
      </w:r>
      <w:r w:rsidRPr="000C7B1A">
        <w:tab/>
      </w:r>
      <w:r w:rsidRPr="000C7B1A">
        <w:tab/>
        <w:t>D. Al</w:t>
      </w:r>
    </w:p>
    <w:p w:rsidR="003A3D3B" w:rsidRPr="000C7B1A" w:rsidRDefault="003A3D3B" w:rsidP="002E7143">
      <w:pPr>
        <w:rPr>
          <w:lang w:val="nl-NL"/>
        </w:rPr>
      </w:pPr>
      <w:r w:rsidRPr="000C7B1A">
        <w:t>55./ Ngâm một lá kim loại có khối lượng 50 gam trong dung dịch HCl. Sau khi thu được 336 ml khí H</w:t>
      </w:r>
      <w:r w:rsidRPr="000C7B1A">
        <w:rPr>
          <w:vertAlign w:val="subscript"/>
        </w:rPr>
        <w:t>2</w:t>
      </w:r>
      <w:r w:rsidRPr="000C7B1A">
        <w:t xml:space="preserve"> (đktc) thì khối lượng lá kim loại giảm 1,68%. </w:t>
      </w:r>
      <w:r w:rsidRPr="000C7B1A">
        <w:rPr>
          <w:lang w:val="nl-NL"/>
        </w:rPr>
        <w:t>Kim loại đó là:</w:t>
      </w:r>
    </w:p>
    <w:p w:rsidR="003A3D3B" w:rsidRPr="000C7B1A" w:rsidRDefault="003A3D3B" w:rsidP="002E7143">
      <w:pPr>
        <w:rPr>
          <w:lang w:val="nl-NL"/>
        </w:rPr>
      </w:pPr>
      <w:r w:rsidRPr="000C7B1A">
        <w:rPr>
          <w:lang w:val="nl-NL"/>
        </w:rPr>
        <w:tab/>
        <w:t>A. Zn</w:t>
      </w:r>
      <w:r w:rsidRPr="000C7B1A">
        <w:rPr>
          <w:lang w:val="nl-NL"/>
        </w:rPr>
        <w:tab/>
      </w:r>
      <w:r w:rsidRPr="000C7B1A">
        <w:rPr>
          <w:lang w:val="nl-NL"/>
        </w:rPr>
        <w:tab/>
      </w:r>
      <w:r w:rsidRPr="000C7B1A">
        <w:rPr>
          <w:lang w:val="nl-NL"/>
        </w:rPr>
        <w:tab/>
        <w:t>B. Fe</w:t>
      </w:r>
      <w:r w:rsidRPr="000C7B1A">
        <w:rPr>
          <w:lang w:val="nl-NL"/>
        </w:rPr>
        <w:tab/>
      </w:r>
      <w:r w:rsidRPr="000C7B1A">
        <w:rPr>
          <w:lang w:val="nl-NL"/>
        </w:rPr>
        <w:tab/>
      </w:r>
      <w:r w:rsidRPr="000C7B1A">
        <w:rPr>
          <w:lang w:val="nl-NL"/>
        </w:rPr>
        <w:tab/>
        <w:t>C. Al</w:t>
      </w:r>
      <w:r w:rsidRPr="000C7B1A">
        <w:rPr>
          <w:lang w:val="nl-NL"/>
        </w:rPr>
        <w:tab/>
      </w:r>
      <w:r w:rsidRPr="000C7B1A">
        <w:rPr>
          <w:lang w:val="nl-NL"/>
        </w:rPr>
        <w:tab/>
      </w:r>
      <w:r w:rsidRPr="000C7B1A">
        <w:rPr>
          <w:lang w:val="nl-NL"/>
        </w:rPr>
        <w:tab/>
        <w:t>D. Ni</w:t>
      </w:r>
    </w:p>
    <w:p w:rsidR="003A3D3B" w:rsidRPr="000C7B1A" w:rsidRDefault="003A3D3B" w:rsidP="002E7143">
      <w:r w:rsidRPr="000C7B1A">
        <w:t>56./ Hỗn hợp A gồm FeO, Fe</w:t>
      </w:r>
      <w:r w:rsidRPr="000C7B1A">
        <w:rPr>
          <w:vertAlign w:val="subscript"/>
        </w:rPr>
        <w:t>3</w:t>
      </w:r>
      <w:r w:rsidRPr="000C7B1A">
        <w:t>O</w:t>
      </w:r>
      <w:r w:rsidRPr="000C7B1A">
        <w:rPr>
          <w:vertAlign w:val="subscript"/>
        </w:rPr>
        <w:t>4</w:t>
      </w:r>
      <w:r w:rsidRPr="000C7B1A">
        <w:t>, Fe</w:t>
      </w:r>
      <w:r w:rsidRPr="000C7B1A">
        <w:rPr>
          <w:vertAlign w:val="subscript"/>
        </w:rPr>
        <w:t>2</w:t>
      </w:r>
      <w:r w:rsidRPr="000C7B1A">
        <w:t>O</w:t>
      </w:r>
      <w:r w:rsidRPr="000C7B1A">
        <w:rPr>
          <w:vertAlign w:val="subscript"/>
        </w:rPr>
        <w:t>3</w:t>
      </w:r>
      <w:r w:rsidRPr="000C7B1A">
        <w:t>. Trong hỗn hợp A, mỗi oxit đều có 0,5 mol. Khối lượng của hỗn hợp A là:</w:t>
      </w:r>
    </w:p>
    <w:p w:rsidR="003A3D3B" w:rsidRPr="000C7B1A" w:rsidRDefault="003A3D3B" w:rsidP="002E7143">
      <w:r w:rsidRPr="000C7B1A">
        <w:tab/>
        <w:t>A. 231 g</w:t>
      </w:r>
      <w:r w:rsidRPr="000C7B1A">
        <w:tab/>
      </w:r>
      <w:r w:rsidRPr="000C7B1A">
        <w:tab/>
        <w:t>B. 232 g</w:t>
      </w:r>
      <w:r w:rsidRPr="000C7B1A">
        <w:tab/>
      </w:r>
      <w:r w:rsidRPr="000C7B1A">
        <w:tab/>
        <w:t>C. 233 g</w:t>
      </w:r>
      <w:r w:rsidRPr="000C7B1A">
        <w:tab/>
      </w:r>
      <w:r w:rsidRPr="000C7B1A">
        <w:tab/>
        <w:t>D. 234 g</w:t>
      </w:r>
    </w:p>
    <w:p w:rsidR="003A3D3B" w:rsidRPr="000C7B1A" w:rsidRDefault="003A3D3B" w:rsidP="002E7143">
      <w:r w:rsidRPr="000C7B1A">
        <w:lastRenderedPageBreak/>
        <w:t>57./ Khử hoàn toàn 16 gam Fe</w:t>
      </w:r>
      <w:r w:rsidRPr="000C7B1A">
        <w:rPr>
          <w:vertAlign w:val="subscript"/>
        </w:rPr>
        <w:t>2</w:t>
      </w:r>
      <w:r w:rsidRPr="000C7B1A">
        <w:t>O</w:t>
      </w:r>
      <w:r w:rsidRPr="000C7B1A">
        <w:rPr>
          <w:vertAlign w:val="subscript"/>
        </w:rPr>
        <w:t>3</w:t>
      </w:r>
      <w:r w:rsidRPr="000C7B1A">
        <w:t xml:space="preserve"> bằng khí CO ở nhiệt độ cao. Khí đi ra sau phản ứng được dẫn vào dung dịch Ca(OH)</w:t>
      </w:r>
      <w:r w:rsidRPr="000C7B1A">
        <w:rPr>
          <w:vertAlign w:val="subscript"/>
        </w:rPr>
        <w:t>2</w:t>
      </w:r>
      <w:r w:rsidRPr="000C7B1A">
        <w:t xml:space="preserve"> dư. Khối lượng kết tủa thu được là:</w:t>
      </w:r>
    </w:p>
    <w:p w:rsidR="003A3D3B" w:rsidRPr="000C7B1A" w:rsidRDefault="003A3D3B" w:rsidP="002E7143">
      <w:r w:rsidRPr="000C7B1A">
        <w:tab/>
        <w:t>A. 15 g</w:t>
      </w:r>
      <w:r w:rsidRPr="000C7B1A">
        <w:tab/>
      </w:r>
      <w:r w:rsidRPr="000C7B1A">
        <w:tab/>
      </w:r>
      <w:r w:rsidRPr="000C7B1A">
        <w:tab/>
        <w:t>B. 20 gam</w:t>
      </w:r>
      <w:r w:rsidRPr="000C7B1A">
        <w:tab/>
      </w:r>
      <w:r w:rsidRPr="000C7B1A">
        <w:tab/>
        <w:t>C. 25 g</w:t>
      </w:r>
      <w:r w:rsidRPr="000C7B1A">
        <w:tab/>
      </w:r>
      <w:r w:rsidRPr="000C7B1A">
        <w:tab/>
      </w:r>
      <w:r w:rsidRPr="000C7B1A">
        <w:tab/>
        <w:t>D. 30 g</w:t>
      </w:r>
    </w:p>
    <w:p w:rsidR="003A3D3B" w:rsidRPr="000C7B1A" w:rsidRDefault="003A3D3B" w:rsidP="002E7143">
      <w:r w:rsidRPr="000C7B1A">
        <w:t>58./ Nhúng thanh sắt vào dung dịch CuSO</w:t>
      </w:r>
      <w:r w:rsidRPr="000C7B1A">
        <w:rPr>
          <w:vertAlign w:val="subscript"/>
        </w:rPr>
        <w:t>4</w:t>
      </w:r>
      <w:r w:rsidRPr="000C7B1A">
        <w:t xml:space="preserve"> , sau một thời gian lấy thanh Fe ra rửa sạch, sấy khô thấy khối lượng tăng 1,2 gam. Khối lượng Cu đã bám vào thanh Fe là:</w:t>
      </w:r>
    </w:p>
    <w:p w:rsidR="003A3D3B" w:rsidRPr="000C7B1A" w:rsidRDefault="003A3D3B" w:rsidP="002E7143">
      <w:r w:rsidRPr="000C7B1A">
        <w:tab/>
        <w:t>A. 9,3 g</w:t>
      </w:r>
      <w:r w:rsidRPr="000C7B1A">
        <w:tab/>
      </w:r>
      <w:r w:rsidRPr="000C7B1A">
        <w:tab/>
        <w:t>B. 9,4 g</w:t>
      </w:r>
      <w:r w:rsidRPr="000C7B1A">
        <w:tab/>
      </w:r>
      <w:r w:rsidRPr="000C7B1A">
        <w:tab/>
        <w:t>C. 9,5 g</w:t>
      </w:r>
      <w:r w:rsidRPr="000C7B1A">
        <w:tab/>
      </w:r>
      <w:r w:rsidRPr="000C7B1A">
        <w:tab/>
        <w:t>D. 9,6 g</w:t>
      </w:r>
    </w:p>
    <w:p w:rsidR="003A3D3B" w:rsidRPr="000C7B1A" w:rsidRDefault="003A3D3B" w:rsidP="002E7143">
      <w:r w:rsidRPr="000C7B1A">
        <w:t>59./ Cho 19,2 gam kim loại M tác dụng với dung dịch HNO</w:t>
      </w:r>
      <w:r w:rsidRPr="000C7B1A">
        <w:rPr>
          <w:vertAlign w:val="subscript"/>
        </w:rPr>
        <w:t>3</w:t>
      </w:r>
      <w:r w:rsidRPr="000C7B1A">
        <w:t xml:space="preserve"> loãng dư thu được 4,48 lit khí duy nhất NO (đktc). Kim loại M là:</w:t>
      </w:r>
    </w:p>
    <w:p w:rsidR="003A3D3B" w:rsidRPr="000C7B1A" w:rsidRDefault="003A3D3B" w:rsidP="002E7143">
      <w:r w:rsidRPr="000C7B1A">
        <w:tab/>
        <w:t>A. Mg</w:t>
      </w:r>
      <w:r w:rsidRPr="000C7B1A">
        <w:tab/>
      </w:r>
      <w:r w:rsidRPr="000C7B1A">
        <w:tab/>
      </w:r>
      <w:r w:rsidRPr="000C7B1A">
        <w:tab/>
        <w:t>B. Cu</w:t>
      </w:r>
      <w:r w:rsidRPr="000C7B1A">
        <w:tab/>
      </w:r>
      <w:r w:rsidRPr="000C7B1A">
        <w:tab/>
      </w:r>
      <w:r w:rsidRPr="000C7B1A">
        <w:tab/>
        <w:t>C. Fe</w:t>
      </w:r>
      <w:r w:rsidRPr="000C7B1A">
        <w:tab/>
      </w:r>
      <w:r w:rsidRPr="000C7B1A">
        <w:tab/>
      </w:r>
      <w:r w:rsidRPr="000C7B1A">
        <w:tab/>
        <w:t>D. Zn</w:t>
      </w:r>
    </w:p>
    <w:p w:rsidR="003A3D3B" w:rsidRPr="000C7B1A" w:rsidRDefault="003A3D3B" w:rsidP="002E7143">
      <w:r w:rsidRPr="000C7B1A">
        <w:t>60./ Cho 7,68 gam Cu tác dụng hết với dung dịch HNO</w:t>
      </w:r>
      <w:r w:rsidRPr="000C7B1A">
        <w:rPr>
          <w:vertAlign w:val="subscript"/>
        </w:rPr>
        <w:t>3</w:t>
      </w:r>
      <w:r w:rsidRPr="000C7B1A">
        <w:t xml:space="preserve"> loãng thấy có khí NO thoát ra. Khối lượng muối nitrat sinh ra trong dung dịch là:</w:t>
      </w:r>
    </w:p>
    <w:p w:rsidR="003A3D3B" w:rsidRPr="000C7B1A" w:rsidRDefault="003A3D3B" w:rsidP="002E7143">
      <w:r w:rsidRPr="000C7B1A">
        <w:tab/>
        <w:t>A. 21,56 g</w:t>
      </w:r>
      <w:r w:rsidRPr="000C7B1A">
        <w:tab/>
      </w:r>
      <w:r w:rsidRPr="000C7B1A">
        <w:tab/>
        <w:t>B. 21,65 g</w:t>
      </w:r>
      <w:r w:rsidRPr="000C7B1A">
        <w:tab/>
      </w:r>
      <w:r w:rsidRPr="000C7B1A">
        <w:tab/>
        <w:t>C. 22,56 g</w:t>
      </w:r>
      <w:r w:rsidRPr="000C7B1A">
        <w:tab/>
      </w:r>
      <w:r w:rsidRPr="000C7B1A">
        <w:tab/>
        <w:t>D. 22,65 g</w:t>
      </w:r>
    </w:p>
    <w:p w:rsidR="003A3D3B" w:rsidRPr="000C7B1A" w:rsidRDefault="003A3D3B" w:rsidP="002E7143">
      <w:r w:rsidRPr="000C7B1A">
        <w:t>61./ Cho 3,08 g Fe vào 150 ml dung dịch AgNO</w:t>
      </w:r>
      <w:r w:rsidRPr="000C7B1A">
        <w:rPr>
          <w:vertAlign w:val="subscript"/>
        </w:rPr>
        <w:t>3</w:t>
      </w:r>
      <w:r w:rsidRPr="000C7B1A">
        <w:t xml:space="preserve"> 1M, lắc kĩ cho phản ứng xảy ra hoàn toàn thu được m gam chất rắn. Giá trị của m là:</w:t>
      </w:r>
    </w:p>
    <w:p w:rsidR="003A3D3B" w:rsidRPr="000C7B1A" w:rsidRDefault="003A3D3B" w:rsidP="002E7143">
      <w:r w:rsidRPr="000C7B1A">
        <w:tab/>
        <w:t>A. 11,88 g</w:t>
      </w:r>
      <w:r w:rsidRPr="000C7B1A">
        <w:tab/>
      </w:r>
      <w:r w:rsidRPr="000C7B1A">
        <w:tab/>
        <w:t>B. 16,20 g</w:t>
      </w:r>
      <w:r w:rsidRPr="000C7B1A">
        <w:tab/>
      </w:r>
      <w:r w:rsidRPr="000C7B1A">
        <w:tab/>
        <w:t>C. 18,20 g</w:t>
      </w:r>
      <w:r w:rsidRPr="000C7B1A">
        <w:tab/>
      </w:r>
      <w:r w:rsidRPr="000C7B1A">
        <w:tab/>
        <w:t>D. 17,96 g</w:t>
      </w:r>
    </w:p>
    <w:p w:rsidR="003A3D3B" w:rsidRPr="000C7B1A" w:rsidRDefault="003A3D3B" w:rsidP="002E7143">
      <w:r w:rsidRPr="000C7B1A">
        <w:t>62./ Cho khí CO khử hoàn toàn đến Fe một hỗn hợp gồm: FeO, Fe</w:t>
      </w:r>
      <w:r w:rsidRPr="000C7B1A">
        <w:rPr>
          <w:vertAlign w:val="subscript"/>
        </w:rPr>
        <w:t>2</w:t>
      </w:r>
      <w:r w:rsidRPr="000C7B1A">
        <w:t>O</w:t>
      </w:r>
      <w:r w:rsidRPr="000C7B1A">
        <w:rPr>
          <w:vertAlign w:val="subscript"/>
        </w:rPr>
        <w:t>3</w:t>
      </w:r>
      <w:r w:rsidRPr="000C7B1A">
        <w:t>, Fe</w:t>
      </w:r>
      <w:r w:rsidRPr="000C7B1A">
        <w:rPr>
          <w:vertAlign w:val="subscript"/>
        </w:rPr>
        <w:t>3</w:t>
      </w:r>
      <w:r w:rsidRPr="000C7B1A">
        <w:t>O</w:t>
      </w:r>
      <w:r w:rsidRPr="000C7B1A">
        <w:rPr>
          <w:vertAlign w:val="subscript"/>
        </w:rPr>
        <w:t>4</w:t>
      </w:r>
      <w:r w:rsidRPr="000C7B1A">
        <w:t xml:space="preserve"> thấy có 4,48 lit khí CO</w:t>
      </w:r>
      <w:r w:rsidRPr="000C7B1A">
        <w:rPr>
          <w:vertAlign w:val="subscript"/>
        </w:rPr>
        <w:t>2</w:t>
      </w:r>
      <w:r w:rsidRPr="000C7B1A">
        <w:t xml:space="preserve"> (đktc) thoát ra. Thể tích khí CO (đktc) đã tham gia phản ứng là:</w:t>
      </w:r>
    </w:p>
    <w:p w:rsidR="003A3D3B" w:rsidRPr="000C7B1A" w:rsidRDefault="003A3D3B" w:rsidP="002E7143">
      <w:r w:rsidRPr="000C7B1A">
        <w:tab/>
        <w:t>A. 1,12 lit</w:t>
      </w:r>
      <w:r w:rsidRPr="000C7B1A">
        <w:tab/>
      </w:r>
      <w:r w:rsidRPr="000C7B1A">
        <w:tab/>
        <w:t>B. 2,24 lit</w:t>
      </w:r>
      <w:r w:rsidRPr="000C7B1A">
        <w:tab/>
      </w:r>
      <w:r w:rsidRPr="000C7B1A">
        <w:tab/>
        <w:t>C. 3,36 lit</w:t>
      </w:r>
      <w:r w:rsidRPr="000C7B1A">
        <w:tab/>
      </w:r>
      <w:r w:rsidRPr="000C7B1A">
        <w:tab/>
        <w:t>D. 4,48 lit</w:t>
      </w:r>
    </w:p>
    <w:p w:rsidR="003A3D3B" w:rsidRPr="000C7B1A" w:rsidRDefault="003A3D3B" w:rsidP="002E7143">
      <w:pPr>
        <w:jc w:val="both"/>
      </w:pPr>
      <w:r w:rsidRPr="000C7B1A">
        <w:t>63./ Fe có thể tan trong dung dịch nào sau đây?</w:t>
      </w:r>
    </w:p>
    <w:p w:rsidR="003A3D3B" w:rsidRPr="000C7B1A" w:rsidRDefault="003A3D3B" w:rsidP="002E7143">
      <w:pPr>
        <w:jc w:val="both"/>
      </w:pPr>
      <w:r w:rsidRPr="000C7B1A">
        <w:tab/>
      </w:r>
      <w:r w:rsidRPr="000C7B1A">
        <w:rPr>
          <w:lang w:val="pt-BR"/>
        </w:rPr>
        <w:t>A. AlCl</w:t>
      </w:r>
      <w:r w:rsidRPr="000C7B1A">
        <w:rPr>
          <w:vertAlign w:val="subscript"/>
          <w:lang w:val="pt-BR"/>
        </w:rPr>
        <w:t>3</w:t>
      </w:r>
      <w:r w:rsidRPr="000C7B1A">
        <w:tab/>
      </w:r>
      <w:r w:rsidRPr="000C7B1A">
        <w:tab/>
        <w:t>B. FeCl</w:t>
      </w:r>
      <w:r w:rsidRPr="000C7B1A">
        <w:rPr>
          <w:vertAlign w:val="subscript"/>
        </w:rPr>
        <w:t>3</w:t>
      </w:r>
      <w:r w:rsidRPr="000C7B1A">
        <w:tab/>
      </w:r>
      <w:r w:rsidRPr="000C7B1A">
        <w:tab/>
        <w:t>C. FeCl</w:t>
      </w:r>
      <w:r w:rsidRPr="000C7B1A">
        <w:rPr>
          <w:vertAlign w:val="subscript"/>
        </w:rPr>
        <w:t>2</w:t>
      </w:r>
      <w:r w:rsidRPr="000C7B1A">
        <w:tab/>
      </w:r>
      <w:r w:rsidRPr="000C7B1A">
        <w:tab/>
        <w:t>D. MgCl</w:t>
      </w:r>
      <w:r w:rsidRPr="000C7B1A">
        <w:rPr>
          <w:vertAlign w:val="subscript"/>
        </w:rPr>
        <w:t>2</w:t>
      </w:r>
    </w:p>
    <w:p w:rsidR="003A3D3B" w:rsidRPr="000C7B1A" w:rsidRDefault="003A3D3B" w:rsidP="002E7143">
      <w:pPr>
        <w:jc w:val="both"/>
      </w:pPr>
      <w:r w:rsidRPr="000C7B1A">
        <w:t>64./ Nhận định nào sau đây sai?</w:t>
      </w:r>
    </w:p>
    <w:p w:rsidR="003A3D3B" w:rsidRPr="000C7B1A" w:rsidRDefault="003A3D3B" w:rsidP="002E7143">
      <w:pPr>
        <w:jc w:val="both"/>
      </w:pPr>
      <w:r w:rsidRPr="000C7B1A">
        <w:tab/>
        <w:t>A. Sắt tan trong dd CuSO</w:t>
      </w:r>
      <w:r w:rsidRPr="000C7B1A">
        <w:rPr>
          <w:vertAlign w:val="subscript"/>
        </w:rPr>
        <w:t>4</w:t>
      </w:r>
      <w:r w:rsidRPr="000C7B1A">
        <w:tab/>
      </w:r>
      <w:r w:rsidRPr="000C7B1A">
        <w:tab/>
      </w:r>
      <w:r w:rsidRPr="000C7B1A">
        <w:tab/>
        <w:t>B. Sắt tan trong dd FeCl</w:t>
      </w:r>
      <w:r w:rsidRPr="000C7B1A">
        <w:rPr>
          <w:vertAlign w:val="subscript"/>
        </w:rPr>
        <w:t>3</w:t>
      </w:r>
    </w:p>
    <w:p w:rsidR="003A3D3B" w:rsidRPr="000C7B1A" w:rsidRDefault="003A3D3B" w:rsidP="002E7143">
      <w:pPr>
        <w:jc w:val="both"/>
        <w:rPr>
          <w:vertAlign w:val="subscript"/>
        </w:rPr>
      </w:pPr>
      <w:r w:rsidRPr="000C7B1A">
        <w:tab/>
        <w:t>C. Sắt tan trong dd FeCl</w:t>
      </w:r>
      <w:r w:rsidRPr="000C7B1A">
        <w:rPr>
          <w:vertAlign w:val="subscript"/>
        </w:rPr>
        <w:t>2</w:t>
      </w:r>
      <w:r w:rsidRPr="000C7B1A">
        <w:tab/>
      </w:r>
      <w:r w:rsidRPr="000C7B1A">
        <w:tab/>
      </w:r>
      <w:r w:rsidRPr="000C7B1A">
        <w:tab/>
        <w:t>D. Đồng tan được trong dd FeCl</w:t>
      </w:r>
      <w:r w:rsidRPr="000C7B1A">
        <w:rPr>
          <w:vertAlign w:val="subscript"/>
        </w:rPr>
        <w:t>3</w:t>
      </w:r>
    </w:p>
    <w:p w:rsidR="003A3D3B" w:rsidRPr="000C7B1A" w:rsidRDefault="003A3D3B" w:rsidP="002E7143">
      <w:pPr>
        <w:jc w:val="both"/>
      </w:pPr>
      <w:r w:rsidRPr="000C7B1A">
        <w:t>65./ Hợp chất nào sau đây của sắt vừa có tính oxi hóa, vừa có tính khử?</w:t>
      </w:r>
    </w:p>
    <w:p w:rsidR="003A3D3B" w:rsidRPr="000C7B1A" w:rsidRDefault="003A3D3B" w:rsidP="002E7143">
      <w:pPr>
        <w:jc w:val="both"/>
      </w:pPr>
      <w:r w:rsidRPr="000C7B1A">
        <w:tab/>
        <w:t>A. FeO.</w:t>
      </w:r>
      <w:r w:rsidRPr="000C7B1A">
        <w:tab/>
      </w:r>
      <w:r w:rsidRPr="000C7B1A">
        <w:tab/>
        <w:t>B. Fe</w:t>
      </w:r>
      <w:r w:rsidRPr="000C7B1A">
        <w:rPr>
          <w:vertAlign w:val="subscript"/>
        </w:rPr>
        <w:t>2</w:t>
      </w:r>
      <w:r w:rsidRPr="000C7B1A">
        <w:t>O</w:t>
      </w:r>
      <w:r w:rsidRPr="000C7B1A">
        <w:rPr>
          <w:vertAlign w:val="subscript"/>
        </w:rPr>
        <w:t>3</w:t>
      </w:r>
      <w:r w:rsidRPr="000C7B1A">
        <w:tab/>
      </w:r>
      <w:r w:rsidRPr="000C7B1A">
        <w:tab/>
        <w:t>C. Fe(OH)</w:t>
      </w:r>
      <w:r w:rsidRPr="000C7B1A">
        <w:rPr>
          <w:vertAlign w:val="subscript"/>
        </w:rPr>
        <w:t>3</w:t>
      </w:r>
      <w:r w:rsidRPr="000C7B1A">
        <w:tab/>
      </w:r>
      <w:r w:rsidRPr="000C7B1A">
        <w:tab/>
        <w:t>D. Fe(NO</w:t>
      </w:r>
      <w:r w:rsidRPr="000C7B1A">
        <w:rPr>
          <w:vertAlign w:val="subscript"/>
        </w:rPr>
        <w:t>3</w:t>
      </w:r>
      <w:r w:rsidRPr="000C7B1A">
        <w:t>)</w:t>
      </w:r>
      <w:r w:rsidRPr="000C7B1A">
        <w:rPr>
          <w:vertAlign w:val="subscript"/>
        </w:rPr>
        <w:t>3</w:t>
      </w:r>
    </w:p>
    <w:p w:rsidR="003A3D3B" w:rsidRPr="000C7B1A" w:rsidRDefault="003A3D3B" w:rsidP="002E7143">
      <w:pPr>
        <w:jc w:val="both"/>
      </w:pPr>
      <w:r w:rsidRPr="000C7B1A">
        <w:t xml:space="preserve">66./ Trong các phát biểu sau, phát biểu nào </w:t>
      </w:r>
      <w:r w:rsidRPr="000C7B1A">
        <w:rPr>
          <w:b/>
        </w:rPr>
        <w:t>khôn</w:t>
      </w:r>
      <w:r w:rsidRPr="000C7B1A">
        <w:t>g đúng?</w:t>
      </w:r>
    </w:p>
    <w:p w:rsidR="003A3D3B" w:rsidRPr="000C7B1A" w:rsidRDefault="003A3D3B" w:rsidP="002E7143">
      <w:pPr>
        <w:numPr>
          <w:ilvl w:val="0"/>
          <w:numId w:val="79"/>
        </w:numPr>
        <w:ind w:firstLine="0"/>
        <w:jc w:val="both"/>
      </w:pPr>
      <w:r w:rsidRPr="000C7B1A">
        <w:t>Gang là hợp chất của Fe – C.</w:t>
      </w:r>
      <w:r w:rsidRPr="000C7B1A">
        <w:tab/>
      </w:r>
    </w:p>
    <w:p w:rsidR="003A3D3B" w:rsidRPr="000C7B1A" w:rsidRDefault="003A3D3B" w:rsidP="002E7143">
      <w:pPr>
        <w:numPr>
          <w:ilvl w:val="0"/>
          <w:numId w:val="79"/>
        </w:numPr>
        <w:ind w:firstLine="0"/>
        <w:jc w:val="both"/>
        <w:rPr>
          <w:lang w:val="nl-NL"/>
        </w:rPr>
      </w:pPr>
      <w:r w:rsidRPr="000C7B1A">
        <w:rPr>
          <w:lang w:val="nl-NL"/>
        </w:rPr>
        <w:t>Hàm lượng C trong gang nhiều hơn trong thép</w:t>
      </w:r>
    </w:p>
    <w:p w:rsidR="003A3D3B" w:rsidRPr="000C7B1A" w:rsidRDefault="003A3D3B" w:rsidP="002E7143">
      <w:pPr>
        <w:numPr>
          <w:ilvl w:val="0"/>
          <w:numId w:val="79"/>
        </w:numPr>
        <w:ind w:firstLine="0"/>
        <w:jc w:val="both"/>
        <w:rPr>
          <w:lang w:val="nl-NL"/>
        </w:rPr>
      </w:pPr>
      <w:r w:rsidRPr="000C7B1A">
        <w:rPr>
          <w:lang w:val="nl-NL"/>
        </w:rPr>
        <w:t>Gang là hợp kim Fe – C và một số nguyên  tố khác</w:t>
      </w:r>
    </w:p>
    <w:p w:rsidR="003A3D3B" w:rsidRPr="000C7B1A" w:rsidRDefault="003A3D3B" w:rsidP="002E7143">
      <w:pPr>
        <w:numPr>
          <w:ilvl w:val="0"/>
          <w:numId w:val="79"/>
        </w:numPr>
        <w:ind w:firstLine="0"/>
        <w:jc w:val="both"/>
        <w:rPr>
          <w:lang w:val="nl-NL"/>
        </w:rPr>
      </w:pPr>
      <w:r w:rsidRPr="000C7B1A">
        <w:rPr>
          <w:lang w:val="nl-NL"/>
        </w:rPr>
        <w:t>Gang trắng ít C hơn gang xám.</w:t>
      </w:r>
    </w:p>
    <w:p w:rsidR="003A3D3B" w:rsidRPr="000C7B1A" w:rsidRDefault="003A3D3B" w:rsidP="002E7143">
      <w:pPr>
        <w:jc w:val="both"/>
        <w:rPr>
          <w:lang w:val="nl-NL"/>
        </w:rPr>
      </w:pPr>
      <w:r w:rsidRPr="000C7B1A">
        <w:rPr>
          <w:lang w:val="nl-NL"/>
        </w:rPr>
        <w:t>67./ Có thể dùng dung dịch nào sau đây để hòa tan hoàn toàn một mẫu gang?</w:t>
      </w:r>
    </w:p>
    <w:p w:rsidR="003A3D3B" w:rsidRPr="000C7B1A" w:rsidRDefault="003A3D3B" w:rsidP="002E7143">
      <w:pPr>
        <w:jc w:val="both"/>
        <w:rPr>
          <w:lang w:val="nl-NL"/>
        </w:rPr>
      </w:pPr>
      <w:r w:rsidRPr="000C7B1A">
        <w:rPr>
          <w:lang w:val="nl-NL"/>
        </w:rPr>
        <w:tab/>
        <w:t>A. dd HCl</w:t>
      </w:r>
      <w:r w:rsidRPr="000C7B1A">
        <w:rPr>
          <w:lang w:val="nl-NL"/>
        </w:rPr>
        <w:tab/>
        <w:t>B. dd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w:t>
      </w:r>
      <w:r w:rsidRPr="000C7B1A">
        <w:rPr>
          <w:lang w:val="nl-NL"/>
        </w:rPr>
        <w:tab/>
      </w:r>
      <w:r w:rsidRPr="000C7B1A">
        <w:rPr>
          <w:lang w:val="nl-NL"/>
        </w:rPr>
        <w:tab/>
        <w:t>C. dd NaOH</w:t>
      </w:r>
      <w:r w:rsidRPr="000C7B1A">
        <w:rPr>
          <w:lang w:val="nl-NL"/>
        </w:rPr>
        <w:tab/>
      </w:r>
      <w:r w:rsidRPr="000C7B1A">
        <w:rPr>
          <w:lang w:val="nl-NL"/>
        </w:rPr>
        <w:tab/>
        <w:t>D. dd HNO</w:t>
      </w:r>
      <w:r w:rsidRPr="000C7B1A">
        <w:rPr>
          <w:vertAlign w:val="subscript"/>
          <w:lang w:val="nl-NL"/>
        </w:rPr>
        <w:t>3</w:t>
      </w:r>
      <w:r w:rsidRPr="000C7B1A">
        <w:rPr>
          <w:lang w:val="nl-NL"/>
        </w:rPr>
        <w:t xml:space="preserve"> đặc nóng</w:t>
      </w:r>
    </w:p>
    <w:p w:rsidR="003A3D3B" w:rsidRPr="000C7B1A" w:rsidRDefault="003A3D3B" w:rsidP="002E7143">
      <w:pPr>
        <w:jc w:val="both"/>
        <w:rPr>
          <w:lang w:val="nl-NL"/>
        </w:rPr>
      </w:pPr>
      <w:r w:rsidRPr="000C7B1A">
        <w:rPr>
          <w:lang w:val="nl-NL"/>
        </w:rPr>
        <w:t>68./ Trong quá trình sản xuất gang xỉ lò là chất nào sau đây?</w:t>
      </w:r>
    </w:p>
    <w:p w:rsidR="003A3D3B" w:rsidRPr="000C7B1A" w:rsidRDefault="003A3D3B" w:rsidP="002E7143">
      <w:pPr>
        <w:jc w:val="both"/>
      </w:pPr>
      <w:r w:rsidRPr="000C7B1A">
        <w:rPr>
          <w:lang w:val="nl-NL"/>
        </w:rPr>
        <w:tab/>
      </w:r>
      <w:r w:rsidRPr="000C7B1A">
        <w:t>A. SiO</w:t>
      </w:r>
      <w:r w:rsidRPr="000C7B1A">
        <w:rPr>
          <w:vertAlign w:val="subscript"/>
        </w:rPr>
        <w:t>2</w:t>
      </w:r>
      <w:r w:rsidRPr="000C7B1A">
        <w:t xml:space="preserve"> và C.</w:t>
      </w:r>
      <w:r w:rsidRPr="000C7B1A">
        <w:tab/>
      </w:r>
      <w:r w:rsidRPr="000C7B1A">
        <w:tab/>
        <w:t>B. MnO</w:t>
      </w:r>
      <w:r w:rsidRPr="000C7B1A">
        <w:rPr>
          <w:vertAlign w:val="subscript"/>
        </w:rPr>
        <w:t>2</w:t>
      </w:r>
      <w:r w:rsidRPr="000C7B1A">
        <w:t xml:space="preserve"> và CaO</w:t>
      </w:r>
      <w:r w:rsidRPr="000C7B1A">
        <w:tab/>
        <w:t>C. CaSiO</w:t>
      </w:r>
      <w:r w:rsidRPr="000C7B1A">
        <w:rPr>
          <w:vertAlign w:val="subscript"/>
        </w:rPr>
        <w:t>3</w:t>
      </w:r>
      <w:r w:rsidRPr="000C7B1A">
        <w:tab/>
      </w:r>
      <w:r w:rsidRPr="000C7B1A">
        <w:tab/>
        <w:t>D. MnSiO</w:t>
      </w:r>
      <w:r w:rsidRPr="000C7B1A">
        <w:rPr>
          <w:vertAlign w:val="subscript"/>
        </w:rPr>
        <w:t>3</w:t>
      </w:r>
    </w:p>
    <w:p w:rsidR="003A3D3B" w:rsidRPr="000C7B1A" w:rsidRDefault="003A3D3B" w:rsidP="002E7143">
      <w:pPr>
        <w:jc w:val="both"/>
      </w:pPr>
      <w:r w:rsidRPr="000C7B1A">
        <w:t xml:space="preserve">69./  Phản ứng nào sau đây được viết </w:t>
      </w:r>
      <w:r w:rsidRPr="000C7B1A">
        <w:rPr>
          <w:b/>
        </w:rPr>
        <w:t>không</w:t>
      </w:r>
      <w:r w:rsidRPr="000C7B1A">
        <w:t xml:space="preserve"> đúng?</w:t>
      </w:r>
    </w:p>
    <w:p w:rsidR="003A3D3B" w:rsidRPr="000C7B1A" w:rsidRDefault="003A3D3B" w:rsidP="002E7143">
      <w:pPr>
        <w:jc w:val="both"/>
        <w:rPr>
          <w:lang w:val="pt-BR"/>
        </w:rPr>
      </w:pPr>
      <w:r w:rsidRPr="000C7B1A">
        <w:tab/>
      </w:r>
      <w:r w:rsidRPr="000C7B1A">
        <w:rPr>
          <w:lang w:val="pt-BR"/>
        </w:rPr>
        <w:t>A. 3Fe + 2O</w:t>
      </w:r>
      <w:r w:rsidRPr="000C7B1A">
        <w:rPr>
          <w:vertAlign w:val="subscript"/>
          <w:lang w:val="pt-BR"/>
        </w:rPr>
        <w:t>2</w:t>
      </w:r>
      <w:r w:rsidRPr="000C7B1A">
        <w:rPr>
          <w:lang w:val="pt-BR"/>
        </w:rPr>
        <w:t xml:space="preserve"> </w:t>
      </w:r>
      <w:r w:rsidRPr="000C7B1A">
        <w:rPr>
          <w:position w:val="-6"/>
        </w:rPr>
        <w:object w:dxaOrig="680" w:dyaOrig="360">
          <v:shape id="_x0000_i2088" type="#_x0000_t75" style="width:33.75pt;height:18pt" o:ole="">
            <v:imagedata r:id="rId1890" o:title=""/>
          </v:shape>
          <o:OLEObject Type="Embed" ProgID="Equation.3" ShapeID="_x0000_i2088" DrawAspect="Content" ObjectID="_1613285836" r:id="rId1891"/>
        </w:object>
      </w:r>
      <w:r w:rsidRPr="000C7B1A">
        <w:rPr>
          <w:lang w:val="pt-BR"/>
        </w:rPr>
        <w:t xml:space="preserve"> Fe</w:t>
      </w:r>
      <w:r w:rsidRPr="000C7B1A">
        <w:rPr>
          <w:vertAlign w:val="subscript"/>
          <w:lang w:val="pt-BR"/>
        </w:rPr>
        <w:t>3</w:t>
      </w:r>
      <w:r w:rsidRPr="000C7B1A">
        <w:rPr>
          <w:lang w:val="pt-BR"/>
        </w:rPr>
        <w:t>O</w:t>
      </w:r>
      <w:r w:rsidRPr="000C7B1A">
        <w:rPr>
          <w:vertAlign w:val="subscript"/>
          <w:lang w:val="pt-BR"/>
        </w:rPr>
        <w:t>4</w:t>
      </w:r>
      <w:r w:rsidRPr="000C7B1A">
        <w:rPr>
          <w:vertAlign w:val="subscript"/>
          <w:lang w:val="pt-BR"/>
        </w:rPr>
        <w:tab/>
      </w:r>
      <w:r w:rsidRPr="000C7B1A">
        <w:rPr>
          <w:lang w:val="pt-BR"/>
        </w:rPr>
        <w:tab/>
      </w:r>
      <w:r w:rsidRPr="000C7B1A">
        <w:rPr>
          <w:lang w:val="pt-BR"/>
        </w:rPr>
        <w:tab/>
        <w:t>B. 2Fe + 3Cl</w:t>
      </w:r>
      <w:r w:rsidRPr="000C7B1A">
        <w:rPr>
          <w:vertAlign w:val="subscript"/>
          <w:lang w:val="pt-BR"/>
        </w:rPr>
        <w:t>2</w:t>
      </w:r>
      <w:r w:rsidRPr="000C7B1A">
        <w:rPr>
          <w:lang w:val="pt-BR"/>
        </w:rPr>
        <w:t xml:space="preserve"> </w:t>
      </w:r>
      <w:r w:rsidRPr="000C7B1A">
        <w:rPr>
          <w:position w:val="-6"/>
        </w:rPr>
        <w:object w:dxaOrig="680" w:dyaOrig="360">
          <v:shape id="_x0000_i2089" type="#_x0000_t75" style="width:33.75pt;height:18pt" o:ole="">
            <v:imagedata r:id="rId1892" o:title=""/>
          </v:shape>
          <o:OLEObject Type="Embed" ProgID="Equation.3" ShapeID="_x0000_i2089" DrawAspect="Content" ObjectID="_1613285837" r:id="rId1893"/>
        </w:object>
      </w:r>
      <w:r w:rsidRPr="000C7B1A">
        <w:rPr>
          <w:lang w:val="pt-BR"/>
        </w:rPr>
        <w:t xml:space="preserve"> 2FeCl</w:t>
      </w:r>
      <w:r w:rsidRPr="000C7B1A">
        <w:rPr>
          <w:vertAlign w:val="subscript"/>
          <w:lang w:val="pt-BR"/>
        </w:rPr>
        <w:t>3</w:t>
      </w:r>
      <w:r w:rsidRPr="000C7B1A">
        <w:rPr>
          <w:lang w:val="pt-BR"/>
        </w:rPr>
        <w:t>.</w:t>
      </w:r>
    </w:p>
    <w:p w:rsidR="003A3D3B" w:rsidRPr="000C7B1A" w:rsidRDefault="003A3D3B" w:rsidP="002E7143">
      <w:pPr>
        <w:jc w:val="both"/>
        <w:rPr>
          <w:lang w:val="pt-BR"/>
        </w:rPr>
      </w:pPr>
      <w:r w:rsidRPr="000C7B1A">
        <w:rPr>
          <w:lang w:val="pt-BR"/>
        </w:rPr>
        <w:tab/>
        <w:t xml:space="preserve">C. 2Fe + 6HCl </w:t>
      </w:r>
      <w:r w:rsidRPr="000C7B1A">
        <w:rPr>
          <w:position w:val="-6"/>
        </w:rPr>
        <w:object w:dxaOrig="680" w:dyaOrig="360">
          <v:shape id="_x0000_i2090" type="#_x0000_t75" style="width:33.75pt;height:18pt" o:ole="">
            <v:imagedata r:id="rId1892" o:title=""/>
          </v:shape>
          <o:OLEObject Type="Embed" ProgID="Equation.3" ShapeID="_x0000_i2090" DrawAspect="Content" ObjectID="_1613285838" r:id="rId1894"/>
        </w:object>
      </w:r>
      <w:r w:rsidRPr="000C7B1A">
        <w:rPr>
          <w:lang w:val="pt-BR"/>
        </w:rPr>
        <w:t xml:space="preserve"> 2FeCl</w:t>
      </w:r>
      <w:r w:rsidRPr="000C7B1A">
        <w:rPr>
          <w:vertAlign w:val="subscript"/>
          <w:lang w:val="pt-BR"/>
        </w:rPr>
        <w:t>3</w:t>
      </w:r>
      <w:r w:rsidRPr="000C7B1A">
        <w:rPr>
          <w:lang w:val="pt-BR"/>
        </w:rPr>
        <w:t xml:space="preserve"> + 3H</w:t>
      </w:r>
      <w:r w:rsidRPr="000C7B1A">
        <w:rPr>
          <w:vertAlign w:val="subscript"/>
          <w:lang w:val="pt-BR"/>
        </w:rPr>
        <w:t>2</w:t>
      </w:r>
      <w:r w:rsidRPr="000C7B1A">
        <w:rPr>
          <w:lang w:val="pt-BR"/>
        </w:rPr>
        <w:tab/>
      </w:r>
      <w:r w:rsidRPr="000C7B1A">
        <w:rPr>
          <w:lang w:val="pt-BR"/>
        </w:rPr>
        <w:tab/>
        <w:t xml:space="preserve">D. Fe + S </w:t>
      </w:r>
      <w:r w:rsidRPr="000C7B1A">
        <w:rPr>
          <w:position w:val="-6"/>
        </w:rPr>
        <w:object w:dxaOrig="680" w:dyaOrig="360">
          <v:shape id="_x0000_i2091" type="#_x0000_t75" style="width:33.75pt;height:18pt" o:ole="">
            <v:imagedata r:id="rId1892" o:title=""/>
          </v:shape>
          <o:OLEObject Type="Embed" ProgID="Equation.3" ShapeID="_x0000_i2091" DrawAspect="Content" ObjectID="_1613285839" r:id="rId1895"/>
        </w:object>
      </w:r>
      <w:r w:rsidRPr="000C7B1A">
        <w:rPr>
          <w:lang w:val="pt-BR"/>
        </w:rPr>
        <w:t xml:space="preserve"> FeS</w:t>
      </w:r>
    </w:p>
    <w:p w:rsidR="003A3D3B" w:rsidRPr="000C7B1A" w:rsidRDefault="003A3D3B" w:rsidP="002E7143">
      <w:pPr>
        <w:jc w:val="both"/>
        <w:rPr>
          <w:lang w:val="pt-BR"/>
        </w:rPr>
      </w:pPr>
      <w:r w:rsidRPr="000C7B1A">
        <w:rPr>
          <w:lang w:val="pt-BR"/>
        </w:rPr>
        <w:t xml:space="preserve">70./Phản ứng nào sau đây </w:t>
      </w:r>
      <w:r w:rsidRPr="000C7B1A">
        <w:rPr>
          <w:b/>
          <w:lang w:val="pt-BR"/>
        </w:rPr>
        <w:t>không</w:t>
      </w:r>
      <w:r w:rsidRPr="000C7B1A">
        <w:rPr>
          <w:lang w:val="pt-BR"/>
        </w:rPr>
        <w:t xml:space="preserve"> thể sử dụng để điều chế muối Fe(II)?</w:t>
      </w:r>
    </w:p>
    <w:p w:rsidR="003A3D3B" w:rsidRPr="000C7B1A" w:rsidRDefault="003A3D3B" w:rsidP="002E7143">
      <w:pPr>
        <w:jc w:val="both"/>
      </w:pPr>
      <w:r w:rsidRPr="000C7B1A">
        <w:rPr>
          <w:lang w:val="pt-BR"/>
        </w:rPr>
        <w:tab/>
      </w:r>
      <w:r w:rsidRPr="000C7B1A">
        <w:t>A. FeO + HCl.</w:t>
      </w:r>
      <w:r w:rsidRPr="000C7B1A">
        <w:tab/>
      </w:r>
      <w:r w:rsidRPr="000C7B1A">
        <w:tab/>
      </w:r>
      <w:r w:rsidRPr="000C7B1A">
        <w:tab/>
      </w:r>
      <w:r w:rsidRPr="000C7B1A">
        <w:tab/>
        <w:t>B. Fe(OH)</w:t>
      </w:r>
      <w:r w:rsidRPr="000C7B1A">
        <w:rPr>
          <w:vertAlign w:val="subscript"/>
        </w:rPr>
        <w:t>2</w:t>
      </w:r>
      <w:r w:rsidRPr="000C7B1A">
        <w:t xml:space="preserve"> + H</w:t>
      </w:r>
      <w:r w:rsidRPr="000C7B1A">
        <w:rPr>
          <w:vertAlign w:val="subscript"/>
        </w:rPr>
        <w:t>2</w:t>
      </w:r>
      <w:r w:rsidRPr="000C7B1A">
        <w:t>SO</w:t>
      </w:r>
      <w:r w:rsidRPr="000C7B1A">
        <w:rPr>
          <w:vertAlign w:val="subscript"/>
        </w:rPr>
        <w:t>4</w:t>
      </w:r>
      <w:r w:rsidRPr="000C7B1A">
        <w:tab/>
      </w:r>
      <w:r w:rsidRPr="000C7B1A">
        <w:tab/>
      </w:r>
    </w:p>
    <w:p w:rsidR="003A3D3B" w:rsidRPr="000C7B1A" w:rsidRDefault="003A3D3B" w:rsidP="002E7143">
      <w:pPr>
        <w:jc w:val="both"/>
      </w:pPr>
      <w:r w:rsidRPr="000C7B1A">
        <w:t>C. FeCO</w:t>
      </w:r>
      <w:r w:rsidRPr="000C7B1A">
        <w:rPr>
          <w:vertAlign w:val="subscript"/>
        </w:rPr>
        <w:t>3</w:t>
      </w:r>
      <w:r w:rsidRPr="000C7B1A">
        <w:t xml:space="preserve"> + HNO</w:t>
      </w:r>
      <w:r w:rsidRPr="000C7B1A">
        <w:rPr>
          <w:vertAlign w:val="subscript"/>
        </w:rPr>
        <w:t>3</w:t>
      </w:r>
      <w:r w:rsidRPr="000C7B1A">
        <w:t>(loãng)</w:t>
      </w:r>
      <w:r w:rsidRPr="000C7B1A">
        <w:tab/>
      </w:r>
      <w:r w:rsidRPr="000C7B1A">
        <w:tab/>
        <w:t>D. Fe + Fe(NO</w:t>
      </w:r>
      <w:r w:rsidRPr="000C7B1A">
        <w:rPr>
          <w:vertAlign w:val="subscript"/>
        </w:rPr>
        <w:t>3</w:t>
      </w:r>
      <w:r w:rsidRPr="000C7B1A">
        <w:t>)</w:t>
      </w:r>
      <w:r w:rsidRPr="000C7B1A">
        <w:rPr>
          <w:vertAlign w:val="subscript"/>
        </w:rPr>
        <w:t>3</w:t>
      </w:r>
      <w:r w:rsidRPr="000C7B1A">
        <w:t>.</w:t>
      </w:r>
    </w:p>
    <w:p w:rsidR="003A3D3B" w:rsidRPr="000C7B1A" w:rsidRDefault="003A3D3B" w:rsidP="002E7143">
      <w:pPr>
        <w:jc w:val="both"/>
      </w:pPr>
      <w:r w:rsidRPr="000C7B1A">
        <w:t>71./ Chất nào sau đây là chất khử oxit sắt trong lò cao?</w:t>
      </w:r>
    </w:p>
    <w:p w:rsidR="003A3D3B" w:rsidRPr="000C7B1A" w:rsidRDefault="003A3D3B" w:rsidP="002E7143">
      <w:pPr>
        <w:jc w:val="both"/>
      </w:pPr>
      <w:r w:rsidRPr="000C7B1A">
        <w:tab/>
        <w:t>A. H</w:t>
      </w:r>
      <w:r w:rsidRPr="000C7B1A">
        <w:rPr>
          <w:vertAlign w:val="subscript"/>
        </w:rPr>
        <w:t>2</w:t>
      </w:r>
      <w:r w:rsidRPr="000C7B1A">
        <w:tab/>
      </w:r>
      <w:r w:rsidRPr="000C7B1A">
        <w:tab/>
      </w:r>
      <w:r w:rsidRPr="000C7B1A">
        <w:tab/>
        <w:t>B. CO.</w:t>
      </w:r>
      <w:r w:rsidRPr="000C7B1A">
        <w:tab/>
      </w:r>
      <w:r w:rsidRPr="000C7B1A">
        <w:tab/>
      </w:r>
      <w:r w:rsidRPr="000C7B1A">
        <w:tab/>
        <w:t>C. Al.</w:t>
      </w:r>
      <w:r w:rsidRPr="000C7B1A">
        <w:tab/>
      </w:r>
      <w:r w:rsidRPr="000C7B1A">
        <w:tab/>
        <w:t>D. Na</w:t>
      </w:r>
    </w:p>
    <w:p w:rsidR="003A3D3B" w:rsidRPr="000C7B1A" w:rsidRDefault="003A3D3B" w:rsidP="002E7143">
      <w:pPr>
        <w:jc w:val="both"/>
      </w:pPr>
      <w:r w:rsidRPr="000C7B1A">
        <w:t>72./ Hòa tan hoàn toàn 8g hỗn hợp bột kim lọai Fe và Mg tác dụng hết với dd HCl thu được 5,6 lít khí đktc. Khối lượng muối khan thu được là:</w:t>
      </w:r>
    </w:p>
    <w:p w:rsidR="003A3D3B" w:rsidRPr="000C7B1A" w:rsidRDefault="003A3D3B" w:rsidP="002E7143">
      <w:pPr>
        <w:jc w:val="both"/>
      </w:pPr>
      <w:r w:rsidRPr="000C7B1A">
        <w:tab/>
        <w:t>A. 22,25g.</w:t>
      </w:r>
      <w:r w:rsidRPr="000C7B1A">
        <w:tab/>
      </w:r>
      <w:r w:rsidRPr="000C7B1A">
        <w:tab/>
        <w:t>B. 22,75g</w:t>
      </w:r>
      <w:r w:rsidRPr="000C7B1A">
        <w:tab/>
      </w:r>
      <w:r w:rsidRPr="000C7B1A">
        <w:tab/>
        <w:t>C. 24,45g</w:t>
      </w:r>
      <w:r w:rsidRPr="000C7B1A">
        <w:tab/>
      </w:r>
      <w:r w:rsidRPr="000C7B1A">
        <w:tab/>
        <w:t>D. 25,75g</w:t>
      </w:r>
    </w:p>
    <w:p w:rsidR="003A3D3B" w:rsidRPr="000C7B1A" w:rsidRDefault="003A3D3B" w:rsidP="002E7143">
      <w:pPr>
        <w:jc w:val="both"/>
      </w:pPr>
      <w:r w:rsidRPr="000C7B1A">
        <w:t>73./ Hòa tan hoàn toàn 3,04g hỗn hợp bột kim lọai Fe và Cu trong  dd HNO</w:t>
      </w:r>
      <w:r w:rsidRPr="000C7B1A">
        <w:rPr>
          <w:vertAlign w:val="subscript"/>
        </w:rPr>
        <w:t>3</w:t>
      </w:r>
      <w:r w:rsidRPr="000C7B1A">
        <w:t xml:space="preserve"> loãng thu được 0,896 lít khí NO đktc. Thành phần % theo khối lượng mỗi kim lọai  trong hỗn hợp lần lượt là:</w:t>
      </w:r>
    </w:p>
    <w:p w:rsidR="003A3D3B" w:rsidRPr="000C7B1A" w:rsidRDefault="003A3D3B" w:rsidP="002E7143">
      <w:pPr>
        <w:jc w:val="both"/>
      </w:pPr>
      <w:r w:rsidRPr="000C7B1A">
        <w:tab/>
        <w:t>A. 36,8% và 63,2%.</w:t>
      </w:r>
      <w:r w:rsidRPr="000C7B1A">
        <w:tab/>
        <w:t>B. 63,2% và 36,8%</w:t>
      </w:r>
      <w:r w:rsidRPr="000C7B1A">
        <w:tab/>
        <w:t>C. 25% và 75%</w:t>
      </w:r>
      <w:r w:rsidRPr="000C7B1A">
        <w:tab/>
        <w:t>D.  75% và 25%</w:t>
      </w:r>
    </w:p>
    <w:p w:rsidR="003A3D3B" w:rsidRPr="000C7B1A" w:rsidRDefault="003A3D3B" w:rsidP="002E7143">
      <w:pPr>
        <w:jc w:val="both"/>
      </w:pPr>
      <w:r w:rsidRPr="000C7B1A">
        <w:t>74./ Khử hoàn toàn 0,3 mol một oxit sắt bằng Al thu được 0,4 mol Al</w:t>
      </w:r>
      <w:r w:rsidRPr="000C7B1A">
        <w:rPr>
          <w:vertAlign w:val="subscript"/>
        </w:rPr>
        <w:t>2</w:t>
      </w:r>
      <w:r w:rsidRPr="000C7B1A">
        <w:t>O</w:t>
      </w:r>
      <w:r w:rsidRPr="000C7B1A">
        <w:rPr>
          <w:vertAlign w:val="subscript"/>
        </w:rPr>
        <w:t>3</w:t>
      </w:r>
      <w:r w:rsidRPr="000C7B1A">
        <w:t>. công thức oxit sắt là:</w:t>
      </w:r>
    </w:p>
    <w:p w:rsidR="003A3D3B" w:rsidRPr="000C7B1A" w:rsidRDefault="003A3D3B" w:rsidP="002E7143">
      <w:pPr>
        <w:jc w:val="both"/>
      </w:pPr>
      <w:r w:rsidRPr="000C7B1A">
        <w:tab/>
        <w:t>A. FeO.</w:t>
      </w:r>
      <w:r w:rsidRPr="000C7B1A">
        <w:tab/>
      </w:r>
      <w:r w:rsidRPr="000C7B1A">
        <w:tab/>
        <w:t>B. Fe</w:t>
      </w:r>
      <w:r w:rsidRPr="000C7B1A">
        <w:rPr>
          <w:vertAlign w:val="subscript"/>
        </w:rPr>
        <w:t>2</w:t>
      </w:r>
      <w:r w:rsidRPr="000C7B1A">
        <w:t>O</w:t>
      </w:r>
      <w:r w:rsidRPr="000C7B1A">
        <w:rPr>
          <w:vertAlign w:val="subscript"/>
        </w:rPr>
        <w:t>3</w:t>
      </w:r>
      <w:r w:rsidRPr="000C7B1A">
        <w:t>.</w:t>
      </w:r>
      <w:r w:rsidRPr="000C7B1A">
        <w:tab/>
      </w:r>
      <w:r w:rsidRPr="000C7B1A">
        <w:tab/>
        <w:t>C. Fe</w:t>
      </w:r>
      <w:r w:rsidRPr="000C7B1A">
        <w:rPr>
          <w:vertAlign w:val="subscript"/>
        </w:rPr>
        <w:t>3</w:t>
      </w:r>
      <w:r w:rsidRPr="000C7B1A">
        <w:t>O</w:t>
      </w:r>
      <w:r w:rsidRPr="000C7B1A">
        <w:rPr>
          <w:vertAlign w:val="subscript"/>
        </w:rPr>
        <w:t>4</w:t>
      </w:r>
      <w:r w:rsidRPr="000C7B1A">
        <w:tab/>
      </w:r>
      <w:r w:rsidRPr="000C7B1A">
        <w:tab/>
        <w:t>D. Không xác định</w:t>
      </w:r>
    </w:p>
    <w:p w:rsidR="003A3D3B" w:rsidRPr="000C7B1A" w:rsidRDefault="003A3D3B" w:rsidP="002E7143">
      <w:pPr>
        <w:jc w:val="both"/>
        <w:rPr>
          <w:lang w:val="pt-BR"/>
        </w:rPr>
      </w:pPr>
      <w:r w:rsidRPr="000C7B1A">
        <w:t xml:space="preserve">75./ Để hòa tan hoàn toàn 10,8g oxit sắt cần vừa đủ 300ml dd HCl 1M . </w:t>
      </w:r>
      <w:r w:rsidRPr="000C7B1A">
        <w:rPr>
          <w:lang w:val="pt-BR"/>
        </w:rPr>
        <w:t xml:space="preserve">Oxit sắt là </w:t>
      </w:r>
    </w:p>
    <w:p w:rsidR="003A3D3B" w:rsidRPr="000C7B1A" w:rsidRDefault="003A3D3B" w:rsidP="002E7143">
      <w:pPr>
        <w:jc w:val="both"/>
        <w:rPr>
          <w:lang w:val="pt-BR"/>
        </w:rPr>
      </w:pPr>
      <w:r w:rsidRPr="000C7B1A">
        <w:rPr>
          <w:lang w:val="pt-BR"/>
        </w:rPr>
        <w:lastRenderedPageBreak/>
        <w:t xml:space="preserve">A. FeO    </w:t>
      </w:r>
      <w:r w:rsidRPr="000C7B1A">
        <w:rPr>
          <w:lang w:val="pt-BR"/>
        </w:rPr>
        <w:tab/>
      </w:r>
      <w:r w:rsidRPr="000C7B1A">
        <w:rPr>
          <w:lang w:val="pt-BR"/>
        </w:rPr>
        <w:tab/>
        <w:t>B.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w:t>
      </w:r>
      <w:r w:rsidRPr="000C7B1A">
        <w:rPr>
          <w:lang w:val="pt-BR"/>
        </w:rPr>
        <w:tab/>
        <w:t xml:space="preserve"> </w:t>
      </w:r>
      <w:r w:rsidRPr="000C7B1A">
        <w:rPr>
          <w:lang w:val="pt-BR"/>
        </w:rPr>
        <w:tab/>
        <w:t>C.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w:t>
      </w:r>
      <w:r w:rsidRPr="000C7B1A">
        <w:rPr>
          <w:lang w:val="pt-BR"/>
        </w:rPr>
        <w:tab/>
        <w:t xml:space="preserve"> </w:t>
      </w:r>
      <w:r w:rsidRPr="000C7B1A">
        <w:rPr>
          <w:lang w:val="pt-BR"/>
        </w:rPr>
        <w:tab/>
        <w:t xml:space="preserve">D. Cả A và C </w:t>
      </w:r>
    </w:p>
    <w:p w:rsidR="003A3D3B" w:rsidRPr="000C7B1A" w:rsidRDefault="003A3D3B" w:rsidP="002E7143">
      <w:pPr>
        <w:tabs>
          <w:tab w:val="left" w:pos="3610"/>
        </w:tabs>
        <w:jc w:val="both"/>
      </w:pPr>
      <w:r w:rsidRPr="000C7B1A">
        <w:rPr>
          <w:lang w:val="pt-BR"/>
        </w:rPr>
        <w:t>76./ Hòa tan hết mg hỗn hợp Fe, Cu trong dd HNO</w:t>
      </w:r>
      <w:r w:rsidRPr="000C7B1A">
        <w:rPr>
          <w:vertAlign w:val="subscript"/>
          <w:lang w:val="pt-BR"/>
        </w:rPr>
        <w:t>3</w:t>
      </w:r>
      <w:r w:rsidRPr="000C7B1A">
        <w:rPr>
          <w:lang w:val="pt-BR"/>
        </w:rPr>
        <w:t xml:space="preserve"> đặc nguội thu được 4,48 lít khí màu nâu đỏ (đktc). Mặt khác cũng cho hỗn hợp trên tác dụng hết với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thu được 2,24 lít khí đktc. </w:t>
      </w:r>
      <w:r w:rsidRPr="000C7B1A">
        <w:t>Giá trị m là:</w:t>
      </w:r>
    </w:p>
    <w:p w:rsidR="003A3D3B" w:rsidRPr="000C7B1A" w:rsidRDefault="003A3D3B" w:rsidP="002E7143">
      <w:pPr>
        <w:jc w:val="both"/>
      </w:pPr>
      <w:r w:rsidRPr="000C7B1A">
        <w:tab/>
        <w:t>A. 12g.</w:t>
      </w:r>
      <w:r w:rsidRPr="000C7B1A">
        <w:tab/>
      </w:r>
      <w:r w:rsidRPr="000C7B1A">
        <w:tab/>
      </w:r>
      <w:r w:rsidRPr="000C7B1A">
        <w:tab/>
        <w:t>B. 24.</w:t>
      </w:r>
      <w:r w:rsidRPr="000C7B1A">
        <w:tab/>
      </w:r>
      <w:r w:rsidRPr="000C7B1A">
        <w:tab/>
      </w:r>
      <w:r w:rsidRPr="000C7B1A">
        <w:tab/>
        <w:t>C. 18g.</w:t>
      </w:r>
      <w:r w:rsidRPr="000C7B1A">
        <w:tab/>
      </w:r>
      <w:r w:rsidRPr="000C7B1A">
        <w:tab/>
      </w:r>
      <w:r w:rsidRPr="000C7B1A">
        <w:tab/>
        <w:t>D. 6g</w:t>
      </w:r>
    </w:p>
    <w:p w:rsidR="003A3D3B" w:rsidRPr="000C7B1A" w:rsidRDefault="003A3D3B" w:rsidP="002E7143">
      <w:pPr>
        <w:jc w:val="both"/>
        <w:rPr>
          <w:bCs/>
        </w:rPr>
      </w:pPr>
      <w:r w:rsidRPr="000C7B1A">
        <w:rPr>
          <w:bCs/>
        </w:rPr>
        <w:t>77./Dãy kim loại bị thụ động trong axit HNO</w:t>
      </w:r>
      <w:r w:rsidRPr="000C7B1A">
        <w:rPr>
          <w:bCs/>
          <w:vertAlign w:val="subscript"/>
        </w:rPr>
        <w:t>3</w:t>
      </w:r>
      <w:r w:rsidRPr="000C7B1A">
        <w:rPr>
          <w:bCs/>
        </w:rPr>
        <w:t xml:space="preserve"> đặc, nguội là</w:t>
      </w:r>
    </w:p>
    <w:p w:rsidR="003A3D3B" w:rsidRPr="000C7B1A" w:rsidRDefault="003A3D3B" w:rsidP="002E7143">
      <w:pPr>
        <w:pStyle w:val="co10bt"/>
        <w:spacing w:after="0" w:line="240" w:lineRule="auto"/>
        <w:ind w:left="0" w:firstLine="0"/>
        <w:rPr>
          <w:rFonts w:ascii="Times New Roman" w:hAnsi="Times New Roman"/>
          <w:bCs/>
          <w:color w:val="auto"/>
          <w:sz w:val="24"/>
          <w:szCs w:val="24"/>
        </w:rPr>
      </w:pPr>
      <w:r w:rsidRPr="000C7B1A">
        <w:rPr>
          <w:rFonts w:ascii="Times New Roman" w:hAnsi="Times New Roman"/>
          <w:bCs/>
          <w:color w:val="auto"/>
          <w:sz w:val="24"/>
          <w:szCs w:val="24"/>
        </w:rPr>
        <w:t xml:space="preserve">             A. Fe, Al, Cr</w:t>
      </w:r>
      <w:r w:rsidRPr="000C7B1A">
        <w:rPr>
          <w:rFonts w:ascii="Times New Roman" w:hAnsi="Times New Roman"/>
          <w:bCs/>
          <w:color w:val="auto"/>
          <w:sz w:val="24"/>
          <w:szCs w:val="24"/>
        </w:rPr>
        <w:tab/>
        <w:t xml:space="preserve">      B. Fe, Al, Ag</w:t>
      </w:r>
      <w:r w:rsidRPr="000C7B1A">
        <w:rPr>
          <w:rFonts w:ascii="Times New Roman" w:hAnsi="Times New Roman"/>
          <w:bCs/>
          <w:color w:val="auto"/>
          <w:sz w:val="24"/>
          <w:szCs w:val="24"/>
        </w:rPr>
        <w:tab/>
        <w:t xml:space="preserve">     </w:t>
      </w:r>
      <w:r w:rsidRPr="000C7B1A">
        <w:rPr>
          <w:rFonts w:ascii="Times New Roman" w:hAnsi="Times New Roman"/>
          <w:bCs/>
          <w:color w:val="auto"/>
          <w:sz w:val="24"/>
          <w:szCs w:val="24"/>
        </w:rPr>
        <w:tab/>
      </w:r>
      <w:r w:rsidRPr="000C7B1A">
        <w:rPr>
          <w:rFonts w:ascii="Times New Roman" w:hAnsi="Times New Roman"/>
          <w:bCs/>
          <w:color w:val="auto"/>
          <w:sz w:val="24"/>
          <w:szCs w:val="24"/>
        </w:rPr>
        <w:tab/>
        <w:t>C. Fe, Al, Cu</w:t>
      </w:r>
      <w:r w:rsidRPr="000C7B1A">
        <w:rPr>
          <w:rFonts w:ascii="Times New Roman" w:hAnsi="Times New Roman"/>
          <w:bCs/>
          <w:color w:val="auto"/>
          <w:sz w:val="24"/>
          <w:szCs w:val="24"/>
        </w:rPr>
        <w:tab/>
        <w:t xml:space="preserve">     D. Fe, Zn, Cr</w:t>
      </w:r>
      <w:r w:rsidRPr="000C7B1A">
        <w:rPr>
          <w:rFonts w:ascii="Times New Roman" w:hAnsi="Times New Roman"/>
          <w:bCs/>
          <w:color w:val="auto"/>
          <w:sz w:val="24"/>
          <w:szCs w:val="24"/>
        </w:rPr>
        <w:tab/>
      </w:r>
      <w:r w:rsidRPr="000C7B1A">
        <w:rPr>
          <w:rFonts w:ascii="Times New Roman" w:hAnsi="Times New Roman"/>
          <w:bCs/>
          <w:color w:val="auto"/>
          <w:sz w:val="24"/>
          <w:szCs w:val="24"/>
        </w:rPr>
        <w:tab/>
      </w:r>
    </w:p>
    <w:p w:rsidR="003A3D3B" w:rsidRPr="000C7B1A" w:rsidRDefault="003A3D3B" w:rsidP="002E7143">
      <w:pPr>
        <w:tabs>
          <w:tab w:val="left" w:pos="540"/>
          <w:tab w:val="left" w:pos="3060"/>
          <w:tab w:val="left" w:pos="5580"/>
          <w:tab w:val="left" w:pos="8280"/>
        </w:tabs>
        <w:jc w:val="both"/>
        <w:rPr>
          <w:bCs/>
        </w:rPr>
      </w:pPr>
      <w:r w:rsidRPr="000C7B1A">
        <w:rPr>
          <w:rFonts w:ascii=".VnTime" w:hAnsi=".VnTime"/>
          <w:bCs/>
        </w:rPr>
        <w:t xml:space="preserve">78./.  </w:t>
      </w:r>
      <w:r w:rsidRPr="000C7B1A">
        <w:rPr>
          <w:bCs/>
        </w:rPr>
        <w:t>Cho bột Fe vào dung dịch HNO</w:t>
      </w:r>
      <w:r w:rsidRPr="000C7B1A">
        <w:rPr>
          <w:bCs/>
          <w:vertAlign w:val="subscript"/>
        </w:rPr>
        <w:t>3</w:t>
      </w:r>
      <w:r w:rsidRPr="000C7B1A">
        <w:rPr>
          <w:bCs/>
        </w:rPr>
        <w:t xml:space="preserve"> loãng ,phản ứng kết thúc thấy có bột Fe còn dư.Dung dịch thu được sau phản ứng là:</w:t>
      </w:r>
    </w:p>
    <w:p w:rsidR="003A3D3B" w:rsidRPr="000C7B1A" w:rsidRDefault="003A3D3B" w:rsidP="002E7143">
      <w:pPr>
        <w:jc w:val="both"/>
        <w:rPr>
          <w:rFonts w:ascii=".VnTime" w:hAnsi=".VnTime"/>
          <w:bCs/>
        </w:rPr>
      </w:pPr>
      <w:r w:rsidRPr="000C7B1A">
        <w:rPr>
          <w:bCs/>
        </w:rPr>
        <w:t>A. Fe(NO</w:t>
      </w:r>
      <w:r w:rsidRPr="000C7B1A">
        <w:rPr>
          <w:bCs/>
          <w:vertAlign w:val="subscript"/>
        </w:rPr>
        <w:t>3</w:t>
      </w:r>
      <w:r w:rsidRPr="000C7B1A">
        <w:rPr>
          <w:bCs/>
        </w:rPr>
        <w:t>)</w:t>
      </w:r>
      <w:r w:rsidRPr="000C7B1A">
        <w:rPr>
          <w:bCs/>
          <w:vertAlign w:val="subscript"/>
        </w:rPr>
        <w:t>3</w:t>
      </w:r>
      <w:r w:rsidRPr="000C7B1A">
        <w:rPr>
          <w:bCs/>
        </w:rPr>
        <w:tab/>
      </w:r>
      <w:r w:rsidRPr="000C7B1A">
        <w:rPr>
          <w:bCs/>
        </w:rPr>
        <w:tab/>
        <w:t>B. Fe(NO</w:t>
      </w:r>
      <w:r w:rsidRPr="000C7B1A">
        <w:rPr>
          <w:bCs/>
          <w:vertAlign w:val="subscript"/>
        </w:rPr>
        <w:t>3</w:t>
      </w:r>
      <w:r w:rsidRPr="000C7B1A">
        <w:rPr>
          <w:bCs/>
        </w:rPr>
        <w:t>)</w:t>
      </w:r>
      <w:r w:rsidRPr="000C7B1A">
        <w:rPr>
          <w:bCs/>
          <w:vertAlign w:val="subscript"/>
        </w:rPr>
        <w:t>3</w:t>
      </w:r>
      <w:r w:rsidRPr="000C7B1A">
        <w:rPr>
          <w:bCs/>
        </w:rPr>
        <w:t>, HNO</w:t>
      </w:r>
      <w:r w:rsidRPr="000C7B1A">
        <w:rPr>
          <w:bCs/>
          <w:vertAlign w:val="subscript"/>
        </w:rPr>
        <w:t>3</w:t>
      </w:r>
      <w:r w:rsidRPr="000C7B1A">
        <w:rPr>
          <w:bCs/>
        </w:rPr>
        <w:tab/>
      </w:r>
      <w:r w:rsidRPr="000C7B1A">
        <w:rPr>
          <w:bCs/>
        </w:rPr>
        <w:tab/>
        <w:t>C. Fe(NO</w:t>
      </w:r>
      <w:r w:rsidRPr="000C7B1A">
        <w:rPr>
          <w:bCs/>
          <w:vertAlign w:val="subscript"/>
        </w:rPr>
        <w:t>3</w:t>
      </w:r>
      <w:r w:rsidRPr="000C7B1A">
        <w:rPr>
          <w:bCs/>
        </w:rPr>
        <w:t>)</w:t>
      </w:r>
      <w:r w:rsidRPr="000C7B1A">
        <w:rPr>
          <w:bCs/>
          <w:vertAlign w:val="subscript"/>
        </w:rPr>
        <w:t>2</w:t>
      </w:r>
      <w:r w:rsidRPr="000C7B1A">
        <w:rPr>
          <w:bCs/>
        </w:rPr>
        <w:tab/>
      </w:r>
      <w:r w:rsidRPr="000C7B1A">
        <w:rPr>
          <w:bCs/>
        </w:rPr>
        <w:tab/>
        <w:t>D. Fe(NO</w:t>
      </w:r>
      <w:r w:rsidRPr="000C7B1A">
        <w:rPr>
          <w:bCs/>
          <w:vertAlign w:val="subscript"/>
        </w:rPr>
        <w:t>3</w:t>
      </w:r>
      <w:r w:rsidRPr="000C7B1A">
        <w:rPr>
          <w:bCs/>
        </w:rPr>
        <w:t>)</w:t>
      </w:r>
      <w:r w:rsidRPr="000C7B1A">
        <w:rPr>
          <w:bCs/>
          <w:vertAlign w:val="subscript"/>
        </w:rPr>
        <w:t>2</w:t>
      </w:r>
      <w:r w:rsidRPr="000C7B1A">
        <w:rPr>
          <w:bCs/>
        </w:rPr>
        <w:t xml:space="preserve"> ,Fe(NO</w:t>
      </w:r>
      <w:r w:rsidRPr="000C7B1A">
        <w:rPr>
          <w:bCs/>
          <w:vertAlign w:val="subscript"/>
        </w:rPr>
        <w:t>3</w:t>
      </w:r>
      <w:r w:rsidRPr="000C7B1A">
        <w:rPr>
          <w:bCs/>
        </w:rPr>
        <w:t>)</w:t>
      </w:r>
      <w:r w:rsidRPr="000C7B1A">
        <w:rPr>
          <w:bCs/>
          <w:vertAlign w:val="subscript"/>
        </w:rPr>
        <w:t>3</w:t>
      </w:r>
      <w:r w:rsidRPr="000C7B1A">
        <w:rPr>
          <w:bCs/>
        </w:rPr>
        <w:t xml:space="preserve">    </w:t>
      </w:r>
      <w:r w:rsidRPr="000C7B1A">
        <w:rPr>
          <w:rFonts w:ascii=".VnTime" w:hAnsi=".VnTime"/>
          <w:bCs/>
        </w:rPr>
        <w:t xml:space="preserve"> </w:t>
      </w:r>
    </w:p>
    <w:p w:rsidR="003A3D3B" w:rsidRPr="000C7B1A" w:rsidRDefault="003A3D3B" w:rsidP="002E7143">
      <w:pPr>
        <w:jc w:val="both"/>
        <w:rPr>
          <w:bCs/>
        </w:rPr>
      </w:pPr>
      <w:r w:rsidRPr="000C7B1A">
        <w:rPr>
          <w:bCs/>
        </w:rPr>
        <w:t xml:space="preserve">79./ Hỗn hợp </w:t>
      </w:r>
      <w:hyperlink r:id="rId1896" w:anchor="0" w:tgtFrame="_blank" w:history="1">
        <w:r w:rsidRPr="000C7B1A">
          <w:rPr>
            <w:rStyle w:val="Hyperlink"/>
            <w:bCs/>
            <w:color w:val="auto"/>
            <w:u w:val="none"/>
          </w:rPr>
          <w:t>kim loại</w:t>
        </w:r>
      </w:hyperlink>
      <w:r w:rsidRPr="000C7B1A">
        <w:rPr>
          <w:bCs/>
        </w:rPr>
        <w:t xml:space="preserve"> nào sau đây tất cả đều tham gia phản ứng trực tiếp với </w:t>
      </w:r>
      <w:hyperlink r:id="rId1897" w:tgtFrame="_blank" w:history="1">
        <w:r w:rsidRPr="000C7B1A">
          <w:rPr>
            <w:rStyle w:val="Hyperlink"/>
            <w:bCs/>
            <w:color w:val="auto"/>
            <w:u w:val="none"/>
          </w:rPr>
          <w:t>muối</w:t>
        </w:r>
      </w:hyperlink>
      <w:r w:rsidRPr="000C7B1A">
        <w:rPr>
          <w:bCs/>
        </w:rPr>
        <w:t xml:space="preserve"> </w:t>
      </w:r>
      <w:hyperlink r:id="rId1898" w:tgtFrame="_blank" w:history="1">
        <w:r w:rsidRPr="000C7B1A">
          <w:rPr>
            <w:rStyle w:val="Hyperlink"/>
            <w:bCs/>
            <w:color w:val="auto"/>
            <w:u w:val="none"/>
          </w:rPr>
          <w:t>sắt</w:t>
        </w:r>
      </w:hyperlink>
      <w:r w:rsidRPr="000C7B1A">
        <w:rPr>
          <w:bCs/>
        </w:rPr>
        <w:t xml:space="preserve"> (III) trong dung dịch ? </w:t>
      </w:r>
    </w:p>
    <w:p w:rsidR="003A3D3B" w:rsidRPr="000C7B1A" w:rsidRDefault="003A3D3B" w:rsidP="002E7143">
      <w:pPr>
        <w:jc w:val="both"/>
        <w:rPr>
          <w:bCs/>
          <w:lang w:val="nl-NL"/>
        </w:rPr>
      </w:pPr>
      <w:r w:rsidRPr="000C7B1A">
        <w:rPr>
          <w:bCs/>
          <w:lang w:val="nl-NL"/>
        </w:rPr>
        <w:t xml:space="preserve">A. Na, Al, Zn </w:t>
      </w:r>
      <w:r w:rsidRPr="000C7B1A">
        <w:rPr>
          <w:bCs/>
          <w:lang w:val="nl-NL"/>
        </w:rPr>
        <w:tab/>
      </w:r>
      <w:r w:rsidRPr="000C7B1A">
        <w:rPr>
          <w:bCs/>
          <w:lang w:val="nl-NL"/>
        </w:rPr>
        <w:tab/>
        <w:t xml:space="preserve">B. Fe, Mg, Cu </w:t>
      </w:r>
      <w:r w:rsidRPr="000C7B1A">
        <w:rPr>
          <w:bCs/>
          <w:lang w:val="nl-NL"/>
        </w:rPr>
        <w:tab/>
      </w:r>
      <w:r w:rsidRPr="000C7B1A">
        <w:rPr>
          <w:bCs/>
          <w:lang w:val="nl-NL"/>
        </w:rPr>
        <w:tab/>
      </w:r>
      <w:r w:rsidRPr="000C7B1A">
        <w:rPr>
          <w:bCs/>
          <w:lang w:val="nl-NL"/>
        </w:rPr>
        <w:tab/>
        <w:t xml:space="preserve">C. Ba, Mg, Ni </w:t>
      </w:r>
      <w:r w:rsidRPr="000C7B1A">
        <w:rPr>
          <w:bCs/>
          <w:lang w:val="nl-NL"/>
        </w:rPr>
        <w:tab/>
      </w:r>
      <w:r w:rsidRPr="000C7B1A">
        <w:rPr>
          <w:bCs/>
          <w:lang w:val="nl-NL"/>
        </w:rPr>
        <w:tab/>
        <w:t>D. K, Ca, Al</w:t>
      </w:r>
    </w:p>
    <w:p w:rsidR="003A3D3B" w:rsidRPr="000C7B1A" w:rsidRDefault="003A3D3B" w:rsidP="002E7143">
      <w:pPr>
        <w:tabs>
          <w:tab w:val="left" w:pos="540"/>
          <w:tab w:val="left" w:pos="3060"/>
          <w:tab w:val="left" w:pos="5580"/>
          <w:tab w:val="left" w:pos="8280"/>
        </w:tabs>
        <w:jc w:val="both"/>
        <w:rPr>
          <w:bCs/>
          <w:lang w:val="nl-NL"/>
        </w:rPr>
      </w:pPr>
      <w:r w:rsidRPr="000C7B1A">
        <w:rPr>
          <w:rFonts w:ascii=".VnTime" w:hAnsi=".VnTime"/>
          <w:bCs/>
          <w:lang w:val="nl-NL"/>
        </w:rPr>
        <w:t>80./</w:t>
      </w:r>
      <w:r w:rsidRPr="000C7B1A">
        <w:rPr>
          <w:bCs/>
          <w:lang w:val="nl-NL"/>
        </w:rPr>
        <w:t>Cho các chất Cu, Fe, Ag và các dung dịch HCl, CuSO</w:t>
      </w:r>
      <w:r w:rsidRPr="000C7B1A">
        <w:rPr>
          <w:bCs/>
          <w:vertAlign w:val="subscript"/>
          <w:lang w:val="nl-NL"/>
        </w:rPr>
        <w:t>4</w:t>
      </w:r>
      <w:r w:rsidRPr="000C7B1A">
        <w:rPr>
          <w:bCs/>
          <w:lang w:val="nl-NL"/>
        </w:rPr>
        <w:t xml:space="preserve"> , FeCl</w:t>
      </w:r>
      <w:r w:rsidRPr="000C7B1A">
        <w:rPr>
          <w:bCs/>
          <w:vertAlign w:val="subscript"/>
          <w:lang w:val="nl-NL"/>
        </w:rPr>
        <w:t>2</w:t>
      </w:r>
      <w:r w:rsidRPr="000C7B1A">
        <w:rPr>
          <w:bCs/>
          <w:lang w:val="nl-NL"/>
        </w:rPr>
        <w:t xml:space="preserve"> , FeCl</w:t>
      </w:r>
      <w:r w:rsidRPr="000C7B1A">
        <w:rPr>
          <w:bCs/>
          <w:vertAlign w:val="subscript"/>
          <w:lang w:val="nl-NL"/>
        </w:rPr>
        <w:t>3</w:t>
      </w:r>
      <w:r w:rsidRPr="000C7B1A">
        <w:rPr>
          <w:bCs/>
          <w:lang w:val="nl-NL"/>
        </w:rPr>
        <w:t xml:space="preserve"> .Số cặp chất có phản ứng với nhau là:</w:t>
      </w:r>
    </w:p>
    <w:p w:rsidR="003A3D3B" w:rsidRPr="000C7B1A" w:rsidRDefault="003A3D3B" w:rsidP="002E7143">
      <w:pPr>
        <w:jc w:val="both"/>
        <w:rPr>
          <w:rFonts w:ascii=".VnTime" w:hAnsi=".VnTime"/>
          <w:bCs/>
          <w:lang w:val="nl-NL"/>
        </w:rPr>
      </w:pPr>
      <w:r w:rsidRPr="000C7B1A">
        <w:rPr>
          <w:bCs/>
          <w:lang w:val="nl-NL"/>
        </w:rPr>
        <w:tab/>
        <w:t xml:space="preserve">   A. 1</w:t>
      </w:r>
      <w:r w:rsidRPr="000C7B1A">
        <w:rPr>
          <w:bCs/>
          <w:lang w:val="nl-NL"/>
        </w:rPr>
        <w:tab/>
      </w:r>
      <w:r w:rsidRPr="000C7B1A">
        <w:rPr>
          <w:bCs/>
          <w:lang w:val="nl-NL"/>
        </w:rPr>
        <w:tab/>
      </w:r>
      <w:r w:rsidRPr="000C7B1A">
        <w:rPr>
          <w:bCs/>
          <w:lang w:val="nl-NL"/>
        </w:rPr>
        <w:tab/>
        <w:t xml:space="preserve">B. 2                       </w:t>
      </w:r>
      <w:r w:rsidRPr="000C7B1A">
        <w:rPr>
          <w:bCs/>
          <w:lang w:val="nl-NL"/>
        </w:rPr>
        <w:tab/>
        <w:t xml:space="preserve"> C. 3</w:t>
      </w:r>
      <w:r w:rsidRPr="000C7B1A">
        <w:rPr>
          <w:bCs/>
          <w:lang w:val="nl-NL"/>
        </w:rPr>
        <w:tab/>
      </w:r>
      <w:r w:rsidRPr="000C7B1A">
        <w:rPr>
          <w:bCs/>
          <w:lang w:val="nl-NL"/>
        </w:rPr>
        <w:tab/>
      </w:r>
      <w:r w:rsidRPr="000C7B1A">
        <w:rPr>
          <w:bCs/>
          <w:lang w:val="nl-NL"/>
        </w:rPr>
        <w:tab/>
      </w:r>
      <w:r w:rsidRPr="000C7B1A">
        <w:rPr>
          <w:bCs/>
          <w:lang w:val="nl-NL"/>
        </w:rPr>
        <w:tab/>
        <w:t>D. 4</w:t>
      </w:r>
    </w:p>
    <w:p w:rsidR="003A3D3B" w:rsidRPr="000C7B1A" w:rsidRDefault="003A3D3B" w:rsidP="002E7143">
      <w:pPr>
        <w:jc w:val="both"/>
        <w:rPr>
          <w:bCs/>
          <w:lang w:val="nl-NL"/>
        </w:rPr>
      </w:pPr>
      <w:r w:rsidRPr="000C7B1A">
        <w:rPr>
          <w:bCs/>
          <w:lang w:val="nl-NL"/>
        </w:rPr>
        <w:t>81./ Đặc điểm nào sau đây không phải là của gang xám?</w:t>
      </w:r>
    </w:p>
    <w:p w:rsidR="003A3D3B" w:rsidRPr="000C7B1A" w:rsidRDefault="003A3D3B" w:rsidP="002E7143">
      <w:pPr>
        <w:jc w:val="both"/>
        <w:rPr>
          <w:bCs/>
          <w:lang w:val="fr-FR"/>
        </w:rPr>
      </w:pPr>
      <w:r w:rsidRPr="000C7B1A">
        <w:rPr>
          <w:bCs/>
        </w:rPr>
        <w:t xml:space="preserve">A. Gang xám kém cứng và kém giòn hơn gang trắng.  </w:t>
      </w:r>
      <w:r w:rsidRPr="000C7B1A">
        <w:rPr>
          <w:bCs/>
        </w:rPr>
        <w:tab/>
      </w:r>
      <w:r w:rsidRPr="000C7B1A">
        <w:rPr>
          <w:bCs/>
          <w:lang w:val="fr-FR"/>
        </w:rPr>
        <w:t>B. Gang xám chứa nhiều xementit.</w:t>
      </w:r>
      <w:r w:rsidRPr="000C7B1A">
        <w:rPr>
          <w:bCs/>
          <w:lang w:val="fr-FR"/>
        </w:rPr>
        <w:tab/>
      </w:r>
    </w:p>
    <w:p w:rsidR="003A3D3B" w:rsidRPr="000C7B1A" w:rsidRDefault="003A3D3B" w:rsidP="002E7143">
      <w:pPr>
        <w:jc w:val="both"/>
        <w:rPr>
          <w:bCs/>
          <w:lang w:val="fr-FR"/>
        </w:rPr>
      </w:pPr>
      <w:r w:rsidRPr="000C7B1A">
        <w:rPr>
          <w:bCs/>
          <w:lang w:val="fr-FR"/>
        </w:rPr>
        <w:t xml:space="preserve">C. Gang xám nóng chảy khi hóa rắn thì tăng thể tích.      D. Gang xám dùng đúc các bộ phận của máy.           </w:t>
      </w:r>
    </w:p>
    <w:p w:rsidR="003A3D3B" w:rsidRPr="000C7B1A" w:rsidRDefault="003A3D3B" w:rsidP="002E7143">
      <w:pPr>
        <w:jc w:val="both"/>
        <w:rPr>
          <w:bCs/>
          <w:lang w:val="fr-FR"/>
        </w:rPr>
      </w:pPr>
      <w:r w:rsidRPr="000C7B1A">
        <w:rPr>
          <w:bCs/>
          <w:lang w:val="fr-FR"/>
        </w:rPr>
        <w:t>82./ Cho các chất Al, Fe, Cu, khí clo, dung dịch NaOH, dung dịch HNO</w:t>
      </w:r>
      <w:r w:rsidRPr="000C7B1A">
        <w:rPr>
          <w:bCs/>
          <w:vertAlign w:val="subscript"/>
          <w:lang w:val="fr-FR"/>
        </w:rPr>
        <w:t>3</w:t>
      </w:r>
      <w:r w:rsidRPr="000C7B1A">
        <w:rPr>
          <w:bCs/>
          <w:lang w:val="fr-FR"/>
        </w:rPr>
        <w:t xml:space="preserve"> loãng. </w:t>
      </w:r>
      <w:r w:rsidRPr="000C7B1A">
        <w:rPr>
          <w:bCs/>
        </w:rPr>
        <w:t>Chất tác dụng được với dung dịch chứa ion Fe</w:t>
      </w:r>
      <w:r w:rsidRPr="000C7B1A">
        <w:rPr>
          <w:bCs/>
          <w:vertAlign w:val="superscript"/>
          <w:lang w:val="fr-FR"/>
        </w:rPr>
        <w:t>2+</w:t>
      </w:r>
      <w:r w:rsidRPr="000C7B1A">
        <w:rPr>
          <w:bCs/>
          <w:lang w:val="fr-FR"/>
        </w:rPr>
        <w:t xml:space="preserve"> là</w:t>
      </w:r>
    </w:p>
    <w:p w:rsidR="003A3D3B" w:rsidRPr="000C7B1A" w:rsidRDefault="003A3D3B" w:rsidP="002E7143">
      <w:pPr>
        <w:jc w:val="both"/>
        <w:rPr>
          <w:bCs/>
          <w:lang w:val="nl-NL"/>
        </w:rPr>
      </w:pPr>
      <w:r w:rsidRPr="000C7B1A">
        <w:rPr>
          <w:bCs/>
          <w:lang w:val="nl-NL"/>
        </w:rPr>
        <w:t>A. Al, dung dịch NaOH.                                   B. Al, dung dịch NaOH, khí clo.</w:t>
      </w:r>
    </w:p>
    <w:p w:rsidR="003A3D3B" w:rsidRPr="000C7B1A" w:rsidRDefault="003A3D3B" w:rsidP="002E7143">
      <w:pPr>
        <w:jc w:val="both"/>
        <w:rPr>
          <w:bCs/>
          <w:lang w:val="nl-NL"/>
        </w:rPr>
      </w:pPr>
      <w:r w:rsidRPr="000C7B1A">
        <w:rPr>
          <w:bCs/>
          <w:lang w:val="nl-NL"/>
        </w:rPr>
        <w:t>C. Al, dung dịch HNO</w:t>
      </w:r>
      <w:r w:rsidRPr="000C7B1A">
        <w:rPr>
          <w:bCs/>
          <w:vertAlign w:val="subscript"/>
          <w:lang w:val="nl-NL"/>
        </w:rPr>
        <w:t>3</w:t>
      </w:r>
      <w:r w:rsidRPr="000C7B1A">
        <w:rPr>
          <w:bCs/>
          <w:lang w:val="nl-NL"/>
        </w:rPr>
        <w:t>, khí clo.                      D. Al, dung dịch NaOH, dung dịch HNO</w:t>
      </w:r>
      <w:r w:rsidRPr="000C7B1A">
        <w:rPr>
          <w:bCs/>
          <w:vertAlign w:val="subscript"/>
          <w:lang w:val="nl-NL"/>
        </w:rPr>
        <w:t>3</w:t>
      </w:r>
      <w:r w:rsidRPr="000C7B1A">
        <w:rPr>
          <w:bCs/>
          <w:lang w:val="nl-NL"/>
        </w:rPr>
        <w:t>, khí clo.</w:t>
      </w:r>
    </w:p>
    <w:p w:rsidR="003A3D3B" w:rsidRPr="000C7B1A" w:rsidRDefault="003A3D3B" w:rsidP="002E7143">
      <w:pPr>
        <w:jc w:val="both"/>
        <w:rPr>
          <w:bCs/>
          <w:lang w:val="nl-NL"/>
        </w:rPr>
      </w:pPr>
      <w:r w:rsidRPr="000C7B1A">
        <w:rPr>
          <w:bCs/>
          <w:lang w:val="nl-NL"/>
        </w:rPr>
        <w:t>83./ Để điều chế Fe(NO</w:t>
      </w:r>
      <w:r w:rsidRPr="000C7B1A">
        <w:rPr>
          <w:bCs/>
          <w:vertAlign w:val="subscript"/>
          <w:lang w:val="nl-NL"/>
        </w:rPr>
        <w:t>3</w:t>
      </w:r>
      <w:r w:rsidRPr="000C7B1A">
        <w:rPr>
          <w:bCs/>
          <w:lang w:val="nl-NL"/>
        </w:rPr>
        <w:t>)</w:t>
      </w:r>
      <w:r w:rsidRPr="000C7B1A">
        <w:rPr>
          <w:bCs/>
          <w:vertAlign w:val="subscript"/>
          <w:lang w:val="nl-NL"/>
        </w:rPr>
        <w:t>2</w:t>
      </w:r>
      <w:r w:rsidRPr="000C7B1A">
        <w:rPr>
          <w:bCs/>
          <w:lang w:val="nl-NL"/>
        </w:rPr>
        <w:t xml:space="preserve"> ta có thể dùng phản ứng nào sau đây?</w:t>
      </w:r>
    </w:p>
    <w:p w:rsidR="003A3D3B" w:rsidRPr="000C7B1A" w:rsidRDefault="003A3D3B" w:rsidP="002E7143">
      <w:pPr>
        <w:jc w:val="both"/>
        <w:rPr>
          <w:bCs/>
        </w:rPr>
      </w:pPr>
      <w:r w:rsidRPr="000C7B1A">
        <w:rPr>
          <w:bCs/>
        </w:rPr>
        <w:t>A. Fe + HNO</w:t>
      </w:r>
      <w:r w:rsidRPr="000C7B1A">
        <w:rPr>
          <w:bCs/>
          <w:vertAlign w:val="subscript"/>
        </w:rPr>
        <w:t>3</w:t>
      </w:r>
      <w:r w:rsidRPr="000C7B1A">
        <w:rPr>
          <w:bCs/>
        </w:rPr>
        <w:tab/>
      </w:r>
      <w:r w:rsidRPr="000C7B1A">
        <w:rPr>
          <w:bCs/>
        </w:rPr>
        <w:tab/>
      </w:r>
      <w:r w:rsidRPr="000C7B1A">
        <w:rPr>
          <w:bCs/>
        </w:rPr>
        <w:tab/>
      </w:r>
      <w:r w:rsidRPr="000C7B1A">
        <w:rPr>
          <w:bCs/>
        </w:rPr>
        <w:tab/>
      </w:r>
      <w:r w:rsidRPr="000C7B1A">
        <w:rPr>
          <w:bCs/>
        </w:rPr>
        <w:tab/>
      </w:r>
      <w:r w:rsidRPr="000C7B1A">
        <w:rPr>
          <w:bCs/>
        </w:rPr>
        <w:tab/>
        <w:t>B. Dung dịch Fe(NO</w:t>
      </w:r>
      <w:r w:rsidRPr="000C7B1A">
        <w:rPr>
          <w:bCs/>
          <w:vertAlign w:val="subscript"/>
        </w:rPr>
        <w:t>3</w:t>
      </w:r>
      <w:r w:rsidRPr="000C7B1A">
        <w:rPr>
          <w:bCs/>
        </w:rPr>
        <w:t>)</w:t>
      </w:r>
      <w:r w:rsidRPr="000C7B1A">
        <w:rPr>
          <w:bCs/>
          <w:vertAlign w:val="subscript"/>
        </w:rPr>
        <w:t>3</w:t>
      </w:r>
      <w:r w:rsidRPr="000C7B1A">
        <w:rPr>
          <w:bCs/>
        </w:rPr>
        <w:t xml:space="preserve"> + Fe</w:t>
      </w:r>
    </w:p>
    <w:p w:rsidR="003A3D3B" w:rsidRPr="000C7B1A" w:rsidRDefault="003A3D3B" w:rsidP="002E7143">
      <w:pPr>
        <w:tabs>
          <w:tab w:val="left" w:pos="4937"/>
        </w:tabs>
        <w:jc w:val="both"/>
        <w:rPr>
          <w:bCs/>
          <w:lang w:val="pt-BR"/>
        </w:rPr>
      </w:pPr>
      <w:r w:rsidRPr="000C7B1A">
        <w:rPr>
          <w:bCs/>
          <w:lang w:val="pt-BR"/>
        </w:rPr>
        <w:t xml:space="preserve">         C. FeO + HNO</w:t>
      </w:r>
      <w:r w:rsidRPr="000C7B1A">
        <w:rPr>
          <w:bCs/>
          <w:vertAlign w:val="subscript"/>
          <w:lang w:val="pt-BR"/>
        </w:rPr>
        <w:t>3</w:t>
      </w:r>
      <w:r w:rsidRPr="000C7B1A">
        <w:rPr>
          <w:bCs/>
          <w:lang w:val="pt-BR"/>
        </w:rPr>
        <w:tab/>
      </w:r>
      <w:r w:rsidRPr="000C7B1A">
        <w:rPr>
          <w:bCs/>
          <w:lang w:val="pt-BR"/>
        </w:rPr>
        <w:tab/>
      </w:r>
      <w:r w:rsidRPr="000C7B1A">
        <w:rPr>
          <w:bCs/>
          <w:lang w:val="pt-BR"/>
        </w:rPr>
        <w:tab/>
        <w:t>D. FeS+ HNO</w:t>
      </w:r>
      <w:r w:rsidRPr="000C7B1A">
        <w:rPr>
          <w:bCs/>
          <w:vertAlign w:val="subscript"/>
          <w:lang w:val="pt-BR"/>
        </w:rPr>
        <w:t>3</w:t>
      </w:r>
    </w:p>
    <w:p w:rsidR="003A3D3B" w:rsidRPr="000C7B1A" w:rsidRDefault="003A3D3B" w:rsidP="002E7143">
      <w:pPr>
        <w:jc w:val="both"/>
        <w:rPr>
          <w:bCs/>
        </w:rPr>
      </w:pPr>
      <w:r w:rsidRPr="000C7B1A">
        <w:rPr>
          <w:bCs/>
          <w:lang w:val="pt-BR"/>
        </w:rPr>
        <w:t>84./ Khi điều chế FeCl</w:t>
      </w:r>
      <w:r w:rsidRPr="000C7B1A">
        <w:rPr>
          <w:bCs/>
          <w:vertAlign w:val="subscript"/>
          <w:lang w:val="pt-BR"/>
        </w:rPr>
        <w:t>2</w:t>
      </w:r>
      <w:r w:rsidRPr="000C7B1A">
        <w:rPr>
          <w:bCs/>
          <w:lang w:val="pt-BR"/>
        </w:rPr>
        <w:t xml:space="preserve"> bằng cách cho Fe tác dụng với dung dịch HCl. </w:t>
      </w:r>
      <w:r w:rsidRPr="000C7B1A">
        <w:rPr>
          <w:bCs/>
        </w:rPr>
        <w:t>Để bảo quản dung dịch FeCl</w:t>
      </w:r>
      <w:r w:rsidRPr="000C7B1A">
        <w:rPr>
          <w:bCs/>
          <w:vertAlign w:val="subscript"/>
        </w:rPr>
        <w:t>2</w:t>
      </w:r>
      <w:r w:rsidRPr="000C7B1A">
        <w:rPr>
          <w:bCs/>
        </w:rPr>
        <w:t xml:space="preserve"> thu được không bị chuyển hóa thành hợp chất sắt ba, người ta có thể cho thêm vào dd:</w:t>
      </w:r>
    </w:p>
    <w:p w:rsidR="003A3D3B" w:rsidRPr="000C7B1A" w:rsidRDefault="003A3D3B" w:rsidP="002E7143">
      <w:pPr>
        <w:tabs>
          <w:tab w:val="left" w:pos="2608"/>
          <w:tab w:val="left" w:pos="4939"/>
          <w:tab w:val="left" w:pos="7269"/>
        </w:tabs>
        <w:jc w:val="both"/>
        <w:rPr>
          <w:bCs/>
        </w:rPr>
      </w:pPr>
      <w:r w:rsidRPr="000C7B1A">
        <w:rPr>
          <w:bCs/>
        </w:rPr>
        <w:t xml:space="preserve">         A. 1 lượng sắt dư.  </w:t>
      </w:r>
      <w:r w:rsidRPr="000C7B1A">
        <w:rPr>
          <w:bCs/>
        </w:rPr>
        <w:tab/>
        <w:t xml:space="preserve">   B. 1 lượng kẽm dư.</w:t>
      </w:r>
      <w:r w:rsidRPr="000C7B1A">
        <w:rPr>
          <w:bCs/>
        </w:rPr>
        <w:tab/>
        <w:t xml:space="preserve">     C. 1 lượng HCl dư.</w:t>
      </w:r>
      <w:r w:rsidRPr="000C7B1A">
        <w:rPr>
          <w:bCs/>
        </w:rPr>
        <w:tab/>
        <w:t xml:space="preserve">       D. 1 lượng HNO</w:t>
      </w:r>
      <w:r w:rsidRPr="000C7B1A">
        <w:rPr>
          <w:bCs/>
          <w:vertAlign w:val="subscript"/>
        </w:rPr>
        <w:t>3</w:t>
      </w:r>
      <w:r w:rsidRPr="000C7B1A">
        <w:rPr>
          <w:bCs/>
        </w:rPr>
        <w:t xml:space="preserve"> dư.</w:t>
      </w:r>
    </w:p>
    <w:p w:rsidR="003A3D3B" w:rsidRPr="000C7B1A" w:rsidRDefault="003A3D3B" w:rsidP="002E7143">
      <w:pPr>
        <w:jc w:val="both"/>
        <w:rPr>
          <w:bCs/>
        </w:rPr>
      </w:pPr>
      <w:r w:rsidRPr="000C7B1A">
        <w:rPr>
          <w:bCs/>
        </w:rPr>
        <w:t>85./ Khi thêm dung dịch Na</w:t>
      </w:r>
      <w:r w:rsidRPr="000C7B1A">
        <w:rPr>
          <w:bCs/>
          <w:vertAlign w:val="subscript"/>
        </w:rPr>
        <w:t>2</w:t>
      </w:r>
      <w:r w:rsidRPr="000C7B1A">
        <w:rPr>
          <w:bCs/>
        </w:rPr>
        <w:t>CO</w:t>
      </w:r>
      <w:r w:rsidRPr="000C7B1A">
        <w:rPr>
          <w:bCs/>
          <w:vertAlign w:val="subscript"/>
        </w:rPr>
        <w:t>3</w:t>
      </w:r>
      <w:r w:rsidRPr="000C7B1A">
        <w:rPr>
          <w:bCs/>
        </w:rPr>
        <w:t xml:space="preserve"> vào dung dịch FeCl</w:t>
      </w:r>
      <w:r w:rsidRPr="000C7B1A">
        <w:rPr>
          <w:bCs/>
          <w:vertAlign w:val="subscript"/>
        </w:rPr>
        <w:t>3</w:t>
      </w:r>
      <w:r w:rsidRPr="000C7B1A">
        <w:rPr>
          <w:bCs/>
        </w:rPr>
        <w:t xml:space="preserve"> sẽ có hiện tượng gì xảy ra?</w:t>
      </w:r>
    </w:p>
    <w:p w:rsidR="003A3D3B" w:rsidRPr="000C7B1A" w:rsidRDefault="003A3D3B" w:rsidP="002E7143">
      <w:pPr>
        <w:jc w:val="both"/>
        <w:rPr>
          <w:bCs/>
        </w:rPr>
      </w:pPr>
      <w:r w:rsidRPr="000C7B1A">
        <w:rPr>
          <w:bCs/>
        </w:rPr>
        <w:t>A. Xuất hiện kết tủa màu nâu đỏ vì xảy ra hiện tượng thủy phân</w:t>
      </w:r>
    </w:p>
    <w:p w:rsidR="003A3D3B" w:rsidRPr="000C7B1A" w:rsidRDefault="003A3D3B" w:rsidP="002E7143">
      <w:pPr>
        <w:jc w:val="both"/>
        <w:rPr>
          <w:bCs/>
        </w:rPr>
      </w:pPr>
      <w:r w:rsidRPr="000C7B1A">
        <w:rPr>
          <w:bCs/>
        </w:rPr>
        <w:t>B. Dung dịch vẫn có màu nâu đỏ vì chúng không pứ với nhau</w:t>
      </w:r>
    </w:p>
    <w:p w:rsidR="003A3D3B" w:rsidRPr="000C7B1A" w:rsidRDefault="003A3D3B" w:rsidP="002E7143">
      <w:pPr>
        <w:jc w:val="both"/>
        <w:rPr>
          <w:bCs/>
        </w:rPr>
      </w:pPr>
      <w:r w:rsidRPr="000C7B1A">
        <w:rPr>
          <w:bCs/>
        </w:rPr>
        <w:t>C. Xuất hiện kết tủa màu nâu đỏ đồng thời có htượng sủi bọt khí</w:t>
      </w:r>
    </w:p>
    <w:p w:rsidR="003A3D3B" w:rsidRPr="000C7B1A" w:rsidRDefault="003A3D3B" w:rsidP="002E7143">
      <w:pPr>
        <w:tabs>
          <w:tab w:val="left" w:pos="2608"/>
          <w:tab w:val="left" w:pos="4939"/>
          <w:tab w:val="left" w:pos="7269"/>
        </w:tabs>
        <w:jc w:val="both"/>
        <w:rPr>
          <w:bCs/>
        </w:rPr>
      </w:pPr>
      <w:r w:rsidRPr="000C7B1A">
        <w:rPr>
          <w:bCs/>
        </w:rPr>
        <w:t xml:space="preserve">         D. Có kết tủa nâu đỏ tạo thành sau đó tan lại do tạo khí CO</w:t>
      </w:r>
      <w:r w:rsidRPr="000C7B1A">
        <w:rPr>
          <w:bCs/>
          <w:vertAlign w:val="subscript"/>
        </w:rPr>
        <w:t>2</w:t>
      </w:r>
    </w:p>
    <w:p w:rsidR="003A3D3B" w:rsidRPr="000C7B1A" w:rsidRDefault="003A3D3B" w:rsidP="002E7143">
      <w:pPr>
        <w:jc w:val="both"/>
        <w:rPr>
          <w:bCs/>
        </w:rPr>
      </w:pPr>
      <w:r w:rsidRPr="000C7B1A">
        <w:rPr>
          <w:bCs/>
        </w:rPr>
        <w:t>86./ Có thể dùng một hoá chất để phân biệt Fe</w:t>
      </w:r>
      <w:r w:rsidRPr="000C7B1A">
        <w:rPr>
          <w:bCs/>
          <w:vertAlign w:val="subscript"/>
        </w:rPr>
        <w:t>2</w:t>
      </w:r>
      <w:r w:rsidRPr="000C7B1A">
        <w:rPr>
          <w:bCs/>
        </w:rPr>
        <w:t>O</w:t>
      </w:r>
      <w:r w:rsidRPr="000C7B1A">
        <w:rPr>
          <w:bCs/>
          <w:vertAlign w:val="subscript"/>
        </w:rPr>
        <w:t>3</w:t>
      </w:r>
      <w:r w:rsidRPr="000C7B1A">
        <w:rPr>
          <w:bCs/>
        </w:rPr>
        <w:t xml:space="preserve"> và Fe</w:t>
      </w:r>
      <w:r w:rsidRPr="000C7B1A">
        <w:rPr>
          <w:bCs/>
          <w:vertAlign w:val="subscript"/>
        </w:rPr>
        <w:t>3</w:t>
      </w:r>
      <w:r w:rsidRPr="000C7B1A">
        <w:rPr>
          <w:bCs/>
        </w:rPr>
        <w:t>O</w:t>
      </w:r>
      <w:r w:rsidRPr="000C7B1A">
        <w:rPr>
          <w:bCs/>
          <w:vertAlign w:val="subscript"/>
        </w:rPr>
        <w:t>4</w:t>
      </w:r>
      <w:r w:rsidRPr="000C7B1A">
        <w:rPr>
          <w:bCs/>
        </w:rPr>
        <w:t>. Hoá chất này là:</w:t>
      </w:r>
    </w:p>
    <w:p w:rsidR="003A3D3B" w:rsidRPr="000C7B1A" w:rsidRDefault="003A3D3B" w:rsidP="002E7143">
      <w:pPr>
        <w:jc w:val="both"/>
        <w:rPr>
          <w:bCs/>
        </w:rPr>
      </w:pPr>
      <w:r w:rsidRPr="000C7B1A">
        <w:rPr>
          <w:bCs/>
        </w:rPr>
        <w:t xml:space="preserve">A. HCl loãng    </w:t>
      </w:r>
      <w:r w:rsidRPr="000C7B1A">
        <w:rPr>
          <w:bCs/>
        </w:rPr>
        <w:tab/>
        <w:t xml:space="preserve">B. HCl đặc    </w:t>
      </w:r>
      <w:r w:rsidRPr="000C7B1A">
        <w:rPr>
          <w:bCs/>
        </w:rPr>
        <w:tab/>
      </w:r>
      <w:r w:rsidRPr="000C7B1A">
        <w:rPr>
          <w:bCs/>
        </w:rPr>
        <w:tab/>
        <w:t>C. H</w:t>
      </w:r>
      <w:r w:rsidRPr="000C7B1A">
        <w:rPr>
          <w:bCs/>
          <w:vertAlign w:val="subscript"/>
        </w:rPr>
        <w:t>2</w:t>
      </w:r>
      <w:r w:rsidRPr="000C7B1A">
        <w:rPr>
          <w:bCs/>
        </w:rPr>
        <w:t>SO</w:t>
      </w:r>
      <w:r w:rsidRPr="000C7B1A">
        <w:rPr>
          <w:bCs/>
          <w:vertAlign w:val="subscript"/>
        </w:rPr>
        <w:t>4</w:t>
      </w:r>
      <w:r w:rsidRPr="000C7B1A">
        <w:rPr>
          <w:bCs/>
        </w:rPr>
        <w:t xml:space="preserve"> loãng        </w:t>
      </w:r>
      <w:r w:rsidRPr="000C7B1A">
        <w:rPr>
          <w:bCs/>
        </w:rPr>
        <w:tab/>
      </w:r>
      <w:r w:rsidRPr="000C7B1A">
        <w:rPr>
          <w:bCs/>
        </w:rPr>
        <w:tab/>
        <w:t>D. HNO</w:t>
      </w:r>
      <w:r w:rsidRPr="000C7B1A">
        <w:rPr>
          <w:bCs/>
          <w:vertAlign w:val="subscript"/>
        </w:rPr>
        <w:t>3</w:t>
      </w:r>
      <w:r w:rsidRPr="000C7B1A">
        <w:rPr>
          <w:bCs/>
        </w:rPr>
        <w:t xml:space="preserve"> loãng.</w:t>
      </w:r>
    </w:p>
    <w:p w:rsidR="003A3D3B" w:rsidRPr="000C7B1A" w:rsidRDefault="003A3D3B" w:rsidP="002E7143">
      <w:pPr>
        <w:ind w:left="-360"/>
        <w:rPr>
          <w:b/>
          <w:lang w:val="pt-BR"/>
        </w:rPr>
      </w:pPr>
      <w:r w:rsidRPr="000C7B1A">
        <w:rPr>
          <w:b/>
          <w:lang w:val="pt-BR"/>
        </w:rPr>
        <w:t>CROM VÀ CÁC HỢP CHẤT CỦA CROM</w:t>
      </w:r>
    </w:p>
    <w:p w:rsidR="003A3D3B" w:rsidRPr="000C7B1A" w:rsidRDefault="003A3D3B" w:rsidP="002E7143">
      <w:pPr>
        <w:jc w:val="both"/>
        <w:rPr>
          <w:lang w:val="pt-BR"/>
        </w:rPr>
      </w:pPr>
      <w:r w:rsidRPr="000C7B1A">
        <w:rPr>
          <w:b/>
          <w:lang w:val="pt-BR"/>
        </w:rPr>
        <w:t xml:space="preserve">Câu 1: </w:t>
      </w:r>
      <w:r w:rsidRPr="000C7B1A">
        <w:rPr>
          <w:lang w:val="pt-BR"/>
        </w:rPr>
        <w:t xml:space="preserve">Cấu hình electron </w:t>
      </w:r>
      <w:r w:rsidRPr="000C7B1A">
        <w:rPr>
          <w:b/>
          <w:lang w:val="pt-BR"/>
        </w:rPr>
        <w:t>không</w:t>
      </w:r>
      <w:r w:rsidRPr="000C7B1A">
        <w:rPr>
          <w:lang w:val="pt-BR"/>
        </w:rPr>
        <w:t xml:space="preserve"> đúng </w:t>
      </w:r>
    </w:p>
    <w:p w:rsidR="003A3D3B" w:rsidRPr="000C7B1A" w:rsidRDefault="003A3D3B" w:rsidP="002E7143">
      <w:pPr>
        <w:ind w:left="360"/>
        <w:jc w:val="both"/>
        <w:rPr>
          <w:lang w:val="pt-BR"/>
        </w:rPr>
      </w:pPr>
      <w:r w:rsidRPr="000C7B1A">
        <w:rPr>
          <w:b/>
          <w:lang w:val="pt-BR"/>
        </w:rPr>
        <w:tab/>
        <w:t>A.</w:t>
      </w:r>
      <w:r w:rsidRPr="000C7B1A">
        <w:rPr>
          <w:lang w:val="pt-BR"/>
        </w:rPr>
        <w:t xml:space="preserve"> Cr ( z = 24):  [Ar] 3d</w:t>
      </w:r>
      <w:r w:rsidRPr="000C7B1A">
        <w:rPr>
          <w:vertAlign w:val="superscript"/>
          <w:lang w:val="pt-BR"/>
        </w:rPr>
        <w:t>5</w:t>
      </w:r>
      <w:r w:rsidRPr="000C7B1A">
        <w:rPr>
          <w:lang w:val="pt-BR"/>
        </w:rPr>
        <w:t>4s</w:t>
      </w:r>
      <w:r w:rsidRPr="000C7B1A">
        <w:rPr>
          <w:vertAlign w:val="superscript"/>
          <w:lang w:val="pt-BR"/>
        </w:rPr>
        <w:t>1</w:t>
      </w:r>
      <w:r w:rsidRPr="000C7B1A">
        <w:rPr>
          <w:lang w:val="pt-BR"/>
        </w:rPr>
        <w:tab/>
      </w:r>
      <w:r w:rsidRPr="000C7B1A">
        <w:rPr>
          <w:lang w:val="pt-BR"/>
        </w:rPr>
        <w:tab/>
      </w:r>
      <w:r w:rsidRPr="000C7B1A">
        <w:rPr>
          <w:lang w:val="pt-BR"/>
        </w:rPr>
        <w:tab/>
        <w:t xml:space="preserve">                         </w:t>
      </w:r>
      <w:r w:rsidRPr="000C7B1A">
        <w:rPr>
          <w:b/>
          <w:lang w:val="pt-BR"/>
        </w:rPr>
        <w:t>B.</w:t>
      </w:r>
      <w:r w:rsidRPr="000C7B1A">
        <w:rPr>
          <w:lang w:val="pt-BR"/>
        </w:rPr>
        <w:t xml:space="preserve"> Cr ( z = 24):  [Ar] 3d</w:t>
      </w:r>
      <w:r w:rsidRPr="000C7B1A">
        <w:rPr>
          <w:vertAlign w:val="superscript"/>
          <w:lang w:val="pt-BR"/>
        </w:rPr>
        <w:t>4</w:t>
      </w:r>
      <w:r w:rsidRPr="000C7B1A">
        <w:rPr>
          <w:lang w:val="pt-BR"/>
        </w:rPr>
        <w:t>4s</w:t>
      </w:r>
      <w:r w:rsidRPr="000C7B1A">
        <w:rPr>
          <w:vertAlign w:val="superscript"/>
          <w:lang w:val="pt-BR"/>
        </w:rPr>
        <w:t>2</w:t>
      </w:r>
    </w:p>
    <w:p w:rsidR="003A3D3B" w:rsidRPr="000C7B1A" w:rsidRDefault="003A3D3B" w:rsidP="002E7143">
      <w:pPr>
        <w:ind w:left="360"/>
        <w:jc w:val="both"/>
        <w:rPr>
          <w:vertAlign w:val="superscript"/>
          <w:lang w:val="pt-BR"/>
        </w:rPr>
      </w:pPr>
      <w:r w:rsidRPr="000C7B1A">
        <w:rPr>
          <w:b/>
          <w:lang w:val="pt-BR"/>
        </w:rPr>
        <w:tab/>
        <w:t>C.</w:t>
      </w:r>
      <w:r w:rsidRPr="000C7B1A">
        <w:rPr>
          <w:lang w:val="pt-BR"/>
        </w:rPr>
        <w:t xml:space="preserve"> Cr</w:t>
      </w:r>
      <w:r w:rsidRPr="000C7B1A">
        <w:rPr>
          <w:vertAlign w:val="superscript"/>
          <w:lang w:val="pt-BR"/>
        </w:rPr>
        <w:t>2+</w:t>
      </w:r>
      <w:r w:rsidRPr="000C7B1A">
        <w:rPr>
          <w:lang w:val="pt-BR"/>
        </w:rPr>
        <w:t xml:space="preserve"> :  [Ar] 3d</w:t>
      </w:r>
      <w:r w:rsidRPr="000C7B1A">
        <w:rPr>
          <w:vertAlign w:val="superscript"/>
          <w:lang w:val="pt-BR"/>
        </w:rPr>
        <w:t>4</w:t>
      </w:r>
      <w:r w:rsidRPr="000C7B1A">
        <w:rPr>
          <w:lang w:val="pt-BR"/>
        </w:rPr>
        <w:tab/>
      </w:r>
      <w:r w:rsidRPr="000C7B1A">
        <w:rPr>
          <w:lang w:val="pt-BR"/>
        </w:rPr>
        <w:tab/>
      </w:r>
      <w:r w:rsidRPr="000C7B1A">
        <w:rPr>
          <w:lang w:val="pt-BR"/>
        </w:rPr>
        <w:tab/>
      </w:r>
      <w:r w:rsidRPr="000C7B1A">
        <w:rPr>
          <w:lang w:val="pt-BR"/>
        </w:rPr>
        <w:tab/>
        <w:t xml:space="preserve">                         </w:t>
      </w:r>
      <w:r w:rsidRPr="000C7B1A">
        <w:rPr>
          <w:b/>
          <w:lang w:val="pt-BR"/>
        </w:rPr>
        <w:t>D.</w:t>
      </w:r>
      <w:r w:rsidRPr="000C7B1A">
        <w:rPr>
          <w:lang w:val="pt-BR"/>
        </w:rPr>
        <w:t xml:space="preserve"> Cr</w:t>
      </w:r>
      <w:r w:rsidRPr="000C7B1A">
        <w:rPr>
          <w:vertAlign w:val="superscript"/>
          <w:lang w:val="pt-BR"/>
        </w:rPr>
        <w:t>3+</w:t>
      </w:r>
      <w:r w:rsidRPr="000C7B1A">
        <w:rPr>
          <w:lang w:val="pt-BR"/>
        </w:rPr>
        <w:t xml:space="preserve"> :  [Ar] 3d</w:t>
      </w:r>
      <w:r w:rsidRPr="000C7B1A">
        <w:rPr>
          <w:vertAlign w:val="superscript"/>
          <w:lang w:val="pt-BR"/>
        </w:rPr>
        <w:t>3</w:t>
      </w:r>
    </w:p>
    <w:p w:rsidR="003A3D3B" w:rsidRPr="000C7B1A" w:rsidRDefault="003A3D3B" w:rsidP="002E7143">
      <w:pPr>
        <w:pStyle w:val="co10bt"/>
        <w:spacing w:after="0" w:line="240" w:lineRule="auto"/>
        <w:ind w:firstLine="0"/>
        <w:rPr>
          <w:rFonts w:ascii="Times New Roman" w:hAnsi="Times New Roman"/>
          <w:bCs/>
          <w:color w:val="auto"/>
          <w:sz w:val="24"/>
          <w:szCs w:val="24"/>
          <w:lang w:val="fr-FR"/>
        </w:rPr>
      </w:pPr>
      <w:r w:rsidRPr="000C7B1A">
        <w:rPr>
          <w:rFonts w:ascii="Times New Roman" w:hAnsi="Times New Roman"/>
          <w:b/>
          <w:color w:val="auto"/>
          <w:sz w:val="24"/>
          <w:szCs w:val="24"/>
          <w:lang w:val="fr-FR"/>
        </w:rPr>
        <w:t xml:space="preserve">Câu 2: </w:t>
      </w:r>
      <w:r w:rsidRPr="000C7B1A">
        <w:rPr>
          <w:rFonts w:ascii="Times New Roman" w:hAnsi="Times New Roman"/>
          <w:bCs/>
          <w:color w:val="auto"/>
          <w:sz w:val="24"/>
          <w:szCs w:val="24"/>
          <w:lang w:val="fr-FR"/>
        </w:rPr>
        <w:t>Cấu hình electron của ion Cr</w:t>
      </w:r>
      <w:r w:rsidRPr="000C7B1A">
        <w:rPr>
          <w:rFonts w:ascii="Times New Roman" w:hAnsi="Times New Roman"/>
          <w:bCs/>
          <w:color w:val="auto"/>
          <w:sz w:val="24"/>
          <w:szCs w:val="24"/>
          <w:vertAlign w:val="superscript"/>
          <w:lang w:val="fr-FR"/>
        </w:rPr>
        <w:t>3+</w:t>
      </w:r>
      <w:r w:rsidRPr="000C7B1A">
        <w:rPr>
          <w:rFonts w:ascii="Times New Roman" w:hAnsi="Times New Roman"/>
          <w:bCs/>
          <w:color w:val="auto"/>
          <w:sz w:val="24"/>
          <w:szCs w:val="24"/>
          <w:lang w:val="fr-FR"/>
        </w:rPr>
        <w:t xml:space="preserve"> là </w:t>
      </w:r>
    </w:p>
    <w:p w:rsidR="003A3D3B" w:rsidRPr="000C7B1A" w:rsidRDefault="003A3D3B" w:rsidP="002E7143">
      <w:pPr>
        <w:pStyle w:val="co10bt"/>
        <w:spacing w:after="0" w:line="240" w:lineRule="auto"/>
        <w:ind w:firstLine="0"/>
        <w:rPr>
          <w:rFonts w:ascii="Times New Roman" w:hAnsi="Times New Roman"/>
          <w:bCs/>
          <w:color w:val="auto"/>
          <w:sz w:val="24"/>
          <w:szCs w:val="24"/>
          <w:lang w:val="pt-BR"/>
        </w:rPr>
      </w:pPr>
      <w:r w:rsidRPr="000C7B1A">
        <w:rPr>
          <w:rFonts w:ascii="Times New Roman" w:hAnsi="Times New Roman"/>
          <w:bCs/>
          <w:color w:val="auto"/>
          <w:sz w:val="24"/>
          <w:szCs w:val="24"/>
          <w:lang w:val="fr-FR"/>
        </w:rPr>
        <w:t xml:space="preserve">            </w:t>
      </w:r>
      <w:r w:rsidRPr="000C7B1A">
        <w:rPr>
          <w:rFonts w:ascii="Times New Roman" w:hAnsi="Times New Roman"/>
          <w:b/>
          <w:bCs/>
          <w:color w:val="auto"/>
          <w:sz w:val="24"/>
          <w:szCs w:val="24"/>
          <w:lang w:val="pt-BR"/>
        </w:rPr>
        <w:t>A.</w:t>
      </w:r>
      <w:r w:rsidRPr="000C7B1A">
        <w:rPr>
          <w:rFonts w:ascii="Times New Roman" w:hAnsi="Times New Roman"/>
          <w:bCs/>
          <w:color w:val="auto"/>
          <w:sz w:val="24"/>
          <w:szCs w:val="24"/>
          <w:lang w:val="pt-BR"/>
        </w:rPr>
        <w:t xml:space="preserve"> [Ar]3d</w:t>
      </w:r>
      <w:r w:rsidRPr="000C7B1A">
        <w:rPr>
          <w:rFonts w:ascii="Times New Roman" w:hAnsi="Times New Roman"/>
          <w:bCs/>
          <w:color w:val="auto"/>
          <w:sz w:val="24"/>
          <w:szCs w:val="24"/>
          <w:vertAlign w:val="superscript"/>
          <w:lang w:val="pt-BR"/>
        </w:rPr>
        <w:t>5</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 xml:space="preserve">            </w:t>
      </w:r>
      <w:r w:rsidRPr="000C7B1A">
        <w:rPr>
          <w:rFonts w:ascii="Times New Roman" w:hAnsi="Times New Roman"/>
          <w:b/>
          <w:bCs/>
          <w:color w:val="auto"/>
          <w:sz w:val="24"/>
          <w:szCs w:val="24"/>
          <w:lang w:val="pt-BR"/>
        </w:rPr>
        <w:t>B.</w:t>
      </w:r>
      <w:r w:rsidRPr="000C7B1A">
        <w:rPr>
          <w:rFonts w:ascii="Times New Roman" w:hAnsi="Times New Roman"/>
          <w:bCs/>
          <w:color w:val="auto"/>
          <w:sz w:val="24"/>
          <w:szCs w:val="24"/>
          <w:lang w:val="pt-BR"/>
        </w:rPr>
        <w:t xml:space="preserve"> [Ar]3d</w:t>
      </w:r>
      <w:r w:rsidRPr="000C7B1A">
        <w:rPr>
          <w:rFonts w:ascii="Times New Roman" w:hAnsi="Times New Roman"/>
          <w:bCs/>
          <w:color w:val="auto"/>
          <w:sz w:val="24"/>
          <w:szCs w:val="24"/>
          <w:vertAlign w:val="superscript"/>
          <w:lang w:val="pt-BR"/>
        </w:rPr>
        <w:t>4</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 xml:space="preserve">            </w:t>
      </w:r>
      <w:r w:rsidRPr="000C7B1A">
        <w:rPr>
          <w:rFonts w:ascii="Times New Roman" w:hAnsi="Times New Roman"/>
          <w:b/>
          <w:bCs/>
          <w:iCs/>
          <w:color w:val="auto"/>
          <w:sz w:val="24"/>
          <w:szCs w:val="24"/>
          <w:lang w:val="pt-BR"/>
        </w:rPr>
        <w:t>C</w:t>
      </w:r>
      <w:r w:rsidRPr="000C7B1A">
        <w:rPr>
          <w:rFonts w:ascii="Times New Roman" w:hAnsi="Times New Roman"/>
          <w:b/>
          <w:bCs/>
          <w:color w:val="auto"/>
          <w:sz w:val="24"/>
          <w:szCs w:val="24"/>
          <w:lang w:val="pt-BR"/>
        </w:rPr>
        <w:t>.</w:t>
      </w:r>
      <w:r w:rsidRPr="000C7B1A">
        <w:rPr>
          <w:rFonts w:ascii="Times New Roman" w:hAnsi="Times New Roman"/>
          <w:bCs/>
          <w:color w:val="auto"/>
          <w:sz w:val="24"/>
          <w:szCs w:val="24"/>
          <w:lang w:val="pt-BR"/>
        </w:rPr>
        <w:t xml:space="preserve"> [Ar]3d</w:t>
      </w:r>
      <w:r w:rsidRPr="000C7B1A">
        <w:rPr>
          <w:rFonts w:ascii="Times New Roman" w:hAnsi="Times New Roman"/>
          <w:bCs/>
          <w:color w:val="auto"/>
          <w:sz w:val="24"/>
          <w:szCs w:val="24"/>
          <w:vertAlign w:val="superscript"/>
          <w:lang w:val="pt-BR"/>
        </w:rPr>
        <w:t>3</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
          <w:bCs/>
          <w:color w:val="auto"/>
          <w:sz w:val="24"/>
          <w:szCs w:val="24"/>
          <w:lang w:val="pt-BR"/>
        </w:rPr>
        <w:t>D.</w:t>
      </w:r>
      <w:r w:rsidRPr="000C7B1A">
        <w:rPr>
          <w:rFonts w:ascii="Times New Roman" w:hAnsi="Times New Roman"/>
          <w:bCs/>
          <w:color w:val="auto"/>
          <w:sz w:val="24"/>
          <w:szCs w:val="24"/>
          <w:lang w:val="pt-BR"/>
        </w:rPr>
        <w:t xml:space="preserve"> [Ar]3d</w:t>
      </w:r>
      <w:r w:rsidRPr="000C7B1A">
        <w:rPr>
          <w:rFonts w:ascii="Times New Roman" w:hAnsi="Times New Roman"/>
          <w:bCs/>
          <w:color w:val="auto"/>
          <w:sz w:val="24"/>
          <w:szCs w:val="24"/>
          <w:vertAlign w:val="superscript"/>
          <w:lang w:val="pt-BR"/>
        </w:rPr>
        <w:t>2</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p>
    <w:p w:rsidR="003A3D3B" w:rsidRPr="000C7B1A" w:rsidRDefault="003A3D3B" w:rsidP="002E7143">
      <w:pPr>
        <w:jc w:val="both"/>
        <w:rPr>
          <w:bCs/>
          <w:lang w:val="pt-BR"/>
        </w:rPr>
      </w:pPr>
      <w:r w:rsidRPr="000C7B1A">
        <w:rPr>
          <w:b/>
          <w:lang w:val="pt-BR"/>
        </w:rPr>
        <w:t>Câu 3:</w:t>
      </w:r>
      <w:r w:rsidRPr="000C7B1A">
        <w:rPr>
          <w:lang w:val="pt-BR"/>
        </w:rPr>
        <w:t xml:space="preserve">  Các số oxi hoá đặc trưng của crom là </w:t>
      </w:r>
    </w:p>
    <w:p w:rsidR="003A3D3B" w:rsidRPr="000C7B1A" w:rsidRDefault="003A3D3B" w:rsidP="002E7143">
      <w:pPr>
        <w:autoSpaceDE w:val="0"/>
        <w:autoSpaceDN w:val="0"/>
        <w:adjustRightInd w:val="0"/>
        <w:rPr>
          <w:b/>
          <w:bCs/>
          <w:lang w:val="pt-BR"/>
        </w:rPr>
      </w:pPr>
      <w:r w:rsidRPr="000C7B1A">
        <w:rPr>
          <w:bCs/>
          <w:lang w:val="pt-BR"/>
        </w:rPr>
        <w:t xml:space="preserve">   </w:t>
      </w:r>
      <w:r w:rsidRPr="000C7B1A">
        <w:rPr>
          <w:b/>
          <w:bCs/>
          <w:lang w:val="pt-BR"/>
        </w:rPr>
        <w:t>A.</w:t>
      </w:r>
      <w:r w:rsidRPr="000C7B1A">
        <w:rPr>
          <w:bCs/>
          <w:lang w:val="pt-BR"/>
        </w:rPr>
        <w:t xml:space="preserve"> +2, +4, +6.</w:t>
      </w:r>
      <w:r w:rsidRPr="000C7B1A">
        <w:rPr>
          <w:bCs/>
          <w:lang w:val="pt-BR"/>
        </w:rPr>
        <w:tab/>
      </w:r>
      <w:r w:rsidRPr="000C7B1A">
        <w:rPr>
          <w:b/>
          <w:bCs/>
          <w:lang w:val="pt-BR"/>
        </w:rPr>
        <w:t xml:space="preserve">                         </w:t>
      </w:r>
      <w:r w:rsidRPr="000C7B1A">
        <w:rPr>
          <w:b/>
          <w:bCs/>
          <w:iCs/>
          <w:lang w:val="pt-BR"/>
        </w:rPr>
        <w:t>B</w:t>
      </w:r>
      <w:r w:rsidRPr="000C7B1A">
        <w:rPr>
          <w:b/>
          <w:bCs/>
          <w:lang w:val="pt-BR"/>
        </w:rPr>
        <w:t>.</w:t>
      </w:r>
      <w:r w:rsidRPr="000C7B1A">
        <w:rPr>
          <w:bCs/>
          <w:lang w:val="pt-BR"/>
        </w:rPr>
        <w:t xml:space="preserve"> +2, +3, +6.</w:t>
      </w:r>
      <w:r w:rsidRPr="000C7B1A">
        <w:rPr>
          <w:bCs/>
          <w:lang w:val="pt-BR"/>
        </w:rPr>
        <w:tab/>
      </w:r>
      <w:r w:rsidRPr="000C7B1A">
        <w:rPr>
          <w:bCs/>
          <w:lang w:val="pt-BR"/>
        </w:rPr>
        <w:tab/>
        <w:t xml:space="preserve">            </w:t>
      </w:r>
      <w:r w:rsidRPr="000C7B1A">
        <w:rPr>
          <w:b/>
          <w:bCs/>
          <w:lang w:val="pt-BR"/>
        </w:rPr>
        <w:t>C.</w:t>
      </w:r>
      <w:r w:rsidRPr="000C7B1A">
        <w:rPr>
          <w:bCs/>
          <w:lang w:val="pt-BR"/>
        </w:rPr>
        <w:t xml:space="preserve"> +1, +2, +4, +6.</w:t>
      </w:r>
      <w:r w:rsidRPr="000C7B1A">
        <w:rPr>
          <w:bCs/>
          <w:lang w:val="pt-BR"/>
        </w:rPr>
        <w:tab/>
      </w:r>
      <w:r w:rsidRPr="000C7B1A">
        <w:rPr>
          <w:bCs/>
          <w:lang w:val="pt-BR"/>
        </w:rPr>
        <w:tab/>
      </w:r>
      <w:r w:rsidRPr="000C7B1A">
        <w:rPr>
          <w:b/>
          <w:bCs/>
          <w:lang w:val="pt-BR"/>
        </w:rPr>
        <w:t>D.</w:t>
      </w:r>
      <w:r w:rsidRPr="000C7B1A">
        <w:rPr>
          <w:bCs/>
          <w:lang w:val="pt-BR"/>
        </w:rPr>
        <w:t xml:space="preserve"> +3, +4, +6.</w:t>
      </w:r>
    </w:p>
    <w:p w:rsidR="003A3D3B" w:rsidRPr="000C7B1A" w:rsidRDefault="003A3D3B" w:rsidP="002E7143">
      <w:pPr>
        <w:jc w:val="both"/>
        <w:rPr>
          <w:lang w:val="pt-BR"/>
        </w:rPr>
      </w:pPr>
      <w:r w:rsidRPr="000C7B1A">
        <w:rPr>
          <w:b/>
          <w:lang w:val="pt-BR"/>
        </w:rPr>
        <w:t xml:space="preserve">Câu 4: </w:t>
      </w:r>
      <w:r w:rsidRPr="000C7B1A">
        <w:rPr>
          <w:lang w:val="pt-BR"/>
        </w:rPr>
        <w:t xml:space="preserve">Trong các câu sau, câu nào </w:t>
      </w:r>
      <w:r w:rsidRPr="000C7B1A">
        <w:rPr>
          <w:b/>
          <w:lang w:val="pt-BR"/>
        </w:rPr>
        <w:t>đúng.</w:t>
      </w:r>
    </w:p>
    <w:p w:rsidR="003A3D3B" w:rsidRPr="000C7B1A" w:rsidRDefault="003A3D3B" w:rsidP="002E7143">
      <w:pPr>
        <w:ind w:left="720"/>
        <w:jc w:val="both"/>
        <w:rPr>
          <w:lang w:val="pt-BR"/>
        </w:rPr>
      </w:pPr>
      <w:r w:rsidRPr="000C7B1A">
        <w:rPr>
          <w:b/>
          <w:lang w:val="pt-BR"/>
        </w:rPr>
        <w:t>A.</w:t>
      </w:r>
      <w:r w:rsidRPr="000C7B1A">
        <w:rPr>
          <w:lang w:val="pt-BR"/>
        </w:rPr>
        <w:t xml:space="preserve"> Crom là kim loại có tính khử mạnh hơn sắt.                           </w:t>
      </w:r>
      <w:r w:rsidRPr="000C7B1A">
        <w:rPr>
          <w:b/>
          <w:lang w:val="pt-BR"/>
        </w:rPr>
        <w:t>B.</w:t>
      </w:r>
      <w:r w:rsidRPr="000C7B1A">
        <w:rPr>
          <w:lang w:val="pt-BR"/>
        </w:rPr>
        <w:t xml:space="preserve"> Crom là kim loại nên chỉ tạo được oxit bazơ</w:t>
      </w:r>
    </w:p>
    <w:p w:rsidR="003A3D3B" w:rsidRPr="000C7B1A" w:rsidRDefault="003A3D3B" w:rsidP="002E7143">
      <w:pPr>
        <w:ind w:left="720"/>
        <w:jc w:val="both"/>
        <w:rPr>
          <w:lang w:val="pt-BR"/>
        </w:rPr>
      </w:pPr>
      <w:r w:rsidRPr="000C7B1A">
        <w:rPr>
          <w:b/>
          <w:lang w:val="pt-BR"/>
        </w:rPr>
        <w:t>C.</w:t>
      </w:r>
      <w:r w:rsidRPr="000C7B1A">
        <w:rPr>
          <w:lang w:val="pt-BR"/>
        </w:rPr>
        <w:t xml:space="preserve"> Trong tự nhiên, crom có ở dạng đơn chất                               </w:t>
      </w:r>
      <w:r w:rsidRPr="000C7B1A">
        <w:rPr>
          <w:b/>
          <w:lang w:val="pt-BR"/>
        </w:rPr>
        <w:t>D.</w:t>
      </w:r>
      <w:r w:rsidRPr="000C7B1A">
        <w:rPr>
          <w:lang w:val="pt-BR"/>
        </w:rPr>
        <w:t xml:space="preserve"> Phương pháp điều chế crom là điện phân Cr</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b/>
          <w:lang w:val="pt-BR"/>
        </w:rPr>
        <w:t>Câu 5:</w:t>
      </w:r>
      <w:r w:rsidRPr="000C7B1A">
        <w:rPr>
          <w:lang w:val="pt-BR"/>
        </w:rPr>
        <w:t xml:space="preserve"> Ứng dụng </w:t>
      </w:r>
      <w:r w:rsidRPr="000C7B1A">
        <w:rPr>
          <w:b/>
          <w:lang w:val="pt-BR"/>
        </w:rPr>
        <w:t>không</w:t>
      </w:r>
      <w:r w:rsidRPr="000C7B1A">
        <w:rPr>
          <w:lang w:val="pt-BR"/>
        </w:rPr>
        <w:t xml:space="preserve"> hợp lí của crom là?</w:t>
      </w:r>
    </w:p>
    <w:p w:rsidR="003A3D3B" w:rsidRPr="000C7B1A" w:rsidRDefault="003A3D3B" w:rsidP="002E7143">
      <w:pPr>
        <w:numPr>
          <w:ilvl w:val="0"/>
          <w:numId w:val="80"/>
        </w:numPr>
        <w:ind w:firstLine="0"/>
        <w:jc w:val="both"/>
        <w:rPr>
          <w:lang w:val="pt-BR"/>
        </w:rPr>
      </w:pPr>
      <w:r w:rsidRPr="000C7B1A">
        <w:rPr>
          <w:lang w:val="pt-BR"/>
        </w:rPr>
        <w:t>Crom là kim loại rất cứng có thể dùng cắt thủy tinh.</w:t>
      </w:r>
    </w:p>
    <w:p w:rsidR="003A3D3B" w:rsidRPr="000C7B1A" w:rsidRDefault="003A3D3B" w:rsidP="002E7143">
      <w:pPr>
        <w:numPr>
          <w:ilvl w:val="0"/>
          <w:numId w:val="80"/>
        </w:numPr>
        <w:ind w:firstLine="0"/>
        <w:jc w:val="both"/>
        <w:rPr>
          <w:lang w:val="pt-BR"/>
        </w:rPr>
      </w:pPr>
      <w:r w:rsidRPr="000C7B1A">
        <w:rPr>
          <w:lang w:val="pt-BR"/>
        </w:rPr>
        <w:t>Crom làm hợp kim cứng và chịu nhiệt hơn, nên dùng để tạo thép cứng, không gỉ, chịu nhiệt.</w:t>
      </w:r>
    </w:p>
    <w:p w:rsidR="003A3D3B" w:rsidRPr="000C7B1A" w:rsidRDefault="003A3D3B" w:rsidP="002E7143">
      <w:pPr>
        <w:numPr>
          <w:ilvl w:val="0"/>
          <w:numId w:val="80"/>
        </w:numPr>
        <w:ind w:firstLine="0"/>
        <w:jc w:val="both"/>
        <w:rPr>
          <w:lang w:val="pt-BR"/>
        </w:rPr>
      </w:pPr>
      <w:r w:rsidRPr="000C7B1A">
        <w:rPr>
          <w:lang w:val="pt-BR"/>
        </w:rPr>
        <w:t>Crom là kim loại nhẹ, nên được sử dụng tạo các hợp kim dùng trong ngành hàng không.</w:t>
      </w:r>
    </w:p>
    <w:p w:rsidR="003A3D3B" w:rsidRPr="000C7B1A" w:rsidRDefault="003A3D3B" w:rsidP="002E7143">
      <w:pPr>
        <w:numPr>
          <w:ilvl w:val="0"/>
          <w:numId w:val="80"/>
        </w:numPr>
        <w:ind w:firstLine="0"/>
        <w:jc w:val="both"/>
        <w:rPr>
          <w:lang w:val="pt-BR"/>
        </w:rPr>
      </w:pPr>
      <w:r w:rsidRPr="000C7B1A">
        <w:rPr>
          <w:lang w:val="pt-BR"/>
        </w:rPr>
        <w:t>Điều kiện thường, crom tạo được lớp màng oxit mịn, bền chắc nên được dùng để mạ bảo vệ thép.</w:t>
      </w:r>
    </w:p>
    <w:p w:rsidR="003A3D3B" w:rsidRPr="000C7B1A" w:rsidRDefault="003A3D3B" w:rsidP="002E7143">
      <w:pPr>
        <w:jc w:val="both"/>
        <w:rPr>
          <w:bCs/>
          <w:lang w:val="pt-BR"/>
        </w:rPr>
      </w:pPr>
      <w:r w:rsidRPr="000C7B1A">
        <w:rPr>
          <w:b/>
          <w:lang w:val="pt-BR"/>
        </w:rPr>
        <w:lastRenderedPageBreak/>
        <w:t>Câu 6:</w:t>
      </w:r>
      <w:r w:rsidRPr="000C7B1A">
        <w:rPr>
          <w:lang w:val="pt-BR"/>
        </w:rPr>
        <w:t xml:space="preserve"> </w:t>
      </w:r>
      <w:r w:rsidRPr="000C7B1A">
        <w:rPr>
          <w:bCs/>
          <w:lang w:val="pt-BR"/>
        </w:rPr>
        <w:t>Ở nhiệt độ thường, kim loại crom có cấu trúc mạng tinh thể là</w:t>
      </w:r>
    </w:p>
    <w:p w:rsidR="003A3D3B" w:rsidRPr="000C7B1A" w:rsidRDefault="003A3D3B" w:rsidP="002E7143">
      <w:pPr>
        <w:tabs>
          <w:tab w:val="left" w:pos="4937"/>
        </w:tabs>
        <w:rPr>
          <w:bCs/>
          <w:lang w:val="pt-BR"/>
        </w:rPr>
      </w:pPr>
      <w:r w:rsidRPr="000C7B1A">
        <w:rPr>
          <w:b/>
          <w:bCs/>
          <w:lang w:val="pt-BR"/>
        </w:rPr>
        <w:t xml:space="preserve">            A.</w:t>
      </w:r>
      <w:r w:rsidRPr="000C7B1A">
        <w:rPr>
          <w:bCs/>
          <w:lang w:val="pt-BR"/>
        </w:rPr>
        <w:t xml:space="preserve"> lập phương tâm diện.    </w:t>
      </w:r>
      <w:r w:rsidRPr="000C7B1A">
        <w:rPr>
          <w:bCs/>
          <w:lang w:val="pt-BR"/>
        </w:rPr>
        <w:tab/>
        <w:t xml:space="preserve">                           </w:t>
      </w:r>
      <w:r w:rsidRPr="000C7B1A">
        <w:rPr>
          <w:b/>
          <w:bCs/>
          <w:iCs/>
          <w:lang w:val="pt-BR"/>
        </w:rPr>
        <w:t>B</w:t>
      </w:r>
      <w:r w:rsidRPr="000C7B1A">
        <w:rPr>
          <w:b/>
          <w:bCs/>
          <w:lang w:val="pt-BR"/>
        </w:rPr>
        <w:t>.</w:t>
      </w:r>
      <w:r w:rsidRPr="000C7B1A">
        <w:rPr>
          <w:bCs/>
          <w:lang w:val="pt-BR"/>
        </w:rPr>
        <w:t xml:space="preserve"> lập phương.       </w:t>
      </w:r>
    </w:p>
    <w:p w:rsidR="003A3D3B" w:rsidRPr="000C7B1A" w:rsidRDefault="003A3D3B" w:rsidP="002E7143">
      <w:pPr>
        <w:tabs>
          <w:tab w:val="left" w:pos="4937"/>
        </w:tabs>
        <w:rPr>
          <w:bCs/>
          <w:lang w:val="pt-BR"/>
        </w:rPr>
      </w:pPr>
      <w:r w:rsidRPr="000C7B1A">
        <w:rPr>
          <w:b/>
          <w:bCs/>
          <w:iCs/>
          <w:lang w:val="pt-BR"/>
        </w:rPr>
        <w:t xml:space="preserve">            C</w:t>
      </w:r>
      <w:r w:rsidRPr="000C7B1A">
        <w:rPr>
          <w:b/>
          <w:bCs/>
          <w:lang w:val="pt-BR"/>
        </w:rPr>
        <w:t>.</w:t>
      </w:r>
      <w:r w:rsidRPr="000C7B1A">
        <w:rPr>
          <w:bCs/>
          <w:lang w:val="pt-BR"/>
        </w:rPr>
        <w:t xml:space="preserve"> lập phương tâm khối.</w:t>
      </w:r>
      <w:r w:rsidRPr="000C7B1A">
        <w:rPr>
          <w:bCs/>
          <w:lang w:val="pt-BR"/>
        </w:rPr>
        <w:tab/>
        <w:t xml:space="preserve">                           </w:t>
      </w:r>
      <w:r w:rsidRPr="000C7B1A">
        <w:rPr>
          <w:b/>
          <w:bCs/>
          <w:lang w:val="pt-BR"/>
        </w:rPr>
        <w:t>D.</w:t>
      </w:r>
      <w:r w:rsidRPr="000C7B1A">
        <w:rPr>
          <w:bCs/>
          <w:lang w:val="pt-BR"/>
        </w:rPr>
        <w:t xml:space="preserve"> lục phương.</w:t>
      </w:r>
    </w:p>
    <w:p w:rsidR="003A3D3B" w:rsidRPr="000C7B1A" w:rsidRDefault="003A3D3B" w:rsidP="002E7143">
      <w:pPr>
        <w:jc w:val="both"/>
        <w:rPr>
          <w:lang w:val="pt-BR"/>
        </w:rPr>
      </w:pPr>
      <w:r w:rsidRPr="000C7B1A">
        <w:rPr>
          <w:b/>
          <w:lang w:val="pt-BR"/>
        </w:rPr>
        <w:t xml:space="preserve">Câu 7: </w:t>
      </w:r>
      <w:r w:rsidRPr="000C7B1A">
        <w:rPr>
          <w:lang w:val="pt-BR"/>
        </w:rPr>
        <w:t xml:space="preserve">Nhận xét </w:t>
      </w:r>
      <w:r w:rsidRPr="000C7B1A">
        <w:rPr>
          <w:b/>
          <w:lang w:val="pt-BR"/>
        </w:rPr>
        <w:t xml:space="preserve">không </w:t>
      </w:r>
      <w:r w:rsidRPr="000C7B1A">
        <w:rPr>
          <w:lang w:val="pt-BR"/>
        </w:rPr>
        <w:t>đúng là:</w:t>
      </w:r>
    </w:p>
    <w:p w:rsidR="003A3D3B" w:rsidRPr="000C7B1A" w:rsidRDefault="003A3D3B" w:rsidP="002E7143">
      <w:pPr>
        <w:numPr>
          <w:ilvl w:val="0"/>
          <w:numId w:val="81"/>
        </w:numPr>
        <w:ind w:firstLine="0"/>
        <w:jc w:val="both"/>
        <w:rPr>
          <w:lang w:val="pt-BR"/>
        </w:rPr>
      </w:pPr>
      <w:r w:rsidRPr="000C7B1A">
        <w:rPr>
          <w:lang w:val="pt-BR"/>
        </w:rPr>
        <w:t>Hợp chất Cr(II) có tính khử đặc trưng; Cr(III) vừa có tính khử, vừa có tính oxi hóa; Cr(VI) có tính oxi hóa.</w:t>
      </w:r>
    </w:p>
    <w:p w:rsidR="003A3D3B" w:rsidRPr="000C7B1A" w:rsidRDefault="003A3D3B" w:rsidP="002E7143">
      <w:pPr>
        <w:numPr>
          <w:ilvl w:val="0"/>
          <w:numId w:val="81"/>
        </w:numPr>
        <w:ind w:firstLine="0"/>
        <w:jc w:val="both"/>
        <w:rPr>
          <w:lang w:val="pt-BR"/>
        </w:rPr>
      </w:pPr>
      <w:r w:rsidRPr="000C7B1A">
        <w:rPr>
          <w:lang w:val="pt-BR"/>
        </w:rPr>
        <w:t>CrO, Cr(OH)</w:t>
      </w:r>
      <w:r w:rsidRPr="000C7B1A">
        <w:rPr>
          <w:vertAlign w:val="subscript"/>
          <w:lang w:val="pt-BR"/>
        </w:rPr>
        <w:t>2</w:t>
      </w:r>
      <w:r w:rsidRPr="000C7B1A">
        <w:rPr>
          <w:lang w:val="pt-BR"/>
        </w:rPr>
        <w:t xml:space="preserve"> có tính bazơ; Cr</w:t>
      </w:r>
      <w:r w:rsidRPr="000C7B1A">
        <w:rPr>
          <w:vertAlign w:val="subscript"/>
          <w:lang w:val="pt-BR"/>
        </w:rPr>
        <w:t>2</w:t>
      </w:r>
      <w:r w:rsidRPr="000C7B1A">
        <w:rPr>
          <w:lang w:val="pt-BR"/>
        </w:rPr>
        <w:t>O</w:t>
      </w:r>
      <w:r w:rsidRPr="000C7B1A">
        <w:rPr>
          <w:vertAlign w:val="subscript"/>
          <w:lang w:val="pt-BR"/>
        </w:rPr>
        <w:t>3</w:t>
      </w:r>
      <w:r w:rsidRPr="000C7B1A">
        <w:rPr>
          <w:lang w:val="pt-BR"/>
        </w:rPr>
        <w:t>, Cr(OH)</w:t>
      </w:r>
      <w:r w:rsidRPr="000C7B1A">
        <w:rPr>
          <w:vertAlign w:val="subscript"/>
          <w:lang w:val="pt-BR"/>
        </w:rPr>
        <w:t>3</w:t>
      </w:r>
      <w:r w:rsidRPr="000C7B1A">
        <w:rPr>
          <w:lang w:val="pt-BR"/>
        </w:rPr>
        <w:t xml:space="preserve"> có tính lưỡng tính</w:t>
      </w:r>
    </w:p>
    <w:p w:rsidR="003A3D3B" w:rsidRPr="000C7B1A" w:rsidRDefault="003A3D3B" w:rsidP="002E7143">
      <w:pPr>
        <w:numPr>
          <w:ilvl w:val="0"/>
          <w:numId w:val="81"/>
        </w:numPr>
        <w:ind w:firstLine="0"/>
        <w:jc w:val="both"/>
        <w:rPr>
          <w:lang w:val="pt-BR"/>
        </w:rPr>
      </w:pPr>
      <w:r w:rsidRPr="000C7B1A">
        <w:rPr>
          <w:lang w:val="pt-BR"/>
        </w:rPr>
        <w:t>Cr</w:t>
      </w:r>
      <w:r w:rsidRPr="000C7B1A">
        <w:rPr>
          <w:vertAlign w:val="superscript"/>
          <w:lang w:val="pt-BR"/>
        </w:rPr>
        <w:t>2+</w:t>
      </w:r>
      <w:r w:rsidRPr="000C7B1A">
        <w:rPr>
          <w:lang w:val="pt-BR"/>
        </w:rPr>
        <w:t>, Cr</w:t>
      </w:r>
      <w:r w:rsidRPr="000C7B1A">
        <w:rPr>
          <w:vertAlign w:val="superscript"/>
          <w:lang w:val="pt-BR"/>
        </w:rPr>
        <w:t>3+</w:t>
      </w:r>
      <w:r w:rsidRPr="000C7B1A">
        <w:rPr>
          <w:lang w:val="pt-BR"/>
        </w:rPr>
        <w:t xml:space="preserve"> có tính trung tính; Cr(OH)</w:t>
      </w:r>
      <w:r w:rsidRPr="000C7B1A">
        <w:rPr>
          <w:vertAlign w:val="subscript"/>
          <w:lang w:val="pt-BR"/>
        </w:rPr>
        <w:t>4</w:t>
      </w:r>
      <w:r w:rsidRPr="000C7B1A">
        <w:rPr>
          <w:vertAlign w:val="superscript"/>
          <w:lang w:val="pt-BR"/>
        </w:rPr>
        <w:t>-</w:t>
      </w:r>
      <w:r w:rsidRPr="000C7B1A">
        <w:rPr>
          <w:lang w:val="pt-BR"/>
        </w:rPr>
        <w:t xml:space="preserve"> có tính bazơ</w:t>
      </w:r>
    </w:p>
    <w:p w:rsidR="003A3D3B" w:rsidRPr="000C7B1A" w:rsidRDefault="003A3D3B" w:rsidP="002E7143">
      <w:pPr>
        <w:numPr>
          <w:ilvl w:val="0"/>
          <w:numId w:val="81"/>
        </w:numPr>
        <w:ind w:firstLine="0"/>
        <w:jc w:val="both"/>
        <w:rPr>
          <w:lang w:val="pt-BR"/>
        </w:rPr>
      </w:pPr>
      <w:r w:rsidRPr="000C7B1A">
        <w:rPr>
          <w:lang w:val="pt-BR"/>
        </w:rPr>
        <w:t>Cr(OH)</w:t>
      </w:r>
      <w:r w:rsidRPr="000C7B1A">
        <w:rPr>
          <w:vertAlign w:val="subscript"/>
          <w:lang w:val="pt-BR"/>
        </w:rPr>
        <w:t>2</w:t>
      </w:r>
      <w:r w:rsidRPr="000C7B1A">
        <w:rPr>
          <w:lang w:val="pt-BR"/>
        </w:rPr>
        <w:t>, Cr(OH)</w:t>
      </w:r>
      <w:r w:rsidRPr="000C7B1A">
        <w:rPr>
          <w:vertAlign w:val="subscript"/>
          <w:lang w:val="pt-BR"/>
        </w:rPr>
        <w:t>3</w:t>
      </w:r>
      <w:r w:rsidRPr="000C7B1A">
        <w:rPr>
          <w:lang w:val="pt-BR"/>
        </w:rPr>
        <w:t>, CrO</w:t>
      </w:r>
      <w:r w:rsidRPr="000C7B1A">
        <w:rPr>
          <w:vertAlign w:val="subscript"/>
          <w:lang w:val="pt-BR"/>
        </w:rPr>
        <w:t>3</w:t>
      </w:r>
      <w:r w:rsidRPr="000C7B1A">
        <w:rPr>
          <w:lang w:val="pt-BR"/>
        </w:rPr>
        <w:t xml:space="preserve"> có thể bị nhiệt phân.</w:t>
      </w:r>
    </w:p>
    <w:p w:rsidR="003A3D3B" w:rsidRPr="000C7B1A" w:rsidRDefault="003A3D3B" w:rsidP="002E7143">
      <w:pPr>
        <w:autoSpaceDE w:val="0"/>
        <w:autoSpaceDN w:val="0"/>
        <w:adjustRightInd w:val="0"/>
        <w:rPr>
          <w:lang w:val="pt-BR"/>
        </w:rPr>
      </w:pPr>
      <w:r w:rsidRPr="000C7B1A">
        <w:rPr>
          <w:b/>
          <w:bCs/>
          <w:lang w:val="pt-BR"/>
        </w:rPr>
        <w:t xml:space="preserve">Câu 8: </w:t>
      </w:r>
      <w:r w:rsidRPr="000C7B1A">
        <w:rPr>
          <w:lang w:val="pt-BR"/>
        </w:rPr>
        <w:t xml:space="preserve">Phát biểu </w:t>
      </w:r>
      <w:r w:rsidRPr="000C7B1A">
        <w:rPr>
          <w:b/>
          <w:bCs/>
          <w:lang w:val="pt-BR"/>
        </w:rPr>
        <w:t xml:space="preserve">không </w:t>
      </w:r>
      <w:r w:rsidRPr="000C7B1A">
        <w:rPr>
          <w:lang w:val="pt-BR"/>
        </w:rPr>
        <w:t>đúng là:</w:t>
      </w:r>
    </w:p>
    <w:p w:rsidR="003A3D3B" w:rsidRPr="000C7B1A" w:rsidRDefault="004E1834" w:rsidP="002E7143">
      <w:pPr>
        <w:autoSpaceDE w:val="0"/>
        <w:autoSpaceDN w:val="0"/>
        <w:adjustRightInd w:val="0"/>
        <w:rPr>
          <w:lang w:val="pt-BR"/>
        </w:rPr>
      </w:pPr>
      <w:r w:rsidRPr="000C7B1A">
        <w:rPr>
          <w:b/>
          <w:bCs/>
          <w:lang w:val="pt-BR"/>
        </w:rPr>
        <w:t xml:space="preserve">  A</w:t>
      </w:r>
      <w:r w:rsidR="003A3D3B" w:rsidRPr="000C7B1A">
        <w:rPr>
          <w:b/>
          <w:bCs/>
          <w:lang w:val="pt-BR"/>
        </w:rPr>
        <w:t xml:space="preserve">. </w:t>
      </w:r>
      <w:r w:rsidR="003A3D3B" w:rsidRPr="000C7B1A">
        <w:rPr>
          <w:lang w:val="pt-BR"/>
        </w:rPr>
        <w:t>Các hợp chất Cr</w:t>
      </w:r>
      <w:r w:rsidR="003A3D3B" w:rsidRPr="000C7B1A">
        <w:rPr>
          <w:vertAlign w:val="subscript"/>
          <w:lang w:val="pt-BR"/>
        </w:rPr>
        <w:t>2</w:t>
      </w:r>
      <w:r w:rsidR="003A3D3B" w:rsidRPr="000C7B1A">
        <w:rPr>
          <w:lang w:val="pt-BR"/>
        </w:rPr>
        <w:t>O</w:t>
      </w:r>
      <w:r w:rsidR="003A3D3B" w:rsidRPr="000C7B1A">
        <w:rPr>
          <w:vertAlign w:val="subscript"/>
          <w:lang w:val="pt-BR"/>
        </w:rPr>
        <w:t>3</w:t>
      </w:r>
      <w:r w:rsidR="003A3D3B" w:rsidRPr="000C7B1A">
        <w:rPr>
          <w:lang w:val="pt-BR"/>
        </w:rPr>
        <w:t xml:space="preserve"> , Cr(OH)</w:t>
      </w:r>
      <w:r w:rsidR="003A3D3B" w:rsidRPr="000C7B1A">
        <w:rPr>
          <w:vertAlign w:val="subscript"/>
          <w:lang w:val="pt-BR"/>
        </w:rPr>
        <w:t>3</w:t>
      </w:r>
      <w:r w:rsidR="003A3D3B" w:rsidRPr="000C7B1A">
        <w:rPr>
          <w:lang w:val="pt-BR"/>
        </w:rPr>
        <w:t>, CrO, Cr(OH)</w:t>
      </w:r>
      <w:r w:rsidR="003A3D3B" w:rsidRPr="000C7B1A">
        <w:rPr>
          <w:vertAlign w:val="subscript"/>
          <w:lang w:val="pt-BR"/>
        </w:rPr>
        <w:t>2</w:t>
      </w:r>
      <w:r w:rsidR="003A3D3B" w:rsidRPr="000C7B1A">
        <w:rPr>
          <w:lang w:val="pt-BR"/>
        </w:rPr>
        <w:t xml:space="preserve"> đều có tính chất lưỡng tính.</w:t>
      </w:r>
    </w:p>
    <w:p w:rsidR="004E1834" w:rsidRPr="000C7B1A" w:rsidRDefault="004E1834" w:rsidP="002E7143">
      <w:pPr>
        <w:autoSpaceDE w:val="0"/>
        <w:autoSpaceDN w:val="0"/>
        <w:adjustRightInd w:val="0"/>
        <w:rPr>
          <w:lang w:val="pt-BR"/>
        </w:rPr>
      </w:pPr>
      <w:r w:rsidRPr="000C7B1A">
        <w:rPr>
          <w:b/>
          <w:bCs/>
          <w:lang w:val="pt-BR"/>
        </w:rPr>
        <w:t xml:space="preserve"> </w:t>
      </w:r>
      <w:r w:rsidR="003A3D3B" w:rsidRPr="000C7B1A">
        <w:rPr>
          <w:b/>
          <w:bCs/>
          <w:lang w:val="pt-BR"/>
        </w:rPr>
        <w:t xml:space="preserve">B. </w:t>
      </w:r>
      <w:r w:rsidR="003A3D3B" w:rsidRPr="000C7B1A">
        <w:rPr>
          <w:lang w:val="pt-BR"/>
        </w:rPr>
        <w:t>Hợp chất Cr(II) có tính khử đặc trưng còn hợp chất Cr(VI) có tính oxi hoá mạnh.</w:t>
      </w:r>
    </w:p>
    <w:p w:rsidR="003A3D3B" w:rsidRPr="000C7B1A" w:rsidRDefault="004E1834" w:rsidP="002E7143">
      <w:pPr>
        <w:autoSpaceDE w:val="0"/>
        <w:autoSpaceDN w:val="0"/>
        <w:adjustRightInd w:val="0"/>
        <w:rPr>
          <w:lang w:val="pt-BR"/>
        </w:rPr>
      </w:pPr>
      <w:r w:rsidRPr="000C7B1A">
        <w:rPr>
          <w:b/>
          <w:bCs/>
          <w:lang w:val="pt-BR"/>
        </w:rPr>
        <w:t xml:space="preserve"> </w:t>
      </w:r>
      <w:r w:rsidR="003A3D3B" w:rsidRPr="000C7B1A">
        <w:rPr>
          <w:b/>
          <w:bCs/>
          <w:lang w:val="pt-BR"/>
        </w:rPr>
        <w:t xml:space="preserve">C. </w:t>
      </w:r>
      <w:r w:rsidR="003A3D3B" w:rsidRPr="000C7B1A">
        <w:rPr>
          <w:lang w:val="pt-BR"/>
        </w:rPr>
        <w:t>Các hợp chất CrO, Cr(OH)</w:t>
      </w:r>
      <w:r w:rsidR="003A3D3B" w:rsidRPr="000C7B1A">
        <w:rPr>
          <w:vertAlign w:val="subscript"/>
          <w:lang w:val="pt-BR"/>
        </w:rPr>
        <w:t>2</w:t>
      </w:r>
      <w:r w:rsidR="003A3D3B" w:rsidRPr="000C7B1A">
        <w:rPr>
          <w:lang w:val="pt-BR"/>
        </w:rPr>
        <w:t xml:space="preserve"> tác dụng được với dung dịch HCl còn CrO</w:t>
      </w:r>
      <w:r w:rsidR="003A3D3B" w:rsidRPr="000C7B1A">
        <w:rPr>
          <w:vertAlign w:val="subscript"/>
          <w:lang w:val="pt-BR"/>
        </w:rPr>
        <w:t>3</w:t>
      </w:r>
      <w:r w:rsidR="003A3D3B" w:rsidRPr="000C7B1A">
        <w:rPr>
          <w:lang w:val="pt-BR"/>
        </w:rPr>
        <w:t xml:space="preserve"> tác dụng được với dung dịch NaOH.</w:t>
      </w:r>
    </w:p>
    <w:p w:rsidR="003A3D3B" w:rsidRPr="000C7B1A" w:rsidRDefault="003A3D3B" w:rsidP="002E7143">
      <w:pPr>
        <w:autoSpaceDE w:val="0"/>
        <w:autoSpaceDN w:val="0"/>
        <w:adjustRightInd w:val="0"/>
        <w:rPr>
          <w:lang w:val="pt-BR"/>
        </w:rPr>
      </w:pPr>
      <w:r w:rsidRPr="000C7B1A">
        <w:rPr>
          <w:b/>
          <w:bCs/>
          <w:lang w:val="pt-BR"/>
        </w:rPr>
        <w:t xml:space="preserve">D. </w:t>
      </w:r>
      <w:r w:rsidRPr="000C7B1A">
        <w:rPr>
          <w:lang w:val="pt-BR"/>
        </w:rPr>
        <w:t>Thêm dung dịch kiềm vào muối đicromat, muối này chuyển thành muối cromat.</w:t>
      </w:r>
    </w:p>
    <w:p w:rsidR="003A3D3B" w:rsidRPr="000C7B1A" w:rsidRDefault="003A3D3B" w:rsidP="002E7143">
      <w:pPr>
        <w:jc w:val="both"/>
        <w:rPr>
          <w:lang w:val="pt-BR"/>
        </w:rPr>
      </w:pPr>
      <w:r w:rsidRPr="000C7B1A">
        <w:rPr>
          <w:b/>
          <w:lang w:val="pt-BR"/>
        </w:rPr>
        <w:t>Câu 9:</w:t>
      </w:r>
      <w:r w:rsidRPr="000C7B1A">
        <w:rPr>
          <w:lang w:val="pt-BR"/>
        </w:rPr>
        <w:t xml:space="preserve"> So sánh </w:t>
      </w:r>
      <w:r w:rsidRPr="000C7B1A">
        <w:rPr>
          <w:b/>
          <w:lang w:val="pt-BR"/>
        </w:rPr>
        <w:t>không</w:t>
      </w:r>
      <w:r w:rsidRPr="000C7B1A">
        <w:rPr>
          <w:lang w:val="pt-BR"/>
        </w:rPr>
        <w:t xml:space="preserve"> đúng là:</w:t>
      </w:r>
    </w:p>
    <w:p w:rsidR="003A3D3B" w:rsidRPr="000C7B1A" w:rsidRDefault="003A3D3B" w:rsidP="002E7143">
      <w:pPr>
        <w:numPr>
          <w:ilvl w:val="0"/>
          <w:numId w:val="82"/>
        </w:numPr>
        <w:ind w:firstLine="0"/>
        <w:jc w:val="both"/>
        <w:rPr>
          <w:lang w:val="pt-BR"/>
        </w:rPr>
      </w:pPr>
      <w:r w:rsidRPr="000C7B1A">
        <w:rPr>
          <w:lang w:val="pt-BR"/>
        </w:rPr>
        <w:t>Fe(OH)</w:t>
      </w:r>
      <w:r w:rsidRPr="000C7B1A">
        <w:rPr>
          <w:vertAlign w:val="subscript"/>
          <w:lang w:val="pt-BR"/>
        </w:rPr>
        <w:t>2</w:t>
      </w:r>
      <w:r w:rsidRPr="000C7B1A">
        <w:rPr>
          <w:lang w:val="pt-BR"/>
        </w:rPr>
        <w:t xml:space="preserve"> và Cr(OH)</w:t>
      </w:r>
      <w:r w:rsidRPr="000C7B1A">
        <w:rPr>
          <w:vertAlign w:val="subscript"/>
          <w:lang w:val="pt-BR"/>
        </w:rPr>
        <w:t>2</w:t>
      </w:r>
      <w:r w:rsidRPr="000C7B1A">
        <w:rPr>
          <w:lang w:val="pt-BR"/>
        </w:rPr>
        <w:t xml:space="preserve"> đều là bazơ và là chất khử</w:t>
      </w:r>
    </w:p>
    <w:p w:rsidR="003A3D3B" w:rsidRPr="000C7B1A" w:rsidRDefault="003A3D3B" w:rsidP="002E7143">
      <w:pPr>
        <w:numPr>
          <w:ilvl w:val="0"/>
          <w:numId w:val="82"/>
        </w:numPr>
        <w:ind w:firstLine="0"/>
        <w:jc w:val="both"/>
        <w:rPr>
          <w:lang w:val="pt-BR"/>
        </w:rPr>
      </w:pPr>
      <w:r w:rsidRPr="000C7B1A">
        <w:rPr>
          <w:lang w:val="pt-BR"/>
        </w:rPr>
        <w:t>Al(OH)</w:t>
      </w:r>
      <w:r w:rsidRPr="000C7B1A">
        <w:rPr>
          <w:vertAlign w:val="subscript"/>
          <w:lang w:val="pt-BR"/>
        </w:rPr>
        <w:t>3</w:t>
      </w:r>
      <w:r w:rsidRPr="000C7B1A">
        <w:rPr>
          <w:lang w:val="pt-BR"/>
        </w:rPr>
        <w:t xml:space="preserve"> và Cr(OH)</w:t>
      </w:r>
      <w:r w:rsidRPr="000C7B1A">
        <w:rPr>
          <w:vertAlign w:val="subscript"/>
          <w:lang w:val="pt-BR"/>
        </w:rPr>
        <w:t>3</w:t>
      </w:r>
      <w:r w:rsidRPr="000C7B1A">
        <w:rPr>
          <w:lang w:val="pt-BR"/>
        </w:rPr>
        <w:t xml:space="preserve"> đều là hợp chất lưỡng tính và vừa có tính oxi hóa ; có tính khử.</w:t>
      </w:r>
    </w:p>
    <w:p w:rsidR="003A3D3B" w:rsidRPr="000C7B1A" w:rsidRDefault="003A3D3B" w:rsidP="002E7143">
      <w:pPr>
        <w:numPr>
          <w:ilvl w:val="0"/>
          <w:numId w:val="82"/>
        </w:numPr>
        <w:ind w:firstLine="0"/>
        <w:jc w:val="both"/>
        <w:rPr>
          <w:lang w:val="pt-BR"/>
        </w:rPr>
      </w:pPr>
      <w:r w:rsidRPr="000C7B1A">
        <w:rPr>
          <w:lang w:val="pt-BR"/>
        </w:rPr>
        <w:t>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và H</w:t>
      </w:r>
      <w:r w:rsidRPr="000C7B1A">
        <w:rPr>
          <w:vertAlign w:val="subscript"/>
          <w:lang w:val="pt-BR"/>
        </w:rPr>
        <w:t>2</w:t>
      </w:r>
      <w:r w:rsidRPr="000C7B1A">
        <w:rPr>
          <w:lang w:val="pt-BR"/>
        </w:rPr>
        <w:t>CrO</w:t>
      </w:r>
      <w:r w:rsidRPr="000C7B1A">
        <w:rPr>
          <w:vertAlign w:val="subscript"/>
          <w:lang w:val="pt-BR"/>
        </w:rPr>
        <w:t>4</w:t>
      </w:r>
      <w:r w:rsidRPr="000C7B1A">
        <w:rPr>
          <w:lang w:val="pt-BR"/>
        </w:rPr>
        <w:t xml:space="preserve"> đều là axit có tính oxi hóa mạnh</w:t>
      </w:r>
    </w:p>
    <w:p w:rsidR="003A3D3B" w:rsidRPr="000C7B1A" w:rsidRDefault="003A3D3B" w:rsidP="002E7143">
      <w:pPr>
        <w:numPr>
          <w:ilvl w:val="0"/>
          <w:numId w:val="82"/>
        </w:numPr>
        <w:ind w:firstLine="0"/>
        <w:jc w:val="both"/>
        <w:rPr>
          <w:lang w:val="pt-BR"/>
        </w:rPr>
      </w:pPr>
      <w:r w:rsidRPr="000C7B1A">
        <w:rPr>
          <w:lang w:val="pt-BR"/>
        </w:rPr>
        <w:t>BaSO</w:t>
      </w:r>
      <w:r w:rsidRPr="000C7B1A">
        <w:rPr>
          <w:vertAlign w:val="subscript"/>
          <w:lang w:val="pt-BR"/>
        </w:rPr>
        <w:t xml:space="preserve">4 </w:t>
      </w:r>
      <w:r w:rsidRPr="000C7B1A">
        <w:rPr>
          <w:lang w:val="pt-BR"/>
        </w:rPr>
        <w:t>và BaCrO</w:t>
      </w:r>
      <w:r w:rsidRPr="000C7B1A">
        <w:rPr>
          <w:vertAlign w:val="subscript"/>
          <w:lang w:val="pt-BR"/>
        </w:rPr>
        <w:t>4</w:t>
      </w:r>
      <w:r w:rsidRPr="000C7B1A">
        <w:rPr>
          <w:lang w:val="pt-BR"/>
        </w:rPr>
        <w:t xml:space="preserve"> đều là chất không tan trong nước.</w:t>
      </w:r>
    </w:p>
    <w:p w:rsidR="003A3D3B" w:rsidRPr="000C7B1A" w:rsidRDefault="003A3D3B" w:rsidP="002E7143">
      <w:pPr>
        <w:jc w:val="both"/>
        <w:rPr>
          <w:bCs/>
          <w:lang w:val="fr-FR"/>
        </w:rPr>
      </w:pPr>
      <w:r w:rsidRPr="000C7B1A">
        <w:rPr>
          <w:b/>
          <w:lang w:val="fr-FR"/>
        </w:rPr>
        <w:t>Câu 10:</w:t>
      </w:r>
      <w:r w:rsidRPr="000C7B1A">
        <w:rPr>
          <w:bCs/>
          <w:lang w:val="fr-FR"/>
        </w:rPr>
        <w:t xml:space="preserve"> Crom(II) oxit là oxit</w:t>
      </w:r>
    </w:p>
    <w:p w:rsidR="003A3D3B" w:rsidRPr="000C7B1A" w:rsidRDefault="003A3D3B" w:rsidP="002E7143">
      <w:pPr>
        <w:rPr>
          <w:bCs/>
          <w:lang w:val="fr-FR"/>
        </w:rPr>
      </w:pPr>
      <w:r w:rsidRPr="000C7B1A">
        <w:rPr>
          <w:b/>
          <w:bCs/>
          <w:lang w:val="fr-FR"/>
        </w:rPr>
        <w:t xml:space="preserve">            A.</w:t>
      </w:r>
      <w:r w:rsidRPr="000C7B1A">
        <w:rPr>
          <w:bCs/>
          <w:lang w:val="fr-FR"/>
        </w:rPr>
        <w:t xml:space="preserve"> có tính bazơ.                     </w:t>
      </w:r>
      <w:r w:rsidRPr="000C7B1A">
        <w:rPr>
          <w:bCs/>
          <w:lang w:val="fr-FR"/>
        </w:rPr>
        <w:tab/>
        <w:t xml:space="preserve">                    </w:t>
      </w:r>
      <w:r w:rsidRPr="000C7B1A">
        <w:rPr>
          <w:b/>
          <w:bCs/>
          <w:lang w:val="fr-FR"/>
        </w:rPr>
        <w:t>B.</w:t>
      </w:r>
      <w:r w:rsidRPr="000C7B1A">
        <w:rPr>
          <w:bCs/>
          <w:lang w:val="fr-FR"/>
        </w:rPr>
        <w:t xml:space="preserve"> có tính khử.                    </w:t>
      </w:r>
    </w:p>
    <w:p w:rsidR="003A3D3B" w:rsidRPr="000C7B1A" w:rsidRDefault="003A3D3B" w:rsidP="002E7143">
      <w:pPr>
        <w:rPr>
          <w:bCs/>
          <w:lang w:val="pt-BR"/>
        </w:rPr>
      </w:pPr>
      <w:r w:rsidRPr="000C7B1A">
        <w:rPr>
          <w:b/>
          <w:bCs/>
          <w:lang w:val="fr-FR"/>
        </w:rPr>
        <w:t xml:space="preserve">            </w:t>
      </w:r>
      <w:r w:rsidRPr="000C7B1A">
        <w:rPr>
          <w:b/>
          <w:bCs/>
          <w:lang w:val="pt-BR"/>
        </w:rPr>
        <w:t>C.</w:t>
      </w:r>
      <w:r w:rsidRPr="000C7B1A">
        <w:rPr>
          <w:bCs/>
          <w:lang w:val="pt-BR"/>
        </w:rPr>
        <w:t xml:space="preserve"> có tính oxi hóa.</w:t>
      </w:r>
      <w:r w:rsidRPr="000C7B1A">
        <w:rPr>
          <w:bCs/>
          <w:lang w:val="pt-BR"/>
        </w:rPr>
        <w:tab/>
      </w:r>
      <w:r w:rsidRPr="000C7B1A">
        <w:rPr>
          <w:bCs/>
          <w:lang w:val="pt-BR"/>
        </w:rPr>
        <w:tab/>
        <w:t xml:space="preserve">                    </w:t>
      </w:r>
      <w:r w:rsidRPr="000C7B1A">
        <w:rPr>
          <w:b/>
          <w:bCs/>
          <w:lang w:val="pt-BR"/>
        </w:rPr>
        <w:t>D.</w:t>
      </w:r>
      <w:r w:rsidRPr="000C7B1A">
        <w:rPr>
          <w:bCs/>
          <w:lang w:val="pt-BR"/>
        </w:rPr>
        <w:t xml:space="preserve"> vừa có tính khử, vừa có tính oxi hóa và vừa có tính bazơ.</w:t>
      </w:r>
    </w:p>
    <w:p w:rsidR="003A3D3B" w:rsidRPr="000C7B1A" w:rsidRDefault="003A3D3B" w:rsidP="002E7143">
      <w:pPr>
        <w:jc w:val="both"/>
        <w:rPr>
          <w:lang w:val="pt-BR"/>
        </w:rPr>
      </w:pPr>
      <w:r w:rsidRPr="000C7B1A">
        <w:rPr>
          <w:b/>
          <w:lang w:val="pt-BR"/>
        </w:rPr>
        <w:t>Câu 11</w:t>
      </w:r>
      <w:r w:rsidRPr="000C7B1A">
        <w:rPr>
          <w:lang w:val="pt-BR"/>
        </w:rPr>
        <w:t>: Hiện nay, từ quặng cromit (FeO.Cr</w:t>
      </w:r>
      <w:r w:rsidRPr="000C7B1A">
        <w:rPr>
          <w:vertAlign w:val="subscript"/>
          <w:lang w:val="pt-BR"/>
        </w:rPr>
        <w:t>2</w:t>
      </w:r>
      <w:r w:rsidRPr="000C7B1A">
        <w:rPr>
          <w:lang w:val="pt-BR"/>
        </w:rPr>
        <w:t>O</w:t>
      </w:r>
      <w:r w:rsidRPr="000C7B1A">
        <w:rPr>
          <w:vertAlign w:val="subscript"/>
          <w:lang w:val="pt-BR"/>
        </w:rPr>
        <w:t>3</w:t>
      </w:r>
      <w:r w:rsidRPr="000C7B1A">
        <w:rPr>
          <w:lang w:val="pt-BR"/>
        </w:rPr>
        <w:t>) người ta điều chế Cr bằng phương pháp nào sau đây?</w:t>
      </w:r>
    </w:p>
    <w:p w:rsidR="003A3D3B" w:rsidRPr="000C7B1A" w:rsidRDefault="003A3D3B" w:rsidP="002E7143">
      <w:pPr>
        <w:jc w:val="both"/>
        <w:rPr>
          <w:lang w:val="pt-BR"/>
        </w:rPr>
      </w:pPr>
      <w:r w:rsidRPr="000C7B1A">
        <w:rPr>
          <w:lang w:val="pt-BR"/>
        </w:rPr>
        <w:t xml:space="preserve">            </w:t>
      </w:r>
      <w:r w:rsidRPr="000C7B1A">
        <w:rPr>
          <w:b/>
          <w:lang w:val="pt-BR"/>
        </w:rPr>
        <w:t>A.</w:t>
      </w:r>
      <w:r w:rsidRPr="000C7B1A">
        <w:rPr>
          <w:lang w:val="pt-BR"/>
        </w:rPr>
        <w:t xml:space="preserve"> tách quặng rồi thực hiện điện phân nóng chảy Cr</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lang w:val="pt-BR"/>
        </w:rPr>
        <w:t xml:space="preserve">            </w:t>
      </w:r>
      <w:r w:rsidRPr="000C7B1A">
        <w:rPr>
          <w:b/>
          <w:lang w:val="pt-BR"/>
        </w:rPr>
        <w:t>B.</w:t>
      </w:r>
      <w:r w:rsidRPr="000C7B1A">
        <w:rPr>
          <w:lang w:val="pt-BR"/>
        </w:rPr>
        <w:t xml:space="preserve"> tách quặng rồi thực hiện phản ứng nhiệt nhôm Cr</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lang w:val="pt-BR"/>
        </w:rPr>
        <w:t xml:space="preserve">            </w:t>
      </w:r>
      <w:r w:rsidRPr="000C7B1A">
        <w:rPr>
          <w:b/>
          <w:lang w:val="pt-BR"/>
        </w:rPr>
        <w:t>C.</w:t>
      </w:r>
      <w:r w:rsidRPr="000C7B1A">
        <w:rPr>
          <w:lang w:val="pt-BR"/>
        </w:rPr>
        <w:t xml:space="preserve"> tách quặng rồi thực hiện phản ứng khử Cr</w:t>
      </w:r>
      <w:r w:rsidRPr="000C7B1A">
        <w:rPr>
          <w:vertAlign w:val="subscript"/>
          <w:lang w:val="pt-BR"/>
        </w:rPr>
        <w:t>2</w:t>
      </w:r>
      <w:r w:rsidRPr="000C7B1A">
        <w:rPr>
          <w:lang w:val="pt-BR"/>
        </w:rPr>
        <w:t>O</w:t>
      </w:r>
      <w:r w:rsidRPr="000C7B1A">
        <w:rPr>
          <w:vertAlign w:val="subscript"/>
          <w:lang w:val="pt-BR"/>
        </w:rPr>
        <w:t xml:space="preserve">3 </w:t>
      </w:r>
      <w:r w:rsidRPr="000C7B1A">
        <w:rPr>
          <w:lang w:val="pt-BR"/>
        </w:rPr>
        <w:t>bởi CO</w:t>
      </w:r>
    </w:p>
    <w:p w:rsidR="003A3D3B" w:rsidRPr="000C7B1A" w:rsidRDefault="003A3D3B" w:rsidP="002E7143">
      <w:pPr>
        <w:jc w:val="both"/>
        <w:rPr>
          <w:vertAlign w:val="subscript"/>
          <w:lang w:val="pt-BR"/>
        </w:rPr>
      </w:pPr>
      <w:r w:rsidRPr="000C7B1A">
        <w:rPr>
          <w:lang w:val="pt-BR"/>
        </w:rPr>
        <w:t xml:space="preserve">            </w:t>
      </w:r>
      <w:r w:rsidRPr="000C7B1A">
        <w:rPr>
          <w:b/>
          <w:lang w:val="pt-BR"/>
        </w:rPr>
        <w:t>D.</w:t>
      </w:r>
      <w:r w:rsidRPr="000C7B1A">
        <w:rPr>
          <w:lang w:val="pt-BR"/>
        </w:rPr>
        <w:t xml:space="preserve"> hòa tan quặng bằng HCl rồi điện phân dung dịch CrCl</w:t>
      </w:r>
      <w:r w:rsidRPr="000C7B1A">
        <w:rPr>
          <w:vertAlign w:val="subscript"/>
          <w:lang w:val="pt-BR"/>
        </w:rPr>
        <w:t>3</w:t>
      </w:r>
    </w:p>
    <w:p w:rsidR="003A3D3B" w:rsidRPr="000C7B1A" w:rsidRDefault="003A3D3B" w:rsidP="002E7143">
      <w:pPr>
        <w:jc w:val="both"/>
        <w:rPr>
          <w:b/>
          <w:lang w:val="pt-BR"/>
        </w:rPr>
      </w:pPr>
      <w:r w:rsidRPr="000C7B1A">
        <w:rPr>
          <w:b/>
          <w:lang w:val="pt-BR"/>
        </w:rPr>
        <w:t>Câu 12</w:t>
      </w:r>
      <w:r w:rsidRPr="000C7B1A">
        <w:rPr>
          <w:lang w:val="pt-BR"/>
        </w:rPr>
        <w:t xml:space="preserve">: Chọn phát biểu </w:t>
      </w:r>
      <w:r w:rsidRPr="000C7B1A">
        <w:rPr>
          <w:b/>
          <w:lang w:val="pt-BR"/>
        </w:rPr>
        <w:t>sai</w:t>
      </w:r>
      <w:r w:rsidRPr="000C7B1A">
        <w:rPr>
          <w:lang w:val="pt-BR"/>
        </w:rPr>
        <w:t>:</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là chất rắn màu lục thẫm</w:t>
      </w:r>
      <w:r w:rsidRPr="000C7B1A">
        <w:rPr>
          <w:lang w:val="pt-BR"/>
        </w:rPr>
        <w:tab/>
      </w:r>
      <w:r w:rsidRPr="000C7B1A">
        <w:rPr>
          <w:lang w:val="pt-BR"/>
        </w:rPr>
        <w:tab/>
        <w:t xml:space="preserve">                         </w:t>
      </w:r>
      <w:r w:rsidRPr="000C7B1A">
        <w:rPr>
          <w:b/>
          <w:lang w:val="pt-BR"/>
        </w:rPr>
        <w:t>B.</w:t>
      </w:r>
      <w:r w:rsidRPr="000C7B1A">
        <w:rPr>
          <w:lang w:val="pt-BR"/>
        </w:rPr>
        <w:t xml:space="preserve"> Cr(OH)</w:t>
      </w:r>
      <w:r w:rsidRPr="000C7B1A">
        <w:rPr>
          <w:vertAlign w:val="subscript"/>
          <w:lang w:val="pt-BR"/>
        </w:rPr>
        <w:t>3</w:t>
      </w:r>
      <w:r w:rsidRPr="000C7B1A">
        <w:rPr>
          <w:lang w:val="pt-BR"/>
        </w:rPr>
        <w:t xml:space="preserve"> là chất rắn màu lục xám</w:t>
      </w:r>
    </w:p>
    <w:p w:rsidR="003A3D3B" w:rsidRPr="000C7B1A" w:rsidRDefault="003A3D3B" w:rsidP="002E7143">
      <w:pPr>
        <w:jc w:val="both"/>
        <w:rPr>
          <w:lang w:val="pt-BR"/>
        </w:rPr>
      </w:pPr>
      <w:r w:rsidRPr="000C7B1A">
        <w:rPr>
          <w:b/>
          <w:lang w:val="pt-BR"/>
        </w:rPr>
        <w:t>C.</w:t>
      </w:r>
      <w:r w:rsidRPr="000C7B1A">
        <w:rPr>
          <w:lang w:val="pt-BR"/>
        </w:rPr>
        <w:t xml:space="preserve"> CrO</w:t>
      </w:r>
      <w:r w:rsidRPr="000C7B1A">
        <w:rPr>
          <w:vertAlign w:val="subscript"/>
          <w:lang w:val="pt-BR"/>
        </w:rPr>
        <w:t>3</w:t>
      </w:r>
      <w:r w:rsidRPr="000C7B1A">
        <w:rPr>
          <w:lang w:val="pt-BR"/>
        </w:rPr>
        <w:t xml:space="preserve"> là chất rắn màu đỏ thẫm</w:t>
      </w:r>
      <w:r w:rsidRPr="000C7B1A">
        <w:rPr>
          <w:lang w:val="pt-BR"/>
        </w:rPr>
        <w:tab/>
      </w:r>
      <w:r w:rsidRPr="000C7B1A">
        <w:rPr>
          <w:lang w:val="pt-BR"/>
        </w:rPr>
        <w:tab/>
        <w:t xml:space="preserve">                         </w:t>
      </w:r>
      <w:r w:rsidRPr="000C7B1A">
        <w:rPr>
          <w:b/>
          <w:lang w:val="pt-BR"/>
        </w:rPr>
        <w:t>D.</w:t>
      </w:r>
      <w:r w:rsidRPr="000C7B1A">
        <w:rPr>
          <w:lang w:val="pt-BR"/>
        </w:rPr>
        <w:t xml:space="preserve"> CrO là chất rắn màu trắng xanh</w:t>
      </w:r>
    </w:p>
    <w:p w:rsidR="003A3D3B" w:rsidRPr="000C7B1A" w:rsidRDefault="003A3D3B" w:rsidP="002E7143">
      <w:pPr>
        <w:jc w:val="both"/>
        <w:rPr>
          <w:lang w:val="pt-BR"/>
        </w:rPr>
      </w:pPr>
      <w:r w:rsidRPr="000C7B1A">
        <w:rPr>
          <w:b/>
          <w:lang w:val="pt-BR"/>
        </w:rPr>
        <w:t>Câu 14:</w:t>
      </w:r>
      <w:r w:rsidRPr="000C7B1A">
        <w:rPr>
          <w:lang w:val="pt-BR"/>
        </w:rPr>
        <w:t xml:space="preserve"> Chất rắn màu lục , tan trong dung dịch HCl được dung dịch A. Cho A tác dụng với NaOH và brom được dung dịch màu vàng, cho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vào lại thành màu da cam. Chất rắn đó là:</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Cr</w:t>
      </w:r>
      <w:r w:rsidRPr="000C7B1A">
        <w:rPr>
          <w:vertAlign w:val="subscript"/>
          <w:lang w:val="pt-BR"/>
        </w:rPr>
        <w:t>2</w:t>
      </w:r>
      <w:r w:rsidRPr="000C7B1A">
        <w:rPr>
          <w:lang w:val="pt-BR"/>
        </w:rPr>
        <w:t>O</w:t>
      </w:r>
      <w:r w:rsidRPr="000C7B1A">
        <w:rPr>
          <w:vertAlign w:val="subscript"/>
          <w:lang w:val="pt-BR"/>
        </w:rPr>
        <w:t>3</w:t>
      </w:r>
      <w:r w:rsidRPr="000C7B1A">
        <w:rPr>
          <w:lang w:val="pt-BR"/>
        </w:rPr>
        <w:tab/>
      </w:r>
      <w:r w:rsidRPr="000C7B1A">
        <w:rPr>
          <w:b/>
          <w:lang w:val="pt-BR"/>
        </w:rPr>
        <w:t xml:space="preserve">B. </w:t>
      </w:r>
      <w:r w:rsidRPr="000C7B1A">
        <w:rPr>
          <w:lang w:val="pt-BR"/>
        </w:rPr>
        <w:t>CrO</w:t>
      </w:r>
      <w:r w:rsidRPr="000C7B1A">
        <w:rPr>
          <w:lang w:val="pt-BR"/>
        </w:rPr>
        <w:tab/>
      </w:r>
      <w:r w:rsidRPr="000C7B1A">
        <w:rPr>
          <w:b/>
          <w:lang w:val="pt-BR"/>
        </w:rPr>
        <w:t xml:space="preserve">C. </w:t>
      </w:r>
      <w:r w:rsidRPr="000C7B1A">
        <w:rPr>
          <w:lang w:val="pt-BR"/>
        </w:rPr>
        <w:t>Cr</w:t>
      </w:r>
      <w:r w:rsidRPr="000C7B1A">
        <w:rPr>
          <w:vertAlign w:val="subscript"/>
          <w:lang w:val="pt-BR"/>
        </w:rPr>
        <w:t>2</w:t>
      </w:r>
      <w:r w:rsidRPr="000C7B1A">
        <w:rPr>
          <w:lang w:val="pt-BR"/>
        </w:rPr>
        <w:t>O</w:t>
      </w:r>
      <w:r w:rsidRPr="000C7B1A">
        <w:rPr>
          <w:lang w:val="pt-BR"/>
        </w:rPr>
        <w:tab/>
      </w:r>
      <w:r w:rsidRPr="000C7B1A">
        <w:rPr>
          <w:b/>
          <w:lang w:val="pt-BR"/>
        </w:rPr>
        <w:t xml:space="preserve">D. </w:t>
      </w:r>
      <w:r w:rsidRPr="000C7B1A">
        <w:rPr>
          <w:lang w:val="pt-BR"/>
        </w:rPr>
        <w:t>Cr</w:t>
      </w:r>
    </w:p>
    <w:p w:rsidR="003A3D3B" w:rsidRPr="000C7B1A" w:rsidRDefault="003A3D3B" w:rsidP="002E7143">
      <w:pPr>
        <w:jc w:val="both"/>
        <w:rPr>
          <w:lang w:val="pt-BR"/>
        </w:rPr>
      </w:pPr>
      <w:r w:rsidRPr="000C7B1A">
        <w:rPr>
          <w:b/>
          <w:lang w:val="pt-BR"/>
        </w:rPr>
        <w:t>Câu 15:</w:t>
      </w:r>
      <w:r w:rsidRPr="000C7B1A">
        <w:rPr>
          <w:lang w:val="pt-BR"/>
        </w:rPr>
        <w:t xml:space="preserve"> Giải pháp điều chế </w:t>
      </w:r>
      <w:r w:rsidRPr="000C7B1A">
        <w:rPr>
          <w:b/>
          <w:lang w:val="pt-BR"/>
        </w:rPr>
        <w:t>không</w:t>
      </w:r>
      <w:r w:rsidRPr="000C7B1A">
        <w:rPr>
          <w:lang w:val="pt-BR"/>
        </w:rPr>
        <w:t xml:space="preserve"> hợp lí là</w:t>
      </w:r>
    </w:p>
    <w:p w:rsidR="003A3D3B" w:rsidRPr="000C7B1A" w:rsidRDefault="003A3D3B" w:rsidP="002E7143">
      <w:pPr>
        <w:jc w:val="both"/>
        <w:rPr>
          <w:lang w:val="pt-BR"/>
        </w:rPr>
      </w:pPr>
      <w:r w:rsidRPr="000C7B1A">
        <w:rPr>
          <w:b/>
          <w:lang w:val="pt-BR"/>
        </w:rPr>
        <w:t xml:space="preserve">            A. </w:t>
      </w:r>
      <w:r w:rsidRPr="000C7B1A">
        <w:rPr>
          <w:lang w:val="pt-BR"/>
        </w:rPr>
        <w:t>Dùng phản ứng khử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bằng than hay lưu huỳnh để điều chế Cr</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b/>
          <w:lang w:val="pt-BR"/>
        </w:rPr>
        <w:t xml:space="preserve">            B. </w:t>
      </w:r>
      <w:r w:rsidRPr="000C7B1A">
        <w:rPr>
          <w:lang w:val="pt-BR"/>
        </w:rPr>
        <w:t>Dùng phản ứng của muối Cr</w:t>
      </w:r>
      <w:r w:rsidRPr="000C7B1A">
        <w:rPr>
          <w:vertAlign w:val="superscript"/>
          <w:lang w:val="pt-BR"/>
        </w:rPr>
        <w:t>2+</w:t>
      </w:r>
      <w:r w:rsidRPr="000C7B1A">
        <w:rPr>
          <w:lang w:val="pt-BR"/>
        </w:rPr>
        <w:t xml:space="preserve"> với dung dịch kiềm dư để điều chế Cr(OH)</w:t>
      </w:r>
      <w:r w:rsidRPr="000C7B1A">
        <w:rPr>
          <w:vertAlign w:val="subscript"/>
          <w:lang w:val="pt-BR"/>
        </w:rPr>
        <w:t>2</w:t>
      </w:r>
      <w:r w:rsidRPr="000C7B1A">
        <w:rPr>
          <w:lang w:val="pt-BR"/>
        </w:rPr>
        <w:t>.</w:t>
      </w:r>
    </w:p>
    <w:p w:rsidR="003A3D3B" w:rsidRPr="000C7B1A" w:rsidRDefault="003A3D3B" w:rsidP="002E7143">
      <w:pPr>
        <w:jc w:val="both"/>
        <w:rPr>
          <w:lang w:val="pt-BR"/>
        </w:rPr>
      </w:pPr>
      <w:r w:rsidRPr="000C7B1A">
        <w:rPr>
          <w:b/>
          <w:lang w:val="pt-BR"/>
        </w:rPr>
        <w:t xml:space="preserve">            C. </w:t>
      </w:r>
      <w:r w:rsidRPr="000C7B1A">
        <w:rPr>
          <w:lang w:val="pt-BR"/>
        </w:rPr>
        <w:t>Dùng phản ứng của muối Cr</w:t>
      </w:r>
      <w:r w:rsidRPr="000C7B1A">
        <w:rPr>
          <w:vertAlign w:val="superscript"/>
          <w:lang w:val="pt-BR"/>
        </w:rPr>
        <w:t>3+</w:t>
      </w:r>
      <w:r w:rsidRPr="000C7B1A">
        <w:rPr>
          <w:lang w:val="pt-BR"/>
        </w:rPr>
        <w:t xml:space="preserve"> với dung dịch kiềm dư để điều chế Cr(OH)</w:t>
      </w:r>
      <w:r w:rsidRPr="000C7B1A">
        <w:rPr>
          <w:vertAlign w:val="subscript"/>
          <w:lang w:val="pt-BR"/>
        </w:rPr>
        <w:t>3</w:t>
      </w:r>
    </w:p>
    <w:p w:rsidR="003A3D3B" w:rsidRPr="000C7B1A" w:rsidRDefault="003A3D3B" w:rsidP="002E7143">
      <w:pPr>
        <w:jc w:val="both"/>
        <w:rPr>
          <w:lang w:val="pt-BR"/>
        </w:rPr>
      </w:pPr>
      <w:r w:rsidRPr="000C7B1A">
        <w:rPr>
          <w:b/>
          <w:lang w:val="pt-BR"/>
        </w:rPr>
        <w:t xml:space="preserve">            D. </w:t>
      </w:r>
      <w:r w:rsidRPr="000C7B1A">
        <w:rPr>
          <w:lang w:val="pt-BR"/>
        </w:rPr>
        <w:t>Dùng phản ứng của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với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để điều chế CrO</w:t>
      </w:r>
      <w:r w:rsidRPr="000C7B1A">
        <w:rPr>
          <w:vertAlign w:val="subscript"/>
          <w:lang w:val="pt-BR"/>
        </w:rPr>
        <w:t>3</w:t>
      </w:r>
    </w:p>
    <w:p w:rsidR="003A3D3B" w:rsidRPr="000C7B1A" w:rsidRDefault="003A3D3B" w:rsidP="002E7143">
      <w:pPr>
        <w:jc w:val="both"/>
        <w:rPr>
          <w:lang w:val="pt-BR"/>
        </w:rPr>
      </w:pPr>
      <w:r w:rsidRPr="000C7B1A">
        <w:rPr>
          <w:b/>
          <w:lang w:val="pt-BR"/>
        </w:rPr>
        <w:t>Câu 16:</w:t>
      </w:r>
      <w:r w:rsidRPr="000C7B1A">
        <w:rPr>
          <w:lang w:val="pt-BR"/>
        </w:rPr>
        <w:t xml:space="preserve"> Một số hiện tượng sau:</w:t>
      </w:r>
    </w:p>
    <w:p w:rsidR="003A3D3B" w:rsidRPr="000C7B1A" w:rsidRDefault="003A3D3B" w:rsidP="002E7143">
      <w:pPr>
        <w:jc w:val="both"/>
        <w:rPr>
          <w:lang w:val="pt-BR"/>
        </w:rPr>
      </w:pPr>
      <w:r w:rsidRPr="000C7B1A">
        <w:rPr>
          <w:lang w:val="pt-BR"/>
        </w:rPr>
        <w:t xml:space="preserve"> (1) Thêm (dư) NaOH vào dung dịch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thì dung dịch chuyển từ màu da cam sang màu vàng</w:t>
      </w:r>
    </w:p>
    <w:p w:rsidR="003A3D3B" w:rsidRPr="000C7B1A" w:rsidRDefault="003A3D3B" w:rsidP="002E7143">
      <w:pPr>
        <w:jc w:val="both"/>
        <w:rPr>
          <w:lang w:val="pt-BR"/>
        </w:rPr>
      </w:pPr>
      <w:r w:rsidRPr="000C7B1A">
        <w:rPr>
          <w:lang w:val="pt-BR"/>
        </w:rPr>
        <w:t xml:space="preserve"> (2) Thêm (dư) NaOH và Cl</w:t>
      </w:r>
      <w:r w:rsidRPr="000C7B1A">
        <w:rPr>
          <w:vertAlign w:val="subscript"/>
          <w:lang w:val="pt-BR"/>
        </w:rPr>
        <w:t>2</w:t>
      </w:r>
      <w:r w:rsidRPr="000C7B1A">
        <w:rPr>
          <w:lang w:val="pt-BR"/>
        </w:rPr>
        <w:t xml:space="preserve"> vào dung dịch CrCl</w:t>
      </w:r>
      <w:r w:rsidRPr="000C7B1A">
        <w:rPr>
          <w:vertAlign w:val="subscript"/>
          <w:lang w:val="pt-BR"/>
        </w:rPr>
        <w:t>2</w:t>
      </w:r>
      <w:r w:rsidRPr="000C7B1A">
        <w:rPr>
          <w:lang w:val="pt-BR"/>
        </w:rPr>
        <w:t xml:space="preserve"> thì dung dịch từ màu xanh chuyển thành màu vàng.</w:t>
      </w:r>
    </w:p>
    <w:p w:rsidR="003A3D3B" w:rsidRPr="000C7B1A" w:rsidRDefault="003A3D3B" w:rsidP="002E7143">
      <w:pPr>
        <w:jc w:val="both"/>
        <w:rPr>
          <w:lang w:val="pt-BR"/>
        </w:rPr>
      </w:pPr>
      <w:r w:rsidRPr="000C7B1A">
        <w:rPr>
          <w:lang w:val="pt-BR"/>
        </w:rPr>
        <w:t xml:space="preserve"> (3) Thêm từ từ dung dịch NaOH vào dung dịch CrCl</w:t>
      </w:r>
      <w:r w:rsidRPr="000C7B1A">
        <w:rPr>
          <w:vertAlign w:val="subscript"/>
          <w:lang w:val="pt-BR"/>
        </w:rPr>
        <w:t>3</w:t>
      </w:r>
      <w:r w:rsidRPr="000C7B1A">
        <w:rPr>
          <w:lang w:val="pt-BR"/>
        </w:rPr>
        <w:t xml:space="preserve"> thấy xuất hiện kết tủa vàng nâu tan lại trong NaOH (dư)</w:t>
      </w:r>
    </w:p>
    <w:p w:rsidR="003A3D3B" w:rsidRPr="000C7B1A" w:rsidRDefault="003A3D3B" w:rsidP="002E7143">
      <w:pPr>
        <w:jc w:val="both"/>
        <w:rPr>
          <w:lang w:val="pt-BR"/>
        </w:rPr>
      </w:pPr>
      <w:r w:rsidRPr="000C7B1A">
        <w:rPr>
          <w:lang w:val="pt-BR"/>
        </w:rPr>
        <w:t xml:space="preserve"> (4) Thên từ từ dung dịch HCl vào dung dịch Na[Cr(OH)</w:t>
      </w:r>
      <w:r w:rsidRPr="000C7B1A">
        <w:rPr>
          <w:vertAlign w:val="subscript"/>
          <w:lang w:val="pt-BR"/>
        </w:rPr>
        <w:t>4</w:t>
      </w:r>
      <w:r w:rsidRPr="000C7B1A">
        <w:rPr>
          <w:lang w:val="pt-BR"/>
        </w:rPr>
        <w:t>] thấy xuất hiện kết tủa lục xám, sau đó tan lại.</w:t>
      </w:r>
    </w:p>
    <w:p w:rsidR="003A3D3B" w:rsidRPr="000C7B1A" w:rsidRDefault="003A3D3B" w:rsidP="002E7143">
      <w:pPr>
        <w:jc w:val="both"/>
        <w:rPr>
          <w:b/>
          <w:lang w:val="pt-BR"/>
        </w:rPr>
      </w:pPr>
      <w:r w:rsidRPr="000C7B1A">
        <w:rPr>
          <w:lang w:val="pt-BR"/>
        </w:rPr>
        <w:t xml:space="preserve"> </w:t>
      </w:r>
      <w:r w:rsidRPr="000C7B1A">
        <w:rPr>
          <w:b/>
          <w:lang w:val="pt-BR"/>
        </w:rPr>
        <w:t>Số ý đúng:</w:t>
      </w:r>
    </w:p>
    <w:p w:rsidR="003A3D3B" w:rsidRPr="000C7B1A" w:rsidRDefault="003A3D3B" w:rsidP="002E7143">
      <w:pPr>
        <w:ind w:left="360"/>
        <w:jc w:val="both"/>
        <w:rPr>
          <w:lang w:val="pt-BR"/>
        </w:rPr>
      </w:pPr>
      <w:r w:rsidRPr="000C7B1A">
        <w:rPr>
          <w:b/>
          <w:lang w:val="pt-BR"/>
        </w:rPr>
        <w:t xml:space="preserve">        A.</w:t>
      </w:r>
      <w:r w:rsidRPr="000C7B1A">
        <w:rPr>
          <w:lang w:val="pt-BR"/>
        </w:rPr>
        <w:t xml:space="preserve"> 1</w:t>
      </w:r>
      <w:r w:rsidRPr="000C7B1A">
        <w:rPr>
          <w:lang w:val="pt-BR"/>
        </w:rPr>
        <w:tab/>
      </w:r>
      <w:r w:rsidRPr="000C7B1A">
        <w:rPr>
          <w:lang w:val="pt-BR"/>
        </w:rPr>
        <w:tab/>
      </w:r>
      <w:r w:rsidRPr="000C7B1A">
        <w:rPr>
          <w:lang w:val="pt-BR"/>
        </w:rPr>
        <w:tab/>
        <w:t xml:space="preserve">            </w:t>
      </w:r>
      <w:r w:rsidRPr="000C7B1A">
        <w:rPr>
          <w:b/>
          <w:lang w:val="pt-BR"/>
        </w:rPr>
        <w:t>B.</w:t>
      </w:r>
      <w:r w:rsidRPr="000C7B1A">
        <w:rPr>
          <w:lang w:val="pt-BR"/>
        </w:rPr>
        <w:t xml:space="preserve"> 2</w:t>
      </w:r>
      <w:r w:rsidRPr="000C7B1A">
        <w:rPr>
          <w:lang w:val="pt-BR"/>
        </w:rPr>
        <w:tab/>
      </w:r>
      <w:r w:rsidRPr="000C7B1A">
        <w:rPr>
          <w:lang w:val="pt-BR"/>
        </w:rPr>
        <w:tab/>
      </w:r>
      <w:r w:rsidRPr="000C7B1A">
        <w:rPr>
          <w:lang w:val="pt-BR"/>
        </w:rPr>
        <w:tab/>
        <w:t xml:space="preserve">             </w:t>
      </w:r>
      <w:r w:rsidRPr="000C7B1A">
        <w:rPr>
          <w:b/>
          <w:lang w:val="pt-BR"/>
        </w:rPr>
        <w:t>C.</w:t>
      </w:r>
      <w:r w:rsidRPr="000C7B1A">
        <w:rPr>
          <w:lang w:val="pt-BR"/>
        </w:rPr>
        <w:t xml:space="preserve"> 3</w:t>
      </w:r>
      <w:r w:rsidRPr="000C7B1A">
        <w:rPr>
          <w:lang w:val="pt-BR"/>
        </w:rPr>
        <w:tab/>
      </w:r>
      <w:r w:rsidRPr="000C7B1A">
        <w:rPr>
          <w:lang w:val="pt-BR"/>
        </w:rPr>
        <w:tab/>
      </w:r>
      <w:r w:rsidRPr="000C7B1A">
        <w:rPr>
          <w:lang w:val="pt-BR"/>
        </w:rPr>
        <w:tab/>
        <w:t xml:space="preserve">            </w:t>
      </w:r>
      <w:r w:rsidRPr="000C7B1A">
        <w:rPr>
          <w:b/>
          <w:lang w:val="pt-BR"/>
        </w:rPr>
        <w:t>D.</w:t>
      </w:r>
      <w:r w:rsidRPr="000C7B1A">
        <w:rPr>
          <w:lang w:val="pt-BR"/>
        </w:rPr>
        <w:t xml:space="preserve"> 4</w:t>
      </w:r>
    </w:p>
    <w:p w:rsidR="003A3D3B" w:rsidRPr="000C7B1A" w:rsidRDefault="003A3D3B" w:rsidP="002E7143">
      <w:pPr>
        <w:jc w:val="both"/>
        <w:rPr>
          <w:bCs/>
          <w:lang w:val="pt-BR"/>
        </w:rPr>
      </w:pPr>
      <w:r w:rsidRPr="000C7B1A">
        <w:rPr>
          <w:b/>
          <w:lang w:val="pt-BR"/>
        </w:rPr>
        <w:t>Câu 17:</w:t>
      </w:r>
      <w:r w:rsidRPr="000C7B1A">
        <w:rPr>
          <w:lang w:val="pt-BR"/>
        </w:rPr>
        <w:t xml:space="preserve"> </w:t>
      </w:r>
      <w:r w:rsidRPr="000C7B1A">
        <w:rPr>
          <w:bCs/>
          <w:lang w:val="pt-BR"/>
        </w:rPr>
        <w:t>. Một oxit của nguyên tố R có các tính chất sau</w:t>
      </w:r>
    </w:p>
    <w:p w:rsidR="003A3D3B" w:rsidRPr="000C7B1A" w:rsidRDefault="003A3D3B" w:rsidP="002E7143">
      <w:pPr>
        <w:jc w:val="both"/>
        <w:rPr>
          <w:bCs/>
          <w:lang w:val="pt-BR"/>
        </w:rPr>
      </w:pPr>
      <w:r w:rsidRPr="000C7B1A">
        <w:rPr>
          <w:bCs/>
          <w:lang w:val="pt-BR"/>
        </w:rPr>
        <w:tab/>
        <w:t>- Tính oxi hóa rất mạnh</w:t>
      </w:r>
    </w:p>
    <w:p w:rsidR="003A3D3B" w:rsidRPr="000C7B1A" w:rsidRDefault="003A3D3B" w:rsidP="002E7143">
      <w:pPr>
        <w:jc w:val="both"/>
        <w:rPr>
          <w:bCs/>
          <w:lang w:val="pt-BR"/>
        </w:rPr>
      </w:pPr>
      <w:r w:rsidRPr="000C7B1A">
        <w:rPr>
          <w:bCs/>
          <w:lang w:val="pt-BR"/>
        </w:rPr>
        <w:tab/>
        <w:t>- Tan trong nước tạo thành hốn hợp dung dịch H</w:t>
      </w:r>
      <w:r w:rsidRPr="000C7B1A">
        <w:rPr>
          <w:bCs/>
          <w:vertAlign w:val="subscript"/>
          <w:lang w:val="pt-BR"/>
        </w:rPr>
        <w:t>2</w:t>
      </w:r>
      <w:r w:rsidRPr="000C7B1A">
        <w:rPr>
          <w:bCs/>
          <w:lang w:val="pt-BR"/>
        </w:rPr>
        <w:t>RO</w:t>
      </w:r>
      <w:r w:rsidRPr="000C7B1A">
        <w:rPr>
          <w:bCs/>
          <w:vertAlign w:val="subscript"/>
          <w:lang w:val="pt-BR"/>
        </w:rPr>
        <w:t>4</w:t>
      </w:r>
      <w:r w:rsidRPr="000C7B1A">
        <w:rPr>
          <w:bCs/>
          <w:lang w:val="pt-BR"/>
        </w:rPr>
        <w:t xml:space="preserve"> và H</w:t>
      </w:r>
      <w:r w:rsidRPr="000C7B1A">
        <w:rPr>
          <w:bCs/>
          <w:vertAlign w:val="subscript"/>
          <w:lang w:val="pt-BR"/>
        </w:rPr>
        <w:t>2</w:t>
      </w:r>
      <w:r w:rsidRPr="000C7B1A">
        <w:rPr>
          <w:bCs/>
          <w:lang w:val="pt-BR"/>
        </w:rPr>
        <w:t>R</w:t>
      </w:r>
      <w:r w:rsidRPr="000C7B1A">
        <w:rPr>
          <w:bCs/>
          <w:vertAlign w:val="subscript"/>
          <w:lang w:val="pt-BR"/>
        </w:rPr>
        <w:t>2</w:t>
      </w:r>
      <w:r w:rsidRPr="000C7B1A">
        <w:rPr>
          <w:bCs/>
          <w:lang w:val="pt-BR"/>
        </w:rPr>
        <w:t>O</w:t>
      </w:r>
      <w:r w:rsidRPr="000C7B1A">
        <w:rPr>
          <w:bCs/>
          <w:vertAlign w:val="subscript"/>
          <w:lang w:val="pt-BR"/>
        </w:rPr>
        <w:t>7</w:t>
      </w:r>
    </w:p>
    <w:p w:rsidR="003A3D3B" w:rsidRPr="000C7B1A" w:rsidRDefault="003A3D3B" w:rsidP="002E7143">
      <w:pPr>
        <w:jc w:val="both"/>
        <w:rPr>
          <w:bCs/>
          <w:lang w:val="pt-BR"/>
        </w:rPr>
      </w:pPr>
      <w:r w:rsidRPr="000C7B1A">
        <w:rPr>
          <w:bCs/>
          <w:lang w:val="pt-BR"/>
        </w:rPr>
        <w:tab/>
        <w:t>- Tan trong dung dịch kiềm tạo anion RO</w:t>
      </w:r>
      <w:r w:rsidRPr="000C7B1A">
        <w:rPr>
          <w:bCs/>
          <w:vertAlign w:val="subscript"/>
          <w:lang w:val="pt-BR"/>
        </w:rPr>
        <w:t>4</w:t>
      </w:r>
      <w:r w:rsidRPr="000C7B1A">
        <w:rPr>
          <w:bCs/>
          <w:vertAlign w:val="superscript"/>
          <w:lang w:val="pt-BR"/>
        </w:rPr>
        <w:t>2-</w:t>
      </w:r>
      <w:r w:rsidRPr="000C7B1A">
        <w:rPr>
          <w:bCs/>
          <w:lang w:val="pt-BR"/>
        </w:rPr>
        <w:t xml:space="preserve"> có màu vàng. Oxit đó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SO</w:t>
      </w:r>
      <w:r w:rsidRPr="000C7B1A">
        <w:rPr>
          <w:bCs/>
          <w:vertAlign w:val="subscript"/>
          <w:lang w:val="pt-BR"/>
        </w:rPr>
        <w:t>3</w:t>
      </w:r>
      <w:r w:rsidRPr="000C7B1A">
        <w:rPr>
          <w:bCs/>
          <w:lang w:val="pt-BR"/>
        </w:rPr>
        <w:tab/>
      </w:r>
      <w:r w:rsidRPr="000C7B1A">
        <w:rPr>
          <w:bCs/>
          <w:lang w:val="pt-BR"/>
        </w:rPr>
        <w:tab/>
      </w:r>
      <w:r w:rsidRPr="000C7B1A">
        <w:rPr>
          <w:bCs/>
          <w:lang w:val="pt-BR"/>
        </w:rPr>
        <w:tab/>
        <w:t xml:space="preserve">           </w:t>
      </w:r>
      <w:r w:rsidRPr="000C7B1A">
        <w:rPr>
          <w:b/>
          <w:bCs/>
          <w:iCs/>
          <w:lang w:val="pt-BR"/>
        </w:rPr>
        <w:t>B</w:t>
      </w:r>
      <w:r w:rsidRPr="000C7B1A">
        <w:rPr>
          <w:b/>
          <w:bCs/>
          <w:lang w:val="pt-BR"/>
        </w:rPr>
        <w:t>.</w:t>
      </w:r>
      <w:r w:rsidRPr="000C7B1A">
        <w:rPr>
          <w:bCs/>
          <w:lang w:val="pt-BR"/>
        </w:rPr>
        <w:t xml:space="preserve"> CrO</w:t>
      </w:r>
      <w:r w:rsidRPr="000C7B1A">
        <w:rPr>
          <w:bCs/>
          <w:vertAlign w:val="subscript"/>
          <w:lang w:val="pt-BR"/>
        </w:rPr>
        <w:t>3</w:t>
      </w:r>
      <w:r w:rsidRPr="000C7B1A">
        <w:rPr>
          <w:bCs/>
          <w:lang w:val="pt-BR"/>
        </w:rPr>
        <w:tab/>
      </w:r>
      <w:r w:rsidRPr="000C7B1A">
        <w:rPr>
          <w:bCs/>
          <w:lang w:val="pt-BR"/>
        </w:rPr>
        <w:tab/>
        <w:t xml:space="preserve">                        </w:t>
      </w:r>
      <w:r w:rsidRPr="000C7B1A">
        <w:rPr>
          <w:b/>
          <w:bCs/>
          <w:lang w:val="pt-BR"/>
        </w:rPr>
        <w:t>C.</w:t>
      </w:r>
      <w:r w:rsidRPr="000C7B1A">
        <w:rPr>
          <w:bCs/>
          <w:lang w:val="pt-BR"/>
        </w:rPr>
        <w:t xml:space="preserve"> Cr</w:t>
      </w:r>
      <w:r w:rsidRPr="000C7B1A">
        <w:rPr>
          <w:bCs/>
          <w:vertAlign w:val="subscript"/>
          <w:lang w:val="pt-BR"/>
        </w:rPr>
        <w:t>2</w:t>
      </w:r>
      <w:r w:rsidRPr="000C7B1A">
        <w:rPr>
          <w:bCs/>
          <w:lang w:val="pt-BR"/>
        </w:rPr>
        <w:t>O</w:t>
      </w:r>
      <w:r w:rsidR="004E1834" w:rsidRPr="000C7B1A">
        <w:rPr>
          <w:bCs/>
          <w:vertAlign w:val="subscript"/>
          <w:lang w:val="pt-BR"/>
        </w:rPr>
        <w:t xml:space="preserve">3 </w:t>
      </w:r>
      <w:r w:rsidR="004E1834" w:rsidRPr="000C7B1A">
        <w:rPr>
          <w:bCs/>
          <w:lang w:val="vi-VN"/>
        </w:rPr>
        <w:t xml:space="preserve">          </w:t>
      </w:r>
      <w:r w:rsidRPr="000C7B1A">
        <w:rPr>
          <w:bCs/>
          <w:lang w:val="pt-BR"/>
        </w:rPr>
        <w:t xml:space="preserve">  </w:t>
      </w:r>
      <w:r w:rsidRPr="000C7B1A">
        <w:rPr>
          <w:b/>
          <w:bCs/>
          <w:lang w:val="pt-BR"/>
        </w:rPr>
        <w:t>D.</w:t>
      </w:r>
      <w:r w:rsidRPr="000C7B1A">
        <w:rPr>
          <w:bCs/>
          <w:lang w:val="pt-BR"/>
        </w:rPr>
        <w:t xml:space="preserve"> Mn</w:t>
      </w:r>
      <w:r w:rsidRPr="000C7B1A">
        <w:rPr>
          <w:bCs/>
          <w:vertAlign w:val="subscript"/>
          <w:lang w:val="pt-BR"/>
        </w:rPr>
        <w:t>2</w:t>
      </w:r>
      <w:r w:rsidRPr="000C7B1A">
        <w:rPr>
          <w:bCs/>
          <w:lang w:val="pt-BR"/>
        </w:rPr>
        <w:t>O</w:t>
      </w:r>
      <w:r w:rsidRPr="000C7B1A">
        <w:rPr>
          <w:bCs/>
          <w:vertAlign w:val="subscript"/>
          <w:lang w:val="pt-BR"/>
        </w:rPr>
        <w:t>7</w:t>
      </w:r>
    </w:p>
    <w:p w:rsidR="003A3D3B" w:rsidRPr="000C7B1A" w:rsidRDefault="003A3D3B" w:rsidP="002E7143">
      <w:pPr>
        <w:jc w:val="both"/>
        <w:rPr>
          <w:lang w:val="pt-BR"/>
        </w:rPr>
      </w:pPr>
      <w:r w:rsidRPr="000C7B1A">
        <w:rPr>
          <w:b/>
          <w:lang w:val="pt-BR"/>
        </w:rPr>
        <w:t>Câu 18</w:t>
      </w:r>
      <w:r w:rsidRPr="000C7B1A">
        <w:rPr>
          <w:lang w:val="pt-BR"/>
        </w:rPr>
        <w:t xml:space="preserve">: Trong dung dịch 2 ion cromat và </w:t>
      </w:r>
      <w:r w:rsidRPr="000C7B1A">
        <w:rPr>
          <w:rFonts w:hint="eastAsia"/>
          <w:lang w:val="pt-BR"/>
        </w:rPr>
        <w:t>đ</w:t>
      </w:r>
      <w:r w:rsidRPr="000C7B1A">
        <w:rPr>
          <w:lang w:val="pt-BR"/>
        </w:rPr>
        <w:t>icromat cho cân bằng thuận nghịch: 2CrO</w:t>
      </w:r>
      <w:r w:rsidRPr="000C7B1A">
        <w:rPr>
          <w:vertAlign w:val="subscript"/>
          <w:lang w:val="pt-BR"/>
        </w:rPr>
        <w:t>4</w:t>
      </w:r>
      <w:r w:rsidRPr="000C7B1A">
        <w:rPr>
          <w:vertAlign w:val="superscript"/>
          <w:lang w:val="pt-BR"/>
        </w:rPr>
        <w:t>2-</w:t>
      </w:r>
      <w:r w:rsidRPr="000C7B1A">
        <w:rPr>
          <w:vertAlign w:val="subscript"/>
          <w:lang w:val="pt-BR"/>
        </w:rPr>
        <w:t xml:space="preserve"> </w:t>
      </w:r>
      <w:r w:rsidRPr="000C7B1A">
        <w:rPr>
          <w:lang w:val="pt-BR"/>
        </w:rPr>
        <w:t>+ 2H</w:t>
      </w:r>
      <w:r w:rsidRPr="000C7B1A">
        <w:rPr>
          <w:vertAlign w:val="superscript"/>
          <w:lang w:val="pt-BR"/>
        </w:rPr>
        <w:t xml:space="preserve">+ </w:t>
      </w:r>
      <w:r w:rsidRPr="000C7B1A">
        <w:rPr>
          <w:lang w:val="pt-BR"/>
        </w:rPr>
        <w:t>↔ Cr</w:t>
      </w:r>
      <w:r w:rsidRPr="000C7B1A">
        <w:rPr>
          <w:vertAlign w:val="subscript"/>
          <w:lang w:val="pt-BR"/>
        </w:rPr>
        <w:t>2</w:t>
      </w:r>
      <w:r w:rsidRPr="000C7B1A">
        <w:rPr>
          <w:lang w:val="pt-BR"/>
        </w:rPr>
        <w:t>O</w:t>
      </w:r>
      <w:r w:rsidRPr="000C7B1A">
        <w:rPr>
          <w:vertAlign w:val="subscript"/>
          <w:lang w:val="pt-BR"/>
        </w:rPr>
        <w:t>7</w:t>
      </w:r>
      <w:r w:rsidRPr="000C7B1A">
        <w:rPr>
          <w:vertAlign w:val="superscript"/>
          <w:lang w:val="pt-BR"/>
        </w:rPr>
        <w:t>2-</w:t>
      </w:r>
      <w:r w:rsidRPr="000C7B1A">
        <w:rPr>
          <w:lang w:val="pt-BR"/>
        </w:rPr>
        <w:t xml:space="preserve"> + 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lang w:val="pt-BR"/>
        </w:rPr>
        <w:lastRenderedPageBreak/>
        <w:tab/>
        <w:t>Hãy chọn phát biểu đúng:</w:t>
      </w:r>
    </w:p>
    <w:p w:rsidR="003A3D3B" w:rsidRPr="000C7B1A" w:rsidRDefault="003A3D3B" w:rsidP="002E7143">
      <w:pPr>
        <w:jc w:val="both"/>
        <w:rPr>
          <w:lang w:val="pt-BR"/>
        </w:rPr>
      </w:pPr>
      <w:r w:rsidRPr="000C7B1A">
        <w:rPr>
          <w:b/>
          <w:lang w:val="pt-BR"/>
        </w:rPr>
        <w:t xml:space="preserve">           A</w:t>
      </w:r>
      <w:r w:rsidRPr="000C7B1A">
        <w:rPr>
          <w:lang w:val="pt-BR"/>
        </w:rPr>
        <w:t>. dung dịch có màu da cam trong môi trường bazo</w:t>
      </w:r>
      <w:r w:rsidRPr="000C7B1A">
        <w:rPr>
          <w:lang w:val="pt-BR"/>
        </w:rPr>
        <w:tab/>
        <w:t xml:space="preserve">          </w:t>
      </w:r>
      <w:r w:rsidRPr="000C7B1A">
        <w:rPr>
          <w:b/>
          <w:lang w:val="pt-BR"/>
        </w:rPr>
        <w:t>B.</w:t>
      </w:r>
      <w:r w:rsidRPr="000C7B1A">
        <w:rPr>
          <w:lang w:val="pt-BR"/>
        </w:rPr>
        <w:t xml:space="preserve"> ion CrO</w:t>
      </w:r>
      <w:r w:rsidRPr="000C7B1A">
        <w:rPr>
          <w:vertAlign w:val="subscript"/>
          <w:lang w:val="pt-BR"/>
        </w:rPr>
        <w:t>4</w:t>
      </w:r>
      <w:r w:rsidRPr="000C7B1A">
        <w:rPr>
          <w:vertAlign w:val="superscript"/>
          <w:lang w:val="pt-BR"/>
        </w:rPr>
        <w:t>2-</w:t>
      </w:r>
      <w:r w:rsidRPr="000C7B1A">
        <w:rPr>
          <w:vertAlign w:val="subscript"/>
          <w:lang w:val="pt-BR"/>
        </w:rPr>
        <w:t xml:space="preserve"> </w:t>
      </w:r>
      <w:r w:rsidRPr="000C7B1A">
        <w:rPr>
          <w:lang w:val="pt-BR"/>
        </w:rPr>
        <w:t>bền trong môi trường axit</w:t>
      </w:r>
    </w:p>
    <w:p w:rsidR="003A3D3B" w:rsidRPr="000C7B1A" w:rsidRDefault="003A3D3B" w:rsidP="002E7143">
      <w:pPr>
        <w:jc w:val="both"/>
        <w:rPr>
          <w:lang w:val="pt-BR"/>
        </w:rPr>
      </w:pPr>
      <w:r w:rsidRPr="000C7B1A">
        <w:rPr>
          <w:b/>
          <w:lang w:val="pt-BR"/>
        </w:rPr>
        <w:t xml:space="preserve">           C.</w:t>
      </w:r>
      <w:r w:rsidRPr="000C7B1A">
        <w:rPr>
          <w:lang w:val="pt-BR"/>
        </w:rPr>
        <w:t xml:space="preserve"> ion Cr</w:t>
      </w:r>
      <w:r w:rsidRPr="000C7B1A">
        <w:rPr>
          <w:vertAlign w:val="subscript"/>
          <w:lang w:val="pt-BR"/>
        </w:rPr>
        <w:t>2</w:t>
      </w:r>
      <w:r w:rsidRPr="000C7B1A">
        <w:rPr>
          <w:lang w:val="pt-BR"/>
        </w:rPr>
        <w:t>O</w:t>
      </w:r>
      <w:r w:rsidRPr="000C7B1A">
        <w:rPr>
          <w:vertAlign w:val="subscript"/>
          <w:lang w:val="pt-BR"/>
        </w:rPr>
        <w:t>7</w:t>
      </w:r>
      <w:r w:rsidRPr="000C7B1A">
        <w:rPr>
          <w:vertAlign w:val="superscript"/>
          <w:lang w:val="pt-BR"/>
        </w:rPr>
        <w:t>2-</w:t>
      </w:r>
      <w:r w:rsidRPr="000C7B1A">
        <w:rPr>
          <w:vertAlign w:val="subscript"/>
          <w:lang w:val="pt-BR"/>
        </w:rPr>
        <w:t xml:space="preserve"> </w:t>
      </w:r>
      <w:r w:rsidRPr="000C7B1A">
        <w:rPr>
          <w:lang w:val="pt-BR"/>
        </w:rPr>
        <w:t xml:space="preserve"> bền trong môi trường bazo</w:t>
      </w:r>
      <w:r w:rsidRPr="000C7B1A">
        <w:rPr>
          <w:lang w:val="pt-BR"/>
        </w:rPr>
        <w:tab/>
      </w:r>
      <w:r w:rsidRPr="000C7B1A">
        <w:rPr>
          <w:lang w:val="pt-BR"/>
        </w:rPr>
        <w:tab/>
        <w:t xml:space="preserve">                       </w:t>
      </w:r>
      <w:r w:rsidRPr="000C7B1A">
        <w:rPr>
          <w:b/>
          <w:lang w:val="pt-BR"/>
        </w:rPr>
        <w:t>D.</w:t>
      </w:r>
      <w:r w:rsidRPr="000C7B1A">
        <w:rPr>
          <w:lang w:val="pt-BR"/>
        </w:rPr>
        <w:t xml:space="preserve"> dung dịch có màu da cam trong môi trường axit</w:t>
      </w:r>
    </w:p>
    <w:p w:rsidR="003A3D3B" w:rsidRPr="000C7B1A" w:rsidRDefault="003A3D3B" w:rsidP="002E7143">
      <w:pPr>
        <w:jc w:val="both"/>
        <w:rPr>
          <w:lang w:val="pt-BR"/>
        </w:rPr>
      </w:pPr>
      <w:r w:rsidRPr="000C7B1A">
        <w:rPr>
          <w:b/>
          <w:lang w:val="pt-BR"/>
        </w:rPr>
        <w:t>Câu 19</w:t>
      </w:r>
      <w:r w:rsidRPr="000C7B1A">
        <w:rPr>
          <w:lang w:val="pt-BR"/>
        </w:rPr>
        <w:t>:Các kim loại nào sau đây luôn được bảo vệ trong môi trường không khí, nước nhờ lớp màng oxit?</w:t>
      </w:r>
    </w:p>
    <w:p w:rsidR="003A3D3B" w:rsidRPr="000C7B1A" w:rsidRDefault="003A3D3B" w:rsidP="002E7143">
      <w:pPr>
        <w:jc w:val="both"/>
        <w:rPr>
          <w:lang w:val="pt-BR"/>
        </w:rPr>
      </w:pPr>
      <w:r w:rsidRPr="000C7B1A">
        <w:rPr>
          <w:lang w:val="pt-BR"/>
        </w:rPr>
        <w:t xml:space="preserve">            </w:t>
      </w:r>
      <w:r w:rsidRPr="000C7B1A">
        <w:rPr>
          <w:b/>
          <w:lang w:val="pt-BR"/>
        </w:rPr>
        <w:t>A.</w:t>
      </w:r>
      <w:r w:rsidRPr="000C7B1A">
        <w:rPr>
          <w:lang w:val="pt-BR"/>
        </w:rPr>
        <w:t xml:space="preserve"> Al-Ca</w:t>
      </w:r>
      <w:r w:rsidRPr="000C7B1A">
        <w:rPr>
          <w:lang w:val="pt-BR"/>
        </w:rPr>
        <w:tab/>
        <w:t xml:space="preserve">                         </w:t>
      </w:r>
      <w:r w:rsidRPr="000C7B1A">
        <w:rPr>
          <w:b/>
          <w:lang w:val="pt-BR"/>
        </w:rPr>
        <w:t>B.</w:t>
      </w:r>
      <w:r w:rsidRPr="000C7B1A">
        <w:rPr>
          <w:lang w:val="pt-BR"/>
        </w:rPr>
        <w:t xml:space="preserve"> Fe-Cr                                      </w:t>
      </w:r>
      <w:r w:rsidRPr="000C7B1A">
        <w:rPr>
          <w:b/>
          <w:lang w:val="pt-BR"/>
        </w:rPr>
        <w:t>C.</w:t>
      </w:r>
      <w:r w:rsidRPr="000C7B1A">
        <w:rPr>
          <w:lang w:val="pt-BR"/>
        </w:rPr>
        <w:t xml:space="preserve"> Cr-Al</w:t>
      </w:r>
      <w:r w:rsidRPr="000C7B1A">
        <w:rPr>
          <w:lang w:val="pt-BR"/>
        </w:rPr>
        <w:tab/>
        <w:t xml:space="preserve">                                     </w:t>
      </w:r>
      <w:r w:rsidRPr="000C7B1A">
        <w:rPr>
          <w:b/>
          <w:lang w:val="pt-BR"/>
        </w:rPr>
        <w:t>D.</w:t>
      </w:r>
      <w:r w:rsidRPr="000C7B1A">
        <w:rPr>
          <w:lang w:val="pt-BR"/>
        </w:rPr>
        <w:t xml:space="preserve"> Fe-Mg</w:t>
      </w:r>
    </w:p>
    <w:p w:rsidR="003A3D3B" w:rsidRPr="000C7B1A" w:rsidRDefault="003A3D3B" w:rsidP="002E7143">
      <w:pPr>
        <w:autoSpaceDE w:val="0"/>
        <w:autoSpaceDN w:val="0"/>
        <w:adjustRightInd w:val="0"/>
        <w:rPr>
          <w:b/>
          <w:bCs/>
          <w:lang w:val="pt-BR"/>
        </w:rPr>
      </w:pPr>
      <w:r w:rsidRPr="000C7B1A">
        <w:rPr>
          <w:b/>
          <w:lang w:val="pt-BR"/>
        </w:rPr>
        <w:t>Câu 20:</w:t>
      </w:r>
      <w:r w:rsidRPr="000C7B1A">
        <w:rPr>
          <w:lang w:val="pt-BR"/>
        </w:rPr>
        <w:t xml:space="preserve"> Cho vào ống nghiệm một vài tinh thể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sau đó thêm tiếp khoảng 1ml nước và lắc đều để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tan hết, thu được dung dịch X. Thêm vài giọt dung dịch KOH vào dung dịch X, thu được dung dịch Y. Màu sắc của dung dịch X và Y lần lượt là :</w:t>
      </w:r>
    </w:p>
    <w:p w:rsidR="003A3D3B" w:rsidRPr="000C7B1A" w:rsidRDefault="003A3D3B" w:rsidP="002E7143">
      <w:pPr>
        <w:tabs>
          <w:tab w:val="left" w:pos="4937"/>
        </w:tabs>
        <w:rPr>
          <w:lang w:val="pt-BR"/>
        </w:rPr>
      </w:pPr>
      <w:r w:rsidRPr="000C7B1A">
        <w:rPr>
          <w:b/>
          <w:lang w:val="pt-BR"/>
        </w:rPr>
        <w:t xml:space="preserve">      A. </w:t>
      </w:r>
      <w:r w:rsidRPr="000C7B1A">
        <w:rPr>
          <w:lang w:val="pt-BR"/>
        </w:rPr>
        <w:t>màu đỏ da cam và màu vàng chanh</w:t>
      </w:r>
      <w:r w:rsidRPr="000C7B1A">
        <w:rPr>
          <w:lang w:val="pt-BR"/>
        </w:rPr>
        <w:tab/>
        <w:t xml:space="preserve">                           </w:t>
      </w:r>
      <w:r w:rsidRPr="000C7B1A">
        <w:rPr>
          <w:b/>
          <w:lang w:val="pt-BR"/>
        </w:rPr>
        <w:t xml:space="preserve">B. </w:t>
      </w:r>
      <w:r w:rsidRPr="000C7B1A">
        <w:rPr>
          <w:lang w:val="pt-BR"/>
        </w:rPr>
        <w:t>màu vàng chanh và màu đỏ da cam</w:t>
      </w:r>
    </w:p>
    <w:p w:rsidR="003A3D3B" w:rsidRPr="000C7B1A" w:rsidRDefault="003A3D3B" w:rsidP="002E7143">
      <w:pPr>
        <w:tabs>
          <w:tab w:val="left" w:pos="4937"/>
        </w:tabs>
        <w:rPr>
          <w:lang w:val="pt-BR"/>
        </w:rPr>
      </w:pPr>
      <w:r w:rsidRPr="000C7B1A">
        <w:rPr>
          <w:b/>
          <w:lang w:val="pt-BR"/>
        </w:rPr>
        <w:t xml:space="preserve">      C. </w:t>
      </w:r>
      <w:r w:rsidRPr="000C7B1A">
        <w:rPr>
          <w:lang w:val="pt-BR"/>
        </w:rPr>
        <w:t>màu nâu đỏ và màu vàng chanh</w:t>
      </w:r>
      <w:r w:rsidRPr="000C7B1A">
        <w:rPr>
          <w:lang w:val="pt-BR"/>
        </w:rPr>
        <w:tab/>
        <w:t xml:space="preserve">                           </w:t>
      </w:r>
      <w:r w:rsidRPr="000C7B1A">
        <w:rPr>
          <w:b/>
          <w:lang w:val="pt-BR"/>
        </w:rPr>
        <w:t xml:space="preserve">D. </w:t>
      </w:r>
      <w:r w:rsidRPr="000C7B1A">
        <w:rPr>
          <w:lang w:val="pt-BR"/>
        </w:rPr>
        <w:t>màu vàng chanh và màu nâu đỏ</w:t>
      </w:r>
    </w:p>
    <w:p w:rsidR="003A3D3B" w:rsidRPr="000C7B1A" w:rsidRDefault="003A3D3B" w:rsidP="002E7143">
      <w:pPr>
        <w:jc w:val="both"/>
        <w:rPr>
          <w:lang w:val="pt-BR"/>
        </w:rPr>
      </w:pPr>
      <w:r w:rsidRPr="000C7B1A">
        <w:rPr>
          <w:b/>
          <w:lang w:val="pt-BR"/>
        </w:rPr>
        <w:t>Câu 21</w:t>
      </w:r>
      <w:r w:rsidRPr="000C7B1A">
        <w:rPr>
          <w:lang w:val="pt-BR"/>
        </w:rPr>
        <w:t>:  Al và Cr giống nhau ở điểm:</w:t>
      </w:r>
    </w:p>
    <w:p w:rsidR="003A3D3B" w:rsidRPr="000C7B1A" w:rsidRDefault="003A3D3B" w:rsidP="002E7143">
      <w:pPr>
        <w:jc w:val="both"/>
        <w:rPr>
          <w:lang w:val="pt-BR"/>
        </w:rPr>
      </w:pPr>
      <w:r w:rsidRPr="000C7B1A">
        <w:rPr>
          <w:b/>
          <w:lang w:val="pt-BR"/>
        </w:rPr>
        <w:t xml:space="preserve">           A</w:t>
      </w:r>
      <w:r w:rsidRPr="000C7B1A">
        <w:rPr>
          <w:lang w:val="pt-BR"/>
        </w:rPr>
        <w:t>. cùng tác dụng với HCl tạo ra muối có mức oxi hóa là +3</w:t>
      </w:r>
    </w:p>
    <w:p w:rsidR="003A3D3B" w:rsidRPr="000C7B1A" w:rsidRDefault="003A3D3B" w:rsidP="002E7143">
      <w:pPr>
        <w:jc w:val="both"/>
        <w:rPr>
          <w:lang w:val="pt-BR"/>
        </w:rPr>
      </w:pPr>
      <w:r w:rsidRPr="000C7B1A">
        <w:rPr>
          <w:b/>
          <w:lang w:val="pt-BR"/>
        </w:rPr>
        <w:t xml:space="preserve">           B</w:t>
      </w:r>
      <w:r w:rsidRPr="000C7B1A">
        <w:rPr>
          <w:lang w:val="pt-BR"/>
        </w:rPr>
        <w:t>. cùng tác dụng với dung dịch NaOH dư tạo ra chất Na[M(OH)</w:t>
      </w:r>
      <w:r w:rsidRPr="000C7B1A">
        <w:rPr>
          <w:vertAlign w:val="subscript"/>
          <w:lang w:val="pt-BR"/>
        </w:rPr>
        <w:t>4</w:t>
      </w:r>
      <w:r w:rsidRPr="000C7B1A">
        <w:rPr>
          <w:lang w:val="pt-BR"/>
        </w:rPr>
        <w:t>]</w:t>
      </w:r>
    </w:p>
    <w:p w:rsidR="003A3D3B" w:rsidRPr="000C7B1A" w:rsidRDefault="003A3D3B" w:rsidP="002E7143">
      <w:pPr>
        <w:jc w:val="both"/>
        <w:rPr>
          <w:lang w:val="pt-BR"/>
        </w:rPr>
      </w:pPr>
      <w:r w:rsidRPr="000C7B1A">
        <w:rPr>
          <w:b/>
          <w:lang w:val="pt-BR"/>
        </w:rPr>
        <w:t xml:space="preserve">           C</w:t>
      </w:r>
      <w:r w:rsidRPr="000C7B1A">
        <w:rPr>
          <w:lang w:val="pt-BR"/>
        </w:rPr>
        <w:t>. cùng tác dụng với khí clo tạo ra muối có dạng MCl</w:t>
      </w:r>
      <w:r w:rsidRPr="000C7B1A">
        <w:rPr>
          <w:vertAlign w:val="subscript"/>
          <w:lang w:val="pt-BR"/>
        </w:rPr>
        <w:t>3</w:t>
      </w:r>
    </w:p>
    <w:p w:rsidR="003A3D3B" w:rsidRPr="000C7B1A" w:rsidRDefault="003A3D3B" w:rsidP="002E7143">
      <w:pPr>
        <w:jc w:val="both"/>
        <w:rPr>
          <w:lang w:val="pt-BR"/>
        </w:rPr>
      </w:pPr>
      <w:r w:rsidRPr="000C7B1A">
        <w:rPr>
          <w:b/>
          <w:lang w:val="pt-BR"/>
        </w:rPr>
        <w:t xml:space="preserve">           D</w:t>
      </w:r>
      <w:r w:rsidRPr="000C7B1A">
        <w:rPr>
          <w:lang w:val="pt-BR"/>
        </w:rPr>
        <w:t>. cùng bị thụ động trong dung dịch nước cường toan</w:t>
      </w:r>
    </w:p>
    <w:p w:rsidR="003A3D3B" w:rsidRPr="000C7B1A" w:rsidRDefault="003A3D3B" w:rsidP="002E7143">
      <w:pPr>
        <w:jc w:val="both"/>
        <w:rPr>
          <w:lang w:val="pt-BR"/>
        </w:rPr>
      </w:pPr>
      <w:r w:rsidRPr="000C7B1A">
        <w:rPr>
          <w:b/>
          <w:lang w:val="pt-BR"/>
        </w:rPr>
        <w:t>Câu 22</w:t>
      </w:r>
      <w:r w:rsidRPr="000C7B1A">
        <w:rPr>
          <w:lang w:val="pt-BR"/>
        </w:rPr>
        <w:t xml:space="preserve">: Chọn phát biểu </w:t>
      </w:r>
      <w:r w:rsidRPr="000C7B1A">
        <w:rPr>
          <w:b/>
          <w:lang w:val="pt-BR"/>
        </w:rPr>
        <w:t>đúng</w:t>
      </w:r>
      <w:r w:rsidRPr="000C7B1A">
        <w:rPr>
          <w:lang w:val="pt-BR"/>
        </w:rPr>
        <w:t>:</w:t>
      </w:r>
    </w:p>
    <w:p w:rsidR="003A3D3B" w:rsidRPr="000C7B1A" w:rsidRDefault="003A3D3B" w:rsidP="002E7143">
      <w:pPr>
        <w:jc w:val="both"/>
        <w:rPr>
          <w:lang w:val="pt-BR"/>
        </w:rPr>
      </w:pPr>
      <w:r w:rsidRPr="000C7B1A">
        <w:rPr>
          <w:lang w:val="pt-BR"/>
        </w:rPr>
        <w:tab/>
        <w:t>A. CrO vừa có tính khử vừa có tính lưỡn</w:t>
      </w:r>
      <w:r w:rsidR="004E1834" w:rsidRPr="000C7B1A">
        <w:rPr>
          <w:lang w:val="pt-BR"/>
        </w:rPr>
        <w:t>g tính</w:t>
      </w:r>
      <w:r w:rsidR="004E1834" w:rsidRPr="000C7B1A">
        <w:rPr>
          <w:lang w:val="pt-BR"/>
        </w:rPr>
        <w:tab/>
        <w:t xml:space="preserve">        </w:t>
      </w:r>
      <w:r w:rsidRPr="000C7B1A">
        <w:rPr>
          <w:b/>
          <w:lang w:val="pt-BR"/>
        </w:rPr>
        <w:t>B.</w:t>
      </w:r>
      <w:r w:rsidRPr="000C7B1A">
        <w:rPr>
          <w:lang w:val="pt-BR"/>
        </w:rPr>
        <w:t xml:space="preserve"> Cr(OH)</w:t>
      </w:r>
      <w:r w:rsidRPr="000C7B1A">
        <w:rPr>
          <w:vertAlign w:val="subscript"/>
          <w:lang w:val="pt-BR"/>
        </w:rPr>
        <w:t>2</w:t>
      </w:r>
      <w:r w:rsidRPr="000C7B1A">
        <w:rPr>
          <w:lang w:val="pt-BR"/>
        </w:rPr>
        <w:t xml:space="preserve"> vừa có tính khử vừa có tính bazo</w:t>
      </w:r>
    </w:p>
    <w:p w:rsidR="003A3D3B" w:rsidRPr="000C7B1A" w:rsidRDefault="003A3D3B" w:rsidP="002E7143">
      <w:pPr>
        <w:jc w:val="both"/>
        <w:rPr>
          <w:lang w:val="pt-BR"/>
        </w:rPr>
      </w:pPr>
      <w:r w:rsidRPr="000C7B1A">
        <w:rPr>
          <w:b/>
          <w:lang w:val="pt-BR"/>
        </w:rPr>
        <w:t>C.</w:t>
      </w:r>
      <w:r w:rsidRPr="000C7B1A">
        <w:rPr>
          <w:lang w:val="pt-BR"/>
        </w:rPr>
        <w:t xml:space="preserve"> CrCl</w:t>
      </w:r>
      <w:r w:rsidRPr="000C7B1A">
        <w:rPr>
          <w:vertAlign w:val="subscript"/>
          <w:lang w:val="pt-BR"/>
        </w:rPr>
        <w:t>2</w:t>
      </w:r>
      <w:r w:rsidRPr="000C7B1A">
        <w:rPr>
          <w:lang w:val="pt-BR"/>
        </w:rPr>
        <w:t xml:space="preserve"> có tính khử mạnh và tính oxi hóa mạnh</w:t>
      </w:r>
      <w:r w:rsidRPr="000C7B1A">
        <w:rPr>
          <w:lang w:val="pt-BR"/>
        </w:rPr>
        <w:tab/>
        <w:t xml:space="preserve">                         </w:t>
      </w:r>
      <w:r w:rsidRPr="000C7B1A">
        <w:rPr>
          <w:b/>
          <w:lang w:val="pt-BR"/>
        </w:rPr>
        <w:t>D.</w:t>
      </w:r>
      <w:r w:rsidRPr="000C7B1A">
        <w:rPr>
          <w:lang w:val="pt-BR"/>
        </w:rPr>
        <w:t xml:space="preserve"> A, B đúng</w:t>
      </w:r>
    </w:p>
    <w:p w:rsidR="003A3D3B" w:rsidRPr="000C7B1A" w:rsidRDefault="003A3D3B" w:rsidP="002E7143">
      <w:pPr>
        <w:autoSpaceDE w:val="0"/>
        <w:autoSpaceDN w:val="0"/>
        <w:adjustRightInd w:val="0"/>
        <w:rPr>
          <w:lang w:val="pt-BR"/>
        </w:rPr>
      </w:pPr>
      <w:r w:rsidRPr="000C7B1A">
        <w:rPr>
          <w:b/>
          <w:bCs/>
          <w:lang w:val="pt-BR"/>
        </w:rPr>
        <w:t xml:space="preserve">Câu 23: </w:t>
      </w:r>
      <w:r w:rsidRPr="000C7B1A">
        <w:rPr>
          <w:lang w:val="pt-BR"/>
        </w:rPr>
        <w:t>Cho dãy các chất: Cr(OH)</w:t>
      </w:r>
      <w:r w:rsidRPr="000C7B1A">
        <w:rPr>
          <w:vertAlign w:val="subscript"/>
          <w:lang w:val="pt-BR"/>
        </w:rPr>
        <w:t>3</w:t>
      </w:r>
      <w:r w:rsidRPr="000C7B1A">
        <w:rPr>
          <w:lang w:val="pt-BR"/>
        </w:rPr>
        <w:t>, Al</w:t>
      </w:r>
      <w:r w:rsidRPr="000C7B1A">
        <w:rPr>
          <w:vertAlign w:val="subscript"/>
          <w:lang w:val="pt-BR"/>
        </w:rPr>
        <w:t>2</w:t>
      </w:r>
      <w:r w:rsidRPr="000C7B1A">
        <w:rPr>
          <w:lang w:val="pt-BR"/>
        </w:rPr>
        <w:t>(SO</w:t>
      </w:r>
      <w:r w:rsidRPr="000C7B1A">
        <w:rPr>
          <w:vertAlign w:val="subscript"/>
          <w:lang w:val="pt-BR"/>
        </w:rPr>
        <w:t>4</w:t>
      </w:r>
      <w:r w:rsidRPr="000C7B1A">
        <w:rPr>
          <w:lang w:val="pt-BR"/>
        </w:rPr>
        <w:t>)</w:t>
      </w:r>
      <w:r w:rsidRPr="000C7B1A">
        <w:rPr>
          <w:vertAlign w:val="subscript"/>
          <w:lang w:val="pt-BR"/>
        </w:rPr>
        <w:t>3</w:t>
      </w:r>
      <w:r w:rsidRPr="000C7B1A">
        <w:rPr>
          <w:lang w:val="pt-BR"/>
        </w:rPr>
        <w:t>, Mg(OH)</w:t>
      </w:r>
      <w:r w:rsidRPr="000C7B1A">
        <w:rPr>
          <w:vertAlign w:val="subscript"/>
          <w:lang w:val="pt-BR"/>
        </w:rPr>
        <w:t>2</w:t>
      </w:r>
      <w:r w:rsidRPr="000C7B1A">
        <w:rPr>
          <w:lang w:val="pt-BR"/>
        </w:rPr>
        <w:t>, Zn(OH)</w:t>
      </w:r>
      <w:r w:rsidRPr="000C7B1A">
        <w:rPr>
          <w:vertAlign w:val="subscript"/>
          <w:lang w:val="pt-BR"/>
        </w:rPr>
        <w:t>2</w:t>
      </w:r>
      <w:r w:rsidRPr="000C7B1A">
        <w:rPr>
          <w:lang w:val="pt-BR"/>
        </w:rPr>
        <w:t>, MgO, CrO</w:t>
      </w:r>
      <w:r w:rsidRPr="000C7B1A">
        <w:rPr>
          <w:vertAlign w:val="subscript"/>
          <w:lang w:val="pt-BR"/>
        </w:rPr>
        <w:t>3</w:t>
      </w:r>
      <w:r w:rsidRPr="000C7B1A">
        <w:rPr>
          <w:lang w:val="pt-BR"/>
        </w:rPr>
        <w:t>. Số chất trong dãy có tính chất lưỡng tính là</w:t>
      </w:r>
    </w:p>
    <w:p w:rsidR="003A3D3B" w:rsidRPr="000C7B1A" w:rsidRDefault="003A3D3B" w:rsidP="002E7143">
      <w:pPr>
        <w:autoSpaceDE w:val="0"/>
        <w:autoSpaceDN w:val="0"/>
        <w:adjustRightInd w:val="0"/>
        <w:rPr>
          <w:b/>
          <w:bCs/>
          <w:lang w:val="pt-BR"/>
        </w:rPr>
      </w:pPr>
      <w:r w:rsidRPr="000C7B1A">
        <w:rPr>
          <w:b/>
          <w:bCs/>
          <w:lang w:val="pt-BR"/>
        </w:rPr>
        <w:t xml:space="preserve">            A. </w:t>
      </w:r>
      <w:r w:rsidRPr="000C7B1A">
        <w:rPr>
          <w:lang w:val="pt-BR"/>
        </w:rPr>
        <w:t xml:space="preserve">5.                                              </w:t>
      </w:r>
      <w:r w:rsidRPr="000C7B1A">
        <w:rPr>
          <w:b/>
          <w:bCs/>
          <w:lang w:val="pt-BR"/>
        </w:rPr>
        <w:t xml:space="preserve">B. </w:t>
      </w:r>
      <w:r w:rsidRPr="000C7B1A">
        <w:rPr>
          <w:lang w:val="pt-BR"/>
        </w:rPr>
        <w:t xml:space="preserve">2.                                            </w:t>
      </w:r>
      <w:r w:rsidRPr="000C7B1A">
        <w:rPr>
          <w:b/>
          <w:bCs/>
          <w:lang w:val="pt-BR"/>
        </w:rPr>
        <w:t xml:space="preserve">C. </w:t>
      </w:r>
      <w:r w:rsidRPr="000C7B1A">
        <w:rPr>
          <w:lang w:val="pt-BR"/>
        </w:rPr>
        <w:t xml:space="preserve">3.                                            </w:t>
      </w:r>
      <w:r w:rsidRPr="000C7B1A">
        <w:rPr>
          <w:b/>
          <w:bCs/>
          <w:lang w:val="pt-BR"/>
        </w:rPr>
        <w:t xml:space="preserve">D. </w:t>
      </w:r>
      <w:r w:rsidRPr="000C7B1A">
        <w:rPr>
          <w:lang w:val="pt-BR"/>
        </w:rPr>
        <w:t>4</w:t>
      </w:r>
      <w:r w:rsidRPr="000C7B1A">
        <w:rPr>
          <w:b/>
          <w:bCs/>
          <w:lang w:val="pt-BR"/>
        </w:rPr>
        <w:t>.</w:t>
      </w:r>
    </w:p>
    <w:p w:rsidR="003A3D3B" w:rsidRPr="000C7B1A" w:rsidRDefault="003A3D3B" w:rsidP="002E7143">
      <w:pPr>
        <w:rPr>
          <w:lang w:val="pt-BR"/>
        </w:rPr>
      </w:pPr>
      <w:r w:rsidRPr="000C7B1A">
        <w:rPr>
          <w:b/>
          <w:bCs/>
          <w:lang w:val="pt-BR"/>
        </w:rPr>
        <w:t xml:space="preserve">Câu 24: </w:t>
      </w:r>
      <w:r w:rsidRPr="000C7B1A">
        <w:rPr>
          <w:lang w:val="pt-BR"/>
        </w:rPr>
        <w:t>Dung dịch FeSO</w:t>
      </w:r>
      <w:r w:rsidRPr="000C7B1A">
        <w:rPr>
          <w:vertAlign w:val="subscript"/>
          <w:lang w:val="pt-BR"/>
        </w:rPr>
        <w:t>4</w:t>
      </w:r>
      <w:r w:rsidRPr="000C7B1A">
        <w:rPr>
          <w:lang w:val="pt-BR"/>
        </w:rPr>
        <w:t xml:space="preserve"> làm mất màu dung dịch nào sau đây?</w:t>
      </w:r>
    </w:p>
    <w:p w:rsidR="003A3D3B" w:rsidRPr="000C7B1A" w:rsidRDefault="003A3D3B" w:rsidP="002E7143">
      <w:pPr>
        <w:rPr>
          <w:lang w:val="pt-BR"/>
        </w:rPr>
      </w:pPr>
      <w:r w:rsidRPr="000C7B1A">
        <w:rPr>
          <w:b/>
          <w:lang w:val="pt-BR"/>
        </w:rPr>
        <w:t>A.</w:t>
      </w:r>
      <w:r w:rsidRPr="000C7B1A">
        <w:rPr>
          <w:lang w:val="pt-BR"/>
        </w:rPr>
        <w:t xml:space="preserve"> Dung dịch KMnO</w:t>
      </w:r>
      <w:r w:rsidRPr="000C7B1A">
        <w:rPr>
          <w:vertAlign w:val="subscript"/>
          <w:lang w:val="pt-BR"/>
        </w:rPr>
        <w:t>4</w:t>
      </w:r>
      <w:r w:rsidRPr="000C7B1A">
        <w:rPr>
          <w:lang w:val="pt-BR"/>
        </w:rPr>
        <w:t xml:space="preserve"> trong môi trường H</w:t>
      </w:r>
      <w:r w:rsidRPr="000C7B1A">
        <w:rPr>
          <w:vertAlign w:val="subscript"/>
          <w:lang w:val="pt-BR"/>
        </w:rPr>
        <w:t>2</w:t>
      </w:r>
      <w:r w:rsidRPr="000C7B1A">
        <w:rPr>
          <w:lang w:val="pt-BR"/>
        </w:rPr>
        <w:t>SO</w:t>
      </w:r>
      <w:r w:rsidRPr="000C7B1A">
        <w:rPr>
          <w:vertAlign w:val="subscript"/>
          <w:lang w:val="pt-BR"/>
        </w:rPr>
        <w:t>4</w:t>
      </w:r>
      <w:r w:rsidRPr="000C7B1A">
        <w:rPr>
          <w:vertAlign w:val="subscript"/>
          <w:lang w:val="pt-BR"/>
        </w:rPr>
        <w:tab/>
      </w:r>
      <w:r w:rsidRPr="000C7B1A">
        <w:rPr>
          <w:b/>
          <w:vertAlign w:val="subscript"/>
          <w:lang w:val="pt-BR"/>
        </w:rPr>
        <w:t xml:space="preserve">                                        </w:t>
      </w:r>
      <w:r w:rsidRPr="000C7B1A">
        <w:rPr>
          <w:b/>
          <w:lang w:val="pt-BR"/>
        </w:rPr>
        <w:t>B.</w:t>
      </w:r>
      <w:r w:rsidRPr="000C7B1A">
        <w:rPr>
          <w:lang w:val="pt-BR"/>
        </w:rPr>
        <w:t xml:space="preserve"> Dd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trong môi trường H</w:t>
      </w:r>
      <w:r w:rsidRPr="000C7B1A">
        <w:rPr>
          <w:vertAlign w:val="subscript"/>
          <w:lang w:val="pt-BR"/>
        </w:rPr>
        <w:t>2</w:t>
      </w:r>
      <w:r w:rsidRPr="000C7B1A">
        <w:rPr>
          <w:lang w:val="pt-BR"/>
        </w:rPr>
        <w:t>SO</w:t>
      </w:r>
      <w:r w:rsidRPr="000C7B1A">
        <w:rPr>
          <w:vertAlign w:val="subscript"/>
          <w:lang w:val="pt-BR"/>
        </w:rPr>
        <w:t>4</w:t>
      </w:r>
    </w:p>
    <w:p w:rsidR="003A3D3B" w:rsidRPr="000C7B1A" w:rsidRDefault="003A3D3B" w:rsidP="002E7143">
      <w:pPr>
        <w:rPr>
          <w:lang w:val="de-DE"/>
        </w:rPr>
      </w:pPr>
      <w:r w:rsidRPr="000C7B1A">
        <w:rPr>
          <w:b/>
          <w:lang w:val="de-DE"/>
        </w:rPr>
        <w:t>C.</w:t>
      </w:r>
      <w:r w:rsidRPr="000C7B1A">
        <w:rPr>
          <w:lang w:val="de-DE"/>
        </w:rPr>
        <w:t xml:space="preserve"> Dung dịch Br</w:t>
      </w:r>
      <w:r w:rsidRPr="000C7B1A">
        <w:rPr>
          <w:vertAlign w:val="subscript"/>
          <w:lang w:val="de-DE"/>
        </w:rPr>
        <w:t>2</w:t>
      </w:r>
      <w:r w:rsidRPr="000C7B1A">
        <w:rPr>
          <w:lang w:val="de-DE"/>
        </w:rPr>
        <w:t>.</w:t>
      </w:r>
      <w:r w:rsidRPr="000C7B1A">
        <w:rPr>
          <w:lang w:val="de-DE"/>
        </w:rPr>
        <w:tab/>
      </w:r>
      <w:r w:rsidRPr="000C7B1A">
        <w:rPr>
          <w:lang w:val="de-DE"/>
        </w:rPr>
        <w:tab/>
      </w:r>
      <w:r w:rsidRPr="000C7B1A">
        <w:rPr>
          <w:lang w:val="de-DE"/>
        </w:rPr>
        <w:tab/>
      </w:r>
      <w:r w:rsidRPr="000C7B1A">
        <w:rPr>
          <w:lang w:val="de-DE"/>
        </w:rPr>
        <w:tab/>
      </w:r>
      <w:r w:rsidRPr="000C7B1A">
        <w:rPr>
          <w:lang w:val="de-DE"/>
        </w:rPr>
        <w:tab/>
        <w:t xml:space="preserve">            </w:t>
      </w:r>
      <w:r w:rsidRPr="000C7B1A">
        <w:rPr>
          <w:b/>
          <w:lang w:val="de-DE"/>
        </w:rPr>
        <w:t>D.</w:t>
      </w:r>
      <w:r w:rsidRPr="000C7B1A">
        <w:rPr>
          <w:lang w:val="de-DE"/>
        </w:rPr>
        <w:t xml:space="preserve"> Cả A, B, C.</w:t>
      </w:r>
    </w:p>
    <w:p w:rsidR="003A3D3B" w:rsidRPr="000C7B1A" w:rsidRDefault="003A3D3B" w:rsidP="002E7143">
      <w:pPr>
        <w:pStyle w:val="BodyText3"/>
        <w:rPr>
          <w:b w:val="0"/>
          <w:sz w:val="24"/>
          <w:szCs w:val="24"/>
          <w:lang w:val="it-IT"/>
        </w:rPr>
      </w:pPr>
      <w:r w:rsidRPr="000C7B1A">
        <w:rPr>
          <w:sz w:val="24"/>
          <w:szCs w:val="24"/>
          <w:lang w:val="de-DE"/>
        </w:rPr>
        <w:t xml:space="preserve">Câu 25: </w:t>
      </w:r>
      <w:r w:rsidRPr="000C7B1A">
        <w:rPr>
          <w:b w:val="0"/>
          <w:sz w:val="24"/>
          <w:szCs w:val="24"/>
          <w:lang w:val="it-IT"/>
        </w:rPr>
        <w:t>Phản ứng nào sau đây không đúng?</w:t>
      </w:r>
    </w:p>
    <w:p w:rsidR="003A3D3B" w:rsidRPr="000C7B1A" w:rsidRDefault="003A3D3B" w:rsidP="002E7143">
      <w:pPr>
        <w:ind w:left="340"/>
        <w:jc w:val="both"/>
        <w:rPr>
          <w:bCs/>
          <w:vertAlign w:val="subscript"/>
          <w:lang w:val="it-IT"/>
        </w:rPr>
      </w:pPr>
      <w:r w:rsidRPr="000C7B1A">
        <w:rPr>
          <w:b/>
          <w:bCs/>
          <w:iCs/>
          <w:lang w:val="it-IT"/>
        </w:rPr>
        <w:t xml:space="preserve">      A</w:t>
      </w:r>
      <w:r w:rsidRPr="000C7B1A">
        <w:rPr>
          <w:b/>
          <w:bCs/>
          <w:lang w:val="it-IT"/>
        </w:rPr>
        <w:t>.</w:t>
      </w:r>
      <w:r w:rsidRPr="000C7B1A">
        <w:rPr>
          <w:bCs/>
          <w:lang w:val="it-IT"/>
        </w:rPr>
        <w:t xml:space="preserve"> 2Cr + 3F</w:t>
      </w:r>
      <w:r w:rsidRPr="000C7B1A">
        <w:rPr>
          <w:bCs/>
          <w:vertAlign w:val="subscript"/>
          <w:lang w:val="it-IT"/>
        </w:rPr>
        <w:t>2</w:t>
      </w:r>
      <w:r w:rsidRPr="000C7B1A">
        <w:rPr>
          <w:bCs/>
          <w:lang w:val="it-IT"/>
        </w:rPr>
        <w:t xml:space="preserve"> </w:t>
      </w:r>
      <w:r w:rsidRPr="000C7B1A">
        <w:rPr>
          <w:bCs/>
        </w:rPr>
        <w:sym w:font="Symbol" w:char="F0AE"/>
      </w:r>
      <w:r w:rsidRPr="000C7B1A">
        <w:rPr>
          <w:bCs/>
          <w:lang w:val="it-IT"/>
        </w:rPr>
        <w:t xml:space="preserve"> 2CrF</w:t>
      </w:r>
      <w:r w:rsidRPr="000C7B1A">
        <w:rPr>
          <w:bCs/>
          <w:vertAlign w:val="subscript"/>
          <w:lang w:val="it-IT"/>
        </w:rPr>
        <w:t>3</w:t>
      </w:r>
      <w:r w:rsidRPr="000C7B1A">
        <w:rPr>
          <w:bCs/>
          <w:vertAlign w:val="subscript"/>
          <w:lang w:val="it-IT"/>
        </w:rPr>
        <w:tab/>
      </w:r>
      <w:r w:rsidRPr="000C7B1A">
        <w:rPr>
          <w:bCs/>
          <w:vertAlign w:val="subscript"/>
          <w:lang w:val="it-IT"/>
        </w:rPr>
        <w:tab/>
      </w:r>
      <w:r w:rsidRPr="000C7B1A">
        <w:rPr>
          <w:bCs/>
          <w:vertAlign w:val="subscript"/>
          <w:lang w:val="it-IT"/>
        </w:rPr>
        <w:tab/>
        <w:t xml:space="preserve">                                                             </w:t>
      </w:r>
      <w:r w:rsidRPr="000C7B1A">
        <w:rPr>
          <w:b/>
          <w:bCs/>
          <w:lang w:val="it-IT"/>
        </w:rPr>
        <w:t>B.</w:t>
      </w:r>
      <w:r w:rsidRPr="000C7B1A">
        <w:rPr>
          <w:bCs/>
          <w:lang w:val="it-IT"/>
        </w:rPr>
        <w:t xml:space="preserve"> 2Cr + 3Cl</w:t>
      </w:r>
      <w:r w:rsidRPr="000C7B1A">
        <w:rPr>
          <w:bCs/>
          <w:vertAlign w:val="subscript"/>
          <w:lang w:val="it-IT"/>
        </w:rPr>
        <w:t>2</w:t>
      </w:r>
      <w:r w:rsidRPr="000C7B1A">
        <w:rPr>
          <w:bCs/>
          <w:lang w:val="it-IT"/>
        </w:rPr>
        <w:t xml:space="preserve"> </w:t>
      </w:r>
      <w:r w:rsidRPr="000C7B1A">
        <w:rPr>
          <w:bCs/>
          <w:position w:val="-6"/>
        </w:rPr>
        <w:object w:dxaOrig="600" w:dyaOrig="320">
          <v:shape id="_x0000_i2092" type="#_x0000_t75" style="width:30pt;height:15.75pt" o:ole="">
            <v:imagedata r:id="rId1899" o:title=""/>
          </v:shape>
          <o:OLEObject Type="Embed" ProgID="Equation.3" ShapeID="_x0000_i2092" DrawAspect="Content" ObjectID="_1613285840" r:id="rId1900"/>
        </w:object>
      </w:r>
      <w:r w:rsidRPr="000C7B1A">
        <w:rPr>
          <w:bCs/>
          <w:lang w:val="it-IT"/>
        </w:rPr>
        <w:t xml:space="preserve"> 2CrCl</w:t>
      </w:r>
      <w:r w:rsidRPr="000C7B1A">
        <w:rPr>
          <w:bCs/>
          <w:vertAlign w:val="subscript"/>
          <w:lang w:val="it-IT"/>
        </w:rPr>
        <w:t>3</w:t>
      </w:r>
      <w:r w:rsidRPr="000C7B1A">
        <w:rPr>
          <w:bCs/>
          <w:vertAlign w:val="subscript"/>
          <w:lang w:val="it-IT"/>
        </w:rPr>
        <w:tab/>
      </w:r>
    </w:p>
    <w:p w:rsidR="003A3D3B" w:rsidRPr="000C7B1A" w:rsidRDefault="003A3D3B" w:rsidP="002E7143">
      <w:pPr>
        <w:ind w:left="340"/>
        <w:jc w:val="both"/>
        <w:rPr>
          <w:bCs/>
          <w:lang w:val="it-IT"/>
        </w:rPr>
      </w:pPr>
      <w:r w:rsidRPr="000C7B1A">
        <w:rPr>
          <w:b/>
          <w:bCs/>
          <w:lang w:val="it-IT"/>
        </w:rPr>
        <w:t xml:space="preserve">      C.</w:t>
      </w:r>
      <w:r w:rsidRPr="000C7B1A">
        <w:rPr>
          <w:bCs/>
          <w:lang w:val="it-IT"/>
        </w:rPr>
        <w:t xml:space="preserve"> Cr + S </w:t>
      </w:r>
      <w:r w:rsidRPr="000C7B1A">
        <w:rPr>
          <w:bCs/>
          <w:position w:val="-6"/>
        </w:rPr>
        <w:object w:dxaOrig="600" w:dyaOrig="320">
          <v:shape id="_x0000_i2093" type="#_x0000_t75" style="width:30pt;height:15.75pt" o:ole="">
            <v:imagedata r:id="rId1899" o:title=""/>
          </v:shape>
          <o:OLEObject Type="Embed" ProgID="Equation.3" ShapeID="_x0000_i2093" DrawAspect="Content" ObjectID="_1613285841" r:id="rId1901"/>
        </w:object>
      </w:r>
      <w:r w:rsidRPr="000C7B1A">
        <w:rPr>
          <w:bCs/>
          <w:lang w:val="it-IT"/>
        </w:rPr>
        <w:t xml:space="preserve"> CrS</w:t>
      </w:r>
      <w:r w:rsidRPr="000C7B1A">
        <w:rPr>
          <w:bCs/>
          <w:vertAlign w:val="subscript"/>
          <w:lang w:val="it-IT"/>
        </w:rPr>
        <w:tab/>
        <w:t xml:space="preserve"> </w:t>
      </w:r>
      <w:r w:rsidRPr="000C7B1A">
        <w:rPr>
          <w:bCs/>
          <w:lang w:val="it-IT"/>
        </w:rPr>
        <w:t xml:space="preserve">     </w:t>
      </w:r>
      <w:r w:rsidRPr="000C7B1A">
        <w:rPr>
          <w:bCs/>
          <w:lang w:val="it-IT"/>
        </w:rPr>
        <w:tab/>
      </w:r>
      <w:r w:rsidRPr="000C7B1A">
        <w:rPr>
          <w:bCs/>
          <w:lang w:val="it-IT"/>
        </w:rPr>
        <w:tab/>
        <w:t xml:space="preserve">                                      </w:t>
      </w:r>
      <w:r w:rsidRPr="000C7B1A">
        <w:rPr>
          <w:b/>
          <w:bCs/>
          <w:lang w:val="it-IT"/>
        </w:rPr>
        <w:t>D.</w:t>
      </w:r>
      <w:r w:rsidRPr="000C7B1A">
        <w:rPr>
          <w:bCs/>
          <w:lang w:val="it-IT"/>
        </w:rPr>
        <w:t xml:space="preserve"> 2Cr + N</w:t>
      </w:r>
      <w:r w:rsidRPr="000C7B1A">
        <w:rPr>
          <w:bCs/>
          <w:vertAlign w:val="subscript"/>
          <w:lang w:val="it-IT"/>
        </w:rPr>
        <w:t>2</w:t>
      </w:r>
      <w:r w:rsidRPr="000C7B1A">
        <w:rPr>
          <w:bCs/>
          <w:lang w:val="it-IT"/>
        </w:rPr>
        <w:t xml:space="preserve"> </w:t>
      </w:r>
      <w:r w:rsidRPr="000C7B1A">
        <w:rPr>
          <w:bCs/>
          <w:position w:val="-6"/>
        </w:rPr>
        <w:object w:dxaOrig="600" w:dyaOrig="320">
          <v:shape id="_x0000_i2094" type="#_x0000_t75" style="width:30pt;height:15.75pt" o:ole="">
            <v:imagedata r:id="rId1899" o:title=""/>
          </v:shape>
          <o:OLEObject Type="Embed" ProgID="Equation.3" ShapeID="_x0000_i2094" DrawAspect="Content" ObjectID="_1613285842" r:id="rId1902"/>
        </w:object>
      </w:r>
      <w:r w:rsidRPr="000C7B1A">
        <w:rPr>
          <w:bCs/>
          <w:lang w:val="it-IT"/>
        </w:rPr>
        <w:t xml:space="preserve"> 2CrN</w:t>
      </w:r>
    </w:p>
    <w:p w:rsidR="003A3D3B" w:rsidRPr="000C7B1A" w:rsidRDefault="003A3D3B" w:rsidP="002E7143">
      <w:pPr>
        <w:jc w:val="both"/>
        <w:rPr>
          <w:bCs/>
          <w:lang w:val="pt-BR"/>
        </w:rPr>
      </w:pPr>
      <w:r w:rsidRPr="000C7B1A">
        <w:rPr>
          <w:b/>
          <w:lang w:val="pt-BR"/>
        </w:rPr>
        <w:t>Câu 26:</w:t>
      </w:r>
      <w:r w:rsidRPr="000C7B1A">
        <w:rPr>
          <w:lang w:val="pt-BR"/>
        </w:rPr>
        <w:t xml:space="preserve"> </w:t>
      </w:r>
      <w:r w:rsidRPr="000C7B1A">
        <w:rPr>
          <w:bCs/>
          <w:lang w:val="pt-BR"/>
        </w:rPr>
        <w:t>.  Cho các phản ứng</w:t>
      </w:r>
    </w:p>
    <w:p w:rsidR="003A3D3B" w:rsidRPr="000C7B1A" w:rsidRDefault="003A3D3B" w:rsidP="002E7143">
      <w:pPr>
        <w:jc w:val="both"/>
        <w:rPr>
          <w:bCs/>
          <w:lang w:val="pt-BR"/>
        </w:rPr>
      </w:pPr>
      <w:r w:rsidRPr="000C7B1A">
        <w:rPr>
          <w:bCs/>
          <w:lang w:val="pt-BR"/>
        </w:rPr>
        <w:tab/>
        <w:t>1) M +    H</w:t>
      </w:r>
      <w:r w:rsidRPr="000C7B1A">
        <w:rPr>
          <w:bCs/>
          <w:vertAlign w:val="superscript"/>
          <w:lang w:val="pt-BR"/>
        </w:rPr>
        <w:t>+</w:t>
      </w:r>
      <w:r w:rsidRPr="000C7B1A">
        <w:rPr>
          <w:bCs/>
          <w:lang w:val="pt-BR"/>
        </w:rPr>
        <w:t xml:space="preserve"> </w:t>
      </w:r>
      <w:r w:rsidRPr="000C7B1A">
        <w:rPr>
          <w:bCs/>
        </w:rPr>
        <w:sym w:font="Symbol" w:char="F0AE"/>
      </w:r>
      <w:r w:rsidRPr="000C7B1A">
        <w:rPr>
          <w:bCs/>
          <w:lang w:val="it-IT"/>
        </w:rPr>
        <w:t xml:space="preserve"> </w:t>
      </w:r>
      <w:r w:rsidRPr="000C7B1A">
        <w:rPr>
          <w:bCs/>
          <w:lang w:val="pt-BR"/>
        </w:rPr>
        <w:t xml:space="preserve"> A  +  B</w:t>
      </w:r>
      <w:r w:rsidRPr="000C7B1A">
        <w:rPr>
          <w:bCs/>
          <w:lang w:val="pt-BR"/>
        </w:rPr>
        <w:tab/>
      </w:r>
      <w:r w:rsidRPr="000C7B1A">
        <w:rPr>
          <w:bCs/>
          <w:lang w:val="pt-BR"/>
        </w:rPr>
        <w:tab/>
        <w:t xml:space="preserve">     2) B +  NaOH </w:t>
      </w:r>
      <w:r w:rsidRPr="000C7B1A">
        <w:rPr>
          <w:bCs/>
        </w:rPr>
        <w:sym w:font="Symbol" w:char="F0AE"/>
      </w:r>
      <w:r w:rsidRPr="000C7B1A">
        <w:rPr>
          <w:bCs/>
          <w:lang w:val="it-IT"/>
        </w:rPr>
        <w:t xml:space="preserve"> </w:t>
      </w:r>
      <w:r w:rsidRPr="000C7B1A">
        <w:rPr>
          <w:bCs/>
          <w:lang w:val="pt-BR"/>
        </w:rPr>
        <w:t xml:space="preserve"> D + E</w:t>
      </w:r>
    </w:p>
    <w:p w:rsidR="003A3D3B" w:rsidRPr="000C7B1A" w:rsidRDefault="003A3D3B" w:rsidP="002E7143">
      <w:pPr>
        <w:jc w:val="both"/>
        <w:rPr>
          <w:bCs/>
          <w:lang w:val="pt-BR"/>
        </w:rPr>
      </w:pPr>
      <w:r w:rsidRPr="000C7B1A">
        <w:rPr>
          <w:bCs/>
          <w:lang w:val="pt-BR"/>
        </w:rPr>
        <w:tab/>
        <w:t>3) E  + O</w:t>
      </w:r>
      <w:r w:rsidRPr="000C7B1A">
        <w:rPr>
          <w:bCs/>
          <w:vertAlign w:val="subscript"/>
          <w:lang w:val="pt-BR"/>
        </w:rPr>
        <w:t>2</w:t>
      </w:r>
      <w:r w:rsidRPr="000C7B1A">
        <w:rPr>
          <w:bCs/>
          <w:lang w:val="pt-BR"/>
        </w:rPr>
        <w:t xml:space="preserve">  +  H</w:t>
      </w:r>
      <w:r w:rsidRPr="000C7B1A">
        <w:rPr>
          <w:bCs/>
          <w:vertAlign w:val="subscript"/>
          <w:lang w:val="pt-BR"/>
        </w:rPr>
        <w:t>2</w:t>
      </w:r>
      <w:r w:rsidRPr="000C7B1A">
        <w:rPr>
          <w:bCs/>
          <w:lang w:val="pt-BR"/>
        </w:rPr>
        <w:t xml:space="preserve">O </w:t>
      </w:r>
      <w:r w:rsidRPr="000C7B1A">
        <w:rPr>
          <w:bCs/>
        </w:rPr>
        <w:sym w:font="Symbol" w:char="F0AE"/>
      </w:r>
      <w:r w:rsidRPr="000C7B1A">
        <w:rPr>
          <w:bCs/>
          <w:lang w:val="it-IT"/>
        </w:rPr>
        <w:t xml:space="preserve"> </w:t>
      </w:r>
      <w:r w:rsidRPr="000C7B1A">
        <w:rPr>
          <w:bCs/>
          <w:lang w:val="pt-BR"/>
        </w:rPr>
        <w:t xml:space="preserve"> G</w:t>
      </w:r>
      <w:r w:rsidRPr="000C7B1A">
        <w:rPr>
          <w:bCs/>
          <w:lang w:val="pt-BR"/>
        </w:rPr>
        <w:tab/>
        <w:t xml:space="preserve">     4) G  +  NaOH </w:t>
      </w:r>
      <w:r w:rsidRPr="000C7B1A">
        <w:rPr>
          <w:bCs/>
        </w:rPr>
        <w:sym w:font="Symbol" w:char="F0AE"/>
      </w:r>
      <w:r w:rsidRPr="000C7B1A">
        <w:rPr>
          <w:bCs/>
          <w:lang w:val="it-IT"/>
        </w:rPr>
        <w:t xml:space="preserve"> </w:t>
      </w:r>
      <w:r w:rsidRPr="000C7B1A">
        <w:rPr>
          <w:bCs/>
          <w:lang w:val="pt-BR"/>
        </w:rPr>
        <w:t xml:space="preserve"> Na[M(OH)</w:t>
      </w:r>
      <w:r w:rsidRPr="000C7B1A">
        <w:rPr>
          <w:bCs/>
          <w:vertAlign w:val="subscript"/>
          <w:lang w:val="pt-BR"/>
        </w:rPr>
        <w:t>4</w:t>
      </w:r>
      <w:r w:rsidRPr="000C7B1A">
        <w:rPr>
          <w:bCs/>
          <w:lang w:val="pt-BR"/>
        </w:rPr>
        <w:t>]</w:t>
      </w:r>
    </w:p>
    <w:p w:rsidR="003A3D3B" w:rsidRPr="000C7B1A" w:rsidRDefault="003A3D3B" w:rsidP="002E7143">
      <w:pPr>
        <w:jc w:val="both"/>
        <w:rPr>
          <w:bCs/>
          <w:lang w:val="pt-BR"/>
        </w:rPr>
      </w:pPr>
      <w:r w:rsidRPr="000C7B1A">
        <w:rPr>
          <w:bCs/>
          <w:lang w:val="pt-BR"/>
        </w:rPr>
        <w:tab/>
        <w:t>M là kim loại nào sau đây</w:t>
      </w:r>
    </w:p>
    <w:p w:rsidR="003A3D3B" w:rsidRPr="000C7B1A" w:rsidRDefault="003A3D3B" w:rsidP="002E7143">
      <w:pPr>
        <w:jc w:val="both"/>
        <w:rPr>
          <w:bCs/>
          <w:lang w:val="pt-BR"/>
        </w:rPr>
      </w:pPr>
      <w:r w:rsidRPr="000C7B1A">
        <w:rPr>
          <w:bCs/>
          <w:lang w:val="pt-BR"/>
        </w:rPr>
        <w:t xml:space="preserve">           </w:t>
      </w:r>
      <w:r w:rsidRPr="000C7B1A">
        <w:rPr>
          <w:b/>
          <w:bCs/>
          <w:lang w:val="pt-BR"/>
        </w:rPr>
        <w:t>A.</w:t>
      </w:r>
      <w:r w:rsidRPr="000C7B1A">
        <w:rPr>
          <w:bCs/>
          <w:lang w:val="pt-BR"/>
        </w:rPr>
        <w:t xml:space="preserve"> Fe</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Al</w:t>
      </w:r>
      <w:r w:rsidRPr="000C7B1A">
        <w:rPr>
          <w:bCs/>
          <w:lang w:val="pt-BR"/>
        </w:rPr>
        <w:tab/>
      </w:r>
      <w:r w:rsidRPr="000C7B1A">
        <w:rPr>
          <w:bCs/>
          <w:lang w:val="pt-BR"/>
        </w:rPr>
        <w:tab/>
      </w:r>
      <w:r w:rsidRPr="000C7B1A">
        <w:rPr>
          <w:bCs/>
          <w:lang w:val="pt-BR"/>
        </w:rPr>
        <w:tab/>
        <w:t xml:space="preserve">           </w:t>
      </w:r>
      <w:r w:rsidRPr="000C7B1A">
        <w:rPr>
          <w:b/>
          <w:bCs/>
          <w:iCs/>
          <w:lang w:val="pt-BR"/>
        </w:rPr>
        <w:t>C</w:t>
      </w:r>
      <w:r w:rsidRPr="000C7B1A">
        <w:rPr>
          <w:b/>
          <w:bCs/>
          <w:lang w:val="pt-BR"/>
        </w:rPr>
        <w:t>.</w:t>
      </w:r>
      <w:r w:rsidR="004E1834" w:rsidRPr="000C7B1A">
        <w:rPr>
          <w:bCs/>
          <w:lang w:val="pt-BR"/>
        </w:rPr>
        <w:t xml:space="preserve"> Cr</w:t>
      </w:r>
      <w:r w:rsidR="004E1834" w:rsidRPr="000C7B1A">
        <w:rPr>
          <w:bCs/>
          <w:lang w:val="pt-BR"/>
        </w:rPr>
        <w:tab/>
      </w:r>
      <w:r w:rsidR="004E1834" w:rsidRPr="000C7B1A">
        <w:rPr>
          <w:bCs/>
          <w:lang w:val="pt-BR"/>
        </w:rPr>
        <w:tab/>
      </w:r>
      <w:r w:rsidR="004E1834" w:rsidRPr="000C7B1A">
        <w:rPr>
          <w:bCs/>
          <w:lang w:val="pt-BR"/>
        </w:rPr>
        <w:tab/>
        <w:t xml:space="preserve">      </w:t>
      </w:r>
      <w:r w:rsidRPr="000C7B1A">
        <w:rPr>
          <w:bCs/>
          <w:lang w:val="pt-BR"/>
        </w:rPr>
        <w:t xml:space="preserve"> </w:t>
      </w:r>
      <w:r w:rsidRPr="000C7B1A">
        <w:rPr>
          <w:b/>
          <w:bCs/>
          <w:lang w:val="pt-BR"/>
        </w:rPr>
        <w:t>D.</w:t>
      </w:r>
      <w:r w:rsidRPr="000C7B1A">
        <w:rPr>
          <w:bCs/>
          <w:lang w:val="pt-BR"/>
        </w:rPr>
        <w:t xml:space="preserve"> B và C đúng</w:t>
      </w:r>
    </w:p>
    <w:p w:rsidR="003A3D3B" w:rsidRPr="000C7B1A" w:rsidRDefault="003A3D3B" w:rsidP="002E7143">
      <w:pPr>
        <w:jc w:val="both"/>
        <w:rPr>
          <w:bCs/>
          <w:lang w:val="pt-BR"/>
        </w:rPr>
      </w:pPr>
      <w:r w:rsidRPr="000C7B1A">
        <w:rPr>
          <w:b/>
          <w:lang w:val="pt-BR"/>
        </w:rPr>
        <w:t>Câu 27:</w:t>
      </w:r>
      <w:r w:rsidRPr="000C7B1A">
        <w:rPr>
          <w:lang w:val="pt-BR"/>
        </w:rPr>
        <w:t xml:space="preserve"> </w:t>
      </w:r>
      <w:r w:rsidRPr="000C7B1A">
        <w:rPr>
          <w:bCs/>
          <w:lang w:val="pt-BR"/>
        </w:rPr>
        <w:t xml:space="preserve"> Sục khí Cl</w:t>
      </w:r>
      <w:r w:rsidRPr="000C7B1A">
        <w:rPr>
          <w:bCs/>
          <w:vertAlign w:val="subscript"/>
          <w:lang w:val="pt-BR"/>
        </w:rPr>
        <w:t>2</w:t>
      </w:r>
      <w:r w:rsidRPr="000C7B1A">
        <w:rPr>
          <w:bCs/>
          <w:lang w:val="pt-BR"/>
        </w:rPr>
        <w:t xml:space="preserve"> vào dung dịch CrCl</w:t>
      </w:r>
      <w:r w:rsidRPr="000C7B1A">
        <w:rPr>
          <w:bCs/>
          <w:vertAlign w:val="subscript"/>
          <w:lang w:val="pt-BR"/>
        </w:rPr>
        <w:t>3</w:t>
      </w:r>
      <w:r w:rsidRPr="000C7B1A">
        <w:rPr>
          <w:bCs/>
          <w:lang w:val="pt-BR"/>
        </w:rPr>
        <w:t xml:space="preserve"> trong môi trường NaOH. Sản phẩm thu được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NaCrO</w:t>
      </w:r>
      <w:r w:rsidRPr="000C7B1A">
        <w:rPr>
          <w:bCs/>
          <w:vertAlign w:val="subscript"/>
          <w:lang w:val="pt-BR"/>
        </w:rPr>
        <w:t xml:space="preserve">2, </w:t>
      </w:r>
      <w:r w:rsidRPr="000C7B1A">
        <w:rPr>
          <w:bCs/>
          <w:lang w:val="pt-BR"/>
        </w:rPr>
        <w:t>NaCl, H</w:t>
      </w:r>
      <w:r w:rsidRPr="000C7B1A">
        <w:rPr>
          <w:bCs/>
          <w:vertAlign w:val="subscript"/>
          <w:lang w:val="pt-BR"/>
        </w:rPr>
        <w:t>2</w:t>
      </w:r>
      <w:r w:rsidRPr="000C7B1A">
        <w:rPr>
          <w:bCs/>
          <w:lang w:val="pt-BR"/>
        </w:rPr>
        <w:t>O</w:t>
      </w:r>
      <w:r w:rsidRPr="000C7B1A">
        <w:rPr>
          <w:bCs/>
          <w:lang w:val="pt-BR"/>
        </w:rPr>
        <w:tab/>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Na</w:t>
      </w:r>
      <w:r w:rsidRPr="000C7B1A">
        <w:rPr>
          <w:bCs/>
          <w:vertAlign w:val="subscript"/>
          <w:lang w:val="pt-BR"/>
        </w:rPr>
        <w:t>2</w:t>
      </w:r>
      <w:r w:rsidRPr="000C7B1A">
        <w:rPr>
          <w:bCs/>
          <w:lang w:val="pt-BR"/>
        </w:rPr>
        <w:t>CrO</w:t>
      </w:r>
      <w:r w:rsidRPr="000C7B1A">
        <w:rPr>
          <w:bCs/>
          <w:vertAlign w:val="subscript"/>
          <w:lang w:val="pt-BR"/>
        </w:rPr>
        <w:t xml:space="preserve">4, </w:t>
      </w:r>
      <w:r w:rsidRPr="000C7B1A">
        <w:rPr>
          <w:bCs/>
          <w:lang w:val="pt-BR"/>
        </w:rPr>
        <w:t>NaClO, H</w:t>
      </w:r>
      <w:r w:rsidRPr="000C7B1A">
        <w:rPr>
          <w:bCs/>
          <w:vertAlign w:val="subscript"/>
          <w:lang w:val="pt-BR"/>
        </w:rPr>
        <w:t>2</w:t>
      </w:r>
      <w:r w:rsidRPr="000C7B1A">
        <w:rPr>
          <w:bCs/>
          <w:lang w:val="pt-BR"/>
        </w:rPr>
        <w:t>O</w:t>
      </w:r>
    </w:p>
    <w:p w:rsidR="003A3D3B" w:rsidRPr="000C7B1A" w:rsidRDefault="003A3D3B" w:rsidP="002E7143">
      <w:pPr>
        <w:jc w:val="both"/>
        <w:rPr>
          <w:bCs/>
          <w:lang w:val="pt-BR"/>
        </w:rPr>
      </w:pPr>
      <w:r w:rsidRPr="000C7B1A">
        <w:rPr>
          <w:b/>
          <w:bCs/>
          <w:lang w:val="pt-BR"/>
        </w:rPr>
        <w:t xml:space="preserve">           C.</w:t>
      </w:r>
      <w:r w:rsidRPr="000C7B1A">
        <w:rPr>
          <w:bCs/>
          <w:lang w:val="pt-BR"/>
        </w:rPr>
        <w:t xml:space="preserve"> Na[Cr(OH)</w:t>
      </w:r>
      <w:r w:rsidRPr="000C7B1A">
        <w:rPr>
          <w:bCs/>
          <w:vertAlign w:val="subscript"/>
          <w:lang w:val="pt-BR"/>
        </w:rPr>
        <w:t>4</w:t>
      </w:r>
      <w:r w:rsidRPr="000C7B1A">
        <w:rPr>
          <w:bCs/>
          <w:lang w:val="pt-BR"/>
        </w:rPr>
        <w:t>], NaCl, NaClO, H</w:t>
      </w:r>
      <w:r w:rsidRPr="000C7B1A">
        <w:rPr>
          <w:bCs/>
          <w:vertAlign w:val="subscript"/>
          <w:lang w:val="pt-BR"/>
        </w:rPr>
        <w:t>2</w:t>
      </w:r>
      <w:r w:rsidRPr="000C7B1A">
        <w:rPr>
          <w:bCs/>
          <w:lang w:val="pt-BR"/>
        </w:rPr>
        <w:t>O</w:t>
      </w:r>
      <w:r w:rsidRPr="000C7B1A">
        <w:rPr>
          <w:bCs/>
          <w:lang w:val="pt-BR"/>
        </w:rPr>
        <w:tab/>
      </w:r>
      <w:r w:rsidRPr="000C7B1A">
        <w:rPr>
          <w:bCs/>
          <w:lang w:val="pt-BR"/>
        </w:rPr>
        <w:tab/>
        <w:t xml:space="preserve">                        </w:t>
      </w:r>
      <w:r w:rsidRPr="000C7B1A">
        <w:rPr>
          <w:b/>
          <w:bCs/>
          <w:iCs/>
          <w:lang w:val="pt-BR"/>
        </w:rPr>
        <w:t>D</w:t>
      </w:r>
      <w:r w:rsidRPr="000C7B1A">
        <w:rPr>
          <w:b/>
          <w:bCs/>
          <w:lang w:val="pt-BR"/>
        </w:rPr>
        <w:t>.</w:t>
      </w:r>
      <w:r w:rsidRPr="000C7B1A">
        <w:rPr>
          <w:bCs/>
          <w:lang w:val="pt-BR"/>
        </w:rPr>
        <w:t xml:space="preserve"> Na</w:t>
      </w:r>
      <w:r w:rsidRPr="000C7B1A">
        <w:rPr>
          <w:bCs/>
          <w:vertAlign w:val="subscript"/>
          <w:lang w:val="pt-BR"/>
        </w:rPr>
        <w:t>2</w:t>
      </w:r>
      <w:r w:rsidRPr="000C7B1A">
        <w:rPr>
          <w:bCs/>
          <w:lang w:val="pt-BR"/>
        </w:rPr>
        <w:t>CrO</w:t>
      </w:r>
      <w:r w:rsidRPr="000C7B1A">
        <w:rPr>
          <w:bCs/>
          <w:vertAlign w:val="subscript"/>
          <w:lang w:val="pt-BR"/>
        </w:rPr>
        <w:t>4</w:t>
      </w:r>
      <w:r w:rsidRPr="000C7B1A">
        <w:rPr>
          <w:bCs/>
          <w:lang w:val="pt-BR"/>
        </w:rPr>
        <w:t>, NaCl, H</w:t>
      </w:r>
      <w:r w:rsidRPr="000C7B1A">
        <w:rPr>
          <w:bCs/>
          <w:vertAlign w:val="subscript"/>
          <w:lang w:val="pt-BR"/>
        </w:rPr>
        <w:t>2</w:t>
      </w:r>
      <w:r w:rsidRPr="000C7B1A">
        <w:rPr>
          <w:bCs/>
          <w:lang w:val="pt-BR"/>
        </w:rPr>
        <w:t>O</w:t>
      </w:r>
    </w:p>
    <w:p w:rsidR="003A3D3B" w:rsidRPr="000C7B1A" w:rsidRDefault="003A3D3B" w:rsidP="002E7143">
      <w:pPr>
        <w:jc w:val="both"/>
        <w:rPr>
          <w:bCs/>
          <w:lang w:val="pt-BR"/>
        </w:rPr>
      </w:pPr>
      <w:r w:rsidRPr="000C7B1A">
        <w:rPr>
          <w:b/>
          <w:lang w:val="pt-BR"/>
        </w:rPr>
        <w:t>Câu 28:</w:t>
      </w:r>
      <w:r w:rsidRPr="000C7B1A">
        <w:rPr>
          <w:bCs/>
          <w:lang w:val="pt-BR"/>
        </w:rPr>
        <w:t xml:space="preserve"> Trong ba oxit CrO,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CrO</w:t>
      </w:r>
      <w:r w:rsidRPr="000C7B1A">
        <w:rPr>
          <w:bCs/>
          <w:vertAlign w:val="subscript"/>
          <w:lang w:val="pt-BR"/>
        </w:rPr>
        <w:t>3</w:t>
      </w:r>
      <w:r w:rsidRPr="000C7B1A">
        <w:rPr>
          <w:bCs/>
          <w:lang w:val="pt-BR"/>
        </w:rPr>
        <w:t>. Thứ tự các oxit chỉ tác dụng với dung dịch bazo, dung dịch axit, dung dịch axit và dung dịch bazo lần lượt là</w:t>
      </w:r>
    </w:p>
    <w:p w:rsidR="003A3D3B" w:rsidRPr="000C7B1A" w:rsidRDefault="003A3D3B" w:rsidP="002E7143">
      <w:pPr>
        <w:jc w:val="both"/>
        <w:rPr>
          <w:bCs/>
          <w:vertAlign w:val="subscript"/>
          <w:lang w:val="pt-BR"/>
        </w:rPr>
      </w:pPr>
      <w:r w:rsidRPr="000C7B1A">
        <w:rPr>
          <w:b/>
          <w:bCs/>
          <w:lang w:val="pt-BR"/>
        </w:rPr>
        <w:t xml:space="preserve">            A.</w:t>
      </w:r>
      <w:r w:rsidRPr="000C7B1A">
        <w:rPr>
          <w:bCs/>
          <w:lang w:val="pt-BR"/>
        </w:rPr>
        <w:t xml:space="preserve">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CrO, CrO</w:t>
      </w:r>
      <w:r w:rsidRPr="000C7B1A">
        <w:rPr>
          <w:bCs/>
          <w:vertAlign w:val="subscript"/>
          <w:lang w:val="pt-BR"/>
        </w:rPr>
        <w:t>3</w:t>
      </w:r>
      <w:r w:rsidRPr="000C7B1A">
        <w:rPr>
          <w:bCs/>
          <w:vertAlign w:val="subscript"/>
          <w:lang w:val="pt-BR"/>
        </w:rPr>
        <w:tab/>
      </w:r>
      <w:r w:rsidRPr="000C7B1A">
        <w:rPr>
          <w:bCs/>
          <w:vertAlign w:val="subscript"/>
          <w:lang w:val="pt-BR"/>
        </w:rPr>
        <w:tab/>
      </w:r>
      <w:r w:rsidRPr="000C7B1A">
        <w:rPr>
          <w:bCs/>
          <w:vertAlign w:val="subscript"/>
          <w:lang w:val="pt-BR"/>
        </w:rPr>
        <w:tab/>
      </w:r>
      <w:r w:rsidRPr="000C7B1A">
        <w:rPr>
          <w:bCs/>
          <w:vertAlign w:val="subscript"/>
          <w:lang w:val="pt-BR"/>
        </w:rPr>
        <w:tab/>
        <w:t xml:space="preserve">                                       </w:t>
      </w:r>
      <w:r w:rsidRPr="000C7B1A">
        <w:rPr>
          <w:b/>
          <w:bCs/>
          <w:iCs/>
          <w:lang w:val="pt-BR"/>
        </w:rPr>
        <w:t>B</w:t>
      </w:r>
      <w:r w:rsidRPr="000C7B1A">
        <w:rPr>
          <w:b/>
          <w:bCs/>
          <w:lang w:val="pt-BR"/>
        </w:rPr>
        <w:t>.</w:t>
      </w:r>
      <w:r w:rsidRPr="000C7B1A">
        <w:rPr>
          <w:bCs/>
          <w:lang w:val="pt-BR"/>
        </w:rPr>
        <w:t xml:space="preserve"> CrO</w:t>
      </w:r>
      <w:r w:rsidRPr="000C7B1A">
        <w:rPr>
          <w:bCs/>
          <w:vertAlign w:val="subscript"/>
          <w:lang w:val="pt-BR"/>
        </w:rPr>
        <w:t>3</w:t>
      </w:r>
      <w:r w:rsidRPr="000C7B1A">
        <w:rPr>
          <w:bCs/>
          <w:lang w:val="pt-BR"/>
        </w:rPr>
        <w:t>, CrO, Cr</w:t>
      </w:r>
      <w:r w:rsidRPr="000C7B1A">
        <w:rPr>
          <w:bCs/>
          <w:vertAlign w:val="subscript"/>
          <w:lang w:val="pt-BR"/>
        </w:rPr>
        <w:t>2</w:t>
      </w:r>
      <w:r w:rsidRPr="000C7B1A">
        <w:rPr>
          <w:bCs/>
          <w:lang w:val="pt-BR"/>
        </w:rPr>
        <w:t>O</w:t>
      </w:r>
      <w:r w:rsidRPr="000C7B1A">
        <w:rPr>
          <w:bCs/>
          <w:vertAlign w:val="subscript"/>
          <w:lang w:val="pt-BR"/>
        </w:rPr>
        <w:t>3</w:t>
      </w:r>
      <w:r w:rsidRPr="000C7B1A">
        <w:rPr>
          <w:bCs/>
          <w:vertAlign w:val="subscript"/>
          <w:lang w:val="pt-BR"/>
        </w:rPr>
        <w:tab/>
      </w:r>
    </w:p>
    <w:p w:rsidR="003A3D3B" w:rsidRPr="000C7B1A" w:rsidRDefault="003A3D3B" w:rsidP="002E7143">
      <w:pPr>
        <w:jc w:val="both"/>
        <w:rPr>
          <w:bCs/>
          <w:lang w:val="pt-BR"/>
        </w:rPr>
      </w:pPr>
      <w:r w:rsidRPr="000C7B1A">
        <w:rPr>
          <w:b/>
          <w:bCs/>
          <w:lang w:val="pt-BR"/>
        </w:rPr>
        <w:t xml:space="preserve">            C.</w:t>
      </w:r>
      <w:r w:rsidRPr="000C7B1A">
        <w:rPr>
          <w:bCs/>
          <w:lang w:val="pt-BR"/>
        </w:rPr>
        <w:t xml:space="preserve"> CrO,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CrO</w:t>
      </w:r>
      <w:r w:rsidRPr="000C7B1A">
        <w:rPr>
          <w:bCs/>
          <w:vertAlign w:val="subscript"/>
          <w:lang w:val="pt-BR"/>
        </w:rPr>
        <w:t>3</w:t>
      </w:r>
      <w:r w:rsidRPr="000C7B1A">
        <w:rPr>
          <w:bCs/>
          <w:vertAlign w:val="subscript"/>
          <w:lang w:val="pt-BR"/>
        </w:rPr>
        <w:tab/>
      </w:r>
      <w:r w:rsidRPr="000C7B1A">
        <w:rPr>
          <w:bCs/>
          <w:vertAlign w:val="subscript"/>
          <w:lang w:val="pt-BR"/>
        </w:rPr>
        <w:tab/>
      </w:r>
      <w:r w:rsidRPr="000C7B1A">
        <w:rPr>
          <w:bCs/>
          <w:vertAlign w:val="subscript"/>
          <w:lang w:val="pt-BR"/>
        </w:rPr>
        <w:tab/>
      </w:r>
      <w:r w:rsidRPr="000C7B1A">
        <w:rPr>
          <w:bCs/>
          <w:vertAlign w:val="subscript"/>
          <w:lang w:val="pt-BR"/>
        </w:rPr>
        <w:tab/>
        <w:t xml:space="preserve">                                       </w:t>
      </w:r>
      <w:r w:rsidRPr="000C7B1A">
        <w:rPr>
          <w:b/>
          <w:bCs/>
          <w:lang w:val="pt-BR"/>
        </w:rPr>
        <w:t>D.</w:t>
      </w:r>
      <w:r w:rsidRPr="000C7B1A">
        <w:rPr>
          <w:bCs/>
          <w:lang w:val="pt-BR"/>
        </w:rPr>
        <w:t xml:space="preserve"> CrO</w:t>
      </w:r>
      <w:r w:rsidRPr="000C7B1A">
        <w:rPr>
          <w:bCs/>
          <w:vertAlign w:val="subscript"/>
          <w:lang w:val="pt-BR"/>
        </w:rPr>
        <w:t>3</w:t>
      </w:r>
      <w:r w:rsidRPr="000C7B1A">
        <w:rPr>
          <w:bCs/>
          <w:lang w:val="pt-BR"/>
        </w:rPr>
        <w:t>,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CrO</w:t>
      </w:r>
    </w:p>
    <w:p w:rsidR="003A3D3B" w:rsidRPr="000C7B1A" w:rsidRDefault="003A3D3B" w:rsidP="002E7143">
      <w:pPr>
        <w:jc w:val="both"/>
        <w:rPr>
          <w:bCs/>
          <w:lang w:val="pt-BR"/>
        </w:rPr>
      </w:pPr>
      <w:r w:rsidRPr="000C7B1A">
        <w:rPr>
          <w:b/>
          <w:lang w:val="pt-BR"/>
        </w:rPr>
        <w:t>Câu 29:</w:t>
      </w:r>
      <w:r w:rsidRPr="000C7B1A">
        <w:rPr>
          <w:bCs/>
          <w:lang w:val="pt-BR"/>
        </w:rPr>
        <w:t>. Trong phản ứng Cr</w:t>
      </w:r>
      <w:r w:rsidRPr="000C7B1A">
        <w:rPr>
          <w:bCs/>
          <w:vertAlign w:val="subscript"/>
          <w:lang w:val="pt-BR"/>
        </w:rPr>
        <w:t>2</w:t>
      </w:r>
      <w:r w:rsidRPr="000C7B1A">
        <w:rPr>
          <w:bCs/>
          <w:lang w:val="pt-BR"/>
        </w:rPr>
        <w:t>O</w:t>
      </w:r>
      <w:r w:rsidRPr="000C7B1A">
        <w:rPr>
          <w:bCs/>
          <w:vertAlign w:val="subscript"/>
          <w:lang w:val="pt-BR"/>
        </w:rPr>
        <w:t>7</w:t>
      </w:r>
      <w:r w:rsidRPr="000C7B1A">
        <w:rPr>
          <w:bCs/>
          <w:vertAlign w:val="superscript"/>
          <w:lang w:val="pt-BR"/>
        </w:rPr>
        <w:t>2-</w:t>
      </w:r>
      <w:r w:rsidRPr="000C7B1A">
        <w:rPr>
          <w:bCs/>
          <w:lang w:val="pt-BR"/>
        </w:rPr>
        <w:t xml:space="preserve">  +  SO</w:t>
      </w:r>
      <w:r w:rsidRPr="000C7B1A">
        <w:rPr>
          <w:bCs/>
          <w:vertAlign w:val="subscript"/>
          <w:lang w:val="pt-BR"/>
        </w:rPr>
        <w:t>3</w:t>
      </w:r>
      <w:r w:rsidRPr="000C7B1A">
        <w:rPr>
          <w:bCs/>
          <w:vertAlign w:val="superscript"/>
          <w:lang w:val="pt-BR"/>
        </w:rPr>
        <w:t>2-</w:t>
      </w:r>
      <w:r w:rsidRPr="000C7B1A">
        <w:rPr>
          <w:bCs/>
          <w:lang w:val="pt-BR"/>
        </w:rPr>
        <w:t xml:space="preserve"> +  H</w:t>
      </w:r>
      <w:r w:rsidRPr="000C7B1A">
        <w:rPr>
          <w:bCs/>
          <w:vertAlign w:val="superscript"/>
          <w:lang w:val="pt-BR"/>
        </w:rPr>
        <w:t xml:space="preserve">+ </w:t>
      </w:r>
      <w:r w:rsidRPr="000C7B1A">
        <w:rPr>
          <w:bCs/>
        </w:rPr>
        <w:sym w:font="Symbol" w:char="F0AE"/>
      </w:r>
      <w:r w:rsidRPr="000C7B1A">
        <w:rPr>
          <w:bCs/>
          <w:lang w:val="pt-BR"/>
        </w:rPr>
        <w:t xml:space="preserve"> Cr</w:t>
      </w:r>
      <w:r w:rsidRPr="000C7B1A">
        <w:rPr>
          <w:bCs/>
          <w:vertAlign w:val="superscript"/>
          <w:lang w:val="pt-BR"/>
        </w:rPr>
        <w:t>3+</w:t>
      </w:r>
      <w:r w:rsidRPr="000C7B1A">
        <w:rPr>
          <w:bCs/>
          <w:lang w:val="pt-BR"/>
        </w:rPr>
        <w:t xml:space="preserve">  + X  +  H</w:t>
      </w:r>
      <w:r w:rsidRPr="000C7B1A">
        <w:rPr>
          <w:bCs/>
          <w:vertAlign w:val="subscript"/>
          <w:lang w:val="pt-BR"/>
        </w:rPr>
        <w:t>2</w:t>
      </w:r>
      <w:r w:rsidRPr="000C7B1A">
        <w:rPr>
          <w:bCs/>
          <w:lang w:val="pt-BR"/>
        </w:rPr>
        <w:t>O. X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SO</w:t>
      </w:r>
      <w:r w:rsidRPr="000C7B1A">
        <w:rPr>
          <w:bCs/>
          <w:vertAlign w:val="subscript"/>
          <w:lang w:val="pt-BR"/>
        </w:rPr>
        <w:t>2</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S</w:t>
      </w:r>
      <w:r w:rsidRPr="000C7B1A">
        <w:rPr>
          <w:bCs/>
          <w:lang w:val="pt-BR"/>
        </w:rPr>
        <w:tab/>
      </w:r>
      <w:r w:rsidRPr="000C7B1A">
        <w:rPr>
          <w:bCs/>
          <w:lang w:val="pt-BR"/>
        </w:rPr>
        <w:tab/>
      </w:r>
      <w:r w:rsidRPr="000C7B1A">
        <w:rPr>
          <w:bCs/>
          <w:lang w:val="pt-BR"/>
        </w:rPr>
        <w:tab/>
        <w:t xml:space="preserve">            </w:t>
      </w:r>
      <w:r w:rsidRPr="000C7B1A">
        <w:rPr>
          <w:b/>
          <w:bCs/>
          <w:lang w:val="pt-BR"/>
        </w:rPr>
        <w:t>C.</w:t>
      </w:r>
      <w:r w:rsidRPr="000C7B1A">
        <w:rPr>
          <w:bCs/>
          <w:lang w:val="pt-BR"/>
        </w:rPr>
        <w:t xml:space="preserve"> H</w:t>
      </w:r>
      <w:r w:rsidRPr="000C7B1A">
        <w:rPr>
          <w:bCs/>
          <w:vertAlign w:val="subscript"/>
          <w:lang w:val="pt-BR"/>
        </w:rPr>
        <w:t>2</w:t>
      </w:r>
      <w:r w:rsidRPr="000C7B1A">
        <w:rPr>
          <w:bCs/>
          <w:lang w:val="pt-BR"/>
        </w:rPr>
        <w:t>S</w:t>
      </w:r>
      <w:r w:rsidRPr="000C7B1A">
        <w:rPr>
          <w:bCs/>
          <w:lang w:val="pt-BR"/>
        </w:rPr>
        <w:tab/>
      </w:r>
      <w:r w:rsidRPr="000C7B1A">
        <w:rPr>
          <w:bCs/>
          <w:lang w:val="pt-BR"/>
        </w:rPr>
        <w:tab/>
        <w:t xml:space="preserve">                         </w:t>
      </w:r>
      <w:r w:rsidRPr="000C7B1A">
        <w:rPr>
          <w:b/>
          <w:bCs/>
          <w:iCs/>
          <w:lang w:val="pt-BR"/>
        </w:rPr>
        <w:t>D</w:t>
      </w:r>
      <w:r w:rsidRPr="000C7B1A">
        <w:rPr>
          <w:b/>
          <w:bCs/>
          <w:lang w:val="pt-BR"/>
        </w:rPr>
        <w:t>.</w:t>
      </w:r>
      <w:r w:rsidRPr="000C7B1A">
        <w:rPr>
          <w:bCs/>
          <w:lang w:val="pt-BR"/>
        </w:rPr>
        <w:t xml:space="preserve"> SO</w:t>
      </w:r>
      <w:r w:rsidRPr="000C7B1A">
        <w:rPr>
          <w:bCs/>
          <w:vertAlign w:val="subscript"/>
          <w:lang w:val="pt-BR"/>
        </w:rPr>
        <w:t>4</w:t>
      </w:r>
      <w:r w:rsidRPr="000C7B1A">
        <w:rPr>
          <w:bCs/>
          <w:vertAlign w:val="superscript"/>
          <w:lang w:val="pt-BR"/>
        </w:rPr>
        <w:t>2-</w:t>
      </w:r>
    </w:p>
    <w:p w:rsidR="003A3D3B" w:rsidRPr="000C7B1A" w:rsidRDefault="003A3D3B" w:rsidP="002E7143">
      <w:pPr>
        <w:jc w:val="both"/>
        <w:rPr>
          <w:bCs/>
          <w:lang w:val="pt-BR"/>
        </w:rPr>
      </w:pPr>
      <w:r w:rsidRPr="000C7B1A">
        <w:rPr>
          <w:b/>
          <w:lang w:val="pt-BR"/>
        </w:rPr>
        <w:t>Câu 30:</w:t>
      </w:r>
      <w:r w:rsidRPr="000C7B1A">
        <w:rPr>
          <w:lang w:val="pt-BR"/>
        </w:rPr>
        <w:t xml:space="preserve"> </w:t>
      </w:r>
      <w:r w:rsidRPr="000C7B1A">
        <w:rPr>
          <w:bCs/>
          <w:lang w:val="pt-BR"/>
        </w:rPr>
        <w:t xml:space="preserve"> Cho phản ứng K</w:t>
      </w:r>
      <w:r w:rsidRPr="000C7B1A">
        <w:rPr>
          <w:bCs/>
          <w:vertAlign w:val="subscript"/>
          <w:lang w:val="pt-BR"/>
        </w:rPr>
        <w:t>2</w:t>
      </w:r>
      <w:r w:rsidRPr="000C7B1A">
        <w:rPr>
          <w:bCs/>
          <w:lang w:val="pt-BR"/>
        </w:rPr>
        <w:t>Cr</w:t>
      </w:r>
      <w:r w:rsidRPr="000C7B1A">
        <w:rPr>
          <w:bCs/>
          <w:vertAlign w:val="subscript"/>
          <w:lang w:val="pt-BR"/>
        </w:rPr>
        <w:t>2</w:t>
      </w:r>
      <w:r w:rsidRPr="000C7B1A">
        <w:rPr>
          <w:bCs/>
          <w:lang w:val="pt-BR"/>
        </w:rPr>
        <w:t>O</w:t>
      </w:r>
      <w:r w:rsidRPr="000C7B1A">
        <w:rPr>
          <w:bCs/>
          <w:vertAlign w:val="subscript"/>
          <w:lang w:val="pt-BR"/>
        </w:rPr>
        <w:t>7</w:t>
      </w:r>
      <w:r w:rsidRPr="000C7B1A">
        <w:rPr>
          <w:bCs/>
          <w:lang w:val="pt-BR"/>
        </w:rPr>
        <w:t xml:space="preserve"> + HCl </w:t>
      </w:r>
      <w:r w:rsidRPr="000C7B1A">
        <w:rPr>
          <w:bCs/>
        </w:rPr>
        <w:sym w:font="Symbol" w:char="F0AE"/>
      </w:r>
      <w:r w:rsidRPr="000C7B1A">
        <w:rPr>
          <w:bCs/>
          <w:lang w:val="pt-BR"/>
        </w:rPr>
        <w:t xml:space="preserve"> KCl + CrCl</w:t>
      </w:r>
      <w:r w:rsidRPr="000C7B1A">
        <w:rPr>
          <w:bCs/>
          <w:vertAlign w:val="subscript"/>
          <w:lang w:val="pt-BR"/>
        </w:rPr>
        <w:t>3</w:t>
      </w:r>
      <w:r w:rsidRPr="000C7B1A">
        <w:rPr>
          <w:bCs/>
          <w:lang w:val="pt-BR"/>
        </w:rPr>
        <w:t xml:space="preserve"> + Cl</w:t>
      </w:r>
      <w:r w:rsidRPr="000C7B1A">
        <w:rPr>
          <w:bCs/>
          <w:vertAlign w:val="subscript"/>
          <w:lang w:val="pt-BR"/>
        </w:rPr>
        <w:t>2</w:t>
      </w:r>
      <w:r w:rsidRPr="000C7B1A">
        <w:rPr>
          <w:bCs/>
          <w:lang w:val="pt-BR"/>
        </w:rPr>
        <w:t xml:space="preserve"> +  H</w:t>
      </w:r>
      <w:r w:rsidRPr="000C7B1A">
        <w:rPr>
          <w:bCs/>
          <w:vertAlign w:val="subscript"/>
          <w:lang w:val="pt-BR"/>
        </w:rPr>
        <w:t>2</w:t>
      </w:r>
      <w:r w:rsidRPr="000C7B1A">
        <w:rPr>
          <w:bCs/>
          <w:lang w:val="pt-BR"/>
        </w:rPr>
        <w:t>O . Số phân tử HCl bị oxi hóa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3</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6</w:t>
      </w:r>
      <w:r w:rsidRPr="000C7B1A">
        <w:rPr>
          <w:bCs/>
          <w:lang w:val="pt-BR"/>
        </w:rPr>
        <w:tab/>
      </w:r>
      <w:r w:rsidRPr="000C7B1A">
        <w:rPr>
          <w:bCs/>
          <w:lang w:val="pt-BR"/>
        </w:rPr>
        <w:tab/>
      </w:r>
      <w:r w:rsidRPr="000C7B1A">
        <w:rPr>
          <w:bCs/>
          <w:lang w:val="pt-BR"/>
        </w:rPr>
        <w:tab/>
        <w:t xml:space="preserve">            </w:t>
      </w:r>
      <w:r w:rsidRPr="000C7B1A">
        <w:rPr>
          <w:b/>
          <w:bCs/>
          <w:lang w:val="pt-BR"/>
        </w:rPr>
        <w:t>C.</w:t>
      </w:r>
      <w:r w:rsidRPr="000C7B1A">
        <w:rPr>
          <w:bCs/>
          <w:lang w:val="pt-BR"/>
        </w:rPr>
        <w:t xml:space="preserve"> 8</w:t>
      </w:r>
      <w:r w:rsidRPr="000C7B1A">
        <w:rPr>
          <w:bCs/>
          <w:lang w:val="pt-BR"/>
        </w:rPr>
        <w:tab/>
      </w:r>
      <w:r w:rsidRPr="000C7B1A">
        <w:rPr>
          <w:bCs/>
          <w:lang w:val="pt-BR"/>
        </w:rPr>
        <w:tab/>
      </w:r>
      <w:r w:rsidRPr="000C7B1A">
        <w:rPr>
          <w:bCs/>
          <w:lang w:val="pt-BR"/>
        </w:rPr>
        <w:tab/>
        <w:t xml:space="preserve">            </w:t>
      </w:r>
      <w:r w:rsidRPr="000C7B1A">
        <w:rPr>
          <w:b/>
          <w:bCs/>
          <w:lang w:val="pt-BR"/>
        </w:rPr>
        <w:t>D.</w:t>
      </w:r>
      <w:r w:rsidRPr="000C7B1A">
        <w:rPr>
          <w:bCs/>
          <w:lang w:val="pt-BR"/>
        </w:rPr>
        <w:t xml:space="preserve"> 14</w:t>
      </w:r>
    </w:p>
    <w:p w:rsidR="003A3D3B" w:rsidRPr="000C7B1A" w:rsidRDefault="003A3D3B" w:rsidP="002E7143">
      <w:pPr>
        <w:jc w:val="both"/>
        <w:rPr>
          <w:lang w:val="pt-BR"/>
        </w:rPr>
      </w:pPr>
      <w:r w:rsidRPr="000C7B1A">
        <w:rPr>
          <w:b/>
          <w:lang w:val="pt-BR"/>
        </w:rPr>
        <w:t>Câu 31</w:t>
      </w:r>
      <w:r w:rsidRPr="000C7B1A">
        <w:rPr>
          <w:lang w:val="pt-BR"/>
        </w:rPr>
        <w:t xml:space="preserve">: Chọn phát biểu </w:t>
      </w:r>
      <w:r w:rsidRPr="000C7B1A">
        <w:rPr>
          <w:b/>
          <w:lang w:val="pt-BR"/>
        </w:rPr>
        <w:t>đúng</w:t>
      </w:r>
      <w:r w:rsidRPr="000C7B1A">
        <w:rPr>
          <w:lang w:val="pt-BR"/>
        </w:rPr>
        <w:t xml:space="preserve"> về phản ứng của crom với phi kim:</w:t>
      </w:r>
    </w:p>
    <w:p w:rsidR="003A3D3B" w:rsidRPr="000C7B1A" w:rsidRDefault="003A3D3B" w:rsidP="002E7143">
      <w:pPr>
        <w:jc w:val="both"/>
        <w:rPr>
          <w:lang w:val="pt-BR"/>
        </w:rPr>
      </w:pPr>
      <w:r w:rsidRPr="000C7B1A">
        <w:rPr>
          <w:b/>
          <w:lang w:val="pt-BR"/>
        </w:rPr>
        <w:t xml:space="preserve">           A.</w:t>
      </w:r>
      <w:r w:rsidRPr="000C7B1A">
        <w:rPr>
          <w:lang w:val="pt-BR"/>
        </w:rPr>
        <w:t xml:space="preserve"> Ở nhiệt độ thường crom chỉ phản </w:t>
      </w:r>
      <w:r w:rsidR="004E1834" w:rsidRPr="000C7B1A">
        <w:rPr>
          <w:lang w:val="pt-BR"/>
        </w:rPr>
        <w:t xml:space="preserve">ứng với flo     </w:t>
      </w:r>
      <w:r w:rsidRPr="000C7B1A">
        <w:rPr>
          <w:lang w:val="pt-BR"/>
        </w:rPr>
        <w:t xml:space="preserve"> </w:t>
      </w:r>
      <w:r w:rsidRPr="000C7B1A">
        <w:rPr>
          <w:b/>
          <w:lang w:val="pt-BR"/>
        </w:rPr>
        <w:t>B.</w:t>
      </w:r>
      <w:r w:rsidRPr="000C7B1A">
        <w:rPr>
          <w:lang w:val="pt-BR"/>
        </w:rPr>
        <w:t xml:space="preserve"> ở nhiệt độ cao, oxi sẽ oxi hóa crom thành Cr(VI)</w:t>
      </w:r>
    </w:p>
    <w:p w:rsidR="003A3D3B" w:rsidRPr="000C7B1A" w:rsidRDefault="003A3D3B" w:rsidP="002E7143">
      <w:pPr>
        <w:jc w:val="both"/>
        <w:rPr>
          <w:lang w:val="pt-BR"/>
        </w:rPr>
      </w:pPr>
      <w:r w:rsidRPr="000C7B1A">
        <w:rPr>
          <w:b/>
          <w:lang w:val="pt-BR"/>
        </w:rPr>
        <w:t xml:space="preserve">           C.</w:t>
      </w:r>
      <w:r w:rsidRPr="000C7B1A">
        <w:rPr>
          <w:lang w:val="pt-BR"/>
        </w:rPr>
        <w:t xml:space="preserve"> Lưu huỳnh không phản ứng đượ</w:t>
      </w:r>
      <w:r w:rsidR="004E1834" w:rsidRPr="000C7B1A">
        <w:rPr>
          <w:lang w:val="pt-BR"/>
        </w:rPr>
        <w:t xml:space="preserve">c với crom        </w:t>
      </w:r>
      <w:r w:rsidRPr="000C7B1A">
        <w:rPr>
          <w:b/>
          <w:lang w:val="pt-BR"/>
        </w:rPr>
        <w:t>D.</w:t>
      </w:r>
      <w:r w:rsidRPr="000C7B1A">
        <w:rPr>
          <w:lang w:val="pt-BR"/>
        </w:rPr>
        <w:t xml:space="preserve"> ở nhiệt độ cao, clo sẽ oxi hóa crom thành Cr(II) </w:t>
      </w:r>
    </w:p>
    <w:p w:rsidR="003A3D3B" w:rsidRPr="000C7B1A" w:rsidRDefault="003A3D3B" w:rsidP="002E7143">
      <w:pPr>
        <w:jc w:val="both"/>
        <w:rPr>
          <w:lang w:val="pt-BR"/>
        </w:rPr>
      </w:pPr>
      <w:r w:rsidRPr="000C7B1A">
        <w:rPr>
          <w:b/>
          <w:lang w:val="pt-BR"/>
        </w:rPr>
        <w:t>Câu 32</w:t>
      </w:r>
      <w:r w:rsidRPr="000C7B1A">
        <w:rPr>
          <w:lang w:val="pt-BR"/>
        </w:rPr>
        <w:t>: Crom không phản ứng với chất nào sau đây?</w:t>
      </w:r>
    </w:p>
    <w:p w:rsidR="003A3D3B" w:rsidRPr="000C7B1A" w:rsidRDefault="003A3D3B" w:rsidP="002E7143">
      <w:pPr>
        <w:jc w:val="both"/>
        <w:rPr>
          <w:lang w:val="pt-BR"/>
        </w:rPr>
      </w:pPr>
      <w:r w:rsidRPr="000C7B1A">
        <w:rPr>
          <w:b/>
          <w:lang w:val="pt-BR"/>
        </w:rPr>
        <w:t xml:space="preserve">           A.</w:t>
      </w:r>
      <w:r w:rsidRPr="000C7B1A">
        <w:rPr>
          <w:lang w:val="pt-BR"/>
        </w:rPr>
        <w:t xml:space="preserve">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đun nóng </w:t>
      </w:r>
      <w:r w:rsidRPr="000C7B1A">
        <w:rPr>
          <w:lang w:val="pt-BR"/>
        </w:rPr>
        <w:tab/>
      </w:r>
      <w:r w:rsidRPr="000C7B1A">
        <w:rPr>
          <w:lang w:val="pt-BR"/>
        </w:rPr>
        <w:tab/>
        <w:t xml:space="preserve">                         </w:t>
      </w:r>
      <w:r w:rsidRPr="000C7B1A">
        <w:rPr>
          <w:b/>
          <w:lang w:val="pt-BR"/>
        </w:rPr>
        <w:t>B.</w:t>
      </w:r>
      <w:r w:rsidRPr="000C7B1A">
        <w:rPr>
          <w:lang w:val="pt-BR"/>
        </w:rPr>
        <w:t xml:space="preserve"> dung dịch NaOH đặc, đun nóng</w:t>
      </w:r>
    </w:p>
    <w:p w:rsidR="003A3D3B" w:rsidRPr="000C7B1A" w:rsidRDefault="003A3D3B" w:rsidP="002E7143">
      <w:pPr>
        <w:jc w:val="both"/>
        <w:rPr>
          <w:lang w:val="pt-BR"/>
        </w:rPr>
      </w:pPr>
      <w:r w:rsidRPr="000C7B1A">
        <w:rPr>
          <w:b/>
          <w:lang w:val="pt-BR"/>
        </w:rPr>
        <w:t xml:space="preserve">           C.</w:t>
      </w:r>
      <w:r w:rsidRPr="000C7B1A">
        <w:rPr>
          <w:lang w:val="pt-BR"/>
        </w:rPr>
        <w:t xml:space="preserve"> dung dịch HNO</w:t>
      </w:r>
      <w:r w:rsidRPr="000C7B1A">
        <w:rPr>
          <w:vertAlign w:val="subscript"/>
          <w:lang w:val="pt-BR"/>
        </w:rPr>
        <w:t>3</w:t>
      </w:r>
      <w:r w:rsidRPr="000C7B1A">
        <w:rPr>
          <w:lang w:val="pt-BR"/>
        </w:rPr>
        <w:t xml:space="preserve"> đặc, đun nóng</w:t>
      </w:r>
      <w:r w:rsidRPr="000C7B1A">
        <w:rPr>
          <w:lang w:val="pt-BR"/>
        </w:rPr>
        <w:tab/>
      </w:r>
      <w:r w:rsidRPr="000C7B1A">
        <w:rPr>
          <w:lang w:val="pt-BR"/>
        </w:rPr>
        <w:tab/>
        <w:t xml:space="preserve">                         </w:t>
      </w:r>
      <w:r w:rsidRPr="000C7B1A">
        <w:rPr>
          <w:b/>
          <w:lang w:val="pt-BR"/>
        </w:rPr>
        <w:t>D.</w:t>
      </w:r>
      <w:r w:rsidRPr="000C7B1A">
        <w:rPr>
          <w:lang w:val="pt-BR"/>
        </w:rPr>
        <w:t xml:space="preserve">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đặc, đun nóng</w:t>
      </w:r>
    </w:p>
    <w:p w:rsidR="003A3D3B" w:rsidRPr="000C7B1A" w:rsidRDefault="003A3D3B" w:rsidP="002E7143">
      <w:pPr>
        <w:jc w:val="both"/>
        <w:rPr>
          <w:lang w:val="pt-BR"/>
        </w:rPr>
      </w:pPr>
      <w:r w:rsidRPr="000C7B1A">
        <w:rPr>
          <w:b/>
          <w:lang w:val="pt-BR"/>
        </w:rPr>
        <w:lastRenderedPageBreak/>
        <w:t>Câu 33</w:t>
      </w:r>
      <w:r w:rsidRPr="000C7B1A">
        <w:rPr>
          <w:lang w:val="pt-BR"/>
        </w:rPr>
        <w:t>: dung dịch HCl,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sẽ oxi hóa crom đến mức oxi hóa nào?</w:t>
      </w:r>
    </w:p>
    <w:p w:rsidR="003A3D3B" w:rsidRPr="000C7B1A" w:rsidRDefault="003A3D3B" w:rsidP="002E7143">
      <w:pPr>
        <w:jc w:val="both"/>
        <w:rPr>
          <w:lang w:val="pt-BR"/>
        </w:rPr>
      </w:pPr>
      <w:r w:rsidRPr="000C7B1A">
        <w:rPr>
          <w:b/>
          <w:lang w:val="pt-BR"/>
        </w:rPr>
        <w:t xml:space="preserve">           A.</w:t>
      </w:r>
      <w:r w:rsidRPr="000C7B1A">
        <w:rPr>
          <w:lang w:val="pt-BR"/>
        </w:rPr>
        <w:t xml:space="preserve"> +2</w:t>
      </w:r>
      <w:r w:rsidRPr="000C7B1A">
        <w:rPr>
          <w:lang w:val="pt-BR"/>
        </w:rPr>
        <w:tab/>
        <w:t xml:space="preserve">                                       </w:t>
      </w:r>
      <w:r w:rsidRPr="000C7B1A">
        <w:rPr>
          <w:b/>
          <w:lang w:val="pt-BR"/>
        </w:rPr>
        <w:t>B.</w:t>
      </w:r>
      <w:r w:rsidRPr="000C7B1A">
        <w:rPr>
          <w:lang w:val="pt-BR"/>
        </w:rPr>
        <w:t xml:space="preserve"> +3</w:t>
      </w:r>
      <w:r w:rsidRPr="000C7B1A">
        <w:rPr>
          <w:lang w:val="pt-BR"/>
        </w:rPr>
        <w:tab/>
        <w:t xml:space="preserve">                                      </w:t>
      </w:r>
      <w:r w:rsidRPr="000C7B1A">
        <w:rPr>
          <w:b/>
          <w:lang w:val="pt-BR"/>
        </w:rPr>
        <w:t>C.</w:t>
      </w:r>
      <w:r w:rsidRPr="000C7B1A">
        <w:rPr>
          <w:lang w:val="pt-BR"/>
        </w:rPr>
        <w:t xml:space="preserve"> +4</w:t>
      </w:r>
      <w:r w:rsidRPr="000C7B1A">
        <w:rPr>
          <w:lang w:val="pt-BR"/>
        </w:rPr>
        <w:tab/>
        <w:t xml:space="preserve">                                      </w:t>
      </w:r>
      <w:r w:rsidRPr="000C7B1A">
        <w:rPr>
          <w:b/>
          <w:lang w:val="pt-BR"/>
        </w:rPr>
        <w:t>D.</w:t>
      </w:r>
      <w:r w:rsidRPr="000C7B1A">
        <w:rPr>
          <w:lang w:val="pt-BR"/>
        </w:rPr>
        <w:t xml:space="preserve"> +6</w:t>
      </w:r>
    </w:p>
    <w:p w:rsidR="003A3D3B" w:rsidRPr="000C7B1A" w:rsidRDefault="003A3D3B" w:rsidP="002E7143">
      <w:pPr>
        <w:jc w:val="both"/>
        <w:rPr>
          <w:lang w:val="pt-BR"/>
        </w:rPr>
      </w:pPr>
      <w:r w:rsidRPr="000C7B1A">
        <w:rPr>
          <w:b/>
          <w:lang w:val="pt-BR"/>
        </w:rPr>
        <w:t>Câu 34</w:t>
      </w:r>
      <w:r w:rsidRPr="000C7B1A">
        <w:rPr>
          <w:lang w:val="pt-BR"/>
        </w:rPr>
        <w:t>: Phản ứng nào sau đây không đúng? (trong điều kiện thích hợp). (Cân bằng các phản ứng đúng)</w:t>
      </w:r>
    </w:p>
    <w:p w:rsidR="003A3D3B" w:rsidRPr="000C7B1A" w:rsidRDefault="003A3D3B" w:rsidP="002E7143">
      <w:pPr>
        <w:jc w:val="both"/>
        <w:rPr>
          <w:lang w:val="pt-BR"/>
        </w:rPr>
      </w:pPr>
      <w:r w:rsidRPr="000C7B1A">
        <w:rPr>
          <w:b/>
          <w:lang w:val="pt-BR"/>
        </w:rPr>
        <w:t xml:space="preserve">            A.</w:t>
      </w:r>
      <w:r w:rsidRPr="000C7B1A">
        <w:rPr>
          <w:lang w:val="pt-BR"/>
        </w:rPr>
        <w:t xml:space="preserve"> Cr + KClO</w:t>
      </w:r>
      <w:r w:rsidRPr="000C7B1A">
        <w:rPr>
          <w:vertAlign w:val="subscript"/>
          <w:lang w:val="pt-BR"/>
        </w:rPr>
        <w:t>3</w:t>
      </w:r>
      <w:r w:rsidRPr="000C7B1A">
        <w:rPr>
          <w:lang w:val="pt-BR"/>
        </w:rPr>
        <w:softHyphen/>
        <w:t xml:space="preserve"> →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KCl</w:t>
      </w:r>
      <w:r w:rsidRPr="000C7B1A">
        <w:rPr>
          <w:lang w:val="pt-BR"/>
        </w:rPr>
        <w:tab/>
      </w:r>
      <w:r w:rsidRPr="000C7B1A">
        <w:rPr>
          <w:lang w:val="pt-BR"/>
        </w:rPr>
        <w:tab/>
      </w:r>
      <w:r w:rsidRPr="000C7B1A">
        <w:rPr>
          <w:b/>
          <w:lang w:val="pt-BR"/>
        </w:rPr>
        <w:t xml:space="preserve">                                      B.</w:t>
      </w:r>
      <w:r w:rsidRPr="000C7B1A">
        <w:rPr>
          <w:lang w:val="pt-BR"/>
        </w:rPr>
        <w:t xml:space="preserve"> Cr + KNO</w:t>
      </w:r>
      <w:r w:rsidRPr="000C7B1A">
        <w:rPr>
          <w:vertAlign w:val="subscript"/>
          <w:lang w:val="pt-BR"/>
        </w:rPr>
        <w:t>3</w:t>
      </w:r>
      <w:r w:rsidRPr="000C7B1A">
        <w:rPr>
          <w:lang w:val="pt-BR"/>
        </w:rPr>
        <w:t xml:space="preserve"> →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KNO</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b/>
          <w:lang w:val="pt-BR"/>
        </w:rPr>
        <w:t xml:space="preserve">            C.</w:t>
      </w:r>
      <w:r w:rsidRPr="000C7B1A">
        <w:rPr>
          <w:lang w:val="pt-BR"/>
        </w:rPr>
        <w:t xml:space="preserve"> Cr +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 Cr</w:t>
      </w:r>
      <w:r w:rsidRPr="000C7B1A">
        <w:rPr>
          <w:vertAlign w:val="subscript"/>
          <w:lang w:val="pt-BR"/>
        </w:rPr>
        <w:t>2</w:t>
      </w:r>
      <w:r w:rsidRPr="000C7B1A">
        <w:rPr>
          <w:lang w:val="pt-BR"/>
        </w:rPr>
        <w:t>(SO</w:t>
      </w:r>
      <w:r w:rsidRPr="000C7B1A">
        <w:rPr>
          <w:vertAlign w:val="subscript"/>
          <w:lang w:val="pt-BR"/>
        </w:rPr>
        <w:t>4</w:t>
      </w:r>
      <w:r w:rsidRPr="000C7B1A">
        <w:rPr>
          <w:lang w:val="pt-BR"/>
        </w:rPr>
        <w:t>)</w:t>
      </w:r>
      <w:r w:rsidRPr="000C7B1A">
        <w:rPr>
          <w:vertAlign w:val="subscript"/>
          <w:lang w:val="pt-BR"/>
        </w:rPr>
        <w:t>3</w:t>
      </w:r>
      <w:r w:rsidRPr="000C7B1A">
        <w:rPr>
          <w:lang w:val="pt-BR"/>
        </w:rPr>
        <w:t xml:space="preserve"> + H</w:t>
      </w:r>
      <w:r w:rsidRPr="000C7B1A">
        <w:rPr>
          <w:vertAlign w:val="subscript"/>
          <w:lang w:val="pt-BR"/>
        </w:rPr>
        <w:t>2</w:t>
      </w:r>
      <w:r w:rsidRPr="000C7B1A">
        <w:rPr>
          <w:lang w:val="pt-BR"/>
        </w:rPr>
        <w:tab/>
      </w:r>
      <w:r w:rsidRPr="000C7B1A">
        <w:rPr>
          <w:lang w:val="pt-BR"/>
        </w:rPr>
        <w:tab/>
        <w:t xml:space="preserve">                         </w:t>
      </w:r>
      <w:r w:rsidRPr="000C7B1A">
        <w:rPr>
          <w:b/>
          <w:lang w:val="pt-BR"/>
        </w:rPr>
        <w:t>D.</w:t>
      </w:r>
      <w:r w:rsidRPr="000C7B1A">
        <w:rPr>
          <w:lang w:val="pt-BR"/>
        </w:rPr>
        <w:t xml:space="preserve"> Cr + N</w:t>
      </w:r>
      <w:r w:rsidRPr="000C7B1A">
        <w:rPr>
          <w:vertAlign w:val="subscript"/>
          <w:lang w:val="pt-BR"/>
        </w:rPr>
        <w:t>2</w:t>
      </w:r>
      <w:r w:rsidRPr="000C7B1A">
        <w:rPr>
          <w:lang w:val="pt-BR"/>
        </w:rPr>
        <w:t xml:space="preserve"> → CrN</w:t>
      </w:r>
    </w:p>
    <w:p w:rsidR="003A3D3B" w:rsidRPr="000C7B1A" w:rsidRDefault="003A3D3B" w:rsidP="002E7143">
      <w:pPr>
        <w:jc w:val="both"/>
        <w:rPr>
          <w:lang w:val="pt-BR"/>
        </w:rPr>
      </w:pPr>
      <w:r w:rsidRPr="000C7B1A">
        <w:rPr>
          <w:b/>
          <w:lang w:val="pt-BR"/>
        </w:rPr>
        <w:t>Câu 35</w:t>
      </w:r>
      <w:r w:rsidRPr="000C7B1A">
        <w:rPr>
          <w:lang w:val="pt-BR"/>
        </w:rPr>
        <w:t>: Phản ứng nào sau đây sai?</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2CrO + 2NaOH → 2NaCrO</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ab/>
      </w:r>
      <w:r w:rsidRPr="000C7B1A">
        <w:rPr>
          <w:lang w:val="pt-BR"/>
        </w:rPr>
        <w:tab/>
        <w:t xml:space="preserve">                         </w:t>
      </w:r>
      <w:r w:rsidRPr="000C7B1A">
        <w:rPr>
          <w:b/>
          <w:lang w:val="pt-BR"/>
        </w:rPr>
        <w:t xml:space="preserve">B. </w:t>
      </w:r>
      <w:r w:rsidRPr="000C7B1A">
        <w:rPr>
          <w:lang w:val="pt-BR"/>
        </w:rPr>
        <w:t>4Cr(OH)</w:t>
      </w:r>
      <w:r w:rsidRPr="000C7B1A">
        <w:rPr>
          <w:vertAlign w:val="subscript"/>
          <w:lang w:val="pt-BR"/>
        </w:rPr>
        <w:t>2</w:t>
      </w:r>
      <w:r w:rsidRPr="000C7B1A">
        <w:rPr>
          <w:lang w:val="pt-BR"/>
        </w:rPr>
        <w:t xml:space="preserve"> + O</w:t>
      </w:r>
      <w:r w:rsidRPr="000C7B1A">
        <w:rPr>
          <w:vertAlign w:val="subscript"/>
          <w:lang w:val="pt-BR"/>
        </w:rPr>
        <w:t>2</w:t>
      </w:r>
      <w:r w:rsidRPr="000C7B1A">
        <w:rPr>
          <w:lang w:val="pt-BR"/>
        </w:rPr>
        <w:t xml:space="preserve"> + 2H</w:t>
      </w:r>
      <w:r w:rsidRPr="000C7B1A">
        <w:rPr>
          <w:vertAlign w:val="subscript"/>
          <w:lang w:val="pt-BR"/>
        </w:rPr>
        <w:t>2</w:t>
      </w:r>
      <w:r w:rsidRPr="000C7B1A">
        <w:rPr>
          <w:lang w:val="pt-BR"/>
        </w:rPr>
        <w:t>O → 4Cr(OH)</w:t>
      </w:r>
      <w:r w:rsidRPr="000C7B1A">
        <w:rPr>
          <w:vertAlign w:val="subscript"/>
          <w:lang w:val="pt-BR"/>
        </w:rPr>
        <w:t>3</w:t>
      </w:r>
      <w:r w:rsidRPr="000C7B1A">
        <w:rPr>
          <w:lang w:val="pt-BR"/>
        </w:rPr>
        <w:t xml:space="preserve"> </w:t>
      </w:r>
    </w:p>
    <w:p w:rsidR="003A3D3B" w:rsidRPr="000C7B1A" w:rsidRDefault="003A3D3B" w:rsidP="002E7143">
      <w:pPr>
        <w:jc w:val="both"/>
        <w:rPr>
          <w:lang w:val="pt-BR"/>
        </w:rPr>
      </w:pPr>
      <w:r w:rsidRPr="000C7B1A">
        <w:rPr>
          <w:b/>
          <w:lang w:val="pt-BR"/>
        </w:rPr>
        <w:t>C.</w:t>
      </w:r>
      <w:r w:rsidRPr="000C7B1A">
        <w:rPr>
          <w:lang w:val="pt-BR"/>
        </w:rPr>
        <w:t xml:space="preserve"> 6CrCl</w:t>
      </w:r>
      <w:r w:rsidRPr="000C7B1A">
        <w:rPr>
          <w:vertAlign w:val="subscript"/>
          <w:lang w:val="pt-BR"/>
        </w:rPr>
        <w:t>2</w:t>
      </w:r>
      <w:r w:rsidRPr="000C7B1A">
        <w:rPr>
          <w:lang w:val="pt-BR"/>
        </w:rPr>
        <w:t xml:space="preserve"> + 3Br</w:t>
      </w:r>
      <w:r w:rsidRPr="000C7B1A">
        <w:rPr>
          <w:vertAlign w:val="subscript"/>
          <w:lang w:val="pt-BR"/>
        </w:rPr>
        <w:t>2</w:t>
      </w:r>
      <w:r w:rsidRPr="000C7B1A">
        <w:rPr>
          <w:lang w:val="pt-BR"/>
        </w:rPr>
        <w:t xml:space="preserve"> → 4CrCl</w:t>
      </w:r>
      <w:r w:rsidRPr="000C7B1A">
        <w:rPr>
          <w:vertAlign w:val="subscript"/>
          <w:lang w:val="pt-BR"/>
        </w:rPr>
        <w:t>3</w:t>
      </w:r>
      <w:r w:rsidRPr="000C7B1A">
        <w:rPr>
          <w:lang w:val="pt-BR"/>
        </w:rPr>
        <w:t xml:space="preserve"> + 2CrBr</w:t>
      </w:r>
      <w:r w:rsidRPr="000C7B1A">
        <w:rPr>
          <w:vertAlign w:val="subscript"/>
          <w:lang w:val="pt-BR"/>
        </w:rPr>
        <w:t>3</w:t>
      </w:r>
      <w:r w:rsidRPr="000C7B1A">
        <w:rPr>
          <w:lang w:val="pt-BR"/>
        </w:rPr>
        <w:tab/>
        <w:t xml:space="preserve">                                      </w:t>
      </w:r>
      <w:r w:rsidRPr="000C7B1A">
        <w:rPr>
          <w:b/>
          <w:lang w:val="pt-BR"/>
        </w:rPr>
        <w:t>D.</w:t>
      </w:r>
      <w:r w:rsidRPr="000C7B1A">
        <w:rPr>
          <w:lang w:val="pt-BR"/>
        </w:rPr>
        <w:t xml:space="preserve"> Cr(OH)</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 CrSO</w:t>
      </w:r>
      <w:r w:rsidRPr="000C7B1A">
        <w:rPr>
          <w:vertAlign w:val="subscript"/>
          <w:lang w:val="pt-BR"/>
        </w:rPr>
        <w:t>4</w:t>
      </w:r>
      <w:r w:rsidRPr="000C7B1A">
        <w:rPr>
          <w:lang w:val="pt-BR"/>
        </w:rPr>
        <w:t xml:space="preserve"> + 2H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b/>
          <w:lang w:val="pt-BR"/>
        </w:rPr>
        <w:t>Câu 36</w:t>
      </w:r>
      <w:r w:rsidRPr="000C7B1A">
        <w:rPr>
          <w:lang w:val="pt-BR"/>
        </w:rPr>
        <w:t>: Ion nào nào sau đây vừa có tính khử vừa có tính oxi hóa?</w:t>
      </w:r>
    </w:p>
    <w:p w:rsidR="003A3D3B" w:rsidRPr="000C7B1A" w:rsidRDefault="003A3D3B" w:rsidP="002E7143">
      <w:pPr>
        <w:jc w:val="both"/>
        <w:rPr>
          <w:lang w:val="nl-NL"/>
        </w:rPr>
      </w:pPr>
      <w:r w:rsidRPr="000C7B1A">
        <w:rPr>
          <w:lang w:val="pt-BR"/>
        </w:rPr>
        <w:tab/>
      </w:r>
      <w:r w:rsidRPr="000C7B1A">
        <w:rPr>
          <w:b/>
          <w:lang w:val="nl-NL"/>
        </w:rPr>
        <w:t>A.</w:t>
      </w:r>
      <w:r w:rsidRPr="000C7B1A">
        <w:rPr>
          <w:lang w:val="nl-NL"/>
        </w:rPr>
        <w:t xml:space="preserve"> Zn</w:t>
      </w:r>
      <w:r w:rsidRPr="000C7B1A">
        <w:rPr>
          <w:vertAlign w:val="superscript"/>
          <w:lang w:val="nl-NL"/>
        </w:rPr>
        <w:t xml:space="preserve">2+ </w:t>
      </w:r>
      <w:r w:rsidRPr="000C7B1A">
        <w:rPr>
          <w:lang w:val="nl-NL"/>
        </w:rPr>
        <w:tab/>
        <w:t xml:space="preserve">                                      </w:t>
      </w:r>
      <w:r w:rsidRPr="000C7B1A">
        <w:rPr>
          <w:b/>
          <w:lang w:val="nl-NL"/>
        </w:rPr>
        <w:t>B.</w:t>
      </w:r>
      <w:r w:rsidRPr="000C7B1A">
        <w:rPr>
          <w:lang w:val="nl-NL"/>
        </w:rPr>
        <w:t xml:space="preserve"> Al</w:t>
      </w:r>
      <w:r w:rsidRPr="000C7B1A">
        <w:rPr>
          <w:vertAlign w:val="superscript"/>
          <w:lang w:val="nl-NL"/>
        </w:rPr>
        <w:t>3+</w:t>
      </w:r>
      <w:r w:rsidRPr="000C7B1A">
        <w:rPr>
          <w:lang w:val="nl-NL"/>
        </w:rPr>
        <w:tab/>
      </w:r>
      <w:r w:rsidRPr="000C7B1A">
        <w:rPr>
          <w:lang w:val="nl-NL"/>
        </w:rPr>
        <w:tab/>
        <w:t xml:space="preserve">                         </w:t>
      </w:r>
      <w:r w:rsidRPr="000C7B1A">
        <w:rPr>
          <w:b/>
          <w:lang w:val="nl-NL"/>
        </w:rPr>
        <w:t>C.</w:t>
      </w:r>
      <w:r w:rsidRPr="000C7B1A">
        <w:rPr>
          <w:lang w:val="nl-NL"/>
        </w:rPr>
        <w:t xml:space="preserve"> Cr</w:t>
      </w:r>
      <w:r w:rsidRPr="000C7B1A">
        <w:rPr>
          <w:vertAlign w:val="superscript"/>
          <w:lang w:val="nl-NL"/>
        </w:rPr>
        <w:t>3+</w:t>
      </w:r>
      <w:r w:rsidRPr="000C7B1A">
        <w:rPr>
          <w:vertAlign w:val="superscript"/>
          <w:lang w:val="nl-NL"/>
        </w:rPr>
        <w:tab/>
      </w:r>
      <w:r w:rsidRPr="000C7B1A">
        <w:rPr>
          <w:lang w:val="nl-NL"/>
        </w:rPr>
        <w:tab/>
        <w:t xml:space="preserve">                         </w:t>
      </w:r>
      <w:r w:rsidRPr="000C7B1A">
        <w:rPr>
          <w:b/>
          <w:lang w:val="nl-NL"/>
        </w:rPr>
        <w:t>D.</w:t>
      </w:r>
      <w:r w:rsidRPr="000C7B1A">
        <w:rPr>
          <w:lang w:val="nl-NL"/>
        </w:rPr>
        <w:t xml:space="preserve"> Fe</w:t>
      </w:r>
      <w:r w:rsidRPr="000C7B1A">
        <w:rPr>
          <w:vertAlign w:val="superscript"/>
          <w:lang w:val="nl-NL"/>
        </w:rPr>
        <w:t>3+</w:t>
      </w:r>
    </w:p>
    <w:p w:rsidR="003A3D3B" w:rsidRPr="000C7B1A" w:rsidRDefault="003A3D3B" w:rsidP="002E7143">
      <w:pPr>
        <w:ind w:left="720"/>
        <w:jc w:val="both"/>
        <w:rPr>
          <w:lang w:val="nl-NL"/>
        </w:rPr>
      </w:pPr>
      <w:r w:rsidRPr="000C7B1A">
        <w:rPr>
          <w:b/>
          <w:lang w:val="nl-NL"/>
        </w:rPr>
        <w:t>Câu 37</w:t>
      </w:r>
      <w:r w:rsidRPr="000C7B1A">
        <w:rPr>
          <w:lang w:val="nl-NL"/>
        </w:rPr>
        <w:t>: Có bao nhiêu phản ứng hóa học xảy ra khi cho CrO, Cr</w:t>
      </w:r>
      <w:r w:rsidRPr="000C7B1A">
        <w:rPr>
          <w:vertAlign w:val="subscript"/>
          <w:lang w:val="nl-NL"/>
        </w:rPr>
        <w:t>2</w:t>
      </w:r>
      <w:r w:rsidRPr="000C7B1A">
        <w:rPr>
          <w:lang w:val="nl-NL"/>
        </w:rPr>
        <w:t>O</w:t>
      </w:r>
      <w:r w:rsidRPr="000C7B1A">
        <w:rPr>
          <w:vertAlign w:val="subscript"/>
          <w:lang w:val="nl-NL"/>
        </w:rPr>
        <w:t>3</w:t>
      </w:r>
      <w:r w:rsidRPr="000C7B1A">
        <w:rPr>
          <w:lang w:val="nl-NL"/>
        </w:rPr>
        <w:t>, Cr(OH)</w:t>
      </w:r>
      <w:r w:rsidRPr="000C7B1A">
        <w:rPr>
          <w:vertAlign w:val="subscript"/>
          <w:lang w:val="nl-NL"/>
        </w:rPr>
        <w:t>3</w:t>
      </w:r>
      <w:r w:rsidRPr="000C7B1A">
        <w:rPr>
          <w:lang w:val="nl-NL"/>
        </w:rPr>
        <w:t xml:space="preserve"> tác dụng với dung dịch HCl nóng, dung dịch NaOH nóng:</w:t>
      </w:r>
      <w:r w:rsidRPr="000C7B1A">
        <w:rPr>
          <w:lang w:val="nl-NL"/>
        </w:rPr>
        <w:tab/>
      </w:r>
      <w:r w:rsidRPr="000C7B1A">
        <w:rPr>
          <w:lang w:val="nl-NL"/>
        </w:rPr>
        <w:tab/>
      </w:r>
    </w:p>
    <w:p w:rsidR="003A3D3B" w:rsidRPr="000C7B1A" w:rsidRDefault="003A3D3B" w:rsidP="002E7143">
      <w:pPr>
        <w:ind w:left="720"/>
        <w:jc w:val="both"/>
        <w:rPr>
          <w:lang w:val="nl-NL"/>
        </w:rPr>
      </w:pPr>
      <w:r w:rsidRPr="000C7B1A">
        <w:rPr>
          <w:b/>
          <w:lang w:val="nl-NL"/>
        </w:rPr>
        <w:t xml:space="preserve">             A.</w:t>
      </w:r>
      <w:r w:rsidRPr="000C7B1A">
        <w:rPr>
          <w:lang w:val="nl-NL"/>
        </w:rPr>
        <w:t xml:space="preserve"> 5</w:t>
      </w:r>
      <w:r w:rsidRPr="000C7B1A">
        <w:rPr>
          <w:lang w:val="nl-NL"/>
        </w:rPr>
        <w:tab/>
        <w:t xml:space="preserve">                                      </w:t>
      </w:r>
      <w:r w:rsidRPr="000C7B1A">
        <w:rPr>
          <w:b/>
          <w:lang w:val="nl-NL"/>
        </w:rPr>
        <w:t>B.</w:t>
      </w:r>
      <w:r w:rsidRPr="000C7B1A">
        <w:rPr>
          <w:lang w:val="nl-NL"/>
        </w:rPr>
        <w:t xml:space="preserve"> 6</w:t>
      </w:r>
      <w:r w:rsidRPr="000C7B1A">
        <w:rPr>
          <w:lang w:val="nl-NL"/>
        </w:rPr>
        <w:tab/>
        <w:t xml:space="preserve">                                      </w:t>
      </w:r>
      <w:r w:rsidRPr="000C7B1A">
        <w:rPr>
          <w:b/>
          <w:lang w:val="nl-NL"/>
        </w:rPr>
        <w:t>C.</w:t>
      </w:r>
      <w:r w:rsidRPr="000C7B1A">
        <w:rPr>
          <w:lang w:val="nl-NL"/>
        </w:rPr>
        <w:t xml:space="preserve"> 4</w:t>
      </w:r>
      <w:r w:rsidRPr="000C7B1A">
        <w:rPr>
          <w:lang w:val="nl-NL"/>
        </w:rPr>
        <w:tab/>
        <w:t xml:space="preserve">                                      </w:t>
      </w:r>
      <w:r w:rsidRPr="000C7B1A">
        <w:rPr>
          <w:b/>
          <w:lang w:val="nl-NL"/>
        </w:rPr>
        <w:t>D.</w:t>
      </w:r>
      <w:r w:rsidRPr="000C7B1A">
        <w:rPr>
          <w:lang w:val="nl-NL"/>
        </w:rPr>
        <w:t xml:space="preserve"> 3</w:t>
      </w:r>
    </w:p>
    <w:p w:rsidR="003A3D3B" w:rsidRPr="000C7B1A" w:rsidRDefault="003A3D3B" w:rsidP="002E7143">
      <w:pPr>
        <w:jc w:val="both"/>
        <w:rPr>
          <w:lang w:val="nl-NL"/>
        </w:rPr>
      </w:pPr>
      <w:r w:rsidRPr="000C7B1A">
        <w:rPr>
          <w:b/>
          <w:lang w:val="nl-NL"/>
        </w:rPr>
        <w:t>Câu 38</w:t>
      </w:r>
      <w:r w:rsidRPr="000C7B1A">
        <w:rPr>
          <w:lang w:val="nl-NL"/>
        </w:rPr>
        <w:t xml:space="preserve">: Phản ứng nào sau đây </w:t>
      </w:r>
      <w:r w:rsidRPr="000C7B1A">
        <w:rPr>
          <w:b/>
          <w:lang w:val="nl-NL"/>
        </w:rPr>
        <w:t>không</w:t>
      </w:r>
      <w:r w:rsidRPr="000C7B1A">
        <w:rPr>
          <w:lang w:val="nl-NL"/>
        </w:rPr>
        <w:t xml:space="preserve"> đúng?</w:t>
      </w:r>
    </w:p>
    <w:p w:rsidR="003A3D3B" w:rsidRPr="000C7B1A" w:rsidRDefault="003A3D3B" w:rsidP="002E7143">
      <w:pPr>
        <w:jc w:val="both"/>
        <w:rPr>
          <w:lang w:val="pt-BR"/>
        </w:rPr>
      </w:pPr>
      <w:r w:rsidRPr="000C7B1A">
        <w:rPr>
          <w:lang w:val="nl-NL"/>
        </w:rPr>
        <w:tab/>
      </w:r>
      <w:r w:rsidRPr="000C7B1A">
        <w:rPr>
          <w:b/>
          <w:lang w:val="pt-BR"/>
        </w:rPr>
        <w:t>A.</w:t>
      </w:r>
      <w:r w:rsidRPr="000C7B1A">
        <w:rPr>
          <w:lang w:val="pt-BR"/>
        </w:rPr>
        <w:t xml:space="preserve"> 2Cr</w:t>
      </w:r>
      <w:r w:rsidRPr="000C7B1A">
        <w:rPr>
          <w:vertAlign w:val="superscript"/>
          <w:lang w:val="pt-BR"/>
        </w:rPr>
        <w:t>3+</w:t>
      </w:r>
      <w:r w:rsidRPr="000C7B1A">
        <w:rPr>
          <w:lang w:val="pt-BR"/>
        </w:rPr>
        <w:t xml:space="preserve"> + Zn → 2Cr</w:t>
      </w:r>
      <w:r w:rsidRPr="000C7B1A">
        <w:rPr>
          <w:vertAlign w:val="superscript"/>
          <w:lang w:val="pt-BR"/>
        </w:rPr>
        <w:t>2+</w:t>
      </w:r>
      <w:r w:rsidRPr="000C7B1A">
        <w:rPr>
          <w:lang w:val="pt-BR"/>
        </w:rPr>
        <w:t xml:space="preserve"> + Zn</w:t>
      </w:r>
      <w:r w:rsidRPr="000C7B1A">
        <w:rPr>
          <w:vertAlign w:val="superscript"/>
          <w:lang w:val="pt-BR"/>
        </w:rPr>
        <w:t>2+</w:t>
      </w:r>
      <w:r w:rsidRPr="000C7B1A">
        <w:rPr>
          <w:lang w:val="pt-BR"/>
        </w:rPr>
        <w:tab/>
      </w:r>
      <w:r w:rsidRPr="000C7B1A">
        <w:rPr>
          <w:lang w:val="pt-BR"/>
        </w:rPr>
        <w:tab/>
        <w:t xml:space="preserve">                                  </w:t>
      </w:r>
      <w:r w:rsidRPr="000C7B1A">
        <w:rPr>
          <w:b/>
          <w:lang w:val="pt-BR"/>
        </w:rPr>
        <w:t>B.</w:t>
      </w:r>
      <w:r w:rsidRPr="000C7B1A">
        <w:rPr>
          <w:lang w:val="pt-BR"/>
        </w:rPr>
        <w:t xml:space="preserve"> 2CrO</w:t>
      </w:r>
      <w:r w:rsidRPr="000C7B1A">
        <w:rPr>
          <w:vertAlign w:val="subscript"/>
          <w:lang w:val="pt-BR"/>
        </w:rPr>
        <w:t>2</w:t>
      </w:r>
      <w:r w:rsidRPr="000C7B1A">
        <w:rPr>
          <w:vertAlign w:val="superscript"/>
          <w:lang w:val="pt-BR"/>
        </w:rPr>
        <w:t>-</w:t>
      </w:r>
      <w:r w:rsidRPr="000C7B1A">
        <w:rPr>
          <w:lang w:val="pt-BR"/>
        </w:rPr>
        <w:t xml:space="preserve"> + 3Br</w:t>
      </w:r>
      <w:r w:rsidRPr="000C7B1A">
        <w:rPr>
          <w:vertAlign w:val="subscript"/>
          <w:lang w:val="pt-BR"/>
        </w:rPr>
        <w:t>2</w:t>
      </w:r>
      <w:r w:rsidRPr="000C7B1A">
        <w:rPr>
          <w:lang w:val="pt-BR"/>
        </w:rPr>
        <w:t xml:space="preserve"> + 8OH</w:t>
      </w:r>
      <w:r w:rsidRPr="000C7B1A">
        <w:rPr>
          <w:vertAlign w:val="superscript"/>
          <w:lang w:val="pt-BR"/>
        </w:rPr>
        <w:t>-</w:t>
      </w:r>
      <w:r w:rsidRPr="000C7B1A">
        <w:rPr>
          <w:lang w:val="pt-BR"/>
        </w:rPr>
        <w:t xml:space="preserve"> → 2CrO</w:t>
      </w:r>
      <w:r w:rsidRPr="000C7B1A">
        <w:rPr>
          <w:vertAlign w:val="subscript"/>
          <w:lang w:val="pt-BR"/>
        </w:rPr>
        <w:t>4</w:t>
      </w:r>
      <w:r w:rsidRPr="000C7B1A">
        <w:rPr>
          <w:vertAlign w:val="superscript"/>
          <w:lang w:val="pt-BR"/>
        </w:rPr>
        <w:t>2-</w:t>
      </w:r>
      <w:r w:rsidRPr="000C7B1A">
        <w:rPr>
          <w:lang w:val="pt-BR"/>
        </w:rPr>
        <w:t xml:space="preserve"> + 6Br</w:t>
      </w:r>
      <w:r w:rsidRPr="000C7B1A">
        <w:rPr>
          <w:vertAlign w:val="superscript"/>
          <w:lang w:val="pt-BR"/>
        </w:rPr>
        <w:t>-</w:t>
      </w:r>
      <w:r w:rsidRPr="000C7B1A">
        <w:rPr>
          <w:lang w:val="pt-BR"/>
        </w:rPr>
        <w:t xml:space="preserve"> + 4H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b/>
          <w:lang w:val="pt-BR"/>
        </w:rPr>
        <w:t>C.</w:t>
      </w:r>
      <w:r w:rsidRPr="000C7B1A">
        <w:rPr>
          <w:lang w:val="pt-BR"/>
        </w:rPr>
        <w:t xml:space="preserve"> 2Cr</w:t>
      </w:r>
      <w:r w:rsidRPr="000C7B1A">
        <w:rPr>
          <w:vertAlign w:val="superscript"/>
          <w:lang w:val="pt-BR"/>
        </w:rPr>
        <w:t>3+</w:t>
      </w:r>
      <w:r w:rsidRPr="000C7B1A">
        <w:rPr>
          <w:lang w:val="pt-BR"/>
        </w:rPr>
        <w:t xml:space="preserve"> + 3Fe → 2Cr</w:t>
      </w:r>
      <w:r w:rsidRPr="000C7B1A">
        <w:rPr>
          <w:vertAlign w:val="superscript"/>
          <w:lang w:val="pt-BR"/>
        </w:rPr>
        <w:t xml:space="preserve"> </w:t>
      </w:r>
      <w:r w:rsidRPr="000C7B1A">
        <w:rPr>
          <w:vertAlign w:val="subscript"/>
          <w:lang w:val="pt-BR"/>
        </w:rPr>
        <w:t xml:space="preserve"> </w:t>
      </w:r>
      <w:r w:rsidRPr="000C7B1A">
        <w:rPr>
          <w:lang w:val="pt-BR"/>
        </w:rPr>
        <w:t>+ 3Fe</w:t>
      </w:r>
      <w:r w:rsidRPr="000C7B1A">
        <w:rPr>
          <w:vertAlign w:val="superscript"/>
          <w:lang w:val="pt-BR"/>
        </w:rPr>
        <w:t>2+</w:t>
      </w:r>
      <w:r w:rsidRPr="000C7B1A">
        <w:rPr>
          <w:vertAlign w:val="superscript"/>
          <w:lang w:val="pt-BR"/>
        </w:rPr>
        <w:tab/>
      </w:r>
      <w:r w:rsidRPr="000C7B1A">
        <w:rPr>
          <w:vertAlign w:val="superscript"/>
          <w:lang w:val="pt-BR"/>
        </w:rPr>
        <w:tab/>
        <w:t xml:space="preserve">                                                      </w:t>
      </w:r>
      <w:r w:rsidRPr="000C7B1A">
        <w:rPr>
          <w:b/>
          <w:lang w:val="pt-BR"/>
        </w:rPr>
        <w:t>D.</w:t>
      </w:r>
      <w:r w:rsidRPr="000C7B1A">
        <w:rPr>
          <w:lang w:val="pt-BR"/>
        </w:rPr>
        <w:t xml:space="preserve"> 2Cr</w:t>
      </w:r>
      <w:r w:rsidRPr="000C7B1A">
        <w:rPr>
          <w:vertAlign w:val="superscript"/>
          <w:lang w:val="pt-BR"/>
        </w:rPr>
        <w:t>3+</w:t>
      </w:r>
      <w:r w:rsidRPr="000C7B1A">
        <w:rPr>
          <w:lang w:val="pt-BR"/>
        </w:rPr>
        <w:t xml:space="preserve"> + 3Br</w:t>
      </w:r>
      <w:r w:rsidRPr="000C7B1A">
        <w:rPr>
          <w:vertAlign w:val="subscript"/>
          <w:lang w:val="pt-BR"/>
        </w:rPr>
        <w:t>2</w:t>
      </w:r>
      <w:r w:rsidRPr="000C7B1A">
        <w:rPr>
          <w:lang w:val="pt-BR"/>
        </w:rPr>
        <w:t xml:space="preserve"> + 16OH</w:t>
      </w:r>
      <w:r w:rsidRPr="000C7B1A">
        <w:rPr>
          <w:vertAlign w:val="superscript"/>
          <w:lang w:val="pt-BR"/>
        </w:rPr>
        <w:t>-</w:t>
      </w:r>
      <w:r w:rsidRPr="000C7B1A">
        <w:rPr>
          <w:lang w:val="pt-BR"/>
        </w:rPr>
        <w:t> → 2CrO</w:t>
      </w:r>
      <w:r w:rsidRPr="000C7B1A">
        <w:rPr>
          <w:vertAlign w:val="subscript"/>
          <w:lang w:val="pt-BR"/>
        </w:rPr>
        <w:t>4</w:t>
      </w:r>
      <w:r w:rsidRPr="000C7B1A">
        <w:rPr>
          <w:vertAlign w:val="superscript"/>
          <w:lang w:val="pt-BR"/>
        </w:rPr>
        <w:t>2-</w:t>
      </w:r>
      <w:r w:rsidRPr="000C7B1A">
        <w:rPr>
          <w:lang w:val="pt-BR"/>
        </w:rPr>
        <w:t xml:space="preserve"> + 6Br</w:t>
      </w:r>
      <w:r w:rsidRPr="000C7B1A">
        <w:rPr>
          <w:vertAlign w:val="superscript"/>
          <w:lang w:val="pt-BR"/>
        </w:rPr>
        <w:t>-</w:t>
      </w:r>
      <w:r w:rsidRPr="000C7B1A">
        <w:rPr>
          <w:lang w:val="pt-BR"/>
        </w:rPr>
        <w:t xml:space="preserve"> + 8H</w:t>
      </w:r>
      <w:r w:rsidRPr="000C7B1A">
        <w:rPr>
          <w:vertAlign w:val="subscript"/>
          <w:lang w:val="pt-BR"/>
        </w:rPr>
        <w:t>2</w:t>
      </w:r>
      <w:r w:rsidRPr="000C7B1A">
        <w:rPr>
          <w:lang w:val="pt-BR"/>
        </w:rPr>
        <w:t>O</w:t>
      </w:r>
    </w:p>
    <w:p w:rsidR="003A3D3B" w:rsidRPr="000C7B1A" w:rsidRDefault="003A3D3B" w:rsidP="002E7143">
      <w:pPr>
        <w:jc w:val="both"/>
        <w:rPr>
          <w:lang w:val="pt-BR"/>
        </w:rPr>
      </w:pPr>
      <w:r w:rsidRPr="000C7B1A">
        <w:rPr>
          <w:b/>
          <w:lang w:val="pt-BR"/>
        </w:rPr>
        <w:t>Câu 39</w:t>
      </w:r>
      <w:r w:rsidRPr="000C7B1A">
        <w:rPr>
          <w:lang w:val="pt-BR"/>
        </w:rPr>
        <w:t>: Ch</w:t>
      </w:r>
      <w:r w:rsidR="004E1834" w:rsidRPr="000C7B1A">
        <w:rPr>
          <w:lang w:val="pt-BR"/>
        </w:rPr>
        <w:t>ất nào sau đây không lưỡng tính</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Cr(OH)</w:t>
      </w:r>
      <w:r w:rsidRPr="000C7B1A">
        <w:rPr>
          <w:vertAlign w:val="subscript"/>
          <w:lang w:val="pt-BR"/>
        </w:rPr>
        <w:t>2</w:t>
      </w:r>
      <w:r w:rsidRPr="000C7B1A">
        <w:rPr>
          <w:lang w:val="pt-BR"/>
        </w:rPr>
        <w:tab/>
        <w:t xml:space="preserve">                         </w:t>
      </w:r>
      <w:r w:rsidRPr="000C7B1A">
        <w:rPr>
          <w:b/>
          <w:lang w:val="pt-BR"/>
        </w:rPr>
        <w:t>B.</w:t>
      </w:r>
      <w:r w:rsidRPr="000C7B1A">
        <w:rPr>
          <w:lang w:val="pt-BR"/>
        </w:rPr>
        <w:t xml:space="preserve"> Cr</w:t>
      </w:r>
      <w:r w:rsidRPr="000C7B1A">
        <w:rPr>
          <w:vertAlign w:val="subscript"/>
          <w:lang w:val="pt-BR"/>
        </w:rPr>
        <w:t>2</w:t>
      </w:r>
      <w:r w:rsidRPr="000C7B1A">
        <w:rPr>
          <w:lang w:val="pt-BR"/>
        </w:rPr>
        <w:t>O</w:t>
      </w:r>
      <w:r w:rsidRPr="000C7B1A">
        <w:rPr>
          <w:vertAlign w:val="subscript"/>
          <w:lang w:val="pt-BR"/>
        </w:rPr>
        <w:t xml:space="preserve">3                                               </w:t>
      </w:r>
      <w:r w:rsidRPr="000C7B1A">
        <w:rPr>
          <w:lang w:val="pt-BR"/>
        </w:rPr>
        <w:t xml:space="preserve">        </w:t>
      </w:r>
      <w:r w:rsidRPr="000C7B1A">
        <w:rPr>
          <w:b/>
          <w:lang w:val="pt-BR"/>
        </w:rPr>
        <w:t>C.</w:t>
      </w:r>
      <w:r w:rsidRPr="000C7B1A">
        <w:rPr>
          <w:lang w:val="pt-BR"/>
        </w:rPr>
        <w:t xml:space="preserve"> Cr(OH)</w:t>
      </w:r>
      <w:r w:rsidRPr="000C7B1A">
        <w:rPr>
          <w:vertAlign w:val="subscript"/>
          <w:lang w:val="pt-BR"/>
        </w:rPr>
        <w:t>3</w:t>
      </w:r>
      <w:r w:rsidR="004E1834" w:rsidRPr="000C7B1A">
        <w:rPr>
          <w:lang w:val="pt-BR"/>
        </w:rPr>
        <w:tab/>
        <w:t xml:space="preserve">                   </w:t>
      </w:r>
      <w:r w:rsidRPr="000C7B1A">
        <w:rPr>
          <w:b/>
          <w:lang w:val="pt-BR"/>
        </w:rPr>
        <w:t>D.</w:t>
      </w:r>
      <w:r w:rsidRPr="000C7B1A">
        <w:rPr>
          <w:lang w:val="pt-BR"/>
        </w:rPr>
        <w:t xml:space="preserve"> Al</w:t>
      </w:r>
      <w:r w:rsidRPr="000C7B1A">
        <w:rPr>
          <w:vertAlign w:val="subscript"/>
          <w:lang w:val="pt-BR"/>
        </w:rPr>
        <w:t>2</w:t>
      </w:r>
      <w:r w:rsidRPr="000C7B1A">
        <w:rPr>
          <w:lang w:val="pt-BR"/>
        </w:rPr>
        <w:t>O</w:t>
      </w:r>
      <w:r w:rsidRPr="000C7B1A">
        <w:rPr>
          <w:vertAlign w:val="subscript"/>
          <w:lang w:val="pt-BR"/>
        </w:rPr>
        <w:t>3</w:t>
      </w:r>
    </w:p>
    <w:p w:rsidR="003A3D3B" w:rsidRPr="000C7B1A" w:rsidRDefault="003A3D3B" w:rsidP="002E7143">
      <w:pPr>
        <w:jc w:val="both"/>
        <w:rPr>
          <w:lang w:val="pt-BR"/>
        </w:rPr>
      </w:pPr>
      <w:r w:rsidRPr="000C7B1A">
        <w:rPr>
          <w:b/>
          <w:lang w:val="pt-BR"/>
        </w:rPr>
        <w:t>Câu 40</w:t>
      </w:r>
      <w:r w:rsidRPr="000C7B1A">
        <w:rPr>
          <w:lang w:val="pt-BR"/>
        </w:rPr>
        <w:t xml:space="preserve">: Chọn phát biểu </w:t>
      </w:r>
      <w:r w:rsidRPr="000C7B1A">
        <w:rPr>
          <w:b/>
          <w:lang w:val="pt-BR"/>
        </w:rPr>
        <w:t>đúng:</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Trong môi trường axit, ion Cr</w:t>
      </w:r>
      <w:r w:rsidRPr="000C7B1A">
        <w:rPr>
          <w:vertAlign w:val="superscript"/>
          <w:lang w:val="pt-BR"/>
        </w:rPr>
        <w:t>3+</w:t>
      </w:r>
      <w:r w:rsidRPr="000C7B1A">
        <w:rPr>
          <w:lang w:val="pt-BR"/>
        </w:rPr>
        <w:t xml:space="preserve"> có tính khử mạnh</w:t>
      </w:r>
    </w:p>
    <w:p w:rsidR="003A3D3B" w:rsidRPr="000C7B1A" w:rsidRDefault="003A3D3B" w:rsidP="002E7143">
      <w:pPr>
        <w:jc w:val="both"/>
        <w:rPr>
          <w:lang w:val="pt-BR"/>
        </w:rPr>
      </w:pPr>
      <w:r w:rsidRPr="000C7B1A">
        <w:rPr>
          <w:lang w:val="pt-BR"/>
        </w:rPr>
        <w:tab/>
      </w:r>
      <w:r w:rsidRPr="000C7B1A">
        <w:rPr>
          <w:b/>
          <w:lang w:val="pt-BR"/>
        </w:rPr>
        <w:t>B.</w:t>
      </w:r>
      <w:r w:rsidRPr="000C7B1A">
        <w:rPr>
          <w:lang w:val="pt-BR"/>
        </w:rPr>
        <w:t xml:space="preserve"> Trong môi trường kiềm, ion Cr</w:t>
      </w:r>
      <w:r w:rsidRPr="000C7B1A">
        <w:rPr>
          <w:vertAlign w:val="superscript"/>
          <w:lang w:val="pt-BR"/>
        </w:rPr>
        <w:t>3+</w:t>
      </w:r>
      <w:r w:rsidRPr="000C7B1A">
        <w:rPr>
          <w:lang w:val="pt-BR"/>
        </w:rPr>
        <w:t xml:space="preserve"> có tính oxi hóa mạnh</w:t>
      </w:r>
    </w:p>
    <w:p w:rsidR="003A3D3B" w:rsidRPr="000C7B1A" w:rsidRDefault="003A3D3B" w:rsidP="002E7143">
      <w:pPr>
        <w:jc w:val="both"/>
        <w:rPr>
          <w:lang w:val="pt-BR"/>
        </w:rPr>
      </w:pPr>
      <w:r w:rsidRPr="000C7B1A">
        <w:rPr>
          <w:b/>
          <w:lang w:val="pt-BR"/>
        </w:rPr>
        <w:t>C.</w:t>
      </w:r>
      <w:r w:rsidRPr="000C7B1A">
        <w:rPr>
          <w:lang w:val="pt-BR"/>
        </w:rPr>
        <w:t xml:space="preserve"> Trong dung dịch ion Cr</w:t>
      </w:r>
      <w:r w:rsidRPr="000C7B1A">
        <w:rPr>
          <w:vertAlign w:val="superscript"/>
          <w:lang w:val="pt-BR"/>
        </w:rPr>
        <w:t xml:space="preserve">3+ </w:t>
      </w:r>
      <w:r w:rsidRPr="000C7B1A">
        <w:rPr>
          <w:vertAlign w:val="subscript"/>
          <w:lang w:val="pt-BR"/>
        </w:rPr>
        <w:t xml:space="preserve"> </w:t>
      </w:r>
      <w:r w:rsidRPr="000C7B1A">
        <w:rPr>
          <w:lang w:val="pt-BR"/>
        </w:rPr>
        <w:t>có tính lưỡng tính</w:t>
      </w:r>
    </w:p>
    <w:p w:rsidR="003A3D3B" w:rsidRPr="000C7B1A" w:rsidRDefault="003A3D3B" w:rsidP="002E7143">
      <w:pPr>
        <w:jc w:val="both"/>
        <w:rPr>
          <w:lang w:val="pt-BR"/>
        </w:rPr>
      </w:pPr>
      <w:r w:rsidRPr="000C7B1A">
        <w:rPr>
          <w:lang w:val="pt-BR"/>
        </w:rPr>
        <w:tab/>
        <w:t>D. Trong dung dịch ion Cr</w:t>
      </w:r>
      <w:r w:rsidRPr="000C7B1A">
        <w:rPr>
          <w:vertAlign w:val="superscript"/>
          <w:lang w:val="pt-BR"/>
        </w:rPr>
        <w:t>3+</w:t>
      </w:r>
      <w:r w:rsidRPr="000C7B1A">
        <w:rPr>
          <w:lang w:val="pt-BR"/>
        </w:rPr>
        <w:t xml:space="preserve"> vừa có tính oxi hóa vừa có tính khử</w:t>
      </w:r>
    </w:p>
    <w:p w:rsidR="003A3D3B" w:rsidRPr="000C7B1A" w:rsidRDefault="003A3D3B" w:rsidP="002E7143">
      <w:pPr>
        <w:jc w:val="both"/>
        <w:rPr>
          <w:lang w:val="pt-BR"/>
        </w:rPr>
      </w:pPr>
      <w:r w:rsidRPr="000C7B1A">
        <w:rPr>
          <w:b/>
          <w:lang w:val="pt-BR"/>
        </w:rPr>
        <w:t>Câu 41</w:t>
      </w:r>
      <w:r w:rsidRPr="000C7B1A">
        <w:rPr>
          <w:lang w:val="pt-BR"/>
        </w:rPr>
        <w:t>: Phản ứng nào sau đây sai?</w:t>
      </w:r>
    </w:p>
    <w:p w:rsidR="003A3D3B" w:rsidRPr="000C7B1A" w:rsidRDefault="003A3D3B" w:rsidP="002E7143">
      <w:pPr>
        <w:jc w:val="both"/>
        <w:rPr>
          <w:lang w:val="pt-BR"/>
        </w:rPr>
      </w:pPr>
      <w:r w:rsidRPr="000C7B1A">
        <w:rPr>
          <w:lang w:val="pt-BR"/>
        </w:rPr>
        <w:tab/>
      </w:r>
      <w:r w:rsidRPr="000C7B1A">
        <w:rPr>
          <w:b/>
          <w:lang w:val="pt-BR"/>
        </w:rPr>
        <w:t>A.</w:t>
      </w:r>
      <w:r w:rsidRPr="000C7B1A">
        <w:rPr>
          <w:lang w:val="pt-BR"/>
        </w:rPr>
        <w:t xml:space="preserve"> 2CrO</w:t>
      </w:r>
      <w:r w:rsidRPr="000C7B1A">
        <w:rPr>
          <w:vertAlign w:val="subscript"/>
          <w:lang w:val="pt-BR"/>
        </w:rPr>
        <w:t>3</w:t>
      </w:r>
      <w:r w:rsidRPr="000C7B1A">
        <w:rPr>
          <w:lang w:val="pt-BR"/>
        </w:rPr>
        <w:t xml:space="preserve"> + 2NH</w:t>
      </w:r>
      <w:r w:rsidRPr="000C7B1A">
        <w:rPr>
          <w:vertAlign w:val="subscript"/>
          <w:lang w:val="pt-BR"/>
        </w:rPr>
        <w:t>3</w:t>
      </w:r>
      <w:r w:rsidRPr="000C7B1A">
        <w:rPr>
          <w:lang w:val="pt-BR"/>
        </w:rPr>
        <w:t xml:space="preserve"> →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N</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O</w:t>
      </w:r>
      <w:r w:rsidRPr="000C7B1A">
        <w:rPr>
          <w:lang w:val="pt-BR"/>
        </w:rPr>
        <w:tab/>
      </w:r>
      <w:r w:rsidRPr="000C7B1A">
        <w:rPr>
          <w:lang w:val="pt-BR"/>
        </w:rPr>
        <w:tab/>
        <w:t xml:space="preserve">            </w:t>
      </w:r>
      <w:r w:rsidRPr="000C7B1A">
        <w:rPr>
          <w:b/>
          <w:lang w:val="pt-BR"/>
        </w:rPr>
        <w:t>B.</w:t>
      </w:r>
      <w:r w:rsidRPr="000C7B1A">
        <w:rPr>
          <w:lang w:val="pt-BR"/>
        </w:rPr>
        <w:t xml:space="preserve"> 4CrO</w:t>
      </w:r>
      <w:r w:rsidRPr="000C7B1A">
        <w:rPr>
          <w:vertAlign w:val="subscript"/>
          <w:lang w:val="pt-BR"/>
        </w:rPr>
        <w:t>3</w:t>
      </w:r>
      <w:r w:rsidRPr="000C7B1A">
        <w:rPr>
          <w:lang w:val="pt-BR"/>
        </w:rPr>
        <w:t xml:space="preserve"> + 3C→ 2Cr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+ 3CO</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b/>
          <w:lang w:val="pt-BR"/>
        </w:rPr>
        <w:t>C.</w:t>
      </w:r>
      <w:r w:rsidRPr="000C7B1A">
        <w:rPr>
          <w:lang w:val="pt-BR"/>
        </w:rPr>
        <w:t xml:space="preserve"> 4CrO</w:t>
      </w:r>
      <w:r w:rsidRPr="000C7B1A">
        <w:rPr>
          <w:vertAlign w:val="subscript"/>
          <w:lang w:val="pt-BR"/>
        </w:rPr>
        <w:t>3</w:t>
      </w:r>
      <w:r w:rsidRPr="000C7B1A">
        <w:rPr>
          <w:lang w:val="pt-BR"/>
        </w:rPr>
        <w:t xml:space="preserve"> + C</w:t>
      </w:r>
      <w:r w:rsidRPr="000C7B1A">
        <w:rPr>
          <w:vertAlign w:val="subscript"/>
          <w:lang w:val="pt-BR"/>
        </w:rPr>
        <w:t>2</w:t>
      </w:r>
      <w:r w:rsidRPr="000C7B1A">
        <w:rPr>
          <w:lang w:val="pt-BR"/>
        </w:rPr>
        <w:t>H</w:t>
      </w:r>
      <w:r w:rsidRPr="000C7B1A">
        <w:rPr>
          <w:vertAlign w:val="subscript"/>
          <w:lang w:val="pt-BR"/>
        </w:rPr>
        <w:t>5</w:t>
      </w:r>
      <w:r w:rsidRPr="000C7B1A">
        <w:rPr>
          <w:lang w:val="pt-BR"/>
        </w:rPr>
        <w:t>OH → 2Cr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+ 2CO</w:t>
      </w:r>
      <w:r w:rsidRPr="000C7B1A">
        <w:rPr>
          <w:vertAlign w:val="subscript"/>
          <w:lang w:val="pt-BR"/>
        </w:rPr>
        <w:t>2</w:t>
      </w:r>
      <w:r w:rsidRPr="000C7B1A">
        <w:rPr>
          <w:lang w:val="pt-BR"/>
        </w:rPr>
        <w:t xml:space="preserve"> + 3H</w:t>
      </w:r>
      <w:r w:rsidRPr="000C7B1A">
        <w:rPr>
          <w:vertAlign w:val="subscript"/>
          <w:lang w:val="pt-BR"/>
        </w:rPr>
        <w:t>2</w:t>
      </w:r>
      <w:r w:rsidRPr="000C7B1A">
        <w:rPr>
          <w:lang w:val="pt-BR"/>
        </w:rPr>
        <w:t>O</w:t>
      </w:r>
      <w:r w:rsidRPr="000C7B1A">
        <w:rPr>
          <w:lang w:val="pt-BR"/>
        </w:rPr>
        <w:tab/>
      </w:r>
      <w:r w:rsidRPr="000C7B1A">
        <w:rPr>
          <w:lang w:val="pt-BR"/>
        </w:rPr>
        <w:tab/>
        <w:t xml:space="preserve">            </w:t>
      </w:r>
      <w:r w:rsidRPr="000C7B1A">
        <w:rPr>
          <w:b/>
          <w:lang w:val="pt-BR"/>
        </w:rPr>
        <w:t>D.</w:t>
      </w:r>
      <w:r w:rsidRPr="000C7B1A">
        <w:rPr>
          <w:lang w:val="pt-BR"/>
        </w:rPr>
        <w:t xml:space="preserve"> 2CrO</w:t>
      </w:r>
      <w:r w:rsidRPr="000C7B1A">
        <w:rPr>
          <w:vertAlign w:val="subscript"/>
          <w:lang w:val="pt-BR"/>
        </w:rPr>
        <w:t>3</w:t>
      </w:r>
      <w:r w:rsidRPr="000C7B1A">
        <w:rPr>
          <w:lang w:val="pt-BR"/>
        </w:rPr>
        <w:t xml:space="preserve"> + SO</w:t>
      </w:r>
      <w:r w:rsidRPr="000C7B1A">
        <w:rPr>
          <w:vertAlign w:val="subscript"/>
          <w:lang w:val="pt-BR"/>
        </w:rPr>
        <w:t>3</w:t>
      </w:r>
      <w:r w:rsidRPr="000C7B1A">
        <w:rPr>
          <w:lang w:val="pt-BR"/>
        </w:rPr>
        <w:t xml:space="preserve"> → 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SO</w:t>
      </w:r>
      <w:r w:rsidRPr="000C7B1A">
        <w:rPr>
          <w:vertAlign w:val="subscript"/>
          <w:lang w:val="pt-BR"/>
        </w:rPr>
        <w:t>2</w:t>
      </w:r>
      <w:r w:rsidRPr="000C7B1A">
        <w:rPr>
          <w:lang w:val="pt-BR"/>
        </w:rPr>
        <w:t xml:space="preserve"> </w:t>
      </w:r>
    </w:p>
    <w:p w:rsidR="003A3D3B" w:rsidRPr="000C7B1A" w:rsidRDefault="003A3D3B" w:rsidP="002E7143">
      <w:pPr>
        <w:jc w:val="both"/>
        <w:rPr>
          <w:lang w:val="pt-BR"/>
        </w:rPr>
      </w:pPr>
      <w:r w:rsidRPr="000C7B1A">
        <w:rPr>
          <w:b/>
          <w:lang w:val="pt-BR"/>
        </w:rPr>
        <w:t>Câu 42</w:t>
      </w:r>
      <w:r w:rsidRPr="000C7B1A">
        <w:rPr>
          <w:lang w:val="pt-BR"/>
        </w:rPr>
        <w:t>: Cho dãy: R → RCl</w:t>
      </w:r>
      <w:r w:rsidRPr="000C7B1A">
        <w:rPr>
          <w:vertAlign w:val="subscript"/>
          <w:lang w:val="pt-BR"/>
        </w:rPr>
        <w:t>2</w:t>
      </w:r>
      <w:r w:rsidRPr="000C7B1A">
        <w:rPr>
          <w:lang w:val="pt-BR"/>
        </w:rPr>
        <w:t xml:space="preserve"> → R(OH)</w:t>
      </w:r>
      <w:r w:rsidRPr="000C7B1A">
        <w:rPr>
          <w:vertAlign w:val="subscript"/>
          <w:lang w:val="pt-BR"/>
        </w:rPr>
        <w:t>2</w:t>
      </w:r>
      <w:r w:rsidRPr="000C7B1A">
        <w:rPr>
          <w:lang w:val="pt-BR"/>
        </w:rPr>
        <w:t xml:space="preserve"> → R(OH)</w:t>
      </w:r>
      <w:r w:rsidRPr="000C7B1A">
        <w:rPr>
          <w:vertAlign w:val="subscript"/>
          <w:lang w:val="pt-BR"/>
        </w:rPr>
        <w:t>3</w:t>
      </w:r>
      <w:r w:rsidRPr="000C7B1A">
        <w:rPr>
          <w:lang w:val="pt-BR"/>
        </w:rPr>
        <w:t xml:space="preserve"> → Na[R(OH)</w:t>
      </w:r>
      <w:r w:rsidRPr="000C7B1A">
        <w:rPr>
          <w:vertAlign w:val="subscript"/>
          <w:lang w:val="pt-BR"/>
        </w:rPr>
        <w:t>4</w:t>
      </w:r>
      <w:r w:rsidRPr="000C7B1A">
        <w:rPr>
          <w:lang w:val="pt-BR"/>
        </w:rPr>
        <w:t xml:space="preserve">]. </w:t>
      </w:r>
      <w:r w:rsidRPr="000C7B1A">
        <w:rPr>
          <w:lang w:val="pt-BR"/>
        </w:rPr>
        <w:tab/>
        <w:t>R có thể là kim loại nào sau đây?</w:t>
      </w:r>
    </w:p>
    <w:p w:rsidR="003A3D3B" w:rsidRPr="000C7B1A" w:rsidRDefault="003A3D3B" w:rsidP="002E7143">
      <w:pPr>
        <w:jc w:val="both"/>
        <w:rPr>
          <w:lang w:val="nl-NL"/>
        </w:rPr>
      </w:pPr>
      <w:r w:rsidRPr="000C7B1A">
        <w:rPr>
          <w:lang w:val="pt-BR"/>
        </w:rPr>
        <w:tab/>
      </w:r>
      <w:r w:rsidRPr="000C7B1A">
        <w:rPr>
          <w:b/>
          <w:lang w:val="nl-NL"/>
        </w:rPr>
        <w:t>A</w:t>
      </w:r>
      <w:r w:rsidRPr="000C7B1A">
        <w:rPr>
          <w:lang w:val="nl-NL"/>
        </w:rPr>
        <w:t>. Al</w:t>
      </w:r>
      <w:r w:rsidRPr="000C7B1A">
        <w:rPr>
          <w:lang w:val="nl-NL"/>
        </w:rPr>
        <w:tab/>
      </w:r>
      <w:r w:rsidRPr="000C7B1A">
        <w:rPr>
          <w:lang w:val="nl-NL"/>
        </w:rPr>
        <w:tab/>
        <w:t xml:space="preserve">                        </w:t>
      </w:r>
      <w:r w:rsidRPr="000C7B1A">
        <w:rPr>
          <w:b/>
          <w:lang w:val="nl-NL"/>
        </w:rPr>
        <w:t>B.</w:t>
      </w:r>
      <w:r w:rsidRPr="000C7B1A">
        <w:rPr>
          <w:lang w:val="nl-NL"/>
        </w:rPr>
        <w:t xml:space="preserve"> Cr</w:t>
      </w:r>
      <w:r w:rsidRPr="000C7B1A">
        <w:rPr>
          <w:lang w:val="nl-NL"/>
        </w:rPr>
        <w:tab/>
      </w:r>
      <w:r w:rsidRPr="000C7B1A">
        <w:rPr>
          <w:lang w:val="nl-NL"/>
        </w:rPr>
        <w:tab/>
        <w:t xml:space="preserve">                         </w:t>
      </w:r>
      <w:r w:rsidRPr="000C7B1A">
        <w:rPr>
          <w:b/>
          <w:lang w:val="nl-NL"/>
        </w:rPr>
        <w:t>C.</w:t>
      </w:r>
      <w:r w:rsidRPr="000C7B1A">
        <w:rPr>
          <w:lang w:val="nl-NL"/>
        </w:rPr>
        <w:t xml:space="preserve"> Fe</w:t>
      </w:r>
      <w:r w:rsidRPr="000C7B1A">
        <w:rPr>
          <w:lang w:val="nl-NL"/>
        </w:rPr>
        <w:tab/>
      </w:r>
      <w:r w:rsidRPr="000C7B1A">
        <w:rPr>
          <w:lang w:val="nl-NL"/>
        </w:rPr>
        <w:tab/>
        <w:t xml:space="preserve">                         </w:t>
      </w:r>
      <w:r w:rsidRPr="000C7B1A">
        <w:rPr>
          <w:b/>
          <w:lang w:val="nl-NL"/>
        </w:rPr>
        <w:t>D.</w:t>
      </w:r>
      <w:r w:rsidRPr="000C7B1A">
        <w:rPr>
          <w:lang w:val="nl-NL"/>
        </w:rPr>
        <w:t xml:space="preserve"> Al, Cr</w:t>
      </w:r>
    </w:p>
    <w:p w:rsidR="003A3D3B" w:rsidRPr="000C7B1A" w:rsidRDefault="003A3D3B" w:rsidP="002E7143">
      <w:pPr>
        <w:jc w:val="both"/>
        <w:rPr>
          <w:lang w:val="nl-NL"/>
        </w:rPr>
      </w:pPr>
      <w:r w:rsidRPr="000C7B1A">
        <w:rPr>
          <w:b/>
          <w:lang w:val="nl-NL"/>
        </w:rPr>
        <w:t>Câu 43</w:t>
      </w:r>
      <w:r w:rsidRPr="000C7B1A">
        <w:rPr>
          <w:lang w:val="nl-NL"/>
        </w:rPr>
        <w:t>: Cho Br</w:t>
      </w:r>
      <w:r w:rsidRPr="000C7B1A">
        <w:rPr>
          <w:vertAlign w:val="subscript"/>
          <w:lang w:val="nl-NL"/>
        </w:rPr>
        <w:t>2</w:t>
      </w:r>
      <w:r w:rsidRPr="000C7B1A">
        <w:rPr>
          <w:lang w:val="nl-NL"/>
        </w:rPr>
        <w:t xml:space="preserve"> vào dung dịch CrCl</w:t>
      </w:r>
      <w:r w:rsidRPr="000C7B1A">
        <w:rPr>
          <w:vertAlign w:val="subscript"/>
          <w:lang w:val="nl-NL"/>
        </w:rPr>
        <w:t>3</w:t>
      </w:r>
      <w:r w:rsidRPr="000C7B1A">
        <w:rPr>
          <w:lang w:val="nl-NL"/>
        </w:rPr>
        <w:t xml:space="preserve"> trong môi trường NaOH thì sản phẩm thu được có chứa: </w:t>
      </w:r>
    </w:p>
    <w:p w:rsidR="003A3D3B" w:rsidRPr="000C7B1A" w:rsidRDefault="003A3D3B" w:rsidP="002E7143">
      <w:pPr>
        <w:jc w:val="both"/>
        <w:rPr>
          <w:lang w:val="pt-BR"/>
        </w:rPr>
      </w:pPr>
      <w:r w:rsidRPr="000C7B1A">
        <w:rPr>
          <w:lang w:val="nl-NL"/>
        </w:rPr>
        <w:tab/>
      </w:r>
      <w:r w:rsidRPr="000C7B1A">
        <w:rPr>
          <w:b/>
          <w:lang w:val="pt-BR"/>
        </w:rPr>
        <w:t>A.</w:t>
      </w:r>
      <w:r w:rsidRPr="000C7B1A">
        <w:rPr>
          <w:lang w:val="pt-BR"/>
        </w:rPr>
        <w:t xml:space="preserve"> CrBr</w:t>
      </w:r>
      <w:r w:rsidRPr="000C7B1A">
        <w:rPr>
          <w:vertAlign w:val="subscript"/>
          <w:lang w:val="pt-BR"/>
        </w:rPr>
        <w:t>3</w:t>
      </w:r>
      <w:r w:rsidRPr="000C7B1A">
        <w:rPr>
          <w:lang w:val="pt-BR"/>
        </w:rPr>
        <w:tab/>
      </w:r>
      <w:r w:rsidRPr="000C7B1A">
        <w:rPr>
          <w:lang w:val="pt-BR"/>
        </w:rPr>
        <w:tab/>
        <w:t xml:space="preserve">           </w:t>
      </w:r>
      <w:r w:rsidRPr="000C7B1A">
        <w:rPr>
          <w:b/>
          <w:lang w:val="pt-BR"/>
        </w:rPr>
        <w:t>B.</w:t>
      </w:r>
      <w:r w:rsidRPr="000C7B1A">
        <w:rPr>
          <w:lang w:val="pt-BR"/>
        </w:rPr>
        <w:t xml:space="preserve"> Na[Cr(OH)</w:t>
      </w:r>
      <w:r w:rsidRPr="000C7B1A">
        <w:rPr>
          <w:vertAlign w:val="subscript"/>
          <w:lang w:val="pt-BR"/>
        </w:rPr>
        <w:t>4</w:t>
      </w:r>
      <w:r w:rsidRPr="000C7B1A">
        <w:rPr>
          <w:lang w:val="pt-BR"/>
        </w:rPr>
        <w:t>]</w:t>
      </w:r>
      <w:r w:rsidRPr="000C7B1A">
        <w:rPr>
          <w:lang w:val="pt-BR"/>
        </w:rPr>
        <w:tab/>
      </w:r>
      <w:r w:rsidRPr="000C7B1A">
        <w:rPr>
          <w:lang w:val="pt-BR"/>
        </w:rPr>
        <w:tab/>
        <w:t xml:space="preserve">           </w:t>
      </w:r>
      <w:r w:rsidRPr="000C7B1A">
        <w:rPr>
          <w:b/>
          <w:lang w:val="pt-BR"/>
        </w:rPr>
        <w:t>C.</w:t>
      </w:r>
      <w:r w:rsidRPr="000C7B1A">
        <w:rPr>
          <w:lang w:val="pt-BR"/>
        </w:rPr>
        <w:t xml:space="preserve"> Na</w:t>
      </w:r>
      <w:r w:rsidRPr="000C7B1A">
        <w:rPr>
          <w:vertAlign w:val="subscript"/>
          <w:lang w:val="pt-BR"/>
        </w:rPr>
        <w:t>2</w:t>
      </w:r>
      <w:r w:rsidRPr="000C7B1A">
        <w:rPr>
          <w:lang w:val="pt-BR"/>
        </w:rPr>
        <w:t>CrO</w:t>
      </w:r>
      <w:r w:rsidRPr="000C7B1A">
        <w:rPr>
          <w:vertAlign w:val="subscript"/>
          <w:lang w:val="pt-BR"/>
        </w:rPr>
        <w:t>4</w:t>
      </w:r>
      <w:r w:rsidRPr="000C7B1A">
        <w:rPr>
          <w:lang w:val="pt-BR"/>
        </w:rPr>
        <w:t xml:space="preserve">  </w:t>
      </w:r>
      <w:r w:rsidRPr="000C7B1A">
        <w:rPr>
          <w:b/>
          <w:lang w:val="pt-BR"/>
        </w:rPr>
        <w:t>D.</w:t>
      </w:r>
      <w:r w:rsidRPr="000C7B1A">
        <w:rPr>
          <w:lang w:val="pt-BR"/>
        </w:rPr>
        <w:t xml:space="preserve"> Na</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p>
    <w:p w:rsidR="003A3D3B" w:rsidRPr="000C7B1A" w:rsidRDefault="003A3D3B" w:rsidP="002E7143">
      <w:pPr>
        <w:ind w:left="720"/>
        <w:jc w:val="both"/>
        <w:rPr>
          <w:lang w:val="pt-BR"/>
        </w:rPr>
      </w:pPr>
      <w:r w:rsidRPr="000C7B1A">
        <w:rPr>
          <w:b/>
          <w:lang w:val="pt-BR"/>
        </w:rPr>
        <w:t>Câu 44</w:t>
      </w:r>
      <w:r w:rsidRPr="000C7B1A">
        <w:rPr>
          <w:lang w:val="pt-BR"/>
        </w:rPr>
        <w:t>: R</w:t>
      </w:r>
      <w:r w:rsidRPr="000C7B1A">
        <w:rPr>
          <w:vertAlign w:val="subscript"/>
          <w:lang w:val="pt-BR"/>
        </w:rPr>
        <w:t>x</w:t>
      </w:r>
      <w:r w:rsidRPr="000C7B1A">
        <w:rPr>
          <w:lang w:val="pt-BR"/>
        </w:rPr>
        <w:t>O</w:t>
      </w:r>
      <w:r w:rsidRPr="000C7B1A">
        <w:rPr>
          <w:vertAlign w:val="subscript"/>
          <w:lang w:val="pt-BR"/>
        </w:rPr>
        <w:t>y</w:t>
      </w:r>
      <w:r w:rsidRPr="000C7B1A">
        <w:rPr>
          <w:lang w:val="pt-BR"/>
        </w:rPr>
        <w:t xml:space="preserve"> là một oxit có tính oxi hóa rất mạnh, khi tan trong nước tạo ra 2 axit kém bền (chỉ tồn tại trong dung dịch), khi tan trong kiềm tạo ion RO</w:t>
      </w:r>
      <w:r w:rsidRPr="000C7B1A">
        <w:rPr>
          <w:vertAlign w:val="subscript"/>
          <w:lang w:val="pt-BR"/>
        </w:rPr>
        <w:t>4</w:t>
      </w:r>
      <w:r w:rsidRPr="000C7B1A">
        <w:rPr>
          <w:vertAlign w:val="superscript"/>
          <w:lang w:val="pt-BR"/>
        </w:rPr>
        <w:t>2-</w:t>
      </w:r>
      <w:r w:rsidRPr="000C7B1A">
        <w:rPr>
          <w:lang w:val="pt-BR"/>
        </w:rPr>
        <w:t xml:space="preserve"> có màu vàng. RxOy</w:t>
      </w:r>
      <w:r w:rsidRPr="000C7B1A">
        <w:rPr>
          <w:vertAlign w:val="subscript"/>
          <w:lang w:val="pt-BR"/>
        </w:rPr>
        <w:t xml:space="preserve"> </w:t>
      </w:r>
      <w:r w:rsidRPr="000C7B1A">
        <w:rPr>
          <w:lang w:val="pt-BR"/>
        </w:rPr>
        <w:t>là</w:t>
      </w:r>
    </w:p>
    <w:p w:rsidR="003A3D3B" w:rsidRPr="000C7B1A" w:rsidRDefault="003A3D3B" w:rsidP="002E7143">
      <w:pPr>
        <w:jc w:val="both"/>
        <w:rPr>
          <w:vertAlign w:val="subscript"/>
          <w:lang w:val="pt-BR"/>
        </w:rPr>
      </w:pPr>
      <w:r w:rsidRPr="000C7B1A">
        <w:rPr>
          <w:lang w:val="pt-BR"/>
        </w:rPr>
        <w:t xml:space="preserve">            </w:t>
      </w:r>
      <w:r w:rsidRPr="000C7B1A">
        <w:rPr>
          <w:b/>
          <w:lang w:val="pt-BR"/>
        </w:rPr>
        <w:t>A.</w:t>
      </w:r>
      <w:r w:rsidRPr="000C7B1A">
        <w:rPr>
          <w:lang w:val="pt-BR"/>
        </w:rPr>
        <w:t xml:space="preserve"> SO</w:t>
      </w:r>
      <w:r w:rsidRPr="000C7B1A">
        <w:rPr>
          <w:vertAlign w:val="subscript"/>
          <w:lang w:val="pt-BR"/>
        </w:rPr>
        <w:t>3</w:t>
      </w:r>
      <w:r w:rsidRPr="000C7B1A">
        <w:rPr>
          <w:lang w:val="pt-BR"/>
        </w:rPr>
        <w:tab/>
      </w:r>
      <w:r w:rsidRPr="000C7B1A">
        <w:rPr>
          <w:lang w:val="pt-BR"/>
        </w:rPr>
        <w:tab/>
        <w:t xml:space="preserve">                        </w:t>
      </w:r>
      <w:r w:rsidRPr="000C7B1A">
        <w:rPr>
          <w:b/>
          <w:lang w:val="pt-BR"/>
        </w:rPr>
        <w:t>B.</w:t>
      </w:r>
      <w:r w:rsidRPr="000C7B1A">
        <w:rPr>
          <w:lang w:val="pt-BR"/>
        </w:rPr>
        <w:t xml:space="preserve"> CrO</w:t>
      </w:r>
      <w:r w:rsidRPr="000C7B1A">
        <w:rPr>
          <w:vertAlign w:val="subscript"/>
          <w:lang w:val="pt-BR"/>
        </w:rPr>
        <w:t xml:space="preserve">3 </w:t>
      </w:r>
      <w:r w:rsidRPr="000C7B1A">
        <w:rPr>
          <w:lang w:val="pt-BR"/>
        </w:rPr>
        <w:tab/>
        <w:t xml:space="preserve">                                     </w:t>
      </w:r>
      <w:r w:rsidRPr="000C7B1A">
        <w:rPr>
          <w:b/>
          <w:lang w:val="pt-BR"/>
        </w:rPr>
        <w:t>C.</w:t>
      </w:r>
      <w:r w:rsidRPr="000C7B1A">
        <w:rPr>
          <w:lang w:val="pt-BR"/>
        </w:rPr>
        <w:t xml:space="preserve"> Cr</w:t>
      </w:r>
      <w:r w:rsidRPr="000C7B1A">
        <w:rPr>
          <w:vertAlign w:val="subscript"/>
          <w:lang w:val="pt-BR"/>
        </w:rPr>
        <w:t>2</w:t>
      </w:r>
      <w:r w:rsidRPr="000C7B1A">
        <w:rPr>
          <w:lang w:val="pt-BR"/>
        </w:rPr>
        <w:t>O</w:t>
      </w:r>
      <w:r w:rsidRPr="000C7B1A">
        <w:rPr>
          <w:vertAlign w:val="subscript"/>
          <w:lang w:val="pt-BR"/>
        </w:rPr>
        <w:t>3</w:t>
      </w:r>
      <w:r w:rsidRPr="000C7B1A">
        <w:rPr>
          <w:lang w:val="pt-BR"/>
        </w:rPr>
        <w:tab/>
        <w:t xml:space="preserve">                                      </w:t>
      </w:r>
      <w:r w:rsidRPr="000C7B1A">
        <w:rPr>
          <w:b/>
          <w:lang w:val="pt-BR"/>
        </w:rPr>
        <w:t>D.</w:t>
      </w:r>
      <w:r w:rsidRPr="000C7B1A">
        <w:rPr>
          <w:lang w:val="pt-BR"/>
        </w:rPr>
        <w:t xml:space="preserve"> Mn</w:t>
      </w:r>
      <w:r w:rsidRPr="000C7B1A">
        <w:rPr>
          <w:vertAlign w:val="subscript"/>
          <w:lang w:val="pt-BR"/>
        </w:rPr>
        <w:t>2</w:t>
      </w:r>
      <w:r w:rsidRPr="000C7B1A">
        <w:rPr>
          <w:lang w:val="pt-BR"/>
        </w:rPr>
        <w:t>O</w:t>
      </w:r>
      <w:r w:rsidRPr="000C7B1A">
        <w:rPr>
          <w:vertAlign w:val="subscript"/>
          <w:lang w:val="pt-BR"/>
        </w:rPr>
        <w:t>7</w:t>
      </w:r>
    </w:p>
    <w:p w:rsidR="003A3D3B" w:rsidRPr="000C7B1A" w:rsidRDefault="003A3D3B" w:rsidP="002E7143">
      <w:pPr>
        <w:ind w:left="720"/>
        <w:jc w:val="both"/>
        <w:rPr>
          <w:lang w:val="pt-BR"/>
        </w:rPr>
      </w:pPr>
      <w:r w:rsidRPr="000C7B1A">
        <w:rPr>
          <w:b/>
          <w:lang w:val="pt-BR"/>
        </w:rPr>
        <w:t>Câu 45</w:t>
      </w:r>
      <w:r w:rsidRPr="000C7B1A">
        <w:rPr>
          <w:lang w:val="pt-BR"/>
        </w:rPr>
        <w:t xml:space="preserve">: A là chất bột màu lục thẫm không tan trong dung dịch loãng của axit và kiềm. Khi nấu chảy A với NaOH trong không khí thu được chất B có màu vàng dễ tan trong nước. B tác dụng với axit chuyển thành chất C có màu da cam. Chất C bị lưu huỳnh khử thành chất A. Chất C oxi hóa HCl thành khí D. </w:t>
      </w:r>
    </w:p>
    <w:p w:rsidR="003A3D3B" w:rsidRPr="000C7B1A" w:rsidRDefault="003A3D3B" w:rsidP="002E7143">
      <w:pPr>
        <w:jc w:val="both"/>
        <w:rPr>
          <w:lang w:val="pt-BR"/>
        </w:rPr>
      </w:pPr>
      <w:r w:rsidRPr="000C7B1A">
        <w:rPr>
          <w:lang w:val="pt-BR"/>
        </w:rPr>
        <w:t>Chọn phát biểu sai:</w:t>
      </w:r>
    </w:p>
    <w:p w:rsidR="003A3D3B" w:rsidRPr="000C7B1A" w:rsidRDefault="003A3D3B" w:rsidP="002E7143">
      <w:pPr>
        <w:jc w:val="both"/>
        <w:rPr>
          <w:lang w:val="pt-BR"/>
        </w:rPr>
      </w:pPr>
      <w:r w:rsidRPr="000C7B1A">
        <w:rPr>
          <w:lang w:val="pt-BR"/>
        </w:rPr>
        <w:t xml:space="preserve">            </w:t>
      </w:r>
      <w:r w:rsidRPr="000C7B1A">
        <w:rPr>
          <w:b/>
          <w:lang w:val="pt-BR"/>
        </w:rPr>
        <w:t>A</w:t>
      </w:r>
      <w:r w:rsidRPr="000C7B1A">
        <w:rPr>
          <w:lang w:val="pt-BR"/>
        </w:rPr>
        <w:t>. A là Cr</w:t>
      </w:r>
      <w:r w:rsidRPr="000C7B1A">
        <w:rPr>
          <w:vertAlign w:val="subscript"/>
          <w:lang w:val="pt-BR"/>
        </w:rPr>
        <w:t>2</w:t>
      </w:r>
      <w:r w:rsidRPr="000C7B1A">
        <w:rPr>
          <w:lang w:val="pt-BR"/>
        </w:rPr>
        <w:t>O</w:t>
      </w:r>
      <w:r w:rsidRPr="000C7B1A">
        <w:rPr>
          <w:vertAlign w:val="subscript"/>
          <w:lang w:val="pt-BR"/>
        </w:rPr>
        <w:t>3</w:t>
      </w:r>
      <w:r w:rsidRPr="000C7B1A">
        <w:rPr>
          <w:lang w:val="pt-BR"/>
        </w:rPr>
        <w:tab/>
      </w:r>
      <w:r w:rsidRPr="000C7B1A">
        <w:rPr>
          <w:lang w:val="pt-BR"/>
        </w:rPr>
        <w:tab/>
        <w:t xml:space="preserve">            </w:t>
      </w:r>
      <w:r w:rsidRPr="000C7B1A">
        <w:rPr>
          <w:b/>
          <w:lang w:val="pt-BR"/>
        </w:rPr>
        <w:t>B.</w:t>
      </w:r>
      <w:r w:rsidRPr="000C7B1A">
        <w:rPr>
          <w:lang w:val="pt-BR"/>
        </w:rPr>
        <w:t xml:space="preserve"> B là Na</w:t>
      </w:r>
      <w:r w:rsidRPr="000C7B1A">
        <w:rPr>
          <w:vertAlign w:val="subscript"/>
          <w:lang w:val="pt-BR"/>
        </w:rPr>
        <w:t>2</w:t>
      </w:r>
      <w:r w:rsidRPr="000C7B1A">
        <w:rPr>
          <w:lang w:val="pt-BR"/>
        </w:rPr>
        <w:t>CrO</w:t>
      </w:r>
      <w:r w:rsidRPr="000C7B1A">
        <w:rPr>
          <w:vertAlign w:val="subscript"/>
          <w:lang w:val="pt-BR"/>
        </w:rPr>
        <w:t>4</w:t>
      </w:r>
      <w:r w:rsidR="004E1834" w:rsidRPr="000C7B1A">
        <w:rPr>
          <w:lang w:val="pt-BR"/>
        </w:rPr>
        <w:tab/>
        <w:t xml:space="preserve">            </w:t>
      </w:r>
      <w:r w:rsidRPr="000C7B1A">
        <w:rPr>
          <w:lang w:val="pt-BR"/>
        </w:rPr>
        <w:t xml:space="preserve">   </w:t>
      </w:r>
      <w:r w:rsidRPr="000C7B1A">
        <w:rPr>
          <w:b/>
          <w:lang w:val="pt-BR"/>
        </w:rPr>
        <w:t>C.</w:t>
      </w:r>
      <w:r w:rsidRPr="000C7B1A">
        <w:rPr>
          <w:lang w:val="pt-BR"/>
        </w:rPr>
        <w:t xml:space="preserve"> C là Na</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ab/>
        <w:t xml:space="preserve">            </w:t>
      </w:r>
      <w:r w:rsidRPr="000C7B1A">
        <w:rPr>
          <w:b/>
          <w:lang w:val="pt-BR"/>
        </w:rPr>
        <w:t>D.</w:t>
      </w:r>
      <w:r w:rsidRPr="000C7B1A">
        <w:rPr>
          <w:lang w:val="pt-BR"/>
        </w:rPr>
        <w:t xml:space="preserve"> D là khí H</w:t>
      </w:r>
      <w:r w:rsidRPr="000C7B1A">
        <w:rPr>
          <w:vertAlign w:val="subscript"/>
          <w:lang w:val="pt-BR"/>
        </w:rPr>
        <w:t>2</w:t>
      </w:r>
    </w:p>
    <w:p w:rsidR="003A3D3B" w:rsidRPr="000C7B1A" w:rsidRDefault="003A3D3B" w:rsidP="002E7143">
      <w:pPr>
        <w:jc w:val="both"/>
        <w:rPr>
          <w:lang w:val="pt-BR"/>
        </w:rPr>
      </w:pPr>
      <w:r w:rsidRPr="000C7B1A">
        <w:rPr>
          <w:b/>
          <w:lang w:val="pt-BR"/>
        </w:rPr>
        <w:t>Câu 46</w:t>
      </w:r>
      <w:r w:rsidRPr="000C7B1A">
        <w:rPr>
          <w:lang w:val="pt-BR"/>
        </w:rPr>
        <w:t>: Tính tổng hệ số cân bằng nhỏ nhất trong phản ứng: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FeSO</w:t>
      </w:r>
      <w:r w:rsidRPr="000C7B1A">
        <w:rPr>
          <w:vertAlign w:val="subscript"/>
          <w:lang w:val="pt-BR"/>
        </w:rPr>
        <w:t>4</w:t>
      </w:r>
      <w:r w:rsidRPr="000C7B1A">
        <w:rPr>
          <w:lang w:val="pt-BR"/>
        </w:rPr>
        <w:t xml:space="preserve"> +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 ? + ? +? +? </w:t>
      </w:r>
    </w:p>
    <w:p w:rsidR="003A3D3B" w:rsidRPr="000C7B1A" w:rsidRDefault="003A3D3B" w:rsidP="002E7143">
      <w:pPr>
        <w:jc w:val="both"/>
        <w:outlineLvl w:val="0"/>
        <w:rPr>
          <w:lang w:val="pt-BR"/>
        </w:rPr>
      </w:pPr>
      <w:r w:rsidRPr="000C7B1A">
        <w:rPr>
          <w:lang w:val="pt-BR"/>
        </w:rPr>
        <w:t xml:space="preserve">            </w:t>
      </w:r>
      <w:r w:rsidRPr="000C7B1A">
        <w:rPr>
          <w:b/>
          <w:lang w:val="pt-BR"/>
        </w:rPr>
        <w:t>A.</w:t>
      </w:r>
      <w:r w:rsidRPr="000C7B1A">
        <w:rPr>
          <w:lang w:val="pt-BR"/>
        </w:rPr>
        <w:t xml:space="preserve"> 20</w:t>
      </w:r>
      <w:r w:rsidRPr="000C7B1A">
        <w:rPr>
          <w:lang w:val="pt-BR"/>
        </w:rPr>
        <w:tab/>
      </w:r>
      <w:r w:rsidRPr="000C7B1A">
        <w:rPr>
          <w:lang w:val="pt-BR"/>
        </w:rPr>
        <w:tab/>
        <w:t xml:space="preserve">                         </w:t>
      </w:r>
      <w:r w:rsidRPr="000C7B1A">
        <w:rPr>
          <w:b/>
          <w:lang w:val="pt-BR"/>
        </w:rPr>
        <w:t>B.</w:t>
      </w:r>
      <w:r w:rsidRPr="000C7B1A">
        <w:rPr>
          <w:lang w:val="pt-BR"/>
        </w:rPr>
        <w:t xml:space="preserve"> 22</w:t>
      </w:r>
      <w:r w:rsidRPr="000C7B1A">
        <w:rPr>
          <w:lang w:val="pt-BR"/>
        </w:rPr>
        <w:tab/>
      </w:r>
      <w:r w:rsidRPr="000C7B1A">
        <w:rPr>
          <w:lang w:val="pt-BR"/>
        </w:rPr>
        <w:tab/>
        <w:t xml:space="preserve">                         </w:t>
      </w:r>
      <w:r w:rsidRPr="000C7B1A">
        <w:rPr>
          <w:b/>
          <w:lang w:val="pt-BR"/>
        </w:rPr>
        <w:t>C.</w:t>
      </w:r>
      <w:r w:rsidRPr="000C7B1A">
        <w:rPr>
          <w:lang w:val="pt-BR"/>
        </w:rPr>
        <w:t xml:space="preserve"> 24</w:t>
      </w:r>
      <w:r w:rsidRPr="000C7B1A">
        <w:rPr>
          <w:lang w:val="pt-BR"/>
        </w:rPr>
        <w:tab/>
      </w:r>
      <w:r w:rsidRPr="000C7B1A">
        <w:rPr>
          <w:lang w:val="pt-BR"/>
        </w:rPr>
        <w:tab/>
        <w:t xml:space="preserve">                         </w:t>
      </w:r>
      <w:r w:rsidRPr="000C7B1A">
        <w:rPr>
          <w:b/>
          <w:lang w:val="pt-BR"/>
        </w:rPr>
        <w:t>D</w:t>
      </w:r>
      <w:r w:rsidRPr="000C7B1A">
        <w:rPr>
          <w:lang w:val="pt-BR"/>
        </w:rPr>
        <w:t>. 26</w:t>
      </w:r>
    </w:p>
    <w:p w:rsidR="003A3D3B" w:rsidRPr="000C7B1A" w:rsidRDefault="003A3D3B" w:rsidP="002E7143">
      <w:pPr>
        <w:jc w:val="both"/>
        <w:rPr>
          <w:lang w:val="pt-BR"/>
        </w:rPr>
      </w:pPr>
      <w:r w:rsidRPr="000C7B1A">
        <w:rPr>
          <w:b/>
          <w:lang w:val="pt-BR"/>
        </w:rPr>
        <w:t>Câu 47:</w:t>
      </w:r>
      <w:r w:rsidRPr="000C7B1A">
        <w:rPr>
          <w:lang w:val="pt-BR"/>
        </w:rPr>
        <w:t xml:space="preserve"> Tính tổng hệ số cân bằng nhỏ nhất trong phản ứng: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KNO</w:t>
      </w:r>
      <w:r w:rsidRPr="000C7B1A">
        <w:rPr>
          <w:vertAlign w:val="subscript"/>
          <w:lang w:val="pt-BR"/>
        </w:rPr>
        <w:t>2</w:t>
      </w:r>
      <w:r w:rsidRPr="000C7B1A">
        <w:rPr>
          <w:lang w:val="pt-BR"/>
        </w:rPr>
        <w:t xml:space="preserve"> + H</w:t>
      </w:r>
      <w:r w:rsidRPr="000C7B1A">
        <w:rPr>
          <w:vertAlign w:val="subscript"/>
          <w:lang w:val="pt-BR"/>
        </w:rPr>
        <w:t>2</w:t>
      </w:r>
      <w:r w:rsidRPr="000C7B1A">
        <w:rPr>
          <w:lang w:val="pt-BR"/>
        </w:rPr>
        <w:t>SO</w:t>
      </w:r>
      <w:r w:rsidRPr="000C7B1A">
        <w:rPr>
          <w:vertAlign w:val="subscript"/>
          <w:lang w:val="pt-BR"/>
        </w:rPr>
        <w:t>4(loãng)</w:t>
      </w:r>
      <w:r w:rsidRPr="000C7B1A">
        <w:rPr>
          <w:lang w:val="pt-BR"/>
        </w:rPr>
        <w:t xml:space="preserve"> → ? + ? +? +? </w:t>
      </w:r>
    </w:p>
    <w:p w:rsidR="003A3D3B" w:rsidRPr="000C7B1A" w:rsidRDefault="003A3D3B" w:rsidP="002E7143">
      <w:pPr>
        <w:jc w:val="both"/>
        <w:outlineLvl w:val="0"/>
        <w:rPr>
          <w:lang w:val="pt-BR"/>
        </w:rPr>
      </w:pPr>
      <w:r w:rsidRPr="000C7B1A">
        <w:rPr>
          <w:lang w:val="pt-BR"/>
        </w:rPr>
        <w:t xml:space="preserve">            </w:t>
      </w:r>
      <w:r w:rsidRPr="000C7B1A">
        <w:rPr>
          <w:b/>
          <w:lang w:val="pt-BR"/>
        </w:rPr>
        <w:t>A.</w:t>
      </w:r>
      <w:r w:rsidRPr="000C7B1A">
        <w:rPr>
          <w:lang w:val="pt-BR"/>
        </w:rPr>
        <w:t xml:space="preserve"> 15</w:t>
      </w:r>
      <w:r w:rsidRPr="000C7B1A">
        <w:rPr>
          <w:lang w:val="pt-BR"/>
        </w:rPr>
        <w:tab/>
      </w:r>
      <w:r w:rsidRPr="000C7B1A">
        <w:rPr>
          <w:lang w:val="pt-BR"/>
        </w:rPr>
        <w:tab/>
        <w:t xml:space="preserve">                         </w:t>
      </w:r>
      <w:r w:rsidRPr="000C7B1A">
        <w:rPr>
          <w:b/>
          <w:lang w:val="pt-BR"/>
        </w:rPr>
        <w:t>B.</w:t>
      </w:r>
      <w:r w:rsidRPr="000C7B1A">
        <w:rPr>
          <w:lang w:val="pt-BR"/>
        </w:rPr>
        <w:t xml:space="preserve"> 17</w:t>
      </w:r>
      <w:r w:rsidRPr="000C7B1A">
        <w:rPr>
          <w:lang w:val="pt-BR"/>
        </w:rPr>
        <w:tab/>
      </w:r>
      <w:r w:rsidRPr="000C7B1A">
        <w:rPr>
          <w:lang w:val="pt-BR"/>
        </w:rPr>
        <w:tab/>
        <w:t xml:space="preserve">                         </w:t>
      </w:r>
      <w:r w:rsidRPr="000C7B1A">
        <w:rPr>
          <w:b/>
          <w:lang w:val="pt-BR"/>
        </w:rPr>
        <w:t>C.</w:t>
      </w:r>
      <w:r w:rsidRPr="000C7B1A">
        <w:rPr>
          <w:lang w:val="pt-BR"/>
        </w:rPr>
        <w:t xml:space="preserve"> 19</w:t>
      </w:r>
      <w:r w:rsidRPr="000C7B1A">
        <w:rPr>
          <w:lang w:val="pt-BR"/>
        </w:rPr>
        <w:tab/>
      </w:r>
      <w:r w:rsidRPr="000C7B1A">
        <w:rPr>
          <w:lang w:val="pt-BR"/>
        </w:rPr>
        <w:tab/>
        <w:t xml:space="preserve">                         </w:t>
      </w:r>
      <w:r w:rsidRPr="000C7B1A">
        <w:rPr>
          <w:b/>
          <w:lang w:val="pt-BR"/>
        </w:rPr>
        <w:t>D.</w:t>
      </w:r>
      <w:r w:rsidRPr="000C7B1A">
        <w:rPr>
          <w:lang w:val="pt-BR"/>
        </w:rPr>
        <w:t xml:space="preserve"> 21</w:t>
      </w:r>
    </w:p>
    <w:p w:rsidR="003A3D3B" w:rsidRPr="000C7B1A" w:rsidRDefault="003A3D3B" w:rsidP="002E7143">
      <w:pPr>
        <w:jc w:val="both"/>
        <w:rPr>
          <w:lang w:val="pt-BR"/>
        </w:rPr>
      </w:pPr>
      <w:r w:rsidRPr="000C7B1A">
        <w:rPr>
          <w:b/>
          <w:lang w:val="pt-BR"/>
        </w:rPr>
        <w:t>Câu 48</w:t>
      </w:r>
      <w:r w:rsidRPr="000C7B1A">
        <w:rPr>
          <w:lang w:val="pt-BR"/>
        </w:rPr>
        <w:t>: Tính tổng hệ số cân bằng nhỏ nhất trong phản ứng: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 C</w:t>
      </w:r>
      <w:r w:rsidRPr="000C7B1A">
        <w:rPr>
          <w:vertAlign w:val="subscript"/>
          <w:lang w:val="pt-BR"/>
        </w:rPr>
        <w:t>2</w:t>
      </w:r>
      <w:r w:rsidRPr="000C7B1A">
        <w:rPr>
          <w:lang w:val="pt-BR"/>
        </w:rPr>
        <w:t>H</w:t>
      </w:r>
      <w:r w:rsidRPr="000C7B1A">
        <w:rPr>
          <w:vertAlign w:val="subscript"/>
          <w:lang w:val="pt-BR"/>
        </w:rPr>
        <w:t>5</w:t>
      </w:r>
      <w:r w:rsidRPr="000C7B1A">
        <w:rPr>
          <w:lang w:val="pt-BR"/>
        </w:rPr>
        <w:t>OH + HCl → CH</w:t>
      </w:r>
      <w:r w:rsidRPr="000C7B1A">
        <w:rPr>
          <w:vertAlign w:val="subscript"/>
          <w:lang w:val="pt-BR"/>
        </w:rPr>
        <w:t>3</w:t>
      </w:r>
      <w:r w:rsidRPr="000C7B1A">
        <w:rPr>
          <w:lang w:val="pt-BR"/>
        </w:rPr>
        <w:t xml:space="preserve">CHO+ ? +? +? </w:t>
      </w:r>
    </w:p>
    <w:p w:rsidR="003A3D3B" w:rsidRPr="000C7B1A" w:rsidRDefault="003A3D3B" w:rsidP="002E7143">
      <w:pPr>
        <w:jc w:val="both"/>
        <w:outlineLvl w:val="0"/>
        <w:rPr>
          <w:lang w:val="pt-BR"/>
        </w:rPr>
      </w:pPr>
      <w:r w:rsidRPr="000C7B1A">
        <w:rPr>
          <w:lang w:val="pt-BR"/>
        </w:rPr>
        <w:t xml:space="preserve">            </w:t>
      </w:r>
      <w:r w:rsidRPr="000C7B1A">
        <w:rPr>
          <w:b/>
          <w:lang w:val="pt-BR"/>
        </w:rPr>
        <w:t>A.</w:t>
      </w:r>
      <w:r w:rsidRPr="000C7B1A">
        <w:rPr>
          <w:lang w:val="pt-BR"/>
        </w:rPr>
        <w:t xml:space="preserve"> 22</w:t>
      </w:r>
      <w:r w:rsidRPr="000C7B1A">
        <w:rPr>
          <w:lang w:val="pt-BR"/>
        </w:rPr>
        <w:tab/>
      </w:r>
      <w:r w:rsidRPr="000C7B1A">
        <w:rPr>
          <w:lang w:val="pt-BR"/>
        </w:rPr>
        <w:tab/>
        <w:t xml:space="preserve">                         </w:t>
      </w:r>
      <w:r w:rsidRPr="000C7B1A">
        <w:rPr>
          <w:b/>
          <w:lang w:val="pt-BR"/>
        </w:rPr>
        <w:t>B.</w:t>
      </w:r>
      <w:r w:rsidRPr="000C7B1A">
        <w:rPr>
          <w:lang w:val="pt-BR"/>
        </w:rPr>
        <w:t xml:space="preserve"> 24</w:t>
      </w:r>
      <w:r w:rsidRPr="000C7B1A">
        <w:rPr>
          <w:lang w:val="pt-BR"/>
        </w:rPr>
        <w:tab/>
      </w:r>
      <w:r w:rsidRPr="000C7B1A">
        <w:rPr>
          <w:lang w:val="pt-BR"/>
        </w:rPr>
        <w:tab/>
        <w:t xml:space="preserve">                         </w:t>
      </w:r>
      <w:r w:rsidRPr="000C7B1A">
        <w:rPr>
          <w:b/>
          <w:lang w:val="pt-BR"/>
        </w:rPr>
        <w:t>C.</w:t>
      </w:r>
      <w:r w:rsidRPr="000C7B1A">
        <w:rPr>
          <w:lang w:val="pt-BR"/>
        </w:rPr>
        <w:t xml:space="preserve"> 26</w:t>
      </w:r>
      <w:r w:rsidRPr="000C7B1A">
        <w:rPr>
          <w:lang w:val="pt-BR"/>
        </w:rPr>
        <w:tab/>
      </w:r>
      <w:r w:rsidRPr="000C7B1A">
        <w:rPr>
          <w:lang w:val="pt-BR"/>
        </w:rPr>
        <w:tab/>
        <w:t xml:space="preserve">                         </w:t>
      </w:r>
      <w:r w:rsidRPr="000C7B1A">
        <w:rPr>
          <w:b/>
          <w:lang w:val="pt-BR"/>
        </w:rPr>
        <w:t>D.</w:t>
      </w:r>
      <w:r w:rsidRPr="000C7B1A">
        <w:rPr>
          <w:lang w:val="pt-BR"/>
        </w:rPr>
        <w:t xml:space="preserve"> 28</w:t>
      </w:r>
    </w:p>
    <w:p w:rsidR="003A3D3B" w:rsidRPr="000C7B1A" w:rsidRDefault="003A3D3B" w:rsidP="002E7143">
      <w:pPr>
        <w:jc w:val="both"/>
        <w:rPr>
          <w:lang w:val="pt-BR"/>
        </w:rPr>
      </w:pPr>
      <w:r w:rsidRPr="000C7B1A">
        <w:rPr>
          <w:b/>
          <w:lang w:val="pt-BR"/>
        </w:rPr>
        <w:t>Câu 49:</w:t>
      </w:r>
      <w:r w:rsidRPr="000C7B1A">
        <w:rPr>
          <w:lang w:val="pt-BR"/>
        </w:rPr>
        <w:t xml:space="preserve"> </w:t>
      </w:r>
      <w:r w:rsidRPr="000C7B1A">
        <w:rPr>
          <w:b/>
          <w:lang w:val="pt-BR"/>
        </w:rPr>
        <w:t>Câu 46:</w:t>
      </w:r>
      <w:r w:rsidRPr="000C7B1A">
        <w:rPr>
          <w:lang w:val="pt-BR"/>
        </w:rPr>
        <w:t xml:space="preserve"> Cho dãy biến đổi sau</w:t>
      </w:r>
    </w:p>
    <w:p w:rsidR="003A3D3B" w:rsidRPr="000C7B1A" w:rsidRDefault="003A3D3B" w:rsidP="002E7143">
      <w:pPr>
        <w:jc w:val="both"/>
        <w:rPr>
          <w:lang w:val="fr-FR"/>
        </w:rPr>
      </w:pPr>
      <w:r w:rsidRPr="000C7B1A">
        <w:rPr>
          <w:lang w:val="pt-BR"/>
        </w:rPr>
        <w:t xml:space="preserve">                                 </w:t>
      </w:r>
      <w:r w:rsidRPr="000C7B1A">
        <w:rPr>
          <w:lang w:val="fr-FR"/>
        </w:rPr>
        <w:t>Cr</w:t>
      </w:r>
      <w:r w:rsidRPr="000C7B1A">
        <w:rPr>
          <w:position w:val="-6"/>
        </w:rPr>
        <w:object w:dxaOrig="900" w:dyaOrig="320">
          <v:shape id="_x0000_i2095" type="#_x0000_t75" style="width:45pt;height:15.75pt" o:ole="">
            <v:imagedata r:id="rId1903" o:title=""/>
          </v:shape>
          <o:OLEObject Type="Embed" ProgID="Equation.DSMT4" ShapeID="_x0000_i2095" DrawAspect="Content" ObjectID="_1613285843" r:id="rId1904"/>
        </w:object>
      </w:r>
      <w:r w:rsidRPr="000C7B1A">
        <w:rPr>
          <w:lang w:val="fr-FR"/>
        </w:rPr>
        <w:t xml:space="preserve"> X </w:t>
      </w:r>
      <w:r w:rsidRPr="000C7B1A">
        <w:rPr>
          <w:position w:val="-6"/>
        </w:rPr>
        <w:object w:dxaOrig="940" w:dyaOrig="380">
          <v:shape id="_x0000_i2096" type="#_x0000_t75" style="width:47.25pt;height:18.75pt" o:ole="">
            <v:imagedata r:id="rId1905" o:title=""/>
          </v:shape>
          <o:OLEObject Type="Embed" ProgID="Equation.DSMT4" ShapeID="_x0000_i2096" DrawAspect="Content" ObjectID="_1613285844" r:id="rId1906"/>
        </w:object>
      </w:r>
      <w:r w:rsidRPr="000C7B1A">
        <w:rPr>
          <w:lang w:val="fr-FR"/>
        </w:rPr>
        <w:t xml:space="preserve"> Y </w:t>
      </w:r>
      <w:r w:rsidRPr="000C7B1A">
        <w:rPr>
          <w:position w:val="-6"/>
        </w:rPr>
        <w:object w:dxaOrig="1600" w:dyaOrig="380">
          <v:shape id="_x0000_i2097" type="#_x0000_t75" style="width:80.25pt;height:18.75pt" o:ole="">
            <v:imagedata r:id="rId1907" o:title=""/>
          </v:shape>
          <o:OLEObject Type="Embed" ProgID="Equation.DSMT4" ShapeID="_x0000_i2097" DrawAspect="Content" ObjectID="_1613285845" r:id="rId1908"/>
        </w:object>
      </w:r>
      <w:r w:rsidRPr="000C7B1A">
        <w:rPr>
          <w:lang w:val="fr-FR"/>
        </w:rPr>
        <w:t xml:space="preserve"> Z </w:t>
      </w:r>
      <w:r w:rsidRPr="000C7B1A">
        <w:rPr>
          <w:position w:val="-6"/>
        </w:rPr>
        <w:object w:dxaOrig="1680" w:dyaOrig="380">
          <v:shape id="_x0000_i2098" type="#_x0000_t75" style="width:84pt;height:18.75pt" o:ole="">
            <v:imagedata r:id="rId1909" o:title=""/>
          </v:shape>
          <o:OLEObject Type="Embed" ProgID="Equation.DSMT4" ShapeID="_x0000_i2098" DrawAspect="Content" ObjectID="_1613285846" r:id="rId1910"/>
        </w:object>
      </w:r>
      <w:r w:rsidRPr="000C7B1A">
        <w:rPr>
          <w:lang w:val="fr-FR"/>
        </w:rPr>
        <w:t xml:space="preserve"> T</w:t>
      </w:r>
    </w:p>
    <w:p w:rsidR="003A3D3B" w:rsidRPr="000C7B1A" w:rsidRDefault="003A3D3B" w:rsidP="002E7143">
      <w:pPr>
        <w:jc w:val="both"/>
        <w:rPr>
          <w:lang w:val="fr-FR"/>
        </w:rPr>
      </w:pPr>
      <w:r w:rsidRPr="000C7B1A">
        <w:rPr>
          <w:lang w:val="fr-FR"/>
        </w:rPr>
        <w:t xml:space="preserve">            X, Y, Z, T là</w:t>
      </w:r>
    </w:p>
    <w:p w:rsidR="003A3D3B" w:rsidRPr="000C7B1A" w:rsidRDefault="003A3D3B" w:rsidP="002E7143">
      <w:pPr>
        <w:tabs>
          <w:tab w:val="left" w:pos="4937"/>
        </w:tabs>
        <w:rPr>
          <w:lang w:val="pt-BR"/>
        </w:rPr>
      </w:pPr>
      <w:r w:rsidRPr="000C7B1A">
        <w:rPr>
          <w:b/>
          <w:lang w:val="fr-FR"/>
        </w:rPr>
        <w:lastRenderedPageBreak/>
        <w:t xml:space="preserve">       </w:t>
      </w:r>
      <w:r w:rsidRPr="000C7B1A">
        <w:rPr>
          <w:b/>
          <w:lang w:val="pt-BR"/>
        </w:rPr>
        <w:t xml:space="preserve">A. </w:t>
      </w:r>
      <w:r w:rsidRPr="000C7B1A">
        <w:rPr>
          <w:lang w:val="pt-BR"/>
        </w:rPr>
        <w:t>CrCl</w:t>
      </w:r>
      <w:r w:rsidRPr="000C7B1A">
        <w:rPr>
          <w:vertAlign w:val="subscript"/>
          <w:lang w:val="pt-BR"/>
        </w:rPr>
        <w:t>2</w:t>
      </w:r>
      <w:r w:rsidRPr="000C7B1A">
        <w:rPr>
          <w:lang w:val="pt-BR"/>
        </w:rPr>
        <w:t>, CrCl</w:t>
      </w:r>
      <w:r w:rsidRPr="000C7B1A">
        <w:rPr>
          <w:vertAlign w:val="subscript"/>
          <w:lang w:val="pt-BR"/>
        </w:rPr>
        <w:t>3</w:t>
      </w:r>
      <w:r w:rsidRPr="000C7B1A">
        <w:rPr>
          <w:lang w:val="pt-BR"/>
        </w:rPr>
        <w:t>, NaCrO</w:t>
      </w:r>
      <w:r w:rsidRPr="000C7B1A">
        <w:rPr>
          <w:vertAlign w:val="subscript"/>
          <w:lang w:val="pt-BR"/>
        </w:rPr>
        <w:t>2</w:t>
      </w:r>
      <w:r w:rsidRPr="000C7B1A">
        <w:rPr>
          <w:lang w:val="pt-BR"/>
        </w:rPr>
        <w:t>, Na</w:t>
      </w:r>
      <w:r w:rsidRPr="000C7B1A">
        <w:rPr>
          <w:vertAlign w:val="subscript"/>
          <w:lang w:val="pt-BR"/>
        </w:rPr>
        <w:t>2</w:t>
      </w:r>
      <w:r w:rsidRPr="000C7B1A">
        <w:rPr>
          <w:lang w:val="pt-BR"/>
        </w:rPr>
        <w:t>CrO</w:t>
      </w:r>
      <w:r w:rsidRPr="000C7B1A">
        <w:rPr>
          <w:vertAlign w:val="subscript"/>
          <w:lang w:val="pt-BR"/>
        </w:rPr>
        <w:t>7</w:t>
      </w:r>
      <w:r w:rsidRPr="000C7B1A">
        <w:rPr>
          <w:lang w:val="pt-BR"/>
        </w:rPr>
        <w:t>.</w:t>
      </w:r>
      <w:r w:rsidRPr="000C7B1A">
        <w:rPr>
          <w:lang w:val="pt-BR"/>
        </w:rPr>
        <w:tab/>
        <w:t xml:space="preserve">                           </w:t>
      </w:r>
      <w:r w:rsidRPr="000C7B1A">
        <w:rPr>
          <w:b/>
          <w:lang w:val="pt-BR"/>
        </w:rPr>
        <w:t xml:space="preserve">B. </w:t>
      </w:r>
      <w:r w:rsidRPr="000C7B1A">
        <w:rPr>
          <w:lang w:val="pt-BR"/>
        </w:rPr>
        <w:t>CrCl</w:t>
      </w:r>
      <w:r w:rsidRPr="000C7B1A">
        <w:rPr>
          <w:vertAlign w:val="subscript"/>
          <w:lang w:val="pt-BR"/>
        </w:rPr>
        <w:t>2</w:t>
      </w:r>
      <w:r w:rsidRPr="000C7B1A">
        <w:rPr>
          <w:lang w:val="pt-BR"/>
        </w:rPr>
        <w:t>, CrCl</w:t>
      </w:r>
      <w:r w:rsidRPr="000C7B1A">
        <w:rPr>
          <w:vertAlign w:val="subscript"/>
          <w:lang w:val="pt-BR"/>
        </w:rPr>
        <w:t>3</w:t>
      </w:r>
      <w:r w:rsidRPr="000C7B1A">
        <w:rPr>
          <w:lang w:val="pt-BR"/>
        </w:rPr>
        <w:t>, Cr(OH)</w:t>
      </w:r>
      <w:r w:rsidRPr="000C7B1A">
        <w:rPr>
          <w:vertAlign w:val="subscript"/>
          <w:lang w:val="pt-BR"/>
        </w:rPr>
        <w:t>3</w:t>
      </w:r>
      <w:r w:rsidRPr="000C7B1A">
        <w:rPr>
          <w:lang w:val="pt-BR"/>
        </w:rPr>
        <w:t>, Na</w:t>
      </w:r>
      <w:r w:rsidRPr="000C7B1A">
        <w:rPr>
          <w:vertAlign w:val="subscript"/>
          <w:lang w:val="pt-BR"/>
        </w:rPr>
        <w:t>2</w:t>
      </w:r>
      <w:r w:rsidRPr="000C7B1A">
        <w:rPr>
          <w:lang w:val="pt-BR"/>
        </w:rPr>
        <w:t>CrO</w:t>
      </w:r>
      <w:r w:rsidRPr="000C7B1A">
        <w:rPr>
          <w:vertAlign w:val="subscript"/>
          <w:lang w:val="pt-BR"/>
        </w:rPr>
        <w:t>4</w:t>
      </w:r>
      <w:r w:rsidRPr="000C7B1A">
        <w:rPr>
          <w:lang w:val="pt-BR"/>
        </w:rPr>
        <w:t>.</w:t>
      </w:r>
    </w:p>
    <w:p w:rsidR="003A3D3B" w:rsidRPr="000C7B1A" w:rsidRDefault="003A3D3B" w:rsidP="002E7143">
      <w:pPr>
        <w:tabs>
          <w:tab w:val="left" w:pos="4937"/>
        </w:tabs>
        <w:rPr>
          <w:lang w:val="pt-BR"/>
        </w:rPr>
      </w:pPr>
      <w:r w:rsidRPr="000C7B1A">
        <w:rPr>
          <w:b/>
          <w:lang w:val="pt-BR"/>
        </w:rPr>
        <w:t xml:space="preserve">       C. </w:t>
      </w:r>
      <w:r w:rsidRPr="000C7B1A">
        <w:rPr>
          <w:lang w:val="pt-BR"/>
        </w:rPr>
        <w:t>CrCl</w:t>
      </w:r>
      <w:r w:rsidRPr="000C7B1A">
        <w:rPr>
          <w:vertAlign w:val="subscript"/>
          <w:lang w:val="pt-BR"/>
        </w:rPr>
        <w:t>2</w:t>
      </w:r>
      <w:r w:rsidRPr="000C7B1A">
        <w:rPr>
          <w:lang w:val="pt-BR"/>
        </w:rPr>
        <w:t>, CrCl</w:t>
      </w:r>
      <w:r w:rsidRPr="000C7B1A">
        <w:rPr>
          <w:vertAlign w:val="subscript"/>
          <w:lang w:val="pt-BR"/>
        </w:rPr>
        <w:t>3</w:t>
      </w:r>
      <w:r w:rsidRPr="000C7B1A">
        <w:rPr>
          <w:lang w:val="pt-BR"/>
        </w:rPr>
        <w:t>, NaCrO</w:t>
      </w:r>
      <w:r w:rsidRPr="000C7B1A">
        <w:rPr>
          <w:vertAlign w:val="subscript"/>
          <w:lang w:val="pt-BR"/>
        </w:rPr>
        <w:t>2</w:t>
      </w:r>
      <w:r w:rsidRPr="000C7B1A">
        <w:rPr>
          <w:lang w:val="pt-BR"/>
        </w:rPr>
        <w:t>, Na</w:t>
      </w:r>
      <w:r w:rsidRPr="000C7B1A">
        <w:rPr>
          <w:vertAlign w:val="subscript"/>
          <w:lang w:val="pt-BR"/>
        </w:rPr>
        <w:t>2</w:t>
      </w:r>
      <w:r w:rsidRPr="000C7B1A">
        <w:rPr>
          <w:lang w:val="pt-BR"/>
        </w:rPr>
        <w:t>CrO</w:t>
      </w:r>
      <w:r w:rsidRPr="000C7B1A">
        <w:rPr>
          <w:vertAlign w:val="subscript"/>
          <w:lang w:val="pt-BR"/>
        </w:rPr>
        <w:t>4</w:t>
      </w:r>
      <w:r w:rsidRPr="000C7B1A">
        <w:rPr>
          <w:lang w:val="pt-BR"/>
        </w:rPr>
        <w:t>.</w:t>
      </w:r>
      <w:r w:rsidRPr="000C7B1A">
        <w:rPr>
          <w:lang w:val="pt-BR"/>
        </w:rPr>
        <w:tab/>
        <w:t xml:space="preserve">                           </w:t>
      </w:r>
      <w:r w:rsidRPr="000C7B1A">
        <w:rPr>
          <w:b/>
          <w:lang w:val="pt-BR"/>
        </w:rPr>
        <w:t xml:space="preserve">D. </w:t>
      </w:r>
      <w:r w:rsidRPr="000C7B1A">
        <w:rPr>
          <w:lang w:val="pt-BR"/>
        </w:rPr>
        <w:t>CrCl</w:t>
      </w:r>
      <w:r w:rsidRPr="000C7B1A">
        <w:rPr>
          <w:vertAlign w:val="subscript"/>
          <w:lang w:val="pt-BR"/>
        </w:rPr>
        <w:t>2</w:t>
      </w:r>
      <w:r w:rsidRPr="000C7B1A">
        <w:rPr>
          <w:lang w:val="pt-BR"/>
        </w:rPr>
        <w:t>, CrCl</w:t>
      </w:r>
      <w:r w:rsidRPr="000C7B1A">
        <w:rPr>
          <w:vertAlign w:val="subscript"/>
          <w:lang w:val="pt-BR"/>
        </w:rPr>
        <w:t>3</w:t>
      </w:r>
      <w:r w:rsidRPr="000C7B1A">
        <w:rPr>
          <w:lang w:val="pt-BR"/>
        </w:rPr>
        <w:t>, Cr(OH)</w:t>
      </w:r>
      <w:r w:rsidRPr="000C7B1A">
        <w:rPr>
          <w:vertAlign w:val="subscript"/>
          <w:lang w:val="pt-BR"/>
        </w:rPr>
        <w:t>3</w:t>
      </w:r>
      <w:r w:rsidRPr="000C7B1A">
        <w:rPr>
          <w:lang w:val="pt-BR"/>
        </w:rPr>
        <w:t>, Na</w:t>
      </w:r>
      <w:r w:rsidRPr="000C7B1A">
        <w:rPr>
          <w:vertAlign w:val="subscript"/>
          <w:lang w:val="pt-BR"/>
        </w:rPr>
        <w:t>2</w:t>
      </w:r>
      <w:r w:rsidRPr="000C7B1A">
        <w:rPr>
          <w:lang w:val="pt-BR"/>
        </w:rPr>
        <w:t>CrO</w:t>
      </w:r>
      <w:r w:rsidRPr="000C7B1A">
        <w:rPr>
          <w:vertAlign w:val="subscript"/>
          <w:lang w:val="pt-BR"/>
        </w:rPr>
        <w:t>7</w:t>
      </w:r>
      <w:r w:rsidRPr="000C7B1A">
        <w:rPr>
          <w:lang w:val="pt-BR"/>
        </w:rPr>
        <w:t>.</w:t>
      </w:r>
    </w:p>
    <w:p w:rsidR="003A3D3B" w:rsidRPr="000C7B1A" w:rsidRDefault="003A3D3B" w:rsidP="002E7143">
      <w:pPr>
        <w:jc w:val="both"/>
        <w:rPr>
          <w:bCs/>
          <w:lang w:val="pt-BR"/>
        </w:rPr>
      </w:pPr>
      <w:r w:rsidRPr="000C7B1A">
        <w:rPr>
          <w:b/>
          <w:lang w:val="pt-BR"/>
        </w:rPr>
        <w:t>Câu 50:</w:t>
      </w:r>
      <w:r w:rsidRPr="000C7B1A">
        <w:rPr>
          <w:bCs/>
          <w:lang w:val="pt-BR"/>
        </w:rPr>
        <w:t xml:space="preserve"> Muối kép KCr(SO</w:t>
      </w:r>
      <w:r w:rsidRPr="000C7B1A">
        <w:rPr>
          <w:bCs/>
          <w:vertAlign w:val="subscript"/>
          <w:lang w:val="pt-BR"/>
        </w:rPr>
        <w:t>4</w:t>
      </w:r>
      <w:r w:rsidRPr="000C7B1A">
        <w:rPr>
          <w:bCs/>
          <w:lang w:val="pt-BR"/>
        </w:rPr>
        <w:t>)</w:t>
      </w:r>
      <w:r w:rsidRPr="000C7B1A">
        <w:rPr>
          <w:bCs/>
          <w:vertAlign w:val="subscript"/>
          <w:lang w:val="pt-BR"/>
        </w:rPr>
        <w:t>2</w:t>
      </w:r>
      <w:r w:rsidRPr="000C7B1A">
        <w:rPr>
          <w:bCs/>
          <w:lang w:val="pt-BR"/>
        </w:rPr>
        <w:t>.12H</w:t>
      </w:r>
      <w:r w:rsidRPr="000C7B1A">
        <w:rPr>
          <w:bCs/>
          <w:vertAlign w:val="subscript"/>
          <w:lang w:val="pt-BR"/>
        </w:rPr>
        <w:t>2</w:t>
      </w:r>
      <w:r w:rsidRPr="000C7B1A">
        <w:rPr>
          <w:bCs/>
          <w:lang w:val="pt-BR"/>
        </w:rPr>
        <w:t>O khi hòa tan trong nước tạo dung dịch màu xanh tím. Màu của dung dịch do ion nào sau đây gây ra</w:t>
      </w:r>
    </w:p>
    <w:p w:rsidR="003A3D3B" w:rsidRPr="000C7B1A" w:rsidRDefault="003A3D3B" w:rsidP="002E7143">
      <w:pPr>
        <w:jc w:val="both"/>
        <w:rPr>
          <w:bCs/>
          <w:lang w:val="pt-BR"/>
        </w:rPr>
      </w:pPr>
      <w:r w:rsidRPr="000C7B1A">
        <w:rPr>
          <w:b/>
          <w:bCs/>
          <w:lang w:val="pt-BR"/>
        </w:rPr>
        <w:t xml:space="preserve">            A</w:t>
      </w:r>
      <w:r w:rsidRPr="000C7B1A">
        <w:rPr>
          <w:bCs/>
          <w:lang w:val="pt-BR"/>
        </w:rPr>
        <w:t>. K</w:t>
      </w:r>
      <w:r w:rsidRPr="000C7B1A">
        <w:rPr>
          <w:bCs/>
          <w:vertAlign w:val="superscript"/>
          <w:lang w:val="pt-BR"/>
        </w:rPr>
        <w:t>+</w:t>
      </w:r>
      <w:r w:rsidRPr="000C7B1A">
        <w:rPr>
          <w:bCs/>
          <w:vertAlign w:val="subscript"/>
          <w:lang w:val="pt-BR"/>
        </w:rPr>
        <w:tab/>
      </w:r>
      <w:r w:rsidRPr="000C7B1A">
        <w:rPr>
          <w:bCs/>
          <w:vertAlign w:val="subscript"/>
          <w:lang w:val="pt-BR"/>
        </w:rPr>
        <w:tab/>
      </w:r>
      <w:r w:rsidRPr="000C7B1A">
        <w:rPr>
          <w:bCs/>
          <w:vertAlign w:val="subscript"/>
          <w:lang w:val="pt-BR"/>
        </w:rPr>
        <w:tab/>
        <w:t xml:space="preserve">                   </w:t>
      </w:r>
      <w:r w:rsidRPr="000C7B1A">
        <w:rPr>
          <w:b/>
          <w:bCs/>
          <w:lang w:val="pt-BR"/>
        </w:rPr>
        <w:t>B.</w:t>
      </w:r>
      <w:r w:rsidRPr="000C7B1A">
        <w:rPr>
          <w:bCs/>
          <w:lang w:val="pt-BR"/>
        </w:rPr>
        <w:t xml:space="preserve"> SO</w:t>
      </w:r>
      <w:r w:rsidRPr="000C7B1A">
        <w:rPr>
          <w:bCs/>
          <w:vertAlign w:val="subscript"/>
          <w:lang w:val="pt-BR"/>
        </w:rPr>
        <w:t>4</w:t>
      </w:r>
      <w:r w:rsidRPr="000C7B1A">
        <w:rPr>
          <w:bCs/>
          <w:vertAlign w:val="superscript"/>
          <w:lang w:val="pt-BR"/>
        </w:rPr>
        <w:t>2-</w:t>
      </w:r>
      <w:r w:rsidRPr="000C7B1A">
        <w:rPr>
          <w:bCs/>
          <w:vertAlign w:val="superscript"/>
          <w:lang w:val="pt-BR"/>
        </w:rPr>
        <w:tab/>
      </w:r>
      <w:r w:rsidRPr="000C7B1A">
        <w:rPr>
          <w:bCs/>
          <w:vertAlign w:val="superscript"/>
          <w:lang w:val="pt-BR"/>
        </w:rPr>
        <w:tab/>
        <w:t xml:space="preserve">     </w:t>
      </w:r>
      <w:r w:rsidR="004E1834" w:rsidRPr="000C7B1A">
        <w:rPr>
          <w:bCs/>
          <w:vertAlign w:val="superscript"/>
          <w:lang w:val="pt-BR"/>
        </w:rPr>
        <w:t xml:space="preserve">            </w:t>
      </w:r>
      <w:r w:rsidRPr="000C7B1A">
        <w:rPr>
          <w:bCs/>
          <w:vertAlign w:val="superscript"/>
          <w:lang w:val="pt-BR"/>
        </w:rPr>
        <w:t xml:space="preserve">  </w:t>
      </w:r>
      <w:r w:rsidRPr="000C7B1A">
        <w:rPr>
          <w:b/>
          <w:bCs/>
          <w:lang w:val="pt-BR"/>
        </w:rPr>
        <w:t>C.</w:t>
      </w:r>
      <w:r w:rsidRPr="000C7B1A">
        <w:rPr>
          <w:bCs/>
          <w:lang w:val="pt-BR"/>
        </w:rPr>
        <w:t xml:space="preserve"> Cr</w:t>
      </w:r>
      <w:r w:rsidRPr="000C7B1A">
        <w:rPr>
          <w:bCs/>
          <w:vertAlign w:val="superscript"/>
          <w:lang w:val="pt-BR"/>
        </w:rPr>
        <w:t>3+</w:t>
      </w:r>
      <w:r w:rsidR="004E1834" w:rsidRPr="000C7B1A">
        <w:rPr>
          <w:bCs/>
          <w:lang w:val="pt-BR"/>
        </w:rPr>
        <w:tab/>
      </w:r>
      <w:r w:rsidR="004E1834" w:rsidRPr="000C7B1A">
        <w:rPr>
          <w:bCs/>
          <w:lang w:val="pt-BR"/>
        </w:rPr>
        <w:tab/>
      </w:r>
      <w:r w:rsidRPr="000C7B1A">
        <w:rPr>
          <w:b/>
          <w:bCs/>
          <w:iCs/>
          <w:lang w:val="pt-BR"/>
        </w:rPr>
        <w:t>D</w:t>
      </w:r>
      <w:r w:rsidRPr="000C7B1A">
        <w:rPr>
          <w:b/>
          <w:bCs/>
          <w:lang w:val="pt-BR"/>
        </w:rPr>
        <w:t>.</w:t>
      </w:r>
      <w:r w:rsidRPr="000C7B1A">
        <w:rPr>
          <w:bCs/>
          <w:lang w:val="pt-BR"/>
        </w:rPr>
        <w:t xml:space="preserve"> K</w:t>
      </w:r>
      <w:r w:rsidRPr="000C7B1A">
        <w:rPr>
          <w:bCs/>
          <w:vertAlign w:val="superscript"/>
          <w:lang w:val="pt-BR"/>
        </w:rPr>
        <w:t>+</w:t>
      </w:r>
      <w:r w:rsidRPr="000C7B1A">
        <w:rPr>
          <w:bCs/>
          <w:lang w:val="pt-BR"/>
        </w:rPr>
        <w:t xml:space="preserve"> và Cr</w:t>
      </w:r>
      <w:r w:rsidRPr="000C7B1A">
        <w:rPr>
          <w:bCs/>
          <w:vertAlign w:val="superscript"/>
          <w:lang w:val="pt-BR"/>
        </w:rPr>
        <w:t>3+</w:t>
      </w:r>
    </w:p>
    <w:p w:rsidR="003A3D3B" w:rsidRPr="000C7B1A" w:rsidRDefault="003A3D3B" w:rsidP="002E7143">
      <w:pPr>
        <w:jc w:val="both"/>
        <w:rPr>
          <w:bCs/>
          <w:lang w:val="pt-BR"/>
        </w:rPr>
      </w:pPr>
      <w:r w:rsidRPr="000C7B1A">
        <w:rPr>
          <w:b/>
          <w:lang w:val="pt-BR"/>
        </w:rPr>
        <w:t>Câu 51:</w:t>
      </w:r>
      <w:r w:rsidRPr="000C7B1A">
        <w:rPr>
          <w:bCs/>
          <w:lang w:val="pt-BR"/>
        </w:rPr>
        <w:t xml:space="preserve"> Cho phản ứng: NaCrO</w:t>
      </w:r>
      <w:r w:rsidRPr="000C7B1A">
        <w:rPr>
          <w:bCs/>
          <w:vertAlign w:val="subscript"/>
          <w:lang w:val="pt-BR"/>
        </w:rPr>
        <w:t>2</w:t>
      </w:r>
      <w:r w:rsidRPr="000C7B1A">
        <w:rPr>
          <w:bCs/>
          <w:lang w:val="pt-BR"/>
        </w:rPr>
        <w:t>+ Br</w:t>
      </w:r>
      <w:r w:rsidRPr="000C7B1A">
        <w:rPr>
          <w:bCs/>
          <w:vertAlign w:val="subscript"/>
          <w:lang w:val="pt-BR"/>
        </w:rPr>
        <w:t>2</w:t>
      </w:r>
      <w:r w:rsidRPr="000C7B1A">
        <w:rPr>
          <w:bCs/>
          <w:lang w:val="pt-BR"/>
        </w:rPr>
        <w:t xml:space="preserve"> + NaOH   →  Na</w:t>
      </w:r>
      <w:r w:rsidRPr="000C7B1A">
        <w:rPr>
          <w:bCs/>
          <w:vertAlign w:val="subscript"/>
          <w:lang w:val="pt-BR"/>
        </w:rPr>
        <w:t>2</w:t>
      </w:r>
      <w:r w:rsidRPr="000C7B1A">
        <w:rPr>
          <w:bCs/>
          <w:lang w:val="pt-BR"/>
        </w:rPr>
        <w:t>CrO</w:t>
      </w:r>
      <w:r w:rsidRPr="000C7B1A">
        <w:rPr>
          <w:bCs/>
          <w:vertAlign w:val="subscript"/>
          <w:lang w:val="pt-BR"/>
        </w:rPr>
        <w:t>4</w:t>
      </w:r>
      <w:r w:rsidRPr="000C7B1A">
        <w:rPr>
          <w:bCs/>
          <w:lang w:val="pt-BR"/>
        </w:rPr>
        <w:t xml:space="preserve"> + NaBr + H</w:t>
      </w:r>
      <w:r w:rsidRPr="000C7B1A">
        <w:rPr>
          <w:bCs/>
          <w:vertAlign w:val="subscript"/>
          <w:lang w:val="pt-BR"/>
        </w:rPr>
        <w:t>2</w:t>
      </w:r>
      <w:r w:rsidRPr="000C7B1A">
        <w:rPr>
          <w:bCs/>
          <w:lang w:val="pt-BR"/>
        </w:rPr>
        <w:t>O. Hệ số cân bằng của NaCrO</w:t>
      </w:r>
      <w:r w:rsidRPr="000C7B1A">
        <w:rPr>
          <w:bCs/>
          <w:vertAlign w:val="subscript"/>
          <w:lang w:val="pt-BR"/>
        </w:rPr>
        <w:t>2</w:t>
      </w:r>
      <w:r w:rsidRPr="000C7B1A">
        <w:rPr>
          <w:bCs/>
          <w:lang w:val="pt-BR"/>
        </w:rPr>
        <w:t xml:space="preserve"> là</w:t>
      </w:r>
    </w:p>
    <w:p w:rsidR="003A3D3B" w:rsidRPr="000C7B1A" w:rsidRDefault="003A3D3B" w:rsidP="002E7143">
      <w:pPr>
        <w:pStyle w:val="Heading5"/>
        <w:rPr>
          <w:b/>
          <w:sz w:val="24"/>
          <w:szCs w:val="24"/>
          <w:lang w:val="pt-BR"/>
        </w:rPr>
      </w:pPr>
      <w:r w:rsidRPr="000C7B1A">
        <w:rPr>
          <w:sz w:val="24"/>
          <w:szCs w:val="24"/>
          <w:lang w:val="pt-BR"/>
        </w:rPr>
        <w:t xml:space="preserve">            A. 1</w:t>
      </w:r>
      <w:r w:rsidRPr="000C7B1A">
        <w:rPr>
          <w:sz w:val="24"/>
          <w:szCs w:val="24"/>
          <w:lang w:val="pt-BR"/>
        </w:rPr>
        <w:tab/>
      </w:r>
      <w:r w:rsidRPr="000C7B1A">
        <w:rPr>
          <w:sz w:val="24"/>
          <w:szCs w:val="24"/>
          <w:lang w:val="pt-BR"/>
        </w:rPr>
        <w:tab/>
      </w:r>
      <w:r w:rsidRPr="000C7B1A">
        <w:rPr>
          <w:sz w:val="24"/>
          <w:szCs w:val="24"/>
          <w:lang w:val="pt-BR"/>
        </w:rPr>
        <w:tab/>
        <w:t xml:space="preserve">            </w:t>
      </w:r>
      <w:r w:rsidRPr="000C7B1A">
        <w:rPr>
          <w:iCs/>
          <w:sz w:val="24"/>
          <w:szCs w:val="24"/>
          <w:lang w:val="pt-BR"/>
        </w:rPr>
        <w:t>B</w:t>
      </w:r>
      <w:r w:rsidRPr="000C7B1A">
        <w:rPr>
          <w:sz w:val="24"/>
          <w:szCs w:val="24"/>
          <w:lang w:val="pt-BR"/>
        </w:rPr>
        <w:t>. 2</w:t>
      </w:r>
      <w:r w:rsidRPr="000C7B1A">
        <w:rPr>
          <w:sz w:val="24"/>
          <w:szCs w:val="24"/>
          <w:lang w:val="pt-BR"/>
        </w:rPr>
        <w:tab/>
      </w:r>
      <w:r w:rsidRPr="000C7B1A">
        <w:rPr>
          <w:sz w:val="24"/>
          <w:szCs w:val="24"/>
          <w:lang w:val="pt-BR"/>
        </w:rPr>
        <w:tab/>
      </w:r>
      <w:r w:rsidRPr="000C7B1A">
        <w:rPr>
          <w:sz w:val="24"/>
          <w:szCs w:val="24"/>
          <w:lang w:val="pt-BR"/>
        </w:rPr>
        <w:tab/>
        <w:t xml:space="preserve">            C. 3</w:t>
      </w:r>
      <w:r w:rsidRPr="000C7B1A">
        <w:rPr>
          <w:sz w:val="24"/>
          <w:szCs w:val="24"/>
          <w:lang w:val="pt-BR"/>
        </w:rPr>
        <w:tab/>
      </w:r>
      <w:r w:rsidRPr="000C7B1A">
        <w:rPr>
          <w:sz w:val="24"/>
          <w:szCs w:val="24"/>
          <w:lang w:val="pt-BR"/>
        </w:rPr>
        <w:tab/>
      </w:r>
      <w:r w:rsidRPr="000C7B1A">
        <w:rPr>
          <w:sz w:val="24"/>
          <w:szCs w:val="24"/>
          <w:lang w:val="pt-BR"/>
        </w:rPr>
        <w:tab/>
        <w:t xml:space="preserve">            D. 4</w:t>
      </w:r>
    </w:p>
    <w:p w:rsidR="003A3D3B" w:rsidRPr="000C7B1A" w:rsidRDefault="003A3D3B" w:rsidP="002E7143">
      <w:pPr>
        <w:jc w:val="both"/>
        <w:rPr>
          <w:lang w:val="pt-BR"/>
        </w:rPr>
      </w:pPr>
      <w:r w:rsidRPr="000C7B1A">
        <w:rPr>
          <w:b/>
          <w:lang w:val="pt-BR"/>
        </w:rPr>
        <w:t>Câu 52:</w:t>
      </w:r>
      <w:r w:rsidRPr="000C7B1A">
        <w:rPr>
          <w:lang w:val="pt-BR"/>
        </w:rPr>
        <w:t xml:space="preserve"> Các chất  trong dãy nào sau đây vừa có tính oxi hóa vừa có tính khử?</w:t>
      </w:r>
    </w:p>
    <w:p w:rsidR="003A3D3B" w:rsidRPr="000C7B1A" w:rsidRDefault="003A3D3B" w:rsidP="002E7143">
      <w:pPr>
        <w:tabs>
          <w:tab w:val="left" w:pos="4937"/>
        </w:tabs>
        <w:rPr>
          <w:lang w:val="pt-BR"/>
        </w:rPr>
      </w:pPr>
      <w:r w:rsidRPr="000C7B1A">
        <w:rPr>
          <w:b/>
          <w:lang w:val="pt-BR"/>
        </w:rPr>
        <w:t xml:space="preserve">      A. </w:t>
      </w:r>
      <w:r w:rsidRPr="000C7B1A">
        <w:rPr>
          <w:lang w:val="pt-BR"/>
        </w:rPr>
        <w:t>CrO</w:t>
      </w:r>
      <w:r w:rsidRPr="000C7B1A">
        <w:rPr>
          <w:vertAlign w:val="subscript"/>
          <w:lang w:val="pt-BR"/>
        </w:rPr>
        <w:t>3</w:t>
      </w:r>
      <w:r w:rsidRPr="000C7B1A">
        <w:rPr>
          <w:lang w:val="pt-BR"/>
        </w:rPr>
        <w:t>, FeO, CrCl</w:t>
      </w:r>
      <w:r w:rsidRPr="000C7B1A">
        <w:rPr>
          <w:vertAlign w:val="subscript"/>
          <w:lang w:val="pt-BR"/>
        </w:rPr>
        <w:t>3</w:t>
      </w:r>
      <w:r w:rsidRPr="000C7B1A">
        <w:rPr>
          <w:lang w:val="pt-BR"/>
        </w:rPr>
        <w:t>, Cu</w:t>
      </w:r>
      <w:r w:rsidRPr="000C7B1A">
        <w:rPr>
          <w:vertAlign w:val="subscript"/>
          <w:lang w:val="pt-BR"/>
        </w:rPr>
        <w:t>2</w:t>
      </w:r>
      <w:r w:rsidRPr="000C7B1A">
        <w:rPr>
          <w:lang w:val="pt-BR"/>
        </w:rPr>
        <w:t>O</w:t>
      </w:r>
      <w:r w:rsidRPr="000C7B1A">
        <w:rPr>
          <w:lang w:val="pt-BR"/>
        </w:rPr>
        <w:tab/>
        <w:t xml:space="preserve">                           </w:t>
      </w:r>
      <w:r w:rsidRPr="000C7B1A">
        <w:rPr>
          <w:b/>
          <w:lang w:val="pt-BR"/>
        </w:rPr>
        <w:t xml:space="preserve">B.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 Cu</w:t>
      </w:r>
      <w:r w:rsidRPr="000C7B1A">
        <w:rPr>
          <w:vertAlign w:val="subscript"/>
          <w:lang w:val="pt-BR"/>
        </w:rPr>
        <w:t>2</w:t>
      </w:r>
      <w:r w:rsidRPr="000C7B1A">
        <w:rPr>
          <w:lang w:val="pt-BR"/>
        </w:rPr>
        <w:t>O, CrO, FeCl</w:t>
      </w:r>
      <w:r w:rsidRPr="000C7B1A">
        <w:rPr>
          <w:vertAlign w:val="subscript"/>
          <w:lang w:val="pt-BR"/>
        </w:rPr>
        <w:t>2</w:t>
      </w:r>
    </w:p>
    <w:p w:rsidR="003A3D3B" w:rsidRPr="000C7B1A" w:rsidRDefault="003A3D3B" w:rsidP="002E7143">
      <w:pPr>
        <w:tabs>
          <w:tab w:val="left" w:pos="4937"/>
        </w:tabs>
        <w:rPr>
          <w:lang w:val="pt-BR"/>
        </w:rPr>
      </w:pPr>
      <w:r w:rsidRPr="000C7B1A">
        <w:rPr>
          <w:b/>
          <w:lang w:val="pt-BR"/>
        </w:rPr>
        <w:t xml:space="preserve">      C. </w:t>
      </w:r>
      <w:r w:rsidRPr="000C7B1A">
        <w:rPr>
          <w:lang w:val="pt-BR"/>
        </w:rPr>
        <w:t>Fe</w:t>
      </w:r>
      <w:r w:rsidRPr="000C7B1A">
        <w:rPr>
          <w:vertAlign w:val="subscript"/>
          <w:lang w:val="pt-BR"/>
        </w:rPr>
        <w:t>2</w:t>
      </w:r>
      <w:r w:rsidRPr="000C7B1A">
        <w:rPr>
          <w:lang w:val="pt-BR"/>
        </w:rPr>
        <w:t>O</w:t>
      </w:r>
      <w:r w:rsidRPr="000C7B1A">
        <w:rPr>
          <w:vertAlign w:val="subscript"/>
          <w:lang w:val="pt-BR"/>
        </w:rPr>
        <w:t>3</w:t>
      </w:r>
      <w:r w:rsidRPr="000C7B1A">
        <w:rPr>
          <w:lang w:val="pt-BR"/>
        </w:rPr>
        <w:t>, Cu</w:t>
      </w:r>
      <w:r w:rsidRPr="000C7B1A">
        <w:rPr>
          <w:vertAlign w:val="subscript"/>
          <w:lang w:val="pt-BR"/>
        </w:rPr>
        <w:t>2</w:t>
      </w:r>
      <w:r w:rsidRPr="000C7B1A">
        <w:rPr>
          <w:lang w:val="pt-BR"/>
        </w:rPr>
        <w:t>O, Cr</w:t>
      </w:r>
      <w:r w:rsidRPr="000C7B1A">
        <w:rPr>
          <w:vertAlign w:val="subscript"/>
          <w:lang w:val="pt-BR"/>
        </w:rPr>
        <w:t>2</w:t>
      </w:r>
      <w:r w:rsidRPr="000C7B1A">
        <w:rPr>
          <w:lang w:val="pt-BR"/>
        </w:rPr>
        <w:t>O</w:t>
      </w:r>
      <w:r w:rsidRPr="000C7B1A">
        <w:rPr>
          <w:vertAlign w:val="subscript"/>
          <w:lang w:val="pt-BR"/>
        </w:rPr>
        <w:t>3</w:t>
      </w:r>
      <w:r w:rsidRPr="000C7B1A">
        <w:rPr>
          <w:lang w:val="pt-BR"/>
        </w:rPr>
        <w:t>, FeCl</w:t>
      </w:r>
      <w:r w:rsidRPr="000C7B1A">
        <w:rPr>
          <w:vertAlign w:val="subscript"/>
          <w:lang w:val="pt-BR"/>
        </w:rPr>
        <w:t>2</w:t>
      </w:r>
      <w:r w:rsidRPr="000C7B1A">
        <w:rPr>
          <w:lang w:val="pt-BR"/>
        </w:rPr>
        <w:tab/>
        <w:t xml:space="preserve">                           </w:t>
      </w:r>
      <w:r w:rsidRPr="000C7B1A">
        <w:rPr>
          <w:b/>
          <w:lang w:val="pt-BR"/>
        </w:rPr>
        <w:t xml:space="preserve">D. </w:t>
      </w:r>
      <w:r w:rsidRPr="000C7B1A">
        <w:rPr>
          <w:lang w:val="pt-BR"/>
        </w:rPr>
        <w:t>Fe</w:t>
      </w:r>
      <w:r w:rsidRPr="000C7B1A">
        <w:rPr>
          <w:vertAlign w:val="subscript"/>
          <w:lang w:val="pt-BR"/>
        </w:rPr>
        <w:t>3</w:t>
      </w:r>
      <w:r w:rsidRPr="000C7B1A">
        <w:rPr>
          <w:vertAlign w:val="subscript"/>
          <w:lang w:val="pt-BR"/>
        </w:rPr>
        <w:softHyphen/>
      </w:r>
      <w:r w:rsidRPr="000C7B1A">
        <w:rPr>
          <w:lang w:val="pt-BR"/>
        </w:rPr>
        <w:t>O</w:t>
      </w:r>
      <w:r w:rsidRPr="000C7B1A">
        <w:rPr>
          <w:lang w:val="pt-BR"/>
        </w:rPr>
        <w:softHyphen/>
      </w:r>
      <w:r w:rsidRPr="000C7B1A">
        <w:rPr>
          <w:vertAlign w:val="subscript"/>
          <w:lang w:val="pt-BR"/>
        </w:rPr>
        <w:t>4</w:t>
      </w:r>
      <w:r w:rsidRPr="000C7B1A">
        <w:rPr>
          <w:lang w:val="pt-BR"/>
        </w:rPr>
        <w:t>, Cu</w:t>
      </w:r>
      <w:r w:rsidRPr="000C7B1A">
        <w:rPr>
          <w:vertAlign w:val="subscript"/>
          <w:lang w:val="pt-BR"/>
        </w:rPr>
        <w:t>2</w:t>
      </w:r>
      <w:r w:rsidRPr="000C7B1A">
        <w:rPr>
          <w:lang w:val="pt-BR"/>
        </w:rPr>
        <w:t>O, CrO, FeCl</w:t>
      </w:r>
      <w:r w:rsidRPr="000C7B1A">
        <w:rPr>
          <w:vertAlign w:val="subscript"/>
          <w:lang w:val="pt-BR"/>
        </w:rPr>
        <w:t>2</w:t>
      </w:r>
    </w:p>
    <w:p w:rsidR="003A3D3B" w:rsidRPr="000C7B1A" w:rsidRDefault="003A3D3B" w:rsidP="002E7143">
      <w:pPr>
        <w:rPr>
          <w:lang w:val="pt-BR"/>
        </w:rPr>
      </w:pPr>
      <w:r w:rsidRPr="000C7B1A">
        <w:rPr>
          <w:b/>
          <w:lang w:val="pt-BR"/>
        </w:rPr>
        <w:t>Câu 53:</w:t>
      </w:r>
      <w:r w:rsidR="00622159">
        <w:rPr>
          <w:noProof/>
        </w:rPr>
        <mc:AlternateContent>
          <mc:Choice Requires="wps">
            <w:drawing>
              <wp:anchor distT="4294967295" distB="4294967295" distL="114300" distR="114300" simplePos="0" relativeHeight="251629056" behindDoc="0" locked="0" layoutInCell="1" allowOverlap="1" wp14:anchorId="68B8BD07" wp14:editId="12389B39">
                <wp:simplePos x="0" y="0"/>
                <wp:positionH relativeFrom="column">
                  <wp:posOffset>2421255</wp:posOffset>
                </wp:positionH>
                <wp:positionV relativeFrom="paragraph">
                  <wp:posOffset>102869</wp:posOffset>
                </wp:positionV>
                <wp:extent cx="228600" cy="0"/>
                <wp:effectExtent l="0" t="76200" r="19050" b="95250"/>
                <wp:wrapNone/>
                <wp:docPr id="274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65pt,8.1pt" to="208.65pt,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z2TNQIAAFoEAAAOAAAAZHJzL2Uyb0RvYy54bWysVNuO2jAQfa/Uf7D8DrlsYCEirKoE+rJt kdh+gLEdYtWxLdsQUNV/79hcutu+VFV5MGPPzPGZM+Msnk69REdundCqwtk4xYgrqplQ+wp/fVmP Zhg5TxQjUite4TN3+Gn5/t1iMCXPdacl4xYBiHLlYCrceW/KJHG04z1xY224AmerbU88bO0+YZYM gN7LJE/TaTJoy4zVlDsHp83FiZcRv2059V/a1nGPZIWBm4+rjesurMlyQcq9JaYT9EqD/AOLnggF l96hGuIJOljxB1QvqNVOt35MdZ/othWUxxqgmiz9rZptRwyPtYA4ztxlcv8Pln4+biwSrML5Y/GA kSI9dGnrLRH7zqNaKwUaaotmQarBuBIyarWxoVh6UlvzrOk3h5SuO6L2PFJ+ORsAyUJG8iYlbJyB C3fDJ80ghhy8jrqdWtsHSFAEnWJ7zvf28JNHFA7zfDZNoYn05kpIecsz1vmPXPcoGBWWQgXhSEmO z84HHqS8hYRjpddCyth8qdBQ4fkkn8QEp6VgwRnCnN3vamnRkYTxib9YFHheh1l9UCyCdZyw1dX2 REiwkY9qeCtAH8lxuK3nDCPJ4cUE60JPqnAj1AqEr9Zlgr7P0/lqtpoVoyKfrkZF2jSjD+u6GE3X 2eOkeWjqusl+BPJZUXaCMa4C/9s0Z8XfTcv1XV3m8D7Pd6GSt+hRUSB7+4+kY7NDfy+TstPsvLGh utB3GOAYfH1s4YW83seoX5+E5U8AAAD//wMAUEsDBBQABgAIAAAAIQDbMjr33wAAAAkBAAAPAAAA ZHJzL2Rvd25yZXYueG1sTI/BTsMwEETvSPyDtUjcqJMWlSjEqRBSubSA2iLU3tx4SSLidWQ7bfh7 FnGA4848zc4Ui9F24oQ+tI4UpJMEBFLlTEu1grfd8iYDEaImoztHqOALAyzKy4tC58adaYOnbawF h1DItYImxj6XMlQNWh0mrkdi78N5qyOfvpbG6zOH205Ok2QurW6JPzS6x8cGq8/tYBVs1stV9r4a xsofntKX3ev6eR8ypa6vxod7EBHH+AfDT32uDiV3OrqBTBCdglmWzhhlYz4FwcBtesfC8VeQZSH/ Lyi/AQAA//8DAFBLAQItABQABgAIAAAAIQC2gziS/gAAAOEBAAATAAAAAAAAAAAAAAAAAAAAAABb Q29udGVudF9UeXBlc10ueG1sUEsBAi0AFAAGAAgAAAAhADj9If/WAAAAlAEAAAsAAAAAAAAAAAAA AAAALwEAAF9yZWxzLy5yZWxzUEsBAi0AFAAGAAgAAAAhAC4bPZM1AgAAWgQAAA4AAAAAAAAAAAAA AAAALgIAAGRycy9lMm9Eb2MueG1sUEsBAi0AFAAGAAgAAAAhANsyOvffAAAACQEAAA8AAAAAAAAA AAAAAAAAjwQAAGRycy9kb3ducmV2LnhtbFBLBQYAAAAABAAEAPMAAACbBQAAAAA= ">
                <v:stroke endarrow="block"/>
              </v:line>
            </w:pict>
          </mc:Fallback>
        </mc:AlternateContent>
      </w:r>
      <w:r w:rsidR="00622159">
        <w:rPr>
          <w:noProof/>
        </w:rPr>
        <mc:AlternateContent>
          <mc:Choice Requires="wps">
            <w:drawing>
              <wp:anchor distT="4294967295" distB="4294967295" distL="114300" distR="114300" simplePos="0" relativeHeight="251630080" behindDoc="0" locked="0" layoutInCell="1" allowOverlap="1" wp14:anchorId="20A79FD8" wp14:editId="59ABD58B">
                <wp:simplePos x="0" y="0"/>
                <wp:positionH relativeFrom="column">
                  <wp:posOffset>2417445</wp:posOffset>
                </wp:positionH>
                <wp:positionV relativeFrom="paragraph">
                  <wp:posOffset>148589</wp:posOffset>
                </wp:positionV>
                <wp:extent cx="228600" cy="0"/>
                <wp:effectExtent l="38100" t="76200" r="0" b="114300"/>
                <wp:wrapNone/>
                <wp:docPr id="274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35pt,11.7pt" to="208.35pt,1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fr60NAIAAFcEAAAOAAAAZHJzL2Uyb0RvYy54bWysVNtu2zAMfR+wfxD0nvoyN02NOsVgJ3vZ pUC7D1AkORYmi4KkxgmG/fso5bJ2exmG5UGRRPLo8JD03f1+1GQnnVdgGlpc5ZRIw0Eos23o16f1 bEGJD8wIpsHIhh6kp/fLt2/uJlvLEgbQQjqCIMbXk23oEIKts8zzQY7MX4GVBo09uJEFPLptJhyb EH3UWZnn82wCJ6wDLr3H2+5opMuE3/eShy9972UguqHILaTVpXUT12x5x+qtY3ZQ/ESD/QOLkSmD j16gOhYYeXbqD6hRcQce+nDFYcyg7xWXKQfMpsh/y+ZxYFamXFAcby8y+f8Hyz/vHhxRoqHlTVVS YtiIVXoMjqntEEgLxqCG4MhNlGqyvsaI1jy4mCzfm0f7Efg3Twy0AzNbmSg/HSyCFDEiexUSD97i g5vpEwj0Yc8Bkm773o0REhUh+1Sew6U8ch8Ix8uyXMxzLCI/mzJWn+Os8+GDhJHETUO1MlE4VrPd Rx8iD1afXeK1gbXSOhVfGzI19Pa6vE4BHrQS0RjdvNtuWu3IjsX2Sb+UFFpeujl4NiKBDZKJlREk JAWYczDRCD9KQYmWOCJxl1wDUxpdj9y0ic9hosj2tDu2z/fb/Ha1WC2qWVXOV7Mq77rZ+3Vbzebr 4ua6e9e1bVf8iMyLqh6UENJE8udWLqq/a5XTUB2b8NLMF5Wy1+hJTiR7/k+kU6VjcY9tsgFxeHAx u1h07N7kfJq0OB4vz8nr1/dg+RMAAP//AwBQSwMEFAAGAAgAAAAhAHsJh2HfAAAACQEAAA8AAABk cnMvZG93bnJldi54bWxMj9FOwzAMRd+R+IfISLyxdOvUTaXphCYhBIiJDj4ga7y2kDilybbC12PE Azz6+uj6uFiNzoojDqHzpGA6SUAg1d501Ch4fbm9WoIIUZPR1hMq+MQAq/L8rNC58Seq8LiNjeAS CrlW0MbY51KGukWnw8T3SLzb+8HpyOPQSDPoE5c7K2dJkkmnO+ILre5x3WL9vj04Bc/26d5s3hYf +6+mu3vIHrsqrdZKXV6MN9cgIo7xD4YffVaHkp12/kAmCKsgXSYLRhXM0jkIBubTjIPdbyDLQv7/ oPwGAAD//wMAUEsBAi0AFAAGAAgAAAAhALaDOJL+AAAA4QEAABMAAAAAAAAAAAAAAAAAAAAAAFtD b250ZW50X1R5cGVzXS54bWxQSwECLQAUAAYACAAAACEAOP0h/9YAAACUAQAACwAAAAAAAAAAAAAA AAAvAQAAX3JlbHMvLnJlbHNQSwECLQAUAAYACAAAACEAmH6+tDQCAABXBAAADgAAAAAAAAAAAAAA AAAuAgAAZHJzL2Uyb0RvYy54bWxQSwECLQAUAAYACAAAACEAewmHYd8AAAAJAQAADwAAAAAAAAAA AAAAAACOBAAAZHJzL2Rvd25yZXYueG1sUEsFBgAAAAAEAAQA8wAAAJoFAAAAAA== ">
                <v:stroke startarrow="open"/>
              </v:line>
            </w:pict>
          </mc:Fallback>
        </mc:AlternateContent>
      </w:r>
      <w:r w:rsidRPr="000C7B1A">
        <w:rPr>
          <w:lang w:val="pt-BR"/>
        </w:rPr>
        <w:t>Cho cân bằng Cr</w:t>
      </w:r>
      <w:r w:rsidRPr="000C7B1A">
        <w:rPr>
          <w:vertAlign w:val="subscript"/>
          <w:lang w:val="pt-BR"/>
        </w:rPr>
        <w:t>2</w:t>
      </w:r>
      <w:r w:rsidRPr="000C7B1A">
        <w:rPr>
          <w:lang w:val="pt-BR"/>
        </w:rPr>
        <w:t>O</w:t>
      </w:r>
      <w:r w:rsidRPr="000C7B1A">
        <w:rPr>
          <w:vertAlign w:val="subscript"/>
          <w:lang w:val="pt-BR"/>
        </w:rPr>
        <w:t>7</w:t>
      </w:r>
      <w:r w:rsidRPr="000C7B1A">
        <w:rPr>
          <w:vertAlign w:val="superscript"/>
          <w:lang w:val="pt-BR"/>
        </w:rPr>
        <w:t>2-</w:t>
      </w:r>
      <w:r w:rsidRPr="000C7B1A">
        <w:rPr>
          <w:lang w:val="pt-BR"/>
        </w:rPr>
        <w:t xml:space="preserve"> + H</w:t>
      </w:r>
      <w:r w:rsidRPr="000C7B1A">
        <w:rPr>
          <w:vertAlign w:val="subscript"/>
          <w:lang w:val="pt-BR"/>
        </w:rPr>
        <w:t>2</w:t>
      </w:r>
      <w:r w:rsidRPr="000C7B1A">
        <w:rPr>
          <w:lang w:val="pt-BR"/>
        </w:rPr>
        <w:t>O                        2 CrO</w:t>
      </w:r>
      <w:r w:rsidRPr="000C7B1A">
        <w:rPr>
          <w:vertAlign w:val="subscript"/>
          <w:lang w:val="pt-BR"/>
        </w:rPr>
        <w:t>4</w:t>
      </w:r>
      <w:r w:rsidRPr="000C7B1A">
        <w:rPr>
          <w:vertAlign w:val="superscript"/>
          <w:lang w:val="pt-BR"/>
        </w:rPr>
        <w:t>2-</w:t>
      </w:r>
      <w:r w:rsidRPr="000C7B1A">
        <w:rPr>
          <w:lang w:val="pt-BR"/>
        </w:rPr>
        <w:t xml:space="preserve"> + 2H</w:t>
      </w:r>
      <w:r w:rsidRPr="000C7B1A">
        <w:rPr>
          <w:vertAlign w:val="superscript"/>
          <w:lang w:val="pt-BR"/>
        </w:rPr>
        <w:t>+</w:t>
      </w:r>
      <w:r w:rsidRPr="000C7B1A">
        <w:rPr>
          <w:lang w:val="pt-BR"/>
        </w:rPr>
        <w:t>.</w:t>
      </w:r>
    </w:p>
    <w:p w:rsidR="003A3D3B" w:rsidRPr="000C7B1A" w:rsidRDefault="003A3D3B" w:rsidP="002E7143">
      <w:pPr>
        <w:ind w:left="360"/>
        <w:rPr>
          <w:lang w:val="pt-BR"/>
        </w:rPr>
      </w:pPr>
      <w:r w:rsidRPr="000C7B1A">
        <w:rPr>
          <w:lang w:val="pt-BR"/>
        </w:rPr>
        <w:t xml:space="preserve"> Khi cho BaCl</w:t>
      </w:r>
      <w:r w:rsidRPr="000C7B1A">
        <w:rPr>
          <w:vertAlign w:val="subscript"/>
          <w:lang w:val="pt-BR"/>
        </w:rPr>
        <w:t>2</w:t>
      </w:r>
      <w:r w:rsidRPr="000C7B1A">
        <w:rPr>
          <w:lang w:val="pt-BR"/>
        </w:rPr>
        <w:t xml:space="preserve"> vào dung dịch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màu da cam thì :</w:t>
      </w:r>
    </w:p>
    <w:p w:rsidR="003A3D3B" w:rsidRPr="000C7B1A" w:rsidRDefault="003A3D3B" w:rsidP="002E7143">
      <w:pPr>
        <w:ind w:left="360"/>
        <w:rPr>
          <w:lang w:val="pt-BR"/>
        </w:rPr>
      </w:pPr>
      <w:r w:rsidRPr="000C7B1A">
        <w:rPr>
          <w:b/>
          <w:lang w:val="pt-BR"/>
        </w:rPr>
        <w:t xml:space="preserve">     A.</w:t>
      </w:r>
      <w:r w:rsidRPr="000C7B1A">
        <w:rPr>
          <w:lang w:val="pt-BR"/>
        </w:rPr>
        <w:t xml:space="preserve"> Không có dấu hiệu gì.                                                                </w:t>
      </w:r>
      <w:r w:rsidRPr="000C7B1A">
        <w:rPr>
          <w:b/>
          <w:lang w:val="pt-BR"/>
        </w:rPr>
        <w:t>B .</w:t>
      </w:r>
      <w:r w:rsidRPr="000C7B1A">
        <w:rPr>
          <w:lang w:val="pt-BR"/>
        </w:rPr>
        <w:t xml:space="preserve"> Có khí bay ra .</w:t>
      </w:r>
    </w:p>
    <w:p w:rsidR="003A3D3B" w:rsidRPr="000C7B1A" w:rsidRDefault="003A3D3B" w:rsidP="002E7143">
      <w:pPr>
        <w:rPr>
          <w:lang w:val="pt-BR"/>
        </w:rPr>
      </w:pPr>
      <w:r w:rsidRPr="000C7B1A">
        <w:rPr>
          <w:lang w:val="pt-BR"/>
        </w:rPr>
        <w:t xml:space="preserve">           </w:t>
      </w:r>
      <w:r w:rsidRPr="000C7B1A">
        <w:rPr>
          <w:b/>
          <w:lang w:val="pt-BR"/>
        </w:rPr>
        <w:t>C .</w:t>
      </w:r>
      <w:r w:rsidRPr="000C7B1A">
        <w:rPr>
          <w:lang w:val="pt-BR"/>
        </w:rPr>
        <w:t xml:space="preserve"> Có kết tủa màu vàng.                                                                 </w:t>
      </w:r>
      <w:r w:rsidRPr="000C7B1A">
        <w:rPr>
          <w:b/>
          <w:lang w:val="pt-BR"/>
        </w:rPr>
        <w:t>D.</w:t>
      </w:r>
      <w:r w:rsidRPr="000C7B1A">
        <w:rPr>
          <w:lang w:val="pt-BR"/>
        </w:rPr>
        <w:t xml:space="preserve"> Vừa có kết tủa vừa có khí bay ra.</w:t>
      </w:r>
    </w:p>
    <w:p w:rsidR="003A3D3B" w:rsidRPr="000C7B1A" w:rsidRDefault="003A3D3B" w:rsidP="002E7143">
      <w:pPr>
        <w:rPr>
          <w:lang w:val="pt-BR"/>
        </w:rPr>
      </w:pPr>
      <w:r w:rsidRPr="000C7B1A">
        <w:rPr>
          <w:b/>
          <w:lang w:val="pt-BR"/>
        </w:rPr>
        <w:t>Câu 54:</w:t>
      </w:r>
      <w:r w:rsidRPr="000C7B1A">
        <w:rPr>
          <w:lang w:val="pt-BR"/>
        </w:rPr>
        <w:t xml:space="preserve">  Để phân biệt được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 Cr(OH)</w:t>
      </w:r>
      <w:r w:rsidRPr="000C7B1A">
        <w:rPr>
          <w:vertAlign w:val="subscript"/>
          <w:lang w:val="pt-BR"/>
        </w:rPr>
        <w:t>2</w:t>
      </w:r>
      <w:r w:rsidRPr="000C7B1A">
        <w:rPr>
          <w:lang w:val="pt-BR"/>
        </w:rPr>
        <w:t xml:space="preserve"> , chỉ cần dùng :</w:t>
      </w:r>
    </w:p>
    <w:p w:rsidR="003A3D3B" w:rsidRPr="000C7B1A" w:rsidRDefault="003A3D3B" w:rsidP="002E7143">
      <w:pPr>
        <w:ind w:left="540"/>
      </w:pPr>
      <w:r w:rsidRPr="000C7B1A">
        <w:rPr>
          <w:lang w:val="pt-BR"/>
        </w:rPr>
        <w:t xml:space="preserve">  </w:t>
      </w:r>
      <w:r w:rsidRPr="000C7B1A">
        <w:rPr>
          <w:b/>
        </w:rPr>
        <w:t>A.</w:t>
      </w:r>
      <w:r w:rsidRPr="000C7B1A">
        <w:t>H</w:t>
      </w:r>
      <w:r w:rsidRPr="000C7B1A">
        <w:rPr>
          <w:vertAlign w:val="subscript"/>
        </w:rPr>
        <w:t>2</w:t>
      </w:r>
      <w:r w:rsidRPr="000C7B1A">
        <w:t>SO</w:t>
      </w:r>
      <w:r w:rsidRPr="000C7B1A">
        <w:rPr>
          <w:vertAlign w:val="subscript"/>
        </w:rPr>
        <w:t>4</w:t>
      </w:r>
      <w:r w:rsidRPr="000C7B1A">
        <w:t xml:space="preserve"> loãng .                          </w:t>
      </w:r>
      <w:r w:rsidRPr="000C7B1A">
        <w:rPr>
          <w:b/>
        </w:rPr>
        <w:t>B.</w:t>
      </w:r>
      <w:r w:rsidRPr="000C7B1A">
        <w:t xml:space="preserve"> HCl .                                      </w:t>
      </w:r>
      <w:r w:rsidRPr="000C7B1A">
        <w:rPr>
          <w:b/>
        </w:rPr>
        <w:t>C.</w:t>
      </w:r>
      <w:r w:rsidRPr="000C7B1A">
        <w:t xml:space="preserve"> NaOH.    </w:t>
      </w:r>
      <w:r w:rsidR="004E1834" w:rsidRPr="000C7B1A">
        <w:t xml:space="preserve">               </w:t>
      </w:r>
      <w:r w:rsidRPr="000C7B1A">
        <w:rPr>
          <w:b/>
        </w:rPr>
        <w:t>D.</w:t>
      </w:r>
      <w:r w:rsidRPr="000C7B1A">
        <w:t xml:space="preserve"> Mg(OH)</w:t>
      </w:r>
      <w:r w:rsidRPr="000C7B1A">
        <w:rPr>
          <w:vertAlign w:val="subscript"/>
        </w:rPr>
        <w:t>2</w:t>
      </w:r>
      <w:r w:rsidRPr="000C7B1A">
        <w:t>.</w:t>
      </w:r>
    </w:p>
    <w:p w:rsidR="003A3D3B" w:rsidRPr="000C7B1A" w:rsidRDefault="003A3D3B" w:rsidP="002E7143">
      <w:r w:rsidRPr="000C7B1A">
        <w:rPr>
          <w:b/>
        </w:rPr>
        <w:t>Câu 55:</w:t>
      </w:r>
      <w:r w:rsidRPr="000C7B1A">
        <w:t xml:space="preserve"> Trong môi trường axit muối Cr</w:t>
      </w:r>
      <w:r w:rsidRPr="000C7B1A">
        <w:rPr>
          <w:vertAlign w:val="superscript"/>
        </w:rPr>
        <w:t>+6</w:t>
      </w:r>
      <w:r w:rsidRPr="000C7B1A">
        <w:t xml:space="preserve"> là chất oxi hoá rất mạnh . Khi đó Cr</w:t>
      </w:r>
      <w:r w:rsidRPr="000C7B1A">
        <w:rPr>
          <w:vertAlign w:val="superscript"/>
        </w:rPr>
        <w:t xml:space="preserve">+6 </w:t>
      </w:r>
      <w:r w:rsidRPr="000C7B1A">
        <w:t xml:space="preserve"> bị khử đến :</w:t>
      </w:r>
    </w:p>
    <w:p w:rsidR="003A3D3B" w:rsidRPr="000C7B1A" w:rsidRDefault="003A3D3B" w:rsidP="002E7143">
      <w:pPr>
        <w:ind w:left="360"/>
      </w:pPr>
      <w:r w:rsidRPr="000C7B1A">
        <w:t xml:space="preserve">     </w:t>
      </w:r>
      <w:r w:rsidRPr="000C7B1A">
        <w:rPr>
          <w:b/>
        </w:rPr>
        <w:t>A.</w:t>
      </w:r>
      <w:r w:rsidRPr="000C7B1A">
        <w:t>Cr</w:t>
      </w:r>
      <w:r w:rsidRPr="000C7B1A">
        <w:rPr>
          <w:vertAlign w:val="superscript"/>
        </w:rPr>
        <w:t>+2</w:t>
      </w:r>
      <w:r w:rsidRPr="000C7B1A">
        <w:t xml:space="preserve">                                          </w:t>
      </w:r>
      <w:r w:rsidRPr="000C7B1A">
        <w:rPr>
          <w:b/>
        </w:rPr>
        <w:t>B.</w:t>
      </w:r>
      <w:r w:rsidRPr="000C7B1A">
        <w:t xml:space="preserve"> Cr</w:t>
      </w:r>
      <w:r w:rsidRPr="000C7B1A">
        <w:rPr>
          <w:vertAlign w:val="superscript"/>
        </w:rPr>
        <w:t>0</w:t>
      </w:r>
      <w:r w:rsidRPr="000C7B1A">
        <w:t xml:space="preserve"> .                                        </w:t>
      </w:r>
      <w:r w:rsidRPr="000C7B1A">
        <w:rPr>
          <w:b/>
        </w:rPr>
        <w:t>C.</w:t>
      </w:r>
      <w:r w:rsidRPr="000C7B1A">
        <w:t xml:space="preserve"> Cr</w:t>
      </w:r>
      <w:r w:rsidRPr="000C7B1A">
        <w:rPr>
          <w:vertAlign w:val="superscript"/>
        </w:rPr>
        <w:t>+3</w:t>
      </w:r>
      <w:r w:rsidRPr="000C7B1A">
        <w:t xml:space="preserve">                                    </w:t>
      </w:r>
      <w:r w:rsidRPr="000C7B1A">
        <w:rPr>
          <w:b/>
        </w:rPr>
        <w:t>D.</w:t>
      </w:r>
      <w:r w:rsidRPr="000C7B1A">
        <w:t xml:space="preserve"> Không thay đổi.</w:t>
      </w:r>
    </w:p>
    <w:p w:rsidR="003A3D3B" w:rsidRPr="000C7B1A" w:rsidRDefault="003A3D3B" w:rsidP="002E7143">
      <w:pPr>
        <w:ind w:left="720"/>
        <w:jc w:val="both"/>
      </w:pPr>
      <w:r w:rsidRPr="000C7B1A">
        <w:rPr>
          <w:b/>
        </w:rPr>
        <w:t>Câu 56:</w:t>
      </w:r>
      <w:r w:rsidRPr="000C7B1A">
        <w:t>Cho 0,6 mol KI tác dụng hết với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trong axit sunfuric thì thu được một đơn chất. Tính số mol của đơn chất này.</w:t>
      </w:r>
      <w:r w:rsidRPr="000C7B1A">
        <w:tab/>
      </w:r>
    </w:p>
    <w:p w:rsidR="003A3D3B" w:rsidRPr="000C7B1A" w:rsidRDefault="003A3D3B" w:rsidP="002E7143">
      <w:pPr>
        <w:tabs>
          <w:tab w:val="left" w:pos="720"/>
        </w:tabs>
        <w:ind w:left="720"/>
        <w:jc w:val="both"/>
      </w:pPr>
      <w:r w:rsidRPr="000C7B1A">
        <w:rPr>
          <w:b/>
        </w:rPr>
        <w:t xml:space="preserve">           A.</w:t>
      </w:r>
      <w:r w:rsidRPr="000C7B1A">
        <w:t xml:space="preserve"> 0,3</w:t>
      </w:r>
      <w:r w:rsidRPr="000C7B1A">
        <w:tab/>
      </w:r>
      <w:r w:rsidRPr="000C7B1A">
        <w:tab/>
        <w:t xml:space="preserve">                         </w:t>
      </w:r>
      <w:r w:rsidRPr="000C7B1A">
        <w:rPr>
          <w:b/>
        </w:rPr>
        <w:t>B.</w:t>
      </w:r>
      <w:r w:rsidRPr="000C7B1A">
        <w:t xml:space="preserve"> 0,4</w:t>
      </w:r>
      <w:r w:rsidRPr="000C7B1A">
        <w:tab/>
      </w:r>
      <w:r w:rsidRPr="000C7B1A">
        <w:tab/>
        <w:t xml:space="preserve">                         </w:t>
      </w:r>
      <w:r w:rsidRPr="000C7B1A">
        <w:rPr>
          <w:b/>
        </w:rPr>
        <w:t>C.</w:t>
      </w:r>
      <w:r w:rsidRPr="000C7B1A">
        <w:t xml:space="preserve"> 0,5</w:t>
      </w:r>
      <w:r w:rsidRPr="000C7B1A">
        <w:tab/>
      </w:r>
      <w:r w:rsidRPr="000C7B1A">
        <w:tab/>
        <w:t xml:space="preserve">                         </w:t>
      </w:r>
      <w:r w:rsidRPr="000C7B1A">
        <w:rPr>
          <w:b/>
        </w:rPr>
        <w:t>D.</w:t>
      </w:r>
      <w:r w:rsidRPr="000C7B1A">
        <w:t xml:space="preserve"> 0,6</w:t>
      </w:r>
    </w:p>
    <w:p w:rsidR="003A3D3B" w:rsidRPr="000C7B1A" w:rsidRDefault="003A3D3B" w:rsidP="002E7143">
      <w:pPr>
        <w:jc w:val="both"/>
      </w:pPr>
      <w:r w:rsidRPr="000C7B1A">
        <w:rPr>
          <w:b/>
        </w:rPr>
        <w:t>Câu 57:</w:t>
      </w:r>
      <w:r w:rsidRPr="000C7B1A">
        <w:t>Tính tổng hệ số cân bằng nhỏ nhất trong phản ứng: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 SO</w:t>
      </w:r>
      <w:r w:rsidRPr="000C7B1A">
        <w:rPr>
          <w:vertAlign w:val="subscript"/>
        </w:rPr>
        <w:t>2</w:t>
      </w:r>
      <w:r w:rsidRPr="000C7B1A">
        <w:t xml:space="preserve"> + H</w:t>
      </w:r>
      <w:r w:rsidRPr="000C7B1A">
        <w:rPr>
          <w:vertAlign w:val="subscript"/>
        </w:rPr>
        <w:t>2</w:t>
      </w:r>
      <w:r w:rsidRPr="000C7B1A">
        <w:t>SO</w:t>
      </w:r>
      <w:r w:rsidRPr="000C7B1A">
        <w:rPr>
          <w:vertAlign w:val="subscript"/>
        </w:rPr>
        <w:t>4(loãng)</w:t>
      </w:r>
      <w:r w:rsidRPr="000C7B1A">
        <w:t xml:space="preserve"> → ? + ? +? </w:t>
      </w:r>
    </w:p>
    <w:p w:rsidR="003A3D3B" w:rsidRPr="000C7B1A" w:rsidRDefault="003A3D3B" w:rsidP="002E7143">
      <w:pPr>
        <w:jc w:val="both"/>
        <w:outlineLvl w:val="0"/>
      </w:pPr>
      <w:r w:rsidRPr="000C7B1A">
        <w:t xml:space="preserve">           </w:t>
      </w:r>
      <w:r w:rsidRPr="000C7B1A">
        <w:rPr>
          <w:b/>
        </w:rPr>
        <w:t>A.</w:t>
      </w:r>
      <w:r w:rsidRPr="000C7B1A">
        <w:t xml:space="preserve"> 8</w:t>
      </w:r>
      <w:r w:rsidRPr="000C7B1A">
        <w:tab/>
      </w:r>
      <w:r w:rsidRPr="000C7B1A">
        <w:tab/>
        <w:t xml:space="preserve">                         </w:t>
      </w:r>
      <w:r w:rsidRPr="000C7B1A">
        <w:rPr>
          <w:b/>
        </w:rPr>
        <w:t>B.</w:t>
      </w:r>
      <w:r w:rsidRPr="000C7B1A">
        <w:t xml:space="preserve"> 10</w:t>
      </w:r>
      <w:r w:rsidRPr="000C7B1A">
        <w:tab/>
      </w:r>
      <w:r w:rsidRPr="000C7B1A">
        <w:tab/>
        <w:t xml:space="preserve">                         </w:t>
      </w:r>
      <w:r w:rsidRPr="000C7B1A">
        <w:rPr>
          <w:b/>
        </w:rPr>
        <w:t>C.</w:t>
      </w:r>
      <w:r w:rsidRPr="000C7B1A">
        <w:t xml:space="preserve"> 12</w:t>
      </w:r>
      <w:r w:rsidRPr="000C7B1A">
        <w:tab/>
      </w:r>
      <w:r w:rsidRPr="000C7B1A">
        <w:tab/>
        <w:t xml:space="preserve">                        </w:t>
      </w:r>
      <w:r w:rsidRPr="000C7B1A">
        <w:rPr>
          <w:b/>
        </w:rPr>
        <w:t>D.</w:t>
      </w:r>
      <w:r w:rsidRPr="000C7B1A">
        <w:t xml:space="preserve"> 14</w:t>
      </w:r>
    </w:p>
    <w:p w:rsidR="003A3D3B" w:rsidRPr="000C7B1A" w:rsidRDefault="003A3D3B" w:rsidP="002E7143">
      <w:pPr>
        <w:jc w:val="both"/>
      </w:pPr>
      <w:r w:rsidRPr="000C7B1A">
        <w:rPr>
          <w:b/>
        </w:rPr>
        <w:t>Câu 58:</w:t>
      </w:r>
      <w:r w:rsidRPr="000C7B1A">
        <w:t xml:space="preserve"> Cho 0,6 mol H</w:t>
      </w:r>
      <w:r w:rsidRPr="000C7B1A">
        <w:rPr>
          <w:vertAlign w:val="subscript"/>
        </w:rPr>
        <w:t>2</w:t>
      </w:r>
      <w:r w:rsidRPr="000C7B1A">
        <w:t>S tác dụng hết với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trong axit sunfuric thì thu được một đơn chất. Tính số mol của đơn chất này.</w:t>
      </w:r>
      <w:r w:rsidRPr="000C7B1A">
        <w:tab/>
      </w:r>
    </w:p>
    <w:p w:rsidR="003A3D3B" w:rsidRPr="000C7B1A" w:rsidRDefault="003A3D3B" w:rsidP="002E7143">
      <w:pPr>
        <w:jc w:val="both"/>
      </w:pPr>
      <w:r w:rsidRPr="000C7B1A">
        <w:t xml:space="preserve">           </w:t>
      </w:r>
      <w:r w:rsidRPr="000C7B1A">
        <w:rPr>
          <w:b/>
        </w:rPr>
        <w:t>A.</w:t>
      </w:r>
      <w:r w:rsidRPr="000C7B1A">
        <w:t xml:space="preserve"> 0,3</w:t>
      </w:r>
      <w:r w:rsidRPr="000C7B1A">
        <w:tab/>
      </w:r>
      <w:r w:rsidRPr="000C7B1A">
        <w:tab/>
        <w:t xml:space="preserve">                         </w:t>
      </w:r>
      <w:r w:rsidRPr="000C7B1A">
        <w:rPr>
          <w:b/>
        </w:rPr>
        <w:t>B.</w:t>
      </w:r>
      <w:r w:rsidRPr="000C7B1A">
        <w:t xml:space="preserve"> 0,4</w:t>
      </w:r>
      <w:r w:rsidRPr="000C7B1A">
        <w:tab/>
      </w:r>
      <w:r w:rsidRPr="000C7B1A">
        <w:tab/>
        <w:t xml:space="preserve">                         </w:t>
      </w:r>
      <w:r w:rsidRPr="000C7B1A">
        <w:rPr>
          <w:b/>
        </w:rPr>
        <w:t>C.</w:t>
      </w:r>
      <w:r w:rsidRPr="000C7B1A">
        <w:t xml:space="preserve"> 0,5</w:t>
      </w:r>
      <w:r w:rsidRPr="000C7B1A">
        <w:tab/>
      </w:r>
      <w:r w:rsidRPr="000C7B1A">
        <w:tab/>
        <w:t xml:space="preserve">                         </w:t>
      </w:r>
      <w:r w:rsidRPr="000C7B1A">
        <w:rPr>
          <w:b/>
        </w:rPr>
        <w:t>D.</w:t>
      </w:r>
      <w:r w:rsidRPr="000C7B1A">
        <w:t xml:space="preserve"> 0,6</w:t>
      </w:r>
    </w:p>
    <w:p w:rsidR="003A3D3B" w:rsidRPr="000C7B1A" w:rsidRDefault="003A3D3B" w:rsidP="002E7143">
      <w:pPr>
        <w:tabs>
          <w:tab w:val="left" w:pos="2608"/>
          <w:tab w:val="left" w:pos="4939"/>
          <w:tab w:val="left" w:pos="7269"/>
        </w:tabs>
      </w:pPr>
      <w:r w:rsidRPr="000C7B1A">
        <w:rPr>
          <w:b/>
        </w:rPr>
        <w:t>Câu 59:</w:t>
      </w:r>
      <w:r w:rsidRPr="000C7B1A">
        <w:t xml:space="preserve"> Muối amoni đicromat bị nhiệt phân theo phương trình:    (NH</w:t>
      </w:r>
      <w:r w:rsidRPr="000C7B1A">
        <w:rPr>
          <w:vertAlign w:val="subscript"/>
        </w:rPr>
        <w:t>4</w:t>
      </w:r>
      <w:r w:rsidRPr="000C7B1A">
        <w:t>)</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r w:rsidRPr="000C7B1A">
        <w:rPr>
          <w:position w:val="-6"/>
        </w:rPr>
        <w:object w:dxaOrig="620" w:dyaOrig="320">
          <v:shape id="_x0000_i2099" type="#_x0000_t75" style="width:30.75pt;height:15.75pt" o:ole="">
            <v:imagedata r:id="rId1911" o:title=""/>
          </v:shape>
          <o:OLEObject Type="Embed" ProgID="Equation.DSMT4" ShapeID="_x0000_i2099" DrawAspect="Content" ObjectID="_1613285847" r:id="rId1912"/>
        </w:object>
      </w:r>
      <w:r w:rsidRPr="000C7B1A">
        <w:t xml:space="preserve"> Cr</w:t>
      </w:r>
      <w:r w:rsidRPr="000C7B1A">
        <w:rPr>
          <w:vertAlign w:val="subscript"/>
        </w:rPr>
        <w:t>2</w:t>
      </w:r>
      <w:r w:rsidRPr="000C7B1A">
        <w:t>O</w:t>
      </w:r>
      <w:r w:rsidRPr="000C7B1A">
        <w:rPr>
          <w:vertAlign w:val="subscript"/>
        </w:rPr>
        <w:t>3</w:t>
      </w:r>
      <w:r w:rsidRPr="000C7B1A">
        <w:t xml:space="preserve">   +  N</w:t>
      </w:r>
      <w:r w:rsidRPr="000C7B1A">
        <w:rPr>
          <w:vertAlign w:val="subscript"/>
        </w:rPr>
        <w:t>2</w:t>
      </w:r>
      <w:r w:rsidRPr="000C7B1A">
        <w:t xml:space="preserve">   +  4H</w:t>
      </w:r>
      <w:r w:rsidRPr="000C7B1A">
        <w:rPr>
          <w:vertAlign w:val="subscript"/>
        </w:rPr>
        <w:t>2</w:t>
      </w:r>
      <w:r w:rsidRPr="000C7B1A">
        <w:rPr>
          <w:vertAlign w:val="subscript"/>
        </w:rPr>
        <w:softHyphen/>
      </w:r>
      <w:r w:rsidRPr="000C7B1A">
        <w:t>O.</w:t>
      </w:r>
    </w:p>
    <w:p w:rsidR="003A3D3B" w:rsidRPr="000C7B1A" w:rsidRDefault="003A3D3B" w:rsidP="002E7143">
      <w:pPr>
        <w:jc w:val="both"/>
      </w:pPr>
      <w:r w:rsidRPr="000C7B1A">
        <w:t xml:space="preserve"> Khi phân hủy 48 g muối này thấy còn 30 gam gồm chất rắn và tạp chất không bị biến đổi. Phần trăm tạp chất trong muối là (%)</w:t>
      </w:r>
    </w:p>
    <w:p w:rsidR="003A3D3B" w:rsidRPr="000C7B1A" w:rsidRDefault="003A3D3B" w:rsidP="002E7143">
      <w:pPr>
        <w:tabs>
          <w:tab w:val="left" w:pos="2608"/>
          <w:tab w:val="left" w:pos="4939"/>
          <w:tab w:val="left" w:pos="7269"/>
        </w:tabs>
      </w:pPr>
      <w:r w:rsidRPr="000C7B1A">
        <w:rPr>
          <w:b/>
        </w:rPr>
        <w:t xml:space="preserve">      A. </w:t>
      </w:r>
      <w:r w:rsidRPr="000C7B1A">
        <w:t>8,5.</w:t>
      </w:r>
      <w:r w:rsidRPr="000C7B1A">
        <w:tab/>
        <w:t xml:space="preserve">                 </w:t>
      </w:r>
      <w:r w:rsidRPr="000C7B1A">
        <w:rPr>
          <w:b/>
        </w:rPr>
        <w:t xml:space="preserve">B. </w:t>
      </w:r>
      <w:r w:rsidRPr="000C7B1A">
        <w:t>6,5.</w:t>
      </w:r>
      <w:r w:rsidRPr="000C7B1A">
        <w:tab/>
        <w:t xml:space="preserve">                           </w:t>
      </w:r>
      <w:r w:rsidRPr="000C7B1A">
        <w:rPr>
          <w:b/>
        </w:rPr>
        <w:t xml:space="preserve">C. </w:t>
      </w:r>
      <w:r w:rsidRPr="000C7B1A">
        <w:t>7,5.</w:t>
      </w:r>
      <w:r w:rsidRPr="000C7B1A">
        <w:tab/>
        <w:t xml:space="preserve">                                    </w:t>
      </w:r>
      <w:r w:rsidRPr="000C7B1A">
        <w:rPr>
          <w:b/>
        </w:rPr>
        <w:t xml:space="preserve">D. </w:t>
      </w:r>
      <w:r w:rsidRPr="000C7B1A">
        <w:t>5,5.</w:t>
      </w:r>
    </w:p>
    <w:p w:rsidR="003A3D3B" w:rsidRPr="000C7B1A" w:rsidRDefault="003A3D3B" w:rsidP="002E7143">
      <w:pPr>
        <w:autoSpaceDE w:val="0"/>
        <w:autoSpaceDN w:val="0"/>
        <w:adjustRightInd w:val="0"/>
      </w:pPr>
      <w:r w:rsidRPr="000C7B1A">
        <w:rPr>
          <w:b/>
          <w:bCs/>
        </w:rPr>
        <w:t xml:space="preserve">Câu 60 : </w:t>
      </w:r>
      <w:r w:rsidRPr="000C7B1A">
        <w:t>Để oxi hóa hoàn toàn 0,01 mol CrCl</w:t>
      </w:r>
      <w:r w:rsidRPr="000C7B1A">
        <w:rPr>
          <w:vertAlign w:val="subscript"/>
        </w:rPr>
        <w:t>3</w:t>
      </w:r>
      <w:r w:rsidRPr="000C7B1A">
        <w:t xml:space="preserve"> thành K</w:t>
      </w:r>
      <w:r w:rsidRPr="000C7B1A">
        <w:rPr>
          <w:vertAlign w:val="subscript"/>
        </w:rPr>
        <w:t>2</w:t>
      </w:r>
      <w:r w:rsidRPr="000C7B1A">
        <w:t>CrO</w:t>
      </w:r>
      <w:r w:rsidRPr="000C7B1A">
        <w:rPr>
          <w:vertAlign w:val="subscript"/>
        </w:rPr>
        <w:t>4</w:t>
      </w:r>
      <w:r w:rsidRPr="000C7B1A">
        <w:t xml:space="preserve"> bằng Cl</w:t>
      </w:r>
      <w:r w:rsidRPr="000C7B1A">
        <w:rPr>
          <w:vertAlign w:val="subscript"/>
        </w:rPr>
        <w:t>2</w:t>
      </w:r>
      <w:r w:rsidRPr="000C7B1A">
        <w:t xml:space="preserve"> khi có mặt KOH, lượng tối thiểu Cl</w:t>
      </w:r>
      <w:r w:rsidRPr="000C7B1A">
        <w:rPr>
          <w:vertAlign w:val="subscript"/>
        </w:rPr>
        <w:t>2</w:t>
      </w:r>
      <w:r w:rsidRPr="000C7B1A">
        <w:t xml:space="preserve"> và KOH tương ứng là</w:t>
      </w:r>
    </w:p>
    <w:p w:rsidR="003A3D3B" w:rsidRPr="000C7B1A" w:rsidRDefault="003A3D3B" w:rsidP="002E7143">
      <w:pPr>
        <w:autoSpaceDE w:val="0"/>
        <w:autoSpaceDN w:val="0"/>
        <w:adjustRightInd w:val="0"/>
        <w:rPr>
          <w:lang w:val="pt-BR"/>
        </w:rPr>
      </w:pPr>
      <w:r w:rsidRPr="000C7B1A">
        <w:rPr>
          <w:b/>
          <w:bCs/>
        </w:rPr>
        <w:t xml:space="preserve">            </w:t>
      </w:r>
      <w:r w:rsidRPr="000C7B1A">
        <w:rPr>
          <w:b/>
          <w:bCs/>
          <w:lang w:val="pt-BR"/>
        </w:rPr>
        <w:t xml:space="preserve">A. </w:t>
      </w:r>
      <w:r w:rsidRPr="000C7B1A">
        <w:rPr>
          <w:lang w:val="pt-BR"/>
        </w:rPr>
        <w:t xml:space="preserve">0,015 mol và 0,04 mol.                                                               </w:t>
      </w:r>
      <w:r w:rsidRPr="000C7B1A">
        <w:rPr>
          <w:b/>
          <w:bCs/>
          <w:lang w:val="pt-BR"/>
        </w:rPr>
        <w:t xml:space="preserve">B. </w:t>
      </w:r>
      <w:r w:rsidRPr="000C7B1A">
        <w:rPr>
          <w:lang w:val="pt-BR"/>
        </w:rPr>
        <w:t>0,015 mol và 0,08 mol.</w:t>
      </w:r>
    </w:p>
    <w:p w:rsidR="003A3D3B" w:rsidRPr="000C7B1A" w:rsidRDefault="003A3D3B" w:rsidP="002E7143">
      <w:pPr>
        <w:autoSpaceDE w:val="0"/>
        <w:autoSpaceDN w:val="0"/>
        <w:adjustRightInd w:val="0"/>
        <w:rPr>
          <w:lang w:val="pt-BR"/>
        </w:rPr>
      </w:pPr>
      <w:r w:rsidRPr="000C7B1A">
        <w:rPr>
          <w:b/>
          <w:bCs/>
          <w:lang w:val="pt-BR"/>
        </w:rPr>
        <w:t xml:space="preserve">            C. </w:t>
      </w:r>
      <w:r w:rsidRPr="000C7B1A">
        <w:rPr>
          <w:lang w:val="pt-BR"/>
        </w:rPr>
        <w:t xml:space="preserve">0,03 mol và 0,08 mol.                                                                 </w:t>
      </w:r>
      <w:r w:rsidRPr="000C7B1A">
        <w:rPr>
          <w:b/>
          <w:bCs/>
          <w:lang w:val="pt-BR"/>
        </w:rPr>
        <w:t xml:space="preserve">D. </w:t>
      </w:r>
      <w:r w:rsidRPr="000C7B1A">
        <w:rPr>
          <w:lang w:val="pt-BR"/>
        </w:rPr>
        <w:t>0,03 mol và 0,04 mol.</w:t>
      </w:r>
    </w:p>
    <w:p w:rsidR="003A3D3B" w:rsidRPr="000C7B1A" w:rsidRDefault="003A3D3B" w:rsidP="002E7143">
      <w:pPr>
        <w:autoSpaceDE w:val="0"/>
        <w:autoSpaceDN w:val="0"/>
        <w:adjustRightInd w:val="0"/>
        <w:rPr>
          <w:lang w:val="pt-BR"/>
        </w:rPr>
      </w:pPr>
      <w:r w:rsidRPr="000C7B1A">
        <w:rPr>
          <w:b/>
          <w:bCs/>
          <w:lang w:val="pt-BR"/>
        </w:rPr>
        <w:t xml:space="preserve">Câu 61: </w:t>
      </w:r>
      <w:r w:rsidRPr="000C7B1A">
        <w:rPr>
          <w:lang w:val="pt-BR"/>
        </w:rPr>
        <w:t>Cho 13,5 gam hỗn hợp các kim loại Al, Cr, Fe tác dụng với lượng dư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nóng (trong điều kiện không có không khí), thu được dung dịch X và 7,84 lít khí H</w:t>
      </w:r>
      <w:r w:rsidRPr="000C7B1A">
        <w:rPr>
          <w:vertAlign w:val="subscript"/>
          <w:lang w:val="pt-BR"/>
        </w:rPr>
        <w:t>2</w:t>
      </w:r>
      <w:r w:rsidRPr="000C7B1A">
        <w:rPr>
          <w:lang w:val="pt-BR"/>
        </w:rPr>
        <w:t xml:space="preserve"> (ở đktc). Cô cạn dung dịch X (trong điều kiện không có không khí) được m gam muối khan. Giá trị của m là</w:t>
      </w:r>
    </w:p>
    <w:p w:rsidR="003A3D3B" w:rsidRPr="000C7B1A" w:rsidRDefault="003A3D3B" w:rsidP="002E7143">
      <w:pPr>
        <w:autoSpaceDE w:val="0"/>
        <w:autoSpaceDN w:val="0"/>
        <w:adjustRightInd w:val="0"/>
        <w:rPr>
          <w:lang w:val="pt-BR"/>
        </w:rPr>
      </w:pPr>
      <w:r w:rsidRPr="000C7B1A">
        <w:rPr>
          <w:b/>
          <w:bCs/>
          <w:lang w:val="pt-BR"/>
        </w:rPr>
        <w:t xml:space="preserve">            A. </w:t>
      </w:r>
      <w:r w:rsidRPr="000C7B1A">
        <w:rPr>
          <w:lang w:val="pt-BR"/>
        </w:rPr>
        <w:t xml:space="preserve">42,6.                                        </w:t>
      </w:r>
      <w:r w:rsidRPr="000C7B1A">
        <w:rPr>
          <w:b/>
          <w:bCs/>
          <w:lang w:val="pt-BR"/>
        </w:rPr>
        <w:t xml:space="preserve">B. </w:t>
      </w:r>
      <w:r w:rsidRPr="000C7B1A">
        <w:rPr>
          <w:lang w:val="pt-BR"/>
        </w:rPr>
        <w:t xml:space="preserve">45,5.                                       </w:t>
      </w:r>
      <w:r w:rsidRPr="000C7B1A">
        <w:rPr>
          <w:b/>
          <w:bCs/>
          <w:lang w:val="pt-BR"/>
        </w:rPr>
        <w:t xml:space="preserve">C. </w:t>
      </w:r>
      <w:r w:rsidRPr="000C7B1A">
        <w:rPr>
          <w:lang w:val="pt-BR"/>
        </w:rPr>
        <w:t xml:space="preserve">48,8.     </w:t>
      </w:r>
      <w:r w:rsidR="004E1834" w:rsidRPr="000C7B1A">
        <w:rPr>
          <w:lang w:val="pt-BR"/>
        </w:rPr>
        <w:t xml:space="preserve">               </w:t>
      </w:r>
      <w:r w:rsidRPr="000C7B1A">
        <w:rPr>
          <w:lang w:val="pt-BR"/>
        </w:rPr>
        <w:t xml:space="preserve">   </w:t>
      </w:r>
      <w:r w:rsidRPr="000C7B1A">
        <w:rPr>
          <w:b/>
          <w:bCs/>
          <w:lang w:val="pt-BR"/>
        </w:rPr>
        <w:t xml:space="preserve">D. </w:t>
      </w:r>
      <w:r w:rsidRPr="000C7B1A">
        <w:rPr>
          <w:lang w:val="pt-BR"/>
        </w:rPr>
        <w:t>47,1.</w:t>
      </w:r>
    </w:p>
    <w:p w:rsidR="003A3D3B" w:rsidRPr="000C7B1A" w:rsidRDefault="003A3D3B" w:rsidP="002E7143">
      <w:pPr>
        <w:autoSpaceDE w:val="0"/>
        <w:autoSpaceDN w:val="0"/>
        <w:adjustRightInd w:val="0"/>
        <w:rPr>
          <w:lang w:val="pt-BR"/>
        </w:rPr>
      </w:pPr>
      <w:r w:rsidRPr="000C7B1A">
        <w:rPr>
          <w:b/>
          <w:bCs/>
          <w:lang w:val="pt-BR"/>
        </w:rPr>
        <w:t xml:space="preserve">Câu 62: </w:t>
      </w:r>
      <w:r w:rsidRPr="000C7B1A">
        <w:rPr>
          <w:lang w:val="pt-BR"/>
        </w:rPr>
        <w:t>Nung hỗn hợp bột gồm 15,2 gam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m gam Al ở nhiệt độ cao. Sau khi phản ứng hoàn toàn, thu được 23,3 gam hỗn hợp rắn X. Cho toàn bộ hỗn hợp X phản ứng với axit HCl (dư) thoát ra V lít khí H</w:t>
      </w:r>
      <w:r w:rsidRPr="000C7B1A">
        <w:rPr>
          <w:vertAlign w:val="subscript"/>
          <w:lang w:val="pt-BR"/>
        </w:rPr>
        <w:t>2</w:t>
      </w:r>
      <w:r w:rsidRPr="000C7B1A">
        <w:rPr>
          <w:lang w:val="pt-BR"/>
        </w:rPr>
        <w:t xml:space="preserve"> (ở đktc). Giá trị của V là </w:t>
      </w:r>
    </w:p>
    <w:p w:rsidR="003A3D3B" w:rsidRPr="000C7B1A" w:rsidRDefault="003A3D3B" w:rsidP="002E7143">
      <w:pPr>
        <w:autoSpaceDE w:val="0"/>
        <w:autoSpaceDN w:val="0"/>
        <w:adjustRightInd w:val="0"/>
        <w:rPr>
          <w:lang w:val="pt-BR"/>
        </w:rPr>
      </w:pPr>
      <w:r w:rsidRPr="000C7B1A">
        <w:rPr>
          <w:b/>
          <w:bCs/>
          <w:lang w:val="pt-BR"/>
        </w:rPr>
        <w:t xml:space="preserve">            A. </w:t>
      </w:r>
      <w:r w:rsidRPr="000C7B1A">
        <w:rPr>
          <w:lang w:val="pt-BR"/>
        </w:rPr>
        <w:t xml:space="preserve">7,84.                                        </w:t>
      </w:r>
      <w:r w:rsidRPr="000C7B1A">
        <w:rPr>
          <w:b/>
          <w:bCs/>
          <w:lang w:val="pt-BR"/>
        </w:rPr>
        <w:t xml:space="preserve">B. </w:t>
      </w:r>
      <w:r w:rsidRPr="000C7B1A">
        <w:rPr>
          <w:lang w:val="pt-BR"/>
        </w:rPr>
        <w:t xml:space="preserve">4,48.                                       </w:t>
      </w:r>
      <w:r w:rsidRPr="000C7B1A">
        <w:rPr>
          <w:b/>
          <w:bCs/>
          <w:lang w:val="pt-BR"/>
        </w:rPr>
        <w:t xml:space="preserve">C. </w:t>
      </w:r>
      <w:r w:rsidRPr="000C7B1A">
        <w:rPr>
          <w:lang w:val="pt-BR"/>
        </w:rPr>
        <w:t xml:space="preserve">3,36.       </w:t>
      </w:r>
      <w:r w:rsidR="004E1834" w:rsidRPr="000C7B1A">
        <w:rPr>
          <w:lang w:val="pt-BR"/>
        </w:rPr>
        <w:t xml:space="preserve">               </w:t>
      </w:r>
      <w:r w:rsidRPr="000C7B1A">
        <w:rPr>
          <w:lang w:val="pt-BR"/>
        </w:rPr>
        <w:t xml:space="preserve"> </w:t>
      </w:r>
      <w:r w:rsidRPr="000C7B1A">
        <w:rPr>
          <w:b/>
          <w:bCs/>
          <w:lang w:val="pt-BR"/>
        </w:rPr>
        <w:t xml:space="preserve">D. </w:t>
      </w:r>
      <w:r w:rsidRPr="000C7B1A">
        <w:rPr>
          <w:lang w:val="pt-BR"/>
        </w:rPr>
        <w:t>10,08.</w:t>
      </w:r>
    </w:p>
    <w:p w:rsidR="003A3D3B" w:rsidRPr="000C7B1A" w:rsidRDefault="003A3D3B" w:rsidP="002E7143">
      <w:pPr>
        <w:autoSpaceDE w:val="0"/>
        <w:autoSpaceDN w:val="0"/>
        <w:adjustRightInd w:val="0"/>
        <w:rPr>
          <w:lang w:val="pt-BR"/>
        </w:rPr>
      </w:pPr>
      <w:r w:rsidRPr="000C7B1A">
        <w:rPr>
          <w:b/>
          <w:bCs/>
          <w:lang w:val="pt-BR"/>
        </w:rPr>
        <w:t xml:space="preserve">Câu 63: </w:t>
      </w:r>
      <w:r w:rsidRPr="000C7B1A">
        <w:rPr>
          <w:lang w:val="pt-BR"/>
        </w:rPr>
        <w:t>Khi cho 41,4 gam hỗn hợp X gồm Fe</w:t>
      </w:r>
      <w:r w:rsidRPr="000C7B1A">
        <w:rPr>
          <w:vertAlign w:val="subscript"/>
          <w:lang w:val="pt-BR"/>
        </w:rPr>
        <w:t>2</w:t>
      </w:r>
      <w:r w:rsidRPr="000C7B1A">
        <w:rPr>
          <w:lang w:val="pt-BR"/>
        </w:rPr>
        <w:t>O</w:t>
      </w:r>
      <w:r w:rsidRPr="000C7B1A">
        <w:rPr>
          <w:vertAlign w:val="subscript"/>
          <w:lang w:val="pt-BR"/>
        </w:rPr>
        <w:t>3</w:t>
      </w:r>
      <w:r w:rsidRPr="000C7B1A">
        <w:rPr>
          <w:lang w:val="pt-BR"/>
        </w:rPr>
        <w:t>,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Al</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tác dụng với dung dịch NaOH đặc (dư), sau phản ứng thu được chất rắn có khối lượng 16 gam. Để khử hoàn toàn 41,4 gam X bằng phản ứng nhiệt nhôm, phải dùng 10,8 gam Al. Thành phần phần trăm theo khối lượng của Cr</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trong hỗn hợp X là ( Hiệu suất của các phản ứng là 100% )</w:t>
      </w:r>
    </w:p>
    <w:p w:rsidR="003A3D3B" w:rsidRPr="000C7B1A" w:rsidRDefault="003A3D3B" w:rsidP="002E7143">
      <w:pPr>
        <w:autoSpaceDE w:val="0"/>
        <w:autoSpaceDN w:val="0"/>
        <w:adjustRightInd w:val="0"/>
        <w:rPr>
          <w:lang w:val="pt-BR"/>
        </w:rPr>
      </w:pPr>
      <w:r w:rsidRPr="000C7B1A">
        <w:rPr>
          <w:b/>
          <w:bCs/>
          <w:lang w:val="pt-BR"/>
        </w:rPr>
        <w:t xml:space="preserve">           A. </w:t>
      </w:r>
      <w:r w:rsidRPr="000C7B1A">
        <w:rPr>
          <w:lang w:val="pt-BR"/>
        </w:rPr>
        <w:t xml:space="preserve">50,67%.                                   </w:t>
      </w:r>
      <w:r w:rsidRPr="000C7B1A">
        <w:rPr>
          <w:b/>
          <w:bCs/>
          <w:lang w:val="pt-BR"/>
        </w:rPr>
        <w:t xml:space="preserve">B. </w:t>
      </w:r>
      <w:r w:rsidRPr="000C7B1A">
        <w:rPr>
          <w:lang w:val="pt-BR"/>
        </w:rPr>
        <w:t xml:space="preserve">20,33%.                                  </w:t>
      </w:r>
      <w:r w:rsidRPr="000C7B1A">
        <w:rPr>
          <w:b/>
          <w:bCs/>
          <w:lang w:val="pt-BR"/>
        </w:rPr>
        <w:t xml:space="preserve">C. </w:t>
      </w:r>
      <w:r w:rsidRPr="000C7B1A">
        <w:rPr>
          <w:lang w:val="pt-BR"/>
        </w:rPr>
        <w:t xml:space="preserve">66,67%.  </w:t>
      </w:r>
      <w:r w:rsidR="004E1834" w:rsidRPr="000C7B1A">
        <w:rPr>
          <w:lang w:val="pt-BR"/>
        </w:rPr>
        <w:t xml:space="preserve">            </w:t>
      </w:r>
      <w:r w:rsidRPr="000C7B1A">
        <w:rPr>
          <w:b/>
          <w:bCs/>
          <w:lang w:val="pt-BR"/>
        </w:rPr>
        <w:t xml:space="preserve">D. </w:t>
      </w:r>
      <w:r w:rsidRPr="000C7B1A">
        <w:rPr>
          <w:lang w:val="pt-BR"/>
        </w:rPr>
        <w:t>36,71%.</w:t>
      </w:r>
    </w:p>
    <w:p w:rsidR="003A3D3B" w:rsidRPr="000C7B1A" w:rsidRDefault="003A3D3B" w:rsidP="002E7143">
      <w:pPr>
        <w:jc w:val="both"/>
        <w:rPr>
          <w:lang w:val="pt-BR"/>
        </w:rPr>
      </w:pPr>
      <w:r w:rsidRPr="000C7B1A">
        <w:rPr>
          <w:b/>
          <w:lang w:val="pt-BR"/>
        </w:rPr>
        <w:t xml:space="preserve">Câu 64: </w:t>
      </w:r>
      <w:r w:rsidRPr="000C7B1A">
        <w:rPr>
          <w:lang w:val="pt-BR"/>
        </w:rPr>
        <w:t>Đốt cháy hoàn toàn bột crom trong oxi (dư) thu được 4,56gam một oxit ( duy nhất). Khối lượng crom bị đốt cháy là:</w:t>
      </w:r>
    </w:p>
    <w:p w:rsidR="003A3D3B" w:rsidRPr="000C7B1A" w:rsidRDefault="003A3D3B" w:rsidP="002E7143">
      <w:pPr>
        <w:jc w:val="both"/>
        <w:rPr>
          <w:b/>
          <w:lang w:val="pt-BR"/>
        </w:rPr>
      </w:pPr>
      <w:r w:rsidRPr="000C7B1A">
        <w:rPr>
          <w:b/>
          <w:lang w:val="pt-BR"/>
        </w:rPr>
        <w:t xml:space="preserve">           A. </w:t>
      </w:r>
      <w:r w:rsidRPr="000C7B1A">
        <w:rPr>
          <w:lang w:val="pt-BR"/>
        </w:rPr>
        <w:t>0,78g</w:t>
      </w:r>
      <w:r w:rsidRPr="000C7B1A">
        <w:rPr>
          <w:b/>
          <w:lang w:val="pt-BR"/>
        </w:rPr>
        <w:tab/>
      </w:r>
      <w:r w:rsidRPr="000C7B1A">
        <w:rPr>
          <w:b/>
          <w:lang w:val="pt-BR"/>
        </w:rPr>
        <w:tab/>
        <w:t xml:space="preserve">                         B. </w:t>
      </w:r>
      <w:r w:rsidRPr="000C7B1A">
        <w:rPr>
          <w:lang w:val="pt-BR"/>
        </w:rPr>
        <w:t>3,12g</w:t>
      </w:r>
      <w:r w:rsidR="004E1834" w:rsidRPr="000C7B1A">
        <w:rPr>
          <w:b/>
          <w:lang w:val="pt-BR"/>
        </w:rPr>
        <w:tab/>
      </w:r>
      <w:r w:rsidR="004E1834" w:rsidRPr="000C7B1A">
        <w:rPr>
          <w:b/>
          <w:lang w:val="pt-BR"/>
        </w:rPr>
        <w:tab/>
        <w:t xml:space="preserve">   </w:t>
      </w:r>
      <w:r w:rsidRPr="000C7B1A">
        <w:rPr>
          <w:b/>
          <w:lang w:val="pt-BR"/>
        </w:rPr>
        <w:t xml:space="preserve">C. </w:t>
      </w:r>
      <w:r w:rsidRPr="000C7B1A">
        <w:rPr>
          <w:lang w:val="pt-BR"/>
        </w:rPr>
        <w:t>1,74g</w:t>
      </w:r>
      <w:r w:rsidR="004E1834" w:rsidRPr="000C7B1A">
        <w:rPr>
          <w:b/>
          <w:lang w:val="pt-BR"/>
        </w:rPr>
        <w:tab/>
      </w:r>
      <w:r w:rsidR="004E1834" w:rsidRPr="000C7B1A">
        <w:rPr>
          <w:b/>
          <w:lang w:val="pt-BR"/>
        </w:rPr>
        <w:tab/>
        <w:t xml:space="preserve">       </w:t>
      </w:r>
      <w:r w:rsidRPr="000C7B1A">
        <w:rPr>
          <w:b/>
          <w:lang w:val="pt-BR"/>
        </w:rPr>
        <w:t xml:space="preserve">   D. </w:t>
      </w:r>
      <w:r w:rsidRPr="000C7B1A">
        <w:rPr>
          <w:lang w:val="pt-BR"/>
        </w:rPr>
        <w:t>1,19g</w:t>
      </w:r>
    </w:p>
    <w:p w:rsidR="003A3D3B" w:rsidRPr="000C7B1A" w:rsidRDefault="003A3D3B" w:rsidP="002E7143">
      <w:pPr>
        <w:jc w:val="both"/>
        <w:rPr>
          <w:lang w:val="pt-BR"/>
        </w:rPr>
      </w:pPr>
      <w:r w:rsidRPr="000C7B1A">
        <w:rPr>
          <w:b/>
          <w:lang w:val="pt-BR"/>
        </w:rPr>
        <w:lastRenderedPageBreak/>
        <w:t xml:space="preserve">Câu 65: </w:t>
      </w:r>
      <w:r w:rsidRPr="000C7B1A">
        <w:rPr>
          <w:lang w:val="pt-BR"/>
        </w:rPr>
        <w:t>Hòa tan hết 2,16 gam hỗn hợp Cr và Fe trong dung dịch HCl ( loãng), nóng thu được 896ml khí ở đktc. Lượng crom có trong hỗn hợp là:</w:t>
      </w:r>
    </w:p>
    <w:p w:rsidR="003A3D3B" w:rsidRPr="000C7B1A" w:rsidRDefault="003A3D3B" w:rsidP="002E7143">
      <w:pPr>
        <w:jc w:val="both"/>
        <w:rPr>
          <w:lang w:val="pt-BR"/>
        </w:rPr>
      </w:pPr>
      <w:r w:rsidRPr="000C7B1A">
        <w:rPr>
          <w:b/>
          <w:lang w:val="pt-BR"/>
        </w:rPr>
        <w:t xml:space="preserve">           A. </w:t>
      </w:r>
      <w:r w:rsidRPr="000C7B1A">
        <w:rPr>
          <w:lang w:val="pt-BR"/>
        </w:rPr>
        <w:t>0,065g</w:t>
      </w:r>
      <w:r w:rsidRPr="000C7B1A">
        <w:rPr>
          <w:b/>
          <w:lang w:val="pt-BR"/>
        </w:rPr>
        <w:tab/>
      </w:r>
      <w:r w:rsidRPr="000C7B1A">
        <w:rPr>
          <w:b/>
          <w:lang w:val="pt-BR"/>
        </w:rPr>
        <w:tab/>
        <w:t xml:space="preserve">            B. </w:t>
      </w:r>
      <w:r w:rsidRPr="000C7B1A">
        <w:rPr>
          <w:lang w:val="pt-BR"/>
        </w:rPr>
        <w:t>1,04g</w:t>
      </w:r>
      <w:r w:rsidRPr="000C7B1A">
        <w:rPr>
          <w:b/>
          <w:lang w:val="pt-BR"/>
        </w:rPr>
        <w:tab/>
      </w:r>
      <w:r w:rsidRPr="000C7B1A">
        <w:rPr>
          <w:b/>
          <w:lang w:val="pt-BR"/>
        </w:rPr>
        <w:tab/>
        <w:t xml:space="preserve">                        C. </w:t>
      </w:r>
      <w:r w:rsidR="004E1834" w:rsidRPr="000C7B1A">
        <w:rPr>
          <w:lang w:val="pt-BR"/>
        </w:rPr>
        <w:t xml:space="preserve">0,560g </w:t>
      </w:r>
      <w:r w:rsidRPr="000C7B1A">
        <w:rPr>
          <w:b/>
          <w:lang w:val="pt-BR"/>
        </w:rPr>
        <w:t xml:space="preserve"> D. </w:t>
      </w:r>
      <w:r w:rsidRPr="000C7B1A">
        <w:rPr>
          <w:lang w:val="pt-BR"/>
        </w:rPr>
        <w:t>1,015g</w:t>
      </w:r>
    </w:p>
    <w:p w:rsidR="003A3D3B" w:rsidRPr="000C7B1A" w:rsidRDefault="003A3D3B" w:rsidP="002E7143">
      <w:pPr>
        <w:jc w:val="both"/>
        <w:rPr>
          <w:lang w:val="pt-BR"/>
        </w:rPr>
      </w:pPr>
      <w:r w:rsidRPr="000C7B1A">
        <w:rPr>
          <w:b/>
          <w:lang w:val="pt-BR"/>
        </w:rPr>
        <w:t xml:space="preserve">Câu 66: </w:t>
      </w:r>
      <w:r w:rsidRPr="000C7B1A">
        <w:rPr>
          <w:lang w:val="pt-BR"/>
        </w:rPr>
        <w:t>Khối lượng bột nhôm cần dùng để điều chế được 3,9 gam crom bằng phương pháp nhiệt nhôm là:</w:t>
      </w:r>
    </w:p>
    <w:p w:rsidR="003A3D3B" w:rsidRPr="000C7B1A" w:rsidRDefault="003A3D3B" w:rsidP="002E7143">
      <w:pPr>
        <w:jc w:val="both"/>
        <w:rPr>
          <w:lang w:val="pt-BR"/>
        </w:rPr>
      </w:pPr>
      <w:r w:rsidRPr="000C7B1A">
        <w:rPr>
          <w:b/>
          <w:lang w:val="pt-BR"/>
        </w:rPr>
        <w:t xml:space="preserve">           A.</w:t>
      </w:r>
      <w:r w:rsidRPr="000C7B1A">
        <w:rPr>
          <w:lang w:val="pt-BR"/>
        </w:rPr>
        <w:t xml:space="preserve"> 20,250g</w:t>
      </w:r>
      <w:r w:rsidRPr="000C7B1A">
        <w:rPr>
          <w:lang w:val="pt-BR"/>
        </w:rPr>
        <w:tab/>
      </w:r>
      <w:r w:rsidRPr="000C7B1A">
        <w:rPr>
          <w:lang w:val="pt-BR"/>
        </w:rPr>
        <w:tab/>
        <w:t xml:space="preserve">            </w:t>
      </w:r>
      <w:r w:rsidRPr="000C7B1A">
        <w:rPr>
          <w:b/>
          <w:lang w:val="pt-BR"/>
        </w:rPr>
        <w:t>B.</w:t>
      </w:r>
      <w:r w:rsidRPr="000C7B1A">
        <w:rPr>
          <w:lang w:val="pt-BR"/>
        </w:rPr>
        <w:t xml:space="preserve"> 35,696g</w:t>
      </w:r>
      <w:r w:rsidRPr="000C7B1A">
        <w:rPr>
          <w:lang w:val="pt-BR"/>
        </w:rPr>
        <w:tab/>
      </w:r>
      <w:r w:rsidRPr="000C7B1A">
        <w:rPr>
          <w:lang w:val="pt-BR"/>
        </w:rPr>
        <w:tab/>
        <w:t xml:space="preserve">           </w:t>
      </w:r>
      <w:r w:rsidRPr="000C7B1A">
        <w:rPr>
          <w:b/>
          <w:lang w:val="pt-BR"/>
        </w:rPr>
        <w:t>C.</w:t>
      </w:r>
      <w:r w:rsidRPr="000C7B1A">
        <w:rPr>
          <w:lang w:val="pt-BR"/>
        </w:rPr>
        <w:t xml:space="preserve"> 2,025g</w:t>
      </w:r>
      <w:r w:rsidRPr="000C7B1A">
        <w:rPr>
          <w:lang w:val="pt-BR"/>
        </w:rPr>
        <w:tab/>
      </w:r>
      <w:r w:rsidRPr="000C7B1A">
        <w:rPr>
          <w:lang w:val="pt-BR"/>
        </w:rPr>
        <w:tab/>
        <w:t xml:space="preserve">            </w:t>
      </w:r>
      <w:r w:rsidRPr="000C7B1A">
        <w:rPr>
          <w:b/>
          <w:lang w:val="pt-BR"/>
        </w:rPr>
        <w:t>D.</w:t>
      </w:r>
      <w:r w:rsidRPr="000C7B1A">
        <w:rPr>
          <w:lang w:val="pt-BR"/>
        </w:rPr>
        <w:t xml:space="preserve"> 81,000g</w:t>
      </w:r>
    </w:p>
    <w:p w:rsidR="003A3D3B" w:rsidRPr="000C7B1A" w:rsidRDefault="003A3D3B" w:rsidP="002E7143">
      <w:pPr>
        <w:jc w:val="both"/>
        <w:rPr>
          <w:lang w:val="pt-BR"/>
        </w:rPr>
      </w:pPr>
      <w:r w:rsidRPr="000C7B1A">
        <w:rPr>
          <w:b/>
          <w:lang w:val="pt-BR"/>
        </w:rPr>
        <w:t>Câu 67:</w:t>
      </w:r>
      <w:r w:rsidRPr="000C7B1A">
        <w:rPr>
          <w:lang w:val="pt-BR"/>
        </w:rPr>
        <w:t xml:space="preserve"> Thêm 0,04 mol NaOH vào dung dịch chứa 0,02 mol CrCl</w:t>
      </w:r>
      <w:r w:rsidRPr="000C7B1A">
        <w:rPr>
          <w:vertAlign w:val="subscript"/>
          <w:lang w:val="pt-BR"/>
        </w:rPr>
        <w:t>2</w:t>
      </w:r>
      <w:r w:rsidRPr="000C7B1A">
        <w:rPr>
          <w:lang w:val="pt-BR"/>
        </w:rPr>
        <w:t>, rồi để trong không khí đến khi phản ứng hoàn toàn thì khối lượng kết tủa thu được là:</w:t>
      </w:r>
    </w:p>
    <w:p w:rsidR="003A3D3B" w:rsidRPr="000C7B1A" w:rsidRDefault="003A3D3B" w:rsidP="002E7143">
      <w:pPr>
        <w:ind w:left="360"/>
        <w:jc w:val="both"/>
        <w:rPr>
          <w:lang w:val="pt-BR"/>
        </w:rPr>
      </w:pPr>
      <w:r w:rsidRPr="000C7B1A">
        <w:rPr>
          <w:lang w:val="pt-BR"/>
        </w:rPr>
        <w:t xml:space="preserve">     </w:t>
      </w:r>
      <w:r w:rsidRPr="000C7B1A">
        <w:rPr>
          <w:b/>
          <w:lang w:val="pt-BR"/>
        </w:rPr>
        <w:t>A.</w:t>
      </w:r>
      <w:r w:rsidRPr="000C7B1A">
        <w:rPr>
          <w:lang w:val="pt-BR"/>
        </w:rPr>
        <w:t xml:space="preserve"> 0,86g</w:t>
      </w:r>
      <w:r w:rsidRPr="000C7B1A">
        <w:rPr>
          <w:lang w:val="pt-BR"/>
        </w:rPr>
        <w:tab/>
      </w:r>
      <w:r w:rsidRPr="000C7B1A">
        <w:rPr>
          <w:lang w:val="pt-BR"/>
        </w:rPr>
        <w:tab/>
        <w:t xml:space="preserve">                         </w:t>
      </w:r>
      <w:r w:rsidRPr="000C7B1A">
        <w:rPr>
          <w:b/>
          <w:lang w:val="pt-BR"/>
        </w:rPr>
        <w:t>B.</w:t>
      </w:r>
      <w:r w:rsidR="004E1834" w:rsidRPr="000C7B1A">
        <w:rPr>
          <w:lang w:val="pt-BR"/>
        </w:rPr>
        <w:t xml:space="preserve"> 2,06g</w:t>
      </w:r>
      <w:r w:rsidR="004E1834" w:rsidRPr="000C7B1A">
        <w:rPr>
          <w:lang w:val="pt-BR"/>
        </w:rPr>
        <w:tab/>
      </w:r>
      <w:r w:rsidRPr="000C7B1A">
        <w:rPr>
          <w:lang w:val="pt-BR"/>
        </w:rPr>
        <w:t xml:space="preserve">   </w:t>
      </w:r>
      <w:r w:rsidRPr="000C7B1A">
        <w:rPr>
          <w:b/>
          <w:lang w:val="pt-BR"/>
        </w:rPr>
        <w:t>C.</w:t>
      </w:r>
      <w:r w:rsidR="004E1834" w:rsidRPr="000C7B1A">
        <w:rPr>
          <w:lang w:val="pt-BR"/>
        </w:rPr>
        <w:t xml:space="preserve"> 1,72g</w:t>
      </w:r>
      <w:r w:rsidR="004E1834" w:rsidRPr="000C7B1A">
        <w:rPr>
          <w:lang w:val="pt-BR"/>
        </w:rPr>
        <w:tab/>
      </w:r>
      <w:r w:rsidR="004E1834" w:rsidRPr="000C7B1A">
        <w:rPr>
          <w:lang w:val="pt-BR"/>
        </w:rPr>
        <w:tab/>
        <w:t xml:space="preserve">                 </w:t>
      </w:r>
      <w:r w:rsidRPr="000C7B1A">
        <w:rPr>
          <w:lang w:val="pt-BR"/>
        </w:rPr>
        <w:t xml:space="preserve"> </w:t>
      </w:r>
      <w:r w:rsidRPr="000C7B1A">
        <w:rPr>
          <w:b/>
          <w:lang w:val="pt-BR"/>
        </w:rPr>
        <w:t>D.</w:t>
      </w:r>
      <w:r w:rsidRPr="000C7B1A">
        <w:rPr>
          <w:lang w:val="pt-BR"/>
        </w:rPr>
        <w:t xml:space="preserve"> 2,06g</w:t>
      </w:r>
    </w:p>
    <w:p w:rsidR="003A3D3B" w:rsidRPr="000C7B1A" w:rsidRDefault="003A3D3B" w:rsidP="002E7143">
      <w:pPr>
        <w:jc w:val="both"/>
        <w:rPr>
          <w:lang w:val="pt-BR"/>
        </w:rPr>
      </w:pPr>
      <w:r w:rsidRPr="000C7B1A">
        <w:rPr>
          <w:b/>
          <w:lang w:val="pt-BR"/>
        </w:rPr>
        <w:t>Câu 68:</w:t>
      </w:r>
      <w:r w:rsidRPr="000C7B1A">
        <w:rPr>
          <w:lang w:val="pt-BR"/>
        </w:rPr>
        <w:t xml:space="preserve"> Lượng Cl</w:t>
      </w:r>
      <w:r w:rsidRPr="000C7B1A">
        <w:rPr>
          <w:vertAlign w:val="subscript"/>
          <w:lang w:val="pt-BR"/>
        </w:rPr>
        <w:t>2</w:t>
      </w:r>
      <w:r w:rsidRPr="000C7B1A">
        <w:rPr>
          <w:lang w:val="pt-BR"/>
        </w:rPr>
        <w:t xml:space="preserve"> và NaOH tương ứng cần dùng để oxi hóa hoàn toàn 0,02 mol CrCl</w:t>
      </w:r>
      <w:r w:rsidRPr="000C7B1A">
        <w:rPr>
          <w:vertAlign w:val="subscript"/>
          <w:lang w:val="pt-BR"/>
        </w:rPr>
        <w:t>3</w:t>
      </w:r>
      <w:r w:rsidRPr="000C7B1A">
        <w:rPr>
          <w:lang w:val="pt-BR"/>
        </w:rPr>
        <w:t xml:space="preserve"> thành CrO</w:t>
      </w:r>
      <w:r w:rsidRPr="000C7B1A">
        <w:rPr>
          <w:vertAlign w:val="subscript"/>
          <w:lang w:val="pt-BR"/>
        </w:rPr>
        <w:t>4</w:t>
      </w:r>
      <w:r w:rsidRPr="000C7B1A">
        <w:rPr>
          <w:vertAlign w:val="superscript"/>
          <w:lang w:val="pt-BR"/>
        </w:rPr>
        <w:t>2-</w:t>
      </w:r>
      <w:r w:rsidRPr="000C7B1A">
        <w:rPr>
          <w:lang w:val="pt-BR"/>
        </w:rPr>
        <w:t xml:space="preserve"> là:</w:t>
      </w:r>
    </w:p>
    <w:p w:rsidR="003A3D3B" w:rsidRPr="000C7B1A" w:rsidRDefault="003A3D3B" w:rsidP="002E7143">
      <w:pPr>
        <w:ind w:left="360"/>
        <w:jc w:val="both"/>
        <w:rPr>
          <w:lang w:val="pt-BR"/>
        </w:rPr>
      </w:pPr>
      <w:r w:rsidRPr="000C7B1A">
        <w:rPr>
          <w:b/>
          <w:lang w:val="pt-BR"/>
        </w:rPr>
        <w:t xml:space="preserve">     A.</w:t>
      </w:r>
      <w:r w:rsidRPr="000C7B1A">
        <w:rPr>
          <w:lang w:val="pt-BR"/>
        </w:rPr>
        <w:t xml:space="preserve"> 0,03mol và 0,16 mol</w:t>
      </w:r>
      <w:r w:rsidRPr="000C7B1A">
        <w:rPr>
          <w:lang w:val="pt-BR"/>
        </w:rPr>
        <w:tab/>
      </w:r>
      <w:r w:rsidRPr="000C7B1A">
        <w:rPr>
          <w:lang w:val="pt-BR"/>
        </w:rPr>
        <w:tab/>
      </w:r>
      <w:r w:rsidRPr="000C7B1A">
        <w:rPr>
          <w:lang w:val="pt-BR"/>
        </w:rPr>
        <w:tab/>
        <w:t xml:space="preserve">                                      </w:t>
      </w:r>
      <w:r w:rsidRPr="000C7B1A">
        <w:rPr>
          <w:b/>
          <w:lang w:val="pt-BR"/>
        </w:rPr>
        <w:t>B.</w:t>
      </w:r>
      <w:r w:rsidRPr="000C7B1A">
        <w:rPr>
          <w:lang w:val="pt-BR"/>
        </w:rPr>
        <w:t xml:space="preserve"> 0,023 mol và 0,16 mol</w:t>
      </w:r>
    </w:p>
    <w:p w:rsidR="003A3D3B" w:rsidRPr="000C7B1A" w:rsidRDefault="003A3D3B" w:rsidP="002E7143">
      <w:pPr>
        <w:jc w:val="both"/>
        <w:rPr>
          <w:lang w:val="pt-BR"/>
        </w:rPr>
      </w:pPr>
      <w:r w:rsidRPr="000C7B1A">
        <w:rPr>
          <w:b/>
          <w:lang w:val="pt-BR"/>
        </w:rPr>
        <w:t xml:space="preserve">            C.</w:t>
      </w:r>
      <w:r w:rsidRPr="000C7B1A">
        <w:rPr>
          <w:lang w:val="pt-BR"/>
        </w:rPr>
        <w:t xml:space="preserve"> 0,015mol và 0,1 mol</w:t>
      </w:r>
      <w:r w:rsidRPr="000C7B1A">
        <w:rPr>
          <w:lang w:val="pt-BR"/>
        </w:rPr>
        <w:tab/>
      </w:r>
      <w:r w:rsidRPr="000C7B1A">
        <w:rPr>
          <w:lang w:val="pt-BR"/>
        </w:rPr>
        <w:tab/>
      </w:r>
      <w:r w:rsidRPr="000C7B1A">
        <w:rPr>
          <w:lang w:val="pt-BR"/>
        </w:rPr>
        <w:tab/>
        <w:t xml:space="preserve">                                      </w:t>
      </w:r>
      <w:r w:rsidRPr="000C7B1A">
        <w:rPr>
          <w:b/>
          <w:lang w:val="pt-BR"/>
        </w:rPr>
        <w:t>D.</w:t>
      </w:r>
      <w:r w:rsidRPr="000C7B1A">
        <w:rPr>
          <w:lang w:val="pt-BR"/>
        </w:rPr>
        <w:t xml:space="preserve"> 0,03 mol và 0,14 mol</w:t>
      </w:r>
    </w:p>
    <w:p w:rsidR="003A3D3B" w:rsidRPr="000C7B1A" w:rsidRDefault="003A3D3B" w:rsidP="002E7143">
      <w:pPr>
        <w:jc w:val="both"/>
        <w:rPr>
          <w:lang w:val="pt-BR"/>
        </w:rPr>
      </w:pPr>
      <w:r w:rsidRPr="000C7B1A">
        <w:rPr>
          <w:b/>
          <w:lang w:val="pt-BR"/>
        </w:rPr>
        <w:t>Câu 69:</w:t>
      </w:r>
      <w:r w:rsidRPr="000C7B1A">
        <w:rPr>
          <w:lang w:val="pt-BR"/>
        </w:rPr>
        <w:t xml:space="preserve"> Thổi khí NH</w:t>
      </w:r>
      <w:r w:rsidRPr="000C7B1A">
        <w:rPr>
          <w:vertAlign w:val="subscript"/>
          <w:lang w:val="pt-BR"/>
        </w:rPr>
        <w:t>3</w:t>
      </w:r>
      <w:r w:rsidRPr="000C7B1A">
        <w:rPr>
          <w:lang w:val="pt-BR"/>
        </w:rPr>
        <w:t xml:space="preserve"> (dư) qua 10 gam CrO</w:t>
      </w:r>
      <w:r w:rsidRPr="000C7B1A">
        <w:rPr>
          <w:vertAlign w:val="subscript"/>
          <w:lang w:val="pt-BR"/>
        </w:rPr>
        <w:t>3</w:t>
      </w:r>
      <w:r w:rsidRPr="000C7B1A">
        <w:rPr>
          <w:lang w:val="pt-BR"/>
        </w:rPr>
        <w:t xml:space="preserve"> đốt nóng đến phản ứng hoàn toàn thì thu được chất rắn màu vàng có khối lượng là</w:t>
      </w:r>
    </w:p>
    <w:p w:rsidR="003A3D3B" w:rsidRPr="000C7B1A" w:rsidRDefault="003A3D3B" w:rsidP="002E7143">
      <w:pPr>
        <w:jc w:val="both"/>
        <w:rPr>
          <w:lang w:val="pt-BR"/>
        </w:rPr>
      </w:pPr>
      <w:r w:rsidRPr="000C7B1A">
        <w:rPr>
          <w:lang w:val="pt-BR"/>
        </w:rPr>
        <w:t xml:space="preserve">           </w:t>
      </w:r>
      <w:r w:rsidRPr="000C7B1A">
        <w:rPr>
          <w:b/>
          <w:lang w:val="pt-BR"/>
        </w:rPr>
        <w:t>A.</w:t>
      </w:r>
      <w:r w:rsidRPr="000C7B1A">
        <w:rPr>
          <w:lang w:val="pt-BR"/>
        </w:rPr>
        <w:t xml:space="preserve"> </w:t>
      </w:r>
      <w:r w:rsidR="004E1834" w:rsidRPr="000C7B1A">
        <w:rPr>
          <w:lang w:val="pt-BR"/>
        </w:rPr>
        <w:t>0,52g</w:t>
      </w:r>
      <w:r w:rsidR="004E1834" w:rsidRPr="000C7B1A">
        <w:rPr>
          <w:lang w:val="pt-BR"/>
        </w:rPr>
        <w:tab/>
      </w:r>
      <w:r w:rsidR="004E1834" w:rsidRPr="000C7B1A">
        <w:rPr>
          <w:lang w:val="pt-BR"/>
        </w:rPr>
        <w:tab/>
        <w:t xml:space="preserve">     </w:t>
      </w:r>
      <w:r w:rsidRPr="000C7B1A">
        <w:rPr>
          <w:b/>
          <w:lang w:val="pt-BR"/>
        </w:rPr>
        <w:t>B.</w:t>
      </w:r>
      <w:r w:rsidRPr="000C7B1A">
        <w:rPr>
          <w:lang w:val="pt-BR"/>
        </w:rPr>
        <w:t xml:space="preserve"> 0,68g</w:t>
      </w:r>
      <w:r w:rsidRPr="000C7B1A">
        <w:rPr>
          <w:lang w:val="pt-BR"/>
        </w:rPr>
        <w:tab/>
      </w:r>
      <w:r w:rsidRPr="000C7B1A">
        <w:rPr>
          <w:lang w:val="pt-BR"/>
        </w:rPr>
        <w:tab/>
        <w:t xml:space="preserve">                         </w:t>
      </w:r>
      <w:r w:rsidRPr="000C7B1A">
        <w:rPr>
          <w:b/>
          <w:lang w:val="pt-BR"/>
        </w:rPr>
        <w:t>C</w:t>
      </w:r>
      <w:r w:rsidRPr="000C7B1A">
        <w:rPr>
          <w:lang w:val="pt-BR"/>
        </w:rPr>
        <w:t>.7,6g</w:t>
      </w:r>
      <w:r w:rsidRPr="000C7B1A">
        <w:rPr>
          <w:lang w:val="pt-BR"/>
        </w:rPr>
        <w:tab/>
      </w:r>
      <w:r w:rsidRPr="000C7B1A">
        <w:rPr>
          <w:lang w:val="pt-BR"/>
        </w:rPr>
        <w:tab/>
        <w:t xml:space="preserve">                         </w:t>
      </w:r>
      <w:r w:rsidRPr="000C7B1A">
        <w:rPr>
          <w:b/>
          <w:lang w:val="pt-BR"/>
        </w:rPr>
        <w:t>D</w:t>
      </w:r>
      <w:r w:rsidRPr="000C7B1A">
        <w:rPr>
          <w:lang w:val="pt-BR"/>
        </w:rPr>
        <w:t>.1,52g</w:t>
      </w:r>
    </w:p>
    <w:p w:rsidR="003A3D3B" w:rsidRPr="000C7B1A" w:rsidRDefault="003A3D3B" w:rsidP="002E7143">
      <w:pPr>
        <w:jc w:val="both"/>
        <w:rPr>
          <w:b/>
          <w:lang w:val="pt-BR"/>
        </w:rPr>
      </w:pPr>
      <w:r w:rsidRPr="000C7B1A">
        <w:rPr>
          <w:b/>
          <w:lang w:val="pt-BR"/>
        </w:rPr>
        <w:t>Câu 70</w:t>
      </w:r>
      <w:r w:rsidRPr="000C7B1A">
        <w:rPr>
          <w:lang w:val="pt-BR"/>
        </w:rPr>
        <w:t>: Lượng kết tủa S hình thành khi dùng H</w:t>
      </w:r>
      <w:r w:rsidRPr="000C7B1A">
        <w:rPr>
          <w:vertAlign w:val="subscript"/>
          <w:lang w:val="pt-BR"/>
        </w:rPr>
        <w:t>2</w:t>
      </w:r>
      <w:r w:rsidRPr="000C7B1A">
        <w:rPr>
          <w:lang w:val="pt-BR"/>
        </w:rPr>
        <w:t>S khử dung dịch chứa 0,08 mol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trong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(dư) là</w:t>
      </w:r>
      <w:r w:rsidRPr="000C7B1A">
        <w:rPr>
          <w:b/>
          <w:lang w:val="pt-BR"/>
        </w:rPr>
        <w:t>:</w:t>
      </w:r>
    </w:p>
    <w:p w:rsidR="003A3D3B" w:rsidRPr="000C7B1A" w:rsidRDefault="003A3D3B" w:rsidP="002E7143">
      <w:pPr>
        <w:jc w:val="both"/>
        <w:rPr>
          <w:b/>
          <w:lang w:val="pt-BR"/>
        </w:rPr>
      </w:pPr>
      <w:r w:rsidRPr="000C7B1A">
        <w:rPr>
          <w:b/>
          <w:lang w:val="pt-BR"/>
        </w:rPr>
        <w:t xml:space="preserve">    A. </w:t>
      </w:r>
      <w:r w:rsidRPr="000C7B1A">
        <w:rPr>
          <w:lang w:val="pt-BR"/>
        </w:rPr>
        <w:t>0,96g</w:t>
      </w:r>
      <w:r w:rsidR="004E1834" w:rsidRPr="000C7B1A">
        <w:rPr>
          <w:b/>
          <w:lang w:val="pt-BR"/>
        </w:rPr>
        <w:tab/>
      </w:r>
      <w:r w:rsidR="004E1834" w:rsidRPr="000C7B1A">
        <w:rPr>
          <w:b/>
          <w:lang w:val="pt-BR"/>
        </w:rPr>
        <w:tab/>
        <w:t xml:space="preserve">  </w:t>
      </w:r>
      <w:r w:rsidRPr="000C7B1A">
        <w:rPr>
          <w:b/>
          <w:lang w:val="pt-BR"/>
        </w:rPr>
        <w:t xml:space="preserve">  B. </w:t>
      </w:r>
      <w:r w:rsidRPr="000C7B1A">
        <w:rPr>
          <w:lang w:val="pt-BR"/>
        </w:rPr>
        <w:t>1,92g</w:t>
      </w:r>
      <w:r w:rsidRPr="000C7B1A">
        <w:rPr>
          <w:b/>
          <w:lang w:val="pt-BR"/>
        </w:rPr>
        <w:tab/>
      </w:r>
      <w:r w:rsidRPr="000C7B1A">
        <w:rPr>
          <w:b/>
          <w:lang w:val="pt-BR"/>
        </w:rPr>
        <w:tab/>
        <w:t xml:space="preserve">                        C. </w:t>
      </w:r>
      <w:r w:rsidRPr="000C7B1A">
        <w:rPr>
          <w:lang w:val="pt-BR"/>
        </w:rPr>
        <w:t>7,68g</w:t>
      </w:r>
      <w:r w:rsidRPr="000C7B1A">
        <w:rPr>
          <w:b/>
          <w:lang w:val="pt-BR"/>
        </w:rPr>
        <w:tab/>
      </w:r>
      <w:r w:rsidRPr="000C7B1A">
        <w:rPr>
          <w:b/>
          <w:lang w:val="pt-BR"/>
        </w:rPr>
        <w:tab/>
        <w:t xml:space="preserve">                         D. </w:t>
      </w:r>
      <w:r w:rsidRPr="000C7B1A">
        <w:rPr>
          <w:lang w:val="pt-BR"/>
        </w:rPr>
        <w:t>7,68g</w:t>
      </w:r>
    </w:p>
    <w:p w:rsidR="003A3D3B" w:rsidRPr="000C7B1A" w:rsidRDefault="003A3D3B" w:rsidP="002E7143">
      <w:pPr>
        <w:jc w:val="both"/>
        <w:rPr>
          <w:lang w:val="pt-BR"/>
        </w:rPr>
      </w:pPr>
      <w:r w:rsidRPr="000C7B1A">
        <w:rPr>
          <w:b/>
          <w:lang w:val="pt-BR"/>
        </w:rPr>
        <w:t xml:space="preserve">Câu 71: </w:t>
      </w:r>
      <w:r w:rsidRPr="000C7B1A">
        <w:rPr>
          <w:lang w:val="pt-BR"/>
        </w:rPr>
        <w:t>Lượng HCl và K</w:t>
      </w:r>
      <w:r w:rsidRPr="000C7B1A">
        <w:rPr>
          <w:vertAlign w:val="subscript"/>
          <w:lang w:val="pt-BR"/>
        </w:rPr>
        <w:t>2</w:t>
      </w:r>
      <w:r w:rsidRPr="000C7B1A">
        <w:rPr>
          <w:lang w:val="pt-BR"/>
        </w:rPr>
        <w:t>Cr</w:t>
      </w:r>
      <w:r w:rsidRPr="000C7B1A">
        <w:rPr>
          <w:vertAlign w:val="subscript"/>
          <w:lang w:val="pt-BR"/>
        </w:rPr>
        <w:t>2</w:t>
      </w:r>
      <w:r w:rsidRPr="000C7B1A">
        <w:rPr>
          <w:lang w:val="pt-BR"/>
        </w:rPr>
        <w:t>O</w:t>
      </w:r>
      <w:r w:rsidRPr="000C7B1A">
        <w:rPr>
          <w:vertAlign w:val="subscript"/>
          <w:lang w:val="pt-BR"/>
        </w:rPr>
        <w:t>7</w:t>
      </w:r>
      <w:r w:rsidRPr="000C7B1A">
        <w:rPr>
          <w:lang w:val="pt-BR"/>
        </w:rPr>
        <w:t xml:space="preserve"> tương ứng cần sử dụng đề điều chế 672ml khí Cl</w:t>
      </w:r>
      <w:r w:rsidRPr="000C7B1A">
        <w:rPr>
          <w:vertAlign w:val="subscript"/>
          <w:lang w:val="pt-BR"/>
        </w:rPr>
        <w:t>2</w:t>
      </w:r>
      <w:r w:rsidRPr="000C7B1A">
        <w:rPr>
          <w:lang w:val="pt-BR"/>
        </w:rPr>
        <w:t xml:space="preserve"> (đktc) là:</w:t>
      </w:r>
    </w:p>
    <w:p w:rsidR="003A3D3B" w:rsidRPr="000C7B1A" w:rsidRDefault="003A3D3B" w:rsidP="002E7143">
      <w:pPr>
        <w:jc w:val="both"/>
        <w:rPr>
          <w:b/>
          <w:lang w:val="pt-BR"/>
        </w:rPr>
      </w:pPr>
      <w:r w:rsidRPr="000C7B1A">
        <w:rPr>
          <w:b/>
          <w:lang w:val="pt-BR"/>
        </w:rPr>
        <w:t xml:space="preserve">    A. </w:t>
      </w:r>
      <w:r w:rsidRPr="000C7B1A">
        <w:rPr>
          <w:lang w:val="pt-BR"/>
        </w:rPr>
        <w:t xml:space="preserve">0,06 mol và 0,03 mol </w:t>
      </w:r>
      <w:r w:rsidRPr="000C7B1A">
        <w:rPr>
          <w:lang w:val="pt-BR"/>
        </w:rPr>
        <w:tab/>
      </w:r>
      <w:r w:rsidRPr="000C7B1A">
        <w:rPr>
          <w:b/>
          <w:lang w:val="pt-BR"/>
        </w:rPr>
        <w:tab/>
      </w:r>
      <w:r w:rsidRPr="000C7B1A">
        <w:rPr>
          <w:b/>
          <w:lang w:val="pt-BR"/>
        </w:rPr>
        <w:tab/>
        <w:t xml:space="preserve">                                      B. </w:t>
      </w:r>
      <w:r w:rsidRPr="000C7B1A">
        <w:rPr>
          <w:lang w:val="pt-BR"/>
        </w:rPr>
        <w:t>0,14 mol và 0,01 mol</w:t>
      </w:r>
    </w:p>
    <w:p w:rsidR="003A3D3B" w:rsidRPr="000C7B1A" w:rsidRDefault="003A3D3B" w:rsidP="002E7143">
      <w:pPr>
        <w:jc w:val="both"/>
        <w:rPr>
          <w:lang w:val="pt-BR"/>
        </w:rPr>
      </w:pPr>
      <w:r w:rsidRPr="000C7B1A">
        <w:rPr>
          <w:b/>
          <w:lang w:val="pt-BR"/>
        </w:rPr>
        <w:t xml:space="preserve">    C. </w:t>
      </w:r>
      <w:r w:rsidRPr="000C7B1A">
        <w:rPr>
          <w:lang w:val="pt-BR"/>
        </w:rPr>
        <w:t xml:space="preserve">0,42 mol và 0,03 mol </w:t>
      </w:r>
      <w:r w:rsidRPr="000C7B1A">
        <w:rPr>
          <w:lang w:val="pt-BR"/>
        </w:rPr>
        <w:tab/>
      </w:r>
      <w:r w:rsidRPr="000C7B1A">
        <w:rPr>
          <w:b/>
          <w:lang w:val="pt-BR"/>
        </w:rPr>
        <w:tab/>
      </w:r>
      <w:r w:rsidRPr="000C7B1A">
        <w:rPr>
          <w:b/>
          <w:lang w:val="pt-BR"/>
        </w:rPr>
        <w:tab/>
        <w:t xml:space="preserve">                                      D. </w:t>
      </w:r>
      <w:r w:rsidRPr="000C7B1A">
        <w:rPr>
          <w:lang w:val="pt-BR"/>
        </w:rPr>
        <w:t>0,16 mol và 0,01 mol</w:t>
      </w:r>
    </w:p>
    <w:p w:rsidR="003A3D3B" w:rsidRPr="000C7B1A" w:rsidRDefault="003A3D3B" w:rsidP="002E7143">
      <w:pPr>
        <w:jc w:val="both"/>
        <w:rPr>
          <w:bCs/>
          <w:lang w:val="pt-BR"/>
        </w:rPr>
      </w:pPr>
      <w:r w:rsidRPr="000C7B1A">
        <w:rPr>
          <w:b/>
          <w:lang w:val="pt-BR"/>
        </w:rPr>
        <w:t>Câu 72:</w:t>
      </w:r>
      <w:r w:rsidRPr="000C7B1A">
        <w:rPr>
          <w:bCs/>
          <w:lang w:val="pt-BR"/>
        </w:rPr>
        <w:t xml:space="preserve"> Hòa tan 58,4 gam hỗn hợp muối khan AlCl</w:t>
      </w:r>
      <w:r w:rsidRPr="000C7B1A">
        <w:rPr>
          <w:bCs/>
          <w:vertAlign w:val="subscript"/>
          <w:lang w:val="pt-BR"/>
        </w:rPr>
        <w:t>3</w:t>
      </w:r>
      <w:r w:rsidRPr="000C7B1A">
        <w:rPr>
          <w:bCs/>
          <w:lang w:val="pt-BR"/>
        </w:rPr>
        <w:t xml:space="preserve"> và CrCl</w:t>
      </w:r>
      <w:r w:rsidRPr="000C7B1A">
        <w:rPr>
          <w:bCs/>
          <w:vertAlign w:val="subscript"/>
          <w:lang w:val="pt-BR"/>
        </w:rPr>
        <w:t>3</w:t>
      </w:r>
      <w:r w:rsidRPr="000C7B1A">
        <w:rPr>
          <w:bCs/>
          <w:lang w:val="pt-BR"/>
        </w:rPr>
        <w:t xml:space="preserve"> vào nước, thêm dư dung dịch NaOH vào sau đó tiếp tục thêm nước Clo rồi lại thêm dư dung dịch BaCl</w:t>
      </w:r>
      <w:r w:rsidRPr="000C7B1A">
        <w:rPr>
          <w:bCs/>
          <w:vertAlign w:val="subscript"/>
          <w:lang w:val="pt-BR"/>
        </w:rPr>
        <w:t>2</w:t>
      </w:r>
      <w:r w:rsidRPr="000C7B1A">
        <w:rPr>
          <w:bCs/>
          <w:lang w:val="pt-BR"/>
        </w:rPr>
        <w:t xml:space="preserve"> thì thu được 50,6 gam kết tủa. Thành phần % khối lượng của các muối trong hỗn hợp đầu là </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45,7% AlCl</w:t>
      </w:r>
      <w:r w:rsidRPr="000C7B1A">
        <w:rPr>
          <w:bCs/>
          <w:vertAlign w:val="subscript"/>
          <w:lang w:val="pt-BR"/>
        </w:rPr>
        <w:t>3</w:t>
      </w:r>
      <w:r w:rsidRPr="000C7B1A">
        <w:rPr>
          <w:bCs/>
          <w:lang w:val="pt-BR"/>
        </w:rPr>
        <w:t xml:space="preserve"> và 54,3% CrCl</w:t>
      </w:r>
      <w:r w:rsidRPr="000C7B1A">
        <w:rPr>
          <w:bCs/>
          <w:vertAlign w:val="subscript"/>
          <w:lang w:val="pt-BR"/>
        </w:rPr>
        <w:t>3</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46,7% AlCl</w:t>
      </w:r>
      <w:r w:rsidRPr="000C7B1A">
        <w:rPr>
          <w:bCs/>
          <w:vertAlign w:val="subscript"/>
          <w:lang w:val="pt-BR"/>
        </w:rPr>
        <w:t>3</w:t>
      </w:r>
      <w:r w:rsidRPr="000C7B1A">
        <w:rPr>
          <w:bCs/>
          <w:lang w:val="pt-BR"/>
        </w:rPr>
        <w:t xml:space="preserve"> và 53,3% CrCl</w:t>
      </w:r>
      <w:r w:rsidRPr="000C7B1A">
        <w:rPr>
          <w:bCs/>
          <w:vertAlign w:val="subscript"/>
          <w:lang w:val="pt-BR"/>
        </w:rPr>
        <w:t>3</w:t>
      </w:r>
      <w:r w:rsidRPr="000C7B1A">
        <w:rPr>
          <w:bCs/>
          <w:lang w:val="pt-BR"/>
        </w:rPr>
        <w:tab/>
      </w:r>
    </w:p>
    <w:p w:rsidR="003A3D3B" w:rsidRPr="000C7B1A" w:rsidRDefault="003A3D3B" w:rsidP="002E7143">
      <w:pPr>
        <w:jc w:val="both"/>
        <w:rPr>
          <w:bCs/>
          <w:lang w:val="pt-BR"/>
        </w:rPr>
      </w:pPr>
      <w:r w:rsidRPr="000C7B1A">
        <w:rPr>
          <w:b/>
          <w:bCs/>
          <w:lang w:val="pt-BR"/>
        </w:rPr>
        <w:t xml:space="preserve">           C.</w:t>
      </w:r>
      <w:r w:rsidRPr="000C7B1A">
        <w:rPr>
          <w:bCs/>
          <w:lang w:val="pt-BR"/>
        </w:rPr>
        <w:t xml:space="preserve"> A. 47,7% AlCl</w:t>
      </w:r>
      <w:r w:rsidRPr="000C7B1A">
        <w:rPr>
          <w:bCs/>
          <w:vertAlign w:val="subscript"/>
          <w:lang w:val="pt-BR"/>
        </w:rPr>
        <w:t>3</w:t>
      </w:r>
      <w:r w:rsidRPr="000C7B1A">
        <w:rPr>
          <w:bCs/>
          <w:lang w:val="pt-BR"/>
        </w:rPr>
        <w:t xml:space="preserve"> và 52,3% CrCl</w:t>
      </w:r>
      <w:r w:rsidRPr="000C7B1A">
        <w:rPr>
          <w:bCs/>
          <w:vertAlign w:val="subscript"/>
          <w:lang w:val="pt-BR"/>
        </w:rPr>
        <w:t>3</w:t>
      </w:r>
      <w:r w:rsidRPr="000C7B1A">
        <w:rPr>
          <w:bCs/>
          <w:vertAlign w:val="subscript"/>
          <w:lang w:val="pt-BR"/>
        </w:rPr>
        <w:tab/>
      </w:r>
      <w:r w:rsidRPr="000C7B1A">
        <w:rPr>
          <w:bCs/>
          <w:vertAlign w:val="subscript"/>
          <w:lang w:val="pt-BR"/>
        </w:rPr>
        <w:tab/>
      </w:r>
      <w:r w:rsidRPr="000C7B1A">
        <w:rPr>
          <w:bCs/>
          <w:vertAlign w:val="subscript"/>
          <w:lang w:val="pt-BR"/>
        </w:rPr>
        <w:tab/>
        <w:t xml:space="preserve">                   </w:t>
      </w:r>
      <w:r w:rsidRPr="000C7B1A">
        <w:rPr>
          <w:b/>
          <w:bCs/>
          <w:lang w:val="pt-BR"/>
        </w:rPr>
        <w:t>D.</w:t>
      </w:r>
      <w:r w:rsidRPr="000C7B1A">
        <w:rPr>
          <w:bCs/>
          <w:lang w:val="pt-BR"/>
        </w:rPr>
        <w:t xml:space="preserve"> 48,7% AlCl</w:t>
      </w:r>
      <w:r w:rsidRPr="000C7B1A">
        <w:rPr>
          <w:bCs/>
          <w:vertAlign w:val="subscript"/>
          <w:lang w:val="pt-BR"/>
        </w:rPr>
        <w:t>3</w:t>
      </w:r>
      <w:r w:rsidRPr="000C7B1A">
        <w:rPr>
          <w:bCs/>
          <w:lang w:val="pt-BR"/>
        </w:rPr>
        <w:t xml:space="preserve"> và 51,3% CrCl</w:t>
      </w:r>
      <w:r w:rsidRPr="000C7B1A">
        <w:rPr>
          <w:bCs/>
          <w:vertAlign w:val="subscript"/>
          <w:lang w:val="pt-BR"/>
        </w:rPr>
        <w:t>3</w:t>
      </w:r>
    </w:p>
    <w:p w:rsidR="003A3D3B" w:rsidRPr="000C7B1A" w:rsidRDefault="003A3D3B" w:rsidP="002E7143">
      <w:pPr>
        <w:jc w:val="both"/>
        <w:rPr>
          <w:bCs/>
          <w:lang w:val="pt-BR"/>
        </w:rPr>
      </w:pPr>
      <w:r w:rsidRPr="000C7B1A">
        <w:rPr>
          <w:b/>
          <w:lang w:val="pt-BR"/>
        </w:rPr>
        <w:t>Câu 73:</w:t>
      </w:r>
      <w:r w:rsidRPr="000C7B1A">
        <w:rPr>
          <w:bCs/>
          <w:lang w:val="pt-BR"/>
        </w:rPr>
        <w:t>Cho từ từ dung dịch NaOH vào dung dịch chứa 9,02 gam hỗn hợp muối Al(NO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và Cr(NO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cho đến khi kết tủa thu được là lớn nhất, tách kết tủa nung đến khối lượng không đổi thu được 2,54 gam chất rắn. Khối lượng của muối Cr(NO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4,76 g</w:t>
      </w:r>
      <w:r w:rsidRPr="000C7B1A">
        <w:rPr>
          <w:bCs/>
          <w:lang w:val="pt-BR"/>
        </w:rPr>
        <w:tab/>
        <w:t xml:space="preserve">                         </w:t>
      </w:r>
      <w:r w:rsidRPr="000C7B1A">
        <w:rPr>
          <w:b/>
          <w:bCs/>
          <w:lang w:val="pt-BR"/>
        </w:rPr>
        <w:t>B.</w:t>
      </w:r>
      <w:r w:rsidRPr="000C7B1A">
        <w:rPr>
          <w:bCs/>
          <w:lang w:val="pt-BR"/>
        </w:rPr>
        <w:t xml:space="preserve"> 4,26 g</w:t>
      </w:r>
      <w:r w:rsidRPr="000C7B1A">
        <w:rPr>
          <w:bCs/>
          <w:lang w:val="pt-BR"/>
        </w:rPr>
        <w:tab/>
      </w:r>
      <w:r w:rsidRPr="000C7B1A">
        <w:rPr>
          <w:bCs/>
          <w:lang w:val="pt-BR"/>
        </w:rPr>
        <w:tab/>
        <w:t xml:space="preserve">            </w:t>
      </w:r>
      <w:r w:rsidRPr="000C7B1A">
        <w:rPr>
          <w:b/>
          <w:bCs/>
          <w:lang w:val="pt-BR"/>
        </w:rPr>
        <w:t>C.</w:t>
      </w:r>
      <w:r w:rsidRPr="000C7B1A">
        <w:rPr>
          <w:bCs/>
          <w:lang w:val="pt-BR"/>
        </w:rPr>
        <w:t xml:space="preserve"> 4,51 g</w:t>
      </w:r>
      <w:r w:rsidRPr="000C7B1A">
        <w:rPr>
          <w:bCs/>
          <w:lang w:val="pt-BR"/>
        </w:rPr>
        <w:tab/>
      </w:r>
      <w:r w:rsidRPr="000C7B1A">
        <w:rPr>
          <w:bCs/>
          <w:lang w:val="pt-BR"/>
        </w:rPr>
        <w:tab/>
        <w:t xml:space="preserve">            </w:t>
      </w:r>
      <w:r w:rsidRPr="000C7B1A">
        <w:rPr>
          <w:b/>
          <w:bCs/>
          <w:lang w:val="pt-BR"/>
        </w:rPr>
        <w:t>D.</w:t>
      </w:r>
      <w:r w:rsidRPr="000C7B1A">
        <w:rPr>
          <w:bCs/>
          <w:lang w:val="pt-BR"/>
        </w:rPr>
        <w:t xml:space="preserve"> 6,39g</w:t>
      </w:r>
    </w:p>
    <w:p w:rsidR="003A3D3B" w:rsidRPr="000C7B1A" w:rsidRDefault="003A3D3B" w:rsidP="002E7143">
      <w:pPr>
        <w:rPr>
          <w:bCs/>
          <w:lang w:val="pt-BR"/>
        </w:rPr>
      </w:pPr>
      <w:r w:rsidRPr="000C7B1A">
        <w:rPr>
          <w:b/>
          <w:lang w:val="pt-BR"/>
        </w:rPr>
        <w:t>Câu 74:</w:t>
      </w:r>
      <w:r w:rsidRPr="000C7B1A">
        <w:rPr>
          <w:bCs/>
          <w:lang w:val="pt-BR"/>
        </w:rPr>
        <w:t xml:space="preserve"> Cho 100 gam hợp kim của Fe, Cr, Al tác dụng với dd NaOH dư thoát ra 5,04 lít khí (đktc) và một phần rắn không tan. Lọc lấy phần không tan đem hoà tan hết bằng dung dịch HCl dư (không có không khí) thoát ra 38,8 lít khí (đktc). Thành phần % khối lượng các chất trong hợp kim là</w:t>
      </w:r>
    </w:p>
    <w:p w:rsidR="003A3D3B" w:rsidRPr="000C7B1A" w:rsidRDefault="004E1834" w:rsidP="002E7143">
      <w:pPr>
        <w:rPr>
          <w:bCs/>
          <w:lang w:val="it-IT"/>
        </w:rPr>
      </w:pPr>
      <w:r w:rsidRPr="000C7B1A">
        <w:rPr>
          <w:b/>
          <w:bCs/>
          <w:lang w:val="it-IT"/>
        </w:rPr>
        <w:t xml:space="preserve">         </w:t>
      </w:r>
      <w:r w:rsidR="003A3D3B" w:rsidRPr="000C7B1A">
        <w:rPr>
          <w:b/>
          <w:bCs/>
          <w:lang w:val="it-IT"/>
        </w:rPr>
        <w:t xml:space="preserve"> A.</w:t>
      </w:r>
      <w:r w:rsidR="003A3D3B" w:rsidRPr="000C7B1A">
        <w:rPr>
          <w:bCs/>
          <w:lang w:val="it-IT"/>
        </w:rPr>
        <w:t xml:space="preserve"> 13,66%Al; 82,29% Fe và 4,05% Cr</w:t>
      </w:r>
      <w:r w:rsidR="003A3D3B" w:rsidRPr="000C7B1A">
        <w:rPr>
          <w:bCs/>
          <w:lang w:val="it-IT"/>
        </w:rPr>
        <w:tab/>
      </w:r>
      <w:r w:rsidR="003A3D3B" w:rsidRPr="000C7B1A">
        <w:rPr>
          <w:bCs/>
          <w:lang w:val="it-IT"/>
        </w:rPr>
        <w:tab/>
      </w:r>
      <w:r w:rsidR="003A3D3B" w:rsidRPr="000C7B1A">
        <w:rPr>
          <w:bCs/>
          <w:lang w:val="it-IT"/>
        </w:rPr>
        <w:tab/>
        <w:t xml:space="preserve">            </w:t>
      </w:r>
      <w:r w:rsidR="003A3D3B" w:rsidRPr="000C7B1A">
        <w:rPr>
          <w:b/>
          <w:bCs/>
          <w:lang w:val="it-IT"/>
        </w:rPr>
        <w:t>B.</w:t>
      </w:r>
      <w:r w:rsidR="003A3D3B" w:rsidRPr="000C7B1A">
        <w:rPr>
          <w:bCs/>
          <w:lang w:val="it-IT"/>
        </w:rPr>
        <w:t xml:space="preserve"> 4,05% Al;  83,66%Fe và 12,29% Cr</w:t>
      </w:r>
    </w:p>
    <w:p w:rsidR="003A3D3B" w:rsidRPr="000C7B1A" w:rsidRDefault="003A3D3B" w:rsidP="002E7143">
      <w:pPr>
        <w:rPr>
          <w:bCs/>
          <w:lang w:val="it-IT"/>
        </w:rPr>
      </w:pPr>
      <w:r w:rsidRPr="000C7B1A">
        <w:rPr>
          <w:b/>
          <w:bCs/>
          <w:iCs/>
          <w:lang w:val="it-IT"/>
        </w:rPr>
        <w:t xml:space="preserve">         C.</w:t>
      </w:r>
      <w:r w:rsidRPr="000C7B1A">
        <w:rPr>
          <w:bCs/>
          <w:lang w:val="it-IT"/>
        </w:rPr>
        <w:t xml:space="preserve"> 4,05% Al; 82,29% Fe và 13,66% Cr</w:t>
      </w:r>
      <w:r w:rsidRPr="000C7B1A">
        <w:rPr>
          <w:bCs/>
          <w:lang w:val="it-IT"/>
        </w:rPr>
        <w:tab/>
      </w:r>
      <w:r w:rsidRPr="000C7B1A">
        <w:rPr>
          <w:bCs/>
          <w:lang w:val="it-IT"/>
        </w:rPr>
        <w:tab/>
      </w:r>
      <w:r w:rsidRPr="000C7B1A">
        <w:rPr>
          <w:bCs/>
          <w:lang w:val="it-IT"/>
        </w:rPr>
        <w:tab/>
        <w:t xml:space="preserve">            </w:t>
      </w:r>
      <w:r w:rsidRPr="000C7B1A">
        <w:rPr>
          <w:b/>
          <w:bCs/>
          <w:lang w:val="it-IT"/>
        </w:rPr>
        <w:t>D.</w:t>
      </w:r>
      <w:r w:rsidRPr="000C7B1A">
        <w:rPr>
          <w:bCs/>
          <w:lang w:val="it-IT"/>
        </w:rPr>
        <w:t xml:space="preserve"> 4,05% Al; 13,66% Fe và 82,29% Cr</w:t>
      </w:r>
    </w:p>
    <w:p w:rsidR="003A3D3B" w:rsidRPr="000C7B1A" w:rsidRDefault="003A3D3B" w:rsidP="002E7143">
      <w:pPr>
        <w:jc w:val="both"/>
        <w:rPr>
          <w:lang w:val="fr-FR"/>
        </w:rPr>
      </w:pPr>
      <w:r w:rsidRPr="000C7B1A">
        <w:rPr>
          <w:b/>
          <w:lang w:val="fr-FR"/>
        </w:rPr>
        <w:t>Câu 75:</w:t>
      </w:r>
      <w:r w:rsidRPr="000C7B1A">
        <w:rPr>
          <w:lang w:val="fr-FR"/>
        </w:rPr>
        <w:t xml:space="preserve"> Crom(II) oxit là oxit</w:t>
      </w:r>
    </w:p>
    <w:p w:rsidR="003A3D3B" w:rsidRPr="000C7B1A" w:rsidRDefault="003A3D3B" w:rsidP="002E7143">
      <w:pPr>
        <w:rPr>
          <w:lang w:val="fr-FR"/>
        </w:rPr>
      </w:pPr>
      <w:r w:rsidRPr="000C7B1A">
        <w:rPr>
          <w:b/>
          <w:lang w:val="fr-FR"/>
        </w:rPr>
        <w:t xml:space="preserve">     A. </w:t>
      </w:r>
      <w:r w:rsidRPr="000C7B1A">
        <w:rPr>
          <w:lang w:val="fr-FR"/>
        </w:rPr>
        <w:t xml:space="preserve">có tính bazơ.                                                      </w:t>
      </w:r>
      <w:r w:rsidRPr="000C7B1A">
        <w:rPr>
          <w:b/>
          <w:lang w:val="fr-FR"/>
        </w:rPr>
        <w:t xml:space="preserve">B. </w:t>
      </w:r>
      <w:r w:rsidRPr="000C7B1A">
        <w:rPr>
          <w:lang w:val="fr-FR"/>
        </w:rPr>
        <w:t xml:space="preserve">có tính khử.                            </w:t>
      </w:r>
    </w:p>
    <w:p w:rsidR="003A3D3B" w:rsidRPr="000C7B1A" w:rsidRDefault="003A3D3B" w:rsidP="002E7143">
      <w:pPr>
        <w:tabs>
          <w:tab w:val="left" w:pos="5040"/>
        </w:tabs>
        <w:rPr>
          <w:lang w:val="pt-BR"/>
        </w:rPr>
      </w:pPr>
      <w:r w:rsidRPr="000C7B1A">
        <w:rPr>
          <w:lang w:val="fr-FR"/>
        </w:rPr>
        <w:t xml:space="preserve">     </w:t>
      </w:r>
      <w:r w:rsidRPr="000C7B1A">
        <w:rPr>
          <w:b/>
          <w:lang w:val="pt-BR"/>
        </w:rPr>
        <w:t xml:space="preserve">C. </w:t>
      </w:r>
      <w:r w:rsidRPr="000C7B1A">
        <w:rPr>
          <w:lang w:val="pt-BR"/>
        </w:rPr>
        <w:t xml:space="preserve">có tính oxi hóa.                                                  </w:t>
      </w:r>
      <w:r w:rsidRPr="000C7B1A">
        <w:rPr>
          <w:b/>
          <w:lang w:val="pt-BR"/>
        </w:rPr>
        <w:t xml:space="preserve">D. </w:t>
      </w:r>
      <w:r w:rsidRPr="000C7B1A">
        <w:rPr>
          <w:lang w:val="pt-BR"/>
        </w:rPr>
        <w:t>vừa có tính khử, vừa có tính oxi hóa và vừa có tính bazơ.</w:t>
      </w:r>
    </w:p>
    <w:p w:rsidR="003A3D3B" w:rsidRPr="000C7B1A" w:rsidRDefault="003A3D3B" w:rsidP="002E7143">
      <w:pPr>
        <w:jc w:val="both"/>
        <w:rPr>
          <w:bCs/>
          <w:lang w:val="pt-BR"/>
        </w:rPr>
      </w:pPr>
      <w:r w:rsidRPr="000C7B1A">
        <w:rPr>
          <w:b/>
          <w:lang w:val="pt-BR"/>
        </w:rPr>
        <w:t>Câu 76:</w:t>
      </w:r>
      <w:r w:rsidRPr="000C7B1A">
        <w:rPr>
          <w:lang w:val="pt-BR"/>
        </w:rPr>
        <w:t xml:space="preserve"> </w:t>
      </w:r>
      <w:r w:rsidRPr="000C7B1A">
        <w:rPr>
          <w:bCs/>
          <w:lang w:val="pt-BR"/>
        </w:rPr>
        <w:t xml:space="preserve"> Để thu được 78 g Cr từ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 xml:space="preserve"> băng phản ứng nhiệt nhôm ( H=90%) thì khối lượng nhôm tối thiểu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12,5 g</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27 g</w:t>
      </w:r>
      <w:r w:rsidRPr="000C7B1A">
        <w:rPr>
          <w:bCs/>
          <w:lang w:val="pt-BR"/>
        </w:rPr>
        <w:tab/>
      </w:r>
      <w:r w:rsidRPr="000C7B1A">
        <w:rPr>
          <w:bCs/>
          <w:lang w:val="pt-BR"/>
        </w:rPr>
        <w:tab/>
        <w:t xml:space="preserve">                         </w:t>
      </w:r>
      <w:r w:rsidRPr="000C7B1A">
        <w:rPr>
          <w:b/>
          <w:bCs/>
          <w:lang w:val="pt-BR"/>
        </w:rPr>
        <w:t>C.</w:t>
      </w:r>
      <w:r w:rsidRPr="000C7B1A">
        <w:rPr>
          <w:bCs/>
          <w:lang w:val="pt-BR"/>
        </w:rPr>
        <w:t xml:space="preserve"> 40,5 g</w:t>
      </w:r>
      <w:r w:rsidRPr="000C7B1A">
        <w:rPr>
          <w:bCs/>
          <w:lang w:val="pt-BR"/>
        </w:rPr>
        <w:tab/>
        <w:t xml:space="preserve">                         </w:t>
      </w:r>
      <w:r w:rsidRPr="000C7B1A">
        <w:rPr>
          <w:b/>
          <w:bCs/>
          <w:lang w:val="pt-BR"/>
        </w:rPr>
        <w:t>D.</w:t>
      </w:r>
      <w:r w:rsidRPr="000C7B1A">
        <w:rPr>
          <w:bCs/>
          <w:lang w:val="pt-BR"/>
        </w:rPr>
        <w:t xml:space="preserve"> 45 g</w:t>
      </w:r>
    </w:p>
    <w:p w:rsidR="003A3D3B" w:rsidRPr="000C7B1A" w:rsidRDefault="003A3D3B" w:rsidP="002E7143">
      <w:pPr>
        <w:jc w:val="both"/>
        <w:rPr>
          <w:bCs/>
          <w:lang w:val="pt-BR"/>
        </w:rPr>
      </w:pPr>
      <w:r w:rsidRPr="000C7B1A">
        <w:rPr>
          <w:b/>
          <w:lang w:val="pt-BR"/>
        </w:rPr>
        <w:t>Câu 77:</w:t>
      </w:r>
      <w:r w:rsidRPr="000C7B1A">
        <w:rPr>
          <w:bCs/>
          <w:lang w:val="pt-BR"/>
        </w:rPr>
        <w:t>. Khối lượng  K</w:t>
      </w:r>
      <w:r w:rsidRPr="000C7B1A">
        <w:rPr>
          <w:bCs/>
          <w:vertAlign w:val="subscript"/>
          <w:lang w:val="pt-BR"/>
        </w:rPr>
        <w:t>2</w:t>
      </w:r>
      <w:r w:rsidRPr="000C7B1A">
        <w:rPr>
          <w:bCs/>
          <w:lang w:val="pt-BR"/>
        </w:rPr>
        <w:t>Cr</w:t>
      </w:r>
      <w:r w:rsidRPr="000C7B1A">
        <w:rPr>
          <w:bCs/>
          <w:vertAlign w:val="subscript"/>
          <w:lang w:val="pt-BR"/>
        </w:rPr>
        <w:t>2</w:t>
      </w:r>
      <w:r w:rsidRPr="000C7B1A">
        <w:rPr>
          <w:bCs/>
          <w:lang w:val="pt-BR"/>
        </w:rPr>
        <w:t>O</w:t>
      </w:r>
      <w:r w:rsidRPr="000C7B1A">
        <w:rPr>
          <w:bCs/>
          <w:vertAlign w:val="subscript"/>
          <w:lang w:val="pt-BR"/>
        </w:rPr>
        <w:t>7</w:t>
      </w:r>
      <w:r w:rsidRPr="000C7B1A">
        <w:rPr>
          <w:bCs/>
          <w:lang w:val="pt-BR"/>
        </w:rPr>
        <w:t xml:space="preserve"> tác dụng vừa đủ với 0,6 mol FeSO</w:t>
      </w:r>
      <w:r w:rsidRPr="000C7B1A">
        <w:rPr>
          <w:bCs/>
          <w:vertAlign w:val="subscript"/>
          <w:lang w:val="pt-BR"/>
        </w:rPr>
        <w:t xml:space="preserve">4 </w:t>
      </w:r>
      <w:r w:rsidRPr="000C7B1A">
        <w:rPr>
          <w:bCs/>
          <w:lang w:val="pt-BR"/>
        </w:rPr>
        <w:t>trong H</w:t>
      </w:r>
      <w:r w:rsidRPr="000C7B1A">
        <w:rPr>
          <w:bCs/>
          <w:vertAlign w:val="subscript"/>
          <w:lang w:val="pt-BR"/>
        </w:rPr>
        <w:t>2</w:t>
      </w:r>
      <w:r w:rsidRPr="000C7B1A">
        <w:rPr>
          <w:bCs/>
          <w:lang w:val="pt-BR"/>
        </w:rPr>
        <w:t>SO</w:t>
      </w:r>
      <w:r w:rsidRPr="000C7B1A">
        <w:rPr>
          <w:bCs/>
          <w:vertAlign w:val="subscript"/>
          <w:lang w:val="pt-BR"/>
        </w:rPr>
        <w:t>4</w:t>
      </w:r>
      <w:r w:rsidRPr="000C7B1A">
        <w:rPr>
          <w:bCs/>
          <w:lang w:val="pt-BR"/>
        </w:rPr>
        <w:t xml:space="preserve"> loãng là</w:t>
      </w:r>
    </w:p>
    <w:p w:rsidR="003A3D3B" w:rsidRPr="000C7B1A" w:rsidRDefault="003A3D3B" w:rsidP="002E7143">
      <w:pPr>
        <w:jc w:val="both"/>
        <w:rPr>
          <w:bCs/>
          <w:lang w:val="pt-BR"/>
        </w:rPr>
      </w:pPr>
      <w:r w:rsidRPr="000C7B1A">
        <w:rPr>
          <w:b/>
          <w:bCs/>
          <w:lang w:val="pt-BR"/>
        </w:rPr>
        <w:t xml:space="preserve">           A.</w:t>
      </w:r>
      <w:r w:rsidRPr="000C7B1A">
        <w:rPr>
          <w:bCs/>
          <w:lang w:val="pt-BR"/>
        </w:rPr>
        <w:t xml:space="preserve"> 26,4g</w:t>
      </w:r>
      <w:r w:rsidRPr="000C7B1A">
        <w:rPr>
          <w:bCs/>
          <w:lang w:val="pt-BR"/>
        </w:rPr>
        <w:tab/>
      </w:r>
      <w:r w:rsidRPr="000C7B1A">
        <w:rPr>
          <w:bCs/>
          <w:lang w:val="pt-BR"/>
        </w:rPr>
        <w:tab/>
      </w:r>
      <w:r w:rsidRPr="000C7B1A">
        <w:rPr>
          <w:bCs/>
          <w:lang w:val="pt-BR"/>
        </w:rPr>
        <w:tab/>
        <w:t xml:space="preserve">            </w:t>
      </w:r>
      <w:r w:rsidRPr="000C7B1A">
        <w:rPr>
          <w:b/>
          <w:bCs/>
          <w:lang w:val="pt-BR"/>
        </w:rPr>
        <w:t>B.</w:t>
      </w:r>
      <w:r w:rsidRPr="000C7B1A">
        <w:rPr>
          <w:bCs/>
          <w:lang w:val="pt-BR"/>
        </w:rPr>
        <w:t xml:space="preserve"> 27,4g</w:t>
      </w:r>
      <w:r w:rsidRPr="000C7B1A">
        <w:rPr>
          <w:bCs/>
          <w:lang w:val="pt-BR"/>
        </w:rPr>
        <w:tab/>
      </w:r>
      <w:r w:rsidRPr="000C7B1A">
        <w:rPr>
          <w:bCs/>
          <w:lang w:val="pt-BR"/>
        </w:rPr>
        <w:tab/>
        <w:t xml:space="preserve">                         </w:t>
      </w:r>
      <w:r w:rsidRPr="000C7B1A">
        <w:rPr>
          <w:b/>
          <w:bCs/>
          <w:lang w:val="pt-BR"/>
        </w:rPr>
        <w:t>C.</w:t>
      </w:r>
      <w:r w:rsidRPr="000C7B1A">
        <w:rPr>
          <w:bCs/>
          <w:lang w:val="pt-BR"/>
        </w:rPr>
        <w:t xml:space="preserve"> 28,4 g</w:t>
      </w:r>
      <w:r w:rsidRPr="000C7B1A">
        <w:rPr>
          <w:bCs/>
          <w:lang w:val="pt-BR"/>
        </w:rPr>
        <w:tab/>
      </w:r>
      <w:r w:rsidRPr="000C7B1A">
        <w:rPr>
          <w:bCs/>
          <w:lang w:val="pt-BR"/>
        </w:rPr>
        <w:tab/>
        <w:t xml:space="preserve">            </w:t>
      </w:r>
      <w:r w:rsidRPr="000C7B1A">
        <w:rPr>
          <w:b/>
          <w:bCs/>
          <w:lang w:val="pt-BR"/>
        </w:rPr>
        <w:t>D.</w:t>
      </w:r>
      <w:r w:rsidRPr="000C7B1A">
        <w:rPr>
          <w:bCs/>
          <w:lang w:val="pt-BR"/>
        </w:rPr>
        <w:t xml:space="preserve"> 29,4g</w:t>
      </w:r>
    </w:p>
    <w:p w:rsidR="003A3D3B" w:rsidRPr="000C7B1A" w:rsidRDefault="003A3D3B" w:rsidP="002E7143">
      <w:pPr>
        <w:jc w:val="both"/>
        <w:rPr>
          <w:bCs/>
          <w:lang w:val="it-IT"/>
        </w:rPr>
      </w:pPr>
      <w:r w:rsidRPr="000C7B1A">
        <w:rPr>
          <w:b/>
          <w:lang w:val="pt-BR"/>
        </w:rPr>
        <w:t>Câu 78:</w:t>
      </w:r>
      <w:r w:rsidRPr="000C7B1A">
        <w:rPr>
          <w:bCs/>
          <w:lang w:val="it-IT"/>
        </w:rPr>
        <w:t xml:space="preserve"> Thêm 0,02 mol NaOH vào dung dịch chứa 0,01 mol CrCl</w:t>
      </w:r>
      <w:r w:rsidRPr="000C7B1A">
        <w:rPr>
          <w:bCs/>
          <w:vertAlign w:val="subscript"/>
          <w:lang w:val="it-IT"/>
        </w:rPr>
        <w:t>2</w:t>
      </w:r>
      <w:r w:rsidRPr="000C7B1A">
        <w:rPr>
          <w:bCs/>
          <w:lang w:val="it-IT"/>
        </w:rPr>
        <w:t xml:space="preserve">, rồi nung kết tủa trong không khí đến khối lượng không </w:t>
      </w:r>
      <w:r w:rsidRPr="000C7B1A">
        <w:rPr>
          <w:rFonts w:hint="eastAsia"/>
          <w:bCs/>
          <w:lang w:val="it-IT"/>
        </w:rPr>
        <w:t>đ</w:t>
      </w:r>
      <w:r w:rsidRPr="000C7B1A">
        <w:rPr>
          <w:bCs/>
          <w:lang w:val="it-IT"/>
        </w:rPr>
        <w:t xml:space="preserve">ổi, chất rắn thu </w:t>
      </w:r>
      <w:r w:rsidRPr="000C7B1A">
        <w:rPr>
          <w:rFonts w:hint="eastAsia"/>
          <w:bCs/>
          <w:lang w:val="it-IT"/>
        </w:rPr>
        <w:t>đư</w:t>
      </w:r>
      <w:r w:rsidRPr="000C7B1A">
        <w:rPr>
          <w:bCs/>
          <w:lang w:val="it-IT"/>
        </w:rPr>
        <w:t>ợc có khối l</w:t>
      </w:r>
      <w:r w:rsidRPr="000C7B1A">
        <w:rPr>
          <w:rFonts w:hint="eastAsia"/>
          <w:bCs/>
          <w:lang w:val="it-IT"/>
        </w:rPr>
        <w:t>ư</w:t>
      </w:r>
      <w:r w:rsidRPr="000C7B1A">
        <w:rPr>
          <w:bCs/>
          <w:lang w:val="it-IT"/>
        </w:rPr>
        <w:t>ợng là:</w:t>
      </w:r>
    </w:p>
    <w:p w:rsidR="003A3D3B" w:rsidRPr="000C7B1A" w:rsidRDefault="003A3D3B" w:rsidP="002E7143">
      <w:pPr>
        <w:jc w:val="both"/>
        <w:rPr>
          <w:bCs/>
          <w:lang w:val="it-IT"/>
        </w:rPr>
      </w:pPr>
      <w:r w:rsidRPr="000C7B1A">
        <w:rPr>
          <w:b/>
          <w:bCs/>
          <w:lang w:val="it-IT"/>
        </w:rPr>
        <w:t xml:space="preserve">           A.</w:t>
      </w:r>
      <w:r w:rsidRPr="000C7B1A">
        <w:rPr>
          <w:bCs/>
          <w:lang w:val="it-IT"/>
        </w:rPr>
        <w:t xml:space="preserve"> 0,76 gam</w:t>
      </w:r>
      <w:r w:rsidRPr="000C7B1A">
        <w:rPr>
          <w:bCs/>
          <w:lang w:val="it-IT"/>
        </w:rPr>
        <w:tab/>
      </w:r>
      <w:r w:rsidRPr="000C7B1A">
        <w:rPr>
          <w:bCs/>
          <w:lang w:val="it-IT"/>
        </w:rPr>
        <w:tab/>
      </w:r>
      <w:r w:rsidRPr="000C7B1A">
        <w:rPr>
          <w:bCs/>
          <w:lang w:val="it-IT"/>
        </w:rPr>
        <w:tab/>
      </w:r>
      <w:r w:rsidRPr="000C7B1A">
        <w:rPr>
          <w:b/>
          <w:bCs/>
          <w:iCs/>
          <w:lang w:val="it-IT"/>
        </w:rPr>
        <w:t>B</w:t>
      </w:r>
      <w:r w:rsidRPr="000C7B1A">
        <w:rPr>
          <w:b/>
          <w:bCs/>
          <w:lang w:val="it-IT"/>
        </w:rPr>
        <w:t>.</w:t>
      </w:r>
      <w:r w:rsidRPr="000C7B1A">
        <w:rPr>
          <w:bCs/>
          <w:lang w:val="it-IT"/>
        </w:rPr>
        <w:t xml:space="preserve"> 1,03 gam</w:t>
      </w:r>
      <w:r w:rsidRPr="000C7B1A">
        <w:rPr>
          <w:bCs/>
          <w:lang w:val="it-IT"/>
        </w:rPr>
        <w:tab/>
      </w:r>
      <w:r w:rsidRPr="000C7B1A">
        <w:rPr>
          <w:bCs/>
          <w:lang w:val="it-IT"/>
        </w:rPr>
        <w:tab/>
      </w:r>
      <w:r w:rsidRPr="000C7B1A">
        <w:rPr>
          <w:b/>
          <w:bCs/>
          <w:lang w:val="it-IT"/>
        </w:rPr>
        <w:t>C.</w:t>
      </w:r>
      <w:r w:rsidRPr="000C7B1A">
        <w:rPr>
          <w:bCs/>
          <w:lang w:val="it-IT"/>
        </w:rPr>
        <w:t xml:space="preserve"> 1,72 gam</w:t>
      </w:r>
      <w:r w:rsidRPr="000C7B1A">
        <w:rPr>
          <w:bCs/>
          <w:lang w:val="it-IT"/>
        </w:rPr>
        <w:tab/>
      </w:r>
      <w:r w:rsidRPr="000C7B1A">
        <w:rPr>
          <w:bCs/>
          <w:lang w:val="it-IT"/>
        </w:rPr>
        <w:tab/>
      </w:r>
      <w:r w:rsidRPr="000C7B1A">
        <w:rPr>
          <w:b/>
          <w:bCs/>
          <w:lang w:val="it-IT"/>
        </w:rPr>
        <w:t>D.</w:t>
      </w:r>
      <w:r w:rsidRPr="000C7B1A">
        <w:rPr>
          <w:bCs/>
          <w:lang w:val="it-IT"/>
        </w:rPr>
        <w:t xml:space="preserve"> 2,06 gam</w:t>
      </w:r>
    </w:p>
    <w:p w:rsidR="003A3D3B" w:rsidRPr="000C7B1A" w:rsidRDefault="003A3D3B" w:rsidP="002E7143">
      <w:pPr>
        <w:jc w:val="both"/>
        <w:rPr>
          <w:lang w:val="pt-BR"/>
        </w:rPr>
      </w:pPr>
      <w:r w:rsidRPr="000C7B1A">
        <w:rPr>
          <w:b/>
          <w:lang w:val="it-IT"/>
        </w:rPr>
        <w:t>Câu 79:</w:t>
      </w:r>
      <w:r w:rsidRPr="000C7B1A">
        <w:rPr>
          <w:lang w:val="it-IT"/>
        </w:rPr>
        <w:t xml:space="preserve"> Khi đốt nóng crom(VI) oxit trên 200</w:t>
      </w:r>
      <w:r w:rsidRPr="000C7B1A">
        <w:rPr>
          <w:vertAlign w:val="superscript"/>
          <w:lang w:val="it-IT"/>
        </w:rPr>
        <w:t>o</w:t>
      </w:r>
      <w:r w:rsidRPr="000C7B1A">
        <w:rPr>
          <w:vertAlign w:val="subscript"/>
          <w:lang w:val="it-IT"/>
        </w:rPr>
        <w:softHyphen/>
      </w:r>
      <w:r w:rsidRPr="000C7B1A">
        <w:rPr>
          <w:lang w:val="it-IT"/>
        </w:rPr>
        <w:t xml:space="preserve">C thì tạo thành oxi và một oxit của crom có màu xanh. </w:t>
      </w:r>
      <w:r w:rsidRPr="000C7B1A">
        <w:rPr>
          <w:lang w:val="pt-BR"/>
        </w:rPr>
        <w:t>Oxit đó là</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CrO.</w:t>
      </w:r>
      <w:r w:rsidRPr="000C7B1A">
        <w:rPr>
          <w:lang w:val="pt-BR"/>
        </w:rPr>
        <w:tab/>
        <w:t xml:space="preserve">                 </w:t>
      </w:r>
      <w:r w:rsidRPr="000C7B1A">
        <w:rPr>
          <w:b/>
          <w:lang w:val="pt-BR"/>
        </w:rPr>
        <w:t xml:space="preserve">B. </w:t>
      </w:r>
      <w:r w:rsidRPr="000C7B1A">
        <w:rPr>
          <w:lang w:val="pt-BR"/>
        </w:rPr>
        <w:t>CrO</w:t>
      </w:r>
      <w:r w:rsidRPr="000C7B1A">
        <w:rPr>
          <w:vertAlign w:val="subscript"/>
          <w:lang w:val="pt-BR"/>
        </w:rPr>
        <w:t>2</w:t>
      </w:r>
      <w:r w:rsidRPr="000C7B1A">
        <w:rPr>
          <w:lang w:val="pt-BR"/>
        </w:rPr>
        <w:t>.</w:t>
      </w:r>
      <w:r w:rsidRPr="000C7B1A">
        <w:rPr>
          <w:lang w:val="pt-BR"/>
        </w:rPr>
        <w:tab/>
        <w:t xml:space="preserve">                          </w:t>
      </w:r>
      <w:r w:rsidRPr="000C7B1A">
        <w:rPr>
          <w:b/>
          <w:lang w:val="pt-BR"/>
        </w:rPr>
        <w:t xml:space="preserve">C. </w:t>
      </w:r>
      <w:r w:rsidRPr="000C7B1A">
        <w:rPr>
          <w:lang w:val="pt-BR"/>
        </w:rPr>
        <w:t>Cr</w:t>
      </w:r>
      <w:r w:rsidRPr="000C7B1A">
        <w:rPr>
          <w:vertAlign w:val="subscript"/>
          <w:lang w:val="pt-BR"/>
        </w:rPr>
        <w:t>2</w:t>
      </w:r>
      <w:r w:rsidRPr="000C7B1A">
        <w:rPr>
          <w:lang w:val="pt-BR"/>
        </w:rPr>
        <w:t>O</w:t>
      </w:r>
      <w:r w:rsidRPr="000C7B1A">
        <w:rPr>
          <w:vertAlign w:val="subscript"/>
          <w:lang w:val="pt-BR"/>
        </w:rPr>
        <w:t>5</w:t>
      </w:r>
      <w:r w:rsidRPr="000C7B1A">
        <w:rPr>
          <w:lang w:val="pt-BR"/>
        </w:rPr>
        <w:t>.</w:t>
      </w:r>
      <w:r w:rsidRPr="000C7B1A">
        <w:rPr>
          <w:lang w:val="pt-BR"/>
        </w:rPr>
        <w:tab/>
        <w:t xml:space="preserve">                                    </w:t>
      </w:r>
      <w:r w:rsidRPr="000C7B1A">
        <w:rPr>
          <w:b/>
          <w:lang w:val="pt-BR"/>
        </w:rPr>
        <w:t xml:space="preserve">D. </w:t>
      </w:r>
      <w:r w:rsidRPr="000C7B1A">
        <w:rPr>
          <w:lang w:val="pt-BR"/>
        </w:rPr>
        <w:t>Cr</w:t>
      </w:r>
      <w:r w:rsidRPr="000C7B1A">
        <w:rPr>
          <w:vertAlign w:val="subscript"/>
          <w:lang w:val="pt-BR"/>
        </w:rPr>
        <w:t>2</w:t>
      </w:r>
      <w:r w:rsidRPr="000C7B1A">
        <w:rPr>
          <w:lang w:val="pt-BR"/>
        </w:rPr>
        <w:t>O</w:t>
      </w:r>
      <w:r w:rsidRPr="000C7B1A">
        <w:rPr>
          <w:vertAlign w:val="subscript"/>
          <w:lang w:val="pt-BR"/>
        </w:rPr>
        <w:t>3</w:t>
      </w:r>
      <w:r w:rsidRPr="000C7B1A">
        <w:rPr>
          <w:lang w:val="pt-BR"/>
        </w:rPr>
        <w:t>.</w:t>
      </w:r>
    </w:p>
    <w:p w:rsidR="003A3D3B" w:rsidRPr="000C7B1A" w:rsidRDefault="003A3D3B" w:rsidP="002E7143">
      <w:pPr>
        <w:jc w:val="both"/>
      </w:pPr>
      <w:r w:rsidRPr="000C7B1A">
        <w:rPr>
          <w:b/>
        </w:rPr>
        <w:t>Câu 80:</w:t>
      </w:r>
      <w:r w:rsidRPr="000C7B1A">
        <w:t xml:space="preserve"> Dãy kim loại bị thụ động trong axit HNO</w:t>
      </w:r>
      <w:r w:rsidRPr="000C7B1A">
        <w:rPr>
          <w:vertAlign w:val="subscript"/>
        </w:rPr>
        <w:t>3</w:t>
      </w:r>
      <w:r w:rsidRPr="000C7B1A">
        <w:t xml:space="preserve"> đặc, nguội là</w:t>
      </w:r>
    </w:p>
    <w:p w:rsidR="003A3D3B" w:rsidRPr="000C7B1A" w:rsidRDefault="003A3D3B" w:rsidP="002E7143">
      <w:pPr>
        <w:tabs>
          <w:tab w:val="left" w:pos="2608"/>
          <w:tab w:val="left" w:pos="4939"/>
          <w:tab w:val="left" w:pos="7269"/>
        </w:tabs>
      </w:pPr>
      <w:r w:rsidRPr="000C7B1A">
        <w:rPr>
          <w:b/>
        </w:rPr>
        <w:t xml:space="preserve">      A. </w:t>
      </w:r>
      <w:r w:rsidRPr="000C7B1A">
        <w:t>Fe, Al, Cr</w:t>
      </w:r>
      <w:r w:rsidRPr="000C7B1A">
        <w:tab/>
        <w:t xml:space="preserve">                 </w:t>
      </w:r>
      <w:r w:rsidRPr="000C7B1A">
        <w:rPr>
          <w:b/>
        </w:rPr>
        <w:t xml:space="preserve">B. </w:t>
      </w:r>
      <w:r w:rsidRPr="000C7B1A">
        <w:t>Fe, Al, Ag</w:t>
      </w:r>
      <w:r w:rsidRPr="000C7B1A">
        <w:tab/>
        <w:t xml:space="preserve">                           </w:t>
      </w:r>
      <w:r w:rsidRPr="000C7B1A">
        <w:rPr>
          <w:b/>
        </w:rPr>
        <w:t xml:space="preserve">C. </w:t>
      </w:r>
      <w:r w:rsidRPr="000C7B1A">
        <w:t>Fe, Al, Cu</w:t>
      </w:r>
      <w:r w:rsidRPr="000C7B1A">
        <w:tab/>
        <w:t xml:space="preserve">                         </w:t>
      </w:r>
      <w:r w:rsidRPr="000C7B1A">
        <w:rPr>
          <w:b/>
        </w:rPr>
        <w:t xml:space="preserve">D. </w:t>
      </w:r>
      <w:r w:rsidRPr="000C7B1A">
        <w:t>Fe, Zn, Cr</w:t>
      </w:r>
    </w:p>
    <w:p w:rsidR="003A3D3B" w:rsidRPr="000C7B1A" w:rsidRDefault="003A3D3B" w:rsidP="002E7143">
      <w:pPr>
        <w:jc w:val="both"/>
        <w:rPr>
          <w:bCs/>
          <w:lang w:val="it-IT"/>
        </w:rPr>
      </w:pPr>
      <w:r w:rsidRPr="000C7B1A">
        <w:rPr>
          <w:b/>
        </w:rPr>
        <w:lastRenderedPageBreak/>
        <w:t>Câu 81:</w:t>
      </w:r>
      <w:r w:rsidRPr="000C7B1A">
        <w:t xml:space="preserve"> </w:t>
      </w:r>
      <w:r w:rsidRPr="000C7B1A">
        <w:rPr>
          <w:bCs/>
          <w:lang w:val="it-IT"/>
        </w:rPr>
        <w:t xml:space="preserve"> Lượng kết tủa S hình thành khi dùng H</w:t>
      </w:r>
      <w:r w:rsidRPr="000C7B1A">
        <w:rPr>
          <w:bCs/>
          <w:vertAlign w:val="subscript"/>
          <w:lang w:val="it-IT"/>
        </w:rPr>
        <w:t>2</w:t>
      </w:r>
      <w:r w:rsidRPr="000C7B1A">
        <w:rPr>
          <w:bCs/>
          <w:lang w:val="it-IT"/>
        </w:rPr>
        <w:t>S khử dung dịch chứa 0,04 mol K</w:t>
      </w:r>
      <w:r w:rsidRPr="000C7B1A">
        <w:rPr>
          <w:bCs/>
          <w:vertAlign w:val="subscript"/>
          <w:lang w:val="it-IT"/>
        </w:rPr>
        <w:t>2</w:t>
      </w:r>
      <w:r w:rsidRPr="000C7B1A">
        <w:rPr>
          <w:bCs/>
          <w:lang w:val="it-IT"/>
        </w:rPr>
        <w:t>Cr</w:t>
      </w:r>
      <w:r w:rsidRPr="000C7B1A">
        <w:rPr>
          <w:bCs/>
          <w:vertAlign w:val="subscript"/>
          <w:lang w:val="it-IT"/>
        </w:rPr>
        <w:t>2</w:t>
      </w:r>
      <w:r w:rsidRPr="000C7B1A">
        <w:rPr>
          <w:bCs/>
          <w:lang w:val="it-IT"/>
        </w:rPr>
        <w:t>O</w:t>
      </w:r>
      <w:r w:rsidRPr="000C7B1A">
        <w:rPr>
          <w:bCs/>
          <w:vertAlign w:val="subscript"/>
          <w:lang w:val="it-IT"/>
        </w:rPr>
        <w:t>7</w:t>
      </w:r>
      <w:r w:rsidRPr="000C7B1A">
        <w:rPr>
          <w:bCs/>
          <w:lang w:val="it-IT"/>
        </w:rPr>
        <w:t xml:space="preserve"> trong H</w:t>
      </w:r>
      <w:r w:rsidRPr="000C7B1A">
        <w:rPr>
          <w:bCs/>
          <w:vertAlign w:val="subscript"/>
          <w:lang w:val="it-IT"/>
        </w:rPr>
        <w:t>2</w:t>
      </w:r>
      <w:r w:rsidRPr="000C7B1A">
        <w:rPr>
          <w:bCs/>
          <w:lang w:val="it-IT"/>
        </w:rPr>
        <w:t>SO</w:t>
      </w:r>
      <w:r w:rsidRPr="000C7B1A">
        <w:rPr>
          <w:bCs/>
          <w:vertAlign w:val="subscript"/>
          <w:lang w:val="it-IT"/>
        </w:rPr>
        <w:t>4</w:t>
      </w:r>
      <w:r w:rsidRPr="000C7B1A">
        <w:rPr>
          <w:bCs/>
          <w:lang w:val="it-IT"/>
        </w:rPr>
        <w:t xml:space="preserve"> dư là:</w:t>
      </w:r>
    </w:p>
    <w:p w:rsidR="003A3D3B" w:rsidRPr="000C7B1A" w:rsidRDefault="003A3D3B" w:rsidP="002E7143">
      <w:pPr>
        <w:rPr>
          <w:lang w:val="pt-BR"/>
        </w:rPr>
      </w:pPr>
      <w:r w:rsidRPr="000C7B1A">
        <w:rPr>
          <w:b/>
          <w:bCs/>
          <w:lang w:val="it-IT"/>
        </w:rPr>
        <w:t>A.</w:t>
      </w:r>
      <w:r w:rsidRPr="000C7B1A">
        <w:rPr>
          <w:bCs/>
          <w:lang w:val="it-IT"/>
        </w:rPr>
        <w:t xml:space="preserve"> 0,96 gam</w:t>
      </w:r>
      <w:r w:rsidRPr="000C7B1A">
        <w:rPr>
          <w:bCs/>
          <w:lang w:val="it-IT"/>
        </w:rPr>
        <w:tab/>
      </w:r>
      <w:r w:rsidRPr="000C7B1A">
        <w:rPr>
          <w:bCs/>
          <w:lang w:val="it-IT"/>
        </w:rPr>
        <w:tab/>
        <w:t xml:space="preserve">            </w:t>
      </w:r>
      <w:r w:rsidRPr="000C7B1A">
        <w:rPr>
          <w:b/>
          <w:bCs/>
          <w:lang w:val="it-IT"/>
        </w:rPr>
        <w:t>B.</w:t>
      </w:r>
      <w:r w:rsidRPr="000C7B1A">
        <w:rPr>
          <w:bCs/>
          <w:lang w:val="it-IT"/>
        </w:rPr>
        <w:t xml:space="preserve"> 1,92 gam</w:t>
      </w:r>
      <w:r w:rsidRPr="000C7B1A">
        <w:rPr>
          <w:bCs/>
          <w:lang w:val="it-IT"/>
        </w:rPr>
        <w:tab/>
      </w:r>
      <w:r w:rsidRPr="000C7B1A">
        <w:rPr>
          <w:bCs/>
          <w:lang w:val="it-IT"/>
        </w:rPr>
        <w:tab/>
        <w:t xml:space="preserve">           </w:t>
      </w:r>
      <w:r w:rsidRPr="000C7B1A">
        <w:rPr>
          <w:b/>
          <w:bCs/>
          <w:iCs/>
          <w:lang w:val="it-IT"/>
        </w:rPr>
        <w:t>C</w:t>
      </w:r>
      <w:r w:rsidRPr="000C7B1A">
        <w:rPr>
          <w:b/>
          <w:bCs/>
          <w:lang w:val="it-IT"/>
        </w:rPr>
        <w:t>.</w:t>
      </w:r>
      <w:r w:rsidRPr="000C7B1A">
        <w:rPr>
          <w:bCs/>
          <w:lang w:val="it-IT"/>
        </w:rPr>
        <w:t xml:space="preserve"> 3,84 gam</w:t>
      </w:r>
      <w:r w:rsidRPr="000C7B1A">
        <w:rPr>
          <w:bCs/>
          <w:lang w:val="it-IT"/>
        </w:rPr>
        <w:tab/>
      </w:r>
      <w:r w:rsidRPr="000C7B1A">
        <w:rPr>
          <w:bCs/>
          <w:lang w:val="it-IT"/>
        </w:rPr>
        <w:tab/>
        <w:t xml:space="preserve">            </w:t>
      </w:r>
      <w:r w:rsidRPr="000C7B1A">
        <w:rPr>
          <w:b/>
          <w:bCs/>
          <w:lang w:val="it-IT"/>
        </w:rPr>
        <w:t>D.</w:t>
      </w:r>
      <w:r w:rsidRPr="000C7B1A">
        <w:rPr>
          <w:bCs/>
          <w:lang w:val="it-IT"/>
        </w:rPr>
        <w:t xml:space="preserve"> 7,68 gam</w:t>
      </w:r>
    </w:p>
    <w:p w:rsidR="003A3D3B" w:rsidRPr="000C7B1A" w:rsidRDefault="003A3D3B" w:rsidP="002E7143">
      <w:pPr>
        <w:jc w:val="both"/>
        <w:rPr>
          <w:lang w:val="pt-BR"/>
        </w:rPr>
      </w:pPr>
      <w:r w:rsidRPr="000C7B1A">
        <w:rPr>
          <w:b/>
          <w:lang w:val="pt-BR"/>
        </w:rPr>
        <w:t>Câu 82:</w:t>
      </w:r>
      <w:r w:rsidRPr="000C7B1A">
        <w:rPr>
          <w:lang w:val="pt-BR"/>
        </w:rPr>
        <w:t xml:space="preserve"> Hòa tan 9,02 g hỗn hợp A gồm Al(NO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và Cr(NO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trong dung dịch NaOH dư thu được dung dịch B. Sục từ từ CO</w:t>
      </w:r>
      <w:r w:rsidRPr="000C7B1A">
        <w:rPr>
          <w:vertAlign w:val="subscript"/>
          <w:lang w:val="pt-BR"/>
        </w:rPr>
        <w:t>2</w:t>
      </w:r>
      <w:r w:rsidRPr="000C7B1A">
        <w:rPr>
          <w:lang w:val="pt-BR"/>
        </w:rPr>
        <w:t xml:space="preserve"> vào B tới dư thì thì thu được 3,62g kết tủa. thành phần %(m) của Cr(NO</w:t>
      </w:r>
      <w:r w:rsidRPr="000C7B1A">
        <w:rPr>
          <w:vertAlign w:val="subscript"/>
          <w:lang w:val="pt-BR"/>
        </w:rPr>
        <w:t>3</w:t>
      </w:r>
      <w:r w:rsidRPr="000C7B1A">
        <w:rPr>
          <w:lang w:val="pt-BR"/>
        </w:rPr>
        <w:t>)</w:t>
      </w:r>
      <w:r w:rsidRPr="000C7B1A">
        <w:rPr>
          <w:vertAlign w:val="subscript"/>
          <w:lang w:val="pt-BR"/>
        </w:rPr>
        <w:t>3</w:t>
      </w:r>
      <w:r w:rsidRPr="000C7B1A">
        <w:rPr>
          <w:lang w:val="pt-BR"/>
        </w:rPr>
        <w:t xml:space="preserve"> trong A là</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52,77%.</w:t>
      </w:r>
      <w:r w:rsidRPr="000C7B1A">
        <w:rPr>
          <w:lang w:val="pt-BR"/>
        </w:rPr>
        <w:tab/>
        <w:t xml:space="preserve">                 </w:t>
      </w:r>
      <w:r w:rsidRPr="000C7B1A">
        <w:rPr>
          <w:b/>
          <w:lang w:val="pt-BR"/>
        </w:rPr>
        <w:t xml:space="preserve">B. </w:t>
      </w:r>
      <w:r w:rsidRPr="000C7B1A">
        <w:rPr>
          <w:lang w:val="pt-BR"/>
        </w:rPr>
        <w:t>63,9%.</w:t>
      </w:r>
      <w:r w:rsidRPr="000C7B1A">
        <w:rPr>
          <w:lang w:val="pt-BR"/>
        </w:rPr>
        <w:tab/>
        <w:t xml:space="preserve">                           </w:t>
      </w:r>
      <w:r w:rsidRPr="000C7B1A">
        <w:rPr>
          <w:b/>
          <w:lang w:val="pt-BR"/>
        </w:rPr>
        <w:t xml:space="preserve">C. </w:t>
      </w:r>
      <w:r w:rsidRPr="000C7B1A">
        <w:rPr>
          <w:lang w:val="pt-BR"/>
        </w:rPr>
        <w:t>47%.</w:t>
      </w:r>
      <w:r w:rsidRPr="000C7B1A">
        <w:rPr>
          <w:lang w:val="pt-BR"/>
        </w:rPr>
        <w:tab/>
        <w:t xml:space="preserve">                                    </w:t>
      </w:r>
      <w:r w:rsidRPr="000C7B1A">
        <w:rPr>
          <w:b/>
          <w:lang w:val="pt-BR"/>
        </w:rPr>
        <w:t xml:space="preserve">D. </w:t>
      </w:r>
      <w:r w:rsidRPr="000C7B1A">
        <w:rPr>
          <w:lang w:val="pt-BR"/>
        </w:rPr>
        <w:t>53%.</w:t>
      </w:r>
    </w:p>
    <w:p w:rsidR="003A3D3B" w:rsidRPr="000C7B1A" w:rsidRDefault="003A3D3B" w:rsidP="002E7143">
      <w:pPr>
        <w:jc w:val="both"/>
        <w:rPr>
          <w:lang w:val="pt-BR"/>
        </w:rPr>
      </w:pPr>
      <w:r w:rsidRPr="000C7B1A">
        <w:rPr>
          <w:b/>
          <w:lang w:val="pt-BR"/>
        </w:rPr>
        <w:t>Câu 83:</w:t>
      </w:r>
      <w:r w:rsidRPr="000C7B1A">
        <w:rPr>
          <w:lang w:val="pt-BR"/>
        </w:rPr>
        <w:t>Từ 1 tấn quặng sắt cromit (có thể viết tắt Fe(CrO</w:t>
      </w:r>
      <w:r w:rsidRPr="000C7B1A">
        <w:rPr>
          <w:vertAlign w:val="subscript"/>
          <w:lang w:val="pt-BR"/>
        </w:rPr>
        <w:t>2</w:t>
      </w:r>
      <w:r w:rsidRPr="000C7B1A">
        <w:rPr>
          <w:lang w:val="pt-BR"/>
        </w:rPr>
        <w:t>)</w:t>
      </w:r>
      <w:r w:rsidRPr="000C7B1A">
        <w:rPr>
          <w:vertAlign w:val="subscript"/>
          <w:lang w:val="pt-BR"/>
        </w:rPr>
        <w:t>2</w:t>
      </w:r>
      <w:r w:rsidRPr="000C7B1A">
        <w:rPr>
          <w:lang w:val="pt-BR"/>
        </w:rPr>
        <w:t xml:space="preserve"> người ta điều chế được 216 kg hợp kim ferocrom (hợp kim Fe-Cr) có chứa 65% Cr. Giả sử hiệu suất của quá trình là 90%. Thành phần %(m) của tạp chất trong quặng là</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33,6%.</w:t>
      </w:r>
      <w:r w:rsidRPr="000C7B1A">
        <w:rPr>
          <w:lang w:val="pt-BR"/>
        </w:rPr>
        <w:tab/>
        <w:t xml:space="preserve">                 </w:t>
      </w:r>
      <w:r w:rsidRPr="000C7B1A">
        <w:rPr>
          <w:b/>
          <w:lang w:val="pt-BR"/>
        </w:rPr>
        <w:t xml:space="preserve">B. </w:t>
      </w:r>
      <w:r w:rsidRPr="000C7B1A">
        <w:rPr>
          <w:lang w:val="pt-BR"/>
        </w:rPr>
        <w:t>27,2%.</w:t>
      </w:r>
      <w:r w:rsidRPr="000C7B1A">
        <w:rPr>
          <w:lang w:val="pt-BR"/>
        </w:rPr>
        <w:tab/>
        <w:t xml:space="preserve">                           </w:t>
      </w:r>
      <w:r w:rsidRPr="000C7B1A">
        <w:rPr>
          <w:b/>
          <w:lang w:val="pt-BR"/>
        </w:rPr>
        <w:t xml:space="preserve">C. </w:t>
      </w:r>
      <w:r w:rsidRPr="000C7B1A">
        <w:rPr>
          <w:lang w:val="pt-BR"/>
        </w:rPr>
        <w:t>30,2%</w:t>
      </w:r>
      <w:r w:rsidRPr="000C7B1A">
        <w:rPr>
          <w:lang w:val="pt-BR"/>
        </w:rPr>
        <w:tab/>
        <w:t xml:space="preserve">                                    </w:t>
      </w:r>
      <w:r w:rsidRPr="000C7B1A">
        <w:rPr>
          <w:b/>
          <w:lang w:val="pt-BR"/>
        </w:rPr>
        <w:t xml:space="preserve">D. </w:t>
      </w:r>
      <w:r w:rsidRPr="000C7B1A">
        <w:rPr>
          <w:lang w:val="pt-BR"/>
        </w:rPr>
        <w:t>66,4%.</w:t>
      </w:r>
    </w:p>
    <w:p w:rsidR="003A3D3B" w:rsidRPr="000C7B1A" w:rsidRDefault="003A3D3B" w:rsidP="002E7143">
      <w:pPr>
        <w:jc w:val="both"/>
        <w:rPr>
          <w:lang w:val="pt-BR"/>
        </w:rPr>
      </w:pPr>
      <w:r w:rsidRPr="000C7B1A">
        <w:rPr>
          <w:b/>
          <w:lang w:val="pt-BR"/>
        </w:rPr>
        <w:t>Câu 84:</w:t>
      </w:r>
      <w:r w:rsidRPr="000C7B1A">
        <w:rPr>
          <w:lang w:val="pt-BR"/>
        </w:rPr>
        <w:t xml:space="preserve"> Cho 10,8 g hỗn hợp Cr và Fe tác dụng với dung dịch HCl dư thu được 4,48 lit khí H</w:t>
      </w:r>
      <w:r w:rsidRPr="000C7B1A">
        <w:rPr>
          <w:vertAlign w:val="subscript"/>
          <w:lang w:val="pt-BR"/>
        </w:rPr>
        <w:t>2</w:t>
      </w:r>
      <w:r w:rsidRPr="000C7B1A">
        <w:rPr>
          <w:lang w:val="pt-BR"/>
        </w:rPr>
        <w:t>(đktc). Tổng khối lượng muối khan thu được là (g)</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18,7.</w:t>
      </w:r>
      <w:r w:rsidRPr="000C7B1A">
        <w:rPr>
          <w:lang w:val="pt-BR"/>
        </w:rPr>
        <w:tab/>
        <w:t xml:space="preserve">                </w:t>
      </w:r>
      <w:r w:rsidRPr="000C7B1A">
        <w:rPr>
          <w:b/>
          <w:lang w:val="pt-BR"/>
        </w:rPr>
        <w:t xml:space="preserve">B. </w:t>
      </w:r>
      <w:r w:rsidRPr="000C7B1A">
        <w:rPr>
          <w:lang w:val="pt-BR"/>
        </w:rPr>
        <w:t>25,0.</w:t>
      </w:r>
      <w:r w:rsidRPr="000C7B1A">
        <w:rPr>
          <w:lang w:val="pt-BR"/>
        </w:rPr>
        <w:tab/>
        <w:t xml:space="preserve">                           </w:t>
      </w:r>
      <w:r w:rsidRPr="000C7B1A">
        <w:rPr>
          <w:b/>
          <w:lang w:val="pt-BR"/>
        </w:rPr>
        <w:t xml:space="preserve">C. </w:t>
      </w:r>
      <w:r w:rsidRPr="000C7B1A">
        <w:rPr>
          <w:lang w:val="pt-BR"/>
        </w:rPr>
        <w:t>19,7.</w:t>
      </w:r>
      <w:r w:rsidRPr="000C7B1A">
        <w:rPr>
          <w:lang w:val="pt-BR"/>
        </w:rPr>
        <w:tab/>
        <w:t xml:space="preserve">                                    </w:t>
      </w:r>
      <w:r w:rsidRPr="000C7B1A">
        <w:rPr>
          <w:b/>
          <w:lang w:val="pt-BR"/>
        </w:rPr>
        <w:t xml:space="preserve">D. </w:t>
      </w:r>
      <w:r w:rsidRPr="000C7B1A">
        <w:rPr>
          <w:lang w:val="pt-BR"/>
        </w:rPr>
        <w:t>16,7.</w:t>
      </w:r>
    </w:p>
    <w:p w:rsidR="003A3D3B" w:rsidRPr="000C7B1A" w:rsidRDefault="003A3D3B" w:rsidP="002E7143">
      <w:pPr>
        <w:tabs>
          <w:tab w:val="left" w:pos="2608"/>
          <w:tab w:val="left" w:pos="4939"/>
          <w:tab w:val="left" w:pos="7269"/>
        </w:tabs>
        <w:rPr>
          <w:lang w:val="pt-BR"/>
        </w:rPr>
      </w:pPr>
      <w:r w:rsidRPr="000C7B1A">
        <w:rPr>
          <w:b/>
          <w:lang w:val="pt-BR"/>
        </w:rPr>
        <w:t>Câu 85:</w:t>
      </w:r>
      <w:r w:rsidRPr="000C7B1A">
        <w:rPr>
          <w:lang w:val="pt-BR"/>
        </w:rPr>
        <w:t xml:space="preserve">  Hòa tan a gam crom trong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nóng thu được dung dịch X và 3,36 lit khí (dktc). Cho X tác dụng với dung dịch NaOH dư trong không khí đến khối lượng không đổi. Lọc, đem nung đến khối lượng không đổi thì lượng chất rắn thu được là (gam)</w:t>
      </w:r>
    </w:p>
    <w:p w:rsidR="003A3D3B" w:rsidRPr="000C7B1A" w:rsidRDefault="003A3D3B" w:rsidP="002E7143">
      <w:pPr>
        <w:tabs>
          <w:tab w:val="left" w:pos="2608"/>
          <w:tab w:val="left" w:pos="4939"/>
          <w:tab w:val="left" w:pos="7269"/>
        </w:tabs>
        <w:rPr>
          <w:lang w:val="pt-BR"/>
        </w:rPr>
      </w:pPr>
      <w:r w:rsidRPr="000C7B1A">
        <w:rPr>
          <w:b/>
          <w:lang w:val="pt-BR"/>
        </w:rPr>
        <w:t xml:space="preserve">      A. </w:t>
      </w:r>
      <w:r w:rsidRPr="000C7B1A">
        <w:rPr>
          <w:lang w:val="pt-BR"/>
        </w:rPr>
        <w:t>7,6.</w:t>
      </w:r>
      <w:r w:rsidRPr="000C7B1A">
        <w:rPr>
          <w:lang w:val="pt-BR"/>
        </w:rPr>
        <w:tab/>
        <w:t xml:space="preserve">                 </w:t>
      </w:r>
      <w:r w:rsidRPr="000C7B1A">
        <w:rPr>
          <w:b/>
          <w:lang w:val="pt-BR"/>
        </w:rPr>
        <w:t xml:space="preserve">B. </w:t>
      </w:r>
      <w:r w:rsidRPr="000C7B1A">
        <w:rPr>
          <w:lang w:val="pt-BR"/>
        </w:rPr>
        <w:t>11,4.</w:t>
      </w:r>
      <w:r w:rsidRPr="000C7B1A">
        <w:rPr>
          <w:lang w:val="pt-BR"/>
        </w:rPr>
        <w:tab/>
        <w:t xml:space="preserve">                           </w:t>
      </w:r>
      <w:r w:rsidRPr="000C7B1A">
        <w:rPr>
          <w:b/>
          <w:lang w:val="pt-BR"/>
        </w:rPr>
        <w:t xml:space="preserve">C. </w:t>
      </w:r>
      <w:r w:rsidRPr="000C7B1A">
        <w:rPr>
          <w:lang w:val="pt-BR"/>
        </w:rPr>
        <w:t>15</w:t>
      </w:r>
      <w:r w:rsidRPr="000C7B1A">
        <w:rPr>
          <w:lang w:val="pt-BR"/>
        </w:rPr>
        <w:tab/>
        <w:t xml:space="preserve">                                    </w:t>
      </w:r>
      <w:r w:rsidRPr="000C7B1A">
        <w:rPr>
          <w:b/>
          <w:lang w:val="pt-BR"/>
        </w:rPr>
        <w:t xml:space="preserve">D. </w:t>
      </w:r>
      <w:r w:rsidRPr="000C7B1A">
        <w:rPr>
          <w:lang w:val="pt-BR"/>
        </w:rPr>
        <w:t>10,2.</w:t>
      </w:r>
    </w:p>
    <w:p w:rsidR="003A3D3B" w:rsidRPr="000C7B1A" w:rsidRDefault="003A3D3B" w:rsidP="002E7143">
      <w:pPr>
        <w:rPr>
          <w:b/>
          <w:lang w:val="pt-BR"/>
        </w:rPr>
      </w:pPr>
      <w:r w:rsidRPr="000C7B1A">
        <w:rPr>
          <w:b/>
          <w:lang w:val="pt-BR"/>
        </w:rPr>
        <w:t>SẮT VÀ OXIT SẮT</w:t>
      </w:r>
    </w:p>
    <w:p w:rsidR="003A3D3B" w:rsidRPr="000C7B1A" w:rsidRDefault="003A3D3B" w:rsidP="002E7143">
      <w:pPr>
        <w:jc w:val="both"/>
        <w:rPr>
          <w:lang w:val="pt-BR"/>
        </w:rPr>
      </w:pPr>
      <w:r w:rsidRPr="000C7B1A">
        <w:rPr>
          <w:b/>
          <w:lang w:val="pt-BR"/>
        </w:rPr>
        <w:t>Câu 1</w:t>
      </w:r>
      <w:r w:rsidRPr="000C7B1A">
        <w:rPr>
          <w:lang w:val="pt-BR"/>
        </w:rPr>
        <w:t>: Fe có thể tan trong dung dịch nào sau đây?</w:t>
      </w:r>
    </w:p>
    <w:p w:rsidR="003A3D3B" w:rsidRPr="000C7B1A" w:rsidRDefault="003A3D3B" w:rsidP="002E7143">
      <w:pPr>
        <w:jc w:val="both"/>
        <w:rPr>
          <w:lang w:val="pt-BR"/>
        </w:rPr>
      </w:pPr>
      <w:r w:rsidRPr="000C7B1A">
        <w:rPr>
          <w:lang w:val="pt-BR"/>
        </w:rPr>
        <w:tab/>
        <w:t>A. AlCl</w:t>
      </w:r>
      <w:r w:rsidRPr="000C7B1A">
        <w:rPr>
          <w:vertAlign w:val="subscript"/>
          <w:lang w:val="pt-BR"/>
        </w:rPr>
        <w:t>3</w:t>
      </w:r>
      <w:r w:rsidRPr="000C7B1A">
        <w:rPr>
          <w:lang w:val="pt-BR"/>
        </w:rPr>
        <w:tab/>
      </w:r>
      <w:r w:rsidRPr="000C7B1A">
        <w:rPr>
          <w:lang w:val="pt-BR"/>
        </w:rPr>
        <w:tab/>
        <w:t>B. FeCl</w:t>
      </w:r>
      <w:r w:rsidRPr="000C7B1A">
        <w:rPr>
          <w:vertAlign w:val="subscript"/>
          <w:lang w:val="pt-BR"/>
        </w:rPr>
        <w:t>3</w:t>
      </w:r>
      <w:r w:rsidRPr="000C7B1A">
        <w:rPr>
          <w:lang w:val="pt-BR"/>
        </w:rPr>
        <w:tab/>
      </w:r>
      <w:r w:rsidRPr="000C7B1A">
        <w:rPr>
          <w:lang w:val="pt-BR"/>
        </w:rPr>
        <w:tab/>
        <w:t>C. FeCl</w:t>
      </w:r>
      <w:r w:rsidRPr="000C7B1A">
        <w:rPr>
          <w:vertAlign w:val="subscript"/>
          <w:lang w:val="pt-BR"/>
        </w:rPr>
        <w:t>2</w:t>
      </w:r>
      <w:r w:rsidRPr="000C7B1A">
        <w:rPr>
          <w:lang w:val="pt-BR"/>
        </w:rPr>
        <w:tab/>
      </w:r>
      <w:r w:rsidRPr="000C7B1A">
        <w:rPr>
          <w:lang w:val="pt-BR"/>
        </w:rPr>
        <w:tab/>
        <w:t>D. MgCl</w:t>
      </w:r>
      <w:r w:rsidRPr="000C7B1A">
        <w:rPr>
          <w:vertAlign w:val="subscript"/>
          <w:lang w:val="pt-BR"/>
        </w:rPr>
        <w:t>2</w:t>
      </w:r>
    </w:p>
    <w:p w:rsidR="003A3D3B" w:rsidRPr="000C7B1A" w:rsidRDefault="003A3D3B" w:rsidP="002E7143">
      <w:pPr>
        <w:jc w:val="both"/>
        <w:rPr>
          <w:lang w:val="pt-BR"/>
        </w:rPr>
      </w:pPr>
      <w:r w:rsidRPr="000C7B1A">
        <w:rPr>
          <w:b/>
          <w:lang w:val="pt-BR"/>
        </w:rPr>
        <w:t>Câu 2</w:t>
      </w:r>
      <w:r w:rsidRPr="000C7B1A">
        <w:rPr>
          <w:lang w:val="pt-BR"/>
        </w:rPr>
        <w:t>: Nhận định nào sau đây sai?</w:t>
      </w:r>
    </w:p>
    <w:p w:rsidR="003A3D3B" w:rsidRPr="000C7B1A" w:rsidRDefault="003A3D3B" w:rsidP="002E7143">
      <w:pPr>
        <w:jc w:val="both"/>
      </w:pPr>
      <w:r w:rsidRPr="000C7B1A">
        <w:rPr>
          <w:lang w:val="pt-BR"/>
        </w:rPr>
        <w:tab/>
      </w:r>
      <w:r w:rsidRPr="000C7B1A">
        <w:t>A. Sắt tan trong dd CuSO</w:t>
      </w:r>
      <w:r w:rsidRPr="000C7B1A">
        <w:rPr>
          <w:vertAlign w:val="subscript"/>
        </w:rPr>
        <w:t>4</w:t>
      </w:r>
      <w:r w:rsidRPr="000C7B1A">
        <w:tab/>
      </w:r>
      <w:r w:rsidRPr="000C7B1A">
        <w:tab/>
      </w:r>
      <w:r w:rsidRPr="000C7B1A">
        <w:tab/>
        <w:t>B. Sắt tan trong dd FeCl</w:t>
      </w:r>
      <w:r w:rsidRPr="000C7B1A">
        <w:rPr>
          <w:vertAlign w:val="subscript"/>
        </w:rPr>
        <w:t>3</w:t>
      </w:r>
    </w:p>
    <w:p w:rsidR="003A3D3B" w:rsidRPr="000C7B1A" w:rsidRDefault="003A3D3B" w:rsidP="002E7143">
      <w:pPr>
        <w:jc w:val="both"/>
        <w:rPr>
          <w:vertAlign w:val="subscript"/>
        </w:rPr>
      </w:pPr>
      <w:r w:rsidRPr="000C7B1A">
        <w:tab/>
        <w:t>C. Sắt tan trong dd FeCl</w:t>
      </w:r>
      <w:r w:rsidRPr="000C7B1A">
        <w:rPr>
          <w:vertAlign w:val="subscript"/>
        </w:rPr>
        <w:t>2</w:t>
      </w:r>
      <w:r w:rsidRPr="000C7B1A">
        <w:tab/>
      </w:r>
      <w:r w:rsidRPr="000C7B1A">
        <w:tab/>
      </w:r>
      <w:r w:rsidRPr="000C7B1A">
        <w:tab/>
        <w:t>D. Đồng tan được trong dd FeCl</w:t>
      </w:r>
      <w:r w:rsidRPr="000C7B1A">
        <w:rPr>
          <w:vertAlign w:val="subscript"/>
        </w:rPr>
        <w:t>3</w:t>
      </w:r>
    </w:p>
    <w:p w:rsidR="003A3D3B" w:rsidRPr="000C7B1A" w:rsidRDefault="003A3D3B" w:rsidP="002E7143">
      <w:pPr>
        <w:jc w:val="both"/>
      </w:pPr>
      <w:r w:rsidRPr="000C7B1A">
        <w:rPr>
          <w:b/>
        </w:rPr>
        <w:t>Câu 3</w:t>
      </w:r>
      <w:r w:rsidRPr="000C7B1A">
        <w:t>: Hợp chất nào sau đây của sắt vừa có tính oxi hóa, vừa có tính khử?</w:t>
      </w:r>
    </w:p>
    <w:p w:rsidR="003A3D3B" w:rsidRPr="000C7B1A" w:rsidRDefault="003A3D3B" w:rsidP="002E7143">
      <w:pPr>
        <w:jc w:val="both"/>
        <w:rPr>
          <w:lang w:val="pt-BR"/>
        </w:rPr>
      </w:pPr>
      <w:r w:rsidRPr="000C7B1A">
        <w:tab/>
      </w:r>
      <w:r w:rsidRPr="000C7B1A">
        <w:rPr>
          <w:lang w:val="pt-BR"/>
        </w:rPr>
        <w:t>A. FeO.</w:t>
      </w:r>
      <w:r w:rsidRPr="000C7B1A">
        <w:rPr>
          <w:lang w:val="pt-BR"/>
        </w:rPr>
        <w:tab/>
      </w:r>
      <w:r w:rsidRPr="000C7B1A">
        <w:rPr>
          <w:lang w:val="pt-BR"/>
        </w:rPr>
        <w:tab/>
        <w:t>B. Fe</w:t>
      </w:r>
      <w:r w:rsidRPr="000C7B1A">
        <w:rPr>
          <w:vertAlign w:val="subscript"/>
          <w:lang w:val="pt-BR"/>
        </w:rPr>
        <w:t>2</w:t>
      </w:r>
      <w:r w:rsidRPr="000C7B1A">
        <w:rPr>
          <w:lang w:val="pt-BR"/>
        </w:rPr>
        <w:t>O</w:t>
      </w:r>
      <w:r w:rsidRPr="000C7B1A">
        <w:rPr>
          <w:vertAlign w:val="subscript"/>
          <w:lang w:val="pt-BR"/>
        </w:rPr>
        <w:t>3</w:t>
      </w:r>
      <w:r w:rsidRPr="000C7B1A">
        <w:rPr>
          <w:lang w:val="pt-BR"/>
        </w:rPr>
        <w:tab/>
      </w:r>
      <w:r w:rsidRPr="000C7B1A">
        <w:rPr>
          <w:lang w:val="pt-BR"/>
        </w:rPr>
        <w:tab/>
        <w:t>C. Fe(OH)</w:t>
      </w:r>
      <w:r w:rsidRPr="000C7B1A">
        <w:rPr>
          <w:vertAlign w:val="subscript"/>
          <w:lang w:val="pt-BR"/>
        </w:rPr>
        <w:t>3</w:t>
      </w:r>
      <w:r w:rsidRPr="000C7B1A">
        <w:rPr>
          <w:lang w:val="pt-BR"/>
        </w:rPr>
        <w:tab/>
      </w:r>
      <w:r w:rsidRPr="000C7B1A">
        <w:rPr>
          <w:lang w:val="pt-BR"/>
        </w:rPr>
        <w:tab/>
        <w:t>D. Fe(NO</w:t>
      </w:r>
      <w:r w:rsidRPr="000C7B1A">
        <w:rPr>
          <w:vertAlign w:val="subscript"/>
          <w:lang w:val="pt-BR"/>
        </w:rPr>
        <w:t>3</w:t>
      </w:r>
      <w:r w:rsidRPr="000C7B1A">
        <w:rPr>
          <w:lang w:val="pt-BR"/>
        </w:rPr>
        <w:t>)</w:t>
      </w:r>
      <w:r w:rsidRPr="000C7B1A">
        <w:rPr>
          <w:vertAlign w:val="subscript"/>
          <w:lang w:val="pt-BR"/>
        </w:rPr>
        <w:t>3</w:t>
      </w:r>
    </w:p>
    <w:p w:rsidR="003A3D3B" w:rsidRPr="000C7B1A" w:rsidRDefault="003A3D3B" w:rsidP="002E7143">
      <w:pPr>
        <w:jc w:val="both"/>
        <w:rPr>
          <w:lang w:val="pt-BR"/>
        </w:rPr>
      </w:pPr>
      <w:r w:rsidRPr="000C7B1A">
        <w:rPr>
          <w:b/>
          <w:lang w:val="pt-BR"/>
        </w:rPr>
        <w:t>Câu 4</w:t>
      </w:r>
      <w:r w:rsidRPr="000C7B1A">
        <w:rPr>
          <w:lang w:val="pt-BR"/>
        </w:rPr>
        <w:t>: trong các phát biểu sau, phát biểu nào không đúng?</w:t>
      </w:r>
    </w:p>
    <w:p w:rsidR="003A3D3B" w:rsidRPr="000C7B1A" w:rsidRDefault="003A3D3B" w:rsidP="002E7143">
      <w:pPr>
        <w:numPr>
          <w:ilvl w:val="0"/>
          <w:numId w:val="83"/>
        </w:numPr>
        <w:ind w:firstLine="0"/>
        <w:jc w:val="both"/>
        <w:rPr>
          <w:lang w:val="fr-FR"/>
        </w:rPr>
      </w:pPr>
      <w:r w:rsidRPr="000C7B1A">
        <w:rPr>
          <w:lang w:val="fr-FR"/>
        </w:rPr>
        <w:t>Gang là hợp chất cua Fe – C.</w:t>
      </w:r>
      <w:r w:rsidRPr="000C7B1A">
        <w:rPr>
          <w:lang w:val="fr-FR"/>
        </w:rPr>
        <w:tab/>
      </w:r>
    </w:p>
    <w:p w:rsidR="003A3D3B" w:rsidRPr="000C7B1A" w:rsidRDefault="003A3D3B" w:rsidP="002E7143">
      <w:pPr>
        <w:numPr>
          <w:ilvl w:val="0"/>
          <w:numId w:val="83"/>
        </w:numPr>
        <w:ind w:firstLine="0"/>
        <w:jc w:val="both"/>
        <w:rPr>
          <w:lang w:val="fr-FR"/>
        </w:rPr>
      </w:pPr>
      <w:r w:rsidRPr="000C7B1A">
        <w:rPr>
          <w:lang w:val="fr-FR"/>
        </w:rPr>
        <w:t>Hàm lượng C trong gang nhiều hơn trong thép</w:t>
      </w:r>
    </w:p>
    <w:p w:rsidR="003A3D3B" w:rsidRPr="000C7B1A" w:rsidRDefault="003A3D3B" w:rsidP="002E7143">
      <w:pPr>
        <w:numPr>
          <w:ilvl w:val="0"/>
          <w:numId w:val="83"/>
        </w:numPr>
        <w:ind w:firstLine="0"/>
        <w:jc w:val="both"/>
        <w:rPr>
          <w:lang w:val="fr-FR"/>
        </w:rPr>
      </w:pPr>
      <w:r w:rsidRPr="000C7B1A">
        <w:rPr>
          <w:lang w:val="fr-FR"/>
        </w:rPr>
        <w:t>Gang là hợp kim Fe – C và một số nguyên  tố khác</w:t>
      </w:r>
    </w:p>
    <w:p w:rsidR="003A3D3B" w:rsidRPr="000C7B1A" w:rsidRDefault="003A3D3B" w:rsidP="002E7143">
      <w:pPr>
        <w:numPr>
          <w:ilvl w:val="0"/>
          <w:numId w:val="83"/>
        </w:numPr>
        <w:ind w:firstLine="0"/>
        <w:jc w:val="both"/>
        <w:rPr>
          <w:lang w:val="nl-NL"/>
        </w:rPr>
      </w:pPr>
      <w:r w:rsidRPr="000C7B1A">
        <w:rPr>
          <w:lang w:val="nl-NL"/>
        </w:rPr>
        <w:t>Gang trắng ít C hơn gang xám.</w:t>
      </w:r>
    </w:p>
    <w:p w:rsidR="003A3D3B" w:rsidRPr="000C7B1A" w:rsidRDefault="003A3D3B" w:rsidP="002E7143">
      <w:pPr>
        <w:jc w:val="both"/>
        <w:rPr>
          <w:lang w:val="nl-NL"/>
        </w:rPr>
      </w:pPr>
      <w:r w:rsidRPr="000C7B1A">
        <w:rPr>
          <w:b/>
          <w:lang w:val="nl-NL"/>
        </w:rPr>
        <w:t>Câu 5</w:t>
      </w:r>
      <w:r w:rsidRPr="000C7B1A">
        <w:rPr>
          <w:lang w:val="nl-NL"/>
        </w:rPr>
        <w:t>: Có thể dùng dung dịch nòa sau đây để hòa tan hoàn toàn một mẫu gang?</w:t>
      </w:r>
    </w:p>
    <w:p w:rsidR="003A3D3B" w:rsidRPr="000C7B1A" w:rsidRDefault="003A3D3B" w:rsidP="002E7143">
      <w:pPr>
        <w:jc w:val="both"/>
        <w:rPr>
          <w:lang w:val="nl-NL"/>
        </w:rPr>
      </w:pPr>
      <w:r w:rsidRPr="000C7B1A">
        <w:rPr>
          <w:lang w:val="nl-NL"/>
        </w:rPr>
        <w:tab/>
        <w:t>A. dd HCl</w:t>
      </w:r>
      <w:r w:rsidRPr="000C7B1A">
        <w:rPr>
          <w:lang w:val="nl-NL"/>
        </w:rPr>
        <w:tab/>
        <w:t>B. dd H</w:t>
      </w:r>
      <w:r w:rsidRPr="000C7B1A">
        <w:rPr>
          <w:vertAlign w:val="subscript"/>
          <w:lang w:val="nl-NL"/>
        </w:rPr>
        <w:t>2</w:t>
      </w:r>
      <w:r w:rsidRPr="000C7B1A">
        <w:rPr>
          <w:lang w:val="nl-NL"/>
        </w:rPr>
        <w:t>SO</w:t>
      </w:r>
      <w:r w:rsidRPr="000C7B1A">
        <w:rPr>
          <w:vertAlign w:val="subscript"/>
          <w:lang w:val="nl-NL"/>
        </w:rPr>
        <w:t>4</w:t>
      </w:r>
      <w:r w:rsidRPr="000C7B1A">
        <w:rPr>
          <w:lang w:val="nl-NL"/>
        </w:rPr>
        <w:t xml:space="preserve"> loãng</w:t>
      </w:r>
      <w:r w:rsidRPr="000C7B1A">
        <w:rPr>
          <w:lang w:val="nl-NL"/>
        </w:rPr>
        <w:tab/>
      </w:r>
      <w:r w:rsidRPr="000C7B1A">
        <w:rPr>
          <w:lang w:val="nl-NL"/>
        </w:rPr>
        <w:tab/>
        <w:t>C. dd NaOH</w:t>
      </w:r>
      <w:r w:rsidRPr="000C7B1A">
        <w:rPr>
          <w:lang w:val="nl-NL"/>
        </w:rPr>
        <w:tab/>
      </w:r>
      <w:r w:rsidRPr="000C7B1A">
        <w:rPr>
          <w:lang w:val="nl-NL"/>
        </w:rPr>
        <w:tab/>
        <w:t>D. dd HNO</w:t>
      </w:r>
      <w:r w:rsidRPr="000C7B1A">
        <w:rPr>
          <w:vertAlign w:val="subscript"/>
          <w:lang w:val="nl-NL"/>
        </w:rPr>
        <w:t>3</w:t>
      </w:r>
      <w:r w:rsidRPr="000C7B1A">
        <w:rPr>
          <w:lang w:val="nl-NL"/>
        </w:rPr>
        <w:t xml:space="preserve"> đặc nóng</w:t>
      </w:r>
    </w:p>
    <w:p w:rsidR="003A3D3B" w:rsidRPr="000C7B1A" w:rsidRDefault="003A3D3B" w:rsidP="002E7143">
      <w:pPr>
        <w:jc w:val="both"/>
        <w:rPr>
          <w:lang w:val="nl-NL"/>
        </w:rPr>
      </w:pPr>
      <w:r w:rsidRPr="000C7B1A">
        <w:rPr>
          <w:b/>
          <w:lang w:val="nl-NL"/>
        </w:rPr>
        <w:t>Câu 6</w:t>
      </w:r>
      <w:r w:rsidRPr="000C7B1A">
        <w:rPr>
          <w:lang w:val="nl-NL"/>
        </w:rPr>
        <w:t>: Trong quá trình sản xuất gang xỉ lò là chất nào sau đây?</w:t>
      </w:r>
    </w:p>
    <w:p w:rsidR="003A3D3B" w:rsidRPr="000C7B1A" w:rsidRDefault="003A3D3B" w:rsidP="002E7143">
      <w:pPr>
        <w:jc w:val="both"/>
        <w:rPr>
          <w:lang w:val="pt-BR"/>
        </w:rPr>
      </w:pPr>
      <w:r w:rsidRPr="000C7B1A">
        <w:rPr>
          <w:lang w:val="nl-NL"/>
        </w:rPr>
        <w:tab/>
      </w:r>
      <w:r w:rsidRPr="000C7B1A">
        <w:rPr>
          <w:lang w:val="pt-BR"/>
        </w:rPr>
        <w:t>A. SiO</w:t>
      </w:r>
      <w:r w:rsidRPr="000C7B1A">
        <w:rPr>
          <w:vertAlign w:val="subscript"/>
          <w:lang w:val="pt-BR"/>
        </w:rPr>
        <w:t>2</w:t>
      </w:r>
      <w:r w:rsidRPr="000C7B1A">
        <w:rPr>
          <w:lang w:val="pt-BR"/>
        </w:rPr>
        <w:t xml:space="preserve"> và C.</w:t>
      </w:r>
      <w:r w:rsidRPr="000C7B1A">
        <w:rPr>
          <w:lang w:val="pt-BR"/>
        </w:rPr>
        <w:tab/>
      </w:r>
      <w:r w:rsidRPr="000C7B1A">
        <w:rPr>
          <w:lang w:val="pt-BR"/>
        </w:rPr>
        <w:tab/>
        <w:t>B. MnO</w:t>
      </w:r>
      <w:r w:rsidRPr="000C7B1A">
        <w:rPr>
          <w:vertAlign w:val="subscript"/>
          <w:lang w:val="pt-BR"/>
        </w:rPr>
        <w:t>2</w:t>
      </w:r>
      <w:r w:rsidRPr="000C7B1A">
        <w:rPr>
          <w:lang w:val="pt-BR"/>
        </w:rPr>
        <w:t xml:space="preserve"> và CaO</w:t>
      </w:r>
      <w:r w:rsidRPr="000C7B1A">
        <w:rPr>
          <w:lang w:val="pt-BR"/>
        </w:rPr>
        <w:tab/>
        <w:t>C. CaSiO</w:t>
      </w:r>
      <w:r w:rsidRPr="000C7B1A">
        <w:rPr>
          <w:vertAlign w:val="subscript"/>
          <w:lang w:val="pt-BR"/>
        </w:rPr>
        <w:t>3</w:t>
      </w:r>
      <w:r w:rsidRPr="000C7B1A">
        <w:rPr>
          <w:lang w:val="pt-BR"/>
        </w:rPr>
        <w:tab/>
      </w:r>
      <w:r w:rsidRPr="000C7B1A">
        <w:rPr>
          <w:lang w:val="pt-BR"/>
        </w:rPr>
        <w:tab/>
        <w:t>D. MnSiO</w:t>
      </w:r>
      <w:r w:rsidRPr="000C7B1A">
        <w:rPr>
          <w:vertAlign w:val="subscript"/>
          <w:lang w:val="pt-BR"/>
        </w:rPr>
        <w:t>3</w:t>
      </w:r>
    </w:p>
    <w:p w:rsidR="003A3D3B" w:rsidRPr="000C7B1A" w:rsidRDefault="003A3D3B" w:rsidP="002E7143">
      <w:pPr>
        <w:jc w:val="both"/>
        <w:rPr>
          <w:lang w:val="pt-BR"/>
        </w:rPr>
      </w:pPr>
      <w:r w:rsidRPr="000C7B1A">
        <w:rPr>
          <w:b/>
          <w:lang w:val="pt-BR"/>
        </w:rPr>
        <w:t>Câu 7</w:t>
      </w:r>
      <w:r w:rsidRPr="000C7B1A">
        <w:rPr>
          <w:lang w:val="pt-BR"/>
        </w:rPr>
        <w:t>:  Phản ứng nào sau đây được viết đúng?</w:t>
      </w:r>
    </w:p>
    <w:p w:rsidR="003A3D3B" w:rsidRPr="000C7B1A" w:rsidRDefault="003A3D3B" w:rsidP="002E7143">
      <w:pPr>
        <w:jc w:val="both"/>
        <w:rPr>
          <w:lang w:val="pt-BR"/>
        </w:rPr>
      </w:pPr>
      <w:r w:rsidRPr="000C7B1A">
        <w:rPr>
          <w:lang w:val="pt-BR"/>
        </w:rPr>
        <w:tab/>
        <w:t>A. 3Fe + 2O</w:t>
      </w:r>
      <w:r w:rsidRPr="000C7B1A">
        <w:rPr>
          <w:vertAlign w:val="subscript"/>
          <w:lang w:val="pt-BR"/>
        </w:rPr>
        <w:t>2</w:t>
      </w:r>
      <w:r w:rsidRPr="000C7B1A">
        <w:rPr>
          <w:lang w:val="pt-BR"/>
        </w:rPr>
        <w:t xml:space="preserve"> </w:t>
      </w:r>
      <w:r w:rsidRPr="000C7B1A">
        <w:rPr>
          <w:position w:val="-6"/>
        </w:rPr>
        <w:object w:dxaOrig="680" w:dyaOrig="360">
          <v:shape id="_x0000_i2100" type="#_x0000_t75" style="width:33.75pt;height:18pt" o:ole="">
            <v:imagedata r:id="rId1890" o:title=""/>
          </v:shape>
          <o:OLEObject Type="Embed" ProgID="Equation.3" ShapeID="_x0000_i2100" DrawAspect="Content" ObjectID="_1613285848" r:id="rId1913"/>
        </w:object>
      </w:r>
      <w:r w:rsidRPr="000C7B1A">
        <w:rPr>
          <w:lang w:val="pt-BR"/>
        </w:rPr>
        <w:t xml:space="preserve"> Fe</w:t>
      </w:r>
      <w:r w:rsidRPr="000C7B1A">
        <w:rPr>
          <w:vertAlign w:val="subscript"/>
          <w:lang w:val="pt-BR"/>
        </w:rPr>
        <w:t>3</w:t>
      </w:r>
      <w:r w:rsidRPr="000C7B1A">
        <w:rPr>
          <w:lang w:val="pt-BR"/>
        </w:rPr>
        <w:t>O</w:t>
      </w:r>
      <w:r w:rsidRPr="000C7B1A">
        <w:rPr>
          <w:vertAlign w:val="subscript"/>
          <w:lang w:val="pt-BR"/>
        </w:rPr>
        <w:t>4</w:t>
      </w:r>
      <w:r w:rsidRPr="000C7B1A">
        <w:rPr>
          <w:vertAlign w:val="subscript"/>
          <w:lang w:val="pt-BR"/>
        </w:rPr>
        <w:tab/>
      </w:r>
      <w:r w:rsidRPr="000C7B1A">
        <w:rPr>
          <w:lang w:val="pt-BR"/>
        </w:rPr>
        <w:tab/>
        <w:t>B. 2Fe + 3Cl</w:t>
      </w:r>
      <w:r w:rsidRPr="000C7B1A">
        <w:rPr>
          <w:vertAlign w:val="subscript"/>
          <w:lang w:val="pt-BR"/>
        </w:rPr>
        <w:t>2</w:t>
      </w:r>
      <w:r w:rsidRPr="000C7B1A">
        <w:rPr>
          <w:lang w:val="pt-BR"/>
        </w:rPr>
        <w:t xml:space="preserve"> </w:t>
      </w:r>
      <w:r w:rsidRPr="000C7B1A">
        <w:rPr>
          <w:position w:val="-6"/>
        </w:rPr>
        <w:object w:dxaOrig="680" w:dyaOrig="360">
          <v:shape id="_x0000_i2101" type="#_x0000_t75" style="width:33.75pt;height:18pt" o:ole="">
            <v:imagedata r:id="rId1892" o:title=""/>
          </v:shape>
          <o:OLEObject Type="Embed" ProgID="Equation.3" ShapeID="_x0000_i2101" DrawAspect="Content" ObjectID="_1613285849" r:id="rId1914"/>
        </w:object>
      </w:r>
      <w:r w:rsidRPr="000C7B1A">
        <w:rPr>
          <w:lang w:val="pt-BR"/>
        </w:rPr>
        <w:t xml:space="preserve"> 2FeCl</w:t>
      </w:r>
      <w:r w:rsidRPr="000C7B1A">
        <w:rPr>
          <w:vertAlign w:val="subscript"/>
          <w:lang w:val="pt-BR"/>
        </w:rPr>
        <w:t>3</w:t>
      </w:r>
      <w:r w:rsidRPr="000C7B1A">
        <w:rPr>
          <w:lang w:val="pt-BR"/>
        </w:rPr>
        <w:t>.</w:t>
      </w:r>
    </w:p>
    <w:p w:rsidR="003A3D3B" w:rsidRPr="000C7B1A" w:rsidRDefault="003A3D3B" w:rsidP="002E7143">
      <w:pPr>
        <w:jc w:val="both"/>
        <w:rPr>
          <w:lang w:val="pt-BR"/>
        </w:rPr>
      </w:pPr>
      <w:r w:rsidRPr="000C7B1A">
        <w:rPr>
          <w:lang w:val="pt-BR"/>
        </w:rPr>
        <w:tab/>
        <w:t xml:space="preserve">C. 2Fe + 6HCl </w:t>
      </w:r>
      <w:r w:rsidRPr="000C7B1A">
        <w:rPr>
          <w:position w:val="-6"/>
        </w:rPr>
        <w:object w:dxaOrig="680" w:dyaOrig="360">
          <v:shape id="_x0000_i2102" type="#_x0000_t75" style="width:33.75pt;height:18pt" o:ole="">
            <v:imagedata r:id="rId1892" o:title=""/>
          </v:shape>
          <o:OLEObject Type="Embed" ProgID="Equation.3" ShapeID="_x0000_i2102" DrawAspect="Content" ObjectID="_1613285850" r:id="rId1915"/>
        </w:object>
      </w:r>
      <w:r w:rsidRPr="000C7B1A">
        <w:rPr>
          <w:lang w:val="pt-BR"/>
        </w:rPr>
        <w:t xml:space="preserve"> 2FeCl</w:t>
      </w:r>
      <w:r w:rsidRPr="000C7B1A">
        <w:rPr>
          <w:vertAlign w:val="subscript"/>
          <w:lang w:val="pt-BR"/>
        </w:rPr>
        <w:t>3</w:t>
      </w:r>
      <w:r w:rsidRPr="000C7B1A">
        <w:rPr>
          <w:lang w:val="pt-BR"/>
        </w:rPr>
        <w:t xml:space="preserve"> + 3H</w:t>
      </w:r>
      <w:r w:rsidRPr="000C7B1A">
        <w:rPr>
          <w:vertAlign w:val="subscript"/>
          <w:lang w:val="pt-BR"/>
        </w:rPr>
        <w:t>2</w:t>
      </w:r>
      <w:r w:rsidRPr="000C7B1A">
        <w:rPr>
          <w:lang w:val="pt-BR"/>
        </w:rPr>
        <w:tab/>
        <w:t xml:space="preserve">D. Fe + S </w:t>
      </w:r>
      <w:r w:rsidRPr="000C7B1A">
        <w:rPr>
          <w:position w:val="-6"/>
        </w:rPr>
        <w:object w:dxaOrig="680" w:dyaOrig="360">
          <v:shape id="_x0000_i2103" type="#_x0000_t75" style="width:33.75pt;height:18pt" o:ole="">
            <v:imagedata r:id="rId1892" o:title=""/>
          </v:shape>
          <o:OLEObject Type="Embed" ProgID="Equation.3" ShapeID="_x0000_i2103" DrawAspect="Content" ObjectID="_1613285851" r:id="rId1916"/>
        </w:object>
      </w:r>
      <w:r w:rsidRPr="000C7B1A">
        <w:rPr>
          <w:lang w:val="pt-BR"/>
        </w:rPr>
        <w:t xml:space="preserve"> FeS</w:t>
      </w:r>
    </w:p>
    <w:p w:rsidR="003A3D3B" w:rsidRPr="000C7B1A" w:rsidRDefault="003A3D3B" w:rsidP="002E7143">
      <w:pPr>
        <w:jc w:val="both"/>
        <w:rPr>
          <w:lang w:val="pt-BR"/>
        </w:rPr>
      </w:pPr>
      <w:r w:rsidRPr="000C7B1A">
        <w:rPr>
          <w:b/>
          <w:lang w:val="pt-BR"/>
        </w:rPr>
        <w:t>Câu 8</w:t>
      </w:r>
      <w:r w:rsidRPr="000C7B1A">
        <w:rPr>
          <w:lang w:val="pt-BR"/>
        </w:rPr>
        <w:t>: phản ứng nào sau đây không thể sử dụng để điều chế muối Fe(II)?</w:t>
      </w:r>
    </w:p>
    <w:p w:rsidR="003A3D3B" w:rsidRPr="000C7B1A" w:rsidRDefault="003A3D3B" w:rsidP="002E7143">
      <w:pPr>
        <w:jc w:val="both"/>
      </w:pPr>
      <w:r w:rsidRPr="000C7B1A">
        <w:rPr>
          <w:lang w:val="pt-BR"/>
        </w:rPr>
        <w:tab/>
      </w:r>
      <w:r w:rsidRPr="000C7B1A">
        <w:t>A. FeO + HCl.</w:t>
      </w:r>
      <w:r w:rsidRPr="000C7B1A">
        <w:tab/>
      </w:r>
      <w:r w:rsidRPr="000C7B1A">
        <w:tab/>
      </w:r>
      <w:r w:rsidRPr="000C7B1A">
        <w:tab/>
        <w:t>B. Fe(OH)</w:t>
      </w:r>
      <w:r w:rsidRPr="000C7B1A">
        <w:rPr>
          <w:vertAlign w:val="subscript"/>
        </w:rPr>
        <w:t>2</w:t>
      </w:r>
      <w:r w:rsidRPr="000C7B1A">
        <w:t xml:space="preserve"> + H</w:t>
      </w:r>
      <w:r w:rsidRPr="000C7B1A">
        <w:rPr>
          <w:vertAlign w:val="subscript"/>
        </w:rPr>
        <w:t>2</w:t>
      </w:r>
      <w:r w:rsidRPr="000C7B1A">
        <w:t>SO</w:t>
      </w:r>
      <w:r w:rsidRPr="000C7B1A">
        <w:rPr>
          <w:vertAlign w:val="subscript"/>
        </w:rPr>
        <w:t>4</w:t>
      </w:r>
      <w:r w:rsidRPr="000C7B1A">
        <w:tab/>
      </w:r>
      <w:r w:rsidRPr="000C7B1A">
        <w:tab/>
      </w:r>
    </w:p>
    <w:p w:rsidR="003A3D3B" w:rsidRPr="000C7B1A" w:rsidRDefault="004E1834" w:rsidP="002E7143">
      <w:pPr>
        <w:jc w:val="both"/>
        <w:rPr>
          <w:lang w:val="pt-BR"/>
        </w:rPr>
      </w:pPr>
      <w:r w:rsidRPr="000C7B1A">
        <w:rPr>
          <w:lang w:val="vi-VN"/>
        </w:rPr>
        <w:t xml:space="preserve">            </w:t>
      </w:r>
      <w:r w:rsidR="003A3D3B" w:rsidRPr="000C7B1A">
        <w:rPr>
          <w:lang w:val="pt-BR"/>
        </w:rPr>
        <w:t>C. FeCO</w:t>
      </w:r>
      <w:r w:rsidR="003A3D3B" w:rsidRPr="000C7B1A">
        <w:rPr>
          <w:vertAlign w:val="subscript"/>
          <w:lang w:val="pt-BR"/>
        </w:rPr>
        <w:t>3</w:t>
      </w:r>
      <w:r w:rsidR="003A3D3B" w:rsidRPr="000C7B1A">
        <w:rPr>
          <w:lang w:val="pt-BR"/>
        </w:rPr>
        <w:t xml:space="preserve"> + HNO</w:t>
      </w:r>
      <w:r w:rsidR="003A3D3B" w:rsidRPr="000C7B1A">
        <w:rPr>
          <w:vertAlign w:val="subscript"/>
          <w:lang w:val="pt-BR"/>
        </w:rPr>
        <w:t>3</w:t>
      </w:r>
      <w:r w:rsidR="003A3D3B" w:rsidRPr="000C7B1A">
        <w:rPr>
          <w:lang w:val="pt-BR"/>
        </w:rPr>
        <w:t>(loãng)</w:t>
      </w:r>
      <w:r w:rsidR="003A3D3B" w:rsidRPr="000C7B1A">
        <w:rPr>
          <w:lang w:val="pt-BR"/>
        </w:rPr>
        <w:tab/>
        <w:t>D. Fe + Fe(NO</w:t>
      </w:r>
      <w:r w:rsidR="003A3D3B" w:rsidRPr="000C7B1A">
        <w:rPr>
          <w:vertAlign w:val="subscript"/>
          <w:lang w:val="pt-BR"/>
        </w:rPr>
        <w:t>3</w:t>
      </w:r>
      <w:r w:rsidR="003A3D3B" w:rsidRPr="000C7B1A">
        <w:rPr>
          <w:lang w:val="pt-BR"/>
        </w:rPr>
        <w:t>)</w:t>
      </w:r>
      <w:r w:rsidR="003A3D3B" w:rsidRPr="000C7B1A">
        <w:rPr>
          <w:vertAlign w:val="subscript"/>
          <w:lang w:val="pt-BR"/>
        </w:rPr>
        <w:t>3</w:t>
      </w:r>
      <w:r w:rsidR="003A3D3B" w:rsidRPr="000C7B1A">
        <w:rPr>
          <w:lang w:val="pt-BR"/>
        </w:rPr>
        <w:t>.</w:t>
      </w:r>
    </w:p>
    <w:p w:rsidR="003A3D3B" w:rsidRPr="000C7B1A" w:rsidRDefault="003A3D3B" w:rsidP="002E7143">
      <w:pPr>
        <w:jc w:val="both"/>
        <w:rPr>
          <w:lang w:val="pt-BR"/>
        </w:rPr>
      </w:pPr>
      <w:r w:rsidRPr="000C7B1A">
        <w:rPr>
          <w:b/>
          <w:lang w:val="pt-BR"/>
        </w:rPr>
        <w:t>Câu 9:</w:t>
      </w:r>
      <w:r w:rsidRPr="000C7B1A">
        <w:rPr>
          <w:lang w:val="pt-BR"/>
        </w:rPr>
        <w:t xml:space="preserve"> Chất nào sau đây là chất khử oxit sắt trong lò cao?</w:t>
      </w:r>
    </w:p>
    <w:p w:rsidR="003A3D3B" w:rsidRPr="000C7B1A" w:rsidRDefault="003A3D3B" w:rsidP="002E7143">
      <w:pPr>
        <w:jc w:val="both"/>
        <w:rPr>
          <w:lang w:val="pt-BR"/>
        </w:rPr>
      </w:pPr>
      <w:r w:rsidRPr="000C7B1A">
        <w:rPr>
          <w:lang w:val="pt-BR"/>
        </w:rPr>
        <w:tab/>
        <w:t>A. H</w:t>
      </w:r>
      <w:r w:rsidRPr="000C7B1A">
        <w:rPr>
          <w:vertAlign w:val="subscript"/>
          <w:lang w:val="pt-BR"/>
        </w:rPr>
        <w:t>2</w:t>
      </w:r>
      <w:r w:rsidRPr="000C7B1A">
        <w:rPr>
          <w:lang w:val="pt-BR"/>
        </w:rPr>
        <w:tab/>
      </w:r>
      <w:r w:rsidRPr="000C7B1A">
        <w:rPr>
          <w:lang w:val="pt-BR"/>
        </w:rPr>
        <w:tab/>
      </w:r>
      <w:r w:rsidRPr="000C7B1A">
        <w:rPr>
          <w:lang w:val="pt-BR"/>
        </w:rPr>
        <w:tab/>
        <w:t>B. CO.</w:t>
      </w:r>
      <w:r w:rsidRPr="000C7B1A">
        <w:rPr>
          <w:lang w:val="pt-BR"/>
        </w:rPr>
        <w:tab/>
      </w:r>
      <w:r w:rsidRPr="000C7B1A">
        <w:rPr>
          <w:lang w:val="pt-BR"/>
        </w:rPr>
        <w:tab/>
      </w:r>
      <w:r w:rsidRPr="000C7B1A">
        <w:rPr>
          <w:lang w:val="pt-BR"/>
        </w:rPr>
        <w:tab/>
        <w:t>C. Al.</w:t>
      </w:r>
      <w:r w:rsidRPr="000C7B1A">
        <w:rPr>
          <w:lang w:val="pt-BR"/>
        </w:rPr>
        <w:tab/>
      </w:r>
      <w:r w:rsidRPr="000C7B1A">
        <w:rPr>
          <w:lang w:val="pt-BR"/>
        </w:rPr>
        <w:tab/>
        <w:t>D. Na</w:t>
      </w:r>
    </w:p>
    <w:p w:rsidR="003A3D3B" w:rsidRPr="000C7B1A" w:rsidRDefault="003A3D3B" w:rsidP="002E7143">
      <w:pPr>
        <w:jc w:val="both"/>
        <w:rPr>
          <w:lang w:val="fr-FR"/>
        </w:rPr>
      </w:pPr>
      <w:r w:rsidRPr="000C7B1A">
        <w:rPr>
          <w:b/>
          <w:lang w:val="pt-BR"/>
        </w:rPr>
        <w:t>Câu 10</w:t>
      </w:r>
      <w:r w:rsidRPr="000C7B1A">
        <w:rPr>
          <w:lang w:val="pt-BR"/>
        </w:rPr>
        <w:t xml:space="preserve">: Cho 1,4g kim lọai X tác dụng hết với dd HCl thu được 0,56 lít khí đktc. </w:t>
      </w:r>
      <w:r w:rsidRPr="000C7B1A">
        <w:rPr>
          <w:lang w:val="fr-FR"/>
        </w:rPr>
        <w:t>Kim lọai X là:</w:t>
      </w:r>
    </w:p>
    <w:p w:rsidR="003A3D3B" w:rsidRPr="000C7B1A" w:rsidRDefault="003A3D3B" w:rsidP="002E7143">
      <w:pPr>
        <w:jc w:val="both"/>
        <w:rPr>
          <w:lang w:val="fr-FR"/>
        </w:rPr>
      </w:pPr>
      <w:r w:rsidRPr="000C7B1A">
        <w:rPr>
          <w:lang w:val="fr-FR"/>
        </w:rPr>
        <w:tab/>
        <w:t>A. Al.</w:t>
      </w:r>
      <w:r w:rsidRPr="000C7B1A">
        <w:rPr>
          <w:lang w:val="fr-FR"/>
        </w:rPr>
        <w:tab/>
      </w:r>
      <w:r w:rsidRPr="000C7B1A">
        <w:rPr>
          <w:lang w:val="fr-FR"/>
        </w:rPr>
        <w:tab/>
      </w:r>
      <w:r w:rsidRPr="000C7B1A">
        <w:rPr>
          <w:lang w:val="fr-FR"/>
        </w:rPr>
        <w:tab/>
        <w:t>B. Fe.</w:t>
      </w:r>
      <w:r w:rsidRPr="000C7B1A">
        <w:rPr>
          <w:lang w:val="fr-FR"/>
        </w:rPr>
        <w:tab/>
      </w:r>
      <w:r w:rsidRPr="000C7B1A">
        <w:rPr>
          <w:lang w:val="fr-FR"/>
        </w:rPr>
        <w:tab/>
      </w:r>
      <w:r w:rsidRPr="000C7B1A">
        <w:rPr>
          <w:lang w:val="fr-FR"/>
        </w:rPr>
        <w:tab/>
        <w:t>C. Mg.</w:t>
      </w:r>
      <w:r w:rsidRPr="000C7B1A">
        <w:rPr>
          <w:lang w:val="fr-FR"/>
        </w:rPr>
        <w:tab/>
      </w:r>
      <w:r w:rsidRPr="000C7B1A">
        <w:rPr>
          <w:lang w:val="fr-FR"/>
        </w:rPr>
        <w:tab/>
        <w:t>D. Ni.</w:t>
      </w:r>
    </w:p>
    <w:p w:rsidR="003A3D3B" w:rsidRPr="000C7B1A" w:rsidRDefault="003A3D3B" w:rsidP="002E7143">
      <w:pPr>
        <w:jc w:val="both"/>
        <w:rPr>
          <w:lang w:val="fr-FR"/>
        </w:rPr>
      </w:pPr>
      <w:r w:rsidRPr="000C7B1A">
        <w:rPr>
          <w:b/>
          <w:lang w:val="fr-FR"/>
        </w:rPr>
        <w:t>Câu 11</w:t>
      </w:r>
      <w:r w:rsidRPr="000C7B1A">
        <w:rPr>
          <w:lang w:val="fr-FR"/>
        </w:rPr>
        <w:t>: Hòa tan hoàn toàn mg kim lọai Fe tác dụng hết với dd HNO</w:t>
      </w:r>
      <w:r w:rsidRPr="000C7B1A">
        <w:rPr>
          <w:vertAlign w:val="subscript"/>
          <w:lang w:val="fr-FR"/>
        </w:rPr>
        <w:t>3</w:t>
      </w:r>
      <w:r w:rsidRPr="000C7B1A">
        <w:rPr>
          <w:lang w:val="fr-FR"/>
        </w:rPr>
        <w:t xml:space="preserve">  thu được 0,448 lít khí NO duy nhất đktc. Giá trị m là:</w:t>
      </w:r>
    </w:p>
    <w:p w:rsidR="003A3D3B" w:rsidRPr="000C7B1A" w:rsidRDefault="003A3D3B" w:rsidP="002E7143">
      <w:pPr>
        <w:jc w:val="both"/>
        <w:rPr>
          <w:lang w:val="fr-FR"/>
        </w:rPr>
      </w:pPr>
      <w:r w:rsidRPr="000C7B1A">
        <w:rPr>
          <w:lang w:val="fr-FR"/>
        </w:rPr>
        <w:tab/>
        <w:t>A. 11,2.</w:t>
      </w:r>
      <w:r w:rsidRPr="000C7B1A">
        <w:rPr>
          <w:lang w:val="fr-FR"/>
        </w:rPr>
        <w:tab/>
      </w:r>
      <w:r w:rsidRPr="000C7B1A">
        <w:rPr>
          <w:lang w:val="fr-FR"/>
        </w:rPr>
        <w:tab/>
        <w:t>B. 1,12</w:t>
      </w:r>
      <w:r w:rsidRPr="000C7B1A">
        <w:rPr>
          <w:lang w:val="fr-FR"/>
        </w:rPr>
        <w:tab/>
      </w:r>
      <w:r w:rsidRPr="000C7B1A">
        <w:rPr>
          <w:lang w:val="fr-FR"/>
        </w:rPr>
        <w:tab/>
      </w:r>
      <w:r w:rsidRPr="000C7B1A">
        <w:rPr>
          <w:lang w:val="fr-FR"/>
        </w:rPr>
        <w:tab/>
        <w:t>C. 0,56</w:t>
      </w:r>
      <w:r w:rsidRPr="000C7B1A">
        <w:rPr>
          <w:lang w:val="fr-FR"/>
        </w:rPr>
        <w:tab/>
      </w:r>
      <w:r w:rsidRPr="000C7B1A">
        <w:rPr>
          <w:lang w:val="fr-FR"/>
        </w:rPr>
        <w:tab/>
        <w:t>D. 5,6</w:t>
      </w:r>
    </w:p>
    <w:p w:rsidR="003A3D3B" w:rsidRPr="000C7B1A" w:rsidRDefault="003A3D3B" w:rsidP="002E7143">
      <w:pPr>
        <w:jc w:val="both"/>
        <w:rPr>
          <w:lang w:val="fr-FR"/>
        </w:rPr>
      </w:pPr>
      <w:r w:rsidRPr="000C7B1A">
        <w:rPr>
          <w:b/>
          <w:lang w:val="fr-FR"/>
        </w:rPr>
        <w:t>Câu 12</w:t>
      </w:r>
      <w:r w:rsidRPr="000C7B1A">
        <w:rPr>
          <w:lang w:val="fr-FR"/>
        </w:rPr>
        <w:t>: Hòa tan hoàn toàn 8g hỗn hợp bột kim lọai Fe và Mg tác dụng hết với dd HCl thu được 5,6 lít khí đktc. Khối lượng muối khan thu được là:</w:t>
      </w:r>
    </w:p>
    <w:p w:rsidR="003A3D3B" w:rsidRPr="000C7B1A" w:rsidRDefault="003A3D3B" w:rsidP="002E7143">
      <w:pPr>
        <w:jc w:val="both"/>
        <w:rPr>
          <w:lang w:val="fr-FR"/>
        </w:rPr>
      </w:pPr>
      <w:r w:rsidRPr="000C7B1A">
        <w:rPr>
          <w:lang w:val="fr-FR"/>
        </w:rPr>
        <w:lastRenderedPageBreak/>
        <w:tab/>
        <w:t>A. 22,25g.</w:t>
      </w:r>
      <w:r w:rsidRPr="000C7B1A">
        <w:rPr>
          <w:lang w:val="fr-FR"/>
        </w:rPr>
        <w:tab/>
      </w:r>
      <w:r w:rsidRPr="000C7B1A">
        <w:rPr>
          <w:lang w:val="fr-FR"/>
        </w:rPr>
        <w:tab/>
        <w:t>B. 22,75g</w:t>
      </w:r>
      <w:r w:rsidRPr="000C7B1A">
        <w:rPr>
          <w:lang w:val="fr-FR"/>
        </w:rPr>
        <w:tab/>
      </w:r>
      <w:r w:rsidRPr="000C7B1A">
        <w:rPr>
          <w:lang w:val="fr-FR"/>
        </w:rPr>
        <w:tab/>
        <w:t>C. 24,45g</w:t>
      </w:r>
      <w:r w:rsidRPr="000C7B1A">
        <w:rPr>
          <w:lang w:val="fr-FR"/>
        </w:rPr>
        <w:tab/>
      </w:r>
      <w:r w:rsidRPr="000C7B1A">
        <w:rPr>
          <w:lang w:val="fr-FR"/>
        </w:rPr>
        <w:tab/>
        <w:t>D. 25,75g</w:t>
      </w:r>
    </w:p>
    <w:p w:rsidR="003A3D3B" w:rsidRPr="000C7B1A" w:rsidRDefault="003A3D3B" w:rsidP="002E7143">
      <w:pPr>
        <w:jc w:val="both"/>
        <w:rPr>
          <w:lang w:val="fr-FR"/>
        </w:rPr>
      </w:pPr>
      <w:r w:rsidRPr="000C7B1A">
        <w:rPr>
          <w:b/>
          <w:lang w:val="fr-FR"/>
        </w:rPr>
        <w:t>Câu 13</w:t>
      </w:r>
      <w:r w:rsidRPr="000C7B1A">
        <w:rPr>
          <w:lang w:val="fr-FR"/>
        </w:rPr>
        <w:t>: Cho mg hỗn hợp bột kim lọai Fe và Al tác dụng hết với dd HNO</w:t>
      </w:r>
      <w:r w:rsidRPr="000C7B1A">
        <w:rPr>
          <w:vertAlign w:val="subscript"/>
          <w:lang w:val="fr-FR"/>
        </w:rPr>
        <w:t>3</w:t>
      </w:r>
      <w:r w:rsidRPr="000C7B1A">
        <w:rPr>
          <w:lang w:val="fr-FR"/>
        </w:rPr>
        <w:t xml:space="preserve"> loãng thu được 2,24 lít khí NO duy nhất đktc. Mặt khác cho m g hỗn hợp trên phản ứng với đ HCl thu được 2,8 lít khí đktc. Giá trị m  là:</w:t>
      </w:r>
    </w:p>
    <w:p w:rsidR="003A3D3B" w:rsidRPr="000C7B1A" w:rsidRDefault="003A3D3B" w:rsidP="002E7143">
      <w:pPr>
        <w:jc w:val="both"/>
        <w:rPr>
          <w:lang w:val="fr-FR"/>
        </w:rPr>
      </w:pPr>
      <w:r w:rsidRPr="000C7B1A">
        <w:rPr>
          <w:lang w:val="fr-FR"/>
        </w:rPr>
        <w:tab/>
        <w:t>A. 8,3g.</w:t>
      </w:r>
      <w:r w:rsidRPr="000C7B1A">
        <w:rPr>
          <w:lang w:val="fr-FR"/>
        </w:rPr>
        <w:tab/>
      </w:r>
      <w:r w:rsidRPr="000C7B1A">
        <w:rPr>
          <w:lang w:val="fr-FR"/>
        </w:rPr>
        <w:tab/>
        <w:t>B. 4,15g</w:t>
      </w:r>
      <w:r w:rsidRPr="000C7B1A">
        <w:rPr>
          <w:lang w:val="fr-FR"/>
        </w:rPr>
        <w:tab/>
      </w:r>
      <w:r w:rsidRPr="000C7B1A">
        <w:rPr>
          <w:lang w:val="fr-FR"/>
        </w:rPr>
        <w:tab/>
        <w:t>C. 4,5g</w:t>
      </w:r>
      <w:r w:rsidRPr="000C7B1A">
        <w:rPr>
          <w:lang w:val="fr-FR"/>
        </w:rPr>
        <w:tab/>
      </w:r>
      <w:r w:rsidRPr="000C7B1A">
        <w:rPr>
          <w:lang w:val="fr-FR"/>
        </w:rPr>
        <w:tab/>
      </w:r>
      <w:r w:rsidRPr="000C7B1A">
        <w:rPr>
          <w:lang w:val="fr-FR"/>
        </w:rPr>
        <w:tab/>
        <w:t>D. 6,95g</w:t>
      </w:r>
    </w:p>
    <w:p w:rsidR="003A3D3B" w:rsidRPr="000C7B1A" w:rsidRDefault="003A3D3B" w:rsidP="002E7143">
      <w:pPr>
        <w:jc w:val="both"/>
        <w:rPr>
          <w:lang w:val="fr-FR"/>
        </w:rPr>
      </w:pPr>
      <w:r w:rsidRPr="000C7B1A">
        <w:rPr>
          <w:b/>
          <w:lang w:val="fr-FR"/>
        </w:rPr>
        <w:t>Câu 14:</w:t>
      </w:r>
      <w:r w:rsidRPr="000C7B1A">
        <w:rPr>
          <w:lang w:val="fr-FR"/>
        </w:rPr>
        <w:t xml:space="preserve"> Hòa tan hoàn toàn 3,04g hỗn hợp bột kim lọai Fe và Cu trong  dd HNO</w:t>
      </w:r>
      <w:r w:rsidRPr="000C7B1A">
        <w:rPr>
          <w:vertAlign w:val="subscript"/>
          <w:lang w:val="fr-FR"/>
        </w:rPr>
        <w:t>3</w:t>
      </w:r>
      <w:r w:rsidRPr="000C7B1A">
        <w:rPr>
          <w:lang w:val="fr-FR"/>
        </w:rPr>
        <w:t xml:space="preserve"> loãng thu được 0,896 lít khí No đktc. Thành phần % theo khối lượng mỗi kim lọai  trong hỗn hợp lần lượt là:</w:t>
      </w:r>
    </w:p>
    <w:p w:rsidR="003A3D3B" w:rsidRPr="000C7B1A" w:rsidRDefault="003A3D3B" w:rsidP="002E7143">
      <w:pPr>
        <w:jc w:val="both"/>
        <w:rPr>
          <w:lang w:val="fr-FR"/>
        </w:rPr>
      </w:pPr>
      <w:r w:rsidRPr="000C7B1A">
        <w:rPr>
          <w:lang w:val="fr-FR"/>
        </w:rPr>
        <w:tab/>
        <w:t>A. 36,8% và 63,2%.</w:t>
      </w:r>
      <w:r w:rsidRPr="000C7B1A">
        <w:rPr>
          <w:lang w:val="fr-FR"/>
        </w:rPr>
        <w:tab/>
        <w:t>B. 63,2% và 36,8%</w:t>
      </w:r>
      <w:r w:rsidRPr="000C7B1A">
        <w:rPr>
          <w:lang w:val="fr-FR"/>
        </w:rPr>
        <w:tab/>
        <w:t>C. 25% và 75%</w:t>
      </w:r>
      <w:r w:rsidRPr="000C7B1A">
        <w:rPr>
          <w:lang w:val="fr-FR"/>
        </w:rPr>
        <w:tab/>
        <w:t>D.  75% và 25%</w:t>
      </w:r>
    </w:p>
    <w:p w:rsidR="003A3D3B" w:rsidRPr="000C7B1A" w:rsidRDefault="003A3D3B" w:rsidP="002E7143">
      <w:pPr>
        <w:jc w:val="both"/>
        <w:rPr>
          <w:lang w:val="fr-FR"/>
        </w:rPr>
      </w:pPr>
      <w:r w:rsidRPr="000C7B1A">
        <w:rPr>
          <w:b/>
          <w:lang w:val="fr-FR"/>
        </w:rPr>
        <w:t>Câu 15</w:t>
      </w:r>
      <w:r w:rsidRPr="000C7B1A">
        <w:rPr>
          <w:lang w:val="fr-FR"/>
        </w:rPr>
        <w:t>: Khử hoàn toàn 0,3 mol một oxit sắt bằng Al thu được 0,4 mol Al</w:t>
      </w:r>
      <w:r w:rsidRPr="000C7B1A">
        <w:rPr>
          <w:vertAlign w:val="subscript"/>
          <w:lang w:val="fr-FR"/>
        </w:rPr>
        <w:t>2</w:t>
      </w:r>
      <w:r w:rsidRPr="000C7B1A">
        <w:rPr>
          <w:lang w:val="fr-FR"/>
        </w:rPr>
        <w:t>O</w:t>
      </w:r>
      <w:r w:rsidRPr="000C7B1A">
        <w:rPr>
          <w:vertAlign w:val="subscript"/>
          <w:lang w:val="fr-FR"/>
        </w:rPr>
        <w:t>3</w:t>
      </w:r>
      <w:r w:rsidRPr="000C7B1A">
        <w:rPr>
          <w:lang w:val="fr-FR"/>
        </w:rPr>
        <w:t>. công thức oxit sắt là:</w:t>
      </w:r>
    </w:p>
    <w:p w:rsidR="003A3D3B" w:rsidRPr="000C7B1A" w:rsidRDefault="003A3D3B" w:rsidP="002E7143">
      <w:pPr>
        <w:jc w:val="both"/>
        <w:rPr>
          <w:lang w:val="pt-BR"/>
        </w:rPr>
      </w:pPr>
      <w:r w:rsidRPr="000C7B1A">
        <w:rPr>
          <w:lang w:val="fr-FR"/>
        </w:rPr>
        <w:tab/>
      </w:r>
      <w:r w:rsidRPr="000C7B1A">
        <w:rPr>
          <w:lang w:val="pt-BR"/>
        </w:rPr>
        <w:t>A. FeO.</w:t>
      </w:r>
      <w:r w:rsidRPr="000C7B1A">
        <w:rPr>
          <w:lang w:val="pt-BR"/>
        </w:rPr>
        <w:tab/>
      </w:r>
      <w:r w:rsidRPr="000C7B1A">
        <w:rPr>
          <w:lang w:val="pt-BR"/>
        </w:rPr>
        <w:tab/>
        <w:t>B. Fe</w:t>
      </w:r>
      <w:r w:rsidRPr="000C7B1A">
        <w:rPr>
          <w:vertAlign w:val="subscript"/>
          <w:lang w:val="pt-BR"/>
        </w:rPr>
        <w:t>2</w:t>
      </w:r>
      <w:r w:rsidRPr="000C7B1A">
        <w:rPr>
          <w:lang w:val="pt-BR"/>
        </w:rPr>
        <w:t>O</w:t>
      </w:r>
      <w:r w:rsidRPr="000C7B1A">
        <w:rPr>
          <w:vertAlign w:val="subscript"/>
          <w:lang w:val="pt-BR"/>
        </w:rPr>
        <w:t>3</w:t>
      </w:r>
      <w:r w:rsidRPr="000C7B1A">
        <w:rPr>
          <w:lang w:val="pt-BR"/>
        </w:rPr>
        <w:t>.</w:t>
      </w:r>
      <w:r w:rsidRPr="000C7B1A">
        <w:rPr>
          <w:lang w:val="pt-BR"/>
        </w:rPr>
        <w:tab/>
      </w:r>
      <w:r w:rsidRPr="000C7B1A">
        <w:rPr>
          <w:lang w:val="pt-BR"/>
        </w:rPr>
        <w:tab/>
        <w:t>C. Fe</w:t>
      </w:r>
      <w:r w:rsidRPr="000C7B1A">
        <w:rPr>
          <w:vertAlign w:val="subscript"/>
          <w:lang w:val="pt-BR"/>
        </w:rPr>
        <w:t>3</w:t>
      </w:r>
      <w:r w:rsidRPr="000C7B1A">
        <w:rPr>
          <w:lang w:val="pt-BR"/>
        </w:rPr>
        <w:t>O</w:t>
      </w:r>
      <w:r w:rsidRPr="000C7B1A">
        <w:rPr>
          <w:vertAlign w:val="subscript"/>
          <w:lang w:val="pt-BR"/>
        </w:rPr>
        <w:t>4</w:t>
      </w:r>
      <w:r w:rsidRPr="000C7B1A">
        <w:rPr>
          <w:lang w:val="pt-BR"/>
        </w:rPr>
        <w:tab/>
      </w:r>
      <w:r w:rsidRPr="000C7B1A">
        <w:rPr>
          <w:lang w:val="pt-BR"/>
        </w:rPr>
        <w:tab/>
        <w:t>D. Không xác định</w:t>
      </w:r>
    </w:p>
    <w:p w:rsidR="003A3D3B" w:rsidRPr="000C7B1A" w:rsidRDefault="003A3D3B" w:rsidP="002E7143">
      <w:pPr>
        <w:jc w:val="both"/>
        <w:rPr>
          <w:lang w:val="pt-BR"/>
        </w:rPr>
      </w:pPr>
      <w:r w:rsidRPr="000C7B1A">
        <w:rPr>
          <w:b/>
          <w:lang w:val="pt-BR"/>
        </w:rPr>
        <w:t>Câu 16</w:t>
      </w:r>
      <w:r w:rsidRPr="000C7B1A">
        <w:rPr>
          <w:lang w:val="pt-BR"/>
        </w:rPr>
        <w:t xml:space="preserve">: Để hòa tan hoàn toàn 10,8g oxit sắt cần vừa đủ 300ml dd HCl 1M . Oxit sắt là </w:t>
      </w:r>
    </w:p>
    <w:p w:rsidR="003A3D3B" w:rsidRPr="000C7B1A" w:rsidRDefault="003A3D3B" w:rsidP="002E7143">
      <w:pPr>
        <w:jc w:val="both"/>
        <w:rPr>
          <w:lang w:val="pt-BR"/>
        </w:rPr>
      </w:pPr>
      <w:r w:rsidRPr="000C7B1A">
        <w:rPr>
          <w:lang w:val="pt-BR"/>
        </w:rPr>
        <w:t xml:space="preserve">A. FeO    </w:t>
      </w:r>
      <w:r w:rsidRPr="000C7B1A">
        <w:rPr>
          <w:lang w:val="pt-BR"/>
        </w:rPr>
        <w:tab/>
      </w:r>
      <w:r w:rsidRPr="000C7B1A">
        <w:rPr>
          <w:lang w:val="pt-BR"/>
        </w:rPr>
        <w:tab/>
        <w:t>B.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w:t>
      </w:r>
      <w:r w:rsidRPr="000C7B1A">
        <w:rPr>
          <w:lang w:val="pt-BR"/>
        </w:rPr>
        <w:tab/>
        <w:t xml:space="preserve"> </w:t>
      </w:r>
      <w:r w:rsidRPr="000C7B1A">
        <w:rPr>
          <w:lang w:val="pt-BR"/>
        </w:rPr>
        <w:tab/>
        <w:t>C.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w:t>
      </w:r>
      <w:r w:rsidRPr="000C7B1A">
        <w:rPr>
          <w:lang w:val="pt-BR"/>
        </w:rPr>
        <w:tab/>
        <w:t xml:space="preserve"> </w:t>
      </w:r>
      <w:r w:rsidRPr="000C7B1A">
        <w:rPr>
          <w:lang w:val="pt-BR"/>
        </w:rPr>
        <w:tab/>
        <w:t xml:space="preserve">D. Cả A và C </w:t>
      </w:r>
    </w:p>
    <w:p w:rsidR="003A3D3B" w:rsidRPr="000C7B1A" w:rsidRDefault="003A3D3B" w:rsidP="002E7143">
      <w:pPr>
        <w:tabs>
          <w:tab w:val="left" w:pos="3610"/>
        </w:tabs>
        <w:jc w:val="both"/>
        <w:rPr>
          <w:lang w:val="pt-BR"/>
        </w:rPr>
      </w:pPr>
      <w:r w:rsidRPr="000C7B1A">
        <w:rPr>
          <w:b/>
          <w:lang w:val="pt-BR"/>
        </w:rPr>
        <w:t>Câu 17</w:t>
      </w:r>
      <w:r w:rsidRPr="000C7B1A">
        <w:rPr>
          <w:lang w:val="pt-BR"/>
        </w:rPr>
        <w:t>: Hòa tan hết mg hỗn hợp Fe, Cu trong dd HNO</w:t>
      </w:r>
      <w:r w:rsidRPr="000C7B1A">
        <w:rPr>
          <w:vertAlign w:val="subscript"/>
          <w:lang w:val="pt-BR"/>
        </w:rPr>
        <w:t>3</w:t>
      </w:r>
      <w:r w:rsidRPr="000C7B1A">
        <w:rPr>
          <w:lang w:val="pt-BR"/>
        </w:rPr>
        <w:t xml:space="preserve"> đặc nguội thu được 4,48 lít khí màu nâu đỏ (đktc). Mặt khác cũng cho hỗn hợp trên tác dụng hết với dung dịch H</w:t>
      </w:r>
      <w:r w:rsidRPr="000C7B1A">
        <w:rPr>
          <w:vertAlign w:val="subscript"/>
          <w:lang w:val="pt-BR"/>
        </w:rPr>
        <w:t>2</w:t>
      </w:r>
      <w:r w:rsidRPr="000C7B1A">
        <w:rPr>
          <w:lang w:val="pt-BR"/>
        </w:rPr>
        <w:t>SO</w:t>
      </w:r>
      <w:r w:rsidRPr="000C7B1A">
        <w:rPr>
          <w:vertAlign w:val="subscript"/>
          <w:lang w:val="pt-BR"/>
        </w:rPr>
        <w:t>4</w:t>
      </w:r>
      <w:r w:rsidRPr="000C7B1A">
        <w:rPr>
          <w:lang w:val="pt-BR"/>
        </w:rPr>
        <w:t xml:space="preserve"> loãng thu được 2,24 lít khí đktc. Giá trị m là:</w:t>
      </w:r>
    </w:p>
    <w:p w:rsidR="003A3D3B" w:rsidRPr="000C7B1A" w:rsidRDefault="003A3D3B" w:rsidP="002E7143">
      <w:pPr>
        <w:jc w:val="both"/>
        <w:rPr>
          <w:lang w:val="pt-BR"/>
        </w:rPr>
      </w:pPr>
      <w:r w:rsidRPr="000C7B1A">
        <w:rPr>
          <w:lang w:val="pt-BR"/>
        </w:rPr>
        <w:tab/>
        <w:t>A. 12g.</w:t>
      </w:r>
      <w:r w:rsidRPr="000C7B1A">
        <w:rPr>
          <w:lang w:val="pt-BR"/>
        </w:rPr>
        <w:tab/>
      </w:r>
      <w:r w:rsidRPr="000C7B1A">
        <w:rPr>
          <w:lang w:val="pt-BR"/>
        </w:rPr>
        <w:tab/>
      </w:r>
      <w:r w:rsidRPr="000C7B1A">
        <w:rPr>
          <w:lang w:val="pt-BR"/>
        </w:rPr>
        <w:tab/>
        <w:t>B. 24.</w:t>
      </w:r>
      <w:r w:rsidRPr="000C7B1A">
        <w:rPr>
          <w:lang w:val="pt-BR"/>
        </w:rPr>
        <w:tab/>
      </w:r>
      <w:r w:rsidRPr="000C7B1A">
        <w:rPr>
          <w:lang w:val="pt-BR"/>
        </w:rPr>
        <w:tab/>
      </w:r>
      <w:r w:rsidRPr="000C7B1A">
        <w:rPr>
          <w:lang w:val="pt-BR"/>
        </w:rPr>
        <w:tab/>
        <w:t>C. 18g.</w:t>
      </w:r>
      <w:r w:rsidRPr="000C7B1A">
        <w:rPr>
          <w:lang w:val="pt-BR"/>
        </w:rPr>
        <w:tab/>
      </w:r>
      <w:r w:rsidRPr="000C7B1A">
        <w:rPr>
          <w:lang w:val="pt-BR"/>
        </w:rPr>
        <w:tab/>
      </w:r>
      <w:r w:rsidRPr="000C7B1A">
        <w:rPr>
          <w:lang w:val="pt-BR"/>
        </w:rPr>
        <w:tab/>
        <w:t>D. 6g</w:t>
      </w:r>
    </w:p>
    <w:p w:rsidR="003A3D3B" w:rsidRPr="000C7B1A" w:rsidRDefault="003A3D3B" w:rsidP="002E7143">
      <w:pPr>
        <w:tabs>
          <w:tab w:val="left" w:pos="3610"/>
        </w:tabs>
        <w:jc w:val="both"/>
        <w:rPr>
          <w:lang w:val="pt-BR"/>
        </w:rPr>
      </w:pPr>
      <w:r w:rsidRPr="000C7B1A">
        <w:rPr>
          <w:b/>
          <w:lang w:val="pt-BR"/>
        </w:rPr>
        <w:t>Câu 18:</w:t>
      </w:r>
      <w:r w:rsidRPr="000C7B1A">
        <w:rPr>
          <w:lang w:val="pt-BR"/>
        </w:rPr>
        <w:t xml:space="preserve"> Hòa tan hết m gam hh gồm FeO ,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có số mol bằng nhau trong dd HNO</w:t>
      </w:r>
      <w:r w:rsidRPr="000C7B1A">
        <w:rPr>
          <w:vertAlign w:val="subscript"/>
          <w:lang w:val="pt-BR"/>
        </w:rPr>
        <w:t>3</w:t>
      </w:r>
      <w:r w:rsidRPr="000C7B1A">
        <w:rPr>
          <w:lang w:val="pt-BR"/>
        </w:rPr>
        <w:t xml:space="preserve"> thu được 2,688 lít NO (đktc) . Giá trị của m là : </w:t>
      </w:r>
    </w:p>
    <w:p w:rsidR="003A3D3B" w:rsidRPr="000C7B1A" w:rsidRDefault="003A3D3B" w:rsidP="002E7143">
      <w:pPr>
        <w:jc w:val="both"/>
        <w:rPr>
          <w:lang w:val="pt-BR"/>
        </w:rPr>
      </w:pPr>
      <w:r w:rsidRPr="000C7B1A">
        <w:rPr>
          <w:lang w:val="pt-BR"/>
        </w:rPr>
        <w:tab/>
        <w:t xml:space="preserve">A.70,82 g               </w:t>
      </w:r>
      <w:r w:rsidRPr="000C7B1A">
        <w:rPr>
          <w:lang w:val="pt-BR"/>
        </w:rPr>
        <w:tab/>
        <w:t xml:space="preserve">B.83,52 g             </w:t>
      </w:r>
      <w:r w:rsidRPr="000C7B1A">
        <w:rPr>
          <w:lang w:val="pt-BR"/>
        </w:rPr>
        <w:tab/>
        <w:t xml:space="preserve"> C. 62,64 g               </w:t>
      </w:r>
      <w:r w:rsidRPr="000C7B1A">
        <w:rPr>
          <w:lang w:val="pt-BR"/>
        </w:rPr>
        <w:tab/>
        <w:t xml:space="preserve">D . 41,76 g </w:t>
      </w:r>
    </w:p>
    <w:p w:rsidR="003A3D3B" w:rsidRPr="000C7B1A" w:rsidRDefault="003A3D3B" w:rsidP="002E7143">
      <w:pPr>
        <w:tabs>
          <w:tab w:val="left" w:pos="3610"/>
        </w:tabs>
        <w:jc w:val="both"/>
        <w:rPr>
          <w:lang w:val="pt-BR"/>
        </w:rPr>
      </w:pPr>
      <w:r w:rsidRPr="000C7B1A">
        <w:rPr>
          <w:b/>
          <w:lang w:val="pt-BR"/>
        </w:rPr>
        <w:t>Câu 19</w:t>
      </w:r>
      <w:r w:rsidRPr="000C7B1A">
        <w:rPr>
          <w:lang w:val="pt-BR"/>
        </w:rPr>
        <w:t>:  Cho miếng sắt nặng m gam vào dd HNO</w:t>
      </w:r>
      <w:r w:rsidRPr="000C7B1A">
        <w:rPr>
          <w:vertAlign w:val="subscript"/>
          <w:lang w:val="pt-BR"/>
        </w:rPr>
        <w:t>3</w:t>
      </w:r>
      <w:r w:rsidRPr="000C7B1A">
        <w:rPr>
          <w:lang w:val="pt-BR"/>
        </w:rPr>
        <w:t xml:space="preserve"> , sau pư thấy có 6,72 lít khí NO</w:t>
      </w:r>
      <w:r w:rsidRPr="000C7B1A">
        <w:rPr>
          <w:vertAlign w:val="subscript"/>
          <w:lang w:val="pt-BR"/>
        </w:rPr>
        <w:t>2</w:t>
      </w:r>
      <w:r w:rsidRPr="000C7B1A">
        <w:rPr>
          <w:lang w:val="pt-BR"/>
        </w:rPr>
        <w:t xml:space="preserve">  ( đktc ) thoát ra và còn lại 2,4 g chất rắn ko tan . Giá trị của m là :</w:t>
      </w:r>
    </w:p>
    <w:p w:rsidR="003A3D3B" w:rsidRPr="000C7B1A" w:rsidRDefault="003A3D3B" w:rsidP="002E7143">
      <w:pPr>
        <w:jc w:val="both"/>
        <w:rPr>
          <w:lang w:val="pt-BR"/>
        </w:rPr>
      </w:pPr>
      <w:r w:rsidRPr="000C7B1A">
        <w:rPr>
          <w:lang w:val="pt-BR"/>
        </w:rPr>
        <w:tab/>
        <w:t xml:space="preserve"> A. 8,0                         B . 5,6               </w:t>
      </w:r>
      <w:r w:rsidRPr="000C7B1A">
        <w:rPr>
          <w:lang w:val="pt-BR"/>
        </w:rPr>
        <w:tab/>
        <w:t xml:space="preserve"> C .10,8                </w:t>
      </w:r>
      <w:r w:rsidRPr="000C7B1A">
        <w:rPr>
          <w:lang w:val="pt-BR"/>
        </w:rPr>
        <w:tab/>
        <w:t>D. 8,4</w:t>
      </w:r>
    </w:p>
    <w:p w:rsidR="003A3D3B" w:rsidRPr="000C7B1A" w:rsidRDefault="003A3D3B" w:rsidP="002E7143">
      <w:pPr>
        <w:tabs>
          <w:tab w:val="left" w:pos="1410"/>
          <w:tab w:val="left" w:pos="6680"/>
        </w:tabs>
        <w:jc w:val="both"/>
        <w:rPr>
          <w:lang w:val="it-IT"/>
        </w:rPr>
      </w:pPr>
      <w:r w:rsidRPr="000C7B1A">
        <w:rPr>
          <w:b/>
          <w:lang w:val="it-IT"/>
        </w:rPr>
        <w:t>Câu 20</w:t>
      </w:r>
      <w:r w:rsidRPr="000C7B1A">
        <w:rPr>
          <w:lang w:val="it-IT"/>
        </w:rPr>
        <w:t>: a mol sắt bị oxi hóa trong kk được 5,04 gam sắt oxit , hòa tan hoàn toàn oxit sắt trong dd HNO</w:t>
      </w:r>
      <w:r w:rsidRPr="000C7B1A">
        <w:rPr>
          <w:vertAlign w:val="subscript"/>
          <w:lang w:val="it-IT"/>
        </w:rPr>
        <w:t>3</w:t>
      </w:r>
      <w:r w:rsidRPr="000C7B1A">
        <w:rPr>
          <w:lang w:val="it-IT"/>
        </w:rPr>
        <w:t xml:space="preserve"> thu được 0,07 mol NO</w:t>
      </w:r>
      <w:r w:rsidRPr="000C7B1A">
        <w:rPr>
          <w:vertAlign w:val="subscript"/>
          <w:lang w:val="it-IT"/>
        </w:rPr>
        <w:t>2</w:t>
      </w:r>
      <w:r w:rsidRPr="000C7B1A">
        <w:rPr>
          <w:lang w:val="it-IT"/>
        </w:rPr>
        <w:t xml:space="preserve"> . Giá trị của a là :</w:t>
      </w:r>
    </w:p>
    <w:p w:rsidR="003A3D3B" w:rsidRPr="000C7B1A" w:rsidRDefault="003A3D3B" w:rsidP="002E7143">
      <w:pPr>
        <w:jc w:val="both"/>
        <w:rPr>
          <w:lang w:val="it-IT"/>
        </w:rPr>
      </w:pPr>
      <w:r w:rsidRPr="000C7B1A">
        <w:rPr>
          <w:lang w:val="it-IT"/>
        </w:rPr>
        <w:tab/>
        <w:t xml:space="preserve">A. 0,035               </w:t>
      </w:r>
      <w:r w:rsidRPr="000C7B1A">
        <w:rPr>
          <w:lang w:val="it-IT"/>
        </w:rPr>
        <w:tab/>
        <w:t xml:space="preserve"> B. 0,07              </w:t>
      </w:r>
      <w:r w:rsidRPr="000C7B1A">
        <w:rPr>
          <w:lang w:val="it-IT"/>
        </w:rPr>
        <w:tab/>
        <w:t xml:space="preserve">   C. 0,075                   D. 0,08 </w:t>
      </w:r>
    </w:p>
    <w:p w:rsidR="003A3D3B" w:rsidRPr="000C7B1A" w:rsidRDefault="003A3D3B" w:rsidP="002E7143">
      <w:pPr>
        <w:tabs>
          <w:tab w:val="left" w:pos="3610"/>
        </w:tabs>
        <w:jc w:val="both"/>
        <w:rPr>
          <w:lang w:val="it-IT"/>
        </w:rPr>
      </w:pPr>
      <w:r w:rsidRPr="000C7B1A">
        <w:rPr>
          <w:b/>
          <w:lang w:val="it-IT"/>
        </w:rPr>
        <w:t>Câu 21</w:t>
      </w:r>
      <w:r w:rsidRPr="000C7B1A">
        <w:rPr>
          <w:lang w:val="it-IT"/>
        </w:rPr>
        <w:t>:  Hòa tan vừa đủ m gam hh FeO và Fe</w:t>
      </w:r>
      <w:r w:rsidRPr="000C7B1A">
        <w:rPr>
          <w:vertAlign w:val="subscript"/>
          <w:lang w:val="it-IT"/>
        </w:rPr>
        <w:t>3</w:t>
      </w:r>
      <w:r w:rsidRPr="000C7B1A">
        <w:rPr>
          <w:lang w:val="it-IT"/>
        </w:rPr>
        <w:t>O</w:t>
      </w:r>
      <w:r w:rsidRPr="000C7B1A">
        <w:rPr>
          <w:vertAlign w:val="subscript"/>
          <w:lang w:val="it-IT"/>
        </w:rPr>
        <w:t>4</w:t>
      </w:r>
      <w:r w:rsidRPr="000C7B1A">
        <w:rPr>
          <w:lang w:val="it-IT"/>
        </w:rPr>
        <w:t xml:space="preserve"> trong dd chứa 1,2 mol HCl . Cô cạn dd được 70,6 gam muối khan . Giá trị của m là; </w:t>
      </w:r>
    </w:p>
    <w:p w:rsidR="003A3D3B" w:rsidRPr="000C7B1A" w:rsidRDefault="003A3D3B" w:rsidP="002E7143">
      <w:pPr>
        <w:jc w:val="both"/>
        <w:rPr>
          <w:lang w:val="it-IT"/>
        </w:rPr>
      </w:pPr>
      <w:r w:rsidRPr="000C7B1A">
        <w:rPr>
          <w:lang w:val="it-IT"/>
        </w:rPr>
        <w:tab/>
        <w:t xml:space="preserve">A. 37,6g                        B. 32,8                               C 30,4                 D 26,8 </w:t>
      </w:r>
    </w:p>
    <w:p w:rsidR="003A3D3B" w:rsidRPr="000C7B1A" w:rsidRDefault="003A3D3B" w:rsidP="002E7143">
      <w:pPr>
        <w:tabs>
          <w:tab w:val="left" w:pos="3610"/>
        </w:tabs>
        <w:jc w:val="both"/>
        <w:rPr>
          <w:lang w:val="it-IT"/>
        </w:rPr>
      </w:pPr>
      <w:r w:rsidRPr="000C7B1A">
        <w:rPr>
          <w:b/>
          <w:lang w:val="it-IT"/>
        </w:rPr>
        <w:t>Câu 22:</w:t>
      </w:r>
      <w:r w:rsidRPr="000C7B1A">
        <w:rPr>
          <w:lang w:val="it-IT"/>
        </w:rPr>
        <w:t xml:space="preserve"> Để hòa tan 4gam Fe</w:t>
      </w:r>
      <w:r w:rsidRPr="000C7B1A">
        <w:rPr>
          <w:vertAlign w:val="subscript"/>
          <w:lang w:val="it-IT"/>
        </w:rPr>
        <w:t>x</w:t>
      </w:r>
      <w:r w:rsidRPr="000C7B1A">
        <w:rPr>
          <w:lang w:val="it-IT"/>
        </w:rPr>
        <w:t>O</w:t>
      </w:r>
      <w:r w:rsidRPr="000C7B1A">
        <w:rPr>
          <w:vertAlign w:val="subscript"/>
          <w:lang w:val="it-IT"/>
        </w:rPr>
        <w:t>y</w:t>
      </w:r>
      <w:r w:rsidRPr="000C7B1A">
        <w:rPr>
          <w:lang w:val="it-IT"/>
        </w:rPr>
        <w:t xml:space="preserve"> cần 52,14 ml dd HCl 10% ( d= 1,05gam/ml ) .Công thức của axit là :</w:t>
      </w:r>
    </w:p>
    <w:p w:rsidR="003A3D3B" w:rsidRPr="000C7B1A" w:rsidRDefault="003A3D3B" w:rsidP="002E7143">
      <w:pPr>
        <w:jc w:val="both"/>
        <w:rPr>
          <w:lang w:val="pt-BR"/>
        </w:rPr>
      </w:pPr>
      <w:r w:rsidRPr="000C7B1A">
        <w:rPr>
          <w:lang w:val="pt-BR"/>
        </w:rPr>
        <w:t>A. FeO                          B.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C.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D.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FeO </w:t>
      </w:r>
    </w:p>
    <w:p w:rsidR="003A3D3B" w:rsidRPr="000C7B1A" w:rsidRDefault="003A3D3B" w:rsidP="002E7143">
      <w:pPr>
        <w:jc w:val="both"/>
        <w:rPr>
          <w:lang w:val="pt-BR"/>
        </w:rPr>
      </w:pPr>
      <w:r w:rsidRPr="000C7B1A">
        <w:rPr>
          <w:b/>
          <w:lang w:val="pt-BR"/>
        </w:rPr>
        <w:t>Câu 23</w:t>
      </w:r>
      <w:r w:rsidRPr="000C7B1A">
        <w:rPr>
          <w:lang w:val="pt-BR"/>
        </w:rPr>
        <w:t>: Nung a gam hh Al</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và Fe</w:t>
      </w:r>
      <w:r w:rsidRPr="000C7B1A">
        <w:rPr>
          <w:vertAlign w:val="subscript"/>
          <w:lang w:val="pt-BR"/>
        </w:rPr>
        <w:t>3</w:t>
      </w:r>
      <w:r w:rsidRPr="000C7B1A">
        <w:rPr>
          <w:lang w:val="pt-BR"/>
        </w:rPr>
        <w:t>O</w:t>
      </w:r>
      <w:r w:rsidRPr="000C7B1A">
        <w:rPr>
          <w:vertAlign w:val="subscript"/>
          <w:lang w:val="pt-BR"/>
        </w:rPr>
        <w:t>4</w:t>
      </w:r>
      <w:r w:rsidRPr="000C7B1A">
        <w:rPr>
          <w:lang w:val="pt-BR"/>
        </w:rPr>
        <w:t xml:space="preserve"> với H</w:t>
      </w:r>
      <w:r w:rsidRPr="000C7B1A">
        <w:rPr>
          <w:vertAlign w:val="subscript"/>
          <w:lang w:val="pt-BR"/>
        </w:rPr>
        <w:t>2</w:t>
      </w:r>
      <w:r w:rsidRPr="000C7B1A">
        <w:rPr>
          <w:lang w:val="pt-BR"/>
        </w:rPr>
        <w:t xml:space="preserve"> dư thu được b gam H</w:t>
      </w:r>
      <w:r w:rsidRPr="000C7B1A">
        <w:rPr>
          <w:vertAlign w:val="subscript"/>
          <w:lang w:val="pt-BR"/>
        </w:rPr>
        <w:t>2</w:t>
      </w:r>
      <w:r w:rsidRPr="000C7B1A">
        <w:rPr>
          <w:lang w:val="pt-BR"/>
        </w:rPr>
        <w:t>O và c gam chất rắn A .Hòa tan hết A trong dd HCl dư được 0,045 mol H</w:t>
      </w:r>
      <w:r w:rsidRPr="000C7B1A">
        <w:rPr>
          <w:vertAlign w:val="subscript"/>
          <w:lang w:val="pt-BR"/>
        </w:rPr>
        <w:t>2</w:t>
      </w:r>
      <w:r w:rsidRPr="000C7B1A">
        <w:rPr>
          <w:lang w:val="pt-BR"/>
        </w:rPr>
        <w:t xml:space="preserve"> .Giá trị của b là :</w:t>
      </w:r>
    </w:p>
    <w:p w:rsidR="003A3D3B" w:rsidRPr="000C7B1A" w:rsidRDefault="003A3D3B" w:rsidP="002E7143">
      <w:pPr>
        <w:jc w:val="both"/>
        <w:rPr>
          <w:lang w:val="pt-BR"/>
        </w:rPr>
      </w:pPr>
      <w:r w:rsidRPr="000C7B1A">
        <w:rPr>
          <w:lang w:val="pt-BR"/>
        </w:rPr>
        <w:t xml:space="preserve">A.0,18                           B. 0,36                               C. 1,08                 D .0,54  </w:t>
      </w:r>
    </w:p>
    <w:p w:rsidR="003A3D3B" w:rsidRPr="000C7B1A" w:rsidRDefault="003A3D3B" w:rsidP="002E7143">
      <w:pPr>
        <w:jc w:val="both"/>
        <w:rPr>
          <w:lang w:val="de-DE"/>
        </w:rPr>
      </w:pPr>
      <w:r w:rsidRPr="000C7B1A">
        <w:rPr>
          <w:b/>
          <w:lang w:val="de-DE"/>
        </w:rPr>
        <w:t>Câu 24:</w:t>
      </w:r>
      <w:r w:rsidRPr="000C7B1A">
        <w:rPr>
          <w:lang w:val="de-DE"/>
        </w:rPr>
        <w:t xml:space="preserve"> Cho 28g Fe vào dung dịch chứa 1,1 mol AgNO</w:t>
      </w:r>
      <w:r w:rsidRPr="000C7B1A">
        <w:rPr>
          <w:vertAlign w:val="subscript"/>
          <w:lang w:val="de-DE"/>
        </w:rPr>
        <w:t>3</w:t>
      </w:r>
      <w:r w:rsidRPr="000C7B1A">
        <w:rPr>
          <w:lang w:val="de-DE"/>
        </w:rPr>
        <w:t>, kết thúc phản ứng thu được chất rắn X và sau khi cô cạn dung dịch muối thu được m gam muối khan. Giá trị của m là:</w:t>
      </w:r>
    </w:p>
    <w:p w:rsidR="003A3D3B" w:rsidRPr="000C7B1A" w:rsidRDefault="003A3D3B" w:rsidP="002E7143">
      <w:pPr>
        <w:jc w:val="both"/>
        <w:rPr>
          <w:lang w:val="de-DE"/>
        </w:rPr>
      </w:pPr>
      <w:r w:rsidRPr="000C7B1A">
        <w:rPr>
          <w:lang w:val="de-DE"/>
        </w:rPr>
        <w:t xml:space="preserve">A. 31,4                          B. 96,2                           </w:t>
      </w:r>
      <w:r w:rsidRPr="000C7B1A">
        <w:rPr>
          <w:lang w:val="de-DE"/>
        </w:rPr>
        <w:tab/>
        <w:t xml:space="preserve"> C.118,8                             D.108</w:t>
      </w:r>
    </w:p>
    <w:p w:rsidR="003A3D3B" w:rsidRPr="000C7B1A" w:rsidRDefault="003A3D3B" w:rsidP="002E7143">
      <w:pPr>
        <w:jc w:val="both"/>
        <w:rPr>
          <w:lang w:val="de-DE"/>
        </w:rPr>
      </w:pPr>
      <w:r w:rsidRPr="000C7B1A">
        <w:rPr>
          <w:b/>
          <w:lang w:val="de-DE"/>
        </w:rPr>
        <w:t>Câu 25</w:t>
      </w:r>
      <w:r w:rsidRPr="000C7B1A">
        <w:rPr>
          <w:lang w:val="de-DE"/>
        </w:rPr>
        <w:t>:  4,06g 1 oxit sắt bị khử hoàn toàn bởi CO khi đung nóng thu được m gam Fe và khí tạo thành cho tác dụng với dung dịch Ca(OH)</w:t>
      </w:r>
      <w:r w:rsidRPr="000C7B1A">
        <w:rPr>
          <w:vertAlign w:val="subscript"/>
          <w:lang w:val="de-DE"/>
        </w:rPr>
        <w:t>2</w:t>
      </w:r>
      <w:r w:rsidRPr="000C7B1A">
        <w:rPr>
          <w:lang w:val="de-DE"/>
        </w:rPr>
        <w:t xml:space="preserve"> dư, thu được 7g kết tủa. Giá trị của m là:</w:t>
      </w:r>
    </w:p>
    <w:p w:rsidR="003A3D3B" w:rsidRPr="000C7B1A" w:rsidRDefault="003A3D3B" w:rsidP="002E7143">
      <w:pPr>
        <w:jc w:val="both"/>
        <w:rPr>
          <w:lang w:val="de-DE"/>
        </w:rPr>
      </w:pPr>
      <w:r w:rsidRPr="000C7B1A">
        <w:rPr>
          <w:lang w:val="de-DE"/>
        </w:rPr>
        <w:t xml:space="preserve">A. 2,94                            B.2,8                       </w:t>
      </w:r>
      <w:r w:rsidRPr="000C7B1A">
        <w:rPr>
          <w:lang w:val="de-DE"/>
        </w:rPr>
        <w:tab/>
      </w:r>
      <w:r w:rsidRPr="000C7B1A">
        <w:rPr>
          <w:lang w:val="de-DE"/>
        </w:rPr>
        <w:tab/>
        <w:t xml:space="preserve"> C. 3,36                              D. 2,24 </w:t>
      </w:r>
    </w:p>
    <w:p w:rsidR="003A3D3B" w:rsidRPr="000C7B1A" w:rsidRDefault="003A3D3B" w:rsidP="002E7143">
      <w:pPr>
        <w:jc w:val="both"/>
        <w:rPr>
          <w:lang w:val="de-DE"/>
        </w:rPr>
      </w:pPr>
      <w:r w:rsidRPr="000C7B1A">
        <w:rPr>
          <w:b/>
          <w:lang w:val="de-DE"/>
        </w:rPr>
        <w:t>Câu 26</w:t>
      </w:r>
      <w:r w:rsidRPr="000C7B1A">
        <w:rPr>
          <w:lang w:val="de-DE"/>
        </w:rPr>
        <w:t>: Cho m gam hỗn hợp FeO, Fe</w:t>
      </w:r>
      <w:r w:rsidRPr="000C7B1A">
        <w:rPr>
          <w:vertAlign w:val="subscript"/>
          <w:lang w:val="de-DE"/>
        </w:rPr>
        <w:t>2</w:t>
      </w:r>
      <w:r w:rsidRPr="000C7B1A">
        <w:rPr>
          <w:lang w:val="de-DE"/>
        </w:rPr>
        <w:t>O</w:t>
      </w:r>
      <w:r w:rsidRPr="000C7B1A">
        <w:rPr>
          <w:vertAlign w:val="subscript"/>
          <w:lang w:val="de-DE"/>
        </w:rPr>
        <w:t>3</w:t>
      </w:r>
      <w:r w:rsidRPr="000C7B1A">
        <w:rPr>
          <w:lang w:val="de-DE"/>
        </w:rPr>
        <w:t xml:space="preserve"> và Fe</w:t>
      </w:r>
      <w:r w:rsidRPr="000C7B1A">
        <w:rPr>
          <w:vertAlign w:val="subscript"/>
          <w:lang w:val="de-DE"/>
        </w:rPr>
        <w:t>3</w:t>
      </w:r>
      <w:r w:rsidRPr="000C7B1A">
        <w:rPr>
          <w:lang w:val="de-DE"/>
        </w:rPr>
        <w:t>O</w:t>
      </w:r>
      <w:r w:rsidRPr="000C7B1A">
        <w:rPr>
          <w:vertAlign w:val="subscript"/>
          <w:lang w:val="de-DE"/>
        </w:rPr>
        <w:t>4</w:t>
      </w:r>
      <w:r w:rsidRPr="000C7B1A">
        <w:rPr>
          <w:lang w:val="de-DE"/>
        </w:rPr>
        <w:t xml:space="preserve"> tác dụng với CO dư đun nóng. Sau phản ứng thu được 3,92 gam Fe. Sản phẩm khí tạo thành đi qua dung dịch nước vôi trong dư được 7g kết tủa. Giá trị của m là:</w:t>
      </w:r>
    </w:p>
    <w:p w:rsidR="003A3D3B" w:rsidRPr="000C7B1A" w:rsidRDefault="003A3D3B" w:rsidP="002E7143">
      <w:pPr>
        <w:ind w:left="720"/>
        <w:jc w:val="both"/>
        <w:rPr>
          <w:lang w:val="de-DE"/>
        </w:rPr>
      </w:pPr>
      <w:r w:rsidRPr="000C7B1A">
        <w:rPr>
          <w:lang w:val="de-DE"/>
        </w:rPr>
        <w:t xml:space="preserve">A. 3,52   </w:t>
      </w:r>
      <w:r w:rsidRPr="000C7B1A">
        <w:rPr>
          <w:lang w:val="de-DE"/>
        </w:rPr>
        <w:tab/>
      </w:r>
      <w:r w:rsidRPr="000C7B1A">
        <w:rPr>
          <w:lang w:val="de-DE"/>
        </w:rPr>
        <w:tab/>
        <w:t xml:space="preserve">B. 5,52    </w:t>
      </w:r>
      <w:r w:rsidRPr="000C7B1A">
        <w:rPr>
          <w:lang w:val="de-DE"/>
        </w:rPr>
        <w:tab/>
      </w:r>
      <w:r w:rsidRPr="000C7B1A">
        <w:rPr>
          <w:lang w:val="de-DE"/>
        </w:rPr>
        <w:tab/>
      </w:r>
      <w:r w:rsidRPr="000C7B1A">
        <w:rPr>
          <w:lang w:val="de-DE"/>
        </w:rPr>
        <w:tab/>
        <w:t xml:space="preserve">C.4,92     </w:t>
      </w:r>
      <w:r w:rsidRPr="000C7B1A">
        <w:rPr>
          <w:lang w:val="de-DE"/>
        </w:rPr>
        <w:tab/>
      </w:r>
      <w:r w:rsidRPr="000C7B1A">
        <w:rPr>
          <w:lang w:val="de-DE"/>
        </w:rPr>
        <w:tab/>
        <w:t>D.5,04</w:t>
      </w:r>
    </w:p>
    <w:p w:rsidR="003A3D3B" w:rsidRPr="000C7B1A" w:rsidRDefault="003A3D3B" w:rsidP="002E7143">
      <w:pPr>
        <w:jc w:val="both"/>
        <w:rPr>
          <w:lang w:val="de-DE"/>
        </w:rPr>
      </w:pPr>
      <w:r w:rsidRPr="000C7B1A">
        <w:rPr>
          <w:b/>
          <w:lang w:val="de-DE"/>
        </w:rPr>
        <w:t>Câu 27:</w:t>
      </w:r>
      <w:r w:rsidRPr="000C7B1A">
        <w:rPr>
          <w:lang w:val="de-DE"/>
        </w:rPr>
        <w:t xml:space="preserve">  Cho 0,24 mol Fe và 0,03 mol Fe</w:t>
      </w:r>
      <w:r w:rsidRPr="000C7B1A">
        <w:rPr>
          <w:vertAlign w:val="subscript"/>
          <w:lang w:val="de-DE"/>
        </w:rPr>
        <w:t>3</w:t>
      </w:r>
      <w:r w:rsidRPr="000C7B1A">
        <w:rPr>
          <w:lang w:val="de-DE"/>
        </w:rPr>
        <w:t>O</w:t>
      </w:r>
      <w:r w:rsidRPr="000C7B1A">
        <w:rPr>
          <w:vertAlign w:val="subscript"/>
          <w:lang w:val="de-DE"/>
        </w:rPr>
        <w:t>4</w:t>
      </w:r>
      <w:r w:rsidRPr="000C7B1A">
        <w:rPr>
          <w:lang w:val="de-DE"/>
        </w:rPr>
        <w:t xml:space="preserve"> vào dd HNO</w:t>
      </w:r>
      <w:r w:rsidRPr="000C7B1A">
        <w:rPr>
          <w:vertAlign w:val="subscript"/>
          <w:lang w:val="de-DE"/>
        </w:rPr>
        <w:t>3</w:t>
      </w:r>
      <w:r w:rsidRPr="000C7B1A">
        <w:rPr>
          <w:lang w:val="de-DE"/>
        </w:rPr>
        <w:t xml:space="preserve"> loãng, kết thúc phản ứng thu được dung dịch X và 3,36 g kim loại dư. Khối lượng muối có trong dung dịch X là:</w:t>
      </w:r>
    </w:p>
    <w:p w:rsidR="003A3D3B" w:rsidRPr="000C7B1A" w:rsidRDefault="003A3D3B" w:rsidP="002E7143">
      <w:pPr>
        <w:jc w:val="both"/>
        <w:rPr>
          <w:lang w:val="de-DE"/>
        </w:rPr>
      </w:pPr>
      <w:r w:rsidRPr="000C7B1A">
        <w:rPr>
          <w:lang w:val="de-DE"/>
        </w:rPr>
        <w:t xml:space="preserve">A. 48,6g    </w:t>
      </w:r>
      <w:r w:rsidRPr="000C7B1A">
        <w:rPr>
          <w:lang w:val="de-DE"/>
        </w:rPr>
        <w:tab/>
      </w:r>
      <w:r w:rsidRPr="000C7B1A">
        <w:rPr>
          <w:lang w:val="de-DE"/>
        </w:rPr>
        <w:tab/>
        <w:t xml:space="preserve">B.58,08g    </w:t>
      </w:r>
      <w:r w:rsidRPr="000C7B1A">
        <w:rPr>
          <w:lang w:val="de-DE"/>
        </w:rPr>
        <w:tab/>
      </w:r>
      <w:r w:rsidRPr="000C7B1A">
        <w:rPr>
          <w:lang w:val="de-DE"/>
        </w:rPr>
        <w:tab/>
      </w:r>
      <w:r w:rsidRPr="000C7B1A">
        <w:rPr>
          <w:lang w:val="de-DE"/>
        </w:rPr>
        <w:tab/>
        <w:t xml:space="preserve"> C. 56,97g     </w:t>
      </w:r>
      <w:r w:rsidRPr="000C7B1A">
        <w:rPr>
          <w:lang w:val="de-DE"/>
        </w:rPr>
        <w:tab/>
      </w:r>
      <w:r w:rsidRPr="000C7B1A">
        <w:rPr>
          <w:lang w:val="de-DE"/>
        </w:rPr>
        <w:tab/>
        <w:t>D.65,34g</w:t>
      </w:r>
    </w:p>
    <w:p w:rsidR="003A3D3B" w:rsidRPr="000C7B1A" w:rsidRDefault="003A3D3B" w:rsidP="002E7143">
      <w:pPr>
        <w:jc w:val="both"/>
      </w:pPr>
      <w:r w:rsidRPr="000C7B1A">
        <w:rPr>
          <w:b/>
        </w:rPr>
        <w:t>Câu 28:</w:t>
      </w:r>
      <w:r w:rsidRPr="000C7B1A">
        <w:t xml:space="preserve"> Cho m gam Fe vào dung dịch chứa 1,38 mol HNO</w:t>
      </w:r>
      <w:r w:rsidRPr="000C7B1A">
        <w:rPr>
          <w:vertAlign w:val="subscript"/>
        </w:rPr>
        <w:t>3</w:t>
      </w:r>
      <w:r w:rsidRPr="000C7B1A">
        <w:t>, đun nóng đến kết thúc phản ứng còn 0,75m(g) chất rắn ko tan và có 0,38 mol hỗn hợp khí NO, NO</w:t>
      </w:r>
      <w:r w:rsidRPr="000C7B1A">
        <w:rPr>
          <w:vertAlign w:val="subscript"/>
        </w:rPr>
        <w:t>2</w:t>
      </w:r>
      <w:r w:rsidRPr="000C7B1A">
        <w:t xml:space="preserve"> thoát ra (đktc). Giá trị của m là:</w:t>
      </w:r>
    </w:p>
    <w:p w:rsidR="003A3D3B" w:rsidRPr="000C7B1A" w:rsidRDefault="003A3D3B" w:rsidP="002E7143">
      <w:pPr>
        <w:jc w:val="both"/>
      </w:pPr>
      <w:r w:rsidRPr="000C7B1A">
        <w:t>A. 70                                B.56                             C.84                                     D.112</w:t>
      </w:r>
    </w:p>
    <w:p w:rsidR="003A3D3B" w:rsidRPr="000C7B1A" w:rsidRDefault="003A3D3B" w:rsidP="002E7143">
      <w:pPr>
        <w:jc w:val="both"/>
        <w:rPr>
          <w:lang w:val="pt-BR"/>
        </w:rPr>
      </w:pPr>
      <w:r w:rsidRPr="000C7B1A">
        <w:rPr>
          <w:b/>
        </w:rPr>
        <w:t>Câu 29:</w:t>
      </w:r>
      <w:r w:rsidRPr="000C7B1A">
        <w:t xml:space="preserve">  6,72 g Fe tác dụng với oxi tạo thành 1 oxit sắt duy nhất có khối lượng lớn hơn 9,4g. </w:t>
      </w:r>
      <w:r w:rsidRPr="000C7B1A">
        <w:rPr>
          <w:lang w:val="pt-BR"/>
        </w:rPr>
        <w:t>Công thức của oxit sắt là:</w:t>
      </w:r>
    </w:p>
    <w:p w:rsidR="003A3D3B" w:rsidRPr="000C7B1A" w:rsidRDefault="003A3D3B" w:rsidP="002E7143">
      <w:pPr>
        <w:jc w:val="both"/>
        <w:rPr>
          <w:lang w:val="pt-BR"/>
        </w:rPr>
      </w:pPr>
      <w:r w:rsidRPr="000C7B1A">
        <w:rPr>
          <w:lang w:val="pt-BR"/>
        </w:rPr>
        <w:t>A.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B. FeO                            C. Fe</w:t>
      </w:r>
      <w:r w:rsidRPr="000C7B1A">
        <w:rPr>
          <w:vertAlign w:val="subscript"/>
          <w:lang w:val="pt-BR"/>
        </w:rPr>
        <w:t>3</w:t>
      </w:r>
      <w:r w:rsidRPr="000C7B1A">
        <w:rPr>
          <w:lang w:val="pt-BR"/>
        </w:rPr>
        <w:t>O4                        D.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hoặc FeO</w:t>
      </w:r>
    </w:p>
    <w:p w:rsidR="003A3D3B" w:rsidRPr="000C7B1A" w:rsidRDefault="003A3D3B" w:rsidP="002E7143">
      <w:pPr>
        <w:jc w:val="both"/>
        <w:rPr>
          <w:lang w:val="pt-BR"/>
        </w:rPr>
      </w:pPr>
      <w:r w:rsidRPr="000C7B1A">
        <w:rPr>
          <w:b/>
          <w:lang w:val="pt-BR"/>
        </w:rPr>
        <w:lastRenderedPageBreak/>
        <w:t>Câu 30:</w:t>
      </w:r>
      <w:r w:rsidRPr="000C7B1A">
        <w:rPr>
          <w:lang w:val="pt-BR"/>
        </w:rPr>
        <w:t xml:space="preserve">  Hòa tan m gam hỗn hợp A gồm FeO và Fe</w:t>
      </w:r>
      <w:r w:rsidRPr="000C7B1A">
        <w:rPr>
          <w:vertAlign w:val="subscript"/>
          <w:lang w:val="pt-BR"/>
        </w:rPr>
        <w:t>2</w:t>
      </w:r>
      <w:r w:rsidRPr="000C7B1A">
        <w:rPr>
          <w:lang w:val="pt-BR"/>
        </w:rPr>
        <w:t>O</w:t>
      </w:r>
      <w:r w:rsidRPr="000C7B1A">
        <w:rPr>
          <w:vertAlign w:val="subscript"/>
          <w:lang w:val="pt-BR"/>
        </w:rPr>
        <w:t>3</w:t>
      </w:r>
      <w:r w:rsidRPr="000C7B1A">
        <w:rPr>
          <w:lang w:val="pt-BR"/>
        </w:rPr>
        <w:t xml:space="preserve"> bằng dung dịch HNO</w:t>
      </w:r>
      <w:r w:rsidRPr="000C7B1A">
        <w:rPr>
          <w:vertAlign w:val="subscript"/>
          <w:lang w:val="pt-BR"/>
        </w:rPr>
        <w:t>3</w:t>
      </w:r>
      <w:r w:rsidRPr="000C7B1A">
        <w:rPr>
          <w:lang w:val="pt-BR"/>
        </w:rPr>
        <w:t xml:space="preserve"> thu được 0,01 mol NO. Nung m gam hỗn hợp A với a mol CO thu được b gam chất rắn B rồi hòa tan trong HNO</w:t>
      </w:r>
      <w:r w:rsidRPr="000C7B1A">
        <w:rPr>
          <w:vertAlign w:val="subscript"/>
          <w:lang w:val="pt-BR"/>
        </w:rPr>
        <w:t>3</w:t>
      </w:r>
      <w:r w:rsidRPr="000C7B1A">
        <w:rPr>
          <w:lang w:val="pt-BR"/>
        </w:rPr>
        <w:t xml:space="preserve"> thì được 0,034 mol NO. Giá trị của a là:</w:t>
      </w:r>
    </w:p>
    <w:p w:rsidR="003A3D3B" w:rsidRPr="000C7B1A" w:rsidRDefault="003A3D3B" w:rsidP="002E7143">
      <w:pPr>
        <w:jc w:val="both"/>
        <w:rPr>
          <w:lang w:val="pt-BR"/>
        </w:rPr>
      </w:pPr>
      <w:r w:rsidRPr="000C7B1A">
        <w:rPr>
          <w:lang w:val="pt-BR"/>
        </w:rPr>
        <w:t>A. 0,024                                B. 0,036                                 C. 0,03                      D.0,04</w:t>
      </w:r>
    </w:p>
    <w:p w:rsidR="003A3D3B" w:rsidRPr="000C7B1A" w:rsidRDefault="003A3D3B" w:rsidP="002E7143">
      <w:pPr>
        <w:jc w:val="both"/>
        <w:rPr>
          <w:lang w:val="pt-BR"/>
        </w:rPr>
      </w:pPr>
      <w:r w:rsidRPr="000C7B1A">
        <w:rPr>
          <w:b/>
          <w:lang w:val="pt-BR"/>
        </w:rPr>
        <w:t>Câu 31:</w:t>
      </w:r>
      <w:r w:rsidRPr="000C7B1A">
        <w:rPr>
          <w:lang w:val="pt-BR"/>
        </w:rPr>
        <w:t xml:space="preserve"> Cho 14 gam bột Fe tác dụng với 1 lít dung dịch FeCl</w:t>
      </w:r>
      <w:r w:rsidRPr="000C7B1A">
        <w:rPr>
          <w:vertAlign w:val="subscript"/>
          <w:lang w:val="pt-BR"/>
        </w:rPr>
        <w:t>3</w:t>
      </w:r>
      <w:r w:rsidRPr="000C7B1A">
        <w:rPr>
          <w:lang w:val="pt-BR"/>
        </w:rPr>
        <w:t xml:space="preserve"> 0,1M và CuCl</w:t>
      </w:r>
      <w:r w:rsidRPr="000C7B1A">
        <w:rPr>
          <w:vertAlign w:val="subscript"/>
          <w:lang w:val="pt-BR"/>
        </w:rPr>
        <w:t>2</w:t>
      </w:r>
      <w:r w:rsidRPr="000C7B1A">
        <w:rPr>
          <w:lang w:val="pt-BR"/>
        </w:rPr>
        <w:t xml:space="preserve"> 0,15M. Kết thúc phản ứng thu được chất rắn A có khối lượng:</w:t>
      </w:r>
    </w:p>
    <w:p w:rsidR="003A3D3B" w:rsidRPr="000C7B1A" w:rsidRDefault="003A3D3B" w:rsidP="002E7143">
      <w:pPr>
        <w:jc w:val="both"/>
        <w:rPr>
          <w:lang w:val="pt-BR"/>
        </w:rPr>
      </w:pPr>
      <w:r w:rsidRPr="000C7B1A">
        <w:rPr>
          <w:lang w:val="pt-BR"/>
        </w:rPr>
        <w:t xml:space="preserve">A. 9,6g                      </w:t>
      </w:r>
      <w:r w:rsidRPr="000C7B1A">
        <w:rPr>
          <w:lang w:val="pt-BR"/>
        </w:rPr>
        <w:tab/>
        <w:t xml:space="preserve">  B.6,4g                            C.12,4g                      D.11,2 g</w:t>
      </w:r>
    </w:p>
    <w:p w:rsidR="003A3D3B" w:rsidRPr="000C7B1A" w:rsidRDefault="003A3D3B" w:rsidP="002E7143">
      <w:pPr>
        <w:jc w:val="both"/>
        <w:rPr>
          <w:b/>
          <w:bCs/>
          <w:lang w:val="pt-BR"/>
        </w:rPr>
      </w:pPr>
      <w:r w:rsidRPr="000C7B1A">
        <w:rPr>
          <w:b/>
          <w:bCs/>
          <w:lang w:val="pt-BR"/>
        </w:rPr>
        <w:t>CROM VÀ MỘT SỐ HỢP CHẤT CỦA CROM</w:t>
      </w:r>
    </w:p>
    <w:p w:rsidR="003A3D3B" w:rsidRPr="000C7B1A" w:rsidRDefault="003A3D3B" w:rsidP="002E7143">
      <w:pPr>
        <w:pStyle w:val="co10bt"/>
        <w:spacing w:after="0" w:line="240" w:lineRule="auto"/>
        <w:ind w:firstLine="0"/>
        <w:rPr>
          <w:rFonts w:ascii="Times New Roman" w:hAnsi="Times New Roman"/>
          <w:bCs/>
          <w:color w:val="auto"/>
          <w:sz w:val="24"/>
          <w:szCs w:val="24"/>
          <w:lang w:val="fr-FR"/>
        </w:rPr>
      </w:pPr>
      <w:r w:rsidRPr="000C7B1A">
        <w:rPr>
          <w:rFonts w:ascii="Times New Roman" w:hAnsi="Times New Roman"/>
          <w:b/>
          <w:bCs/>
          <w:color w:val="auto"/>
          <w:sz w:val="24"/>
          <w:szCs w:val="24"/>
          <w:lang w:val="fr-FR"/>
        </w:rPr>
        <w:t>Bài:</w:t>
      </w:r>
      <w:r w:rsidRPr="000C7B1A">
        <w:rPr>
          <w:rFonts w:ascii="Times New Roman" w:hAnsi="Times New Roman"/>
          <w:bCs/>
          <w:color w:val="auto"/>
          <w:sz w:val="24"/>
          <w:szCs w:val="24"/>
          <w:lang w:val="fr-FR"/>
        </w:rPr>
        <w:t xml:space="preserve">1. </w:t>
      </w:r>
      <w:r w:rsidRPr="000C7B1A">
        <w:rPr>
          <w:rFonts w:ascii="Times New Roman" w:hAnsi="Times New Roman"/>
          <w:bCs/>
          <w:color w:val="auto"/>
          <w:sz w:val="24"/>
          <w:szCs w:val="24"/>
          <w:lang w:val="fr-FR"/>
        </w:rPr>
        <w:tab/>
        <w:t>Cấu hình electron của ion Cr</w:t>
      </w:r>
      <w:r w:rsidRPr="000C7B1A">
        <w:rPr>
          <w:rFonts w:ascii="Times New Roman" w:hAnsi="Times New Roman"/>
          <w:bCs/>
          <w:color w:val="auto"/>
          <w:sz w:val="24"/>
          <w:szCs w:val="24"/>
          <w:vertAlign w:val="superscript"/>
          <w:lang w:val="fr-FR"/>
        </w:rPr>
        <w:t>3+</w:t>
      </w:r>
      <w:r w:rsidRPr="000C7B1A">
        <w:rPr>
          <w:rFonts w:ascii="Times New Roman" w:hAnsi="Times New Roman"/>
          <w:bCs/>
          <w:color w:val="auto"/>
          <w:sz w:val="24"/>
          <w:szCs w:val="24"/>
          <w:lang w:val="fr-FR"/>
        </w:rPr>
        <w:t xml:space="preserve"> là </w:t>
      </w:r>
    </w:p>
    <w:p w:rsidR="003A3D3B" w:rsidRPr="000C7B1A" w:rsidRDefault="003A3D3B" w:rsidP="002E7143">
      <w:pPr>
        <w:pStyle w:val="co10bt"/>
        <w:spacing w:after="0" w:line="240" w:lineRule="auto"/>
        <w:ind w:firstLine="0"/>
        <w:rPr>
          <w:rFonts w:ascii="Times New Roman" w:hAnsi="Times New Roman"/>
          <w:bCs/>
          <w:color w:val="auto"/>
          <w:sz w:val="24"/>
          <w:szCs w:val="24"/>
          <w:lang w:val="pt-BR"/>
        </w:rPr>
      </w:pPr>
      <w:r w:rsidRPr="000C7B1A">
        <w:rPr>
          <w:rFonts w:ascii="Times New Roman" w:hAnsi="Times New Roman"/>
          <w:bCs/>
          <w:color w:val="auto"/>
          <w:sz w:val="24"/>
          <w:szCs w:val="24"/>
          <w:lang w:val="pt-BR"/>
        </w:rPr>
        <w:t>A. [Ar]3d</w:t>
      </w:r>
      <w:r w:rsidRPr="000C7B1A">
        <w:rPr>
          <w:rFonts w:ascii="Times New Roman" w:hAnsi="Times New Roman"/>
          <w:bCs/>
          <w:color w:val="auto"/>
          <w:sz w:val="24"/>
          <w:szCs w:val="24"/>
          <w:vertAlign w:val="superscript"/>
          <w:lang w:val="pt-BR"/>
        </w:rPr>
        <w:t>5</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B. [Ar]3d</w:t>
      </w:r>
      <w:r w:rsidRPr="000C7B1A">
        <w:rPr>
          <w:rFonts w:ascii="Times New Roman" w:hAnsi="Times New Roman"/>
          <w:bCs/>
          <w:color w:val="auto"/>
          <w:sz w:val="24"/>
          <w:szCs w:val="24"/>
          <w:vertAlign w:val="superscript"/>
          <w:lang w:val="pt-BR"/>
        </w:rPr>
        <w:t>4</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Cs/>
          <w:iCs/>
          <w:color w:val="auto"/>
          <w:sz w:val="24"/>
          <w:szCs w:val="24"/>
          <w:lang w:val="pt-BR"/>
        </w:rPr>
        <w:t>C</w:t>
      </w:r>
      <w:r w:rsidRPr="000C7B1A">
        <w:rPr>
          <w:rFonts w:ascii="Times New Roman" w:hAnsi="Times New Roman"/>
          <w:bCs/>
          <w:color w:val="auto"/>
          <w:sz w:val="24"/>
          <w:szCs w:val="24"/>
          <w:lang w:val="pt-BR"/>
        </w:rPr>
        <w:t>. [Ar]3d</w:t>
      </w:r>
      <w:r w:rsidRPr="000C7B1A">
        <w:rPr>
          <w:rFonts w:ascii="Times New Roman" w:hAnsi="Times New Roman"/>
          <w:bCs/>
          <w:color w:val="auto"/>
          <w:sz w:val="24"/>
          <w:szCs w:val="24"/>
          <w:vertAlign w:val="superscript"/>
          <w:lang w:val="pt-BR"/>
        </w:rPr>
        <w:t>3</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D. [Ar]3d</w:t>
      </w:r>
      <w:r w:rsidRPr="000C7B1A">
        <w:rPr>
          <w:rFonts w:ascii="Times New Roman" w:hAnsi="Times New Roman"/>
          <w:bCs/>
          <w:color w:val="auto"/>
          <w:sz w:val="24"/>
          <w:szCs w:val="24"/>
          <w:vertAlign w:val="superscript"/>
          <w:lang w:val="pt-BR"/>
        </w:rPr>
        <w:t>2</w:t>
      </w:r>
      <w:r w:rsidRPr="000C7B1A">
        <w:rPr>
          <w:rFonts w:ascii="Times New Roman" w:hAnsi="Times New Roman"/>
          <w:bCs/>
          <w:color w:val="auto"/>
          <w:sz w:val="24"/>
          <w:szCs w:val="24"/>
          <w:lang w:val="pt-BR"/>
        </w:rPr>
        <w:t>.</w:t>
      </w:r>
      <w:r w:rsidRPr="000C7B1A">
        <w:rPr>
          <w:rFonts w:ascii="Times New Roman" w:hAnsi="Times New Roman"/>
          <w:bCs/>
          <w:color w:val="auto"/>
          <w:sz w:val="24"/>
          <w:szCs w:val="24"/>
          <w:lang w:val="pt-BR"/>
        </w:rPr>
        <w:tab/>
      </w:r>
    </w:p>
    <w:p w:rsidR="003A3D3B" w:rsidRPr="000C7B1A" w:rsidRDefault="003A3D3B" w:rsidP="002E7143">
      <w:pPr>
        <w:jc w:val="both"/>
        <w:rPr>
          <w:rFonts w:ascii=".VnTime" w:hAnsi=".VnTime"/>
          <w:bCs/>
          <w:lang w:val="pt-BR"/>
        </w:rPr>
      </w:pPr>
      <w:r w:rsidRPr="000C7B1A">
        <w:rPr>
          <w:b/>
          <w:bCs/>
          <w:lang w:val="pt-BR"/>
        </w:rPr>
        <w:t>Bài:</w:t>
      </w:r>
      <w:r w:rsidRPr="000C7B1A">
        <w:rPr>
          <w:rFonts w:ascii=".VnTime" w:hAnsi=".VnTime"/>
          <w:bCs/>
          <w:lang w:val="pt-BR"/>
        </w:rPr>
        <w:t>2.  Trong c¸c cÊu h×nh electron cña nguyªn tö vµ ion crom sau ®©y, cÊu h×nh electron nµo ®óng</w:t>
      </w:r>
    </w:p>
    <w:p w:rsidR="003A3D3B" w:rsidRPr="000C7B1A" w:rsidRDefault="003A3D3B" w:rsidP="002E7143">
      <w:pPr>
        <w:jc w:val="both"/>
        <w:rPr>
          <w:bCs/>
          <w:lang w:val="pt-BR"/>
        </w:rPr>
      </w:pPr>
      <w:r w:rsidRPr="000C7B1A">
        <w:rPr>
          <w:bCs/>
          <w:lang w:val="pt-BR"/>
        </w:rPr>
        <w:t xml:space="preserve">A. </w:t>
      </w:r>
      <w:r w:rsidRPr="000C7B1A">
        <w:rPr>
          <w:bCs/>
          <w:vertAlign w:val="subscript"/>
          <w:lang w:val="pt-BR"/>
        </w:rPr>
        <w:t>24</w:t>
      </w:r>
      <w:r w:rsidRPr="000C7B1A">
        <w:rPr>
          <w:bCs/>
          <w:lang w:val="pt-BR"/>
        </w:rPr>
        <w:t>Cr:  [Ar]3d</w:t>
      </w:r>
      <w:r w:rsidRPr="000C7B1A">
        <w:rPr>
          <w:bCs/>
          <w:vertAlign w:val="superscript"/>
          <w:lang w:val="pt-BR"/>
        </w:rPr>
        <w:t>4</w:t>
      </w:r>
      <w:r w:rsidRPr="000C7B1A">
        <w:rPr>
          <w:bCs/>
          <w:lang w:val="pt-BR"/>
        </w:rPr>
        <w:t>4s</w:t>
      </w:r>
      <w:r w:rsidRPr="000C7B1A">
        <w:rPr>
          <w:bCs/>
          <w:vertAlign w:val="superscript"/>
          <w:lang w:val="pt-BR"/>
        </w:rPr>
        <w:t>2</w:t>
      </w:r>
      <w:r w:rsidRPr="000C7B1A">
        <w:rPr>
          <w:bCs/>
          <w:lang w:val="pt-BR"/>
        </w:rPr>
        <w:t xml:space="preserve">.       B. </w:t>
      </w:r>
      <w:r w:rsidRPr="000C7B1A">
        <w:rPr>
          <w:bCs/>
          <w:vertAlign w:val="subscript"/>
          <w:lang w:val="pt-BR"/>
        </w:rPr>
        <w:t>24</w:t>
      </w:r>
      <w:r w:rsidRPr="000C7B1A">
        <w:rPr>
          <w:bCs/>
          <w:lang w:val="pt-BR"/>
        </w:rPr>
        <w:t>Cr</w:t>
      </w:r>
      <w:r w:rsidRPr="000C7B1A">
        <w:rPr>
          <w:bCs/>
          <w:vertAlign w:val="superscript"/>
          <w:lang w:val="pt-BR"/>
        </w:rPr>
        <w:t>2+</w:t>
      </w:r>
      <w:r w:rsidRPr="000C7B1A">
        <w:rPr>
          <w:bCs/>
          <w:lang w:val="pt-BR"/>
        </w:rPr>
        <w:t>:  [Ar]3d</w:t>
      </w:r>
      <w:r w:rsidRPr="000C7B1A">
        <w:rPr>
          <w:bCs/>
          <w:vertAlign w:val="superscript"/>
          <w:lang w:val="pt-BR"/>
        </w:rPr>
        <w:t>3</w:t>
      </w:r>
      <w:r w:rsidRPr="000C7B1A">
        <w:rPr>
          <w:bCs/>
          <w:lang w:val="pt-BR"/>
        </w:rPr>
        <w:t>4s</w:t>
      </w:r>
      <w:r w:rsidRPr="000C7B1A">
        <w:rPr>
          <w:bCs/>
          <w:vertAlign w:val="superscript"/>
          <w:lang w:val="pt-BR"/>
        </w:rPr>
        <w:t>1</w:t>
      </w:r>
      <w:r w:rsidRPr="000C7B1A">
        <w:rPr>
          <w:bCs/>
          <w:lang w:val="pt-BR"/>
        </w:rPr>
        <w:t xml:space="preserve">.        C. </w:t>
      </w:r>
      <w:r w:rsidRPr="000C7B1A">
        <w:rPr>
          <w:bCs/>
          <w:vertAlign w:val="subscript"/>
          <w:lang w:val="pt-BR"/>
        </w:rPr>
        <w:t>24</w:t>
      </w:r>
      <w:r w:rsidRPr="000C7B1A">
        <w:rPr>
          <w:bCs/>
          <w:lang w:val="pt-BR"/>
        </w:rPr>
        <w:t>Cr</w:t>
      </w:r>
      <w:r w:rsidRPr="000C7B1A">
        <w:rPr>
          <w:bCs/>
          <w:vertAlign w:val="superscript"/>
          <w:lang w:val="pt-BR"/>
        </w:rPr>
        <w:t>2+</w:t>
      </w:r>
      <w:r w:rsidRPr="000C7B1A">
        <w:rPr>
          <w:bCs/>
          <w:lang w:val="pt-BR"/>
        </w:rPr>
        <w:t>:  [Ar]3d</w:t>
      </w:r>
      <w:r w:rsidRPr="000C7B1A">
        <w:rPr>
          <w:bCs/>
          <w:vertAlign w:val="superscript"/>
          <w:lang w:val="pt-BR"/>
        </w:rPr>
        <w:t>2</w:t>
      </w:r>
      <w:r w:rsidRPr="000C7B1A">
        <w:rPr>
          <w:bCs/>
          <w:lang w:val="pt-BR"/>
        </w:rPr>
        <w:t>4s</w:t>
      </w:r>
      <w:r w:rsidRPr="000C7B1A">
        <w:rPr>
          <w:bCs/>
          <w:vertAlign w:val="superscript"/>
          <w:lang w:val="pt-BR"/>
        </w:rPr>
        <w:t>2</w:t>
      </w:r>
      <w:r w:rsidRPr="000C7B1A">
        <w:rPr>
          <w:bCs/>
          <w:lang w:val="pt-BR"/>
        </w:rPr>
        <w:t xml:space="preserve">.     </w:t>
      </w:r>
      <w:r w:rsidRPr="000C7B1A">
        <w:rPr>
          <w:bCs/>
          <w:iCs/>
          <w:lang w:val="pt-BR"/>
        </w:rPr>
        <w:t>D</w:t>
      </w:r>
      <w:r w:rsidRPr="000C7B1A">
        <w:rPr>
          <w:bCs/>
          <w:lang w:val="pt-BR"/>
        </w:rPr>
        <w:t xml:space="preserve">. </w:t>
      </w:r>
      <w:r w:rsidRPr="000C7B1A">
        <w:rPr>
          <w:bCs/>
          <w:vertAlign w:val="subscript"/>
          <w:lang w:val="pt-BR"/>
        </w:rPr>
        <w:t>24</w:t>
      </w:r>
      <w:r w:rsidRPr="000C7B1A">
        <w:rPr>
          <w:bCs/>
          <w:lang w:val="pt-BR"/>
        </w:rPr>
        <w:t>Cr</w:t>
      </w:r>
      <w:r w:rsidRPr="000C7B1A">
        <w:rPr>
          <w:bCs/>
          <w:vertAlign w:val="superscript"/>
          <w:lang w:val="pt-BR"/>
        </w:rPr>
        <w:t>3+</w:t>
      </w:r>
      <w:r w:rsidRPr="000C7B1A">
        <w:rPr>
          <w:bCs/>
          <w:lang w:val="pt-BR"/>
        </w:rPr>
        <w:t>:  [Ar]3d</w:t>
      </w:r>
      <w:r w:rsidRPr="000C7B1A">
        <w:rPr>
          <w:bCs/>
          <w:vertAlign w:val="superscript"/>
          <w:lang w:val="pt-BR"/>
        </w:rPr>
        <w:t>3</w:t>
      </w:r>
      <w:r w:rsidRPr="000C7B1A">
        <w:rPr>
          <w:bCs/>
          <w:lang w:val="pt-BR"/>
        </w:rPr>
        <w:t xml:space="preserve">.   </w:t>
      </w:r>
    </w:p>
    <w:p w:rsidR="003A3D3B" w:rsidRPr="000C7B1A" w:rsidRDefault="003A3D3B" w:rsidP="002E7143">
      <w:pPr>
        <w:pStyle w:val="co10bt"/>
        <w:spacing w:after="0" w:line="240" w:lineRule="auto"/>
        <w:ind w:firstLine="0"/>
        <w:rPr>
          <w:rFonts w:ascii="Times New Roman" w:hAnsi="Times New Roman"/>
          <w:bCs/>
          <w:color w:val="auto"/>
          <w:sz w:val="24"/>
          <w:szCs w:val="24"/>
          <w:lang w:val="pt-BR"/>
        </w:rPr>
      </w:pPr>
      <w:r w:rsidRPr="000C7B1A">
        <w:rPr>
          <w:rFonts w:ascii="Times New Roman" w:hAnsi="Times New Roman"/>
          <w:b/>
          <w:bCs/>
          <w:color w:val="auto"/>
          <w:sz w:val="24"/>
          <w:szCs w:val="24"/>
          <w:lang w:val="pt-BR"/>
        </w:rPr>
        <w:t>Bài:</w:t>
      </w:r>
      <w:r w:rsidRPr="000C7B1A">
        <w:rPr>
          <w:rFonts w:ascii="Times New Roman" w:hAnsi="Times New Roman"/>
          <w:bCs/>
          <w:color w:val="auto"/>
          <w:sz w:val="24"/>
          <w:szCs w:val="24"/>
          <w:lang w:val="pt-BR"/>
        </w:rPr>
        <w:t>3.</w:t>
      </w:r>
      <w:r w:rsidRPr="000C7B1A">
        <w:rPr>
          <w:rFonts w:ascii="Times New Roman" w:hAnsi="Times New Roman"/>
          <w:bCs/>
          <w:color w:val="auto"/>
          <w:sz w:val="24"/>
          <w:szCs w:val="24"/>
          <w:lang w:val="pt-BR"/>
        </w:rPr>
        <w:tab/>
        <w:t xml:space="preserve">Các số oxi hoá đặc trưng của crom là </w:t>
      </w:r>
    </w:p>
    <w:p w:rsidR="003A3D3B" w:rsidRPr="000C7B1A" w:rsidRDefault="003A3D3B" w:rsidP="002E7143">
      <w:pPr>
        <w:pStyle w:val="co10bt"/>
        <w:spacing w:after="0" w:line="240" w:lineRule="auto"/>
        <w:ind w:firstLine="0"/>
        <w:rPr>
          <w:rFonts w:ascii="Times New Roman" w:hAnsi="Times New Roman"/>
          <w:bCs/>
          <w:color w:val="auto"/>
          <w:sz w:val="24"/>
          <w:szCs w:val="24"/>
          <w:lang w:val="pt-BR"/>
        </w:rPr>
      </w:pPr>
      <w:r w:rsidRPr="000C7B1A">
        <w:rPr>
          <w:rFonts w:ascii="Times New Roman" w:hAnsi="Times New Roman"/>
          <w:bCs/>
          <w:color w:val="auto"/>
          <w:sz w:val="24"/>
          <w:szCs w:val="24"/>
          <w:lang w:val="pt-BR"/>
        </w:rPr>
        <w:t>A. +2, +4, +6.</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r>
      <w:r w:rsidRPr="000C7B1A">
        <w:rPr>
          <w:rFonts w:ascii="Times New Roman" w:hAnsi="Times New Roman"/>
          <w:bCs/>
          <w:iCs/>
          <w:color w:val="auto"/>
          <w:sz w:val="24"/>
          <w:szCs w:val="24"/>
          <w:lang w:val="pt-BR"/>
        </w:rPr>
        <w:t>B</w:t>
      </w:r>
      <w:r w:rsidRPr="000C7B1A">
        <w:rPr>
          <w:rFonts w:ascii="Times New Roman" w:hAnsi="Times New Roman"/>
          <w:bCs/>
          <w:color w:val="auto"/>
          <w:sz w:val="24"/>
          <w:szCs w:val="24"/>
          <w:lang w:val="pt-BR"/>
        </w:rPr>
        <w:t>. +2, +3, +6.</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C. +1, +2, +4, +6.</w:t>
      </w:r>
      <w:r w:rsidRPr="000C7B1A">
        <w:rPr>
          <w:rFonts w:ascii="Times New Roman" w:hAnsi="Times New Roman"/>
          <w:bCs/>
          <w:color w:val="auto"/>
          <w:sz w:val="24"/>
          <w:szCs w:val="24"/>
          <w:lang w:val="pt-BR"/>
        </w:rPr>
        <w:tab/>
      </w:r>
      <w:r w:rsidRPr="000C7B1A">
        <w:rPr>
          <w:rFonts w:ascii="Times New Roman" w:hAnsi="Times New Roman"/>
          <w:bCs/>
          <w:color w:val="auto"/>
          <w:sz w:val="24"/>
          <w:szCs w:val="24"/>
          <w:lang w:val="pt-BR"/>
        </w:rPr>
        <w:tab/>
        <w:t>D. +3, +4, +6.</w:t>
      </w:r>
      <w:r w:rsidRPr="000C7B1A">
        <w:rPr>
          <w:rFonts w:ascii="Times New Roman" w:hAnsi="Times New Roman"/>
          <w:bCs/>
          <w:color w:val="auto"/>
          <w:sz w:val="24"/>
          <w:szCs w:val="24"/>
          <w:lang w:val="pt-BR"/>
        </w:rPr>
        <w:tab/>
      </w:r>
    </w:p>
    <w:p w:rsidR="003A3D3B" w:rsidRPr="000C7B1A" w:rsidRDefault="003A3D3B" w:rsidP="002E7143">
      <w:pPr>
        <w:jc w:val="both"/>
        <w:rPr>
          <w:bCs/>
          <w:lang w:val="pt-BR"/>
        </w:rPr>
      </w:pPr>
      <w:r w:rsidRPr="000C7B1A">
        <w:rPr>
          <w:b/>
          <w:bCs/>
          <w:lang w:val="pt-BR"/>
        </w:rPr>
        <w:t>Bài:</w:t>
      </w:r>
      <w:r w:rsidRPr="000C7B1A">
        <w:rPr>
          <w:bCs/>
          <w:lang w:val="pt-BR"/>
        </w:rPr>
        <w:t>4. Hòa tan 58,4 gam hỗn hợp muối khan AlCl</w:t>
      </w:r>
      <w:r w:rsidRPr="000C7B1A">
        <w:rPr>
          <w:bCs/>
          <w:vertAlign w:val="subscript"/>
          <w:lang w:val="pt-BR"/>
        </w:rPr>
        <w:t>3</w:t>
      </w:r>
      <w:r w:rsidRPr="000C7B1A">
        <w:rPr>
          <w:bCs/>
          <w:lang w:val="pt-BR"/>
        </w:rPr>
        <w:t xml:space="preserve"> và CrCl</w:t>
      </w:r>
      <w:r w:rsidRPr="000C7B1A">
        <w:rPr>
          <w:bCs/>
          <w:vertAlign w:val="subscript"/>
          <w:lang w:val="pt-BR"/>
        </w:rPr>
        <w:t>3</w:t>
      </w:r>
      <w:r w:rsidRPr="000C7B1A">
        <w:rPr>
          <w:bCs/>
          <w:lang w:val="pt-BR"/>
        </w:rPr>
        <w:t xml:space="preserve"> vào nước, thêm dư dung dịch NaOH vào sau đó tiếp tục thêm nước Clo rồi lại thêm dư dung dịch BaCl</w:t>
      </w:r>
      <w:r w:rsidRPr="000C7B1A">
        <w:rPr>
          <w:bCs/>
          <w:vertAlign w:val="subscript"/>
          <w:lang w:val="pt-BR"/>
        </w:rPr>
        <w:t>2</w:t>
      </w:r>
      <w:r w:rsidRPr="000C7B1A">
        <w:rPr>
          <w:bCs/>
          <w:lang w:val="pt-BR"/>
        </w:rPr>
        <w:t xml:space="preserve"> thì thu được 50,6 gam kết tủa. Thành phần % khối lượng của các muối trong hỗn hợp đầu là </w:t>
      </w:r>
    </w:p>
    <w:p w:rsidR="003A3D3B" w:rsidRPr="000C7B1A" w:rsidRDefault="003A3D3B" w:rsidP="002E7143">
      <w:pPr>
        <w:jc w:val="both"/>
        <w:rPr>
          <w:bCs/>
          <w:lang w:val="pt-BR"/>
        </w:rPr>
      </w:pPr>
      <w:r w:rsidRPr="000C7B1A">
        <w:rPr>
          <w:bCs/>
          <w:lang w:val="pt-BR"/>
        </w:rPr>
        <w:t>A. 45,7% AlCl</w:t>
      </w:r>
      <w:r w:rsidRPr="000C7B1A">
        <w:rPr>
          <w:bCs/>
          <w:vertAlign w:val="subscript"/>
          <w:lang w:val="pt-BR"/>
        </w:rPr>
        <w:t>3</w:t>
      </w:r>
      <w:r w:rsidRPr="000C7B1A">
        <w:rPr>
          <w:bCs/>
          <w:lang w:val="pt-BR"/>
        </w:rPr>
        <w:t xml:space="preserve"> và 54,3% CrCl</w:t>
      </w:r>
      <w:r w:rsidRPr="000C7B1A">
        <w:rPr>
          <w:bCs/>
          <w:vertAlign w:val="subscript"/>
          <w:lang w:val="pt-BR"/>
        </w:rPr>
        <w:t>3</w:t>
      </w:r>
      <w:r w:rsidRPr="000C7B1A">
        <w:rPr>
          <w:bCs/>
          <w:lang w:val="pt-BR"/>
        </w:rPr>
        <w:tab/>
      </w:r>
      <w:r w:rsidRPr="000C7B1A">
        <w:rPr>
          <w:bCs/>
          <w:lang w:val="pt-BR"/>
        </w:rPr>
        <w:tab/>
      </w:r>
      <w:r w:rsidRPr="000C7B1A">
        <w:rPr>
          <w:bCs/>
          <w:lang w:val="pt-BR"/>
        </w:rPr>
        <w:tab/>
        <w:t>B.  46,7% AlCl</w:t>
      </w:r>
      <w:r w:rsidRPr="000C7B1A">
        <w:rPr>
          <w:bCs/>
          <w:vertAlign w:val="subscript"/>
          <w:lang w:val="pt-BR"/>
        </w:rPr>
        <w:t>3</w:t>
      </w:r>
      <w:r w:rsidRPr="000C7B1A">
        <w:rPr>
          <w:bCs/>
          <w:lang w:val="pt-BR"/>
        </w:rPr>
        <w:t xml:space="preserve"> và 53,3% CrCl</w:t>
      </w:r>
      <w:r w:rsidRPr="000C7B1A">
        <w:rPr>
          <w:bCs/>
          <w:vertAlign w:val="subscript"/>
          <w:lang w:val="pt-BR"/>
        </w:rPr>
        <w:t>3</w:t>
      </w:r>
      <w:r w:rsidRPr="000C7B1A">
        <w:rPr>
          <w:bCs/>
          <w:lang w:val="pt-BR"/>
        </w:rPr>
        <w:tab/>
      </w:r>
    </w:p>
    <w:p w:rsidR="003A3D3B" w:rsidRPr="000C7B1A" w:rsidRDefault="003A3D3B" w:rsidP="002E7143">
      <w:pPr>
        <w:jc w:val="both"/>
        <w:rPr>
          <w:bCs/>
          <w:lang w:val="pt-BR"/>
        </w:rPr>
      </w:pPr>
      <w:r w:rsidRPr="000C7B1A">
        <w:rPr>
          <w:bCs/>
          <w:lang w:val="pt-BR"/>
        </w:rPr>
        <w:t>C. A. 47,7% AlCl</w:t>
      </w:r>
      <w:r w:rsidRPr="000C7B1A">
        <w:rPr>
          <w:bCs/>
          <w:vertAlign w:val="subscript"/>
          <w:lang w:val="pt-BR"/>
        </w:rPr>
        <w:t>3</w:t>
      </w:r>
      <w:r w:rsidRPr="000C7B1A">
        <w:rPr>
          <w:bCs/>
          <w:lang w:val="pt-BR"/>
        </w:rPr>
        <w:t xml:space="preserve"> và 52,3% CrCl</w:t>
      </w:r>
      <w:r w:rsidRPr="000C7B1A">
        <w:rPr>
          <w:bCs/>
          <w:vertAlign w:val="subscript"/>
          <w:lang w:val="pt-BR"/>
        </w:rPr>
        <w:t>3</w:t>
      </w:r>
      <w:r w:rsidRPr="000C7B1A">
        <w:rPr>
          <w:bCs/>
          <w:vertAlign w:val="subscript"/>
          <w:lang w:val="pt-BR"/>
        </w:rPr>
        <w:tab/>
      </w:r>
      <w:r w:rsidRPr="000C7B1A">
        <w:rPr>
          <w:bCs/>
          <w:vertAlign w:val="subscript"/>
          <w:lang w:val="pt-BR"/>
        </w:rPr>
        <w:tab/>
      </w:r>
      <w:r w:rsidRPr="000C7B1A">
        <w:rPr>
          <w:bCs/>
          <w:vertAlign w:val="subscript"/>
          <w:lang w:val="pt-BR"/>
        </w:rPr>
        <w:tab/>
      </w:r>
      <w:r w:rsidRPr="000C7B1A">
        <w:rPr>
          <w:bCs/>
          <w:lang w:val="pt-BR"/>
        </w:rPr>
        <w:t>D. 48,7% AlCl</w:t>
      </w:r>
      <w:r w:rsidRPr="000C7B1A">
        <w:rPr>
          <w:bCs/>
          <w:vertAlign w:val="subscript"/>
          <w:lang w:val="pt-BR"/>
        </w:rPr>
        <w:t>3</w:t>
      </w:r>
      <w:r w:rsidRPr="000C7B1A">
        <w:rPr>
          <w:bCs/>
          <w:lang w:val="pt-BR"/>
        </w:rPr>
        <w:t xml:space="preserve"> và 51,3% CrCl</w:t>
      </w:r>
      <w:r w:rsidRPr="000C7B1A">
        <w:rPr>
          <w:bCs/>
          <w:vertAlign w:val="subscript"/>
          <w:lang w:val="pt-BR"/>
        </w:rPr>
        <w:t>3</w:t>
      </w:r>
    </w:p>
    <w:p w:rsidR="003A3D3B" w:rsidRPr="000C7B1A" w:rsidRDefault="003A3D3B" w:rsidP="002E7143">
      <w:pPr>
        <w:jc w:val="both"/>
        <w:rPr>
          <w:bCs/>
          <w:lang w:val="pt-BR"/>
        </w:rPr>
      </w:pPr>
      <w:r w:rsidRPr="000C7B1A">
        <w:rPr>
          <w:b/>
          <w:bCs/>
          <w:lang w:val="pt-BR"/>
        </w:rPr>
        <w:t>Bài:</w:t>
      </w:r>
      <w:r w:rsidRPr="000C7B1A">
        <w:rPr>
          <w:bCs/>
          <w:lang w:val="pt-BR"/>
        </w:rPr>
        <w:t>5. Cho từ từ dung dịch NaOH vào dung dịch chứa 9,02 gam hỗn hợp muối Al(NO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và Cr(NO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cho đến khi kết tủa thu được là lớn nhất, tách kết tủa nung đến khối lượng không đổi thu được 2,54 gam chất rắn. Khối lượng của muối Cr(NO</w:t>
      </w:r>
      <w:r w:rsidRPr="000C7B1A">
        <w:rPr>
          <w:bCs/>
          <w:vertAlign w:val="subscript"/>
          <w:lang w:val="pt-BR"/>
        </w:rPr>
        <w:t>3</w:t>
      </w:r>
      <w:r w:rsidRPr="000C7B1A">
        <w:rPr>
          <w:bCs/>
          <w:lang w:val="pt-BR"/>
        </w:rPr>
        <w:t>)</w:t>
      </w:r>
      <w:r w:rsidRPr="000C7B1A">
        <w:rPr>
          <w:bCs/>
          <w:vertAlign w:val="subscript"/>
          <w:lang w:val="pt-BR"/>
        </w:rPr>
        <w:t>3</w:t>
      </w:r>
      <w:r w:rsidRPr="000C7B1A">
        <w:rPr>
          <w:bCs/>
          <w:lang w:val="pt-BR"/>
        </w:rPr>
        <w:t xml:space="preserve"> là</w:t>
      </w:r>
    </w:p>
    <w:p w:rsidR="003A3D3B" w:rsidRPr="000C7B1A" w:rsidRDefault="003A3D3B" w:rsidP="002E7143">
      <w:pPr>
        <w:jc w:val="both"/>
        <w:rPr>
          <w:bCs/>
          <w:lang w:val="pt-BR"/>
        </w:rPr>
      </w:pPr>
      <w:r w:rsidRPr="000C7B1A">
        <w:rPr>
          <w:bCs/>
          <w:lang w:val="pt-BR"/>
        </w:rPr>
        <w:t>A. 4,76 g</w:t>
      </w:r>
      <w:r w:rsidRPr="000C7B1A">
        <w:rPr>
          <w:bCs/>
          <w:lang w:val="pt-BR"/>
        </w:rPr>
        <w:tab/>
      </w:r>
      <w:r w:rsidRPr="000C7B1A">
        <w:rPr>
          <w:bCs/>
          <w:lang w:val="pt-BR"/>
        </w:rPr>
        <w:tab/>
        <w:t>B. 4,26 g</w:t>
      </w:r>
      <w:r w:rsidRPr="000C7B1A">
        <w:rPr>
          <w:bCs/>
          <w:lang w:val="pt-BR"/>
        </w:rPr>
        <w:tab/>
      </w:r>
      <w:r w:rsidRPr="000C7B1A">
        <w:rPr>
          <w:bCs/>
          <w:lang w:val="pt-BR"/>
        </w:rPr>
        <w:tab/>
        <w:t>C. 4,51 g</w:t>
      </w:r>
      <w:r w:rsidRPr="000C7B1A">
        <w:rPr>
          <w:bCs/>
          <w:lang w:val="pt-BR"/>
        </w:rPr>
        <w:tab/>
      </w:r>
      <w:r w:rsidRPr="000C7B1A">
        <w:rPr>
          <w:bCs/>
          <w:lang w:val="pt-BR"/>
        </w:rPr>
        <w:tab/>
      </w:r>
      <w:r w:rsidRPr="000C7B1A">
        <w:rPr>
          <w:bCs/>
          <w:lang w:val="pt-BR"/>
        </w:rPr>
        <w:tab/>
        <w:t>D. 6,39g</w:t>
      </w:r>
    </w:p>
    <w:p w:rsidR="003A3D3B" w:rsidRPr="000C7B1A" w:rsidRDefault="003A3D3B" w:rsidP="002E7143">
      <w:pPr>
        <w:rPr>
          <w:bCs/>
          <w:lang w:val="pt-BR"/>
        </w:rPr>
      </w:pPr>
      <w:r w:rsidRPr="000C7B1A">
        <w:rPr>
          <w:b/>
          <w:bCs/>
          <w:lang w:val="pt-BR"/>
        </w:rPr>
        <w:t>Bài:</w:t>
      </w:r>
      <w:r w:rsidRPr="000C7B1A">
        <w:rPr>
          <w:bCs/>
          <w:lang w:val="pt-BR"/>
        </w:rPr>
        <w:t>6. Cho 100 gam hợp kim của Fe, Cr, Al tác dụng với dd NaOH dư thoát ra 5,04 lít khí (đktc) và một phần rắn không tan. Lọc lấy phần không tan đem hoà tan hết bằng dung dịch HCl dư (không có không khí) thoát ra 38,8 lít khí (đktc). Thành phần % khối lượng các chất trong hợp kim là</w:t>
      </w:r>
    </w:p>
    <w:p w:rsidR="003A3D3B" w:rsidRPr="000C7B1A" w:rsidRDefault="003A3D3B" w:rsidP="002E7143">
      <w:pPr>
        <w:rPr>
          <w:bCs/>
          <w:lang w:val="it-IT"/>
        </w:rPr>
      </w:pPr>
      <w:r w:rsidRPr="000C7B1A">
        <w:rPr>
          <w:bCs/>
          <w:lang w:val="it-IT"/>
        </w:rPr>
        <w:t>A. 13,66%Al; 82,29% Fe và 4,05% Cr</w:t>
      </w:r>
      <w:r w:rsidRPr="000C7B1A">
        <w:rPr>
          <w:bCs/>
          <w:lang w:val="it-IT"/>
        </w:rPr>
        <w:tab/>
      </w:r>
      <w:r w:rsidRPr="000C7B1A">
        <w:rPr>
          <w:bCs/>
          <w:lang w:val="it-IT"/>
        </w:rPr>
        <w:tab/>
      </w:r>
      <w:r w:rsidRPr="000C7B1A">
        <w:rPr>
          <w:bCs/>
          <w:lang w:val="it-IT"/>
        </w:rPr>
        <w:tab/>
        <w:t>B. 4,05% Al;  83,66%Fe và 12,29% Cr</w:t>
      </w:r>
    </w:p>
    <w:p w:rsidR="003A3D3B" w:rsidRPr="000C7B1A" w:rsidRDefault="003A3D3B" w:rsidP="002E7143">
      <w:pPr>
        <w:rPr>
          <w:bCs/>
          <w:lang w:val="it-IT"/>
        </w:rPr>
      </w:pPr>
      <w:r w:rsidRPr="000C7B1A">
        <w:rPr>
          <w:bCs/>
          <w:iCs/>
          <w:lang w:val="it-IT"/>
        </w:rPr>
        <w:t>C.</w:t>
      </w:r>
      <w:r w:rsidRPr="000C7B1A">
        <w:rPr>
          <w:bCs/>
          <w:lang w:val="it-IT"/>
        </w:rPr>
        <w:t xml:space="preserve"> 4,05% Al; 82,29% Fe và 13,66% Cr</w:t>
      </w:r>
      <w:r w:rsidRPr="000C7B1A">
        <w:rPr>
          <w:bCs/>
          <w:lang w:val="it-IT"/>
        </w:rPr>
        <w:tab/>
      </w:r>
      <w:r w:rsidRPr="000C7B1A">
        <w:rPr>
          <w:bCs/>
          <w:lang w:val="it-IT"/>
        </w:rPr>
        <w:tab/>
      </w:r>
      <w:r w:rsidRPr="000C7B1A">
        <w:rPr>
          <w:bCs/>
          <w:lang w:val="it-IT"/>
        </w:rPr>
        <w:tab/>
        <w:t>D. 4,05% Al; 13,66% Fe và 82,29% Cr</w:t>
      </w:r>
    </w:p>
    <w:p w:rsidR="003A3D3B" w:rsidRPr="000C7B1A" w:rsidRDefault="003A3D3B" w:rsidP="002E7143">
      <w:pPr>
        <w:jc w:val="both"/>
        <w:rPr>
          <w:bCs/>
          <w:lang w:val="it-IT"/>
        </w:rPr>
      </w:pPr>
      <w:r w:rsidRPr="000C7B1A">
        <w:rPr>
          <w:b/>
          <w:bCs/>
          <w:lang w:val="it-IT"/>
        </w:rPr>
        <w:t>Bài:</w:t>
      </w:r>
      <w:r w:rsidRPr="000C7B1A">
        <w:rPr>
          <w:bCs/>
          <w:lang w:val="it-IT"/>
        </w:rPr>
        <w:t>7. Ở nhiệt độ thường, kim loại crom có cấu trúc mạng tinh thể là</w:t>
      </w:r>
    </w:p>
    <w:p w:rsidR="003A3D3B" w:rsidRPr="000C7B1A" w:rsidRDefault="003A3D3B" w:rsidP="002E7143">
      <w:pPr>
        <w:tabs>
          <w:tab w:val="left" w:pos="4937"/>
        </w:tabs>
        <w:rPr>
          <w:bCs/>
          <w:lang w:val="it-IT"/>
        </w:rPr>
      </w:pPr>
      <w:r w:rsidRPr="000C7B1A">
        <w:rPr>
          <w:bCs/>
          <w:lang w:val="it-IT"/>
        </w:rPr>
        <w:t xml:space="preserve">A. lập phương tâm diện.    </w:t>
      </w:r>
      <w:r w:rsidRPr="000C7B1A">
        <w:rPr>
          <w:bCs/>
          <w:lang w:val="it-IT"/>
        </w:rPr>
        <w:tab/>
      </w:r>
      <w:r w:rsidRPr="000C7B1A">
        <w:rPr>
          <w:bCs/>
          <w:iCs/>
          <w:lang w:val="it-IT"/>
        </w:rPr>
        <w:t>B</w:t>
      </w:r>
      <w:r w:rsidRPr="000C7B1A">
        <w:rPr>
          <w:bCs/>
          <w:lang w:val="it-IT"/>
        </w:rPr>
        <w:t xml:space="preserve">. lập phương.       </w:t>
      </w:r>
    </w:p>
    <w:p w:rsidR="003A3D3B" w:rsidRPr="000C7B1A" w:rsidRDefault="003A3D3B" w:rsidP="002E7143">
      <w:pPr>
        <w:tabs>
          <w:tab w:val="left" w:pos="4937"/>
        </w:tabs>
        <w:rPr>
          <w:bCs/>
          <w:lang w:val="it-IT"/>
        </w:rPr>
      </w:pPr>
      <w:r w:rsidRPr="000C7B1A">
        <w:rPr>
          <w:bCs/>
          <w:iCs/>
          <w:lang w:val="it-IT"/>
        </w:rPr>
        <w:t>C</w:t>
      </w:r>
      <w:r w:rsidRPr="000C7B1A">
        <w:rPr>
          <w:bCs/>
          <w:lang w:val="it-IT"/>
        </w:rPr>
        <w:t>. lập phương tâm khối.</w:t>
      </w:r>
      <w:r w:rsidRPr="000C7B1A">
        <w:rPr>
          <w:bCs/>
          <w:lang w:val="it-IT"/>
        </w:rPr>
        <w:tab/>
        <w:t>D. lục phương.</w:t>
      </w:r>
    </w:p>
    <w:p w:rsidR="003A3D3B" w:rsidRPr="000C7B1A" w:rsidRDefault="003A3D3B" w:rsidP="002E7143">
      <w:pPr>
        <w:jc w:val="both"/>
        <w:rPr>
          <w:bCs/>
          <w:lang w:val="it-IT"/>
        </w:rPr>
      </w:pPr>
      <w:r w:rsidRPr="000C7B1A">
        <w:rPr>
          <w:b/>
          <w:bCs/>
          <w:lang w:val="it-IT"/>
        </w:rPr>
        <w:t>Bài:</w:t>
      </w:r>
      <w:r w:rsidRPr="000C7B1A">
        <w:rPr>
          <w:bCs/>
          <w:lang w:val="it-IT"/>
        </w:rPr>
        <w:t>8. Phát biểu nào dưới đây không đúng?</w:t>
      </w:r>
    </w:p>
    <w:p w:rsidR="003A3D3B" w:rsidRPr="000C7B1A" w:rsidRDefault="003A3D3B" w:rsidP="002E7143">
      <w:pPr>
        <w:jc w:val="both"/>
        <w:rPr>
          <w:bCs/>
          <w:lang w:val="it-IT"/>
        </w:rPr>
      </w:pPr>
      <w:r w:rsidRPr="000C7B1A">
        <w:rPr>
          <w:bCs/>
          <w:iCs/>
          <w:lang w:val="it-IT"/>
        </w:rPr>
        <w:t>A</w:t>
      </w:r>
      <w:r w:rsidRPr="000C7B1A">
        <w:rPr>
          <w:bCs/>
          <w:lang w:val="it-IT"/>
        </w:rPr>
        <w:t>. Crom có màu trắng, ánh bạc, dễ bị mờ đi trong không khí.</w:t>
      </w:r>
    </w:p>
    <w:p w:rsidR="003A3D3B" w:rsidRPr="000C7B1A" w:rsidRDefault="003A3D3B" w:rsidP="002E7143">
      <w:pPr>
        <w:jc w:val="both"/>
        <w:rPr>
          <w:bCs/>
          <w:lang w:val="it-IT"/>
        </w:rPr>
      </w:pPr>
      <w:r w:rsidRPr="000C7B1A">
        <w:rPr>
          <w:bCs/>
          <w:lang w:val="it-IT"/>
        </w:rPr>
        <w:t xml:space="preserve">B. Crom là một kim loại cứng (chỉ thua kim cương), cắt được thủy tinh. </w:t>
      </w:r>
    </w:p>
    <w:p w:rsidR="003A3D3B" w:rsidRPr="000C7B1A" w:rsidRDefault="003A3D3B" w:rsidP="002E7143">
      <w:pPr>
        <w:jc w:val="both"/>
        <w:rPr>
          <w:bCs/>
          <w:lang w:val="it-IT"/>
        </w:rPr>
      </w:pPr>
      <w:r w:rsidRPr="000C7B1A">
        <w:rPr>
          <w:bCs/>
          <w:lang w:val="it-IT"/>
        </w:rPr>
        <w:t>C. Crom là kim loại khó nóng chảy (nhiệt độ nóng chảy là 1890</w:t>
      </w:r>
      <w:r w:rsidRPr="000C7B1A">
        <w:rPr>
          <w:bCs/>
          <w:vertAlign w:val="superscript"/>
          <w:lang w:val="it-IT"/>
        </w:rPr>
        <w:t>o</w:t>
      </w:r>
      <w:r w:rsidRPr="000C7B1A">
        <w:rPr>
          <w:bCs/>
          <w:lang w:val="it-IT"/>
        </w:rPr>
        <w:t>C).</w:t>
      </w:r>
    </w:p>
    <w:p w:rsidR="003A3D3B" w:rsidRPr="000C7B1A" w:rsidRDefault="003A3D3B" w:rsidP="002E7143">
      <w:pPr>
        <w:jc w:val="both"/>
        <w:rPr>
          <w:bCs/>
          <w:lang w:val="it-IT"/>
        </w:rPr>
      </w:pPr>
      <w:r w:rsidRPr="000C7B1A">
        <w:rPr>
          <w:bCs/>
          <w:lang w:val="it-IT"/>
        </w:rPr>
        <w:t>D. Crom thuộc kim loại nặng (khối lượng riêng là 7,2 g/cm</w:t>
      </w:r>
      <w:r w:rsidRPr="000C7B1A">
        <w:rPr>
          <w:bCs/>
          <w:vertAlign w:val="superscript"/>
          <w:lang w:val="it-IT"/>
        </w:rPr>
        <w:t>3</w:t>
      </w:r>
      <w:r w:rsidRPr="000C7B1A">
        <w:rPr>
          <w:bCs/>
          <w:lang w:val="it-IT"/>
        </w:rPr>
        <w:t>).</w:t>
      </w:r>
    </w:p>
    <w:p w:rsidR="003A3D3B" w:rsidRPr="000C7B1A" w:rsidRDefault="003A3D3B" w:rsidP="002E7143">
      <w:pPr>
        <w:jc w:val="both"/>
        <w:rPr>
          <w:bCs/>
          <w:lang w:val="it-IT"/>
        </w:rPr>
      </w:pPr>
      <w:r w:rsidRPr="000C7B1A">
        <w:rPr>
          <w:b/>
          <w:bCs/>
          <w:lang w:val="it-IT"/>
        </w:rPr>
        <w:t>Bài:</w:t>
      </w:r>
      <w:r w:rsidRPr="000C7B1A">
        <w:rPr>
          <w:bCs/>
          <w:lang w:val="it-IT"/>
        </w:rPr>
        <w:t>9. Chọn phát biểu không đúng</w:t>
      </w:r>
    </w:p>
    <w:p w:rsidR="003A3D3B" w:rsidRPr="000C7B1A" w:rsidRDefault="003A3D3B" w:rsidP="002E7143">
      <w:pPr>
        <w:jc w:val="both"/>
        <w:rPr>
          <w:bCs/>
          <w:lang w:val="it-IT"/>
        </w:rPr>
      </w:pPr>
      <w:r w:rsidRPr="000C7B1A">
        <w:rPr>
          <w:bCs/>
          <w:iCs/>
          <w:lang w:val="it-IT"/>
        </w:rPr>
        <w:t>A.</w:t>
      </w:r>
      <w:r w:rsidRPr="000C7B1A">
        <w:rPr>
          <w:bCs/>
          <w:lang w:val="it-IT"/>
        </w:rPr>
        <w:t xml:space="preserve"> Các hợp chất Cr</w:t>
      </w:r>
      <w:r w:rsidRPr="000C7B1A">
        <w:rPr>
          <w:bCs/>
          <w:vertAlign w:val="subscript"/>
          <w:lang w:val="it-IT"/>
        </w:rPr>
        <w:t>2</w:t>
      </w:r>
      <w:r w:rsidRPr="000C7B1A">
        <w:rPr>
          <w:bCs/>
          <w:lang w:val="it-IT"/>
        </w:rPr>
        <w:t>O</w:t>
      </w:r>
      <w:r w:rsidRPr="000C7B1A">
        <w:rPr>
          <w:bCs/>
          <w:vertAlign w:val="subscript"/>
          <w:lang w:val="it-IT"/>
        </w:rPr>
        <w:t>3</w:t>
      </w:r>
      <w:r w:rsidRPr="000C7B1A">
        <w:rPr>
          <w:bCs/>
          <w:lang w:val="it-IT"/>
        </w:rPr>
        <w:t>, Cr(OH)</w:t>
      </w:r>
      <w:r w:rsidRPr="000C7B1A">
        <w:rPr>
          <w:bCs/>
          <w:vertAlign w:val="subscript"/>
          <w:lang w:val="it-IT"/>
        </w:rPr>
        <w:t>3</w:t>
      </w:r>
      <w:r w:rsidRPr="000C7B1A">
        <w:rPr>
          <w:bCs/>
          <w:lang w:val="it-IT"/>
        </w:rPr>
        <w:t>, CrO, Cr(OH)</w:t>
      </w:r>
      <w:r w:rsidRPr="000C7B1A">
        <w:rPr>
          <w:bCs/>
          <w:vertAlign w:val="subscript"/>
          <w:lang w:val="it-IT"/>
        </w:rPr>
        <w:t>2</w:t>
      </w:r>
      <w:r w:rsidRPr="000C7B1A">
        <w:rPr>
          <w:bCs/>
          <w:lang w:val="it-IT"/>
        </w:rPr>
        <w:t xml:space="preserve"> đều có tính chất lưỡng tính</w:t>
      </w:r>
    </w:p>
    <w:p w:rsidR="003A3D3B" w:rsidRPr="000C7B1A" w:rsidRDefault="003A3D3B" w:rsidP="002E7143">
      <w:pPr>
        <w:jc w:val="both"/>
        <w:rPr>
          <w:bCs/>
          <w:lang w:val="it-IT"/>
        </w:rPr>
      </w:pPr>
      <w:r w:rsidRPr="000C7B1A">
        <w:rPr>
          <w:bCs/>
          <w:lang w:val="it-IT"/>
        </w:rPr>
        <w:t>B. Hợp chất Cr(II) có tính khử đặc trưng và hợp chất Cr(VI) có tính OXH mạnh</w:t>
      </w:r>
    </w:p>
    <w:p w:rsidR="003A3D3B" w:rsidRPr="000C7B1A" w:rsidRDefault="003A3D3B" w:rsidP="002E7143">
      <w:pPr>
        <w:jc w:val="both"/>
        <w:rPr>
          <w:bCs/>
          <w:lang w:val="it-IT"/>
        </w:rPr>
      </w:pPr>
      <w:r w:rsidRPr="000C7B1A">
        <w:rPr>
          <w:bCs/>
          <w:lang w:val="it-IT"/>
        </w:rPr>
        <w:t>C. Các hợp chất CrO, Cr(OH)</w:t>
      </w:r>
      <w:r w:rsidRPr="000C7B1A">
        <w:rPr>
          <w:bCs/>
          <w:vertAlign w:val="subscript"/>
          <w:lang w:val="it-IT"/>
        </w:rPr>
        <w:t>2</w:t>
      </w:r>
      <w:r w:rsidRPr="000C7B1A">
        <w:rPr>
          <w:bCs/>
          <w:lang w:val="it-IT"/>
        </w:rPr>
        <w:t xml:space="preserve"> tác dụng được với HCl và CrO</w:t>
      </w:r>
      <w:r w:rsidRPr="000C7B1A">
        <w:rPr>
          <w:bCs/>
          <w:vertAlign w:val="subscript"/>
          <w:lang w:val="it-IT"/>
        </w:rPr>
        <w:t>3</w:t>
      </w:r>
      <w:r w:rsidRPr="000C7B1A">
        <w:rPr>
          <w:bCs/>
          <w:lang w:val="it-IT"/>
        </w:rPr>
        <w:t xml:space="preserve"> tác dụng được với NaOH</w:t>
      </w:r>
    </w:p>
    <w:p w:rsidR="003A3D3B" w:rsidRPr="000C7B1A" w:rsidRDefault="003A3D3B" w:rsidP="002E7143">
      <w:pPr>
        <w:jc w:val="both"/>
        <w:rPr>
          <w:bCs/>
          <w:lang w:val="it-IT"/>
        </w:rPr>
      </w:pPr>
      <w:r w:rsidRPr="000C7B1A">
        <w:rPr>
          <w:bCs/>
          <w:lang w:val="it-IT"/>
        </w:rPr>
        <w:t>D. Thêm dung dịch kìm vào muối đicromat muối này chuyển thành muối cromat</w:t>
      </w:r>
    </w:p>
    <w:p w:rsidR="003A3D3B" w:rsidRPr="000C7B1A" w:rsidRDefault="003A3D3B" w:rsidP="002E7143">
      <w:pPr>
        <w:jc w:val="both"/>
        <w:rPr>
          <w:bCs/>
          <w:lang w:val="it-IT"/>
        </w:rPr>
      </w:pPr>
      <w:r w:rsidRPr="000C7B1A">
        <w:rPr>
          <w:b/>
          <w:bCs/>
          <w:lang w:val="it-IT"/>
        </w:rPr>
        <w:t>Bài:</w:t>
      </w:r>
      <w:r w:rsidRPr="000C7B1A">
        <w:rPr>
          <w:bCs/>
          <w:lang w:val="it-IT"/>
        </w:rPr>
        <w:t>10. Crom có nhiều ứng dụng trong công nghiệp vì crom tạo được</w:t>
      </w:r>
    </w:p>
    <w:p w:rsidR="003A3D3B" w:rsidRPr="000C7B1A" w:rsidRDefault="003A3D3B" w:rsidP="002E7143">
      <w:pPr>
        <w:rPr>
          <w:bCs/>
          <w:lang w:val="it-IT"/>
        </w:rPr>
      </w:pPr>
      <w:r w:rsidRPr="000C7B1A">
        <w:rPr>
          <w:bCs/>
          <w:lang w:val="it-IT"/>
        </w:rPr>
        <w:t>A. hợp kim có khả năng chống gỉ.                      B. hợp kim nhẹ và có độ cứng cao.</w:t>
      </w:r>
    </w:p>
    <w:p w:rsidR="003A3D3B" w:rsidRPr="000C7B1A" w:rsidRDefault="003A3D3B" w:rsidP="002E7143">
      <w:pPr>
        <w:rPr>
          <w:bCs/>
          <w:lang w:val="it-IT"/>
        </w:rPr>
      </w:pPr>
      <w:r w:rsidRPr="000C7B1A">
        <w:rPr>
          <w:bCs/>
          <w:lang w:val="it-IT"/>
        </w:rPr>
        <w:t>C. hợp kim có độ cứng cao.                                D. hơp kim có độ cứng cao và có khả năng chống gỉ.</w:t>
      </w:r>
    </w:p>
    <w:p w:rsidR="003A3D3B" w:rsidRPr="000C7B1A" w:rsidRDefault="003A3D3B" w:rsidP="002E7143">
      <w:pPr>
        <w:jc w:val="both"/>
        <w:rPr>
          <w:bCs/>
          <w:lang w:val="fr-FR"/>
        </w:rPr>
      </w:pPr>
      <w:r w:rsidRPr="000C7B1A">
        <w:rPr>
          <w:b/>
          <w:bCs/>
          <w:lang w:val="fr-FR"/>
        </w:rPr>
        <w:t>Bài:</w:t>
      </w:r>
      <w:r w:rsidRPr="000C7B1A">
        <w:rPr>
          <w:bCs/>
          <w:lang w:val="fr-FR"/>
        </w:rPr>
        <w:t>11. Crom(II) oxit là oxit</w:t>
      </w:r>
    </w:p>
    <w:p w:rsidR="003A3D3B" w:rsidRPr="000C7B1A" w:rsidRDefault="003A3D3B" w:rsidP="002E7143">
      <w:pPr>
        <w:rPr>
          <w:bCs/>
          <w:lang w:val="fr-FR"/>
        </w:rPr>
      </w:pPr>
      <w:r w:rsidRPr="000C7B1A">
        <w:rPr>
          <w:bCs/>
          <w:lang w:val="fr-FR"/>
        </w:rPr>
        <w:t xml:space="preserve">A. có tính bazơ.                     </w:t>
      </w:r>
      <w:r w:rsidRPr="000C7B1A">
        <w:rPr>
          <w:bCs/>
          <w:lang w:val="fr-FR"/>
        </w:rPr>
        <w:tab/>
      </w:r>
      <w:r w:rsidRPr="000C7B1A">
        <w:rPr>
          <w:bCs/>
          <w:lang w:val="fr-FR"/>
        </w:rPr>
        <w:tab/>
        <w:t xml:space="preserve">B. có tính khử.                    </w:t>
      </w:r>
    </w:p>
    <w:p w:rsidR="003A3D3B" w:rsidRPr="000C7B1A" w:rsidRDefault="003A3D3B" w:rsidP="002E7143">
      <w:pPr>
        <w:rPr>
          <w:bCs/>
          <w:lang w:val="pt-BR"/>
        </w:rPr>
      </w:pPr>
      <w:r w:rsidRPr="000C7B1A">
        <w:rPr>
          <w:bCs/>
          <w:lang w:val="pt-BR"/>
        </w:rPr>
        <w:t>C. có tính oxi hóa.</w:t>
      </w:r>
      <w:r w:rsidRPr="000C7B1A">
        <w:rPr>
          <w:bCs/>
          <w:lang w:val="pt-BR"/>
        </w:rPr>
        <w:tab/>
      </w:r>
      <w:r w:rsidRPr="000C7B1A">
        <w:rPr>
          <w:bCs/>
          <w:lang w:val="pt-BR"/>
        </w:rPr>
        <w:tab/>
      </w:r>
      <w:r w:rsidRPr="000C7B1A">
        <w:rPr>
          <w:bCs/>
          <w:lang w:val="pt-BR"/>
        </w:rPr>
        <w:tab/>
        <w:t>D. vừa có tính khử, vừa có tính oxi hóa và vừa có tính bazơ.</w:t>
      </w:r>
    </w:p>
    <w:p w:rsidR="003A3D3B" w:rsidRPr="000C7B1A" w:rsidRDefault="003A3D3B" w:rsidP="002E7143">
      <w:pPr>
        <w:jc w:val="both"/>
        <w:rPr>
          <w:bCs/>
          <w:lang w:val="pt-BR"/>
        </w:rPr>
      </w:pPr>
      <w:r w:rsidRPr="000C7B1A">
        <w:rPr>
          <w:b/>
          <w:bCs/>
          <w:lang w:val="pt-BR"/>
        </w:rPr>
        <w:t>Bài:</w:t>
      </w:r>
      <w:r w:rsidRPr="000C7B1A">
        <w:rPr>
          <w:bCs/>
          <w:lang w:val="pt-BR"/>
        </w:rPr>
        <w:t>12. Khi đốt nóng crom(VI) oxit trên 200</w:t>
      </w:r>
      <w:r w:rsidRPr="000C7B1A">
        <w:rPr>
          <w:bCs/>
          <w:vertAlign w:val="superscript"/>
          <w:lang w:val="pt-BR"/>
        </w:rPr>
        <w:t>oC</w:t>
      </w:r>
      <w:r w:rsidRPr="000C7B1A">
        <w:rPr>
          <w:bCs/>
          <w:lang w:val="pt-BR"/>
        </w:rPr>
        <w:t xml:space="preserve"> thì tạo thành oxi và một oxit của cromcó màu xanh. Oxit đó là</w:t>
      </w:r>
    </w:p>
    <w:p w:rsidR="003A3D3B" w:rsidRPr="000C7B1A" w:rsidRDefault="003A3D3B" w:rsidP="002E7143">
      <w:pPr>
        <w:tabs>
          <w:tab w:val="left" w:pos="2608"/>
          <w:tab w:val="left" w:pos="4939"/>
          <w:tab w:val="left" w:pos="7269"/>
        </w:tabs>
        <w:rPr>
          <w:bCs/>
          <w:lang w:val="pt-BR"/>
        </w:rPr>
      </w:pPr>
      <w:r w:rsidRPr="000C7B1A">
        <w:rPr>
          <w:bCs/>
          <w:lang w:val="pt-BR"/>
        </w:rPr>
        <w:t>A. CrO.</w:t>
      </w:r>
      <w:r w:rsidRPr="000C7B1A">
        <w:rPr>
          <w:bCs/>
          <w:lang w:val="pt-BR"/>
        </w:rPr>
        <w:tab/>
        <w:t>B. CrO</w:t>
      </w:r>
      <w:r w:rsidRPr="000C7B1A">
        <w:rPr>
          <w:bCs/>
          <w:vertAlign w:val="subscript"/>
          <w:lang w:val="pt-BR"/>
        </w:rPr>
        <w:t>2</w:t>
      </w:r>
      <w:r w:rsidRPr="000C7B1A">
        <w:rPr>
          <w:bCs/>
          <w:lang w:val="pt-BR"/>
        </w:rPr>
        <w:t>.</w:t>
      </w:r>
      <w:r w:rsidRPr="000C7B1A">
        <w:rPr>
          <w:bCs/>
          <w:lang w:val="pt-BR"/>
        </w:rPr>
        <w:tab/>
        <w:t>C. Cr</w:t>
      </w:r>
      <w:r w:rsidRPr="000C7B1A">
        <w:rPr>
          <w:bCs/>
          <w:vertAlign w:val="subscript"/>
          <w:lang w:val="pt-BR"/>
        </w:rPr>
        <w:t>2</w:t>
      </w:r>
      <w:r w:rsidRPr="000C7B1A">
        <w:rPr>
          <w:bCs/>
          <w:lang w:val="pt-BR"/>
        </w:rPr>
        <w:t>O</w:t>
      </w:r>
      <w:r w:rsidRPr="000C7B1A">
        <w:rPr>
          <w:bCs/>
          <w:vertAlign w:val="subscript"/>
          <w:lang w:val="pt-BR"/>
        </w:rPr>
        <w:t>5</w:t>
      </w:r>
      <w:r w:rsidRPr="000C7B1A">
        <w:rPr>
          <w:bCs/>
          <w:lang w:val="pt-BR"/>
        </w:rPr>
        <w:t>.</w:t>
      </w:r>
      <w:r w:rsidRPr="000C7B1A">
        <w:rPr>
          <w:bCs/>
          <w:lang w:val="pt-BR"/>
        </w:rPr>
        <w:tab/>
        <w:t>D. Cr</w:t>
      </w:r>
      <w:r w:rsidRPr="000C7B1A">
        <w:rPr>
          <w:bCs/>
          <w:vertAlign w:val="subscript"/>
          <w:lang w:val="pt-BR"/>
        </w:rPr>
        <w:t>2</w:t>
      </w:r>
      <w:r w:rsidRPr="000C7B1A">
        <w:rPr>
          <w:bCs/>
          <w:lang w:val="pt-BR"/>
        </w:rPr>
        <w:t>O</w:t>
      </w:r>
      <w:r w:rsidRPr="000C7B1A">
        <w:rPr>
          <w:bCs/>
          <w:vertAlign w:val="subscript"/>
          <w:lang w:val="pt-BR"/>
        </w:rPr>
        <w:t>3</w:t>
      </w:r>
      <w:r w:rsidRPr="000C7B1A">
        <w:rPr>
          <w:bCs/>
          <w:lang w:val="pt-BR"/>
        </w:rPr>
        <w:t>.</w:t>
      </w:r>
    </w:p>
    <w:p w:rsidR="003A3D3B" w:rsidRPr="000C7B1A" w:rsidRDefault="003A3D3B" w:rsidP="002E7143">
      <w:pPr>
        <w:jc w:val="both"/>
        <w:rPr>
          <w:bCs/>
          <w:lang w:val="pt-BR"/>
        </w:rPr>
      </w:pPr>
      <w:r w:rsidRPr="000C7B1A">
        <w:rPr>
          <w:b/>
          <w:bCs/>
          <w:lang w:val="pt-BR"/>
        </w:rPr>
        <w:t>Bài:</w:t>
      </w:r>
      <w:r w:rsidRPr="000C7B1A">
        <w:rPr>
          <w:bCs/>
          <w:lang w:val="pt-BR"/>
        </w:rPr>
        <w:t>13. Trong công nghiệp crom được điều chế bằng phương pháp</w:t>
      </w:r>
    </w:p>
    <w:p w:rsidR="003A3D3B" w:rsidRPr="000C7B1A" w:rsidRDefault="003A3D3B" w:rsidP="002E7143">
      <w:pPr>
        <w:tabs>
          <w:tab w:val="left" w:pos="4937"/>
        </w:tabs>
        <w:rPr>
          <w:bCs/>
          <w:lang w:val="pt-BR"/>
        </w:rPr>
      </w:pPr>
      <w:r w:rsidRPr="000C7B1A">
        <w:rPr>
          <w:bCs/>
          <w:lang w:val="pt-BR"/>
        </w:rPr>
        <w:t xml:space="preserve">A. nhiệt luyện.               </w:t>
      </w:r>
      <w:r w:rsidRPr="000C7B1A">
        <w:rPr>
          <w:bCs/>
          <w:lang w:val="pt-BR"/>
        </w:rPr>
        <w:tab/>
        <w:t xml:space="preserve">B. thủy luyện.                 </w:t>
      </w:r>
    </w:p>
    <w:p w:rsidR="003A3D3B" w:rsidRPr="000C7B1A" w:rsidRDefault="003A3D3B" w:rsidP="002E7143">
      <w:pPr>
        <w:tabs>
          <w:tab w:val="left" w:pos="4937"/>
        </w:tabs>
        <w:rPr>
          <w:bCs/>
          <w:lang w:val="de-DE"/>
        </w:rPr>
      </w:pPr>
      <w:r w:rsidRPr="000C7B1A">
        <w:rPr>
          <w:bCs/>
          <w:lang w:val="de-DE"/>
        </w:rPr>
        <w:lastRenderedPageBreak/>
        <w:t>C. điện phân dung dịch.</w:t>
      </w:r>
      <w:r w:rsidRPr="000C7B1A">
        <w:rPr>
          <w:bCs/>
          <w:lang w:val="de-DE"/>
        </w:rPr>
        <w:tab/>
        <w:t>D. điện phân nóng chảy.</w:t>
      </w:r>
    </w:p>
    <w:p w:rsidR="003A3D3B" w:rsidRPr="000C7B1A" w:rsidRDefault="003A3D3B" w:rsidP="002E7143">
      <w:pPr>
        <w:pStyle w:val="BodyText3"/>
        <w:rPr>
          <w:b w:val="0"/>
          <w:sz w:val="24"/>
          <w:szCs w:val="24"/>
          <w:lang w:val="it-IT"/>
        </w:rPr>
      </w:pPr>
      <w:r w:rsidRPr="000C7B1A">
        <w:rPr>
          <w:b w:val="0"/>
          <w:bCs w:val="0"/>
          <w:sz w:val="24"/>
          <w:szCs w:val="24"/>
          <w:lang w:val="de-DE"/>
        </w:rPr>
        <w:t>B</w:t>
      </w:r>
      <w:r w:rsidRPr="000C7B1A">
        <w:rPr>
          <w:b w:val="0"/>
          <w:sz w:val="24"/>
          <w:szCs w:val="24"/>
          <w:lang w:val="de-DE"/>
        </w:rPr>
        <w:t>ài</w:t>
      </w:r>
      <w:r w:rsidRPr="000C7B1A">
        <w:rPr>
          <w:b w:val="0"/>
          <w:bCs w:val="0"/>
          <w:sz w:val="24"/>
          <w:szCs w:val="24"/>
          <w:lang w:val="de-DE"/>
        </w:rPr>
        <w:t>:</w:t>
      </w:r>
      <w:r w:rsidRPr="000C7B1A">
        <w:rPr>
          <w:b w:val="0"/>
          <w:sz w:val="24"/>
          <w:szCs w:val="24"/>
          <w:lang w:val="it-IT"/>
        </w:rPr>
        <w:t>14. Phản ứng nào sau đây không đúng?</w:t>
      </w:r>
    </w:p>
    <w:p w:rsidR="003A3D3B" w:rsidRPr="000C7B1A" w:rsidRDefault="003A3D3B" w:rsidP="002E7143">
      <w:pPr>
        <w:ind w:left="340"/>
        <w:jc w:val="both"/>
        <w:rPr>
          <w:bCs/>
          <w:vertAlign w:val="subscript"/>
          <w:lang w:val="it-IT"/>
        </w:rPr>
      </w:pPr>
      <w:r w:rsidRPr="000C7B1A">
        <w:rPr>
          <w:bCs/>
          <w:iCs/>
          <w:lang w:val="it-IT"/>
        </w:rPr>
        <w:t>A</w:t>
      </w:r>
      <w:r w:rsidRPr="000C7B1A">
        <w:rPr>
          <w:bCs/>
          <w:lang w:val="it-IT"/>
        </w:rPr>
        <w:t>. Cr + 2F</w:t>
      </w:r>
      <w:r w:rsidRPr="000C7B1A">
        <w:rPr>
          <w:bCs/>
          <w:vertAlign w:val="subscript"/>
          <w:lang w:val="it-IT"/>
        </w:rPr>
        <w:t>2</w:t>
      </w:r>
      <w:r w:rsidRPr="000C7B1A">
        <w:rPr>
          <w:bCs/>
          <w:lang w:val="it-IT"/>
        </w:rPr>
        <w:t xml:space="preserve"> </w:t>
      </w:r>
      <w:r w:rsidRPr="000C7B1A">
        <w:rPr>
          <w:bCs/>
        </w:rPr>
        <w:sym w:font="Symbol" w:char="F0AE"/>
      </w:r>
      <w:r w:rsidRPr="000C7B1A">
        <w:rPr>
          <w:bCs/>
          <w:lang w:val="it-IT"/>
        </w:rPr>
        <w:t xml:space="preserve"> CrF</w:t>
      </w:r>
      <w:r w:rsidRPr="000C7B1A">
        <w:rPr>
          <w:bCs/>
          <w:vertAlign w:val="subscript"/>
          <w:lang w:val="it-IT"/>
        </w:rPr>
        <w:t>4</w:t>
      </w:r>
      <w:r w:rsidRPr="000C7B1A">
        <w:rPr>
          <w:bCs/>
          <w:vertAlign w:val="subscript"/>
          <w:lang w:val="it-IT"/>
        </w:rPr>
        <w:tab/>
      </w:r>
      <w:r w:rsidRPr="000C7B1A">
        <w:rPr>
          <w:bCs/>
          <w:vertAlign w:val="subscript"/>
          <w:lang w:val="it-IT"/>
        </w:rPr>
        <w:tab/>
      </w:r>
      <w:r w:rsidRPr="000C7B1A">
        <w:rPr>
          <w:bCs/>
          <w:vertAlign w:val="subscript"/>
          <w:lang w:val="it-IT"/>
        </w:rPr>
        <w:tab/>
      </w:r>
      <w:r w:rsidRPr="000C7B1A">
        <w:rPr>
          <w:bCs/>
          <w:lang w:val="it-IT"/>
        </w:rPr>
        <w:t>B. 2Cr + 3Cl</w:t>
      </w:r>
      <w:r w:rsidRPr="000C7B1A">
        <w:rPr>
          <w:bCs/>
          <w:vertAlign w:val="subscript"/>
          <w:lang w:val="it-IT"/>
        </w:rPr>
        <w:t>2</w:t>
      </w:r>
      <w:r w:rsidRPr="000C7B1A">
        <w:rPr>
          <w:bCs/>
          <w:lang w:val="it-IT"/>
        </w:rPr>
        <w:t xml:space="preserve"> </w:t>
      </w:r>
      <w:r w:rsidRPr="000C7B1A">
        <w:rPr>
          <w:bCs/>
          <w:position w:val="-6"/>
        </w:rPr>
        <w:object w:dxaOrig="600" w:dyaOrig="320">
          <v:shape id="_x0000_i2104" type="#_x0000_t75" style="width:30pt;height:15.75pt" o:ole="">
            <v:imagedata r:id="rId1899" o:title=""/>
          </v:shape>
          <o:OLEObject Type="Embed" ProgID="Equation.3" ShapeID="_x0000_i2104" DrawAspect="Content" ObjectID="_1613285852" r:id="rId1917"/>
        </w:object>
      </w:r>
      <w:r w:rsidRPr="000C7B1A">
        <w:rPr>
          <w:bCs/>
          <w:lang w:val="it-IT"/>
        </w:rPr>
        <w:t xml:space="preserve"> 2CrCl</w:t>
      </w:r>
      <w:r w:rsidRPr="000C7B1A">
        <w:rPr>
          <w:bCs/>
          <w:vertAlign w:val="subscript"/>
          <w:lang w:val="it-IT"/>
        </w:rPr>
        <w:t>3</w:t>
      </w:r>
      <w:r w:rsidRPr="000C7B1A">
        <w:rPr>
          <w:bCs/>
          <w:vertAlign w:val="subscript"/>
          <w:lang w:val="it-IT"/>
        </w:rPr>
        <w:tab/>
      </w:r>
    </w:p>
    <w:p w:rsidR="003A3D3B" w:rsidRPr="000C7B1A" w:rsidRDefault="003A3D3B" w:rsidP="002E7143">
      <w:pPr>
        <w:ind w:left="340"/>
        <w:jc w:val="both"/>
        <w:rPr>
          <w:bCs/>
          <w:lang w:val="it-IT"/>
        </w:rPr>
      </w:pPr>
      <w:r w:rsidRPr="000C7B1A">
        <w:rPr>
          <w:bCs/>
          <w:lang w:val="it-IT"/>
        </w:rPr>
        <w:t xml:space="preserve">C. 2Cr + 3S </w:t>
      </w:r>
      <w:r w:rsidRPr="000C7B1A">
        <w:rPr>
          <w:bCs/>
          <w:position w:val="-6"/>
        </w:rPr>
        <w:object w:dxaOrig="600" w:dyaOrig="320">
          <v:shape id="_x0000_i2105" type="#_x0000_t75" style="width:30pt;height:15.75pt" o:ole="">
            <v:imagedata r:id="rId1899" o:title=""/>
          </v:shape>
          <o:OLEObject Type="Embed" ProgID="Equation.3" ShapeID="_x0000_i2105" DrawAspect="Content" ObjectID="_1613285853" r:id="rId1918"/>
        </w:object>
      </w:r>
      <w:r w:rsidRPr="000C7B1A">
        <w:rPr>
          <w:bCs/>
          <w:lang w:val="it-IT"/>
        </w:rPr>
        <w:t xml:space="preserve"> Cr</w:t>
      </w:r>
      <w:r w:rsidRPr="000C7B1A">
        <w:rPr>
          <w:bCs/>
          <w:vertAlign w:val="subscript"/>
          <w:lang w:val="it-IT"/>
        </w:rPr>
        <w:t>2</w:t>
      </w:r>
      <w:r w:rsidRPr="000C7B1A">
        <w:rPr>
          <w:bCs/>
          <w:lang w:val="it-IT"/>
        </w:rPr>
        <w:t>S</w:t>
      </w:r>
      <w:r w:rsidRPr="000C7B1A">
        <w:rPr>
          <w:bCs/>
          <w:vertAlign w:val="subscript"/>
          <w:lang w:val="it-IT"/>
        </w:rPr>
        <w:t>3</w:t>
      </w:r>
      <w:r w:rsidRPr="000C7B1A">
        <w:rPr>
          <w:bCs/>
          <w:vertAlign w:val="subscript"/>
          <w:lang w:val="it-IT"/>
        </w:rPr>
        <w:tab/>
        <w:t xml:space="preserve"> </w:t>
      </w:r>
      <w:r w:rsidRPr="000C7B1A">
        <w:rPr>
          <w:bCs/>
          <w:lang w:val="it-IT"/>
        </w:rPr>
        <w:t xml:space="preserve">     </w:t>
      </w:r>
      <w:r w:rsidRPr="000C7B1A">
        <w:rPr>
          <w:bCs/>
          <w:lang w:val="it-IT"/>
        </w:rPr>
        <w:tab/>
      </w:r>
      <w:r w:rsidRPr="000C7B1A">
        <w:rPr>
          <w:bCs/>
          <w:lang w:val="it-IT"/>
        </w:rPr>
        <w:tab/>
        <w:t>D. 3Cr + N</w:t>
      </w:r>
      <w:r w:rsidRPr="000C7B1A">
        <w:rPr>
          <w:bCs/>
          <w:vertAlign w:val="subscript"/>
          <w:lang w:val="it-IT"/>
        </w:rPr>
        <w:t>2</w:t>
      </w:r>
      <w:r w:rsidRPr="000C7B1A">
        <w:rPr>
          <w:bCs/>
          <w:lang w:val="it-IT"/>
        </w:rPr>
        <w:t xml:space="preserve"> </w:t>
      </w:r>
      <w:r w:rsidRPr="000C7B1A">
        <w:rPr>
          <w:bCs/>
          <w:position w:val="-6"/>
        </w:rPr>
        <w:object w:dxaOrig="600" w:dyaOrig="320">
          <v:shape id="_x0000_i2106" type="#_x0000_t75" style="width:30pt;height:15.75pt" o:ole="">
            <v:imagedata r:id="rId1899" o:title=""/>
          </v:shape>
          <o:OLEObject Type="Embed" ProgID="Equation.3" ShapeID="_x0000_i2106" DrawAspect="Content" ObjectID="_1613285854" r:id="rId1919"/>
        </w:object>
      </w:r>
      <w:r w:rsidRPr="000C7B1A">
        <w:rPr>
          <w:bCs/>
          <w:lang w:val="it-IT"/>
        </w:rPr>
        <w:t xml:space="preserve"> Cr</w:t>
      </w:r>
      <w:r w:rsidRPr="000C7B1A">
        <w:rPr>
          <w:bCs/>
          <w:vertAlign w:val="subscript"/>
          <w:lang w:val="it-IT"/>
        </w:rPr>
        <w:t>3</w:t>
      </w:r>
      <w:r w:rsidRPr="000C7B1A">
        <w:rPr>
          <w:bCs/>
          <w:lang w:val="it-IT"/>
        </w:rPr>
        <w:t>N</w:t>
      </w:r>
      <w:r w:rsidRPr="000C7B1A">
        <w:rPr>
          <w:bCs/>
          <w:vertAlign w:val="subscript"/>
          <w:lang w:val="it-IT"/>
        </w:rPr>
        <w:t>2</w:t>
      </w:r>
    </w:p>
    <w:p w:rsidR="003A3D3B" w:rsidRPr="000C7B1A" w:rsidRDefault="003A3D3B" w:rsidP="002E7143">
      <w:pPr>
        <w:jc w:val="both"/>
        <w:rPr>
          <w:bCs/>
          <w:lang w:val="it-IT"/>
        </w:rPr>
      </w:pPr>
      <w:r w:rsidRPr="000C7B1A">
        <w:rPr>
          <w:b/>
          <w:bCs/>
          <w:lang w:val="it-IT"/>
        </w:rPr>
        <w:t>Bài:</w:t>
      </w:r>
      <w:r w:rsidRPr="000C7B1A">
        <w:rPr>
          <w:bCs/>
          <w:lang w:val="it-IT"/>
        </w:rPr>
        <w:t>15. Giải thích ứng dụng của crom nào dưới đây không hợp lí?</w:t>
      </w:r>
    </w:p>
    <w:p w:rsidR="003A3D3B" w:rsidRPr="000C7B1A" w:rsidRDefault="003A3D3B" w:rsidP="002E7143">
      <w:pPr>
        <w:jc w:val="both"/>
        <w:rPr>
          <w:bCs/>
          <w:lang w:val="it-IT"/>
        </w:rPr>
      </w:pPr>
      <w:r w:rsidRPr="000C7B1A">
        <w:rPr>
          <w:bCs/>
          <w:iCs/>
          <w:lang w:val="it-IT"/>
        </w:rPr>
        <w:t>A</w:t>
      </w:r>
      <w:r w:rsidRPr="000C7B1A">
        <w:rPr>
          <w:bCs/>
          <w:lang w:val="it-IT"/>
        </w:rPr>
        <w:t>. Crom là kim loại rất cứng nhất có thể dùng để cắt thủy tinh.</w:t>
      </w:r>
    </w:p>
    <w:p w:rsidR="003A3D3B" w:rsidRPr="000C7B1A" w:rsidRDefault="003A3D3B" w:rsidP="002E7143">
      <w:pPr>
        <w:jc w:val="both"/>
        <w:rPr>
          <w:bCs/>
          <w:lang w:val="it-IT"/>
        </w:rPr>
      </w:pPr>
      <w:r w:rsidRPr="000C7B1A">
        <w:rPr>
          <w:bCs/>
          <w:lang w:val="it-IT"/>
        </w:rPr>
        <w:t>B. Crom làm hợp kim cứng và chịu nhiệt hơn nên dùng để tạo thép cứng, không gỉ, chịu nhiệt.</w:t>
      </w:r>
    </w:p>
    <w:p w:rsidR="003A3D3B" w:rsidRPr="000C7B1A" w:rsidRDefault="003A3D3B" w:rsidP="002E7143">
      <w:pPr>
        <w:jc w:val="both"/>
        <w:rPr>
          <w:bCs/>
          <w:lang w:val="it-IT"/>
        </w:rPr>
      </w:pPr>
      <w:r w:rsidRPr="000C7B1A">
        <w:rPr>
          <w:bCs/>
          <w:lang w:val="it-IT"/>
        </w:rPr>
        <w:t>C. Crom là kim loại nhẹ, nên được sử dụng tạo các hợp kim dùng trong ngành hàng không.</w:t>
      </w:r>
    </w:p>
    <w:p w:rsidR="003A3D3B" w:rsidRPr="000C7B1A" w:rsidRDefault="003A3D3B" w:rsidP="002E7143">
      <w:pPr>
        <w:jc w:val="both"/>
        <w:rPr>
          <w:bCs/>
          <w:lang w:val="it-IT"/>
        </w:rPr>
      </w:pPr>
      <w:r w:rsidRPr="000C7B1A">
        <w:rPr>
          <w:bCs/>
          <w:lang w:val="it-IT"/>
        </w:rPr>
        <w:t>D. Điều kiện thường, crom tạo được lớp màng oxit mịn, bền chắc nên crom được dùng để mạ bảo vệ thép.</w:t>
      </w:r>
    </w:p>
    <w:p w:rsidR="003A3D3B" w:rsidRPr="000C7B1A" w:rsidRDefault="003A3D3B" w:rsidP="002E7143">
      <w:pPr>
        <w:pStyle w:val="BodyText3"/>
        <w:rPr>
          <w:b w:val="0"/>
          <w:sz w:val="24"/>
          <w:szCs w:val="24"/>
          <w:lang w:val="it-IT"/>
        </w:rPr>
      </w:pPr>
      <w:r w:rsidRPr="000C7B1A">
        <w:rPr>
          <w:bCs w:val="0"/>
          <w:sz w:val="24"/>
          <w:szCs w:val="24"/>
          <w:lang w:val="it-IT"/>
        </w:rPr>
        <w:t>B</w:t>
      </w:r>
      <w:r w:rsidRPr="000C7B1A">
        <w:rPr>
          <w:sz w:val="24"/>
          <w:szCs w:val="24"/>
          <w:lang w:val="it-IT"/>
        </w:rPr>
        <w:t>ài</w:t>
      </w:r>
      <w:r w:rsidRPr="000C7B1A">
        <w:rPr>
          <w:b w:val="0"/>
          <w:bCs w:val="0"/>
          <w:sz w:val="24"/>
          <w:szCs w:val="24"/>
          <w:lang w:val="it-IT"/>
        </w:rPr>
        <w:t>:</w:t>
      </w:r>
      <w:r w:rsidRPr="000C7B1A">
        <w:rPr>
          <w:b w:val="0"/>
          <w:sz w:val="24"/>
          <w:szCs w:val="24"/>
          <w:lang w:val="it-IT"/>
        </w:rPr>
        <w:t>16. Nhận xét nào dưới đây không đúng?</w:t>
      </w:r>
    </w:p>
    <w:p w:rsidR="003A3D3B" w:rsidRPr="000C7B1A" w:rsidRDefault="003A3D3B" w:rsidP="002E7143">
      <w:pPr>
        <w:ind w:left="720"/>
        <w:jc w:val="both"/>
        <w:rPr>
          <w:bCs/>
          <w:lang w:val="it-IT"/>
        </w:rPr>
      </w:pPr>
      <w:r w:rsidRPr="000C7B1A">
        <w:rPr>
          <w:bCs/>
          <w:lang w:val="it-IT"/>
        </w:rPr>
        <w:t>A. Hợp chất Cr(II) có tính khử đặc trưng; Cr(III) vừa oxi hóa, vừa khử; Cr(VI) có tính oxi hóa.</w:t>
      </w:r>
    </w:p>
    <w:p w:rsidR="003A3D3B" w:rsidRPr="000C7B1A" w:rsidRDefault="003A3D3B" w:rsidP="002E7143">
      <w:pPr>
        <w:ind w:left="340"/>
        <w:jc w:val="both"/>
        <w:rPr>
          <w:bCs/>
          <w:lang w:val="it-IT"/>
        </w:rPr>
      </w:pPr>
      <w:r w:rsidRPr="000C7B1A">
        <w:rPr>
          <w:bCs/>
          <w:lang w:val="it-IT"/>
        </w:rPr>
        <w:t>B. CrO, Cr(OH)</w:t>
      </w:r>
      <w:r w:rsidRPr="000C7B1A">
        <w:rPr>
          <w:bCs/>
          <w:vertAlign w:val="subscript"/>
          <w:lang w:val="it-IT"/>
        </w:rPr>
        <w:t>2</w:t>
      </w:r>
      <w:r w:rsidRPr="000C7B1A">
        <w:rPr>
          <w:bCs/>
          <w:lang w:val="it-IT"/>
        </w:rPr>
        <w:t xml:space="preserve"> có tính bazơ; Cr</w:t>
      </w:r>
      <w:r w:rsidRPr="000C7B1A">
        <w:rPr>
          <w:bCs/>
          <w:vertAlign w:val="subscript"/>
          <w:lang w:val="it-IT"/>
        </w:rPr>
        <w:t>2</w:t>
      </w:r>
      <w:r w:rsidRPr="000C7B1A">
        <w:rPr>
          <w:bCs/>
          <w:lang w:val="it-IT"/>
        </w:rPr>
        <w:t>O</w:t>
      </w:r>
      <w:r w:rsidRPr="000C7B1A">
        <w:rPr>
          <w:bCs/>
          <w:vertAlign w:val="subscript"/>
          <w:lang w:val="it-IT"/>
        </w:rPr>
        <w:t>3</w:t>
      </w:r>
      <w:r w:rsidRPr="000C7B1A">
        <w:rPr>
          <w:bCs/>
          <w:lang w:val="it-IT"/>
        </w:rPr>
        <w:t>, Cr(OH)</w:t>
      </w:r>
      <w:r w:rsidRPr="000C7B1A">
        <w:rPr>
          <w:bCs/>
          <w:vertAlign w:val="subscript"/>
          <w:lang w:val="it-IT"/>
        </w:rPr>
        <w:t>3</w:t>
      </w:r>
      <w:r w:rsidRPr="000C7B1A">
        <w:rPr>
          <w:bCs/>
          <w:lang w:val="it-IT"/>
        </w:rPr>
        <w:t xml:space="preserve"> có tính lưỡng tính; </w:t>
      </w:r>
    </w:p>
    <w:p w:rsidR="003A3D3B" w:rsidRPr="000C7B1A" w:rsidRDefault="003A3D3B" w:rsidP="002E7143">
      <w:pPr>
        <w:ind w:left="340"/>
        <w:jc w:val="both"/>
        <w:rPr>
          <w:bCs/>
          <w:lang w:val="it-IT"/>
        </w:rPr>
      </w:pPr>
      <w:r w:rsidRPr="000C7B1A">
        <w:rPr>
          <w:bCs/>
          <w:iCs/>
          <w:lang w:val="it-IT"/>
        </w:rPr>
        <w:t>C</w:t>
      </w:r>
      <w:r w:rsidRPr="000C7B1A">
        <w:rPr>
          <w:bCs/>
          <w:lang w:val="it-IT"/>
        </w:rPr>
        <w:t>. Cr</w:t>
      </w:r>
      <w:r w:rsidRPr="000C7B1A">
        <w:rPr>
          <w:bCs/>
          <w:vertAlign w:val="superscript"/>
          <w:lang w:val="it-IT"/>
        </w:rPr>
        <w:t>2+</w:t>
      </w:r>
      <w:r w:rsidRPr="000C7B1A">
        <w:rPr>
          <w:bCs/>
          <w:lang w:val="it-IT"/>
        </w:rPr>
        <w:t>, Cr</w:t>
      </w:r>
      <w:r w:rsidRPr="000C7B1A">
        <w:rPr>
          <w:bCs/>
          <w:vertAlign w:val="superscript"/>
          <w:lang w:val="it-IT"/>
        </w:rPr>
        <w:t>3+</w:t>
      </w:r>
      <w:r w:rsidRPr="000C7B1A">
        <w:rPr>
          <w:bCs/>
          <w:lang w:val="it-IT"/>
        </w:rPr>
        <w:t xml:space="preserve"> có tính trung tính; Cr(OH)</w:t>
      </w:r>
      <w:r w:rsidRPr="000C7B1A">
        <w:rPr>
          <w:bCs/>
          <w:vertAlign w:val="subscript"/>
          <w:lang w:val="it-IT"/>
        </w:rPr>
        <w:t>4</w:t>
      </w:r>
      <w:r w:rsidRPr="000C7B1A">
        <w:rPr>
          <w:bCs/>
          <w:vertAlign w:val="superscript"/>
          <w:lang w:val="it-IT"/>
        </w:rPr>
        <w:t>-</w:t>
      </w:r>
      <w:r w:rsidRPr="000C7B1A">
        <w:rPr>
          <w:bCs/>
          <w:lang w:val="it-IT"/>
        </w:rPr>
        <w:t xml:space="preserve"> có tính bazơ.</w:t>
      </w:r>
      <w:r w:rsidRPr="000C7B1A">
        <w:rPr>
          <w:bCs/>
          <w:lang w:val="it-IT"/>
        </w:rPr>
        <w:tab/>
      </w:r>
    </w:p>
    <w:p w:rsidR="003A3D3B" w:rsidRPr="000C7B1A" w:rsidRDefault="003A3D3B" w:rsidP="002E7143">
      <w:pPr>
        <w:ind w:left="340"/>
        <w:jc w:val="both"/>
        <w:rPr>
          <w:bCs/>
          <w:lang w:val="it-IT"/>
        </w:rPr>
      </w:pPr>
      <w:r w:rsidRPr="000C7B1A">
        <w:rPr>
          <w:bCs/>
          <w:lang w:val="it-IT"/>
        </w:rPr>
        <w:t>D. Cr(OH)</w:t>
      </w:r>
      <w:r w:rsidRPr="000C7B1A">
        <w:rPr>
          <w:bCs/>
          <w:vertAlign w:val="subscript"/>
          <w:lang w:val="it-IT"/>
        </w:rPr>
        <w:t>2</w:t>
      </w:r>
      <w:r w:rsidRPr="000C7B1A">
        <w:rPr>
          <w:bCs/>
          <w:lang w:val="it-IT"/>
        </w:rPr>
        <w:t>, Cr(OH)</w:t>
      </w:r>
      <w:r w:rsidRPr="000C7B1A">
        <w:rPr>
          <w:bCs/>
          <w:vertAlign w:val="subscript"/>
          <w:lang w:val="it-IT"/>
        </w:rPr>
        <w:t>3</w:t>
      </w:r>
      <w:r w:rsidRPr="000C7B1A">
        <w:rPr>
          <w:bCs/>
          <w:lang w:val="it-IT"/>
        </w:rPr>
        <w:t>, CrO</w:t>
      </w:r>
      <w:r w:rsidRPr="000C7B1A">
        <w:rPr>
          <w:bCs/>
          <w:vertAlign w:val="subscript"/>
          <w:lang w:val="it-IT"/>
        </w:rPr>
        <w:t>3</w:t>
      </w:r>
      <w:r w:rsidRPr="000C7B1A">
        <w:rPr>
          <w:bCs/>
          <w:lang w:val="it-IT"/>
        </w:rPr>
        <w:t xml:space="preserve"> có thể bị nhiệt phân.</w:t>
      </w:r>
    </w:p>
    <w:p w:rsidR="003A3D3B" w:rsidRPr="000C7B1A" w:rsidRDefault="003A3D3B" w:rsidP="002E7143">
      <w:pPr>
        <w:tabs>
          <w:tab w:val="left" w:pos="851"/>
        </w:tabs>
      </w:pPr>
      <w:r w:rsidRPr="000C7B1A">
        <w:rPr>
          <w:bCs/>
          <w:lang w:val="it-IT"/>
        </w:rPr>
        <w:br w:type="page"/>
      </w:r>
      <w:r w:rsidRPr="000C7B1A">
        <w:rPr>
          <w:b/>
          <w:lang w:val="vi-VN"/>
        </w:rPr>
        <w:lastRenderedPageBreak/>
        <w:t>Tổng hợp các câu hỏi số đếm trong hóa</w:t>
      </w:r>
    </w:p>
    <w:p w:rsidR="003A3D3B" w:rsidRPr="000C7B1A" w:rsidRDefault="003A3D3B" w:rsidP="002E7143">
      <w:pPr>
        <w:tabs>
          <w:tab w:val="left" w:pos="851"/>
        </w:tabs>
      </w:pPr>
      <w:r w:rsidRPr="000C7B1A">
        <w:rPr>
          <w:b/>
          <w:lang w:val="vi-VN"/>
        </w:rPr>
        <w:t>Câu 1</w:t>
      </w:r>
      <w:r w:rsidRPr="000C7B1A">
        <w:rPr>
          <w:lang w:val="vi-VN"/>
        </w:rPr>
        <w:t>:</w:t>
      </w:r>
      <w:r w:rsidRPr="000C7B1A">
        <w:t xml:space="preserve"> Tiến hành các thí nghiệm sau: </w:t>
      </w:r>
    </w:p>
    <w:p w:rsidR="003A3D3B" w:rsidRPr="000C7B1A" w:rsidRDefault="003A3D3B" w:rsidP="002E7143">
      <w:pPr>
        <w:tabs>
          <w:tab w:val="left" w:pos="851"/>
        </w:tabs>
        <w:rPr>
          <w:lang w:val="vi-VN"/>
        </w:rPr>
      </w:pPr>
      <w:r w:rsidRPr="000C7B1A">
        <w:t>(a) Cho Mg vào dung dịch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dư; </w:t>
      </w:r>
      <w:r w:rsidRPr="000C7B1A">
        <w:rPr>
          <w:lang w:val="vi-VN"/>
        </w:rPr>
        <w:t xml:space="preserve">                                     </w:t>
      </w:r>
    </w:p>
    <w:p w:rsidR="003A3D3B" w:rsidRPr="000C7B1A" w:rsidRDefault="003A3D3B" w:rsidP="002E7143">
      <w:pPr>
        <w:tabs>
          <w:tab w:val="left" w:pos="851"/>
        </w:tabs>
      </w:pPr>
      <w:r w:rsidRPr="000C7B1A">
        <w:rPr>
          <w:lang w:val="vi-VN"/>
        </w:rPr>
        <w:t xml:space="preserve"> </w:t>
      </w:r>
      <w:r w:rsidRPr="000C7B1A">
        <w:t>(b) Sục khí Cl</w:t>
      </w:r>
      <w:r w:rsidRPr="000C7B1A">
        <w:rPr>
          <w:vertAlign w:val="subscript"/>
        </w:rPr>
        <w:t>2</w:t>
      </w:r>
      <w:r w:rsidRPr="000C7B1A">
        <w:t xml:space="preserve"> vào dung dịch FeCl</w:t>
      </w:r>
      <w:r w:rsidRPr="000C7B1A">
        <w:rPr>
          <w:vertAlign w:val="subscript"/>
        </w:rPr>
        <w:t>2</w:t>
      </w:r>
      <w:r w:rsidRPr="000C7B1A">
        <w:t xml:space="preserve">; </w:t>
      </w:r>
    </w:p>
    <w:p w:rsidR="003A3D3B" w:rsidRPr="000C7B1A" w:rsidRDefault="003A3D3B" w:rsidP="002E7143">
      <w:pPr>
        <w:tabs>
          <w:tab w:val="left" w:pos="851"/>
        </w:tabs>
        <w:rPr>
          <w:lang w:val="vi-VN"/>
        </w:rPr>
      </w:pPr>
      <w:r w:rsidRPr="000C7B1A">
        <w:t>(c) Dẫn khí H</w:t>
      </w:r>
      <w:r w:rsidRPr="000C7B1A">
        <w:rPr>
          <w:vertAlign w:val="subscript"/>
        </w:rPr>
        <w:t>2</w:t>
      </w:r>
      <w:r w:rsidRPr="000C7B1A">
        <w:t xml:space="preserve"> dư qua bột CuO nung nóng; </w:t>
      </w:r>
      <w:r w:rsidRPr="000C7B1A">
        <w:rPr>
          <w:lang w:val="vi-VN"/>
        </w:rPr>
        <w:t xml:space="preserve">                                 </w:t>
      </w:r>
    </w:p>
    <w:p w:rsidR="003A3D3B" w:rsidRPr="000C7B1A" w:rsidRDefault="003A3D3B" w:rsidP="002E7143">
      <w:pPr>
        <w:tabs>
          <w:tab w:val="left" w:pos="851"/>
        </w:tabs>
      </w:pPr>
      <w:r w:rsidRPr="000C7B1A">
        <w:t>(d) Cho Na vào dung dịch CuSO</w:t>
      </w:r>
      <w:r w:rsidRPr="000C7B1A">
        <w:rPr>
          <w:vertAlign w:val="subscript"/>
        </w:rPr>
        <w:t>4</w:t>
      </w:r>
      <w:r w:rsidRPr="000C7B1A">
        <w:t xml:space="preserve"> dư; </w:t>
      </w:r>
    </w:p>
    <w:p w:rsidR="003A3D3B" w:rsidRPr="000C7B1A" w:rsidRDefault="003A3D3B" w:rsidP="002E7143">
      <w:pPr>
        <w:tabs>
          <w:tab w:val="left" w:pos="851"/>
        </w:tabs>
        <w:rPr>
          <w:lang w:val="vi-VN"/>
        </w:rPr>
      </w:pPr>
      <w:r w:rsidRPr="000C7B1A">
        <w:t>(e) Nhiệt phân AgNO</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s>
        <w:rPr>
          <w:lang w:val="vi-VN"/>
        </w:rPr>
      </w:pPr>
      <w:r w:rsidRPr="000C7B1A">
        <w:t>(g) Đốt FeS</w:t>
      </w:r>
      <w:r w:rsidRPr="000C7B1A">
        <w:rPr>
          <w:vertAlign w:val="subscript"/>
        </w:rPr>
        <w:t>2</w:t>
      </w:r>
      <w:r w:rsidRPr="000C7B1A">
        <w:t xml:space="preserve"> trong không khí; </w:t>
      </w:r>
      <w:r w:rsidRPr="000C7B1A">
        <w:rPr>
          <w:lang w:val="vi-VN"/>
        </w:rPr>
        <w:t xml:space="preserve">               </w:t>
      </w:r>
    </w:p>
    <w:p w:rsidR="003A3D3B" w:rsidRPr="000C7B1A" w:rsidRDefault="003A3D3B" w:rsidP="002E7143">
      <w:pPr>
        <w:tabs>
          <w:tab w:val="left" w:pos="851"/>
        </w:tabs>
      </w:pPr>
      <w:r w:rsidRPr="000C7B1A">
        <w:t>(h) Điện phân dung dịch CuSO</w:t>
      </w:r>
      <w:r w:rsidRPr="000C7B1A">
        <w:rPr>
          <w:vertAlign w:val="subscript"/>
        </w:rPr>
        <w:t xml:space="preserve">4 </w:t>
      </w:r>
      <w:r w:rsidRPr="000C7B1A">
        <w:t>với điện cực trơ;</w:t>
      </w:r>
    </w:p>
    <w:p w:rsidR="003A3D3B" w:rsidRPr="000C7B1A" w:rsidRDefault="003A3D3B" w:rsidP="002E7143">
      <w:pPr>
        <w:tabs>
          <w:tab w:val="left" w:pos="851"/>
        </w:tabs>
      </w:pPr>
      <w:r w:rsidRPr="000C7B1A">
        <w:t xml:space="preserve">Sau khi kết thúc các phản ứng, số thí nghiệm thu được kim loại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2 </w:t>
      </w:r>
      <w:r w:rsidRPr="000C7B1A">
        <w:rPr>
          <w:lang w:val="vi-VN"/>
        </w:rPr>
        <w:t xml:space="preserve">                                       </w:t>
      </w:r>
      <w:r w:rsidRPr="000C7B1A">
        <w:t xml:space="preserve">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2</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(a) Khi đốt cháy hoàn toàn một hiđrocabon X bất kì, nếu thu được số mol CO</w:t>
      </w:r>
      <w:r w:rsidRPr="000C7B1A">
        <w:rPr>
          <w:vertAlign w:val="subscript"/>
        </w:rPr>
        <w:t>2</w:t>
      </w:r>
      <w:r w:rsidRPr="000C7B1A">
        <w:t xml:space="preserve"> bằng số mol H</w:t>
      </w:r>
      <w:r w:rsidRPr="000C7B1A">
        <w:rPr>
          <w:vertAlign w:val="subscript"/>
        </w:rPr>
        <w:t>2</w:t>
      </w:r>
      <w:r w:rsidRPr="000C7B1A">
        <w:t xml:space="preserve">O thì X là anken. </w:t>
      </w:r>
    </w:p>
    <w:p w:rsidR="003A3D3B" w:rsidRPr="000C7B1A" w:rsidRDefault="003A3D3B" w:rsidP="002E7143">
      <w:pPr>
        <w:tabs>
          <w:tab w:val="left" w:pos="851"/>
          <w:tab w:val="left" w:pos="2127"/>
        </w:tabs>
      </w:pPr>
      <w:r w:rsidRPr="000C7B1A">
        <w:t>(b) Trong phản ứng este hóa giữa CH</w:t>
      </w:r>
      <w:r w:rsidRPr="000C7B1A">
        <w:rPr>
          <w:vertAlign w:val="subscript"/>
        </w:rPr>
        <w:t>3</w:t>
      </w:r>
      <w:r w:rsidRPr="000C7B1A">
        <w:t>COOH và CH</w:t>
      </w:r>
      <w:r w:rsidRPr="000C7B1A">
        <w:rPr>
          <w:vertAlign w:val="subscript"/>
        </w:rPr>
        <w:t>3</w:t>
      </w:r>
      <w:r w:rsidRPr="000C7B1A">
        <w:t>OH, H</w:t>
      </w:r>
      <w:r w:rsidRPr="000C7B1A">
        <w:rPr>
          <w:vertAlign w:val="subscript"/>
        </w:rPr>
        <w:t>2</w:t>
      </w:r>
      <w:r w:rsidRPr="000C7B1A">
        <w:t xml:space="preserve">O được tạo nên từ OH trong nhóm –COOH của axit và H của trong nhóm –OH của ancol. </w:t>
      </w:r>
    </w:p>
    <w:p w:rsidR="003A3D3B" w:rsidRPr="000C7B1A" w:rsidRDefault="003A3D3B" w:rsidP="002E7143">
      <w:pPr>
        <w:tabs>
          <w:tab w:val="left" w:pos="851"/>
          <w:tab w:val="left" w:pos="2127"/>
        </w:tabs>
      </w:pPr>
      <w:r w:rsidRPr="000C7B1A">
        <w:t xml:space="preserve">(c) Liên kết của nhóm CO với nhóm NH giữa hai đơn vị α-amino axit được gọi là liên kết peptit. </w:t>
      </w:r>
    </w:p>
    <w:p w:rsidR="003A3D3B" w:rsidRPr="000C7B1A" w:rsidRDefault="003A3D3B" w:rsidP="002E7143">
      <w:pPr>
        <w:tabs>
          <w:tab w:val="left" w:pos="851"/>
          <w:tab w:val="left" w:pos="2127"/>
        </w:tabs>
      </w:pPr>
      <w:r w:rsidRPr="000C7B1A">
        <w:t xml:space="preserve">(d) Những hợp chất hữu cơ khác nhau có cùng phân tử khối là đồng phân của nhau. </w:t>
      </w:r>
    </w:p>
    <w:p w:rsidR="003A3D3B" w:rsidRPr="000C7B1A" w:rsidRDefault="003A3D3B" w:rsidP="002E7143">
      <w:pPr>
        <w:tabs>
          <w:tab w:val="left" w:pos="851"/>
          <w:tab w:val="left" w:pos="2127"/>
        </w:tabs>
      </w:pPr>
      <w:r w:rsidRPr="000C7B1A">
        <w:t>(e) Glucozơ và saccarozơ đều tác dụng với H</w:t>
      </w:r>
      <w:r w:rsidRPr="000C7B1A">
        <w:rPr>
          <w:vertAlign w:val="subscript"/>
        </w:rPr>
        <w:t>2</w:t>
      </w:r>
      <w:r w:rsidRPr="000C7B1A">
        <w:t xml:space="preserve"> (xúc tác Ni, đun nóng) tạo sobitol. </w:t>
      </w:r>
    </w:p>
    <w:p w:rsidR="003A3D3B" w:rsidRPr="000C7B1A" w:rsidRDefault="003A3D3B" w:rsidP="002E7143">
      <w:pPr>
        <w:tabs>
          <w:tab w:val="left" w:pos="851"/>
          <w:tab w:val="left" w:pos="2127"/>
        </w:tabs>
        <w:rPr>
          <w:lang w:val="vi-VN"/>
        </w:rPr>
      </w:pPr>
      <w:r w:rsidRPr="000C7B1A">
        <w:rPr>
          <w:lang w:val="vi-VN"/>
        </w:rPr>
        <w:t>(f) Hợp chất hữu cơ nhất thiết phải có C và H</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 xml:space="preserve">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3</w:t>
      </w:r>
      <w:r w:rsidRPr="000C7B1A">
        <w:rPr>
          <w:lang w:val="vi-VN"/>
        </w:rPr>
        <w:t>:</w:t>
      </w:r>
      <w:r w:rsidRPr="000C7B1A">
        <w:t xml:space="preserve"> Tiến hành các thí nghiệm sau: (a) Cho Ca(HCO</w:t>
      </w:r>
      <w:r w:rsidRPr="000C7B1A">
        <w:rPr>
          <w:vertAlign w:val="subscript"/>
        </w:rPr>
        <w:t>3</w:t>
      </w:r>
      <w:r w:rsidRPr="000C7B1A">
        <w:t>)</w:t>
      </w:r>
      <w:r w:rsidRPr="000C7B1A">
        <w:rPr>
          <w:vertAlign w:val="subscript"/>
        </w:rPr>
        <w:t>2</w:t>
      </w:r>
      <w:r w:rsidRPr="000C7B1A">
        <w:t xml:space="preserve"> vào dung dịch Ca(OH)</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(b) Cho Zn vào dung dịch FeCl</w:t>
      </w:r>
      <w:r w:rsidRPr="000C7B1A">
        <w:rPr>
          <w:vertAlign w:val="subscript"/>
        </w:rPr>
        <w:t>3</w:t>
      </w:r>
      <w:r w:rsidRPr="000C7B1A">
        <w:t xml:space="preserve"> (dư). </w:t>
      </w:r>
    </w:p>
    <w:p w:rsidR="003A3D3B" w:rsidRPr="000C7B1A" w:rsidRDefault="003A3D3B" w:rsidP="002E7143">
      <w:pPr>
        <w:tabs>
          <w:tab w:val="left" w:pos="851"/>
          <w:tab w:val="left" w:pos="2127"/>
        </w:tabs>
      </w:pPr>
      <w:r w:rsidRPr="000C7B1A">
        <w:t>(c) Cho dung dịch Ba(OH)</w:t>
      </w:r>
      <w:r w:rsidRPr="000C7B1A">
        <w:rPr>
          <w:vertAlign w:val="subscript"/>
        </w:rPr>
        <w:t>2</w:t>
      </w:r>
      <w:r w:rsidRPr="000C7B1A">
        <w:t xml:space="preserve"> (dư) vào dung dịch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(d) Cho khí CO</w:t>
      </w:r>
      <w:r w:rsidRPr="000C7B1A">
        <w:rPr>
          <w:vertAlign w:val="subscript"/>
        </w:rPr>
        <w:t>2</w:t>
      </w:r>
      <w:r w:rsidRPr="000C7B1A">
        <w:t xml:space="preserve"> (dư) vào dung dịch hỗn hợp gồm Ba(OH)</w:t>
      </w:r>
      <w:r w:rsidRPr="000C7B1A">
        <w:rPr>
          <w:vertAlign w:val="subscript"/>
        </w:rPr>
        <w:t>2</w:t>
      </w:r>
      <w:r w:rsidRPr="000C7B1A">
        <w:t xml:space="preserve"> và NaOH. </w:t>
      </w:r>
    </w:p>
    <w:p w:rsidR="003A3D3B" w:rsidRPr="000C7B1A" w:rsidRDefault="003A3D3B" w:rsidP="002E7143">
      <w:pPr>
        <w:tabs>
          <w:tab w:val="left" w:pos="851"/>
          <w:tab w:val="left" w:pos="2127"/>
        </w:tabs>
        <w:rPr>
          <w:lang w:val="vi-VN"/>
        </w:rPr>
      </w:pPr>
      <w:r w:rsidRPr="000C7B1A">
        <w:t>(e) Cho dung dịch HCl (dư) vào dung dịch NaAlO</w:t>
      </w:r>
      <w:r w:rsidRPr="000C7B1A">
        <w:rPr>
          <w:vertAlign w:val="subscript"/>
        </w:rPr>
        <w:t>2</w:t>
      </w:r>
      <w:r w:rsidRPr="000C7B1A">
        <w:t>.</w:t>
      </w:r>
      <w:r w:rsidRPr="000C7B1A">
        <w:rPr>
          <w:lang w:val="vi-VN"/>
        </w:rPr>
        <w:t xml:space="preserve">          </w:t>
      </w:r>
    </w:p>
    <w:p w:rsidR="003A3D3B" w:rsidRPr="000C7B1A" w:rsidRDefault="003A3D3B" w:rsidP="002E7143">
      <w:pPr>
        <w:tabs>
          <w:tab w:val="left" w:pos="851"/>
          <w:tab w:val="left" w:pos="2127"/>
        </w:tabs>
      </w:pPr>
      <w:r w:rsidRPr="000C7B1A">
        <w:t>(f) Cho dung dịch NaOH vào dung dịch MgCl</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Số thí nghiệm có tạo ra kết tủa là: </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 xml:space="preserve">B. 4 </w:t>
      </w:r>
      <w:r w:rsidRPr="000C7B1A">
        <w:rPr>
          <w:lang w:val="vi-VN"/>
        </w:rPr>
        <w:t xml:space="preserve">                                </w:t>
      </w:r>
      <w:r w:rsidRPr="000C7B1A">
        <w:t xml:space="preserve">C. 3 </w:t>
      </w:r>
      <w:r w:rsidRPr="000C7B1A">
        <w:rPr>
          <w:lang w:val="vi-VN"/>
        </w:rPr>
        <w:t xml:space="preserve">                                              </w:t>
      </w:r>
      <w:r w:rsidRPr="000C7B1A">
        <w:t>D. 2</w:t>
      </w:r>
    </w:p>
    <w:p w:rsidR="003A3D3B" w:rsidRPr="000C7B1A" w:rsidRDefault="003A3D3B" w:rsidP="002E7143">
      <w:pPr>
        <w:tabs>
          <w:tab w:val="left" w:pos="851"/>
          <w:tab w:val="left" w:pos="2127"/>
        </w:tabs>
      </w:pPr>
      <w:r w:rsidRPr="000C7B1A">
        <w:rPr>
          <w:b/>
          <w:lang w:val="vi-VN"/>
        </w:rPr>
        <w:t>Câu 4</w:t>
      </w:r>
      <w:r w:rsidRPr="000C7B1A">
        <w:rPr>
          <w:lang w:val="vi-VN"/>
        </w:rPr>
        <w:t>:</w:t>
      </w:r>
      <w:r w:rsidRPr="000C7B1A">
        <w:t xml:space="preserve">Cho các phát biểu sau: </w:t>
      </w:r>
    </w:p>
    <w:p w:rsidR="003A3D3B" w:rsidRPr="000C7B1A" w:rsidRDefault="003A3D3B" w:rsidP="002E7143">
      <w:pPr>
        <w:tabs>
          <w:tab w:val="left" w:pos="851"/>
          <w:tab w:val="left" w:pos="2127"/>
        </w:tabs>
      </w:pPr>
      <w:r w:rsidRPr="000C7B1A">
        <w:t xml:space="preserve">(a) Chất béo là trieste của glixerol với axit béo </w:t>
      </w:r>
    </w:p>
    <w:p w:rsidR="003A3D3B" w:rsidRPr="000C7B1A" w:rsidRDefault="003A3D3B" w:rsidP="002E7143">
      <w:pPr>
        <w:tabs>
          <w:tab w:val="left" w:pos="851"/>
          <w:tab w:val="left" w:pos="2127"/>
        </w:tabs>
      </w:pPr>
      <w:r w:rsidRPr="000C7B1A">
        <w:t xml:space="preserve">(b) Chât béo nhẹ hơn nước và không tan trong nước </w:t>
      </w:r>
    </w:p>
    <w:p w:rsidR="003A3D3B" w:rsidRPr="000C7B1A" w:rsidRDefault="003A3D3B" w:rsidP="002E7143">
      <w:pPr>
        <w:tabs>
          <w:tab w:val="left" w:pos="851"/>
          <w:tab w:val="left" w:pos="2127"/>
        </w:tabs>
      </w:pPr>
      <w:r w:rsidRPr="000C7B1A">
        <w:t xml:space="preserve">(c) Glucozo thuộc loại monosaccarit </w:t>
      </w:r>
    </w:p>
    <w:p w:rsidR="003A3D3B" w:rsidRPr="000C7B1A" w:rsidRDefault="003A3D3B" w:rsidP="002E7143">
      <w:pPr>
        <w:tabs>
          <w:tab w:val="left" w:pos="851"/>
          <w:tab w:val="left" w:pos="2127"/>
        </w:tabs>
      </w:pPr>
      <w:r w:rsidRPr="000C7B1A">
        <w:t xml:space="preserve">(d) Các este bị thủy phân trong môi trường kiềm đều tạo muối và ancol </w:t>
      </w:r>
    </w:p>
    <w:p w:rsidR="003A3D3B" w:rsidRPr="000C7B1A" w:rsidRDefault="003A3D3B" w:rsidP="002E7143">
      <w:pPr>
        <w:tabs>
          <w:tab w:val="left" w:pos="851"/>
          <w:tab w:val="left" w:pos="2127"/>
        </w:tabs>
      </w:pPr>
      <w:r w:rsidRPr="000C7B1A">
        <w:t>(e) Tất cả các peptit đều có phản ứng với Cu(OH)</w:t>
      </w:r>
      <w:r w:rsidRPr="000C7B1A">
        <w:rPr>
          <w:vertAlign w:val="subscript"/>
        </w:rPr>
        <w:t>2</w:t>
      </w:r>
      <w:r w:rsidRPr="000C7B1A">
        <w:t xml:space="preserve"> tạo hợp chất màu tím </w:t>
      </w:r>
    </w:p>
    <w:p w:rsidR="003A3D3B" w:rsidRPr="000C7B1A" w:rsidRDefault="003A3D3B" w:rsidP="002E7143">
      <w:pPr>
        <w:tabs>
          <w:tab w:val="left" w:pos="851"/>
          <w:tab w:val="left" w:pos="2127"/>
        </w:tabs>
      </w:pPr>
      <w:r w:rsidRPr="000C7B1A">
        <w:t xml:space="preserve">(g) Dung dịch saccarozo không tham gia phản ứng tráng bạc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2.</w:t>
      </w:r>
      <w:r w:rsidRPr="000C7B1A">
        <w:rPr>
          <w:lang w:val="vi-VN"/>
        </w:rPr>
        <w:t xml:space="preserve">                                  </w:t>
      </w:r>
      <w:r w:rsidRPr="000C7B1A">
        <w:t xml:space="preserve"> B. 5</w:t>
      </w:r>
      <w:r w:rsidRPr="000C7B1A">
        <w:rPr>
          <w:lang w:val="vi-VN"/>
        </w:rPr>
        <w:t xml:space="preserve">                                       </w:t>
      </w:r>
      <w:r w:rsidRPr="000C7B1A">
        <w:t xml:space="preserve"> 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5:</w:t>
      </w:r>
      <w:r w:rsidRPr="000C7B1A">
        <w:t xml:space="preserve">Cho các phát biểu sau: </w:t>
      </w:r>
    </w:p>
    <w:p w:rsidR="003A3D3B" w:rsidRPr="000C7B1A" w:rsidRDefault="003A3D3B" w:rsidP="002E7143">
      <w:pPr>
        <w:tabs>
          <w:tab w:val="left" w:pos="851"/>
          <w:tab w:val="left" w:pos="2127"/>
        </w:tabs>
      </w:pPr>
      <w:r w:rsidRPr="000C7B1A">
        <w:t>(a) Dung dịch hỗn hợp FeSO</w:t>
      </w:r>
      <w:r w:rsidRPr="000C7B1A">
        <w:rPr>
          <w:vertAlign w:val="subscript"/>
        </w:rPr>
        <w:t>4</w:t>
      </w:r>
      <w:r w:rsidRPr="000C7B1A">
        <w:t xml:space="preserve"> và H</w:t>
      </w:r>
      <w:r w:rsidRPr="000C7B1A">
        <w:rPr>
          <w:vertAlign w:val="subscript"/>
        </w:rPr>
        <w:t>2</w:t>
      </w:r>
      <w:r w:rsidRPr="000C7B1A">
        <w:t>SO</w:t>
      </w:r>
      <w:r w:rsidRPr="000C7B1A">
        <w:rPr>
          <w:vertAlign w:val="subscript"/>
        </w:rPr>
        <w:t>4</w:t>
      </w:r>
      <w:r w:rsidRPr="000C7B1A">
        <w:t xml:space="preserve"> làm mất màu dung dịch KMnO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(b) Fe</w:t>
      </w:r>
      <w:r w:rsidRPr="000C7B1A">
        <w:rPr>
          <w:vertAlign w:val="subscript"/>
        </w:rPr>
        <w:t>2</w:t>
      </w:r>
      <w:r w:rsidRPr="000C7B1A">
        <w:t>O</w:t>
      </w:r>
      <w:r w:rsidRPr="000C7B1A">
        <w:rPr>
          <w:vertAlign w:val="subscript"/>
        </w:rPr>
        <w:t>3</w:t>
      </w:r>
      <w:r w:rsidRPr="000C7B1A">
        <w:t xml:space="preserve"> có trong tự nhiên dưới dạng quặng hemantit </w:t>
      </w:r>
    </w:p>
    <w:p w:rsidR="003A3D3B" w:rsidRPr="000C7B1A" w:rsidRDefault="003A3D3B" w:rsidP="002E7143">
      <w:pPr>
        <w:tabs>
          <w:tab w:val="left" w:pos="851"/>
          <w:tab w:val="left" w:pos="2127"/>
        </w:tabs>
      </w:pPr>
      <w:r w:rsidRPr="000C7B1A">
        <w:t>(c) Cr(OH)</w:t>
      </w:r>
      <w:r w:rsidRPr="000C7B1A">
        <w:rPr>
          <w:vertAlign w:val="subscript"/>
        </w:rPr>
        <w:t>3</w:t>
      </w:r>
      <w:r w:rsidRPr="000C7B1A">
        <w:t xml:space="preserve"> tan được trong dung dịch axit mạnh và kiềm </w:t>
      </w:r>
    </w:p>
    <w:p w:rsidR="003A3D3B" w:rsidRPr="000C7B1A" w:rsidRDefault="003A3D3B" w:rsidP="002E7143">
      <w:pPr>
        <w:tabs>
          <w:tab w:val="left" w:pos="851"/>
          <w:tab w:val="left" w:pos="2127"/>
        </w:tabs>
      </w:pPr>
      <w:r w:rsidRPr="000C7B1A">
        <w:t>(d) CrO</w:t>
      </w:r>
      <w:r w:rsidRPr="000C7B1A">
        <w:rPr>
          <w:vertAlign w:val="subscript"/>
        </w:rPr>
        <w:t>3</w:t>
      </w:r>
      <w:r w:rsidRPr="000C7B1A">
        <w:t xml:space="preserve"> là oxit axit, tác dụng với H</w:t>
      </w:r>
      <w:r w:rsidRPr="000C7B1A">
        <w:rPr>
          <w:vertAlign w:val="subscript"/>
        </w:rPr>
        <w:t>2</w:t>
      </w:r>
      <w:r w:rsidRPr="000C7B1A">
        <w:t xml:space="preserve">O chỉ tạo ra một axit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rPr>
          <w:lang w:val="vi-VN"/>
        </w:rPr>
        <w:t>A.</w:t>
      </w:r>
      <w:r w:rsidRPr="000C7B1A">
        <w:t xml:space="preserve">3 </w:t>
      </w:r>
      <w:r w:rsidRPr="000C7B1A">
        <w:rPr>
          <w:lang w:val="vi-VN"/>
        </w:rPr>
        <w:t xml:space="preserve">                          </w:t>
      </w:r>
      <w:r w:rsidRPr="000C7B1A">
        <w:t xml:space="preserve">B. 2 </w:t>
      </w:r>
      <w:r w:rsidRPr="000C7B1A">
        <w:rPr>
          <w:lang w:val="vi-VN"/>
        </w:rPr>
        <w:t xml:space="preserve">                           </w:t>
      </w:r>
      <w:r w:rsidRPr="000C7B1A">
        <w:t xml:space="preserve">C. 1 </w:t>
      </w:r>
      <w:r w:rsidRPr="000C7B1A">
        <w:rPr>
          <w:lang w:val="vi-VN"/>
        </w:rPr>
        <w:t xml:space="preserve">                           </w:t>
      </w:r>
      <w:r w:rsidRPr="000C7B1A">
        <w:t xml:space="preserve">D. 4 </w:t>
      </w:r>
    </w:p>
    <w:p w:rsidR="003A3D3B" w:rsidRPr="000C7B1A" w:rsidRDefault="003A3D3B" w:rsidP="002E7143">
      <w:pPr>
        <w:tabs>
          <w:tab w:val="left" w:pos="851"/>
          <w:tab w:val="left" w:pos="2127"/>
        </w:tabs>
      </w:pPr>
      <w:r w:rsidRPr="000C7B1A">
        <w:rPr>
          <w:b/>
        </w:rPr>
        <w:t>Câu 6</w:t>
      </w:r>
      <w:r w:rsidRPr="000C7B1A">
        <w:rPr>
          <w:b/>
          <w:lang w:val="vi-VN"/>
        </w:rPr>
        <w:t>:</w:t>
      </w:r>
      <w:r w:rsidRPr="000C7B1A">
        <w:t xml:space="preserve">Cho các phát biểu sau: </w:t>
      </w:r>
    </w:p>
    <w:p w:rsidR="003A3D3B" w:rsidRPr="000C7B1A" w:rsidRDefault="003A3D3B" w:rsidP="002E7143">
      <w:pPr>
        <w:tabs>
          <w:tab w:val="left" w:pos="851"/>
          <w:tab w:val="left" w:pos="2127"/>
        </w:tabs>
      </w:pPr>
      <w:r w:rsidRPr="000C7B1A">
        <w:t xml:space="preserve">(a) Các kim loại Na, K, Ba đều phản ứng mạnh với nước </w:t>
      </w:r>
    </w:p>
    <w:p w:rsidR="003A3D3B" w:rsidRPr="000C7B1A" w:rsidRDefault="003A3D3B" w:rsidP="002E7143">
      <w:pPr>
        <w:tabs>
          <w:tab w:val="left" w:pos="851"/>
          <w:tab w:val="left" w:pos="2127"/>
        </w:tabs>
      </w:pPr>
      <w:r w:rsidRPr="000C7B1A">
        <w:t>(b) Kim loại Cu tác dụng được với dung dịch hỗn hợp NaNO</w:t>
      </w:r>
      <w:r w:rsidRPr="000C7B1A">
        <w:rPr>
          <w:vertAlign w:val="subscript"/>
        </w:rPr>
        <w:t>3</w:t>
      </w:r>
      <w:r w:rsidRPr="000C7B1A">
        <w:t xml:space="preserve"> và H</w:t>
      </w:r>
      <w:r w:rsidRPr="000C7B1A">
        <w:rPr>
          <w:vertAlign w:val="subscript"/>
        </w:rPr>
        <w:t>2</w:t>
      </w:r>
      <w:r w:rsidRPr="000C7B1A">
        <w:t>SO</w:t>
      </w:r>
      <w:r w:rsidRPr="000C7B1A">
        <w:rPr>
          <w:vertAlign w:val="subscript"/>
        </w:rPr>
        <w:t>4</w:t>
      </w:r>
      <w:r w:rsidRPr="000C7B1A">
        <w:t xml:space="preserve"> loãng </w:t>
      </w:r>
    </w:p>
    <w:p w:rsidR="003A3D3B" w:rsidRPr="000C7B1A" w:rsidRDefault="003A3D3B" w:rsidP="002E7143">
      <w:pPr>
        <w:tabs>
          <w:tab w:val="left" w:pos="851"/>
          <w:tab w:val="left" w:pos="2127"/>
        </w:tabs>
      </w:pPr>
      <w:r w:rsidRPr="000C7B1A">
        <w:t xml:space="preserve">(c) Crom bền trong không khí và nước do có màng oxit bảo vệ </w:t>
      </w:r>
    </w:p>
    <w:p w:rsidR="003A3D3B" w:rsidRPr="000C7B1A" w:rsidRDefault="003A3D3B" w:rsidP="002E7143">
      <w:pPr>
        <w:tabs>
          <w:tab w:val="left" w:pos="851"/>
          <w:tab w:val="left" w:pos="2127"/>
        </w:tabs>
      </w:pPr>
      <w:r w:rsidRPr="000C7B1A">
        <w:t>(d) Cho bột Cu vào lượng dư dung dịch FeCl</w:t>
      </w:r>
      <w:r w:rsidRPr="000C7B1A">
        <w:rPr>
          <w:vertAlign w:val="subscript"/>
        </w:rPr>
        <w:t xml:space="preserve">3 </w:t>
      </w:r>
      <w:r w:rsidRPr="000C7B1A">
        <w:t xml:space="preserve">thu được dung dịch chứa ba muối </w:t>
      </w:r>
    </w:p>
    <w:p w:rsidR="003A3D3B" w:rsidRPr="000C7B1A" w:rsidRDefault="003A3D3B" w:rsidP="002E7143">
      <w:pPr>
        <w:tabs>
          <w:tab w:val="left" w:pos="851"/>
          <w:tab w:val="left" w:pos="2127"/>
        </w:tabs>
      </w:pPr>
      <w:r w:rsidRPr="000C7B1A">
        <w:t xml:space="preserve">(e) Hỗn hợp Al và BaO (tỉ lệ mol tương ứng 1:1) tan hoàn toàn trong nước dư </w:t>
      </w:r>
    </w:p>
    <w:p w:rsidR="003A3D3B" w:rsidRPr="000C7B1A" w:rsidRDefault="003A3D3B" w:rsidP="002E7143">
      <w:pPr>
        <w:tabs>
          <w:tab w:val="left" w:pos="851"/>
          <w:tab w:val="left" w:pos="2127"/>
        </w:tabs>
      </w:pPr>
      <w:r w:rsidRPr="000C7B1A">
        <w:lastRenderedPageBreak/>
        <w:t>(g) Lưu huỳnh, photpho và ancol etylic đều bốc cháy khi tiếp xúc với CrO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B. 5</w:t>
      </w:r>
      <w:r w:rsidRPr="000C7B1A">
        <w:rPr>
          <w:lang w:val="vi-VN"/>
        </w:rPr>
        <w:t xml:space="preserve">                       </w:t>
      </w:r>
      <w:r w:rsidRPr="000C7B1A">
        <w:t xml:space="preserve"> C. 3</w:t>
      </w:r>
      <w:r w:rsidRPr="000C7B1A">
        <w:rPr>
          <w:lang w:val="vi-VN"/>
        </w:rPr>
        <w:t xml:space="preserve">                                   </w:t>
      </w:r>
      <w:r w:rsidRPr="000C7B1A">
        <w:t xml:space="preserve"> D. 6</w:t>
      </w:r>
    </w:p>
    <w:p w:rsidR="003A3D3B" w:rsidRPr="000C7B1A" w:rsidRDefault="003A3D3B" w:rsidP="002E7143">
      <w:pPr>
        <w:tabs>
          <w:tab w:val="left" w:pos="851"/>
          <w:tab w:val="left" w:pos="2127"/>
        </w:tabs>
      </w:pPr>
      <w:r w:rsidRPr="000C7B1A">
        <w:rPr>
          <w:b/>
          <w:lang w:val="vi-VN"/>
        </w:rPr>
        <w:t>Câu 7</w:t>
      </w:r>
      <w:r w:rsidRPr="000C7B1A">
        <w:rPr>
          <w:lang w:val="vi-VN"/>
        </w:rPr>
        <w:t>:</w:t>
      </w:r>
      <w:r w:rsidRPr="000C7B1A">
        <w:t xml:space="preserve">Cho các phát biểu sau: </w:t>
      </w:r>
    </w:p>
    <w:p w:rsidR="003A3D3B" w:rsidRPr="000C7B1A" w:rsidRDefault="003A3D3B" w:rsidP="002E7143">
      <w:pPr>
        <w:tabs>
          <w:tab w:val="left" w:pos="851"/>
          <w:tab w:val="left" w:pos="2127"/>
        </w:tabs>
      </w:pPr>
      <w:r w:rsidRPr="000C7B1A">
        <w:t xml:space="preserve">(a) Điện phân dung dịch NaCl (điện cực trơ) thu được Na tại catot </w:t>
      </w:r>
    </w:p>
    <w:p w:rsidR="003A3D3B" w:rsidRPr="000C7B1A" w:rsidRDefault="003A3D3B" w:rsidP="002E7143">
      <w:pPr>
        <w:tabs>
          <w:tab w:val="left" w:pos="851"/>
          <w:tab w:val="left" w:pos="2127"/>
        </w:tabs>
      </w:pPr>
      <w:r w:rsidRPr="000C7B1A">
        <w:t>(b) Có thể dùng Ca(OH)</w:t>
      </w:r>
      <w:r w:rsidRPr="000C7B1A">
        <w:rPr>
          <w:vertAlign w:val="subscript"/>
        </w:rPr>
        <w:t>2</w:t>
      </w:r>
      <w:r w:rsidRPr="000C7B1A">
        <w:t xml:space="preserve"> làm mất tính cứng của nước cứng tạm thời </w:t>
      </w:r>
    </w:p>
    <w:p w:rsidR="003A3D3B" w:rsidRPr="000C7B1A" w:rsidRDefault="003A3D3B" w:rsidP="002E7143">
      <w:pPr>
        <w:tabs>
          <w:tab w:val="left" w:pos="851"/>
          <w:tab w:val="left" w:pos="2127"/>
        </w:tabs>
      </w:pPr>
      <w:r w:rsidRPr="000C7B1A">
        <w:t>(c) Thạch cao nung có công thức là CaSO</w:t>
      </w:r>
      <w:r w:rsidRPr="000C7B1A">
        <w:rPr>
          <w:vertAlign w:val="subscript"/>
        </w:rPr>
        <w:t>4</w:t>
      </w:r>
      <w:r w:rsidRPr="000C7B1A">
        <w:t>.2H</w:t>
      </w:r>
      <w:r w:rsidRPr="000C7B1A">
        <w:rPr>
          <w:vertAlign w:val="subscript"/>
        </w:rPr>
        <w:t>2</w:t>
      </w:r>
      <w:r w:rsidRPr="000C7B1A">
        <w:t xml:space="preserve">O </w:t>
      </w:r>
    </w:p>
    <w:p w:rsidR="003A3D3B" w:rsidRPr="000C7B1A" w:rsidRDefault="003A3D3B" w:rsidP="002E7143">
      <w:pPr>
        <w:tabs>
          <w:tab w:val="left" w:pos="851"/>
          <w:tab w:val="left" w:pos="2127"/>
        </w:tabs>
      </w:pPr>
      <w:r w:rsidRPr="000C7B1A">
        <w:t>(d) Trong công nghiệp, Al được sản xuất bằng cách điện phân nóng chảy Al</w:t>
      </w:r>
      <w:r w:rsidRPr="000C7B1A">
        <w:rPr>
          <w:vertAlign w:val="subscript"/>
        </w:rPr>
        <w:t>2</w:t>
      </w:r>
      <w:r w:rsidRPr="000C7B1A">
        <w:t>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(e) Điều chế Al(OH)</w:t>
      </w:r>
      <w:r w:rsidRPr="000C7B1A">
        <w:rPr>
          <w:vertAlign w:val="subscript"/>
        </w:rPr>
        <w:t>3</w:t>
      </w:r>
      <w:r w:rsidRPr="000C7B1A">
        <w:t xml:space="preserve"> bằng cách cho dung dịch AlCl</w:t>
      </w:r>
      <w:r w:rsidRPr="000C7B1A">
        <w:rPr>
          <w:vertAlign w:val="subscript"/>
        </w:rPr>
        <w:t>3</w:t>
      </w:r>
      <w:r w:rsidRPr="000C7B1A">
        <w:t xml:space="preserve"> tác dụng với dung dịch NH</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Số phát biểu đúng là:</w:t>
      </w:r>
    </w:p>
    <w:p w:rsidR="003A3D3B" w:rsidRPr="000C7B1A" w:rsidRDefault="003A3D3B" w:rsidP="002E7143">
      <w:pPr>
        <w:tabs>
          <w:tab w:val="left" w:pos="851"/>
          <w:tab w:val="left" w:pos="2127"/>
        </w:tabs>
      </w:pPr>
      <w:r w:rsidRPr="000C7B1A">
        <w:t xml:space="preserve"> A. 5 </w:t>
      </w:r>
      <w:r w:rsidRPr="000C7B1A">
        <w:rPr>
          <w:lang w:val="vi-VN"/>
        </w:rPr>
        <w:t xml:space="preserve">                            </w:t>
      </w:r>
      <w:r w:rsidRPr="000C7B1A">
        <w:t xml:space="preserve">B. 2 </w:t>
      </w:r>
      <w:r w:rsidRPr="000C7B1A">
        <w:rPr>
          <w:lang w:val="vi-VN"/>
        </w:rPr>
        <w:t xml:space="preserve">                           </w:t>
      </w:r>
      <w:r w:rsidRPr="000C7B1A">
        <w:t xml:space="preserve">C. 4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8:</w:t>
      </w:r>
      <w:r w:rsidRPr="000C7B1A">
        <w:t>Cho kim loại Fe lần lượt phản ứng với các dung dịch: FeCl</w:t>
      </w:r>
      <w:r w:rsidRPr="000C7B1A">
        <w:rPr>
          <w:vertAlign w:val="subscript"/>
        </w:rPr>
        <w:t>3</w:t>
      </w:r>
      <w:r w:rsidRPr="000C7B1A">
        <w:t>, Cu(NO</w:t>
      </w:r>
      <w:r w:rsidRPr="000C7B1A">
        <w:rPr>
          <w:vertAlign w:val="subscript"/>
        </w:rPr>
        <w:t>3</w:t>
      </w:r>
      <w:r w:rsidRPr="000C7B1A">
        <w:t>)</w:t>
      </w:r>
      <w:r w:rsidRPr="000C7B1A">
        <w:rPr>
          <w:vertAlign w:val="subscript"/>
        </w:rPr>
        <w:t>2</w:t>
      </w:r>
      <w:r w:rsidRPr="000C7B1A">
        <w:t>, AgNO</w:t>
      </w:r>
      <w:r w:rsidRPr="000C7B1A">
        <w:rPr>
          <w:vertAlign w:val="subscript"/>
        </w:rPr>
        <w:t>3</w:t>
      </w:r>
      <w:r w:rsidRPr="000C7B1A">
        <w:t>, MgCl</w:t>
      </w:r>
      <w:r w:rsidRPr="000C7B1A">
        <w:rPr>
          <w:vertAlign w:val="subscript"/>
        </w:rPr>
        <w:t>2</w:t>
      </w:r>
      <w:r w:rsidRPr="000C7B1A">
        <w:t xml:space="preserve">. Số trường hợp xảy ra phản ứng hóa học là: </w:t>
      </w:r>
    </w:p>
    <w:p w:rsidR="003A3D3B" w:rsidRPr="000C7B1A" w:rsidRDefault="003A3D3B" w:rsidP="002E7143">
      <w:pPr>
        <w:tabs>
          <w:tab w:val="left" w:pos="851"/>
          <w:tab w:val="left" w:pos="2127"/>
        </w:tabs>
      </w:pPr>
      <w:r w:rsidRPr="000C7B1A">
        <w:t>A. 4</w:t>
      </w:r>
      <w:r w:rsidRPr="000C7B1A">
        <w:rPr>
          <w:lang w:val="vi-VN"/>
        </w:rPr>
        <w:t xml:space="preserve">                             </w:t>
      </w:r>
      <w:r w:rsidRPr="000C7B1A">
        <w:t xml:space="preserve"> B. 3 </w:t>
      </w:r>
      <w:r w:rsidRPr="000C7B1A">
        <w:rPr>
          <w:lang w:val="vi-VN"/>
        </w:rPr>
        <w:t xml:space="preserve">                            </w:t>
      </w:r>
      <w:r w:rsidRPr="000C7B1A">
        <w:t xml:space="preserve">C. 1 </w:t>
      </w:r>
      <w:r w:rsidRPr="000C7B1A">
        <w:rPr>
          <w:lang w:val="vi-VN"/>
        </w:rPr>
        <w:t xml:space="preserve">                                             </w:t>
      </w:r>
      <w:r w:rsidRPr="000C7B1A">
        <w:t>D. 2</w:t>
      </w:r>
    </w:p>
    <w:p w:rsidR="003A3D3B" w:rsidRPr="000C7B1A" w:rsidRDefault="003A3D3B" w:rsidP="002E7143">
      <w:pPr>
        <w:tabs>
          <w:tab w:val="left" w:pos="851"/>
          <w:tab w:val="left" w:pos="2127"/>
        </w:tabs>
      </w:pPr>
      <w:r w:rsidRPr="000C7B1A">
        <w:rPr>
          <w:b/>
          <w:lang w:val="vi-VN"/>
        </w:rPr>
        <w:t>Câu 9</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rPr>
          <w:lang w:val="vi-VN"/>
        </w:rPr>
      </w:pPr>
      <w:r w:rsidRPr="000C7B1A">
        <w:t>(a) Cho Fe</w:t>
      </w:r>
      <w:r w:rsidRPr="000C7B1A">
        <w:rPr>
          <w:vertAlign w:val="subscript"/>
        </w:rPr>
        <w:t>3</w:t>
      </w:r>
      <w:r w:rsidRPr="000C7B1A">
        <w:t>O</w:t>
      </w:r>
      <w:r w:rsidRPr="000C7B1A">
        <w:rPr>
          <w:vertAlign w:val="subscript"/>
        </w:rPr>
        <w:t>4</w:t>
      </w:r>
      <w:r w:rsidRPr="000C7B1A">
        <w:t xml:space="preserve"> vào dung dịch HCl </w:t>
      </w:r>
      <w:r w:rsidRPr="000C7B1A">
        <w:rPr>
          <w:lang w:val="vi-VN"/>
        </w:rPr>
        <w:t xml:space="preserve">            </w:t>
      </w:r>
    </w:p>
    <w:p w:rsidR="003A3D3B" w:rsidRPr="000C7B1A" w:rsidRDefault="003A3D3B" w:rsidP="002E7143">
      <w:pPr>
        <w:tabs>
          <w:tab w:val="left" w:pos="851"/>
          <w:tab w:val="left" w:pos="2127"/>
        </w:tabs>
      </w:pPr>
      <w:r w:rsidRPr="000C7B1A">
        <w:t>(b) Cho Fe</w:t>
      </w:r>
      <w:r w:rsidRPr="000C7B1A">
        <w:rPr>
          <w:vertAlign w:val="subscript"/>
        </w:rPr>
        <w:t>3</w:t>
      </w:r>
      <w:r w:rsidRPr="000C7B1A">
        <w:t>O</w:t>
      </w:r>
      <w:r w:rsidRPr="000C7B1A">
        <w:rPr>
          <w:vertAlign w:val="subscript"/>
        </w:rPr>
        <w:t xml:space="preserve">4 </w:t>
      </w:r>
      <w:r w:rsidRPr="000C7B1A">
        <w:t>vào dung dịch HNO</w:t>
      </w:r>
      <w:r w:rsidRPr="000C7B1A">
        <w:rPr>
          <w:vertAlign w:val="subscript"/>
        </w:rPr>
        <w:t>3</w:t>
      </w:r>
      <w:r w:rsidRPr="000C7B1A">
        <w:t xml:space="preserve"> dư</w:t>
      </w:r>
      <w:r w:rsidRPr="000C7B1A">
        <w:rPr>
          <w:lang w:val="vi-VN"/>
        </w:rPr>
        <w:t>(không tạo khí)</w:t>
      </w:r>
      <w:r w:rsidRPr="000C7B1A">
        <w:t xml:space="preserve"> </w:t>
      </w:r>
    </w:p>
    <w:p w:rsidR="003A3D3B" w:rsidRPr="000C7B1A" w:rsidRDefault="003A3D3B" w:rsidP="002E7143">
      <w:pPr>
        <w:tabs>
          <w:tab w:val="left" w:pos="851"/>
          <w:tab w:val="left" w:pos="2127"/>
        </w:tabs>
      </w:pPr>
      <w:r w:rsidRPr="000C7B1A">
        <w:t>(c) Sục khí SO</w:t>
      </w:r>
      <w:r w:rsidRPr="000C7B1A">
        <w:rPr>
          <w:vertAlign w:val="subscript"/>
        </w:rPr>
        <w:t>2</w:t>
      </w:r>
      <w:r w:rsidRPr="000C7B1A">
        <w:t xml:space="preserve"> đến dư vào dung dịch NaOH </w:t>
      </w:r>
    </w:p>
    <w:p w:rsidR="003A3D3B" w:rsidRPr="000C7B1A" w:rsidRDefault="003A3D3B" w:rsidP="002E7143">
      <w:pPr>
        <w:tabs>
          <w:tab w:val="left" w:pos="851"/>
          <w:tab w:val="left" w:pos="2127"/>
        </w:tabs>
      </w:pPr>
      <w:r w:rsidRPr="000C7B1A">
        <w:t>(d) Cho Fe vào dung dịch FeCl</w:t>
      </w:r>
      <w:r w:rsidRPr="000C7B1A">
        <w:rPr>
          <w:vertAlign w:val="subscript"/>
        </w:rPr>
        <w:t>3</w:t>
      </w:r>
      <w:r w:rsidRPr="000C7B1A">
        <w:t xml:space="preserve"> dư </w:t>
      </w:r>
    </w:p>
    <w:p w:rsidR="003A3D3B" w:rsidRPr="000C7B1A" w:rsidRDefault="003A3D3B" w:rsidP="002E7143">
      <w:pPr>
        <w:tabs>
          <w:tab w:val="left" w:pos="851"/>
          <w:tab w:val="left" w:pos="2127"/>
        </w:tabs>
      </w:pPr>
      <w:r w:rsidRPr="000C7B1A">
        <w:t>(e) Cho hỗn hợp Cu và FeCl</w:t>
      </w:r>
      <w:r w:rsidRPr="000C7B1A">
        <w:rPr>
          <w:vertAlign w:val="subscript"/>
        </w:rPr>
        <w:t>3</w:t>
      </w:r>
      <w:r w:rsidRPr="000C7B1A">
        <w:t xml:space="preserve"> (tỉ lên mol 1:1) vào H</w:t>
      </w:r>
      <w:r w:rsidRPr="000C7B1A">
        <w:rPr>
          <w:vertAlign w:val="subscript"/>
        </w:rPr>
        <w:t>2</w:t>
      </w:r>
      <w:r w:rsidRPr="000C7B1A">
        <w:t xml:space="preserve">O dư </w:t>
      </w:r>
    </w:p>
    <w:p w:rsidR="003A3D3B" w:rsidRPr="000C7B1A" w:rsidRDefault="003A3D3B" w:rsidP="002E7143">
      <w:pPr>
        <w:tabs>
          <w:tab w:val="left" w:pos="851"/>
          <w:tab w:val="left" w:pos="2127"/>
        </w:tabs>
      </w:pPr>
      <w:r w:rsidRPr="000C7B1A">
        <w:t>(g) Cho Al vào dung dịch HNO</w:t>
      </w:r>
      <w:r w:rsidRPr="000C7B1A">
        <w:rPr>
          <w:vertAlign w:val="subscript"/>
        </w:rPr>
        <w:t>3</w:t>
      </w:r>
      <w:r w:rsidRPr="000C7B1A">
        <w:t xml:space="preserve"> loãng (không có khí thoát ra) </w:t>
      </w:r>
    </w:p>
    <w:p w:rsidR="003A3D3B" w:rsidRPr="000C7B1A" w:rsidRDefault="003A3D3B" w:rsidP="002E7143">
      <w:pPr>
        <w:tabs>
          <w:tab w:val="left" w:pos="851"/>
          <w:tab w:val="left" w:pos="2127"/>
        </w:tabs>
      </w:pPr>
      <w:r w:rsidRPr="000C7B1A">
        <w:t xml:space="preserve">Sau khi các phản ứng xảy ra hoàn toàn, số thí nghiệm thu được dung dịch chứa 2 muối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5 </w:t>
      </w:r>
      <w:r w:rsidRPr="000C7B1A">
        <w:rPr>
          <w:lang w:val="vi-VN"/>
        </w:rPr>
        <w:t xml:space="preserve">                                     </w:t>
      </w:r>
      <w:r w:rsidRPr="000C7B1A">
        <w:t xml:space="preserve">C. 3 </w:t>
      </w:r>
      <w:r w:rsidRPr="000C7B1A">
        <w:rPr>
          <w:lang w:val="vi-VN"/>
        </w:rPr>
        <w:t xml:space="preserve">                                             </w:t>
      </w:r>
      <w:r w:rsidRPr="000C7B1A">
        <w:t>D. 2</w:t>
      </w:r>
    </w:p>
    <w:p w:rsidR="003A3D3B" w:rsidRPr="000C7B1A" w:rsidRDefault="003A3D3B" w:rsidP="002E7143">
      <w:pPr>
        <w:tabs>
          <w:tab w:val="left" w:pos="851"/>
          <w:tab w:val="left" w:pos="2127"/>
        </w:tabs>
      </w:pPr>
      <w:r w:rsidRPr="000C7B1A">
        <w:rPr>
          <w:b/>
          <w:lang w:val="vi-VN"/>
        </w:rPr>
        <w:t>Câu 10</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(a) Dùng Ba(OH)</w:t>
      </w:r>
      <w:r w:rsidRPr="000C7B1A">
        <w:rPr>
          <w:vertAlign w:val="subscript"/>
        </w:rPr>
        <w:t>2</w:t>
      </w:r>
      <w:r w:rsidRPr="000C7B1A">
        <w:t xml:space="preserve"> có thể phân biệt hai dung dịch AlCl</w:t>
      </w:r>
      <w:r w:rsidRPr="000C7B1A">
        <w:rPr>
          <w:vertAlign w:val="subscript"/>
        </w:rPr>
        <w:t>3</w:t>
      </w:r>
      <w:r w:rsidRPr="000C7B1A">
        <w:t xml:space="preserve"> và Na</w:t>
      </w:r>
      <w:r w:rsidRPr="000C7B1A">
        <w:rPr>
          <w:vertAlign w:val="subscript"/>
        </w:rPr>
        <w:t>2</w:t>
      </w:r>
      <w:r w:rsidRPr="000C7B1A">
        <w:t>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(b) Cho dung dịch NaOH vào dung dịch AlCl</w:t>
      </w:r>
      <w:r w:rsidRPr="000C7B1A">
        <w:rPr>
          <w:vertAlign w:val="subscript"/>
        </w:rPr>
        <w:t>3</w:t>
      </w:r>
      <w:r w:rsidRPr="000C7B1A">
        <w:t xml:space="preserve"> dư, thu được kết tủa </w:t>
      </w:r>
    </w:p>
    <w:p w:rsidR="003A3D3B" w:rsidRPr="000C7B1A" w:rsidRDefault="003A3D3B" w:rsidP="002E7143">
      <w:pPr>
        <w:tabs>
          <w:tab w:val="left" w:pos="851"/>
          <w:tab w:val="left" w:pos="2127"/>
        </w:tabs>
      </w:pPr>
      <w:r w:rsidRPr="000C7B1A">
        <w:t xml:space="preserve">(c) Nhôm là kim loại nhẹ, màu trắng bạc, dẫn điện tốt, dẫn nhiệt tốt </w:t>
      </w:r>
    </w:p>
    <w:p w:rsidR="003A3D3B" w:rsidRPr="000C7B1A" w:rsidRDefault="003A3D3B" w:rsidP="002E7143">
      <w:pPr>
        <w:tabs>
          <w:tab w:val="left" w:pos="851"/>
          <w:tab w:val="left" w:pos="2127"/>
        </w:tabs>
      </w:pPr>
      <w:r w:rsidRPr="000C7B1A">
        <w:t>(d) Kim loại Al tan trong dung dịch H</w:t>
      </w:r>
      <w:r w:rsidRPr="000C7B1A">
        <w:rPr>
          <w:vertAlign w:val="subscript"/>
        </w:rPr>
        <w:t>2</w:t>
      </w:r>
      <w:r w:rsidRPr="000C7B1A">
        <w:t>SO</w:t>
      </w:r>
      <w:r w:rsidRPr="000C7B1A">
        <w:rPr>
          <w:vertAlign w:val="subscript"/>
        </w:rPr>
        <w:t>4</w:t>
      </w:r>
      <w:r w:rsidRPr="000C7B1A">
        <w:t xml:space="preserve"> đặc nguội</w:t>
      </w:r>
    </w:p>
    <w:p w:rsidR="003A3D3B" w:rsidRPr="000C7B1A" w:rsidRDefault="003A3D3B" w:rsidP="002E7143">
      <w:pPr>
        <w:tabs>
          <w:tab w:val="left" w:pos="851"/>
          <w:tab w:val="left" w:pos="2127"/>
        </w:tabs>
      </w:pPr>
      <w:r w:rsidRPr="000C7B1A">
        <w:t>(e) Ở nhiệt độ cao, NaOH và Al(OH)</w:t>
      </w:r>
      <w:r w:rsidRPr="000C7B1A">
        <w:rPr>
          <w:vertAlign w:val="subscript"/>
        </w:rPr>
        <w:t>3</w:t>
      </w:r>
      <w:r w:rsidRPr="000C7B1A">
        <w:t xml:space="preserve"> đều không bị phân hủy </w:t>
      </w:r>
    </w:p>
    <w:p w:rsidR="003A3D3B" w:rsidRPr="000C7B1A" w:rsidRDefault="003A3D3B" w:rsidP="002E7143">
      <w:pPr>
        <w:tabs>
          <w:tab w:val="left" w:pos="851"/>
          <w:tab w:val="left" w:pos="2127"/>
        </w:tabs>
      </w:pPr>
      <w:r w:rsidRPr="000C7B1A">
        <w:t xml:space="preserve">Số phát biếu đúng là </w:t>
      </w:r>
    </w:p>
    <w:p w:rsidR="003A3D3B" w:rsidRPr="000C7B1A" w:rsidRDefault="003A3D3B" w:rsidP="002E7143">
      <w:pPr>
        <w:tabs>
          <w:tab w:val="left" w:pos="851"/>
          <w:tab w:val="left" w:pos="2127"/>
        </w:tabs>
      </w:pPr>
      <w:r w:rsidRPr="000C7B1A">
        <w:t>A. 2</w:t>
      </w:r>
      <w:r w:rsidRPr="000C7B1A">
        <w:rPr>
          <w:lang w:val="vi-VN"/>
        </w:rPr>
        <w:t xml:space="preserve">                                   </w:t>
      </w:r>
      <w:r w:rsidRPr="000C7B1A">
        <w:t xml:space="preserve"> B. 1</w:t>
      </w:r>
      <w:r w:rsidRPr="000C7B1A">
        <w:rPr>
          <w:lang w:val="vi-VN"/>
        </w:rPr>
        <w:t xml:space="preserve">                             </w:t>
      </w:r>
      <w:r w:rsidRPr="000C7B1A">
        <w:t xml:space="preserve"> C. 4</w:t>
      </w:r>
      <w:r w:rsidRPr="000C7B1A">
        <w:rPr>
          <w:lang w:val="vi-VN"/>
        </w:rPr>
        <w:t xml:space="preserve">                                    </w:t>
      </w:r>
      <w:r w:rsidRPr="000C7B1A">
        <w:t xml:space="preserve"> D. 3</w:t>
      </w:r>
    </w:p>
    <w:p w:rsidR="003A3D3B" w:rsidRPr="000C7B1A" w:rsidRDefault="003A3D3B" w:rsidP="002E7143">
      <w:pPr>
        <w:tabs>
          <w:tab w:val="left" w:pos="851"/>
          <w:tab w:val="left" w:pos="2127"/>
        </w:tabs>
      </w:pPr>
      <w:r w:rsidRPr="000C7B1A">
        <w:rPr>
          <w:b/>
          <w:lang w:val="vi-VN"/>
        </w:rPr>
        <w:t>Câu 11</w:t>
      </w:r>
      <w:r w:rsidRPr="000C7B1A">
        <w:rPr>
          <w:lang w:val="vi-VN"/>
        </w:rPr>
        <w:t>:</w:t>
      </w:r>
      <w:r w:rsidRPr="000C7B1A">
        <w:t xml:space="preserve"> Cho các phát biếu sau: </w:t>
      </w:r>
    </w:p>
    <w:p w:rsidR="003A3D3B" w:rsidRPr="000C7B1A" w:rsidRDefault="003A3D3B" w:rsidP="002E7143">
      <w:pPr>
        <w:tabs>
          <w:tab w:val="left" w:pos="851"/>
          <w:tab w:val="left" w:pos="2127"/>
        </w:tabs>
      </w:pPr>
      <w:r w:rsidRPr="000C7B1A">
        <w:t xml:space="preserve">(a) Trong dung dịch, glyxin tồn tại chủ yếu ở dạng ion lưỡng cực </w:t>
      </w:r>
    </w:p>
    <w:p w:rsidR="003A3D3B" w:rsidRPr="000C7B1A" w:rsidRDefault="003A3D3B" w:rsidP="002E7143">
      <w:pPr>
        <w:tabs>
          <w:tab w:val="left" w:pos="851"/>
          <w:tab w:val="left" w:pos="2127"/>
        </w:tabs>
      </w:pPr>
      <w:r w:rsidRPr="000C7B1A">
        <w:t xml:space="preserve">(b) Aminoaxit là chất rắn kết tinh, dễ tan trong nước </w:t>
      </w:r>
    </w:p>
    <w:p w:rsidR="003A3D3B" w:rsidRPr="000C7B1A" w:rsidRDefault="003A3D3B" w:rsidP="002E7143">
      <w:pPr>
        <w:tabs>
          <w:tab w:val="left" w:pos="851"/>
          <w:tab w:val="left" w:pos="2127"/>
        </w:tabs>
      </w:pPr>
      <w:r w:rsidRPr="000C7B1A">
        <w:t xml:space="preserve">(c) Glucozo và saccarozo đều có phản ứng tráng bạc </w:t>
      </w:r>
    </w:p>
    <w:p w:rsidR="003A3D3B" w:rsidRPr="000C7B1A" w:rsidRDefault="003A3D3B" w:rsidP="002E7143">
      <w:pPr>
        <w:tabs>
          <w:tab w:val="left" w:pos="851"/>
          <w:tab w:val="left" w:pos="2127"/>
        </w:tabs>
      </w:pPr>
      <w:r w:rsidRPr="000C7B1A">
        <w:t>(d) Hidro hóa hoàn toàn triolein (xúc tác Ni, t</w:t>
      </w:r>
      <w:r w:rsidRPr="000C7B1A">
        <w:rPr>
          <w:vertAlign w:val="superscript"/>
        </w:rPr>
        <w:t>o</w:t>
      </w:r>
      <w:r w:rsidRPr="000C7B1A">
        <w:t xml:space="preserve"> ) thu được tripanmitin </w:t>
      </w:r>
    </w:p>
    <w:p w:rsidR="003A3D3B" w:rsidRPr="000C7B1A" w:rsidRDefault="003A3D3B" w:rsidP="002E7143">
      <w:pPr>
        <w:tabs>
          <w:tab w:val="left" w:pos="851"/>
          <w:tab w:val="left" w:pos="2127"/>
        </w:tabs>
      </w:pPr>
      <w:r w:rsidRPr="000C7B1A">
        <w:t xml:space="preserve">(e) Triolein và protein có cùng thành phần nguyên tố </w:t>
      </w:r>
    </w:p>
    <w:p w:rsidR="003A3D3B" w:rsidRPr="000C7B1A" w:rsidRDefault="003A3D3B" w:rsidP="002E7143">
      <w:pPr>
        <w:tabs>
          <w:tab w:val="left" w:pos="851"/>
          <w:tab w:val="left" w:pos="2127"/>
        </w:tabs>
      </w:pPr>
      <w:r w:rsidRPr="000C7B1A">
        <w:t xml:space="preserve">(g) Xenlulozo trinitrat được dùng làm thuốc súng không khói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5 </w:t>
      </w:r>
      <w:r w:rsidRPr="000C7B1A">
        <w:rPr>
          <w:lang w:val="vi-VN"/>
        </w:rPr>
        <w:t xml:space="preserve">                       </w:t>
      </w:r>
      <w:r w:rsidRPr="000C7B1A">
        <w:t xml:space="preserve">C. 6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11</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Dung dịch lòng trắng trứng bị đông tụ khi đun nóng. </w:t>
      </w:r>
    </w:p>
    <w:p w:rsidR="003A3D3B" w:rsidRPr="000C7B1A" w:rsidRDefault="003A3D3B" w:rsidP="002E7143">
      <w:pPr>
        <w:tabs>
          <w:tab w:val="left" w:pos="851"/>
          <w:tab w:val="left" w:pos="2127"/>
        </w:tabs>
      </w:pPr>
      <w:r w:rsidRPr="000C7B1A">
        <w:t xml:space="preserve">(b) Trong phân tử lysin có một nguyên tử nitơ </w:t>
      </w:r>
    </w:p>
    <w:p w:rsidR="003A3D3B" w:rsidRPr="000C7B1A" w:rsidRDefault="003A3D3B" w:rsidP="002E7143">
      <w:pPr>
        <w:tabs>
          <w:tab w:val="left" w:pos="851"/>
          <w:tab w:val="left" w:pos="2127"/>
        </w:tabs>
      </w:pPr>
      <w:r w:rsidRPr="000C7B1A">
        <w:t xml:space="preserve">(c) Dung dịch alanin làm đổi màu quỳ tím. </w:t>
      </w:r>
    </w:p>
    <w:p w:rsidR="003A3D3B" w:rsidRPr="000C7B1A" w:rsidRDefault="003A3D3B" w:rsidP="002E7143">
      <w:pPr>
        <w:tabs>
          <w:tab w:val="left" w:pos="851"/>
          <w:tab w:val="left" w:pos="2127"/>
        </w:tabs>
      </w:pPr>
      <w:r w:rsidRPr="000C7B1A">
        <w:t>(d) Triolein có phản ứng cộng H</w:t>
      </w:r>
      <w:r w:rsidRPr="000C7B1A">
        <w:rPr>
          <w:vertAlign w:val="subscript"/>
        </w:rPr>
        <w:t xml:space="preserve">2 </w:t>
      </w:r>
      <w:r w:rsidRPr="000C7B1A">
        <w:t>(xúc tác Ni, t</w:t>
      </w:r>
      <w:r w:rsidRPr="000C7B1A">
        <w:rPr>
          <w:vertAlign w:val="superscript"/>
        </w:rPr>
        <w:t>0</w:t>
      </w:r>
      <w:r w:rsidRPr="000C7B1A">
        <w:t xml:space="preserve"> ) </w:t>
      </w:r>
    </w:p>
    <w:p w:rsidR="003A3D3B" w:rsidRPr="000C7B1A" w:rsidRDefault="003A3D3B" w:rsidP="002E7143">
      <w:pPr>
        <w:tabs>
          <w:tab w:val="left" w:pos="851"/>
          <w:tab w:val="left" w:pos="2127"/>
        </w:tabs>
      </w:pPr>
      <w:r w:rsidRPr="000C7B1A">
        <w:t xml:space="preserve">(e) Tinh bột là đồng phân của xenlulozơ. </w:t>
      </w:r>
    </w:p>
    <w:p w:rsidR="003A3D3B" w:rsidRPr="000C7B1A" w:rsidRDefault="003A3D3B" w:rsidP="002E7143">
      <w:pPr>
        <w:tabs>
          <w:tab w:val="left" w:pos="851"/>
          <w:tab w:val="left" w:pos="2127"/>
        </w:tabs>
      </w:pPr>
      <w:r w:rsidRPr="000C7B1A">
        <w:t xml:space="preserve">(g) Anilin là chất rắn, tan tốt trong nước.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4</w:t>
      </w:r>
      <w:r w:rsidRPr="000C7B1A">
        <w:rPr>
          <w:lang w:val="vi-VN"/>
        </w:rPr>
        <w:t xml:space="preserve">                                        </w:t>
      </w:r>
      <w:r w:rsidRPr="000C7B1A">
        <w:t xml:space="preserve"> B. 2 </w:t>
      </w:r>
      <w:r w:rsidRPr="000C7B1A">
        <w:rPr>
          <w:lang w:val="vi-VN"/>
        </w:rPr>
        <w:t xml:space="preserve">                                  </w:t>
      </w:r>
      <w:r w:rsidRPr="000C7B1A">
        <w:t xml:space="preserve">C. 1 </w:t>
      </w:r>
      <w:r w:rsidRPr="000C7B1A">
        <w:rPr>
          <w:lang w:val="vi-VN"/>
        </w:rPr>
        <w:t xml:space="preserve">                                </w:t>
      </w:r>
      <w:r w:rsidRPr="000C7B1A">
        <w:t>D. 3</w:t>
      </w:r>
    </w:p>
    <w:p w:rsidR="003A3D3B" w:rsidRPr="000C7B1A" w:rsidRDefault="003A3D3B" w:rsidP="002E7143">
      <w:pPr>
        <w:tabs>
          <w:tab w:val="left" w:pos="851"/>
          <w:tab w:val="left" w:pos="2127"/>
        </w:tabs>
        <w:rPr>
          <w:lang w:val="vi-VN"/>
        </w:rPr>
      </w:pPr>
      <w:r w:rsidRPr="000C7B1A">
        <w:rPr>
          <w:b/>
          <w:lang w:val="vi-VN"/>
        </w:rPr>
        <w:t>Câu 12</w:t>
      </w:r>
      <w:r w:rsidRPr="000C7B1A">
        <w:rPr>
          <w:lang w:val="vi-VN"/>
        </w:rPr>
        <w:t>:</w:t>
      </w:r>
      <w:r w:rsidRPr="000C7B1A">
        <w:t xml:space="preserve"> Thực hiện các thí nghiệm sau: (a) Đun sôi nước cứng tạm thời. </w:t>
      </w:r>
      <w:r w:rsidRPr="000C7B1A">
        <w:rPr>
          <w:lang w:val="vi-VN"/>
        </w:rPr>
        <w:t xml:space="preserve">   </w:t>
      </w:r>
    </w:p>
    <w:p w:rsidR="003A3D3B" w:rsidRPr="000C7B1A" w:rsidRDefault="003A3D3B" w:rsidP="002E7143">
      <w:pPr>
        <w:tabs>
          <w:tab w:val="left" w:pos="851"/>
          <w:tab w:val="left" w:pos="2127"/>
        </w:tabs>
      </w:pPr>
      <w:r w:rsidRPr="000C7B1A">
        <w:t>(b) Cho phèn chua vào lượng dư dung dịch Ba(OH)</w:t>
      </w:r>
      <w:r w:rsidRPr="000C7B1A">
        <w:rPr>
          <w:vertAlign w:val="subscript"/>
        </w:rPr>
        <w:t>2</w:t>
      </w:r>
      <w:r w:rsidRPr="000C7B1A">
        <w:t xml:space="preserve"> </w:t>
      </w:r>
    </w:p>
    <w:p w:rsidR="003A3D3B" w:rsidRPr="000C7B1A" w:rsidRDefault="003A3D3B" w:rsidP="002E7143">
      <w:pPr>
        <w:tabs>
          <w:tab w:val="left" w:pos="851"/>
          <w:tab w:val="left" w:pos="2127"/>
        </w:tabs>
        <w:rPr>
          <w:lang w:val="vi-VN"/>
        </w:rPr>
      </w:pPr>
      <w:r w:rsidRPr="000C7B1A">
        <w:lastRenderedPageBreak/>
        <w:t>(c) Cho dung dịch NaOH dư vào dung dịch AlCl</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(d) Sục khí CO</w:t>
      </w:r>
      <w:r w:rsidRPr="000C7B1A">
        <w:rPr>
          <w:vertAlign w:val="subscript"/>
        </w:rPr>
        <w:t>2</w:t>
      </w:r>
      <w:r w:rsidRPr="000C7B1A">
        <w:t xml:space="preserve"> đến dư vào dung dịch Ca(OH)</w:t>
      </w:r>
      <w:r w:rsidRPr="000C7B1A">
        <w:rPr>
          <w:vertAlign w:val="subscript"/>
        </w:rPr>
        <w:t xml:space="preserve">2 </w:t>
      </w:r>
    </w:p>
    <w:p w:rsidR="003A3D3B" w:rsidRPr="000C7B1A" w:rsidRDefault="003A3D3B" w:rsidP="002E7143">
      <w:pPr>
        <w:tabs>
          <w:tab w:val="left" w:pos="851"/>
          <w:tab w:val="left" w:pos="2127"/>
        </w:tabs>
        <w:rPr>
          <w:lang w:val="vi-VN"/>
        </w:rPr>
      </w:pPr>
      <w:r w:rsidRPr="000C7B1A">
        <w:t>(e) Cho NaOH dư vào dung dịch Ca(HCO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(g) Cho dung dịch HCl dư vào dung dịch NaAlO</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Sau khi kết thúc các phản ứng, số thí nghiệm thu được kết tủa là </w:t>
      </w:r>
    </w:p>
    <w:p w:rsidR="003A3D3B" w:rsidRPr="000C7B1A" w:rsidRDefault="003A3D3B" w:rsidP="002E7143">
      <w:pPr>
        <w:tabs>
          <w:tab w:val="left" w:pos="851"/>
          <w:tab w:val="left" w:pos="2127"/>
        </w:tabs>
      </w:pPr>
      <w:r w:rsidRPr="000C7B1A">
        <w:t>A. 2</w:t>
      </w:r>
      <w:r w:rsidRPr="000C7B1A">
        <w:rPr>
          <w:lang w:val="vi-VN"/>
        </w:rPr>
        <w:t xml:space="preserve">                         </w:t>
      </w:r>
      <w:r w:rsidRPr="000C7B1A">
        <w:t xml:space="preserve"> B. 3 </w:t>
      </w:r>
      <w:r w:rsidRPr="000C7B1A">
        <w:rPr>
          <w:lang w:val="vi-VN"/>
        </w:rPr>
        <w:t xml:space="preserve">                                         </w:t>
      </w:r>
      <w:r w:rsidRPr="000C7B1A">
        <w:t xml:space="preserve">C. 5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13</w:t>
      </w:r>
      <w:r w:rsidRPr="000C7B1A">
        <w:rPr>
          <w:lang w:val="vi-VN"/>
        </w:rPr>
        <w:t>:</w:t>
      </w:r>
      <w:r w:rsidRPr="000C7B1A">
        <w:t xml:space="preserve"> Cho hỗn hợp gồm Na</w:t>
      </w:r>
      <w:r w:rsidRPr="000C7B1A">
        <w:rPr>
          <w:vertAlign w:val="subscript"/>
        </w:rPr>
        <w:t>2</w:t>
      </w:r>
      <w:r w:rsidRPr="000C7B1A">
        <w:t>O, CaO, Al</w:t>
      </w:r>
      <w:r w:rsidRPr="000C7B1A">
        <w:rPr>
          <w:vertAlign w:val="subscript"/>
        </w:rPr>
        <w:t>2</w:t>
      </w:r>
      <w:r w:rsidRPr="000C7B1A">
        <w:t>O</w:t>
      </w:r>
      <w:r w:rsidRPr="000C7B1A">
        <w:rPr>
          <w:vertAlign w:val="subscript"/>
        </w:rPr>
        <w:t>3</w:t>
      </w:r>
      <w:r w:rsidRPr="000C7B1A">
        <w:t xml:space="preserve"> và MgO vào lượng nước dư, thu được dung dịch X và chất rắn Y. Sục khí CO</w:t>
      </w:r>
      <w:r w:rsidRPr="000C7B1A">
        <w:rPr>
          <w:vertAlign w:val="subscript"/>
        </w:rPr>
        <w:t>2</w:t>
      </w:r>
      <w:r w:rsidRPr="000C7B1A">
        <w:t xml:space="preserve"> đến dư vào X, thu được kết tủa là </w:t>
      </w:r>
    </w:p>
    <w:p w:rsidR="003A3D3B" w:rsidRPr="000C7B1A" w:rsidRDefault="003A3D3B" w:rsidP="002E7143">
      <w:pPr>
        <w:tabs>
          <w:tab w:val="left" w:pos="851"/>
          <w:tab w:val="left" w:pos="2127"/>
        </w:tabs>
      </w:pPr>
      <w:r w:rsidRPr="000C7B1A">
        <w:t>A. Mg(OH)</w:t>
      </w:r>
      <w:r w:rsidRPr="000C7B1A">
        <w:rPr>
          <w:vertAlign w:val="subscript"/>
        </w:rPr>
        <w:t>2</w:t>
      </w:r>
      <w:r w:rsidRPr="000C7B1A">
        <w:t xml:space="preserve"> </w:t>
      </w:r>
      <w:r w:rsidRPr="000C7B1A">
        <w:rPr>
          <w:lang w:val="vi-VN"/>
        </w:rPr>
        <w:t xml:space="preserve">                           </w:t>
      </w:r>
      <w:r w:rsidRPr="000C7B1A">
        <w:t>B. Al(OH)</w:t>
      </w:r>
      <w:r w:rsidRPr="000C7B1A">
        <w:rPr>
          <w:vertAlign w:val="subscript"/>
        </w:rPr>
        <w:t>3</w:t>
      </w:r>
      <w:r w:rsidRPr="000C7B1A">
        <w:t xml:space="preserve"> </w:t>
      </w:r>
      <w:r w:rsidRPr="000C7B1A">
        <w:rPr>
          <w:lang w:val="vi-VN"/>
        </w:rPr>
        <w:t xml:space="preserve">                            </w:t>
      </w:r>
      <w:r w:rsidRPr="000C7B1A">
        <w:t>C. MgCO</w:t>
      </w:r>
      <w:r w:rsidRPr="000C7B1A">
        <w:rPr>
          <w:vertAlign w:val="subscript"/>
        </w:rPr>
        <w:t>3</w:t>
      </w:r>
      <w:r w:rsidRPr="000C7B1A">
        <w:t xml:space="preserve"> </w:t>
      </w:r>
      <w:r w:rsidRPr="000C7B1A">
        <w:rPr>
          <w:lang w:val="vi-VN"/>
        </w:rPr>
        <w:t xml:space="preserve">                                          </w:t>
      </w:r>
      <w:r w:rsidRPr="000C7B1A">
        <w:t>D. CaCO</w:t>
      </w:r>
      <w:r w:rsidRPr="000C7B1A">
        <w:rPr>
          <w:vertAlign w:val="subscript"/>
        </w:rPr>
        <w:t>3</w:t>
      </w:r>
    </w:p>
    <w:p w:rsidR="003A3D3B" w:rsidRPr="000C7B1A" w:rsidRDefault="003A3D3B" w:rsidP="002E7143">
      <w:pPr>
        <w:tabs>
          <w:tab w:val="left" w:pos="851"/>
          <w:tab w:val="left" w:pos="2127"/>
        </w:tabs>
        <w:rPr>
          <w:lang w:val="vi-VN"/>
        </w:rPr>
      </w:pPr>
      <w:r w:rsidRPr="000C7B1A">
        <w:rPr>
          <w:b/>
          <w:lang w:val="vi-VN"/>
        </w:rPr>
        <w:t>Câu 14</w:t>
      </w:r>
      <w:r w:rsidRPr="000C7B1A">
        <w:rPr>
          <w:lang w:val="vi-VN"/>
        </w:rPr>
        <w:t>:</w:t>
      </w:r>
      <w:r w:rsidRPr="000C7B1A">
        <w:t xml:space="preserve"> Tiến hành các thí nghiệm sau: (a) Đốt dây Mg trong không khí. </w:t>
      </w:r>
      <w:r w:rsidRPr="000C7B1A">
        <w:rPr>
          <w:lang w:val="vi-VN"/>
        </w:rPr>
        <w:t xml:space="preserve">   </w:t>
      </w:r>
    </w:p>
    <w:p w:rsidR="003A3D3B" w:rsidRPr="000C7B1A" w:rsidRDefault="003A3D3B" w:rsidP="002E7143">
      <w:pPr>
        <w:tabs>
          <w:tab w:val="left" w:pos="851"/>
          <w:tab w:val="left" w:pos="2127"/>
        </w:tabs>
        <w:rPr>
          <w:lang w:val="vi-VN"/>
        </w:rPr>
      </w:pPr>
      <w:r w:rsidRPr="000C7B1A">
        <w:t>(b) Sục khí Cl</w:t>
      </w:r>
      <w:r w:rsidRPr="000C7B1A">
        <w:rPr>
          <w:vertAlign w:val="subscript"/>
        </w:rPr>
        <w:t>2</w:t>
      </w:r>
      <w:r w:rsidRPr="000C7B1A">
        <w:t xml:space="preserve"> vào dung dịch FeSO</w:t>
      </w:r>
      <w:r w:rsidRPr="000C7B1A">
        <w:rPr>
          <w:vertAlign w:val="subscript"/>
        </w:rPr>
        <w:t>4</w:t>
      </w:r>
      <w:r w:rsidRPr="000C7B1A">
        <w:t xml:space="preserve">. </w:t>
      </w:r>
      <w:r w:rsidRPr="000C7B1A">
        <w:rPr>
          <w:lang w:val="vi-VN"/>
        </w:rPr>
        <w:t xml:space="preserve">      </w:t>
      </w:r>
    </w:p>
    <w:p w:rsidR="003A3D3B" w:rsidRPr="000C7B1A" w:rsidRDefault="003A3D3B" w:rsidP="002E7143">
      <w:pPr>
        <w:tabs>
          <w:tab w:val="left" w:pos="851"/>
          <w:tab w:val="left" w:pos="2127"/>
        </w:tabs>
        <w:rPr>
          <w:lang w:val="vi-VN"/>
        </w:rPr>
      </w:pPr>
      <w:r w:rsidRPr="000C7B1A">
        <w:t>(c) Cho dung dịch H</w:t>
      </w:r>
      <w:r w:rsidRPr="000C7B1A">
        <w:rPr>
          <w:vertAlign w:val="subscript"/>
        </w:rPr>
        <w:t>2</w:t>
      </w:r>
      <w:r w:rsidRPr="000C7B1A">
        <w:t>SO</w:t>
      </w:r>
      <w:r w:rsidRPr="000C7B1A">
        <w:rPr>
          <w:vertAlign w:val="subscript"/>
        </w:rPr>
        <w:t>4</w:t>
      </w:r>
      <w:r w:rsidRPr="000C7B1A">
        <w:t xml:space="preserve"> loãng vào dung dịch Fe(NO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(d) Cho Br</w:t>
      </w:r>
      <w:r w:rsidRPr="000C7B1A">
        <w:rPr>
          <w:vertAlign w:val="subscript"/>
        </w:rPr>
        <w:t>2</w:t>
      </w:r>
      <w:r w:rsidRPr="000C7B1A">
        <w:t xml:space="preserve"> vào dung dịch hỗn hợp NaCrO</w:t>
      </w:r>
      <w:r w:rsidRPr="000C7B1A">
        <w:rPr>
          <w:vertAlign w:val="subscript"/>
        </w:rPr>
        <w:t>2</w:t>
      </w:r>
      <w:r w:rsidRPr="000C7B1A">
        <w:t xml:space="preserve"> và NaOH. </w:t>
      </w:r>
    </w:p>
    <w:p w:rsidR="003A3D3B" w:rsidRPr="000C7B1A" w:rsidRDefault="003A3D3B" w:rsidP="002E7143">
      <w:pPr>
        <w:tabs>
          <w:tab w:val="left" w:pos="851"/>
          <w:tab w:val="left" w:pos="2127"/>
        </w:tabs>
        <w:rPr>
          <w:lang w:val="vi-VN"/>
        </w:rPr>
      </w:pPr>
      <w:r w:rsidRPr="000C7B1A">
        <w:t>(e) Sục khí CO</w:t>
      </w:r>
      <w:r w:rsidRPr="000C7B1A">
        <w:rPr>
          <w:vertAlign w:val="subscript"/>
        </w:rPr>
        <w:t>2</w:t>
      </w:r>
      <w:r w:rsidRPr="000C7B1A">
        <w:t xml:space="preserve"> vào dung dịch Ca(OH)</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(g) Đun sôi dung dịch Ca(HCO</w:t>
      </w:r>
      <w:r w:rsidRPr="000C7B1A">
        <w:rPr>
          <w:vertAlign w:val="subscript"/>
        </w:rPr>
        <w:t>3</w:t>
      </w:r>
      <w:r w:rsidRPr="000C7B1A">
        <w:t>)</w:t>
      </w:r>
      <w:r w:rsidRPr="000C7B1A">
        <w:rPr>
          <w:vertAlign w:val="subscript"/>
        </w:rPr>
        <w:t>2</w:t>
      </w:r>
    </w:p>
    <w:p w:rsidR="003A3D3B" w:rsidRPr="000C7B1A" w:rsidRDefault="003A3D3B" w:rsidP="002E7143">
      <w:pPr>
        <w:tabs>
          <w:tab w:val="left" w:pos="851"/>
          <w:tab w:val="left" w:pos="2127"/>
        </w:tabs>
      </w:pPr>
      <w:r w:rsidRPr="000C7B1A">
        <w:t xml:space="preserve">Số thí nghiệm xảy ra phản ứng oxi hóa-khử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5 </w:t>
      </w:r>
      <w:r w:rsidRPr="000C7B1A">
        <w:rPr>
          <w:lang w:val="vi-VN"/>
        </w:rPr>
        <w:t xml:space="preserve">                                 </w:t>
      </w:r>
      <w:r w:rsidRPr="000C7B1A">
        <w:t xml:space="preserve">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15</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Trong một phân tử triolein có 3 liên kết </w:t>
      </w:r>
      <w:r w:rsidRPr="000C7B1A">
        <w:sym w:font="Symbol" w:char="F070"/>
      </w:r>
      <w:r w:rsidRPr="000C7B1A">
        <w:t xml:space="preserve"> </w:t>
      </w:r>
    </w:p>
    <w:p w:rsidR="003A3D3B" w:rsidRPr="000C7B1A" w:rsidRDefault="003A3D3B" w:rsidP="002E7143">
      <w:pPr>
        <w:tabs>
          <w:tab w:val="left" w:pos="851"/>
          <w:tab w:val="left" w:pos="2127"/>
        </w:tabs>
      </w:pPr>
      <w:r w:rsidRPr="000C7B1A">
        <w:t>(b) Hiđro hóa hoàn toàn chất béo lỏng (xúc tác Ni, t</w:t>
      </w:r>
      <w:r w:rsidRPr="000C7B1A">
        <w:rPr>
          <w:vertAlign w:val="superscript"/>
        </w:rPr>
        <w:t>o</w:t>
      </w:r>
      <w:r w:rsidRPr="000C7B1A">
        <w:t xml:space="preserve"> ), thu được chất béo rắn. </w:t>
      </w:r>
    </w:p>
    <w:p w:rsidR="003A3D3B" w:rsidRPr="000C7B1A" w:rsidRDefault="003A3D3B" w:rsidP="002E7143">
      <w:pPr>
        <w:tabs>
          <w:tab w:val="left" w:pos="851"/>
          <w:tab w:val="left" w:pos="2127"/>
        </w:tabs>
      </w:pPr>
      <w:r w:rsidRPr="000C7B1A">
        <w:t xml:space="preserve">(c) Xenlulozơ trinitrat được dùng làm thuốc súng không khói. </w:t>
      </w:r>
    </w:p>
    <w:p w:rsidR="003A3D3B" w:rsidRPr="000C7B1A" w:rsidRDefault="003A3D3B" w:rsidP="002E7143">
      <w:pPr>
        <w:tabs>
          <w:tab w:val="left" w:pos="851"/>
          <w:tab w:val="left" w:pos="2127"/>
        </w:tabs>
      </w:pPr>
      <w:r w:rsidRPr="000C7B1A">
        <w:t xml:space="preserve">(d) Poli(metyl metarylat) được dùng chế tạo thủy tinh hữu cơ </w:t>
      </w:r>
    </w:p>
    <w:p w:rsidR="003A3D3B" w:rsidRPr="000C7B1A" w:rsidRDefault="003A3D3B" w:rsidP="002E7143">
      <w:pPr>
        <w:tabs>
          <w:tab w:val="left" w:pos="851"/>
          <w:tab w:val="left" w:pos="2127"/>
        </w:tabs>
      </w:pPr>
      <w:r w:rsidRPr="000C7B1A">
        <w:t xml:space="preserve">(e) Ở điều kiện thường, etylamin là chất khí, tan nhiều trong nước. </w:t>
      </w:r>
    </w:p>
    <w:p w:rsidR="003A3D3B" w:rsidRPr="000C7B1A" w:rsidRDefault="003A3D3B" w:rsidP="002E7143">
      <w:pPr>
        <w:tabs>
          <w:tab w:val="left" w:pos="851"/>
          <w:tab w:val="left" w:pos="2127"/>
        </w:tabs>
      </w:pPr>
      <w:r w:rsidRPr="000C7B1A">
        <w:t xml:space="preserve">(g) Thủy phân saccarozơ chỉ thu được glucozơ.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2 </w:t>
      </w:r>
      <w:r w:rsidRPr="000C7B1A">
        <w:rPr>
          <w:lang w:val="vi-VN"/>
        </w:rPr>
        <w:t xml:space="preserve">                                  </w:t>
      </w:r>
      <w:r w:rsidRPr="000C7B1A">
        <w:t xml:space="preserve">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16</w:t>
      </w:r>
      <w:r w:rsidRPr="000C7B1A">
        <w:rPr>
          <w:lang w:val="vi-VN"/>
        </w:rPr>
        <w:t>:</w:t>
      </w:r>
      <w:r w:rsidRPr="000C7B1A">
        <w:t xml:space="preserve"> Tiến hành các thí nghiệm sau : </w:t>
      </w:r>
    </w:p>
    <w:p w:rsidR="003A3D3B" w:rsidRPr="000C7B1A" w:rsidRDefault="003A3D3B" w:rsidP="002E7143">
      <w:pPr>
        <w:tabs>
          <w:tab w:val="left" w:pos="851"/>
          <w:tab w:val="left" w:pos="2127"/>
        </w:tabs>
      </w:pPr>
      <w:r w:rsidRPr="000C7B1A">
        <w:t>(a) Cho kim loại Cu vào dung dịch FeCl</w:t>
      </w:r>
      <w:r w:rsidRPr="000C7B1A">
        <w:rPr>
          <w:vertAlign w:val="subscript"/>
        </w:rPr>
        <w:t>3</w:t>
      </w:r>
      <w:r w:rsidRPr="000C7B1A">
        <w:t xml:space="preserve"> dư </w:t>
      </w:r>
    </w:p>
    <w:p w:rsidR="003A3D3B" w:rsidRPr="000C7B1A" w:rsidRDefault="003A3D3B" w:rsidP="002E7143">
      <w:pPr>
        <w:tabs>
          <w:tab w:val="left" w:pos="851"/>
          <w:tab w:val="left" w:pos="2127"/>
        </w:tabs>
      </w:pPr>
      <w:r w:rsidRPr="000C7B1A">
        <w:t>(b) Điện phân dung dịch AgNO</w:t>
      </w:r>
      <w:r w:rsidRPr="000C7B1A">
        <w:rPr>
          <w:vertAlign w:val="subscript"/>
        </w:rPr>
        <w:t>3</w:t>
      </w:r>
      <w:r w:rsidRPr="000C7B1A">
        <w:t xml:space="preserve"> ( điện cực trơ) </w:t>
      </w:r>
    </w:p>
    <w:p w:rsidR="003A3D3B" w:rsidRPr="000C7B1A" w:rsidRDefault="003A3D3B" w:rsidP="002E7143">
      <w:pPr>
        <w:tabs>
          <w:tab w:val="left" w:pos="851"/>
          <w:tab w:val="left" w:pos="2127"/>
        </w:tabs>
      </w:pPr>
      <w:r w:rsidRPr="000C7B1A">
        <w:t xml:space="preserve">(c) Nung nóng hỗn hợp bột Al và FeO ( không có không khí) </w:t>
      </w:r>
    </w:p>
    <w:p w:rsidR="003A3D3B" w:rsidRPr="000C7B1A" w:rsidRDefault="003A3D3B" w:rsidP="002E7143">
      <w:pPr>
        <w:tabs>
          <w:tab w:val="left" w:pos="851"/>
          <w:tab w:val="left" w:pos="2127"/>
        </w:tabs>
      </w:pPr>
      <w:r w:rsidRPr="000C7B1A">
        <w:t>(d) Cho kim loại Ba vào dung dịch CuSO</w:t>
      </w:r>
      <w:r w:rsidRPr="000C7B1A">
        <w:rPr>
          <w:vertAlign w:val="subscript"/>
        </w:rPr>
        <w:t xml:space="preserve">4 </w:t>
      </w:r>
      <w:r w:rsidRPr="000C7B1A">
        <w:t xml:space="preserve">dư </w:t>
      </w:r>
    </w:p>
    <w:p w:rsidR="003A3D3B" w:rsidRPr="000C7B1A" w:rsidRDefault="003A3D3B" w:rsidP="002E7143">
      <w:pPr>
        <w:tabs>
          <w:tab w:val="left" w:pos="851"/>
          <w:tab w:val="left" w:pos="2127"/>
        </w:tabs>
      </w:pPr>
      <w:r w:rsidRPr="000C7B1A">
        <w:t>(e) Điện phân Al</w:t>
      </w:r>
      <w:r w:rsidRPr="000C7B1A">
        <w:rPr>
          <w:vertAlign w:val="subscript"/>
        </w:rPr>
        <w:t>2</w:t>
      </w:r>
      <w:r w:rsidRPr="000C7B1A">
        <w:t>O</w:t>
      </w:r>
      <w:r w:rsidRPr="000C7B1A">
        <w:rPr>
          <w:vertAlign w:val="subscript"/>
        </w:rPr>
        <w:t>3</w:t>
      </w:r>
      <w:r w:rsidRPr="000C7B1A">
        <w:t xml:space="preserve"> nóng chảy </w:t>
      </w:r>
    </w:p>
    <w:p w:rsidR="003A3D3B" w:rsidRPr="000C7B1A" w:rsidRDefault="003A3D3B" w:rsidP="002E7143">
      <w:pPr>
        <w:tabs>
          <w:tab w:val="left" w:pos="851"/>
          <w:tab w:val="left" w:pos="2127"/>
        </w:tabs>
      </w:pPr>
      <w:r w:rsidRPr="000C7B1A">
        <w:t xml:space="preserve">Số thí nghiệm tạo thành kim loại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B. 3</w:t>
      </w:r>
      <w:r w:rsidRPr="000C7B1A">
        <w:rPr>
          <w:lang w:val="vi-VN"/>
        </w:rPr>
        <w:t xml:space="preserve">                                </w:t>
      </w:r>
      <w:r w:rsidRPr="000C7B1A">
        <w:t xml:space="preserve"> 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17</w:t>
      </w:r>
      <w:r w:rsidRPr="000C7B1A">
        <w:rPr>
          <w:lang w:val="vi-VN"/>
        </w:rPr>
        <w:t>:</w:t>
      </w:r>
      <w:r w:rsidRPr="000C7B1A">
        <w:t xml:space="preserve"> Trong các dung dịch sau: (1) saccarozơ, (2) 3-monoclopropan-1,2-điol (3-MCPD), (3) etylen glicol, (4) anđehit axetic, (5) axit fomic, (6) glucozơ, (7) propan-1,3-điol. Số dung dịch có thể phản ứng với Cu(OH)</w:t>
      </w:r>
      <w:r w:rsidRPr="000C7B1A">
        <w:rPr>
          <w:vertAlign w:val="subscript"/>
        </w:rPr>
        <w:t>2</w:t>
      </w:r>
      <w:r w:rsidRPr="000C7B1A">
        <w:t xml:space="preserve"> ở nhiệt độ thường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6. </w:t>
      </w:r>
      <w:r w:rsidRPr="000C7B1A">
        <w:rPr>
          <w:lang w:val="vi-VN"/>
        </w:rPr>
        <w:t xml:space="preserve">                                   </w:t>
      </w:r>
      <w:r w:rsidRPr="000C7B1A">
        <w:t>C. 3.</w:t>
      </w:r>
      <w:r w:rsidRPr="000C7B1A">
        <w:rPr>
          <w:lang w:val="vi-VN"/>
        </w:rPr>
        <w:t xml:space="preserve">                                         </w:t>
      </w:r>
      <w:r w:rsidRPr="000C7B1A">
        <w:t xml:space="preserve"> D. 5.</w:t>
      </w:r>
    </w:p>
    <w:p w:rsidR="003A3D3B" w:rsidRPr="000C7B1A" w:rsidRDefault="003A3D3B" w:rsidP="002E7143">
      <w:pPr>
        <w:tabs>
          <w:tab w:val="left" w:pos="851"/>
          <w:tab w:val="left" w:pos="2127"/>
        </w:tabs>
      </w:pPr>
      <w:r w:rsidRPr="000C7B1A">
        <w:rPr>
          <w:b/>
          <w:lang w:val="vi-VN"/>
        </w:rPr>
        <w:t>Câu 18</w:t>
      </w:r>
      <w:r w:rsidRPr="000C7B1A">
        <w:rPr>
          <w:lang w:val="vi-VN"/>
        </w:rPr>
        <w:t>:</w:t>
      </w:r>
      <w:r w:rsidRPr="000C7B1A">
        <w:t xml:space="preserve"> Tiến hành các thí nghiệm sau: </w:t>
      </w:r>
    </w:p>
    <w:p w:rsidR="003A3D3B" w:rsidRPr="000C7B1A" w:rsidRDefault="003A3D3B" w:rsidP="002E7143">
      <w:pPr>
        <w:tabs>
          <w:tab w:val="left" w:pos="851"/>
          <w:tab w:val="left" w:pos="2127"/>
        </w:tabs>
      </w:pPr>
      <w:r w:rsidRPr="000C7B1A">
        <w:t>(a) Sục NH</w:t>
      </w:r>
      <w:r w:rsidRPr="000C7B1A">
        <w:rPr>
          <w:vertAlign w:val="subscript"/>
        </w:rPr>
        <w:t>3</w:t>
      </w:r>
      <w:r w:rsidRPr="000C7B1A">
        <w:t xml:space="preserve"> dư vào dung dịch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(b) Cho dung dịch Fe(NO</w:t>
      </w:r>
      <w:r w:rsidRPr="000C7B1A">
        <w:rPr>
          <w:vertAlign w:val="subscript"/>
        </w:rPr>
        <w:t>3</w:t>
      </w:r>
      <w:r w:rsidRPr="000C7B1A">
        <w:t>)</w:t>
      </w:r>
      <w:r w:rsidRPr="000C7B1A">
        <w:rPr>
          <w:vertAlign w:val="subscript"/>
        </w:rPr>
        <w:t>3</w:t>
      </w:r>
      <w:r w:rsidRPr="000C7B1A">
        <w:t xml:space="preserve"> vào dung dịch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(c) Cho hỗn hợp Ba và Al</w:t>
      </w:r>
      <w:r w:rsidRPr="000C7B1A">
        <w:rPr>
          <w:vertAlign w:val="subscript"/>
        </w:rPr>
        <w:t>2</w:t>
      </w:r>
      <w:r w:rsidRPr="000C7B1A">
        <w:t>O</w:t>
      </w:r>
      <w:r w:rsidRPr="000C7B1A">
        <w:rPr>
          <w:vertAlign w:val="subscript"/>
        </w:rPr>
        <w:t>3</w:t>
      </w:r>
      <w:r w:rsidRPr="000C7B1A">
        <w:t xml:space="preserve"> theo tỉ lệ mol 1:1 vào nước dư. </w:t>
      </w:r>
    </w:p>
    <w:p w:rsidR="003A3D3B" w:rsidRPr="000C7B1A" w:rsidRDefault="003A3D3B" w:rsidP="002E7143">
      <w:pPr>
        <w:tabs>
          <w:tab w:val="left" w:pos="851"/>
          <w:tab w:val="left" w:pos="2127"/>
        </w:tabs>
      </w:pPr>
      <w:r w:rsidRPr="000C7B1A">
        <w:t>(d) Cho dung dịch NaAlO</w:t>
      </w:r>
      <w:r w:rsidRPr="000C7B1A">
        <w:rPr>
          <w:vertAlign w:val="subscript"/>
        </w:rPr>
        <w:t>2</w:t>
      </w:r>
      <w:r w:rsidRPr="000C7B1A">
        <w:t xml:space="preserve"> dư vào dung dịch HCl. </w:t>
      </w:r>
    </w:p>
    <w:p w:rsidR="003A3D3B" w:rsidRPr="000C7B1A" w:rsidRDefault="003A3D3B" w:rsidP="002E7143">
      <w:pPr>
        <w:tabs>
          <w:tab w:val="left" w:pos="851"/>
          <w:tab w:val="left" w:pos="2127"/>
        </w:tabs>
      </w:pPr>
      <w:r w:rsidRPr="000C7B1A">
        <w:t>(e) Cho bột Cu và FeCl</w:t>
      </w:r>
      <w:r w:rsidRPr="000C7B1A">
        <w:rPr>
          <w:vertAlign w:val="subscript"/>
        </w:rPr>
        <w:t>3</w:t>
      </w:r>
      <w:r w:rsidRPr="000C7B1A">
        <w:t xml:space="preserve"> theo tỉ lệ mol 1 : 1 vào nước dư. </w:t>
      </w:r>
    </w:p>
    <w:p w:rsidR="003A3D3B" w:rsidRPr="000C7B1A" w:rsidRDefault="003A3D3B" w:rsidP="002E7143">
      <w:pPr>
        <w:tabs>
          <w:tab w:val="left" w:pos="851"/>
          <w:tab w:val="left" w:pos="2127"/>
        </w:tabs>
      </w:pPr>
      <w:r w:rsidRPr="000C7B1A">
        <w:t>(f) Cho FeBr</w:t>
      </w:r>
      <w:r w:rsidRPr="000C7B1A">
        <w:rPr>
          <w:vertAlign w:val="subscript"/>
        </w:rPr>
        <w:t>2</w:t>
      </w:r>
      <w:r w:rsidRPr="000C7B1A">
        <w:t xml:space="preserve"> vào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trong H</w:t>
      </w:r>
      <w:r w:rsidRPr="000C7B1A">
        <w:rPr>
          <w:vertAlign w:val="subscript"/>
        </w:rPr>
        <w:t>2</w:t>
      </w:r>
      <w:r w:rsidRPr="000C7B1A">
        <w:t>SO</w:t>
      </w:r>
      <w:r w:rsidRPr="000C7B1A">
        <w:rPr>
          <w:vertAlign w:val="subscript"/>
        </w:rPr>
        <w:t>4</w:t>
      </w:r>
      <w:r w:rsidRPr="000C7B1A">
        <w:t xml:space="preserve"> dư. </w:t>
      </w:r>
    </w:p>
    <w:p w:rsidR="003A3D3B" w:rsidRPr="000C7B1A" w:rsidRDefault="003A3D3B" w:rsidP="002E7143">
      <w:pPr>
        <w:tabs>
          <w:tab w:val="left" w:pos="851"/>
          <w:tab w:val="left" w:pos="2127"/>
        </w:tabs>
      </w:pPr>
      <w:r w:rsidRPr="000C7B1A">
        <w:t>(g) Sục khí NH</w:t>
      </w:r>
      <w:r w:rsidRPr="000C7B1A">
        <w:rPr>
          <w:vertAlign w:val="subscript"/>
        </w:rPr>
        <w:t>3</w:t>
      </w:r>
      <w:r w:rsidRPr="000C7B1A">
        <w:t xml:space="preserve"> dư vào dung dịch NaCrO</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(h) Cho hỗn hợp Fe(NO</w:t>
      </w:r>
      <w:r w:rsidRPr="000C7B1A">
        <w:rPr>
          <w:vertAlign w:val="subscript"/>
        </w:rPr>
        <w:t>3</w:t>
      </w:r>
      <w:r w:rsidRPr="000C7B1A">
        <w:t>)</w:t>
      </w:r>
      <w:r w:rsidRPr="000C7B1A">
        <w:rPr>
          <w:vertAlign w:val="subscript"/>
        </w:rPr>
        <w:t>2</w:t>
      </w:r>
      <w:r w:rsidRPr="000C7B1A">
        <w:t xml:space="preserve"> và Cu (tỉ lệ mol 1:3) vào dung dịch HCl loãng dư. </w:t>
      </w:r>
    </w:p>
    <w:p w:rsidR="003A3D3B" w:rsidRPr="000C7B1A" w:rsidRDefault="003A3D3B" w:rsidP="002E7143">
      <w:pPr>
        <w:tabs>
          <w:tab w:val="left" w:pos="851"/>
          <w:tab w:val="left" w:pos="2127"/>
        </w:tabs>
      </w:pPr>
      <w:r w:rsidRPr="000C7B1A">
        <w:t>(i) Cho dung dịch Na</w:t>
      </w:r>
      <w:r w:rsidRPr="000C7B1A">
        <w:rPr>
          <w:vertAlign w:val="subscript"/>
        </w:rPr>
        <w:t>2</w:t>
      </w:r>
      <w:r w:rsidRPr="000C7B1A">
        <w:t>S dư vào dung dịch CaCl</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(j) Cho 1 mol Al, 1 mol Zn vào dung dịch chứa 3 mol NaOH. </w:t>
      </w:r>
    </w:p>
    <w:p w:rsidR="003A3D3B" w:rsidRPr="000C7B1A" w:rsidRDefault="003A3D3B" w:rsidP="002E7143">
      <w:pPr>
        <w:tabs>
          <w:tab w:val="left" w:pos="851"/>
          <w:tab w:val="left" w:pos="2127"/>
        </w:tabs>
      </w:pPr>
      <w:r w:rsidRPr="000C7B1A">
        <w:t xml:space="preserve">Sau khi kết thúc các phản ứng, số thí nghiệm sau khi kết thúc còn lại chất rắn không tan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3. </w:t>
      </w:r>
      <w:r w:rsidRPr="000C7B1A">
        <w:rPr>
          <w:lang w:val="vi-VN"/>
        </w:rPr>
        <w:t xml:space="preserve">                        </w:t>
      </w:r>
      <w:r w:rsidRPr="000C7B1A">
        <w:t xml:space="preserve">C. 4. </w:t>
      </w:r>
      <w:r w:rsidRPr="000C7B1A">
        <w:rPr>
          <w:lang w:val="vi-VN"/>
        </w:rPr>
        <w:t xml:space="preserve">                                    </w:t>
      </w:r>
      <w:r w:rsidRPr="000C7B1A">
        <w:t>D. 1.</w:t>
      </w:r>
    </w:p>
    <w:p w:rsidR="003A3D3B" w:rsidRPr="000C7B1A" w:rsidRDefault="003A3D3B" w:rsidP="002E7143">
      <w:pPr>
        <w:tabs>
          <w:tab w:val="left" w:pos="851"/>
          <w:tab w:val="left" w:pos="2127"/>
        </w:tabs>
        <w:rPr>
          <w:lang w:val="vi-VN"/>
        </w:rPr>
      </w:pPr>
      <w:r w:rsidRPr="000C7B1A">
        <w:rPr>
          <w:b/>
          <w:lang w:val="vi-VN"/>
        </w:rPr>
        <w:lastRenderedPageBreak/>
        <w:t>Câu 19</w:t>
      </w:r>
      <w:r w:rsidRPr="000C7B1A">
        <w:rPr>
          <w:lang w:val="vi-VN"/>
        </w:rPr>
        <w:t>:</w:t>
      </w:r>
      <w:r w:rsidRPr="000C7B1A">
        <w:t xml:space="preserve"> Tiến hành các thí nghiệm sau: </w:t>
      </w:r>
      <w:r w:rsidRPr="000C7B1A">
        <w:rPr>
          <w:lang w:val="vi-VN"/>
        </w:rPr>
        <w:t xml:space="preserve"> </w:t>
      </w:r>
    </w:p>
    <w:p w:rsidR="003A3D3B" w:rsidRPr="000C7B1A" w:rsidRDefault="003A3D3B" w:rsidP="002E7143">
      <w:pPr>
        <w:tabs>
          <w:tab w:val="left" w:pos="851"/>
          <w:tab w:val="left" w:pos="2127"/>
        </w:tabs>
        <w:rPr>
          <w:lang w:val="vi-VN"/>
        </w:rPr>
      </w:pPr>
      <w:r w:rsidRPr="000C7B1A">
        <w:t>(a) Nhúng thanh Fe vào dung dịch CuSO</w:t>
      </w:r>
      <w:r w:rsidRPr="000C7B1A">
        <w:rPr>
          <w:vertAlign w:val="subscript"/>
        </w:rPr>
        <w:t>4</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(b) Dẫn khí CO qua Fe</w:t>
      </w:r>
      <w:r w:rsidRPr="000C7B1A">
        <w:rPr>
          <w:vertAlign w:val="subscript"/>
        </w:rPr>
        <w:t>2</w:t>
      </w:r>
      <w:r w:rsidRPr="000C7B1A">
        <w:t>O</w:t>
      </w:r>
      <w:r w:rsidRPr="000C7B1A">
        <w:rPr>
          <w:vertAlign w:val="subscript"/>
        </w:rPr>
        <w:t>3</w:t>
      </w:r>
      <w:r w:rsidRPr="000C7B1A">
        <w:t xml:space="preserve"> nung nóng. </w:t>
      </w:r>
    </w:p>
    <w:p w:rsidR="003A3D3B" w:rsidRPr="000C7B1A" w:rsidRDefault="003A3D3B" w:rsidP="002E7143">
      <w:pPr>
        <w:tabs>
          <w:tab w:val="left" w:pos="851"/>
          <w:tab w:val="left" w:pos="2127"/>
        </w:tabs>
        <w:rPr>
          <w:lang w:val="vi-VN"/>
        </w:rPr>
      </w:pPr>
      <w:r w:rsidRPr="000C7B1A">
        <w:t xml:space="preserve">(c) Điện phân dung dịch NaCl bão hòa, có màng ngăn. </w:t>
      </w:r>
      <w:r w:rsidRPr="000C7B1A">
        <w:rPr>
          <w:lang w:val="vi-VN"/>
        </w:rPr>
        <w:t xml:space="preserve">                                                  </w:t>
      </w:r>
    </w:p>
    <w:p w:rsidR="003A3D3B" w:rsidRPr="000C7B1A" w:rsidRDefault="003A3D3B" w:rsidP="002E7143">
      <w:pPr>
        <w:tabs>
          <w:tab w:val="left" w:pos="851"/>
          <w:tab w:val="left" w:pos="2127"/>
        </w:tabs>
      </w:pPr>
      <w:r w:rsidRPr="000C7B1A">
        <w:t xml:space="preserve">(d) Đốt bột Fe trong khí oxi. </w:t>
      </w:r>
    </w:p>
    <w:p w:rsidR="003A3D3B" w:rsidRPr="000C7B1A" w:rsidRDefault="003A3D3B" w:rsidP="002E7143">
      <w:pPr>
        <w:tabs>
          <w:tab w:val="left" w:pos="851"/>
          <w:tab w:val="left" w:pos="2127"/>
        </w:tabs>
        <w:rPr>
          <w:lang w:val="vi-VN"/>
        </w:rPr>
      </w:pPr>
      <w:r w:rsidRPr="000C7B1A">
        <w:t>(e) Cho kim loại Ag vào dung dịch HNO</w:t>
      </w:r>
      <w:r w:rsidRPr="000C7B1A">
        <w:rPr>
          <w:vertAlign w:val="subscript"/>
        </w:rPr>
        <w:t>3</w:t>
      </w:r>
      <w:r w:rsidRPr="000C7B1A">
        <w:t xml:space="preserve"> loãng. </w:t>
      </w:r>
      <w:r w:rsidRPr="000C7B1A">
        <w:rPr>
          <w:lang w:val="vi-VN"/>
        </w:rPr>
        <w:t xml:space="preserve">                                                               </w:t>
      </w:r>
    </w:p>
    <w:p w:rsidR="003A3D3B" w:rsidRPr="000C7B1A" w:rsidRDefault="003A3D3B" w:rsidP="002E7143">
      <w:pPr>
        <w:tabs>
          <w:tab w:val="left" w:pos="851"/>
          <w:tab w:val="left" w:pos="2127"/>
        </w:tabs>
        <w:rPr>
          <w:lang w:val="vi-VN"/>
        </w:rPr>
      </w:pPr>
      <w:r w:rsidRPr="000C7B1A">
        <w:t>(f) Nung nóng Cu(NO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(g) Cho Fe</w:t>
      </w:r>
      <w:r w:rsidRPr="000C7B1A">
        <w:rPr>
          <w:vertAlign w:val="subscript"/>
        </w:rPr>
        <w:t>3</w:t>
      </w:r>
      <w:r w:rsidRPr="000C7B1A">
        <w:t>O</w:t>
      </w:r>
      <w:r w:rsidRPr="000C7B1A">
        <w:rPr>
          <w:vertAlign w:val="subscript"/>
        </w:rPr>
        <w:t>4</w:t>
      </w:r>
      <w:r w:rsidRPr="000C7B1A">
        <w:t xml:space="preserve"> vào dung dịch H</w:t>
      </w:r>
      <w:r w:rsidRPr="000C7B1A">
        <w:rPr>
          <w:vertAlign w:val="subscript"/>
        </w:rPr>
        <w:t>2</w:t>
      </w:r>
      <w:r w:rsidRPr="000C7B1A">
        <w:t>SO</w:t>
      </w:r>
      <w:r w:rsidRPr="000C7B1A">
        <w:rPr>
          <w:vertAlign w:val="subscript"/>
        </w:rPr>
        <w:t>4</w:t>
      </w:r>
      <w:r w:rsidRPr="000C7B1A">
        <w:t xml:space="preserve"> đặc, nóng. </w:t>
      </w:r>
    </w:p>
    <w:p w:rsidR="003A3D3B" w:rsidRPr="000C7B1A" w:rsidRDefault="003A3D3B" w:rsidP="002E7143">
      <w:pPr>
        <w:tabs>
          <w:tab w:val="left" w:pos="851"/>
          <w:tab w:val="left" w:pos="2127"/>
        </w:tabs>
      </w:pPr>
      <w:r w:rsidRPr="000C7B1A">
        <w:t>Số thí nghiệm có xảy ra sự oxi hóa kim loại là</w:t>
      </w:r>
    </w:p>
    <w:p w:rsidR="003A3D3B" w:rsidRPr="000C7B1A" w:rsidRDefault="003A3D3B" w:rsidP="002E7143">
      <w:pPr>
        <w:tabs>
          <w:tab w:val="left" w:pos="851"/>
          <w:tab w:val="left" w:pos="2127"/>
        </w:tabs>
      </w:pPr>
      <w:r w:rsidRPr="000C7B1A">
        <w:t xml:space="preserve"> A. 5.</w:t>
      </w:r>
      <w:r w:rsidRPr="000C7B1A">
        <w:rPr>
          <w:lang w:val="vi-VN"/>
        </w:rPr>
        <w:t xml:space="preserve">                                  </w:t>
      </w:r>
      <w:r w:rsidRPr="000C7B1A">
        <w:t xml:space="preserve"> B. 3. </w:t>
      </w:r>
      <w:r w:rsidRPr="000C7B1A">
        <w:rPr>
          <w:lang w:val="vi-VN"/>
        </w:rPr>
        <w:t xml:space="preserve">                                   </w:t>
      </w:r>
      <w:r w:rsidRPr="000C7B1A">
        <w:t xml:space="preserve">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20</w:t>
      </w:r>
      <w:r w:rsidRPr="000C7B1A">
        <w:rPr>
          <w:lang w:val="vi-VN"/>
        </w:rPr>
        <w:t>:</w:t>
      </w:r>
      <w:r w:rsidRPr="000C7B1A">
        <w:t xml:space="preserve"> Tiến hành các thí nghiệm sau: </w:t>
      </w:r>
    </w:p>
    <w:p w:rsidR="003A3D3B" w:rsidRPr="000C7B1A" w:rsidRDefault="003A3D3B" w:rsidP="002E7143">
      <w:pPr>
        <w:tabs>
          <w:tab w:val="left" w:pos="851"/>
          <w:tab w:val="left" w:pos="2127"/>
        </w:tabs>
        <w:rPr>
          <w:lang w:val="vi-VN"/>
        </w:rPr>
      </w:pPr>
      <w:r w:rsidRPr="000C7B1A">
        <w:t>(a) Cho Mg vào dung dịch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dư. </w:t>
      </w:r>
      <w:r w:rsidRPr="000C7B1A">
        <w:rPr>
          <w:lang w:val="vi-VN"/>
        </w:rPr>
        <w:t xml:space="preserve">                                               </w:t>
      </w:r>
    </w:p>
    <w:p w:rsidR="003A3D3B" w:rsidRPr="000C7B1A" w:rsidRDefault="003A3D3B" w:rsidP="002E7143">
      <w:pPr>
        <w:tabs>
          <w:tab w:val="left" w:pos="851"/>
          <w:tab w:val="left" w:pos="2127"/>
        </w:tabs>
      </w:pPr>
      <w:r w:rsidRPr="000C7B1A">
        <w:t>(b) Dẫn khí H</w:t>
      </w:r>
      <w:r w:rsidRPr="000C7B1A">
        <w:rPr>
          <w:vertAlign w:val="subscript"/>
        </w:rPr>
        <w:t>2</w:t>
      </w:r>
      <w:r w:rsidRPr="000C7B1A">
        <w:t xml:space="preserve"> (dư) qua bột MgO nung nóng. </w:t>
      </w:r>
    </w:p>
    <w:p w:rsidR="003A3D3B" w:rsidRPr="000C7B1A" w:rsidRDefault="003A3D3B" w:rsidP="002E7143">
      <w:pPr>
        <w:tabs>
          <w:tab w:val="left" w:pos="851"/>
          <w:tab w:val="left" w:pos="2127"/>
        </w:tabs>
        <w:rPr>
          <w:lang w:val="vi-VN"/>
        </w:rPr>
      </w:pPr>
      <w:r w:rsidRPr="000C7B1A">
        <w:t>(c) Cho dung dịch AgNO</w:t>
      </w:r>
      <w:r w:rsidRPr="000C7B1A">
        <w:rPr>
          <w:vertAlign w:val="subscript"/>
        </w:rPr>
        <w:t>3</w:t>
      </w:r>
      <w:r w:rsidRPr="000C7B1A">
        <w:t xml:space="preserve"> tác dụng với dung dịch Fe(NO</w:t>
      </w:r>
      <w:r w:rsidRPr="000C7B1A">
        <w:rPr>
          <w:vertAlign w:val="subscript"/>
        </w:rPr>
        <w:t>3</w:t>
      </w:r>
      <w:r w:rsidRPr="000C7B1A">
        <w:t>)</w:t>
      </w:r>
      <w:r w:rsidRPr="000C7B1A">
        <w:rPr>
          <w:vertAlign w:val="subscript"/>
        </w:rPr>
        <w:t>2</w:t>
      </w:r>
      <w:r w:rsidRPr="000C7B1A">
        <w:t xml:space="preserve"> dư. </w:t>
      </w:r>
      <w:r w:rsidRPr="000C7B1A">
        <w:rPr>
          <w:lang w:val="vi-VN"/>
        </w:rPr>
        <w:t xml:space="preserve">       </w:t>
      </w:r>
    </w:p>
    <w:p w:rsidR="003A3D3B" w:rsidRPr="000C7B1A" w:rsidRDefault="003A3D3B" w:rsidP="002E7143">
      <w:pPr>
        <w:tabs>
          <w:tab w:val="left" w:pos="851"/>
          <w:tab w:val="left" w:pos="2127"/>
        </w:tabs>
      </w:pPr>
      <w:r w:rsidRPr="000C7B1A">
        <w:t>(d) Cho Na vào dung dịch MgSO</w:t>
      </w:r>
      <w:r w:rsidRPr="000C7B1A">
        <w:rPr>
          <w:vertAlign w:val="subscript"/>
        </w:rPr>
        <w:t>4</w:t>
      </w:r>
      <w:r w:rsidRPr="000C7B1A">
        <w:t xml:space="preserve">. </w:t>
      </w:r>
    </w:p>
    <w:p w:rsidR="003A3D3B" w:rsidRPr="000C7B1A" w:rsidRDefault="003A3D3B" w:rsidP="002E7143">
      <w:pPr>
        <w:tabs>
          <w:tab w:val="left" w:pos="851"/>
          <w:tab w:val="left" w:pos="2127"/>
        </w:tabs>
        <w:rPr>
          <w:lang w:val="vi-VN"/>
        </w:rPr>
      </w:pPr>
      <w:r w:rsidRPr="000C7B1A">
        <w:t>(e) Đốt FeS</w:t>
      </w:r>
      <w:r w:rsidRPr="000C7B1A">
        <w:rPr>
          <w:vertAlign w:val="subscript"/>
        </w:rPr>
        <w:t>2</w:t>
      </w:r>
      <w:r w:rsidRPr="000C7B1A">
        <w:t xml:space="preserve"> trong không khí.</w:t>
      </w:r>
      <w:r w:rsidRPr="000C7B1A">
        <w:rPr>
          <w:lang w:val="vi-VN"/>
        </w:rPr>
        <w:t xml:space="preserve">                                                                </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(f). Điện phân dung dịch Cu(NO</w:t>
      </w:r>
      <w:r w:rsidRPr="000C7B1A">
        <w:rPr>
          <w:vertAlign w:val="subscript"/>
        </w:rPr>
        <w:t>3</w:t>
      </w:r>
      <w:r w:rsidRPr="000C7B1A">
        <w:t>)</w:t>
      </w:r>
      <w:r w:rsidRPr="000C7B1A">
        <w:rPr>
          <w:vertAlign w:val="subscript"/>
        </w:rPr>
        <w:t>2</w:t>
      </w:r>
      <w:r w:rsidRPr="000C7B1A">
        <w:t xml:space="preserve"> với các điện cực trơ </w:t>
      </w:r>
    </w:p>
    <w:p w:rsidR="003A3D3B" w:rsidRPr="000C7B1A" w:rsidRDefault="003A3D3B" w:rsidP="002E7143">
      <w:pPr>
        <w:tabs>
          <w:tab w:val="left" w:pos="851"/>
          <w:tab w:val="left" w:pos="2127"/>
        </w:tabs>
      </w:pPr>
      <w:r w:rsidRPr="000C7B1A">
        <w:t xml:space="preserve">Số thí nghiệm không tạo thành kim loại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2 </w:t>
      </w:r>
      <w:r w:rsidRPr="000C7B1A">
        <w:rPr>
          <w:lang w:val="vi-VN"/>
        </w:rPr>
        <w:t xml:space="preserve">                           </w:t>
      </w:r>
      <w:r w:rsidRPr="000C7B1A">
        <w:t xml:space="preserve">C. 5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21</w:t>
      </w:r>
      <w:r w:rsidRPr="000C7B1A">
        <w:rPr>
          <w:lang w:val="vi-VN"/>
        </w:rPr>
        <w:t>:</w:t>
      </w:r>
      <w:r w:rsidRPr="000C7B1A">
        <w:t xml:space="preserve"> Cho các thí nghiệm sau: </w:t>
      </w:r>
    </w:p>
    <w:p w:rsidR="003A3D3B" w:rsidRPr="000C7B1A" w:rsidRDefault="003A3D3B" w:rsidP="002E7143">
      <w:pPr>
        <w:tabs>
          <w:tab w:val="left" w:pos="851"/>
          <w:tab w:val="left" w:pos="2127"/>
        </w:tabs>
        <w:rPr>
          <w:lang w:val="vi-VN"/>
        </w:rPr>
      </w:pPr>
      <w:r w:rsidRPr="000C7B1A">
        <w:t>(a) Cho dung dịch Ca(OH)</w:t>
      </w:r>
      <w:r w:rsidRPr="000C7B1A">
        <w:rPr>
          <w:vertAlign w:val="subscript"/>
        </w:rPr>
        <w:t>2</w:t>
      </w:r>
      <w:r w:rsidRPr="000C7B1A">
        <w:t xml:space="preserve"> dư vào dung dịch Ca(HCO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(b) Cho dung dịch Ba(OH)</w:t>
      </w:r>
      <w:r w:rsidRPr="000C7B1A">
        <w:rPr>
          <w:vertAlign w:val="subscript"/>
        </w:rPr>
        <w:t>2</w:t>
      </w:r>
      <w:r w:rsidRPr="000C7B1A">
        <w:t xml:space="preserve"> dư vào dung dịch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p>
    <w:p w:rsidR="003A3D3B" w:rsidRPr="000C7B1A" w:rsidRDefault="003A3D3B" w:rsidP="002E7143">
      <w:pPr>
        <w:tabs>
          <w:tab w:val="left" w:pos="851"/>
          <w:tab w:val="left" w:pos="2127"/>
        </w:tabs>
        <w:rPr>
          <w:lang w:val="vi-VN"/>
        </w:rPr>
      </w:pPr>
      <w:r w:rsidRPr="000C7B1A">
        <w:t>(c) Cho dung dịch HCl dư vào dung dịch NaAlO</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(d) Dẫn khí CO</w:t>
      </w:r>
      <w:r w:rsidRPr="000C7B1A">
        <w:rPr>
          <w:vertAlign w:val="subscript"/>
        </w:rPr>
        <w:t>2</w:t>
      </w:r>
      <w:r w:rsidRPr="000C7B1A">
        <w:t xml:space="preserve"> dư vào dung dịch NaAlO</w:t>
      </w:r>
      <w:r w:rsidRPr="000C7B1A">
        <w:rPr>
          <w:vertAlign w:val="subscript"/>
        </w:rPr>
        <w:t>2</w:t>
      </w:r>
      <w:r w:rsidRPr="000C7B1A">
        <w:t xml:space="preserve">. </w:t>
      </w:r>
    </w:p>
    <w:p w:rsidR="003A3D3B" w:rsidRPr="000C7B1A" w:rsidRDefault="003A3D3B" w:rsidP="002E7143">
      <w:pPr>
        <w:tabs>
          <w:tab w:val="left" w:pos="851"/>
          <w:tab w:val="left" w:pos="2127"/>
        </w:tabs>
        <w:rPr>
          <w:lang w:val="vi-VN"/>
        </w:rPr>
      </w:pPr>
      <w:r w:rsidRPr="000C7B1A">
        <w:t>(e) Cho dung dịch NaOH dư vào dung dịch AlCl</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(f) Cho dung dịch NH</w:t>
      </w:r>
      <w:r w:rsidRPr="000C7B1A">
        <w:rPr>
          <w:vertAlign w:val="subscript"/>
        </w:rPr>
        <w:t>3</w:t>
      </w:r>
      <w:r w:rsidRPr="000C7B1A">
        <w:t xml:space="preserve"> dư vào dung dịch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(g) Cho dung dịch AgNO</w:t>
      </w:r>
      <w:r w:rsidRPr="000C7B1A">
        <w:rPr>
          <w:vertAlign w:val="subscript"/>
        </w:rPr>
        <w:t>3</w:t>
      </w:r>
      <w:r w:rsidRPr="000C7B1A">
        <w:t xml:space="preserve"> vào dung dịch Fe(NO</w:t>
      </w:r>
      <w:r w:rsidRPr="000C7B1A">
        <w:rPr>
          <w:vertAlign w:val="subscript"/>
        </w:rPr>
        <w:t>3</w:t>
      </w:r>
      <w:r w:rsidRPr="000C7B1A">
        <w:t>)</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Số thí nghiệm không thu được kết tủa là: </w:t>
      </w:r>
    </w:p>
    <w:p w:rsidR="003A3D3B" w:rsidRPr="000C7B1A" w:rsidRDefault="003A3D3B" w:rsidP="002E7143">
      <w:pPr>
        <w:tabs>
          <w:tab w:val="left" w:pos="851"/>
          <w:tab w:val="left" w:pos="2127"/>
        </w:tabs>
        <w:rPr>
          <w:lang w:val="vi-VN"/>
        </w:rPr>
      </w:pPr>
      <w:r w:rsidRPr="000C7B1A">
        <w:t xml:space="preserve">A. 2. </w:t>
      </w:r>
      <w:r w:rsidRPr="000C7B1A">
        <w:rPr>
          <w:lang w:val="vi-VN"/>
        </w:rPr>
        <w:t xml:space="preserve">                                       </w:t>
      </w:r>
      <w:r w:rsidRPr="000C7B1A">
        <w:t>B. 3.</w:t>
      </w:r>
      <w:r w:rsidRPr="000C7B1A">
        <w:rPr>
          <w:lang w:val="vi-VN"/>
        </w:rPr>
        <w:t xml:space="preserve">                                   </w:t>
      </w:r>
      <w:r w:rsidRPr="000C7B1A">
        <w:t xml:space="preserve"> C. 1.</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22</w:t>
      </w:r>
      <w:r w:rsidRPr="000C7B1A">
        <w:rPr>
          <w:lang w:val="vi-VN"/>
        </w:rPr>
        <w:t>:</w:t>
      </w:r>
      <w:r w:rsidRPr="000C7B1A">
        <w:t xml:space="preserve"> Cho các thí nghiệm sau: </w:t>
      </w:r>
    </w:p>
    <w:p w:rsidR="003A3D3B" w:rsidRPr="000C7B1A" w:rsidRDefault="003A3D3B" w:rsidP="002E7143">
      <w:pPr>
        <w:tabs>
          <w:tab w:val="left" w:pos="851"/>
          <w:tab w:val="left" w:pos="2127"/>
        </w:tabs>
      </w:pPr>
      <w:r w:rsidRPr="000C7B1A">
        <w:t>(a) Cho 1 mol NaHCO</w:t>
      </w:r>
      <w:r w:rsidRPr="000C7B1A">
        <w:rPr>
          <w:vertAlign w:val="subscript"/>
        </w:rPr>
        <w:t>3</w:t>
      </w:r>
      <w:r w:rsidRPr="000C7B1A">
        <w:t xml:space="preserve"> tác dụng với 1 mol KOH trong dung dịch. </w:t>
      </w:r>
    </w:p>
    <w:p w:rsidR="003A3D3B" w:rsidRPr="000C7B1A" w:rsidRDefault="003A3D3B" w:rsidP="002E7143">
      <w:pPr>
        <w:tabs>
          <w:tab w:val="left" w:pos="851"/>
          <w:tab w:val="left" w:pos="2127"/>
        </w:tabs>
      </w:pPr>
      <w:r w:rsidRPr="000C7B1A">
        <w:t>(b) Cho 1 mol Fe tác dụng 2,5 mol AgNO</w:t>
      </w:r>
      <w:r w:rsidRPr="000C7B1A">
        <w:rPr>
          <w:vertAlign w:val="subscript"/>
        </w:rPr>
        <w:t>3</w:t>
      </w:r>
      <w:r w:rsidRPr="000C7B1A">
        <w:t xml:space="preserve"> trong dung dịch. </w:t>
      </w:r>
    </w:p>
    <w:p w:rsidR="003A3D3B" w:rsidRPr="000C7B1A" w:rsidRDefault="003A3D3B" w:rsidP="002E7143">
      <w:pPr>
        <w:tabs>
          <w:tab w:val="left" w:pos="851"/>
          <w:tab w:val="left" w:pos="2127"/>
        </w:tabs>
      </w:pPr>
      <w:r w:rsidRPr="000C7B1A">
        <w:t>(c) Cho 1 mol C</w:t>
      </w:r>
      <w:r w:rsidRPr="000C7B1A">
        <w:rPr>
          <w:vertAlign w:val="subscript"/>
        </w:rPr>
        <w:t>6</w:t>
      </w:r>
      <w:r w:rsidRPr="000C7B1A">
        <w:t>H</w:t>
      </w:r>
      <w:r w:rsidRPr="000C7B1A">
        <w:rPr>
          <w:vertAlign w:val="subscript"/>
        </w:rPr>
        <w:t>5</w:t>
      </w:r>
      <w:r w:rsidRPr="000C7B1A">
        <w:t>OOC-CH</w:t>
      </w:r>
      <w:r w:rsidRPr="000C7B1A">
        <w:rPr>
          <w:vertAlign w:val="subscript"/>
        </w:rPr>
        <w:t>3</w:t>
      </w:r>
      <w:r w:rsidRPr="000C7B1A">
        <w:t xml:space="preserve"> tác dụng với 3 mol NaOH, đun nóng trong dung dịch. </w:t>
      </w:r>
    </w:p>
    <w:p w:rsidR="003A3D3B" w:rsidRPr="000C7B1A" w:rsidRDefault="003A3D3B" w:rsidP="002E7143">
      <w:pPr>
        <w:tabs>
          <w:tab w:val="left" w:pos="851"/>
          <w:tab w:val="left" w:pos="2127"/>
        </w:tabs>
      </w:pPr>
      <w:r w:rsidRPr="000C7B1A">
        <w:t>(d) Cho 1 mol ClH</w:t>
      </w:r>
      <w:r w:rsidRPr="000C7B1A">
        <w:rPr>
          <w:vertAlign w:val="subscript"/>
        </w:rPr>
        <w:t>3</w:t>
      </w:r>
      <w:r w:rsidRPr="000C7B1A">
        <w:t>NCH</w:t>
      </w:r>
      <w:r w:rsidRPr="000C7B1A">
        <w:rPr>
          <w:vertAlign w:val="subscript"/>
        </w:rPr>
        <w:t>2</w:t>
      </w:r>
      <w:r w:rsidRPr="000C7B1A">
        <w:t xml:space="preserve">COOH tác dụng với 2 mol NaOH trong dung dịch. </w:t>
      </w:r>
    </w:p>
    <w:p w:rsidR="003A3D3B" w:rsidRPr="000C7B1A" w:rsidRDefault="003A3D3B" w:rsidP="002E7143">
      <w:pPr>
        <w:tabs>
          <w:tab w:val="left" w:pos="851"/>
          <w:tab w:val="left" w:pos="2127"/>
        </w:tabs>
      </w:pPr>
      <w:r w:rsidRPr="000C7B1A">
        <w:t>(e) Cho 1 mol Fe</w:t>
      </w:r>
      <w:r w:rsidRPr="000C7B1A">
        <w:rPr>
          <w:vertAlign w:val="subscript"/>
        </w:rPr>
        <w:t>3</w:t>
      </w:r>
      <w:r w:rsidRPr="000C7B1A">
        <w:t>O</w:t>
      </w:r>
      <w:r w:rsidRPr="000C7B1A">
        <w:rPr>
          <w:vertAlign w:val="subscript"/>
        </w:rPr>
        <w:t xml:space="preserve">4 </w:t>
      </w:r>
      <w:r w:rsidRPr="000C7B1A">
        <w:t xml:space="preserve">và 2 mol Cu tác dụng với dung dịch HCl dư. </w:t>
      </w:r>
    </w:p>
    <w:p w:rsidR="003A3D3B" w:rsidRPr="000C7B1A" w:rsidRDefault="003A3D3B" w:rsidP="002E7143">
      <w:pPr>
        <w:tabs>
          <w:tab w:val="left" w:pos="851"/>
          <w:tab w:val="left" w:pos="2127"/>
        </w:tabs>
      </w:pPr>
      <w:r w:rsidRPr="000C7B1A">
        <w:t>(f) Cho 2 mol CO</w:t>
      </w:r>
      <w:r w:rsidRPr="000C7B1A">
        <w:rPr>
          <w:vertAlign w:val="subscript"/>
        </w:rPr>
        <w:t>2</w:t>
      </w:r>
      <w:r w:rsidRPr="000C7B1A">
        <w:t xml:space="preserve"> tác dụng với 3 mol NaOH trong dung dịch. </w:t>
      </w:r>
    </w:p>
    <w:p w:rsidR="003A3D3B" w:rsidRPr="000C7B1A" w:rsidRDefault="003A3D3B" w:rsidP="002E7143">
      <w:pPr>
        <w:tabs>
          <w:tab w:val="left" w:pos="851"/>
          <w:tab w:val="left" w:pos="2127"/>
        </w:tabs>
      </w:pPr>
      <w:r w:rsidRPr="000C7B1A">
        <w:t>(g) Cho 14 mol HCl vào dung dịch chứa 1 mol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p>
    <w:p w:rsidR="003A3D3B" w:rsidRPr="000C7B1A" w:rsidRDefault="003A3D3B" w:rsidP="002E7143">
      <w:pPr>
        <w:tabs>
          <w:tab w:val="left" w:pos="851"/>
          <w:tab w:val="left" w:pos="2127"/>
        </w:tabs>
      </w:pPr>
      <w:r w:rsidRPr="000C7B1A">
        <w:t>Số thí nghiệm sau khi kết thúc thu được dung dịch chỉ chứa 2 chất tan là:</w:t>
      </w:r>
    </w:p>
    <w:p w:rsidR="003A3D3B" w:rsidRPr="000C7B1A" w:rsidRDefault="003A3D3B" w:rsidP="002E7143">
      <w:pPr>
        <w:tabs>
          <w:tab w:val="left" w:pos="851"/>
          <w:tab w:val="left" w:pos="2127"/>
        </w:tabs>
      </w:pPr>
      <w:r w:rsidRPr="000C7B1A">
        <w:t xml:space="preserve">A. 3 </w:t>
      </w:r>
      <w:r w:rsidRPr="000C7B1A">
        <w:rPr>
          <w:lang w:val="vi-VN"/>
        </w:rPr>
        <w:t xml:space="preserve">                           </w:t>
      </w:r>
      <w:r w:rsidRPr="000C7B1A">
        <w:t>B. 4</w:t>
      </w:r>
      <w:r w:rsidRPr="000C7B1A">
        <w:rPr>
          <w:lang w:val="vi-VN"/>
        </w:rPr>
        <w:t xml:space="preserve">                                </w:t>
      </w:r>
      <w:r w:rsidRPr="000C7B1A">
        <w:t xml:space="preserve"> 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23</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Amino axit là những hợp chất có cấu tạo ion lưỡng cực. </w:t>
      </w:r>
    </w:p>
    <w:p w:rsidR="003A3D3B" w:rsidRPr="000C7B1A" w:rsidRDefault="003A3D3B" w:rsidP="002E7143">
      <w:pPr>
        <w:tabs>
          <w:tab w:val="left" w:pos="851"/>
          <w:tab w:val="left" w:pos="2127"/>
        </w:tabs>
      </w:pPr>
      <w:r w:rsidRPr="000C7B1A">
        <w:t xml:space="preserve">(b) Anilin có tính bazơ. </w:t>
      </w:r>
    </w:p>
    <w:p w:rsidR="003A3D3B" w:rsidRPr="000C7B1A" w:rsidRDefault="003A3D3B" w:rsidP="002E7143">
      <w:pPr>
        <w:tabs>
          <w:tab w:val="left" w:pos="851"/>
          <w:tab w:val="left" w:pos="2127"/>
        </w:tabs>
      </w:pPr>
      <w:r w:rsidRPr="000C7B1A">
        <w:t xml:space="preserve">(c) Hiđro hóa hoàn toàn triolein thu được tristearin. </w:t>
      </w:r>
    </w:p>
    <w:p w:rsidR="003A3D3B" w:rsidRPr="000C7B1A" w:rsidRDefault="003A3D3B" w:rsidP="002E7143">
      <w:pPr>
        <w:tabs>
          <w:tab w:val="left" w:pos="851"/>
          <w:tab w:val="left" w:pos="2127"/>
        </w:tabs>
      </w:pPr>
      <w:r w:rsidRPr="000C7B1A">
        <w:t xml:space="preserve">(d) Tinh bột là chất rắn, ở dạng bột vô định hình, màu trắng, không tan trong nước lạnh. </w:t>
      </w:r>
    </w:p>
    <w:p w:rsidR="003A3D3B" w:rsidRPr="000C7B1A" w:rsidRDefault="003A3D3B" w:rsidP="002E7143">
      <w:pPr>
        <w:tabs>
          <w:tab w:val="left" w:pos="851"/>
          <w:tab w:val="left" w:pos="2127"/>
        </w:tabs>
      </w:pPr>
      <w:r w:rsidRPr="000C7B1A">
        <w:t>(e) Cho glyxylalanin vào Cu(OH)</w:t>
      </w:r>
      <w:r w:rsidRPr="000C7B1A">
        <w:rPr>
          <w:vertAlign w:val="subscript"/>
        </w:rPr>
        <w:t>2</w:t>
      </w:r>
      <w:r w:rsidRPr="000C7B1A">
        <w:t xml:space="preserve"> thấy tạo phức màu tím đặc trưng. </w:t>
      </w:r>
    </w:p>
    <w:p w:rsidR="003A3D3B" w:rsidRPr="000C7B1A" w:rsidRDefault="003A3D3B" w:rsidP="002E7143">
      <w:pPr>
        <w:tabs>
          <w:tab w:val="left" w:pos="851"/>
          <w:tab w:val="left" w:pos="2127"/>
        </w:tabs>
      </w:pPr>
      <w:r w:rsidRPr="000C7B1A">
        <w:t>(f) Xenlulozơ có công thức là [C</w:t>
      </w:r>
      <w:r w:rsidRPr="000C7B1A">
        <w:rPr>
          <w:vertAlign w:val="subscript"/>
        </w:rPr>
        <w:t>6</w:t>
      </w:r>
      <w:r w:rsidRPr="000C7B1A">
        <w:t>H</w:t>
      </w:r>
      <w:r w:rsidRPr="000C7B1A">
        <w:rPr>
          <w:vertAlign w:val="subscript"/>
        </w:rPr>
        <w:t>7</w:t>
      </w:r>
      <w:r w:rsidRPr="000C7B1A">
        <w:t>O</w:t>
      </w:r>
      <w:r w:rsidRPr="000C7B1A">
        <w:rPr>
          <w:vertAlign w:val="subscript"/>
        </w:rPr>
        <w:t>2</w:t>
      </w:r>
      <w:r w:rsidRPr="000C7B1A">
        <w:t>(OH)</w:t>
      </w:r>
      <w:r w:rsidRPr="000C7B1A">
        <w:rPr>
          <w:vertAlign w:val="subscript"/>
        </w:rPr>
        <w:t>3</w:t>
      </w:r>
      <w:r w:rsidRPr="000C7B1A">
        <w:t xml:space="preserve">]n. </w:t>
      </w:r>
    </w:p>
    <w:p w:rsidR="003A3D3B" w:rsidRPr="000C7B1A" w:rsidRDefault="003A3D3B" w:rsidP="002E7143">
      <w:pPr>
        <w:tabs>
          <w:tab w:val="left" w:pos="851"/>
          <w:tab w:val="left" w:pos="2127"/>
        </w:tabs>
      </w:pPr>
      <w:r w:rsidRPr="000C7B1A">
        <w:t xml:space="preserve">Trong các phát biểu trên, số phát biểu đúng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3. </w:t>
      </w:r>
      <w:r w:rsidRPr="000C7B1A">
        <w:rPr>
          <w:lang w:val="vi-VN"/>
        </w:rPr>
        <w:t xml:space="preserve">                              </w:t>
      </w:r>
      <w:r w:rsidRPr="000C7B1A">
        <w:t xml:space="preserve">C. 6.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24</w:t>
      </w:r>
      <w:r w:rsidRPr="000C7B1A">
        <w:rPr>
          <w:lang w:val="vi-VN"/>
        </w:rPr>
        <w:t>:</w:t>
      </w:r>
      <w:r w:rsidRPr="000C7B1A">
        <w:t xml:space="preserve"> Tiến hành các thí nghiệm sau: </w:t>
      </w:r>
    </w:p>
    <w:p w:rsidR="003A3D3B" w:rsidRPr="000C7B1A" w:rsidRDefault="003A3D3B" w:rsidP="002E7143">
      <w:pPr>
        <w:tabs>
          <w:tab w:val="left" w:pos="851"/>
          <w:tab w:val="left" w:pos="2127"/>
        </w:tabs>
        <w:rPr>
          <w:lang w:val="vi-VN"/>
        </w:rPr>
      </w:pPr>
      <w:r w:rsidRPr="000C7B1A">
        <w:t>(1) Cho dung dịch Fe(NO</w:t>
      </w:r>
      <w:r w:rsidRPr="000C7B1A">
        <w:rPr>
          <w:vertAlign w:val="subscript"/>
        </w:rPr>
        <w:t>3</w:t>
      </w:r>
      <w:r w:rsidRPr="000C7B1A">
        <w:t>)</w:t>
      </w:r>
      <w:r w:rsidRPr="000C7B1A">
        <w:rPr>
          <w:vertAlign w:val="subscript"/>
        </w:rPr>
        <w:t>2</w:t>
      </w:r>
      <w:r w:rsidRPr="000C7B1A">
        <w:t xml:space="preserve"> vào dung dịch H</w:t>
      </w:r>
      <w:r w:rsidRPr="000C7B1A">
        <w:rPr>
          <w:vertAlign w:val="subscript"/>
        </w:rPr>
        <w:t>2</w:t>
      </w:r>
      <w:r w:rsidRPr="000C7B1A">
        <w:t>SO</w:t>
      </w:r>
      <w:r w:rsidRPr="000C7B1A">
        <w:rPr>
          <w:vertAlign w:val="subscript"/>
        </w:rPr>
        <w:t>4</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 xml:space="preserve">(2) Cho CuS + dung dịch HCl </w:t>
      </w:r>
    </w:p>
    <w:p w:rsidR="003A3D3B" w:rsidRPr="000C7B1A" w:rsidRDefault="003A3D3B" w:rsidP="002E7143">
      <w:pPr>
        <w:tabs>
          <w:tab w:val="left" w:pos="851"/>
          <w:tab w:val="left" w:pos="2127"/>
        </w:tabs>
        <w:rPr>
          <w:lang w:val="vi-VN"/>
        </w:rPr>
      </w:pPr>
      <w:r w:rsidRPr="000C7B1A">
        <w:lastRenderedPageBreak/>
        <w:t>(3) Cho FeS + dung dịch HCl</w:t>
      </w:r>
      <w:r w:rsidRPr="000C7B1A">
        <w:rPr>
          <w:lang w:val="vi-VN"/>
        </w:rPr>
        <w:t xml:space="preserve">                                                        </w:t>
      </w:r>
    </w:p>
    <w:p w:rsidR="003A3D3B" w:rsidRPr="000C7B1A" w:rsidRDefault="003A3D3B" w:rsidP="002E7143">
      <w:pPr>
        <w:tabs>
          <w:tab w:val="left" w:pos="851"/>
          <w:tab w:val="left" w:pos="2127"/>
        </w:tabs>
      </w:pPr>
      <w:r w:rsidRPr="000C7B1A">
        <w:t>(4) Cho dung hỗn hợp Al và Na</w:t>
      </w:r>
      <w:r w:rsidRPr="000C7B1A">
        <w:rPr>
          <w:vertAlign w:val="subscript"/>
        </w:rPr>
        <w:t>2</w:t>
      </w:r>
      <w:r w:rsidRPr="000C7B1A">
        <w:t xml:space="preserve">O vào nước </w:t>
      </w:r>
    </w:p>
    <w:p w:rsidR="003A3D3B" w:rsidRPr="000C7B1A" w:rsidRDefault="003A3D3B" w:rsidP="002E7143">
      <w:pPr>
        <w:tabs>
          <w:tab w:val="left" w:pos="851"/>
          <w:tab w:val="left" w:pos="2127"/>
        </w:tabs>
        <w:rPr>
          <w:lang w:val="vi-VN"/>
        </w:rPr>
      </w:pPr>
      <w:r w:rsidRPr="000C7B1A">
        <w:t>(5) Cho dung dịch NaHCO</w:t>
      </w:r>
      <w:r w:rsidRPr="000C7B1A">
        <w:rPr>
          <w:vertAlign w:val="subscript"/>
        </w:rPr>
        <w:t>3</w:t>
      </w:r>
      <w:r w:rsidRPr="000C7B1A">
        <w:t xml:space="preserve"> vào dung dịch NaOH </w:t>
      </w:r>
      <w:r w:rsidRPr="000C7B1A">
        <w:rPr>
          <w:lang w:val="vi-VN"/>
        </w:rPr>
        <w:t xml:space="preserve">                    </w:t>
      </w:r>
    </w:p>
    <w:p w:rsidR="003A3D3B" w:rsidRPr="000C7B1A" w:rsidRDefault="003A3D3B" w:rsidP="002E7143">
      <w:pPr>
        <w:tabs>
          <w:tab w:val="left" w:pos="851"/>
          <w:tab w:val="left" w:pos="2127"/>
        </w:tabs>
      </w:pPr>
      <w:r w:rsidRPr="000C7B1A">
        <w:t>(6) Cho dung dịch NH</w:t>
      </w:r>
      <w:r w:rsidRPr="000C7B1A">
        <w:rPr>
          <w:vertAlign w:val="subscript"/>
        </w:rPr>
        <w:t>4</w:t>
      </w:r>
      <w:r w:rsidRPr="000C7B1A">
        <w:t>NO</w:t>
      </w:r>
      <w:r w:rsidRPr="000C7B1A">
        <w:rPr>
          <w:vertAlign w:val="subscript"/>
        </w:rPr>
        <w:t>3</w:t>
      </w:r>
      <w:r w:rsidRPr="000C7B1A">
        <w:t xml:space="preserve"> vào dung dịch NaOH </w:t>
      </w:r>
    </w:p>
    <w:p w:rsidR="003A3D3B" w:rsidRPr="000C7B1A" w:rsidRDefault="003A3D3B" w:rsidP="002E7143">
      <w:pPr>
        <w:tabs>
          <w:tab w:val="left" w:pos="851"/>
          <w:tab w:val="left" w:pos="2127"/>
        </w:tabs>
        <w:rPr>
          <w:lang w:val="vi-VN"/>
        </w:rPr>
      </w:pPr>
      <w:r w:rsidRPr="000C7B1A">
        <w:t>(7) Cho Zn vào dung dịch NaHSO</w:t>
      </w:r>
      <w:r w:rsidRPr="000C7B1A">
        <w:rPr>
          <w:vertAlign w:val="subscript"/>
        </w:rPr>
        <w:t>4</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 xml:space="preserve">(8) Cho Cr vào dung dịch NaOH đặc, nóng </w:t>
      </w:r>
    </w:p>
    <w:p w:rsidR="003A3D3B" w:rsidRPr="000C7B1A" w:rsidRDefault="003A3D3B" w:rsidP="002E7143">
      <w:pPr>
        <w:tabs>
          <w:tab w:val="left" w:pos="851"/>
          <w:tab w:val="left" w:pos="2127"/>
        </w:tabs>
      </w:pPr>
      <w:r w:rsidRPr="000C7B1A">
        <w:t xml:space="preserve">Số thí nghiệm có tạo ra chất khí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5 </w:t>
      </w:r>
      <w:r w:rsidRPr="000C7B1A">
        <w:rPr>
          <w:lang w:val="vi-VN"/>
        </w:rPr>
        <w:t xml:space="preserve">                                </w:t>
      </w:r>
      <w:r w:rsidRPr="000C7B1A">
        <w:t xml:space="preserve">C. 6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25</w:t>
      </w:r>
      <w:r w:rsidRPr="000C7B1A">
        <w:rPr>
          <w:lang w:val="vi-VN"/>
        </w:rPr>
        <w:t>:</w:t>
      </w:r>
      <w:r w:rsidRPr="000C7B1A">
        <w:t xml:space="preserve"> Cho các hỗn hợp (tỉ lệ mol tương ứng) sau: </w:t>
      </w:r>
    </w:p>
    <w:p w:rsidR="003A3D3B" w:rsidRPr="000C7B1A" w:rsidRDefault="003A3D3B" w:rsidP="002E7143">
      <w:pPr>
        <w:tabs>
          <w:tab w:val="left" w:pos="851"/>
          <w:tab w:val="left" w:pos="2127"/>
        </w:tabs>
      </w:pPr>
      <w:r w:rsidRPr="000C7B1A">
        <w:t xml:space="preserve">(a) Al và Na (1 : 2) vào nước dư. </w:t>
      </w:r>
      <w:r w:rsidRPr="000C7B1A">
        <w:rPr>
          <w:lang w:val="vi-VN"/>
        </w:rPr>
        <w:t xml:space="preserve">                                  </w:t>
      </w:r>
      <w:r w:rsidRPr="000C7B1A">
        <w:t>(b)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và Cu (1 : 1) vào nước dư. </w:t>
      </w:r>
    </w:p>
    <w:p w:rsidR="003A3D3B" w:rsidRPr="000C7B1A" w:rsidRDefault="003A3D3B" w:rsidP="002E7143">
      <w:pPr>
        <w:tabs>
          <w:tab w:val="left" w:pos="851"/>
          <w:tab w:val="left" w:pos="2127"/>
        </w:tabs>
      </w:pPr>
      <w:r w:rsidRPr="000C7B1A">
        <w:t>(c) Cu và Fe</w:t>
      </w:r>
      <w:r w:rsidRPr="000C7B1A">
        <w:rPr>
          <w:vertAlign w:val="subscript"/>
        </w:rPr>
        <w:t>2</w:t>
      </w:r>
      <w:r w:rsidRPr="000C7B1A">
        <w:t>O</w:t>
      </w:r>
      <w:r w:rsidRPr="000C7B1A">
        <w:rPr>
          <w:vertAlign w:val="subscript"/>
        </w:rPr>
        <w:t>3</w:t>
      </w:r>
      <w:r w:rsidRPr="000C7B1A">
        <w:t xml:space="preserve"> (2 : 1) vào dung dịch HCl dư. </w:t>
      </w:r>
      <w:r w:rsidRPr="000C7B1A">
        <w:rPr>
          <w:lang w:val="vi-VN"/>
        </w:rPr>
        <w:t xml:space="preserve">             </w:t>
      </w:r>
      <w:r w:rsidRPr="000C7B1A">
        <w:t>(d) BaO và Na</w:t>
      </w:r>
      <w:r w:rsidRPr="000C7B1A">
        <w:rPr>
          <w:vertAlign w:val="subscript"/>
        </w:rPr>
        <w:t>2</w:t>
      </w:r>
      <w:r w:rsidRPr="000C7B1A">
        <w:t>SO</w:t>
      </w:r>
      <w:r w:rsidRPr="000C7B1A">
        <w:rPr>
          <w:vertAlign w:val="subscript"/>
        </w:rPr>
        <w:t>4</w:t>
      </w:r>
      <w:r w:rsidRPr="000C7B1A">
        <w:t xml:space="preserve"> (1 : 1) vào nước dư. </w:t>
      </w:r>
    </w:p>
    <w:p w:rsidR="003A3D3B" w:rsidRPr="000C7B1A" w:rsidRDefault="003A3D3B" w:rsidP="002E7143">
      <w:pPr>
        <w:tabs>
          <w:tab w:val="left" w:pos="851"/>
          <w:tab w:val="left" w:pos="2127"/>
        </w:tabs>
      </w:pPr>
      <w:r w:rsidRPr="000C7B1A">
        <w:t>(e) Al</w:t>
      </w:r>
      <w:r w:rsidRPr="000C7B1A">
        <w:rPr>
          <w:vertAlign w:val="subscript"/>
        </w:rPr>
        <w:t>4</w:t>
      </w:r>
      <w:r w:rsidRPr="000C7B1A">
        <w:t>C</w:t>
      </w:r>
      <w:r w:rsidRPr="000C7B1A">
        <w:rPr>
          <w:vertAlign w:val="subscript"/>
        </w:rPr>
        <w:t>3</w:t>
      </w:r>
      <w:r w:rsidRPr="000C7B1A">
        <w:t xml:space="preserve"> và CaC</w:t>
      </w:r>
      <w:r w:rsidRPr="000C7B1A">
        <w:rPr>
          <w:vertAlign w:val="subscript"/>
        </w:rPr>
        <w:t>2</w:t>
      </w:r>
      <w:r w:rsidRPr="000C7B1A">
        <w:t xml:space="preserve"> (1 : 2) vào nước dư. </w:t>
      </w:r>
      <w:r w:rsidRPr="000C7B1A">
        <w:rPr>
          <w:lang w:val="vi-VN"/>
        </w:rPr>
        <w:t xml:space="preserve">                          </w:t>
      </w:r>
      <w:r w:rsidRPr="000C7B1A">
        <w:t>(f) BaCl</w:t>
      </w:r>
      <w:r w:rsidRPr="000C7B1A">
        <w:rPr>
          <w:vertAlign w:val="subscript"/>
        </w:rPr>
        <w:t>2</w:t>
      </w:r>
      <w:r w:rsidRPr="000C7B1A">
        <w:t xml:space="preserve"> và NaHCO</w:t>
      </w:r>
      <w:r w:rsidRPr="000C7B1A">
        <w:rPr>
          <w:vertAlign w:val="subscript"/>
        </w:rPr>
        <w:t>3</w:t>
      </w:r>
      <w:r w:rsidRPr="000C7B1A">
        <w:t xml:space="preserve"> (1 : 1) vào dung dịch NaOH dư. </w:t>
      </w:r>
    </w:p>
    <w:p w:rsidR="003A3D3B" w:rsidRPr="000C7B1A" w:rsidRDefault="003A3D3B" w:rsidP="002E7143">
      <w:pPr>
        <w:tabs>
          <w:tab w:val="left" w:pos="851"/>
          <w:tab w:val="left" w:pos="2127"/>
        </w:tabs>
      </w:pPr>
      <w:r w:rsidRPr="000C7B1A">
        <w:t xml:space="preserve">Số hỗn hợp chất rắn tan hoàn toàn và chỉ tạo thành dung dịch trong suốt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B. 3</w:t>
      </w:r>
      <w:r w:rsidRPr="000C7B1A">
        <w:rPr>
          <w:lang w:val="vi-VN"/>
        </w:rPr>
        <w:t xml:space="preserve">                                   </w:t>
      </w:r>
      <w:r w:rsidRPr="000C7B1A">
        <w:t xml:space="preserve"> C. 6</w:t>
      </w:r>
      <w:r w:rsidRPr="000C7B1A">
        <w:rPr>
          <w:lang w:val="vi-VN"/>
        </w:rPr>
        <w:t xml:space="preserve">                                   </w:t>
      </w:r>
      <w:r w:rsidRPr="000C7B1A">
        <w:t xml:space="preserve"> D. 5</w:t>
      </w:r>
    </w:p>
    <w:p w:rsidR="003A3D3B" w:rsidRPr="000C7B1A" w:rsidRDefault="003A3D3B" w:rsidP="002E7143">
      <w:pPr>
        <w:tabs>
          <w:tab w:val="left" w:pos="851"/>
          <w:tab w:val="left" w:pos="2127"/>
        </w:tabs>
      </w:pPr>
      <w:r w:rsidRPr="000C7B1A">
        <w:rPr>
          <w:b/>
          <w:lang w:val="vi-VN"/>
        </w:rPr>
        <w:t>Câu 26</w:t>
      </w:r>
      <w:r w:rsidRPr="000C7B1A">
        <w:rPr>
          <w:lang w:val="vi-VN"/>
        </w:rPr>
        <w:t>:</w:t>
      </w:r>
      <w:r w:rsidRPr="000C7B1A">
        <w:t xml:space="preserve"> Cho các phát biểu sau: (1) Anđehit vừa có tính oxi hoá vừa có tính khử. </w:t>
      </w:r>
    </w:p>
    <w:p w:rsidR="003A3D3B" w:rsidRPr="000C7B1A" w:rsidRDefault="003A3D3B" w:rsidP="002E7143">
      <w:pPr>
        <w:tabs>
          <w:tab w:val="left" w:pos="851"/>
          <w:tab w:val="left" w:pos="2127"/>
        </w:tabs>
      </w:pPr>
      <w:r w:rsidRPr="000C7B1A">
        <w:t xml:space="preserve">(2) Phenol tham gia phản ứng thế brom khó hơn benzen. </w:t>
      </w:r>
    </w:p>
    <w:p w:rsidR="003A3D3B" w:rsidRPr="000C7B1A" w:rsidRDefault="003A3D3B" w:rsidP="002E7143">
      <w:pPr>
        <w:tabs>
          <w:tab w:val="left" w:pos="851"/>
          <w:tab w:val="left" w:pos="2127"/>
        </w:tabs>
      </w:pPr>
      <w:r w:rsidRPr="000C7B1A">
        <w:t xml:space="preserve">(3) Amin bậc 2 có lực bazơ mạnh hơn amin bậc 1. </w:t>
      </w:r>
    </w:p>
    <w:p w:rsidR="003A3D3B" w:rsidRPr="000C7B1A" w:rsidRDefault="003A3D3B" w:rsidP="002E7143">
      <w:pPr>
        <w:tabs>
          <w:tab w:val="left" w:pos="851"/>
          <w:tab w:val="left" w:pos="2127"/>
        </w:tabs>
      </w:pPr>
      <w:r w:rsidRPr="000C7B1A">
        <w:t>(4) Chỉ dùng dung dịch KMnO</w:t>
      </w:r>
      <w:r w:rsidRPr="000C7B1A">
        <w:rPr>
          <w:vertAlign w:val="subscript"/>
        </w:rPr>
        <w:t>4</w:t>
      </w:r>
      <w:r w:rsidRPr="000C7B1A">
        <w:t xml:space="preserve"> có thể phân biệt được toluen, benzen và stiren </w:t>
      </w:r>
    </w:p>
    <w:p w:rsidR="003A3D3B" w:rsidRPr="000C7B1A" w:rsidRDefault="003A3D3B" w:rsidP="002E7143">
      <w:pPr>
        <w:tabs>
          <w:tab w:val="left" w:pos="851"/>
          <w:tab w:val="left" w:pos="2127"/>
        </w:tabs>
      </w:pPr>
      <w:r w:rsidRPr="000C7B1A">
        <w:t xml:space="preserve">(5) Anilin có tính bazơ nên dung dịch anilin trong nước làm quỳ tím hoá xanh. </w:t>
      </w:r>
    </w:p>
    <w:p w:rsidR="003A3D3B" w:rsidRPr="000C7B1A" w:rsidRDefault="003A3D3B" w:rsidP="002E7143">
      <w:pPr>
        <w:tabs>
          <w:tab w:val="left" w:pos="851"/>
          <w:tab w:val="left" w:pos="2127"/>
        </w:tabs>
      </w:pPr>
      <w:r w:rsidRPr="000C7B1A">
        <w:t xml:space="preserve">(6) Trong công nghiệp, chất béo được dùng để sản xuất glixerol và xà phòng. </w:t>
      </w:r>
    </w:p>
    <w:p w:rsidR="003A3D3B" w:rsidRPr="000C7B1A" w:rsidRDefault="003A3D3B" w:rsidP="002E7143">
      <w:pPr>
        <w:tabs>
          <w:tab w:val="left" w:pos="851"/>
          <w:tab w:val="left" w:pos="2127"/>
        </w:tabs>
      </w:pPr>
      <w:r w:rsidRPr="000C7B1A">
        <w:t>(7) Đun nóng axit axetic với ancol isoamylic trong H</w:t>
      </w:r>
      <w:r w:rsidRPr="000C7B1A">
        <w:rPr>
          <w:vertAlign w:val="subscript"/>
        </w:rPr>
        <w:t>2</w:t>
      </w:r>
      <w:r w:rsidRPr="000C7B1A">
        <w:t>SO</w:t>
      </w:r>
      <w:r w:rsidRPr="000C7B1A">
        <w:rPr>
          <w:vertAlign w:val="subscript"/>
        </w:rPr>
        <w:t>4</w:t>
      </w:r>
      <w:r w:rsidRPr="000C7B1A">
        <w:t xml:space="preserve"> đặc thu được sản phẩm có mùi chuối chín. </w:t>
      </w:r>
    </w:p>
    <w:p w:rsidR="003A3D3B" w:rsidRPr="000C7B1A" w:rsidRDefault="003A3D3B" w:rsidP="002E7143">
      <w:pPr>
        <w:tabs>
          <w:tab w:val="left" w:pos="851"/>
          <w:tab w:val="left" w:pos="2127"/>
        </w:tabs>
      </w:pPr>
      <w:r w:rsidRPr="000C7B1A">
        <w:t xml:space="preserve">Số phát biểu luôn đúng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5</w:t>
      </w:r>
      <w:r w:rsidRPr="000C7B1A">
        <w:rPr>
          <w:lang w:val="vi-VN"/>
        </w:rPr>
        <w:t xml:space="preserve">                       </w:t>
      </w:r>
      <w:r w:rsidRPr="000C7B1A">
        <w:t xml:space="preserve"> </w:t>
      </w:r>
      <w:r w:rsidRPr="000C7B1A">
        <w:rPr>
          <w:lang w:val="vi-VN"/>
        </w:rPr>
        <w:t xml:space="preserve">                  </w:t>
      </w:r>
      <w:r w:rsidRPr="000C7B1A">
        <w:t xml:space="preserve">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27</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(1) Cho a mol Cu vào dung dịch chứa a mol FeCl</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(2) Cho dung dịch chứa 2a mol Ba(OH)</w:t>
      </w:r>
      <w:r w:rsidRPr="000C7B1A">
        <w:rPr>
          <w:vertAlign w:val="subscript"/>
        </w:rPr>
        <w:t>2</w:t>
      </w:r>
      <w:r w:rsidRPr="000C7B1A">
        <w:t xml:space="preserve"> vào dung dịch chứa a mol AlCl</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(3) Cho Fe</w:t>
      </w:r>
      <w:r w:rsidRPr="000C7B1A">
        <w:rPr>
          <w:vertAlign w:val="subscript"/>
        </w:rPr>
        <w:t>3</w:t>
      </w:r>
      <w:r w:rsidRPr="000C7B1A">
        <w:t>O</w:t>
      </w:r>
      <w:r w:rsidRPr="000C7B1A">
        <w:rPr>
          <w:vertAlign w:val="subscript"/>
        </w:rPr>
        <w:t>4</w:t>
      </w:r>
      <w:r w:rsidRPr="000C7B1A">
        <w:t xml:space="preserve"> vào dung dịch HNO</w:t>
      </w:r>
      <w:r w:rsidRPr="000C7B1A">
        <w:rPr>
          <w:vertAlign w:val="subscript"/>
        </w:rPr>
        <w:t>3</w:t>
      </w:r>
      <w:r w:rsidRPr="000C7B1A">
        <w:t xml:space="preserve"> loãng, dư. </w:t>
      </w:r>
    </w:p>
    <w:p w:rsidR="003A3D3B" w:rsidRPr="000C7B1A" w:rsidRDefault="003A3D3B" w:rsidP="002E7143">
      <w:pPr>
        <w:tabs>
          <w:tab w:val="left" w:pos="851"/>
          <w:tab w:val="left" w:pos="2127"/>
        </w:tabs>
      </w:pPr>
      <w:r w:rsidRPr="000C7B1A">
        <w:t>(4) Cho hỗn hợp gồm Fe</w:t>
      </w:r>
      <w:r w:rsidRPr="000C7B1A">
        <w:rPr>
          <w:vertAlign w:val="subscript"/>
        </w:rPr>
        <w:t>2</w:t>
      </w:r>
      <w:r w:rsidRPr="000C7B1A">
        <w:t>O</w:t>
      </w:r>
      <w:r w:rsidRPr="000C7B1A">
        <w:rPr>
          <w:vertAlign w:val="subscript"/>
        </w:rPr>
        <w:t>3</w:t>
      </w:r>
      <w:r w:rsidRPr="000C7B1A">
        <w:t xml:space="preserve"> và CuO vào dung dịch H</w:t>
      </w:r>
      <w:r w:rsidRPr="000C7B1A">
        <w:rPr>
          <w:vertAlign w:val="subscript"/>
        </w:rPr>
        <w:t>2</w:t>
      </w:r>
      <w:r w:rsidRPr="000C7B1A">
        <w:t>SO</w:t>
      </w:r>
      <w:r w:rsidRPr="000C7B1A">
        <w:rPr>
          <w:vertAlign w:val="subscript"/>
        </w:rPr>
        <w:t>4</w:t>
      </w:r>
      <w:r w:rsidRPr="000C7B1A">
        <w:t xml:space="preserve"> loãng, dư. </w:t>
      </w:r>
    </w:p>
    <w:p w:rsidR="003A3D3B" w:rsidRPr="000C7B1A" w:rsidRDefault="003A3D3B" w:rsidP="002E7143">
      <w:pPr>
        <w:tabs>
          <w:tab w:val="left" w:pos="851"/>
          <w:tab w:val="left" w:pos="2127"/>
        </w:tabs>
      </w:pPr>
      <w:r w:rsidRPr="000C7B1A">
        <w:t>(5) Cho CrO</w:t>
      </w:r>
      <w:r w:rsidRPr="000C7B1A">
        <w:rPr>
          <w:vertAlign w:val="subscript"/>
        </w:rPr>
        <w:t>3</w:t>
      </w:r>
      <w:r w:rsidRPr="000C7B1A">
        <w:t xml:space="preserve"> vào dung dịch NaOH loãng, dư. </w:t>
      </w:r>
    </w:p>
    <w:p w:rsidR="003A3D3B" w:rsidRPr="000C7B1A" w:rsidRDefault="003A3D3B" w:rsidP="002E7143">
      <w:pPr>
        <w:tabs>
          <w:tab w:val="left" w:pos="851"/>
          <w:tab w:val="left" w:pos="2127"/>
        </w:tabs>
      </w:pPr>
      <w:r w:rsidRPr="000C7B1A">
        <w:t>(6) Cho a mol Ba vào dung dịch chứa 2a mol NaHSO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 xml:space="preserve">Số thí nghiệm thu được hai muối là: </w:t>
      </w:r>
    </w:p>
    <w:p w:rsidR="003A3D3B" w:rsidRPr="000C7B1A" w:rsidRDefault="003A3D3B" w:rsidP="002E7143">
      <w:pPr>
        <w:tabs>
          <w:tab w:val="left" w:pos="851"/>
          <w:tab w:val="left" w:pos="2127"/>
        </w:tabs>
      </w:pPr>
      <w:r w:rsidRPr="000C7B1A">
        <w:t>A. 3.</w:t>
      </w:r>
      <w:r w:rsidRPr="000C7B1A">
        <w:rPr>
          <w:lang w:val="vi-VN"/>
        </w:rPr>
        <w:t xml:space="preserve">                               </w:t>
      </w:r>
      <w:r w:rsidRPr="000C7B1A">
        <w:t xml:space="preserve"> B. 4.</w:t>
      </w:r>
      <w:r w:rsidRPr="000C7B1A">
        <w:rPr>
          <w:lang w:val="vi-VN"/>
        </w:rPr>
        <w:t xml:space="preserve">                                  </w:t>
      </w:r>
      <w:r w:rsidRPr="000C7B1A">
        <w:t xml:space="preserve"> 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28</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Chất béo tác dụng với dung dịch NaOH dư theo tỉ lệ mol 1 : 3. </w:t>
      </w:r>
    </w:p>
    <w:p w:rsidR="003A3D3B" w:rsidRPr="000C7B1A" w:rsidRDefault="003A3D3B" w:rsidP="002E7143">
      <w:pPr>
        <w:tabs>
          <w:tab w:val="left" w:pos="851"/>
          <w:tab w:val="left" w:pos="2127"/>
        </w:tabs>
      </w:pPr>
      <w:r w:rsidRPr="000C7B1A">
        <w:t xml:space="preserve">(2) Các dung dịch protein đều cho phản ứng màu biure. </w:t>
      </w:r>
    </w:p>
    <w:p w:rsidR="003A3D3B" w:rsidRPr="000C7B1A" w:rsidRDefault="003A3D3B" w:rsidP="002E7143">
      <w:pPr>
        <w:tabs>
          <w:tab w:val="left" w:pos="851"/>
          <w:tab w:val="left" w:pos="2127"/>
        </w:tabs>
      </w:pPr>
      <w:r w:rsidRPr="000C7B1A">
        <w:t xml:space="preserve">(3) Amino axit thuộc loại hợp chất hữu cơ tạp chức. </w:t>
      </w:r>
    </w:p>
    <w:p w:rsidR="003A3D3B" w:rsidRPr="000C7B1A" w:rsidRDefault="003A3D3B" w:rsidP="002E7143">
      <w:pPr>
        <w:tabs>
          <w:tab w:val="left" w:pos="851"/>
          <w:tab w:val="left" w:pos="2127"/>
        </w:tabs>
      </w:pPr>
      <w:r w:rsidRPr="000C7B1A">
        <w:t>(4) Hợp chất H</w:t>
      </w:r>
      <w:r w:rsidRPr="000C7B1A">
        <w:rPr>
          <w:vertAlign w:val="subscript"/>
        </w:rPr>
        <w:t>2</w:t>
      </w:r>
      <w:r w:rsidRPr="000C7B1A">
        <w:t>N-CH</w:t>
      </w:r>
      <w:r w:rsidRPr="000C7B1A">
        <w:rPr>
          <w:vertAlign w:val="subscript"/>
        </w:rPr>
        <w:t>2</w:t>
      </w:r>
      <w:r w:rsidRPr="000C7B1A">
        <w:t>-CH</w:t>
      </w:r>
      <w:r w:rsidRPr="000C7B1A">
        <w:rPr>
          <w:vertAlign w:val="subscript"/>
        </w:rPr>
        <w:t>2</w:t>
      </w:r>
      <w:r w:rsidRPr="000C7B1A">
        <w:t>-COOCH</w:t>
      </w:r>
      <w:r w:rsidRPr="000C7B1A">
        <w:rPr>
          <w:vertAlign w:val="subscript"/>
        </w:rPr>
        <w:t>3</w:t>
      </w:r>
      <w:r w:rsidRPr="000C7B1A">
        <w:t xml:space="preserve"> là este của alanin. </w:t>
      </w:r>
    </w:p>
    <w:p w:rsidR="003A3D3B" w:rsidRPr="000C7B1A" w:rsidRDefault="003A3D3B" w:rsidP="002E7143">
      <w:pPr>
        <w:tabs>
          <w:tab w:val="left" w:pos="851"/>
          <w:tab w:val="left" w:pos="2127"/>
        </w:tabs>
      </w:pPr>
      <w:r w:rsidRPr="000C7B1A">
        <w:t xml:space="preserve">(5) Độ ngọt của saccarozơ kém hơn fructozơ. </w:t>
      </w:r>
    </w:p>
    <w:p w:rsidR="003A3D3B" w:rsidRPr="000C7B1A" w:rsidRDefault="003A3D3B" w:rsidP="002E7143">
      <w:pPr>
        <w:tabs>
          <w:tab w:val="left" w:pos="851"/>
          <w:tab w:val="left" w:pos="2127"/>
        </w:tabs>
      </w:pPr>
      <w:r w:rsidRPr="000C7B1A">
        <w:t xml:space="preserve">(6) Trong môi trường bazơ, fructozơ chuyển hóa thành glucozơ.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3. </w:t>
      </w:r>
      <w:r w:rsidRPr="000C7B1A">
        <w:rPr>
          <w:lang w:val="vi-VN"/>
        </w:rPr>
        <w:t xml:space="preserve">                                     </w:t>
      </w:r>
      <w:r w:rsidRPr="000C7B1A">
        <w:t xml:space="preserve">C. 5.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29</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(1) Cho 2,3-đimetylbutan tác dụng với Cl</w:t>
      </w:r>
      <w:r w:rsidRPr="000C7B1A">
        <w:rPr>
          <w:vertAlign w:val="subscript"/>
        </w:rPr>
        <w:t>2</w:t>
      </w:r>
      <w:r w:rsidRPr="000C7B1A">
        <w:t xml:space="preserve"> (askt) theo tỉ lệ mol 1:1. </w:t>
      </w:r>
    </w:p>
    <w:p w:rsidR="003A3D3B" w:rsidRPr="000C7B1A" w:rsidRDefault="003A3D3B" w:rsidP="002E7143">
      <w:pPr>
        <w:tabs>
          <w:tab w:val="left" w:pos="851"/>
          <w:tab w:val="left" w:pos="2127"/>
        </w:tabs>
      </w:pPr>
      <w:r w:rsidRPr="000C7B1A">
        <w:t xml:space="preserve">(2) Tách hai phân tử hiđro từ phân tử isopentan. </w:t>
      </w:r>
    </w:p>
    <w:p w:rsidR="003A3D3B" w:rsidRPr="000C7B1A" w:rsidRDefault="003A3D3B" w:rsidP="002E7143">
      <w:pPr>
        <w:tabs>
          <w:tab w:val="left" w:pos="851"/>
          <w:tab w:val="left" w:pos="2127"/>
        </w:tabs>
      </w:pPr>
      <w:r w:rsidRPr="000C7B1A">
        <w:t>(3) Cho isopren tác dụng với dung dịch Br</w:t>
      </w:r>
      <w:r w:rsidRPr="000C7B1A">
        <w:rPr>
          <w:vertAlign w:val="subscript"/>
        </w:rPr>
        <w:t>2</w:t>
      </w:r>
      <w:r w:rsidRPr="000C7B1A">
        <w:t xml:space="preserve"> theo tỉ lệ mol 1:1 ở 40</w:t>
      </w:r>
      <w:r w:rsidRPr="000C7B1A">
        <w:rPr>
          <w:vertAlign w:val="superscript"/>
        </w:rPr>
        <w:t>o</w:t>
      </w:r>
      <w:r w:rsidRPr="000C7B1A">
        <w:t xml:space="preserve">C. </w:t>
      </w:r>
    </w:p>
    <w:p w:rsidR="003A3D3B" w:rsidRPr="000C7B1A" w:rsidRDefault="003A3D3B" w:rsidP="002E7143">
      <w:pPr>
        <w:tabs>
          <w:tab w:val="left" w:pos="851"/>
          <w:tab w:val="left" w:pos="2127"/>
        </w:tabs>
      </w:pPr>
      <w:r w:rsidRPr="000C7B1A">
        <w:t>(4) Tách một phân tử H</w:t>
      </w:r>
      <w:r w:rsidRPr="000C7B1A">
        <w:rPr>
          <w:vertAlign w:val="subscript"/>
        </w:rPr>
        <w:t>2</w:t>
      </w:r>
      <w:r w:rsidRPr="000C7B1A">
        <w:t xml:space="preserve">O từ phân tử pentan-3-ol. </w:t>
      </w:r>
    </w:p>
    <w:p w:rsidR="003A3D3B" w:rsidRPr="000C7B1A" w:rsidRDefault="003A3D3B" w:rsidP="002E7143">
      <w:pPr>
        <w:tabs>
          <w:tab w:val="left" w:pos="851"/>
          <w:tab w:val="left" w:pos="2127"/>
        </w:tabs>
      </w:pPr>
      <w:r w:rsidRPr="000C7B1A">
        <w:t xml:space="preserve">(5) Thủy phân saccarozơ trong môi trường axit vô cơ. </w:t>
      </w:r>
    </w:p>
    <w:p w:rsidR="003A3D3B" w:rsidRPr="000C7B1A" w:rsidRDefault="003A3D3B" w:rsidP="002E7143">
      <w:pPr>
        <w:tabs>
          <w:tab w:val="left" w:pos="851"/>
          <w:tab w:val="left" w:pos="2127"/>
        </w:tabs>
      </w:pPr>
      <w:r w:rsidRPr="000C7B1A">
        <w:t xml:space="preserve">(6) Hiđro hóa hoàn toàn toàn hỗn hợp anđehit acrylic và ancol anlylic. </w:t>
      </w:r>
    </w:p>
    <w:p w:rsidR="003A3D3B" w:rsidRPr="000C7B1A" w:rsidRDefault="003A3D3B" w:rsidP="002E7143">
      <w:pPr>
        <w:tabs>
          <w:tab w:val="left" w:pos="851"/>
          <w:tab w:val="left" w:pos="2127"/>
        </w:tabs>
      </w:pPr>
      <w:r w:rsidRPr="000C7B1A">
        <w:t xml:space="preserve">(7) Hiđrat hóa hoàn toàn hỗn hợp but-1-en và but-2-en. </w:t>
      </w:r>
    </w:p>
    <w:p w:rsidR="003A3D3B" w:rsidRPr="000C7B1A" w:rsidRDefault="003A3D3B" w:rsidP="002E7143">
      <w:pPr>
        <w:tabs>
          <w:tab w:val="left" w:pos="851"/>
          <w:tab w:val="left" w:pos="2127"/>
        </w:tabs>
      </w:pPr>
      <w:r w:rsidRPr="000C7B1A">
        <w:t xml:space="preserve">(8) Đề hiđrat hóa hỗn hợp 2-metylpropan-2-ol và 2-metylpropan-1-ol. </w:t>
      </w:r>
    </w:p>
    <w:p w:rsidR="003A3D3B" w:rsidRPr="000C7B1A" w:rsidRDefault="003A3D3B" w:rsidP="002E7143">
      <w:pPr>
        <w:tabs>
          <w:tab w:val="left" w:pos="851"/>
          <w:tab w:val="left" w:pos="2127"/>
        </w:tabs>
      </w:pPr>
      <w:r w:rsidRPr="000C7B1A">
        <w:t xml:space="preserve">Số trường hợp tạo ra hai sản phẩm là </w:t>
      </w:r>
    </w:p>
    <w:p w:rsidR="003A3D3B" w:rsidRPr="000C7B1A" w:rsidRDefault="003A3D3B" w:rsidP="002E7143">
      <w:pPr>
        <w:tabs>
          <w:tab w:val="left" w:pos="851"/>
          <w:tab w:val="left" w:pos="2127"/>
        </w:tabs>
      </w:pPr>
      <w:r w:rsidRPr="000C7B1A">
        <w:lastRenderedPageBreak/>
        <w:t>A. 3.</w:t>
      </w:r>
      <w:r w:rsidRPr="000C7B1A">
        <w:rPr>
          <w:lang w:val="vi-VN"/>
        </w:rPr>
        <w:t xml:space="preserve">                                 </w:t>
      </w:r>
      <w:r w:rsidRPr="000C7B1A">
        <w:t xml:space="preserve"> B. 4. </w:t>
      </w:r>
      <w:r w:rsidRPr="000C7B1A">
        <w:rPr>
          <w:lang w:val="vi-VN"/>
        </w:rPr>
        <w:t xml:space="preserve">                                     </w:t>
      </w:r>
      <w:r w:rsidRPr="000C7B1A">
        <w:t xml:space="preserve">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30</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(a) Cr</w:t>
      </w:r>
      <w:r w:rsidRPr="000C7B1A">
        <w:rPr>
          <w:vertAlign w:val="subscript"/>
        </w:rPr>
        <w:t>2</w:t>
      </w:r>
      <w:r w:rsidRPr="000C7B1A">
        <w:t>O</w:t>
      </w:r>
      <w:r w:rsidRPr="000C7B1A">
        <w:rPr>
          <w:vertAlign w:val="subscript"/>
        </w:rPr>
        <w:t>3</w:t>
      </w:r>
      <w:r w:rsidRPr="000C7B1A">
        <w:t xml:space="preserve"> là oxit lưỡng tính và được dùng tạo màu lục cho đồ sứ, đồ thủy tinh. </w:t>
      </w:r>
    </w:p>
    <w:p w:rsidR="003A3D3B" w:rsidRPr="000C7B1A" w:rsidRDefault="003A3D3B" w:rsidP="002E7143">
      <w:pPr>
        <w:tabs>
          <w:tab w:val="left" w:pos="851"/>
          <w:tab w:val="left" w:pos="2127"/>
        </w:tabs>
      </w:pPr>
      <w:r w:rsidRPr="000C7B1A">
        <w:t>(b) Trong các phản ứng, cation Cr</w:t>
      </w:r>
      <w:r w:rsidRPr="000C7B1A">
        <w:rPr>
          <w:vertAlign w:val="superscript"/>
        </w:rPr>
        <w:t>3+</w:t>
      </w:r>
      <w:r w:rsidRPr="000C7B1A">
        <w:t xml:space="preserve"> vừa thể hiện tính khử, vừa thể hiện tính oxi hóa. </w:t>
      </w:r>
    </w:p>
    <w:p w:rsidR="003A3D3B" w:rsidRPr="000C7B1A" w:rsidRDefault="003A3D3B" w:rsidP="002E7143">
      <w:pPr>
        <w:tabs>
          <w:tab w:val="left" w:pos="851"/>
          <w:tab w:val="left" w:pos="2127"/>
        </w:tabs>
      </w:pPr>
      <w:r w:rsidRPr="000C7B1A">
        <w:t xml:space="preserve">(c) Crom (VI) oxit bốc cháy khi tiếp xúc với lưu huỳnh, cacbon, photpho, amoniac. </w:t>
      </w:r>
    </w:p>
    <w:p w:rsidR="003A3D3B" w:rsidRPr="000C7B1A" w:rsidRDefault="003A3D3B" w:rsidP="002E7143">
      <w:pPr>
        <w:tabs>
          <w:tab w:val="left" w:pos="851"/>
          <w:tab w:val="left" w:pos="2127"/>
        </w:tabs>
      </w:pPr>
      <w:r w:rsidRPr="000C7B1A">
        <w:t>(d) Cho vài giọt dung dịch H</w:t>
      </w:r>
      <w:r w:rsidRPr="000C7B1A">
        <w:rPr>
          <w:vertAlign w:val="subscript"/>
        </w:rPr>
        <w:t>2</w:t>
      </w:r>
      <w:r w:rsidRPr="000C7B1A">
        <w:t>SO</w:t>
      </w:r>
      <w:r w:rsidRPr="000C7B1A">
        <w:rPr>
          <w:vertAlign w:val="subscript"/>
        </w:rPr>
        <w:t>4</w:t>
      </w:r>
      <w:r w:rsidRPr="000C7B1A">
        <w:t xml:space="preserve"> đặc vào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màu của dung dịch không thay đổi. </w:t>
      </w:r>
    </w:p>
    <w:p w:rsidR="003A3D3B" w:rsidRPr="000C7B1A" w:rsidRDefault="003A3D3B" w:rsidP="002E7143">
      <w:pPr>
        <w:tabs>
          <w:tab w:val="left" w:pos="851"/>
          <w:tab w:val="left" w:pos="2127"/>
        </w:tabs>
      </w:pPr>
      <w:r w:rsidRPr="000C7B1A">
        <w:t>(e) Rubi nhân tạo được sản xuất bằng cách nung hỗn hợp Al</w:t>
      </w:r>
      <w:r w:rsidRPr="000C7B1A">
        <w:rPr>
          <w:vertAlign w:val="subscript"/>
        </w:rPr>
        <w:t>2</w:t>
      </w:r>
      <w:r w:rsidRPr="000C7B1A">
        <w:t>O</w:t>
      </w:r>
      <w:r w:rsidRPr="000C7B1A">
        <w:rPr>
          <w:vertAlign w:val="subscript"/>
        </w:rPr>
        <w:t>3</w:t>
      </w:r>
      <w:r w:rsidRPr="000C7B1A">
        <w:t>, TiO</w:t>
      </w:r>
      <w:r w:rsidRPr="000C7B1A">
        <w:rPr>
          <w:vertAlign w:val="subscript"/>
        </w:rPr>
        <w:t>2</w:t>
      </w:r>
      <w:r w:rsidRPr="000C7B1A">
        <w:t>, Fe</w:t>
      </w:r>
      <w:r w:rsidRPr="000C7B1A">
        <w:rPr>
          <w:vertAlign w:val="subscript"/>
        </w:rPr>
        <w:t>3</w:t>
      </w:r>
      <w:r w:rsidRPr="000C7B1A">
        <w:t>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 xml:space="preserve">(g) Trong điện phân, anot xảy ra quá trình oxi hóa; còn trong ăn mòn điện hóa, anot xảy ra quá trình khử. </w:t>
      </w:r>
    </w:p>
    <w:p w:rsidR="003A3D3B" w:rsidRPr="000C7B1A" w:rsidRDefault="003A3D3B" w:rsidP="002E7143">
      <w:pPr>
        <w:tabs>
          <w:tab w:val="left" w:pos="851"/>
          <w:tab w:val="left" w:pos="2127"/>
        </w:tabs>
      </w:pPr>
      <w:r w:rsidRPr="000C7B1A">
        <w:t xml:space="preserve">(h) Ăn mòn kim loại trong thực tiễn chủ yếu là ăn mòn điện hóa. </w:t>
      </w:r>
    </w:p>
    <w:p w:rsidR="003A3D3B" w:rsidRPr="000C7B1A" w:rsidRDefault="003A3D3B" w:rsidP="002E7143">
      <w:pPr>
        <w:tabs>
          <w:tab w:val="left" w:pos="851"/>
          <w:tab w:val="left" w:pos="2127"/>
        </w:tabs>
      </w:pPr>
      <w:r w:rsidRPr="000C7B1A">
        <w:t xml:space="preserve">(i) Tính chất vật lí chung của kim loại là tính dẫn điện, dẫn nhiệt, ánh kim và tính cứng. </w:t>
      </w:r>
    </w:p>
    <w:p w:rsidR="003A3D3B" w:rsidRPr="000C7B1A" w:rsidRDefault="003A3D3B" w:rsidP="002E7143">
      <w:pPr>
        <w:tabs>
          <w:tab w:val="left" w:pos="851"/>
          <w:tab w:val="left" w:pos="2127"/>
        </w:tabs>
      </w:pPr>
      <w:r w:rsidRPr="000C7B1A">
        <w:t xml:space="preserve">(k) Trong các kim loại nhẹ thì Cs có nhiệt độ nóng chảy thấp nhất. </w:t>
      </w:r>
    </w:p>
    <w:p w:rsidR="003A3D3B" w:rsidRPr="000C7B1A" w:rsidRDefault="003A3D3B" w:rsidP="002E7143">
      <w:pPr>
        <w:tabs>
          <w:tab w:val="left" w:pos="851"/>
          <w:tab w:val="left" w:pos="2127"/>
        </w:tabs>
      </w:pPr>
      <w:r w:rsidRPr="000C7B1A">
        <w:t>Số phát biểu đúng là:</w:t>
      </w:r>
    </w:p>
    <w:p w:rsidR="003A3D3B" w:rsidRPr="000C7B1A" w:rsidRDefault="003A3D3B" w:rsidP="002E7143">
      <w:pPr>
        <w:tabs>
          <w:tab w:val="left" w:pos="851"/>
          <w:tab w:val="left" w:pos="2127"/>
        </w:tabs>
      </w:pPr>
      <w:r w:rsidRPr="000C7B1A">
        <w:t xml:space="preserve"> A. 5.</w:t>
      </w:r>
      <w:r w:rsidRPr="000C7B1A">
        <w:rPr>
          <w:lang w:val="vi-VN"/>
        </w:rPr>
        <w:t xml:space="preserve">                                     </w:t>
      </w:r>
      <w:r w:rsidRPr="000C7B1A">
        <w:t xml:space="preserve"> B. 6. </w:t>
      </w:r>
      <w:r w:rsidRPr="000C7B1A">
        <w:rPr>
          <w:lang w:val="vi-VN"/>
        </w:rPr>
        <w:t xml:space="preserve">                                   </w:t>
      </w:r>
      <w:r w:rsidRPr="000C7B1A">
        <w:t xml:space="preserve">C. 4. </w:t>
      </w:r>
      <w:r w:rsidRPr="000C7B1A">
        <w:rPr>
          <w:lang w:val="vi-VN"/>
        </w:rPr>
        <w:t xml:space="preserve">                                             </w:t>
      </w:r>
      <w:r w:rsidRPr="000C7B1A">
        <w:t>D. 7</w:t>
      </w:r>
    </w:p>
    <w:p w:rsidR="003A3D3B" w:rsidRPr="000C7B1A" w:rsidRDefault="003A3D3B" w:rsidP="002E7143">
      <w:pPr>
        <w:tabs>
          <w:tab w:val="left" w:pos="851"/>
          <w:tab w:val="left" w:pos="2127"/>
        </w:tabs>
      </w:pPr>
      <w:r w:rsidRPr="000C7B1A">
        <w:rPr>
          <w:b/>
          <w:lang w:val="vi-VN"/>
        </w:rPr>
        <w:t>Câu 31</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Các hợp chất hữu cơ thường có nhiệt độ nóng chảy và nhiệt độ sôi thấp (dễ bay hơi). </w:t>
      </w:r>
    </w:p>
    <w:p w:rsidR="003A3D3B" w:rsidRPr="000C7B1A" w:rsidRDefault="003A3D3B" w:rsidP="002E7143">
      <w:pPr>
        <w:tabs>
          <w:tab w:val="left" w:pos="851"/>
          <w:tab w:val="left" w:pos="2127"/>
        </w:tabs>
      </w:pPr>
      <w:r w:rsidRPr="000C7B1A">
        <w:rPr>
          <w:lang w:val="vi-VN"/>
        </w:rPr>
        <w:t>(</w:t>
      </w:r>
      <w:r w:rsidRPr="000C7B1A">
        <w:t xml:space="preserve">2) Nhỏ vài giọt dung dịch quỳ tím vào dung dịch alanin, thu được dung dịch không màu. </w:t>
      </w:r>
    </w:p>
    <w:p w:rsidR="003A3D3B" w:rsidRPr="000C7B1A" w:rsidRDefault="003A3D3B" w:rsidP="002E7143">
      <w:pPr>
        <w:tabs>
          <w:tab w:val="left" w:pos="851"/>
          <w:tab w:val="left" w:pos="2127"/>
        </w:tabs>
      </w:pPr>
      <w:r w:rsidRPr="000C7B1A">
        <w:t xml:space="preserve">(3) Xenlulozơ là nguyên liệu để sản xuất tơ nhân tạo, chế tạo phim ảnh, thuốc súng không khói. </w:t>
      </w:r>
    </w:p>
    <w:p w:rsidR="003A3D3B" w:rsidRPr="000C7B1A" w:rsidRDefault="003A3D3B" w:rsidP="002E7143">
      <w:pPr>
        <w:tabs>
          <w:tab w:val="left" w:pos="851"/>
          <w:tab w:val="left" w:pos="2127"/>
        </w:tabs>
      </w:pPr>
      <w:r w:rsidRPr="000C7B1A">
        <w:t xml:space="preserve">(4) PVC là chất rắn vô định hình, cách điện tốt, bền với axit, dùng làm vật liệu cách điện, ống dẫn nước. </w:t>
      </w:r>
    </w:p>
    <w:p w:rsidR="003A3D3B" w:rsidRPr="000C7B1A" w:rsidRDefault="003A3D3B" w:rsidP="002E7143">
      <w:pPr>
        <w:tabs>
          <w:tab w:val="left" w:pos="851"/>
          <w:tab w:val="left" w:pos="2127"/>
        </w:tabs>
      </w:pPr>
      <w:r w:rsidRPr="000C7B1A">
        <w:t>(5) Anilin tác dụng với dung dịch Br</w:t>
      </w:r>
      <w:r w:rsidRPr="000C7B1A">
        <w:rPr>
          <w:vertAlign w:val="subscript"/>
        </w:rPr>
        <w:t>2</w:t>
      </w:r>
      <w:r w:rsidRPr="000C7B1A">
        <w:t xml:space="preserve"> tạo kết tủa trắng, chứng minh nhóm –NH</w:t>
      </w:r>
      <w:r w:rsidRPr="000C7B1A">
        <w:rPr>
          <w:vertAlign w:val="subscript"/>
        </w:rPr>
        <w:t>2</w:t>
      </w:r>
      <w:r w:rsidRPr="000C7B1A">
        <w:t xml:space="preserve"> ảnh hưởng lên vòng benzen. </w:t>
      </w:r>
    </w:p>
    <w:p w:rsidR="003A3D3B" w:rsidRPr="000C7B1A" w:rsidRDefault="003A3D3B" w:rsidP="002E7143">
      <w:pPr>
        <w:tabs>
          <w:tab w:val="left" w:pos="851"/>
          <w:tab w:val="left" w:pos="2127"/>
        </w:tabs>
      </w:pPr>
      <w:r w:rsidRPr="000C7B1A">
        <w:t xml:space="preserve">(6) Tất cả các dung dịch lysin, axit glutamic, metylamin và đietylamin cùng làm đổi màu quỳ tím. </w:t>
      </w:r>
    </w:p>
    <w:p w:rsidR="003A3D3B" w:rsidRPr="000C7B1A" w:rsidRDefault="003A3D3B" w:rsidP="002E7143">
      <w:pPr>
        <w:tabs>
          <w:tab w:val="left" w:pos="851"/>
          <w:tab w:val="left" w:pos="2127"/>
        </w:tabs>
      </w:pPr>
      <w:r w:rsidRPr="000C7B1A">
        <w:t xml:space="preserve">(7) Bông, len, tơ tằm đều là tơ thiên nhiên. </w:t>
      </w:r>
    </w:p>
    <w:p w:rsidR="003A3D3B" w:rsidRPr="000C7B1A" w:rsidRDefault="003A3D3B" w:rsidP="002E7143">
      <w:pPr>
        <w:tabs>
          <w:tab w:val="left" w:pos="851"/>
          <w:tab w:val="left" w:pos="2127"/>
        </w:tabs>
      </w:pPr>
      <w:r w:rsidRPr="000C7B1A">
        <w:t>Số phát biểu đúng là:</w:t>
      </w:r>
    </w:p>
    <w:p w:rsidR="003A3D3B" w:rsidRPr="000C7B1A" w:rsidRDefault="003A3D3B" w:rsidP="002E7143">
      <w:pPr>
        <w:tabs>
          <w:tab w:val="left" w:pos="851"/>
          <w:tab w:val="left" w:pos="2127"/>
        </w:tabs>
      </w:pPr>
      <w:r w:rsidRPr="000C7B1A">
        <w:t xml:space="preserve"> A. 7. </w:t>
      </w:r>
      <w:r w:rsidRPr="000C7B1A">
        <w:rPr>
          <w:lang w:val="vi-VN"/>
        </w:rPr>
        <w:t xml:space="preserve">                                                  </w:t>
      </w:r>
      <w:r w:rsidRPr="000C7B1A">
        <w:t xml:space="preserve">B. 6. </w:t>
      </w:r>
      <w:r w:rsidRPr="000C7B1A">
        <w:rPr>
          <w:lang w:val="vi-VN"/>
        </w:rPr>
        <w:t xml:space="preserve">                                              </w:t>
      </w:r>
      <w:r w:rsidRPr="000C7B1A">
        <w:t xml:space="preserve">C. 5.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32</w:t>
      </w:r>
      <w:r w:rsidRPr="000C7B1A">
        <w:rPr>
          <w:lang w:val="vi-VN"/>
        </w:rPr>
        <w:t>:</w:t>
      </w:r>
      <w:r w:rsidRPr="000C7B1A">
        <w:t xml:space="preserve"> Cho các nhận xét sau: </w:t>
      </w:r>
    </w:p>
    <w:p w:rsidR="003A3D3B" w:rsidRPr="000C7B1A" w:rsidRDefault="003A3D3B" w:rsidP="002E7143">
      <w:pPr>
        <w:tabs>
          <w:tab w:val="left" w:pos="851"/>
          <w:tab w:val="left" w:pos="2127"/>
        </w:tabs>
      </w:pPr>
      <w:r w:rsidRPr="000C7B1A">
        <w:t xml:space="preserve">(1) Thủy phân saccarozơ và xenlulozơ với xúc tác axit đều thu được cùng một loại monosaccarit. </w:t>
      </w:r>
    </w:p>
    <w:p w:rsidR="003A3D3B" w:rsidRPr="000C7B1A" w:rsidRDefault="003A3D3B" w:rsidP="002E7143">
      <w:pPr>
        <w:tabs>
          <w:tab w:val="left" w:pos="851"/>
          <w:tab w:val="left" w:pos="2127"/>
        </w:tabs>
      </w:pPr>
      <w:r w:rsidRPr="000C7B1A">
        <w:t xml:space="preserve">(2) Từ caprolactam bằng phản ứng trùng ngưng trong điều kiện thích hợp người ta thu được tơ capron. </w:t>
      </w:r>
    </w:p>
    <w:p w:rsidR="003A3D3B" w:rsidRPr="000C7B1A" w:rsidRDefault="003A3D3B" w:rsidP="002E7143">
      <w:pPr>
        <w:tabs>
          <w:tab w:val="left" w:pos="851"/>
          <w:tab w:val="left" w:pos="2127"/>
        </w:tabs>
      </w:pPr>
      <w:r w:rsidRPr="000C7B1A">
        <w:t xml:space="preserve">(3) Tính bazơ của các amin giảm dần: đimetylamin &gt; metylamin &gt; anilin &gt; điphenylamin. </w:t>
      </w:r>
    </w:p>
    <w:p w:rsidR="003A3D3B" w:rsidRPr="000C7B1A" w:rsidRDefault="003A3D3B" w:rsidP="002E7143">
      <w:pPr>
        <w:tabs>
          <w:tab w:val="left" w:pos="851"/>
          <w:tab w:val="left" w:pos="2127"/>
        </w:tabs>
      </w:pPr>
      <w:r w:rsidRPr="000C7B1A">
        <w:t xml:space="preserve">(4) Muối mononatri của axit 2-aminopentanđioic dùng làm gia vị thức ăn, còn được gọi là bột ngọt hay mì chính. </w:t>
      </w:r>
    </w:p>
    <w:p w:rsidR="003A3D3B" w:rsidRPr="000C7B1A" w:rsidRDefault="003A3D3B" w:rsidP="002E7143">
      <w:pPr>
        <w:tabs>
          <w:tab w:val="left" w:pos="851"/>
          <w:tab w:val="left" w:pos="2127"/>
        </w:tabs>
      </w:pPr>
      <w:r w:rsidRPr="000C7B1A">
        <w:t xml:space="preserve">(5) Thủy phân không hoàn toàn peptit: Gly-Ala-Gly-Ala-Gly thu được 2 đipeptit là đồng phân của nhau. </w:t>
      </w:r>
    </w:p>
    <w:p w:rsidR="003A3D3B" w:rsidRPr="000C7B1A" w:rsidRDefault="003A3D3B" w:rsidP="002E7143">
      <w:pPr>
        <w:tabs>
          <w:tab w:val="left" w:pos="851"/>
          <w:tab w:val="left" w:pos="2127"/>
        </w:tabs>
      </w:pPr>
      <w:r w:rsidRPr="000C7B1A">
        <w:t>(6) Cho Cu(OH)</w:t>
      </w:r>
      <w:r w:rsidRPr="000C7B1A">
        <w:rPr>
          <w:vertAlign w:val="subscript"/>
        </w:rPr>
        <w:t>2</w:t>
      </w:r>
      <w:r w:rsidRPr="000C7B1A">
        <w:t xml:space="preserve"> vào ống nghiệm chứa anbumin thấy tạo dung dịch màu xanh thẫm. </w:t>
      </w:r>
    </w:p>
    <w:p w:rsidR="003A3D3B" w:rsidRPr="000C7B1A" w:rsidRDefault="003A3D3B" w:rsidP="002E7143">
      <w:pPr>
        <w:tabs>
          <w:tab w:val="left" w:pos="851"/>
          <w:tab w:val="left" w:pos="2127"/>
        </w:tabs>
      </w:pPr>
      <w:r w:rsidRPr="000C7B1A">
        <w:t xml:space="preserve">(7) Peptit mà trong phân tử chứa 2, 3, 4 nhóm -NH-CO- lần lượt gọi là đipeptit, tripeptit và tetrapeptit. </w:t>
      </w:r>
    </w:p>
    <w:p w:rsidR="003A3D3B" w:rsidRPr="000C7B1A" w:rsidRDefault="003A3D3B" w:rsidP="002E7143">
      <w:pPr>
        <w:tabs>
          <w:tab w:val="left" w:pos="851"/>
          <w:tab w:val="left" w:pos="2127"/>
        </w:tabs>
      </w:pPr>
      <w:r w:rsidRPr="000C7B1A">
        <w:t xml:space="preserve">(8) Glucozơ, axit glutamic, sobitol, fructozơ đều là các hợp chất hữu cơ tạp chức. </w:t>
      </w:r>
    </w:p>
    <w:p w:rsidR="003A3D3B" w:rsidRPr="000C7B1A" w:rsidRDefault="003A3D3B" w:rsidP="002E7143">
      <w:pPr>
        <w:tabs>
          <w:tab w:val="left" w:pos="851"/>
          <w:tab w:val="left" w:pos="2127"/>
        </w:tabs>
      </w:pPr>
      <w:r w:rsidRPr="000C7B1A">
        <w:t xml:space="preserve">(9) Xenlulozơ trinitrat là nguyên liệu sản xuất tơ nhân tạo. </w:t>
      </w:r>
    </w:p>
    <w:p w:rsidR="003A3D3B" w:rsidRPr="000C7B1A" w:rsidRDefault="003A3D3B" w:rsidP="002E7143">
      <w:pPr>
        <w:tabs>
          <w:tab w:val="left" w:pos="851"/>
          <w:tab w:val="left" w:pos="2127"/>
        </w:tabs>
      </w:pPr>
      <w:r w:rsidRPr="000C7B1A">
        <w:t xml:space="preserve">(10) Etyl butirat có mùi dứa chín và là đồng phân của isoamyl axetat. </w:t>
      </w:r>
    </w:p>
    <w:p w:rsidR="003A3D3B" w:rsidRPr="000C7B1A" w:rsidRDefault="003A3D3B" w:rsidP="002E7143">
      <w:pPr>
        <w:tabs>
          <w:tab w:val="left" w:pos="851"/>
          <w:tab w:val="left" w:pos="2127"/>
        </w:tabs>
      </w:pPr>
      <w:r w:rsidRPr="000C7B1A">
        <w:t xml:space="preserve">Số nhận xét đúng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B. 2</w:t>
      </w:r>
      <w:r w:rsidRPr="000C7B1A">
        <w:rPr>
          <w:lang w:val="vi-VN"/>
        </w:rPr>
        <w:t xml:space="preserve">                                         </w:t>
      </w:r>
      <w:r w:rsidRPr="000C7B1A">
        <w:t xml:space="preserve"> C. 4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33</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(1) Cho Fe</w:t>
      </w:r>
      <w:r w:rsidRPr="000C7B1A">
        <w:rPr>
          <w:vertAlign w:val="subscript"/>
        </w:rPr>
        <w:t>2</w:t>
      </w:r>
      <w:r w:rsidRPr="000C7B1A">
        <w:t>O</w:t>
      </w:r>
      <w:r w:rsidRPr="000C7B1A">
        <w:rPr>
          <w:vertAlign w:val="subscript"/>
        </w:rPr>
        <w:t>3</w:t>
      </w:r>
      <w:r w:rsidRPr="000C7B1A">
        <w:t xml:space="preserve"> vào dung dịch HNO</w:t>
      </w:r>
      <w:r w:rsidRPr="000C7B1A">
        <w:rPr>
          <w:vertAlign w:val="subscript"/>
        </w:rPr>
        <w:t>3</w:t>
      </w:r>
      <w:r w:rsidRPr="000C7B1A">
        <w:t xml:space="preserve"> loãng dư. </w:t>
      </w:r>
    </w:p>
    <w:p w:rsidR="003A3D3B" w:rsidRPr="000C7B1A" w:rsidRDefault="003A3D3B" w:rsidP="002E7143">
      <w:pPr>
        <w:tabs>
          <w:tab w:val="left" w:pos="851"/>
          <w:tab w:val="left" w:pos="2127"/>
        </w:tabs>
      </w:pPr>
      <w:r w:rsidRPr="000C7B1A">
        <w:t>(2) Cho Fe(OH)</w:t>
      </w:r>
      <w:r w:rsidRPr="000C7B1A">
        <w:rPr>
          <w:vertAlign w:val="subscript"/>
        </w:rPr>
        <w:t>3</w:t>
      </w:r>
      <w:r w:rsidRPr="000C7B1A">
        <w:t xml:space="preserve"> vào dung dịch HCl loãng dư. </w:t>
      </w:r>
    </w:p>
    <w:p w:rsidR="003A3D3B" w:rsidRPr="000C7B1A" w:rsidRDefault="003A3D3B" w:rsidP="002E7143">
      <w:pPr>
        <w:tabs>
          <w:tab w:val="left" w:pos="851"/>
          <w:tab w:val="left" w:pos="2127"/>
        </w:tabs>
      </w:pPr>
      <w:r w:rsidRPr="000C7B1A">
        <w:t>(3) Cho bột sắt đến dư vào dung dịch HNO</w:t>
      </w:r>
      <w:r w:rsidRPr="000C7B1A">
        <w:rPr>
          <w:vertAlign w:val="subscript"/>
        </w:rPr>
        <w:t>3</w:t>
      </w:r>
      <w:r w:rsidRPr="000C7B1A">
        <w:t xml:space="preserve"> loãng. </w:t>
      </w:r>
    </w:p>
    <w:p w:rsidR="003A3D3B" w:rsidRPr="000C7B1A" w:rsidRDefault="003A3D3B" w:rsidP="002E7143">
      <w:pPr>
        <w:tabs>
          <w:tab w:val="left" w:pos="851"/>
          <w:tab w:val="left" w:pos="2127"/>
        </w:tabs>
        <w:rPr>
          <w:lang w:val="vi-VN"/>
        </w:rPr>
      </w:pPr>
      <w:r w:rsidRPr="000C7B1A">
        <w:t>(4) Sục khí Cl</w:t>
      </w:r>
      <w:r w:rsidRPr="000C7B1A">
        <w:rPr>
          <w:vertAlign w:val="subscript"/>
        </w:rPr>
        <w:t>2</w:t>
      </w:r>
      <w:r w:rsidRPr="000C7B1A">
        <w:t xml:space="preserve"> vào dung dịch FeCl</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(5) Cho bột Fe vào lượng dư dung dịch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(6) Đốt bột sắt dư trong hơi brom.             </w:t>
      </w:r>
    </w:p>
    <w:p w:rsidR="003A3D3B" w:rsidRPr="000C7B1A" w:rsidRDefault="003A3D3B" w:rsidP="002E7143">
      <w:pPr>
        <w:tabs>
          <w:tab w:val="left" w:pos="851"/>
          <w:tab w:val="left" w:pos="2127"/>
        </w:tabs>
      </w:pPr>
      <w:r w:rsidRPr="000C7B1A">
        <w:t xml:space="preserve">(7) Đốt cháy hỗn hợp bột gồm sắt và lưu huỳnh trong điều kiện không có không khí. </w:t>
      </w:r>
    </w:p>
    <w:p w:rsidR="003A3D3B" w:rsidRPr="000C7B1A" w:rsidRDefault="003A3D3B" w:rsidP="002E7143">
      <w:pPr>
        <w:tabs>
          <w:tab w:val="left" w:pos="851"/>
          <w:tab w:val="left" w:pos="2127"/>
        </w:tabs>
      </w:pPr>
      <w:r w:rsidRPr="000C7B1A">
        <w:t xml:space="preserve">Số thí nghiệm thu được muối Fe (III) là: </w:t>
      </w:r>
    </w:p>
    <w:p w:rsidR="003A3D3B" w:rsidRPr="000C7B1A" w:rsidRDefault="003A3D3B" w:rsidP="002E7143">
      <w:pPr>
        <w:tabs>
          <w:tab w:val="left" w:pos="851"/>
          <w:tab w:val="left" w:pos="2127"/>
        </w:tabs>
        <w:rPr>
          <w:lang w:val="vi-VN"/>
        </w:rPr>
      </w:pPr>
      <w:r w:rsidRPr="000C7B1A">
        <w:t xml:space="preserve">A. 5. </w:t>
      </w:r>
      <w:r w:rsidRPr="000C7B1A">
        <w:rPr>
          <w:lang w:val="vi-VN"/>
        </w:rPr>
        <w:t xml:space="preserve">                                     </w:t>
      </w:r>
      <w:r w:rsidRPr="000C7B1A">
        <w:t>B. 4.</w:t>
      </w:r>
      <w:r w:rsidRPr="000C7B1A">
        <w:rPr>
          <w:lang w:val="vi-VN"/>
        </w:rPr>
        <w:t xml:space="preserve">                                  </w:t>
      </w:r>
      <w:r w:rsidRPr="000C7B1A">
        <w:t xml:space="preserve"> C. 6. </w:t>
      </w:r>
      <w:r w:rsidRPr="000C7B1A">
        <w:rPr>
          <w:lang w:val="vi-VN"/>
        </w:rPr>
        <w:t xml:space="preserve">                              </w:t>
      </w:r>
      <w:r w:rsidRPr="000C7B1A">
        <w:t>D.</w:t>
      </w:r>
      <w:r w:rsidRPr="000C7B1A">
        <w:rPr>
          <w:lang w:val="vi-VN"/>
        </w:rPr>
        <w:t>3</w:t>
      </w:r>
    </w:p>
    <w:p w:rsidR="003A3D3B" w:rsidRPr="000C7B1A" w:rsidRDefault="003A3D3B" w:rsidP="002E7143">
      <w:pPr>
        <w:tabs>
          <w:tab w:val="left" w:pos="851"/>
          <w:tab w:val="left" w:pos="2127"/>
        </w:tabs>
      </w:pPr>
      <w:r w:rsidRPr="000C7B1A">
        <w:rPr>
          <w:b/>
          <w:lang w:val="vi-VN"/>
        </w:rPr>
        <w:t>Câu 34</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 xml:space="preserve">(1) Điện phân dung dịch NaCl bằng điện cực trơ, không có màng ngăn xốp. </w:t>
      </w:r>
    </w:p>
    <w:p w:rsidR="003A3D3B" w:rsidRPr="000C7B1A" w:rsidRDefault="003A3D3B" w:rsidP="002E7143">
      <w:pPr>
        <w:tabs>
          <w:tab w:val="left" w:pos="851"/>
          <w:tab w:val="left" w:pos="2127"/>
        </w:tabs>
      </w:pPr>
      <w:r w:rsidRPr="000C7B1A">
        <w:t>(2) Cho BaO vào dung dịch CuSO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(3) Cho dung dịch FeCl</w:t>
      </w:r>
      <w:r w:rsidRPr="000C7B1A">
        <w:rPr>
          <w:vertAlign w:val="subscript"/>
        </w:rPr>
        <w:t>3</w:t>
      </w:r>
      <w:r w:rsidRPr="000C7B1A">
        <w:t xml:space="preserve"> vào dung dịch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lastRenderedPageBreak/>
        <w:t xml:space="preserve">(4) Nung nóng hỗn hợp bột gồm ZnO và cacbon trong điều kiện không có không khí ở nhiệt độ cao. </w:t>
      </w:r>
    </w:p>
    <w:p w:rsidR="003A3D3B" w:rsidRPr="000C7B1A" w:rsidRDefault="003A3D3B" w:rsidP="002E7143">
      <w:pPr>
        <w:tabs>
          <w:tab w:val="left" w:pos="851"/>
          <w:tab w:val="left" w:pos="2127"/>
        </w:tabs>
      </w:pPr>
      <w:r w:rsidRPr="000C7B1A">
        <w:t xml:space="preserve">(5) Đốt cháy HgS trong khí oxi dư. </w:t>
      </w:r>
    </w:p>
    <w:p w:rsidR="003A3D3B" w:rsidRPr="000C7B1A" w:rsidRDefault="003A3D3B" w:rsidP="002E7143">
      <w:pPr>
        <w:tabs>
          <w:tab w:val="left" w:pos="851"/>
          <w:tab w:val="left" w:pos="2127"/>
        </w:tabs>
      </w:pPr>
      <w:r w:rsidRPr="000C7B1A">
        <w:t>(6) Dẫn luồng khí NH</w:t>
      </w:r>
      <w:r w:rsidRPr="000C7B1A">
        <w:rPr>
          <w:vertAlign w:val="subscript"/>
        </w:rPr>
        <w:t>3</w:t>
      </w:r>
      <w:r w:rsidRPr="000C7B1A">
        <w:t xml:space="preserve"> qua ống sứ chứa CrO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(7) Nung nóng hỗn hợp bột gồm Al và CrO trong khí trơ. </w:t>
      </w:r>
    </w:p>
    <w:p w:rsidR="003A3D3B" w:rsidRPr="000C7B1A" w:rsidRDefault="003A3D3B" w:rsidP="002E7143">
      <w:pPr>
        <w:tabs>
          <w:tab w:val="left" w:pos="851"/>
          <w:tab w:val="left" w:pos="2127"/>
        </w:tabs>
      </w:pPr>
      <w:r w:rsidRPr="000C7B1A">
        <w:t>(8) Cho khí CO tác dụng với Fe</w:t>
      </w:r>
      <w:r w:rsidRPr="000C7B1A">
        <w:rPr>
          <w:vertAlign w:val="subscript"/>
        </w:rPr>
        <w:t>3</w:t>
      </w:r>
      <w:r w:rsidRPr="000C7B1A">
        <w:t>O</w:t>
      </w:r>
      <w:r w:rsidRPr="000C7B1A">
        <w:rPr>
          <w:vertAlign w:val="subscript"/>
        </w:rPr>
        <w:t>4</w:t>
      </w:r>
      <w:r w:rsidRPr="000C7B1A">
        <w:t xml:space="preserve"> nung nóng. </w:t>
      </w:r>
    </w:p>
    <w:p w:rsidR="003A3D3B" w:rsidRPr="000C7B1A" w:rsidRDefault="003A3D3B" w:rsidP="002E7143">
      <w:pPr>
        <w:tabs>
          <w:tab w:val="left" w:pos="851"/>
          <w:tab w:val="left" w:pos="2127"/>
        </w:tabs>
      </w:pPr>
      <w:r w:rsidRPr="000C7B1A">
        <w:t>(9) Nung hỗn hợp Mg, Mg(OH)</w:t>
      </w:r>
      <w:r w:rsidRPr="000C7B1A">
        <w:rPr>
          <w:vertAlign w:val="subscript"/>
        </w:rPr>
        <w:t>2</w:t>
      </w:r>
      <w:r w:rsidRPr="000C7B1A">
        <w:t xml:space="preserve"> trong khí trơ. </w:t>
      </w:r>
    </w:p>
    <w:p w:rsidR="003A3D3B" w:rsidRPr="000C7B1A" w:rsidRDefault="003A3D3B" w:rsidP="002E7143">
      <w:pPr>
        <w:tabs>
          <w:tab w:val="left" w:pos="851"/>
          <w:tab w:val="left" w:pos="2127"/>
        </w:tabs>
      </w:pPr>
      <w:r w:rsidRPr="000C7B1A">
        <w:t>(10) Nung hỗn hợp Fe, Fe(NO</w:t>
      </w:r>
      <w:r w:rsidRPr="000C7B1A">
        <w:rPr>
          <w:vertAlign w:val="subscript"/>
        </w:rPr>
        <w:t>3</w:t>
      </w:r>
      <w:r w:rsidRPr="000C7B1A">
        <w:t>)</w:t>
      </w:r>
      <w:r w:rsidRPr="000C7B1A">
        <w:rPr>
          <w:vertAlign w:val="subscript"/>
        </w:rPr>
        <w:t>2</w:t>
      </w:r>
      <w:r w:rsidRPr="000C7B1A">
        <w:t xml:space="preserve"> trong khí trơ. </w:t>
      </w:r>
    </w:p>
    <w:p w:rsidR="003A3D3B" w:rsidRPr="000C7B1A" w:rsidRDefault="003A3D3B" w:rsidP="002E7143">
      <w:pPr>
        <w:tabs>
          <w:tab w:val="left" w:pos="851"/>
          <w:tab w:val="left" w:pos="2127"/>
        </w:tabs>
      </w:pPr>
      <w:r w:rsidRPr="000C7B1A">
        <w:t xml:space="preserve">Số thí nghiệm luôn thu được đơn chất là: </w:t>
      </w:r>
    </w:p>
    <w:p w:rsidR="003A3D3B" w:rsidRPr="000C7B1A" w:rsidRDefault="003A3D3B" w:rsidP="002E7143">
      <w:pPr>
        <w:tabs>
          <w:tab w:val="left" w:pos="851"/>
          <w:tab w:val="left" w:pos="2127"/>
        </w:tabs>
      </w:pPr>
      <w:r w:rsidRPr="000C7B1A">
        <w:t xml:space="preserve">A. 7 </w:t>
      </w:r>
      <w:r w:rsidRPr="000C7B1A">
        <w:rPr>
          <w:lang w:val="vi-VN"/>
        </w:rPr>
        <w:t xml:space="preserve">                                            </w:t>
      </w:r>
      <w:r w:rsidRPr="000C7B1A">
        <w:t>B. 5</w:t>
      </w:r>
      <w:r w:rsidRPr="000C7B1A">
        <w:rPr>
          <w:lang w:val="vi-VN"/>
        </w:rPr>
        <w:t xml:space="preserve">                              </w:t>
      </w:r>
      <w:r w:rsidRPr="000C7B1A">
        <w:t xml:space="preserve"> </w:t>
      </w:r>
      <w:r w:rsidRPr="000C7B1A">
        <w:rPr>
          <w:lang w:val="vi-VN"/>
        </w:rPr>
        <w:t xml:space="preserve">                 </w:t>
      </w:r>
      <w:r w:rsidRPr="000C7B1A">
        <w:t xml:space="preserve">C. 8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35</w:t>
      </w:r>
      <w:r w:rsidRPr="000C7B1A">
        <w:rPr>
          <w:lang w:val="vi-VN"/>
        </w:rPr>
        <w:t>:</w:t>
      </w:r>
      <w:r w:rsidRPr="000C7B1A">
        <w:t xml:space="preserve"> Cho các chất sau: (1) ClH</w:t>
      </w:r>
      <w:r w:rsidRPr="000C7B1A">
        <w:rPr>
          <w:vertAlign w:val="subscript"/>
        </w:rPr>
        <w:t>3</w:t>
      </w:r>
      <w:r w:rsidRPr="000C7B1A">
        <w:t>N-CH</w:t>
      </w:r>
      <w:r w:rsidRPr="000C7B1A">
        <w:rPr>
          <w:vertAlign w:val="subscript"/>
        </w:rPr>
        <w:t>2</w:t>
      </w:r>
      <w:r w:rsidRPr="000C7B1A">
        <w:t>-COOH (2) H</w:t>
      </w:r>
      <w:r w:rsidRPr="000C7B1A">
        <w:rPr>
          <w:vertAlign w:val="subscript"/>
        </w:rPr>
        <w:t>2</w:t>
      </w:r>
      <w:r w:rsidRPr="000C7B1A">
        <w:t>N-CH(CH</w:t>
      </w:r>
      <w:r w:rsidRPr="000C7B1A">
        <w:rPr>
          <w:vertAlign w:val="subscript"/>
        </w:rPr>
        <w:t>3</w:t>
      </w:r>
      <w:r w:rsidRPr="000C7B1A">
        <w:t>)-CO-NH-CH</w:t>
      </w:r>
      <w:r w:rsidRPr="000C7B1A">
        <w:rPr>
          <w:vertAlign w:val="subscript"/>
        </w:rPr>
        <w:t>2</w:t>
      </w:r>
      <w:r w:rsidRPr="000C7B1A">
        <w:t>-COOH (3) CH</w:t>
      </w:r>
      <w:r w:rsidRPr="000C7B1A">
        <w:rPr>
          <w:vertAlign w:val="subscript"/>
        </w:rPr>
        <w:t>3</w:t>
      </w:r>
      <w:r w:rsidRPr="000C7B1A">
        <w:t>-NH</w:t>
      </w:r>
      <w:r w:rsidRPr="000C7B1A">
        <w:rPr>
          <w:vertAlign w:val="subscript"/>
        </w:rPr>
        <w:t>3</w:t>
      </w:r>
      <w:r w:rsidRPr="000C7B1A">
        <w:t>-NO</w:t>
      </w:r>
      <w:r w:rsidRPr="000C7B1A">
        <w:rPr>
          <w:vertAlign w:val="subscript"/>
        </w:rPr>
        <w:t>3</w:t>
      </w:r>
      <w:r w:rsidRPr="000C7B1A">
        <w:t xml:space="preserve"> </w:t>
      </w:r>
      <w:r w:rsidRPr="000C7B1A">
        <w:rPr>
          <w:lang w:val="vi-VN"/>
        </w:rPr>
        <w:t xml:space="preserve"> </w:t>
      </w:r>
      <w:r w:rsidRPr="000C7B1A">
        <w:t>(4) (HOOC-CH</w:t>
      </w:r>
      <w:r w:rsidRPr="000C7B1A">
        <w:rPr>
          <w:vertAlign w:val="subscript"/>
        </w:rPr>
        <w:t>2</w:t>
      </w:r>
      <w:r w:rsidRPr="000C7B1A">
        <w:t>-NH</w:t>
      </w:r>
      <w:r w:rsidRPr="000C7B1A">
        <w:rPr>
          <w:vertAlign w:val="subscript"/>
        </w:rPr>
        <w:t>3</w:t>
      </w:r>
      <w:r w:rsidRPr="000C7B1A">
        <w:t>)</w:t>
      </w:r>
      <w:r w:rsidRPr="000C7B1A">
        <w:rPr>
          <w:vertAlign w:val="subscript"/>
        </w:rPr>
        <w:t>2</w:t>
      </w:r>
      <w:r w:rsidRPr="000C7B1A">
        <w:t>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(5) ClH</w:t>
      </w:r>
      <w:r w:rsidRPr="000C7B1A">
        <w:rPr>
          <w:vertAlign w:val="subscript"/>
        </w:rPr>
        <w:t>3</w:t>
      </w:r>
      <w:r w:rsidRPr="000C7B1A">
        <w:t>N-CH</w:t>
      </w:r>
      <w:r w:rsidRPr="000C7B1A">
        <w:rPr>
          <w:vertAlign w:val="subscript"/>
        </w:rPr>
        <w:t>2</w:t>
      </w:r>
      <w:r w:rsidRPr="000C7B1A">
        <w:t>-CO-NH-CH</w:t>
      </w:r>
      <w:r w:rsidRPr="000C7B1A">
        <w:rPr>
          <w:vertAlign w:val="subscript"/>
        </w:rPr>
        <w:t>2</w:t>
      </w:r>
      <w:r w:rsidRPr="000C7B1A">
        <w:t>-COOH (6) CH</w:t>
      </w:r>
      <w:r w:rsidRPr="000C7B1A">
        <w:rPr>
          <w:vertAlign w:val="subscript"/>
        </w:rPr>
        <w:t>3</w:t>
      </w:r>
      <w:r w:rsidRPr="000C7B1A">
        <w:t>-COO-C</w:t>
      </w:r>
      <w:r w:rsidRPr="000C7B1A">
        <w:rPr>
          <w:vertAlign w:val="subscript"/>
        </w:rPr>
        <w:t>6</w:t>
      </w:r>
      <w:r w:rsidRPr="000C7B1A">
        <w:t>H</w:t>
      </w:r>
      <w:r w:rsidRPr="000C7B1A">
        <w:rPr>
          <w:vertAlign w:val="subscript"/>
        </w:rPr>
        <w:t>5</w:t>
      </w:r>
      <w:r w:rsidRPr="000C7B1A">
        <w:t xml:space="preserve"> (7) HCOOCH</w:t>
      </w:r>
      <w:r w:rsidRPr="000C7B1A">
        <w:rPr>
          <w:vertAlign w:val="subscript"/>
        </w:rPr>
        <w:t>2</w:t>
      </w:r>
      <w:r w:rsidRPr="000C7B1A">
        <w:t>OOC-COOCH</w:t>
      </w:r>
      <w:r w:rsidRPr="000C7B1A">
        <w:rPr>
          <w:vertAlign w:val="subscript"/>
        </w:rPr>
        <w:t>3</w:t>
      </w:r>
      <w:r w:rsidRPr="000C7B1A">
        <w:t>. (8) O</w:t>
      </w:r>
      <w:r w:rsidRPr="000C7B1A">
        <w:rPr>
          <w:vertAlign w:val="subscript"/>
        </w:rPr>
        <w:t>3</w:t>
      </w:r>
      <w:r w:rsidRPr="000C7B1A">
        <w:t>NH</w:t>
      </w:r>
      <w:r w:rsidRPr="000C7B1A">
        <w:rPr>
          <w:vertAlign w:val="subscript"/>
        </w:rPr>
        <w:t>3</w:t>
      </w:r>
      <w:r w:rsidRPr="000C7B1A">
        <w:t>N-CH</w:t>
      </w:r>
      <w:r w:rsidRPr="000C7B1A">
        <w:rPr>
          <w:vertAlign w:val="subscript"/>
        </w:rPr>
        <w:t>2</w:t>
      </w:r>
      <w:r w:rsidRPr="000C7B1A">
        <w:t>-NH</w:t>
      </w:r>
      <w:r w:rsidRPr="000C7B1A">
        <w:rPr>
          <w:vertAlign w:val="subscript"/>
        </w:rPr>
        <w:t>3</w:t>
      </w:r>
      <w:r w:rsidRPr="000C7B1A">
        <w:t>HCO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Số chất trong dãy khi tác dụng với dung dịch NaOH dư, đun nóng, thu được dung dịch chứa hai muối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 xml:space="preserve">B. 7 </w:t>
      </w:r>
      <w:r w:rsidRPr="000C7B1A">
        <w:rPr>
          <w:lang w:val="vi-VN"/>
        </w:rPr>
        <w:t xml:space="preserve">                                      </w:t>
      </w:r>
      <w:r w:rsidRPr="000C7B1A">
        <w:t xml:space="preserve">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36</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Nhôm và crom đều phản ứng với clo theo cùng tỉ lệ mol. </w:t>
      </w:r>
    </w:p>
    <w:p w:rsidR="003A3D3B" w:rsidRPr="000C7B1A" w:rsidRDefault="003A3D3B" w:rsidP="002E7143">
      <w:pPr>
        <w:tabs>
          <w:tab w:val="left" w:pos="851"/>
          <w:tab w:val="left" w:pos="2127"/>
        </w:tabs>
      </w:pPr>
      <w:r w:rsidRPr="000C7B1A">
        <w:t xml:space="preserve">(b) Ở nhiệt độ thường, tất cả các kim loại kiềm thổ đều tác dụng được với nước. </w:t>
      </w:r>
    </w:p>
    <w:p w:rsidR="003A3D3B" w:rsidRPr="000C7B1A" w:rsidRDefault="003A3D3B" w:rsidP="002E7143">
      <w:pPr>
        <w:tabs>
          <w:tab w:val="left" w:pos="851"/>
          <w:tab w:val="left" w:pos="2127"/>
        </w:tabs>
      </w:pPr>
      <w:r w:rsidRPr="000C7B1A">
        <w:t>(c) Nhôm bền trong môi trường không khí và nước là do có màng oxit Al</w:t>
      </w:r>
      <w:r w:rsidRPr="000C7B1A">
        <w:rPr>
          <w:vertAlign w:val="subscript"/>
        </w:rPr>
        <w:t>2</w:t>
      </w:r>
      <w:r w:rsidRPr="000C7B1A">
        <w:t>O</w:t>
      </w:r>
      <w:r w:rsidRPr="000C7B1A">
        <w:rPr>
          <w:vertAlign w:val="subscript"/>
        </w:rPr>
        <w:t>3</w:t>
      </w:r>
      <w:r w:rsidRPr="000C7B1A">
        <w:t xml:space="preserve"> bền vững bảo vệ. </w:t>
      </w:r>
    </w:p>
    <w:p w:rsidR="003A3D3B" w:rsidRPr="000C7B1A" w:rsidRDefault="003A3D3B" w:rsidP="002E7143">
      <w:pPr>
        <w:tabs>
          <w:tab w:val="left" w:pos="851"/>
          <w:tab w:val="left" w:pos="2127"/>
        </w:tabs>
      </w:pPr>
      <w:r w:rsidRPr="000C7B1A">
        <w:t xml:space="preserve">(d) Theo chiều tăng dần của điện tích hạt nhân, nhiệt độ nóng chảy của kim loại kiềm thổ giảm dần. </w:t>
      </w:r>
    </w:p>
    <w:p w:rsidR="003A3D3B" w:rsidRPr="000C7B1A" w:rsidRDefault="003A3D3B" w:rsidP="002E7143">
      <w:pPr>
        <w:tabs>
          <w:tab w:val="left" w:pos="851"/>
          <w:tab w:val="left" w:pos="2127"/>
        </w:tabs>
      </w:pPr>
      <w:r w:rsidRPr="000C7B1A">
        <w:t xml:space="preserve">(e) Trong công nghiệp, gang chủ yếu được sản xuất từ quặng manhetit. </w:t>
      </w:r>
    </w:p>
    <w:p w:rsidR="003A3D3B" w:rsidRPr="000C7B1A" w:rsidRDefault="003A3D3B" w:rsidP="002E7143">
      <w:pPr>
        <w:tabs>
          <w:tab w:val="left" w:pos="851"/>
          <w:tab w:val="left" w:pos="2127"/>
        </w:tabs>
      </w:pPr>
      <w:r w:rsidRPr="000C7B1A">
        <w:t>(f) Hợp chất crom (VI) như CrO</w:t>
      </w:r>
      <w:r w:rsidRPr="000C7B1A">
        <w:rPr>
          <w:vertAlign w:val="subscript"/>
        </w:rPr>
        <w:t>3</w:t>
      </w:r>
      <w:r w:rsidRPr="000C7B1A">
        <w:t>,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có tính khử rất mạnh.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A. 1</w:t>
      </w:r>
      <w:r w:rsidRPr="000C7B1A">
        <w:rPr>
          <w:lang w:val="vi-VN"/>
        </w:rPr>
        <w:t xml:space="preserve">                                         </w:t>
      </w:r>
      <w:r w:rsidRPr="000C7B1A">
        <w:t xml:space="preserve"> 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37</w:t>
      </w:r>
      <w:r w:rsidRPr="000C7B1A">
        <w:rPr>
          <w:lang w:val="vi-VN"/>
        </w:rPr>
        <w:t>:</w:t>
      </w:r>
      <w:r w:rsidRPr="000C7B1A">
        <w:t xml:space="preserve"> Có các thí nghiệm sau: </w:t>
      </w:r>
    </w:p>
    <w:p w:rsidR="003A3D3B" w:rsidRPr="000C7B1A" w:rsidRDefault="003A3D3B" w:rsidP="002E7143">
      <w:pPr>
        <w:tabs>
          <w:tab w:val="left" w:pos="851"/>
          <w:tab w:val="left" w:pos="2127"/>
        </w:tabs>
        <w:rPr>
          <w:lang w:val="vi-VN"/>
        </w:rPr>
      </w:pPr>
      <w:r w:rsidRPr="000C7B1A">
        <w:t>(a) Nhỏ dung dịch HCl đặc vào tinh thể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(b) Cho Ba vào dung dịch CuSO</w:t>
      </w:r>
      <w:r w:rsidRPr="000C7B1A">
        <w:rPr>
          <w:vertAlign w:val="subscript"/>
        </w:rPr>
        <w:t>4</w:t>
      </w:r>
      <w:r w:rsidRPr="000C7B1A">
        <w:t xml:space="preserve">. </w:t>
      </w:r>
    </w:p>
    <w:p w:rsidR="003A3D3B" w:rsidRPr="000C7B1A" w:rsidRDefault="003A3D3B" w:rsidP="002E7143">
      <w:pPr>
        <w:tabs>
          <w:tab w:val="left" w:pos="851"/>
          <w:tab w:val="left" w:pos="2127"/>
        </w:tabs>
        <w:rPr>
          <w:lang w:val="vi-VN"/>
        </w:rPr>
      </w:pPr>
      <w:r w:rsidRPr="000C7B1A">
        <w:t xml:space="preserve">(c) Cho Al vào dung dịch NaOH. </w:t>
      </w:r>
      <w:r w:rsidRPr="000C7B1A">
        <w:rPr>
          <w:lang w:val="vi-VN"/>
        </w:rPr>
        <w:t xml:space="preserve">                                 </w:t>
      </w:r>
    </w:p>
    <w:p w:rsidR="003A3D3B" w:rsidRPr="000C7B1A" w:rsidRDefault="003A3D3B" w:rsidP="002E7143">
      <w:pPr>
        <w:tabs>
          <w:tab w:val="left" w:pos="851"/>
          <w:tab w:val="left" w:pos="2127"/>
        </w:tabs>
      </w:pPr>
      <w:r w:rsidRPr="000C7B1A">
        <w:t>(d) Nung KNO</w:t>
      </w:r>
      <w:r w:rsidRPr="000C7B1A">
        <w:rPr>
          <w:vertAlign w:val="subscript"/>
        </w:rPr>
        <w:t>3</w:t>
      </w:r>
      <w:r w:rsidRPr="000C7B1A">
        <w:t xml:space="preserve"> trong bình kín không có không khí. </w:t>
      </w:r>
    </w:p>
    <w:p w:rsidR="003A3D3B" w:rsidRPr="000C7B1A" w:rsidRDefault="003A3D3B" w:rsidP="002E7143">
      <w:pPr>
        <w:tabs>
          <w:tab w:val="left" w:pos="851"/>
          <w:tab w:val="left" w:pos="2127"/>
        </w:tabs>
        <w:rPr>
          <w:lang w:val="vi-VN"/>
        </w:rPr>
      </w:pPr>
      <w:r w:rsidRPr="000C7B1A">
        <w:t xml:space="preserve">(e) Cho Sn vào dung dịch HCl loãng. </w:t>
      </w:r>
      <w:r w:rsidRPr="000C7B1A">
        <w:rPr>
          <w:lang w:val="vi-VN"/>
        </w:rPr>
        <w:t xml:space="preserve">                         </w:t>
      </w:r>
    </w:p>
    <w:p w:rsidR="003A3D3B" w:rsidRPr="000C7B1A" w:rsidRDefault="003A3D3B" w:rsidP="002E7143">
      <w:pPr>
        <w:tabs>
          <w:tab w:val="left" w:pos="851"/>
          <w:tab w:val="left" w:pos="2127"/>
        </w:tabs>
      </w:pPr>
      <w:r w:rsidRPr="000C7B1A">
        <w:t>(g) Nhỏ dung dịch HCl vào dung dịch NaHCO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Số thí nghiệm sinh ra đơn chất khí là: </w:t>
      </w:r>
    </w:p>
    <w:p w:rsidR="003A3D3B" w:rsidRPr="000C7B1A" w:rsidRDefault="003A3D3B" w:rsidP="002E7143">
      <w:pPr>
        <w:tabs>
          <w:tab w:val="left" w:pos="851"/>
          <w:tab w:val="left" w:pos="2127"/>
        </w:tabs>
      </w:pPr>
      <w:r w:rsidRPr="000C7B1A">
        <w:t xml:space="preserve">A. 6. </w:t>
      </w:r>
      <w:r w:rsidRPr="000C7B1A">
        <w:rPr>
          <w:lang w:val="vi-VN"/>
        </w:rPr>
        <w:t xml:space="preserve">                                          </w:t>
      </w:r>
      <w:r w:rsidRPr="000C7B1A">
        <w:t xml:space="preserve">B. 5.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38</w:t>
      </w:r>
      <w:r w:rsidRPr="000C7B1A">
        <w:rPr>
          <w:lang w:val="vi-VN"/>
        </w:rPr>
        <w:t>:</w:t>
      </w:r>
      <w:r w:rsidRPr="000C7B1A">
        <w:t xml:space="preserve"> Các nhận xét sau: </w:t>
      </w:r>
    </w:p>
    <w:p w:rsidR="003A3D3B" w:rsidRPr="000C7B1A" w:rsidRDefault="003A3D3B" w:rsidP="002E7143">
      <w:pPr>
        <w:tabs>
          <w:tab w:val="left" w:pos="851"/>
          <w:tab w:val="left" w:pos="2127"/>
        </w:tabs>
      </w:pPr>
      <w:r w:rsidRPr="000C7B1A">
        <w:t xml:space="preserve">(a) Phân đạm amoni không nên bón cho loại đất chua. </w:t>
      </w:r>
    </w:p>
    <w:p w:rsidR="003A3D3B" w:rsidRPr="000C7B1A" w:rsidRDefault="003A3D3B" w:rsidP="002E7143">
      <w:pPr>
        <w:tabs>
          <w:tab w:val="left" w:pos="851"/>
          <w:tab w:val="left" w:pos="2127"/>
        </w:tabs>
      </w:pPr>
      <w:r w:rsidRPr="000C7B1A">
        <w:t xml:space="preserve">(b) Độ dinh dưỡng của phân lân được đánh giá bằng phần trăm khối lượng photpho. </w:t>
      </w:r>
    </w:p>
    <w:p w:rsidR="003A3D3B" w:rsidRPr="000C7B1A" w:rsidRDefault="003A3D3B" w:rsidP="002E7143">
      <w:pPr>
        <w:tabs>
          <w:tab w:val="left" w:pos="851"/>
          <w:tab w:val="left" w:pos="2127"/>
        </w:tabs>
      </w:pPr>
      <w:r w:rsidRPr="000C7B1A">
        <w:t>(c) Thành phần chính của supephotphat kép là Ca(H</w:t>
      </w:r>
      <w:r w:rsidRPr="000C7B1A">
        <w:rPr>
          <w:vertAlign w:val="subscript"/>
        </w:rPr>
        <w:t>2</w:t>
      </w:r>
      <w:r w:rsidRPr="000C7B1A">
        <w:t>PO</w:t>
      </w:r>
      <w:r w:rsidRPr="000C7B1A">
        <w:rPr>
          <w:vertAlign w:val="subscript"/>
        </w:rPr>
        <w:t>4</w:t>
      </w:r>
      <w:r w:rsidRPr="000C7B1A">
        <w:t>)</w:t>
      </w:r>
      <w:r w:rsidRPr="000C7B1A">
        <w:rPr>
          <w:vertAlign w:val="subscript"/>
        </w:rPr>
        <w:t>2</w:t>
      </w:r>
      <w:r w:rsidRPr="000C7B1A">
        <w:t>.CaSO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 xml:space="preserve">(d) Người ta dùng loại phân bón chứa nguyên tố kali để tăng cường sức chống bệnh, chống rét và chịu hạn cho cây. </w:t>
      </w:r>
    </w:p>
    <w:p w:rsidR="003A3D3B" w:rsidRPr="000C7B1A" w:rsidRDefault="003A3D3B" w:rsidP="002E7143">
      <w:pPr>
        <w:tabs>
          <w:tab w:val="left" w:pos="851"/>
          <w:tab w:val="left" w:pos="2127"/>
        </w:tabs>
      </w:pPr>
      <w:r w:rsidRPr="000C7B1A">
        <w:t>(e) Tro thực vật cũng là một loại phân kali vì có chứa K</w:t>
      </w:r>
      <w:r w:rsidRPr="000C7B1A">
        <w:rPr>
          <w:vertAlign w:val="subscript"/>
        </w:rPr>
        <w:t>2</w:t>
      </w:r>
      <w:r w:rsidRPr="000C7B1A">
        <w:t>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 xml:space="preserve">(f) Amophot là một loại phân bón phức hợp. </w:t>
      </w:r>
    </w:p>
    <w:p w:rsidR="003A3D3B" w:rsidRPr="000C7B1A" w:rsidRDefault="003A3D3B" w:rsidP="002E7143">
      <w:pPr>
        <w:tabs>
          <w:tab w:val="left" w:pos="851"/>
          <w:tab w:val="left" w:pos="2127"/>
        </w:tabs>
      </w:pPr>
      <w:r w:rsidRPr="000C7B1A">
        <w:t xml:space="preserve">Số nhận xét sai là </w:t>
      </w:r>
    </w:p>
    <w:p w:rsidR="003A3D3B" w:rsidRPr="000C7B1A" w:rsidRDefault="003A3D3B" w:rsidP="002E7143">
      <w:pPr>
        <w:tabs>
          <w:tab w:val="left" w:pos="851"/>
          <w:tab w:val="left" w:pos="2127"/>
        </w:tabs>
      </w:pPr>
      <w:r w:rsidRPr="000C7B1A">
        <w:t xml:space="preserve">A. 4. </w:t>
      </w:r>
      <w:r w:rsidRPr="000C7B1A">
        <w:rPr>
          <w:lang w:val="vi-VN"/>
        </w:rPr>
        <w:t xml:space="preserve">                                 </w:t>
      </w:r>
      <w:r w:rsidRPr="000C7B1A">
        <w:t>B. 3.</w:t>
      </w:r>
      <w:r w:rsidRPr="000C7B1A">
        <w:rPr>
          <w:lang w:val="vi-VN"/>
        </w:rPr>
        <w:t xml:space="preserve">                                 </w:t>
      </w:r>
      <w:r w:rsidRPr="000C7B1A">
        <w:t xml:space="preserve"> C. 2. </w:t>
      </w:r>
      <w:r w:rsidRPr="000C7B1A">
        <w:rPr>
          <w:lang w:val="vi-VN"/>
        </w:rPr>
        <w:t xml:space="preserve">                                               </w:t>
      </w:r>
      <w:r w:rsidRPr="000C7B1A">
        <w:t>D. 1.</w:t>
      </w:r>
    </w:p>
    <w:p w:rsidR="003A3D3B" w:rsidRPr="000C7B1A" w:rsidRDefault="003A3D3B" w:rsidP="002E7143">
      <w:pPr>
        <w:tabs>
          <w:tab w:val="left" w:pos="851"/>
          <w:tab w:val="left" w:pos="2127"/>
        </w:tabs>
      </w:pPr>
      <w:r w:rsidRPr="000C7B1A">
        <w:rPr>
          <w:b/>
          <w:lang w:val="vi-VN"/>
        </w:rPr>
        <w:t>Câu 39</w:t>
      </w:r>
      <w:r w:rsidRPr="000C7B1A">
        <w:rPr>
          <w:lang w:val="vi-VN"/>
        </w:rPr>
        <w:t>:</w:t>
      </w:r>
      <w:r w:rsidRPr="000C7B1A">
        <w:t xml:space="preserve"> Cho các nhận định sau: </w:t>
      </w:r>
    </w:p>
    <w:p w:rsidR="003A3D3B" w:rsidRPr="000C7B1A" w:rsidRDefault="003A3D3B" w:rsidP="002E7143">
      <w:pPr>
        <w:tabs>
          <w:tab w:val="left" w:pos="851"/>
          <w:tab w:val="left" w:pos="2127"/>
        </w:tabs>
      </w:pPr>
      <w:r w:rsidRPr="000C7B1A">
        <w:t xml:space="preserve">(1) Nhôm là kim loại nhẹ, có tính khử mạnh, dẫn điện, dẫn nhiệt tốt. </w:t>
      </w:r>
    </w:p>
    <w:p w:rsidR="003A3D3B" w:rsidRPr="000C7B1A" w:rsidRDefault="003A3D3B" w:rsidP="002E7143">
      <w:pPr>
        <w:tabs>
          <w:tab w:val="left" w:pos="851"/>
          <w:tab w:val="left" w:pos="2127"/>
        </w:tabs>
      </w:pPr>
      <w:r w:rsidRPr="000C7B1A">
        <w:t xml:space="preserve">(2) Các kim loại kiềm thổ tác dụng được với nước ở điều kiện thường. </w:t>
      </w:r>
    </w:p>
    <w:p w:rsidR="003A3D3B" w:rsidRPr="000C7B1A" w:rsidRDefault="003A3D3B" w:rsidP="002E7143">
      <w:pPr>
        <w:tabs>
          <w:tab w:val="left" w:pos="851"/>
          <w:tab w:val="left" w:pos="2127"/>
        </w:tabs>
      </w:pPr>
      <w:r w:rsidRPr="000C7B1A">
        <w:t xml:space="preserve">(3) Trong công nghiệp, các kim loại kiềm được điều chế bằng phương pháp điện phân dung dịch. </w:t>
      </w:r>
    </w:p>
    <w:p w:rsidR="003A3D3B" w:rsidRPr="000C7B1A" w:rsidRDefault="003A3D3B" w:rsidP="002E7143">
      <w:pPr>
        <w:tabs>
          <w:tab w:val="left" w:pos="851"/>
          <w:tab w:val="left" w:pos="2127"/>
        </w:tabs>
      </w:pPr>
      <w:r w:rsidRPr="000C7B1A">
        <w:t xml:space="preserve">(4) Thành phần cacbon trong gang trắng nhiều hơn trong gang xám. </w:t>
      </w:r>
    </w:p>
    <w:p w:rsidR="003A3D3B" w:rsidRPr="000C7B1A" w:rsidRDefault="003A3D3B" w:rsidP="002E7143">
      <w:pPr>
        <w:tabs>
          <w:tab w:val="left" w:pos="851"/>
          <w:tab w:val="left" w:pos="2127"/>
        </w:tabs>
      </w:pPr>
      <w:r w:rsidRPr="000C7B1A">
        <w:t xml:space="preserve">(5) Trong công nghiệp, crom được dùng để sản xuất thép. </w:t>
      </w:r>
    </w:p>
    <w:p w:rsidR="003A3D3B" w:rsidRPr="000C7B1A" w:rsidRDefault="003A3D3B" w:rsidP="002E7143">
      <w:pPr>
        <w:tabs>
          <w:tab w:val="left" w:pos="851"/>
          <w:tab w:val="left" w:pos="2127"/>
        </w:tabs>
      </w:pPr>
      <w:r w:rsidRPr="000C7B1A">
        <w:t xml:space="preserve">(6) Phèn chua được dùng trong ngành thuộc da, chất cầm màu trong nhuộm vải. </w:t>
      </w:r>
    </w:p>
    <w:p w:rsidR="003A3D3B" w:rsidRPr="000C7B1A" w:rsidRDefault="003A3D3B" w:rsidP="002E7143">
      <w:pPr>
        <w:tabs>
          <w:tab w:val="left" w:pos="851"/>
          <w:tab w:val="left" w:pos="2127"/>
        </w:tabs>
      </w:pPr>
      <w:r w:rsidRPr="000C7B1A">
        <w:t xml:space="preserve">Số nhận định đúng là: </w:t>
      </w:r>
    </w:p>
    <w:p w:rsidR="003A3D3B" w:rsidRPr="000C7B1A" w:rsidRDefault="003A3D3B" w:rsidP="002E7143">
      <w:pPr>
        <w:tabs>
          <w:tab w:val="left" w:pos="851"/>
          <w:tab w:val="left" w:pos="2127"/>
        </w:tabs>
      </w:pPr>
      <w:r w:rsidRPr="000C7B1A">
        <w:lastRenderedPageBreak/>
        <w:t xml:space="preserve">A. 3 </w:t>
      </w:r>
      <w:r w:rsidRPr="000C7B1A">
        <w:rPr>
          <w:lang w:val="vi-VN"/>
        </w:rPr>
        <w:t xml:space="preserve">                                        </w:t>
      </w:r>
      <w:r w:rsidRPr="000C7B1A">
        <w:t xml:space="preserve">B. 5 </w:t>
      </w:r>
      <w:r w:rsidRPr="000C7B1A">
        <w:rPr>
          <w:lang w:val="vi-VN"/>
        </w:rPr>
        <w:t xml:space="preserve">                                        </w:t>
      </w:r>
      <w:r w:rsidRPr="000C7B1A">
        <w:t xml:space="preserve">C. 6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40</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rPr>
          <w:lang w:val="vi-VN"/>
        </w:rPr>
      </w:pPr>
      <w:r w:rsidRPr="000C7B1A">
        <w:t>(1) Cho dung dịch NaOH vào dung dịch Ca(HCO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(2) Cho dung dịch Fe(NO</w:t>
      </w:r>
      <w:r w:rsidRPr="000C7B1A">
        <w:rPr>
          <w:vertAlign w:val="subscript"/>
        </w:rPr>
        <w:t>3</w:t>
      </w:r>
      <w:r w:rsidRPr="000C7B1A">
        <w:t>)</w:t>
      </w:r>
      <w:r w:rsidRPr="000C7B1A">
        <w:rPr>
          <w:vertAlign w:val="subscript"/>
        </w:rPr>
        <w:t>2</w:t>
      </w:r>
      <w:r w:rsidRPr="000C7B1A">
        <w:t xml:space="preserve"> vào dung dịch AgNO</w:t>
      </w:r>
      <w:r w:rsidRPr="000C7B1A">
        <w:rPr>
          <w:vertAlign w:val="subscript"/>
        </w:rPr>
        <w:t>3</w:t>
      </w:r>
      <w:r w:rsidRPr="000C7B1A">
        <w:t xml:space="preserve">. </w:t>
      </w:r>
    </w:p>
    <w:p w:rsidR="003A3D3B" w:rsidRPr="000C7B1A" w:rsidRDefault="003A3D3B" w:rsidP="002E7143">
      <w:pPr>
        <w:tabs>
          <w:tab w:val="left" w:pos="851"/>
          <w:tab w:val="left" w:pos="2127"/>
        </w:tabs>
        <w:rPr>
          <w:lang w:val="vi-VN"/>
        </w:rPr>
      </w:pPr>
      <w:r w:rsidRPr="000C7B1A">
        <w:t>(3) Cho dung dịch NH</w:t>
      </w:r>
      <w:r w:rsidRPr="000C7B1A">
        <w:rPr>
          <w:vertAlign w:val="subscript"/>
        </w:rPr>
        <w:t>3</w:t>
      </w:r>
      <w:r w:rsidRPr="000C7B1A">
        <w:t xml:space="preserve"> vào dung dịch AlCl</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(4) Sục khí CO</w:t>
      </w:r>
      <w:r w:rsidRPr="000C7B1A">
        <w:rPr>
          <w:vertAlign w:val="subscript"/>
        </w:rPr>
        <w:t>2</w:t>
      </w:r>
      <w:r w:rsidRPr="000C7B1A">
        <w:t xml:space="preserve"> đến dư vào dung dịch NaAlO</w:t>
      </w:r>
      <w:r w:rsidRPr="000C7B1A">
        <w:rPr>
          <w:vertAlign w:val="subscript"/>
        </w:rPr>
        <w:t>2</w:t>
      </w:r>
      <w:r w:rsidRPr="000C7B1A">
        <w:t xml:space="preserve">. </w:t>
      </w:r>
    </w:p>
    <w:p w:rsidR="003A3D3B" w:rsidRPr="000C7B1A" w:rsidRDefault="003A3D3B" w:rsidP="002E7143">
      <w:pPr>
        <w:tabs>
          <w:tab w:val="left" w:pos="851"/>
          <w:tab w:val="left" w:pos="2127"/>
        </w:tabs>
        <w:rPr>
          <w:lang w:val="vi-VN"/>
        </w:rPr>
      </w:pPr>
      <w:r w:rsidRPr="000C7B1A">
        <w:t>(5) Cho dung dịch FeCl</w:t>
      </w:r>
      <w:r w:rsidRPr="000C7B1A">
        <w:rPr>
          <w:vertAlign w:val="subscript"/>
        </w:rPr>
        <w:t>3</w:t>
      </w:r>
      <w:r w:rsidRPr="000C7B1A">
        <w:t xml:space="preserve"> vào dung dịch AgNO</w:t>
      </w:r>
      <w:r w:rsidRPr="000C7B1A">
        <w:rPr>
          <w:vertAlign w:val="subscript"/>
        </w:rPr>
        <w:t>3</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(6) Cho dung dịch Na</w:t>
      </w:r>
      <w:r w:rsidRPr="000C7B1A">
        <w:rPr>
          <w:vertAlign w:val="subscript"/>
        </w:rPr>
        <w:t>3</w:t>
      </w:r>
      <w:r w:rsidRPr="000C7B1A">
        <w:t>PO</w:t>
      </w:r>
      <w:r w:rsidRPr="000C7B1A">
        <w:rPr>
          <w:vertAlign w:val="subscript"/>
        </w:rPr>
        <w:t>4</w:t>
      </w:r>
      <w:r w:rsidRPr="000C7B1A">
        <w:t xml:space="preserve"> vào dung dịch chứa CaCl</w:t>
      </w:r>
      <w:r w:rsidRPr="000C7B1A">
        <w:rPr>
          <w:vertAlign w:val="subscript"/>
        </w:rPr>
        <w:t>2</w:t>
      </w:r>
      <w:r w:rsidRPr="000C7B1A">
        <w:t xml:space="preserve"> và MgSO</w:t>
      </w:r>
      <w:r w:rsidRPr="000C7B1A">
        <w:rPr>
          <w:vertAlign w:val="subscript"/>
        </w:rPr>
        <w:t>4</w:t>
      </w:r>
      <w:r w:rsidRPr="000C7B1A">
        <w:t>.</w:t>
      </w:r>
    </w:p>
    <w:p w:rsidR="003A3D3B" w:rsidRPr="000C7B1A" w:rsidRDefault="003A3D3B" w:rsidP="002E7143">
      <w:pPr>
        <w:tabs>
          <w:tab w:val="left" w:pos="851"/>
          <w:tab w:val="left" w:pos="2127"/>
        </w:tabs>
      </w:pPr>
      <w:r w:rsidRPr="000C7B1A">
        <w:t xml:space="preserve">Số thí nghiệm tạo ra kết tủa là: </w:t>
      </w:r>
    </w:p>
    <w:p w:rsidR="003A3D3B" w:rsidRPr="000C7B1A" w:rsidRDefault="003A3D3B" w:rsidP="002E7143">
      <w:pPr>
        <w:tabs>
          <w:tab w:val="left" w:pos="851"/>
          <w:tab w:val="left" w:pos="2127"/>
        </w:tabs>
      </w:pPr>
      <w:r w:rsidRPr="000C7B1A">
        <w:t xml:space="preserve">A. 6 </w:t>
      </w:r>
      <w:r w:rsidRPr="000C7B1A">
        <w:rPr>
          <w:lang w:val="vi-VN"/>
        </w:rPr>
        <w:t xml:space="preserve">                                   </w:t>
      </w:r>
      <w:r w:rsidRPr="000C7B1A">
        <w:t>B. 5</w:t>
      </w:r>
      <w:r w:rsidRPr="000C7B1A">
        <w:rPr>
          <w:lang w:val="vi-VN"/>
        </w:rPr>
        <w:t xml:space="preserve">                             </w:t>
      </w:r>
      <w:r w:rsidRPr="000C7B1A">
        <w:t xml:space="preserve"> 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41</w:t>
      </w:r>
      <w:r w:rsidRPr="000C7B1A">
        <w:rPr>
          <w:lang w:val="vi-VN"/>
        </w:rPr>
        <w:t>:</w:t>
      </w:r>
      <w:r w:rsidRPr="000C7B1A">
        <w:t xml:space="preserve"> Cho dung dịch Ba(HCO</w:t>
      </w:r>
      <w:r w:rsidRPr="000C7B1A">
        <w:rPr>
          <w:vertAlign w:val="subscript"/>
        </w:rPr>
        <w:t>3</w:t>
      </w:r>
      <w:r w:rsidRPr="000C7B1A">
        <w:t>)</w:t>
      </w:r>
      <w:r w:rsidRPr="000C7B1A">
        <w:rPr>
          <w:vertAlign w:val="subscript"/>
        </w:rPr>
        <w:t>2</w:t>
      </w:r>
      <w:r w:rsidRPr="000C7B1A">
        <w:t xml:space="preserve"> lần lượt vào các dung dịch: CuSO</w:t>
      </w:r>
      <w:r w:rsidRPr="000C7B1A">
        <w:rPr>
          <w:vertAlign w:val="subscript"/>
        </w:rPr>
        <w:t>4</w:t>
      </w:r>
      <w:r w:rsidRPr="000C7B1A">
        <w:t>, NaOH, NaHSO</w:t>
      </w:r>
      <w:r w:rsidRPr="000C7B1A">
        <w:rPr>
          <w:vertAlign w:val="subscript"/>
        </w:rPr>
        <w:t>4</w:t>
      </w:r>
      <w:r w:rsidRPr="000C7B1A">
        <w:t>, K</w:t>
      </w:r>
      <w:r w:rsidRPr="000C7B1A">
        <w:rPr>
          <w:vertAlign w:val="subscript"/>
        </w:rPr>
        <w:t>2</w:t>
      </w:r>
      <w:r w:rsidRPr="000C7B1A">
        <w:t>CO</w:t>
      </w:r>
      <w:r w:rsidRPr="000C7B1A">
        <w:rPr>
          <w:vertAlign w:val="subscript"/>
        </w:rPr>
        <w:t>3</w:t>
      </w:r>
      <w:r w:rsidRPr="000C7B1A">
        <w:t>, Ca(OH)</w:t>
      </w:r>
      <w:r w:rsidRPr="000C7B1A">
        <w:rPr>
          <w:vertAlign w:val="subscript"/>
        </w:rPr>
        <w:t>2</w:t>
      </w:r>
      <w:r w:rsidRPr="000C7B1A">
        <w:t>, H</w:t>
      </w:r>
      <w:r w:rsidRPr="000C7B1A">
        <w:rPr>
          <w:vertAlign w:val="subscript"/>
        </w:rPr>
        <w:t>2</w:t>
      </w:r>
      <w:r w:rsidRPr="000C7B1A">
        <w:t>SO</w:t>
      </w:r>
      <w:r w:rsidRPr="000C7B1A">
        <w:rPr>
          <w:vertAlign w:val="subscript"/>
        </w:rPr>
        <w:t>4</w:t>
      </w:r>
      <w:r w:rsidRPr="000C7B1A">
        <w:t>, HNO</w:t>
      </w:r>
      <w:r w:rsidRPr="000C7B1A">
        <w:rPr>
          <w:vertAlign w:val="subscript"/>
        </w:rPr>
        <w:t>3</w:t>
      </w:r>
      <w:r w:rsidRPr="000C7B1A">
        <w:t>, MgCl</w:t>
      </w:r>
      <w:r w:rsidRPr="000C7B1A">
        <w:rPr>
          <w:vertAlign w:val="subscript"/>
        </w:rPr>
        <w:t>2</w:t>
      </w:r>
      <w:r w:rsidRPr="000C7B1A">
        <w:t>, HCl, Ca(NO</w:t>
      </w:r>
      <w:r w:rsidRPr="000C7B1A">
        <w:rPr>
          <w:vertAlign w:val="subscript"/>
        </w:rPr>
        <w:t>3</w:t>
      </w:r>
      <w:r w:rsidRPr="000C7B1A">
        <w:t>)</w:t>
      </w:r>
      <w:r w:rsidRPr="000C7B1A">
        <w:rPr>
          <w:vertAlign w:val="subscript"/>
        </w:rPr>
        <w:t>2</w:t>
      </w:r>
      <w:r w:rsidRPr="000C7B1A">
        <w:t xml:space="preserve">. Số trường hợp có phản ứng xảy ra là: </w:t>
      </w:r>
    </w:p>
    <w:p w:rsidR="003A3D3B" w:rsidRPr="000C7B1A" w:rsidRDefault="003A3D3B" w:rsidP="002E7143">
      <w:pPr>
        <w:tabs>
          <w:tab w:val="left" w:pos="851"/>
          <w:tab w:val="left" w:pos="2127"/>
        </w:tabs>
      </w:pPr>
      <w:r w:rsidRPr="000C7B1A">
        <w:t xml:space="preserve">A. 6 </w:t>
      </w:r>
      <w:r w:rsidRPr="000C7B1A">
        <w:rPr>
          <w:lang w:val="vi-VN"/>
        </w:rPr>
        <w:t xml:space="preserve">                                     </w:t>
      </w:r>
      <w:r w:rsidRPr="000C7B1A">
        <w:t xml:space="preserve">B. 7 </w:t>
      </w:r>
      <w:r w:rsidRPr="000C7B1A">
        <w:rPr>
          <w:lang w:val="vi-VN"/>
        </w:rPr>
        <w:t xml:space="preserve">                                               </w:t>
      </w:r>
      <w:r w:rsidRPr="000C7B1A">
        <w:t xml:space="preserve">C. 8 </w:t>
      </w:r>
      <w:r w:rsidRPr="000C7B1A">
        <w:rPr>
          <w:lang w:val="vi-VN"/>
        </w:rPr>
        <w:t xml:space="preserve">                                              </w:t>
      </w:r>
      <w:r w:rsidRPr="000C7B1A">
        <w:t>D. 9</w:t>
      </w:r>
    </w:p>
    <w:p w:rsidR="003A3D3B" w:rsidRPr="000C7B1A" w:rsidRDefault="003A3D3B" w:rsidP="002E7143">
      <w:pPr>
        <w:tabs>
          <w:tab w:val="left" w:pos="851"/>
          <w:tab w:val="left" w:pos="2127"/>
        </w:tabs>
      </w:pPr>
      <w:r w:rsidRPr="000C7B1A">
        <w:rPr>
          <w:b/>
          <w:lang w:val="vi-VN"/>
        </w:rPr>
        <w:t>Câu 42</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(a) Nước cứng là nước có nhiều ion Ca</w:t>
      </w:r>
      <w:r w:rsidRPr="000C7B1A">
        <w:rPr>
          <w:vertAlign w:val="superscript"/>
        </w:rPr>
        <w:t>2+</w:t>
      </w:r>
      <w:r w:rsidRPr="000C7B1A">
        <w:t xml:space="preserve"> và Ba</w:t>
      </w:r>
      <w:r w:rsidRPr="000C7B1A">
        <w:rPr>
          <w:vertAlign w:val="superscript"/>
        </w:rPr>
        <w:t>2+</w:t>
      </w:r>
      <w:r w:rsidRPr="000C7B1A">
        <w:t xml:space="preserve">. </w:t>
      </w:r>
    </w:p>
    <w:p w:rsidR="003A3D3B" w:rsidRPr="000C7B1A" w:rsidRDefault="003A3D3B" w:rsidP="002E7143">
      <w:pPr>
        <w:tabs>
          <w:tab w:val="left" w:pos="851"/>
          <w:tab w:val="left" w:pos="2127"/>
        </w:tabs>
      </w:pPr>
      <w:r w:rsidRPr="000C7B1A">
        <w:t>(b) Cho dung dịch HCl vào dung dịch K</w:t>
      </w:r>
      <w:r w:rsidRPr="000C7B1A">
        <w:rPr>
          <w:vertAlign w:val="subscript"/>
        </w:rPr>
        <w:t>2</w:t>
      </w:r>
      <w:r w:rsidRPr="000C7B1A">
        <w:t>CrO</w:t>
      </w:r>
      <w:r w:rsidRPr="000C7B1A">
        <w:rPr>
          <w:vertAlign w:val="subscript"/>
        </w:rPr>
        <w:t>4</w:t>
      </w:r>
      <w:r w:rsidRPr="000C7B1A">
        <w:t xml:space="preserve"> thì dung dịch chuyển từ màu da cam sang màu vàng. </w:t>
      </w:r>
    </w:p>
    <w:p w:rsidR="003A3D3B" w:rsidRPr="000C7B1A" w:rsidRDefault="003A3D3B" w:rsidP="002E7143">
      <w:pPr>
        <w:tabs>
          <w:tab w:val="left" w:pos="851"/>
          <w:tab w:val="left" w:pos="2127"/>
        </w:tabs>
      </w:pPr>
      <w:r w:rsidRPr="000C7B1A">
        <w:t>(c) Hỗn hợp tecmit dùng hàn đường ray xe lửa là hỗn hợp gồm Al và Fe</w:t>
      </w:r>
      <w:r w:rsidRPr="000C7B1A">
        <w:rPr>
          <w:vertAlign w:val="subscript"/>
        </w:rPr>
        <w:t>2</w:t>
      </w:r>
      <w:r w:rsidRPr="000C7B1A">
        <w:t>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(d) Al(OH)</w:t>
      </w:r>
      <w:r w:rsidRPr="000C7B1A">
        <w:rPr>
          <w:vertAlign w:val="subscript"/>
        </w:rPr>
        <w:t>3</w:t>
      </w:r>
      <w:r w:rsidRPr="000C7B1A">
        <w:t>, Cr(OH)</w:t>
      </w:r>
      <w:r w:rsidRPr="000C7B1A">
        <w:rPr>
          <w:vertAlign w:val="subscript"/>
        </w:rPr>
        <w:t>2</w:t>
      </w:r>
      <w:r w:rsidRPr="000C7B1A">
        <w:t>, Zn(OH)</w:t>
      </w:r>
      <w:r w:rsidRPr="000C7B1A">
        <w:rPr>
          <w:vertAlign w:val="subscript"/>
        </w:rPr>
        <w:t>2</w:t>
      </w:r>
      <w:r w:rsidRPr="000C7B1A">
        <w:t xml:space="preserve"> đều là hiđroxit lưỡng tính. </w:t>
      </w:r>
    </w:p>
    <w:p w:rsidR="003A3D3B" w:rsidRPr="000C7B1A" w:rsidRDefault="003A3D3B" w:rsidP="002E7143">
      <w:pPr>
        <w:tabs>
          <w:tab w:val="left" w:pos="851"/>
          <w:tab w:val="left" w:pos="2127"/>
        </w:tabs>
      </w:pPr>
      <w:r w:rsidRPr="000C7B1A">
        <w:t xml:space="preserve">(e) Mg được dùng làm chất trao đổi nhiệt trong các lò phản ứng hạt nhân.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 xml:space="preserve">B. 2 </w:t>
      </w:r>
      <w:r w:rsidRPr="000C7B1A">
        <w:rPr>
          <w:lang w:val="vi-VN"/>
        </w:rPr>
        <w:t xml:space="preserve">                                          </w:t>
      </w:r>
      <w:r w:rsidRPr="000C7B1A">
        <w:t>C. 3</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43</w:t>
      </w:r>
      <w:r w:rsidRPr="000C7B1A">
        <w:rPr>
          <w:lang w:val="vi-VN"/>
        </w:rPr>
        <w:t>:</w:t>
      </w:r>
      <w:r w:rsidRPr="000C7B1A">
        <w:t xml:space="preserve"> Có các hiện tượng được mô tả như sau: </w:t>
      </w:r>
    </w:p>
    <w:p w:rsidR="003A3D3B" w:rsidRPr="000C7B1A" w:rsidRDefault="003A3D3B" w:rsidP="002E7143">
      <w:pPr>
        <w:tabs>
          <w:tab w:val="left" w:pos="851"/>
          <w:tab w:val="left" w:pos="2127"/>
        </w:tabs>
      </w:pPr>
      <w:r w:rsidRPr="000C7B1A">
        <w:t xml:space="preserve">(1) Cho benzen vào ống nghiệm chứa tristearin, khuấy đều thấy tristearin tan ra. </w:t>
      </w:r>
    </w:p>
    <w:p w:rsidR="003A3D3B" w:rsidRPr="000C7B1A" w:rsidRDefault="003A3D3B" w:rsidP="002E7143">
      <w:pPr>
        <w:tabs>
          <w:tab w:val="left" w:pos="851"/>
          <w:tab w:val="left" w:pos="2127"/>
        </w:tabs>
      </w:pPr>
      <w:r w:rsidRPr="000C7B1A">
        <w:t xml:space="preserve">(2) Cho benzen vào ống nghiệm chứa anilin, khuấy đều thấy anilin tan ra. </w:t>
      </w:r>
    </w:p>
    <w:p w:rsidR="003A3D3B" w:rsidRPr="000C7B1A" w:rsidRDefault="003A3D3B" w:rsidP="002E7143">
      <w:pPr>
        <w:tabs>
          <w:tab w:val="left" w:pos="851"/>
          <w:tab w:val="left" w:pos="2127"/>
        </w:tabs>
      </w:pPr>
      <w:r w:rsidRPr="000C7B1A">
        <w:t xml:space="preserve">(3) Cho nước Svayde vào ống nghiệm chứa xenlulozơ, khuấy đều thấy xenlulozơ tan ra. </w:t>
      </w:r>
    </w:p>
    <w:p w:rsidR="003A3D3B" w:rsidRPr="000C7B1A" w:rsidRDefault="003A3D3B" w:rsidP="002E7143">
      <w:pPr>
        <w:tabs>
          <w:tab w:val="left" w:pos="851"/>
          <w:tab w:val="left" w:pos="2127"/>
        </w:tabs>
      </w:pPr>
      <w:r w:rsidRPr="000C7B1A">
        <w:t xml:space="preserve">(4) Cho lòng trắng trứng vào nước, sau đó đun sôi, lòng trắng trứng sẽ đông tụ lại. </w:t>
      </w:r>
    </w:p>
    <w:p w:rsidR="003A3D3B" w:rsidRPr="000C7B1A" w:rsidRDefault="003A3D3B" w:rsidP="002E7143">
      <w:pPr>
        <w:tabs>
          <w:tab w:val="left" w:pos="851"/>
          <w:tab w:val="left" w:pos="2127"/>
        </w:tabs>
      </w:pPr>
      <w:r w:rsidRPr="000C7B1A">
        <w:t>(5) Nhỏ dung dịch Br</w:t>
      </w:r>
      <w:r w:rsidRPr="000C7B1A">
        <w:rPr>
          <w:vertAlign w:val="subscript"/>
        </w:rPr>
        <w:t>2</w:t>
      </w:r>
      <w:r w:rsidRPr="000C7B1A">
        <w:t xml:space="preserve"> vào ống nghiệm chứa benzen thấy dung dịch Br</w:t>
      </w:r>
      <w:r w:rsidRPr="000C7B1A">
        <w:rPr>
          <w:vertAlign w:val="subscript"/>
        </w:rPr>
        <w:t>2</w:t>
      </w:r>
      <w:r w:rsidRPr="000C7B1A">
        <w:t xml:space="preserve"> bị mất màu nâu đỏ. </w:t>
      </w:r>
    </w:p>
    <w:p w:rsidR="003A3D3B" w:rsidRPr="000C7B1A" w:rsidRDefault="003A3D3B" w:rsidP="002E7143">
      <w:pPr>
        <w:tabs>
          <w:tab w:val="left" w:pos="851"/>
          <w:tab w:val="left" w:pos="2127"/>
        </w:tabs>
      </w:pPr>
      <w:r w:rsidRPr="000C7B1A">
        <w:t xml:space="preserve">(6) Cho 50 ml anilin vào ống nghiệm đựng 50 ml nước thu được dung dịch đồng nhất. </w:t>
      </w:r>
    </w:p>
    <w:p w:rsidR="003A3D3B" w:rsidRPr="000C7B1A" w:rsidRDefault="003A3D3B" w:rsidP="002E7143">
      <w:pPr>
        <w:tabs>
          <w:tab w:val="left" w:pos="851"/>
          <w:tab w:val="left" w:pos="2127"/>
        </w:tabs>
      </w:pPr>
      <w:r w:rsidRPr="000C7B1A">
        <w:t xml:space="preserve">Số hiện tượng được mô tả đúng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44</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rPr>
          <w:lang w:val="vi-VN"/>
        </w:rPr>
        <w:t>(</w:t>
      </w:r>
      <w:r w:rsidRPr="000C7B1A">
        <w:t xml:space="preserve">1) Để làm sạch lớp cặn trong các dụng cụ đun và chứa nước nóng, người ta dùng giấm ăn. </w:t>
      </w:r>
    </w:p>
    <w:p w:rsidR="003A3D3B" w:rsidRPr="000C7B1A" w:rsidRDefault="003A3D3B" w:rsidP="002E7143">
      <w:pPr>
        <w:tabs>
          <w:tab w:val="left" w:pos="851"/>
          <w:tab w:val="left" w:pos="2127"/>
        </w:tabs>
      </w:pPr>
      <w:r w:rsidRPr="000C7B1A">
        <w:t>(2) Cho CrO</w:t>
      </w:r>
      <w:r w:rsidRPr="000C7B1A">
        <w:rPr>
          <w:vertAlign w:val="subscript"/>
        </w:rPr>
        <w:t>3</w:t>
      </w:r>
      <w:r w:rsidRPr="000C7B1A">
        <w:t xml:space="preserve"> vào dung dịch KOH dư tạo ra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p>
    <w:p w:rsidR="003A3D3B" w:rsidRPr="000C7B1A" w:rsidRDefault="003A3D3B" w:rsidP="002E7143">
      <w:pPr>
        <w:tabs>
          <w:tab w:val="left" w:pos="851"/>
          <w:tab w:val="left" w:pos="2127"/>
        </w:tabs>
      </w:pPr>
      <w:r w:rsidRPr="000C7B1A">
        <w:t>(3) Cho bột Al dư vào dung dịch FeCl</w:t>
      </w:r>
      <w:r w:rsidRPr="000C7B1A">
        <w:rPr>
          <w:vertAlign w:val="subscript"/>
        </w:rPr>
        <w:t>3</w:t>
      </w:r>
      <w:r w:rsidRPr="000C7B1A">
        <w:t xml:space="preserve"> đến phản ứng hoàn toàn thu được dung dịch chứa AlCl</w:t>
      </w:r>
      <w:r w:rsidRPr="000C7B1A">
        <w:rPr>
          <w:vertAlign w:val="subscript"/>
        </w:rPr>
        <w:t>3</w:t>
      </w:r>
      <w:r w:rsidRPr="000C7B1A">
        <w:t xml:space="preserve"> và FeCl</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(4) Có thể dùng thùng bằng Al, Fe, Cr để vận chuyển các axit H</w:t>
      </w:r>
      <w:r w:rsidRPr="000C7B1A">
        <w:rPr>
          <w:vertAlign w:val="subscript"/>
        </w:rPr>
        <w:t>2</w:t>
      </w:r>
      <w:r w:rsidRPr="000C7B1A">
        <w:t>SO</w:t>
      </w:r>
      <w:r w:rsidRPr="000C7B1A">
        <w:rPr>
          <w:vertAlign w:val="subscript"/>
        </w:rPr>
        <w:t>4</w:t>
      </w:r>
      <w:r w:rsidRPr="000C7B1A">
        <w:t xml:space="preserve"> đặc, nguội hoặc HNO</w:t>
      </w:r>
      <w:r w:rsidRPr="000C7B1A">
        <w:rPr>
          <w:vertAlign w:val="subscript"/>
        </w:rPr>
        <w:t>3</w:t>
      </w:r>
      <w:r w:rsidRPr="000C7B1A">
        <w:t xml:space="preserve"> đặc, nguội. </w:t>
      </w:r>
    </w:p>
    <w:p w:rsidR="003A3D3B" w:rsidRPr="000C7B1A" w:rsidRDefault="003A3D3B" w:rsidP="002E7143">
      <w:pPr>
        <w:tabs>
          <w:tab w:val="left" w:pos="851"/>
          <w:tab w:val="left" w:pos="2127"/>
        </w:tabs>
      </w:pPr>
      <w:r w:rsidRPr="000C7B1A">
        <w:t>(5) Cho Ba vào dung dịch CuSO</w:t>
      </w:r>
      <w:r w:rsidRPr="000C7B1A">
        <w:rPr>
          <w:vertAlign w:val="subscript"/>
        </w:rPr>
        <w:t>4</w:t>
      </w:r>
      <w:r w:rsidRPr="000C7B1A">
        <w:t xml:space="preserve"> thì giải phóng ra kim loại Cu. </w:t>
      </w:r>
    </w:p>
    <w:p w:rsidR="003A3D3B" w:rsidRPr="000C7B1A" w:rsidRDefault="003A3D3B" w:rsidP="002E7143">
      <w:pPr>
        <w:tabs>
          <w:tab w:val="left" w:pos="851"/>
          <w:tab w:val="left" w:pos="2127"/>
        </w:tabs>
      </w:pPr>
      <w:r w:rsidRPr="000C7B1A">
        <w:t>(6) Cho CrO</w:t>
      </w:r>
      <w:r w:rsidRPr="000C7B1A">
        <w:rPr>
          <w:vertAlign w:val="subscript"/>
        </w:rPr>
        <w:t>3</w:t>
      </w:r>
      <w:r w:rsidRPr="000C7B1A">
        <w:t xml:space="preserve"> vào nước thu được hỗn hợp axit. </w:t>
      </w:r>
    </w:p>
    <w:p w:rsidR="003A3D3B" w:rsidRPr="000C7B1A" w:rsidRDefault="003A3D3B" w:rsidP="002E7143">
      <w:pPr>
        <w:tabs>
          <w:tab w:val="left" w:pos="851"/>
          <w:tab w:val="left" w:pos="2127"/>
        </w:tabs>
      </w:pPr>
      <w:r w:rsidRPr="000C7B1A">
        <w:t xml:space="preserve">(7) Nước cứng làm hỏng các dung dịch pha chế. </w:t>
      </w:r>
    </w:p>
    <w:p w:rsidR="003A3D3B" w:rsidRPr="000C7B1A" w:rsidRDefault="003A3D3B" w:rsidP="002E7143">
      <w:pPr>
        <w:tabs>
          <w:tab w:val="left" w:pos="851"/>
          <w:tab w:val="left" w:pos="2127"/>
        </w:tabs>
      </w:pPr>
      <w:r w:rsidRPr="000C7B1A">
        <w:t>(8) Hợp kim K và Na dùng làm chất làm chậm trong lò phản ứng hạt nhân.</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6 </w:t>
      </w:r>
      <w:r w:rsidRPr="000C7B1A">
        <w:rPr>
          <w:lang w:val="vi-VN"/>
        </w:rPr>
        <w:t xml:space="preserve">                                    </w:t>
      </w:r>
      <w:r w:rsidRPr="000C7B1A">
        <w:t>B. 3</w:t>
      </w:r>
      <w:r w:rsidRPr="000C7B1A">
        <w:rPr>
          <w:lang w:val="vi-VN"/>
        </w:rPr>
        <w:t xml:space="preserve">                                </w:t>
      </w:r>
      <w:r w:rsidRPr="000C7B1A">
        <w:t xml:space="preserve"> 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45</w:t>
      </w:r>
      <w:r w:rsidRPr="000C7B1A">
        <w:rPr>
          <w:lang w:val="vi-VN"/>
        </w:rPr>
        <w:t>:</w:t>
      </w:r>
      <w:r w:rsidRPr="000C7B1A">
        <w:t xml:space="preserve"> Cho các phát biểu sau đây: </w:t>
      </w:r>
    </w:p>
    <w:p w:rsidR="003A3D3B" w:rsidRPr="000C7B1A" w:rsidRDefault="003A3D3B" w:rsidP="002E7143">
      <w:pPr>
        <w:tabs>
          <w:tab w:val="left" w:pos="851"/>
          <w:tab w:val="left" w:pos="2127"/>
        </w:tabs>
      </w:pPr>
      <w:r w:rsidRPr="000C7B1A">
        <w:t xml:space="preserve">(1) Theo chiều tăng dần của điện tích hạt nhân, khối lượng riêng của các kim loại kiềm giảm dần. </w:t>
      </w:r>
    </w:p>
    <w:p w:rsidR="003A3D3B" w:rsidRPr="000C7B1A" w:rsidRDefault="003A3D3B" w:rsidP="002E7143">
      <w:pPr>
        <w:tabs>
          <w:tab w:val="left" w:pos="851"/>
          <w:tab w:val="left" w:pos="2127"/>
        </w:tabs>
      </w:pPr>
      <w:r w:rsidRPr="000C7B1A">
        <w:t xml:space="preserve">(2) Hợp kim Na-Al siêu nhẹ, dùng trong kĩ thuật chân không. </w:t>
      </w:r>
    </w:p>
    <w:p w:rsidR="003A3D3B" w:rsidRPr="000C7B1A" w:rsidRDefault="003A3D3B" w:rsidP="002E7143">
      <w:pPr>
        <w:tabs>
          <w:tab w:val="left" w:pos="851"/>
          <w:tab w:val="left" w:pos="2127"/>
        </w:tabs>
      </w:pPr>
      <w:r w:rsidRPr="000C7B1A">
        <w:t>(3) Trong quá trình điện phân Al</w:t>
      </w:r>
      <w:r w:rsidRPr="000C7B1A">
        <w:rPr>
          <w:vertAlign w:val="subscript"/>
        </w:rPr>
        <w:t>2</w:t>
      </w:r>
      <w:r w:rsidRPr="000C7B1A">
        <w:t>O</w:t>
      </w:r>
      <w:r w:rsidRPr="000C7B1A">
        <w:rPr>
          <w:vertAlign w:val="subscript"/>
        </w:rPr>
        <w:t>3</w:t>
      </w:r>
      <w:r w:rsidRPr="000C7B1A">
        <w:t xml:space="preserve"> nóng chảy, cực dương được bố trí là một tấm than chì nguyên chất được bố trí ở đáy thùng. </w:t>
      </w:r>
    </w:p>
    <w:p w:rsidR="003A3D3B" w:rsidRPr="000C7B1A" w:rsidRDefault="003A3D3B" w:rsidP="002E7143">
      <w:pPr>
        <w:tabs>
          <w:tab w:val="left" w:pos="851"/>
          <w:tab w:val="left" w:pos="2127"/>
        </w:tabs>
      </w:pPr>
      <w:r w:rsidRPr="000C7B1A">
        <w:t xml:space="preserve">(4) Dựa vào thành phần hóa học và tính chất cơ học, người ta chia thép thành 2 loại là thép mềm và thép cứng. Thép mềm là thép có chứa không quá 1% C. </w:t>
      </w:r>
    </w:p>
    <w:p w:rsidR="003A3D3B" w:rsidRPr="000C7B1A" w:rsidRDefault="003A3D3B" w:rsidP="002E7143">
      <w:pPr>
        <w:tabs>
          <w:tab w:val="left" w:pos="851"/>
          <w:tab w:val="left" w:pos="2127"/>
        </w:tabs>
      </w:pPr>
      <w:r w:rsidRPr="000C7B1A">
        <w:t xml:space="preserve">(5) Trong quả gấc có chứa nhiều vitamin A. </w:t>
      </w:r>
    </w:p>
    <w:p w:rsidR="003A3D3B" w:rsidRPr="000C7B1A" w:rsidRDefault="003A3D3B" w:rsidP="002E7143">
      <w:pPr>
        <w:tabs>
          <w:tab w:val="left" w:pos="851"/>
          <w:tab w:val="left" w:pos="2127"/>
        </w:tabs>
      </w:pPr>
      <w:r w:rsidRPr="000C7B1A">
        <w:t xml:space="preserve">Số phát biểu sai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3. </w:t>
      </w:r>
      <w:r w:rsidRPr="000C7B1A">
        <w:rPr>
          <w:lang w:val="vi-VN"/>
        </w:rPr>
        <w:t xml:space="preserve">                                      </w:t>
      </w:r>
      <w:r w:rsidRPr="000C7B1A">
        <w:t>C. 4.</w:t>
      </w:r>
      <w:r w:rsidRPr="000C7B1A">
        <w:rPr>
          <w:lang w:val="vi-VN"/>
        </w:rPr>
        <w:t xml:space="preserve">                                      </w:t>
      </w:r>
      <w:r w:rsidRPr="000C7B1A">
        <w:t xml:space="preserve"> D. 5</w:t>
      </w:r>
    </w:p>
    <w:p w:rsidR="003A3D3B" w:rsidRPr="000C7B1A" w:rsidRDefault="003A3D3B" w:rsidP="002E7143">
      <w:pPr>
        <w:tabs>
          <w:tab w:val="left" w:pos="851"/>
          <w:tab w:val="left" w:pos="2127"/>
        </w:tabs>
      </w:pPr>
      <w:r w:rsidRPr="000C7B1A">
        <w:rPr>
          <w:b/>
          <w:lang w:val="vi-VN"/>
        </w:rPr>
        <w:lastRenderedPageBreak/>
        <w:t>Câu 46</w:t>
      </w:r>
      <w:r w:rsidRPr="000C7B1A">
        <w:rPr>
          <w:lang w:val="vi-VN"/>
        </w:rPr>
        <w:t>:</w:t>
      </w:r>
      <w:r w:rsidRPr="000C7B1A">
        <w:t xml:space="preserve"> Thực hiện các thí nghiệm sau: 1. Hòa tan hỗn hợp gồm Cu và Fe</w:t>
      </w:r>
      <w:r w:rsidRPr="000C7B1A">
        <w:rPr>
          <w:vertAlign w:val="subscript"/>
        </w:rPr>
        <w:t>2</w:t>
      </w:r>
      <w:r w:rsidRPr="000C7B1A">
        <w:t>O</w:t>
      </w:r>
      <w:r w:rsidRPr="000C7B1A">
        <w:rPr>
          <w:vertAlign w:val="subscript"/>
        </w:rPr>
        <w:t>3</w:t>
      </w:r>
      <w:r w:rsidRPr="000C7B1A">
        <w:t xml:space="preserve"> (cùng số mol) vào dung dịch HCl loãng dư. </w:t>
      </w:r>
    </w:p>
    <w:p w:rsidR="003A3D3B" w:rsidRPr="000C7B1A" w:rsidRDefault="003A3D3B" w:rsidP="002E7143">
      <w:pPr>
        <w:tabs>
          <w:tab w:val="left" w:pos="851"/>
          <w:tab w:val="left" w:pos="2127"/>
        </w:tabs>
      </w:pPr>
      <w:r w:rsidRPr="000C7B1A">
        <w:t>2. Cho KHS vào dung dịch KHSO</w:t>
      </w:r>
      <w:r w:rsidRPr="000C7B1A">
        <w:rPr>
          <w:vertAlign w:val="subscript"/>
        </w:rPr>
        <w:t>4</w:t>
      </w:r>
      <w:r w:rsidRPr="000C7B1A">
        <w:t xml:space="preserve"> vừa đủ. </w:t>
      </w:r>
    </w:p>
    <w:p w:rsidR="003A3D3B" w:rsidRPr="000C7B1A" w:rsidRDefault="003A3D3B" w:rsidP="002E7143">
      <w:pPr>
        <w:tabs>
          <w:tab w:val="left" w:pos="851"/>
          <w:tab w:val="left" w:pos="2127"/>
        </w:tabs>
      </w:pPr>
      <w:r w:rsidRPr="000C7B1A">
        <w:t>3. Cho CrO</w:t>
      </w:r>
      <w:r w:rsidRPr="000C7B1A">
        <w:rPr>
          <w:vertAlign w:val="subscript"/>
        </w:rPr>
        <w:t>3</w:t>
      </w:r>
      <w:r w:rsidRPr="000C7B1A">
        <w:t xml:space="preserve"> tác dụng với dung dịch NaOH dư. </w:t>
      </w:r>
    </w:p>
    <w:p w:rsidR="003A3D3B" w:rsidRPr="000C7B1A" w:rsidRDefault="003A3D3B" w:rsidP="002E7143">
      <w:pPr>
        <w:tabs>
          <w:tab w:val="left" w:pos="851"/>
          <w:tab w:val="left" w:pos="2127"/>
        </w:tabs>
      </w:pPr>
      <w:r w:rsidRPr="000C7B1A">
        <w:t>4. Hòa tan Fe3O4 vào dung dịch H</w:t>
      </w:r>
      <w:r w:rsidRPr="000C7B1A">
        <w:rPr>
          <w:vertAlign w:val="subscript"/>
        </w:rPr>
        <w:t>2</w:t>
      </w:r>
      <w:r w:rsidRPr="000C7B1A">
        <w:t>SO</w:t>
      </w:r>
      <w:r w:rsidRPr="000C7B1A">
        <w:rPr>
          <w:vertAlign w:val="subscript"/>
        </w:rPr>
        <w:t>4</w:t>
      </w:r>
      <w:r w:rsidRPr="000C7B1A">
        <w:t xml:space="preserve"> loãng dư. </w:t>
      </w:r>
    </w:p>
    <w:p w:rsidR="003A3D3B" w:rsidRPr="000C7B1A" w:rsidRDefault="003A3D3B" w:rsidP="002E7143">
      <w:pPr>
        <w:tabs>
          <w:tab w:val="left" w:pos="851"/>
          <w:tab w:val="left" w:pos="2127"/>
        </w:tabs>
      </w:pPr>
      <w:r w:rsidRPr="000C7B1A">
        <w:t>5. Cho hỗn hợp bột gồm Ba và NaHSO</w:t>
      </w:r>
      <w:r w:rsidRPr="000C7B1A">
        <w:rPr>
          <w:vertAlign w:val="subscript"/>
        </w:rPr>
        <w:t>4</w:t>
      </w:r>
      <w:r w:rsidRPr="000C7B1A">
        <w:t xml:space="preserve"> (tỉ lệ mol tương ứng 1 : 2) vào lượng nước dư. </w:t>
      </w:r>
    </w:p>
    <w:p w:rsidR="003A3D3B" w:rsidRPr="000C7B1A" w:rsidRDefault="003A3D3B" w:rsidP="002E7143">
      <w:pPr>
        <w:tabs>
          <w:tab w:val="left" w:pos="851"/>
          <w:tab w:val="left" w:pos="2127"/>
        </w:tabs>
      </w:pPr>
      <w:r w:rsidRPr="000C7B1A">
        <w:t>6. Cho 1 mol NaOH vào dung dịch chứa 1 mol Ba(HCO</w:t>
      </w:r>
      <w:r w:rsidRPr="000C7B1A">
        <w:rPr>
          <w:vertAlign w:val="subscript"/>
        </w:rPr>
        <w:t>3</w:t>
      </w:r>
      <w:r w:rsidRPr="000C7B1A">
        <w:t>)</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7. Cho 1 mol NaHCO</w:t>
      </w:r>
      <w:r w:rsidRPr="000C7B1A">
        <w:rPr>
          <w:vertAlign w:val="subscript"/>
        </w:rPr>
        <w:t>3</w:t>
      </w:r>
      <w:r w:rsidRPr="000C7B1A">
        <w:t xml:space="preserve"> vào dung dịch chứa 1 mol Ba(OH)2. </w:t>
      </w:r>
    </w:p>
    <w:p w:rsidR="003A3D3B" w:rsidRPr="000C7B1A" w:rsidRDefault="003A3D3B" w:rsidP="002E7143">
      <w:pPr>
        <w:tabs>
          <w:tab w:val="left" w:pos="851"/>
          <w:tab w:val="left" w:pos="2127"/>
        </w:tabs>
      </w:pPr>
      <w:r w:rsidRPr="000C7B1A">
        <w:t>8. Cho FeS</w:t>
      </w:r>
      <w:r w:rsidRPr="000C7B1A">
        <w:rPr>
          <w:vertAlign w:val="subscript"/>
        </w:rPr>
        <w:t>2</w:t>
      </w:r>
      <w:r w:rsidRPr="000C7B1A">
        <w:t xml:space="preserve"> vào dung dịch HNO3 dư. </w:t>
      </w:r>
    </w:p>
    <w:p w:rsidR="003A3D3B" w:rsidRPr="000C7B1A" w:rsidRDefault="003A3D3B" w:rsidP="002E7143">
      <w:pPr>
        <w:tabs>
          <w:tab w:val="left" w:pos="851"/>
          <w:tab w:val="left" w:pos="2127"/>
        </w:tabs>
      </w:pPr>
      <w:r w:rsidRPr="000C7B1A">
        <w:t xml:space="preserve">Số thí nghiệm luôn thu được hai muối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6 </w:t>
      </w:r>
      <w:r w:rsidRPr="000C7B1A">
        <w:rPr>
          <w:lang w:val="vi-VN"/>
        </w:rPr>
        <w:t xml:space="preserve">                                        </w:t>
      </w:r>
      <w:r w:rsidRPr="000C7B1A">
        <w:t xml:space="preserve">C. 4 </w:t>
      </w:r>
      <w:r w:rsidRPr="000C7B1A">
        <w:rPr>
          <w:lang w:val="vi-VN"/>
        </w:rPr>
        <w:t xml:space="preserve">                                        </w:t>
      </w:r>
      <w:r w:rsidRPr="000C7B1A">
        <w:t>D. 7</w:t>
      </w:r>
    </w:p>
    <w:p w:rsidR="003A3D3B" w:rsidRPr="000C7B1A" w:rsidRDefault="003A3D3B" w:rsidP="002E7143">
      <w:pPr>
        <w:tabs>
          <w:tab w:val="left" w:pos="851"/>
          <w:tab w:val="left" w:pos="2127"/>
        </w:tabs>
      </w:pPr>
      <w:r w:rsidRPr="000C7B1A">
        <w:rPr>
          <w:b/>
          <w:lang w:val="vi-VN"/>
        </w:rPr>
        <w:t>Câu 47</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pPr>
      <w:r w:rsidRPr="000C7B1A">
        <w:t xml:space="preserve">(1) Cho hỗn hợp gồm 2a mol Na và a mol Al vào lượng nước dư. </w:t>
      </w:r>
    </w:p>
    <w:p w:rsidR="003A3D3B" w:rsidRPr="000C7B1A" w:rsidRDefault="003A3D3B" w:rsidP="002E7143">
      <w:pPr>
        <w:tabs>
          <w:tab w:val="left" w:pos="851"/>
          <w:tab w:val="left" w:pos="2127"/>
        </w:tabs>
      </w:pPr>
      <w:r w:rsidRPr="000C7B1A">
        <w:t>(2) Cho a mol bột Cu vào dung dịch chứa a mol Fe</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(3) Cho dung dịch chứa a mol KHSO</w:t>
      </w:r>
      <w:r w:rsidRPr="000C7B1A">
        <w:rPr>
          <w:vertAlign w:val="subscript"/>
        </w:rPr>
        <w:t>4</w:t>
      </w:r>
      <w:r w:rsidRPr="000C7B1A">
        <w:t xml:space="preserve"> vào dung dịch chứa a mol KHCO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(4) Cho dung dịch chứa a mol BaCl</w:t>
      </w:r>
      <w:r w:rsidRPr="000C7B1A">
        <w:rPr>
          <w:vertAlign w:val="subscript"/>
        </w:rPr>
        <w:t>2</w:t>
      </w:r>
      <w:r w:rsidRPr="000C7B1A">
        <w:t xml:space="preserve"> vào dung dịch chứa a mol CuSO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(5) Cho dung dịch chứa a mol Fe(NO</w:t>
      </w:r>
      <w:r w:rsidRPr="000C7B1A">
        <w:rPr>
          <w:vertAlign w:val="subscript"/>
        </w:rPr>
        <w:t>3</w:t>
      </w:r>
      <w:r w:rsidRPr="000C7B1A">
        <w:t>)</w:t>
      </w:r>
      <w:r w:rsidRPr="000C7B1A">
        <w:rPr>
          <w:vertAlign w:val="subscript"/>
        </w:rPr>
        <w:t>2</w:t>
      </w:r>
      <w:r w:rsidRPr="000C7B1A">
        <w:t xml:space="preserve"> vào dung dịch chứa a mol AgNO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(6) Cho a mol Na</w:t>
      </w:r>
      <w:r w:rsidRPr="000C7B1A">
        <w:rPr>
          <w:vertAlign w:val="subscript"/>
        </w:rPr>
        <w:t>2</w:t>
      </w:r>
      <w:r w:rsidRPr="000C7B1A">
        <w:t>O vào dung dịch chứa a mol CuSO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 xml:space="preserve">Số trường hợp thu được dung dịch chứa hai muối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3 </w:t>
      </w:r>
      <w:r w:rsidRPr="000C7B1A">
        <w:rPr>
          <w:lang w:val="vi-VN"/>
        </w:rPr>
        <w:t xml:space="preserve">                                   </w:t>
      </w:r>
      <w:r w:rsidRPr="000C7B1A">
        <w:t xml:space="preserve">C. 4 </w:t>
      </w:r>
      <w:r w:rsidRPr="000C7B1A">
        <w:rPr>
          <w:lang w:val="vi-VN"/>
        </w:rPr>
        <w:t xml:space="preserve">                                                    </w:t>
      </w:r>
      <w:r w:rsidRPr="000C7B1A">
        <w:t>D. 1</w:t>
      </w:r>
    </w:p>
    <w:p w:rsidR="003A3D3B" w:rsidRPr="000C7B1A" w:rsidRDefault="003A3D3B" w:rsidP="002E7143">
      <w:pPr>
        <w:tabs>
          <w:tab w:val="left" w:pos="851"/>
          <w:tab w:val="left" w:pos="2127"/>
        </w:tabs>
      </w:pPr>
      <w:r w:rsidRPr="000C7B1A">
        <w:rPr>
          <w:b/>
          <w:lang w:val="vi-VN"/>
        </w:rPr>
        <w:t>Câu 48</w:t>
      </w:r>
      <w:r w:rsidRPr="000C7B1A">
        <w:rPr>
          <w:lang w:val="vi-VN"/>
        </w:rPr>
        <w:t>:</w:t>
      </w:r>
      <w:r w:rsidRPr="000C7B1A">
        <w:t xml:space="preserve"> Thực hiện các thí nghiệm sau ở điều kiện thường </w:t>
      </w:r>
    </w:p>
    <w:p w:rsidR="003A3D3B" w:rsidRPr="000C7B1A" w:rsidRDefault="003A3D3B" w:rsidP="002E7143">
      <w:pPr>
        <w:tabs>
          <w:tab w:val="left" w:pos="851"/>
          <w:tab w:val="left" w:pos="2127"/>
        </w:tabs>
      </w:pPr>
      <w:r w:rsidRPr="000C7B1A">
        <w:t xml:space="preserve">(1) Cho bột nhôm vào bình đựng brom lỏng. </w:t>
      </w:r>
    </w:p>
    <w:p w:rsidR="003A3D3B" w:rsidRPr="000C7B1A" w:rsidRDefault="003A3D3B" w:rsidP="002E7143">
      <w:pPr>
        <w:tabs>
          <w:tab w:val="left" w:pos="851"/>
          <w:tab w:val="left" w:pos="2127"/>
        </w:tabs>
      </w:pPr>
      <w:r w:rsidRPr="000C7B1A">
        <w:t>(2) Sục khí H</w:t>
      </w:r>
      <w:r w:rsidRPr="000C7B1A">
        <w:rPr>
          <w:vertAlign w:val="subscript"/>
        </w:rPr>
        <w:t>2</w:t>
      </w:r>
      <w:r w:rsidRPr="000C7B1A">
        <w:t>S vào dung dịch FeSO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(3) Cho dung dịch Mg(NO</w:t>
      </w:r>
      <w:r w:rsidRPr="000C7B1A">
        <w:rPr>
          <w:vertAlign w:val="subscript"/>
        </w:rPr>
        <w:t>3</w:t>
      </w:r>
      <w:r w:rsidRPr="000C7B1A">
        <w:t>)</w:t>
      </w:r>
      <w:r w:rsidRPr="000C7B1A">
        <w:rPr>
          <w:vertAlign w:val="subscript"/>
        </w:rPr>
        <w:t>2</w:t>
      </w:r>
      <w:r w:rsidRPr="000C7B1A">
        <w:t xml:space="preserve"> vào dung dịch chứa FeSO</w:t>
      </w:r>
      <w:r w:rsidRPr="000C7B1A">
        <w:rPr>
          <w:vertAlign w:val="subscript"/>
        </w:rPr>
        <w:t>4</w:t>
      </w:r>
      <w:r w:rsidRPr="000C7B1A">
        <w:t xml:space="preserve"> và H2SO4 loãng. </w:t>
      </w:r>
    </w:p>
    <w:p w:rsidR="003A3D3B" w:rsidRPr="000C7B1A" w:rsidRDefault="003A3D3B" w:rsidP="002E7143">
      <w:pPr>
        <w:tabs>
          <w:tab w:val="left" w:pos="851"/>
          <w:tab w:val="left" w:pos="2127"/>
        </w:tabs>
      </w:pPr>
      <w:r w:rsidRPr="000C7B1A">
        <w:t>(4) Cho Cr</w:t>
      </w:r>
      <w:r w:rsidRPr="000C7B1A">
        <w:rPr>
          <w:vertAlign w:val="subscript"/>
        </w:rPr>
        <w:t>2</w:t>
      </w:r>
      <w:r w:rsidRPr="000C7B1A">
        <w:t>O</w:t>
      </w:r>
      <w:r w:rsidRPr="000C7B1A">
        <w:rPr>
          <w:vertAlign w:val="subscript"/>
        </w:rPr>
        <w:t>3</w:t>
      </w:r>
      <w:r w:rsidRPr="000C7B1A">
        <w:t xml:space="preserve"> vào dung dịch NaOH loãng, nóng. </w:t>
      </w:r>
    </w:p>
    <w:p w:rsidR="003A3D3B" w:rsidRPr="000C7B1A" w:rsidRDefault="003A3D3B" w:rsidP="002E7143">
      <w:pPr>
        <w:tabs>
          <w:tab w:val="left" w:pos="851"/>
          <w:tab w:val="left" w:pos="2127"/>
        </w:tabs>
      </w:pPr>
      <w:r w:rsidRPr="000C7B1A">
        <w:t>(5) Cho dung dịch BaCl</w:t>
      </w:r>
      <w:r w:rsidRPr="000C7B1A">
        <w:rPr>
          <w:vertAlign w:val="subscript"/>
        </w:rPr>
        <w:t>2</w:t>
      </w:r>
      <w:r w:rsidRPr="000C7B1A">
        <w:t xml:space="preserve"> vào dung dịch KHSO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t>(6) Cho CrO</w:t>
      </w:r>
      <w:r w:rsidRPr="000C7B1A">
        <w:rPr>
          <w:vertAlign w:val="subscript"/>
        </w:rPr>
        <w:t>3</w:t>
      </w:r>
      <w:r w:rsidRPr="000C7B1A">
        <w:t xml:space="preserve"> vào ancol etylic. </w:t>
      </w:r>
    </w:p>
    <w:p w:rsidR="003A3D3B" w:rsidRPr="000C7B1A" w:rsidRDefault="003A3D3B" w:rsidP="002E7143">
      <w:pPr>
        <w:tabs>
          <w:tab w:val="left" w:pos="851"/>
          <w:tab w:val="left" w:pos="2127"/>
        </w:tabs>
      </w:pPr>
      <w:r w:rsidRPr="000C7B1A">
        <w:t>(7) Cho Cr(OH)</w:t>
      </w:r>
      <w:r w:rsidRPr="000C7B1A">
        <w:rPr>
          <w:vertAlign w:val="subscript"/>
        </w:rPr>
        <w:t>3</w:t>
      </w:r>
      <w:r w:rsidRPr="000C7B1A">
        <w:t xml:space="preserve"> vào dung dịch HCl loãng. </w:t>
      </w:r>
    </w:p>
    <w:p w:rsidR="003A3D3B" w:rsidRPr="000C7B1A" w:rsidRDefault="003A3D3B" w:rsidP="002E7143">
      <w:pPr>
        <w:tabs>
          <w:tab w:val="left" w:pos="851"/>
          <w:tab w:val="left" w:pos="2127"/>
        </w:tabs>
      </w:pPr>
      <w:r w:rsidRPr="000C7B1A">
        <w:t xml:space="preserve">Số thí nghiệm xảy ra phản ứng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3</w:t>
      </w:r>
      <w:r w:rsidRPr="000C7B1A">
        <w:rPr>
          <w:lang w:val="vi-VN"/>
        </w:rPr>
        <w:t xml:space="preserve">                                </w:t>
      </w:r>
      <w:r w:rsidRPr="000C7B1A">
        <w:t xml:space="preserve"> 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49</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Nhựa PPF, poli(vinyl clorua), polistiren và polietilen được sử dụng để làm chất dẻo. </w:t>
      </w:r>
    </w:p>
    <w:p w:rsidR="003A3D3B" w:rsidRPr="000C7B1A" w:rsidRDefault="003A3D3B" w:rsidP="002E7143">
      <w:pPr>
        <w:tabs>
          <w:tab w:val="left" w:pos="851"/>
          <w:tab w:val="left" w:pos="2127"/>
        </w:tabs>
      </w:pPr>
      <w:r w:rsidRPr="000C7B1A">
        <w:t>(2) Dung dịch tripeptit Gly-Ala-Val có phản ứng màu biure với Cu(OH)</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(3) Tất cả các protein dạng cầu đều tan tốt trong nước tạo thành dung dịch keo. </w:t>
      </w:r>
    </w:p>
    <w:p w:rsidR="003A3D3B" w:rsidRPr="000C7B1A" w:rsidRDefault="003A3D3B" w:rsidP="002E7143">
      <w:pPr>
        <w:tabs>
          <w:tab w:val="left" w:pos="851"/>
          <w:tab w:val="left" w:pos="2127"/>
        </w:tabs>
      </w:pPr>
      <w:r w:rsidRPr="000C7B1A">
        <w:t xml:space="preserve">(4) Dung dịch của lysin, anilin trong nước có môi trường kiềm. </w:t>
      </w:r>
    </w:p>
    <w:p w:rsidR="003A3D3B" w:rsidRPr="000C7B1A" w:rsidRDefault="003A3D3B" w:rsidP="002E7143">
      <w:pPr>
        <w:tabs>
          <w:tab w:val="left" w:pos="851"/>
          <w:tab w:val="left" w:pos="2127"/>
        </w:tabs>
      </w:pPr>
      <w:r w:rsidRPr="000C7B1A">
        <w:t xml:space="preserve">(5) Xenlulozơ có cấu trúc mạch không phân nhánh, không xoắn. </w:t>
      </w:r>
    </w:p>
    <w:p w:rsidR="003A3D3B" w:rsidRPr="000C7B1A" w:rsidRDefault="003A3D3B" w:rsidP="002E7143">
      <w:pPr>
        <w:tabs>
          <w:tab w:val="left" w:pos="851"/>
          <w:tab w:val="left" w:pos="2127"/>
        </w:tabs>
      </w:pPr>
      <w:r w:rsidRPr="000C7B1A">
        <w:t xml:space="preserve">(6) Tơ polieste bền với axit hơn tơ poliamit nên được dùng nhiều trong công nghiệp may mặc. </w:t>
      </w:r>
    </w:p>
    <w:p w:rsidR="003A3D3B" w:rsidRPr="000C7B1A" w:rsidRDefault="003A3D3B" w:rsidP="002E7143">
      <w:pPr>
        <w:tabs>
          <w:tab w:val="left" w:pos="851"/>
          <w:tab w:val="left" w:pos="2127"/>
        </w:tabs>
      </w:pPr>
      <w:r w:rsidRPr="000C7B1A">
        <w:t xml:space="preserve">(7) Cao su thiên nhiên có khối lượng phân tử rất lớn nên rất bền với dầu mỡ.. </w:t>
      </w:r>
    </w:p>
    <w:p w:rsidR="003A3D3B" w:rsidRPr="000C7B1A" w:rsidRDefault="003A3D3B" w:rsidP="002E7143">
      <w:pPr>
        <w:tabs>
          <w:tab w:val="left" w:pos="851"/>
          <w:tab w:val="left" w:pos="2127"/>
        </w:tabs>
      </w:pPr>
      <w:r w:rsidRPr="000C7B1A">
        <w:t xml:space="preserve">(8) Tơ nilon-7 (tơ enang) được tổng hợp từ axit ε-aminoenantoic. </w:t>
      </w:r>
    </w:p>
    <w:p w:rsidR="003A3D3B" w:rsidRPr="000C7B1A" w:rsidRDefault="003A3D3B" w:rsidP="002E7143">
      <w:pPr>
        <w:tabs>
          <w:tab w:val="left" w:pos="851"/>
          <w:tab w:val="left" w:pos="2127"/>
        </w:tabs>
      </w:pPr>
      <w:r w:rsidRPr="000C7B1A">
        <w:t xml:space="preserve">(9) Este isoamyl axetat có mùi thơm của chuối chín và là đồng phân của etyl isovalerat. </w:t>
      </w:r>
    </w:p>
    <w:p w:rsidR="003A3D3B" w:rsidRPr="000C7B1A" w:rsidRDefault="003A3D3B" w:rsidP="002E7143">
      <w:pPr>
        <w:tabs>
          <w:tab w:val="left" w:pos="851"/>
          <w:tab w:val="left" w:pos="2127"/>
        </w:tabs>
      </w:pPr>
      <w:r w:rsidRPr="000C7B1A">
        <w:t>(10) Hợp chất H</w:t>
      </w:r>
      <w:r w:rsidRPr="000C7B1A">
        <w:rPr>
          <w:vertAlign w:val="subscript"/>
        </w:rPr>
        <w:t>2</w:t>
      </w:r>
      <w:r w:rsidRPr="000C7B1A">
        <w:t>N-CH</w:t>
      </w:r>
      <w:r w:rsidRPr="000C7B1A">
        <w:rPr>
          <w:vertAlign w:val="subscript"/>
        </w:rPr>
        <w:t>2</w:t>
      </w:r>
      <w:r w:rsidRPr="000C7B1A">
        <w:t>-COOH</w:t>
      </w:r>
      <w:r w:rsidRPr="000C7B1A">
        <w:rPr>
          <w:vertAlign w:val="subscript"/>
        </w:rPr>
        <w:t>3</w:t>
      </w:r>
      <w:r w:rsidRPr="000C7B1A">
        <w:t>N-CH</w:t>
      </w:r>
      <w:r w:rsidRPr="000C7B1A">
        <w:rPr>
          <w:vertAlign w:val="subscript"/>
        </w:rPr>
        <w:t>3</w:t>
      </w:r>
      <w:r w:rsidRPr="000C7B1A">
        <w:t xml:space="preserve"> là este của glyxin.</w:t>
      </w:r>
    </w:p>
    <w:p w:rsidR="003A3D3B" w:rsidRPr="000C7B1A" w:rsidRDefault="003A3D3B" w:rsidP="002E7143">
      <w:pPr>
        <w:tabs>
          <w:tab w:val="left" w:pos="851"/>
          <w:tab w:val="left" w:pos="2127"/>
        </w:tabs>
      </w:pPr>
      <w:r w:rsidRPr="000C7B1A">
        <w:t xml:space="preserve"> Số phát biểu đúng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7. </w:t>
      </w:r>
      <w:r w:rsidRPr="000C7B1A">
        <w:rPr>
          <w:lang w:val="vi-VN"/>
        </w:rPr>
        <w:t xml:space="preserve">                                              </w:t>
      </w:r>
      <w:r w:rsidRPr="000C7B1A">
        <w:t xml:space="preserve">C. 5. </w:t>
      </w:r>
      <w:r w:rsidRPr="000C7B1A">
        <w:rPr>
          <w:lang w:val="vi-VN"/>
        </w:rPr>
        <w:t xml:space="preserve">                                              </w:t>
      </w:r>
      <w:r w:rsidRPr="000C7B1A">
        <w:t>D. 8</w:t>
      </w:r>
    </w:p>
    <w:p w:rsidR="003A3D3B" w:rsidRPr="000C7B1A" w:rsidRDefault="003A3D3B" w:rsidP="002E7143">
      <w:pPr>
        <w:tabs>
          <w:tab w:val="left" w:pos="851"/>
          <w:tab w:val="left" w:pos="2127"/>
        </w:tabs>
      </w:pPr>
      <w:r w:rsidRPr="000C7B1A">
        <w:rPr>
          <w:b/>
          <w:lang w:val="vi-VN"/>
        </w:rPr>
        <w:t>Câu 50</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1. Dùng dung dịch Fe(NO</w:t>
      </w:r>
      <w:r w:rsidRPr="000C7B1A">
        <w:rPr>
          <w:vertAlign w:val="subscript"/>
        </w:rPr>
        <w:t>3</w:t>
      </w:r>
      <w:r w:rsidRPr="000C7B1A">
        <w:t>)</w:t>
      </w:r>
      <w:r w:rsidRPr="000C7B1A">
        <w:rPr>
          <w:vertAlign w:val="subscript"/>
        </w:rPr>
        <w:t>3</w:t>
      </w:r>
      <w:r w:rsidRPr="000C7B1A">
        <w:t xml:space="preserve"> dư để tách Ag ra khỏi hỗn hợp Fe, Cu và Ag. </w:t>
      </w:r>
    </w:p>
    <w:p w:rsidR="003A3D3B" w:rsidRPr="000C7B1A" w:rsidRDefault="003A3D3B" w:rsidP="002E7143">
      <w:pPr>
        <w:tabs>
          <w:tab w:val="left" w:pos="851"/>
          <w:tab w:val="left" w:pos="2127"/>
        </w:tabs>
      </w:pPr>
      <w:r w:rsidRPr="000C7B1A">
        <w:t xml:space="preserve">2. Fe-C là hợp kim siêu cứng. </w:t>
      </w:r>
    </w:p>
    <w:p w:rsidR="003A3D3B" w:rsidRPr="000C7B1A" w:rsidRDefault="003A3D3B" w:rsidP="002E7143">
      <w:pPr>
        <w:tabs>
          <w:tab w:val="left" w:pos="851"/>
          <w:tab w:val="left" w:pos="2127"/>
        </w:tabs>
      </w:pPr>
      <w:r w:rsidRPr="000C7B1A">
        <w:t xml:space="preserve">3. Kim loại kiềm dùng để điều chế một số kim loại khác bằng phương pháp thủy luyện. </w:t>
      </w:r>
    </w:p>
    <w:p w:rsidR="003A3D3B" w:rsidRPr="000C7B1A" w:rsidRDefault="003A3D3B" w:rsidP="002E7143">
      <w:pPr>
        <w:tabs>
          <w:tab w:val="left" w:pos="851"/>
          <w:tab w:val="left" w:pos="2127"/>
        </w:tabs>
      </w:pPr>
      <w:r w:rsidRPr="000C7B1A">
        <w:t xml:space="preserve">4. Phương pháp cơ bản để điều chế kim loại kiềm thổ là điện phân muối clorua nóng chảy của chúng. </w:t>
      </w:r>
    </w:p>
    <w:p w:rsidR="003A3D3B" w:rsidRPr="000C7B1A" w:rsidRDefault="003A3D3B" w:rsidP="002E7143">
      <w:pPr>
        <w:tabs>
          <w:tab w:val="left" w:pos="851"/>
          <w:tab w:val="left" w:pos="2127"/>
        </w:tabs>
      </w:pPr>
      <w:r w:rsidRPr="000C7B1A">
        <w:t xml:space="preserve">5. Khi đốt nóng, các kim loại kiềm thổ đều bốc cháy trong không khí. </w:t>
      </w:r>
    </w:p>
    <w:p w:rsidR="003A3D3B" w:rsidRPr="000C7B1A" w:rsidRDefault="003A3D3B" w:rsidP="002E7143">
      <w:pPr>
        <w:tabs>
          <w:tab w:val="left" w:pos="851"/>
          <w:tab w:val="left" w:pos="2127"/>
        </w:tabs>
      </w:pPr>
      <w:r w:rsidRPr="000C7B1A">
        <w:t xml:space="preserve">6. Nguyên tử kim loại thường có 1, 2 hoặc 3 electron ở lớp ngoài cùng. </w:t>
      </w:r>
    </w:p>
    <w:p w:rsidR="003A3D3B" w:rsidRPr="000C7B1A" w:rsidRDefault="003A3D3B" w:rsidP="002E7143">
      <w:pPr>
        <w:tabs>
          <w:tab w:val="left" w:pos="851"/>
          <w:tab w:val="left" w:pos="2127"/>
        </w:tabs>
      </w:pPr>
      <w:r w:rsidRPr="000C7B1A">
        <w:t xml:space="preserve">7. Các kim loại kiềm đều dễ nóng chảy. </w:t>
      </w:r>
    </w:p>
    <w:p w:rsidR="003A3D3B" w:rsidRPr="000C7B1A" w:rsidRDefault="003A3D3B" w:rsidP="002E7143">
      <w:pPr>
        <w:tabs>
          <w:tab w:val="left" w:pos="851"/>
          <w:tab w:val="left" w:pos="2127"/>
        </w:tabs>
      </w:pPr>
      <w:r w:rsidRPr="000C7B1A">
        <w:lastRenderedPageBreak/>
        <w:t xml:space="preserve">8. Trong một chu kì, bán kính nguyên tử kim loại nhỏ hơn bán kính nguyên tử phi kim. </w:t>
      </w:r>
    </w:p>
    <w:p w:rsidR="003A3D3B" w:rsidRPr="000C7B1A" w:rsidRDefault="003A3D3B" w:rsidP="002E7143">
      <w:pPr>
        <w:tabs>
          <w:tab w:val="left" w:pos="851"/>
          <w:tab w:val="left" w:pos="2127"/>
        </w:tabs>
      </w:pPr>
      <w:r w:rsidRPr="000C7B1A">
        <w:t xml:space="preserve">9. Tính chất hóa học của hợp kim hoàn toàn khác tính chất hóa học của các đơn chất tham gia tạo thành hợp kim. </w:t>
      </w:r>
    </w:p>
    <w:p w:rsidR="003A3D3B" w:rsidRPr="000C7B1A" w:rsidRDefault="003A3D3B" w:rsidP="002E7143">
      <w:pPr>
        <w:tabs>
          <w:tab w:val="left" w:pos="851"/>
          <w:tab w:val="left" w:pos="2127"/>
        </w:tabs>
      </w:pPr>
      <w:r w:rsidRPr="000C7B1A">
        <w:t>10. Nguyên tắc luyện thép từ gang là dùng O</w:t>
      </w:r>
      <w:r w:rsidRPr="000C7B1A">
        <w:rPr>
          <w:vertAlign w:val="subscript"/>
        </w:rPr>
        <w:t>2</w:t>
      </w:r>
      <w:r w:rsidRPr="000C7B1A">
        <w:t xml:space="preserve"> oxi hóa C, Si, P, S, Mn, … trong gang để thu được thép.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7. </w:t>
      </w:r>
      <w:r w:rsidRPr="000C7B1A">
        <w:rPr>
          <w:lang w:val="vi-VN"/>
        </w:rPr>
        <w:t xml:space="preserve">                                 </w:t>
      </w:r>
      <w:r w:rsidRPr="000C7B1A">
        <w:t xml:space="preserve">B. 8. </w:t>
      </w:r>
      <w:r w:rsidRPr="000C7B1A">
        <w:rPr>
          <w:lang w:val="vi-VN"/>
        </w:rPr>
        <w:t xml:space="preserve">                                               </w:t>
      </w:r>
      <w:r w:rsidRPr="000C7B1A">
        <w:t>C. 6.</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51</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Crom, sắt, thiếc khi tác dụng với dung dịch HCl loãng nóng cho muối có hóa trị II. </w:t>
      </w:r>
    </w:p>
    <w:p w:rsidR="003A3D3B" w:rsidRPr="000C7B1A" w:rsidRDefault="003A3D3B" w:rsidP="002E7143">
      <w:pPr>
        <w:tabs>
          <w:tab w:val="left" w:pos="851"/>
          <w:tab w:val="left" w:pos="2127"/>
        </w:tabs>
      </w:pPr>
      <w:r w:rsidRPr="000C7B1A">
        <w:t>(2) Nhôm, sắt, crom bị thụ động trong dung dịch HNO</w:t>
      </w:r>
      <w:r w:rsidRPr="000C7B1A">
        <w:rPr>
          <w:vertAlign w:val="subscript"/>
        </w:rPr>
        <w:t>3</w:t>
      </w:r>
      <w:r w:rsidRPr="000C7B1A">
        <w:t xml:space="preserve"> đặc nguội. </w:t>
      </w:r>
    </w:p>
    <w:p w:rsidR="003A3D3B" w:rsidRPr="000C7B1A" w:rsidRDefault="003A3D3B" w:rsidP="002E7143">
      <w:pPr>
        <w:tabs>
          <w:tab w:val="left" w:pos="851"/>
          <w:tab w:val="left" w:pos="2127"/>
        </w:tabs>
      </w:pPr>
      <w:r w:rsidRPr="000C7B1A">
        <w:t xml:space="preserve">(3) Kẽm, thiếc, chì đều bị hòa tan trong dung dịch HCl loãng. </w:t>
      </w:r>
    </w:p>
    <w:p w:rsidR="003A3D3B" w:rsidRPr="000C7B1A" w:rsidRDefault="003A3D3B" w:rsidP="002E7143">
      <w:pPr>
        <w:tabs>
          <w:tab w:val="left" w:pos="851"/>
          <w:tab w:val="left" w:pos="2127"/>
        </w:tabs>
      </w:pPr>
      <w:r w:rsidRPr="000C7B1A">
        <w:t xml:space="preserve">(4) Các hiđroxit của kẽm, nhôm, đồng đều bị hòa tan trong dung dịch amoniac. </w:t>
      </w:r>
    </w:p>
    <w:p w:rsidR="003A3D3B" w:rsidRPr="000C7B1A" w:rsidRDefault="003A3D3B" w:rsidP="002E7143">
      <w:pPr>
        <w:tabs>
          <w:tab w:val="left" w:pos="851"/>
          <w:tab w:val="left" w:pos="2127"/>
        </w:tabs>
      </w:pPr>
      <w:r w:rsidRPr="000C7B1A">
        <w:t xml:space="preserve">(5) Các hiđroxit của nhôm, crom, thiếc đều là chất lưỡng tính. </w:t>
      </w:r>
    </w:p>
    <w:p w:rsidR="003A3D3B" w:rsidRPr="000C7B1A" w:rsidRDefault="003A3D3B" w:rsidP="002E7143">
      <w:pPr>
        <w:tabs>
          <w:tab w:val="left" w:pos="851"/>
          <w:tab w:val="left" w:pos="2127"/>
        </w:tabs>
      </w:pPr>
      <w:r w:rsidRPr="000C7B1A">
        <w:t xml:space="preserve">(6) Niken có tính khử mạnh hơn sắt nhưng yếu hơn nhôm.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3. </w:t>
      </w:r>
      <w:r w:rsidRPr="000C7B1A">
        <w:rPr>
          <w:lang w:val="vi-VN"/>
        </w:rPr>
        <w:t xml:space="preserve">                                       </w:t>
      </w:r>
      <w:r w:rsidRPr="000C7B1A">
        <w:t xml:space="preserve">B. 4. </w:t>
      </w:r>
      <w:r w:rsidRPr="000C7B1A">
        <w:rPr>
          <w:lang w:val="vi-VN"/>
        </w:rPr>
        <w:t xml:space="preserve">                                 </w:t>
      </w:r>
      <w:r w:rsidRPr="000C7B1A">
        <w:t xml:space="preserve">C. 5. </w:t>
      </w:r>
      <w:r w:rsidRPr="000C7B1A">
        <w:rPr>
          <w:lang w:val="vi-VN"/>
        </w:rPr>
        <w:t xml:space="preserve">                                      </w:t>
      </w:r>
      <w:r w:rsidRPr="000C7B1A">
        <w:t>D. 2.</w:t>
      </w:r>
    </w:p>
    <w:p w:rsidR="003A3D3B" w:rsidRPr="000C7B1A" w:rsidRDefault="003A3D3B" w:rsidP="002E7143">
      <w:pPr>
        <w:tabs>
          <w:tab w:val="left" w:pos="851"/>
          <w:tab w:val="left" w:pos="2127"/>
        </w:tabs>
      </w:pPr>
      <w:r w:rsidRPr="000C7B1A">
        <w:rPr>
          <w:b/>
          <w:lang w:val="vi-VN"/>
        </w:rPr>
        <w:t>Câu 52</w:t>
      </w:r>
      <w:r w:rsidRPr="000C7B1A">
        <w:rPr>
          <w:lang w:val="vi-VN"/>
        </w:rPr>
        <w:t>:</w:t>
      </w:r>
      <w:r w:rsidRPr="000C7B1A">
        <w:t xml:space="preserve"> Cho các phát biểu sau về crom: </w:t>
      </w:r>
    </w:p>
    <w:p w:rsidR="003A3D3B" w:rsidRPr="000C7B1A" w:rsidRDefault="003A3D3B" w:rsidP="002E7143">
      <w:pPr>
        <w:tabs>
          <w:tab w:val="left" w:pos="851"/>
          <w:tab w:val="left" w:pos="2127"/>
        </w:tabs>
      </w:pPr>
      <w:r w:rsidRPr="000C7B1A">
        <w:t>(a) Cấu hình electron của crom ở trạng thái cơ bản là [Ar]3d</w:t>
      </w:r>
      <w:r w:rsidRPr="000C7B1A">
        <w:rPr>
          <w:vertAlign w:val="superscript"/>
        </w:rPr>
        <w:t>4</w:t>
      </w:r>
      <w:r w:rsidRPr="000C7B1A">
        <w:t>4s</w:t>
      </w:r>
      <w:r w:rsidRPr="000C7B1A">
        <w:rPr>
          <w:vertAlign w:val="superscript"/>
        </w:rPr>
        <w:t>2</w:t>
      </w:r>
      <w:r w:rsidRPr="000C7B1A">
        <w:t xml:space="preserve"> . </w:t>
      </w:r>
    </w:p>
    <w:p w:rsidR="003A3D3B" w:rsidRPr="000C7B1A" w:rsidRDefault="003A3D3B" w:rsidP="002E7143">
      <w:pPr>
        <w:tabs>
          <w:tab w:val="left" w:pos="851"/>
          <w:tab w:val="left" w:pos="2127"/>
        </w:tabs>
      </w:pPr>
      <w:r w:rsidRPr="000C7B1A">
        <w:t xml:space="preserve">(b) Crom có độ hoạt động hóa học yếu hơn sắt và kẽm. </w:t>
      </w:r>
    </w:p>
    <w:p w:rsidR="003A3D3B" w:rsidRPr="000C7B1A" w:rsidRDefault="003A3D3B" w:rsidP="002E7143">
      <w:pPr>
        <w:tabs>
          <w:tab w:val="left" w:pos="851"/>
          <w:tab w:val="left" w:pos="2127"/>
        </w:tabs>
      </w:pPr>
      <w:r w:rsidRPr="000C7B1A">
        <w:t xml:space="preserve">(c) Lưu huỳnh, photpho bốc cháy khi tiếp xúc với bột crom (III) oxit. </w:t>
      </w:r>
    </w:p>
    <w:p w:rsidR="003A3D3B" w:rsidRPr="000C7B1A" w:rsidRDefault="003A3D3B" w:rsidP="002E7143">
      <w:pPr>
        <w:tabs>
          <w:tab w:val="left" w:pos="851"/>
          <w:tab w:val="left" w:pos="2127"/>
        </w:tabs>
      </w:pPr>
      <w:r w:rsidRPr="000C7B1A">
        <w:t xml:space="preserve">(d) Khi thêm dung dịch HCl đặc đến dư vào muối cromat, dung dịch chuyển từ màu vàng sang màu da cam. </w:t>
      </w:r>
    </w:p>
    <w:p w:rsidR="003A3D3B" w:rsidRPr="000C7B1A" w:rsidRDefault="003A3D3B" w:rsidP="002E7143">
      <w:pPr>
        <w:tabs>
          <w:tab w:val="left" w:pos="851"/>
          <w:tab w:val="left" w:pos="2127"/>
        </w:tabs>
      </w:pPr>
      <w:r w:rsidRPr="000C7B1A">
        <w:t>(g) Trong môi trường axit, Zn khử Cr</w:t>
      </w:r>
      <w:r w:rsidRPr="000C7B1A">
        <w:rPr>
          <w:vertAlign w:val="superscript"/>
        </w:rPr>
        <w:t>3+</w:t>
      </w:r>
      <w:r w:rsidRPr="000C7B1A">
        <w:t xml:space="preserve"> thành Cr. </w:t>
      </w:r>
    </w:p>
    <w:p w:rsidR="003A3D3B" w:rsidRPr="000C7B1A" w:rsidRDefault="003A3D3B" w:rsidP="002E7143">
      <w:pPr>
        <w:tabs>
          <w:tab w:val="left" w:pos="851"/>
          <w:tab w:val="left" w:pos="2127"/>
        </w:tabs>
      </w:pPr>
      <w:r w:rsidRPr="000C7B1A">
        <w:t xml:space="preserve">(h) Crom(III) hiđroxit tan trong dung dịch kiềm tạo ra hợp chất cromat. </w:t>
      </w:r>
    </w:p>
    <w:p w:rsidR="003A3D3B" w:rsidRPr="000C7B1A" w:rsidRDefault="003A3D3B" w:rsidP="002E7143">
      <w:pPr>
        <w:tabs>
          <w:tab w:val="left" w:pos="851"/>
          <w:tab w:val="left" w:pos="2127"/>
        </w:tabs>
      </w:pPr>
      <w:r w:rsidRPr="000C7B1A">
        <w:t xml:space="preserve">Số phát biểu đúng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1. </w:t>
      </w:r>
      <w:r w:rsidRPr="000C7B1A">
        <w:rPr>
          <w:lang w:val="vi-VN"/>
        </w:rPr>
        <w:t xml:space="preserve">                                       </w:t>
      </w:r>
      <w:r w:rsidRPr="000C7B1A">
        <w:t>C. 0.</w:t>
      </w:r>
      <w:r w:rsidRPr="000C7B1A">
        <w:rPr>
          <w:lang w:val="vi-VN"/>
        </w:rPr>
        <w:t xml:space="preserve">                                   </w:t>
      </w:r>
      <w:r w:rsidRPr="000C7B1A">
        <w:t xml:space="preserve"> D. 3</w:t>
      </w:r>
    </w:p>
    <w:p w:rsidR="003A3D3B" w:rsidRPr="000C7B1A" w:rsidRDefault="003A3D3B" w:rsidP="002E7143">
      <w:pPr>
        <w:tabs>
          <w:tab w:val="left" w:pos="851"/>
          <w:tab w:val="left" w:pos="2127"/>
        </w:tabs>
      </w:pPr>
      <w:r w:rsidRPr="000C7B1A">
        <w:rPr>
          <w:b/>
          <w:lang w:val="vi-VN"/>
        </w:rPr>
        <w:t>Câu 53</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(a) Vinyl axetat không làm mất màu dung dịch brom. </w:t>
      </w:r>
    </w:p>
    <w:p w:rsidR="003A3D3B" w:rsidRPr="000C7B1A" w:rsidRDefault="003A3D3B" w:rsidP="002E7143">
      <w:pPr>
        <w:tabs>
          <w:tab w:val="left" w:pos="851"/>
          <w:tab w:val="left" w:pos="2127"/>
        </w:tabs>
      </w:pPr>
      <w:r w:rsidRPr="000C7B1A">
        <w:t xml:space="preserve">(b) Anilin và phenol đều làm mất màu nước brom ở nhiệt độ thường. </w:t>
      </w:r>
    </w:p>
    <w:p w:rsidR="003A3D3B" w:rsidRPr="000C7B1A" w:rsidRDefault="003A3D3B" w:rsidP="002E7143">
      <w:pPr>
        <w:tabs>
          <w:tab w:val="left" w:pos="851"/>
          <w:tab w:val="left" w:pos="2127"/>
        </w:tabs>
      </w:pPr>
      <w:r w:rsidRPr="000C7B1A">
        <w:t xml:space="preserve">(c) Trùng ngưng caprolactam thu được tơ capron. </w:t>
      </w:r>
    </w:p>
    <w:p w:rsidR="003A3D3B" w:rsidRPr="000C7B1A" w:rsidRDefault="003A3D3B" w:rsidP="002E7143">
      <w:pPr>
        <w:tabs>
          <w:tab w:val="left" w:pos="851"/>
          <w:tab w:val="left" w:pos="2127"/>
        </w:tabs>
      </w:pPr>
      <w:r w:rsidRPr="000C7B1A">
        <w:t xml:space="preserve">(d) Cao su lưu hoá, amilopectin của tinh bột là những polime có cấu trúc mạng không gian. </w:t>
      </w:r>
    </w:p>
    <w:p w:rsidR="003A3D3B" w:rsidRPr="000C7B1A" w:rsidRDefault="003A3D3B" w:rsidP="002E7143">
      <w:pPr>
        <w:tabs>
          <w:tab w:val="left" w:pos="851"/>
          <w:tab w:val="left" w:pos="2127"/>
        </w:tabs>
      </w:pPr>
      <w:r w:rsidRPr="000C7B1A">
        <w:t xml:space="preserve">(e) Peptit, tinh bột, xenlulozơ và tơ lapsan đều bị thủy phân trong môi trường axit hoặc bazơ, đun nóng. </w:t>
      </w:r>
    </w:p>
    <w:p w:rsidR="003A3D3B" w:rsidRPr="000C7B1A" w:rsidRDefault="003A3D3B" w:rsidP="002E7143">
      <w:pPr>
        <w:tabs>
          <w:tab w:val="left" w:pos="851"/>
          <w:tab w:val="left" w:pos="2127"/>
        </w:tabs>
      </w:pPr>
      <w:r w:rsidRPr="000C7B1A">
        <w:t xml:space="preserve">(g) Glucozơ, axit glutamic, sobitol đều là các hợp chất hữu cơ tạp chức. </w:t>
      </w:r>
    </w:p>
    <w:p w:rsidR="003A3D3B" w:rsidRPr="000C7B1A" w:rsidRDefault="003A3D3B" w:rsidP="002E7143">
      <w:pPr>
        <w:tabs>
          <w:tab w:val="left" w:pos="851"/>
          <w:tab w:val="left" w:pos="2127"/>
        </w:tabs>
      </w:pPr>
      <w:r w:rsidRPr="000C7B1A">
        <w:t xml:space="preserve">Số nhận định đúng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 xml:space="preserve">B. 3. </w:t>
      </w:r>
      <w:r w:rsidRPr="000C7B1A">
        <w:rPr>
          <w:lang w:val="vi-VN"/>
        </w:rPr>
        <w:t xml:space="preserve">                                      </w:t>
      </w:r>
      <w:r w:rsidRPr="000C7B1A">
        <w:t xml:space="preserve">C. 1.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54</w:t>
      </w:r>
      <w:r w:rsidRPr="000C7B1A">
        <w:rPr>
          <w:lang w:val="vi-VN"/>
        </w:rPr>
        <w:t>:</w:t>
      </w:r>
      <w:r w:rsidRPr="000C7B1A">
        <w:t xml:space="preserve"> Thực hiện các thí nghiệm sau: </w:t>
      </w:r>
    </w:p>
    <w:p w:rsidR="003A3D3B" w:rsidRPr="000C7B1A" w:rsidRDefault="003A3D3B" w:rsidP="002E7143">
      <w:pPr>
        <w:tabs>
          <w:tab w:val="left" w:pos="851"/>
          <w:tab w:val="left" w:pos="2127"/>
        </w:tabs>
        <w:rPr>
          <w:lang w:val="vi-VN"/>
        </w:rPr>
      </w:pPr>
      <w:r w:rsidRPr="000C7B1A">
        <w:t>(1) Cho bột Cu vào dung dịch NaNO</w:t>
      </w:r>
      <w:r w:rsidRPr="000C7B1A">
        <w:rPr>
          <w:vertAlign w:val="subscript"/>
        </w:rPr>
        <w:t>3</w:t>
      </w:r>
      <w:r w:rsidRPr="000C7B1A">
        <w:t xml:space="preserve"> và HCl. </w:t>
      </w:r>
      <w:r w:rsidRPr="000C7B1A">
        <w:rPr>
          <w:lang w:val="vi-VN"/>
        </w:rPr>
        <w:t xml:space="preserve">                  </w:t>
      </w:r>
    </w:p>
    <w:p w:rsidR="003A3D3B" w:rsidRPr="000C7B1A" w:rsidRDefault="003A3D3B" w:rsidP="002E7143">
      <w:pPr>
        <w:tabs>
          <w:tab w:val="left" w:pos="851"/>
          <w:tab w:val="left" w:pos="2127"/>
        </w:tabs>
      </w:pPr>
      <w:r w:rsidRPr="000C7B1A">
        <w:t>(2) Cho dung dịch Ca(OH)</w:t>
      </w:r>
      <w:r w:rsidRPr="000C7B1A">
        <w:rPr>
          <w:vertAlign w:val="subscript"/>
        </w:rPr>
        <w:t>2</w:t>
      </w:r>
      <w:r w:rsidRPr="000C7B1A">
        <w:t xml:space="preserve"> vào dung dịch Mg(HCO</w:t>
      </w:r>
      <w:r w:rsidRPr="000C7B1A">
        <w:rPr>
          <w:vertAlign w:val="subscript"/>
        </w:rPr>
        <w:t>3</w:t>
      </w:r>
      <w:r w:rsidRPr="000C7B1A">
        <w:t>)</w:t>
      </w:r>
      <w:r w:rsidRPr="000C7B1A">
        <w:rPr>
          <w:vertAlign w:val="subscript"/>
        </w:rPr>
        <w:t>2</w:t>
      </w:r>
      <w:r w:rsidRPr="000C7B1A">
        <w:t xml:space="preserve">. </w:t>
      </w:r>
    </w:p>
    <w:p w:rsidR="003A3D3B" w:rsidRPr="000C7B1A" w:rsidRDefault="003A3D3B" w:rsidP="002E7143">
      <w:pPr>
        <w:tabs>
          <w:tab w:val="left" w:pos="851"/>
          <w:tab w:val="left" w:pos="2127"/>
        </w:tabs>
        <w:rPr>
          <w:lang w:val="vi-VN"/>
        </w:rPr>
      </w:pPr>
      <w:r w:rsidRPr="000C7B1A">
        <w:t xml:space="preserve">(3) Cho Si vào dung dịch NaOH loãng. </w:t>
      </w:r>
      <w:r w:rsidRPr="000C7B1A">
        <w:rPr>
          <w:lang w:val="vi-VN"/>
        </w:rPr>
        <w:t xml:space="preserve">                             </w:t>
      </w:r>
    </w:p>
    <w:p w:rsidR="003A3D3B" w:rsidRPr="000C7B1A" w:rsidRDefault="003A3D3B" w:rsidP="002E7143">
      <w:pPr>
        <w:tabs>
          <w:tab w:val="left" w:pos="851"/>
          <w:tab w:val="left" w:pos="2127"/>
        </w:tabs>
      </w:pPr>
      <w:r w:rsidRPr="000C7B1A">
        <w:t>(4) Cho bột Al vào dung dịch HNO</w:t>
      </w:r>
      <w:r w:rsidRPr="000C7B1A">
        <w:rPr>
          <w:vertAlign w:val="subscript"/>
        </w:rPr>
        <w:t>3</w:t>
      </w:r>
      <w:r w:rsidRPr="000C7B1A">
        <w:t xml:space="preserve"> đặc, nguội. </w:t>
      </w:r>
    </w:p>
    <w:p w:rsidR="003A3D3B" w:rsidRPr="000C7B1A" w:rsidRDefault="003A3D3B" w:rsidP="002E7143">
      <w:pPr>
        <w:tabs>
          <w:tab w:val="left" w:pos="851"/>
          <w:tab w:val="left" w:pos="2127"/>
        </w:tabs>
        <w:rPr>
          <w:lang w:val="vi-VN"/>
        </w:rPr>
      </w:pPr>
      <w:r w:rsidRPr="000C7B1A">
        <w:t>(5) Cho P vào dung dịch HNO</w:t>
      </w:r>
      <w:r w:rsidRPr="000C7B1A">
        <w:rPr>
          <w:vertAlign w:val="subscript"/>
        </w:rPr>
        <w:t>3</w:t>
      </w:r>
      <w:r w:rsidRPr="000C7B1A">
        <w:t xml:space="preserve"> đặc nóng. </w:t>
      </w:r>
      <w:r w:rsidRPr="000C7B1A">
        <w:rPr>
          <w:lang w:val="vi-VN"/>
        </w:rPr>
        <w:t xml:space="preserve">                        </w:t>
      </w:r>
    </w:p>
    <w:p w:rsidR="003A3D3B" w:rsidRPr="000C7B1A" w:rsidRDefault="003A3D3B" w:rsidP="002E7143">
      <w:pPr>
        <w:tabs>
          <w:tab w:val="left" w:pos="851"/>
          <w:tab w:val="left" w:pos="2127"/>
        </w:tabs>
      </w:pPr>
      <w:r w:rsidRPr="000C7B1A">
        <w:t>(6) Cho hỗn hợp bột Na</w:t>
      </w:r>
      <w:r w:rsidRPr="000C7B1A">
        <w:rPr>
          <w:vertAlign w:val="subscript"/>
        </w:rPr>
        <w:t>2</w:t>
      </w:r>
      <w:r w:rsidRPr="000C7B1A">
        <w:t xml:space="preserve">O và Zn vào nước dư. </w:t>
      </w:r>
    </w:p>
    <w:p w:rsidR="003A3D3B" w:rsidRPr="000C7B1A" w:rsidRDefault="003A3D3B" w:rsidP="002E7143">
      <w:pPr>
        <w:tabs>
          <w:tab w:val="left" w:pos="851"/>
          <w:tab w:val="left" w:pos="2127"/>
        </w:tabs>
        <w:rPr>
          <w:lang w:val="vi-VN"/>
        </w:rPr>
      </w:pPr>
      <w:r w:rsidRPr="000C7B1A">
        <w:t xml:space="preserve">(7) Cho phân ure vào dung dịch nước vôi trong. </w:t>
      </w:r>
      <w:r w:rsidRPr="000C7B1A">
        <w:rPr>
          <w:lang w:val="vi-VN"/>
        </w:rPr>
        <w:t xml:space="preserve">           </w:t>
      </w:r>
    </w:p>
    <w:p w:rsidR="003A3D3B" w:rsidRPr="000C7B1A" w:rsidRDefault="003A3D3B" w:rsidP="002E7143">
      <w:pPr>
        <w:tabs>
          <w:tab w:val="left" w:pos="851"/>
          <w:tab w:val="left" w:pos="2127"/>
        </w:tabs>
      </w:pPr>
      <w:r w:rsidRPr="000C7B1A">
        <w:t>(8) Nghiền thủy tinh thành bột mịn rồi cho vào dung dịch HF dư.</w:t>
      </w:r>
    </w:p>
    <w:p w:rsidR="003A3D3B" w:rsidRPr="000C7B1A" w:rsidRDefault="003A3D3B" w:rsidP="002E7143">
      <w:pPr>
        <w:tabs>
          <w:tab w:val="left" w:pos="851"/>
          <w:tab w:val="left" w:pos="2127"/>
        </w:tabs>
      </w:pPr>
      <w:r w:rsidRPr="000C7B1A">
        <w:t xml:space="preserve">Số thí nghiệm thấy khí thoát ra là: </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7. </w:t>
      </w:r>
      <w:r w:rsidRPr="000C7B1A">
        <w:rPr>
          <w:lang w:val="vi-VN"/>
        </w:rPr>
        <w:t xml:space="preserve">                                          </w:t>
      </w:r>
      <w:r w:rsidRPr="000C7B1A">
        <w:t>C. 4.</w:t>
      </w:r>
      <w:r w:rsidRPr="000C7B1A">
        <w:rPr>
          <w:lang w:val="vi-VN"/>
        </w:rPr>
        <w:t xml:space="preserve">                                          </w:t>
      </w:r>
      <w:r w:rsidRPr="000C7B1A">
        <w:t xml:space="preserve"> D. 6</w:t>
      </w:r>
    </w:p>
    <w:p w:rsidR="003A3D3B" w:rsidRPr="000C7B1A" w:rsidRDefault="003A3D3B" w:rsidP="002E7143">
      <w:pPr>
        <w:tabs>
          <w:tab w:val="left" w:pos="851"/>
          <w:tab w:val="left" w:pos="2127"/>
        </w:tabs>
      </w:pPr>
      <w:r w:rsidRPr="000C7B1A">
        <w:rPr>
          <w:b/>
          <w:lang w:val="vi-VN"/>
        </w:rPr>
        <w:t>Câu 55</w:t>
      </w:r>
      <w:r w:rsidRPr="000C7B1A">
        <w:rPr>
          <w:lang w:val="vi-VN"/>
        </w:rPr>
        <w:t>:</w:t>
      </w:r>
      <w:r w:rsidRPr="000C7B1A">
        <w:t xml:space="preserve"> Tiến hành các thí nghiệm sau ở điều kiện thường: </w:t>
      </w:r>
    </w:p>
    <w:p w:rsidR="003A3D3B" w:rsidRPr="000C7B1A" w:rsidRDefault="003A3D3B" w:rsidP="002E7143">
      <w:pPr>
        <w:tabs>
          <w:tab w:val="left" w:pos="851"/>
          <w:tab w:val="left" w:pos="2127"/>
        </w:tabs>
      </w:pPr>
      <w:r w:rsidRPr="000C7B1A">
        <w:t>(1) Cho dung dịch KI vào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và H</w:t>
      </w:r>
      <w:r w:rsidRPr="000C7B1A">
        <w:rPr>
          <w:vertAlign w:val="subscript"/>
        </w:rPr>
        <w:t>2</w:t>
      </w:r>
      <w:r w:rsidRPr="000C7B1A">
        <w:t>SO</w:t>
      </w:r>
      <w:r w:rsidRPr="000C7B1A">
        <w:rPr>
          <w:vertAlign w:val="subscript"/>
        </w:rPr>
        <w:t>4</w:t>
      </w:r>
      <w:r w:rsidRPr="000C7B1A">
        <w:t xml:space="preserve"> loãng. </w:t>
      </w:r>
    </w:p>
    <w:p w:rsidR="003A3D3B" w:rsidRPr="000C7B1A" w:rsidRDefault="003A3D3B" w:rsidP="002E7143">
      <w:pPr>
        <w:tabs>
          <w:tab w:val="left" w:pos="851"/>
          <w:tab w:val="left" w:pos="2127"/>
        </w:tabs>
      </w:pPr>
      <w:r w:rsidRPr="000C7B1A">
        <w:t>(2) Cho dung dịch Na</w:t>
      </w:r>
      <w:r w:rsidRPr="000C7B1A">
        <w:rPr>
          <w:vertAlign w:val="subscript"/>
        </w:rPr>
        <w:t>3</w:t>
      </w:r>
      <w:r w:rsidRPr="000C7B1A">
        <w:t>PO</w:t>
      </w:r>
      <w:r w:rsidRPr="000C7B1A">
        <w:rPr>
          <w:vertAlign w:val="subscript"/>
        </w:rPr>
        <w:t xml:space="preserve">4 </w:t>
      </w:r>
      <w:r w:rsidRPr="000C7B1A">
        <w:t>vào dung dịch CaCl</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(3) Cho phèn chua vào dung dịch Na</w:t>
      </w:r>
      <w:r w:rsidRPr="000C7B1A">
        <w:rPr>
          <w:vertAlign w:val="subscript"/>
        </w:rPr>
        <w:t>2</w:t>
      </w:r>
      <w:r w:rsidRPr="000C7B1A">
        <w:t>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(4) Cho AgNO</w:t>
      </w:r>
      <w:r w:rsidRPr="000C7B1A">
        <w:rPr>
          <w:vertAlign w:val="subscript"/>
        </w:rPr>
        <w:t>3</w:t>
      </w:r>
      <w:r w:rsidRPr="000C7B1A">
        <w:t xml:space="preserve"> dư vào dung dịch HCl. </w:t>
      </w:r>
    </w:p>
    <w:p w:rsidR="003A3D3B" w:rsidRPr="000C7B1A" w:rsidRDefault="003A3D3B" w:rsidP="002E7143">
      <w:pPr>
        <w:tabs>
          <w:tab w:val="left" w:pos="851"/>
          <w:tab w:val="left" w:pos="2127"/>
        </w:tabs>
      </w:pPr>
      <w:r w:rsidRPr="000C7B1A">
        <w:t>(5) Cho dung dịch FeCl</w:t>
      </w:r>
      <w:r w:rsidRPr="000C7B1A">
        <w:rPr>
          <w:vertAlign w:val="subscript"/>
        </w:rPr>
        <w:t>3</w:t>
      </w:r>
      <w:r w:rsidRPr="000C7B1A">
        <w:t xml:space="preserve"> vào dung dịch Na</w:t>
      </w:r>
      <w:r w:rsidRPr="000C7B1A">
        <w:rPr>
          <w:vertAlign w:val="subscript"/>
        </w:rPr>
        <w:t>2</w:t>
      </w:r>
      <w:r w:rsidRPr="000C7B1A">
        <w:t>CO</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(6) Sục khí O</w:t>
      </w:r>
      <w:r w:rsidRPr="000C7B1A">
        <w:rPr>
          <w:vertAlign w:val="subscript"/>
        </w:rPr>
        <w:t>2</w:t>
      </w:r>
      <w:r w:rsidRPr="000C7B1A">
        <w:t xml:space="preserve"> vào dung dịch Fe(HCO</w:t>
      </w:r>
      <w:r w:rsidRPr="000C7B1A">
        <w:rPr>
          <w:vertAlign w:val="subscript"/>
        </w:rPr>
        <w:t>3</w:t>
      </w:r>
      <w:r w:rsidRPr="000C7B1A">
        <w:t>)</w:t>
      </w:r>
      <w:r w:rsidRPr="000C7B1A">
        <w:rPr>
          <w:vertAlign w:val="subscript"/>
        </w:rPr>
        <w:t>2</w:t>
      </w:r>
      <w:r w:rsidRPr="000C7B1A">
        <w:t xml:space="preserve">. </w:t>
      </w:r>
    </w:p>
    <w:p w:rsidR="003A3D3B" w:rsidRPr="000C7B1A" w:rsidRDefault="003A3D3B" w:rsidP="002E7143">
      <w:pPr>
        <w:tabs>
          <w:tab w:val="left" w:pos="851"/>
          <w:tab w:val="left" w:pos="2127"/>
        </w:tabs>
      </w:pPr>
      <w:r w:rsidRPr="000C7B1A">
        <w:lastRenderedPageBreak/>
        <w:t>(7) Sục khí H</w:t>
      </w:r>
      <w:r w:rsidRPr="000C7B1A">
        <w:rPr>
          <w:vertAlign w:val="subscript"/>
        </w:rPr>
        <w:t>2</w:t>
      </w:r>
      <w:r w:rsidRPr="000C7B1A">
        <w:t>S vào dung dịch K</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và H</w:t>
      </w:r>
      <w:r w:rsidRPr="000C7B1A">
        <w:rPr>
          <w:vertAlign w:val="subscript"/>
        </w:rPr>
        <w:t>2</w:t>
      </w:r>
      <w:r w:rsidRPr="000C7B1A">
        <w:t>SO</w:t>
      </w:r>
      <w:r w:rsidRPr="000C7B1A">
        <w:rPr>
          <w:vertAlign w:val="subscript"/>
        </w:rPr>
        <w:t>4</w:t>
      </w:r>
      <w:r w:rsidRPr="000C7B1A">
        <w:t xml:space="preserve"> loãng. </w:t>
      </w:r>
    </w:p>
    <w:p w:rsidR="003A3D3B" w:rsidRPr="000C7B1A" w:rsidRDefault="003A3D3B" w:rsidP="002E7143">
      <w:pPr>
        <w:tabs>
          <w:tab w:val="left" w:pos="851"/>
          <w:tab w:val="left" w:pos="2127"/>
        </w:tabs>
      </w:pPr>
      <w:r w:rsidRPr="000C7B1A">
        <w:t xml:space="preserve">(8) Cho phèn chua vào nước đục. </w:t>
      </w:r>
    </w:p>
    <w:p w:rsidR="003A3D3B" w:rsidRPr="000C7B1A" w:rsidRDefault="003A3D3B" w:rsidP="002E7143">
      <w:pPr>
        <w:tabs>
          <w:tab w:val="left" w:pos="851"/>
          <w:tab w:val="left" w:pos="2127"/>
        </w:tabs>
      </w:pPr>
      <w:r w:rsidRPr="000C7B1A">
        <w:t xml:space="preserve">(9) Đun sôi dung dịch nước cứng toàn phần. </w:t>
      </w:r>
    </w:p>
    <w:p w:rsidR="003A3D3B" w:rsidRPr="000C7B1A" w:rsidRDefault="003A3D3B" w:rsidP="002E7143">
      <w:pPr>
        <w:tabs>
          <w:tab w:val="left" w:pos="851"/>
          <w:tab w:val="left" w:pos="2127"/>
        </w:tabs>
      </w:pPr>
      <w:r w:rsidRPr="000C7B1A">
        <w:t>(10) Sục khí CO</w:t>
      </w:r>
      <w:r w:rsidRPr="000C7B1A">
        <w:rPr>
          <w:vertAlign w:val="subscript"/>
        </w:rPr>
        <w:t>2</w:t>
      </w:r>
      <w:r w:rsidRPr="000C7B1A">
        <w:t xml:space="preserve"> đến dư vào dung dịch BaZnO</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Sau khi các phản ứng xảy ra hoàn toàn, số thí nghiệm thu được kết tủa là: </w:t>
      </w:r>
    </w:p>
    <w:p w:rsidR="003A3D3B" w:rsidRPr="000C7B1A" w:rsidRDefault="003A3D3B" w:rsidP="002E7143">
      <w:pPr>
        <w:tabs>
          <w:tab w:val="left" w:pos="851"/>
          <w:tab w:val="left" w:pos="2127"/>
        </w:tabs>
      </w:pPr>
      <w:r w:rsidRPr="000C7B1A">
        <w:t xml:space="preserve">A. 10. </w:t>
      </w:r>
      <w:r w:rsidRPr="000C7B1A">
        <w:rPr>
          <w:lang w:val="vi-VN"/>
        </w:rPr>
        <w:t xml:space="preserve">                                   </w:t>
      </w:r>
      <w:r w:rsidRPr="000C7B1A">
        <w:t>B. 9.</w:t>
      </w:r>
      <w:r w:rsidRPr="000C7B1A">
        <w:rPr>
          <w:lang w:val="vi-VN"/>
        </w:rPr>
        <w:t xml:space="preserve">                               </w:t>
      </w:r>
      <w:r w:rsidRPr="000C7B1A">
        <w:t xml:space="preserve"> C. 7. </w:t>
      </w:r>
      <w:r w:rsidRPr="000C7B1A">
        <w:rPr>
          <w:lang w:val="vi-VN"/>
        </w:rPr>
        <w:t xml:space="preserve">                                              </w:t>
      </w:r>
      <w:r w:rsidRPr="000C7B1A">
        <w:t>D. 8.</w:t>
      </w:r>
    </w:p>
    <w:p w:rsidR="003A3D3B" w:rsidRPr="000C7B1A" w:rsidRDefault="003A3D3B" w:rsidP="002E7143">
      <w:pPr>
        <w:tabs>
          <w:tab w:val="left" w:pos="851"/>
          <w:tab w:val="left" w:pos="2127"/>
        </w:tabs>
      </w:pPr>
      <w:r w:rsidRPr="000C7B1A">
        <w:rPr>
          <w:b/>
          <w:lang w:val="vi-VN"/>
        </w:rPr>
        <w:t>Câu 56</w:t>
      </w:r>
      <w:r w:rsidRPr="000C7B1A">
        <w:rPr>
          <w:lang w:val="vi-VN"/>
        </w:rPr>
        <w:t>:</w:t>
      </w:r>
      <w:r w:rsidRPr="000C7B1A">
        <w:t xml:space="preserve"> Cho các phát biểu sau: </w:t>
      </w:r>
    </w:p>
    <w:p w:rsidR="003A3D3B" w:rsidRPr="000C7B1A" w:rsidRDefault="003A3D3B" w:rsidP="002E7143">
      <w:pPr>
        <w:tabs>
          <w:tab w:val="left" w:pos="851"/>
          <w:tab w:val="left" w:pos="2127"/>
        </w:tabs>
      </w:pPr>
      <w:r w:rsidRPr="000C7B1A">
        <w:t xml:space="preserve">(1) Các este không no, có một liên kết đôi luôn tồn tại đồng phân hình học. </w:t>
      </w:r>
    </w:p>
    <w:p w:rsidR="003A3D3B" w:rsidRPr="000C7B1A" w:rsidRDefault="003A3D3B" w:rsidP="002E7143">
      <w:pPr>
        <w:tabs>
          <w:tab w:val="left" w:pos="851"/>
          <w:tab w:val="left" w:pos="2127"/>
        </w:tabs>
      </w:pPr>
      <w:r w:rsidRPr="000C7B1A">
        <w:t>(2) Đốt cháy hoàn toàn một tripeptit mạch hở luôn thu được CO</w:t>
      </w:r>
      <w:r w:rsidRPr="000C7B1A">
        <w:rPr>
          <w:vertAlign w:val="subscript"/>
        </w:rPr>
        <w:t>2</w:t>
      </w:r>
      <w:r w:rsidRPr="000C7B1A">
        <w:t xml:space="preserve"> có số mol lớn hơn số mol H</w:t>
      </w:r>
      <w:r w:rsidRPr="000C7B1A">
        <w:rPr>
          <w:vertAlign w:val="subscript"/>
        </w:rPr>
        <w:t>2</w:t>
      </w:r>
      <w:r w:rsidRPr="000C7B1A">
        <w:t xml:space="preserve">O. </w:t>
      </w:r>
    </w:p>
    <w:p w:rsidR="003A3D3B" w:rsidRPr="000C7B1A" w:rsidRDefault="003A3D3B" w:rsidP="002E7143">
      <w:pPr>
        <w:tabs>
          <w:tab w:val="left" w:pos="851"/>
          <w:tab w:val="left" w:pos="2127"/>
        </w:tabs>
      </w:pPr>
      <w:r w:rsidRPr="000C7B1A">
        <w:t xml:space="preserve">(3) Dung dịch anilin không làm đổi màu giấy quỳ tím nhưng làm dung dịch phenolphtalein chuyển hồng. </w:t>
      </w:r>
    </w:p>
    <w:p w:rsidR="003A3D3B" w:rsidRPr="000C7B1A" w:rsidRDefault="003A3D3B" w:rsidP="002E7143">
      <w:pPr>
        <w:tabs>
          <w:tab w:val="left" w:pos="851"/>
          <w:tab w:val="left" w:pos="2127"/>
        </w:tabs>
      </w:pPr>
      <w:r w:rsidRPr="000C7B1A">
        <w:t xml:space="preserve">(4) Poliacrilonitrin và policaproamit có hình sợi dài và mảnh với độ bền nhất định. </w:t>
      </w:r>
    </w:p>
    <w:p w:rsidR="003A3D3B" w:rsidRPr="000C7B1A" w:rsidRDefault="003A3D3B" w:rsidP="002E7143">
      <w:pPr>
        <w:tabs>
          <w:tab w:val="left" w:pos="851"/>
          <w:tab w:val="left" w:pos="2127"/>
        </w:tabs>
      </w:pPr>
      <w:r w:rsidRPr="000C7B1A">
        <w:t xml:space="preserve">(5) Điều kiện để monome tham gia phản ứng trùng hợp là trong phân tử phải có liên kết đôi. </w:t>
      </w:r>
    </w:p>
    <w:p w:rsidR="003A3D3B" w:rsidRPr="000C7B1A" w:rsidRDefault="003A3D3B" w:rsidP="002E7143">
      <w:pPr>
        <w:tabs>
          <w:tab w:val="left" w:pos="851"/>
          <w:tab w:val="left" w:pos="2127"/>
        </w:tabs>
      </w:pPr>
      <w:r w:rsidRPr="000C7B1A">
        <w:t xml:space="preserve">(6) Poliacrilonitrin và PVC đều thuộc loại tơ vinylic. </w:t>
      </w:r>
    </w:p>
    <w:p w:rsidR="003A3D3B" w:rsidRPr="000C7B1A" w:rsidRDefault="003A3D3B" w:rsidP="002E7143">
      <w:pPr>
        <w:tabs>
          <w:tab w:val="left" w:pos="851"/>
          <w:tab w:val="left" w:pos="2127"/>
        </w:tabs>
      </w:pPr>
      <w:r w:rsidRPr="000C7B1A">
        <w:t xml:space="preserve">(7) Đa số các polime không tan trong nước, tan tốt trong dung môi hữu cơ. </w:t>
      </w:r>
    </w:p>
    <w:p w:rsidR="003A3D3B" w:rsidRPr="000C7B1A" w:rsidRDefault="003A3D3B" w:rsidP="002E7143">
      <w:pPr>
        <w:tabs>
          <w:tab w:val="left" w:pos="851"/>
          <w:tab w:val="left" w:pos="2127"/>
        </w:tabs>
      </w:pPr>
      <w:r w:rsidRPr="000C7B1A">
        <w:t xml:space="preserve">(8) Ở nhiệt độ thường, metylamoni axetat là chất lỏng, dễ bay hơi. </w:t>
      </w:r>
    </w:p>
    <w:p w:rsidR="003A3D3B" w:rsidRPr="000C7B1A" w:rsidRDefault="003A3D3B" w:rsidP="002E7143">
      <w:pPr>
        <w:tabs>
          <w:tab w:val="left" w:pos="851"/>
          <w:tab w:val="left" w:pos="2127"/>
        </w:tabs>
      </w:pPr>
      <w:r w:rsidRPr="000C7B1A">
        <w:t xml:space="preserve">(9) PE, PP, PVC, PS, amilopectin đều là polime mạch không phân nhánh. </w:t>
      </w:r>
    </w:p>
    <w:p w:rsidR="003A3D3B" w:rsidRPr="000C7B1A" w:rsidRDefault="003A3D3B" w:rsidP="002E7143">
      <w:pPr>
        <w:tabs>
          <w:tab w:val="left" w:pos="851"/>
          <w:tab w:val="left" w:pos="2127"/>
        </w:tabs>
      </w:pPr>
      <w:r w:rsidRPr="000C7B1A">
        <w:t>Số phát biểu đúng là:</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B. 4.</w:t>
      </w:r>
      <w:r w:rsidRPr="000C7B1A">
        <w:rPr>
          <w:lang w:val="vi-VN"/>
        </w:rPr>
        <w:t xml:space="preserve">                                        </w:t>
      </w:r>
      <w:r w:rsidRPr="000C7B1A">
        <w:t xml:space="preserve"> C. 3.</w:t>
      </w:r>
      <w:r w:rsidRPr="000C7B1A">
        <w:rPr>
          <w:lang w:val="vi-VN"/>
        </w:rPr>
        <w:t xml:space="preserve">                                      </w:t>
      </w:r>
      <w:r w:rsidRPr="000C7B1A">
        <w:t xml:space="preserve"> D. 2.</w:t>
      </w:r>
    </w:p>
    <w:p w:rsidR="003A3D3B" w:rsidRPr="000C7B1A" w:rsidRDefault="003A3D3B" w:rsidP="002E7143">
      <w:pPr>
        <w:tabs>
          <w:tab w:val="left" w:pos="851"/>
          <w:tab w:val="left" w:pos="2127"/>
        </w:tabs>
      </w:pPr>
      <w:r w:rsidRPr="000C7B1A">
        <w:rPr>
          <w:b/>
          <w:lang w:val="vi-VN"/>
        </w:rPr>
        <w:t>Câu 57</w:t>
      </w:r>
      <w:r w:rsidRPr="000C7B1A">
        <w:rPr>
          <w:lang w:val="vi-VN"/>
        </w:rPr>
        <w:t>:</w:t>
      </w:r>
      <w:r w:rsidRPr="000C7B1A">
        <w:t xml:space="preserve"> Cho các dung dịch sau: Na</w:t>
      </w:r>
      <w:r w:rsidRPr="000C7B1A">
        <w:rPr>
          <w:vertAlign w:val="subscript"/>
        </w:rPr>
        <w:t>2</w:t>
      </w:r>
      <w:r w:rsidRPr="000C7B1A">
        <w:t>S; CH</w:t>
      </w:r>
      <w:r w:rsidRPr="000C7B1A">
        <w:rPr>
          <w:vertAlign w:val="subscript"/>
        </w:rPr>
        <w:t>3</w:t>
      </w:r>
      <w:r w:rsidRPr="000C7B1A">
        <w:t>CH</w:t>
      </w:r>
      <w:r w:rsidRPr="000C7B1A">
        <w:rPr>
          <w:vertAlign w:val="subscript"/>
        </w:rPr>
        <w:t>2</w:t>
      </w:r>
      <w:r w:rsidRPr="000C7B1A">
        <w:t>NH</w:t>
      </w:r>
      <w:r w:rsidRPr="000C7B1A">
        <w:rPr>
          <w:vertAlign w:val="subscript"/>
        </w:rPr>
        <w:t>3</w:t>
      </w:r>
      <w:r w:rsidRPr="000C7B1A">
        <w:t>Cl; CH</w:t>
      </w:r>
      <w:r w:rsidRPr="000C7B1A">
        <w:rPr>
          <w:vertAlign w:val="subscript"/>
        </w:rPr>
        <w:t>3</w:t>
      </w:r>
      <w:r w:rsidRPr="000C7B1A">
        <w:t>COONa; NH</w:t>
      </w:r>
      <w:r w:rsidRPr="000C7B1A">
        <w:rPr>
          <w:vertAlign w:val="subscript"/>
        </w:rPr>
        <w:t>3</w:t>
      </w:r>
      <w:r w:rsidRPr="000C7B1A">
        <w:t>ClCH</w:t>
      </w:r>
      <w:r w:rsidRPr="000C7B1A">
        <w:rPr>
          <w:vertAlign w:val="subscript"/>
        </w:rPr>
        <w:t>2</w:t>
      </w:r>
      <w:r w:rsidRPr="000C7B1A">
        <w:t>COOH; NH</w:t>
      </w:r>
      <w:r w:rsidRPr="000C7B1A">
        <w:rPr>
          <w:vertAlign w:val="subscript"/>
        </w:rPr>
        <w:t>2</w:t>
      </w:r>
      <w:r w:rsidRPr="000C7B1A">
        <w:t>CH</w:t>
      </w:r>
      <w:r w:rsidRPr="000C7B1A">
        <w:rPr>
          <w:vertAlign w:val="subscript"/>
        </w:rPr>
        <w:t>2</w:t>
      </w:r>
      <w:r w:rsidRPr="000C7B1A">
        <w:t>COONa; Na</w:t>
      </w:r>
      <w:r w:rsidRPr="000C7B1A">
        <w:rPr>
          <w:vertAlign w:val="subscript"/>
        </w:rPr>
        <w:t>2</w:t>
      </w:r>
      <w:r w:rsidRPr="000C7B1A">
        <w:t>CO</w:t>
      </w:r>
      <w:r w:rsidRPr="000C7B1A">
        <w:rPr>
          <w:vertAlign w:val="subscript"/>
        </w:rPr>
        <w:t>3</w:t>
      </w:r>
      <w:r w:rsidRPr="000C7B1A">
        <w:t>; AlCl</w:t>
      </w:r>
      <w:r w:rsidRPr="000C7B1A">
        <w:rPr>
          <w:vertAlign w:val="subscript"/>
        </w:rPr>
        <w:t>3</w:t>
      </w:r>
      <w:r w:rsidRPr="000C7B1A">
        <w:t xml:space="preserve"> ; NaAlO</w:t>
      </w:r>
      <w:r w:rsidRPr="000C7B1A">
        <w:rPr>
          <w:vertAlign w:val="subscript"/>
        </w:rPr>
        <w:t>2</w:t>
      </w:r>
      <w:r w:rsidRPr="000C7B1A">
        <w:t>; NaHCO</w:t>
      </w:r>
      <w:r w:rsidRPr="000C7B1A">
        <w:rPr>
          <w:vertAlign w:val="subscript"/>
        </w:rPr>
        <w:t>3</w:t>
      </w:r>
      <w:r w:rsidRPr="000C7B1A">
        <w:t xml:space="preserve"> và NaHSO</w:t>
      </w:r>
      <w:r w:rsidRPr="000C7B1A">
        <w:rPr>
          <w:vertAlign w:val="subscript"/>
        </w:rPr>
        <w:t>4</w:t>
      </w:r>
      <w:r w:rsidRPr="000C7B1A">
        <w:t xml:space="preserve"> Số các dung dịch có pH &lt; 7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6. </w:t>
      </w:r>
      <w:r w:rsidRPr="000C7B1A">
        <w:rPr>
          <w:lang w:val="vi-VN"/>
        </w:rPr>
        <w:t xml:space="preserve">                                       </w:t>
      </w:r>
      <w:r w:rsidRPr="000C7B1A">
        <w:t xml:space="preserve">C. 7.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58</w:t>
      </w:r>
      <w:r w:rsidRPr="000C7B1A">
        <w:rPr>
          <w:lang w:val="vi-VN"/>
        </w:rPr>
        <w:t>:</w:t>
      </w:r>
      <w:r w:rsidRPr="000C7B1A">
        <w:t xml:space="preserve"> Có bao nhiêu chất hữu cơ C</w:t>
      </w:r>
      <w:r w:rsidRPr="000C7B1A">
        <w:rPr>
          <w:vertAlign w:val="subscript"/>
        </w:rPr>
        <w:t>3</w:t>
      </w:r>
      <w:r w:rsidRPr="000C7B1A">
        <w:t>H</w:t>
      </w:r>
      <w:r w:rsidRPr="000C7B1A">
        <w:rPr>
          <w:vertAlign w:val="subscript"/>
        </w:rPr>
        <w:t>9</w:t>
      </w:r>
      <w:r w:rsidRPr="000C7B1A">
        <w:t>NO</w:t>
      </w:r>
      <w:r w:rsidRPr="000C7B1A">
        <w:rPr>
          <w:vertAlign w:val="subscript"/>
        </w:rPr>
        <w:t>2</w:t>
      </w:r>
      <w:r w:rsidRPr="000C7B1A">
        <w:t xml:space="preserve"> là đồng phân cấu tạo của nhau khi tác dụng với NaOH đều giải phóng được khí có khả năng làm xanh giấy quì ẩm?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4. </w:t>
      </w:r>
      <w:r w:rsidRPr="000C7B1A">
        <w:rPr>
          <w:lang w:val="vi-VN"/>
        </w:rPr>
        <w:t xml:space="preserve">                                      </w:t>
      </w:r>
      <w:r w:rsidRPr="000C7B1A">
        <w:t xml:space="preserve">C. 2. </w:t>
      </w:r>
      <w:r w:rsidRPr="000C7B1A">
        <w:rPr>
          <w:lang w:val="vi-VN"/>
        </w:rPr>
        <w:t xml:space="preserve">                                          </w:t>
      </w:r>
      <w:r w:rsidRPr="000C7B1A">
        <w:t>D. 3</w:t>
      </w:r>
    </w:p>
    <w:p w:rsidR="003A3D3B" w:rsidRPr="000C7B1A" w:rsidRDefault="003A3D3B" w:rsidP="002E7143">
      <w:pPr>
        <w:tabs>
          <w:tab w:val="left" w:pos="851"/>
          <w:tab w:val="left" w:pos="2127"/>
        </w:tabs>
      </w:pPr>
      <w:r w:rsidRPr="000C7B1A">
        <w:rPr>
          <w:b/>
          <w:lang w:val="vi-VN"/>
        </w:rPr>
        <w:t>Câu 59</w:t>
      </w:r>
      <w:r w:rsidRPr="000C7B1A">
        <w:rPr>
          <w:lang w:val="vi-VN"/>
        </w:rPr>
        <w:t>:</w:t>
      </w:r>
      <w:r w:rsidRPr="000C7B1A">
        <w:t xml:space="preserve"> Cho dãy các chất và ion : HCl, Cr</w:t>
      </w:r>
      <w:r w:rsidRPr="000C7B1A">
        <w:rPr>
          <w:vertAlign w:val="superscript"/>
        </w:rPr>
        <w:t>3+</w:t>
      </w:r>
      <w:r w:rsidRPr="000C7B1A">
        <w:t>, Fe, Cl</w:t>
      </w:r>
      <w:r w:rsidRPr="000C7B1A">
        <w:rPr>
          <w:vertAlign w:val="subscript"/>
        </w:rPr>
        <w:t>2</w:t>
      </w:r>
      <w:r w:rsidRPr="000C7B1A">
        <w:t>, SO</w:t>
      </w:r>
      <w:r w:rsidRPr="000C7B1A">
        <w:rPr>
          <w:vertAlign w:val="subscript"/>
        </w:rPr>
        <w:t>2</w:t>
      </w:r>
      <w:r w:rsidRPr="000C7B1A">
        <w:t>, NO</w:t>
      </w:r>
      <w:r w:rsidRPr="000C7B1A">
        <w:rPr>
          <w:vertAlign w:val="subscript"/>
        </w:rPr>
        <w:t>2</w:t>
      </w:r>
      <w:r w:rsidRPr="000C7B1A">
        <w:t>, C, Al, Mg</w:t>
      </w:r>
      <w:r w:rsidRPr="000C7B1A">
        <w:rPr>
          <w:vertAlign w:val="superscript"/>
        </w:rPr>
        <w:t>2+</w:t>
      </w:r>
      <w:r w:rsidRPr="000C7B1A">
        <w:t>, Na</w:t>
      </w:r>
      <w:r w:rsidRPr="000C7B1A">
        <w:rPr>
          <w:vertAlign w:val="superscript"/>
        </w:rPr>
        <w:t xml:space="preserve">+ </w:t>
      </w:r>
      <w:r w:rsidRPr="000C7B1A">
        <w:t>, Fe</w:t>
      </w:r>
      <w:r w:rsidRPr="000C7B1A">
        <w:rPr>
          <w:vertAlign w:val="superscript"/>
        </w:rPr>
        <w:t>2+</w:t>
      </w:r>
      <w:r w:rsidRPr="000C7B1A">
        <w:t>, FeCl</w:t>
      </w:r>
      <w:r w:rsidRPr="000C7B1A">
        <w:rPr>
          <w:vertAlign w:val="subscript"/>
        </w:rPr>
        <w:t xml:space="preserve">3 </w:t>
      </w:r>
      <w:r w:rsidRPr="000C7B1A">
        <w:t>và H</w:t>
      </w:r>
      <w:r w:rsidRPr="000C7B1A">
        <w:rPr>
          <w:vertAlign w:val="subscript"/>
        </w:rPr>
        <w:t>2</w:t>
      </w:r>
      <w:r w:rsidRPr="000C7B1A">
        <w:t xml:space="preserve">O. Số chất và ion vừa có tính oxi hóa, vừa có tính khử là: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6. </w:t>
      </w:r>
      <w:r w:rsidRPr="000C7B1A">
        <w:rPr>
          <w:lang w:val="vi-VN"/>
        </w:rPr>
        <w:t xml:space="preserve">                                             </w:t>
      </w:r>
      <w:r w:rsidRPr="000C7B1A">
        <w:t xml:space="preserve">C. 9. </w:t>
      </w:r>
      <w:r w:rsidRPr="000C7B1A">
        <w:rPr>
          <w:lang w:val="vi-VN"/>
        </w:rPr>
        <w:t xml:space="preserve">                                             </w:t>
      </w:r>
      <w:r w:rsidRPr="000C7B1A">
        <w:t>D. 7.</w:t>
      </w:r>
    </w:p>
    <w:p w:rsidR="003A3D3B" w:rsidRPr="000C7B1A" w:rsidRDefault="003A3D3B" w:rsidP="002E7143">
      <w:pPr>
        <w:tabs>
          <w:tab w:val="left" w:pos="851"/>
          <w:tab w:val="left" w:pos="2127"/>
        </w:tabs>
        <w:rPr>
          <w:lang w:val="vi-VN"/>
        </w:rPr>
      </w:pPr>
      <w:r w:rsidRPr="000C7B1A">
        <w:rPr>
          <w:b/>
          <w:lang w:val="vi-VN"/>
        </w:rPr>
        <w:t>Câu 60</w:t>
      </w:r>
      <w:r w:rsidRPr="000C7B1A">
        <w:rPr>
          <w:lang w:val="vi-VN"/>
        </w:rPr>
        <w:t>:Cho các chất sau:vinyl fomat,andehit axetic,axit fomic,glucozo,saccarozo,etilen,etin,isopren,fomandehit,axit fomic.Số chất trong dãy đều làm mất màu nước Br</w:t>
      </w:r>
      <w:r w:rsidRPr="000C7B1A">
        <w:rPr>
          <w:vertAlign w:val="subscript"/>
          <w:lang w:val="vi-VN"/>
        </w:rPr>
        <w:t>2</w:t>
      </w:r>
      <w:r w:rsidRPr="000C7B1A">
        <w:rPr>
          <w:lang w:val="vi-VN"/>
        </w:rPr>
        <w:t xml:space="preserve"> là:</w:t>
      </w:r>
    </w:p>
    <w:p w:rsidR="003A3D3B" w:rsidRPr="000C7B1A" w:rsidRDefault="003A3D3B" w:rsidP="002E7143">
      <w:pPr>
        <w:tabs>
          <w:tab w:val="left" w:pos="851"/>
          <w:tab w:val="left" w:pos="2127"/>
        </w:tabs>
        <w:rPr>
          <w:lang w:val="vi-VN"/>
        </w:rPr>
      </w:pPr>
      <w:r w:rsidRPr="000C7B1A">
        <w:rPr>
          <w:lang w:val="vi-VN"/>
        </w:rPr>
        <w:t>A.9                                 B.8                                                  C.7                                        D.6</w:t>
      </w:r>
    </w:p>
    <w:p w:rsidR="003A3D3B" w:rsidRPr="000C7B1A" w:rsidRDefault="003A3D3B" w:rsidP="002E7143">
      <w:pPr>
        <w:tabs>
          <w:tab w:val="left" w:pos="851"/>
          <w:tab w:val="left" w:pos="2127"/>
        </w:tabs>
        <w:rPr>
          <w:lang w:val="vi-VN"/>
        </w:rPr>
      </w:pPr>
      <w:r w:rsidRPr="000C7B1A">
        <w:rPr>
          <w:b/>
          <w:lang w:val="vi-VN"/>
        </w:rPr>
        <w:t>Câu 61</w:t>
      </w:r>
      <w:r w:rsidRPr="000C7B1A">
        <w:rPr>
          <w:lang w:val="vi-VN"/>
        </w:rPr>
        <w:t>:Cho các chất sau:etilen,etin,propen,isopren,xelulozo,,andehit axetic,axit fomic,andehit acrylic ,andehit fomic.Số chất trong dãy tác dụng được với dung dịch Br</w:t>
      </w:r>
      <w:r w:rsidRPr="000C7B1A">
        <w:rPr>
          <w:vertAlign w:val="subscript"/>
          <w:lang w:val="vi-VN"/>
        </w:rPr>
        <w:t>2</w:t>
      </w:r>
      <w:r w:rsidRPr="000C7B1A">
        <w:rPr>
          <w:lang w:val="vi-VN"/>
        </w:rPr>
        <w:t>/CCl</w:t>
      </w:r>
      <w:r w:rsidRPr="000C7B1A">
        <w:rPr>
          <w:vertAlign w:val="subscript"/>
          <w:lang w:val="vi-VN"/>
        </w:rPr>
        <w:t>4</w:t>
      </w:r>
      <w:r w:rsidRPr="000C7B1A">
        <w:rPr>
          <w:lang w:val="vi-VN"/>
        </w:rPr>
        <w:t xml:space="preserve"> là:</w:t>
      </w:r>
    </w:p>
    <w:p w:rsidR="003A3D3B" w:rsidRPr="000C7B1A" w:rsidRDefault="003A3D3B" w:rsidP="002E7143">
      <w:pPr>
        <w:tabs>
          <w:tab w:val="left" w:pos="851"/>
          <w:tab w:val="left" w:pos="2127"/>
        </w:tabs>
        <w:rPr>
          <w:lang w:val="vi-VN"/>
        </w:rPr>
      </w:pPr>
      <w:r w:rsidRPr="000C7B1A">
        <w:rPr>
          <w:lang w:val="vi-VN"/>
        </w:rPr>
        <w:t>A.8                                  B.5                                             C.6                            D.7</w:t>
      </w:r>
    </w:p>
    <w:p w:rsidR="003A3D3B" w:rsidRPr="000C7B1A" w:rsidRDefault="003A3D3B" w:rsidP="002E7143">
      <w:pPr>
        <w:tabs>
          <w:tab w:val="left" w:pos="851"/>
          <w:tab w:val="left" w:pos="2127"/>
        </w:tabs>
        <w:rPr>
          <w:lang w:val="vi-VN"/>
        </w:rPr>
      </w:pPr>
      <w:r w:rsidRPr="000C7B1A">
        <w:rPr>
          <w:b/>
          <w:lang w:val="vi-VN"/>
        </w:rPr>
        <w:t>Câu 62</w:t>
      </w:r>
      <w:r w:rsidRPr="000C7B1A">
        <w:rPr>
          <w:lang w:val="vi-VN"/>
        </w:rPr>
        <w:t>:Cho các phát biểu sau:</w:t>
      </w:r>
    </w:p>
    <w:p w:rsidR="003A3D3B" w:rsidRPr="000C7B1A" w:rsidRDefault="003A3D3B" w:rsidP="002E7143">
      <w:pPr>
        <w:tabs>
          <w:tab w:val="left" w:pos="851"/>
          <w:tab w:val="left" w:pos="2127"/>
        </w:tabs>
      </w:pPr>
      <w:r w:rsidRPr="000C7B1A">
        <w:t xml:space="preserve">(a) Hiđro hóa hoàn toàn glucozơ tạo ra axit gluconic. </w:t>
      </w:r>
    </w:p>
    <w:p w:rsidR="003A3D3B" w:rsidRPr="000C7B1A" w:rsidRDefault="003A3D3B" w:rsidP="002E7143">
      <w:pPr>
        <w:tabs>
          <w:tab w:val="left" w:pos="851"/>
          <w:tab w:val="left" w:pos="2127"/>
        </w:tabs>
      </w:pPr>
      <w:r w:rsidRPr="000C7B1A">
        <w:t xml:space="preserve">(b) Ở điều kiện thường, glucozơ và saccarozơ đều là những chất rắn, dễ tan trong nước. </w:t>
      </w:r>
    </w:p>
    <w:p w:rsidR="003A3D3B" w:rsidRPr="000C7B1A" w:rsidRDefault="003A3D3B" w:rsidP="002E7143">
      <w:pPr>
        <w:tabs>
          <w:tab w:val="left" w:pos="851"/>
          <w:tab w:val="left" w:pos="2127"/>
        </w:tabs>
      </w:pPr>
      <w:r w:rsidRPr="000C7B1A">
        <w:t>(c) Xenlulozơ trinitrat là nguyên liệu để sản xuất tơ nhân tạo và chế tạo thuốc súng không khói.</w:t>
      </w:r>
    </w:p>
    <w:p w:rsidR="003A3D3B" w:rsidRPr="000C7B1A" w:rsidRDefault="003A3D3B" w:rsidP="002E7143">
      <w:pPr>
        <w:tabs>
          <w:tab w:val="left" w:pos="851"/>
          <w:tab w:val="left" w:pos="2127"/>
        </w:tabs>
      </w:pPr>
      <w:r w:rsidRPr="000C7B1A">
        <w:t>(d) Amilopectin trong tinh bột chỉ có các liên kết -1,4-glicozit.</w:t>
      </w:r>
    </w:p>
    <w:p w:rsidR="003A3D3B" w:rsidRPr="000C7B1A" w:rsidRDefault="003A3D3B" w:rsidP="002E7143">
      <w:pPr>
        <w:tabs>
          <w:tab w:val="left" w:pos="851"/>
          <w:tab w:val="left" w:pos="2127"/>
        </w:tabs>
      </w:pPr>
      <w:r w:rsidRPr="000C7B1A">
        <w:t>(e) Sacarozơ bị hóa đen trong H</w:t>
      </w:r>
      <w:r w:rsidRPr="000C7B1A">
        <w:rPr>
          <w:vertAlign w:val="subscript"/>
        </w:rPr>
        <w:t>2</w:t>
      </w:r>
      <w:r w:rsidRPr="000C7B1A">
        <w:t>SO</w:t>
      </w:r>
      <w:r w:rsidRPr="000C7B1A">
        <w:rPr>
          <w:vertAlign w:val="subscript"/>
        </w:rPr>
        <w:t>4</w:t>
      </w:r>
      <w:r w:rsidRPr="000C7B1A">
        <w:t xml:space="preserve"> đặc. </w:t>
      </w:r>
    </w:p>
    <w:p w:rsidR="003A3D3B" w:rsidRPr="000C7B1A" w:rsidRDefault="003A3D3B" w:rsidP="002E7143">
      <w:pPr>
        <w:tabs>
          <w:tab w:val="left" w:pos="851"/>
          <w:tab w:val="left" w:pos="2127"/>
        </w:tabs>
      </w:pPr>
      <w:r w:rsidRPr="000C7B1A">
        <w:t xml:space="preserve">(f) Trong công nghiệp dược phẩm, saccarozơ được dùng để pha chế thuốc. </w:t>
      </w:r>
    </w:p>
    <w:p w:rsidR="003A3D3B" w:rsidRPr="000C7B1A" w:rsidRDefault="003A3D3B" w:rsidP="002E7143">
      <w:pPr>
        <w:tabs>
          <w:tab w:val="left" w:pos="851"/>
          <w:tab w:val="left" w:pos="2127"/>
        </w:tabs>
        <w:rPr>
          <w:lang w:val="vi-VN"/>
        </w:rPr>
      </w:pPr>
      <w:r w:rsidRPr="000C7B1A">
        <w:rPr>
          <w:lang w:val="vi-VN"/>
        </w:rPr>
        <w:t>(g) Các andehit đều làm mất màu dung dịch Br</w:t>
      </w:r>
      <w:r w:rsidRPr="000C7B1A">
        <w:rPr>
          <w:vertAlign w:val="subscript"/>
          <w:lang w:val="vi-VN"/>
        </w:rPr>
        <w:t>2</w:t>
      </w:r>
      <w:r w:rsidRPr="000C7B1A">
        <w:rPr>
          <w:lang w:val="vi-VN"/>
        </w:rPr>
        <w:t>/CCl</w:t>
      </w:r>
      <w:r w:rsidRPr="000C7B1A">
        <w:rPr>
          <w:vertAlign w:val="subscript"/>
          <w:lang w:val="vi-VN"/>
        </w:rPr>
        <w:t>4</w:t>
      </w:r>
    </w:p>
    <w:p w:rsidR="003A3D3B" w:rsidRPr="000C7B1A" w:rsidRDefault="003A3D3B" w:rsidP="002E7143">
      <w:pPr>
        <w:tabs>
          <w:tab w:val="left" w:pos="851"/>
          <w:tab w:val="left" w:pos="2127"/>
        </w:tabs>
        <w:rPr>
          <w:lang w:val="vi-VN"/>
        </w:rPr>
      </w:pPr>
      <w:r w:rsidRPr="000C7B1A">
        <w:rPr>
          <w:lang w:val="vi-VN"/>
        </w:rPr>
        <w:t>(h) có thể phân biệt glucozo và fructozo bằng dung dịch Br</w:t>
      </w:r>
      <w:r w:rsidRPr="000C7B1A">
        <w:rPr>
          <w:vertAlign w:val="subscript"/>
          <w:lang w:val="vi-VN"/>
        </w:rPr>
        <w:t>2</w:t>
      </w:r>
      <w:r w:rsidRPr="000C7B1A">
        <w:rPr>
          <w:lang w:val="vi-VN"/>
        </w:rPr>
        <w:t>/CCl</w:t>
      </w:r>
      <w:r w:rsidRPr="000C7B1A">
        <w:rPr>
          <w:vertAlign w:val="subscript"/>
          <w:lang w:val="vi-VN"/>
        </w:rPr>
        <w:t>4</w:t>
      </w:r>
    </w:p>
    <w:p w:rsidR="003A3D3B" w:rsidRPr="000C7B1A" w:rsidRDefault="003A3D3B" w:rsidP="002E7143">
      <w:pPr>
        <w:tabs>
          <w:tab w:val="left" w:pos="851"/>
          <w:tab w:val="left" w:pos="2127"/>
        </w:tabs>
      </w:pPr>
      <w:r w:rsidRPr="000C7B1A">
        <w:t xml:space="preserve">Trong các phát biểu trên, số phát biểu đúng là </w:t>
      </w:r>
    </w:p>
    <w:p w:rsidR="003A3D3B" w:rsidRPr="000C7B1A" w:rsidRDefault="003A3D3B" w:rsidP="002E7143">
      <w:pPr>
        <w:tabs>
          <w:tab w:val="left" w:pos="851"/>
          <w:tab w:val="left" w:pos="2127"/>
        </w:tabs>
      </w:pPr>
      <w:r w:rsidRPr="000C7B1A">
        <w:t>A. 4.</w:t>
      </w:r>
      <w:r w:rsidRPr="000C7B1A">
        <w:rPr>
          <w:lang w:val="vi-VN"/>
        </w:rPr>
        <w:t xml:space="preserve">                                         </w:t>
      </w:r>
      <w:r w:rsidRPr="000C7B1A">
        <w:t xml:space="preserve"> B. 3.</w:t>
      </w:r>
      <w:r w:rsidRPr="000C7B1A">
        <w:rPr>
          <w:lang w:val="vi-VN"/>
        </w:rPr>
        <w:t xml:space="preserve">                                      </w:t>
      </w:r>
      <w:r w:rsidRPr="000C7B1A">
        <w:t xml:space="preserve"> C. 2.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63</w:t>
      </w:r>
      <w:r w:rsidRPr="000C7B1A">
        <w:rPr>
          <w:lang w:val="vi-VN"/>
        </w:rPr>
        <w:t>:</w:t>
      </w:r>
      <w:r w:rsidRPr="000C7B1A">
        <w:t xml:space="preserve"> Trong số các chất sau đây, có bao nhiêu chất không có đồng phân hình học: but-1-en; 2,3-đimetylbut- 2-en; pent-2-in; penta-1,3-đien; buta-1,3-đien; ancol anlylic và vinyl axetat? </w:t>
      </w:r>
    </w:p>
    <w:p w:rsidR="003A3D3B" w:rsidRPr="000C7B1A" w:rsidRDefault="003A3D3B" w:rsidP="002E7143">
      <w:pPr>
        <w:tabs>
          <w:tab w:val="left" w:pos="851"/>
          <w:tab w:val="left" w:pos="2127"/>
        </w:tabs>
      </w:pPr>
      <w:r w:rsidRPr="000C7B1A">
        <w:t xml:space="preserve">A. 5. </w:t>
      </w:r>
      <w:r w:rsidRPr="000C7B1A">
        <w:rPr>
          <w:lang w:val="vi-VN"/>
        </w:rPr>
        <w:t xml:space="preserve">                                      </w:t>
      </w:r>
      <w:r w:rsidRPr="000C7B1A">
        <w:t xml:space="preserve">B. 6. </w:t>
      </w:r>
      <w:r w:rsidRPr="000C7B1A">
        <w:rPr>
          <w:lang w:val="vi-VN"/>
        </w:rPr>
        <w:t xml:space="preserve">                                     </w:t>
      </w:r>
      <w:r w:rsidRPr="000C7B1A">
        <w:t xml:space="preserve">C. 4. </w:t>
      </w:r>
      <w:r w:rsidRPr="000C7B1A">
        <w:rPr>
          <w:lang w:val="vi-VN"/>
        </w:rPr>
        <w:t xml:space="preserve">                                           </w:t>
      </w:r>
      <w:r w:rsidRPr="000C7B1A">
        <w:t>D. 7</w:t>
      </w:r>
    </w:p>
    <w:p w:rsidR="003A3D3B" w:rsidRPr="000C7B1A" w:rsidRDefault="003A3D3B" w:rsidP="002E7143">
      <w:pPr>
        <w:tabs>
          <w:tab w:val="left" w:pos="851"/>
          <w:tab w:val="left" w:pos="2127"/>
        </w:tabs>
      </w:pPr>
      <w:r w:rsidRPr="000C7B1A">
        <w:rPr>
          <w:b/>
          <w:lang w:val="vi-VN"/>
        </w:rPr>
        <w:t>Câu 64</w:t>
      </w:r>
      <w:r w:rsidRPr="000C7B1A">
        <w:rPr>
          <w:lang w:val="vi-VN"/>
        </w:rPr>
        <w:t>:</w:t>
      </w:r>
      <w:r w:rsidRPr="000C7B1A">
        <w:t xml:space="preserve"> : Có các thí nghiệm </w:t>
      </w:r>
    </w:p>
    <w:p w:rsidR="003A3D3B" w:rsidRPr="000C7B1A" w:rsidRDefault="003A3D3B" w:rsidP="002E7143">
      <w:pPr>
        <w:tabs>
          <w:tab w:val="left" w:pos="851"/>
          <w:tab w:val="left" w:pos="2127"/>
        </w:tabs>
      </w:pPr>
      <w:r w:rsidRPr="000C7B1A">
        <w:t>(1) Sục khí H</w:t>
      </w:r>
      <w:r w:rsidRPr="000C7B1A">
        <w:rPr>
          <w:vertAlign w:val="subscript"/>
        </w:rPr>
        <w:t>2</w:t>
      </w:r>
      <w:r w:rsidRPr="000C7B1A">
        <w:t>S vào dung dịch FeCl</w:t>
      </w:r>
      <w:r w:rsidRPr="000C7B1A">
        <w:rPr>
          <w:vertAlign w:val="subscript"/>
        </w:rPr>
        <w:t>3</w:t>
      </w:r>
      <w:r w:rsidRPr="000C7B1A">
        <w:t xml:space="preserve">. </w:t>
      </w:r>
      <w:r w:rsidRPr="000C7B1A">
        <w:rPr>
          <w:lang w:val="vi-VN"/>
        </w:rPr>
        <w:t xml:space="preserve">                                  </w:t>
      </w:r>
      <w:r w:rsidRPr="000C7B1A">
        <w:t>(2) Sục khí NH</w:t>
      </w:r>
      <w:r w:rsidRPr="000C7B1A">
        <w:rPr>
          <w:vertAlign w:val="subscript"/>
        </w:rPr>
        <w:t>3</w:t>
      </w:r>
      <w:r w:rsidRPr="000C7B1A">
        <w:t xml:space="preserve"> tới dư vào dung dịch AlCl</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(3) Sục khí CO</w:t>
      </w:r>
      <w:r w:rsidRPr="000C7B1A">
        <w:rPr>
          <w:vertAlign w:val="subscript"/>
        </w:rPr>
        <w:t>2</w:t>
      </w:r>
      <w:r w:rsidRPr="000C7B1A">
        <w:t xml:space="preserve"> tới dư vào dung dịch NaAlO</w:t>
      </w:r>
      <w:r w:rsidRPr="000C7B1A">
        <w:rPr>
          <w:vertAlign w:val="subscript"/>
        </w:rPr>
        <w:t>2</w:t>
      </w:r>
      <w:r w:rsidRPr="000C7B1A">
        <w:t xml:space="preserve">. </w:t>
      </w:r>
      <w:r w:rsidRPr="000C7B1A">
        <w:rPr>
          <w:lang w:val="vi-VN"/>
        </w:rPr>
        <w:t xml:space="preserve">                  </w:t>
      </w:r>
      <w:r w:rsidRPr="000C7B1A">
        <w:t>(4) Sục khí etilen vào dung dịch KMnO</w:t>
      </w:r>
      <w:r w:rsidRPr="000C7B1A">
        <w:rPr>
          <w:vertAlign w:val="subscript"/>
        </w:rPr>
        <w:t>4</w:t>
      </w:r>
      <w:r w:rsidRPr="000C7B1A">
        <w:t xml:space="preserve">. </w:t>
      </w:r>
    </w:p>
    <w:p w:rsidR="003A3D3B" w:rsidRPr="000C7B1A" w:rsidRDefault="003A3D3B" w:rsidP="002E7143">
      <w:pPr>
        <w:tabs>
          <w:tab w:val="left" w:pos="851"/>
          <w:tab w:val="left" w:pos="2127"/>
        </w:tabs>
      </w:pPr>
      <w:r w:rsidRPr="000C7B1A">
        <w:lastRenderedPageBreak/>
        <w:t>(5) Sục khí CO</w:t>
      </w:r>
      <w:r w:rsidRPr="000C7B1A">
        <w:rPr>
          <w:vertAlign w:val="subscript"/>
        </w:rPr>
        <w:t>2</w:t>
      </w:r>
      <w:r w:rsidRPr="000C7B1A">
        <w:t xml:space="preserve"> tới dư vào nước vôi trong. </w:t>
      </w:r>
      <w:r w:rsidRPr="000C7B1A">
        <w:rPr>
          <w:lang w:val="vi-VN"/>
        </w:rPr>
        <w:t xml:space="preserve">                       </w:t>
      </w:r>
      <w:r w:rsidRPr="000C7B1A">
        <w:t>(6) Sục khí SO</w:t>
      </w:r>
      <w:r w:rsidRPr="000C7B1A">
        <w:rPr>
          <w:vertAlign w:val="subscript"/>
        </w:rPr>
        <w:t>2</w:t>
      </w:r>
      <w:r w:rsidRPr="000C7B1A">
        <w:t xml:space="preserve"> vào dung dịch H</w:t>
      </w:r>
      <w:r w:rsidRPr="000C7B1A">
        <w:rPr>
          <w:vertAlign w:val="subscript"/>
        </w:rPr>
        <w:t>2</w:t>
      </w:r>
      <w:r w:rsidRPr="000C7B1A">
        <w:t xml:space="preserve">S. </w:t>
      </w:r>
    </w:p>
    <w:p w:rsidR="003A3D3B" w:rsidRPr="000C7B1A" w:rsidRDefault="003A3D3B" w:rsidP="002E7143">
      <w:pPr>
        <w:tabs>
          <w:tab w:val="left" w:pos="851"/>
          <w:tab w:val="left" w:pos="2127"/>
        </w:tabs>
      </w:pPr>
      <w:r w:rsidRPr="000C7B1A">
        <w:t>(7) Cho dung dịch NaOH vào dung dịch Ca(HCO</w:t>
      </w:r>
      <w:r w:rsidRPr="000C7B1A">
        <w:rPr>
          <w:vertAlign w:val="subscript"/>
        </w:rPr>
        <w:t>3</w:t>
      </w:r>
      <w:r w:rsidRPr="000C7B1A">
        <w:t>)</w:t>
      </w:r>
      <w:r w:rsidRPr="000C7B1A">
        <w:rPr>
          <w:vertAlign w:val="subscript"/>
        </w:rPr>
        <w:t>2</w:t>
      </w:r>
      <w:r w:rsidRPr="000C7B1A">
        <w:t xml:space="preserve">. </w:t>
      </w:r>
      <w:r w:rsidRPr="000C7B1A">
        <w:rPr>
          <w:lang w:val="vi-VN"/>
        </w:rPr>
        <w:t xml:space="preserve">        </w:t>
      </w:r>
      <w:r w:rsidRPr="000C7B1A">
        <w:t>(8) Cho dung dịch HCl tới dư vào dung dịch NaAlO</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 xml:space="preserve">Sau khi các phản ứng kết thúc, có bao nhiêu thí nghiệm thu được kết tủa? </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6</w:t>
      </w:r>
      <w:r w:rsidRPr="000C7B1A">
        <w:rPr>
          <w:lang w:val="vi-VN"/>
        </w:rPr>
        <w:t xml:space="preserve">                                       </w:t>
      </w:r>
      <w:r w:rsidRPr="000C7B1A">
        <w:t xml:space="preserve"> C. 7</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65</w:t>
      </w:r>
      <w:r w:rsidRPr="000C7B1A">
        <w:rPr>
          <w:lang w:val="vi-VN"/>
        </w:rPr>
        <w:t>:</w:t>
      </w:r>
      <w:r w:rsidRPr="000C7B1A">
        <w:t xml:space="preserve"> Ba chất hữu cơ X, Y, Z có khối lượng phân tử tăng dần. Lấy cùng số mol mỗi chất cho tác dụng hết với dung dịch AgNO3/NH3 đều thu được Ag và 2 muối U, V. Biết rằng: - Lượng Ag sinh ra từ X gấp hai lần lượng Ag sinh ra từ Y hoặc Z. - Muối U tác dụng với dung dịch NaOH giải phóng khí vô cơ. - Muối V tác dụng với dung dịch NaOH hoặc H</w:t>
      </w:r>
      <w:r w:rsidRPr="000C7B1A">
        <w:rPr>
          <w:vertAlign w:val="subscript"/>
        </w:rPr>
        <w:t>2</w:t>
      </w:r>
      <w:r w:rsidRPr="000C7B1A">
        <w:t>SO</w:t>
      </w:r>
      <w:r w:rsidRPr="000C7B1A">
        <w:rPr>
          <w:vertAlign w:val="subscript"/>
        </w:rPr>
        <w:t xml:space="preserve">4 </w:t>
      </w:r>
      <w:r w:rsidRPr="000C7B1A">
        <w:t xml:space="preserve">đều tạo khí vô cơ. Ba chất X, Y, Z lần lượt là </w:t>
      </w:r>
    </w:p>
    <w:p w:rsidR="003A3D3B" w:rsidRPr="000C7B1A" w:rsidRDefault="003A3D3B" w:rsidP="002E7143">
      <w:pPr>
        <w:tabs>
          <w:tab w:val="left" w:pos="851"/>
          <w:tab w:val="left" w:pos="2127"/>
        </w:tabs>
      </w:pPr>
      <w:r w:rsidRPr="000C7B1A">
        <w:t>A. HCHO, HCOOH, HCOONH</w:t>
      </w:r>
      <w:r w:rsidRPr="000C7B1A">
        <w:rPr>
          <w:vertAlign w:val="subscript"/>
        </w:rPr>
        <w:t>4</w:t>
      </w:r>
      <w:r w:rsidRPr="000C7B1A">
        <w:t xml:space="preserve">. </w:t>
      </w:r>
      <w:r w:rsidRPr="000C7B1A">
        <w:rPr>
          <w:lang w:val="vi-VN"/>
        </w:rPr>
        <w:t xml:space="preserve">                                            </w:t>
      </w:r>
      <w:r w:rsidRPr="000C7B1A">
        <w:t>B. HCHO, CH</w:t>
      </w:r>
      <w:r w:rsidRPr="000C7B1A">
        <w:rPr>
          <w:vertAlign w:val="subscript"/>
        </w:rPr>
        <w:t>3</w:t>
      </w:r>
      <w:r w:rsidRPr="000C7B1A">
        <w:t>CHO, HCOOCH</w:t>
      </w:r>
      <w:r w:rsidRPr="000C7B1A">
        <w:rPr>
          <w:vertAlign w:val="subscript"/>
        </w:rPr>
        <w:t>3</w:t>
      </w:r>
      <w:r w:rsidRPr="000C7B1A">
        <w:t xml:space="preserve">. </w:t>
      </w:r>
    </w:p>
    <w:p w:rsidR="003A3D3B" w:rsidRPr="000C7B1A" w:rsidRDefault="003A3D3B" w:rsidP="002E7143">
      <w:pPr>
        <w:tabs>
          <w:tab w:val="left" w:pos="851"/>
          <w:tab w:val="left" w:pos="2127"/>
        </w:tabs>
      </w:pPr>
      <w:r w:rsidRPr="000C7B1A">
        <w:t>C. HCHO, HCOOH, HCOOCH</w:t>
      </w:r>
      <w:r w:rsidRPr="000C7B1A">
        <w:rPr>
          <w:vertAlign w:val="subscript"/>
        </w:rPr>
        <w:t>3</w:t>
      </w:r>
      <w:r w:rsidRPr="000C7B1A">
        <w:t xml:space="preserve">. </w:t>
      </w:r>
      <w:r w:rsidRPr="000C7B1A">
        <w:rPr>
          <w:lang w:val="vi-VN"/>
        </w:rPr>
        <w:t xml:space="preserve">                                             </w:t>
      </w:r>
      <w:r w:rsidRPr="000C7B1A">
        <w:t>D. HCHO, CH</w:t>
      </w:r>
      <w:r w:rsidRPr="000C7B1A">
        <w:rPr>
          <w:vertAlign w:val="subscript"/>
        </w:rPr>
        <w:t>3</w:t>
      </w:r>
      <w:r w:rsidRPr="000C7B1A">
        <w:t>CHO, C</w:t>
      </w:r>
      <w:r w:rsidRPr="000C7B1A">
        <w:rPr>
          <w:vertAlign w:val="subscript"/>
        </w:rPr>
        <w:t>2</w:t>
      </w:r>
      <w:r w:rsidRPr="000C7B1A">
        <w:t>H</w:t>
      </w:r>
      <w:r w:rsidRPr="000C7B1A">
        <w:rPr>
          <w:vertAlign w:val="subscript"/>
        </w:rPr>
        <w:t>5</w:t>
      </w:r>
      <w:r w:rsidRPr="000C7B1A">
        <w:t>CHO.</w:t>
      </w:r>
    </w:p>
    <w:p w:rsidR="003A3D3B" w:rsidRPr="000C7B1A" w:rsidRDefault="003A3D3B" w:rsidP="002E7143">
      <w:pPr>
        <w:tabs>
          <w:tab w:val="left" w:pos="851"/>
          <w:tab w:val="left" w:pos="2127"/>
        </w:tabs>
      </w:pPr>
      <w:r w:rsidRPr="000C7B1A">
        <w:rPr>
          <w:b/>
          <w:lang w:val="vi-VN"/>
        </w:rPr>
        <w:t>Câu 66</w:t>
      </w:r>
      <w:r w:rsidRPr="000C7B1A">
        <w:rPr>
          <w:lang w:val="vi-VN"/>
        </w:rPr>
        <w:t>:</w:t>
      </w:r>
      <w:r w:rsidRPr="000C7B1A">
        <w:t xml:space="preserve"> Có các mệnh đề sau: (a) Fomanđehit và axetanđehit là chất khí; axeton là chất lỏng. </w:t>
      </w:r>
    </w:p>
    <w:p w:rsidR="003A3D3B" w:rsidRPr="000C7B1A" w:rsidRDefault="003A3D3B" w:rsidP="002E7143">
      <w:pPr>
        <w:tabs>
          <w:tab w:val="left" w:pos="851"/>
          <w:tab w:val="left" w:pos="2127"/>
        </w:tabs>
      </w:pPr>
      <w:r w:rsidRPr="000C7B1A">
        <w:t xml:space="preserve">(b) Fomalin (hay fomon) là dung dịch có nồng độ 37 – 40% của fomanđehit trong nước. </w:t>
      </w:r>
    </w:p>
    <w:p w:rsidR="003A3D3B" w:rsidRPr="000C7B1A" w:rsidRDefault="003A3D3B" w:rsidP="002E7143">
      <w:pPr>
        <w:tabs>
          <w:tab w:val="left" w:pos="851"/>
          <w:tab w:val="left" w:pos="2127"/>
        </w:tabs>
      </w:pPr>
      <w:r w:rsidRPr="000C7B1A">
        <w:t xml:space="preserve">(c) Các anđehit và xeton thường có mùi riêng biệt. </w:t>
      </w:r>
    </w:p>
    <w:p w:rsidR="003A3D3B" w:rsidRPr="000C7B1A" w:rsidRDefault="003A3D3B" w:rsidP="002E7143">
      <w:pPr>
        <w:tabs>
          <w:tab w:val="left" w:pos="851"/>
          <w:tab w:val="left" w:pos="2127"/>
        </w:tabs>
      </w:pPr>
      <w:r w:rsidRPr="000C7B1A">
        <w:t xml:space="preserve">(d) Dung dịch các axit thường có vị chua. </w:t>
      </w:r>
    </w:p>
    <w:p w:rsidR="003A3D3B" w:rsidRPr="000C7B1A" w:rsidRDefault="003A3D3B" w:rsidP="002E7143">
      <w:pPr>
        <w:tabs>
          <w:tab w:val="left" w:pos="851"/>
          <w:tab w:val="left" w:pos="2127"/>
        </w:tabs>
      </w:pPr>
      <w:r w:rsidRPr="000C7B1A">
        <w:t xml:space="preserve">(e) Fomanđehit thường được bán dưới dạng khí hoá lỏng. </w:t>
      </w:r>
    </w:p>
    <w:p w:rsidR="003A3D3B" w:rsidRPr="000C7B1A" w:rsidRDefault="003A3D3B" w:rsidP="002E7143">
      <w:pPr>
        <w:tabs>
          <w:tab w:val="left" w:pos="851"/>
          <w:tab w:val="left" w:pos="2127"/>
        </w:tabs>
      </w:pPr>
      <w:r w:rsidRPr="000C7B1A">
        <w:t xml:space="preserve">(g) Trong các chất lỏng nguyên chất: ancol etylic, fomanđehit, axeton, axit axetic; chỉ có 2 chất tạo được liên kết hiđro liên phân tử. </w:t>
      </w:r>
    </w:p>
    <w:p w:rsidR="003A3D3B" w:rsidRPr="000C7B1A" w:rsidRDefault="003A3D3B" w:rsidP="002E7143">
      <w:pPr>
        <w:tabs>
          <w:tab w:val="left" w:pos="851"/>
          <w:tab w:val="left" w:pos="2127"/>
        </w:tabs>
      </w:pPr>
      <w:r w:rsidRPr="000C7B1A">
        <w:t xml:space="preserve">(h) Ở trạng thái nguyên chất, các phân tử axit cacboxylic tạo được liên kết hiđro theo cả 2 kiểu: đime và polime. </w:t>
      </w:r>
    </w:p>
    <w:p w:rsidR="003A3D3B" w:rsidRPr="000C7B1A" w:rsidRDefault="003A3D3B" w:rsidP="002E7143">
      <w:pPr>
        <w:tabs>
          <w:tab w:val="left" w:pos="851"/>
          <w:tab w:val="left" w:pos="2127"/>
        </w:tabs>
      </w:pPr>
      <w:r w:rsidRPr="000C7B1A">
        <w:t xml:space="preserve">(i) Người ta lau sạch sơn màu trên móng tay bằng axeton. </w:t>
      </w:r>
    </w:p>
    <w:p w:rsidR="003A3D3B" w:rsidRPr="000C7B1A" w:rsidRDefault="003A3D3B" w:rsidP="002E7143">
      <w:pPr>
        <w:tabs>
          <w:tab w:val="left" w:pos="851"/>
          <w:tab w:val="left" w:pos="2127"/>
        </w:tabs>
      </w:pPr>
      <w:r w:rsidRPr="000C7B1A">
        <w:t xml:space="preserve">Số mệnh đề đúng là </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6.</w:t>
      </w:r>
      <w:r w:rsidRPr="000C7B1A">
        <w:rPr>
          <w:lang w:val="vi-VN"/>
        </w:rPr>
        <w:t xml:space="preserve">                                    </w:t>
      </w:r>
      <w:r w:rsidRPr="000C7B1A">
        <w:t xml:space="preserve"> C. 7. </w:t>
      </w:r>
      <w:r w:rsidRPr="000C7B1A">
        <w:rPr>
          <w:lang w:val="vi-VN"/>
        </w:rPr>
        <w:t xml:space="preserve">                                            </w:t>
      </w:r>
      <w:r w:rsidRPr="000C7B1A">
        <w:t>D. 8.</w:t>
      </w:r>
    </w:p>
    <w:p w:rsidR="003A3D3B" w:rsidRPr="000C7B1A" w:rsidRDefault="003A3D3B" w:rsidP="002E7143">
      <w:pPr>
        <w:tabs>
          <w:tab w:val="left" w:pos="851"/>
          <w:tab w:val="left" w:pos="2127"/>
        </w:tabs>
      </w:pPr>
      <w:r w:rsidRPr="000C7B1A">
        <w:rPr>
          <w:b/>
          <w:lang w:val="vi-VN"/>
        </w:rPr>
        <w:t>Câu 67</w:t>
      </w:r>
      <w:r w:rsidRPr="000C7B1A">
        <w:rPr>
          <w:lang w:val="vi-VN"/>
        </w:rPr>
        <w:t>:</w:t>
      </w:r>
      <w:r w:rsidRPr="000C7B1A">
        <w:t xml:space="preserve"> Có các mệnh đề sau: (a) Anđehit axetic được sản xuất chủ yếu từ axetilen. </w:t>
      </w:r>
    </w:p>
    <w:p w:rsidR="003A3D3B" w:rsidRPr="000C7B1A" w:rsidRDefault="003A3D3B" w:rsidP="002E7143">
      <w:pPr>
        <w:tabs>
          <w:tab w:val="left" w:pos="851"/>
          <w:tab w:val="left" w:pos="2127"/>
        </w:tabs>
      </w:pPr>
      <w:r w:rsidRPr="000C7B1A">
        <w:t xml:space="preserve">(b) Axeton được sản xuất chủ yếu bằng cách oxi hoá propan-2-ol. </w:t>
      </w:r>
    </w:p>
    <w:p w:rsidR="003A3D3B" w:rsidRPr="000C7B1A" w:rsidRDefault="003A3D3B" w:rsidP="002E7143">
      <w:pPr>
        <w:tabs>
          <w:tab w:val="left" w:pos="851"/>
          <w:tab w:val="left" w:pos="2127"/>
        </w:tabs>
      </w:pPr>
      <w:r w:rsidRPr="000C7B1A">
        <w:t xml:space="preserve">(c) Phương pháp hiện đại nhất để điều chế axit axetic là lên men giấm. </w:t>
      </w:r>
    </w:p>
    <w:p w:rsidR="003A3D3B" w:rsidRPr="000C7B1A" w:rsidRDefault="003A3D3B" w:rsidP="002E7143">
      <w:pPr>
        <w:tabs>
          <w:tab w:val="left" w:pos="851"/>
          <w:tab w:val="left" w:pos="2127"/>
        </w:tabs>
      </w:pPr>
      <w:r w:rsidRPr="000C7B1A">
        <w:t xml:space="preserve">(d) Từ cumen có thể điều chế được axeton và phenol bằng một phản ứng trực tiếp. </w:t>
      </w:r>
    </w:p>
    <w:p w:rsidR="003A3D3B" w:rsidRPr="000C7B1A" w:rsidRDefault="003A3D3B" w:rsidP="002E7143">
      <w:pPr>
        <w:tabs>
          <w:tab w:val="left" w:pos="851"/>
          <w:tab w:val="left" w:pos="2127"/>
        </w:tabs>
      </w:pPr>
      <w:r w:rsidRPr="000C7B1A">
        <w:t xml:space="preserve">Số mệnh đề không đúng là </w:t>
      </w:r>
    </w:p>
    <w:p w:rsidR="003A3D3B" w:rsidRPr="000C7B1A" w:rsidRDefault="003A3D3B" w:rsidP="002E7143">
      <w:pPr>
        <w:tabs>
          <w:tab w:val="left" w:pos="851"/>
          <w:tab w:val="left" w:pos="2127"/>
        </w:tabs>
      </w:pPr>
      <w:r w:rsidRPr="000C7B1A">
        <w:t xml:space="preserve">A. 1. </w:t>
      </w:r>
      <w:r w:rsidRPr="000C7B1A">
        <w:rPr>
          <w:lang w:val="vi-VN"/>
        </w:rPr>
        <w:t xml:space="preserve">                                    </w:t>
      </w:r>
      <w:r w:rsidRPr="000C7B1A">
        <w:t xml:space="preserve">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68</w:t>
      </w:r>
      <w:r w:rsidRPr="000C7B1A">
        <w:rPr>
          <w:lang w:val="vi-VN"/>
        </w:rPr>
        <w:t>:</w:t>
      </w:r>
      <w:r w:rsidRPr="000C7B1A">
        <w:t xml:space="preserve"> Cho dãy các chất: (NH</w:t>
      </w:r>
      <w:r w:rsidRPr="000C7B1A">
        <w:rPr>
          <w:vertAlign w:val="subscript"/>
        </w:rPr>
        <w:t>4</w:t>
      </w:r>
      <w:r w:rsidRPr="000C7B1A">
        <w:t>)</w:t>
      </w:r>
      <w:r w:rsidRPr="000C7B1A">
        <w:rPr>
          <w:vertAlign w:val="subscript"/>
        </w:rPr>
        <w:t>2</w:t>
      </w:r>
      <w:r w:rsidRPr="000C7B1A">
        <w:t>SO</w:t>
      </w:r>
      <w:r w:rsidRPr="000C7B1A">
        <w:rPr>
          <w:vertAlign w:val="subscript"/>
        </w:rPr>
        <w:t>4</w:t>
      </w:r>
      <w:r w:rsidRPr="000C7B1A">
        <w:t>.Al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.24H</w:t>
      </w:r>
      <w:r w:rsidRPr="000C7B1A">
        <w:rPr>
          <w:vertAlign w:val="subscript"/>
        </w:rPr>
        <w:t>2</w:t>
      </w:r>
      <w:r w:rsidRPr="000C7B1A">
        <w:t>O, CH</w:t>
      </w:r>
      <w:r w:rsidRPr="000C7B1A">
        <w:rPr>
          <w:vertAlign w:val="subscript"/>
        </w:rPr>
        <w:t>3</w:t>
      </w:r>
      <w:r w:rsidRPr="000C7B1A">
        <w:t>COONH</w:t>
      </w:r>
      <w:r w:rsidRPr="000C7B1A">
        <w:rPr>
          <w:vertAlign w:val="subscript"/>
        </w:rPr>
        <w:t>4</w:t>
      </w:r>
      <w:r w:rsidRPr="000C7B1A">
        <w:t>, NaOH, C</w:t>
      </w:r>
      <w:r w:rsidRPr="000C7B1A">
        <w:rPr>
          <w:vertAlign w:val="subscript"/>
        </w:rPr>
        <w:t>3</w:t>
      </w:r>
      <w:r w:rsidRPr="000C7B1A">
        <w:t>H</w:t>
      </w:r>
      <w:r w:rsidRPr="000C7B1A">
        <w:rPr>
          <w:vertAlign w:val="subscript"/>
        </w:rPr>
        <w:t>5</w:t>
      </w:r>
      <w:r w:rsidRPr="000C7B1A">
        <w:t>(OH)</w:t>
      </w:r>
      <w:r w:rsidRPr="000C7B1A">
        <w:rPr>
          <w:vertAlign w:val="subscript"/>
        </w:rPr>
        <w:t>3</w:t>
      </w:r>
      <w:r w:rsidRPr="000C7B1A">
        <w:t>, C</w:t>
      </w:r>
      <w:r w:rsidRPr="000C7B1A">
        <w:rPr>
          <w:vertAlign w:val="subscript"/>
        </w:rPr>
        <w:t>6</w:t>
      </w:r>
      <w:r w:rsidRPr="000C7B1A">
        <w:t>H</w:t>
      </w:r>
      <w:r w:rsidRPr="000C7B1A">
        <w:rPr>
          <w:vertAlign w:val="subscript"/>
        </w:rPr>
        <w:t>12</w:t>
      </w:r>
      <w:r w:rsidRPr="000C7B1A">
        <w:t>O</w:t>
      </w:r>
      <w:r w:rsidRPr="000C7B1A">
        <w:rPr>
          <w:vertAlign w:val="subscript"/>
        </w:rPr>
        <w:t>6</w:t>
      </w:r>
      <w:r w:rsidRPr="000C7B1A">
        <w:t xml:space="preserve"> (glucozơ), HCHO, C</w:t>
      </w:r>
      <w:r w:rsidRPr="000C7B1A">
        <w:rPr>
          <w:vertAlign w:val="subscript"/>
        </w:rPr>
        <w:t>6</w:t>
      </w:r>
      <w:r w:rsidRPr="000C7B1A">
        <w:t>H</w:t>
      </w:r>
      <w:r w:rsidRPr="000C7B1A">
        <w:rPr>
          <w:vertAlign w:val="subscript"/>
        </w:rPr>
        <w:t>5</w:t>
      </w:r>
      <w:r w:rsidRPr="000C7B1A">
        <w:t xml:space="preserve">COOH, HF. Số chất điện li là </w:t>
      </w:r>
    </w:p>
    <w:p w:rsidR="003A3D3B" w:rsidRPr="000C7B1A" w:rsidRDefault="003A3D3B" w:rsidP="002E7143">
      <w:pPr>
        <w:tabs>
          <w:tab w:val="left" w:pos="851"/>
          <w:tab w:val="left" w:pos="2127"/>
        </w:tabs>
      </w:pPr>
      <w:r w:rsidRPr="000C7B1A">
        <w:t xml:space="preserve">A. 2 </w:t>
      </w:r>
      <w:r w:rsidRPr="000C7B1A">
        <w:rPr>
          <w:lang w:val="vi-VN"/>
        </w:rPr>
        <w:t xml:space="preserve">                                              </w:t>
      </w:r>
      <w:r w:rsidRPr="000C7B1A">
        <w:t>B. 3</w:t>
      </w:r>
      <w:r w:rsidRPr="000C7B1A">
        <w:rPr>
          <w:lang w:val="vi-VN"/>
        </w:rPr>
        <w:t xml:space="preserve">                                     </w:t>
      </w:r>
      <w:r w:rsidRPr="000C7B1A">
        <w:t xml:space="preserve"> C. 4 </w:t>
      </w:r>
      <w:r w:rsidRPr="000C7B1A">
        <w:rPr>
          <w:lang w:val="vi-VN"/>
        </w:rPr>
        <w:t xml:space="preserve">                                         </w:t>
      </w:r>
      <w:r w:rsidRPr="000C7B1A">
        <w:t>D. 5</w:t>
      </w:r>
    </w:p>
    <w:p w:rsidR="003A3D3B" w:rsidRPr="000C7B1A" w:rsidRDefault="003A3D3B" w:rsidP="002E7143">
      <w:pPr>
        <w:tabs>
          <w:tab w:val="left" w:pos="851"/>
          <w:tab w:val="left" w:pos="2127"/>
        </w:tabs>
      </w:pPr>
      <w:r w:rsidRPr="000C7B1A">
        <w:rPr>
          <w:b/>
          <w:lang w:val="vi-VN"/>
        </w:rPr>
        <w:t>Câu 69</w:t>
      </w:r>
      <w:r w:rsidRPr="000C7B1A">
        <w:rPr>
          <w:lang w:val="vi-VN"/>
        </w:rPr>
        <w:t>:</w:t>
      </w:r>
      <w:r w:rsidRPr="000C7B1A">
        <w:t xml:space="preserve"> Cho dãy các chất: Cr(OH)</w:t>
      </w:r>
      <w:r w:rsidRPr="000C7B1A">
        <w:rPr>
          <w:vertAlign w:val="subscript"/>
        </w:rPr>
        <w:t>3</w:t>
      </w:r>
      <w:r w:rsidRPr="000C7B1A">
        <w:t>, Al</w:t>
      </w:r>
      <w:r w:rsidRPr="000C7B1A">
        <w:rPr>
          <w:vertAlign w:val="subscript"/>
        </w:rPr>
        <w:t>2</w:t>
      </w:r>
      <w:r w:rsidRPr="000C7B1A">
        <w:t>(SO</w:t>
      </w:r>
      <w:r w:rsidRPr="000C7B1A">
        <w:rPr>
          <w:vertAlign w:val="subscript"/>
        </w:rPr>
        <w:t>4</w:t>
      </w:r>
      <w:r w:rsidRPr="000C7B1A">
        <w:t>)</w:t>
      </w:r>
      <w:r w:rsidRPr="000C7B1A">
        <w:rPr>
          <w:vertAlign w:val="subscript"/>
        </w:rPr>
        <w:t>3</w:t>
      </w:r>
      <w:r w:rsidRPr="000C7B1A">
        <w:t>, Mg(OH)</w:t>
      </w:r>
      <w:r w:rsidRPr="000C7B1A">
        <w:rPr>
          <w:vertAlign w:val="subscript"/>
        </w:rPr>
        <w:t>2</w:t>
      </w:r>
      <w:r w:rsidRPr="000C7B1A">
        <w:t>, Zn(OH)</w:t>
      </w:r>
      <w:r w:rsidRPr="000C7B1A">
        <w:rPr>
          <w:vertAlign w:val="subscript"/>
        </w:rPr>
        <w:t>2</w:t>
      </w:r>
      <w:r w:rsidRPr="000C7B1A">
        <w:t>, MgO, CrO</w:t>
      </w:r>
      <w:r w:rsidRPr="000C7B1A">
        <w:rPr>
          <w:vertAlign w:val="subscript"/>
        </w:rPr>
        <w:t>3</w:t>
      </w:r>
      <w:r w:rsidRPr="000C7B1A">
        <w:t>.</w:t>
      </w:r>
      <w:r w:rsidRPr="000C7B1A">
        <w:rPr>
          <w:lang w:val="vi-VN"/>
        </w:rPr>
        <w:t>Al,Zn</w:t>
      </w:r>
      <w:r w:rsidRPr="000C7B1A">
        <w:t xml:space="preserve"> Số chất trong dãy có tính chất lưỡng tính là </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2 </w:t>
      </w:r>
      <w:r w:rsidRPr="000C7B1A">
        <w:rPr>
          <w:lang w:val="vi-VN"/>
        </w:rPr>
        <w:t xml:space="preserve">                                </w:t>
      </w:r>
      <w:r w:rsidRPr="000C7B1A">
        <w:t xml:space="preserve">C. 3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70</w:t>
      </w:r>
      <w:r w:rsidRPr="000C7B1A">
        <w:rPr>
          <w:lang w:val="vi-VN"/>
        </w:rPr>
        <w:t>:</w:t>
      </w:r>
      <w:r w:rsidRPr="000C7B1A">
        <w:t xml:space="preserve"> Cho dãy các chất: phenyl axetat, metyl benzoat, metyl metacrylat, anlyl axetat, metyl axetat, etyl fomat, triolein, vinyl axetat, tristearin. Số chất trong dãy khi thủy phân trong dung dịch NaOH loãng (dư), đun nóng sinh ra ancol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7 </w:t>
      </w:r>
      <w:r w:rsidRPr="000C7B1A">
        <w:rPr>
          <w:lang w:val="vi-VN"/>
        </w:rPr>
        <w:t xml:space="preserve">                                        </w:t>
      </w:r>
      <w:r w:rsidRPr="000C7B1A">
        <w:t xml:space="preserve">C. 5 </w:t>
      </w:r>
      <w:r w:rsidRPr="000C7B1A">
        <w:rPr>
          <w:lang w:val="vi-VN"/>
        </w:rPr>
        <w:t xml:space="preserve">                                        </w:t>
      </w:r>
      <w:r w:rsidRPr="000C7B1A">
        <w:t>D. 8</w:t>
      </w:r>
    </w:p>
    <w:p w:rsidR="003A3D3B" w:rsidRPr="000C7B1A" w:rsidRDefault="003A3D3B" w:rsidP="002E7143">
      <w:pPr>
        <w:tabs>
          <w:tab w:val="left" w:pos="851"/>
          <w:tab w:val="left" w:pos="2127"/>
        </w:tabs>
      </w:pPr>
      <w:r w:rsidRPr="000C7B1A">
        <w:rPr>
          <w:b/>
          <w:lang w:val="vi-VN"/>
        </w:rPr>
        <w:t>Câu 71</w:t>
      </w:r>
      <w:r w:rsidRPr="000C7B1A">
        <w:rPr>
          <w:lang w:val="vi-VN"/>
        </w:rPr>
        <w:t>:</w:t>
      </w:r>
      <w:r w:rsidRPr="000C7B1A">
        <w:t xml:space="preserve"> Hợp chất mạch hở X, có công thức phân tử C</w:t>
      </w:r>
      <w:r w:rsidRPr="000C7B1A">
        <w:rPr>
          <w:vertAlign w:val="subscript"/>
        </w:rPr>
        <w:t>4</w:t>
      </w:r>
      <w:r w:rsidRPr="000C7B1A">
        <w:t>H</w:t>
      </w:r>
      <w:r w:rsidRPr="000C7B1A">
        <w:rPr>
          <w:vertAlign w:val="subscript"/>
        </w:rPr>
        <w:t>8</w:t>
      </w:r>
      <w:r w:rsidRPr="000C7B1A">
        <w:t>O</w:t>
      </w:r>
      <w:r w:rsidRPr="000C7B1A">
        <w:rPr>
          <w:vertAlign w:val="subscript"/>
        </w:rPr>
        <w:t>3</w:t>
      </w:r>
      <w:r w:rsidRPr="000C7B1A">
        <w:t>. Khi cho X tác dụng với dung dịch NaOH đun nóng, thu được muối Y và ancol Z. Ancol Z hòa tan được Cu(OH)</w:t>
      </w:r>
      <w:r w:rsidRPr="000C7B1A">
        <w:rPr>
          <w:vertAlign w:val="subscript"/>
        </w:rPr>
        <w:t>2</w:t>
      </w:r>
      <w:r w:rsidRPr="000C7B1A">
        <w:t xml:space="preserve">. Số đồng phân cấu tạo thỏa mãn điều kiện trên của X là </w:t>
      </w:r>
    </w:p>
    <w:p w:rsidR="003A3D3B" w:rsidRPr="000C7B1A" w:rsidRDefault="003A3D3B" w:rsidP="002E7143">
      <w:pPr>
        <w:tabs>
          <w:tab w:val="left" w:pos="851"/>
          <w:tab w:val="left" w:pos="2127"/>
        </w:tabs>
      </w:pPr>
      <w:r w:rsidRPr="000C7B1A">
        <w:t xml:space="preserve">A. 3. </w:t>
      </w:r>
      <w:r w:rsidRPr="000C7B1A">
        <w:rPr>
          <w:lang w:val="vi-VN"/>
        </w:rPr>
        <w:t xml:space="preserve">                                    </w:t>
      </w:r>
      <w:r w:rsidRPr="000C7B1A">
        <w:t xml:space="preserve">B. 1. </w:t>
      </w:r>
      <w:r w:rsidRPr="000C7B1A">
        <w:rPr>
          <w:lang w:val="vi-VN"/>
        </w:rPr>
        <w:t xml:space="preserve">                                           </w:t>
      </w:r>
      <w:r w:rsidRPr="000C7B1A">
        <w:t xml:space="preserve">C. 2. </w:t>
      </w:r>
      <w:r w:rsidRPr="000C7B1A">
        <w:rPr>
          <w:lang w:val="vi-VN"/>
        </w:rPr>
        <w:t xml:space="preserve">                                </w:t>
      </w:r>
      <w:r w:rsidRPr="000C7B1A">
        <w:t>D. 4</w:t>
      </w:r>
    </w:p>
    <w:p w:rsidR="003A3D3B" w:rsidRPr="000C7B1A" w:rsidRDefault="003A3D3B" w:rsidP="002E7143">
      <w:pPr>
        <w:tabs>
          <w:tab w:val="left" w:pos="851"/>
          <w:tab w:val="left" w:pos="2127"/>
        </w:tabs>
      </w:pPr>
      <w:r w:rsidRPr="000C7B1A">
        <w:rPr>
          <w:b/>
          <w:lang w:val="vi-VN"/>
        </w:rPr>
        <w:t>Câu 72</w:t>
      </w:r>
      <w:r w:rsidRPr="000C7B1A">
        <w:rPr>
          <w:lang w:val="vi-VN"/>
        </w:rPr>
        <w:t>:</w:t>
      </w:r>
      <w:r w:rsidRPr="000C7B1A">
        <w:t xml:space="preserve"> Cho các polime: (1) PVC; (2) thủy tinh hữu cơ; (3) hồ tinh bột; (4) PS; (5) poli(vinyl axetat); (6) tơ capron; (7) tơ lapsan; (8) tơ olon. Trong các polime trên, số polime có thể bị thuỷ phân trong cả dung dịch axit và dung dịch kiềm là</w:t>
      </w:r>
    </w:p>
    <w:p w:rsidR="003A3D3B" w:rsidRPr="000C7B1A" w:rsidRDefault="003A3D3B" w:rsidP="002E7143">
      <w:pPr>
        <w:tabs>
          <w:tab w:val="left" w:pos="851"/>
          <w:tab w:val="left" w:pos="2127"/>
        </w:tabs>
      </w:pPr>
      <w:r w:rsidRPr="000C7B1A">
        <w:t xml:space="preserve"> A. 3. </w:t>
      </w:r>
      <w:r w:rsidRPr="000C7B1A">
        <w:rPr>
          <w:lang w:val="vi-VN"/>
        </w:rPr>
        <w:t xml:space="preserve">                                           </w:t>
      </w:r>
      <w:r w:rsidRPr="000C7B1A">
        <w:t xml:space="preserve">B. 4. </w:t>
      </w:r>
      <w:r w:rsidRPr="000C7B1A">
        <w:rPr>
          <w:lang w:val="vi-VN"/>
        </w:rPr>
        <w:t xml:space="preserve">                                         </w:t>
      </w:r>
      <w:r w:rsidRPr="000C7B1A">
        <w:t xml:space="preserve">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73</w:t>
      </w:r>
      <w:r w:rsidRPr="000C7B1A">
        <w:rPr>
          <w:lang w:val="vi-VN"/>
        </w:rPr>
        <w:t>:</w:t>
      </w:r>
      <w:r w:rsidRPr="000C7B1A">
        <w:t xml:space="preserve"> Cho các polime sau: thủy tinh hữu cơ; PVA; PVC; PPF; PE; tơ enang; nilon-6,6; cao su isopren; tơ olon; tơ lapsan. Chọn kết luận đúng trong các kết luận sau: </w:t>
      </w:r>
    </w:p>
    <w:p w:rsidR="003A3D3B" w:rsidRPr="000C7B1A" w:rsidRDefault="003A3D3B" w:rsidP="002E7143">
      <w:pPr>
        <w:tabs>
          <w:tab w:val="left" w:pos="851"/>
          <w:tab w:val="left" w:pos="2127"/>
        </w:tabs>
      </w:pPr>
      <w:r w:rsidRPr="000C7B1A">
        <w:t xml:space="preserve">A. Có 5 polime được điều chế từ phản ứng trùng hợp và 5 polime được điều chế từ phản ứng trùng ngưng. </w:t>
      </w:r>
    </w:p>
    <w:p w:rsidR="003A3D3B" w:rsidRPr="000C7B1A" w:rsidRDefault="003A3D3B" w:rsidP="002E7143">
      <w:pPr>
        <w:tabs>
          <w:tab w:val="left" w:pos="851"/>
          <w:tab w:val="left" w:pos="2127"/>
        </w:tabs>
      </w:pPr>
      <w:r w:rsidRPr="000C7B1A">
        <w:t xml:space="preserve">B. Có 6 polime được điều chế từ phản ứng trùng hợp và 4 polime được điều chế từ phản ứng trùng ngưng. </w:t>
      </w:r>
    </w:p>
    <w:p w:rsidR="003A3D3B" w:rsidRPr="000C7B1A" w:rsidRDefault="003A3D3B" w:rsidP="002E7143">
      <w:pPr>
        <w:tabs>
          <w:tab w:val="left" w:pos="851"/>
          <w:tab w:val="left" w:pos="2127"/>
        </w:tabs>
      </w:pPr>
      <w:r w:rsidRPr="000C7B1A">
        <w:rPr>
          <w:lang w:val="vi-VN"/>
        </w:rPr>
        <w:t>C</w:t>
      </w:r>
      <w:r w:rsidRPr="000C7B1A">
        <w:t xml:space="preserve">. Có 7 polime được điều chế từ phản ứng trùng hợp và 3 polime được điều chế từ phản ứng trùng ngưng. </w:t>
      </w:r>
    </w:p>
    <w:p w:rsidR="003A3D3B" w:rsidRPr="000C7B1A" w:rsidRDefault="003A3D3B" w:rsidP="002E7143">
      <w:pPr>
        <w:tabs>
          <w:tab w:val="left" w:pos="851"/>
          <w:tab w:val="left" w:pos="2127"/>
        </w:tabs>
      </w:pPr>
      <w:r w:rsidRPr="000C7B1A">
        <w:t>D. Có 4 polime được điều chế từ phản ứng trùng hợp và 6 polime được điều chế từ phản ứng trùng ngưng.</w:t>
      </w:r>
    </w:p>
    <w:p w:rsidR="003A3D3B" w:rsidRPr="000C7B1A" w:rsidRDefault="003A3D3B" w:rsidP="002E7143">
      <w:pPr>
        <w:tabs>
          <w:tab w:val="left" w:pos="851"/>
          <w:tab w:val="left" w:pos="2127"/>
        </w:tabs>
      </w:pPr>
      <w:r w:rsidRPr="000C7B1A">
        <w:rPr>
          <w:b/>
          <w:lang w:val="vi-VN"/>
        </w:rPr>
        <w:lastRenderedPageBreak/>
        <w:t>Câu 74</w:t>
      </w:r>
      <w:r w:rsidRPr="000C7B1A">
        <w:rPr>
          <w:lang w:val="vi-VN"/>
        </w:rPr>
        <w:t>:</w:t>
      </w:r>
      <w:r w:rsidRPr="000C7B1A">
        <w:t xml:space="preserve"> Hợp chất đầu và các hợp chất trung gian trong quá trình điều chế ra cao su buna (1) là: etilen (2), metan (3), ancol etylic (4), đivinyl (5), axetilen (6). Dãy sắp xếp các chất theo đúng thứ tự xảy ra trong quá trình điều chế là </w:t>
      </w:r>
    </w:p>
    <w:p w:rsidR="003A3D3B" w:rsidRPr="000C7B1A" w:rsidRDefault="003A3D3B" w:rsidP="002E7143">
      <w:pPr>
        <w:tabs>
          <w:tab w:val="left" w:pos="851"/>
          <w:tab w:val="left" w:pos="2127"/>
        </w:tabs>
      </w:pPr>
      <w:r w:rsidRPr="000C7B1A">
        <w:t xml:space="preserve">A. 3 </w:t>
      </w:r>
      <w:r w:rsidRPr="000C7B1A">
        <w:sym w:font="Symbol" w:char="F0AE"/>
      </w:r>
      <w:r w:rsidRPr="000C7B1A">
        <w:t xml:space="preserve"> 6 </w:t>
      </w:r>
      <w:r w:rsidRPr="000C7B1A">
        <w:sym w:font="Symbol" w:char="F0AE"/>
      </w:r>
      <w:r w:rsidRPr="000C7B1A">
        <w:t xml:space="preserve"> 2 </w:t>
      </w:r>
      <w:r w:rsidRPr="000C7B1A">
        <w:sym w:font="Symbol" w:char="F0AE"/>
      </w:r>
      <w:r w:rsidRPr="000C7B1A">
        <w:t xml:space="preserve"> 4 </w:t>
      </w:r>
      <w:r w:rsidRPr="000C7B1A">
        <w:sym w:font="Symbol" w:char="F0AE"/>
      </w:r>
      <w:r w:rsidRPr="000C7B1A">
        <w:t xml:space="preserve"> 5 </w:t>
      </w:r>
      <w:r w:rsidRPr="000C7B1A">
        <w:sym w:font="Symbol" w:char="F0AE"/>
      </w:r>
      <w:r w:rsidRPr="000C7B1A">
        <w:t xml:space="preserve"> 1. </w:t>
      </w:r>
      <w:r w:rsidRPr="000C7B1A">
        <w:rPr>
          <w:lang w:val="vi-VN"/>
        </w:rPr>
        <w:t xml:space="preserve">                         </w:t>
      </w:r>
      <w:r w:rsidRPr="000C7B1A">
        <w:t xml:space="preserve">B. 6 </w:t>
      </w:r>
      <w:r w:rsidRPr="000C7B1A">
        <w:sym w:font="Symbol" w:char="F0AE"/>
      </w:r>
      <w:r w:rsidRPr="000C7B1A">
        <w:t xml:space="preserve"> 4 </w:t>
      </w:r>
      <w:r w:rsidRPr="000C7B1A">
        <w:sym w:font="Symbol" w:char="F0AE"/>
      </w:r>
      <w:r w:rsidRPr="000C7B1A">
        <w:t xml:space="preserve"> 2 </w:t>
      </w:r>
      <w:r w:rsidRPr="000C7B1A">
        <w:sym w:font="Symbol" w:char="F0AE"/>
      </w:r>
      <w:r w:rsidRPr="000C7B1A">
        <w:t xml:space="preserve"> 5 </w:t>
      </w:r>
      <w:r w:rsidRPr="000C7B1A">
        <w:sym w:font="Symbol" w:char="F0AE"/>
      </w:r>
      <w:r w:rsidRPr="000C7B1A">
        <w:t xml:space="preserve"> 3 </w:t>
      </w:r>
      <w:r w:rsidRPr="000C7B1A">
        <w:sym w:font="Symbol" w:char="F0AE"/>
      </w:r>
      <w:r w:rsidRPr="000C7B1A">
        <w:t xml:space="preserve"> 1. </w:t>
      </w:r>
    </w:p>
    <w:p w:rsidR="003A3D3B" w:rsidRPr="000C7B1A" w:rsidRDefault="003A3D3B" w:rsidP="002E7143">
      <w:pPr>
        <w:tabs>
          <w:tab w:val="left" w:pos="851"/>
          <w:tab w:val="left" w:pos="2127"/>
        </w:tabs>
      </w:pPr>
      <w:r w:rsidRPr="000C7B1A">
        <w:t xml:space="preserve">C. 2 </w:t>
      </w:r>
      <w:r w:rsidRPr="000C7B1A">
        <w:sym w:font="Symbol" w:char="F0AE"/>
      </w:r>
      <w:r w:rsidRPr="000C7B1A">
        <w:t xml:space="preserve"> 6 </w:t>
      </w:r>
      <w:r w:rsidRPr="000C7B1A">
        <w:sym w:font="Symbol" w:char="F0AE"/>
      </w:r>
      <w:r w:rsidRPr="000C7B1A">
        <w:t xml:space="preserve"> 3 </w:t>
      </w:r>
      <w:r w:rsidRPr="000C7B1A">
        <w:sym w:font="Symbol" w:char="F0AE"/>
      </w:r>
      <w:r w:rsidRPr="000C7B1A">
        <w:t xml:space="preserve"> 4 </w:t>
      </w:r>
      <w:r w:rsidRPr="000C7B1A">
        <w:sym w:font="Symbol" w:char="F0AE"/>
      </w:r>
      <w:r w:rsidRPr="000C7B1A">
        <w:t xml:space="preserve"> 5 </w:t>
      </w:r>
      <w:r w:rsidRPr="000C7B1A">
        <w:sym w:font="Symbol" w:char="F0AE"/>
      </w:r>
      <w:r w:rsidRPr="000C7B1A">
        <w:t xml:space="preserve"> 1. </w:t>
      </w:r>
      <w:r w:rsidRPr="000C7B1A">
        <w:rPr>
          <w:lang w:val="vi-VN"/>
        </w:rPr>
        <w:t xml:space="preserve">                         </w:t>
      </w:r>
      <w:r w:rsidRPr="000C7B1A">
        <w:t xml:space="preserve">D. 4 </w:t>
      </w:r>
      <w:r w:rsidRPr="000C7B1A">
        <w:sym w:font="Symbol" w:char="F0AE"/>
      </w:r>
      <w:r w:rsidRPr="000C7B1A">
        <w:t xml:space="preserve"> 6 </w:t>
      </w:r>
      <w:r w:rsidRPr="000C7B1A">
        <w:sym w:font="Symbol" w:char="F0AE"/>
      </w:r>
      <w:r w:rsidRPr="000C7B1A">
        <w:t xml:space="preserve"> 3 </w:t>
      </w:r>
      <w:r w:rsidRPr="000C7B1A">
        <w:sym w:font="Symbol" w:char="F0AE"/>
      </w:r>
      <w:r w:rsidRPr="000C7B1A">
        <w:t xml:space="preserve"> 2 </w:t>
      </w:r>
      <w:r w:rsidRPr="000C7B1A">
        <w:sym w:font="Symbol" w:char="F0AE"/>
      </w:r>
      <w:r w:rsidRPr="000C7B1A">
        <w:t xml:space="preserve"> 5 </w:t>
      </w:r>
      <w:r w:rsidRPr="000C7B1A">
        <w:sym w:font="Symbol" w:char="F0AE"/>
      </w:r>
      <w:r w:rsidRPr="000C7B1A">
        <w:t xml:space="preserve"> 1.</w:t>
      </w:r>
    </w:p>
    <w:p w:rsidR="003A3D3B" w:rsidRPr="000C7B1A" w:rsidRDefault="003A3D3B" w:rsidP="002E7143">
      <w:pPr>
        <w:tabs>
          <w:tab w:val="left" w:pos="851"/>
          <w:tab w:val="left" w:pos="2127"/>
        </w:tabs>
      </w:pPr>
      <w:r w:rsidRPr="000C7B1A">
        <w:rPr>
          <w:b/>
          <w:lang w:val="vi-VN"/>
        </w:rPr>
        <w:t>Câu 75</w:t>
      </w:r>
      <w:r w:rsidRPr="000C7B1A">
        <w:rPr>
          <w:lang w:val="vi-VN"/>
        </w:rPr>
        <w:t>:</w:t>
      </w:r>
      <w:r w:rsidRPr="000C7B1A">
        <w:t xml:space="preserve"> Có 5 dung dịch A</w:t>
      </w:r>
      <w:r w:rsidRPr="000C7B1A">
        <w:rPr>
          <w:vertAlign w:val="subscript"/>
        </w:rPr>
        <w:t>1</w:t>
      </w:r>
      <w:r w:rsidRPr="000C7B1A">
        <w:t>; A</w:t>
      </w:r>
      <w:r w:rsidRPr="000C7B1A">
        <w:rPr>
          <w:vertAlign w:val="subscript"/>
        </w:rPr>
        <w:t>2</w:t>
      </w:r>
      <w:r w:rsidRPr="000C7B1A">
        <w:t>; A</w:t>
      </w:r>
      <w:r w:rsidRPr="000C7B1A">
        <w:rPr>
          <w:vertAlign w:val="subscript"/>
        </w:rPr>
        <w:t>3</w:t>
      </w:r>
      <w:r w:rsidRPr="000C7B1A">
        <w:t>; A</w:t>
      </w:r>
      <w:r w:rsidRPr="000C7B1A">
        <w:rPr>
          <w:vertAlign w:val="subscript"/>
        </w:rPr>
        <w:t>4</w:t>
      </w:r>
      <w:r w:rsidRPr="000C7B1A">
        <w:t>; A</w:t>
      </w:r>
      <w:r w:rsidRPr="000C7B1A">
        <w:rPr>
          <w:vertAlign w:val="subscript"/>
        </w:rPr>
        <w:t>5</w:t>
      </w:r>
      <w:r w:rsidRPr="000C7B1A">
        <w:t xml:space="preserve"> khi cho tác dụng với Cu(OH)</w:t>
      </w:r>
      <w:r w:rsidRPr="000C7B1A">
        <w:rPr>
          <w:vertAlign w:val="subscript"/>
        </w:rPr>
        <w:t>2</w:t>
      </w:r>
      <w:r w:rsidRPr="000C7B1A">
        <w:t xml:space="preserve"> trong NaOH thì: A</w:t>
      </w:r>
      <w:r w:rsidRPr="000C7B1A">
        <w:rPr>
          <w:vertAlign w:val="subscript"/>
        </w:rPr>
        <w:t>1</w:t>
      </w:r>
      <w:r w:rsidRPr="000C7B1A">
        <w:t xml:space="preserve"> có màu tím, A</w:t>
      </w:r>
      <w:r w:rsidRPr="000C7B1A">
        <w:rPr>
          <w:vertAlign w:val="subscript"/>
        </w:rPr>
        <w:t>2</w:t>
      </w:r>
      <w:r w:rsidRPr="000C7B1A">
        <w:t xml:space="preserve"> có màu xanh lam, A</w:t>
      </w:r>
      <w:r w:rsidRPr="000C7B1A">
        <w:rPr>
          <w:vertAlign w:val="subscript"/>
        </w:rPr>
        <w:t>3</w:t>
      </w:r>
      <w:r w:rsidRPr="000C7B1A">
        <w:t xml:space="preserve"> tạo kết tủa đỏ gạch khi đun nóng, A</w:t>
      </w:r>
      <w:r w:rsidRPr="000C7B1A">
        <w:rPr>
          <w:vertAlign w:val="subscript"/>
        </w:rPr>
        <w:t>4</w:t>
      </w:r>
      <w:r w:rsidRPr="000C7B1A">
        <w:t xml:space="preserve"> cũng tạo dung dịch xanh lam và khi đun nóng tạo kết tủa đỏ gạch, A</w:t>
      </w:r>
      <w:r w:rsidRPr="000C7B1A">
        <w:rPr>
          <w:vertAlign w:val="subscript"/>
        </w:rPr>
        <w:t>5</w:t>
      </w:r>
      <w:r w:rsidRPr="000C7B1A">
        <w:t xml:space="preserve"> không có hiện tượng gì. A</w:t>
      </w:r>
      <w:r w:rsidRPr="000C7B1A">
        <w:rPr>
          <w:vertAlign w:val="subscript"/>
        </w:rPr>
        <w:t>1</w:t>
      </w:r>
      <w:r w:rsidRPr="000C7B1A">
        <w:t>; A</w:t>
      </w:r>
      <w:r w:rsidRPr="000C7B1A">
        <w:rPr>
          <w:vertAlign w:val="subscript"/>
        </w:rPr>
        <w:t>2</w:t>
      </w:r>
      <w:r w:rsidRPr="000C7B1A">
        <w:t>; A</w:t>
      </w:r>
      <w:r w:rsidRPr="000C7B1A">
        <w:rPr>
          <w:vertAlign w:val="subscript"/>
        </w:rPr>
        <w:t>3</w:t>
      </w:r>
      <w:r w:rsidRPr="000C7B1A">
        <w:t>; A</w:t>
      </w:r>
      <w:r w:rsidRPr="000C7B1A">
        <w:rPr>
          <w:vertAlign w:val="subscript"/>
        </w:rPr>
        <w:t>4</w:t>
      </w:r>
      <w:r w:rsidRPr="000C7B1A">
        <w:t>; A</w:t>
      </w:r>
      <w:r w:rsidRPr="000C7B1A">
        <w:rPr>
          <w:vertAlign w:val="subscript"/>
        </w:rPr>
        <w:t>5</w:t>
      </w:r>
      <w:r w:rsidRPr="000C7B1A">
        <w:t xml:space="preserve"> lần lượt là: </w:t>
      </w:r>
    </w:p>
    <w:p w:rsidR="003A3D3B" w:rsidRPr="000C7B1A" w:rsidRDefault="003A3D3B" w:rsidP="002E7143">
      <w:pPr>
        <w:tabs>
          <w:tab w:val="left" w:pos="851"/>
          <w:tab w:val="left" w:pos="2127"/>
        </w:tabs>
      </w:pPr>
      <w:r w:rsidRPr="000C7B1A">
        <w:t xml:space="preserve">A. Protein, saccarozơ, anđehit, glucozơ, lipit. </w:t>
      </w:r>
      <w:r w:rsidRPr="000C7B1A">
        <w:rPr>
          <w:lang w:val="vi-VN"/>
        </w:rPr>
        <w:t xml:space="preserve">                  </w:t>
      </w:r>
      <w:r w:rsidRPr="000C7B1A">
        <w:t xml:space="preserve">B. Protein, saccarozơ, glucozơ, lipit, anđehit. </w:t>
      </w:r>
    </w:p>
    <w:p w:rsidR="003A3D3B" w:rsidRPr="000C7B1A" w:rsidRDefault="003A3D3B" w:rsidP="002E7143">
      <w:pPr>
        <w:tabs>
          <w:tab w:val="left" w:pos="851"/>
          <w:tab w:val="left" w:pos="2127"/>
        </w:tabs>
      </w:pPr>
      <w:r w:rsidRPr="000C7B1A">
        <w:t>C. Lipit, saccarozơ, anđehit, glucozơ, protein.</w:t>
      </w:r>
      <w:r w:rsidRPr="000C7B1A">
        <w:rPr>
          <w:lang w:val="vi-VN"/>
        </w:rPr>
        <w:t xml:space="preserve">                 </w:t>
      </w:r>
      <w:r w:rsidRPr="000C7B1A">
        <w:t xml:space="preserve"> D. Protein, lipit, saccarozơ, glucozơ, anđehit.</w:t>
      </w:r>
    </w:p>
    <w:p w:rsidR="003A3D3B" w:rsidRPr="000C7B1A" w:rsidRDefault="003A3D3B" w:rsidP="002E7143">
      <w:pPr>
        <w:tabs>
          <w:tab w:val="left" w:pos="851"/>
          <w:tab w:val="left" w:pos="2127"/>
        </w:tabs>
      </w:pPr>
      <w:r w:rsidRPr="000C7B1A">
        <w:rPr>
          <w:b/>
          <w:lang w:val="vi-VN"/>
        </w:rPr>
        <w:t>Câu 76</w:t>
      </w:r>
      <w:r w:rsidRPr="000C7B1A">
        <w:rPr>
          <w:lang w:val="vi-VN"/>
        </w:rPr>
        <w:t>:</w:t>
      </w:r>
      <w:r w:rsidRPr="000C7B1A">
        <w:t xml:space="preserve"> ó các tính chất: (1) Dễ bị thủy phân cả trong môi trường axit và môi trường kiềm; (2) Có phản ứng với Cu(OH)</w:t>
      </w:r>
      <w:r w:rsidRPr="000C7B1A">
        <w:rPr>
          <w:vertAlign w:val="subscript"/>
        </w:rPr>
        <w:t>2</w:t>
      </w:r>
      <w:r w:rsidRPr="000C7B1A">
        <w:t>/OH</w:t>
      </w:r>
      <w:r w:rsidRPr="000C7B1A">
        <w:rPr>
          <w:vertAlign w:val="superscript"/>
        </w:rPr>
        <w:sym w:font="Symbol" w:char="F02D"/>
      </w:r>
      <w:r w:rsidRPr="000C7B1A">
        <w:rPr>
          <w:vertAlign w:val="superscript"/>
        </w:rPr>
        <w:t xml:space="preserve"> </w:t>
      </w:r>
      <w:r w:rsidRPr="000C7B1A">
        <w:t>cho dung dịch xanh lam; (3) Tan trong nước tạo dung dịch keo; (4) Đông tụ khi đun nóng; (5) Hầu hết có dạng hình sợi; (6) Tạo kết tủa vàng khi tiếp xúc với H</w:t>
      </w:r>
      <w:r w:rsidRPr="000C7B1A">
        <w:rPr>
          <w:vertAlign w:val="subscript"/>
        </w:rPr>
        <w:t>2</w:t>
      </w:r>
      <w:r w:rsidRPr="000C7B1A">
        <w:t>SO</w:t>
      </w:r>
      <w:r w:rsidRPr="000C7B1A">
        <w:rPr>
          <w:vertAlign w:val="subscript"/>
        </w:rPr>
        <w:t>4</w:t>
      </w:r>
      <w:r w:rsidRPr="000C7B1A">
        <w:t xml:space="preserve"> đặc nóng; (7) Có phân tử khối từ vài chục nghìn đến vài triệu; (8) Phân tử chỉ chứa các gốc α-amino axit. Số tính chất chung của protein là </w:t>
      </w:r>
    </w:p>
    <w:p w:rsidR="003A3D3B" w:rsidRPr="000C7B1A" w:rsidRDefault="003A3D3B" w:rsidP="002E7143">
      <w:pPr>
        <w:tabs>
          <w:tab w:val="left" w:pos="851"/>
          <w:tab w:val="left" w:pos="2127"/>
        </w:tabs>
      </w:pPr>
      <w:r w:rsidRPr="000C7B1A">
        <w:t xml:space="preserve">A. 3. </w:t>
      </w:r>
      <w:r w:rsidRPr="000C7B1A">
        <w:rPr>
          <w:lang w:val="vi-VN"/>
        </w:rPr>
        <w:t xml:space="preserve">                                    </w:t>
      </w:r>
      <w:r w:rsidRPr="000C7B1A">
        <w:t xml:space="preserve">B. 4. </w:t>
      </w:r>
      <w:r w:rsidRPr="000C7B1A">
        <w:rPr>
          <w:lang w:val="vi-VN"/>
        </w:rPr>
        <w:t xml:space="preserve">                                 </w:t>
      </w:r>
      <w:r w:rsidRPr="000C7B1A">
        <w:t xml:space="preserve">C. 5. </w:t>
      </w:r>
      <w:r w:rsidRPr="000C7B1A">
        <w:rPr>
          <w:lang w:val="vi-VN"/>
        </w:rPr>
        <w:t xml:space="preserve">                                           </w:t>
      </w:r>
      <w:r w:rsidRPr="000C7B1A">
        <w:t>D. 6</w:t>
      </w:r>
    </w:p>
    <w:p w:rsidR="003A3D3B" w:rsidRPr="000C7B1A" w:rsidRDefault="003A3D3B" w:rsidP="002E7143">
      <w:pPr>
        <w:tabs>
          <w:tab w:val="left" w:pos="851"/>
          <w:tab w:val="left" w:pos="2127"/>
        </w:tabs>
      </w:pPr>
      <w:r w:rsidRPr="000C7B1A">
        <w:rPr>
          <w:b/>
          <w:lang w:val="vi-VN"/>
        </w:rPr>
        <w:t>Câu 77</w:t>
      </w:r>
      <w:r w:rsidRPr="000C7B1A">
        <w:rPr>
          <w:lang w:val="vi-VN"/>
        </w:rPr>
        <w:t>:</w:t>
      </w:r>
      <w:r w:rsidRPr="000C7B1A">
        <w:t xml:space="preserve"> X, Y là hai axit cacboxylic no, đơn chức, mạch hở, đồng đẳng kế tiếp (M</w:t>
      </w:r>
      <w:r w:rsidRPr="000C7B1A">
        <w:rPr>
          <w:vertAlign w:val="subscript"/>
        </w:rPr>
        <w:t>X</w:t>
      </w:r>
      <w:r w:rsidRPr="000C7B1A">
        <w:t xml:space="preserve"> &lt; M</w:t>
      </w:r>
      <w:r w:rsidRPr="000C7B1A">
        <w:rPr>
          <w:vertAlign w:val="subscript"/>
        </w:rPr>
        <w:t>Y</w:t>
      </w:r>
      <w:r w:rsidRPr="000C7B1A">
        <w:t>); T là este tạo bởi X, Y và ancol hai chức Z. Đốt cháy hoàn toàn 7,48 gam hỗn hợp E gồm X, Y, Z, T cần dùng vừa đủ 6,048 lít O</w:t>
      </w:r>
      <w:r w:rsidRPr="000C7B1A">
        <w:rPr>
          <w:vertAlign w:val="subscript"/>
        </w:rPr>
        <w:t>2</w:t>
      </w:r>
      <w:r w:rsidRPr="000C7B1A">
        <w:t xml:space="preserve"> (đktc) thu được CO</w:t>
      </w:r>
      <w:r w:rsidRPr="000C7B1A">
        <w:rPr>
          <w:vertAlign w:val="subscript"/>
        </w:rPr>
        <w:t>2</w:t>
      </w:r>
      <w:r w:rsidRPr="000C7B1A">
        <w:t xml:space="preserve"> và H</w:t>
      </w:r>
      <w:r w:rsidRPr="000C7B1A">
        <w:rPr>
          <w:vertAlign w:val="subscript"/>
        </w:rPr>
        <w:t>2</w:t>
      </w:r>
      <w:r w:rsidRPr="000C7B1A">
        <w:t xml:space="preserve">O có số mol bằng nhau. Mặt khác 7,48 gam hỗn hợp E trên phản ứng tối đa với 100ml dung dịch KOH 1M (đun nóng). Cho các phát biểu sau về X, Y, Z, T: </w:t>
      </w:r>
    </w:p>
    <w:p w:rsidR="003A3D3B" w:rsidRPr="000C7B1A" w:rsidRDefault="003A3D3B" w:rsidP="002E7143">
      <w:pPr>
        <w:tabs>
          <w:tab w:val="left" w:pos="851"/>
          <w:tab w:val="left" w:pos="2127"/>
        </w:tabs>
        <w:rPr>
          <w:lang w:val="vi-VN"/>
        </w:rPr>
      </w:pPr>
      <w:r w:rsidRPr="000C7B1A">
        <w:t xml:space="preserve">(1) Phần trăm khối lượng của Y trong E là 19,25%. </w:t>
      </w:r>
      <w:r w:rsidRPr="000C7B1A">
        <w:rPr>
          <w:lang w:val="vi-VN"/>
        </w:rPr>
        <w:t xml:space="preserve">    </w:t>
      </w:r>
    </w:p>
    <w:p w:rsidR="003A3D3B" w:rsidRPr="000C7B1A" w:rsidRDefault="003A3D3B" w:rsidP="002E7143">
      <w:pPr>
        <w:tabs>
          <w:tab w:val="left" w:pos="851"/>
          <w:tab w:val="left" w:pos="2127"/>
        </w:tabs>
      </w:pPr>
      <w:r w:rsidRPr="000C7B1A">
        <w:t xml:space="preserve">(2) Phần trăm số mol của X trong E là 12%. </w:t>
      </w:r>
    </w:p>
    <w:p w:rsidR="003A3D3B" w:rsidRPr="000C7B1A" w:rsidRDefault="003A3D3B" w:rsidP="002E7143">
      <w:pPr>
        <w:tabs>
          <w:tab w:val="left" w:pos="851"/>
          <w:tab w:val="left" w:pos="2127"/>
        </w:tabs>
        <w:rPr>
          <w:lang w:val="vi-VN"/>
        </w:rPr>
      </w:pPr>
      <w:r w:rsidRPr="000C7B1A">
        <w:t>(3) X không làm mất màu dung dịch Br</w:t>
      </w:r>
      <w:r w:rsidRPr="000C7B1A">
        <w:rPr>
          <w:vertAlign w:val="subscript"/>
        </w:rPr>
        <w:t>2</w:t>
      </w:r>
      <w:r w:rsidRPr="000C7B1A">
        <w:t xml:space="preserve">. </w:t>
      </w:r>
      <w:r w:rsidRPr="000C7B1A">
        <w:rPr>
          <w:lang w:val="vi-VN"/>
        </w:rPr>
        <w:t xml:space="preserve">                     </w:t>
      </w:r>
    </w:p>
    <w:p w:rsidR="003A3D3B" w:rsidRPr="000C7B1A" w:rsidRDefault="003A3D3B" w:rsidP="002E7143">
      <w:pPr>
        <w:tabs>
          <w:tab w:val="left" w:pos="851"/>
          <w:tab w:val="left" w:pos="2127"/>
        </w:tabs>
      </w:pPr>
      <w:r w:rsidRPr="000C7B1A">
        <w:t xml:space="preserve">(4) Tổng số nguyên tử cacbon trong phân tử T là 5. </w:t>
      </w:r>
    </w:p>
    <w:p w:rsidR="003A3D3B" w:rsidRPr="000C7B1A" w:rsidRDefault="003A3D3B" w:rsidP="002E7143">
      <w:pPr>
        <w:tabs>
          <w:tab w:val="left" w:pos="851"/>
          <w:tab w:val="left" w:pos="2127"/>
        </w:tabs>
      </w:pPr>
      <w:r w:rsidRPr="000C7B1A">
        <w:t>(5) Z là ancol có công thức là C</w:t>
      </w:r>
      <w:r w:rsidRPr="000C7B1A">
        <w:rPr>
          <w:vertAlign w:val="subscript"/>
        </w:rPr>
        <w:t>2</w:t>
      </w:r>
      <w:r w:rsidRPr="000C7B1A">
        <w:t>H</w:t>
      </w:r>
      <w:r w:rsidRPr="000C7B1A">
        <w:rPr>
          <w:vertAlign w:val="subscript"/>
        </w:rPr>
        <w:t>4</w:t>
      </w:r>
      <w:r w:rsidRPr="000C7B1A">
        <w:t>(OH)</w:t>
      </w:r>
      <w:r w:rsidRPr="000C7B1A">
        <w:rPr>
          <w:vertAlign w:val="subscript"/>
        </w:rPr>
        <w:t>2</w:t>
      </w:r>
      <w:r w:rsidRPr="000C7B1A">
        <w:t xml:space="preserve">. </w:t>
      </w:r>
    </w:p>
    <w:p w:rsidR="003A3D3B" w:rsidRPr="000C7B1A" w:rsidRDefault="003A3D3B" w:rsidP="002E7143">
      <w:pPr>
        <w:tabs>
          <w:tab w:val="left" w:pos="851"/>
          <w:tab w:val="left" w:pos="2127"/>
        </w:tabs>
      </w:pPr>
      <w:r w:rsidRPr="000C7B1A">
        <w:t>Số phát biểu sai là:</w:t>
      </w:r>
    </w:p>
    <w:p w:rsidR="003A3D3B" w:rsidRPr="000C7B1A" w:rsidRDefault="003A3D3B" w:rsidP="002E7143">
      <w:pPr>
        <w:tabs>
          <w:tab w:val="left" w:pos="851"/>
          <w:tab w:val="left" w:pos="2127"/>
        </w:tabs>
      </w:pPr>
      <w:r w:rsidRPr="000C7B1A">
        <w:t>A. 5.</w:t>
      </w:r>
      <w:r w:rsidRPr="000C7B1A">
        <w:rPr>
          <w:lang w:val="vi-VN"/>
        </w:rPr>
        <w:t xml:space="preserve">                                 </w:t>
      </w:r>
      <w:r w:rsidRPr="000C7B1A">
        <w:t xml:space="preserve"> B. 2. </w:t>
      </w:r>
      <w:r w:rsidRPr="000C7B1A">
        <w:rPr>
          <w:lang w:val="vi-VN"/>
        </w:rPr>
        <w:t xml:space="preserve">                                     </w:t>
      </w:r>
      <w:r w:rsidRPr="000C7B1A">
        <w:t>C. 3.</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78</w:t>
      </w:r>
      <w:r w:rsidRPr="000C7B1A">
        <w:rPr>
          <w:lang w:val="vi-VN"/>
        </w:rPr>
        <w:t>:</w:t>
      </w:r>
      <w:r w:rsidRPr="000C7B1A">
        <w:t xml:space="preserve"> Cho dãy các chất sau: PVC, etyl axetat, tristearin, lòng trắng trứng (anbumin), glucozơ, saccarozơ, tinh bột. Số chất trong dãy bị thủy phân trong môi trường axit là </w:t>
      </w:r>
    </w:p>
    <w:p w:rsidR="003A3D3B" w:rsidRPr="000C7B1A" w:rsidRDefault="003A3D3B" w:rsidP="002E7143">
      <w:pPr>
        <w:tabs>
          <w:tab w:val="left" w:pos="851"/>
          <w:tab w:val="left" w:pos="2127"/>
        </w:tabs>
      </w:pPr>
      <w:r w:rsidRPr="000C7B1A">
        <w:t>A. 6.</w:t>
      </w:r>
      <w:r w:rsidRPr="000C7B1A">
        <w:rPr>
          <w:lang w:val="vi-VN"/>
        </w:rPr>
        <w:t xml:space="preserve">                                </w:t>
      </w:r>
      <w:r w:rsidRPr="000C7B1A">
        <w:t xml:space="preserve"> B. 3. </w:t>
      </w:r>
      <w:r w:rsidRPr="000C7B1A">
        <w:rPr>
          <w:lang w:val="vi-VN"/>
        </w:rPr>
        <w:t xml:space="preserve">                                </w:t>
      </w:r>
      <w:r w:rsidRPr="000C7B1A">
        <w:t>C. 5.</w:t>
      </w:r>
      <w:r w:rsidRPr="000C7B1A">
        <w:rPr>
          <w:lang w:val="vi-VN"/>
        </w:rPr>
        <w:t xml:space="preserve">                                       </w:t>
      </w:r>
      <w:r w:rsidRPr="000C7B1A">
        <w:t xml:space="preserve"> D. 4</w:t>
      </w:r>
    </w:p>
    <w:p w:rsidR="003A3D3B" w:rsidRPr="000C7B1A" w:rsidRDefault="003A3D3B" w:rsidP="002E7143">
      <w:pPr>
        <w:tabs>
          <w:tab w:val="left" w:pos="851"/>
          <w:tab w:val="left" w:pos="2127"/>
        </w:tabs>
      </w:pPr>
      <w:r w:rsidRPr="000C7B1A">
        <w:rPr>
          <w:b/>
          <w:lang w:val="vi-VN"/>
        </w:rPr>
        <w:t>Câu 79</w:t>
      </w:r>
      <w:r w:rsidRPr="000C7B1A">
        <w:rPr>
          <w:lang w:val="vi-VN"/>
        </w:rPr>
        <w:t>:</w:t>
      </w:r>
      <w:r w:rsidRPr="000C7B1A">
        <w:t xml:space="preserve"> Cho hai muối X, Y thoả mãn điều kiện sau: </w:t>
      </w:r>
    </w:p>
    <w:p w:rsidR="003A3D3B" w:rsidRPr="000C7B1A" w:rsidRDefault="003A3D3B" w:rsidP="002E7143">
      <w:pPr>
        <w:tabs>
          <w:tab w:val="left" w:pos="851"/>
          <w:tab w:val="left" w:pos="2127"/>
        </w:tabs>
      </w:pPr>
      <w:r w:rsidRPr="000C7B1A">
        <w:t xml:space="preserve">X + Cu </w:t>
      </w:r>
      <w:r w:rsidRPr="000C7B1A">
        <w:sym w:font="Symbol" w:char="F0AE"/>
      </w:r>
      <w:r w:rsidRPr="000C7B1A">
        <w:t xml:space="preserve"> không xảy ra phản ứng; Y + Cu </w:t>
      </w:r>
      <w:r w:rsidRPr="000C7B1A">
        <w:sym w:font="Symbol" w:char="F0AE"/>
      </w:r>
      <w:r w:rsidRPr="000C7B1A">
        <w:t xml:space="preserve"> không xảy ra phản ứng; X + Y + Cu </w:t>
      </w:r>
      <w:r w:rsidRPr="000C7B1A">
        <w:sym w:font="Symbol" w:char="F0AE"/>
      </w:r>
      <w:r w:rsidRPr="000C7B1A">
        <w:t xml:space="preserve"> xảy ra phản ứng. X, Y là muối nào dưới đây ? </w:t>
      </w:r>
    </w:p>
    <w:p w:rsidR="003A3D3B" w:rsidRPr="000C7B1A" w:rsidRDefault="003A3D3B" w:rsidP="002E7143">
      <w:pPr>
        <w:tabs>
          <w:tab w:val="left" w:pos="851"/>
          <w:tab w:val="left" w:pos="2127"/>
        </w:tabs>
      </w:pPr>
      <w:r w:rsidRPr="000C7B1A">
        <w:t>A. Fe(NO</w:t>
      </w:r>
      <w:r w:rsidRPr="000C7B1A">
        <w:rPr>
          <w:vertAlign w:val="subscript"/>
        </w:rPr>
        <w:t>3</w:t>
      </w:r>
      <w:r w:rsidRPr="000C7B1A">
        <w:t>)</w:t>
      </w:r>
      <w:r w:rsidRPr="000C7B1A">
        <w:rPr>
          <w:vertAlign w:val="subscript"/>
        </w:rPr>
        <w:t>3</w:t>
      </w:r>
      <w:r w:rsidRPr="000C7B1A">
        <w:t>; NaHSO</w:t>
      </w:r>
      <w:r w:rsidRPr="000C7B1A">
        <w:rPr>
          <w:vertAlign w:val="subscript"/>
        </w:rPr>
        <w:t>4</w:t>
      </w:r>
      <w:r w:rsidRPr="000C7B1A">
        <w:t xml:space="preserve">. </w:t>
      </w:r>
      <w:r w:rsidRPr="000C7B1A">
        <w:rPr>
          <w:lang w:val="vi-VN"/>
        </w:rPr>
        <w:t xml:space="preserve">                   </w:t>
      </w:r>
      <w:r w:rsidRPr="000C7B1A">
        <w:t>B. Mg(NO</w:t>
      </w:r>
      <w:r w:rsidRPr="000C7B1A">
        <w:rPr>
          <w:vertAlign w:val="subscript"/>
        </w:rPr>
        <w:t>3</w:t>
      </w:r>
      <w:r w:rsidRPr="000C7B1A">
        <w:t>)</w:t>
      </w:r>
      <w:r w:rsidRPr="000C7B1A">
        <w:rPr>
          <w:vertAlign w:val="subscript"/>
        </w:rPr>
        <w:t>2</w:t>
      </w:r>
      <w:r w:rsidRPr="000C7B1A">
        <w:t xml:space="preserve"> ; KNO</w:t>
      </w:r>
      <w:r w:rsidRPr="000C7B1A">
        <w:rPr>
          <w:vertAlign w:val="subscript"/>
        </w:rPr>
        <w:t>3</w:t>
      </w:r>
      <w:r w:rsidRPr="000C7B1A">
        <w:t>.</w:t>
      </w:r>
      <w:r w:rsidRPr="000C7B1A">
        <w:rPr>
          <w:lang w:val="vi-VN"/>
        </w:rPr>
        <w:t xml:space="preserve">                  </w:t>
      </w:r>
      <w:r w:rsidRPr="000C7B1A">
        <w:t xml:space="preserve"> C. NaNO</w:t>
      </w:r>
      <w:r w:rsidRPr="000C7B1A">
        <w:rPr>
          <w:vertAlign w:val="subscript"/>
        </w:rPr>
        <w:t>3</w:t>
      </w:r>
      <w:r w:rsidRPr="000C7B1A">
        <w:t xml:space="preserve"> ; NaHCO</w:t>
      </w:r>
      <w:r w:rsidRPr="000C7B1A">
        <w:rPr>
          <w:vertAlign w:val="subscript"/>
        </w:rPr>
        <w:t>3</w:t>
      </w:r>
      <w:r w:rsidRPr="000C7B1A">
        <w:t>.</w:t>
      </w:r>
      <w:r w:rsidRPr="000C7B1A">
        <w:rPr>
          <w:lang w:val="vi-VN"/>
        </w:rPr>
        <w:t xml:space="preserve">             </w:t>
      </w:r>
      <w:r w:rsidRPr="000C7B1A">
        <w:t xml:space="preserve"> D. NaNO</w:t>
      </w:r>
      <w:r w:rsidRPr="000C7B1A">
        <w:rPr>
          <w:vertAlign w:val="subscript"/>
        </w:rPr>
        <w:t>3</w:t>
      </w:r>
      <w:r w:rsidRPr="000C7B1A">
        <w:t xml:space="preserve"> ; NaHSO</w:t>
      </w:r>
      <w:r w:rsidRPr="000C7B1A">
        <w:rPr>
          <w:vertAlign w:val="subscript"/>
        </w:rPr>
        <w:t>4</w:t>
      </w:r>
    </w:p>
    <w:p w:rsidR="003A3D3B" w:rsidRPr="000C7B1A" w:rsidRDefault="003A3D3B" w:rsidP="002E7143">
      <w:pPr>
        <w:tabs>
          <w:tab w:val="left" w:pos="851"/>
          <w:tab w:val="left" w:pos="2127"/>
        </w:tabs>
      </w:pPr>
      <w:r w:rsidRPr="000C7B1A">
        <w:rPr>
          <w:b/>
          <w:lang w:val="vi-VN"/>
        </w:rPr>
        <w:t>Câu 80</w:t>
      </w:r>
      <w:r w:rsidRPr="000C7B1A">
        <w:rPr>
          <w:lang w:val="vi-VN"/>
        </w:rPr>
        <w:t>:</w:t>
      </w:r>
      <w:r w:rsidRPr="000C7B1A">
        <w:t xml:space="preserve"> Thực hiện sơ đồ phản ứng sau đối với chất X là muối của </w:t>
      </w:r>
      <w:r w:rsidRPr="000C7B1A">
        <w:sym w:font="Symbol" w:char="F061"/>
      </w:r>
      <w:r w:rsidRPr="000C7B1A">
        <w:t>-amino axit: (1) X + 2NaOH</w:t>
      </w:r>
      <w:r w:rsidRPr="000C7B1A">
        <w:sym w:font="Symbol" w:char="F0BE"/>
      </w:r>
      <w:r w:rsidRPr="000C7B1A">
        <w:sym w:font="Symbol" w:char="F0BE"/>
      </w:r>
      <w:r w:rsidRPr="000C7B1A">
        <w:sym w:font="Symbol" w:char="F0AE"/>
      </w:r>
      <w:r w:rsidRPr="000C7B1A">
        <w:t xml:space="preserve"> Y + Z + 2H2O; (2) Y + 3HCl </w:t>
      </w:r>
      <w:r w:rsidRPr="000C7B1A">
        <w:sym w:font="Symbol" w:char="F0AE"/>
      </w:r>
      <w:r w:rsidRPr="000C7B1A">
        <w:t xml:space="preserve"> T + NaCl Biết rằng trong T, nguyên tố clo chiếm 32,42% về khối lượng, Nhận định sai là: </w:t>
      </w:r>
    </w:p>
    <w:p w:rsidR="003A3D3B" w:rsidRPr="000C7B1A" w:rsidRDefault="003A3D3B" w:rsidP="002E7143">
      <w:pPr>
        <w:tabs>
          <w:tab w:val="left" w:pos="851"/>
          <w:tab w:val="left" w:pos="2127"/>
        </w:tabs>
      </w:pPr>
      <w:r w:rsidRPr="000C7B1A">
        <w:t xml:space="preserve">A. Dung dịch chất X làm quì tím hóa đỏ. </w:t>
      </w:r>
    </w:p>
    <w:p w:rsidR="003A3D3B" w:rsidRPr="000C7B1A" w:rsidRDefault="003A3D3B" w:rsidP="002E7143">
      <w:pPr>
        <w:tabs>
          <w:tab w:val="left" w:pos="851"/>
          <w:tab w:val="left" w:pos="2127"/>
        </w:tabs>
      </w:pPr>
      <w:r w:rsidRPr="000C7B1A">
        <w:t xml:space="preserve">B. Chất Y có tính lưỡng tính. </w:t>
      </w:r>
    </w:p>
    <w:p w:rsidR="003A3D3B" w:rsidRPr="000C7B1A" w:rsidRDefault="003A3D3B" w:rsidP="002E7143">
      <w:pPr>
        <w:tabs>
          <w:tab w:val="left" w:pos="851"/>
          <w:tab w:val="left" w:pos="2127"/>
        </w:tabs>
      </w:pPr>
      <w:r w:rsidRPr="000C7B1A">
        <w:t>C. Chất Z tan tốt trong nước tạo ra dung dịch dẫn được điện.</w:t>
      </w:r>
    </w:p>
    <w:p w:rsidR="003A3D3B" w:rsidRPr="000C7B1A" w:rsidRDefault="003A3D3B" w:rsidP="002E7143">
      <w:pPr>
        <w:tabs>
          <w:tab w:val="left" w:pos="851"/>
          <w:tab w:val="left" w:pos="2127"/>
        </w:tabs>
      </w:pPr>
      <w:r w:rsidRPr="000C7B1A">
        <w:t>D. Chất T tác dụng với CH</w:t>
      </w:r>
      <w:r w:rsidRPr="000C7B1A">
        <w:rPr>
          <w:vertAlign w:val="subscript"/>
        </w:rPr>
        <w:t>3</w:t>
      </w:r>
      <w:r w:rsidRPr="000C7B1A">
        <w:t>OH/HCl, đun nóng theo tỉ lệ mol 1 : 1.</w:t>
      </w:r>
    </w:p>
    <w:p w:rsidR="003A3D3B" w:rsidRPr="000C7B1A" w:rsidRDefault="00622159" w:rsidP="002E7143">
      <w:pPr>
        <w:tabs>
          <w:tab w:val="left" w:pos="851"/>
        </w:tabs>
      </w:pPr>
      <w:r>
        <w:rPr>
          <w:noProof/>
        </w:rPr>
        <mc:AlternateContent>
          <mc:Choice Requires="wpg">
            <w:drawing>
              <wp:anchor distT="0" distB="0" distL="114300" distR="114300" simplePos="0" relativeHeight="251631104" behindDoc="1" locked="0" layoutInCell="1" allowOverlap="1" wp14:anchorId="302C188D" wp14:editId="26B6B802">
                <wp:simplePos x="0" y="0"/>
                <wp:positionH relativeFrom="page">
                  <wp:posOffset>571500</wp:posOffset>
                </wp:positionH>
                <wp:positionV relativeFrom="paragraph">
                  <wp:posOffset>296545</wp:posOffset>
                </wp:positionV>
                <wp:extent cx="233045" cy="800100"/>
                <wp:effectExtent l="0" t="0" r="14605" b="19050"/>
                <wp:wrapNone/>
                <wp:docPr id="273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800100"/>
                          <a:chOff x="893" y="231"/>
                          <a:chExt cx="824" cy="1939"/>
                        </a:xfrm>
                      </wpg:grpSpPr>
                      <wpg:grpSp>
                        <wpg:cNvPr id="2732" name="Group 3"/>
                        <wpg:cNvGrpSpPr>
                          <a:grpSpLocks/>
                        </wpg:cNvGrpSpPr>
                        <wpg:grpSpPr bwMode="auto">
                          <a:xfrm>
                            <a:off x="953" y="1220"/>
                            <a:ext cx="279" cy="943"/>
                            <a:chOff x="953" y="1220"/>
                            <a:chExt cx="279" cy="943"/>
                          </a:xfrm>
                        </wpg:grpSpPr>
                        <wps:wsp>
                          <wps:cNvPr id="2733" name="Freeform 4"/>
                          <wps:cNvSpPr>
                            <a:spLocks/>
                          </wps:cNvSpPr>
                          <wps:spPr bwMode="auto">
                            <a:xfrm>
                              <a:off x="953" y="1220"/>
                              <a:ext cx="279" cy="943"/>
                            </a:xfrm>
                            <a:custGeom>
                              <a:avLst/>
                              <a:gdLst>
                                <a:gd name="T0" fmla="+- 0 953 953"/>
                                <a:gd name="T1" fmla="*/ T0 w 279"/>
                                <a:gd name="T2" fmla="+- 0 2005 1220"/>
                                <a:gd name="T3" fmla="*/ 2005 h 943"/>
                                <a:gd name="T4" fmla="+- 0 966 953"/>
                                <a:gd name="T5" fmla="*/ T4 w 279"/>
                                <a:gd name="T6" fmla="+- 0 2065 1220"/>
                                <a:gd name="T7" fmla="*/ 2065 h 943"/>
                                <a:gd name="T8" fmla="+- 0 1002 953"/>
                                <a:gd name="T9" fmla="*/ T8 w 279"/>
                                <a:gd name="T10" fmla="+- 0 2118 1220"/>
                                <a:gd name="T11" fmla="*/ 2118 h 943"/>
                                <a:gd name="T12" fmla="+- 0 1053 953"/>
                                <a:gd name="T13" fmla="*/ T12 w 279"/>
                                <a:gd name="T14" fmla="+- 0 2150 1220"/>
                                <a:gd name="T15" fmla="*/ 2150 h 943"/>
                                <a:gd name="T16" fmla="+- 0 1088 953"/>
                                <a:gd name="T17" fmla="*/ T16 w 279"/>
                                <a:gd name="T18" fmla="+- 0 2162 1220"/>
                                <a:gd name="T19" fmla="*/ 2162 h 943"/>
                                <a:gd name="T20" fmla="+- 0 1108 953"/>
                                <a:gd name="T21" fmla="*/ T20 w 279"/>
                                <a:gd name="T22" fmla="+- 0 2157 1220"/>
                                <a:gd name="T23" fmla="*/ 2157 h 943"/>
                                <a:gd name="T24" fmla="+- 0 1180 953"/>
                                <a:gd name="T25" fmla="*/ T24 w 279"/>
                                <a:gd name="T26" fmla="+- 0 2122 1220"/>
                                <a:gd name="T27" fmla="*/ 2122 h 943"/>
                                <a:gd name="T28" fmla="+- 0 1214 953"/>
                                <a:gd name="T29" fmla="*/ T28 w 279"/>
                                <a:gd name="T30" fmla="+- 0 2068 1220"/>
                                <a:gd name="T31" fmla="*/ 2068 h 943"/>
                                <a:gd name="T32" fmla="+- 0 1231 953"/>
                                <a:gd name="T33" fmla="*/ T32 w 279"/>
                                <a:gd name="T34" fmla="+- 0 1376 1220"/>
                                <a:gd name="T35" fmla="*/ 1376 h 943"/>
                                <a:gd name="T36" fmla="+- 0 1092 953"/>
                                <a:gd name="T37" fmla="*/ T36 w 279"/>
                                <a:gd name="T38" fmla="+- 0 1220 1220"/>
                                <a:gd name="T39" fmla="*/ 1220 h 943"/>
                                <a:gd name="T40" fmla="+- 0 953 953"/>
                                <a:gd name="T41" fmla="*/ T40 w 279"/>
                                <a:gd name="T42" fmla="+- 0 1376 1220"/>
                                <a:gd name="T43" fmla="*/ 1376 h 943"/>
                                <a:gd name="T44" fmla="+- 0 953 953"/>
                                <a:gd name="T45" fmla="*/ T44 w 279"/>
                                <a:gd name="T46" fmla="+- 0 2005 1220"/>
                                <a:gd name="T47" fmla="*/ 2005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9" h="943">
                                  <a:moveTo>
                                    <a:pt x="0" y="785"/>
                                  </a:moveTo>
                                  <a:lnTo>
                                    <a:pt x="13" y="845"/>
                                  </a:lnTo>
                                  <a:lnTo>
                                    <a:pt x="49" y="898"/>
                                  </a:lnTo>
                                  <a:lnTo>
                                    <a:pt x="100" y="930"/>
                                  </a:lnTo>
                                  <a:lnTo>
                                    <a:pt x="135" y="942"/>
                                  </a:lnTo>
                                  <a:lnTo>
                                    <a:pt x="155" y="937"/>
                                  </a:lnTo>
                                  <a:lnTo>
                                    <a:pt x="227" y="902"/>
                                  </a:lnTo>
                                  <a:lnTo>
                                    <a:pt x="261" y="848"/>
                                  </a:lnTo>
                                  <a:lnTo>
                                    <a:pt x="278" y="156"/>
                                  </a:lnTo>
                                  <a:lnTo>
                                    <a:pt x="139" y="0"/>
                                  </a:lnTo>
                                  <a:lnTo>
                                    <a:pt x="0" y="156"/>
                                  </a:lnTo>
                                  <a:lnTo>
                                    <a:pt x="0" y="7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4" name="Group 5"/>
                        <wpg:cNvGrpSpPr>
                          <a:grpSpLocks/>
                        </wpg:cNvGrpSpPr>
                        <wpg:grpSpPr bwMode="auto">
                          <a:xfrm>
                            <a:off x="900" y="723"/>
                            <a:ext cx="360" cy="660"/>
                            <a:chOff x="900" y="723"/>
                            <a:chExt cx="360" cy="660"/>
                          </a:xfrm>
                        </wpg:grpSpPr>
                        <wps:wsp>
                          <wps:cNvPr id="2735" name="Freeform 6"/>
                          <wps:cNvSpPr>
                            <a:spLocks/>
                          </wps:cNvSpPr>
                          <wps:spPr bwMode="auto">
                            <a:xfrm>
                              <a:off x="900" y="723"/>
                              <a:ext cx="360" cy="660"/>
                            </a:xfrm>
                            <a:custGeom>
                              <a:avLst/>
                              <a:gdLst>
                                <a:gd name="T0" fmla="+- 0 1260 900"/>
                                <a:gd name="T1" fmla="*/ T0 w 360"/>
                                <a:gd name="T2" fmla="+- 0 723 723"/>
                                <a:gd name="T3" fmla="*/ 723 h 660"/>
                                <a:gd name="T4" fmla="+- 0 900 900"/>
                                <a:gd name="T5" fmla="*/ T4 w 360"/>
                                <a:gd name="T6" fmla="+- 0 723 723"/>
                                <a:gd name="T7" fmla="*/ 723 h 660"/>
                                <a:gd name="T8" fmla="+- 0 953 900"/>
                                <a:gd name="T9" fmla="*/ T8 w 360"/>
                                <a:gd name="T10" fmla="+- 0 783 723"/>
                                <a:gd name="T11" fmla="*/ 783 h 660"/>
                                <a:gd name="T12" fmla="+- 0 953 900"/>
                                <a:gd name="T13" fmla="*/ T12 w 360"/>
                                <a:gd name="T14" fmla="+- 0 1383 723"/>
                                <a:gd name="T15" fmla="*/ 1383 h 660"/>
                                <a:gd name="T16" fmla="+- 0 1234 900"/>
                                <a:gd name="T17" fmla="*/ T16 w 360"/>
                                <a:gd name="T18" fmla="+- 0 1383 723"/>
                                <a:gd name="T19" fmla="*/ 1383 h 660"/>
                                <a:gd name="T20" fmla="+- 0 1234 900"/>
                                <a:gd name="T21" fmla="*/ T20 w 360"/>
                                <a:gd name="T22" fmla="+- 0 793 723"/>
                                <a:gd name="T23" fmla="*/ 793 h 660"/>
                                <a:gd name="T24" fmla="+- 0 1260 900"/>
                                <a:gd name="T25" fmla="*/ T24 w 360"/>
                                <a:gd name="T26" fmla="+- 0 723 723"/>
                                <a:gd name="T27" fmla="*/ 723 h 660"/>
                              </a:gdLst>
                              <a:ahLst/>
                              <a:cxnLst>
                                <a:cxn ang="0">
                                  <a:pos x="T1" y="T3"/>
                                </a:cxn>
                                <a:cxn ang="0">
                                  <a:pos x="T5" y="T7"/>
                                </a:cxn>
                                <a:cxn ang="0">
                                  <a:pos x="T9" y="T11"/>
                                </a:cxn>
                                <a:cxn ang="0">
                                  <a:pos x="T13" y="T15"/>
                                </a:cxn>
                                <a:cxn ang="0">
                                  <a:pos x="T17" y="T19"/>
                                </a:cxn>
                                <a:cxn ang="0">
                                  <a:pos x="T21" y="T23"/>
                                </a:cxn>
                                <a:cxn ang="0">
                                  <a:pos x="T25" y="T27"/>
                                </a:cxn>
                              </a:cxnLst>
                              <a:rect l="0" t="0" r="r" b="b"/>
                              <a:pathLst>
                                <a:path w="360" h="660">
                                  <a:moveTo>
                                    <a:pt x="360" y="0"/>
                                  </a:moveTo>
                                  <a:lnTo>
                                    <a:pt x="0" y="0"/>
                                  </a:lnTo>
                                  <a:lnTo>
                                    <a:pt x="53" y="60"/>
                                  </a:lnTo>
                                  <a:lnTo>
                                    <a:pt x="53" y="660"/>
                                  </a:lnTo>
                                  <a:lnTo>
                                    <a:pt x="334" y="660"/>
                                  </a:lnTo>
                                  <a:lnTo>
                                    <a:pt x="334" y="70"/>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6" name="Group 7"/>
                        <wpg:cNvGrpSpPr>
                          <a:grpSpLocks/>
                        </wpg:cNvGrpSpPr>
                        <wpg:grpSpPr bwMode="auto">
                          <a:xfrm>
                            <a:off x="900" y="723"/>
                            <a:ext cx="360" cy="660"/>
                            <a:chOff x="900" y="723"/>
                            <a:chExt cx="360" cy="660"/>
                          </a:xfrm>
                        </wpg:grpSpPr>
                        <wps:wsp>
                          <wps:cNvPr id="2737" name="Freeform 8"/>
                          <wps:cNvSpPr>
                            <a:spLocks/>
                          </wps:cNvSpPr>
                          <wps:spPr bwMode="auto">
                            <a:xfrm>
                              <a:off x="900" y="723"/>
                              <a:ext cx="360" cy="660"/>
                            </a:xfrm>
                            <a:custGeom>
                              <a:avLst/>
                              <a:gdLst>
                                <a:gd name="T0" fmla="+- 0 953 900"/>
                                <a:gd name="T1" fmla="*/ T0 w 360"/>
                                <a:gd name="T2" fmla="+- 0 1383 723"/>
                                <a:gd name="T3" fmla="*/ 1383 h 660"/>
                                <a:gd name="T4" fmla="+- 0 953 900"/>
                                <a:gd name="T5" fmla="*/ T4 w 360"/>
                                <a:gd name="T6" fmla="+- 0 783 723"/>
                                <a:gd name="T7" fmla="*/ 783 h 660"/>
                                <a:gd name="T8" fmla="+- 0 900 900"/>
                                <a:gd name="T9" fmla="*/ T8 w 360"/>
                                <a:gd name="T10" fmla="+- 0 723 723"/>
                                <a:gd name="T11" fmla="*/ 723 h 660"/>
                                <a:gd name="T12" fmla="+- 0 1260 900"/>
                                <a:gd name="T13" fmla="*/ T12 w 360"/>
                                <a:gd name="T14" fmla="+- 0 723 723"/>
                                <a:gd name="T15" fmla="*/ 723 h 660"/>
                                <a:gd name="T16" fmla="+- 0 1234 900"/>
                                <a:gd name="T17" fmla="*/ T16 w 360"/>
                                <a:gd name="T18" fmla="+- 0 793 723"/>
                                <a:gd name="T19" fmla="*/ 793 h 660"/>
                                <a:gd name="T20" fmla="+- 0 1234 900"/>
                                <a:gd name="T21" fmla="*/ T20 w 360"/>
                                <a:gd name="T22" fmla="+- 0 1383 723"/>
                                <a:gd name="T23" fmla="*/ 1383 h 660"/>
                              </a:gdLst>
                              <a:ahLst/>
                              <a:cxnLst>
                                <a:cxn ang="0">
                                  <a:pos x="T1" y="T3"/>
                                </a:cxn>
                                <a:cxn ang="0">
                                  <a:pos x="T5" y="T7"/>
                                </a:cxn>
                                <a:cxn ang="0">
                                  <a:pos x="T9" y="T11"/>
                                </a:cxn>
                                <a:cxn ang="0">
                                  <a:pos x="T13" y="T15"/>
                                </a:cxn>
                                <a:cxn ang="0">
                                  <a:pos x="T17" y="T19"/>
                                </a:cxn>
                                <a:cxn ang="0">
                                  <a:pos x="T21" y="T23"/>
                                </a:cxn>
                              </a:cxnLst>
                              <a:rect l="0" t="0" r="r" b="b"/>
                              <a:pathLst>
                                <a:path w="360" h="660">
                                  <a:moveTo>
                                    <a:pt x="53" y="660"/>
                                  </a:moveTo>
                                  <a:lnTo>
                                    <a:pt x="53" y="60"/>
                                  </a:lnTo>
                                  <a:lnTo>
                                    <a:pt x="0" y="0"/>
                                  </a:lnTo>
                                  <a:lnTo>
                                    <a:pt x="360" y="0"/>
                                  </a:lnTo>
                                  <a:lnTo>
                                    <a:pt x="334" y="70"/>
                                  </a:lnTo>
                                  <a:lnTo>
                                    <a:pt x="334" y="66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8" name="Group 9"/>
                        <wpg:cNvGrpSpPr>
                          <a:grpSpLocks/>
                        </wpg:cNvGrpSpPr>
                        <wpg:grpSpPr bwMode="auto">
                          <a:xfrm>
                            <a:off x="1106" y="299"/>
                            <a:ext cx="603" cy="605"/>
                            <a:chOff x="1106" y="299"/>
                            <a:chExt cx="603" cy="605"/>
                          </a:xfrm>
                        </wpg:grpSpPr>
                        <wps:wsp>
                          <wps:cNvPr id="2739" name="Freeform 10"/>
                          <wps:cNvSpPr>
                            <a:spLocks/>
                          </wps:cNvSpPr>
                          <wps:spPr bwMode="auto">
                            <a:xfrm>
                              <a:off x="1106" y="299"/>
                              <a:ext cx="603" cy="605"/>
                            </a:xfrm>
                            <a:custGeom>
                              <a:avLst/>
                              <a:gdLst>
                                <a:gd name="T0" fmla="+- 0 1709 1106"/>
                                <a:gd name="T1" fmla="*/ T0 w 603"/>
                                <a:gd name="T2" fmla="+- 0 299 299"/>
                                <a:gd name="T3" fmla="*/ 299 h 605"/>
                                <a:gd name="T4" fmla="+- 0 1207 1106"/>
                                <a:gd name="T5" fmla="*/ T4 w 603"/>
                                <a:gd name="T6" fmla="+- 0 299 299"/>
                                <a:gd name="T7" fmla="*/ 299 h 605"/>
                                <a:gd name="T8" fmla="+- 0 1157 1106"/>
                                <a:gd name="T9" fmla="*/ T8 w 603"/>
                                <a:gd name="T10" fmla="+- 0 313 299"/>
                                <a:gd name="T11" fmla="*/ 313 h 605"/>
                                <a:gd name="T12" fmla="+- 0 1118 1106"/>
                                <a:gd name="T13" fmla="*/ T12 w 603"/>
                                <a:gd name="T14" fmla="+- 0 349 299"/>
                                <a:gd name="T15" fmla="*/ 349 h 605"/>
                                <a:gd name="T16" fmla="+- 0 1106 1106"/>
                                <a:gd name="T17" fmla="*/ T16 w 603"/>
                                <a:gd name="T18" fmla="+- 0 399 299"/>
                                <a:gd name="T19" fmla="*/ 399 h 605"/>
                                <a:gd name="T20" fmla="+- 0 1106 1106"/>
                                <a:gd name="T21" fmla="*/ T20 w 603"/>
                                <a:gd name="T22" fmla="+- 0 903 299"/>
                                <a:gd name="T23" fmla="*/ 903 h 605"/>
                              </a:gdLst>
                              <a:ahLst/>
                              <a:cxnLst>
                                <a:cxn ang="0">
                                  <a:pos x="T1" y="T3"/>
                                </a:cxn>
                                <a:cxn ang="0">
                                  <a:pos x="T5" y="T7"/>
                                </a:cxn>
                                <a:cxn ang="0">
                                  <a:pos x="T9" y="T11"/>
                                </a:cxn>
                                <a:cxn ang="0">
                                  <a:pos x="T13" y="T15"/>
                                </a:cxn>
                                <a:cxn ang="0">
                                  <a:pos x="T17" y="T19"/>
                                </a:cxn>
                                <a:cxn ang="0">
                                  <a:pos x="T21" y="T23"/>
                                </a:cxn>
                              </a:cxnLst>
                              <a:rect l="0" t="0" r="r" b="b"/>
                              <a:pathLst>
                                <a:path w="603" h="605">
                                  <a:moveTo>
                                    <a:pt x="603" y="0"/>
                                  </a:moveTo>
                                  <a:lnTo>
                                    <a:pt x="101" y="0"/>
                                  </a:lnTo>
                                  <a:lnTo>
                                    <a:pt x="51" y="14"/>
                                  </a:lnTo>
                                  <a:lnTo>
                                    <a:pt x="12" y="50"/>
                                  </a:lnTo>
                                  <a:lnTo>
                                    <a:pt x="0" y="100"/>
                                  </a:lnTo>
                                  <a:lnTo>
                                    <a:pt x="0" y="60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0" name="Group 11"/>
                        <wpg:cNvGrpSpPr>
                          <a:grpSpLocks/>
                        </wpg:cNvGrpSpPr>
                        <wpg:grpSpPr bwMode="auto">
                          <a:xfrm>
                            <a:off x="1046" y="239"/>
                            <a:ext cx="663" cy="665"/>
                            <a:chOff x="1046" y="239"/>
                            <a:chExt cx="663" cy="665"/>
                          </a:xfrm>
                        </wpg:grpSpPr>
                        <wps:wsp>
                          <wps:cNvPr id="2741" name="Freeform 12"/>
                          <wps:cNvSpPr>
                            <a:spLocks/>
                          </wps:cNvSpPr>
                          <wps:spPr bwMode="auto">
                            <a:xfrm>
                              <a:off x="1046" y="239"/>
                              <a:ext cx="663" cy="665"/>
                            </a:xfrm>
                            <a:custGeom>
                              <a:avLst/>
                              <a:gdLst>
                                <a:gd name="T0" fmla="+- 0 1709 1046"/>
                                <a:gd name="T1" fmla="*/ T0 w 663"/>
                                <a:gd name="T2" fmla="+- 0 239 239"/>
                                <a:gd name="T3" fmla="*/ 239 h 665"/>
                                <a:gd name="T4" fmla="+- 0 1207 1046"/>
                                <a:gd name="T5" fmla="*/ T4 w 663"/>
                                <a:gd name="T6" fmla="+- 0 239 239"/>
                                <a:gd name="T7" fmla="*/ 239 h 665"/>
                                <a:gd name="T8" fmla="+- 0 1164 1046"/>
                                <a:gd name="T9" fmla="*/ T8 w 663"/>
                                <a:gd name="T10" fmla="+- 0 246 239"/>
                                <a:gd name="T11" fmla="*/ 246 h 665"/>
                                <a:gd name="T12" fmla="+- 0 1092 1046"/>
                                <a:gd name="T13" fmla="*/ T12 w 663"/>
                                <a:gd name="T14" fmla="+- 0 287 239"/>
                                <a:gd name="T15" fmla="*/ 287 h 665"/>
                                <a:gd name="T16" fmla="+- 0 1051 1046"/>
                                <a:gd name="T17" fmla="*/ T16 w 663"/>
                                <a:gd name="T18" fmla="+- 0 359 239"/>
                                <a:gd name="T19" fmla="*/ 359 h 665"/>
                                <a:gd name="T20" fmla="+- 0 1046 1046"/>
                                <a:gd name="T21" fmla="*/ T20 w 663"/>
                                <a:gd name="T22" fmla="+- 0 399 239"/>
                                <a:gd name="T23" fmla="*/ 399 h 665"/>
                                <a:gd name="T24" fmla="+- 0 1046 1046"/>
                                <a:gd name="T25" fmla="*/ T24 w 663"/>
                                <a:gd name="T26" fmla="+- 0 903 239"/>
                                <a:gd name="T27" fmla="*/ 903 h 665"/>
                              </a:gdLst>
                              <a:ahLst/>
                              <a:cxnLst>
                                <a:cxn ang="0">
                                  <a:pos x="T1" y="T3"/>
                                </a:cxn>
                                <a:cxn ang="0">
                                  <a:pos x="T5" y="T7"/>
                                </a:cxn>
                                <a:cxn ang="0">
                                  <a:pos x="T9" y="T11"/>
                                </a:cxn>
                                <a:cxn ang="0">
                                  <a:pos x="T13" y="T15"/>
                                </a:cxn>
                                <a:cxn ang="0">
                                  <a:pos x="T17" y="T19"/>
                                </a:cxn>
                                <a:cxn ang="0">
                                  <a:pos x="T21" y="T23"/>
                                </a:cxn>
                                <a:cxn ang="0">
                                  <a:pos x="T25" y="T27"/>
                                </a:cxn>
                              </a:cxnLst>
                              <a:rect l="0" t="0" r="r" b="b"/>
                              <a:pathLst>
                                <a:path w="663" h="665">
                                  <a:moveTo>
                                    <a:pt x="663" y="0"/>
                                  </a:moveTo>
                                  <a:lnTo>
                                    <a:pt x="161" y="0"/>
                                  </a:lnTo>
                                  <a:lnTo>
                                    <a:pt x="118" y="7"/>
                                  </a:lnTo>
                                  <a:lnTo>
                                    <a:pt x="46" y="48"/>
                                  </a:lnTo>
                                  <a:lnTo>
                                    <a:pt x="5" y="120"/>
                                  </a:lnTo>
                                  <a:lnTo>
                                    <a:pt x="0" y="160"/>
                                  </a:lnTo>
                                  <a:lnTo>
                                    <a:pt x="0" y="66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5pt;margin-top:23.35pt;width:18.35pt;height:63pt;z-index:-251685376;mso-position-horizontal-relative:page" coordorigin="893,231" coordsize="824,19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tJbasAoAAHk+AAAOAAAAZHJzL2Uyb0RvYy54bWzsW9uO47gRfQ+QfxD8mMBjkZJly5iexW5f BgEmyQLrfIDali+IbTmSu92zQf49VUVRIqmi233bRRAPMG25WaIOTxXJU9XU5x+etpvgMS+rdbG7 6olPYS/Id7Nivt4tr3r/mN71x72gOmS7ebYpdvlV73te9X748sc/fD7uJ7ksVsVmnpcBdLKrJsf9 VW91OOwng0E1W+XbrPpU7PMdNC6Kcpsd4Gu5HMzL7Ai9bzcDGYbJ4FiU831ZzPKqgt/eqMbeF+p/ schnh78vFlV+CDZXPcB2oJ8l/bzHn4Mvn7PJssz2q/WshpG9AsU2W+/goU1XN9khCx7Kdaer7XpW FlWxOHyaFdtBsVisZzmNAUYjQmc0X8viYU9jWU6Oy31DE1Dr8PTqbmd/e/y5DNbzq54cRaIX7LIt eIkeHAhk57hfTsDoa7n/Zf9zqYYIl9+K2T8raB647fh9qYyD++Nfizl0lz0cCmLnaVFusQsYd/BE TvjeOCF/OgQz+KWMojAe9oIZNI1DIKV20mwFnsS7xmnUC6BRAl5y32x1W987lrG6UaRRio2DbKKe SThrXGpQ9KUZX0uCtEmIPpqEdKiGI6SsR9owMUrVaNKYUGSThoPuTS0J0rnNywHMuKoNquptQfXL KtvnFKsVxkvLJ4xOBdVdmec4kYNYUUp2OqgqM6KMluO+mlQQeM/GUpcRH40NH8DnQ3X4mhcUk9nj t+pA8bScwxVF+ryGPoWlY7HdwMrw534QBvAs/K+ib9kYwfRRRn8aBNMwOAboibpH3RFEl9ERrGDD oHV82xWQ1nRFRqugCYLWCoLd6CxNEg4VTKWmq2nMo0q0DQ1PhgmPaqTNYIBkxKKCFd9ABfNXcrAg tFtYYx6WsGmXQoxZtoTJPFmxwIRNvgg9bjTJnwrpwWaTL8Uw5LGZ/JMVj812gQjHY441YbpgKhIP NtsFUiSSx2Y6gaxYbLAuWR4FcBw2aXphKn0TwHYCMDJisUnTC2TFY7PdABFC07Mz7UwvTKVnGkjb CRJmJo/N9AJZ8dhsNwgpYpY30wtT6ZkLke0EmH78XMBNvJlYZMVii2w3CNhMOWyR6YVp5JkLkeOE aJSwvEWmFwRa8dhsN4gwZVeQyPTCNPLMhch1AgQmu+KaXkADHltsu8GzE8SmE6axZyrEjg98tMHu 37rUT1tse8EHzfTBNPbMhNh2gXefik0f2BsVbLPNRpqt9N46e9rVmytcBRlmCSFJw31RobibAnOg 7aa0uUIXYIU7sccYxoLGI5zuzxqDg9EYNotzrAWQTubD88yBCDLXsvM0cFwr0RxWuXPAyHqg8ryR ynqoSiA/SwxOcgQD0/McMDjvyPy8oeJcQHOlYZ8Fg9KfzK2hqtvqyCkhq3PzubIXQD53jwPIJvvs gAGnL4MjZjfAyeqqhyoKf78tHvNpQRaHNhUZjTUFbftmZ9rVYTEGmIor3aw/99RdrDwwTscnzTC5 wdGmsLqf6k7gyol2sGSctBvWduCjU3YSAon6C0/3JxPlvHF8ehxyBKss4BPD5ORzBWRlaHd6tIqT 5/pSVq3HtANmm6LK1eAxDmhhaAIC48jQ/Lvibr3ZgHE22ewwTFIBqyh+rYrNeo6N9KVc3l9vyuAx wyoC/auHaZlBtr6bU2erPJvf1teHbL1R1/DwDa1mkJnU4Yk5CpUJ/p2G6e34dhz3Y5nc9uPw5qb/ 49113E/uxGh4E91cX9+I/yA0EU9W6/k83yE6XbIQ8XnZW108UcWGpmhhjaIyB3tH/7qDHdgwiGQY i/6k0UHKrXI3TLKryX0x/w55XFmoGgzUjOBiVZS/9oIj1F+uetW/HrIy7wWbv+wgF0VPgIsP9CUe jlCElmbLvdmS7WbQ1VXv0IM9BS+vD6rI87Av18sVPEmQW3fFj1CLWKwx0SN8ClX9BdJhuqorGKfr BLDbmsUSWg/cYgjWg96rWJLWa8VI7RnZROe3UQLUYLUkgQsKv7ZM4N7TVgncuyA4+UrJb1MlgHXL qRLQSoKBA9WE96sSuIT4SGzosBeMFxQJhEwgFYHnkUvapB1W1EafU5UAPeHY2MIQPB40Xm87MlUh mqyCJgBaI0cThiwkIL+FhIqQgWQLQg8kUw16IdmCnGRqlyXYJ1pImBIxkJzywGjM0mQVB9CG5cmp DXhQ4e7fwqLSAIfLJl1EHmAm7WTEI7OZh0wNssguYUxlgINmk++FZtLvh+YWBjzQmMIAA006QZ+y 3rTKAiOwYTnDMrDyExW0fFMRZXXrTqoKcMBsB3hCHxVV05cV+7CUXBIhXwb3LokQMAzp1huyA/Q6 Zge4gKLga9W/kvPUbujWtl2rTmUHvRhWuk1/Kpu63K8WfUCuW/WnbfWMWYSll3br93an7Uanlbc7 To3pJZr65WJSy+JGjdMw0A+wO3eFspBx+JNM+3fJeNSP7+JhPx2F434o0p/SJIzT+ObOFsrf1rv8 7UKZ0oMhLBmUEXxIetBIe0SstbT+/H/Q1LDSmpqaktiLpn7mr8Tev7zBjuRoasri/4c1tU+WGVvv eZLaJ3xMfefXPba68ICytMV5oprXiZaw8OlXW9eBPuQ0oqnqpmeKaj73sEW1L/lwRLVPhr1KVXtk mDBpt2QYqrB6PsAfznTE1PrwHTU1ilJ4sJvSCZN8v3AFBWEJVx7YqxS1L+YtSW0HPWzEF+n6MukK lH2sFtX6sVGGPjGqDU9LvnMkq08WanlYi+Raiz6nMT2SFYi71Gvdk2GXeu271WthhzS1Jf3x6iO1 pRAh7DKQm8m0PgWka41JCDKDCrYhVY1hxdBn27o3tRVb9zaYML9nxRb2M0ddQj0O6pjvLS+7lPh4 bAh5fc12FKYBPdApyHaKtugMx8auX4HXg8bzrfIwBSaaQPlKB0FrZOtLIUM4IoPR5DzQlDp0sosB ZQsdDyhTYXpB2QpT0LkdBpQpc0hjMqCcwm0kIo4qS2OiDcuVqzHpjBiDixGZHDKb+ihmnWiJTLTh kdncowdZNzKVWw6ZzX/Eh5elMtGGRebWbX3IGJnJIHMKt2nIetNSmWjTIINpexGZv7HIRDdSwRMW H67gSe1GKdOnMUWoDgic1phDZSTo4C+4W+tG/an0I85keOTwdF9Kr9anwr19KSuoBuKa2VjBxUVi XiTmRx0JwPMKpsRUJ80+VGOGeFAPNaZ63aE9FJAkWmMmHY3ZucnQmM5tMGN+R42JR8dcjUkHlt5d Y3YoaTSmj5A3akx8oCPnuhoTnu3YOBozAnmiPd/KR0tjggnstDoIWiNb6CiNyYDqaswuKFvnACAO lKUxfaBsjSNEEgeCAdXVmF1QjsaUccKhsjQm2rBcuRoTDyRzuDiNySCzqZfjEYvMZB5teGQ29/BK g+CRmfSr9wZwhXCiS9j8R0PWk7bGBBsWmasxwY0sMk5jdpE5GpPUbzfwLY1Zq99u5LuHA7zITA+o dwYYzpx3Bkj9MshM/mv1q5DBCntRvy9Tv1Rh5c6O88ekgeG3VWRpL6XTAR6xDPGKm7AWrl6xXJ+m 1XZa/urPWgbjLITeTp/grff9Z87lQgRDT7C4WzK4FeDqibWkbgrKGo/+NK2S5CKpzReU2RdvL1Xb F1Vt6d1ceL+ZMrX6XWx8gdr8DtfmG+Nf/gsAAP//AwBQSwMEFAAGAAgAAAAhACsTx13fAAAACQEA AA8AAABkcnMvZG93bnJldi54bWxMj0FLw0AQhe+C/2EZwZvdJGqjMZtSinoqgq0g3qbZaRKanQ3Z bZL+ezcnvb3hPd58L19NphUD9a6xrCBeRCCIS6sbrhR87d/unkA4j6yxtUwKLuRgVVxf5ZhpO/In DTtfiVDCLkMFtfddJqUrazLoFrYjDt7R9gZ9OPtK6h7HUG5amUTRUhpsOHyosaNNTeVpdzYK3kcc 1/fx67A9HTeXn/3jx/c2JqVub6b1CwhPk/8Lw4wf0KEITAd7Zu1Eq+A5ClO8godlCmL2k1kcgkiT FGSRy/8Lil8AAAD//wMAUEsBAi0AFAAGAAgAAAAhALaDOJL+AAAA4QEAABMAAAAAAAAAAAAAAAAA AAAAAFtDb250ZW50X1R5cGVzXS54bWxQSwECLQAUAAYACAAAACEAOP0h/9YAAACUAQAACwAAAAAA AAAAAAAAAAAvAQAAX3JlbHMvLnJlbHNQSwECLQAUAAYACAAAACEAYLSW2rAKAAB5PgAADgAAAAAA AAAAAAAAAAAuAgAAZHJzL2Uyb0RvYy54bWxQSwECLQAUAAYACAAAACEAKxPHXd8AAAAJAQAADwAA AAAAAAAAAAAAAAAKDQAAZHJzL2Rvd25yZXYueG1sUEsFBgAAAAAEAAQA8wAAABYOAAAAAA== ">
                <v:group id="Group 3" o:spid="_x0000_s1027" style="position:absolute;left:953;top:1220;width:279;height:943" coordorigin="953,1220" coordsize="279,9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6goRsYAAADdAAAADwAAAGRycy9kb3ducmV2LnhtbESPQWvCQBSE7wX/w/KE 3uomkbYSXUVESw8iVAXx9sg+k2D2bciuSfz3riD0OMzMN8xs0ZtKtNS40rKCeBSBIM6sLjlXcDxs PiYgnEfWWFkmBXdysJgP3maYatvxH7V7n4sAYZeigsL7OpXSZQUZdCNbEwfvYhuDPsgml7rBLsBN JZMo+pIGSw4LBda0Kii77m9GwU+H3XIcr9vt9bK6nw+fu9M2JqXeh/1yCsJT7//Dr/avVpB8jxN4 vglPQM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qChGxgAAAN0A AAAPAAAAAAAAAAAAAAAAAKoCAABkcnMvZG93bnJldi54bWxQSwUGAAAAAAQABAD6AAAAnQMAAAAA ">
                  <v:shape id="Freeform 4" o:spid="_x0000_s1028" style="position:absolute;left:953;top:1220;width:279;height:943;visibility:visible;mso-wrap-style:square;v-text-anchor:top" coordsize="279,9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oHP8YA AADdAAAADwAAAGRycy9kb3ducmV2LnhtbESPQUvDQBSE74L/YXmCN7uxoVpjt0WEguClidL2+Mw+ s8Hs25B9tum/7xYEj8PMfMMsVqPv1IGG2AY2cD/JQBHXwbbcGPj8WN/NQUVBttgFJgMnirBaXl8t sLDhyCUdKmlUgnAs0IAT6QutY+3IY5yEnjh532HwKEkOjbYDHhPcd3qaZQ/aY8tpwWFPr47qn+rX G8jL3LWz3Xa/eQrC7zNx1fqrNOb2Znx5BiU0yn/4r/1mDUwf8xwub9IT0MszAAAA//8DAFBLAQIt ABQABgAIAAAAIQDw94q7/QAAAOIBAAATAAAAAAAAAAAAAAAAAAAAAABbQ29udGVudF9UeXBlc10u eG1sUEsBAi0AFAAGAAgAAAAhADHdX2HSAAAAjwEAAAsAAAAAAAAAAAAAAAAALgEAAF9yZWxzLy5y ZWxzUEsBAi0AFAAGAAgAAAAhADMvBZ5BAAAAOQAAABAAAAAAAAAAAAAAAAAAKQIAAGRycy9zaGFw ZXhtbC54bWxQSwECLQAUAAYACAAAACEAbxoHP8YAAADdAAAADwAAAAAAAAAAAAAAAACYAgAAZHJz L2Rvd25yZXYueG1sUEsFBgAAAAAEAAQA9QAAAIsDAAAAAA== " path="m,785r13,60l49,898r51,32l135,942r20,-5l227,902r34,-54l278,156,139,,,156,,785xe" filled="f" strokeweight=".72pt">
                    <v:path arrowok="t" o:connecttype="custom" o:connectlocs="0,2005;13,2065;49,2118;100,2150;135,2162;155,2157;227,2122;261,2068;278,1376;139,1220;0,1376;0,2005" o:connectangles="0,0,0,0,0,0,0,0,0,0,0,0"/>
                  </v:shape>
                </v:group>
                <v:group id="Group 5" o:spid="_x0000_s1029" style="position:absolute;left:900;top:723;width:360;height:660" coordorigin="900,723" coordsize="360,6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w0VqccAAADdAAAADwAAAGRycy9kb3ducmV2LnhtbESPT2vCQBTE70K/w/IK 3uom/mkluoqIlR5EaCyIt0f2mQSzb0N2m8Rv3xUKHoeZ+Q2zXPemEi01rrSsIB5FIIgzq0vOFfyc Pt/mIJxH1lhZJgV3crBevQyWmGjb8Te1qc9FgLBLUEHhfZ1I6bKCDLqRrYmDd7WNQR9kk0vdYBfg ppLjKHqXBksOCwXWtC0ou6W/RsG+w24ziXft4Xbd3i+n2fF8iEmp4Wu/WYDw1Ptn+L/9pRWMPyZT eLwJT0Cu/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w0VqccAAADd AAAADwAAAAAAAAAAAAAAAACqAgAAZHJzL2Rvd25yZXYueG1sUEsFBgAAAAAEAAQA+gAAAJ4DAAAA AA== ">
                  <v:shape id="Freeform 6" o:spid="_x0000_s1030" style="position:absolute;left:900;top:723;width:360;height:660;visibility:visible;mso-wrap-style:square;v-text-anchor:top" coordsize="36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SMycYA AADdAAAADwAAAGRycy9kb3ducmV2LnhtbESPW2vCQBSE3wv9D8sp+FJ001gvRFeRSKXgkxfw9ZA9 JsHs2XR31fTfu0Khj8PMfMPMl51pxI2cry0r+BgkIIgLq2suFRwPX/0pCB+QNTaWScEveVguXl/m mGl75x3d9qEUEcI+QwVVCG0mpS8qMugHtiWO3tk6gyFKV0rt8B7hppFpkoylwZrjQoUt5RUVl/3V RMrw071v16Mzup/T5rpqNrnNU6V6b91qBiJQF/7Df+1vrSCdDEfwfBOfgFw8AAAA//8DAFBLAQIt ABQABgAIAAAAIQDw94q7/QAAAOIBAAATAAAAAAAAAAAAAAAAAAAAAABbQ29udGVudF9UeXBlc10u eG1sUEsBAi0AFAAGAAgAAAAhADHdX2HSAAAAjwEAAAsAAAAAAAAAAAAAAAAALgEAAF9yZWxzLy5y ZWxzUEsBAi0AFAAGAAgAAAAhADMvBZ5BAAAAOQAAABAAAAAAAAAAAAAAAAAAKQIAAGRycy9zaGFw ZXhtbC54bWxQSwECLQAUAAYACAAAACEAZfSMycYAAADdAAAADwAAAAAAAAAAAAAAAACYAgAAZHJz L2Rvd25yZXYueG1sUEsFBgAAAAAEAAQA9QAAAIsDAAAAAA== " path="m360,l,,53,60r,600l334,660r,-590l360,xe" stroked="f">
                    <v:path arrowok="t" o:connecttype="custom" o:connectlocs="360,723;0,723;53,783;53,1383;334,1383;334,793;360,723" o:connectangles="0,0,0,0,0,0,0"/>
                  </v:shape>
                </v:group>
                <v:group id="Group 7" o:spid="_x0000_s1031" style="position:absolute;left:900;top:723;width:360;height:660" coordorigin="900,723" coordsize="360,6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MuRcYAAADdAAAADwAAAGRycy9kb3ducmV2LnhtbESPT4vCMBTE7wv7HcJb 8KZpFXWpRhHRZQ8i+AcWb4/m2Rabl9LEtn57Iwh7HGbmN8x82ZlSNFS7wrKCeBCBIE6tLjhTcD5t +98gnEfWWFomBQ9ysFx8fswx0bblAzVHn4kAYZeggtz7KpHSpTkZdANbEQfvamuDPsg6k7rGNsBN KYdRNJEGCw4LOVa0zim9He9GwU+L7WoUb5rd7bp+XE7j/d8uJqV6X91qBsJT5//D7/avVjCcjibw ehOegFw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4ky5FxgAAAN0A AAAPAAAAAAAAAAAAAAAAAKoCAABkcnMvZG93bnJldi54bWxQSwUGAAAAAAQABAD6AAAAnQMAAAAA ">
                  <v:shape id="Freeform 8" o:spid="_x0000_s1032" style="position:absolute;left:900;top:723;width:360;height:660;visibility:visible;mso-wrap-style:square;v-text-anchor:top" coordsize="36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pXTxMQA AADdAAAADwAAAGRycy9kb3ducmV2LnhtbESPT4vCMBTE7wt+h/AEL4umKtilGkVlBa+rwl4fzesf bV5Kk23jtzcLC3scZuY3zGYXTCN66lxtWcF8loAgzq2uuVRwu56mHyCcR9bYWCYFT3Kw247eNphp O/AX9Rdfighhl6GCyvs2k9LlFRl0M9sSR6+wnUEfZVdK3eEQ4aaRiyRZSYM1x4UKWzpWlD8uP0bB 56o43MJ7H07p9XtI7s+Cjwep1GQc9msQnoL/D/+1z1rBIl2m8PsmPgG5fQEAAP//AwBQSwECLQAU AAYACAAAACEA8PeKu/0AAADiAQAAEwAAAAAAAAAAAAAAAAAAAAAAW0NvbnRlbnRfVHlwZXNdLnht bFBLAQItABQABgAIAAAAIQAx3V9h0gAAAI8BAAALAAAAAAAAAAAAAAAAAC4BAABfcmVscy8ucmVs c1BLAQItABQABgAIAAAAIQAzLwWeQQAAADkAAAAQAAAAAAAAAAAAAAAAACkCAABkcnMvc2hhcGV4 bWwueG1sUEsBAi0AFAAGAAgAAAAhAN6V08TEAAAA3QAAAA8AAAAAAAAAAAAAAAAAmAIAAGRycy9k b3ducmV2LnhtbFBLBQYAAAAABAAEAPUAAACJAwAAAAA= " path="m53,660l53,60,,,360,,334,70r,590e" filled="f" strokeweight=".72pt">
                    <v:path arrowok="t" o:connecttype="custom" o:connectlocs="53,1383;53,783;0,723;360,723;334,793;334,1383" o:connectangles="0,0,0,0,0,0"/>
                  </v:shape>
                </v:group>
                <v:group id="Group 9" o:spid="_x0000_s1033" style="position:absolute;left:1106;top:299;width:603;height:605" coordorigin="1106,299" coordsize="603,6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kAfrMQAAADdAAAADwAAAGRycy9kb3ducmV2LnhtbERPy2rCQBTdF/yH4Qrd NZMYWkvqKCJWXEhBI5TuLplrEszcCZkxj7/vLApdHs57tRlNI3rqXG1ZQRLFIIgLq2suFVzzz5d3 EM4ja2wsk4KJHGzWs6cVZtoOfKb+4ksRQthlqKDyvs2kdEVFBl1kW+LA3Wxn0AfYlVJ3OIRw08hF HL9JgzWHhgpb2lVU3C8Po+Aw4LBNk31/ut9200/++vV9Skip5/m4/QDhafT/4j/3UStYLNMwN7wJ T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kAfrMQAAADdAAAA DwAAAAAAAAAAAAAAAACqAgAAZHJzL2Rvd25yZXYueG1sUEsFBgAAAAAEAAQA+gAAAJsDAAAAAA== ">
                  <v:shape id="Freeform 10" o:spid="_x0000_s1034" style="position:absolute;left:1106;top:299;width:603;height:605;visibility:visible;mso-wrap-style:square;v-text-anchor:top" coordsize="603,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nugMYA AADdAAAADwAAAGRycy9kb3ducmV2LnhtbESPQWvCQBSE74X+h+UJvelGpdpGVwlthB4KaiKeH9nX JDT7NmTXJP333YLQ4zAz3zDb/Wga0VPnassK5rMIBHFhdc2lgkt+mL6AcB5ZY2OZFPyQg/3u8WGL sbYDn6nPfCkChF2MCirv21hKV1Rk0M1sSxy8L9sZ9EF2pdQdDgFuGrmIopU0WHNYqLClt4qK7+xm FOhjfkrs+1X2q+fTMkkb/ZletFJPkzHZgPA0+v/wvf2hFSzWy1f4exOegNz9AgAA//8DAFBLAQIt ABQABgAIAAAAIQDw94q7/QAAAOIBAAATAAAAAAAAAAAAAAAAAAAAAABbQ29udGVudF9UeXBlc10u eG1sUEsBAi0AFAAGAAgAAAAhADHdX2HSAAAAjwEAAAsAAAAAAAAAAAAAAAAALgEAAF9yZWxzLy5y ZWxzUEsBAi0AFAAGAAgAAAAhADMvBZ5BAAAAOQAAABAAAAAAAAAAAAAAAAAAKQIAAGRycy9zaGFw ZXhtbC54bWxQSwECLQAUAAYACAAAACEARJnugMYAAADdAAAADwAAAAAAAAAAAAAAAACYAgAAZHJz L2Rvd25yZXYueG1sUEsFBgAAAAAEAAQA9QAAAIsDAAAAAA== " path="m603,l101,,51,14,12,50,,100,,604e" filled="f" strokeweight=".72pt">
                    <v:path arrowok="t" o:connecttype="custom" o:connectlocs="603,299;101,299;51,313;12,349;0,399;0,903" o:connectangles="0,0,0,0,0,0"/>
                  </v:shape>
                </v:group>
                <v:group id="Group 11" o:spid="_x0000_s1035" style="position:absolute;left:1046;top:239;width:663;height:665" coordorigin="1046,239" coordsize="663,6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Bg18QAAADdAAAADwAAAGRycy9kb3ducmV2LnhtbERPy2rCQBTdF/yH4Qrd 1UliX0RHCWKLCxGaFIq7S+aaBDN3QmaaxL/vLIQuD+e93k6mFQP1rrGsIF5EIIhLqxuuFHwXH0/v IJxH1thaJgU3crDdzB7WmGo78hcNua9ECGGXooLa+y6V0pU1GXQL2xEH7mJ7gz7AvpK6xzGEm1Ym UfQqDTYcGmrsaFdTec1/jYLPEcdsGe+H4/Wyu52Ll9PPMSalHudTtgLhafL/4rv7oBUkb89hf3gT noDc/A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DBg18QAAADdAAAA DwAAAAAAAAAAAAAAAACqAgAAZHJzL2Rvd25yZXYueG1sUEsFBgAAAAAEAAQA+gAAAJsDAAAAAA== ">
                  <v:shape id="Freeform 12" o:spid="_x0000_s1036" style="position:absolute;left:1046;top:239;width:663;height:665;visibility:visible;mso-wrap-style:square;v-text-anchor:top" coordsize="663,6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TG5sYA AADdAAAADwAAAGRycy9kb3ducmV2LnhtbESPQUvDQBSE74L/YXmCF2k3ba1KzKbYouC1iT309sg+ k2D27bq7JvHfu4LgcZiZb5hiN5tBjORDb1nBapmBIG6s7rlV8Fa/LB5AhIiscbBMCr4pwK68vCgw 13biI41VbEWCcMhRQRejy6UMTUcGw9I64uS9W28wJulbqT1OCW4Guc6yO2mw57TQoaNDR81H9WUU HD7Pe3fa1649+WG62fpNPT5vlLq+mp8eQUSa43/4r/2qFazvb1fw+yY9AVn+AAAA//8DAFBLAQIt ABQABgAIAAAAIQDw94q7/QAAAOIBAAATAAAAAAAAAAAAAAAAAAAAAABbQ29udGVudF9UeXBlc10u eG1sUEsBAi0AFAAGAAgAAAAhADHdX2HSAAAAjwEAAAsAAAAAAAAAAAAAAAAALgEAAF9yZWxzLy5y ZWxzUEsBAi0AFAAGAAgAAAAhADMvBZ5BAAAAOQAAABAAAAAAAAAAAAAAAAAAKQIAAGRycy9zaGFw ZXhtbC54bWxQSwECLQAUAAYACAAAACEAKqTG5sYAAADdAAAADwAAAAAAAAAAAAAAAACYAgAAZHJz L2Rvd25yZXYueG1sUEsFBgAAAAAEAAQA9QAAAIsDAAAAAA== " path="m663,l161,,118,7,46,48,5,120,,160,,664e" filled="f" strokeweight=".72pt">
                    <v:path arrowok="t" o:connecttype="custom" o:connectlocs="663,239;161,239;118,246;46,287;5,359;0,399;0,903" o:connectangles="0,0,0,0,0,0,0"/>
                  </v:shape>
                </v:group>
                <w10:wrap anchorx="page"/>
              </v:group>
            </w:pict>
          </mc:Fallback>
        </mc:AlternateContent>
      </w:r>
      <w:r w:rsidR="003A3D3B" w:rsidRPr="000C7B1A">
        <w:rPr>
          <w:b/>
          <w:lang w:val="vi-VN"/>
        </w:rPr>
        <w:t>Câu 81</w:t>
      </w:r>
      <w:r w:rsidR="003A3D3B" w:rsidRPr="000C7B1A">
        <w:rPr>
          <w:lang w:val="vi-VN"/>
        </w:rPr>
        <w:t>:</w:t>
      </w:r>
      <w:r w:rsidR="003A3D3B" w:rsidRPr="000C7B1A">
        <w:t xml:space="preserve"> Cho hình vẽ thu khí như</w:t>
      </w:r>
      <w:r w:rsidR="003A3D3B" w:rsidRPr="000C7B1A">
        <w:rPr>
          <w:spacing w:val="10"/>
        </w:rPr>
        <w:t xml:space="preserve"> </w:t>
      </w:r>
      <w:r w:rsidR="003A3D3B" w:rsidRPr="000C7B1A">
        <w:t>sau:</w:t>
      </w:r>
    </w:p>
    <w:p w:rsidR="003A3D3B" w:rsidRPr="000C7B1A" w:rsidRDefault="003A3D3B" w:rsidP="002E7143">
      <w:pPr>
        <w:pStyle w:val="BodyText"/>
        <w:tabs>
          <w:tab w:val="left" w:pos="851"/>
        </w:tabs>
        <w:spacing w:line="345" w:lineRule="auto"/>
        <w:rPr>
          <w:sz w:val="24"/>
        </w:rPr>
      </w:pPr>
      <w:r w:rsidRPr="000C7B1A">
        <w:rPr>
          <w:sz w:val="24"/>
        </w:rPr>
        <w:t>Nh</w:t>
      </w:r>
      <w:r w:rsidRPr="000C7B1A">
        <w:rPr>
          <w:rFonts w:ascii="Calibri" w:hAnsi="Calibri" w:cs="Calibri"/>
          <w:sz w:val="24"/>
        </w:rPr>
        <w:t>ữ</w:t>
      </w:r>
      <w:r w:rsidRPr="000C7B1A">
        <w:rPr>
          <w:sz w:val="24"/>
        </w:rPr>
        <w:t>ng kh</w:t>
      </w:r>
      <w:r w:rsidRPr="000C7B1A">
        <w:rPr>
          <w:rFonts w:cs=".VnTime"/>
          <w:sz w:val="24"/>
        </w:rPr>
        <w:t>í</w:t>
      </w:r>
      <w:r w:rsidRPr="000C7B1A">
        <w:rPr>
          <w:sz w:val="24"/>
        </w:rPr>
        <w:t xml:space="preserve"> n</w:t>
      </w:r>
      <w:r w:rsidRPr="000C7B1A">
        <w:rPr>
          <w:rFonts w:ascii="Calibri" w:hAnsi="Calibri" w:cs="Calibri"/>
          <w:sz w:val="24"/>
        </w:rPr>
        <w:t>à</w:t>
      </w:r>
      <w:r w:rsidRPr="000C7B1A">
        <w:rPr>
          <w:sz w:val="24"/>
        </w:rPr>
        <w:t>o trong s</w:t>
      </w:r>
      <w:r w:rsidRPr="000C7B1A">
        <w:rPr>
          <w:rFonts w:ascii="Calibri" w:hAnsi="Calibri" w:cs="Calibri"/>
          <w:sz w:val="24"/>
        </w:rPr>
        <w:t>ố</w:t>
      </w:r>
      <w:r w:rsidRPr="000C7B1A">
        <w:rPr>
          <w:sz w:val="24"/>
        </w:rPr>
        <w:t xml:space="preserve"> c</w:t>
      </w:r>
      <w:r w:rsidRPr="000C7B1A">
        <w:rPr>
          <w:rFonts w:cs=".VnTime"/>
          <w:sz w:val="24"/>
        </w:rPr>
        <w:t>á</w:t>
      </w:r>
      <w:r w:rsidRPr="000C7B1A">
        <w:rPr>
          <w:sz w:val="24"/>
        </w:rPr>
        <w:t>c kh</w:t>
      </w:r>
      <w:r w:rsidRPr="000C7B1A">
        <w:rPr>
          <w:rFonts w:cs=".VnTime"/>
          <w:sz w:val="24"/>
        </w:rPr>
        <w:t>í</w:t>
      </w:r>
      <w:r w:rsidRPr="000C7B1A">
        <w:rPr>
          <w:sz w:val="24"/>
        </w:rPr>
        <w:t xml:space="preserve"> H</w:t>
      </w:r>
      <w:r w:rsidRPr="000C7B1A">
        <w:rPr>
          <w:position w:val="-2"/>
          <w:sz w:val="24"/>
          <w:vertAlign w:val="subscript"/>
        </w:rPr>
        <w:t>2</w:t>
      </w:r>
      <w:r w:rsidRPr="000C7B1A">
        <w:rPr>
          <w:sz w:val="24"/>
        </w:rPr>
        <w:t>, N</w:t>
      </w:r>
      <w:r w:rsidRPr="000C7B1A">
        <w:rPr>
          <w:position w:val="-2"/>
          <w:sz w:val="24"/>
          <w:vertAlign w:val="subscript"/>
        </w:rPr>
        <w:t>2</w:t>
      </w:r>
      <w:r w:rsidRPr="000C7B1A">
        <w:rPr>
          <w:sz w:val="24"/>
        </w:rPr>
        <w:t>, NH</w:t>
      </w:r>
      <w:r w:rsidRPr="000C7B1A">
        <w:rPr>
          <w:position w:val="-2"/>
          <w:sz w:val="24"/>
          <w:vertAlign w:val="subscript"/>
        </w:rPr>
        <w:t>3</w:t>
      </w:r>
      <w:r w:rsidRPr="000C7B1A">
        <w:rPr>
          <w:position w:val="-2"/>
          <w:sz w:val="24"/>
        </w:rPr>
        <w:t xml:space="preserve"> </w:t>
      </w:r>
      <w:r w:rsidRPr="000C7B1A">
        <w:rPr>
          <w:sz w:val="24"/>
        </w:rPr>
        <w:t>,O</w:t>
      </w:r>
      <w:r w:rsidRPr="000C7B1A">
        <w:rPr>
          <w:position w:val="-2"/>
          <w:sz w:val="24"/>
          <w:vertAlign w:val="subscript"/>
        </w:rPr>
        <w:t>2</w:t>
      </w:r>
      <w:r w:rsidRPr="000C7B1A">
        <w:rPr>
          <w:sz w:val="24"/>
        </w:rPr>
        <w:t>, Cl</w:t>
      </w:r>
      <w:r w:rsidRPr="000C7B1A">
        <w:rPr>
          <w:position w:val="-2"/>
          <w:sz w:val="24"/>
          <w:vertAlign w:val="subscript"/>
        </w:rPr>
        <w:t>2</w:t>
      </w:r>
      <w:r w:rsidRPr="000C7B1A">
        <w:rPr>
          <w:sz w:val="24"/>
        </w:rPr>
        <w:t>,</w:t>
      </w:r>
      <w:r w:rsidRPr="000C7B1A">
        <w:rPr>
          <w:spacing w:val="-24"/>
          <w:sz w:val="24"/>
        </w:rPr>
        <w:t xml:space="preserve"> </w:t>
      </w:r>
      <w:r w:rsidRPr="000C7B1A">
        <w:rPr>
          <w:sz w:val="24"/>
        </w:rPr>
        <w:t>CO</w:t>
      </w:r>
      <w:r w:rsidRPr="000C7B1A">
        <w:rPr>
          <w:position w:val="-2"/>
          <w:sz w:val="24"/>
          <w:vertAlign w:val="subscript"/>
        </w:rPr>
        <w:t>2</w:t>
      </w:r>
      <w:r w:rsidRPr="000C7B1A">
        <w:rPr>
          <w:sz w:val="24"/>
        </w:rPr>
        <w:t>,HCl, SO</w:t>
      </w:r>
      <w:r w:rsidRPr="000C7B1A">
        <w:rPr>
          <w:position w:val="-2"/>
          <w:sz w:val="24"/>
          <w:vertAlign w:val="subscript"/>
        </w:rPr>
        <w:t>2</w:t>
      </w:r>
      <w:r w:rsidRPr="000C7B1A">
        <w:rPr>
          <w:sz w:val="24"/>
        </w:rPr>
        <w:t>, H</w:t>
      </w:r>
      <w:r w:rsidRPr="000C7B1A">
        <w:rPr>
          <w:position w:val="-2"/>
          <w:sz w:val="24"/>
          <w:vertAlign w:val="subscript"/>
        </w:rPr>
        <w:t>2</w:t>
      </w:r>
      <w:r w:rsidRPr="000C7B1A">
        <w:rPr>
          <w:sz w:val="24"/>
        </w:rPr>
        <w:t>S có th</w:t>
      </w:r>
      <w:r w:rsidRPr="000C7B1A">
        <w:rPr>
          <w:rFonts w:ascii="Calibri" w:hAnsi="Calibri" w:cs="Calibri"/>
          <w:sz w:val="24"/>
        </w:rPr>
        <w:t>ể</w:t>
      </w:r>
      <w:r w:rsidRPr="000C7B1A">
        <w:rPr>
          <w:sz w:val="24"/>
        </w:rPr>
        <w:t xml:space="preserve"> thu </w:t>
      </w:r>
      <w:r w:rsidRPr="000C7B1A">
        <w:rPr>
          <w:rFonts w:ascii="Calibri" w:hAnsi="Calibri" w:cs="Calibri"/>
          <w:sz w:val="24"/>
        </w:rPr>
        <w:t>đượ</w:t>
      </w:r>
      <w:r w:rsidRPr="000C7B1A">
        <w:rPr>
          <w:sz w:val="24"/>
        </w:rPr>
        <w:t>c theo c</w:t>
      </w:r>
      <w:r w:rsidRPr="000C7B1A">
        <w:rPr>
          <w:rFonts w:cs=".VnTime"/>
          <w:sz w:val="24"/>
        </w:rPr>
        <w:t>á</w:t>
      </w:r>
      <w:r w:rsidRPr="000C7B1A">
        <w:rPr>
          <w:sz w:val="24"/>
        </w:rPr>
        <w:t>ch</w:t>
      </w:r>
      <w:r w:rsidRPr="000C7B1A">
        <w:rPr>
          <w:spacing w:val="-7"/>
          <w:sz w:val="24"/>
        </w:rPr>
        <w:t xml:space="preserve"> </w:t>
      </w:r>
      <w:r w:rsidRPr="000C7B1A">
        <w:rPr>
          <w:sz w:val="24"/>
        </w:rPr>
        <w:t>trên?</w:t>
      </w:r>
    </w:p>
    <w:p w:rsidR="003A3D3B" w:rsidRPr="000C7B1A" w:rsidRDefault="003A3D3B" w:rsidP="002E7143">
      <w:pPr>
        <w:tabs>
          <w:tab w:val="left" w:pos="851"/>
          <w:tab w:val="left" w:pos="5139"/>
        </w:tabs>
      </w:pPr>
      <w:r w:rsidRPr="000C7B1A">
        <w:rPr>
          <w:lang w:val="vi-VN"/>
        </w:rPr>
        <w:t xml:space="preserve">            </w:t>
      </w:r>
      <w:r w:rsidRPr="000C7B1A">
        <w:t>A.H</w:t>
      </w:r>
      <w:r w:rsidRPr="000C7B1A">
        <w:rPr>
          <w:position w:val="-2"/>
          <w:vertAlign w:val="subscript"/>
        </w:rPr>
        <w:t>2</w:t>
      </w:r>
      <w:r w:rsidRPr="000C7B1A">
        <w:t>, NH</w:t>
      </w:r>
      <w:r w:rsidRPr="000C7B1A">
        <w:rPr>
          <w:position w:val="-2"/>
          <w:vertAlign w:val="subscript"/>
        </w:rPr>
        <w:t>3</w:t>
      </w:r>
      <w:r w:rsidRPr="000C7B1A">
        <w:t>, N</w:t>
      </w:r>
      <w:r w:rsidRPr="000C7B1A">
        <w:rPr>
          <w:position w:val="-2"/>
          <w:vertAlign w:val="subscript"/>
        </w:rPr>
        <w:t>2</w:t>
      </w:r>
      <w:r w:rsidRPr="000C7B1A">
        <w:t>, HCl,</w:t>
      </w:r>
      <w:r w:rsidRPr="000C7B1A">
        <w:rPr>
          <w:spacing w:val="-2"/>
        </w:rPr>
        <w:t xml:space="preserve"> </w:t>
      </w:r>
      <w:r w:rsidRPr="000C7B1A">
        <w:t>CO</w:t>
      </w:r>
      <w:r w:rsidRPr="000C7B1A">
        <w:rPr>
          <w:position w:val="-2"/>
          <w:vertAlign w:val="subscript"/>
        </w:rPr>
        <w:t>2</w:t>
      </w:r>
      <w:r w:rsidRPr="000C7B1A">
        <w:rPr>
          <w:position w:val="-2"/>
        </w:rPr>
        <w:tab/>
      </w:r>
      <w:r w:rsidRPr="000C7B1A">
        <w:t>B.H</w:t>
      </w:r>
      <w:r w:rsidRPr="000C7B1A">
        <w:rPr>
          <w:position w:val="-2"/>
          <w:vertAlign w:val="subscript"/>
        </w:rPr>
        <w:t>2</w:t>
      </w:r>
      <w:r w:rsidRPr="000C7B1A">
        <w:t>, N</w:t>
      </w:r>
      <w:r w:rsidRPr="000C7B1A">
        <w:rPr>
          <w:position w:val="-2"/>
          <w:vertAlign w:val="subscript"/>
        </w:rPr>
        <w:t>2</w:t>
      </w:r>
      <w:r w:rsidRPr="000C7B1A">
        <w:t>, NH</w:t>
      </w:r>
      <w:r w:rsidRPr="000C7B1A">
        <w:rPr>
          <w:position w:val="-2"/>
          <w:vertAlign w:val="subscript"/>
        </w:rPr>
        <w:t>3</w:t>
      </w:r>
      <w:r w:rsidRPr="000C7B1A">
        <w:t>,</w:t>
      </w:r>
      <w:r w:rsidRPr="000C7B1A">
        <w:rPr>
          <w:spacing w:val="-3"/>
        </w:rPr>
        <w:t xml:space="preserve"> </w:t>
      </w:r>
      <w:r w:rsidRPr="000C7B1A">
        <w:t>CO</w:t>
      </w:r>
      <w:r w:rsidRPr="000C7B1A">
        <w:rPr>
          <w:position w:val="-2"/>
          <w:vertAlign w:val="subscript"/>
        </w:rPr>
        <w:t>2</w:t>
      </w:r>
    </w:p>
    <w:p w:rsidR="003A3D3B" w:rsidRPr="000C7B1A" w:rsidRDefault="00622159" w:rsidP="002E7143">
      <w:pPr>
        <w:pStyle w:val="BodyText"/>
        <w:tabs>
          <w:tab w:val="left" w:pos="851"/>
          <w:tab w:val="left" w:pos="5139"/>
        </w:tabs>
        <w:rPr>
          <w:sz w:val="24"/>
          <w:lang w:val="vi-VN"/>
        </w:rPr>
      </w:pPr>
      <w:r>
        <w:rPr>
          <w:noProof/>
          <w:sz w:val="24"/>
        </w:rPr>
        <mc:AlternateContent>
          <mc:Choice Requires="wpg">
            <w:drawing>
              <wp:anchor distT="0" distB="0" distL="114300" distR="114300" simplePos="0" relativeHeight="251632128" behindDoc="1" locked="0" layoutInCell="1" allowOverlap="1" wp14:anchorId="4ABDF5F3" wp14:editId="74914138">
                <wp:simplePos x="0" y="0"/>
                <wp:positionH relativeFrom="page">
                  <wp:posOffset>5972175</wp:posOffset>
                </wp:positionH>
                <wp:positionV relativeFrom="paragraph">
                  <wp:posOffset>143510</wp:posOffset>
                </wp:positionV>
                <wp:extent cx="897255" cy="1122045"/>
                <wp:effectExtent l="0" t="0" r="17145" b="20955"/>
                <wp:wrapNone/>
                <wp:docPr id="271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255" cy="1122045"/>
                          <a:chOff x="7913" y="43"/>
                          <a:chExt cx="1851" cy="2048"/>
                        </a:xfrm>
                      </wpg:grpSpPr>
                      <pic:pic xmlns:pic="http://schemas.openxmlformats.org/drawingml/2006/picture">
                        <pic:nvPicPr>
                          <pic:cNvPr id="2715" name="Picture 337"/>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9060" y="89"/>
                            <a:ext cx="60"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16" name="Group 338"/>
                        <wpg:cNvGrpSpPr>
                          <a:grpSpLocks/>
                        </wpg:cNvGrpSpPr>
                        <wpg:grpSpPr bwMode="auto">
                          <a:xfrm>
                            <a:off x="9091" y="82"/>
                            <a:ext cx="2" cy="1728"/>
                            <a:chOff x="9091" y="82"/>
                            <a:chExt cx="2" cy="1728"/>
                          </a:xfrm>
                        </wpg:grpSpPr>
                        <wps:wsp>
                          <wps:cNvPr id="2717" name="Freeform 339"/>
                          <wps:cNvSpPr>
                            <a:spLocks/>
                          </wps:cNvSpPr>
                          <wps:spPr bwMode="auto">
                            <a:xfrm>
                              <a:off x="9091" y="82"/>
                              <a:ext cx="2" cy="1728"/>
                            </a:xfrm>
                            <a:custGeom>
                              <a:avLst/>
                              <a:gdLst>
                                <a:gd name="T0" fmla="+- 0 82 82"/>
                                <a:gd name="T1" fmla="*/ 82 h 1728"/>
                                <a:gd name="T2" fmla="+- 0 1810 82"/>
                                <a:gd name="T3" fmla="*/ 1810 h 1728"/>
                              </a:gdLst>
                              <a:ahLst/>
                              <a:cxnLst>
                                <a:cxn ang="0">
                                  <a:pos x="0" y="T1"/>
                                </a:cxn>
                                <a:cxn ang="0">
                                  <a:pos x="0" y="T3"/>
                                </a:cxn>
                              </a:cxnLst>
                              <a:rect l="0" t="0" r="r" b="b"/>
                              <a:pathLst>
                                <a:path h="1728">
                                  <a:moveTo>
                                    <a:pt x="0" y="0"/>
                                  </a:moveTo>
                                  <a:lnTo>
                                    <a:pt x="0" y="1728"/>
                                  </a:lnTo>
                                </a:path>
                              </a:pathLst>
                            </a:custGeom>
                            <a:noFill/>
                            <a:ln w="48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8" name="Group 340"/>
                        <wpg:cNvGrpSpPr>
                          <a:grpSpLocks/>
                        </wpg:cNvGrpSpPr>
                        <wpg:grpSpPr bwMode="auto">
                          <a:xfrm>
                            <a:off x="9029" y="1810"/>
                            <a:ext cx="132" cy="104"/>
                            <a:chOff x="9029" y="1810"/>
                            <a:chExt cx="132" cy="104"/>
                          </a:xfrm>
                        </wpg:grpSpPr>
                        <wps:wsp>
                          <wps:cNvPr id="2719" name="Freeform 341"/>
                          <wps:cNvSpPr>
                            <a:spLocks/>
                          </wps:cNvSpPr>
                          <wps:spPr bwMode="auto">
                            <a:xfrm>
                              <a:off x="9029" y="1810"/>
                              <a:ext cx="132" cy="104"/>
                            </a:xfrm>
                            <a:custGeom>
                              <a:avLst/>
                              <a:gdLst>
                                <a:gd name="T0" fmla="+- 0 9029 9029"/>
                                <a:gd name="T1" fmla="*/ T0 w 132"/>
                                <a:gd name="T2" fmla="+- 0 1913 1810"/>
                                <a:gd name="T3" fmla="*/ 1913 h 104"/>
                                <a:gd name="T4" fmla="+- 0 9161 9029"/>
                                <a:gd name="T5" fmla="*/ T4 w 132"/>
                                <a:gd name="T6" fmla="+- 0 1913 1810"/>
                                <a:gd name="T7" fmla="*/ 1913 h 104"/>
                                <a:gd name="T8" fmla="+- 0 9161 9029"/>
                                <a:gd name="T9" fmla="*/ T8 w 132"/>
                                <a:gd name="T10" fmla="+- 0 1810 1810"/>
                                <a:gd name="T11" fmla="*/ 1810 h 104"/>
                                <a:gd name="T12" fmla="+- 0 9029 9029"/>
                                <a:gd name="T13" fmla="*/ T12 w 132"/>
                                <a:gd name="T14" fmla="+- 0 1810 1810"/>
                                <a:gd name="T15" fmla="*/ 1810 h 104"/>
                                <a:gd name="T16" fmla="+- 0 9029 9029"/>
                                <a:gd name="T17" fmla="*/ T16 w 132"/>
                                <a:gd name="T18" fmla="+- 0 1913 1810"/>
                                <a:gd name="T19" fmla="*/ 1913 h 104"/>
                              </a:gdLst>
                              <a:ahLst/>
                              <a:cxnLst>
                                <a:cxn ang="0">
                                  <a:pos x="T1" y="T3"/>
                                </a:cxn>
                                <a:cxn ang="0">
                                  <a:pos x="T5" y="T7"/>
                                </a:cxn>
                                <a:cxn ang="0">
                                  <a:pos x="T9" y="T11"/>
                                </a:cxn>
                                <a:cxn ang="0">
                                  <a:pos x="T13" y="T15"/>
                                </a:cxn>
                                <a:cxn ang="0">
                                  <a:pos x="T17" y="T19"/>
                                </a:cxn>
                              </a:cxnLst>
                              <a:rect l="0" t="0" r="r" b="b"/>
                              <a:pathLst>
                                <a:path w="132" h="104">
                                  <a:moveTo>
                                    <a:pt x="0" y="103"/>
                                  </a:moveTo>
                                  <a:lnTo>
                                    <a:pt x="132" y="103"/>
                                  </a:lnTo>
                                  <a:lnTo>
                                    <a:pt x="132" y="0"/>
                                  </a:lnTo>
                                  <a:lnTo>
                                    <a:pt x="0" y="0"/>
                                  </a:lnTo>
                                  <a:lnTo>
                                    <a:pt x="0" y="103"/>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0" name="Group 342"/>
                        <wpg:cNvGrpSpPr>
                          <a:grpSpLocks/>
                        </wpg:cNvGrpSpPr>
                        <wpg:grpSpPr bwMode="auto">
                          <a:xfrm>
                            <a:off x="9029" y="1810"/>
                            <a:ext cx="132" cy="104"/>
                            <a:chOff x="9029" y="1810"/>
                            <a:chExt cx="132" cy="104"/>
                          </a:xfrm>
                        </wpg:grpSpPr>
                        <wps:wsp>
                          <wps:cNvPr id="2721" name="Freeform 343"/>
                          <wps:cNvSpPr>
                            <a:spLocks/>
                          </wps:cNvSpPr>
                          <wps:spPr bwMode="auto">
                            <a:xfrm>
                              <a:off x="9029" y="1810"/>
                              <a:ext cx="132" cy="104"/>
                            </a:xfrm>
                            <a:custGeom>
                              <a:avLst/>
                              <a:gdLst>
                                <a:gd name="T0" fmla="+- 0 9029 9029"/>
                                <a:gd name="T1" fmla="*/ T0 w 132"/>
                                <a:gd name="T2" fmla="+- 0 1810 1810"/>
                                <a:gd name="T3" fmla="*/ 1810 h 104"/>
                                <a:gd name="T4" fmla="+- 0 9029 9029"/>
                                <a:gd name="T5" fmla="*/ T4 w 132"/>
                                <a:gd name="T6" fmla="+- 0 1913 1810"/>
                                <a:gd name="T7" fmla="*/ 1913 h 104"/>
                                <a:gd name="T8" fmla="+- 0 9161 9029"/>
                                <a:gd name="T9" fmla="*/ T8 w 132"/>
                                <a:gd name="T10" fmla="+- 0 1913 1810"/>
                                <a:gd name="T11" fmla="*/ 1913 h 104"/>
                                <a:gd name="T12" fmla="+- 0 9161 9029"/>
                                <a:gd name="T13" fmla="*/ T12 w 132"/>
                                <a:gd name="T14" fmla="+- 0 1810 1810"/>
                                <a:gd name="T15" fmla="*/ 1810 h 104"/>
                                <a:gd name="T16" fmla="+- 0 9029 9029"/>
                                <a:gd name="T17" fmla="*/ T16 w 132"/>
                                <a:gd name="T18" fmla="+- 0 1810 1810"/>
                                <a:gd name="T19" fmla="*/ 1810 h 104"/>
                              </a:gdLst>
                              <a:ahLst/>
                              <a:cxnLst>
                                <a:cxn ang="0">
                                  <a:pos x="T1" y="T3"/>
                                </a:cxn>
                                <a:cxn ang="0">
                                  <a:pos x="T5" y="T7"/>
                                </a:cxn>
                                <a:cxn ang="0">
                                  <a:pos x="T9" y="T11"/>
                                </a:cxn>
                                <a:cxn ang="0">
                                  <a:pos x="T13" y="T15"/>
                                </a:cxn>
                                <a:cxn ang="0">
                                  <a:pos x="T17" y="T19"/>
                                </a:cxn>
                              </a:cxnLst>
                              <a:rect l="0" t="0" r="r" b="b"/>
                              <a:pathLst>
                                <a:path w="132" h="104">
                                  <a:moveTo>
                                    <a:pt x="0" y="0"/>
                                  </a:moveTo>
                                  <a:lnTo>
                                    <a:pt x="0" y="103"/>
                                  </a:lnTo>
                                  <a:lnTo>
                                    <a:pt x="132" y="103"/>
                                  </a:lnTo>
                                  <a:lnTo>
                                    <a:pt x="132"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2" name="Group 344"/>
                        <wpg:cNvGrpSpPr>
                          <a:grpSpLocks/>
                        </wpg:cNvGrpSpPr>
                        <wpg:grpSpPr bwMode="auto">
                          <a:xfrm>
                            <a:off x="8623" y="1894"/>
                            <a:ext cx="936" cy="116"/>
                            <a:chOff x="8623" y="1894"/>
                            <a:chExt cx="936" cy="116"/>
                          </a:xfrm>
                        </wpg:grpSpPr>
                        <wps:wsp>
                          <wps:cNvPr id="2723" name="Freeform 345"/>
                          <wps:cNvSpPr>
                            <a:spLocks/>
                          </wps:cNvSpPr>
                          <wps:spPr bwMode="auto">
                            <a:xfrm>
                              <a:off x="8623" y="1894"/>
                              <a:ext cx="936" cy="116"/>
                            </a:xfrm>
                            <a:custGeom>
                              <a:avLst/>
                              <a:gdLst>
                                <a:gd name="T0" fmla="+- 0 8623 8623"/>
                                <a:gd name="T1" fmla="*/ T0 w 936"/>
                                <a:gd name="T2" fmla="+- 0 2009 1894"/>
                                <a:gd name="T3" fmla="*/ 2009 h 116"/>
                                <a:gd name="T4" fmla="+- 0 9559 8623"/>
                                <a:gd name="T5" fmla="*/ T4 w 936"/>
                                <a:gd name="T6" fmla="+- 0 2009 1894"/>
                                <a:gd name="T7" fmla="*/ 2009 h 116"/>
                                <a:gd name="T8" fmla="+- 0 9559 8623"/>
                                <a:gd name="T9" fmla="*/ T8 w 936"/>
                                <a:gd name="T10" fmla="+- 0 1894 1894"/>
                                <a:gd name="T11" fmla="*/ 1894 h 116"/>
                                <a:gd name="T12" fmla="+- 0 8623 8623"/>
                                <a:gd name="T13" fmla="*/ T12 w 936"/>
                                <a:gd name="T14" fmla="+- 0 1894 1894"/>
                                <a:gd name="T15" fmla="*/ 1894 h 116"/>
                                <a:gd name="T16" fmla="+- 0 8623 8623"/>
                                <a:gd name="T17" fmla="*/ T16 w 936"/>
                                <a:gd name="T18" fmla="+- 0 2009 1894"/>
                                <a:gd name="T19" fmla="*/ 2009 h 116"/>
                              </a:gdLst>
                              <a:ahLst/>
                              <a:cxnLst>
                                <a:cxn ang="0">
                                  <a:pos x="T1" y="T3"/>
                                </a:cxn>
                                <a:cxn ang="0">
                                  <a:pos x="T5" y="T7"/>
                                </a:cxn>
                                <a:cxn ang="0">
                                  <a:pos x="T9" y="T11"/>
                                </a:cxn>
                                <a:cxn ang="0">
                                  <a:pos x="T13" y="T15"/>
                                </a:cxn>
                                <a:cxn ang="0">
                                  <a:pos x="T17" y="T19"/>
                                </a:cxn>
                              </a:cxnLst>
                              <a:rect l="0" t="0" r="r" b="b"/>
                              <a:pathLst>
                                <a:path w="936" h="116">
                                  <a:moveTo>
                                    <a:pt x="0" y="115"/>
                                  </a:moveTo>
                                  <a:lnTo>
                                    <a:pt x="936" y="115"/>
                                  </a:lnTo>
                                  <a:lnTo>
                                    <a:pt x="936" y="0"/>
                                  </a:lnTo>
                                  <a:lnTo>
                                    <a:pt x="0" y="0"/>
                                  </a:lnTo>
                                  <a:lnTo>
                                    <a:pt x="0" y="11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4" name="Group 346"/>
                        <wpg:cNvGrpSpPr>
                          <a:grpSpLocks/>
                        </wpg:cNvGrpSpPr>
                        <wpg:grpSpPr bwMode="auto">
                          <a:xfrm>
                            <a:off x="8623" y="1894"/>
                            <a:ext cx="936" cy="116"/>
                            <a:chOff x="8623" y="1894"/>
                            <a:chExt cx="936" cy="116"/>
                          </a:xfrm>
                        </wpg:grpSpPr>
                        <wps:wsp>
                          <wps:cNvPr id="2725" name="Freeform 347"/>
                          <wps:cNvSpPr>
                            <a:spLocks/>
                          </wps:cNvSpPr>
                          <wps:spPr bwMode="auto">
                            <a:xfrm>
                              <a:off x="8623" y="1894"/>
                              <a:ext cx="936" cy="116"/>
                            </a:xfrm>
                            <a:custGeom>
                              <a:avLst/>
                              <a:gdLst>
                                <a:gd name="T0" fmla="+- 0 8623 8623"/>
                                <a:gd name="T1" fmla="*/ T0 w 936"/>
                                <a:gd name="T2" fmla="+- 0 1894 1894"/>
                                <a:gd name="T3" fmla="*/ 1894 h 116"/>
                                <a:gd name="T4" fmla="+- 0 8623 8623"/>
                                <a:gd name="T5" fmla="*/ T4 w 936"/>
                                <a:gd name="T6" fmla="+- 0 2009 1894"/>
                                <a:gd name="T7" fmla="*/ 2009 h 116"/>
                                <a:gd name="T8" fmla="+- 0 9559 8623"/>
                                <a:gd name="T9" fmla="*/ T8 w 936"/>
                                <a:gd name="T10" fmla="+- 0 2009 1894"/>
                                <a:gd name="T11" fmla="*/ 2009 h 116"/>
                                <a:gd name="T12" fmla="+- 0 9559 8623"/>
                                <a:gd name="T13" fmla="*/ T12 w 936"/>
                                <a:gd name="T14" fmla="+- 0 1894 1894"/>
                                <a:gd name="T15" fmla="*/ 1894 h 116"/>
                                <a:gd name="T16" fmla="+- 0 8623 8623"/>
                                <a:gd name="T17" fmla="*/ T16 w 936"/>
                                <a:gd name="T18" fmla="+- 0 1894 1894"/>
                                <a:gd name="T19" fmla="*/ 1894 h 116"/>
                              </a:gdLst>
                              <a:ahLst/>
                              <a:cxnLst>
                                <a:cxn ang="0">
                                  <a:pos x="T1" y="T3"/>
                                </a:cxn>
                                <a:cxn ang="0">
                                  <a:pos x="T5" y="T7"/>
                                </a:cxn>
                                <a:cxn ang="0">
                                  <a:pos x="T9" y="T11"/>
                                </a:cxn>
                                <a:cxn ang="0">
                                  <a:pos x="T13" y="T15"/>
                                </a:cxn>
                                <a:cxn ang="0">
                                  <a:pos x="T17" y="T19"/>
                                </a:cxn>
                              </a:cxnLst>
                              <a:rect l="0" t="0" r="r" b="b"/>
                              <a:pathLst>
                                <a:path w="936" h="116">
                                  <a:moveTo>
                                    <a:pt x="0" y="0"/>
                                  </a:moveTo>
                                  <a:lnTo>
                                    <a:pt x="0" y="115"/>
                                  </a:lnTo>
                                  <a:lnTo>
                                    <a:pt x="936" y="115"/>
                                  </a:lnTo>
                                  <a:lnTo>
                                    <a:pt x="936"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6" name="Picture 348"/>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8623" y="2009"/>
                              <a:ext cx="89"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27" name="Group 349"/>
                        <wpg:cNvGrpSpPr>
                          <a:grpSpLocks/>
                        </wpg:cNvGrpSpPr>
                        <wpg:grpSpPr bwMode="auto">
                          <a:xfrm>
                            <a:off x="8616" y="2044"/>
                            <a:ext cx="104" cy="2"/>
                            <a:chOff x="8616" y="2044"/>
                            <a:chExt cx="104" cy="2"/>
                          </a:xfrm>
                        </wpg:grpSpPr>
                        <wps:wsp>
                          <wps:cNvPr id="2728" name="Freeform 350"/>
                          <wps:cNvSpPr>
                            <a:spLocks/>
                          </wps:cNvSpPr>
                          <wps:spPr bwMode="auto">
                            <a:xfrm>
                              <a:off x="8616" y="2044"/>
                              <a:ext cx="104" cy="2"/>
                            </a:xfrm>
                            <a:custGeom>
                              <a:avLst/>
                              <a:gdLst>
                                <a:gd name="T0" fmla="+- 0 8616 8616"/>
                                <a:gd name="T1" fmla="*/ T0 w 104"/>
                                <a:gd name="T2" fmla="+- 0 8719 8616"/>
                                <a:gd name="T3" fmla="*/ T2 w 104"/>
                              </a:gdLst>
                              <a:ahLst/>
                              <a:cxnLst>
                                <a:cxn ang="0">
                                  <a:pos x="T1" y="0"/>
                                </a:cxn>
                                <a:cxn ang="0">
                                  <a:pos x="T3" y="0"/>
                                </a:cxn>
                              </a:cxnLst>
                              <a:rect l="0" t="0" r="r" b="b"/>
                              <a:pathLst>
                                <a:path w="104">
                                  <a:moveTo>
                                    <a:pt x="0" y="0"/>
                                  </a:moveTo>
                                  <a:lnTo>
                                    <a:pt x="103" y="0"/>
                                  </a:lnTo>
                                </a:path>
                              </a:pathLst>
                            </a:custGeom>
                            <a:noFill/>
                            <a:ln w="53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9" name="Picture 351"/>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9480" y="2009"/>
                              <a:ext cx="7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30" name="Group 352"/>
                        <wpg:cNvGrpSpPr>
                          <a:grpSpLocks/>
                        </wpg:cNvGrpSpPr>
                        <wpg:grpSpPr bwMode="auto">
                          <a:xfrm>
                            <a:off x="9473" y="2040"/>
                            <a:ext cx="94" cy="2"/>
                            <a:chOff x="9473" y="2040"/>
                            <a:chExt cx="94" cy="2"/>
                          </a:xfrm>
                        </wpg:grpSpPr>
                        <wps:wsp>
                          <wps:cNvPr id="352" name="Freeform 353"/>
                          <wps:cNvSpPr>
                            <a:spLocks/>
                          </wps:cNvSpPr>
                          <wps:spPr bwMode="auto">
                            <a:xfrm>
                              <a:off x="9473" y="2040"/>
                              <a:ext cx="94" cy="2"/>
                            </a:xfrm>
                            <a:custGeom>
                              <a:avLst/>
                              <a:gdLst>
                                <a:gd name="T0" fmla="+- 0 9473 9473"/>
                                <a:gd name="T1" fmla="*/ T0 w 94"/>
                                <a:gd name="T2" fmla="+- 0 9566 9473"/>
                                <a:gd name="T3" fmla="*/ T2 w 94"/>
                              </a:gdLst>
                              <a:ahLst/>
                              <a:cxnLst>
                                <a:cxn ang="0">
                                  <a:pos x="T1" y="0"/>
                                </a:cxn>
                                <a:cxn ang="0">
                                  <a:pos x="T3" y="0"/>
                                </a:cxn>
                              </a:cxnLst>
                              <a:rect l="0" t="0" r="r" b="b"/>
                              <a:pathLst>
                                <a:path w="94">
                                  <a:moveTo>
                                    <a:pt x="0" y="0"/>
                                  </a:moveTo>
                                  <a:lnTo>
                                    <a:pt x="93" y="0"/>
                                  </a:lnTo>
                                </a:path>
                              </a:pathLst>
                            </a:custGeom>
                            <a:noFill/>
                            <a:ln w="48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54"/>
                        <wpg:cNvGrpSpPr>
                          <a:grpSpLocks/>
                        </wpg:cNvGrpSpPr>
                        <wpg:grpSpPr bwMode="auto">
                          <a:xfrm>
                            <a:off x="8216" y="448"/>
                            <a:ext cx="720" cy="207"/>
                            <a:chOff x="8216" y="448"/>
                            <a:chExt cx="720" cy="207"/>
                          </a:xfrm>
                        </wpg:grpSpPr>
                        <wps:wsp>
                          <wps:cNvPr id="354" name="Freeform 355"/>
                          <wps:cNvSpPr>
                            <a:spLocks/>
                          </wps:cNvSpPr>
                          <wps:spPr bwMode="auto">
                            <a:xfrm>
                              <a:off x="8216" y="448"/>
                              <a:ext cx="720" cy="207"/>
                            </a:xfrm>
                            <a:custGeom>
                              <a:avLst/>
                              <a:gdLst>
                                <a:gd name="T0" fmla="+- 0 8340 8216"/>
                                <a:gd name="T1" fmla="*/ T0 w 720"/>
                                <a:gd name="T2" fmla="+- 0 449 448"/>
                                <a:gd name="T3" fmla="*/ 449 h 207"/>
                                <a:gd name="T4" fmla="+- 0 8278 8216"/>
                                <a:gd name="T5" fmla="*/ T4 w 720"/>
                                <a:gd name="T6" fmla="+- 0 453 448"/>
                                <a:gd name="T7" fmla="*/ 453 h 207"/>
                                <a:gd name="T8" fmla="+- 0 8227 8216"/>
                                <a:gd name="T9" fmla="*/ T8 w 720"/>
                                <a:gd name="T10" fmla="+- 0 486 448"/>
                                <a:gd name="T11" fmla="*/ 486 h 207"/>
                                <a:gd name="T12" fmla="+- 0 8216 8216"/>
                                <a:gd name="T13" fmla="*/ T12 w 720"/>
                                <a:gd name="T14" fmla="+- 0 501 448"/>
                                <a:gd name="T15" fmla="*/ 501 h 207"/>
                                <a:gd name="T16" fmla="+- 0 8217 8216"/>
                                <a:gd name="T17" fmla="*/ T16 w 720"/>
                                <a:gd name="T18" fmla="+- 0 524 448"/>
                                <a:gd name="T19" fmla="*/ 524 h 207"/>
                                <a:gd name="T20" fmla="+- 0 8268 8216"/>
                                <a:gd name="T21" fmla="*/ T20 w 720"/>
                                <a:gd name="T22" fmla="+- 0 584 448"/>
                                <a:gd name="T23" fmla="*/ 584 h 207"/>
                                <a:gd name="T24" fmla="+- 0 8806 8216"/>
                                <a:gd name="T25" fmla="*/ T24 w 720"/>
                                <a:gd name="T26" fmla="+- 0 655 448"/>
                                <a:gd name="T27" fmla="*/ 655 h 207"/>
                                <a:gd name="T28" fmla="+- 0 8935 8216"/>
                                <a:gd name="T29" fmla="*/ T28 w 720"/>
                                <a:gd name="T30" fmla="+- 0 590 448"/>
                                <a:gd name="T31" fmla="*/ 590 h 207"/>
                                <a:gd name="T32" fmla="+- 0 8822 8216"/>
                                <a:gd name="T33" fmla="*/ T32 w 720"/>
                                <a:gd name="T34" fmla="+- 0 499 448"/>
                                <a:gd name="T35" fmla="*/ 499 h 207"/>
                                <a:gd name="T36" fmla="+- 0 8340 8216"/>
                                <a:gd name="T37" fmla="*/ T36 w 720"/>
                                <a:gd name="T38" fmla="+- 0 449 448"/>
                                <a:gd name="T39" fmla="*/ 449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0" h="207">
                                  <a:moveTo>
                                    <a:pt x="124" y="1"/>
                                  </a:moveTo>
                                  <a:lnTo>
                                    <a:pt x="62" y="5"/>
                                  </a:lnTo>
                                  <a:lnTo>
                                    <a:pt x="11" y="38"/>
                                  </a:lnTo>
                                  <a:lnTo>
                                    <a:pt x="0" y="53"/>
                                  </a:lnTo>
                                  <a:lnTo>
                                    <a:pt x="1" y="76"/>
                                  </a:lnTo>
                                  <a:lnTo>
                                    <a:pt x="52" y="136"/>
                                  </a:lnTo>
                                  <a:lnTo>
                                    <a:pt x="590" y="207"/>
                                  </a:lnTo>
                                  <a:lnTo>
                                    <a:pt x="719" y="142"/>
                                  </a:lnTo>
                                  <a:lnTo>
                                    <a:pt x="606" y="51"/>
                                  </a:lnTo>
                                  <a:lnTo>
                                    <a:pt x="124" y="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56"/>
                        <wpg:cNvGrpSpPr>
                          <a:grpSpLocks/>
                        </wpg:cNvGrpSpPr>
                        <wpg:grpSpPr bwMode="auto">
                          <a:xfrm>
                            <a:off x="8798" y="499"/>
                            <a:ext cx="528" cy="224"/>
                            <a:chOff x="8798" y="499"/>
                            <a:chExt cx="528" cy="224"/>
                          </a:xfrm>
                        </wpg:grpSpPr>
                        <wps:wsp>
                          <wps:cNvPr id="356" name="Freeform 357"/>
                          <wps:cNvSpPr>
                            <a:spLocks/>
                          </wps:cNvSpPr>
                          <wps:spPr bwMode="auto">
                            <a:xfrm>
                              <a:off x="8798" y="499"/>
                              <a:ext cx="528" cy="224"/>
                            </a:xfrm>
                            <a:custGeom>
                              <a:avLst/>
                              <a:gdLst>
                                <a:gd name="T0" fmla="+- 0 8815 8798"/>
                                <a:gd name="T1" fmla="*/ T0 w 528"/>
                                <a:gd name="T2" fmla="+- 0 499 499"/>
                                <a:gd name="T3" fmla="*/ 499 h 224"/>
                                <a:gd name="T4" fmla="+- 0 8798 8798"/>
                                <a:gd name="T5" fmla="*/ T4 w 528"/>
                                <a:gd name="T6" fmla="+- 0 653 499"/>
                                <a:gd name="T7" fmla="*/ 653 h 224"/>
                                <a:gd name="T8" fmla="+- 0 9254 8798"/>
                                <a:gd name="T9" fmla="*/ T8 w 528"/>
                                <a:gd name="T10" fmla="+- 0 703 499"/>
                                <a:gd name="T11" fmla="*/ 703 h 224"/>
                                <a:gd name="T12" fmla="+- 0 9307 8798"/>
                                <a:gd name="T13" fmla="*/ T12 w 528"/>
                                <a:gd name="T14" fmla="+- 0 722 499"/>
                                <a:gd name="T15" fmla="*/ 722 h 224"/>
                                <a:gd name="T16" fmla="+- 0 9324 8798"/>
                                <a:gd name="T17" fmla="*/ T16 w 528"/>
                                <a:gd name="T18" fmla="+- 0 550 499"/>
                                <a:gd name="T19" fmla="*/ 550 h 224"/>
                                <a:gd name="T20" fmla="+- 0 9278 8798"/>
                                <a:gd name="T21" fmla="*/ T20 w 528"/>
                                <a:gd name="T22" fmla="+- 0 550 499"/>
                                <a:gd name="T23" fmla="*/ 550 h 224"/>
                                <a:gd name="T24" fmla="+- 0 8815 8798"/>
                                <a:gd name="T25" fmla="*/ T24 w 528"/>
                                <a:gd name="T26" fmla="+- 0 499 499"/>
                                <a:gd name="T27" fmla="*/ 499 h 224"/>
                              </a:gdLst>
                              <a:ahLst/>
                              <a:cxnLst>
                                <a:cxn ang="0">
                                  <a:pos x="T1" y="T3"/>
                                </a:cxn>
                                <a:cxn ang="0">
                                  <a:pos x="T5" y="T7"/>
                                </a:cxn>
                                <a:cxn ang="0">
                                  <a:pos x="T9" y="T11"/>
                                </a:cxn>
                                <a:cxn ang="0">
                                  <a:pos x="T13" y="T15"/>
                                </a:cxn>
                                <a:cxn ang="0">
                                  <a:pos x="T17" y="T19"/>
                                </a:cxn>
                                <a:cxn ang="0">
                                  <a:pos x="T21" y="T23"/>
                                </a:cxn>
                                <a:cxn ang="0">
                                  <a:pos x="T25" y="T27"/>
                                </a:cxn>
                              </a:cxnLst>
                              <a:rect l="0" t="0" r="r" b="b"/>
                              <a:pathLst>
                                <a:path w="528" h="224">
                                  <a:moveTo>
                                    <a:pt x="17" y="0"/>
                                  </a:moveTo>
                                  <a:lnTo>
                                    <a:pt x="0" y="154"/>
                                  </a:lnTo>
                                  <a:lnTo>
                                    <a:pt x="456" y="204"/>
                                  </a:lnTo>
                                  <a:lnTo>
                                    <a:pt x="509" y="223"/>
                                  </a:lnTo>
                                  <a:lnTo>
                                    <a:pt x="526" y="51"/>
                                  </a:lnTo>
                                  <a:lnTo>
                                    <a:pt x="480" y="5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8"/>
                          <wps:cNvSpPr>
                            <a:spLocks/>
                          </wps:cNvSpPr>
                          <wps:spPr bwMode="auto">
                            <a:xfrm>
                              <a:off x="8798" y="499"/>
                              <a:ext cx="528" cy="224"/>
                            </a:xfrm>
                            <a:custGeom>
                              <a:avLst/>
                              <a:gdLst>
                                <a:gd name="T0" fmla="+- 0 9326 8798"/>
                                <a:gd name="T1" fmla="*/ T0 w 528"/>
                                <a:gd name="T2" fmla="+- 0 526 499"/>
                                <a:gd name="T3" fmla="*/ 526 h 224"/>
                                <a:gd name="T4" fmla="+- 0 9278 8798"/>
                                <a:gd name="T5" fmla="*/ T4 w 528"/>
                                <a:gd name="T6" fmla="+- 0 550 499"/>
                                <a:gd name="T7" fmla="*/ 550 h 224"/>
                                <a:gd name="T8" fmla="+- 0 9324 8798"/>
                                <a:gd name="T9" fmla="*/ T8 w 528"/>
                                <a:gd name="T10" fmla="+- 0 550 499"/>
                                <a:gd name="T11" fmla="*/ 550 h 224"/>
                                <a:gd name="T12" fmla="+- 0 9326 8798"/>
                                <a:gd name="T13" fmla="*/ T12 w 528"/>
                                <a:gd name="T14" fmla="+- 0 526 499"/>
                                <a:gd name="T15" fmla="*/ 526 h 224"/>
                              </a:gdLst>
                              <a:ahLst/>
                              <a:cxnLst>
                                <a:cxn ang="0">
                                  <a:pos x="T1" y="T3"/>
                                </a:cxn>
                                <a:cxn ang="0">
                                  <a:pos x="T5" y="T7"/>
                                </a:cxn>
                                <a:cxn ang="0">
                                  <a:pos x="T9" y="T11"/>
                                </a:cxn>
                                <a:cxn ang="0">
                                  <a:pos x="T13" y="T15"/>
                                </a:cxn>
                              </a:cxnLst>
                              <a:rect l="0" t="0" r="r" b="b"/>
                              <a:pathLst>
                                <a:path w="528" h="224">
                                  <a:moveTo>
                                    <a:pt x="528" y="27"/>
                                  </a:moveTo>
                                  <a:lnTo>
                                    <a:pt x="480" y="51"/>
                                  </a:lnTo>
                                  <a:lnTo>
                                    <a:pt x="526" y="51"/>
                                  </a:lnTo>
                                  <a:lnTo>
                                    <a:pt x="528"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59"/>
                        <wpg:cNvGrpSpPr>
                          <a:grpSpLocks/>
                        </wpg:cNvGrpSpPr>
                        <wpg:grpSpPr bwMode="auto">
                          <a:xfrm>
                            <a:off x="8798" y="499"/>
                            <a:ext cx="528" cy="224"/>
                            <a:chOff x="8798" y="499"/>
                            <a:chExt cx="528" cy="224"/>
                          </a:xfrm>
                        </wpg:grpSpPr>
                        <wps:wsp>
                          <wps:cNvPr id="359" name="Freeform 360"/>
                          <wps:cNvSpPr>
                            <a:spLocks/>
                          </wps:cNvSpPr>
                          <wps:spPr bwMode="auto">
                            <a:xfrm>
                              <a:off x="8798" y="499"/>
                              <a:ext cx="528" cy="224"/>
                            </a:xfrm>
                            <a:custGeom>
                              <a:avLst/>
                              <a:gdLst>
                                <a:gd name="T0" fmla="+- 0 8815 8798"/>
                                <a:gd name="T1" fmla="*/ T0 w 528"/>
                                <a:gd name="T2" fmla="+- 0 499 499"/>
                                <a:gd name="T3" fmla="*/ 499 h 224"/>
                                <a:gd name="T4" fmla="+- 0 9278 8798"/>
                                <a:gd name="T5" fmla="*/ T4 w 528"/>
                                <a:gd name="T6" fmla="+- 0 550 499"/>
                                <a:gd name="T7" fmla="*/ 550 h 224"/>
                                <a:gd name="T8" fmla="+- 0 9326 8798"/>
                                <a:gd name="T9" fmla="*/ T8 w 528"/>
                                <a:gd name="T10" fmla="+- 0 526 499"/>
                                <a:gd name="T11" fmla="*/ 526 h 224"/>
                                <a:gd name="T12" fmla="+- 0 9307 8798"/>
                                <a:gd name="T13" fmla="*/ T12 w 528"/>
                                <a:gd name="T14" fmla="+- 0 722 499"/>
                                <a:gd name="T15" fmla="*/ 722 h 224"/>
                                <a:gd name="T16" fmla="+- 0 9254 8798"/>
                                <a:gd name="T17" fmla="*/ T16 w 528"/>
                                <a:gd name="T18" fmla="+- 0 703 499"/>
                                <a:gd name="T19" fmla="*/ 703 h 224"/>
                                <a:gd name="T20" fmla="+- 0 8798 8798"/>
                                <a:gd name="T21" fmla="*/ T20 w 528"/>
                                <a:gd name="T22" fmla="+- 0 653 499"/>
                                <a:gd name="T23" fmla="*/ 653 h 224"/>
                              </a:gdLst>
                              <a:ahLst/>
                              <a:cxnLst>
                                <a:cxn ang="0">
                                  <a:pos x="T1" y="T3"/>
                                </a:cxn>
                                <a:cxn ang="0">
                                  <a:pos x="T5" y="T7"/>
                                </a:cxn>
                                <a:cxn ang="0">
                                  <a:pos x="T9" y="T11"/>
                                </a:cxn>
                                <a:cxn ang="0">
                                  <a:pos x="T13" y="T15"/>
                                </a:cxn>
                                <a:cxn ang="0">
                                  <a:pos x="T17" y="T19"/>
                                </a:cxn>
                                <a:cxn ang="0">
                                  <a:pos x="T21" y="T23"/>
                                </a:cxn>
                              </a:cxnLst>
                              <a:rect l="0" t="0" r="r" b="b"/>
                              <a:pathLst>
                                <a:path w="528" h="224">
                                  <a:moveTo>
                                    <a:pt x="17" y="0"/>
                                  </a:moveTo>
                                  <a:lnTo>
                                    <a:pt x="480" y="51"/>
                                  </a:lnTo>
                                  <a:lnTo>
                                    <a:pt x="528" y="27"/>
                                  </a:lnTo>
                                  <a:lnTo>
                                    <a:pt x="509" y="223"/>
                                  </a:lnTo>
                                  <a:lnTo>
                                    <a:pt x="456" y="204"/>
                                  </a:lnTo>
                                  <a:lnTo>
                                    <a:pt x="0" y="15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61"/>
                        <wpg:cNvGrpSpPr>
                          <a:grpSpLocks/>
                        </wpg:cNvGrpSpPr>
                        <wpg:grpSpPr bwMode="auto">
                          <a:xfrm>
                            <a:off x="9287" y="542"/>
                            <a:ext cx="2" cy="166"/>
                            <a:chOff x="9287" y="542"/>
                            <a:chExt cx="2" cy="166"/>
                          </a:xfrm>
                        </wpg:grpSpPr>
                        <wps:wsp>
                          <wps:cNvPr id="361" name="Freeform 362"/>
                          <wps:cNvSpPr>
                            <a:spLocks/>
                          </wps:cNvSpPr>
                          <wps:spPr bwMode="auto">
                            <a:xfrm>
                              <a:off x="9287" y="542"/>
                              <a:ext cx="2" cy="166"/>
                            </a:xfrm>
                            <a:custGeom>
                              <a:avLst/>
                              <a:gdLst>
                                <a:gd name="T0" fmla="+- 0 542 542"/>
                                <a:gd name="T1" fmla="*/ 542 h 166"/>
                                <a:gd name="T2" fmla="+- 0 708 542"/>
                                <a:gd name="T3" fmla="*/ 708 h 166"/>
                              </a:gdLst>
                              <a:ahLst/>
                              <a:cxnLst>
                                <a:cxn ang="0">
                                  <a:pos x="0" y="T1"/>
                                </a:cxn>
                                <a:cxn ang="0">
                                  <a:pos x="0" y="T3"/>
                                </a:cxn>
                              </a:cxnLst>
                              <a:rect l="0" t="0" r="r" b="b"/>
                              <a:pathLst>
                                <a:path h="166">
                                  <a:moveTo>
                                    <a:pt x="0" y="0"/>
                                  </a:moveTo>
                                  <a:lnTo>
                                    <a:pt x="0" y="166"/>
                                  </a:lnTo>
                                </a:path>
                              </a:pathLst>
                            </a:custGeom>
                            <a:noFill/>
                            <a:ln w="53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63"/>
                        <wpg:cNvGrpSpPr>
                          <a:grpSpLocks/>
                        </wpg:cNvGrpSpPr>
                        <wpg:grpSpPr bwMode="auto">
                          <a:xfrm>
                            <a:off x="9245" y="542"/>
                            <a:ext cx="84" cy="166"/>
                            <a:chOff x="9245" y="542"/>
                            <a:chExt cx="84" cy="166"/>
                          </a:xfrm>
                        </wpg:grpSpPr>
                        <wps:wsp>
                          <wps:cNvPr id="363" name="Freeform 364"/>
                          <wps:cNvSpPr>
                            <a:spLocks/>
                          </wps:cNvSpPr>
                          <wps:spPr bwMode="auto">
                            <a:xfrm>
                              <a:off x="9245" y="542"/>
                              <a:ext cx="84" cy="166"/>
                            </a:xfrm>
                            <a:custGeom>
                              <a:avLst/>
                              <a:gdLst>
                                <a:gd name="T0" fmla="+- 0 9329 9245"/>
                                <a:gd name="T1" fmla="*/ T0 w 84"/>
                                <a:gd name="T2" fmla="+- 0 542 542"/>
                                <a:gd name="T3" fmla="*/ 542 h 166"/>
                                <a:gd name="T4" fmla="+- 0 9329 9245"/>
                                <a:gd name="T5" fmla="*/ T4 w 84"/>
                                <a:gd name="T6" fmla="+- 0 708 542"/>
                                <a:gd name="T7" fmla="*/ 708 h 166"/>
                                <a:gd name="T8" fmla="+- 0 9245 9245"/>
                                <a:gd name="T9" fmla="*/ T8 w 84"/>
                                <a:gd name="T10" fmla="+- 0 708 542"/>
                                <a:gd name="T11" fmla="*/ 708 h 166"/>
                                <a:gd name="T12" fmla="+- 0 9245 9245"/>
                                <a:gd name="T13" fmla="*/ T12 w 84"/>
                                <a:gd name="T14" fmla="+- 0 542 542"/>
                                <a:gd name="T15" fmla="*/ 542 h 166"/>
                                <a:gd name="T16" fmla="+- 0 9329 9245"/>
                                <a:gd name="T17" fmla="*/ T16 w 84"/>
                                <a:gd name="T18" fmla="+- 0 542 542"/>
                                <a:gd name="T19" fmla="*/ 542 h 166"/>
                              </a:gdLst>
                              <a:ahLst/>
                              <a:cxnLst>
                                <a:cxn ang="0">
                                  <a:pos x="T1" y="T3"/>
                                </a:cxn>
                                <a:cxn ang="0">
                                  <a:pos x="T5" y="T7"/>
                                </a:cxn>
                                <a:cxn ang="0">
                                  <a:pos x="T9" y="T11"/>
                                </a:cxn>
                                <a:cxn ang="0">
                                  <a:pos x="T13" y="T15"/>
                                </a:cxn>
                                <a:cxn ang="0">
                                  <a:pos x="T17" y="T19"/>
                                </a:cxn>
                              </a:cxnLst>
                              <a:rect l="0" t="0" r="r" b="b"/>
                              <a:pathLst>
                                <a:path w="84" h="166">
                                  <a:moveTo>
                                    <a:pt x="84" y="0"/>
                                  </a:moveTo>
                                  <a:lnTo>
                                    <a:pt x="84" y="166"/>
                                  </a:lnTo>
                                  <a:lnTo>
                                    <a:pt x="0" y="166"/>
                                  </a:lnTo>
                                  <a:lnTo>
                                    <a:pt x="0" y="0"/>
                                  </a:lnTo>
                                  <a:lnTo>
                                    <a:pt x="84" y="0"/>
                                  </a:lnTo>
                                  <a:close/>
                                </a:path>
                              </a:pathLst>
                            </a:custGeom>
                            <a:noFill/>
                            <a:ln w="914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65"/>
                        <wpg:cNvGrpSpPr>
                          <a:grpSpLocks/>
                        </wpg:cNvGrpSpPr>
                        <wpg:grpSpPr bwMode="auto">
                          <a:xfrm>
                            <a:off x="9012" y="458"/>
                            <a:ext cx="152" cy="63"/>
                            <a:chOff x="9012" y="458"/>
                            <a:chExt cx="152" cy="63"/>
                          </a:xfrm>
                        </wpg:grpSpPr>
                        <wps:wsp>
                          <wps:cNvPr id="365" name="Freeform 366"/>
                          <wps:cNvSpPr>
                            <a:spLocks/>
                          </wps:cNvSpPr>
                          <wps:spPr bwMode="auto">
                            <a:xfrm>
                              <a:off x="9012" y="458"/>
                              <a:ext cx="152" cy="63"/>
                            </a:xfrm>
                            <a:custGeom>
                              <a:avLst/>
                              <a:gdLst>
                                <a:gd name="T0" fmla="+- 0 9012 9012"/>
                                <a:gd name="T1" fmla="*/ T0 w 152"/>
                                <a:gd name="T2" fmla="+- 0 521 458"/>
                                <a:gd name="T3" fmla="*/ 521 h 63"/>
                                <a:gd name="T4" fmla="+- 0 9163 9012"/>
                                <a:gd name="T5" fmla="*/ T4 w 152"/>
                                <a:gd name="T6" fmla="+- 0 521 458"/>
                                <a:gd name="T7" fmla="*/ 521 h 63"/>
                                <a:gd name="T8" fmla="+- 0 9163 9012"/>
                                <a:gd name="T9" fmla="*/ T8 w 152"/>
                                <a:gd name="T10" fmla="+- 0 458 458"/>
                                <a:gd name="T11" fmla="*/ 458 h 63"/>
                                <a:gd name="T12" fmla="+- 0 9012 9012"/>
                                <a:gd name="T13" fmla="*/ T12 w 152"/>
                                <a:gd name="T14" fmla="+- 0 458 458"/>
                                <a:gd name="T15" fmla="*/ 458 h 63"/>
                                <a:gd name="T16" fmla="+- 0 9012 9012"/>
                                <a:gd name="T17" fmla="*/ T16 w 152"/>
                                <a:gd name="T18" fmla="+- 0 521 458"/>
                                <a:gd name="T19" fmla="*/ 521 h 63"/>
                              </a:gdLst>
                              <a:ahLst/>
                              <a:cxnLst>
                                <a:cxn ang="0">
                                  <a:pos x="T1" y="T3"/>
                                </a:cxn>
                                <a:cxn ang="0">
                                  <a:pos x="T5" y="T7"/>
                                </a:cxn>
                                <a:cxn ang="0">
                                  <a:pos x="T9" y="T11"/>
                                </a:cxn>
                                <a:cxn ang="0">
                                  <a:pos x="T13" y="T15"/>
                                </a:cxn>
                                <a:cxn ang="0">
                                  <a:pos x="T17" y="T19"/>
                                </a:cxn>
                              </a:cxnLst>
                              <a:rect l="0" t="0" r="r" b="b"/>
                              <a:pathLst>
                                <a:path w="152" h="63">
                                  <a:moveTo>
                                    <a:pt x="0" y="63"/>
                                  </a:moveTo>
                                  <a:lnTo>
                                    <a:pt x="151" y="63"/>
                                  </a:lnTo>
                                  <a:lnTo>
                                    <a:pt x="151" y="0"/>
                                  </a:lnTo>
                                  <a:lnTo>
                                    <a:pt x="0" y="0"/>
                                  </a:lnTo>
                                  <a:lnTo>
                                    <a:pt x="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67"/>
                        <wpg:cNvGrpSpPr>
                          <a:grpSpLocks/>
                        </wpg:cNvGrpSpPr>
                        <wpg:grpSpPr bwMode="auto">
                          <a:xfrm>
                            <a:off x="9005" y="451"/>
                            <a:ext cx="166" cy="77"/>
                            <a:chOff x="9005" y="451"/>
                            <a:chExt cx="166" cy="77"/>
                          </a:xfrm>
                        </wpg:grpSpPr>
                        <wps:wsp>
                          <wps:cNvPr id="367" name="Freeform 368"/>
                          <wps:cNvSpPr>
                            <a:spLocks/>
                          </wps:cNvSpPr>
                          <wps:spPr bwMode="auto">
                            <a:xfrm>
                              <a:off x="9005" y="451"/>
                              <a:ext cx="166" cy="77"/>
                            </a:xfrm>
                            <a:custGeom>
                              <a:avLst/>
                              <a:gdLst>
                                <a:gd name="T0" fmla="+- 0 9005 9005"/>
                                <a:gd name="T1" fmla="*/ T0 w 166"/>
                                <a:gd name="T2" fmla="+- 0 528 451"/>
                                <a:gd name="T3" fmla="*/ 528 h 77"/>
                                <a:gd name="T4" fmla="+- 0 9170 9005"/>
                                <a:gd name="T5" fmla="*/ T4 w 166"/>
                                <a:gd name="T6" fmla="+- 0 528 451"/>
                                <a:gd name="T7" fmla="*/ 528 h 77"/>
                                <a:gd name="T8" fmla="+- 0 9170 9005"/>
                                <a:gd name="T9" fmla="*/ T8 w 166"/>
                                <a:gd name="T10" fmla="+- 0 451 451"/>
                                <a:gd name="T11" fmla="*/ 451 h 77"/>
                                <a:gd name="T12" fmla="+- 0 9005 9005"/>
                                <a:gd name="T13" fmla="*/ T12 w 166"/>
                                <a:gd name="T14" fmla="+- 0 451 451"/>
                                <a:gd name="T15" fmla="*/ 451 h 77"/>
                                <a:gd name="T16" fmla="+- 0 9005 9005"/>
                                <a:gd name="T17" fmla="*/ T16 w 166"/>
                                <a:gd name="T18" fmla="+- 0 528 451"/>
                                <a:gd name="T19" fmla="*/ 528 h 77"/>
                              </a:gdLst>
                              <a:ahLst/>
                              <a:cxnLst>
                                <a:cxn ang="0">
                                  <a:pos x="T1" y="T3"/>
                                </a:cxn>
                                <a:cxn ang="0">
                                  <a:pos x="T5" y="T7"/>
                                </a:cxn>
                                <a:cxn ang="0">
                                  <a:pos x="T9" y="T11"/>
                                </a:cxn>
                                <a:cxn ang="0">
                                  <a:pos x="T13" y="T15"/>
                                </a:cxn>
                                <a:cxn ang="0">
                                  <a:pos x="T17" y="T19"/>
                                </a:cxn>
                              </a:cxnLst>
                              <a:rect l="0" t="0" r="r" b="b"/>
                              <a:pathLst>
                                <a:path w="166" h="77">
                                  <a:moveTo>
                                    <a:pt x="0" y="77"/>
                                  </a:moveTo>
                                  <a:lnTo>
                                    <a:pt x="165" y="77"/>
                                  </a:lnTo>
                                  <a:lnTo>
                                    <a:pt x="165" y="0"/>
                                  </a:lnTo>
                                  <a:lnTo>
                                    <a:pt x="0" y="0"/>
                                  </a:lnTo>
                                  <a:lnTo>
                                    <a:pt x="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69"/>
                        <wpg:cNvGrpSpPr>
                          <a:grpSpLocks/>
                        </wpg:cNvGrpSpPr>
                        <wpg:grpSpPr bwMode="auto">
                          <a:xfrm>
                            <a:off x="9012" y="703"/>
                            <a:ext cx="152" cy="63"/>
                            <a:chOff x="9012" y="703"/>
                            <a:chExt cx="152" cy="63"/>
                          </a:xfrm>
                        </wpg:grpSpPr>
                        <wps:wsp>
                          <wps:cNvPr id="369" name="Freeform 370"/>
                          <wps:cNvSpPr>
                            <a:spLocks/>
                          </wps:cNvSpPr>
                          <wps:spPr bwMode="auto">
                            <a:xfrm>
                              <a:off x="9012" y="703"/>
                              <a:ext cx="152" cy="63"/>
                            </a:xfrm>
                            <a:custGeom>
                              <a:avLst/>
                              <a:gdLst>
                                <a:gd name="T0" fmla="+- 0 9012 9012"/>
                                <a:gd name="T1" fmla="*/ T0 w 152"/>
                                <a:gd name="T2" fmla="+- 0 766 703"/>
                                <a:gd name="T3" fmla="*/ 766 h 63"/>
                                <a:gd name="T4" fmla="+- 0 9163 9012"/>
                                <a:gd name="T5" fmla="*/ T4 w 152"/>
                                <a:gd name="T6" fmla="+- 0 766 703"/>
                                <a:gd name="T7" fmla="*/ 766 h 63"/>
                                <a:gd name="T8" fmla="+- 0 9163 9012"/>
                                <a:gd name="T9" fmla="*/ T8 w 152"/>
                                <a:gd name="T10" fmla="+- 0 703 703"/>
                                <a:gd name="T11" fmla="*/ 703 h 63"/>
                                <a:gd name="T12" fmla="+- 0 9012 9012"/>
                                <a:gd name="T13" fmla="*/ T12 w 152"/>
                                <a:gd name="T14" fmla="+- 0 703 703"/>
                                <a:gd name="T15" fmla="*/ 703 h 63"/>
                                <a:gd name="T16" fmla="+- 0 9012 9012"/>
                                <a:gd name="T17" fmla="*/ T16 w 152"/>
                                <a:gd name="T18" fmla="+- 0 766 703"/>
                                <a:gd name="T19" fmla="*/ 766 h 63"/>
                              </a:gdLst>
                              <a:ahLst/>
                              <a:cxnLst>
                                <a:cxn ang="0">
                                  <a:pos x="T1" y="T3"/>
                                </a:cxn>
                                <a:cxn ang="0">
                                  <a:pos x="T5" y="T7"/>
                                </a:cxn>
                                <a:cxn ang="0">
                                  <a:pos x="T9" y="T11"/>
                                </a:cxn>
                                <a:cxn ang="0">
                                  <a:pos x="T13" y="T15"/>
                                </a:cxn>
                                <a:cxn ang="0">
                                  <a:pos x="T17" y="T19"/>
                                </a:cxn>
                              </a:cxnLst>
                              <a:rect l="0" t="0" r="r" b="b"/>
                              <a:pathLst>
                                <a:path w="152" h="63">
                                  <a:moveTo>
                                    <a:pt x="0" y="63"/>
                                  </a:moveTo>
                                  <a:lnTo>
                                    <a:pt x="151" y="63"/>
                                  </a:lnTo>
                                  <a:lnTo>
                                    <a:pt x="151" y="0"/>
                                  </a:lnTo>
                                  <a:lnTo>
                                    <a:pt x="0" y="0"/>
                                  </a:lnTo>
                                  <a:lnTo>
                                    <a:pt x="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71"/>
                        <wpg:cNvGrpSpPr>
                          <a:grpSpLocks/>
                        </wpg:cNvGrpSpPr>
                        <wpg:grpSpPr bwMode="auto">
                          <a:xfrm>
                            <a:off x="9005" y="696"/>
                            <a:ext cx="166" cy="77"/>
                            <a:chOff x="9005" y="696"/>
                            <a:chExt cx="166" cy="77"/>
                          </a:xfrm>
                        </wpg:grpSpPr>
                        <wps:wsp>
                          <wps:cNvPr id="371" name="Freeform 372"/>
                          <wps:cNvSpPr>
                            <a:spLocks/>
                          </wps:cNvSpPr>
                          <wps:spPr bwMode="auto">
                            <a:xfrm>
                              <a:off x="9005" y="696"/>
                              <a:ext cx="166" cy="77"/>
                            </a:xfrm>
                            <a:custGeom>
                              <a:avLst/>
                              <a:gdLst>
                                <a:gd name="T0" fmla="+- 0 9005 9005"/>
                                <a:gd name="T1" fmla="*/ T0 w 166"/>
                                <a:gd name="T2" fmla="+- 0 773 696"/>
                                <a:gd name="T3" fmla="*/ 773 h 77"/>
                                <a:gd name="T4" fmla="+- 0 9170 9005"/>
                                <a:gd name="T5" fmla="*/ T4 w 166"/>
                                <a:gd name="T6" fmla="+- 0 773 696"/>
                                <a:gd name="T7" fmla="*/ 773 h 77"/>
                                <a:gd name="T8" fmla="+- 0 9170 9005"/>
                                <a:gd name="T9" fmla="*/ T8 w 166"/>
                                <a:gd name="T10" fmla="+- 0 696 696"/>
                                <a:gd name="T11" fmla="*/ 696 h 77"/>
                                <a:gd name="T12" fmla="+- 0 9005 9005"/>
                                <a:gd name="T13" fmla="*/ T12 w 166"/>
                                <a:gd name="T14" fmla="+- 0 696 696"/>
                                <a:gd name="T15" fmla="*/ 696 h 77"/>
                                <a:gd name="T16" fmla="+- 0 9005 9005"/>
                                <a:gd name="T17" fmla="*/ T16 w 166"/>
                                <a:gd name="T18" fmla="+- 0 773 696"/>
                                <a:gd name="T19" fmla="*/ 773 h 77"/>
                              </a:gdLst>
                              <a:ahLst/>
                              <a:cxnLst>
                                <a:cxn ang="0">
                                  <a:pos x="T1" y="T3"/>
                                </a:cxn>
                                <a:cxn ang="0">
                                  <a:pos x="T5" y="T7"/>
                                </a:cxn>
                                <a:cxn ang="0">
                                  <a:pos x="T9" y="T11"/>
                                </a:cxn>
                                <a:cxn ang="0">
                                  <a:pos x="T13" y="T15"/>
                                </a:cxn>
                                <a:cxn ang="0">
                                  <a:pos x="T17" y="T19"/>
                                </a:cxn>
                              </a:cxnLst>
                              <a:rect l="0" t="0" r="r" b="b"/>
                              <a:pathLst>
                                <a:path w="166" h="77">
                                  <a:moveTo>
                                    <a:pt x="0" y="77"/>
                                  </a:moveTo>
                                  <a:lnTo>
                                    <a:pt x="165" y="77"/>
                                  </a:lnTo>
                                  <a:lnTo>
                                    <a:pt x="165" y="0"/>
                                  </a:lnTo>
                                  <a:lnTo>
                                    <a:pt x="0" y="0"/>
                                  </a:lnTo>
                                  <a:lnTo>
                                    <a:pt x="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73"/>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9581" y="1334"/>
                              <a:ext cx="15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3" name="Group 374"/>
                        <wpg:cNvGrpSpPr>
                          <a:grpSpLocks/>
                        </wpg:cNvGrpSpPr>
                        <wpg:grpSpPr bwMode="auto">
                          <a:xfrm>
                            <a:off x="9581" y="1332"/>
                            <a:ext cx="161" cy="703"/>
                            <a:chOff x="9581" y="1332"/>
                            <a:chExt cx="161" cy="703"/>
                          </a:xfrm>
                        </wpg:grpSpPr>
                        <wps:wsp>
                          <wps:cNvPr id="374" name="Freeform 375"/>
                          <wps:cNvSpPr>
                            <a:spLocks/>
                          </wps:cNvSpPr>
                          <wps:spPr bwMode="auto">
                            <a:xfrm>
                              <a:off x="9581" y="1332"/>
                              <a:ext cx="161" cy="703"/>
                            </a:xfrm>
                            <a:custGeom>
                              <a:avLst/>
                              <a:gdLst>
                                <a:gd name="T0" fmla="+- 0 9581 9581"/>
                                <a:gd name="T1" fmla="*/ T0 w 161"/>
                                <a:gd name="T2" fmla="+- 0 1920 1332"/>
                                <a:gd name="T3" fmla="*/ 1920 h 703"/>
                                <a:gd name="T4" fmla="+- 0 9593 9581"/>
                                <a:gd name="T5" fmla="*/ T4 w 161"/>
                                <a:gd name="T6" fmla="+- 0 1981 1332"/>
                                <a:gd name="T7" fmla="*/ 1981 h 703"/>
                                <a:gd name="T8" fmla="+- 0 9633 9581"/>
                                <a:gd name="T9" fmla="*/ T8 w 161"/>
                                <a:gd name="T10" fmla="+- 0 2026 1332"/>
                                <a:gd name="T11" fmla="*/ 2026 h 703"/>
                                <a:gd name="T12" fmla="+- 0 9649 9581"/>
                                <a:gd name="T13" fmla="*/ T12 w 161"/>
                                <a:gd name="T14" fmla="+- 0 2035 1332"/>
                                <a:gd name="T15" fmla="*/ 2035 h 703"/>
                                <a:gd name="T16" fmla="+- 0 9672 9581"/>
                                <a:gd name="T17" fmla="*/ T16 w 161"/>
                                <a:gd name="T18" fmla="+- 0 2030 1332"/>
                                <a:gd name="T19" fmla="*/ 2030 h 703"/>
                                <a:gd name="T20" fmla="+- 0 9728 9581"/>
                                <a:gd name="T21" fmla="*/ T20 w 161"/>
                                <a:gd name="T22" fmla="+- 0 1974 1332"/>
                                <a:gd name="T23" fmla="*/ 1974 h 703"/>
                                <a:gd name="T24" fmla="+- 0 9742 9581"/>
                                <a:gd name="T25" fmla="*/ T24 w 161"/>
                                <a:gd name="T26" fmla="+- 0 1450 1332"/>
                                <a:gd name="T27" fmla="*/ 1450 h 703"/>
                                <a:gd name="T28" fmla="+- 0 9660 9581"/>
                                <a:gd name="T29" fmla="*/ T28 w 161"/>
                                <a:gd name="T30" fmla="+- 0 1332 1332"/>
                                <a:gd name="T31" fmla="*/ 1332 h 703"/>
                                <a:gd name="T32" fmla="+- 0 9581 9581"/>
                                <a:gd name="T33" fmla="*/ T32 w 161"/>
                                <a:gd name="T34" fmla="+- 0 1450 1332"/>
                                <a:gd name="T35" fmla="*/ 1450 h 703"/>
                                <a:gd name="T36" fmla="+- 0 9581 9581"/>
                                <a:gd name="T37" fmla="*/ T36 w 161"/>
                                <a:gd name="T38" fmla="+- 0 1920 1332"/>
                                <a:gd name="T39" fmla="*/ 1920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 h="703">
                                  <a:moveTo>
                                    <a:pt x="0" y="588"/>
                                  </a:moveTo>
                                  <a:lnTo>
                                    <a:pt x="12" y="649"/>
                                  </a:lnTo>
                                  <a:lnTo>
                                    <a:pt x="52" y="694"/>
                                  </a:lnTo>
                                  <a:lnTo>
                                    <a:pt x="68" y="703"/>
                                  </a:lnTo>
                                  <a:lnTo>
                                    <a:pt x="91" y="698"/>
                                  </a:lnTo>
                                  <a:lnTo>
                                    <a:pt x="147" y="642"/>
                                  </a:lnTo>
                                  <a:lnTo>
                                    <a:pt x="161" y="118"/>
                                  </a:lnTo>
                                  <a:lnTo>
                                    <a:pt x="79" y="0"/>
                                  </a:lnTo>
                                  <a:lnTo>
                                    <a:pt x="0" y="118"/>
                                  </a:lnTo>
                                  <a:lnTo>
                                    <a:pt x="0" y="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6"/>
                        <wpg:cNvGrpSpPr>
                          <a:grpSpLocks/>
                        </wpg:cNvGrpSpPr>
                        <wpg:grpSpPr bwMode="auto">
                          <a:xfrm>
                            <a:off x="9552" y="960"/>
                            <a:ext cx="204" cy="495"/>
                            <a:chOff x="9552" y="960"/>
                            <a:chExt cx="204" cy="495"/>
                          </a:xfrm>
                        </wpg:grpSpPr>
                        <wps:wsp>
                          <wps:cNvPr id="376" name="Freeform 377"/>
                          <wps:cNvSpPr>
                            <a:spLocks/>
                          </wps:cNvSpPr>
                          <wps:spPr bwMode="auto">
                            <a:xfrm>
                              <a:off x="9552" y="960"/>
                              <a:ext cx="204" cy="495"/>
                            </a:xfrm>
                            <a:custGeom>
                              <a:avLst/>
                              <a:gdLst>
                                <a:gd name="T0" fmla="+- 0 9756 9552"/>
                                <a:gd name="T1" fmla="*/ T0 w 204"/>
                                <a:gd name="T2" fmla="+- 0 960 960"/>
                                <a:gd name="T3" fmla="*/ 960 h 495"/>
                                <a:gd name="T4" fmla="+- 0 9552 9552"/>
                                <a:gd name="T5" fmla="*/ T4 w 204"/>
                                <a:gd name="T6" fmla="+- 0 960 960"/>
                                <a:gd name="T7" fmla="*/ 960 h 495"/>
                                <a:gd name="T8" fmla="+- 0 9583 9552"/>
                                <a:gd name="T9" fmla="*/ T8 w 204"/>
                                <a:gd name="T10" fmla="+- 0 1006 960"/>
                                <a:gd name="T11" fmla="*/ 1006 h 495"/>
                                <a:gd name="T12" fmla="+- 0 9583 9552"/>
                                <a:gd name="T13" fmla="*/ T12 w 204"/>
                                <a:gd name="T14" fmla="+- 0 1454 960"/>
                                <a:gd name="T15" fmla="*/ 1454 h 495"/>
                                <a:gd name="T16" fmla="+- 0 9742 9552"/>
                                <a:gd name="T17" fmla="*/ T16 w 204"/>
                                <a:gd name="T18" fmla="+- 0 1454 960"/>
                                <a:gd name="T19" fmla="*/ 1454 h 495"/>
                                <a:gd name="T20" fmla="+- 0 9742 9552"/>
                                <a:gd name="T21" fmla="*/ T20 w 204"/>
                                <a:gd name="T22" fmla="+- 0 1013 960"/>
                                <a:gd name="T23" fmla="*/ 1013 h 495"/>
                                <a:gd name="T24" fmla="+- 0 9756 9552"/>
                                <a:gd name="T25" fmla="*/ T24 w 204"/>
                                <a:gd name="T26" fmla="+- 0 960 960"/>
                                <a:gd name="T27" fmla="*/ 960 h 495"/>
                              </a:gdLst>
                              <a:ahLst/>
                              <a:cxnLst>
                                <a:cxn ang="0">
                                  <a:pos x="T1" y="T3"/>
                                </a:cxn>
                                <a:cxn ang="0">
                                  <a:pos x="T5" y="T7"/>
                                </a:cxn>
                                <a:cxn ang="0">
                                  <a:pos x="T9" y="T11"/>
                                </a:cxn>
                                <a:cxn ang="0">
                                  <a:pos x="T13" y="T15"/>
                                </a:cxn>
                                <a:cxn ang="0">
                                  <a:pos x="T17" y="T19"/>
                                </a:cxn>
                                <a:cxn ang="0">
                                  <a:pos x="T21" y="T23"/>
                                </a:cxn>
                                <a:cxn ang="0">
                                  <a:pos x="T25" y="T27"/>
                                </a:cxn>
                              </a:cxnLst>
                              <a:rect l="0" t="0" r="r" b="b"/>
                              <a:pathLst>
                                <a:path w="204" h="495">
                                  <a:moveTo>
                                    <a:pt x="204" y="0"/>
                                  </a:moveTo>
                                  <a:lnTo>
                                    <a:pt x="0" y="0"/>
                                  </a:lnTo>
                                  <a:lnTo>
                                    <a:pt x="31" y="46"/>
                                  </a:lnTo>
                                  <a:lnTo>
                                    <a:pt x="31" y="494"/>
                                  </a:lnTo>
                                  <a:lnTo>
                                    <a:pt x="190" y="494"/>
                                  </a:lnTo>
                                  <a:lnTo>
                                    <a:pt x="190" y="53"/>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78"/>
                        <wpg:cNvGrpSpPr>
                          <a:grpSpLocks/>
                        </wpg:cNvGrpSpPr>
                        <wpg:grpSpPr bwMode="auto">
                          <a:xfrm>
                            <a:off x="9552" y="960"/>
                            <a:ext cx="204" cy="495"/>
                            <a:chOff x="9552" y="960"/>
                            <a:chExt cx="204" cy="495"/>
                          </a:xfrm>
                        </wpg:grpSpPr>
                        <wps:wsp>
                          <wps:cNvPr id="378" name="Freeform 379"/>
                          <wps:cNvSpPr>
                            <a:spLocks/>
                          </wps:cNvSpPr>
                          <wps:spPr bwMode="auto">
                            <a:xfrm>
                              <a:off x="9552" y="960"/>
                              <a:ext cx="204" cy="495"/>
                            </a:xfrm>
                            <a:custGeom>
                              <a:avLst/>
                              <a:gdLst>
                                <a:gd name="T0" fmla="+- 0 9583 9552"/>
                                <a:gd name="T1" fmla="*/ T0 w 204"/>
                                <a:gd name="T2" fmla="+- 0 1454 960"/>
                                <a:gd name="T3" fmla="*/ 1454 h 495"/>
                                <a:gd name="T4" fmla="+- 0 9583 9552"/>
                                <a:gd name="T5" fmla="*/ T4 w 204"/>
                                <a:gd name="T6" fmla="+- 0 1006 960"/>
                                <a:gd name="T7" fmla="*/ 1006 h 495"/>
                                <a:gd name="T8" fmla="+- 0 9552 9552"/>
                                <a:gd name="T9" fmla="*/ T8 w 204"/>
                                <a:gd name="T10" fmla="+- 0 960 960"/>
                                <a:gd name="T11" fmla="*/ 960 h 495"/>
                                <a:gd name="T12" fmla="+- 0 9756 9552"/>
                                <a:gd name="T13" fmla="*/ T12 w 204"/>
                                <a:gd name="T14" fmla="+- 0 960 960"/>
                                <a:gd name="T15" fmla="*/ 960 h 495"/>
                                <a:gd name="T16" fmla="+- 0 9742 9552"/>
                                <a:gd name="T17" fmla="*/ T16 w 204"/>
                                <a:gd name="T18" fmla="+- 0 1013 960"/>
                                <a:gd name="T19" fmla="*/ 1013 h 495"/>
                                <a:gd name="T20" fmla="+- 0 9742 9552"/>
                                <a:gd name="T21" fmla="*/ T20 w 204"/>
                                <a:gd name="T22" fmla="+- 0 1454 960"/>
                                <a:gd name="T23" fmla="*/ 1454 h 495"/>
                                <a:gd name="T24" fmla="+- 0 9583 9552"/>
                                <a:gd name="T25" fmla="*/ T24 w 204"/>
                                <a:gd name="T26" fmla="+- 0 1454 960"/>
                                <a:gd name="T27" fmla="*/ 1454 h 495"/>
                              </a:gdLst>
                              <a:ahLst/>
                              <a:cxnLst>
                                <a:cxn ang="0">
                                  <a:pos x="T1" y="T3"/>
                                </a:cxn>
                                <a:cxn ang="0">
                                  <a:pos x="T5" y="T7"/>
                                </a:cxn>
                                <a:cxn ang="0">
                                  <a:pos x="T9" y="T11"/>
                                </a:cxn>
                                <a:cxn ang="0">
                                  <a:pos x="T13" y="T15"/>
                                </a:cxn>
                                <a:cxn ang="0">
                                  <a:pos x="T17" y="T19"/>
                                </a:cxn>
                                <a:cxn ang="0">
                                  <a:pos x="T21" y="T23"/>
                                </a:cxn>
                                <a:cxn ang="0">
                                  <a:pos x="T25" y="T27"/>
                                </a:cxn>
                              </a:cxnLst>
                              <a:rect l="0" t="0" r="r" b="b"/>
                              <a:pathLst>
                                <a:path w="204" h="495">
                                  <a:moveTo>
                                    <a:pt x="31" y="494"/>
                                  </a:moveTo>
                                  <a:lnTo>
                                    <a:pt x="31" y="46"/>
                                  </a:lnTo>
                                  <a:lnTo>
                                    <a:pt x="0" y="0"/>
                                  </a:lnTo>
                                  <a:lnTo>
                                    <a:pt x="204" y="0"/>
                                  </a:lnTo>
                                  <a:lnTo>
                                    <a:pt x="190" y="53"/>
                                  </a:lnTo>
                                  <a:lnTo>
                                    <a:pt x="190" y="494"/>
                                  </a:lnTo>
                                  <a:lnTo>
                                    <a:pt x="31" y="49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80"/>
                        <wpg:cNvGrpSpPr>
                          <a:grpSpLocks/>
                        </wpg:cNvGrpSpPr>
                        <wpg:grpSpPr bwMode="auto">
                          <a:xfrm>
                            <a:off x="9173" y="665"/>
                            <a:ext cx="464" cy="452"/>
                            <a:chOff x="9173" y="665"/>
                            <a:chExt cx="464" cy="452"/>
                          </a:xfrm>
                        </wpg:grpSpPr>
                        <wps:wsp>
                          <wps:cNvPr id="380" name="Freeform 381"/>
                          <wps:cNvSpPr>
                            <a:spLocks/>
                          </wps:cNvSpPr>
                          <wps:spPr bwMode="auto">
                            <a:xfrm>
                              <a:off x="9173" y="665"/>
                              <a:ext cx="464" cy="452"/>
                            </a:xfrm>
                            <a:custGeom>
                              <a:avLst/>
                              <a:gdLst>
                                <a:gd name="T0" fmla="+- 0 9636 9173"/>
                                <a:gd name="T1" fmla="*/ T0 w 464"/>
                                <a:gd name="T2" fmla="+- 0 1116 665"/>
                                <a:gd name="T3" fmla="*/ 1116 h 452"/>
                                <a:gd name="T4" fmla="+- 0 9636 9173"/>
                                <a:gd name="T5" fmla="*/ T4 w 464"/>
                                <a:gd name="T6" fmla="+- 0 739 665"/>
                                <a:gd name="T7" fmla="*/ 739 h 452"/>
                                <a:gd name="T8" fmla="+- 0 9626 9173"/>
                                <a:gd name="T9" fmla="*/ T8 w 464"/>
                                <a:gd name="T10" fmla="+- 0 701 665"/>
                                <a:gd name="T11" fmla="*/ 701 h 452"/>
                                <a:gd name="T12" fmla="+- 0 9598 9173"/>
                                <a:gd name="T13" fmla="*/ T12 w 464"/>
                                <a:gd name="T14" fmla="+- 0 674 665"/>
                                <a:gd name="T15" fmla="*/ 674 h 452"/>
                                <a:gd name="T16" fmla="+- 0 9559 9173"/>
                                <a:gd name="T17" fmla="*/ T16 w 464"/>
                                <a:gd name="T18" fmla="+- 0 665 665"/>
                                <a:gd name="T19" fmla="*/ 665 h 452"/>
                                <a:gd name="T20" fmla="+- 0 9173 9173"/>
                                <a:gd name="T21" fmla="*/ T20 w 464"/>
                                <a:gd name="T22" fmla="+- 0 665 665"/>
                                <a:gd name="T23" fmla="*/ 665 h 452"/>
                              </a:gdLst>
                              <a:ahLst/>
                              <a:cxnLst>
                                <a:cxn ang="0">
                                  <a:pos x="T1" y="T3"/>
                                </a:cxn>
                                <a:cxn ang="0">
                                  <a:pos x="T5" y="T7"/>
                                </a:cxn>
                                <a:cxn ang="0">
                                  <a:pos x="T9" y="T11"/>
                                </a:cxn>
                                <a:cxn ang="0">
                                  <a:pos x="T13" y="T15"/>
                                </a:cxn>
                                <a:cxn ang="0">
                                  <a:pos x="T17" y="T19"/>
                                </a:cxn>
                                <a:cxn ang="0">
                                  <a:pos x="T21" y="T23"/>
                                </a:cxn>
                              </a:cxnLst>
                              <a:rect l="0" t="0" r="r" b="b"/>
                              <a:pathLst>
                                <a:path w="464" h="452">
                                  <a:moveTo>
                                    <a:pt x="463" y="451"/>
                                  </a:moveTo>
                                  <a:lnTo>
                                    <a:pt x="463" y="74"/>
                                  </a:lnTo>
                                  <a:lnTo>
                                    <a:pt x="453" y="36"/>
                                  </a:lnTo>
                                  <a:lnTo>
                                    <a:pt x="425" y="9"/>
                                  </a:lnTo>
                                  <a:lnTo>
                                    <a:pt x="386"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82"/>
                        <wpg:cNvGrpSpPr>
                          <a:grpSpLocks/>
                        </wpg:cNvGrpSpPr>
                        <wpg:grpSpPr bwMode="auto">
                          <a:xfrm>
                            <a:off x="9173" y="619"/>
                            <a:ext cx="512" cy="497"/>
                            <a:chOff x="9173" y="619"/>
                            <a:chExt cx="512" cy="497"/>
                          </a:xfrm>
                        </wpg:grpSpPr>
                        <wps:wsp>
                          <wps:cNvPr id="382" name="Freeform 383"/>
                          <wps:cNvSpPr>
                            <a:spLocks/>
                          </wps:cNvSpPr>
                          <wps:spPr bwMode="auto">
                            <a:xfrm>
                              <a:off x="9173" y="619"/>
                              <a:ext cx="512" cy="497"/>
                            </a:xfrm>
                            <a:custGeom>
                              <a:avLst/>
                              <a:gdLst>
                                <a:gd name="T0" fmla="+- 0 9684 9173"/>
                                <a:gd name="T1" fmla="*/ T0 w 512"/>
                                <a:gd name="T2" fmla="+- 0 1116 619"/>
                                <a:gd name="T3" fmla="*/ 1116 h 497"/>
                                <a:gd name="T4" fmla="+- 0 9684 9173"/>
                                <a:gd name="T5" fmla="*/ T4 w 512"/>
                                <a:gd name="T6" fmla="+- 0 739 619"/>
                                <a:gd name="T7" fmla="*/ 739 h 497"/>
                                <a:gd name="T8" fmla="+- 0 9679 9173"/>
                                <a:gd name="T9" fmla="*/ T8 w 512"/>
                                <a:gd name="T10" fmla="+- 0 708 619"/>
                                <a:gd name="T11" fmla="*/ 708 h 497"/>
                                <a:gd name="T12" fmla="+- 0 9648 9173"/>
                                <a:gd name="T13" fmla="*/ T12 w 512"/>
                                <a:gd name="T14" fmla="+- 0 655 619"/>
                                <a:gd name="T15" fmla="*/ 655 h 497"/>
                                <a:gd name="T16" fmla="+- 0 9593 9173"/>
                                <a:gd name="T17" fmla="*/ T16 w 512"/>
                                <a:gd name="T18" fmla="+- 0 624 619"/>
                                <a:gd name="T19" fmla="*/ 624 h 497"/>
                                <a:gd name="T20" fmla="+- 0 9559 9173"/>
                                <a:gd name="T21" fmla="*/ T20 w 512"/>
                                <a:gd name="T22" fmla="+- 0 619 619"/>
                                <a:gd name="T23" fmla="*/ 619 h 497"/>
                                <a:gd name="T24" fmla="+- 0 9173 9173"/>
                                <a:gd name="T25" fmla="*/ T24 w 512"/>
                                <a:gd name="T26" fmla="+- 0 619 619"/>
                                <a:gd name="T27" fmla="*/ 619 h 497"/>
                              </a:gdLst>
                              <a:ahLst/>
                              <a:cxnLst>
                                <a:cxn ang="0">
                                  <a:pos x="T1" y="T3"/>
                                </a:cxn>
                                <a:cxn ang="0">
                                  <a:pos x="T5" y="T7"/>
                                </a:cxn>
                                <a:cxn ang="0">
                                  <a:pos x="T9" y="T11"/>
                                </a:cxn>
                                <a:cxn ang="0">
                                  <a:pos x="T13" y="T15"/>
                                </a:cxn>
                                <a:cxn ang="0">
                                  <a:pos x="T17" y="T19"/>
                                </a:cxn>
                                <a:cxn ang="0">
                                  <a:pos x="T21" y="T23"/>
                                </a:cxn>
                                <a:cxn ang="0">
                                  <a:pos x="T25" y="T27"/>
                                </a:cxn>
                              </a:cxnLst>
                              <a:rect l="0" t="0" r="r" b="b"/>
                              <a:pathLst>
                                <a:path w="512" h="497">
                                  <a:moveTo>
                                    <a:pt x="511" y="497"/>
                                  </a:moveTo>
                                  <a:lnTo>
                                    <a:pt x="511" y="120"/>
                                  </a:lnTo>
                                  <a:lnTo>
                                    <a:pt x="506" y="89"/>
                                  </a:lnTo>
                                  <a:lnTo>
                                    <a:pt x="475" y="36"/>
                                  </a:lnTo>
                                  <a:lnTo>
                                    <a:pt x="420" y="5"/>
                                  </a:lnTo>
                                  <a:lnTo>
                                    <a:pt x="386"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84"/>
                        <wpg:cNvGrpSpPr>
                          <a:grpSpLocks/>
                        </wpg:cNvGrpSpPr>
                        <wpg:grpSpPr bwMode="auto">
                          <a:xfrm>
                            <a:off x="9634" y="924"/>
                            <a:ext cx="2" cy="783"/>
                            <a:chOff x="9634" y="924"/>
                            <a:chExt cx="2" cy="783"/>
                          </a:xfrm>
                        </wpg:grpSpPr>
                        <wps:wsp>
                          <wps:cNvPr id="384" name="Freeform 385"/>
                          <wps:cNvSpPr>
                            <a:spLocks/>
                          </wps:cNvSpPr>
                          <wps:spPr bwMode="auto">
                            <a:xfrm>
                              <a:off x="9634" y="924"/>
                              <a:ext cx="2" cy="783"/>
                            </a:xfrm>
                            <a:custGeom>
                              <a:avLst/>
                              <a:gdLst>
                                <a:gd name="T0" fmla="+- 0 1706 924"/>
                                <a:gd name="T1" fmla="*/ 1706 h 783"/>
                                <a:gd name="T2" fmla="+- 0 924 924"/>
                                <a:gd name="T3" fmla="*/ 924 h 783"/>
                              </a:gdLst>
                              <a:ahLst/>
                              <a:cxnLst>
                                <a:cxn ang="0">
                                  <a:pos x="0" y="T1"/>
                                </a:cxn>
                                <a:cxn ang="0">
                                  <a:pos x="0" y="T3"/>
                                </a:cxn>
                              </a:cxnLst>
                              <a:rect l="0" t="0" r="r" b="b"/>
                              <a:pathLst>
                                <a:path h="783">
                                  <a:moveTo>
                                    <a:pt x="0" y="7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86"/>
                        <wpg:cNvGrpSpPr>
                          <a:grpSpLocks/>
                        </wpg:cNvGrpSpPr>
                        <wpg:grpSpPr bwMode="auto">
                          <a:xfrm>
                            <a:off x="9682" y="924"/>
                            <a:ext cx="2" cy="783"/>
                            <a:chOff x="9682" y="924"/>
                            <a:chExt cx="2" cy="783"/>
                          </a:xfrm>
                        </wpg:grpSpPr>
                        <wps:wsp>
                          <wps:cNvPr id="386" name="Freeform 387"/>
                          <wps:cNvSpPr>
                            <a:spLocks/>
                          </wps:cNvSpPr>
                          <wps:spPr bwMode="auto">
                            <a:xfrm>
                              <a:off x="9682" y="924"/>
                              <a:ext cx="2" cy="783"/>
                            </a:xfrm>
                            <a:custGeom>
                              <a:avLst/>
                              <a:gdLst>
                                <a:gd name="T0" fmla="+- 0 1706 924"/>
                                <a:gd name="T1" fmla="*/ 1706 h 783"/>
                                <a:gd name="T2" fmla="+- 0 924 924"/>
                                <a:gd name="T3" fmla="*/ 924 h 783"/>
                              </a:gdLst>
                              <a:ahLst/>
                              <a:cxnLst>
                                <a:cxn ang="0">
                                  <a:pos x="0" y="T1"/>
                                </a:cxn>
                                <a:cxn ang="0">
                                  <a:pos x="0" y="T3"/>
                                </a:cxn>
                              </a:cxnLst>
                              <a:rect l="0" t="0" r="r" b="b"/>
                              <a:pathLst>
                                <a:path h="783">
                                  <a:moveTo>
                                    <a:pt x="0" y="7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388"/>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7966" y="1310"/>
                              <a:ext cx="61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8" name="Group 389"/>
                        <wpg:cNvGrpSpPr>
                          <a:grpSpLocks/>
                        </wpg:cNvGrpSpPr>
                        <wpg:grpSpPr bwMode="auto">
                          <a:xfrm>
                            <a:off x="7951" y="1289"/>
                            <a:ext cx="632" cy="2"/>
                            <a:chOff x="7951" y="1289"/>
                            <a:chExt cx="632" cy="2"/>
                          </a:xfrm>
                        </wpg:grpSpPr>
                        <wps:wsp>
                          <wps:cNvPr id="389" name="Freeform 390"/>
                          <wps:cNvSpPr>
                            <a:spLocks/>
                          </wps:cNvSpPr>
                          <wps:spPr bwMode="auto">
                            <a:xfrm>
                              <a:off x="7951" y="1289"/>
                              <a:ext cx="632" cy="2"/>
                            </a:xfrm>
                            <a:custGeom>
                              <a:avLst/>
                              <a:gdLst>
                                <a:gd name="T0" fmla="+- 0 7951 7951"/>
                                <a:gd name="T1" fmla="*/ T0 w 632"/>
                                <a:gd name="T2" fmla="+- 0 8582 7951"/>
                                <a:gd name="T3" fmla="*/ T2 w 632"/>
                              </a:gdLst>
                              <a:ahLst/>
                              <a:cxnLst>
                                <a:cxn ang="0">
                                  <a:pos x="T1" y="0"/>
                                </a:cxn>
                                <a:cxn ang="0">
                                  <a:pos x="T3" y="0"/>
                                </a:cxn>
                              </a:cxnLst>
                              <a:rect l="0" t="0" r="r" b="b"/>
                              <a:pathLst>
                                <a:path w="632">
                                  <a:moveTo>
                                    <a:pt x="0" y="0"/>
                                  </a:moveTo>
                                  <a:lnTo>
                                    <a:pt x="6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91"/>
                        <wpg:cNvGrpSpPr>
                          <a:grpSpLocks/>
                        </wpg:cNvGrpSpPr>
                        <wpg:grpSpPr bwMode="auto">
                          <a:xfrm>
                            <a:off x="7920" y="1054"/>
                            <a:ext cx="696" cy="485"/>
                            <a:chOff x="7920" y="1054"/>
                            <a:chExt cx="696" cy="485"/>
                          </a:xfrm>
                        </wpg:grpSpPr>
                        <wps:wsp>
                          <wps:cNvPr id="391" name="Freeform 392"/>
                          <wps:cNvSpPr>
                            <a:spLocks/>
                          </wps:cNvSpPr>
                          <wps:spPr bwMode="auto">
                            <a:xfrm>
                              <a:off x="7920" y="1054"/>
                              <a:ext cx="696" cy="485"/>
                            </a:xfrm>
                            <a:custGeom>
                              <a:avLst/>
                              <a:gdLst>
                                <a:gd name="T0" fmla="+- 0 8110 7920"/>
                                <a:gd name="T1" fmla="*/ T0 w 696"/>
                                <a:gd name="T2" fmla="+- 0 1538 1054"/>
                                <a:gd name="T3" fmla="*/ 1538 h 485"/>
                                <a:gd name="T4" fmla="+- 0 7920 7920"/>
                                <a:gd name="T5" fmla="*/ T4 w 696"/>
                                <a:gd name="T6" fmla="+- 0 1270 1054"/>
                                <a:gd name="T7" fmla="*/ 1270 h 485"/>
                                <a:gd name="T8" fmla="+- 0 8172 7920"/>
                                <a:gd name="T9" fmla="*/ T8 w 696"/>
                                <a:gd name="T10" fmla="+- 0 1162 1054"/>
                                <a:gd name="T11" fmla="*/ 1162 h 485"/>
                                <a:gd name="T12" fmla="+- 0 8172 7920"/>
                                <a:gd name="T13" fmla="*/ T12 w 696"/>
                                <a:gd name="T14" fmla="+- 0 1054 1054"/>
                                <a:gd name="T15" fmla="*/ 1054 h 485"/>
                                <a:gd name="T16" fmla="+- 0 8362 7920"/>
                                <a:gd name="T17" fmla="*/ T16 w 696"/>
                                <a:gd name="T18" fmla="+- 0 1054 1054"/>
                                <a:gd name="T19" fmla="*/ 1054 h 485"/>
                                <a:gd name="T20" fmla="+- 0 8362 7920"/>
                                <a:gd name="T21" fmla="*/ T20 w 696"/>
                                <a:gd name="T22" fmla="+- 0 1169 1054"/>
                                <a:gd name="T23" fmla="*/ 1169 h 485"/>
                                <a:gd name="T24" fmla="+- 0 8616 7920"/>
                                <a:gd name="T25" fmla="*/ T24 w 696"/>
                                <a:gd name="T26" fmla="+- 0 1270 1054"/>
                                <a:gd name="T27" fmla="*/ 1270 h 485"/>
                                <a:gd name="T28" fmla="+- 0 8426 7920"/>
                                <a:gd name="T29" fmla="*/ T28 w 696"/>
                                <a:gd name="T30" fmla="+- 0 1538 1054"/>
                                <a:gd name="T31" fmla="*/ 1538 h 485"/>
                                <a:gd name="T32" fmla="+- 0 8110 7920"/>
                                <a:gd name="T33" fmla="*/ T32 w 696"/>
                                <a:gd name="T34" fmla="+- 0 1538 1054"/>
                                <a:gd name="T35" fmla="*/ 153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6" h="485">
                                  <a:moveTo>
                                    <a:pt x="190" y="484"/>
                                  </a:moveTo>
                                  <a:lnTo>
                                    <a:pt x="0" y="216"/>
                                  </a:lnTo>
                                  <a:lnTo>
                                    <a:pt x="252" y="108"/>
                                  </a:lnTo>
                                  <a:lnTo>
                                    <a:pt x="252" y="0"/>
                                  </a:lnTo>
                                  <a:lnTo>
                                    <a:pt x="442" y="0"/>
                                  </a:lnTo>
                                  <a:lnTo>
                                    <a:pt x="442" y="115"/>
                                  </a:lnTo>
                                  <a:lnTo>
                                    <a:pt x="696" y="216"/>
                                  </a:lnTo>
                                  <a:lnTo>
                                    <a:pt x="506" y="484"/>
                                  </a:lnTo>
                                  <a:lnTo>
                                    <a:pt x="190" y="4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93"/>
                        <wpg:cNvGrpSpPr>
                          <a:grpSpLocks/>
                        </wpg:cNvGrpSpPr>
                        <wpg:grpSpPr bwMode="auto">
                          <a:xfrm>
                            <a:off x="8196" y="1039"/>
                            <a:ext cx="137" cy="104"/>
                            <a:chOff x="8196" y="1039"/>
                            <a:chExt cx="137" cy="104"/>
                          </a:xfrm>
                        </wpg:grpSpPr>
                        <wps:wsp>
                          <wps:cNvPr id="393" name="Freeform 394"/>
                          <wps:cNvSpPr>
                            <a:spLocks/>
                          </wps:cNvSpPr>
                          <wps:spPr bwMode="auto">
                            <a:xfrm>
                              <a:off x="8196" y="1039"/>
                              <a:ext cx="137" cy="104"/>
                            </a:xfrm>
                            <a:custGeom>
                              <a:avLst/>
                              <a:gdLst>
                                <a:gd name="T0" fmla="+- 0 8196 8196"/>
                                <a:gd name="T1" fmla="*/ T0 w 137"/>
                                <a:gd name="T2" fmla="+- 0 1039 1039"/>
                                <a:gd name="T3" fmla="*/ 1039 h 104"/>
                                <a:gd name="T4" fmla="+- 0 8232 8196"/>
                                <a:gd name="T5" fmla="*/ T4 w 137"/>
                                <a:gd name="T6" fmla="+- 0 1142 1039"/>
                                <a:gd name="T7" fmla="*/ 1142 h 104"/>
                                <a:gd name="T8" fmla="+- 0 8299 8196"/>
                                <a:gd name="T9" fmla="*/ T8 w 137"/>
                                <a:gd name="T10" fmla="+- 0 1142 1039"/>
                                <a:gd name="T11" fmla="*/ 1142 h 104"/>
                                <a:gd name="T12" fmla="+- 0 8333 8196"/>
                                <a:gd name="T13" fmla="*/ T12 w 137"/>
                                <a:gd name="T14" fmla="+- 0 1039 1039"/>
                                <a:gd name="T15" fmla="*/ 1039 h 104"/>
                                <a:gd name="T16" fmla="+- 0 8196 8196"/>
                                <a:gd name="T17" fmla="*/ T16 w 137"/>
                                <a:gd name="T18" fmla="+- 0 1039 1039"/>
                                <a:gd name="T19" fmla="*/ 1039 h 104"/>
                              </a:gdLst>
                              <a:ahLst/>
                              <a:cxnLst>
                                <a:cxn ang="0">
                                  <a:pos x="T1" y="T3"/>
                                </a:cxn>
                                <a:cxn ang="0">
                                  <a:pos x="T5" y="T7"/>
                                </a:cxn>
                                <a:cxn ang="0">
                                  <a:pos x="T9" y="T11"/>
                                </a:cxn>
                                <a:cxn ang="0">
                                  <a:pos x="T13" y="T15"/>
                                </a:cxn>
                                <a:cxn ang="0">
                                  <a:pos x="T17" y="T19"/>
                                </a:cxn>
                              </a:cxnLst>
                              <a:rect l="0" t="0" r="r" b="b"/>
                              <a:pathLst>
                                <a:path w="137" h="104">
                                  <a:moveTo>
                                    <a:pt x="0" y="0"/>
                                  </a:moveTo>
                                  <a:lnTo>
                                    <a:pt x="36" y="103"/>
                                  </a:lnTo>
                                  <a:lnTo>
                                    <a:pt x="103" y="103"/>
                                  </a:lnTo>
                                  <a:lnTo>
                                    <a:pt x="137"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95"/>
                        <wpg:cNvGrpSpPr>
                          <a:grpSpLocks/>
                        </wpg:cNvGrpSpPr>
                        <wpg:grpSpPr bwMode="auto">
                          <a:xfrm>
                            <a:off x="8218" y="986"/>
                            <a:ext cx="108" cy="17"/>
                            <a:chOff x="8218" y="986"/>
                            <a:chExt cx="108" cy="17"/>
                          </a:xfrm>
                        </wpg:grpSpPr>
                        <wps:wsp>
                          <wps:cNvPr id="395" name="Freeform 396"/>
                          <wps:cNvSpPr>
                            <a:spLocks/>
                          </wps:cNvSpPr>
                          <wps:spPr bwMode="auto">
                            <a:xfrm>
                              <a:off x="8218" y="986"/>
                              <a:ext cx="108" cy="17"/>
                            </a:xfrm>
                            <a:custGeom>
                              <a:avLst/>
                              <a:gdLst>
                                <a:gd name="T0" fmla="+- 0 8268 8218"/>
                                <a:gd name="T1" fmla="*/ T0 w 108"/>
                                <a:gd name="T2" fmla="+- 0 986 986"/>
                                <a:gd name="T3" fmla="*/ 986 h 17"/>
                                <a:gd name="T4" fmla="+- 0 8238 8218"/>
                                <a:gd name="T5" fmla="*/ T4 w 108"/>
                                <a:gd name="T6" fmla="+- 0 987 986"/>
                                <a:gd name="T7" fmla="*/ 987 h 17"/>
                                <a:gd name="T8" fmla="+- 0 8218 8218"/>
                                <a:gd name="T9" fmla="*/ T8 w 108"/>
                                <a:gd name="T10" fmla="+- 0 991 986"/>
                                <a:gd name="T11" fmla="*/ 991 h 17"/>
                                <a:gd name="T12" fmla="+- 0 8220 8218"/>
                                <a:gd name="T13" fmla="*/ T12 w 108"/>
                                <a:gd name="T14" fmla="+- 0 998 986"/>
                                <a:gd name="T15" fmla="*/ 998 h 17"/>
                                <a:gd name="T16" fmla="+- 0 8235 8218"/>
                                <a:gd name="T17" fmla="*/ T16 w 108"/>
                                <a:gd name="T18" fmla="+- 0 1002 986"/>
                                <a:gd name="T19" fmla="*/ 1002 h 17"/>
                                <a:gd name="T20" fmla="+- 0 8260 8218"/>
                                <a:gd name="T21" fmla="*/ T20 w 108"/>
                                <a:gd name="T22" fmla="+- 0 1003 986"/>
                                <a:gd name="T23" fmla="*/ 1003 h 17"/>
                                <a:gd name="T24" fmla="+- 0 8291 8218"/>
                                <a:gd name="T25" fmla="*/ T24 w 108"/>
                                <a:gd name="T26" fmla="+- 0 1003 986"/>
                                <a:gd name="T27" fmla="*/ 1003 h 17"/>
                                <a:gd name="T28" fmla="+- 0 8314 8218"/>
                                <a:gd name="T29" fmla="*/ T28 w 108"/>
                                <a:gd name="T30" fmla="+- 0 1001 986"/>
                                <a:gd name="T31" fmla="*/ 1001 h 17"/>
                                <a:gd name="T32" fmla="+- 0 8325 8218"/>
                                <a:gd name="T33" fmla="*/ T32 w 108"/>
                                <a:gd name="T34" fmla="+- 0 997 986"/>
                                <a:gd name="T35" fmla="*/ 997 h 17"/>
                                <a:gd name="T36" fmla="+- 0 8317 8218"/>
                                <a:gd name="T37" fmla="*/ T36 w 108"/>
                                <a:gd name="T38" fmla="+- 0 991 986"/>
                                <a:gd name="T39" fmla="*/ 991 h 17"/>
                                <a:gd name="T40" fmla="+- 0 8296 8218"/>
                                <a:gd name="T41" fmla="*/ T40 w 108"/>
                                <a:gd name="T42" fmla="+- 0 987 986"/>
                                <a:gd name="T43" fmla="*/ 987 h 17"/>
                                <a:gd name="T44" fmla="+- 0 8268 8218"/>
                                <a:gd name="T45" fmla="*/ T44 w 108"/>
                                <a:gd name="T46" fmla="+- 0 986 986"/>
                                <a:gd name="T47" fmla="*/ 98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7">
                                  <a:moveTo>
                                    <a:pt x="50" y="0"/>
                                  </a:moveTo>
                                  <a:lnTo>
                                    <a:pt x="20" y="1"/>
                                  </a:lnTo>
                                  <a:lnTo>
                                    <a:pt x="0" y="5"/>
                                  </a:lnTo>
                                  <a:lnTo>
                                    <a:pt x="2" y="12"/>
                                  </a:lnTo>
                                  <a:lnTo>
                                    <a:pt x="17" y="16"/>
                                  </a:lnTo>
                                  <a:lnTo>
                                    <a:pt x="42" y="17"/>
                                  </a:lnTo>
                                  <a:lnTo>
                                    <a:pt x="73" y="17"/>
                                  </a:lnTo>
                                  <a:lnTo>
                                    <a:pt x="96" y="15"/>
                                  </a:lnTo>
                                  <a:lnTo>
                                    <a:pt x="107" y="11"/>
                                  </a:lnTo>
                                  <a:lnTo>
                                    <a:pt x="99" y="5"/>
                                  </a:lnTo>
                                  <a:lnTo>
                                    <a:pt x="78" y="1"/>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97"/>
                        <wpg:cNvGrpSpPr>
                          <a:grpSpLocks/>
                        </wpg:cNvGrpSpPr>
                        <wpg:grpSpPr bwMode="auto">
                          <a:xfrm>
                            <a:off x="8218" y="986"/>
                            <a:ext cx="108" cy="17"/>
                            <a:chOff x="8218" y="986"/>
                            <a:chExt cx="108" cy="17"/>
                          </a:xfrm>
                        </wpg:grpSpPr>
                        <wps:wsp>
                          <wps:cNvPr id="397" name="Freeform 398"/>
                          <wps:cNvSpPr>
                            <a:spLocks/>
                          </wps:cNvSpPr>
                          <wps:spPr bwMode="auto">
                            <a:xfrm>
                              <a:off x="8218" y="986"/>
                              <a:ext cx="108" cy="17"/>
                            </a:xfrm>
                            <a:custGeom>
                              <a:avLst/>
                              <a:gdLst>
                                <a:gd name="T0" fmla="+- 0 8268 8218"/>
                                <a:gd name="T1" fmla="*/ T0 w 108"/>
                                <a:gd name="T2" fmla="+- 0 986 986"/>
                                <a:gd name="T3" fmla="*/ 986 h 17"/>
                                <a:gd name="T4" fmla="+- 0 8238 8218"/>
                                <a:gd name="T5" fmla="*/ T4 w 108"/>
                                <a:gd name="T6" fmla="+- 0 987 986"/>
                                <a:gd name="T7" fmla="*/ 987 h 17"/>
                                <a:gd name="T8" fmla="+- 0 8218 8218"/>
                                <a:gd name="T9" fmla="*/ T8 w 108"/>
                                <a:gd name="T10" fmla="+- 0 991 986"/>
                                <a:gd name="T11" fmla="*/ 991 h 17"/>
                                <a:gd name="T12" fmla="+- 0 8220 8218"/>
                                <a:gd name="T13" fmla="*/ T12 w 108"/>
                                <a:gd name="T14" fmla="+- 0 998 986"/>
                                <a:gd name="T15" fmla="*/ 998 h 17"/>
                                <a:gd name="T16" fmla="+- 0 8235 8218"/>
                                <a:gd name="T17" fmla="*/ T16 w 108"/>
                                <a:gd name="T18" fmla="+- 0 1002 986"/>
                                <a:gd name="T19" fmla="*/ 1002 h 17"/>
                                <a:gd name="T20" fmla="+- 0 8260 8218"/>
                                <a:gd name="T21" fmla="*/ T20 w 108"/>
                                <a:gd name="T22" fmla="+- 0 1003 986"/>
                                <a:gd name="T23" fmla="*/ 1003 h 17"/>
                                <a:gd name="T24" fmla="+- 0 8291 8218"/>
                                <a:gd name="T25" fmla="*/ T24 w 108"/>
                                <a:gd name="T26" fmla="+- 0 1003 986"/>
                                <a:gd name="T27" fmla="*/ 1003 h 17"/>
                                <a:gd name="T28" fmla="+- 0 8314 8218"/>
                                <a:gd name="T29" fmla="*/ T28 w 108"/>
                                <a:gd name="T30" fmla="+- 0 1001 986"/>
                                <a:gd name="T31" fmla="*/ 1001 h 17"/>
                                <a:gd name="T32" fmla="+- 0 8325 8218"/>
                                <a:gd name="T33" fmla="*/ T32 w 108"/>
                                <a:gd name="T34" fmla="+- 0 997 986"/>
                                <a:gd name="T35" fmla="*/ 997 h 17"/>
                                <a:gd name="T36" fmla="+- 0 8317 8218"/>
                                <a:gd name="T37" fmla="*/ T36 w 108"/>
                                <a:gd name="T38" fmla="+- 0 991 986"/>
                                <a:gd name="T39" fmla="*/ 991 h 17"/>
                                <a:gd name="T40" fmla="+- 0 8296 8218"/>
                                <a:gd name="T41" fmla="*/ T40 w 108"/>
                                <a:gd name="T42" fmla="+- 0 987 986"/>
                                <a:gd name="T43" fmla="*/ 98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7">
                                  <a:moveTo>
                                    <a:pt x="50" y="0"/>
                                  </a:moveTo>
                                  <a:lnTo>
                                    <a:pt x="20" y="1"/>
                                  </a:lnTo>
                                  <a:lnTo>
                                    <a:pt x="0" y="5"/>
                                  </a:lnTo>
                                  <a:lnTo>
                                    <a:pt x="2" y="12"/>
                                  </a:lnTo>
                                  <a:lnTo>
                                    <a:pt x="17" y="16"/>
                                  </a:lnTo>
                                  <a:lnTo>
                                    <a:pt x="42" y="17"/>
                                  </a:lnTo>
                                  <a:lnTo>
                                    <a:pt x="73" y="17"/>
                                  </a:lnTo>
                                  <a:lnTo>
                                    <a:pt x="96" y="15"/>
                                  </a:lnTo>
                                  <a:lnTo>
                                    <a:pt x="107" y="11"/>
                                  </a:lnTo>
                                  <a:lnTo>
                                    <a:pt x="99" y="5"/>
                                  </a:lnTo>
                                  <a:lnTo>
                                    <a:pt x="78"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99"/>
                        <wpg:cNvGrpSpPr>
                          <a:grpSpLocks/>
                        </wpg:cNvGrpSpPr>
                        <wpg:grpSpPr bwMode="auto">
                          <a:xfrm>
                            <a:off x="8239" y="946"/>
                            <a:ext cx="58" cy="39"/>
                            <a:chOff x="8239" y="946"/>
                            <a:chExt cx="58" cy="39"/>
                          </a:xfrm>
                        </wpg:grpSpPr>
                        <wps:wsp>
                          <wps:cNvPr id="399" name="Freeform 400"/>
                          <wps:cNvSpPr>
                            <a:spLocks/>
                          </wps:cNvSpPr>
                          <wps:spPr bwMode="auto">
                            <a:xfrm>
                              <a:off x="8239" y="946"/>
                              <a:ext cx="58" cy="39"/>
                            </a:xfrm>
                            <a:custGeom>
                              <a:avLst/>
                              <a:gdLst>
                                <a:gd name="T0" fmla="+- 0 8239 8239"/>
                                <a:gd name="T1" fmla="*/ T0 w 58"/>
                                <a:gd name="T2" fmla="+- 0 984 946"/>
                                <a:gd name="T3" fmla="*/ 984 h 39"/>
                                <a:gd name="T4" fmla="+- 0 8297 8239"/>
                                <a:gd name="T5" fmla="*/ T4 w 58"/>
                                <a:gd name="T6" fmla="+- 0 984 946"/>
                                <a:gd name="T7" fmla="*/ 984 h 39"/>
                                <a:gd name="T8" fmla="+- 0 8297 8239"/>
                                <a:gd name="T9" fmla="*/ T8 w 58"/>
                                <a:gd name="T10" fmla="+- 0 946 946"/>
                                <a:gd name="T11" fmla="*/ 946 h 39"/>
                                <a:gd name="T12" fmla="+- 0 8239 8239"/>
                                <a:gd name="T13" fmla="*/ T12 w 58"/>
                                <a:gd name="T14" fmla="+- 0 946 946"/>
                                <a:gd name="T15" fmla="*/ 946 h 39"/>
                                <a:gd name="T16" fmla="+- 0 8239 8239"/>
                                <a:gd name="T17" fmla="*/ T16 w 58"/>
                                <a:gd name="T18" fmla="+- 0 984 946"/>
                                <a:gd name="T19" fmla="*/ 984 h 39"/>
                              </a:gdLst>
                              <a:ahLst/>
                              <a:cxnLst>
                                <a:cxn ang="0">
                                  <a:pos x="T1" y="T3"/>
                                </a:cxn>
                                <a:cxn ang="0">
                                  <a:pos x="T5" y="T7"/>
                                </a:cxn>
                                <a:cxn ang="0">
                                  <a:pos x="T9" y="T11"/>
                                </a:cxn>
                                <a:cxn ang="0">
                                  <a:pos x="T13" y="T15"/>
                                </a:cxn>
                                <a:cxn ang="0">
                                  <a:pos x="T17" y="T19"/>
                                </a:cxn>
                              </a:cxnLst>
                              <a:rect l="0" t="0" r="r" b="b"/>
                              <a:pathLst>
                                <a:path w="58" h="39">
                                  <a:moveTo>
                                    <a:pt x="0" y="38"/>
                                  </a:moveTo>
                                  <a:lnTo>
                                    <a:pt x="58" y="38"/>
                                  </a:lnTo>
                                  <a:lnTo>
                                    <a:pt x="58" y="0"/>
                                  </a:lnTo>
                                  <a:lnTo>
                                    <a:pt x="0"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401"/>
                        <wpg:cNvGrpSpPr>
                          <a:grpSpLocks/>
                        </wpg:cNvGrpSpPr>
                        <wpg:grpSpPr bwMode="auto">
                          <a:xfrm>
                            <a:off x="8232" y="938"/>
                            <a:ext cx="72" cy="53"/>
                            <a:chOff x="8232" y="938"/>
                            <a:chExt cx="72" cy="53"/>
                          </a:xfrm>
                        </wpg:grpSpPr>
                        <wps:wsp>
                          <wps:cNvPr id="401" name="Freeform 402"/>
                          <wps:cNvSpPr>
                            <a:spLocks/>
                          </wps:cNvSpPr>
                          <wps:spPr bwMode="auto">
                            <a:xfrm>
                              <a:off x="8232" y="938"/>
                              <a:ext cx="72" cy="53"/>
                            </a:xfrm>
                            <a:custGeom>
                              <a:avLst/>
                              <a:gdLst>
                                <a:gd name="T0" fmla="+- 0 8232 8232"/>
                                <a:gd name="T1" fmla="*/ T0 w 72"/>
                                <a:gd name="T2" fmla="+- 0 991 938"/>
                                <a:gd name="T3" fmla="*/ 991 h 53"/>
                                <a:gd name="T4" fmla="+- 0 8304 8232"/>
                                <a:gd name="T5" fmla="*/ T4 w 72"/>
                                <a:gd name="T6" fmla="+- 0 991 938"/>
                                <a:gd name="T7" fmla="*/ 991 h 53"/>
                                <a:gd name="T8" fmla="+- 0 8304 8232"/>
                                <a:gd name="T9" fmla="*/ T8 w 72"/>
                                <a:gd name="T10" fmla="+- 0 938 938"/>
                                <a:gd name="T11" fmla="*/ 938 h 53"/>
                                <a:gd name="T12" fmla="+- 0 8232 8232"/>
                                <a:gd name="T13" fmla="*/ T12 w 72"/>
                                <a:gd name="T14" fmla="+- 0 938 938"/>
                                <a:gd name="T15" fmla="*/ 938 h 53"/>
                                <a:gd name="T16" fmla="+- 0 8232 8232"/>
                                <a:gd name="T17" fmla="*/ T16 w 72"/>
                                <a:gd name="T18" fmla="+- 0 991 938"/>
                                <a:gd name="T19" fmla="*/ 991 h 53"/>
                              </a:gdLst>
                              <a:ahLst/>
                              <a:cxnLst>
                                <a:cxn ang="0">
                                  <a:pos x="T1" y="T3"/>
                                </a:cxn>
                                <a:cxn ang="0">
                                  <a:pos x="T5" y="T7"/>
                                </a:cxn>
                                <a:cxn ang="0">
                                  <a:pos x="T9" y="T11"/>
                                </a:cxn>
                                <a:cxn ang="0">
                                  <a:pos x="T13" y="T15"/>
                                </a:cxn>
                                <a:cxn ang="0">
                                  <a:pos x="T17" y="T19"/>
                                </a:cxn>
                              </a:cxnLst>
                              <a:rect l="0" t="0" r="r" b="b"/>
                              <a:pathLst>
                                <a:path w="72" h="53">
                                  <a:moveTo>
                                    <a:pt x="0" y="53"/>
                                  </a:moveTo>
                                  <a:lnTo>
                                    <a:pt x="72" y="53"/>
                                  </a:lnTo>
                                  <a:lnTo>
                                    <a:pt x="72" y="0"/>
                                  </a:lnTo>
                                  <a:lnTo>
                                    <a:pt x="0"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403"/>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8172" y="1133"/>
                              <a:ext cx="26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3" name="Group 404"/>
                        <wpg:cNvGrpSpPr>
                          <a:grpSpLocks/>
                        </wpg:cNvGrpSpPr>
                        <wpg:grpSpPr bwMode="auto">
                          <a:xfrm>
                            <a:off x="8175" y="1133"/>
                            <a:ext cx="262" cy="371"/>
                            <a:chOff x="8175" y="1133"/>
                            <a:chExt cx="262" cy="371"/>
                          </a:xfrm>
                        </wpg:grpSpPr>
                        <wps:wsp>
                          <wps:cNvPr id="404" name="Freeform 405"/>
                          <wps:cNvSpPr>
                            <a:spLocks/>
                          </wps:cNvSpPr>
                          <wps:spPr bwMode="auto">
                            <a:xfrm>
                              <a:off x="8175" y="1133"/>
                              <a:ext cx="262" cy="371"/>
                            </a:xfrm>
                            <a:custGeom>
                              <a:avLst/>
                              <a:gdLst>
                                <a:gd name="T0" fmla="+- 0 8290 8175"/>
                                <a:gd name="T1" fmla="*/ T0 w 262"/>
                                <a:gd name="T2" fmla="+- 0 1133 1133"/>
                                <a:gd name="T3" fmla="*/ 1133 h 371"/>
                                <a:gd name="T4" fmla="+- 0 8256 8175"/>
                                <a:gd name="T5" fmla="*/ T4 w 262"/>
                                <a:gd name="T6" fmla="+- 0 1197 1133"/>
                                <a:gd name="T7" fmla="*/ 1197 h 371"/>
                                <a:gd name="T8" fmla="+- 0 8233 8175"/>
                                <a:gd name="T9" fmla="*/ T8 w 262"/>
                                <a:gd name="T10" fmla="+- 0 1253 1133"/>
                                <a:gd name="T11" fmla="*/ 1253 h 371"/>
                                <a:gd name="T12" fmla="+- 0 8229 8175"/>
                                <a:gd name="T13" fmla="*/ T12 w 262"/>
                                <a:gd name="T14" fmla="+- 0 1281 1133"/>
                                <a:gd name="T15" fmla="*/ 1281 h 371"/>
                                <a:gd name="T16" fmla="+- 0 8231 8175"/>
                                <a:gd name="T17" fmla="*/ T16 w 262"/>
                                <a:gd name="T18" fmla="+- 0 1292 1133"/>
                                <a:gd name="T19" fmla="*/ 1292 h 371"/>
                                <a:gd name="T20" fmla="+- 0 8241 8175"/>
                                <a:gd name="T21" fmla="*/ T20 w 262"/>
                                <a:gd name="T22" fmla="+- 0 1302 1133"/>
                                <a:gd name="T23" fmla="*/ 1302 h 371"/>
                                <a:gd name="T24" fmla="+- 0 8256 8175"/>
                                <a:gd name="T25" fmla="*/ T24 w 262"/>
                                <a:gd name="T26" fmla="+- 0 1308 1133"/>
                                <a:gd name="T27" fmla="*/ 1308 h 371"/>
                                <a:gd name="T28" fmla="+- 0 8275 8175"/>
                                <a:gd name="T29" fmla="*/ T28 w 262"/>
                                <a:gd name="T30" fmla="+- 0 1310 1133"/>
                                <a:gd name="T31" fmla="*/ 1310 h 371"/>
                                <a:gd name="T32" fmla="+- 0 8297 8175"/>
                                <a:gd name="T33" fmla="*/ T32 w 262"/>
                                <a:gd name="T34" fmla="+- 0 1310 1133"/>
                                <a:gd name="T35" fmla="*/ 1310 h 371"/>
                                <a:gd name="T36" fmla="+- 0 8319 8175"/>
                                <a:gd name="T37" fmla="*/ T36 w 262"/>
                                <a:gd name="T38" fmla="+- 0 1310 1133"/>
                                <a:gd name="T39" fmla="*/ 1310 h 371"/>
                                <a:gd name="T40" fmla="+- 0 8341 8175"/>
                                <a:gd name="T41" fmla="*/ T40 w 262"/>
                                <a:gd name="T42" fmla="+- 0 1309 1133"/>
                                <a:gd name="T43" fmla="*/ 1309 h 371"/>
                                <a:gd name="T44" fmla="+- 0 8406 8175"/>
                                <a:gd name="T45" fmla="*/ T44 w 262"/>
                                <a:gd name="T46" fmla="+- 0 1328 1133"/>
                                <a:gd name="T47" fmla="*/ 1328 h 371"/>
                                <a:gd name="T48" fmla="+- 0 8437 8175"/>
                                <a:gd name="T49" fmla="*/ T48 w 262"/>
                                <a:gd name="T50" fmla="+- 0 1358 1133"/>
                                <a:gd name="T51" fmla="*/ 1358 h 371"/>
                                <a:gd name="T52" fmla="+- 0 8425 8175"/>
                                <a:gd name="T53" fmla="*/ T52 w 262"/>
                                <a:gd name="T54" fmla="+- 0 1367 1133"/>
                                <a:gd name="T55" fmla="*/ 1367 h 371"/>
                                <a:gd name="T56" fmla="+- 0 8407 8175"/>
                                <a:gd name="T57" fmla="*/ T56 w 262"/>
                                <a:gd name="T58" fmla="+- 0 1376 1133"/>
                                <a:gd name="T59" fmla="*/ 1376 h 371"/>
                                <a:gd name="T60" fmla="+- 0 8383 8175"/>
                                <a:gd name="T61" fmla="*/ T60 w 262"/>
                                <a:gd name="T62" fmla="+- 0 1384 1133"/>
                                <a:gd name="T63" fmla="*/ 1384 h 371"/>
                                <a:gd name="T64" fmla="+- 0 8358 8175"/>
                                <a:gd name="T65" fmla="*/ T64 w 262"/>
                                <a:gd name="T66" fmla="+- 0 1392 1133"/>
                                <a:gd name="T67" fmla="*/ 1392 h 371"/>
                                <a:gd name="T68" fmla="+- 0 8333 8175"/>
                                <a:gd name="T69" fmla="*/ T68 w 262"/>
                                <a:gd name="T70" fmla="+- 0 1400 1133"/>
                                <a:gd name="T71" fmla="*/ 1400 h 371"/>
                                <a:gd name="T72" fmla="+- 0 8311 8175"/>
                                <a:gd name="T73" fmla="*/ T72 w 262"/>
                                <a:gd name="T74" fmla="+- 0 1407 1133"/>
                                <a:gd name="T75" fmla="*/ 1407 h 371"/>
                                <a:gd name="T76" fmla="+- 0 8296 8175"/>
                                <a:gd name="T77" fmla="*/ T76 w 262"/>
                                <a:gd name="T78" fmla="+- 0 1413 1133"/>
                                <a:gd name="T79" fmla="*/ 1413 h 371"/>
                                <a:gd name="T80" fmla="+- 0 8297 8175"/>
                                <a:gd name="T81" fmla="*/ T80 w 262"/>
                                <a:gd name="T82" fmla="+- 0 1421 1133"/>
                                <a:gd name="T83" fmla="*/ 1421 h 371"/>
                                <a:gd name="T84" fmla="+- 0 8309 8175"/>
                                <a:gd name="T85" fmla="*/ T84 w 262"/>
                                <a:gd name="T86" fmla="+- 0 1428 1133"/>
                                <a:gd name="T87" fmla="*/ 1428 h 371"/>
                                <a:gd name="T88" fmla="+- 0 8328 8175"/>
                                <a:gd name="T89" fmla="*/ T88 w 262"/>
                                <a:gd name="T90" fmla="+- 0 1435 1133"/>
                                <a:gd name="T91" fmla="*/ 1435 h 371"/>
                                <a:gd name="T92" fmla="+- 0 8350 8175"/>
                                <a:gd name="T93" fmla="*/ T92 w 262"/>
                                <a:gd name="T94" fmla="+- 0 1441 1133"/>
                                <a:gd name="T95" fmla="*/ 1441 h 371"/>
                                <a:gd name="T96" fmla="+- 0 8373 8175"/>
                                <a:gd name="T97" fmla="*/ T96 w 262"/>
                                <a:gd name="T98" fmla="+- 0 1446 1133"/>
                                <a:gd name="T99" fmla="*/ 1446 h 371"/>
                                <a:gd name="T100" fmla="+- 0 8392 8175"/>
                                <a:gd name="T101" fmla="*/ T100 w 262"/>
                                <a:gd name="T102" fmla="+- 0 1451 1133"/>
                                <a:gd name="T103" fmla="*/ 1451 h 371"/>
                                <a:gd name="T104" fmla="+- 0 8424 8175"/>
                                <a:gd name="T105" fmla="*/ T104 w 262"/>
                                <a:gd name="T106" fmla="+- 0 1462 1133"/>
                                <a:gd name="T107" fmla="*/ 1462 h 371"/>
                                <a:gd name="T108" fmla="+- 0 8433 8175"/>
                                <a:gd name="T109" fmla="*/ T108 w 262"/>
                                <a:gd name="T110" fmla="+- 0 1469 1133"/>
                                <a:gd name="T111" fmla="*/ 1469 h 371"/>
                                <a:gd name="T112" fmla="+- 0 8430 8175"/>
                                <a:gd name="T113" fmla="*/ T112 w 262"/>
                                <a:gd name="T114" fmla="+- 0 1486 1133"/>
                                <a:gd name="T115" fmla="*/ 1486 h 371"/>
                                <a:gd name="T116" fmla="+- 0 8419 8175"/>
                                <a:gd name="T117" fmla="*/ T116 w 262"/>
                                <a:gd name="T118" fmla="+- 0 1504 1133"/>
                                <a:gd name="T119" fmla="*/ 1504 h 371"/>
                                <a:gd name="T120" fmla="+- 0 8401 8175"/>
                                <a:gd name="T121" fmla="*/ T120 w 262"/>
                                <a:gd name="T122" fmla="+- 0 1501 1133"/>
                                <a:gd name="T123" fmla="*/ 1501 h 371"/>
                                <a:gd name="T124" fmla="+- 0 8381 8175"/>
                                <a:gd name="T125" fmla="*/ T124 w 262"/>
                                <a:gd name="T126" fmla="+- 0 1493 1133"/>
                                <a:gd name="T127" fmla="*/ 1493 h 371"/>
                                <a:gd name="T128" fmla="+- 0 8362 8175"/>
                                <a:gd name="T129" fmla="*/ T128 w 262"/>
                                <a:gd name="T130" fmla="+- 0 1482 1133"/>
                                <a:gd name="T131" fmla="*/ 1482 h 371"/>
                                <a:gd name="T132" fmla="+- 0 8344 8175"/>
                                <a:gd name="T133" fmla="*/ T132 w 262"/>
                                <a:gd name="T134" fmla="+- 0 1470 1133"/>
                                <a:gd name="T135" fmla="*/ 1470 h 371"/>
                                <a:gd name="T136" fmla="+- 0 8327 8175"/>
                                <a:gd name="T137" fmla="*/ T136 w 262"/>
                                <a:gd name="T138" fmla="+- 0 1459 1133"/>
                                <a:gd name="T139" fmla="*/ 1459 h 371"/>
                                <a:gd name="T140" fmla="+- 0 8302 8175"/>
                                <a:gd name="T141" fmla="*/ T140 w 262"/>
                                <a:gd name="T142" fmla="+- 0 1449 1133"/>
                                <a:gd name="T143" fmla="*/ 1449 h 371"/>
                                <a:gd name="T144" fmla="+- 0 8282 8175"/>
                                <a:gd name="T145" fmla="*/ T144 w 262"/>
                                <a:gd name="T146" fmla="+- 0 1444 1133"/>
                                <a:gd name="T147" fmla="*/ 1444 h 371"/>
                                <a:gd name="T148" fmla="+- 0 8267 8175"/>
                                <a:gd name="T149" fmla="*/ T148 w 262"/>
                                <a:gd name="T150" fmla="+- 0 1440 1133"/>
                                <a:gd name="T151" fmla="*/ 1440 h 371"/>
                                <a:gd name="T152" fmla="+- 0 8254 8175"/>
                                <a:gd name="T153" fmla="*/ T152 w 262"/>
                                <a:gd name="T154" fmla="+- 0 1428 1133"/>
                                <a:gd name="T155" fmla="*/ 1428 h 371"/>
                                <a:gd name="T156" fmla="+- 0 8304 8175"/>
                                <a:gd name="T157" fmla="*/ T156 w 262"/>
                                <a:gd name="T158" fmla="+- 0 1386 1133"/>
                                <a:gd name="T159" fmla="*/ 1386 h 371"/>
                                <a:gd name="T160" fmla="+- 0 8346 8175"/>
                                <a:gd name="T161" fmla="*/ T160 w 262"/>
                                <a:gd name="T162" fmla="+- 0 1369 1133"/>
                                <a:gd name="T163" fmla="*/ 1369 h 371"/>
                                <a:gd name="T164" fmla="+- 0 8363 8175"/>
                                <a:gd name="T165" fmla="*/ T164 w 262"/>
                                <a:gd name="T166" fmla="+- 0 1361 1133"/>
                                <a:gd name="T167" fmla="*/ 1361 h 371"/>
                                <a:gd name="T168" fmla="+- 0 8374 8175"/>
                                <a:gd name="T169" fmla="*/ T168 w 262"/>
                                <a:gd name="T170" fmla="+- 0 1355 1133"/>
                                <a:gd name="T171" fmla="*/ 1355 h 371"/>
                                <a:gd name="T172" fmla="+- 0 8377 8175"/>
                                <a:gd name="T173" fmla="*/ T172 w 262"/>
                                <a:gd name="T174" fmla="+- 0 1350 1133"/>
                                <a:gd name="T175" fmla="*/ 1350 h 371"/>
                                <a:gd name="T176" fmla="+- 0 8369 8175"/>
                                <a:gd name="T177" fmla="*/ T176 w 262"/>
                                <a:gd name="T178" fmla="+- 0 1348 1133"/>
                                <a:gd name="T179" fmla="*/ 1348 h 371"/>
                                <a:gd name="T180" fmla="+- 0 8355 8175"/>
                                <a:gd name="T181" fmla="*/ T180 w 262"/>
                                <a:gd name="T182" fmla="+- 0 1346 1133"/>
                                <a:gd name="T183" fmla="*/ 1346 h 371"/>
                                <a:gd name="T184" fmla="+- 0 8336 8175"/>
                                <a:gd name="T185" fmla="*/ T184 w 262"/>
                                <a:gd name="T186" fmla="+- 0 1347 1133"/>
                                <a:gd name="T187" fmla="*/ 1347 h 371"/>
                                <a:gd name="T188" fmla="+- 0 8313 8175"/>
                                <a:gd name="T189" fmla="*/ T188 w 262"/>
                                <a:gd name="T190" fmla="+- 0 1347 1133"/>
                                <a:gd name="T191" fmla="*/ 1347 h 371"/>
                                <a:gd name="T192" fmla="+- 0 8288 8175"/>
                                <a:gd name="T193" fmla="*/ T192 w 262"/>
                                <a:gd name="T194" fmla="+- 0 1348 1133"/>
                                <a:gd name="T195" fmla="*/ 1348 h 371"/>
                                <a:gd name="T196" fmla="+- 0 8263 8175"/>
                                <a:gd name="T197" fmla="*/ T196 w 262"/>
                                <a:gd name="T198" fmla="+- 0 1349 1133"/>
                                <a:gd name="T199" fmla="*/ 1349 h 371"/>
                                <a:gd name="T200" fmla="+- 0 8196 8175"/>
                                <a:gd name="T201" fmla="*/ T200 w 262"/>
                                <a:gd name="T202" fmla="+- 0 1343 1133"/>
                                <a:gd name="T203" fmla="*/ 1343 h 371"/>
                                <a:gd name="T204" fmla="+- 0 8175 8175"/>
                                <a:gd name="T205" fmla="*/ T204 w 262"/>
                                <a:gd name="T206" fmla="+- 0 1313 1133"/>
                                <a:gd name="T207" fmla="*/ 1313 h 371"/>
                                <a:gd name="T208" fmla="+- 0 8175 8175"/>
                                <a:gd name="T209" fmla="*/ T208 w 262"/>
                                <a:gd name="T210" fmla="+- 0 1299 1133"/>
                                <a:gd name="T211" fmla="*/ 1299 h 371"/>
                                <a:gd name="T212" fmla="+- 0 8200 8175"/>
                                <a:gd name="T213" fmla="*/ T212 w 262"/>
                                <a:gd name="T214" fmla="+- 0 1233 1133"/>
                                <a:gd name="T215" fmla="*/ 1233 h 371"/>
                                <a:gd name="T216" fmla="+- 0 8233 8175"/>
                                <a:gd name="T217" fmla="*/ T216 w 262"/>
                                <a:gd name="T218" fmla="+- 0 1176 1133"/>
                                <a:gd name="T219" fmla="*/ 1176 h 371"/>
                                <a:gd name="T220" fmla="+- 0 8246 8175"/>
                                <a:gd name="T221" fmla="*/ T220 w 262"/>
                                <a:gd name="T222" fmla="+- 0 1156 1133"/>
                                <a:gd name="T223" fmla="*/ 1156 h 371"/>
                                <a:gd name="T224" fmla="+- 0 8259 8175"/>
                                <a:gd name="T225" fmla="*/ T224 w 262"/>
                                <a:gd name="T226" fmla="+- 0 1136 1133"/>
                                <a:gd name="T227" fmla="*/ 113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2" h="371">
                                  <a:moveTo>
                                    <a:pt x="115" y="0"/>
                                  </a:moveTo>
                                  <a:lnTo>
                                    <a:pt x="81" y="64"/>
                                  </a:lnTo>
                                  <a:lnTo>
                                    <a:pt x="58" y="120"/>
                                  </a:lnTo>
                                  <a:lnTo>
                                    <a:pt x="54" y="148"/>
                                  </a:lnTo>
                                  <a:lnTo>
                                    <a:pt x="56" y="159"/>
                                  </a:lnTo>
                                  <a:lnTo>
                                    <a:pt x="66" y="169"/>
                                  </a:lnTo>
                                  <a:lnTo>
                                    <a:pt x="81" y="175"/>
                                  </a:lnTo>
                                  <a:lnTo>
                                    <a:pt x="100" y="177"/>
                                  </a:lnTo>
                                  <a:lnTo>
                                    <a:pt x="122" y="177"/>
                                  </a:lnTo>
                                  <a:lnTo>
                                    <a:pt x="144" y="177"/>
                                  </a:lnTo>
                                  <a:lnTo>
                                    <a:pt x="166" y="176"/>
                                  </a:lnTo>
                                  <a:lnTo>
                                    <a:pt x="231" y="195"/>
                                  </a:lnTo>
                                  <a:lnTo>
                                    <a:pt x="262" y="225"/>
                                  </a:lnTo>
                                  <a:lnTo>
                                    <a:pt x="250" y="234"/>
                                  </a:lnTo>
                                  <a:lnTo>
                                    <a:pt x="232" y="243"/>
                                  </a:lnTo>
                                  <a:lnTo>
                                    <a:pt x="208" y="251"/>
                                  </a:lnTo>
                                  <a:lnTo>
                                    <a:pt x="183" y="259"/>
                                  </a:lnTo>
                                  <a:lnTo>
                                    <a:pt x="158" y="267"/>
                                  </a:lnTo>
                                  <a:lnTo>
                                    <a:pt x="136" y="274"/>
                                  </a:lnTo>
                                  <a:lnTo>
                                    <a:pt x="121" y="280"/>
                                  </a:lnTo>
                                  <a:lnTo>
                                    <a:pt x="122" y="288"/>
                                  </a:lnTo>
                                  <a:lnTo>
                                    <a:pt x="134" y="295"/>
                                  </a:lnTo>
                                  <a:lnTo>
                                    <a:pt x="153" y="302"/>
                                  </a:lnTo>
                                  <a:lnTo>
                                    <a:pt x="175" y="308"/>
                                  </a:lnTo>
                                  <a:lnTo>
                                    <a:pt x="198" y="313"/>
                                  </a:lnTo>
                                  <a:lnTo>
                                    <a:pt x="217" y="318"/>
                                  </a:lnTo>
                                  <a:lnTo>
                                    <a:pt x="249" y="329"/>
                                  </a:lnTo>
                                  <a:lnTo>
                                    <a:pt x="258" y="336"/>
                                  </a:lnTo>
                                  <a:lnTo>
                                    <a:pt x="255" y="353"/>
                                  </a:lnTo>
                                  <a:lnTo>
                                    <a:pt x="244" y="371"/>
                                  </a:lnTo>
                                  <a:lnTo>
                                    <a:pt x="226" y="368"/>
                                  </a:lnTo>
                                  <a:lnTo>
                                    <a:pt x="206" y="360"/>
                                  </a:lnTo>
                                  <a:lnTo>
                                    <a:pt x="187" y="349"/>
                                  </a:lnTo>
                                  <a:lnTo>
                                    <a:pt x="169" y="337"/>
                                  </a:lnTo>
                                  <a:lnTo>
                                    <a:pt x="152" y="326"/>
                                  </a:lnTo>
                                  <a:lnTo>
                                    <a:pt x="127" y="316"/>
                                  </a:lnTo>
                                  <a:lnTo>
                                    <a:pt x="107" y="311"/>
                                  </a:lnTo>
                                  <a:lnTo>
                                    <a:pt x="92" y="307"/>
                                  </a:lnTo>
                                  <a:lnTo>
                                    <a:pt x="79" y="295"/>
                                  </a:lnTo>
                                  <a:lnTo>
                                    <a:pt x="129" y="253"/>
                                  </a:lnTo>
                                  <a:lnTo>
                                    <a:pt x="171" y="236"/>
                                  </a:lnTo>
                                  <a:lnTo>
                                    <a:pt x="188" y="228"/>
                                  </a:lnTo>
                                  <a:lnTo>
                                    <a:pt x="199" y="222"/>
                                  </a:lnTo>
                                  <a:lnTo>
                                    <a:pt x="202" y="217"/>
                                  </a:lnTo>
                                  <a:lnTo>
                                    <a:pt x="194" y="215"/>
                                  </a:lnTo>
                                  <a:lnTo>
                                    <a:pt x="180" y="213"/>
                                  </a:lnTo>
                                  <a:lnTo>
                                    <a:pt x="161" y="214"/>
                                  </a:lnTo>
                                  <a:lnTo>
                                    <a:pt x="138" y="214"/>
                                  </a:lnTo>
                                  <a:lnTo>
                                    <a:pt x="113" y="215"/>
                                  </a:lnTo>
                                  <a:lnTo>
                                    <a:pt x="88" y="216"/>
                                  </a:lnTo>
                                  <a:lnTo>
                                    <a:pt x="21" y="210"/>
                                  </a:lnTo>
                                  <a:lnTo>
                                    <a:pt x="0" y="180"/>
                                  </a:lnTo>
                                  <a:lnTo>
                                    <a:pt x="0" y="166"/>
                                  </a:lnTo>
                                  <a:lnTo>
                                    <a:pt x="25" y="100"/>
                                  </a:lnTo>
                                  <a:lnTo>
                                    <a:pt x="58" y="43"/>
                                  </a:lnTo>
                                  <a:lnTo>
                                    <a:pt x="71" y="23"/>
                                  </a:lnTo>
                                  <a:lnTo>
                                    <a:pt x="84" y="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6"/>
                        <wpg:cNvGrpSpPr>
                          <a:grpSpLocks/>
                        </wpg:cNvGrpSpPr>
                        <wpg:grpSpPr bwMode="auto">
                          <a:xfrm>
                            <a:off x="8191" y="1008"/>
                            <a:ext cx="147" cy="29"/>
                            <a:chOff x="8191" y="1008"/>
                            <a:chExt cx="147" cy="29"/>
                          </a:xfrm>
                        </wpg:grpSpPr>
                        <wps:wsp>
                          <wps:cNvPr id="406" name="Freeform 407"/>
                          <wps:cNvSpPr>
                            <a:spLocks/>
                          </wps:cNvSpPr>
                          <wps:spPr bwMode="auto">
                            <a:xfrm>
                              <a:off x="8191" y="1008"/>
                              <a:ext cx="147" cy="29"/>
                            </a:xfrm>
                            <a:custGeom>
                              <a:avLst/>
                              <a:gdLst>
                                <a:gd name="T0" fmla="+- 0 8191 8191"/>
                                <a:gd name="T1" fmla="*/ T0 w 147"/>
                                <a:gd name="T2" fmla="+- 0 1037 1008"/>
                                <a:gd name="T3" fmla="*/ 1037 h 29"/>
                                <a:gd name="T4" fmla="+- 0 8338 8191"/>
                                <a:gd name="T5" fmla="*/ T4 w 147"/>
                                <a:gd name="T6" fmla="+- 0 1037 1008"/>
                                <a:gd name="T7" fmla="*/ 1037 h 29"/>
                                <a:gd name="T8" fmla="+- 0 8338 8191"/>
                                <a:gd name="T9" fmla="*/ T8 w 147"/>
                                <a:gd name="T10" fmla="+- 0 1008 1008"/>
                                <a:gd name="T11" fmla="*/ 1008 h 29"/>
                                <a:gd name="T12" fmla="+- 0 8191 8191"/>
                                <a:gd name="T13" fmla="*/ T12 w 147"/>
                                <a:gd name="T14" fmla="+- 0 1008 1008"/>
                                <a:gd name="T15" fmla="*/ 1008 h 29"/>
                                <a:gd name="T16" fmla="+- 0 8191 8191"/>
                                <a:gd name="T17" fmla="*/ T16 w 147"/>
                                <a:gd name="T18" fmla="+- 0 1037 1008"/>
                                <a:gd name="T19" fmla="*/ 1037 h 29"/>
                              </a:gdLst>
                              <a:ahLst/>
                              <a:cxnLst>
                                <a:cxn ang="0">
                                  <a:pos x="T1" y="T3"/>
                                </a:cxn>
                                <a:cxn ang="0">
                                  <a:pos x="T5" y="T7"/>
                                </a:cxn>
                                <a:cxn ang="0">
                                  <a:pos x="T9" y="T11"/>
                                </a:cxn>
                                <a:cxn ang="0">
                                  <a:pos x="T13" y="T15"/>
                                </a:cxn>
                                <a:cxn ang="0">
                                  <a:pos x="T17" y="T19"/>
                                </a:cxn>
                              </a:cxnLst>
                              <a:rect l="0" t="0" r="r" b="b"/>
                              <a:pathLst>
                                <a:path w="147" h="29">
                                  <a:moveTo>
                                    <a:pt x="0" y="29"/>
                                  </a:moveTo>
                                  <a:lnTo>
                                    <a:pt x="147" y="29"/>
                                  </a:lnTo>
                                  <a:lnTo>
                                    <a:pt x="147" y="0"/>
                                  </a:lnTo>
                                  <a:lnTo>
                                    <a:pt x="0"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08"/>
                        <wpg:cNvGrpSpPr>
                          <a:grpSpLocks/>
                        </wpg:cNvGrpSpPr>
                        <wpg:grpSpPr bwMode="auto">
                          <a:xfrm>
                            <a:off x="8184" y="1001"/>
                            <a:ext cx="161" cy="44"/>
                            <a:chOff x="8184" y="1001"/>
                            <a:chExt cx="161" cy="44"/>
                          </a:xfrm>
                        </wpg:grpSpPr>
                        <wps:wsp>
                          <wps:cNvPr id="408" name="Freeform 409"/>
                          <wps:cNvSpPr>
                            <a:spLocks/>
                          </wps:cNvSpPr>
                          <wps:spPr bwMode="auto">
                            <a:xfrm>
                              <a:off x="8184" y="1001"/>
                              <a:ext cx="161" cy="44"/>
                            </a:xfrm>
                            <a:custGeom>
                              <a:avLst/>
                              <a:gdLst>
                                <a:gd name="T0" fmla="+- 0 8184 8184"/>
                                <a:gd name="T1" fmla="*/ T0 w 161"/>
                                <a:gd name="T2" fmla="+- 0 1044 1001"/>
                                <a:gd name="T3" fmla="*/ 1044 h 44"/>
                                <a:gd name="T4" fmla="+- 0 8345 8184"/>
                                <a:gd name="T5" fmla="*/ T4 w 161"/>
                                <a:gd name="T6" fmla="+- 0 1044 1001"/>
                                <a:gd name="T7" fmla="*/ 1044 h 44"/>
                                <a:gd name="T8" fmla="+- 0 8345 8184"/>
                                <a:gd name="T9" fmla="*/ T8 w 161"/>
                                <a:gd name="T10" fmla="+- 0 1001 1001"/>
                                <a:gd name="T11" fmla="*/ 1001 h 44"/>
                                <a:gd name="T12" fmla="+- 0 8184 8184"/>
                                <a:gd name="T13" fmla="*/ T12 w 161"/>
                                <a:gd name="T14" fmla="+- 0 1001 1001"/>
                                <a:gd name="T15" fmla="*/ 1001 h 44"/>
                                <a:gd name="T16" fmla="+- 0 8184 8184"/>
                                <a:gd name="T17" fmla="*/ T16 w 161"/>
                                <a:gd name="T18" fmla="+- 0 1044 1001"/>
                                <a:gd name="T19" fmla="*/ 1044 h 44"/>
                              </a:gdLst>
                              <a:ahLst/>
                              <a:cxnLst>
                                <a:cxn ang="0">
                                  <a:pos x="T1" y="T3"/>
                                </a:cxn>
                                <a:cxn ang="0">
                                  <a:pos x="T5" y="T7"/>
                                </a:cxn>
                                <a:cxn ang="0">
                                  <a:pos x="T9" y="T11"/>
                                </a:cxn>
                                <a:cxn ang="0">
                                  <a:pos x="T13" y="T15"/>
                                </a:cxn>
                                <a:cxn ang="0">
                                  <a:pos x="T17" y="T19"/>
                                </a:cxn>
                              </a:cxnLst>
                              <a:rect l="0" t="0" r="r" b="b"/>
                              <a:pathLst>
                                <a:path w="161" h="44">
                                  <a:moveTo>
                                    <a:pt x="0" y="43"/>
                                  </a:moveTo>
                                  <a:lnTo>
                                    <a:pt x="161" y="43"/>
                                  </a:lnTo>
                                  <a:lnTo>
                                    <a:pt x="161" y="0"/>
                                  </a:lnTo>
                                  <a:lnTo>
                                    <a:pt x="0" y="0"/>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410"/>
                        <wpg:cNvGrpSpPr>
                          <a:grpSpLocks/>
                        </wpg:cNvGrpSpPr>
                        <wpg:grpSpPr bwMode="auto">
                          <a:xfrm>
                            <a:off x="8141" y="1032"/>
                            <a:ext cx="248" cy="29"/>
                            <a:chOff x="8141" y="1032"/>
                            <a:chExt cx="248" cy="29"/>
                          </a:xfrm>
                        </wpg:grpSpPr>
                        <wps:wsp>
                          <wps:cNvPr id="410" name="Freeform 411"/>
                          <wps:cNvSpPr>
                            <a:spLocks/>
                          </wps:cNvSpPr>
                          <wps:spPr bwMode="auto">
                            <a:xfrm>
                              <a:off x="8141" y="1032"/>
                              <a:ext cx="248" cy="29"/>
                            </a:xfrm>
                            <a:custGeom>
                              <a:avLst/>
                              <a:gdLst>
                                <a:gd name="T0" fmla="+- 0 8141 8141"/>
                                <a:gd name="T1" fmla="*/ T0 w 248"/>
                                <a:gd name="T2" fmla="+- 0 1061 1032"/>
                                <a:gd name="T3" fmla="*/ 1061 h 29"/>
                                <a:gd name="T4" fmla="+- 0 8388 8141"/>
                                <a:gd name="T5" fmla="*/ T4 w 248"/>
                                <a:gd name="T6" fmla="+- 0 1061 1032"/>
                                <a:gd name="T7" fmla="*/ 1061 h 29"/>
                                <a:gd name="T8" fmla="+- 0 8388 8141"/>
                                <a:gd name="T9" fmla="*/ T8 w 248"/>
                                <a:gd name="T10" fmla="+- 0 1032 1032"/>
                                <a:gd name="T11" fmla="*/ 1032 h 29"/>
                                <a:gd name="T12" fmla="+- 0 8141 8141"/>
                                <a:gd name="T13" fmla="*/ T12 w 248"/>
                                <a:gd name="T14" fmla="+- 0 1032 1032"/>
                                <a:gd name="T15" fmla="*/ 1032 h 29"/>
                                <a:gd name="T16" fmla="+- 0 8141 8141"/>
                                <a:gd name="T17" fmla="*/ T16 w 248"/>
                                <a:gd name="T18" fmla="+- 0 1061 1032"/>
                                <a:gd name="T19" fmla="*/ 1061 h 29"/>
                              </a:gdLst>
                              <a:ahLst/>
                              <a:cxnLst>
                                <a:cxn ang="0">
                                  <a:pos x="T1" y="T3"/>
                                </a:cxn>
                                <a:cxn ang="0">
                                  <a:pos x="T5" y="T7"/>
                                </a:cxn>
                                <a:cxn ang="0">
                                  <a:pos x="T9" y="T11"/>
                                </a:cxn>
                                <a:cxn ang="0">
                                  <a:pos x="T13" y="T15"/>
                                </a:cxn>
                                <a:cxn ang="0">
                                  <a:pos x="T17" y="T19"/>
                                </a:cxn>
                              </a:cxnLst>
                              <a:rect l="0" t="0" r="r" b="b"/>
                              <a:pathLst>
                                <a:path w="248" h="29">
                                  <a:moveTo>
                                    <a:pt x="0" y="29"/>
                                  </a:moveTo>
                                  <a:lnTo>
                                    <a:pt x="247" y="29"/>
                                  </a:lnTo>
                                  <a:lnTo>
                                    <a:pt x="247" y="0"/>
                                  </a:lnTo>
                                  <a:lnTo>
                                    <a:pt x="0"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12"/>
                        <wpg:cNvGrpSpPr>
                          <a:grpSpLocks/>
                        </wpg:cNvGrpSpPr>
                        <wpg:grpSpPr bwMode="auto">
                          <a:xfrm>
                            <a:off x="8134" y="1025"/>
                            <a:ext cx="262" cy="44"/>
                            <a:chOff x="8134" y="1025"/>
                            <a:chExt cx="262" cy="44"/>
                          </a:xfrm>
                        </wpg:grpSpPr>
                        <wps:wsp>
                          <wps:cNvPr id="412" name="Freeform 413"/>
                          <wps:cNvSpPr>
                            <a:spLocks/>
                          </wps:cNvSpPr>
                          <wps:spPr bwMode="auto">
                            <a:xfrm>
                              <a:off x="8134" y="1025"/>
                              <a:ext cx="262" cy="44"/>
                            </a:xfrm>
                            <a:custGeom>
                              <a:avLst/>
                              <a:gdLst>
                                <a:gd name="T0" fmla="+- 0 8134 8134"/>
                                <a:gd name="T1" fmla="*/ T0 w 262"/>
                                <a:gd name="T2" fmla="+- 0 1068 1025"/>
                                <a:gd name="T3" fmla="*/ 1068 h 44"/>
                                <a:gd name="T4" fmla="+- 0 8395 8134"/>
                                <a:gd name="T5" fmla="*/ T4 w 262"/>
                                <a:gd name="T6" fmla="+- 0 1068 1025"/>
                                <a:gd name="T7" fmla="*/ 1068 h 44"/>
                                <a:gd name="T8" fmla="+- 0 8395 8134"/>
                                <a:gd name="T9" fmla="*/ T8 w 262"/>
                                <a:gd name="T10" fmla="+- 0 1025 1025"/>
                                <a:gd name="T11" fmla="*/ 1025 h 44"/>
                                <a:gd name="T12" fmla="+- 0 8134 8134"/>
                                <a:gd name="T13" fmla="*/ T12 w 262"/>
                                <a:gd name="T14" fmla="+- 0 1025 1025"/>
                                <a:gd name="T15" fmla="*/ 1025 h 44"/>
                                <a:gd name="T16" fmla="+- 0 8134 8134"/>
                                <a:gd name="T17" fmla="*/ T16 w 262"/>
                                <a:gd name="T18" fmla="+- 0 1068 1025"/>
                                <a:gd name="T19" fmla="*/ 1068 h 44"/>
                              </a:gdLst>
                              <a:ahLst/>
                              <a:cxnLst>
                                <a:cxn ang="0">
                                  <a:pos x="T1" y="T3"/>
                                </a:cxn>
                                <a:cxn ang="0">
                                  <a:pos x="T5" y="T7"/>
                                </a:cxn>
                                <a:cxn ang="0">
                                  <a:pos x="T9" y="T11"/>
                                </a:cxn>
                                <a:cxn ang="0">
                                  <a:pos x="T13" y="T15"/>
                                </a:cxn>
                                <a:cxn ang="0">
                                  <a:pos x="T17" y="T19"/>
                                </a:cxn>
                              </a:cxnLst>
                              <a:rect l="0" t="0" r="r" b="b"/>
                              <a:pathLst>
                                <a:path w="262" h="44">
                                  <a:moveTo>
                                    <a:pt x="0" y="43"/>
                                  </a:moveTo>
                                  <a:lnTo>
                                    <a:pt x="261" y="43"/>
                                  </a:lnTo>
                                  <a:lnTo>
                                    <a:pt x="261" y="0"/>
                                  </a:lnTo>
                                  <a:lnTo>
                                    <a:pt x="0" y="0"/>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14"/>
                        <wpg:cNvGrpSpPr>
                          <a:grpSpLocks/>
                        </wpg:cNvGrpSpPr>
                        <wpg:grpSpPr bwMode="auto">
                          <a:xfrm>
                            <a:off x="8050" y="1555"/>
                            <a:ext cx="440" cy="2"/>
                            <a:chOff x="8050" y="1555"/>
                            <a:chExt cx="440" cy="2"/>
                          </a:xfrm>
                        </wpg:grpSpPr>
                        <wps:wsp>
                          <wps:cNvPr id="414" name="Freeform 415"/>
                          <wps:cNvSpPr>
                            <a:spLocks/>
                          </wps:cNvSpPr>
                          <wps:spPr bwMode="auto">
                            <a:xfrm>
                              <a:off x="8050" y="1555"/>
                              <a:ext cx="440" cy="2"/>
                            </a:xfrm>
                            <a:custGeom>
                              <a:avLst/>
                              <a:gdLst>
                                <a:gd name="T0" fmla="+- 0 8050 8050"/>
                                <a:gd name="T1" fmla="*/ T0 w 440"/>
                                <a:gd name="T2" fmla="+- 0 8489 8050"/>
                                <a:gd name="T3" fmla="*/ T2 w 440"/>
                              </a:gdLst>
                              <a:ahLst/>
                              <a:cxnLst>
                                <a:cxn ang="0">
                                  <a:pos x="T1" y="0"/>
                                </a:cxn>
                                <a:cxn ang="0">
                                  <a:pos x="T3" y="0"/>
                                </a:cxn>
                              </a:cxnLst>
                              <a:rect l="0" t="0" r="r" b="b"/>
                              <a:pathLst>
                                <a:path w="440">
                                  <a:moveTo>
                                    <a:pt x="0" y="0"/>
                                  </a:moveTo>
                                  <a:lnTo>
                                    <a:pt x="439" y="0"/>
                                  </a:lnTo>
                                </a:path>
                              </a:pathLst>
                            </a:custGeom>
                            <a:noFill/>
                            <a:ln w="21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16"/>
                        <wpg:cNvGrpSpPr>
                          <a:grpSpLocks/>
                        </wpg:cNvGrpSpPr>
                        <wpg:grpSpPr bwMode="auto">
                          <a:xfrm>
                            <a:off x="8050" y="1538"/>
                            <a:ext cx="440" cy="34"/>
                            <a:chOff x="8050" y="1538"/>
                            <a:chExt cx="440" cy="34"/>
                          </a:xfrm>
                        </wpg:grpSpPr>
                        <wps:wsp>
                          <wps:cNvPr id="416" name="Freeform 417"/>
                          <wps:cNvSpPr>
                            <a:spLocks/>
                          </wps:cNvSpPr>
                          <wps:spPr bwMode="auto">
                            <a:xfrm>
                              <a:off x="8050" y="1538"/>
                              <a:ext cx="440" cy="34"/>
                            </a:xfrm>
                            <a:custGeom>
                              <a:avLst/>
                              <a:gdLst>
                                <a:gd name="T0" fmla="+- 0 8050 8050"/>
                                <a:gd name="T1" fmla="*/ T0 w 440"/>
                                <a:gd name="T2" fmla="+- 0 1572 1538"/>
                                <a:gd name="T3" fmla="*/ 1572 h 34"/>
                                <a:gd name="T4" fmla="+- 0 8131 8050"/>
                                <a:gd name="T5" fmla="*/ T4 w 440"/>
                                <a:gd name="T6" fmla="+- 0 1538 1538"/>
                                <a:gd name="T7" fmla="*/ 1538 h 34"/>
                                <a:gd name="T8" fmla="+- 0 8405 8050"/>
                                <a:gd name="T9" fmla="*/ T8 w 440"/>
                                <a:gd name="T10" fmla="+- 0 1538 1538"/>
                                <a:gd name="T11" fmla="*/ 1538 h 34"/>
                                <a:gd name="T12" fmla="+- 0 8489 8050"/>
                                <a:gd name="T13" fmla="*/ T12 w 440"/>
                                <a:gd name="T14" fmla="+- 0 1572 1538"/>
                                <a:gd name="T15" fmla="*/ 1572 h 34"/>
                                <a:gd name="T16" fmla="+- 0 8050 8050"/>
                                <a:gd name="T17" fmla="*/ T16 w 440"/>
                                <a:gd name="T18" fmla="+- 0 1572 1538"/>
                                <a:gd name="T19" fmla="*/ 1572 h 34"/>
                              </a:gdLst>
                              <a:ahLst/>
                              <a:cxnLst>
                                <a:cxn ang="0">
                                  <a:pos x="T1" y="T3"/>
                                </a:cxn>
                                <a:cxn ang="0">
                                  <a:pos x="T5" y="T7"/>
                                </a:cxn>
                                <a:cxn ang="0">
                                  <a:pos x="T9" y="T11"/>
                                </a:cxn>
                                <a:cxn ang="0">
                                  <a:pos x="T13" y="T15"/>
                                </a:cxn>
                                <a:cxn ang="0">
                                  <a:pos x="T17" y="T19"/>
                                </a:cxn>
                              </a:cxnLst>
                              <a:rect l="0" t="0" r="r" b="b"/>
                              <a:pathLst>
                                <a:path w="440" h="34">
                                  <a:moveTo>
                                    <a:pt x="0" y="34"/>
                                  </a:moveTo>
                                  <a:lnTo>
                                    <a:pt x="81" y="0"/>
                                  </a:lnTo>
                                  <a:lnTo>
                                    <a:pt x="355" y="0"/>
                                  </a:lnTo>
                                  <a:lnTo>
                                    <a:pt x="439" y="34"/>
                                  </a:lnTo>
                                  <a:lnTo>
                                    <a:pt x="0" y="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18"/>
                        <wpg:cNvGrpSpPr>
                          <a:grpSpLocks/>
                        </wpg:cNvGrpSpPr>
                        <wpg:grpSpPr bwMode="auto">
                          <a:xfrm>
                            <a:off x="8105" y="1541"/>
                            <a:ext cx="332" cy="2"/>
                            <a:chOff x="8105" y="1541"/>
                            <a:chExt cx="332" cy="2"/>
                          </a:xfrm>
                        </wpg:grpSpPr>
                        <wps:wsp>
                          <wps:cNvPr id="418" name="Freeform 419"/>
                          <wps:cNvSpPr>
                            <a:spLocks/>
                          </wps:cNvSpPr>
                          <wps:spPr bwMode="auto">
                            <a:xfrm>
                              <a:off x="8105" y="1541"/>
                              <a:ext cx="332" cy="2"/>
                            </a:xfrm>
                            <a:custGeom>
                              <a:avLst/>
                              <a:gdLst>
                                <a:gd name="T0" fmla="+- 0 8105 8105"/>
                                <a:gd name="T1" fmla="*/ T0 w 332"/>
                                <a:gd name="T2" fmla="+- 0 8436 8105"/>
                                <a:gd name="T3" fmla="*/ T2 w 332"/>
                              </a:gdLst>
                              <a:ahLst/>
                              <a:cxnLst>
                                <a:cxn ang="0">
                                  <a:pos x="T1" y="0"/>
                                </a:cxn>
                                <a:cxn ang="0">
                                  <a:pos x="T3" y="0"/>
                                </a:cxn>
                              </a:cxnLst>
                              <a:rect l="0" t="0" r="r" b="b"/>
                              <a:pathLst>
                                <a:path w="332">
                                  <a:moveTo>
                                    <a:pt x="0" y="0"/>
                                  </a:moveTo>
                                  <a:lnTo>
                                    <a:pt x="331"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20"/>
                        <wpg:cNvGrpSpPr>
                          <a:grpSpLocks/>
                        </wpg:cNvGrpSpPr>
                        <wpg:grpSpPr bwMode="auto">
                          <a:xfrm>
                            <a:off x="8098" y="1541"/>
                            <a:ext cx="346" cy="2"/>
                            <a:chOff x="8098" y="1541"/>
                            <a:chExt cx="346" cy="2"/>
                          </a:xfrm>
                        </wpg:grpSpPr>
                        <wps:wsp>
                          <wps:cNvPr id="420" name="Freeform 421"/>
                          <wps:cNvSpPr>
                            <a:spLocks/>
                          </wps:cNvSpPr>
                          <wps:spPr bwMode="auto">
                            <a:xfrm>
                              <a:off x="8098" y="1541"/>
                              <a:ext cx="346" cy="2"/>
                            </a:xfrm>
                            <a:custGeom>
                              <a:avLst/>
                              <a:gdLst>
                                <a:gd name="T0" fmla="+- 0 8098 8098"/>
                                <a:gd name="T1" fmla="*/ T0 w 346"/>
                                <a:gd name="T2" fmla="+- 0 8443 8098"/>
                                <a:gd name="T3" fmla="*/ T2 w 346"/>
                              </a:gdLst>
                              <a:ahLst/>
                              <a:cxnLst>
                                <a:cxn ang="0">
                                  <a:pos x="T1" y="0"/>
                                </a:cxn>
                                <a:cxn ang="0">
                                  <a:pos x="T3" y="0"/>
                                </a:cxn>
                              </a:cxnLst>
                              <a:rect l="0" t="0" r="r" b="b"/>
                              <a:pathLst>
                                <a:path w="346">
                                  <a:moveTo>
                                    <a:pt x="0" y="0"/>
                                  </a:moveTo>
                                  <a:lnTo>
                                    <a:pt x="345" y="0"/>
                                  </a:lnTo>
                                </a:path>
                              </a:pathLst>
                            </a:custGeom>
                            <a:noFill/>
                            <a:ln w="21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42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8198" y="624"/>
                              <a:ext cx="14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423"/>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8830" y="504"/>
                              <a:ext cx="14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424"/>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8225" y="442"/>
                              <a:ext cx="27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425"/>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7956" y="1579"/>
                              <a:ext cx="64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5" name="Group 426"/>
                        <wpg:cNvGrpSpPr>
                          <a:grpSpLocks/>
                        </wpg:cNvGrpSpPr>
                        <wpg:grpSpPr bwMode="auto">
                          <a:xfrm>
                            <a:off x="7956" y="1579"/>
                            <a:ext cx="644" cy="504"/>
                            <a:chOff x="7956" y="1579"/>
                            <a:chExt cx="644" cy="504"/>
                          </a:xfrm>
                        </wpg:grpSpPr>
                        <wps:wsp>
                          <wps:cNvPr id="426" name="Freeform 427"/>
                          <wps:cNvSpPr>
                            <a:spLocks/>
                          </wps:cNvSpPr>
                          <wps:spPr bwMode="auto">
                            <a:xfrm>
                              <a:off x="7956" y="1579"/>
                              <a:ext cx="644" cy="504"/>
                            </a:xfrm>
                            <a:custGeom>
                              <a:avLst/>
                              <a:gdLst>
                                <a:gd name="T0" fmla="+- 0 7956 7956"/>
                                <a:gd name="T1" fmla="*/ T0 w 644"/>
                                <a:gd name="T2" fmla="+- 0 1579 1579"/>
                                <a:gd name="T3" fmla="*/ 1579 h 504"/>
                                <a:gd name="T4" fmla="+- 0 7956 7956"/>
                                <a:gd name="T5" fmla="*/ T4 w 644"/>
                                <a:gd name="T6" fmla="+- 0 2083 1579"/>
                                <a:gd name="T7" fmla="*/ 2083 h 504"/>
                                <a:gd name="T8" fmla="+- 0 8599 7956"/>
                                <a:gd name="T9" fmla="*/ T8 w 644"/>
                                <a:gd name="T10" fmla="+- 0 2083 1579"/>
                                <a:gd name="T11" fmla="*/ 2083 h 504"/>
                                <a:gd name="T12" fmla="+- 0 8599 7956"/>
                                <a:gd name="T13" fmla="*/ T12 w 644"/>
                                <a:gd name="T14" fmla="+- 0 1579 1579"/>
                                <a:gd name="T15" fmla="*/ 1579 h 504"/>
                                <a:gd name="T16" fmla="+- 0 7956 7956"/>
                                <a:gd name="T17" fmla="*/ T16 w 644"/>
                                <a:gd name="T18" fmla="+- 0 1579 1579"/>
                                <a:gd name="T19" fmla="*/ 1579 h 504"/>
                              </a:gdLst>
                              <a:ahLst/>
                              <a:cxnLst>
                                <a:cxn ang="0">
                                  <a:pos x="T1" y="T3"/>
                                </a:cxn>
                                <a:cxn ang="0">
                                  <a:pos x="T5" y="T7"/>
                                </a:cxn>
                                <a:cxn ang="0">
                                  <a:pos x="T9" y="T11"/>
                                </a:cxn>
                                <a:cxn ang="0">
                                  <a:pos x="T13" y="T15"/>
                                </a:cxn>
                                <a:cxn ang="0">
                                  <a:pos x="T17" y="T19"/>
                                </a:cxn>
                              </a:cxnLst>
                              <a:rect l="0" t="0" r="r" b="b"/>
                              <a:pathLst>
                                <a:path w="644" h="504">
                                  <a:moveTo>
                                    <a:pt x="0" y="0"/>
                                  </a:moveTo>
                                  <a:lnTo>
                                    <a:pt x="0" y="504"/>
                                  </a:lnTo>
                                  <a:lnTo>
                                    <a:pt x="643" y="504"/>
                                  </a:lnTo>
                                  <a:lnTo>
                                    <a:pt x="643"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28"/>
                        <wpg:cNvGrpSpPr>
                          <a:grpSpLocks/>
                        </wpg:cNvGrpSpPr>
                        <wpg:grpSpPr bwMode="auto">
                          <a:xfrm>
                            <a:off x="9000" y="89"/>
                            <a:ext cx="360" cy="500"/>
                            <a:chOff x="9000" y="89"/>
                            <a:chExt cx="360" cy="500"/>
                          </a:xfrm>
                        </wpg:grpSpPr>
                        <wps:wsp>
                          <wps:cNvPr id="428" name="Freeform 429"/>
                          <wps:cNvSpPr>
                            <a:spLocks/>
                          </wps:cNvSpPr>
                          <wps:spPr bwMode="auto">
                            <a:xfrm>
                              <a:off x="9000" y="89"/>
                              <a:ext cx="360" cy="500"/>
                            </a:xfrm>
                            <a:custGeom>
                              <a:avLst/>
                              <a:gdLst>
                                <a:gd name="T0" fmla="+- 0 9000 9000"/>
                                <a:gd name="T1" fmla="*/ T0 w 360"/>
                                <a:gd name="T2" fmla="+- 0 588 89"/>
                                <a:gd name="T3" fmla="*/ 588 h 500"/>
                                <a:gd name="T4" fmla="+- 0 9360 9000"/>
                                <a:gd name="T5" fmla="*/ T4 w 360"/>
                                <a:gd name="T6" fmla="+- 0 89 89"/>
                                <a:gd name="T7" fmla="*/ 89 h 500"/>
                              </a:gdLst>
                              <a:ahLst/>
                              <a:cxnLst>
                                <a:cxn ang="0">
                                  <a:pos x="T1" y="T3"/>
                                </a:cxn>
                                <a:cxn ang="0">
                                  <a:pos x="T5" y="T7"/>
                                </a:cxn>
                              </a:cxnLst>
                              <a:rect l="0" t="0" r="r" b="b"/>
                              <a:pathLst>
                                <a:path w="360" h="500">
                                  <a:moveTo>
                                    <a:pt x="0" y="499"/>
                                  </a:moveTo>
                                  <a:lnTo>
                                    <a:pt x="3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30"/>
                        <wpg:cNvGrpSpPr>
                          <a:grpSpLocks/>
                        </wpg:cNvGrpSpPr>
                        <wpg:grpSpPr bwMode="auto">
                          <a:xfrm>
                            <a:off x="8100" y="420"/>
                            <a:ext cx="360" cy="168"/>
                            <a:chOff x="8100" y="420"/>
                            <a:chExt cx="360" cy="168"/>
                          </a:xfrm>
                        </wpg:grpSpPr>
                        <wps:wsp>
                          <wps:cNvPr id="430" name="Freeform 431"/>
                          <wps:cNvSpPr>
                            <a:spLocks/>
                          </wps:cNvSpPr>
                          <wps:spPr bwMode="auto">
                            <a:xfrm>
                              <a:off x="8100" y="420"/>
                              <a:ext cx="360" cy="168"/>
                            </a:xfrm>
                            <a:custGeom>
                              <a:avLst/>
                              <a:gdLst>
                                <a:gd name="T0" fmla="+- 0 8460 8100"/>
                                <a:gd name="T1" fmla="*/ T0 w 360"/>
                                <a:gd name="T2" fmla="+- 0 588 420"/>
                                <a:gd name="T3" fmla="*/ 588 h 168"/>
                                <a:gd name="T4" fmla="+- 0 8100 8100"/>
                                <a:gd name="T5" fmla="*/ T4 w 360"/>
                                <a:gd name="T6" fmla="+- 0 420 420"/>
                                <a:gd name="T7" fmla="*/ 420 h 168"/>
                              </a:gdLst>
                              <a:ahLst/>
                              <a:cxnLst>
                                <a:cxn ang="0">
                                  <a:pos x="T1" y="T3"/>
                                </a:cxn>
                                <a:cxn ang="0">
                                  <a:pos x="T5" y="T7"/>
                                </a:cxn>
                              </a:cxnLst>
                              <a:rect l="0" t="0" r="r" b="b"/>
                              <a:pathLst>
                                <a:path w="360" h="168">
                                  <a:moveTo>
                                    <a:pt x="360" y="16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470.25pt;margin-top:11.3pt;width:70.65pt;height:88.35pt;z-index:-251684352;mso-position-horizontal-relative:page" coordorigin="7913,43" coordsize="1851,204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bZgqBD4AAMb7AQAOAAAAZHJzL2Uyb0RvYy54bWzsfe1yGzmS7f8bcd+B oZ+zoRarWCSrFOPZ6Jbsjonovbdjh/cBaIq2GCORWpKyu3dj3v2eTABVSCBBlvhhtdU1u27SZlbV qUwAeTKRAP767789PvS+zNebxWr57iL7oX/Rmy9nq7vF8vO7i/83+XBZXvQ22+nybvqwWs7fXfw+ 31z8+9/+9//669en63m+ul893M3XPdxkubn++vTu4n67fbq+utrM7ueP080Pq6f5Ej9+Wq0fp1v8 df356m49/Yq7Pz5c5f3+6Orran33tF7N5psN/vXW/HjxN77/p0/z2fb/fvq0mW97D+8ugG3L/13z fz/Sf6/+9tfp9ef19Ol+MbMwpgegeJwulnhofavb6Xbae14vols9Lmbr1Wb1afvDbPV4tfr0aTGb 8zvgbbJ+8DY/r1fPT/wun6+/fn6q1QTVBno6+Laz//Pl13VvcffuIh9nxUVvOX2ElfjBvcFgSPr5 +vT5GmI/r5/+8fTr2rwkvv6ymv1zg5+vwt/p75+NcO/j1/9Y3eGG0+ftivXz26f1I90Cb977jc3w e22G+W/b3gz/WFbjfDi86M3wU5bleb9gHNPr2T2MSZeNq2xw0cPPxcBYcHb/3l6clcPMXIrrSvr1 anptnspILbK//fVpMbvGH6tUfIuUur/x4art83p+YW/y2Ooej9P1P5+fLmH/p+l28XHxsNj+zm0Z CiJQyy+/LmakaPqLsA90YuwDAXouLDSmN3SC5rIpvRZbp7dc3dxPl5/nP26e0BOgTdzA/dN6vfp6 P5/ebeifSU3yLvxXAeXjw+Lpw+LhgcxH3+1LozMFjVHRm2not6vZ8+N8uTU9dz1/wPuvlpv7xdPm ore+nj9+nKMhrv9+RxbEqLFFy3laL5ZbbjpoHr9stvR0aijcuf4nL3/s96v8p8ubYf/msuiP31/+ WBXjy3H//biA/bOb7OZfdHVWXD9v5tDK9OH2aWGh418j8GpPsmOO6aPc13tfpjyimPYFQNzOHEQ0 OdIQYd2sZ/8J3UMO37fr+XZ2T18/QZH23yFc/8BabxRNJtmg0+3tR1V/hNENHaKsTIcgFVFfon/m fjQuZWdAK1lvtj/PV489+gK1AyXrefoFajbv5UQI8XJFxuf3eFiKf8ALmH9xr+9bqOpX78v3ZXFZ 5KP3sNDt7eWPH26Ky9GHbDy8Hdze3NxmzkL3i7u7+ZIec7yBWN+rh8Wda7Kb9eePNw9rY7gP/D87 OmwasStqKA0MZ1S6GWnUNLoqy4v+T3l1+WFUji+LD8Xwshr3y8t+Vv1UjfpFVdx+kK/0y2I5P/6V el/fXVTDfMhW8kBTI/Perc//i99tev242MLZPiwe0U5qoek1jQLvl3ds2u108WC+e6og+I0qYG5n aG6u1EDt8IH2avwFj7K162g8zMiNYM7DcKMMPQi50VN5GLQ/jCbUM3LZM3LXMXLG4HmX6JLGuwQX QRWaa/n6BDKzcQMk/tZulCEqo9GAf9xPn+YwOt1W+IOx0+aH9XxOHAkOgfu/lXT+euM7a76H+YXE Wg4v7ZRY6wPafDajC3UdN6LArnd2CP98Z13ZBAPUp8cHkK5/u+z1e2WO/zeGakRgQCPylysSuO9l Y2e0Rgim8e6TlRndLLwTWEN9JxZp7gXsNbrpvRkC8Rq/LS1ifOvBlxJboXd6Wm0aAjMxHpTF6ced skxZ8DQIcadqHkFDcEhU1xc9ENWP5kVAGAgZPx9fe/fw3aQK+ofH1Zf5ZMU/bRtkzHDxsObXh2Us 5fQJQfMzvtCzGF/9UMLsWVU4BBqbinI8MlgOGZzAde0YlBqP3r6XgYbrodV1TtPvP67ufscwul7B U6PHIOLCl/vV+r8vel8Rvby72PzX85SY6MPflxhuqqwoILblvxTDcY6/rP1fPvq/TJcz3OrdxfYC LZy+3mzxN1zyDPb1+R5PyriJLVc/gsd/WjA7IHwGFVoJ/QUjHn+z7H+3I0BYKEINoIX/Oa8jyCt2 BNTvTXcil04kKRu4cb1fmF/qSKPqR1c13iC8DuZ7TXeA1zM6bdxBwQMTWQeO44TuIFJKSpW1SuTY 8QKPQBbosRmYoDQDvu8VJv3e1x6ZI5AJnALCxl5j/uZWwi2QENyCawqNFMJjz8NU2ShTcSFKq33M pNBxgQd5t8pSuODg61uxkIoLfcm7WRIXmkd9s0mp40LP8O/FLlJTWOYrn6VUZJnUf9qUvgEmWZ4A Jw2QBudbYAc4aYQ0ON8Kk2yUACetkDRp5ptB2hR95QAGAu5B9HYiaEWKgkygGhLmtAGexxwkKWzG ywmMjW61V9qmZCYZZ2v2i0OtBAUK8e5uLrMc58V8CCSEx2TiRei/aVqU9Z26UsSI7wN8jaQjTu7z iWmWk3NEy/3qPo0UuhXu1UYmft7sYbWZGxXt5WRp4jXg/1lVC7EXRfPfa+i7n13WgX862n3TlIwo oqRk7E07StYiUZ+K0HOMzREl45Gno2Qm3k86cZ8RpH24ZARJF+4Tgu+dkqW4oqRkSRIbUrIUiyVv 3tDFN0HJKCVETSkMEiQlI6mazIKOdJSM+eHZKZkjRylCZihUTI8k0XJ0rK2ce6q7i/vcRdteQsii JBllZpiYCg7WMoG/n8V0ObI3kyPLETxLQsbJqXMSsnKUY9inqKesbCbMJXaqAcJlMyM/MgNonSNT rmpyZOF1GFFfMUdGrxcRMlvlcNocmaKUlCprlWCg9fLrL8iR0cN6/MQg/+WnaThHRuYIZGSOBkU1 FbykM3+T/fL5AAvBSWbRzQJCNhxWKq6IkCm4ZHomicvPzqRxyexMlcLlJ2c4R6bginJkVaEqTBIy aJRoRayxgJClTekbwOTINHDSAGRIHZxvAZbSwUkjpMH5VjA5Mg2ctELSpIKQSZt2hMxl4o4gZGQa njtEa9yRI6sTeSlKxvchb1FLOvrkPg2NcnKHkC15J0sCo+e9hJKliVfZp//rcmTHVIS87RwZRldJ ydgBdpTsmBwZPFFEyXh+4tQ5MiZI7djtH4qSJZ24zwjSPlwygqQL9wkB58gUBy7ZQNJ/+2RAum9K p1hrTyQZOCUlSwITlCyNLKBkSWhKjkxRGpVVe/OzSWvCqTUZt7Q54bP92yXtmflWaEvJ0uB8ZizB dZTsm1Eyx01ShCxFjySJcnTsnLTtJYSsy5HtSQi+uFoZXRLJBo4QuDSLijy/rzoyqnzHH1s0jW9R Ca2yyiBYGoSrvuHqjBzjsuExv7rVGWb9CWBw2e6bWZ2BhFG3OgPLYMiwrcqna+JJlMOk31wuEOs1 OKs6dkO7SY52qzM+fIjjcG9JglnVYcY5SmGQPrvVGcEqJNdAwU/oK/7gGwWr3vIM76u/tiAHe5SR rl1YcL61gOWIqC3SSVi4F0w+UDEXdxNb4OlNPUTXNFMP8qo6pGs04JziN1irgSL9KModcp8/fZQb qcQNNgmFHDHtgGpINlswpRBNO9CTAxk57VCOM5opAPRAzI9xJ1wYam51VNThBtvd5Y94tFe0d4Ll GlSeuLMs0eFK8Xua1fYxGV4PVewtDIw49nAwQM09DZ3pfGh6JVk3Ec0xX0eyybF8S5INuhSQbCz3 xpBB/o3815sh2ejoHcl+CcmuCkzdGPoQkuwxyAyVLmAxNJpKTQQ6kt2RbG4RJ18C3VDMnavgBmiw gmQPz19yXYwNhQDJtu/u2CFKPlSOjf0Uwksaji0uqntW8/7fjGIPoLuYYZ+n1jpWiKrDWh0HE2xS fY/1H7DiiGDH9TqSX1fD0Ui9E0zblPkSvzZ3AvbDC1/dMPvt6TXApwsaHKwUu65MM3diR5DrbiV0 sCfFnzCD3YyBO3zAYIg2J13A+Ys8c5sgKEx+2iTPaB00LxMnopT3eQIe45bbcamMLmp8QHhZPe41 KviGbgBezCi0WQWNzaQwfp480RKpxHmBpEIOdgQlgnVsZxGnRyJHQM8OnIX0BEVR9WrLN7Pxvh8g kfte3QgaITmTXebjUgXlT2RzKYECSs5iF8OBBsqfwiYRFZSsIyjzfKyC8iewubRTARWUdhblSEMl qghIRoUVFBGQ8VRcShGBhkyqftjPVGS+5klGRyZ1D2S6xpQKAg2Z1P8wL1RkvvpJRkVGaxC9Uoky H+kNjNbVeayFFv8ryKiA3rvbsFSRUUl4fS+S0ZFJ/ZdlX7cmdmdq7jbBe+rIpAVGw6GmM8rB18hI Rkcm9V9Wg6HazmjLhvpuk5w2AFB0RiGJr7OqryEb+PofQkZFRrtqePcq0TVVZAPfApMBkVANmbRA UenDmK9/ktGRSf0nR1dsr+fpbEBL/zVk0gKpAdbXvxhhj+Lab2TdPzyjur/ShLo6GMkE3dTkbnYH FdT/WLzdDgd2H5MJGnSbu1NLpbubjTFht91gqPmw+Gm3OKAmSOXb5KC1aAdr9Pm57p1S8c4I/RPw 3HYNrkjIfZrabXJ2EBq43QPdr+7TSAEQ3cnZyP3oPu2tWGjMUzzQnfvRfRohCuNxq8ysU0mLVeaR lqQk5TCtZO5XcGolKTfqY0igV3BKc6jcp32FQLXu167cyezX23L3zN3TTl2w6E/QN7PyA9oUVwaL 5y8/H1fwbugY8KUmrnBBzpCmtDlYRJ/giKMJFqOLmmAxvAw98tXWAw6G6PRRsHie2vNIJSk91go5 PFgsM1BAemAQCPqsjVcDkjECGcnZmGU5yzdxoE/YLMlyjaARknyN8KigfMLGwaICStK1EQWLMSif q5EImF8MSlK1Kh8WKiifq3GwqIAKgsVxX0UlgkWSUWEFwWI16CMk0yzoa94sAtSQSdWPwbsVfYl6 c5LRkUndV4Nc15gSLGrIpP6HQ4QXsSXF+j+SUZEFwWLF2QhFZ0qwqCALg0UdmQwWk8ik/stUf1SC RQ2ZtAD1N0VnIlgkmVpnGFAOT+V34QVTbLvb60QPL6BhBAJHLMgkqzOjx4ClMnoTSLiZiRShN5Q4 G7I/BijHTt2n4bAFeT14dMwA0uCflBtiGp3l6tDL3cd9OsZu7reHOrvp+T1iNI4AnHtV96iXEOx0 QVOKWboNzOsqKVYKWQJe2tqV/PV3XmG6v2rrzW6CRsn/s5d5DoZovBGfZIp18skHcnSteDmasqsp P3B3Cfh8JDsVz/pyPjnEnRTn5bMaEql9l79eUDrVpLt/OZ9MsBCfTyZJiOQzSXZ0AJ9MoBJ8Mgkr 4pMpC/qab8snE0YUfFJYEU3w7TEQvNR5nT6TAvLTLpWZcvstPStMwiPGHgccPbZzwXw0kzn2BSXc Rx3B8Sd2wU01wM6CCIyoMsd1/oUnrX0punxdEBFd9EfNccH3hJzEFMJ+z5wkGVO/nJMkAmrfM4p4 +vvjJDp7O4ST6PRNcpIUf4s4yR82x5XKCh6U40rlBX31J/OCQY4rmUQ9KMeVyKOKHJdIpL5JHsc0 TjnZZ2IzEcEG9UlxfaL67CwxyJcczRFNVFlzTkf+3KdN+bRMDbVNNemJK+ju5evauv1V5WlwqZRX ci01tO6SXmBs5oAwUzz5ps4gGtDJiIJojnjq/5x7eVV5abKbQ1ON0FTeYtaN91Yd2fWvNc2ML2lo prwIdnu9iVToLiaZdjHLafdVjRXiJlIT6sCAfdimqjBSrzZUM63pE0wSwb6ZzmqNkJxFxeGQ2p18 hkki9Z1gygPyJWYQfc2j6KAHbfbCAHMZ/ZSHsj7A6BIaMB4HX17uA7q1zd3yi3bZBiqBk07Arhg7 3zYXVY7jrClzX48tbgArkeFOeYHwmsYLBFe9rhvAkBblGuyCllO7gVAjCS3W+jjYDyCpjwPoyGpB qYzvCbicBqYIRKQfSHgU3w8kPUow+5HCFM1+xJhkOUHCN/mTH8I3+dmPYPIDKlL15Ee6XEwTY4pq aVSHKfIMSVRhniEFS1l4oQCTek9YUE59pEgBLbvy6uHT7cpXvtm5UQEmlZ8C5utetC30iwM4RnfY XHP4LqYCYBbeRztBfOhnr5YhxXysmKWRMIwLtt2nCbp1gtRI+1KObLk7uE8jE+ByP76kxqKulKDn 88Hk+881uenT/9maE1GksX9WBE9JlmO8jRPmYfc/R9yNTiEpl12deUbK1SefgJ5YDG29qyMLGS03 IM41Yt4HjuDmd6romoZyBVfVFKPhnN9uvesIHj+iXLYs/MSUK9JIQou1Pg6nXHgUztaF1QI+FVEu MkUgE3CuHCslndmbAF1wLojc91wLaGSk68e5utiLQcEUUS4Fk/T8Qx2T7/ZJRMMkvX4Sk+/2mXIp mALOBSVpihKci2Q0VCHlSprPV7s95zc2YLBhdgqYr/ckMKl4Mp9qQ2VmR9OY1H7CjLJ62bMj+kVH uTAmHFUqS2YhzoXums41mb4MfacoV4YiGHIItaDjQO7TECUn5kiL+9V9tqdchrxFj3sJ5RKMSRwY l8rxEzcjJdVkDRrZwaO6s32/u22yG8axq6YG4UlAuewap3NSrj7GZ6ZcPK3STHVQmMOUC7uysef2 KFd4jUe55FU1xWgU8A0pFxx1RLnOUuVb9UON1JQroY8jKFcf2Rt6XkCnYsqFRwcyIeUiJmHN3tAp 3/ejyBBEwrWARiakXOO+isl3/eY83xiT9Pz0QAWTpFw6Jun0qyyBKaZcMaaIchE3jRQVUC4igrGm IsqVMp+vdku5FGBS8QClAvP1TjIqMKl4alKqDTXKpQCT2k+YMaBcjR07ysULfI6kXDALUS40wjTl Mi10F+WiSBUOoRZ0JMp9WsplxU5FuaLHnYZypbdG7igXnINXXfLLYjnnRgjX5T6/55NJGsaxk3Jh 3JJZrrOXMdcZK1QTGgddk4X9Wa76Go9yyatel3LBu4aUyxyZceoi5tZarPVxBOVKZSPcPNFfrno8 sajkIiTlGmN3z9qEDZ3yfT+JaLkb6fmTGSXf9RvKFSdupOdPYPIpVwqTdPpJTDHlijEFlIsqbRVF CcpFMpqmIsqVMp+v9rZZrhQwX+9JYFLxp81yJcwoKJdvx45ynYJy0djbZbm6LNfizpx0NL3eP0f6 Zhdvt6Nc4AOSco3PX9Dr8jOjyuZEaspFMRNNLJr4AxyhmVi0OZ36Go9yyatqitEo4NtluaC9mHKd p6S3rRZrfRxBuVLZiIhyxbmIgHJha/bahAnKBREtRRJSrkRGyXf97bJcYx2ToFwJTCHlSmCKKVes p4ByQUmaogTlIhlNUxHlSplPoVwKMKn4FDBf70lgIeVKAfN1b2q5lHLxTGo/YUZJuTw7dpTrFJSL xt4uyyUoV5flWt7xVMf9fHr33n7fThcP5vsbznLReVr4892cvzsYwzubDBHOAKMTyXoDHFsD49Gb vKmTweDEupPBXnQy2LA01R4ZzjwMM6PwvEzTsf8v563rzZKe1pvtz/PVY4++vLtYz2dbnv6YfkH2 2og6EVFj4UosWhZdvI3iVTO9/51vj/a42M7XvYfFIwq72fOZtnLE2E9jjzl7/YUH8NLYFQSzdhnN GUs2vG5iiyqbaBYdyHSTqE42vsqPZ+V1dQD3KgEtBs5oDsHWHp+4UjbWSUqTtUYOD2nxsF5FT2Sm 0kSiUH1z3gMdkZGZFc7+Ch4Z0mZV3u9hkIxKav3oioUQq7lJpuaBMrqqhhXqZRVcfnhlw9oIu4yu sgqvqOHygysWUnHJ4KoaDXRcSmgb4QpC27yPzU40YCK4ZSkVWRjejnDwjqYyZamSYsygbjbv4yQQ FZxvAZbSwUkjVKMxamcVe6qFHLHmpBXwWL2piSCXpVRwwcYo1Rj1PRo4ZWMURXPB5r9ZNS5UzYmt UVhKBxf0hDFWhKngfEOYw2I0cNIOWYFthzWzih2AWUoHJw1RjUaosVLMqpwXo4ALzoshXCo4cWIM S6nggiNjCJcKTjkyRgMn7ZDUHI7zaIbKtOZwJIVYv5cE5w9LEz41RgMn7ZAee/1xSQ6+Xd6HmDeK m7Tte/T9eNLiaANI10/qnW9w2113h1VI/Ls6OIZaIae44LvTlVzDkmtZ0biS1fOgDXh5eCsbM7kS LvdpSrloDpPE6hNF3c/u04iN0BEgZgkFHut+dp9GrAJ2vptD5352n7Z+rEDvY3DMYpK3Y11ALkPu 1URz7j7u09xvbAzdphxt363MGoBGve5BL6lIq6NKUlPLdZfpLN7+OcVd6wXeRuiKFgJy/vYr0sYY 4ERFmjmI6az7HQ3tEFCZDSebRQC09zwHlEVlC86b+dHooiaeDC+D7V5vzyPoL44nz3J4TBWpxIWT SYUcHk6Ohzgomh64L5y05wekw0lYvVdbvgkT/WCSRO6xI3i06kAyN8KjgvKJG8eSCqiAtemgfMqW BCUZG8gpBZKxpnzCxosvFVBBIJn1cZ6koisRR7KQqq0wjkwhU+JIDZtUPghxoWLzlc9COrZA/yYY irWmhJEaNmmDJDbfBmlsURTJgVqMTYkiFWxhFNnP0D7cyNe0fxlEkpCqNxwFIqKNVL9UDpHRsAVW 0HuBCCFFN8BI+6dfu5qOHQw1Pe6MSmj4uGUaZHVi9zSaauyefwfjdVQ2xe4NTXVSjqS6T8OKKZzH rQo3aeJ+dZ9Sak8AkNmzHIuWcnuOmQzf02F6Cc3u1toiaLBxkdDF/ojhz16FCCYhabZdGXrOiRt4 LOqOtbNJ0UMMMXUZYsQp/6g0Gx4/mraxi2lOPW3TVo913HE4zU5SNOf13doPzZk7mX+77CEXnOBn Ps9OU6CAZaRg+VyvHdFOUVqfaacZraR5Sf7v07yWVJtoTd1RGlYmmLagPn6AExLtFCk7iGinkPm6 TyMLCN5paXaCyorJmixNZUEp/I3vUtgOo9mJ5i9pNgm1otmpDnAQzU51TcGzZd/siPaurPt3QbQd Oa7pbIppO8HdLLoNH09xXsd9bW7cEu09BLotH3fw6/d0T3sJ0+4S2hysCZItanBTm/t4xadmiRBG DvC+P88Sa5qZEUy75IjlrAntjOqywLRH2KWA86OOaRcjECmqkCpc9qhh2tFFDdMOL6uJ5WsUSEF/ EdM2ZUUnX2QdqSSlx1ohhzPtEWbgsWuLLVzzGJ8jJY5pkzGCpHdQH5VlWMriTN/cSTBtkgHTcM2g kQqYdgqWz/aYaSuwJNcbDyoNlU+0SUQFFfDsEeqZNF1FPFsBFaS0x/1MQyV4NsmosEKePcTh8Rou hWdryKTqR6juUawoNnEmGR2Z1D0iE5Rsaa3LV79Z+KMhk/oHKhWZr36SUZGFyWyAUpEpLFtBFiSz E8gEyRbIOh77Yh4LlR2XASYzcgYYg4+WAS6w/yCnbesjQFPM1EmOeUQEMEft3KchlAWYJN0QlVG7 aigKe2z67nKRQYmuhZu5vKN7lPs0j9TYMPC9/JCQ7qCo7qAo4oqf10//eNq1lQ8tHpE8k+fGvw3P RIZF8MwheUbmmVW0fWJNqtxFDc8ML0OPeb3CiRKvEGZ0S6Zn5+OZTiWOZyYVcgTPLDFNrjGBkGfS s1vwTAe5YZAaz3TNoJGSZKcaJWBFPFOBJbkO88wYlU90LM+MQUmeg1pynTX5RIfzuQqoiGeWvVGM KuCZtCVgEcMKeeaoaM0zNWRS9aMh2JyCzNc8yejIpO7NagqtdfnqNzxTQyb1P8rBgBVkvvpJRkUW 8swUA1Z4poIs5JkZYpkYmeSZkNGRSf1TZ1R7pJLL1ZBJCwCViszXP8nUyDDGdiUTZ63OhoaPI8xk dVMyoW9tOaRRhJI6ZuTA81KE2Ulm6B27qPAQ60zpjuVuLlxQtWYbYm3oMCejgM5RZfdpKHNHrD9k 4+Ht4Pbm5jb7F0VGdY0CZU7tGnf847uL++326frqajO7nz9ONz88Lmbr1Wb1afvDbPV4tfr0aTGb X92tp18Xy89XeT/rXz1OF8sugXv3O+1LhJzl5vrrBmS6yV7uJNbgM5JYn3+N6wgrwKlj4Tw3Sawt rR4bIoqBpS6UiC5paLW8CB3wFUk13isi1TwunJxURwpxpDqhjoMpNbbaRjrSWaphuBiU65WtLIO1 ZM5ujRTQ+JPOoDPKrXxKjZ/hve2dYMwDvLcZjl/xDFZCr6V+DLAxQi/jnVJ+rEuvdF7gfrV+d7G9 wKK6Gb7ebPE3NIvnp/Xi8z12wsi4gS1XPz5vV58WvBUGDTHmdPADvACYjvQCnEw8a3plRCmIF3qB 8JI/phcAu4y8wHnWpLTUYe0UOy+grlO1HoPTX9AVrzo1n7wkDft+YuOZ3gN3QXQ+iKM7ri96H99d fDQMhlLfVpa+8gLPzgtU3erE/3qerucXvYe/LzcgvDifE41ny38phmPK4qz9Xz76v5ih/yRegPbA wZ/vZyexEhkdM4b+6nYSMyui6U3e1E5i8LzdTmIv2UlsjN0ymDhkA2ShxcTMyE3M5MgZGY5tgkHM TXY7iRmFeEVuyeq1bicxHJ4SF/LR2HPYTmIYuwJ+bRdPnG9ByriyxytmuclzNgu/R7TDC81f2imw Os2iXNMwbHlVTSmbNNO32xYbLxQxbJTVooGfOs+iaMQlWhL6OJhi06N6/Dwe05ocip9p4ZNI6MmB jMyzlMMyV2/lZ1omObYjs7eCNQ9ItNiD6F2ynWkzs2dtKxg8Gi1OyB5HsXH0O6FPJ1rcs1JplpGt nXZyJmEPUF0dS5duP1OihYr/RaIFO+rwsHVOR0BhBvpe1h8G+XZsrG4LWUpbSu25gugqzxUE172q M6A9icJ0S8UD5OmdQaST2hmkNHKwOyizrI8xHE8MhvrYHbhzLxqXId1BNhyUvcb6jZjvDlgI8+au JTRSckKfIKm4EMjUEwJcM02tK8CO5uZNB2Q5DjjQcPnT+Syk4pLlFGWGrRE1ffn1FFzOouAKyllQ Po4d9Oru0qhCFLSwlIosqGhJQlMqpzVw0gCESwfnW4CldHDSCOUA76rpTdkLRAMnrZAG55shDY46 mNdCkuCUuhYFXFDXAoNVquZEZQtLqZoLdgMpR1hloGlOKW3RwEk7JDuDXKdIXUYHJw1RFlhFoILz DTHBjp0ggXFHDbeUTI4g/miUHkKCLSWTY5uypaQGLugQSXCiQ5BUrbmjCO9EJIqTjBdPh9edcObf UF3iqmDJGj2GVUi4zlvsJtM0cLC4KzrZI44BlcVdwctucepcJI5ugfF7L3RbWP5Nd200oA7NzlPo QA6bNmqBv9NCiHr9Zemq71NhhCFXeba7/D632xpk/d1bHTo5GZQ0VUWmmqgo4OFhonZSGVbVGEO6 miT3ae7GusDd9r2Dq5sqap24+7hPc79Yd+73blFqV9N0/tlssP8gyLKF7ecLssqMxhP0oaw/CFYL ZAOMvpRty7A3FPPhOshSrmqCrPA6DHmvV9lUweFEQRa/zqmDLEUnLshKauSIIAtnnvETg0DFpzXm 9F9YMZAJgiwYHuTSWb+JGUSQRUL3ELMtoZGSlKbMsYW3hstnNBxkkU4CXAGvzLCfnoZLBFkkpOIK WGVeVSouQSqJUyq4oiArASwIslLIwiBrgCMFNJUpQZYGThqAFKZqTSxQZSlVbWADIo7B8KCD861g j6aLLRocTZcG55tBgsPocXiG940Q3qNJIw9AII3UfzXSaKigI2Upwkhb2BtPsZOVwX7t5Mi/4H7u sY5ruU/DySQ091vHxzo+9g34GMZWmfS2NdFn5GM5jZnoFRUWNLN/rEkEAjBDx6zjbNhYdI1HxuRV r8vFQAIiLmbrNU+7GV8ZaSShxVofhzOxfFT2+HkBm4mZmImgyZ9ZNUwkE4PJe7XZGyGfh5EI/HZE nSQJAAvTMcUsLMYkCUBVjjVMvvcnEQ1TyMAyHZPv+jnNbTMNvp4CBlZVONjF9Y9GUYJ/kYyGKmRf OWYFVPP5ap9kNOesAZOKr2inEQWYr3eSUYFJxcOGQx2Yr3vLvGIrRsyrjz3QFWS+9rGhIpPpqHWF ye0cuyBqOlOS24rOwuR2v4+FljE0mdsmIU1rYWo7h9lVaL4J7GlJsdZyaQMoRIfmm4CFVGhBBxhk hQ7Nt4FJbCtaCxPbfex+o2iNSgPq2SxA0ztBmNYe5HpbU9LaGrSwE6hDhjgnqar0MSM4JakcZGNV Z0Qd69e0pyTF5hxICySGDUS+zb1SwwaVv/rzOznFReRlglG/8PU/KfjkvBgYZUG9uyUG2cIfglKj bCGVX6bcUSE6QFHo4xn25JbAVI9Ep+TU2kcjrHtmF6ztmCn5DmYnkrM8NlSbmCyRiUd3vCr1AnDY CVow+sd+cbRNFmfP48TN5xFTJTRU0VQJ6JIW9A5laJmKesn5AZyry3URqPv0o9TdsxXo83QfrvDA u7kbuE87BYGuRVK7J2XsLIrhgcl72e0G90i5/O9u8FnfAtuthwpjKeDvvtcYZtmr0cA6TksvCfy9 iuGp3K4ofajVA5/bVu8ryrqlxoP4wbZEiiS+87OKu3349+zaRH1CBv48Mp1zWSGTCeoWNalLhKwY o93q8viaP2jgj7EjCvztyQZd4I8d5bvAn6deYqLcBf5eesNn3V3gH8Y9XeDfxGRd4O8CVD7k5M0E /qCjf/rJ0GSM+qePr9E6UB/ZBcwrCthcwGjC6jcYMMPa3Xqvbr3XudZ7IUcjI+CzL/zFjJfJHlXm ZMhm3e8QYKgQ0dWoeQFweEkTAMuL0FtesQgR7xXEv4U5IfHkRYgtdVirAy7jebP9eb56pEFz+gXe w85oWD/SxB/hDAgKzdhkwQyImACh+Q8YIhAJZz+wuZozefM4OflBm6s58zcyUQxAs0WxmJz6UCGF 8x4qJD8Aq7AzsgYJTdWb2SlzTHRpkPw5J7NXcaSlMPYtMBcTq0lOekNGAxVNeqds5yvdTHrH1suk 1oFJxeUrnWRUXFLtpChVW0hhN8GN3ac41pdUPRlI05eved+I6BJ/em4NHRzHIGnQxYwLuqA242Jm UjAri/EAj0rNuNBNaLR3co7KuU9D6azUIdWD8kYBKvdjN9OwvOhhwVE1xDopsuYh0yndTMPumQai AYJnFf2zr6vHKGumIivTwxqeNca/E88yR/xhLGgmGsJLGp4lL6qJxStsr0K6i3nWWVbUt9VhrY5j eBZWVJDJAhIV8SwYIhAJeBZVzTmTNxzKd/mm+sWZv5GRHr8c9KmSKYbku3xe5BFDkg6fE3MxJN/b pyBJZ5+E5Ht75lkxpJBnoXZSUZPkWbwkN9ZTzLMStvOVbniWgktqHZhUXL7SSea+p+CSaifbqQZU eJaCS6o+YUMcw9BQNt+I6BIdzzqWZ8EqxLNg6TTPMs1gB8+im9SjPeQc83GfhmdZqVPxrBqVe0rH szqedcxSDtrcDn++my1Ciz66nckG/Wq3CC2wYgqum97kTW0RCq/TbRH6ki1CacMdUxuXofSa2Zyr Aspp81BOgtbHKnZbhL67ePEB1yba+c4L+B4X2/m697B4xFlAXMto2sr9fHr3fnnH7WY7XTyY795u qb8slnNOvaBVuU/O817R2HPQFqE0dgURrF1ef8ZFcjiRJ9lN0IFMN+FA2g9i46uaKDYfyevqwO1V 4lgw/2i+wC49PHG9XKyTZsBJaOSIULbCuiF6YhCnRqEsWSOQARgvr55hfOzRf0IxP7BiIaSdx7Yl JOPZfEiL3GNcfmjF8ayCS0ZWWYZ8v4bLD2lZSMUlIyuEabQzQIzLD604qFVwBVFtlg91hYm4lqVU ZFFkm9N+CjE0ZdMCDZwMbbHTb6ZqTW5aQFI6OGkE6A2LwDRwvhXMNIIGTlohyyvsQ6E0NRHhspQK Llo8V+jglMVzCrhw8dwAS/Y0cHL1HEnp4KQhylRPUHaG08BJO2SDfqmD8+3AUjo4aYgyH2OVmmLW XPQH3hlOARcuoMMm7Co4uYKOpFRwlBD1BiQz0aeAU5bQaeCkHWiHeB2cPySxlA5OGgLL6PTeqiyj 08BJO6TB+XZIgwuX0g0SHUJZSqeAC5bSoTVh/xOlt4rFdCylai5cTlfgEDGtzSnL6TRw0g7ZAI1T BSc7BKR0cNIQZTHA5LLS5grfEJOCaqsVcLTCxmvB2WCog6Pt2I3cX66wPQ6kVHC0T5x3O+zjqPdW JICa202GtLBaAxd2iJHuV4eyQ0BKBycNURZ9XXND3xAT0AIdnLQDdlcZqWYd+nZgKRXcSBqiHJS6 2x/5hphgDbYKjoisZ4dsgHlwrc2NfDuwlA5OGqIk+2ttbuQbYjKi9aWKWSmIFeASvnXk2yEbQEoH Jw1Rmq2UYlYy8g0xwYYNKrixtEOGyTlVc+CTTQtmKRUchfLeu2IQ1h0/LdMzcuhfE2wGrIOTdsBj 9Q6Bl2/uxlI6OGkIuC99nBv7hpignevgpB2yItPJ5ti3A0up4EppiKRvLX1DTMpEh6Cz1zw7YMcw nWzi2Ctfc5DSwUlDYOZJ963Yn7O53QSdUNUc9j0IwOmDMJ0rVDcSvEJiEKbzOrx3LcnhaL2VDqKo bzcpEx2CNn337pYV2JJCG0poJ/P6biylao62N/Ruh6FEDwdpz776dhP0fVVzlbQDTqjSzVr5dmAp HZw0RDnA8d+a5nCYsw8u0SEqaQc8VvcQtF62flWWUsFhPYeT4wUNJY2IGrqMpsDrG05wna68jJLQ ni2yAmd4aKblzbzqG7JYAqE0B9w/5ogVboIttN2TabjDjmQphNIgWUFbmyvEjlcmewghlkAobQL2 pFs46/tGAcJE78A+9+5N2ChAqFPPTMbYJKYjDIPsYqB3EKjBPZl1yLvTKN42C0r1sgILDVUdykCb xBIIpVHKIhFYZMFMMjYcVztxFu5TM0R70BH6RslITEcYhtsoCtHboYy3cfR6AmEYcQ9xQxWhDLlJ LIEw6CkDpDXUniKD7gwdStdhuGtNUeneFzu1e80mI7EEwqCn0E77OkLfKKhjSPWUMPYucMyPqkMZ fJOYjjCMvgfY0ERFKMNvBGAJHdLJ3mI8pBMetNFGbGOTFbyrvZJhzKKdbHI94uCtGevha4LrUgil UTAUJ0YbKomvb8hiug6jOBxJIlWHMhAHp0wgDEPxokgglLE4iSUQSqOUOdqDjlD6FN7dRhsPg+1t 4HATo43Y4YbFEgilUbD7TsLKMiTHQJzQYRiU49xNvR3KqJzEdIRhWJ7jEA5VhzIuz1KBeYazeGRP Qa9Xe4oMzZOUNRsGPoWryzTmIINzXJfSoTQKYtuE1wvi86TXiwJ0sDlVhzJCz1IhOk5pkTocpJhD EKQnmcNIGgXHjyS4jQzTs1ScnkWB+ijh9YJIHWJ6OxxJo4BfJ9qhjNWzVLCehdH6YKgHJ5kM10lM RxjF6+NEX5YBOx3fo/tlTNSLnkLxjtpTZMxOYgmEYU9Be1DboYzas1TYntFOPL7XG2Bc0hEKn0Ji OsIwcidtqwhl6J6lYvcsDN4HiUAqk9E7iSUQSqMgZZToyzJ+z1IBfBZG8INCT8xkMoQnsQRCaRTk jRJ9WQbxWSqK51MtpJUTCGUcn0YYBvI5Hq1aWUbyWSqUz8JYPtkOZTCfboe0gY/3yvDLCR3KcJ52 O9f7chjQD1LcRkb0JKZaOQ8jerPRepy6zGVEj+t0hHkY0Q8KPQrIqWCj4YcklkAY9BS4ZNXKuYzo 81REn/elUTBDlEIo4hQSSyAMekoaoT98TfJURJ+HET2dGqCNh3RMs6dDEtMRhhE9mU/rKbmM6PNU RJ+HET2VCOgIfUqckVgCoTRKsuYglxE9jtxJtMMwoifvoyP0jYKEQWLExga9Ttcm95Un2FcuI3ra 2Ffty3kY0ROTVBHKiJ7EdB1Gm9AiNFOtLCP6PBXR52FET1GhjlD0FBKrEXZ19lQaj+WM2qllf/q9 QpKaoYltLAqYIAJGBRYa0e4j1yiuJXGEo23EKchkcbdD5O67U8TH4u3Of6Pwi8QRNbUBQ7EQi7d7 VQpMSNyUk+3VjN19c2Jc+n5x+6qYImuDnfgzgQHtbSVuXxUctJW4fVVzyO9e7ETzCAzYWZu7E+di 8XavynMaJE9zEW3uz1MM5oJ2r8sZf74Afr3VE8hdmwvavTLnw80FLV/ajVBw3e0gkW/hJyDL2+od qGyKL0DStdUFlEs1F7R8abdrMCbw2z3B7RuMOcSWF7iXbjlcIelt36HlgIWjQd0FLV/ajVkZskut 1OpGrazlsJW5cStD7qXdE9xLtxy6Mjd22Szc3gEgo4QDN42Ww1fmxi+K21u9A4Xj/ISWQ1hG0TFf 0HIQy9wolrUcxlDq657QztIcyhEkCsHavDRHVuaCdpbOaeqSL2g5kHHcYS5o17w5DDAXtHxpN5Dl LQey3A1kuRzITCM8YnczmhDgzSnQC7RVk3TaKCnPrXRMbU9hmy5SrsaGbiGj+zTLJu32FJhX3C2G IBvPxITAbjFEaSRWjynuYe7TPJSytiQGqrILm32Dpne7u7hPczeuOqDboXfvul1GAVUbOSqubCPn XmO8exd0lHmb+9Ud1uF3n+Y92PB4LrWsXe+R2z3Hc0wG7pSj2Ue6X+2l3PPcp30u7T9PcrWvcb+7 T6tnyl2y3G6zZbZNYZJpJz6ee6T71SvF3PPcp32u7Zo5sra73tfZF2m+3XI0iUrP3WMP51NRlb77 fpQXx/1QRr5bjpJzJAdWtus93Ng1MMd2YEBx+nCf1m6WJAzAkHbez21Ug7ne3XL2PcAldsrZ/mGn k9P4KD1A74s5lZ33o4Qby+2xL2WmSQ7vvet+NKywHHjdTjl7ZPQAOHfKUT0C222PnD17AAWUO+9H aWm6HcR3PZaKECG2t5VafoyFMztvx/NLdL89rQD5efPcfLfVMnuGAqWpdr0GJ3zpuUjM7ZLj5DrL 7R79MAdj8O3pRZnlq5SK3Plc7OvBet4nZ2OpHO531/2c+vYcjeHGNKRyd93NvCu9cwsp+KNdUpaw kLvcJWZHiz1Og2YruTXtvBcOMuemLoQwYHQ7gnY7gp5nR9CCZnn8HUGxMoZa31nPxMhoRhK9AV2L B81mqypUXpl1vsZHI01Z71UVX9Qs8w0uQ495tV1BSX/xKl8ey0++K2isErfKN6UQKPTAfUHxLEx+ mKBbnOHoZnGoZJWmZujRaEC+DBy4N2uLfB8mqmvTN8t3QZebCUwSuu+5ZtAIYYT07oV5fpqjjmGh Vdf34jW+CiwYyrtVEhZaZH0rFtJgwSl690rCAkep7zWhYjEFVjhbCU2p6pKTlSSlAQunKpN29LVv D8aMLRnOUyax+fonW+vYpAXIjqox5RwlT1FqepM2SNpTLvD12xnGjW4PK54aOiIfQ5ahfAy6rpaO sWzUhSSpbAzfhQiTE3SxnPu0sS49DGK7KZp5ZhuZ6HGn2cYqtZ0JhaqkpO5gsuL6fnF3N1+mtzIh 77l5+nVN3GRz/XF19/uv6956tSXj977M1/hyv1r/90Xv63r69O5i81/P0/X8ovfw9+UGu52i2Bdi W/5LMRwjfddb+7989H+ZLme41buL7QUmmenrzRZ/wyXP5yJhaMWShDEvOi8Js8EGRmeOvz0SRqEg bbaCxAV7co+ERRd5JExe9rokDL4g2mqFh5LTk7BIJTUJSyjkCBKGcsUSNYshwYK9GlrBJAyP3kPC qEa+Nn3Dr3wagFVctB7HNYNGKCRhBZWQxbB8EmBIWAxLUgB+ogZLkrAELEkAykECVkzCYlgxCUOh tKKukIRRnXSsr4iEpezoa9+SMAWbVD/B0rH5+mcpFZu0ANlRNaZGwhRs0gZJewYkzDNoR8Jcfc4x JAyWIRKGppgmYXXKKknC6C7kB/akSq1YG4LVRiZ63GlIWHc6rN1D7oj95N40CYNfECTM5JrPS8Js aQyCVbs1miMPOaaOmYS5FIhHwqKLGhIWXPaqJIx8aEjCzFzP6UlYpJKEHmuFHEHCeGMjPDAgWBEJ I1sEMmEmjJZf1aZv+JVPA7I+L75yzaARkiwA28tQJiyG5ZMAJmEKLEkB+IkaLEnCErAkAUjCikiY AisiYVjnq+EKSBikWmXCUnb0tW9ImIZNqp9g6dh8/bOUik1agOyoGlMhYRo2aYOkPQMS5hm0I2En IGFkmeMzYblNcUWpKZkJc2JtCFYbmehxpyFhXSasI2FmdvHzuj5Dh3ZHX/cWd4g0aCiXJIx50XlJ mC1wwu45XKvQZMK4xCyRCYsu8kgYlSQ2l9Wc4zU2HabUQ0TCOJ47PQmLVFKTsIRCjiBhA8pS4IEB wYpJGB4dyEQkjObXnOkbfuXTALhQmsKKMzuSBWADJ8qExbB8EmBIWAxLUgB+ogYrIGE6LEkAkrBi EhbDikgYNoDUcAUkDFKavqJMWMqOvvYtCVOwSfUTLB2br3+WUrFJC5AdVWNqJEzBJm2QtGdIwhqD diTsFCQMljk+E5a3y4Q5sTYEq41Mlwm7ultPvy6Wn6+wyqJ/9ThddKfqnH86kko3JQljP3tWEta3 VfrZEBsMscN25IFnbolNWUfeJMLiaxoOJq96XQoGLxVRMH7Jk1OwWCO6Fmt9HM7A8KheSc8L2FXE wMgSgYxkYGVRYmG9civBAWg7HnuroxyjG3d3L1HGo72yEpbFU/F5xKQMoU/PxjhcqcmYgjaA8zCZ 8B+gXl4cjOVhqGonKOnDX9OB+v7DX21VC5qe1RY1Qns2T796X74vi8siH72/LPq3t5c/frgpLkcf sGzpdnB7c3Ob/YugZa4i5MPi4cGeAoZ/RJHHdvt0fXW1md3PH6ebHx4Xs/Wqqw4+U2EKrZ2TnuD8 1cHNGOaOEI3GMBdgaa7AXaS4AnNZPfa9SjiOGCPyBeepDm6tx1ohfwRnkKE4q4elZNHUie8MWAhb okThv4wHEcEhja44Fj8c5HBc8VEyGCREKiwRjpOQBkuGgjimAFkCBVYUjiuwwnA8hUuG4ylgYTie 8sTECJsKI97GSMMm1Z80pdyWmAyuKQ0rgkRNNRSmak0JxzVs0gZpbL4RRDtDN+mqg0/BgSgcR9dN U6F6nE5xIbvS2VEmNxPiPk1tMDYpVAhTszrUSDlaVT/T3cR9GjFMZYN7RUIvmRSpi3wJQu+rKUrd w8LSNSsdC+PkkOOY8OVvtzyYRjjJwr5BeTAtDEOTx8bAQXnwgNbJq/G426GnuaYhYfKqmnK8CgeD K4g42JmKg1tqsdbH4RQMyke2Gs8LYu0oHidLBDJhPM6bp8a3EiSA4nF7q6M8oxvEv308TujTTsjh Svmggd2mwskZfwFVvDwez3LsobrHE3TxOE5c9s68pbSA8wDuk7MNb9sTgJ0KT4CFLOjL583M2n04 mlHdxePYjjnhCfrRNZ4nEFfVI99reAJaBhR6Auw0wBo98Ym8sUZ0Ldb6ONwT4FEIlGCBYJSPPQEs EciEngDbCGu3ij2BudX36gmA/ghPYDfXPIEnaJOZ7WKCt+0J6Mx2/LE5b3yLct6rp/nyt8eHT6v1 43S7+WG1/uymSR8fMFHaH9G579tnWv4IseXm+rHVPR6n638+P13OVo+gMIuPi4fF9ne+HfoGgVp+ +XUxowWY9BevZov2ZjGjKH6nx/YKs8mNkzNXgRktZr+sZv/c9Jarm/vp8vP8x83TfIaFm3QD90/r 9eorrVDAqk0eifkMe3qauQv/VSD5+LB4Mmxgek3f7TtjxWYwVaCobfXp02I2v13Nnh/ny63R3Xr+ gNdfLTf3i6cNlolezx8/zlGbtv77HeKw2WY73c7fXSDhvtzyoOFCUFM2ZqY58vLHfr/Kf7q8GfZv MM0xfn/5Y1WML8f99+OiX5TZTXbjpjmeN3NoZfpw+7Q4fp6j92X60CyHBjTJjYyGaKjbrGf/Cd3z 8L/Zrufb2T398yfQKvvvGMvrH1jrjaLJsLQWt/fx63+s7qCN6fN2xcow+25Mr6HY3m/vLrCkH8EW wsgRNtPmZzmvx1t2UhQ5wL6X+MXze0/rzfbn+eqxR1+gd8Dke0+/gOAZUSdCkEVeRfwD7mnWV2sm qt7GTJTf6iocJtb/Ka8uP4zK8WXxoRheVuN+ednPqp+qUb+oitsPrtU1y61P0OgomTVEBR03rNXD 4s71x83688ebh7Vtley5rLHFzOPjYjtf9x4Wj2gxtdD0+oiFSq6FomHRV/wxwxa+2PfFtzYjhK0/ eZ2BFWwsHFi5dJNeqRkS38DAikGiG1hBa8iw7QZWHFDLAyuOTAwHVszC0MBKI2w3sLrBJ5U/SaYU uoGVfHLEIFwL/b4HVsSv4cDK3ejNDazIF3UD64sGVrdRdYFzLwVjzWkPx25g5djBY3XdwNox1nr5 Fh2ZFA6sHN69uYGV6nC6kfUlI+u4oiNheUrZHCdhGNYMaYIRLd+nodWy2S4ZwGmcbmg939DaTDft Wo5Ke0Cb8exnFNw8IbF59vrXnd3EhnZ10FcXwCpXNTNuI6xbVLtXowS3r97XjcufoqAmyo+oxdZf V+s7szyHvj2tV7P5ZoMlO/+4nz7NkRKyixzcCl/a5d6o9MN6PqccNrR6lgpYRScu+5jUyMGzbvSw Hj+RSWOzjBQjW1M5SXuz0bMDGTnrhqpDnE+J/4Ri/qwbC9336pbQPBC2Ng/kcxWTuNCyG1yFjktW YOKATZxKqeDya2BZSMUlCzDLIU7X1PTl11/yFrmKvoIi2CQwUQSbRhZWwaagKVWwGjhpgKQ1wypY OmxUMWdQBpu0p1IGq4GTVkiD880g2xqcc1cHe2wdLJmG6mDJ4JQ1b6qM/HpTN6Pc/KpVpdpGw7Md kxXdTUqNsIyUeFdbOfdUdxf3qSFzv3WFsN1ypPMvTKWTZSQdO3shbAUKyr0HB8+JdNBgRBEgdyvu MBgR3FkF0TUNFQuvqiOdV6FicAYRFTtLIWykEUfEkvo4mIjRo3r8vIBkRUSMnh3ISCI2pC3VdrIw kiCvHd1IcoAKj1IxRSRMwSRJGC2VjSD5BAwCNaLXctV47nFLZblZsHvctWS2wJlKMCCelnKQfB/0 UenScMHLi3RpC/GDJ7i71RpsJleHgcHu7a7WwM5p0klhphat9Kw1utjdmZ1UYeqBm8wadwCetDCn ynleCosFgosUN5XVh9G93ok6NNMduilzuLFNLfyDjwVAudITl5fRkCB+ca2tRblSqJLIT4UKOdhP lQV8Atsg8EGH+ana8k0i4P8LebgAUlFBHY98Nw9qRQVyD1ZHkV5RAR0EHNjBqBiRqyqQkgwFRIgO SLeSanUVyB/YunKwOgjhT1y1FSQ7jtZVo+c7UPfiEXDfojy9AFwHpwOvR8nITHZJLElE5oPLTKtU o/yM/JyU1CI7AAAAAP//AwBQSwMECgAAAAAAAAAhAPV1JaLmAQAA5gEAABQAAABkcnMvbWVkaWEv aW1hZ2U4LnBuZ4lQTkcNChoKAAAADUlIRFIAAAATAAAAFAgGAAAAb1UGdAAAAAZiS0dEAP8A/wD/ oL2nkwAAAAlwSFlzAAAOxAAADsQBlSsOGwAAAYZJREFUOI2lVLFqAkEQfRdExcJCLPQqO5Fr7CwC gmh7P2FxRSqLKPgDgYCtEITgL2jaQCBgk+qaw7RXqXCFpAk5RF8a97Lq7pmYBw9mmZk3s3NzC5JQ MQiCPADK7PV690EQ5HU5kWFZlgeAw+HwhiQajcbLsZjgbDa7ls8nYrpEAKxUKlofAPb7/TuSuIIG g8HgVtjz+Ry+7+tCkclkPgHA2HcFwzCojT4DkgYAJBaLhZlKpcJLhUQjo9HIAfb3dhznAT8DZafT iZ2TigmhXiqVfKnSSfVCoYDVahXf4V71LEgqi8jQfk25U0DdrYx0Ov0F/HEuANjtdiO7XC6/bzab hNgKAuByuVQm5nK5WOFsNvshFv/XM4uD2LOrWq329l8xWRWe51m4YHaCBz+67JhMJpFdrVbd48Rm s3lwrtfrr5FYGIZJ2em67knlYrFIGaZpRr7dbmdoO1Nxu92SJNfrNcfjsfKKB+9Zu91+lIOm06l9 rkir1XpWiqlo2/ZTnFgYhkk5/hur7KejegpwRwAAAABJRU5ErkJgglBLAwQKAAAAAAAAACEAKZzF 5XUDAAB1AwAAFAAAAGRycy9tZWRpYS9pbWFnZTkucG5niVBORw0KGgoAAAANSUhEUgAAACQAAAAU CAYAAADlep81AAAABmJLR0QA/wD/AP+gvaeTAAAACXBIWXMAAA7EAAAOxAGVKw4bAAADFUlEQVRI ibVWQUgbQRSdjSGkpaSmBjy1SBFCI6S0IRAUKhQECeZQEI0H46Fp6bViKOLJS5EePCqaSwMSqQuC YCwUgniwG0ITVIjUgxQ9BTfRqKixa+b10O6ySWbXxLYfPuz8+f/Nmzd/dpcAIDdxnud7CSFg+fT0 9JvR0dH3qVTqqR4GpZSrjFUlbW9vPxoaGvo4Pz/vX1xcfFEqlQwsMC0yLJdxWXN2u/27LqGBgYEo q1AURZseIUEQsLW1xSQUDAbDeoQFQfBoEpqYmHinV3x4eGjVUshisaCjo0NXreHh4arY7u7uQ01C l5eXJjnx4OAA0WiUCRwOh1/Wc2xmsxlHR0dlMa/XG9vc3HQeHx9bzs7ObgMgZG9v70E2m21mHYfN ZoNsU1NTVYtQSjlKKbewsKDZ4IQQ9Pf3AwA6OzuVWDwef16Z53K5vimLr62tPZMJBQKBiBwvFApQ WzqdVgCSyaR7Y2Pj8XXqnJycAAD8fn8tapbfBgBEkiRjLccQDoeD6vHY2BgEQcD6+jri8XhNRzk4 OKhN6G/cbrcjnU6DUqqo6XQ6b4JVX0E+n7eOjIx8qLcuEonoHtns7OwrSimnEHI4HGUJV1dXyk57 enr+Sj2fz6dgJRIJJZ5KpZ6cn5/fqrhQvyfdbjdYlsvlNBcSRdFGKeWWlpZ86nhzc3NWPZ6bmyvD lOM8z/dWfQGMRqP0r/pIy8fHx5mEWlpaflQRKhQKd/83IUIIWltblYZXx6sIyQ88z/d6PJ6vlUCs V73Vas13dXV9CYVCdTe3KIq1EYrFYt6KRSFJkiJzKBRS5vL5/D31G132RCKBtrY2EEKwvLwMAJAk CW63m0luZmbmtSahSCQSUCc3NjYik8lAkiSsrKxU7aq7u/uzPG5vb2deCFbf6KlTRggAmZycfHud 5Kenp3cq1am0YrGIbDaLnZ0drK6uwuVyKbkGg6HU19f3aX9///61hACQi4sLs8PhyLDIJJNJt5zX 1NSUu0lzs/4S1c792a2mAeA4jqtKopQaGhoaSrrFKjOZTD+LxaKZhaW2X5KX6hbANr5NAAAAAElF TkSuQmCCUEsDBBQABgAIAAAAIQDHzUoO4QAAAAsBAAAPAAAAZHJzL2Rvd25yZXYueG1sTI/BSsNA EIbvgu+wjODN7ia1pYnZlFLUUxFsBfE2TaZJaHY2ZLdJ+vZuT3qbYT7++f5sPZlWDNS7xrKGaKZA EBe2bLjS8HV4e1qBcB65xNYyabiSg3V+f5dhWtqRP2nY+0qEEHYpaqi971IpXVGTQTezHXG4nWxv 0Ie1r2TZ4xjCTStjpZbSYMPhQ40dbWsqzvuL0fA+4riZR6/D7nzaXn8Oi4/vXURaPz5MmxcQnib/ B8NNP6hDHpyO9sKlE62G5FktAqohjpcgboBaRaHMMUxJMgeZZ/J/h/wXAAD//wMAUEsDBBQABgAI AAAAIQCSmi90+gAAAMcFAAAZAAAAZHJzL19yZWxzL2Uyb0RvYy54bWwucmVsc7zUzWoDIRQF4H2h 7yB333GcJJOkxMmmFLIt6QOIc8eRjD+oLc3bVyiFBoLduVTxnG9z7+H4ZRbyiSFqZzmwpgWCVrpR W8Xh/fz6tAMSk7CjWJxFDleMcBweHw5vuIiUP8VZ+0hyio0c5pT8M6VRzmhEbJxHm18mF4xI+RgU 9UJehELatW1Pw98MGG4yyWnkEE5j7j9ffW7+P9tNk5b44uSHQZvuVFBtcncOFEFh4mBw1OLnctd4 q4DeN6zqGFYlw7aOYVsydHUMXcnA6hhYydDXMfQlw6aOYVMysLwtagwna0uKdR3EumTY1zHsfw30 Zv0O3wAAAP//AwBQSwMECgAAAAAAAAAhAD8P5NUqBgAAKgYAABUAAABkcnMvbWVkaWEvaW1hZ2Ux MC5wbmeJUE5HDQoaCgAAAA1JSERSAAAAhgAAAGkIAgAAAHAJzJEAAAAGYktHRAD/AP8A/6C9p5MA AAAJcEhZcwAADsQAAA7EAZUrDhsAAAXKSURBVHic7ZrLcts4EEWbL73lOHZs//9vZZVsXC4ncixK IgmQQM/ihjBHDyajFWrq9sJFSuSByo0GQPCIqm63W1WtqkpVRSRNUxFR1ff3d+/9zc2NiNze3nZd pxfCe0/OdRxjjKo65/I8Xy6XIiJN04B1OBzKsry/vxeRL1++4H7cLCKz2WykSVUl5wrOfD5Hhpqm Wa/XQImqIlHaJ7PrOmstvk3TdPjVpXh/fyfnCk5ZlqvVSkQWi8VHjsuyVNXdboeDcFuSJKvVajKZ 7Pd7Va3rummakVbJuY4jIhivvPc/f/5UVTm68+XlBQdZloUy2m63zrmR9t7e3si5jiN94NRaK4fD Qfs5R1XzPC+KIlzhvRcRfGKtHWmVnCs4SZJoP44tFgvkJl8sFm3bZlnmnMMUhCHSOSciXdctFgtr bZqmaPhsgEjOf+Uguq5L07Sqqt/nR7kVkSzL0jRt21ZVnXPDCr0UzjlyruDkeY5lmLV2vV7nef4B QjPIGD6x1mLiUtW6rrUf9ZbLJWoQ5YaW8LeqqtlsFjIfLiBnhHMaYq11zs3nc+Tt6Ouqqna7HY5v bm7CU5L2w6K1Fmj0mmGpkvP3nGFI13XGGJTMer0+HA6bzaaua5RLWEh8/foVrMfHx3AzugNis9mo apqmyG7XddvtlpxxzvmUTCaTkLSQcO2z2nVdWG7jk5eXF7QdSqptWzTz+fNnay2qmJy/5JxGsl6v m6Z5e3tbrVZt2yZJgorZ7/fT6RRzDAY+9IvlcjmZTIqiUNXNZjOdTq21aBKpxboQd+V5Ts44Ry6F 9lXmvXfOGWPC5GOM2e126AKqWtd1mKPwiXOuKApsDIR1BdYY5IxzzlaJhPGuLEtcFCrLGDPcJMCV z8/POH1+fn56ehKRPM9//PgxhL6+vupgz4Cccc5RiKqi4vAX64Th1cN8hmxhH01EkiQJ3aFt29BZ yPkbztkQFCCuCMUYDqy14UkFPaJt29A10J6I4KeE9lT1169f5PyREy7GVxgPP1Zcxhjcud/vvfe7 3c45F9YV6AhIPobFu7u78Kw0m80w0XnvD4dDaJuccQ7CGFNVVZhBBJN+yLmexPfv33GABr59+5bn Od63aD8sDpcJob+EzU5yLnGOHuCxYSxpmqZpiu0B7z0KKlyBizCshQoFfTqdhkVakiRFUdzd3WE1 0rbtcLQlZ4SDBdtwahEsBlAr9/f3yHZd16G4Pgrq36ke5g8T1+vrKxYYeZ5777335PyREzKBattu t6KqTdOIyO3tbZiIQgKRITRfFMVsNnt8fCzLEpsB3ntjzHDbIMsyrMqHv5WcEc7pw/zvHGDse3h4 MMZgRjl65bLf77GnFnpB6AvhZ+G5VEQ+ffoUBlxyRjhhh1hVnXMfL3rDog3lgq0xNBnetMznc/SF pmnQO4wx2HQLJYzB1HtvrZ1Op7iLnBEO8of/P+aOLMt+vzoOuZJYfaf/K4ceV1wcelzRcehxxcgR elyxcaQPnNLjosdFDj2uyDn0uGLknAY9rig4w6DHRY+LHHpckXPkUig9Lnpc5NDjipFzNuhx0eMi hx5XzJyjB3h6XFFw6HFFxwmZoMcVC4ceV1wcelzRcYQeV4QcelxxcehxRcehxxUjR+hxxcaRPnBK j4seFzn0uCLn0OOKkXMa9Lii4AyDHhc9LnLocUXOkUuh9LjocZFDjytGztmgx0WPixx6XDFzjh7g 6XFFwaHHFR0nZIIeVywcelxxcehxRccRelwRcuhxxcWhxxUdhx5XjByhxxUbR/rAKT0uelzk0OOK nEOPK0bOadDjioIzDHpc9LjIoccVOUcuhdLjosdFDj2uGDlngx4XPS5y6HHFzDl6gKfHFQWHHld0 nJAJelyxcOhxxcWhxxUdR+hxRcihxxUXhx5XdBx6XDFyhB5XbBzpA6f0uOhxkUOPK3LOeY8Llw7z iToKSwiMkl3XJUly9EJGB4oGOddxTuMfEgU3PRZk4W8AAAAASUVORK5CYIJQSwMECgAAAAAAAAAh ACCy237HBwAAxwcAABQAAABkcnMvbWVkaWEvaW1hZ2U3LnBuZ4lQTkcNChoKAAAADUlIRFIAAAAR AAAAMAgGAAABgJqh/wAAAAFzUkdCAK7OHOkAAAAEZ0FNQQAAsY8L/GEFAAAACXBIWXMAACHVAAAh 1QEEnLSdAAAHXElEQVQ4T71Ve1DU1xW+y1MZ0fB+CCxvRErUCh2qaK0TqyZpojU6qRk6bdKmacy0 086kJKbNNJlOM32N6bQTtQEUEBYCgvKKPERAREAgFBAQRGSXfbML7Ht/+/h61t1x3agk9o9+M3d+ 93fvd849995zv8NWhmJqLVxdxkw9SbDb7Ufv/cz8jkHT+W3n7PkX/OHAvZ/74Exi54huOh1M3B8H fU8KGHeRD/OFCDD72WDUft/L04oWyHR1nbgrOgDlfKabJRnMS9eMJUI3vNk9aLu0AYbmVJjawmC1 6J0TXHEM+t70RefPGCyzF52DcoEfqvYwtPwo0HPlhzAnOfaGq+uEamG7p4lKnOQeEI7/HNqpje6D MIzFQjuyEZLBXc4BS3cSVBcDob2WSOfRlQttRyAW/sGDsSEYzNoQDlNdFGQfMaCETwd1zgcdFHo3 NQiIsVQShNrnGKoPMNjLXDdTkuWD4ux17mUfhYdO9csQip9f2YMDC7I0yKU7Hk+SStZj8W4atYxH k4QTybBMZ0M3ngHjeAo0qg5P4uzAEZj746EZWg/tQAq0/ZnQDm7wJBkpjSydseA6kiD5lAdTFx8c tfsbMLTTMk2Ub80hEP+ZQf0nBsOlSKBxHZbn25wka1UALBUJUDe/jLHfemH4NwxfvE1HfTIZmtpV TpKpeDW44hC0HKWMecUfl15haP6hN+wlPtDJbzpJo59kAKcZmuheTj8bBME+hqqd3lgu3eIZeBRj e3r/EIlzTzMU51HANs6T8MSYnCycc3UfDYXqvZWXUKi/lNQPQiL6hXleFv54gkySC7UswXHy77iG 3LDbK4Nl4kyo55Pdd/MghDMHoRSmQjObjGVV88ME2VQyFu8kwTiViLmJHE+CUvS+TDkShUUicTcT yFOMQ5/8XdOUr2PboKMHqB/lQzuaDNUXQZ5xaPo3Qz8QC+ONWCwOJUPbFwabReskyGffEep7NoC7 HgHTtXgs9/FhvR6D2+2vOQmyrq0wXw2j1IuFVdEMXTet3x6L263fchLMl9PBtUZC2x4N9T+9oCok mbzEh/J6HNhM3b4xTVM0rA3RMDeFYekvDNpTq0kC1kL5Ocnj0oXvQF9PSVsTg6kPGe6Q4o7mk5JV JcBe4wemrUiHtZoIAj4lLg+T7zKMH2fgylOBUh6YuiAeXEUoqUkMbvzSD71vMPQeY1gW+MJWHgJm qNgJgyCILHmoP0QJTFneTI0rI1JNKthk5UGYC7zR+hLDhQM+qHqRh5oX6I18GooZQTZpuLI70HQm CM2U8md2M5zcGwDBd4lQFAyr2aXDUzV7MfiWPwq3eKF4G0Nh1hrcKUpw34MD/ynYbv/4GV+cprfR 98d4z8n/K0SifznyaGXBXAkaXT6kysOeufYkUEiPl8yLd0AiT/nfnUjmD0Ep3wrV4noopK87tpTn mvp6uCt8yy6XboJaSo9QkgKldPOTRSOZPy6VyXOofKdDLUrFkpDqn+gbsHCKr+fEZmv6WCncCYU4 CKq7pBEzadDdTqLvRiyKX4XNZrvqoj4adlNpmnRqP8xiqjezSVgkY91EBkyTCTBMpkIxR8r9VVsS 334V8ukoLJGM6EdysDhJSjGWAW4sHqbRVEhuBWJ88EOHn3UuE0+op/+K5cFMmAb50A2lYnEkEsah GGgG07A0TEVuYAssI3FQ9D1GJzWiY4eEA9+ErncTLNeTYOqPhKGfDxNJEnfzMJYHEqDvI6G7Fg5N bxLUU6WO6052mTshufEiFFejYOyOBteZQNIVCVNnIrV4SMv8sNwTC8NVkvJuKpwdsZhu2e8ZjWLo yJy6LY0kjWStIxiGzjAYrsTB1JYC+Ske5Cd5MPTlwHwlGvZmKs9tUZB0p7udUD1YPdeUBmNjKmz1 iTB/ToX+yipoLkdA05WP5ROkkX+jcl0YCnNLCNC0HlxjMMSX10KraHU6kdXsgaUlDgt1IdBdjADq omBqjAZ6fgAZ1XrZBwzz7zOIPqKa3xQFrokEsGodtMTVi1ucTnS12eCq18BYGwHredpzJe29NhJT ZDj6NsPUewwTJKW36F8z9G9YytJI82grn/GwWB/gdKIqotMv94NJEArDGYqglHT4XW9ce5Nh8FcM w79mGKLvWD4PI/m+4KqigIJIWAp50NdmOZ0YBVmwlPjDLAgBVxIOFIej63WG1jyGztd80P5jhvaf UHN8qZmrebCeJYmuTaPC59qOvCgXmqLV0JcHgit9Cq0v89BwkKHxJR+cP8DDBZLvusMM9fRtOOQN a6EfKXQARKV0fvdvx1C9XVeTDluBD/BJABr2M7Qd8UElfUv2+aLkWR7KqF+xl6Hqe17EoVs6swZz dT91JNvRe04c4IY/UCmKY2EqYKjexfBZLg+Vu/xwIofh1A4y3h2Es1leKNhK2zgXgpni5x0v+ZbL 3I3BqmeyblZmQlq0Cr/nUxTbfHFuE0NNLsOJp73w92wG5dkUGBcmnFv4KqQxFigr3x2RF+ptfe4p f3A6pSP0MNf0A2Dsv77xYJiP1a+BAAAAAElFTkSuQmCCUEsDBAoAAAAAAAAAIQDvEyEAPAIAADwC AAAUAAAAZHJzL21lZGlhL2ltYWdlNS5wbmeJUE5HDQoaCgAAAA1JSERSAAAARwAAABwIAwAAAXMg Yo8AAAABc1JHQgCuzhzpAAAABGdBTUEAALGPC/xhBQAAAHtQTFRFAAAAAAAABgYGBwcHCAgIBQUF CQkJCgoKCwsLDQ0NDg4OAAAAAAAArKysAAAAAgICAAAAFRUV////BQUFFxcXAAAA9/f3AAAAAQEB AAAADAwMAAAA+Pj4Dg4OERERAAAAAAAAAAAAAQEBAgICAwMDAAAABAQEAQEBtra2V90kJAAAACl0 Uk5TAIL///+N//////8V4P8S4Br/BuD/BO7PzxTgLygS4Cn/7P///43/jRVtSFy2AAAACXBIWXMA ACHVAAAh1QEEnLSdAAABFUlEQVQ4T+VU7VLCQAxcK4JA+VJREZCQK+j7P6GbNFfLDxnG0VFxe7PJ 5jLT3CUtbjAEFwkC4eIDJED5GLTvztBynIDCcrp0hFsSaZH+aXgZ/obwXmPjEJeCAd/OpfRY5wdg edqFsqijdVV1QhwC2O2cjGleanEQMz5n2PUbmyEvGjFvYsAVnbgS8oUbi01zjPRlWAnnkj1yXl+7 KUQeLJaOdvf7IDIjq+rWjZW0VLXYjyHZsGMsbjqqjx49HR2RItxEVHctkXp2zizy17J01c7bh3+2 uOcU+gAS7P67GBctgb35PqGESlWJjmrxL/D0XE7KMkRpmMRduLiNrY2rnPdnMBD+fXKr18IfUtP3 egjirL8YwBs4Mhu1lXsNVAAAAABJRU5ErkJgglBLAwQKAAAAAAAAACEAtR1s0qIAAACiAAAAFAAA AGRycy9tZWRpYS9pbWFnZTEucG5niVBORw0KGgoAAAANSUhEUgAAAAcAAADsCAIAAAA3syvFAAAA AXNSR0IArs4c6QAAAARnQU1BAACxjwv8YQUAAAAJcEhZcwAAIdUAACHVAQSctJ0AAAA3SURBVFhH 7cihEcBACACw7q8xbMUxDghedYtE5ru7zOzu3Z2ZqooIa6211lprrbXWWmut/TfiAbZn8C5ngm/P AAAAAElFTkSuQmCCUEsDBAoAAAAAAAAAIQB5sxvpaQEAAGkBAAAUAAAAZHJzL21lZGlhL2ltYWdl Mi5wbmeJUE5HDQoaCgAAAA1JSERSAAAACgAAAAkIAwAAAUt/fbcAAAABc1JHQgCuzhzpAAAABGdB TUEAALGPC/xhBQAAAH5QTFRFR0dHSkpKTU1NS0tLTExMRkZGVFRUYGBgXl5eXV1dVVVVSUlJWFhY bm5ufX19fHx8fn5+W1tbiIiIkJCQjo6Oi4uLcXFxWlpaSEhIh4eHl5eXkZGRioqKcnJybW1thoaG iYmJV1dXbGxseXl5enp6b29vYWFhYmJiY2NjAAAAx4mQ2gAAACp0Uk5T//////////////////// //////////////////////////////////8AMqjwXAAAAAlwSFlzAAAh1QAAIdUBBJy0nQAAAD5J REFUGFctizEOAEEIAmloKCltbfz/C1e5G8yEkAgydylBRDtDdwuc+IB2WbvO6d9OaY59pcZl91+X mdQgPiexBpatks7jAAAAAElFTkSuQmCCUEsDBAoAAAAAAAAAIQBr8FX0xAAAAMQAAAAUAAAAZHJz L21lZGlhL2ltYWdlMy5wbmeJUE5HDQoaCgAAAA1JSERSAAAACQAAAAgIBgAAACvN1bUAAAABc1JH QgCuzhzpAAAABGdBTUEAALGPC/xhBQAAAAlwSFlzAAAh1QAAIdUBBJy0nQAAAFlJREFUKFN9jtEN wCAIRF2INdiAFZiBDViAaViO5ppAmmr8eFHPx+kiomLmKyszS0TKzEpVN0bCBoG7Dz00Eg4IcRkR L5uE57rpKnXTdz02/UEO5uMnIDBzParWoUr0oFT7AAAAAElFTkSuQmCCUEsDBAoAAAAAAAAAIQD4 2JFVVQIAAFUCAAAUAAAAZHJzL21lZGlhL2ltYWdlNC5wbmeJUE5HDQoaCgAAAA1JSERSAAAAEgAA AF0IAwAAAegZ9koAAAABc1JHQgCuzhzpAAAABGdBTUEAALGPC/xhBQAAAHtQTFRFAAAABgYGv7+/ BwcHCAgIAAAAXFxcCgoKW1tbDAwMDg4OXFxc/v7+XV1dDAwMXl5eW1tb+/v7AAAAdnZ2AwMDAAAA AQEBv7+/AAAAv7+//f39AAAACwsLwMDAAAAAAQEBAAAAAAAAAgICAwMDBAQEBwcHAAAABQUFBAQE PDApsgAAACl0Uk5TAP+4//+4JP+I////cP9n/7hMRUVFqakkJIiiiEX///8D2f///4hn/9lisjmW AAAACXBIWXMAACHVAAAh1QEEnLSdAAABLklEQVQ4T62Ui1aDMAyGO50XvE2nTBSbYqvi+z+huXUW Nihs+w5d/uxwwp+UYk7Pi0akaYyxgMIZ43HZgBpzwPVW8y0zwGJ4MVSAwaJ4MaFQQQ9QWX+rmMZa Y8oNLFVFSv4pOZyY16qqVCrS6WLbsGC977lyPAaQsMXCjnvmR+MYUHRrdaCNaGh7yw2qcjM4DACq civJIGz7q2d+LyHQJFaSDMLjgt7QEmTMl7jqmt7Da/pzh1yVf7ynm+4lGYT7W0zpUqZ2J0mfZ1zr D9G4lQ8q5uNacBOay9EuY5FzgGLKuEaxDoErSXIjHQE3LlohOc/X2QUjyaOEQ0ieC+1cE3uwAQH9 0uVOwQiJFU/6aF9Uw+m3JnfaI59IlL9Jcihsgk8O8i7hSPCNflLZwZg/+qoWegjWVo0AAAAASUVO RK5CYIJQSwMECgAAAAAAAAAhAA23My2bBAAAmwQAABQAAABkcnMvbWVkaWEvaW1hZ2U2LnBuZ4lQ TkcNChoKAAAADUlIRFIAAAAfAAAAMQgDAAABYtGy2wAAAAFzUkdCAK7OHOkAAAAEZ0FNQQAAsY8L /GEFAAABs1BMVEUAAAD+/v55eXnGxsb+/v4GBgZTU1MtLS3Hx8d2dnb+/v729vbIyMgICAjv7+/J yckJCQl9fX0KCgrx8fHx8fH9/f319fX8/PwLCwv+/v7MzMwAAAAMDAympqbz8/MzMzMnJyf09PT0 9PT6+vr8/PwGBgYODg719fX+/v41NTX+/v4PDw/29vb29va3t7f39/fR0dEAAAD+/v45OTkRERFe Xl74+Pj+/v7S0tKkpKQAAAASEhL5+fn+/v79/f0XFxcTExP6+voAAADy8vIDAwNhYWFWVlb7+/s+ Pj5ra2s7Ozv8/Pzl5eXw8PD8/Pz4+Pj8/Pz+/v79/f09PT0CAgL+/v4YGBiysrL////q6ur///8A AACzs7NCQkIFBQXs7Ozy8vL9/f38/PxqamoAAAAzMzP9/f0AAAD9/f3q6ur7+/v4+PgEBATOzs7/ //+7u7u8vLwAAAATExOzs7P09PT///9QUFD9/f1dXV2/v7/m5uYAAAD8/PwAAADx8fFNTU3BwcEB AQH9/f2bm5v+/v7+/v4CAgKcnJzo6Oj////09PQDAwP+/v4EBATr6+tvb28FBQUK4RK9AAAAkHRS TlMAGv//B//////8Y13//////////6uhm7z/H/8z/////3T/q6Zdd///Qv8v//+r2v//Xjf3//// JP/LOP//P5tt///V+fP/2/+b6v99YzP//KsO//9b/////2MeH7P/Y2OM8cv/lgrLCZK8h+u8lBD/ /yzFbGMz1Ouc///RXv8n////jP9eS///RAq8/1P//5I/fiQ1AAAACXBIWXMAACHVAAAh1QEEnLSd AAAB1UlEQVQ4T53Uh1MTQRTH8WeJaCwoVgQ9oggWNBY8ezBSgu1EcPXZBTX23stTz2hUYiB/spvb 312C7jEjn5nc+25ydzNJNiHDx6QLpIK5Xj+eBKW5mIbHHopWY9ZZhvliBGFEl4QeBMfZwVHLYp7H pK+YgkldaURCkSxB13E7qsdy0FV7coi6e9AsTDqJCTyAiHG7CQHp6LOJlG4hjK53RDnpFCbadhjP Qf29hCvDyHgbtg+t+40O8dLwraqNiBh9mNCAafz096Os9r2+gTJ+nepBWbGsRBmeKqFC7VOeKKqc /myaysNm05nrhdVR/a788Ps2tn5EGAcxQ1neuwt5R6VqXzjRhwlErIdXn44jQyuG5k0ijdq+gs60 VH8jNY+jvaUdcdU/O36K1CGEFTcUUTYLSuWdyBnYvBthxyOLXb1np9FeQVgcn+Y17bvH8uVML1ZW fEL4E9puoUhlLZqotegfQxId2OI0Ln+TzxO9alnkOM78OV5+jOh0yxVnrjkjWXi/I7MqM9hfuHYx +bLtRyqj3Sy8TV5PnjNn/DelctmsrOG7WEfusXSn0H8T7PiZ41ZJqLNY2N1/JMGfoLvpWbC2udTs cQd/w8rm8nNEvM/sS2KU/gDmElKb3/jspQAAAABJRU5ErkJgglBLAQItABQABgAIAAAAIQCxgme2 CgEAABMCAAATAAAAAAAAAAAAAAAAAAAAAABbQ29udGVudF9UeXBlc10ueG1sUEsBAi0AFAAGAAgA AAAhADj9If/WAAAAlAEAAAsAAAAAAAAAAAAAAAAAOwEAAF9yZWxzLy5yZWxzUEsBAi0AFAAGAAgA AAAhAFFtmCoEPgAAxvsBAA4AAAAAAAAAAAAAAAAAOgIAAGRycy9lMm9Eb2MueG1sUEsBAi0ACgAA AAAAAAAhAPV1JaLmAQAA5gEAABQAAAAAAAAAAAAAAAAAakAAAGRycy9tZWRpYS9pbWFnZTgucG5n UEsBAi0ACgAAAAAAAAAhACmcxeV1AwAAdQMAABQAAAAAAAAAAAAAAAAAgkIAAGRycy9tZWRpYS9p bWFnZTkucG5nUEsBAi0AFAAGAAgAAAAhAMfNSg7hAAAACwEAAA8AAAAAAAAAAAAAAAAAKUYAAGRy cy9kb3ducmV2LnhtbFBLAQItABQABgAIAAAAIQCSmi90+gAAAMcFAAAZAAAAAAAAAAAAAAAAADdH AABkcnMvX3JlbHMvZTJvRG9jLnhtbC5yZWxzUEsBAi0ACgAAAAAAAAAhAD8P5NUqBgAAKgYAABUA AAAAAAAAAAAAAAAAaEgAAGRycy9tZWRpYS9pbWFnZTEwLnBuZ1BLAQItAAoAAAAAAAAAIQAgstt+ xwcAAMcHAAAUAAAAAAAAAAAAAAAAAMVOAABkcnMvbWVkaWEvaW1hZ2U3LnBuZ1BLAQItAAoAAAAA AAAAIQDvEyEAPAIAADwCAAAUAAAAAAAAAAAAAAAAAL5WAABkcnMvbWVkaWEvaW1hZ2U1LnBuZ1BL AQItAAoAAAAAAAAAIQC1HWzSogAAAKIAAAAUAAAAAAAAAAAAAAAAACxZAABkcnMvbWVkaWEvaW1h Z2UxLnBuZ1BLAQItAAoAAAAAAAAAIQB5sxvpaQEAAGkBAAAUAAAAAAAAAAAAAAAAAABaAABkcnMv bWVkaWEvaW1hZ2UyLnBuZ1BLAQItAAoAAAAAAAAAIQBr8FX0xAAAAMQAAAAUAAAAAAAAAAAAAAAA AJtbAABkcnMvbWVkaWEvaW1hZ2UzLnBuZ1BLAQItAAoAAAAAAAAAIQD42JFVVQIAAFUCAAAUAAAA AAAAAAAAAAAAAJFcAABkcnMvbWVkaWEvaW1hZ2U0LnBuZ1BLAQItAAoAAAAAAAAAIQANtzMtmwQA AJsEAAAUAAAAAAAAAAAAAAAAABhfAABkcnMvbWVkaWEvaW1hZ2U2LnBuZ1BLBQYAAAAADwAPAM8D AADlYwAAAAA= ">
                <v:shape id="Picture 337" o:spid="_x0000_s1027" type="#_x0000_t75" style="position:absolute;left:9060;top:89;width:60;height:17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JlKUXDAAAA3QAAAA8AAABkcnMvZG93bnJldi54bWxEj0+LwjAUxO+C3yE8wYtoWmFdqUYRsVLw tLp4fjSvf7B5KU3U+u3NgrDHYWZ+w6y3vWnEgzpXW1YQzyIQxLnVNZcKfi/pdAnCeWSNjWVS8CIH 281wsMZE2yf/0OPsSxEg7BJUUHnfJlK6vCKDbmZb4uAVtjPog+xKqTt8Brhp5DyKFtJgzWGhwpb2 FeW3890oyC5Zekwnr+KwqK9M+1NT7ChWajzqdysQnnr/H/60M61g/h1/wd+b8ATk5g0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mUpRcMAAADdAAAADwAAAAAAAAAAAAAAAACf AgAAZHJzL2Rvd25yZXYueG1sUEsFBgAAAAAEAAQA9wAAAI8DAAAAAA== ">
                  <v:imagedata r:id="rId1930" o:title=""/>
                </v:shape>
                <v:group id="Group 338" o:spid="_x0000_s1028" style="position:absolute;left:9091;top:82;width:2;height:1728" coordorigin="9091,82" coordsize="2,17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yZyJccAAADdAAAADwAAAGRycy9kb3ducmV2LnhtbESPQWvCQBSE7wX/w/KE 3ppNLE0lZhURKx5CoSqU3h7ZZxLMvg3ZbRL/fbdQ6HGYmW+YfDOZVgzUu8aygiSKQRCXVjdcKbic 356WIJxH1thaJgV3crBZzx5yzLQd+YOGk69EgLDLUEHtfZdJ6cqaDLrIdsTBu9reoA+yr6TucQxw 08pFHKfSYMNhocaOdjWVt9O3UXAYcdw+J/uhuF1396/zy/tnkZBSj/NpuwLhafL/4b/2UStYvCY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yZyJccAAADd AAAADwAAAAAAAAAAAAAAAACqAgAAZHJzL2Rvd25yZXYueG1sUEsFBgAAAAAEAAQA+gAAAJ4DAAAA AA== ">
                  <v:shape id="Freeform 339" o:spid="_x0000_s1029" style="position:absolute;left:9091;top:82;width:2;height:1728;visibility:visible;mso-wrap-style:square;v-text-anchor:top" coordsize="2,17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NcU8UA AADdAAAADwAAAGRycy9kb3ducmV2LnhtbESPX2vCMBTF3wd+h3CFvc20DqpWo4zBYA9DsPrg46W5 tt2am5BkWv30Rhjs8XD+/DirzWB6cSYfOssK8kkGgri2uuNGwWH/8TIHESKyxt4yKbhSgM169LTC UtsL7+hcxUakEQ4lKmhjdKWUoW7JYJhYR5y8k/UGY5K+kdrjJY2bXk6zrJAGO06EFh29t1T/VL8m QbaZfPU3931016+quB1iXuiFUs/j4W0JItIQ/8N/7U+tYDrLZ/B4k56AX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C81xTxQAAAN0AAAAPAAAAAAAAAAAAAAAAAJgCAABkcnMv ZG93bnJldi54bWxQSwUGAAAAAAQABAD1AAAAigMAAAAA " path="m,l,1728e" filled="f" strokeweight="3.84pt">
                    <v:path arrowok="t" o:connecttype="custom" o:connectlocs="0,82;0,1810" o:connectangles="0,0"/>
                  </v:shape>
                </v:group>
                <v:group id="Group 340" o:spid="_x0000_s1030" style="position:absolute;left:9029;top:1810;width:132;height:104" coordorigin="9029,1810" coordsize="132,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fVDzMQAAADdAAAADwAAAGRycy9kb3ducmV2LnhtbERPy2rCQBTdF/yH4Qrd 1UlS2kp0FAlWXIRCVRB3l8w1CWbuhMw0j7/vLApdHs57vR1NI3rqXG1ZQbyIQBAXVtdcKricP1+W IJxH1thYJgUTOdhuZk9rTLUd+Jv6ky9FCGGXooLK+zaV0hUVGXQL2xIH7m47gz7ArpS6wyGEm0Ym UfQuDdYcGipsKauoeJx+jILDgMPuNd73+eOeTbfz29c1j0mp5/m4W4HwNPp/8Z/7qBUkH3GYG96E JyA3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fVDzMQAAADdAAAA DwAAAAAAAAAAAAAAAACqAgAAZHJzL2Rvd25yZXYueG1sUEsFBgAAAAAEAAQA+gAAAJsDAAAAAA== ">
                  <v:shape id="Freeform 341" o:spid="_x0000_s1031" style="position:absolute;left:9029;top:1810;width:132;height:104;visibility:visible;mso-wrap-style:square;v-text-anchor:top" coordsize="132,1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O1DscA AADdAAAADwAAAGRycy9kb3ducmV2LnhtbESPT2vCQBTE7wW/w/IK3upG8W/qKlYULPRQoxaPj+xr Ept9G7KrSb+9Wyh4HGbmN8x82ZpS3Kh2hWUF/V4Egji1uuBMwfGwfZmCcB5ZY2mZFPySg+Wi8zTH WNuG93RLfCYChF2MCnLvq1hKl+Zk0PVsRRy8b1sb9EHWmdQ1NgFuSjmIorE0WHBYyLGidU7pT3I1 Cg7D7cem8av95fOrSU7j8yg7v70r1X1uV68gPLX+Ef5v77SCwaQ/g7834QnIxR0AAP//AwBQSwEC LQAUAAYACAAAACEA8PeKu/0AAADiAQAAEwAAAAAAAAAAAAAAAAAAAAAAW0NvbnRlbnRfVHlwZXNd LnhtbFBLAQItABQABgAIAAAAIQAx3V9h0gAAAI8BAAALAAAAAAAAAAAAAAAAAC4BAABfcmVscy8u cmVsc1BLAQItABQABgAIAAAAIQAzLwWeQQAAADkAAAAQAAAAAAAAAAAAAAAAACkCAABkcnMvc2hh cGV4bWwueG1sUEsBAi0AFAAGAAgAAAAhAHlTtQ7HAAAA3QAAAA8AAAAAAAAAAAAAAAAAmAIAAGRy cy9kb3ducmV2LnhtbFBLBQYAAAAABAAEAPUAAACMAwAAAAA= " path="m,103r132,l132,,,,,103xe" fillcolor="#333" stroked="f">
                    <v:path arrowok="t" o:connecttype="custom" o:connectlocs="0,1913;132,1913;132,1810;0,1810;0,1913" o:connectangles="0,0,0,0,0"/>
                  </v:shape>
                </v:group>
                <v:group id="Group 342" o:spid="_x0000_s1032" style="position:absolute;left:9029;top:1810;width:132;height:104" coordorigin="9029,1810" coordsize="132,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e+Fd8QAAADdAAAADwAAAGRycy9kb3ducmV2LnhtbERPTWuDQBC9F/Iflink VlcNbYN1IyGkIYdQaBIovQ3uREV3Vtytmn/fPRR6fLzvvJhNJ0YaXGNZQRLFIIhLqxuuFFwv709r EM4ja+wsk4I7OSg2i4ccM20n/qTx7CsRQthlqKD2vs+kdGVNBl1ke+LA3exg0Ac4VFIPOIVw08k0 jl+kwYZDQ4097Woq2/OPUXCYcNqukv14am+7+/fl+ePrlJBSy8d5+wbC0+z/xX/uo1aQvqZhf3gT noDc/A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e+Fd8QAAADdAAAA DwAAAAAAAAAAAAAAAACqAgAAZHJzL2Rvd25yZXYueG1sUEsFBgAAAAAEAAQA+gAAAJsDAAAAAA== ">
                  <v:shape id="Freeform 343" o:spid="_x0000_s1033" style="position:absolute;left:9029;top:1810;width:132;height:104;visibility:visible;mso-wrap-style:square;v-text-anchor:top" coordsize="132,1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QF9MYA AADdAAAADwAAAGRycy9kb3ducmV2LnhtbESPQWvCQBSE74L/YXmCN924lLZEVxG1oNhLo1B6e2Sf Sdrs25BdY/rv3ULB4zAz3zCLVW9r0VHrK8caZtMEBHHuTMWFhvPpbfIKwgdkg7Vj0vBLHlbL4WCB qXE3/qAuC4WIEPYpaihDaFIpfV6SRT91DXH0Lq61GKJsC2lavEW4raVKkmdpseK4UGJDm5Lyn+xq NRwOp31FnXr/VF/F9pw97dT3MdF6POrXcxCB+vAI/7f3RoN6UTP4exOfgFzeAQAA//8DAFBLAQIt ABQABgAIAAAAIQDw94q7/QAAAOIBAAATAAAAAAAAAAAAAAAAAAAAAABbQ29udGVudF9UeXBlc10u eG1sUEsBAi0AFAAGAAgAAAAhADHdX2HSAAAAjwEAAAsAAAAAAAAAAAAAAAAALgEAAF9yZWxzLy5y ZWxzUEsBAi0AFAAGAAgAAAAhADMvBZ5BAAAAOQAAABAAAAAAAAAAAAAAAAAAKQIAAGRycy9zaGFw ZXhtbC54bWxQSwECLQAUAAYACAAAACEAitQF9MYAAADdAAAADwAAAAAAAAAAAAAAAACYAgAAZHJz L2Rvd25yZXYueG1sUEsFBgAAAAAEAAQA9QAAAIsDAAAAAA== " path="m,l,103r132,l132,,,xe" filled="f" strokeweight=".72pt">
                    <v:path arrowok="t" o:connecttype="custom" o:connectlocs="0,1810;0,1913;132,1913;132,1810;0,1810" o:connectangles="0,0,0,0,0"/>
                  </v:shape>
                </v:group>
                <v:group id="Group 344" o:spid="_x0000_s1034" style="position:absolute;left:8623;top:1894;width:936;height:116" coordorigin="8623,1894" coordsize="936,1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G+m8YAAADdAAAADwAAAGRycy9kb3ducmV2LnhtbESPT2vCQBTE74V+h+UV etNNUtQSXUXEFg8i+AeKt0f2mQSzb0N2TeK3dwWhx2FmfsPMFr2pREuNKy0riIcRCOLM6pJzBafj z+AbhPPIGivLpOBODhbz97cZptp2vKf24HMRIOxSVFB4X6dSuqwgg25oa+LgXWxj0AfZ5FI32AW4 qWQSRWNpsOSwUGBNq4Ky6+FmFPx22C2/4nW7vV5W9/NxtPvbxqTU50e/nILw1Pv/8Ku90QqSSZLA 8014An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cb6bxgAAAN0A AAAPAAAAAAAAAAAAAAAAAKoCAABkcnMvZG93bnJldi54bWxQSwUGAAAAAAQABAD6AAAAnQMAAAAA ">
                  <v:shape id="Freeform 345" o:spid="_x0000_s1035" style="position:absolute;left:8623;top:1894;width:936;height:116;visibility:visible;mso-wrap-style:square;v-text-anchor:top" coordsize="936,11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8QO8cA AADdAAAADwAAAGRycy9kb3ducmV2LnhtbESPT2vCQBTE74V+h+UJvRTdNBaVmI2IUvDioVp6fmZf /mD2bZpdTeqndwsFj8PM/IZJV4NpxJU6V1tW8DaJQBDnVtdcKvg6fowXIJxH1thYJgW/5GCVPT+l mGjb8yddD74UAcIuQQWV920ipcsrMugmtiUOXmE7gz7IrpS6wz7ATSPjKJpJgzWHhQpb2lSUnw8X o2D2/jpc9qdvs1/fTtuy2Mht/1Mo9TIa1ksQngb/CP+3d1pBPI+n8PcmPAGZ3QEAAP//AwBQSwEC LQAUAAYACAAAACEA8PeKu/0AAADiAQAAEwAAAAAAAAAAAAAAAAAAAAAAW0NvbnRlbnRfVHlwZXNd LnhtbFBLAQItABQABgAIAAAAIQAx3V9h0gAAAI8BAAALAAAAAAAAAAAAAAAAAC4BAABfcmVscy8u cmVsc1BLAQItABQABgAIAAAAIQAzLwWeQQAAADkAAAAQAAAAAAAAAAAAAAAAACkCAABkcnMvc2hh cGV4bWwueG1sUEsBAi0AFAAGAAgAAAAhAFlPEDvHAAAA3QAAAA8AAAAAAAAAAAAAAAAAmAIAAGRy cy9kb3ducmV2LnhtbFBLBQYAAAAABAAEAPUAAACMAwAAAAA= " path="m,115r936,l936,,,,,115xe" fillcolor="gray" stroked="f">
                    <v:path arrowok="t" o:connecttype="custom" o:connectlocs="0,2009;936,2009;936,1894;0,1894;0,2009" o:connectangles="0,0,0,0,0"/>
                  </v:shape>
                </v:group>
                <v:group id="Group 346" o:spid="_x0000_s1036" style="position:absolute;left:8623;top:1894;width:936;height:116" coordorigin="8623,1894" coordsize="936,1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tSDdMYAAADdAAAADwAAAGRycy9kb3ducmV2LnhtbESPQWvCQBSE74X+h+UV vOkmsbaSuopILR5EUAvF2yP7TILZtyG7JvHfu4LQ4zAz3zCzRW8q0VLjSssK4lEEgjizuuRcwe9x PZyCcB5ZY2WZFNzIwWL++jLDVNuO99QefC4ChF2KCgrv61RKlxVk0I1sTRy8s20M+iCbXOoGuwA3 lUyi6EMaLDksFFjTqqDscrgaBT8ddstx/N1uL+fV7XSc7P62MSk1eOuXXyA89f4//GxvtILkM3mH x5vwBOT8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i1IN0xgAAAN0A AAAPAAAAAAAAAAAAAAAAAKoCAABkcnMvZG93bnJldi54bWxQSwUGAAAAAAQABAD6AAAAnQMAAAAA ">
                  <v:shape id="Freeform 347" o:spid="_x0000_s1037" style="position:absolute;left:8623;top:1894;width:936;height:116;visibility:visible;mso-wrap-style:square;v-text-anchor:top" coordsize="936,11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QK8UA AADdAAAADwAAAGRycy9kb3ducmV2LnhtbESP3WrCQBSE7wu+w3IEb6RuGqhK6ioi9R+Fah/gkD0m wezZmN1qfHtXEHo5zMw3zGjSmFJcqXaFZQUfvQgEcWp1wZmC3+P8fQjCeWSNpWVScCcHk3HrbYSJ tjf+oevBZyJA2CWoIPe+SqR0aU4GXc9WxME72dqgD7LOpK7xFuCmlHEU9aXBgsNCjhXNckrPhz+j oCrPcoHbXdevaU/L7+HldFxulOq0m+kXCE+N/w+/2iutIB7En/B8E56AHD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H5ArxQAAAN0AAAAPAAAAAAAAAAAAAAAAAJgCAABkcnMv ZG93bnJldi54bWxQSwUGAAAAAAQABAD1AAAAigMAAAAA " path="m,l,115r936,l936,,,xe" filled="f" strokeweight=".72pt">
                    <v:path arrowok="t" o:connecttype="custom" o:connectlocs="0,1894;0,2009;936,2009;936,1894;0,1894" o:connectangles="0,0,0,0,0"/>
                  </v:shape>
                  <v:shape id="Picture 348" o:spid="_x0000_s1038" type="#_x0000_t75" style="position:absolute;left:8623;top:2009;width:89;height: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q7kbEAAAA3QAAAA8AAABkcnMvZG93bnJldi54bWxEj1FLw0AQhN8F/8Oxgm/2zgjRxl6LCorY J6s/YJvbJsHcbsytTfz3niD4OMzMN8xqM8feHGlMnbCHy4UDQ1xL6Ljx8P72eHEDJilywF6YPHxT gs369GSFVZCJX+m408ZkCKcKPbSqQ2VtqluKmBYyEGfvIGNEzXJsbBhxyvDY28K50kbsOC+0ONBD S/XH7it6eJJPJzJP9y/77nDltqr9tlx6f342392CUZr1P/zXfg4eiuuihN83+QnY9Q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Tq7kbEAAAA3QAAAA8AAAAAAAAAAAAAAAAA nwIAAGRycy9kb3ducmV2LnhtbFBLBQYAAAAABAAEAPcAAACQAwAAAAA= ">
                    <v:imagedata r:id="rId1931" o:title=""/>
                  </v:shape>
                </v:group>
                <v:group id="Group 349" o:spid="_x0000_s1039" style="position:absolute;left:8616;top:2044;width:104;height:2" coordorigin="8616,2044" coordsize="10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YdA8YAAADdAAAADwAAAGRycy9kb3ducmV2LnhtbESPQWvCQBSE7wX/w/IE b3WTSKtEVxGx4kEKVUG8PbLPJJh9G7LbJP77riD0OMzMN8xi1ZtKtNS40rKCeByBIM6sLjlXcD59 vc9AOI+ssbJMCh7kYLUcvC0w1bbjH2qPPhcBwi5FBYX3dSqlywoy6Ma2Jg7ezTYGfZBNLnWDXYCb SiZR9CkNlhwWCqxpU1B2P/4aBbsOu/Uk3raH+23zuJ4+vi+HmJQaDfv1HISn3v+HX+29VpBMkyk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Bh0DxgAAAN0A AAAPAAAAAAAAAAAAAAAAAKoCAABkcnMvZG93bnJldi54bWxQSwUGAAAAAAQABAD6AAAAnQMAAAAA ">
                  <v:shape id="Freeform 350" o:spid="_x0000_s1040" style="position:absolute;left:8616;top:2044;width:104;height:2;visibility:visible;mso-wrap-style:square;v-text-anchor:top" coordsize="10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OjOMIA AADdAAAADwAAAGRycy9kb3ducmV2LnhtbERPz2vCMBS+D/wfwhO8rak9OOmMMpQxD+K2dsiOj+at DTYvJYla//vlMNjx4/u92oy2F1fywThWMM9yEMSN04ZbBV/16+MSRIjIGnvHpOBOATbrycMKS+1u /EnXKrYihXAoUUEX41BKGZqOLIbMDcSJ+3HeYkzQt1J7vKVw28sizxfSouHU0OFA246ac3WxCrRZ fB+Jw0f/zgf3dlpW9e5klJpNx5dnEJHG+C/+c++1guKpSHPTm/QE5PoXAAD//wMAUEsBAi0AFAAG AAgAAAAhAPD3irv9AAAA4gEAABMAAAAAAAAAAAAAAAAAAAAAAFtDb250ZW50X1R5cGVzXS54bWxQ SwECLQAUAAYACAAAACEAMd1fYdIAAACPAQAACwAAAAAAAAAAAAAAAAAuAQAAX3JlbHMvLnJlbHNQ SwECLQAUAAYACAAAACEAMy8FnkEAAAA5AAAAEAAAAAAAAAAAAAAAAAApAgAAZHJzL3NoYXBleG1s LnhtbFBLAQItABQABgAIAAAAIQABk6M4wgAAAN0AAAAPAAAAAAAAAAAAAAAAAJgCAABkcnMvZG93 bnJldi54bWxQSwUGAAAAAAQABAD1AAAAhwMAAAAA " path="m,l103,e" filled="f" strokeweight="4.2pt">
                    <v:path arrowok="t" o:connecttype="custom" o:connectlocs="0,0;103,0" o:connectangles="0,0"/>
                  </v:shape>
                  <v:shape id="Picture 351" o:spid="_x0000_s1041" type="#_x0000_t75" style="position:absolute;left:9480;top:2009;width:77;height: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0dFxDEAAAA3QAAAA8AAABkcnMvZG93bnJldi54bWxEj81qwzAQhO+FvoPYQm+NXB+c2okSQksh vTV/5LpYG9vEWglJcdw+fRUI9DjMzDfMfDmaXgzkQ2dZweskA0FcW91xo2C/+3x5AxEissbeMin4 oQDLxePDHCttr7yhYRsbkSAcKlTQxugqKUPdksEwsY44eSfrDcYkfSO1x2uCm17mWVZIgx2nhRYd vbdUn7cXo0BeysP6Nx6Hk//47lyJ+FW4Qqnnp3E1AxFpjP/he3utFeTTvITbm/QE5OI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0dFxDEAAAA3QAAAA8AAAAAAAAAAAAAAAAA nwIAAGRycy9kb3ducmV2LnhtbFBLBQYAAAAABAAEAPcAAACQAwAAAAA= ">
                    <v:imagedata r:id="rId1932" o:title=""/>
                  </v:shape>
                </v:group>
                <v:group id="Group 352" o:spid="_x0000_s1042" style="position:absolute;left:9473;top:2040;width:94;height:2" coordorigin="9473,2040" coordsize="9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YTqsQAAADdAAAADwAAAGRycy9kb3ducmV2LnhtbERPy2rCQBTdF/yH4Qrd NZMYWkvqKCJWXEhBI5TuLplrEszcCZkxj7/vLApdHs57tRlNI3rqXG1ZQRLFIIgLq2suFVzzz5d3 EM4ja2wsk4KJHGzWs6cVZtoOfKb+4ksRQthlqKDyvs2kdEVFBl1kW+LA3Wxn0AfYlVJ3OIRw08hF HL9JgzWHhgpb2lVU3C8Po+Aw4LBNk31/ut9200/++vV9Skip5/m4/QDhafT/4j/3UStYLNOwP7wJ T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DYTqsQAAADdAAAA DwAAAAAAAAAAAAAAAACqAgAAZHJzL2Rvd25yZXYueG1sUEsFBgAAAAAEAAQA+gAAAJsDAAAAAA== ">
                  <v:shape id="Freeform 353" o:spid="_x0000_s1043" style="position:absolute;left:9473;top:2040;width:94;height:2;visibility:visible;mso-wrap-style:square;v-text-anchor:top" coordsize="9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aYucMA AADcAAAADwAAAGRycy9kb3ducmV2LnhtbESPT2sCMRTE7wW/Q3iCt5p1ZausRpGK4KGXroLXx+bt H928hE2q67c3hUKPw8z8hllvB9OJO/W+taxgNk1AEJdWt1wrOJ8O70sQPiBr7CyTgid52G5Gb2vM tX3wN92LUIsIYZ+jgiYEl0vpy4YM+ql1xNGrbG8wRNnXUvf4iHDTyTRJPqTBluNCg44+GypvxY9R UMl2nhXu6+rsKd0vF+dLVtWs1GQ87FYgAg3hP/zXPmoF8yyF3zPxCMjNCwAA//8DAFBLAQItABQA BgAIAAAAIQDw94q7/QAAAOIBAAATAAAAAAAAAAAAAAAAAAAAAABbQ29udGVudF9UeXBlc10ueG1s UEsBAi0AFAAGAAgAAAAhADHdX2HSAAAAjwEAAAsAAAAAAAAAAAAAAAAALgEAAF9yZWxzLy5yZWxz UEsBAi0AFAAGAAgAAAAhADMvBZ5BAAAAOQAAABAAAAAAAAAAAAAAAAAAKQIAAGRycy9zaGFwZXht bC54bWxQSwECLQAUAAYACAAAACEAQKaYucMAAADcAAAADwAAAAAAAAAAAAAAAACYAgAAZHJzL2Rv d25yZXYueG1sUEsFBgAAAAAEAAQA9QAAAIgDAAAAAA== " path="m,l93,e" filled="f" strokeweight="3.84pt">
                    <v:path arrowok="t" o:connecttype="custom" o:connectlocs="0,0;93,0" o:connectangles="0,0"/>
                  </v:shape>
                </v:group>
                <v:group id="Group 354" o:spid="_x0000_s1044" style="position:absolute;left:8216;top:448;width:720;height:207" coordorigin="8216,448" coordsize="720,2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WFF18UAAADcAAAADwAAAGRycy9kb3ducmV2LnhtbESPT4vCMBTE74LfITzB m6bdokjXKCK7sgcR/AOyt0fzbIvNS2mybf32G0HwOMzMb5jlujeVaKlxpWUF8TQCQZxZXXKu4HL+ nixAOI+ssbJMCh7kYL0aDpaYatvxkdqTz0WAsEtRQeF9nUrpsoIMuqmtiYN3s41BH2STS91gF+Cm kh9RNJcGSw4LBda0LSi7n/6Mgl2H3SaJv9r9/bZ9/J5nh+s+JqXGo37zCcJT79/hV/tHK0hmCTzP hCMgV/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VhRdfFAAAA3AAA AA8AAAAAAAAAAAAAAAAAqgIAAGRycy9kb3ducmV2LnhtbFBLBQYAAAAABAAEAPoAAACcAwAAAAA= ">
                  <v:shape id="Freeform 355" o:spid="_x0000_s1045" style="position:absolute;left:8216;top:448;width:720;height:207;visibility:visible;mso-wrap-style:square;v-text-anchor:top" coordsize="720,2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Pb3MYA AADcAAAADwAAAGRycy9kb3ducmV2LnhtbESP0WrCQBRE3wX/YblC33RjrdKmriJiaAVbWusHXLK3 2dDs3ZjdaPx7VxD6OMzMGWa+7GwlTtT40rGC8SgBQZw7XXKh4PCTDZ9B+ICssXJMCi7kYbno9+aY anfmbzrtQyEihH2KCkwIdSqlzw1Z9CNXE0fv1zUWQ5RNIXWD5wi3lXxMkpm0WHJcMFjT2lD+t2+t gjdznGXt5+brxW935bY9ZKvpx1iph0G3egURqAv/4Xv7XSuYTJ/gdiYeAbm4AgAA//8DAFBLAQIt ABQABgAIAAAAIQDw94q7/QAAAOIBAAATAAAAAAAAAAAAAAAAAAAAAABbQ29udGVudF9UeXBlc10u eG1sUEsBAi0AFAAGAAgAAAAhADHdX2HSAAAAjwEAAAsAAAAAAAAAAAAAAAAALgEAAF9yZWxzLy5y ZWxzUEsBAi0AFAAGAAgAAAAhADMvBZ5BAAAAOQAAABAAAAAAAAAAAAAAAAAAKQIAAGRycy9zaGFw ZXhtbC54bWxQSwECLQAUAAYACAAAACEALCPb3MYAAADcAAAADwAAAAAAAAAAAAAAAACYAgAAZHJz L2Rvd25yZXYueG1sUEsFBgAAAAAEAAQA9QAAAIsDAAAAAA== " path="m124,1l62,5,11,38,,53,1,76r51,60l590,207,719,142,606,51,124,1xe" filled="f" strokeweight=".72pt">
                    <v:path arrowok="t" o:connecttype="custom" o:connectlocs="124,449;62,453;11,486;0,501;1,524;52,584;590,655;719,590;606,499;124,449" o:connectangles="0,0,0,0,0,0,0,0,0,0"/>
                  </v:shape>
                </v:group>
                <v:group id="Group 356" o:spid="_x0000_s1046" style="position:absolute;left:8798;top:499;width:528;height:224" coordorigin="8798,499" coordsize="528,2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R4OMQAAADcAAAADwAAAGRycy9kb3ducmV2LnhtbESPQYvCMBSE7wv+h/AE b2tapYtUo4ioeJCFVUG8PZpnW2xeShPb+u/NwsIeh5n5hlmselOJlhpXWlYQjyMQxJnVJecKLufd 5wyE88gaK8uk4EUOVsvBxwJTbTv+ofbkcxEg7FJUUHhfp1K6rCCDbmxr4uDdbWPQB9nkUjfYBbip 5CSKvqTBksNCgTVtCsoep6dRsO+wW0/jbXt83Dev2zn5vh5jUmo07NdzEJ56/x/+ax+0gm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cR4OMQAAADcAAAA DwAAAAAAAAAAAAAAAACqAgAAZHJzL2Rvd25yZXYueG1sUEsFBgAAAAAEAAQA+gAAAJsDAAAAAA== ">
                  <v:shape id="Freeform 357" o:spid="_x0000_s1047" style="position:absolute;left:8798;top:499;width:528;height:224;visibility:visible;mso-wrap-style:square;v-text-anchor:top" coordsize="528,2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jwUcQA AADcAAAADwAAAGRycy9kb3ducmV2LnhtbESPzYvCMBTE7wv+D+EteNN0/UK6RhFB9OLBD9S9PZpn U2xeShNt/e/NwsIeh5n5DTNbtLYUT6p94VjBVz8BQZw5XXCu4HRc96YgfEDWWDomBS/ysJh3PmaY atfwnp6HkIsIYZ+iAhNClUrpM0MWfd9VxNG7udpiiLLOpa6xiXBbykGSTKTFguOCwYpWhrL74WEV nH/0ddeMpqVb7kJmrnZzyV8Xpbqf7fIbRKA2/If/2lutYDiewO+ZeATk/A0AAP//AwBQSwECLQAU AAYACAAAACEA8PeKu/0AAADiAQAAEwAAAAAAAAAAAAAAAAAAAAAAW0NvbnRlbnRfVHlwZXNdLnht bFBLAQItABQABgAIAAAAIQAx3V9h0gAAAI8BAAALAAAAAAAAAAAAAAAAAC4BAABfcmVscy8ucmVs c1BLAQItABQABgAIAAAAIQAzLwWeQQAAADkAAAAQAAAAAAAAAAAAAAAAACkCAABkcnMvc2hhcGV4 bWwueG1sUEsBAi0AFAAGAAgAAAAhACBY8FHEAAAA3AAAAA8AAAAAAAAAAAAAAAAAmAIAAGRycy9k b3ducmV2LnhtbFBLBQYAAAAABAAEAPUAAACJAwAAAAA= " path="m17,l,154r456,50l509,223,526,51r-46,l17,xe" stroked="f">
                    <v:path arrowok="t" o:connecttype="custom" o:connectlocs="17,499;0,653;456,703;509,722;526,550;480,550;17,499" o:connectangles="0,0,0,0,0,0,0"/>
                  </v:shape>
                  <v:shape id="Freeform 358" o:spid="_x0000_s1048" style="position:absolute;left:8798;top:499;width:528;height:224;visibility:visible;mso-wrap-style:square;v-text-anchor:top" coordsize="528,2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RVysUA AADcAAAADwAAAGRycy9kb3ducmV2LnhtbESPQWvCQBSE7wX/w/IEb83GqlVSV5GCtBcP2lL19si+ ZoPZtyG7mvjvXUHwOMzMN8x82dlKXKjxpWMFwyQFQZw7XXKh4Pdn/ToD4QOyxsoxKbiSh+Wi9zLH TLuWt3TZhUJECPsMFZgQ6kxKnxuy6BNXE0fv3zUWQ5RNIXWDbYTbSr6l6bu0WHJcMFjTp6H8tDtb BX9Hfdi041nlVpuQm4P92hfXvVKDfrf6ABGoC8/wo/2tFYwmU7ifi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BPFFXKxQAAANwAAAAPAAAAAAAAAAAAAAAAAJgCAABkcnMv ZG93bnJldi54bWxQSwUGAAAAAAQABAD1AAAAigMAAAAA " path="m528,27l480,51r46,l528,27xe" stroked="f">
                    <v:path arrowok="t" o:connecttype="custom" o:connectlocs="528,526;480,550;526,550;528,526" o:connectangles="0,0,0,0"/>
                  </v:shape>
                </v:group>
                <v:group id="Group 359" o:spid="_x0000_s1049" style="position:absolute;left:8798;top:499;width:528;height:224" coordorigin="8798,499" coordsize="528,2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8XXpsMAAADcAAAADwAAAGRycy9kb3ducmV2LnhtbERPTWvCQBC9F/wPywi9 1U0qKSW6BhErPQShWhBvQ3ZMQrKzIbsm8d93DwWPj/e9zibTioF6V1tWEC8iEMSF1TWXCn7PX2+f IJxH1thaJgUPcpBtZi9rTLUd+YeGky9FCGGXooLK+y6V0hUVGXQL2xEH7mZ7gz7AvpS6xzGEm1a+ R9GHNFhzaKiwo11FRXO6GwWHEcftMt4PeXPbPa7n5HjJY1LqdT5tVyA8Tf4p/nd/awXLJKwN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LxdemwwAAANwAAAAP AAAAAAAAAAAAAAAAAKoCAABkcnMvZG93bnJldi54bWxQSwUGAAAAAAQABAD6AAAAmgMAAAAA ">
                  <v:shape id="Freeform 360" o:spid="_x0000_s1050" style="position:absolute;left:8798;top:499;width:528;height:224;visibility:visible;mso-wrap-style:square;v-text-anchor:top" coordsize="528,2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vclMcA AADcAAAADwAAAGRycy9kb3ducmV2LnhtbESPQWsCMRSE74X+h/AKXkrNrkVbt0YRRSjSS7W01+fm dbPt5mVJUl399Y0geBxm5htmMutsI/bkQ+1YQd7PQBCXTtdcKfjYrh6eQYSIrLFxTAqOFGA2vb2Z YKHdgd9pv4mVSBAOBSowMbaFlKE0ZDH0XUucvG/nLcYkfSW1x0OC20YOsmwkLdacFgy2tDBU/m7+ rIIv/bQ7fQ7iqnwb3m9zs17+5P6kVO+um7+AiNTFa/jSftUKHodjOJ9JR0BO/wEAAP//AwBQSwEC LQAUAAYACAAAACEA8PeKu/0AAADiAQAAEwAAAAAAAAAAAAAAAAAAAAAAW0NvbnRlbnRfVHlwZXNd LnhtbFBLAQItABQABgAIAAAAIQAx3V9h0gAAAI8BAAALAAAAAAAAAAAAAAAAAC4BAABfcmVscy8u cmVsc1BLAQItABQABgAIAAAAIQAzLwWeQQAAADkAAAAQAAAAAAAAAAAAAAAAACkCAABkcnMvc2hh cGV4bWwueG1sUEsBAi0AFAAGAAgAAAAhABoL3JTHAAAA3AAAAA8AAAAAAAAAAAAAAAAAmAIAAGRy cy9kb3ducmV2LnhtbFBLBQYAAAAABAAEAPUAAACMAwAAAAA= " path="m17,l480,51,528,27,509,223,456,204,,154e" filled="f" strokeweight=".72pt">
                    <v:path arrowok="t" o:connecttype="custom" o:connectlocs="17,499;480,550;528,526;509,722;456,703;0,653" o:connectangles="0,0,0,0,0,0"/>
                  </v:shape>
                </v:group>
                <v:group id="Group 361" o:spid="_x0000_s1051" style="position:absolute;left:9287;top:542;width:2;height:166" coordorigin="9287,542" coordsize="2,1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98RHcMAAADcAAAADwAAAGRycy9kb3ducmV2LnhtbERPTWvCQBC9F/wPywi9 1U0qDSW6BhErPQShWhBvQ3ZMQrKzIbsm8d93D0KPj/e9zibTioF6V1tWEC8iEMSF1TWXCn7PX2+f IJxH1thaJgUPcpBtZi9rTLUd+YeGky9FCGGXooLK+y6V0hUVGXQL2xEH7mZ7gz7AvpS6xzGEm1a+ R1EiDdYcGirsaFdR0ZzuRsFhxHG7jPdD3tx2j+v543jJY1LqdT5tVyA8Tf5f/HR/awXLJMwP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73xEdwwAAANwAAAAP AAAAAAAAAAAAAAAAAKoCAABkcnMvZG93bnJldi54bWxQSwUGAAAAAAQABAD6AAAAmgMAAAAA ">
                  <v:shape id="Freeform 362" o:spid="_x0000_s1052" style="position:absolute;left:9287;top:542;width:2;height:166;visibility:visible;mso-wrap-style:square;v-text-anchor:top" coordsize="2,1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JOo8QA AADcAAAADwAAAGRycy9kb3ducmV2LnhtbESPQWsCMRSE70L/Q3gFL6VmbUHL1ihiq9iT6Hro8ZG8 ZpcmL8sm1fXfN4LgcZiZb5jZovdOnKiLTWAF41EBglgH07BVcKzWz28gYkI26AKTggtFWMwfBjMs TTjznk6HZEWGcCxRQZ1SW0oZdU0e4yi0xNn7CZ3HlGVnpenwnOHeyZeimEiPDeeFGlta1aR/D39e wbd0xy3tNtPK2Y/Pr6bST5a0UsPHfvkOIlGf7uFbe2sUvE7GcD2Tj4Cc/wMAAP//AwBQSwECLQAU AAYACAAAACEA8PeKu/0AAADiAQAAEwAAAAAAAAAAAAAAAAAAAAAAW0NvbnRlbnRfVHlwZXNdLnht bFBLAQItABQABgAIAAAAIQAx3V9h0gAAAI8BAAALAAAAAAAAAAAAAAAAAC4BAABfcmVscy8ucmVs c1BLAQItABQABgAIAAAAIQAzLwWeQQAAADkAAAAQAAAAAAAAAAAAAAAAACkCAABkcnMvc2hhcGV4 bWwueG1sUEsBAi0AFAAGAAgAAAAhAKriTqPEAAAA3AAAAA8AAAAAAAAAAAAAAAAAmAIAAGRycy9k b3ducmV2LnhtbFBLBQYAAAAABAAEAPUAAACJAwAAAAA= " path="m,l,166e" filled="f" strokeweight="4.2pt">
                    <v:path arrowok="t" o:connecttype="custom" o:connectlocs="0,542;0,708" o:connectangles="0,0"/>
                  </v:shape>
                </v:group>
                <v:group id="Group 363" o:spid="_x0000_s1053" style="position:absolute;left:9245;top:542;width:84;height:166" coordorigin="9245,542" coordsize="84,1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EEq8cQAAADcAAAADwAAAGRycy9kb3ducmV2LnhtbESPQYvCMBSE78L+h/AW 9qZpFUW6RhFZFw8iWIVlb4/m2Rabl9LEtv57Iwgeh5n5hlmselOJlhpXWlYQjyIQxJnVJecKzqft cA7CeWSNlWVScCcHq+XHYIGJth0fqU19LgKEXYIKCu/rREqXFWTQjWxNHLyLbQz6IJtc6ga7ADeV HEfRTBosOSwUWNOmoOya3oyC3w679ST+affXy+b+f5oe/vYxKfX12a+/QXjq/Tv8au+0gslsDM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EEq8cQAAADcAAAA DwAAAAAAAAAAAAAAAACqAgAAZHJzL2Rvd25yZXYueG1sUEsFBgAAAAAEAAQA+gAAAJsDAAAAAA== ">
                  <v:shape id="Freeform 364" o:spid="_x0000_s1054" style="position:absolute;left:9245;top:542;width:84;height:166;visibility:visible;mso-wrap-style:square;v-text-anchor:top" coordsize="84,1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9fg8QA AADcAAAADwAAAGRycy9kb3ducmV2LnhtbESPT4vCMBTE78J+h/AWvGm6FkSqUdxlBWHx4B8Eb4/m mRabl9pE2/32RhA8DjPzG2a26Gwl7tT40rGCr2ECgjh3umSj4LBfDSYgfEDWWDkmBf/kYTH/6M0w 067lLd13wYgIYZ+hgiKEOpPS5wVZ9ENXE0fv7BqLIcrGSN1gG+G2kqMkGUuLJceFAmv6KSi/7G5W gZGtnJxuf3g91stN9U2p+b2mSvU/u+UURKAuvMOv9lorSMcpPM/EIy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K1/X4PEAAAA3AAAAA8AAAAAAAAAAAAAAAAAmAIAAGRycy9k b3ducmV2LnhtbFBLBQYAAAAABAAEAPUAAACJAwAAAAA= " path="m84,r,166l,166,,,84,xe" filled="f" strokecolor="silver" strokeweight=".72pt">
                    <v:path arrowok="t" o:connecttype="custom" o:connectlocs="84,542;84,708;0,708;0,542;84,542" o:connectangles="0,0,0,0,0"/>
                  </v:shape>
                </v:group>
                <v:group id="Group 365" o:spid="_x0000_s1055" style="position:absolute;left:9012;top:458;width:152;height:63" coordorigin="9012,458" coordsize="152,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OQXHsYAAADcAAAADwAAAGRycy9kb3ducmV2LnhtbESPQWvCQBSE7wX/w/IK 3ppNtA2SZhWRKh5CoSqU3h7ZZxLMvg3ZbRL/fbdQ6HGYmW+YfDOZVgzUu8aygiSKQRCXVjdcKbic 908rEM4ja2wtk4I7OdisZw85ZtqO/EHDyVciQNhlqKD2vsukdGVNBl1kO+LgXW1v0AfZV1L3OAa4 aeUijlNpsOGwUGNHu5rK2+nbKDiMOG6XydtQ3K67+9f55f2zSEip+eO0fQXhafL/4b/2UStYps/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5BcexgAAANwA AAAPAAAAAAAAAAAAAAAAAKoCAABkcnMvZG93bnJldi54bWxQSwUGAAAAAAQABAD6AAAAnQMAAAAA ">
                  <v:shape id="Freeform 366" o:spid="_x0000_s1056" style="position:absolute;left:9012;top:458;width:152;height:63;visibility:visible;mso-wrap-style:square;v-text-anchor:top" coordsize="152,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3pJ68UA AADcAAAADwAAAGRycy9kb3ducmV2LnhtbESPQWvCQBSE70L/w/KEXkQ3raglupEiCl56UFt6fWSf SUz2bZp9avrvu4VCj8PMfMOs1r1r1I26UHk28DRJQBHn3lZcGHg/7cYvoIIgW2w8k4FvCrDOHgYr TK2/84FuRylUhHBI0UAp0qZah7wkh2HiW+LonX3nUKLsCm07vEe4a/Rzksy1w4rjQoktbUrK6+PV GfiUiuTrNPJt2O7cW3LZf9QLb8zjsH9dghLq5T/8195bA9P5DH7PxCOgsx8AAAD//wMAUEsBAi0A FAAGAAgAAAAhAPD3irv9AAAA4gEAABMAAAAAAAAAAAAAAAAAAAAAAFtDb250ZW50X1R5cGVzXS54 bWxQSwECLQAUAAYACAAAACEAMd1fYdIAAACPAQAACwAAAAAAAAAAAAAAAAAuAQAAX3JlbHMvLnJl bHNQSwECLQAUAAYACAAAACEAMy8FnkEAAAA5AAAAEAAAAAAAAAAAAAAAAAApAgAAZHJzL3NoYXBl eG1sLnhtbFBLAQItABQABgAIAAAAIQDTeknrxQAAANwAAAAPAAAAAAAAAAAAAAAAAJgCAABkcnMv ZG93bnJldi54bWxQSwUGAAAAAAQABAD1AAAAigMAAAAA " path="m,63r151,l151,,,,,63xe" stroked="f">
                    <v:path arrowok="t" o:connecttype="custom" o:connectlocs="0,521;151,521;151,458;0,458;0,521" o:connectangles="0,0,0,0,0"/>
                  </v:shape>
                </v:group>
                <v:group id="Group 367" o:spid="_x0000_s1057" style="position:absolute;left:9005;top:451;width:166;height:77" coordorigin="9005,451" coordsize="166,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3os8sQAAADcAAAADwAAAGRycy9kb3ducmV2LnhtbESPQYvCMBSE7wv+h/AE b2taxSLVKCKu7EGEVUG8PZpnW2xeSpNt67/fCMIeh5n5hlmue1OJlhpXWlYQjyMQxJnVJecKLuev zzkI55E1VpZJwZMcrFeDjyWm2nb8Q+3J5yJA2KWooPC+TqV0WUEG3djWxMG728agD7LJpW6wC3BT yUkUJdJgyWGhwJq2BWWP069RsO+w20zjXXt43LfP23l2vB5iUmo07DcLEJ56/x9+t7+1gmmSwOtM OAJy9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3os8sQAAADcAAAA DwAAAAAAAAAAAAAAAACqAgAAZHJzL2Rvd25yZXYueG1sUEsFBgAAAAAEAAQA+gAAAJsDAAAAAA== ">
                  <v:shape id="Freeform 368" o:spid="_x0000_s1058" style="position:absolute;left:9005;top:451;width:166;height:77;visibility:visible;mso-wrap-style:square;v-text-anchor:top" coordsize="166,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assUA AADcAAAADwAAAGRycy9kb3ducmV2LnhtbESPT2sCMRTE7wW/Q3hCbzVrpausRrHFQunNPxdvj80z u+zmJWxS3fXTm0Khx2FmfsOsNr1txZW6UDtWMJ1kIIhLp2s2Ck7Hz5cFiBCRNbaOScFAATbr0dMK C+1uvKfrIRqRIBwKVFDF6AspQ1mRxTBxnjh5F9dZjEl2RuoObwluW/maZbm0WHNaqNDTR0Vlc/ix Cmy+uPvmvf0Ou31mhnMzvBk/KPU87rdLEJH6+B/+a39pBbN8Dr9n0hGQ6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7BtqyxQAAANwAAAAPAAAAAAAAAAAAAAAAAJgCAABkcnMv ZG93bnJldi54bWxQSwUGAAAAAAQABAD1AAAAigMAAAAA " path="m,77r165,l165,,,,,77xe" fillcolor="black" stroked="f">
                    <v:path arrowok="t" o:connecttype="custom" o:connectlocs="0,528;165,528;165,451;0,451;0,528" o:connectangles="0,0,0,0,0"/>
                  </v:shape>
                </v:group>
                <v:group id="Group 369" o:spid="_x0000_s1059" style="position:absolute;left:9012;top:703;width:152;height:63" coordorigin="9012,703" coordsize="152,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akdG8MAAADcAAAADwAAAGRycy9kb3ducmV2LnhtbERPTWvCQBC9F/wPywi9 1U0qDSW6BhErPQShWhBvQ3ZMQrKzIbsm8d93D0KPj/e9zibTioF6V1tWEC8iEMSF1TWXCn7PX2+f IJxH1thaJgUPcpBtZi9rTLUd+YeGky9FCGGXooLK+y6V0hUVGXQL2xEH7mZ7gz7AvpS6xzGEm1a+ R1EiDdYcGirsaFdR0ZzuRsFhxHG7jPdD3tx2j+v543jJY1LqdT5tVyA8Tf5f/HR/awXLJKwN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FqR0bwwAAANwAAAAP AAAAAAAAAAAAAAAAAKoCAABkcnMvZG93bnJldi54bWxQSwUGAAAAAAQABAD6AAAAmgMAAAAA ">
                  <v:shape id="Freeform 370" o:spid="_x0000_s1060" style="position:absolute;left:9012;top:703;width:152;height:63;visibility:visible;mso-wrap-style:square;v-text-anchor:top" coordsize="152,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dD7sUA AADcAAAADwAAAGRycy9kb3ducmV2LnhtbESPQWvCQBSE70L/w/KEXkQ3rWBtdCNFFLz0oLb0+sg+ k5js2zT71PTfdwtCj8PMfMMsV71r1JW6UHk28DRJQBHn3lZcGPg4bsdzUEGQLTaeycAPBVhlD4Ml ptbfeE/XgxQqQjikaKAUaVOtQ16SwzDxLXH0Tr5zKFF2hbYd3iLcNfo5SWbaYcVxocSW1iXl9eHi DHxJRfJ9HPk2bLbuPTnvPusXb8zjsH9bgBLq5T98b++sgensFf7OxCO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N0PuxQAAANwAAAAPAAAAAAAAAAAAAAAAAJgCAABkcnMv ZG93bnJldi54bWxQSwUGAAAAAAQABAD1AAAAigMAAAAA " path="m,63r151,l151,,,,,63xe" stroked="f">
                    <v:path arrowok="t" o:connecttype="custom" o:connectlocs="0,766;151,766;151,703;0,703;0,766" o:connectangles="0,0,0,0,0"/>
                  </v:shape>
                </v:group>
                <v:group id="Group 371" o:spid="_x0000_s1061" style="position:absolute;left:9005;top:696;width:166;height:77" coordorigin="9005,696" coordsize="166,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gaHwMIAAADcAAAADwAAAGRycy9kb3ducmV2LnhtbERPTYvCMBC9C/sfwizs TdOuqEvXKCKueBDBuiDehmZsi82kNLGt/94cBI+P9z1f9qYSLTWutKwgHkUgiDOrS84V/J/+hj8g nEfWWFkmBQ9ysFx8DOaYaNvxkdrU5yKEsEtQQeF9nUjpsoIMupGtiQN3tY1BH2CTS91gF8JNJb+j aCoNlhwaCqxpXVB2S+9GwbbDbjWON+3+dl0/LqfJ4byPSamvz371C8JT79/il3unFYxnYX4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4Gh8DCAAAA3AAAAA8A AAAAAAAAAAAAAAAAqgIAAGRycy9kb3ducmV2LnhtbFBLBQYAAAAABAAEAPoAAACZAwAAAAA= ">
                  <v:shape id="Freeform 372" o:spid="_x0000_s1062" style="position:absolute;left:9005;top:696;width:166;height:77;visibility:visible;mso-wrap-style:square;v-text-anchor:top" coordsize="166,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pxgMQA AADcAAAADwAAAGRycy9kb3ducmV2LnhtbESPT2sCMRTE7wW/Q3hCbzVrpSqrUWyxULz55+LtsXlm l928hE2qu356IxR6HGbmN8xy3dlGXKkNlWMF41EGgrhwumKj4HT8fpuDCBFZY+OYFPQUYL0avCwx 1+7Ge7oeohEJwiFHBWWMPpcyFCVZDCPniZN3ca3FmGRrpG7xluC2ke9ZNpUWK04LJXr6KqmoD79W gZ3O777+bHZhu89Mf677D+N7pV6H3WYBIlIX/8N/7R+tYDIbw/NMOg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J56cYDEAAAA3AAAAA8AAAAAAAAAAAAAAAAAmAIAAGRycy9k b3ducmV2LnhtbFBLBQYAAAAABAAEAPUAAACJAwAAAAA= " path="m,77r165,l165,,,,,77xe" fillcolor="black" stroked="f">
                    <v:path arrowok="t" o:connecttype="custom" o:connectlocs="0,773;165,773;165,696;0,696;0,773" o:connectangles="0,0,0,0,0"/>
                  </v:shape>
                  <v:shape id="Picture 373" o:spid="_x0000_s1063" type="#_x0000_t75" style="position:absolute;left:9581;top:1334;width:158;height:7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zRtAbFAAAA3AAAAA8AAABkcnMvZG93bnJldi54bWxEj8FqwzAQRO+F/oPYQG6NHAfa4EQJJqUh l0Jj5wM21tZyY62Mpcb231eFQo/DzLxhtvvRtuJOvW8cK1guEhDEldMN1wou5dvTGoQPyBpbx6Rg Ig/73ePDFjPtBj7TvQi1iBD2GSowIXSZlL4yZNEvXEccvU/XWwxR9rXUPQ4RbluZJsmztNhwXDDY 0cFQdSu+rYLjx/vVJqmtv6ZbY84XV+aH/FWp+WzMNyACjeE//Nc+aQWrlxR+z8QjIH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c0bQGxQAAANwAAAAPAAAAAAAAAAAAAAAA AJ8CAABkcnMvZG93bnJldi54bWxQSwUGAAAAAAQABAD3AAAAkQMAAAAA ">
                    <v:imagedata r:id="rId1933" o:title=""/>
                  </v:shape>
                </v:group>
                <v:group id="Group 374" o:spid="_x0000_s1064" style="position:absolute;left:9581;top:1332;width:161;height:703" coordorigin="9581,1332" coordsize="161,7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QZt8UAAADcAAAADwAAAGRycy9kb3ducmV2LnhtbESPT2vCQBTE7wW/w/KE 3uomhlaJriKipQcR/APi7ZF9JsHs25Bdk/jtuwWhx2FmfsPMl72pREuNKy0riEcRCOLM6pJzBefT 9mMKwnlkjZVlUvAkB8vF4G2OqbYdH6g9+lwECLsUFRTe16mULivIoBvZmjh4N9sY9EE2udQNdgFu KjmOoi9psOSwUGBN64Ky+/FhFHx32K2SeNPu7rf183r63F92MSn1PuxXMxCeev8ffrV/tIJk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7UGbfFAAAA3AAA AA8AAAAAAAAAAAAAAAAAqgIAAGRycy9kb3ducmV2LnhtbFBLBQYAAAAABAAEAPoAAACcAwAAAAA= ">
                  <v:shape id="Freeform 375" o:spid="_x0000_s1065" style="position:absolute;left:9581;top:1332;width:161;height:703;visibility:visible;mso-wrap-style:square;v-text-anchor:top" coordsize="161,7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mq9MgA AADcAAAADwAAAGRycy9kb3ducmV2LnhtbESPQUvDQBSE70L/w/IKvUi70UpTYrdFLQVpD6VpDx6f 2WcSzL4Nu9sk+utdQfA4zMw3zGozmEZ05HxtWcHdLAFBXFhdc6ngct5NlyB8QNbYWCYFX+Rhsx7d rDDTtucTdXkoRYSwz1BBFUKbSemLigz6mW2Jo/dhncEQpSuldthHuGnkfZIspMGa40KFLb1UVHzm V6Og/+7e0/mpdkX+HLbp/va4fztIpSbj4ekRRKAh/If/2q9awTx9gN8z8QjI9Q8AAAD//wMAUEsB Ai0AFAAGAAgAAAAhAPD3irv9AAAA4gEAABMAAAAAAAAAAAAAAAAAAAAAAFtDb250ZW50X1R5cGVz XS54bWxQSwECLQAUAAYACAAAACEAMd1fYdIAAACPAQAACwAAAAAAAAAAAAAAAAAuAQAAX3JlbHMv LnJlbHNQSwECLQAUAAYACAAAACEAMy8FnkEAAAA5AAAAEAAAAAAAAAAAAAAAAAApAgAAZHJzL3No YXBleG1sLnhtbFBLAQItABQABgAIAAAAIQCQSar0yAAAANwAAAAPAAAAAAAAAAAAAAAAAJgCAABk cnMvZG93bnJldi54bWxQSwUGAAAAAAQABAD1AAAAjQMAAAAA " path="m,588r12,61l52,694r16,9l91,698r56,-56l161,118,79,,,118,,588xe" filled="f" strokeweight=".72pt">
                    <v:path arrowok="t" o:connecttype="custom" o:connectlocs="0,1920;12,1981;52,2026;68,2035;91,2030;147,1974;161,1450;79,1332;0,1450;0,1920" o:connectangles="0,0,0,0,0,0,0,0,0,0"/>
                  </v:shape>
                </v:group>
                <v:group id="Group 376" o:spid="_x0000_s1066" style="position:absolute;left:9552;top:960;width:204;height:495" coordorigin="9552,960" coordsize="204,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nEkWMYAAADcAAAADwAAAGRycy9kb3ducmV2LnhtbESPQWvCQBSE7wX/w/IK 3ppNlLSSZhWRKh5CoSqU3h7ZZxLMvg3ZbRL/fbdQ6HGYmW+YfDOZVgzUu8aygiSKQRCXVjdcKbic 908rEM4ja2wtk4I7OdisZw85ZtqO/EHDyVciQNhlqKD2vsukdGVNBl1kO+LgXW1v0AfZV1L3OAa4 aeUijp+lwYbDQo0d7Woqb6dvo+Aw4rhdJm9Dcbvu7l/n9P2zSEip+eO0fQXhafL/4b/2UStYvqT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cSRYxgAAANwA AAAPAAAAAAAAAAAAAAAAAKoCAABkcnMvZG93bnJldi54bWxQSwUGAAAAAAQABAD6AAAAnQMAAAAA ">
                  <v:shape id="Freeform 377" o:spid="_x0000_s1067" style="position:absolute;left:9552;top:960;width:204;height:495;visibility:visible;mso-wrap-style:square;v-text-anchor:top" coordsize="204,4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L+F8YA AADcAAAADwAAAGRycy9kb3ducmV2LnhtbESPQWvCQBSE70L/w/IKvdWNVrREVykVbQ+lxVTE4yP7 TILZt3F3NfHfu4WCx2FmvmFmi87U4kLOV5YVDPoJCOLc6ooLBdvf1fMrCB+QNdaWScGVPCzmD70Z ptq2vKFLFgoRIexTVFCG0KRS+rwkg75vG+LoHawzGKJ0hdQO2wg3tRwmyVgarDgulNjQe0n5MTsb BT+7Zr06DJdfH+57lOGp3e+PPFLq6bF7m4II1IV7+L/9qRW8TMbwdyYeATm/AQAA//8DAFBLAQIt ABQABgAIAAAAIQDw94q7/QAAAOIBAAATAAAAAAAAAAAAAAAAAAAAAABbQ29udGVudF9UeXBlc10u eG1sUEsBAi0AFAAGAAgAAAAhADHdX2HSAAAAjwEAAAsAAAAAAAAAAAAAAAAALgEAAF9yZWxzLy5y ZWxzUEsBAi0AFAAGAAgAAAAhADMvBZ5BAAAAOQAAABAAAAAAAAAAAAAAAAAAKQIAAGRycy9zaGFw ZXhtbC54bWxQSwECLQAUAAYACAAAACEAKCL+F8YAAADcAAAADwAAAAAAAAAAAAAAAACYAgAAZHJz L2Rvd25yZXYueG1sUEsFBgAAAAAEAAQA9QAAAIsDAAAAAA== " path="m204,l,,31,46r,448l190,494r,-441l204,xe" stroked="f">
                    <v:path arrowok="t" o:connecttype="custom" o:connectlocs="204,960;0,960;31,1006;31,1454;190,1454;190,1013;204,960" o:connectangles="0,0,0,0,0,0,0"/>
                  </v:shape>
                </v:group>
                <v:group id="Group 378" o:spid="_x0000_s1068" style="position:absolute;left:9552;top:960;width:204;height:495" coordorigin="9552,960" coordsize="204,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e8ftMYAAADcAAAADwAAAGRycy9kb3ducmV2LnhtbESPQWvCQBSE7wX/w/IK 3ppNlDaSZhWRKh5CoSqU3h7ZZxLMvg3ZbRL/fbdQ6HGYmW+YfDOZVgzUu8aygiSKQRCXVjdcKbic 908rEM4ja2wtk4I7OdisZw85ZtqO/EHDyVciQNhlqKD2vsukdGVNBl1kO+LgXW1v0AfZV1L3OAa4 aeUijl+kwYbDQo0d7Woqb6dvo+Aw4rhdJm9Dcbvu7l/n5/fPIiGl5o/T9hWEp8n/h//aR61gm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x7x+0xgAAANwA AAAPAAAAAAAAAAAAAAAAAKoCAABkcnMvZG93bnJldi54bWxQSwUGAAAAAAQABAD6AAAAnQMAAAAA ">
                  <v:shape id="Freeform 379" o:spid="_x0000_s1069" style="position:absolute;left:9552;top:960;width:204;height:495;visibility:visible;mso-wrap-style:square;v-text-anchor:top" coordsize="204,4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BBGcIA AADcAAAADwAAAGRycy9kb3ducmV2LnhtbERPz2vCMBS+C/sfwhvsZtMpqFSjuImweVCsXrw9mmdT 1rzUJtO6v345CB4/vt+zRWdrcaXWV44VvCcpCOLC6YpLBcfDuj8B4QOyxtoxKbiTh8X8pTfDTLsb 7+mah1LEEPYZKjAhNJmUvjBk0SeuIY7c2bUWQ4RtKXWLtxhuazlI05G0WHFsMNjQp6HiJ/+1Cnab j9Jv9NJcvvMV/Y2PtFudtkq9vXbLKYhAXXiKH+4vrWA4jmvjmXgE5PwfAAD//wMAUEsBAi0AFAAG AAgAAAAhAPD3irv9AAAA4gEAABMAAAAAAAAAAAAAAAAAAAAAAFtDb250ZW50X1R5cGVzXS54bWxQ SwECLQAUAAYACAAAACEAMd1fYdIAAACPAQAACwAAAAAAAAAAAAAAAAAuAQAAX3JlbHMvLnJlbHNQ SwECLQAUAAYACAAAACEAMy8FnkEAAAA5AAAAEAAAAAAAAAAAAAAAAAApAgAAZHJzL3NoYXBleG1s LnhtbFBLAQItABQABgAIAAAAIQDAkEEZwgAAANwAAAAPAAAAAAAAAAAAAAAAAJgCAABkcnMvZG93 bnJldi54bWxQSwUGAAAAAAQABAD1AAAAhwMAAAAA " path="m31,494l31,46,,,204,,190,53r,441l31,494xe" filled="f" strokeweight=".72pt">
                    <v:path arrowok="t" o:connecttype="custom" o:connectlocs="31,1454;31,1006;0,960;204,960;190,1013;190,1454;31,1454" o:connectangles="0,0,0,0,0,0,0"/>
                  </v:shape>
                </v:group>
                <v:group id="Group 380" o:spid="_x0000_s1070" style="position:absolute;left:9173;top:665;width:464;height:452" coordorigin="9173,665" coordsize="464,4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wuXcUAAADcAAAADwAAAGRycy9kb3ducmV2LnhtbESPQWvCQBSE7wX/w/IE b7qJYrXRVURUPEihWii9PbLPJJh9G7JrEv+9WxB6HGbmG2a57kwpGqpdYVlBPIpAEKdWF5wp+L7s h3MQziNrLC2Tggc5WK96b0tMtG35i5qzz0SAsEtQQe59lUjp0pwMupGtiIN3tbVBH2SdSV1jG+Cm lOMoepcGCw4LOVa0zSm9ne9GwaHFdjOJd83pdt0+fi/Tz59TTEoN+t1mAcJT5//Dr/ZRK5jMP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88Ll3FAAAA3AAA AA8AAAAAAAAAAAAAAAAAqgIAAGRycy9kb3ducmV2LnhtbFBLBQYAAAAABAAEAPoAAACcAwAAAAA= ">
                  <v:shape id="Freeform 381" o:spid="_x0000_s1071" style="position:absolute;left:9173;top:665;width:464;height:452;visibility:visible;mso-wrap-style:square;v-text-anchor:top" coordsize="464,4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LG6cMA AADcAAAADwAAAGRycy9kb3ducmV2LnhtbERPz2vCMBS+D/wfwhvstiZzY5NqFCk4dhjVqQe9PZpn W2xeSpO13X9vDsKOH9/vxWq0jeip87VjDS+JAkFcOFNzqeF42DzPQPiAbLBxTBr+yMNqOXlYYGrc wD/U70MpYgj7FDVUIbSplL6oyKJPXEscuYvrLIYIu1KaDocYbhs5VepdWqw5NlTYUlZRcd3/Wg1v Jsvzz4+zOmy3l9Puqr6HzHutnx7H9RxEoDH8i+/uL6PhdRbnx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5FLG6cMAAADcAAAADwAAAAAAAAAAAAAAAACYAgAAZHJzL2Rv d25yZXYueG1sUEsFBgAAAAAEAAQA9QAAAIgDAAAAAA== " path="m463,451r,-377l453,36,425,9,386,,,e" filled="f" strokeweight=".72pt">
                    <v:path arrowok="t" o:connecttype="custom" o:connectlocs="463,1116;463,739;453,701;425,674;386,665;0,665" o:connectangles="0,0,0,0,0,0"/>
                  </v:shape>
                </v:group>
                <v:group id="Group 382" o:spid="_x0000_s1072" style="position:absolute;left:9173;top:619;width:512;height:497" coordorigin="9173,619" coordsize="512,4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J9SfMQAAADcAAAADwAAAGRycy9kb3ducmV2LnhtbESPQYvCMBSE78L+h/AW vGnaFRfpGkVkVzyIsFUQb4/m2Rabl9LEtv57Iwgeh5n5hpkve1OJlhpXWlYQjyMQxJnVJecKjoe/ 0QyE88gaK8uk4E4OlouPwRwTbTv+pzb1uQgQdgkqKLyvEyldVpBBN7Y1cfAutjHog2xyqRvsAtxU 8iuKvqXBksNCgTWtC8qu6c0o2HTYrSbxb7u7Xtb382G6P+1iUmr42a9+QHjq/Tv8am+1gskshu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J9SfMQAAADcAAAA DwAAAAAAAAAAAAAAAACqAgAAZHJzL2Rvd25yZXYueG1sUEsFBgAAAAAEAAQA+gAAAJsDAAAAAA== ">
                  <v:shape id="Freeform 383" o:spid="_x0000_s1073" style="position:absolute;left:9173;top:619;width:512;height:497;visibility:visible;mso-wrap-style:square;v-text-anchor:top" coordsize="512,4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HgA8MA AADcAAAADwAAAGRycy9kb3ducmV2LnhtbESPS2sCMRSF94X+h3AL3dWM2oeMRhFF6MZFx266u06u k8HJzZCkGv+9EQSXh/P4OLNFsp04kQ+tYwXDQQGCuHa65UbB727zNgERIrLGzjEpuFCAxfz5aYal dmf+oVMVG5FHOJSowMTYl1KG2pDFMHA9cfYOzluMWfpGao/nPG47OSqKT2mx5Uww2NPKUH2s/m2G +Gb8vjHJfK3Tvv84rLfV3y4q9fqSllMQkVJ8hO/tb61gPBnB7Uw+AnJ+BQAA//8DAFBLAQItABQA BgAIAAAAIQDw94q7/QAAAOIBAAATAAAAAAAAAAAAAAAAAAAAAABbQ29udGVudF9UeXBlc10ueG1s UEsBAi0AFAAGAAgAAAAhADHdX2HSAAAAjwEAAAsAAAAAAAAAAAAAAAAALgEAAF9yZWxzLy5yZWxz UEsBAi0AFAAGAAgAAAAhADMvBZ5BAAAAOQAAABAAAAAAAAAAAAAAAAAAKQIAAGRycy9zaGFwZXht bC54bWxQSwECLQAUAAYACAAAACEAVtHgA8MAAADcAAAADwAAAAAAAAAAAAAAAACYAgAAZHJzL2Rv d25yZXYueG1sUEsFBgAAAAAEAAQA9QAAAIgDAAAAAA== " path="m511,497r,-377l506,89,475,36,420,5,386,,,e" filled="f" strokeweight=".72pt">
                    <v:path arrowok="t" o:connecttype="custom" o:connectlocs="511,1116;511,739;506,708;475,655;420,624;386,619;0,619" o:connectangles="0,0,0,0,0,0,0"/>
                  </v:shape>
                </v:group>
                <v:group id="Group 384" o:spid="_x0000_s1074" style="position:absolute;left:9634;top:924;width:2;height:783" coordorigin="9634,924" coordsize="2,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wFpkMQAAADcAAAADwAAAGRycy9kb3ducmV2LnhtbESPQYvCMBSE7wv+h/CE va1pLbtINYqIyh5EWBXE26N5tsXmpTSxrf9+Iwgeh5n5hpktelOJlhpXWlYQjyIQxJnVJecKTsfN 1wSE88gaK8uk4EEOFvPBxwxTbTv+o/bgcxEg7FJUUHhfp1K6rCCDbmRr4uBdbWPQB9nkUjfYBbip 5DiKfqTBksNCgTWtCspuh7tRsO2wWybxut3drqvH5fi9P+9iUupz2C+nIDz1/h1+tX+1gmSSwPNM OAJy/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wFpkMQAAADcAAAA DwAAAAAAAAAAAAAAAACqAgAAZHJzL2Rvd25yZXYueG1sUEsFBgAAAAAEAAQA+gAAAJsDAAAAAA== ">
                  <v:shape id="Freeform 385" o:spid="_x0000_s1075" style="position:absolute;left:9634;top:924;width:2;height:783;visibility:visible;mso-wrap-style:square;v-text-anchor:top" coordsize="2,7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HD1cUA AADcAAAADwAAAGRycy9kb3ducmV2LnhtbESPW2vCQBSE3wv+h+UIvhTd2BQJ0VVEKAhCqRfw9ZA9 uWD2bMiuMfHXu4VCH4eZ+YZZbXpTi45aV1lWMJ9FIIgzqysuFFzOX9MEhPPIGmvLpGAgB5v16G2F qbYPPlJ38oUIEHYpKii9b1IpXVaSQTezDXHwctsa9EG2hdQtPgLc1PIjihbSYMVhocSGdiVlt9Pd KDi+5/tuGJ6X64+/x9957Mxhlyg1GffbJQhPvf8P/7X3WkGcfMLvmXAE5PoFAAD//wMAUEsBAi0A FAAGAAgAAAAhAPD3irv9AAAA4gEAABMAAAAAAAAAAAAAAAAAAAAAAFtDb250ZW50X1R5cGVzXS54 bWxQSwECLQAUAAYACAAAACEAMd1fYdIAAACPAQAACwAAAAAAAAAAAAAAAAAuAQAAX3JlbHMvLnJl bHNQSwECLQAUAAYACAAAACEAMy8FnkEAAAA5AAAAEAAAAAAAAAAAAAAAAAApAgAAZHJzL3NoYXBl eG1sLnhtbFBLAQItABQABgAIAAAAIQB6ocPVxQAAANwAAAAPAAAAAAAAAAAAAAAAAJgCAABkcnMv ZG93bnJldi54bWxQSwUGAAAAAAQABAD1AAAAigMAAAAA " path="m,782l,e" filled="f" strokeweight=".72pt">
                    <v:path arrowok="t" o:connecttype="custom" o:connectlocs="0,1706;0,924" o:connectangles="0,0"/>
                  </v:shape>
                </v:group>
                <v:group id="Group 386" o:spid="_x0000_s1076" style="position:absolute;left:9682;top:924;width:2;height:783" coordorigin="9682,924" coordsize="2,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6RUf8QAAADcAAAADwAAAGRycy9kb3ducmV2LnhtbESPQYvCMBSE74L/ITzB m6ZVXKQaRURlD7KwdWHx9miebbF5KU1s67/fLAgeh5n5hllve1OJlhpXWlYQTyMQxJnVJecKfi7H yRKE88gaK8uk4EkOtpvhYI2Jth1/U5v6XAQIuwQVFN7XiZQuK8igm9qaOHg32xj0QTa51A12AW4q OYuiD2mw5LBQYE37grJ7+jAKTh12u3l8aM/32/55vSy+fs8xKTUe9bsVCE+9f4df7U+tYL5cwP+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6RUf8QAAADcAAAA DwAAAAAAAAAAAAAAAACqAgAAZHJzL2Rvd25yZXYueG1sUEsFBgAAAAAEAAQA+gAAAJsDAAAAAA== ">
                  <v:shape id="Freeform 387" o:spid="_x0000_s1077" style="position:absolute;left:9682;top:924;width:2;height:783;visibility:visible;mso-wrap-style:square;v-text-anchor:top" coordsize="2,7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4OcQA AADcAAAADwAAAGRycy9kb3ducmV2LnhtbESP3YrCMBSE7xd8h3AEbxZNtSClGkUEQRBkdYW9PTSn P9iclCbW1qc3Cwt7OczMN8x625tadNS6yrKC+SwCQZxZXXGh4PZ9mCYgnEfWWFsmBQM52G5GH2tM tX3yhbqrL0SAsEtRQel9k0rpspIMupltiIOX29agD7ItpG7xGeCmlosoWkqDFYeFEhval5Tdrw+j 4PKZH7theN1+vvwjPuexM6d9otRk3O9WIDz1/j/81z5qBXGyhN8z4QjIzRsAAP//AwBQSwECLQAU AAYACAAAACEA8PeKu/0AAADiAQAAEwAAAAAAAAAAAAAAAAAAAAAAW0NvbnRlbnRfVHlwZXNdLnht bFBLAQItABQABgAIAAAAIQAx3V9h0gAAAI8BAAALAAAAAAAAAAAAAAAAAC4BAABfcmVscy8ucmVs c1BLAQItABQABgAIAAAAIQAzLwWeQQAAADkAAAAQAAAAAAAAAAAAAAAAACkCAABkcnMvc2hhcGV4 bWwueG1sUEsBAi0AFAAGAAgAAAAhAOU/+DnEAAAA3AAAAA8AAAAAAAAAAAAAAAAAmAIAAGRycy9k b3ducmV2LnhtbFBLBQYAAAAABAAEAPUAAACJAwAAAAA= " path="m,782l,e" filled="f" strokeweight=".72pt">
                    <v:path arrowok="t" o:connecttype="custom" o:connectlocs="0,1706;0,924" o:connectangles="0,0"/>
                  </v:shape>
                  <v:shape id="Picture 388" o:spid="_x0000_s1078" type="#_x0000_t75" style="position:absolute;left:7966;top:1310;width:612;height:2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zssAnEAAAA3AAAAA8AAABkcnMvZG93bnJldi54bWxEj0FrAjEUhO9C/0N4hd402xZUtkbRgtCC l3VFPL5unpulycuyibr+eyMIHoeZ+YaZLXpnxZm60HhW8D7KQBBXXjdcK9iV6+EURIjIGq1nUnCl AIv5y2CGufYXLui8jbVIEA45KjAxtrmUoTLkMIx8S5y8o+8cxiS7WuoOLwnurPzIsrF02HBaMNjS t6Hqf3tyCtBW5WF/LOzqr98U+9+lsbFYKfX22i+/QETq4zP8aP9oBZ/TCdzPpCMg5z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zssAnEAAAA3AAAAA8AAAAAAAAAAAAAAAAA nwIAAGRycy9kb3ducmV2LnhtbFBLBQYAAAAABAAEAPcAAACQAwAAAAA= ">
                    <v:imagedata r:id="rId1934" o:title=""/>
                  </v:shape>
                </v:group>
                <v:group id="Group 389" o:spid="_x0000_s1079" style="position:absolute;left:7951;top:1289;width:632;height:2" coordorigin="7951,1289" coordsize="6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aX74cIAAADcAAAADwAAAGRycy9kb3ducmV2LnhtbERPy4rCMBTdC/5DuMLs NO2IIh1TERmHWYjgA2R2l+baljY3pYlt/fvJQnB5OO/1ZjC16Kh1pWUF8SwCQZxZXXKu4HrZT1cg nEfWWFsmBU9ysEnHozUm2vZ8ou7scxFC2CWooPC+SaR0WUEG3cw2xIG729agD7DNpW6xD+Gmlp9R tJQGSw4NBTa0Kyirzg+j4KfHfjuPv7tDdd89/y6L4+0Qk1Ifk2H7BcLT4N/il/tXK5ivwtp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Wl++HCAAAA3AAAAA8A AAAAAAAAAAAAAAAAqgIAAGRycy9kb3ducmV2LnhtbFBLBQYAAAAABAAEAPoAAACZAwAAAAA= ">
                  <v:shape id="Freeform 390" o:spid="_x0000_s1080" style="position:absolute;left:7951;top:1289;width:632;height:2;visibility:visible;mso-wrap-style:square;v-text-anchor:top" coordsize="63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Sqh8YA AADcAAAADwAAAGRycy9kb3ducmV2LnhtbESPT2vCQBTE7wW/w/KEXkrdqG0xqZsQhIIeeqh/wOMj +0xCs29Ddk3it3eFQo/DzPyGWWejaURPnastK5jPIhDEhdU1lwqOh6/XFQjnkTU2lknBjRxk6eRp jYm2A/9Qv/elCBB2CSqovG8TKV1RkUE3sy1x8C62M+iD7EqpOxwC3DRyEUUf0mDNYaHCljYVFb/7 q1EQ514eXPv9dirxrI8vu0sRv/dKPU/H/BOEp9H/h//aW61guYrhcSYcAZneAQAA//8DAFBLAQIt ABQABgAIAAAAIQDw94q7/QAAAOIBAAATAAAAAAAAAAAAAAAAAAAAAABbQ29udGVudF9UeXBlc10u eG1sUEsBAi0AFAAGAAgAAAAhADHdX2HSAAAAjwEAAAsAAAAAAAAAAAAAAAAALgEAAF9yZWxzLy5y ZWxzUEsBAi0AFAAGAAgAAAAhADMvBZ5BAAAAOQAAABAAAAAAAAAAAAAAAAAAKQIAAGRycy9zaGFw ZXhtbC54bWxQSwECLQAUAAYACAAAACEAs1Sqh8YAAADcAAAADwAAAAAAAAAAAAAAAACYAgAAZHJz L2Rvd25yZXYueG1sUEsFBgAAAAAEAAQA9QAAAIsDAAAAAA== " path="m,l631,e" filled="f" strokeweight=".72pt">
                    <v:path arrowok="t" o:connecttype="custom" o:connectlocs="0,0;631,0" o:connectangles="0,0"/>
                  </v:shape>
                </v:group>
                <v:group id="Group 391" o:spid="_x0000_s1081" style="position:absolute;left:7920;top:1054;width:696;height:485" coordorigin="7920,1054" coordsize="696,4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gphOsIAAADcAAAADwAAAGRycy9kb3ducmV2LnhtbERPTYvCMBC9C/sfwizs TdOuKG7XKCKueBDBuiDehmZsi82kNLGt/94cBI+P9z1f9qYSLTWutKwgHkUgiDOrS84V/J/+hjMQ ziNrrCyTggc5WC4+BnNMtO34SG3qcxFC2CWooPC+TqR0WUEG3cjWxIG72sagD7DJpW6wC+Gmkt9R NJUGSw4NBda0Lii7pXejYNthtxrHm3Z/u64fl9PkcN7HpNTXZ7/6BeGp92/xy73TCsY/YX4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4KYTrCAAAA3AAAAA8A AAAAAAAAAAAAAAAAqgIAAGRycy9kb3ducmV2LnhtbFBLBQYAAAAABAAEAPoAAACZAwAAAAA= ">
                  <v:shape id="Freeform 392" o:spid="_x0000_s1082" style="position:absolute;left:7920;top:1054;width:696;height:485;visibility:visible;mso-wrap-style:square;v-text-anchor:top" coordsize="696,4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U2bMUA AADcAAAADwAAAGRycy9kb3ducmV2LnhtbESPT2vCQBTE7wW/w/KE3upGg8VGVykFqz02Boq3R/Y1 Cc2+jdk1f/z03ULB4zAzv2E2u8HUoqPWVZYVzGcRCOLc6ooLBdlp/7QC4TyyxtoyKRjJwW47edhg om3Pn9SlvhABwi5BBaX3TSKly0sy6Ga2IQ7et20N+iDbQuoW+wA3tVxE0bM0WHFYKLGht5Lyn/Rq FPTL+PI+9rfFV5qdu+YjxgOPF6Uep8PrGoSnwd/D/+2jVhC/zOHvTDgCcvsLAAD//wMAUEsBAi0A FAAGAAgAAAAhAPD3irv9AAAA4gEAABMAAAAAAAAAAAAAAAAAAAAAAFtDb250ZW50X1R5cGVzXS54 bWxQSwECLQAUAAYACAAAACEAMd1fYdIAAACPAQAACwAAAAAAAAAAAAAAAAAuAQAAX3JlbHMvLnJl bHNQSwECLQAUAAYACAAAACEAMy8FnkEAAAA5AAAAEAAAAAAAAAAAAAAAAAApAgAAZHJzL3NoYXBl eG1sLnhtbFBLAQItABQABgAIAAAAIQBZxTZsxQAAANwAAAAPAAAAAAAAAAAAAAAAAJgCAABkcnMv ZG93bnJldi54bWxQSwUGAAAAAAQABAD1AAAAigMAAAAA " path="m190,484l,216,252,108,252,,442,r,115l696,216,506,484r-316,xe" filled="f" strokeweight=".72pt">
                    <v:path arrowok="t" o:connecttype="custom" o:connectlocs="190,1538;0,1270;252,1162;252,1054;442,1054;442,1169;696,1270;506,1538;190,1538" o:connectangles="0,0,0,0,0,0,0,0,0"/>
                  </v:shape>
                </v:group>
                <v:group id="Group 393" o:spid="_x0000_s1083" style="position:absolute;left:8196;top:1039;width:137;height:104" coordorigin="8196,1039" coordsize="137,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ZRa1sYAAADcAAAADwAAAGRycy9kb3ducmV2LnhtbESPT2vCQBTE7wW/w/IK vdXNHyw1dQ0itngQoSqU3h7ZZxKSfRuy2yR++25B6HGYmd8wq3wyrRiod7VlBfE8AkFcWF1zqeBy fn9+BeE8ssbWMim4kYN8PXtYYabtyJ80nHwpAoRdhgoq77tMSldUZNDNbUccvKvtDfog+1LqHscA N61MouhFGqw5LFTY0baiojn9GAUfI46bNN4Nh+a6vX2fF8evQ0xKPT1OmzcQnib/H76391pBukz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lFrWxgAAANwA AAAPAAAAAAAAAAAAAAAAAKoCAABkcnMvZG93bnJldi54bWxQSwUGAAAAAAQABAD6AAAAnQMAAAAA ">
                  <v:shape id="Freeform 394" o:spid="_x0000_s1084" style="position:absolute;left:8196;top:1039;width:137;height:104;visibility:visible;mso-wrap-style:square;v-text-anchor:top" coordsize="137,1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quKcYA AADcAAAADwAAAGRycy9kb3ducmV2LnhtbESPT2vCQBTE7wW/w/KEXopuqlBqzCpaKfRSSjSIx0f2 5Q9m34bsarbfvlso9DjMzG+YbBtMJ+40uNaygud5AoK4tLrlWkFxep+9gnAeWWNnmRR8k4PtZvKQ YartyDndj74WEcIuRQWN930qpSsbMujmtieOXmUHgz7KoZZ6wDHCTScXSfIiDbYcFxrs6a2h8nq8 GQX5bTx81VWhw6e8nHdFsQ9PLlfqcRp2axCegv8P/7U/tILlagm/Z+IRk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ekquKcYAAADcAAAADwAAAAAAAAAAAAAAAACYAgAAZHJz L2Rvd25yZXYueG1sUEsFBgAAAAAEAAQA9QAAAIsDAAAAAA== " path="m,l36,103r67,l137,,,xe" filled="f" strokeweight=".72pt">
                    <v:path arrowok="t" o:connecttype="custom" o:connectlocs="0,1039;36,1142;103,1142;137,1039;0,1039" o:connectangles="0,0,0,0,0"/>
                  </v:shape>
                </v:group>
                <v:group id="Group 395" o:spid="_x0000_s1085" style="position:absolute;left:8218;top:986;width:108;height:17" coordorigin="8218,986" coordsize="108,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TFnOcUAAADcAAAADwAAAGRycy9kb3ducmV2LnhtbESPQWvCQBSE7wX/w/IE b7qJWrHRVURUPEihWii9PbLPJJh9G7JrEv+9WxB6HGbmG2a57kwpGqpdYVlBPIpAEKdWF5wp+L7s h3MQziNrLC2Tggc5WK96b0tMtG35i5qzz0SAsEtQQe59lUjp0pwMupGtiIN3tbVBH2SdSV1jG+Cm lOMomkmDBYeFHCva5pTeznej4NBiu5nEu+Z0u24fv5f3z59TTEoN+t1mAcJT5//Dr/ZRK5h8T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ExZznFAAAA3AAA AA8AAAAAAAAAAAAAAAAAqgIAAGRycy9kb3ducmV2LnhtbFBLBQYAAAAABAAEAPoAAACcAwAAAAA= ">
                  <v:shape id="Freeform 396" o:spid="_x0000_s1086" style="position:absolute;left:8218;top:986;width:108;height:17;visibility:visible;mso-wrap-style:square;v-text-anchor:top" coordsize="108,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m5QMUA AADcAAAADwAAAGRycy9kb3ducmV2LnhtbESPQWvCQBSE74L/YXlCb7qxRYmpq4i0IN6a2gZvj+xr Esy+TXdXjf313YLQ4zAz3zDLdW9acSHnG8sKppMEBHFpdcOVgsP76zgF4QOyxtYyKbiRh/VqOFhi pu2V3+iSh0pECPsMFdQhdJmUvqzJoJ/Yjjh6X9YZDFG6SmqH1wg3rXxMkrk02HBcqLGjbU3lKT8b BfI79flHLo/nPX2+HFwoiuqnUOph1G+eQQTqw3/43t5pBU+LGfydi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EGblAxQAAANwAAAAPAAAAAAAAAAAAAAAAAJgCAABkcnMv ZG93bnJldi54bWxQSwUGAAAAAAQABAD1AAAAigMAAAAA " path="m50,l20,1,,5r2,7l17,16r25,1l73,17,96,15r11,-4l99,5,78,1,50,xe" fillcolor="black" stroked="f">
                    <v:path arrowok="t" o:connecttype="custom" o:connectlocs="50,986;20,987;0,991;2,998;17,1002;42,1003;73,1003;96,1001;107,997;99,991;78,987;50,986" o:connectangles="0,0,0,0,0,0,0,0,0,0,0,0"/>
                  </v:shape>
                </v:group>
                <v:group id="Group 397" o:spid="_x0000_s1087" style="position:absolute;left:8218;top:986;width:108;height:17" coordorigin="8218,986" coordsize="108,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q9c1cUAAADcAAAADwAAAGRycy9kb3ducmV2LnhtbESPQYvCMBSE78L+h/CE vWnaFcWtRhFxlz2IoC6It0fzbIvNS2liW/+9EQSPw8x8w8yXnSlFQ7UrLCuIhxEI4tTqgjMF/8ef wRSE88gaS8uk4E4OlouP3hwTbVveU3PwmQgQdgkqyL2vEildmpNBN7QVcfAutjbog6wzqWtsA9yU 8iuKJtJgwWEhx4rWOaXXw80o+G2xXY3iTbO9Xtb383G8O21jUuqz361mIDx1/h1+tf+0gtH3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6vXNXFAAAA3AAA AA8AAAAAAAAAAAAAAAAAqgIAAGRycy9kb3ducmV2LnhtbFBLBQYAAAAABAAEAPoAAACcAwAAAAA= ">
                  <v:shape id="Freeform 398" o:spid="_x0000_s1088" style="position:absolute;left:8218;top:986;width:108;height:17;visibility:visible;mso-wrap-style:square;v-text-anchor:top" coordsize="108,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9OQMYA AADcAAAADwAAAGRycy9kb3ducmV2LnhtbESPQWvCQBSE74L/YXmF3uomsVpN3YRSECo9tKZevD2z zySYfRuyW43/visUPA4z8w2zygfTijP1rrGsIJ5EIIhLqxuuFOx+1k8LEM4ja2wtk4IrOciz8WiF qbYX3tK58JUIEHYpKqi971IpXVmTQTexHXHwjrY36IPsK6l7vAS4aWUSRXNpsOGwUGNH7zWVp+LX KNjsbfJlim8dPcfTeLY+fia4PCj1+DC8vYLwNPh7+L/9oRVMly9wOxOOgMz+AAAA//8DAFBLAQIt ABQABgAIAAAAIQDw94q7/QAAAOIBAAATAAAAAAAAAAAAAAAAAAAAAABbQ29udGVudF9UeXBlc10u eG1sUEsBAi0AFAAGAAgAAAAhADHdX2HSAAAAjwEAAAsAAAAAAAAAAAAAAAAALgEAAF9yZWxzLy5y ZWxzUEsBAi0AFAAGAAgAAAAhADMvBZ5BAAAAOQAAABAAAAAAAAAAAAAAAAAAKQIAAGRycy9zaGFw ZXhtbC54bWxQSwECLQAUAAYACAAAACEAoi9OQMYAAADcAAAADwAAAAAAAAAAAAAAAACYAgAAZHJz L2Rvd25yZXYueG1sUEsFBgAAAAAEAAQA9QAAAIsDAAAAAA== " path="m50,l20,1,,5r2,7l17,16r25,1l73,17,96,15r11,-4l99,5,78,1e" filled="f" strokeweight=".72pt">
                    <v:path arrowok="t" o:connecttype="custom" o:connectlocs="50,986;20,987;0,991;2,998;17,1002;42,1003;73,1003;96,1001;107,997;99,991;78,987" o:connectangles="0,0,0,0,0,0,0,0,0,0,0"/>
                  </v:shape>
                </v:group>
                <v:group id="Group 399" o:spid="_x0000_s1089" style="position:absolute;left:8239;top:946;width:58;height:39" coordorigin="8239,946" coordsize="58,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HxtPMIAAADcAAAADwAAAGRycy9kb3ducmV2LnhtbERPTYvCMBC9C/sfwizs TdOuKG7XKCKueBDBuiDehmZsi82kNLGt/94cBI+P9z1f9qYSLTWutKwgHkUgiDOrS84V/J/+hjMQ ziNrrCyTggc5WC4+BnNMtO34SG3qcxFC2CWooPC+TqR0WUEG3cjWxIG72sagD7DJpW6wC+Gmkt9R NJUGSw4NBda0Lii7pXejYNthtxrHm3Z/u64fl9PkcN7HpNTXZ7/6BeGp92/xy73TCsY/YW0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B8bTzCAAAA3AAAAA8A AAAAAAAAAAAAAAAAqgIAAGRycy9kb3ducmV2LnhtbFBLBQYAAAAABAAEAPoAAACZAwAAAAA= ">
                  <v:shape id="Freeform 400" o:spid="_x0000_s1090" style="position:absolute;left:8239;top:946;width:58;height:39;visibility:visible;mso-wrap-style:square;v-text-anchor:top" coordsize="58,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g0VcQA AADcAAAADwAAAGRycy9kb3ducmV2LnhtbESPwWrDMBBE74X+g9hAb42clAbbiRJKoJD2VteFHBdr bZlYK2MptvP3VaGQ4zAzb5jdYbadGGnwrWMFq2UCgrhyuuVGQfn9/pyC8AFZY+eYFNzIw2H/+LDD XLuJv2gsQiMihH2OCkwIfS6lrwxZ9EvXE0evdoPFEOXQSD3gFOG2k+sk2UiLLccFgz0dDVWX4moV cH+qHWe3ungt57X5TFYf6flHqafF/LYFEWgO9/B/+6QVvGQZ/J2JR0DufwEAAP//AwBQSwECLQAU AAYACAAAACEA8PeKu/0AAADiAQAAEwAAAAAAAAAAAAAAAAAAAAAAW0NvbnRlbnRfVHlwZXNdLnht bFBLAQItABQABgAIAAAAIQAx3V9h0gAAAI8BAAALAAAAAAAAAAAAAAAAAC4BAABfcmVscy8ucmVs c1BLAQItABQABgAIAAAAIQAzLwWeQQAAADkAAAAQAAAAAAAAAAAAAAAAACkCAABkcnMvc2hhcGV4 bWwueG1sUEsBAi0AFAAGAAgAAAAhAFLoNFXEAAAA3AAAAA8AAAAAAAAAAAAAAAAAmAIAAGRycy9k b3ducmV2LnhtbFBLBQYAAAAABAAEAPUAAACJAwAAAAA= " path="m,38r58,l58,,,,,38xe" fillcolor="black" stroked="f">
                    <v:path arrowok="t" o:connecttype="custom" o:connectlocs="0,984;58,984;58,946;0,946;0,984" o:connectangles="0,0,0,0,0"/>
                  </v:shape>
                </v:group>
                <v:group id="Group 401" o:spid="_x0000_s1091" style="position:absolute;left:8232;top:938;width:72;height:53" coordorigin="8232,938" coordsize="72,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o52MIAAADcAAAADwAAAGRycy9kb3ducmV2LnhtbERPTYvCMBC9C/sfwizs TdO6Kks1ioiKBxGswuJtaMa22ExKE9v6781hYY+P971Y9aYSLTWutKwgHkUgiDOrS84VXC+74Q8I 55E1VpZJwYscrJYfgwUm2nZ8pjb1uQgh7BJUUHhfJ1K6rCCDbmRr4sDdbWPQB9jkUjfYhXBTyXEU zaTBkkNDgTVtCsoe6dMo2HfYrb/jbXt83Dev22V6+j3GpNTXZ7+eg/DU+3/xn/ugFUyiMD+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aqOdjCAAAA3AAAAA8A AAAAAAAAAAAAAAAAqgIAAGRycy9kb3ducmV2LnhtbFBLBQYAAAAABAAEAPoAAACZAwAAAAA= ">
                  <v:shape id="Freeform 402" o:spid="_x0000_s1092" style="position:absolute;left:8232;top:938;width:72;height:53;visibility:visible;mso-wrap-style:square;v-text-anchor:top" coordsize="72,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WZ+8YA AADcAAAADwAAAGRycy9kb3ducmV2LnhtbESPT2sCMRTE7wW/Q3iCl6LZlVJ0NYoUBKHQUv8cvD02 z83i5iXdxHX77ZtCweMwM79hluveNqKjNtSOFeSTDARx6XTNlYLjYTuegQgRWWPjmBT8UID1avC0 xEK7O39Rt4+VSBAOBSowMfpCylAashgmzhMn7+JaizHJtpK6xXuC20ZOs+xVWqw5LRj09GaovO5v VsHnu/c3Yy6zZ9nF+Xku84/y+6TUaNhvFiAi9fER/m/vtIKXLIe/M+kI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8YWZ+8YAAADcAAAADwAAAAAAAAAAAAAAAACYAgAAZHJz L2Rvd25yZXYueG1sUEsFBgAAAAAEAAQA9QAAAIsDAAAAAA== " path="m,53r72,l72,,,,,53xe" fillcolor="black" stroked="f">
                    <v:path arrowok="t" o:connecttype="custom" o:connectlocs="0,991;72,991;72,938;0,938;0,991" o:connectangles="0,0,0,0,0"/>
                  </v:shape>
                  <v:shape id="Picture 403" o:spid="_x0000_s1093" type="#_x0000_t75" style="position:absolute;left:8172;top:1133;width:266;height:3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DNIPGAAAA3AAAAA8AAABkcnMvZG93bnJldi54bWxEj0FrwkAUhO+F/oflFXqrG61IiNmIbWn1 YA9G0esz+0xCsm9Ddqvx33cLQo/DzHzDpIvBtOJCvastKxiPIhDEhdU1lwr2u8+XGITzyBpby6Tg Rg4W2eNDiom2V97SJfelCBB2CSqovO8SKV1RkUE3sh1x8M62N+iD7Eupe7wGuGnlJIpm0mDNYaHC jt4rKpr8xyhoan7Vm23+dv4+7lYfzWEfn74apZ6fhuUchKfB/4fv7bVWMI0m8HcmHAGZ/Q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YM0g8YAAADcAAAADwAAAAAAAAAAAAAA AACfAgAAZHJzL2Rvd25yZXYueG1sUEsFBgAAAAAEAAQA9wAAAJIDAAAAAA== ">
                    <v:imagedata r:id="rId1935" o:title=""/>
                  </v:shape>
                </v:group>
                <v:group id="Group 404" o:spid="_x0000_s1094" style="position:absolute;left:8175;top:1133;width:262;height:371" coordorigin="8175,1133" coordsize="262,3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ninr8UAAADcAAAADwAAAGRycy9kb3ducmV2LnhtbESPT4vCMBTE7wt+h/AE b2tadUWqUURc8SCCf0C8PZpnW2xeSpNt67ffLAh7HGbmN8xi1ZlSNFS7wrKCeBiBIE6tLjhTcL18 f85AOI+ssbRMCl7kYLXsfSww0bblEzVnn4kAYZeggtz7KpHSpTkZdENbEQfvYWuDPsg6k7rGNsBN KUdRNJUGCw4LOVa0ySl9nn+Mgl2L7Xocb5vD87F53S9fx9shJqUG/W49B+Gp8//hd3uvFUyiM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4p6/FAAAA3AAA AA8AAAAAAAAAAAAAAAAAqgIAAGRycy9kb3ducmV2LnhtbFBLBQYAAAAABAAEAPoAAACcAwAAAAA= ">
                  <v:shape id="Freeform 405" o:spid="_x0000_s1095" style="position:absolute;left:8175;top:1133;width:262;height:371;visibility:visible;mso-wrap-style:square;v-text-anchor:top" coordsize="262,3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jeM8YA AADcAAAADwAAAGRycy9kb3ducmV2LnhtbESPT2sCMRTE74V+h/AKvYgmLUuRrVGk0NaDFvwH9fbY PDdLNy/bTequ394IBY/DzPyGmcx6V4sTtaHyrOFppEAQF95UXGrYbd+HYxAhIhusPZOGMwWYTe/v Jpgb3/GaTptYigThkKMGG2OTSxkKSw7DyDfEyTv61mFMsi2labFLcFfLZ6VepMOK04LFht4sFT+b P6fhY4DzrwJ/1WEvu2y1/B5/DmzQ+vGhn7+CiNTHW/i/vTAaMpXB9Uw6AnJ6AQAA//8DAFBLAQIt ABQABgAIAAAAIQDw94q7/QAAAOIBAAATAAAAAAAAAAAAAAAAAAAAAABbQ29udGVudF9UeXBlc10u eG1sUEsBAi0AFAAGAAgAAAAhADHdX2HSAAAAjwEAAAsAAAAAAAAAAAAAAAAALgEAAF9yZWxzLy5y ZWxzUEsBAi0AFAAGAAgAAAAhADMvBZ5BAAAAOQAAABAAAAAAAAAAAAAAAAAAKQIAAGRycy9zaGFw ZXhtbC54bWxQSwECLQAUAAYACAAAACEAfbjeM8YAAADcAAAADwAAAAAAAAAAAAAAAACYAgAAZHJz L2Rvd25yZXYueG1sUEsFBgAAAAAEAAQA9QAAAIsDAAAAAA== " path="m115,l81,64,58,120r-4,28l56,159r10,10l81,175r19,2l122,177r22,l166,176r65,19l262,225r-12,9l232,243r-24,8l183,259r-25,8l136,274r-15,6l122,288r12,7l153,302r22,6l198,313r19,5l249,329r9,7l255,353r-11,18l226,368r-20,-8l187,349,169,337,152,326,127,316r-20,-5l92,307,79,295r50,-42l171,236r17,-8l199,222r3,-5l194,215r-14,-2l161,214r-23,l113,215r-25,1l21,210,,180,,166,25,100,58,43,71,23,84,3e" filled="f" strokeweight=".72pt">
                    <v:path arrowok="t" o:connecttype="custom" o:connectlocs="115,1133;81,1197;58,1253;54,1281;56,1292;66,1302;81,1308;100,1310;122,1310;144,1310;166,1309;231,1328;262,1358;250,1367;232,1376;208,1384;183,1392;158,1400;136,1407;121,1413;122,1421;134,1428;153,1435;175,1441;198,1446;217,1451;249,1462;258,1469;255,1486;244,1504;226,1501;206,1493;187,1482;169,1470;152,1459;127,1449;107,1444;92,1440;79,1428;129,1386;171,1369;188,1361;199,1355;202,1350;194,1348;180,1346;161,1347;138,1347;113,1348;88,1349;21,1343;0,1313;0,1299;25,1233;58,1176;71,1156;84,1136" o:connectangles="0,0,0,0,0,0,0,0,0,0,0,0,0,0,0,0,0,0,0,0,0,0,0,0,0,0,0,0,0,0,0,0,0,0,0,0,0,0,0,0,0,0,0,0,0,0,0,0,0,0,0,0,0,0,0,0,0"/>
                  </v:shape>
                </v:group>
                <v:group id="Group 406" o:spid="_x0000_s1096" style="position:absolute;left:8191;top:1008;width:147;height:29" coordorigin="8191,1008" coordsize="147,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2aQMYAAADcAAAADwAAAGRycy9kb3ducmV2LnhtbESPT2vCQBTE74V+h+UV ejObtFokZhWRtvQQBLUg3h7ZZxLMvg3Zbf58e7dQ6HGYmd8w2WY0jeipc7VlBUkUgyAurK65VPB9 +pgtQTiPrLGxTAomcrBZPz5kmGo78IH6oy9FgLBLUUHlfZtK6YqKDLrItsTBu9rOoA+yK6XucAhw 08iXOH6TBmsOCxW2tKuouB1/jILPAYfta/Le57frbrqcFvtznpBSz0/jdgXC0+j/w3/tL61gH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23ZpAxgAAANwA AAAPAAAAAAAAAAAAAAAAAKoCAABkcnMvZG93bnJldi54bWxQSwUGAAAAAAQABAD6AAAAnQMAAAAA ">
                  <v:shape id="Freeform 407" o:spid="_x0000_s1097" style="position:absolute;left:8191;top:1008;width:147;height:29;visibility:visible;mso-wrap-style:square;v-text-anchor:top" coordsize="147,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1l/b8A AADcAAAADwAAAGRycy9kb3ducmV2LnhtbESPzarCMBSE9xd8h3AEd9dU0SLVKCoIbv3B9aE5ptXm pDRprW9vLlxwOczMN8xq09tKdNT40rGCyTgBQZw7XbJRcL0cfhcgfEDWWDkmBW/ysFkPflaYaffi E3XnYESEsM9QQRFCnUnp84Is+rGriaN3d43FEGVjpG7wFeG2ktMkSaXFkuNCgTXtC8qf59YqSDtb bWV7m5tdV5vc9/RoPSk1GvbbJYhAffiG/9tHrWCWpPB3Jh4Buf4AAAD//wMAUEsBAi0AFAAGAAgA AAAhAPD3irv9AAAA4gEAABMAAAAAAAAAAAAAAAAAAAAAAFtDb250ZW50X1R5cGVzXS54bWxQSwEC LQAUAAYACAAAACEAMd1fYdIAAACPAQAACwAAAAAAAAAAAAAAAAAuAQAAX3JlbHMvLnJlbHNQSwEC LQAUAAYACAAAACEAMy8FnkEAAAA5AAAAEAAAAAAAAAAAAAAAAAApAgAAZHJzL3NoYXBleG1sLnht bFBLAQItABQABgAIAAAAIQBjrWX9vwAAANwAAAAPAAAAAAAAAAAAAAAAAJgCAABkcnMvZG93bnJl di54bWxQSwUGAAAAAAQABAD1AAAAhAMAAAAA " path="m,29r147,l147,,,,,29xe" stroked="f">
                    <v:path arrowok="t" o:connecttype="custom" o:connectlocs="0,1037;147,1037;147,1008;0,1008;0,1037" o:connectangles="0,0,0,0,0"/>
                  </v:shape>
                </v:group>
                <v:group id="Group 408" o:spid="_x0000_s1098" style="position:absolute;left:8184;top:1001;width:161;height:44" coordorigin="8184,1001" coordsize="16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OhrMYAAADcAAAADwAAAGRycy9kb3ducmV2LnhtbESPW2vCQBSE3wv+h+UI faub2FYlZhURW/ogghcQ3w7Zkwtmz4bsNon/vlso9HGYmW+YdD2YWnTUusqygngSgSDOrK64UHA5 f7wsQDiPrLG2TAoe5GC9Gj2lmGjb85G6ky9EgLBLUEHpfZNI6bKSDLqJbYiDl9vWoA+yLaRusQ9w U8tpFM2kwYrDQokNbUvK7qdvo+Czx37zGu+6/T3fPm7n98N1H5NSz+NhswThafD/4b/2l1bwFs3h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pQ6GsxgAAANwA AAAPAAAAAAAAAAAAAAAAAKoCAABkcnMvZG93bnJldi54bWxQSwUGAAAAAAQABAD6AAAAnQMAAAAA ">
                  <v:shape id="Freeform 409" o:spid="_x0000_s1099" style="position:absolute;left:8184;top:1001;width:161;height:44;visibility:visible;mso-wrap-style:square;v-text-anchor:top" coordsize="16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vmR8MA AADcAAAADwAAAGRycy9kb3ducmV2LnhtbERPy4rCMBTdC/MP4Q6409RBZOiYigoDonRhdaG7S3P7 GJub0kStfr1ZCLM8nPd80ZtG3KhztWUFk3EEgji3uuZSwfHwO/oG4TyyxsYyKXiQg0XyMZhjrO2d 93TLfClCCLsYFVTet7GULq/IoBvbljhwhe0M+gC7UuoO7yHcNPIrimbSYM2hocKW1hXll+xqFDz1 /njYrtLZJE1P5+dyl23/irVSw89++QPCU+//xW/3RiuYRmFtOBOOgExeAAAA//8DAFBLAQItABQA BgAIAAAAIQDw94q7/QAAAOIBAAATAAAAAAAAAAAAAAAAAAAAAABbQ29udGVudF9UeXBlc10ueG1s UEsBAi0AFAAGAAgAAAAhADHdX2HSAAAAjwEAAAsAAAAAAAAAAAAAAAAALgEAAF9yZWxzLy5yZWxz UEsBAi0AFAAGAAgAAAAhADMvBZ5BAAAAOQAAABAAAAAAAAAAAAAAAAAAKQIAAGRycy9zaGFwZXht bC54bWxQSwECLQAUAAYACAAAACEAoYvmR8MAAADcAAAADwAAAAAAAAAAAAAAAACYAgAAZHJzL2Rv d25yZXYueG1sUEsFBgAAAAAEAAQA9QAAAIgDAAAAAA== " path="m,43r161,l161,,,,,43xe" fillcolor="black" stroked="f">
                    <v:path arrowok="t" o:connecttype="custom" o:connectlocs="0,1044;161,1044;161,1001;0,1001;0,1044" o:connectangles="0,0,0,0,0"/>
                  </v:shape>
                </v:group>
                <v:group id="Group 410" o:spid="_x0000_s1100" style="position:absolute;left:8141;top:1032;width:248;height:29" coordorigin="8141,1032" coordsize="248,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5CQRcYAAADcAAAADwAAAGRycy9kb3ducmV2LnhtbESPW2vCQBSE3wv+h+UI faub2FY0ZhURW/ogghcQ3w7Zkwtmz4bsNon/vlso9HGYmW+YdD2YWnTUusqygngSgSDOrK64UHA5 f7zMQTiPrLG2TAoe5GC9Gj2lmGjb85G6ky9EgLBLUEHpfZNI6bKSDLqJbYiDl9vWoA+yLaRusQ9w U8tpFM2kwYrDQokNbUvK7qdvo+Czx37zGu+6/T3fPm7n98N1H5NSz+NhswThafD/4b/2l1bwFi3g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3kJBFxgAAANwA AAAPAAAAAAAAAAAAAAAAAKoCAABkcnMvZG93bnJldi54bWxQSwUGAAAAAAQABAD6AAAAnQMAAAAA ">
                  <v:shape id="Freeform 411" o:spid="_x0000_s1101" style="position:absolute;left:8141;top:1032;width:248;height:29;visibility:visible;mso-wrap-style:square;v-text-anchor:top" coordsize="248,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sCiMEA AADcAAAADwAAAGRycy9kb3ducmV2LnhtbERPTYvCMBC9L/gfwgje1tQi7lqNIoLiRWG7Ih7HZmyL zaQ00dZ/bw6Cx8f7ni87U4kHNa60rGA0jEAQZ1aXnCs4/m++f0E4j6yxskwKnuRgueh9zTHRtuU/ eqQ+FyGEXYIKCu/rREqXFWTQDW1NHLirbQz6AJtc6gbbEG4qGUfRRBosOTQUWNO6oOyW3o2C7SU7 7NN4w/F6Mm27U76vf85TpQb9bjUD4anzH/HbvdMKxqMwP5wJR0AuXgAAAP//AwBQSwECLQAUAAYA CAAAACEA8PeKu/0AAADiAQAAEwAAAAAAAAAAAAAAAAAAAAAAW0NvbnRlbnRfVHlwZXNdLnhtbFBL AQItABQABgAIAAAAIQAx3V9h0gAAAI8BAAALAAAAAAAAAAAAAAAAAC4BAABfcmVscy8ucmVsc1BL AQItABQABgAIAAAAIQAzLwWeQQAAADkAAAAQAAAAAAAAAAAAAAAAACkCAABkcnMvc2hhcGV4bWwu eG1sUEsBAi0AFAAGAAgAAAAhABwrAojBAAAA3AAAAA8AAAAAAAAAAAAAAAAAmAIAAGRycy9kb3du cmV2LnhtbFBLBQYAAAAABAAEAPUAAACGAwAAAAA= " path="m,29r247,l247,,,,,29xe" stroked="f">
                    <v:path arrowok="t" o:connecttype="custom" o:connectlocs="0,1061;247,1061;247,1032;0,1032;0,1061" o:connectangles="0,0,0,0,0"/>
                  </v:shape>
                </v:group>
                <v:group id="Group 412" o:spid="_x0000_s1102" style="position:absolute;left:8134;top:1025;width:262;height:44" coordorigin="8134,1025" coordsize="262,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8KnsUAAADcAAAADwAAAGRycy9kb3ducmV2LnhtbESPQWvCQBSE7wX/w/KE 3upmtS0SXUWklh5EqAri7ZF9JsHs25DdJvHfu4LQ4zAz3zDzZW8r0VLjS8ca1CgBQZw5U3Ku4XjY vE1B+IBssHJMGm7kYbkYvMwxNa7jX2r3IRcRwj5FDUUIdSqlzwqy6EeuJo7exTUWQ5RNLk2DXYTb So6T5FNaLDkuFFjTuqDsuv+zGr477FYT9dVur5f17Xz42J22irR+HfarGYhAffgPP9s/RsO7UvA4 E4+AXN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w/Cp7FAAAA3AAA AA8AAAAAAAAAAAAAAAAAqgIAAGRycy9kb3ducmV2LnhtbFBLBQYAAAAABAAEAPoAAACcAwAAAAA= ">
                  <v:shape id="Freeform 413" o:spid="_x0000_s1103" style="position:absolute;left:8134;top:1025;width:262;height:44;visibility:visible;mso-wrap-style:square;v-text-anchor:top" coordsize="262,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ChsQA AADcAAAADwAAAGRycy9kb3ducmV2LnhtbESPzWrCQBSF94LvMFyhO53EFLGpY5DYFhcuWqv7S+Y2 CWbuhMw0Sd++IwguD+fn42yy0TSip87VlhXEiwgEcWF1zaWC8/f7fA3CeWSNjWVS8EcOsu10ssFU 24G/qD/5UoQRdikqqLxvUyldUZFBt7AtcfB+bGfQB9mVUnc4hHHTyGUUraTBmgOhwpbyiorr6dcE rmv6Otn3b+si2ZUvx898vHzkSj3Nxt0rCE+jf4Tv7YNW8Bwv4XYmHAG5/QcAAP//AwBQSwECLQAU AAYACAAAACEA8PeKu/0AAADiAQAAEwAAAAAAAAAAAAAAAAAAAAAAW0NvbnRlbnRfVHlwZXNdLnht bFBLAQItABQABgAIAAAAIQAx3V9h0gAAAI8BAAALAAAAAAAAAAAAAAAAAC4BAABfcmVscy8ucmVs c1BLAQItABQABgAIAAAAIQAzLwWeQQAAADkAAAAQAAAAAAAAAAAAAAAAACkCAABkcnMvc2hhcGV4 bWwueG1sUEsBAi0AFAAGAAgAAAAhALvjwobEAAAA3AAAAA8AAAAAAAAAAAAAAAAAmAIAAGRycy9k b3ducmV2LnhtbFBLBQYAAAAABAAEAPUAAACJAwAAAAA= " path="m,43r261,l261,,,,,43xe" fillcolor="black" stroked="f">
                    <v:path arrowok="t" o:connecttype="custom" o:connectlocs="0,1068;261,1068;261,1025;0,1025;0,1068" o:connectangles="0,0,0,0,0"/>
                  </v:shape>
                </v:group>
                <v:group id="Group 414" o:spid="_x0000_s1104" style="position:absolute;left:8050;top:1555;width:440;height:2" coordorigin="8050,1555" coordsize="44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6ExcsYAAADcAAAADwAAAGRycy9kb3ducmV2LnhtbESPT2vCQBTE70K/w/IK vZlNmlpKmlVEaulBCmqh9PbIPpNg9m3Irvnz7V2h4HGYmd8w+Wo0jeipc7VlBUkUgyAurK65VPBz 3M7fQDiPrLGxTAomcrBaPsxyzLQdeE/9wZciQNhlqKDyvs2kdEVFBl1kW+LgnWxn0AfZlVJ3OAS4 aeRzHL9KgzWHhQpb2lRUnA8Xo+BzwGGdJh/97nzaTH/HxffvLiGlnh7H9TsIT6O/h//bX1rBS5L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ToTFyxgAAANwA AAAPAAAAAAAAAAAAAAAAAKoCAABkcnMvZG93bnJldi54bWxQSwUGAAAAAAQABAD6AAAAnQMAAAAA ">
                  <v:shape id="Freeform 415" o:spid="_x0000_s1105" style="position:absolute;left:8050;top:1555;width:440;height:2;visibility:visible;mso-wrap-style:square;v-text-anchor:top" coordsize="44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80xsQA AADcAAAADwAAAGRycy9kb3ducmV2LnhtbESPT2vCQBTE7wW/w/KE3uomGqVEVxFR6LG1ldLba/bl D2bfht01Jt++Wyj0OMzMb5jNbjCt6Mn5xrKCdJaAIC6sbrhS8PF+enoG4QOyxtYyKRjJw247edhg ru2d36g/h0pECPscFdQhdLmUvqjJoJ/Zjjh6pXUGQ5SuktrhPcJNK+dJspIGG44LNXZ0qKm4nm9G gZP7zzFZNhdT0rFcfLnXbvldKfU4HfZrEIGG8B/+a79oBVmawe+ZeATk9gcAAP//AwBQSwECLQAU AAYACAAAACEA8PeKu/0AAADiAQAAEwAAAAAAAAAAAAAAAAAAAAAAW0NvbnRlbnRfVHlwZXNdLnht bFBLAQItABQABgAIAAAAIQAx3V9h0gAAAI8BAAALAAAAAAAAAAAAAAAAAC4BAABfcmVscy8ucmVs c1BLAQItABQABgAIAAAAIQAzLwWeQQAAADkAAAAQAAAAAAAAAAAAAAAAACkCAABkcnMvc2hhcGV4 bWwueG1sUEsBAi0AFAAGAAgAAAAhABQfNMbEAAAA3AAAAA8AAAAAAAAAAAAAAAAAmAIAAGRycy9k b3ducmV2LnhtbFBLBQYAAAAABAAEAPUAAACJAwAAAAA= " path="m,l439,e" filled="f" strokecolor="white" strokeweight="1.68pt">
                    <v:path arrowok="t" o:connecttype="custom" o:connectlocs="0,0;439,0" o:connectangles="0,0"/>
                  </v:shape>
                </v:group>
                <v:group id="Group 416" o:spid="_x0000_s1106" style="position:absolute;left:8050;top:1538;width:440;height:34" coordorigin="8050,1538" coordsize="440,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wQMncYAAADcAAAADwAAAGRycy9kb3ducmV2LnhtbESPT2vCQBTE74V+h+UV ejObtFokZhWRtvQQBLUg3h7ZZxLMvg3Zbf58e7dQ6HGYmd8w2WY0jeipc7VlBUkUgyAurK65VPB9 +pgtQTiPrLGxTAomcrBZPz5kmGo78IH6oy9FgLBLUUHlfZtK6YqKDLrItsTBu9rOoA+yK6XucAhw 08iXOH6TBmsOCxW2tKuouB1/jILPAYfta/Le57frbrqcFvtznpBSz0/jdgXC0+j/w3/tL61gni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BAydxgAAANwA AAAPAAAAAAAAAAAAAAAAAKoCAABkcnMvZG93bnJldi54bWxQSwUGAAAAAAQABAD6AAAAnQMAAAAA ">
                  <v:shape id="Freeform 417" o:spid="_x0000_s1107" style="position:absolute;left:8050;top:1538;width:440;height:34;visibility:visible;mso-wrap-style:square;v-text-anchor:top" coordsize="440,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FarsQA AADcAAAADwAAAGRycy9kb3ducmV2LnhtbESPQWsCMRSE7wX/Q3hCbzWrWJHVKKKW9lSoiuDtsXlm FzcvaxLX9d83hYLHYWa+YebLztaiJR8qxwqGgwwEceF0xUbBYf/xNgURIrLG2jEpeFCA5aL3Msdc uzv/ULuLRiQIhxwVlDE2uZShKMliGLiGOHln5y3GJL2R2uM9wW0tR1k2kRYrTgslNrQuqbjsblbB afW9aY8Prs3YfL5ftz47n/RBqdd+t5qBiNTFZ/i//aUVjIcT+DuTjoBc/AIAAP//AwBQSwECLQAU AAYACAAAACEA8PeKu/0AAADiAQAAEwAAAAAAAAAAAAAAAAAAAAAAW0NvbnRlbnRfVHlwZXNdLnht bFBLAQItABQABgAIAAAAIQAx3V9h0gAAAI8BAAALAAAAAAAAAAAAAAAAAC4BAABfcmVscy8ucmVs c1BLAQItABQABgAIAAAAIQAzLwWeQQAAADkAAAAQAAAAAAAAAAAAAAAAACkCAABkcnMvc2hhcGV4 bWwueG1sUEsBAi0AFAAGAAgAAAAhAK1xWq7EAAAA3AAAAA8AAAAAAAAAAAAAAAAAmAIAAGRycy9k b3ducmV2LnhtbFBLBQYAAAAABAAEAPUAAACJAwAAAAA= " path="m,34l81,,355,r84,34l,34xe" filled="f" strokeweight=".72pt">
                    <v:path arrowok="t" o:connecttype="custom" o:connectlocs="0,1572;81,1538;355,1538;439,1572;0,1572" o:connectangles="0,0,0,0,0"/>
                  </v:shape>
                </v:group>
                <v:group id="Group 418" o:spid="_x0000_s1108" style="position:absolute;left:8105;top:1541;width:332;height:2" coordorigin="8105,1541" coordsize="3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Jo3ccYAAADcAAAADwAAAGRycy9kb3ducmV2LnhtbESPW2vCQBSE3wv9D8sp +KabVHshzSoiVXwQobFQ+nbInlwwezZk1yT+e7cg9HGYmW+YdDWaRvTUudqygngWgSDOra65VPB9 2k7fQTiPrLGxTAqu5GC1fHxIMdF24C/qM1+KAGGXoILK+zaR0uUVGXQz2xIHr7CdQR9kV0rd4RDg ppHPUfQqDdYcFipsaVNRfs4uRsFuwGE9jz/7w7nYXH9PL8efQ0xKTZ7G9QcIT6P/D9/be61gEb/B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mjdxxgAAANwA AAAPAAAAAAAAAAAAAAAAAKoCAABkcnMvZG93bnJldi54bWxQSwUGAAAAAAQABAD6AAAAnQMAAAAA ">
                  <v:shape id="Freeform 419" o:spid="_x0000_s1109" style="position:absolute;left:8105;top:1541;width:332;height:2;visibility:visible;mso-wrap-style:square;v-text-anchor:top" coordsize="33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M9cMA AADcAAAADwAAAGRycy9kb3ducmV2LnhtbERPzWoCMRC+C32HMIVeRLMWEbsapS0UVHpR+wDjZtxd 3Uy2SWpWn745CB4/vv/5sjONuJDztWUFo2EGgriwuuZSwc/+azAF4QOyxsYyKbiSh+XiqTfHXNvI W7rsQilSCPscFVQhtLmUvqjIoB/aljhxR+sMhgRdKbXDmMJNI1+zbCIN1pwaKmzps6LivPszCup1 7I/dYX+Lb6fue7JuNkX8+FXq5bl7n4EI1IWH+O5eaQXjUVqbzqQjIBf/AAAA//8DAFBLAQItABQA BgAIAAAAIQDw94q7/QAAAOIBAAATAAAAAAAAAAAAAAAAAAAAAABbQ29udGVudF9UeXBlc10ueG1s UEsBAi0AFAAGAAgAAAAhADHdX2HSAAAAjwEAAAsAAAAAAAAAAAAAAAAALgEAAF9yZWxzLy5yZWxz UEsBAi0AFAAGAAgAAAAhADMvBZ5BAAAAOQAAABAAAAAAAAAAAAAAAAAAKQIAAGRycy9zaGFwZXht bC54bWxQSwECLQAUAAYACAAAACEAVe+M9cMAAADcAAAADwAAAAAAAAAAAAAAAACYAgAAZHJzL2Rv d25yZXYueG1sUEsFBgAAAAAEAAQA9QAAAIgDAAAAAA== " path="m,l331,e" filled="f" strokecolor="white" strokeweight=".96pt">
                    <v:path arrowok="t" o:connecttype="custom" o:connectlocs="0,0;331,0" o:connectangles="0,0"/>
                  </v:shape>
                </v:group>
                <v:group id="Group 420" o:spid="_x0000_s1110" style="position:absolute;left:8098;top:1541;width:346;height:2" coordorigin="8098,1541" coordsize="34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kkGmMYAAADcAAAADwAAAGRycy9kb3ducmV2LnhtbESPT2vCQBTE74V+h+UV vOkm1ZY2zSoiVTyI0FgovT2yL38w+zZk1yR+e7cg9DjMzG+YdDWaRvTUudqygngWgSDOra65VPB9 2k7fQDiPrLGxTAqu5GC1fHxIMdF24C/qM1+KAGGXoILK+zaR0uUVGXQz2xIHr7CdQR9kV0rd4RDg ppHPUfQqDdYcFipsaVNRfs4uRsFuwGE9jz/7w7nYXH9PL8efQ0xKTZ7G9QcIT6P/D9/be61gEb/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ySQaYxgAAANwA AAAPAAAAAAAAAAAAAAAAAKoCAABkcnMvZG93bnJldi54bWxQSwUGAAAAAAQABAD6AAAAnQMAAAAA ">
                  <v:shape id="Freeform 421" o:spid="_x0000_s1111" style="position:absolute;left:8098;top:1541;width:346;height:2;visibility:visible;mso-wrap-style:square;v-text-anchor:top" coordsize="34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2XLsMA AADcAAAADwAAAGRycy9kb3ducmV2LnhtbERPy4rCMBTdC/5DuII7TduZUalGERlhFi7GB4K7S3Nt i81NaaLt+PWTheDycN6LVWcq8aDGlZYVxOMIBHFmdcm5gtNxO5qBcB5ZY2WZFPyRg9Wy31tgqm3L e3ocfC5CCLsUFRTe16mULivIoBvbmjhwV9sY9AE2udQNtiHcVDKJook0WHJoKLCmTUHZ7XA3Cj6O 6+9N1t6e5+duYqZJXH1dfmOlhoNuPQfhqfNv8cv9oxV8JmF+OBOOgFz+AwAA//8DAFBLAQItABQA BgAIAAAAIQDw94q7/QAAAOIBAAATAAAAAAAAAAAAAAAAAAAAAABbQ29udGVudF9UeXBlc10ueG1s UEsBAi0AFAAGAAgAAAAhADHdX2HSAAAAjwEAAAsAAAAAAAAAAAAAAAAALgEAAF9yZWxzLy5yZWxz UEsBAi0AFAAGAAgAAAAhADMvBZ5BAAAAOQAAABAAAAAAAAAAAAAAAAAAKQIAAGRycy9zaGFwZXht bC54bWxQSwECLQAUAAYACAAAACEA5v2XLsMAAADcAAAADwAAAAAAAAAAAAAAAACYAgAAZHJzL2Rv d25yZXYueG1sUEsFBgAAAAAEAAQA9QAAAIgDAAAAAA== " path="m,l345,e" filled="f" strokeweight="1.68pt">
                    <v:path arrowok="t" o:connecttype="custom" o:connectlocs="0,0;345,0" o:connectangles="0,0"/>
                  </v:shape>
                  <v:shape id="Picture 422" o:spid="_x0000_s1112" type="#_x0000_t75" style="position:absolute;left:8198;top:624;width:149;height:3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WnMGbFAAAA3AAAAA8AAABkcnMvZG93bnJldi54bWxEj09rwkAUxO8Fv8PyBG91E5Ei0VWMUppT aNWDx0f2NQnNvg3ZzR+/vVso9DjMzG+Y3WEyjRioc7VlBfEyAkFcWF1zqeB2fX/dgHAeWWNjmRQ8 yMFhP3vZYaLtyF80XHwpAoRdggoq79tESldUZNAtbUscvG/bGfRBdqXUHY4Bbhq5iqI3abDmsFBh S6eKip9LbxT0WXQd6CNPN+tHPg1pnp3Pn3elFvPpuAXhafL/4b92phWsVzH8nglHQO6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FpzBmxQAAANwAAAAPAAAAAAAAAAAAAAAA AJ8CAABkcnMvZG93bnJldi54bWxQSwUGAAAAAAQABAD3AAAAkQMAAAAA ">
                    <v:imagedata r:id="rId1936" o:title=""/>
                  </v:shape>
                  <v:shape id="Picture 423" o:spid="_x0000_s1113" type="#_x0000_t75" style="position:absolute;left:8830;top:504;width:144;height:1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svN67DAAAA3AAAAA8AAABkcnMvZG93bnJldi54bWxEj19rwjAUxd8Fv0O4gm+aWsdw1SgyNpDN B3WCr5fmrilrbroks923XwaCj4ff+cNZbXrbiCv5UDtWMJtmIIhLp2uuFJw/XicLECEia2wck4Jf CrBZDwcrLLTr+EjXU6xEKuFQoAITY1tIGUpDFsPUtcSJfTpvMSbpK6k9dqncNjLPskdpsea0YLCl Z0Pl1+nHKvg+yEQuXfU+f/M787JfnOlpr9R41G+XICL18W6+pXdawUOew/+ZdATk+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y83rsMAAADcAAAADwAAAAAAAAAAAAAAAACf AgAAZHJzL2Rvd25yZXYueG1sUEsFBgAAAAAEAAQA9wAAAI8DAAAAAA== ">
                    <v:imagedata r:id="rId1937" o:title=""/>
                  </v:shape>
                  <v:shape id="Picture 424" o:spid="_x0000_s1114" type="#_x0000_t75" style="position:absolute;left:8225;top:442;width:271;height:1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ZfIVLDAAAA3AAAAA8AAABkcnMvZG93bnJldi54bWxEj0FrwkAUhO8F/8PyBG91Y1qKpG6CWgSh h1KVnp/Z1yQ0+zZknxr/vVsQPA4z8w2zKAbXqjP1ofFsYDZNQBGX3jZcGTjsN89zUEGQLbaeycCV AhT56GmBmfUX/qbzTioVIRwyNFCLdJnWoazJYZj6jjh6v753KFH2lbY9XiLctTpNkjftsOG4UGNH 65rKv93JGcCf4+bz6Fdf4bRKJP0gqWZ7MWYyHpbvoIQGeYTv7a018Jq+wP+ZeAR0fg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l8hUsMAAADcAAAADwAAAAAAAAAAAAAAAACf AgAAZHJzL2Rvd25yZXYueG1sUEsFBgAAAAAEAAQA9wAAAI8DAAAAAA== ">
                    <v:imagedata r:id="rId1938" o:title=""/>
                  </v:shape>
                  <v:shape id="Picture 425" o:spid="_x0000_s1115" type="#_x0000_t75" style="position:absolute;left:7956;top:1579;width:641;height:5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Jrg0PGAAAA3AAAAA8AAABkcnMvZG93bnJldi54bWxEj09rAjEUxO8Fv0N4greaVbelrEYpQkWo Rfxz8fbcPHcXNy8hSXX77Ruh0OMwM79hZovOtOJGPjSWFYyGGQji0uqGKwXHw8fzG4gQkTW2lknB DwVYzHtPMyy0vfOObvtYiQThUKCCOkZXSBnKmgyGoXXEybtYbzAm6SupPd4T3LRynGWv0mDDaaFG R8uayuv+2yjIruvP3Yu7bJbbycqdV/70dchPSg363fsURKQu/of/2mutIB/n8DiTjoCc/w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gmuDQ8YAAADcAAAADwAAAAAAAAAAAAAA AACfAgAAZHJzL2Rvd25yZXYueG1sUEsFBgAAAAAEAAQA9wAAAJIDAAAAAA== ">
                    <v:imagedata r:id="rId1939" o:title=""/>
                  </v:shape>
                </v:group>
                <v:group id="Group 426" o:spid="_x0000_s1116" style="position:absolute;left:7956;top:1579;width:644;height:504" coordorigin="7956,1579" coordsize="644,5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WjGIMYAAADcAAAADwAAAGRycy9kb3ducmV2LnhtbESPQWvCQBSE7wX/w/KE 3ppNbFMkZhURKx5CoSqU3h7ZZxLMvg3ZbRL/fbdQ6HGYmW+YfDOZVgzUu8aygiSKQRCXVjdcKbic 356WIJxH1thaJgV3crBZzx5yzLQd+YOGk69EgLDLUEHtfZdJ6cqaDLrIdsTBu9reoA+yr6TucQxw 08pFHL9Kgw2HhRo72tVU3k7fRsFhxHH7nOyH4nbd3b/O6ftnkZBSj/NpuwLhafL/4b/2USt4WaT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9aMYgxgAAANwA AAAPAAAAAAAAAAAAAAAAAKoCAABkcnMvZG93bnJldi54bWxQSwUGAAAAAAQABAD6AAAAnQMAAAAA ">
                  <v:shape id="Freeform 427" o:spid="_x0000_s1117" style="position:absolute;left:7956;top:1579;width:644;height:504;visibility:visible;mso-wrap-style:square;v-text-anchor:top" coordsize="644,5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pzBMUA AADcAAAADwAAAGRycy9kb3ducmV2LnhtbESP3WrCQBCF7wu+wzJC7+pGaaVNXSUExFJsJbYPMGTH JCQ7G7Jrft6+Kwi9PJyfj7PZjaYRPXWusqxguYhAEOdWV1wo+P3ZP72CcB5ZY2OZFEzkYLedPWww 1nbgjPqzL0QYYRejgtL7NpbS5SUZdAvbEgfvYjuDPsiukLrDIYybRq6iaC0NVhwIJbaUlpTX56sJ 3O/DV/KSTtmpzsb6czq+na5Hr9TjfEzeQXga/X/43v7QCp5Xa7idCUdAbv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CnMExQAAANwAAAAPAAAAAAAAAAAAAAAAAJgCAABkcnMv ZG93bnJldi54bWxQSwUGAAAAAAQABAD1AAAAigMAAAAA " path="m,l,504r643,l643,,,xe" filled="f" strokeweight=".72pt">
                    <v:path arrowok="t" o:connecttype="custom" o:connectlocs="0,1579;0,2083;643,2083;643,1579;0,1579" o:connectangles="0,0,0,0,0"/>
                  </v:shape>
                </v:group>
                <v:group id="Group 428" o:spid="_x0000_s1118" style="position:absolute;left:9000;top:89;width:360;height:500" coordorigin="9000,89" coordsize="360,5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vb9zMUAAADcAAAADwAAAGRycy9kb3ducmV2LnhtbESPT2vCQBTE74LfYXmC t7qJf0t0FRGVHqRQLZTeHtlnEsy+Ddk1id++KxQ8DjPzG2a16UwpGqpdYVlBPIpAEKdWF5wp+L4c 3t5BOI+ssbRMCh7kYLPu91aYaNvyFzVnn4kAYZeggtz7KpHSpTkZdCNbEQfvamuDPsg6k7rGNsBN KcdRNJcGCw4LOVa0yym9ne9GwbHFdjuJ983pdt09fi+zz59TTEoNB912CcJT51/h//aHVjAdL+B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L2/czFAAAA3AAA AA8AAAAAAAAAAAAAAAAAqgIAAGRycy9kb3ducmV2LnhtbFBLBQYAAAAABAAEAPoAAACcAwAAAAA= ">
                  <v:shape id="Freeform 429" o:spid="_x0000_s1119" style="position:absolute;left:9000;top:89;width:360;height:500;visibility:visible;mso-wrap-style:square;v-text-anchor:top" coordsize="360,5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Mo7sEA AADcAAAADwAAAGRycy9kb3ducmV2LnhtbERPy4rCMBTdD/gP4QruxlQRkWoUEXwsFLTOYpaX5tqW NjeliVr79WYhuDyc92LVmko8qHGFZQWjYQSCOLW64EzB33X7OwPhPLLGyjIpeJGD1bL3s8BY2ydf 6JH4TIQQdjEqyL2vYyldmpNBN7Q1ceButjHoA2wyqRt8hnBTyXEUTaXBgkNDjjVtckrL5G4UlOfd 0U0SPp7+u/O+zLpuNrpflRr02/UchKfWf8Uf90ErmIzD2nAmHAG5fAMAAP//AwBQSwECLQAUAAYA CAAAACEA8PeKu/0AAADiAQAAEwAAAAAAAAAAAAAAAAAAAAAAW0NvbnRlbnRfVHlwZXNdLnhtbFBL AQItABQABgAIAAAAIQAx3V9h0gAAAI8BAAALAAAAAAAAAAAAAAAAAC4BAABfcmVscy8ucmVsc1BL AQItABQABgAIAAAAIQAzLwWeQQAAADkAAAAQAAAAAAAAAAAAAAAAACkCAABkcnMvc2hhcGV4bWwu eG1sUEsBAi0AFAAGAAgAAAAhAKCzKO7BAAAA3AAAAA8AAAAAAAAAAAAAAAAAmAIAAGRycy9kb3du cmV2LnhtbFBLBQYAAAAABAAEAPUAAACGAwAAAAA= " path="m,499l360,e" filled="f" strokeweight=".72pt">
                    <v:path arrowok="t" o:connecttype="custom" o:connectlocs="0,588;360,89" o:connectangles="0,0"/>
                  </v:shape>
                </v:group>
                <v:group id="Group 430" o:spid="_x0000_s1120" style="position:absolute;left:8100;top:420;width:360;height:168" coordorigin="8100,420" coordsize="360,1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MJcUAAADcAAAADwAAAGRycy9kb3ducmV2LnhtbESPT2vCQBTE74LfYXmC t7qJ/7DRVURUepBCtVB6e2SfSTD7NmTXJH77rlDwOMzMb5jVpjOlaKh2hWUF8SgCQZxaXXCm4Pty eFuAcB5ZY2mZFDzIwWbd760w0bblL2rOPhMBwi5BBbn3VSKlS3My6Ea2Ig7e1dYGfZB1JnWNbYCb Uo6jaC4NFhwWcqxol1N6O9+NgmOL7XYS75vT7bp7/F5mnz+nmJQaDrrtEoSnzr/C/+0PrWA6fo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wlzCXFAAAA3AAA AA8AAAAAAAAAAAAAAAAAqgIAAGRycy9kb3ducmV2LnhtbFBLBQYAAAAABAAEAPoAAACcAwAAAAA= ">
                  <v:shape id="Freeform 431" o:spid="_x0000_s1121" style="position:absolute;left:8100;top:420;width:360;height:168;visibility:visible;mso-wrap-style:square;v-text-anchor:top" coordsize="360,1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AjjL8A AADcAAAADwAAAGRycy9kb3ducmV2LnhtbERPTWvCQBC9C/6HZYRepG5qRSS6igiF9miM9yE7TVaz syE7Nem/7x6EHh/ve3cYfase1EcX2MDbIgNFXAXruDZQXj5eN6CiIFtsA5OBX4pw2E8nO8xtGPhM j0JqlUI45migEelyrWPVkMe4CB1x4r5D71ES7GttexxSuG/1MsvW2qPj1NBgR6eGqnvx4w2MXpbr r6EsnGT3MrjN/HK9zY15mY3HLSihUf7FT/enNbB6T/PTmXQE9P4PAAD//wMAUEsBAi0AFAAGAAgA AAAhAPD3irv9AAAA4gEAABMAAAAAAAAAAAAAAAAAAAAAAFtDb250ZW50X1R5cGVzXS54bWxQSwEC LQAUAAYACAAAACEAMd1fYdIAAACPAQAACwAAAAAAAAAAAAAAAAAuAQAAX3JlbHMvLnJlbHNQSwEC LQAUAAYACAAAACEAMy8FnkEAAAA5AAAAEAAAAAAAAAAAAAAAAAApAgAAZHJzL3NoYXBleG1sLnht bFBLAQItABQABgAIAAAAIQAJYCOMvwAAANwAAAAPAAAAAAAAAAAAAAAAAJgCAABkcnMvZG93bnJl di54bWxQSwUGAAAAAAQABAD1AAAAhAMAAAAA " path="m360,168l,e" filled="f" strokeweight=".72pt">
                    <v:path arrowok="t" o:connecttype="custom" o:connectlocs="360,588;0,420" o:connectangles="0,0"/>
                  </v:shape>
                </v:group>
                <w10:wrap anchorx="page"/>
              </v:group>
            </w:pict>
          </mc:Fallback>
        </mc:AlternateContent>
      </w:r>
      <w:r w:rsidR="003A3D3B" w:rsidRPr="000C7B1A">
        <w:rPr>
          <w:rFonts w:ascii="Calibri" w:hAnsi="Calibri"/>
          <w:sz w:val="24"/>
          <w:lang w:val="vi-VN"/>
        </w:rPr>
        <w:t xml:space="preserve">             </w:t>
      </w:r>
      <w:r w:rsidR="003A3D3B" w:rsidRPr="000C7B1A">
        <w:rPr>
          <w:sz w:val="24"/>
        </w:rPr>
        <w:t>C. O</w:t>
      </w:r>
      <w:r w:rsidR="003A3D3B" w:rsidRPr="000C7B1A">
        <w:rPr>
          <w:position w:val="-2"/>
          <w:sz w:val="24"/>
          <w:vertAlign w:val="subscript"/>
        </w:rPr>
        <w:t>2</w:t>
      </w:r>
      <w:r w:rsidR="003A3D3B" w:rsidRPr="000C7B1A">
        <w:rPr>
          <w:sz w:val="24"/>
        </w:rPr>
        <w:t>, Cl</w:t>
      </w:r>
      <w:r w:rsidR="003A3D3B" w:rsidRPr="000C7B1A">
        <w:rPr>
          <w:position w:val="-2"/>
          <w:sz w:val="24"/>
          <w:vertAlign w:val="subscript"/>
        </w:rPr>
        <w:t>2</w:t>
      </w:r>
      <w:r w:rsidR="003A3D3B" w:rsidRPr="000C7B1A">
        <w:rPr>
          <w:sz w:val="24"/>
        </w:rPr>
        <w:t>, H</w:t>
      </w:r>
      <w:r w:rsidR="003A3D3B" w:rsidRPr="000C7B1A">
        <w:rPr>
          <w:position w:val="-2"/>
          <w:sz w:val="24"/>
          <w:vertAlign w:val="subscript"/>
        </w:rPr>
        <w:t>2</w:t>
      </w:r>
      <w:r w:rsidR="003A3D3B" w:rsidRPr="000C7B1A">
        <w:rPr>
          <w:sz w:val="24"/>
        </w:rPr>
        <w:t>S, SO</w:t>
      </w:r>
      <w:r w:rsidR="003A3D3B" w:rsidRPr="000C7B1A">
        <w:rPr>
          <w:position w:val="-2"/>
          <w:sz w:val="24"/>
          <w:vertAlign w:val="subscript"/>
        </w:rPr>
        <w:t>2</w:t>
      </w:r>
      <w:r w:rsidR="003A3D3B" w:rsidRPr="000C7B1A">
        <w:rPr>
          <w:sz w:val="24"/>
        </w:rPr>
        <w:t>, CO</w:t>
      </w:r>
      <w:r w:rsidR="003A3D3B" w:rsidRPr="000C7B1A">
        <w:rPr>
          <w:position w:val="-2"/>
          <w:sz w:val="24"/>
          <w:vertAlign w:val="subscript"/>
        </w:rPr>
        <w:t>2</w:t>
      </w:r>
      <w:r w:rsidR="003A3D3B" w:rsidRPr="000C7B1A">
        <w:rPr>
          <w:sz w:val="24"/>
        </w:rPr>
        <w:t>,</w:t>
      </w:r>
      <w:r w:rsidR="003A3D3B" w:rsidRPr="000C7B1A">
        <w:rPr>
          <w:spacing w:val="-1"/>
          <w:sz w:val="24"/>
        </w:rPr>
        <w:t xml:space="preserve"> </w:t>
      </w:r>
      <w:r w:rsidR="003A3D3B" w:rsidRPr="000C7B1A">
        <w:rPr>
          <w:sz w:val="24"/>
        </w:rPr>
        <w:t>HCl</w:t>
      </w:r>
      <w:r w:rsidR="003A3D3B" w:rsidRPr="000C7B1A">
        <w:rPr>
          <w:sz w:val="24"/>
        </w:rPr>
        <w:tab/>
        <w:t>D.T</w:t>
      </w:r>
      <w:r w:rsidR="003A3D3B" w:rsidRPr="000C7B1A">
        <w:rPr>
          <w:rFonts w:ascii="Calibri" w:hAnsi="Calibri" w:cs="Calibri"/>
          <w:sz w:val="24"/>
        </w:rPr>
        <w:t>ấ</w:t>
      </w:r>
      <w:r w:rsidR="003A3D3B" w:rsidRPr="000C7B1A">
        <w:rPr>
          <w:sz w:val="24"/>
        </w:rPr>
        <w:t>t c</w:t>
      </w:r>
      <w:r w:rsidR="003A3D3B" w:rsidRPr="000C7B1A">
        <w:rPr>
          <w:rFonts w:ascii="Calibri" w:hAnsi="Calibri" w:cs="Calibri"/>
          <w:sz w:val="24"/>
        </w:rPr>
        <w:t>ả</w:t>
      </w:r>
      <w:r w:rsidR="003A3D3B" w:rsidRPr="000C7B1A">
        <w:rPr>
          <w:sz w:val="24"/>
        </w:rPr>
        <w:t xml:space="preserve"> các khí</w:t>
      </w:r>
      <w:r w:rsidR="003A3D3B" w:rsidRPr="000C7B1A">
        <w:rPr>
          <w:spacing w:val="-3"/>
          <w:sz w:val="24"/>
        </w:rPr>
        <w:t xml:space="preserve"> </w:t>
      </w:r>
      <w:r w:rsidR="003A3D3B" w:rsidRPr="000C7B1A">
        <w:rPr>
          <w:sz w:val="24"/>
        </w:rPr>
        <w:t>trên</w:t>
      </w:r>
      <w:r w:rsidR="003A3D3B" w:rsidRPr="000C7B1A">
        <w:rPr>
          <w:sz w:val="24"/>
          <w:lang w:val="vi-VN"/>
        </w:rPr>
        <w:t xml:space="preserve">                                           bông v</w:t>
      </w:r>
      <w:r w:rsidR="003A3D3B" w:rsidRPr="000C7B1A">
        <w:rPr>
          <w:rFonts w:ascii="Calibri" w:hAnsi="Calibri" w:cs="Calibri"/>
          <w:sz w:val="24"/>
          <w:lang w:val="vi-VN"/>
        </w:rPr>
        <w:t>à</w:t>
      </w:r>
      <w:r w:rsidR="003A3D3B" w:rsidRPr="000C7B1A">
        <w:rPr>
          <w:sz w:val="24"/>
          <w:lang w:val="vi-VN"/>
        </w:rPr>
        <w:t xml:space="preserve"> </w:t>
      </w:r>
      <w:r w:rsidR="003A3D3B" w:rsidRPr="000C7B1A">
        <w:rPr>
          <w:rFonts w:ascii="Calibri" w:hAnsi="Calibri"/>
          <w:sz w:val="24"/>
          <w:lang w:val="vi-VN"/>
        </w:rPr>
        <w:t xml:space="preserve">                            </w:t>
      </w:r>
      <w:r w:rsidR="003A3D3B" w:rsidRPr="000C7B1A">
        <w:rPr>
          <w:sz w:val="24"/>
          <w:lang w:val="vi-VN"/>
        </w:rPr>
        <w:t>CuSO</w:t>
      </w:r>
      <w:r w:rsidR="003A3D3B" w:rsidRPr="000C7B1A">
        <w:rPr>
          <w:sz w:val="24"/>
          <w:vertAlign w:val="subscript"/>
          <w:lang w:val="vi-VN"/>
        </w:rPr>
        <w:t>4</w:t>
      </w:r>
      <w:r w:rsidR="003A3D3B" w:rsidRPr="000C7B1A">
        <w:rPr>
          <w:sz w:val="24"/>
          <w:lang w:val="vi-VN"/>
        </w:rPr>
        <w:t xml:space="preserve"> khan</w:t>
      </w:r>
    </w:p>
    <w:p w:rsidR="003A3D3B" w:rsidRPr="000C7B1A" w:rsidRDefault="003A3D3B" w:rsidP="002E7143">
      <w:pPr>
        <w:pStyle w:val="BodyText"/>
        <w:tabs>
          <w:tab w:val="left" w:pos="851"/>
        </w:tabs>
        <w:rPr>
          <w:sz w:val="24"/>
          <w:lang w:val="vi-VN"/>
        </w:rPr>
      </w:pPr>
      <w:r w:rsidRPr="000C7B1A">
        <w:rPr>
          <w:b/>
          <w:sz w:val="24"/>
          <w:lang w:val="vi-VN"/>
        </w:rPr>
        <w:t>Câu 82:</w:t>
      </w:r>
      <w:r w:rsidRPr="000C7B1A">
        <w:rPr>
          <w:sz w:val="24"/>
        </w:rPr>
        <w:t xml:space="preserve"> Cho hình v</w:t>
      </w:r>
      <w:r w:rsidRPr="000C7B1A">
        <w:rPr>
          <w:rFonts w:ascii="Calibri" w:hAnsi="Calibri" w:cs="Calibri"/>
          <w:sz w:val="24"/>
        </w:rPr>
        <w:t>ẽ</w:t>
      </w:r>
      <w:r w:rsidRPr="000C7B1A">
        <w:rPr>
          <w:sz w:val="24"/>
        </w:rPr>
        <w:t xml:space="preserve"> th</w:t>
      </w:r>
      <w:r w:rsidRPr="000C7B1A">
        <w:rPr>
          <w:rFonts w:cs=".VnTime"/>
          <w:sz w:val="24"/>
        </w:rPr>
        <w:t>í</w:t>
      </w:r>
      <w:r w:rsidRPr="000C7B1A">
        <w:rPr>
          <w:sz w:val="24"/>
        </w:rPr>
        <w:t xml:space="preserve"> nghi</w:t>
      </w:r>
      <w:r w:rsidRPr="000C7B1A">
        <w:rPr>
          <w:rFonts w:ascii="Calibri" w:hAnsi="Calibri" w:cs="Calibri"/>
          <w:sz w:val="24"/>
        </w:rPr>
        <w:t>ệ</w:t>
      </w:r>
      <w:r w:rsidRPr="000C7B1A">
        <w:rPr>
          <w:sz w:val="24"/>
        </w:rPr>
        <w:t>m d</w:t>
      </w:r>
      <w:r w:rsidRPr="000C7B1A">
        <w:rPr>
          <w:rFonts w:cs=".VnTime"/>
          <w:sz w:val="24"/>
        </w:rPr>
        <w:t>ù</w:t>
      </w:r>
      <w:r w:rsidRPr="000C7B1A">
        <w:rPr>
          <w:sz w:val="24"/>
        </w:rPr>
        <w:t xml:space="preserve">ng </w:t>
      </w:r>
      <w:r w:rsidRPr="000C7B1A">
        <w:rPr>
          <w:rFonts w:ascii="Calibri" w:hAnsi="Calibri" w:cs="Calibri"/>
          <w:sz w:val="24"/>
        </w:rPr>
        <w:t>để</w:t>
      </w:r>
      <w:r w:rsidRPr="000C7B1A">
        <w:rPr>
          <w:sz w:val="24"/>
        </w:rPr>
        <w:t xml:space="preserve"> ph</w:t>
      </w:r>
      <w:r w:rsidRPr="000C7B1A">
        <w:rPr>
          <w:rFonts w:cs=".VnTime"/>
          <w:sz w:val="24"/>
        </w:rPr>
        <w:t>â</w:t>
      </w:r>
      <w:r w:rsidRPr="000C7B1A">
        <w:rPr>
          <w:sz w:val="24"/>
        </w:rPr>
        <w:t>n t</w:t>
      </w:r>
      <w:r w:rsidRPr="000C7B1A">
        <w:rPr>
          <w:rFonts w:cs=".VnTime"/>
          <w:sz w:val="24"/>
        </w:rPr>
        <w:t>í</w:t>
      </w:r>
      <w:r w:rsidRPr="000C7B1A">
        <w:rPr>
          <w:sz w:val="24"/>
        </w:rPr>
        <w:t>ch h</w:t>
      </w:r>
      <w:r w:rsidRPr="000C7B1A">
        <w:rPr>
          <w:rFonts w:ascii="Calibri" w:hAnsi="Calibri" w:cs="Calibri"/>
          <w:sz w:val="24"/>
        </w:rPr>
        <w:t>ợ</w:t>
      </w:r>
      <w:r w:rsidRPr="000C7B1A">
        <w:rPr>
          <w:sz w:val="24"/>
        </w:rPr>
        <w:t>p ch</w:t>
      </w:r>
      <w:r w:rsidRPr="000C7B1A">
        <w:rPr>
          <w:rFonts w:ascii="Calibri" w:hAnsi="Calibri" w:cs="Calibri"/>
          <w:sz w:val="24"/>
        </w:rPr>
        <w:t>ấ</w:t>
      </w:r>
      <w:r w:rsidRPr="000C7B1A">
        <w:rPr>
          <w:sz w:val="24"/>
        </w:rPr>
        <w:t>t h</w:t>
      </w:r>
      <w:r w:rsidRPr="000C7B1A">
        <w:rPr>
          <w:rFonts w:ascii="Calibri" w:hAnsi="Calibri" w:cs="Calibri"/>
          <w:sz w:val="24"/>
        </w:rPr>
        <w:t>ữ</w:t>
      </w:r>
      <w:r w:rsidRPr="000C7B1A">
        <w:rPr>
          <w:sz w:val="24"/>
        </w:rPr>
        <w:t>u</w:t>
      </w:r>
      <w:r w:rsidRPr="000C7B1A">
        <w:rPr>
          <w:spacing w:val="3"/>
          <w:sz w:val="24"/>
        </w:rPr>
        <w:t xml:space="preserve"> </w:t>
      </w:r>
      <w:r w:rsidRPr="000C7B1A">
        <w:rPr>
          <w:sz w:val="24"/>
        </w:rPr>
        <w:t>c</w:t>
      </w:r>
      <w:r w:rsidRPr="000C7B1A">
        <w:rPr>
          <w:rFonts w:ascii="Calibri" w:hAnsi="Calibri" w:cs="Calibri"/>
          <w:sz w:val="24"/>
        </w:rPr>
        <w:t>ơ</w:t>
      </w:r>
      <w:r w:rsidRPr="000C7B1A">
        <w:rPr>
          <w:sz w:val="24"/>
        </w:rPr>
        <w:t>.</w:t>
      </w:r>
      <w:r w:rsidRPr="000C7B1A">
        <w:rPr>
          <w:sz w:val="24"/>
          <w:lang w:val="vi-VN"/>
        </w:rPr>
        <w:t xml:space="preserve">                               H</w:t>
      </w:r>
      <w:r w:rsidRPr="000C7B1A">
        <w:rPr>
          <w:rFonts w:ascii="Calibri" w:hAnsi="Calibri" w:cs="Calibri"/>
          <w:sz w:val="24"/>
          <w:lang w:val="vi-VN"/>
        </w:rPr>
        <w:t>ợ</w:t>
      </w:r>
      <w:r w:rsidRPr="000C7B1A">
        <w:rPr>
          <w:sz w:val="24"/>
          <w:lang w:val="vi-VN"/>
        </w:rPr>
        <w:t>p ch</w:t>
      </w:r>
      <w:r w:rsidRPr="000C7B1A">
        <w:rPr>
          <w:rFonts w:ascii="Calibri" w:hAnsi="Calibri" w:cs="Calibri"/>
          <w:sz w:val="24"/>
          <w:lang w:val="vi-VN"/>
        </w:rPr>
        <w:t>ấ</w:t>
      </w:r>
      <w:r w:rsidRPr="000C7B1A">
        <w:rPr>
          <w:sz w:val="24"/>
          <w:lang w:val="vi-VN"/>
        </w:rPr>
        <w:t>t h</w:t>
      </w:r>
      <w:r w:rsidRPr="000C7B1A">
        <w:rPr>
          <w:rFonts w:ascii="Calibri" w:hAnsi="Calibri" w:cs="Calibri"/>
          <w:sz w:val="24"/>
          <w:lang w:val="vi-VN"/>
        </w:rPr>
        <w:t>ữ</w:t>
      </w:r>
      <w:r w:rsidRPr="000C7B1A">
        <w:rPr>
          <w:sz w:val="24"/>
          <w:lang w:val="vi-VN"/>
        </w:rPr>
        <w:t>u c</w:t>
      </w:r>
      <w:r w:rsidRPr="000C7B1A">
        <w:rPr>
          <w:rFonts w:ascii="Calibri" w:hAnsi="Calibri" w:cs="Calibri"/>
          <w:sz w:val="24"/>
          <w:lang w:val="vi-VN"/>
        </w:rPr>
        <w:t>ơ</w:t>
      </w:r>
    </w:p>
    <w:p w:rsidR="003A3D3B" w:rsidRPr="000C7B1A" w:rsidRDefault="003A3D3B" w:rsidP="002E7143">
      <w:pPr>
        <w:pStyle w:val="BodyText"/>
        <w:tabs>
          <w:tab w:val="left" w:pos="851"/>
        </w:tabs>
        <w:spacing w:line="360" w:lineRule="auto"/>
        <w:rPr>
          <w:sz w:val="24"/>
        </w:rPr>
      </w:pPr>
      <w:r w:rsidRPr="000C7B1A">
        <w:rPr>
          <w:sz w:val="24"/>
        </w:rPr>
        <w:t>Hãy cho bi</w:t>
      </w:r>
      <w:r w:rsidRPr="000C7B1A">
        <w:rPr>
          <w:rFonts w:ascii="Calibri" w:hAnsi="Calibri" w:cs="Calibri"/>
          <w:sz w:val="24"/>
        </w:rPr>
        <w:t>ế</w:t>
      </w:r>
      <w:r w:rsidRPr="000C7B1A">
        <w:rPr>
          <w:sz w:val="24"/>
        </w:rPr>
        <w:t>t th</w:t>
      </w:r>
      <w:r w:rsidRPr="000C7B1A">
        <w:rPr>
          <w:rFonts w:cs=".VnTime"/>
          <w:sz w:val="24"/>
        </w:rPr>
        <w:t>í</w:t>
      </w:r>
      <w:r w:rsidRPr="000C7B1A">
        <w:rPr>
          <w:sz w:val="24"/>
        </w:rPr>
        <w:t xml:space="preserve"> nghi</w:t>
      </w:r>
      <w:r w:rsidRPr="000C7B1A">
        <w:rPr>
          <w:rFonts w:ascii="Calibri" w:hAnsi="Calibri" w:cs="Calibri"/>
          <w:sz w:val="24"/>
        </w:rPr>
        <w:t>ệ</w:t>
      </w:r>
      <w:r w:rsidRPr="000C7B1A">
        <w:rPr>
          <w:sz w:val="24"/>
        </w:rPr>
        <w:t>m b</w:t>
      </w:r>
      <w:r w:rsidRPr="000C7B1A">
        <w:rPr>
          <w:rFonts w:cs=".VnTime"/>
          <w:sz w:val="24"/>
        </w:rPr>
        <w:t>ê</w:t>
      </w:r>
      <w:r w:rsidRPr="000C7B1A">
        <w:rPr>
          <w:sz w:val="24"/>
        </w:rPr>
        <w:t>n d</w:t>
      </w:r>
      <w:r w:rsidRPr="000C7B1A">
        <w:rPr>
          <w:rFonts w:cs=".VnTime"/>
          <w:sz w:val="24"/>
        </w:rPr>
        <w:t>ù</w:t>
      </w:r>
      <w:r w:rsidRPr="000C7B1A">
        <w:rPr>
          <w:sz w:val="24"/>
        </w:rPr>
        <w:t xml:space="preserve">ng </w:t>
      </w:r>
      <w:r w:rsidRPr="000C7B1A">
        <w:rPr>
          <w:rFonts w:ascii="Calibri" w:hAnsi="Calibri" w:cs="Calibri"/>
          <w:sz w:val="24"/>
        </w:rPr>
        <w:t>để</w:t>
      </w:r>
      <w:r w:rsidRPr="000C7B1A">
        <w:rPr>
          <w:sz w:val="24"/>
        </w:rPr>
        <w:t xml:space="preserve"> x</w:t>
      </w:r>
      <w:r w:rsidRPr="000C7B1A">
        <w:rPr>
          <w:rFonts w:cs=".VnTime"/>
          <w:sz w:val="24"/>
        </w:rPr>
        <w:t>á</w:t>
      </w:r>
      <w:r w:rsidRPr="000C7B1A">
        <w:rPr>
          <w:sz w:val="24"/>
        </w:rPr>
        <w:t xml:space="preserve">c </w:t>
      </w:r>
      <w:r w:rsidRPr="000C7B1A">
        <w:rPr>
          <w:rFonts w:ascii="Calibri" w:hAnsi="Calibri" w:cs="Calibri"/>
          <w:sz w:val="24"/>
        </w:rPr>
        <w:t>đị</w:t>
      </w:r>
      <w:r w:rsidRPr="000C7B1A">
        <w:rPr>
          <w:sz w:val="24"/>
        </w:rPr>
        <w:t>nh nguy</w:t>
      </w:r>
      <w:r w:rsidRPr="000C7B1A">
        <w:rPr>
          <w:rFonts w:cs=".VnTime"/>
          <w:sz w:val="24"/>
        </w:rPr>
        <w:t>ê</w:t>
      </w:r>
      <w:r w:rsidRPr="000C7B1A">
        <w:rPr>
          <w:sz w:val="24"/>
        </w:rPr>
        <w:t>n t</w:t>
      </w:r>
      <w:r w:rsidRPr="000C7B1A">
        <w:rPr>
          <w:rFonts w:ascii="Calibri" w:hAnsi="Calibri" w:cs="Calibri"/>
          <w:sz w:val="24"/>
        </w:rPr>
        <w:t>ố</w:t>
      </w:r>
      <w:r w:rsidRPr="000C7B1A">
        <w:rPr>
          <w:spacing w:val="-7"/>
          <w:sz w:val="24"/>
        </w:rPr>
        <w:t xml:space="preserve"> </w:t>
      </w:r>
      <w:r w:rsidRPr="000C7B1A">
        <w:rPr>
          <w:sz w:val="24"/>
        </w:rPr>
        <w:t>n</w:t>
      </w:r>
      <w:r w:rsidRPr="000C7B1A">
        <w:rPr>
          <w:rFonts w:ascii="Calibri" w:hAnsi="Calibri" w:cs="Calibri"/>
          <w:sz w:val="24"/>
        </w:rPr>
        <w:t>à</w:t>
      </w:r>
      <w:r w:rsidRPr="000C7B1A">
        <w:rPr>
          <w:sz w:val="24"/>
        </w:rPr>
        <w:t>o trong h</w:t>
      </w:r>
      <w:r w:rsidRPr="000C7B1A">
        <w:rPr>
          <w:rFonts w:ascii="Calibri" w:hAnsi="Calibri" w:cs="Calibri"/>
          <w:sz w:val="24"/>
        </w:rPr>
        <w:t>ợ</w:t>
      </w:r>
      <w:r w:rsidRPr="000C7B1A">
        <w:rPr>
          <w:sz w:val="24"/>
        </w:rPr>
        <w:t>p ch</w:t>
      </w:r>
      <w:r w:rsidRPr="000C7B1A">
        <w:rPr>
          <w:rFonts w:ascii="Calibri" w:hAnsi="Calibri" w:cs="Calibri"/>
          <w:sz w:val="24"/>
        </w:rPr>
        <w:t>ấ</w:t>
      </w:r>
      <w:r w:rsidRPr="000C7B1A">
        <w:rPr>
          <w:sz w:val="24"/>
        </w:rPr>
        <w:t>t h</w:t>
      </w:r>
      <w:r w:rsidRPr="000C7B1A">
        <w:rPr>
          <w:rFonts w:ascii="Calibri" w:hAnsi="Calibri" w:cs="Calibri"/>
          <w:sz w:val="24"/>
        </w:rPr>
        <w:t>ữ</w:t>
      </w:r>
      <w:r w:rsidRPr="000C7B1A">
        <w:rPr>
          <w:sz w:val="24"/>
        </w:rPr>
        <w:t>u</w:t>
      </w:r>
      <w:r w:rsidRPr="000C7B1A">
        <w:rPr>
          <w:spacing w:val="-4"/>
          <w:sz w:val="24"/>
        </w:rPr>
        <w:t xml:space="preserve"> </w:t>
      </w:r>
      <w:r w:rsidRPr="000C7B1A">
        <w:rPr>
          <w:sz w:val="24"/>
        </w:rPr>
        <w:t>c</w:t>
      </w:r>
      <w:r w:rsidRPr="000C7B1A">
        <w:rPr>
          <w:rFonts w:ascii="Calibri" w:hAnsi="Calibri" w:cs="Calibri"/>
          <w:sz w:val="24"/>
        </w:rPr>
        <w:t>ơ</w:t>
      </w:r>
      <w:r w:rsidRPr="000C7B1A">
        <w:rPr>
          <w:sz w:val="24"/>
        </w:rPr>
        <w:t>.</w:t>
      </w:r>
    </w:p>
    <w:p w:rsidR="003A3D3B" w:rsidRPr="000C7B1A" w:rsidRDefault="003A3D3B" w:rsidP="002E7143">
      <w:pPr>
        <w:pStyle w:val="BodyText"/>
        <w:tabs>
          <w:tab w:val="left" w:pos="851"/>
          <w:tab w:val="left" w:pos="3099"/>
        </w:tabs>
        <w:rPr>
          <w:sz w:val="24"/>
        </w:rPr>
      </w:pPr>
      <w:r w:rsidRPr="000C7B1A">
        <w:rPr>
          <w:sz w:val="24"/>
        </w:rPr>
        <w:t xml:space="preserve">A.Xác </w:t>
      </w:r>
      <w:r w:rsidRPr="000C7B1A">
        <w:rPr>
          <w:rFonts w:ascii="Calibri" w:hAnsi="Calibri" w:cs="Calibri"/>
          <w:sz w:val="24"/>
        </w:rPr>
        <w:t>đị</w:t>
      </w:r>
      <w:r w:rsidRPr="000C7B1A">
        <w:rPr>
          <w:sz w:val="24"/>
        </w:rPr>
        <w:t>nh C v</w:t>
      </w:r>
      <w:r w:rsidRPr="000C7B1A">
        <w:rPr>
          <w:rFonts w:ascii="Calibri" w:hAnsi="Calibri" w:cs="Calibri"/>
          <w:sz w:val="24"/>
        </w:rPr>
        <w:t>à</w:t>
      </w:r>
      <w:r w:rsidRPr="000C7B1A">
        <w:rPr>
          <w:spacing w:val="-2"/>
          <w:sz w:val="24"/>
        </w:rPr>
        <w:t xml:space="preserve"> </w:t>
      </w:r>
      <w:r w:rsidRPr="000C7B1A">
        <w:rPr>
          <w:sz w:val="24"/>
        </w:rPr>
        <w:t>H</w:t>
      </w:r>
      <w:r w:rsidRPr="000C7B1A">
        <w:rPr>
          <w:sz w:val="24"/>
        </w:rPr>
        <w:tab/>
      </w:r>
      <w:r w:rsidRPr="000C7B1A">
        <w:rPr>
          <w:sz w:val="24"/>
          <w:lang w:val="vi-VN"/>
        </w:rPr>
        <w:t xml:space="preserve">     </w:t>
      </w:r>
      <w:r w:rsidRPr="000C7B1A">
        <w:rPr>
          <w:sz w:val="24"/>
        </w:rPr>
        <w:t xml:space="preserve">B.Xác </w:t>
      </w:r>
      <w:r w:rsidRPr="000C7B1A">
        <w:rPr>
          <w:rFonts w:ascii="Calibri" w:hAnsi="Calibri" w:cs="Calibri"/>
          <w:sz w:val="24"/>
        </w:rPr>
        <w:t>đị</w:t>
      </w:r>
      <w:r w:rsidRPr="000C7B1A">
        <w:rPr>
          <w:sz w:val="24"/>
        </w:rPr>
        <w:t>nh H v</w:t>
      </w:r>
      <w:r w:rsidRPr="000C7B1A">
        <w:rPr>
          <w:rFonts w:ascii="Calibri" w:hAnsi="Calibri" w:cs="Calibri"/>
          <w:sz w:val="24"/>
        </w:rPr>
        <w:t>à</w:t>
      </w:r>
      <w:r w:rsidRPr="000C7B1A">
        <w:rPr>
          <w:spacing w:val="-2"/>
          <w:sz w:val="24"/>
        </w:rPr>
        <w:t xml:space="preserve"> </w:t>
      </w:r>
      <w:r w:rsidRPr="000C7B1A">
        <w:rPr>
          <w:sz w:val="24"/>
        </w:rPr>
        <w:t>Cl</w:t>
      </w:r>
    </w:p>
    <w:p w:rsidR="003A3D3B" w:rsidRPr="000C7B1A" w:rsidRDefault="00622159" w:rsidP="002E7143">
      <w:pPr>
        <w:pStyle w:val="BodyText"/>
        <w:tabs>
          <w:tab w:val="left" w:pos="851"/>
          <w:tab w:val="left" w:pos="3099"/>
        </w:tabs>
        <w:rPr>
          <w:sz w:val="24"/>
        </w:rPr>
      </w:pPr>
      <w:r>
        <w:rPr>
          <w:noProof/>
          <w:sz w:val="24"/>
        </w:rPr>
        <mc:AlternateContent>
          <mc:Choice Requires="wpg">
            <w:drawing>
              <wp:anchor distT="0" distB="0" distL="114300" distR="114300" simplePos="0" relativeHeight="251633152" behindDoc="0" locked="0" layoutInCell="1" allowOverlap="1" wp14:anchorId="037FE84D" wp14:editId="5CFF751D">
                <wp:simplePos x="0" y="0"/>
                <wp:positionH relativeFrom="column">
                  <wp:posOffset>2487930</wp:posOffset>
                </wp:positionH>
                <wp:positionV relativeFrom="paragraph">
                  <wp:posOffset>22860</wp:posOffset>
                </wp:positionV>
                <wp:extent cx="3468370" cy="1647825"/>
                <wp:effectExtent l="8890" t="5715" r="8890" b="13335"/>
                <wp:wrapNone/>
                <wp:docPr id="257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8370" cy="1647825"/>
                          <a:chOff x="2160" y="4032"/>
                          <a:chExt cx="4500" cy="3374"/>
                        </a:xfrm>
                      </wpg:grpSpPr>
                      <wpg:grpSp>
                        <wpg:cNvPr id="2571" name="Group 433"/>
                        <wpg:cNvGrpSpPr>
                          <a:grpSpLocks/>
                        </wpg:cNvGrpSpPr>
                        <wpg:grpSpPr bwMode="auto">
                          <a:xfrm>
                            <a:off x="2160" y="4032"/>
                            <a:ext cx="4500" cy="3374"/>
                            <a:chOff x="2160" y="4032"/>
                            <a:chExt cx="4500" cy="3374"/>
                          </a:xfrm>
                        </wpg:grpSpPr>
                        <wpg:grpSp>
                          <wpg:cNvPr id="2572" name="Group 434"/>
                          <wpg:cNvGrpSpPr>
                            <a:grpSpLocks/>
                          </wpg:cNvGrpSpPr>
                          <wpg:grpSpPr bwMode="auto">
                            <a:xfrm>
                              <a:off x="5242" y="6219"/>
                              <a:ext cx="734" cy="1001"/>
                              <a:chOff x="5242" y="6411"/>
                              <a:chExt cx="734" cy="1001"/>
                            </a:xfrm>
                          </wpg:grpSpPr>
                          <wpg:grpSp>
                            <wpg:cNvPr id="2573" name="xjhhxsy21"/>
                            <wpg:cNvGrpSpPr>
                              <a:grpSpLocks/>
                            </wpg:cNvGrpSpPr>
                            <wpg:grpSpPr bwMode="auto">
                              <a:xfrm>
                                <a:off x="5242" y="6411"/>
                                <a:ext cx="734" cy="1001"/>
                                <a:chOff x="7954" y="2844"/>
                                <a:chExt cx="1008" cy="1373"/>
                              </a:xfrm>
                            </wpg:grpSpPr>
                            <wps:wsp>
                              <wps:cNvPr id="2574"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6"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7"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8"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9"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1"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2"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6"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 name="y14Arc 18"/>
                              <wps:cNvSpPr>
                                <a:spLocks/>
                              </wps:cNvSpPr>
                              <wps:spPr bwMode="auto">
                                <a:xfrm flipH="1" flipV="1">
                                  <a:off x="8026"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588" name="y14Arc 19"/>
                              <wps:cNvSpPr>
                                <a:spLocks/>
                              </wps:cNvSpPr>
                              <wps:spPr bwMode="auto">
                                <a:xfrm flipH="1" flipV="1">
                                  <a:off x="7954"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589" name="y14Arc 20"/>
                              <wps:cNvSpPr>
                                <a:spLocks/>
                              </wps:cNvSpPr>
                              <wps:spPr bwMode="auto">
                                <a:xfrm flipV="1">
                                  <a:off x="8854"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590" name="y14Arc 21"/>
                              <wps:cNvSpPr>
                                <a:spLocks/>
                              </wps:cNvSpPr>
                              <wps:spPr bwMode="auto">
                                <a:xfrm flipV="1">
                                  <a:off x="8926"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g:cNvPr id="2591" name="Group 453"/>
                            <wpg:cNvGrpSpPr>
                              <a:grpSpLocks/>
                            </wpg:cNvGrpSpPr>
                            <wpg:grpSpPr bwMode="auto">
                              <a:xfrm>
                                <a:off x="5328" y="7200"/>
                                <a:ext cx="552" cy="180"/>
                                <a:chOff x="2880" y="4344"/>
                                <a:chExt cx="720" cy="538"/>
                              </a:xfrm>
                            </wpg:grpSpPr>
                            <wps:wsp>
                              <wps:cNvPr id="2592" name="AutoShape 454" descr="横虚线"/>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Line 455"/>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94" name="xjhhxsy16"/>
                          <wpg:cNvGrpSpPr>
                            <a:grpSpLocks/>
                          </wpg:cNvGrpSpPr>
                          <wpg:grpSpPr bwMode="auto">
                            <a:xfrm>
                              <a:off x="4049" y="4921"/>
                              <a:ext cx="759" cy="1398"/>
                              <a:chOff x="6325" y="1908"/>
                              <a:chExt cx="759" cy="1398"/>
                            </a:xfrm>
                          </wpg:grpSpPr>
                          <wpg:grpSp>
                            <wpg:cNvPr id="2595" name="Group 457"/>
                            <wpg:cNvGrpSpPr>
                              <a:grpSpLocks/>
                            </wpg:cNvGrpSpPr>
                            <wpg:grpSpPr bwMode="auto">
                              <a:xfrm>
                                <a:off x="6325" y="1908"/>
                                <a:ext cx="618" cy="1398"/>
                                <a:chOff x="4680" y="2220"/>
                                <a:chExt cx="618" cy="1398"/>
                              </a:xfrm>
                            </wpg:grpSpPr>
                            <wps:wsp>
                              <wps:cNvPr id="2596" name="Oval 458"/>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7" name="Freeform 459"/>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98" name="Freeform 460"/>
                            <wps:cNvSpPr>
                              <a:spLocks/>
                            </wps:cNvSpPr>
                            <wps:spPr bwMode="auto">
                              <a:xfrm rot="840000">
                                <a:off x="6689" y="2119"/>
                                <a:ext cx="395" cy="64"/>
                              </a:xfrm>
                              <a:custGeom>
                                <a:avLst/>
                                <a:gdLst>
                                  <a:gd name="T0" fmla="*/ 21 w 3799"/>
                                  <a:gd name="T1" fmla="*/ 64 h 301"/>
                                  <a:gd name="T2" fmla="*/ 395 w 3799"/>
                                  <a:gd name="T3" fmla="*/ 64 h 301"/>
                                  <a:gd name="T4" fmla="*/ 342 w 3799"/>
                                  <a:gd name="T5" fmla="*/ 0 h 301"/>
                                  <a:gd name="T6" fmla="*/ 0 w 3799"/>
                                  <a:gd name="T7" fmla="*/ 4 h 3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99" h="301">
                                    <a:moveTo>
                                      <a:pt x="199" y="301"/>
                                    </a:moveTo>
                                    <a:lnTo>
                                      <a:pt x="3799" y="301"/>
                                    </a:lnTo>
                                    <a:lnTo>
                                      <a:pt x="3285" y="0"/>
                                    </a:lnTo>
                                    <a:lnTo>
                                      <a:pt x="0" y="2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599" name="Group 461"/>
                          <wpg:cNvGrpSpPr>
                            <a:grpSpLocks/>
                          </wpg:cNvGrpSpPr>
                          <wpg:grpSpPr bwMode="auto">
                            <a:xfrm>
                              <a:off x="4140" y="4032"/>
                              <a:ext cx="400" cy="1639"/>
                              <a:chOff x="1974" y="2226"/>
                              <a:chExt cx="400" cy="1639"/>
                            </a:xfrm>
                          </wpg:grpSpPr>
                          <wpg:grpSp>
                            <wpg:cNvPr id="2600" name="Group 462"/>
                            <wpg:cNvGrpSpPr>
                              <a:grpSpLocks/>
                            </wpg:cNvGrpSpPr>
                            <wpg:grpSpPr bwMode="auto">
                              <a:xfrm flipH="1">
                                <a:off x="1974" y="2226"/>
                                <a:ext cx="400" cy="1639"/>
                                <a:chOff x="7376" y="1221"/>
                                <a:chExt cx="499" cy="2050"/>
                              </a:xfrm>
                            </wpg:grpSpPr>
                            <wpg:grpSp>
                              <wpg:cNvPr id="2601" name="Group 463"/>
                              <wpg:cNvGrpSpPr>
                                <a:grpSpLocks/>
                              </wpg:cNvGrpSpPr>
                              <wpg:grpSpPr bwMode="auto">
                                <a:xfrm>
                                  <a:off x="7587" y="2120"/>
                                  <a:ext cx="70" cy="1151"/>
                                  <a:chOff x="7356" y="2012"/>
                                  <a:chExt cx="70" cy="1151"/>
                                </a:xfrm>
                              </wpg:grpSpPr>
                              <wpg:grpSp>
                                <wpg:cNvPr id="2602" name="Group 464"/>
                                <wpg:cNvGrpSpPr>
                                  <a:grpSpLocks/>
                                </wpg:cNvGrpSpPr>
                                <wpg:grpSpPr bwMode="auto">
                                  <a:xfrm>
                                    <a:off x="7356" y="2012"/>
                                    <a:ext cx="70" cy="1148"/>
                                    <a:chOff x="7356" y="2012"/>
                                    <a:chExt cx="70" cy="1148"/>
                                  </a:xfrm>
                                </wpg:grpSpPr>
                                <wps:wsp>
                                  <wps:cNvPr id="2603" name="Rectangle 465"/>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4" name="Line 466"/>
                                  <wps:cNvCnPr>
                                    <a:cxnSpLocks noChangeShapeType="1"/>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605" name="Line 467"/>
                                  <wps:cNvCnPr>
                                    <a:cxnSpLocks noChangeShapeType="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06" name="Line 468"/>
                                <wps:cNvCnPr>
                                  <a:cxnSpLocks noChangeShapeType="1"/>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07" name="Group 469"/>
                              <wpg:cNvGrpSpPr>
                                <a:grpSpLocks/>
                              </wpg:cNvGrpSpPr>
                              <wpg:grpSpPr bwMode="auto">
                                <a:xfrm>
                                  <a:off x="7376" y="1221"/>
                                  <a:ext cx="479" cy="891"/>
                                  <a:chOff x="6962" y="1179"/>
                                  <a:chExt cx="479" cy="891"/>
                                </a:xfrm>
                              </wpg:grpSpPr>
                              <wps:wsp>
                                <wps:cNvPr id="2608" name="AutoShape 470"/>
                                <wps:cNvSpPr>
                                  <a:spLocks noChangeArrowheads="1"/>
                                </wps:cNvSpPr>
                                <wps:spPr bwMode="auto">
                                  <a:xfrm>
                                    <a:off x="7121" y="1367"/>
                                    <a:ext cx="158" cy="146"/>
                                  </a:xfrm>
                                  <a:custGeom>
                                    <a:avLst/>
                                    <a:gdLst>
                                      <a:gd name="T0" fmla="*/ 149 w 21600"/>
                                      <a:gd name="T1" fmla="*/ 73 h 21600"/>
                                      <a:gd name="T2" fmla="*/ 79 w 21600"/>
                                      <a:gd name="T3" fmla="*/ 146 h 21600"/>
                                      <a:gd name="T4" fmla="*/ 9 w 21600"/>
                                      <a:gd name="T5" fmla="*/ 73 h 21600"/>
                                      <a:gd name="T6" fmla="*/ 79 w 21600"/>
                                      <a:gd name="T7" fmla="*/ 0 h 21600"/>
                                      <a:gd name="T8" fmla="*/ 0 60000 65536"/>
                                      <a:gd name="T9" fmla="*/ 0 60000 65536"/>
                                      <a:gd name="T10" fmla="*/ 0 60000 65536"/>
                                      <a:gd name="T11" fmla="*/ 0 60000 65536"/>
                                      <a:gd name="T12" fmla="*/ 3008 w 21600"/>
                                      <a:gd name="T13" fmla="*/ 2959 h 21600"/>
                                      <a:gd name="T14" fmla="*/ 18592 w 21600"/>
                                      <a:gd name="T15" fmla="*/ 18641 h 21600"/>
                                    </a:gdLst>
                                    <a:ahLst/>
                                    <a:cxnLst>
                                      <a:cxn ang="T8">
                                        <a:pos x="T0" y="T1"/>
                                      </a:cxn>
                                      <a:cxn ang="T9">
                                        <a:pos x="T2" y="T3"/>
                                      </a:cxn>
                                      <a:cxn ang="T10">
                                        <a:pos x="T4" y="T5"/>
                                      </a:cxn>
                                      <a:cxn ang="T11">
                                        <a:pos x="T6" y="T7"/>
                                      </a:cxn>
                                    </a:cxnLst>
                                    <a:rect l="T12" t="T13" r="T14" b="T15"/>
                                    <a:pathLst>
                                      <a:path w="21600" h="21600">
                                        <a:moveTo>
                                          <a:pt x="0" y="0"/>
                                        </a:moveTo>
                                        <a:lnTo>
                                          <a:pt x="2400" y="21600"/>
                                        </a:lnTo>
                                        <a:lnTo>
                                          <a:pt x="19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9" name="Oval 471"/>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610" name="Group 472"/>
                                <wpg:cNvGrpSpPr>
                                  <a:grpSpLocks/>
                                </wpg:cNvGrpSpPr>
                                <wpg:grpSpPr bwMode="auto">
                                  <a:xfrm>
                                    <a:off x="7110" y="1179"/>
                                    <a:ext cx="181" cy="199"/>
                                    <a:chOff x="7425" y="1740"/>
                                    <a:chExt cx="181" cy="199"/>
                                  </a:xfrm>
                                </wpg:grpSpPr>
                                <wps:wsp>
                                  <wps:cNvPr id="2611" name="Oval 473"/>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2" name="Oval 474"/>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613" name="AutoShape 475"/>
                                  <wps:cNvSpPr>
                                    <a:spLocks noChangeArrowheads="1"/>
                                  </wps:cNvSpPr>
                                  <wps:spPr bwMode="auto">
                                    <a:xfrm flipV="1">
                                      <a:off x="7436" y="1882"/>
                                      <a:ext cx="159" cy="28"/>
                                    </a:xfrm>
                                    <a:custGeom>
                                      <a:avLst/>
                                      <a:gdLst>
                                        <a:gd name="T0" fmla="*/ 139 w 21600"/>
                                        <a:gd name="T1" fmla="*/ 14 h 21600"/>
                                        <a:gd name="T2" fmla="*/ 80 w 21600"/>
                                        <a:gd name="T3" fmla="*/ 28 h 21600"/>
                                        <a:gd name="T4" fmla="*/ 20 w 21600"/>
                                        <a:gd name="T5" fmla="*/ 14 h 21600"/>
                                        <a:gd name="T6" fmla="*/ 80 w 21600"/>
                                        <a:gd name="T7" fmla="*/ 0 h 21600"/>
                                        <a:gd name="T8" fmla="*/ 0 60000 65536"/>
                                        <a:gd name="T9" fmla="*/ 0 60000 65536"/>
                                        <a:gd name="T10" fmla="*/ 0 60000 65536"/>
                                        <a:gd name="T11" fmla="*/ 0 60000 65536"/>
                                        <a:gd name="T12" fmla="*/ 4483 w 21600"/>
                                        <a:gd name="T13" fmla="*/ 4629 h 21600"/>
                                        <a:gd name="T14" fmla="*/ 17117 w 21600"/>
                                        <a:gd name="T15" fmla="*/ 1697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4" name="AutoShape 476"/>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615" name="Group 477"/>
                                <wpg:cNvGrpSpPr>
                                  <a:grpSpLocks/>
                                </wpg:cNvGrpSpPr>
                                <wpg:grpSpPr bwMode="auto">
                                  <a:xfrm>
                                    <a:off x="6962" y="1490"/>
                                    <a:ext cx="479" cy="580"/>
                                    <a:chOff x="6962" y="1490"/>
                                    <a:chExt cx="479" cy="580"/>
                                  </a:xfrm>
                                </wpg:grpSpPr>
                                <wps:wsp>
                                  <wps:cNvPr id="2616" name="Freeform 478"/>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479"/>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618" name="Rectangle 480"/>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9" name="Freeform 481"/>
                              <wps:cNvSpPr>
                                <a:spLocks/>
                              </wps:cNvSpPr>
                              <wps:spPr bwMode="auto">
                                <a:xfrm>
                                  <a:off x="755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482"/>
                              <wps:cNvSpPr>
                                <a:spLocks/>
                              </wps:cNvSpPr>
                              <wps:spPr bwMode="auto">
                                <a:xfrm flipH="1">
                                  <a:off x="764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21" name="Group 483"/>
                              <wpg:cNvGrpSpPr>
                                <a:grpSpLocks/>
                              </wpg:cNvGrpSpPr>
                              <wpg:grpSpPr bwMode="auto">
                                <a:xfrm>
                                  <a:off x="7440" y="2116"/>
                                  <a:ext cx="435" cy="142"/>
                                  <a:chOff x="6404" y="2776"/>
                                  <a:chExt cx="435" cy="142"/>
                                </a:xfrm>
                              </wpg:grpSpPr>
                              <wps:wsp>
                                <wps:cNvPr id="2622" name="AutoShape 484"/>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3" name="AutoShape 485"/>
                                <wps:cNvSpPr>
                                  <a:spLocks noChangeArrowheads="1"/>
                                </wps:cNvSpPr>
                                <wps:spPr bwMode="auto">
                                  <a:xfrm rot="5400000" flipH="1">
                                    <a:off x="6534" y="2720"/>
                                    <a:ext cx="125" cy="255"/>
                                  </a:xfrm>
                                  <a:custGeom>
                                    <a:avLst/>
                                    <a:gdLst>
                                      <a:gd name="T0" fmla="*/ 115 w 21600"/>
                                      <a:gd name="T1" fmla="*/ 128 h 21600"/>
                                      <a:gd name="T2" fmla="*/ 63 w 21600"/>
                                      <a:gd name="T3" fmla="*/ 255 h 21600"/>
                                      <a:gd name="T4" fmla="*/ 10 w 21600"/>
                                      <a:gd name="T5" fmla="*/ 128 h 21600"/>
                                      <a:gd name="T6" fmla="*/ 63 w 21600"/>
                                      <a:gd name="T7" fmla="*/ 0 h 21600"/>
                                      <a:gd name="T8" fmla="*/ 0 60000 65536"/>
                                      <a:gd name="T9" fmla="*/ 0 60000 65536"/>
                                      <a:gd name="T10" fmla="*/ 0 60000 65536"/>
                                      <a:gd name="T11" fmla="*/ 0 60000 65536"/>
                                      <a:gd name="T12" fmla="*/ 3456 w 21600"/>
                                      <a:gd name="T13" fmla="*/ 3558 h 21600"/>
                                      <a:gd name="T14" fmla="*/ 18144 w 21600"/>
                                      <a:gd name="T15" fmla="*/ 18042 h 21600"/>
                                    </a:gdLst>
                                    <a:ahLst/>
                                    <a:cxnLst>
                                      <a:cxn ang="T8">
                                        <a:pos x="T0" y="T1"/>
                                      </a:cxn>
                                      <a:cxn ang="T9">
                                        <a:pos x="T2" y="T3"/>
                                      </a:cxn>
                                      <a:cxn ang="T10">
                                        <a:pos x="T4" y="T5"/>
                                      </a:cxn>
                                      <a:cxn ang="T11">
                                        <a:pos x="T6" y="T7"/>
                                      </a:cxn>
                                    </a:cxnLst>
                                    <a:rect l="T12" t="T13" r="T14" b="T15"/>
                                    <a:pathLst>
                                      <a:path w="21600" h="21600">
                                        <a:moveTo>
                                          <a:pt x="0" y="0"/>
                                        </a:moveTo>
                                        <a:lnTo>
                                          <a:pt x="3474" y="21600"/>
                                        </a:lnTo>
                                        <a:lnTo>
                                          <a:pt x="1812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4" name="Oval 486"/>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5" name="Rectangle 487"/>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6" name="Oval 488"/>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7" name="Rectangle 489"/>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2628" name="Group 490"/>
                            <wpg:cNvGrpSpPr>
                              <a:grpSpLocks/>
                            </wpg:cNvGrpSpPr>
                            <wpg:grpSpPr bwMode="auto">
                              <a:xfrm>
                                <a:off x="1989" y="2694"/>
                                <a:ext cx="364" cy="218"/>
                                <a:chOff x="2495" y="3830"/>
                                <a:chExt cx="455" cy="273"/>
                              </a:xfrm>
                            </wpg:grpSpPr>
                            <wpg:grpSp>
                              <wpg:cNvPr id="2629" name="Group 491"/>
                              <wpg:cNvGrpSpPr>
                                <a:grpSpLocks/>
                              </wpg:cNvGrpSpPr>
                              <wpg:grpSpPr bwMode="auto">
                                <a:xfrm>
                                  <a:off x="2495" y="3830"/>
                                  <a:ext cx="455" cy="15"/>
                                  <a:chOff x="2495" y="3830"/>
                                  <a:chExt cx="455" cy="15"/>
                                </a:xfrm>
                              </wpg:grpSpPr>
                              <wps:wsp>
                                <wps:cNvPr id="2630" name="Line 492"/>
                                <wps:cNvCnPr>
                                  <a:cxnSpLocks noChangeShapeType="1"/>
                                </wps:cNvCnPr>
                                <wps:spPr bwMode="auto">
                                  <a:xfrm>
                                    <a:off x="2515" y="384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1" name="Freeform 493"/>
                                <wps:cNvSpPr>
                                  <a:spLocks/>
                                </wps:cNvSpPr>
                                <wps:spPr bwMode="auto">
                                  <a:xfrm>
                                    <a:off x="2920"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32" name="Freeform 494"/>
                                <wps:cNvSpPr>
                                  <a:spLocks/>
                                </wps:cNvSpPr>
                                <wps:spPr bwMode="auto">
                                  <a:xfrm flipH="1">
                                    <a:off x="2495"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633" name="Line 495"/>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96"/>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97"/>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98"/>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99"/>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500"/>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501"/>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502"/>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503"/>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504"/>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505"/>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506"/>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45" name="Group 507"/>
                          <wpg:cNvGrpSpPr>
                            <a:grpSpLocks/>
                          </wpg:cNvGrpSpPr>
                          <wpg:grpSpPr bwMode="auto">
                            <a:xfrm>
                              <a:off x="3060" y="5112"/>
                              <a:ext cx="1647" cy="2294"/>
                              <a:chOff x="3960" y="1152"/>
                              <a:chExt cx="1647" cy="2654"/>
                            </a:xfrm>
                          </wpg:grpSpPr>
                          <wpg:grpSp>
                            <wpg:cNvPr id="2646" name="Group 508"/>
                            <wpg:cNvGrpSpPr>
                              <a:grpSpLocks/>
                            </wpg:cNvGrpSpPr>
                            <wpg:grpSpPr bwMode="auto">
                              <a:xfrm>
                                <a:off x="4141" y="1152"/>
                                <a:ext cx="1466" cy="2654"/>
                                <a:chOff x="4515" y="972"/>
                                <a:chExt cx="1470" cy="2659"/>
                              </a:xfrm>
                            </wpg:grpSpPr>
                            <wpg:grpSp>
                              <wpg:cNvPr id="2647" name="Group 509"/>
                              <wpg:cNvGrpSpPr>
                                <a:grpSpLocks/>
                              </wpg:cNvGrpSpPr>
                              <wpg:grpSpPr bwMode="auto">
                                <a:xfrm>
                                  <a:off x="4696" y="972"/>
                                  <a:ext cx="170" cy="2438"/>
                                  <a:chOff x="4677" y="1440"/>
                                  <a:chExt cx="210" cy="1984"/>
                                </a:xfrm>
                              </wpg:grpSpPr>
                              <wps:wsp>
                                <wps:cNvPr id="2648" name="Rectangle 510"/>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649" name="Rectangle 511"/>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2650" name="Rectangle 512"/>
                              <wps:cNvSpPr>
                                <a:spLocks noChangeArrowheads="1"/>
                              </wps:cNvSpPr>
                              <wps:spPr bwMode="auto">
                                <a:xfrm>
                                  <a:off x="4515" y="3384"/>
                                  <a:ext cx="147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651" name="Rectangle 513"/>
                              <wps:cNvSpPr>
                                <a:spLocks noChangeArrowheads="1"/>
                              </wps:cNvSpPr>
                              <wps:spPr bwMode="auto">
                                <a:xfrm>
                                  <a:off x="4595" y="353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652" name="Rectangle 514"/>
                              <wps:cNvSpPr>
                                <a:spLocks noChangeArrowheads="1"/>
                              </wps:cNvSpPr>
                              <wps:spPr bwMode="auto">
                                <a:xfrm>
                                  <a:off x="5792" y="353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2653" name="Group 515"/>
                            <wpg:cNvGrpSpPr>
                              <a:grpSpLocks/>
                            </wpg:cNvGrpSpPr>
                            <wpg:grpSpPr bwMode="auto">
                              <a:xfrm>
                                <a:off x="3960" y="1463"/>
                                <a:ext cx="1410" cy="322"/>
                                <a:chOff x="4153" y="1908"/>
                                <a:chExt cx="1413" cy="322"/>
                              </a:xfrm>
                            </wpg:grpSpPr>
                            <wpg:grpSp>
                              <wpg:cNvPr id="2654" name="Group 516"/>
                              <wpg:cNvGrpSpPr>
                                <a:grpSpLocks/>
                              </wpg:cNvGrpSpPr>
                              <wpg:grpSpPr bwMode="auto">
                                <a:xfrm>
                                  <a:off x="4153" y="2004"/>
                                  <a:ext cx="1413" cy="128"/>
                                  <a:chOff x="5963" y="1908"/>
                                  <a:chExt cx="1413" cy="128"/>
                                </a:xfrm>
                              </wpg:grpSpPr>
                              <wps:wsp>
                                <wps:cNvPr id="2655" name="Rectangle 517"/>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6" name="AutoShape 518"/>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7" name="Oval 519"/>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658" name="AutoShape 520"/>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659" name="Group 521"/>
                          <wpg:cNvGrpSpPr>
                            <a:grpSpLocks/>
                          </wpg:cNvGrpSpPr>
                          <wpg:grpSpPr bwMode="auto">
                            <a:xfrm>
                              <a:off x="4062" y="6307"/>
                              <a:ext cx="540" cy="840"/>
                              <a:chOff x="5476" y="2707"/>
                              <a:chExt cx="540" cy="840"/>
                            </a:xfrm>
                          </wpg:grpSpPr>
                          <wpg:grpSp>
                            <wpg:cNvPr id="2660" name="Group 522"/>
                            <wpg:cNvGrpSpPr>
                              <a:grpSpLocks/>
                            </wpg:cNvGrpSpPr>
                            <wpg:grpSpPr bwMode="auto">
                              <a:xfrm>
                                <a:off x="5476" y="2979"/>
                                <a:ext cx="540" cy="568"/>
                                <a:chOff x="9014" y="2910"/>
                                <a:chExt cx="1053" cy="955"/>
                              </a:xfrm>
                            </wpg:grpSpPr>
                            <wpg:grpSp>
                              <wpg:cNvPr id="2661" name="Group 523"/>
                              <wpg:cNvGrpSpPr>
                                <a:grpSpLocks/>
                              </wpg:cNvGrpSpPr>
                              <wpg:grpSpPr bwMode="auto">
                                <a:xfrm>
                                  <a:off x="9061" y="3435"/>
                                  <a:ext cx="956" cy="356"/>
                                  <a:chOff x="8497" y="3468"/>
                                  <a:chExt cx="1810" cy="676"/>
                                </a:xfrm>
                              </wpg:grpSpPr>
                              <wps:wsp>
                                <wps:cNvPr id="2662" name="AutoShape 524" descr="横虚线"/>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 name="Line 525" descr="横虚线"/>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64" name="Freeform 526"/>
                              <wps:cNvSpPr>
                                <a:spLocks/>
                              </wps:cNvSpPr>
                              <wps:spPr bwMode="auto">
                                <a:xfrm>
                                  <a:off x="9014" y="3074"/>
                                  <a:ext cx="1053" cy="740"/>
                                </a:xfrm>
                                <a:custGeom>
                                  <a:avLst/>
                                  <a:gdLst>
                                    <a:gd name="T0" fmla="*/ 287 w 1994"/>
                                    <a:gd name="T1" fmla="*/ 740 h 1404"/>
                                    <a:gd name="T2" fmla="*/ 0 w 1994"/>
                                    <a:gd name="T3" fmla="*/ 329 h 1404"/>
                                    <a:gd name="T4" fmla="*/ 382 w 1994"/>
                                    <a:gd name="T5" fmla="*/ 164 h 1404"/>
                                    <a:gd name="T6" fmla="*/ 382 w 1994"/>
                                    <a:gd name="T7" fmla="*/ 0 h 1404"/>
                                    <a:gd name="T8" fmla="*/ 669 w 1994"/>
                                    <a:gd name="T9" fmla="*/ 0 h 1404"/>
                                    <a:gd name="T10" fmla="*/ 668 w 1994"/>
                                    <a:gd name="T11" fmla="*/ 174 h 1404"/>
                                    <a:gd name="T12" fmla="*/ 1053 w 1994"/>
                                    <a:gd name="T13" fmla="*/ 329 h 1404"/>
                                    <a:gd name="T14" fmla="*/ 765 w 1994"/>
                                    <a:gd name="T15" fmla="*/ 740 h 1404"/>
                                    <a:gd name="T16" fmla="*/ 287 w 1994"/>
                                    <a:gd name="T17" fmla="*/ 740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65" name="Group 527"/>
                              <wpg:cNvGrpSpPr>
                                <a:grpSpLocks/>
                              </wpg:cNvGrpSpPr>
                              <wpg:grpSpPr bwMode="auto">
                                <a:xfrm>
                                  <a:off x="9348" y="2910"/>
                                  <a:ext cx="466" cy="861"/>
                                  <a:chOff x="6325" y="2376"/>
                                  <a:chExt cx="882" cy="1634"/>
                                </a:xfrm>
                              </wpg:grpSpPr>
                              <wps:wsp>
                                <wps:cNvPr id="2666" name="AutoShape 528"/>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68"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69" name="hx30Freeform 72" descr="之字形"/>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2670" name="Group 532"/>
                                <wpg:cNvGrpSpPr>
                                  <a:grpSpLocks/>
                                </wpg:cNvGrpSpPr>
                                <wpg:grpSpPr bwMode="auto">
                                  <a:xfrm>
                                    <a:off x="6325" y="2552"/>
                                    <a:ext cx="712" cy="157"/>
                                    <a:chOff x="7391" y="2748"/>
                                    <a:chExt cx="712" cy="157"/>
                                  </a:xfrm>
                                </wpg:grpSpPr>
                                <wps:wsp>
                                  <wps:cNvPr id="2671" name="Rectangle 533"/>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2" name="Rectangle 534"/>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673" name="AutoShape 535"/>
                              <wps:cNvSpPr>
                                <a:spLocks noChangeArrowheads="1"/>
                              </wps:cNvSpPr>
                              <wps:spPr bwMode="auto">
                                <a:xfrm flipV="1">
                                  <a:off x="9210" y="3814"/>
                                  <a:ext cx="663" cy="51"/>
                                </a:xfrm>
                                <a:custGeom>
                                  <a:avLst/>
                                  <a:gdLst>
                                    <a:gd name="T0" fmla="*/ 600 w 21600"/>
                                    <a:gd name="T1" fmla="*/ 26 h 21600"/>
                                    <a:gd name="T2" fmla="*/ 332 w 21600"/>
                                    <a:gd name="T3" fmla="*/ 51 h 21600"/>
                                    <a:gd name="T4" fmla="*/ 63 w 21600"/>
                                    <a:gd name="T5" fmla="*/ 26 h 21600"/>
                                    <a:gd name="T6" fmla="*/ 332 w 21600"/>
                                    <a:gd name="T7" fmla="*/ 0 h 21600"/>
                                    <a:gd name="T8" fmla="*/ 0 60000 65536"/>
                                    <a:gd name="T9" fmla="*/ 0 60000 65536"/>
                                    <a:gd name="T10" fmla="*/ 0 60000 65536"/>
                                    <a:gd name="T11" fmla="*/ 0 60000 65536"/>
                                    <a:gd name="T12" fmla="*/ 3844 w 21600"/>
                                    <a:gd name="T13" fmla="*/ 3812 h 21600"/>
                                    <a:gd name="T14" fmla="*/ 17756 w 21600"/>
                                    <a:gd name="T15" fmla="*/ 17788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4" name="Rectangle 536"/>
                              <wps:cNvSpPr>
                                <a:spLocks noChangeArrowheads="1"/>
                              </wps:cNvSpPr>
                              <wps:spPr bwMode="auto">
                                <a:xfrm>
                                  <a:off x="9294" y="3804"/>
                                  <a:ext cx="499"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75" name="Group 537"/>
                            <wpg:cNvGrpSpPr>
                              <a:grpSpLocks/>
                            </wpg:cNvGrpSpPr>
                            <wpg:grpSpPr bwMode="auto">
                              <a:xfrm>
                                <a:off x="5580" y="2707"/>
                                <a:ext cx="335" cy="346"/>
                                <a:chOff x="7206" y="1732"/>
                                <a:chExt cx="635" cy="656"/>
                              </a:xfrm>
                            </wpg:grpSpPr>
                            <wps:wsp>
                              <wps:cNvPr id="2676" name="Freeform 538"/>
                              <wps:cNvSpPr>
                                <a:spLocks/>
                              </wps:cNvSpPr>
                              <wps:spPr bwMode="auto">
                                <a:xfrm rot="20700000" flipV="1">
                                  <a:off x="7380" y="1752"/>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539"/>
                              <wps:cNvSpPr>
                                <a:spLocks/>
                              </wps:cNvSpPr>
                              <wps:spPr bwMode="auto">
                                <a:xfrm>
                                  <a:off x="7560" y="1752"/>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Freeform 540"/>
                              <wps:cNvSpPr>
                                <a:spLocks/>
                              </wps:cNvSpPr>
                              <wps:spPr bwMode="auto">
                                <a:xfrm rot="20100000" flipH="1">
                                  <a:off x="7320" y="1752"/>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Freeform 541"/>
                              <wps:cNvSpPr>
                                <a:spLocks/>
                              </wps:cNvSpPr>
                              <wps:spPr bwMode="auto">
                                <a:xfrm flipH="1">
                                  <a:off x="7660" y="1752"/>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 name="Freeform 542"/>
                              <wps:cNvSpPr>
                                <a:spLocks/>
                              </wps:cNvSpPr>
                              <wps:spPr bwMode="auto">
                                <a:xfrm rot="-1800000">
                                  <a:off x="7206" y="175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Freeform 543"/>
                              <wps:cNvSpPr>
                                <a:spLocks/>
                              </wps:cNvSpPr>
                              <wps:spPr bwMode="auto">
                                <a:xfrm rot="1500000" flipH="1">
                                  <a:off x="7800" y="1792"/>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Freeform 544"/>
                              <wps:cNvSpPr>
                                <a:spLocks/>
                              </wps:cNvSpPr>
                              <wps:spPr bwMode="auto">
                                <a:xfrm rot="20700000" flipV="1">
                                  <a:off x="7455" y="1732"/>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3" name="Freeform 545"/>
                              <wps:cNvSpPr>
                                <a:spLocks/>
                              </wps:cNvSpPr>
                              <wps:spPr bwMode="auto">
                                <a:xfrm rot="900000" flipV="1">
                                  <a:off x="7780" y="1776"/>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84" name="xjhhxtx4"/>
                          <wpg:cNvGrpSpPr>
                            <a:grpSpLocks/>
                          </wpg:cNvGrpSpPr>
                          <wpg:grpSpPr bwMode="auto">
                            <a:xfrm>
                              <a:off x="5014" y="5138"/>
                              <a:ext cx="663" cy="1954"/>
                              <a:chOff x="7740" y="1440"/>
                              <a:chExt cx="663" cy="1451"/>
                            </a:xfrm>
                          </wpg:grpSpPr>
                          <wpg:grpSp>
                            <wpg:cNvPr id="2685" name="xjh01-1-3015:36:35"/>
                            <wpg:cNvGrpSpPr>
                              <a:grpSpLocks noChangeAspect="1"/>
                            </wpg:cNvGrpSpPr>
                            <wpg:grpSpPr bwMode="auto">
                              <a:xfrm rot="-5400000">
                                <a:off x="7740" y="1440"/>
                                <a:ext cx="663" cy="663"/>
                                <a:chOff x="240" y="-960"/>
                                <a:chExt cx="2640" cy="2640"/>
                              </a:xfrm>
                            </wpg:grpSpPr>
                            <wps:wsp>
                              <wps:cNvPr id="2686" name="Freeform 54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Freeform 54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550"/>
                            <wpg:cNvGrpSpPr>
                              <a:grpSpLocks noChangeAspect="1"/>
                            </wpg:cNvGrpSpPr>
                            <wpg:grpSpPr bwMode="auto">
                              <a:xfrm rot="-5400000">
                                <a:off x="7847" y="2338"/>
                                <a:ext cx="1043" cy="63"/>
                                <a:chOff x="2160" y="2688"/>
                                <a:chExt cx="3992" cy="240"/>
                              </a:xfrm>
                            </wpg:grpSpPr>
                            <wps:wsp>
                              <wps:cNvPr id="2689" name="Line 551"/>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0" name="Line 552"/>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91" name="xjhhxtx12"/>
                          <wpg:cNvGrpSpPr>
                            <a:grpSpLocks/>
                          </wpg:cNvGrpSpPr>
                          <wpg:grpSpPr bwMode="auto">
                            <a:xfrm>
                              <a:off x="4573" y="5087"/>
                              <a:ext cx="505" cy="173"/>
                              <a:chOff x="8300" y="4872"/>
                              <a:chExt cx="882" cy="301"/>
                            </a:xfrm>
                          </wpg:grpSpPr>
                          <wps:wsp>
                            <wps:cNvPr id="2692" name="Rectangle 554"/>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2693" name="AutoShape 555"/>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2694" name="AutoShape 556"/>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2695" name="Text Box 557"/>
                          <wps:cNvSpPr txBox="1">
                            <a:spLocks noChangeArrowheads="1"/>
                          </wps:cNvSpPr>
                          <wps:spPr bwMode="auto">
                            <a:xfrm>
                              <a:off x="2700" y="4212"/>
                              <a:ext cx="1410" cy="540"/>
                            </a:xfrm>
                            <a:prstGeom prst="rect">
                              <a:avLst/>
                            </a:prstGeom>
                            <a:solidFill>
                              <a:srgbClr val="FFFFFF"/>
                            </a:solidFill>
                            <a:ln w="9525">
                              <a:solidFill>
                                <a:srgbClr val="FFFFFF"/>
                              </a:solidFill>
                              <a:miter lim="800000"/>
                              <a:headEnd/>
                              <a:tailEnd/>
                            </a:ln>
                          </wps:spPr>
                          <wps:txbx>
                            <w:txbxContent>
                              <w:p w:rsidR="00FF1849" w:rsidRPr="00A55676" w:rsidRDefault="00FF1849" w:rsidP="003A3D3B">
                                <w:pPr>
                                  <w:rPr>
                                    <w:sz w:val="20"/>
                                    <w:vertAlign w:val="subscript"/>
                                  </w:rPr>
                                </w:pPr>
                                <w:r w:rsidRPr="00A55676">
                                  <w:rPr>
                                    <w:sz w:val="20"/>
                                  </w:rPr>
                                  <w:t>dd H</w:t>
                                </w:r>
                                <w:r w:rsidRPr="00A55676">
                                  <w:rPr>
                                    <w:sz w:val="20"/>
                                  </w:rPr>
                                  <w:softHyphen/>
                                </w:r>
                                <w:r w:rsidRPr="00A55676">
                                  <w:rPr>
                                    <w:sz w:val="20"/>
                                    <w:vertAlign w:val="subscript"/>
                                  </w:rPr>
                                  <w:t>2</w:t>
                                </w:r>
                                <w:r w:rsidRPr="00A55676">
                                  <w:rPr>
                                    <w:sz w:val="20"/>
                                  </w:rPr>
                                  <w:t>SO</w:t>
                                </w:r>
                                <w:r w:rsidRPr="00A55676">
                                  <w:rPr>
                                    <w:sz w:val="20"/>
                                    <w:vertAlign w:val="subscript"/>
                                  </w:rPr>
                                  <w:t>4 đặc</w:t>
                                </w:r>
                              </w:p>
                            </w:txbxContent>
                          </wps:txbx>
                          <wps:bodyPr rot="0" vert="horz" wrap="square" lIns="91440" tIns="45720" rIns="91440" bIns="45720" anchor="t" anchorCtr="0" upright="1">
                            <a:noAutofit/>
                          </wps:bodyPr>
                        </wps:wsp>
                        <wps:wsp>
                          <wps:cNvPr id="2696" name="Text Box 558"/>
                          <wps:cNvSpPr txBox="1">
                            <a:spLocks noChangeArrowheads="1"/>
                          </wps:cNvSpPr>
                          <wps:spPr bwMode="auto">
                            <a:xfrm>
                              <a:off x="2160" y="6012"/>
                              <a:ext cx="1095" cy="651"/>
                            </a:xfrm>
                            <a:prstGeom prst="rect">
                              <a:avLst/>
                            </a:prstGeom>
                            <a:solidFill>
                              <a:srgbClr val="FFFFFF"/>
                            </a:solidFill>
                            <a:ln w="9525">
                              <a:solidFill>
                                <a:srgbClr val="FFFFFF"/>
                              </a:solidFill>
                              <a:miter lim="800000"/>
                              <a:headEnd/>
                              <a:tailEnd/>
                            </a:ln>
                          </wps:spPr>
                          <wps:txbx>
                            <w:txbxContent>
                              <w:p w:rsidR="00FF1849" w:rsidRPr="00C133C7" w:rsidRDefault="00FF1849" w:rsidP="003A3D3B">
                                <w:pPr>
                                  <w:rPr>
                                    <w:sz w:val="20"/>
                                    <w:szCs w:val="20"/>
                                  </w:rPr>
                                </w:pPr>
                                <w:r w:rsidRPr="00C133C7">
                                  <w:rPr>
                                    <w:sz w:val="20"/>
                                    <w:szCs w:val="20"/>
                                  </w:rPr>
                                  <w:t>Na</w:t>
                                </w:r>
                                <w:r w:rsidRPr="00C133C7">
                                  <w:rPr>
                                    <w:sz w:val="20"/>
                                    <w:szCs w:val="20"/>
                                    <w:vertAlign w:val="subscript"/>
                                  </w:rPr>
                                  <w:t>2</w:t>
                                </w:r>
                                <w:r w:rsidRPr="00C133C7">
                                  <w:rPr>
                                    <w:sz w:val="20"/>
                                    <w:szCs w:val="20"/>
                                  </w:rPr>
                                  <w:t>SO</w:t>
                                </w:r>
                                <w:r w:rsidRPr="00C133C7">
                                  <w:rPr>
                                    <w:sz w:val="20"/>
                                    <w:szCs w:val="20"/>
                                    <w:vertAlign w:val="subscript"/>
                                  </w:rPr>
                                  <w:t>3</w:t>
                                </w:r>
                                <w:r>
                                  <w:rPr>
                                    <w:sz w:val="20"/>
                                    <w:szCs w:val="20"/>
                                    <w:vertAlign w:val="subscript"/>
                                  </w:rPr>
                                  <w:t xml:space="preserve"> </w:t>
                                </w:r>
                              </w:p>
                            </w:txbxContent>
                          </wps:txbx>
                          <wps:bodyPr rot="0" vert="horz" wrap="square" lIns="91440" tIns="45720" rIns="91440" bIns="45720" anchor="t" anchorCtr="0" upright="1">
                            <a:noAutofit/>
                          </wps:bodyPr>
                        </wps:wsp>
                        <wps:wsp>
                          <wps:cNvPr id="2697" name="Text Box 559"/>
                          <wps:cNvSpPr txBox="1">
                            <a:spLocks noChangeArrowheads="1"/>
                          </wps:cNvSpPr>
                          <wps:spPr bwMode="auto">
                            <a:xfrm>
                              <a:off x="5760" y="5832"/>
                              <a:ext cx="900" cy="540"/>
                            </a:xfrm>
                            <a:prstGeom prst="rect">
                              <a:avLst/>
                            </a:prstGeom>
                            <a:solidFill>
                              <a:srgbClr val="FFFFFF"/>
                            </a:solidFill>
                            <a:ln w="9525">
                              <a:solidFill>
                                <a:srgbClr val="FFFFFF"/>
                              </a:solidFill>
                              <a:miter lim="800000"/>
                              <a:headEnd/>
                              <a:tailEnd/>
                            </a:ln>
                          </wps:spPr>
                          <wps:txbx>
                            <w:txbxContent>
                              <w:p w:rsidR="00FF1849" w:rsidRPr="00382B90" w:rsidRDefault="00FF1849" w:rsidP="003A3D3B">
                                <w:pPr>
                                  <w:rPr>
                                    <w:sz w:val="20"/>
                                    <w:szCs w:val="20"/>
                                    <w:vertAlign w:val="subscript"/>
                                  </w:rPr>
                                </w:pPr>
                                <w:r w:rsidRPr="00382B90">
                                  <w:rPr>
                                    <w:sz w:val="20"/>
                                    <w:szCs w:val="20"/>
                                  </w:rPr>
                                  <w:t>dd Br</w:t>
                                </w:r>
                                <w:r w:rsidRPr="00382B90">
                                  <w:rPr>
                                    <w:sz w:val="20"/>
                                    <w:szCs w:val="20"/>
                                    <w:vertAlign w:val="subscript"/>
                                  </w:rPr>
                                  <w:t>2</w:t>
                                </w:r>
                              </w:p>
                            </w:txbxContent>
                          </wps:txbx>
                          <wps:bodyPr rot="0" vert="horz" wrap="square" lIns="91440" tIns="45720" rIns="91440" bIns="45720" anchor="t" anchorCtr="0" upright="1">
                            <a:noAutofit/>
                          </wps:bodyPr>
                        </wps:wsp>
                        <wps:wsp>
                          <wps:cNvPr id="2698" name="Line 560"/>
                          <wps:cNvCnPr>
                            <a:cxnSpLocks noChangeShapeType="1"/>
                          </wps:cNvCnPr>
                          <wps:spPr bwMode="auto">
                            <a:xfrm flipH="1">
                              <a:off x="5760" y="6372"/>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9" name="Line 561"/>
                          <wps:cNvCnPr>
                            <a:cxnSpLocks noChangeShapeType="1"/>
                          </wps:cNvCnPr>
                          <wps:spPr bwMode="auto">
                            <a:xfrm>
                              <a:off x="5124" y="51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00" name="Rectangle 562"/>
                        <wps:cNvSpPr>
                          <a:spLocks noChangeArrowheads="1"/>
                        </wps:cNvSpPr>
                        <wps:spPr bwMode="auto">
                          <a:xfrm rot="5400000" flipH="1" flipV="1">
                            <a:off x="4279" y="4853"/>
                            <a:ext cx="142" cy="179"/>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2701" name="Line 563"/>
                        <wps:cNvCnPr>
                          <a:cxnSpLocks noChangeShapeType="1"/>
                        </wps:cNvCnPr>
                        <wps:spPr bwMode="auto">
                          <a:xfrm flipH="1">
                            <a:off x="3240" y="619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02" name="Group 564"/>
                        <wpg:cNvGrpSpPr>
                          <a:grpSpLocks/>
                        </wpg:cNvGrpSpPr>
                        <wpg:grpSpPr bwMode="auto">
                          <a:xfrm>
                            <a:off x="4236" y="6108"/>
                            <a:ext cx="273" cy="180"/>
                            <a:chOff x="10347" y="8532"/>
                            <a:chExt cx="813" cy="705"/>
                          </a:xfrm>
                        </wpg:grpSpPr>
                        <wps:wsp>
                          <wps:cNvPr id="2703" name="Freeform 565"/>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704" name="Group 566"/>
                          <wpg:cNvGrpSpPr>
                            <a:grpSpLocks/>
                          </wpg:cNvGrpSpPr>
                          <wpg:grpSpPr bwMode="auto">
                            <a:xfrm>
                              <a:off x="10347" y="8532"/>
                              <a:ext cx="813" cy="705"/>
                              <a:chOff x="9180" y="8307"/>
                              <a:chExt cx="813" cy="705"/>
                            </a:xfrm>
                          </wpg:grpSpPr>
                          <wps:wsp>
                            <wps:cNvPr id="2705" name="Freeform 567"/>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706" name="Group 568"/>
                            <wpg:cNvGrpSpPr>
                              <a:grpSpLocks/>
                            </wpg:cNvGrpSpPr>
                            <wpg:grpSpPr bwMode="auto">
                              <a:xfrm>
                                <a:off x="9180" y="8307"/>
                                <a:ext cx="813" cy="705"/>
                                <a:chOff x="9180" y="8307"/>
                                <a:chExt cx="813" cy="705"/>
                              </a:xfrm>
                            </wpg:grpSpPr>
                            <wps:wsp>
                              <wps:cNvPr id="2707" name="Freeform 569"/>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8" name="Freeform 570"/>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9" name="Freeform 571"/>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0" name="Freeform 572"/>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1" name="Freeform 573"/>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2" name="Freeform 574"/>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3" name="Freeform 575"/>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431" o:spid="_x0000_s1286" style="position:absolute;left:0;text-align:left;margin-left:195.9pt;margin-top:1.8pt;width:273.1pt;height:129.75pt;z-index:251633152" coordorigin="2160,4032" coordsize="4500,3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tFRdjkMAAP9GAgAOAAAAZHJzL2Uyb0RvYy54bWzsfdtuJEly5fsC+w8JPgpgV8Y9ojA1QteF MwO01INt7gjYtywyeZkhM6nMrGZVD/QF+oCF9LhPgoD9gBWw0M+sLp+xx9zcPMwjwiODrMwkqyq6 gWJePD3czc3djl39V3/58fZm8vN8tb5eLl4dRd9Njybzxdny/Hpx+erov5+eHJdHk/Vmtjif3SwX 81dHn+bro7/89X/9L7+6v3s5j5dXy5vz+WqCThbrl/d3r46uNpu7ly9erM+u5rez9XfLu/kCX14s V7ezDd6uLl+cr2b36P325kU8neYv7per87vV8my+XuPTt/zl0a9N/xcX87PNjxcX6/lmcvPqCGPb mH9X5t/39O+LX/9q9vJyNbu7uj6zw5g9YhS3s+sFHuq6ejvbzCYfVtetrm6vz1bL9fJi893Z8vbF 8uLi+mxu5oDZRNPGbH6zWn64M3O5fHl/eefIBNI26PTobs/++uffrybX56+O4qwAgRazW6ySefAk TSKiz/3d5Us0+83q7qe73694knj5w/LsT2t8/aL5Pb2/5MaT9/d/tTxHh7MPm6Whz8eL1S11gZlP Pppl+OSWYf5xMznDh0malwkN5gzfRXlalHHGC3V2hdWk38VRju/xdTpNYvnunf19mk3tj5OkSOnb F7OX/GAzWDs4npl54yZZ0yJq0iLZNy065iQUac9o9vKAtIibtDBEba47Mf+u+CKLUzwU65vHUcXr K7QoktRyxnRq+FORov5ZGrnvhC1aP3wEVyRCiY9/vLr6uP4U732HdExpCCWKKgOZQMC4TM1qEZWE EtF0imPZ7K6kMHwdJAVO5XV98Kw/7+D56Wp2Nzfn2ZpOlHqzYah88HyK0pvrxXxi9vT9nWn2ZsGn ztnHhT11Jovlm6vZ4nJuOjz9dIcTxiwEtrf6Cb1Z48jaegqVSdQkltA4oXOGKGVEhSPT7OXdar35 zXx5O6EXr45o1OaAm/38w3rDR440ofNusTy5vrnB57OXN4vJ/aujKsOhRm/Xy5vrc/rSvFldvn9z s5r8PCN5Zf6z55fXDHJhcW46u5rPzt/Z15vZ9Q2/xjhvFtQfpoHh2FcskP5cTat35bsyPU7j/N1x On379vj7kzfpcX4SFdnb5O2bN2+jv6OhRenLq+vz8/mCRifCMUqH8YAV0yzWnHh0ZHjh926OaAxW /ppBm9WkBaTjef3y/fL80+9XRFp6B7bkjw/Bn1mTP60wUMyG/fU0/MnsyaJ65E+w1TfIn3mTP62A 3id/Ti5uru9+SwcvHS8Wz5V5AsniiZ36JB05dTxJiyanGmTvie39nqQZ6w1xWVidQvjTyvmoLKzE FVVFxPgo6b/rVDO/KkmP08tHojlxw+H4sz4/R/4ckagwXq0pVU3+NKfVfvmzU9I7BTOZ5tYCIydp UgGPGO1yWvna5ag2KdvmV3+YlhCp/mFaPs1h2sGisTMijSzK1vdvUnMqnZlXLE/G2rjf81TrS2nM ds42Ho1o+4yWp2/b8lQ607vwZ2QMkYdn0PYZOjLoaBrNSucRcQx6YNtoPuUTNJlW1tEhODQuxcsx jc2xPppHv00h33IvRQewOnVqTeU0hm4E+2ibW52nKRq59Vt2NpUtZ1N0YBsUKfTEo2lUmicbN6KJ zCgqfDNi0m8ck7a8TdEBjFBKaSqqio34acxPrhm0SqzpaXTXm5C6b1PeayfT96uzSaTtThLEttYR bMZRyt+QahWOGqmlunn1h6b/U+R7GsUGB9esKZyZN02iZx84koQ4XKJHEEt1bgM3Ls+tEe0UTH9x e4PwxL94MZlO7icUMCYRjK4RDBqq0VV3I5zirlGSh7oCtHet8mQS6AvgyrUKjgoyzTUKd4W961pN J5jcFP9mGShnYl1qSmCBhzWEAhBuCHXAUXl2xWE7xvloKY+AjgmijF4dnebGx323XFPsIa0DpOMp RxyZH9DS1a0LrzXL0lNZdTTzW5dea45DOjX4FOMzrfmvHdQKIa3NYNbV0QTBrO+ZSnezDc2FHkIv KdaIGWVy5V5dIKDn1dECEbkI1/24WX2g8N0f/0RRTvS72+XP89Ol6WFDMz4GU2HGcqbWX599eH99 9nr+i24cRRW0LdceozB92DGgmypHbKdZ0OY3jqFpxqprvKWp9E5pvVkt/4Q4MCzOFzAjis/SRGOW 0vOX7+Uv06qxEvLl2c1yPQdJHaHsC8MHhpj1EeMFkq11vNkJ/qtEUfaaHS5krTPma7JaIsQONEKg OV5cLVe/HE3uEbT96mj9tx9mK3Dxze8WCE6sojRFs415k2ZFjDcr/c17/c1scYauXh1tjrDN6eWb DUeGf7hbXV9e4Ukc27JYfo/w5YtrE9ZH4oEj0Z4gEI0MGs6jYiSbNlfvVbI5f18aZY3ICSfZjB8Q 7CaRE1+GZIt3J9mCXY2S7XSUbCT0zGFcC017To+SrYkxRsn2jUk2HdhCkg2iG9vF+rl2INlamlpp EyRGTQ2Iv1atRk1t1NTIrEAK3KipkWAWUcQaGFNm1NQ4C4cMZTo7Z9TUbC4tWag9TU0yBZWlEblf j7dBtuRZZT2Lo34WlmejfqbtlKPl0RjQSdLp83y0PLJl0pd7o+XxeVoeYTC15RZIDnsvdYp15QJd bW2HzMDcvebwJzHMldhcMMNag79EZmWZjSOgGELjCqirGZQU94pfpUk7cd0YdCn+IEOaIVtTuus6 HCRtnYIhWMaTfdjkok9S0irP5+szWJL//Z/++T//4R//41/+NazJukz271er5T0lc8OK7aWys+rb 75QklGoTMOOKbN5EvnTaCIfLhegoqOERD94VP5ndpJf/NziajDfI+CTpEU5JnJ3/UfxqSFSfRHme S9KcbUx2LduntW1tTBI5ffjq6Hy2vvotGfHpu4tLJLzTC88X4eW+uybvO9uS3+LkxE7JNmHDmnko 9c3Z8Cr7vC8/PorT6eu4Oj7Jy+I4PUmz46qYlsfTqHpd5dO0St+e+PnxP1DJgs+Ooj9AVQCX0U8j NsZI7Ej5y84i4bQR1YM7rfnJpV8hV8TueLPkKXtCbKv916lAQGvzbJQT1Z2M5jwF94sPRrbhmL36 hNmrWkjr130CG3KEhYstNSNRgPsrxgSJwY77tGJttQ5eKTJ8Y1L6ksoID+gRUospT1DJhEROVKGs jJXm72wtptYPHWvWdGATQhi6oHemhEAXG262P0p0TEk2Wo5gohAlULeK92ccs/maqCSUaP0wSInD gBcXxfcjyfA0M0tnj7KGvX3nKMURKoGcZ5Zp0ZfopSFejSjsUTa/QQGKdW/VHS+IwcMXHmbwmo2x Ds8j1qFyUXwnq/mcKgCCSXcX7kCo0GLmtLL27nrbCjeiIhLv9gI5zT43Pjq4IUOIijklHZ5GKFkd poYnISAhylB4qtEK6oYKZrufdHSkQ/amgW4gWFw3mB+i/zo60m6gUEc6qCHYkQ7VC0+tN05PaR6n EENu8L0hgsiTG9pSU7/VJ07pgUGCvjmNBUE4SLAyyo+EFGJpIUDDQYKYDTGsNO+KpdCWPRS/082x UNS76Gi7CSokpqGQQsOp9LQ6LFB7SoSRQce6gW9aYlIJcJXv5C93Zp6GSQxrpR7K3eDpHEFoXzw8 MM4pmKOweEhgXI3yWJs6QLU2AFSLF2vBwYdpN7qhY937ht6QY6u7biC7uMqULBRml1kpkuclo+cY EbB8dIsUSSorRXJjkgEPinb2KCESRzizE2RBNAWEPsjyFMd/IhUya1GjhQjGFehJy5FQT1qOJGkc 6KkpSDqGpOUIRZB3TU2LkcDMRhnyxckQs9IkRIgrumRIBCanWVmu6REi3JXXVCSI/GVJAqs0eHKr KGGhxHowHjuKkSeNr/bFSNhUAG7xTAX53uvzphHhILBTXYlajn2ICGsqyBN7VjujSVShMjX9DDqH TW+pTQWtHzqJUdOh32hiInh8StiSujs2mtT5ULR9rSjsmNwQmhRJwUg1isX+pGhCJwFZoOIpSvhp VWw4TZo+ME7F2qcPrMhQTtAscyQWIaGEK3AeZYZJlUWtSDImBGrC29paNSGav3sEbzi/lTWoMSzZ Kx3aM2rTIXXWwx+5yvtAOvDvgnQ4hDktnzrPAPnNkDV2M5+kuS4zsG+bGohlWc0xjZCYvjDG2wi1 0/XWadnUKLvMCGJJRARVxYNAG9xTfg5nULu93uCWiJvr21dHpfEMMvLtLX5tMD3B+NGThRW1Co54 suDGFEnJnqzcCCHbav+erCKxNQZQed0EItSuBhxGhln9Q75mQ2v9vXlowfUoLqzC9hgmHiuuH7Li ej4FRGf4YtnzABUGOqGME0FJJDiteapuO1MfzKnj1QD64gEJT5C/4TAFMeSYqwFqVHgow1M+BWjz mFa71A5xplrUmETThgHK6iGITeqV/iOnNi5mOkhpa59TQ7ptPgWI8zU6s8j7Re0thUwOv7Sw6liJ yEIwldJe8srK9ihCI/vdO7mbqfG7J0btzlSsIvi4OoFnEXaR+jv3hBcRVF1SEKOEY+hqIBTBJc+w Pd2J7zFKKxhXXaSz9qppw3ERrPShTcdFsC9tOo5S8mV2PlJbj4N9aeNxeFzafhweF7aP8hwGRvV8 bcjecumVQAhFGVxXvRhxlVWh1aD7jxx1ojKryJzfuW4onadb5mmk+8R2/na8pacwztCNgqcRyIx4 31Oi4nv6awskDCjF0mX0Znui6D8hrymCVLmhWyYQX0zd8pdN3qjIMrgt90YnkgxA+pK/2rvbbLO7 QiR787eOtoRtNejpSs2u6ygD17flQJsWmXAoWWGN7l2pbrsRoN2qWkThuSRK06RhU0CZOJakEgIh /lexbVmjwhcfUgb0YC49hZJkgBfgmtGXGFWYC0n//P1JNi3SpDwuiiw5TpN30+PX5cmb4+/fIJC/ ePf6zet3jfvf3pk+UfxqFzXl3ACNw+ADDHs/XZ3fT86vKTMggeQBGDm/xnFK9hrysU9mN5e4W/Zs s8Ipu9z8zfXmynAinVDGJqlrGJVT+t+qOUvpnXVHoQy9c5Hwdm6iXcrfsJb5JaS4BpUIiorylIhi P24hs7bWiB/RQ2lbOnVAlIiIyu8bw7TEMjj/WJFKUHEh4XK1C6T5u6dVIhBs5R9/NrNqf8efpm4K +6mhrqOTo24KqGaoixe9ev8Xf+yNtn66/Doknwmm8qa38tmYgQ6l4KZ0hwFt/5LZsFZwc6vf4u/T sWeewJ1sxMj+7mEd2bOXPXGAMXtqI8zeXaed9VuBi2wIQgm2FQhlal9HkgKDrFafXR8VxBclQauH tsZEFOzmNDxtBMCuchp7GSy8Ctq6VnEZ6ktr/3GwL0/zD45LW2PC4/parTFpWiZB04lejDSPB1pj CgCnYJfemuRVMVpjnsYag/j0wdaYfLTGuAvPR2vMrq0xZIRsi1Md3rH3SCSnu1XQjXwhKhpfS4g2 LDEPLEGQGUsBi+XuEgSPCfoYUwG3pAIOdF2Sz8C3Ouw/g9c5IZHd5/Ogc11mbCjqdF26X9VWh+bv ntjq4IIN6iwXruvRrdjR3vC+oTfhLBdtYojtne5wIDZIGVPYI5kYLCkdSUDTx9xqAIQKtxM6NYdG nbSiETFlI7qVq5toOBwbCNbuRuOvhABsRz8aCmeUaNMxHA26sqy7Hw2DI0C9zo40Co6mgZ60TzIy GTsdQ4IJvsb506J7TF5OZFSk3YMie5brC0Glgb40weHEDvSlSY7aOIG+PKIbsNtePM/xmMUBYqFK Qj14o8l09KTJDhYIDErTvZUWqjUxpHvpZ/bcW4EY8KEt9SL0Pp0uEHXL1d9SL0Z/S70g/S31Xuhv 6a9Mg0o4OQY6jlEWgA4nSYVl1B3Os8Xi6OYgFo6rcKItVkg3Bx2oudhPW5d3wFmhm2OK1Fy8TO3m sdccHEbNTZAMCNBunnjNrR39lEFV5w9S/wd2tvBPMzRqPyHzf2Dnyw7szif4V6HQdqMpwMGmnsA/ tI6nR11Ygk1LaWF0PhN9ax84O59tYTHx89Rf69p94BG+eYQnJZkU4hI3A8c10EbU2JZ4KmbjAjr9 3vx39hc4SvALiWHmD+F9bH+IJA/6kCsGEYHU/SbNd9xNjmMFv5CwIP4QUsJ8KtDFfmpvXKFv7Tps 7T5CBTjqP0qsULdd2YSViJMXhIgQPKZ1jDC0oU8w6ABPiFFWRlGZbpWjBydc0cY9wSZEURrD0CdE EkUuRWnsHFImdiohu0Il+7GLg9y+CBESE2mwZMVWcyh43TOpscYPsAkYEE6DZ5DYjjjEy9GCN27G lnH5lI86i1kaLIS3WxPcXfkzihM5QLWxvhpr0+pd+a5Mj7FE747T6du3x9+fvEmP8xMUknibvH3z 5m3DB23Kx+3EAf1wTVC5i2kY4iOWv1+2r/gg6VER2Jw1QKWt2PjVLj8pHQAP0FY640HqONRRb5nd 4moswJgaKY56C27RG/WWgZrDqLfItYuj3nJ0OuotRunruGhx1FugsIx6S33BV7dqN+otcmvoqLec rZbrQWlno97COkErvdP3Qh1Gn4EIZH1GlXtgm4yntuwxcSyjQrRkXYnEwi2Bn/iEvTIciI8tFgh3 30+1B5KNztSAh3Pt9a5I9OpLrbT+wKgFF2xOyexiNZC/o/VgtTybr3sjBIEomtYDBBLASNC92R5o PSCGtZWLiszeChhPcdeuMfjJriKrrnF1mgerTfUoT6epc7fdz2nDJwJuTnLgSapL3QTjdFpdbLx3 rV60eychZ2m7F89WQFFlUqWoflCvQ0c7yGD8cSPq9RHhRAs3BMkHuoh8H8U2D9Gzu66dOI2cH90l 8Xg6w1wfjMR96zt/JiUq2XANN4gRJcMt79bhkBhLtxioE2srt3zNfdNsIKaYfbCG2uaOt6PVekR/ z/S6dcRpdsgdmzC1L6t1kePaI7MZRwlUCwNE4owSaIKycrDi+/EPzCx+hAKdsh8Xn+F/HyWQBnVO mRn9pi5ue1Dtv6/abxrMsaUEZi/atTR4aK+FenDbmzUGSFCFqC0pIJrNArURDC7HNqcr4hj3oc6P UXZUtGvjdzhT2IpQW1uktOL+a7rnFOTGNFU5YuXe8xi7/cqObKWgaEdsXIDESqIg6ZDlZflhcU6m IxPetPWGvTG8Hey9+R2VoE4zc9XZyrypIsP47/U3s8XZ1RLlAzYoHGBevtngHX7/4dnCTGhIbeY2 mlW3fWNHRTRQTAF6GRKXTJWFC9ym9FuEgxmOlDsNMsTC8QkBLOyZQyLKzyd7SOxC2oTXteyUOrJK d68NCFgUp+5HEd1F0JnpiPO0bhZOYsQR4ZrlwSQ8zzpigiA6n4lpu86iYRmR4ZFpQ0l4ZL6VJJD1 2Wsh0TYXqPluAr02Fy8ovL+lXoj+lnotkjTLg0urlyPJsmCGaqNAFfZ9sEttuYrKKW6mULSEGBto RPJhNovXcJjxw6KMQXPjQV6ipgoQPe8xH8MbCG8RPwJ+dXMbcysixgT1dkL+py1QlaRS4t5cs01G 2WCBqpKqq5qDZmvbsUDV7OVmdn3zbnEuJLXBcmOx66vZHd0HaKWmK3ZN5k0WsFwAAwHIIN1eZWun NC3gkDNMXnJE/jMrhXGIusMmqnNk1BCjQnYxo2q3sjnoD8+tKSldBPBKiCsP+1H6BUE/nO98BAny u2vcI+4pONxUmpBAe3hEw04sMA/03ooDW8qHCSmsfY10v7Gw2hnXmVMWn6+ysNpBgksICnniStcR /8ncaLHjuJJuO0dmI/niUq4vEjsHhfPTAYC/vQfAF19YbKynONZTNEDxEDZOlyOjhX9PksyOzEDd UFXK2RRiGpa9L8I/So092dmF4cofpf9YVvXl1fX5+XzxFUr/2vFh9G3P/3O5uvvpjlRKc71erXgC KLMktzetcQGNfbqCokquoc0rm9wsOzeRq5VihI4aFOtcQUjRheoBiZ6Ukg6sXEGw8LKpt5BE8m5X kEeSs7/+uaaDC+ATOtjovR3fRqgi+TpmJHRIZT5Sp/2BZHDZ8d1UOAhGxCpZzuILkiodlrL/u2bi jMpxGH5JbQiYoy5lqBM4lBC1gHL4XC+b2armVU+Yu+xCEZSi5ackj5W+FWYnk7MLvn6wSCLVhswu JuHAvrA10PHu1dHVZnO36+ptFELJEqNOlEZZewyl2wAkY8Rpy5ohNSP7Wvfl5fqAxKUQjSNftjAd Lka9kzoGsoUf5dkzoc7WglT7/rQvCa6/q4kcxnUTz4nU3Yt2H1Edn3Yn2pHX67PCqRV2mA13G/kV WLa5jfzyK2xv84vTdDp20C1ct/gXnu2VuXPkPQv0jhtHaDERTQzK0OLXpVI4OpcHyGTDo+qvdZiu xPfqxvIZfkpywBgC5DN6pBIAuis845ERv5Oz2d2ro4ub2QbMeXt3/upovbg0cwqbEY1rW+SQ14x0 lbez9dXk59kNeqLaz0zB4Rc9PmtB4U3284K1RomyM4nyJdwdcRj4iqOuJeZ6wrkeKOY67Zk9GsEo 8CaPrmswCjxozaPAu3519Oen1IxGgcdhfONlSZdXwMYcMbVYUrjwxTVdhmVUuffL808Utlzrddqq dygdz8V7WtuNDvU8hO3GVq9LSk6iZYB3hkg0Sn7dh+nmEJesmFm0fPJPeSRtN9ZAG4LOHc4AF7Y9 qAXCBUtZ7tTBUgfgztzeOdzmTqkdLwqdWCUafqcHGxZH7tzBfeuHOjthbmDFwXKnDo46AHeWUzbS tLkTMRLj2YnqmLu5JfILPTtd5I7lTh25cwDuNHlSsLwlVWKTvcSkW+zJKTOenV/Q2ekCTCx36tiS PXGnscT8QfC4TSuKC3tTb5tPI0r0GCHoN36MurAJw6jIflQOsD0xqvaMZVKKnGIpgMFHBQk0cH7U 3VXi/kKFvAtmsdxpY1lMRZADcGeOylQm9KLFnVS6fzw7v+2zkwoBKAUpg76CE8wGDxyCO20lgnSa NSDoyJ3zxbd+dtLFHB536tCWA3BnYcv7gTsbYWuj6XPkTkS0+9ypPdIH4M6Maq4Y9R3l9TzcSbdS j5L9G5fsvtso47ueDifZSypuY7iT86drrQiFeEbu/MZNn1S10JPsh3Yb5Zxbn7bKYY+S/RlLdu1+ 168pRSaQVIOEA8tpnEyS8ZV0+0yqSaY5R/hkkVwjKIb1KE+t1h3HknDj8kmSyv4O1Y2sNlSn1ahf 5uBR8vWGaqyFaeEcDkIL63HYX2JNGtnb9eo5OVqkucUpsZ0Rqthc/XhxQVVuUkkZqYo2KdIC9CWA gx8a6PMIUjjrtpDCmrf3SApcMWZEopuSo4SbDzICGcrVhMht/IUpXmZgXs0UrnY/8rj6eeIgcZqp s8TWOakZl4OwwGMv+ejKGJsWVGgMnFFTyxGZfLHENFEF6aP3D4LMH5aLermamdKWFKD7N9ebq5+o QAdF2NNILtc2rORyPcG1s/KxF1VdIGyBM2XBuZdr/hm35uJ99In3ixPznx22/4vIxK1zbPvq8v2b mxWHqbceYp5lB3dzveByUdhJ67PZzRwR8sYySY3s9GgQO7j68TEFNEzEFSWmsDGKA7HGeOjJNZYp znFDqpVpep9pw/Le95mcSknC9wvX8L4+k9xFwoHQm9WjC74k5j+7G7xYzpFfn3k4Y+Yszpp3tdl5 77wr0CJJWGjWvBs5ZBG16lQ+UEZ4XOkd5dCM8f/IvF9IvVW6iptVVc2w2hK9f4aVdPusVVqHitUR qOGMboeDDw9pKqBb4FvGVcMASprR/+onGqBQ3t+E/kG+na1/Nnt5AbPJ6ZLWYYI8PIZKlNtoXyG/ 0b56L694PC6JcIQ2z7y6MRTfjt2mLev73m1Zgb1kLJft3QZ13uw2rtE+7rZxt+2plvhA41bmjPzW isGp2Xs1bjkjVZobIajRE1WHJmmUoBikNVWIPSeisRrtG44B+907FEOkRBLYiPCl+qHbWTUdWBUM mrbIbMtSWihhLcp7tOfIlOIpbkYwU3K2BjehCAWwfEpkFei2nRL2h0FKHMSgQ6Vv2thHB9Hv/TSu qSVXyjkix2RvIq4Ba4HGjlQPBj9hrO6ZXbxmo6L5EEXzQPkemTNw1xd/0M2n4I59GiA7E8iLacEe 0KiSE084N64s4zY3eYtzL26W92+uZqvN2/nN7JOx8ckdCWB3UUmNtZCKUnBxnz7T4cjDz/1+j8x5 Jkz58Yxvjdkn+xL7yBUeFbxSvnASpo2m1luzlWk/q45ruAjLDk7cgeVavlDrcw2W+LhDHui+C1Bl zuOjDlxUitrzgas4Nk3tpTPtY5ZQaCeqrE/OCR2hsDB8WNRnK3XuykrNzv8olZ5Q+2cSJVElHkd7 D9Pgc3ivnP0NOVk0m+vXPUEA8BL72gFuXTMsukftYJqzGSFPOOKg1pNwiRLzZYkXGIZye2epzWeO AR/ku3dWTWr+zgHemgpbtCSKL/C0JNbT9qkv1jOqikaYoptPljeVpGpKmV2A9nEl1wnUXu9oSrqk sXo2rPTDCeGMulZdjK1Bd38MUU1tzFFCl+yZZRfRWhFuNeovXvgMUaYV8ACp1GlNJGGIiO5aMD+s vcnsa2sS4iDaIjE8c5cWBljH8/n6DHbHf/+nf/7Pf/jH//iXf6U5HgjQlFli6ZeJJi5Uj0x4N5E9 52sQ3X7Chvyw3vxmvrylzSmAm6SCuPbP7URPQX9XBxBRO8G7v8Bvrl0yDV5cBQq6ZmVRhG6tAvu7 Zhi8vrJKyS66Kco1i5PgHVhQ8l2znrGBR12znrGB3K4ZFVnsvDANsEE1alST0lPAwT2sIe2EgS31 WvQWeSRzr+sT+y+8unpBENaUhubtX0yWo6hmaImpUqJ7dpRXibfKYFXHjLMrcCWfGu4aX9zy1Xn/ L4gEfh8vJttQjBkTQzyxdTHLm8XpkjY+17zMChuV5xgZxJcm8pebRhlJdCO2ntHFZHB+bUwmEWPd c9Sx/O1y9YsBvBeXCBeiuXoeag+puibvO9t6FjLbBASSh1LfNwv6V6Vvyh05tpgNIyO+FaeK4nT6 Oq6OT/KyOE5P0uy4Kqbl8TSqXsPynFbp25O/o6G7BFOTVvnx9maxfokPh9XZPV/N7q8Xly/iaTR9 cTu7XhxN7uFDzRA8ZogRtKV4lPFsKQ8E4N7wje0SYkn+GikDEc61eccQKCyKhQuuRjzZ0BlrcFot hf31wIz9p+N0ADUHNBxMk7MmEBCFoDy6kK6GHLSRbGiit4V2Epc30BhidqfFPTQju0+fdVlz0A1D DW8jSEuzvUylrBorH8xsQlcrMPe6ut0Z7nEKwmIZ78PrdjtFClpo00nl1KiC9VBQTRjzUfg3Lgmw wkBiH+SMKMAbNZbBw6j0Nl2LjWlprKfRFuGirp400EriKtCTBr5JGQf68hEWYbauUWnYG+6riXq7 etKgN8+rwKh8xNs9Jg/s5nkZ6AqhmTXdoyI0Qw/mknId6m4Y8T2MW+R0UXPXSnoAN8wUUM3qOfRw mF6Ant70GvRjf38delQUmDvrEfb2CavT0Jb+Xuh7ul6U/qfrXdHfUu+M/pZ6dVotcaAM1FLgo6Oz APHy5orjbWoKfCK6OYhFWo14gc0Vx/pGZKyQbg46UHOJPGs3336Bstd77PUODqPexUrc7j3xmtNW NiqZRN+3f+DXTKbdan4Qnq5/T4C1pJ1ybAjWpP2E3B8SFtU8wVgg5Qf81wIBCt2mEDwMHuZz/Avz zmrL1QLmEDCXC9DZTwtSq1xW1UrBzHiyHJ54ZN3EV7WYajnCH0k2hhSygsIj0WECog1pJ/hMniV/ rXoX52xL2toM+4eeikLPfU9lgqDhtmkgmYW5ShFGhiZ/gxSUBmc3y/Wch+PCIekFoyTf5OV0tW8b aHoKnqche1qvaqYukGFfPFjzq1HsgsFXOfjddyvYEKE9WtMTuyVqB4GoWy6tsITBHQwP1paswjyx 6WFxIhcV1m6FssTJSubgKIdLkXfKU1rTcQq3rel7j2UhekkwQIrUfTrIkHFkHTRCY5TiY1rFCE3X pPLPkcGm8yQNWqc1ZorSQZbzqBpkOcfYQ3ZaDZVSQurO+KcVFg2TeoamMVLP0DSC/aoM50i5DlGQ 4j6dlTvFzg0tiKdURMW0IiWlc1E8vSIqIvg9lBMC5/FASPowRPowQArQ9xBACj1ON7fwbDs6OyWs CHx2SmQGQjslKr6nv9YB6eS/MdhekRGUaUowjV/Rg2sQxiiDwZeAm/pbgRqCReRW2K3G8ChHDC0f NVvb2gHiWJIByGPlb9cg5bunQ0EPNBD32cif0PamsE7DafBNQqLD+NUhGRgJXH1MpiYqEBotpO6B fOg52SYNDkg5zYwdNhS5j/RfxgFcsAKnq1gQxW5tI6zGmEDyDG50usjKvKlMpYLJe/0NZ0a+Otoc wYl7drVcvXnuQauITVEsWidKSpyVqXa671yBPKcQVcKrDt0LXo1IRTHYntPVw4xKlg0jbQW7oqnw MsnC8AEY9g3uIHL1MdJj9CCu4eQ1xTmwoi0PoosJpFPV+WFQbkYcif/v//z9v/3v//lv//d/hc9a Un28U5jerIdcqJonxJLErHSzKvqpD9WSKgsaZp3yDeCKWx/lmEnKnIzw7rLubscM6RwwWdnMrboN BuMgehxHgZ48IJ8ngb60XoXLAAJ9ab0KyfqBvrRaVU5D49JaFTlduueo3QJhammXQBmTXtFFL885 U0TGOdNFeq3YVnER6k2TPzxNT5GqClKTO8emF6BnbHoFomkZhbrTa5CyS6trqnoReqbqrcKULAKd POstQxFiD+yqmm+TYG+eT6Yo4sBMKZTc7YIw5yKMVDXD2ncvA5mlXW9ZaBuQrapuZXTjrjUlcOaa 9UxUL0Jwr+slaPlztO0DNUfrp/a2pOsO3fj6W+ot0d9SL0d/S70i/S31ovS31AvT31KvTX9Lf3l6 PH4oETaUnoPXiMDpsDWicm7hlpBUA80riMbVNg08H7IwHJgIdtPNsfzUPOgCA8/p5lhZai6mypYD DFqMbo5Fo+aegcW4zWxMJa7L0c2xHtQ86PFLHurxg/lZ97/d44eAcu8Hdr5hjx8qBHs/sDOOwlMu /B/YOXNyGla9TVJ/fek0JiKxQtD5g8YK2yXmwPyuH4Bn9Rysq+8UpyYbpFtDAut6P7CTjr1J85M+ x81JApDsZ+aspgfWBjK2TEmQqNiv6u/13edQO0yUak4GTZAuk0KI/HECaEgf4wocG0jDn6coLWQ+ twE2NJ8P76/PXs9/4ahW/x3/KKMChNQZQpcZi/LnESyttjfJTLBfJPKYDNGxlt5bHxNlMujmcwzN aAClP0sErfAA4imH7w+aDrQ9+6tIKjzxsEs7nThB6UmDue3n8pTUlbDxyeS/sz+yrvs459AtWbAI RWUN0eKCHcDuC6IVkTmm4siDiVZId6VUUrZr4GgT/KLi5RxGNOkOEMLqAPY5CHw3w67Bh/1C5pPE rpihTyj/nf1VaokNX5xVfOwXwmxw6fkDmNrT40F0c2tdSKQZP6aQzhqrA+sBLw7MXYMXB2Kaf0SX ACmGMqlNtNJUUEx97h6SgAhDOaCw9Ify5XXG1cpo11TizbSUdLvTbqdhDBDL7iwk1Yi7Q0Q2T9Lu QcfPlpJwspjdNOgp3JUEMkhXYC3ziELUT36ykKuLVnja1jgGNNCh779cX/6P2aURAi6q3XPreyYc 1+QzAt8/O6x8YJDuF2vqCcYU0EntxRTwHYX7TFWsowMyqb8s9sOCMJgxySA93+xnF1NQJBUgMe31 QrzkdUxB83dg2icMKSgwUKZpbaHNgE4xIc+IBSvn3Q/Lsz+tJ4slqk8sLuffr+9gF8VJgw7ko9Vq eX81n52jxC3Hrnl9DDaEFRkpNB79hOopwgIN1UFhPiwD3oXHG21DXqudBD6NRtuXL16sz67mt7P1 d7fXZ6vlenmx+e5sefsCISbXZ/MX98vVOWfh0Ku71fJsvu4z2pJ1ts3BRvR63HdYDnYnQMn6UG3K dfufoZvb/pBdNq/D+sdGDp7caH/Y4T1lOg1Evya+OkAljQJ2KuZslTzNieLbOPtzDuLOG1crU8MZ R3JSImLEiDs5knNKvCJByNW4FEM/yjMB/AwrL4d0mOfUbgdtZ4qDcUE4D5w1Kkko06OzM20EzMia 3dlKGwDhwgj0pY1/4YFpw1/PwHyrX2BckIJukr1GxMH2PlIph3Xp5ZD0PpwgkusTpZXDEX16NcBi ZHPvXI9G0FeRkRuru6VelKgoSi9OEFw60CrpG61YJwkbJRsWK4NiwjZJ0Fybn7bZJL/MoK90ai+5 cMsE4kvwlfy1WmqRQTM3yO8ZBX2F/fsjVEQI4eaLCUmhW5nbULEnyXLnmk1FV/wQf8Mc0xCjKapI GTHKV/cpMTriQuTir2Z3KMr1tx9mq/nRc8KFPSWmCkggZjdbUQh1Z4xevb8ciCwTw6ArFiUwLaG7 IQmmoWwQA7jaXhHbKKmoYJMKHARX72yJKXi2+Xc52/sdY9aIWO5kOQQmBohimrrwHDIWGLJ2RZTh C2MIG5gmzffJxNPCmP0AXm6u7/5AxgwS0zYHonCm1KJlEwJ2M0iYV9qRihwuj6geZKr9RFjRHhyM YkbASiiRYdMxarSssZfJnW53pFFXOqUIna6OcGI5EBcaEnjEteH4+q6eNAIODKmJfru6eb7gFyv+ 7cBKYOHhmZ50LsEDapazywNKbE6CUdYblOx3gopnglxEZn8whLS9TCUsWX+KiknUFF37Xij/nf4F +VlU5zJIV3jNwlY79jqn1O/Rf+f/JvK9qNbpIQeLHstjPR5j5qY5vR+O4r/qzM3DWLBwmrektQmK 6TZg0eb0vqE3g2JnYQiwO78llBFfskuhbMNdn5NQDg1pFMpy3o9C2XjGbQwTOcnJDW3E2SiUjQnO BFaJfB+F8pv0OD9BOdS3yds3b95Gfn09Uzrws+vrEdlHoayqjpGwO4QKDfWpKZQ59MgTvc5f+kCh LCq0vYO2+yKMxMUJCdIVM0W0WxU6MvXHBMXXyrF2JR1YhQ4NaZTWo7R+dfTe6ptShmdmBPcorb1I 4lGFTo/TOH93nE7fvj3+/mSU1ocPDjmUtIZXqCWtTezbbqQ1Wbh/27RwS5AtAKANuxbxTFcR7dDC nT0/8Rwa0iieR/E8imdOwxhkQR+V6VE8H9laJl+teCbPT0s8G5m5G/G8WsLFdoytRP95XujaZy85 UyKjKR/XyGiXuSYx8o/yQqdcR6Hf4F1ROKb47rykcOUYDrh8PS90GnJnay90aEiejEaRvu4hjV7o r+kqGGzA0QtNJbJF3o5eaOPi5ytmcCZapwedjk9/UcVo8D68wbuEPGzJ6J4Ut0cZvKNMhYy1FGrI b45uKSQuZRTWo7AeFepRoR4Var6rgbzBo7A+mvw8XwHOosDnL88s6P1A9m6quN8S1j3ZvI8S1lsC vFPcIWxiUV04vJPW+MLE0CMNnZ4sufuPDPBOuc5br2qdmJJxO1Ct44Qy4Lo68lTrwJC0tMatp90d jZr1qFkjEWGM76618TGUbHROf73Wb5huW8LaFNvbofW7Uop1KxdLCmEhwdtoU3WdjXQU1X/xYjKK ahJGX/196KMR3JbGHI3gm9n1zbvFOWsnoxHcOFCxPZ6tXl2nUZvkJ6/63eXq7qc7qsRmMsbdTeeo YGrF7sc/Xl193Hy0+vEe88qnVHjF1PjhbOtazrryP1GV2ZIGdWK5FBA1N5qAJb3EcqkbFKWNykE1 STiz3KMJMrlrQkDGM/4AIabRcXScTKPsZZK/lDJJYZLUtR1cITu2Jfg/cfn9eOj7+79ans9fHc0+ bJZGySG/Ose7H6O8J/3nuejbsxc7giMavbB0+fHigtx4UlrzuOIyuppkuHUPrEwGCPOK9/gTVg+k ywBb+K8nGz9Ic5W6T8hxUMpfm1BCXXwjZKJXmkyPNNSYklS2Lx3doNMI6Kmwi5iHmyWtsw10Kj6u NQv1pgMhenrT5poY3VEFpI6xaYtNjKIPgbFpm41p1t2bzss3D+2eqU7NN1Po7k1XpTIE6e7Nq0nV 012jIlWgM70K/WWr9EL0t9Rr0d9SL0d/S70i/S31orRawjg5MO0RPgg6mgdfte0XrwdZcSD1FLny S9ezHAkX3kdtcz0YEIN69wqyYxM7OxvqDOvm4D9qHiy8j/Qi3ZwYjNq7K6BMhXgKb/y4+IyC72Y7 mgsTaV/SA+taBjqlX7YtHlg38Eti0e4wY1RtpYX85S5pV3JLW+EFvUoL+WtbUgOat/kJH4/SQv7a ljR+05KGMail3wxj2FqSeSxQYFhkDA15gtAQnKAtANNToOBQACaM8z4HwFCvDWTiARh8TyCho5kW nUZeQ6x3NNNyk74P9KaFJooCmhKOHb1piRnnxg3W9VAtLmMklhIc6uhNy8o4y8wVwB3NfACTmZKf Hc08AJOiWTfdfABDT+0enAdgzCQC/XkLQTQJ9OetBJE40J+3FJhnqD9vLQjBBvrzFqOnP70awc70 WrTgjQfD9XL0tqS8Y1eoqr+l3hr9LfWi9LfUy9LfUi9Mf0u9NP0t9eK0WkJSD4WLDyuJigLYGnJt g4tYId18G1xEdRfdnHFNGC7i0jbdfBtcxFVDunk3XNRwFFcOeT+ws8VdfAyeWjcQ4W4i7wd2vuF7 mnCzjPcDO2MAW/UELOZnIlg68wyCpRf0wBqgegiWvuYH1w0aGNIh2LqttJC/Fm3ioGK0iZPN9iot 5K8gWFtAgE7y/pY4nLlPesEjlb7kr+2TujJYl6oT9Lak4ZmWNOD+lkRGQtpb8bMhOFr6jx7xc8cV Aeer2T2uceVbAm5n1wvDoCN+Vvi5NqGy+ThkSQYfM/61JUo5l6jvSpUgBN6d3bRMAQ9o0yRNY3M0 TbGbyQDatpuiYjT/Ki9tLcy6iGlSIe6aDafuvHpKu6lL6v7hejGfZGz/tj7zNwuyepsD/Kftd66Y u4xPP93BLO1ducK9DDemtqkn1tSadnI0STpZozDxDeZidmLgnuxRzzfUcWR4dH1Bkji0sigWxNf0 HKBqEJXb5JPCsqxOcnxilq34IsDaJzWy7Pn5fLG7Ml07ZlktnPRr52truzzpQi1mP+vy5Lj5PkHF u+SBUokOXlvnOc3oAhaImmxa2hu+5EjMplC6SAqhYDbhPxzWV9Z9h2srWQyl7t7KWgyVFN1s4oen /vVVNRUOWEubRCLTVN39xXDaiqKfcG09za5199fn3C+jSFzKRV9phaRlQ0ghcUolyQ2JW1nMDbHz +HuSsjdA5SLUPPjIcROK7WFJp3FjdO10QoRUT1/H1fFJXhbH6UmaHVfFtDyeRtVr+HAxtbcnfv08 c4J+dv28gRcJhif5wLvIovTl1TWdKzR8E/sOashfQxUjlMh3y1Lp/fL8E7zmzz4Cw4rSCa8I3iH/ YrO52/VFZRVOE95u6jonZBqA7Q+13dpnk2y3uLInGgIorEYbQHkXN8t73AC42ryd38w+9eE9b0d5 l2qGeXLceBS5NXupo7jGjfd5NwTSlSvtjWcMN/vceJ2VL8sSWIJARQ0Pxi247aRt23tG2bfczc1L NfA8nCYJScPb8ZRY//XyIwwg9mYcFwc22XzEF2TT2Cf+jHHPC+/GmPWJWoXkK9sJgNLF3TiTYYkN SMTHA9Ad3B8W7uKB8M4g3AaC23x8/3FyfY7TysGUEdS91BGodLVdi5mbEZAHYmYx4eXTFjNPBd7l jVBbhOc8o1tnD8TMTvSPzOwzM6BJi5mb0TCHYeassNb8rJQryQQnIR+MLQPjwYyD2QnOkZd9Xnae LbZXczC9xfs99urP8ad0In7HyXmCq8o9G1dCPE4Qo3AO5wDEuHk+rpXJxjibNqvr2eLyZo4qFa+O bufnuJRxvuBXDJZ6DGbT6l35rnySEtbKpOfUarKTix1L/obtWTQ7YqODOl8a/sLc2Gj2y8zKTJvB wsmW8CjIwlsw8sjAN9a+OIvSYfbFttZLS7JjBj68/mdULkYZyu2Qa3fiXtwObIeWNK36qDavmnnl aVxgyxkzDUcNacXQ+nAiNNmTXkhuiZBjYqDp482U/rcD9CyxO9ALR6yhsUYBk7nFzRZrGKfgfo/n moHVQZ3AE2XYNo+adQajKZUqJrAhTDFCjWSvd1vt+KQOO8eLqXPk2iiufO8JwWmMu1TpgMzBWD6q jcltbjy3cu2Sc45H08SGdsHza8Gw8o4jSpbhMNzr+mSthZS4Fvcf8FJMnbuuvmk6d2Ywd5+0c44L LnTf0P4flMgaTbOc40nLMrHxBKLsxhCMTMxKAnxl3z6qmHc8jU2IvyV+naKqo925Bjc/UIfZYygu dj6KAh2BbK4RbotGobB2R0CTrk0c6AdWYtcm4kuu2x2BB10jukqEyIWF0IPWmQZRGXcPCOR3/WSB AekcA8ypuyMv4QNouXtMXrpHcFCw4tWjwswCfWmCo1EnwSl7300wzAOa5iEmQMJl3VUri0BTnq5y cw/tb6np399Sr0JvS6jUA59OF8QOGyeyB4a21KvSGucDci38aH+W7qfiom9lEzTSWzFcHNE9qbl+ JgcreT2puX4mBwuAnlwLP5ODj7hwam4jk2NAroWfy0HbhWbbk2vRyOaw8/VzLXaQOoGBXMF1heOK jqI6L8LmGZC4xkDZdIfH1Q3Oum45g8pNzdlFBns931SKyGjzqdFB3KeWBoXICr9D/x13RBFp6F2O VjtE/hDHLp+mXZ8Snbzh+u/sMNnZHck1Uvwpc3EEoWfOav7QtsR4WPT73fnvbOe8fhEHiAkNLC5x UofbYgA0TfvpoLFTeFz9E+k+Am4xH0tMoB2LXSUc5oPHH1urSsScIE+IU/sEbAhFH4MEMB6WcINm ENNNIPiJQfyue2tY94gPkWBaOp706X12s1zPeVm2ZnN7uqYX9RP27twsBmq1YcV4tfxgih7NXl7N Z+dcAMkPo+lycH45imyoBk4xxS5gc4qAf+ve8iNfIZipmNAPy7M/rWklm5GzTr0I1blRamYXjBfA WjZAvAqNrSJSQcGPiJG1B8uzBf8uRkGBfzNmq9U3TFRMURe9wLEUg8A/iiaxHC1ThNib/S6kTEgF MYoUvLe8+z4L+1cAkNSneUg38scKGQBpnqexHI4HB5GiiNKYO3ryMQ8B0VY/YFbXD7K0u/vRMDQP DEij0LgKdKQBKLSs7qlp7BlPAz1p2BnlgZ588J+F6K3hJkjUPSoP/FehrjTFg2vngf9QT5rm4Z40 1VuoVvNLpEnf31LTv7+lXoTeliP2PzplgT5i/wnclNAKmpnc+8H+5sg22J/TumtozzARHEyQkg1j W6F/wvBNTLnchcW3PqLGkVwjvUHYMMplLB7IhC5EI4x94A97In3KPvRB3ccF/6SwEsCOnSQaAQBP a8HxbT7FCW3FXAN9emoG9xSj3K8hJchh5Jn9OLFdccDazGpLONa5NRvwBs0gwiDNE/wpRJn9WGQb P7jx8bAnJNKVB9AjFEwwD0Z1PTW1Sj4V+/12Ilk9S+4H5JHabnBA687tEwN9j/D/dwtkhTzhZZZh +I994MN/G324P/jfgeMFsn4l6B/ghWmq0H8zDo70IZsXh41kQkIebvqvEjIp0omY5HZDCiljqjFB 6J98evSEOv74UZZ/U9qHy2p4QE0BclOIh5+mm2jsb24soaGZw6NWIjQQxYCBae2wdUc4hB34x31p ZM9u96SBaBwTOu7oSeNQgtCdPWkIyji7oyeNPqvAkHBkunEXgRF52D/Qj2f2D9DIw/29IJcUbTes /paa8P0tNfX7W+ol6G+p16HVEmw9tOyQb+7dagr3jb1b4bBfuIfxQo8p3C/bw2AkbAp/nlUq6YQB WKVd0WWoZgrL4VNDWR94WPxjjzHPZClARpxy3BTQjE48uxcHISVrN4q5qrOguohcUdRT42PgHfMx SivxuekP2H9nh4/Tl39jpuueQFUP6AnYlebAs60pmh4fW/vGoCmY45x+w94G9wSqZ4KPkRyqHmAf y8hzUPe4dceMyKO/xchSRIUH76+qT4zRznvz1EDPBJbuORUZ2eltgFMYzt+5eTMSm68L+HAAhzIh DcBxPpPPMm8yNBG3TA1NtLnNCF1+nAYmGuHgXCI40e5Hi1uUHSNg0u5JS1pCL509aSHLeKLdkRav ZHDs7EhLVoCXzhFpgBNxdcz23DTCoUadPXkQB+PuHJKHcUJj8kBOcN00wUND0vRuYQu9xGTYGIiW NOn7+9T072+pV6G/pV6K3pb9Rs4H4Cof+bB86Akx8JHPVlzlBzBsxVV+fe6tuMoPYGAhGA4xaJSi HBBi4IcwEN9CWDdCDEhAf165cDoJCYjhGOgCYhYxDUNiFDCGMca+2criGDlnGAoQBDNtuQrFIKDh DG9AHAqx0HlpAIiosfYJwGD08QOQTEy1dfATtpE6nER3ntCnPhCDPY8+Zc/ZoPFHFin5AQ+RDafA 2adnRW+pf/vxsAdYV3qjKwvpIg7rlmmBLg8cv50xm2KlG3tfaeINvsE1I9K7X83uXh2t//bDbDVH utK3gfQgTpqmrMIoCTtHenKalIXoew7pkSPDID02RWMffRbSi4qIwAd6NSdQN9RjFCO277qNxnpR bGqPtzvS0CMxUK/dkYYeVaAfbG8HOoxrPW73o+FGHJiYBhpRYcBQuyONMUCcbhJpeBGxoa7dk4f0 UKG9uysP6oVm50G98MJpgodWzvNj90KjEewRjKhBCV5ZNyhoSF8NvuplBHs7B3t0GBLYw7brAnvY IwYTMBLBUbnF8JYxRmZjlwACwTONT1E7nOAG28uGoRkLeRGkpNAe5XxQR1z9Wh5KtTDwoXNuNxBH hxfXoivflWqNa5mPL5koOPtoHIOGXvEYYz+MMrLOZncQW6BKq0JIzzlbto8+tuRsIL0YznPqykeY OEUfSp2ILshDRx6qE/bwDYbyqWOaxuhHB+43gfZIbrfQntGYdo72qGSB2e2JRKI4tCf5XzEHMHw+ 2jMGOam0WiM57FgHrtg+ZA+puokGe2xEa3ejoQdsUWT6avWjsZ4xfLW70VAvYszY7gdngBsyEBNA bLsjjfXiMjAgH+sFetJYD6WuuqfmYz02xrUH5WE9DoDsIJMH9nDlQfcEPccl+YE7Se6hPXbxdgxL U916i9tU91KW/j9715YbRQwEr8IR4tk8+eCLI+QCEUQJElIQQoLjU/3ydM3YjlcbwUf2cx2nx24/ urq6bQt8buq9ZMU7LbubCBIyqyPYF5U13+mfrJ8qaYhm//35pEycyiGFyXbmwRj3KK+Dcc08KOOa eWTGNXl0ruVQwYfrqytLJcN2NRmQxggeg6U355ucStS4n+CZP3rB8IrUNy/VGP3VD0hv8hsNbPQD 0pt3agwq9YlT4Mjc1QnilGnfNnGqvY78TCZ+PZ/x3qKlTf0w9evw6h6r2AHiTqF8ek1WMsDVPTjh 9A/2pVOefsQmZVyuaWBF7wY0BcFWUIevrX9nyOa1QelJbSg8we/IlyQu1IlBsH6zANlPB8WVLvZF rGH5HofUqVBURFief3nDscYgZwO+rTMLQ/sI7t/Ot7y4WpYtSezcd5gAa8sStY9wHvQQu3QA7lXS /OKQvMQTI/4F51phGKe1L1kLquq4YMRFCXchI2CcfPhW8bYnzOX0F4r7NAt/oXhq7mJXAcYX3O2C EZ3/wIWNckEia1JSpbppfsbEPyIUUFNwSbxcbSEauvTXxn3CbdYVT8pzYsP7oLsFpu4cIDWxb+4A 4VUInYbrYbbqAAkBoOe2KhVyEt19pyf/IyV/dW6y/1PETyixHa51sgOEE/0Avns52QGCiLagjAIh oy0JW1eFihr7b7QoQz/kVbUFZdSnPllDUMZ7OGDcFpSh3qHTNfKAykWnb+QB9SRldXeHjfTdGTfy foZo9sx1CzI9c91H4nP2Xdr4/HQwLDuhHIfCxiTtW8GuGe04Yh+QY/07m2+rbeiRmWg/78NwDKfY FULV7Zel8S+HD/E/TGkHVhLwkhBOpXjnwdjiif6clhFXAGzAXpDuoRduMf/y9jv5HrcqeanHEjgD VG5jEP1YusAcnHewCi8zqaF4n9g7wQ6q4ud14901T+zBz2z5GKoKomw7X1gTZ5D3TkAepu8O5PmN Z+kI/lscz6ks9y57teCOFQV5l3CjsSawjE4CeUVghwjV9bUCuAzyFn213D9IHF3CXQdBQg1BGXXc yOvnDTkZ5BmkagjKIK8cOpIyypPbu5pNggYrXDz02kQwryMoo7yukgjmjSFVVvq4ZgZ845pZ/+Oa eRR2NTHPJulJ9DdjArOeg7xOfkjbTMTg+DifxnmNngTnnxvzGj25SVNwqu5tmTpdwQAnsg5a4KSY BcJ88vU9RidhC0HOJRPp9B3H4f0KIfAwtnFszBiRa2bI/TZaAiF4ocRgTpyhc5sfVx0BGs2KlxuI BBEs0HtqvGpIgQJZYbkWSvHDER3wYHzdc6ytHkNcOJtxp/iNfs7B7PcRzMaOuTPzOhHfnsvxROjb m6B7g8s5iNtvqYtKBJ9s5vXYq0jVdda28zfXEhKNpqx1srHBvTi4g2cvJ5uZu9KWwwamKYaM/G1H Dhl5CYs32pNtPO4jazco2/hex9jGdzRENl6C5802EZXTbZR4JRWeLKWjbwpmX3f6R2wO0oU6zSKl tzVFoWwN1jd0LhtobXlvEnAkuzsts9q78xJWrn5vh1gIqE4jKzGnkzLzlB9/nSf+JvBL7cxDMZaZ F8G4Zh6Vcc28HsY18/Dsas5jxXMo23ZSaGwfiH+voWzZWSxTtRPKRixScCCOGRvQHAPk4pfw2OMl ldLBDIYMZvX8iko8+j2LYOPWT8bCjr5v3doa6KRCGXDC2/zL/gObgYBjexk3Gm4OkodLo9CDt3Lx 5mzL4RqodA7SIrhppRR+dr04NJhqu0TyG5Jgz6yYFQ+T6cXzHdBpAv1IuqqCGsf2HmYugVG82D9s s2CuCzj0JV3gKLNk3UopjS0Vzgk3KcyQui9H7paH+I+Yk5GlYG5STBGPs9uiiUIJ60tn6lLiaXhm Nv8zs7m+QKBX/dTbmHblv59+KBf4hLNmz9++fH749ZB/639/fFxenl++f338+ekvAAAA//8DAFBL AwQUAAYACAAAACEADXGb+eAAAAAJAQAADwAAAGRycy9kb3ducmV2LnhtbEyPQWvCQBCF74X+h2UK vdVNDA0asxGRticpVAvF25odk2B2NmTXJP77Tk/19oY3vPe9fD3ZVgzY+8aRgngWgUAqnWmoUvB9 eH9ZgPBBk9GtI1RwQw/r4vEh15lxI33hsA+V4BDymVZQh9BlUvqyRqv9zHVI7J1db3Xgs6+k6fXI 4baV8yhKpdUNcUOtO9zWWF72V6vgY9TjJonfht3lvL0dD6+fP7sYlXp+mjYrEAGn8P8Mf/iMDgUz ndyVjBetgmQZM3pgkYJgf5kseNtJwTxNYpBFLu8XFL8AAAD//wMAUEsBAi0AFAAGAAgAAAAhALaD OJL+AAAA4QEAABMAAAAAAAAAAAAAAAAAAAAAAFtDb250ZW50X1R5cGVzXS54bWxQSwECLQAUAAYA CAAAACEAOP0h/9YAAACUAQAACwAAAAAAAAAAAAAAAAAvAQAAX3JlbHMvLnJlbHNQSwECLQAUAAYA CAAAACEAn7RUXY5DAAD/RgIADgAAAAAAAAAAAAAAAAAuAgAAZHJzL2Uyb0RvYy54bWxQSwECLQAU AAYACAAAACEADXGb+eAAAAAJAQAADwAAAAAAAAAAAAAAAADoRQAAZHJzL2Rvd25yZXYueG1sUEsF BgAAAAAEAAQA8wAAAPVGAAAAAA== ">
                <v:group id="Group 433" o:spid="_x0000_s1287" style="position:absolute;left:2160;top:4032;width:4500;height:3374" coordorigin="2160,4032" coordsize="4500,33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NRhEMUAAADdAAAADwAAAGRycy9kb3ducmV2LnhtbESPQYvCMBSE78L+h/CE vWlaF3WpRhFZlz2IoC6It0fzbIvNS2liW/+9EQSPw8x8w8yXnSlFQ7UrLCuIhxEI4tTqgjMF/8fN 4BuE88gaS8uk4E4OlouP3hwTbVveU3PwmQgQdgkqyL2vEildmpNBN7QVcfAutjbog6wzqWtsA9yU chRFE2mw4LCQY0XrnNLr4WYU/LbYrr7in2Z7vazv5+N4d9rGpNRnv1vNQHjq/Dv8av9pBaPxNI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zUYRDFAAAA3QAA AA8AAAAAAAAAAAAAAAAAqgIAAGRycy9kb3ducmV2LnhtbFBLBQYAAAAABAAEAPoAAACcAwAAAAA= ">
                  <v:group id="Group 434" o:spid="_x0000_s1288" style="position:absolute;left:5242;top:6219;width:734;height:1001" coordorigin="5242,6411" coordsize="734,1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Ab/Z8YAAADdAAAADwAAAGRycy9kb3ducmV2LnhtbESPQWvCQBSE7wX/w/IE b3WTiK1EVxGx4kGEqiDeHtlnEsy+DdltEv99tyD0OMzMN8xi1ZtKtNS40rKCeByBIM6sLjlXcDl/ vc9AOI+ssbJMCp7kYLUcvC0w1bbjb2pPPhcBwi5FBYX3dSqlywoy6Ma2Jg7e3TYGfZBNLnWDXYCb SiZR9CENlhwWCqxpU1D2OP0YBbsOu/Uk3raHx33zvJ2nx+shJqVGw349B+Gp9//hV3uvFSTTzwT+ 3oQnIJ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8Bv9nxgAAAN0A AAAPAAAAAAAAAAAAAAAAAKoCAABkcnMvZG93bnJldi54bWxQSwUGAAAAAAQABAD6AAAAnQMAAAAA ">
                    <v:group id="xjhhxsy21" o:spid="_x0000_s1289" style="position:absolute;left:5242;top:6411;width:734;height:1001" coordorigin="7954,2844" coordsize="1008,13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0pa/MYAAADdAAAADwAAAGRycy9kb3ducmV2LnhtbESPT4vCMBTE78J+h/AW 9qZpFXWpRhFxlz2I4B9YvD2aZ1tsXkoT2/rtjSB4HGbmN8x82ZlSNFS7wrKCeBCBIE6tLjhTcDr+ 9L9BOI+ssbRMCu7kYLn46M0x0bblPTUHn4kAYZeggtz7KpHSpTkZdANbEQfvYmuDPsg6k7rGNsBN KYdRNJEGCw4LOVa0zim9Hm5GwW+L7WoUb5rt9bK+n4/j3f82JqW+PrvVDISnzr/Dr/afVjAcT0f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Slr8xgAAAN0A AAAPAAAAAAAAAAAAAAAAAKoCAABkcnMvZG93bnJldi54bWxQSwUGAAAAAAQABAD6AAAAnQMAAAAA ">
                      <v:line id="y14line 2" o:spid="_x0000_s1290" style="position:absolute;visibility:visible;mso-wrap-style:square" from="8314,2844" to="8674,2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cicMkAAADdAAAADwAAAGRycy9kb3ducmV2LnhtbESPT0vDQBTE74LfYXlCb3Zjq2mJ3Zai CK2HYv9APb5mn0na7Nuwuybx27uC0OMwM79hZove1KIl5yvLCh6GCQji3OqKCwWH/dv9FIQPyBpr y6Tghzws5rc3M8y07XhL7S4UIkLYZ6igDKHJpPR5SQb90DbE0fuyzmCI0hVSO+wi3NRylCSpNFhx XCixoZeS8svu2yjYjD/Sdrl+X/XHdXrKX7enz3PnlBrc9ctnEIH6cA3/t1dawehp8gh/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iXInDJAAAA3QAAAA8AAAAA AAAAAAAAAAAAoQIAAGRycy9kb3ducmV2LnhtbFBLBQYAAAAABAAEAPkAAACXAwAAAAA= "/>
                      <v:line id="y14line 3" o:spid="_x0000_s1291" style="position:absolute;visibility:visible;mso-wrap-style:square" from="8314,2844" to="8350,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9uH68gAAADdAAAADwAAAGRycy9kb3ducmV2LnhtbESPQWvCQBSE7wX/w/KE3upGi7GkriIt Be2hqBXs8Zl9JtHs27C7TdJ/3y0UPA4z8w0zX/amFi05X1lWMB4lIIhzqysuFBw+3x6eQPiArLG2 TAp+yMNyMbibY6Ztxztq96EQEcI+QwVlCE0mpc9LMuhHtiGO3tk6gyFKV0jtsItwU8tJkqTSYMVx ocSGXkrKr/tvo+DjcZu2q837uj9u0lP+ujt9XTqn1P2wXz2DCNSHW/i/vdYKJtPZF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9uH68gAAADdAAAADwAAAAAA AAAAAAAAAAChAgAAZHJzL2Rvd25yZXYueG1sUEsFBgAAAAAEAAQA+QAAAJYDAAAAAA== "/>
                      <v:line id="y14line 4" o:spid="_x0000_s1292" style="position:absolute;flip:x;visibility:visible;mso-wrap-style:square" from="8638,2844" to="8674,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pY8gAAADdAAAADwAAAGRycy9kb3ducmV2LnhtbESPT2sCMRTE74V+h/AKXopmK9Y/W6NI odCDl9qy4u25eW6W3bxsk6jrt28KhR6HmfkNs1z3thUX8qF2rOBplIEgLp2uuVLw9fk2nIMIEVlj 65gU3CjAenV/t8Rcuyt/0GUXK5EgHHJUYGLscilDachiGLmOOHkn5y3GJH0ltcdrgttWjrNsKi3W nBYMdvRqqGx2Z6tAzreP335znDRFs98vTFEW3WGr1OCh37yAiNTH//Bf+10rGD/PpvD7Jj0B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JpY8gAAADdAAAADwAAAAAA AAAAAAAAAAChAgAAZHJzL2Rvd25yZXYueG1sUEsFBgAAAAAEAAQA+QAAAJYDAAAAAA== "/>
                      <v:line id="y14line 5" o:spid="_x0000_s1293" style="position:absolute;visibility:visible;mso-wrap-style:square" from="8350,2875" to="8350,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8B8gAAADdAAAADwAAAGRycy9kb3ducmV2LnhtbESPQWvCQBSE7wX/w/KE3uqmSmNJXUVa BO2hqBXs8Zl9TaLZt2F3m6T/vlsQPA4z8w0zW/SmFi05X1lW8DhKQBDnVldcKDh8rh6eQfiArLG2 TAp+ycNiPribYaZtxztq96EQEcI+QwVlCE0mpc9LMuhHtiGO3rd1BkOUrpDaYRfhppbjJEmlwYrj QokNvZaUX/Y/RsHHZJu2y837uj9u0lP+tjt9nTun1P2wX76ACNSHW/jaXmsF46fpFP7fxCc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W8B8gAAADdAAAADwAAAAAA AAAAAAAAAAChAgAAZHJzL2Rvd25yZXYueG1sUEsFBgAAAAAEAAQA+QAAAJYDAAAAAA== "/>
                      <v:line id="y14line 6" o:spid="_x0000_s1294" style="position:absolute;visibility:visible;mso-wrap-style:square" from="8638,2875" to="8638,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oodcUAAADdAAAADwAAAGRycy9kb3ducmV2LnhtbERPz2vCMBS+C/4P4QneNJ1j3eiMIhsD 3UHUDbbjs3lrq81LSWJb/3tzEHb8+H7Pl72pRUvOV5YVPEwTEMS51RUXCr6/PiYvIHxA1lhbJgVX 8rBcDAdzzLTteE/tIRQihrDPUEEZQpNJ6fOSDPqpbYgj92edwRChK6R22MVwU8tZkqTSYMWxocSG 3krKz4eLUbB93KXtavO57n826TF/3x9/T51TajzqV68gAvXhX3x3r7WC2dNznBvfxCc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doodcUAAADdAAAADwAAAAAAAAAA AAAAAAChAgAAZHJzL2Rvd25yZXYueG1sUEsFBgAAAAAEAAQA+QAAAJMDAAAAAA== "/>
                      <v:line id="y14line 7" o:spid="_x0000_s1295" style="position:absolute;flip:x;visibility:visible;mso-wrap-style:square" from="7954,3062" to="8350,4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39EcgAAADdAAAADwAAAGRycy9kb3ducmV2LnhtbESPT2sCMRTE74V+h/AKvZSarfSPbo0i hUIPXtSyi7fn5nWz7OZlm6S6fnsjCD0OM/MbZrYYbCcO5EPjWMHTKANBXDndcK3ge/v5OAERIrLG zjEpOFGAxfz2Zoa5dkde02ETa5EgHHJUYGLscylDZchiGLmeOHk/zluMSfpaao/HBLedHGfZq7TY cFow2NOHoard/FkFcrJ6+PXL/XNbtGU5NUVV9LuVUvd3w/IdRKQh/oev7S+tYPzyNoXLm/QE5PwM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n39EcgAAADdAAAADwAAAAAA AAAAAAAAAAChAgAAZHJzL2Rvd25yZXYueG1sUEsFBgAAAAAEAAQA+QAAAJYDAAAAAA== "/>
                      <v:line id="y14line 8" o:spid="_x0000_s1296" style="position:absolute;visibility:visible;mso-wrap-style:square" from="8638,3062" to="8962,4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lUVMUAAADdAAAADwAAAGRycy9kb3ducmV2LnhtbERPy2rCQBTdC/7DcAvudFKlQVJHkRZB uyg+Cu3ymrlNUjN3wsyYpH/vLASXh/NerHpTi5acrywreJ4kIIhzqysuFHydNuM5CB+QNdaWScE/ eVgth4MFZtp2fKD2GAoRQ9hnqKAMocmk9HlJBv3ENsSR+7XOYIjQFVI77GK4qeU0SVJpsOLYUGJD byXll+PVKPic7dN2vfvY9t+79Jy/H84/f51TavTUr19BBOrDQ3x3b7WC6cs87o9v4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nlUVMUAAADdAAAADwAAAAAAAAAA AAAAAAChAgAAZHJzL2Rvd25yZXYueG1sUEsFBgAAAAAEAAQA+QAAAJMDAAAAAA== "/>
                      <v:line id="y14line 9" o:spid="_x0000_s1297" style="position:absolute;visibility:visible;mso-wrap-style:square" from="8422,2875" to="8602,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Xxz8cAAADdAAAADwAAAGRycy9kb3ducmV2LnhtbESPQWvCQBSE74X+h+UVeqsbLQ0SXUUq gvYg1Qp6fGafSWz2bdjdJum/7wpCj8PMfMNM572pRUvOV5YVDAcJCOLc6ooLBYev1csYhA/IGmvL pOCXPMxnjw9TzLTteEftPhQiQthnqKAMocmk9HlJBv3ANsTRu1hnMETpCqkddhFuajlKklQarDgu lNjQe0n59/7HKNi+fqbtYvOx7o+b9Jwvd+fTtXNKPT/1iwmIQH34D9/ba61g9DYewu1NfAJy9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NfHPxwAAAN0AAAAPAAAAAAAA AAAAAAAAAKECAABkcnMvZG93bnJldi54bWxQSwUGAAAAAAQABAD5AAAAlQMAAAAA "/>
                      <v:line id="y14line 10" o:spid="_x0000_s1298" style="position:absolute;visibility:visible;mso-wrap-style:square" from="8422,3062" to="8602,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dvuMgAAADdAAAADwAAAGRycy9kb3ducmV2LnhtbESPQWvCQBSE74X+h+UVeqsbUxokuopU BO1Bqi3o8Zl9JrHZt2F3m6T/visUehxm5htmthhMIzpyvrasYDxKQBAXVtdcKvj8WD9NQPiArLGx TAp+yMNifn83w1zbnvfUHUIpIoR9jgqqENpcSl9UZNCPbEscvYt1BkOUrpTaYR/hppFpkmTSYM1x ocKWXisqvg7fRsHu+T3rltu3zXDcZuditT+frr1T6vFhWE5BBBrCf/ivvdEK0pdJCrc38QnI+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edvuMgAAADdAAAADwAAAAAA AAAAAAAAAAChAgAAZHJzL2Rvd25yZXYueG1sUEsFBgAAAAAEAAQA+QAAAJYDAAAAAA== "/>
                      <v:line id="y14line 13" o:spid="_x0000_s1299" style="position:absolute;visibility:visible;mso-wrap-style:square" from="8602,3094" to="8890,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vKI8cAAADdAAAADwAAAGRycy9kb3ducmV2LnhtbESPQWvCQBSE74X+h+UVequbKg0SXUVa CtqDqBX0+Mw+k9js27C7TdJ/7wpCj8PMfMNM572pRUvOV5YVvA4SEMS51RUXCvbfny9jED4ga6wt k4I/8jCfPT5MMdO24y21u1CICGGfoYIyhCaT0uclGfQD2xBH72ydwRClK6R22EW4qeUwSVJpsOK4 UGJD7yXlP7tfo2A92qTtYvW17A+r9JR/bE/HS+eUen7qFxMQgfrwH763l1rB8G08gt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q8ojxwAAAN0AAAAPAAAAAAAA AAAAAAAAAKECAABkcnMvZG93bnJldi54bWxQSwUGAAAAAAQABAD5AAAAlQMAAAAA "/>
                      <v:line id="y14line 15" o:spid="_x0000_s1300" style="position:absolute;flip:x;visibility:visible;mso-wrap-style:square" from="8026,3094" to="8386,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kiqMgAAADdAAAADwAAAGRycy9kb3ducmV2LnhtbESPQUvDQBSE74L/YXmCF2k3llbS2G0p guChF1tJ6O01+8yGZN/G3bWN/94tCB6HmfmGWW1G24sz+dA6VvA4zUAQ10633Cj4OLxOchAhImvs HZOCHwqwWd/erLDQ7sLvdN7HRiQIhwIVmBiHQspQG7IYpm4gTt6n8xZjkr6R2uMlwW0vZ1n2JC22 nBYMDvRiqO7231aBzHcPX357mndlV1VLU9blcNwpdX83bp9BRBrjf/iv/aYVzBb5HK5v0hO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akiqMgAAADdAAAADwAAAAAA AAAAAAAAAAChAgAAZHJzL2Rvd25yZXYueG1sUEsFBgAAAAAEAAQA+QAAAJYDAAAAAA== "/>
                      <v:line id="y14line 16" o:spid="_x0000_s1301" style="position:absolute;visibility:visible;mso-wrap-style:square" from="8062,4186" to="8854,4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73zMcAAADdAAAADwAAAGRycy9kb3ducmV2LnhtbESPQWvCQBSE7wX/w/KE3upGi0Giq0hL QXsoVQv1+Mw+k2j2bdjdJum/7xYEj8PMfMMsVr2pRUvOV5YVjEcJCOLc6ooLBV+Ht6cZCB+QNdaW ScEveVgtBw8LzLTteEftPhQiQthnqKAMocmk9HlJBv3INsTRO1tnMETpCqkddhFuajlJklQarDgu lNjQS0n5df9jFHw8f6btevu+6b+36Sl/3Z2Ol84p9Tjs13MQgfpwD9/aG61gMp1N4f9NfAJ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DvfMxwAAAN0AAAAPAAAAAAAA AAAAAAAAAKECAABkcnMvZG93bnJldi54bWxQSwUGAAAAAAQABAD5AAAAlQMAAAAA "/>
                      <v:line id="y14line 17" o:spid="_x0000_s1302" style="position:absolute;visibility:visible;mso-wrap-style:square" from="7990,4217" to="8926,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xpu8cAAADdAAAADwAAAGRycy9kb3ducmV2LnhtbESPQWvCQBSE7wX/w/KE3uqmlgZJXUUU QT2I2kJ7fGZfk9Ts27C7Jum/d4VCj8PMfMNM572pRUvOV5YVPI8SEMS51RUXCj7e108TED4ga6wt k4Jf8jCfDR6mmGnb8ZHaUyhEhLDPUEEZQpNJ6fOSDPqRbYij922dwRClK6R22EW4qeU4SVJpsOK4 UGJDy5Lyy+lqFOxfDmm72O42/ec2Peer4/nrp3NKPQ77xRuIQH34D/+1N1rB+HWS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3Gm7xwAAAN0AAAAPAAAAAAAA AAAAAAAAAKECAABkcnMvZG93bnJldi54bWxQSwUGAAAAAAQABAD5AAAAlQMAAAAA "/>
                      <v:shape id="y14Arc 18" o:spid="_x0000_s1303" style="position:absolute;left:8026;top:4123;width:36;height:63;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dCY8cA AADdAAAADwAAAGRycy9kb3ducmV2LnhtbESPzW7CMBCE70h9B2srcQMHWiBKMQhaKvXAgb8euK3i JYmI11ZsIH17jFSJ42hmvtFM562pxZUaX1lWMOgnIIhzqysuFBz2370UhA/IGmvLpOCPPMxnL50p ZtreeEvXXShEhLDPUEEZgsuk9HlJBn3fOuLonWxjMETZFFI3eItwU8thkoylwYrjQomOPkvKz7uL UfDu3NtqPViNU9bHr9Hxd7E5LTdKdV/bxQeIQG14hv/bP1rBcJRO4PEmPgE5uwMAAP//AwBQSwEC LQAUAAYACAAAACEA8PeKu/0AAADiAQAAEwAAAAAAAAAAAAAAAAAAAAAAW0NvbnRlbnRfVHlwZXNd LnhtbFBLAQItABQABgAIAAAAIQAx3V9h0gAAAI8BAAALAAAAAAAAAAAAAAAAAC4BAABfcmVscy8u cmVsc1BLAQItABQABgAIAAAAIQAzLwWeQQAAADkAAAAQAAAAAAAAAAAAAAAAACkCAABkcnMvc2hh cGV4bWwueG1sUEsBAi0AFAAGAAgAAAAhAN83QmPHAAAA3QAAAA8AAAAAAAAAAAAAAAAAmAIAAGRy cy9kb3ducmV2LnhtbFBLBQYAAAAABAAEAPUAAACMAwAAAAA= " path="m-1,nfc11929,,21600,9670,21600,21600em-1,nsc11929,,21600,9670,21600,21600l,21600,-1,xe" fillcolor="#ff9">
                        <v:path arrowok="t" o:extrusionok="f" o:connecttype="custom" o:connectlocs="0,0;0,0;0,0" o:connectangles="0,0,0"/>
                      </v:shape>
                      <v:shape id="y14Arc 19" o:spid="_x0000_s1304" style="position:absolute;left:7954;top:4155;width:36;height:62;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jWEcMA AADdAAAADwAAAGRycy9kb3ducmV2LnhtbERPu27CMBTdkfoP1q3UDRwooChgEOUhdWDgObBdxZck anxtxQbC39cDEuPReU/nranFnRpfWVbQ7yUgiHOrKy4UnI6bbgrCB2SNtWVS8CQP89lHZ4qZtg/e 0/0QChFD2GeooAzBZVL6vCSDvmcdceSutjEYImwKqRt8xHBTy0GSjKXBimNDiY6WJeV/h5tRMHTu e73tr8cp68tqdDkvdtefnVJfn+1iAiJQG97il/tXKxiM0jg3volPQM7+AQAA//8DAFBLAQItABQA BgAIAAAAIQDw94q7/QAAAOIBAAATAAAAAAAAAAAAAAAAAAAAAABbQ29udGVudF9UeXBlc10ueG1s UEsBAi0AFAAGAAgAAAAhADHdX2HSAAAAjwEAAAsAAAAAAAAAAAAAAAAALgEAAF9yZWxzLy5yZWxz UEsBAi0AFAAGAAgAAAAhADMvBZ5BAAAAOQAAABAAAAAAAAAAAAAAAAAAKQIAAGRycy9zaGFwZXht bC54bWxQSwECLQAUAAYACAAAACEArqjWEcMAAADdAAAADwAAAAAAAAAAAAAAAACYAgAAZHJzL2Rv d25yZXYueG1sUEsFBgAAAAAEAAQA9QAAAIgDAAAAAA== " path="m-1,nfc11929,,21600,9670,21600,21600em-1,nsc11929,,21600,9670,21600,21600l,21600,-1,xe" fillcolor="#ff9">
                        <v:path arrowok="t" o:extrusionok="f" o:connecttype="custom" o:connectlocs="0,0;0,0;0,0" o:connectangles="0,0,0"/>
                      </v:shape>
                      <v:shape id="y14Arc 20" o:spid="_x0000_s1305" style="position:absolute;left:8854;top:4123;width:36;height:63;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nv+MYA AADdAAAADwAAAGRycy9kb3ducmV2LnhtbESP0WoCMRRE3wX/IVzBF6nZChXdGkWkltLSB7UfcNnc blaTmzWJuu3XN4VCH4eZOcMsVp2z4kohNp4V3I8LEMSV1w3XCj4O27sZiJiQNVrPpOCLIqyW/d4C S+1vvKPrPtUiQziWqMCk1JZSxsqQwzj2LXH2Pn1wmLIMtdQBbxnurJwUxVQ6bDgvGGxpY6g67S9O QTwXu+r8Ft6f6en1uzNTOzperFLDQbd+BJGoS//hv/aLVjB5mM3h901+AnL5AwAA//8DAFBLAQIt ABQABgAIAAAAIQDw94q7/QAAAOIBAAATAAAAAAAAAAAAAAAAAAAAAABbQ29udGVudF9UeXBlc10u eG1sUEsBAi0AFAAGAAgAAAAhADHdX2HSAAAAjwEAAAsAAAAAAAAAAAAAAAAALgEAAF9yZWxzLy5y ZWxzUEsBAi0AFAAGAAgAAAAhADMvBZ5BAAAAOQAAABAAAAAAAAAAAAAAAAAAKQIAAGRycy9zaGFw ZXhtbC54bWxQSwECLQAUAAYACAAAACEAN3nv+MYAAADdAAAADwAAAAAAAAAAAAAAAACYAgAAZHJz L2Rvd25yZXYueG1sUEsFBgAAAAAEAAQA9QAAAIsDAAAAAA== " path="m-1,nfc11929,,21600,9670,21600,21600em-1,nsc11929,,21600,9670,21600,21600l,21600,-1,xe" fillcolor="#ff9">
                        <v:path arrowok="t" o:extrusionok="f" o:connecttype="custom" o:connectlocs="0,0;0,0;0,0" o:connectangles="0,0,0"/>
                      </v:shape>
                      <v:shape id="y14Arc 21" o:spid="_x0000_s1306" style="position:absolute;left:8926;top:4155;width:36;height:62;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5rQuMMA AADdAAAADwAAAGRycy9kb3ducmV2LnhtbERPy2oCMRTdC/2HcAtuimYqVHRqlFJqKRYXPj7gMrmd jCY3YxJ16tc3i4LLw3nPFp2z4kIhNp4VPA8LEMSV1w3XCva75WACIiZkjdYzKfilCIv5Q2+GpfZX 3tBlm2qRQziWqMCk1JZSxsqQwzj0LXHmfnxwmDIMtdQBrzncWTkqirF02HBuMNjSu6HquD07BfFU bKrTd1h/0sfq1pmxfTqcrVL9x+7tFUSiLt3F/+4vrWD0Ms3785v8BOT8DwAA//8DAFBLAQItABQA BgAIAAAAIQDw94q7/QAAAOIBAAATAAAAAAAAAAAAAAAAAAAAAABbQ29udGVudF9UeXBlc10ueG1s UEsBAi0AFAAGAAgAAAAhADHdX2HSAAAAjwEAAAsAAAAAAAAAAAAAAAAALgEAAF9yZWxzLy5yZWxz UEsBAi0AFAAGAAgAAAAhADMvBZ5BAAAAOQAAABAAAAAAAAAAAAAAAAAAKQIAAGRycy9zaGFwZXht bC54bWxQSwECLQAUAAYACAAAACEAI5rQuMMAAADdAAAADwAAAAAAAAAAAAAAAACYAgAAZHJzL2Rv d25yZXYueG1sUEsFBgAAAAAEAAQA9QAAAIgDAAAAAA== " path="m-1,nfc11929,,21600,9670,21600,21600em-1,nsc11929,,21600,9670,21600,21600l,21600,-1,xe" fillcolor="#ff9">
                        <v:path arrowok="t" o:extrusionok="f" o:connecttype="custom" o:connectlocs="0,0;0,0;0,0" o:connectangles="0,0,0"/>
                      </v:shape>
                    </v:group>
                    <v:group id="Group 453" o:spid="_x0000_s1307" style="position:absolute;left:5328;top:7200;width:552;height:180" coordorigin="2880,4344" coordsize="720,5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iH6sUAAADdAAAADwAAAGRycy9kb3ducmV2LnhtbESPQYvCMBSE78L+h/CE vWlaF8WtRhFZlz2IoC6It0fzbIvNS2liW/+9EQSPw8x8w8yXnSlFQ7UrLCuIhxEI4tTqgjMF/8fN YArCeWSNpWVScCcHy8VHb46Jti3vqTn4TAQIuwQV5N5XiZQuzcmgG9qKOHgXWxv0QdaZ1DW2AW5K OYqiiTRYcFjIsaJ1Tun1cDMKfltsV1/xT7O9Xtb383G8O21jUuqz361mIDx1/h1+tf+0gtH4O4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zYh+rFAAAA3QAA AA8AAAAAAAAAAAAAAAAAqgIAAGRycy9kb3ducmV2LnhtbFBLBQYAAAAABAAEAPoAAACcAwAAAAA= ">
                      <v:roundrect id="AutoShape 454" o:spid="_x0000_s1308" alt="横虚线" style="position:absolute;left:2920;top:4404;width:652;height:478;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C9K8UA AADdAAAADwAAAGRycy9kb3ducmV2LnhtbESPQWvCQBSE70L/w/IK3nS3AaWmrlIKtsVLSRR6fc2+ JsHs25B91fjvu0Khx2FmvmHW29F36kxDbANbeJgbUMRVcC3XFo6H3ewRVBRkh11gsnClCNvN3WSN uQsXLuhcSq0ShGOOFhqRPtc6Vg15jPPQEyfvOwweJcmh1m7AS4L7TmfGLLXHltNCgz29NFSdyh9v YY/G4O70JRJ19Xn9KIu3131h7fR+fH4CJTTKf/iv/e4sZItVBrc36Qn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7oL0rxQAAAN0AAAAPAAAAAAAAAAAAAAAAAJgCAABkcnMv ZG93bnJldi54bWxQSwUGAAAAAAQABAD1AAAAigMAAAAA " fillcolor="black" stroked="f">
                        <v:fill r:id="rId966" o:title="" type="pattern"/>
                      </v:roundrect>
                      <v:line id="Line 455" o:spid="_x0000_s1309" style="position:absolute;visibility:visible;mso-wrap-style:square" from="2880,4344" to="3600,4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3Jc/sgAAADdAAAADwAAAGRycy9kb3ducmV2LnhtbESPQWvCQBSE7wX/w/KE3upGpcGmriIt Be2hqBXs8Zl9JtHs27C7TdJ/3y0UPA4z8w0zX/amFi05X1lWMB4lIIhzqysuFBw+3x5mIHxA1lhb JgU/5GG5GNzNMdO24x21+1CICGGfoYIyhCaT0uclGfQj2xBH72ydwRClK6R22EW4qeUkSVJpsOK4 UGJDLyXl1/23UfAx3abtavO+7o+b9JS/7k5fl84pdT/sV88gAvXhFv5vr7WCyePTF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3Jc/sgAAADdAAAADwAAAAAA AAAAAAAAAAChAgAAZHJzL2Rvd25yZXYueG1sUEsFBgAAAAAEAAQA+QAAAJYDAAAAAA== "/>
                    </v:group>
                  </v:group>
                  <v:group id="xjhhxsy16" o:spid="_x0000_s1310" style="position:absolute;left:4049;top:4921;width:759;height:1398" coordorigin="6325,1908" coordsize="759,1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K8kcsYAAADdAAAADwAAAGRycy9kb3ducmV2LnhtbESPQWvCQBSE74X+h+UV vOkmWkuNriKi4kGEakG8PbLPJJh9G7JrEv99VxB6HGbmG2a26EwpGqpdYVlBPIhAEKdWF5wp+D1t +t8gnEfWWFomBQ9ysJi/v80w0bblH2qOPhMBwi5BBbn3VSKlS3My6Aa2Ig7e1dYGfZB1JnWNbYCb Ug6j6EsaLDgs5FjRKqf0drwbBdsW2+UoXjf723X1uJzGh/M+JqV6H91yCsJT5//Dr/ZOKxiOJ5/w fBOegJz/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ryRyxgAAAN0A AAAPAAAAAAAAAAAAAAAAAKoCAABkcnMvZG93bnJldi54bWxQSwUGAAAAAAQABAD6AAAAnQMAAAAA ">
                    <v:group id="Group 457" o:spid="_x0000_s1311" style="position:absolute;left:6325;top:1908;width:618;height:1398" coordorigin="4680,2220" coordsize="618,1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B6cYAAADdAAAADwAAAGRycy9kb3ducmV2LnhtbESPQWvCQBSE7wX/w/KE 3nQTS6RGVxFR8SCFqiDeHtlnEsy+Ddk1if++Wyj0OMzMN8xi1ZtKtNS40rKCeByBIM6sLjlXcDnv Rp8gnEfWWFkmBS9ysFoO3haYatvxN7Unn4sAYZeigsL7OpXSZQUZdGNbEwfvbhuDPsgml7rBLsBN JSdRNJUGSw4LBda0KSh7nJ5Gwb7Dbv0Rb9vj47553c7J1/UYk1Lvw349B+Gp9//hv/ZBK5gkswR+ 34QnIJ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D44HpxgAAAN0A AAAPAAAAAAAAAAAAAAAAAKoCAABkcnMvZG93bnJldi54bWxQSwUGAAAAAAQABAD6AAAAnQMAAAAA ">
                      <v:oval id="Oval 458" o:spid="_x0000_s1312" style="position:absolute;left:4680;top:3000;width:618;height: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IiuqMUA AADdAAAADwAAAGRycy9kb3ducmV2LnhtbESPQWvCQBSE74X+h+UVvNWNhoQaXUUUwR56aNreH9ln Esy+DdlnTP99t1DocZiZb5jNbnKdGmkIrWcDi3kCirjytuXawOfH6fkFVBBki51nMvBNAXbbx4cN Ftbf+Z3GUmoVIRwKNNCI9IXWoWrIYZj7njh6Fz84lCiHWtsB7xHuOr1Mklw7bDkuNNjToaHqWt6c gWO9L/NRp5Kll+NZsuvX22u6MGb2NO3XoIQm+Q//tc/WwDJb5fD7Jj4Bvf0BAAD//wMAUEsBAi0A FAAGAAgAAAAhAPD3irv9AAAA4gEAABMAAAAAAAAAAAAAAAAAAAAAAFtDb250ZW50X1R5cGVzXS54 bWxQSwECLQAUAAYACAAAACEAMd1fYdIAAACPAQAACwAAAAAAAAAAAAAAAAAuAQAAX3JlbHMvLnJl bHNQSwECLQAUAAYACAAAACEAMy8FnkEAAAA5AAAAEAAAAAAAAAAAAAAAAAApAgAAZHJzL3NoYXBl eG1sLnhtbFBLAQItABQABgAIAAAAIQDgiK6oxQAAAN0AAAAPAAAAAAAAAAAAAAAAAJgCAABkcnMv ZG93bnJldi54bWxQSwUGAAAAAAQABAD1AAAAigMAAAAA "/>
                      <v:shape id="Freeform 459" o:spid="_x0000_s1313" style="position:absolute;left:4900;top:2220;width:175;height:796;visibility:visible;mso-wrap-style:square;v-text-anchor:top" coordsize="540,1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kt8QA AADdAAAADwAAAGRycy9kb3ducmV2LnhtbESPUWvCQBCE34X+h2MLfdOLQqtGT5HQSpGCGP0BS25N grndkDs1/vteQejjMDPfMMt17xp1o87XwgbGowQUcSG25tLA6fg1nIHyAdliI0wGHuRhvXoZLDG1 cucD3fJQqghhn6KBKoQ21doXFTn0I2mJo3eWzmGIsiu17fAe4a7RkyT50A5rjgsVtpRVVFzyqzNw 1k3S7wNvZPeTXT9F6uk2y415e+03C1CB+vAffra/rYHJ+3wKf2/iE9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O7PpLfEAAAA3QAAAA8AAAAAAAAAAAAAAAAAmAIAAGRycy9k b3ducmV2LnhtbFBLBQYAAAAABAAEAPUAAACJAwAAAAA= " path="m,1560l,,540,r,1560e">
                        <v:path arrowok="t" o:connecttype="custom" o:connectlocs="0,406;0,0;57,0;57,406" o:connectangles="0,0,0,0"/>
                      </v:shape>
                    </v:group>
                    <v:shape id="Freeform 460" o:spid="_x0000_s1314" style="position:absolute;left:6689;top:2119;width:395;height:64;rotation:14;visibility:visible;mso-wrap-style:square;v-text-anchor:top" coordsize="3799,3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kGhsMA AADdAAAADwAAAGRycy9kb3ducmV2LnhtbERPy4rCMBTdD/gP4QruNFXqOHaMIkVBkAEfM/tLc22r zU1tota/Nwthlofzni1aU4k7Na60rGA4iEAQZ1aXnCv4Pa77XyCcR9ZYWSYFT3KwmHc+Zpho++A9 3Q8+FyGEXYIKCu/rREqXFWTQDWxNHLiTbQz6AJtc6gYfIdxUchRFn9JgyaGhwJrSgrLL4WYUTLZn t7xu4unq73jdpfGPvaXDWKlet11+g/DU+n/x273RCkbjaZgb3oQnIOcvAAAA//8DAFBLAQItABQA BgAIAAAAIQDw94q7/QAAAOIBAAATAAAAAAAAAAAAAAAAAAAAAABbQ29udGVudF9UeXBlc10ueG1s UEsBAi0AFAAGAAgAAAAhADHdX2HSAAAAjwEAAAsAAAAAAAAAAAAAAAAALgEAAF9yZWxzLy5yZWxz UEsBAi0AFAAGAAgAAAAhADMvBZ5BAAAAOQAAABAAAAAAAAAAAAAAAAAAKQIAAGRycy9zaGFwZXht bC54bWxQSwECLQAUAAYACAAAACEAyFkGhsMAAADdAAAADwAAAAAAAAAAAAAAAACYAgAAZHJzL2Rv d25yZXYueG1sUEsFBgAAAAAEAAQA9QAAAIgDAAAAAA== " path="m199,301r3600,l3285,,,21e">
                      <v:path arrowok="t" o:connecttype="custom" o:connectlocs="2,14;41,14;36,0;0,1" o:connectangles="0,0,0,0"/>
                    </v:shape>
                  </v:group>
                  <v:group id="Group 461" o:spid="_x0000_s1315" style="position:absolute;left:4140;top:4032;width:400;height:1639" coordorigin="1974,2226" coordsize="400,16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q6L7MYAAADdAAAADwAAAGRycy9kb3ducmV2LnhtbESPT4vCMBTE7wt+h/AE b2taxUWrUURc8SCCf0C8PZpnW2xeSpNt67ffLAh7HGbmN8xi1ZlSNFS7wrKCeBiBIE6tLjhTcL18 f05BOI+ssbRMCl7kYLXsfSww0bblEzVnn4kAYZeggtz7KpHSpTkZdENbEQfvYWuDPsg6k7rGNsBN KUdR9CUNFhwWcqxok1P6PP8YBbsW2/U43jaH52Pzul8mx9shJqUG/W49B+Gp8//hd3uvFYwmsxn8 vQlPQC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rovsxgAAAN0A AAAPAAAAAAAAAAAAAAAAAKoCAABkcnMvZG93bnJldi54bWxQSwUGAAAAAAQABAD6AAAAnQMAAAAA ">
                    <v:group id="Group 462" o:spid="_x0000_s1316" style="position:absolute;left:1974;top:2226;width:400;height:1639;flip:x" coordorigin="7376,1221" coordsize="499,2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AhQDsAAAADdAAAADwAAAGRycy9kb3ducmV2LnhtbERPTYvCMBC9C/sfwizs TZOVIlKNIsKKLF6s7uJxaMY22ExKE7X+e3MQPD7e93zZu0bcqAvWs4bvkQJBXHpjudJwPPwMpyBC RDbYeCYNDwqwXHwM5pgbf+c93YpYiRTCIUcNdYxtLmUoa3IYRr4lTtzZdw5jgl0lTYf3FO4aOVZq Ih1aTg01trSuqbwUV6fhb2Uzyv5PvztVEm2NPG0Km2n99dmvZiAi9fEtfrm3RsN4otL+9CY9Abl4 Ag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DYCFAOwAAAAN0AAAAPAAAA AAAAAAAAAAAAAKoCAABkcnMvZG93bnJldi54bWxQSwUGAAAAAAQABAD6AAAAlwMAAAAA ">
                      <v:group id="Group 463" o:spid="_x0000_s1317" style="position:absolute;left:7587;top:2120;width:70;height:1151" coordorigin="7356,2012" coordsize="70,11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zEcUAAADdAAAADwAAAGRycy9kb3ducmV2LnhtbESPQYvCMBSE74L/ITzB m6ZVFKlGEdld9iCCdWHx9miebbF5KU22rf9+Iwgeh5n5htnselOJlhpXWlYQTyMQxJnVJecKfi6f kxUI55E1VpZJwYMc7LbDwQYTbTs+U5v6XAQIuwQVFN7XiZQuK8igm9qaOHg32xj0QTa51A12AW4q OYuipTRYclgosKZDQdk9/TMKvjrs9vP4oz3eb4fH9bI4/R5jUmo86vdrEJ56/w6/2t9awWwZxfB8 E56A3P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3cxHFAAAA3QAA AA8AAAAAAAAAAAAAAAAAqgIAAGRycy9kb3ducmV2LnhtbFBLBQYAAAAABAAEAPoAAACcAwAAAAA= ">
                        <v:group id="Group 464" o:spid="_x0000_s1318" style="position:absolute;left:7356;top:2012;width:70;height:1148" coordorigin="7356,2012" coordsize="70,1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XtZsUAAADdAAAADwAAAGRycy9kb3ducmV2LnhtbESPQYvCMBSE7wv+h/AE b2vayopUo4ioeJCFVUG8PZpnW2xeShPb+u/NwsIeh5n5hlmselOJlhpXWlYQjyMQxJnVJecKLufd 5wyE88gaK8uk4EUOVsvBxwJTbTv+ofbkcxEg7FJUUHhfp1K6rCCDbmxr4uDdbWPQB9nkUjfYBbip ZBJFU2mw5LBQYE2bgrLH6WkU7Dvs1pN42x4f983rdv76vh5jUmo07NdzEJ56/x/+ax+0gmQaJf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8l7WbFAAAA3QAA AA8AAAAAAAAAAAAAAAAAqgIAAGRycy9kb3ducmV2LnhtbFBLBQYAAAAABAAEAPoAAACcAwAAAAA= ">
                          <v:rect id="Rectangle 465" o:spid="_x0000_s1319" style="position:absolute;left:7357;top:2012;width:57;height:1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A3g8QA AADdAAAADwAAAGRycy9kb3ducmV2LnhtbESPQWvCQBSE74L/YXlCb7prBGlTVxHFYo8aL96e2dck mn0bsqvG/npXKPQ4zMw3zGzR2VrcqPWVYw3jkQJBnDtTcaHhkG2G7yB8QDZYOyYND/KwmPd7M0yN u/OObvtQiAhhn6KGMoQmldLnJVn0I9cQR+/HtRZDlG0hTYv3CLe1TJSaSosVx4USG1qVlF/2V6vh VCUH/N1lX8p+bCbhu8vO1+Na67dBt/wEEagL/+G/9tZoSKZqAq838QnI+RMAAP//AwBQSwECLQAU AAYACAAAACEA8PeKu/0AAADiAQAAEwAAAAAAAAAAAAAAAAAAAAAAW0NvbnRlbnRfVHlwZXNdLnht bFBLAQItABQABgAIAAAAIQAx3V9h0gAAAI8BAAALAAAAAAAAAAAAAAAAAC4BAABfcmVscy8ucmVs c1BLAQItABQABgAIAAAAIQAzLwWeQQAAADkAAAAQAAAAAAAAAAAAAAAAACkCAABkcnMvc2hhcGV4 bWwueG1sUEsBAi0AFAAGAAgAAAAhAIbwN4PEAAAA3QAAAA8AAAAAAAAAAAAAAAAAmAIAAGRycy9k b3ducmV2LnhtbFBLBQYAAAAABAAEAPUAAACJAwAAAAA= "/>
                          <v:line id="Line 466" o:spid="_x0000_s1320" style="position:absolute;visibility:visible;mso-wrap-style:square" from="7362,3143" to="7426,3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U7DckAAADdAAAADwAAAGRycy9kb3ducmV2LnhtbESPW2vCQBSE3wX/w3IEX6RuFBNK6ipe KvSpYFp6eTtkj5tg9mzIbjX213cLhT4OM/MNs1z3thEX6nztWMFsmoAgLp2u2Sh4fTnc3YPwAVlj 45gU3MjDejUcLDHX7spHuhTBiAhhn6OCKoQ2l9KXFVn0U9cSR+/kOoshys5I3eE1wm0j50mSSYs1 x4UKW9pVVJ6LL6vg22wmz6n5PD5u6+It3b4v9ln6odR41G8eQATqw3/4r/2kFcyzZAG/b+ITkK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z1Ow3JAAAA3QAAAA8AAAAA AAAAAAAAAAAAoQIAAGRycy9kb3ducmV2LnhtbFBLBQYAAAAABAAEAPkAAACXAwAAAAA= " strokecolor="white" strokeweight="1pt"/>
                          <v:line id="Line 467" o:spid="_x0000_s1321" style="position:absolute;flip:x;visibility:visible;mso-wrap-style:square" from="7356,3126" to="7413,3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PlFccAAADdAAAADwAAAGRycy9kb3ducmV2LnhtbESPQWsCMRSE70L/Q3gFL0WzlVbsahQR hB68VGWlt+fmdbPs5mVNUt3++6ZQ8DjMzDfMYtXbVlzJh9qxgudxBoK4dLrmSsHxsB3NQISIrLF1 TAp+KMBq+TBYYK7djT/ouo+VSBAOOSowMXa5lKE0ZDGMXUecvC/nLcYkfSW1x1uC21ZOsmwqLdac Fgx2tDFUNvtvq0DOdk8Xvz6/NEVzOr2Zoiy6z51Sw8d+PQcRqY/38H/7XSuYTLNX+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E+UVxwAAAN0AAAAPAAAAAAAA AAAAAAAAAKECAABkcnMvZG93bnJldi54bWxQSwUGAAAAAAQABAD5AAAAlQMAAAAA "/>
                        </v:group>
                        <v:line id="Line 468" o:spid="_x0000_s1322" style="position:absolute;visibility:visible;mso-wrap-style:square" from="7356,3109" to="7356,3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oLnccAAADdAAAADwAAAGRycy9kb3ducmV2LnhtbESPQWsCMRSE74L/ITyhN81qIZTVKKIU tIdSbaEen5vX3a2blyVJd7f/vikUehxm5htmtRlsIzryoXasYT7LQBAXztRcanh7fZw+gAgR2WDj mDR8U4DNejxaYW5czyfqzrEUCcIhRw1VjG0uZSgqshhmriVO3ofzFmOSvpTGY5/gtpGLLFPSYs1p ocKWdhUVt/OX1fB8/6K67fHpMLwf1bXYn66Xz95rfTcZtksQkYb4H/5rH4yGhcoU/L5JT0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KgudxwAAAN0AAAAPAAAAAAAA AAAAAAAAAKECAABkcnMvZG93bnJldi54bWxQSwUGAAAAAAQABAD5AAAAlQMAAAAA "/>
                      </v:group>
                      <v:group id="Group 469" o:spid="_x0000_s1323" style="position:absolute;left:7376;top:1221;width:479;height:891" coordorigin="6962,1179" coordsize="479,8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1JO/scAAADdAAAADwAAAGRycy9kb3ducmV2LnhtbESPQWvCQBSE7wX/w/KE 3ppNLE0lZhURKx5CoSqU3h7ZZxLMvg3ZbRL/fbdQ6HGYmW+YfDOZVgzUu8aygiSKQRCXVjdcKbic 356WIJxH1thaJgV3crBZzx5yzLQd+YOGk69EgLDLUEHtfZdJ6cqaDLrIdsTBu9reoA+yr6TucQxw 08pFHKfSYMNhocaOdjWVt9O3UXAYcdw+J/uhuF1396/zy/tnkZBSj/NpuwLhafL/4b/2UStYpPEr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L1JO/scAAADd AAAADwAAAAAAAAAAAAAAAACqAgAAZHJzL2Rvd25yZXYueG1sUEsFBgAAAAAEAAQA+gAAAJ4DAAAA AA== ">
                        <v:shape id="AutoShape 470" o:spid="_x0000_s1324" style="position:absolute;left:7121;top:1367;width:158;height:14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Xej8IA AADdAAAADwAAAGRycy9kb3ducmV2LnhtbERPz2vCMBS+D/wfwhN2GTOxQtk6o+hg4EVGVZjHZ/PW FJuX0mRa//vlIHj8+H7Pl4NrxYX60HjWMJ0oEMSVNw3XGg77r9c3ECEiG2w9k4YbBVguRk9zLIy/ ckmXXaxFCuFQoAYbY1dIGSpLDsPEd8SJ+/W9w5hgX0vT4zWFu1ZmSuXSYcOpwWJHn5aq8+7PaXgp DxjMtvypZ+vv7PR+VLkdlNbP42H1ASLSEB/iu3tjNGS5SnPTm/QE5OIfAAD//wMAUEsBAi0AFAAG AAgAAAAhAPD3irv9AAAA4gEAABMAAAAAAAAAAAAAAAAAAAAAAFtDb250ZW50X1R5cGVzXS54bWxQ SwECLQAUAAYACAAAACEAMd1fYdIAAACPAQAACwAAAAAAAAAAAAAAAAAuAQAAX3JlbHMvLnJlbHNQ SwECLQAUAAYACAAAACEAMy8FnkEAAAA5AAAAEAAAAAAAAAAAAAAAAAApAgAAZHJzL3NoYXBleG1s LnhtbFBLAQItABQABgAIAAAAIQCAxd6PwgAAAN0AAAAPAAAAAAAAAAAAAAAAAJgCAABkcnMvZG93 bnJldi54bWxQSwUGAAAAAAQABAD1AAAAhwMAAAAA " path="m,l2400,21600r16800,l21600,,,xe">
                          <v:stroke joinstyle="miter"/>
                          <v:path o:connecttype="custom" o:connectlocs="1,0;1,1;0,0;1,0" o:connectangles="0,0,0,0" textboxrect="3008,2959,18592,18641"/>
                        </v:shape>
                        <v:oval id="Oval 471" o:spid="_x0000_s1325" style="position:absolute;left:7193;top:1433;width:17;height:17;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PZ6MQA AADdAAAADwAAAGRycy9kb3ducmV2LnhtbESPT2sCMRTE7wW/Q3iCt5poQezWKFIorHjx36W3t5vn bujmZdmkun57Iwgeh5n5DbNY9a4RF+qC9axhMlYgiEtvLFcaTsef9zmIEJENNp5Jw40CrJaDtwVm xl95T5dDrESCcMhQQx1jm0kZypochrFviZN39p3DmGRXSdPhNcFdI6dKzaRDy2mhxpa+ayr/Dv9O w2a3cUiF3briI8/36ndr8VxoPRr26y8Qkfr4Cj/budEwnalPeLxJT0Au7wAAAP//AwBQSwECLQAU AAYACAAAACEA8PeKu/0AAADiAQAAEwAAAAAAAAAAAAAAAAAAAAAAW0NvbnRlbnRfVHlwZXNdLnht bFBLAQItABQABgAIAAAAIQAx3V9h0gAAAI8BAAALAAAAAAAAAAAAAAAAAC4BAABfcmVscy8ucmVs c1BLAQItABQABgAIAAAAIQAzLwWeQQAAADkAAAAQAAAAAAAAAAAAAAAAACkCAABkcnMvc2hhcGV4 bWwueG1sUEsBAi0AFAAGAAgAAAAhADyz2ejEAAAA3QAAAA8AAAAAAAAAAAAAAAAAmAIAAGRycy9k b3ducmV2LnhtbFBLBQYAAAAABAAEAPUAAACJAwAAAAA= "/>
                        <v:group id="Group 472" o:spid="_x0000_s1326" style="position:absolute;left:7110;top:1179;width:181;height:199" coordorigin="7425,1740" coordsize="181,1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JAV8MAAADdAAAADwAAAGRycy9kb3ducmV2LnhtbERPy4rCMBTdC/MP4Qqz 07QOilRTERmHWYjgA4bZXZrbBzY3pYlt/XuzEFweznu9GUwtOmpdZVlBPI1AEGdWV1wouF72kyUI 55E11pZJwYMcbNKP0RoTbXs+UXf2hQgh7BJUUHrfJFK6rCSDbmob4sDltjXoA2wLqVvsQ7ip5SyK FtJgxaGhxIZ2JWW3890o+Omx337F393hlu8e/5f58e8Qk1Kf42G7AuFp8G/xy/2rFcwWcdgf3oQn INM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lYkBXwwAAAN0AAAAP AAAAAAAAAAAAAAAAAKoCAABkcnMvZG93bnJldi54bWxQSwUGAAAAAAQABAD6AAAAmgMAAAAA ">
                          <v:oval id="Oval 473" o:spid="_x0000_s1327" style="position:absolute;left:7443;top:1740;width:145;height: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dU+sUA AADdAAAADwAAAGRycy9kb3ducmV2LnhtbESPQWvCQBSE7wX/w/KE3uomBoOkriJKwR56aLT3R/aZ BLNvQ/YZ03/fLRR6HGbmG2azm1ynRhpC69lAukhAEVfetlwbuJzfXtaggiBb7DyTgW8KsNvOnjZY WP/gTxpLqVWEcCjQQCPSF1qHqiGHYeF74uhd/eBQohxqbQd8RLjr9DJJcu2w5bjQYE+HhqpbeXcG jvW+zEedySq7Hk+yun19vGepMc/zaf8KSmiS//Bf+2QNLPM0hd838Qno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l1T6xQAAAN0AAAAPAAAAAAAAAAAAAAAAAJgCAABkcnMv ZG93bnJldi54bWxQSwUGAAAAAAQABAD1AAAAigMAAAAA "/>
                          <v:oval id="Oval 474" o:spid="_x0000_s1328" style="position:absolute;left:7482;top:1845;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mf0cQA AADdAAAADwAAAGRycy9kb3ducmV2LnhtbESPwWrDMBBE74X8g9hCbo1sB0JwIptiKPSW1C0kx8Xa 2qbWypFkx/37qlDocZh5M8yxXMwgZnK+t6wg3SQgiBure24VfLy/PO1B+ICscbBMCr7JQ1msHo6Y a3vnN5rr0IpYwj5HBV0IYy6lbzoy6Dd2JI7ep3UGQ5SuldrhPZabQWZJspMGe44LHY5UddR81ZNR kE3apfsqZPXpzENzS7bTNb0otX5cng8gAi3hP/xHv+rI7dIMft/EJyCLHwAAAP//AwBQSwECLQAU AAYACAAAACEA8PeKu/0AAADiAQAAEwAAAAAAAAAAAAAAAAAAAAAAW0NvbnRlbnRfVHlwZXNdLnht bFBLAQItABQABgAIAAAAIQAx3V9h0gAAAI8BAAALAAAAAAAAAAAAAAAAAC4BAABfcmVscy8ucmVs c1BLAQItABQABgAIAAAAIQAzLwWeQQAAADkAAAAQAAAAAAAAAAAAAAAAACkCAABkcnMvc2hhcGV4 bWwueG1sUEsBAi0AFAAGAAgAAAAhAKHJn9HEAAAA3QAAAA8AAAAAAAAAAAAAAAAAmAIAAGRycy9k b3ducmV2LnhtbFBLBQYAAAAABAAEAPUAAACJAwAAAAA= " strokeweight=".5pt"/>
                          <v:shape id="AutoShape 475" o:spid="_x0000_s1329" style="position:absolute;left:7436;top:1882;width:159;height:2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Oc4sYA AADdAAAADwAAAGRycy9kb3ducmV2LnhtbESPQWvCQBSE7wX/w/KEXqRutEXS6CaIKHgpYuqlt0f2 mSxm34bs1sR/3y0Uehxm5htmU4y2FXfqvXGsYDFPQBBXThuuFVw+Dy8pCB+QNbaOScGDPBT55GmD mXYDn+lehlpECPsMFTQhdJmUvmrIop+7jjh6V9dbDFH2tdQ9DhFuW7lMkpW0aDguNNjRrqHqVn5b Bab7OH6N78Np5m7p2wnNfraXF6Wep+N2DSLQGP7Df+2jVrBcLV7h9018AjL/AQAA//8DAFBLAQIt ABQABgAIAAAAIQDw94q7/QAAAOIBAAATAAAAAAAAAAAAAAAAAAAAAABbQ29udGVudF9UeXBlc10u eG1sUEsBAi0AFAAGAAgAAAAhADHdX2HSAAAAjwEAAAsAAAAAAAAAAAAAAAAALgEAAF9yZWxzLy5y ZWxzUEsBAi0AFAAGAAgAAAAhADMvBZ5BAAAAOQAAABAAAAAAAAAAAAAAAAAAKQIAAGRycy9zaGFw ZXhtbC54bWxQSwECLQAUAAYACAAAACEAHSOc4sYAAADdAAAADwAAAAAAAAAAAAAAAACYAgAAZHJz L2Rvd25yZXYueG1sUEsFBgAAAAAEAAQA9QAAAIsDAAAAAA== " path="m,l5400,21600r10800,l21600,,,xe">
                            <v:stroke joinstyle="miter"/>
                            <v:path o:connecttype="custom" o:connectlocs="1,0;1,0;0,0;1,0" o:connectangles="0,0,0,0" textboxrect="4483,4629,17117,16971"/>
                          </v:shape>
                          <v:roundrect id="AutoShape 476" o:spid="_x0000_s1330" style="position:absolute;left:7425;top:1911;width:181;height:28;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h4ZcYA AADdAAAADwAAAGRycy9kb3ducmV2LnhtbESP0WrCQBRE3wv+w3KFvjUbpYiNWUUCQR9sadUPuGSv 2WD2bsiuJvbru4VCH4eZOcPkm9G24k69bxwrmCUpCOLK6YZrBedT+bIE4QOyxtYxKXiQh8168pRj pt3AX3Q/hlpECPsMFZgQukxKXxmy6BPXEUfv4nqLIcq+lrrHIcJtK+dpupAWG44LBjsqDFXX480q 2H375RCq6+eOyreiNfXNH94/lHqejtsViEBj+A//tfdawXwxe4XfN/EJyPUPAAAA//8DAFBLAQIt ABQABgAIAAAAIQDw94q7/QAAAOIBAAATAAAAAAAAAAAAAAAAAAAAAABbQ29udGVudF9UeXBlc10u eG1sUEsBAi0AFAAGAAgAAAAhADHdX2HSAAAAjwEAAAsAAAAAAAAAAAAAAAAALgEAAF9yZWxzLy5y ZWxzUEsBAi0AFAAGAAgAAAAhADMvBZ5BAAAAOQAAABAAAAAAAAAAAAAAAAAAKQIAAGRycy9zaGFw ZXhtbC54bWxQSwECLQAUAAYACAAAACEA8Nh4ZcYAAADdAAAADwAAAAAAAAAAAAAAAACYAgAAZHJz L2Rvd25yZXYueG1sUEsFBgAAAAAEAAQA9QAAAIsDAAAAAA== "/>
                        </v:group>
                        <v:group id="Group 477" o:spid="_x0000_s1331" style="position:absolute;left:6962;top:1490;width:479;height:580" coordorigin="6962,1490" coordsize="479,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Xjz8UAAADdAAAADwAAAGRycy9kb3ducmV2LnhtbESPQYvCMBSE7wv7H8Jb 8LamVZSlaxSRVTyIYF0Qb4/m2Rabl9LEtv57Iwgeh5n5hpktelOJlhpXWlYQDyMQxJnVJecK/o/r 7x8QziNrrCyTgjs5WMw/P2aYaNvxgdrU5yJA2CWooPC+TqR0WUEG3dDWxMG72MagD7LJpW6wC3BT yVEUTaXBksNCgTWtCsqu6c0o2HTYLcfxX7u7Xlb383GyP+1iUmrw1S9/QXjq/Tv8am+1gtE0nsDz TXgCcv4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UV48/FAAAA3QAA AA8AAAAAAAAAAAAAAAAAqgIAAGRycy9kb3ducmV2LnhtbFBLBQYAAAAABAAEAPoAAACcAwAAAAA= ">
                          <v:shape id="Freeform 478" o:spid="_x0000_s1332" style="position:absolute;left:7238;top:1490;width:203;height:580;visibility:visible;mso-wrap-style:square;v-text-anchor:top" coordsize="203,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HhdsIA AADdAAAADwAAAGRycy9kb3ducmV2LnhtbESP0YrCMBRE34X9h3CFfbOpZalL1yiuIOybWP2AS3Nt i81NTaLt/r0RBB+HmTnDLNej6cSdnG8tK5gnKQjiyuqWawWn4272DcIHZI2dZVLwTx7Wq4/JEgtt Bz7QvQy1iBD2BSpoQugLKX3VkEGf2J44emfrDIYoXS21wyHCTSezNM2lwZbjQoM9bRuqLuXNKLiW Lrv9Yr/grzbd89Cd3VHulfqcjpsfEIHG8A6/2n9aQZbPc3i+iU9Arh4AAAD//wMAUEsBAi0AFAAG AAgAAAAhAPD3irv9AAAA4gEAABMAAAAAAAAAAAAAAAAAAAAAAFtDb250ZW50X1R5cGVzXS54bWxQ SwECLQAUAAYACAAAACEAMd1fYdIAAACPAQAACwAAAAAAAAAAAAAAAAAuAQAAX3JlbHMvLnJlbHNQ SwECLQAUAAYACAAAACEAMy8FnkEAAAA5AAAAEAAAAAAAAAAAAAAAAAApAgAAZHJzL3NoYXBleG1s LnhtbFBLAQItABQABgAIAAAAIQBwceF2wgAAAN0AAAAPAAAAAAAAAAAAAAAAAJgCAABkcnMvZG93 bnJldi54bWxQSwUGAAAAAAQABAD1AAAAhwMAAAAA " path="m28,c24,12,19,24,23,34v4,9,10,9,28,21c69,67,105,80,129,105v24,25,58,60,66,102c203,249,186,316,174,357v-12,41,-33,69,-53,97c101,482,77,504,57,525,37,546,12,568,,580e" filled="f">
                            <v:path arrowok="t" o:connecttype="custom" o:connectlocs="28,0;23,34;51,55;129,105;195,207;174,357;121,454;57,525;0,580" o:connectangles="0,0,0,0,0,0,0,0,0"/>
                          </v:shape>
                          <v:shape id="Freeform 479" o:spid="_x0000_s1333" style="position:absolute;left:6962;top:1490;width:203;height:580;flip:x;visibility:visible;mso-wrap-style:square;v-text-anchor:top" coordsize="203,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7JX8gA AADdAAAADwAAAGRycy9kb3ducmV2LnhtbESPQWvCQBSE74X+h+UVvEjdxINK6ipFbK2IB7U99PbI PpNg9m3YXZPUX98tCD0OM/MNM1/2phYtOV9ZVpCOEhDEudUVFwo+T2/PMxA+IGusLZOCH/KwXDw+ zDHTtuMDtcdQiAhhn6GCMoQmk9LnJRn0I9sQR+9sncEQpSukdthFuKnlOEkm0mDFcaHEhlYl5Zfj 1Sg4f7XhNvTv++tlo/fdevi9c+lWqcFT//oCIlAf/sP39odWMJ6kU/h7E5+AXPwCAAD//wMAUEsB Ai0AFAAGAAgAAAAhAPD3irv9AAAA4gEAABMAAAAAAAAAAAAAAAAAAAAAAFtDb250ZW50X1R5cGVz XS54bWxQSwECLQAUAAYACAAAACEAMd1fYdIAAACPAQAACwAAAAAAAAAAAAAAAAAuAQAAX3JlbHMv LnJlbHNQSwECLQAUAAYACAAAACEAMy8FnkEAAAA5AAAAEAAAAAAAAAAAAAAAAAApAgAAZHJzL3No YXBleG1sLnhtbFBLAQItABQABgAIAAAAIQC9HslfyAAAAN0AAAAPAAAAAAAAAAAAAAAAAJgCAABk cnMvZG93bnJldi54bWxQSwUGAAAAAAQABAD1AAAAjQMAAAAA "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480" o:spid="_x0000_s1334" style="position:absolute;left:7518;top:2103;width:210;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YiecEA AADdAAAADwAAAGRycy9kb3ducmV2LnhtbERPy4rCMBTdD/gP4QruxsTHFK1GEUEQdBajA24vzbUt Nje1iVr/3iwEl4fzni9bW4k7Nb50rGHQVyCIM2dKzjX8HzffExA+IBusHJOGJ3lYLjpfc0yNe/Af 3Q8hFzGEfYoaihDqVEqfFWTR911NHLmzayyGCJtcmgYfMdxWcqhUIi2WHBsKrGldUHY53KwGTMbm +nse7Y+7W4LTvFWbn5PSutdtVzMQgdrwEb/dW6NhmAzi3PgmPgG5eAEAAP//AwBQSwECLQAUAAYA CAAAACEA8PeKu/0AAADiAQAAEwAAAAAAAAAAAAAAAAAAAAAAW0NvbnRlbnRfVHlwZXNdLnhtbFBL AQItABQABgAIAAAAIQAx3V9h0gAAAI8BAAALAAAAAAAAAAAAAAAAAC4BAABfcmVscy8ucmVsc1BL AQItABQABgAIAAAAIQAzLwWeQQAAADkAAAAQAAAAAAAAAAAAAAAAACkCAABkcnMvc2hhcGV4bWwu eG1sUEsBAi0AFAAGAAgAAAAhAImWInnBAAAA3QAAAA8AAAAAAAAAAAAAAAAAmAIAAGRycy9kb3du cmV2LnhtbFBLBQYAAAAABAAEAPUAAACGAwAAAAA= " stroked="f"/>
                      <v:shape id="Freeform 481" o:spid="_x0000_s1335" style="position:absolute;left:7554;top:2088;width:33;height:51;visibility:visible;mso-wrap-style:square;v-text-anchor:top" coordsize="3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ZpjsYA AADdAAAADwAAAGRycy9kb3ducmV2LnhtbESPQWsCMRSE7wX/Q3hCbzW7FkJdjVIFxVOp2156e2ye u2s3L2sSdf33TaHQ4zAz3zCL1WA7cSUfWsca8kkGgrhypuVaw+fH9ukFRIjIBjvHpOFOAVbL0cMC C+NufKBrGWuRIBwK1NDE2BdShqohi2HieuLkHZ23GJP0tTQebwluOznNMiUttpwWGuxp01D1XV6s hv1ppsr18c2fc/eu7ocv3inzrPXjeHidg4g0xP/wX3tvNExVPoPfN+k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doZpjsYAAADdAAAADwAAAAAAAAAAAAAAAACYAgAAZHJz L2Rvd25yZXYueG1sUEsFBgAAAAAEAAQA9QAAAIsDAAAAAA== " path="m,c9,9,19,19,24,27v5,8,7,16,9,24e" filled="f">
                        <v:path arrowok="t" o:connecttype="custom" o:connectlocs="0,0;24,27;33,51" o:connectangles="0,0,0"/>
                      </v:shape>
                      <v:shape id="Freeform 482" o:spid="_x0000_s1336" style="position:absolute;left:7644;top:2088;width:33;height:51;flip:x;visibility:visible;mso-wrap-style:square;v-text-anchor:top" coordsize="3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rXXsAA AADdAAAADwAAAGRycy9kb3ducmV2LnhtbERPzYrCMBC+C75DGGEvoqlFylIbRQRR8CDafYChGdti MylNbOvbbw6Cx4/vP9uNphE9da62rGC1jEAQF1bXXCr4y4+LXxDOI2tsLJOCNznYbaeTDFNtB75R f/elCCHsUlRQed+mUrqiIoNuaVviwD1sZ9AH2JVSdziEcNPIOIoSabDm0FBhS4eKiuf9ZRTM6yR/ +dPlZLlYPdfleM0H7pX6mY37DQhPo/+KP+6zVhAncdgf3oQnILf/AAAA//8DAFBLAQItABQABgAI AAAAIQDw94q7/QAAAOIBAAATAAAAAAAAAAAAAAAAAAAAAABbQ29udGVudF9UeXBlc10ueG1sUEsB Ai0AFAAGAAgAAAAhADHdX2HSAAAAjwEAAAsAAAAAAAAAAAAAAAAALgEAAF9yZWxzLy5yZWxzUEsB Ai0AFAAGAAgAAAAhADMvBZ5BAAAAOQAAABAAAAAAAAAAAAAAAAAAKQIAAGRycy9zaGFwZXhtbC54 bWxQSwECLQAUAAYACAAAACEAVprXXsAAAADdAAAADwAAAAAAAAAAAAAAAACYAgAAZHJzL2Rvd25y ZXYueG1sUEsFBgAAAAAEAAQA9QAAAIUDAAAAAA== " path="m,c9,9,19,19,24,27v5,8,7,16,9,24e" filled="f">
                        <v:path arrowok="t" o:connecttype="custom" o:connectlocs="0,0;24,27;33,51" o:connectangles="0,0,0"/>
                      </v:shape>
                      <v:group id="Group 483" o:spid="_x0000_s1337" style="position:absolute;left:7440;top:2116;width:435;height:142" coordorigin="6404,2776" coordsize="435,1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IvccUAAADdAAAADwAAAGRycy9kb3ducmV2LnhtbESPQYvCMBSE7wv+h/AE b2vayopUo4ioeJCFVUG8PZpnW2xeShPb+u/NwsIeh5n5hlmselOJlhpXWlYQjyMQxJnVJecKLufd 5wyE88gaK8uk4EUOVsvBxwJTbTv+ofbkcxEg7FJUUHhfp1K6rCCDbmxr4uDdbWPQB9nkUjfYBbip ZBJFU2mw5LBQYE2bgrLH6WkU7Dvs1pN42x4f983rdv76vh5jUmo07NdzEJ56/x/+ax+0gmSaxP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RCL3HFAAAA3QAA AA8AAAAAAAAAAAAAAAAAqgIAAGRycy9kb3ducmV2LnhtbFBLBQYAAAAABAAEAPoAAACcAwAAAAA= ">
                        <v:roundrect id="AutoShape 484" o:spid="_x0000_s1338" style="position:absolute;left:6404;top:2819;width:408;height:57;flip:x;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2gjMUA AADdAAAADwAAAGRycy9kb3ducmV2LnhtbESPwWrDMBBE74H+g9hCb4lc0wbjWgltaWkIOSSpP2Cx NpaJtTKW7Lh/HxUCOQ4z84Yp1pNtxUi9bxwreF4kIIgrpxuuFZS/3/MMhA/IGlvHpOCPPKxXD7MC c+0ufKDxGGoRIexzVGBC6HIpfWXIol+4jjh6J9dbDFH2tdQ9XiLctjJNkqW02HBcMNjRp6HqfBys ApTDfvfx89rp8SXZGjN8uSorlXp6nN7fQASawj18a2+0gnSZpvD/Jj4BuboCAAD//wMAUEsBAi0A FAAGAAgAAAAhAPD3irv9AAAA4gEAABMAAAAAAAAAAAAAAAAAAAAAAFtDb250ZW50X1R5cGVzXS54 bWxQSwECLQAUAAYACAAAACEAMd1fYdIAAACPAQAACwAAAAAAAAAAAAAAAAAuAQAAX3JlbHMvLnJl bHNQSwECLQAUAAYACAAAACEAMy8FnkEAAAA5AAAAEAAAAAAAAAAAAAAAAAApAgAAZHJzL3NoYXBl eG1sLnhtbFBLAQItABQABgAIAAAAIQAUzaCMxQAAAN0AAAAPAAAAAAAAAAAAAAAAAJgCAABkcnMv ZG93bnJldi54bWxQSwUGAAAAAAQABAD1AAAAigMAAAAA "/>
                        <v:shape id="AutoShape 485" o:spid="_x0000_s1339" style="position:absolute;left:6534;top:2720;width:125;height:255;rotation:-9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9+usAA AADdAAAADwAAAGRycy9kb3ducmV2LnhtbESPzarCMBSE9xd8h3AEd9fUKkWqUUQQ3PqHLg/NsS02 JyWJtb69uXDB5TAz3zDLdW8a0ZHztWUFk3ECgriwuuZSwfm0+52D8AFZY2OZFLzJw3o1+Fliru2L D9QdQykihH2OCqoQ2lxKX1Rk0I9tSxy9u3UGQ5SulNrhK8JNI9MkyaTBmuNChS1tKyoex6dRQLPt JTsn10lX3yyb1PGlnbFSo2G/WYAI1Idv+L+91wrSLJ3C35v4BOTqAwAA//8DAFBLAQItABQABgAI AAAAIQDw94q7/QAAAOIBAAATAAAAAAAAAAAAAAAAAAAAAABbQ29udGVudF9UeXBlc10ueG1sUEsB Ai0AFAAGAAgAAAAhADHdX2HSAAAAjwEAAAsAAAAAAAAAAAAAAAAALgEAAF9yZWxzLy5yZWxzUEsB Ai0AFAAGAAgAAAAhADMvBZ5BAAAAOQAAABAAAAAAAAAAAAAAAAAAKQIAAGRycy9zaGFwZXhtbC54 bWxQSwECLQAUAAYACAAAACEAdq9+usAAAADdAAAADwAAAAAAAAAAAAAAAACYAgAAZHJzL2Rvd25y ZXYueG1sUEsFBgAAAAAEAAQA9QAAAIUDAAAAAA== " path="m,l3474,21600r14652,l21600,,,xe">
                          <v:stroke joinstyle="miter"/>
                          <v:path o:connecttype="custom" o:connectlocs="1,2;0,3;0,2;0,0" o:connectangles="0,0,0,0" textboxrect="3456,3558,18144,18042"/>
                        </v:shape>
                        <v:oval id="Oval 486" o:spid="_x0000_s1340" style="position:absolute;left:6771;top:2813;width:68;height:6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cqFsUA AADdAAAADwAAAGRycy9kb3ducmV2LnhtbESPwWrDMBBE74X8g9hAb41ct4TgRgklELDxpU57yW1t bWxRa2UsNXb/vioEchxm5g2z3c+2F1cavXGs4HmVgCBunDbcKvj6PD5tQPiArLF3TAp+ycN+t3jY YqbdxBVdT6EVEcI+QwVdCEMmpW86suhXbiCO3sWNFkOUYyv1iFOE216mSbKWFg3HhQ4HOnTUfJ9+ rILio7BItSlt/ZLnVXIuDV5qpR6X8/sbiEBzuIdv7VwrSNfpK/y/iU9A7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ZByoWxQAAAN0AAAAPAAAAAAAAAAAAAAAAAJgCAABkcnMv ZG93bnJldi54bWxQSwUGAAAAAAQABAD1AAAAigMAAAAA "/>
                        <v:rect id="Rectangle 487" o:spid="_x0000_s1341" style="position:absolute;left:6422;top:2810;width:28;height:74;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0U4cQA AADdAAAADwAAAGRycy9kb3ducmV2LnhtbESPT4vCMBTE78J+h/AWvGm6XZWla5RFWNCL4B/w+mye bbF5KUms7bc3guBxmJnfMPNlZ2rRkvOVZQVf4wQEcW51xYWC4+F/9APCB2SNtWVS0JOH5eJjMMdM 2zvvqN2HQkQI+wwVlCE0mZQ+L8mgH9uGOHoX6wyGKF0htcN7hJtapkkykwYrjgslNrQqKb/ub0bB utmeNy41/XZynsi+y799ezopNfzs/n5BBOrCO/xqr7WCdJZO4fkmPgG5eAAAAP//AwBQSwECLQAU AAYACAAAACEA8PeKu/0AAADiAQAAEwAAAAAAAAAAAAAAAAAAAAAAW0NvbnRlbnRfVHlwZXNdLnht bFBLAQItABQABgAIAAAAIQAx3V9h0gAAAI8BAAALAAAAAAAAAAAAAAAAAC4BAABfcmVscy8ucmVs c1BLAQItABQABgAIAAAAIQAzLwWeQQAAADkAAAAQAAAAAAAAAAAAAAAAACkCAABkcnMvc2hhcGV4 bWwueG1sUEsBAi0AFAAGAAgAAAAhAKgNFOHEAAAA3QAAAA8AAAAAAAAAAAAAAAAAmAIAAGRycy9k b3ducmV2LnhtbFBLBQYAAAAABAAEAPUAAACJAwAAAAA= "/>
                        <v:oval id="Oval 488" o:spid="_x0000_s1342" style="position:absolute;left:6569;top:2839;width:17;height:17;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kR+sMA AADdAAAADwAAAGRycy9kb3ducmV2LnhtbESPQYvCMBSE74L/ITxhb5puF8pSjSILQsWLul68vTbP Nti8lCZq/fdGWNjjMDPfMIvVYFtxp94bxwo+ZwkI4sppw7WC0+9m+g3CB2SNrWNS8CQPq+V4tMBc uwcf6H4MtYgQ9jkqaELocil91ZBFP3MdcfQurrcYouxrqXt8RLhtZZokmbRoOC402NFPQ9X1eLMK tvutRSrNzpZfRXFIzjuDl1Kpj8mwnoMINIT/8F+70ArSLM3g/SY+Abl8AQAA//8DAFBLAQItABQA BgAIAAAAIQDw94q7/QAAAOIBAAATAAAAAAAAAAAAAAAAAAAAAABbQ29udGVudF9UeXBlc10ueG1s UEsBAi0AFAAGAAgAAAAhADHdX2HSAAAAjwEAAAsAAAAAAAAAAAAAAAAALgEAAF9yZWxzLy5yZWxz UEsBAi0AFAAGAAgAAAAhADMvBZ5BAAAAOQAAABAAAAAAAAAAAAAAAAAAKQIAAGRycy9zaGFwZXht bC54bWxQSwECLQAUAAYACAAAACEABpkR+sMAAADdAAAADwAAAAAAAAAAAAAAAACYAgAAZHJzL2Rv d25yZXYueG1sUEsFBgAAAAAEAAQA9QAAAIgDAAAAAA== "/>
                        <v:rect id="Rectangle 489" o:spid="_x0000_s1343" style="position:absolute;left:6700;top:2776;width:28;height:142;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MvDcUA AADdAAAADwAAAGRycy9kb3ducmV2LnhtbESPwWrDMBBE74H+g9hCbrFcJ7jFjRJCoJBcAnULvm6s rW1qrYykOvbfR4VCj8PMvGG2+8n0YiTnO8sKnpIUBHFtdceNgs+Pt9ULCB+QNfaWScFMHva7h8UW C21v/E5jGRoRIewLVNCGMBRS+rolgz6xA3H0vqwzGKJ0jdQObxFuepmlaS4NdhwXWhzo2FL9Xf4Y Bafhcj27zMyXzXUj56le+7GqlFo+TodXEIGm8B/+a5+0gizPnuH3TXwCcncHAAD//wMAUEsBAi0A FAAGAAgAAAAhAPD3irv9AAAA4gEAABMAAAAAAAAAAAAAAAAAAAAAAFtDb250ZW50X1R5cGVzXS54 bWxQSwECLQAUAAYACAAAACEAMd1fYdIAAACPAQAACwAAAAAAAAAAAAAAAAAuAQAAX3JlbHMvLnJl bHNQSwECLQAUAAYACAAAACEAMy8FnkEAAAA5AAAAEAAAAAAAAAAAAAAAAAApAgAAZHJzL3NoYXBl eG1sLnhtbFBLAQItABQABgAIAAAAIQA3ky8NxQAAAN0AAAAPAAAAAAAAAAAAAAAAAJgCAABkcnMv ZG93bnJldi54bWxQSwUGAAAAAAQABAD1AAAAigMAAAAA "/>
                      </v:group>
                    </v:group>
                    <v:group id="Group 490" o:spid="_x0000_s1344" style="position:absolute;left:1989;top:2694;width:364;height:218" coordorigin="2495,3830" coordsize="455,2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XiG7MMAAADdAAAADwAAAGRycy9kb3ducmV2LnhtbERPTYvCMBC9C/6HMII3 TdtFkWoUEXfxIAtWYdnb0IxtsZmUJtvWf28OCx4f73uzG0wtOmpdZVlBPI9AEOdWV1wouF0/ZysQ ziNrrC2Tgic52G3How2m2vZ8oS7zhQgh7FJUUHrfpFK6vCSDbm4b4sDdbWvQB9gWUrfYh3BTyySK ltJgxaGhxIYOJeWP7M8o+Oqx33/Ex+78uB+ev9fF9885JqWmk2G/BuFp8G/xv/ukFSTLJMwNb8IT kNs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VeIbswwAAAN0AAAAP AAAAAAAAAAAAAAAAAKoCAABkcnMvZG93bnJldi54bWxQSwUGAAAAAAQABAD6AAAAmgMAAAAA ">
                      <v:group id="Group 491" o:spid="_x0000_s1345" style="position:absolute;left:2495;top:3830;width:455;height:15" coordorigin="2495,3830" coordsize="45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jQjd8YAAADdAAAADwAAAGRycy9kb3ducmV2LnhtbESPQWvCQBSE74L/YXmC t7pJpFKjq4hY8SCFqiDeHtlnEsy+DdltEv99t1DwOMzMN8xy3ZtKtNS40rKCeBKBIM6sLjlXcDl/ vn2AcB5ZY2WZFDzJwXo1HCwx1bbjb2pPPhcBwi5FBYX3dSqlywoy6Ca2Jg7e3TYGfZBNLnWDXYCb SiZRNJMGSw4LBda0LSh7nH6Mgn2H3WYa79rj47593s7vX9djTEqNR/1mAcJT71/h//ZBK0hmyRz+ 3oQnIF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6NCN3xgAAAN0A AAAPAAAAAAAAAAAAAAAAAKoCAABkcnMvZG93bnJldi54bWxQSwUGAAAAAAQABAD6AAAAnQMAAAAA ">
                        <v:line id="Line 492" o:spid="_x0000_s1346" style="position:absolute;visibility:visible;mso-wrap-style:square" from="2515,3845" to="2920,3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P8z8QAAADdAAAADwAAAGRycy9kb3ducmV2LnhtbERPz2vCMBS+C/4P4Qm7aapCGdUoogx0 hzGdoMdn82yrzUtJsrb775fDYMeP7/dy3ZtatOR8ZVnBdJKAIM6trrhQcP56G7+C8AFZY22ZFPyQ h/VqOFhipm3HR2pPoRAxhH2GCsoQmkxKn5dk0E9sQxy5u3UGQ4SukNphF8NNLWdJkkqDFceGEhva lpQ/T99Gwcf8M203h/d9fzmkt3x3vF0fnVPqZdRvFiAC9eFf/OfeawWzdB73xz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64/zPxAAAAN0AAAAPAAAAAAAAAAAA AAAAAKECAABkcnMvZG93bnJldi54bWxQSwUGAAAAAAQABAD5AAAAkgMAAAAA "/>
                        <v:shape id="Freeform 493" o:spid="_x0000_s1347" style="position:absolute;left:2920;top:3830;width:30;height:15;visibility:visible;mso-wrap-style:square;v-text-anchor:top" coordsize="30,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CVFcQA AADdAAAADwAAAGRycy9kb3ducmV2LnhtbESPQWsCMRSE70L/Q3gFb5pVQWRrFGkreitqoT0+Ns/N 4uZlSV51669vCoUeh5n5hlmue9+qK8XUBDYwGRegiKtgG64NvJ+2owWoJMgW28Bk4JsSrFcPgyWW Ntz4QNej1CpDOJVowIl0pdapcuQxjUNHnL1ziB4ly1hrG/GW4b7V06KYa48N5wWHHT07qi7HL28g vTpZxJf759vH/XKysuv3nT4YM3zsN0+ghHr5D/+199bAdD6bwO+b/AT06gcAAP//AwBQSwECLQAU AAYACAAAACEA8PeKu/0AAADiAQAAEwAAAAAAAAAAAAAAAAAAAAAAW0NvbnRlbnRfVHlwZXNdLnht bFBLAQItABQABgAIAAAAIQAx3V9h0gAAAI8BAAALAAAAAAAAAAAAAAAAAC4BAABfcmVscy8ucmVs c1BLAQItABQABgAIAAAAIQAzLwWeQQAAADkAAAAQAAAAAAAAAAAAAAAAACkCAABkcnMvc2hhcGV4 bWwueG1sUEsBAi0AFAAGAAgAAAAhAOMglRXEAAAA3QAAAA8AAAAAAAAAAAAAAAAAmAIAAGRycy9k b3ducmV2LnhtbFBLBQYAAAAABAAEAPUAAACJAwAAAAA= " path="m,15c,15,15,7,30,e" filled="f">
                          <v:path arrowok="t" o:connecttype="custom" o:connectlocs="0,15;30,0" o:connectangles="0,0"/>
                        </v:shape>
                        <v:shape id="Freeform 494" o:spid="_x0000_s1348" style="position:absolute;left:2495;top:3830;width:30;height:15;flip:x;visibility:visible;mso-wrap-style:square;v-text-anchor:top" coordsize="30,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nW5McA AADdAAAADwAAAGRycy9kb3ducmV2LnhtbESPQWsCMRSE70L/Q3iCN826Wilbo0irYA9Fq0Kvj81z d3Hzsk2irv31TUHwOMzMN8x03ppaXMj5yrKC4SABQZxbXXGh4LBf9V9A+ICssbZMCm7kYT576kwx 0/bKX3TZhUJECPsMFZQhNJmUPi/JoB/Yhjh6R+sMhihdIbXDa4SbWqZJMpEGK44LJTb0VlJ+2p2N gmf3vqrWH5ufMM6/t8ffRbE8fW6V6nXbxSuIQG14hO/ttVaQTkYp/L+JT0DO/gAAAP//AwBQSwEC LQAUAAYACAAAACEA8PeKu/0AAADiAQAAEwAAAAAAAAAAAAAAAAAAAAAAW0NvbnRlbnRfVHlwZXNd LnhtbFBLAQItABQABgAIAAAAIQAx3V9h0gAAAI8BAAALAAAAAAAAAAAAAAAAAC4BAABfcmVscy8u cmVsc1BLAQItABQABgAIAAAAIQAzLwWeQQAAADkAAAAQAAAAAAAAAAAAAAAAACkCAABkcnMvc2hh cGV4bWwueG1sUEsBAi0AFAAGAAgAAAAhAF3J1uTHAAAA3QAAAA8AAAAAAAAAAAAAAAAAmAIAAGRy cy9kb3ducmV2LnhtbFBLBQYAAAAABAAEAPUAAACMAwAAAAA= " path="m,15c,15,15,7,30,e" filled="f">
                          <v:path arrowok="t" o:connecttype="custom" o:connectlocs="0,15;30,0" o:connectangles="0,0"/>
                        </v:shape>
                      </v:group>
                      <v:line id="Line 495" o:spid="_x0000_s1349" style="position:absolute;visibility:visible;mso-wrap-style:square" from="2577,3881" to="2631,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KLIscAAADdAAAADwAAAGRycy9kb3ducmV2LnhtbESPQWvCQBSE7wX/w/KE3pqNRkRiVqkW odCDRHvx9si+Jmmzb8Pu1sT+erdQ6HGYmW+YYjuaTlzJ+dayglmSgiCurG65VvB+PjytQPiArLGz TApu5GG7mTwUmGs7cEnXU6hFhLDPUUETQp9L6auGDPrE9sTR+7DOYIjS1VI7HCLcdHKepktpsOW4 0GBP+4aqr9O3UbA69/7ltr8c7NF9/pRvi5IWuFPqcTo+r0EEGsN/+K/9qhXMl1kGv2/iE5Cb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oosixwAAAN0AAAAPAAAAAAAA AAAAAAAAAKECAABkcnMvZG93bnJldi54bWxQSwUGAAAAAAQABAD5AAAAlQMAAAAA " strokeweight=".5pt"/>
                      <v:line id="Line 496" o:spid="_x0000_s1350" style="position:absolute;visibility:visible;mso-wrap-style:square" from="2676,3881" to="2757,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sTVsUAAADdAAAADwAAAGRycy9kb3ducmV2LnhtbESPQWvCQBSE74L/YXmCN91Ug0jqKlUR BA8S7aW3R/Y1SZt9G3ZXjf56t1DwOMzMN8xi1ZlGXMn52rKCt3ECgriwuuZSwed5N5qD8AFZY2OZ FNzJw2rZ7y0w0/bGOV1PoRQRwj5DBVUIbSalLyoy6Me2JY7et3UGQ5SulNrhLcJNIydJMpMGa44L Fba0qaj4PV2Mgvm59dv75mtnj+7nkR/SnFJcKzUcdB/vIAJ14RX+b++1gslsmsLfm/gE5PIJ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UsTVsUAAADdAAAADwAAAAAAAAAA AAAAAAChAgAAZHJzL2Rvd25yZXYueG1sUEsFBgAAAAAEAAQA+QAAAJMDAAAAAA== " strokeweight=".5pt"/>
                      <v:line id="Line 497" o:spid="_x0000_s1351" style="position:absolute;visibility:visible;mso-wrap-style:square" from="2802,3881" to="2841,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e2zcYAAADdAAAADwAAAGRycy9kb3ducmV2LnhtbESPT2vCQBTE74LfYXlCb7rxT0Wiq1hF KPRQEr14e2SfSTT7NuxuNfbTdwuFHoeZ+Q2z2nSmEXdyvrasYDxKQBAXVtdcKjgdD8MFCB+QNTaW ScGTPGzW/d4KU20fnNE9D6WIEPYpKqhCaFMpfVGRQT+yLXH0LtYZDFG6UmqHjwg3jZwkyVwarDku VNjSrqLiln8ZBYtj6/fP3flgP931O/uYZTTDN6VeBt12CSJQF/7Df+13rWAyn77C75v4BO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oHts3GAAAA3QAAAA8AAAAAAAAA AAAAAAAAoQIAAGRycy9kb3ducmV2LnhtbFBLBQYAAAAABAAEAPkAAACUAwAAAAA= " strokeweight=".5pt"/>
                      <v:line id="Line 498" o:spid="_x0000_s1352" style="position:absolute;visibility:visible;mso-wrap-style:square" from="2622,3932" to="2697,3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UousYAAADdAAAADwAAAGRycy9kb3ducmV2LnhtbESPQWvCQBSE74L/YXmCN93USgipq1RF EDyUaC+9PbKvSdrs27C71eiv7wqCx2FmvmEWq9604kzON5YVvEwTEMSl1Q1XCj5Pu0kGwgdkja1l UnAlD6vlcLDAXNsLF3Q+hkpECPscFdQhdLmUvqzJoJ/ajjh639YZDFG6SmqHlwg3rZwlSSoNNhwX auxoU1P5e/wzCrJT57fXzdfOfrifW3GYFzTHtVLjUf/+BiJQH57hR3uvFczS1xTub+ITkM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VKLrGAAAA3QAAAA8AAAAAAAAA AAAAAAAAoQIAAGRycy9kb3ducmV2LnhtbFBLBQYAAAAABAAEAPkAAACUAwAAAAA= " strokeweight=".5pt"/>
                      <v:line id="Line 499" o:spid="_x0000_s1353" style="position:absolute;flip:y;visibility:visible;mso-wrap-style:square" from="2793,3932" to="2907,3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8ni8QAAADdAAAADwAAAGRycy9kb3ducmV2LnhtbESPwWrDMBBE74X8g9hAbo0chzrFjWJC oKWnljq55LZYG1vEWhlJid2/rwqFHoeZecNsq8n24k4+GMcKVssMBHHjtOFWwen4+vgMIkRkjb1j UvBNAard7GGLpXYjf9G9jq1IEA4lKuhiHEopQ9ORxbB0A3HyLs5bjEn6VmqPY4LbXuZZVkiLhtNC hwMdOmqu9c0qeAu2IYfGhenps17d/PnDbM5KLebT/gVEpCn+h//a71pBXqw38PsmPQG5+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HyeLxAAAAN0AAAAPAAAAAAAAAAAA AAAAAKECAABkcnMvZG93bnJldi54bWxQSwUGAAAAAAQABAD5AAAAkgMAAAAA " strokeweight=".5pt"/>
                      <v:line id="Line 500" o:spid="_x0000_s1354" style="position:absolute;visibility:visible;mso-wrap-style:square" from="2574,3989" to="2628,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YZU8MAAADdAAAADwAAAGRycy9kb3ducmV2LnhtbERPy2rCQBTdF/yH4Qrd1YlWRKKjWEug 4KJEu+nukrkm0cydMDPNw6/vLApdHs57ux9MIzpyvrasYD5LQBAXVtdcKvi6ZC9rED4ga2wsk4KR POx3k6ctptr2nFN3DqWIIexTVFCF0KZS+qIig35mW+LIXa0zGCJ0pdQO+xhuGrlIkpU0WHNsqLCl Y0XF/fxjFKwvrX8fj9+Z/XS3R35a5rTEN6Wep8NhAyLQEP7Ff+4PrWCxeo1z45v4BOTu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QGGVPDAAAA3QAAAA8AAAAAAAAAAAAA AAAAoQIAAGRycy9kb3ducmV2LnhtbFBLBQYAAAAABAAEAPkAAACRAwAAAAA= " strokeweight=".5pt"/>
                      <v:line id="Line 501" o:spid="_x0000_s1355" style="position:absolute;visibility:visible;mso-wrap-style:square" from="2688,3989" to="2775,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q8yMYAAADdAAAADwAAAGRycy9kb3ducmV2LnhtbESPQWsCMRSE70L/Q3gFb5qtitjVKK0i CB7Kai/eHpvn7trNy5JEXf31piB4HGbmG2a2aE0tLuR8ZVnBRz8BQZxbXXGh4He/7k1A+ICssbZM Cm7kYTF/68ww1fbKGV12oRARwj5FBWUITSqlz0sy6Pu2IY7e0TqDIUpXSO3wGuGmloMkGUuDFceF EhtalpT/7c5GwWTf+NVteVjbH3e6Z9tRRiP8Vqr73n5NQQRqwyv8bG+0gsF4+An/b+ITkP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tKvMjGAAAA3QAAAA8AAAAAAAAA AAAAAAAAoQIAAGRycy9kb3ducmV2LnhtbFBLBQYAAAAABAAEAPkAAACUAwAAAAA= " strokeweight=".5pt"/>
                      <v:line id="Line 502" o:spid="_x0000_s1356" style="position:absolute;visibility:visible;mso-wrap-style:square" from="2640,4052" to="2727,4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ZmKMMAAADdAAAADwAAAGRycy9kb3ducmV2LnhtbERPz2vCMBS+D/Y/hDfwNlNLEelMy6wI godR9bLbo3lruzUvJYla/euXw2DHj+/3upzMIK7kfG9ZwWKegCBurO65VXA+7V5XIHxA1jhYJgV3 8lAWz09rzLW9cU3XY2hFDGGfo4IuhDGX0jcdGfRzOxJH7ss6gyFC10rt8BbDzSDTJFlKgz3Hhg5H qjpqfo4Xo2B1Gv32Xn3u7If7ftSHrKYMN0rNXqb3NxCBpvAv/nPvtYJ0mcX98U18ArL4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J2ZijDAAAA3QAAAA8AAAAAAAAAAAAA AAAAoQIAAGRycy9kb3ducmV2LnhtbFBLBQYAAAAABAAEAPkAAACRAwAAAAA= " strokeweight=".5pt"/>
                      <v:line id="Line 503" o:spid="_x0000_s1357" style="position:absolute;visibility:visible;mso-wrap-style:square" from="2754,4055" to="2808,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rDs8UAAADdAAAADwAAAGRycy9kb3ducmV2LnhtbESPQYvCMBSE7wv7H8Jb2NuaKkWkGsV1 EYQ9SNWLt0fzbKvNS0miVn+9EQSPw8x8w0xmnWnEhZyvLSvo9xIQxIXVNZcKdtvlzwiED8gaG8uk 4EYeZtPPjwlm2l45p8smlCJC2GeooAqhzaT0RUUGfc+2xNE7WGcwROlKqR1eI9w0cpAkQ2mw5rhQ YUuLiorT5mwUjLat/7st9ku7dsd7/p/mlOKvUt9f3XwMIlAX3uFXe6UVDIZpH55v4hOQ0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TrDs8UAAADdAAAADwAAAAAAAAAA AAAAAAChAgAAZHJzL2Rvd25yZXYueG1sUEsFBgAAAAAEAAQA+QAAAJMDAAAAAA== " strokeweight=".5pt"/>
                      <v:line id="Line 504" o:spid="_x0000_s1358" style="position:absolute;visibility:visible;mso-wrap-style:square" from="2535,3929" to="2571,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hdxMUAAADdAAAADwAAAGRycy9kb3ducmV2LnhtbESPQWvCQBSE74X+h+UVequbhiASXUUt QqEHiXrx9sg+k2j2bdjdavTXu4LgcZiZb5jJrDetOJPzjWUF34MEBHFpdcOVgt129TUC4QOyxtYy KbiSh9n0/W2CubYXLui8CZWIEPY5KqhD6HIpfVmTQT+wHXH0DtYZDFG6SmqHlwg3rUyTZCgNNhwX auxoWVN52vwbBaNt53+uy/3Krt3xVvxlBWW4UOrzo5+PQQTqwyv8bP9qBekwS+HxJj4BOb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ehdxMUAAADdAAAADwAAAAAAAAAA AAAAAAChAgAAZHJzL2Rvd25yZXYueG1sUEsFBgAAAAAEAAQA+QAAAJMDAAAAAA== " strokeweight=".5pt"/>
                      <v:line id="Line 505" o:spid="_x0000_s1359" style="position:absolute;visibility:visible;mso-wrap-style:square" from="2808,3986" to="2892,3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T4X8UAAADdAAAADwAAAGRycy9kb3ducmV2LnhtbESPQWvCQBSE74L/YXmCN91Ug0jqKlUR BA8S7aW3R/Y1SZt9G3ZXjf56t1DwOMzMN8xi1ZlGXMn52rKCt3ECgriwuuZSwed5N5qD8AFZY2OZ FNzJw2rZ7y0w0/bGOV1PoRQRwj5DBVUIbSalLyoy6Me2JY7et3UGQ5SulNrhLcJNIydJMpMGa44L Fba0qaj4PV2Mgvm59dv75mtnj+7nkR/SnFJcKzUcdB/vIAJ14RX+b++1gsksncLfm/gE5PIJ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qT4X8UAAADdAAAADwAAAAAAAAAA AAAAAAChAgAAZHJzL2Rvd25yZXYueG1sUEsFBgAAAAAEAAQA+QAAAJMDAAAAAA== " strokeweight=".5pt"/>
                      <v:line id="Line 506" o:spid="_x0000_s1360" style="position:absolute;visibility:visible;mso-wrap-style:square" from="2661,4103" to="2715,41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1gK8QAAADdAAAADwAAAGRycy9kb3ducmV2LnhtbESPQYvCMBSE78L+h/AEb5oqRaRrlF0X QfAgVS/eHs3bttq8lCRq3V+/EQSPw8x8w8yXnWnEjZyvLSsYjxIQxIXVNZcKjof1cAbCB2SNjWVS 8CAPy8VHb46ZtnfO6bYPpYgQ9hkqqEJoMyl9UZFBP7ItcfR+rTMYonSl1A7vEW4aOUmSqTRYc1yo sKVVRcVlfzUKZofW/zxWp7XdufNfvk1zSvFbqUG/+/oEEagL7/CrvdEKJtM0heeb+ATk4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TWArxAAAAN0AAAAPAAAAAAAAAAAA AAAAAKECAABkcnMvZG93bnJldi54bWxQSwUGAAAAAAQABAD5AAAAkgMAAAAA " strokeweight=".5pt"/>
                    </v:group>
                  </v:group>
                  <v:group id="Group 507" o:spid="_x0000_s1361" style="position:absolute;left:3060;top:5112;width:1647;height:2294" coordorigin="3960,1152" coordsize="1647,26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bM0sYAAADdAAAADwAAAGRycy9kb3ducmV2LnhtbESPT4vCMBTE7wt+h/CE va1pXRWpRhHZXTyI4B8Qb4/m2Rabl9Jk2/rtjSB4HGbmN8x82ZlSNFS7wrKCeBCBIE6tLjhTcDr+ fk1BOI+ssbRMCu7kYLnofcwx0bblPTUHn4kAYZeggtz7KpHSpTkZdANbEQfvamuDPsg6k7rGNsBN KYdRNJEGCw4LOVa0zim9Hf6Ngr8W29V3/NNsb9f1/XIc787bmJT67HerGQhPnX+HX+2NVjCcjMb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pszSxgAAAN0A AAAPAAAAAAAAAAAAAAAAAKoCAABkcnMvZG93bnJldi54bWxQSwUGAAAAAAQABAD6AAAAnQMAAAAA ">
                    <v:group id="Group 508" o:spid="_x0000_s1362" style="position:absolute;left:4141;top:1152;width:1466;height:2654" coordorigin="4515,972" coordsize="147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nRSpcYAAADdAAAADwAAAGRycy9kb3ducmV2LnhtbESPQWvCQBSE7wX/w/KE 3uomtgaJriKi4kGEqiDeHtlnEsy+Ddk1if++Wyj0OMzMN8x82ZtKtNS40rKCeBSBIM6sLjlXcDlv P6YgnEfWWFkmBS9ysFwM3uaYatvxN7Unn4sAYZeigsL7OpXSZQUZdCNbEwfvbhuDPsgml7rBLsBN JcdRlEiDJYeFAmtaF5Q9Tk+jYNdht/qMN+3hcV+/bufJ8XqISan3Yb+agfDU+//wX3uvFYyTrwR+ 34QnIB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WdFKlxgAAAN0A AAAPAAAAAAAAAAAAAAAAAKoCAABkcnMvZG93bnJldi54bWxQSwUGAAAAAAQABAD6AAAAnQMAAAAA ">
                      <v:group id="Group 509" o:spid="_x0000_s1363" style="position:absolute;left:4696;top:972;width:170;height:2438"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j3PscAAADdAAAADwAAAGRycy9kb3ducmV2LnhtbESPT2vCQBTE7wW/w/KE 3nQT26pEVxHR0oMI/gHx9sg+k2D2bciuSfz23YLQ4zAzv2Hmy86UoqHaFZYVxMMIBHFqdcGZgvNp O5iCcB5ZY2mZFDzJwXLRe5tjom3LB2qOPhMBwi5BBbn3VSKlS3My6Ia2Ig7ezdYGfZB1JnWNbYCb Uo6iaCwNFhwWcqxonVN6Pz6Mgu8W29VHvGl299v6eT197S+7mJR673erGQhPnf8Pv9o/WsFo/DmB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Tj3PscAAADd AAAADwAAAAAAAAAAAAAAAACqAgAAZHJzL2Rvd25yZXYueG1sUEsFBgAAAAAEAAQA+gAAAJ4DAAAA AA== ">
                        <v:rect id="Rectangle 510" o:spid="_x0000_s1364"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f+zcEA AADdAAAADwAAAGRycy9kb3ducmV2LnhtbERPy4rCMBTdD/gP4QruxrRFRKpRpDAz3Q3jA7eX5toW m5uaZLT9+8liwOXhvDe7wXTiQc63lhWk8wQEcWV1y7WC0/HjfQXCB2SNnWVSMJKH3XbytsFc2yf/ 0OMQahFD2OeooAmhz6X0VUMG/dz2xJG7WmcwROhqqR0+Y7jpZJYkS2mw5djQYE9FQ9Xt8GsUfPL5 292PobhweqpIni9jUX4pNZsO+zWIQEN4if/dpVaQLRdxbnwTn4Dc/gEAAP//AwBQSwECLQAUAAYA CAAAACEA8PeKu/0AAADiAQAAEwAAAAAAAAAAAAAAAAAAAAAAW0NvbnRlbnRfVHlwZXNdLnhtbFBL AQItABQABgAIAAAAIQAx3V9h0gAAAI8BAAALAAAAAAAAAAAAAAAAAC4BAABfcmVscy8ucmVsc1BL AQItABQABgAIAAAAIQAzLwWeQQAAADkAAAAQAAAAAAAAAAAAAAAAACkCAABkcnMvc2hhcGV4bWwu eG1sUEsBAi0AFAAGAAgAAAAhAGIH/s3BAAAA3QAAAA8AAAAAAAAAAAAAAAAAmAIAAGRycy9kb3du cmV2LnhtbFBLBQYAAAAABAAEAPUAAACGAwAAAAA= " fillcolor="#767676">
                          <v:fill angle="90" focus="50%" type="gradient"/>
                        </v:rect>
                        <v:rect id="Rectangle 511" o:spid="_x0000_s1365"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mQLsQA AADdAAAADwAAAGRycy9kb3ducmV2LnhtbESPQWsCMRSE70L/Q3gFb5rtIlpXo5RCwYOF1ipen5vX ZOnmZUmirv++KRQ8DjPzDbNc964VFwqx8azgaVyAIK69btgo2H+9jZ5BxISssfVMCm4UYb16GCyx 0v7Kn3TZJSMyhGOFCmxKXSVlrC05jGPfEWfv2weHKctgpA54zXDXyrIoptJhw3nBYkevluqf3dkp 2JDxk+02mOPp3X4c8BZ0OZspNXzsXxYgEvXpHv5vb7SCcjqZw9+b/ATk6hcAAP//AwBQSwECLQAU AAYACAAAACEA8PeKu/0AAADiAQAAEwAAAAAAAAAAAAAAAAAAAAAAW0NvbnRlbnRfVHlwZXNdLnht bFBLAQItABQABgAIAAAAIQAx3V9h0gAAAI8BAAALAAAAAAAAAAAAAAAAAC4BAABfcmVscy8ucmVs c1BLAQItABQABgAIAAAAIQAzLwWeQQAAADkAAAAQAAAAAAAAAAAAAAAAACkCAABkcnMvc2hhcGV4 bWwueG1sUEsBAi0AFAAGAAgAAAAhAAg5kC7EAAAA3QAAAA8AAAAAAAAAAAAAAAAAmAIAAGRycy9k b3ducmV2LnhtbFBLBQYAAAAABAAEAPUAAACJAwAAAAA= " fillcolor="#333"/>
                      </v:group>
                      <v:rect id="Rectangle 512" o:spid="_x0000_s1366" style="position:absolute;left:4515;top:3384;width:1470;height:1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KvsIA AADdAAAADwAAAGRycy9kb3ducmV2LnhtbERPy4rCMBTdC/5DuMJsRFMVH1Sj6KDgQhfjCLq8NNe2 2NyUJtb692YhuDyc92LVmELUVLncsoJBPwJBnFidc6rg/L/rzUA4j6yxsEwKXuRgtWy3Fhhr++Q/ qk8+FSGEXYwKMu/LWEqXZGTQ9W1JHLibrQz6AKtU6gqfIdwUchhFE2kw59CQYUm/GSX308MokMfz bPS6HTfX7XiaH+5Ud6NLrdRPp1nPQXhq/Ff8ce+1guFkHPaHN+EJyOUbAAD//wMAUEsBAi0AFAAG AAgAAAAhAPD3irv9AAAA4gEAABMAAAAAAAAAAAAAAAAAAAAAAFtDb250ZW50X1R5cGVzXS54bWxQ SwECLQAUAAYACAAAACEAMd1fYdIAAACPAQAACwAAAAAAAAAAAAAAAAAuAQAAX3JlbHMvLnJlbHNQ SwECLQAUAAYACAAAACEAMy8FnkEAAAA5AAAAEAAAAAAAAAAAAAAAAAApAgAAZHJzL3NoYXBleG1s LnhtbFBLAQItABQABgAIAAAAIQD9nUq+wgAAAN0AAAAPAAAAAAAAAAAAAAAAAJgCAABkcnMvZG93 bnJldi54bWxQSwUGAAAAAAQABAD1AAAAhwMAAAAA " fillcolor="gray"/>
                      <v:rect id="Rectangle 513" o:spid="_x0000_s1367" style="position:absolute;left:4595;top:3539;width:124;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hIMMA AADdAAAADwAAAGRycy9kb3ducmV2LnhtbESPS2vDMBCE74X+B7GF3Bophjxwo4QQUpoc8yDnxdra JtbKSHLs/PsoUOhxmJlvmOV6sI24kw+1Yw2TsQJBXDhTc6nhcv7+XIAIEdlg45g0PCjAevX+tsTc uJ6PdD/FUiQIhxw1VDG2uZShqMhiGLuWOHm/zluMSfpSGo99gttGZkrNpMWa00KFLW0rKm6nzmrY ZPMztt3Bl7uopv3PVTVdcdN69DFsvkBEGuJ/+K+9Nxqy2XQCrzfpCcjVEwAA//8DAFBLAQItABQA BgAIAAAAIQDw94q7/QAAAOIBAAATAAAAAAAAAAAAAAAAAAAAAABbQ29udGVudF9UeXBlc10ueG1s UEsBAi0AFAAGAAgAAAAhADHdX2HSAAAAjwEAAAsAAAAAAAAAAAAAAAAALgEAAF9yZWxzLy5yZWxz UEsBAi0AFAAGAAgAAAAhADMvBZ5BAAAAOQAAABAAAAAAAAAAAAAAAAAAKQIAAGRycy9zaGFwZXht bC54bWxQSwECLQAUAAYACAAAACEA/l4hIMMAAADdAAAADwAAAAAAAAAAAAAAAACYAgAAZHJzL2Rv d25yZXYueG1sUEsFBgAAAAAEAAQA9QAAAIgDAAAAAA== " fillcolor="#969696">
                        <v:fill color2="#454545" focusposition=".5,.5" focussize="" focus="100%" type="gradientRadial"/>
                      </v:rect>
                      <v:rect id="Rectangle 514" o:spid="_x0000_s1368" style="position:absolute;left:5792;top:3539;width:112;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y/V8IA AADdAAAADwAAAGRycy9kb3ducmV2LnhtbESPQYvCMBSE78L+h/AW9qaJBXXpGkXEZfWoLnt+NM+2 2LyUJLXdf28EweMwM98wy/VgG3EjH2rHGqYTBYK4cKbmUsPv+Xv8CSJEZIONY9LwTwHWq7fREnPj ej7S7RRLkSAcctRQxdjmUoaiIoth4lri5F2ctxiT9KU0HvsEt43MlJpLizWnhQpb2lZUXE+d1bDJ Fmdsu4Mvd1HN+p8/1XTFVeuP92HzBSLSEF/hZ3tvNGTzWQaPN+kJyNUdAAD//wMAUEsBAi0AFAAG AAgAAAAhAPD3irv9AAAA4gEAABMAAAAAAAAAAAAAAAAAAAAAAFtDb250ZW50X1R5cGVzXS54bWxQ SwECLQAUAAYACAAAACEAMd1fYdIAAACPAQAACwAAAAAAAAAAAAAAAAAuAQAAX3JlbHMvLnJlbHNQ SwECLQAUAAYACAAAACEAMy8FnkEAAAA5AAAAEAAAAAAAAAAAAAAAAAApAgAAZHJzL3NoYXBleG1s LnhtbFBLAQItABQABgAIAAAAIQAOjL9XwgAAAN0AAAAPAAAAAAAAAAAAAAAAAJgCAABkcnMvZG93 bnJldi54bWxQSwUGAAAAAAQABAD1AAAAhwMAAAAA " fillcolor="#969696">
                        <v:fill color2="#454545" focusposition=".5,.5" focussize="" focus="100%" type="gradientRadial"/>
                      </v:rect>
                    </v:group>
                    <v:group id="Group 515" o:spid="_x0000_s1369" style="position:absolute;left:3960;top:1463;width:1410;height:322" coordorigin="4153,1908" coordsize="1413,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pn4MUAAADdAAAADwAAAGRycy9kb3ducmV2LnhtbESPQYvCMBSE74L/ITxh b5pWUaRrFBGVPciCVZC9PZpnW2xeShPb+u83Cwseh5n5hlltelOJlhpXWlYQTyIQxJnVJecKrpfD eAnCeWSNlWVS8CIHm/VwsMJE247P1KY+FwHCLkEFhfd1IqXLCjLoJrYmDt7dNgZ9kE0udYNdgJtK TqNoIQ2WHBYKrGlXUPZIn0bBscNuO4v37elx371+LvPv2ykmpT5G/fYThKfev8P/7S+tYLqYz+Dv TXgCc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PaZ+DFAAAA3QAA AA8AAAAAAAAAAAAAAAAAqgIAAGRycy9kb3ducmV2LnhtbFBLBQYAAAAABAAEAPoAAACcAwAAAAA= ">
                      <v:group id="Group 516" o:spid="_x0000_s1370" style="position:absolute;left:4153;top:2004;width:1413;height:128" coordorigin="5963,1908" coordsize="1413,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P/lMYAAADdAAAADwAAAGRycy9kb3ducmV2LnhtbESPT4vCMBTE7wt+h/CE va1pXRWpRhHZXTyI4B8Qb4/m2Rabl9Jk2/rtjSB4HGbmN8x82ZlSNFS7wrKCeBCBIE6tLjhTcDr+ fk1BOI+ssbRMCu7kYLnofcwx0bblPTUHn4kAYZeggtz7KpHSpTkZdANbEQfvamuDPsg6k7rGNsBN KYdRNJEGCw4LOVa0zim9Hf6Ngr8W29V3/NNsb9f1/XIc787bmJT67HerGQhPnX+HX+2NVjCcjEf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MM/+UxgAAAN0A AAAPAAAAAAAAAAAAAAAAAKoCAABkcnMvZG93bnJldi54bWxQSwUGAAAAAAQABAD6AAAAnQMAAAAA ">
                        <v:rect id="Rectangle 517" o:spid="_x0000_s1371" style="position:absolute;left:5963;top:1951;width:1248;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YlccYA AADdAAAADwAAAGRycy9kb3ducmV2LnhtbESPQWvCQBSE7wX/w/KE3urGlEiNrkFaLO1R46W3Z/aZ RLNvQ3ZN0v76bqHgcZiZb5h1NppG9NS52rKC+SwCQVxYXXOp4Jjvnl5AOI+ssbFMCr7JQbaZPKwx 1XbgPfUHX4oAYZeigsr7NpXSFRUZdDPbEgfvbDuDPsiulLrDIcBNI+MoWkiDNYeFClt6rai4Hm5G wamOj/izz98js9w9+88xv9y+3pR6nI7bFQhPo7+H/9sfWkG8SBL4exOegNz8AgAA//8DAFBLAQIt ABQABgAIAAAAIQDw94q7/QAAAOIBAAATAAAAAAAAAAAAAAAAAAAAAABbQ29udGVudF9UeXBlc10u eG1sUEsBAi0AFAAGAAgAAAAhADHdX2HSAAAAjwEAAAsAAAAAAAAAAAAAAAAALgEAAF9yZWxzLy5y ZWxzUEsBAi0AFAAGAAgAAAAhADMvBZ5BAAAAOQAAABAAAAAAAAAAAAAAAAAAKQIAAGRycy9zaGFw ZXhtbC54bWxQSwECLQAUAAYACAAAACEAdeYlccYAAADdAAAADwAAAAAAAAAAAAAAAACYAgAAZHJz L2Rvd25yZXYueG1sUEsFBgAAAAAEAAQA9QAAAIsDAAAAAA== "/>
                        <v:shapetype id="_x0000_t135" coordsize="21600,21600" o:spt="135" path="m10800,qx21600,10800,10800,21600l,21600,,xe">
                          <v:stroke joinstyle="miter"/>
                          <v:path gradientshapeok="t" o:connecttype="rect" textboxrect="0,3163,18437,18437"/>
                        </v:shapetype>
                        <v:shape id="AutoShape 518" o:spid="_x0000_s1372" type="#_x0000_t135" style="position:absolute;left:7078;top:1908;width:298;height:12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NuWsUA AADdAAAADwAAAGRycy9kb3ducmV2LnhtbESPT4vCMBTE7wt+h/CEva2pgl3tGkWKgh5E/HPx9mje tsXmpSRR67ffCMIeh5n5DTNbdKYRd3K+tqxgOEhAEBdW11wqOJ/WXxMQPiBrbCyTgid5WMx7HzPM tH3wge7HUIoIYZ+hgiqENpPSFxUZ9APbEkfv1zqDIUpXSu3wEeGmkaMkSaXBmuNChS3lFRXX480o aOvDye8u37dtnueOppv9s1ntlfrsd8sfEIG68B9+tzdawSgdp/B6E5+AnP8BAAD//wMAUEsBAi0A FAAGAAgAAAAhAPD3irv9AAAA4gEAABMAAAAAAAAAAAAAAAAAAAAAAFtDb250ZW50X1R5cGVzXS54 bWxQSwECLQAUAAYACAAAACEAMd1fYdIAAACPAQAACwAAAAAAAAAAAAAAAAAuAQAAX3JlbHMvLnJl bHNQSwECLQAUAAYACAAAACEAMy8FnkEAAAA5AAAAEAAAAAAAAAAAAAAAAAApAgAAZHJzL3NoYXBl eG1sLnhtbFBLAQItABQABgAIAAAAIQBvc25axQAAAN0AAAAPAAAAAAAAAAAAAAAAAJgCAABkcnMv ZG93bnJldi54bWxQSwUGAAAAAAQABAD1AAAAigMAAAAA "/>
                        <v:oval id="Oval 519" o:spid="_x0000_s1373" style="position:absolute;left:6994;top:1908;width:106;height:1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1FMQA AADdAAAADwAAAGRycy9kb3ducmV2LnhtbESPQWvCQBSE74L/YXlCL6IbBVOJrlICFq9Nc/D4mn0m wezbsLs1yb/vFgo9DjPzDXM8j6YTT3K+taxgs05AEFdWt1wrKD8vqz0IH5A1dpZJwUQezqf57IiZ tgN/0LMItYgQ9hkqaELoMyl91ZBBv7Y9cfTu1hkMUbpaaodDhJtObpMklQZbjgsN9pQ3VD2Kb6PA Lfspn675ZfPF78Vu2OtbWmqlXhbj2wFEoDH8h//aV61gm+5e4fdNfALy9AMAAP//AwBQSwECLQAU AAYACAAAACEA8PeKu/0AAADiAQAAEwAAAAAAAAAAAAAAAAAAAAAAW0NvbnRlbnRfVHlwZXNdLnht bFBLAQItABQABgAIAAAAIQAx3V9h0gAAAI8BAAALAAAAAAAAAAAAAAAAAC4BAABfcmVscy8ucmVs c1BLAQItABQABgAIAAAAIQAzLwWeQQAAADkAAAAQAAAAAAAAAAAAAAAAACkCAABkcnMvc2hhcGV4 bWwueG1sUEsBAi0AFAAGAAgAAAAhAHzftRTEAAAA3QAAAA8AAAAAAAAAAAAAAAAAmAIAAGRycy9k b3ducmV2LnhtbFBLBQYAAAAABAAEAPUAAACJAwAAAAA= " fillcolor="black"/>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520" o:spid="_x0000_s1374" type="#_x0000_t183" style="position:absolute;left:4434;top:1908;width:322;height:3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9g1L8A AADdAAAADwAAAGRycy9kb3ducmV2LnhtbERPTYvCMBC9C/sfwix403QFRbpG0ZVdxJNWwevQjE3Z ZlKSWOu/NwfB4+N9L1a9bURHPtSOFXyNMxDEpdM1VwrOp9/RHESIyBobx6TgQQFWy4/BAnPt7nyk roiVSCEcclRgYmxzKUNpyGIYu5Y4cVfnLcYEfSW1x3sKt42cZNlMWqw5NRhs6cdQ+V/crIK/7d5c +FB4F+Z0ltdmg11llBp+9utvEJH6+Ba/3DutYDKbprnpTXoCcvkEAAD//wMAUEsBAi0AFAAGAAgA AAAhAPD3irv9AAAA4gEAABMAAAAAAAAAAAAAAAAAAAAAAFtDb250ZW50X1R5cGVzXS54bWxQSwEC LQAUAAYACAAAACEAMd1fYdIAAACPAQAACwAAAAAAAAAAAAAAAAAuAQAAX3JlbHMvLnJlbHNQSwEC LQAUAAYACAAAACEAMy8FnkEAAAA5AAAAEAAAAAAAAAAAAAAAAAApAgAAZHJzL3NoYXBleG1sLnht bFBLAQItABQABgAIAAAAIQDSD2DUvwAAAN0AAAAPAAAAAAAAAAAAAAAAAJgCAABkcnMvZG93bnJl di54bWxQSwUGAAAAAAQABAD1AAAAhAMAAAAA " adj="2851" fillcolor="black"/>
                    </v:group>
                  </v:group>
                  <v:group id="Group 521" o:spid="_x0000_s1375" style="position:absolute;left:4062;top:6307;width:540;height:840" coordorigin="5476,2707" coordsize="540,8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JQCsYAAADdAAAADwAAAGRycy9kb3ducmV2LnhtbESPT4vCMBTE78J+h/AW 9qZpXRS3GkXEXTyI4B9YvD2aZ1tsXkoT2/rtjSB4HGbmN8xs0ZlSNFS7wrKCeBCBIE6tLjhTcDr+ 9icgnEfWWFomBXdysJh/9GaYaNvynpqDz0SAsEtQQe59lUjp0pwMuoGtiIN3sbVBH2SdSV1jG+Cm lMMoGkuDBYeFHCta5ZReDzej4K/Fdvkdr5vt9bK6n4+j3f82JqW+PrvlFISnzr/Dr/ZGKxiORz/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MlAKxgAAAN0A AAAPAAAAAAAAAAAAAAAAAKoCAABkcnMvZG93bnJldi54bWxQSwUGAAAAAAQABAD6AAAAnQMAAAAA ">
                    <v:group id="Group 522" o:spid="_x0000_s1376" style="position:absolute;left:5476;top:2979;width:540;height:568" coordorigin="9014,2910" coordsize="1053,9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WQzKsMAAADdAAAADwAAAGRycy9kb3ducmV2LnhtbERPTYvCMBC9C/6HMII3 TetikWoUEV08yMJWYdnb0IxtsZmUJrb135vDwh4f73uzG0wtOmpdZVlBPI9AEOdWV1wouF1PsxUI 55E11pZJwYsc7Lbj0QZTbXv+pi7zhQgh7FJUUHrfpFK6vCSDbm4b4sDdbWvQB9gWUrfYh3BTy0UU JdJgxaGhxIYOJeWP7GkUfPbY7z/iY3d53A+v3+vy6+cSk1LTybBfg/A0+H/xn/usFSySJOwPb8IT kNs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ZDMqwwAAAN0AAAAP AAAAAAAAAAAAAAAAAKoCAABkcnMvZG93bnJldi54bWxQSwUGAAAAAAQABAD6AAAAmgMAAAAA ">
                      <v:group id="Group 523" o:spid="_x0000_s1377" style="position:absolute;left:9061;top:3435;width:956;height:35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iiWscUAAADdAAAADwAAAGRycy9kb3ducmV2LnhtbESPQYvCMBSE7wv+h/CE va1pXSxSjSKisgcRVgXx9miebbF5KU1s67/fCMIeh5n5hpkve1OJlhpXWlYQjyIQxJnVJecKzqft 1xSE88gaK8uk4EkOlovBxxxTbTv+pfbocxEg7FJUUHhfp1K6rCCDbmRr4uDdbGPQB9nkUjfYBbip 5DiKEmmw5LBQYE3rgrL78WEU7DrsVt/xpt3fb+vn9TQ5XPYxKfU57FczEJ56/x9+t3+0gnGSxPB6 E56AXP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IolrHFAAAA3QAA AA8AAAAAAAAAAAAAAAAAqgIAAGRycy9kb3ducmV2LnhtbFBLBQYAAAAABAAEAPoAAACcAwAAAAA= ">
                        <v:shape id="AutoShape 524" o:spid="_x0000_s1378"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cFQMcA AADdAAAADwAAAGRycy9kb3ducmV2LnhtbESPT2vCQBTE70K/w/IKvRTdJNUgqauIItiDB+MfPD6y zyQ0+zZkV02/fbdQ8DjMzG+Y2aI3jbhT52rLCuJRBIK4sLrmUsHxsBlOQTiPrLGxTAp+yMFi/jKY Yabtg/d0z30pAoRdhgoq79tMSldUZNCNbEscvKvtDPogu1LqDh8BbhqZRFEqDdYcFipsaVVR8Z3f jILT15XXl3yyjWU8Lpcf77TbnG9Kvb32y08Qnnr/DP+3t1pBkqYJ/L0JT0DOfwEAAP//AwBQSwEC LQAUAAYACAAAACEA8PeKu/0AAADiAQAAEwAAAAAAAAAAAAAAAAAAAAAAW0NvbnRlbnRfVHlwZXNd LnhtbFBLAQItABQABgAIAAAAIQAx3V9h0gAAAI8BAAALAAAAAAAAAAAAAAAAAC4BAABfcmVscy8u cmVsc1BLAQItABQABgAIAAAAIQAzLwWeQQAAADkAAAAQAAAAAAAAAAAAAAAAACkCAABkcnMvc2hh cGV4bWwueG1sUEsBAi0AFAAGAAgAAAAhAFc3BUDHAAAA3QAAAA8AAAAAAAAAAAAAAAAAmAIAAGRy cy9kb3ducmV2LnhtbFBLBQYAAAAABAAEAPUAAACMAwAAAAA= " path="m,l5760,21600r10080,l21600,,,xe" fillcolor="black" stroked="f">
                          <v:fill r:id="rId966" o:title="" type="pattern"/>
                          <v:stroke joinstyle="miter"/>
                          <v:path o:connecttype="custom" o:connectlocs="123,9;71,18;19,9;71,0" o:connectangles="0,0,0,0" textboxrect="4680,4664,16920,16936"/>
                        </v:shape>
                        <v:line id="Line 525" o:spid="_x0000_s1379"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JNpccAAADdAAAADwAAAGRycy9kb3ducmV2LnhtbESPQWsCMRSE7wX/Q3hCbzVbhVC2RpGW gnoQtYX2+Ny87m67eVmSdHf990YoeBxm5htmvhxsIzryoXas4XGSgSAunKm51PDx/vbwBCJEZION Y9JwpgDLxehujrlxPR+oO8ZSJAiHHDVUMba5lKGoyGKYuJY4ed/OW4xJ+lIaj32C20ZOs0xJizWn hQpbeqmo+D3+WQ272V51q812PXxu1Kl4PZy+fnqv9f14WD2DiDTEW/i/vTYapkrN4PomPQG5u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gk2lxwAAAN0AAAAPAAAAAAAA AAAAAAAAAKECAABkcnMvZG93bnJldi54bWxQSwUGAAAAAAQABAD5AAAAlQMAAAAA "/>
                      </v:group>
                      <v:shape id="Freeform 526" o:spid="_x0000_s1380" style="position:absolute;left:9014;top:3074;width:1053;height:740;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ImNsUA AADdAAAADwAAAGRycy9kb3ducmV2LnhtbESPT4vCMBTE74LfITzBm6YrUqVrlF2hIJ78B7K3R/Ns q81L22S1fnuzsOBxmJnfMItVZypxp9aVlhV8jCMQxJnVJecKTsd0NAfhPLLGyjIpeJKD1bLfW2Ci 7YP3dD/4XAQIuwQVFN7XiZQuK8igG9uaOHgX2xr0Qba51C0+AtxUchJFsTRYclgosKZ1Qdnt8GsU fJ/dbZP+NPvU1Lw7r5vmOrNbpYaD7usThKfOv8P/7Y1WMInjKfy9CU9ALl8AAAD//wMAUEsBAi0A FAAGAAgAAAAhAPD3irv9AAAA4gEAABMAAAAAAAAAAAAAAAAAAAAAAFtDb250ZW50X1R5cGVzXS54 bWxQSwECLQAUAAYACAAAACEAMd1fYdIAAACPAQAACwAAAAAAAAAAAAAAAAAuAQAAX3JlbHMvLnJl bHNQSwECLQAUAAYACAAAACEAMy8FnkEAAAA5AAAAEAAAAAAAAAAAAAAAAAApAgAAZHJzL3NoYXBl eG1sLnhtbFBLAQItABQABgAIAAAAIQA0UiY2xQAAAN0AAAAPAAAAAAAAAAAAAAAAAJgCAABkcnMv ZG93bnJldi54bWxQSwUGAAAAAAQABAD1AAAAigMAAAAA " path="m543,1404l,624,724,312,724,r543,l1265,330r729,294l1448,1404r-905,xe" filled="f">
                        <v:path arrowok="t" o:connecttype="custom" o:connectlocs="152,390;0,173;202,86;202,0;353,0;353,92;556,173;404,390;152,390" o:connectangles="0,0,0,0,0,0,0,0,0"/>
                      </v:shape>
                      <v:group id="Group 527" o:spid="_x0000_s1381" style="position:absolute;left:9348;top:2910;width:466;height:861"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ROQssUAAADdAAAADwAAAGRycy9kb3ducmV2LnhtbESPQYvCMBSE7wv+h/AE b2taxbJUo4i44kGE1QXx9miebbF5KU22rf/eCMIeh5n5hlmselOJlhpXWlYQjyMQxJnVJecKfs/f n18gnEfWWFkmBQ9ysFoOPhaYatvxD7Unn4sAYZeigsL7OpXSZQUZdGNbEwfvZhuDPsgml7rBLsBN JSdRlEiDJYeFAmvaFJTdT39Gwa7Dbj2Nt+3hfts8rufZ8XKISanRsF/PQXjq/X/43d5rBZMkmcHr TXgCcvk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0TkLLFAAAA3QAA AA8AAAAAAAAAAAAAAAAAqgIAAGRycy9kb3ducmV2LnhtbFBLBQYAAAAABAAEAPoAAACcAwAAAAA= ">
                        <v:shape id="AutoShape 528" o:spid="_x0000_s1382"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TVCMIA AADdAAAADwAAAGRycy9kb3ducmV2LnhtbESP3WrCQBSE7wu+w3IE7+rG0EaNriJCoZdt9AEO2WM2 mj0bspsf375bKPRymPlmmP1xso0YqPO1YwWrZQKCuHS65krB9fLxugHhA7LGxjEpeJKH42H2ssdc u5G/aShCJWIJ+xwVmBDaXEpfGrLol64ljt7NdRZDlF0ldYdjLLeNTJMkkxZrjgsGWzobKh9FbxWk dty078P6vqaUNbl+67/eglKL+XTagQg0hf/wH/2pI5dlGfy+iU9AHn4AAAD//wMAUEsBAi0AFAAG AAgAAAAhAPD3irv9AAAA4gEAABMAAAAAAAAAAAAAAAAAAAAAAFtDb250ZW50X1R5cGVzXS54bWxQ SwECLQAUAAYACAAAACEAMd1fYdIAAACPAQAACwAAAAAAAAAAAAAAAAAuAQAAX3JlbHMvLnJlbHNQ SwECLQAUAAYACAAAACEAMy8FnkEAAAA5AAAAEAAAAAAAAAAAAAAAAAApAgAAZHJzL3NoYXBleG1s LnhtbFBLAQItABQABgAIAAAAIQDktNUIwgAAAN0AAAAPAAAAAAAAAAAAAAAAAJgCAABkcnMvZG93 bnJldi54bWxQSwUGAAAAAAQABAD1AAAAhwMAAAAA " path="m,l5400,21600r10800,l21600,,,xe" filled="f">
                          <v:stroke joinstyle="miter"/>
                          <v:path o:connecttype="custom" o:connectlocs="6,2;4,4;1,2;4,0" o:connectangles="0,0,0,0" textboxrect="4507,4466,17093,17134"/>
                        </v:shape>
                        <v:oval id="hx30Oval 20" o:spid="_x0000_s1383"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N/qcQA AADdAAAADwAAAGRycy9kb3ducmV2LnhtbESPQWvCQBSE7wX/w/IEL0U3Ck0luooELF5NPfT4zD6T YPZt2N2a5N+7QqHHYWa+Ybb7wbTiQc43lhUsFwkI4tLqhisFl+/jfA3CB2SNrWVSMJKH/W7ytsVM 257P9ChCJSKEfYYK6hC6TEpf1mTQL2xHHL2bdQZDlK6S2mEf4aaVqyRJpcGG40KNHeU1lffi1yhw 792Yj6f8uLzyV/HRr/VPetFKzabDYQMi0BD+w3/tk1awStNPeL2JT0DungAAAP//AwBQSwECLQAU AAYACAAAACEA8PeKu/0AAADiAQAAEwAAAAAAAAAAAAAAAAAAAAAAW0NvbnRlbnRfVHlwZXNdLnht bFBLAQItABQABgAIAAAAIQAx3V9h0gAAAI8BAAALAAAAAAAAAAAAAAAAAC4BAABfcmVscy8ucmVs c1BLAQItABQABgAIAAAAIQAzLwWeQQAAADkAAAAQAAAAAAAAAAAAAAAAACkCAABkcnMvc2hhcGV4 bWwueG1sUEsBAi0AFAAGAAgAAAAhALKzf6nEAAAA3QAAAA8AAAAAAAAAAAAAAAAAmAIAAGRycy9k b3ducmV2LnhtbFBLBQYAAAAABAAEAPUAAACJAwAAAAA= " fillcolor="black"/>
                        <v:rect id="hx30Rectangle 21" o:spid="_x0000_s1384"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TC+r4A AADdAAAADwAAAGRycy9kb3ducmV2LnhtbERPSwrCMBDdC94hjOBGNLWLItUoKgjiRqweYGjGtthM ShNt9fRmIbh8vP9q05tavKh1lWUF81kEgji3uuJCwe16mC5AOI+ssbZMCt7kYLMeDlaYatvxhV6Z L0QIYZeigtL7JpXS5SUZdDPbEAfubluDPsC2kLrFLoSbWsZRlEiDFYeGEhval5Q/sqdRsOu66n7+ ZDw5Fbv+FOPhir5Wajzqt0sQnnr/F//cR60gTpIwN7wJT0CuvwAAAP//AwBQSwECLQAUAAYACAAA ACEA8PeKu/0AAADiAQAAEwAAAAAAAAAAAAAAAAAAAAAAW0NvbnRlbnRfVHlwZXNdLnhtbFBLAQIt ABQABgAIAAAAIQAx3V9h0gAAAI8BAAALAAAAAAAAAAAAAAAAAC4BAABfcmVscy8ucmVsc1BLAQIt ABQABgAIAAAAIQAzLwWeQQAAADkAAAAQAAAAAAAAAAAAAAAAACkCAABkcnMvc2hhcGV4bWwueG1s UEsBAi0AFAAGAAgAAAAhANGkwvq+AAAA3QAAAA8AAAAAAAAAAAAAAAAAmAIAAGRycy9kb3ducmV2 LnhtbFBLBQYAAAAABAAEAPUAAACDAwAAAAA= " fillcolor="black"/>
                        <v:shape id="hx30Freeform 72" o:spid="_x0000_s1385"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VrwMMA AADdAAAADwAAAGRycy9kb3ducmV2LnhtbESPQWvCQBSE7wX/w/IEb3XXIKGmrlLEotdaUY+P7GuS mvc2ZLea/vtuodDjMDPfMMv1wK26UR8aLxZmUwOKpPSukcrC8f318QlUiCgOWy9k4ZsCrFejhyUW zt/ljW6HWKkEkVCghTrGrtA6lDUxhqnvSJL34XvGmGRfadfjPcG51ZkxuWZsJC3U2NGmpvJ6+GIL 59OWOJ8LZxsxfvfJ10tbGWsn4+HlGVSkIf6H/9p7ZyHL8wX8vklPQK9+AAAA//8DAFBLAQItABQA BgAIAAAAIQDw94q7/QAAAOIBAAATAAAAAAAAAAAAAAAAAAAAAABbQ29udGVudF9UeXBlc10ueG1s UEsBAi0AFAAGAAgAAAAhADHdX2HSAAAAjwEAAAsAAAAAAAAAAAAAAAAALgEAAF9yZWxzLy5yZWxz UEsBAi0AFAAGAAgAAAAhADMvBZ5BAAAAOQAAABAAAAAAAAAAAAAAAAAAKQIAAGRycy9zaGFwZXht bC54bWxQSwECLQAUAAYACAAAACEAq9VrwMMAAADdAAAADwAAAAAAAAAAAAAAAACYAgAAZHJzL2Rv d25yZXYueG1sUEsFBgAAAAAEAAQA9QAAAIgDA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67" o:title="" type="pattern"/>
                          <v:path arrowok="t" o:connecttype="custom" o:connectlocs="178,0;102,153;292,170;369,221;178,272;330,306;369,323;330,357;216,306;140,289;140,255;292,204;25,187;140,0" o:connectangles="0,0,0,0,0,0,0,0,0,0,0,0,0,0"/>
                        </v:shape>
                        <v:group id="Group 532" o:spid="_x0000_s1386"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2l98QAAADdAAAADwAAAGRycy9kb3ducmV2LnhtbERPy2qDQBTdF/IPww10 14wamhSbMQRJShehkAeU7i7OjYrOHXEmav6+syh0eTjvzXYyrRiod7VlBfEiAkFcWF1zqeB6Oby8 gXAeWWNrmRQ8yME2mz1tMNV25BMNZ1+KEMIuRQWV910qpSsqMugWtiMO3M32Bn2AfSl1j2MIN61M omglDdYcGirsKK+oaM53o+BjxHG3jPfDsbnlj5/L69f3MSalnufT7h2Ep8n/i//cn1pBslqH/eFN eAIy+w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2l98QAAADdAAAA DwAAAAAAAAAAAAAAAACqAgAAZHJzL2Rvd25yZXYueG1sUEsFBgAAAAAEAAQA+gAAAJsDAAAAAA== ">
                          <v:rect id="Rectangle 533" o:spid="_x0000_s1387"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h/EsQA AADdAAAADwAAAGRycy9kb3ducmV2LnhtbESPQYvCMBSE78L+h/AWvGlqBV2rUZYVRY9aL3t7Ns+2 u81LaaJWf70RBI/DzHzDzBatqcSFGldaVjDoRyCIM6tLzhUc0lXvC4TzyBory6TgRg4W84/ODBNt r7yjy97nIkDYJaig8L5OpHRZQQZd39bEwTvZxqAPssmlbvAa4KaScRSNpMGSw0KBNf0UlP3vz0bB sYwPeN+l68hMVkO/bdO/8+9Sqe5n+z0F4an17/CrvdEK4tF4AM834QnI+QMAAP//AwBQSwECLQAU AAYACAAAACEA8PeKu/0AAADiAQAAEwAAAAAAAAAAAAAAAAAAAAAAW0NvbnRlbnRfVHlwZXNdLnht bFBLAQItABQABgAIAAAAIQAx3V9h0gAAAI8BAAALAAAAAAAAAAAAAAAAAC4BAABfcmVscy8ucmVs c1BLAQItABQABgAIAAAAIQAzLwWeQQAAADkAAAAQAAAAAAAAAAAAAAAAACkCAABkcnMvc2hhcGV4 bWwueG1sUEsBAi0AFAAGAAgAAAAhAEFofxLEAAAA3QAAAA8AAAAAAAAAAAAAAAAAmAIAAGRycy9k b3ducmV2LnhtbFBLBQYAAAAABAAEAPUAAACJAwAAAAA= ">
                            <o:lock v:ext="edit" aspectratio="t"/>
                          </v:rect>
                          <v:rect id="Rectangle 534" o:spid="_x0000_s1388"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rhZcYA AADdAAAADwAAAGRycy9kb3ducmV2LnhtbESPQWvCQBSE74X+h+UVeqsbU4htzCpisbRHjZfentln Es2+Ddk1Sf31bkHocZiZb5hsOZpG9NS52rKC6SQCQVxYXXOpYJ9vXt5AOI+ssbFMCn7JwXLx+JBh qu3AW+p3vhQBwi5FBZX3bSqlKyoy6Ca2JQ7e0XYGfZBdKXWHQ4CbRsZRlEiDNYeFCltaV1Scdxej 4FDHe7xu88/IvG9e/feYny4/H0o9P42rOQhPo/8P39tfWkGczGL4exOegFzcAAAA//8DAFBLAQIt ABQABgAIAAAAIQDw94q7/QAAAOIBAAATAAAAAAAAAAAAAAAAAAAAAABbQ29udGVudF9UeXBlc10u eG1sUEsBAi0AFAAGAAgAAAAhADHdX2HSAAAAjwEAAAsAAAAAAAAAAAAAAAAALgEAAF9yZWxzLy5y ZWxzUEsBAi0AFAAGAAgAAAAhADMvBZ5BAAAAOQAAABAAAAAAAAAAAAAAAAAAKQIAAGRycy9zaGFw ZXhtbC54bWxQSwECLQAUAAYACAAAACEAsbrhZcYAAADdAAAADwAAAAAAAAAAAAAAAACYAgAAZHJz L2Rvd25yZXYueG1sUEsFBgAAAAAEAAQA9QAAAIsDAAAAAA== ">
                            <o:lock v:ext="edit" aspectratio="t"/>
                          </v:rect>
                        </v:group>
                      </v:group>
                      <v:shape id="AutoShape 535" o:spid="_x0000_s1389" style="position:absolute;left:9210;top:3814;width:663;height:51;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x5QscA AADdAAAADwAAAGRycy9kb3ducmV2LnhtbESPQWvCQBSE7wX/w/KEXqRutMWmqatIScFLETWX3h7Z 12Qx+zZkt0n6712h4HGYmW+Y9Xa0jeip88axgsU8AUFcOm24UlCcP59SED4ga2wck4I/8rDdTB7W mGk38JH6U6hEhLDPUEEdQptJ6cuaLPq5a4mj9+M6iyHKrpK6wyHCbSOXSbKSFg3HhRpb+qipvJx+ rQLTfu2/x7fhMHOX9OWAJp/lslDqcTru3kEEGsM9/N/eawXL1esz3N7EJy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MD8eULHAAAA3QAAAA8AAAAAAAAAAAAAAAAAmAIAAGRy cy9kb3ducmV2LnhtbFBLBQYAAAAABAAEAPUAAACMAwAAAAA= " path="m,l4096,21600r13408,l21600,,,xe">
                        <v:stroke joinstyle="miter"/>
                        <v:path o:connecttype="custom" o:connectlocs="18,0;10,0;2,0;10,0" o:connectangles="0,0,0,0" textboxrect="3844,3812,17756,17788"/>
                      </v:shape>
                      <v:rect id="Rectangle 536" o:spid="_x0000_s1390" style="position:absolute;left:9294;top:3804;width:499;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cisUA AADdAAAADwAAAGRycy9kb3ducmV2LnhtbESPQWvCQBSE70L/w/IEb7oxitbUVYqi2KPGS2/P7GuS Nvs2ZFeN/vquIHgcZuYbZr5sTSUu1LjSsoLhIAJBnFldcq7gmG767yCcR9ZYWSYFN3KwXLx15pho e+U9XQ4+FwHCLkEFhfd1IqXLCjLoBrYmDt6PbQz6IJtc6gavAW4qGUfRRBosOSwUWNOqoOzvcDYK TmV8xPs+3UZmthn5rzb9PX+vlep1288PEJ5a/wo/2zutIJ5Mx/B4E56AXPwDAAD//wMAUEsBAi0A FAAGAAgAAAAhAPD3irv9AAAA4gEAABMAAAAAAAAAAAAAAAAAAAAAAFtDb250ZW50X1R5cGVzXS54 bWxQSwECLQAUAAYACAAAACEAMd1fYdIAAACPAQAACwAAAAAAAAAAAAAAAAAuAQAAX3JlbHMvLnJl bHNQSwECLQAUAAYACAAAACEAMy8FnkEAAAA5AAAAEAAAAAAAAAAAAAAAAAApAgAAZHJzL3NoYXBl eG1sLnhtbFBLAQItABQABgAIAAAAIQBRH9yKxQAAAN0AAAAPAAAAAAAAAAAAAAAAAJgCAABkcnMv ZG93bnJldi54bWxQSwUGAAAAAAQABAD1AAAAigMAAAAA "/>
                    </v:group>
                    <v:group id="Group 537" o:spid="_x0000_s1391" style="position:absolute;left:5580;top:2707;width:335;height:346" coordorigin="7206,1732" coordsize="635,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oGb8YAAADdAAAADwAAAGRycy9kb3ducmV2LnhtbESPT4vCMBTE78J+h/AW 9qZpXdSlGkXEXTyI4B9YvD2aZ1tsXkoT2/rtjSB4HGbmN8xs0ZlSNFS7wrKCeBCBIE6tLjhTcDr+ 9n9AOI+ssbRMCu7kYDH/6M0w0bblPTUHn4kAYZeggtz7KpHSpTkZdANbEQfvYmuDPsg6k7rGNsBN KYdRNJYGCw4LOVa0yim9Hm5GwV+L7fI7Xjfb62V1Px9Hu/9tTEp9fXbLKQhPnX+HX+2NVjAcT0b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oygZvxgAAAN0A AAAPAAAAAAAAAAAAAAAAAKoCAABkcnMvZG93bnJldi54bWxQSwUGAAAAAAQABAD6AAAAnQMAAAAA ">
                      <v:shape id="Freeform 538" o:spid="_x0000_s1392" style="position:absolute;left:7380;top:1752;width:77;height:537;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DscYA AADdAAAADwAAAGRycy9kb3ducmV2LnhtbESPQWvCQBSE7wX/w/IKXopumkMi0VWqRRBPbSLi8ZF9 JsHs25BdTfrvu0Khx2FmvmFWm9G04kG9aywreJ9HIIhLqxuuFJyK/WwBwnlkja1lUvBDDjbrycsK M20H/qZH7isRIOwyVFB732VSurImg25uO+LgXW1v0AfZV1L3OAS4aWUcRYk02HBYqLGjXU3lLb8b BXp3P1y/3vB4+0zSYntJ3eWcOqWmr+PHEoSn0f+H/9oHrSBO0gSeb8ITk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4x+DscYAAADdAAAADwAAAAAAAAAAAAAAAACYAgAAZHJz L2Rvd25yZXYueG1sUEsFBgAAAAAEAAQA9QAAAIsDAAAAAA== " path="m180,1248c90,1170,,1092,,936,,780,180,468,180,312,180,156,30,52,,e" filled="f">
                        <v:path arrowok="t" o:connecttype="custom" o:connectlocs="33,231;0,173;33,58;0,0" o:connectangles="0,0,0,0"/>
                      </v:shape>
                      <v:shape id="Freeform 539" o:spid="_x0000_s1393" style="position:absolute;left:7560;top:1752;width:21;height:537;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03nsUA AADdAAAADwAAAGRycy9kb3ducmV2LnhtbESPQWvCQBSE7wX/w/IEb3VjDlqiq7RWsZdCTYReH9nX bDD7Ns2uMfbXdwsFj8PMfMOsNoNtRE+drx0rmE0TEMSl0zVXCk7F/vEJhA/IGhvHpOBGHjbr0cMK M+2ufKQ+D5WIEPYZKjAhtJmUvjRk0U9dSxy9L9dZDFF2ldQdXiPcNjJNkrm0WHNcMNjS1lB5zi9W wad7CaZ//zjs6Jx+Fzm+skl/lJqMh+cliEBDuIf/229aQTpfLODvTXwCcv0LAAD//wMAUEsBAi0A FAAGAAgAAAAhAPD3irv9AAAA4gEAABMAAAAAAAAAAAAAAAAAAAAAAFtDb250ZW50X1R5cGVzXS54 bWxQSwECLQAUAAYACAAAACEAMd1fYdIAAACPAQAACwAAAAAAAAAAAAAAAAAuAQAAX3JlbHMvLnJl bHNQSwECLQAUAAYACAAAACEAMy8FnkEAAAA5AAAAEAAAAAAAAAAAAAAAAAApAgAAZHJzL3NoYXBl eG1sLnhtbFBLAQItABQABgAIAAAAIQC7fTeexQAAAN0AAAAPAAAAAAAAAAAAAAAAAJgCAABkcnMv ZG93bnJldi54bWxQSwUGAAAAAAQABAD1AAAAigMAAAAA " path="m180,1248c90,1170,,1092,,936,,780,180,468,180,312,180,156,30,52,,e" filled="f">
                        <v:path arrowok="t" o:connecttype="custom" o:connectlocs="2,231;0,173;2,58;0,0" o:connectangles="0,0,0,0"/>
                      </v:shape>
                      <v:shape id="Freeform 540" o:spid="_x0000_s1394" style="position:absolute;left:7320;top:1752;width:17;height:537;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lKWsEA AADdAAAADwAAAGRycy9kb3ducmV2LnhtbERPTYvCMBC9C/sfwizsTdP1oFKNIoWFZRHR6kFvQzNt g82kNNF2/705CB4f73u1GWwjHtR541jB9yQBQVw4bbhScD79jBcgfEDW2DgmBf/kYbP+GK0w1a7n Iz3yUIkYwj5FBXUIbSqlL2qy6CeuJY5c6TqLIcKukrrDPobbRk6TZCYtGo4NNbaU1VTc8rtVcOVy d89KI/Fy2Gc9tfnfZWeU+voctksQgYbwFr/cv1rBdDaPc+Ob+ATk+gkAAP//AwBQSwECLQAUAAYA CAAAACEA8PeKu/0AAADiAQAAEwAAAAAAAAAAAAAAAAAAAAAAW0NvbnRlbnRfVHlwZXNdLnhtbFBL AQItABQABgAIAAAAIQAx3V9h0gAAAI8BAAALAAAAAAAAAAAAAAAAAC4BAABfcmVscy8ucmVsc1BL AQItABQABgAIAAAAIQAzLwWeQQAAADkAAAAQAAAAAAAAAAAAAAAAACkCAABkcnMvc2hhcGV4bWwu eG1sUEsBAi0AFAAGAAgAAAAhAIvJSlrBAAAA3QAAAA8AAAAAAAAAAAAAAAAAmAIAAGRycy9kb3du cmV2LnhtbFBLBQYAAAAABAAEAPUAAACGAwAAAAA= " path="m180,1248c90,1170,,1092,,936,,780,180,468,180,312,180,156,30,52,,e" filled="f">
                        <v:path arrowok="t" o:connecttype="custom" o:connectlocs="2,231;0,173;2,58;0,0" o:connectangles="0,0,0,0"/>
                      </v:shape>
                      <v:shape id="Freeform 541" o:spid="_x0000_s1395" style="position:absolute;left:7660;top:1752;width:57;height:537;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eW5MYA AADdAAAADwAAAGRycy9kb3ducmV2LnhtbESPwW7CMBBE75X4B2uRuBWnOUBJMVGESKk4FAH9gCVe kqj2OopdSP8eI1XqcTQzbzTLfLBGXKn3rWMFL9MEBHHldMu1gq9T+fwKwgdkjcYxKfglD/lq9LTE TLsbH+h6DLWIEPYZKmhC6DIpfdWQRT91HXH0Lq63GKLsa6l7vEW4NTJNkpm02HJcaLCjdUPV9/HH Kvg05+J0Lncmqfx+s6XLe+G7VKnJeCjeQAQawn/4r/2hFaSz+QIeb+IT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ZTeW5MYAAADdAAAADwAAAAAAAAAAAAAAAACYAgAAZHJz L2Rvd25yZXYueG1sUEsFBgAAAAAEAAQA9QAAAIsDAAAAAA== " path="m180,1248c90,1170,,1092,,936,,780,180,468,180,312,180,156,30,52,,e" filled="f">
                        <v:path arrowok="t" o:connecttype="custom" o:connectlocs="18,231;0,173;18,58;0,0" o:connectangles="0,0,0,0"/>
                      </v:shape>
                      <v:shape id="Freeform 542" o:spid="_x0000_s1396" style="position:absolute;left:7206;top:1750;width:41;height:596;rotation:-30;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VjK8AA AADdAAAADwAAAGRycy9kb3ducmV2LnhtbERPy4rCMBTdC/5DuAPuNFWYqh2jqDjg1scHXJo7TZjk pjRRO379ZCG4PJz3atN7J+7URRtYwXRSgCCug7bcKLhevscLEDEha3SBScEfRdish4MVVjo8+ET3 c2pEDuFYoQKTUltJGWtDHuMktMSZ+wmdx5Rh10jd4SOHeydnRVFKj5Zzg8GW9obq3/PNKyiOt6c7 2PYw303tpfw0p/nSGaVGH/32C0SiPr3FL/dRK5iVi7w/v8lPQK7/AQAA//8DAFBLAQItABQABgAI AAAAIQDw94q7/QAAAOIBAAATAAAAAAAAAAAAAAAAAAAAAABbQ29udGVudF9UeXBlc10ueG1sUEsB Ai0AFAAGAAgAAAAhADHdX2HSAAAAjwEAAAsAAAAAAAAAAAAAAAAALgEAAF9yZWxzLy5yZWxzUEsB Ai0AFAAGAAgAAAAhADMvBZ5BAAAAOQAAABAAAAAAAAAAAAAAAAAAKQIAAGRycy9zaGFwZXhtbC54 bWxQSwECLQAUAAYACAAAACEAzAVjK8AAAADdAAAADwAAAAAAAAAAAAAAAACYAgAAZHJzL2Rvd25y ZXYueG1sUEsFBgAAAAAEAAQA9QAAAIUDAAAAAA== " path="m180,1248c90,1170,,1092,,936,,780,180,468,180,312,180,156,30,52,,e" filled="f">
                        <v:path arrowok="t" o:connecttype="custom" o:connectlocs="9,285;0,213;9,71;0,0" o:connectangles="0,0,0,0"/>
                      </v:shape>
                      <v:shape id="Freeform 543" o:spid="_x0000_s1397" style="position:absolute;left:7800;top:1792;width:41;height:596;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vJtMIA AADdAAAADwAAAGRycy9kb3ducmV2LnhtbESPzYrCMBSF94LvEK7gTtO6EKlGEVFGEBfTCm4vybUt NjelyWj79mZgYJaH8/NxNrveNuJFna8dK0jnCQhi7UzNpYJbcZqtQPiAbLBxTAoG8rDbjkcbzIx7 8ze98lCKOMI+QwVVCG0mpdcVWfRz1xJH7+E6iyHKrpSmw3cct41cJMlSWqw5Eips6VCRfuY/NkKG KxX3r1Tvw63AC1/0MR+0UtNJv1+DCNSH//Bf+2wULJarFH7fxCcgt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q8m0wgAAAN0AAAAPAAAAAAAAAAAAAAAAAJgCAABkcnMvZG93 bnJldi54bWxQSwUGAAAAAAQABAD1AAAAhwMAAAAA " path="m180,1248c90,1170,,1092,,936,,780,180,468,180,312,180,156,30,52,,e" filled="f">
                        <v:path arrowok="t" o:connecttype="custom" o:connectlocs="9,285;0,213;9,71;0,0" o:connectangles="0,0,0,0"/>
                      </v:shape>
                      <v:shape id="Freeform 544" o:spid="_x0000_s1398" style="position:absolute;left:7455;top:1732;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H1lcYA AADdAAAADwAAAGRycy9kb3ducmV2LnhtbESPQWvCQBSE7wX/w/IKXkrdmEMSUlepiiA9WVOKx0f2 mQSzb0N2E9N/3y0IPQ4z8w2z2kymFSP1rrGsYLmIQBCXVjdcKfgqDq8ZCOeRNbaWScEPOdisZ08r zLW98yeNZ1+JAGGXo4La+y6X0pU1GXQL2xEH72p7gz7IvpK6x3uAm1bGUZRIgw2HhRo72tVU3s6D UaB3w/F6esGP2z5Ji+0ldZfv1Ck1f57e30B4mvx/+NE+agVxksXw9yY8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qfH1lcYAAADdAAAADwAAAAAAAAAAAAAAAACYAgAAZHJz L2Rvd25yZXYueG1sUEsFBgAAAAAEAAQA9QAAAIsDAAAAAA== " path="m180,1248c90,1170,,1092,,936,,780,180,468,180,312,180,156,30,52,,e" filled="f">
                        <v:path arrowok="t" o:connecttype="custom" o:connectlocs="11,81;0,61;11,20;0,0" o:connectangles="0,0,0,0"/>
                      </v:shape>
                      <v:shape id="Freeform 545" o:spid="_x0000_s1399" style="position:absolute;left:7780;top:1776;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jcT8QA AADdAAAADwAAAGRycy9kb3ducmV2LnhtbESPT2sCMRTE7wW/Q3hCL6LZWvzDahQpFNqjuyJ4eyTP 3cXkZd2kun57Uyj0OMz8Zpj1tndW3KgLjWcFb5MMBLH2puFKwaH8HC9BhIhs0HomBQ8KsN0MXtaY G3/nPd2KWIlUwiFHBXWMbS5l0DU5DBPfEifv7DuHMcmukqbDeyp3Vk6zbC4dNpwWamzpoyZ9KX6c gqkdfe+bdmZnRZki15E+HRdaqddhv1uBiNTH//Af/WUSN1++w++b9ATk5gkAAP//AwBQSwECLQAU AAYACAAAACEA8PeKu/0AAADiAQAAEwAAAAAAAAAAAAAAAAAAAAAAW0NvbnRlbnRfVHlwZXNdLnht bFBLAQItABQABgAIAAAAIQAx3V9h0gAAAI8BAAALAAAAAAAAAAAAAAAAAC4BAABfcmVscy8ucmVs c1BLAQItABQABgAIAAAAIQAzLwWeQQAAADkAAAAQAAAAAAAAAAAAAAAAACkCAABkcnMvc2hhcGV4 bWwueG1sUEsBAi0AFAAGAAgAAAAhAJAo3E/EAAAA3QAAAA8AAAAAAAAAAAAAAAAAmAIAAGRycy9k b3ducmV2LnhtbFBLBQYAAAAABAAEAPUAAACJAwAAAAA= " path="m180,1248c90,1170,,1092,,936,,780,180,468,180,312,180,156,30,52,,e" filled="f">
                        <v:path arrowok="t" o:connecttype="custom" o:connectlocs="11,81;0,61;11,20;0,0" o:connectangles="0,0,0,0"/>
                      </v:shape>
                    </v:group>
                  </v:group>
                  <v:group id="xjhhxtx4" o:spid="_x0000_s1400" style="position:absolute;left:5014;top:5138;width:663;height:1954"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lPT08YAAADdAAAADwAAAGRycy9kb3ducmV2LnhtbESPT4vCMBTE7wt+h/AE b2ta3RWpRhFxxYMs+AfE26N5tsXmpTTZtn77jSB4HGbmN8x82ZlSNFS7wrKCeBiBIE6tLjhTcD79 fE5BOI+ssbRMCh7kYLnofcwx0bblAzVHn4kAYZeggtz7KpHSpTkZdENbEQfvZmuDPsg6k7rGNsBN KUdRNJEGCw4LOVa0zim9H/+Mgm2L7Wocb5r9/bZ+XE/fv5d9TEoN+t1qBsJT59/hV3unFYwm0y9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yU9PTxgAAAN0A AAAPAAAAAAAAAAAAAAAAAKoCAABkcnMvZG93bnJldi54bWxQSwUGAAAAAAQABAD6AAAAnQMAAAAA ">
                    <v:group id="xjh01-1-3015:36:35" o:spid="_x0000_s1401"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9rGNMcAAADdAAAADwAAAGRycy9kb3ducmV2LnhtbESPQWvCQBSE74X+h+UV vJS6UaxIdJVSUXIQpNpLb8/saxKafRuzT43/3hUKHoeZ+YaZLTpXqzO1ofJsYNBPQBHn3lZcGPje r94moIIgW6w9k4ErBVjMn59mmFp/4S8676RQEcIhRQOlSJNqHfKSHIa+b4ij9+tbhxJlW2jb4iXC Xa2HSTLWDiuOCyU29FlS/rc7OQNSL3822XZbrfdyuG6Ox1G3fM2M6b10H1NQQp08wv/tzBoYjifv cH8Tn4Ce3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9rGNMcAAADd AAAADwAAAAAAAAAAAAAAAACqAgAAZHJzL2Rvd25yZXYueG1sUEsFBgAAAAAEAAQA+gAAAJ4DAAAA AA== ">
                      <o:lock v:ext="edit" aspectratio="t"/>
                      <v:shape id="Freeform 548" o:spid="_x0000_s1402"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0v9sQA AADdAAAADwAAAGRycy9kb3ducmV2LnhtbESP0WrCQBRE3wv9h+UWfClmY8BU0qwiglChL8Z+wCV7 TUKzd+Pu1sS/dwuCj8PMnGHKzWR6cSXnO8sKFkkKgri2uuNGwc9pP1+B8AFZY2+ZFNzIw2b9+lJi oe3IR7pWoRERwr5ABW0IQyGlr1sy6BM7EEfvbJ3BEKVrpHY4RrjpZZamuTTYcVxocaBdS/Vv9WcU eA6LS7Wnj8t3c3K5eT/U6JdKzd6m7SeIQFN4hh/tL60gy1c5/L+JT0Cu7wAAAP//AwBQSwECLQAU AAYACAAAACEA8PeKu/0AAADiAQAAEwAAAAAAAAAAAAAAAAAAAAAAW0NvbnRlbnRfVHlwZXNdLnht bFBLAQItABQABgAIAAAAIQAx3V9h0gAAAI8BAAALAAAAAAAAAAAAAAAAAC4BAABfcmVscy8ucmVs c1BLAQItABQABgAIAAAAIQAzLwWeQQAAADkAAAAQAAAAAAAAAAAAAAAAACkCAABkcnMvc2hhcGV4 bWwueG1sUEsBAi0AFAAGAAgAAAAhABr9L/bEAAAA3QAAAA8AAAAAAAAAAAAAAAAAmAIAAGRycy9k b3ducmV2LnhtbFBLBQYAAAAABAAEAPUAAACJAwAAAAA= " path="m,2400r2000,l2200,2346r146,-146l2400,2000,2400,e" filled="f">
                        <v:path arrowok="t" o:connecttype="custom" o:connectlocs="0,2400;2000,2400;2200,2346;2346,2200;2400,2000;2400,0" o:connectangles="0,0,0,0,0,0"/>
                        <o:lock v:ext="edit" aspectratio="t"/>
                      </v:shape>
                      <v:shape id="Freeform 549" o:spid="_x0000_s1403"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Vx8QA AADdAAAADwAAAGRycy9kb3ducmV2LnhtbESPwW7CMBBE70j9B2srcUHgNIcQAgbRSqioNwIfsIqX JDReR7Yh6d/jSpV6HM3Om53NbjSdeJDzrWUFb4sEBHFldcu1gsv5MM9B+ICssbNMCn7Iw277Mtlg oe3AJ3qUoRYRwr5ABU0IfSGlrxoy6Be2J47e1TqDIUpXS+1wiHDTyTRJMmmw5djQYE8fDVXf5d3E N/ph//6ZDTXfvlKH4Ta75qu7UtPXcb8GEWgM/8d/6aNWkGb5En7XRATI7RMAAP//AwBQSwECLQAU AAYACAAAACEA8PeKu/0AAADiAQAAEwAAAAAAAAAAAAAAAAAAAAAAW0NvbnRlbnRfVHlwZXNdLnht bFBLAQItABQABgAIAAAAIQAx3V9h0gAAAI8BAAALAAAAAAAAAAAAAAAAAC4BAABfcmVscy8ucmVs c1BLAQItABQABgAIAAAAIQAzLwWeQQAAADkAAAAQAAAAAAAAAAAAAAAAACkCAABkcnMvc2hhcGV4 bWwueG1sUEsBAi0AFAAGAAgAAAAhAHaVFcfEAAAA3Q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550" o:spid="_x0000_s1404"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dtpqsQAAADdAAAADwAAAGRycy9kb3ducmV2LnhtbERPS2vCQBC+C/6HZYRe RDeVIpK6iiiVHATxcfE2zU6T0OxszI4a/333UPD48b3ny87V6k5tqDwbeB8noIhzbysuDJxPX6MZ qCDIFmvPZOBJAZaLfm+OqfUPPtD9KIWKIRxSNFCKNKnWIS/JYRj7hjhyP751KBG2hbYtPmK4q/Uk SabaYcWxocSG1iXlv8ebMyD15rLL9vtqe5Lv5+56/eg2w8yYt0G3+gQl1MlL/O/OrIHJdBbnxjfx CejF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dtpqsQAAADdAAAA DwAAAAAAAAAAAAAAAACqAgAAZHJzL2Rvd25yZXYueG1sUEsFBgAAAAAEAAQA+gAAAJsDAAAAAA== ">
                      <o:lock v:ext="edit" aspectratio="t"/>
                      <v:line id="Line 551" o:spid="_x0000_s1405"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actccAAADdAAAADwAAAGRycy9kb3ducmV2LnhtbESPQWvCQBSE7wX/w/KE3upGC0FTVxGl oD2UqoX2+Mw+k2j2bdjdJum/7xYEj8PMfMPMl72pRUvOV5YVjEcJCOLc6ooLBZ/H16cpCB+QNdaW ScEveVguBg9zzLTteE/tIRQiQthnqKAMocmk9HlJBv3INsTRO1tnMETpCqkddhFuajlJklQarDgu lNjQuqT8evgxCt6fP9J2tXvb9l+79JRv9qfvS+eUehz2qxcQgfpwD9/aW61gkk5n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Zpy1xwAAAN0AAAAPAAAAAAAA AAAAAAAAAKECAABkcnMvZG93bnJldi54bWxQSwUGAAAAAAQABAD5AAAAlQMAAAAA ">
                        <o:lock v:ext="edit" aspectratio="t"/>
                      </v:line>
                      <v:line id="Line 552" o:spid="_x0000_s1406"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Wj9cQAAADdAAAADwAAAGRycy9kb3ducmV2LnhtbERPy2rCQBTdF/yH4Qrd1UktBJs6ilQE 7UJ8gS6vmdskbeZOmJkm8e+dhdDl4byn897UoiXnK8sKXkcJCOLc6ooLBafj6mUCwgdkjbVlUnAj D/PZ4GmKmbYd76k9hELEEPYZKihDaDIpfV6SQT+yDXHkvq0zGCJ0hdQOuxhuajlOklQarDg2lNjQ Z0n57+HPKNi+7dJ2sfla9+dNes2X++vlp3NKPQ/7xQeIQH34Fz/ca61gnL7H/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haP1xAAAAN0AAAAPAAAAAAAAAAAA AAAAAKECAABkcnMvZG93bnJldi54bWxQSwUGAAAAAAQABAD5AAAAkgMAAAAA ">
                        <o:lock v:ext="edit" aspectratio="t"/>
                      </v:line>
                    </v:group>
                  </v:group>
                  <v:group id="xjhhxtx12" o:spid="_x0000_s1407" style="position:absolute;left:4573;top:5087;width:505;height:173" coordorigin="8300,4872" coordsize="882,3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3mlscAAADdAAAADwAAAGRycy9kb3ducmV2LnhtbESPQWvCQBSE7wX/w/KE 3ppNLA01ZhURKx5CoSqU3h7ZZxLMvg3ZbRL/fbdQ6HGYmW+YfDOZVgzUu8aygiSKQRCXVjdcKbic 355eQTiPrLG1TAru5GCznj3kmGk78gcNJ1+JAGGXoYLa+y6T0pU1GXSR7YiDd7W9QR9kX0nd4xjg ppWLOE6lwYbDQo0d7Woqb6dvo+Aw4rh9TvZDcbvu7l/nl/fPIiGlHufTdgXC0+T/w3/to1awSJcJ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3mlscAAADd AAAADwAAAAAAAAAAAAAAAACqAgAAZHJzL2Rvd25yZXYueG1sUEsFBgAAAAAEAAQA+gAAAJ4DAAAA AA== ">
                    <v:rect id="Rectangle 554" o:spid="_x0000_s1408" style="position:absolute;left:8538;top:4941;width:406;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J19sYA AADdAAAADwAAAGRycy9kb3ducmV2LnhtbESPzW7CMBCE75V4B2uReqnAaQ4UAgbRqq24cOBHnFfx kgTidWQ7JO3T10iVOI5m5hvNYtWbWtzI+cqygtdxAoI4t7riQsHx8DWagvABWWNtmRT8kIfVcvC0 wEzbjnd024dCRAj7DBWUITSZlD4vyaAf24Y4emfrDIYoXSG1wy7CTS3TJJlIgxXHhRIb+igpv+5b o2Dr2pCnL/r3vWtpe9m9fevr50mp52G/noMI1IdH+L+90QrSySyF+5v4BOTyDwAA//8DAFBLAQIt ABQABgAIAAAAIQDw94q7/QAAAOIBAAATAAAAAAAAAAAAAAAAAAAAAABbQ29udGVudF9UeXBlc10u eG1sUEsBAi0AFAAGAAgAAAAhADHdX2HSAAAAjwEAAAsAAAAAAAAAAAAAAAAALgEAAF9yZWxzLy5y ZWxzUEsBAi0AFAAGAAgAAAAhADMvBZ5BAAAAOQAAABAAAAAAAAAAAAAAAAAAKQIAAGRycy9zaGFw ZXhtbC54bWxQSwECLQAUAAYACAAAACEAIvJ19sYAAADdAAAADwAAAAAAAAAAAAAAAACYAgAAZHJz L2Rvd25yZXYueG1sUEsFBgAAAAAEAAQA9QAAAIsDAAAAAA== " fillcolor="#5c0000" stroked="f" strokecolor="#5c0000"/>
                    <v:shape id="AutoShape 555" o:spid="_x0000_s1409" type="#_x0000_t135" style="position:absolute;left:8300;top:4872;width:295;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9b3cQA AADdAAAADwAAAGRycy9kb3ducmV2LnhtbESPQWvCQBSE7wX/w/KE3urGCNKkriKiUnpqVDw/sq/Z tNm3YXc16b/vFgo9DjPzDbPajLYTd/KhdaxgPstAENdOt9wouJwPT88gQkTW2DkmBd8UYLOePKyw 1G7giu6n2IgE4VCiAhNjX0oZakMWw8z1xMn7cN5iTNI3UnscEtx2Ms+ypbTYclow2NPOUP11ulkF uK+uvijyzmAu7fVYDe3n27tSj9Nx+wIi0hj/w3/tV60gXxYL+H2TnoBc/wAAAP//AwBQSwECLQAU AAYACAAAACEA8PeKu/0AAADiAQAAEwAAAAAAAAAAAAAAAAAAAAAAW0NvbnRlbnRfVHlwZXNdLnht bFBLAQItABQABgAIAAAAIQAx3V9h0gAAAI8BAAALAAAAAAAAAAAAAAAAAC4BAABfcmVscy8ucmVs c1BLAQItABQABgAIAAAAIQAzLwWeQQAAADkAAAAQAAAAAAAAAAAAAAAAACkCAABkcnMvc2hhcGV4 bWwueG1sUEsBAi0AFAAGAAgAAAAhABsfW93EAAAA3QAAAA8AAAAAAAAAAAAAAAAAmAIAAGRycy9k b3ducmV2LnhtbFBLBQYAAAAABAAEAPUAAACJAwAAAAA= " fillcolor="#5c0000" stroked="f" strokecolor="#5c0000"/>
                    <v:shape id="AutoShape 556" o:spid="_x0000_s1410" type="#_x0000_t135" style="position:absolute;left:8887;top:4872;width:295;height:301;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fJcMUA AADdAAAADwAAAGRycy9kb3ducmV2LnhtbESPQWvCQBSE70L/w/IKvZlNpYhJXUMJFFrwoIm9P7LP TTD7Ns1uNfXXu4WCx2FmvmHWxWR7cabRd44VPCcpCOLG6Y6NgkP9Pl+B8AFZY++YFPySh2LzMFtj rt2F93SughERwj5HBW0IQy6lb1qy6BM3EEfv6EaLIcrRSD3iJcJtLxdpupQWO44LLQ5UttScqh+r wF5Ntc3sZ/197MnvT7T7Skuj1NPj9PYKItAU7uH/9odWsFhmL/D3Jj4BubkBAAD//wMAUEsBAi0A FAAGAAgAAAAhAPD3irv9AAAA4gEAABMAAAAAAAAAAAAAAAAAAAAAAFtDb250ZW50X1R5cGVzXS54 bWxQSwECLQAUAAYACAAAACEAMd1fYdIAAACPAQAACwAAAAAAAAAAAAAAAAAuAQAAX3JlbHMvLnJl bHNQSwECLQAUAAYACAAAACEAMy8FnkEAAAA5AAAAEAAAAAAAAAAAAAAAAAApAgAAZHJzL3NoYXBl eG1sLnhtbFBLAQItABQABgAIAAAAIQAt18lwxQAAAN0AAAAPAAAAAAAAAAAAAAAAAJgCAABkcnMv ZG93bnJldi54bWxQSwUGAAAAAAQABAD1AAAAigMAAAAA " fillcolor="#5c0000" stroked="f" strokecolor="#5c0000"/>
                  </v:group>
                  <v:shape id="Text Box 557" o:spid="_x0000_s1411" type="#_x0000_t202" style="position:absolute;left:2700;top:4212;width:14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mYh8QA AADdAAAADwAAAGRycy9kb3ducmV2LnhtbESPT4vCMBTE7wt+h/AEL4umFhStRhFZca/+uXh7NM+2 2Ly0TdZWP/1GEDwOM/MbZrnuTCnu1LjCsoLxKAJBnFpdcKbgfNoNZyCcR9ZYWiYFD3KwXvW+lpho 2/KB7kefiQBhl6CC3PsqkdKlORl0I1sRB+9qG4M+yCaTusE2wE0p4yiaSoMFh4UcK9rmlN6Of0aB bX8exlIdxd+Xp9lvN/XhGtdKDfrdZgHCU+c/4Xf7VyuIp/MJvN6EJyBX/wAAAP//AwBQSwECLQAU AAYACAAAACEA8PeKu/0AAADiAQAAEwAAAAAAAAAAAAAAAAAAAAAAW0NvbnRlbnRfVHlwZXNdLnht bFBLAQItABQABgAIAAAAIQAx3V9h0gAAAI8BAAALAAAAAAAAAAAAAAAAAC4BAABfcmVscy8ucmVs c1BLAQItABQABgAIAAAAIQAzLwWeQQAAADkAAAAQAAAAAAAAAAAAAAAAACkCAABkcnMvc2hhcGV4 bWwueG1sUEsBAi0AFAAGAAgAAAAhAJm5mIfEAAAA3QAAAA8AAAAAAAAAAAAAAAAAmAIAAGRycy9k b3ducmV2LnhtbFBLBQYAAAAABAAEAPUAAACJAwAAAAA= " strokecolor="white">
                    <v:textbox>
                      <w:txbxContent>
                        <w:p w:rsidR="00FF1849" w:rsidRPr="00A55676" w:rsidRDefault="00FF1849" w:rsidP="003A3D3B">
                          <w:pPr>
                            <w:rPr>
                              <w:sz w:val="20"/>
                              <w:vertAlign w:val="subscript"/>
                            </w:rPr>
                          </w:pPr>
                          <w:r w:rsidRPr="00A55676">
                            <w:rPr>
                              <w:sz w:val="20"/>
                            </w:rPr>
                            <w:t>dd H</w:t>
                          </w:r>
                          <w:r w:rsidRPr="00A55676">
                            <w:rPr>
                              <w:sz w:val="20"/>
                            </w:rPr>
                            <w:softHyphen/>
                          </w:r>
                          <w:r w:rsidRPr="00A55676">
                            <w:rPr>
                              <w:sz w:val="20"/>
                              <w:vertAlign w:val="subscript"/>
                            </w:rPr>
                            <w:t>2</w:t>
                          </w:r>
                          <w:r w:rsidRPr="00A55676">
                            <w:rPr>
                              <w:sz w:val="20"/>
                            </w:rPr>
                            <w:t>SO</w:t>
                          </w:r>
                          <w:r w:rsidRPr="00A55676">
                            <w:rPr>
                              <w:sz w:val="20"/>
                              <w:vertAlign w:val="subscript"/>
                            </w:rPr>
                            <w:t>4 đặc</w:t>
                          </w:r>
                        </w:p>
                      </w:txbxContent>
                    </v:textbox>
                  </v:shape>
                  <v:shape id="Text Box 558" o:spid="_x0000_s1412" type="#_x0000_t202" style="position:absolute;left:2160;top:6012;width:1095;height:6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sG8MQA AADdAAAADwAAAGRycy9kb3ducmV2LnhtbESPT4vCMBTE7wt+h/AEL4um9lC0GkXERa/+uXh7NM+2 2Ly0TdZWP/1mQfA4zMxvmOW6N5V4UOtKywqmkwgEcWZ1ybmCy/lnPAPhPLLGyjIpeJKD9WrwtcRU 246P9Dj5XAQIuxQVFN7XqZQuK8igm9iaOHg32xr0Qba51C12AW4qGUdRIg2WHBYKrGlbUHY//RoF tts9jaUmir+vL7PfbprjLW6UGg37zQKEp95/wu/2QSuIk3kC/2/CE5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GlrBvDEAAAA3QAAAA8AAAAAAAAAAAAAAAAAmAIAAGRycy9k b3ducmV2LnhtbFBLBQYAAAAABAAEAPUAAACJAwAAAAA= " strokecolor="white">
                    <v:textbox>
                      <w:txbxContent>
                        <w:p w:rsidR="00FF1849" w:rsidRPr="00C133C7" w:rsidRDefault="00FF1849" w:rsidP="003A3D3B">
                          <w:pPr>
                            <w:rPr>
                              <w:sz w:val="20"/>
                              <w:szCs w:val="20"/>
                            </w:rPr>
                          </w:pPr>
                          <w:r w:rsidRPr="00C133C7">
                            <w:rPr>
                              <w:sz w:val="20"/>
                              <w:szCs w:val="20"/>
                            </w:rPr>
                            <w:t>Na</w:t>
                          </w:r>
                          <w:r w:rsidRPr="00C133C7">
                            <w:rPr>
                              <w:sz w:val="20"/>
                              <w:szCs w:val="20"/>
                              <w:vertAlign w:val="subscript"/>
                            </w:rPr>
                            <w:t>2</w:t>
                          </w:r>
                          <w:r w:rsidRPr="00C133C7">
                            <w:rPr>
                              <w:sz w:val="20"/>
                              <w:szCs w:val="20"/>
                            </w:rPr>
                            <w:t>SO</w:t>
                          </w:r>
                          <w:r w:rsidRPr="00C133C7">
                            <w:rPr>
                              <w:sz w:val="20"/>
                              <w:szCs w:val="20"/>
                              <w:vertAlign w:val="subscript"/>
                            </w:rPr>
                            <w:t>3</w:t>
                          </w:r>
                          <w:r>
                            <w:rPr>
                              <w:sz w:val="20"/>
                              <w:szCs w:val="20"/>
                              <w:vertAlign w:val="subscript"/>
                            </w:rPr>
                            <w:t xml:space="preserve"> </w:t>
                          </w:r>
                        </w:p>
                      </w:txbxContent>
                    </v:textbox>
                  </v:shape>
                  <v:shape id="Text Box 559" o:spid="_x0000_s1413" type="#_x0000_t202" style="position:absolute;left:5760;top:583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eja8YA AADdAAAADwAAAGRycy9kb3ducmV2LnhtbESPzWrDMBCE74G+g9hCLyGW64PbOlZCCCnN1UkvvS3W +odaK9tSYqdPHxUKPQ4z8w2Tb2fTiSuNrrWs4DmKQRCXVrdcK/g8v69eQTiPrLGzTApu5GC7eVjk mGk7cUHXk69FgLDLUEHjfZ9J6cqGDLrI9sTBq+xo0Ac51lKPOAW46WQSx6k02HJYaLCnfUPl9+li FNjpcDOWhjhZfv2Yj/1uKKpkUOrpcd6tQXia/X/4r33UCpL07QV+34QnIDd3AAAA//8DAFBLAQIt ABQABgAIAAAAIQDw94q7/QAAAOIBAAATAAAAAAAAAAAAAAAAAAAAAABbQ29udGVudF9UeXBlc10u eG1sUEsBAi0AFAAGAAgAAAAhADHdX2HSAAAAjwEAAAsAAAAAAAAAAAAAAAAALgEAAF9yZWxzLy5y ZWxzUEsBAi0AFAAGAAgAAAAhADMvBZ5BAAAAOQAAABAAAAAAAAAAAAAAAAAAKQIAAGRycy9zaGFw ZXhtbC54bWxQSwECLQAUAAYACAAAACEABieja8YAAADdAAAADwAAAAAAAAAAAAAAAACYAgAAZHJz L2Rvd25yZXYueG1sUEsFBgAAAAAEAAQA9QAAAIsDAAAAAA== " strokecolor="white">
                    <v:textbox>
                      <w:txbxContent>
                        <w:p w:rsidR="00FF1849" w:rsidRPr="00382B90" w:rsidRDefault="00FF1849" w:rsidP="003A3D3B">
                          <w:pPr>
                            <w:rPr>
                              <w:sz w:val="20"/>
                              <w:szCs w:val="20"/>
                              <w:vertAlign w:val="subscript"/>
                            </w:rPr>
                          </w:pPr>
                          <w:r w:rsidRPr="00382B90">
                            <w:rPr>
                              <w:sz w:val="20"/>
                              <w:szCs w:val="20"/>
                            </w:rPr>
                            <w:t>dd Br</w:t>
                          </w:r>
                          <w:r w:rsidRPr="00382B90">
                            <w:rPr>
                              <w:sz w:val="20"/>
                              <w:szCs w:val="20"/>
                              <w:vertAlign w:val="subscript"/>
                            </w:rPr>
                            <w:t>2</w:t>
                          </w:r>
                        </w:p>
                      </w:txbxContent>
                    </v:textbox>
                  </v:shape>
                  <v:line id="Line 560" o:spid="_x0000_s1414" style="position:absolute;flip:x;visibility:visible;mso-wrap-style:square" from="5760,6372" to="6120,70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GiVsYAAADdAAAADwAAAGRycy9kb3ducmV2LnhtbESPwWrCQBCG70LfYZlCL6FuVJCaukpt FQriobaHHofsNAnNzobsVOPbdw6Cx+Gf/5tvlushtOZEfWoiO5iMczDEZfQNVw6+PnePT2CSIHts I5ODCyVYr+5GSyx8PPMHnY5SGYVwKtBBLdIV1qaypoBpHDtizX5iH1B07CvrezwrPLR2mudzG7Bh vVBjR681lb/Hv6AauwO/zWbZJtgsW9D2W/a5Fece7oeXZzBCg9yWr+1372A6X6iufqMIs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7RolbGAAAA3QAAAA8AAAAAAAAA AAAAAAAAoQIAAGRycy9kb3ducmV2LnhtbFBLBQYAAAAABAAEAPkAAACUAwAAAAA= ">
                    <v:stroke endarrow="block"/>
                  </v:line>
                  <v:line id="Line 561" o:spid="_x0000_s1415" style="position:absolute;visibility:visible;mso-wrap-style:square" from="5124,5172" to="5484,5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ffMYAAADdAAAADwAAAGRycy9kb3ducmV2LnhtbESPT2sCMRTE74V+h/AK3mpWD9pdjVK6 FDxowT94fm6em6Wbl2UT1/TbN0Khx2FmfsMs19G2YqDeN44VTMYZCOLK6YZrBafj5+sbCB+QNbaO ScEPeVivnp+WWGh35z0Nh1CLBGFfoAITQldI6StDFv3YdcTJu7reYkiyr6Xu8Z7gtpXTLJtJiw2n BYMdfRiqvg83q2Buyr2cy3J7/CqHZpLHXTxfcqVGL/F9ASJQDP/hv/ZGK5jO8hweb9ITkK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ozn3zGAAAA3QAAAA8AAAAAAAAA AAAAAAAAoQIAAGRycy9kb3ducmV2LnhtbFBLBQYAAAAABAAEAPkAAACUAwAAAAA= ">
                    <v:stroke endarrow="block"/>
                  </v:line>
                </v:group>
                <v:rect id="Rectangle 562" o:spid="_x0000_s1416" style="position:absolute;left:4279;top:4853;width:142;height:179;rotation:90;flip:x 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HkKb4A AADdAAAADwAAAGRycy9kb3ducmV2LnhtbERPuwrCMBTdBf8hXMFNUx1UqlGKKD42rSBul+baFpub 0kStf28GwfFw3otVayrxosaVlhWMhhEI4szqknMFl3Q7mIFwHlljZZkUfMjBatntLDDW9s0nep19 LkIIuxgVFN7XsZQuK8igG9qaOHB32xj0ATa51A2+Q7ip5DiKJtJgyaGhwJrWBWWP89MosLtK57er Tg+JT46n6Ybvut0p1e+1yRyEp9b/xT/3XisYT6OwP7wJT0AuvwAAAP//AwBQSwECLQAUAAYACAAA ACEA8PeKu/0AAADiAQAAEwAAAAAAAAAAAAAAAAAAAAAAW0NvbnRlbnRfVHlwZXNdLnhtbFBLAQIt ABQABgAIAAAAIQAx3V9h0gAAAI8BAAALAAAAAAAAAAAAAAAAAC4BAABfcmVscy8ucmVsc1BLAQIt ABQABgAIAAAAIQAzLwWeQQAAADkAAAAQAAAAAAAAAAAAAAAAACkCAABkcnMvc2hhcGV4bWwueG1s UEsBAi0AFAAGAAgAAAAhANvR5Cm+AAAA3QAAAA8AAAAAAAAAAAAAAAAAmAIAAGRycy9kb3ducmV2 LnhtbFBLBQYAAAAABAAEAPUAAACDAwAAAAA= " fillcolor="black" strokecolor="silver"/>
                <v:line id="Line 563" o:spid="_x0000_s1417" style="position:absolute;flip:x;visibility:visible;mso-wrap-style:square" from="3240,6192" to="4320,6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CR0cYAAADdAAAADwAAAGRycy9kb3ducmV2LnhtbESPQWvCQBCF70L/wzKCl1B3VahtdJVq KxRKD9oeehyyYxLMzobsqOm/7xYKHh9v3vfmLde9b9SFulgHtjAZG1DERXA1lxa+Pnf3j6CiIDts ApOFH4qwXt0Nlpi7cOU9XQ5SqgThmKOFSqTNtY5FRR7jOLTEyTuGzqMk2ZXadXhNcN/oqTEP2mPN qaHClrYVFafD2ac3dh/8MptlG6+z7Ilev+XdaLF2NOyfF6CEerkd/6ffnIXp3Ezgb01CgF7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EAkdHGAAAA3QAAAA8AAAAAAAAA AAAAAAAAoQIAAGRycy9kb3ducmV2LnhtbFBLBQYAAAAABAAEAPkAAACUAwAAAAA= ">
                  <v:stroke endarrow="block"/>
                </v:line>
                <v:group id="Group 564" o:spid="_x0000_s1418" style="position:absolute;left:4236;top:6108;width:273;height:180" coordorigin="10347,8532"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cTi+8YAAADdAAAADwAAAGRycy9kb3ducmV2LnhtbESPT2vCQBTE7wW/w/IE b3WTSKtEVxFR6UEK/gHx9sg+k2D2bciuSfz23UKhx2FmfsMsVr2pREuNKy0riMcRCOLM6pJzBZfz 7n0GwnlkjZVlUvAiB6vl4G2BqbYdH6k9+VwECLsUFRTe16mULivIoBvbmjh4d9sY9EE2udQNdgFu KplE0ac0WHJYKLCmTUHZ4/Q0CvYddutJvG0Pj/vmdTt/fF8PMSk1GvbrOQhPvf8P/7W/tIJkGiXw +yY8Abn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xOL7xgAAAN0A AAAPAAAAAAAAAAAAAAAAAKoCAABkcnMvZG93bnJldi54bWxQSwUGAAAAAAQABAD6AAAAnQMAAAAA ">
                  <v:shape id="Freeform 565" o:spid="_x0000_s1419" style="position:absolute;left:10568;top:8833;width:262;height:197;visibility:visible;mso-wrap-style:square;v-text-anchor:top" coordsize="262,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8J7sYA AADdAAAADwAAAGRycy9kb3ducmV2LnhtbESPQWvCQBSE74L/YXmCN900ii2pqxSpIj0o1VLo7ZF9 TUKzb0P2qfHfdwXB4zAz3zDzZedqdaY2VJ4NPI0TUMS5txUXBr6O69ELqCDIFmvPZOBKAZaLfm+O mfUX/qTzQQoVIRwyNFCKNJnWIS/JYRj7hjh6v751KFG2hbYtXiLc1TpNkpl2WHFcKLGhVUn53+Hk DExl71fT/ceP223l+L6+br5DkRozHHRvr6CEOnmE7+2tNZA+JxO4vYlPQC/+AQAA//8DAFBLAQIt ABQABgAIAAAAIQDw94q7/QAAAOIBAAATAAAAAAAAAAAAAAAAAAAAAABbQ29udGVudF9UeXBlc10u eG1sUEsBAi0AFAAGAAgAAAAhADHdX2HSAAAAjwEAAAsAAAAAAAAAAAAAAAAALgEAAF9yZWxzLy5y ZWxzUEsBAi0AFAAGAAgAAAAhADMvBZ5BAAAAOQAAABAAAAAAAAAAAAAAAAAAKQIAAGRycy9zaGFw ZXhtbC54bWxQSwECLQAUAAYACAAAACEADN8J7sYAAADdAAAADwAAAAAAAAAAAAAAAACYAgAAZHJz L2Rvd25yZXYueG1sUEsFBgAAAAAEAAQA9QAAAIsDAAAAAA== " path="m202,47c172,57,138,59,112,77,82,97,22,137,22,137,17,152,,168,7,182v7,14,29,15,45,15c92,197,132,187,172,182v52,-35,70,-61,90,-120c241,,260,8,202,47xe">
                    <v:path arrowok="t" o:connecttype="custom" o:connectlocs="202,47;112,77;22,137;7,182;52,197;172,182;262,62;202,47" o:connectangles="0,0,0,0,0,0,0,0"/>
                  </v:shape>
                  <v:group id="Group 566" o:spid="_x0000_s1420" style="position:absolute;left:10347;top:8532;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WHfFMYAAADdAAAADwAAAGRycy9kb3ducmV2LnhtbESPT2vCQBTE74LfYXmC t7qJf0t0FRGVHqRQLZTeHtlnEsy+Ddk1id++KxQ8DjPzG2a16UwpGqpdYVlBPIpAEKdWF5wp+L4c 3t5BOI+ssbRMCh7kYLPu91aYaNvyFzVnn4kAYZeggtz7KpHSpTkZdCNbEQfvamuDPsg6k7rGNsBN KcdRNJcGCw4LOVa0yym9ne9GwbHFdjuJ983pdt09fi+zz59TTEoNB912CcJT51/h//aHVjBeRFN4 vglPQK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pYd8UxgAAAN0A AAAPAAAAAAAAAAAAAAAAAKoCAABkcnMvZG93bnJldi54bWxQSwUGAAAAAAQABAD6AAAAnQMAAAAA ">
                    <v:shape id="Freeform 567" o:spid="_x0000_s1421" style="position:absolute;left:9546;top:8490;width:303;height:195;visibility:visible;mso-wrap-style:square;v-text-anchor:top" coordsize="303,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x8QsUA AADdAAAADwAAAGRycy9kb3ducmV2LnhtbESPzWrDMBCE74W8g9hCbo3cQNPEiRLSgkN7MvmDHBdr a5taKyOpivv2UaGQ4zAz3zCrzWA6Ecn51rKC50kGgriyuuVawelYPM1B+ICssbNMCn7Jw2Y9elhh ru2V9xQPoRYJwj5HBU0IfS6lrxoy6Ce2J07el3UGQ5KultrhNcFNJ6dZNpMGW04LDfb03lD1ffgx CsoyFrV7288NmbL4lJe4Oy+iUuPHYbsEEWgI9/B/+0MrmL5mL/D3Jj0Bub4BAAD//wMAUEsBAi0A FAAGAAgAAAAhAPD3irv9AAAA4gEAABMAAAAAAAAAAAAAAAAAAAAAAFtDb250ZW50X1R5cGVzXS54 bWxQSwECLQAUAAYACAAAACEAMd1fYdIAAACPAQAACwAAAAAAAAAAAAAAAAAuAQAAX3JlbHMvLnJl bHNQSwECLQAUAAYACAAAACEAMy8FnkEAAAA5AAAAEAAAAAAAAAAAAAAAAAApAgAAZHJzL3NoYXBl eG1sLnhtbFBLAQItABQABgAIAAAAIQCQrHxCxQAAAN0AAAAPAAAAAAAAAAAAAAAAAJgCAABkcnMv ZG93bnJldi54bWxQSwUGAAAAAAQABAD1AAAAigMAAAAA " path="m9,180c31,92,36,52,114,v55,18,101,27,150,60c274,75,303,89,294,105v-18,31,-60,40,-90,60c189,175,159,195,159,195v-20,-5,-40,-9,-60,-15c,150,9,117,9,180xe">
                      <v:path arrowok="t" o:connecttype="custom" o:connectlocs="9,180;114,0;264,60;294,105;204,165;159,195;99,180;9,180" o:connectangles="0,0,0,0,0,0,0,0"/>
                    </v:shape>
                    <v:group id="Group 568" o:spid="_x0000_s1422" style="position:absolute;left:9180;top:8307;width:813;height:705" coordorigin="9180,8307" coordsize="813,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v/k+McAAADdAAAADwAAAGRycy9kb3ducmV2LnhtbESPQWvCQBSE7wX/w/KE 3ppNLE0lZhURKx5CoSqU3h7ZZxLMvg3ZbRL/fbdQ6HGYmW+YfDOZVgzUu8aygiSKQRCXVjdcKbic 356WIJxH1thaJgV3crBZzx5yzLQd+YOGk69EgLDLUEHtfZdJ6cqaDLrIdsTBu9reoA+yr6TucQxw 08pFHKfSYMNhocaOdjWVt9O3UXAYcdw+J/uhuF1396/zy/tnkZBSj/NpuwLhafL/4b/2UStYvMY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v/k+McAAADd AAAADwAAAAAAAAAAAAAAAACqAgAAZHJzL2Rvd25yZXYueG1sUEsFBgAAAAAEAAQA+gAAAJ4DAAAA AA== ">
                      <v:shape id="Freeform 569" o:spid="_x0000_s1423" style="position:absolute;left:9322;top:8367;width:218;height:240;visibility:visible;mso-wrap-style:square;v-text-anchor:top" coordsize="218,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vlU8YA AADdAAAADwAAAGRycy9kb3ducmV2LnhtbESPQWsCMRSE7wX/Q3iCt5q4QpWtUUQpSC+tq9D29tg8 N4ubl2WTutt/3xQKHoeZ+YZZbQbXiBt1ofasYTZVIIhLb2quNJxPL49LECEiG2w8k4YfCrBZjx5W mBvf85FuRaxEgnDIUYONsc2lDKUlh2HqW+LkXXznMCbZVdJ02Ce4a2Sm1JN0WHNasNjSzlJ5Lb6d hsNX+/kRbD03rs/e346NKl73Z60n42H7DCLSEO/h//bBaMgWagF/b9ITk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VgvlU8YAAADdAAAADwAAAAAAAAAAAAAAAACYAgAAZHJz L2Rvd25yZXYueG1sUEsFBgAAAAAEAAQA9QAAAIsDAAAAAA== " path="m,c12,81,19,162,45,240v35,-5,71,-5,105,-15c167,220,190,212,195,195,218,115,143,93,90,75,48,11,76,38,,xe">
                        <v:path arrowok="t" o:connecttype="custom" o:connectlocs="0,0;45,240;150,225;195,195;90,75;0,0" o:connectangles="0,0,0,0,0,0"/>
                      </v:shape>
                      <v:shape id="Freeform 570" o:spid="_x0000_s1424" style="position:absolute;left:9180;top:8532;width:287;height:282;visibility:visible;mso-wrap-style:square;v-text-anchor:top" coordsize="287,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ZgbsUA AADdAAAADwAAAGRycy9kb3ducmV2LnhtbERPTWvCQBC9F/oflin0IrpJqEajq5RCaS8WGgXxNmTH JG12Ns1uk/jvuwehx8f73uxG04ieOldbVhDPIhDEhdU1lwqOh9fpEoTzyBoby6TgSg522/u7DWba DvxJfe5LEULYZaig8r7NpHRFRQbdzLbEgbvYzqAPsCul7nAI4aaRSRQtpMGaQ0OFLb1UVHznv0bB z/76cUpWMT0lcZ+fv97S+TBJlXp8GJ/XIDyN/l98c79rBUkahbnhTXgC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ZVmBuxQAAAN0AAAAPAAAAAAAAAAAAAAAAAJgCAABkcnMv ZG93bnJldi54bWxQSwUGAAAAAAQABAD1AAAAigMAAAAA " path="m45,c62,275,,282,240,255,276,148,287,167,225,75v-20,5,-41,7,-60,15c148,97,138,120,120,120,102,120,90,100,75,90,65,60,55,30,45,xe">
                        <v:path arrowok="t" o:connecttype="custom" o:connectlocs="45,0;240,255;225,75;165,90;120,120;75,90;45,0" o:connectangles="0,0,0,0,0,0,0"/>
                      </v:shape>
                      <v:shape id="Freeform 571" o:spid="_x0000_s1425" style="position:absolute;left:9240;top:8762;width:231;height:250;visibility:visible;mso-wrap-style:square;v-text-anchor:top" coordsize="231,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ViMYA AADdAAAADwAAAGRycy9kb3ducmV2LnhtbESPW4vCMBSE3xf8D+EIvsiaeGEvXaOIoIgPgpcfcLY5 tl2bk9LEWv+9EYR9HGbmG2Y6b20pGqp94VjDcKBAEKfOFJxpOB1X718gfEA2WDomDXfyMJ913qaY GHfjPTWHkIkIYZ+ghjyEKpHSpzlZ9ANXEUfv7GqLIco6k6bGW4TbUo6U+pAWC44LOVa0zCm9HK5W Q39xXK6a0/lvPfy9jK87tbHNdqJ1r9sufkAEasN/+NXeGA2jT/UNzzfxCcjZAwAA//8DAFBLAQIt ABQABgAIAAAAIQDw94q7/QAAAOIBAAATAAAAAAAAAAAAAAAAAAAAAABbQ29udGVudF9UeXBlc10u eG1sUEsBAi0AFAAGAAgAAAAhADHdX2HSAAAAjwEAAAsAAAAAAAAAAAAAAAAALgEAAF9yZWxzLy5y ZWxzUEsBAi0AFAAGAAgAAAAhADMvBZ5BAAAAOQAAABAAAAAAAAAAAAAAAAAAKQIAAGRycy9zaGFw ZXhtbC54bWxQSwECLQAUAAYACAAAACEAE/UViMYAAADdAAAADwAAAAAAAAAAAAAAAACYAgAAZHJz L2Rvd25yZXYueG1sUEsFBgAAAAAEAAQA9QAAAIsDAAAAAA== " path="m171,20v-15,5,-33,5,-45,15c112,46,108,66,96,80,,195,95,58,21,170v77,51,173,80,210,-30c226,120,227,97,216,80,163,,171,93,171,20xe">
                        <v:path arrowok="t" o:connecttype="custom" o:connectlocs="171,20;126,35;96,80;21,170;231,140;216,80;171,20" o:connectangles="0,0,0,0,0,0,0"/>
                      </v:shape>
                      <v:shape id="Freeform 572" o:spid="_x0000_s1426" style="position:absolute;left:9720;top:8352;width:273;height:286;visibility:visible;mso-wrap-style:square;v-text-anchor:top" coordsize="273,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AadMUA AADdAAAADwAAAGRycy9kb3ducmV2LnhtbERPPW/CMBDdK/EfrEPqUhWHCApKMQgqFXXIQmDpdoqv dtr4HMUGUn49Hip1fHrfq83gWnGhPjSeFUwnGQji2uuGjYLT8f15CSJEZI2tZ1LwSwE269HDCgvt r3ygSxWNSCEcClRgY+wKKUNtyWGY+I44cV++dxgT7I3UPV5TuGtlnmUv0mHDqcFiR2+W6p/q7BQ8 zU1ZzuL3zSw/T43dzw/nvNwp9Tgetq8gIg3xX/zn/tAK8sU07U9v0hOQ6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fUBp0xQAAAN0AAAAPAAAAAAAAAAAAAAAAAJgCAABkcnMv ZG93bnJldi54bWxQSwUGAAAAAAQABAD1AAAAigMAAAAA "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573" o:spid="_x0000_s1427" style="position:absolute;left:9508;top:8307;width:227;height:180;visibility:visible;mso-wrap-style:square;v-text-anchor:top" coordsize="227,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FHE8UA AADdAAAADwAAAGRycy9kb3ducmV2LnhtbESPQWvCQBSE74L/YXmCF6mbBGxLdJVQKlgPglo8P7Kv 2dDs25BdTfz3XUHocZiZb5jVZrCNuFHna8cK0nkCgrh0uuZKwfd5+/IOwgdkjY1jUnAnD5v1eLTC XLuej3Q7hUpECPscFZgQ2lxKXxqy6OeuJY7ej+sshii7SuoO+wi3jcyS5FVarDkuGGzpw1D5e7pa Be0h6/czd6jw7LRprpfi63NRKDWdDMUSRKAh/Ief7Z1WkL2lKTzexCc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l4UcTxQAAAN0AAAAPAAAAAAAAAAAAAAAAAJgCAABkcnMv ZG93bnJldi54bWxQSwUGAAAAAAQABAD1AAAAigMAAAAA " path="m92,15c,46,34,88,47,180,147,166,174,170,227,90,222,75,224,55,212,45,196,32,171,38,152,30,135,23,122,10,107,,12,19,7,15,92,15xe">
                        <v:path arrowok="t" o:connecttype="custom" o:connectlocs="92,15;47,180;227,90;212,45;152,30;107,0;92,15" o:connectangles="0,0,0,0,0,0,0"/>
                      </v:shape>
                      <v:shape id="Freeform 574" o:spid="_x0000_s1428" style="position:absolute;left:9720;top:8532;width:177;height:441;visibility:visible;mso-wrap-style:square;v-text-anchor:top" coordsize="177,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H6XcgA AADdAAAADwAAAGRycy9kb3ducmV2LnhtbESPQWvCQBSE74X+h+UJvdVNApoSXUWkgpdCqxX19tx9 TdJm36bZVeO/7xYKPQ4z8w0znfe2ERfqfO1YQTpMQBBrZ2ouFbxvV49PIHxANtg4JgU38jCf3d9N sTDuym902YRSRAj7AhVUIbSFlF5XZNEPXUscvQ/XWQxRdqU0HV4j3DYyS5KxtFhzXKiwpWVF+mtz tgr0cp+fs11+e/1OV+PnFz36PB2OSj0M+sUERKA+/If/2mujIMvTDH7fxCcgZ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kQfpdyAAAAN0AAAAPAAAAAAAAAAAAAAAAAJgCAABk cnMvZG93bnJldi54bWxQSwUGAAAAAAQABAD1AAAAjQMAAAAA " path="m17,254c22,194,,125,32,74,79,,141,118,152,134v-5,80,25,171,-15,240c98,441,20,260,17,254xe">
                        <v:path arrowok="t" o:connecttype="custom" o:connectlocs="17,254;32,74;152,134;137,374;17,254" o:connectangles="0,0,0,0,0"/>
                      </v:shape>
                      <v:shape id="Freeform 575" o:spid="_x0000_s1429" style="position:absolute;left:9540;top:8756;width:311;height:256;visibility:visible;mso-wrap-style:square;v-text-anchor:top" coordsize="3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R8scA AADdAAAADwAAAGRycy9kb3ducmV2LnhtbESPT2vCQBTE7wW/w/IKvdVNUmgluopoSwsWxD8Hj4/s SzY2+zZktyZ+e1co9DjMzG+Y2WKwjbhQ52vHCtJxAoK4cLrmSsHx8PE8AeEDssbGMSm4kofFfPQw w1y7nnd02YdKRAj7HBWYENpcSl8YsujHriWOXuk6iyHKrpK6wz7CbSOzJHmVFmuOCwZbWhkqfva/ VkHvTqbcvqdu1XyW2VkuJxu7/lbq6XFYTkEEGsJ/+K/9pRVkb+kL3N/EJyDnNwAAAP//AwBQSwEC LQAUAAYACAAAACEA8PeKu/0AAADiAQAAEwAAAAAAAAAAAAAAAAAAAAAAW0NvbnRlbnRfVHlwZXNd LnhtbFBLAQItABQABgAIAAAAIQAx3V9h0gAAAI8BAAALAAAAAAAAAAAAAAAAAC4BAABfcmVscy8u cmVsc1BLAQItABQABgAIAAAAIQAzLwWeQQAAADkAAAAQAAAAAAAAAAAAAAAAACkCAABkcnMvc2hh cGV4bWwueG1sUEsBAi0AFAAGAAgAAAAhAIfPkfLHAAAA3QAAAA8AAAAAAAAAAAAAAAAAmAIAAGRy cy9kb3ducmV2LnhtbFBLBQYAAAAABAAEAPUAAACMAwAAAAA= "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v:group>
            </w:pict>
          </mc:Fallback>
        </mc:AlternateContent>
      </w:r>
      <w:r w:rsidR="003A3D3B" w:rsidRPr="000C7B1A">
        <w:rPr>
          <w:sz w:val="24"/>
        </w:rPr>
        <w:t xml:space="preserve">C.Xác </w:t>
      </w:r>
      <w:r w:rsidR="003A3D3B" w:rsidRPr="000C7B1A">
        <w:rPr>
          <w:rFonts w:ascii="Calibri" w:hAnsi="Calibri" w:cs="Calibri"/>
          <w:sz w:val="24"/>
        </w:rPr>
        <w:t>đị</w:t>
      </w:r>
      <w:r w:rsidR="003A3D3B" w:rsidRPr="000C7B1A">
        <w:rPr>
          <w:sz w:val="24"/>
        </w:rPr>
        <w:t>nh C v</w:t>
      </w:r>
      <w:r w:rsidR="003A3D3B" w:rsidRPr="000C7B1A">
        <w:rPr>
          <w:rFonts w:ascii="Calibri" w:hAnsi="Calibri" w:cs="Calibri"/>
          <w:sz w:val="24"/>
        </w:rPr>
        <w:t>à</w:t>
      </w:r>
      <w:r w:rsidR="003A3D3B" w:rsidRPr="000C7B1A">
        <w:rPr>
          <w:spacing w:val="-1"/>
          <w:sz w:val="24"/>
        </w:rPr>
        <w:t xml:space="preserve"> </w:t>
      </w:r>
      <w:r w:rsidR="003A3D3B" w:rsidRPr="000C7B1A">
        <w:rPr>
          <w:sz w:val="24"/>
        </w:rPr>
        <w:t>N</w:t>
      </w:r>
      <w:r w:rsidR="003A3D3B" w:rsidRPr="000C7B1A">
        <w:rPr>
          <w:sz w:val="24"/>
        </w:rPr>
        <w:tab/>
      </w:r>
      <w:r w:rsidR="003A3D3B" w:rsidRPr="000C7B1A">
        <w:rPr>
          <w:sz w:val="24"/>
          <w:lang w:val="vi-VN"/>
        </w:rPr>
        <w:t xml:space="preserve">     </w:t>
      </w:r>
      <w:r w:rsidR="003A3D3B" w:rsidRPr="000C7B1A">
        <w:rPr>
          <w:sz w:val="24"/>
        </w:rPr>
        <w:t xml:space="preserve">D.Xác </w:t>
      </w:r>
      <w:r w:rsidR="003A3D3B" w:rsidRPr="000C7B1A">
        <w:rPr>
          <w:rFonts w:ascii="Calibri" w:hAnsi="Calibri" w:cs="Calibri"/>
          <w:sz w:val="24"/>
        </w:rPr>
        <w:t>đị</w:t>
      </w:r>
      <w:r w:rsidR="003A3D3B" w:rsidRPr="000C7B1A">
        <w:rPr>
          <w:sz w:val="24"/>
        </w:rPr>
        <w:t>nh C v</w:t>
      </w:r>
      <w:r w:rsidR="003A3D3B" w:rsidRPr="000C7B1A">
        <w:rPr>
          <w:rFonts w:ascii="Calibri" w:hAnsi="Calibri" w:cs="Calibri"/>
          <w:sz w:val="24"/>
        </w:rPr>
        <w:t>à</w:t>
      </w:r>
      <w:r w:rsidR="003A3D3B" w:rsidRPr="000C7B1A">
        <w:rPr>
          <w:spacing w:val="-2"/>
          <w:sz w:val="24"/>
        </w:rPr>
        <w:t xml:space="preserve"> </w:t>
      </w:r>
      <w:r w:rsidR="003A3D3B" w:rsidRPr="000C7B1A">
        <w:rPr>
          <w:sz w:val="24"/>
        </w:rPr>
        <w:t>S</w:t>
      </w:r>
    </w:p>
    <w:p w:rsidR="003A3D3B" w:rsidRPr="000C7B1A" w:rsidRDefault="003A3D3B" w:rsidP="002E7143">
      <w:pPr>
        <w:pStyle w:val="BodyText"/>
        <w:tabs>
          <w:tab w:val="left" w:pos="851"/>
          <w:tab w:val="left" w:pos="5139"/>
        </w:tabs>
        <w:rPr>
          <w:b/>
          <w:sz w:val="24"/>
          <w:lang w:val="vi-VN"/>
        </w:rPr>
      </w:pPr>
      <w:r w:rsidRPr="000C7B1A">
        <w:rPr>
          <w:b/>
          <w:sz w:val="24"/>
          <w:lang w:val="vi-VN"/>
        </w:rPr>
        <w:lastRenderedPageBreak/>
        <w:t xml:space="preserve">Câu 83:  </w:t>
      </w:r>
      <w:r w:rsidRPr="000C7B1A">
        <w:rPr>
          <w:sz w:val="24"/>
          <w:lang w:val="de-DE"/>
        </w:rPr>
        <w:t>Cho hình v</w:t>
      </w:r>
      <w:r w:rsidRPr="000C7B1A">
        <w:rPr>
          <w:rFonts w:ascii="Calibri" w:hAnsi="Calibri" w:cs="Calibri"/>
          <w:sz w:val="24"/>
          <w:lang w:val="de-DE"/>
        </w:rPr>
        <w:t>ẽ</w:t>
      </w:r>
      <w:r w:rsidRPr="000C7B1A">
        <w:rPr>
          <w:sz w:val="24"/>
          <w:lang w:val="de-DE"/>
        </w:rPr>
        <w:t xml:space="preserve"> sau:</w:t>
      </w:r>
    </w:p>
    <w:p w:rsidR="003A3D3B" w:rsidRPr="000C7B1A" w:rsidRDefault="003A3D3B" w:rsidP="002E7143">
      <w:pPr>
        <w:tabs>
          <w:tab w:val="left" w:pos="851"/>
        </w:tabs>
        <w:spacing w:line="360" w:lineRule="auto"/>
      </w:pPr>
      <w:r w:rsidRPr="000C7B1A">
        <w:t>Cho biết phản ứng xảy ra trong eclen?</w:t>
      </w:r>
    </w:p>
    <w:p w:rsidR="003A3D3B" w:rsidRPr="000C7B1A" w:rsidRDefault="003A3D3B" w:rsidP="002E7143">
      <w:pPr>
        <w:tabs>
          <w:tab w:val="left" w:pos="851"/>
        </w:tabs>
        <w:spacing w:line="360" w:lineRule="auto"/>
        <w:rPr>
          <w:lang w:val="de-DE"/>
        </w:rPr>
      </w:pPr>
      <w:r w:rsidRPr="000C7B1A">
        <w:rPr>
          <w:lang w:val="de-DE"/>
        </w:rPr>
        <w:t>A.SO</w:t>
      </w:r>
      <w:r w:rsidRPr="000C7B1A">
        <w:rPr>
          <w:vertAlign w:val="subscript"/>
          <w:lang w:val="de-DE"/>
        </w:rPr>
        <w:t>2</w:t>
      </w:r>
      <w:r w:rsidRPr="000C7B1A">
        <w:rPr>
          <w:lang w:val="de-DE"/>
        </w:rPr>
        <w:t xml:space="preserve"> + Br</w:t>
      </w:r>
      <w:r w:rsidRPr="000C7B1A">
        <w:rPr>
          <w:vertAlign w:val="subscript"/>
          <w:lang w:val="de-DE"/>
        </w:rPr>
        <w:t>2</w:t>
      </w:r>
      <w:r w:rsidRPr="000C7B1A">
        <w:rPr>
          <w:lang w:val="de-DE"/>
        </w:rPr>
        <w:t xml:space="preserve"> + 2H</w:t>
      </w:r>
      <w:r w:rsidRPr="000C7B1A">
        <w:rPr>
          <w:vertAlign w:val="subscript"/>
          <w:lang w:val="de-DE"/>
        </w:rPr>
        <w:t>2</w:t>
      </w:r>
      <w:r w:rsidRPr="000C7B1A">
        <w:rPr>
          <w:lang w:val="de-DE"/>
        </w:rPr>
        <w:t>O → 2HBr + H</w:t>
      </w:r>
      <w:r w:rsidRPr="000C7B1A">
        <w:rPr>
          <w:vertAlign w:val="subscript"/>
          <w:lang w:val="de-DE"/>
        </w:rPr>
        <w:t>2</w:t>
      </w:r>
      <w:r w:rsidRPr="000C7B1A">
        <w:rPr>
          <w:lang w:val="de-DE"/>
        </w:rPr>
        <w:t>SO</w:t>
      </w:r>
      <w:r w:rsidRPr="000C7B1A">
        <w:rPr>
          <w:vertAlign w:val="subscript"/>
          <w:lang w:val="de-DE"/>
        </w:rPr>
        <w:t>4</w:t>
      </w:r>
    </w:p>
    <w:p w:rsidR="003A3D3B" w:rsidRPr="000C7B1A" w:rsidRDefault="00622159" w:rsidP="002E7143">
      <w:pPr>
        <w:tabs>
          <w:tab w:val="left" w:pos="851"/>
        </w:tabs>
        <w:spacing w:line="360" w:lineRule="auto"/>
        <w:rPr>
          <w:lang w:val="de-DE"/>
        </w:rPr>
      </w:pPr>
      <w:r>
        <w:rPr>
          <w:noProof/>
        </w:rPr>
        <mc:AlternateContent>
          <mc:Choice Requires="wpg">
            <w:drawing>
              <wp:anchor distT="0" distB="0" distL="114300" distR="114300" simplePos="0" relativeHeight="251634176" behindDoc="0" locked="0" layoutInCell="1" allowOverlap="1" wp14:anchorId="4F3CBAA4" wp14:editId="67D10F00">
                <wp:simplePos x="0" y="0"/>
                <wp:positionH relativeFrom="column">
                  <wp:posOffset>5574030</wp:posOffset>
                </wp:positionH>
                <wp:positionV relativeFrom="paragraph">
                  <wp:posOffset>6459220</wp:posOffset>
                </wp:positionV>
                <wp:extent cx="1260475" cy="1133475"/>
                <wp:effectExtent l="95250" t="0" r="15875" b="28575"/>
                <wp:wrapNone/>
                <wp:docPr id="2556"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133475"/>
                          <a:chOff x="9612" y="12200"/>
                          <a:chExt cx="1985" cy="1785"/>
                        </a:xfrm>
                      </wpg:grpSpPr>
                      <wpg:grpSp>
                        <wpg:cNvPr id="2557" name="Group 675"/>
                        <wpg:cNvGrpSpPr>
                          <a:grpSpLocks/>
                        </wpg:cNvGrpSpPr>
                        <wpg:grpSpPr bwMode="auto">
                          <a:xfrm>
                            <a:off x="9612" y="12950"/>
                            <a:ext cx="1985" cy="1035"/>
                            <a:chOff x="7740" y="7644"/>
                            <a:chExt cx="1985" cy="1035"/>
                          </a:xfrm>
                        </wpg:grpSpPr>
                        <wpg:grpSp>
                          <wpg:cNvPr id="2558" name="Group 676"/>
                          <wpg:cNvGrpSpPr>
                            <a:grpSpLocks/>
                          </wpg:cNvGrpSpPr>
                          <wpg:grpSpPr bwMode="auto">
                            <a:xfrm>
                              <a:off x="7740" y="7644"/>
                              <a:ext cx="1985" cy="1035"/>
                              <a:chOff x="2340" y="2379"/>
                              <a:chExt cx="1985" cy="1035"/>
                            </a:xfrm>
                          </wpg:grpSpPr>
                          <wps:wsp>
                            <wps:cNvPr id="2559" name="Line 677"/>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0" name="Line 678"/>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1" name="Line 679"/>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2" name="Arc 680"/>
                            <wps:cNvSpPr>
                              <a:spLocks/>
                            </wps:cNvSpPr>
                            <wps:spPr bwMode="auto">
                              <a:xfrm rot="18715" flipH="1">
                                <a:off x="2341" y="3261"/>
                                <a:ext cx="168"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3" name="Line 681"/>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4" name="Arc 682"/>
                            <wps:cNvSpPr>
                              <a:spLocks/>
                            </wps:cNvSpPr>
                            <wps:spPr bwMode="auto">
                              <a:xfrm rot="-18715">
                                <a:off x="4135" y="3262"/>
                                <a:ext cx="185"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565" name="AutoShape 683" descr="横虚线"/>
                          <wps:cNvSpPr>
                            <a:spLocks noChangeArrowheads="1"/>
                          </wps:cNvSpPr>
                          <wps:spPr bwMode="auto">
                            <a:xfrm rot="10800000" flipV="1">
                              <a:off x="7740" y="8100"/>
                              <a:ext cx="1980" cy="540"/>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2566" name="xjhhxsy8"/>
                        <wpg:cNvGrpSpPr>
                          <a:grpSpLocks/>
                        </wpg:cNvGrpSpPr>
                        <wpg:grpSpPr bwMode="auto">
                          <a:xfrm rot="10800000">
                            <a:off x="10632" y="12273"/>
                            <a:ext cx="360" cy="1440"/>
                            <a:chOff x="7920" y="1304"/>
                            <a:chExt cx="405" cy="2197"/>
                          </a:xfrm>
                        </wpg:grpSpPr>
                        <wps:wsp>
                          <wps:cNvPr id="2567" name="AutoShape 685"/>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8" name="Freeform 686"/>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69" name="Freeform 687"/>
                        <wps:cNvSpPr>
                          <a:spLocks/>
                        </wps:cNvSpPr>
                        <wps:spPr bwMode="auto">
                          <a:xfrm rot="-722068">
                            <a:off x="9657" y="12200"/>
                            <a:ext cx="1078" cy="1697"/>
                          </a:xfrm>
                          <a:custGeom>
                            <a:avLst/>
                            <a:gdLst>
                              <a:gd name="T0" fmla="*/ 180 w 8100"/>
                              <a:gd name="T1" fmla="*/ 0 h 10296"/>
                              <a:gd name="T2" fmla="*/ 1620 w 8100"/>
                              <a:gd name="T3" fmla="*/ 624 h 10296"/>
                              <a:gd name="T4" fmla="*/ 1980 w 8100"/>
                              <a:gd name="T5" fmla="*/ 780 h 10296"/>
                              <a:gd name="T6" fmla="*/ 2160 w 8100"/>
                              <a:gd name="T7" fmla="*/ 936 h 10296"/>
                              <a:gd name="T8" fmla="*/ 2340 w 8100"/>
                              <a:gd name="T9" fmla="*/ 1092 h 10296"/>
                              <a:gd name="T10" fmla="*/ 2520 w 8100"/>
                              <a:gd name="T11" fmla="*/ 1404 h 10296"/>
                              <a:gd name="T12" fmla="*/ 4680 w 8100"/>
                              <a:gd name="T13" fmla="*/ 9204 h 10296"/>
                              <a:gd name="T14" fmla="*/ 5220 w 8100"/>
                              <a:gd name="T15" fmla="*/ 9672 h 10296"/>
                              <a:gd name="T16" fmla="*/ 5580 w 8100"/>
                              <a:gd name="T17" fmla="*/ 9828 h 10296"/>
                              <a:gd name="T18" fmla="*/ 6300 w 8100"/>
                              <a:gd name="T19" fmla="*/ 9828 h 10296"/>
                              <a:gd name="T20" fmla="*/ 6840 w 8100"/>
                              <a:gd name="T21" fmla="*/ 9672 h 10296"/>
                              <a:gd name="T22" fmla="*/ 7200 w 8100"/>
                              <a:gd name="T23" fmla="*/ 9360 h 10296"/>
                              <a:gd name="T24" fmla="*/ 7740 w 8100"/>
                              <a:gd name="T25" fmla="*/ 8268 h 10296"/>
                              <a:gd name="T26" fmla="*/ 8100 w 8100"/>
                              <a:gd name="T27" fmla="*/ 8424 h 10296"/>
                              <a:gd name="T28" fmla="*/ 7740 w 8100"/>
                              <a:gd name="T29" fmla="*/ 9360 h 10296"/>
                              <a:gd name="T30" fmla="*/ 7560 w 8100"/>
                              <a:gd name="T31" fmla="*/ 9672 h 10296"/>
                              <a:gd name="T32" fmla="*/ 7380 w 8100"/>
                              <a:gd name="T33" fmla="*/ 9828 h 10296"/>
                              <a:gd name="T34" fmla="*/ 7200 w 8100"/>
                              <a:gd name="T35" fmla="*/ 9984 h 10296"/>
                              <a:gd name="T36" fmla="*/ 6840 w 8100"/>
                              <a:gd name="T37" fmla="*/ 10140 h 10296"/>
                              <a:gd name="T38" fmla="*/ 6480 w 8100"/>
                              <a:gd name="T39" fmla="*/ 10296 h 10296"/>
                              <a:gd name="T40" fmla="*/ 5580 w 8100"/>
                              <a:gd name="T41" fmla="*/ 10296 h 10296"/>
                              <a:gd name="T42" fmla="*/ 5220 w 8100"/>
                              <a:gd name="T43" fmla="*/ 10140 h 10296"/>
                              <a:gd name="T44" fmla="*/ 4860 w 8100"/>
                              <a:gd name="T45" fmla="*/ 9984 h 10296"/>
                              <a:gd name="T46" fmla="*/ 4500 w 8100"/>
                              <a:gd name="T47" fmla="*/ 9672 h 10296"/>
                              <a:gd name="T48" fmla="*/ 4320 w 8100"/>
                              <a:gd name="T49" fmla="*/ 9516 h 10296"/>
                              <a:gd name="T50" fmla="*/ 1980 w 8100"/>
                              <a:gd name="T51" fmla="*/ 1404 h 10296"/>
                              <a:gd name="T52" fmla="*/ 1800 w 8100"/>
                              <a:gd name="T53" fmla="*/ 1248 h 10296"/>
                              <a:gd name="T54" fmla="*/ 1620 w 8100"/>
                              <a:gd name="T55" fmla="*/ 1092 h 10296"/>
                              <a:gd name="T56" fmla="*/ 0 w 8100"/>
                              <a:gd name="T57" fmla="*/ 312 h 10296"/>
                              <a:gd name="T58" fmla="*/ 180 w 8100"/>
                              <a:gd name="T59" fmla="*/ 0 h 10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100" h="10296">
                                <a:moveTo>
                                  <a:pt x="180" y="0"/>
                                </a:moveTo>
                                <a:lnTo>
                                  <a:pt x="1620" y="624"/>
                                </a:lnTo>
                                <a:lnTo>
                                  <a:pt x="1980" y="780"/>
                                </a:lnTo>
                                <a:lnTo>
                                  <a:pt x="2160" y="936"/>
                                </a:lnTo>
                                <a:lnTo>
                                  <a:pt x="2340" y="1092"/>
                                </a:lnTo>
                                <a:lnTo>
                                  <a:pt x="2520" y="1404"/>
                                </a:lnTo>
                                <a:lnTo>
                                  <a:pt x="4680" y="9204"/>
                                </a:lnTo>
                                <a:lnTo>
                                  <a:pt x="5220" y="9672"/>
                                </a:lnTo>
                                <a:lnTo>
                                  <a:pt x="5580" y="9828"/>
                                </a:lnTo>
                                <a:lnTo>
                                  <a:pt x="6300" y="9828"/>
                                </a:lnTo>
                                <a:lnTo>
                                  <a:pt x="6840" y="9672"/>
                                </a:lnTo>
                                <a:lnTo>
                                  <a:pt x="7200" y="9360"/>
                                </a:lnTo>
                                <a:lnTo>
                                  <a:pt x="7740" y="8268"/>
                                </a:lnTo>
                                <a:lnTo>
                                  <a:pt x="8100" y="8424"/>
                                </a:lnTo>
                                <a:lnTo>
                                  <a:pt x="7740" y="9360"/>
                                </a:lnTo>
                                <a:lnTo>
                                  <a:pt x="7560" y="9672"/>
                                </a:lnTo>
                                <a:lnTo>
                                  <a:pt x="7380" y="9828"/>
                                </a:lnTo>
                                <a:lnTo>
                                  <a:pt x="7200" y="9984"/>
                                </a:lnTo>
                                <a:lnTo>
                                  <a:pt x="6840" y="10140"/>
                                </a:lnTo>
                                <a:lnTo>
                                  <a:pt x="6480" y="10296"/>
                                </a:lnTo>
                                <a:lnTo>
                                  <a:pt x="5580" y="10296"/>
                                </a:lnTo>
                                <a:lnTo>
                                  <a:pt x="5220" y="10140"/>
                                </a:lnTo>
                                <a:lnTo>
                                  <a:pt x="4860" y="9984"/>
                                </a:lnTo>
                                <a:lnTo>
                                  <a:pt x="4500" y="9672"/>
                                </a:lnTo>
                                <a:lnTo>
                                  <a:pt x="4320" y="9516"/>
                                </a:lnTo>
                                <a:lnTo>
                                  <a:pt x="1980" y="1404"/>
                                </a:lnTo>
                                <a:lnTo>
                                  <a:pt x="1800" y="1248"/>
                                </a:lnTo>
                                <a:lnTo>
                                  <a:pt x="1620" y="1092"/>
                                </a:lnTo>
                                <a:lnTo>
                                  <a:pt x="0" y="312"/>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 o:spid="_x0000_s1026" style="position:absolute;margin-left:438.9pt;margin-top:508.6pt;width:99.25pt;height:89.25pt;z-index:251634176" coordorigin="9612,12200" coordsize="1985,17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ESJkAwAAI9LAAAOAAAAZHJzL2Uyb0RvYy54bWzsXOtu29gR/l+g70DwZwvH4l0UoiwcX3YX SLsB4ra/aYm6NBKpknTkbNEHaZ+g6CP0T9+m7WP0mzkXHnp1aCZx3KSVA8SiOJxzZubMfejn39xt N867vKrXZTF1vWcj18mLWTlfF8up+5vrq5Ox69RNVsyzTVnkU/d9XrvfvPj5z57vd5PcL1flZp5X DpAU9WS/m7qrptlNTk/r2SrfZvWzcpcXuLkoq23W4LJans6rbA/s282pPxrFp/uymu+qcpbXNb69 EDfdF4x/schnzQ+LRZ03zmbqYm8N/1/x/zf0/+mL59lkWWW71Xomt5F9xC622brAohrVRdZkzm21 /gmq7XpWlXW5aJ7Nyu1puVisZznTAGq80T1qvq3K2x3TspzslzvNJrD2Hp8+Gu3s1+9eV856PnX9 KIpdp8i2kBIv7MRJQPzZ75YTgH1b7d7sXleCSHx8Vc7e1rh9ev8+XS8FsHOz/1U5B8LstimZP3eL aksoQLlzx2J4r8WQ3zXODF96fjwKk8h1ZrjneUFAFyyo2QrSpOfS2PNdh277OAXq5qVCkI7V0wk+ 0SaziViZdyt3J0jjC01ly4zkPjMY0X1iSeKPxQyDqDSSRGmetCSNgvvcSJIQZxvcSOIw7GGGfPIj mAEt7p6MmJb5nMw4QNMgXviB5IUfJOkn8ALmqG41rv40jXuzynY5K3JNqtQeslTx9dW6yKFwiWAr Q50XQttmd4XUNqcoz1dZscwZ3/X7HTTLoydwqo1H6KKGqj6ofQd4pXkstC/1WND6xGSTXVU33+bl 1qEPU3eDfbNiZ+9e1Y3QNAVCel6UV+vNBt9nk03h7KG5kR/xA3W5Wc/pJt2rq+XN+aZy3mVkp/mH 6cIdEwz2sJgzslWezS/l5yZbb8Rn7HNTEL6cTb/YEa7uGnzk72Eh2Cz/MR2ll+PLcXgS+vHlSTi6 uDg5uzoPT+IrL4kugovz8wvvT7RRL5ys1vN5XtBelYvwwmEHQjorYdy1k9BMOe1iZzuFzXZ3enYV jZIwGJ8kSRSchMHl6OTl+Or85Ozci+Pk8uX5y8t7O71k6uvH2axmJe2qvG3y6s1qvnfmaxJ/EKW+ 5+ICLtVPhNycbLNELDBrKtepyuZ362bF55XsPOHoyHo8on9S1hq7YISSIV1pKUjaWlZB5kq+rAZ0 8sk01ZObcv7+daXUA+osvn4CvY5hjoW9lHo9Jgo7SppNPp9eh4Ev/EFrA5Ve43vyqmnArv2o10e9 ZmujNe+o15RG2Px1DFvX0WuOMJ5Mr/v8tY4PlTFVkbbyxkeHPSRnOjrs/0+HjWxSKPZZNXNiEZFI vVZZb22mvBxuizsEZg+3KQRClD5OPKSki8169x3F7BxLiVQWSg2rAp8c+DAvHNwqZ+3FyLs4CY58 GSIprZ7dijCcEKnQG7noXMa5y7nK1+DwF9sNahq/PHFG9E8s0QJg8X4AsEYD+F48OoTlWi/zi1MH lYw4cPbi973lrvVyAESOlzgrx/dGKsHX27rWqwIuTILIhi9Qu6OFCZENYWgAjmzYSEbMLWAbmZgQ KWnmZiuVWCCEkwzHJweZmYpxdyWi76lLbIFkQTRFoRzykcAswCCZgFVkBqgeYJBDwKq6wcBiBbmj CrWv+1WvynVQ9boRMtllDRFCa9BHSs5Ycq6zwieWibNAzjN1C5TuUNe7a6pbqvP98FaRuS3f5dcl Y2iIXnpeUAHRqsyxBZrd3qxnL/MfzUeQbSXiES8MxzJj3zE2z0vG8lYaplI3xC2cCMEA2ieXPIh2 Az0uiahe4uqmKt8ihYaQviraKMk1WSgOmfL76t5sU9a5OHaCE5IlLHLmVmtBdEJ6zNJPdZbeqTx0 ktYr/pE6bYAZaaoobIDNOFl0CMmki8LDMZ3/pHRe+FMceTQd4FhXZfWj6+xRwJ+69R9uswqGavN9 gXpdCnsCsIYvQhgZXFTmnRvzTlbMgGrqNi7MOH08b3CFR2531Xq5IhfOTrsoz1DKXqy51EWeXxQZ YN3p4klrDPB8Zi4yZgMpY5YnqB2G0mwjfJE1ZzrjXL+PUxTPKW5RNklFLcdcBG0u1LKOxcNj8dBe ZEBkY+YiHPpLvX6MXOREJCPklWQXLvTQUpIpCK8m/BXrsu6kHVMQW9JwTEHa5IYCS50UHVOQYwpy TEEGzWocrjsaucW9vtkxBUFHXZUhOsnZ5+8ofvkpSDvl8nQtT0QQMmpBgsQNFNRR4RrneT1DKvXP v/7t33/+y7/+/g9Kmw9HM3q84ayqyj11+JHGidJZ5wG6eLDgiq4y/aCeh5rrb1X6JgMePVwy9tT0 kE5eUhR/OXmJkD6K+oklfVlsyv35Kquasw264kXW5K/FIBpniqoqS2UXOTMhq1ENTxLQl1N3ntWr 7yiHpXuLJWYg6EPnQDMdaisa5OYgbMcsSBDaQNbwooT7EcYwtmvQ62zW26kruQw+ZZPemYyDvfmv TZPkYBsdYJ6J04M8sR6du/v9anVXv5cN/0eenBP88tTZJqbLE+2N4kDWSn1fzO21QXxA8wjcR6CS CMtKT9IlKRVGkKt7wegns2PhCFpND/oeUnpTGVoLo6YtnmKsQs/kURFG2Rg5l2d0ZKBAolfzmBYF 5qDHoIQYlCIu+rHP9fuW+aIMRUwMHhqm0gblYl3vNtn7Pjvy4aHBUfW/zDqenq28qvKcJp3hN+V4 5aEzTVr4Ae7QsBEHVF15Pa3o8IddRae2StsoUE7N6Ia1LTtytqp5FlOLjbCytWlhzPYfrYUem1qS cMoQotP9s6Ey0+6UmnWHEKGWovdk2RJMnAFyGA2UW8OAqsO0wTppINt+IGwNE6BZeZBJmArVQB5W O7wnz+S3FZfXw3FEBl9+U9PaLhUG91od1/52KfgOC3zN/UVRoyDFwDOHurbEWYIG74TPe5zuKisZ eqt8Tmn5tjMquprkprGuOsfYZwuh2nodyFSFhequ+i2gBLp+GN4UFu2HwvGSW1MNZ7WS+i1WbOG0 GREAIghFP1Z+ONSF/C+5tIFDxf8TAeyTTLXHeqrd8GjmZPujVLETvPmB+RjDv6VxBBNMCtS+FKIc HMYE1CwNdafMUPYjPZw3Jn/SJpCt8zItrvADfsoO3ebhMDRhw2U6udgP2RUcwGa6OQ8ZrGVnpqtL AEWO5QA209vRxI8Fm+nv0iC2YTNdHk0wWrB1nV7q29B13J4fWTnXdXzhyMo7epNIu9sQs1+WDXqm LJA12RGa0ohwFm0ITXGkcWIn2RRIFNl32JHI2B9beWjKJA4w0mU5yaZQ0h6ElENqHsZjq5DpZQEN 10eybwoFvXvbDpFtGQiR6NpI9k2hUP3HQjLeTmkRjv3YykPfFAqZARtCUyjj0K7DvimUvh12hNJD cmAKJYmsehwMFQpVGLT0ksB6DvFyQQvXd2xoiKtFaJcytSc1XJqOraoXmELpOYeBKRRv5OE4WGxh YEolDu00m1Jhq2rDSFMpmpgebaaxUA3Xj9GUS4/BCU259FKN1wjbtcOx9eiEQwWDaUADYWTVltAU TJ+BCE250AsvFvULTbmkkWd1U3jjst1hnw/tiKXHr6BhbiBEodSyw6gjFT+0WpzIFEpPzBCZQvFG dldKL/zqE2bdnimRwLM6qcgUiD04ikx5dLQOmcExGz0wQ3w4G7Unrzh2nLwOmyPG8JYAV4ldfx4t y5zXnoqhHwDHoeDNDEu8ZSn6GmGCkXhbSaUggbCLkivOT/9mKARg8GGkkoNn8GGkkvtm8GGkknMm cDjfIaTK4v61fm+vn1Q5HX0tXhV/kDPkNnkzw0gln8jgw0glh0fgcGhDSA2lVOGtBoFLqcIVDQKX pMLRDAKXpMKNDAEnJ0KkRsNIJRfB4MNIJQfA4MNIJfPO4MNIJQPO4B1Sxdn5hHcKOEOmVwpEqnmo 7gVvwUurGpSt6kU+jwGRCUtxqPKT+i3KUOS+GRBJbi8gZbcMiPy1H1D9WQHyp/2QSEkZJYLK/l1S rikWRzLZi5NiOgGJLLEfEtmhgES21gtJad9ASORzw1anRE1AUstRKIySjPotJNR24JFi9UKK84OD SblTL6TGCWE+sDqSoYEUIcsZxqWWduQnvfukvIRxcgjeD4qEQ4LKOg30UXFS/RYcpUxiKKg6Tg9v gGJ/Qf9DVIUI6gXkQ2dUv55O4Xgv+VqPH9QlmBBJPQLofpzKiDyoyQIhQt5+fJLt90/c1/D+zRf2 dzE+vAFgfeMGaoLSr+gyqHkhMXckXtj4SiZP8FefuGUi/0IV/Vkp85pbwe3f0XrxHwAAAP//AwBQ SwMEFAAGAAgAAAAhACqSHxzjAAAADgEAAA8AAABkcnMvZG93bnJldi54bWxMj8FuwjAQRO+V+g/W Vuqt2AZBII2DEGp7QpUKlSpuJl6SiHgdxSYJf19zam+zmtHM22w92ob12PnakQI5EcCQCmdqKhV8 H95flsB80GR04wgV3NDDOn98yHRq3EBf2O9DyWIJ+VQrqEJoU859UaHVfuJapOidXWd1iGdXctPp IZbbhk+FWHCra4oLlW5xW2Fx2V+tgo9BD5uZfOt3l/P2djzMP392EpV6fho3r8ACjuEvDHf8iA55 ZDq5KxnPGgXLJInoIRpCJlNg94hIFjNgp6jkap4AzzP+/438FwAA//8DAFBLAQItABQABgAIAAAA IQC2gziS/gAAAOEBAAATAAAAAAAAAAAAAAAAAAAAAABbQ29udGVudF9UeXBlc10ueG1sUEsBAi0A FAAGAAgAAAAhADj9If/WAAAAlAEAAAsAAAAAAAAAAAAAAAAALwEAAF9yZWxzLy5yZWxzUEsBAi0A FAAGAAgAAAAhAIAMRImQDAAAj0sAAA4AAAAAAAAAAAAAAAAALgIAAGRycy9lMm9Eb2MueG1sUEsB Ai0AFAAGAAgAAAAhACqSHxzjAAAADgEAAA8AAAAAAAAAAAAAAAAA6g4AAGRycy9kb3ducmV2Lnht bFBLBQYAAAAABAAEAPMAAAD6DwAAAAA= ">
                <v:group id="Group 675" o:spid="_x0000_s1027" style="position:absolute;left:9612;top:12950;width:1985;height:1035" coordorigin="7740,7644"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8QAn8YAAADdAAAADwAAAGRycy9kb3ducmV2LnhtbESPQWvCQBSE7wX/w/KE 3nQTS6xEVxFR8SCFqiDeHtlnEsy+Ddk1if++Wyj0OMzMN8xi1ZtKtNS40rKCeByBIM6sLjlXcDnv RjMQziNrrCyTghc5WC0HbwtMte34m9qTz0WAsEtRQeF9nUrpsoIMurGtiYN3t41BH2STS91gF+Cm kpMomkqDJYeFAmvaFJQ9Tk+jYN9ht/6It+3xcd+8bufk63qMSan3Yb+eg/DU+//wX/ugFUyS5BN+ 34QnIJ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nxACfxgAAAN0A AAAPAAAAAAAAAAAAAAAAAKoCAABkcnMvZG93bnJldi54bWxQSwUGAAAAAAQABAD6AAAAnQMAAAAA ">
                  <v:group id="Group 676" o:spid="_x0000_s1028" style="position:absolute;left:7740;top:7644;width:1985;height:1035" coordorigin="2340,2379"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luU7cMAAADdAAAADwAAAGRycy9kb3ducmV2LnhtbERPTYvCMBC9L/gfwgh7 W9MqXaQaRURlDyJsFcTb0IxtsZmUJrb1328OCx4f73u5HkwtOmpdZVlBPIlAEOdWV1wouJz3X3MQ ziNrrC2Tghc5WK9GH0tMte35l7rMFyKEsEtRQel9k0rp8pIMuoltiAN3t61BH2BbSN1iH8JNLadR 9C0NVhwaSmxoW1L+yJ5GwaHHfjOLd93xcd++bufkdD3GpNTneNgsQHga/Fv87/7RCqZJEuaGN+EJ yNU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WW5TtwwAAAN0AAAAP AAAAAAAAAAAAAAAAAKoCAABkcnMvZG93bnJldi54bWxQSwUGAAAAAAQABAD6AAAAmgMAAAAA ">
                    <v:line id="Line 677" o:spid="_x0000_s1029" style="position:absolute;visibility:visible;mso-wrap-style:square" from="2340,2379" to="2341,3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PRjsgAAADdAAAADwAAAGRycy9kb3ducmV2LnhtbESPQWvCQBSE7wX/w/KE3upGi8GmriIt Be2hqBXs8Zl9JtHs27C7TdJ/3y0UPA4z8w0zX/amFi05X1lWMB4lIIhzqysuFBw+3x5mIHxA1lhb JgU/5GG5GNzNMdO24x21+1CICGGfoYIyhCaT0uclGfQj2xBH72ydwRClK6R22EW4qeUkSVJpsOK4 UGJDLyXl1/23UfDxuE3b1eZ93R836Sl/3Z2+Lp1T6n7Yr55BBOrDLfzfXmsFk+n0Cf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SPRjsgAAADdAAAADwAAAAAA AAAAAAAAAAChAgAAZHJzL2Rvd25yZXYueG1sUEsFBgAAAAAEAAQA+QAAAJYDAAAAAA== "/>
                    <v:line id="Line 678" o:spid="_x0000_s1030" style="position:absolute;visibility:visible;mso-wrap-style:square" from="4320,2379" to="4320,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WyrsQAAADdAAAADwAAAGRycy9kb3ducmV2LnhtbERPy2rCQBTdF/yH4Qrd1UkthpI6ilQE 7UJ8gS6vmdskbeZOmJkm8e+dhdDl4byn897UoiXnK8sKXkcJCOLc6ooLBafj6uUdhA/IGmvLpOBG HuazwdMUM2073lN7CIWIIewzVFCG0GRS+rwkg35kG+LIfVtnMEToCqkddjHc1HKcJKk0WHFsKLGh z5Ly38OfUbB926XtYvO17s+b9Jov99fLT+eUeh72iw8QgfrwL36411rBeJLG/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dbKuxAAAAN0AAAAPAAAAAAAAAAAA AAAAAKECAABkcnMvZG93bnJldi54bWxQSwUGAAAAAAQABAD5AAAAkgMAAAAA "/>
                    <v:line id="Line 679" o:spid="_x0000_s1031" style="position:absolute;visibility:visible;mso-wrap-style:square" from="2340,2379" to="4325,2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kXNcgAAADdAAAADwAAAGRycy9kb3ducmV2LnhtbESPT2vCQBTE74V+h+UVeqsbLQ0SXUUq gnoo9Q/o8Zl9JrHZt2F3TdJv3y0Uehxm5jfMdN6bWrTkfGVZwXCQgCDOra64UHA8rF7GIHxA1lhb JgXf5GE+e3yYYqZtxztq96EQEcI+QwVlCE0mpc9LMugHtiGO3tU6gyFKV0jtsItwU8tRkqTSYMVx ocSG3kvKv/Z3o+Dj9TNtF5vtuj9t0ku+3F3Ot84p9fzULyYgAvXhP/zXXmsFo7d0C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TkXNcgAAADdAAAADwAAAAAA AAAAAAAAAAChAgAAZHJzL2Rvd25yZXYueG1sUEsFBgAAAAAEAAQA+QAAAJYDAAAAAA== "/>
                    <v:shape id="Arc 680" o:spid="_x0000_s1032" style="position:absolute;left:2341;top:3261;width:168;height:152;rotation:-20442fd;flip:x;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HcvMQA AADdAAAADwAAAGRycy9kb3ducmV2LnhtbESPQWvCQBSE7wX/w/IK3uqmAaWkriJaRfRUI3h9ZF+z wezbNLvG+O9dQfA4zMw3zHTe21p01PrKsYLPUQKCuHC64lLBMV9/fIHwAVlj7ZgU3MjDfDZ4m2Km 3ZV/qTuEUkQI+wwVmBCaTEpfGLLoR64hjt6fay2GKNtS6havEW5rmSbJRFqsOC4YbGhpqDgfLlZB c/vfL/c+p878nHZrzt1mvNoqNXzvF98gAvXhFX62t1pBOp6k8HgTn4Cc3QEAAP//AwBQSwECLQAU AAYACAAAACEA8PeKu/0AAADiAQAAEwAAAAAAAAAAAAAAAAAAAAAAW0NvbnRlbnRfVHlwZXNdLnht bFBLAQItABQABgAIAAAAIQAx3V9h0gAAAI8BAAALAAAAAAAAAAAAAAAAAC4BAABfcmVscy8ucmVs c1BLAQItABQABgAIAAAAIQAzLwWeQQAAADkAAAAQAAAAAAAAAAAAAAAAACkCAABkcnMvc2hhcGV4 bWwueG1sUEsBAi0AFAAGAAgAAAAhAKNh3LzEAAAA3QAAAA8AAAAAAAAAAAAAAAAAmAIAAGRycy9k b3ducmV2LnhtbFBLBQYAAAAABAAEAPUAAACJAwAAAAA= " path="m20162,7746nfc17572,14489,11782,19491,4734,21074em20162,7746nsc17572,14489,11782,19491,4734,21074l,,20162,7746xe" filled="f">
                      <v:path arrowok="t" o:extrusionok="f" o:connecttype="custom" o:connectlocs="168,56;39,152;0,0" o:connectangles="0,0,0"/>
                    </v:shape>
                    <v:line id="Line 681" o:spid="_x0000_s1033" style="position:absolute;visibility:visible;mso-wrap-style:square" from="2472,3414" to="4169,3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cs2cgAAADdAAAADwAAAGRycy9kb3ducmV2LnhtbESPT2vCQBTE70K/w/IKvemmSoOkriIt BfVQ/FNoj8/sM4nNvg27a5J+e7cgeBxm5jfMbNGbWrTkfGVZwfMoAUGcW11xoeDr8DGcgvABWWNt mRT8kYfF/GEww0zbjnfU7kMhIoR9hgrKEJpMSp+XZNCPbEMcvZN1BkOUrpDaYRfhppbjJEmlwYrj QokNvZWU/+4vRsHnZJu2y/Vm1X+v02P+vjv+nDun1NNjv3wFEagP9/CtvdIKxi/pB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qcs2cgAAADdAAAADwAAAAAA AAAAAAAAAAChAgAAZHJzL2Rvd25yZXYueG1sUEsFBgAAAAAEAAQA+QAAAJYDAAAAAA== "/>
                    <v:shape id="Arc 682" o:spid="_x0000_s1034" style="position:absolute;left:4135;top:3262;width:185;height:152;rotation:-20442fd;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T03MgA AADdAAAADwAAAGRycy9kb3ducmV2LnhtbESPzW7CMBCE75X6DtZW4lYcoPwFDEJISG1PNHCA2xIv cdp4HcUGQp++rlSpx9HMfKOZL1tbiSs1vnSsoNdNQBDnTpdcKNjvNs8TED4ga6wck4I7eVguHh/m mGp34w+6ZqEQEcI+RQUmhDqV0ueGLPquq4mjd3aNxRBlU0jd4C3CbSX7STKSFkuOCwZrWhvKv7KL VbDdHgfTKvv+HJTjd/M2XN9PvUOmVOepXc1ABGrDf/iv/aoV9IejF/h9E5+AXPwAAAD//wMAUEsB Ai0AFAAGAAgAAAAhAPD3irv9AAAA4gEAABMAAAAAAAAAAAAAAAAAAAAAAFtDb250ZW50X1R5cGVz XS54bWxQSwECLQAUAAYACAAAACEAMd1fYdIAAACPAQAACwAAAAAAAAAAAAAAAAAuAQAAX3JlbHMv LnJlbHNQSwECLQAUAAYACAAAACEAMy8FnkEAAAA5AAAAEAAAAAAAAAAAAAAAAAApAgAAZHJzL3No YXBleG1sLnhtbFBLAQItABQABgAIAAAAIQBm9PTcyAAAAN0AAAAPAAAAAAAAAAAAAAAAAJgCAABk cnMvZG93bnJldi54bWxQSwUGAAAAAAQABAD1AAAAjQMAAAAA " path="m20162,7746nfc17572,14489,11782,19491,4734,21074em20162,7746nsc17572,14489,11782,19491,4734,21074l,,20162,7746xe" filled="f">
                      <v:path arrowok="t" o:extrusionok="f" o:connecttype="custom" o:connectlocs="185,56;43,152;0,0" o:connectangles="0,0,0"/>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3" o:spid="_x0000_s1035" type="#_x0000_t176" alt="横虚线" style="position:absolute;left:7740;top:8100;width:1980;height:540;rotation:18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XxEMMA AADdAAAADwAAAGRycy9kb3ducmV2LnhtbESPT2sCMRTE7wW/Q3iF3mq2axVdjaIFS6/1z/25eW4W Ny9LEjV++6ZQ6HGYmd8wi1WynbiRD61jBW/DAgRx7XTLjYLDfvs6BREissbOMSl4UIDVcvC0wEq7 O3/TbRcbkSEcKlRgYuwrKUNtyGIYup44e2fnLcYsfSO1x3uG206WRTGRFlvOCwZ7+jBUX3ZXq8CX o3SducdplN514zbm+LmxW6VentN6DiJSiv/hv/aXVlCOJ2P4fZOfgFz+AAAA//8DAFBLAQItABQA BgAIAAAAIQDw94q7/QAAAOIBAAATAAAAAAAAAAAAAAAAAAAAAABbQ29udGVudF9UeXBlc10ueG1s UEsBAi0AFAAGAAgAAAAhADHdX2HSAAAAjwEAAAsAAAAAAAAAAAAAAAAALgEAAF9yZWxzLy5yZWxz UEsBAi0AFAAGAAgAAAAhADMvBZ5BAAAAOQAAABAAAAAAAAAAAAAAAAAAKQIAAGRycy9zaGFwZXht bC54bWxQSwECLQAUAAYACAAAACEAQVXxEMMAAADdAAAADwAAAAAAAAAAAAAAAACYAgAAZHJzL2Rv d25yZXYueG1sUEsFBgAAAAAEAAQA9QAAAIgDAAAAAA== " fillcolor="black">
                    <v:fill r:id="rId966" o:title="" type="pattern"/>
                  </v:shape>
                </v:group>
                <v:group id="xjhhxsy8" o:spid="_x0000_s1036" style="position:absolute;left:10632;top:12273;width:360;height:1440;rotation:180"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I2Jr8QAAADdAAAADwAAAGRycy9kb3ducmV2LnhtbESPQWvCQBSE74X+h+UV vNWNsQkldRURxJwKVaHXR/aZTc2+Dburxn/vFgo9DjPzDbNYjbYXV/Khc6xgNs1AEDdOd9wqOB62 r+8gQkTW2DsmBXcKsFo+Py2w0u7GX3Tdx1YkCIcKFZgYh0rK0BiyGKZuIE7eyXmLMUnfSu3xluC2 l3mWldJix2nB4EAbQ815f7EK9FuYH6mu1z7//DkUXbEz7elbqcnLuP4AEWmM/+G/dq0V5EVZwu+b 9ATk8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I2Jr8QAAADdAAAA DwAAAAAAAAAAAAAAAACqAgAAZHJzL2Rvd25yZXYueG1sUEsFBgAAAAAEAAQA+gAAAJsDAAAAAA== ">
                  <v:shape id="AutoShape 685" o:spid="_x0000_s1037"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TyWMcA AADdAAAADwAAAGRycy9kb3ducmV2LnhtbESPQWvCQBSE70L/w/IKvekmalVSN1IKLbbSQ6Kg3h7Z 1yQ0+zZkV03/vSsIPQ4z8w2zXPWmEWfqXG1ZQTyKQBAXVtdcKtht34cLEM4ja2wsk4I/crBKHwZL TLS9cEbn3JciQNglqKDyvk2kdEVFBt3ItsTB+7GdQR9kV0rd4SXATSPHUTSTBmsOCxW29FZR8Zuf jIK9/fhmk83zyab9mvaTeMrHz4NST4/96wsIT73/D9/ba61g/Dybw+1NeAIyvQIAAP//AwBQSwEC LQAUAAYACAAAACEA8PeKu/0AAADiAQAAEwAAAAAAAAAAAAAAAAAAAAAAW0NvbnRlbnRfVHlwZXNd LnhtbFBLAQItABQABgAIAAAAIQAx3V9h0gAAAI8BAAALAAAAAAAAAAAAAAAAAC4BAABfcmVscy8u cmVsc1BLAQItABQABgAIAAAAIQAzLwWeQQAAADkAAAAQAAAAAAAAAAAAAAAAACkCAABkcnMvc2hh cGV4bWwueG1sUEsBAi0AFAAGAAgAAAAhALYU8ljHAAAA3QAAAA8AAAAAAAAAAAAAAAAAmAIAAGRy cy9kb3ducmV2LnhtbFBLBQYAAAAABAAEAPUAAACMAwAAAAA= "/>
                  <v:shape id="Freeform 686" o:spid="_x0000_s1038"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6I5cQA AADdAAAADwAAAGRycy9kb3ducmV2LnhtbERPy2rCQBTdF/oPwy24qxMFg8RMpJS2dCX1QdxeM9dJ MHMnzUxj9Os7i0KXh/PO16NtxUC9bxwrmE0TEMSV0w0bBYf9+/MShA/IGlvHpOBGHtbF40OOmXZX 3tKwC0bEEPYZKqhD6DIpfVWTRT91HXHkzq63GCLsjdQ9XmO4beU8SVJpseHYUGNHrzVVl92PVWBm w/0t7e5mWx5P336z/PgKp1KpydP4sgIRaAz/4j/3p1YwX6RxbnwTn4AsfgEAAP//AwBQSwECLQAU AAYACAAAACEA8PeKu/0AAADiAQAAEwAAAAAAAAAAAAAAAAAAAAAAW0NvbnRlbnRfVHlwZXNdLnht bFBLAQItABQABgAIAAAAIQAx3V9h0gAAAI8BAAALAAAAAAAAAAAAAAAAAC4BAABfcmVscy8ucmVs c1BLAQItABQABgAIAAAAIQAzLwWeQQAAADkAAAAQAAAAAAAAAAAAAAAAACkCAABkcnMvc2hhcGV4 bWwueG1sUEsBAi0AFAAGAAgAAAAhADeeiOXEAAAA3QAAAA8AAAAAAAAAAAAAAAAAmAIAAGRycy9k b3ducmV2LnhtbFBLBQYAAAAABAAEAPUAAACJAwAAAAA= " path="m60,1007l60,90,,,405,,375,105r,902e">
                    <v:path arrowok="t" o:connecttype="custom" o:connectlocs="60,1007;60,90;0,0;405,0;375,105;375,1007" o:connectangles="0,0,0,0,0,0"/>
                  </v:shape>
                </v:group>
                <v:shape id="Freeform 687" o:spid="_x0000_s1039" style="position:absolute;left:9657;top:12200;width:1078;height:1697;rotation:-788691fd;visibility:visible;mso-wrap-style:square;v-text-anchor:top" coordsize="8100,102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yRVcQA AADdAAAADwAAAGRycy9kb3ducmV2LnhtbESPQYvCMBSE78L+h/AEb5pWULRrlK67ggcvVn/Ao3m2 XZuX0kRb99dvBMHjMDPfMKtNb2pxp9ZVlhXEkwgEcW51xYWC82k3XoBwHlljbZkUPMjBZv0xWGGi bcdHume+EAHCLkEFpfdNIqXLSzLoJrYhDt7FtgZ9kG0hdYtdgJtaTqNoLg1WHBZKbGhbUn7NbkZB d3ocLvgz+zVxF6d/6feCv/pcqdGwTz9BeOr9O/xq77WC6Wy+hOeb8ATk+h8AAP//AwBQSwECLQAU AAYACAAAACEA8PeKu/0AAADiAQAAEwAAAAAAAAAAAAAAAAAAAAAAW0NvbnRlbnRfVHlwZXNdLnht bFBLAQItABQABgAIAAAAIQAx3V9h0gAAAI8BAAALAAAAAAAAAAAAAAAAAC4BAABfcmVscy8ucmVs c1BLAQItABQABgAIAAAAIQAzLwWeQQAAADkAAAAQAAAAAAAAAAAAAAAAACkCAABkcnMvc2hhcGV4 bWwueG1sUEsBAi0AFAAGAAgAAAAhAEaMkVXEAAAA3QAAAA8AAAAAAAAAAAAAAAAAmAIAAGRycy9k b3ducmV2LnhtbFBLBQYAAAAABAAEAPUAAACJAwAAAAA= " path="m180,l1620,624r360,156l2160,936r180,156l2520,1404,4680,9204r540,468l5580,9828r720,l6840,9672r360,-312l7740,8268r360,156l7740,9360r-180,312l7380,9828r-180,156l6840,10140r-360,156l5580,10296r-360,-156l4860,9984,4500,9672,4320,9516,1980,1404,1800,1248,1620,1092,,312,180,xe" filled="f">
                  <v:path arrowok="t" o:connecttype="custom" o:connectlocs="24,0;216,103;264,129;287,154;311,180;335,231;623,1517;695,1594;743,1620;838,1620;910,1594;958,1543;1030,1363;1078,1388;1030,1543;1006,1594;982,1620;958,1646;910,1671;862,1697;743,1697;695,1671;647,1646;599,1594;575,1568;264,231;240,206;216,180;0,51;24,0" o:connectangles="0,0,0,0,0,0,0,0,0,0,0,0,0,0,0,0,0,0,0,0,0,0,0,0,0,0,0,0,0,0"/>
                </v:shape>
              </v:group>
            </w:pict>
          </mc:Fallback>
        </mc:AlternateContent>
      </w:r>
      <w:r w:rsidR="003A3D3B" w:rsidRPr="000C7B1A">
        <w:rPr>
          <w:lang w:val="de-DE"/>
        </w:rPr>
        <w:t>B.Na</w:t>
      </w:r>
      <w:r w:rsidR="003A3D3B" w:rsidRPr="000C7B1A">
        <w:rPr>
          <w:vertAlign w:val="subscript"/>
          <w:lang w:val="de-DE"/>
        </w:rPr>
        <w:t>2</w:t>
      </w:r>
      <w:r w:rsidR="003A3D3B" w:rsidRPr="000C7B1A">
        <w:rPr>
          <w:lang w:val="de-DE"/>
        </w:rPr>
        <w:t>SO</w:t>
      </w:r>
      <w:r w:rsidR="003A3D3B" w:rsidRPr="000C7B1A">
        <w:rPr>
          <w:vertAlign w:val="subscript"/>
          <w:lang w:val="de-DE"/>
        </w:rPr>
        <w:t>3</w:t>
      </w:r>
      <w:r w:rsidR="003A3D3B" w:rsidRPr="000C7B1A">
        <w:rPr>
          <w:lang w:val="de-DE"/>
        </w:rPr>
        <w:t xml:space="preserve"> + H</w:t>
      </w:r>
      <w:r w:rsidR="003A3D3B" w:rsidRPr="000C7B1A">
        <w:rPr>
          <w:vertAlign w:val="subscript"/>
          <w:lang w:val="de-DE"/>
        </w:rPr>
        <w:t>2</w:t>
      </w:r>
      <w:r w:rsidR="003A3D3B" w:rsidRPr="000C7B1A">
        <w:rPr>
          <w:lang w:val="de-DE"/>
        </w:rPr>
        <w:t>SO</w:t>
      </w:r>
      <w:r w:rsidR="003A3D3B" w:rsidRPr="000C7B1A">
        <w:rPr>
          <w:vertAlign w:val="subscript"/>
          <w:lang w:val="de-DE"/>
        </w:rPr>
        <w:t>4</w:t>
      </w:r>
      <w:r w:rsidR="003A3D3B" w:rsidRPr="000C7B1A">
        <w:rPr>
          <w:lang w:val="de-DE"/>
        </w:rPr>
        <w:t xml:space="preserve"> → Na</w:t>
      </w:r>
      <w:r w:rsidR="003A3D3B" w:rsidRPr="000C7B1A">
        <w:rPr>
          <w:vertAlign w:val="subscript"/>
          <w:lang w:val="de-DE"/>
        </w:rPr>
        <w:t>2</w:t>
      </w:r>
      <w:r w:rsidR="003A3D3B" w:rsidRPr="000C7B1A">
        <w:rPr>
          <w:lang w:val="de-DE"/>
        </w:rPr>
        <w:t>SO</w:t>
      </w:r>
      <w:r w:rsidR="003A3D3B" w:rsidRPr="000C7B1A">
        <w:rPr>
          <w:vertAlign w:val="subscript"/>
          <w:lang w:val="de-DE"/>
        </w:rPr>
        <w:t>4</w:t>
      </w:r>
      <w:r w:rsidR="003A3D3B" w:rsidRPr="000C7B1A">
        <w:rPr>
          <w:lang w:val="de-DE"/>
        </w:rPr>
        <w:t xml:space="preserve"> + SO</w:t>
      </w:r>
      <w:r w:rsidR="003A3D3B" w:rsidRPr="000C7B1A">
        <w:rPr>
          <w:vertAlign w:val="subscript"/>
          <w:lang w:val="de-DE"/>
        </w:rPr>
        <w:t>2</w:t>
      </w:r>
      <w:r w:rsidR="003A3D3B" w:rsidRPr="000C7B1A">
        <w:rPr>
          <w:lang w:val="de-DE"/>
        </w:rPr>
        <w:t xml:space="preserve"> + H</w:t>
      </w:r>
      <w:r w:rsidR="003A3D3B" w:rsidRPr="000C7B1A">
        <w:rPr>
          <w:vertAlign w:val="subscript"/>
          <w:lang w:val="de-DE"/>
        </w:rPr>
        <w:t>2</w:t>
      </w:r>
      <w:r w:rsidR="003A3D3B" w:rsidRPr="000C7B1A">
        <w:rPr>
          <w:lang w:val="de-DE"/>
        </w:rPr>
        <w:t>O</w:t>
      </w:r>
    </w:p>
    <w:p w:rsidR="003A3D3B" w:rsidRPr="000C7B1A" w:rsidRDefault="003A3D3B" w:rsidP="002E7143">
      <w:pPr>
        <w:tabs>
          <w:tab w:val="left" w:pos="851"/>
        </w:tabs>
        <w:spacing w:line="360" w:lineRule="auto"/>
        <w:rPr>
          <w:lang w:val="de-DE"/>
        </w:rPr>
      </w:pPr>
      <w:r w:rsidRPr="000C7B1A">
        <w:rPr>
          <w:lang w:val="de-DE"/>
        </w:rPr>
        <w:t>C. 2SO</w:t>
      </w:r>
      <w:r w:rsidRPr="000C7B1A">
        <w:rPr>
          <w:vertAlign w:val="subscript"/>
          <w:lang w:val="de-DE"/>
        </w:rPr>
        <w:t>2</w:t>
      </w:r>
      <w:r w:rsidRPr="000C7B1A">
        <w:rPr>
          <w:lang w:val="de-DE"/>
        </w:rPr>
        <w:t xml:space="preserve"> + O</w:t>
      </w:r>
      <w:r w:rsidRPr="000C7B1A">
        <w:rPr>
          <w:vertAlign w:val="subscript"/>
          <w:lang w:val="de-DE"/>
        </w:rPr>
        <w:t>2</w:t>
      </w:r>
      <w:r w:rsidRPr="000C7B1A">
        <w:rPr>
          <w:lang w:val="de-DE"/>
        </w:rPr>
        <w:t xml:space="preserve"> →  2SO</w:t>
      </w:r>
      <w:r w:rsidRPr="000C7B1A">
        <w:rPr>
          <w:vertAlign w:val="subscript"/>
          <w:lang w:val="de-DE"/>
        </w:rPr>
        <w:t>3</w:t>
      </w:r>
    </w:p>
    <w:p w:rsidR="003A3D3B" w:rsidRPr="000C7B1A" w:rsidRDefault="003A3D3B" w:rsidP="002E7143">
      <w:pPr>
        <w:tabs>
          <w:tab w:val="left" w:pos="851"/>
        </w:tabs>
        <w:spacing w:line="360" w:lineRule="auto"/>
        <w:rPr>
          <w:lang w:val="de-DE"/>
        </w:rPr>
      </w:pPr>
      <w:r w:rsidRPr="000C7B1A">
        <w:rPr>
          <w:lang w:val="de-DE"/>
        </w:rPr>
        <w:t>D.Na</w:t>
      </w:r>
      <w:r w:rsidRPr="000C7B1A">
        <w:rPr>
          <w:vertAlign w:val="subscript"/>
          <w:lang w:val="de-DE"/>
        </w:rPr>
        <w:t>2</w:t>
      </w:r>
      <w:r w:rsidRPr="000C7B1A">
        <w:rPr>
          <w:lang w:val="de-DE"/>
        </w:rPr>
        <w:t>SO</w:t>
      </w:r>
      <w:r w:rsidRPr="000C7B1A">
        <w:rPr>
          <w:vertAlign w:val="subscript"/>
          <w:lang w:val="de-DE"/>
        </w:rPr>
        <w:t>3</w:t>
      </w:r>
      <w:r w:rsidRPr="000C7B1A">
        <w:rPr>
          <w:lang w:val="de-DE"/>
        </w:rPr>
        <w:t xml:space="preserve"> + Br</w:t>
      </w:r>
      <w:r w:rsidRPr="000C7B1A">
        <w:rPr>
          <w:vertAlign w:val="subscript"/>
          <w:lang w:val="de-DE"/>
        </w:rPr>
        <w:t>2</w:t>
      </w:r>
      <w:r w:rsidRPr="000C7B1A">
        <w:rPr>
          <w:lang w:val="de-DE"/>
        </w:rPr>
        <w:t xml:space="preserve"> + H</w:t>
      </w:r>
      <w:r w:rsidRPr="000C7B1A">
        <w:rPr>
          <w:vertAlign w:val="subscript"/>
          <w:lang w:val="de-DE"/>
        </w:rPr>
        <w:t>2</w:t>
      </w:r>
      <w:r w:rsidRPr="000C7B1A">
        <w:rPr>
          <w:lang w:val="de-DE"/>
        </w:rPr>
        <w:t>O → Na</w:t>
      </w:r>
      <w:r w:rsidRPr="000C7B1A">
        <w:rPr>
          <w:vertAlign w:val="subscript"/>
          <w:lang w:val="de-DE"/>
        </w:rPr>
        <w:t>2</w:t>
      </w:r>
      <w:r w:rsidRPr="000C7B1A">
        <w:rPr>
          <w:lang w:val="de-DE"/>
        </w:rPr>
        <w:t>SO</w:t>
      </w:r>
      <w:r w:rsidRPr="000C7B1A">
        <w:rPr>
          <w:vertAlign w:val="subscript"/>
          <w:lang w:val="de-DE"/>
        </w:rPr>
        <w:t>4</w:t>
      </w:r>
      <w:r w:rsidRPr="000C7B1A">
        <w:rPr>
          <w:lang w:val="de-DE"/>
        </w:rPr>
        <w:t xml:space="preserve"> + 2HBr</w:t>
      </w:r>
    </w:p>
    <w:bookmarkStart w:id="2" w:name="_Toc279013207"/>
    <w:bookmarkStart w:id="3" w:name="_Toc279014023"/>
    <w:bookmarkStart w:id="4" w:name="_Toc279014295"/>
    <w:bookmarkStart w:id="5" w:name="_Toc279014566"/>
    <w:bookmarkStart w:id="6" w:name="_Toc279014821"/>
    <w:bookmarkStart w:id="7" w:name="_Toc279015076"/>
    <w:bookmarkStart w:id="8" w:name="_Toc279150426"/>
    <w:bookmarkStart w:id="9" w:name="_Toc279150685"/>
    <w:bookmarkStart w:id="10" w:name="_Toc279013208"/>
    <w:bookmarkStart w:id="11" w:name="_Toc279014024"/>
    <w:bookmarkStart w:id="12" w:name="_Toc279014296"/>
    <w:bookmarkStart w:id="13" w:name="_Toc279014567"/>
    <w:bookmarkStart w:id="14" w:name="_Toc279014822"/>
    <w:bookmarkStart w:id="15" w:name="_Toc279015077"/>
    <w:bookmarkStart w:id="16" w:name="_Toc279150427"/>
    <w:bookmarkStart w:id="17" w:name="_Toc279150686"/>
    <w:p w:rsidR="003A3D3B" w:rsidRPr="000C7B1A" w:rsidRDefault="00622159" w:rsidP="002E7143">
      <w:pPr>
        <w:tabs>
          <w:tab w:val="left" w:pos="851"/>
        </w:tabs>
        <w:jc w:val="both"/>
        <w:outlineLvl w:val="0"/>
      </w:pPr>
      <w:r>
        <w:rPr>
          <w:noProof/>
        </w:rPr>
        <mc:AlternateContent>
          <mc:Choice Requires="wpg">
            <w:drawing>
              <wp:anchor distT="0" distB="0" distL="114300" distR="114300" simplePos="0" relativeHeight="251636224" behindDoc="0" locked="0" layoutInCell="1" allowOverlap="1" wp14:anchorId="5A3962A4" wp14:editId="668A2024">
                <wp:simplePos x="0" y="0"/>
                <wp:positionH relativeFrom="column">
                  <wp:posOffset>3672840</wp:posOffset>
                </wp:positionH>
                <wp:positionV relativeFrom="paragraph">
                  <wp:posOffset>40640</wp:posOffset>
                </wp:positionV>
                <wp:extent cx="1102995" cy="665480"/>
                <wp:effectExtent l="12700" t="0" r="8255" b="4445"/>
                <wp:wrapNone/>
                <wp:docPr id="253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995" cy="665480"/>
                          <a:chOff x="8760" y="3362"/>
                          <a:chExt cx="1985" cy="2379"/>
                        </a:xfrm>
                      </wpg:grpSpPr>
                      <wpg:grpSp>
                        <wpg:cNvPr id="2536" name="Group 746"/>
                        <wpg:cNvGrpSpPr>
                          <a:grpSpLocks/>
                        </wpg:cNvGrpSpPr>
                        <wpg:grpSpPr bwMode="auto">
                          <a:xfrm>
                            <a:off x="8760" y="4005"/>
                            <a:ext cx="1985" cy="1035"/>
                            <a:chOff x="4965" y="1752"/>
                            <a:chExt cx="1985" cy="1035"/>
                          </a:xfrm>
                        </wpg:grpSpPr>
                        <wpg:grpSp>
                          <wpg:cNvPr id="2537" name="Group 747"/>
                          <wpg:cNvGrpSpPr>
                            <a:grpSpLocks/>
                          </wpg:cNvGrpSpPr>
                          <wpg:grpSpPr bwMode="auto">
                            <a:xfrm>
                              <a:off x="4965" y="1752"/>
                              <a:ext cx="1985" cy="1035"/>
                              <a:chOff x="2340" y="2379"/>
                              <a:chExt cx="1985" cy="1035"/>
                            </a:xfrm>
                          </wpg:grpSpPr>
                          <wps:wsp>
                            <wps:cNvPr id="2538" name="Line 748"/>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9" name="Line 749"/>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0" name="Line 750"/>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1" name="Arc 751"/>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42" name="Line 752"/>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3" name="Arc 753"/>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544" name="Rectangle 754" descr="横虚线"/>
                          <wps:cNvSpPr>
                            <a:spLocks noChangeArrowheads="1"/>
                          </wps:cNvSpPr>
                          <wps:spPr bwMode="auto">
                            <a:xfrm>
                              <a:off x="4995" y="2013"/>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Line 755"/>
                          <wps:cNvCnPr>
                            <a:cxnSpLocks noChangeShapeType="1"/>
                          </wps:cNvCnPr>
                          <wps:spPr bwMode="auto">
                            <a:xfrm>
                              <a:off x="4965" y="1968"/>
                              <a:ext cx="19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46" name="Group 756"/>
                        <wpg:cNvGrpSpPr>
                          <a:grpSpLocks/>
                        </wpg:cNvGrpSpPr>
                        <wpg:grpSpPr bwMode="auto">
                          <a:xfrm rot="-4015151">
                            <a:off x="9321" y="4104"/>
                            <a:ext cx="227" cy="1320"/>
                            <a:chOff x="4800" y="13500"/>
                            <a:chExt cx="441" cy="1468"/>
                          </a:xfrm>
                        </wpg:grpSpPr>
                        <wpg:grpSp>
                          <wpg:cNvPr id="2547" name="Group 757"/>
                          <wpg:cNvGrpSpPr>
                            <a:grpSpLocks/>
                          </wpg:cNvGrpSpPr>
                          <wpg:grpSpPr bwMode="auto">
                            <a:xfrm>
                              <a:off x="4800" y="13500"/>
                              <a:ext cx="441" cy="1468"/>
                              <a:chOff x="5400" y="13500"/>
                              <a:chExt cx="201" cy="1468"/>
                            </a:xfrm>
                          </wpg:grpSpPr>
                          <wps:wsp>
                            <wps:cNvPr id="2548" name="AutoShape 758"/>
                            <wps:cNvSpPr>
                              <a:spLocks noChangeArrowheads="1"/>
                            </wps:cNvSpPr>
                            <wps:spPr bwMode="auto">
                              <a:xfrm rot="26057">
                                <a:off x="5400" y="13500"/>
                                <a:ext cx="201" cy="103"/>
                              </a:xfrm>
                              <a:custGeom>
                                <a:avLst/>
                                <a:gdLst>
                                  <a:gd name="T0" fmla="*/ 176 w 21600"/>
                                  <a:gd name="T1" fmla="*/ 52 h 21600"/>
                                  <a:gd name="T2" fmla="*/ 100 w 21600"/>
                                  <a:gd name="T3" fmla="*/ 103 h 21600"/>
                                  <a:gd name="T4" fmla="*/ 25 w 21600"/>
                                  <a:gd name="T5" fmla="*/ 52 h 21600"/>
                                  <a:gd name="T6" fmla="*/ 100 w 21600"/>
                                  <a:gd name="T7" fmla="*/ 0 h 21600"/>
                                  <a:gd name="T8" fmla="*/ 0 60000 65536"/>
                                  <a:gd name="T9" fmla="*/ 0 60000 65536"/>
                                  <a:gd name="T10" fmla="*/ 0 60000 65536"/>
                                  <a:gd name="T11" fmla="*/ 0 60000 65536"/>
                                  <a:gd name="T12" fmla="*/ 4513 w 21600"/>
                                  <a:gd name="T13" fmla="*/ 4404 h 21600"/>
                                  <a:gd name="T14" fmla="*/ 17087 w 21600"/>
                                  <a:gd name="T15" fmla="*/ 1719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49" name="AutoShape 759"/>
                            <wps:cNvSpPr>
                              <a:spLocks noChangeArrowheads="1"/>
                            </wps:cNvSpPr>
                            <wps:spPr bwMode="auto">
                              <a:xfrm rot="-10773943">
                                <a:off x="5439" y="14741"/>
                                <a:ext cx="102" cy="227"/>
                              </a:xfrm>
                              <a:prstGeom prst="triangle">
                                <a:avLst>
                                  <a:gd name="adj" fmla="val 50000"/>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50" name="Rectangle 760"/>
                            <wps:cNvSpPr>
                              <a:spLocks noChangeArrowheads="1"/>
                            </wps:cNvSpPr>
                            <wps:spPr bwMode="auto">
                              <a:xfrm rot="26057">
                                <a:off x="5439" y="13605"/>
                                <a:ext cx="104" cy="1137"/>
                              </a:xfrm>
                              <a:prstGeom prst="rect">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s:wsp>
                          <wps:cNvPr id="2551" name="Freeform 761"/>
                          <wps:cNvSpPr>
                            <a:spLocks/>
                          </wps:cNvSpPr>
                          <wps:spPr bwMode="auto">
                            <a:xfrm>
                              <a:off x="4830" y="13770"/>
                              <a:ext cx="340" cy="900"/>
                            </a:xfrm>
                            <a:custGeom>
                              <a:avLst/>
                              <a:gdLst>
                                <a:gd name="T0" fmla="*/ 170 w 2000"/>
                                <a:gd name="T1" fmla="*/ 2 h 4864"/>
                                <a:gd name="T2" fmla="*/ 290 w 2000"/>
                                <a:gd name="T3" fmla="*/ 35 h 4864"/>
                                <a:gd name="T4" fmla="*/ 340 w 2000"/>
                                <a:gd name="T5" fmla="*/ 94 h 4864"/>
                                <a:gd name="T6" fmla="*/ 290 w 2000"/>
                                <a:gd name="T7" fmla="*/ 154 h 4864"/>
                                <a:gd name="T8" fmla="*/ 170 w 2000"/>
                                <a:gd name="T9" fmla="*/ 187 h 4864"/>
                                <a:gd name="T10" fmla="*/ 50 w 2000"/>
                                <a:gd name="T11" fmla="*/ 183 h 4864"/>
                                <a:gd name="T12" fmla="*/ 0 w 2000"/>
                                <a:gd name="T13" fmla="*/ 154 h 4864"/>
                                <a:gd name="T14" fmla="*/ 50 w 2000"/>
                                <a:gd name="T15" fmla="*/ 124 h 4864"/>
                                <a:gd name="T16" fmla="*/ 170 w 2000"/>
                                <a:gd name="T17" fmla="*/ 120 h 4864"/>
                                <a:gd name="T18" fmla="*/ 290 w 2000"/>
                                <a:gd name="T19" fmla="*/ 154 h 4864"/>
                                <a:gd name="T20" fmla="*/ 340 w 2000"/>
                                <a:gd name="T21" fmla="*/ 213 h 4864"/>
                                <a:gd name="T22" fmla="*/ 290 w 2000"/>
                                <a:gd name="T23" fmla="*/ 272 h 4864"/>
                                <a:gd name="T24" fmla="*/ 170 w 2000"/>
                                <a:gd name="T25" fmla="*/ 305 h 4864"/>
                                <a:gd name="T26" fmla="*/ 50 w 2000"/>
                                <a:gd name="T27" fmla="*/ 302 h 4864"/>
                                <a:gd name="T28" fmla="*/ 0 w 2000"/>
                                <a:gd name="T29" fmla="*/ 272 h 4864"/>
                                <a:gd name="T30" fmla="*/ 50 w 2000"/>
                                <a:gd name="T31" fmla="*/ 242 h 4864"/>
                                <a:gd name="T32" fmla="*/ 170 w 2000"/>
                                <a:gd name="T33" fmla="*/ 239 h 4864"/>
                                <a:gd name="T34" fmla="*/ 290 w 2000"/>
                                <a:gd name="T35" fmla="*/ 272 h 4864"/>
                                <a:gd name="T36" fmla="*/ 340 w 2000"/>
                                <a:gd name="T37" fmla="*/ 331 h 4864"/>
                                <a:gd name="T38" fmla="*/ 290 w 2000"/>
                                <a:gd name="T39" fmla="*/ 390 h 4864"/>
                                <a:gd name="T40" fmla="*/ 170 w 2000"/>
                                <a:gd name="T41" fmla="*/ 424 h 4864"/>
                                <a:gd name="T42" fmla="*/ 50 w 2000"/>
                                <a:gd name="T43" fmla="*/ 420 h 4864"/>
                                <a:gd name="T44" fmla="*/ 0 w 2000"/>
                                <a:gd name="T45" fmla="*/ 390 h 4864"/>
                                <a:gd name="T46" fmla="*/ 50 w 2000"/>
                                <a:gd name="T47" fmla="*/ 361 h 4864"/>
                                <a:gd name="T48" fmla="*/ 170 w 2000"/>
                                <a:gd name="T49" fmla="*/ 357 h 4864"/>
                                <a:gd name="T50" fmla="*/ 290 w 2000"/>
                                <a:gd name="T51" fmla="*/ 390 h 4864"/>
                                <a:gd name="T52" fmla="*/ 340 w 2000"/>
                                <a:gd name="T53" fmla="*/ 450 h 4864"/>
                                <a:gd name="T54" fmla="*/ 290 w 2000"/>
                                <a:gd name="T55" fmla="*/ 509 h 4864"/>
                                <a:gd name="T56" fmla="*/ 170 w 2000"/>
                                <a:gd name="T57" fmla="*/ 542 h 4864"/>
                                <a:gd name="T58" fmla="*/ 50 w 2000"/>
                                <a:gd name="T59" fmla="*/ 538 h 4864"/>
                                <a:gd name="T60" fmla="*/ 0 w 2000"/>
                                <a:gd name="T61" fmla="*/ 509 h 4864"/>
                                <a:gd name="T62" fmla="*/ 50 w 2000"/>
                                <a:gd name="T63" fmla="*/ 479 h 4864"/>
                                <a:gd name="T64" fmla="*/ 170 w 2000"/>
                                <a:gd name="T65" fmla="*/ 476 h 4864"/>
                                <a:gd name="T66" fmla="*/ 290 w 2000"/>
                                <a:gd name="T67" fmla="*/ 509 h 4864"/>
                                <a:gd name="T68" fmla="*/ 340 w 2000"/>
                                <a:gd name="T69" fmla="*/ 568 h 4864"/>
                                <a:gd name="T70" fmla="*/ 290 w 2000"/>
                                <a:gd name="T71" fmla="*/ 627 h 4864"/>
                                <a:gd name="T72" fmla="*/ 170 w 2000"/>
                                <a:gd name="T73" fmla="*/ 661 h 4864"/>
                                <a:gd name="T74" fmla="*/ 50 w 2000"/>
                                <a:gd name="T75" fmla="*/ 657 h 4864"/>
                                <a:gd name="T76" fmla="*/ 0 w 2000"/>
                                <a:gd name="T77" fmla="*/ 627 h 4864"/>
                                <a:gd name="T78" fmla="*/ 50 w 2000"/>
                                <a:gd name="T79" fmla="*/ 598 h 4864"/>
                                <a:gd name="T80" fmla="*/ 170 w 2000"/>
                                <a:gd name="T81" fmla="*/ 594 h 4864"/>
                                <a:gd name="T82" fmla="*/ 290 w 2000"/>
                                <a:gd name="T83" fmla="*/ 627 h 4864"/>
                                <a:gd name="T84" fmla="*/ 340 w 2000"/>
                                <a:gd name="T85" fmla="*/ 686 h 4864"/>
                                <a:gd name="T86" fmla="*/ 290 w 2000"/>
                                <a:gd name="T87" fmla="*/ 746 h 4864"/>
                                <a:gd name="T88" fmla="*/ 170 w 2000"/>
                                <a:gd name="T89" fmla="*/ 779 h 4864"/>
                                <a:gd name="T90" fmla="*/ 50 w 2000"/>
                                <a:gd name="T91" fmla="*/ 775 h 4864"/>
                                <a:gd name="T92" fmla="*/ 0 w 2000"/>
                                <a:gd name="T93" fmla="*/ 746 h 4864"/>
                                <a:gd name="T94" fmla="*/ 50 w 2000"/>
                                <a:gd name="T95" fmla="*/ 716 h 4864"/>
                                <a:gd name="T96" fmla="*/ 170 w 2000"/>
                                <a:gd name="T97" fmla="*/ 712 h 4864"/>
                                <a:gd name="T98" fmla="*/ 290 w 2000"/>
                                <a:gd name="T99" fmla="*/ 746 h 4864"/>
                                <a:gd name="T100" fmla="*/ 340 w 2000"/>
                                <a:gd name="T101" fmla="*/ 805 h 4864"/>
                                <a:gd name="T102" fmla="*/ 290 w 2000"/>
                                <a:gd name="T103" fmla="*/ 864 h 4864"/>
                                <a:gd name="T104" fmla="*/ 170 w 2000"/>
                                <a:gd name="T105" fmla="*/ 89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52" name="Text Box 762"/>
                        <wps:cNvSpPr txBox="1">
                          <a:spLocks noChangeArrowheads="1"/>
                        </wps:cNvSpPr>
                        <wps:spPr bwMode="auto">
                          <a:xfrm>
                            <a:off x="8970" y="5174"/>
                            <a:ext cx="124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Đinh sắt</w:t>
                              </w:r>
                            </w:p>
                          </w:txbxContent>
                        </wps:txbx>
                        <wps:bodyPr rot="0" vert="horz" wrap="square" lIns="0" tIns="0" rIns="0" bIns="0" anchor="t" anchorCtr="0" upright="1">
                          <a:noAutofit/>
                        </wps:bodyPr>
                      </wps:wsp>
                      <wps:wsp>
                        <wps:cNvPr id="2553" name="Line 763"/>
                        <wps:cNvCnPr>
                          <a:cxnSpLocks noChangeShapeType="1"/>
                        </wps:cNvCnPr>
                        <wps:spPr bwMode="auto">
                          <a:xfrm>
                            <a:off x="8880" y="4500"/>
                            <a:ext cx="2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Text Box 764"/>
                        <wps:cNvSpPr txBox="1">
                          <a:spLocks noChangeArrowheads="1"/>
                        </wps:cNvSpPr>
                        <wps:spPr bwMode="auto">
                          <a:xfrm>
                            <a:off x="9390" y="3362"/>
                            <a:ext cx="1355"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Dây kẽm</w:t>
                              </w:r>
                            </w:p>
                          </w:txbxContent>
                        </wps:txbx>
                        <wps:bodyPr rot="0" vert="horz" wrap="square" lIns="0" tIns="0" rIns="0" bIns="0" anchor="t" anchorCtr="0" upright="1">
                          <a:noAutofit/>
                        </wps:bodyPr>
                      </wps:wsp>
                      <wps:wsp>
                        <wps:cNvPr id="2555" name="Line 765"/>
                        <wps:cNvCnPr>
                          <a:cxnSpLocks noChangeShapeType="1"/>
                        </wps:cNvCnPr>
                        <wps:spPr bwMode="auto">
                          <a:xfrm flipV="1">
                            <a:off x="9255" y="3780"/>
                            <a:ext cx="225"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5" o:spid="_x0000_s1430" style="position:absolute;left:0;text-align:left;margin-left:289.2pt;margin-top:3.2pt;width:86.85pt;height:52.4pt;z-index:251636224" coordorigin="8760,3362" coordsize="1985,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O1CPGhoAAIGcAAAOAAAAZHJzL2Uyb0RvYy54bWzsXetuI0d2/h8g70DwZwBZ7Hu3YHkxo5G8 AZxdI1aS3xRJSYwpkiE5I3mDPMjmCYI8Qv7kbZI8Rr5TVed0nVYX2S1Lso3lDDDT7K7buV/qdPXX v3t6WAy+zDbb+Wp5Poy+Gg0Hs+VkNZ0v786H/3B9dVIOB9vdeDkdL1bL2fnwp9l2+Ltv/vqvvn5c n83i1f1qMZ1tBhhkuT17XJ8P73e79dnp6XZyP3sYb79arWdLPLxdbR7GO/zc3J1ON+NHjP6wOI1H o/z0cbWZrjeryWy7xd1P9uHwGzP+7e1ssvvj7e12thsszodY2878uzH/3tC/p998PT6724zX9/OJ W8b4Bat4GM+XmFSG+jTejQefN/NnQz3MJ5vVdnW7+2qyejhd3d7OJzMDA6CJRg1ovt2sPq8NLHdn j3drQRNQ28DTi4ed/OHL95vBfHo+jLMkGw6W4wdQyUw8KPKM8PO4vjtDs2836x/W328skLj8bjX5 cYvHp83n9PvONh7cPP7daooBx593K4Ofp9vNAw0ByAdPhgw/CRlmT7vBBDejaBRXFRYzwbM8z9LS 0WlyD2JSt7LIQUw8TZI8tjSc3F9y96p0feOkqOjp6fjMzmvW6tZmATM/BMYaFXkDFWn+1qgQmNLR yOB9fCYIEYiiEYhkeFZwkVYgE+EiKrI9uOCeL8BF0cRF8da4aIGpEy7iJLV8wZQfn7XxxUFcQBdt a3Hb/jxx++F+vJ4ZKd6SHNU8BtVoxe27+XI2KNLSotW0ulhaUZs8LZ2oDZari/vx8m5mxrv+aQ2x iqgHmNrrQj+2kNODoteCK8GxFb0qMkwvHDM+W2+2u29nq4cBXZwPF1i3kerxl++2Oyto3ISEfLm6 mi8Whl0Xy8Hj+bDK4sx02K4W8yk9pGbbzd3NxWIz+DImJW3+GLjwxG8GZbicmsHuZ+PppbvejecL e411LpY03szofbsiI0S4NPehIIxO/tdqVF2Wl2V6ksb55Uk6+vTp5MPVRXqSX0GIPiWfLi4+Rf9G C43Ss/v5dDpb0lrZPkRpN4ZwlspqdrEQgpRTPbpRU6CAXumHq2xUpEl5UhRZcpIml6OTj+XVxcmH iyjPi8uPFx8vGyu9NNBvX2exgkpa1erzbrb54X76OJjOifxJVsXRED9gT+PC0m0wXtzBEZjsNsPB ZrX7p/nu3vArKXkaQ9G6HNFfR2sZ3SKCaUi/hAoOthpVoDlQZuhrxIA4n7T59uxmNf3p+w2LB8TZ 3n4Pua4acm1skBJSqKU3k+s0iZs6kOUa98mkVknicM7WmIX2KNdd/KqjXP9FyjW5Fr69zozmeje5 3mevxT9kZXoU7KPBPhrsRjgdcsRTODFWsD9sJoMiM161k2sOebd+vGvcbfuEmoXdbXKB4KWXRYQQ 7XYxX/+efHbjS9lAFkKNySmQjXMzrRf05YgPyFxHNqzz3PDJZ+uG00DseiP1MHV+7t3UgXMNjXX7 sEBC429OB1FeDh4HyDLkxvpTe26GJUizLB/cD+JoVLg4s24Ve62SKjRW4rXCykODpV6zUWgsQhov fxQaCZG61ygnN3SQZ1liYhcfSoSx3RoC7+GGIIMgenzPQQbcOYd8XA0QpZ0Pr3ND6PUKrjh+WZ/s 2kZsxv8j6tWtC9UauAblr9lPQzPdulStgUxqbSiG9ZnW9n+3qA3yYM0MGBx0ZMBuyBNEYDfeESx8 SbGa5ZTBPa4MNwxuEQKdD5dI4yHH97TbfKac3x9/ZM/+YfVldr0yI+wIYupvwSgKmz3BkupGk883 88nH2Z/8Lgi+CtslStPSuM1YmhktiorSParSyomKfZQWiUUArTN1nq0/POYl+PYCt91tVj8iogaZ flOwUczro9CyGbsB/Iz/twhrpQw3mSxW2xmFTYw0d2G4A9e+7pFQllZxjO9tBljlLFS4e2X+OAb1 mnkBrk2JAM1gQuJXitxsyuKYCPhZiQBriSEd2KuASb5fbf40HDwi738+3P7L5/EGOm3xt0tk+iqo HjTbmR8p9BF+bPwnN/6T8XKCoc6HuyGUPl1e7PALXT6vN/O7ezL+RlMvVx+QAb+dmyQZ+Qw2PQEx ox/vmZ1IoUVVFGNyxs7beYesY+o0PBwfo6t9h6eCiSaPh9XXMYo5RjHHKKZrFAPP249ijO/o5Po1 opgTG8aQVXKbd2lEO4aQVwQvbueJ7JXZwuMtuNcKXsosFCT0D17SJDTWMXg5Bi/H4OXdArNj8AJ9 6cLu2tP/JTcnvaiksVd3DF6wi8+5DhXWvf0u5q8/eKkLa95tmzVF0sf6O3+P7BZSbgvUUGS4OZ1t JwjC/uc//vP//vzv//tf/00Bd7sfJCUVHzab1SNVFSAAtBk61YF+hJO8vkdkypbgESHF4rKs4hFV MTKVFN0UqIGwCZZAfEPZOhM1cm6XUjCu8sIlsXYmMLBVGNPx9v73FM/Ss9s7VFLQhWJRszfPUZU0 uWltqwTdNbE5IDMpjW3LLCT7g6eu8KJNm0VxOvoYVydXeVmcpFdpdlIVo/JkFFUfq3yUVumnK11q YaphbEUgdv5fWmrxs9NRD3NUOwwW8weUm9naBhBtfBaqPZEaBVp+9wKFX79oE/O/Q9VEilBC5SWM kDgxfPu8RF1xVmHfxVC6ltwSccFb5CXyBHvIRlj9Oqew5Crr3L0cqk0qf9UFUDb/aTPOrHuDVT3a 9LjSU2ptqlal2g5bEI6/XHFr9jYVnVagUVMWZfhrqOvC5SqhaikYgDQaNVJfcewyXxEV7xjuq+s7 oX1MN0TbuHIPL12gndL+odklTC3fAnfWrNR4sSVRYcw06zuzt6/vbIGJxe0ZRNhz4LrfDLWxYVzA 6HbExftoNKnvpNyv2XyGg+IXeTbSMq/jjlgGjPMRyEi6xXFfG+oY5TXiRrzjyK6Jv93D7oi3A1rv DoMusmkaFTllWCJsxlp+rZupbI3dHW5phRx1PRj2cwODqXTNKDE7xC2jwSeU0WKTR2pbGeyPtHL7 1i1j+bvNUXhleq+ZNtRbxtq7z+zvXKOgUJaGze3wFnfkU2F/S58Q+1v6xEizyCTP2sCBx1svE5so aYgeSPzXDSM4g0WIwKZsgisAoiKqbHGCwyVUXceteL1dblVIeCu+MnLDG/d21zm8FQ+ck5hxc8AG Fa/34v19/sjaBG4OfqLmRuMCnvDW/XWEhWA/6ZrQjPDmmrB4Q/+7Qo22LXxDJruFTzijddY78HYz 2CKDY4P6Ke8H21aiPYSRsVhuwv/bptj1d0r6cFvbgjDAC+Cx+P+2RfKzPlvVeMXH1JuTdvSKki0x 7rYuCXO3HYAwrVG+CovutoRKbg09gD8Gu8p3K3L6SxqQOBVdzH9uKtTO2zoRQi11H2wn48VsygEo ergl01SvsL3eM54xIZ3ZnaTI1/e+jiGLe18qlUJv38D71d5vaOBPUOxSJFWaGL4TI59gTRCnKC3g GOowZgQFQp4iOZuWJ9nIc3LBlX/vNnOTTjEjG6NvuJ3LxcbTf2b9jTc2BnBKwb12QNcYfM5Dmp5H 2euXSzjKnrzQGarZROD8PPuHlwLBhy5n8Iay1+Jcs9wl8LubcgdDbSK0KDkgeIcSf2wRjkasY1Lu tyxIdfxuWfodcnDIVzihutrMZvTSNd4BNmakXaZI6asnnKw5+PJhWibW8YRMFEZq6zog8w4nCUwl doUN1QujUVtgbEejmMEBiQigjkMoFk3L3CVm6jZ+9BNXoZH80CfJAkP5YQ+ANEUIzxflx6EVxVBt q/LD0PCq/Cg0ykJj+WEoorHAsvwYFJUggXWpADQLjYUYqEZ8VFLg3gYkRTxe3EvF68/RpaLOMJAq 5gwvzEc+Ni5CC/PRH0ZZpPAfUwV7K5g+AcLEjBQFgtRE/rBGWpjLKBUpuI0R1LevLfZJEF5b7PN/ XARlyZeAMN6wP1avLRmFxIn20wSEIEkpsyqtklFwaT4RQnwb+yQIg0mqTaYMLixRFEhDC0t8CoRx hlc66zljvJ7RTk+qlJelhelJdV11syA98Y5F3SzMa3B7vGZJFFqbT4I9a/OJkEAjt0NKRbwCQhhv lD6XZmlQ4qlqVpoFSYpgrG6VBgWedq5lsBCv0X6YNNoDpk+C8MIUBfIQBXACQT3nHpwpCmQhW0Au ukAQpic5HdIsDChegvKaha2nIgEQ0s4dVCcgk+5Zm0+EbBSSKmwl1aOF8YaEfN0sC0o8tgi8ZiH+ yHwiZEkZAJTOSRFAQ2PBx6sbhcGk13lkrCCv4fWyulVahHAGT6tuFsYZnW0ic6bYV2inZ+5TIEzP XFEgSE96804mDeu1XJEAr9e1rw3+bT1aeG2FT4Q8DkkVlc/L2sJ4K3wq5EGJx/tS9WhBkuJdwLpV HhR45DrrZiFeK3wS7AHTJ0F4YYoCVYgCOGOiXlgYZ6VPgSzoe9N7aEKBMD2paECahQEtfQqEeY3q qevRypAclD4J9qzNJwLezgtwbukTYQ/efCoUQYmvfCoESYp3+2pAcehJYGmVT4QQr1U+CcJgVj4J wgvzKVBEIZxVPgXCOKNXXYSeRRTy/iqfAmF6VooCQXpio8KbNcxsEW2ky+rKoAeOc7q8duHl4bwl rx2C7ABRqS6injeMvAg5trpdWYV0ZTTyibF/l3PkE+RAU58oB5r6hNnfVIXOB5r65DnQ1KfQgaY+ kQ409el0oKlPqgNNu1NLhdYHRu1OLRVi7x9VhdkHmnanlgq3D4zanVpxd2qp0PvAArpTS8XgB0bt Ti0Vje8fVUXkB5p2p5YKzQ+M2p1aKkQ/MGp32VKh+oFRu2vCpDu1aINETMr+BajQ/UDT7tRSIfyB UbtTqxHL76vNURH9gQV0l620O7VUeH9gAd2ppcL8/aOqUP9A0+52K+tOLRX2H1hAd9lS4f+BUbtT S6UBno1KpSR83sv+Y0jICaJdeK44gguIvZVw9RPqClR7EILac2Hgs6NIopGuroKxofb8jkNLe11f BVan9rw1+rx9o8AKKofa88GuLe11hRX5VdQBmw62SKGlR6wgpn0H0yMMM3YdfJzS7oLpEYYaTVQP BzYcmeCq7FGZTLfIAQ4nJdhDU5p8FFoVcv3BHg1aO8iRzw/20NQm38LMsQdyTW9K25seYcixcB9X sYMcBj+0KoDo93Cbi9fIsQd7aJqTLadVydGIz7kESFFzOMjtgbyQx5YemuZkg80ceyDXNCf7anrs gVzTnGwn9bDVP+2r0jQnu2h6hGkOAviQk80zPcI0B6lUDwc5jFWIHiCZ6uEgR41VsIemOdkhWhWM TLCHpjmllE2PMORgB39VZD9MjzDkcN9UDwe5ralvpQcYSPVwkCPBG4RD09ydhX1tt+rb59A0dwcz XdujwNp7aJpTupYgt0eCt/fQNKeUrOkRpjmY1Yec0q6mRxhysLXfg1Kr1AO50xCuwN6qh6M58qPB HprmlCI1c4RpDoFQczjIkeoMzqFpXjjI5bjy57oE76/4c1BKk1aFnGVwDk1zd3zWNfKSwR6a5pSa NHPsgVzTnNKPpkcYcoipgsNBbk/7auUrCLTfg9KINIc9BKy9h6Y55QpNjzDk8CHVHA5yHEIfwhVU gerhIEdeL9hD05xSe2ZVYW6HY+nPYdJ31IXyc8FZNNVNis722QO9prtJw9k+Cn6La1e//LIj5SgB iRPlTBkEgVbXm9tC75wSO5haTh6vG0xaDowrnClyb+zZMUp3wpArK7I3qUbbjsy1qno8/cv1iZzn AX8E6IYLbY+ii92B+/ZUO7mdUMYfa5eSbz2m/uWGyijTSvDCSfenEDw05igoTUntIQWOAxRaWicp KNmMTjhsUk1S0r4O3S8N0woglXPqkCDuPklFO04YLEHS3YPElOzQ/RQi1nY/g3/eFRIZLMNGnjdY xJNjm0Xfd5Dkcsq4RpD+5WjCaCmsLyhoYTQW0HL+5EwTKmnrCknEBC7tiYUyCTMEjiFTkzBzVeD4 zpMwo1aNSZivK6utZPJaRnoQhcUNmkZRuHCHA+G+IgpDjvvdQUlphwNchE5G9fGSGS0QbzVJTFs/ aF/1kJOYdimoj/UNeIqIcqJ02zqvfJs2O+mu1Q2kGg8KIqVB0aXUEmLVUmlrl3l0d7MHR7keXCBn ednNiNdQfGZySy/6iLdDQoHA1+N9Rhle7Ve3HfZzW9rZCTlMyVzrCSZ8jvyhNzEzUW6Pee00AzNk ruWa+Te31dlMATEYOTyWzhLHkpXzIbsNk5E3dAdDjf3E7pOwjnDHqsqKGSmvoqBY2zUVFGvHSkt1 xEaj6qNqWW9jg7DBV2KttbCIBYiiHmSpe8VaTYjhiGItIgIOv5DdicNQF2t1BaqaFTwRYzPCB0d8 PsYepzPoaQ9ZEeuBN8y1mWDWiDL4p568RMxoUQavvjM7swHBhHo45nMcJq0kX6Qm6iM2LIL4pIlC G0ssferEh4YZHfe7A8OaBJ3aTUiuFTybEIDYXQGwQgTCFCRsRIB+BYlTxVFm1X8nLnNKPcq0zDj3 Vs4IsJrH3e3DXdzFmgfWLjxrqiWIAUj6iL0zJjjQQCFJkJdo3SKUSHq4JcLw1NuTBGGD2AbbDJ/w VAyQugqIMGis5V0YOrY5AJ6kFg8US3SeJRJpS+z7+TKcyCdOYPSBrMU9scdcdGIsqFQXjSQNMyXI eR31Jdqwqb5Efz5z8J0jTy8Xd8ebmJdck6e2Bw0f33vQgz51r1KrkNq8VFpqavOCI5C6w8PoqU+X cu4FIzQeIevmMbuYlxjf1Os+D5M7xvsUajhmkDhCzZQ/D0tbHPdw6mF0XQAaN+ZhhserqkpdivzE feSHpTFuiA9LL+6rWQT8xJ7T0kl4WK9gsFbzEjeibFZqALE7ZVhDxvhYo8K/06hAv4LEaecYHNqZ +k7Rx5GWGWsV4khbBb7bg7tcF/fhL1ZlPOtISxADMOoj9mxeKq35GXk4RUIhiSkRVT1cSmb4yH1M i+FgNogqu0/H95mncP8F5qXS3gQzNAZTkIh4YFXdCV6bF3qb3Jdqlk9gTKuVGnqUO3Y1lmJe4lHD WjFyXkl9iTZsqi/Rn8/CAGdeYrzZ2x0eNi9xoskj9gBfoVQIrR+kPejj9dLOo5gXqE/NBxyMAZwe 8Ah6GjG4RC9QVZoPOHqJix6iI9ELPDBtRcS8lI1MJfNb7F7Q7KSRa/NSNuYR8xKSH6iE7nhjaYwb 4iPmpZE5Em7vk8tjvYJJ2s1LIx5npRZXPVQza8i4kaLi6AXoV3zG2rnskUliRV9qmXFWobBhBGtN vtuDu7iLztnzrI1EFQOQ9xF7trWNPJIgL9fehFAi6+FSCsNnWoMIG2R2e5gRJTyV9fD3hUHxtSRf 7wtDZ3bXmicR8xJnPXwWMS9xZrceZTg2L9BSWq0I9H3Se7V5yRvWSpDzOupLzEtTfYn+fBYGsHmp 32g/nC2utXulySP2AJ6mopv3oAd96l4RpMQ3/2zfEuS19AMHT4KjXbubS0ZPQhLhz8MITZLAbleC 1wK7z8PkTtKGFWHzkuBwHLUA5jccsGge9DMvyGLo4di8JCH5SfrID0tj0hAfll7cV9QR8Ptk+liv YLBW84I0gpqElRpA7E4Z1pBAmGYAp1GBfjWJ086J+/57J6o4RZ80thutVUjwTq5PeHe3D3dxF2sw WJXxrI3EFQOQ9PHCGBmNlJIgL9a+nlACgWdnGRGGx5v/PkKEDSLst3kiKjyFSKDzJMKgiEb8wYSh oeH8+2JecE5qd1DEvCSx3n8U9w9aqt28gFrdoRHzkiQNayXIeR31Jdqwqb5Ef6Za4CWZlOAouc7U EfOCr3gr8tT2oBEG1A+KHvTxemkVUi+gbNodNi9ln6SyoKcRkUv0klSNrCZHL+moh+hI9IJEuFb7 bF7SqLFZwtKGL169wLykUWMeNi9pSH7SPvLD0pg2xIelF/eVlDK34353YFivoFOreYFeVpOwUgOI 3TmaNSQQphiaoxegX03itHMa9cgtOUWfjrTMWKuQjrRV4Ls9uIu7WIPRNC+NxBWbl6qP2LN5aaSU GHlJqZULUyIpe7iUzPBJqT1XZgM8bzcv5Qu28zGYIjczNO4rctfmpezhs9TmpdR7k7V5KRtqRaDv k+qrzUvVsFYscK+kvti8PFNfrD8hDxpvnExKoz7qmIOHNNbkEXuQEmt5Pkb9gE7Fx4Nu/h7XLOHA 4cayoQWo3CZNm3bHmZc06yH4srWPT0KqZYt5SfNGVlPMS58ymNq8FA0rIuaFPnLi4U32+tLiJVv7 admYR8xLSH7SPvLD0oiKT4U2rtxs3mdu54OyGkyAn/ZTvu7CfiOAiq/qL2LLd0n42FykR6FPqYBT fUBBndULNiJOsmynmv1mv7OgoFDAqrOMvWbBD9EC2zgr3iKbz/j7bR0J/Eucpoiyc/tFk2s6aP/j 6gmnKfpfW6UTSge7JzxAYaPlT/uV+df5EAAxvDsXGEckWM8iE2eSz/7HKXfYhKXjFl2ID1rzcYtr 99Ehdy7woeNJleDR7HIDY+75QtAv+C0Sj/kbn0zqLSP+x5qr40eP2tXF7unmyZyejXeRoWtJl9gv IXc+VBx8bL/NjAv7XWZc2G8y4+K39z1meMhOS5jvXhXWTLpTVd/+u0clxdjGTZLCMdYMlNw1ioG+ gW0NY0Ax4Cz7mdFf/IUQss7eB8tED7BFrjKEIX9xBlnQ8GI7S1Qg1njPD4bD23xuxowH6pj0/cxY RZlaYtYkefbBYWSiLbdWNuw7mjEczn8+PJoxcexf8dt9tRkzeYyjGctI+vzP99n3hN/WjA1uF/P1 P7LvzF9Zi2kppCOklkAMGuW+yNN1T8Iq4mjQVre7ryarh1NgdT6ZnU4348f58u4Ulaej04fxfGms 9ysbNBOjPd6t7YdyNuP1/Xzyabwb+7+NATybxav71WI623zz/wIAAAD//wMAUEsDBBQABgAIAAAA IQBTmZPf4AAAAAkBAAAPAAAAZHJzL2Rvd25yZXYueG1sTI/BSsNAEIbvgu+wjODNbjaatqTZlFLU UxFsBeltm0yT0OxsyG6T9O0dT3oahv/jn2+y9WRbMWDvG0ca1CwCgVS4sqFKw9fh7WkJwgdDpWkd oYYbeljn93eZSUs30icO+1AJLiGfGg11CF0qpS9qtMbPXIfE2dn11gRe+0qWvRm53LYyjqK5tKYh vlCbDrc1Fpf91Wp4H824eVavw+5y3t6Oh+Tje6dQ68eHabMCEXAKfzD86rM65Ox0clcqvWg1JIvl C6Ma5jw4XySxAnFiUKkYZJ7J/x/kPwAAAP//AwBQSwECLQAUAAYACAAAACEAtoM4kv4AAADhAQAA EwAAAAAAAAAAAAAAAAAAAAAAW0NvbnRlbnRfVHlwZXNdLnhtbFBLAQItABQABgAIAAAAIQA4/SH/ 1gAAAJQBAAALAAAAAAAAAAAAAAAAAC8BAABfcmVscy8ucmVsc1BLAQItABQABgAIAAAAIQBiO1CP GhoAAIGcAAAOAAAAAAAAAAAAAAAAAC4CAABkcnMvZTJvRG9jLnhtbFBLAQItABQABgAIAAAAIQBT mZPf4AAAAAkBAAAPAAAAAAAAAAAAAAAAAHQcAABkcnMvZG93bnJldi54bWxQSwUGAAAAAAQABADz AAAAgR0AAAAA ">
                <v:group id="Group 746" o:spid="_x0000_s1431" style="position:absolute;left:8760;top:4005;width:1985;height:1035" coordorigin="4965,1752"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VdApMUAAADdAAAADwAAAGRycy9kb3ducmV2LnhtbESPQYvCMBSE74L/ITxh b5pWUaRrFBGVPciCVZC9PZpnW2xeShPb+u83Cwseh5n5hlltelOJlhpXWlYQTyIQxJnVJecKrpfD eAnCeWSNlWVS8CIHm/VwsMJE247P1KY+FwHCLkEFhfd1IqXLCjLoJrYmDt7dNgZ9kE0udYNdgJtK TqNoIQ2WHBYKrGlXUPZIn0bBscNuO4v37elx371+LvPv2ykmpT5G/fYThKfev8P/7S+tYDqfLeDv TXgCc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VXQKTFAAAA3QAA AA8AAAAAAAAAAAAAAAAAqgIAAGRycy9kb3ducmV2LnhtbFBLBQYAAAAABAAEAPoAAACcAwAAAAA= ">
                  <v:group id="Group 747" o:spid="_x0000_s1432" style="position:absolute;left:4965;top:1752;width:1985;height:1035" coordorigin="2340,2379"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hvlP8YAAADdAAAADwAAAGRycy9kb3ducmV2LnhtbESPT4vCMBTE78J+h/AW 9qZpFXWpRhFxlz2I4B9YvD2aZ1tsXkoT2/rtjSB4HGbmN8x82ZlSNFS7wrKCeBCBIE6tLjhTcDr+ 9L9BOI+ssbRMCu7kYLn46M0x0bblPTUHn4kAYZeggtz7KpHSpTkZdANbEQfvYmuDPsg6k7rGNsBN KYdRNJEGCw4LOVa0zim9Hm5GwW+L7WoUb5rt9bK+n4/j3f82JqW+PrvVDISnzr/Dr/afVjAcj6b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6G+U/xgAAAN0A AAAPAAAAAAAAAAAAAAAAAKoCAABkcnMvZG93bnJldi54bWxQSwUGAAAAAAQABAD6AAAAnQMAAAAA ">
                    <v:line id="Line 748" o:spid="_x0000_s1433" style="position:absolute;visibility:visible;mso-wrap-style:square" from="2340,2379" to="2341,3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7CRtcUAAADdAAAADwAAAGRycy9kb3ducmV2LnhtbERPy2rCQBTdC/7DcAvd6aRKg6SOIkpB uxAfhXZ5zdwmqZk7YWaapH/vLASXh/OeL3tTi5acrywreBknIIhzqysuFHye30czED4ga6wtk4J/ 8rBcDAdzzLTt+EjtKRQihrDPUEEZQpNJ6fOSDPqxbYgj92OdwRChK6R22MVwU8tJkqTSYMWxocSG 1iXl19OfUbCfHtJ2tfvY9l+79JJvjpfv384p9fzUr95ABOrDQ3x3b7WCyes0zo1v4hOQ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7CRtcUAAADdAAAADwAAAAAAAAAA AAAAAAChAgAAZHJzL2Rvd25yZXYueG1sUEsFBgAAAAAEAAQA+QAAAJMDAAAAAA== "/>
                    <v:line id="Line 749" o:spid="_x0000_s1434" style="position:absolute;visibility:visible;mso-wrap-style:square" from="4320,2379" to="4320,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w0LsgAAADdAAAADwAAAGRycy9kb3ducmV2LnhtbESPQWvCQBSE7wX/w/KE3upGpcGmriIt Be2hqBXs8Zl9JtHs27C7TdJ/3y0UPA4z8w0zX/amFi05X1lWMB4lIIhzqysuFBw+3x5mIHxA1lhb JgU/5GG5GNzNMdO24x21+1CICGGfoYIyhCaT0uclGfQj2xBH72ydwRClK6R22EW4qeUkSVJpsOK4 UGJDLyXl1/23UfAx3abtavO+7o+b9JS/7k5fl84pdT/sV88gAvXhFv5vr7WCyeP0Cf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Pw0LsgAAADdAAAADwAAAAAA AAAAAAAAAAChAgAAZHJzL2Rvd25yZXYueG1sUEsFBgAAAAAEAAQA+QAAAJYDAAAAAA== "/>
                    <v:line id="Line 750" o:spid="_x0000_s1435" style="position:absolute;visibility:visible;mso-wrap-style:square" from="2340,2379" to="4325,2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DuzsUAAADdAAAADwAAAGRycy9kb3ducmV2LnhtbERPy2rCQBTdF/yH4Ra6q5PaNkjqKGIp aBfiC3R5zdwm0cydMDNN0r93FgWXh/OezHpTi5acrywreBkmIIhzqysuFBz2X89jED4ga6wtk4I/ 8jCbDh4mmGnb8ZbaXShEDGGfoYIyhCaT0uclGfRD2xBH7sc6gyFCV0jtsIvhppajJEmlwYpjQ4kN LUrKr7tfo2D9uknb+ep72R9X6Tn/3J5Pl84p9fTYzz9ABOrDXfzvXmoFo/e3uD++iU9AT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cDuzsUAAADdAAAADwAAAAAAAAAA AAAAAAChAgAAZHJzL2Rvd25yZXYueG1sUEsFBgAAAAAEAAQA+QAAAJMDAAAAAA== "/>
                    <v:shape id="Arc 751" o:spid="_x0000_s1436" style="position:absolute;left:2341;top:3261;width:168;height:152;rotation:-20442fd;flip:x;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Yeq8QA AADdAAAADwAAAGRycy9kb3ducmV2LnhtbESPQWvCQBSE7wX/w/KE3upG0SLRVcTWInrSCF4f2Wc2 mH0bs2uM/94tFHocZuYbZr7sbCVaanzpWMFwkIAgzp0uuVBwyjYfUxA+IGusHJOCJ3lYLnpvc0y1 e/CB2mMoRISwT1GBCaFOpfS5IYt+4Gri6F1cYzFE2RRSN/iIcFvJUZJ8SoslxwWDNa0N5dfj3Sqo n7f9eu8zas33ebfhzP1MvrZKvfe71QxEoC78h//aW61gNBkP4fdNfAJy8QIAAP//AwBQSwECLQAU AAYACAAAACEA8PeKu/0AAADiAQAAEwAAAAAAAAAAAAAAAAAAAAAAW0NvbnRlbnRfVHlwZXNdLnht bFBLAQItABQABgAIAAAAIQAx3V9h0gAAAI8BAAALAAAAAAAAAAAAAAAAAC4BAABfcmVscy8ucmVs c1BLAQItABQABgAIAAAAIQAzLwWeQQAAADkAAAAQAAAAAAAAAAAAAAAAACkCAABkcnMvc2hhcGV4 bWwueG1sUEsBAi0AFAAGAAgAAAAhABgGHqvEAAAA3QAAAA8AAAAAAAAAAAAAAAAAmAIAAGRycy9k b3ducmV2LnhtbFBLBQYAAAAABAAEAPUAAACJAwAAAAA= " path="m20162,7746nfc17572,14489,11782,19491,4734,21074em20162,7746nsc17572,14489,11782,19491,4734,21074l,,20162,7746xe" filled="f">
                      <v:path arrowok="t" o:extrusionok="f" o:connecttype="custom" o:connectlocs="1,0;0,1;0,0" o:connectangles="0,0,0"/>
                    </v:shape>
                    <v:line id="Line 752" o:spid="_x0000_s1437" style="position:absolute;visibility:visible;mso-wrap-style:square" from="2472,3414" to="4169,3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7VIsgAAADdAAAADwAAAGRycy9kb3ducmV2LnhtbESPT0vDQBTE7wW/w/IEb+3GqKHEbkup CK0HsX+gPb5mn0ls9m3YXZP47V1B6HGYmd8ws8VgGtGR87VlBfeTBARxYXXNpYLD/nU8BeEDssbG Min4IQ+L+c1ohrm2PW+p24VSRAj7HBVUIbS5lL6oyKCf2JY4ep/WGQxRulJqh32Em0amSZJJgzXH hQpbWlVUXHbfRsH7w0fWLTdv6+G4yc7Fy/Z8+uqdUne3w/IZRKAhXMP/7bVWkD49pvD3Jj4BOf8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l7VIsgAAADdAAAADwAAAAAA AAAAAAAAAAChAgAAZHJzL2Rvd25yZXYueG1sUEsFBgAAAAAEAAQA+QAAAJYDAAAAAA== "/>
                    <v:shape id="Arc 753" o:spid="_x0000_s1438" style="position:absolute;left:4135;top:3262;width:185;height:152;rotation:-20442fd;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gwyMgA AADdAAAADwAAAGRycy9kb3ducmV2LnhtbESPQWvCQBSE7wX/w/IK3upGU9uaukoRBOvJpj3U22v2 NRubfRuyq0Z/vSsIPQ4z8w0znXe2FgdqfeVYwXCQgCAunK64VPD1uXx4AeEDssbaMSk4kYf5rHc3 xUy7I3/QIQ+liBD2GSowITSZlL4wZNEPXEMcvV/XWgxRtqXULR4j3NZylCRP0mLFccFgQwtDxV++ two2m206qfPzLq2e1+Z9vDj9DL9zpfr33dsriEBd+A/f2iutYDR+TOH6Jj4BObsAAAD//wMAUEsB Ai0AFAAGAAgAAAAhAPD3irv9AAAA4gEAABMAAAAAAAAAAAAAAAAAAAAAAFtDb250ZW50X1R5cGVz XS54bWxQSwECLQAUAAYACAAAACEAMd1fYdIAAACPAQAACwAAAAAAAAAAAAAAAAAuAQAAX3JlbHMv LnJlbHNQSwECLQAUAAYACAAAACEAMy8FnkEAAAA5AAAAEAAAAAAAAAAAAAAAAAApAgAAZHJzL3No YXBleG1sLnhtbFBLAQItABQABgAIAAAAIQCiqDDIyAAAAN0AAAAPAAAAAAAAAAAAAAAAAJgCAABk cnMvZG93bnJldi54bWxQSwUGAAAAAAQABAD1AAAAjQMAAAAA " path="m20162,7746nfc17572,14489,11782,19491,4734,21074em20162,7746nsc17572,14489,11782,19491,4734,21074l,,20162,7746xe" filled="f">
                      <v:path arrowok="t" o:extrusionok="f" o:connecttype="custom" o:connectlocs="2,0;0,1;0,0" o:connectangles="0,0,0"/>
                    </v:shape>
                  </v:group>
                  <v:rect id="Rectangle 754" o:spid="_x0000_s1439" alt="横虚线" style="position:absolute;left:4995;top:2013;width:1926;height: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WJp8QA AADdAAAADwAAAGRycy9kb3ducmV2LnhtbESP3WoCMRSE74W+QziF3mm26w+yNYoI/oBX6j7AYXO6 Cd2cLJuoW5++KQheDjPzDbNY9a4RN+qC9azgc5SBIK68tlwrKC/b4RxEiMgaG8+k4JcCrJZvgwUW 2t/5RLdzrEWCcChQgYmxLaQMlSGHYeRb4uR9+85hTLKrpe7wnuCukXmWzaRDy2nBYEsbQ9XP+eoU jMvK9942+f5hxrvySDYeThulPt779ReISH18hZ/tg1aQTycT+H+Tno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nFiafEAAAA3QAAAA8AAAAAAAAAAAAAAAAAmAIAAGRycy9k b3ducmV2LnhtbFBLBQYAAAAABAAEAPUAAACJAwAAAAA= " fillcolor="black" stroked="f">
                    <v:fill r:id="rId966" o:title="" type="pattern"/>
                  </v:rect>
                  <v:line id="Line 755" o:spid="_x0000_s1440" style="position:absolute;visibility:visible;mso-wrap-style:square" from="4965,1968" to="6948,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kzMUAAADdAAAADwAAAGRycy9kb3ducmV2LnhtbESPQWvCQBSE74L/YXmCN91UokjqKlUR hB4k2ktvj+xrkjb7NuyuGv31XUHwOMzMN8xi1ZlGXMj52rKCt3ECgriwuuZSwddpN5qD8AFZY2OZ FNzIw2rZ7y0w0/bKOV2OoRQRwj5DBVUIbSalLyoy6Me2JY7ej3UGQ5SulNrhNcJNIydJMpMGa44L Fba0qaj4O56Ngvmp9dvb5ntnD+73nn+mOaW4Vmo46D7eQQTqwiv8bO+1gsk0ncLjTXwCcvk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SkzMUAAADdAAAADwAAAAAAAAAA AAAAAAChAgAAZHJzL2Rvd25yZXYueG1sUEsFBgAAAAAEAAQA+QAAAJMDAAAAAA== " strokeweight=".5pt"/>
                </v:group>
                <v:group id="Group 756" o:spid="_x0000_s1441" style="position:absolute;left:9321;top:4104;width:227;height:1320;rotation:-4385616fd" coordorigin="4800,13500" coordsize="441,1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3/B/8QAAADdAAAADwAAAGRycy9kb3ducmV2LnhtbESPQYvCMBSE74L/ITzB m6aKdkvXKCIKHvaiLix7ezRv22rzEpqo9d9vBMHjMDPfMItVZxpxo9bXlhVMxgkI4sLqmksF36fd KAPhA7LGxjIpeJCH1bLfW2Cu7Z0PdDuGUkQI+xwVVCG4XEpfVGTQj60jjt6fbQ2GKNtS6hbvEW4a OU2SVBqsOS5U6GhTUXE5Xo0CTJxz21Mqy0L+HL5+zxnVH5lSw0G3/gQRqAvv8Ku91wqm81kKzzfx Ccjl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3/B/8QAAADdAAAA DwAAAAAAAAAAAAAAAACqAgAAZHJzL2Rvd25yZXYueG1sUEsFBgAAAAAEAAQA+gAAAJsDAAAAAA== ">
                  <v:group id="Group 757" o:spid="_x0000_s1442" style="position:absolute;left:4800;top:13500;width:441;height:1468" coordorigin="5400,13500" coordsize="201,1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h2WQsYAAADdAAAADwAAAGRycy9kb3ducmV2LnhtbESPQWvCQBSE74X+h+UV vOkmWluJriKi4kGEakG8PbLPJJh9G7JrEv99VxB6HGbmG2a26EwpGqpdYVlBPIhAEKdWF5wp+D1t +hMQziNrLC2Tggc5WMzf32aYaNvyDzVHn4kAYZeggtz7KpHSpTkZdANbEQfvamuDPsg6k7rGNsBN KYdR9CUNFhwWcqxolVN6O96Ngm2L7XIUr5v97bp6XE7jw3kfk1K9j245BeGp8//hV3unFQzHn9/w fBOegJz/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iHZZCxgAAAN0A AAAPAAAAAAAAAAAAAAAAAKoCAABkcnMvZG93bnJldi54bWxQSwUGAAAAAAQABAD6AAAAnQMAAAAA ">
                    <v:shape id="AutoShape 758" o:spid="_x0000_s1443" style="position:absolute;left:5400;top:13500;width:201;height:103;rotation:28461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bCnMMA AADdAAAADwAAAGRycy9kb3ducmV2LnhtbERPTYvCMBC9C/6HMMLeNK2sslajyLLCrl6s68Xb2Ixt sZmUJtb6781B8Ph434tVZyrRUuNKywriUQSCOLO65FzB8X8z/ALhPLLGyjIpeJCD1bLfW2Ci7Z1T ag8+FyGEXYIKCu/rREqXFWTQjWxNHLiLbQz6AJtc6gbvIdxUchxFU2mw5NBQYE3fBWXXw80o+Jlt 9u0tOu7iU7yebFPa/WXdWamPQbeeg/DU+bf45f7VCsaTzzA3vAlPQC6fAAAA//8DAFBLAQItABQA BgAIAAAAIQDw94q7/QAAAOIBAAATAAAAAAAAAAAAAAAAAAAAAABbQ29udGVudF9UeXBlc10ueG1s UEsBAi0AFAAGAAgAAAAhADHdX2HSAAAAjwEAAAsAAAAAAAAAAAAAAAAALgEAAF9yZWxzLy5yZWxz UEsBAi0AFAAGAAgAAAAhADMvBZ5BAAAAOQAAABAAAAAAAAAAAAAAAAAAKQIAAGRycy9zaGFwZXht bC54bWxQSwECLQAUAAYACAAAACEAp9bCnMMAAADdAAAADwAAAAAAAAAAAAAAAACYAgAAZHJzL2Rv d25yZXYueG1sUEsFBgAAAAAEAAQA9QAAAIgDAAAAAA== " path="m,l5400,21600r10800,l21600,,,xe">
                      <v:fill color2="#767676" rotate="t" focus="100%" type="gradient"/>
                      <v:stroke joinstyle="miter"/>
                      <v:path o:connecttype="custom" o:connectlocs="2,0;1,0;0,0;1,0" o:connectangles="0,0,0,0" textboxrect="4513,4404,17087,17196"/>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59" o:spid="_x0000_s1444" type="#_x0000_t5" style="position:absolute;left:5439;top:14741;width:102;height:227;rotation:-1176801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tmfcgA AADdAAAADwAAAGRycy9kb3ducmV2LnhtbESPQWvCQBSE70L/w/KEXopuErRo6hpKQdpDLa168PjI vmZjs29DdtX4712h4HGYmW+YRdHbRpyo87VjBek4AUFcOl1zpWC3XY1mIHxA1tg4JgUX8lAsHwYL zLU78w+dNqESEcI+RwUmhDaX0peGLPqxa4mj9+s6iyHKrpK6w3OE20ZmSfIsLdYcFwy29Gao/Nsc rYL39fdRT74+d6smzQ6Xp5mp97JX6nHYv76ACNSHe/i//aEVZNPJHG5v4hOQyysAAAD//wMAUEsB Ai0AFAAGAAgAAAAhAPD3irv9AAAA4gEAABMAAAAAAAAAAAAAAAAAAAAAAFtDb250ZW50X1R5cGVz XS54bWxQSwECLQAUAAYACAAAACEAMd1fYdIAAACPAQAACwAAAAAAAAAAAAAAAAAuAQAAX3JlbHMv LnJlbHNQSwECLQAUAAYACAAAACEAMy8FnkEAAAA5AAAAEAAAAAAAAAAAAAAAAAApAgAAZHJzL3No YXBleG1sLnhtbFBLAQItABQABgAIAAAAIQCBW2Z9yAAAAN0AAAAPAAAAAAAAAAAAAAAAAJgCAABk cnMvZG93bnJldi54bWxQSwUGAAAAAAQABAD1AAAAjQMAAAAA ">
                      <v:fill color2="#767676" rotate="t" focus="100%" type="gradient"/>
                    </v:shape>
                    <v:rect id="Rectangle 760" o:spid="_x0000_s1445" style="position:absolute;left:5439;top:13605;width:104;height:1137;rotation:2846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I4FRMMA AADdAAAADwAAAGRycy9kb3ducmV2LnhtbERPzWrCQBC+F3yHZYRexGwaiEqajUhLqb0Ipn2AaXZM otnZNLs18e3dQ6HHj+8/306mE1caXGtZwVMUgyCurG65VvD1+bbcgHAeWWNnmRTcyMG2mD3kmGk7 8pGupa9FCGGXoYLG+z6T0lUNGXSR7YkDd7KDQR/gUEs94BjCTSeTOF5Jgy2HhgZ7emmoupS/RsH+ u/QmGVcfh5/X83rqR04X/K7U43zaPYPwNPl/8Z97rxUkaRr2hzfhCcjiDgAA//8DAFBLAQItABQA BgAIAAAAIQDw94q7/QAAAOIBAAATAAAAAAAAAAAAAAAAAAAAAABbQ29udGVudF9UeXBlc10ueG1s UEsBAi0AFAAGAAgAAAAhADHdX2HSAAAAjwEAAAsAAAAAAAAAAAAAAAAALgEAAF9yZWxzLy5yZWxz UEsBAi0AFAAGAAgAAAAhADMvBZ5BAAAAOQAAABAAAAAAAAAAAAAAAAAAKQIAAGRycy9zaGFwZXht bC54bWxQSwECLQAUAAYACAAAACEA4I4FRMMAAADdAAAADwAAAAAAAAAAAAAAAACYAgAAZHJzL2Rv d25yZXYueG1sUEsFBgAAAAAEAAQA9QAAAIgDAAAAAA== ">
                      <v:fill color2="#767676" rotate="t" focus="100%" type="gradient"/>
                    </v:rect>
                  </v:group>
                  <v:shape id="Freeform 761" o:spid="_x0000_s1446" style="position:absolute;left:4830;top:13770;width:340;height:90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cvOMMA AADdAAAADwAAAGRycy9kb3ducmV2LnhtbESPQWsCMRSE7wX/Q3iCt5pVVJatUaQqeCtrS8+PzXM3 uHnZJtFd/70pFHocZuYbZr0dbCvu5INxrGA2zUAQV04brhV8fR5fcxAhImtsHZOCBwXYbkYvayy0 67mk+znWIkE4FKigibErpAxVQxbD1HXEybs4bzEm6WupPfYJbls5z7KVtGg4LTTY0XtD1fV8swry 3dF/r7L+5+NgeJGbfYmmL5WajIfdG4hIQ/wP/7VPWsF8uZzB75v0BOTmCQAA//8DAFBLAQItABQA BgAIAAAAIQDw94q7/QAAAOIBAAATAAAAAAAAAAAAAAAAAAAAAABbQ29udGVudF9UeXBlc10ueG1s UEsBAi0AFAAGAAgAAAAhADHdX2HSAAAAjwEAAAsAAAAAAAAAAAAAAAAALgEAAF9yZWxzLy5yZWxz UEsBAi0AFAAGAAgAAAAhADMvBZ5BAAAAOQAAABAAAAAAAAAAAAAAAAAAKQIAAGRycy9zaGFwZXht bC54bWxQSwECLQAUAAYACAAAACEA45cvOMMAAADdAAAADwAAAAAAAAAAAAAAAACYAgAAZHJzL2Rv d25yZXYueG1sUEsFBgAAAAAEAAQA9QAAAIg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pt">
                    <v:path arrowok="t" o:connecttype="custom" o:connectlocs="29,0;49,6;58,17;49,28;29,35;9,34;0,28;9,23;29,22;49,28;58,39;49,50;29,56;9,56;0,50;9,45;29,44;49,50;58,61;49,72;29,78;9,78;0,72;9,67;29,66;49,72;58,83;49,94;29,100;9,100;0,94;9,89;29,88;49,94;58,105;49,116;29,122;9,122;0,116;9,111;29,110;49,116;58,127;49,138;29,144;9,143;0,138;9,132;29,132;49,138;58,149;49,160;29,166" o:connectangles="0,0,0,0,0,0,0,0,0,0,0,0,0,0,0,0,0,0,0,0,0,0,0,0,0,0,0,0,0,0,0,0,0,0,0,0,0,0,0,0,0,0,0,0,0,0,0,0,0,0,0,0,0"/>
                  </v:shape>
                </v:group>
                <v:shape id="Text Box 762" o:spid="_x0000_s1447" type="#_x0000_t202" style="position:absolute;left:8970;top:5174;width:1245;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Gr3MUA AADdAAAADwAAAGRycy9kb3ducmV2LnhtbESPQWvCQBSE7wX/w/IEb3VjQGmjq4goCIXSGA8en9ln sph9G7Orpv++Wyj0OMzMN8xi1dtGPKjzxrGCyTgBQVw6bbhScCx2r28gfEDW2DgmBd/kYbUcvCww 0+7JOT0OoRIRwj5DBXUIbSalL2uy6MeuJY7exXUWQ5RdJXWHzwi3jUyTZCYtGo4LNba0qam8Hu5W wfrE+dbcPs9f+SU3RfGe8MfsqtRo2K/nIAL14T/8195rBel0msLvm/gE5PIHAAD//wMAUEsBAi0A FAAGAAgAAAAhAPD3irv9AAAA4gEAABMAAAAAAAAAAAAAAAAAAAAAAFtDb250ZW50X1R5cGVzXS54 bWxQSwECLQAUAAYACAAAACEAMd1fYdIAAACPAQAACwAAAAAAAAAAAAAAAAAuAQAAX3JlbHMvLnJl bHNQSwECLQAUAAYACAAAACEAMy8FnkEAAAA5AAAAEAAAAAAAAAAAAAAAAAApAgAAZHJzL3NoYXBl eG1sLnhtbFBLAQItABQABgAIAAAAIQA7savcxQAAAN0AAAAPAAAAAAAAAAAAAAAAAJgCAABkcnMv ZG93bnJldi54bWxQSwUGAAAAAAQABAD1AAAAigMAAAAA " filled="f" stroked="f">
                  <v:textbox inset="0,0,0,0">
                    <w:txbxContent>
                      <w:p w:rsidR="00FF1849" w:rsidRPr="00E5599B" w:rsidRDefault="00FF1849" w:rsidP="003A3D3B">
                        <w:pPr>
                          <w:jc w:val="center"/>
                        </w:pPr>
                        <w:r>
                          <w:t>Đinh sắt</w:t>
                        </w:r>
                      </w:p>
                    </w:txbxContent>
                  </v:textbox>
                </v:shape>
                <v:line id="Line 763" o:spid="_x0000_s1448" style="position:absolute;visibility:visible;mso-wrap-style:square" from="8880,4500" to="9120,5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vmZMgAAADdAAAADwAAAGRycy9kb3ducmV2LnhtbESPT2vCQBTE74V+h+UVvNVNFYNEV5GW gvZQ6h/Q4zP7TNJm34bdNUm/fbcgeBxm5jfMfNmbWrTkfGVZwcswAUGcW11xoeCwf3+egvABWWNt mRT8kofl4vFhjpm2HW+p3YVCRAj7DBWUITSZlD4vyaAf2oY4ehfrDIYoXSG1wy7CTS1HSZJKgxXH hRIbei0p/9ldjYLP8VfarjYf6/64Sc/52/Z8+u6cUoOnfjUDEagP9/CtvdYKRpPJGP7fxCc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MvmZMgAAADdAAAADwAAAAAA AAAAAAAAAAChAgAAZHJzL2Rvd25yZXYueG1sUEsFBgAAAAAEAAQA+QAAAJYDAAAAAA== "/>
                <v:shape id="Text Box 764" o:spid="_x0000_s1449" type="#_x0000_t202" style="position:absolute;left:9390;top:3362;width:1355;height:9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SWM8YA AADdAAAADwAAAGRycy9kb3ducmV2LnhtbESPQWvCQBSE70L/w/KE3nSjVLHRVaRYEIRijIcen9ln sph9G7NbTf99tyB4HGbmG2ax6mwtbtR641jBaJiAIC6cNlwqOOafgxkIH5A11o5JwS95WC1fegtM tbtzRrdDKEWEsE9RQRVCk0rpi4os+qFriKN3dq3FEGVbSt3iPcJtLcdJMpUWDceFChv6qKi4HH6s gvU3Zxtz/Trts3Nm8vw94d30otRrv1vPQQTqwjP8aG+1gvFk8gb/b+ITkMs/AAAA//8DAFBLAQIt ABQABgAIAAAAIQDw94q7/QAAAOIBAAATAAAAAAAAAAAAAAAAAAAAAABbQ29udGVudF9UeXBlc10u eG1sUEsBAi0AFAAGAAgAAAAhADHdX2HSAAAAjwEAAAsAAAAAAAAAAAAAAAAALgEAAF9yZWxzLy5y ZWxzUEsBAi0AFAAGAAgAAAAhADMvBZ5BAAAAOQAAABAAAAAAAAAAAAAAAAAAKQIAAGRycy9zaGFw ZXhtbC54bWxQSwECLQAUAAYACAAAACEA2xSWM8YAAADdAAAADwAAAAAAAAAAAAAAAACYAgAAZHJz L2Rvd25yZXYueG1sUEsFBgAAAAAEAAQA9QAAAIsDAAAAAA== " filled="f" stroked="f">
                  <v:textbox inset="0,0,0,0">
                    <w:txbxContent>
                      <w:p w:rsidR="00FF1849" w:rsidRPr="00E5599B" w:rsidRDefault="00FF1849" w:rsidP="003A3D3B">
                        <w:pPr>
                          <w:jc w:val="center"/>
                        </w:pPr>
                        <w:r>
                          <w:t>Dây kẽm</w:t>
                        </w:r>
                      </w:p>
                    </w:txbxContent>
                  </v:textbox>
                </v:shape>
                <v:line id="Line 765" o:spid="_x0000_s1450" style="position:absolute;flip:y;visibility:visible;mso-wrap-style:square" from="9255,3780" to="9480,4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WrdMgAAADdAAAADwAAAGRycy9kb3ducmV2LnhtbESPQWsCMRSE74L/ITyhl1KzFbfYrVGk UPDgpVpWenvdvG6W3bxsk1TXf28KBY/DzHzDLNeD7cSJfGgcK3icZiCIK6cbrhV8HN4eFiBCRNbY OSYFFwqwXo1HSyy0O/M7nfaxFgnCoUAFJsa+kDJUhiyGqeuJk/ftvMWYpK+l9nhOcNvJWZY9SYsN pwWDPb0aqtr9r1UgF7v7H7/5mrdlezw+m7Iq+8+dUneTYfMCItIQb+H/9lYrmOV5Dn9v0hO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IWrdMgAAADdAAAADwAAAAAA AAAAAAAAAAChAgAAZHJzL2Rvd25yZXYueG1sUEsFBgAAAAAEAAQA+QAAAJYDAAAAAA== "/>
              </v:group>
            </w:pict>
          </mc:Fallback>
        </mc:AlternateContent>
      </w:r>
      <w:bookmarkEnd w:id="2"/>
      <w:bookmarkEnd w:id="3"/>
      <w:bookmarkEnd w:id="4"/>
      <w:bookmarkEnd w:id="5"/>
      <w:bookmarkEnd w:id="6"/>
      <w:bookmarkEnd w:id="7"/>
      <w:bookmarkEnd w:id="8"/>
      <w:bookmarkEnd w:id="9"/>
      <w:r>
        <w:rPr>
          <w:noProof/>
        </w:rPr>
        <mc:AlternateContent>
          <mc:Choice Requires="wpg">
            <w:drawing>
              <wp:anchor distT="0" distB="0" distL="114300" distR="114300" simplePos="0" relativeHeight="251635200" behindDoc="0" locked="0" layoutInCell="1" allowOverlap="1" wp14:anchorId="5BFFFADD" wp14:editId="0647DECF">
                <wp:simplePos x="0" y="0"/>
                <wp:positionH relativeFrom="column">
                  <wp:posOffset>62865</wp:posOffset>
                </wp:positionH>
                <wp:positionV relativeFrom="paragraph">
                  <wp:posOffset>269240</wp:posOffset>
                </wp:positionV>
                <wp:extent cx="1161415" cy="561975"/>
                <wp:effectExtent l="12700" t="6350" r="6985" b="3175"/>
                <wp:wrapNone/>
                <wp:docPr id="251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561975"/>
                          <a:chOff x="7680" y="13860"/>
                          <a:chExt cx="1985" cy="1620"/>
                        </a:xfrm>
                      </wpg:grpSpPr>
                      <wps:wsp>
                        <wps:cNvPr id="2519" name="Text Box 729"/>
                        <wps:cNvSpPr txBox="1">
                          <a:spLocks noChangeArrowheads="1"/>
                        </wps:cNvSpPr>
                        <wps:spPr bwMode="auto">
                          <a:xfrm>
                            <a:off x="7680" y="15120"/>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Đinh sắt</w:t>
                              </w:r>
                            </w:p>
                          </w:txbxContent>
                        </wps:txbx>
                        <wps:bodyPr rot="0" vert="horz" wrap="square" lIns="0" tIns="0" rIns="0" bIns="0" anchor="t" anchorCtr="0" upright="1">
                          <a:noAutofit/>
                        </wps:bodyPr>
                      </wps:wsp>
                      <wpg:grpSp>
                        <wpg:cNvPr id="2520" name="Group 730"/>
                        <wpg:cNvGrpSpPr>
                          <a:grpSpLocks/>
                        </wpg:cNvGrpSpPr>
                        <wpg:grpSpPr bwMode="auto">
                          <a:xfrm>
                            <a:off x="7680" y="13860"/>
                            <a:ext cx="1985" cy="1035"/>
                            <a:chOff x="4965" y="1752"/>
                            <a:chExt cx="1985" cy="1035"/>
                          </a:xfrm>
                        </wpg:grpSpPr>
                        <wpg:grpSp>
                          <wpg:cNvPr id="2521" name="Group 731"/>
                          <wpg:cNvGrpSpPr>
                            <a:grpSpLocks/>
                          </wpg:cNvGrpSpPr>
                          <wpg:grpSpPr bwMode="auto">
                            <a:xfrm>
                              <a:off x="4965" y="1752"/>
                              <a:ext cx="1985" cy="1035"/>
                              <a:chOff x="2340" y="2379"/>
                              <a:chExt cx="1985" cy="1035"/>
                            </a:xfrm>
                          </wpg:grpSpPr>
                          <wps:wsp>
                            <wps:cNvPr id="2522" name="Line 732"/>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3" name="Line 733"/>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4" name="Line 734"/>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Arc 735"/>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6" name="Line 736"/>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7" name="Arc 737"/>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528" name="Rectangle 738" descr="横虚线"/>
                          <wps:cNvSpPr>
                            <a:spLocks noChangeArrowheads="1"/>
                          </wps:cNvSpPr>
                          <wps:spPr bwMode="auto">
                            <a:xfrm>
                              <a:off x="4995" y="2013"/>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Line 739"/>
                          <wps:cNvCnPr>
                            <a:cxnSpLocks noChangeShapeType="1"/>
                          </wps:cNvCnPr>
                          <wps:spPr bwMode="auto">
                            <a:xfrm>
                              <a:off x="4965" y="1968"/>
                              <a:ext cx="19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30" name="Group 740"/>
                        <wpg:cNvGrpSpPr>
                          <a:grpSpLocks/>
                        </wpg:cNvGrpSpPr>
                        <wpg:grpSpPr bwMode="auto">
                          <a:xfrm rot="924206">
                            <a:off x="7680" y="14559"/>
                            <a:ext cx="1468" cy="201"/>
                            <a:chOff x="5264" y="14287"/>
                            <a:chExt cx="1468" cy="201"/>
                          </a:xfrm>
                        </wpg:grpSpPr>
                        <wps:wsp>
                          <wps:cNvPr id="2531" name="AutoShape 741"/>
                          <wps:cNvSpPr>
                            <a:spLocks noChangeArrowheads="1"/>
                          </wps:cNvSpPr>
                          <wps:spPr bwMode="auto">
                            <a:xfrm rot="-5373943">
                              <a:off x="5215" y="14336"/>
                              <a:ext cx="201" cy="103"/>
                            </a:xfrm>
                            <a:custGeom>
                              <a:avLst/>
                              <a:gdLst>
                                <a:gd name="T0" fmla="*/ 176 w 21600"/>
                                <a:gd name="T1" fmla="*/ 52 h 21600"/>
                                <a:gd name="T2" fmla="*/ 100 w 21600"/>
                                <a:gd name="T3" fmla="*/ 103 h 21600"/>
                                <a:gd name="T4" fmla="*/ 25 w 21600"/>
                                <a:gd name="T5" fmla="*/ 52 h 21600"/>
                                <a:gd name="T6" fmla="*/ 100 w 21600"/>
                                <a:gd name="T7" fmla="*/ 0 h 21600"/>
                                <a:gd name="T8" fmla="*/ 0 60000 65536"/>
                                <a:gd name="T9" fmla="*/ 0 60000 65536"/>
                                <a:gd name="T10" fmla="*/ 0 60000 65536"/>
                                <a:gd name="T11" fmla="*/ 0 60000 65536"/>
                                <a:gd name="T12" fmla="*/ 4513 w 21600"/>
                                <a:gd name="T13" fmla="*/ 4404 h 21600"/>
                                <a:gd name="T14" fmla="*/ 17087 w 21600"/>
                                <a:gd name="T15" fmla="*/ 1719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32" name="AutoShape 742"/>
                          <wps:cNvSpPr>
                            <a:spLocks noChangeArrowheads="1"/>
                          </wps:cNvSpPr>
                          <wps:spPr bwMode="auto">
                            <a:xfrm rot="5426057">
                              <a:off x="6568" y="14285"/>
                              <a:ext cx="102" cy="227"/>
                            </a:xfrm>
                            <a:prstGeom prst="triangle">
                              <a:avLst>
                                <a:gd name="adj" fmla="val 50000"/>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33" name="Rectangle 743"/>
                          <wps:cNvSpPr>
                            <a:spLocks noChangeArrowheads="1"/>
                          </wps:cNvSpPr>
                          <wps:spPr bwMode="auto">
                            <a:xfrm rot="-5373943">
                              <a:off x="5886" y="13829"/>
                              <a:ext cx="104" cy="1137"/>
                            </a:xfrm>
                            <a:prstGeom prst="rect">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s:wsp>
                        <wps:cNvPr id="2534" name="Line 744"/>
                        <wps:cNvCnPr>
                          <a:cxnSpLocks noChangeShapeType="1"/>
                        </wps:cNvCnPr>
                        <wps:spPr bwMode="auto">
                          <a:xfrm>
                            <a:off x="7920" y="14580"/>
                            <a:ext cx="2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7" o:spid="_x0000_s1451" style="position:absolute;left:0;text-align:left;margin-left:4.95pt;margin-top:21.2pt;width:91.45pt;height:44.25pt;z-index:251635200" coordorigin="7680,13860" coordsize="1985,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GZkAzAoAAF1DAAAOAAAAZHJzL2Uyb0RvYy54bWzsXFuu28gR/Q+QPRD6DCCLzTcFy4P7nBnA yQxiBfnmJSmJsSQqJK8lT5CFJCsIsoT8ZDdJlpFTXd18WbJ1H1Y8jnSBK0qsbnZXd71OVevlN7vV 0niXFmWWrycD8cIcGOk6zpNsPZ8Mfje9HQYDo6yidRIt83U6GbxPy8E3r375i5fbzTi18kW+TNLC QCfrcrzdTAaLqtqMR6MyXqSrqHyRb9I1bs7yYhVV+FjMR0kRbdH7ajmyTNMbbfMi2RR5nJYlvr3m m4NXsv/ZLI2rH2azMq2M5WSAsVXyfyH/39H/0auX0XheRJtFFqthRI8YxSrK1nho3dV1VEXGfZF9 0NUqi4u8zGfVizhfjfLZLItTOQfMRpi92Xxb5PcbOZf5eDvf1GwCa3t8enS38W/e/VgYWTIZWK7A Wq2jFVZJPtjwLZ/4s93MxyD7tti82fxY8CRx+TqP35a4Perfp89zJjbutr/OE3QY3Ve55M9uVqyo C8zc2MlleF8vQ7qrjBhfCuEJR7gDI8Y91xOh7/I6xQssJjXzvQCLibvCDjy1iPHiRrcPA9VYeJa8 O4rG/GA5WDU4mhk2XdnwtXwaX98sok0ql6skhjV8DTVfpzTFy3wH1obMWklJfDWqHW5gRpJNJbPX WOdXi2g9Ty+KIt8u0ijBEAW1xETqpjyRkjr5FL8bxrmCWRONa7ZDnpjnNvO05lo03hRl9W2arwy6 mAwKyJUcZ/TudVnRcBoSWt11fpstl/g+Gi/XnS9AyN/gqWhK9+j5UlT+FJrhTXATOEPH8m6Gjnl9 Pby4vXKG3q3w3Wv7+urqWvyZniuc8SJLknRNj9FiK5zjlk8pEBa4WnDLfJkl1B0NqSzmd1fLwngX QW3cypdkOu40ZKPuMCQTMJfelITlmJdWOLz1An/o3DruMPTNYGiK8DL0TCd0rm+7U3qdrdOnT8nY Tgaha7m8m5pB9+ZmyteHc4vGq6yCYl5mq8kgqImiMe3Bm3Uil7aKsiVft1hBw29YgeXWCy13LG1S 3q7V7m4n9Y4rJZS2812evMceLnLsMOxEWBVcLPLip4GxhYaeDMo/3kdFOjCW368hB6TO9UWhL+70 RbSO0XQyqAYGX15VrPbvN0U2X6BnlrR1fgHdNMvkLm5GoSQM2oEVoNQZfNkWbchQV2XaajafT2U2 ItzoPhIhqTkbzWfafaXphB7UIilN37VoyaPxXp2pWtbS39eZSrvvYYboM0Oqqr59ICP5XPZjz5yO 4oVlO1g58MKyfamJH8mLk9gPy9J8lbrBt+XqKQNwtWabHO/WyibXRkPao+n7Dexvx2ZwE2p/lM3Y w6uax2wvQuEpFaLNe89eLKEUjrYXT1Zd8JqUhjqkrbQNkg4iW7BGUX0pFqk2oi3tygaKtWrX0Fzc uqbv2MHQ91176Ng35vAyuL0aXlwJz/NvLq8ub3q280bOvny6rZED0aykD/k9bMebRbI1kozcBdsN LeiGJIMGtny2Jka0nCNiiKtiQBr/91m1kPuV9Dr10THBgUl/ao/VvbOZaR7c4pOa2zGGiK0O+TAk EUrhn0au7Z5c2zTDk8m1Y5P16uhALdf4nnzv0JYjqi1B4+QpP/As1zpQ3RuA7fc0z3Jdu9ZfqVw7 Pbl2TirXH7PXtX+olenZYD9fCHkW7K9dsBE/MUB2UcSGzxGWsteE4Ui/pQ2MHQ3RcNArAp9gr9ky 23yn41MFlEGo4UHBJtuWJ5159lJl0OcBtyNzLTisa5nr+J5hGxqYhmoQfiUKeZknajpTGPzZagnk 81cjQ3iBsTUAR3rS+hO9JsMQajLXMxaGJUwNzjVUCFdqKjs81Becn5oKIz/UGXRpTWYe6ouYpodv HurJ6xB55IYanuvaMnZpz9I/lhB8bz221yOWoWZ0tNBBBsI0xXxcAZkAlDv1pMO7yeGK4xP7ZFOO 2BCW7iSA1lD7HWrwGis/1X7aB9RBhxrMJGqJDGB8kprf1aAI2OtD5XDQAZXfkQ2DAxhVNBd9SbEa 7xRjgSu5G4wZULTJYA28H8mAXVXcU3Lgh7fas1/l79JpLnuoaMbUnqfh+44OJBui+P4uiy/Tn9pN gGD43EQ4TqAC+I3sTQg/ULdCJ1Siwrcc32YG0DilTaa5t7rHR5rfRydXVkX+FhE1lulnNTfCXdss 5G2m3QB9T78zw/aujCaJl3mZUtikmaYu5O6QjG10T20ZaRTn+J5TRS0ouRfuPglxPgMB2JJ1guDB QMDR8HMI1QMhYgjagT7CB4ah1R2GotWdZ4WjT4NOwF6ys6NQR6maT4ZOWI7S8HB8pK5uOzwhTDR5 PFp9naOYcxRzhh171QOH0tHI6neiGJXkb8UqMEdPiGKGHMaQF6WCF0cgVFLBi8o8aaRR1Kn6Zwpe AvdQkPDw4MWxD/V1Dl7Owcs5eDlZYHYOXqAvVdhNmvOrLZc5By9fefDSFJNwpvME5XdWXdb4W6Bb gNyWKbBbfJmkZYyM9L/+9vf//OWv//7HP1tZmh6aW5dUPFcdnhOG7BEBYlEoa+0RhRYiL4pufJRv McByIL75VBkewKxKBgZctZdE5eI7Kqci12w2B1hPF51Eu8zN66iqJrnbS9tBKRQJY0DyodT3g4r/ zpVySsf3KuUeWBb31eMSdTWtwiXalbSfvxqqqTgLkXeRmHgjuQHigs+BS3g2qiSlsD6ikvP4cqgv zMeoUeMWnkfq7JFVPV3Tc7CKERWcKjxWVfBA+bDMz17FyEBjaDmWyQkgFSw39Z2O66rURr3DHJ3r g93gzVfXxLuWx9kN4ViBjOk7NY39ltDUbFUatujS3BPYZBvBuMqkovpWIhWGjwynZPQ+JOJ5LDDz fOjavh06tpQoxXXXoswrjK5wbJ0R1FwnXnOC1dR5Nm2QH5dg9T3CFQQShryGTeq0g1FwTnQPFfJb dd5RIIt5oLMOSGHaMi+6p7d2htWS6Mm+kYE79TNVtnZPX+0c60dG1s2wUhp5T18fza6287UwCPXQ kNI9nNgVEO0jKdsL8fE+24vhuEJCRvumAz+veThSB86h9QDc3RAKHBbwDy2wLBbQeW/hi5BT8oqX kPAjE9DdJDGYREnigwnoUMqNTldzrvVwAho8J8OlyVlFdTPQMhGtcuGCq/I1OfYTjUWqM8opUjKc 33sJ66nAQFBqOiU2w6mfEheRtp6CR9JI70tcy2XixDXxjMbZ5J05BcrM0B5xc1dnQZnKdejoDEZa b2QMUpPodyZFrvtoWu6N+tUD0H3p932D1PcekqDFCTh5+IUUZKsUlxdjXipmz0sDC6Pz+J3AoRMM zEtipaaGHsBLcrfTxPfoj1aHdiqayDf1KFSW8o4g1lJzo4yjZZroUna0UEOmRz1DUvmB511kaHN2 1EucuTyUZ8AxhT02vn124bNE2WzjXRwhM12ulVEm3nPJeYIwkYOktII28cLEYMlzt/jMI7aiNvG9 owxVkUkIQe5nWVMl97oukYqSP2jtjcNjhiv3Lm9xRYyudZey5VnyHnbS7Cx59Wnng5IHG8jedQvx gr/7v/Oug4AtOc7r8snXVjbfhKUm0RPC1nb+gOx9Cu/SJuFsxY48tflzlqUmbj0Zkkzlg+2SGOe0 hf1+SDVG0oC5fBqqkSKcMmYpgr+kXKoDQvSlntn5PwCf8BsO7OXy703Qj0S0P+O6/asYr/4LAAD/ /wMAUEsDBBQABgAIAAAAIQCiAhZs3wAAAAgBAAAPAAAAZHJzL2Rvd25yZXYueG1sTI9BS8NAEIXv gv9hGcGb3SStYmI2pRT1VARbofQ2zU6T0OxsyG6T9N+7PeltHu/x5nv5cjKtGKh3jWUF8SwCQVxa 3XCl4Gf38fQKwnlkja1lUnAlB8vi/i7HTNuRv2nY+kqEEnYZKqi97zIpXVmTQTezHXHwTrY36IPs K6l7HEO5aWUSRS/SYMPhQ40drWsqz9uLUfA54riax+/D5nxaXw+756/9JialHh+m1RsIT5P/C8MN P6BDEZiO9sLaiVZBmoaggkWyAHGz0yQsOYZjHqUgi1z+H1D8AgAA//8DAFBLAQItABQABgAIAAAA IQC2gziS/gAAAOEBAAATAAAAAAAAAAAAAAAAAAAAAABbQ29udGVudF9UeXBlc10ueG1sUEsBAi0A FAAGAAgAAAAhADj9If/WAAAAlAEAAAsAAAAAAAAAAAAAAAAALwEAAF9yZWxzLy5yZWxzUEsBAi0A FAAGAAgAAAAhABUZmQDMCgAAXUMAAA4AAAAAAAAAAAAAAAAALgIAAGRycy9lMm9Eb2MueG1sUEsB Ai0AFAAGAAgAAAAhAKICFmzfAAAACAEAAA8AAAAAAAAAAAAAAAAAJg0AAGRycy9kb3ducmV2Lnht bFBLBQYAAAAABAAEAPMAAAAyDgAAAAA= ">
                <v:shape id="Text Box 729" o:spid="_x0000_s1452" type="#_x0000_t202" style="position:absolute;left:7680;top:15120;width:120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AbcUA AADdAAAADwAAAGRycy9kb3ducmV2LnhtbESPQWvCQBSE74L/YXlCb7pRqGh0FZEWhEJpjAePz+wz Wcy+jdlV03/fLQgeh5n5hlmuO1uLO7XeOFYwHiUgiAunDZcKDvnncAbCB2SNtWNS8Ese1qt+b4mp dg/O6L4PpYgQ9ikqqEJoUil9UZFFP3INcfTOrrUYomxLqVt8RLit5SRJptKi4bhQYUPbiorL/mYV bI6cfZjr9+knO2cmz+cJf00vSr0Nus0CRKAuvMLP9k4rmLyP5/D/Jj4B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Cjf4BtxQAAAN0AAAAPAAAAAAAAAAAAAAAAAJgCAABkcnMv ZG93bnJldi54bWxQSwUGAAAAAAQABAD1AAAAigMAAAAA " filled="f" stroked="f">
                  <v:textbox inset="0,0,0,0">
                    <w:txbxContent>
                      <w:p w:rsidR="00FF1849" w:rsidRPr="00E5599B" w:rsidRDefault="00FF1849" w:rsidP="003A3D3B">
                        <w:pPr>
                          <w:jc w:val="center"/>
                        </w:pPr>
                        <w:r>
                          <w:t>Đinh sắt</w:t>
                        </w:r>
                      </w:p>
                    </w:txbxContent>
                  </v:textbox>
                </v:shape>
                <v:group id="Group 730" o:spid="_x0000_s1453" style="position:absolute;left:7680;top:13860;width:1985;height:1035" coordorigin="4965,1752"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CvrlsMAAADdAAAADwAAAGRycy9kb3ducmV2LnhtbERPTYvCMBC9C/6HMII3 TdtFkWoUEXfxIAtWYdnb0IxtsZmUJtvWf28Owh4f73uzG0wtOmpdZVlBPI9AEOdWV1wouF0/ZysQ ziNrrC2Tgic52G3How2m2vZ8oS7zhQgh7FJUUHrfpFK6vCSDbm4b4sDdbWvQB9gWUrfYh3BTyySK ltJgxaGhxIYOJeWP7M8o+Oqx33/Ex+78uB+ev9fF9885JqWmk2G/BuFp8P/it/ukFSSLJOwPb8IT kNs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wK+uWwwAAAN0AAAAP AAAAAAAAAAAAAAAAAKoCAABkcnMvZG93bnJldi54bWxQSwUGAAAAAAQABAD6AAAAmgMAAAAA ">
                  <v:group id="_x0000_s1454" style="position:absolute;left:4965;top:1752;width:1985;height:1035" coordorigin="2340,2379"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2dODcUAAADdAAAADwAAAGRycy9kb3ducmV2LnhtbESPQYvCMBSE7wv+h/CE va1pu7hINYqIigcRVgXx9miebbF5KU1s6783wsIeh5n5hpktelOJlhpXWlYQjyIQxJnVJecKzqfN 1wSE88gaK8uk4EkOFvPBxwxTbTv+pfbocxEg7FJUUHhfp1K6rCCDbmRr4uDdbGPQB9nkUjfYBbip ZBJFP9JgyWGhwJpWBWX348Mo2HbYLb/jdbu/31bP62l8uOxjUupz2C+nIDz1/j/8195pBck4ieH9 JjwBOX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9nTg3FAAAA3QAA AA8AAAAAAAAAAAAAAAAAqgIAAGRycy9kb3ducmV2LnhtbFBLBQYAAAAABAAEAPoAAACcAwAAAAA= ">
                    <v:line id="Line 732" o:spid="_x0000_s1455" style="position:absolute;visibility:visible;mso-wrap-style:square" from="2340,2379" to="2341,3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wgscAAADdAAAADwAAAGRycy9kb3ducmV2LnhtbESPQWvCQBSE7wX/w/KE3urGlAZJXUUs Be2hVFvQ4zP7mkSzb8PuNkn/fbcgeBxm5htmvhxMIzpyvrasYDpJQBAXVtdcKvj6fH2YgfABWWNj mRT8koflYnQ3x1zbnnfU7UMpIoR9jgqqENpcSl9UZNBPbEscvW/rDIYoXSm1wz7CTSPTJMmkwZrj QoUtrSsqLvsfo+D98SPrVtu3zXDYZqfiZXc6nnun1P14WD2DCDSEW/ja3mgF6VOawv+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gTCCxwAAAN0AAAAPAAAAAAAA AAAAAAAAAKECAABkcnMvZG93bnJldi54bWxQSwUGAAAAAAQABAD5AAAAlQMAAAAA "/>
                    <v:line id="Line 733" o:spid="_x0000_s1456" style="position:absolute;visibility:visible;mso-wrap-style:square" from="4320,2379" to="4320,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2VGcgAAADdAAAADwAAAGRycy9kb3ducmV2LnhtbESPQWvCQBSE74X+h+UVequbRhpKdBVp KWgPolbQ4zP7TGKzb8PuNkn/vSsUehxm5htmOh9MIzpyvras4HmUgCAurK65VLD/+nh6BeEDssbG Min4JQ/z2f3dFHNte95StwuliBD2OSqoQmhzKX1RkUE/si1x9M7WGQxRulJqh32Em0amSZJJgzXH hQpbequo+N79GAXr8SbrFqvP5XBYZafifXs6Xnqn1OPDsJiACDSE//Bfe6kVpC/pGG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M2VGcgAAADdAAAADwAAAAAA AAAAAAAAAAChAgAAZHJzL2Rvd25yZXYueG1sUEsFBgAAAAAEAAQA+QAAAJYDAAAAAA== "/>
                    <v:line id="Line 734" o:spid="_x0000_s1457" style="position:absolute;visibility:visible;mso-wrap-style:square" from="2340,2379" to="4325,2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QNbcgAAADdAAAADwAAAGRycy9kb3ducmV2LnhtbESPT0vDQBTE7wW/w/IEb+3GqKHEbkup CK0HsX+gPb5mn0ls9m3YXZP47V1B6HGYmd8ws8VgGtGR87VlBfeTBARxYXXNpYLD/nU8BeEDssbG Min4IQ+L+c1ohrm2PW+p24VSRAj7HBVUIbS5lL6oyKCf2JY4ep/WGQxRulJqh32Em0amSZJJgzXH hQpbWlVUXHbfRsH7w0fWLTdv6+G4yc7Fy/Z8+uqdUne3w/IZRKAhXMP/7bVWkD6lj/D3Jj4BOf8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yQNbcgAAADdAAAADwAAAAAA AAAAAAAAAAChAgAAZHJzL2Rvd25yZXYueG1sUEsFBgAAAAAEAAQA+QAAAJYDAAAAAA== "/>
                    <v:shape id="Arc 735" o:spid="_x0000_s1458" style="position:absolute;left:2341;top:3261;width:168;height:152;rotation:-20442fd;flip:x;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L9CMQA AADdAAAADwAAAGRycy9kb3ducmV2LnhtbESPQWvCQBSE7wX/w/IEb3VjIKVEVxGtIvVUI3h9ZJ/Z YPZtzG5j/PfdQqHHYWa+YRarwTaip87XjhXMpgkI4tLpmisF52L3+g7CB2SNjWNS8CQPq+XoZYG5 dg/+ov4UKhEh7HNUYEJocyl9aciin7qWOHpX11kMUXaV1B0+Itw2Mk2SN2mx5rhgsKWNofJ2+rYK 2uf9uDn6gnrzcfncceH22fag1GQ8rOcgAg3hP/zXPmgFaZZm8PsmPgG5/AEAAP//AwBQSwECLQAU AAYACAAAACEA8PeKu/0AAADiAQAAEwAAAAAAAAAAAAAAAAAAAAAAW0NvbnRlbnRfVHlwZXNdLnht bFBLAQItABQABgAIAAAAIQAx3V9h0gAAAI8BAAALAAAAAAAAAAAAAAAAAC4BAABfcmVscy8ucmVs c1BLAQItABQABgAIAAAAIQAzLwWeQQAAADkAAAAQAAAAAAAAAAAAAAAAACkCAABkcnMvc2hhcGV4 bWwueG1sUEsBAi0AFAAGAAgAAAAhALri/QjEAAAA3QAAAA8AAAAAAAAAAAAAAAAAmAIAAGRycy9k b3ducmV2LnhtbFBLBQYAAAAABAAEAPUAAACJAwAAAAA= " path="m20162,7746nfc17572,14489,11782,19491,4734,21074em20162,7746nsc17572,14489,11782,19491,4734,21074l,,20162,7746xe" filled="f">
                      <v:path arrowok="t" o:extrusionok="f" o:connecttype="custom" o:connectlocs="1,0;0,1;0,0" o:connectangles="0,0,0"/>
                    </v:shape>
                    <v:line id="Line 736" o:spid="_x0000_s1459" style="position:absolute;visibility:visible;mso-wrap-style:square" from="2472,3414" to="4169,3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o2gccAAADdAAAADwAAAGRycy9kb3ducmV2LnhtbESPQWvCQBSE7wX/w/KE3urGlAZJXUUs Be2hVFvQ4zP7mkSzb8PuNkn/fbcgeBxm5htmvhxMIzpyvrasYDpJQBAXVtdcKvj6fH2YgfABWWNj mRT8koflYnQ3x1zbnnfU7UMpIoR9jgqqENpcSl9UZNBPbEscvW/rDIYoXSm1wz7CTSPTJMmkwZrj QoUtrSsqLvsfo+D98SPrVtu3zXDYZqfiZXc6nnun1P14WD2DCDSEW/ja3mgF6VOawf+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ujaBxwAAAN0AAAAPAAAAAAAA AAAAAAAAAKECAABkcnMvZG93bnJldi54bWxQSwUGAAAAAAQABAD5AAAAlQMAAAAA "/>
                    <v:shape id="Arc 737" o:spid="_x0000_s1460" style="position:absolute;left:4135;top:3262;width:185;height:152;rotation:-20442fd;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zTa8gA AADdAAAADwAAAGRycy9kb3ducmV2LnhtbESPQWvCQBSE70L/w/IKvenGiLWNrlKEgnrStIf29sw+ s7HZtyG7auyv7xYEj8PMfMPMFp2txZlaXzlWMBwkIIgLpysuFXx+vPdfQPiArLF2TAqu5GExf+jN MNPuwjs656EUEcI+QwUmhCaT0heGLPqBa4ijd3CtxRBlW0rd4iXCbS3TJHmWFiuOCwYbWhoqfvKT VbDdfo9e6/z3OKomG7MeL6/74Veu1NNj9zYFEagL9/CtvdIK0nE6gf838QnI+R8AAAD//wMAUEsB Ai0AFAAGAAgAAAAhAPD3irv9AAAA4gEAABMAAAAAAAAAAAAAAAAAAAAAAFtDb250ZW50X1R5cGVz XS54bWxQSwECLQAUAAYACAAAACEAMd1fYdIAAACPAQAACwAAAAAAAAAAAAAAAAAuAQAAX3JlbHMv LnJlbHNQSwECLQAUAAYACAAAACEAMy8FnkEAAAA5AAAAEAAAAAAAAAAAAAAAAAApAgAAZHJzL3No YXBleG1sLnhtbFBLAQItABQABgAIAAAAIQAATNNryAAAAN0AAAAPAAAAAAAAAAAAAAAAAJgCAABk cnMvZG93bnJldi54bWxQSwUGAAAAAAQABAD1AAAAjQMAAAAA " path="m20162,7746nfc17572,14489,11782,19491,4734,21074em20162,7746nsc17572,14489,11782,19491,4734,21074l,,20162,7746xe" filled="f">
                      <v:path arrowok="t" o:extrusionok="f" o:connecttype="custom" o:connectlocs="2,0;0,1;0,0" o:connectangles="0,0,0"/>
                    </v:shape>
                  </v:group>
                  <v:rect id="Rectangle 738" o:spid="_x0000_s1461" alt="横虚线" style="position:absolute;left:4995;top:2013;width:1926;height: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dmAsAA AADdAAAADwAAAGRycy9kb3ducmV2LnhtbERPy4rCMBTdC/MP4Q64s+lUHKRjFBF8gCu1H3Bp7jTB 5qY0Ga1+vVkIszyc92I1uFbcqA/Ws4KvLAdBXHttuVFQXbaTOYgQkTW2nknBgwKslh+jBZba3/lE t3NsRArhUKICE2NXShlqQw5D5jvixP363mFMsG+k7vGewl0rizz/lg4tpwaDHW0M1dfzn1MwrWo/ eNsW+6eZ7qoj2Xg4bZQafw7rHxCRhvgvfrsPWkExK9Lc9CY9Abl8AQAA//8DAFBLAQItABQABgAI AAAAIQDw94q7/QAAAOIBAAATAAAAAAAAAAAAAAAAAAAAAABbQ29udGVudF9UeXBlc10ueG1sUEsB Ai0AFAAGAAgAAAAhADHdX2HSAAAAjwEAAAsAAAAAAAAAAAAAAAAALgEAAF9yZWxzLy5yZWxzUEsB Ai0AFAAGAAgAAAAhADMvBZ5BAAAAOQAAABAAAAAAAAAAAAAAAAAAKQIAAGRycy9zaGFwZXhtbC54 bWxQSwECLQAUAAYACAAAACEAZVdmAsAAAADdAAAADwAAAAAAAAAAAAAAAACYAgAAZHJzL2Rvd25y ZXYueG1sUEsFBgAAAAAEAAQA9QAAAIUDAAAAAA== " fillcolor="black" stroked="f">
                    <v:fill r:id="rId966" o:title="" type="pattern"/>
                  </v:rect>
                  <v:line id="Line 739" o:spid="_x0000_s1462" style="position:absolute;visibility:visible;mso-wrap-style:square" from="4965,1968" to="6948,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ZLacYAAADdAAAADwAAAGRycy9kb3ducmV2LnhtbESPT2vCQBTE7wW/w/IEb3VjsGKjq/gH odCDRL309sg+k7TZt2F31dhP3y0IHoeZ+Q0zX3amEVdyvrasYDRMQBAXVtdcKjgdd69TED4ga2ws k4I7eVguei9zzLS9cU7XQyhFhLDPUEEVQptJ6YuKDPqhbYmjd7bOYIjSlVI7vEW4aWSaJBNpsOa4 UGFLm4qKn8PFKJgeW7+9b752du++f/PPcU5jXCs16HerGYhAXXiGH+0PrSB9S9/h/018An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W2S2nGAAAA3QAAAA8AAAAAAAAA AAAAAAAAoQIAAGRycy9kb3ducmV2LnhtbFBLBQYAAAAABAAEAPkAAACUAwAAAAA= " strokeweight=".5pt"/>
                </v:group>
                <v:group id="Group 740" o:spid="_x0000_s1463" style="position:absolute;left:7680;top:14559;width:1468;height:201;rotation:1009479fd" coordorigin="5264,14287" coordsize="1468,2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DXp78QAAADdAAAADwAAAGRycy9kb3ducmV2LnhtbERPz2vCMBS+C/sfwhvs IpqusumqUZzgdOykFXZ9NM+mrHkpSdTuvzeHwY4f3+/FqretuJIPjWMFz+MMBHHldMO1glO5Hc1A hIissXVMCn4pwGr5MFhgod2ND3Q9xlqkEA4FKjAxdoWUoTJkMYxdR5y4s/MWY4K+ltrjLYXbVuZZ 9iotNpwaDHa0MVT9HC9Wwa7U5bqbvpvP/fBr8/Y9+fCzMlfq6bFfz0FE6uO/+M+91wryl0nan96k JyC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DXp78QAAADdAAAA DwAAAAAAAAAAAAAAAACqAgAAZHJzL2Rvd25yZXYueG1sUEsFBgAAAAAEAAQA+gAAAJsDAAAAAA== ">
                  <v:shape id="AutoShape 741" o:spid="_x0000_s1464" style="position:absolute;left:5215;top:14336;width:201;height:103;rotation:-5869779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NoA8UA AADdAAAADwAAAGRycy9kb3ducmV2LnhtbESPT2vCQBTE7wW/w/IEb3UTxSLRVUS09eq/Qm+P7DOb Nvs2ZLcx9dO7QsHjMDO/YebLzlaipcaXjhWkwwQEce50yYWC03H7OgXhA7LGyjEp+CMPy0XvZY6Z dlfeU3sIhYgQ9hkqMCHUmZQ+N2TRD11NHL2LayyGKJtC6gavEW4rOUqSN2mx5LhgsKa1ofzn8GsV 4Cbftma617vw9ZGev4/v1W3zqdSg361mIAJ14Rn+b++0gtFknMLjTXwCcnEHAAD//wMAUEsBAi0A FAAGAAgAAAAhAPD3irv9AAAA4gEAABMAAAAAAAAAAAAAAAAAAAAAAFtDb250ZW50X1R5cGVzXS54 bWxQSwECLQAUAAYACAAAACEAMd1fYdIAAACPAQAACwAAAAAAAAAAAAAAAAAuAQAAX3JlbHMvLnJl bHNQSwECLQAUAAYACAAAACEAMy8FnkEAAAA5AAAAEAAAAAAAAAAAAAAAAAApAgAAZHJzL3NoYXBl eG1sLnhtbFBLAQItABQABgAIAAAAIQAdQ2gDxQAAAN0AAAAPAAAAAAAAAAAAAAAAAJgCAABkcnMv ZG93bnJldi54bWxQSwUGAAAAAAQABAD1AAAAigMAAAAA " path="m,l5400,21600r10800,l21600,,,xe">
                    <v:fill color2="#767676" rotate="t" focus="100%" type="gradient"/>
                    <v:stroke joinstyle="miter"/>
                    <v:path o:connecttype="custom" o:connectlocs="2,0;1,0;0,0;1,0" o:connectangles="0,0,0,0" textboxrect="4513,4404,17087,17196"/>
                  </v:shape>
                  <v:shape id="AutoShape 742" o:spid="_x0000_s1465" type="#_x0000_t5" style="position:absolute;left:6568;top:14285;width:102;height:227;rotation:592670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cno8gA AADdAAAADwAAAGRycy9kb3ducmV2LnhtbESPQWvCQBSE7wX/w/IKvRTdJGqR1FVKaaEiglUv3l6z r9lg9m2a3Zr4712h0OMwM98w82Vva3Gm1leOFaSjBARx4XTFpYLD/n04A+EDssbaMSm4kIflYnA3 x1y7jj/pvAuliBD2OSowITS5lL4wZNGPXEMcvW/XWgxRtqXULXYRbmuZJcmTtFhxXDDY0Kuh4rT7 tQr2b+Zx8tN1m/S4vazG5erLVelaqYf7/uUZRKA+/If/2h9aQTYdZ3B7E5+AXFwBAAD//wMAUEsB Ai0AFAAGAAgAAAAhAPD3irv9AAAA4gEAABMAAAAAAAAAAAAAAAAAAAAAAFtDb250ZW50X1R5cGVz XS54bWxQSwECLQAUAAYACAAAACEAMd1fYdIAAACPAQAACwAAAAAAAAAAAAAAAAAuAQAAX3JlbHMv LnJlbHNQSwECLQAUAAYACAAAACEAMy8FnkEAAAA5AAAAEAAAAAAAAAAAAAAAAAApAgAAZHJzL3No YXBleG1sLnhtbFBLAQItABQABgAIAAAAIQDi1yejyAAAAN0AAAAPAAAAAAAAAAAAAAAAAJgCAABk cnMvZG93bnJldi54bWxQSwUGAAAAAAQABAD1AAAAjQMAAAAA ">
                    <v:fill color2="#767676" rotate="t" focus="100%" type="gradient"/>
                  </v:shape>
                  <v:rect id="Rectangle 743" o:spid="_x0000_s1466" style="position:absolute;left:5886;top:13829;width:104;height:1137;rotation:-586977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MUysQA AADdAAAADwAAAGRycy9kb3ducmV2LnhtbESPQYvCMBSE74L/ITzBm6ZaFK1GkWWV9Whdlh4fzbMt bV5KE7X++42wsMdhZr5htvveNOJBnassK5hNIxDEudUVFwq+r8fJCoTzyBoby6TgRQ72u+Fgi4m2 T77QI/WFCBB2CSoovW8TKV1ekkE3tS1x8G62M+iD7AqpO3wGuGnkPIqW0mDFYaHElj5Kyuv0bhRk TXxef8q6Tg/rVv+8Ttn5lmdKjUf9YQPCU+//w3/tL61gvohjeL8JT0DufgEAAP//AwBQSwECLQAU AAYACAAAACEA8PeKu/0AAADiAQAAEwAAAAAAAAAAAAAAAAAAAAAAW0NvbnRlbnRfVHlwZXNdLnht bFBLAQItABQABgAIAAAAIQAx3V9h0gAAAI8BAAALAAAAAAAAAAAAAAAAAC4BAABfcmVscy8ucmVs c1BLAQItABQABgAIAAAAIQAzLwWeQQAAADkAAAAQAAAAAAAAAAAAAAAAACkCAABkcnMvc2hhcGV4 bWwueG1sUEsBAi0AFAAGAAgAAAAhAFSDFMrEAAAA3QAAAA8AAAAAAAAAAAAAAAAAmAIAAGRycy9k b3ducmV2LnhtbFBLBQYAAAAABAAEAPUAAACJAwAAAAA= ">
                    <v:fill color2="#767676" rotate="t" focus="100%" type="gradient"/>
                  </v:rect>
                </v:group>
                <v:line id="Line 744" o:spid="_x0000_s1467" style="position:absolute;visibility:visible;mso-wrap-style:square" from="7920,14580" to="8160,15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2bsMgAAADdAAAADwAAAGRycy9kb3ducmV2LnhtbESPT2vCQBTE70K/w/IK3nRTbYNEV5EW QXso/gM9PrOvSdrs27C7TdJv3y0Uehxm5jfMYtWbWrTkfGVZwcM4AUGcW11xoeB82oxmIHxA1lhb JgXf5GG1vBssMNO24wO1x1CICGGfoYIyhCaT0uclGfRj2xBH7906gyFKV0jtsItwU8tJkqTSYMVx ocSGnkvKP49fRsHbdJ+2693rtr/s0lv+crhdPzqn1PC+X89BBOrDf/ivvdUKJk/TR/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v2bsMgAAADdAAAADwAAAAAA AAAAAAAAAAChAgAAZHJzL2Rvd25yZXYueG1sUEsFBgAAAAAEAAQA+QAAAJYDAAAAAA== "/>
              </v:group>
            </w:pict>
          </mc:Fallback>
        </mc:AlternateContent>
      </w:r>
      <w:bookmarkEnd w:id="10"/>
      <w:bookmarkEnd w:id="11"/>
      <w:bookmarkEnd w:id="12"/>
      <w:bookmarkEnd w:id="13"/>
      <w:bookmarkEnd w:id="14"/>
      <w:bookmarkEnd w:id="15"/>
      <w:bookmarkEnd w:id="16"/>
      <w:bookmarkEnd w:id="17"/>
      <w:r w:rsidR="003A3D3B" w:rsidRPr="000C7B1A">
        <w:rPr>
          <w:b/>
          <w:lang w:val="vi-VN"/>
        </w:rPr>
        <w:t>Câu 84</w:t>
      </w:r>
      <w:r w:rsidR="003A3D3B" w:rsidRPr="000C7B1A">
        <w:rPr>
          <w:lang w:val="vi-VN"/>
        </w:rPr>
        <w:t>:</w:t>
      </w:r>
      <w:r w:rsidR="003A3D3B" w:rsidRPr="000C7B1A">
        <w:t xml:space="preserve"> Tiến hành 3 thí nghiệm như hình vẽ sau:</w:t>
      </w:r>
    </w:p>
    <w:p w:rsidR="003A3D3B" w:rsidRPr="000C7B1A" w:rsidRDefault="00622159" w:rsidP="002E7143">
      <w:pPr>
        <w:tabs>
          <w:tab w:val="left" w:pos="851"/>
        </w:tabs>
        <w:jc w:val="both"/>
        <w:outlineLvl w:val="0"/>
      </w:pPr>
      <w:r>
        <w:rPr>
          <w:noProof/>
        </w:rPr>
        <mc:AlternateContent>
          <mc:Choice Requires="wpg">
            <w:drawing>
              <wp:anchor distT="0" distB="0" distL="114300" distR="114300" simplePos="0" relativeHeight="251637248" behindDoc="0" locked="0" layoutInCell="1" allowOverlap="1" wp14:anchorId="0E3B5B9B" wp14:editId="163609D3">
                <wp:simplePos x="0" y="0"/>
                <wp:positionH relativeFrom="column">
                  <wp:posOffset>2142490</wp:posOffset>
                </wp:positionH>
                <wp:positionV relativeFrom="paragraph">
                  <wp:posOffset>3175</wp:posOffset>
                </wp:positionV>
                <wp:extent cx="1076325" cy="652780"/>
                <wp:effectExtent l="6350" t="1270" r="12700" b="3175"/>
                <wp:wrapNone/>
                <wp:docPr id="2497"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652780"/>
                          <a:chOff x="5520" y="3600"/>
                          <a:chExt cx="1985" cy="1980"/>
                        </a:xfrm>
                      </wpg:grpSpPr>
                      <wpg:grpSp>
                        <wpg:cNvPr id="2498" name="Group 767"/>
                        <wpg:cNvGrpSpPr>
                          <a:grpSpLocks/>
                        </wpg:cNvGrpSpPr>
                        <wpg:grpSpPr bwMode="auto">
                          <a:xfrm>
                            <a:off x="5520" y="4020"/>
                            <a:ext cx="1985" cy="1035"/>
                            <a:chOff x="4965" y="1752"/>
                            <a:chExt cx="1985" cy="1035"/>
                          </a:xfrm>
                        </wpg:grpSpPr>
                        <wpg:grpSp>
                          <wpg:cNvPr id="2499" name="Group 768"/>
                          <wpg:cNvGrpSpPr>
                            <a:grpSpLocks/>
                          </wpg:cNvGrpSpPr>
                          <wpg:grpSpPr bwMode="auto">
                            <a:xfrm>
                              <a:off x="4965" y="1752"/>
                              <a:ext cx="1985" cy="1035"/>
                              <a:chOff x="2340" y="2379"/>
                              <a:chExt cx="1985" cy="1035"/>
                            </a:xfrm>
                          </wpg:grpSpPr>
                          <wps:wsp>
                            <wps:cNvPr id="2500" name="Line 769"/>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770"/>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771"/>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Arc 772"/>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4" name="Line 773"/>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5" name="Arc 774"/>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506" name="Rectangle 775" descr="横虚线"/>
                          <wps:cNvSpPr>
                            <a:spLocks noChangeArrowheads="1"/>
                          </wps:cNvSpPr>
                          <wps:spPr bwMode="auto">
                            <a:xfrm>
                              <a:off x="4995" y="2013"/>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Line 776"/>
                          <wps:cNvCnPr>
                            <a:cxnSpLocks noChangeShapeType="1"/>
                          </wps:cNvCnPr>
                          <wps:spPr bwMode="auto">
                            <a:xfrm>
                              <a:off x="4965" y="1968"/>
                              <a:ext cx="19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08" name="Group 777"/>
                        <wpg:cNvGrpSpPr>
                          <a:grpSpLocks/>
                        </wpg:cNvGrpSpPr>
                        <wpg:grpSpPr bwMode="auto">
                          <a:xfrm rot="-4015151">
                            <a:off x="6081" y="4119"/>
                            <a:ext cx="227" cy="1320"/>
                            <a:chOff x="4800" y="13500"/>
                            <a:chExt cx="441" cy="1468"/>
                          </a:xfrm>
                        </wpg:grpSpPr>
                        <wpg:grpSp>
                          <wpg:cNvPr id="2509" name="Group 778"/>
                          <wpg:cNvGrpSpPr>
                            <a:grpSpLocks/>
                          </wpg:cNvGrpSpPr>
                          <wpg:grpSpPr bwMode="auto">
                            <a:xfrm>
                              <a:off x="4800" y="13500"/>
                              <a:ext cx="441" cy="1468"/>
                              <a:chOff x="5400" y="13500"/>
                              <a:chExt cx="201" cy="1468"/>
                            </a:xfrm>
                          </wpg:grpSpPr>
                          <wps:wsp>
                            <wps:cNvPr id="2510" name="AutoShape 779"/>
                            <wps:cNvSpPr>
                              <a:spLocks noChangeArrowheads="1"/>
                            </wps:cNvSpPr>
                            <wps:spPr bwMode="auto">
                              <a:xfrm rot="26057">
                                <a:off x="5400" y="13500"/>
                                <a:ext cx="201" cy="103"/>
                              </a:xfrm>
                              <a:custGeom>
                                <a:avLst/>
                                <a:gdLst>
                                  <a:gd name="T0" fmla="*/ 176 w 21600"/>
                                  <a:gd name="T1" fmla="*/ 52 h 21600"/>
                                  <a:gd name="T2" fmla="*/ 100 w 21600"/>
                                  <a:gd name="T3" fmla="*/ 103 h 21600"/>
                                  <a:gd name="T4" fmla="*/ 25 w 21600"/>
                                  <a:gd name="T5" fmla="*/ 52 h 21600"/>
                                  <a:gd name="T6" fmla="*/ 100 w 21600"/>
                                  <a:gd name="T7" fmla="*/ 0 h 21600"/>
                                  <a:gd name="T8" fmla="*/ 0 60000 65536"/>
                                  <a:gd name="T9" fmla="*/ 0 60000 65536"/>
                                  <a:gd name="T10" fmla="*/ 0 60000 65536"/>
                                  <a:gd name="T11" fmla="*/ 0 60000 65536"/>
                                  <a:gd name="T12" fmla="*/ 4513 w 21600"/>
                                  <a:gd name="T13" fmla="*/ 4404 h 21600"/>
                                  <a:gd name="T14" fmla="*/ 17087 w 21600"/>
                                  <a:gd name="T15" fmla="*/ 1719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11" name="AutoShape 780"/>
                            <wps:cNvSpPr>
                              <a:spLocks noChangeArrowheads="1"/>
                            </wps:cNvSpPr>
                            <wps:spPr bwMode="auto">
                              <a:xfrm rot="-10773943">
                                <a:off x="5439" y="14741"/>
                                <a:ext cx="102" cy="227"/>
                              </a:xfrm>
                              <a:prstGeom prst="triangle">
                                <a:avLst>
                                  <a:gd name="adj" fmla="val 50000"/>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512" name="Rectangle 781"/>
                            <wps:cNvSpPr>
                              <a:spLocks noChangeArrowheads="1"/>
                            </wps:cNvSpPr>
                            <wps:spPr bwMode="auto">
                              <a:xfrm rot="26057">
                                <a:off x="5439" y="13605"/>
                                <a:ext cx="104" cy="1137"/>
                              </a:xfrm>
                              <a:prstGeom prst="rect">
                                <a:avLst/>
                              </a:prstGeom>
                              <a:gradFill rotWithShape="1">
                                <a:gsLst>
                                  <a:gs pos="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s:wsp>
                          <wps:cNvPr id="2513" name="Freeform 782"/>
                          <wps:cNvSpPr>
                            <a:spLocks/>
                          </wps:cNvSpPr>
                          <wps:spPr bwMode="auto">
                            <a:xfrm>
                              <a:off x="4830" y="13770"/>
                              <a:ext cx="340" cy="900"/>
                            </a:xfrm>
                            <a:custGeom>
                              <a:avLst/>
                              <a:gdLst>
                                <a:gd name="T0" fmla="*/ 170 w 2000"/>
                                <a:gd name="T1" fmla="*/ 2 h 4864"/>
                                <a:gd name="T2" fmla="*/ 290 w 2000"/>
                                <a:gd name="T3" fmla="*/ 35 h 4864"/>
                                <a:gd name="T4" fmla="*/ 340 w 2000"/>
                                <a:gd name="T5" fmla="*/ 94 h 4864"/>
                                <a:gd name="T6" fmla="*/ 290 w 2000"/>
                                <a:gd name="T7" fmla="*/ 154 h 4864"/>
                                <a:gd name="T8" fmla="*/ 170 w 2000"/>
                                <a:gd name="T9" fmla="*/ 187 h 4864"/>
                                <a:gd name="T10" fmla="*/ 50 w 2000"/>
                                <a:gd name="T11" fmla="*/ 183 h 4864"/>
                                <a:gd name="T12" fmla="*/ 0 w 2000"/>
                                <a:gd name="T13" fmla="*/ 154 h 4864"/>
                                <a:gd name="T14" fmla="*/ 50 w 2000"/>
                                <a:gd name="T15" fmla="*/ 124 h 4864"/>
                                <a:gd name="T16" fmla="*/ 170 w 2000"/>
                                <a:gd name="T17" fmla="*/ 120 h 4864"/>
                                <a:gd name="T18" fmla="*/ 290 w 2000"/>
                                <a:gd name="T19" fmla="*/ 154 h 4864"/>
                                <a:gd name="T20" fmla="*/ 340 w 2000"/>
                                <a:gd name="T21" fmla="*/ 213 h 4864"/>
                                <a:gd name="T22" fmla="*/ 290 w 2000"/>
                                <a:gd name="T23" fmla="*/ 272 h 4864"/>
                                <a:gd name="T24" fmla="*/ 170 w 2000"/>
                                <a:gd name="T25" fmla="*/ 305 h 4864"/>
                                <a:gd name="T26" fmla="*/ 50 w 2000"/>
                                <a:gd name="T27" fmla="*/ 302 h 4864"/>
                                <a:gd name="T28" fmla="*/ 0 w 2000"/>
                                <a:gd name="T29" fmla="*/ 272 h 4864"/>
                                <a:gd name="T30" fmla="*/ 50 w 2000"/>
                                <a:gd name="T31" fmla="*/ 242 h 4864"/>
                                <a:gd name="T32" fmla="*/ 170 w 2000"/>
                                <a:gd name="T33" fmla="*/ 239 h 4864"/>
                                <a:gd name="T34" fmla="*/ 290 w 2000"/>
                                <a:gd name="T35" fmla="*/ 272 h 4864"/>
                                <a:gd name="T36" fmla="*/ 340 w 2000"/>
                                <a:gd name="T37" fmla="*/ 331 h 4864"/>
                                <a:gd name="T38" fmla="*/ 290 w 2000"/>
                                <a:gd name="T39" fmla="*/ 390 h 4864"/>
                                <a:gd name="T40" fmla="*/ 170 w 2000"/>
                                <a:gd name="T41" fmla="*/ 424 h 4864"/>
                                <a:gd name="T42" fmla="*/ 50 w 2000"/>
                                <a:gd name="T43" fmla="*/ 420 h 4864"/>
                                <a:gd name="T44" fmla="*/ 0 w 2000"/>
                                <a:gd name="T45" fmla="*/ 390 h 4864"/>
                                <a:gd name="T46" fmla="*/ 50 w 2000"/>
                                <a:gd name="T47" fmla="*/ 361 h 4864"/>
                                <a:gd name="T48" fmla="*/ 170 w 2000"/>
                                <a:gd name="T49" fmla="*/ 357 h 4864"/>
                                <a:gd name="T50" fmla="*/ 290 w 2000"/>
                                <a:gd name="T51" fmla="*/ 390 h 4864"/>
                                <a:gd name="T52" fmla="*/ 340 w 2000"/>
                                <a:gd name="T53" fmla="*/ 450 h 4864"/>
                                <a:gd name="T54" fmla="*/ 290 w 2000"/>
                                <a:gd name="T55" fmla="*/ 509 h 4864"/>
                                <a:gd name="T56" fmla="*/ 170 w 2000"/>
                                <a:gd name="T57" fmla="*/ 542 h 4864"/>
                                <a:gd name="T58" fmla="*/ 50 w 2000"/>
                                <a:gd name="T59" fmla="*/ 538 h 4864"/>
                                <a:gd name="T60" fmla="*/ 0 w 2000"/>
                                <a:gd name="T61" fmla="*/ 509 h 4864"/>
                                <a:gd name="T62" fmla="*/ 50 w 2000"/>
                                <a:gd name="T63" fmla="*/ 479 h 4864"/>
                                <a:gd name="T64" fmla="*/ 170 w 2000"/>
                                <a:gd name="T65" fmla="*/ 476 h 4864"/>
                                <a:gd name="T66" fmla="*/ 290 w 2000"/>
                                <a:gd name="T67" fmla="*/ 509 h 4864"/>
                                <a:gd name="T68" fmla="*/ 340 w 2000"/>
                                <a:gd name="T69" fmla="*/ 568 h 4864"/>
                                <a:gd name="T70" fmla="*/ 290 w 2000"/>
                                <a:gd name="T71" fmla="*/ 627 h 4864"/>
                                <a:gd name="T72" fmla="*/ 170 w 2000"/>
                                <a:gd name="T73" fmla="*/ 661 h 4864"/>
                                <a:gd name="T74" fmla="*/ 50 w 2000"/>
                                <a:gd name="T75" fmla="*/ 657 h 4864"/>
                                <a:gd name="T76" fmla="*/ 0 w 2000"/>
                                <a:gd name="T77" fmla="*/ 627 h 4864"/>
                                <a:gd name="T78" fmla="*/ 50 w 2000"/>
                                <a:gd name="T79" fmla="*/ 598 h 4864"/>
                                <a:gd name="T80" fmla="*/ 170 w 2000"/>
                                <a:gd name="T81" fmla="*/ 594 h 4864"/>
                                <a:gd name="T82" fmla="*/ 290 w 2000"/>
                                <a:gd name="T83" fmla="*/ 627 h 4864"/>
                                <a:gd name="T84" fmla="*/ 340 w 2000"/>
                                <a:gd name="T85" fmla="*/ 686 h 4864"/>
                                <a:gd name="T86" fmla="*/ 290 w 2000"/>
                                <a:gd name="T87" fmla="*/ 746 h 4864"/>
                                <a:gd name="T88" fmla="*/ 170 w 2000"/>
                                <a:gd name="T89" fmla="*/ 779 h 4864"/>
                                <a:gd name="T90" fmla="*/ 50 w 2000"/>
                                <a:gd name="T91" fmla="*/ 775 h 4864"/>
                                <a:gd name="T92" fmla="*/ 0 w 2000"/>
                                <a:gd name="T93" fmla="*/ 746 h 4864"/>
                                <a:gd name="T94" fmla="*/ 50 w 2000"/>
                                <a:gd name="T95" fmla="*/ 716 h 4864"/>
                                <a:gd name="T96" fmla="*/ 170 w 2000"/>
                                <a:gd name="T97" fmla="*/ 712 h 4864"/>
                                <a:gd name="T98" fmla="*/ 290 w 2000"/>
                                <a:gd name="T99" fmla="*/ 746 h 4864"/>
                                <a:gd name="T100" fmla="*/ 340 w 2000"/>
                                <a:gd name="T101" fmla="*/ 805 h 4864"/>
                                <a:gd name="T102" fmla="*/ 290 w 2000"/>
                                <a:gd name="T103" fmla="*/ 864 h 4864"/>
                                <a:gd name="T104" fmla="*/ 170 w 2000"/>
                                <a:gd name="T105" fmla="*/ 89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14" name="Text Box 783"/>
                        <wps:cNvSpPr txBox="1">
                          <a:spLocks noChangeArrowheads="1"/>
                        </wps:cNvSpPr>
                        <wps:spPr bwMode="auto">
                          <a:xfrm>
                            <a:off x="5520" y="5220"/>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Đinh sắt</w:t>
                              </w:r>
                            </w:p>
                          </w:txbxContent>
                        </wps:txbx>
                        <wps:bodyPr rot="0" vert="horz" wrap="square" lIns="0" tIns="0" rIns="0" bIns="0" anchor="t" anchorCtr="0" upright="1">
                          <a:noAutofit/>
                        </wps:bodyPr>
                      </wps:wsp>
                      <wps:wsp>
                        <wps:cNvPr id="2515" name="Line 784"/>
                        <wps:cNvCnPr>
                          <a:cxnSpLocks noChangeShapeType="1"/>
                        </wps:cNvCnPr>
                        <wps:spPr bwMode="auto">
                          <a:xfrm>
                            <a:off x="5640" y="4500"/>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6" name="Text Box 785"/>
                        <wps:cNvSpPr txBox="1">
                          <a:spLocks noChangeArrowheads="1"/>
                        </wps:cNvSpPr>
                        <wps:spPr bwMode="auto">
                          <a:xfrm>
                            <a:off x="6360" y="3600"/>
                            <a:ext cx="114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Dây đồng</w:t>
                              </w:r>
                            </w:p>
                          </w:txbxContent>
                        </wps:txbx>
                        <wps:bodyPr rot="0" vert="horz" wrap="square" lIns="0" tIns="0" rIns="0" bIns="0" anchor="t" anchorCtr="0" upright="1">
                          <a:noAutofit/>
                        </wps:bodyPr>
                      </wps:wsp>
                      <wps:wsp>
                        <wps:cNvPr id="2517" name="Line 786"/>
                        <wps:cNvCnPr>
                          <a:cxnSpLocks noChangeShapeType="1"/>
                        </wps:cNvCnPr>
                        <wps:spPr bwMode="auto">
                          <a:xfrm flipV="1">
                            <a:off x="6120" y="3780"/>
                            <a:ext cx="2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4" o:spid="_x0000_s1468" style="position:absolute;left:0;text-align:left;margin-left:168.7pt;margin-top:.25pt;width:84.75pt;height:51.4pt;z-index:251637248" coordorigin="5520,3600" coordsize="1985,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5GggFhoAAIGcAAAOAAAAZHJzL2Uyb0RvYy54bWzsXetu40h2/h8g7yDoZwC3xTtpjGfRN88G mOwOMk7yWy3JljKypEhy27NBHmTzBEEeIX/yNkkeI9+pqnNYh2ZJZLftmUnUDXSLZN3Ovc6FxW9+ 93i3HHyebXeL9epyGL0ZDQez1WQ9XaxuL4d/d311Vg4Hu/14NR0v16vZ5fDn2W74u2//8i++edhc zOL1fL2czrYDDLLaXTxsLofz/X5zcX6+m8xnd+Pdm/VmtsLDm/X2brzH5fb2fLodP2D0u+V5PBrl 5w/r7XSzXU9mux3ufrAPh9+a8W9uZpP9H29udrP9YHk5xNr25t+t+fcT/Xv+7Tfji9vteDNfTNwy xl+wirvxYoVJZagP4/14cL9dPBnqbjHZrnfrm/2byfrufH1zs5jMDAyAJho1oPluu77fGFhuLx5u N4ImoLaBpy8edvKHzz9sB4vp5TBOq2I4WI3vQCUz8aBIU8LPw+b2As2+225+3PywtUDi5/fryU87 PD5vPqfrW9t48Onhb9ZTDDi+368Nfh5vtnc0BCAfPBoy/CxkmD3uBxPcjEZFnsTZcDDBszyLi9LR aTIHMalblsUgJp4m+UiefeTuVen6RpXteT6+sPOatbq1WcDMhcBYowJsq1CRFy+NCoEpHQE4w5eC kBqiUZLZZ4KLtMoBLnARFVnMz1pw4Xp+AS6qJi7Kl8ZFC0ydcBEnqeWLOCmqr8AFdNGuFrfd14nb j/PxZmakeEdyxDyWgXMdj32/WM0GRW5W/LAxrd6vrKhNHldO1Aar9fv5eHU7M+Nd/7yBWEUEI5ja 60IXO8jpUdFrwZXg2IpeFeVmfJae8cVmu9t/N1vfDejH5XCJdRupHn/+frenpdRNSMhX66vFcmlY ebkaPFwOqwxiTU926+ViSg/Nxfb20/vldvB5TEra/HHzqmZQhqupGWw+G08/ut/78WJpf2Py5YrG mxm9b1eEq8c9fpr7UBBGJ/9zNao+lh/L9CyN849n6ejDh7O3V+/Ts/wKQvQh+fD+/YfoX2ihUXox X0ynsxWtle1DlHZjCGeprGYXCyFIOdejG+xhsXqlb6+yUZEm5VlRZMlZmnwcnb0rr96fvX0f5Xnx 8d37dx8bK/1ooN89z2IFlbSq9f1+tv1xPn0YTBdE/iSr4miIC9jTuLB0G4yXt9gITPbb4WC73v/D Yj83/EpKnsbY+bQuR/TX0VpGt4hgGtKVUMHBVqMKNGf6GjEgzidtvrv4tJ7+/MOWxQPibG+/hlwD J9Z2WLkuDIRKSMcXLyfXaeJsY60DWa6hcMikVklykuuTXE9YL4rkneSafIigvY4bcm2s76vJ9SF7 LftDVqa8zT4ZbPiVsB8ng30y2GHBTliw324ng6IwXpSTa3Z5d76/a7bb9gk1C2+3aQuEXXpZRHDR bpaLze9pz272UtaRhVBjt0CObJwbdWL2M9YLzuGDkrmOrFsnjhs2D/d2G04D8dYboYep2+feTt3+ 4xoG/+ZuiYDGX50PorwcPAwQZciN9af23AxLkGZZPpgPYrjgzs+sW0H9SaukCo0FXEorrDw0WOo1 G4XGIqTx8kehkXLVCPGA0WiQZ1lifBcfSkQ3vNEONATeww1BBkH0eM5OBrZzDvn4NYCXdjm8zg2h N2tsxXFl/dJr67GZ/R9Rr25dqNbANSh/zfs0NNOtS9UayKTWhmJYn2lt/3eL2iIO1oyAYYOOCNgn 2gnCaxvvCRb+Sb6a5ZTBHL8MNwxu4AJdDlcI4yHG97jf3lPM748/8c7+bv15dr02I+wJYupvwSiK lB3JutHk/tNi8m72J78LnC8In4llpGnpHPiNGS2KitI9qtLKiYp9lBaJRQCt00SsCHZveFwSfAeB 2+2365/gUYNMvynYyOf1UWjZjLcB/Iz/twhrpQw3mSzXuxm5TYw098Nwh0FsrXvElaVVnPx7GwFW MQvl7l6ZP8718pp5Dq4NiQDNYELiV/LcbMjiFAj4qkCAtcSQDuQqYJLn6+2fhoMHxP0vh7t/uh9v odOWf71CpK+KUooh7s1FCn2Ei63/5JP/ZLyaYKjL4X4IpU8/3+9xhS73m+3idk7G32jq1fotIuA3 CxMkoz2DDU9AzOjiVaMT0JUqOmFsjNvtvELUMXUaHhsfo6v9DQ8lIGjHw+rr5MWcwo6nsGMjKRgM T2C3bAXbejEud+f5Koi+foUXc2bdGLJKLnmXRkhGOefFZZ7IXpkUnqTgnsl5KbOQk9DfeUmT0Fgn 5+XkvJycl1dzzE7OC/Slc7vrnf4vmZz0vJJGru7kvCCLz7EO5da9fBbz1++81IU1r5dmReDP7nf+ FtEthNyWqKFA1HIwne0mcML+69/+/X/+/K///R//SQ63828a0VwpqXi73a4fqKoADqCN0KkOdBEO 8vo7oqqyOyKEWFyUVXZEVYwFk3dToAbCBlgC/g1F64zXyLFdCsG4ygsXxNobx8BWYUzHu/nvyZ+l Zze3qKSgH4pFTW6evSpp8qm1rRJ018TGgMykNLYts5DoD566wos2bRbF6ehdXJ1d5WVxll6l2VlV jMqzUVS9q/JRWqUfrnSphcma24rAr8jcfHU46m6BaofBcnF3OSxtbQOINr4I1Z5IjQItv3uBwq9f tIn5X6NqQooPXdWECRk7MXz5uERdcVYh72IoXUtuCb/gJeISeZK5qpgXLYdqk8pfdQGUjX/aiDPr 3mBVjzY9rvSUWpuq1brarlnRWbxMRacVaNSURRn+Gp3s3OV8VNpcXxpFLrfBLBbHLvIVUfGO4b66 vhPax+ZEwC3y8KNztFPKH5osYWr5FrjrV+uajZr1ncXL13e2wMS4eAIRkjlS95sewgWMbkdcvIpG i0A2F5BB7NeEbbBB8Ys8X2Q7YhkwzkeZTSk67staUMcorxE34owjb02+LNVc5BRhiaQ4u04iq2iN zQ63tEKmTzKwEfK5gcFUuGaUmAxxy2iIeMtosYkjta0MGzdp5fLWLWP52eYDK9O5Zkqot4x1MM/s Z64hoLI0JLfDKW5iuY4tfUIcHtMnRppFJnjWBg52vPXkSKKkIXog8F83jLAZLEIENmUTXAEQFVFl ixMcLqHqOqbidbrcqtNwKr4yWpsT9zbrHE7FA+e0L+TmgO1JLt7P80fWJnBz8BM1N7YI8IRT99cR FoJ80jWhGe7NNWHxE/3vCjXaUviGTDaFTzijddYZeJsMtshg36B+yvlg20q0hzAyFstN+H/bFFl/ p6SPt7UtCAO8AB6L/29bJD/rk6rGKz6m3py0o1eUbIlxu3NBmNvdAIRp9fKVW3S7I1Rya+gB/DHY VV5XkdNf5+tRF2JYnmq5cKFWQi11H+wm4+Vsyg4omrol01TPkF7v6c8Yl661pvrkstj3pTKI8lMD b+vZnd/yggb+DMUuRVKlieE7MfIJbAXEKUoLbAy1GzOCAqGdIm028QTMyEaegwvutY79dmHCKWZk E4Mw3M7lYuPpP7L+xhsbA2xKwb12QNcYQ/OQpudJ9vrFEk6yJy90hrKdZA2fRP/gX4EPX172WjbX LHd4IdHZY95cRyMYauOhRckRwTsW+GOLcDJiHYNyv2VB0nGN1/FYsbW0QnW1nc3opesBVV0GZYqU vpI2DtYcffkwLRO78YRM2Pej6jog8w4nCUwldoUN1Rd6o7bA2I5GPoMDEh5A7YeQL5qWuatJqttA z4hHFVehkXzXJ8kCQ/luD4A0RQhPF+X7oRX5UG2r8t3Q8Kp8LzTKQmP5bii8scCyfB8UlSCBdSkH NAuNRRsnQWpUkuPeBiTpeGkWHMtHfRhI5XOGF+YjH4mL0MJ89IdRFin8x1TB3gqmT4AwMREzrLER BhTxw7pZmMvoxU3BbQynvn1tsU+C8NpinwhxEZQlXwLCeKNX/2VtySgkTpRPk2ZBklJkVVolo+DS fCKEeC32SRAGk1SbTBlcWKIokIYWlvgUCOMMr3TWc8Z4PaOdnlQpL0sL05PquupmQXriHYu6WZjX sO3xmiVRaG0+CQ6szSdCAo3cDikV8QoIYbxR+FyapUGJT30qBEkKZ8wfLLg0nwghXkt9EhwA0ydB eGGKAnmIAqlPgQM4UxTIQrYAua0aG2F6IklSNwsDijpCr1nYeioSACHt3JH5JDiwNp8ISJSERvOJ EMYbAvI1CFlQ4jOfCkGSZj4RsqQMLC33iRDiNbx65i0sCCa9ziOyElwYXi+rW6VFCGfYadXNwjij s01kzhR5hXZ65j4FwvTEKS71aGF60pt3MmlYr+HAjrpZhtfr2teG/W3dLLy2widCHoekisrnZW1h vBU+FfKgxON9qXq0IEmpqkbmzIMCj1hn3SzEa0i71o0OgOmTILwwRYEqRAHE5Oo5wzij9KyAmQX3 3vQemjQL05OKBqRZGNDSp0CY16ieuh6tDMlB6ZPgwNp8IuDtvADnlj4RDuDNpwIynIHRKp8KQZLi 3b4aUNRzhQbziRDitconQRjMyidBeGE+BYoohLPKp0AYZ/Sqi9CziEK7v8qnQJielaJAkJ5IVHiz hpktokS6rK4M7sAjCilLu/DyIqSV63ZwsgNENaEyGS+MvAgxNm+8KqQro5FPjMNZzpFPkCNNfaIc aeoT5nBT5TofaeqT50hTn0JHmvpEOtLUl5gjTX1SHWnanVrKtT4yandqKRf78KjKzT7StDu1lLt9 ZNTu1Iq7U0u53kcW0J1aygc/Mmp3ailv/PCoyiM/0rQ7tZRrfmTU7tRSLvqRUbvLlnLVj4zaXRMm 3alFCRJR7YcXoFz3I027U0u58EdG7U4tHJHZGazu1MJ5CZ1H7U4t5d4fwUB3aik3//CoytU/0rS7 3cq6U0u5/UcW0J1aWXdqqRDAkQUclC0qJeHzXg4fQ0KbIMrCc8URtoDIrYSrn1BXoNqDENSeCwOf HEUSjXR1FQSC2vM7Di3tdX0VkEftOTX6tH2jwApoofamjhJYaGmvK6xoX0UdkHSwRQotPWIFMeUd TI8wzCjC8nFK2QXTIww1mqgeDmxsZIKrskdlMt0iB7itHW6HXFOa9ii0KsT6g3M0aO0gRzw/2ENT m/YWZo4DkGt6U9je9AhDjoX7uIod5DD4oVUBRL+HSy5eI8Ye7KFpTracViVHIz7lEiBFzeEgtwfy ttIDyFE9HORSBtAyh6Y52VezqgOQa5qT7aQetvqnfVWa5mQXTY8wzUEAHw6yeaZHmOYglerhIE/D NAfJVA8HeRqGHMT1e5AdolXByIRoDiKrHg5yGJBgD01zsh9mjjDk2L6pORzkUPzBOTTNKfxr5jgA uaY5xXiphz1BrJXmYDl/Ve5gpmt7FFh7D01zCteaOQ5ArmlOIVnTIww5mFWtykFuD0JuXRXY2u9B oVWaA7HTEHbB3qqHoznio8EemuYUIjVzhCGHQKg5HOT2DZN2ODTN8caFnSNMc2wJ/TkopEmrsiVP 7XNomrvjs64RlwxCrmlOoUkzxwHINc0p/Gh6hGnu3nhiq0YhRtMjDLl7i4Z7UBiRethDwFohR67I x1XlaI5wYAhyqADVw0GOtzmDPTTNKexnVnUAck1zCu2ZHgcg1zQ34TvqQvG54Lo01U2IzvY5AL2m uwnD2T4KfotrVyr9ZUfKUQASJ8qZMghCeF1vbgu9cwrsYGo5ebxuMPFOdMNu1hzTQF8ooObujT17 s3QnDLl3pexNqtG2I3Otqh5PX7k+kdt5YD8CdPOkUewO3Len2snthCL+WIyUfOsx9ZWbIaNIK8GL Tbo/heChMUdBYUpqDylwHKDQ0jpJQcFmdMJhk2qSkvI6dL80TCuAVG5ThwBx90kqyjhhsMRKGQ+G dwEs3lNrZZ/cz7A/7wqJDJbZzzHwYBFPjjSLgpAhyeWUcY0gfeVowmgp7F5QJmE0FtByPq2YJlTS 1hWSiAlc2hMLZRJmCBxDpiZh5qrA8Z0nYUatGpMwX1dgDB8SphX0S3dQWNygaYyGYVAKdzgQ7qtZ GHLc7w5KShkO4vuRdWZ4EkYLxFtNElPqB+2rHnISU5aC+ti9AU8RUUyUbtvNK9+mZCfdtbqBVONR QaQwKLqUWkKseJTYxHmkcDd7cJTrAWnzhnEz4jUU/65betFHvB0SCj7WwMoKowyv9vsTMPZzW9rZ CTlMyVzrCSZ8jvihBxgzUW6Pee00AzNkruWa+Te3bhnTVwxGjh0LZu40RcSSlfMhu06nsCTmDd3B UCOf2H0S1hHuWFVZMSPlWRQUa7umgmLtWGmpjljV1p/cOS4QoreRIFS6QxR9NNLCUj+IepCl7hVr NVEvINYiIuDwC9ndyM/IQVWzgidibEb44IjPx8hxOoOe9pAVsR54w1ybCWaNKIOr6slLxIwWZdjV d2ZnZltMqIdjPsdh0kryRWqiPmLDIohPmii0scTSp058aJjRcb87MKxJ0MnsnllsBDO5VvCsxABi dwXAChEIU5CwEQH6FSROFUeZVf+duMwp9SjTMmMNAMRCWQB3tw93cRdrHhhNPGuqJYgBSPrssJwx wfGBCkmCvETrFqFE0mNbImSl3p4kCBvE/IUoq6KFp2KA1FVAhEFjLe/C0LGNATASa/FAsUTnWcSq RIl9P1+GE/nE8fE+kLW4J0hOdIUGvOO8kaRhpgQ5z6O+RBs21ZfozycbfOeS0MvF3eFhtyDKNXlq e9DY43sPetCn7lVqFVKbl0pLTW1ecARSd3gYPfXpUm57wQiNR4i6ecwu5iWOeoiOmJcYrxmo4ZhB 4gg1U/48LG1x3GNTL450HDfmYfOCV1WVuhT5ifvID0tj3BAfll7cV7Mwt+N+f/OCTq3mJW542azU AGJ3DmANCYQppcbmBehXkDjtHINDO3OZU/RxpGXGWoU40laB7/bgLtfFffiLVRnPOtISxAC4TyJ2 so+MjKjSmp+Rh1MkFJKYElHVY0vJDB+5j2kxHGJeKj7jp2Fe6o/qHd8fM4NGld5NMEPjvoJExAOr 6k7w2rzQ2+S+VIt5qRpqpYYecc/e5iUeNayVCNzzqC/Rhk31JfrziRvgzEuMN3u7w8PmJU40ecQe 4AtsCqH1g7QHfbxeevMo5gXqU/MBO2MApwc8gp6GDy7eC1RVwLwUPUSnNi9Fw4qIeSkbkUrmt9i9 oNlRD7g4bVw25hHzEpIfqITueGNpjBviw9KL+4o6wu19YnmsVzBYu3lp+OOs1OKqh2pmDQmEKb5l jQr0K0hYO5c9Ikms6EstM84qyKd+rdbkuz24i7vomD3P2ghUMQB5H7F33kvciCMJ8nK9mxBKZD22 lMLwmdYgwgYZ3v/xVLXwVNZjvy8Miq8l+YMJQ2c2a822TcxLnPXYs4h5iTObepTh2LxAS2m1ItD3 Ce+J9xLnDWslyHke9SXmpam+RH8+cQPYvNRvtB83/rV2rzR5xB5gp6no5j3oQZ+6VwQp8XhKFpDg fW/9wMGT4GhXetBNHTN6EpIIfx5GaJIEsl0JXgvsPg+TO0kbVoTNS4LDcdQCmN9wwGL3Db94L4hi 6OHYvCQh+Un6yA9LY9IQH5Ze3FfUEfD7RPpYr2CwVvOCMIKahJUaQOxOGdaQQJhmAKdRgX41idPO SdojtuQUfdJIN1qrkKTaKri7fbiLu1iDwaqMZ20ErhiApM8ujJHRCCkJ8mK9mxBKwPHsLCPC8Hjz 35cEYQP4Tv594Sn4Tp0nEQaFN+IPJgwNBePfF/OS4ENunWcR85LEOv9Yy2fcUCs19CBQZ/Ul2iNp WCtBzvOoL9GGTfUl+jPVAi/BpARHyXWHh70XfMVbkae2Bw03oH5Q9KCP10urkNq8lE27w+al7CH4 sFE2T4sCBAWPeC9J1Yhqcu4lHfUQHfFeEAjXap8ZBMf76gfMb/ji1ReYlzRqzMPmJQ3JT9pHflga 04b4sPTivpJS5nbc7w4M6xV0ajUv0MtqElZqALE7R7OGBMI0AziNCvSrSZx2TqMeIWWn6NNGWtJa hXSkrQLf7cFd3EUncdi8NAJXbF6qPmLP5qURUmLkJaVWLkyJpOyxpWSGT0q9c2U2wPN281J+QTof gylyM0PjviJ3bV7KHnuW2ryUOjdZm5eyoVYE+j6hPvFecKSjdoZY4J5JfbF5eaK+WH9CHjTeOJiU Rn3UMZuXNNbkEXuQEmt5bkD9gE7F72qW616NxKSYlzRt2h1nXtKsh+CLecEnIdWyxbykeSOqKeal TxlMbV6KhhUR81I0kiXMb2nxJan9tGzMI+YlJD9pH/lhaUTFp0IbV2427zO380FZDdcSl/ZTvu6H /UYAFV8d+CotwqPQp1TAGf68EUrfqPrNsp1qtl3fr6aGT0Of/jCnDJrz61xtLB39aL/a+n/kW07A NmCyyOYz/vwPMvz6jwT+JU5TRG2yPU3xmhji3foRpykaIfDOTBzsH/EAhY2WP+33GZ/9u0QZqTqq PcyQCrRKV44nhQa155Pi6FLH/3zc4sZ9dMidC3zseFL5IBB/D0hugH8OfCHoF/wWiZJ0dXi3Ou/b a9bpY83V6aNH7epi//jp0Zyebd/SIkGwX0LurEHArPbbzPhhv8uMH/abzPjx2/seM33iwGoJ+90j a8Odhnj57x5lOZwH0gypFI6xZiB9YA4upm9gW8MYUAw4y35m9Ffgg2WiB57lIPvfrEEWNAR1yDE7 S1Qg1njND4ajMvmpGTPvBb26GUM6yDIr/m+asYgOTKRTgzP8OMitJzO2pJSNfLCOPiVocjgQfNok k/y73evJjB0zY3I69v93M4YydmXGTBDjZc3Y4Ga52Pw97535K2sUziODlkgtARs0ylYaFVGnYU8G 7XI43+83F+fnu8l8djfevblbTLbr3fpm/2ayvjsHVheT2fl0O35YrG7PUXk6Or8bL1bG3D+zQTM+ 2sPtxigjfOtgM19MPoz3Y/8avx82F7N4PV8vp7Ptt/8rAAAAAP//AwBQSwMEFAAGAAgAAAAhAOl8 lbvfAAAACAEAAA8AAABkcnMvZG93bnJldi54bWxMj8FOwzAQRO9I/IO1SNyoHUxKCXGqqgJOVSVa pIrbNt4mUWM7it0k/XvMCY6reZp5my8n07KBet84qyCZCWBkS6cbWyn42r8/LID5gFZj6ywpuJKH ZXF7k2Om3Wg/adiFisUS6zNUUIfQZZz7siaDfuY6sjE7ud5giGdfcd3jGMtNyx+FmHODjY0LNXa0 rqk87y5GwceI40omb8PmfFpfv/fp9rBJSKn7u2n1CizQFP5g+NWP6lBEp6O7WO1Zq0DK56eIKkiB xTgV8xdgx8gJKYEXOf//QPEDAAD//wMAUEsBAi0AFAAGAAgAAAAhALaDOJL+AAAA4QEAABMAAAAA AAAAAAAAAAAAAAAAAFtDb250ZW50X1R5cGVzXS54bWxQSwECLQAUAAYACAAAACEAOP0h/9YAAACU AQAACwAAAAAAAAAAAAAAAAAvAQAAX3JlbHMvLnJlbHNQSwECLQAUAAYACAAAACEAtuRoIBYaAACB nAAADgAAAAAAAAAAAAAAAAAuAgAAZHJzL2Uyb0RvYy54bWxQSwECLQAUAAYACAAAACEA6XyVu98A AAAIAQAADwAAAAAAAAAAAAAAAABwHAAAZHJzL2Rvd25yZXYueG1sUEsFBgAAAAAEAAQA8wAAAHwd AAAAAA== ">
                <v:group id="Group 767" o:spid="_x0000_s1469" style="position:absolute;left:5520;top:4020;width:1985;height:1035" coordorigin="4965,1752"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wMh6sUAAADdAAAADwAAAGRycy9kb3ducmV2LnhtbERPTWvCQBC9F/wPywi9 1U1iW9roKkFs8SBCk0LxNmTHJJidDdltEv999yD0+Hjf6+1kWjFQ7xrLCuJFBIK4tLrhSsF38fH0 BsJ5ZI2tZVJwIwfbzexhjam2I3/RkPtKhBB2KSqove9SKV1Zk0G3sB1x4C62N+gD7CupexxDuGll EkWv0mDDoaHGjnY1ldf81yj4HHHMlvF+OF4vu9u5eDn9HGNS6nE+ZSsQnib/L767D1pB8vwe5oY3 4QnIzR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sDIerFAAAA3QAA AA8AAAAAAAAAAAAAAAAAqgIAAGRycy9kb3ducmV2LnhtbFBLBQYAAAAABAAEAPoAAACcAwAAAAA= ">
                  <v:group id="Group 768" o:spid="_x0000_s1470" style="position:absolute;left:4965;top:1752;width:1985;height:1035" coordorigin="2340,2379"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E+EccYAAADdAAAADwAAAGRycy9kb3ducmV2LnhtbESPQWvCQBSE74X+h+UJ vekmthaNriJSiwcRqoJ4e2SfSTD7NmTXJP57VxB6HGbmG2a26EwpGqpdYVlBPIhAEKdWF5wpOB7W /TEI55E1lpZJwZ0cLObvbzNMtG35j5q9z0SAsEtQQe59lUjp0pwMuoGtiIN3sbVBH2SdSV1jG+Cm lMMo+pYGCw4LOVa0yim97m9GwW+L7fIz/mm218vqfj6MdqdtTEp99LrlFISnzv+HX+2NVjD8mkzg +SY8AT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0T4RxxgAAAN0A AAAPAAAAAAAAAAAAAAAAAKoCAABkcnMvZG93bnJldi54bWxQSwUGAAAAAAQABAD6AAAAnQMAAAAA ">
                    <v:line id="Line 769" o:spid="_x0000_s1471" style="position:absolute;visibility:visible;mso-wrap-style:square" from="2340,2379" to="2341,3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pXDsQAAADdAAAADwAAAGRycy9kb3ducmV2LnhtbERPz2vCMBS+C/4P4Qm7aTrHinRGkY2B ehizCnp8Nm9tt+alJLHt/vvlMPD48f1ergfTiI6cry0reJwlIIgLq2suFZyO79MFCB+QNTaWScEv eVivxqMlZtr2fKAuD6WIIewzVFCF0GZS+qIig35mW+LIfVlnMEToSqkd9jHcNHKeJKk0WHNsqLCl 14qKn/xmFHw8fabdZrffDuddei3eDtfLd++UepgMmxcQgYZwF/+7t1rB/DmJ++Ob+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qlcOxAAAAN0AAAAPAAAAAAAAAAAA AAAAAKECAABkcnMvZG93bnJldi54bWxQSwUGAAAAAAQABAD5AAAAkgMAAAAA "/>
                    <v:line id="Line 770" o:spid="_x0000_s1472" style="position:absolute;visibility:visible;mso-wrap-style:square" from="4320,2379" to="4320,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bylccAAADdAAAADwAAAGRycy9kb3ducmV2LnhtbESPQWvCQBSE74X+h+UVeqsbLQZJXUUq gnooVQvt8Zl9JrHZt2F3TeK/7xYEj8PMfMNM572pRUvOV5YVDAcJCOLc6ooLBV+H1csEhA/IGmvL pOBKHuazx4cpZtp2vKN2HwoRIewzVFCG0GRS+rwkg35gG+LonawzGKJ0hdQOuwg3tRwlSSoNVhwX SmzovaT8d38xCj5eP9N2sdmu++9NesyXu+PPuXNKPT/1izcQgfpwD9/aa61gNE6G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5vKVxwAAAN0AAAAPAAAAAAAA AAAAAAAAAKECAABkcnMvZG93bnJldi54bWxQSwUGAAAAAAQABAD5AAAAlQMAAAAA "/>
                    <v:line id="Line 771" o:spid="_x0000_s1473" style="position:absolute;visibility:visible;mso-wrap-style:square" from="2340,2379" to="4325,2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Rs4scAAADdAAAADwAAAGRycy9kb3ducmV2LnhtbESPQWvCQBSE7wX/w/KE3urGlAZJXUUs Be2hVFvQ4zP7mkSzb8PuNkn/fbcgeBxm5htmvhxMIzpyvrasYDpJQBAXVtdcKvj6fH2YgfABWWNj mRT8koflYnQ3x1zbnnfU7UMpIoR9jgqqENpcSl9UZNBPbEscvW/rDIYoXSm1wz7CTSPTJMmkwZrj QoUtrSsqLvsfo+D98SPrVtu3zXDYZqfiZXc6nnun1P14WD2DCDSEW/ja3mgF6VOSwv+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NGzixwAAAN0AAAAPAAAAAAAA AAAAAAAAAKECAABkcnMvZG93bnJldi54bWxQSwUGAAAAAAQABAD5AAAAlQMAAAAA "/>
                    <v:shape id="Arc 772" o:spid="_x0000_s1474" style="position:absolute;left:2341;top:3261;width:168;height:152;rotation:-20442fd;flip:x;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Kch8UA AADdAAAADwAAAGRycy9kb3ducmV2LnhtbESPQWvCQBSE70L/w/IK3nRTi1JSN6HYKqKnJoVeH9nX bGj2bZrdxvjvXUHwOMzMN8w6H20rBup941jB0zwBQVw53XCt4Kvczl5A+ICssXVMCs7kIc8eJmtM tTvxJw1FqEWEsE9RgQmhS6X0lSGLfu464uj9uN5iiLKvpe7xFOG2lYskWUmLDccFgx1tDFW/xb9V 0J3/jpujL2kwH9+HLZdut3zfKzV9HN9eQQQawz18a++1gsUyeYbrm/gEZHYBAAD//wMAUEsBAi0A FAAGAAgAAAAhAPD3irv9AAAA4gEAABMAAAAAAAAAAAAAAAAAAAAAAFtDb250ZW50X1R5cGVzXS54 bWxQSwECLQAUAAYACAAAACEAMd1fYdIAAACPAQAACwAAAAAAAAAAAAAAAAAuAQAAX3JlbHMvLnJl bHNQSwECLQAUAAYACAAAACEAMy8FnkEAAAA5AAAAEAAAAAAAAAAAAAAAAAApAgAAZHJzL3NoYXBl eG1sLnhtbFBLAQItABQABgAIAAAAIQAR8pyHxQAAAN0AAAAPAAAAAAAAAAAAAAAAAJgCAABkcnMv ZG93bnJldi54bWxQSwUGAAAAAAQABAD1AAAAigMAAAAA " path="m20162,7746nfc17572,14489,11782,19491,4734,21074em20162,7746nsc17572,14489,11782,19491,4734,21074l,,20162,7746xe" filled="f">
                      <v:path arrowok="t" o:extrusionok="f" o:connecttype="custom" o:connectlocs="1,0;0,1;0,0" o:connectangles="0,0,0"/>
                    </v:shape>
                    <v:line id="Line 773" o:spid="_x0000_s1475" style="position:absolute;visibility:visible;mso-wrap-style:square" from="2472,3414" to="4169,3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FRDcgAAADdAAAADwAAAGRycy9kb3ducmV2LnhtbESPQWvCQBSE7wX/w/IKvdVNbRskuopY CtpDqVbQ4zP7TKLZt2F3m6T/3hUKPQ4z8w0znfemFi05X1lW8DRMQBDnVldcKNh9vz+OQfiArLG2 TAp+ycN8NribYqZtxxtqt6EQEcI+QwVlCE0mpc9LMuiHtiGO3sk6gyFKV0jtsItwU8tRkqTSYMVx ocSGliXll+2PUfD5/JW2i/XHqt+v02P+tjkezp1T6uG+X0xABOrDf/ivvdIKRq/JC9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JFRDcgAAADdAAAADwAAAAAA AAAAAAAAAAChAgAAZHJzL2Rvd25yZXYueG1sUEsFBgAAAAAEAAQA+QAAAJYDAAAAAA== "/>
                    <v:shape id="Arc 774" o:spid="_x0000_s1476" style="position:absolute;left:4135;top:3262;width:185;height:152;rotation:-20442fd;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e058cA AADdAAAADwAAAGRycy9kb3ducmV2LnhtbESPQWvCQBSE7wX/w/IKvdWNSmwbXUUEQXuyaQ96e80+ s6nZtyG71dhf7wpCj8PMfMNM552txYlaXzlWMOgnIIgLpysuFXx9rp5fQfiArLF2TAou5GE+6z1M MdPuzB90ykMpIoR9hgpMCE0mpS8MWfR91xBH7+BaiyHKtpS6xXOE21oOk2QsLVYcFww2tDRUHPNf q2C73Y/e6vzvZ1S9vJtNurx8D3a5Uk+P3WICIlAX/sP39lorGKZJCrc38QnI2RUAAP//AwBQSwEC LQAUAAYACAAAACEA8PeKu/0AAADiAQAAEwAAAAAAAAAAAAAAAAAAAAAAW0NvbnRlbnRfVHlwZXNd LnhtbFBLAQItABQABgAIAAAAIQAx3V9h0gAAAI8BAAALAAAAAAAAAAAAAAAAAC4BAABfcmVscy8u cmVsc1BLAQItABQABgAIAAAAIQAzLwWeQQAAADkAAAAQAAAAAAAAAAAAAAAAACkCAABkcnMvc2hh cGV4bWwueG1sUEsBAi0AFAAGAAgAAAAhANRntOfHAAAA3QAAAA8AAAAAAAAAAAAAAAAAmAIAAGRy cy9kb3ducmV2LnhtbFBLBQYAAAAABAAEAPUAAACMAwAAAAA= " path="m20162,7746nfc17572,14489,11782,19491,4734,21074em20162,7746nsc17572,14489,11782,19491,4734,21074l,,20162,7746xe" filled="f">
                      <v:path arrowok="t" o:extrusionok="f" o:connecttype="custom" o:connectlocs="2,0;0,1;0,0" o:connectangles="0,0,0"/>
                    </v:shape>
                  </v:group>
                  <v:rect id="Rectangle 775" o:spid="_x0000_s1477" alt="横虚线" style="position:absolute;left:4995;top:2013;width:1926;height: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ELi8MA AADdAAAADwAAAGRycy9kb3ducmV2LnhtbESP3YrCMBSE74V9h3AWvNN0K4pUoyyCP+CV2gc4NMcm bHNSmqxWn36zIHg5zMw3zHLdu0bcqAvWs4KvcQaCuPLacq2gvGxHcxAhImtsPJOCBwVYrz4GSyy0 v/OJbudYiwThUKACE2NbSBkqQw7D2LfEybv6zmFMsqul7vCe4K6ReZbNpEPLacFgSxtD1c/51ymY lJXvvW3y/dNMduWRbDycNkoNP/vvBYhIfXyHX+2DVpBPsxn8v0lP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MDELi8MAAADdAAAADwAAAAAAAAAAAAAAAACYAgAAZHJzL2Rv d25yZXYueG1sUEsFBgAAAAAEAAQA9QAAAIgDAAAAAA== " fillcolor="black" stroked="f">
                    <v:fill r:id="rId966" o:title="" type="pattern"/>
                  </v:rect>
                  <v:line id="Line 776" o:spid="_x0000_s1478" style="position:absolute;visibility:visible;mso-wrap-style:square" from="4965,1968" to="6948,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Am4McAAADdAAAADwAAAGRycy9kb3ducmV2LnhtbESPQWvCQBSE7wX/w/KE3upG0VZSN0Et QqEHSeylt0f2NUnNvg27W43++q5Q8DjMzDfMKh9MJ07kfGtZwXSSgCCurG65VvB52D0tQfiArLGz TAou5CHPRg8rTLU9c0GnMtQiQtinqKAJoU+l9FVDBv3E9sTR+7bOYIjS1VI7PEe46eQsSZ6lwZbj QoM9bRuqjuWvUbA89P7tsv3a2b37uRYf84LmuFHqcTysX0EEGsI9/N9+1wpmi+QFbm/iE5D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0CbgxwAAAN0AAAAPAAAAAAAA AAAAAAAAAKECAABkcnMvZG93bnJldi54bWxQSwUGAAAAAAQABAD5AAAAlQMAAAAA " strokeweight=".5pt"/>
                </v:group>
                <v:group id="Group 777" o:spid="_x0000_s1479" style="position:absolute;left:6081;top:4119;width:227;height:1320;rotation:-4385616fd" coordorigin="4800,13500" coordsize="441,1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8ZJ1sAAAADdAAAADwAAAGRycy9kb3ducmV2LnhtbERPy4rCMBTdD/gP4Qru xkRBLdUoIiO4cOMDxN2lubbV5iY0Ga1/P1kMuDyc92LV2UY8qQ21Yw2joQJBXDhTc6nhfNp+ZyBC RDbYOCYNbwqwWva+Fpgb9+IDPY+xFCmEQ44aqhh9LmUoKrIYhs4TJ+7mWosxwbaUpsVXCreNHCs1 lRZrTg0VetpUVDyOv1YDKu/9z2kqy0JeDvvrPaN6lmk96HfrOYhIXfyI/907o2E8UWluepOegFz+ AQ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PxknWwAAAAN0AAAAPAAAA AAAAAAAAAAAAAKoCAABkcnMvZG93bnJldi54bWxQSwUGAAAAAAQABAD6AAAAlwMAAAAA ">
                  <v:group id="Group 778" o:spid="_x0000_s1480" style="position:absolute;left:4800;top:13500;width:441;height:1468" coordorigin="5400,13500" coordsize="201,1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qQea8cAAADdAAAADwAAAGRycy9kb3ducmV2LnhtbESPQWvCQBSE7wX/w/IK 3ppNlJSaZhURKx5CoSqU3h7ZZxLMvg3ZbRL/fbdQ6HGYmW+YfDOZVgzUu8aygiSKQRCXVjdcKbic 355eQDiPrLG1TAru5GCznj3kmGk78gcNJ1+JAGGXoYLa+y6T0pU1GXSR7YiDd7W9QR9kX0nd4xjg ppWLOH6WBhsOCzV2tKupvJ2+jYLDiON2meyH4nbd3b/O6ftnkZBS88dp+wrC0+T/w3/to1awSOMV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qQea8cAAADd AAAADwAAAAAAAAAAAAAAAACqAgAAZHJzL2Rvd25yZXYueG1sUEsFBgAAAAAEAAQA+gAAAJ4DAAAA AA== ">
                    <v:shape id="AutoShape 779" o:spid="_x0000_s1481" style="position:absolute;left:5400;top:13500;width:201;height:103;rotation:28461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Phh8MA AADdAAAADwAAAGRycy9kb3ducmV2LnhtbERPy2rCQBTdC/7DcAvd6SRCikZHEVGwzcbXxt1t5jYJ zdwJmcmjf99ZFLo8nPdmN5pa9NS6yrKCeB6BIM6trrhQ8LifZksQziNrrC2Tgh9ysNtOJxtMtR34 Sv3NFyKEsEtRQel9k0rp8pIMurltiAP3ZVuDPsC2kLrFIYSbWi6i6E0arDg0lNjQoaT8+9YZBcfV 6dJ30SOLn/E++bhS9p6Pn0q9voz7NQhPo/8X/7nPWsEiicP+8CY8Abn9BQAA//8DAFBLAQItABQA BgAIAAAAIQDw94q7/QAAAOIBAAATAAAAAAAAAAAAAAAAAAAAAABbQ29udGVudF9UeXBlc10ueG1s UEsBAi0AFAAGAAgAAAAhADHdX2HSAAAAjwEAAAsAAAAAAAAAAAAAAAAALgEAAF9yZWxzLy5yZWxz UEsBAi0AFAAGAAgAAAAhADMvBZ5BAAAAOQAAABAAAAAAAAAAAAAAAAAAKQIAAGRycy9zaGFwZXht bC54bWxQSwECLQAUAAYACAAAACEAShPhh8MAAADdAAAADwAAAAAAAAAAAAAAAACYAgAAZHJzL2Rv d25yZXYueG1sUEsFBgAAAAAEAAQA9QAAAIgDAAAAAA== " path="m,l5400,21600r10800,l21600,,,xe">
                      <v:fill color2="#767676" rotate="t" focus="100%" type="gradient"/>
                      <v:stroke joinstyle="miter"/>
                      <v:path o:connecttype="custom" o:connectlocs="2,0;1,0;0,0;1,0" o:connectangles="0,0,0,0" textboxrect="4513,4404,17087,17196"/>
                    </v:shape>
                    <v:shape id="AutoShape 780" o:spid="_x0000_s1482" type="#_x0000_t5" style="position:absolute;left:5439;top:14741;width:102;height:227;rotation:-1176801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5FZscA AADdAAAADwAAAGRycy9kb3ducmV2LnhtbESPT2vCQBTE7wW/w/IEL1I3CVUkdRURxB5a8d+hx0f2 NRvNvg3ZVeO37xaEHoeZ+Q0zW3S2FjdqfeVYQTpKQBAXTldcKjgd169TED4ga6wdk4IHeVjMey8z zLW7855uh1CKCGGfowITQpNL6QtDFv3INcTR+3GtxRBlW0rd4j3CbS2zJJlIixXHBYMNrQwVl8PV Kth87a76bft5Wtdpdn4Mp6b6lp1Sg363fAcRqAv/4Wf7QyvIxmkKf2/iE5DzXwAAAP//AwBQSwEC LQAUAAYACAAAACEA8PeKu/0AAADiAQAAEwAAAAAAAAAAAAAAAAAAAAAAW0NvbnRlbnRfVHlwZXNd LnhtbFBLAQItABQABgAIAAAAIQAx3V9h0gAAAI8BAAALAAAAAAAAAAAAAAAAAC4BAABfcmVscy8u cmVsc1BLAQItABQABgAIAAAAIQAzLwWeQQAAADkAAAAQAAAAAAAAAAAAAAAAACkCAABkcnMvc2hh cGV4bWwueG1sUEsBAi0AFAAGAAgAAAAhAGyeRWbHAAAA3QAAAA8AAAAAAAAAAAAAAAAAmAIAAGRy cy9kb3ducmV2LnhtbFBLBQYAAAAABAAEAPUAAACMAwAAAAA= ">
                      <v:fill color2="#767676" rotate="t" focus="100%" type="gradient"/>
                    </v:shape>
                    <v:rect id="Rectangle 781" o:spid="_x0000_s1483" style="position:absolute;left:5439;top:13605;width:104;height:1137;rotation:2846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qHaMUA AADdAAAADwAAAGRycy9kb3ducmV2LnhtbESP3WrCQBSE74W+w3IK3ohuDPhD6ipFkepNwegDnGaP SWz2bMyuJn17tyB4OczMN8xi1ZlK3KlxpWUF41EEgjizuuRcwem4Hc5BOI+ssbJMCv7IwWr51ltg om3LB7qnPhcBwi5BBYX3dSKlywoy6Ea2Jg7e2TYGfZBNLnWDbYCbSsZRNJUGSw4LBda0Lij7TW9G we4n9SZup/vv6+Yy6+qWJwP+Uqr/3n1+gPDU+Vf42d5pBfFkHMP/m/AE5PIBAAD//wMAUEsBAi0A FAAGAAgAAAAhAPD3irv9AAAA4gEAABMAAAAAAAAAAAAAAAAAAAAAAFtDb250ZW50X1R5cGVzXS54 bWxQSwECLQAUAAYACAAAACEAMd1fYdIAAACPAQAACwAAAAAAAAAAAAAAAAAuAQAAX3JlbHMvLnJl bHNQSwECLQAUAAYACAAAACEAMy8FnkEAAAA5AAAAEAAAAAAAAAAAAAAAAAApAgAAZHJzL3NoYXBl eG1sLnhtbFBLAQItABQABgAIAAAAIQDpeodoxQAAAN0AAAAPAAAAAAAAAAAAAAAAAJgCAABkcnMv ZG93bnJldi54bWxQSwUGAAAAAAQABAD1AAAAigMAAAAA ">
                      <v:fill color2="#767676" rotate="t" focus="100%" type="gradient"/>
                    </v:rect>
                  </v:group>
                  <v:shape id="Freeform 782" o:spid="_x0000_s1484" style="position:absolute;left:4830;top:13770;width:340;height:90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mOtFMQA AADdAAAADwAAAGRycy9kb3ducmV2LnhtbESPS2vDMBCE74X8B7GB3ho5jwbjRgkhD+itOAk9L9bW FrVWjqTE7r+vAoUeh5n5hlltBtuKO/lgHCuYTjIQxJXThmsFl/PxJQcRIrLG1jEp+KEAm/XoaYWF dj2XdD/FWiQIhwIVNDF2hZShashimLiOOHlfzluMSfpaao99gttWzrJsKS0aTgsNdrRrqPo+3ayC fHv0n8usv34cDC9ysy/R9KVSz+Nh+wYi0hD/w3/td61g9jqdw+NNegJy/QsAAP//AwBQSwECLQAU AAYACAAAACEA8PeKu/0AAADiAQAAEwAAAAAAAAAAAAAAAAAAAAAAW0NvbnRlbnRfVHlwZXNdLnht bFBLAQItABQABgAIAAAAIQAx3V9h0gAAAI8BAAALAAAAAAAAAAAAAAAAAC4BAABfcmVscy8ucmVs c1BLAQItABQABgAIAAAAIQAzLwWeQQAAADkAAAAQAAAAAAAAAAAAAAAAACkCAABkcnMvc2hhcGV4 bWwueG1sUEsBAi0AFAAGAAgAAAAhAOpjrRTEAAAA3QAAAA8AAAAAAAAAAAAAAAAAmAIAAGRycy9k b3ducmV2LnhtbFBLBQYAAAAABAAEAPUAAACJAw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pt">
                    <v:path arrowok="t" o:connecttype="custom" o:connectlocs="29,0;49,6;58,17;49,28;29,35;9,34;0,28;9,23;29,22;49,28;58,39;49,50;29,56;9,56;0,50;9,45;29,44;49,50;58,61;49,72;29,78;9,78;0,72;9,67;29,66;49,72;58,83;49,94;29,100;9,100;0,94;9,89;29,88;49,94;58,105;49,116;29,122;9,122;0,116;9,111;29,110;49,116;58,127;49,138;29,144;9,143;0,138;9,132;29,132;49,138;58,149;49,160;29,166" o:connectangles="0,0,0,0,0,0,0,0,0,0,0,0,0,0,0,0,0,0,0,0,0,0,0,0,0,0,0,0,0,0,0,0,0,0,0,0,0,0,0,0,0,0,0,0,0,0,0,0,0,0,0,0,0"/>
                  </v:shape>
                </v:group>
                <v:shape id="Text Box 783" o:spid="_x0000_s1485" type="#_x0000_t202" style="position:absolute;left:5520;top:5220;width:120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4v88YA AADdAAAADwAAAGRycy9kb3ducmV2LnhtbESPQWvCQBSE7wX/w/KE3upGaUWjq4goCIXSGA8en9ln sph9G7Orpv++Wyh4HGbmG2a+7Gwt7tR641jBcJCAIC6cNlwqOOTbtwkIH5A11o5JwQ95WC56L3NM tXtwRvd9KEWEsE9RQRVCk0rpi4os+oFriKN3dq3FEGVbSt3iI8JtLUdJMpYWDceFChtaV1Rc9jer YHXkbGOuX6fv7JyZPJ8m/Dm+KPXa71YzEIG68Az/t3dawehj+A5/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TX4v88YAAADdAAAADwAAAAAAAAAAAAAAAACYAgAAZHJz L2Rvd25yZXYueG1sUEsFBgAAAAAEAAQA9QAAAIsDAAAAAA== " filled="f" stroked="f">
                  <v:textbox inset="0,0,0,0">
                    <w:txbxContent>
                      <w:p w:rsidR="00FF1849" w:rsidRPr="00E5599B" w:rsidRDefault="00FF1849" w:rsidP="003A3D3B">
                        <w:pPr>
                          <w:jc w:val="center"/>
                        </w:pPr>
                        <w:r>
                          <w:t>Đinh sắt</w:t>
                        </w:r>
                      </w:p>
                    </w:txbxContent>
                  </v:textbox>
                </v:shape>
                <v:line id="Line 784" o:spid="_x0000_s1486" style="position:absolute;visibility:visible;mso-wrap-style:square" from="5640,4500" to="6000,5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RiS8gAAADdAAAADwAAAGRycy9kb3ducmV2LnhtbESPT2vCQBTE74V+h+UVvNWNiqFEV5EW QXso9Q/o8Zl9Jmmzb8PumqTfvlsQehxm5jfMfNmbWrTkfGVZwWiYgCDOra64UHA8rJ9fQPiArLG2 TAp+yMNy8fgwx0zbjnfU7kMhIoR9hgrKEJpMSp+XZNAPbUMcvat1BkOUrpDaYRfhppbjJEmlwYrj QokNvZaUf+9vRsHH5DNtV9v3TX/appf8bXc5f3VOqcFTv5qBCNSH//C9vdEKxtPRF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gRiS8gAAADdAAAADwAAAAAA AAAAAAAAAAChAgAAZHJzL2Rvd25yZXYueG1sUEsFBgAAAAAEAAQA+QAAAJYDAAAAAA== "/>
                <v:shape id="Text Box 785" o:spid="_x0000_s1487" type="#_x0000_t202" style="position:absolute;left:6360;top:3600;width:1145;height: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AUH8UA AADdAAAADwAAAGRycy9kb3ducmV2LnhtbESPQWvCQBSE74X+h+UVvNWNgsFGVxFpQRCkMT30+Mw+ k8Xs25hdNf57tyD0OMzMN8x82dtGXKnzxrGC0TABQVw6bbhS8FN8vU9B+ICssXFMCu7kYbl4fZlj pt2Nc7ruQyUihH2GCuoQ2kxKX9Zk0Q9dSxy9o+sshii7SuoObxFuGzlOklRaNBwXamxpXVN52l+s gtUv55/mvDt858fcFMVHwtv0pNTgrV/NQATqw3/42d5oBePJKIW/N/EJyMUDAAD//wMAUEsBAi0A FAAGAAgAAAAhAPD3irv9AAAA4gEAABMAAAAAAAAAAAAAAAAAAAAAAFtDb250ZW50X1R5cGVzXS54 bWxQSwECLQAUAAYACAAAACEAMd1fYdIAAACPAQAACwAAAAAAAAAAAAAAAAAuAQAAX3JlbHMvLnJl bHNQSwECLQAUAAYACAAAACEAMy8FnkEAAAA5AAAAEAAAAAAAAAAAAAAAAAApAgAAZHJzL3NoYXBl eG1sLnhtbFBLAQItABQABgAIAAAAIQDS4BQfxQAAAN0AAAAPAAAAAAAAAAAAAAAAAJgCAABkcnMv ZG93bnJldi54bWxQSwUGAAAAAAQABAD1AAAAigMAAAAA " filled="f" stroked="f">
                  <v:textbox inset="0,0,0,0">
                    <w:txbxContent>
                      <w:p w:rsidR="00FF1849" w:rsidRPr="00E5599B" w:rsidRDefault="00FF1849" w:rsidP="003A3D3B">
                        <w:pPr>
                          <w:jc w:val="center"/>
                        </w:pPr>
                        <w:r>
                          <w:t>Dây đồng</w:t>
                        </w:r>
                      </w:p>
                    </w:txbxContent>
                  </v:textbox>
                </v:shape>
                <v:line id="Line 786" o:spid="_x0000_s1488" style="position:absolute;flip:y;visibility:visible;mso-wrap-style:square" from="6120,3780" to="6360,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EpWMgAAADdAAAADwAAAGRycy9kb3ducmV2LnhtbESPQWsCMRSE74X+h/AKvYhmlVp1axQp CD14qS0r3p6b52bZzcs2ibr9902h0OMwM98wy3VvW3ElH2rHCsajDARx6XTNlYLPj+1wDiJEZI2t Y1LwTQHWq/u7Jeba3fidrvtYiQThkKMCE2OXSxlKQxbDyHXEyTs7bzEm6SupPd4S3LZykmXP0mLN acFgR6+GymZ/sQrkfDf48pvTU1M0h8PCFGXRHXdKPT70mxcQkfr4H/5rv2kFk+l4B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XEpWMgAAADdAAAADwAAAAAA AAAAAAAAAAChAgAAZHJzL2Rvd25yZXYueG1sUEsFBgAAAAAEAAQA+QAAAJYDAAAAAA== "/>
              </v:group>
            </w:pict>
          </mc:Fallback>
        </mc:AlternateContent>
      </w:r>
    </w:p>
    <w:p w:rsidR="003A3D3B" w:rsidRPr="000C7B1A" w:rsidRDefault="003A3D3B" w:rsidP="002E7143">
      <w:pPr>
        <w:tabs>
          <w:tab w:val="left" w:pos="851"/>
        </w:tabs>
        <w:jc w:val="both"/>
        <w:outlineLvl w:val="0"/>
      </w:pPr>
    </w:p>
    <w:p w:rsidR="003A3D3B" w:rsidRPr="000C7B1A" w:rsidRDefault="003A3D3B" w:rsidP="002E7143">
      <w:pPr>
        <w:tabs>
          <w:tab w:val="left" w:pos="851"/>
          <w:tab w:val="left" w:pos="4440"/>
          <w:tab w:val="left" w:pos="7440"/>
        </w:tabs>
        <w:jc w:val="both"/>
        <w:outlineLvl w:val="0"/>
      </w:pPr>
      <w:bookmarkStart w:id="18" w:name="_Toc279013209"/>
      <w:bookmarkStart w:id="19" w:name="_Toc279014025"/>
      <w:bookmarkStart w:id="20" w:name="_Toc279015078"/>
      <w:bookmarkStart w:id="21" w:name="_Toc279150428"/>
      <w:bookmarkStart w:id="22" w:name="_Toc279150687"/>
    </w:p>
    <w:p w:rsidR="003A3D3B" w:rsidRPr="000C7B1A" w:rsidRDefault="003A3D3B" w:rsidP="002E7143">
      <w:pPr>
        <w:tabs>
          <w:tab w:val="left" w:pos="851"/>
          <w:tab w:val="left" w:pos="4440"/>
          <w:tab w:val="left" w:pos="7440"/>
        </w:tabs>
        <w:jc w:val="both"/>
        <w:outlineLvl w:val="0"/>
      </w:pPr>
    </w:p>
    <w:p w:rsidR="003A3D3B" w:rsidRPr="000C7B1A" w:rsidRDefault="003A3D3B" w:rsidP="002E7143">
      <w:pPr>
        <w:tabs>
          <w:tab w:val="left" w:pos="851"/>
          <w:tab w:val="left" w:pos="4440"/>
          <w:tab w:val="left" w:pos="7440"/>
        </w:tabs>
        <w:jc w:val="both"/>
        <w:outlineLvl w:val="0"/>
      </w:pPr>
      <w:r w:rsidRPr="000C7B1A">
        <w:t xml:space="preserve">  Cốc 1                                                            Cốc 2</w:t>
      </w:r>
      <w:r w:rsidRPr="000C7B1A">
        <w:tab/>
      </w:r>
      <w:r w:rsidRPr="000C7B1A">
        <w:rPr>
          <w:lang w:val="vi-VN"/>
        </w:rPr>
        <w:t xml:space="preserve">                                       </w:t>
      </w:r>
      <w:r w:rsidRPr="000C7B1A">
        <w:t>Cốc 3</w:t>
      </w:r>
      <w:bookmarkStart w:id="23" w:name="_Toc279013210"/>
      <w:bookmarkStart w:id="24" w:name="_Toc279014026"/>
      <w:bookmarkStart w:id="25" w:name="_Toc279015079"/>
      <w:bookmarkStart w:id="26" w:name="_Toc279150429"/>
      <w:bookmarkStart w:id="27" w:name="_Toc279150688"/>
      <w:bookmarkEnd w:id="18"/>
      <w:bookmarkEnd w:id="19"/>
      <w:bookmarkEnd w:id="20"/>
      <w:bookmarkEnd w:id="21"/>
      <w:bookmarkEnd w:id="22"/>
    </w:p>
    <w:p w:rsidR="003A3D3B" w:rsidRPr="000C7B1A" w:rsidRDefault="003A3D3B" w:rsidP="002E7143">
      <w:pPr>
        <w:tabs>
          <w:tab w:val="left" w:pos="851"/>
          <w:tab w:val="left" w:pos="4440"/>
          <w:tab w:val="left" w:pos="7440"/>
        </w:tabs>
        <w:jc w:val="both"/>
        <w:outlineLvl w:val="0"/>
      </w:pPr>
      <w:r w:rsidRPr="000C7B1A">
        <w:t>Đinh sắt trong cốc nào sau đây bị ăn mòn nhanh nhất?</w:t>
      </w:r>
      <w:bookmarkEnd w:id="23"/>
      <w:bookmarkEnd w:id="24"/>
      <w:bookmarkEnd w:id="25"/>
      <w:bookmarkEnd w:id="26"/>
      <w:bookmarkEnd w:id="27"/>
    </w:p>
    <w:p w:rsidR="003A3D3B" w:rsidRPr="000C7B1A" w:rsidRDefault="003A3D3B" w:rsidP="002E7143">
      <w:pPr>
        <w:tabs>
          <w:tab w:val="left" w:pos="851"/>
          <w:tab w:val="left" w:pos="5520"/>
        </w:tabs>
        <w:jc w:val="both"/>
        <w:outlineLvl w:val="0"/>
        <w:rPr>
          <w:lang w:val="vi-VN"/>
        </w:rPr>
      </w:pPr>
      <w:bookmarkStart w:id="28" w:name="_Toc279150430"/>
      <w:bookmarkStart w:id="29" w:name="_Toc279150689"/>
      <w:r w:rsidRPr="000C7B1A">
        <w:t>A. Cốc 2</w:t>
      </w:r>
      <w:r w:rsidRPr="000C7B1A">
        <w:rPr>
          <w:lang w:val="vi-VN"/>
        </w:rPr>
        <w:t xml:space="preserve">                                    </w:t>
      </w:r>
      <w:r w:rsidRPr="000C7B1A">
        <w:t>B. Cốc 1</w:t>
      </w:r>
      <w:bookmarkEnd w:id="28"/>
      <w:bookmarkEnd w:id="29"/>
      <w:r w:rsidRPr="000C7B1A">
        <w:rPr>
          <w:lang w:val="vi-VN"/>
        </w:rPr>
        <w:t xml:space="preserve">                                      </w:t>
      </w:r>
      <w:r w:rsidRPr="000C7B1A">
        <w:t>C. Cốc 3</w:t>
      </w:r>
      <w:r w:rsidRPr="000C7B1A">
        <w:tab/>
      </w:r>
      <w:r w:rsidR="000C7B1A">
        <w:rPr>
          <w:lang w:val="vi-VN"/>
        </w:rPr>
        <w:t xml:space="preserve">               </w:t>
      </w:r>
      <w:r w:rsidRPr="000C7B1A">
        <w:t>D. Tốc độ ăn mòn như nha</w:t>
      </w:r>
      <w:r w:rsidRPr="000C7B1A">
        <w:rPr>
          <w:lang w:val="vi-VN"/>
        </w:rPr>
        <w:t>u</w:t>
      </w:r>
    </w:p>
    <w:p w:rsidR="003A3D3B" w:rsidRPr="000C7B1A" w:rsidRDefault="003A3D3B" w:rsidP="002E7143">
      <w:pPr>
        <w:tabs>
          <w:tab w:val="left" w:pos="851"/>
        </w:tabs>
        <w:rPr>
          <w:lang w:val="fr-FR"/>
        </w:rPr>
      </w:pPr>
      <w:r w:rsidRPr="000C7B1A">
        <w:rPr>
          <w:b/>
          <w:lang w:val="vi-VN"/>
        </w:rPr>
        <w:t>Câu 85</w:t>
      </w:r>
      <w:r w:rsidRPr="000C7B1A">
        <w:rPr>
          <w:lang w:val="vi-VN"/>
        </w:rPr>
        <w:t>:</w:t>
      </w:r>
      <w:r w:rsidRPr="000C7B1A">
        <w:rPr>
          <w:lang w:val="fr-FR"/>
        </w:rPr>
        <w:t xml:space="preserve"> Làm thí nghiệm như hình vẽ:</w:t>
      </w:r>
    </w:p>
    <w:p w:rsidR="003A3D3B" w:rsidRPr="000C7B1A" w:rsidRDefault="00622159" w:rsidP="002E7143">
      <w:pPr>
        <w:tabs>
          <w:tab w:val="left" w:pos="851"/>
        </w:tabs>
        <w:rPr>
          <w:lang w:val="fr-FR"/>
        </w:rPr>
      </w:pPr>
      <w:r>
        <w:rPr>
          <w:noProof/>
        </w:rPr>
        <mc:AlternateContent>
          <mc:Choice Requires="wpg">
            <w:drawing>
              <wp:anchor distT="0" distB="0" distL="114300" distR="114300" simplePos="0" relativeHeight="251638272" behindDoc="1" locked="0" layoutInCell="1" allowOverlap="1" wp14:anchorId="3223A631" wp14:editId="1CAB64AB">
                <wp:simplePos x="0" y="0"/>
                <wp:positionH relativeFrom="column">
                  <wp:posOffset>3453765</wp:posOffset>
                </wp:positionH>
                <wp:positionV relativeFrom="paragraph">
                  <wp:posOffset>81915</wp:posOffset>
                </wp:positionV>
                <wp:extent cx="2065020" cy="914400"/>
                <wp:effectExtent l="3175" t="5715" r="0" b="3810"/>
                <wp:wrapNone/>
                <wp:docPr id="2472"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914400"/>
                          <a:chOff x="6840" y="3598"/>
                          <a:chExt cx="3548" cy="2411"/>
                        </a:xfrm>
                      </wpg:grpSpPr>
                      <wps:wsp>
                        <wps:cNvPr id="2473" name="Text Box 938"/>
                        <wps:cNvSpPr txBox="1">
                          <a:spLocks noChangeArrowheads="1"/>
                        </wps:cNvSpPr>
                        <wps:spPr bwMode="auto">
                          <a:xfrm>
                            <a:off x="6840" y="4927"/>
                            <a:ext cx="680"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71FD9" w:rsidRDefault="00FF1849" w:rsidP="003A3D3B">
                              <w:pPr>
                                <w:jc w:val="center"/>
                                <w:rPr>
                                  <w:vertAlign w:val="subscript"/>
                                </w:rPr>
                              </w:pPr>
                              <w:r>
                                <w:t>CaC</w:t>
                              </w:r>
                              <w:r w:rsidRPr="008944A9">
                                <w:rPr>
                                  <w:vertAlign w:val="subscript"/>
                                </w:rPr>
                                <w:t>2</w:t>
                              </w:r>
                            </w:p>
                          </w:txbxContent>
                        </wps:txbx>
                        <wps:bodyPr rot="0" vert="horz" wrap="square" lIns="0" tIns="0" rIns="0" bIns="0" anchor="t" anchorCtr="0" upright="1">
                          <a:noAutofit/>
                        </wps:bodyPr>
                      </wps:wsp>
                      <wpg:grpSp>
                        <wpg:cNvPr id="2474" name="xjhhxsy7"/>
                        <wpg:cNvGrpSpPr>
                          <a:grpSpLocks/>
                        </wpg:cNvGrpSpPr>
                        <wpg:grpSpPr bwMode="auto">
                          <a:xfrm>
                            <a:off x="7752" y="3913"/>
                            <a:ext cx="315" cy="1615"/>
                            <a:chOff x="10620" y="2396"/>
                            <a:chExt cx="405" cy="2197"/>
                          </a:xfrm>
                        </wpg:grpSpPr>
                        <wps:wsp>
                          <wps:cNvPr id="2475" name="AutoShape 940"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76" name="Freeform 941"/>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77" name="xjhhxtx21"/>
                        <wpg:cNvGrpSpPr>
                          <a:grpSpLocks/>
                        </wpg:cNvGrpSpPr>
                        <wpg:grpSpPr bwMode="auto">
                          <a:xfrm rot="-5400000">
                            <a:off x="7814" y="3763"/>
                            <a:ext cx="209" cy="307"/>
                            <a:chOff x="8460" y="3448"/>
                            <a:chExt cx="260" cy="352"/>
                          </a:xfrm>
                        </wpg:grpSpPr>
                        <wps:wsp>
                          <wps:cNvPr id="2478" name="Rectangle 943"/>
                          <wps:cNvSpPr>
                            <a:spLocks noChangeArrowheads="1"/>
                          </wps:cNvSpPr>
                          <wps:spPr bwMode="auto">
                            <a:xfrm>
                              <a:off x="8460" y="3468"/>
                              <a:ext cx="130" cy="31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2479" name="Rectangle 944"/>
                          <wps:cNvSpPr>
                            <a:spLocks noChangeArrowheads="1"/>
                          </wps:cNvSpPr>
                          <wps:spPr bwMode="auto">
                            <a:xfrm>
                              <a:off x="8590" y="3448"/>
                              <a:ext cx="130" cy="35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g:grpSp>
                        <wpg:cNvPr id="2480" name="xjhhxsy7"/>
                        <wpg:cNvGrpSpPr>
                          <a:grpSpLocks/>
                        </wpg:cNvGrpSpPr>
                        <wpg:grpSpPr bwMode="auto">
                          <a:xfrm rot="-2142881">
                            <a:off x="8659" y="4009"/>
                            <a:ext cx="315" cy="1615"/>
                            <a:chOff x="10620" y="2396"/>
                            <a:chExt cx="405" cy="2197"/>
                          </a:xfrm>
                        </wpg:grpSpPr>
                        <wps:wsp>
                          <wps:cNvPr id="2481" name="AutoShape 946"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82" name="Freeform 947"/>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83" name="Group 948"/>
                        <wpg:cNvGrpSpPr>
                          <a:grpSpLocks/>
                        </wpg:cNvGrpSpPr>
                        <wpg:grpSpPr bwMode="auto">
                          <a:xfrm>
                            <a:off x="7866" y="3598"/>
                            <a:ext cx="1445" cy="1823"/>
                            <a:chOff x="2503" y="9689"/>
                            <a:chExt cx="1697" cy="2266"/>
                          </a:xfrm>
                        </wpg:grpSpPr>
                        <wps:wsp>
                          <wps:cNvPr id="2484" name="Arc 949"/>
                          <wps:cNvSpPr>
                            <a:spLocks/>
                          </wps:cNvSpPr>
                          <wps:spPr bwMode="auto">
                            <a:xfrm rot="-5400000">
                              <a:off x="2436" y="9757"/>
                              <a:ext cx="259" cy="124"/>
                            </a:xfrm>
                            <a:custGeom>
                              <a:avLst/>
                              <a:gdLst>
                                <a:gd name="T0" fmla="*/ 0 w 21600"/>
                                <a:gd name="T1" fmla="*/ 0 h 27910"/>
                                <a:gd name="T2" fmla="*/ 248 w 21600"/>
                                <a:gd name="T3" fmla="*/ 124 h 27910"/>
                                <a:gd name="T4" fmla="*/ 0 w 21600"/>
                                <a:gd name="T5" fmla="*/ 96 h 27910"/>
                                <a:gd name="T6" fmla="*/ 0 60000 65536"/>
                                <a:gd name="T7" fmla="*/ 0 60000 65536"/>
                                <a:gd name="T8" fmla="*/ 0 60000 65536"/>
                              </a:gdLst>
                              <a:ahLst/>
                              <a:cxnLst>
                                <a:cxn ang="T6">
                                  <a:pos x="T0" y="T1"/>
                                </a:cxn>
                                <a:cxn ang="T7">
                                  <a:pos x="T2" y="T3"/>
                                </a:cxn>
                                <a:cxn ang="T8">
                                  <a:pos x="T4" y="T5"/>
                                </a:cxn>
                              </a:cxnLst>
                              <a:rect l="0" t="0" r="r" b="b"/>
                              <a:pathLst>
                                <a:path w="21600" h="27910" fill="none" extrusionOk="0">
                                  <a:moveTo>
                                    <a:pt x="-1" y="0"/>
                                  </a:moveTo>
                                  <a:cubicBezTo>
                                    <a:pt x="11929" y="0"/>
                                    <a:pt x="21600" y="9670"/>
                                    <a:pt x="21600" y="21600"/>
                                  </a:cubicBezTo>
                                  <a:cubicBezTo>
                                    <a:pt x="21600" y="23738"/>
                                    <a:pt x="21282" y="25864"/>
                                    <a:pt x="20657" y="27909"/>
                                  </a:cubicBezTo>
                                </a:path>
                                <a:path w="21600" h="27910" stroke="0" extrusionOk="0">
                                  <a:moveTo>
                                    <a:pt x="-1" y="0"/>
                                  </a:moveTo>
                                  <a:cubicBezTo>
                                    <a:pt x="11929" y="0"/>
                                    <a:pt x="21600" y="9670"/>
                                    <a:pt x="21600" y="21600"/>
                                  </a:cubicBezTo>
                                  <a:cubicBezTo>
                                    <a:pt x="21600" y="23738"/>
                                    <a:pt x="21282" y="25864"/>
                                    <a:pt x="20657" y="27909"/>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950"/>
                          <wps:cNvSpPr>
                            <a:spLocks/>
                          </wps:cNvSpPr>
                          <wps:spPr bwMode="auto">
                            <a:xfrm>
                              <a:off x="2503" y="9695"/>
                              <a:ext cx="1697" cy="2260"/>
                            </a:xfrm>
                            <a:custGeom>
                              <a:avLst/>
                              <a:gdLst>
                                <a:gd name="T0" fmla="*/ 0 w 1697"/>
                                <a:gd name="T1" fmla="*/ 226 h 2260"/>
                                <a:gd name="T2" fmla="*/ 2 w 1697"/>
                                <a:gd name="T3" fmla="*/ 880 h 2260"/>
                                <a:gd name="T4" fmla="*/ 122 w 1697"/>
                                <a:gd name="T5" fmla="*/ 880 h 2260"/>
                                <a:gd name="T6" fmla="*/ 123 w 1697"/>
                                <a:gd name="T7" fmla="*/ 282 h 2260"/>
                                <a:gd name="T8" fmla="*/ 1607 w 1697"/>
                                <a:gd name="T9" fmla="*/ 2260 h 2260"/>
                                <a:gd name="T10" fmla="*/ 1697 w 1697"/>
                                <a:gd name="T11" fmla="*/ 2155 h 2260"/>
                                <a:gd name="T12" fmla="*/ 123 w 1697"/>
                                <a:gd name="T13" fmla="*/ 0 h 22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7" h="2260">
                                  <a:moveTo>
                                    <a:pt x="0" y="226"/>
                                  </a:moveTo>
                                  <a:lnTo>
                                    <a:pt x="2" y="880"/>
                                  </a:lnTo>
                                  <a:lnTo>
                                    <a:pt x="122" y="880"/>
                                  </a:lnTo>
                                  <a:lnTo>
                                    <a:pt x="123" y="282"/>
                                  </a:lnTo>
                                  <a:lnTo>
                                    <a:pt x="1607" y="2260"/>
                                  </a:lnTo>
                                  <a:lnTo>
                                    <a:pt x="1697" y="2155"/>
                                  </a:lnTo>
                                  <a:lnTo>
                                    <a:pt x="12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6" name="Freeform 951"/>
                        <wps:cNvSpPr>
                          <a:spLocks/>
                        </wps:cNvSpPr>
                        <wps:spPr bwMode="auto">
                          <a:xfrm>
                            <a:off x="8608" y="4697"/>
                            <a:ext cx="230" cy="24"/>
                          </a:xfrm>
                          <a:custGeom>
                            <a:avLst/>
                            <a:gdLst>
                              <a:gd name="T0" fmla="*/ 0 w 270"/>
                              <a:gd name="T1" fmla="*/ 24 h 30"/>
                              <a:gd name="T2" fmla="*/ 230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7" name="Freeform 952"/>
                        <wps:cNvSpPr>
                          <a:spLocks/>
                        </wps:cNvSpPr>
                        <wps:spPr bwMode="auto">
                          <a:xfrm>
                            <a:off x="8653" y="4757"/>
                            <a:ext cx="48" cy="1"/>
                          </a:xfrm>
                          <a:custGeom>
                            <a:avLst/>
                            <a:gdLst>
                              <a:gd name="T0" fmla="*/ 0 w 270"/>
                              <a:gd name="T1" fmla="*/ 1 h 30"/>
                              <a:gd name="T2" fmla="*/ 48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8" name="Freeform 953"/>
                        <wps:cNvSpPr>
                          <a:spLocks/>
                        </wps:cNvSpPr>
                        <wps:spPr bwMode="auto">
                          <a:xfrm>
                            <a:off x="8736" y="4733"/>
                            <a:ext cx="49" cy="1"/>
                          </a:xfrm>
                          <a:custGeom>
                            <a:avLst/>
                            <a:gdLst>
                              <a:gd name="T0" fmla="*/ 0 w 270"/>
                              <a:gd name="T1" fmla="*/ 1 h 30"/>
                              <a:gd name="T2" fmla="*/ 49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9" name="Oval 954"/>
                        <wps:cNvSpPr>
                          <a:spLocks noChangeArrowheads="1"/>
                        </wps:cNvSpPr>
                        <wps:spPr bwMode="auto">
                          <a:xfrm>
                            <a:off x="7842" y="5361"/>
                            <a:ext cx="153" cy="14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0" name="Line 955"/>
                        <wps:cNvCnPr>
                          <a:cxnSpLocks noChangeShapeType="1"/>
                        </wps:cNvCnPr>
                        <wps:spPr bwMode="auto">
                          <a:xfrm flipH="1" flipV="1">
                            <a:off x="7369" y="5216"/>
                            <a:ext cx="524" cy="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1" name="Text Box 956"/>
                        <wps:cNvSpPr txBox="1">
                          <a:spLocks noChangeArrowheads="1"/>
                        </wps:cNvSpPr>
                        <wps:spPr bwMode="auto">
                          <a:xfrm>
                            <a:off x="7062" y="4347"/>
                            <a:ext cx="56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rsidRPr="008944A9">
                                <w:t>H</w:t>
                              </w:r>
                              <w:r w:rsidRPr="008944A9">
                                <w:rPr>
                                  <w:vertAlign w:val="subscript"/>
                                </w:rPr>
                                <w:t>2</w:t>
                              </w:r>
                              <w:r>
                                <w:t>O</w:t>
                              </w:r>
                            </w:p>
                          </w:txbxContent>
                        </wps:txbx>
                        <wps:bodyPr rot="0" vert="horz" wrap="square" lIns="0" tIns="0" rIns="0" bIns="0" anchor="t" anchorCtr="0" upright="1">
                          <a:noAutofit/>
                        </wps:bodyPr>
                      </wps:wsp>
                      <wps:wsp>
                        <wps:cNvPr id="2492" name="Line 957"/>
                        <wps:cNvCnPr>
                          <a:cxnSpLocks noChangeShapeType="1"/>
                        </wps:cNvCnPr>
                        <wps:spPr bwMode="auto">
                          <a:xfrm flipH="1" flipV="1">
                            <a:off x="7369" y="4637"/>
                            <a:ext cx="562" cy="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3" name="Line 958"/>
                        <wps:cNvCnPr>
                          <a:cxnSpLocks noChangeShapeType="1"/>
                        </wps:cNvCnPr>
                        <wps:spPr bwMode="auto">
                          <a:xfrm flipH="1">
                            <a:off x="9004" y="4347"/>
                            <a:ext cx="1" cy="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4" name="Text Box 959"/>
                        <wps:cNvSpPr txBox="1">
                          <a:spLocks noChangeArrowheads="1"/>
                        </wps:cNvSpPr>
                        <wps:spPr bwMode="auto">
                          <a:xfrm>
                            <a:off x="8871" y="3663"/>
                            <a:ext cx="1517"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dung dịch</w:t>
                              </w:r>
                            </w:p>
                            <w:p w:rsidR="00FF1849" w:rsidRPr="008944A9" w:rsidRDefault="00FF1849" w:rsidP="003A3D3B">
                              <w:pPr>
                                <w:jc w:val="center"/>
                              </w:pPr>
                              <w:r>
                                <w:t>AgNO</w:t>
                              </w:r>
                              <w:r w:rsidRPr="008944A9">
                                <w:rPr>
                                  <w:vertAlign w:val="subscript"/>
                                </w:rPr>
                                <w:t>3</w:t>
                              </w:r>
                              <w:r>
                                <w:t>/NH</w:t>
                              </w:r>
                              <w:r w:rsidRPr="008944A9">
                                <w:rPr>
                                  <w:vertAlign w:val="subscript"/>
                                </w:rPr>
                                <w:t>3</w:t>
                              </w:r>
                            </w:p>
                          </w:txbxContent>
                        </wps:txbx>
                        <wps:bodyPr rot="0" vert="horz" wrap="square" lIns="0" tIns="0" rIns="0" bIns="0" anchor="t" anchorCtr="0" upright="1">
                          <a:noAutofit/>
                        </wps:bodyPr>
                      </wps:wsp>
                      <wps:wsp>
                        <wps:cNvPr id="2495" name="Text Box 960"/>
                        <wps:cNvSpPr txBox="1">
                          <a:spLocks noChangeArrowheads="1"/>
                        </wps:cNvSpPr>
                        <wps:spPr bwMode="auto">
                          <a:xfrm>
                            <a:off x="7701" y="5518"/>
                            <a:ext cx="49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(1)</w:t>
                              </w:r>
                            </w:p>
                          </w:txbxContent>
                        </wps:txbx>
                        <wps:bodyPr rot="0" vert="horz" wrap="square" lIns="0" tIns="0" rIns="0" bIns="0" anchor="t" anchorCtr="0" upright="1">
                          <a:noAutofit/>
                        </wps:bodyPr>
                      </wps:wsp>
                      <wps:wsp>
                        <wps:cNvPr id="2496" name="Text Box 961"/>
                        <wps:cNvSpPr txBox="1">
                          <a:spLocks noChangeArrowheads="1"/>
                        </wps:cNvSpPr>
                        <wps:spPr bwMode="auto">
                          <a:xfrm>
                            <a:off x="9004" y="5506"/>
                            <a:ext cx="58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6" o:spid="_x0000_s1489" style="position:absolute;margin-left:271.95pt;margin-top:6.45pt;width:162.6pt;height:1in;z-index:-251678208" coordorigin="6840,3598" coordsize="3548,24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tQmYOA4AAK9vAAAOAAAAZHJzL2Uyb0RvYy54bWzsXV2O28gRfg+QOxB6DKAdkuKvsOOF5283 gJNdxJPkmSNRP1mKVEiOJW+QgyQnCHKEvOQ2SY6Rr6q7yaYoajSescb2cgxYlLpZ7K7uqvq6qrr5 9TfbVWK8i/NimaXnA+src2DE6SSbLtP5+eD3tzfDYGAUZZROoyRL4/PB+7gYfPPql7/4erMex3a2 yJJpnBsgkhbjzfp8sCjL9fjsrJgs4lVUfJWt4xSFsyxfRSW+5vOzaR5tQH2VnNmm6Z1tsny6zrNJ XBT49UoUDl4x/dksnpTfz2ZFXBrJ+QBtK/n/nP+/o//PXn0djed5tF4sJ7IZ0Qe0YhUtUzy0InUV lZFxny9bpFbLSZ4V2az8apKtzrLZbDmJuQ/ojWXu9ObbPLtfc1/m4818XbEJrN3h0weTnfz23Q+5 sZyeD2zHtwdGGq0wSvxgIxx5xJ/Nej5GtW/z9dv1D7noJC7fZJMfCxSf7ZbT97mobNxtfpNNQTC6 LzPmz3aWr4gEem5seRjeV8MQb0tjgh9t03NNG6M1QVloOY4px2mywGDSbV7goBilIzcMxBhOFtfy 9pHrYNLRvbZjWVR6Fo3Fc7mtsm3UMcy5omZr8TS2vl1E65hHqyB+1WwdKbbeUg8vsi04y62mBqAm sdUotyiABDGXCsFdI80uF1E6j1/nebZZxNEUTRQ90m4VHSmIyEPsrvjmhLYv+KaY7gWS4Z7Z5Fk0 XudF+W2crQy6OB/kECpuZfTuTVEK9qoqNLRpdrNMEvwejZO08QPGQfyCh+JWKqPHs5z8JTTD6+A6 cIaO7V0PHfPqavj65tIZejeW716Nri4vr6y/0nMtZ7xYTqdxSo9RMms5xw2e1B5C2iqpLbJkOSVy 1KQin99dJrnxLoLOuOE/OYm0amfNZvAcQ192umTZjnlhh8MbL/CHzo3jDkPfDIamFV6EnumEztVN s0tvlmn89C4ZG8iNa7tiLnX2zeS/dt+i8WpZQisny9X5IKgqRWOagdfplIe2jJaJuNZYQc2vWYHh VgMNwSvGNEXFZC23d1tWOu6IHk+Fd9n0PWZwnmGGYSbCpOBikeU/DYwN1PP5oPjzfZTHAyP5dQop QJVSXeTq4k5dROkEt54PyoEhLi9LofPv1/lyvgBlIWdp9hqKabbkWVy3gpUa6wZqm9Rm4rIh2I4S 7O2fFott8Z5Falcdkk14LnXp+y50NOm90GLOCQEipTmyXKH0LA9XPESVurRMj9QpacRRyDo9Gtf6 0jHlnbYVcg9eWF2iNcIK0diwUjVCUvfTuJhgFP/zj3/+729//++//q1mjtSgLLrPqTfFXHRhffA3 MGbJcv0HNXGk+bJMy/LEgPiK66TRaEDIbokRGaEOBqRia0ujzpJsA0Wfl1fLYp1E7w9p13VUlqz4 hDKeRsXiO5IS6v5sDr3VUmHcfragaEFV5W5v3Ya6k1Vwl3oo0U7SU6sXNho7GuSR6oJRhFIZjuuT OAi1IUuE6pAlz6o+ToMxMAuF0NzkcUxwGTLDdrwBFGDcdNxWoQ+hgo+CEPt0iZrylSaxTLOpSaBv 7gWIoCmkgANU41TigPlUtv+WRG2VAIT/6szwTGNjEFXWZ3UdS6tDzzIWhnok0VSkoCsfJAVwVtUJ zQ5CUPRVpY4mQWtpVfa3B4NU1UGv9vfN1yp1tQf4tiI08jsIhVolC0/b3yZL53cnLeDo+okHOG4d w3KYruOINdnukSIzPNcVyxJ9oMn2VQxBnQM19TE4XLM5EIdo6sNxmKY+JgdrkoLq7hFUciU50UKg cIjYNpXShCsAHywTby2HLcM6K2jdRMIFFHCrED7qkTxq1QVmVNUF2LhlqIFntqt7DeoYL6LO4rq3 ut+oLiznrdIUbepBozq4TNRDaUvb1cNGdZrY3NfOzoLH1HvVWZq7fEOju6Ifkq+09Nn1JOQDA56E O6GiYChpOJgsLslSslJcAA+QTqSCVfYuvs24SsmLWdFQpcDwwLpGku6pGSpjrkrV55rpCXKH63Cj 0NnDtaAOmCXQHpLp6knqUzyxrlepfVVBfYqKXqurqnySZEUsQBLxkNFSxUwaA818aMuwI1drz4Ja 4IyRa5+uddDnDFRq18jhNQ+0ogAavOYpt7ZEGc/sIxLge6jQN0mLxNx+AJ1GgjryvZ01kG1Cv5Lj ZyTmIaaN8hgFjpx7IwfeIYYT9QrIpjK+D8srMQlf0l8ERSdY/DuoG6jxJAaY467uB3PP7ibSmOVJ ZimIZ40Uq6AudVa1FjUPuYm6pbixYGlUO3rtcWnSP9nABolHujY+Z5Gm2XIK/yaErj1fHWL+qear C5PIKqES7vZ83RHtfr52udZebK18pAkiR7Vmgj6W201aINty7CAQ7kJpgQLPxZSHmYFriNHoF+iF Q48lk3UvHBB774WT4L73wj3aaf9imuVEljDAClJoJs0LJ4MCmq+t98K1HHq6R6j3wnV59HovXO+F 671w494LJ72CynnWe+H0bITPecl+7BKoSimSmVrCp/VRUw8CT/jr65Srao3tOPATk//MCmzpkqsc b7ZrorEoC71ALpZqx5vlIeNApGrZIK/7k2pOqKSRE7gyAngWBYB7nU/gdOMG73diUFsbJfSlO4La 7c+0HcSzmEG+y1ixXk3atM5kvtrsToEfXOXP6f7wo8OpFLq0LdhQ4nQjftYINi0M2w8RPtmpBHBb RaRsJ+iipUM55D8h7LiXWjO219EuPawXel2kwL6qYQeDakdH9A4G9DAKRwbfmtEx4aLqjr01g2My GNWIRbHtl4G9ZmxsX+SNoiZVRPBDbKaYKgZiV2IEjRky5M4HKRJ5keW7LfP7Alm/3/9IYSSaT3XY ShikIXwIEHzlhq2LJ/d3y8lF/JMe27Ks0BZeFTnxBA3ZBtYffkdJNaU5TqST3vegmqI98kUeJnyB HDmzLZuWcHiY7QYei1xVhJxUTB8q8pGpKFWVTh8PF5Er8UmhvxYDizLPfkQ6LKZCz7/WaDXhjBAX fWxVufrcO8tU4WMCio2M1SdnNx0ZJ6yTI4XC/6KyYDG2mOAcCWcrWad+9olbjeTwACZu12Xksp5r gItncBlpQCyU/pcKwOkwTKnrJyMNBnc7GEJPI7JttugUfN2p1UAawBn7KOkwIwgoUQr0WpR0lGHZ dgctHWZ009JhhmWPOmjpGAPWpKNdOsAAIPM7iMEgVsiGutdBrZHDRczqINfwH9mWSzlh+7jWyOLq 7mojj6uzbfoQHERnfRIXgagasuGqT+JSoPmFk7jEQpWQMCmZfWBXwhVbrWJrtKsQicSYDCKhZSSE VKXqU9SCrjqynlhcE26FEoXZVXTUp6QHHSPQq1SSB2rSkpxwLvTDYZpY6+v4XjwRhB9M4OrxFk+h Rl7K03Ydff54q/b3iLSRU3h7YNFb2Eumsz1vuC7wTJG96hDSYrSjsJetEqqe0cWjFsp1JnwDd5FP Bk89BLpG7Cpq09FRF1n8Npmjzb0Oulq4APP5SB/L4/KbH05vxpNrE/xBXhNwjXwmYE23nRB8w7M6 zQRRgRZumgnc8IHK1ZjQHrpZEpXwKK7WU+ynS+cPaKHuPDzae3SFnUdijyTrMTGdWmtfo3y/hsND +IzgElnFU2zhi7FXnK54Ckrf/YM10Xm5e5T3dWNxqQRJZlyTSH1Rq2jdMfD6xjV9ZxQMsQdwNHRG 1+bwIri5HL6+tDzPv764vLje2R57zWxC3j9vrsd+1afskI0Vz2lOZ/fYHvp2Md0Y0yXtCEZIAGnA +ILtebbP0wYbL5M5RnlS5thplZV/XJYL3sunnIUNexeY9I+mAwa5os7ftAdrG01l30QN2naL+3qH g34SAjMbAi7dCNhaKzb5B0B3LaPH4PG5HQ5IkxMA0WkFNtQGfYXqn+xrwKzbtWe6ybP2mirdzSDi GW0qvcEbQIAPbnAh3vcGT22Of9CMRePe4B1zeEJv8GDUqrMueoP30GE5nQav2k5TJ2XWx060Dw8g ENIwhfSlO7DPeEicShP4MpLv+KOdnUnIJBCBfIlxPgGDF8JJvMds9gavN3iA+P0Kjw7mOulpQb3B 6w3eY06H6zR4sDVihfc9jrAyQveUW/H8wBGRC5zSwKs74cPgA3FoOcjZbEgXFEt9ZQbV8WHyhLE4 wVk7BZ2lVp8VQq4veQ4Z/dztO+/2Wmm7RzXvxIdSa7m62BvVSkRF/5XrhCsoL0Xv29E4Q/6bHuoe fS5kl+TTLlgh+XyOXCgCeBLMXqbi8EZ4t+XhjdW+caZ3y45a4ZFp3HIY//K5WN/RuVh7T8gCJBZZ fS4yuYSLRkU+XEQ8RO5v5Q3v0AcJjpU7pAxeKp74oGC/5JmGFVM00RJHHApfKem92mPeg48nqSC1 aETU8mThyxAiJ6S9PlfUZRmT4vv2ZOeK+jhgkMNVzsjZiW+66mwNr8qa7ZDyhw6MqCa0igNVP2BC 9+eK9ueKFuP6XNEK8z4y3xQW9FTnip7kcI4QctmABPp25BeGBI43aikLNJeWCNAjh5cIPSRQR6Tv Pfp7v+NCU5gV2u4hwUeKOL8IJMAKuyHt+jHjH13aCVHKI1JC0wS4F4K8I+NALSThbhXv74ADvYT3 Ev5p55S8iIRDrFqgf3eb6mleJhAEPmQZojzydg/is1wLaSZi52qotjB2yHkP+/HWgaPW6GH/OoH9 e8pq2M+OZVr+/txhf7WtrPYNiN1Rp/cN+HihCKkJ17V2DpN0QhkWd+DLIG1a729Xvv7+nSP16zt6 JfE87xypfGQ/dyVR7X/QlAQL4smVRLVecF1zN0xAW2R5xYCDRHol0b+Y6DQvJqr8ZJ+qkuANU3gr HJtN+QY7eu2c/h3X+nv2Xv0fAAD//wMAUEsDBBQABgAIAAAAIQASQHzI4QAAAAoBAAAPAAAAZHJz L2Rvd25yZXYueG1sTI9Ba4NAEIXvhf6HZQK9NatJlWhcQwhtT6HQpFB62+hEJe6suBs1/77TU3Ma Zt7jzfeyzWRaMWDvGksKwnkAAqmwZUOVgq/j2/MKhPOaSt1aQgU3dLDJHx8ynZZ2pE8cDr4SHEIu 1Qpq77tUSlfUaLSb2w6JtbPtjfa89pUsez1yuGnlIghiaXRD/KHWHe5qLC6Hq1HwPupxuwxfh/3l vLv9HKOP732ISj3Npu0ahMfJ/5vhD5/RIWemk71S6USrIHpZJmxlYcGTDas4CUGc+BDFCcg8k/cV 8l8AAAD//wMAUEsBAi0AFAAGAAgAAAAhALaDOJL+AAAA4QEAABMAAAAAAAAAAAAAAAAAAAAAAFtD b250ZW50X1R5cGVzXS54bWxQSwECLQAUAAYACAAAACEAOP0h/9YAAACUAQAACwAAAAAAAAAAAAAA AAAvAQAAX3JlbHMvLnJlbHNQSwECLQAUAAYACAAAACEAdrUJmDgOAACvbwAADgAAAAAAAAAAAAAA AAAuAgAAZHJzL2Uyb0RvYy54bWxQSwECLQAUAAYACAAAACEAEkB8yOEAAAAKAQAADwAAAAAAAAAA AAAAAACSEAAAZHJzL2Rvd25yZXYueG1sUEsFBgAAAAAEAAQA8wAAAKARAAAAAA== ">
                <v:shape id="Text Box 938" o:spid="_x0000_s1490" type="#_x0000_t202" style="position:absolute;left:6840;top:4927;width:680;height:6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lduscA AADdAAAADwAAAGRycy9kb3ducmV2LnhtbESPQWvCQBSE7wX/w/IKvdVNrdgaXUXEgiAUk/Tg8Zl9 JovZtzG71fjvu4VCj8PMfMPMl71txJU6bxwreBkmIIhLpw1XCr6Kj+d3ED4ga2wck4I7eVguBg9z TLW7cUbXPFQiQtinqKAOoU2l9GVNFv3QtcTRO7nOYoiyq6Tu8BbhtpGjJJlIi4bjQo0trWsqz/m3 VbA6cLYxl8/jPjtlpiimCe8mZ6WeHvvVDESgPvyH/9pbrWA0fnuF3zfxCcjFDwAAAP//AwBQSwEC LQAUAAYACAAAACEA8PeKu/0AAADiAQAAEwAAAAAAAAAAAAAAAAAAAAAAW0NvbnRlbnRfVHlwZXNd LnhtbFBLAQItABQABgAIAAAAIQAx3V9h0gAAAI8BAAALAAAAAAAAAAAAAAAAAC4BAABfcmVscy8u cmVsc1BLAQItABQABgAIAAAAIQAzLwWeQQAAADkAAAAQAAAAAAAAAAAAAAAAACkCAABkcnMvc2hh cGV4bWwueG1sUEsBAi0AFAAGAAgAAAAhAGmpXbrHAAAA3QAAAA8AAAAAAAAAAAAAAAAAmAIAAGRy cy9kb3ducmV2LnhtbFBLBQYAAAAABAAEAPUAAACMAwAAAAA= " filled="f" stroked="f">
                  <v:textbox inset="0,0,0,0">
                    <w:txbxContent>
                      <w:p w:rsidR="00FF1849" w:rsidRPr="00871FD9" w:rsidRDefault="00FF1849" w:rsidP="003A3D3B">
                        <w:pPr>
                          <w:jc w:val="center"/>
                          <w:rPr>
                            <w:vertAlign w:val="subscript"/>
                          </w:rPr>
                        </w:pPr>
                        <w:r>
                          <w:t>CaC</w:t>
                        </w:r>
                        <w:r w:rsidRPr="008944A9">
                          <w:rPr>
                            <w:vertAlign w:val="subscript"/>
                          </w:rPr>
                          <w:t>2</w:t>
                        </w:r>
                      </w:p>
                    </w:txbxContent>
                  </v:textbox>
                </v:shape>
                <v:group id="xjhhxsy7" o:spid="_x0000_s1491" style="position:absolute;left:7752;top:3913;width:315;height:1615" coordorigin="10620,2396"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kLNFccAAADdAAAADwAAAGRycy9kb3ducmV2LnhtbESPT2vCQBTE70K/w/IK vdVN/NNKdBURWzyI0FgQb4/sMwlm34bsNonf3hUKHoeZ+Q2zWPWmEi01rrSsIB5GIIgzq0vOFfwe v95nIJxH1lhZJgU3crBavgwWmGjb8Q+1qc9FgLBLUEHhfZ1I6bKCDLqhrYmDd7GNQR9kk0vdYBfg ppKjKPqQBksOCwXWtCkou6Z/RsF3h916HG/b/fWyuZ2P08NpH5NSb6/9eg7CU++f4f/2TisYTT4n 8HgTnoBc3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kLNFccAAADd AAAADwAAAAAAAAAAAAAAAACqAgAAZHJzL2Rvd25yZXYueG1sUEsFBgAAAAAEAAQA+gAAAJ4DAAAA AA== ">
                  <v:shape id="AutoShape 940" o:spid="_x0000_s1492" type="#_x0000_t134" alt="横虚线" style="position:absolute;left:10116;top:3715;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BSHMcA AADdAAAADwAAAGRycy9kb3ducmV2LnhtbESPQWsCMRSE74L/ITyhN80qbdXVKLa00IIIuoLXx+Z1 s3Xzst1E3frrTaHgcZiZb5j5srWVOFPjS8cKhoMEBHHudMmFgn323p+A8AFZY+WYFPySh+Wi25lj qt2Ft3TehUJECPsUFZgQ6lRKnxuy6AeuJo7el2sshiibQuoGLxFuKzlKkmdpseS4YLCmV0P5cXey Cl6y6frt2G7W3978lFv+vB5O10yph167moEI1IZ7+L/9oRWMHsdP8PcmPgG5uAEAAP//AwBQSwEC LQAUAAYACAAAACEA8PeKu/0AAADiAQAAEwAAAAAAAAAAAAAAAAAAAAAAW0NvbnRlbnRfVHlwZXNd LnhtbFBLAQItABQABgAIAAAAIQAx3V9h0gAAAI8BAAALAAAAAAAAAAAAAAAAAC4BAABfcmVscy8u cmVsc1BLAQItABQABgAIAAAAIQAzLwWeQQAAADkAAAAQAAAAAAAAAAAAAAAAACkCAABkcnMvc2hh cGV4bWwueG1sUEsBAi0AFAAGAAgAAAAhANuQUhzHAAAA3QAAAA8AAAAAAAAAAAAAAAAAmAIAAGRy cy9kb3ducmV2LnhtbFBLBQYAAAAABAAEAPUAAACMAwAAAAA= " fillcolor="black">
                    <v:fill r:id="rId966" o:title="" type="pattern"/>
                  </v:shape>
                  <v:shape id="Freeform 941" o:spid="_x0000_s1493" style="position:absolute;left:10620;top:2396;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BMasYA AADdAAAADwAAAGRycy9kb3ducmV2LnhtbESP3WoCMRSE7wu+QzgF72q2S1l1NYoWFHtT8ecBDpuz P7g52Saprn36plDwcpiZb5j5sjetuJLzjWUFr6MEBHFhdcOVgvNp8zIB4QOyxtYyKbiTh+Vi8DTH XNsbH+h6DJWIEPY5KqhD6HIpfVGTQT+yHXH0SusMhihdJbXDW4SbVqZJkkmDDceFGjt6r6m4HL+N gnX69flBxXqTjbvtz2E6KUtHe6WGz/1qBiJQHx7h//ZOK0jfxhn8vYlP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eIBMasYAAADdAAAADwAAAAAAAAAAAAAAAACYAgAAZHJz L2Rvd25yZXYueG1sUEsFBgAAAAAEAAQA9QAAAIsDAAAAAA== " path="m60,1007l60,90,,,405,,375,105r,902l60,1007xe">
                    <v:path arrowok="t" o:connecttype="custom" o:connectlocs="60,1007;60,90;0,0;405,0;375,105;375,1007;60,1007" o:connectangles="0,0,0,0,0,0,0"/>
                  </v:shape>
                </v:group>
                <v:group id="xjhhxtx21" o:spid="_x0000_s1494" style="position:absolute;left:7814;top:3763;width:209;height:307;rotation:-90" coordorigin="8460,3448" coordsize="260,3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FXjHscAAADdAAAADwAAAGRycy9kb3ducmV2LnhtbESPQWvCQBSE70L/w/IK vUjdVKSW1FVKpZKDII29eHtmX5PQ7NuYfWr8965Q8DjMzDfMbNG7Rp2oC7VnAy+jBBRx4W3NpYGf 7dfzG6ggyBYbz2TgQgEW84fBDFPrz/xNp1xKFSEcUjRQibSp1qGoyGEY+ZY4er++cyhRdqW2HZ4j 3DV6nCSv2mHNcaHClj4rKv7yozMgzXK3zjaberWV/WV9OEz65TAz5umx/3gHJdTLPfzfzqyB8WQ6 hdub+AT0/Ao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7FXjHscAAADd AAAADwAAAAAAAAAAAAAAAACqAgAAZHJzL2Rvd25yZXYueG1sUEsFBgAAAAAEAAQA+gAAAJ4DAAAA AA== ">
                  <v:rect id="Rectangle 943" o:spid="_x0000_s1495" style="position:absolute;left:8460;top:3468;width:13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pE+MIA AADdAAAADwAAAGRycy9kb3ducmV2LnhtbERPS2sCMRC+F/wPYYTearZiq65GEaVFevOBXofNdHdx M1mTqW7/fXMoePz43vNl5xp1oxBrzwZeBxko4sLbmksDx8PHywRUFGSLjWcy8EsRlove0xxz6++8 o9teSpVCOOZooBJpc61jUZHDOPAtceK+fXAoCYZS24D3FO4aPcyyd+2w5tRQYUvriorL/scZOF/k ZHdRSvflN5+hO16n27erMc/9bjUDJdTJQ/zv3loDw9E4zU1v0hPQi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qkT4wgAAAN0AAAAPAAAAAAAAAAAAAAAAAJgCAABkcnMvZG93 bnJldi54bWxQSwUGAAAAAAQABAD1AAAAhwMAAAAA " fillcolor="black" strokecolor="silver"/>
                  <v:rect id="Rectangle 944" o:spid="_x0000_s1496" style="position:absolute;left:8590;top:3448;width:130;height:3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bhY8UA AADdAAAADwAAAGRycy9kb3ducmV2LnhtbESPQWsCMRSE70L/Q3hCb5pVWq1bo5SWFvGmlfb62Lzu Lm5e1uRV139vBMHjMDPfMPNl5xp1pBBrzwZGwwwUceFtzaWB3ffn4AVUFGSLjWcycKYIy8VDb465 9Sfe0HErpUoQjjkaqETaXOtYVOQwDn1LnLw/HxxKkqHUNuApwV2jx1k20Q5rTgsVtvReUbHf/jsD v3v5sZsopVv7j6/Q7Q6z1fPBmMd+9/YKSqiTe/jWXlkD46fpDK5v0hPQiwsAAAD//wMAUEsBAi0A FAAGAAgAAAAhAPD3irv9AAAA4gEAABMAAAAAAAAAAAAAAAAAAAAAAFtDb250ZW50X1R5cGVzXS54 bWxQSwECLQAUAAYACAAAACEAMd1fYdIAAACPAQAACwAAAAAAAAAAAAAAAAAuAQAAX3JlbHMvLnJl bHNQSwECLQAUAAYACAAAACEAMy8FnkEAAAA5AAAAEAAAAAAAAAAAAAAAAAApAgAAZHJzL3NoYXBl eG1sLnhtbFBLAQItABQABgAIAAAAIQAt5uFjxQAAAN0AAAAPAAAAAAAAAAAAAAAAAJgCAABkcnMv ZG93bnJldi54bWxQSwUGAAAAAAQABAD1AAAAigMAAAAA " fillcolor="black" strokecolor="silver"/>
                </v:group>
                <v:group id="xjhhxsy7" o:spid="_x0000_s1497" style="position:absolute;left:8659;top:4009;width:315;height:1615;rotation:-2340597fd" coordorigin="10620,2396"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ees8MIAAADdAAAADwAAAGRycy9kb3ducmV2LnhtbERPy4rCMBTdC/MP4Q7M RjQd0VqqUWRgcFbiC9xemmtTbW5KE7Xz92YhuDyc93zZ2VrcqfWVYwXfwwQEceF0xaWC4+F3kIHw AVlj7ZgU/JOH5eKjN8dcuwfv6L4PpYgh7HNUYEJocil9YciiH7qGOHJn11oMEbal1C0+Yrit5ShJ Ummx4thgsKEfQ8V1f7MKtv2mmN4m2cRcVnzC85qm6Xqj1Ndnt5qBCNSFt/jl/tMKRuMs7o9v4hOQ i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XnrPDCAAAA3QAAAA8A AAAAAAAAAAAAAAAAqgIAAGRycy9kb3ducmV2LnhtbFBLBQYAAAAABAAEAPoAAACZAwAAAAA= ">
                  <v:shape id="AutoShape 946" o:spid="_x0000_s1498" type="#_x0000_t134" alt="横虚线" style="position:absolute;left:10116;top:3715;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4kOMYA AADdAAAADwAAAGRycy9kb3ducmV2LnhtbESPQWsCMRSE7wX/Q3hCbzWrSLGrUVQqtCCCruD1sXlu Vjcv203Urb/eFIQeh5n5hpnMWluJKzW+dKyg30tAEOdOl1wo2GertxEIH5A1Vo5JwS95mE07LxNM tbvxlq67UIgIYZ+iAhNCnUrpc0MWfc/VxNE7usZiiLIppG7wFuG2koMkeZcWS44LBmtaGsrPu4tV sMg+1p/ndrM+efNTbvn7frjcM6Veu+18DCJQG/7Dz/aXVjAYjvrw9yY+ATl9AAAA//8DAFBLAQIt ABQABgAIAAAAIQDw94q7/QAAAOIBAAATAAAAAAAAAAAAAAAAAAAAAABbQ29udGVudF9UeXBlc10u eG1sUEsBAi0AFAAGAAgAAAAhADHdX2HSAAAAjwEAAAsAAAAAAAAAAAAAAAAALgEAAF9yZWxzLy5y ZWxzUEsBAi0AFAAGAAgAAAAhADMvBZ5BAAAAOQAAABAAAAAAAAAAAAAAAAAAKQIAAGRycy9zaGFw ZXhtbC54bWxQSwECLQAUAAYACAAAACEAkX4kOMYAAADdAAAADwAAAAAAAAAAAAAAAACYAgAAZHJz L2Rvd25yZXYueG1sUEsFBgAAAAAEAAQA9QAAAIsDAAAAAA== " fillcolor="black">
                    <v:fill r:id="rId966" o:title="" type="pattern"/>
                  </v:shape>
                  <v:shape id="Freeform 947" o:spid="_x0000_s1499" style="position:absolute;left:10620;top:2396;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46TsYA AADdAAAADwAAAGRycy9kb3ducmV2LnhtbESP3WoCMRSE7wu+QzhC72q2S9HtahQtKO2NZa0PcNic /aGbkzVJde3TN4LQy2FmvmEWq8F04kzOt5YVPE8SEMSl1S3XCo5f26cMhA/IGjvLpOBKHlbL0cMC c20vXND5EGoRIexzVNCE0OdS+rIhg35ie+LoVdYZDFG6WmqHlwg3nUyTZCoNthwXGuzpraHy+/Bj FGzS0/6Dys12Out3v8VrVlWOPpV6HA/rOYhAQ/gP39vvWkH6kqVwexOfgFz+AQAA//8DAFBLAQIt ABQABgAIAAAAIQDw94q7/QAAAOIBAAATAAAAAAAAAAAAAAAAAAAAAABbQ29udGVudF9UeXBlc10u eG1sUEsBAi0AFAAGAAgAAAAhADHdX2HSAAAAjwEAAAsAAAAAAAAAAAAAAAAALgEAAF9yZWxzLy5y ZWxzUEsBAi0AFAAGAAgAAAAhADMvBZ5BAAAAOQAAABAAAAAAAAAAAAAAAAAAKQIAAGRycy9zaGFw ZXhtbC54bWxQSwECLQAUAAYACAAAACEAMm46TsYAAADdAAAADwAAAAAAAAAAAAAAAACYAgAAZHJz L2Rvd25yZXYueG1sUEsFBgAAAAAEAAQA9QAAAIsDAAAAAA== " path="m60,1007l60,90,,,405,,375,105r,902l60,1007xe">
                    <v:path arrowok="t" o:connecttype="custom" o:connectlocs="60,1007;60,90;0,0;405,0;375,105;375,1007;60,1007" o:connectangles="0,0,0,0,0,0,0"/>
                  </v:shape>
                </v:group>
                <v:group id="Group 948" o:spid="_x0000_s1500" style="position:absolute;left:7866;top:3598;width:1445;height:1823" coordorigin="2503,9689" coordsize="1697,22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H4lRsYAAADdAAAADwAAAGRycy9kb3ducmV2LnhtbESPT4vCMBTE7wt+h/CE va1pdVekGkVElz2I4B8Qb4/m2Rabl9LEtn57Iwh7HGbmN8xs0ZlSNFS7wrKCeBCBIE6tLjhTcDpu viYgnEfWWFomBQ9ysJj3PmaYaNvynpqDz0SAsEtQQe59lUjp0pwMuoGtiIN3tbVBH2SdSV1jG+Cm lMMoGkuDBYeFHCta5ZTeDnej4LfFdjmK1832dl09Lsef3Xkbk1Kf/W45BeGp8//hd/tPKxh+T0bw ehOegJw/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fiVGxgAAAN0A AAAPAAAAAAAAAAAAAAAAAKoCAABkcnMvZG93bnJldi54bWxQSwUGAAAAAAQABAD6AAAAnQMAAAAA ">
                  <v:shape id="Arc 949" o:spid="_x0000_s1501" style="position:absolute;left:2436;top:9757;width:259;height:124;rotation:-90;visibility:visible;mso-wrap-style:square;v-text-anchor:top" coordsize="21600,279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T3esMA AADdAAAADwAAAGRycy9kb3ducmV2LnhtbESPQWvCQBSE7wX/w/KE3upGK0WiqwRB1GOjeH5kn0k0 +zburkn8991CocdhZr5hVpvBNKIj52vLCqaTBARxYXXNpYLzafexAOEDssbGMil4kYfNevS2wlTb nr+py0MpIoR9igqqENpUSl9UZNBPbEscvat1BkOUrpTaYR/hppGzJPmSBmuOCxW2tK2ouOdPo+Dk jn6f7bIHN92l3n7mWXezvVLv4yFbggg0hP/wX/ugFczmizn8volPQK5/AAAA//8DAFBLAQItABQA BgAIAAAAIQDw94q7/QAAAOIBAAATAAAAAAAAAAAAAAAAAAAAAABbQ29udGVudF9UeXBlc10ueG1s UEsBAi0AFAAGAAgAAAAhADHdX2HSAAAAjwEAAAsAAAAAAAAAAAAAAAAALgEAAF9yZWxzLy5yZWxz UEsBAi0AFAAGAAgAAAAhADMvBZ5BAAAAOQAAABAAAAAAAAAAAAAAAAAAKQIAAGRycy9zaGFwZXht bC54bWxQSwECLQAUAAYACAAAACEAs0T3esMAAADdAAAADwAAAAAAAAAAAAAAAACYAgAAZHJzL2Rv d25yZXYueG1sUEsFBgAAAAAEAAQA9QAAAIgDAAAAAA== " path="m-1,nfc11929,,21600,9670,21600,21600v,2138,-318,4264,-943,6309em-1,nsc11929,,21600,9670,21600,21600v,2138,-318,4264,-943,6309l,21600,-1,xe" filled="f">
                    <v:path arrowok="t" o:extrusionok="f" o:connecttype="custom" o:connectlocs="0,0;3,1;0,0" o:connectangles="0,0,0"/>
                  </v:shape>
                  <v:shape id="Freeform 950" o:spid="_x0000_s1502" style="position:absolute;left:2503;top:9695;width:1697;height:2260;visibility:visible;mso-wrap-style:square;v-text-anchor:top" coordsize="1697,2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cSaccA AADdAAAADwAAAGRycy9kb3ducmV2LnhtbESPQWvCQBSE74X+h+UVehHdVKJIdBURREupYBT0+Mi+ ZlOzb0N21fTfdwtCj8PMfMPMFp2txY1aXzlW8DZIQBAXTldcKjge1v0JCB+QNdaOScEPeVjMn59m mGl35z3d8lCKCGGfoQITQpNJ6QtDFv3ANcTR+3KtxRBlW0rd4j3CbS2HSTKWFiuOCwYbWhkqLvnV Kmg+zW7zXuzSdF19n08fnpb5pqfU60u3nIII1IX/8KO91QqG6WQEf2/iE5DzXwAAAP//AwBQSwEC LQAUAAYACAAAACEA8PeKu/0AAADiAQAAEwAAAAAAAAAAAAAAAAAAAAAAW0NvbnRlbnRfVHlwZXNd LnhtbFBLAQItABQABgAIAAAAIQAx3V9h0gAAAI8BAAALAAAAAAAAAAAAAAAAAC4BAABfcmVscy8u cmVsc1BLAQItABQABgAIAAAAIQAzLwWeQQAAADkAAAAQAAAAAAAAAAAAAAAAACkCAABkcnMvc2hh cGV4bWwueG1sUEsBAi0AFAAGAAgAAAAhAF2HEmnHAAAA3QAAAA8AAAAAAAAAAAAAAAAAmAIAAGRy cy9kb3ducmV2LnhtbFBLBQYAAAAABAAEAPUAAACMAwAAAAA= " path="m,226l2,880r120,l123,282,1607,2260r90,-105l123,e" filled="f">
                    <v:path arrowok="t" o:connecttype="custom" o:connectlocs="0,226;2,880;122,880;123,282;1607,2260;1697,2155;123,0" o:connectangles="0,0,0,0,0,0,0"/>
                  </v:shape>
                </v:group>
                <v:shape id="Freeform 951" o:spid="_x0000_s1503" style="position:absolute;left:8608;top:4697;width:230;height:24;visibility:visible;mso-wrap-style:square;v-text-anchor:top" coordsize="270,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foDcIA AADdAAAADwAAAGRycy9kb3ducmV2LnhtbESP0YrCMBRE3xf8h3CFfVtTdRGpRhFBUfDF6gdcmmsT bG5KE7Xu1xthwcdhZs4w82XnanGnNljPCoaDDARx6bXlSsH5tPmZgggRWWPtmRQ8KcBy0fuaY679 g490L2IlEoRDjgpMjE0uZSgNOQwD3xAn7+JbhzHJtpK6xUeCu1qOsmwiHVpOCwYbWhsqr8XNKThZ KmRz+Mvs8DlmMrHcb6ug1He/W81AROriJ/zf3mkFo9/pBN5v0hOQi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Bd+gNwgAAAN0AAAAPAAAAAAAAAAAAAAAAAJgCAABkcnMvZG93 bnJldi54bWxQSwUGAAAAAAQABAD1AAAAhwMAAAAA " path="m,30l270,e" filled="f">
                  <v:path arrowok="t" o:connecttype="custom" o:connectlocs="0,19;196,0" o:connectangles="0,0"/>
                </v:shape>
                <v:shape id="Freeform 952" o:spid="_x0000_s1504" style="position:absolute;left:8653;top:4757;width:48;height:1;visibility:visible;mso-wrap-style:square;v-text-anchor:top" coordsize="270,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tNlsQA AADdAAAADwAAAGRycy9kb3ducmV2LnhtbESPwWrDMBBE74X8g9hAb41spzTBiRJCoKGFXurkAxZr Y4lYK2OpttOvrwqFHoeZecNs95NrxUB9sJ4V5IsMBHHtteVGweX8+rQGESKyxtYzKbhTgP1u9rDF UvuRP2moYiMShEOJCkyMXSllqA05DAvfESfv6nuHMcm+kbrHMcFdK4sse5EOLacFgx0dDdW36ssp OFuqZPfxndn8vmQysX4/NUGpx/l02ICINMX/8F/7TSsontcr+H2TnoDc/QAAAP//AwBQSwECLQAU AAYACAAAACEA8PeKu/0AAADiAQAAEwAAAAAAAAAAAAAAAAAAAAAAW0NvbnRlbnRfVHlwZXNdLnht bFBLAQItABQABgAIAAAAIQAx3V9h0gAAAI8BAAALAAAAAAAAAAAAAAAAAC4BAABfcmVscy8ucmVs c1BLAQItABQABgAIAAAAIQAzLwWeQQAAADkAAAAQAAAAAAAAAAAAAAAAACkCAABkcnMvc2hhcGV4 bWwueG1sUEsBAi0AFAAGAAgAAAAhAK47TZbEAAAA3QAAAA8AAAAAAAAAAAAAAAAAmAIAAGRycy9k b3ducmV2LnhtbFBLBQYAAAAABAAEAPUAAACJAwAAAAA= " path="m,30l270,e" filled="f">
                  <v:path arrowok="t" o:connecttype="custom" o:connectlocs="0,0;9,0" o:connectangles="0,0"/>
                </v:shape>
                <v:shape id="Freeform 953" o:spid="_x0000_s1505" style="position:absolute;left:8736;top:4733;width:49;height:1;visibility:visible;mso-wrap-style:square;v-text-anchor:top" coordsize="270,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6TZ5MAA AADdAAAADwAAAGRycy9kb3ducmV2LnhtbERPy4rCMBTdC/MP4Q7MTlMfiFTTMggzKLix+gGX5tqE aW5KE7XO15uF4PJw3ptycK24UR+sZwXTSQaCuPbacqPgfPoZr0CEiKyx9UwKHhSgLD5GG8y1v/OR blVsRArhkKMCE2OXSxlqQw7DxHfEibv43mFMsG+k7vGewl0rZ1m2lA4tpwaDHW0N1X/V1Sk4Wapk d/jP7PQxZzKx3v82Qamvz+F7DSLSEN/il3unFcwWqzQ3vUlPQBZPAAAA//8DAFBLAQItABQABgAI AAAAIQDw94q7/QAAAOIBAAATAAAAAAAAAAAAAAAAAAAAAABbQ29udGVudF9UeXBlc10ueG1sUEsB Ai0AFAAGAAgAAAAhADHdX2HSAAAAjwEAAAsAAAAAAAAAAAAAAAAALgEAAF9yZWxzLy5yZWxzUEsB Ai0AFAAGAAgAAAAhADMvBZ5BAAAAOQAAABAAAAAAAAAAAAAAAAAAKQIAAGRycy9zaGFwZXhtbC54 bWxQSwECLQAUAAYACAAAACEA36TZ5MAAAADdAAAADwAAAAAAAAAAAAAAAACYAgAAZHJzL2Rvd25y ZXYueG1sUEsFBgAAAAAEAAQA9QAAAIUDAAAAAA== " path="m,30l270,e" filled="f">
                  <v:path arrowok="t" o:connecttype="custom" o:connectlocs="0,0;9,0" o:connectangles="0,0"/>
                </v:shape>
                <v:oval id="Oval 954" o:spid="_x0000_s1506" style="position:absolute;left:7842;top:5361;width:153;height: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jGW8QA AADdAAAADwAAAGRycy9kb3ducmV2LnhtbESPQWvCQBSE74L/YXmFXqRuFCsxuooELF4bPfT4zD6T 0OzbsLs1yb/vCoUeh5n5htkdBtOKBznfWFawmCcgiEurG64UXC+ntxSED8gaW8ukYCQPh/10ssNM 254/6VGESkQI+wwV1CF0mZS+rMmgn9uOOHp36wyGKF0ltcM+wk0rl0mylgYbjgs1dpTXVH4XP0aB m3VjPp7z0+LGH8V7n+qv9VUr9foyHLcgAg3hP/zXPmsFy1W6gee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LGoxlvEAAAA3QAAAA8AAAAAAAAAAAAAAAAAmAIAAGRycy9k b3ducmV2LnhtbFBLBQYAAAAABAAEAPUAAACJAwAAAAA= " fillcolor="black"/>
                <v:line id="Line 955" o:spid="_x0000_s1507" style="position:absolute;flip:x y;visibility:visible;mso-wrap-style:square" from="7369,5216" to="7893,54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k9jcEAAADdAAAADwAAAGRycy9kb3ducmV2LnhtbERPy4rCMBTdD/gP4QpuBk2tIlqNIsKI KwdfuL0017bY3JQmY6tfbxbCLA/nvVi1phQPql1hWcFwEIEgTq0uOFNwPv30pyCcR9ZYWiYFT3Kw Wna+Fpho2/CBHkefiRDCLkEFufdVIqVLczLoBrYiDtzN1gZ9gHUmdY1NCDeljKNoIg0WHBpyrGiT U3o//hkFyPvXaNoMaSy3dHXx/vd7fbkp1eu26zkIT63/F3/cO60gHs/C/vAmPAG5f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fqT2NwQAAAN0AAAAPAAAAAAAAAAAAAAAA AKECAABkcnMvZG93bnJldi54bWxQSwUGAAAAAAQABAD5AAAAjwMAAAAA "/>
                <v:shape id="Text Box 956" o:spid="_x0000_s1508" type="#_x0000_t202" style="position:absolute;left:7062;top:4347;width:560;height:6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uArMUA AADdAAAADwAAAGRycy9kb3ducmV2LnhtbESPQWvCQBSE74L/YXlCb7pRimh0FZEWhEJpjAePz+wz Wcy+jdlV03/fLQgeh5n5hlmuO1uLO7XeOFYwHiUgiAunDZcKDvnncAbCB2SNtWNS8Ese1qt+b4mp dg/O6L4PpYgQ9ikqqEJoUil9UZFFP3INcfTOrrUYomxLqVt8RLit5SRJptKi4bhQYUPbiorL/mYV bI6cfZjr9+knO2cmz+cJf00vSr0Nus0CRKAuvMLP9k4rmLzPx/D/Jj4B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BGO4CsxQAAAN0AAAAPAAAAAAAAAAAAAAAAAJgCAABkcnMv ZG93bnJldi54bWxQSwUGAAAAAAQABAD1AAAAigMAAAAA " filled="f" stroked="f">
                  <v:textbox inset="0,0,0,0">
                    <w:txbxContent>
                      <w:p w:rsidR="00FF1849" w:rsidRPr="008944A9" w:rsidRDefault="00FF1849" w:rsidP="003A3D3B">
                        <w:pPr>
                          <w:jc w:val="center"/>
                        </w:pPr>
                        <w:r w:rsidRPr="008944A9">
                          <w:t>H</w:t>
                        </w:r>
                        <w:r w:rsidRPr="008944A9">
                          <w:rPr>
                            <w:vertAlign w:val="subscript"/>
                          </w:rPr>
                          <w:t>2</w:t>
                        </w:r>
                        <w:r>
                          <w:t>O</w:t>
                        </w:r>
                      </w:p>
                    </w:txbxContent>
                  </v:textbox>
                </v:shape>
                <v:line id="Line 957" o:spid="_x0000_s1509" style="position:absolute;flip:x y;visibility:visible;mso-wrap-style:square" from="7369,4637" to="7931,5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cGYcQAAADdAAAADwAAAGRycy9kb3ducmV2LnhtbESPT4vCMBTE78J+h/AW9iKaWkW0axQR Vjwp/sPro3m2ZZuX0kRb99NvBMHjMDO/YWaL1pTiTrUrLCsY9CMQxKnVBWcKTsef3gSE88gaS8uk 4EEOFvOPzgwTbRve0/3gMxEg7BJUkHtfJVK6NCeDrm8r4uBdbW3QB1lnUtfYBLgpZRxFY2mw4LCQ Y0WrnNLfw80oQN7+DSfNgEZyTRcXb3fd5fmq1Ndnu/wG4an17/CrvdEK4tE0hueb8ATk/B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NwZhxAAAAN0AAAAPAAAAAAAAAAAA AAAAAKECAABkcnMvZG93bnJldi54bWxQSwUGAAAAAAQABAD5AAAAkgMAAAAA "/>
                <v:line id="Line 958" o:spid="_x0000_s1510" style="position:absolute;flip:x;visibility:visible;mso-wrap-style:square" from="9004,4347" to="9005,4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gjnMcAAADdAAAADwAAAGRycy9kb3ducmV2LnhtbESPQWsCMRSE74X+h/AKvRTNVkV0NYoU Ch68VGXF23Pz3Cy7edkmqW7/fVMo9DjMzDfMct3bVtzIh9qxgtdhBoK4dLrmSsHx8D6YgQgRWWPr mBR8U4D16vFhibl2d/6g2z5WIkE45KjAxNjlUobSkMUwdB1x8q7OW4xJ+kpqj/cEt60cZdlUWqw5 LRjs6M1Q2ey/rAI52718+s1l0hTN6TQ3RVl0551Sz0/9ZgEiUh//w3/trVYwmszH8PsmPQ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eCOcxwAAAN0AAAAPAAAAAAAA AAAAAAAAAKECAABkcnMvZG93bnJldi54bWxQSwUGAAAAAAQABAD5AAAAlQMAAAAA "/>
                <v:shape id="Text Box 959" o:spid="_x0000_s1511" type="#_x0000_t202" style="position:absolute;left:8871;top:3663;width:1517;height:12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wjNMUA AADdAAAADwAAAGRycy9kb3ducmV2LnhtbESPQWvCQBSE7wX/w/KE3upGEanRVUQUCkJpjAePz+wz Wcy+jdlV47/vFgoeh5n5hpkvO1uLO7XeOFYwHCQgiAunDZcKDvn24xOED8gaa8ek4Ekelove2xxT 7R6c0X0fShEh7FNUUIXQpFL6oiKLfuAa4uidXWsxRNmWUrf4iHBby1GSTKRFw3GhwobWFRWX/c0q WB0525jr9+knO2cmz6cJ7yYXpd773WoGIlAXXuH/9pdWMBpPx/D3Jj4BufgFAAD//wMAUEsBAi0A FAAGAAgAAAAhAPD3irv9AAAA4gEAABMAAAAAAAAAAAAAAAAAAAAAAFtDb250ZW50X1R5cGVzXS54 bWxQSwECLQAUAAYACAAAACEAMd1fYdIAAACPAQAACwAAAAAAAAAAAAAAAAAuAQAAX3JlbHMvLnJl bHNQSwECLQAUAAYACAAAACEAMy8FnkEAAAA5AAAAEAAAAAAAAAAAAAAAAAApAgAAZHJzL3NoYXBl eG1sLnhtbFBLAQItABQABgAIAAAAIQBWTCM0xQAAAN0AAAAPAAAAAAAAAAAAAAAAAJgCAABkcnMv ZG93bnJldi54bWxQSwUGAAAAAAQABAD1AAAAigMAAAAA " filled="f" stroked="f">
                  <v:textbox inset="0,0,0,0">
                    <w:txbxContent>
                      <w:p w:rsidR="00FF1849" w:rsidRDefault="00FF1849" w:rsidP="003A3D3B">
                        <w:pPr>
                          <w:jc w:val="center"/>
                        </w:pPr>
                        <w:r>
                          <w:t>dung dịch</w:t>
                        </w:r>
                      </w:p>
                      <w:p w:rsidR="00FF1849" w:rsidRPr="008944A9" w:rsidRDefault="00FF1849" w:rsidP="003A3D3B">
                        <w:pPr>
                          <w:jc w:val="center"/>
                        </w:pPr>
                        <w:r>
                          <w:t>AgNO</w:t>
                        </w:r>
                        <w:r w:rsidRPr="008944A9">
                          <w:rPr>
                            <w:vertAlign w:val="subscript"/>
                          </w:rPr>
                          <w:t>3</w:t>
                        </w:r>
                        <w:r>
                          <w:t>/NH</w:t>
                        </w:r>
                        <w:r w:rsidRPr="008944A9">
                          <w:rPr>
                            <w:vertAlign w:val="subscript"/>
                          </w:rPr>
                          <w:t>3</w:t>
                        </w:r>
                      </w:p>
                    </w:txbxContent>
                  </v:textbox>
                </v:shape>
                <v:shape id="Text Box 960" o:spid="_x0000_s1512" type="#_x0000_t202" style="position:absolute;left:7701;top:5518;width:499;height:4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CGr8YA AADdAAAADwAAAGRycy9kb3ducmV2LnhtbESPQWvCQBSE7wX/w/KE3upGaUWjq4goCIXSGA8en9ln sph9G7Orpv++Wyh4HGbmG2a+7Gwt7tR641jBcJCAIC6cNlwqOOTbtwkIH5A11o5JwQ95WC56L3NM tXtwRvd9KEWEsE9RQRVCk0rpi4os+oFriKN3dq3FEGVbSt3iI8JtLUdJMpYWDceFChtaV1Rc9jer YHXkbGOuX6fv7JyZPJ8m/Dm+KPXa71YzEIG68Az/t3daweh9+gF/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OQCGr8YAAADdAAAADwAAAAAAAAAAAAAAAACYAgAAZHJz L2Rvd25yZXYueG1sUEsFBgAAAAAEAAQA9QAAAIsDAAAAAA== " filled="f" stroked="f">
                  <v:textbox inset="0,0,0,0">
                    <w:txbxContent>
                      <w:p w:rsidR="00FF1849" w:rsidRPr="008944A9" w:rsidRDefault="00FF1849" w:rsidP="003A3D3B">
                        <w:pPr>
                          <w:jc w:val="center"/>
                        </w:pPr>
                        <w:r>
                          <w:t>(1)</w:t>
                        </w:r>
                      </w:p>
                    </w:txbxContent>
                  </v:textbox>
                </v:shape>
                <v:shape id="Text Box 961" o:spid="_x0000_s1513" type="#_x0000_t202" style="position:absolute;left:9004;top:5506;width:585;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IY2MYA AADdAAAADwAAAGRycy9kb3ducmV2LnhtbESPQWvCQBSE74X+h+UVeqsbpYQa3YiIglAoxvTQ42v2 mSzJvo3ZVdN/3xUKPQ4z8w2zXI22E1cavHGsYDpJQBBXThuuFXyWu5c3ED4ga+wck4If8rDKHx+W mGl344Kux1CLCGGfoYImhD6T0lcNWfQT1xNH7+QGiyHKoZZ6wFuE207OkiSVFg3HhQZ72jRUtceL VbD+4mJrzh/fh+JUmLKcJ/yetko9P43rBYhAY/gP/7X3WsHsdZ7C/U18AjL/BQAA//8DAFBLAQIt ABQABgAIAAAAIQDw94q7/QAAAOIBAAATAAAAAAAAAAAAAAAAAAAAAABbQ29udGVudF9UeXBlc10u eG1sUEsBAi0AFAAGAAgAAAAhADHdX2HSAAAAjwEAAAsAAAAAAAAAAAAAAAAALgEAAF9yZWxzLy5y ZWxzUEsBAi0AFAAGAAgAAAAhADMvBZ5BAAAAOQAAABAAAAAAAAAAAAAAAAAAKQIAAGRycy9zaGFw ZXhtbC54bWxQSwECLQAUAAYACAAAACEAydIY2MYAAADdAAAADwAAAAAAAAAAAAAAAACYAgAAZHJz L2Rvd25yZXYueG1sUEsFBgAAAAAEAAQA9QAAAIsDAAAAAA== " filled="f" stroked="f">
                  <v:textbox inset="0,0,0,0">
                    <w:txbxContent>
                      <w:p w:rsidR="00FF1849" w:rsidRPr="008944A9" w:rsidRDefault="00FF1849" w:rsidP="003A3D3B">
                        <w:pPr>
                          <w:jc w:val="center"/>
                        </w:pPr>
                        <w:r>
                          <w:t>(2)</w:t>
                        </w:r>
                      </w:p>
                    </w:txbxContent>
                  </v:textbox>
                </v:shape>
              </v:group>
            </w:pict>
          </mc:Fallback>
        </mc:AlternateContent>
      </w:r>
      <w:r w:rsidR="003A3D3B" w:rsidRPr="000C7B1A">
        <w:rPr>
          <w:lang w:val="fr-FR"/>
        </w:rPr>
        <w:t>Hiện tượng xảy ra trong ống nghiệm 1 là:</w:t>
      </w:r>
    </w:p>
    <w:p w:rsidR="003A3D3B" w:rsidRPr="000C7B1A" w:rsidRDefault="003A3D3B" w:rsidP="002E7143">
      <w:pPr>
        <w:tabs>
          <w:tab w:val="left" w:pos="851"/>
        </w:tabs>
        <w:rPr>
          <w:lang w:val="fr-FR"/>
        </w:rPr>
      </w:pPr>
      <w:r w:rsidRPr="000C7B1A">
        <w:rPr>
          <w:lang w:val="fr-FR"/>
        </w:rPr>
        <w:t>A. có bọt khí.</w:t>
      </w:r>
      <w:r w:rsidRPr="000C7B1A">
        <w:rPr>
          <w:lang w:val="vi-VN"/>
        </w:rPr>
        <w:t xml:space="preserve">                             </w:t>
      </w:r>
      <w:r w:rsidRPr="000C7B1A">
        <w:rPr>
          <w:lang w:val="fr-FR"/>
        </w:rPr>
        <w:t>B. có kết tủa.</w:t>
      </w:r>
    </w:p>
    <w:p w:rsidR="003A3D3B" w:rsidRPr="000C7B1A" w:rsidRDefault="003A3D3B" w:rsidP="002E7143">
      <w:pPr>
        <w:tabs>
          <w:tab w:val="left" w:pos="851"/>
        </w:tabs>
        <w:rPr>
          <w:lang w:val="fr-FR"/>
        </w:rPr>
      </w:pPr>
      <w:r w:rsidRPr="000C7B1A">
        <w:rPr>
          <w:lang w:val="fr-FR"/>
        </w:rPr>
        <w:t>C. không có hiện tượng gì.</w:t>
      </w:r>
      <w:r w:rsidRPr="000C7B1A">
        <w:rPr>
          <w:lang w:val="vi-VN"/>
        </w:rPr>
        <w:t xml:space="preserve">     </w:t>
      </w:r>
      <w:r w:rsidRPr="000C7B1A">
        <w:rPr>
          <w:lang w:val="fr-FR"/>
        </w:rPr>
        <w:t>D. có bọt khí và kết tủa.</w:t>
      </w:r>
    </w:p>
    <w:p w:rsidR="003A3D3B" w:rsidRPr="000C7B1A" w:rsidRDefault="003A3D3B" w:rsidP="002E7143">
      <w:pPr>
        <w:tabs>
          <w:tab w:val="left" w:pos="851"/>
        </w:tabs>
        <w:rPr>
          <w:lang w:val="fr-FR"/>
        </w:rPr>
      </w:pPr>
      <w:r w:rsidRPr="000C7B1A">
        <w:rPr>
          <w:b/>
          <w:lang w:val="vi-VN"/>
        </w:rPr>
        <w:t>Câu 86</w:t>
      </w:r>
      <w:r w:rsidRPr="000C7B1A">
        <w:rPr>
          <w:lang w:val="vi-VN"/>
        </w:rPr>
        <w:t>:</w:t>
      </w:r>
      <w:r w:rsidRPr="000C7B1A">
        <w:rPr>
          <w:lang w:val="fr-FR"/>
        </w:rPr>
        <w:t xml:space="preserve"> Cũng thí nghiệm như câu 85</w:t>
      </w:r>
    </w:p>
    <w:p w:rsidR="003A3D3B" w:rsidRPr="000C7B1A" w:rsidRDefault="003A3D3B" w:rsidP="002E7143">
      <w:pPr>
        <w:tabs>
          <w:tab w:val="left" w:pos="851"/>
        </w:tabs>
        <w:rPr>
          <w:lang w:val="fr-FR"/>
        </w:rPr>
      </w:pPr>
      <w:r w:rsidRPr="000C7B1A">
        <w:rPr>
          <w:lang w:val="fr-FR"/>
        </w:rPr>
        <w:t>Hiện tượng xảy ra trong ống nghiệm 2 là:</w:t>
      </w:r>
    </w:p>
    <w:p w:rsidR="003A3D3B" w:rsidRPr="000C7B1A" w:rsidRDefault="003A3D3B" w:rsidP="002E7143">
      <w:pPr>
        <w:tabs>
          <w:tab w:val="left" w:pos="851"/>
        </w:tabs>
        <w:rPr>
          <w:lang w:val="fr-FR"/>
        </w:rPr>
      </w:pPr>
      <w:r w:rsidRPr="000C7B1A">
        <w:rPr>
          <w:lang w:val="fr-FR"/>
        </w:rPr>
        <w:t>A. có kết tủa vàng.</w:t>
      </w:r>
      <w:r w:rsidRPr="000C7B1A">
        <w:rPr>
          <w:lang w:val="vi-VN"/>
        </w:rPr>
        <w:t xml:space="preserve">                         </w:t>
      </w:r>
      <w:r w:rsidRPr="000C7B1A">
        <w:rPr>
          <w:lang w:val="fr-FR"/>
        </w:rPr>
        <w:t>B. có kết tủa trắng.</w:t>
      </w:r>
      <w:r w:rsidRPr="000C7B1A">
        <w:rPr>
          <w:lang w:val="vi-VN"/>
        </w:rPr>
        <w:t xml:space="preserve">                        </w:t>
      </w:r>
      <w:r w:rsidRPr="000C7B1A">
        <w:rPr>
          <w:lang w:val="fr-FR"/>
        </w:rPr>
        <w:t>C. không có hiện tượng gì.</w:t>
      </w:r>
      <w:r w:rsidRPr="000C7B1A">
        <w:rPr>
          <w:lang w:val="vi-VN"/>
        </w:rPr>
        <w:t xml:space="preserve">            </w:t>
      </w:r>
      <w:r w:rsidRPr="000C7B1A">
        <w:rPr>
          <w:lang w:val="fr-FR"/>
        </w:rPr>
        <w:t>D. có bọt khí</w:t>
      </w:r>
    </w:p>
    <w:p w:rsidR="003A3D3B" w:rsidRPr="000C7B1A" w:rsidRDefault="00622159" w:rsidP="002E7143">
      <w:pPr>
        <w:tabs>
          <w:tab w:val="left" w:pos="851"/>
        </w:tabs>
        <w:rPr>
          <w:lang w:val="fr-FR"/>
        </w:rPr>
      </w:pPr>
      <w:r>
        <w:rPr>
          <w:noProof/>
        </w:rPr>
        <mc:AlternateContent>
          <mc:Choice Requires="wpg">
            <w:drawing>
              <wp:anchor distT="0" distB="0" distL="114300" distR="114300" simplePos="0" relativeHeight="251640320" behindDoc="0" locked="0" layoutInCell="1" allowOverlap="1" wp14:anchorId="7641B6CE" wp14:editId="520EF000">
                <wp:simplePos x="0" y="0"/>
                <wp:positionH relativeFrom="column">
                  <wp:posOffset>5596890</wp:posOffset>
                </wp:positionH>
                <wp:positionV relativeFrom="paragraph">
                  <wp:posOffset>8255</wp:posOffset>
                </wp:positionV>
                <wp:extent cx="1095375" cy="1184275"/>
                <wp:effectExtent l="3175" t="5715" r="6350" b="10160"/>
                <wp:wrapNone/>
                <wp:docPr id="1325"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1184275"/>
                          <a:chOff x="8613" y="11700"/>
                          <a:chExt cx="1767" cy="2772"/>
                        </a:xfrm>
                      </wpg:grpSpPr>
                      <wpg:grpSp>
                        <wpg:cNvPr id="1326" name="Group 975"/>
                        <wpg:cNvGrpSpPr>
                          <a:grpSpLocks/>
                        </wpg:cNvGrpSpPr>
                        <wpg:grpSpPr bwMode="auto">
                          <a:xfrm>
                            <a:off x="10020" y="11700"/>
                            <a:ext cx="360" cy="2772"/>
                            <a:chOff x="10620" y="3528"/>
                            <a:chExt cx="367" cy="3080"/>
                          </a:xfrm>
                        </wpg:grpSpPr>
                        <wpg:grpSp>
                          <wpg:cNvPr id="1327" name="Group 976"/>
                          <wpg:cNvGrpSpPr>
                            <a:grpSpLocks/>
                          </wpg:cNvGrpSpPr>
                          <wpg:grpSpPr bwMode="auto">
                            <a:xfrm>
                              <a:off x="10680" y="3528"/>
                              <a:ext cx="216" cy="1512"/>
                              <a:chOff x="4680" y="1752"/>
                              <a:chExt cx="2880" cy="10109"/>
                            </a:xfrm>
                          </wpg:grpSpPr>
                          <wps:wsp>
                            <wps:cNvPr id="1328"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9"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32"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4"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58"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990"/>
                          <wpg:cNvGrpSpPr>
                            <a:grpSpLocks/>
                          </wpg:cNvGrpSpPr>
                          <wpg:grpSpPr bwMode="auto">
                            <a:xfrm>
                              <a:off x="10620" y="4500"/>
                              <a:ext cx="367" cy="2108"/>
                              <a:chOff x="3060" y="1596"/>
                              <a:chExt cx="2160" cy="6800"/>
                            </a:xfrm>
                          </wpg:grpSpPr>
                          <wps:wsp>
                            <wps:cNvPr id="1360"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y19Line 16"/>
                            <wps:cNvCnPr>
                              <a:cxnSpLocks noChangeShapeType="1"/>
                            </wps:cNvCnPr>
                            <wps:spPr bwMode="auto">
                              <a:xfrm>
                                <a:off x="3420" y="17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y19Arc 21"/>
                            <wps:cNvSpPr>
                              <a:spLocks/>
                            </wps:cNvSpPr>
                            <wps:spPr bwMode="auto">
                              <a:xfrm flipH="1">
                                <a:off x="3241"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72" name="Line 1003"/>
                        <wps:cNvCnPr>
                          <a:cxnSpLocks noChangeShapeType="1"/>
                        </wps:cNvCnPr>
                        <wps:spPr bwMode="auto">
                          <a:xfrm flipH="1">
                            <a:off x="9603" y="12270"/>
                            <a:ext cx="567"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73" name="xjhhxtx9"/>
                        <wpg:cNvGrpSpPr>
                          <a:grpSpLocks/>
                        </wpg:cNvGrpSpPr>
                        <wpg:grpSpPr bwMode="auto">
                          <a:xfrm>
                            <a:off x="10035" y="13305"/>
                            <a:ext cx="342" cy="1080"/>
                            <a:chOff x="5380" y="3468"/>
                            <a:chExt cx="402" cy="468"/>
                          </a:xfrm>
                        </wpg:grpSpPr>
                        <wps:wsp>
                          <wps:cNvPr id="1374" name="Rectangle 1005"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1006"/>
                          <wps:cNvCnPr>
                            <a:cxnSpLocks noChangeShapeType="1"/>
                          </wps:cNvCnPr>
                          <wps:spPr bwMode="auto">
                            <a:xfrm>
                              <a:off x="5380" y="3468"/>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64" name="y14232"/>
                        <wps:cNvSpPr>
                          <a:spLocks noChangeArrowheads="1"/>
                        </wps:cNvSpPr>
                        <wps:spPr bwMode="auto">
                          <a:xfrm>
                            <a:off x="10080" y="14179"/>
                            <a:ext cx="240" cy="264"/>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2465" name="y14231"/>
                        <wps:cNvSpPr>
                          <a:spLocks noChangeArrowheads="1"/>
                        </wps:cNvSpPr>
                        <wps:spPr bwMode="auto">
                          <a:xfrm>
                            <a:off x="10114" y="14040"/>
                            <a:ext cx="221" cy="213"/>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2466" name="y11420oval43"/>
                        <wps:cNvSpPr>
                          <a:spLocks noChangeArrowheads="1"/>
                        </wps:cNvSpPr>
                        <wps:spPr bwMode="auto">
                          <a:xfrm>
                            <a:off x="10065" y="14064"/>
                            <a:ext cx="119" cy="156"/>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2467" name="Text Box 1010"/>
                        <wps:cNvSpPr txBox="1">
                          <a:spLocks noChangeArrowheads="1"/>
                        </wps:cNvSpPr>
                        <wps:spPr bwMode="auto">
                          <a:xfrm>
                            <a:off x="9033" y="13530"/>
                            <a:ext cx="65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H</w:t>
                              </w:r>
                              <w:r w:rsidRPr="006B2322">
                                <w:rPr>
                                  <w:vertAlign w:val="subscript"/>
                                </w:rPr>
                                <w:t>2</w:t>
                              </w:r>
                              <w:r>
                                <w:t>O</w:t>
                              </w:r>
                            </w:p>
                          </w:txbxContent>
                        </wps:txbx>
                        <wps:bodyPr rot="0" vert="horz" wrap="square" lIns="0" tIns="0" rIns="0" bIns="0" anchor="t" anchorCtr="0" upright="1">
                          <a:noAutofit/>
                        </wps:bodyPr>
                      </wps:wsp>
                      <wps:wsp>
                        <wps:cNvPr id="2468" name="Line 1011"/>
                        <wps:cNvCnPr>
                          <a:cxnSpLocks noChangeShapeType="1"/>
                        </wps:cNvCnPr>
                        <wps:spPr bwMode="auto">
                          <a:xfrm flipH="1">
                            <a:off x="9660" y="13680"/>
                            <a:ext cx="54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9" name="Text Box 1012"/>
                        <wps:cNvSpPr txBox="1">
                          <a:spLocks noChangeArrowheads="1"/>
                        </wps:cNvSpPr>
                        <wps:spPr bwMode="auto">
                          <a:xfrm>
                            <a:off x="8700" y="14040"/>
                            <a:ext cx="101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Cu(OH)</w:t>
                              </w:r>
                              <w:r w:rsidRPr="006B2322">
                                <w:rPr>
                                  <w:vertAlign w:val="subscript"/>
                                </w:rPr>
                                <w:t>2</w:t>
                              </w:r>
                            </w:p>
                          </w:txbxContent>
                        </wps:txbx>
                        <wps:bodyPr rot="0" vert="horz" wrap="square" lIns="0" tIns="0" rIns="0" bIns="0" anchor="t" anchorCtr="0" upright="1">
                          <a:noAutofit/>
                        </wps:bodyPr>
                      </wps:wsp>
                      <wps:wsp>
                        <wps:cNvPr id="2470" name="Line 1013"/>
                        <wps:cNvCnPr>
                          <a:cxnSpLocks noChangeShapeType="1"/>
                        </wps:cNvCnPr>
                        <wps:spPr bwMode="auto">
                          <a:xfrm flipH="1">
                            <a:off x="9657" y="14190"/>
                            <a:ext cx="54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1" name="Text Box 1014"/>
                        <wps:cNvSpPr txBox="1">
                          <a:spLocks noChangeArrowheads="1"/>
                        </wps:cNvSpPr>
                        <wps:spPr bwMode="auto">
                          <a:xfrm>
                            <a:off x="8613" y="12120"/>
                            <a:ext cx="101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glixerol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 o:spid="_x0000_s1514" style="position:absolute;margin-left:440.7pt;margin-top:.65pt;width:86.25pt;height:93.25pt;z-index:251640320" coordorigin="8613,11700" coordsize="1767,27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nMqgBAAADyOAAAOAAAAZHJzL2Uyb0RvYy54bWzsXdty47gRfU9V/oGlx1R5zftFtZ6t8W13 qzbZrV0neaYl6pKVRIWkR/am8iHJF6TyCXnJ3yT5jJxGAyBIUR5fRhrPmH6wKROEALDROH260fjy q9vlwnqXFeU8X50MnC/sgZWtRvl4vpqeDH5/dXkUD6yySlfjdJGvspPBXVYOvnrz6199uVkPMzef 5YtxVlioZFUON+uTwayq1sPj43I0y5Zp+UW+zla4OcmLZVrhYzE9HhfpBrUvF8eubYfHm7wYr4t8 lJUl/nvONwdvRP2TSTaqvp9MyqyyFicDtK0Svwvx+5p+H7/5Mh1Oi3Q9m49kM9IntGKZzlf4Ul3V eVql1k0x36pqOR8VeZlPqi9G+fI4n0zmo0z0Ab1x7FZvvi7ym7Xoy3S4ma71MGFoW+P05GpHv3v3 Q2HNx3h3nhsMrFW6xFsSX2wloUPjs1lPhyj2dbH+af1DwZ3E5Xf56OcSt4/b9+nzlAtb15vf5mNU mN5UuRif20mxpCrQc+tWvIY7/Rqy28oa4Z+OnQRehMaMcM9xYt/FB/GiRjO8TXouDh1vYInbkS3f 4mh2oSqIwoifdqPIpUeP0yF/s2itbB13TXzQvawHI2wNBreh3Vl64x9qMBzbdiGjzV6pQfFC3KIB UV1Kh3o0HDuUD3qBG6uhUqPhqcHw7FgM1RMGA8PZkIwo3LdkoE9oLQ1G3Sc1Fq6DlyOEI3DE6zXG wlePOVGg76mhcGOqUzyJ2ZbcKxnQR2U95crnTbmfZuk6EzO5pLlUSxnUIw/snWN//y5dWKJRm7Uo puZbyZPNWuVns3Q1zd4WRb6ZZekYrRJTFFJtPEAfSkzV986+jrHSQ6xHyvUT8bK11KTDdVFWX2f5 0qKLk0G2WMzXJXUvHabvvisrnnCqFP27zBfz8eV8sRAfiun12aKw0F3MffEj30Sj2GJlbU4GSQC1 9NQqoD9XY6E5aLQu5HWVzhd8jT4tVkKF8YiRGiiH1/n4DqNX5LxaYHXDxSwvfhlYG6wUJ4Pyzzdp kQ2sxbcrvIHE8X1IVSU++EFEU7Ew71ybd9LVCFWdDKqBxZdnFS9HN+tiPp3hmxzR3VX+FjpzMheD WbdKNhaiyW09hIwmhoz+iBUVIrjILEfokobg4T3vSVIDVym4iHVYOlSS6sRYAHhO+7bfmNJbklqg 9S9QTJfzCiBoMV9iYdPTIR32MvtehLRLr3quIbPfzVcQV4llhJ48WzGQGd2uJJDRulXUeHW3Bmhp qFZ+5MGqNfAcn1evyBf11AIrpTVIeKnerVcXaPd90rrKSaMK9XY4XSn6AR1PKpmmoAC5f0ns5CK+ iP0j3w0vjnz7/Pzo7eWZfxReYhk+987Pzs6dv1JfHH84m4/H2YqargC34z9sdZXQn6Gyhtx6GI6b tQvUhyaqv6LRYqWkxdFU9bRe0Zs9pFaFVNQrP0uogCtSoe5fQsMkgGInfNVLaC+hmJtS8jQ29bd1 qMeo/9A6NAmjlg7V1pDHBkCvRKH7XqESBQmgzSdWogIB7leJWhPYO98ooC6ZjDAIMV+gTnth7Vf8 TlvfByBsCaugtfYrrITTpIgGYQBSjUQ0iYUmrzEpjCjFqIBnYvtdUXXKjpfWfo9KW+ztZ4VKNQUM PooVqmT69rnmdytUL5EKtZfWXqN2atTAtKHeFiPLiQyA2mJPlZEH+pXvkN7dTZPWMimu/tBa7oPY BQcNXeo4QSAwR61MAw+GFZHMni3aY4DT0Q0zp6SVFVUKF8JYGtTTsVwhrqCOJ8sFXFG/ObZsa2P5 buJJJ0hdCN3XhdwktmYWmHHlDqmLYRrpYmjbrtqApXQxN7R31YZVrC4WObtqgyLRxTAOu2rDIOpi toXG2/gdBJ7QOjQyakDggXhYQTDquwviVejBTmdMVcN5cLuSLwBXoGXhX7sKBfOyzktyN9HrwPu8 YkZIPEBvsC4dNUqz3roSayy+EcWapeNGaeaJrsTbVaX5r2wUsZZt/2UxsOC/vCZxB8uZVtQXdUm0 OcuLNYO/SIiENQHfcjJYwQkLD+1tVdyQx/b7n8n5Rs8t83fZVS5qqKjHR5At9Ni1E8AWxgN1kdHN 9Xx0mv1iPuAF7JBLXPYNoVWioiRxGHRILx3/13WChMdUoY1mnc1P/IznusSzo1WNqnzHs7mxURRK WMMP0Bjw4DoxPD+yG2bVGGYau3sHrqyK/Gewgfjqftz0S1+szJdfv06tgDC0qoz6y2+lQ7JUgdEi LzMWNn4t8v0I2aYpYWhPzfrR9xzKUfTyyM+Gx6w0HWuX4kcKvVHsySxp7xCTcRLwK7cNOaFcDmbI hSEFA0ARBgiO4CWAqHiKncD/CXn4Xu9c4KCiV8mL0VrcohrMuII9ORdqyEwLquLFXBnGkehYDSWr niIdvPdFGPScw2fMOcB8agmrKwDe4dWplyi7Q4moVKeO6yv4eEBWbNcKng4fGNfy8uCKRm1PRiEE D0kyDumrDcwoLeIZXGEISgF9Hs9gqkplyLh2KG19JYeJjnGJ7XY0lomKH8UpaKxu2tkmp0AcgG8H bDqZhUxGAVYWOIDOukxGAQxzuKs6k1IgsqOzMpNQQGTqrrp6QuFqL4QCvxMiFFginkgoKHP/fjLB cRKXgxMapr5sA/AtnGw77mjZEfaiyVOYhr9iJ+oaXQQaNtgDJ3IR/0wo2wtjjh5STzm2C8RCt/Ts aH2bNFxNYmFrAJ9ELLyS8avJAyYN2Nwx363iDNTfBrmgRknd3Dex8Bmu1AZjgLDOV04sAHHIPQ0U JtO4NKO5KaCKzS65gQIcJ/DKfvcMqNB/P1DMvwINOvDfdWy9K0BuoPBsSSGAiJVce71/guYZ8wgI pldzqXv/xEGi5Kk1ypxN2CtpArA9mbMGMusYLTXI9Vg1BwprRTNKvrdhP2MblpBCS0IPG815j4QC eevYDkkHH9CIFfHsamo0FpXeiD2oEUvhaS0RFXh3vzRLJycY2NKRVy8+Sp32wtpHx2MrKhy5bWE9 QGCnueIrX3O9jVCJqNSmQXtrab/iGxu3Ozckf06RcqHBWktMeuBoTq1E9UbXXkIxg/sdRtJNDQ65 rUMPEMtp6lAfjhxiybZ1qOazFTLsEenr270RgkNtIVIzfnP/Zr0fKxJkpwoNkWqAI5J6CX2FEqrz Xtw5cpE/bKSPH8HxTCoULkHpnWgt8h5CfXoJpfRBrzLSJzRc08llkWWUKslyzGifD+afrtWl5oyV MN5jtj/ZPU11QvWafmfTOe0E5E/G73Yh0zmNOuBP7qjJdE2Tm7ujnqZX+p7QdNMzvRXDDk/gAyPO /UZUOCOn3RHnnBRFxaejz1ASzYhzcknqwPanxJCLlwqHL40NvYfaZ2s65eTI4dvq+12uVgkF1fvi KmQQeCTdE/xP8b3ojsKGZm3asSov+tBg5A/rtqsbZOtr9+DJkCGdQm1P+ZxC7QEEYNDquBHP9uHU scIGj2JRe3Xcq+M6855e9g6ujq0RZdKaLNIKzqnleoysWqupWGZ2663dviTytZ6n5YxziokaGBZs OZmsSuT24Y1Q2Ci1zMZI5JUheSVdCbwh84O9tySWIMoe9vKiLHeP4K5AlSeHY/abQiTbhni0msz4 wDGinU40z6UUQoBJUeAI2qTegAoABUBI+0DiqJnksLmH6sHRok6U+LTR00PK1TbcNjG52Obph4iX bQF3E5OLDahdNbUxudtVk4nKE1tsP+2qy8TkyPQIhN9ZWx8tup9oUZYUsf1UvMTHRov6no2QJcEd x4qAu9+88D0HG6TFE47XMCdkWzAbsJtVzhRe7uo7HqKcSWah0k1ro/2p/ZjjJ3GjRg/JSjlw1RA3 fkrGf1IzlFw/6NtEqCv1Sz+Wyq210qJqt4H//age8SOuje2yYuJyi5E6V4ynrZKsqo6AFUN7sJFz e8SkWUarIm3hFFuRxfw0ZOFxga+9KNBY8l5qinr+ZEShHcNbTwBDNlWErvrLHe1656rEvmN5d4PM LSwp5spWNtkeD4K5oZzwyGX7erPmImNdCw+aAYHPIwFqPCiu2rlJsJ2S1yAkdhTwr0aGMe1bEMCQ MSPUtfJrPZkYcBGuI7+mTtdhosIw4fQflNBHTJm6mIkLI5FMpLO2LWTodNRlIkP0U+wj6miZiQxj Z2fLemS4H2TI75cTk4gMT09LTIKMHshPyfjjfmAIUWG8EkdN7jmOYwlwPLcB4pzYAyH9GIiz1anH QRyZEuMj9ml7raaZI6CGmmpQFWoJVn95se5ovSrQr9V8jMkjouF67sbY32vuuzGvD8TmkwHEASq8 6cS2P1bEdBLiq2k6Oq6rdj4q32ugzvdQ9pha0T+RDSjilB748QQ0QKdkJivq3qeQXJzBFbf07WVg R74XH0VR4B353oV9dBpfnh29PXPCMLo4PTu9aKVBvxC9R5IxcQLSM0MYMjWUZH7nNzhU4KfZeGON 53RKh4eE80Bl4zmOm4AM0Q+OoFhMwXyPqgJHVuTVH+fVTOS/J98r1dHwGsY4PoZd8lgKdO2cXb3+ YoNJln3jEk/Iw75zn12EucDz8vZPs9ltdSvDHfZ3ThGO5lHskgfrlWGsmoAeZcomUI1tdpIe1Ufz BCLJCe55OGyFH6v32fmKppX3NBqvdZ1KVH+Acz4iAGge1R+NQz7QWWuclSNIzX/+8c///e3v//3X v6kfcttIy5DRxyh8qCNqAhVDWo+fHnZXDnt79ECXNLfeUfCDkGdFeGOgVRHJVFXiPAL658lgDEfS N3TcC92bTHFUzdZcaJAEush1Z9mGz0UWoQaklfhSqpvdSEZyjPscS0hGYp+6ydFlGEdH/qUfHCWR HR/ZTnKKZcJP/PPL5lELYvF6toJ5do61R55youO4qfkP1yG9Q0o5pDBxm+DlsNHfHZpPzVyt91SE zyeGWD45jAJ1g7HnWClS3OV9B6DUiw9r+b0vPXBs6KXnzvFdDmg90AKDlZ32x9Lq7cPN2VzZxSYw WtldtJDJhh2i+swz0MLw8lJ+QcMAfERqy11VPJC1xlvflotemQplSp43pUyFgJrZB/aNgBzbkUdJ OTjfTOJLpUldgvRCQHEeZi+gr9XdAAE19tJAhdo5Dlf0TbZi/2JKSctYj9qsLWu3A/I5SQuJKVht 6NQ4/MOcJblLCfZ69CWcJQkx1RtqrkiFnea3OEdy6yRJq7rFHazITELs6UzJxPYkp4bc5S29GgZo KOlVbyuAShmOUmDfZ1tqo+6RVt5HPFCvgUAaFFDDlDWKGaQP2dG1tWaSY0lvuHZj8Or2+lbgDI5B IiD2yCNoAWD5+Flc8NGzuOBjZ3HxqR05CzWhdzVJ4v0Qp3fWXnWiZGT64kSl2oaTW5F7CnwFlMVE 8H73Q6/FCz3HU5G2PfH+3L2DnxnxfoCkbpjjgITMT5lQoB0kcxgoEMMforBr28QCPumxQMfB7T0W YB+a0J67jup+NIldYwHp03r1WKDeWKGwgGnW7ilJxA4sQFYBM4Wc2bO2cHss8FFP+DbtjN4Jj20M WvE81wl/ECxQB8uaWMDM+Eb01YGwQAgqlUNtHN64W8/yHguM2b5vhYb0WGCvWABZioAyXjIvIHyG m+laMD/TIl3P5qPztErNz7jerIeZm8/yxTgr3vxfAAAAAP//AwBQSwMEFAAGAAgAAAAhAEeBmFng AAAACgEAAA8AAABkcnMvZG93bnJldi54bWxMj8FKw0AQhu+C77CM4M1uYqxuYzalFPVUBFtBetsm 0yQ0Oxuy2yR9e6cnvc3w/fzzTbacbCsG7H3jSEM8i0AgFa5sqNLwvXt/UCB8MFSa1hFquKCHZX57 k5m0dCN94bANleAS8qnRUIfQpVL6okZr/Mx1SMyOrrcm8NpXsuzNyOW2lY9R9CytaYgv1KbDdY3F aXu2Gj5GM66S+G3YnI7ry343//zZxKj1/d20egURcAp/Ybjqszrk7HRwZyq9aDUoFT9xlEEC4sqj ebIAceBJvSiQeSb/v5D/AgAA//8DAFBLAQItABQABgAIAAAAIQC2gziS/gAAAOEBAAATAAAAAAAA AAAAAAAAAAAAAABbQ29udGVudF9UeXBlc10ueG1sUEsBAi0AFAAGAAgAAAAhADj9If/WAAAAlAEA AAsAAAAAAAAAAAAAAAAALwEAAF9yZWxzLy5yZWxzUEsBAi0AFAAGAAgAAAAhAMdWcyqAEAAAPI4A AA4AAAAAAAAAAAAAAAAALgIAAGRycy9lMm9Eb2MueG1sUEsBAi0AFAAGAAgAAAAhAEeBmFngAAAA CgEAAA8AAAAAAAAAAAAAAAAA2hIAAGRycy9kb3ducmV2LnhtbFBLBQYAAAAABAAEAPMAAADnEwAA AAA= ">
                <v:group id="Group 975" o:spid="_x0000_s1515" style="position:absolute;left:10020;top:11700;width:360;height:2772" coordorigin="10620,3528" coordsize="367,3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69pkMIAAADdAAAADwAAAGRycy9kb3ducmV2LnhtbERPTYvCMBC9L/gfwgje 1rTKilSjiKh4EGFVEG9DM7bFZlKa2NZ/bxaEvc3jfc582ZlSNFS7wrKCeBiBIE6tLjhTcDlvv6cg nEfWWFomBS9ysFz0vuaYaNvyLzUnn4kQwi5BBbn3VSKlS3My6Ia2Ig7c3dYGfYB1JnWNbQg3pRxF 0UQaLDg05FjROqf0cXoaBbsW29U43jSHx339up1/jtdDTEoN+t1qBsJT5//FH/deh/nj0QT+vgkn yMU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vaZDCAAAA3QAAAA8A AAAAAAAAAAAAAAAAqgIAAGRycy9kb3ducmV2LnhtbFBLBQYAAAAABAAEAPoAAACZAwAAAAA= ">
                  <v:group id="Group 976" o:spid="_x0000_s1516" style="position:absolute;left:10680;top:3528;width:216;height:1512" coordorigin="4680,1752" coordsize="2880,10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OPMC8UAAADdAAAADwAAAGRycy9kb3ducmV2LnhtbERPS2vCQBC+F/wPyxR6 q5sHtpK6BhFbPIhQFUpvQ3ZMQrKzIbtN4r/vFoTe5uN7ziqfTCsG6l1tWUE8j0AQF1bXXCq4nN+f lyCcR9bYWiYFN3KQr2cPK8y0HfmThpMvRQhhl6GCyvsuk9IVFRl0c9sRB+5qe4M+wL6UuscxhJtW JlH0Ig3WHBoq7GhbUdGcfoyCjxHHTRrvhkNz3d6+z4vj1yEmpZ4ep80bCE+T/xff3Xsd5qfJK/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DjzAvFAAAA3QAA AA8AAAAAAAAAAAAAAAAAqgIAAGRycy9kb3ducmV2LnhtbFBLBQYAAAAABAAEAPoAAACcAwAAAAA= ">
                    <v:oval id="y10Oval 9" o:spid="_x0000_s1517" style="position:absolute;left:4680;top:1752;width:2880;height:2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KMjsUA AADdAAAADwAAAGRycy9kb3ducmV2LnhtbESPQWvCQBCF7wX/wzJCL0U3WiqSuooELF6bevA4ZqdJ MDsbdrcm+fedQ6G3Gd6b977ZHUbXqQeF2Ho2sFpmoIgrb1uuDVy+TostqJiQLXaeycBEEQ772dMO c+sH/qRHmWolIRxzNNCk1Odax6ohh3Hpe2LRvn1wmGQNtbYBBwl3nV5n2UY7bFkaGuypaKi6lz/O QHjpp2I6F6fVjT/Kt2Frr5uLNeZ5Ph7fQSUa07/57/psBf91LbjyjYyg9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QoyOxQAAAN0AAAAPAAAAAAAAAAAAAAAAAJgCAABkcnMv ZG93bnJldi54bWxQSwUGAAAAAAQABAD1AAAAigMAAAAA " fillcolor="black"/>
                    <v:rect id="y10Rectangle 10" o:spid="_x0000_s1518" style="position:absolute;left:5220;top:3780;width:1800;height:1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YANMMA AADdAAAADwAAAGRycy9kb3ducmV2LnhtbERPzWqDQBC+B/oOyxR6CXWNhdAaV4mFQMilxPQBBnei EndW3K3aPH23UOhtPr7fyYrF9GKi0XWWFWyiGARxbXXHjYLPy+H5FYTzyBp7y6TgmxwU+cMqw1Tb mc80Vb4RIYRdigpa74dUSle3ZNBFdiAO3NWOBn2AYyP1iHMIN71M4ngrDXYcGloc6L2l+lZ9GQXl PHfXj3vF61NTLqcEDxf0vVJPj8t+B8LT4v/Ff+6jDvNfkjf4/SacIPMfAAAA//8DAFBLAQItABQA BgAIAAAAIQDw94q7/QAAAOIBAAATAAAAAAAAAAAAAAAAAAAAAABbQ29udGVudF9UeXBlc10ueG1s UEsBAi0AFAAGAAgAAAAhADHdX2HSAAAAjwEAAAsAAAAAAAAAAAAAAAAALgEAAF9yZWxzLy5yZWxz UEsBAi0AFAAGAAgAAAAhADMvBZ5BAAAAOQAAABAAAAAAAAAAAAAAAAAAKQIAAGRycy9zaGFwZXht bC54bWxQSwECLQAUAAYACAAAACEAPIYANMMAAADdAAAADwAAAAAAAAAAAAAAAACYAgAAZHJzL2Rv d25yZXYueG1sUEsFBgAAAAAEAAQA9QAAAIgDAAAAAA== " fillcolor="black"/>
                    <v:line id="y10Line 11" o:spid="_x0000_s1519" style="position:absolute;visibility:visible;mso-wrap-style:square" from="5314,3741" to="5314,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kZtsUAAADdAAAADwAAAGRycy9kb3ducmV2LnhtbERPTWvCQBC9F/wPywi91U0NhBJdRSqC 9lCqLehxzI5JNDsbdrdJ+u+7hYK3ebzPmS8H04iOnK8tK3ieJCCIC6trLhV8fW6eXkD4gKyxsUwK fsjDcjF6mGOubc976g6hFDGEfY4KqhDaXEpfVGTQT2xLHLmLdQZDhK6U2mEfw00jp0mSSYM1x4YK W3qtqLgdvo2C9/Qj61a7t+1w3GXnYr0/n669U+pxPKxmIAIN4S7+d291nJ+mU/j7Jp4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XkZtsUAAADdAAAADwAAAAAAAAAA AAAAAAChAgAAZHJzL2Rvd25yZXYueG1sUEsFBgAAAAAEAAQA+QAAAJMDAAAAAA== "/>
                    <v:line id="y10Line 12" o:spid="_x0000_s1520" style="position:absolute;visibility:visible;mso-wrap-style:square" from="6959,3741" to="6959,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30vMUAAADdAAAADwAAAGRycy9kb3ducmV2LnhtbERPTWvCQBC9C/6HZQRvurGWIKmriEXQ HkrVQnscs2MSzc6G3W2S/vtuodDbPN7nLNe9qUVLzleWFcymCQji3OqKCwXv591kAcIHZI21ZVLw TR7Wq+FgiZm2HR+pPYVCxBD2GSooQ2gyKX1ekkE/tQ1x5K7WGQwRukJqh10MN7V8SJJUGqw4NpTY 0Lak/H76Mgpe529puzm87PuPQ3rJn4+Xz1vnlBqP+s0TiEB9+Bf/ufc6zp8/zuD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a30vMUAAADdAAAADwAAAAAAAAAA AAAAAAChAgAAZHJzL2Rvd25yZXYueG1sUEsFBgAAAAAEAAQA+QAAAJMDAAAAAA== "/>
                    <v:line id="y10Line 13" o:spid="_x0000_s1521" style="position:absolute;visibility:visible;mso-wrap-style:square" from="5314,9671" to="5674,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9qy8UAAADdAAAADwAAAGRycy9kb3ducmV2LnhtbERPS2vCQBC+C/0PyxR60021BEldRVoK 6qH4KLTHMTsmsdnZsLsm6b93C4K3+fieM1v0phYtOV9ZVvA8SkAQ51ZXXCj4OnwMpyB8QNZYWyYF f+RhMX8YzDDTtuMdtftQiBjCPkMFZQhNJqXPSzLoR7YhjtzJOoMhQldI7bCL4aaW4yRJpcGKY0OJ Db2VlP/uL0bB52Sbtsv1ZtV/r9Nj/r47/pw7p9TTY798BRGoD3fxzb3Scf7kZQz/38QT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X9qy8UAAADdAAAADwAAAAAAAAAA AAAAAAChAgAAZHJzL2Rvd25yZXYueG1sUEsFBgAAAAAEAAQA+QAAAJMDAAAAAA== "/>
                    <v:line id="y10Line 14" o:spid="_x0000_s1522" style="position:absolute;flip:x;visibility:visible;mso-wrap-style:square" from="6562,9671" to="6922,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i/r8UAAADdAAAADwAAAGRycy9kb3ducmV2LnhtbERPTWsCMRC9F/wPYQQvpWarIro1ihQK HrxUZaW3cTPdLLuZbJOo23/fFAq9zeN9zmrT21bcyIfasYLncQaCuHS65krB6fj2tAARIrLG1jEp +KYAm/XgYYW5dnd+p9shViKFcMhRgYmxy6UMpSGLYew64sR9Om8xJugrqT3eU7ht5STL5tJizanB YEevhsrmcLUK5GL/+OW3l1lTNOfz0hRl0X3slRoN++0LiEh9/Bf/uXc6zZ/OpvD7TTpB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ti/r8UAAADdAAAADwAAAAAAAAAA AAAAAAChAgAAZHJzL2Rvd25yZXYueG1sUEsFBgAAAAAEAAQA+QAAAJMDAAAAAA== "/>
                    <v:line id="y10Line 15" o:spid="_x0000_s1523" style="position:absolute;visibility:visible;mso-wrap-style:square" from="5655,9983" to="5835,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pXJMUAAADdAAAADwAAAGRycy9kb3ducmV2LnhtbERPS2vCQBC+F/oflhF6qxurBImuIi0F 7UHqA/Q4ZqdJ2uxs2N0m6b/vCoK3+fieM1/2phYtOV9ZVjAaJiCIc6srLhQcD+/PUxA+IGusLZOC P/KwXDw+zDHTtuMdtftQiBjCPkMFZQhNJqXPSzLoh7YhjtyXdQZDhK6Q2mEXw00tX5IklQYrjg0l NvRaUv6z/zUKtuPPtF1tPtb9aZNe8rfd5fzdOaWeBv1qBiJQH+7im3ut4/zxZALXb+IJ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dpXJMUAAADdAAAADwAAAAAAAAAA AAAAAAChAgAAZHJzL2Rvd25yZXYueG1sUEsFBgAAAAAEAAQA+QAAAJMDAAAAAA== "/>
                    <v:line id="y10Line 16" o:spid="_x0000_s1524" style="position:absolute;flip:x;visibility:visible;mso-wrap-style:square" from="6392,9983" to="6572,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2CQMUAAADdAAAADwAAAGRycy9kb3ducmV2LnhtbERPTWsCMRC9F/ofwhS8FM22taJbo0hB 8OClVla8jZvpZtnNZJtE3f77piD0No/3OfNlb1txIR9qxwqeRhkI4tLpmisF+8/1cAoiRGSNrWNS 8EMBlov7uznm2l35gy67WIkUwiFHBSbGLpcylIYshpHriBP35bzFmKCvpPZ4TeG2lc9ZNpEWa04N Bjt6N1Q2u7NVIKfbx2+/Oo2bojkcZqYoi+64VWrw0K/eQETq47/45t7oNP9l/Ap/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2CQMUAAADdAAAADwAAAAAAAAAA AAAAAAChAgAAZHJzL2Rvd25yZXYueG1sUEsFBgAAAAAEAAQA+QAAAJMDAAAAAA== "/>
                    <v:shape id="y10Arc 17" o:spid="_x0000_s1525" style="position:absolute;left:5826;top:11554;width:539;height:307;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zJS8UA AADdAAAADwAAAGRycy9kb3ducmV2LnhtbERPTWvCQBC9F/oflhG81Y2KQaKrWGmpCC0Ye+hxzE6z abOzaXYb4793hUJv83ifs1z3thYdtb5yrGA8SkAQF05XXCp4Pz4/zEH4gKyxdkwKLuRhvbq/W2Km 3ZkP1OWhFDGEfYYKTAhNJqUvDFn0I9cQR+7TtRZDhG0pdYvnGG5rOUmSVFqsODYYbGhrqPjOf60C n+dfp4/X7mV7MI/pz9NbWuNkr9Rw0G8WIAL14V/8597pOH86G8Ptm3iCXF0BAAD//wMAUEsBAi0A FAAGAAgAAAAhAPD3irv9AAAA4gEAABMAAAAAAAAAAAAAAAAAAAAAAFtDb250ZW50X1R5cGVzXS54 bWxQSwECLQAUAAYACAAAACEAMd1fYdIAAACPAQAACwAAAAAAAAAAAAAAAAAuAQAAX3JlbHMvLnJl bHNQSwECLQAUAAYACAAAACEAMy8FnkEAAAA5AAAAEAAAAAAAAAAAAAAAAAApAgAAZHJzL3NoYXBl eG1sLnhtbFBLAQItABQABgAIAAAAIQDV/MlLxQAAAN0AAAAPAAAAAAAAAAAAAAAAAJgCAABkcnMv ZG93bnJldi54bWxQSwUGAAAAAAQABAD1AAAAigMAAAAA " path="m-1,20944nfc353,9276,9915,,21590,,32240,,41301,7763,42934,18288em-1,20944nsc353,9276,9915,,21590,,32240,,41301,7763,42934,18288l21590,21600,-1,20944xe" filled="f">
                      <v:path arrowok="t" o:extrusionok="f" o:connecttype="custom" o:connectlocs="0,4;7,4;3,4" o:connectangles="0,0,0"/>
                    </v:shape>
                    <v:line id="y10Line 18" o:spid="_x0000_s1526" style="position:absolute;visibility:visible;mso-wrap-style:square" from="6660,5184" to="6660,9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b8FsUAAADdAAAADwAAAGRycy9kb3ducmV2LnhtbERPS2vCQBC+C/0PyxR6002VBkldRVoK 6qH4KLTHMTsmsdnZsLsm6b93C4K3+fieM1v0phYtOV9ZVvA8SkAQ51ZXXCj4OnwMpyB8QNZYWyYF f+RhMX8YzDDTtuMdtftQiBjCPkMFZQhNJqXPSzLoR7YhjtzJOoMhQldI7bCL4aaW4yRJpcGKY0OJ Db2VlP/uL0bB52Sbtsv1ZtV/r9Nj/r47/pw7p9TTY798BRGoD3fxzb3Scf7kZQz/38QT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Kb8FsUAAADdAAAADwAAAAAAAAAA AAAAAAChAgAAZHJzL2Rvd25yZXYueG1sUEsFBgAAAAAEAAQA+QAAAJMDAAAAAA== "/>
                    <v:line id="y10Line 19" o:spid="_x0000_s1527" style="position:absolute;flip:x;visibility:visible;mso-wrap-style:square" from="6280,9512" to="6660,9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EpcsYAAADdAAAADwAAAGRycy9kb3ducmV2LnhtbERPTUvDQBC9C/0PyxS8SLvRWKmx21IE wUMutpLS25gdsyHZ2bi7tvHfu0LB2zze56w2o+3FiXxoHSu4nWcgiGunW24UvO9fZksQISJr7B2T gh8KsFlPrlZYaHfmNzrtYiNSCIcCFZgYh0LKUBuyGOZuIE7cp/MWY4K+kdrjOYXbXt5l2YO02HJq MDjQs6G6231bBXJZ3nz57cd9V3WHw6Op6mo4lkpdT8ftE4hIY/wXX9yvOs3PFzn8fZNOkO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cBKXLGAAAA3QAAAA8AAAAAAAAA AAAAAAAAoQIAAGRycy9kb3ducmV2LnhtbFBLBQYAAAAABAAEAPkAAACUAwAAAAA= "/>
                    <v:line id="y10Line 20" o:spid="_x0000_s1528" style="position:absolute;visibility:visible;mso-wrap-style:square" from="6660,3936" to="6660,5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IrJsQAAADdAAAADwAAAGRycy9kb3ducmV2LnhtbERPTWvCQBC9F/oflil4azattUp0FQkI 0l7UevE27I5J2uxszK4x9td3C4K3ebzPmS16W4uOWl85VvCSpCCItTMVFwr2X6vnCQgfkA3WjknB lTws5o8PM8yMu/CWul0oRAxhn6GCMoQmk9Lrkiz6xDXEkTu61mKIsC2kafESw20tX9P0XVqsODaU 2FBekv7Zna2Cj02/zAvUNW/kb66v3+NDd/pUavDUL6cgAvXhLr651ybOH47e4P+beIK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0ismxAAAAN0AAAAPAAAAAAAAAAAA AAAAAKECAABkcnMvZG93bnJldi54bWxQSwUGAAAAAAQABAD5AAAAkgMAAAAA " strokecolor="white"/>
                    <v:shape id="y10Arc 21" o:spid="_x0000_s1529" style="position:absolute;left:6301;top:2065;width:900;height:1806;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KecscA AADdAAAADwAAAGRycy9kb3ducmV2LnhtbESPQU/CQBCF7yb+h82YeIOtENQUFqJEwXgwFvwBQ3do K93ZurtA/ffOgcTbTN6b976ZLXrXqhOF2Hg2cDfMQBGX3jZcGfjavg4eQcWEbLH1TAZ+KcJifn01 w9z6Mxd02qRKSQjHHA3UKXW51rGsyWEc+o5YtL0PDpOsodI24FnCXatHWXavHTYsDTV2tKypPGyO zsBuWx6e32k3DquP9cv3z2f/0BSFMbc3/dMUVKI+/Zsv129W8McTwZVvZAQ9/wMAAP//AwBQSwEC LQAUAAYACAAAACEA8PeKu/0AAADiAQAAEwAAAAAAAAAAAAAAAAAAAAAAW0NvbnRlbnRfVHlwZXNd LnhtbFBLAQItABQABgAIAAAAIQAx3V9h0gAAAI8BAAALAAAAAAAAAAAAAAAAAC4BAABfcmVscy8u cmVsc1BLAQItABQABgAIAAAAIQAzLwWeQQAAADkAAAAQAAAAAAAAAAAAAAAAACkCAABkcnMvc2hh cGV4bWwueG1sUEsBAi0AFAAGAAgAAAAhAC5innLHAAAA3QAAAA8AAAAAAAAAAAAAAAAAmAIAAGRy cy9kb3ducmV2LnhtbFBLBQYAAAAABAAEAPUAAACMAwAAAAA= " path="m-1,nfc11929,,21600,9670,21600,21600v,7923,-4339,15211,-11304,18988em-1,nsc11929,,21600,9670,21600,21600v,7923,-4339,15211,-11304,18988l,21600,-1,xe" filled="f" strokecolor="white">
                      <v:path arrowok="t" o:extrusionok="f" o:connecttype="custom" o:connectlocs="0,0;18,80;0,43" o:connectangles="0,0,0"/>
                    </v:shape>
                  </v:group>
                  <v:group id="Group 990" o:spid="_x0000_s1530" style="position:absolute;left:10620;top:4500;width:367;height:2108" coordorigin="3060,1596" coordsize="2160,6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jaOn8UAAADdAAAADwAAAGRycy9kb3ducmV2LnhtbERPTWvCQBC9F/wPyxS8 NZsoKTXNKiJVPIRCVSi9DdkxCWZnQ3abxH/fLRR6m8f7nHwzmVYM1LvGsoIkikEQl1Y3XCm4nPdP LyCcR9bYWiYFd3KwWc8ecsy0HfmDhpOvRAhhl6GC2vsuk9KVNRl0ke2IA3e1vUEfYF9J3eMYwk0r F3H8LA02HBpq7GhXU3k7fRsFhxHH7TJ5G4rbdXf/Oqfvn0VCSs0fp+0rCE+T/xf/uY86zF+mK/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Y2jp/FAAAA3QAA AA8AAAAAAAAAAAAAAAAAqgIAAGRycy9kb3ducmV2LnhtbFBLBQYAAAAABAAEAPoAAACcAwAAAAA= ">
                    <v:line id="y19Line 11" o:spid="_x0000_s1531" style="position:absolute;visibility:visible;mso-wrap-style:square" from="3060,1596" to="5220,15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QNR8gAAADdAAAADwAAAGRycy9kb3ducmV2LnhtbESPT0vDQBDF74LfYRnBm93UQpDYbSkV ofUg9g/Y4zQ7TaLZ2bC7JvHbOwehtxnem/d+M1+OrlU9hdh4NjCdZKCIS28brgwcD68PT6BiQrbY eiYDvxRhubi9mWNh/cA76vepUhLCsUADdUpdoXUsa3IYJ74jFu3ig8Mka6i0DThIuGv1Y5bl2mHD 0lBjR+uayu/9jzPwPvvI+9X2bTN+bvNz+bI7n76GYMz93bh6BpVoTFfz//XGCv4sF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VQNR8gAAADdAAAADwAAAAAA AAAAAAAAAAChAgAAZHJzL2Rvd25yZXYueG1sUEsFBgAAAAAEAAQA+QAAAJYDAAAAAA== "/>
                    <v:line id="y19Line 12" o:spid="_x0000_s1532" style="position:absolute;visibility:visible;mso-wrap-style:square" from="3060,1596" to="324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io3MQAAADdAAAADwAAAGRycy9kb3ducmV2LnhtbERPS2vCQBC+F/wPyxS81Y0VgqSuIpWC 9lB8QXscs9MkbXY27K5J/PeuIHibj+85s0VvatGS85VlBeNRAoI4t7riQsHx8PEyBeEDssbaMim4 kIfFfPA0w0zbjnfU7kMhYgj7DBWUITSZlD4vyaAf2YY4cr/WGQwRukJqh10MN7V8TZJUGqw4NpTY 0HtJ+f/+bBR8TbZpu9x8rvvvTXrKV7vTz1/nlBo+98s3EIH68BDf3Wsd50/SMdy+iSf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GKjcxAAAAN0AAAAPAAAAAAAAAAAA AAAAAKECAABkcnMvZG93bnJldi54bWxQSwUGAAAAAAQABAD5AAAAkgMAAAAA "/>
                    <v:line id="y19Line 13" o:spid="_x0000_s1533" style="position:absolute;flip:x;visibility:visible;mso-wrap-style:square" from="5040,1596" to="522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iFGVMUAAADdAAAADwAAAGRycy9kb3ducmV2LnhtbERPTWsCMRC9F/ofwhR6kZqtitjVKFIo ePBSLSu9jZvpZtnNZJtEXf99Iwi9zeN9zmLV21acyYfasYLXYQaCuHS65krB1/7jZQYiRGSNrWNS cKUAq+XjwwJz7S78SeddrEQK4ZCjAhNjl0sZSkMWw9B1xIn7cd5iTNBXUnu8pHDbylGWTaXFmlOD wY7eDZXN7mQVyNl28OvXx0lTNIfDmynKovveKvX81K/nICL18V98d290mj+eju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iFGVMUAAADdAAAADwAAAAAAAAAA AAAAAAChAgAAZHJzL2Rvd25yZXYueG1sUEsFBgAAAAAEAAQA+QAAAJMDAAAAAA== "/>
                    <v:line id="y19Line 14" o:spid="_x0000_s1534" style="position:absolute;visibility:visible;mso-wrap-style:square" from="3240,1752" to="32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aTMMUAAADdAAAADwAAAGRycy9kb3ducmV2LnhtbERPTWvCQBC9F/wPyxS81U0bCJK6iigF 7aGoLbTHMTtNUrOzYXdN4r93BaG3ebzPmS0G04iOnK8tK3ieJCCIC6trLhV8fb49TUH4gKyxsUwK LuRhMR89zDDXtuc9dYdQihjCPkcFVQhtLqUvKjLoJ7YljtyvdQZDhK6U2mEfw00jX5IkkwZrjg0V trSqqDgdzkbBR7rLuuX2fTN8b7Njsd4ff/56p9T4cVi+ggg0hH/x3b3RcX6apXD7Jp4g5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YaTMMUAAADdAAAADwAAAAAAAAAA AAAAAAChAgAAZHJzL2Rvd25yZXYueG1sUEsFBgAAAAAEAAQA+QAAAJMDAAAAAA== "/>
                    <v:line id="y19Line 15" o:spid="_x0000_s1535" style="position:absolute;visibility:visible;mso-wrap-style:square" from="5040,1752" to="50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8LRMUAAADdAAAADwAAAGRycy9kb3ducmV2LnhtbERPS2vCQBC+C/6HZYTedGMtQVJXEUtB eyj1Ae1xzE6TaHY27G6T9N93C4K3+fies1j1phYtOV9ZVjCdJCCIc6srLhScjq/jOQgfkDXWlknB L3lYLYeDBWbadryn9hAKEUPYZ6igDKHJpPR5SQb9xDbEkfu2zmCI0BVSO+xiuKnlY5Kk0mDFsaHE hjYl5dfDj1HwPvtI2/Xubdt/7tJz/rI/f106p9TDqF8/gwjUh7v45t7qOH+WP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m8LRMUAAADdAAAADwAAAAAAAAAA AAAAAAChAgAAZHJzL2Rvd25yZXYueG1sUEsFBgAAAAAEAAQA+QAAAJMDAAAAAA== "/>
                    <v:line id="y19Line 16" o:spid="_x0000_s1536" style="position:absolute;visibility:visible;mso-wrap-style:square" from="3420,1752" to="432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Ou38UAAADdAAAADwAAAGRycy9kb3ducmV2LnhtbERPS2vCQBC+C/6HZYTedGOlQVJXEUtB eyj1Ae1xzE6TaHY27G6T9N93C4K3+fies1j1phYtOV9ZVjCdJCCIc6srLhScjq/jOQgfkDXWlknB L3lYLYeDBWbadryn9hAKEUPYZ6igDKHJpPR5SQb9xDbEkfu2zmCI0BVSO+xiuKnlY5Kk0mDFsaHE hjYl5dfDj1HwPvtI2/Xubdt/7tJz/rI/f106p9TDqF8/gwjUh7v45t7qOH+WP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SOu38UAAADdAAAADwAAAAAAAAAA AAAAAAChAgAAZHJzL2Rvd25yZXYueG1sUEsFBgAAAAAEAAQA+QAAAJMDAAAAAA== "/>
                    <v:line id="y19Line 17" o:spid="_x0000_s1537" style="position:absolute;visibility:visible;mso-wrap-style:square" from="4860,1752" to="4860,7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EwqMUAAADdAAAADwAAAGRycy9kb3ducmV2LnhtbERP32vCMBB+F/wfwgl709QJYVSjiDLQ PYzpBvPxbG5tZ3MpSdZ2//0yGOztPr6ft9oMthEd+VA71jCfZSCIC2dqLjW8vT5OH0CEiGywcUwa vinAZj0erTA3rucTdedYihTCIUcNVYxtLmUoKrIYZq4lTtyH8xZjgr6UxmOfwm0j77NMSYs1p4YK W9pVVNzOX1bD8+JFddvj02F4P6prsT9dL5+91/puMmyXICIN8V/85z6YNH+hFPx+k06Q6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fEwqMUAAADdAAAADwAAAAAAAAAA AAAAAAChAgAAZHJzL2Rvd25yZXYueG1sUEsFBgAAAAAEAAQA+QAAAJMDAAAAAA== "/>
                    <v:line id="y19Line 18" o:spid="_x0000_s1538" style="position:absolute;visibility:visible;mso-wrap-style:square" from="4748,2063" to="4748,5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2VM8UAAADdAAAADwAAAGRycy9kb3ducmV2LnhtbERPS2vCQBC+C/6HZYTedGOFVFJXEUtB eyj1Ae1xzE6TaHY27G6T9N93C4K3+fies1j1phYtOV9ZVjCdJCCIc6srLhScjq/jOQgfkDXWlknB L3lYLYeDBWbadryn9hAKEUPYZ6igDKHJpPR5SQb9xDbEkfu2zmCI0BVSO+xiuKnlY5Kk0mDFsaHE hjYl5dfDj1HwPvtI2/Xubdt/7tJz/rI/f106p9TDqF8/gwjUh7v45t7qOH+WP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r2VM8UAAADdAAAADwAAAAAAAAAA AAAAAAChAgAAZHJzL2Rvd25yZXYueG1sUEsFBgAAAAAEAAQA+QAAAJMDAAAAAA== "/>
                    <v:shape id="y19Freeform 19" o:spid="_x0000_s1539" style="position:absolute;left:4860;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Suq8YA AADdAAAADwAAAGRycy9kb3ducmV2LnhtbESPQWvCQBCF70L/wzIFb7ppC1qia5BAQWp70PbS25Ad k5jsbJpdTfz3nUPB2wzvzXvfrLPRtepKfag9G3iaJ6CIC29rLg18f73NXkGFiGyx9UwGbhQg2zxM 1phaP/CBrsdYKgnhkKKBKsYu1ToUFTkMc98Ri3byvcMoa19q2+Mg4a7Vz0my0A5rloYKO8orKprj xRkIy/cyP384bOxnjvv9T3P47Rpjpo/jdgUq0hjv5v/rnRX8l4Xgyjcygt78AQAA//8DAFBLAQIt ABQABgAIAAAAIQDw94q7/QAAAOIBAAATAAAAAAAAAAAAAAAAAAAAAABbQ29udGVudF9UeXBlc10u eG1sUEsBAi0AFAAGAAgAAAAhADHdX2HSAAAAjwEAAAsAAAAAAAAAAAAAAAAALgEAAF9yZWxzLy5y ZWxzUEsBAi0AFAAGAAgAAAAhADMvBZ5BAAAAOQAAABAAAAAAAAAAAAAAAAAAKQIAAGRycy9zaGFw ZXhtbC54bWxQSwECLQAUAAYACAAAACEAWNSuq8YAAADdAAAADwAAAAAAAAAAAAAAAACYAgAAZHJz L2Rvd25yZXYueG1sUEsFBgAAAAAEAAQA9QAAAIsDAAAAAA== " path="m,156c,156,90,78,180,e" filled="f">
                      <v:path arrowok="t" o:connecttype="custom" o:connectlocs="0,156;180,0" o:connectangles="0,0"/>
                    </v:shape>
                    <v:shape id="y19Freeform 20" o:spid="_x0000_s1540" style="position:absolute;left:4748;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gLMMMA AADdAAAADwAAAGRycy9kb3ducmV2LnhtbERPS4vCMBC+L/gfwgh7W1MVfFSjSEGQ1T34uHgbmrGt bSa1yWr335sFwdt8fM+ZL1tTiTs1rrCsoN+LQBCnVhecKTgd118TEM4ja6wsk4I/crBcdD7mGGv7 4D3dDz4TIYRdjApy7+tYSpfmZND1bE0cuIttDPoAm0zqBh8h3FRyEEUjabDg0JBjTUlOaXn4NQrc +DtLrjuDpf5JcLs9l/tbXSr12W1XMxCeWv8Wv9wbHeYPR1P4/yacIBdPAAAA//8DAFBLAQItABQA BgAIAAAAIQDw94q7/QAAAOIBAAATAAAAAAAAAAAAAAAAAAAAAABbQ29udGVudF9UeXBlc10ueG1s UEsBAi0AFAAGAAgAAAAhADHdX2HSAAAAjwEAAAsAAAAAAAAAAAAAAAAALgEAAF9yZWxzLy5yZWxz UEsBAi0AFAAGAAgAAAAhADMvBZ5BAAAAOQAAABAAAAAAAAAAAAAAAAAAKQIAAGRycy9zaGFwZXht bC54bWxQSwECLQAUAAYACAAAACEAN5gLMMMAAADdAAAADwAAAAAAAAAAAAAAAACYAgAAZHJzL2Rv d25yZXYueG1sUEsFBgAAAAAEAAQA9QAAAIgDAAAAAA== " path="m,156c,156,90,78,180,e" filled="f">
                      <v:path arrowok="t" o:connecttype="custom" o:connectlocs="0,156;180,0" o:connectangles="0,0"/>
                    </v:shape>
                    <v:shape id="y19Arc 21" o:spid="_x0000_s1541" style="position:absolute;left:3241;top:7517;width:1802;height:879;flip:x;visibility:visible;mso-wrap-style:square;v-text-anchor:top" coordsize="43200,246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8oVscA AADdAAAADwAAAGRycy9kb3ducmV2LnhtbESPQU8CMRCF7yb8h2ZIvElXSJQsFCJEDR6MsiDnyXbc btxON22F9d87BxNvM3lv3vtmuR58p84UUxvYwO2kAEVcB9tyY+B4eLqZg0oZ2WIXmAz8UIL1anS1 xNKGC+/pXOVGSQinEg24nPtS61Q78pgmoScW7TNEj1nW2Ggb8SLhvtPTorjTHluWBoc9bR3VX9W3 N7B9nr3uTo9vL+/9ZjrY6Panj2pjzPV4eFiAyjTkf/Pf9c4K/uxe+OUbGUGvfgEAAP//AwBQSwEC LQAUAAYACAAAACEA8PeKu/0AAADiAQAAEwAAAAAAAAAAAAAAAAAAAAAAW0NvbnRlbnRfVHlwZXNd LnhtbFBLAQItABQABgAIAAAAIQAx3V9h0gAAAI8BAAALAAAAAAAAAAAAAAAAAC4BAABfcmVscy8u cmVsc1BLAQItABQABgAIAAAAIQAzLwWeQQAAADkAAAAQAAAAAAAAAAAAAAAAACkCAABkcnMvc2hh cGV4bWwueG1sUEsBAi0AFAAGAAgAAAAhALl/KFbHAAAA3QAAAA8AAAAAAAAAAAAAAAAAmAIAAGRy cy9kb3ducmV2LnhtbFBLBQYAAAAABAAEAPUAAACMAwAAAAA= "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542" style="position:absolute;left:3969;top:7419;width:896;height:817;flip:x y;visibility:visible;mso-wrap-style:square;v-text-anchor:top" coordsize="21369,213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XKKMQA AADdAAAADwAAAGRycy9kb3ducmV2LnhtbERPTWvCQBC9F/oflil4qxsrqKRuQmlpEQ+CUfA6ZKeb kOxsyK6a9Nd3BcHbPN7nrPPBtuJCva8dK5hNExDEpdM1GwXHw/frCoQPyBpbx6RgJA959vy0xlS7 K+/pUgQjYgj7FBVUIXSplL6syKKfuo44cr+utxgi7I3UPV5juG3lW5IspMWaY0OFHX1WVDbF2Sr4 O41u1QymLpp5Mnbm59xuv3ZKTV6Gj3cQgYbwEN/dGx3nz5czuH0TT5DZPwAAAP//AwBQSwECLQAU AAYACAAAACEA8PeKu/0AAADiAQAAEwAAAAAAAAAAAAAAAAAAAAAAW0NvbnRlbnRfVHlwZXNdLnht bFBLAQItABQABgAIAAAAIQAx3V9h0gAAAI8BAAALAAAAAAAAAAAAAAAAAC4BAABfcmVscy8ucmVs c1BLAQItABQABgAIAAAAIQAzLwWeQQAAADkAAAAQAAAAAAAAAAAAAAAAACkCAABkcnMvc2hhcGV4 bWwueG1sUEsBAi0AFAAGAAgAAAAhAJyFyijEAAAA3QAAAA8AAAAAAAAAAAAAAAAAmAIAAGRycy9k b3ducmV2LnhtbFBLBQYAAAAABAAEAPUAAACJAwAAAAA= " path="m-1,18242nfc1397,8756,8882,1327,18378,-1em-1,18242nsc1397,8756,8882,1327,18378,-1r2991,21393l-1,18242xe" filled="f">
                      <v:path arrowok="t" o:extrusionok="f" o:connecttype="custom" o:connectlocs="0,27;32,0;38,31" o:connectangles="0,0,0"/>
                    </v:shape>
                  </v:group>
                </v:group>
                <v:line id="Line 1003" o:spid="_x0000_s1543" style="position:absolute;flip:x;visibility:visible;mso-wrap-style:square" from="9603,12270" to="10170,122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QicUAAADdAAAADwAAAGRycy9kb3ducmV2LnhtbERPTWsCMRC9C/0PYQq9FM1WS2u3RpGC 4MFLbVnxNt1MN8tuJtsk6vrvTUHwNo/3ObNFb1txJB9qxwqeRhkI4tLpmisF31+r4RREiMgaW8ek 4EwBFvO7wQxz7U78ScdtrEQK4ZCjAhNjl0sZSkMWw8h1xIn7dd5iTNBXUns8pXDbynGWvUiLNacG gx19GCqb7cEqkNPN459f/jw3RbPbvZmiLLr9RqmH+375DiJSH2/iq3ut0/zJ6xj+v0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jQicUAAADdAAAADwAAAAAAAAAA AAAAAAChAgAAZHJzL2Rvd25yZXYueG1sUEsFBgAAAAAEAAQA+QAAAJMDAAAAAA== "/>
                <v:group id="xjhhxtx9" o:spid="_x0000_s1544" style="position:absolute;left:10035;top:13305;width:342;height:1080" coordorigin="5380,3468" coordsize="402,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GvlFcQAAADdAAAADwAAAGRycy9kb3ducmV2LnhtbERPS2vCQBC+F/wPywi9 1U0MrRJdRURLDyL4APE2ZMckmJ0N2TWJ/75bEHqbj+8582VvKtFS40rLCuJRBII4s7rkXMH5tP2Y gnAeWWNlmRQ8ycFyMXibY6ptxwdqjz4XIYRdigoK7+tUSpcVZNCNbE0cuJttDPoAm1zqBrsQbio5 jqIvabDk0FBgTeuCsvvxYRR8d9itknjT7u639fN6+txfdjEp9T7sVzMQnnr/L365f3SYn0wS+Psm nCAX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GvlFcQAAADdAAAA DwAAAAAAAAAAAAAAAACqAgAAZHJzL2Rvd25yZXYueG1sUEsFBgAAAAAEAAQA+gAAAJsDAAAAAA== ">
                  <v:rect id="Rectangle 1005" o:spid="_x0000_s1545" alt="横虚线" style="position:absolute;left:5420;top:3468;width:322;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j888EA AADdAAAADwAAAGRycy9kb3ducmV2LnhtbERPzYrCMBC+C/sOYRb2pulacZdqlEVwFTzp9gGGZrYJ NpPSRK0+vREEb/Px/c582btGnKkL1rOCz1EGgrjy2nKtoPxbD79BhIissfFMCq4UYLl4G8yx0P7C ezofYi1SCIcCFZgY20LKUBlyGEa+JU7cv+8cxgS7WuoOLyncNXKcZVPp0HJqMNjSylB1PJycgrys fO9tM97cTP5b7sjG7X6l1Md7/zMDEamPL/HTvdVpfv41gcc36QS5uAMAAP//AwBQSwECLQAUAAYA CAAAACEA8PeKu/0AAADiAQAAEwAAAAAAAAAAAAAAAAAAAAAAW0NvbnRlbnRfVHlwZXNdLnhtbFBL AQItABQABgAIAAAAIQAx3V9h0gAAAI8BAAALAAAAAAAAAAAAAAAAAC4BAABfcmVscy8ucmVsc1BL AQItABQABgAIAAAAIQAzLwWeQQAAADkAAAAQAAAAAAAAAAAAAAAAACkCAABkcnMvc2hhcGV4bWwu eG1sUEsBAi0AFAAGAAgAAAAhADiI/PPBAAAA3QAAAA8AAAAAAAAAAAAAAAAAmAIAAGRycy9kb3du cmV2LnhtbFBLBQYAAAAABAAEAPUAAACGAwAAAAA= " fillcolor="black" stroked="f">
                    <v:fill r:id="rId966" o:title="" type="pattern"/>
                  </v:rect>
                  <v:line id="Line 1006" o:spid="_x0000_s1546" style="position:absolute;visibility:visible;mso-wrap-style:square" from="5380,3468" to="5782,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o4AsYAAADdAAAADwAAAGRycy9kb3ducmV2LnhtbERPTWvCQBC9F/wPyxR6q5tWmkp0FWkp aA9FraDHMTsmsdnZsLtN0n/vCgVv83ifM533phYtOV9ZVvA0TEAQ51ZXXCjYfX88jkH4gKyxtkwK /sjDfDa4m2KmbccbarehEDGEfYYKyhCaTEqfl2TQD21DHLmTdQZDhK6Q2mEXw00tn5MklQYrjg0l NvRWUv6z/TUKvkbrtF2sPpf9fpUe8/fN8XDunFIP9/1iAiJQH27if/dSx/mj1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j6OALGAAAA3QAAAA8AAAAAAAAA AAAAAAAAoQIAAGRycy9kb3ducmV2LnhtbFBLBQYAAAAABAAEAPkAAACUAwAAAAA= "/>
                </v:group>
                <v:oval id="y14232" o:spid="_x0000_s1547" style="position:absolute;left:10080;top:14179;width:240;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8xlMYA AADdAAAADwAAAGRycy9kb3ducmV2LnhtbESP3WoCMRSE7wu+QziCN0WzFauyGqUtKL0qdfUBjpuz P7o5WZLorm/fFAq9HGbmG2a97U0j7uR8bVnByyQBQZxbXXOp4HTcjZcgfEDW2FgmBQ/ysN0MntaY atvxge5ZKEWEsE9RQRVCm0rp84oM+oltiaNXWGcwROlKqR12EW4aOU2SuTRYc1yosKWPivJrdjMK 7Pnw9f28P+fdpXhfNIV8OPmaKTUa9m8rEIH68B/+a39qBdPZfAa/b+ITk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jM8xlMYAAADdAAAADwAAAAAAAAAAAAAAAACYAgAAZHJz L2Rvd25yZXYueG1sUEsFBgAAAAAEAAQA9QAAAIsDAAAAAA== " fillcolor="#06f" strokecolor="#06f"/>
                <v:oval id="y14231" o:spid="_x0000_s1548" style="position:absolute;left:10114;top:14040;width:221;height:2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4OUD8YA AADdAAAADwAAAGRycy9kb3ducmV2LnhtbESP3WoCMRSE7wXfIRyhN6LZSv1hNUoVWnpV6uoDHDdn f3RzsiSpu759Uyj0cpiZb5jNrjeNuJPztWUFz9MEBHFudc2lgvPpbbIC4QOyxsYyKXiQh912ONhg qm3HR7pnoRQRwj5FBVUIbSqlzysy6Ke2JY5eYZ3BEKUrpXbYRbhp5CxJFtJgzXGhwpYOFeW37Nso sJfj59f4/ZJ312K/bAr5cHKeKfU06l/XIAL14T/81/7QCmYvizn8volP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44OUD8YAAADdAAAADwAAAAAAAAAAAAAAAACYAgAAZHJz L2Rvd25yZXYueG1sUEsFBgAAAAAEAAQA9QAAAIsDAAAAAA== " fillcolor="#06f" strokecolor="#06f"/>
                <v:oval id="y11420oval43" o:spid="_x0000_s1549" style="position:absolute;left:10065;top:14064;width:119;height:1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EKeMYA AADdAAAADwAAAGRycy9kb3ducmV2LnhtbESP3WoCMRSE7wu+QzhCb4pmlXaVrVG00NIrqVsf4Lg5 +1M3J0uSuuvbN0LBy2FmvmFWm8G04kLON5YVzKYJCOLC6oYrBcfv98kShA/IGlvLpOBKHjbr0cMK M217PtAlD5WIEPYZKqhD6DIpfVGTQT+1HXH0SusMhihdJbXDPsJNK+dJkkqDDceFGjt6q6k4579G gT0d9l9PH6ei/yl3i7aUVydfcqUex8P2FUSgIdzD/+1PrWD+nKZwexOfgFz/AQAA//8DAFBLAQIt ABQABgAIAAAAIQDw94q7/QAAAOIBAAATAAAAAAAAAAAAAAAAAAAAAABbQ29udGVudF9UeXBlc10u eG1sUEsBAi0AFAAGAAgAAAAhADHdX2HSAAAAjwEAAAsAAAAAAAAAAAAAAAAALgEAAF9yZWxzLy5y ZWxzUEsBAi0AFAAGAAgAAAAhADMvBZ5BAAAAOQAAABAAAAAAAAAAAAAAAAAAKQIAAGRycy9zaGFw ZXhtbC54bWxQSwECLQAUAAYACAAAACEAE1EKeMYAAADdAAAADwAAAAAAAAAAAAAAAACYAgAAZHJz L2Rvd25yZXYueG1sUEsFBgAAAAAEAAQA9QAAAIsDAAAAAA== " fillcolor="#06f" strokecolor="#06f"/>
                <v:shape id="Text Box 1010" o:spid="_x0000_s1550" type="#_x0000_t202" style="position:absolute;left:9033;top:13530;width:657;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vNZMYA AADdAAAADwAAAGRycy9kb3ducmV2LnhtbESPQWvCQBSE74X+h+UVvNVNRWKbuooUBUGQxvTg8Zl9 JovZt2l21fjv3YLQ4zAz3zDTeW8bcaHOG8cK3oYJCOLSacOVgp9i9foOwgdkjY1jUnAjD/PZ89MU M+2unNNlFyoRIewzVFCH0GZS+rImi37oWuLoHV1nMUTZVVJ3eI1w28hRkqTSouG4UGNLXzWVp93Z KljsOV+a3+3hOz/mpig+Et6kJ6UGL/3iE0SgPvyHH+21VjAapxP4exOfgJzdAQAA//8DAFBLAQIt ABQABgAIAAAAIQDw94q7/QAAAOIBAAATAAAAAAAAAAAAAAAAAAAAAABbQ29udGVudF9UeXBlc10u eG1sUEsBAi0AFAAGAAgAAAAhADHdX2HSAAAAjwEAAAsAAAAAAAAAAAAAAAAALgEAAF9yZWxzLy5y ZWxzUEsBAi0AFAAGAAgAAAAhADMvBZ5BAAAAOQAAABAAAAAAAAAAAAAAAAAAKQIAAGRycy9zaGFw ZXhtbC54bWxQSwECLQAUAAYACAAAACEAk0vNZMYAAADdAAAADwAAAAAAAAAAAAAAAACYAgAAZHJz L2Rvd25yZXYueG1sUEsFBgAAAAAEAAQA9QAAAIsDAAAAAA== " filled="f" stroked="f">
                  <v:textbox inset="0,0,0,0">
                    <w:txbxContent>
                      <w:p w:rsidR="00FF1849" w:rsidRPr="006F1639" w:rsidRDefault="00FF1849" w:rsidP="003A3D3B">
                        <w:pPr>
                          <w:jc w:val="center"/>
                        </w:pPr>
                        <w:r>
                          <w:t>H</w:t>
                        </w:r>
                        <w:r w:rsidRPr="006B2322">
                          <w:rPr>
                            <w:vertAlign w:val="subscript"/>
                          </w:rPr>
                          <w:t>2</w:t>
                        </w:r>
                        <w:r>
                          <w:t>O</w:t>
                        </w:r>
                      </w:p>
                    </w:txbxContent>
                  </v:textbox>
                </v:shape>
                <v:line id="Line 1011" o:spid="_x0000_s1551" style="position:absolute;flip:x;visibility:visible;mso-wrap-style:square" from="9660,13680" to="10200,13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nBysQAAADdAAAADwAAAGRycy9kb3ducmV2LnhtbERPz2vCMBS+D/wfwht4GZpORLQzigwE D16mUvH21rw1pc1LTaJ2//1yGHj8+H4v171txZ18qB0reB9nIIhLp2uuFJyO29EcRIjIGlvHpOCX AqxXg5cl5to9+Ivuh1iJFMIhRwUmxi6XMpSGLIax64gT9+O8xZigr6T2+EjhtpWTLJtJizWnBoMd fRoqm8PNKpDz/dvVb76nTdGczwtTlEV32Ss1fO03HyAi9fEp/nfvtILJdJbmpjfpCcjV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CcHKxAAAAN0AAAAPAAAAAAAAAAAA AAAAAKECAABkcnMvZG93bnJldi54bWxQSwUGAAAAAAQABAD5AAAAkgMAAAAA "/>
                <v:shape id="Text Box 1012" o:spid="_x0000_s1552" type="#_x0000_t202" style="position:absolute;left:8700;top:14040;width:1017;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j8jcYA AADdAAAADwAAAGRycy9kb3ducmV2LnhtbESPQWvCQBSE74X+h+UVeqsbpYQa3YiIglAoxvTQ42v2 mSzJvo3ZVdN/3xUKPQ4z8w2zXI22E1cavHGsYDpJQBBXThuuFXyWu5c3ED4ga+wck4If8rDKHx+W mGl344Kux1CLCGGfoYImhD6T0lcNWfQT1xNH7+QGiyHKoZZ6wFuE207OkiSVFg3HhQZ72jRUtceL VbD+4mJrzh/fh+JUmLKcJ/yetko9P43rBYhAY/gP/7X3WsHsNZ3D/U18AjL/BQAA//8DAFBLAQIt ABQABgAIAAAAIQDw94q7/QAAAOIBAAATAAAAAAAAAAAAAAAAAAAAAABbQ29udGVudF9UeXBlc10u eG1sUEsBAi0AFAAGAAgAAAAhADHdX2HSAAAAjwEAAAsAAAAAAAAAAAAAAAAALgEAAF9yZWxzLy5y ZWxzUEsBAi0AFAAGAAgAAAAhADMvBZ5BAAAAOQAAABAAAAAAAAAAAAAAAAAAKQIAAGRycy9zaGFw ZXhtbC54bWxQSwECLQAUAAYACAAAACEAjZj8jcYAAADdAAAADwAAAAAAAAAAAAAAAACYAgAAZHJz L2Rvd25yZXYueG1sUEsFBgAAAAAEAAQA9QAAAIsDAAAAAA== " filled="f" stroked="f">
                  <v:textbox inset="0,0,0,0">
                    <w:txbxContent>
                      <w:p w:rsidR="00FF1849" w:rsidRPr="006F1639" w:rsidRDefault="00FF1849" w:rsidP="003A3D3B">
                        <w:pPr>
                          <w:jc w:val="center"/>
                        </w:pPr>
                        <w:r>
                          <w:t>Cu(OH)</w:t>
                        </w:r>
                        <w:r w:rsidRPr="006B2322">
                          <w:rPr>
                            <w:vertAlign w:val="subscript"/>
                          </w:rPr>
                          <w:t>2</w:t>
                        </w:r>
                      </w:p>
                    </w:txbxContent>
                  </v:textbox>
                </v:shape>
                <v:line id="Line 1013" o:spid="_x0000_s1553" style="position:absolute;flip:x;visibility:visible;mso-wrap-style:square" from="9657,14190" to="10197,141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ZbEcQAAADdAAAADwAAAGRycy9kb3ducmV2LnhtbERPy2oCMRTdC/5DuIVupGYUsXZqFBEK XbjxwUh3t5PbyTCTmzFJdfr3zUJweTjv5bq3rbiSD7VjBZNxBoK4dLrmSsHp+PGyABEissbWMSn4 owDr1XCwxFy7G+/peoiVSCEcclRgYuxyKUNpyGIYu444cT/OW4wJ+kpqj7cUbls5zbK5tFhzajDY 0dZQ2Rx+rQK52I0ufvM9a4rmfH4zRVl0Xzulnp/6zTuISH18iO/uT61gOntN+9Ob9ATk6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plsRxAAAAN0AAAAPAAAAAAAAAAAA AAAAAKECAABkcnMvZG93bnJldi54bWxQSwUGAAAAAAQABAD5AAAAkgMAAAAA "/>
                <v:shape id="Text Box 1014" o:spid="_x0000_s1554" type="#_x0000_t202" style="position:absolute;left:8613;top:12120;width:1017;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dmVsYA AADdAAAADwAAAGRycy9kb3ducmV2LnhtbESPQWvCQBSE7wX/w/KE3upGKVajq4goCIXSGA8en9ln sph9G7Orpv++Wyh4HGbmG2a+7Gwt7tR641jBcJCAIC6cNlwqOOTbtwkIH5A11o5JwQ95WC56L3NM tXtwRvd9KEWEsE9RQRVCk0rpi4os+oFriKN3dq3FEGVbSt3iI8JtLUdJMpYWDceFChtaV1Rc9jer YHXkbGOuX6fv7JyZPJ8m/Dm+KPXa71YzEIG68Az/t3dawej9Ywh/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9jdmVsYAAADdAAAADwAAAAAAAAAAAAAAAACYAgAAZHJz L2Rvd25yZXYueG1sUEsFBgAAAAAEAAQA9QAAAIsDAAAAAA== " filled="f" stroked="f">
                  <v:textbox inset="0,0,0,0">
                    <w:txbxContent>
                      <w:p w:rsidR="00FF1849" w:rsidRPr="006F1639" w:rsidRDefault="00FF1849" w:rsidP="003A3D3B">
                        <w:pPr>
                          <w:jc w:val="center"/>
                        </w:pPr>
                        <w:r>
                          <w:t>glixerol</w:t>
                        </w:r>
                      </w:p>
                    </w:txbxContent>
                  </v:textbox>
                </v:shape>
              </v:group>
            </w:pict>
          </mc:Fallback>
        </mc:AlternateContent>
      </w:r>
      <w:r w:rsidR="003A3D3B" w:rsidRPr="000C7B1A">
        <w:rPr>
          <w:b/>
          <w:lang w:val="vi-VN"/>
        </w:rPr>
        <w:t>Câu 87</w:t>
      </w:r>
      <w:r w:rsidR="003A3D3B" w:rsidRPr="000C7B1A">
        <w:rPr>
          <w:lang w:val="vi-VN"/>
        </w:rPr>
        <w:t>:</w:t>
      </w:r>
      <w:r w:rsidR="003A3D3B" w:rsidRPr="000C7B1A">
        <w:rPr>
          <w:lang w:val="fr-FR"/>
        </w:rPr>
        <w:t xml:space="preserve"> Làm thí nghiệm như hình vẽ:</w:t>
      </w:r>
    </w:p>
    <w:p w:rsidR="003A3D3B" w:rsidRPr="000C7B1A" w:rsidRDefault="00466960" w:rsidP="002E7143">
      <w:pPr>
        <w:tabs>
          <w:tab w:val="left" w:pos="851"/>
        </w:tabs>
        <w:rPr>
          <w:lang w:val="fr-FR"/>
        </w:rPr>
      </w:pPr>
      <w:r>
        <w:rPr>
          <w:noProof/>
        </w:rPr>
        <w:pict>
          <v:group id="_x0000_s3186" style="position:absolute;margin-left:302.7pt;margin-top:-11pt;width:141.75pt;height:71.25pt;z-index:251639296" coordorigin="7800,11698" coordsize="2851,2090">
            <v:group id="_x0000_s3187" style="position:absolute;left:9946;top:12453;width:705;height:1335" coordorigin="2880,13425" coordsize="705,1335">
              <v:group id="_x0000_s3188" style="position:absolute;left:3135;top:13425;width:180;height:720" coordorigin="9000,3312" coordsize="1110,2496">
                <v:shape id="_x0000_s3189" style="position:absolute;left:9000;top:3312;width:1110;height:2496;mso-position-horizontal:absolute;mso-position-vertical:absolute" coordsize="3120,5798" path="m1290,c780,,,3874,30,4836v30,962,930,936,1440,936c1980,5772,3120,5798,3090,4836,3060,3874,1800,,1290,xe" fillcolor="red" stroked="f">
                  <v:fill color2="#fc0" focus="100%" type="gradient"/>
                  <v:path arrowok="t"/>
                </v:shape>
                <v:shape id="_x0000_s3190" style="position:absolute;left:9285;top:4686;width:540;height:1118;rotation:-11742489fd" coordsize="1500,1768" path="m930,1742c690,1768,60,780,30,494,,208,510,52,750,26,990,,1440,52,1470,338v30,286,-300,1378,-540,1404xe" fillcolor="#f90" stroked="f">
                  <v:path arrowok="t"/>
                </v:shape>
                <v:shape id="_x0000_s3191" style="position:absolute;left:9360;top:5310;width:360;height:494;rotation:-11742489fd;mso-position-horizontal:absolute;mso-position-vertical:absolute" coordsize="1500,1768" path="m930,1742c690,1768,60,780,30,494,,208,510,52,750,26,990,,1440,52,1470,338v30,286,-300,1378,-540,1404xe" fillcolor="#f90" stroked="f">
                  <v:fill color2="#330" focus="100%" type="gradient"/>
                  <v:path arrowok="t"/>
                </v:shape>
              </v:group>
              <v:shape id="_x0000_s3192" type="#_x0000_t75" style="position:absolute;left:2880;top:14040;width:705;height:720">
                <v:imagedata r:id="rId1940" o:title=""/>
              </v:shape>
            </v:group>
            <v:group id="xjhhxsy7" o:spid="_x0000_s3193" style="position:absolute;left:10107;top:11698;width:333;height:1259" coordorigin="10620,2396" coordsize="405,2197">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3194" type="#_x0000_t134" style="position:absolute;left:10116;top:3715;width:1440;height:316;rotation:-90;flip:y;visibility:visible" fillcolor="black">
                <v:fill r:id="rId1941" o:title="横虚线" type="pattern"/>
              </v:shape>
              <v:shape id="_x0000_s3195" style="position:absolute;left:10620;top:2396;width:405;height:1007;visibility:visible;mso-position-horizontal:absolute;mso-position-vertical:absolute" coordsize="405,1007" path="m60,1007l60,90,,,405,,375,105r,902l60,1007xe">
                <v:path arrowok="t"/>
              </v:shape>
            </v:group>
            <v:shapetype id="_x0000_t202" coordsize="21600,21600" o:spt="202" path="m,l,21600r21600,l21600,xe">
              <v:stroke joinstyle="miter"/>
              <v:path gradientshapeok="t" o:connecttype="rect"/>
            </v:shapetype>
            <v:shape id="_x0000_s3196" type="#_x0000_t202" style="position:absolute;left:7800;top:11877;width:2337;height:379" filled="f" stroked="f">
              <v:textbox style="mso-next-textbox:#_x0000_s3196" inset="0,0,0,0">
                <w:txbxContent>
                  <w:p w:rsidR="00FF1849" w:rsidRPr="006F1639" w:rsidRDefault="00FF1849" w:rsidP="003A3D3B">
                    <w:pPr>
                      <w:jc w:val="center"/>
                    </w:pPr>
                    <w:r>
                      <w:t>C</w:t>
                    </w:r>
                    <w:r w:rsidRPr="008944A9">
                      <w:rPr>
                        <w:vertAlign w:val="subscript"/>
                      </w:rPr>
                      <w:t>2</w:t>
                    </w:r>
                    <w:r>
                      <w:t>H</w:t>
                    </w:r>
                    <w:r w:rsidRPr="006F1639">
                      <w:rPr>
                        <w:vertAlign w:val="subscript"/>
                      </w:rPr>
                      <w:t>5</w:t>
                    </w:r>
                    <w:r>
                      <w:t xml:space="preserve">OH + </w:t>
                    </w:r>
                    <w:r w:rsidRPr="006F1639">
                      <w:t>H</w:t>
                    </w:r>
                    <w:r w:rsidRPr="006F1639">
                      <w:rPr>
                        <w:vertAlign w:val="subscript"/>
                      </w:rPr>
                      <w:t>2</w:t>
                    </w:r>
                    <w:r w:rsidRPr="006F1639">
                      <w:t>SO</w:t>
                    </w:r>
                    <w:r w:rsidRPr="006F1639">
                      <w:rPr>
                        <w:vertAlign w:val="subscript"/>
                      </w:rPr>
                      <w:t>4</w:t>
                    </w:r>
                    <w:r>
                      <w:t xml:space="preserve"> </w:t>
                    </w:r>
                    <w:r w:rsidRPr="006F1639">
                      <w:t>đặc</w:t>
                    </w:r>
                  </w:p>
                </w:txbxContent>
              </v:textbox>
            </v:shape>
            <v:line id="_x0000_s3197" style="position:absolute;flip:x y" from="9657,12237" to="10272,12522"/>
          </v:group>
          <o:OLEObject Type="Embed" ProgID="Flash.Movie" ShapeID="_x0000_s3192" DrawAspect="Content" ObjectID="_1613285876" r:id="rId1942"/>
        </w:pict>
      </w:r>
      <w:r w:rsidR="003A3D3B" w:rsidRPr="000C7B1A">
        <w:rPr>
          <w:lang w:val="fr-FR"/>
        </w:rPr>
        <w:t>Nếu đun ở nhiệt độ 140</w:t>
      </w:r>
      <w:r w:rsidR="003A3D3B" w:rsidRPr="000C7B1A">
        <w:rPr>
          <w:vertAlign w:val="superscript"/>
          <w:lang w:val="fr-FR"/>
        </w:rPr>
        <w:t>0</w:t>
      </w:r>
      <w:r w:rsidR="003A3D3B" w:rsidRPr="000C7B1A">
        <w:rPr>
          <w:lang w:val="fr-FR"/>
        </w:rPr>
        <w:t>C thì sản phẩm sinh ra là gì:</w:t>
      </w:r>
    </w:p>
    <w:p w:rsidR="003A3D3B" w:rsidRPr="000C7B1A" w:rsidRDefault="003A3D3B" w:rsidP="002E7143">
      <w:pPr>
        <w:tabs>
          <w:tab w:val="left" w:pos="851"/>
        </w:tabs>
        <w:rPr>
          <w:lang w:val="pt-BR"/>
        </w:rPr>
      </w:pPr>
      <w:r w:rsidRPr="000C7B1A">
        <w:rPr>
          <w:lang w:val="pt-BR"/>
        </w:rPr>
        <w:t>A. (C</w:t>
      </w:r>
      <w:r w:rsidRPr="000C7B1A">
        <w:rPr>
          <w:vertAlign w:val="subscript"/>
          <w:lang w:val="pt-BR"/>
        </w:rPr>
        <w:t>2</w:t>
      </w:r>
      <w:r w:rsidRPr="000C7B1A">
        <w:rPr>
          <w:lang w:val="pt-BR"/>
        </w:rPr>
        <w:t>H</w:t>
      </w:r>
      <w:r w:rsidRPr="000C7B1A">
        <w:rPr>
          <w:vertAlign w:val="subscript"/>
          <w:lang w:val="pt-BR"/>
        </w:rPr>
        <w:t>5</w:t>
      </w:r>
      <w:r w:rsidRPr="000C7B1A">
        <w:rPr>
          <w:lang w:val="pt-BR"/>
        </w:rPr>
        <w:t>)</w:t>
      </w:r>
      <w:r w:rsidRPr="000C7B1A">
        <w:rPr>
          <w:vertAlign w:val="subscript"/>
          <w:lang w:val="pt-BR"/>
        </w:rPr>
        <w:t>2</w:t>
      </w:r>
      <w:r w:rsidRPr="000C7B1A">
        <w:rPr>
          <w:lang w:val="pt-BR"/>
        </w:rPr>
        <w:t>O</w:t>
      </w:r>
      <w:r w:rsidRPr="000C7B1A">
        <w:rPr>
          <w:lang w:val="vi-VN"/>
        </w:rPr>
        <w:t xml:space="preserve">                </w:t>
      </w:r>
      <w:r w:rsidRPr="000C7B1A">
        <w:rPr>
          <w:lang w:val="pt-BR"/>
        </w:rPr>
        <w:t>B. C</w:t>
      </w:r>
      <w:r w:rsidRPr="000C7B1A">
        <w:rPr>
          <w:vertAlign w:val="subscript"/>
          <w:lang w:val="pt-BR"/>
        </w:rPr>
        <w:t>2</w:t>
      </w:r>
      <w:r w:rsidRPr="000C7B1A">
        <w:rPr>
          <w:lang w:val="pt-BR"/>
        </w:rPr>
        <w:t>H</w:t>
      </w:r>
      <w:r w:rsidRPr="000C7B1A">
        <w:rPr>
          <w:vertAlign w:val="subscript"/>
          <w:lang w:val="pt-BR"/>
        </w:rPr>
        <w:t>4</w:t>
      </w:r>
      <w:r w:rsidRPr="000C7B1A">
        <w:rPr>
          <w:lang w:val="vi-VN"/>
        </w:rPr>
        <w:t xml:space="preserve">        </w:t>
      </w:r>
      <w:r w:rsidRPr="000C7B1A">
        <w:rPr>
          <w:lang w:val="pt-BR"/>
        </w:rPr>
        <w:t>C. C</w:t>
      </w:r>
      <w:r w:rsidRPr="000C7B1A">
        <w:rPr>
          <w:vertAlign w:val="subscript"/>
          <w:lang w:val="pt-BR"/>
        </w:rPr>
        <w:t>2</w:t>
      </w:r>
      <w:r w:rsidRPr="000C7B1A">
        <w:rPr>
          <w:lang w:val="pt-BR"/>
        </w:rPr>
        <w:t>H</w:t>
      </w:r>
      <w:r w:rsidRPr="000C7B1A">
        <w:rPr>
          <w:vertAlign w:val="subscript"/>
          <w:lang w:val="pt-BR"/>
        </w:rPr>
        <w:t>5</w:t>
      </w:r>
      <w:r w:rsidRPr="000C7B1A">
        <w:rPr>
          <w:lang w:val="pt-BR"/>
        </w:rPr>
        <w:t>OH</w:t>
      </w:r>
      <w:r w:rsidRPr="000C7B1A">
        <w:rPr>
          <w:lang w:val="vi-VN"/>
        </w:rPr>
        <w:t xml:space="preserve">                    </w:t>
      </w:r>
      <w:r w:rsidRPr="000C7B1A">
        <w:rPr>
          <w:lang w:val="pt-BR"/>
        </w:rPr>
        <w:t>D. C</w:t>
      </w:r>
      <w:r w:rsidRPr="000C7B1A">
        <w:rPr>
          <w:vertAlign w:val="subscript"/>
          <w:lang w:val="pt-BR"/>
        </w:rPr>
        <w:t>2</w:t>
      </w:r>
      <w:r w:rsidRPr="000C7B1A">
        <w:rPr>
          <w:lang w:val="pt-BR"/>
        </w:rPr>
        <w:t>H</w:t>
      </w:r>
      <w:r w:rsidRPr="000C7B1A">
        <w:rPr>
          <w:vertAlign w:val="subscript"/>
          <w:lang w:val="pt-BR"/>
        </w:rPr>
        <w:t>6</w:t>
      </w:r>
    </w:p>
    <w:p w:rsidR="003A3D3B" w:rsidRPr="000C7B1A" w:rsidRDefault="003A3D3B" w:rsidP="002E7143">
      <w:pPr>
        <w:tabs>
          <w:tab w:val="left" w:pos="851"/>
        </w:tabs>
        <w:rPr>
          <w:lang w:val="pt-BR"/>
        </w:rPr>
      </w:pPr>
      <w:r w:rsidRPr="000C7B1A">
        <w:rPr>
          <w:b/>
          <w:lang w:val="vi-VN"/>
        </w:rPr>
        <w:t>Câu 88</w:t>
      </w:r>
      <w:r w:rsidRPr="000C7B1A">
        <w:rPr>
          <w:lang w:val="vi-VN"/>
        </w:rPr>
        <w:t>:</w:t>
      </w:r>
      <w:r w:rsidRPr="000C7B1A">
        <w:rPr>
          <w:lang w:val="pt-BR"/>
        </w:rPr>
        <w:t xml:space="preserve"> Làm thí nghiệm như hình vẽ:</w:t>
      </w:r>
    </w:p>
    <w:p w:rsidR="003A3D3B" w:rsidRPr="000C7B1A" w:rsidRDefault="003A3D3B" w:rsidP="002E7143">
      <w:pPr>
        <w:tabs>
          <w:tab w:val="left" w:pos="851"/>
        </w:tabs>
        <w:rPr>
          <w:lang w:val="pt-BR"/>
        </w:rPr>
      </w:pPr>
      <w:r w:rsidRPr="000C7B1A">
        <w:rPr>
          <w:lang w:val="pt-BR"/>
        </w:rPr>
        <w:t>Hiện tượng xảy ra trong ống nghiệm khi cho dư glixerol, lắc đều là gì?</w:t>
      </w:r>
    </w:p>
    <w:p w:rsidR="003A3D3B" w:rsidRPr="000C7B1A" w:rsidRDefault="003A3D3B" w:rsidP="002E7143">
      <w:pPr>
        <w:tabs>
          <w:tab w:val="left" w:pos="851"/>
        </w:tabs>
        <w:rPr>
          <w:lang w:val="pt-BR"/>
        </w:rPr>
      </w:pPr>
      <w:r w:rsidRPr="000C7B1A">
        <w:rPr>
          <w:lang w:val="pt-BR"/>
        </w:rPr>
        <w:t>A. kết tủa tan, dung dịch có màu xanh lam.</w:t>
      </w:r>
      <w:r w:rsidRPr="000C7B1A">
        <w:rPr>
          <w:lang w:val="vi-VN"/>
        </w:rPr>
        <w:t xml:space="preserve">                </w:t>
      </w:r>
      <w:r w:rsidRPr="000C7B1A">
        <w:rPr>
          <w:lang w:val="pt-BR"/>
        </w:rPr>
        <w:t>B. không có hiện tượng gì.</w:t>
      </w:r>
    </w:p>
    <w:p w:rsidR="003A3D3B" w:rsidRPr="000C7B1A" w:rsidRDefault="00622159" w:rsidP="002E7143">
      <w:pPr>
        <w:tabs>
          <w:tab w:val="left" w:pos="851"/>
        </w:tabs>
        <w:rPr>
          <w:lang w:val="pt-BR"/>
        </w:rPr>
      </w:pPr>
      <w:r>
        <w:rPr>
          <w:noProof/>
        </w:rPr>
        <mc:AlternateContent>
          <mc:Choice Requires="wpg">
            <w:drawing>
              <wp:anchor distT="0" distB="0" distL="114300" distR="114300" simplePos="0" relativeHeight="251644416" behindDoc="0" locked="0" layoutInCell="1" allowOverlap="1" wp14:anchorId="221A10E2" wp14:editId="5D06829F">
                <wp:simplePos x="0" y="0"/>
                <wp:positionH relativeFrom="column">
                  <wp:posOffset>6520815</wp:posOffset>
                </wp:positionH>
                <wp:positionV relativeFrom="paragraph">
                  <wp:posOffset>123825</wp:posOffset>
                </wp:positionV>
                <wp:extent cx="962025" cy="1203960"/>
                <wp:effectExtent l="3175" t="1270" r="0" b="4445"/>
                <wp:wrapNone/>
                <wp:docPr id="122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203960"/>
                          <a:chOff x="9254" y="6154"/>
                          <a:chExt cx="1172" cy="3509"/>
                        </a:xfrm>
                      </wpg:grpSpPr>
                      <wpg:grpSp>
                        <wpg:cNvPr id="1223" name="Group 1112"/>
                        <wpg:cNvGrpSpPr>
                          <a:grpSpLocks/>
                        </wpg:cNvGrpSpPr>
                        <wpg:grpSpPr bwMode="auto">
                          <a:xfrm>
                            <a:off x="9968" y="6480"/>
                            <a:ext cx="434" cy="2772"/>
                            <a:chOff x="10544" y="3528"/>
                            <a:chExt cx="442" cy="3080"/>
                          </a:xfrm>
                        </wpg:grpSpPr>
                        <wpg:grpSp>
                          <wpg:cNvPr id="1224" name="Group 1113"/>
                          <wpg:cNvGrpSpPr>
                            <a:grpSpLocks/>
                          </wpg:cNvGrpSpPr>
                          <wpg:grpSpPr bwMode="auto">
                            <a:xfrm>
                              <a:off x="10680" y="3528"/>
                              <a:ext cx="216" cy="1512"/>
                              <a:chOff x="4680" y="1752"/>
                              <a:chExt cx="2880" cy="10109"/>
                            </a:xfrm>
                          </wpg:grpSpPr>
                          <wps:wsp>
                            <wps:cNvPr id="1225"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6"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27"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37"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127"/>
                          <wpg:cNvGrpSpPr>
                            <a:grpSpLocks/>
                          </wpg:cNvGrpSpPr>
                          <wpg:grpSpPr bwMode="auto">
                            <a:xfrm>
                              <a:off x="10544" y="4500"/>
                              <a:ext cx="442" cy="2108"/>
                              <a:chOff x="2617" y="1596"/>
                              <a:chExt cx="2603" cy="6800"/>
                            </a:xfrm>
                          </wpg:grpSpPr>
                          <wps:wsp>
                            <wps:cNvPr id="1239"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y19Line 16"/>
                            <wps:cNvCnPr>
                              <a:cxnSpLocks noChangeShapeType="1"/>
                            </wps:cNvCnPr>
                            <wps:spPr bwMode="auto">
                              <a:xfrm>
                                <a:off x="3482" y="1753"/>
                                <a:ext cx="9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y19Arc 21"/>
                            <wps:cNvSpPr>
                              <a:spLocks/>
                            </wps:cNvSpPr>
                            <wps:spPr bwMode="auto">
                              <a:xfrm flipH="1">
                                <a:off x="2617"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16" name="xjhhxtx9"/>
                        <wpg:cNvGrpSpPr>
                          <a:grpSpLocks/>
                        </wpg:cNvGrpSpPr>
                        <wpg:grpSpPr bwMode="auto">
                          <a:xfrm>
                            <a:off x="10046" y="8085"/>
                            <a:ext cx="342" cy="1080"/>
                            <a:chOff x="5379" y="3468"/>
                            <a:chExt cx="402" cy="468"/>
                          </a:xfrm>
                        </wpg:grpSpPr>
                        <wps:wsp>
                          <wps:cNvPr id="1317" name="Rectangle 1141"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1142"/>
                          <wps:cNvCnPr>
                            <a:cxnSpLocks noChangeShapeType="1"/>
                          </wps:cNvCnPr>
                          <wps:spPr bwMode="auto">
                            <a:xfrm>
                              <a:off x="5379" y="3468"/>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9" name="y14232"/>
                        <wps:cNvSpPr>
                          <a:spLocks noChangeArrowheads="1"/>
                        </wps:cNvSpPr>
                        <wps:spPr bwMode="auto">
                          <a:xfrm>
                            <a:off x="10092" y="8959"/>
                            <a:ext cx="240" cy="264"/>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1320" name="y14231"/>
                        <wps:cNvSpPr>
                          <a:spLocks noChangeArrowheads="1"/>
                        </wps:cNvSpPr>
                        <wps:spPr bwMode="auto">
                          <a:xfrm>
                            <a:off x="10126" y="8820"/>
                            <a:ext cx="221" cy="213"/>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1321" name="y11420oval43"/>
                        <wps:cNvSpPr>
                          <a:spLocks noChangeArrowheads="1"/>
                        </wps:cNvSpPr>
                        <wps:spPr bwMode="auto">
                          <a:xfrm>
                            <a:off x="10077" y="8844"/>
                            <a:ext cx="119" cy="156"/>
                          </a:xfrm>
                          <a:prstGeom prst="ellipse">
                            <a:avLst/>
                          </a:prstGeom>
                          <a:solidFill>
                            <a:srgbClr val="0066FF"/>
                          </a:solidFill>
                          <a:ln w="9525">
                            <a:solidFill>
                              <a:srgbClr val="0066FF"/>
                            </a:solidFill>
                            <a:round/>
                            <a:headEnd/>
                            <a:tailEnd/>
                          </a:ln>
                        </wps:spPr>
                        <wps:bodyPr rot="0" vert="horz" wrap="square" lIns="91440" tIns="45720" rIns="91440" bIns="45720" anchor="t" anchorCtr="0" upright="1">
                          <a:noAutofit/>
                        </wps:bodyPr>
                      </wps:wsp>
                      <wps:wsp>
                        <wps:cNvPr id="1322" name="Line 1146"/>
                        <wps:cNvCnPr>
                          <a:cxnSpLocks noChangeShapeType="1"/>
                        </wps:cNvCnPr>
                        <wps:spPr bwMode="auto">
                          <a:xfrm>
                            <a:off x="9432" y="8640"/>
                            <a:ext cx="8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Text Box 1147"/>
                        <wps:cNvSpPr txBox="1">
                          <a:spLocks noChangeArrowheads="1"/>
                        </wps:cNvSpPr>
                        <wps:spPr bwMode="auto">
                          <a:xfrm>
                            <a:off x="9254" y="8278"/>
                            <a:ext cx="787"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Cu(OH)</w:t>
                              </w:r>
                              <w:r w:rsidRPr="006B2322">
                                <w:rPr>
                                  <w:vertAlign w:val="subscript"/>
                                </w:rPr>
                                <w:t>2</w:t>
                              </w:r>
                            </w:p>
                            <w:p w:rsidR="00FF1849" w:rsidRPr="00F27063" w:rsidRDefault="00FF1849" w:rsidP="003A3D3B">
                              <w:pPr>
                                <w:jc w:val="center"/>
                              </w:pPr>
                              <w:r>
                                <w:rPr>
                                  <w:lang w:val="vi-VN"/>
                                </w:rPr>
                                <w:t xml:space="preserve"> Màu xanh </w:t>
                              </w:r>
                            </w:p>
                          </w:txbxContent>
                        </wps:txbx>
                        <wps:bodyPr rot="0" vert="horz" wrap="square" lIns="0" tIns="0" rIns="0" bIns="0" anchor="t" anchorCtr="0" upright="1">
                          <a:noAutofit/>
                        </wps:bodyPr>
                      </wps:wsp>
                      <wps:wsp>
                        <wps:cNvPr id="1324" name="Text Box 1148"/>
                        <wps:cNvSpPr txBox="1">
                          <a:spLocks noChangeArrowheads="1"/>
                        </wps:cNvSpPr>
                        <wps:spPr bwMode="auto">
                          <a:xfrm>
                            <a:off x="9946" y="6154"/>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555" style="position:absolute;margin-left:513.45pt;margin-top:9.75pt;width:75.75pt;height:94.8pt;z-index:251644416" coordorigin="9254,6154" coordsize="1172,35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I+aw8AAASBAAAOAAAAZHJzL2Uyb0RvYy54bWzsXdty47gRfU9V/oGlx1R5zftFtZ6tGXu8 m6pNdmvXyTstUZesJCokPdZsKh+SfEEqn5CX/E2Sz8hpNACCFOmxNSPN7Jh+sCgRBIFGoy+nG8CX X+3WK+tNVpTLfHMxcr6wR1a2meTT5WZ+MfrDzfVZPLLKKt1M01W+yS5Gb7Ny9NWLX//qy/vtOHPz Rb6aZoWFSjbl+H57MVpU1XZ8fl5OFtk6Lb/It9kGN2d5sU4rfC3m59MivUft69W5a9vh+X1eTLdF PsnKEr9e8c3RC1H/bJZNqu9mszKrrNXFCG2rxP9C/L+l/+cvvkzH8yLdLpYT2Yz0gFas0+UGL9VV XaVVat0Vy72q1stJkZf5rPpikq/P89lsOclEH9Abx2715usiv9uKvszH9/OtJhNI26LTwdVOfv/m +8JaTjF2ruuOrE26xiiJF1uOncREoPvtfIxyXxfbH7ffF9xLXH6bT34qcfu8fZ++z7mwdXv/u3yK GtO7KhcE2s2KNVWBrls7MQ5v9Thku8qa4MckdG03GFkT3HJc20tCOVCTBUaTHkvcwB9ZuB06uBCD OFm8lo87ToSe0MNeYCd09zwd83tFW2XbuGPii+5jTQuvRQvHcY9NiyQJMVuoU34sO6wo4nvoLvXI jdA32V9JC8cOfCaGF7hiwNJxTQzfV7SwudIDaIHaG3zhON6xaeHYIZpLxKg7pYjhOqHkjYAHhfor ieGrx5wo0IRSjOHGVKfgKky2hzkD4qisZ1z5fjPux0W6zcRELmkm1VwGJmfKvnXs796kK0s06n4r iqnZVvJUszb55SLdzLOXRZHfL7J0ilY5gr0bD9CXEhP1nXOvg1aaxJpSrp+E4h1qCqXjbVFWX2f5 2qKLi1G2Wi23JXUvHadvvi0rnnCqFP1c5qvl9Hq5Wokvxfz2clVY6C5mvviTL2gUW22se0z0AILg 0CogPjdTMVmIWq/ldZUuV3yNqbDaCAHGFCMxUI5v8+lbUK/IWVlAueFikRc/j6x7KIqLUfnnu7TI RtbqtxuMQOL4PmkW8cUPIhdfCvPOrXkn3UxQ1cWoGll8eVmxNrrbFsv5Am9yRHc3+UtIzNlSELNu lWwsWJPbegoexWTTPPoDFCpYcJVBObAIOAmnBi5RlYRB1JaMTmyrOe3bQhVoAbfHqQVa/wmy6XpZ wQZaLdcXI3QGf0TZdDzw7DsNpF65Ghk8++1yA3YVglLKycsNmzGT3UaaMVq2ihpv3m5hsjREKz/y aNEaeI5UyZEv6knHSrRKbg0S1tX93LpCux/i1k1OElWwyulkpegHZDwxKPVI2Lh/Sezkdfw69s98 N3x95ttXV2cvry/9s/AaavjKu7q8vHL+Sn1x/PFiOZ1mG2q6srcd/3HaVVr+bClri1uT4bxZu7D6 0ET1KRoN+29f1JO+ot9PKlVh6Wmpyhwq7UshUI/PoWESJFKkDhw6cCibEw3bFOzR4lBp9Z+IQ7UM TcKoJUM9OITs4LEDMAhRyL7nJ0Q9cEGLRYUFeFw1b83g73yjDHWJY4RBCD8bFurArIPG7/T1PWeP WQPDhTq+xg/CAHADsWgSC0le26RwohSiwlDbIFCfp0DVCDDwKLZKBfjzMQSql0iBOnDrIFG7JarG 6MGtL4uJ5USGQG2hp8rJg4nLd5Qn2A2T1kpeXP2xpe6D2AUsBlnqOIEKQCgHP/BgOYvogy3aY8jS yR0jp+Q9K6gUMaOpdKjnU2nO3EAcz9YrRKJ+c27Z1r3lu4kntAWVVoWgUHQhN4mthQVkXKFHdTFM I10MbeurDcTUxdzQ7qsNsEZdLHL6aoOm0cU8O+qrDUTUxWwLjbfxPwg8IXXMvgLQeVxB+NX9BTEU mtjpgqFqBA92GzkAuAIsi/DaTSiQl21eUrSJhgNjfcOIkHiARrAuHTVKs9y6EToWb0SxZum4UZpx ohsxuqo0f8pGEWrZDl8WIwvhy1sGCrdpRX2hl9AlwebML9YCASPBEtYMeMvFaIMYLAK0u6q4o4Dt dz9R6I2eW+dvsptc1FBRj8/AW+ixaycILdHUMYtM7m6Xk1fZz+YDXgD+IdvCjeTYbUVFSeKw0SFB Tf7VdYKEaSp+pu426mx+42c81yWcHe9oVOU7ns2NjaJQmjX8ANGAievEiPzIbphV471EsAcJV1ZF /hPQQLx6oJse9NXGHPx6OLUAAmlVGfXJo9LBWarAZJWXGTMbD4scH8Hbgkdq6alRP3rPqQJFnx74 2YiYlWZg7Vr8SaY3ih2Mkg4BMZkmQUKlhTrINIkTAWNhSPAXBGHgxDL5Qdke+J0sD98bggucU/Q8 3Tio3BaHmnkFR4IaapOZFKrCxVyZxpHoXA3Fq54CHZDfI+WUSg5SuQMyw2CIhLUSxj6nSBhs/Raz ItYPK+C4mIPJokqceonyOxSLSnHquL4yH0/IoX0aPB0/Mq/l0zNXtNV2sBVC5iFxxiljtZ6ZTUA4 gyscQcmg74czmHyoHBnXDqWvr/gw0Tkusd2WlQdjCtpWN/1sE1MgDMC3A3adzEImogAvCxhAZ10m ogCEOeyrzoQUCOzorMwEFJLQ6atrABRujgIo8JgQoMAccSCgoNz9Gm8w/XG44wI0cJzE5eSEhqsv 20AoQxj13NG8I/xFE6foelFdo4tEwwZ6gBzikHEFL4w5e0g3z3ZhsZABrmdH623ScTWBhT0CHgQs PBP61eABMwS7O+bYKsxAfTbABUUldfPYwMJnqKkNxADpu88cWKhXDZBZKhc38KWZMePpnC65fsJx ZUDieOsn6uR/P1DQv7IadOq/69h6XYDMk4dwg1UDEQYkVgK29ZoBwP/Q3QQkIJteTabuBRQnSZOn gIryZxMOS5oW2JH8WcM082yJuNTUUkQmocS0ahIKyqKZJj84sZ+xE0uRiRaHnjad8wEOhenNDOoE bd9hYFG90rBzBd3nhLMgy7fNosLgPS7O0gkKBraM5O2L04FZh/R4rPmkRYsteXqCzE5T46tgc72O UGl8KU0DuRITvt4JQUHKkNAmWcNIH0DBk4KCPizkFoeeOJ1TC1G90nXgUMzgYYmRjFPTovAWhwr7 77gK35ShfsypUJChEltTHJrYuEMO5uA0ia0vnmWY2jfC1NKtNxM4j+/W+7Fy63tFaIi9BjglaVDy z2+BkW9E/iSHnjbVx48QeSaYDjHBlgiVZqiHXJ+BQ2n7oOcoQz2sf6yV/HWRZbRVkuWY6T4fLEBd i0uNGSt9/oDbfnB8muqE6DUDz2Z0GmgWgsAS0zILgSI6Axx1IKDcUZMZm6Y4d0c9zbD0A7npZmh6 L4kd7uEjU879Rlo4pjemfX/KOe+KohLU2c5qppxTTFJnth+SRC4GFRFfog2NQx20NaNyknJ4W32/ K9bKHdJ05ipkFngkwxP8o3ivYRuateE1Q25we/+wbpiygQ489xAeOT3H3yzHw8ZYHeK4kdD24cSx sg2ehKIO4ngQx/XGex9PHFsT2kprtkorAAHr7RTbam3mQs30y61+8JMCWVdpueBNxUQNbDvsoaJW JTb34ZVQWCm1zqbYySvD5pV0JewNuUHYO0tCF9H2YZ9emmU/BfsyVQ7OxxxWhTDaJvZ70mjbB04S 7Qyi6QyOKEAqh2BcwxqX8FocNXc5pIV29SKqRy9BdaLEp5WeHrZcfcgmF+s8/TCQ5lz3GlSxArWr prZN7nbVZFrliS3Wn3bVZdrk2OoRFn5nbUO66HHSRZlTxPpTMYhPTRf1PRspSyI/KVYA3MPuhQ/b C4MOtwG7kzbcCdkWAaIkcqawo1Hf8ZDmTIxNPtM7V6LWjzl+Ejdq9LBbKWeuGuzGLzNyTRVfP+pt ItdVQEDqMbhAIk1WelTtNvDPT+oRP+LaWNomBAnXT7voEj1ttcuq6ghnjmEl5z7FtH/GfppYiyzm p8ELT8t8HVgBFgZT/pfFCu0k3noCGLypUnTVJ3e0a8xViWMn8/YbmXu2pJgre9vJDvYgLZZ/5tvm erTtQdMeNBMC3w8EqO1BcdXenATrKVkHYe9RYf4JjhQ7q8e0cIHirjHbjBDXKq51kGHIy3U8vE/M hdrgM5HaMOH9P2hHn1YxE6uNxG4irtNR255l6HTUZVqG6KdYSNRRl2kZggpkGXbVNliGx7EMeXx5 ZxKxxdNhO5NgSw/kiLH98bBhiMFleyWOOP9VadM4VukJHufpqxtOjG2mhenzWBNnr1NPM3Hknhgf sU/7uppmjrA61eSAqFAqWH2ysu5ovSow6Go+xuQJycUDdmMs8DUX3pjX/YtwPDobgvXu7k+Lxa7a yVDoMZfg2D5eSkrVjlsLdz11+gZW4EjkRB9VEXgAZ+gxDwcxsGKsl+D4KkFK3tOKuiYD7WF+qrCG zoP4oT4AwKGM8mlWTnCAwX/+8c///e3v//3Xv6kfMsGsZePoLdY/1PEVgY+4SpN+CgDDXlFs5rSp BxHfXJVDcVGBOissjBxYWYSgXQQbK7FXOf14MZoCY/6GjoKge7M5jrGgi0ZwreE/6CK3nWUbcKws Qg2QL6W6GWE2Fs4/hDkjcdp+5SZn12EcnfnXfnCWRHZ8ZjvJK5yh4yf+1XVzG3axmOq9d0p57/2X nngCgk7xpOYL0AYDrz55tyjiwVKcVkRXw5Ee5rEznqMXKsrFdGxKyXl7/Ly7DsmnZq6We0Ni6CeY GForn9OpHuhI5Uf7Lue6nUjBOLYt96CN6bAE4boqPhXLQ8iRdkOBmWr9XKuPD3M8UhheX0s/p2Ea PmHXu74qHolnYdAHWTrvOWoG2HaDP811ycc2gAiYl4ZnzCkmNdDjYo8aAfTANZXso4AeZd4M/PkM ju/yiA+U/HRgMec4dg1rl05npkOKRhKAibEkpSFFsdELc2mdRDhw6TM8ZE74a8ylyiI97VKlBDFd duFDLE1u8GhMa5VJ09OhM7jTr+lXw4FdzXNtu/NSDV9WO3LkYisHTn32O3I0CmSUnHATOA+7Q0k5 ekM24Kt8hzPlsD4EbTHMUava4Q5i5gIgONbBnfr029hVmdPKLo2QjyC4FUkQakvxHpH6LuhDj9MT QYiPeBZcw0JuoDINpMUo1pv4xqaUPN5uwFV2Vdd0rHa3O5H/hq3S5ER4ItQC2conp+KCT03FBZ+Y iotf3GmpnosoJCsyU0wIePf0YiKRuHR9SLYSE3TANCu1vQTBlnswSAmhmHo01SAlyB4CVz2ktGsp oVMgPlUpIQCu+zlOV0a35jjtebGcXKVVan4Xxsc4c/NFvppmxYv/AwAA//8DAFBLAwQUAAYACAAA ACEAzSlKi+IAAAAMAQAADwAAAGRycy9kb3ducmV2LnhtbEyPwU7DMAyG70i8Q2QkbixJYWMtTadp Ak4TEhsS4pY1XlutSaoma7u3xzvBzb/86ffnfDXZlg3Yh8Y7BXImgKErvWlcpeBr//awBBaidka3 3qGCCwZYFbc3uc6MH90nDrtYMSpxIdMK6hi7jPNQ1mh1mPkOHe2Ovrc6Uuwrbno9UrlteSLEglvd OLpQ6w43NZan3dkqeB/1uH6Ur8P2dNxcfvbzj++tRKXu76b1C7CIU/yD4apP6lCQ08GfnQmspSyS RUosTekc2JWQz8snYAcFiUgl8CLn/58ofgEAAP//AwBQSwECLQAUAAYACAAAACEAtoM4kv4AAADh AQAAEwAAAAAAAAAAAAAAAAAAAAAAW0NvbnRlbnRfVHlwZXNdLnhtbFBLAQItABQABgAIAAAAIQA4 /SH/1gAAAJQBAAALAAAAAAAAAAAAAAAAAC8BAABfcmVscy8ucmVsc1BLAQItABQABgAIAAAAIQC4 //I+aw8AAASBAAAOAAAAAAAAAAAAAAAAAC4CAABkcnMvZTJvRG9jLnhtbFBLAQItABQABgAIAAAA IQDNKUqL4gAAAAwBAAAPAAAAAAAAAAAAAAAAAMURAABkcnMvZG93bnJldi54bWxQSwUGAAAAAAQA BADzAAAA1BIAAAAA ">
                <v:group id="Group 1112" o:spid="_x0000_s1556" style="position:absolute;left:9968;top:6480;width:434;height:2772" coordorigin="10544,3528" coordsize="442,3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TnFlcMAAADdAAAADwAAAGRycy9kb3ducmV2LnhtbERPTYvCMBC9L/gfwgje 1rQVF6lGEdHFgwirgngbmrEtNpPSZNv6742wsLd5vM9ZrHpTiZYaV1pWEI8jEMSZ1SXnCi7n3ecM hPPIGivLpOBJDlbLwccCU207/qH25HMRQtilqKDwvk6ldFlBBt3Y1sSBu9vGoA+wyaVusAvhppJJ FH1JgyWHhgJr2hSUPU6/RsF3h916Em/bw+O+ed7O0+P1EJNSo2G/noPw1Pt/8Z97r8P8JJnA+5tw gly+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5OcWVwwAAAN0AAAAP AAAAAAAAAAAAAAAAAKoCAABkcnMvZG93bnJldi54bWxQSwUGAAAAAAQABAD6AAAAmgMAAAAA ">
                  <v:group id="Group 1113" o:spid="_x0000_s1557" style="position:absolute;left:10680;top:3528;width:216;height:1512" coordorigin="4680,1752" coordsize="2880,10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tBd4cQAAADdAAAADwAAAGRycy9kb3ducmV2LnhtbERPS2vCQBC+F/wPywje 6iaxFYmuIqLSgxR8gHgbsmMSzM6G7JrEf98tFHqbj+85i1VvKtFS40rLCuJxBII4s7rkXMHlvHuf gXAeWWNlmRS8yMFqOXhbYKptx0dqTz4XIYRdigoK7+tUSpcVZNCNbU0cuLttDPoAm1zqBrsQbiqZ RNFUGiw5NBRY06ag7HF6GgX7Drv1JN62h8d987qdP7+vh5iUGg379RyEp97/i//cXzrMT5IP+P0m nCC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tBd4cQAAADdAAAA DwAAAAAAAAAAAAAAAACqAgAAZHJzL2Rvd25yZXYueG1sUEsFBgAAAAAEAAQA+gAAAJsDAAAAAA== ">
                    <v:oval id="y10Oval 9" o:spid="_x0000_s1558" style="position:absolute;left:4680;top:1752;width:2880;height:2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IsjcEA AADdAAAADwAAAGRycy9kb3ducmV2LnhtbERPTYvCMBC9C/6HMMJeRFMLilSjSMHF63Y9eBybsS02 k5JE2/77zcLC3ubxPmd/HEwr3uR8Y1nBapmAIC6tbrhScP0+L7YgfEDW2FomBSN5OB6mkz1m2vb8 Re8iVCKGsM9QQR1Cl0npy5oM+qXtiCP3sM5giNBVUjvsY7hpZZokG2mw4dhQY0d5TeWzeBkFbt6N +XjJz6s7fxbrfqtvm6tW6mM2nHYgAg3hX/znvug4P03X8PtNPEEefgAAAP//AwBQSwECLQAUAAYA CAAAACEA8PeKu/0AAADiAQAAEwAAAAAAAAAAAAAAAAAAAAAAW0NvbnRlbnRfVHlwZXNdLnhtbFBL AQItABQABgAIAAAAIQAx3V9h0gAAAI8BAAALAAAAAAAAAAAAAAAAAC4BAABfcmVscy8ucmVsc1BL AQItABQABgAIAAAAIQAzLwWeQQAAADkAAAAQAAAAAAAAAAAAAAAAACkCAABkcnMvc2hhcGV4bWwu eG1sUEsBAi0AFAAGAAgAAAAhANmiLI3BAAAA3QAAAA8AAAAAAAAAAAAAAAAAmAIAAGRycy9kb3du cmV2LnhtbFBLBQYAAAAABAAEAPUAAACGAwAAAAA= " fillcolor="black"/>
                    <v:rect id="y10Rectangle 10" o:spid="_x0000_s1559" style="position:absolute;left:5220;top:3780;width:1800;height:1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b274A AADdAAAADwAAAGRycy9kb3ducmV2LnhtbERPSwrCMBDdC94hjOBGNLULkWoUFQRxI1YPMDRjW2wm pYm2enojCO7m8b6zXHemEk9qXGlZwXQSgSDOrC45V3C97MdzEM4ja6wsk4IXOViv+r0lJtq2fKZn 6nMRQtglqKDwvk6kdFlBBt3E1sSBu9nGoA+wyaVusA3hppJxFM2kwZJDQ4E17QrK7unDKNi2bXk7 vVMeHfNtd4xxf0FfKTUcdJsFCE+d/4t/7oMO8+N4Bt9vwgly9QEAAP//AwBQSwECLQAUAAYACAAA ACEA8PeKu/0AAADiAQAAEwAAAAAAAAAAAAAAAAAAAAAAW0NvbnRlbnRfVHlwZXNdLnhtbFBLAQIt ABQABgAIAAAAIQAx3V9h0gAAAI8BAAALAAAAAAAAAAAAAAAAAC4BAABfcmVscy8ucmVsc1BLAQIt ABQABgAIAAAAIQAzLwWeQQAAADkAAAAQAAAAAAAAAAAAAAAAACkCAABkcnMvc2hhcGV4bWwueG1s UEsBAi0AFAAGAAgAAAAhADv4m9u+AAAA3QAAAA8AAAAAAAAAAAAAAAAAmAIAAGRycy9kb3ducmV2 LnhtbFBLBQYAAAAABAAEAPUAAACDAwAAAAA= " fillcolor="black"/>
                    <v:line id="y10Line 11" o:spid="_x0000_s1560" style="position:absolute;visibility:visible;mso-wrap-style:square" from="5314,3741" to="5314,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YjbsUAAADdAAAADwAAAGRycy9kb3ducmV2LnhtbERPTWvCQBC9F/wPywi91Y0ppJK6ilgK 2kOptqDHMTtNotnZsLtN0n/fLQje5vE+Z74cTCM6cr62rGA6SUAQF1bXXCr4+nx9mIHwAVljY5kU /JKH5WJ0N8dc25531O1DKWII+xwVVCG0uZS+qMign9iWOHLf1hkMEbpSaod9DDeNTJMkkwZrjg0V trSuqLjsf4yC98ePrFtt3zbDYZudipfd6XjunVL342H1DCLQEG7iq3uj4/w0fYL/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jYjbsUAAADdAAAADwAAAAAAAAAA AAAAAAChAgAAZHJzL2Rvd25yZXYueG1sUEsFBgAAAAAEAAQA+QAAAJMDAAAAAA== "/>
                    <v:line id="y10Line 12" o:spid="_x0000_s1561" style="position:absolute;visibility:visible;mso-wrap-style:square" from="6959,3741" to="6959,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m3HMcAAADdAAAADwAAAGRycy9kb3ducmV2LnhtbESPQUvDQBCF74L/YRnBm900QpDYbSkt hdaD2CrocZodk2h2NuyuSfz3zkHobYb35r1vFqvJdWqgEFvPBuazDBRx5W3LtYG3193dA6iYkC12 nsnAL0VYLa+vFlhaP/KRhlOqlYRwLNFAk1Jfah2rhhzGme+JRfv0wWGSNdTaBhwl3HU6z7JCO2xZ GhrsadNQ9X36cQae71+KYX142k/vh+JcbY/nj68xGHN7M60fQSWa0sX8f723gp/ngivfyAh6+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qbccxwAAAN0AAAAPAAAAAAAA AAAAAAAAAKECAABkcnMvZG93bnJldi54bWxQSwUGAAAAAAQABAD5AAAAlQMAAAAA "/>
                    <v:line id="y10Line 13" o:spid="_x0000_s1562" style="position:absolute;visibility:visible;mso-wrap-style:square" from="5314,9671" to="5674,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USh8UAAADdAAAADwAAAGRycy9kb3ducmV2LnhtbERPTWvCQBC9F/wPywi91Y0phJq6ilgK 2kOptqDHMTtNotnZsLtN0n/fLQje5vE+Z74cTCM6cr62rGA6SUAQF1bXXCr4+nx9eALhA7LGxjIp +CUPy8Xobo65tj3vqNuHUsQQ9jkqqEJocyl9UZFBP7EtceS+rTMYInSl1A77GG4amSZJJg3WHBsq bGldUXHZ/xgF748fWbfavm2GwzY7FS+70/HcO6Xux8PqGUSgIdzEV/dGx/lpOoP/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OUSh8UAAADdAAAADwAAAAAAAAAA AAAAAAChAgAAZHJzL2Rvd25yZXYueG1sUEsFBgAAAAAEAAQA+QAAAJMDAAAAAA== "/>
                    <v:line id="y10Line 14" o:spid="_x0000_s1563" style="position:absolute;flip:x;visibility:visible;mso-wrap-style:square" from="6562,9671" to="6922,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1dOMgAAADdAAAADwAAAGRycy9kb3ducmV2LnhtbESPT0sDMRDF74LfIYzgRWzWKqWuTUsR BA+99A9bvI2bcbPsZrImsV2/vXMoeJvhvXnvN4vV6Ht1opjawAYeJgUo4jrYlhsDh/3b/RxUysgW +8Bk4JcSrJbXVwssbTjzlk673CgJ4VSiAZfzUGqdakce0yQMxKJ9hegxyxobbSOeJdz3eloUM+2x ZWlwONCro7rb/XgDer65+47rz6eu6o7HZ1fV1fCxMeb2Zly/gMo05n/z5frdCv70UfjlGxlB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O1dOMgAAADdAAAADwAAAAAA AAAAAAAAAAChAgAAZHJzL2Rvd25yZXYueG1sUEsFBgAAAAAEAAQA+QAAAJYDAAAAAA== "/>
                    <v:line id="y10Line 15" o:spid="_x0000_s1564" style="position:absolute;visibility:visible;mso-wrap-style:square" from="5655,9983" to="5835,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0qIXMUAAADdAAAADwAAAGRycy9kb3ducmV2LnhtbERPTWvCQBC9F/wPywi91Y0KQaKrSEXQ Hkq1hXocs2MSm50Nu9sk/nu3IPQ2j/c5i1VvatGS85VlBeNRAoI4t7riQsHX5/ZlBsIHZI21ZVJw Iw+r5eBpgZm2HR+oPYZCxBD2GSooQ2gyKX1ekkE/sg1x5C7WGQwRukJqh10MN7WcJEkqDVYcG0ps 6LWk/Of4axS8Tz/Sdr1/2/Xf+/Scbw7n07VzSj0P+/UcRKA+/Isf7p2O8yfTMfx9E0+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0qIXMUAAADdAAAADwAAAAAAAAAA AAAAAAChAgAAZHJzL2Rvd25yZXYueG1sUEsFBgAAAAAEAAQA+QAAAJMDAAAAAA== "/>
                    <v:line id="y10Line 16" o:spid="_x0000_s1565" style="position:absolute;flip:x;visibility:visible;mso-wrap-style:square" from="6392,9983" to="6572,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Nm1MUAAADdAAAADwAAAGRycy9kb3ducmV2LnhtbERPTWsCMRC9F/ofwgi9lJrtthRdjSJC oQcvVVnxNm7GzbKbyZqkuv33TaHQ2zze58yXg+3ElXxoHCt4HmcgiCunG64V7HfvTxMQISJr7ByT gm8KsFzc382x0O7Gn3TdxlqkEA4FKjAx9oWUoTJkMYxdT5y4s/MWY4K+ltrjLYXbTuZZ9iYtNpwa DPa0NlS12y+rQE42jxe/Or22ZXs4TE1Zlf1xo9TDaFjNQEQa4r/4z/2h0/z8JYf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3Nm1MUAAADdAAAADwAAAAAAAAAA AAAAAAChAgAAZHJzL2Rvd25yZXYueG1sUEsFBgAAAAAEAAQA+QAAAJMDAAAAAA== "/>
                    <v:shape id="y10Arc 17" o:spid="_x0000_s1566" style="position:absolute;left:5826;top:11554;width:539;height:307;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wYmsUA AADdAAAADwAAAGRycy9kb3ducmV2LnhtbERPTWvCQBC9F/oflil4q5tGCCV1lVYURWjB2EOP0+w0 mzY7G7NrTP+9Kwje5vE+ZzofbCN66nztWMHTOAFBXDpdc6Xgc796fAbhA7LGxjEp+CcP89n93RRz 7U68o74IlYgh7HNUYEJocyl9aciiH7uWOHI/rrMYIuwqqTs8xXDbyDRJMmmx5thgsKWFofKvOFoF vih+v7/e+/ViZ96yw/IjazDdKjV6GF5fQAQawk18dW90nJ9OJnD5Jp4gZ2cAAAD//wMAUEsBAi0A FAAGAAgAAAAhAPD3irv9AAAA4gEAABMAAAAAAAAAAAAAAAAAAAAAAFtDb250ZW50X1R5cGVzXS54 bWxQSwECLQAUAAYACAAAACEAMd1fYdIAAACPAQAACwAAAAAAAAAAAAAAAAAuAQAAX3JlbHMvLnJl bHNQSwECLQAUAAYACAAAACEAMy8FnkEAAAA5AAAAEAAAAAAAAAAAAAAAAAApAgAAZHJzL3NoYXBl eG1sLnhtbFBLAQItABQABgAIAAAAIQDhXBiaxQAAAN0AAAAPAAAAAAAAAAAAAAAAAJgCAABkcnMv ZG93bnJldi54bWxQSwUGAAAAAAQABAD1AAAAigMAAAAA " path="m-1,20944nfc353,9276,9915,,21590,,32240,,41301,7763,42934,18288em-1,20944nsc353,9276,9915,,21590,,32240,,41301,7763,42934,18288l21590,21600,-1,20944xe" filled="f">
                      <v:path arrowok="t" o:extrusionok="f" o:connecttype="custom" o:connectlocs="0,4;7,4;3,4" o:connectangles="0,0,0"/>
                    </v:shape>
                    <v:line id="y10Line 18" o:spid="_x0000_s1567" style="position:absolute;visibility:visible;mso-wrap-style:square" from="6660,5184" to="6660,9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0rxMUAAADdAAAADwAAAGRycy9kb3ducmV2LnhtbERPS2vCQBC+C/0PyxR60021BEldRVoK 6qH4KLTHMTsmsdnZsLsm6b93C4K3+fieM1v0phYtOV9ZVvA8SkAQ51ZXXCj4OnwMpyB8QNZYWyYF f+RhMX8YzDDTtuMdtftQiBjCPkMFZQhNJqXPSzLoR7YhjtzJOoMhQldI7bCL4aaW4yRJpcGKY0OJ Db2VlP/uL0bB52Sbtsv1ZtV/r9Nj/r47/pw7p9TTY798BRGoD3fxzb3Scf548gL/38QT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z0rxMUAAADdAAAADwAAAAAAAAAA AAAAAAChAgAAZHJzL2Rvd25yZXYueG1sUEsFBgAAAAAEAAQA+QAAAJMDAAAAAA== "/>
                    <v:line id="y10Line 19" o:spid="_x0000_s1568" style="position:absolute;flip:x;visibility:visible;mso-wrap-style:square" from="6280,9512" to="6660,9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r+oMUAAADdAAAADwAAAGRycy9kb3ducmV2LnhtbERPTWsCMRC9C/0PYQq9FM1W22K3RpGC 4MFLbVnxNt1MN8tuJtsk6vrvTUHwNo/3ObNFb1txJB9qxwqeRhkI4tLpmisF31+r4RREiMgaW8ek 4EwBFvO7wQxz7U78ScdtrEQK4ZCjAhNjl0sZSkMWw8h1xIn7dd5iTNBXUns8pXDbynGWvUqLNacG gx19GCqb7cEqkNPN459f/jw3RbPbvZmiLLr9RqmH+375DiJSH2/iq3ut0/zx5AX+v0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Jr+oMUAAADdAAAADwAAAAAAAAAA AAAAAAChAgAAZHJzL2Rvd25yZXYueG1sUEsFBgAAAAAEAAQA+QAAAJMDAAAAAA== "/>
                    <v:line id="y10Line 20" o:spid="_x0000_s1569" style="position:absolute;visibility:visible;mso-wrap-style:square" from="6660,3936" to="6660,5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L698MAAADdAAAADwAAAGRycy9kb3ducmV2LnhtbERPTYvCMBC9L/gfwgjeNFVBpWsUKQiy e3HVi7chmW2rzaQ22Vr3128EYW/zeJ+zXHe2Ei01vnSsYDxKQBBrZ0rOFZyO2+EChA/IBivHpOBB Htar3tsSU+Pu/EXtIeQihrBPUUERQp1K6XVBFv3I1cSR+3aNxRBhk0vT4D2G20pOkmQmLZYcGwqs KStIXw8/VsHHvttkOeqK9/I304/L/NzePpUa9LvNO4hAXfgXv9w7E+dPpjN4fhNPkK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Vy+vfDAAAA3QAAAA8AAAAAAAAAAAAA AAAAoQIAAGRycy9kb3ducmV2LnhtbFBLBQYAAAAABAAEAPkAAACRAwAAAAA= " strokecolor="white"/>
                    <v:shape id="y10Arc 21" o:spid="_x0000_s1570" style="position:absolute;left:6301;top:2065;width:900;height:1806;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PgPcQA AADdAAAADwAAAGRycy9kb3ducmV2LnhtbERPS27CMBDdV+IO1iB1V5yCVFDAoIL6UxeIBA4wxEMS iMep7UJ6e4xUid08ve/MFp1pxJmcry0reB4kIIgLq2suFey2708TED4ga2wsk4I/8rCY9x5mmGp7 4YzOeShFDGGfooIqhDaV0hcVGfQD2xJH7mCdwRChK6V2eInhppHDJHmRBmuODRW2tKqoOOW/RsF+ W5yW37QfuY/159vxZ9ON6yxT6rHfvU5BBOrCXfzv/tJx/nA0hts38QQ5vwIAAP//AwBQSwECLQAU AAYACAAAACEA8PeKu/0AAADiAQAAEwAAAAAAAAAAAAAAAAAAAAAAW0NvbnRlbnRfVHlwZXNdLnht bFBLAQItABQABgAIAAAAIQAx3V9h0gAAAI8BAAALAAAAAAAAAAAAAAAAAC4BAABfcmVscy8ucmVs c1BLAQItABQABgAIAAAAIQAzLwWeQQAAADkAAAAQAAAAAAAAAAAAAAAAACkCAABkcnMvc2hhcGV4 bWwueG1sUEsBAi0AFAAGAAgAAAAhAPTD4D3EAAAA3QAAAA8AAAAAAAAAAAAAAAAAmAIAAGRycy9k b3ducmV2LnhtbFBLBQYAAAAABAAEAPUAAACJAwAAAAA= " path="m-1,nfc11929,,21600,9670,21600,21600v,7923,-4339,15211,-11304,18988em-1,nsc11929,,21600,9670,21600,21600v,7923,-4339,15211,-11304,18988l,21600,-1,xe" filled="f" strokecolor="white">
                      <v:path arrowok="t" o:extrusionok="f" o:connecttype="custom" o:connectlocs="0,0;18,80;0,43" o:connectangles="0,0,0"/>
                    </v:shape>
                  </v:group>
                  <v:group id="Group 1127" o:spid="_x0000_s1571" style="position:absolute;left:10544;top:4500;width:442;height:2108" coordorigin="2617,1596" coordsize="2603,6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TBOcYAAADdAAAADwAAAGRycy9kb3ducmV2LnhtbESPQWvCQBCF7wX/wzKC t7qJ0lKiq4hY8SCFakG8DdkxCWZnQ3abxH/vHAq9zfDevPfNcj24WnXUhsqzgXSagCLOva24MPBz /nz9ABUissXaMxl4UID1avSyxMz6nr+pO8VCSQiHDA2UMTaZ1iEvyWGY+oZYtJtvHUZZ20LbFnsJ d7WeJcm7dlixNJTY0Lak/H76dQb2Pfabebrrjvfb9nE9v31djikZMxkPmwWoSEP8N/9dH6zgz+aC K9/ICHr1B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RME5xgAAAN0A AAAPAAAAAAAAAAAAAAAAAKoCAABkcnMvZG93bnJldi54bWxQSwUGAAAAAAQABAD6AAAAnQMAAAAA ">
                    <v:line id="y19Line 11" o:spid="_x0000_s1572" style="position:absolute;visibility:visible;mso-wrap-style:square" from="3060,1596" to="5220,15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yEWsUAAADdAAAADwAAAGRycy9kb3ducmV2LnhtbERPTWvCQBC9C/0PyxR6000VQk1dRVoK 6kGqFtrjmB2T2Oxs2F2T+O+7BcHbPN7nzBa9qUVLzleWFTyPEhDEudUVFwq+Dh/DFxA+IGusLZOC K3lYzB8GM8y07XhH7T4UIoawz1BBGUKTSenzkgz6kW2II3eyzmCI0BVSO+xiuKnlOElSabDi2FBi Q28l5b/7i1GwnXym7XK9WfXf6/SYv++OP+fOKfX02C9fQQTqw118c690nD+eTOH/m3iCnP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TyEWsUAAADdAAAADwAAAAAAAAAA AAAAAAChAgAAZHJzL2Rvd25yZXYueG1sUEsFBgAAAAAEAAQA+QAAAJMDAAAAAA== "/>
                    <v:line id="y19Line 12" o:spid="_x0000_s1573" style="position:absolute;visibility:visible;mso-wrap-style:square" from="3060,1596" to="324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BeusgAAADdAAAADwAAAGRycy9kb3ducmV2LnhtbESPT0vDQBDF70K/wzIFb3ZjlSCx21IU ofUg9g+0x2l2TKLZ2bC7JvHbOwfB2wzvzXu/WaxG16qeQmw8G7idZaCIS28brgwcDy83D6BiQrbY eiYDPxRhtZxcLbCwfuAd9ftUKQnhWKCBOqWu0DqWNTmMM98Ri/bhg8Mka6i0DThIuGv1PMty7bBh aaixo6eayq/9tzPwdvee9+vt62Y8bfNL+by7nD+HYMz1dFw/gko0pn/z3/XGCv78Xv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ABeusgAAADdAAAADwAAAAAA AAAAAAAAAAChAgAAZHJzL2Rvd25yZXYueG1sUEsFBgAAAAAEAAQA+QAAAJYDAAAAAA== "/>
                    <v:line id="y19Line 13" o:spid="_x0000_s1574" style="position:absolute;flip:x;visibility:visible;mso-wrap-style:square" from="5040,1596" to="522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eL3sQAAADdAAAADwAAAGRycy9kb3ducmV2LnhtbERPTWsCMRC9F/ofwgheimYVKboaRQqF HrzUlpXexs24WXYz2Saprv++EQRv83ifs9r0thVn8qF2rGAyzkAQl07XXCn4/nofzUGEiKyxdUwK rhRgs35+WmGu3YU/6byPlUghHHJUYGLscilDachiGLuOOHEn5y3GBH0ltcdLCretnGbZq7RYc2ow 2NGbobLZ/1kFcr57+fXb46wpmsNhYYqy6H52Sg0H/XYJIlIfH+K7+0On+dPZBG7fpBPk+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p4vexAAAAN0AAAAPAAAAAAAAAAAA AAAAAKECAABkcnMvZG93bnJldi54bWxQSwUGAAAAAAQABAD5AAAAkgMAAAAA "/>
                    <v:line id="y19Line 14" o:spid="_x0000_s1575" style="position:absolute;visibility:visible;mso-wrap-style:square" from="3240,1752" to="32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55lVsUAAADdAAAADwAAAGRycy9kb3ducmV2LnhtbERPTWvCQBC9F/wPywi91Y1pCZK6ilgK 2kOptqDHMTtNotnZsLtN0n/fLQje5vE+Z74cTCM6cr62rGA6SUAQF1bXXCr4+nx9mIHwAVljY5kU /JKH5WJ0N8dc25531O1DKWII+xwVVCG0uZS+qMign9iWOHLf1hkMEbpSaod9DDeNTJMkkwZrjg0V trSuqLjsf4yC98ePrFtt3zbDYZudipfd6XjunVL342H1DCLQEG7iq3uj4/z0KYX/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55lVsUAAADdAAAADwAAAAAAAAAA AAAAAAChAgAAZHJzL2Rvd25yZXYueG1sUEsFBgAAAAAEAAQA+QAAAJMDAAAAAA== "/>
                    <v:line id="y19Line 15" o:spid="_x0000_s1576" style="position:absolute;visibility:visible;mso-wrap-style:square" from="5040,1752" to="50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LAzcUAAADdAAAADwAAAGRycy9kb3ducmV2LnhtbERPS2vCQBC+C/0PyxR60021BEldRVoK 6qH4KLTHMTsmsdnZsLsm6b93C4K3+fieM1v0phYtOV9ZVvA8SkAQ51ZXXCj4OnwMpyB8QNZYWyYF f+RhMX8YzDDTtuMdtftQiBjCPkMFZQhNJqXPSzLoR7YhjtzJOoMhQldI7bCL4aaW4yRJpcGKY0OJ Db2VlP/uL0bB52Sbtsv1ZtV/r9Nj/r47/pw7p9TTY798BRGoD3fxzb3Scf74ZQL/38QT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NLAzcUAAADdAAAADwAAAAAAAAAA AAAAAAChAgAAZHJzL2Rvd25yZXYueG1sUEsFBgAAAAAEAAQA+QAAAJMDAAAAAA== "/>
                    <v:line id="y19Line 16" o:spid="_x0000_s1577" style="position:absolute;visibility:visible;mso-wrap-style:square" from="3482,1753" to="4384,1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tYucUAAADdAAAADwAAAGRycy9kb3ducmV2LnhtbERPS2vCQBC+F/oflhF6qxutBImuIi0F 7UHqA/Q4ZqdJ2uxs2N0m6b/vCoK3+fieM1/2phYtOV9ZVjAaJiCIc6srLhQcD+/PUxA+IGusLZOC P/KwXDw+zDHTtuMdtftQiBjCPkMFZQhNJqXPSzLoh7YhjtyXdQZDhK6Q2mEXw00tx0mSSoMVx4YS G3otKf/Z/xoF25fPtF1tPtb9aZNe8rfd5fzdOaWeBv1qBiJQH+7im3ut4/zxZALXb+IJ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ztYucUAAADdAAAADwAAAAAAAAAA AAAAAAChAgAAZHJzL2Rvd25yZXYueG1sUEsFBgAAAAAEAAQA+QAAAJMDAAAAAA== "/>
                    <v:line id="y19Line 17" o:spid="_x0000_s1578" style="position:absolute;visibility:visible;mso-wrap-style:square" from="4860,1752" to="4860,7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f9IsYAAADdAAAADwAAAGRycy9kb3ducmV2LnhtbERPTWvCQBC9F/wPyxR6q5vaNkh0FbEU tIdSraDHMTsm0exs2N0m6b93hUJv83ifM533phYtOV9ZVvA0TEAQ51ZXXCjYfb8/jkH4gKyxtkwK fsnDfDa4m2KmbccbarehEDGEfYYKyhCaTEqfl2TQD21DHLmTdQZDhK6Q2mEXw00tR0mSSoMVx4YS G1qWlF+2P0bB5/NX2i7WH6t+v06P+dvmeDh3TqmH+34xARGoD//iP/dKx/mjl1e4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B3/SLGAAAA3QAAAA8AAAAAAAAA AAAAAAAAoQIAAGRycy9kb3ducmV2LnhtbFBLBQYAAAAABAAEAPkAAACUAwAAAAA= "/>
                    <v:line id="y19Line 18" o:spid="_x0000_s1579" style="position:absolute;visibility:visible;mso-wrap-style:square" from="4748,2063" to="4748,5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GzsYAAADdAAAADwAAAGRycy9kb3ducmV2LnhtbERPTWvCQBC9F/wPyxR6q5vakkp0FWkp aA9FraDHMTsmsdnZsLtN0n/vCgVv83ifM533phYtOV9ZVvA0TEAQ51ZXXCjYfX88jkH4gKyxtkwK /sjDfDa4m2KmbccbarehEDGEfYYKyhCaTEqfl2TQD21DHLmTdQZDhK6Q2mEXw00tR0mSSoMVx4YS G3orKf/Z/hoFX8/rtF2sPpf9fpUe8/fN8XDunFIP9/1iAiJQH27if/dSx/mjl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pxs7GAAAA3QAAAA8AAAAAAAAA AAAAAAAAoQIAAGRycy9kb3ducmV2LnhtbFBLBQYAAAAABAAEAPkAAACUAwAAAAA= "/>
                    <v:shape id="y19Freeform 19" o:spid="_x0000_s1580" style="position:absolute;left:4860;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rqPMMA AADdAAAADwAAAGRycy9kb3ducmV2LnhtbERPTWvCQBC9C/0PywjedJMIbUldRQKF0uhB7aW3ITsm MdnZNLs18d93hYK3ebzPWW1G04or9a62rCBeRCCIC6trLhV8nd7nryCcR9bYWiYFN3KwWT9NVphq O/CBrkdfihDCLkUFlfddKqUrKjLoFrYjDtzZ9gZ9gH0pdY9DCDetTKLoWRqsOTRU2FFWUdEcf40C 9/JZZpedwUbvM8zz7+bw0zVKzabj9g2Ep9E/xP/uDx3mL+ME7t+EE+T6DwAA//8DAFBLAQItABQA BgAIAAAAIQDw94q7/QAAAOIBAAATAAAAAAAAAAAAAAAAAAAAAABbQ29udGVudF9UeXBlc10ueG1s UEsBAi0AFAAGAAgAAAAhADHdX2HSAAAAjwEAAAsAAAAAAAAAAAAAAAAALgEAAF9yZWxzLy5yZWxz UEsBAi0AFAAGAAgAAAAhADMvBZ5BAAAAOQAAABAAAAAAAAAAAAAAAAAAKQIAAGRycy9zaGFwZXht bC54bWxQSwECLQAUAAYACAAAACEAYTrqPMMAAADdAAAADwAAAAAAAAAAAAAAAACYAgAAZHJzL2Rv d25yZXYueG1sUEsFBgAAAAAEAAQA9QAAAIgDAAAAAA== " path="m,156c,156,90,78,180,e" filled="f">
                      <v:path arrowok="t" o:connecttype="custom" o:connectlocs="0,156;180,0" o:connectangles="0,0"/>
                    </v:shape>
                    <v:shape id="y19Freeform 20" o:spid="_x0000_s1581" style="position:absolute;left:4748;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ZPp8IA AADdAAAADwAAAGRycy9kb3ducmV2LnhtbERPS4vCMBC+C/6HMII3TV1hV6pRpLAgPg4+Lt6GZmxr m0ltotZ/vxEWvM3H95zZojWVeFDjCssKRsMIBHFqdcGZgtPxdzAB4TyyxsoyKXiRg8W825lhrO2T 9/Q4+EyEEHYxKsi9r2MpXZqTQTe0NXHgLrYx6ANsMqkbfIZwU8mvKPqWBgsODTnWlOSUloe7UeB+ 1lly3Ros9S7BzeZc7m91qVS/1y6nIDy1/iP+d690mD8ejeH9TThBzv8AAAD//wMAUEsBAi0AFAAG AAgAAAAhAPD3irv9AAAA4gEAABMAAAAAAAAAAAAAAAAAAAAAAFtDb250ZW50X1R5cGVzXS54bWxQ SwECLQAUAAYACAAAACEAMd1fYdIAAACPAQAACwAAAAAAAAAAAAAAAAAuAQAAX3JlbHMvLnJlbHNQ SwECLQAUAAYACAAAACEAMy8FnkEAAAA5AAAAEAAAAAAAAAAAAAAAAAApAgAAZHJzL3NoYXBleG1s LnhtbFBLAQItABQABgAIAAAAIQAOdk+nwgAAAN0AAAAPAAAAAAAAAAAAAAAAAJgCAABkcnMvZG93 bnJldi54bWxQSwUGAAAAAAQABAD1AAAAhwMAAAAA " path="m,156c,156,90,78,180,e" filled="f">
                      <v:path arrowok="t" o:connecttype="custom" o:connectlocs="0,156;180,0" o:connectangles="0,0"/>
                    </v:shape>
                    <v:shape id="y19Arc 21" o:spid="_x0000_s1582" style="position:absolute;left:2617;top:7517;width:1802;height:879;flip:x;visibility:visible;mso-wrap-style:square;v-text-anchor:top" coordsize="43200,246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vL9cQA AADdAAAADwAAAGRycy9kb3ducmV2LnhtbERPTWsCMRC9F/wPYQRvNasWKVujVNGih2Ldtp6HzXSz uJksSarbf28Kgrd5vM+ZLTrbiDP5UDtWMBpmIIhLp2uuFHx9bh6fQYSIrLFxTAr+KMBi3nuYYa7d hQ90LmIlUgiHHBWYGNtcylAashiGriVO3I/zFmOCvpLa4yWF20aOs2wqLdacGgy2tDJUnopfq2D1 NnnfHtf73Ue7HHfam8Pxu1gqNeh3ry8gInXxLr65tzrNn4ye4P+bdIKcXwEAAP//AwBQSwECLQAU AAYACAAAACEA8PeKu/0AAADiAQAAEwAAAAAAAAAAAAAAAAAAAAAAW0NvbnRlbnRfVHlwZXNdLnht bFBLAQItABQABgAIAAAAIQAx3V9h0gAAAI8BAAALAAAAAAAAAAAAAAAAAC4BAABfcmVscy8ucmVs c1BLAQItABQABgAIAAAAIQAzLwWeQQAAADkAAAAQAAAAAAAAAAAAAAAAACkCAABkcnMvc2hhcGV4 bWwueG1sUEsBAi0AFAAGAAgAAAAhABuby/XEAAAA3QAAAA8AAAAAAAAAAAAAAAAAmAIAAGRycy9k b3ducmV2LnhtbFBLBQYAAAAABAAEAPUAAACJAwAAAAA= "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583" style="position:absolute;left:3969;top:7419;width:896;height:817;flip:x y;visibility:visible;mso-wrap-style:square;v-text-anchor:top" coordsize="21369,213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Epi8QA AADdAAAADwAAAGRycy9kb3ducmV2LnhtbERPTWvCQBC9F/oflil4qxsriqRuQmlpEQ+CUfA6ZKeb kOxsyK6a9Nd3BcHbPN7nrPPBtuJCva8dK5hNExDEpdM1GwXHw/frCoQPyBpbx6RgJA959vy0xlS7 K+/pUgQjYgj7FBVUIXSplL6syKKfuo44cr+utxgi7I3UPV5juG3lW5IspcWaY0OFHX1WVDbF2Sr4 O41u1QymLpp5Mnbm59xuv3ZKTV6Gj3cQgYbwEN/dGx3nz2cLuH0TT5DZPwAAAP//AwBQSwECLQAU AAYACAAAACEA8PeKu/0AAADiAQAAEwAAAAAAAAAAAAAAAAAAAAAAW0NvbnRlbnRfVHlwZXNdLnht bFBLAQItABQABgAIAAAAIQAx3V9h0gAAAI8BAAALAAAAAAAAAAAAAAAAAC4BAABfcmVscy8ucmVs c1BLAQItABQABgAIAAAAIQAzLwWeQQAAADkAAAAQAAAAAAAAAAAAAAAAACkCAABkcnMvc2hhcGV4 bWwueG1sUEsBAi0AFAAGAAgAAAAhAD5hKYvEAAAA3QAAAA8AAAAAAAAAAAAAAAAAmAIAAGRycy9k b3ducmV2LnhtbFBLBQYAAAAABAAEAPUAAACJAwAAAAA= " path="m-1,18242nfc1397,8756,8882,1327,18378,-1em-1,18242nsc1397,8756,8882,1327,18378,-1r2991,21393l-1,18242xe" filled="f">
                      <v:path arrowok="t" o:extrusionok="f" o:connecttype="custom" o:connectlocs="0,27;32,0;38,31" o:connectangles="0,0,0"/>
                    </v:shape>
                  </v:group>
                </v:group>
                <v:group id="xjhhxtx9" o:spid="_x0000_s1584" style="position:absolute;left:10046;top:8085;width:342;height:1080" coordorigin="5379,3468" coordsize="402,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cOjLcIAAADdAAAADwAAAGRycy9kb3ducmV2LnhtbERPTYvCMBC9L/gfwgje 1rTKilSjiKh4EGFVEG9DM7bFZlKa2NZ/bxaEvc3jfc582ZlSNFS7wrKCeBiBIE6tLjhTcDlvv6cg nEfWWFomBS9ysFz0vuaYaNvyLzUnn4kQwi5BBbn3VSKlS3My6Ia2Ig7c3dYGfYB1JnWNbQg3pRxF 0UQaLDg05FjROqf0cXoaBbsW29U43jSHx339up1/jtdDTEoN+t1qBsJT5//FH/deh/njeAJ/34QT 5OI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HDoy3CAAAA3QAAAA8A AAAAAAAAAAAAAAAAqgIAAGRycy9kb3ducmV2LnhtbFBLBQYAAAAABAAEAPoAAACZAwAAAAA= ">
                  <v:rect id="Rectangle 1141" o:spid="_x0000_s1585" alt="横虚线" style="position:absolute;left:5420;top:3468;width:322;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WHJMAA AADdAAAADwAAAGRycy9kb3ducmV2LnhtbERPzYrCMBC+C/sOYRb2pqkWVKpRRFhX8KT2AYZmbILN pDRZrfv0G0HwNh/f7yzXvWvEjbpgPSsYjzIQxJXXlmsF5fl7OAcRIrLGxjMpeFCA9epjsMRC+zsf 6XaKtUghHApUYGJsCylDZchhGPmWOHEX3zmMCXa11B3eU7hr5CTLptKh5dRgsKWtoep6+nUK8rLy vbfN5OfP5LvyQDbuj1ulvj77zQJEpD6+xS/3Xqf5+XgGz2/SCXL1DwAA//8DAFBLAQItABQABgAI AAAAIQDw94q7/QAAAOIBAAATAAAAAAAAAAAAAAAAAAAAAABbQ29udGVudF9UeXBlc10ueG1sUEsB Ai0AFAAGAAgAAAAhADHdX2HSAAAAjwEAAAsAAAAAAAAAAAAAAAAALgEAAF9yZWxzLy5yZWxzUEsB Ai0AFAAGAAgAAAAhADMvBZ5BAAAAOQAAABAAAAAAAAAAAAAAAAAAKQIAAGRycy9zaGFwZXhtbC54 bWxQSwECLQAUAAYACAAAACEAFYWHJMAAAADdAAAADwAAAAAAAAAAAAAAAACYAgAAZHJzL2Rvd25y ZXYueG1sUEsFBgAAAAAEAAQA9QAAAIUDAAAAAA== " fillcolor="black" stroked="f">
                    <v:fill r:id="rId966" o:title="" type="pattern"/>
                  </v:rect>
                  <v:line id="Line 1142" o:spid="_x0000_s1586" style="position:absolute;visibility:visible;mso-wrap-style:square" from="5379,3468" to="5781,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RyPMgAAADdAAAADwAAAGRycy9kb3ducmV2LnhtbESPQUvDQBCF74L/YRnBm93UQpC021Ja Cq0HsVWwx2l2TGKzs2F3TeK/dw6Ctxnem/e+WaxG16qeQmw8G5hOMlDEpbcNVwbe33YPT6BiQrbY eiYDPxRhtby9WWBh/cBH6k+pUhLCsUADdUpdoXUsa3IYJ74jFu3TB4dJ1lBpG3CQcNfqxyzLtcOG paHGjjY1ldfTtzPwMnvN+/XheT9+HPJLuT1ezl9DMOb+blzPQSUa07/573pvBX82FVz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yRyPMgAAADdAAAADwAAAAAA AAAAAAAAAAChAgAAZHJzL2Rvd25yZXYueG1sUEsFBgAAAAAEAAQA+QAAAJYDAAAAAA== "/>
                </v:group>
                <v:oval id="y14232" o:spid="_x0000_s1587" style="position:absolute;left:10092;top:8959;width:240;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hdA8QA AADdAAAADwAAAGRycy9kb3ducmV2LnhtbERP22oCMRB9L/gPYYS+FM1a8bY1Sluo9El09QPGzeyl 3UyWJHXXv2+EQt/mcK6z3vamEVdyvrasYDJOQBDnVtdcKjifPkZLED4ga2wsk4IbedhuBg9rTLXt +EjXLJQihrBPUUEVQptK6fOKDPqxbYkjV1hnMEToSqkddjHcNPI5SebSYM2xocKW3ivKv7Mfo8Be jvvD0+6Sd1/F26Ip5M3JWabU47B/fQERqA//4j/3p47zp5MV3L+JJ8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IMIXQPEAAAA3QAAAA8AAAAAAAAAAAAAAAAAmAIAAGRycy9k b3ducmV2LnhtbFBLBQYAAAAABAAEAPUAAACJAwAAAAA= " fillcolor="#06f" strokecolor="#06f"/>
                <v:oval id="y14231" o:spid="_x0000_s1588" style="position:absolute;left:10126;top:8820;width:221;height:2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4+I8cA AADdAAAADwAAAGRycy9kb3ducmV2LnhtbESPzU4DMQyE70i8Q2QkLqjNUkRbbZtWgATihNptH8Dd eH/Kxlklobt9e3xA4mZrxjOf19vRdepCIbaeDTxOM1DEpbct1waOh/fJElRMyBY7z2TgShG2m9ub NebWD7ynS5FqJSEcczTQpNTnWseyIYdx6nti0SofHCZZQ61twEHCXadnWTbXDluWhgZ7emuo/C5+ nAF/2n/tHj5O5XCuXhddpa9BPxfG3N+NLytQicb0b/67/rSC/zQTfvlGRtCbXwAAAP//AwBQSwEC LQAUAAYACAAAACEA8PeKu/0AAADiAQAAEwAAAAAAAAAAAAAAAAAAAAAAW0NvbnRlbnRfVHlwZXNd LnhtbFBLAQItABQABgAIAAAAIQAx3V9h0gAAAI8BAAALAAAAAAAAAAAAAAAAAC4BAABfcmVscy8u cmVsc1BLAQItABQABgAIAAAAIQAzLwWeQQAAADkAAAAQAAAAAAAAAAAAAAAAACkCAABkcnMvc2hh cGV4bWwueG1sUEsBAi0AFAAGAAgAAAAhANxePiPHAAAA3QAAAA8AAAAAAAAAAAAAAAAAmAIAAGRy cy9kb3ducmV2LnhtbFBLBQYAAAAABAAEAPUAAACMAwAAAAA= " fillcolor="#06f" strokecolor="#06f"/>
                <v:oval id="y11420oval43" o:spid="_x0000_s1589" style="position:absolute;left:10077;top:8844;width:119;height:1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KbuMMA AADdAAAADwAAAGRycy9kb3ducmV2LnhtbERP22oCMRB9L/gPYQp9kZrVopWtUVRo8Ul09QPGzeyl 3UyWJHXXv28EoW9zONdZrHrTiCs5X1tWMB4lIIhzq2suFZxPn69zED4ga2wsk4IbeVgtB08LTLXt +EjXLJQihrBPUUEVQptK6fOKDPqRbYkjV1hnMEToSqkddjHcNHKSJDNpsObYUGFL24ryn+zXKLCX 4/4w/Lrk3XexeW8KeXNymin18tyvP0AE6sO/+OHe6Tj/bTKG+zfxBLn8AwAA//8DAFBLAQItABQA BgAIAAAAIQDw94q7/QAAAOIBAAATAAAAAAAAAAAAAAAAAAAAAABbQ29udGVudF9UeXBlc10ueG1s UEsBAi0AFAAGAAgAAAAhADHdX2HSAAAAjwEAAAsAAAAAAAAAAAAAAAAALgEAAF9yZWxzLy5yZWxz UEsBAi0AFAAGAAgAAAAhADMvBZ5BAAAAOQAAABAAAAAAAAAAAAAAAAAAKQIAAGRycy9zaGFwZXht bC54bWxQSwECLQAUAAYACAAAACEAsxKbuMMAAADdAAAADwAAAAAAAAAAAAAAAACYAgAAZHJzL2Rv d25yZXYueG1sUEsFBgAAAAAEAAQA9QAAAIgDAAAAAA== " fillcolor="#06f" strokecolor="#06f"/>
                <v:line id="Line 1146" o:spid="_x0000_s1590" style="position:absolute;visibility:visible;mso-wrap-style:square" from="9432,8640" to="10272,9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CPa8UAAADdAAAADwAAAGRycy9kb3ducmV2LnhtbERPTWvCQBC9F/wPywi91U0jhBJdRSqC 9lCqLehxzI5JNDsbdrdJ+u+7hYK3ebzPmS8H04iOnK8tK3ieJCCIC6trLhV8fW6eXkD4gKyxsUwK fsjDcjF6mGOubc976g6hFDGEfY4KqhDaXEpfVGTQT2xLHLmLdQZDhK6U2mEfw00j0yTJpMGaY0OF Lb1WVNwO30bB+/Qj61a7t+1w3GXnYr0/n669U+pxPKxmIAIN4S7+d291nD9NU/j7Jp4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KCPa8UAAADdAAAADwAAAAAAAAAA AAAAAAChAgAAZHJzL2Rvd25yZXYueG1sUEsFBgAAAAAEAAQA+QAAAJMDAAAAAA== "/>
                <v:shape id="Text Box 1147" o:spid="_x0000_s1591" type="#_x0000_t202" style="position:absolute;left:9254;top:8278;width:787;height:1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rC08QA AADdAAAADwAAAGRycy9kb3ducmV2LnhtbERPTWvCQBC9F/wPyxR6q5sqSJu6ERGFglCM8eBxmh2T JdnZmF01/vuuUOhtHu9z5ovBtuJKvTeOFbyNExDEpdOGKwWHYvP6DsIHZI2tY1JwJw+LbPQ0x1S7 G+d03YdKxBD2KSqoQ+hSKX1Zk0U/dh1x5E6utxgi7Cupe7zFcNvKSZLMpEXDsaHGjlY1lc3+YhUs j5yvzfn7Z5efclMUHwlvZ41SL8/D8hNEoCH8i//cXzrOn06m8Pgmn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MPawtPEAAAA3QAAAA8AAAAAAAAAAAAAAAAAmAIAAGRycy9k b3ducmV2LnhtbFBLBQYAAAAABAAEAPUAAACJAwAAAAA= " filled="f" stroked="f">
                  <v:textbox inset="0,0,0,0">
                    <w:txbxContent>
                      <w:p w:rsidR="00FF1849" w:rsidRDefault="00FF1849" w:rsidP="003A3D3B">
                        <w:pPr>
                          <w:jc w:val="center"/>
                        </w:pPr>
                        <w:r>
                          <w:t>Cu(OH)</w:t>
                        </w:r>
                        <w:r w:rsidRPr="006B2322">
                          <w:rPr>
                            <w:vertAlign w:val="subscript"/>
                          </w:rPr>
                          <w:t>2</w:t>
                        </w:r>
                      </w:p>
                      <w:p w:rsidR="00FF1849" w:rsidRPr="00F27063" w:rsidRDefault="00FF1849" w:rsidP="003A3D3B">
                        <w:pPr>
                          <w:jc w:val="center"/>
                        </w:pPr>
                        <w:r>
                          <w:rPr>
                            <w:lang w:val="vi-VN"/>
                          </w:rPr>
                          <w:t xml:space="preserve"> Màu xanh </w:t>
                        </w:r>
                      </w:p>
                    </w:txbxContent>
                  </v:textbox>
                </v:shape>
                <v:shape id="Text Box 1148" o:spid="_x0000_s1592" type="#_x0000_t202" style="position:absolute;left:9946;top:6154;width:48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Nap8QA AADdAAAADwAAAGRycy9kb3ducmV2LnhtbERPTWvCQBC9C/0PyxS86aZapKZZRUoLQqE0xoPHMTtJ FrOzaXbV+O/dQqG3ebzPydaDbcWFem8cK3iaJiCIS6cN1wr2xcfkBYQPyBpbx6TgRh7Wq4dRhql2 V87psgu1iCHsU1TQhNClUvqyIYt+6jriyFWutxgi7Gupe7zGcNvKWZIspEXDsaHBjt4aKk+7s1Ww OXD+bn6+jt95lZuiWCb8uTgpNX4cNq8gAg3hX/zn3uo4fz57ht9v4glydQcAAP//AwBQSwECLQAU AAYACAAAACEA8PeKu/0AAADiAQAAEwAAAAAAAAAAAAAAAAAAAAAAW0NvbnRlbnRfVHlwZXNdLnht bFBLAQItABQABgAIAAAAIQAx3V9h0gAAAI8BAAALAAAAAAAAAAAAAAAAAC4BAABfcmVscy8ucmVs c1BLAQItABQABgAIAAAAIQAzLwWeQQAAADkAAAAQAAAAAAAAAAAAAAAAACkCAABkcnMvc2hhcGV4 bWwueG1sUEsBAi0AFAAGAAgAAAAhAEwzWqfEAAAA3QAAAA8AAAAAAAAAAAAAAAAAmAIAAGRycy9k b3ducmV2LnhtbFBLBQYAAAAABAAEAPUAAACJAwAAAAA= " filled="f" stroked="f">
                  <v:textbox inset="0,0,0,0">
                    <w:txbxContent>
                      <w:p w:rsidR="00FF1849" w:rsidRPr="008944A9" w:rsidRDefault="00FF1849" w:rsidP="003A3D3B">
                        <w:pPr>
                          <w:jc w:val="center"/>
                        </w:pPr>
                        <w:r>
                          <w:t>(4)</w:t>
                        </w:r>
                      </w:p>
                    </w:txbxContent>
                  </v:textbox>
                </v:shape>
              </v:group>
            </w:pict>
          </mc:Fallback>
        </mc:AlternateContent>
      </w:r>
      <w:r>
        <w:rPr>
          <w:noProof/>
        </w:rPr>
        <mc:AlternateContent>
          <mc:Choice Requires="wpg">
            <w:drawing>
              <wp:anchor distT="0" distB="0" distL="114300" distR="114300" simplePos="0" relativeHeight="251643392" behindDoc="0" locked="0" layoutInCell="1" allowOverlap="1" wp14:anchorId="5DCDE367" wp14:editId="3E99D7DC">
                <wp:simplePos x="0" y="0"/>
                <wp:positionH relativeFrom="column">
                  <wp:posOffset>6216015</wp:posOffset>
                </wp:positionH>
                <wp:positionV relativeFrom="paragraph">
                  <wp:posOffset>152400</wp:posOffset>
                </wp:positionV>
                <wp:extent cx="304800" cy="982345"/>
                <wp:effectExtent l="3175" t="1270" r="0" b="6985"/>
                <wp:wrapNone/>
                <wp:docPr id="1188"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982345"/>
                          <a:chOff x="4906" y="6137"/>
                          <a:chExt cx="480" cy="3115"/>
                        </a:xfrm>
                      </wpg:grpSpPr>
                      <wpg:grpSp>
                        <wpg:cNvPr id="1189" name="Group 1080"/>
                        <wpg:cNvGrpSpPr>
                          <a:grpSpLocks/>
                        </wpg:cNvGrpSpPr>
                        <wpg:grpSpPr bwMode="auto">
                          <a:xfrm>
                            <a:off x="4992" y="6480"/>
                            <a:ext cx="360" cy="2772"/>
                            <a:chOff x="10620" y="3528"/>
                            <a:chExt cx="367" cy="3080"/>
                          </a:xfrm>
                        </wpg:grpSpPr>
                        <wpg:grpSp>
                          <wpg:cNvPr id="1190" name="Group 1081"/>
                          <wpg:cNvGrpSpPr>
                            <a:grpSpLocks/>
                          </wpg:cNvGrpSpPr>
                          <wpg:grpSpPr bwMode="auto">
                            <a:xfrm>
                              <a:off x="10680" y="3528"/>
                              <a:ext cx="216" cy="1512"/>
                              <a:chOff x="4680" y="1752"/>
                              <a:chExt cx="2880" cy="10109"/>
                            </a:xfrm>
                          </wpg:grpSpPr>
                          <wps:wsp>
                            <wps:cNvPr id="1191"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2"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93"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04"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095"/>
                          <wpg:cNvGrpSpPr>
                            <a:grpSpLocks/>
                          </wpg:cNvGrpSpPr>
                          <wpg:grpSpPr bwMode="auto">
                            <a:xfrm>
                              <a:off x="10620" y="4500"/>
                              <a:ext cx="367" cy="2108"/>
                              <a:chOff x="3060" y="1596"/>
                              <a:chExt cx="2160" cy="6800"/>
                            </a:xfrm>
                          </wpg:grpSpPr>
                          <wps:wsp>
                            <wps:cNvPr id="1206"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y19Line 16"/>
                            <wps:cNvCnPr>
                              <a:cxnSpLocks noChangeShapeType="1"/>
                            </wps:cNvCnPr>
                            <wps:spPr bwMode="auto">
                              <a:xfrm>
                                <a:off x="3420" y="17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y19Arc 21"/>
                            <wps:cNvSpPr>
                              <a:spLocks/>
                            </wps:cNvSpPr>
                            <wps:spPr bwMode="auto">
                              <a:xfrm flipH="1">
                                <a:off x="3241"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19" name="Text Box 1108"/>
                        <wps:cNvSpPr txBox="1">
                          <a:spLocks noChangeArrowheads="1"/>
                        </wps:cNvSpPr>
                        <wps:spPr bwMode="auto">
                          <a:xfrm>
                            <a:off x="4906" y="6137"/>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(3)</w:t>
                              </w:r>
                            </w:p>
                          </w:txbxContent>
                        </wps:txbx>
                        <wps:bodyPr rot="0" vert="horz" wrap="square" lIns="0" tIns="0" rIns="0" bIns="0" anchor="t" anchorCtr="0" upright="1">
                          <a:noAutofit/>
                        </wps:bodyPr>
                      </wps:wsp>
                      <wps:wsp>
                        <wps:cNvPr id="1220" name="Rectangle 1109" descr="横虚线"/>
                        <wps:cNvSpPr>
                          <a:spLocks noChangeArrowheads="1"/>
                        </wps:cNvSpPr>
                        <wps:spPr bwMode="auto">
                          <a:xfrm>
                            <a:off x="5026" y="8065"/>
                            <a:ext cx="274" cy="1080"/>
                          </a:xfrm>
                          <a:prstGeom prst="rect">
                            <a:avLst/>
                          </a:prstGeom>
                          <a:pattFill prst="dashHorz">
                            <a:fgClr>
                              <a:srgbClr val="0066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Freeform 1110"/>
                        <wps:cNvSpPr>
                          <a:spLocks/>
                        </wps:cNvSpPr>
                        <wps:spPr bwMode="auto">
                          <a:xfrm>
                            <a:off x="5123" y="9179"/>
                            <a:ext cx="57" cy="1"/>
                          </a:xfrm>
                          <a:custGeom>
                            <a:avLst/>
                            <a:gdLst>
                              <a:gd name="T0" fmla="*/ 0 w 270"/>
                              <a:gd name="T1" fmla="*/ 1 h 30"/>
                              <a:gd name="T2" fmla="*/ 57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66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6" o:spid="_x0000_s1593" style="position:absolute;margin-left:489.45pt;margin-top:12pt;width:24pt;height:77.35pt;z-index:251643392" coordorigin="4906,6137" coordsize="480,31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RWFjBQ8AAJF1AAAOAAAAZHJzL2Uyb0RvYy54bWzsXV2S47YRfk9V7sDSY6rkIfhPlWddO392 qpzYZU+SZ45E/ZQlUSE5q1mncpDkBKkcIS+5TZJj5OsGQIIUNTujXcm7O5yHESWCINBoNLq/bjS+ /OphtbTepHmxyNbnA/GFPbDS9TibLNaz88Efbm+G0cAqymQ9SZbZOj0fvE2LwVevfv2rL7ebUepk 82w5SXMLlayL0XZzPpiX5WZ0dlaM5+kqKb7INukaN6dZvkpKfM1nZ5M82aL21fLMse3gbJvlk02e jdOiwK9X8ubgFdc/nabj8rvptEhLa3k+QNtK/p/z/zv6f/bqy2Q0y5PNfDFWzUgOaMUqWazx0qqq q6RMrPt8sVPVajHOsyKbll+Ms9VZNp0uxin3Ab0Rdqs3X+fZ/Yb7MhttZ5uKTCBti04HVzv+/Zvv c2sxwdiJCGO1TlYYJX6xJewgIAJtN7MRyn2db37cfJ/LXuLy22z8U4HbZ+379H0mC1t3299lE9SY 3JcZE+hhmq+oCnTdeuBxeFuNQ/pQWmP86NpeZGO0xrgVR47r+XKcxnMMJj3lxXYwsHA3EG6o712r p/GsfNQVgh88S0byrdxS1TLZLf5S9bCmRNymBOo8MiW8OHZkn6gDzJcVPQLVIycMHd1dRQoMkoO7 oIXrO5G+qWnhBqGihS0rfT4tYtTe5IpIHJsW6BQNYqNTmhiOwNATZwhftInh6cdE6Ff3NC2ciOrk JzHVYurDXmpAGBX1fCveb779OE82KU/jguZRxWWx0JR9K+zv3iRLixu13XAxPdcKOdGsdXY5T9az 9HWeZ9t5mkzQKh4IcLXxAH0pME3fOfM6aFWRuKKU48UsAipCJaNNXpRfp9nKoovzQbpcLjYFdS8Z JW++LUpJVl2Kfi6y5WJys1gu+Us+u7tc5ha6i3nPf2okGsWWa2uLye87PtfcuFc8rQoIz/WE5xFR 61pdl8liKa/Rp+WaxZekGImBYnSXTd6CenkmlwosbbiYZ/nPA2uLZeJ8UPz5PsnTgbX87RojEAvP A1eV/MXzQ5qLuXnnzryTrMeo6nxQDix5eVnKteh+ky9mc7xJcHfX2WvIy+mCiVm3SjUWrCnbegoe hUySsx88+gOWU7DgMsXSIEWAwXgY5yNxqu9oCRe2JaOo1gnh2V5jSu9wao7Wf4RsulqU0ICWi9X5 AJ3BH/UiGfU8+071aK9cdQ2e/XaxBruqFYvZ9XItlZjxw1opMZVs5Rpv326gsDREq3zkyaLVd4Un V6/Q43qSkRatagXyY7lW75erS7T7MW5dZyRRmVVOJyu5H5DxxKDUI9Zw/xLb8XV0HXlDzwmuh559 dTV8fXPpDYMbLMNX7tXl5ZX4K/VFeKP5YjJJ19R0rW0L72mrq9L7pZ5c6dsVGc6atfPajibqT240 r5S0OJqintYrGtmTSlWwRyVVJYeyukLtgIZwfA4NYh8qLulXPYf2HIq5qTiv1k39HQ51jSX/+Bxa ydA4CFsy1NXmkCsNgF6IQva9QCEKO7AlRFkDPK4Qtaawd77RirpCMQI/kLZ7z6z9it9t6wOHaTEr Y1PHZVbS0xSL+oEPkY4VP44jluS1TgojSiMqkKykD2nAbMeG6rXSFnT7WWmlFf4LW19qpQr/PaZW 2i1QXQWG9tza21B70NMKowe3vs7HlmBPgBKoLfRUG3kwruQdKrYfJq15kq/+2Fru/ciR7gc4GHzW OWph6rtoF4HMrs3tMWTp+F4ipySVNVQKj9FEGdSziVohbiGOp6sl/FC/ObNsa2t5TuwqF0hdCOBx VciJI2tuARnX6FFdDHpJVQxt21cbIJOqmBPY+2qD3VoXC8W+2rDSVMVAh321gYhVMdtC4238932X pQ5RRhMEi+fTCkKC7S+IoaiIncwlVJ2MAAOpAcAVYFk4124DRl42WUHOJhoOjOetRIT4ARrBunTY KC0VwVteY/FGFGuWjhqlJU50q/1UXFo+pRpFqGXbeZkPLDgv7yRQuElK6gu9hC4JNpf8Ys3PB5Il rCnwlvPBGh5YuGcfyvye3LXf/USON3pulb1JbzOuoaQeD8Fb6LFjx57GVOsi4/u7xfgi/dl8wPXB P6RbOKEauw1XFMfwwNENBWrKXx3hk1NJ/0zdbdTZ/CafcR2HcHb9DPrKL/CEa8vGhmGg1Bp1B3NG EldE8PwotcasGu8lgj1KuKLMs5+ABuLVPd2qQV+uzcGvh7MSQCCtLqM/5ah0cJYuMF5mRSqVTzks anyYt5lHaulZoX70nlM5ij4+8HO/V+yG/xTTG8UORkl7h5gMkkDMyY4hx8LlZIZcEBD8BUHoi6il e+B30jw8t3cuyIiil4iLOTY0kBbUYMYVHAm6rVVmWlA1LuaoMI64itUgtxHH+GjQwX1XhEGPOXy+ mINj7/hq4euHFnB6cerG2u7QLKrEqXA8rT7q4DUd3aJiYI7BoftW8GT0xLiWj09dqbS2g7UQbcaf 0FfrIKykFqeEMzhsCH4QnMEUldqQcexA2fqaD2MdCykihD1KFVlz4sGYQqWrm3a2iSkQBuDZvjSd zEImogBLExhAZ10mokAN31edCSkQ2NFZmQkoxIHYV1cPKNweBVCQY0KAguSIAwEF7Vx4HEwQInZk cEILNSB0ixRfONn23Kl4h+1FE6cwDX8NHqheoUYHgYYN9ECETiBxBTeIZPSQfkrYDjQWakc1O1pv U4arCSzsEPAgYOGF0K8GDyRoIEfdHFuNGejPBrigqaRvHhtY+AxXagMxQFinGW67r7MHL+kfP7BQ 7xogtVRtbZCXRjS3Y2ONkmaX3j0RKw/v8XZP1MH/nq+hf601VKH/jrCrfQFq04BrKwwBSKwCbMfz a2WZ0USTQAKi6fVk6t5AcYoweehDmrBvRSzdkqYGdiR71lDNOqiliVzTqkkoLBbNMPljmAjkL6kG qDFlexPhlOGcDjx9lYmgOPS04ZyPcChU7yq4o2U79Cxa7TPs3D/3GcV2OFgC2izKCu9xcZZOUNC3 lSevXny0OO2ZtQ+PHwj4nXeY9QSRneaKr53N9T5CzaJKmvpqJyZsPQ3F9OL05YhT7H9ri1Ol7B8z VM7g0FqIVjtdew4FffotRspPDdCqzaFs6R13wTc41PXgySGYbFeGVoB2bzRx4osX6abG3p02g5oB nMc3671IgyB7RWiAXANNf0u/yL+gRd7wTSuz/rShPl4IzzOJUGBgyj3RWuRdxPr0HErJg16mDDV8 0/FNnqaUKMkSZrjP+wXCG+t5LS4rzFgz4yNm+8H+aaoTotd0PJveaeGTQxn/24VM7zTqgEO5oybT N01+7o56mm7pR2LTTdf0ThA7zMMnhpx7jbBwqTntDzmXWVF0gDr6DCHRDDknn2QV2X5IEDkPKjy+ RBsah9ppa3rlFOXwtvp+l69VqYJ6vGQVKgo8VO4J+SO/F93RuqFZG17Txwa3s4d1w5QNf8BLd+GR 0XP8ZDkIhDdU2kocNwLaPpw41rrBs1DUXhz34rhOu1cteycXx9aYUmlNl0kJ59RqM0FarfWMl5n9 cmu/u5OMsqukmMukYlyDVAt2/KBWycl95E4o7JRapRNk8kqRupKuWN9QCcLeWRJrEaUP+/jCLPdT 8AUGb5xK8pse4A8cJNrpRHMdZJYirS/0hcqAaWjjUAhpI0gUNrMc0ka7ehPVk7egijD2aKenS5tf HtHJeZ+nF/hKnau3b5o6Oe9A7aqprZM7XTWZWnls8/7TrrpMnRypHqHhd9bWh4seJ1xUcgrvP+VB fG64qOfa5K8GB4tIA3CPmxeeK7BDmp8QbsOcUG1BXXArqpkil7v6joswZ2JsspneuRO1fkx4cdSo 0UUKVhm5arCbfJkKAKVmaL5+0ts41pX6VT0GE4i3viqLqt0G+fOzeiQfcWzsl+XZLetHplmmp62z rOqOQNShPdjJuUuxyj6TdhrvReb5afDC8yJfe1aAhiEp/2mxQjuIt54ABm/qEF39KTvaNea6xLGD efcrmTu6JM+VnXSyvT4I5IYywiOZ7YtNm+sIM9yK9UEzIPD9QIBaH+SrdnIS7KeUaxAyO7L6xxzJ ey4j2rjAiqHUGSGudfDKQYqh3K7j4n08F2qFz0Rqg1jm/6CMPq1ipl4YcjYRR3TUtqMZio66TM0Q /eSNRB11mZphJPa2rNcMj6MZyvGVmUk4xdNhmUmQ0sPTfq/HFUOwitRXorCJPUdRpBQc12kocSJy AUg/R8XZ6dTzVByVE+MX7NPuWk0zh7VOPdUgKvQSrD/lYt3Rel2gX6vlISbPCC7usRsjGbO58ca8 PhWmU0Wh3hK0cpE9II+43EqjgqhoHbfKB9zRCcKOlQK/48ATDffUx53soD2tYJV3JcCv9mdrZLP6 gWf/Z451SjVJZTTHnn/7womHN0EUDr0bzx/GoR0NbRFfxIHtxd7VTTOjOe9Leu+kI++dyuiZhwlU 0ZLUfJ0qXX/KxEvE6kWVMr18uHvgAEMZj0I3n3lgBowDeVgGLuRBGbiQh2Tg4pM7IIOPppDb/n6o T8eg42WsSVqMcbrHf/7xz//97e///de/Sfs1BAdNp2OJC99WCQqx776VTMAJoSmTDQBRpl3s2gh4 pryAK77kTP703PlgAg/MN3RQCvVsOsMhL9xFc/coDuwKbm4UcFQVuess23BWqCISX+KXUt3S//JE KdVP6Yeya0o/c/5+5gfeOMjuocJSKwe+wLK/f/JiVvP5EU9MLUp8q1MyCyQdIC07hodF2sZ6Ufdh tPAkVXNFz9DDzXSdMqHbSKeMGu6Oc8e0z/2QTOrdWtrG+W4tpmW+EyBlxneZtvlOQUz9T9V1T1Qj kxekodGvDVZpQeEmeEDSDb2sb2s7ShbjWlBQC215V0pEJLFUF0/PlniYC96Q3w1bhZaAX9AFzyc9 ou8MMGESMRkaGt0veEZNg1DvF4pldun1jW+HnhsNw9B3h557bQ8vopvL4etLEQTh9cXlxXXr2J1r JhOS2n6IXQeppjlLtHscYvXjfLK1JgvSBVwccARBOllAAQLj0h+Uu+UMgRbjMofml5V/WpRzPm+J WJrqaFAmgnZS6SeZrl2qpvWLjawTqm9aedWfn/KKxzYvzv3kvqgzSulgUfM7rs2TVF/9HwAA//8D AFBLAwQUAAYACAAAACEAwj540uIAAAALAQAADwAAAGRycy9kb3ducmV2LnhtbEyPQU+DQBCF7yb+ h82YeLMLqIUiS9M06qkxsTVpetvCFEjZWcJugf57pye9zcx7efO9bDmZVgzYu8aSgnAWgEAqbNlQ peBn9/GUgHBeU6lbS6jgig6W+f1dptPSjvSNw9ZXgkPIpVpB7X2XSumKGo12M9shsXayvdGe176S Za9HDjetjIJgLo1uiD/UusN1jcV5ezEKPkc9rp7D92FzPq2vh93r134TolKPD9PqDYTHyf+Z4YbP 6JAz09FeqHSiVbCIkwVbFUQv3OlmCKI5X448xUkMMs/k/w75LwAAAP//AwBQSwECLQAUAAYACAAA ACEAtoM4kv4AAADhAQAAEwAAAAAAAAAAAAAAAAAAAAAAW0NvbnRlbnRfVHlwZXNdLnhtbFBLAQIt ABQABgAIAAAAIQA4/SH/1gAAAJQBAAALAAAAAAAAAAAAAAAAAC8BAABfcmVscy8ucmVsc1BLAQIt ABQABgAIAAAAIQApRWFjBQ8AAJF1AAAOAAAAAAAAAAAAAAAAAC4CAABkcnMvZTJvRG9jLnhtbFBL AQItABQABgAIAAAAIQDCPnjS4gAAAAsBAAAPAAAAAAAAAAAAAAAAAF8RAABkcnMvZG93bnJldi54 bWxQSwUGAAAAAAQABADzAAAAbhIAAAAA ">
                <v:group id="Group 1080" o:spid="_x0000_s1594" style="position:absolute;left:4992;top:6480;width:360;height:2772" coordorigin="10620,3528" coordsize="367,3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ZLMOcMAAADdAAAADwAAAGRycy9kb3ducmV2LnhtbERPS4vCMBC+C/6HMII3 Tavs4naNIqLiQRZ8wLK3oRnbYjMpTWzrv98Igrf5+J4zX3amFA3VrrCsIB5HIIhTqwvOFFzO29EM hPPIGkvLpOBBDpaLfm+OibYtH6k5+UyEEHYJKsi9rxIpXZqTQTe2FXHgrrY26AOsM6lrbEO4KeUk ij6lwYJDQ44VrXNKb6e7UbBrsV1N401zuF3Xj7/zx8/vISalhoNu9Q3CU+ff4pd7r8P8ePYF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lksw5wwAAAN0AAAAP AAAAAAAAAAAAAAAAAKoCAABkcnMvZG93bnJldi54bWxQSwUGAAAAAAQABAD6AAAAmgMAAAAA ">
                  <v:group id="Group 1081" o:spid="_x0000_s1595" style="position:absolute;left:10680;top:3528;width:216;height:1512" coordorigin="4680,1752" coordsize="2880,10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XHzeccAAADdAAAADwAAAGRycy9kb3ducmV2LnhtbESPQWvCQBCF70L/wzKF 3nSTFqWNriLSlh5EMBaKtyE7JsHsbMhuk/jvnUOhtxnem/e+WW1G16ieulB7NpDOElDEhbc1lwa+ Tx/TV1AhIltsPJOBGwXYrB8mK8ysH/hIfR5LJSEcMjRQxdhmWoeiIodh5lti0S6+cxhl7UptOxwk 3DX6OUkW2mHN0lBhS7uKimv+6wx8DjhsX9L3fn+97G7n0/zws0/JmKfHcbsEFWmM/+a/6y8r+Omb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XHzeccAAADd AAAADwAAAAAAAAAAAAAAAACqAgAAZHJzL2Rvd25yZXYueG1sUEsFBgAAAAAEAAQA+gAAAJ4DAAAA AA== ">
                    <v:oval id="y10Oval 9" o:spid="_x0000_s1596" style="position:absolute;left:4680;top:1752;width:2880;height:2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OCFcIA AADdAAAADwAAAGRycy9kb3ducmV2LnhtbERPTYvCMBC9L/gfwgh7Wda0wopWo0hB8WrXg8exmW2L zaQk0bb/fiMs7G0e73M2u8G04knON5YVpLMEBHFpdcOVgsv34XMJwgdkja1lUjCSh9128rbBTNue z/QsQiViCPsMFdQhdJmUvqzJoJ/ZjjhyP9YZDBG6SmqHfQw3rZwnyUIabDg21NhRXlN5Lx5Ggfvo xnw85Yf0xsfiq1/q6+KilXqfDvs1iEBD+Bf/uU86zk9XKby+iSfI7S8AAAD//wMAUEsBAi0AFAAG AAgAAAAhAPD3irv9AAAA4gEAABMAAAAAAAAAAAAAAAAAAAAAAFtDb250ZW50X1R5cGVzXS54bWxQ SwECLQAUAAYACAAAACEAMd1fYdIAAACPAQAACwAAAAAAAAAAAAAAAAAuAQAAX3JlbHMvLnJlbHNQ SwECLQAUAAYACAAAACEAMy8FnkEAAAA5AAAAEAAAAAAAAAAAAAAAAAApAgAAZHJzL3NoYXBleG1s LnhtbFBLAQItABQABgAIAAAAIQDeA4IVwgAAAN0AAAAPAAAAAAAAAAAAAAAAAJgCAABkcnMvZG93 bnJldi54bWxQSwUGAAAAAAQABAD1AAAAhwMAAAAA " fillcolor="black"/>
                    <v:rect id="y10Rectangle 10" o:spid="_x0000_s1597" style="position:absolute;left:5220;top:3780;width:1800;height:1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k1Q8IA AADdAAAADwAAAGRycy9kb3ducmV2LnhtbERPzWqDQBC+B/IOywR6Cc2qh9Ja15AEhOKlVPsAgztR iTsr7kZtn75bKPQ2H9/vZMfVDGKmyfWWFcSHCARxY3XPrYLPunh8BuE8ssbBMin4IgfHfLvJMNV2 4Q+aK9+KEMIuRQWd92MqpWs6MugOdiQO3NVOBn2AUyv1hEsIN4NMouhJGuw5NHQ40qWj5lbdjYLz svTX9++K92V7XssEixr9oNTDbj29gvC0+n/xn/tNh/nxSwK/34QTZP4DAAD//wMAUEsBAi0AFAAG AAgAAAAhAPD3irv9AAAA4gEAABMAAAAAAAAAAAAAAAAAAAAAAFtDb250ZW50X1R5cGVzXS54bWxQ SwECLQAUAAYACAAAACEAMd1fYdIAAACPAQAACwAAAAAAAAAAAAAAAAAuAQAAX3JlbHMvLnJlbHNQ SwECLQAUAAYACAAAACEAMy8FnkEAAAA5AAAAEAAAAAAAAAAAAAAAAAApAgAAZHJzL3NoYXBleG1s LnhtbFBLAQItABQABgAIAAAAIQA8WTVDwgAAAN0AAAAPAAAAAAAAAAAAAAAAAJgCAABkcnMvZG93 bnJldi54bWxQSwUGAAAAAAQABAD1AAAAhwMAAAAA " fillcolor="black"/>
                    <v:line id="y10Line 11" o:spid="_x0000_s1598" style="position:absolute;visibility:visible;mso-wrap-style:square" from="5314,3741" to="5314,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eN9sUAAADdAAAADwAAAGRycy9kb3ducmV2LnhtbERPTWvCQBC9C/6HZQRvurFCqKmriEXQ HkrVQnscs2MSzc6G3W2S/vtuodDbPN7nLNe9qUVLzleWFcymCQji3OqKCwXv593kEYQPyBpry6Tg mzysV8PBEjNtOz5SewqFiCHsM1RQhtBkUvq8JIN+ahviyF2tMxgidIXUDrsYbmr5kCSpNFhxbCix oW1J+f30ZRS8zt/SdnN42fcfh/SSPx8vn7fOKTUe9ZsnEIH68C/+c+91nD9bzO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eN9sUAAADdAAAADwAAAAAAAAAA AAAAAAChAgAAZHJzL2Rvd25yZXYueG1sUEsFBgAAAAAEAAQA+QAAAJMDAAAAAA== "/>
                    <v:line id="y10Line 12" o:spid="_x0000_s1599" style="position:absolute;visibility:visible;mso-wrap-style:square" from="6959,3741" to="6959,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n4VgsYAAADdAAAADwAAAGRycy9kb3ducmV2LnhtbERPTWvCQBC9F/oflin0VjdaCW10FbEU tIeittAex+yYRLOzYXdN0n/vCgVv83ifM533phYtOV9ZVjAcJCCIc6srLhR8f70/vYDwAVljbZkU /JGH+ez+boqZth1vqd2FQsQQ9hkqKENoMil9XpJBP7ANceQO1hkMEbpCaoddDDe1HCVJKg1WHBtK bGhZUn7anY2Cz+dN2i7WH6v+Z53u87ft/vfYOaUeH/rFBESgPtzE/+6VjvOHr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FYLGAAAA3QAAAA8AAAAAAAAA AAAAAAAAoQIAAGRycy9kb3ducmV2LnhtbFBLBQYAAAAABAAEAPkAAACUAwAAAAA= "/>
                    <v:line id="y10Line 13" o:spid="_x0000_s1600" style="position:absolute;visibility:visible;mso-wrap-style:square" from="5314,9671" to="5674,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KwGcYAAADdAAAADwAAAGRycy9kb3ducmV2LnhtbERPTWvCQBC9F/oflin0VjdaDG10FbEU tIeittAex+yYRLOzYXdN0n/vCgVv83ifM533phYtOV9ZVjAcJCCIc6srLhR8f70/vYDwAVljbZkU /JGH+ez+boqZth1vqd2FQsQQ9hkqKENoMil9XpJBP7ANceQO1hkMEbpCaoddDDe1HCVJKg1WHBtK bGhZUn7anY2Cz+dN2i7WH6v+Z53u87ft/vfYOaUeH/rFBESgPtzE/+6VjvOHr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UysBnGAAAA3QAAAA8AAAAAAAAA AAAAAAAAoQIAAGRycy9kb3ducmV2LnhtbFBLBQYAAAAABAAEAPkAAACUAwAAAAA= "/>
                    <v:line id="y10Line 14" o:spid="_x0000_s1601" style="position:absolute;flip:x;visibility:visible;mso-wrap-style:square" from="6562,9671" to="6922,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tekcQAAADdAAAADwAAAGRycy9kb3ducmV2LnhtbERPTWsCMRC9C/0PYQq9SM0qRXQ1ihQE D16qZaW36WbcLLuZbJOo23/fFARv83ifs1z3thVX8qF2rGA8ykAQl07XXCn4PG5fZyBCRNbYOiYF vxRgvXoaLDHX7sYfdD3ESqQQDjkqMDF2uZShNGQxjFxHnLiz8xZjgr6S2uMthdtWTrJsKi3WnBoM dvRuqGwOF6tAzvbDH7/5fmuK5nSam6Isuq+9Ui/P/WYBIlIfH+K7e6fT/PF8Cv/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C16RxAAAAN0AAAAPAAAAAAAAAAAA AAAAAKECAABkcnMvZG93bnJldi54bWxQSwUGAAAAAAQABAD5AAAAkgMAAAAA "/>
                    <v:line id="y10Line 15" o:spid="_x0000_s1602" style="position:absolute;visibility:visible;mso-wrap-style:square" from="5655,9983" to="5835,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yL9cYAAADdAAAADwAAAGRycy9kb3ducmV2LnhtbERPTWvCQBC9C/0PyxR6040tpDW6irQU tIeiVtDjmB2TaHY27G6T9N93CwVv83ifM1v0phYtOV9ZVjAeJSCIc6srLhTsv96HLyB8QNZYWyYF P+RhMb8bzDDTtuMttbtQiBjCPkMFZQhNJqXPSzLoR7YhjtzZOoMhQldI7bCL4aaWj0mSSoMVx4YS G3otKb/uvo2Cz6dN2i7XH6v+sE5P+dv2dLx0TqmH+345BRGoDzfxv3ul4/zx5Bn+vokny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si/XGAAAA3QAAAA8AAAAAAAAA AAAAAAAAoQIAAGRycy9kb3ducmV2LnhtbFBLBQYAAAAABAAEAPkAAACUAwAAAAA= "/>
                    <v:line id="y10Line 16" o:spid="_x0000_s1603" style="position:absolute;flip:x;visibility:visible;mso-wrap-style:square" from="6392,9983" to="6572,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hveMgAAADdAAAADwAAAGRycy9kb3ducmV2LnhtbESPQUsDMRCF70L/QxjBi7TZiki7Ni1F EDz0Yi1behs342bZzWSbxHb9985B8DbDe/PeN6vN6Ht1oZjawAbmswIUcR1sy42Bw8frdAEqZWSL fWAy8EMJNuvJzQpLG678Tpd9bpSEcCrRgMt5KLVOtSOPaRYGYtG+QvSYZY2NthGvEu57/VAUT9pj y9LgcKAXR3W3//YG9GJ3f47bz8eu6o7HpavqajjtjLm7HbfPoDKN+d/8d/1mBX++FFz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9hveMgAAADdAAAADwAAAAAA AAAAAAAAAAChAgAAZHJzL2Rvd25yZXYueG1sUEsFBgAAAAAEAAQA+QAAAJYDAAAAAA== "/>
                    <v:shape id="y10Arc 17" o:spid="_x0000_s1604" style="position:absolute;left:5826;top:11554;width:539;height:307;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cRNsUA AADdAAAADwAAAGRycy9kb3ducmV2LnhtbERPTWvCQBC9F/oflin0Vjd6CBpdRaWlpdCC0YPHMTtm o9nZNLuN8d93C4K3ebzPmS16W4uOWl85VjAcJCCIC6crLhXstm8vYxA+IGusHZOCK3lYzB8fZphp d+ENdXkoRQxhn6ECE0KTSekLQxb9wDXEkTu61mKIsC2lbvESw20tR0mSSosVxwaDDa0NFef81yrw eX467L+69/XGrNKf1++0xtGnUs9P/XIKIlAf7uKb+0PH+cPJBP6/iSfI+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9xE2xQAAAN0AAAAPAAAAAAAAAAAAAAAAAJgCAABkcnMv ZG93bnJldi54bWxQSwUGAAAAAAQABAD1AAAAigMAAAAA " path="m-1,20944nfc353,9276,9915,,21590,,32240,,41301,7763,42934,18288em-1,20944nsc353,9276,9915,,21590,,32240,,41301,7763,42934,18288l21590,21600,-1,20944xe" filled="f">
                      <v:path arrowok="t" o:extrusionok="f" o:connecttype="custom" o:connectlocs="0,4;7,4;3,4" o:connectangles="0,0,0"/>
                    </v:shape>
                    <v:line id="y10Line 18" o:spid="_x0000_s1605" style="position:absolute;visibility:visible;mso-wrap-style:square" from="6660,5184" to="6660,9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rnescAAADdAAAADwAAAGRycy9kb3ducmV2LnhtbESPT2vCQBDF74LfYRnBm25sIZTUVUQR tIdS/0A9jtkxSZudDbtrkn77bqHgbYb33m/ezJe9qUVLzleWFcymCQji3OqKCwXn03byAsIHZI21 ZVLwQx6Wi+Fgjpm2HR+oPYZCRAj7DBWUITSZlD4vyaCf2oY4ajfrDIa4ukJqh12Em1o+JUkqDVYc L5TY0Lqk/Pt4Nwrenz/SdrV/2/Wf+/Sabw7Xy1fnlBqP+tUriEB9eJj/0zsd60ck/H0TR5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aud6xwAAAN0AAAAPAAAAAAAA AAAAAAAAAKECAABkcnMvZG93bnJldi54bWxQSwUGAAAAAAQABAD5AAAAlQMAAAAA "/>
                    <v:line id="y10Line 19" o:spid="_x0000_s1606" style="position:absolute;flip:x;visibility:visible;mso-wrap-style:square" from="6280,9512" to="6660,9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sacUAAADdAAAADwAAAGRycy9kb3ducmV2LnhtbERPTWsCMRC9F/wPYQpeSs12KcWuRpGC 4MFLrax4GzfTzbKbyZpE3f77plDwNo/3OfPlYDtxJR8axwpeJhkI4srphmsF+6/18xREiMgaO8ek 4IcCLBejhzkW2t34k667WIsUwqFABSbGvpAyVIYshonriRP37bzFmKCvpfZ4S+G2k3mWvUmLDacG gz19GKra3cUqkNPt09mvTq9t2R4O76asyv64VWr8OKxmICIN8S7+d290mp9nOfx9k06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R+sacUAAADdAAAADwAAAAAAAAAA AAAAAAChAgAAZHJzL2Rvd25yZXYueG1sUEsFBgAAAAAEAAQA+QAAAJMDAAAAAA== "/>
                    <v:line id="y10Line 20" o:spid="_x0000_s1607" style="position:absolute;visibility:visible;mso-wrap-style:square" from="6660,3936" to="6660,5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2mT0sMAAADdAAAADwAAAGRycy9kb3ducmV2LnhtbERPS4vCMBC+L+x/CLPgTVNdUKlGkcLC sl58XbwNydhWm0m3ydbqrzeCsLf5+J4zX3a2Ei01vnSsYDhIQBBrZ0rOFRz2X/0pCB+QDVaOScGN PCwX729zTI278pbaXchFDGGfooIihDqV0uuCLPqBq4kjd3KNxRBhk0vT4DWG20qOkmQsLZYcGwqs KStIX3Z/VsHPpltlOeqKN/Ke6dt5cmx/10r1PrrVDESgLvyLX+5vE+ePkk94fhNPkI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tpk9LDAAAA3QAAAA8AAAAAAAAAAAAA AAAAoQIAAGRycy9kb3ducmV2LnhtbFBLBQYAAAAABAAEAPkAAACRAwAAAAA= " strokecolor="white"/>
                    <v:shape id="y10Arc 21" o:spid="_x0000_s1608" style="position:absolute;left:6301;top:2065;width:900;height:1806;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2098UA AADdAAAADwAAAGRycy9kb3ducmV2LnhtbERPS27CMBDdV+odrKnErjiliKKAQVAVilhUDXCAIR6S lHic2gbS22MkpO7m6X1nPG1NLc7kfGVZwUs3AUGcW11xoWC3XTwPQfiArLG2TAr+yMN08vgwxlTb C2d03oRCxBD2KSooQ2hSKX1ekkHftQ1x5A7WGQwRukJqh5cYbmrZS5KBNFhxbCixofeS8uPmZBTs t/lxvqb9q1t+fX78/H63b1WWKdV5amcjEIHa8C++u1c6zu8lfbh9E0+QkysAAAD//wMAUEsBAi0A FAAGAAgAAAAhAPD3irv9AAAA4gEAABMAAAAAAAAAAAAAAAAAAAAAAFtDb250ZW50X1R5cGVzXS54 bWxQSwECLQAUAAYACAAAACEAMd1fYdIAAACPAQAACwAAAAAAAAAAAAAAAAAuAQAAX3JlbHMvLnJl bHNQSwECLQAUAAYACAAAACEAMy8FnkEAAAA5AAAAEAAAAAAAAAAAAAAAAAApAgAAZHJzL3NoYXBl eG1sLnhtbFBLAQItABQABgAIAAAAIQDKfbT3xQAAAN0AAAAPAAAAAAAAAAAAAAAAAJgCAABkcnMv ZG93bnJldi54bWxQSwUGAAAAAAQABAD1AAAAigMAAAAA " path="m-1,nfc11929,,21600,9670,21600,21600v,7923,-4339,15211,-11304,18988em-1,nsc11929,,21600,9670,21600,21600v,7923,-4339,15211,-11304,18988l,21600,-1,xe" filled="f" strokecolor="white">
                      <v:path arrowok="t" o:extrusionok="f" o:connecttype="custom" o:connectlocs="0,0;18,80;0,43" o:connectangles="0,0,0"/>
                    </v:shape>
                  </v:group>
                  <v:group id="Group 1095" o:spid="_x0000_s1609" style="position:absolute;left:10620;top:4500;width:367;height:2108" coordorigin="3060,1596" coordsize="2160,6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imkGsMAAADdAAAADwAAAGRycy9kb3ducmV2LnhtbERPTYvCMBC9C/6HMII3 TasoUo0isrt4kAXrwuJtaMa22ExKk23rvzcLgrd5vM/Z7HpTiZYaV1pWEE8jEMSZ1SXnCn4un5MV COeRNVaWScGDHOy2w8EGE207PlOb+lyEEHYJKii8rxMpXVaQQTe1NXHgbrYx6ANscqkb7EK4qeQs ipbSYMmhocCaDgVl9/TPKPjqsNvP44/2dL8dHtfL4vv3FJNS41G/X4Pw1Pu3+OU+6jB/Fi3g/5tw gt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SKaQawwAAAN0AAAAP AAAAAAAAAAAAAAAAAKoCAABkcnMvZG93bnJldi54bWxQSwUGAAAAAAQABAD6AAAAmgMAAAAA ">
                    <v:line id="y19Line 11" o:spid="_x0000_s1610" style="position:absolute;visibility:visible;mso-wrap-style:square" from="3060,1596" to="5220,15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alcQAAADdAAAADwAAAGRycy9kb3ducmV2LnhtbERPTWvCQBC9C/6HZYTedKOFUKKriFLQ Hkq1gh7H7JhEs7Nhd5uk/75bKPQ2j/c5i1VvatGS85VlBdNJAoI4t7riQsHp83X8AsIHZI21ZVLw TR5Wy+FggZm2HR+oPYZCxBD2GSooQ2gyKX1ekkE/sQ1x5G7WGQwRukJqh10MN7WcJUkqDVYcG0ps aFNS/jh+GQXvzx9pu96/7frzPr3m28P1cu+cUk+jfj0HEagP/+I/907H+bMkhd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z9qVxAAAAN0AAAAPAAAAAAAAAAAA AAAAAKECAABkcnMvZG93bnJldi54bWxQSwUGAAAAAAQABAD5AAAAkgMAAAAA "/>
                    <v:line id="y19Line 12" o:spid="_x0000_s1611" style="position:absolute;visibility:visible;mso-wrap-style:square" from="3060,1596" to="324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N/DsUAAADdAAAADwAAAGRycy9kb3ducmV2LnhtbERPTWvCQBC9F/wPywje6qYKaYmuIpaC eijVFvQ4ZsckNTsbdtck/ffdgtDbPN7nzJe9qUVLzleWFTyNExDEudUVFwq+Pt8eX0D4gKyxtkwK fsjDcjF4mGOmbcd7ag+hEDGEfYYKyhCaTEqfl2TQj21DHLmLdQZDhK6Q2mEXw00tJ0mSSoMVx4YS G1qXlF8PN6PgffqRtqvtbtMft+k5f92fT9+dU2o07FczEIH68C++uzc6zp8k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YN/DsUAAADdAAAADwAAAAAAAAAA AAAAAAChAgAAZHJzL2Rvd25yZXYueG1sUEsFBgAAAAAEAAQA+QAAAJMDAAAAAA== "/>
                    <v:line id="y19Line 13" o:spid="_x0000_s1612" style="position:absolute;flip:x;visibility:visible;mso-wrap-style:square" from="5040,1596" to="522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ebg8gAAADdAAAADwAAAGRycy9kb3ducmV2LnhtbESPQUsDMRCF70L/QxjBi9isRaRum5Yi FDz0YpUt3qabcbPsZrJN0nb9985B8DbDe/PeN8v16Ht1oZjawAYepwUo4jrYlhsDnx/bhzmolJEt 9oHJwA8lWK8mN0ssbbjyO132uVESwqlEAy7nodQ61Y48pmkYiEX7DtFjljU22ka8Srjv9awonrXH lqXB4UCvjupuf/YG9Hx3f4qb41NXdYfDi6vqavjaGXN3O24WoDKN+d/8d/1mBX9WCK58IyPo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Pebg8gAAADdAAAADwAAAAAA AAAAAAAAAAChAgAAZHJzL2Rvd25yZXYueG1sUEsFBgAAAAAEAAQA+QAAAJYDAAAAAA== "/>
                    <v:line id="y19Line 14" o:spid="_x0000_s1613" style="position:absolute;visibility:visible;mso-wrap-style:square" from="3240,1752" to="32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BO58UAAADdAAAADwAAAGRycy9kb3ducmV2LnhtbERPTWvCQBC9F/wPywje6qYKoY2uIpaC eijVFvQ4ZsckNTsbdtck/ffdgtDbPN7nzJe9qUVLzleWFTyNExDEudUVFwq+Pt8en0H4gKyxtkwK fsjDcjF4mGOmbcd7ag+hEDGEfYYKyhCaTEqfl2TQj21DHLmLdQZDhK6Q2mEXw00tJ0mSSoMVx4YS G1qXlF8PN6PgffqRtqvtbtMft+k5f92fT9+dU2o07FczEIH68C++uzc6zp8kL/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1BO58UAAADdAAAADwAAAAAAAAAA AAAAAAChAgAAZHJzL2Rvd25yZXYueG1sUEsFBgAAAAAEAAQA+QAAAJMDAAAAAA== "/>
                    <v:line id="y19Line 15" o:spid="_x0000_s1614" style="position:absolute;visibility:visible;mso-wrap-style:square" from="5040,1752" to="50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Nxp8gAAADdAAAADwAAAGRycy9kb3ducmV2LnhtbESPQUvDQBCF74L/YRnBm920QpC021Ja Cq0HsVWwx2l2TGKzs2F3TeK/dw6Ctxnem/e+WaxG16qeQmw8G5hOMlDEpbcNVwbe33YPT6BiQrbY eiYDPxRhtby9WWBh/cBH6k+pUhLCsUADdUpdoXUsa3IYJ74jFu3TB4dJ1lBpG3CQcNfqWZbl2mHD 0lBjR5uayuvp2xl4eXzN+/XheT9+HPJLuT1ezl9DMOb+blzPQSUa07/573pvBX82FX7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7Nxp8gAAADdAAAADwAAAAAA AAAAAAAAAAChAgAAZHJzL2Rvd25yZXYueG1sUEsFBgAAAAAEAAQA+QAAAJYDAAAAAA== "/>
                    <v:line id="y19Line 16" o:spid="_x0000_s1615" style="position:absolute;visibility:visible;mso-wrap-style:square" from="3420,1752" to="432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UPMUAAADdAAAADwAAAGRycy9kb3ducmV2LnhtbERPTWvCQBC9C/6HZQq96SYWQkldRSoF 7aGoLdTjmB2TtNnZsLtN4r93hYK3ebzPmS8H04iOnK8tK0inCQjiwuqaSwVfn2+TZxA+IGtsLJOC C3lYLsajOeba9ryn7hBKEUPY56igCqHNpfRFRQb91LbEkTtbZzBE6EqpHfYx3DRyliSZNFhzbKiw pdeKit/Dn1Hw8bTLutX2fTN8b7NTsd6fjj+9U+rxYVi9gAg0hLv4373Rcf4sTeH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P/UPMUAAADdAAAADwAAAAAAAAAA AAAAAAChAgAAZHJzL2Rvd25yZXYueG1sUEsFBgAAAAAEAAQA+QAAAJMDAAAAAA== "/>
                    <v:line id="y19Line 17" o:spid="_x0000_s1616" style="position:absolute;visibility:visible;mso-wrap-style:square" from="4860,1752" to="4860,7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1KS8UAAADdAAAADwAAAGRycy9kb3ducmV2LnhtbERPS2vCQBC+C/0PyxR6040phJK6irQU tIfiC+pxzI5J2uxs2N0m8d+7QsHbfHzPmS0G04iOnK8tK5hOEhDEhdU1lwoO+4/xCwgfkDU2lknB hTws5g+jGeba9rylbhdKEUPY56igCqHNpfRFRQb9xLbEkTtbZzBE6EqpHfYx3DQyTZJMGqw5NlTY 0ltFxe/uzyj4et5k3XL9uRq+19mpeN+ejj+9U+rpcVi+ggg0hLv4373ScX46TeH2TTxB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C1KS8UAAADdAAAADwAAAAAAAAAA AAAAAAChAgAAZHJzL2Rvd25yZXYueG1sUEsFBgAAAAAEAAQA+QAAAJMDAAAAAA== "/>
                    <v:line id="y19Line 18" o:spid="_x0000_s1617" style="position:absolute;visibility:visible;mso-wrap-style:square" from="4748,2063" to="4748,5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2Hv0MUAAADdAAAADwAAAGRycy9kb3ducmV2LnhtbERPTWvCQBC9F/wPywi91Y0KQaKrSEXQ Hkq1hXocs2MSm50Nu9sk/nu3IPQ2j/c5i1VvatGS85VlBeNRAoI4t7riQsHX5/ZlBsIHZI21ZVJw Iw+r5eBpgZm2HR+oPYZCxBD2GSooQ2gyKX1ekkE/sg1x5C7WGQwRukJqh10MN7WcJEkqDVYcG0ps 6LWk/Of4axS8Tz/Sdr1/2/Xf+/Scbw7n07VzSj0P+/UcRKA+/Isf7p2O8yfjKfx9E0+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2Hv0MUAAADdAAAADwAAAAAAAAAA AAAAAAChAgAAZHJzL2Rvd25yZXYueG1sUEsFBgAAAAAEAAQA+QAAAJMDAAAAAA== "/>
                    <v:shape id="y19Freeform 19" o:spid="_x0000_s1618" style="position:absolute;left:4860;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37YTsMA AADdAAAADwAAAGRycy9kb3ducmV2LnhtbERPTWvCQBC9C/0PywjedJMgbUldRQKF0uhB7aW3ITsm MdnZNLs18d93hYK3ebzPWW1G04or9a62rCBeRCCIC6trLhV8nd7nryCcR9bYWiYFN3KwWT9NVphq O/CBrkdfihDCLkUFlfddKqUrKjLoFrYjDtzZ9gZ9gH0pdY9DCDetTKLoWRqsOTRU2FFWUdEcf40C 9/JZZpedwUbvM8zz7+bw0zVKzabj9g2Ep9E/xP/uDx3mJ/ES7t+EE+T6DwAA//8DAFBLAQItABQA BgAIAAAAIQDw94q7/QAAAOIBAAATAAAAAAAAAAAAAAAAAAAAAABbQ29udGVudF9UeXBlc10ueG1s UEsBAi0AFAAGAAgAAAAhADHdX2HSAAAAjwEAAAsAAAAAAAAAAAAAAAAALgEAAF9yZWxzLy5yZWxz UEsBAi0AFAAGAAgAAAAhADMvBZ5BAAAAOQAAABAAAAAAAAAAAAAAAAAAKQIAAGRycy9zaGFwZXht bC54bWxQSwECLQAUAAYACAAAACEA937YTsMAAADdAAAADwAAAAAAAAAAAAAAAACYAgAAZHJzL2Rv d25yZXYueG1sUEsFBgAAAAAEAAQA9QAAAIgDAAAAAA== " path="m,156c,156,90,78,180,e" filled="f">
                      <v:path arrowok="t" o:connecttype="custom" o:connectlocs="0,156;180,0" o:connectangles="0,0"/>
                    </v:shape>
                    <v:shape id="y19Freeform 20" o:spid="_x0000_s1619" style="position:absolute;left:4748;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J91cMA AADdAAAADwAAAGRycy9kb3ducmV2LnhtbERPTWvCQBC9C/0PywjedJOAbUldRQKF0uhB7aW3ITsm MdnZNLs18d93hYK3ebzPWW1G04or9a62rCBeRCCIC6trLhV8nd7nryCcR9bYWiYFN3KwWT9NVphq O/CBrkdfihDCLkUFlfddKqUrKjLoFrYjDtzZ9gZ9gH0pdY9DCDetTKLoWRqsOTRU2FFWUdEcf40C 9/JZZpedwUbvM8zz7+bw0zVKzabj9g2Ep9E/xP/uDx3mJ/ES7t+EE+T6DwAA//8DAFBLAQItABQA BgAIAAAAIQDw94q7/QAAAOIBAAATAAAAAAAAAAAAAAAAAAAAAABbQ29udGVudF9UeXBlc10ueG1s UEsBAi0AFAAGAAgAAAAhADHdX2HSAAAAjwEAAAsAAAAAAAAAAAAAAAAALgEAAF9yZWxzLy5yZWxz UEsBAi0AFAAGAAgAAAAhADMvBZ5BAAAAOQAAABAAAAAAAAAAAAAAAAAAKQIAAGRycy9zaGFwZXht bC54bWxQSwECLQAUAAYACAAAACEAmDJ91cMAAADdAAAADwAAAAAAAAAAAAAAAACYAgAAZHJzL2Rv d25yZXYueG1sUEsFBgAAAAAEAAQA9QAAAIgDAAAAAA== " path="m,156c,156,90,78,180,e" filled="f">
                      <v:path arrowok="t" o:connecttype="custom" o:connectlocs="0,156;180,0" o:connectangles="0,0"/>
                    </v:shape>
                    <v:shape id="y19Arc 21" o:spid="_x0000_s1620" style="position:absolute;left:3241;top:7517;width:1802;height:879;flip:x;visibility:visible;mso-wrap-style:square;v-text-anchor:top" coordsize="43200,246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haH8QA AADdAAAADwAAAGRycy9kb3ducmV2LnhtbERPTWsCMRC9F/ofwgjeatYVWlmNotKKPRTraj0Pm+lm 6WayJFG3/74pFHqbx/uc+bK3rbiSD41jBeNRBoK4crrhWsHp+PIwBREissbWMSn4pgDLxf3dHAvt bnygaxlrkUI4FKjAxNgVUobKkMUwch1x4j6dtxgT9LXUHm8p3LYyz7JHabHh1GCwo42h6qu8WAWb 7eRtd37ev75367zX3hzOH+VaqeGgX81AROrjv/jPvdNpfj5+gt9v0gly8QMAAP//AwBQSwECLQAU AAYACAAAACEA8PeKu/0AAADiAQAAEwAAAAAAAAAAAAAAAAAAAAAAW0NvbnRlbnRfVHlwZXNdLnht bFBLAQItABQABgAIAAAAIQAx3V9h0gAAAI8BAAALAAAAAAAAAAAAAAAAAC4BAABfcmVscy8ucmVs c1BLAQItABQABgAIAAAAIQAzLwWeQQAAADkAAAAQAAAAAAAAAAAAAAAAACkCAABkcnMvc2hhcGV4 bWwueG1sUEsBAi0AFAAGAAgAAAAhAJ2oWh/EAAAA3QAAAA8AAAAAAAAAAAAAAAAAmAIAAGRycy9k b3ducmV2LnhtbFBLBQYAAAAABAAEAPUAAACJAwAAAAA= "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621" style="position:absolute;left:3969;top:7419;width:896;height:817;flip:x y;visibility:visible;mso-wrap-style:square;v-text-anchor:top" coordsize="21369,213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GJiMYA AADdAAAADwAAAGRycy9kb3ducmV2LnhtbESPQWvCQBCF7wX/wzJCb3WjhSKpq4hiKR4KjYLXITvd hGRnQ3bVxF/fORR6m+G9ee+b1WbwrbpRH+vABuazDBRxGWzNzsD5dHhZgooJ2WIbmAyMFGGznjyt MLfhzt90K5JTEsIxRwNVSl2udSwr8hhnoSMW7Sf0HpOsvdO2x7uE+1YvsuxNe6xZGirsaFdR2RRX b+BxGcOyGVxdNK/Z2LmPa3vcfxnzPB2276ASDenf/Hf9aQV/MRdc+UZG0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poGJiMYAAADdAAAADwAAAAAAAAAAAAAAAACYAgAAZHJz L2Rvd25yZXYueG1sUEsFBgAAAAAEAAQA9QAAAIsDAAAAAA== " path="m-1,18242nfc1397,8756,8882,1327,18378,-1em-1,18242nsc1397,8756,8882,1327,18378,-1r2991,21393l-1,18242xe" filled="f">
                      <v:path arrowok="t" o:extrusionok="f" o:connecttype="custom" o:connectlocs="0,27;32,0;38,31" o:connectangles="0,0,0"/>
                    </v:shape>
                  </v:group>
                </v:group>
                <v:shape id="Text Box 1108" o:spid="_x0000_s1622" type="#_x0000_t202" style="position:absolute;left:4906;top:6137;width:48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8wGcIA AADdAAAADwAAAGRycy9kb3ducmV2LnhtbERPTYvCMBC9C/sfwgjeNNWDrNUoIissCGKtB49jM7bB ZlKbrNZ/bxYW9jaP9zmLVWdr8aDWG8cKxqMEBHHhtOFSwSnfDj9B+ICssXZMCl7kYbX86C0w1e7J GT2OoRQxhH2KCqoQmlRKX1Rk0Y9cQxy5q2sthgjbUuoWnzHc1nKSJFNp0XBsqLChTUXF7fhjFazP nH2Z+/5yyK6ZyfNZwrvpTalBv1vPQQTqwr/4z/2t4/zJeAa/38QT5PINAAD//wMAUEsBAi0AFAAG AAgAAAAhAPD3irv9AAAA4gEAABMAAAAAAAAAAAAAAAAAAAAAAFtDb250ZW50X1R5cGVzXS54bWxQ SwECLQAUAAYACAAAACEAMd1fYdIAAACPAQAACwAAAAAAAAAAAAAAAAAuAQAAX3JlbHMvLnJlbHNQ SwECLQAUAAYACAAAACEAMy8FnkEAAAA5AAAAEAAAAAAAAAAAAAAAAAApAgAAZHJzL3NoYXBleG1s LnhtbFBLAQItABQABgAIAAAAIQAavzAZwgAAAN0AAAAPAAAAAAAAAAAAAAAAAJgCAABkcnMvZG93 bnJldi54bWxQSwUGAAAAAAQABAD1AAAAhwMAAAAA " filled="f" stroked="f">
                  <v:textbox inset="0,0,0,0">
                    <w:txbxContent>
                      <w:p w:rsidR="00FF1849" w:rsidRPr="008944A9" w:rsidRDefault="00FF1849" w:rsidP="003A3D3B">
                        <w:pPr>
                          <w:jc w:val="center"/>
                        </w:pPr>
                        <w:r>
                          <w:t>(3)</w:t>
                        </w:r>
                      </w:p>
                    </w:txbxContent>
                  </v:textbox>
                </v:shape>
                <v:rect id="Rectangle 1109" o:spid="_x0000_s1623" alt="横虚线" style="position:absolute;left:5026;top:8065;width:274;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C+YMYA AADdAAAADwAAAGRycy9kb3ducmV2LnhtbESPQUvDQBCF7wX/wzKCF2k3jSCSdltEKuZoo0KP0+w0 mzY7G7JrG/31zkHobYb35r1vluvRd+pMQ2wDG5jPMlDEdbAtNwY+P16nT6BiQrbYBSYDPxRhvbqZ LLGw4cJbOlepURLCsUADLqW+0DrWjjzGWeiJRTuEwWOSdWi0HfAi4b7TeZY9ao8tS4PDnl4c1afq 2xt42NwfXLXtjr9ke9y/lbv3r7I05u52fF6ASjSmq/n/urSCn+fCL9/ICHr1BwAA//8DAFBLAQIt ABQABgAIAAAAIQDw94q7/QAAAOIBAAATAAAAAAAAAAAAAAAAAAAAAABbQ29udGVudF9UeXBlc10u eG1sUEsBAi0AFAAGAAgAAAAhADHdX2HSAAAAjwEAAAsAAAAAAAAAAAAAAAAALgEAAF9yZWxzLy5y ZWxzUEsBAi0AFAAGAAgAAAAhADMvBZ5BAAAAOQAAABAAAAAAAAAAAAAAAAAAKQIAAGRycy9zaGFw ZXhtbC54bWxQSwECLQAUAAYACAAAACEAIIC+YMYAAADdAAAADwAAAAAAAAAAAAAAAACYAgAAZHJz L2Rvd25yZXYueG1sUEsFBgAAAAAEAAQA9QAAAIsDAAAAAA== " fillcolor="#06f" stroked="f">
                  <v:fill r:id="rId966" o:title="" type="pattern"/>
                </v:rect>
                <v:shape id="Freeform 1110" o:spid="_x0000_s1624" style="position:absolute;left:5123;top:9179;width:57;height:1;visibility:visible;mso-wrap-style:square;v-text-anchor:top" coordsize="270,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rDk8MA AADdAAAADwAAAGRycy9kb3ducmV2LnhtbERPTWvCQBC9C/0PyxS8mY0rlBqzSi2mtNCLtuB1yI5J MDsbsmtM/n23UOhtHu9z8t1oWzFQ7xvHGpZJCoK4dKbhSsP3V7F4BuEDssHWMWmYyMNu+zDLMTPu zkcaTqESMYR9hhrqELpMSl/WZNEnriOO3MX1FkOEfSVNj/cYblup0vRJWmw4NtTY0WtN5fV0sxrW 5bh+Cwd1wM+P800Vq/3E017r+eP4sgERaAz/4j/3u4nzlVrC7zfxBLn9AQAA//8DAFBLAQItABQA BgAIAAAAIQDw94q7/QAAAOIBAAATAAAAAAAAAAAAAAAAAAAAAABbQ29udGVudF9UeXBlc10ueG1s UEsBAi0AFAAGAAgAAAAhADHdX2HSAAAAjwEAAAsAAAAAAAAAAAAAAAAALgEAAF9yZWxzLy5yZWxz UEsBAi0AFAAGAAgAAAAhADMvBZ5BAAAAOQAAABAAAAAAAAAAAAAAAAAAKQIAAGRycy9zaGFwZXht bC54bWxQSwECLQAUAAYACAAAACEA7WrDk8MAAADdAAAADwAAAAAAAAAAAAAAAACYAgAAZHJzL2Rv d25yZXYueG1sUEsFBgAAAAAEAAQA9QAAAIgDAAAAAA== " path="m,30l270,e" filled="f" strokecolor="#06f">
                  <v:path arrowok="t" o:connecttype="custom" o:connectlocs="0,0;12,0" o:connectangles="0,0"/>
                </v:shape>
              </v:group>
            </w:pict>
          </mc:Fallback>
        </mc:AlternateContent>
      </w:r>
      <w:r>
        <w:rPr>
          <w:noProof/>
        </w:rPr>
        <mc:AlternateContent>
          <mc:Choice Requires="wpg">
            <w:drawing>
              <wp:anchor distT="0" distB="0" distL="114300" distR="114300" simplePos="0" relativeHeight="251641344" behindDoc="0" locked="0" layoutInCell="1" allowOverlap="1" wp14:anchorId="2EFAECEA" wp14:editId="6B5F8640">
                <wp:simplePos x="0" y="0"/>
                <wp:positionH relativeFrom="column">
                  <wp:posOffset>5596890</wp:posOffset>
                </wp:positionH>
                <wp:positionV relativeFrom="paragraph">
                  <wp:posOffset>133350</wp:posOffset>
                </wp:positionV>
                <wp:extent cx="304800" cy="1087120"/>
                <wp:effectExtent l="3175" t="1270" r="0" b="6985"/>
                <wp:wrapNone/>
                <wp:docPr id="115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087120"/>
                          <a:chOff x="2215" y="6137"/>
                          <a:chExt cx="480" cy="3115"/>
                        </a:xfrm>
                      </wpg:grpSpPr>
                      <wpg:grpSp>
                        <wpg:cNvPr id="1153" name="Group 1016"/>
                        <wpg:cNvGrpSpPr>
                          <a:grpSpLocks/>
                        </wpg:cNvGrpSpPr>
                        <wpg:grpSpPr bwMode="auto">
                          <a:xfrm>
                            <a:off x="2280" y="6480"/>
                            <a:ext cx="360" cy="2772"/>
                            <a:chOff x="10620" y="3528"/>
                            <a:chExt cx="367" cy="3080"/>
                          </a:xfrm>
                        </wpg:grpSpPr>
                        <wpg:grpSp>
                          <wpg:cNvPr id="1154" name="Group 1017"/>
                          <wpg:cNvGrpSpPr>
                            <a:grpSpLocks/>
                          </wpg:cNvGrpSpPr>
                          <wpg:grpSpPr bwMode="auto">
                            <a:xfrm>
                              <a:off x="10680" y="3528"/>
                              <a:ext cx="216" cy="1512"/>
                              <a:chOff x="4680" y="1752"/>
                              <a:chExt cx="2880" cy="10109"/>
                            </a:xfrm>
                          </wpg:grpSpPr>
                          <wps:wsp>
                            <wps:cNvPr id="1155"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6"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57"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167"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031"/>
                          <wpg:cNvGrpSpPr>
                            <a:grpSpLocks/>
                          </wpg:cNvGrpSpPr>
                          <wpg:grpSpPr bwMode="auto">
                            <a:xfrm>
                              <a:off x="10620" y="4500"/>
                              <a:ext cx="367" cy="2108"/>
                              <a:chOff x="3060" y="1596"/>
                              <a:chExt cx="2160" cy="6800"/>
                            </a:xfrm>
                          </wpg:grpSpPr>
                          <wps:wsp>
                            <wps:cNvPr id="1169"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y19Line 16"/>
                            <wps:cNvCnPr>
                              <a:cxnSpLocks noChangeShapeType="1"/>
                            </wps:cNvCnPr>
                            <wps:spPr bwMode="auto">
                              <a:xfrm>
                                <a:off x="3420" y="17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y19Arc 21"/>
                            <wps:cNvSpPr>
                              <a:spLocks/>
                            </wps:cNvSpPr>
                            <wps:spPr bwMode="auto">
                              <a:xfrm flipH="1">
                                <a:off x="3241"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85" name="Rectangle 1044" descr="横虚线"/>
                        <wps:cNvSpPr>
                          <a:spLocks noChangeArrowheads="1"/>
                        </wps:cNvSpPr>
                        <wps:spPr bwMode="auto">
                          <a:xfrm>
                            <a:off x="2318" y="8066"/>
                            <a:ext cx="274" cy="1080"/>
                          </a:xfrm>
                          <a:prstGeom prst="rect">
                            <a:avLst/>
                          </a:prstGeom>
                          <a:pattFill prst="dashHorz">
                            <a:fgClr>
                              <a:srgbClr val="0066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Text Box 1045"/>
                        <wps:cNvSpPr txBox="1">
                          <a:spLocks noChangeArrowheads="1"/>
                        </wps:cNvSpPr>
                        <wps:spPr bwMode="auto">
                          <a:xfrm>
                            <a:off x="2215" y="6137"/>
                            <a:ext cx="48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(1)</w:t>
                              </w:r>
                            </w:p>
                          </w:txbxContent>
                        </wps:txbx>
                        <wps:bodyPr rot="0" vert="horz" wrap="square" lIns="0" tIns="0" rIns="0" bIns="0" anchor="t" anchorCtr="0" upright="1">
                          <a:noAutofit/>
                        </wps:bodyPr>
                      </wps:wsp>
                      <wps:wsp>
                        <wps:cNvPr id="1187" name="Freeform 1046"/>
                        <wps:cNvSpPr>
                          <a:spLocks/>
                        </wps:cNvSpPr>
                        <wps:spPr bwMode="auto">
                          <a:xfrm>
                            <a:off x="2415" y="9180"/>
                            <a:ext cx="57" cy="1"/>
                          </a:xfrm>
                          <a:custGeom>
                            <a:avLst/>
                            <a:gdLst>
                              <a:gd name="T0" fmla="*/ 0 w 270"/>
                              <a:gd name="T1" fmla="*/ 1 h 30"/>
                              <a:gd name="T2" fmla="*/ 57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66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2" o:spid="_x0000_s1625" style="position:absolute;margin-left:440.7pt;margin-top:10.5pt;width:24pt;height:85.6pt;z-index:251641344" coordorigin="2215,6137" coordsize="480,31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17w9Q4AAJJ1AAAOAAAAZHJzL2Uyb0RvYy54bWzsXdtu48gRfQ+QfyD0GEBr3i/CeBbj2+4C m+wi4yTPtERdsJKokPTYs0E+JPmCIJ+Ql/xNks/IqeoLmxTlsTWWZnZMP1iU2Gx2V1fX5VR196uv 71dL611WlIt8fTpwvrIHVrYe55PFenY6+MP11TAeWGWVrifpMl9np4P3WTn4+vWvf/XqbjPK3Hye LydZYaGSdTm625wO5lW1GZ2clON5tkrLr/JNtsbNaV6s0gpfi9nJpEjvUPtqeeLadnhylxeTTZGP s7LErxfi5uA11z+dZuPqh+m0zCpreTpA2yr+X/D/G/p/8vpVOpoV6Wa+GMtmpHu0YpUu1nipruoi rVLrtlhsVbVajIu8zKfVV+N8dZJPp4txxn1Abxy71Ztvivx2w32Zje5mG00mkLZFp72rHf/u3Y+F tZhg7JzAHVjrdIVR4hdbjm27RKC7zWyEct8Um7ebHwvRS1x+n49/KnH7pH2fvs9EYevm7rf5BDWm t1XOBLqfFiuqAl237nkc3utxyO4ra4wfPduPbYzWGLccO44cVw7UeI7RpMdc1wkGFm6HjheJQRzP L+XjeFg866FPdPMkHYnXclNl00S/+IvuYk0Kr00KJzw0KVyX2k19og4wY2qChLJHbhTxkKQjTQrH DkEees4L3LhNCy+MJC1sUeketPC3aMEkbw87Mf9zsQU6JYlRd0oRw8VQCNYInDYxfPWYE4GbmYY1 X7gx1SmYyrETur2TGpBGZT3hyo+bcG/n6SbjeVzSRKq5DDwsJtx7x/7hXbq0uFF3Gy6mJlspZpq1 zs/n6XqWvSmK/G6epRO0yuFONB6gLyXm6QenXgetNIk1pVw/YcbXhEpHm6KsvsnylUUXp4NsuVxs SupeOkrffV9WgqyqFP1c5svF5GqxXPKXYnZzviwsdBcTn//kSDSKLdfW3ekgCdyAa27cKx9XBaTn esI8QNS6lNdVuliKa/RpuWb5JShGYqAc3eST96BekQtdAd2Gi3le/Dyw7qAnTgfln2/TIhtYy+/W GIHE8X1wVcVf/CCiuViYd27MO+l6jKpOB9XAEpfnlVBGt5tiMZvjTQ53d52/gcCcLpiYdatkY8Ga oq3H4FFMNs2jv4c+BQsuM+gGGrQG42GcD8SpgaskXNSWjE6tKHzbb0zpLU4t0PrPkE1Xiwom0HKx Oh2gM/ijXqSjnmc/aB/tlKvQeZpnv1+swa4sKCW7nq+FFTO+X0srRstWrvH6/QYWS0O0ikfo+UeJ 1sBzoDRJJUc+15OOlGiVGihIhK7eLVeXaPdD3LrOSaIyqxxPVnI/IOOJQalHbOL+JbGTy/gy9oe+ G14OffviYvjm6twfhldQwxfexfn5hfNX6ovjj+aLySRbU9OVue34j9Ou0vAXhrI2uDUZTpq1s25H E9UnNxr237aoBwn596NKVbhFLQ6Vpjar/sNzaJgESc+hPYfOdspQsEeLQz1D5R+eQ7UMTcKoJUM9 5Q55wgHohShk38sTosQFLRZlC/Cwat6awt/5VhnqEsYIgxDgCRR+z6y9xu/09UNni1kZmzoss5Kd Jlk0CAMBmSVJzJK8tknhRClEBXOK7CEFmG35UL1V2sJuvySrlGRYS6BK1POQVmm3QPUSKVB7bu0l ardE1Rg90NM3xdhyJCzdhZ4qJw/wq8BVlSfYDZPWPMlXf2yp+yB2AYtB3SPAELDNUQvTwIPlTCCz Z3N7DFk6vhXIKUllBZUCNZ9Ih3o2kbPvGuJ4uloiEPWbE8u27izfTTzWFlRaFYJC0YXcJLbmFpBx hR7VxTCNdDG0bVdtIKYu5ob2rtoAa9TFImdXbdA0uhjosKs2EFEXsy003sb/IPBY6ph9BaDzuILw q3cXxFBoYqdzAVUjknK/lgOAK8CyiK5dh4y8bPKSgk00HBjPa4EI8QM0gnXpqFFayK1r1rF4I4o1 S8eN0gInulZxKi4tnpKNItSyHb0sBhailzcCKNykFfWFXkKXBJsLfrHmCJQxS1hT4C2ngzVCsIjP 3lfFLcVrf/iJIm/03Cp/l13nXENFPR6Ct9Bj1058hanWRca3N4vxWfaz+YAXgH/wROJGcuw2XFGS yDidBDXFrwjeJYKmytpo1tn8Jp7xXJdwdryjUZXveLZobBSF0qwRDxANBHGdGJEfadaYVYPMRLAH CVdWRf4T0EC8uqebHvTl2hz8eji1AAJpVRn1KUalg7NUgfEyLzNhfIphkePDvE1TwpCeGvWj9xwr UPT5gZ+7o2JX/CeZ3ii2N0raB8RklkQIodIyklm4HM2RC0MCPiAIAydu2R74nSwP3+uDCyKl6GXi YrC+Whxq5hUcCLqtTWZSqAoXUzktic7VoLARJ/ko0MH7UIZBjzl8yZiDmV/AsVrE+mEFHF+ceony OxSLSnHquL4yH1X2mspukTkwh+DQXRo8HT0yr+XzM1e01ba3FaLc+GPGaimDTotTwhlcdgQlgwo0 Qee+qAY+EmcwRaVyZFw7lL6+4sNEJ0PGdjsby7SKn4QpaFvd9LNNTIEwAN8OhOtkFjIRBXhZwAA6 6zIRBSDM4a7qTEiBwI7OykxAIQmdXXX1gML1QQAFMSYEKAiO2BNQUO7+w2CC4ySuSE5ouPqyDYQy hNGOO5p32F80cQrT8Yffz+hEXaOLRMMGeuBELkVs8DIvjEX2kHrKsV1YLHRLz47W26TjagILWwTc C1h4IfSrwQMxTsLdMcdWYQbqswEuKCqpm4cGFr5ATW0gBlBtZrrtrs7urdI/f2ChXjVAZqlc2yAu zWzuUOd0qeUTnjQUDrd8ok7+9wMF/SurQaf+u1hDIaBivWjAsyWGACRWArZGnjwwYwEkIJteTabu BRRHSZMPjVSkhF2EI6dzdlBLEZmEkqBVk1BQFs00+UO4CBQv0QPUmLK9i0DrN4QXiQu9cupACzlg jmgXQXLocdM5H+BQmN6CQZ2g7Tv0LKoXGnYuoPuScjuQQ9lmUTZ4D4uzdIKCgS0jebXyUeK0Z9Y+ PR5JFVjk2GbWI2R2GmCMp4LN9TpCxaJSmgZyJSZ8vSOCgr3G/0wWcERG8pHU+EdO59RCVK907TkU M7hfYiTj1JERp5YcyvbfYRW+KUN9RHIIJtuWoRrQ7p0m3vniRYapIyNMLRnUTOA8UJjaYFA/ViDI ThEaim0feiX/MjnUiE1LDj1uqo8fIfJMIhQxQRmeaCl5D7k+MsurN0Nf3hK4yIhNJ1dFltFOSZZj pvs8W4C6FpcaM1bM+IDbvnd8mupENN0MPJvRaaBZCAJLTMssZEanUQcCyh01mbFpinN31NMMSz+Q m26GpreS2KE5Hply7jfSwoXltDvlXOyKohLU0WcIiWbKOd6MZPKPSCLnQUXEl2hD41AHbc2onKQc 3lbf74q1SlNQYJCpDMDKLPBIhidEvfxedEfZhmZteE2fG9zePqwbpmzEA156CI+cnmPEAXQI8L1T i+NGQtvziWNlGzwJRe3FcS+O6333tNoTkveI4tga01Za02VaITi12kywrdZ6xmpmt9zaDX5SIOsi LediUzGuQdgOW3FQq+LNfcRKKKyUWmUT7OSVYe9KumJ7Q24Q9sGS0EW0fdjnl2a5m4IvMHnjWJLf zFF45iTRziAaIhQiPy0KHIZN6hWoMKBgENJCkDhq7nLYXET16HRRJ0p8WunpYcfVh2xyXufph4E0 57rXoPIK1K6a2ja521WTaZUnNq8/7arLtMmx1SMs/M7a+nTRw6SLCk7h9ac8iE9NF/U9GylLjB3H KmnhYffC9xyskOYnHK/hTsi2MIiSyJki1F19x0OaMzE2+UyN1a3Nb+3HHD+JGzV62K1UZK4a7Cae MnJNFV8/6m2c68oQkHpMOU/So2q3Qfz8pB6JR1wb62VZA4oWUxAWVHNstcuq6ggwB/yOlZzbFNP+ mfDTeC0yz0+DF56W+dqzAiwMQflfFiu0k3jrCWDwpkrRVZ+io11jrkocOpl3t5G5ZUua1qKYCr09 2G+bK/ZSx8rcOoOF7UEzIfDjQIDaHuSr9uYkWE8pdBD2HmXzr7YMY1q4wIahsBkhrlXUYG9gwHU8 vI/nQm3wmUhtmIj9P2hHn1YxE6uNeDeRztq2LEOnoy7TMkQ/eSFRR8tMyzB2drastwwPYxmK8RU7 k/AWT/vtTIItPXwV93rYMASrCHsljprYcxzH0sDx3IYR58QeAOmnmDhbnXqaiSP3xPiEfdrW1TRz 2OpUUw2iQqlg9SmUdUfrVYFeV4tTTJ6QXNxjN8ZmzObCG/P6SJhODF0hFv6a+95jRyRrkpVj7Nv/ n3/8839/+/t///Vv0msyr6ql2vXO4s91aoPrOUI4YUWtXLmjorAupXyRdsd6HxU8U+q9ler/oa3w EWSreI9ueu50MAG2+i0dgUBw53SG4xvoohFUwlk84dWVdAl1kZvOsg0YUhYRniO/lOoWlrSxYPwh rBUL9O0zNxlehXE09K/8YJhEdjy0neQsCW0/8S+umtuP8yKij94h5KP3HXrizv86tZGar/Y1V59i lyRiwpIP6aGr/iiLxnErgJLkfL6mKXOW3+MYC99M26XJa1X3uINJJKIRBzrSouMAIzWN9fFFETZs FX7lnrNYT58nzqdPuJ3/M+o/4fbIEwp6EXFfdYmI6v7mnhOGsa2VVGJPlBoAD8XhN7gQB9/gQhx6 g4tf3oE3QHSllKjzqWzfTJ1uqXiaog3lr4Rw99aipN3k7kgI4QjMOkHIhshfe+oBWsGqvCUB9nfT 1ZYJ3U467ajhbQV3TP88iMil3q6l7Zxv12J65lsJUmbqlumbbxWEgfBLDd0T1cjlBWlojGuHVXhQ uAmjTdANvaxvKz9KFONaUFCZduKusJuwiaW8ePxuifuF4A0rryGrP3EIno96RN/VJGIyNDTAl6fU 3lwFduR78TCKAm/oe5f28Cy+Oh++OXfCMLo8Oz+7bB27c8lkwqa2z7HqIFM0Z4l2i0Os3s4nd9Zk QR6DhwOOAAJOFnCTwLj0B2WwnCHRYlwV0BR59adFNefTR4ilqY6GPxHDh9FeTK5qF9Zu/WJj1wnZ N2UPq88upfdEDffJjnhjnxcHf3Jf5CGldLKo+R3X5lGqr/8PAAD//wMAUEsDBBQABgAIAAAAIQCD UFH84AAAAAoBAAAPAAAAZHJzL2Rvd25yZXYueG1sTI/LasMwEEX3hf6DmEJ3jSz1ge1YDiG0XYVC k0LJTrEmtoklGUuxnb/vdNUuZ+Zw59xiNduOjTiE1jsFYpEAQ1d507pawdf+7SEFFqJ2RnfeoYIr BliVtzeFzo2f3CeOu1gzCnEh1wqaGPuc81A1aHVY+B4d3U5+sDrSONTcDHqicNtxmSQv3OrW0YdG 97hpsDrvLlbB+6Sn9aN4Hbfn0+Z62D9/fG8FKnV/N6+XwCLO8Q+GX31Sh5Kcjv7iTGCdgjQVT4Qq kII6EZDJjBZHIjMpgZcF/1+h/AEAAP//AwBQSwECLQAUAAYACAAAACEAtoM4kv4AAADhAQAAEwAA AAAAAAAAAAAAAAAAAAAAW0NvbnRlbnRfVHlwZXNdLnhtbFBLAQItABQABgAIAAAAIQA4/SH/1gAA AJQBAAALAAAAAAAAAAAAAAAAAC8BAABfcmVscy8ucmVsc1BLAQItABQABgAIAAAAIQCu/17w9Q4A AJJ1AAAOAAAAAAAAAAAAAAAAAC4CAABkcnMvZTJvRG9jLnhtbFBLAQItABQABgAIAAAAIQCDUFH8 4AAAAAoBAAAPAAAAAAAAAAAAAAAAAE8RAABkcnMvZG93bnJldi54bWxQSwUGAAAAAAQABADzAAAA XBIAAAAA ">
                <v:group id="Group 1016" o:spid="_x0000_s1626" style="position:absolute;left:2280;top:6480;width:360;height:2772" coordorigin="10620,3528" coordsize="367,3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rXlMMAAADdAAAADwAAAGRycy9kb3ducmV2LnhtbERPTYvCMBC9C/6HMMLe NO2KItUoIuuyBxGsC4u3oRnbYjMpTWzrv98Igrd5vM9ZbXpTiZYaV1pWEE8iEMSZ1SXnCn7P+/EC hPPIGivLpOBBDjbr4WCFibYdn6hNfS5CCLsEFRTe14mULivIoJvYmjhwV9sY9AE2udQNdiHcVPIz iubSYMmhocCadgVlt/RuFHx32G2n8Vd7uF13j8t5dvw7xKTUx6jfLkF46v1b/HL/6DA/nk3h+U04 Qa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6GteUwwAAAN0AAAAP AAAAAAAAAAAAAAAAAKoCAABkcnMvZG93bnJldi54bWxQSwUGAAAAAAQABAD6AAAAmgMAAAAA ">
                  <v:group id="Group 1017" o:spid="_x0000_s1627" style="position:absolute;left:10680;top:3528;width:216;height:1512" coordorigin="4680,1752" coordsize="2880,10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fNP4MMAAADdAAAADwAAAGRycy9kb3ducmV2LnhtbERPS4vCMBC+C/6HMIK3 Na2usnSNIqLiQRZ8wLK3oRnbYjMpTWzrv98Igrf5+J4zX3amFA3VrrCsIB5FIIhTqwvOFFzO248v EM4jaywtk4IHOVgu+r05Jtq2fKTm5DMRQtglqCD3vkqkdGlOBt3IVsSBu9raoA+wzqSusQ3hppTj KJpJgwWHhhwrWueU3k53o2DXYruaxJvmcLuuH3/n6c/vISalhoNu9Q3CU+ff4pd7r8P8ePoJ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80/gwwAAAN0AAAAP AAAAAAAAAAAAAAAAAKoCAABkcnMvZG93bnJldi54bWxQSwUGAAAAAAQABAD6AAAAmgMAAAAA ">
                    <v:oval id="y10Oval 9" o:spid="_x0000_s1628" style="position:absolute;left:4680;top:1752;width:2880;height:2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E+jMEA AADdAAAADwAAAGRycy9kb3ducmV2LnhtbERPTYvCMBC9C/sfwizsRTTtQkWqUaTg4nWrB49jM7bF ZlKSrG3//WZhwds83uds96PpxJOcby0rSJcJCOLK6pZrBZfzcbEG4QOyxs4yKZjIw373Nttiru3A 3/QsQy1iCPscFTQh9LmUvmrIoF/anjhyd+sMhghdLbXDIYabTn4myUoabDk2NNhT0VD1KH+MAjfv p2I6Fcf0xl9lNqz1dXXRSn28j4cNiEBjeIn/3Scd56dZBn/fxBPk7hcAAP//AwBQSwECLQAUAAYA CAAAACEA8PeKu/0AAADiAQAAEwAAAAAAAAAAAAAAAAAAAAAAW0NvbnRlbnRfVHlwZXNdLnhtbFBL AQItABQABgAIAAAAIQAx3V9h0gAAAI8BAAALAAAAAAAAAAAAAAAAAC4BAABfcmVscy8ucmVsc1BL AQItABQABgAIAAAAIQAzLwWeQQAAADkAAAAQAAAAAAAAAAAAAAAAACkCAABkcnMvc2hhcGV4bWwu eG1sUEsBAi0AFAAGAAgAAAAhAFqBPozBAAAA3QAAAA8AAAAAAAAAAAAAAAAAmAIAAGRycy9kb3du cmV2LnhtbFBLBQYAAAAABAAEAPUAAACGAwAAAAA= " fillcolor="black"/>
                    <v:rect id="y10Rectangle 10" o:spid="_x0000_s1629" style="position:absolute;left:5220;top:3780;width:1800;height:1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uJ2r4A AADdAAAADwAAAGRycy9kb3ducmV2LnhtbERPSwrCMBDdC94hjOBGNFVQpBpFBUHciNUDDM3YFptJ aaKtnt4Igrt5vO8s160pxZNqV1hWMB5FIIhTqwvOFFwv++EchPPIGkvLpOBFDtarbmeJsbYNn+mZ +EyEEHYxKsi9r2IpXZqTQTeyFXHgbrY26AOsM6lrbEK4KeUkimbSYMGhIceKdjml9+RhFGybprid 3gkPjtm2PU5wf0FfKtXvtZsFCE+t/4t/7oMO88fTGXy/CSfI1QcAAP//AwBQSwECLQAUAAYACAAA ACEA8PeKu/0AAADiAQAAEwAAAAAAAAAAAAAAAAAAAAAAW0NvbnRlbnRfVHlwZXNdLnhtbFBLAQIt ABQABgAIAAAAIQAx3V9h0gAAAI8BAAALAAAAAAAAAAAAAAAAAC4BAABfcmVscy8ucmVsc1BLAQIt ABQABgAIAAAAIQAzLwWeQQAAADkAAAAQAAAAAAAAAAAAAAAAACkCAABkcnMvc2hhcGV4bWwueG1s UEsBAi0AFAAGAAgAAAAhALjbidq+AAAA3QAAAA8AAAAAAAAAAAAAAAAAmAIAAGRycy9kb3ducmV2 LnhtbFBLBQYAAAAABAAEAPUAAACDAwAAAAA= " fillcolor="black"/>
                    <v:line id="y10Line 11" o:spid="_x0000_s1630" style="position:absolute;visibility:visible;mso-wrap-style:square" from="5314,3741" to="5314,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RUxb8YAAADdAAAADwAAAGRycy9kb3ducmV2LnhtbERPTWvCQBC9F/oflin0VjdaTEt0FbEU tIeittAex+yYRLOzYXdN0n/vCgVv83ifM533phYtOV9ZVjAcJCCIc6srLhR8f70/vYLwAVljbZkU /JGH+ez+boqZth1vqd2FQsQQ9hkqKENoMil9XpJBP7ANceQO1hkMEbpCaoddDDe1HCVJKg1WHBtK bGhZUn7anY2Cz+dN2i7WH6v+Z53u87ft/vfYOaUeH/rFBESgPtzE/+6VjvOH4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EVMW/GAAAA3QAAAA8AAAAAAAAA AAAAAAAAoQIAAGRycy9kb3ducmV2LnhtbFBLBQYAAAAABAAEAPkAAACUAwAAAAA= "/>
                    <v:line id="y10Line 12" o:spid="_x0000_s1631" style="position:absolute;visibility:visible;mso-wrap-style:square" from="6959,3741" to="6959,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qlHcgAAADdAAAADwAAAGRycy9kb3ducmV2LnhtbESPT0vDQBDF70K/wzKCN7upYpDYbSmK 0HoQ+wfa4zQ7JrHZ2bC7JvHbOwfB2wzvzXu/mS9H16qeQmw8G5hNM1DEpbcNVwYO+9fbR1AxIVts PZOBH4qwXEyu5lhYP/CW+l2qlIRwLNBAnVJXaB3LmhzGqe+IRfv0wWGSNVTaBhwk3LX6Lsty7bBh aaixo+eaysvu2xl4v//I+9XmbT0eN/m5fNmeT19DMObmelw9gUo0pn/z3/XaCv7sQX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IqlHcgAAADdAAAADwAAAAAA AAAAAAAAAAChAgAAZHJzL2Rvd25yZXYueG1sUEsFBgAAAAAEAAQA+QAAAJYDAAAAAA== "/>
                    <v:line id="y10Line 13" o:spid="_x0000_s1632" style="position:absolute;visibility:visible;mso-wrap-style:square" from="5314,9671" to="5674,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8YAhsYAAADdAAAADwAAAGRycy9kb3ducmV2LnhtbERPTWvCQBC9F/oflin0VjdaDG10FbEU tIeittAex+yYRLOzYXdN0n/vCgVv83ifM533phYtOV9ZVjAcJCCIc6srLhR8f70/vYDwAVljbZkU /JGH+ez+boqZth1vqd2FQsQQ9hkqKENoMil9XpJBP7ANceQO1hkMEbpCaoddDDe1HCVJKg1WHBtK bGhZUn7anY2Cz+dN2i7WH6v+Z53u87ft/vfYOaUeH/rFBESgPtzE/+6VjvOH4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GAIbGAAAA3QAAAA8AAAAAAAAA AAAAAAAAoQIAAGRycy9kb3ducmV2LnhtbFBLBQYAAAAABAAEAPkAAACUAwAAAAA= "/>
                    <v:line id="y10Line 14" o:spid="_x0000_s1633" style="position:absolute;flip:x;visibility:visible;mso-wrap-style:square" from="6562,9671" to="6922,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sTWcgAAADdAAAADwAAAGRycy9kb3ducmV2LnhtbESPQUsDMRCF74L/IYzgRWy2IqVdm5Yi FDz0Yi1behs342bZzWRN0nb9985B8DbDe/PeN8v16Ht1oZjawAamkwIUcR1sy42Bw8f2cQ4qZWSL fWAy8EMJ1qvbmyWWNlz5nS773CgJ4VSiAZfzUGqdakce0yQMxKJ9hegxyxobbSNeJdz3+qkoZtpj y9LgcKBXR3W3P3sDer57+I6bz+eu6o7HhavqajjtjLm/GzcvoDKN+d/8d/1mBX86E375Rkb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HsTWcgAAADdAAAADwAAAAAA AAAAAAAAAAChAgAAZHJzL2Rvd25yZXYueG1sUEsFBgAAAAAEAAQA+QAAAJYDAAAAAA== "/>
                    <v:line id="y10Line 15" o:spid="_x0000_s1634" style="position:absolute;visibility:visible;mso-wrap-style:square" from="5655,9983" to="5835,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GPcUAAADdAAAADwAAAGRycy9kb3ducmV2LnhtbERPTWvCQBC9F/oflin0VjdRCCV1FVEE 9SBqC+1xzE6T1Oxs2N0m8d+7QqG3ebzPmc4H04iOnK8tK0hHCQjiwuqaSwUf7+uXVxA+IGtsLJOC K3mYzx4fpphr2/ORulMoRQxhn6OCKoQ2l9IXFRn0I9sSR+7bOoMhQldK7bCP4aaR4yTJpMGaY0OF LS0rKi6nX6NgPzlk3WK72wyf2+xcrI7nr5/eKfX8NCzeQAQawr/4z73RcX6apXD/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zGPcUAAADdAAAADwAAAAAAAAAA AAAAAAChAgAAZHJzL2Rvd25yZXYueG1sUEsFBgAAAAAEAAQA+QAAAJMDAAAAAA== "/>
                    <v:line id="y10Line 16" o:spid="_x0000_s1635" style="position:absolute;flip:x;visibility:visible;mso-wrap-style:square" from="6392,9983" to="6572,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otcQAAADdAAAADwAAAGRycy9kb3ducmV2LnhtbERPTWsCMRC9F/ofwgheimaVIroaRQqF HrxUy0pv42bcLLuZbJNU13/fFARv83ifs9r0thUX8qF2rGAyzkAQl07XXCn4OryP5iBCRNbYOiYF NwqwWT8/rTDX7sqfdNnHSqQQDjkqMDF2uZShNGQxjF1HnLiz8xZjgr6S2uM1hdtWTrNsJi3WnBoM dvRmqGz2v1aBnO9efvz29NoUzfG4MEVZdN87pYaDfrsEEamPD/Hd/aHT/MlsCv/fpBP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5Si1xAAAAN0AAAAPAAAAAAAAAAAA AAAAAKECAABkcnMvZG93bnJldi54bWxQSwUGAAAAAAQABAD5AAAAkgMAAAAA "/>
                    <v:shape id="y10Arc 17" o:spid="_x0000_s1636" style="position:absolute;left:5826;top:11554;width:539;height:307;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pW+8QA AADdAAAADwAAAGRycy9kb3ducmV2LnhtbERPTWvCQBC9C/6HZQq96UYLQVJXacVSESoYe/A4ZqfZ tNnZNLuN6b93BcHbPN7nzJe9rUVHra8cK5iMExDEhdMVlwo+D2+jGQgfkDXWjknBP3lYLoaDOWba nXlPXR5KEUPYZ6jAhNBkUvrCkEU/dg1x5L5cazFE2JZSt3iO4baW0yRJpcWKY4PBhlaGip/8zyrw ef59On5076u9eU1/17u0xulWqceH/uUZRKA+3MU390bH+ZP0Ca7fxBPk4gIAAP//AwBQSwECLQAU AAYACAAAACEA8PeKu/0AAADiAQAAEwAAAAAAAAAAAAAAAAAAAAAAW0NvbnRlbnRfVHlwZXNdLnht bFBLAQItABQABgAIAAAAIQAx3V9h0gAAAI8BAAALAAAAAAAAAAAAAAAAAC4BAABfcmVscy8ucmVs c1BLAQItABQABgAIAAAAIQAzLwWeQQAAADkAAAAQAAAAAAAAAAAAAAAAACkCAABkcnMvc2hhcGV4 bWwueG1sUEsBAi0AFAAGAAgAAAAhACnKVvvEAAAA3QAAAA8AAAAAAAAAAAAAAAAAmAIAAGRycy9k b3ducmV2LnhtbFBLBQYAAAAABAAEAPUAAACJAwAAAAA= " path="m-1,20944nfc353,9276,9915,,21590,,32240,,41301,7763,42934,18288em-1,20944nsc353,9276,9915,,21590,,32240,,41301,7763,42934,18288l21590,21600,-1,20944xe" filled="f">
                      <v:path arrowok="t" o:extrusionok="f" o:connecttype="custom" o:connectlocs="0,4;7,4;3,4" o:connectangles="0,0,0"/>
                    </v:shape>
                    <v:line id="y10Line 18" o:spid="_x0000_s1637" style="position:absolute;visibility:visible;mso-wrap-style:square" from="6660,5184" to="6660,9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6tlpcUAAADdAAAADwAAAGRycy9kb3ducmV2LnhtbERPTWvCQBC9F/wPyxR6qxttCZK6irQI 6kHUFtrjmJ0mqdnZsLsm6b93BcHbPN7nTOe9qUVLzleWFYyGCQji3OqKCwVfn8vnCQgfkDXWlknB P3mYzwYPU8y07XhP7SEUIoawz1BBGUKTSenzkgz6oW2II/drncEQoSukdtjFcFPLcZKk0mDFsaHE ht5Lyk+Hs1Gwfdml7WK9WfXf6/SYf+yPP3+dU+rpsV+8gQjUh7v45l7pOH+Uvs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6tlpcUAAADdAAAADwAAAAAAAAAA AAAAAAChAgAAZHJzL2Rvd25yZXYueG1sUEsFBgAAAAAEAAQA+QAAAJMDAAAAAA== "/>
                    <v:line id="y10Line 19" o:spid="_x0000_s1638" style="position:absolute;flip:x;visibility:visible;mso-wrap-style:square" from="6280,9512" to="6660,9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ywwcUAAADdAAAADwAAAGRycy9kb3ducmV2LnhtbERPTWsCMRC9C/0PYQq9FM1aWrGrUUQQ PHipykpv42a6WXYz2SZRt/++KRS8zeN9znzZ21ZcyYfasYLxKANBXDpdc6XgeNgMpyBCRNbYOiYF PxRguXgYzDHX7sYfdN3HSqQQDjkqMDF2uZShNGQxjFxHnLgv5y3GBH0ltcdbCretfMmyibRYc2ow 2NHaUNnsL1aBnO6ev/3q/NoUzen0boqy6D53Sj099qsZiEh9vIv/3Vud5o8nb/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AywwcUAAADdAAAADwAAAAAAAAAA AAAAAAChAgAAZHJzL2Rvd25yZXYueG1sUEsFBgAAAAAEAAQA+QAAAJMDAAAAAA== "/>
                    <v:line id="y10Line 20" o:spid="_x0000_s1639" style="position:absolute;visibility:visible;mso-wrap-style:square" from="6660,3936" to="6660,5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0lsQAAADdAAAADwAAAGRycy9kb3ducmV2LnhtbERPTWvCQBC9C/6HZQq9mY09xBJdQwgU il6s9eJt2J0mabOzMbuNsb++KxR6m8f7nE0x2U6MNPjWsYJlkoIg1s60XCs4vb8snkH4gGywc0wK buSh2M5nG8yNu/IbjcdQixjCPkcFTQh9LqXXDVn0ieuJI/fhBoshwqGWZsBrDLedfErTTFpsOTY0 2FPVkP46flsFu8NUVjXqjg/yp9K3z9V5vOyVenyYyjWIQFP4F/+5X02cv8wyuH8TT5D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5LSWxAAAAN0AAAAPAAAAAAAAAAAA AAAAAKECAABkcnMvZG93bnJldi54bWxQSwUGAAAAAAQABAD5AAAAkgMAAAAA " strokecolor="white"/>
                    <v:shape id="y10Arc 21" o:spid="_x0000_s1640" style="position:absolute;left:6301;top:2065;width:900;height:1806;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WuXMQA AADdAAAADwAAAGRycy9kb3ducmV2LnhtbERPzWoCMRC+C75DGKE3zdqCymoULbaVHoqrPsC4GXdX N5M1SXV9+6ZQ6G0+vt+ZLVpTixs5X1lWMBwkIIhzqysuFBz2b/0JCB+QNdaWScGDPCzm3c4MU23v nNFtFwoRQ9inqKAMoUml9HlJBv3ANsSRO1lnMEToCqkd3mO4qeVzkoykwYpjQ4kNvZaUX3bfRsFx n19Wn3R8ce9fH+vzdduOqyxT6qnXLqcgArXhX/zn3ug4fzgaw+838QQ5/wEAAP//AwBQSwECLQAU AAYACAAAACEA8PeKu/0AAADiAQAAEwAAAAAAAAAAAAAAAAAAAAAAW0NvbnRlbnRfVHlwZXNdLnht bFBLAQItABQABgAIAAAAIQAx3V9h0gAAAI8BAAALAAAAAAAAAAAAAAAAAC4BAABfcmVscy8ucmVs c1BLAQItABQABgAIAAAAIQAzLwWeQQAAADkAAAAQAAAAAAAAAAAAAAAAACkCAABkcnMvc2hhcGV4 bWwueG1sUEsBAi0AFAAGAAgAAAAhADxVrlzEAAAA3QAAAA8AAAAAAAAAAAAAAAAAmAIAAGRycy9k b3ducmV2LnhtbFBLBQYAAAAABAAEAPUAAACJAwAAAAA= " path="m-1,nfc11929,,21600,9670,21600,21600v,7923,-4339,15211,-11304,18988em-1,nsc11929,,21600,9670,21600,21600v,7923,-4339,15211,-11304,18988l,21600,-1,xe" filled="f" strokecolor="white">
                      <v:path arrowok="t" o:extrusionok="f" o:connecttype="custom" o:connectlocs="0,0;18,80;0,43" o:connectangles="0,0,0"/>
                    </v:shape>
                  </v:group>
                  <v:group id="Group 1031" o:spid="_x0000_s1641" style="position:absolute;left:10620;top:4500;width:367;height:2108" coordorigin="3060,1596" coordsize="2160,6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KPWMcAAADdAAAADwAAAGRycy9kb3ducmV2LnhtbESPT2vCQBDF7wW/wzKC t7pJS0VSNyJSiwcpVAultyE7+YPZ2ZBdk/jtO4dCbzO8N+/9ZrOdXKsG6kPj2UC6TEARF942XBn4 uhwe16BCRLbYeiYDdwqwzWcPG8ysH/mThnOslIRwyNBAHWOXaR2KmhyGpe+IRSt97zDK2lfa9jhK uGv1U5KstMOGpaHGjvY1FdfzzRl4H3HcPadvw+la7u8/l5eP71NKxizm0+4VVKQp/pv/ro9W8NOV 4Mo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tKPWMcAAADd AAAADwAAAAAAAAAAAAAAAACqAgAAZHJzL2Rvd25yZXYueG1sUEsFBgAAAAAEAAQA+gAAAJ4DAAAA AA== ">
                    <v:line id="y19Line 11" o:spid="_x0000_s1642" style="position:absolute;visibility:visible;mso-wrap-style:square" from="3060,1596" to="5220,15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rKO8UAAADdAAAADwAAAGRycy9kb3ducmV2LnhtbERPTWvCQBC9F/wPyxR6qxsthJq6irQI 6kGqLbTHMTtNUrOzYXdN4r93BcHbPN7nTOe9qUVLzleWFYyGCQji3OqKCwXfX8vnVxA+IGusLZOC M3mYzwYPU8y07XhH7T4UIoawz1BBGUKTSenzkgz6oW2II/dnncEQoSukdtjFcFPLcZKk0mDFsaHE ht5Lyo/7k1GwfflM28V6s+p/1ukh/9gdfv87p9TTY794AxGoD3fxzb3Scf4oncD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arKO8UAAADdAAAADwAAAAAAAAAA AAAAAAChAgAAZHJzL2Rvd25yZXYueG1sUEsFBgAAAAAEAAQA+QAAAJMDAAAAAA== "/>
                    <v:line id="y19Line 12" o:spid="_x0000_s1643" style="position:absolute;visibility:visible;mso-wrap-style:square" from="3060,1596" to="324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n1e8gAAADdAAAADwAAAGRycy9kb3ducmV2LnhtbESPT0vDQBDF70K/wzKCN7upQpTYbSmK 0HoQ+wfa4zQ7JrHZ2bC7JvHbOwfB2wzvzXu/mS9H16qeQmw8G5hNM1DEpbcNVwYO+9fbR1AxIVts PZOBH4qwXEyu5lhYP/CW+l2qlIRwLNBAnVJXaB3LmhzGqe+IRfv0wWGSNVTaBhwk3LX6Lsty7bBh aaixo+eaysvu2xl4v//I+9XmbT0eN/m5fNmeT19DMObmelw9gUo0pn/z3/XaCv7sQf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Un1e8gAAADdAAAADwAAAAAA AAAAAAAAAAChAgAAZHJzL2Rvd25yZXYueG1sUEsFBgAAAAAEAAQA+QAAAJYDAAAAAA== "/>
                    <v:line id="y19Line 13" o:spid="_x0000_s1644" style="position:absolute;flip:x;visibility:visible;mso-wrap-style:square" from="5040,1596" to="522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4gH8UAAADdAAAADwAAAGRycy9kb3ducmV2LnhtbERPTWsCMRC9F/ofwgi9lJrdUlpdjSKC 0IOXqqx4GzfjZtnNZJukuv33TaHQ2zze58yXg+3ElXxoHCvIxxkI4srphmsFh/3maQIiRGSNnWNS 8E0Blov7uzkW2t34g667WIsUwqFABSbGvpAyVIYshrHriRN3cd5iTNDXUnu8pXDbyecse5UWG04N BntaG6ra3ZdVICfbx0+/Or+0ZXs8Tk1Zlf1pq9TDaFjNQEQa4r/4z/2u0/z8LYf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u4gH8UAAADdAAAADwAAAAAAAAAA AAAAAAChAgAAZHJzL2Rvd25yZXYueG1sUEsFBgAAAAAEAAQA+QAAAJMDAAAAAA== "/>
                    <v:line id="y19Line 14" o:spid="_x0000_s1645" style="position:absolute;visibility:visible;mso-wrap-style:square" from="3240,1752" to="32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fOl8UAAADdAAAADwAAAGRycy9kb3ducmV2LnhtbERPTWvCQBC9C/0PyxS86UaFVFJXkZaC 9lCqFtrjmB2T2Oxs2N0m6b93BcHbPN7nLFa9qUVLzleWFUzGCQji3OqKCwVfh7fRHIQPyBpry6Tg nzyslg+DBWbadryjdh8KEUPYZ6igDKHJpPR5SQb92DbEkTtZZzBE6AqpHXYx3NRymiSpNFhxbCix oZeS8t/9n1HwMftM2/X2fdN/b9Nj/ro7/pw7p9TwsV8/gwjUh7v45t7oOH/yNIXrN/EEub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tfOl8UAAADdAAAADwAAAAAAAAAA AAAAAAChAgAAZHJzL2Rvd25yZXYueG1sUEsFBgAAAAAEAAQA+QAAAJMDAAAAAA== "/>
                    <v:line id="y19Line 15" o:spid="_x0000_s1646" style="position:absolute;visibility:visible;mso-wrap-style:square" from="5040,1752" to="50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trDMUAAADdAAAADwAAAGRycy9kb3ducmV2LnhtbERPTWvCQBC9C/6HZQRvurFCKqmriEXQ HkrVQnscs2MSzc6G3W2S/vtuodDbPN7nLNe9qUVLzleWFcymCQji3OqKCwXv591kAcIHZI21ZVLw TR7Wq+FgiZm2HR+pPYVCxBD2GSooQ2gyKX1ekkE/tQ1x5K7WGQwRukJqh10MN7V8SJJUGqw4NpTY 0Lak/H76Mgpe529puzm87PuPQ3rJn4+Xz1vnlBqP+s0TiEB9+Bf/ufc6zp89zu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ZtrDMUAAADdAAAADwAAAAAAAAAA AAAAAAChAgAAZHJzL2Rvd25yZXYueG1sUEsFBgAAAAAEAAQA+QAAAJMDAAAAAA== "/>
                    <v:line id="y19Line 16" o:spid="_x0000_s1647" style="position:absolute;visibility:visible;mso-wrap-style:square" from="3420,1752" to="432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LzeMYAAADdAAAADwAAAGRycy9kb3ducmV2LnhtbERPTWvCQBC9F/oflin0VjdaSUt0FbEU tIeittAex+yYRLOzYXdN0n/vCgVv83ifM533phYtOV9ZVjAcJCCIc6srLhR8f70/vYLwAVljbZkU /JGH+ez+boqZth1vqd2FQsQQ9hkqKENoMil9XpJBP7ANceQO1hkMEbpCaoddDDe1HCVJKg1WHBtK bGhZUn7anY2Cz+dN2i7WH6v+Z53u87ft/vfYOaUeH/rFBESgPtzE/+6VjvOHL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py83jGAAAA3QAAAA8AAAAAAAAA AAAAAAAAoQIAAGRycy9kb3ducmV2LnhtbFBLBQYAAAAABAAEAPkAAACUAwAAAAA= "/>
                    <v:line id="y19Line 17" o:spid="_x0000_s1648" style="position:absolute;visibility:visible;mso-wrap-style:square" from="4860,1752" to="4860,7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5W48YAAADdAAAADwAAAGRycy9kb3ducmV2LnhtbERPTWvCQBC9F/oflin0VjdaTEt0FbEU tIeittAex+yYRLOzYXdN0n/vCgVv83ifM533phYtOV9ZVjAcJCCIc6srLhR8f70/vYLwAVljbZkU /JGH+ez+boqZth1vqd2FQsQQ9hkqKENoMil9XpJBP7ANceQO1hkMEbpCaoddDDe1HCVJKg1WHBtK bGhZUn7anY2Cz+dN2i7WH6v+Z53u87ft/vfYOaUeH/rFBESgPtzE/+6VjvOHL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U+VuPGAAAA3QAAAA8AAAAAAAAA AAAAAAAAoQIAAGRycy9kb3ducmV2LnhtbFBLBQYAAAAABAAEAPkAAACUAwAAAAA= "/>
                    <v:line id="y19Line 18" o:spid="_x0000_s1649" style="position:absolute;visibility:visible;mso-wrap-style:square" from="4748,2063" to="4748,5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zIlMUAAADdAAAADwAAAGRycy9kb3ducmV2LnhtbERPTWvCQBC9F/wPyxR6qxstpJK6irQI 6kGqLbTHMTtNUrOzYXdN4r93BcHbPN7nTOe9qUVLzleWFYyGCQji3OqKCwXfX8vnCQgfkDXWlknB mTzMZ4OHKWbadryjdh8KEUPYZ6igDKHJpPR5SQb90DbEkfuzzmCI0BVSO+xiuKnlOElSabDi2FBi Q+8l5cf9ySjYvnym7WK9WfU/6/SQf+wOv/+dU+rpsV+8gQjUh7v45l7pOH/0ms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ezIlMUAAADdAAAADwAAAAAAAAAA AAAAAAChAgAAZHJzL2Rvd25yZXYueG1sUEsFBgAAAAAEAAQA+QAAAJMDAAAAAA== "/>
                    <v:shape id="y19Freeform 19" o:spid="_x0000_s1650" style="position:absolute;left:4860;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bC5cMA AADdAAAADwAAAGRycy9kb3ducmV2LnhtbERPTWuDQBC9F/oflin0Vtf0UIPJJgShUGpzMMklt8Gd qNGdte5W7b/PFgq5zeN9zno7m06MNLjGsoJFFIMgLq1uuFJwOr6/LEE4j6yxs0wKfsnBdvP4sMZU 24kLGg++EiGEXYoKau/7VEpX1mTQRbYnDtzFDgZ9gEMl9YBTCDedfI3jN2mw4dBQY09ZTWV7+DEK XPJZZdcvg63eZ5jn57b47lulnp/m3QqEp9nfxf/uDx3mL5IE/r4JJ8jNDQAA//8DAFBLAQItABQA BgAIAAAAIQDw94q7/QAAAOIBAAATAAAAAAAAAAAAAAAAAAAAAABbQ29udGVudF9UeXBlc10ueG1s UEsBAi0AFAAGAAgAAAAhADHdX2HSAAAAjwEAAAsAAAAAAAAAAAAAAAAALgEAAF9yZWxzLy5yZWxz UEsBAi0AFAAGAAgAAAAhADMvBZ5BAAAAOQAAABAAAAAAAAAAAAAAAAAAKQIAAGRycy9zaGFwZXht bC54bWxQSwECLQAUAAYACAAAACEAAVbC5cMAAADdAAAADwAAAAAAAAAAAAAAAACYAgAAZHJzL2Rv d25yZXYueG1sUEsFBgAAAAAEAAQA9QAAAIgDAAAAAA== " path="m,156c,156,90,78,180,e" filled="f">
                      <v:path arrowok="t" o:connecttype="custom" o:connectlocs="0,156;180,0" o:connectangles="0,0"/>
                    </v:shape>
                    <v:shape id="y19Freeform 20" o:spid="_x0000_s1651" style="position:absolute;left:4748;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lWl8YA AADdAAAADwAAAGRycy9kb3ducmV2LnhtbESPMW/CQAyF90r8h5MrsZVLGKAKHFEVCakCOkC7sFk5 N0mT86W5A8K/x0Olbrbe83uf1/noOnWlITSeDaSzBBRx6W3DlYGvz+3LK6gQkS12nsnAnQLkm8nT GjPrb3yk6ylWSkI4ZGigjrHPtA5lTQ7DzPfEon37wWGUdai0HfAm4a7T8yRZaIcNS0ONPRU1le3p 4gyE5a4qfg4OW/tR4H5/bo+/fWvM9Hl8W4GKNMZ/89/1uxX8dCm48o2MoDcPAAAA//8DAFBLAQIt ABQABgAIAAAAIQDw94q7/QAAAOIBAAATAAAAAAAAAAAAAAAAAAAAAABbQ29udGVudF9UeXBlc10u eG1sUEsBAi0AFAAGAAgAAAAhADHdX2HSAAAAjwEAAAsAAAAAAAAAAAAAAAAALgEAAF9yZWxzLy5y ZWxzUEsBAi0AFAAGAAgAAAAhADMvBZ5BAAAAOQAAABAAAAAAAAAAAAAAAAAAKQIAAGRycy9zaGFw ZXhtbC54bWxQSwECLQAUAAYACAAAACEAcMlWl8YAAADdAAAADwAAAAAAAAAAAAAAAACYAgAAZHJz L2Rvd25yZXYueG1sUEsFBgAAAAAEAAQA9QAAAIsDAAAAAA== " path="m,156c,156,90,78,180,e" filled="f">
                      <v:path arrowok="t" o:connecttype="custom" o:connectlocs="0,156;180,0" o:connectangles="0,0"/>
                    </v:shape>
                    <v:shape id="y19Arc 21" o:spid="_x0000_s1652" style="position:absolute;left:3241;top:7517;width:1802;height:879;flip:x;visibility:visible;mso-wrap-style:square;v-text-anchor:top" coordsize="43200,246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HvKsQA AADdAAAADwAAAGRycy9kb3ducmV2LnhtbERPTWsCMRC9F/ofwhR6q1kVbLsaRcWKPYh123oeNuNm cTNZkqjrv28Khd7m8T5nMutsIy7kQ+1YQb+XgSAuna65UvD1+fb0AiJEZI2NY1JwowCz6f3dBHPt rrynSxErkUI45KjAxNjmUobSkMXQcy1x4o7OW4wJ+kpqj9cUbhs5yLKRtFhzajDY0tJQeSrOVsFy PdxuDqvd+0e7GHTam/3hu1go9fjQzccgInXxX/zn3ug0v//8Cr/fpBPk9AcAAP//AwBQSwECLQAU AAYACAAAACEA8PeKu/0AAADiAQAAEwAAAAAAAAAAAAAAAAAAAAAAW0NvbnRlbnRfVHlwZXNdLnht bFBLAQItABQABgAIAAAAIQAx3V9h0gAAAI8BAAALAAAAAAAAAAAAAAAAAC4BAABfcmVscy8ucmVs c1BLAQItABQABgAIAAAAIQAzLwWeQQAAADkAAAAQAAAAAAAAAAAAAAAAACkCAABkcnMvc2hhcGV4 bWwueG1sUEsBAi0AFAAGAAgAAAAhAIWB7yrEAAAA3QAAAA8AAAAAAAAAAAAAAAAAmAIAAGRycy9k b3ducmV2LnhtbFBLBQYAAAAABAAEAPUAAACJAwAAAAA= "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653" style="position:absolute;left:3969;top:7419;width:896;height:817;flip:x y;visibility:visible;mso-wrap-style:square;v-text-anchor:top" coordsize="21369,213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N3dsQA AADdAAAADwAAAGRycy9kb3ducmV2LnhtbERPTWvCQBC9C/6HZYTedGNbJEQ3QZSW0kPBtOB1yI6b kOxsyK6a9Nd3C4Xe5vE+Z1eMthM3GnzjWMF6lYAgrpxu2Cj4+nxZpiB8QNbYOSYFE3ko8vlsh5l2 dz7RrQxGxBD2GSqoQ+gzKX1Vk0W/cj1x5C5usBgiHIzUA95juO3kY5JspMWGY0ONPR1qqtryahV8 nyeXtqNpyvYpmXrzeu3ejx9KPSzG/RZEoDH8i//cbzrOX6fP8PtNPEHmPwAAAP//AwBQSwECLQAU AAYACAAAACEA8PeKu/0AAADiAQAAEwAAAAAAAAAAAAAAAAAAAAAAW0NvbnRlbnRfVHlwZXNdLnht bFBLAQItABQABgAIAAAAIQAx3V9h0gAAAI8BAAALAAAAAAAAAAAAAAAAAC4BAABfcmVscy8ucmVs c1BLAQItABQABgAIAAAAIQAzLwWeQQAAADkAAAAQAAAAAAAAAAAAAAAAACkCAABkcnMvc2hhcGV4 bWwueG1sUEsBAi0AFAAGAAgAAAAhABTjd3bEAAAA3QAAAA8AAAAAAAAAAAAAAAAAmAIAAGRycy9k b3ducmV2LnhtbFBLBQYAAAAABAAEAPUAAACJAwAAAAA= " path="m-1,18242nfc1397,8756,8882,1327,18378,-1em-1,18242nsc1397,8756,8882,1327,18378,-1r2991,21393l-1,18242xe" filled="f">
                      <v:path arrowok="t" o:extrusionok="f" o:connecttype="custom" o:connectlocs="0,27;32,0;38,31" o:connectangles="0,0,0"/>
                    </v:shape>
                  </v:group>
                </v:group>
                <v:rect id="Rectangle 1044" o:spid="_x0000_s1654" alt="横虚线" style="position:absolute;left:2318;top:8066;width:274;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QjvsQA AADdAAAADwAAAGRycy9kb3ducmV2LnhtbERPTWvCQBC9F/wPywi9lLqx0hJSVxFRzLGmCj1Os2M2 mp0N2VVjf323IPQ2j/c503lvG3GhzteOFYxHCQji0umaKwW7z/VzCsIHZI2NY1JwIw/z2eBhipl2 V97SpQiViCHsM1RgQmgzKX1pyKIfuZY4cgfXWQwRdpXUHV5juG3kS5K8SYs1xwaDLS0NlafibBVM Vk8HU2yb4w/pFr83+dfHPs+Vehz2i3cQgfrwL767cx3nj9NX+PsmniBnvwAAAP//AwBQSwECLQAU AAYACAAAACEA8PeKu/0AAADiAQAAEwAAAAAAAAAAAAAAAAAAAAAAW0NvbnRlbnRfVHlwZXNdLnht bFBLAQItABQABgAIAAAAIQAx3V9h0gAAAI8BAAALAAAAAAAAAAAAAAAAAC4BAABfcmVscy8ucmVs c1BLAQItABQABgAIAAAAIQAzLwWeQQAAADkAAAAQAAAAAAAAAAAAAAAAACkCAABkcnMvc2hhcGV4 bWwueG1sUEsBAi0AFAAGAAgAAAAhAM20I77EAAAA3QAAAA8AAAAAAAAAAAAAAAAAmAIAAGRycy9k b3ducmV2LnhtbFBLBQYAAAAABAAEAPUAAACJAwAAAAA= " fillcolor="#06f" stroked="f">
                  <v:fill r:id="rId966" o:title="" type="pattern"/>
                </v:rect>
                <v:shape id="Text Box 1045" o:spid="_x0000_s1655" type="#_x0000_t202" style="position:absolute;left:2215;top:6137;width:480;height:7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9QkMQA AADdAAAADwAAAGRycy9kb3ducmV2LnhtbERPTWvCQBC9F/wPywi9NRt7CDZ1E6RYEArFGA89TrNj spidjdlV03/vFgq9zeN9zqqcbC+uNHrjWMEiSUEQN04bbhUc6venJQgfkDX2jknBD3koi9nDCnPt blzRdR9aEUPY56igC2HIpfRNRxZ94gbiyB3daDFEOLZSj3iL4baXz2maSYuGY0OHA7111Jz2F6tg /cXVxpw/v3fVsTJ1/ZLyR3ZS6nE+rV9BBJrCv/jPvdVx/mKZwe838QRZ3AEAAP//AwBQSwECLQAU AAYACAAAACEA8PeKu/0AAADiAQAAEwAAAAAAAAAAAAAAAAAAAAAAW0NvbnRlbnRfVHlwZXNdLnht bFBLAQItABQABgAIAAAAIQAx3V9h0gAAAI8BAAALAAAAAAAAAAAAAAAAAC4BAABfcmVscy8ucmVs c1BLAQItABQABgAIAAAAIQAzLwWeQQAAADkAAAAQAAAAAAAAAAAAAAAAACkCAABkcnMvc2hhcGV4 bWwueG1sUEsBAi0AFAAGAAgAAAAhAFgPUJDEAAAA3QAAAA8AAAAAAAAAAAAAAAAAmAIAAGRycy9k b3ducmV2LnhtbFBLBQYAAAAABAAEAPUAAACJAwAAAAA= " filled="f" stroked="f">
                  <v:textbox inset="0,0,0,0">
                    <w:txbxContent>
                      <w:p w:rsidR="00FF1849" w:rsidRPr="008944A9" w:rsidRDefault="00FF1849" w:rsidP="003A3D3B">
                        <w:pPr>
                          <w:jc w:val="center"/>
                        </w:pPr>
                        <w:r>
                          <w:t>(1)</w:t>
                        </w:r>
                      </w:p>
                    </w:txbxContent>
                  </v:textbox>
                </v:shape>
                <v:shape id="Freeform 1046" o:spid="_x0000_s1656" style="position:absolute;left:2415;top:9180;width:57;height:1;visibility:visible;mso-wrap-style:square;v-text-anchor:top" coordsize="270,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zAOsIA AADdAAAADwAAAGRycy9kb3ducmV2LnhtbERPS4vCMBC+C/6HMII3Te3CqtUouqi44MUHeB2asS02 k9JEbf/9RljwNh/fc+bLxpTiSbUrLCsYDSMQxKnVBWcKLuftYALCeWSNpWVS0JKD5aLbmWOi7YuP 9Dz5TIQQdgkqyL2vEildmpNBN7QVceButjboA6wzqWt8hXBTyjiKvqXBgkNDjhX95JTeTw+jYJo2 053fxBs8/F4f8fZr3XK7Vqrfa1YzEJ4a/xH/u/c6zB9NxvD+JpwgF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wjMA6wgAAAN0AAAAPAAAAAAAAAAAAAAAAAJgCAABkcnMvZG93 bnJldi54bWxQSwUGAAAAAAQABAD1AAAAhwMAAAAA " path="m,30l270,e" filled="f" strokecolor="#06f">
                  <v:path arrowok="t" o:connecttype="custom" o:connectlocs="0,0;12,0" o:connectangles="0,0"/>
                </v:shape>
              </v:group>
            </w:pict>
          </mc:Fallback>
        </mc:AlternateContent>
      </w:r>
      <w:r>
        <w:rPr>
          <w:noProof/>
        </w:rPr>
        <mc:AlternateContent>
          <mc:Choice Requires="wpg">
            <w:drawing>
              <wp:anchor distT="0" distB="0" distL="114300" distR="114300" simplePos="0" relativeHeight="251642368" behindDoc="0" locked="0" layoutInCell="1" allowOverlap="1" wp14:anchorId="4AAE3CC3" wp14:editId="195DD3E4">
                <wp:simplePos x="0" y="0"/>
                <wp:positionH relativeFrom="column">
                  <wp:posOffset>5902960</wp:posOffset>
                </wp:positionH>
                <wp:positionV relativeFrom="paragraph">
                  <wp:posOffset>166370</wp:posOffset>
                </wp:positionV>
                <wp:extent cx="304800" cy="1165860"/>
                <wp:effectExtent l="4445" t="0" r="0" b="9525"/>
                <wp:wrapNone/>
                <wp:docPr id="2461"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165860"/>
                          <a:chOff x="4680" y="9274"/>
                          <a:chExt cx="480" cy="3115"/>
                        </a:xfrm>
                      </wpg:grpSpPr>
                      <wpg:grpSp>
                        <wpg:cNvPr id="1088" name="Group 1048"/>
                        <wpg:cNvGrpSpPr>
                          <a:grpSpLocks/>
                        </wpg:cNvGrpSpPr>
                        <wpg:grpSpPr bwMode="auto">
                          <a:xfrm>
                            <a:off x="4766" y="9617"/>
                            <a:ext cx="360" cy="2772"/>
                            <a:chOff x="10620" y="3528"/>
                            <a:chExt cx="367" cy="3080"/>
                          </a:xfrm>
                        </wpg:grpSpPr>
                        <wpg:grpSp>
                          <wpg:cNvPr id="1089" name="Group 1049"/>
                          <wpg:cNvGrpSpPr>
                            <a:grpSpLocks/>
                          </wpg:cNvGrpSpPr>
                          <wpg:grpSpPr bwMode="auto">
                            <a:xfrm>
                              <a:off x="10680" y="3528"/>
                              <a:ext cx="216" cy="1512"/>
                              <a:chOff x="4680" y="1752"/>
                              <a:chExt cx="2880" cy="10109"/>
                            </a:xfrm>
                          </wpg:grpSpPr>
                          <wps:wsp>
                            <wps:cNvPr id="1090"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1"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92"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103"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063"/>
                          <wpg:cNvGrpSpPr>
                            <a:grpSpLocks/>
                          </wpg:cNvGrpSpPr>
                          <wpg:grpSpPr bwMode="auto">
                            <a:xfrm>
                              <a:off x="10620" y="4500"/>
                              <a:ext cx="367" cy="2108"/>
                              <a:chOff x="3060" y="1596"/>
                              <a:chExt cx="2160" cy="6800"/>
                            </a:xfrm>
                          </wpg:grpSpPr>
                          <wps:wsp>
                            <wps:cNvPr id="1105" name="y19Line 11"/>
                            <wps:cNvCnPr>
                              <a:cxnSpLocks noChangeShapeType="1"/>
                            </wps:cNvCnPr>
                            <wps:spPr bwMode="auto">
                              <a:xfrm>
                                <a:off x="3060" y="15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y19Line 12"/>
                            <wps:cNvCnPr>
                              <a:cxnSpLocks noChangeShapeType="1"/>
                            </wps:cNvCnPr>
                            <wps:spPr bwMode="auto">
                              <a:xfrm>
                                <a:off x="306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y19Line 13"/>
                            <wps:cNvCnPr>
                              <a:cxnSpLocks noChangeShapeType="1"/>
                            </wps:cNvCnPr>
                            <wps:spPr bwMode="auto">
                              <a:xfrm flipH="1">
                                <a:off x="5040" y="1596"/>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y19Line 14"/>
                            <wps:cNvCnPr>
                              <a:cxnSpLocks noChangeShapeType="1"/>
                            </wps:cNvCnPr>
                            <wps:spPr bwMode="auto">
                              <a:xfrm>
                                <a:off x="32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y19Line 15"/>
                            <wps:cNvCnPr>
                              <a:cxnSpLocks noChangeShapeType="1"/>
                            </wps:cNvCnPr>
                            <wps:spPr bwMode="auto">
                              <a:xfrm>
                                <a:off x="5040" y="1752"/>
                                <a:ext cx="0" cy="5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y19Line 16"/>
                            <wps:cNvCnPr>
                              <a:cxnSpLocks noChangeShapeType="1"/>
                            </wps:cNvCnPr>
                            <wps:spPr bwMode="auto">
                              <a:xfrm>
                                <a:off x="3420" y="17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y19Line 17"/>
                            <wps:cNvCnPr>
                              <a:cxnSpLocks noChangeShapeType="1"/>
                            </wps:cNvCnPr>
                            <wps:spPr bwMode="auto">
                              <a:xfrm>
                                <a:off x="4860" y="1752"/>
                                <a:ext cx="0" cy="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y19Line 18"/>
                            <wps:cNvCnPr>
                              <a:cxnSpLocks noChangeShapeType="1"/>
                            </wps:cNvCnPr>
                            <wps:spPr bwMode="auto">
                              <a:xfrm>
                                <a:off x="4748" y="2063"/>
                                <a:ext cx="0" cy="3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y19Freeform 19"/>
                            <wps:cNvSpPr>
                              <a:spLocks/>
                            </wps:cNvSpPr>
                            <wps:spPr bwMode="auto">
                              <a:xfrm>
                                <a:off x="4860"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y19Freeform 20"/>
                            <wps:cNvSpPr>
                              <a:spLocks/>
                            </wps:cNvSpPr>
                            <wps:spPr bwMode="auto">
                              <a:xfrm>
                                <a:off x="4748" y="1596"/>
                                <a:ext cx="180" cy="156"/>
                              </a:xfrm>
                              <a:custGeom>
                                <a:avLst/>
                                <a:gdLst>
                                  <a:gd name="T0" fmla="*/ 0 w 180"/>
                                  <a:gd name="T1" fmla="*/ 156 h 156"/>
                                  <a:gd name="T2" fmla="*/ 180 w 180"/>
                                  <a:gd name="T3" fmla="*/ 0 h 156"/>
                                  <a:gd name="T4" fmla="*/ 0 60000 65536"/>
                                  <a:gd name="T5" fmla="*/ 0 60000 65536"/>
                                </a:gdLst>
                                <a:ahLst/>
                                <a:cxnLst>
                                  <a:cxn ang="T4">
                                    <a:pos x="T0" y="T1"/>
                                  </a:cxn>
                                  <a:cxn ang="T5">
                                    <a:pos x="T2" y="T3"/>
                                  </a:cxn>
                                </a:cxnLst>
                                <a:rect l="0" t="0" r="r" b="b"/>
                                <a:pathLst>
                                  <a:path w="180" h="156">
                                    <a:moveTo>
                                      <a:pt x="0" y="156"/>
                                    </a:moveTo>
                                    <a:cubicBezTo>
                                      <a:pt x="0" y="156"/>
                                      <a:pt x="90" y="78"/>
                                      <a:pt x="180" y="0"/>
                                    </a:cubicBezTo>
                                  </a:path>
                                </a:pathLst>
                              </a:custGeom>
                              <a:noFill/>
                              <a:ln w="952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y19Arc 21"/>
                            <wps:cNvSpPr>
                              <a:spLocks/>
                            </wps:cNvSpPr>
                            <wps:spPr bwMode="auto">
                              <a:xfrm flipH="1">
                                <a:off x="3241" y="7517"/>
                                <a:ext cx="1802" cy="879"/>
                              </a:xfrm>
                              <a:custGeom>
                                <a:avLst/>
                                <a:gdLst>
                                  <a:gd name="T0" fmla="*/ 1794 w 43200"/>
                                  <a:gd name="T1" fmla="*/ 7 h 24658"/>
                                  <a:gd name="T2" fmla="*/ 9 w 43200"/>
                                  <a:gd name="T3" fmla="*/ 0 h 24658"/>
                                  <a:gd name="T4" fmla="*/ 901 w 43200"/>
                                  <a:gd name="T5" fmla="*/ 109 h 24658"/>
                                  <a:gd name="T6" fmla="*/ 0 60000 65536"/>
                                  <a:gd name="T7" fmla="*/ 0 60000 65536"/>
                                  <a:gd name="T8" fmla="*/ 0 60000 65536"/>
                                </a:gdLst>
                                <a:ahLst/>
                                <a:cxnLst>
                                  <a:cxn ang="T6">
                                    <a:pos x="T0" y="T1"/>
                                  </a:cxn>
                                  <a:cxn ang="T7">
                                    <a:pos x="T2" y="T3"/>
                                  </a:cxn>
                                  <a:cxn ang="T8">
                                    <a:pos x="T4" y="T5"/>
                                  </a:cxn>
                                </a:cxnLst>
                                <a:rect l="0" t="0" r="r" b="b"/>
                                <a:pathLst>
                                  <a:path w="43200" h="24658" fill="none"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path>
                                  <a:path w="43200" h="24658" stroke="0" extrusionOk="0">
                                    <a:moveTo>
                                      <a:pt x="43008" y="186"/>
                                    </a:moveTo>
                                    <a:cubicBezTo>
                                      <a:pt x="43135" y="1138"/>
                                      <a:pt x="43200" y="2097"/>
                                      <a:pt x="43200" y="3058"/>
                                    </a:cubicBezTo>
                                    <a:cubicBezTo>
                                      <a:pt x="43200" y="14987"/>
                                      <a:pt x="33529" y="24658"/>
                                      <a:pt x="21600" y="24658"/>
                                    </a:cubicBezTo>
                                    <a:cubicBezTo>
                                      <a:pt x="9670" y="24658"/>
                                      <a:pt x="0" y="14987"/>
                                      <a:pt x="0" y="3058"/>
                                    </a:cubicBezTo>
                                    <a:cubicBezTo>
                                      <a:pt x="0" y="2034"/>
                                      <a:pt x="72" y="1012"/>
                                      <a:pt x="217" y="-1"/>
                                    </a:cubicBezTo>
                                    <a:lnTo>
                                      <a:pt x="21600" y="3058"/>
                                    </a:lnTo>
                                    <a:lnTo>
                                      <a:pt x="43008" y="1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y19Arc 22"/>
                            <wps:cNvSpPr>
                              <a:spLocks/>
                            </wps:cNvSpPr>
                            <wps:spPr bwMode="auto">
                              <a:xfrm flipH="1" flipV="1">
                                <a:off x="3969" y="7419"/>
                                <a:ext cx="896" cy="817"/>
                              </a:xfrm>
                              <a:custGeom>
                                <a:avLst/>
                                <a:gdLst>
                                  <a:gd name="T0" fmla="*/ 0 w 21369"/>
                                  <a:gd name="T1" fmla="*/ 697 h 21392"/>
                                  <a:gd name="T2" fmla="*/ 771 w 21369"/>
                                  <a:gd name="T3" fmla="*/ 0 h 21392"/>
                                  <a:gd name="T4" fmla="*/ 896 w 21369"/>
                                  <a:gd name="T5" fmla="*/ 817 h 21392"/>
                                  <a:gd name="T6" fmla="*/ 0 60000 65536"/>
                                  <a:gd name="T7" fmla="*/ 0 60000 65536"/>
                                  <a:gd name="T8" fmla="*/ 0 60000 65536"/>
                                </a:gdLst>
                                <a:ahLst/>
                                <a:cxnLst>
                                  <a:cxn ang="T6">
                                    <a:pos x="T0" y="T1"/>
                                  </a:cxn>
                                  <a:cxn ang="T7">
                                    <a:pos x="T2" y="T3"/>
                                  </a:cxn>
                                  <a:cxn ang="T8">
                                    <a:pos x="T4" y="T5"/>
                                  </a:cxn>
                                </a:cxnLst>
                                <a:rect l="0" t="0" r="r" b="b"/>
                                <a:pathLst>
                                  <a:path w="21369" h="21392" fill="none" extrusionOk="0">
                                    <a:moveTo>
                                      <a:pt x="-1" y="18242"/>
                                    </a:moveTo>
                                    <a:cubicBezTo>
                                      <a:pt x="1397" y="8756"/>
                                      <a:pt x="8882" y="1327"/>
                                      <a:pt x="18378" y="-1"/>
                                    </a:cubicBezTo>
                                  </a:path>
                                  <a:path w="21369" h="21392" stroke="0" extrusionOk="0">
                                    <a:moveTo>
                                      <a:pt x="-1" y="18242"/>
                                    </a:moveTo>
                                    <a:cubicBezTo>
                                      <a:pt x="1397" y="8756"/>
                                      <a:pt x="8882" y="1327"/>
                                      <a:pt x="18378" y="-1"/>
                                    </a:cubicBezTo>
                                    <a:lnTo>
                                      <a:pt x="21369" y="21392"/>
                                    </a:lnTo>
                                    <a:lnTo>
                                      <a:pt x="-1" y="18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17" name="Text Box 1076"/>
                        <wps:cNvSpPr txBox="1">
                          <a:spLocks noChangeArrowheads="1"/>
                        </wps:cNvSpPr>
                        <wps:spPr bwMode="auto">
                          <a:xfrm>
                            <a:off x="4680" y="9274"/>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(2)</w:t>
                              </w:r>
                            </w:p>
                          </w:txbxContent>
                        </wps:txbx>
                        <wps:bodyPr rot="0" vert="horz" wrap="square" lIns="0" tIns="0" rIns="0" bIns="0" anchor="t" anchorCtr="0" upright="1">
                          <a:noAutofit/>
                        </wps:bodyPr>
                      </wps:wsp>
                      <wps:wsp>
                        <wps:cNvPr id="1118" name="Rectangle 1077" descr="横虚线"/>
                        <wps:cNvSpPr>
                          <a:spLocks noChangeArrowheads="1"/>
                        </wps:cNvSpPr>
                        <wps:spPr bwMode="auto">
                          <a:xfrm>
                            <a:off x="4814" y="11202"/>
                            <a:ext cx="274" cy="1080"/>
                          </a:xfrm>
                          <a:prstGeom prst="rect">
                            <a:avLst/>
                          </a:prstGeom>
                          <a:pattFill prst="dashHorz">
                            <a:fgClr>
                              <a:srgbClr val="0066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Freeform 1078"/>
                        <wps:cNvSpPr>
                          <a:spLocks/>
                        </wps:cNvSpPr>
                        <wps:spPr bwMode="auto">
                          <a:xfrm>
                            <a:off x="4897" y="12316"/>
                            <a:ext cx="57" cy="1"/>
                          </a:xfrm>
                          <a:custGeom>
                            <a:avLst/>
                            <a:gdLst>
                              <a:gd name="T0" fmla="*/ 0 w 270"/>
                              <a:gd name="T1" fmla="*/ 1 h 30"/>
                              <a:gd name="T2" fmla="*/ 57 w 270"/>
                              <a:gd name="T3" fmla="*/ 0 h 30"/>
                              <a:gd name="T4" fmla="*/ 0 60000 65536"/>
                              <a:gd name="T5" fmla="*/ 0 60000 65536"/>
                            </a:gdLst>
                            <a:ahLst/>
                            <a:cxnLst>
                              <a:cxn ang="T4">
                                <a:pos x="T0" y="T1"/>
                              </a:cxn>
                              <a:cxn ang="T5">
                                <a:pos x="T2" y="T3"/>
                              </a:cxn>
                            </a:cxnLst>
                            <a:rect l="0" t="0" r="r" b="b"/>
                            <a:pathLst>
                              <a:path w="270" h="30">
                                <a:moveTo>
                                  <a:pt x="0" y="30"/>
                                </a:moveTo>
                                <a:lnTo>
                                  <a:pt x="270" y="0"/>
                                </a:lnTo>
                              </a:path>
                            </a:pathLst>
                          </a:custGeom>
                          <a:noFill/>
                          <a:ln w="9525" cap="flat" cmpd="sng">
                            <a:solidFill>
                              <a:srgbClr val="0066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657" style="position:absolute;margin-left:464.8pt;margin-top:13.1pt;width:24pt;height:91.8pt;z-index:251642368" coordorigin="4680,9274" coordsize="480,31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6eU5g4AAJR1AAAOAAAAZHJzL2Uyb0RvYy54bWzsXduO47gRfQ+QfxD8GMDbou4ypmcxffFu gE12sdNJntW2fMHakiOpxz0b5EOSLwjyCXnJ3yT5jJziTZQs98Uz9s5Mqx/askVRZLFYrDpVLL76 +n69st6lRbnMs/MB+8oeWGk2yafLbH4++MPNeBgNrLJKsmmyyrP0fPA+LQdfv/71r15tN6PUyRf5 apoWFirJytF2cz5YVNVmdHZWThbpOim/yjdphpuzvFgnFb4W87NpkWxR+3p15th2cLbNi+mmyCdp WeLXK3Fz8JrXP5ulk+r72axMK2t1PkDbKv6/4P9v6f/Z61fJaF4km8VyIpuRHNCKdbLM8FJd1VVS JdZdsdypar2cFHmZz6qvJvn6LJ/NlpOU9wG9YXarN98U+d2G92U+2s43mkwgbYtOB1c7+f27Hwpr OT0fOF7ABlaWrDFK/MUWs12PCLTdzEco902xebv5oRC9xOV3+eSnErfP2vfp+1wUtm63v8unqDG5 q3JOoPtZsaYq0HXrno/Dez0O6X1lTfCja3uRjdGa4BZjgR8FcqAmC4wmPeYFEe7jduyEvI3JaLK4 lo/jYfGsy5hPHThLRuK1vKmyaaJf/IvuoiQFsyOwbZMUXnRsUnhhEIg+BSwUjKkJAgJwajhh6Ihb mhTMDhxBC9d3eCNNWrhBKGlhgyqH0SLeoUV8bFqgU3KA604pYjgMZOKs4bM2MTRfsNDX9xRfOJFi DIa5xvuwlzMgjcp6wpUfNuHeLpJNyudxSRNJc1mMcRNc9p7Z379LVpYkLC+mJlspZpqV5ZeLJJun b4oi3y7SZIpWMT6k243xAH0pMU8fnXodtNIk1pRyvDhosE0y2hRl9U2ary26OB+kq9VyU1L3klHy 7ruyEkymStHPZb5aTsfL1Yp/Kea3l6vCQncx8fmffEGj2CqztpjevuPzmhv3yqdVAemZTdGaZETU upbXVbJciWsM/irj8ktQjMRAObrNp+9BvSIXawXWNlws8uLngbXFOnE+KP98lxTpwFr9NsMIxMzz MIwV/+L5Ic3Fwrxza95JsgmqOh9UA0tcXlZiMbrbFMv5Am9ivLtZ/gYCc7bkxKxbJRsL1hRtPQWP 6kUBPPoj1lOw4CrF2iBEgMF4GOcjcarvKAkXCiGWjBSnsnqh8Gy+EugpvcOpBVr/CbLpellBBVot 1+cDdAZ/RNmeZ5+gH+2Vq44hV79bZmBXLiilnLzMhBYzuc+kFqNlK6/x5v0GGktDtIpHnixafZd5 fCl3Q4/XUzMsxAOtXX4s1ur93LpCux/i1iwnicpZ5XSykvcDMp4YlKYgV3H/EtvxdXQdeUPPCa6H nn11NXwzvvSGwRjL8JV7dXl5xf5KfWHeaLGcTtOMmq7UbeY9bXWVir9QlLXCrclw1qyda31oovrk jYb+tyvqab2i308qVd0dDuXqysk4NIh9qHVgxJ5Dew7t1E39HQ51jSX/hDI0DsKWDHWVOeQKA6AX opB9L1CIwg7U5pNY5iVewbXSI7GoNYO9861S1CWMEfgBdA7CI3pm7eVppzwFDtNiVo5NnWzF9wMf Ip1YNI64JK91UhhRClERSFsvUF+mQNWoJ2x9IVA5+HNcHu0WqG4sBWrPrb0N1Y2ealwa3PqmmFgC NZfM2kJPlZEH+FXcoWL7YdKaJ/nVH1vLvR85AqqHg8GX/geFSPku2kUmvmtzFN+QpZM7gZyS9ayg UriMptKgnk/lCnEDcTxbr+CI+s2ZZVtby3Nil68WVFoVAjCnCzlxZC0sIOMKPaqLYRrpYmjbvtpg kOpiTmDvqw2wRl0sZPtqw0qji4EO+2oDEXUx20Ljbfz3fZdLHbOvWDyfVhASbH9BDIUmdrIQUDWc JfeZHABcAZaFd+0m4MjLJi/J2UTDgfG8EYgQf4BGsC4dNkoLuXXD11i8EcWapaNGaYET3Sg/FS8t npKNItSy7b0sBha8l7cCKNwkFfWFXkKXBJsLfrEW8OpxlrBmwFvOBxlcsPDP3lfFHflrv/+JPG/0 3Dp/l97kvIaKejwEb6HHjh17ClOti0zubpeTi/Rn8wHXB/+QbuGEcuw2vKI4hgeObkhQU/zqMJ9c H+pn6m6jzuY38YzrOISzq2fQV/4Cj7m2aGwYBlKtkXcwZwRxWQTPD9Gq9SJ8JYI9SLiyKvKfgAbi 1T3d9KCvMnPw6+HUAgikVWXUpxiVDs5SBSarvEzFKIlhkePDeZsPXS09NepH7zmVo+jTAz/3e8XG /E8yvVHsYJS0d4jxKAnGKDChZcjJ0IBjog4kpBTWEBD8BUHos6ile+B30jw8t3cuiJCil2jGIbhh h0PNuIKT4mKODOOIdayG0pNdBTq4j0UY9J6wVrzYF+QJYzbU5aY4ha8fWsBxMYcucerGyu5QLCrF KXNE8Bd0EBW9pqJbZAzMMTh03wqejJ4Y1/LpqStaaztYCyH1kDjjhL5aREEaHEo4g8MNwY+CM5h8 qAwZxw6kra/4MNbBkJHdjsY6GFPQurppZ5uYAmEAnu0L08ksZCIKsDSBAXTWZSIKQJiDfdWZkAKB HZ2VmYBCHLB9dfWAws1RAAUxJgQoCI44EFDgkh1i9GEwgbHYEcEJLdSA0C1SfOFk23NH8w63F02c ogtTkL1CjQ4CDRvoAQsdCofGLTeIRPSQghywZEFjoVt6drTehq9tYGGHgAcBCy+EfjV4IEADMerm 2CrMQH02wAVFJXXz2MDCF7hSG4gBwjrNcNt9nT14Sf/0gYV614DYKNC9Z4Ah/FRqsmr7hAAk29sj sJTS5oiPsn2iDv73fAX9K61Bh/472M8goGK9acC1JYYAJFYCtvX+CZpoAkhAEL6aTN0bKE4RJs9s LP7KRIiFW9LUwI5kzxqqWQe1FJFrWjUJhRWgGSZ/DBOB/CV6gBpTtjcRTmsiQB9ocehpwzkf4FCo 3jq4Q+LBJ7Riexb9NCKOGZzRbRblCu9xcZbaj26IU9+Wnrx68VHitGfWPjweWz6hr7SZ9QSRnQaL usrZXO8jVCwqpakvd2LC1uvF6YuLPabto20OPXE4pxaieqdrz6GYwf0WI+mnxg7NNodyS++4C74p Qz14cggm25WhGtDujSae+eJFuqmBqrYZlAdMnoxBPcor0c2gapEPkGtAhCT1i/zLW+Sxu6zNoacN 9fFCeJ6JQ+ETlO6J1iLvItan51DKHvQyZajhm47HRZpSpiSLmeE+HxYIb6zntbjUmLFixgfM9oP9 01QnRK/peDa908wnhzL+twuZ3mnUAYdyR02mb5r83B31NN3SD8Smm67pnSB2mIdPDDn3GmHhYmHa H3IusqKoAHX0GUKiGXJOPkkd2X5IEDkfVHh8iTY0DrXT1vTKScrhbfX9Ll+rXGnVeIkqZBR4KN0T 4kf+XnRH6YZmbXhNHxvcTh/WHQ7W8Ae8dBce6ZTHT5bDKOuH9gNocdwIaPt44ljpBs9CUXtx3Ivj Ou+eXvZOLo6tCaXSmq2SCs6p9WaKtFrZnC8z++XWfl8S+VqvknIhkorxGoRasOMHtSqe3EfshMJO qXU6RSavFLkr6YrrGzJB2KMlsRZR+rBPL8xyPwVfYPDGqSS/GaPwkYNEO51o8FCI+LTQZ61skVCg oBDSRpAobGY5pI129SaqJ29BZWHs0U5PFxlX2+q2qZPzfZ4e8nW2C5k6Od+B2lVTWydHQtLdmkyt PLb5/tOuukydHFg9NPzO2vpw0eOEiwpO4ftP+SA+N1zUc21yAYKDWaQAuIfNC89l2CHNn2Buw5yQ bUFd2M4qZ4pY7uo7LsKciWfJZnp0J2r9GPPiqFGji2ylInLVYDfxMhkASs1QfP2kt/FYVw4Bqcdg AvGtr9KiardB/PysHolHHJnuV9WPTLOcnrbKsqo6gkgCdAM7OXcppu0zYafxvch8fhq88LzI154V oGEIyn9erNAO4q0ngMGbKkRXfYqOdo25KnHsYN79SuaOLmlqi2Iq9PpgnzaXcqkzZC03kACuD5oB gR8GAtT6YGdyEuynFGsQco9y9a9O9BTRxgWuGAqdEeJa+bUOUgzFdh0X7+NzoU46YmqFQSzyf1BG n1YxUy8MeTYRh3XUtqMZso66TM0Q/eQbiTrqMjXDiO1tWa8ZHkczFOMrMpPwFE+HZSZBSg9P+b0e VgzBKkJficIm9hxFkVRwXKehxLHIBSD9HBVnp1PPU3FkToxfsE+7azXNHK51qqkGUaGWYPUpFuuO 1qsC/VotTjHpPJ2jR+0fTXFvbrwxr0+F6eiQ6RtydF7k90h7L/IbyRgVWset6h53sOYL9PJIKfD1 YQ31gSfK+Vofd7KD9rT2oDyWAF/vz1bIpv6Bz/4vHOsUapLMaI49//aFEw/HQRQOvbHnD+PQjoY2 iy/iwPZi72rczGjO9yV9cNKRD05l9MzDBHS0JDWf4x/gKvUpEi8Rq5f83B+6qu5v73mAodijTj89 88AMgA3isAxciIMycCEOycDFZ3dABmM6Vv1H43SMELJjmpYTnO7xn3/8839/+/t///Vv0n4NwUHT 6VgnZniRPICAMQdgMFe7lbygE5O4EYAwe+VjV1bAMwUGfPEVT+VPz50PpnDBfEsnpVDXZnOc8sL7 aG4fxZFdwXhMDYJI0UVuO8s2vBWyCJ5SL6W6hcH9RDHVz+n7qmtOP3MCf+En3iD7gDLdtQcfyz7H h7tnLzFz4w59IZH5+BFMkTROmOOKSNPaVvchQchUVzCrmqKHG+oqaUK3mU45Ndwd945pofshGdW7 tbTN891aTNt8J0TKjPAyrfOdgpj7n6vznqhGRi9IQ2KrNlmFDYWbGGlBN/Syvq0sKVGM14KCSmqL u0IkIo2lvHh6vsTDnPCGAG94mmkN+AWd8PywR/RdrXWcDA2d7hc8paZBqA8LxjK79Gbs26HnRsMw 9N2h517bw4tofDl8c8mCILy+uLy4bh28c83JhLS2H2PfQapoTjyd3+EYq7eL6daaLkkZcHHEEWDA 6RIqEBiX/qDereYItZhUBXS/vPrTslrwE5eIpXdUhQjqiVZQdO1COa1fbOSdkH0TJR5WYz+XJY9b vTj6k/dJHlNKZ4ua33FtHqb6+v8AAAD//wMAUEsDBBQABgAIAAAAIQAiiQDL4AAAAAoBAAAPAAAA ZHJzL2Rvd25yZXYueG1sTI/BSsNAEIbvgu+wjODNbhIxbWI2pRT1VARbQbxts9MkNDsbstskfXvH kx7nn49/vinWs+3EiINvHSmIFxEIpMqZlmoFn4fXhxUIHzQZ3TlCBVf0sC5vbwqdGzfRB477UAsu IZ9rBU0IfS6lrxq02i9cj8S7kxusDjwOtTSDnrjcdjKJolRa3RJfaHSP2war8/5iFbxNeto8xi/j 7nzaXr8PT+9fuxiVur+bN88gAs7hD4ZffVaHkp2O7kLGi05BlmQpowqSNAHBQLZccnDkIMpWIMtC /n+h/AEAAP//AwBQSwECLQAUAAYACAAAACEAtoM4kv4AAADhAQAAEwAAAAAAAAAAAAAAAAAAAAAA W0NvbnRlbnRfVHlwZXNdLnhtbFBLAQItABQABgAIAAAAIQA4/SH/1gAAAJQBAAALAAAAAAAAAAAA AAAAAC8BAABfcmVscy8ucmVsc1BLAQItABQABgAIAAAAIQC+u6eU5g4AAJR1AAAOAAAAAAAAAAAA AAAAAC4CAABkcnMvZTJvRG9jLnhtbFBLAQItABQABgAIAAAAIQAiiQDL4AAAAAoBAAAPAAAAAAAA AAAAAAAAAEARAABkcnMvZG93bnJldi54bWxQSwUGAAAAAAQABADzAAAATRIAAAAA ">
                <v:group id="Group 1048" o:spid="_x0000_s1658" style="position:absolute;left:4766;top:9617;width:360;height:2772" coordorigin="10620,3528" coordsize="367,3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9mP8YAAADdAAAADwAAAGRycy9kb3ducmV2LnhtbESPQWvCQBCF74X+h2UE b3UTxSLRVURq6UGEqlB6G7JjEszOhuw2if++cxC8zfDevPfNajO4WnXUhsqzgXSSgCLOva24MHA5 798WoEJEtlh7JgN3CrBZv76sMLO+52/qTrFQEsIhQwNljE2mdchLchgmviEW7epbh1HWttC2xV7C Xa2nSfKuHVYsDSU2tCspv53+nIHPHvvtLP3oDrfr7v57nh9/DikZMx4N2yWoSEN8mh/XX1bwk4Xg yj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8P2Y/xgAAAN0A AAAPAAAAAAAAAAAAAAAAAKoCAABkcnMvZG93bnJldi54bWxQSwUGAAAAAAQABAD6AAAAnQMAAAAA ">
                  <v:group id="Group 1049" o:spid="_x0000_s1659" style="position:absolute;left:10680;top:3528;width:216;height:1512" coordorigin="4680,1752" coordsize="2880,10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3PDpMMAAADdAAAADwAAAGRycy9kb3ducmV2LnhtbERPS4vCMBC+C/6HMII3 Tavs4naNIqLiQRZ8wLK3oRnbYjMpTWzrv98Igrf5+J4zX3amFA3VrrCsIB5HIIhTqwvOFFzO29EM hPPIGkvLpOBBDpaLfm+OibYtH6k5+UyEEHYJKsi9rxIpXZqTQTe2FXHgrrY26AOsM6lrbEO4KeUk ij6lwYJDQ44VrXNKb6e7UbBrsV1N401zuF3Xj7/zx8/vISalhoNu9Q3CU+ff4pd7r8P8aPYF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Tc8OkwwAAAN0AAAAP AAAAAAAAAAAAAAAAAKoCAABkcnMvZG93bnJldi54bWxQSwUGAAAAAAQABAD6AAAAmgMAAAAA ">
                    <v:oval id="y10Oval 9" o:spid="_x0000_s1660" style="position:absolute;left:4680;top:1752;width:2880;height:2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4oE8UA AADdAAAADwAAAGRycy9kb3ducmV2LnhtbESPQWvDMAyF74P9B6PBLmN1OmjpsrplBFp6bZZDj2qs JWGxHGy3Sf79dBjsJvGe3vu03U+uV3cKsfNsYLnIQBHX3nbcGKi+Dq8bUDEhW+w9k4GZIux3jw9b zK0f+Uz3MjVKQjjmaKBNaci1jnVLDuPCD8SiffvgMMkaGm0DjhLuev2WZWvtsGNpaHGgoqX6p7w5 A+FlmIv5VByWVz6Wq3FjL+vKGvP8NH1+gEo0pX/z3/XJCn72Lvz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HrigTxQAAAN0AAAAPAAAAAAAAAAAAAAAAAJgCAABkcnMv ZG93bnJldi54bWxQSwUGAAAAAAQABAD1AAAAigMAAAAA " fillcolor="black"/>
                    <v:rect id="y10Rectangle 10" o:spid="_x0000_s1661" style="position:absolute;left:5220;top:3780;width:1800;height:1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qkqb4A AADdAAAADwAAAGRycy9kb3ducmV2LnhtbERPSwrCMBDdC94hjOBGNNWFaDWKCoK4EasHGJqxLTaT 0kRbPb0RBHfzeN9ZrltTiifVrrCsYDyKQBCnVhecKbhe9sMZCOeRNZaWScGLHKxX3c4SY20bPtMz 8ZkIIexiVJB7X8VSujQng25kK+LA3Wxt0AdYZ1LX2IRwU8pJFE2lwYJDQ44V7XJK78nDKNg2TXE7 vRMeHLNte5zg/oK+VKrfazcLEJ5a/xf/3Acd5kfzMXy/CSfI1QcAAP//AwBQSwECLQAUAAYACAAA ACEA8PeKu/0AAADiAQAAEwAAAAAAAAAAAAAAAAAAAAAAW0NvbnRlbnRfVHlwZXNdLnhtbFBLAQIt ABQABgAIAAAAIQAx3V9h0gAAAI8BAAALAAAAAAAAAAAAAAAAAC4BAABfcmVscy8ucmVsc1BLAQIt ABQABgAIAAAAIQAzLwWeQQAAADkAAAAQAAAAAAAAAAAAAAAAACkCAABkcnMvc2hhcGV4bWwueG1s UEsBAi0AFAAGAAgAAAAhALpqpKm+AAAA3QAAAA8AAAAAAAAAAAAAAAAAmAIAAGRycy9kb3ducmV2 LnhtbFBLBQYAAAAABAAEAPUAAACDAwAAAAA= " fillcolor="black"/>
                    <v:line id="y10Line 11" o:spid="_x0000_s1662" style="position:absolute;visibility:visible;mso-wrap-style:square" from="5314,3741" to="5314,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on8MUAAADdAAAADwAAAGRycy9kb3ducmV2LnhtbERPTWvCQBC9F/wPywje6qYKoY2uIpaC eijVFvQ4ZsckNTsbdtck/ffdgtDbPN7nzJe9qUVLzleWFTyNExDEudUVFwq+Pt8en0H4gKyxtkwK fsjDcjF4mGOmbcd7ag+hEDGEfYYKyhCaTEqfl2TQj21DHLmLdQZDhK6Q2mEXw00tJ0mSSoMVx4YS G1qXlF8PN6PgffqRtqvtbtMft+k5f92fT9+dU2o07FczEIH68C++uzc6zk9eJv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on8MUAAADdAAAADwAAAAAAAAAA AAAAAAChAgAAZHJzL2Rvd25yZXYueG1sUEsFBgAAAAAEAAQA+QAAAJMDAAAAAA== "/>
                    <v:line id="y10Line 12" o:spid="_x0000_s1663" style="position:absolute;visibility:visible;mso-wrap-style:square" from="6959,3741" to="6959,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aCa8UAAADdAAAADwAAAGRycy9kb3ducmV2LnhtbERPS2vCQBC+C/6HZYTedGOFUFNXEUtB eyj1Ae1xzE6TaHY27G6T9N93C4K3+fies1j1phYtOV9ZVjCdJCCIc6srLhScjq/jJxA+IGusLZOC X/KwWg4HC8y07XhP7SEUIoawz1BBGUKTSenzkgz6iW2II/dtncEQoSukdtjFcFPLxyRJpcGKY0OJ DW1Kyq+HH6PgffaRtuvd27b/3KXn/GV//rp0TqmHUb9+BhGoD3fxzb3VcX4yn8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3aCa8UAAADdAAAADwAAAAAAAAAA AAAAAAChAgAAZHJzL2Rvd25yZXYueG1sUEsFBgAAAAAEAAQA+QAAAJMDAAAAAA== "/>
                    <v:line id="y10Line 13" o:spid="_x0000_s1664" style="position:absolute;visibility:visible;mso-wrap-style:square" from="5314,9671" to="5674,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O/hMUAAADdAAAADwAAAGRycy9kb3ducmV2LnhtbERPTWvCQBC9C/6HZYTedNMWQ5u6irQU tAdRW2iPY3aaRLOzYXdN0n/vCkJv83ifM1v0phYtOV9ZVnA/SUAQ51ZXXCj4+nwfP4HwAVljbZkU /JGHxXw4mGGmbcc7avehEDGEfYYKyhCaTEqfl2TQT2xDHLlf6wyGCF0htcMuhptaPiRJKg1WHBtK bOi1pPy0PxsFm8dt2i7XH6v+e50e8rfd4efYOaXuRv3yBUSgPvyLb+6VjvOT5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9O/hMUAAADdAAAADwAAAAAAAAAA AAAAAAChAgAAZHJzL2Rvd25yZXYueG1sUEsFBgAAAAAEAAQA+QAAAJMDAAAAAA== "/>
                    <v:line id="y10Line 14" o:spid="_x0000_s1665" style="position:absolute;flip:x;visibility:visible;mso-wrap-style:square" from="6562,9671" to="6922,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RDMUAAADdAAAADwAAAGRycy9kb3ducmV2LnhtbERPTWsCMRC9F/ofwgi9lJqtFNHVKFIQ PHiplV16GzfjZtnNZJtE3f77plDwNo/3Ocv1YDtxJR8axwpexxkI4srphmsFx8/tywxEiMgaO8ek 4IcCrFePD0vMtbvxB10PsRYphEOOCkyMfS5lqAxZDGPXEyfu7LzFmKCvpfZ4S+G2k5Msm0qLDacG gz29G6raw8UqkLP987ffnN7aoi3LuSmqov/aK/U0GjYLEJGGeBf/u3c6zc/mU/j7Jp0gV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pRDMUAAADdAAAADwAAAAAAAAAA AAAAAAChAgAAZHJzL2Rvd25yZXYueG1sUEsFBgAAAAAEAAQA+QAAAJMDAAAAAA== "/>
                    <v:line id="y10Line 15" o:spid="_x0000_s1666" style="position:absolute;visibility:visible;mso-wrap-style:square" from="5655,9983" to="5835,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2EaMUAAADdAAAADwAAAGRycy9kb3ducmV2LnhtbERPTWvCQBC9C/6HZYTedNMWYpu6irQU 1IOoLbTHMTtNotnZsLsm6b/vCkJv83ifM1v0phYtOV9ZVnA/SUAQ51ZXXCj4/HgfP4HwAVljbZkU /JKHxXw4mGGmbcd7ag+hEDGEfYYKyhCaTEqfl2TQT2xDHLkf6wyGCF0htcMuhptaPiRJKg1WHBtK bOi1pPx8uBgF28dd2i7Xm1X/tU6P+dv++H3qnFJ3o375AiJQH/7FN/dKx/nJ8xSu38QT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E2EaMUAAADdAAAADwAAAAAAAAAA AAAAAAChAgAAZHJzL2Rvd25yZXYueG1sUEsFBgAAAAAEAAQA+QAAAJMDAAAAAA== "/>
                    <v:line id="y10Line 16" o:spid="_x0000_s1667" style="position:absolute;flip:x;visibility:visible;mso-wrap-style:square" from="6392,9983" to="6572,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lg5cgAAADdAAAADwAAAGRycy9kb3ducmV2LnhtbESPQUsDMRCF74L/IYzgRWy2ItJum5ZS KHjoxSpbvI2b6WbZzWSbxHb9985B8DbDe/PeN8v16Ht1oZjawAamkwIUcR1sy42Bj/fd4wxUysgW +8Bk4IcSrFe3N0ssbbjyG10OuVESwqlEAy7nodQ61Y48pkkYiEU7hegxyxobbSNeJdz3+qkoXrTH lqXB4UBbR3V3+PYG9Gz/cI6br+eu6o7HuavqavjcG3N/N24WoDKN+d/8d/1qBb+YC658IyPo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Tlg5cgAAADdAAAADwAAAAAA AAAAAAAAAAChAgAAZHJzL2Rvd25yZXYueG1sUEsFBgAAAAAEAAQA+QAAAJYDAAAAAA== "/>
                    <v:shape id="y10Arc 17" o:spid="_x0000_s1668" style="position:absolute;left:5826;top:11554;width:539;height:307;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Yeq8QA AADdAAAADwAAAGRycy9kb3ducmV2LnhtbERPTWvCQBC9F/wPywi91Y0eQk1dpYpiKbRg7MHjmJ1m o9nZmN3G9N93C4K3ebzPmS16W4uOWl85VjAeJSCIC6crLhV87TdPzyB8QNZYOyYFv+RhMR88zDDT 7so76vJQihjCPkMFJoQmk9IXhiz6kWuII/ftWoshwraUusVrDLe1nCRJKi1WHBsMNrQyVJzzH6vA 5/npePjotqudWaaX9Wda4+Rdqcdh//oCIlAf7uKb+03H+cl0Cv/fxBPk/A8AAP//AwBQSwECLQAU AAYACAAAACEA8PeKu/0AAADiAQAAEwAAAAAAAAAAAAAAAAAAAAAAW0NvbnRlbnRfVHlwZXNdLnht bFBLAQItABQABgAIAAAAIQAx3V9h0gAAAI8BAAALAAAAAAAAAAAAAAAAAC4BAABfcmVscy8ucmVs c1BLAQItABQABgAIAAAAIQAzLwWeQQAAADkAAAAQAAAAAAAAAAAAAAAAACkCAABkcnMvc2hhcGV4 bWwueG1sUEsBAi0AFAAGAAgAAAAhAAsWHqvEAAAA3QAAAA8AAAAAAAAAAAAAAAAAmAIAAGRycy9k b3ducmV2LnhtbFBLBQYAAAAABAAEAPUAAACJAwAAAAA= " path="m-1,20944nfc353,9276,9915,,21590,,32240,,41301,7763,42934,18288em-1,20944nsc353,9276,9915,,21590,,32240,,41301,7763,42934,18288l21590,21600,-1,20944xe" filled="f">
                      <v:path arrowok="t" o:extrusionok="f" o:connecttype="custom" o:connectlocs="0,4;7,4;3,4" o:connectangles="0,0,0"/>
                    </v:shape>
                    <v:line id="y10Line 18" o:spid="_x0000_s1669" style="position:absolute;visibility:visible;mso-wrap-style:square" from="6660,5184" to="6660,9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GBsgAAADdAAAADwAAAGRycy9kb3ducmV2LnhtbESPQUvDQBCF70L/wzIFb3ZThSCx21Ja hNaD2CrY4zQ7TaLZ2bC7JvHfOwehtxnem/e+WaxG16qeQmw8G5jPMlDEpbcNVwY+3p/vHkHFhGyx 9UwGfinCajm5WWBh/cAH6o+pUhLCsUADdUpdoXUsa3IYZ74jFu3ig8Mka6i0DThIuGv1fZbl2mHD 0lBjR5uayu/jjzPw+vCW9+v9y2783Ofncns4n76GYMztdFw/gUo0pqv5/3pnBX+eCb98IyPo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U+GBsgAAADdAAAADwAAAAAA AAAAAAAAAAChAgAAZHJzL2Rvd25yZXYueG1sUEsFBgAAAAAEAAQA+QAAAJYDAAAAAA== "/>
                    <v:line id="y10Line 19" o:spid="_x0000_s1670" style="position:absolute;flip:x;visibility:visible;mso-wrap-style:square" from="6280,9512" to="6660,9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hTYsUAAADdAAAADwAAAGRycy9kb3ducmV2LnhtbERPTWsCMRC9F/ofwgi9FM1ukaKrUaRQ 6MFLbVnpbdyMm2U3k22S6vbfG0HwNo/3Ocv1YDtxIh8axwrySQaCuHK64VrB99f7eAYiRGSNnWNS 8E8B1qvHhyUW2p35k067WIsUwqFABSbGvpAyVIYshonriRN3dN5iTNDXUns8p3DbyZcse5UWG04N Bnt6M1S1uz+rQM62z79+c5i2Zbvfz01Zlf3PVqmn0bBZgIg0xLv45v7QaX6e5XD9Jp0gV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uhTYsUAAADdAAAADwAAAAAAAAAA AAAAAAChAgAAZHJzL2Rvd25yZXYueG1sUEsFBgAAAAAEAAQA+QAAAJMDAAAAAA== "/>
                    <v:line id="y10Line 20" o:spid="_x0000_s1671" style="position:absolute;visibility:visible;mso-wrap-style:square" from="6660,3936" to="6660,5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BXNcQAAADdAAAADwAAAGRycy9kb3ducmV2LnhtbERPS2vCQBC+C/0PywjedGMOraSuIoFC sZdUvfQ27E6T1Oxsml3z8Nd3C4Xe5uN7znY/2kb01PnasYL1KgFBrJ2puVRwOb8sNyB8QDbYOCYF E3nY7x5mW8yMG/id+lMoRQxhn6GCKoQ2k9Lriiz6lWuJI/fpOoshwq6UpsMhhttGpknyKC3WHBsq bCmvSF9PN6vgWIyHvETdcCHvuZ6+nj767zelFvPx8Awi0Bj+xX/uVxPnr5MUfr+JJ8jd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AFc1xAAAAN0AAAAPAAAAAAAAAAAA AAAAAKECAABkcnMvZG93bnJldi54bWxQSwUGAAAAAAQABAD5AAAAkgMAAAAA " strokecolor="white"/>
                    <v:shape id="y10Arc 21" o:spid="_x0000_s1672" style="position:absolute;left:6301;top:2065;width:900;height:1806;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FN/8QA AADdAAAADwAAAGRycy9kb3ducmV2LnhtbERPzWrCQBC+F3yHZYTe6sYKrURXsaXW4kGa6AOM2TGJ Zmfj7qrp23eFQm/z8f3OdN6ZRlzJ+dqyguEgAUFcWF1zqWC3XT6NQfiArLGxTAp+yMN81nuYYqrt jTO65qEUMYR9igqqENpUSl9UZNAPbEscuYN1BkOErpTa4S2Gm0Y+J8mLNFhzbKiwpfeKilN+MQr2 2+L0tqb9yH1uVh/H83f3WmeZUo/9bjEBEagL/+I/95eO84fJCO7fxBPk7BcAAP//AwBQSwECLQAU AAYACAAAACEA8PeKu/0AAADiAQAAEwAAAAAAAAAAAAAAAAAAAAAAW0NvbnRlbnRfVHlwZXNdLnht bFBLAQItABQABgAIAAAAIQAx3V9h0gAAAI8BAAALAAAAAAAAAAAAAAAAAC4BAABfcmVscy8ucmVs c1BLAQItABQABgAIAAAAIQAzLwWeQQAAADkAAAAQAAAAAAAAAAAAAAAAACkCAABkcnMvc2hhcGV4 bWwueG1sUEsBAi0AFAAGAAgAAAAhAJ6xTf/EAAAA3QAAAA8AAAAAAAAAAAAAAAAAmAIAAGRycy9k b3ducmV2LnhtbFBLBQYAAAAABAAEAPUAAACJAwAAAAA= " path="m-1,nfc11929,,21600,9670,21600,21600v,7923,-4339,15211,-11304,18988em-1,nsc11929,,21600,9670,21600,21600v,7923,-4339,15211,-11304,18988l,21600,-1,xe" filled="f" strokecolor="white">
                      <v:path arrowok="t" o:extrusionok="f" o:connecttype="custom" o:connectlocs="0,0;18,80;0,43" o:connectangles="0,0,0"/>
                    </v:shape>
                  </v:group>
                  <v:group id="Group 1063" o:spid="_x0000_s1673" style="position:absolute;left:10620;top:4500;width:367;height:2108" coordorigin="3060,1596" coordsize="2160,6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kBg/cQAAADdAAAADwAAAGRycy9kb3ducmV2LnhtbERPS2vCQBC+F/wPywi9 NZtoWyRmFZFaegiFqiDehuyYBLOzIbvN4993C4Xe5uN7TrYdTSN66lxtWUESxSCIC6trLhWcT4en FQjnkTU2lknBRA62m9lDhqm2A39Rf/SlCCHsUlRQed+mUrqiIoMusi1x4G62M+gD7EqpOxxCuGnk Io5fpcGaQ0OFLe0rKu7Hb6PgfcBht0ze+vx+20/X08vnJU9Iqcf5uFuD8DT6f/Gf+0OH+Un8DL/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kBg/cQAAADdAAAA DwAAAAAAAAAAAAAAAACqAgAAZHJzL2Rvd25yZXYueG1sUEsFBgAAAAAEAAQA+gAAAJsDAAAAAA== ">
                    <v:line id="y19Line 11" o:spid="_x0000_s1674" style="position:absolute;visibility:visible;mso-wrap-style:square" from="3060,1596" to="5220,15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glnsUAAADdAAAADwAAAGRycy9kb3ducmV2LnhtbERPTWvCQBC9F/wPyxR6qxstDZK6irQI 6kHUFtrjmJ0mqdnZsLsm6b93BcHbPN7nTOe9qUVLzleWFYyGCQji3OqKCwVfn8vnCQgfkDXWlknB P3mYzwYPU8y07XhP7SEUIoawz1BBGUKTSenzkgz6oW2II/drncEQoSukdtjFcFPLcZKk0mDFsaHE ht5Lyk+Hs1Gwfdml7WK9WfXf6/SYf+yPP3+dU+rpsV+8gQjUh7v45l7pOH+Uv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TglnsUAAADdAAAADwAAAAAAAAAA AAAAAAChAgAAZHJzL2Rvd25yZXYueG1sUEsFBgAAAAAEAAQA+QAAAJMDAAAAAA== "/>
                    <v:line id="y19Line 12" o:spid="_x0000_s1675" style="position:absolute;visibility:visible;mso-wrap-style:square" from="3060,1596" to="324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q76cQAAADdAAAADwAAAGRycy9kb3ducmV2LnhtbERPTWvCQBC9F/wPywje6sYWQomuIoqg PZRqBT2O2TGJZmfD7pqk/75bKPQ2j/c5s0VvatGS85VlBZNxAoI4t7riQsHxa/P8BsIHZI21ZVLw TR4W88HTDDNtO95TewiFiCHsM1RQhtBkUvq8JIN+bBviyF2tMxgidIXUDrsYbmr5kiSpNFhxbCix oVVJ+f3wMAo+Xj/Tdrl73/anXXrJ1/vL+dY5pUbDfjkFEagP/+I/91bH+ZMkhd9v4gly/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6rvpxAAAAN0AAAAPAAAAAAAAAAAA AAAAAKECAABkcnMvZG93bnJldi54bWxQSwUGAAAAAAQABAD5AAAAkgMAAAAA "/>
                    <v:line id="y19Line 13" o:spid="_x0000_s1676" style="position:absolute;flip:x;visibility:visible;mso-wrap-style:square" from="5040,1596" to="522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1ujcUAAADdAAAADwAAAGRycy9kb3ducmV2LnhtbERPS2sCMRC+F/wPYQpeSs0qpdXVKFIo 9ODFByvexs10s+xmsiapbv+9KRR6m4/vOYtVb1txJR9qxwrGowwEcel0zZWCw/7jeQoiRGSNrWNS 8EMBVsvBwwJz7W68pesuViKFcMhRgYmxy6UMpSGLYeQ64sR9OW8xJugrqT3eUrht5STLXqXFmlOD wY7eDZXN7tsqkNPN08Wvzy9N0RyPM1OURXfaKDV87NdzEJH6+C/+c3/qNH+cvcHvN+kE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k1ujcUAAADdAAAADwAAAAAAAAAA AAAAAAChAgAAZHJzL2Rvd25yZXYueG1sUEsFBgAAAAAEAAQA+QAAAJMDAAAAAA== "/>
                    <v:line id="y19Line 14" o:spid="_x0000_s1677" style="position:absolute;visibility:visible;mso-wrap-style:square" from="3240,1752" to="32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mKAMgAAADdAAAADwAAAGRycy9kb3ducmV2LnhtbESPQUvDQBCF70L/wzIFb3ZThSCx21Ja hNaD2CrY4zQ7TaLZ2bC7JvHfOwehtxnem/e+WaxG16qeQmw8G5jPMlDEpbcNVwY+3p/vHkHFhGyx 9UwGfinCajm5WWBh/cAH6o+pUhLCsUADdUpdoXUsa3IYZ74jFu3ig8Mka6i0DThIuGv1fZbl2mHD 0lBjR5uayu/jjzPw+vCW9+v9y2783Ofncns4n76GYMztdFw/gUo0pqv5/3pnBX+eCa58IyPo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zmKAMgAAADdAAAADwAAAAAA AAAAAAAAAAChAgAAZHJzL2Rvd25yZXYueG1sUEsFBgAAAAAEAAQA+QAAAJYDAAAAAA== "/>
                    <v:line id="y19Line 15" o:spid="_x0000_s1678" style="position:absolute;visibility:visible;mso-wrap-style:square" from="5040,1752" to="5040,7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Uvm8UAAADdAAAADwAAAGRycy9kb3ducmV2LnhtbERPTWvCQBC9F/wPyxR6qxsthJq6irQI 6kGqLbTHMTtNUrOzYXdN4r93BcHbPN7nTOe9qUVLzleWFYyGCQji3OqKCwXfX8vnVxA+IGusLZOC M3mYzwYPU8y07XhH7T4UIoawz1BBGUKTSenzkgz6oW2II/dnncEQoSukdtjFcFPLcZKk0mDFsaHE ht5Lyo/7k1GwfflM28V6s+p/1ukh/9gdfv87p9TTY794AxGoD3fxzb3Scf4omcD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HUvm8UAAADdAAAADwAAAAAAAAAA AAAAAAChAgAAZHJzL2Rvd25yZXYueG1sUEsFBgAAAAAEAAQA+QAAAJMDAAAAAA== "/>
                    <v:line id="y19Line 16" o:spid="_x0000_s1679" style="position:absolute;visibility:visible;mso-wrap-style:square" from="3420,1752" to="4320,1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YQ28cAAADdAAAADwAAAGRycy9kb3ducmV2LnhtbESPQUvDQBCF70L/wzIFb3YThSCx21Ja hNaD2CrocZodk2h2NuyuSfz3zkHobYb35r1vluvJdWqgEFvPBvJFBoq48rbl2sDb6+PNPaiYkC12 nsnAL0VYr2ZXSyytH/lIwynVSkI4lmigSakvtY5VQw7jwvfEon364DDJGmptA44S7jp9m2WFdtiy NDTY07ah6vv04ww8370Uw+bwtJ/eD8W52h3PH19jMOZ6Pm0eQCWa0sX8f723gp/nwi/fyAh69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lhDbxwAAAN0AAAAPAAAAAAAA AAAAAAAAAKECAABkcnMvZG93bnJldi54bWxQSwUGAAAAAAQABAD5AAAAlQMAAAAA "/>
                    <v:line id="y19Line 17" o:spid="_x0000_s1680" style="position:absolute;visibility:visible;mso-wrap-style:square" from="4860,1752" to="4860,7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q1QMYAAADdAAAADwAAAGRycy9kb3ducmV2LnhtbERPXWvCQBB8F/wPxwq+6cUWQkk9RRRB +1DqB9THNbcmaXN74e5M0n/fKxScp11mZ2ZnvuxNLVpyvrKsYDZNQBDnVldcKDiftpMXED4ga6wt k4If8rBcDAdzzLTt+EDtMRQimrDPUEEZQpNJ6fOSDPqpbYgjd7POYIirK6R22EVzU8unJEmlwYpj QokNrUvKv493o+D9+SNtV/u3Xf+5T6/55nC9fHVOqfGoX72CCNSHx/G/eqfj+xHw1yaO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fatUDGAAAA3QAAAA8AAAAAAAAA AAAAAAAAoQIAAGRycy9kb3ducmV2LnhtbFBLBQYAAAAABAAEAPkAAACUAwAAAAA= "/>
                    <v:line id="y19Line 18" o:spid="_x0000_s1681" style="position:absolute;visibility:visible;mso-wrap-style:square" from="4748,2063" to="4748,5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grN8UAAADdAAAADwAAAGRycy9kb3ducmV2LnhtbERPTWvCQBC9C/6HZQq96SYWQkldRSoF 7aGoLdTjmB2TtNnZsLtN4r93hYK3ebzPmS8H04iOnK8tK0inCQjiwuqaSwVfn2+TZxA+IGtsLJOC C3lYLsajOeba9ryn7hBKEUPY56igCqHNpfRFRQb91LbEkTtbZzBE6EqpHfYx3DRyliSZNFhzbKiw pdeKit/Dn1Hw8bTLutX2fTN8b7NTsd6fjj+9U+rxYVi9gAg0hLv4373RcX6azuD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wgrN8UAAADdAAAADwAAAAAAAAAA AAAAAAChAgAAZHJzL2Rvd25yZXYueG1sUEsFBgAAAAAEAAQA+QAAAJMDAAAAAA== "/>
                    <v:shape id="y19Freeform 19" o:spid="_x0000_s1682" style="position:absolute;left:4860;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IhRsQA AADdAAAADwAAAGRycy9kb3ducmV2LnhtbERPTWvCQBC9F/oflin0VjdpQSW6igSE0rSHxF56G7Jj EpOdjdmtSf+9WxC8zeN9zno7mU5caHCNZQXxLAJBXFrdcKXg+7B/WYJwHlljZ5kU/JGD7ebxYY2J tiPndCl8JUIIuwQV1N73iZSurMmgm9meOHBHOxj0AQ6V1AOOIdx08jWK5tJgw6Ghxp7Smsq2+DUK 3OKjSk+fBlv9lWKW/bT5uW+Ven6adisQniZ/F9/c7zrMj+M3+P8mnC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KOyIUbEAAAA3QAAAA8AAAAAAAAAAAAAAAAAmAIAAGRycy9k b3ducmV2LnhtbFBLBQYAAAAABAAEAPUAAACJAwAAAAA= " path="m,156c,156,90,78,180,e" filled="f">
                      <v:path arrowok="t" o:connecttype="custom" o:connectlocs="0,156;180,0" o:connectangles="0,0"/>
                    </v:shape>
                    <v:shape id="y19Freeform 20" o:spid="_x0000_s1683" style="position:absolute;left:4748;top:1596;width:180;height:156;visibility:visible;mso-wrap-style:square;v-text-anchor:top" coordsize="180,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u5MsQA AADdAAAADwAAAGRycy9kb3ducmV2LnhtbERPTWvCQBC9F/oflin0VjcpRSW6igSE0rSHxF56G7Jj EpOdjdmtSf+9WxC8zeN9zno7mU5caHCNZQXxLAJBXFrdcKXg+7B/WYJwHlljZ5kU/JGD7ebxYY2J tiPndCl8JUIIuwQV1N73iZSurMmgm9meOHBHOxj0AQ6V1AOOIdx08jWK5tJgw6Ghxp7Smsq2+DUK 3OKjSk+fBlv9lWKW/bT5uW+Ven6adisQniZ/F9/c7zrMj+M3+P8mnC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CxbuTLEAAAA3QAAAA8AAAAAAAAAAAAAAAAAmAIAAGRycy9k b3ducmV2LnhtbFBLBQYAAAAABAAEAPUAAACJAwAAAAA= " path="m,156c,156,90,78,180,e" filled="f">
                      <v:path arrowok="t" o:connecttype="custom" o:connectlocs="0,156;180,0" o:connectangles="0,0"/>
                    </v:shape>
                    <v:shape id="y19Arc 21" o:spid="_x0000_s1684" style="position:absolute;left:3241;top:7517;width:1802;height:879;flip:x;visibility:visible;mso-wrap-style:square;v-text-anchor:top" coordsize="43200,246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MAj8QA AADdAAAADwAAAGRycy9kb3ducmV2LnhtbERPTWsCMRC9F/ofwgjeanaVFlmNotKKPRTraj0Pm+lm 6WayJFG3/74pFHqbx/uc+bK3rbiSD41jBfkoA0FcOd1wreB0fHmYgggRWWPrmBR8U4Dl4v5ujoV2 Nz7QtYy1SCEcClRgYuwKKUNlyGIYuY44cZ/OW4wJ+lpqj7cUbls5zrInabHh1GCwo42h6qu8WAWb 7eRtd37ev75363GvvTmcP8q1UsNBv5qBiNTHf/Gfe6fT/Dx/hN9v0gly8QMAAP//AwBQSwECLQAU AAYACAAAACEA8PeKu/0AAADiAQAAEwAAAAAAAAAAAAAAAAAAAAAAW0NvbnRlbnRfVHlwZXNdLnht bFBLAQItABQABgAIAAAAIQAx3V9h0gAAAI8BAAALAAAAAAAAAAAAAAAAAC4BAABfcmVscy8ucmVs c1BLAQItABQABgAIAAAAIQAzLwWeQQAAADkAAAAQAAAAAAAAAAAAAAAAACkCAABkcnMvc2hhcGV4 bWwueG1sUEsBAi0AFAAGAAgAAAAhANkTAI/EAAAA3QAAAA8AAAAAAAAAAAAAAAAAmAIAAGRycy9k b3ducmV2LnhtbFBLBQYAAAAABAAEAPUAAACJAwAAAAA= " path="m43008,186nfc43135,1138,43200,2097,43200,3058v,11929,-9671,21600,-21600,21600c9670,24658,,14987,,3058,,2034,72,1012,217,-1em43008,186nsc43135,1138,43200,2097,43200,3058v,11929,-9671,21600,-21600,21600c9670,24658,,14987,,3058,,2034,72,1012,217,-1l21600,3058,43008,186xe" filled="f">
                      <v:path arrowok="t" o:extrusionok="f" o:connecttype="custom" o:connectlocs="75,0;0,0;38,4" o:connectangles="0,0,0"/>
                    </v:shape>
                    <v:shape id="y19Arc 22" o:spid="_x0000_s1685" style="position:absolute;left:3969;top:7419;width:896;height:817;flip:x y;visibility:visible;mso-wrap-style:square;v-text-anchor:top" coordsize="21369,213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fZHcMA AADdAAAADwAAAGRycy9kb3ducmV2LnhtbERPTWvCQBC9F/oflhF6azaxIJK6ilgU6aFgFHodsuMm JDsbsqsm/fVdQfA2j/c5i9VgW3Gl3teOFWRJCoK4dLpmo+B03L7PQfiArLF1TApG8rBavr4sMNfu xge6FsGIGMI+RwVVCF0upS8rsugT1xFH7ux6iyHC3kjd4y2G21ZO03QmLdYcGyrsaFNR2RQXq+Dv d3TzZjB10XykY2d2l/b760ept8mw/gQRaAhP8cO913F+ls3g/k08QS7/AQAA//8DAFBLAQItABQA BgAIAAAAIQDw94q7/QAAAOIBAAATAAAAAAAAAAAAAAAAAAAAAABbQ29udGVudF9UeXBlc10ueG1s UEsBAi0AFAAGAAgAAAAhADHdX2HSAAAAjwEAAAsAAAAAAAAAAAAAAAAALgEAAF9yZWxzLy5yZWxz UEsBAi0AFAAGAAgAAAAhADMvBZ5BAAAAOQAAABAAAAAAAAAAAAAAAAAAKQIAAGRycy9zaGFwZXht bC54bWxQSwECLQAUAAYACAAAACEAY3fZHcMAAADdAAAADwAAAAAAAAAAAAAAAACYAgAAZHJzL2Rv d25yZXYueG1sUEsFBgAAAAAEAAQA9QAAAIgDAAAAAA== " path="m-1,18242nfc1397,8756,8882,1327,18378,-1em-1,18242nsc1397,8756,8882,1327,18378,-1r2991,21393l-1,18242xe" filled="f">
                      <v:path arrowok="t" o:extrusionok="f" o:connecttype="custom" o:connectlocs="0,27;32,0;38,31" o:connectangles="0,0,0"/>
                    </v:shape>
                  </v:group>
                </v:group>
                <v:shape id="Text Box 1076" o:spid="_x0000_s1686" type="#_x0000_t202" style="position:absolute;left:4680;top:9274;width:48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0lgjMMA AADdAAAADwAAAGRycy9kb3ducmV2LnhtbERPTWvCQBC9F/oflhG81U160BpdRYqFgiDGeOhxmh2T xexszG41/ntXKHibx/uc+bK3jbhQ541jBekoAUFcOm24UnAovt4+QPiArLFxTApu5GG5eH2ZY6bd lXO67EMlYgj7DBXUIbSZlL6syaIfuZY4ckfXWQwRdpXUHV5juG3ke5KMpUXDsaHGlj5rKk/7P6tg 9cP52py3v7v8mJuimCa8GZ+UGg761QxEoD48xf/ubx3np+kEHt/EE+TiDgAA//8DAFBLAQItABQA BgAIAAAAIQDw94q7/QAAAOIBAAATAAAAAAAAAAAAAAAAAAAAAABbQ29udGVudF9UeXBlc10ueG1s UEsBAi0AFAAGAAgAAAAhADHdX2HSAAAAjwEAAAsAAAAAAAAAAAAAAAAALgEAAF9yZWxzLy5yZWxz UEsBAi0AFAAGAAgAAAAhADMvBZ5BAAAAOQAAABAAAAAAAAAAAAAAAAAAKQIAAGRycy9zaGFwZXht bC54bWxQSwECLQAUAAYACAAAACEA30lgjMMAAADdAAAADwAAAAAAAAAAAAAAAACYAgAAZHJzL2Rv d25yZXYueG1sUEsFBgAAAAAEAAQA9QAAAIgDAAAAAA== " filled="f" stroked="f">
                  <v:textbox inset="0,0,0,0">
                    <w:txbxContent>
                      <w:p w:rsidR="00FF1849" w:rsidRPr="008944A9" w:rsidRDefault="00FF1849" w:rsidP="003A3D3B">
                        <w:pPr>
                          <w:jc w:val="center"/>
                        </w:pPr>
                        <w:r>
                          <w:t>(2)</w:t>
                        </w:r>
                      </w:p>
                    </w:txbxContent>
                  </v:textbox>
                </v:shape>
                <v:rect id="Rectangle 1077" o:spid="_x0000_s1687" alt="横虚线" style="position:absolute;left:4814;top:11202;width:274;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8Zp8YA AADdAAAADwAAAGRycy9kb3ducmV2LnhtbESPQUvDQBCF74L/YRmhF2k3qSCSdltEWszRRoUep9lp Nm12NmTXNvrrnYPgbYb35r1vluvRd+pCQ2wDG8hnGSjiOtiWGwMf79vpE6iYkC12gcnAN0VYr25v lljYcOUdXarUKAnhWKABl1JfaB1rRx7jLPTEoh3D4DHJOjTaDniVcN/peZY9ao8tS4PDnl4c1efq yxt42NwfXbXrTj9kezy8lvu3z7I0ZnI3Pi9AJRrTv/nvurSCn+eCK9/ICHr1CwAA//8DAFBLAQIt ABQABgAIAAAAIQDw94q7/QAAAOIBAAATAAAAAAAAAAAAAAAAAAAAAABbQ29udGVudF9UeXBlc10u eG1sUEsBAi0AFAAGAAgAAAAhADHdX2HSAAAAjwEAAAsAAAAAAAAAAAAAAAAALgEAAF9yZWxzLy5y ZWxzUEsBAi0AFAAGAAgAAAAhADMvBZ5BAAAAOQAAABAAAAAAAAAAAAAAAAAAKQIAAGRycy9zaGFw ZXhtbC54bWxQSwECLQAUAAYACAAAACEAy78Zp8YAAADdAAAADwAAAAAAAAAAAAAAAACYAgAAZHJz L2Rvd25yZXYueG1sUEsFBgAAAAAEAAQA9QAAAIsDAAAAAA== " fillcolor="#06f" stroked="f">
                  <v:fill r:id="rId966" o:title="" type="pattern"/>
                </v:rect>
                <v:shape id="Freeform 1078" o:spid="_x0000_s1688" style="position:absolute;left:4897;top:12316;width:57;height:1;visibility:visible;mso-wrap-style:square;v-text-anchor:top" coordsize="270,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VkVMIA AADdAAAADwAAAGRycy9kb3ducmV2LnhtbERPTYvCMBC9C/sfwix407QVxFajrIsuCl50F7wOzdgW m0lporb/fiMI3ubxPmex6kwt7tS6yrKCeByBIM6trrhQ8Pe7Hc1AOI+ssbZMCnpysFp+DBaYafvg I91PvhAhhF2GCkrvm0xKl5dk0I1tQxy4i20N+gDbQuoWHyHc1DKJoqk0WHFoKLGh75Ly6+lmFKR5 l/74TbLBw/58S7aTdc/9WqnhZ/c1B+Gp82/xy73TYX4cp/D8Jpwgl/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VWRUwgAAAN0AAAAPAAAAAAAAAAAAAAAAAJgCAABkcnMvZG93 bnJldi54bWxQSwUGAAAAAAQABAD1AAAAhwMAAAAA " path="m,30l270,e" filled="f" strokecolor="#06f">
                  <v:path arrowok="t" o:connecttype="custom" o:connectlocs="0,0;12,0" o:connectangles="0,0"/>
                </v:shape>
              </v:group>
            </w:pict>
          </mc:Fallback>
        </mc:AlternateContent>
      </w:r>
      <w:r w:rsidR="003A3D3B" w:rsidRPr="000C7B1A">
        <w:rPr>
          <w:lang w:val="pt-BR"/>
        </w:rPr>
        <w:t>C. kết tủa vẫn còn, dung dịch có màu trong suốt.</w:t>
      </w:r>
      <w:r w:rsidR="003A3D3B" w:rsidRPr="000C7B1A">
        <w:rPr>
          <w:lang w:val="vi-VN"/>
        </w:rPr>
        <w:t xml:space="preserve">      </w:t>
      </w:r>
      <w:r w:rsidR="003A3D3B" w:rsidRPr="000C7B1A">
        <w:rPr>
          <w:lang w:val="pt-BR"/>
        </w:rPr>
        <w:t>D. kết tủa không tan, dung dịch có màu xanh.</w:t>
      </w:r>
    </w:p>
    <w:p w:rsidR="003A3D3B" w:rsidRPr="000C7B1A" w:rsidRDefault="003A3D3B" w:rsidP="002E7143">
      <w:pPr>
        <w:tabs>
          <w:tab w:val="left" w:pos="851"/>
        </w:tabs>
        <w:rPr>
          <w:lang w:val="pt-BR"/>
        </w:rPr>
      </w:pPr>
      <w:r w:rsidRPr="000C7B1A">
        <w:rPr>
          <w:b/>
          <w:lang w:val="vi-VN"/>
        </w:rPr>
        <w:t>Câu 89</w:t>
      </w:r>
      <w:r w:rsidRPr="000C7B1A">
        <w:rPr>
          <w:lang w:val="vi-VN"/>
        </w:rPr>
        <w:t>:</w:t>
      </w:r>
      <w:r w:rsidRPr="000C7B1A">
        <w:rPr>
          <w:lang w:val="pt-BR"/>
        </w:rPr>
        <w:t xml:space="preserve"> Có 4 ống nghiệm chứa Cu(OH)</w:t>
      </w:r>
      <w:r w:rsidRPr="000C7B1A">
        <w:rPr>
          <w:vertAlign w:val="subscript"/>
          <w:lang w:val="pt-BR"/>
        </w:rPr>
        <w:t>2</w:t>
      </w:r>
      <w:r w:rsidRPr="000C7B1A">
        <w:rPr>
          <w:lang w:val="pt-BR"/>
        </w:rPr>
        <w:t>..  dung dịch cho vào ống nghiệm 4 là gì:</w:t>
      </w:r>
    </w:p>
    <w:p w:rsidR="003A3D3B" w:rsidRPr="000C7B1A" w:rsidRDefault="003A3D3B" w:rsidP="002E7143">
      <w:pPr>
        <w:tabs>
          <w:tab w:val="left" w:pos="851"/>
        </w:tabs>
        <w:rPr>
          <w:lang w:val="it-IT"/>
        </w:rPr>
      </w:pPr>
      <w:r w:rsidRPr="000C7B1A">
        <w:rPr>
          <w:lang w:val="it-IT"/>
        </w:rPr>
        <w:t>A. propan-1,3-điol</w:t>
      </w:r>
      <w:r w:rsidRPr="000C7B1A">
        <w:rPr>
          <w:lang w:val="it-IT"/>
        </w:rPr>
        <w:tab/>
        <w:t>B. propan-1,2-điol</w:t>
      </w:r>
      <w:r w:rsidRPr="000C7B1A">
        <w:rPr>
          <w:lang w:val="vi-VN"/>
        </w:rPr>
        <w:t xml:space="preserve">                </w:t>
      </w:r>
      <w:r w:rsidRPr="000C7B1A">
        <w:rPr>
          <w:lang w:val="it-IT"/>
        </w:rPr>
        <w:t>C. etan-1,2-điol</w:t>
      </w:r>
      <w:r w:rsidRPr="000C7B1A">
        <w:rPr>
          <w:lang w:val="it-IT"/>
        </w:rPr>
        <w:tab/>
        <w:t>D. propan-1,2,3-triol</w:t>
      </w:r>
    </w:p>
    <w:p w:rsidR="003A3D3B" w:rsidRPr="000C7B1A" w:rsidRDefault="003A3D3B" w:rsidP="002E7143">
      <w:pPr>
        <w:tabs>
          <w:tab w:val="left" w:pos="851"/>
        </w:tabs>
        <w:rPr>
          <w:lang w:val="it-IT"/>
        </w:rPr>
      </w:pPr>
      <w:r w:rsidRPr="000C7B1A">
        <w:rPr>
          <w:b/>
          <w:lang w:val="vi-VN"/>
        </w:rPr>
        <w:t>Câu 90</w:t>
      </w:r>
      <w:r w:rsidRPr="000C7B1A">
        <w:rPr>
          <w:lang w:val="vi-VN"/>
        </w:rPr>
        <w:t>:</w:t>
      </w:r>
      <w:r w:rsidRPr="000C7B1A">
        <w:rPr>
          <w:lang w:val="it-IT"/>
        </w:rPr>
        <w:t xml:space="preserve"> : Ở ống nghiệm nào có phản ứng xảy ra</w:t>
      </w:r>
    </w:p>
    <w:p w:rsidR="003A3D3B" w:rsidRPr="000C7B1A" w:rsidRDefault="00622159" w:rsidP="002E7143">
      <w:pPr>
        <w:tabs>
          <w:tab w:val="left" w:pos="851"/>
          <w:tab w:val="left" w:pos="2400"/>
          <w:tab w:val="left" w:pos="4680"/>
          <w:tab w:val="left" w:pos="6480"/>
        </w:tabs>
        <w:rPr>
          <w:lang w:val="it-IT"/>
        </w:rPr>
      </w:pPr>
      <w:r>
        <w:rPr>
          <w:noProof/>
        </w:rPr>
        <mc:AlternateContent>
          <mc:Choice Requires="wpg">
            <w:drawing>
              <wp:anchor distT="0" distB="0" distL="114300" distR="114300" simplePos="0" relativeHeight="251645440" behindDoc="0" locked="0" layoutInCell="1" allowOverlap="1" wp14:anchorId="3F969D82" wp14:editId="1025493D">
                <wp:simplePos x="0" y="0"/>
                <wp:positionH relativeFrom="column">
                  <wp:posOffset>2596515</wp:posOffset>
                </wp:positionH>
                <wp:positionV relativeFrom="paragraph">
                  <wp:posOffset>219710</wp:posOffset>
                </wp:positionV>
                <wp:extent cx="2924175" cy="1038225"/>
                <wp:effectExtent l="3175" t="0" r="0" b="1905"/>
                <wp:wrapNone/>
                <wp:docPr id="1073"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1038225"/>
                          <a:chOff x="3171" y="3682"/>
                          <a:chExt cx="4749" cy="3058"/>
                        </a:xfrm>
                      </wpg:grpSpPr>
                      <wps:wsp>
                        <wps:cNvPr id="1074" name="Text Box 1150"/>
                        <wps:cNvSpPr txBox="1">
                          <a:spLocks noChangeArrowheads="1"/>
                        </wps:cNvSpPr>
                        <wps:spPr bwMode="auto">
                          <a:xfrm>
                            <a:off x="5225" y="3682"/>
                            <a:ext cx="192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Dung dịch NaOH</w:t>
                              </w:r>
                            </w:p>
                          </w:txbxContent>
                        </wps:txbx>
                        <wps:bodyPr rot="0" vert="horz" wrap="square" lIns="0" tIns="0" rIns="0" bIns="0" anchor="t" anchorCtr="0" upright="1">
                          <a:noAutofit/>
                        </wps:bodyPr>
                      </wps:wsp>
                      <wps:wsp>
                        <wps:cNvPr id="1075" name="Line 1151"/>
                        <wps:cNvCnPr>
                          <a:cxnSpLocks noChangeShapeType="1"/>
                        </wps:cNvCnPr>
                        <wps:spPr bwMode="auto">
                          <a:xfrm flipV="1">
                            <a:off x="4551" y="3979"/>
                            <a:ext cx="16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1152"/>
                        <wps:cNvCnPr>
                          <a:cxnSpLocks noChangeShapeType="1"/>
                        </wps:cNvCnPr>
                        <wps:spPr bwMode="auto">
                          <a:xfrm>
                            <a:off x="6171" y="3979"/>
                            <a:ext cx="14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1153"/>
                        <wps:cNvCnPr>
                          <a:cxnSpLocks noChangeShapeType="1"/>
                        </wps:cNvCnPr>
                        <wps:spPr bwMode="auto">
                          <a:xfrm flipH="1" flipV="1">
                            <a:off x="3771" y="5779"/>
                            <a:ext cx="7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1154"/>
                        <wps:cNvCnPr>
                          <a:cxnSpLocks noChangeShapeType="1"/>
                        </wps:cNvCnPr>
                        <wps:spPr bwMode="auto">
                          <a:xfrm flipH="1" flipV="1">
                            <a:off x="7011" y="5779"/>
                            <a:ext cx="615"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79" name="xjhhxsy7"/>
                        <wpg:cNvGrpSpPr>
                          <a:grpSpLocks/>
                        </wpg:cNvGrpSpPr>
                        <wpg:grpSpPr bwMode="auto">
                          <a:xfrm>
                            <a:off x="4371" y="5059"/>
                            <a:ext cx="255" cy="1287"/>
                            <a:chOff x="10620" y="2396"/>
                            <a:chExt cx="405" cy="2197"/>
                          </a:xfrm>
                        </wpg:grpSpPr>
                        <wps:wsp>
                          <wps:cNvPr id="1080" name="AutoShape 1156"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81" name="Freeform 1157"/>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82" name="Group 1158"/>
                        <wpg:cNvGrpSpPr>
                          <a:grpSpLocks/>
                        </wpg:cNvGrpSpPr>
                        <wpg:grpSpPr bwMode="auto">
                          <a:xfrm>
                            <a:off x="4405" y="4339"/>
                            <a:ext cx="216" cy="1080"/>
                            <a:chOff x="4680" y="1752"/>
                            <a:chExt cx="2880" cy="10109"/>
                          </a:xfrm>
                        </wpg:grpSpPr>
                        <wps:wsp>
                          <wps:cNvPr id="1083"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4"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85"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2"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3"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5"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8"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439"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xjhhxsy7"/>
                        <wpg:cNvGrpSpPr>
                          <a:grpSpLocks/>
                        </wpg:cNvGrpSpPr>
                        <wpg:grpSpPr bwMode="auto">
                          <a:xfrm>
                            <a:off x="7545" y="5059"/>
                            <a:ext cx="255" cy="1287"/>
                            <a:chOff x="10620" y="2396"/>
                            <a:chExt cx="405" cy="2197"/>
                          </a:xfrm>
                        </wpg:grpSpPr>
                        <wps:wsp>
                          <wps:cNvPr id="2441" name="AutoShape 1173" descr="横虚线"/>
                          <wps:cNvSpPr>
                            <a:spLocks noChangeArrowheads="1"/>
                          </wps:cNvSpPr>
                          <wps:spPr bwMode="auto">
                            <a:xfrm rot="5400000" flipV="1">
                              <a:off x="10116" y="3715"/>
                              <a:ext cx="1440" cy="316"/>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42" name="Freeform 1174"/>
                          <wps:cNvSpPr>
                            <a:spLocks/>
                          </wps:cNvSpPr>
                          <wps:spPr bwMode="auto">
                            <a:xfrm>
                              <a:off x="10620" y="2396"/>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43" name="Group 1175"/>
                        <wpg:cNvGrpSpPr>
                          <a:grpSpLocks/>
                        </wpg:cNvGrpSpPr>
                        <wpg:grpSpPr bwMode="auto">
                          <a:xfrm>
                            <a:off x="7570" y="4339"/>
                            <a:ext cx="216" cy="1080"/>
                            <a:chOff x="4680" y="1752"/>
                            <a:chExt cx="2880" cy="10109"/>
                          </a:xfrm>
                        </wpg:grpSpPr>
                        <wps:wsp>
                          <wps:cNvPr id="2444" name="y10Oval 9"/>
                          <wps:cNvSpPr>
                            <a:spLocks noChangeArrowheads="1"/>
                          </wps:cNvSpPr>
                          <wps:spPr bwMode="auto">
                            <a:xfrm>
                              <a:off x="4680" y="1752"/>
                              <a:ext cx="2880" cy="24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45" name="y10Rectangle 10"/>
                          <wps:cNvSpPr>
                            <a:spLocks noChangeArrowheads="1"/>
                          </wps:cNvSpPr>
                          <wps:spPr bwMode="auto">
                            <a:xfrm>
                              <a:off x="5220" y="3780"/>
                              <a:ext cx="1800" cy="140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46" name="y10Line 11"/>
                          <wps:cNvCnPr>
                            <a:cxnSpLocks noChangeShapeType="1"/>
                          </wps:cNvCnPr>
                          <wps:spPr bwMode="auto">
                            <a:xfrm>
                              <a:off x="5314"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y10Line 12"/>
                          <wps:cNvCnPr>
                            <a:cxnSpLocks noChangeShapeType="1"/>
                          </wps:cNvCnPr>
                          <wps:spPr bwMode="auto">
                            <a:xfrm>
                              <a:off x="6959" y="3741"/>
                              <a:ext cx="0" cy="5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y10Line 13"/>
                          <wps:cNvCnPr>
                            <a:cxnSpLocks noChangeShapeType="1"/>
                          </wps:cNvCnPr>
                          <wps:spPr bwMode="auto">
                            <a:xfrm>
                              <a:off x="5314"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y10Line 14"/>
                          <wps:cNvCnPr>
                            <a:cxnSpLocks noChangeShapeType="1"/>
                          </wps:cNvCnPr>
                          <wps:spPr bwMode="auto">
                            <a:xfrm flipH="1">
                              <a:off x="6562" y="9671"/>
                              <a:ext cx="36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y10Line 15"/>
                          <wps:cNvCnPr>
                            <a:cxnSpLocks noChangeShapeType="1"/>
                          </wps:cNvCnPr>
                          <wps:spPr bwMode="auto">
                            <a:xfrm>
                              <a:off x="5655"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y10Line 16"/>
                          <wps:cNvCnPr>
                            <a:cxnSpLocks noChangeShapeType="1"/>
                          </wps:cNvCnPr>
                          <wps:spPr bwMode="auto">
                            <a:xfrm flipH="1">
                              <a:off x="6392" y="9983"/>
                              <a:ext cx="18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y10Arc 17"/>
                          <wps:cNvSpPr>
                            <a:spLocks/>
                          </wps:cNvSpPr>
                          <wps:spPr bwMode="auto">
                            <a:xfrm flipH="1" flipV="1">
                              <a:off x="5826" y="11554"/>
                              <a:ext cx="539" cy="307"/>
                            </a:xfrm>
                            <a:custGeom>
                              <a:avLst/>
                              <a:gdLst>
                                <a:gd name="T0" fmla="*/ 0 w 42935"/>
                                <a:gd name="T1" fmla="*/ 298 h 21600"/>
                                <a:gd name="T2" fmla="*/ 539 w 42935"/>
                                <a:gd name="T3" fmla="*/ 260 h 21600"/>
                                <a:gd name="T4" fmla="*/ 271 w 42935"/>
                                <a:gd name="T5" fmla="*/ 307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y10Line 18"/>
                          <wps:cNvCnPr>
                            <a:cxnSpLocks noChangeShapeType="1"/>
                          </wps:cNvCnPr>
                          <wps:spPr bwMode="auto">
                            <a:xfrm>
                              <a:off x="6660" y="5184"/>
                              <a:ext cx="0" cy="4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4" name="y10Line 19"/>
                          <wps:cNvCnPr>
                            <a:cxnSpLocks noChangeShapeType="1"/>
                          </wps:cNvCnPr>
                          <wps:spPr bwMode="auto">
                            <a:xfrm flipH="1">
                              <a:off x="6280" y="9512"/>
                              <a:ext cx="38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5" name="y10Line 20"/>
                          <wps:cNvCnPr>
                            <a:cxnSpLocks noChangeShapeType="1"/>
                          </wps:cNvCnPr>
                          <wps:spPr bwMode="auto">
                            <a:xfrm>
                              <a:off x="6660" y="3936"/>
                              <a:ext cx="0" cy="12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456" name="y10Arc 21"/>
                          <wps:cNvSpPr>
                            <a:spLocks/>
                          </wps:cNvSpPr>
                          <wps:spPr bwMode="auto">
                            <a:xfrm>
                              <a:off x="6301" y="2065"/>
                              <a:ext cx="900" cy="1806"/>
                            </a:xfrm>
                            <a:custGeom>
                              <a:avLst/>
                              <a:gdLst>
                                <a:gd name="T0" fmla="*/ 0 w 21600"/>
                                <a:gd name="T1" fmla="*/ 0 h 40588"/>
                                <a:gd name="T2" fmla="*/ 429 w 21600"/>
                                <a:gd name="T3" fmla="*/ 1806 h 40588"/>
                                <a:gd name="T4" fmla="*/ 0 w 21600"/>
                                <a:gd name="T5" fmla="*/ 961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57" name="Text Box 1189"/>
                        <wps:cNvSpPr txBox="1">
                          <a:spLocks noChangeArrowheads="1"/>
                        </wps:cNvSpPr>
                        <wps:spPr bwMode="auto">
                          <a:xfrm>
                            <a:off x="3171" y="5419"/>
                            <a:ext cx="84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Phenol</w:t>
                              </w:r>
                            </w:p>
                          </w:txbxContent>
                        </wps:txbx>
                        <wps:bodyPr rot="0" vert="horz" wrap="square" lIns="0" tIns="0" rIns="0" bIns="0" anchor="t" anchorCtr="0" upright="1">
                          <a:noAutofit/>
                        </wps:bodyPr>
                      </wps:wsp>
                      <wps:wsp>
                        <wps:cNvPr id="2458" name="Text Box 1190"/>
                        <wps:cNvSpPr txBox="1">
                          <a:spLocks noChangeArrowheads="1"/>
                        </wps:cNvSpPr>
                        <wps:spPr bwMode="auto">
                          <a:xfrm>
                            <a:off x="6411" y="5419"/>
                            <a:ext cx="84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Etanol</w:t>
                              </w:r>
                            </w:p>
                          </w:txbxContent>
                        </wps:txbx>
                        <wps:bodyPr rot="0" vert="horz" wrap="square" lIns="0" tIns="0" rIns="0" bIns="0" anchor="t" anchorCtr="0" upright="1">
                          <a:noAutofit/>
                        </wps:bodyPr>
                      </wps:wsp>
                      <wps:wsp>
                        <wps:cNvPr id="2459" name="Text Box 1191"/>
                        <wps:cNvSpPr txBox="1">
                          <a:spLocks noChangeArrowheads="1"/>
                        </wps:cNvSpPr>
                        <wps:spPr bwMode="auto">
                          <a:xfrm>
                            <a:off x="4269" y="6340"/>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(1)</w:t>
                              </w:r>
                            </w:p>
                          </w:txbxContent>
                        </wps:txbx>
                        <wps:bodyPr rot="0" vert="horz" wrap="square" lIns="0" tIns="0" rIns="0" bIns="0" anchor="t" anchorCtr="0" upright="1">
                          <a:noAutofit/>
                        </wps:bodyPr>
                      </wps:wsp>
                      <wps:wsp>
                        <wps:cNvPr id="2460" name="Text Box 1192"/>
                        <wps:cNvSpPr txBox="1">
                          <a:spLocks noChangeArrowheads="1"/>
                        </wps:cNvSpPr>
                        <wps:spPr bwMode="auto">
                          <a:xfrm>
                            <a:off x="7440" y="6361"/>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6" o:spid="_x0000_s1689" style="position:absolute;margin-left:204.45pt;margin-top:17.3pt;width:230.25pt;height:81.75pt;z-index:251645440" coordorigin="3171,3682" coordsize="4749,30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X+r2FRAAAIyfAAAOAAAAZHJzL2Uyb0RvYy54bWzsXduO48YRfQ+QfyD0GEAe3ikKnjV2brYB JzbiSfLMkahLLIkKyVlpHfhDki8I8gl5yd8k+Yyc6mI3m5So1c6MuDOz3AVGlNhs9qWquupUVfeX X22XC+NdnGbzZHXes74we0a8GiXj+Wp63vvD7U1/0DOyPFqNo0Wyis977+Os99WbX//qy816GNvJ LFmM49RAJatsuFmf92Z5vh6enWWjWbyMsi+SdbzCzUmSLqMcX9Pp2TiNNqh9uTizTdM/2yTpeJ0m ozjL8OsV3+y9EfVPJvEo/34yyeLcWJz30LZc/E3F3zv6e/bmy2g4TaP1bD4qmhE9oBXLaL7CS1VV V1EeGffpfKeq5XyUJlkyyb8YJcuzZDKZj2LRB/TGMmu9+TpN7teiL9PhZrpWw4ShrY3Tg6sd/e7d D6kxH2PuzMDpGatoiVkSLzYsy/FpgDbr6RDlvk7XP65/SLmXuPwuGf2U4fZZ/T59n3Jh427z22SM GqP7PBEDtJ2kS6oCXTe2Yh7eq3mIt7kxwo92aLtW4PWMEe5ZpjOwbY9najTDdNJzjhVYPQO3HX9g y3vXxfNu4Ib8sGN6A7p7Fg35xaKxReOoZ6C6rBzY7HED++MsWsdivjIasHJgXTmwt9TFi2SLsfUE 8VELUJQG1si3uIMOi3HKeHyNVXI5i1bT+G2aJptZHI3RRkt0SXuUe5JRJR8acI/Gsjpwctit0AaL 0Jg7QVgZtWi4TrP86zhZGnRx3kvBWKKZ0bvvspwHWBah2V0lN/PFAr9Hw8Wq8gNmgn/BW/Eo3aP3 C175a2iG14Prgdt3bf+675pXV/23N5du378BOVw5V5eXV9Yv9F7LHc7m43G8otdIvrXc46avkCDM cYpzs2QxH1N11KQsnd5dLlLjXQS5cSP+FQOiFTurNkNQGfpS65Jlu+aFHfZv/EHQd29crx8G5qBv WuFF6Jtu6F7dVLv03XwVP75Lxua8F3qYa9Gdxr6Z4t9u36Lhcp5DMi/my/PeQBWKhkSC16uxmNo8 mi/4WhsKan45FJhuOdFgvWxINMrUmm/vtkLw+IWQyYZ3yfg9SDhNQGGgRCwruJgl6c89YwMRfd7L /nIfpXHPWHy7AhuQPJcXqby4kxfRaoRHz3t5z+DLy5zl/v06nU9nqJkZbZW8hWyazAUVUxO5FUKu CenQnpgAY7L8FSQAESEYveDzyxXL3tF2VcheJRuE3Ll9v4acrYgGfkQO+37RYEwW8/Uf5WAUUtn1 8GohJEKWBMykJJstXwkJX0gwJVp3hMQClHC0kHg0vWKtLMiyiUSl4BFqAYutkjqfixhSklNjKZZK zEpV6fL2xjMD1xn0g8Bz+q5zbfYvBjeX/beXlu8H1xeXF9c1gXktep89XsCIhsihpC/JPQTGj7Px xhjPaY1wvNAGFY3nYDs7YBFiRIsp9MRRnvaIzf80z2eCeImZhaDS5e7ApP+FbFK1s2wpX6yNU9G3 Y6QPMzktXMQe0AHa43K/zuVCfzktl4v5Yc3JV5rTLm+7rlQAOt4+gYrR8bbSqV4pbwd13nZIfJ2W t8UK/g2t4HvXcicoLCUvqK/lQbeUn9Ki6Nj9tbM7wK2qwu5+cnYPTItV9112960CUnG61b1b3Qkb LQAYpVu/WM29ABxpqRVYZQm9AQhkFt3+eTbbZu8D5tDTIZquI9db0xMoWmk7217BgJY9EO2IhgrQ tExhWAN8s51QICJ081oimmbxpG2F4klldX8SQBNWWTGqhJ0IC44QTVg24zgbwd77zz/++b+//f2/ //q3Jg8lePykyCaDRZ5bmJf7wAwLEhEtE7AmJKBArghyFGhGafGgDJmDEijeQTMmi2QDKDbNr+bZ ehG9P4RsrKM8F8gko6XjKJt9QzAWmWGTKVbFHVtXtF/auqrI3d6yFTyyKIJ2y5dS3YvVo/GUj8T/ BLhSg/g+Es8LLTEbjOm5ntBOGdcr7jC2V9x5efjeAAszy6KbNI7Jp0VMUwgk5QYQpKE7V7Q7h6E8 erIA8PZJE0nzrpQllmlWZQkkzj3D/FSVhPbh1BoXC8V0XHTgFgJgslzAVfabM8M3jY1BtQrWKsuQ QSLL0LuMmSFfSXXKqmytWFNV8EypqkKzoSJ4WVShhiZBimpF9rcHskKVQa/29w2GnirU1B5oh6qM EzRUhPVJFbLwtv1tsvTxbqyLND+tssYRt44Zcksf8wPTZ1WH3SdJZviex75DfaJJ/VTNQ5kDJfU5 OFyyOhGH6tSn43Cd+pwcLEn2c3OPIJMV50QzCTgDvy+4CVdwTcCZe4sxJI5bJ8Bl8RW1YrW6ZSwf TLkVLjStOHt1ZHHMJhUXUAPeuVvcr9SO+aLigl33Fg8qxXnpvJWSYrf2QaU4Rplql/7D3eJhpTgR tuhrY2cxxvrYEO2KByrd5X4U40rOybq/P+0Zd+e9OxZRWClpOkS1uKSlUgjFGUAUkol0Y5m8i28T USSnSYHJRO+VAgwvLEssVntKhnI1l3fl51rUx9UdLiMahZceLgVxUDRNTql8k/zkN5bllNiXBeQn F9ztqrw/WiRZzFoSjaFQl9Rg0hxoy4fmKD3Sn/okasuRbqAXqqmU2j6bOiKSYdfqQUhEsbrKSA4O g6hHakBAUZzGk0RyQHdjOnQdp273kP7NsRzszwGlyEAO1ydjgjgr8HYCOewB3eQnLVPKlE8YyTFQ ITLvLfN7RAcYolEFwHsSC4dEkHTL7o6VVOrKkbJdNh/BjjLWRkZmFMEb8QIu3+yga7aZeSuGSqXY E9gcr5t5iUpaiDYaYIFnMwM0+nushdAxFjFUb1r8WqJURBkxVzuB5HhJqRaiSQqedk2BlzZT6ofC jCr0V4nZOSmZdqaxFqL5UaGHAiqCflWQoYLpBlg6FM0W0S8auZ4o9kUTrZ5DdgyWISdwhSpaonYF tSKaoRpKuIMQPdd4l2cWaPdhtxgEAqSF0ND36mmkgRbClEmpDakKFaZGoS3HbYSAkzsKbSMU9IVS qAo+wLrPMrSF6IN9MjT04QIBk5YylDyOHFkM+50NyAbltBOiteSA/dHKL5FEbddRdqki0VY95hqx +p7PSFJHrCcPrX+hxKrb+ixPBcBW6K4t6KRA0cWKH4bAHSryFEZUYUN5LzWWo9NKPyITbL/dBIGq 2/pMoyqbAmlFJ6LRMuJQF6hOWAjUjlo7ibonDw7Uqlv5b9ORYT2d87ukyb1RsN7AZkcWPO6e0DlK 5dQDXs3KqXKMSOVUd2gc7Q8Xvmc7RG+FzC493bp71g4H8PXaFjyW9WJgI+VURNvIAb2vNt0/a8Nx 3lAbJISqzQ6sptowNaqYIzzHe9uGQVTFDrpGj/bLHnTLAgk40oVa9XFidQSW0+xBrbo4WW41O1Cr Hk7Giar+U7QTns7H+B/FDBvwQPKwGxNkIp73VkiaRkb1Nk/vKcP6+59kokzpfGSfXR+0hR7bZuhK TLUsMrq/m48u4p91L6XjgX7wRGgHRbQZVxSG5KbHjYIs+Vfb8uDPVD9Tdyt1Vr/xM46NzMfyGcBl wvHpWo7JjQ0Cv1BrijsYAx5cawB/RmEn6lXjvex35E/huK0PXJanyU/IhMOru3FTky49uPXpVEyO oZVl5CeX3UNZssDHuIOVDdCml7fEEVnav6osY8zYQZT06Dza1x13B7VjF7oVwqU1Q873i5AKz4Jz rmLIQUqRexvIiJR3UvWoOW07XOw142K70K0eV9CqGWcX8Rihx1BtqSc7EnQoAtQhgDpifcyWE2pN 1HKYq7neH5LxBKW36wmDOIXGXvWEwdePhrQvTp1QBpliIRTx/IU4xZ4bn0CcVuLyK6EJR8a1lAv6 c1FXXiiFwp5XFEo4A/YhKAm0FqUlWajYhYfpODtmKx1fGjK26Re2vqTDUMW4DMx6XsmDMQWlq1eC qisG+Yzi8Nl00gvpiAKwBGAAe+vSEQUgzD4ghb3V6ZACgR17K9MBhdC3murqAIXbkwAKPCcEKPAU PhBQEJIdq9BhMMHC1lEcnFBDDQjdEiiDHzTcUbSDl+imfv2bNFxljTY2N6qgB1Zg+4wrYEswZEKA ryXkYJk2YiKpHYqca2/D1zqwsDOADwIWPpPxK8EDnieedX1uJWYgPyvgghwlefPUwMIrXKkr+kYl FLKpsw9WOp8/sHBUmLwtsg1ZT2grOTjwXEZXvdeaHIxRhRTmUdWTg2lzyS45WKxJXXIwmYpdcrC2 Ryi4Bjo6c42WHBzo0VFPZrd0ycHkBN3NV9YtlqacXt1cQRX7K6r6Pvdn9Opuz8aEXujUytvaJQcz e9xSMpkalYM+aKs6EV1ysPBS0xoEZ7VMPa46zvfZopXiVc85W1VdcjDbO11ycJccjIiKT7WNybFW DzRxFqUyORgJ5AIePd2mSIEH/EcAMK82ORgqHIQnD2yXHAxArYJIdMnBz2GPcdAolFxFo11y8AnI tEsOftrkYNAstExFsxzkrvvzThQdoYW2d8nBrZ3C8TIdzu5u/E6XHExHpzRvw9CFRLR46gBk6E7Q DvZ3K2MiWpShXb5llx20NzuIzuyqLfM6/H0iEi3zhrQFv0sObu/crZe54uP0tjqxdsnBfFxat+bD u0kBhBxK+KlOGrJdOsOrJlC75GA4PyrRMR21PhdqVQ5woKddcnBTOq8eytslB3fJwV2Sq8xs3hPD y3nzWlb1g2J4X3lSdT12t8z1Pjp+Vx+htmJ4X+HCXfGYVbSUzzCGt0hrU4ee48Dfxxx63rSDDm2D UFOSu+TgDrot8iqfhRmnhxWw+6tLDu6sOHH4wsENIGRmY3unGwNz0OMLBLF2ycE4JuC817SCR8PO E9aqJ4xOqVMLfpcc3LvVEYUuOVgedXb4wKZq0DSHNr6g3cZ2clsfttuYTNvskoONBwELn8n41QEG ZpejwQU5Sm0BC69wpe6ABW2bnGqYfAtH8kArVvFht7RDyEWyxcmfA92Ko+Q+I9/iDk7CEgfQPekx uVpsg2PJ84ldS7Sg3OBpQPs10nZkTiDuAFFt2ODpQwfzKKc+8T69XP2AOvkXabo8l61unpBHKl3C XkTmhR32b/xB0HdvXK8fBuagb1rhReibbuhe3fxCE65OJBdW03a5WGVD/Hgc6rV7SEDb5/9Wmi9t U/m57yiXfHu3NeZjnKyoNgH+yJRgECufFYwLPicYF3xGMC5e2vnAkBIqRk+TEnyMZLG3VntSwnfp MFmIAq+TEpZ5tozmK5bKyWI+5j3aahBUk9rQuM1GJyXotHUsA8dJCYXKf+5SQoVJ6lJCT4hoT0q4 ts/bPvkOVAex4xLpNyMoMa7aLLLTJaZ3l4uUg+M6KSH8tkwrszgaX6/Ggm7yaL7ga01gkiokpYP8 PKxLKJ36M5cStOEwo5y6lNCTUtqTEoHYaAm6hO9gh7ZOSnS6BJ95gdW/YnR9ZObkwy0O3ovwAZsQ ganasTgERrGZroXQm6bRejYfXUV5pH/H9WY9jO1klizGcfrm/wIAAAD//wMAUEsDBBQABgAIAAAA IQDPesqN4AAAAAoBAAAPAAAAZHJzL2Rvd25yZXYueG1sTI9Ba4NAEIXvhf6HZQq9NauNFTWuIYS2 p1BoUii5TXSiEndW3I2af9/tqT0O7+O9b/L1rDsx0mBbwwrCRQCCuDRVy7WCr8PbUwLCOuQKO8Ok 4EYW1sX9XY5ZZSb+pHHvauFL2GaooHGuz6S0ZUMa7cL0xD47m0Gj8+dQy2rAyZfrTj4HQSw1tuwX Guxp21B52V+1gvcJp80yfB13l/P2djy8fHzvQlLq8WHerEA4mt0fDL/6Xh0K73QyV66s6BREQZJ6 VMEyikF4IInTCMTJk2kSgixy+f+F4gcAAP//AwBQSwECLQAUAAYACAAAACEAtoM4kv4AAADhAQAA EwAAAAAAAAAAAAAAAAAAAAAAW0NvbnRlbnRfVHlwZXNdLnhtbFBLAQItABQABgAIAAAAIQA4/SH/ 1gAAAJQBAAALAAAAAAAAAAAAAAAAAC8BAABfcmVscy8ucmVsc1BLAQItABQABgAIAAAAIQDaX+r2 FRAAAIyfAAAOAAAAAAAAAAAAAAAAAC4CAABkcnMvZTJvRG9jLnhtbFBLAQItABQABgAIAAAAIQDP esqN4AAAAAoBAAAPAAAAAAAAAAAAAAAAAG8SAABkcnMvZG93bnJldi54bWxQSwUGAAAAAAQABADz AAAAfBMAAAAA ">
                <v:shape id="Text Box 1150" o:spid="_x0000_s1690" type="#_x0000_t202" style="position:absolute;left:5225;top:3682;width:192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UUxsQA AADdAAAADwAAAGRycy9kb3ducmV2LnhtbERPTWsCMRC9F/wPYQq91aRSbLs1ioiCIEjX7aHH6Wbc DW4m6ybq+u9NoeBtHu9zJrPeNeJMXbCeNbwMFQji0hvLlYbvYvX8DiJEZIONZ9JwpQCz6eBhgpnx F87pvIuVSCEcMtRQx9hmUoayJodh6FvixO195zAm2FXSdHhJ4a6RI6XG0qHl1FBjS4uaysPu5DTM fzhf2uP29yvf57YoPhRvxgetnx77+SeISH28i//da5Pmq7dX+PsmnSCnNwAAAP//AwBQSwECLQAU AAYACAAAACEA8PeKu/0AAADiAQAAEwAAAAAAAAAAAAAAAAAAAAAAW0NvbnRlbnRfVHlwZXNdLnht bFBLAQItABQABgAIAAAAIQAx3V9h0gAAAI8BAAALAAAAAAAAAAAAAAAAAC4BAABfcmVscy8ucmVs c1BLAQItABQABgAIAAAAIQAzLwWeQQAAADkAAAAQAAAAAAAAAAAAAAAAACkCAABkcnMvc2hhcGV4 bWwueG1sUEsBAi0AFAAGAAgAAAAhAISlFMbEAAAA3QAAAA8AAAAAAAAAAAAAAAAAmAIAAGRycy9k b3ducmV2LnhtbFBLBQYAAAAABAAEAPUAAACJAwAAAAA= " filled="f" stroked="f">
                  <v:textbox inset="0,0,0,0">
                    <w:txbxContent>
                      <w:p w:rsidR="00FF1849" w:rsidRPr="006F1639" w:rsidRDefault="00FF1849" w:rsidP="003A3D3B">
                        <w:pPr>
                          <w:jc w:val="center"/>
                        </w:pPr>
                        <w:r>
                          <w:t>Dung dịch NaOH</w:t>
                        </w:r>
                      </w:p>
                    </w:txbxContent>
                  </v:textbox>
                </v:shape>
                <v:line id="Line 1151" o:spid="_x0000_s1691" style="position:absolute;flip:y;visibility:visible;mso-wrap-style:square" from="4551,3979" to="6171,4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QpgcUAAADdAAAADwAAAGRycy9kb3ducmV2LnhtbERPTWsCMRC9F/wPYYReRLOWWu1qFCkU evCiLSvexs10s+xmsk1S3f77Rij0No/3OatNb1txIR9qxwqmkwwEcel0zZWCj/fX8QJEiMgaW8ek 4IcCbNaDuxXm2l15T5dDrEQK4ZCjAhNjl0sZSkMWw8R1xIn7dN5iTNBXUnu8pnDbyocse5IWa04N Bjt6MVQ2h2+rQC52oy+/PT82RXM8PpuiLLrTTqn7Yb9dgojUx3/xn/tNp/nZfAa3b9IJ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zQpgcUAAADdAAAADwAAAAAAAAAA AAAAAAChAgAAZHJzL2Rvd25yZXYueG1sUEsFBgAAAAAEAAQA+QAAAJMDAAAAAA== "/>
                <v:line id="Line 1152" o:spid="_x0000_s1692" style="position:absolute;visibility:visible;mso-wrap-style:square" from="6171,3979" to="7611,4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3HCcUAAADdAAAADwAAAGRycy9kb3ducmV2LnhtbERPS2vCQBC+F/oflhF6qxtbSCW6irQU 1EOpD9DjmB2T2Oxs2F2T9N+7QqG3+fieM533phYtOV9ZVjAaJiCIc6srLhTsd5/PYxA+IGusLZOC X/Iwnz0+TDHTtuMNtdtQiBjCPkMFZQhNJqXPSzLoh7YhjtzZOoMhQldI7bCL4aaWL0mSSoMVx4YS G3ovKf/ZXo2Cr9fvtF2s1sv+sEpP+cfmdLx0TqmnQb+YgAjUh3/xn3up4/zkLYX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w3HCcUAAADdAAAADwAAAAAAAAAA AAAAAAChAgAAZHJzL2Rvd25yZXYueG1sUEsFBgAAAAAEAAQA+QAAAJMDAAAAAA== "/>
                <v:line id="Line 1153" o:spid="_x0000_s1693" style="position:absolute;flip:x y;visibility:visible;mso-wrap-style:square" from="3771,5779" to="4491,6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mSC8IAAADdAAAADwAAAGRycy9kb3ducmV2LnhtbERPS4vCMBC+C/6HMAt7EU19oNI1iggu e1Ksyl6HZmzLNpPSRNv11xtB8DYf33MWq9aU4ka1KywrGA4iEMSp1QVnCk7HbX8OwnlkjaVlUvBP DlbLbmeBsbYNH+iW+EyEEHYxKsi9r2IpXZqTQTewFXHgLrY26AOsM6lrbEK4KeUoiqbSYMGhIceK Njmlf8nVKEDe3cfzZkgT+U2/brTb99bni1KfH+36C4Sn1r/FL/ePDvOj2Qye34QT5PI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qmSC8IAAADdAAAADwAAAAAAAAAAAAAA AAChAgAAZHJzL2Rvd25yZXYueG1sUEsFBgAAAAAEAAQA+QAAAJADAAAAAA== "/>
                <v:line id="Line 1154" o:spid="_x0000_s1694" style="position:absolute;flip:x y;visibility:visible;mso-wrap-style:square" from="7011,5779" to="7626,6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YGecYAAADdAAAADwAAAGRycy9kb3ducmV2LnhtbESPT2vCQBDF70K/wzIFL1I3WmlD6ipS UHpSalt6HbKTPzQ7G7JbE/30zkHwNsN7895vluvBNepEXag9G5hNE1DEubc1lwa+v7ZPKagQkS02 nsnAmQKsVw+jJWbW9/xJp2MslYRwyNBAFWObaR3yihyGqW+JRSt85zDK2pXadthLuGv0PEletMOa paHClt4ryv+O/84A8v7ynPYzWugd/Yb5/jDZ/BTGjB+HzRuoSEO8m2/XH1bwk1fBlW9kBL26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M2BnnGAAAA3QAAAA8AAAAAAAAA AAAAAAAAoQIAAGRycy9kb3ducmV2LnhtbFBLBQYAAAAABAAEAPkAAACUAwAAAAA= "/>
                <v:group id="xjhhxsy7" o:spid="_x0000_s1695" style="position:absolute;left:4371;top:5059;width:255;height:1287" coordorigin="10620,2396"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azg8QAAADdAAAADwAAAGRycy9kb3ducmV2LnhtbERPS2vCQBC+F/wPywi9 1U0srRqziogtPYjgA8TbkJ08MDsbstsk/vtuodDbfHzPSdeDqUVHrassK4gnEQjizOqKCwWX88fL HITzyBpry6TgQQ7Wq9FTiom2PR+pO/lChBB2CSoovW8SKV1WkkE3sQ1x4HLbGvQBtoXULfYh3NRy GkXv0mDFoaHEhrYlZffTt1Hw2WO/eY133f6ebx+389vhuo9JqefxsFmC8DT4f/Gf+0uH+dFsAb/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qazg8QAAADdAAAA DwAAAAAAAAAAAAAAAACqAgAAZHJzL2Rvd25yZXYueG1sUEsFBgAAAAAEAAQA+gAAAJsDAAAAAA== ">
                  <v:shape id="AutoShape 1156" o:spid="_x0000_s1696" type="#_x0000_t134" alt="横虚线" style="position:absolute;left:10116;top:3715;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dQq8cA AADdAAAADwAAAGRycy9kb3ducmV2LnhtbESPQWvCQBCF7wX/wzJCb3XTHopNXcVKBQtS0Aheh+w0 G83Oxuyqqb++cyh4m+G9ee+byaz3jbpQF+vABp5HGSjiMtiaKwO7Yvk0BhUTssUmMBn4pQiz6eBh grkNV97QZZsqJSEcczTgUmpzrWPpyGMchZZYtJ/QeUyydpW2HV4l3Df6JctetceapcFhSwtH5XF7 9gY+irf157H/Xh+iO9Ub/rrtz7fCmMdhP38HlahPd/P/9coKfjYWfvlGRtDTPwAAAP//AwBQSwEC LQAUAAYACAAAACEA8PeKu/0AAADiAQAAEwAAAAAAAAAAAAAAAAAAAAAAW0NvbnRlbnRfVHlwZXNd LnhtbFBLAQItABQABgAIAAAAIQAx3V9h0gAAAI8BAAALAAAAAAAAAAAAAAAAAC4BAABfcmVscy8u cmVsc1BLAQItABQABgAIAAAAIQAzLwWeQQAAADkAAAAQAAAAAAAAAAAAAAAAACkCAABkcnMvc2hh cGV4bWwueG1sUEsBAi0AFAAGAAgAAAAhAJzXUKvHAAAA3QAAAA8AAAAAAAAAAAAAAAAAmAIAAGRy cy9kb3ducmV2LnhtbFBLBQYAAAAABAAEAPUAAACMAwAAAAA= " fillcolor="black">
                    <v:fill r:id="rId966" o:title="" type="pattern"/>
                  </v:shape>
                  <v:shape id="Freeform 1157" o:spid="_x0000_s1697" style="position:absolute;left:10620;top:2396;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l1McMA AADdAAAADwAAAGRycy9kb3ducmV2LnhtbERPzWoCMRC+F/oOYYTealYPuq5G0YKlXhS3fYBhM/uD m8k2SXXr0xtB8DYf3+8sVr1pxZmcbywrGA0TEMSF1Q1XCn6+t+8pCB+QNbaWScE/eVgtX18WmGl7 4SOd81CJGMI+QwV1CF0mpS9qMuiHtiOOXGmdwRChq6R2eInhppXjJJlIgw3Hhho7+qipOOV/RsFm /LvfUbHZTqbd5/U4S8vS0UGpt0G/noMI1Ien+OH+0nF+ko7g/k08QS5vAAAA//8DAFBLAQItABQA BgAIAAAAIQDw94q7/QAAAOIBAAATAAAAAAAAAAAAAAAAAAAAAABbQ29udGVudF9UeXBlc10ueG1s UEsBAi0AFAAGAAgAAAAhADHdX2HSAAAAjwEAAAsAAAAAAAAAAAAAAAAALgEAAF9yZWxzLy5yZWxz UEsBAi0AFAAGAAgAAAAhADMvBZ5BAAAAOQAAABAAAAAAAAAAAAAAAAAAKQIAAGRycy9zaGFwZXht bC54bWxQSwECLQAUAAYACAAAACEAoFl1McMAAADdAAAADwAAAAAAAAAAAAAAAACYAgAAZHJzL2Rv d25yZXYueG1sUEsFBgAAAAAEAAQA9QAAAIgDAAAAAA== " path="m60,1007l60,90,,,405,,375,105r,902l60,1007xe">
                    <v:path arrowok="t" o:connecttype="custom" o:connectlocs="60,1007;60,90;0,0;405,0;375,105;375,1007;60,1007" o:connectangles="0,0,0,0,0,0,0"/>
                  </v:shape>
                </v:group>
                <v:group id="Group 1158" o:spid="_x0000_s1698" style="position:absolute;left:4405;top:4339;width:216;height:1080" coordorigin="4680,1752" coordsize="2880,10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ddR1cIAAADdAAAADwAAAGRycy9kb3ducmV2LnhtbERPTYvCMBC9L/gfwgje 1rSKi1SjiLjiQYRVQbwNzdgWm0lpsm3990YQvM3jfc582ZlSNFS7wrKCeBiBIE6tLjhTcD79fk9B OI+ssbRMCh7kYLnofc0x0bblP2qOPhMhhF2CCnLvq0RKl+Zk0A1tRRy4m60N+gDrTOoa2xBuSjmK oh9psODQkGNF65zS+/HfKNi22K7G8abZ32/rx/U0OVz2MSk16HerGQhPnf+I3+6dDvOj6Qhe34QT 5OIJ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3XUdXCAAAA3QAAAA8A AAAAAAAAAAAAAAAAqgIAAGRycy9kb3ducmV2LnhtbFBLBQYAAAAABAAEAPoAAACZAwAAAAA= ">
                  <v:oval id="y10Oval 9" o:spid="_x0000_s1699" style="position:absolute;left:4680;top:1752;width:2880;height:2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UgucIA AADdAAAADwAAAGRycy9kb3ducmV2LnhtbERPTYvCMBC9L/gfwgheFk11WSnVKFJw8bpdDx7HZmyL zaQkWdv+eyMs7G0e73O2+8G04kHON5YVLBcJCOLS6oYrBeef4zwF4QOyxtYyKRjJw343edtipm3P 3/QoQiViCPsMFdQhdJmUvqzJoF/YjjhyN+sMhghdJbXDPoabVq6SZC0NNhwbauwor6m8F79GgXvv xnw85cfllb+Kzz7Vl/VZKzWbDocNiEBD+Bf/uU86zk/SD3h9E0+Qu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ypSC5wgAAAN0AAAAPAAAAAAAAAAAAAAAAAJgCAABkcnMvZG93 bnJldi54bWxQSwUGAAAAAAQABAD1AAAAhwMAAAAA " fillcolor="black"/>
                  <v:rect id="y10Rectangle 10" o:spid="_x0000_s1700" style="position:absolute;left:5220;top:3780;width:1800;height:1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SR7L4A AADdAAAADwAAAGRycy9kb3ducmV2LnhtbERPSwrCMBDdC94hjOBGNFVEpBpFBUHciNUDDM3YFptJ aaKtnt4Igrt5vO8s160pxZNqV1hWMB5FIIhTqwvOFFwv++EchPPIGkvLpOBFDtarbmeJsbYNn+mZ +EyEEHYxKsi9r2IpXZqTQTeyFXHgbrY26AOsM6lrbEK4KeUkimbSYMGhIceKdjml9+RhFGybprid 3gkPjtm2PU5wf0FfKtXvtZsFCE+t/4t/7oMO86P5FL7fhBPk6gMAAP//AwBQSwECLQAUAAYACAAA ACEA8PeKu/0AAADiAQAAEwAAAAAAAAAAAAAAAAAAAAAAW0NvbnRlbnRfVHlwZXNdLnhtbFBLAQIt ABQABgAIAAAAIQAx3V9h0gAAAI8BAAALAAAAAAAAAAAAAAAAAC4BAABfcmVscy8ucmVsc1BLAQIt ABQABgAIAAAAIQAzLwWeQQAAADkAAAAQAAAAAAAAAAAAAAAAACkCAABkcnMvc2hhcGV4bWwueG1s UEsBAi0AFAAGAAgAAAAhAC/Ekey+AAAA3QAAAA8AAAAAAAAAAAAAAAAAmAIAAGRycy9kb3ducmV2 LnhtbFBLBQYAAAAABAAEAPUAAACDAwAAAAA= " fillcolor="black"/>
                  <v:line id="y10Line 11" o:spid="_x0000_s1701" style="position:absolute;visibility:visible;mso-wrap-style:square" from="5314,3741" to="5314,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opWcUAAADdAAAADwAAAGRycy9kb3ducmV2LnhtbERPTWvCQBC9C/6HZQRvurHSIKmrSEtB eyhVC+1xzI5JNDsbdrdJ+u+7BcHbPN7nLNe9qUVLzleWFcymCQji3OqKCwWfx9fJAoQPyBpry6Tg lzysV8PBEjNtO95TewiFiCHsM1RQhtBkUvq8JIN+ahviyJ2tMxgidIXUDrsYbmr5kCSpNFhxbCix oeeS8uvhxyh4n3+k7Wb3tu2/dukpf9mfvi+dU2o86jdPIAL14S6+ubc6zk8W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gopWcUAAADdAAAADwAAAAAAAAAA AAAAAAChAgAAZHJzL2Rvd25yZXYueG1sUEsFBgAAAAAEAAQA+QAAAJMDAAAAAA== "/>
                  <v:line id="y10Line 12" o:spid="_x0000_s1702" style="position:absolute;visibility:visible;mso-wrap-style:square" from="6959,3741" to="6959,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i3LsQAAADdAAAADwAAAGRycy9kb3ducmV2LnhtbERPTWvCQBC9C/6HZYTedGMLQaKriFLQ Hkq1gh7H7JhEs7Nhd5uk/75bKPQ2j/c5i1VvatGS85VlBdNJAoI4t7riQsHp83U8A+EDssbaMin4 Jg+r5XCwwEzbjg/UHkMhYgj7DBWUITSZlD4vyaCf2IY4cjfrDIYIXSG1wy6Gm1o+J0kqDVYcG0ps aFNS/jh+GQXvLx9pu96/7frzPr3m28P1cu+cUk+jfj0HEagP/+I/907H+ckshd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2LcuxAAAAN0AAAAPAAAAAAAAAAAA AAAAAKECAABkcnMvZG93bnJldi54bWxQSwUGAAAAAAQABAD5AAAAkgMAAAAA "/>
                  <v:line id="y10Line 13" o:spid="_x0000_s1703" style="position:absolute;visibility:visible;mso-wrap-style:square" from="5314,9671" to="5674,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QStcUAAADdAAAADwAAAGRycy9kb3ducmV2LnhtbERPTWvCQBC9C/6HZQRvurFCKqmrSEtB eyhVC+1xzI5JNDsbdrdJ+u+7BcHbPN7nLNe9qUVLzleWFcymCQji3OqKCwWfx9fJAoQPyBpry6Tg lzysV8PBEjNtO95TewiFiCHsM1RQhtBkUvq8JIN+ahviyJ2tMxgidIXUDrsYbmr5kCSpNFhxbCix oeeS8uvhxyh4n3+k7Wb3tu2/dukpf9mfvi+dU2o86jdPIAL14S6+ubc6zk8W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ZQStcUAAADdAAAADwAAAAAAAAAA AAAAAAChAgAAZHJzL2Rvd25yZXYueG1sUEsFBgAAAAAEAAQA+QAAAJMDAAAAAA== "/>
                  <v:line id="y10Line 14" o:spid="_x0000_s1704" style="position:absolute;flip:x;visibility:visible;mso-wrap-style:square" from="6562,9671" to="6922,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LZPcgAAADdAAAADwAAAGRycy9kb3ducmV2LnhtbESPQWsCMRSE7wX/Q3hCL1KzXaXYrVFE EDx4qZaV3l43r5tlNy/bJNXtv28KQo/DzHzDLNeD7cSFfGgcK3icZiCIK6cbrhW8nXYPCxAhImvs HJOCHwqwXo3ullhod+VXuhxjLRKEQ4EKTIx9IWWoDFkMU9cTJ+/TeYsxSV9L7fGa4LaTeZY9SYsN pwWDPW0NVe3x2yqQi8Pky28+5m3Zns/PpqzK/v2g1P142LyAiDTE//CtvdcK8vksh7836Qn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FLZPcgAAADdAAAADwAAAAAA AAAAAAAAAAChAgAAZHJzL2Rvd25yZXYueG1sUEsFBgAAAAAEAAQA+QAAAJYDAAAAAA== "/>
                  <v:line id="y10Line 15" o:spid="_x0000_s1705" style="position:absolute;visibility:visible;mso-wrap-style:square" from="5655,9983" to="5835,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MWcgAAADdAAAADwAAAGRycy9kb3ducmV2LnhtbESPQWvCQBSE74X+h+UVequbmhJKdBVp KWgPolbQ4zP7TGKzb8PuNkn/vSsUehxm5htmOh9MIzpyvras4HmUgCAurK65VLD/+nh6BeEDssbG Min4JQ/z2f3dFHNte95StwuliBD2OSqoQmhzKX1RkUE/si1x9M7WGQxRulJqh32Em0aOkySTBmuO CxW29FZR8b37MQrW6SbrFqvP5XBYZafifXs6Xnqn1OPDsJiACDSE//Bfe6kVjF/SFG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UMWcgAAADdAAAADwAAAAAA AAAAAAAAAAChAgAAZHJzL2Rvd25yZXYueG1sUEsFBgAAAAAEAAQA+QAAAJYDAAAAAA== "/>
                  <v:line id="y10Line 16" o:spid="_x0000_s1706" style="position:absolute;flip:x;visibility:visible;mso-wrap-style:square" from="6392,9983" to="6572,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fk0sgAAADdAAAADwAAAGRycy9kb3ducmV2LnhtbESPQWsCMRSE74L/ITyhl1Kz1aXYrVGk UPDgpVpWenvdvG6W3bxsk1TXf28KBY/DzHzDLNeD7cSJfGgcK3icZiCIK6cbrhV8HN4eFiBCRNbY OSYFFwqwXo1HSyy0O/M7nfaxFgnCoUAFJsa+kDJUhiyGqeuJk/ftvMWYpK+l9nhOcNvJWZY9SYsN pwWDPb0aqtr9r1UgF7v7H7/5ytuyPR6fTVmV/edOqbvJsHkBEWmIt/B/e6sVzPJ5Dn9v0hO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Pfk0sgAAADdAAAADwAAAAAA AAAAAAAAAAChAgAAZHJzL2Rvd25yZXYueG1sUEsFBgAAAAAEAAQA+QAAAJYDAAAAAA== "/>
                  <v:shape id="y10Arc 17" o:spid="_x0000_s1707" style="position:absolute;left:5826;top:11554;width:539;height:307;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ianMgA AADdAAAADwAAAGRycy9kb3ducmV2LnhtbESPQUvDQBSE70L/w/IK3uzGqKGk3Za2KIqg0LSHHl+z z2w0+zZm1zT9925B8DjMzDfMfDnYRvTU+dqxgttJAoK4dLrmSsF+93QzBeEDssbGMSk4k4flYnQ1 x1y7E2+pL0IlIoR9jgpMCG0upS8NWfQT1xJH78N1FkOUXSV1h6cIt41MkySTFmuOCwZb2hgqv4of q8AXxefx8NY/b7ZmnX0/vmcNpq9KXY+H1QxEoCH8h//aL1pBen/3AJc38QnIx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O2JqcyAAAAN0AAAAPAAAAAAAAAAAAAAAAAJgCAABk cnMvZG93bnJldi54bWxQSwUGAAAAAAQABAD1AAAAjQMAAAAA " path="m-1,20944nfc353,9276,9915,,21590,,32240,,41301,7763,42934,18288em-1,20944nsc353,9276,9915,,21590,,32240,,41301,7763,42934,18288l21590,21600,-1,20944xe" filled="f">
                    <v:path arrowok="t" o:extrusionok="f" o:connecttype="custom" o:connectlocs="0,4;7,4;3,4" o:connectangles="0,0,0"/>
                  </v:shape>
                  <v:line id="y10Line 18" o:spid="_x0000_s1708" style="position:absolute;visibility:visible;mso-wrap-style:square" from="6660,5184" to="6660,9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KvwcgAAADdAAAADwAAAGRycy9kb3ducmV2LnhtbESPT2vCQBTE70K/w/IKvemmWoKkriIt BfVQ/FNoj8/sM4nNvg27a5J+e7cgeBxm5jfMbNGbWrTkfGVZwfMoAUGcW11xoeDr8DGcgvABWWNt mRT8kYfF/GEww0zbjnfU7kMhIoR9hgrKEJpMSp+XZNCPbEMcvZN1BkOUrpDaYRfhppbjJEmlwYrj QokNvZWU/+4vRsHnZJu2y/Vm1X+v02P+vjv+nDun1NNjv3wFEagP9/CtvdIKxi+TF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4KvwcgAAADdAAAADwAAAAAA AAAAAAAAAAChAgAAZHJzL2Rvd25yZXYueG1sUEsFBgAAAAAEAAQA+QAAAJYDAAAAAA== "/>
                  <v:line id="y10Line 19" o:spid="_x0000_s1709" style="position:absolute;flip:x;visibility:visible;mso-wrap-style:square" from="6280,9512" to="6660,9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V6pcgAAADdAAAADwAAAGRycy9kb3ducmV2LnhtbESPQWsCMRSE74X+h/AKXopmq1J1axQp FHrwUltWvD03z82ym5dtEnX9902h0OMwM98wy3VvW3EhH2rHCp5GGQji0umaKwVfn2/DOYgQkTW2 jknBjQKsV/d3S8y1u/IHXXaxEgnCIUcFJsYulzKUhiyGkeuIk3dy3mJM0ldSe7wmuG3lOMuepcWa 04LBjl4Nlc3ubBXI+fbx22+O06Zo9vuFKcqiO2yVGjz0mxcQkfr4H/5rv2sF4+lkB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CV6pcgAAADdAAAADwAAAAAA AAAAAAAAAAChAgAAZHJzL2Rvd25yZXYueG1sUEsFBgAAAAAEAAQA+QAAAJYDAAAAAA== "/>
                  <v:line id="y10Line 20" o:spid="_x0000_s1710" style="position:absolute;visibility:visible;mso-wrap-style:square" from="6660,3936" to="6660,5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IB098MAAADdAAAADwAAAGRycy9kb3ducmV2LnhtbERPz2vCMBS+D/Y/hDfwtqZTcVKNpRQG Qy/qdtntkby13ZqXrslq9a83B8Hjx/d7nY+2FQP1vnGs4CVJQRBrZxquFHx+vD0vQfiAbLB1TArO 5CHfPD6sMTPuxAcajqESMYR9hgrqELpMSq9rsugT1xFH7tv1FkOEfSVNj6cYbls5TdOFtNhwbKix o7Im/Xv8twq2+7EoK9Qt7+Wl1Oef16/hb6fU5GksViACjeEuvrnfjYLpfBbnxjfxCcjNF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SAdPfDAAAA3QAAAA8AAAAAAAAAAAAA AAAAoQIAAGRycy9kb3ducmV2LnhtbFBLBQYAAAAABAAEAPkAAACRAwAAAAA= " strokecolor="white"/>
                  <v:shape id="y10Arc 21" o:spid="_x0000_s1711" style="position:absolute;left:6301;top:2065;width:900;height:1806;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FuPccA AADdAAAADwAAAGRycy9kb3ducmV2LnhtbESPwW7CMBBE75X4B2uRuBWnUBVIMQgQtIhD1UA/YIm3 SSBeB9uF9O/rSpV6HM3MG8103ppaXMn5yrKCh34Cgji3uuJCwcdhcz8G4QOyxtoyKfgmD/NZ526K qbY3zui6D4WIEPYpKihDaFIpfV6SQd+3DXH0Pq0zGKJ0hdQObxFuajlIkidpsOK4UGJDq5Ly8/7L KDge8vNyR8ehe3l7XZ8u7+2oyjKlet128QwiUBv+w3/trVYweBxO4PdNfAJy9gMAAP//AwBQSwEC LQAUAAYACAAAACEA8PeKu/0AAADiAQAAEwAAAAAAAAAAAAAAAAAAAAAAW0NvbnRlbnRfVHlwZXNd LnhtbFBLAQItABQABgAIAAAAIQAx3V9h0gAAAI8BAAALAAAAAAAAAAAAAAAAAC4BAABfcmVscy8u cmVsc1BLAQItABQABgAIAAAAIQAzLwWeQQAAADkAAAAQAAAAAAAAAAAAAAAAACkCAABkcnMvc2hh cGV4bWwueG1sUEsBAi0AFAAGAAgAAAAhACUxbj3HAAAA3QAAAA8AAAAAAAAAAAAAAAAAmAIAAGRy cy9kb3ducmV2LnhtbFBLBQYAAAAABAAEAPUAAACMAwAAAAA= " path="m-1,nfc11929,,21600,9670,21600,21600v,7923,-4339,15211,-11304,18988em-1,nsc11929,,21600,9670,21600,21600v,7923,-4339,15211,-11304,18988l,21600,-1,xe" filled="f" strokecolor="white">
                    <v:path arrowok="t" o:extrusionok="f" o:connecttype="custom" o:connectlocs="0,0;18,80;0,43" o:connectangles="0,0,0"/>
                  </v:shape>
                </v:group>
                <v:group id="xjhhxsy7" o:spid="_x0000_s1712" style="position:absolute;left:7545;top:5059;width:255;height:1287" coordorigin="10620,2396"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xUBq8QAAADdAAAADwAAAGRycy9kb3ducmV2LnhtbERPy2rCQBTdF/yH4Qrd NZNoKiV1FBEtXUhBI5TuLplrEszcCZkxj7/vLApdHs57vR1NI3rqXG1ZQRLFIIgLq2suFVzz48sb COeRNTaWScFEDrab2dMaM20HPlN/8aUIIewyVFB532ZSuqIigy6yLXHgbrYz6APsSqk7HEK4aeQi jlfSYM2hocKW9hUV98vDKPgYcNgtk0N/ut/200/++vV9Skip5/m4ewfhafT/4j/3p1awSNOwP7wJ T0Buf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xUBq8QAAADdAAAA DwAAAAAAAAAAAAAAAACqAgAAZHJzL2Rvd25yZXYueG1sUEsFBgAAAAAEAAQA+gAAAJsDAAAAAA== ">
                  <v:shape id="AutoShape 1173" o:spid="_x0000_s1713" type="#_x0000_t134" alt="横虚线" style="position:absolute;left:10116;top:3715;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eeosYA AADdAAAADwAAAGRycy9kb3ducmV2LnhtbESPQWsCMRSE7wX/Q3hCbzWrSKmrUVRaaEEKuoLXx+a5 Wd28bDdRt/56Iwgeh5n5hpnMWluJMzW+dKyg30tAEOdOl1wo2GZfbx8gfEDWWDkmBf/kYTbtvEww 1e7CazpvQiEihH2KCkwIdSqlzw1Z9D1XE0dv7xqLIcqmkLrBS4TbSg6S5F1aLDkuGKxpaSg/bk5W wSIbrT6P7e/q4M1fueaf6+50zZR67bbzMYhAbXiGH+1vrWAwHPbh/iY+ATm9AQAA//8DAFBLAQIt ABQABgAIAAAAIQDw94q7/QAAAOIBAAATAAAAAAAAAAAAAAAAAAAAAABbQ29udGVudF9UeXBlc10u eG1sUEsBAi0AFAAGAAgAAAAhADHdX2HSAAAAjwEAAAsAAAAAAAAAAAAAAAAALgEAAF9yZWxzLy5y ZWxzUEsBAi0AFAAGAAgAAAAhADMvBZ5BAAAAOQAAABAAAAAAAAAAAAAAAAAAKQIAAGRycy9zaGFw ZXhtbC54bWxQSwECLQAUAAYACAAAACEAaseeosYAAADdAAAADwAAAAAAAAAAAAAAAACYAgAAZHJz L2Rvd25yZXYueG1sUEsFBgAAAAAEAAQA9QAAAIsDAAAAAA== " fillcolor="black">
                    <v:fill r:id="rId966" o:title="" type="pattern"/>
                  </v:shape>
                  <v:shape id="Freeform 1174" o:spid="_x0000_s1714" style="position:absolute;left:10620;top:2396;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eA1MUA AADdAAAADwAAAGRycy9kb3ducmV2LnhtbESP3WoCMRSE7wt9h3AE72rWRfxZjVIFS71p0foAh83Z H9ycrEnUbZ/eFAQvh5n5hlmsOtOIKzlfW1YwHCQgiHOray4VHH+2b1MQPiBrbCyTgl/ysFq+viww 0/bGe7oeQikihH2GCqoQ2kxKn1dk0A9sSxy9wjqDIUpXSu3wFuGmkWmSjKXBmuNChS1tKspPh4tR sE7PXzvK19vxpP3428+mReHoW6l+r3ufgwjUhWf40f7UCtLRKIX/N/EJyOUdAAD//wMAUEsBAi0A FAAGAAgAAAAhAPD3irv9AAAA4gEAABMAAAAAAAAAAAAAAAAAAAAAAFtDb250ZW50X1R5cGVzXS54 bWxQSwECLQAUAAYACAAAACEAMd1fYdIAAACPAQAACwAAAAAAAAAAAAAAAAAuAQAAX3JlbHMvLnJl bHNQSwECLQAUAAYACAAAACEAMy8FnkEAAAA5AAAAEAAAAAAAAAAAAAAAAAApAgAAZHJzL3NoYXBl eG1sLnhtbFBLAQItABQABgAIAAAAIQDJ14DUxQAAAN0AAAAPAAAAAAAAAAAAAAAAAJgCAABkcnMv ZG93bnJldi54bWxQSwUGAAAAAAQABAD1AAAAigMAAAAA " path="m60,1007l60,90,,,405,,375,105r,902l60,1007xe">
                    <v:path arrowok="t" o:connecttype="custom" o:connectlocs="60,1007;60,90;0,0;405,0;375,105;375,1007;60,1007" o:connectangles="0,0,0,0,0,0,0"/>
                  </v:shape>
                </v:group>
                <v:group id="Group 1175" o:spid="_x0000_s1715" style="position:absolute;left:7570;top:4339;width:216;height:1080" coordorigin="4680,1752" coordsize="2880,10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8ef3MYAAADdAAAADwAAAGRycy9kb3ducmV2LnhtbESPS4vCQBCE78L+h6EX 9qaT+GKJjiLiLnsQwQcs3ppMmwQzPSEzJvHfO4Lgsaiqr6j5sjOlaKh2hWUF8SACQZxaXXCm4HT8 6X+DcB5ZY2mZFNzJwXLx0Ztjom3Le2oOPhMBwi5BBbn3VSKlS3My6Aa2Ig7exdYGfZB1JnWNbYCb Ug6jaCoNFhwWcqxonVN6PdyMgt8W29Uo3jTb62V9Px8nu/9tTEp9fXarGQhPnX+HX+0/rWA4Ho/g +SY8Abl4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rx5/cxgAAAN0A AAAPAAAAAAAAAAAAAAAAAKoCAABkcnMvZG93bnJldi54bWxQSwUGAAAAAAQABAD6AAAAnQMAAAAA ">
                  <v:oval id="y10Oval 9" o:spid="_x0000_s1716" style="position:absolute;left:4680;top:1752;width:2880;height:2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DTX8QA AADdAAAADwAAAGRycy9kb3ducmV2LnhtbESPQWvCQBSE70L/w/KEXqRulCgSXaUELF6NHjy+Zp9J MPs27G5N8u+7QqHHYWa+YXaHwbTiSc43lhUs5gkI4tLqhisF18vxYwPCB2SNrWVSMJKHw/5tssNM 257P9CxCJSKEfYYK6hC6TEpf1mTQz21HHL27dQZDlK6S2mEf4aaVyyRZS4MNx4UaO8prKh/Fj1Hg Zt2Yj6f8uPjmr2LVb/RtfdVKvU+Hzy2IQEP4D/+1T1rBMk1TeL2JT0DufwEAAP//AwBQSwECLQAU AAYACAAAACEA8PeKu/0AAADiAQAAEwAAAAAAAAAAAAAAAAAAAAAAW0NvbnRlbnRfVHlwZXNdLnht bFBLAQItABQABgAIAAAAIQAx3V9h0gAAAI8BAAALAAAAAAAAAAAAAAAAAC4BAABfcmVscy8ucmVs c1BLAQItABQABgAIAAAAIQAzLwWeQQAAADkAAAAQAAAAAAAAAAAAAAAAACkCAABkcnMvc2hhcGV4 bWwueG1sUEsBAi0AFAAGAAgAAAAhAKQQ01/EAAAA3QAAAA8AAAAAAAAAAAAAAAAAmAIAAGRycy9k b3ducmV2LnhtbFBLBQYAAAAABAAEAPUAAACJAwAAAAA= " fillcolor="black"/>
                  <v:rect id="y10Rectangle 10" o:spid="_x0000_s1717" style="position:absolute;left:5220;top:3780;width:1800;height:1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dRf5cUA AADdAAAADwAAAGRycy9kb3ducmV2LnhtbESP3WrCQBSE7wu+w3KE3hTdGFKR6CpaCIg3pYkPcMie /GD2bMiuJu3Tu4VCL4eZ+YbZHSbTiQcNrrWsYLWMQBCXVrdcK7gW2WIDwnlkjZ1lUvBNDg772csO U21H/qJH7msRIOxSVNB436dSurIhg25pe+LgVXYw6IMcaqkHHAPcdDKOorU02HJYaLCnj4bKW343 Ck7j2FafPzm/XerTdIkxK9B3Sr3Op+MWhKfJ/4f/2metIE6Sd/h9E56A3D8BAAD//wMAUEsBAi0A FAAGAAgAAAAhAPD3irv9AAAA4gEAABMAAAAAAAAAAAAAAAAAAAAAAFtDb250ZW50X1R5cGVzXS54 bWxQSwECLQAUAAYACAAAACEAMd1fYdIAAACPAQAACwAAAAAAAAAAAAAAAAAuAQAAX3JlbHMvLnJl bHNQSwECLQAUAAYACAAAACEAMy8FnkEAAAA5AAAAEAAAAAAAAAAAAAAAAAApAgAAZHJzL3NoYXBl eG1sLnhtbFBLAQItABQABgAIAAAAIQDZ1F/lxQAAAN0AAAAPAAAAAAAAAAAAAAAAAJgCAABkcnMv ZG93bnJldi54bWxQSwUGAAAAAAQABAD1AAAAigMAAAAA " fillcolor="black"/>
                  <v:line id="y10Line 11" o:spid="_x0000_s1718" style="position:absolute;visibility:visible;mso-wrap-style:square" from="5314,3741" to="5314,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TcvMgAAADdAAAADwAAAGRycy9kb3ducmV2LnhtbESPT2vCQBTE74V+h+UJvdWNVoJEV5GW gvYg9Q/o8Zl9TdJm34bdbZJ++64geBxm5jfMfNmbWrTkfGVZwWiYgCDOra64UHA8vD9PQfiArLG2 TAr+yMNy8fgwx0zbjnfU7kMhIoR9hgrKEJpMSp+XZNAPbUMcvS/rDIYoXSG1wy7CTS3HSZJKgxXH hRIbei0p/9n/GgXbl8+0XW0+1v1pk17yt93l/N05pZ4G/WoGIlAf7uFbe60VjCeTF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4TcvMgAAADdAAAADwAAAAAA AAAAAAAAAAChAgAAZHJzL2Rvd25yZXYueG1sUEsFBgAAAAAEAAQA+QAAAJYDAAAAAA== "/>
                  <v:line id="y10Line 12" o:spid="_x0000_s1719" style="position:absolute;visibility:visible;mso-wrap-style:square" from="6959,3741" to="6959,9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h5J8gAAADdAAAADwAAAGRycy9kb3ducmV2LnhtbESPQWvCQBSE7wX/w/KE3upGK7GkriIt Be2hqBXs8Zl9JtHs27C7TdJ/3y0UPA4z8w0zX/amFi05X1lWMB4lIIhzqysuFBw+3x6eQPiArLG2 TAp+yMNyMbibY6Ztxztq96EQEcI+QwVlCE0mpc9LMuhHtiGO3tk6gyFKV0jtsItwU8tJkqTSYMVx ocSGXkrKr/tvo+DjcZu2q837uj9u0lP+ujt9XTqn1P2wXz2DCNSHW/i/vdYKJtPpD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Mh5J8gAAADdAAAADwAAAAAA AAAAAAAAAAChAgAAZHJzL2Rvd25yZXYueG1sUEsFBgAAAAAEAAQA+QAAAJYDAAAAAA== "/>
                  <v:line id="y10Line 13" o:spid="_x0000_s1720" style="position:absolute;visibility:visible;mso-wrap-style:square" from="5314,9671" to="5674,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ftVcQAAADdAAAADwAAAGRycy9kb3ducmV2LnhtbERPz2vCMBS+C/4P4Q28aTqVIp1RZEPQ HWTqYDs+m7e2s3kpSWy7/94cBh4/vt/LdW9q0ZLzlWUFz5MEBHFudcWFgs/zdrwA4QOyxtoyKfgj D+vVcLDETNuOj9SeQiFiCPsMFZQhNJmUPi/JoJ/YhjhyP9YZDBG6QmqHXQw3tZwmSSoNVhwbSmzo taT8eroZBYfZR9pu9u+7/mufXvK34+X7t3NKjZ76zQuIQH14iP/dO61gOp/HufFNfAJyd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V+1VxAAAAN0AAAAPAAAAAAAAAAAA AAAAAKECAABkcnMvZG93bnJldi54bWxQSwUGAAAAAAQABAD5AAAAkgMAAAAA "/>
                  <v:line id="y10Line 14" o:spid="_x0000_s1721" style="position:absolute;flip:x;visibility:visible;mso-wrap-style:square" from="6562,9671" to="6922,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A4MccAAADdAAAADwAAAGRycy9kb3ducmV2LnhtbESPQWsCMRSE70L/Q3gFL1KzylJ0axQp CB681JaV3l43r5tlNy/bJOr675tCweMwM98wq81gO3EhHxrHCmbTDARx5XTDtYKP993TAkSIyBo7 x6TgRgE264fRCgvtrvxGl2OsRYJwKFCBibEvpAyVIYth6nri5H07bzEm6WupPV4T3HZynmXP0mLD acFgT6+GqvZ4tgrk4jD58duvvC3b02lpyqrsPw9KjR+H7QuISEO8h//be61gnudL+HuTn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8DgxxwAAAN0AAAAPAAAAAAAA AAAAAAAAAKECAABkcnMvZG93bnJldi54bWxQSwUGAAAAAAQABAD5AAAAlQMAAAAA "/>
                  <v:line id="y10Line 15" o:spid="_x0000_s1722" style="position:absolute;visibility:visible;mso-wrap-style:square" from="5655,9983" to="5835,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h3jsUAAADdAAAADwAAAGRycy9kb3ducmV2LnhtbERPy2rCQBTdF/yH4Ra6q5PaNkjqKGIp aBfiC3R5zdwm0cydMDNN0r93FgWXh/OezHpTi5acrywreBkmIIhzqysuFBz2X89jED4ga6wtk4I/ 8jCbDh4mmGnb8ZbaXShEDGGfoYIyhCaT0uclGfRD2xBH7sc6gyFCV0jtsIvhppajJEmlwYpjQ4kN LUrKr7tfo2D9uknb+ep72R9X6Tn/3J5Pl84p9fTYzz9ABOrDXfzvXmoFo7f3uD++iU9AT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vh3jsUAAADdAAAADwAAAAAAAAAA AAAAAAChAgAAZHJzL2Rvd25yZXYueG1sUEsFBgAAAAAEAAQA+QAAAJMDAAAAAA== "/>
                  <v:line id="y10Line 16" o:spid="_x0000_s1723" style="position:absolute;flip:x;visibility:visible;mso-wrap-style:square" from="6392,9983" to="6572,1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i6scAAADdAAAADwAAAGRycy9kb3ducmV2LnhtbESPQWsCMRSE74X+h/AEL6VmFVt0NYoU Cj14qcqKt+fmuVl287JNom7/fVMo9DjMzDfMct3bVtzIh9qxgvEoA0FcOl1zpeCwf3+egQgRWWPr mBR8U4D16vFhibl2d/6k2y5WIkE45KjAxNjlUobSkMUwch1x8i7OW4xJ+kpqj/cEt62cZNmrtFhz WjDY0ZuhstldrQI52z59+c152hTN8Tg3RVl0p61Sw0G/WYCI1Mf/8F/7QyuYTF/G8PsmPQ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X6LqxwAAAN0AAAAPAAAAAAAA AAAAAAAAAKECAABkcnMvZG93bnJldi54bWxQSwUGAAAAAAQABAD5AAAAlQMAAAAA "/>
                  <v:shape id="y10Arc 17" o:spid="_x0000_s1724" style="position:absolute;left:5826;top:11554;width:539;height:307;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7nSMcA AADdAAAADwAAAGRycy9kb3ducmV2LnhtbESPQUvDQBSE74L/YXmF3uymoYaSdlu0KErBQtMeenxm n9lo9m3Mrmn6711B6HGYmW+Y5Xqwjeip87VjBdNJAoK4dLrmSsHx8Hw3B+EDssbGMSm4kIf16vZm ibl2Z95TX4RKRAj7HBWYENpcSl8asugnriWO3ofrLIYou0rqDs8RbhuZJkkmLdYcFwy2tDFUfhU/ VoEvis/301v/stmbx+z7aZc1mG6VGo+GhwWIQEO4hv/br1pBOrtP4e9NfAJy9QsAAP//AwBQSwEC LQAUAAYACAAAACEA8PeKu/0AAADiAQAAEwAAAAAAAAAAAAAAAAAAAAAAW0NvbnRlbnRfVHlwZXNd LnhtbFBLAQItABQABgAIAAAAIQAx3V9h0gAAAI8BAAALAAAAAAAAAAAAAAAAAC4BAABfcmVscy8u cmVsc1BLAQItABQABgAIAAAAIQAzLwWeQQAAADkAAAAQAAAAAAAAAAAAAAAAACkCAABkcnMvc2hh cGV4bWwueG1sUEsBAi0AFAAGAAgAAAAhAJzu50jHAAAA3QAAAA8AAAAAAAAAAAAAAAAAmAIAAGRy cy9kb3ducmV2LnhtbFBLBQYAAAAABAAEAPUAAACMAwAAAAA= " path="m-1,20944nfc353,9276,9915,,21590,,32240,,41301,7763,42934,18288em-1,20944nsc353,9276,9915,,21590,,32240,,41301,7763,42934,18288l21590,21600,-1,20944xe" filled="f">
                    <v:path arrowok="t" o:extrusionok="f" o:connecttype="custom" o:connectlocs="0,4;7,4;3,4" o:connectangles="0,0,0"/>
                  </v:shape>
                  <v:line id="y10Line 18" o:spid="_x0000_s1725" style="position:absolute;visibility:visible;mso-wrap-style:square" from="6660,5184" to="6660,9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rp+cgAAADdAAAADwAAAGRycy9kb3ducmV2LnhtbESPT2vCQBTE70K/w/IK3nRTbYNEV5EW QXso/gM9PrOvSdrs27C7TdJv3y0Uehxm5jfMYtWbWrTkfGVZwcM4AUGcW11xoeB82oxmIHxA1lhb JgXf5GG1vBssMNO24wO1x1CICGGfoYIyhCaT0uclGfRj2xBH7906gyFKV0jtsItwU8tJkqTSYMVx ocSGnkvKP49fRsHbdJ+2693rtr/s0lv+crhdPzqn1PC+X89BBOrDf/ivvdUKJo9PU/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irp+cgAAADdAAAADwAAAAAA AAAAAAAAAAChAgAAZHJzL2Rvd25yZXYueG1sUEsFBgAAAAAEAAQA+QAAAJYDAAAAAA== "/>
                  <v:line id="y10Line 19" o:spid="_x0000_s1726" style="position:absolute;flip:x;visibility:visible;mso-wrap-style:square" from="6280,9512" to="6660,9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gBcsgAAADdAAAADwAAAGRycy9kb3ducmV2LnhtbESPQWsCMRSE74X+h/AKXqRmK9tit0YR QfDgpVpWenvdvG6W3bxsk6jrv28KQo/DzHzDzJeD7cSZfGgcK3iaZCCIK6cbrhV8HDaPMxAhImvs HJOCKwVYLu7v5lhod+F3Ou9jLRKEQ4EKTIx9IWWoDFkME9cTJ+/beYsxSV9L7fGS4LaT0yx7kRYb TgsGe1obqtr9ySqQs934x6++8rZsj8dXU1Zl/7lTavQwrN5ARBrif/jW3moF0/w5h7836QnIx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SgBcsgAAADdAAAADwAAAAAA AAAAAAAAAAChAgAAZHJzL2Rvd25yZXYueG1sUEsFBgAAAAAEAAQA+QAAAJYDAAAAAA== "/>
                  <v:line id="y10Line 20" o:spid="_x0000_s1727" style="position:absolute;visibility:visible;mso-wrap-style:square" from="6660,3936" to="6660,5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14+ycUAAADdAAAADwAAAGRycy9kb3ducmV2LnhtbESPQWvCQBSE74X+h+UVeqsbpVqJriIB oehFrRdvj91nEs2+jdltjP31XUHwOMzMN8x03tlKtNT40rGCfi8BQaydKTlXsP9ZfoxB+IBssHJM Cm7kYT57fZliatyVt9TuQi4ihH2KCooQ6lRKrwuy6HuuJo7e0TUWQ5RNLk2D1wi3lRwkyUhaLDku FFhTVpA+736tgtWmW2Q56oo38i/Tt9PXob2slXp/6xYTEIG68Aw/2t9GweBzOIT7m/gE5Ow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14+ycUAAADdAAAADwAAAAAAAAAA AAAAAAChAgAAZHJzL2Rvd25yZXYueG1sUEsFBgAAAAAEAAQA+QAAAJMDAAAAAA== " strokecolor="white"/>
                  <v:shape id="y10Arc 21" o:spid="_x0000_s1728" style="position:absolute;left:6301;top:2065;width:900;height:1806;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Ef78gA AADdAAAADwAAAGRycy9kb3ducmV2LnhtbESPzW7CMBCE75X6DtZW6q040PKjgEFt1QLigAjwAEu8 JCnxOrUNpG9fI1XqcTQz32gms9bU4kLOV5YVdDsJCOLc6ooLBfvd59MIhA/IGmvLpOCHPMym93cT TLW9ckaXbShEhLBPUUEZQpNK6fOSDPqObYijd7TOYIjSFVI7vEa4qWUvSQbSYMVxocSG3kvKT9uz UXDY5ae3FR2e3Xy9+Pj63rTDKsuUenxoX8cgArXhP/zXXmoFvZf+AG5v4hOQ0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JcR/vyAAAAN0AAAAPAAAAAAAAAAAAAAAAAJgCAABk cnMvZG93bnJldi54bWxQSwUGAAAAAAQABAD1AAAAjQMAAAAA " path="m-1,nfc11929,,21600,9670,21600,21600v,7923,-4339,15211,-11304,18988em-1,nsc11929,,21600,9670,21600,21600v,7923,-4339,15211,-11304,18988l,21600,-1,xe" filled="f" strokecolor="white">
                    <v:path arrowok="t" o:extrusionok="f" o:connecttype="custom" o:connectlocs="0,0;18,80;0,43" o:connectangles="0,0,0"/>
                  </v:shape>
                </v:group>
                <v:shape id="Text Box 1189" o:spid="_x0000_s1729" type="#_x0000_t202" style="position:absolute;left:3171;top:5419;width:84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cH2ccA AADdAAAADwAAAGRycy9kb3ducmV2LnhtbESPQWvCQBSE7wX/w/IKvdVNpdoaXUXEgiAUk/Tg8Zl9 JovZtzG71fjvu4VCj8PMfMPMl71txJU6bxwreBkmIIhLpw1XCr6Kj+d3ED4ga2wck4I7eVguBg9z TLW7cUbXPFQiQtinqKAOoU2l9GVNFv3QtcTRO7nOYoiyq6Tu8BbhtpGjJJlIi4bjQo0trWsqz/m3 VbA6cLYxl8/jPjtlpiimCe8mZ6WeHvvVDESgPvyH/9pbrWD0On6D3zfxCcjFDwAAAP//AwBQSwEC LQAUAAYACAAAACEA8PeKu/0AAADiAQAAEwAAAAAAAAAAAAAAAAAAAAAAW0NvbnRlbnRfVHlwZXNd LnhtbFBLAQItABQABgAIAAAAIQAx3V9h0gAAAI8BAAALAAAAAAAAAAAAAAAAAC4BAABfcmVscy8u cmVsc1BLAQItABQABgAIAAAAIQAzLwWeQQAAADkAAAAQAAAAAAAAAAAAAAAAACkCAABkcnMvc2hh cGV4bWwueG1sUEsBAi0AFAAGAAgAAAAhAF0nB9nHAAAA3QAAAA8AAAAAAAAAAAAAAAAAmAIAAGRy cy9kb3ducmV2LnhtbFBLBQYAAAAABAAEAPUAAACMAwAAAAA= " filled="f" stroked="f">
                  <v:textbox inset="0,0,0,0">
                    <w:txbxContent>
                      <w:p w:rsidR="00FF1849" w:rsidRPr="006F1639" w:rsidRDefault="00FF1849" w:rsidP="003A3D3B">
                        <w:pPr>
                          <w:jc w:val="center"/>
                        </w:pPr>
                        <w:r>
                          <w:t>Phenol</w:t>
                        </w:r>
                      </w:p>
                    </w:txbxContent>
                  </v:textbox>
                </v:shape>
                <v:shape id="Text Box 1190" o:spid="_x0000_s1730" type="#_x0000_t202" style="position:absolute;left:6411;top:5419;width:84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iTq8MA AADdAAAADwAAAGRycy9kb3ducmV2LnhtbERPz2vCMBS+C/sfwht403SisnVGkaEgCMO2O+z41jzb YPNSm6j1v18OgseP7/di1dtGXKnzxrGCt3ECgrh02nCl4KfYjt5B+ICssXFMCu7kYbV8GSww1e7G GV3zUIkYwj5FBXUIbSqlL2uy6MeuJY7c0XUWQ4RdJXWHtxhuGzlJkrm0aDg21NjSV03lKb9YBetf zjbm/P13yI6ZKYqPhPfzk1LD1379CSJQH57ih3unFUymszg3volP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LLiTq8MAAADdAAAADwAAAAAAAAAAAAAAAACYAgAAZHJzL2Rv d25yZXYueG1sUEsFBgAAAAAEAAQA9QAAAIgDAAAAAA== " filled="f" stroked="f">
                  <v:textbox inset="0,0,0,0">
                    <w:txbxContent>
                      <w:p w:rsidR="00FF1849" w:rsidRPr="006F1639" w:rsidRDefault="00FF1849" w:rsidP="003A3D3B">
                        <w:pPr>
                          <w:jc w:val="center"/>
                        </w:pPr>
                        <w:r>
                          <w:t>Etanol</w:t>
                        </w:r>
                      </w:p>
                    </w:txbxContent>
                  </v:textbox>
                </v:shape>
                <v:shape id="Text Box 1191" o:spid="_x0000_s1731" type="#_x0000_t202" style="position:absolute;left:4269;top:6340;width:48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2MMYA AADdAAAADwAAAGRycy9kb3ducmV2LnhtbESPQWvCQBSE7wX/w/KE3upGaUWjq4goCIXSGA8en9ln sph9G7Orpv++Wyh4HGbmG2a+7Gwt7tR641jBcJCAIC6cNlwqOOTbtwkIH5A11o5JwQ95WC56L3NM tXtwRvd9KEWEsE9RQRVCk0rpi4os+oFriKN3dq3FEGVbSt3iI8JtLUdJMpYWDceFChtaV1Rc9jer YHXkbGOuX6fv7JyZPJ8m/Dm+KPXa71YzEIG68Az/t3dawej9Ywp/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Q/Q2MMYAAADdAAAADwAAAAAAAAAAAAAAAACYAgAAZHJz L2Rvd25yZXYueG1sUEsFBgAAAAAEAAQA9QAAAIsDAAAAAA== " filled="f" stroked="f">
                  <v:textbox inset="0,0,0,0">
                    <w:txbxContent>
                      <w:p w:rsidR="00FF1849" w:rsidRPr="008944A9" w:rsidRDefault="00FF1849" w:rsidP="003A3D3B">
                        <w:pPr>
                          <w:jc w:val="center"/>
                        </w:pPr>
                        <w:r>
                          <w:t>(1)</w:t>
                        </w:r>
                      </w:p>
                    </w:txbxContent>
                  </v:textbox>
                </v:shape>
                <v:shape id="Text Box 1192" o:spid="_x0000_s1732" type="#_x0000_t202" style="position:absolute;left:7440;top:6361;width:48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JVEMMA AADdAAAADwAAAGRycy9kb3ducmV2LnhtbERPz2vCMBS+D/Y/hDfwNtOJlNmZigyFgSBr62HHt+a1 DTYvXZNp/e/NYbDjx/d7vZlsLy40euNYwcs8AUFcO224VXCq9s+vIHxA1tg7JgU38rDJHx/WmGl3 5YIuZWhFDGGfoYIuhCGT0tcdWfRzNxBHrnGjxRDh2Eo94jWG214ukiSVFg3Hhg4Heu+oPpe/VsH2 i4ud+Tl+fxZNYapqlfAhPSs1e5q2byACTeFf/Of+0AoWyzTuj2/iE5D5HQAA//8DAFBLAQItABQA BgAIAAAAIQDw94q7/QAAAOIBAAATAAAAAAAAAAAAAAAAAAAAAABbQ29udGVudF9UeXBlc10ueG1s UEsBAi0AFAAGAAgAAAAhADHdX2HSAAAAjwEAAAsAAAAAAAAAAAAAAAAALgEAAF9yZWxzLy5yZWxz UEsBAi0AFAAGAAgAAAAhADMvBZ5BAAAAOQAAABAAAAAAAAAAAAAAAAAAKQIAAGRycy9zaGFwZXht bC54bWxQSwECLQAUAAYACAAAACEAHKJVEMMAAADdAAAADwAAAAAAAAAAAAAAAACYAgAAZHJzL2Rv d25yZXYueG1sUEsFBgAAAAAEAAQA9QAAAIgDAAAAAA== " filled="f" stroked="f">
                  <v:textbox inset="0,0,0,0">
                    <w:txbxContent>
                      <w:p w:rsidR="00FF1849" w:rsidRPr="008944A9" w:rsidRDefault="00FF1849" w:rsidP="003A3D3B">
                        <w:pPr>
                          <w:jc w:val="center"/>
                        </w:pPr>
                        <w:r>
                          <w:t>(2)</w:t>
                        </w:r>
                      </w:p>
                    </w:txbxContent>
                  </v:textbox>
                </v:shape>
              </v:group>
            </w:pict>
          </mc:Fallback>
        </mc:AlternateContent>
      </w:r>
      <w:r w:rsidR="003A3D3B" w:rsidRPr="000C7B1A">
        <w:rPr>
          <w:lang w:val="it-IT"/>
        </w:rPr>
        <w:t>A. ống 1</w:t>
      </w:r>
      <w:r w:rsidR="003A3D3B" w:rsidRPr="000C7B1A">
        <w:rPr>
          <w:lang w:val="it-IT"/>
        </w:rPr>
        <w:tab/>
        <w:t>B. cả 2 ống</w:t>
      </w:r>
      <w:r w:rsidR="003A3D3B" w:rsidRPr="000C7B1A">
        <w:rPr>
          <w:lang w:val="it-IT"/>
        </w:rPr>
        <w:tab/>
        <w:t>C. ống 2</w:t>
      </w:r>
      <w:r w:rsidR="003A3D3B" w:rsidRPr="000C7B1A">
        <w:rPr>
          <w:lang w:val="it-IT"/>
        </w:rPr>
        <w:tab/>
        <w:t>D. không ống nghiệm nào</w:t>
      </w:r>
    </w:p>
    <w:p w:rsidR="003A3D3B" w:rsidRPr="000C7B1A" w:rsidRDefault="003A3D3B" w:rsidP="002E7143">
      <w:pPr>
        <w:tabs>
          <w:tab w:val="left" w:pos="851"/>
        </w:tabs>
        <w:rPr>
          <w:lang w:val="vi-VN"/>
        </w:rPr>
      </w:pPr>
    </w:p>
    <w:p w:rsidR="003A3D3B" w:rsidRPr="000C7B1A" w:rsidRDefault="003A3D3B" w:rsidP="002E7143">
      <w:pPr>
        <w:tabs>
          <w:tab w:val="left" w:pos="851"/>
        </w:tabs>
        <w:rPr>
          <w:lang w:val="vi-VN"/>
        </w:rPr>
      </w:pPr>
    </w:p>
    <w:p w:rsidR="003A3D3B" w:rsidRPr="000C7B1A" w:rsidRDefault="003A3D3B" w:rsidP="002E7143">
      <w:pPr>
        <w:tabs>
          <w:tab w:val="left" w:pos="851"/>
        </w:tabs>
        <w:rPr>
          <w:lang w:val="vi-VN"/>
        </w:rPr>
      </w:pPr>
    </w:p>
    <w:p w:rsidR="003A3D3B" w:rsidRPr="000C7B1A" w:rsidRDefault="003A3D3B" w:rsidP="002E7143">
      <w:pPr>
        <w:tabs>
          <w:tab w:val="left" w:pos="851"/>
        </w:tabs>
        <w:rPr>
          <w:lang w:val="vi-VN"/>
        </w:rPr>
      </w:pPr>
    </w:p>
    <w:p w:rsidR="003A3D3B" w:rsidRPr="000C7B1A" w:rsidRDefault="003A3D3B" w:rsidP="002E7143">
      <w:pPr>
        <w:tabs>
          <w:tab w:val="left" w:pos="851"/>
          <w:tab w:val="left" w:pos="5520"/>
        </w:tabs>
        <w:jc w:val="both"/>
        <w:outlineLvl w:val="0"/>
        <w:rPr>
          <w:lang w:val="vi-VN"/>
        </w:rPr>
      </w:pPr>
    </w:p>
    <w:p w:rsidR="003A3D3B" w:rsidRPr="000C7B1A" w:rsidRDefault="003A3D3B" w:rsidP="002E7143">
      <w:pPr>
        <w:tabs>
          <w:tab w:val="left" w:pos="851"/>
          <w:tab w:val="left" w:pos="5520"/>
        </w:tabs>
        <w:jc w:val="both"/>
        <w:outlineLvl w:val="0"/>
        <w:rPr>
          <w:lang w:val="vi-VN"/>
        </w:rPr>
      </w:pPr>
    </w:p>
    <w:p w:rsidR="003A3D3B" w:rsidRPr="000C7B1A" w:rsidRDefault="00466960" w:rsidP="002E7143">
      <w:pPr>
        <w:tabs>
          <w:tab w:val="left" w:pos="851"/>
        </w:tabs>
        <w:rPr>
          <w:lang w:val="it-IT"/>
        </w:rPr>
      </w:pPr>
      <w:r>
        <w:rPr>
          <w:noProof/>
          <w:lang w:bidi="th-TH"/>
        </w:rPr>
        <w:pict>
          <v:group id="_x0000_s3198" style="position:absolute;margin-left:12pt;margin-top:5.65pt;width:268.95pt;height:109.4pt;z-index:251646464" coordorigin="1680,7558" coordsize="6480,2812">
            <v:group id="_x0000_s3199" style="position:absolute;left:4990;top:7898;width:875;height:1440" coordorigin="9906,2052" coordsize="515,550">
              <v:rect id="_x0000_s3200" style="position:absolute;left:10024;top:2078;width:397;height:57"/>
              <v:rect id="_x0000_s3201" style="position:absolute;left:9924;top:2205;width:57;height:397"/>
              <v:rect id="_x0000_s3202" style="position:absolute;left:9906;top:2052;width:131;height:170" stroked="f"/>
              <v:shape id="_x0000_s3203" style="position:absolute;left:9923;top:2079;width:139;height:189;mso-position-horizontal:absolute;mso-position-vertical:absolute" coordsize="139,189" path="m139,c115,,91,,73,6,55,12,39,22,28,36,17,50,8,68,4,93,,118,2,169,1,189e" filled="f">
                <v:path arrowok="t"/>
              </v:shape>
              <v:shape id="_x0000_s3204" style="position:absolute;left:9980;top:2133;width:61;height:99;mso-position-horizontal:absolute;mso-position-vertical:absolute" coordsize="61,99" path="m61,c52,4,20,8,10,24,,40,3,83,1,99e" filled="f">
                <v:path arrowok="t"/>
              </v:shape>
            </v:group>
            <v:group id="xjhhxtx21" o:spid="_x0000_s3205" style="position:absolute;left:4804;top:8197;width:444;height:265;rotation:270" coordorigin="8460,3448" coordsize="260,352">
              <v:rect id="_x0000_s3206" style="position:absolute;left:8460;top:3468;width:130;height:312;visibility:visible" fillcolor="black" strokecolor="silver"/>
              <v:rect id="_x0000_s3207" style="position:absolute;left:8590;top:3448;width:130;height:352;visibility:visible" fillcolor="black" strokecolor="silver"/>
            </v:group>
            <v:group id="_x0000_s3208" style="position:absolute;left:3060;top:9368;width:720;height:360" coordorigin="2541,1251" coordsize="765,675">
              <v:rect id="_x0000_s3209" style="position:absolute;left:2541;top:1251;width:765;height:675"/>
              <v:shape id="_x0000_s3210" style="position:absolute;left:2541;top:1800;width:89;height:126" coordsize="89,126" path="m,84c6,75,13,66,21,54,29,42,37,24,45,15,53,6,62,,69,v7,,16,6,18,12c89,18,86,27,81,39,76,51,60,73,54,87v-6,14,-8,26,-9,39e" filled="f">
                <v:path arrowok="t"/>
              </v:shape>
              <v:shape id="_x0000_s3211" style="position:absolute;left:2541;top:1700;width:159;height:223;mso-position-horizontal:absolute;mso-position-vertical:absolute" coordsize="159,223" path="m,112c13,97,26,83,39,67,52,51,64,27,78,16,92,5,113,,126,1v13,1,27,6,30,18c159,31,150,54,144,73v-6,19,-15,35,-24,60c111,158,99,204,93,223e" filled="f">
                <v:path arrowok="t"/>
              </v:shape>
              <v:shape id="_x0000_s3212" style="position:absolute;left:2541;top:1557;width:228;height:369" coordsize="228,369" path="m,180c28,134,57,89,84,60,111,31,140,12,162,6v22,-6,48,1,57,15c228,35,219,60,216,93v-3,33,-12,87,-18,129c192,264,180,321,177,345v-3,24,-2,24,,24e" filled="f">
                <v:path arrowok="t"/>
              </v:shape>
              <v:shape id="_x0000_s3213" style="position:absolute;left:2541;top:1484;width:277;height:442" coordsize="277,442" path="m,145c55,94,110,44,144,22,178,,187,7,207,13v20,6,46,22,57,42c275,75,277,90,276,133v-1,43,-11,135,-18,180c251,358,241,378,237,400v-4,22,-5,32,-6,42e" filled="f">
                <v:path arrowok="t"/>
              </v:shape>
              <v:shape id="_x0000_s3214" style="position:absolute;left:2544;top:1420;width:326;height:506;mso-position-horizontal:absolute;mso-position-vertical:absolute" coordsize="326,506" path="m,128c45,92,90,56,135,35,180,14,239,4,267,2v28,-2,29,11,36,18c310,27,309,21,312,47v3,26,14,67,12,132c322,244,304,383,297,437v-7,54,-11,61,-15,69e" filled="f">
                <v:path arrowok="t"/>
              </v:shape>
              <v:shape id="_x0000_s3215" style="position:absolute;left:2541;top:1334;width:384;height:592" coordsize="384,592" path="m,118c72,83,144,49,198,34,252,19,298,,327,28v29,28,39,113,48,177c384,269,381,357,381,412v,55,-1,93,-3,123c376,565,372,578,369,592e" filled="f">
                <v:path arrowok="t"/>
              </v:shape>
              <v:shape id="_x0000_s3216" style="position:absolute;left:2541;top:1261;width:459;height:665" coordsize="459,665" path="m,125c29,103,59,81,117,62,175,43,294,,348,14v54,14,75,78,93,129c459,194,455,233,456,320v1,87,-6,216,-12,345e" filled="f">
                <v:path arrowok="t"/>
              </v:shape>
              <v:shape id="_x0000_s3217" style="position:absolute;left:2541;top:1254;width:114;height:51" coordsize="114,51" path="m,51c23,38,47,26,66,18,85,10,99,5,114,e" filled="f">
                <v:path arrowok="t"/>
              </v:shape>
              <v:shape id="_x0000_s3218" style="position:absolute;left:2991;top:1251;width:109;height:675" coordsize="109,675" path="m,c38,45,77,91,93,153v16,62,5,145,3,222c94,452,85,565,81,615v-4,50,-5,55,-6,60e" filled="f">
                <v:path arrowok="t"/>
              </v:shape>
              <v:shape id="_x0000_s3219" style="position:absolute;left:3099;top:1251;width:84;height:669" coordsize="84,669" path="m,c9,5,18,10,30,42v12,32,37,93,45,150c83,249,84,316,81,387,78,458,61,571,57,618v-4,47,-2,49,,51e" filled="f">
                <v:path arrowok="t"/>
              </v:shape>
              <v:shape id="_x0000_s3220" style="position:absolute;left:3210;top:1251;width:56;height:675" coordsize="56,675" path="m,c20,61,40,123,48,210v8,87,4,238,3,315c50,602,44,638,39,675e" filled="f">
                <v:path arrowok="t"/>
              </v:shape>
            </v:group>
            <v:line id="y14line 2" o:spid="_x0000_s3221" style="position:absolute" from="4845,8108" to="5205,8108"/>
            <v:line id="y14line 10" o:spid="_x0000_s3222" style="position:absolute" from="4953,8326" to="5133,8326"/>
            <v:group id="_x0000_s3223" style="position:absolute;left:4905;top:9470;width:255;height:372" coordorigin="9000,3312" coordsize="1110,2496">
              <v:shape id="_x0000_s3224" style="position:absolute;left:9000;top:3312;width:1110;height:2496;mso-position-horizontal:absolute;mso-position-vertical:absolute" coordsize="3120,5798" path="m1290,c780,,,3874,30,4836v30,962,930,936,1440,936c1980,5772,3120,5798,3090,4836,3060,3874,1800,,1290,xe" fillcolor="red" stroked="f">
                <v:fill color2="#fc0" focus="100%" type="gradient"/>
                <v:path arrowok="t"/>
              </v:shape>
              <v:shape id="_x0000_s3225" style="position:absolute;left:9285;top:4686;width:540;height:1118;rotation:-11742489fd" coordsize="1500,1768" path="m930,1742c690,1768,60,780,30,494,,208,510,52,750,26,990,,1440,52,1470,338v30,286,-300,1378,-540,1404xe" fillcolor="#f90" stroked="f">
                <v:path arrowok="t"/>
              </v:shape>
              <v:shape id="_x0000_s3226" style="position:absolute;left:9360;top:5310;width:360;height:494;rotation:-11742489fd;mso-position-horizontal:absolute;mso-position-vertical:absolute" coordsize="1500,1768" path="m930,1742c690,1768,60,780,30,494,,208,510,52,750,26,990,,1440,52,1470,338v30,286,-300,1378,-540,1404xe" fillcolor="#f90" stroked="f">
                <v:fill color2="#330" focus="100%" type="gradient"/>
                <v:path arrowok="t"/>
              </v:shape>
            </v:group>
            <v:shape id="_x0000_s3227" type="#_x0000_t75" style="position:absolute;left:4697;top:9722;width:635;height:648">
              <v:imagedata r:id="rId1940" o:title=""/>
            </v:shape>
            <v:line id="_x0000_s3228" style="position:absolute" from="5280,9368" to="5760,9718"/>
            <v:line id="_x0000_s3229" style="position:absolute" from="5895,8033" to="6615,8033">
              <v:stroke endarrow="block"/>
            </v:line>
            <v:shape id="_x0000_s3230" type="#_x0000_t202" style="position:absolute;left:1920;top:7918;width:657;height:389" filled="f" stroked="f">
              <v:textbox style="mso-next-textbox:#_x0000_s3230" inset="0,0,0,0">
                <w:txbxContent>
                  <w:p w:rsidR="00FF1849" w:rsidRPr="006F1639" w:rsidRDefault="00FF1849" w:rsidP="003A3D3B">
                    <w:pPr>
                      <w:jc w:val="center"/>
                    </w:pPr>
                    <w:r>
                      <w:t>H</w:t>
                    </w:r>
                    <w:r w:rsidRPr="006B2322">
                      <w:rPr>
                        <w:vertAlign w:val="subscript"/>
                      </w:rPr>
                      <w:t>2</w:t>
                    </w:r>
                    <w:r>
                      <w:t>O</w:t>
                    </w:r>
                  </w:p>
                </w:txbxContent>
              </v:textbox>
            </v:shape>
            <v:group id="xjhhxsy7" o:spid="_x0000_s3231" style="position:absolute;left:3360;top:7928;width:265;height:1441" coordorigin="10620,2396" coordsize="405,2197">
              <v:shape id="_x0000_s3232" type="#_x0000_t134" style="position:absolute;left:10116;top:3715;width:1440;height:316;rotation:-90;flip:y;visibility:visible" fillcolor="black">
                <v:fill r:id="rId1941" o:title="横虚线" type="pattern"/>
              </v:shape>
              <v:shape id="_x0000_s3233" style="position:absolute;left:10620;top:2396;width:405;height:1007;visibility:visible;mso-position-horizontal:absolute;mso-position-vertical:absolute" coordsize="405,1007" path="m60,1007l60,90,,,405,,375,105r,902l60,1007xe">
                <v:path arrowok="t"/>
              </v:shape>
            </v:group>
            <v:oval id="_x0000_s3234" style="position:absolute;left:3403;top:9171;width:180;height:180" fillcolor="black"/>
            <v:group id="xjhhxtx21" o:spid="_x0000_s3235" style="position:absolute;left:3367;top:7828;width:273;height:288;rotation:-29848552fd" coordorigin="8460,3448" coordsize="260,352">
              <v:rect id="_x0000_s3236" style="position:absolute;left:8460;top:3468;width:130;height:312;visibility:visible" fillcolor="black" strokecolor="silver"/>
              <v:rect id="_x0000_s3237" style="position:absolute;left:8590;top:3448;width:130;height:352;visibility:visible" fillcolor="black" strokecolor="silver"/>
            </v:group>
            <v:group id="_x0000_s3238" style="position:absolute;left:3446;top:7558;width:695;height:1090" coordorigin="9906,2052" coordsize="515,550">
              <v:rect id="_x0000_s3239" style="position:absolute;left:10024;top:2078;width:397;height:57"/>
              <v:rect id="_x0000_s3240" style="position:absolute;left:9924;top:2205;width:57;height:397"/>
              <v:rect id="_x0000_s3241" style="position:absolute;left:9906;top:2052;width:131;height:170" stroked="f"/>
              <v:shape id="_x0000_s3242" style="position:absolute;left:9923;top:2079;width:139;height:189;mso-position-horizontal:absolute;mso-position-vertical:absolute" coordsize="139,189" path="m139,c115,,91,,73,6,55,12,39,22,28,36,17,50,8,68,4,93,,118,2,169,1,189e" filled="f">
                <v:path arrowok="t"/>
              </v:shape>
              <v:shape id="_x0000_s3243" style="position:absolute;left:9980;top:2133;width:61;height:99;mso-position-horizontal:absolute;mso-position-vertical:absolute" coordsize="61,99" path="m61,c52,4,20,8,10,24,,40,3,83,1,99e" filled="f">
                <v:path arrowok="t"/>
              </v:shape>
            </v:group>
            <v:group id="xjhhxtx4" o:spid="_x0000_s3244" style="position:absolute;left:4320;top:7636;width:663;height:1451" coordorigin="7740,1440" coordsize="663,1451">
              <v:group id="xjh01-1-3015:36:35" o:spid="_x0000_s3245" style="position:absolute;left:7740;top:1440;width:663;height:663;rotation:-90" coordorigin="240,-960" coordsize="2640,2640">
                <o:lock v:ext="edit" aspectratio="t"/>
                <v:shape id="_x0000_s3246" style="position:absolute;left:240;top:-960;width:2400;height:2400;visibility:visible" coordsize="2400,2400" path="m,2400r2000,l2200,2346r146,-146l2400,2000,2400,e" filled="f">
                  <v:path arrowok="t"/>
                  <o:lock v:ext="edit" aspectratio="t"/>
                </v:shape>
                <v:shape id="_x0000_s3247" style="position:absolute;left:240;top:-960;width:2640;height:2640;visibility:visible" coordsize="2640,2640" path="m,2640r2000,l2166,2618r154,-64l2453,2453r101,-133l2618,2166r22,-166l2640,e" filled="f">
                  <v:path arrowok="t"/>
                  <o:lock v:ext="edit" aspectratio="t"/>
                </v:shape>
              </v:group>
              <v:group id="_x0000_s3248" style="position:absolute;left:7847;top:2338;width:1043;height:63;rotation:-90" coordorigin="2160,2688" coordsize="3992,240">
                <o:lock v:ext="edit" aspectratio="t"/>
                <v:line id="_x0000_s3249" style="position:absolute;visibility:visible" from="2160,2688" to="6152,2688">
                  <o:lock v:ext="edit" aspectratio="t"/>
                </v:line>
                <v:line id="_x0000_s3250" style="position:absolute;visibility:visible" from="2160,2928" to="6152,2928">
                  <o:lock v:ext="edit" aspectratio="t"/>
                </v:line>
              </v:group>
            </v:group>
            <v:shape id="_x0000_s3251" type="#_x0000_t202" style="position:absolute;left:1680;top:8722;width:1377;height:379" filled="f" stroked="f">
              <v:textbox style="mso-next-textbox:#_x0000_s3251" inset="0,0,0,0">
                <w:txbxContent>
                  <w:p w:rsidR="00FF1849" w:rsidRPr="006F1639" w:rsidRDefault="00FF1849" w:rsidP="003A3D3B">
                    <w:pPr>
                      <w:jc w:val="center"/>
                    </w:pPr>
                    <w:r>
                      <w:t>Canxicacbua</w:t>
                    </w:r>
                  </w:p>
                </w:txbxContent>
              </v:textbox>
            </v:shape>
            <v:shape id="_x0000_s3252" type="#_x0000_t202" style="position:absolute;left:6600;top:7928;width:657;height:379" filled="f" stroked="f">
              <v:textbox style="mso-next-textbox:#_x0000_s3252" inset="0,0,0,0">
                <w:txbxContent>
                  <w:p w:rsidR="00FF1849" w:rsidRPr="006F1639" w:rsidRDefault="00FF1849" w:rsidP="003A3D3B">
                    <w:pPr>
                      <w:jc w:val="center"/>
                    </w:pPr>
                    <w:r>
                      <w:t>Khí A</w:t>
                    </w:r>
                  </w:p>
                </w:txbxContent>
              </v:textbox>
            </v:shape>
            <v:shape id="_x0000_s3253" type="#_x0000_t202" style="position:absolute;left:5760;top:9718;width:2400;height:379" filled="f" stroked="f">
              <v:textbox style="mso-next-textbox:#_x0000_s3253" inset="0,0,0,0">
                <w:txbxContent>
                  <w:p w:rsidR="00FF1849" w:rsidRPr="006F1639" w:rsidRDefault="00FF1849" w:rsidP="003A3D3B">
                    <w:pPr>
                      <w:jc w:val="center"/>
                    </w:pPr>
                    <w:r>
                      <w:t>HgSO</w:t>
                    </w:r>
                    <w:r w:rsidRPr="00E46543">
                      <w:rPr>
                        <w:vertAlign w:val="subscript"/>
                      </w:rPr>
                      <w:t>4</w:t>
                    </w:r>
                    <w:r>
                      <w:t xml:space="preserve"> + H</w:t>
                    </w:r>
                    <w:r w:rsidRPr="00E46543">
                      <w:rPr>
                        <w:vertAlign w:val="subscript"/>
                      </w:rPr>
                      <w:t>2</w:t>
                    </w:r>
                    <w:r>
                      <w:t>SO</w:t>
                    </w:r>
                    <w:r w:rsidRPr="00E46543">
                      <w:rPr>
                        <w:vertAlign w:val="subscript"/>
                      </w:rPr>
                      <w:t>4</w:t>
                    </w:r>
                    <w:r>
                      <w:t xml:space="preserve"> + H</w:t>
                    </w:r>
                    <w:r w:rsidRPr="006B2322">
                      <w:rPr>
                        <w:vertAlign w:val="subscript"/>
                      </w:rPr>
                      <w:t>2</w:t>
                    </w:r>
                    <w:r>
                      <w:t>O</w:t>
                    </w:r>
                  </w:p>
                </w:txbxContent>
              </v:textbox>
            </v:shape>
            <v:line id="_x0000_s3254" style="position:absolute;flip:x y" from="2280,8998" to="3454,9256"/>
            <v:line id="_x0000_s3255" style="position:absolute;flip:x y" from="2400,8098" to="3471,8896"/>
            <v:shape id="_x0000_s3256" type="#_x0000_t202" style="position:absolute;left:4080;top:8828;width:480;height:379" filled="f" stroked="f">
              <v:textbox style="mso-next-textbox:#_x0000_s3256" inset="0,0,0,0">
                <w:txbxContent>
                  <w:p w:rsidR="00FF1849" w:rsidRPr="008944A9" w:rsidRDefault="00FF1849" w:rsidP="003A3D3B">
                    <w:pPr>
                      <w:jc w:val="center"/>
                    </w:pPr>
                    <w:r>
                      <w:t>(1)</w:t>
                    </w:r>
                  </w:p>
                </w:txbxContent>
              </v:textbox>
            </v:shape>
            <v:group id="_x0000_s3257" style="position:absolute;left:4485;top:8119;width:1008;height:1373" coordorigin="4917,2700" coordsize="1008,1373">
              <v:line id="y14line 3" o:spid="_x0000_s3258" style="position:absolute" from="5277,2700" to="5313,2731" o:allowincell="f"/>
              <v:line id="y14line 4" o:spid="_x0000_s3259" style="position:absolute;flip:x" from="5601,2700" to="5637,2731" o:allowincell="f"/>
              <v:line id="y14line 5" o:spid="_x0000_s3260" style="position:absolute" from="5313,2731" to="5313,2918" o:allowincell="f"/>
              <v:line id="y14line 6" o:spid="_x0000_s3261" style="position:absolute" from="5601,2731" to="5601,2918" o:allowincell="f"/>
              <v:line id="y14line 7" o:spid="_x0000_s3262" style="position:absolute;flip:x" from="4917,2918" to="5313,4011" o:allowincell="f"/>
              <v:line id="y14line 8" o:spid="_x0000_s3263" style="position:absolute" from="5601,2918" to="5925,4011" o:allowincell="f"/>
              <v:line id="y14line 9" o:spid="_x0000_s3264" style="position:absolute" from="5385,2731" to="5565,2731" o:allowincell="f"/>
              <v:line id="y14line 11" o:spid="_x0000_s3265" style="position:absolute" from="5349,2762" to="5349,2887" o:allowincell="f"/>
              <v:line id="y14line 12" o:spid="_x0000_s3266" style="position:absolute" from="5385,2762" to="5385,2887" o:allowincell="f"/>
              <v:line id="y14line 13" o:spid="_x0000_s3267" style="position:absolute" from="5565,2950" to="5853,3979" o:allowincell="f"/>
              <v:line id="y14line 15" o:spid="_x0000_s3268" style="position:absolute;flip:x" from="4989,2950" to="5349,3979" o:allowincell="f"/>
              <v:line id="y14line 16" o:spid="_x0000_s3269" style="position:absolute" from="5025,4042" to="5817,4042" o:allowincell="f"/>
              <v:line id="y14line 17" o:spid="_x0000_s3270" style="position:absolute" from="4953,4073" to="5889,4073"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y14Arc 18" o:spid="_x0000_s3271" type="#_x0000_t19" style="position:absolute;left:4989;top:3979;width:36;height:63;flip:x y" o:allowincell="f"/>
              <v:shape id="y14Arc 19" o:spid="_x0000_s3272" type="#_x0000_t19" style="position:absolute;left:4917;top:4011;width:36;height:62;flip:x y" o:allowincell="f"/>
              <v:shape id="y14Arc 20" o:spid="_x0000_s3273" type="#_x0000_t19" style="position:absolute;left:5817;top:3979;width:36;height:63;flip:y" o:allowincell="f"/>
              <v:shape id="y14Arc 21" o:spid="_x0000_s3274" type="#_x0000_t19" style="position:absolute;left:5889;top:4011;width:36;height:62;flip:y" o:allowincell="f"/>
              <v:line id="_x0000_s3275" style="position:absolute" from="5067,3600" to="5787,3600"/>
            </v:group>
          </v:group>
          <o:OLEObject Type="Embed" ProgID="Flash.Movie" ShapeID="_x0000_s3227" DrawAspect="Content" ObjectID="_1613285877" r:id="rId1943"/>
        </w:pict>
      </w:r>
      <w:r w:rsidR="003A3D3B" w:rsidRPr="000C7B1A">
        <w:rPr>
          <w:b/>
          <w:lang w:val="vi-VN"/>
        </w:rPr>
        <w:t>Câu 91</w:t>
      </w:r>
      <w:r w:rsidR="003A3D3B" w:rsidRPr="000C7B1A">
        <w:rPr>
          <w:lang w:val="vi-VN"/>
        </w:rPr>
        <w:t>:</w:t>
      </w:r>
      <w:r w:rsidR="003A3D3B" w:rsidRPr="000C7B1A">
        <w:rPr>
          <w:lang w:val="it-IT"/>
        </w:rPr>
        <w:t xml:space="preserve"> Làm thí nghiệm như hình vẽ:</w:t>
      </w:r>
    </w:p>
    <w:p w:rsidR="003A3D3B" w:rsidRPr="000C7B1A" w:rsidRDefault="00622159" w:rsidP="002E7143">
      <w:pPr>
        <w:tabs>
          <w:tab w:val="left" w:pos="851"/>
        </w:tabs>
        <w:rPr>
          <w:lang w:val="it-IT"/>
        </w:rPr>
      </w:pPr>
      <w:r>
        <w:rPr>
          <w:noProof/>
        </w:rPr>
        <mc:AlternateContent>
          <mc:Choice Requires="wpg">
            <w:drawing>
              <wp:anchor distT="0" distB="0" distL="114300" distR="114300" simplePos="0" relativeHeight="251648512" behindDoc="0" locked="0" layoutInCell="1" allowOverlap="1" wp14:anchorId="017767CE" wp14:editId="5CD5F79E">
                <wp:simplePos x="0" y="0"/>
                <wp:positionH relativeFrom="column">
                  <wp:posOffset>3501390</wp:posOffset>
                </wp:positionH>
                <wp:positionV relativeFrom="paragraph">
                  <wp:posOffset>77470</wp:posOffset>
                </wp:positionV>
                <wp:extent cx="2209800" cy="1381125"/>
                <wp:effectExtent l="3175" t="635" r="0" b="0"/>
                <wp:wrapNone/>
                <wp:docPr id="899"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381125"/>
                          <a:chOff x="7200" y="7634"/>
                          <a:chExt cx="3600" cy="2444"/>
                        </a:xfrm>
                      </wpg:grpSpPr>
                      <wps:wsp>
                        <wps:cNvPr id="900" name="Text Box 1276"/>
                        <wps:cNvSpPr txBox="1">
                          <a:spLocks noChangeArrowheads="1"/>
                        </wps:cNvSpPr>
                        <wps:spPr bwMode="auto">
                          <a:xfrm>
                            <a:off x="7440" y="7634"/>
                            <a:ext cx="137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2,02g khí A</w:t>
                              </w:r>
                            </w:p>
                          </w:txbxContent>
                        </wps:txbx>
                        <wps:bodyPr rot="0" vert="horz" wrap="square" lIns="0" tIns="0" rIns="0" bIns="0" anchor="t" anchorCtr="0" upright="1">
                          <a:noAutofit/>
                        </wps:bodyPr>
                      </wps:wsp>
                      <wps:wsp>
                        <wps:cNvPr id="901" name="Text Box 1277"/>
                        <wps:cNvSpPr txBox="1">
                          <a:spLocks noChangeArrowheads="1"/>
                        </wps:cNvSpPr>
                        <wps:spPr bwMode="auto">
                          <a:xfrm>
                            <a:off x="10320" y="8799"/>
                            <a:ext cx="48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8944A9" w:rsidRDefault="00FF1849" w:rsidP="003A3D3B">
                              <w:pPr>
                                <w:jc w:val="center"/>
                              </w:pPr>
                              <w:r>
                                <w:t>(2)</w:t>
                              </w:r>
                            </w:p>
                          </w:txbxContent>
                        </wps:txbx>
                        <wps:bodyPr rot="0" vert="horz" wrap="square" lIns="0" tIns="0" rIns="0" bIns="0" anchor="t" anchorCtr="0" upright="1">
                          <a:noAutofit/>
                        </wps:bodyPr>
                      </wps:wsp>
                      <wpg:grpSp>
                        <wpg:cNvPr id="902" name="Group 1278"/>
                        <wpg:cNvGrpSpPr>
                          <a:grpSpLocks/>
                        </wpg:cNvGrpSpPr>
                        <wpg:grpSpPr bwMode="auto">
                          <a:xfrm>
                            <a:off x="9342" y="8071"/>
                            <a:ext cx="1008" cy="1373"/>
                            <a:chOff x="9174" y="5392"/>
                            <a:chExt cx="1008" cy="1373"/>
                          </a:xfrm>
                        </wpg:grpSpPr>
                        <wps:wsp>
                          <wps:cNvPr id="903" name="y14line 2"/>
                          <wps:cNvCnPr>
                            <a:cxnSpLocks noChangeShapeType="1"/>
                          </wps:cNvCnPr>
                          <wps:spPr bwMode="auto">
                            <a:xfrm>
                              <a:off x="9534" y="539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y14line 3"/>
                          <wps:cNvCnPr>
                            <a:cxnSpLocks noChangeShapeType="1"/>
                          </wps:cNvCnPr>
                          <wps:spPr bwMode="auto">
                            <a:xfrm>
                              <a:off x="9534" y="5392"/>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y14line 4"/>
                          <wps:cNvCnPr>
                            <a:cxnSpLocks noChangeShapeType="1"/>
                          </wps:cNvCnPr>
                          <wps:spPr bwMode="auto">
                            <a:xfrm flipH="1">
                              <a:off x="9858" y="5392"/>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y14line 5"/>
                          <wps:cNvCnPr>
                            <a:cxnSpLocks noChangeShapeType="1"/>
                          </wps:cNvCnPr>
                          <wps:spPr bwMode="auto">
                            <a:xfrm>
                              <a:off x="9570" y="542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y14line 6"/>
                          <wps:cNvCnPr>
                            <a:cxnSpLocks noChangeShapeType="1"/>
                          </wps:cNvCnPr>
                          <wps:spPr bwMode="auto">
                            <a:xfrm>
                              <a:off x="9858" y="542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y14line 7"/>
                          <wps:cNvCnPr>
                            <a:cxnSpLocks noChangeShapeType="1"/>
                          </wps:cNvCnPr>
                          <wps:spPr bwMode="auto">
                            <a:xfrm flipH="1">
                              <a:off x="9174" y="5610"/>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y14line 8"/>
                          <wps:cNvCnPr>
                            <a:cxnSpLocks noChangeShapeType="1"/>
                          </wps:cNvCnPr>
                          <wps:spPr bwMode="auto">
                            <a:xfrm>
                              <a:off x="9858" y="5610"/>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y14line 9"/>
                          <wps:cNvCnPr>
                            <a:cxnSpLocks noChangeShapeType="1"/>
                          </wps:cNvCnPr>
                          <wps:spPr bwMode="auto">
                            <a:xfrm>
                              <a:off x="9642" y="542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y14line 10"/>
                          <wps:cNvCnPr>
                            <a:cxnSpLocks noChangeShapeType="1"/>
                          </wps:cNvCnPr>
                          <wps:spPr bwMode="auto">
                            <a:xfrm>
                              <a:off x="9642" y="561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y14line 11"/>
                          <wps:cNvCnPr>
                            <a:cxnSpLocks noChangeShapeType="1"/>
                          </wps:cNvCnPr>
                          <wps:spPr bwMode="auto">
                            <a:xfrm>
                              <a:off x="9606" y="5454"/>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y14line 12"/>
                          <wps:cNvCnPr>
                            <a:cxnSpLocks noChangeShapeType="1"/>
                          </wps:cNvCnPr>
                          <wps:spPr bwMode="auto">
                            <a:xfrm>
                              <a:off x="9642" y="5454"/>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y14line 13"/>
                          <wps:cNvCnPr>
                            <a:cxnSpLocks noChangeShapeType="1"/>
                          </wps:cNvCnPr>
                          <wps:spPr bwMode="auto">
                            <a:xfrm>
                              <a:off x="9822" y="5642"/>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y14line 15"/>
                          <wps:cNvCnPr>
                            <a:cxnSpLocks noChangeShapeType="1"/>
                          </wps:cNvCnPr>
                          <wps:spPr bwMode="auto">
                            <a:xfrm flipH="1">
                              <a:off x="9246" y="5642"/>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y14line 16"/>
                          <wps:cNvCnPr>
                            <a:cxnSpLocks noChangeShapeType="1"/>
                          </wps:cNvCnPr>
                          <wps:spPr bwMode="auto">
                            <a:xfrm>
                              <a:off x="9282" y="6734"/>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y14line 17"/>
                          <wps:cNvCnPr>
                            <a:cxnSpLocks noChangeShapeType="1"/>
                          </wps:cNvCnPr>
                          <wps:spPr bwMode="auto">
                            <a:xfrm>
                              <a:off x="9210" y="6765"/>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y14Arc 18"/>
                          <wps:cNvSpPr>
                            <a:spLocks/>
                          </wps:cNvSpPr>
                          <wps:spPr bwMode="auto">
                            <a:xfrm flipH="1" flipV="1">
                              <a:off x="9246" y="6671"/>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y14Arc 19"/>
                          <wps:cNvSpPr>
                            <a:spLocks/>
                          </wps:cNvSpPr>
                          <wps:spPr bwMode="auto">
                            <a:xfrm flipH="1" flipV="1">
                              <a:off x="9174" y="6703"/>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y14Arc 20"/>
                          <wps:cNvSpPr>
                            <a:spLocks/>
                          </wps:cNvSpPr>
                          <wps:spPr bwMode="auto">
                            <a:xfrm flipV="1">
                              <a:off x="10074" y="6671"/>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y14Arc 21"/>
                          <wps:cNvSpPr>
                            <a:spLocks/>
                          </wps:cNvSpPr>
                          <wps:spPr bwMode="auto">
                            <a:xfrm flipV="1">
                              <a:off x="10146" y="6703"/>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xjhhxtx4"/>
                        <wpg:cNvGrpSpPr>
                          <a:grpSpLocks/>
                        </wpg:cNvGrpSpPr>
                        <wpg:grpSpPr bwMode="auto">
                          <a:xfrm>
                            <a:off x="9279" y="7752"/>
                            <a:ext cx="663" cy="1451"/>
                            <a:chOff x="7740" y="1440"/>
                            <a:chExt cx="663" cy="1451"/>
                          </a:xfrm>
                        </wpg:grpSpPr>
                        <wpg:grpSp>
                          <wpg:cNvPr id="1025" name="xjh01-1-3015:36:35"/>
                          <wpg:cNvGrpSpPr>
                            <a:grpSpLocks noChangeAspect="1"/>
                          </wpg:cNvGrpSpPr>
                          <wpg:grpSpPr bwMode="auto">
                            <a:xfrm rot="-5400000">
                              <a:off x="7740" y="1440"/>
                              <a:ext cx="663" cy="663"/>
                              <a:chOff x="240" y="-960"/>
                              <a:chExt cx="2640" cy="2640"/>
                            </a:xfrm>
                          </wpg:grpSpPr>
                          <wps:wsp>
                            <wps:cNvPr id="1026" name="Freeform 1300"/>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1301"/>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302"/>
                          <wpg:cNvGrpSpPr>
                            <a:grpSpLocks noChangeAspect="1"/>
                          </wpg:cNvGrpSpPr>
                          <wpg:grpSpPr bwMode="auto">
                            <a:xfrm rot="-5400000">
                              <a:off x="7847" y="2338"/>
                              <a:ext cx="1043" cy="64"/>
                              <a:chOff x="2160" y="2688"/>
                              <a:chExt cx="3992" cy="244"/>
                            </a:xfrm>
                          </wpg:grpSpPr>
                          <wps:wsp>
                            <wps:cNvPr id="1029" name="Line 1303"/>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304"/>
                            <wps:cNvCnPr>
                              <a:cxnSpLocks noChangeAspect="1" noChangeShapeType="1"/>
                            </wps:cNvCnPr>
                            <wps:spPr bwMode="auto">
                              <a:xfrm>
                                <a:off x="2160" y="2932"/>
                                <a:ext cx="3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1" name="xjhhxtx21"/>
                        <wpg:cNvGrpSpPr>
                          <a:grpSpLocks/>
                        </wpg:cNvGrpSpPr>
                        <wpg:grpSpPr bwMode="auto">
                          <a:xfrm rot="-5400000">
                            <a:off x="9690" y="7962"/>
                            <a:ext cx="402" cy="402"/>
                            <a:chOff x="8460" y="3448"/>
                            <a:chExt cx="260" cy="352"/>
                          </a:xfrm>
                        </wpg:grpSpPr>
                        <wps:wsp>
                          <wps:cNvPr id="1032" name="Rectangle 1306"/>
                          <wps:cNvSpPr>
                            <a:spLocks noChangeArrowheads="1"/>
                          </wps:cNvSpPr>
                          <wps:spPr bwMode="auto">
                            <a:xfrm>
                              <a:off x="8460" y="3468"/>
                              <a:ext cx="130" cy="31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1033" name="Rectangle 1307"/>
                          <wps:cNvSpPr>
                            <a:spLocks noChangeArrowheads="1"/>
                          </wps:cNvSpPr>
                          <wps:spPr bwMode="auto">
                            <a:xfrm>
                              <a:off x="8590" y="3448"/>
                              <a:ext cx="130" cy="35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s:wsp>
                        <wps:cNvPr id="1034" name="Line 1308"/>
                        <wps:cNvCnPr>
                          <a:cxnSpLocks noChangeShapeType="1"/>
                        </wps:cNvCnPr>
                        <wps:spPr bwMode="auto">
                          <a:xfrm>
                            <a:off x="8880" y="7793"/>
                            <a:ext cx="360"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1309"/>
                        <wps:cNvCnPr>
                          <a:cxnSpLocks noChangeShapeType="1"/>
                        </wps:cNvCnPr>
                        <wps:spPr bwMode="auto">
                          <a:xfrm>
                            <a:off x="9060" y="8979"/>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Line 1310"/>
                        <wps:cNvCnPr>
                          <a:cxnSpLocks noChangeShapeType="1"/>
                        </wps:cNvCnPr>
                        <wps:spPr bwMode="auto">
                          <a:xfrm>
                            <a:off x="9450" y="9084"/>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 name="Text Box 1311"/>
                        <wps:cNvSpPr txBox="1">
                          <a:spLocks noChangeArrowheads="1"/>
                        </wps:cNvSpPr>
                        <wps:spPr bwMode="auto">
                          <a:xfrm>
                            <a:off x="7200" y="8619"/>
                            <a:ext cx="185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Dung dịch</w:t>
                              </w:r>
                            </w:p>
                            <w:p w:rsidR="00FF1849" w:rsidRPr="006F1639" w:rsidRDefault="00FF1849" w:rsidP="003A3D3B">
                              <w:pPr>
                                <w:jc w:val="center"/>
                              </w:pPr>
                              <w:r>
                                <w:t>AgNO</w:t>
                              </w:r>
                              <w:r w:rsidRPr="00AF2578">
                                <w:rPr>
                                  <w:vertAlign w:val="subscript"/>
                                </w:rPr>
                                <w:t>3</w:t>
                              </w:r>
                              <w:r>
                                <w:t>/NH</w:t>
                              </w:r>
                              <w:r w:rsidRPr="00AF2578">
                                <w:rPr>
                                  <w:vertAlign w:val="subscript"/>
                                </w:rPr>
                                <w:t>3</w:t>
                              </w:r>
                              <w:r>
                                <w:t xml:space="preserve"> dư</w:t>
                              </w:r>
                            </w:p>
                          </w:txbxContent>
                        </wps:txbx>
                        <wps:bodyPr rot="0" vert="horz" wrap="square" lIns="0" tIns="0" rIns="0" bIns="0" anchor="t" anchorCtr="0" upright="1">
                          <a:noAutofit/>
                        </wps:bodyPr>
                      </wps:wsp>
                      <wps:wsp>
                        <wps:cNvPr id="1038" name="Line 1312"/>
                        <wps:cNvCnPr>
                          <a:cxnSpLocks noChangeShapeType="1"/>
                        </wps:cNvCnPr>
                        <wps:spPr bwMode="auto">
                          <a:xfrm flipH="1">
                            <a:off x="9600" y="9339"/>
                            <a:ext cx="2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Text Box 1313"/>
                        <wps:cNvSpPr txBox="1">
                          <a:spLocks noChangeArrowheads="1"/>
                        </wps:cNvSpPr>
                        <wps:spPr bwMode="auto">
                          <a:xfrm>
                            <a:off x="8760" y="9699"/>
                            <a:ext cx="192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11.04g chất rắn B</w:t>
                              </w:r>
                            </w:p>
                          </w:txbxContent>
                        </wps:txbx>
                        <wps:bodyPr rot="0" vert="horz" wrap="square" lIns="0" tIns="0" rIns="0" bIns="0" anchor="t" anchorCtr="0" upright="1">
                          <a:noAutofit/>
                        </wps:bodyPr>
                      </wps:wsp>
                      <wpg:grpSp>
                        <wpg:cNvPr id="1040" name="Group 1314"/>
                        <wpg:cNvGrpSpPr>
                          <a:grpSpLocks/>
                        </wpg:cNvGrpSpPr>
                        <wpg:grpSpPr bwMode="auto">
                          <a:xfrm>
                            <a:off x="9480" y="9263"/>
                            <a:ext cx="567" cy="137"/>
                            <a:chOff x="9380" y="7063"/>
                            <a:chExt cx="772" cy="137"/>
                          </a:xfrm>
                        </wpg:grpSpPr>
                        <wps:wsp>
                          <wps:cNvPr id="1041" name="y11421oval40"/>
                          <wps:cNvSpPr>
                            <a:spLocks noChangeArrowheads="1"/>
                          </wps:cNvSpPr>
                          <wps:spPr bwMode="auto">
                            <a:xfrm>
                              <a:off x="10005" y="7071"/>
                              <a:ext cx="9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 name="y11421oval41"/>
                          <wps:cNvSpPr>
                            <a:spLocks noChangeArrowheads="1"/>
                          </wps:cNvSpPr>
                          <wps:spPr bwMode="auto">
                            <a:xfrm>
                              <a:off x="9380" y="7092"/>
                              <a:ext cx="121"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 name="y11421oval42"/>
                          <wps:cNvSpPr>
                            <a:spLocks noChangeArrowheads="1"/>
                          </wps:cNvSpPr>
                          <wps:spPr bwMode="auto">
                            <a:xfrm>
                              <a:off x="10043" y="7133"/>
                              <a:ext cx="109"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 name="y11421oval43"/>
                          <wps:cNvSpPr>
                            <a:spLocks noChangeArrowheads="1"/>
                          </wps:cNvSpPr>
                          <wps:spPr bwMode="auto">
                            <a:xfrm>
                              <a:off x="9468" y="7154"/>
                              <a:ext cx="84" cy="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8" name="y11421oval44"/>
                          <wps:cNvSpPr>
                            <a:spLocks noChangeArrowheads="1"/>
                          </wps:cNvSpPr>
                          <wps:spPr bwMode="auto">
                            <a:xfrm>
                              <a:off x="9830" y="7122"/>
                              <a:ext cx="71" cy="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9" name="y11421oval45"/>
                          <wps:cNvSpPr>
                            <a:spLocks noChangeArrowheads="1"/>
                          </wps:cNvSpPr>
                          <wps:spPr bwMode="auto">
                            <a:xfrm>
                              <a:off x="9875" y="7063"/>
                              <a:ext cx="61" cy="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0" name="y11421oval46"/>
                          <wps:cNvSpPr>
                            <a:spLocks noChangeArrowheads="1"/>
                          </wps:cNvSpPr>
                          <wps:spPr bwMode="auto">
                            <a:xfrm>
                              <a:off x="9883" y="7107"/>
                              <a:ext cx="131"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1" name="y11421oval47"/>
                          <wps:cNvSpPr>
                            <a:spLocks noChangeArrowheads="1"/>
                          </wps:cNvSpPr>
                          <wps:spPr bwMode="auto">
                            <a:xfrm>
                              <a:off x="9691" y="7107"/>
                              <a:ext cx="141" cy="9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2" name="y11421oval48"/>
                          <wps:cNvSpPr>
                            <a:spLocks noChangeArrowheads="1"/>
                          </wps:cNvSpPr>
                          <wps:spPr bwMode="auto">
                            <a:xfrm>
                              <a:off x="9519" y="7098"/>
                              <a:ext cx="153" cy="10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324"/>
                        <wpg:cNvGrpSpPr>
                          <a:grpSpLocks/>
                        </wpg:cNvGrpSpPr>
                        <wpg:grpSpPr bwMode="auto">
                          <a:xfrm>
                            <a:off x="9917" y="9273"/>
                            <a:ext cx="283" cy="113"/>
                            <a:chOff x="9380" y="7063"/>
                            <a:chExt cx="772" cy="137"/>
                          </a:xfrm>
                        </wpg:grpSpPr>
                        <wps:wsp>
                          <wps:cNvPr id="1064" name="y11421oval40"/>
                          <wps:cNvSpPr>
                            <a:spLocks noChangeArrowheads="1"/>
                          </wps:cNvSpPr>
                          <wps:spPr bwMode="auto">
                            <a:xfrm>
                              <a:off x="10005" y="7071"/>
                              <a:ext cx="96" cy="56"/>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5" name="y11421oval41"/>
                          <wps:cNvSpPr>
                            <a:spLocks noChangeArrowheads="1"/>
                          </wps:cNvSpPr>
                          <wps:spPr bwMode="auto">
                            <a:xfrm>
                              <a:off x="9380" y="7092"/>
                              <a:ext cx="121" cy="74"/>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6" name="y11421oval42"/>
                          <wps:cNvSpPr>
                            <a:spLocks noChangeArrowheads="1"/>
                          </wps:cNvSpPr>
                          <wps:spPr bwMode="auto">
                            <a:xfrm>
                              <a:off x="10043" y="7133"/>
                              <a:ext cx="109" cy="67"/>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7" name="y11421oval43"/>
                          <wps:cNvSpPr>
                            <a:spLocks noChangeArrowheads="1"/>
                          </wps:cNvSpPr>
                          <wps:spPr bwMode="auto">
                            <a:xfrm>
                              <a:off x="9468" y="7154"/>
                              <a:ext cx="84" cy="46"/>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8" name="y11421oval44"/>
                          <wps:cNvSpPr>
                            <a:spLocks noChangeArrowheads="1"/>
                          </wps:cNvSpPr>
                          <wps:spPr bwMode="auto">
                            <a:xfrm>
                              <a:off x="9830" y="7122"/>
                              <a:ext cx="71" cy="37"/>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69" name="y11421oval45"/>
                          <wps:cNvSpPr>
                            <a:spLocks noChangeArrowheads="1"/>
                          </wps:cNvSpPr>
                          <wps:spPr bwMode="auto">
                            <a:xfrm>
                              <a:off x="9875" y="7063"/>
                              <a:ext cx="61" cy="29"/>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70" name="y11421oval46"/>
                          <wps:cNvSpPr>
                            <a:spLocks noChangeArrowheads="1"/>
                          </wps:cNvSpPr>
                          <wps:spPr bwMode="auto">
                            <a:xfrm>
                              <a:off x="9883" y="7107"/>
                              <a:ext cx="131" cy="83"/>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71" name="y11421oval47"/>
                          <wps:cNvSpPr>
                            <a:spLocks noChangeArrowheads="1"/>
                          </wps:cNvSpPr>
                          <wps:spPr bwMode="auto">
                            <a:xfrm>
                              <a:off x="9691" y="7107"/>
                              <a:ext cx="141" cy="93"/>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s:wsp>
                          <wps:cNvPr id="1072" name="y11421oval48"/>
                          <wps:cNvSpPr>
                            <a:spLocks noChangeArrowheads="1"/>
                          </wps:cNvSpPr>
                          <wps:spPr bwMode="auto">
                            <a:xfrm>
                              <a:off x="9519" y="7098"/>
                              <a:ext cx="153" cy="102"/>
                            </a:xfrm>
                            <a:prstGeom prst="ellipse">
                              <a:avLst/>
                            </a:prstGeom>
                            <a:solidFill>
                              <a:srgbClr val="FFFF66"/>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4" o:spid="_x0000_s1733" style="position:absolute;margin-left:275.7pt;margin-top:6.1pt;width:174pt;height:108.75pt;z-index:251648512" coordorigin="7200,7634" coordsize="3600,24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6JMJmhIAAPO/AAAOAAAAZHJzL2Uyb0RvYy54bWzsXVlv48gRfg+Q/0DoMYDWvMRDWM9ifGiz wGx2kXGSZ1qiLGVkUaHokWeD/Pd81Rebl6wZW7I16hnApsVmi11dXfV1Xf3jT4/3C+tzmq/n2fK8 5/xg96x0Oc4m8+Xdee8fN6N+1LPWRbKcJItsmZ73vqTr3k/v/vynHzerYepms2wxSXMLnSzXw83q vDcritXw7Gw9nqX3yfqHbJUucXOa5fdJgT/zu7NJnmzQ+/3izLXt4GyT5ZNVno3T9RqfXvGbvXes /+k0HRe/TafrtLAW5z28W8F+5uznLf08e/djMrzLk9VsPhavkXzDW9wn8yW+VHV1lRSJ9ZDPG13d z8d5ts6mxQ/j7P4sm07n45SNAaNx7Npofs6zhxUby91wc7dSZAJpa3T65m7Hf/v8e27NJ+e9KI57 1jK5xySx77UcJ/KJPpvV3RDNfs5XH1e/53yQuPyQjT+tcfusfp/+vuONrdvNr9kEPSYPRcbo8zjN 76kLjNx6ZNPwRU1D+lhYY3zounYc2ZitMe45XuQ47oBP1HiG2aTnQsx9z8LtMPDYSybD8exaPO8F 8mHX99nds2TIv5i9rHg5GhmYbl3Sdf08un6cJauUTdeaCCboGtPLcLre0AgvskfLccOAk5a1JLpa xSPuYLyMTGtOXmuZXc6S5V36Ps+zzSxNJnhFh57EQNSjfCBr6uQpeoe+X6ebpLrjhSEnuRfG7Csk 0ZLhKl8XP6fZvUUX570cy4q9ZvL5w7qgtymb0OQus9F8scDnyXCxrHyAhvwTfCsepXv0/Wyl/De2 4+voOvL7vhtc93376qr/fnTp94OREw6uvKvLyyvnf/S9jj+czSeTdElfI1et4+82e0J+8PWm1u06 W8wn1B290jq/u71c5NbnBFJjxP4JgmjNzqqvwYiAsdSG5Li+feHG/VEQhX1/5A/6cWhHfduJL+LA 9mP/alQd0of5Mn3+kKzNeS8eYNmw4XSOzWb/mmNLhvfzAnJ5Mb+HYFCNkiGx4PVywqa2SOYLfq2R gl6/JAWmW040Y1jiUc6txePtIxM7IWNn4ubbbPIFLJxn4DAwKZQKLmZZ/kfP2kBAn/fW/3lI8rRn LX5ZYhmgSSEvcnlxKy+S5RiPnveKnsUvLwsu9R9W+fxuhp75Qltm7yGapnPGxeVbiAUG4XAwKeG0 SYmQ5kZb6oeREo7tuVxMRCG0ApttWqYknP0Id0gwGylhpMThpIQrF8LblRIC9dB6ZYBJ6X9XrmyB q9ww4qPZH66KPR/filUa2VzAcj1LC9ixbWByDq1Cjy9uhatiJ/TZcwMvZiTXcVXzydfFVZ6k6xfH X5DaVEwC9HW55Fh1/LgUWFWBKYbTbr6sgEsrWIo/QtJ2JywVDwA9icYlraSQBALlJGYbDEWlEiUJ IEVvvTOQerZOx25CqO4uNf5GwZnCkxrQ4FiNAwwJOBiirAENLi+gwtjnh1ToYA4O+yV7ssUmlPkr s6dQ4Zz9O3G+Yc/aRr1973Cc7Dmos6fY7LNt5Z7Y05ou5qu/SuwtbABxNIBC6pCjhlFfcJN7nIwa 1BmVGYMOKEdDvhca+K6AS1LNCyXvRGybZtQ8LCLPscEcJ3vCaFZV87plb09ylKw6Delp2HO/JsLj ZE+o1ip76ialPbFnu5pXW8vAEX4XKUe9GDKe7UjtmIlYI0pPUpQqB5TcMQk7yT4haasobXKoi92c 4dBTx6IQXDVpyqzjh8OigTDrNbGoI+3yxuTEgglOUYA6yockBSjXtK/Anw0JavjzRf3VRwlGHeUJ UfypvL+HMdkHNpAmmZr8gQgbkRhU7uV5qIkBoCcpPxseJXBs6YDf025JR6Clfjf8udd4n+OUnw2X knNgn1LkcrfygBi1EhfiRtKrbLtPhI8Zt9L361ZyGm4lfLJ3EdpucHJ9oewbzKr8845h1ucHG5IC O0552nAtOQc23rsRl6dBKMOYJR4NEX/DLE5mP3+6+/mGb8k5gPVex6MuWbywXwrCQITgS/6MPWGz N/x5uvypO5fe52PL0Q32lNVAvCRyGWQIFjb6/A5ZpboD7UqVzq7+WQ8akco9COoBjpIxg7orafzA sxjopWTmAjJ2JiIR4W4ibLs34Pnp/QJ5QH85s2xrY7kOZZQwuFs2gq1NazRrbwQZrhp5QVdX2Haq VoFndfQF8K9adb4V4Jdq1N0Vlq5qZVsYnI2fgwEoVxskBNBuDcEJ3Q1hTVFUTmY8ZQSBpY9LQXlc IUofWU03AYuGXGVrSvKheYDsuZFRamhGU1e2DiutuSa9kbPeaB1VWoOa1DeTang/1pr/Fi9FSS71 rLG8ZyFr7JZTaZUUNBZ6Jbqk8EzOKNZMXU2RUXLeWyL1DXlxj0X+QHlyv32i7AV67j77nN5krIeC RtwHU+GtpEgtb48fbufji/QPvbHjxNhpqfZ4C9aHeAd0EweIXGETWr+jGJpGrHWNP2koW4e0LvLs E0JnMTlHMCLKN9KJxllKH7+8L39zWtVmQt4cL7J1CpIqQokLxgeMmKWIUZCY3uF0g3e1lKnnZlaB wGA5TmupPXh6zFdmBcQOy4Pj+UP+ANmEPYvnEIk7PI9I3Dm6XCJHd6Qzvay7Kferl2WUB2QPk8Rl 4oHSy8xyhLmUuaDHoZfdl9PLnV0ZvXxj9DKpbKZKSpWPP41ebkNIRi9X6yW01gFoz1owevngKUEE M1QwJullfIDFLsIzXkAv13fJyNgT+Xxmm4ztVrl5N9tks01mVULMNlnYFKQm5dtfs00+4gIkZptc q6PUUZjH1cMlmTrWo9H2oo4d4ZI2u+NudWx2x7qN21itmfOFzNy61dZYrblVu6q2jdX6DdYDO351 jNIZleI2rIBeo84NhQby3e3jv2ezx+JRFBTYY5UbF5XqSDKE4aAWjhjA+8sTtvwB0+qQqap4YCiK 4DEvAHOQlcUDGw9i+tprB1ZIUtb7Q0iZioEDIWyn7/Q92xkMvWDoiVi4bpKoIjXv1ys4IMsKNdVH 1IR01fzjZdT6A58XbyOPnkgYDpujlzEdaux0IegiCi6ijB2jdB9V6+Sta1ESzA3oJmXHsStuvmyn 2QHqLYL+KqxrlKcp1Q61HI878NtNLZ1E/5YSi01KSfLijqQTXel0Ijds6Tn8uuAE0Zdu3tBjE+hb yXXR0kyPTkBBTRZU0NJMD0/Y0psen4ASnl296aYX1/ODjnfTXSGsGcIwWt5ND1BgX9o+Uj08gQ2h vTdIExXFwAjS3hsFRZXtiL7t3VE+lmrXNQmUFKM12hKMgWDvXVvqc7E1wIPidXf8dn1GtvepT0qj JeTpjsEgoAyLRNgxGgTk0ZuDrJBI3eEgjl9p3uZ30nE4CKX3DmJQ77LwRyPYBIGkenPwHzWXgfHN 5tVQFhF1dwMG4lLihcJTaAGx6BS6oPcrI0wqdh+x0DBVZYMq0qTVwcYkFyXayhbyt4g6QVPeEotd DEe2kL9FS2pAdKKFvL0lGwi1pNfgJJJ9yd+iT9my2gxvyx1q4sLEb6AMtfETvY1asEAwKvBXRzBb rFOHQjDdSO85CIZ6xSLuRDC4TyihpZmuO0kWkCJuaaYrTrrf0ZuuNWFsYPGaLb3pKtMNnKijN11f uiio2/FuurJ0BwO/o7cqghl4Hb1VEIyPZu10qyIY+tZ2wlUQDBtER3+ViSCadPRXmQkicUd/lamg GevorzIXxAAd/VUmY0t/+mx0dqbPRQPfVLhYn46tLck1vBsOI6v1ji31Sdn+7fq0bG+pT8z2lvrU bG+pT06jJTT0rnixaivlqKM7ehhRcjpEewovYob05k/hRUyT3pwDm268COOJ3vwpvIhKdHrzdryo w1fUr6k8IEbL80dB4gYiFbXjZSg20DJDsDybr/WBKuIFAOYPVCAyf1BETX9ThDXJYwZh6YKGVCLU CoSl2xwYlg1q0FBB2LKtbCF/CxAJQcWBKSTbdrgpC6eTJN/eEsKZ90kXWyEsdcVgMXW+tSW9HmtJ L7y9JZFxJwDNCI6W1a/GRBoAXT/HxQDoJwH0TqZkAGDwMbcli5rpns0MvKK0eutZNJ0Y+OVMp5EP fECrxvOYHCiDmx3bx3ImG2ggCosoczO5rfhTAXLksSohbcuzamKZ54mzasSSfU3TKQALp/sHKqgO symTTcJsuqUARmmuVtPwQmXWW8gnDaqeIp4UTjKkvHZgjak48N1WHMBZJVhdVZ4VjqenygYegmdj r+aYAs8CwJOgMDz7BhNndf2kXyuHW93tCf7DfFb8noD+kPLbVBVBs/p99Q1f79KLg5hrmDAOauzm Q28ybqMLoXuESy/yhV7yfL+hl1x5goXHPavAe6+olrCIBIn/DqcoUkUXTDfpxRpq4VpKC73UyWka tYK67icJRCva4+WiFK2Akb/u4LTumHzsVWi7QoyDLDr9QK+dcwsvbfrf1sVXHuPDTgkB//L0bR6/ bhLwtCP/IBMABrlMqDCsXr1h7ww7EEKhXN4SNwHWCYatLW7DsF2nzb1axmhVCR0kfoKONaoCKibw nt4EvBDijyKqZQt5Goa8HHi5zSoLNwk59vYBv1Wwk6aKfM70Fg4zPO/dpxMcY5jixFy64kJdnIvJ zqyFgYzpaixYYSujpfv6p2SqlPbOg5j4VPE3fT8aIP3Ii/oIz/L6vndt9y+i0WX//SXMU+H1xeXF de08z2s2ehR/eAlkmEpS0o47e8B5lh9nk401mdMRpt4gJkP6ZI5TId2QK1crWdxhSsZFjmzwrPjX vJgxjiaoTn1UjgWNbPov5k71ztSz9sUancTYeAs6JxSKXM5vqzIltqA1d7gzq6C3YLSvLn09c3zL /v+Fln5sC0waxfwQ2nLpI5SNKy1Hkf3tL36ztOVRvWZpszzP1zqODksbLozK0obTCOx5MK0e+wOu 1WObnyteLm1Wf+OITSJS0RidPXxm2WhNdRqdvVMWGxa2ChYqz5f3eOSgWNy01TzMydFYyXyRRwHc 63I9sIOjnWiAF6VVHj1VY50cwwxxyUBoQCVpSSEgpmCoPE1efYCG5nx5c778elieL68cWF9pogIf f0fny0NMKJeqcO0dorZ9WcWRbcKmU6pyhxQSgQQ8ryYkEE0sLFPYB3DwbEA+HXX8MltiTU46EphX D1I2+3dQQOI52qMrOh3H/l3573UsoESgqL16GCwQhWIvD/dUbZmjcqVc53ybD73dsc4NFlhU2LB7 ucYOpOeFG/dHQRT2/ZE/6MehwQI6FlCBAW8XC3RmlZJm5Pt3GRKFmEy2ga/GNyFcNl99XH3Ixp/W pEG/2s+sa2pfWOJjV2aESh/SIBBo3sH+gwF9FfAUe9J+b8unyoCnMBQOafGcWvmlo4PKRgvDp1B7 +Gu3g4U3WT45c23H3nHv5Cvf/RfH8V0n+5wsQGhGVi35UxWxfnG3Mip02bC5krPDrheylqeiDmQs Z4eITBc4VX2dbtsxVTzGFTv2iP0TWKvSbGfHMrOeS7hW6SLPHpYTxhyzNJlci+simS/4tdiutZq/ eQYzmP5zmsNgP8venGvuUDyqgh80Ht0pFyjPsw0RHouHJxJq9gC+xNZkGbjd/JpNUNE5eSgyxkSS z+QR0+V6RrAim04pBRxyotCeHmXmcEMt5nK/btHG/bxneJTk93dacJgHv3LlpPEo45UKy+1VjlIA LnGig+CLKpPaQMXEpFBZhklPWJCquAaNSet7I+bo5ejpxZV97CN0jPNo/Xg/uEQYi6oUaSmDpd3T yNEl1NirheEcSNcPlJFOY1G1a1FHp+xPjsYRxYYxMYqUtIoYBTxlLMrxvlH1fyCUJ09W5731fx6S PEVAzy8nwaLKxKSxqH7G374DG+MolDsmub2UcDQQLPrUCZQGjX7XaJTsjg00eshg8TiKJBi1hXVE sqhD6QLMC8qQhxGjJypGSVQ1ePSQ8eGwyuMVmKZv8CiZxYhHefit4dFT5dE2y5MeC753VT+go4yI R+24nnRD6fPEo0gWfvauXvlFzVFdE+5gqkU7d1mJNf9o1TEFmQGNx8tq0d6JDI3HlSlU+iPovTvd MoCgNbcMSm1g31R3u7yoWybGObC0LGI3rNm6XAIebFnw0h6Uay7y/Y7ILYMc+qZyPDm3jKrhUfGp GLdMkU3nlB/D3Ebckyv+OGSqBA5EbvLoybllDI9ir/mwyud3M1asmYenPlkG5UDmRCpb1NhknJ5b xjDpm2ZSFb+uGRRPzS1jWPRNs6hxy4xGhkXfNIsat4xhUcpUf7toNMTLNdDoyblljBh90zxq3DKw 9RoefdM8eipumYrdsxG1bpj0m5hU92uw683dikVu3yGYaTYfXyVFov/NTKvD1M1m2WKS5u/+LwAA AAD//wMAUEsDBBQABgAIAAAAIQCoz6G24AAAAAoBAAAPAAAAZHJzL2Rvd25yZXYueG1sTI/BToNA EIbvJr7DZky82QUULcjSNI16akxsTYy3KTsFUnaXsFugb+940uPM/+Wfb4rVbDox0uBbZxXEiwgE 2crp1tYKPvevd0sQPqDV2DlLCi7kYVVeXxWYazfZDxp3oRZcYn2OCpoQ+lxKXzVk0C9cT5azoxsM Bh6HWuoBJy43nUyi6FEabC1faLCnTUPVaXc2Ct4mnNb38cu4PR03l+99+v61jUmp25t5/Qwi0Bz+ YPjVZ3Uo2engzlZ70SlI0/iBUQ6SBAQDyyzjxUFBkmRPIMtC/n+h/AEAAP//AwBQSwECLQAUAAYA CAAAACEAtoM4kv4AAADhAQAAEwAAAAAAAAAAAAAAAAAAAAAAW0NvbnRlbnRfVHlwZXNdLnhtbFBL AQItABQABgAIAAAAIQA4/SH/1gAAAJQBAAALAAAAAAAAAAAAAAAAAC8BAABfcmVscy8ucmVsc1BL AQItABQABgAIAAAAIQAH6JMJmhIAAPO/AAAOAAAAAAAAAAAAAAAAAC4CAABkcnMvZTJvRG9jLnht bFBLAQItABQABgAIAAAAIQCoz6G24AAAAAoBAAAPAAAAAAAAAAAAAAAAAPQUAABkcnMvZG93bnJl di54bWxQSwUGAAAAAAQABADzAAAAARYAAAAA ">
                <v:shape id="Text Box 1276" o:spid="_x0000_s1734" type="#_x0000_t202" style="position:absolute;left:7440;top:7634;width:1377;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AI3MEA AADcAAAADwAAAGRycy9kb3ducmV2LnhtbERPz2vCMBS+D/wfwhO8zUQPMqtRRBwIgqzWg8dn82yD zUvXRO3+++Uw2PHj+71c964RT+qC9axhMlYgiEtvLFcazsXn+weIEJENNp5Jww8FWK8Gb0vMjH9x Ts9TrEQK4ZChhjrGNpMylDU5DGPfEifu5juHMcGukqbDVwp3jZwqNZMOLaeGGlva1lTeTw+nYXPh fGe/j9ev/JbbopgrPszuWo+G/WYBIlIf/8V/7r3RMFdpfjqTjoBc/QIAAP//AwBQSwECLQAUAAYA CAAAACEA8PeKu/0AAADiAQAAEwAAAAAAAAAAAAAAAAAAAAAAW0NvbnRlbnRfVHlwZXNdLnhtbFBL AQItABQABgAIAAAAIQAx3V9h0gAAAI8BAAALAAAAAAAAAAAAAAAAAC4BAABfcmVscy8ucmVsc1BL AQItABQABgAIAAAAIQAzLwWeQQAAADkAAAAQAAAAAAAAAAAAAAAAACkCAABkcnMvc2hhcGV4bWwu eG1sUEsBAi0AFAAGAAgAAAAhAFfACNzBAAAA3AAAAA8AAAAAAAAAAAAAAAAAmAIAAGRycy9kb3du cmV2LnhtbFBLBQYAAAAABAAEAPUAAACGAwAAAAA= " filled="f" stroked="f">
                  <v:textbox inset="0,0,0,0">
                    <w:txbxContent>
                      <w:p w:rsidR="00FF1849" w:rsidRPr="006F1639" w:rsidRDefault="00FF1849" w:rsidP="003A3D3B">
                        <w:pPr>
                          <w:jc w:val="center"/>
                        </w:pPr>
                        <w:r>
                          <w:t>2,02g khí A</w:t>
                        </w:r>
                      </w:p>
                    </w:txbxContent>
                  </v:textbox>
                </v:shape>
                <v:shape id="Text Box 1277" o:spid="_x0000_s1735" type="#_x0000_t202" style="position:absolute;left:10320;top:8799;width:48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ytR8QA AADcAAAADwAAAGRycy9kb3ducmV2LnhtbESPQWsCMRSE74L/ITyhN03sQepqFJEWCoXiuh48PjfP 3eDmZbtJdfvvTUHwOMzMN8xy3btGXKkL1rOG6USBIC69sVxpOBQf4zcQISIbbDyThj8KsF4NB0vM jL9xTtd9rESCcMhQQx1jm0kZypocholviZN39p3DmGRXSdPhLcFdI1+VmkmHltNCjS1tayov+1+n YXPk/N3+fJ92+Tm3RTFX/DW7aP0y6jcLEJH6+Aw/2p9Gw1xN4f9MOgJydQcAAP//AwBQSwECLQAU AAYACAAAACEA8PeKu/0AAADiAQAAEwAAAAAAAAAAAAAAAAAAAAAAW0NvbnRlbnRfVHlwZXNdLnht bFBLAQItABQABgAIAAAAIQAx3V9h0gAAAI8BAAALAAAAAAAAAAAAAAAAAC4BAABfcmVscy8ucmVs c1BLAQItABQABgAIAAAAIQAzLwWeQQAAADkAAAAQAAAAAAAAAAAAAAAAACkCAABkcnMvc2hhcGV4 bWwueG1sUEsBAi0AFAAGAAgAAAAhADiMrUfEAAAA3AAAAA8AAAAAAAAAAAAAAAAAmAIAAGRycy9k b3ducmV2LnhtbFBLBQYAAAAABAAEAPUAAACJAwAAAAA= " filled="f" stroked="f">
                  <v:textbox inset="0,0,0,0">
                    <w:txbxContent>
                      <w:p w:rsidR="00FF1849" w:rsidRPr="008944A9" w:rsidRDefault="00FF1849" w:rsidP="003A3D3B">
                        <w:pPr>
                          <w:jc w:val="center"/>
                        </w:pPr>
                        <w:r>
                          <w:t>(2)</w:t>
                        </w:r>
                      </w:p>
                    </w:txbxContent>
                  </v:textbox>
                </v:shape>
                <v:group id="Group 1278" o:spid="_x0000_s1736" style="position:absolute;left:9342;top:8071;width:1008;height:1373" coordorigin="9174,5392" coordsize="1008,13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kT4g8YAAADcAAAADwAAAGRycy9kb3ducmV2LnhtbESPT2vCQBTE7wW/w/KE 3uomkRabuoqIlh6kYCKU3h7ZZxLMvg3ZNX++fbdQ6HGYmd8w6+1oGtFT52rLCuJFBIK4sLrmUsEl Pz6tQDiPrLGxTAomcrDdzB7WmGo78Jn6zJciQNilqKDyvk2ldEVFBt3CtsTBu9rOoA+yK6XucAhw 08gkil6kwZrDQoUt7SsqbtndKHgfcNgt40N/ul3303f+/Pl1ikmpx/m4ewPhafT/4b/2h1bwGiX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iRPiDxgAAANwA AAAPAAAAAAAAAAAAAAAAAKoCAABkcnMvZG93bnJldi54bWxQSwUGAAAAAAQABAD6AAAAnQMAAAAA ">
                  <v:line id="y14line 2" o:spid="_x0000_s1737" style="position:absolute;visibility:visible;mso-wrap-style:square" from="9534,5392" to="9894,5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XHmscAAADcAAAADwAAAGRycy9kb3ducmV2LnhtbESPT2vCQBTE74LfYXlCb7qxQqipq4il oD2U+gfa4zP7mkSzb8PuNkm/fbcgeBxm5jfMYtWbWrTkfGVZwXSSgCDOra64UHA6vo6fQPiArLG2 TAp+ycNqORwsMNO24z21h1CICGGfoYIyhCaT0uclGfQT2xBH79s6gyFKV0jtsItwU8vHJEmlwYrj QokNbUrKr4cfo+B99pG2693btv/cpef8ZX/+unROqYdRv34GEagP9/CtvdUK5s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NceaxwAAANwAAAAPAAAAAAAA AAAAAAAAAKECAABkcnMvZG93bnJldi54bWxQSwUGAAAAAAQABAD5AAAAlQMAAAAA "/>
                  <v:line id="y14line 3" o:spid="_x0000_s1738" style="position:absolute;visibility:visible;mso-wrap-style:square" from="9534,5392" to="9570,5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9xf7scAAADcAAAADwAAAGRycy9kb3ducmV2LnhtbESPQWvCQBSE74L/YXlCb7ppK6FNXUVa CtqDqC20x2f2NYlm34bdNUn/vSsIPQ4z8w0zW/SmFi05X1lWcD9JQBDnVldcKPj6fB8/gfABWWNt mRT8kYfFfDiYYaZtxztq96EQEcI+QwVlCE0mpc9LMugntiGO3q91BkOUrpDaYRfhppYPSZJKgxXH hRIbei0pP+3PRsHmcZu2y/XHqv9ep4f8bXf4OXZOqbtRv3wBEagP/+Fbe6UVPCd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3F/uxwAAANwAAAAPAAAAAAAA AAAAAAAAAKECAABkcnMvZG93bnJldi54bWxQSwUGAAAAAAQABAD5AAAAlQMAAAAA "/>
                  <v:line id="y14line 4" o:spid="_x0000_s1739" style="position:absolute;flip:x;visibility:visible;mso-wrap-style:square" from="9858,5392" to="9894,5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R7CsYAAADcAAAADwAAAGRycy9kb3ducmV2LnhtbESPQWsCMRSE7wX/Q3hCL1KzLVp0axQR BA9eastKb6+b182ym5dtEnX9940g9DjMzDfMYtXbVpzJh9qxgudxBoK4dLrmSsHnx/ZpBiJEZI2t Y1JwpQCr5eBhgbl2F36n8yFWIkE45KjAxNjlUobSkMUwdh1x8n6ctxiT9JXUHi8Jblv5kmWv0mLN acFgRxtDZXM4WQVyth/9+vX3pCma43FuirLovvZKPQ779RuISH38D9/bO61gnk3hdiYd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m0ewrGAAAA3AAAAA8AAAAAAAAA AAAAAAAAoQIAAGRycy9kb3ducmV2LnhtbFBLBQYAAAAABAAEAPkAAACUAwAAAAA= "/>
                  <v:line id="y14line 5" o:spid="_x0000_s1740" style="position:absolute;visibility:visible;mso-wrap-style:square" from="9570,5423" to="9570,5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JkAscAAADcAAAADwAAAGRycy9kb3ducmV2LnhtbESPT2vCQBTE74V+h+UJvdWNLYQaXUVa Cuqh1D+gx2f2mcRm34bdNUm/vSsUehxm5jfMdN6bWrTkfGVZwWiYgCDOra64ULDffT6/gfABWWNt mRT8kof57PFhipm2HW+o3YZCRAj7DBWUITSZlD4vyaAf2oY4emfrDIYoXSG1wy7CTS1fkiSVBiuO CyU29F5S/rO9GgVfr99pu1itl/1hlZ7yj83peOmcUk+DfjEBEagP/+G/9lIrGCcp3M/EIyB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QmQCxwAAANwAAAAPAAAAAAAA AAAAAAAAAKECAABkcnMvZG93bnJldi54bWxQSwUGAAAAAAQABAD5AAAAlQMAAAAA "/>
                  <v:line id="y14line 6" o:spid="_x0000_s1741" style="position:absolute;visibility:visible;mso-wrap-style:square" from="9858,5423" to="9858,5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7BmccAAADcAAAADwAAAGRycy9kb3ducmV2LnhtbESPQWvCQBSE74L/YXlCb7ppC7FNXUVa CupB1Bba4zP7mkSzb8PumqT/visIPQ4z8w0zW/SmFi05X1lWcD9JQBDnVldcKPj8eB8/gfABWWNt mRT8kofFfDiYYaZtx3tqD6EQEcI+QwVlCE0mpc9LMugntiGO3o91BkOUrpDaYRfhppYPSZJKgxXH hRIbei0pPx8uRsH2cZe2y/Vm1X+t02P+tj9+nzqn1N2oX76ACNSH//CtvdIKnpMpXM/E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DsGZxwAAANwAAAAPAAAAAAAA AAAAAAAAAKECAABkcnMvZG93bnJldi54bWxQSwUGAAAAAAQABAD5AAAAlQMAAAAA "/>
                  <v:line id="y14line 7" o:spid="_x0000_s1742" style="position:absolute;flip:x;visibility:visible;mso-wrap-style:square" from="9174,5610" to="9570,6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7XUlMMAAADcAAAADwAAAGRycy9kb3ducmV2LnhtbERPz2vCMBS+D/wfwhO8DE2VMbQaRQRh By9zo7Lbs3k2pc1LTTLt/vvlIHj8+H6vNr1txY18qB0rmE4yEMSl0zVXCr6/9uM5iBCRNbaOScEf BdisBy8rzLW78yfdjrESKYRDjgpMjF0uZSgNWQwT1xEn7uK8xZigr6T2eE/htpWzLHuXFmtODQY7 2hkqm+OvVSDnh9er357fmqI5nRamKIvu56DUaNhvlyAi9fEpfrg/tIJFltamM+kIyP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e11JTDAAAA3AAAAA8AAAAAAAAAAAAA AAAAoQIAAGRycy9kb3ducmV2LnhtbFBLBQYAAAAABAAEAPkAAACRAwAAAAA= "/>
                  <v:line id="y14line 8" o:spid="_x0000_s1743" style="position:absolute;visibility:visible;mso-wrap-style:square" from="9858,5610" to="10182,6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3wcMYAAADcAAAADwAAAGRycy9kb3ducmV2LnhtbESPQWvCQBSE74L/YXmCN91YIdTUVaSl oD2UqoX2+Mw+k2j2bdjdJum/7xYEj8PMfMMs172pRUvOV5YVzKYJCOLc6ooLBZ/H18kjCB+QNdaW ScEveVivhoMlZtp2vKf2EAoRIewzVFCG0GRS+rwkg35qG+Lona0zGKJ0hdQOuwg3tXxIklQarDgu lNjQc0n59fBjFLzPP9J2s3vb9l+79JS/7E/fl84pNR71mycQgfpwD9/aW61gkSzg/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Hd8HDGAAAA3AAAAA8AAAAAAAAA AAAAAAAAoQIAAGRycy9kb3ducmV2LnhtbFBLBQYAAAAABAAEAPkAAACUAwAAAAA= "/>
                  <v:line id="y14line 9" o:spid="_x0000_s1744" style="position:absolute;visibility:visible;mso-wrap-style:square" from="9642,5423" to="9822,5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7PMMMAAADcAAAADwAAAGRycy9kb3ducmV2LnhtbERPy2rCQBTdC/7DcAvd6cQWQps6iigF dVF8gS6vmdskNXMnzIxJ+vfOotDl4byn897UoiXnK8sKJuMEBHFudcWFgtPxc/QGwgdkjbVlUvBL Huaz4WCKmbYd76k9hELEEPYZKihDaDIpfV6SQT+2DXHkvq0zGCJ0hdQOuxhuavmSJKk0WHFsKLGh ZUn57XA3Cr5ed2m72GzX/XmTXvPV/nr56ZxSz0/94gNEoD78i//ca63gfRLnxzPxCMj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U+zzDDAAAA3AAAAA8AAAAAAAAAAAAA AAAAoQIAAGRycy9kb3ducmV2LnhtbFBLBQYAAAAABAAEAPkAAACRAwAAAAA= "/>
                  <v:line id="y14line 10" o:spid="_x0000_s1745" style="position:absolute;visibility:visible;mso-wrap-style:square" from="9642,5610" to="9822,5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Jqq8cAAADcAAAADwAAAGRycy9kb3ducmV2LnhtbESPQWvCQBSE7wX/w/IEb3WTCqGmriIt Be2hVFvQ4zP7mkSzb8PuNkn/fbcgeBxm5htmsRpMIzpyvrasIJ0mIIgLq2suFXx9vt4/gvABWWNj mRT8kofVcnS3wFzbnnfU7UMpIoR9jgqqENpcSl9UZNBPbUscvW/rDIYoXSm1wz7CTSMfkiSTBmuO CxW29FxRcdn/GAXvs4+sW2/fNsNhm52Kl93peO6dUpPxsH4CEWgIt/C1vdEK5mkK/2fi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cmqrxwAAANwAAAAPAAAAAAAA AAAAAAAAAKECAABkcnMvZG93bnJldi54bWxQSwUGAAAAAAQABAD5AAAAlQMAAAAA "/>
                  <v:line id="y14line 11" o:spid="_x0000_s1746" style="position:absolute;visibility:visible;mso-wrap-style:square" from="9606,5454" to="9606,5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D03MYAAADcAAAADwAAAGRycy9kb3ducmV2LnhtbESPQWvCQBSE70L/w/IK3nSjQqipq0hL QXsoVQvt8Zl9JrHZt2F3m6T/3hUEj8PMfMMsVr2pRUvOV5YVTMYJCOLc6ooLBV+Ht9ETCB+QNdaW ScE/eVgtHwYLzLTteEftPhQiQthnqKAMocmk9HlJBv3YNsTRO1lnMETpCqkddhFuajlNklQarDgu lNjQS0n57/7PKPiYfabtevu+6b+36TF/3R1/zp1TavjYr59BBOrDPXxrb7SC+WQK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g9NzGAAAA3AAAAA8AAAAAAAAA AAAAAAAAoQIAAGRycy9kb3ducmV2LnhtbFBLBQYAAAAABAAEAPkAAACUAwAAAAA= "/>
                  <v:line id="y14line 12" o:spid="_x0000_s1747" style="position:absolute;visibility:visible;mso-wrap-style:square" from="9642,5454" to="9642,5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xRR8YAAADcAAAADwAAAGRycy9kb3ducmV2LnhtbESPQWvCQBSE74L/YXmCN91YIdTUVcQi aA+laqE9PrPPJJp9G3a3Sfrvu4VCj8PMfMMs172pRUvOV5YVzKYJCOLc6ooLBe/n3eQRhA/IGmvL pOCbPKxXw8ESM207PlJ7CoWIEPYZKihDaDIpfV6SQT+1DXH0rtYZDFG6QmqHXYSbWj4kSSoNVhwX SmxoW1J+P30ZBa/zt7TdHF72/cchveTPx8vnrXNKjUf95glEoD78h//ae61gMZvD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XsUUfGAAAA3AAAAA8AAAAAAAAA AAAAAAAAoQIAAGRycy9kb3ducmV2LnhtbFBLBQYAAAAABAAEAPkAAACUAwAAAAA= "/>
                  <v:line id="y14line 13" o:spid="_x0000_s1748" style="position:absolute;visibility:visible;mso-wrap-style:square" from="9822,5642" to="10110,66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XJM8cAAADcAAAADwAAAGRycy9kb3ducmV2LnhtbESPQWvCQBSE74X+h+UVeqsbrYQ2uopY CtpDUVtoj8/sM4lm34bdNUn/vSsUPA4z8w0znfemFi05X1lWMBwkIIhzqysuFHx/vT+9gPABWWNt mRT8kYf57P5uipm2HW+p3YVCRAj7DBWUITSZlD4vyaAf2IY4egfrDIYoXSG1wy7CTS1HSZJKgxXH hRIbWpaUn3Zno+DzeZO2i/XHqv9Zp/v8bbv/PXZOqceHfjEBEagPt/B/e6UVvA7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BckzxwAAANwAAAAPAAAAAAAA AAAAAAAAAKECAABkcnMvZG93bnJldi54bWxQSwUGAAAAAAQABAD5AAAAlQMAAAAA "/>
                  <v:line id="y14line 15" o:spid="_x0000_s1749" style="position:absolute;flip:x;visibility:visible;mso-wrap-style:square" from="9246,5642" to="9606,66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3t18YAAADcAAAADwAAAGRycy9kb3ducmV2LnhtbESPQWsCMRSE70L/Q3iFXkrNWlrR1Sgi CB68VGWlt+fmdbPs5mWbRN3++6ZQ8DjMzDfMfNnbVlzJh9qxgtEwA0FcOl1zpeB42LxMQISIrLF1 TAp+KMBy8TCYY67djT/ouo+VSBAOOSowMXa5lKE0ZDEMXUecvC/nLcYkfSW1x1uC21a+ZtlYWqw5 LRjsaG2obPYXq0BOds/ffnV+a4rmdJqaoiy6z51ST4/9agYiUh/v4f/2ViuYjt7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xt7dfGAAAA3AAAAA8AAAAAAAAA AAAAAAAAoQIAAGRycy9kb3ducmV2LnhtbFBLBQYAAAAABAAEAPkAAACUAwAAAAA= "/>
                  <v:line id="y14line 16" o:spid="_x0000_s1750" style="position:absolute;visibility:visible;mso-wrap-style:square" from="9282,6734" to="10074,67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vy38YAAADcAAAADwAAAGRycy9kb3ducmV2LnhtbESPQWvCQBSE7wX/w/IKvdWNFkJNXUVa BPUg1Rba4zP7mqRm34bdNYn/3hUEj8PMfMNM572pRUvOV5YVjIYJCOLc6ooLBd9fy+dXED4ga6wt k4IzeZjPBg9TzLTteEftPhQiQthnqKAMocmk9HlJBv3QNsTR+7POYIjSFVI77CLc1HKcJKk0WHFc KLGh95Ly4/5kFGxfPtN2sd6s+p91esg/doff/84p9fTYL95ABOrDPXxrr7SCySiF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Wb8t/GAAAA3AAAAA8AAAAAAAAA AAAAAAAAoQIAAGRycy9kb3ducmV2LnhtbFBLBQYAAAAABAAEAPkAAACUAwAAAAA= "/>
                  <v:line id="y14line 17" o:spid="_x0000_s1751" style="position:absolute;visibility:visible;mso-wrap-style:square" from="9210,6765" to="10146,6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dXRMcAAADcAAAADwAAAGRycy9kb3ducmV2LnhtbESPQWvCQBSE70L/w/IKvenGFtIaXUVa CtpDUSvo8Zl9JtHs27C7TdJ/3y0UPA4z8w0zW/SmFi05X1lWMB4lIIhzqysuFOy/3ocvIHxA1lhb JgU/5GExvxvMMNO24y21u1CICGGfoYIyhCaT0uclGfQj2xBH72ydwRClK6R22EW4qeVjkqTSYMVx ocSGXkvKr7tvo+DzaZO2y/XHqj+s01P+tj0dL51T6uG+X05BBOrDLfzfXmkFk/Ez/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11dExwAAANwAAAAPAAAAAAAA AAAAAAAAAKECAABkcnMvZG93bnJldi54bWxQSwUGAAAAAAQABAD5AAAAlQMAAAAA "/>
                  <v:shape id="y14Arc 18" o:spid="_x0000_s1752" style="position:absolute;left:9246;top:6671;width:36;height:63;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AE/MEA AADcAAAADwAAAGRycy9kb3ducmV2LnhtbERPTYvCMBC9L/gfwgje1lQP4lajaEFR0IW6e/E2NmNb bCalibX+e3MQPD7e93zZmUq01LjSsoLRMAJBnFldcq7g/2/zPQXhPLLGyjIpeJKD5aL3NcdY2wen 1J58LkIIuxgVFN7XsZQuK8igG9qaOHBX2xj0ATa51A0+Qrip5DiKJtJgyaGhwJqSgrLb6W4UpGf9 e0wuu3uy3spJezmkz+s+VWrQ71YzEJ46/xG/3Tut4GcU1oYz4QjIxQsAAP//AwBQSwECLQAUAAYA CAAAACEA8PeKu/0AAADiAQAAEwAAAAAAAAAAAAAAAAAAAAAAW0NvbnRlbnRfVHlwZXNdLnhtbFBL AQItABQABgAIAAAAIQAx3V9h0gAAAI8BAAALAAAAAAAAAAAAAAAAAC4BAABfcmVscy8ucmVsc1BL AQItABQABgAIAAAAIQAzLwWeQQAAADkAAAAQAAAAAAAAAAAAAAAAACkCAABkcnMvc2hhcGV4bWwu eG1sUEsBAi0AFAAGAAgAAAAhAD7QBPzBAAAA3AAAAA8AAAAAAAAAAAAAAAAAmAIAAGRycy9kb3du cmV2LnhtbFBLBQYAAAAABAAEAPUAAACGAwAAAAA= " path="m-1,nfc11929,,21600,9670,21600,21600em-1,nsc11929,,21600,9670,21600,21600l,21600,-1,xe" filled="f">
                    <v:path arrowok="t" o:extrusionok="f" o:connecttype="custom" o:connectlocs="0,0;0,0;0,0" o:connectangles="0,0,0"/>
                  </v:shape>
                  <v:shape id="y14Arc 19" o:spid="_x0000_s1753" style="position:absolute;left:9174;top:6703;width:36;height:62;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yhZ8UA AADcAAAADwAAAGRycy9kb3ducmV2LnhtbESPQYvCMBSE74L/ITzBm6Z6kLUaZbegKOhC1cvens2z Ldu8lCbW+u83woLHYWa+YZbrzlSipcaVlhVMxhEI4szqknMFl/Nm9AHCeWSNlWVS8CQH61W/t8RY 2wen1J58LgKEXYwKCu/rWEqXFWTQjW1NHLybbQz6IJtc6gYfAW4qOY2imTRYclgosKakoOz3dDcK 0h/9fUyuu3vytZWz9npIn7d9qtRw0H0uQHjq/Dv8395pBfPJHF5nwhGQq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RnKFnxQAAANwAAAAPAAAAAAAAAAAAAAAAAJgCAABkcnMv ZG93bnJldi54bWxQSwUGAAAAAAQABAD1AAAAigMAAAAA " path="m-1,nfc11929,,21600,9670,21600,21600em-1,nsc11929,,21600,9670,21600,21600l,21600,-1,xe" filled="f">
                    <v:path arrowok="t" o:extrusionok="f" o:connecttype="custom" o:connectlocs="0,0;0,0;0,0" o:connectangles="0,0,0"/>
                  </v:shape>
                  <v:shape id="y14Arc 20" o:spid="_x0000_s1754" style="position:absolute;left:10074;top:6671;width:36;height:63;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H08MIA AADcAAAADwAAAGRycy9kb3ducmV2LnhtbESPwWrDMAyG74O9g9Fgt9VZRkOXximj0K3Hre0DiFhL QmM52F6avn11GPQofv2f9FWb2Q1qohB7zwZeFxko4sbbnlsDp+PuZQUqJmSLg2cycKUIm/rxocLS +gv/0HRIrRIIxxINdCmNpdax6chhXPiRWLJfHxwmGUOrbcCLwN2g8ywrtMOe5UKHI207as6HP2fg 2BffnzlvCwFNael3X+G0fDPm+Wn+WINKNKf78n97bw285/K+yIgI6PoGAAD//wMAUEsBAi0AFAAG AAgAAAAhAPD3irv9AAAA4gEAABMAAAAAAAAAAAAAAAAAAAAAAFtDb250ZW50X1R5cGVzXS54bWxQ SwECLQAUAAYACAAAACEAMd1fYdIAAACPAQAACwAAAAAAAAAAAAAAAAAuAQAAX3JlbHMvLnJlbHNQ SwECLQAUAAYACAAAACEAMy8FnkEAAAA5AAAAEAAAAAAAAAAAAAAAAAApAgAAZHJzL3NoYXBleG1s LnhtbFBLAQItABQABgAIAAAAIQB/AfTwwgAAANwAAAAPAAAAAAAAAAAAAAAAAJgCAABkcnMvZG93 bnJldi54bWxQSwUGAAAAAAQABAD1AAAAhwMAAAAA " path="m-1,nfc11929,,21600,9670,21600,21600em-1,nsc11929,,21600,9670,21600,21600l,21600,-1,xe" filled="f">
                    <v:path arrowok="t" o:extrusionok="f" o:connecttype="custom" o:connectlocs="0,0;0,0;0,0" o:connectangles="0,0,0"/>
                  </v:shape>
                  <v:shape id="y14Arc 21" o:spid="_x0000_s1755" style="position:absolute;left:10146;top:6703;width:36;height:62;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1Ra8IA AADcAAAADwAAAGRycy9kb3ducmV2LnhtbESPwWrDMBBE74X8g9hAb41sh5jEjRKCIWmPbewPWKyN bWqtjKQ47t9XhUKPw8y8YfbH2QxiIud7ywrSVQKCuLG651ZBXZ1ftiB8QNY4WCYF3+TheFg87bHQ 9sGfNF1DKyKEfYEKuhDGQkrfdGTQr+xIHL2bdQZDlK6V2uEjws0gsyTJpcGe40KHI5UdNV/Xu1FQ 9fnHJeMyj6ApbOz5zdWbtVLPy/n0CiLQHP7Df+13rWCXpfB7Jh4BefgBAAD//wMAUEsBAi0AFAAG AAgAAAAhAPD3irv9AAAA4gEAABMAAAAAAAAAAAAAAAAAAAAAAFtDb250ZW50X1R5cGVzXS54bWxQ SwECLQAUAAYACAAAACEAMd1fYdIAAACPAQAACwAAAAAAAAAAAAAAAAAuAQAAX3JlbHMvLnJlbHNQ SwECLQAUAAYACAAAACEAMy8FnkEAAAA5AAAAEAAAAAAAAAAAAAAAAAApAgAAZHJzL3NoYXBleG1s LnhtbFBLAQItABQABgAIAAAAIQAQTVFrwgAAANwAAAAPAAAAAAAAAAAAAAAAAJgCAABkcnMvZG93 bnJldi54bWxQSwUGAAAAAAQABAD1AAAAhwMAAAAA " path="m-1,nfc11929,,21600,9670,21600,21600em-1,nsc11929,,21600,9670,21600,21600l,21600,-1,xe" filled="f">
                    <v:path arrowok="t" o:extrusionok="f" o:connecttype="custom" o:connectlocs="0,0;0,0;0,0" o:connectangles="0,0,0"/>
                  </v:shape>
                </v:group>
                <v:group id="xjhhxtx4" o:spid="_x0000_s1756" style="position:absolute;left:9279;top:7752;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Gk48UAAADcAAAADwAAAGRycy9kb3ducmV2LnhtbESPT2vCQBTE7wW/w/IE b3WTSItGVxFR6UEK/gHx9sg+k2D2bciuSfz23UKhx2FmfsMsVr2pREuNKy0riMcRCOLM6pJzBZfz 7n0KwnlkjZVlUvAiB6vl4G2BqbYdH6k9+VwECLsUFRTe16mULivIoBvbmjh4d9sY9EE2udQNdgFu KplE0ac0WHJYKLCmTUHZ4/Q0CvYddutJvG0Pj/vmdTt/fF8PMSk1GvbrOQhPvf8P/7W/tIJZk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nxpOPFAAAA3AAA AA8AAAAAAAAAAAAAAAAAqgIAAGRycy9kb3ducmV2LnhtbFBLBQYAAAAABAAEAPoAAACcAwAAAAA= ">
                  <v:group id="xjh01-1-3015:36:35" o:spid="_x0000_s1757"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0m58UAAADdAAAADwAAAGRycy9kb3ducmV2LnhtbERPTWvCQBC9C/6HZQq9 SN0otZTUVURpyUEQYy+9TbPTJDQ7G7NTjf++Kwje5vE+Z77sXaNO1IXas4HJOAFFXHhbc2ng8/D+ 9AoqCLLFxjMZuFCA5WI4mGNq/Zn3dMqlVDGEQ4oGKpE21ToUFTkMY98SR+7Hdw4lwq7UtsNzDHeN nibJi3ZYc2yosKV1RcVv/ucMSLP52ma7Xf1xkO/L9nh87jejzJjHh371Bkqol7v45s5snJ9MZ3D9 Jp6gF/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KdJufFAAAA3QAA AA8AAAAAAAAAAAAAAAAAqgIAAGRycy9kb3ducmV2LnhtbFBLBQYAAAAABAAEAPoAAACcAwAAAAA= ">
                    <o:lock v:ext="edit" aspectratio="t"/>
                    <v:shape id="Freeform 1300" o:spid="_x0000_s1758"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rPJcIA AADdAAAADwAAAGRycy9kb3ducmV2LnhtbERPzWqDQBC+B/oOyxR6Cc2aQE2wrlIKgQZyqckDDO5U pe6s7m7Vvn02UOhtPr7fycvF9GIi5zvLCrabBARxbXXHjYLr5fh8AOEDssbeMin4JQ9l8bDKMdN2 5k+aqtCIGMI+QwVtCEMmpa9bMug3diCO3Jd1BkOErpHa4RzDTS93SZJKgx3HhhYHem+p/q5+jALP YTtWR9qP5+biUrM+1ehflHp6XN5eQQRawr/4z/2h4/xkl8L9m3iCLG4AAAD//wMAUEsBAi0AFAAG AAgAAAAhAPD3irv9AAAA4gEAABMAAAAAAAAAAAAAAAAAAAAAAFtDb250ZW50X1R5cGVzXS54bWxQ SwECLQAUAAYACAAAACEAMd1fYdIAAACPAQAACwAAAAAAAAAAAAAAAAAuAQAAX3JlbHMvLnJlbHNQ SwECLQAUAAYACAAAACEAMy8FnkEAAAA5AAAAEAAAAAAAAAAAAAAAAAApAgAAZHJzL3NoYXBleG1s LnhtbFBLAQItABQABgAIAAAAIQDzus8lwgAAAN0AAAAPAAAAAAAAAAAAAAAAAJgCAABkcnMvZG93 bnJldi54bWxQSwUGAAAAAAQABAD1AAAAhwMAAAAA " path="m,2400r2000,l2200,2346r146,-146l2400,2000,2400,e" filled="f">
                      <v:path arrowok="t" o:connecttype="custom" o:connectlocs="0,2400;2000,2400;2200,2346;2346,2200;2400,2000;2400,0" o:connectangles="0,0,0,0,0,0"/>
                      <o:lock v:ext="edit" aspectratio="t"/>
                    </v:shape>
                    <v:shape id="Freeform 1301" o:spid="_x0000_s1759"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L1FMQA AADdAAAADwAAAGRycy9kb3ducmV2LnhtbESPQYvCMBCF78L+hzALexFN7UHdahRXWBRv1v0BQzO2 dZtJSaKt/94IgrcZ3vvevFmue9OIGzlfW1YwGScgiAuray4V/J1+R3MQPiBrbCyTgjt5WK8+BkvM tO34SLc8lCKGsM9QQRVCm0npi4oM+rFtiaN2ts5giKsrpXbYxXDTyDRJptJgzfFChS1tKyr+86uJ Ndpu87ObdiVfDqnDcBme599Xpb4++80CRKA+vM0veq8jl6QzeH4TR5CrBwAAAP//AwBQSwECLQAU AAYACAAAACEA8PeKu/0AAADiAQAAEwAAAAAAAAAAAAAAAAAAAAAAW0NvbnRlbnRfVHlwZXNdLnht bFBLAQItABQABgAIAAAAIQAx3V9h0gAAAI8BAAALAAAAAAAAAAAAAAAAAC4BAABfcmVscy8ucmVs c1BLAQItABQABgAIAAAAIQAzLwWeQQAAADkAAAAQAAAAAAAAAAAAAAAAACkCAABkcnMvc2hhcGV4 bWwueG1sUEsBAi0AFAAGAAgAAAAhAJ/S9RTEAAAA3Q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1302" o:spid="_x0000_s1760" style="position:absolute;left:7847;top:2338;width:1043;height:64;rotation:-90" coordorigin="2160,2688" coordsize="3992,2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JyJeccAAADdAAAADwAAAGRycy9kb3ducmV2LnhtbESPQWvCQBCF74X+h2UK XopuKqVI6iqlUslBkKoXb2N2moRmZ2N2qvHfdw6F3mZ4b977Zr4cQmsu1KcmsoOnSQaGuIy+4crB Yf8xnoFJguyxjUwObpRgubi/m2Pu45U/6bKTymgIpxwd1CJdbm0qawqYJrEjVu0r9gFF176yvser hofWTrPsxQZsWBtq7Oi9pvJ79xMcSLs6borttlnv5XTbnM/Pw+qxcG70MLy9ghEa5N/8d114xc+m iqvf6Ah28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7JyJeccAAADd AAAADwAAAAAAAAAAAAAAAACqAgAAZHJzL2Rvd25yZXYueG1sUEsFBgAAAAAEAAQA+gAAAJ4DAAAA AA== ">
                    <o:lock v:ext="edit" aspectratio="t"/>
                    <v:line id="Line 1303" o:spid="_x0000_s1761"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F8ZsUAAADdAAAADwAAAGRycy9kb3ducmV2LnhtbERPTWvCQBC9F/wPywje6qYKoY2uIpaC eijVFvQ4ZsckNTsbdtck/ffdgtDbPN7nzJe9qUVLzleWFTyNExDEudUVFwq+Pt8en0H4gKyxtkwK fsjDcjF4mGOmbcd7ag+hEDGEfYYKyhCaTEqfl2TQj21DHLmLdQZDhK6Q2mEXw00tJ0mSSoMVx4YS G1qXlF8PN6PgffqRtqvtbtMft+k5f92fT9+dU2o07FczEIH68C++uzc6zk8mL/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SF8ZsUAAADdAAAADwAAAAAAAAAA AAAAAAChAgAAZHJzL2Rvd25yZXYueG1sUEsFBgAAAAAEAAQA+QAAAJMDAAAAAA== ">
                      <o:lock v:ext="edit" aspectratio="t"/>
                    </v:line>
                    <v:line id="Line 1304" o:spid="_x0000_s1762" style="position:absolute;visibility:visible;mso-wrap-style:square" from="2160,2932" to="6151,2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JDJsgAAADdAAAADwAAAGRycy9kb3ducmV2LnhtbESPT0vDQBDF74LfYRnBm93UQpDYbSkV ofUg9g/Y4zQ7TaLZ2bC7JvHbOwehtxnem/d+M1+OrlU9hdh4NjCdZKCIS28brgwcD68PT6BiQrbY eiYDvxRhubi9mWNh/cA76vepUhLCsUADdUpdoXUsa3IYJ74jFu3ig8Mka6i0DThIuGv1Y5bl2mHD 0lBjR+uayu/9jzPwPvvI+9X2bTN+bvNz+bI7n76GYMz93bh6BpVoTFfz//XGCn42E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cJDJsgAAADdAAAADwAAAAAA AAAAAAAAAAChAgAAZHJzL2Rvd25yZXYueG1sUEsFBgAAAAAEAAQA+QAAAJYDAAAAAA== ">
                      <o:lock v:ext="edit" aspectratio="t"/>
                    </v:line>
                  </v:group>
                </v:group>
                <v:group id="xjhhxtx21" o:spid="_x0000_s1763" style="position:absolute;left:9690;top:7962;width:402;height:402;rotation:-90" coordorigin="8460,3448" coordsize="260,3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2OcQAAADdAAAADwAAAGRycy9kb3ducmV2LnhtbERPTWvCQBC9F/wPyxS8 lLrRSinRVaRSyUEQtRdvY3ZMQrOzMTtq/PddodDbPN7nTOedq9WV2lB5NjAcJKCIc28rLgx8779e P0AFQbZYeyYDdwown/Wepphaf+MtXXdSqBjCIUUDpUiTah3ykhyGgW+II3fyrUOJsC20bfEWw12t R0nyrh1WHBtKbOizpPxnd3EGpF4e1tlmU632cryvz+dxt3zJjOk/d4sJKKFO/sV/7szG+cnbEB7f xBP07B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2OcQAAADdAAAA DwAAAAAAAAAAAAAAAACqAgAAZHJzL2Rvd25yZXYueG1sUEsFBgAAAAAEAAQA+gAAAJsDAAAAAA== ">
                  <v:rect id="Rectangle 1306" o:spid="_x0000_s1764" style="position:absolute;left:8460;top:3468;width:13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80b2sIA AADdAAAADwAAAGRycy9kb3ducmV2LnhtbERPS2sCMRC+C/0PYQreNFulRVejlBaL9OYDvQ6bcXdx M1mTUbf/vikUvM3H95z5snONulGItWcDL8MMFHHhbc2lgf1uNZiAioJssfFMBn4ownLx1Jtjbv2d N3TbSqlSCMccDVQiba51LCpyGIe+JU7cyQeHkmAotQ14T+Gu0aMse9MOa04NFbb0UVFx3l6dgeNZ DnYTpXTf/vMrdPvLdP16Mab/3L3PQAl18hD/u9c2zc/GI/j7Jp2gF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zRvawgAAAN0AAAAPAAAAAAAAAAAAAAAAAJgCAABkcnMvZG93 bnJldi54bWxQSwUGAAAAAAQABAD1AAAAhwMAAAAA " fillcolor="black" strokecolor="silver"/>
                  <v:rect id="Rectangle 1307" o:spid="_x0000_s1765" style="position:absolute;left:8590;top:3448;width:130;height:3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G+QcIA AADdAAAADwAAAGRycy9kb3ducmV2LnhtbERPS2sCMRC+F/ofwhS81WwrSrsapVQs4s0H7XXYjLuL m8majLr990YQvM3H95zJrHONOlOItWcDb/0MFHHhbc2lgd128foBKgqyxcYzGfinCLPp89MEc+sv vKbzRkqVQjjmaKASaXOtY1GRw9j3LXHi9j44lARDqW3ASwp3jX7PspF2WHNqqLCl74qKw+bkDPwd 5Neuo5Ru5ec/odsdP5fDozG9l+5rDEqok4f47l7aND8bDOD2TTpBT68AAAD//wMAUEsBAi0AFAAG AAgAAAAhAPD3irv9AAAA4gEAABMAAAAAAAAAAAAAAAAAAAAAAFtDb250ZW50X1R5cGVzXS54bWxQ SwECLQAUAAYACAAAACEAMd1fYdIAAACPAQAACwAAAAAAAAAAAAAAAAAuAQAAX3JlbHMvLnJlbHNQ SwECLQAUAAYACAAAACEAMy8FnkEAAAA5AAAAEAAAAAAAAAAAAAAAAAApAgAAZHJzL3NoYXBleG1s LnhtbFBLAQItABQABgAIAAAAIQC4gb5BwgAAAN0AAAAPAAAAAAAAAAAAAAAAAJgCAABkcnMvZG93 bnJldi54bWxQSwUGAAAAAAQABAD1AAAAhwMAAAAA " fillcolor="black" strokecolor="silver"/>
                </v:group>
                <v:line id="Line 1308" o:spid="_x0000_s1766" style="position:absolute;visibility:visible;mso-wrap-style:square" from="8880,7793" to="9240,7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QMcMAAADdAAAADwAAAGRycy9kb3ducmV2LnhtbERPTWsCMRC9C/0PYQq9aVYrVbdGkS6C ByuopefpZrpZupksm3SN/94UCt7m8T5nuY62ET11vnasYDzKQBCXTtdcKfg4b4dzED4ga2wck4Ir eVivHgZLzLW78JH6U6hECmGfowITQptL6UtDFv3ItcSJ+3adxZBgV0nd4SWF20ZOsuxFWqw5NRhs 6c1Q+XP6tQpmpjjKmSz250PR1+NFfI+fXwulnh7j5hVEoBju4n/3Tqf52fMU/r5JJ8jV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110DHDAAAA3QAAAA8AAAAAAAAAAAAA AAAAoQIAAGRycy9kb3ducmV2LnhtbFBLBQYAAAAABAAEAPkAAACRAwAAAAA= ">
                  <v:stroke endarrow="block"/>
                </v:line>
                <v:line id="Line 1309" o:spid="_x0000_s1767" style="position:absolute;visibility:visible;mso-wrap-style:square" from="9060,8979" to="9600,9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XgvsUAAADdAAAADwAAAGRycy9kb3ducmV2LnhtbERPS2vCQBC+C/6HZYTedGOlQVJXEUtB eyj1Ae1xzE6TaHY27G6T9N93C4K3+fies1j1phYtOV9ZVjCdJCCIc6srLhScjq/jOQgfkDXWlknB L3lYLYeDBWbadryn9hAKEUPYZ6igDKHJpPR5SQb9xDbEkfu2zmCI0BVSO+xiuKnlY5Kk0mDFsaHE hjYl5dfDj1HwPvtI2/Xubdt/7tJz/rI/f106p9TDqF8/gwjUh7v45t7qOD+ZPc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bXgvsUAAADdAAAADwAAAAAAAAAA AAAAAAChAgAAZHJzL2Rvd25yZXYueG1sUEsFBgAAAAAEAAQA+QAAAJMDAAAAAA== "/>
                <v:line id="Line 1310" o:spid="_x0000_s1768" style="position:absolute;visibility:visible;mso-wrap-style:square" from="9450,9084" to="10170,9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d+ycQAAADdAAAADwAAAGRycy9kb3ducmV2LnhtbERPTWvCQBC9C/6HZYTedGOFUKKriFLQ Hkq1gh7H7JhEs7Nhd5uk/75bKPQ2j/c5i1VvatGS85VlBdNJAoI4t7riQsHp83X8AsIHZI21ZVLw TR5Wy+FggZm2HR+oPYZCxBD2GSooQ2gyKX1ekkE/sQ1x5G7WGQwRukJqh10MN7V8TpJUGqw4NpTY 0Kak/HH8MgreZx9pu96/7frzPr3m28P1cu+cUk+jfj0HEagP/+I/907H+ckshd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Z37JxAAAAN0AAAAPAAAAAAAAAAAA AAAAAKECAABkcnMvZG93bnJldi54bWxQSwUGAAAAAAQABAD5AAAAkgMAAAAA "/>
                <v:shape id="Text Box 1311" o:spid="_x0000_s1769" type="#_x0000_t202" style="position:absolute;left:7200;top:8619;width:1857;height:8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0zccQA AADdAAAADwAAAGRycy9kb3ducmV2LnhtbERPTWsCMRC9F/wPYQq91aQWbLs1ioiCIEjX7aHH6Wbc DW4m6ybq+u9NoeBtHu9zJrPeNeJMXbCeNbwMFQji0hvLlYbvYvX8DiJEZIONZ9JwpQCz6eBhgpnx F87pvIuVSCEcMtRQx9hmUoayJodh6FvixO195zAm2FXSdHhJ4a6RI6XG0qHl1FBjS4uaysPu5DTM fzhf2uP29yvf57YoPhRvxgetnx77+SeISH28i//da5Pmq9c3+PsmnSCnNwAAAP//AwBQSwECLQAU AAYACAAAACEA8PeKu/0AAADiAQAAEwAAAAAAAAAAAAAAAAAAAAAAW0NvbnRlbnRfVHlwZXNdLnht bFBLAQItABQABgAIAAAAIQAx3V9h0gAAAI8BAAALAAAAAAAAAAAAAAAAAC4BAABfcmVscy8ucmVs c1BLAQItABQABgAIAAAAIQAzLwWeQQAAADkAAAAQAAAAAAAAAAAAAAAAACkCAABkcnMvc2hhcGV4 bWwueG1sUEsBAi0AFAAGAAgAAAAhAOIdM3HEAAAA3QAAAA8AAAAAAAAAAAAAAAAAmAIAAGRycy9k b3ducmV2LnhtbFBLBQYAAAAABAAEAPUAAACJAwAAAAA= " filled="f" stroked="f">
                  <v:textbox inset="0,0,0,0">
                    <w:txbxContent>
                      <w:p w:rsidR="00FF1849" w:rsidRDefault="00FF1849" w:rsidP="003A3D3B">
                        <w:pPr>
                          <w:jc w:val="center"/>
                        </w:pPr>
                        <w:r>
                          <w:t>Dung dịch</w:t>
                        </w:r>
                      </w:p>
                      <w:p w:rsidR="00FF1849" w:rsidRPr="006F1639" w:rsidRDefault="00FF1849" w:rsidP="003A3D3B">
                        <w:pPr>
                          <w:jc w:val="center"/>
                        </w:pPr>
                        <w:r>
                          <w:t>AgNO</w:t>
                        </w:r>
                        <w:r w:rsidRPr="00AF2578">
                          <w:rPr>
                            <w:vertAlign w:val="subscript"/>
                          </w:rPr>
                          <w:t>3</w:t>
                        </w:r>
                        <w:r>
                          <w:t>/NH</w:t>
                        </w:r>
                        <w:r w:rsidRPr="00AF2578">
                          <w:rPr>
                            <w:vertAlign w:val="subscript"/>
                          </w:rPr>
                          <w:t>3</w:t>
                        </w:r>
                        <w:r>
                          <w:t xml:space="preserve"> dư</w:t>
                        </w:r>
                      </w:p>
                    </w:txbxContent>
                  </v:textbox>
                </v:shape>
                <v:line id="Line 1312" o:spid="_x0000_s1770" style="position:absolute;flip:x;visibility:visible;mso-wrap-style:square" from="9600,9339" to="9840,9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8/38gAAADdAAAADwAAAGRycy9kb3ducmV2LnhtbESPT2vDMAzF74N9B6PBLqN19ofSpXVL GQx26KXdSNlNjbU4JJYz22uzbz8dCrtJvKf3flquR9+rE8XUBjZwPy1AEdfBttwY+Hh/ncxBpYxs sQ9MBn4pwXp1fbXE0oYz7+i0z42SEE4lGnA5D6XWqXbkMU3DQCzaV4ges6yx0TbiWcJ9rx+KYqY9 tiwNDgd6cVR3+x9vQM+3d99xc3zqqu5weHZVXQ2fW2Nub8bNAlSmMf+bL9dvVvCLR8GVb2QEvfo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18/38gAAADdAAAADwAAAAAA AAAAAAAAAAChAgAAZHJzL2Rvd25yZXYueG1sUEsFBgAAAAAEAAQA+QAAAJYDAAAAAA== "/>
                <v:shape id="Text Box 1313" o:spid="_x0000_s1771" type="#_x0000_t202" style="position:absolute;left:8760;top:9699;width:192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CmMQA AADdAAAADwAAAGRycy9kb3ducmV2LnhtbERP32vCMBB+H/g/hBP2NhM3kLUaRWSDwUBW64OPZ3O2 webSNZl2/70ZDHy7j+/nLVaDa8WF+mA9a5hOFAjiyhvLtYZ9+f70CiJEZIOtZ9LwSwFWy9HDAnPj r1zQZRdrkUI45KihibHLpQxVQw7DxHfEiTv53mFMsK+l6fGawl0rn5WaSYeWU0ODHW0aqs67H6dh feDizX5vj1/FqbBlmSn+nJ21fhwP6zmISEO8i//dHybNVy8Z/H2TTpDLGwAAAP//AwBQSwECLQAU AAYACAAAACEA8PeKu/0AAADiAQAAEwAAAAAAAAAAAAAAAAAAAAAAW0NvbnRlbnRfVHlwZXNdLnht bFBLAQItABQABgAIAAAAIQAx3V9h0gAAAI8BAAALAAAAAAAAAAAAAAAAAC4BAABfcmVscy8ucmVs c1BLAQItABQABgAIAAAAIQAzLwWeQQAAADkAAAAQAAAAAAAAAAAAAAAAACkCAABkcnMvc2hhcGV4 bWwueG1sUEsBAi0AFAAGAAgAAAAhAPzOApjEAAAA3QAAAA8AAAAAAAAAAAAAAAAAmAIAAGRycy9k b3ducmV2LnhtbFBLBQYAAAAABAAEAPUAAACJAwAAAAA= " filled="f" stroked="f">
                  <v:textbox inset="0,0,0,0">
                    <w:txbxContent>
                      <w:p w:rsidR="00FF1849" w:rsidRPr="006F1639" w:rsidRDefault="00FF1849" w:rsidP="003A3D3B">
                        <w:pPr>
                          <w:jc w:val="center"/>
                        </w:pPr>
                        <w:r>
                          <w:t>11.04g chất rắn B</w:t>
                        </w:r>
                      </w:p>
                    </w:txbxContent>
                  </v:textbox>
                </v:shape>
                <v:group id="Group 1314" o:spid="_x0000_s1772" style="position:absolute;left:9480;top:9263;width:567;height:137" coordorigin="9380,7063" coordsize="772,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DQo8cAAADdAAAADwAAAGRycy9kb3ducmV2LnhtbESPQWvCQBCF70L/wzKF 3nSTVkuJriLSlh5EMBaKtyE7JsHsbMhuk/jvnUOhtxnem/e+WW1G16ieulB7NpDOElDEhbc1lwa+ Tx/TN1AhIltsPJOBGwXYrB8mK8ysH/hIfR5LJSEcMjRQxdhmWoeiIodh5lti0S6+cxhl7UptOxwk 3DX6OUletcOapaHClnYVFdf81xn4HHDYvqTv/f562d3Op8XhZ5+SMU+P43YJKtIY/81/119W8JO5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DQo8cAAADd AAAADwAAAAAAAAAAAAAAAACqAgAAZHJzL2Rvd25yZXYueG1sUEsFBgAAAAAEAAQA+gAAAJ4DAAAA AA== ">
                  <v:oval id="y11421oval40" o:spid="_x0000_s1773" style="position:absolute;left:10005;top:7071;width:96;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XEDsIA AADdAAAADwAAAGRycy9kb3ducmV2LnhtbERPTWvCQBC9C/6HZYTedJOmSkldRSoFPXhobO9DdkyC 2dmQncb037sFobd5vM9Zb0fXqoH60Hg2kC4SUMSltw1XBr7OH/NXUEGQLbaeycAvBdhuppM15tbf +JOGQioVQzjkaKAW6XKtQ1mTw7DwHXHkLr53KBH2lbY93mK4a/Vzkqy0w4ZjQ40dvddUXosfZ2Bf 7YrVoDNZZpf9QZbX79MxS415mo27N1BCo/yLH+6DjfOTlxT+vokn6M0dAAD//wMAUEsBAi0AFAAG AAgAAAAhAPD3irv9AAAA4gEAABMAAAAAAAAAAAAAAAAAAAAAAFtDb250ZW50X1R5cGVzXS54bWxQ SwECLQAUAAYACAAAACEAMd1fYdIAAACPAQAACwAAAAAAAAAAAAAAAAAuAQAAX3JlbHMvLnJlbHNQ SwECLQAUAAYACAAAACEAMy8FnkEAAAA5AAAAEAAAAAAAAAAAAAAAAAApAgAAZHJzL3NoYXBleG1s LnhtbFBLAQItABQABgAIAAAAIQAFBcQOwgAAAN0AAAAPAAAAAAAAAAAAAAAAAJgCAABkcnMvZG93 bnJldi54bWxQSwUGAAAAAAQABAD1AAAAhwMAAAAA "/>
                  <v:oval id="y11421oval41" o:spid="_x0000_s1774" style="position:absolute;left:9380;top:7092;width:121;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daecMA AADdAAAADwAAAGRycy9kb3ducmV2LnhtbERPS2vCQBC+C/0Pywi96UZTpcSsIhXBHnpo2t6H7OSB 2dmQHWP677uFQm/z8T0nP0yuUyMNofVsYLVMQBGX3rZcG/j8OC+eQQVBtth5JgPfFOCwf5jlmFl/ 53caC6lVDOGQoYFGpM+0DmVDDsPS98SRq/zgUCIcam0HvMdw1+l1kmy1w5ZjQ4M9vTRUXoubM3Cq j8V21Kls0up0kc316+01XRnzOJ+OO1BCk/yL/9wXG+cnT2v4/SaeoPc/AAAA//8DAFBLAQItABQA BgAIAAAAIQDw94q7/QAAAOIBAAATAAAAAAAAAAAAAAAAAAAAAABbQ29udGVudF9UeXBlc10ueG1s UEsBAi0AFAAGAAgAAAAhADHdX2HSAAAAjwEAAAsAAAAAAAAAAAAAAAAALgEAAF9yZWxzLy5yZWxz UEsBAi0AFAAGAAgAAAAhADMvBZ5BAAAAOQAAABAAAAAAAAAAAAAAAAAAKQIAAGRycy9zaGFwZXht bC54bWxQSwECLQAUAAYACAAAACEA9ddaecMAAADdAAAADwAAAAAAAAAAAAAAAACYAgAAZHJzL2Rv d25yZXYueG1sUEsFBgAAAAAEAAQA9QAAAIgDAAAAAA== "/>
                  <v:oval id="y11421oval42" o:spid="_x0000_s1775" style="position:absolute;left:10043;top:7133;width:109;height: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v/4sIA AADdAAAADwAAAGRycy9kb3ducmV2LnhtbERPTWvCQBC9F/oflil4qxsblZK6ilQEPXhobO9DdkyC 2dmQHWP8964g9DaP9zmL1eAa1VMXas8GJuMEFHHhbc2lgd/j9v0TVBBki41nMnCjAKvl68sCM+uv /EN9LqWKIRwyNFCJtJnWoajIYRj7ljhyJ985lAi7UtsOrzHcNfojSebaYc2xocKWvisqzvnFGdiU 63ze61Rm6Wmzk9n577BPJ8aM3ob1FyihQf7FT/fOxvnJNIXHN/EEvbwDAAD//wMAUEsBAi0AFAAG AAgAAAAhAPD3irv9AAAA4gEAABMAAAAAAAAAAAAAAAAAAAAAAFtDb250ZW50X1R5cGVzXS54bWxQ SwECLQAUAAYACAAAACEAMd1fYdIAAACPAQAACwAAAAAAAAAAAAAAAAAuAQAAX3JlbHMvLnJlbHNQ SwECLQAUAAYACAAAACEAMy8FnkEAAAA5AAAAEAAAAAAAAAAAAAAAAAApAgAAZHJzL3NoYXBleG1s LnhtbFBLAQItABQABgAIAAAAIQCam//iwgAAAN0AAAAPAAAAAAAAAAAAAAAAAJgCAABkcnMvZG93 bnJldi54bWxQSwUGAAAAAAQABAD1AAAAhwMAAAAA "/>
                  <v:oval id="y11421oval43" o:spid="_x0000_s1776" style="position:absolute;left:9468;top:7154;width:84;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JnlsIA AADdAAAADwAAAGRycy9kb3ducmV2LnhtbERPTWvCQBC9C/0Pywi96UajUqKrSKVgDz002vuQHZNg djZkxxj/vVso9DaP9zmb3eAa1VMXas8GZtMEFHHhbc2lgfPpY/IGKgiyxcYzGXhQgN32ZbTBzPo7 f1OfS6liCIcMDVQibaZ1KCpyGKa+JY7cxXcOJcKu1LbDewx3jZ4nyUo7rDk2VNjSe0XFNb85A4dy n696ncoyvRyOsrz+fH2mM2Nex8N+DUpokH/xn/to4/xksYDfb+IJevsEAAD//wMAUEsBAi0AFAAG AAgAAAAhAPD3irv9AAAA4gEAABMAAAAAAAAAAAAAAAAAAAAAAFtDb250ZW50X1R5cGVzXS54bWxQ SwECLQAUAAYACAAAACEAMd1fYdIAAACPAQAACwAAAAAAAAAAAAAAAAAuAQAAX3JlbHMvLnJlbHNQ SwECLQAUAAYACAAAACEAMy8FnkEAAAA5AAAAEAAAAAAAAAAAAAAAAAApAgAAZHJzL3NoYXBleG1s LnhtbFBLAQItABQABgAIAAAAIQAVcmeWwgAAAN0AAAAPAAAAAAAAAAAAAAAAAJgCAABkcnMvZG93 bnJldi54bWxQSwUGAAAAAAQABAD1AAAAhwMAAAAA "/>
                  <v:oval id="y11421oval44" o:spid="_x0000_s1777" style="position:absolute;left:9830;top:7122;width:71;height: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b7TsUA AADdAAAADwAAAGRycy9kb3ducmV2LnhtbESPQUvDQBCF70L/wzIFb3ZTQ4rEbkuxCPXgwVTvQ3aa hGZnQ3ZM4793DoK3Gd6b977Z7ufQm4nG1EV2sF5lYIjr6DtuHHyeXx+ewCRB9thHJgc/lGC/W9xt sfTxxh80VdIYDeFUooNWZCitTXVLAdMqDsSqXeIYUHQdG+tHvGl46O1jlm1swI61ocWBXlqqr9V3 cHBsDtVmsrkU+eV4kuL69f6Wr527X86HZzBCs/yb/65PXvGzQnH1Gx3B7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R5vtOxQAAAN0AAAAPAAAAAAAAAAAAAAAAAJgCAABkcnMv ZG93bnJldi54bWxQSwUGAAAAAAQABAD1AAAAigMAAAAA "/>
                  <v:oval id="y11421oval45" o:spid="_x0000_s1778" style="position:absolute;left:9875;top:7063;width:61;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pe1cIA AADdAAAADwAAAGRycy9kb3ducmV2LnhtbERPTWvCQBC9F/oflil4qxsbIpq6ilQEe+ihUe9DdkyC 2dmQncb4791Cobd5vM9ZbUbXqoH60Hg2MJsmoIhLbxuuDJyO+9cFqCDIFlvPZOBOATbr56cV5tbf +JuGQioVQzjkaKAW6XKtQ1mTwzD1HXHkLr53KBH2lbY93mK4a/Vbksy1w4ZjQ40dfdRUXosfZ2BX bYv5oFPJ0svuINn1/PWZzoyZvIzbd1BCo/yL/9wHG+cn2RJ+v4kn6PUDAAD//wMAUEsBAi0AFAAG AAgAAAAhAPD3irv9AAAA4gEAABMAAAAAAAAAAAAAAAAAAAAAAFtDb250ZW50X1R5cGVzXS54bWxQ SwECLQAUAAYACAAAACEAMd1fYdIAAACPAQAACwAAAAAAAAAAAAAAAAAuAQAAX3JlbHMvLnJlbHNQ SwECLQAUAAYACAAAACEAMy8FnkEAAAA5AAAAEAAAAAAAAAAAAAAAAAApAgAAZHJzL3NoYXBleG1s LnhtbFBLAQItABQABgAIAAAAIQB+ql7VwgAAAN0AAAAPAAAAAAAAAAAAAAAAAJgCAABkcnMvZG93 bnJldi54bWxQSwUGAAAAAAQABAD1AAAAhwMAAAAA "/>
                  <v:oval id="y11421oval46" o:spid="_x0000_s1779" style="position:absolute;left:9883;top:7107;width:131;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w99cUA AADdAAAADwAAAGRycy9kb3ducmV2LnhtbESPQUvDQBCF70L/wzIFb3ZTQ4PEbkuxCPXgwVTvQ3aa hGZnQ3ZM4793DoK3Gd6b977Z7ufQm4nG1EV2sF5lYIjr6DtuHHyeXx+ewCRB9thHJgc/lGC/W9xt sfTxxh80VdIYDeFUooNWZCitTXVLAdMqDsSqXeIYUHQdG+tHvGl46O1jlhU2YMfa0OJALy3V1+o7 ODg2h6qYbC6b/HI8yeb69f6Wr527X86HZzBCs/yb/65PXvGzQvn1Gx3B7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h/D31xQAAAN0AAAAPAAAAAAAAAAAAAAAAAJgCAABkcnMv ZG93bnJldi54bWxQSwUGAAAAAAQABAD1AAAAigMAAAAA "/>
                  <v:oval id="y11421oval47" o:spid="_x0000_s1780" style="position:absolute;left:9691;top:7107;width:141;height: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CYbsMA AADdAAAADwAAAGRycy9kb3ducmV2LnhtbERPTUvDQBC9F/wPywjemk0aGiR2W4pFaA8ejHofstMk NDsbstM0/nu3IHibx/uczW52vZpoDJ1nA1mSgiKuve24MfD1+bZ8BhUE2WLvmQz8UIDd9mGxwdL6 G3/QVEmjYgiHEg20IkOpdahbchgSPxBH7uxHhxLh2Gg74i2Gu16v0rTQDjuODS0O9NpSfamuzsCh 2VfFpHNZ5+fDUdaX7/dTnhnz9DjvX0AJzfIv/nMfbZyfFhncv4kn6O0vAAAA//8DAFBLAQItABQA BgAIAAAAIQDw94q7/QAAAOIBAAATAAAAAAAAAAAAAAAAAAAAAABbQ29udGVudF9UeXBlc10ueG1s UEsBAi0AFAAGAAgAAAAhADHdX2HSAAAAjwEAAAsAAAAAAAAAAAAAAAAALgEAAF9yZWxzLy5yZWxz UEsBAi0AFAAGAAgAAAAhADMvBZ5BAAAAOQAAABAAAAAAAAAAAAAAAAAAKQIAAGRycy9zaGFwZXht bC54bWxQSwECLQAUAAYACAAAACEATrCYbsMAAADdAAAADwAAAAAAAAAAAAAAAACYAgAAZHJzL2Rv d25yZXYueG1sUEsFBgAAAAAEAAQA9QAAAIgDAAAAAA== "/>
                  <v:oval id="y11421oval48" o:spid="_x0000_s1781" style="position:absolute;left:9519;top:7098;width:153;height:1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PMosMA AADdAAAADwAAAGRycy9kb3ducmV2LnhtbERP3WrCMBS+F/YO4Qx2I2s6ERnVVGQw2MVgTvsAx+aY VpuTLsls9/ZmIHh3Pr7fs1qPthMX8qF1rOAly0EQ1063bBRU+/fnVxAhImvsHJOCPwqwLh8mKyy0 G/ibLrtoRArhUKCCJsa+kDLUDVkMmeuJE3d03mJM0BupPQ4p3HZylucLabHl1NBgT28N1efdr1Vw OFRulD/+azs1Z4/z09Cbz61ST4/jZgki0hjv4pv7Q6f5+WIG/9+kE2R5BQAA//8DAFBLAQItABQA BgAIAAAAIQDw94q7/QAAAOIBAAATAAAAAAAAAAAAAAAAAAAAAABbQ29udGVudF9UeXBlc10ueG1s UEsBAi0AFAAGAAgAAAAhADHdX2HSAAAAjwEAAAsAAAAAAAAAAAAAAAAALgEAAF9yZWxzLy5yZWxz UEsBAi0AFAAGAAgAAAAhADMvBZ5BAAAAOQAAABAAAAAAAAAAAAAAAAAAKQIAAGRycy9zaGFwZXht bC54bWxQSwECLQAUAAYACAAAACEAaQPMosMAAADdAAAADwAAAAAAAAAAAAAAAACYAgAAZHJzL2Rv d25yZXYueG1sUEsFBgAAAAAEAAQA9QAAAIgDAAAAAA== " filled="f"/>
                </v:group>
                <v:group id="Group 1324" o:spid="_x0000_s1782" style="position:absolute;left:9917;top:9273;width:283;height:113" coordorigin="9380,7063" coordsize="772,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pcStMIAAADdAAAADwAAAGRycy9kb3ducmV2LnhtbERPTYvCMBC9L/gfwgje 1rTKilSjiKh4EGFVEG9DM7bFZlKa2NZ/bxaEvc3jfc582ZlSNFS7wrKCeBiBIE6tLjhTcDlvv6cg nEfWWFomBS9ysFz0vuaYaNvyLzUnn4kQwi5BBbn3VSKlS3My6Ia2Ig7c3dYGfYB1JnWNbQg3pRxF 0UQaLDg05FjROqf0cXoaBbsW29U43jSHx339up1/jtdDTEoN+t1qBsJT5//FH/deh/nRZAx/34QT 5OI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KXErTCAAAA3QAAAA8A AAAAAAAAAAAAAAAAqgIAAGRycy9kb3ducmV2LnhtbFBLBQYAAAAABAAEAPoAAACZAwAAAAA= ">
                  <v:oval id="y11421oval40" o:spid="_x0000_s1783" style="position:absolute;left:10005;top:7071;width:96;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eEMIA AADdAAAADwAAAGRycy9kb3ducmV2LnhtbERPTYvCMBC9C/sfwgjeNHURV6pRdNelXldF9DY0Y1ps JqWJ2vXXm4UFb/N4nzNbtLYSN2p86VjBcJCAIM6dLtko2O+++xMQPiBrrByTgl/ysJi/dWaYanfn H7ptgxExhH2KCooQ6lRKnxdk0Q9cTRy5s2sshggbI3WD9xhuK/meJGNpseTYUGBNnwXll+3VKlgd jl/m8ZGXzDg02eqUHdaPTKlet11OQQRqw0v8797oOD8Zj+Dvm3iC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AxP94QwgAAAN0AAAAPAAAAAAAAAAAAAAAAAJgCAABkcnMvZG93 bnJldi54bWxQSwUGAAAAAAQABAD1AAAAhwMAAAAA " fillcolor="#ff6"/>
                  <v:oval id="y11421oval41" o:spid="_x0000_s1784" style="position:absolute;left:9380;top:7092;width:121;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N7i8IA AADdAAAADwAAAGRycy9kb3ducmV2LnhtbERPTYvCMBC9C/sfwgjeNHVBV6pRdNelXldF9DY0Y1ps JqWJ2vXXm4UFb/N4nzNbtLYSN2p86VjBcJCAIM6dLtko2O+++xMQPiBrrByTgl/ysJi/dWaYanfn H7ptgxExhH2KCooQ6lRKnxdk0Q9cTRy5s2sshggbI3WD9xhuK/meJGNpseTYUGBNnwXll+3VKlgd jl/m8ZGXzDg02eqUHdaPTKlet11OQQRqw0v8797oOD8Zj+Dvm3iC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ec3uLwgAAAN0AAAAPAAAAAAAAAAAAAAAAAJgCAABkcnMvZG93 bnJldi54bWxQSwUGAAAAAAQABAD1AAAAhwMAAAAA " fillcolor="#ff6"/>
                  <v:oval id="y11421oval42" o:spid="_x0000_s1785" style="position:absolute;left:10043;top:7133;width:109;height: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Hl/MIA AADdAAAADwAAAGRycy9kb3ducmV2LnhtbERPTWvCQBC9C/6HZYTedGMPUVJXqVqJ16qEehuy4yY0 Oxuyq6b++m6h4G0e73MWq9424kadrx0rmE4SEMSl0zUbBafjbjwH4QOyxsYxKfghD6vlcLDATLs7 f9LtEIyIIewzVFCF0GZS+rIii37iWuLIXVxnMUTYGak7vMdw28jXJEmlxZpjQ4UtbSoqvw9Xq2Bd fG3NY1bWzDg1+fqcFx+PXKmXUf/+BiJQH57if/dex/lJmsLfN/EEufwFAAD//wMAUEsBAi0AFAAG AAgAAAAhAPD3irv9AAAA4gEAABMAAAAAAAAAAAAAAAAAAAAAAFtDb250ZW50X1R5cGVzXS54bWxQ SwECLQAUAAYACAAAACEAMd1fYdIAAACPAQAACwAAAAAAAAAAAAAAAAAuAQAAX3JlbHMvLnJlbHNQ SwECLQAUAAYACAAAACEAMy8FnkEAAAA5AAAAEAAAAAAAAAAAAAAAAAApAgAAZHJzL3NoYXBleG1s LnhtbFBLAQItABQABgAIAAAAIQCuoeX8wgAAAN0AAAAPAAAAAAAAAAAAAAAAAJgCAABkcnMvZG93 bnJldi54bWxQSwUGAAAAAAQABAD1AAAAhwMAAAAA " fillcolor="#ff6"/>
                  <v:oval id="y11421oval43" o:spid="_x0000_s1786" style="position:absolute;left:9468;top:7154;width:84;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1AZ8IA AADdAAAADwAAAGRycy9kb3ducmV2LnhtbERPS4vCMBC+C/6HMIK3NdWDLtUoPla611URvQ3NmBab SWmy2vXXbwTB23x8z5ktWluJGzW+dKxgOEhAEOdOl2wUHPbbj08QPiBrrByTgj/ysJh3OzNMtbvz D912wYgYwj5FBUUIdSqlzwuy6AeuJo7cxTUWQ4SNkbrBewy3lRwlyVhaLDk2FFjTuqD8uvu1ClbH 08Y8JnnJjEOTrc7Z8euRKdXvtcspiEBteItf7m8d5yfjCTy/iSfI+T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7UBnwgAAAN0AAAAPAAAAAAAAAAAAAAAAAJgCAABkcnMvZG93 bnJldi54bWxQSwUGAAAAAAQABAD1AAAAhwMAAAAA " fillcolor="#ff6"/>
                  <v:oval id="y11421oval44" o:spid="_x0000_s1787" style="position:absolute;left:9830;top:7122;width:71;height: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LUFcUA AADdAAAADwAAAGRycy9kb3ducmV2LnhtbESPQW/CMAyF75P2HyJP4jZSdoCpENDYhrrrAFVwsxqT VjRO1WTQ8evxYdJutt7ze58Xq8G36kJ9bAIbmIwzUMRVsA07A/vd5vkVVEzIFtvAZOCXIqyWjw8L zG248jddtskpCeGYo4E6pS7XOlY1eYzj0BGLdgq9xyRr77Tt8SrhvtUvWTbVHhuWhho7eq+pOm9/ vIF1efhwt1nVMOPEFetjUX7eCmNGT8PbHFSiIf2b/66/rOBnU8GVb2QEvbwDAAD//wMAUEsBAi0A FAAGAAgAAAAhAPD3irv9AAAA4gEAABMAAAAAAAAAAAAAAAAAAAAAAFtDb250ZW50X1R5cGVzXS54 bWxQSwECLQAUAAYACAAAACEAMd1fYdIAAACPAQAACwAAAAAAAAAAAAAAAAAuAQAAX3JlbHMvLnJl bHNQSwECLQAUAAYACAAAACEAMy8FnkEAAAA5AAAAEAAAAAAAAAAAAAAAAAApAgAAZHJzL3NoYXBl eG1sLnhtbFBLAQItABQABgAIAAAAIQCwctQVxQAAAN0AAAAPAAAAAAAAAAAAAAAAAJgCAABkcnMv ZG93bnJldi54bWxQSwUGAAAAAAQABAD1AAAAigMAAAAA " fillcolor="#ff6"/>
                  <v:oval id="y11421oval45" o:spid="_x0000_s1788" style="position:absolute;left:9875;top:7063;width:61;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5xjsMA AADdAAAADwAAAGRycy9kb3ducmV2LnhtbERPS2vCQBC+C/6HZQq96UYPVqOr1EdJr2oJ9TZkp5vQ 7GzIrpr667uC4G0+vucsVp2txYVaXzlWMBomIIgLpys2Cr6OH4MpCB+QNdaOScEfeVgt+70Fptpd eU+XQzAihrBPUUEZQpNK6YuSLPqha4gj9+NaiyHC1kjd4jWG21qOk2QiLVYcG0psaFNS8Xs4WwXr /Htrbm9FxYwjk61PWb67ZUq9vnTvcxCBuvAUP9yfOs5PJjO4fxNPkMt/AAAA//8DAFBLAQItABQA BgAIAAAAIQDw94q7/QAAAOIBAAATAAAAAAAAAAAAAAAAAAAAAABbQ29udGVudF9UeXBlc10ueG1s UEsBAi0AFAAGAAgAAAAhADHdX2HSAAAAjwEAAAsAAAAAAAAAAAAAAAAALgEAAF9yZWxzLy5yZWxz UEsBAi0AFAAGAAgAAAAhADMvBZ5BAAAAOQAAABAAAAAAAAAAAAAAAAAAKQIAAGRycy9zaGFwZXht bC54bWxQSwECLQAUAAYACAAAACEA3z5xjsMAAADdAAAADwAAAAAAAAAAAAAAAACYAgAAZHJzL2Rv d25yZXYueG1sUEsFBgAAAAAEAAQA9QAAAIgDAAAAAA== " fillcolor="#ff6"/>
                  <v:oval id="y11421oval46" o:spid="_x0000_s1789" style="position:absolute;left:9883;top:7107;width:131;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1OzsUA AADdAAAADwAAAGRycy9kb3ducmV2LnhtbESPT2/CMAzF75P4DpGRdhspO8DUERCwoXLljxC7WY2X Vmucqsmg49PjA9Jutt7zez/PFr1v1IW6WAc2MB5loIjLYGt2Bo6HzcsbqJiQLTaBycAfRVjMB08z zG248o4u++SUhHDM0UCVUptrHcuKPMZRaIlF+w6dxyRr57Tt8CrhvtGvWTbRHmuWhgpbWldU/ux/ vYHV6fzhbtOyZsaxK1ZfxenzVhjzPOyX76AS9enf/LjeWsHPpsIv38gIen4HAAD//wMAUEsBAi0A FAAGAAgAAAAhAPD3irv9AAAA4gEAABMAAAAAAAAAAAAAAAAAAAAAAFtDb250ZW50X1R5cGVzXS54 bWxQSwECLQAUAAYACAAAACEAMd1fYdIAAACPAQAACwAAAAAAAAAAAAAAAAAuAQAAX3JlbHMvLnJl bHNQSwECLQAUAAYACAAAACEAMy8FnkEAAAA5AAAAEAAAAAAAAAAAAAAAAAApAgAAZHJzL3NoYXBl eG1sLnhtbFBLAQItABQABgAIAAAAIQDL3U7OxQAAAN0AAAAPAAAAAAAAAAAAAAAAAJgCAABkcnMv ZG93bnJldi54bWxQSwUGAAAAAAQABAD1AAAAigMAAAAA " fillcolor="#ff6"/>
                  <v:oval id="y11421oval47" o:spid="_x0000_s1790" style="position:absolute;left:9691;top:7107;width:141;height: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HrVcIA AADdAAAADwAAAGRycy9kb3ducmV2LnhtbERPS4vCMBC+C/6HMII3TetBpWuU9bHU66rIehuaMS3b TEqT1eqv3ywseJuP7zmLVWdrcaPWV44VpOMEBHHhdMVGwen4MZqD8AFZY+2YFDzIw2rZ7y0w0+7O n3Q7BCNiCPsMFZQhNJmUvijJoh+7hjhyV9daDBG2RuoW7zHc1nKSJFNpseLYUGJDm5KK78OPVbA+ f23Nc1ZUzJiafH3Jz7tnrtRw0L2/gQjUhZf4373XcX4yS+Hvm3i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kketVwgAAAN0AAAAPAAAAAAAAAAAAAAAAAJgCAABkcnMvZG93 bnJldi54bWxQSwUGAAAAAAQABAD1AAAAhwMAAAAA " fillcolor="#ff6"/>
                  <v:oval id="y11421oval48" o:spid="_x0000_s1791" style="position:absolute;left:9519;top:7098;width:153;height:1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N1IsEA AADdAAAADwAAAGRycy9kb3ducmV2LnhtbERPS4vCMBC+C/6HMIK3NdWDLtUoPuleV0X0NjRjWmwm pYna9ddvFha8zcf3nNmitZV4UONLxwqGgwQEce50yUbB8bD7+AThA7LGyjEp+CEPi3m3M8NUuyd/ 02MfjIgh7FNUUIRQp1L6vCCLfuBq4shdXWMxRNgYqRt8xnBbyVGSjKXFkmNDgTWtC8pv+7tVsDqd N+Y1yUtmHJpsdclO21emVL/XLqcgArXhLf53f+k4P5mM4O+beIKc/wIAAP//AwBQSwECLQAUAAYA CAAAACEA8PeKu/0AAADiAQAAEwAAAAAAAAAAAAAAAAAAAAAAW0NvbnRlbnRfVHlwZXNdLnhtbFBL AQItABQABgAIAAAAIQAx3V9h0gAAAI8BAAALAAAAAAAAAAAAAAAAAC4BAABfcmVscy8ucmVsc1BL AQItABQABgAIAAAAIQAzLwWeQQAAADkAAAAQAAAAAAAAAAAAAAAAACkCAABkcnMvc2hhcGV4bWwu eG1sUEsBAi0AFAAGAAgAAAAhAFRDdSLBAAAA3QAAAA8AAAAAAAAAAAAAAAAAmAIAAGRycy9kb3du cmV2LnhtbFBLBQYAAAAABAAEAPUAAACGAwAAAAA= " fillcolor="#ff6"/>
                </v:group>
              </v:group>
            </w:pict>
          </mc:Fallback>
        </mc:AlternateContent>
      </w:r>
      <w:r>
        <w:rPr>
          <w:noProof/>
        </w:rPr>
        <mc:AlternateContent>
          <mc:Choice Requires="wpg">
            <w:drawing>
              <wp:anchor distT="0" distB="0" distL="114300" distR="114300" simplePos="0" relativeHeight="251647488" behindDoc="0" locked="0" layoutInCell="1" allowOverlap="1" wp14:anchorId="17894191" wp14:editId="07A51C77">
                <wp:simplePos x="0" y="0"/>
                <wp:positionH relativeFrom="column">
                  <wp:posOffset>1501775</wp:posOffset>
                </wp:positionH>
                <wp:positionV relativeFrom="paragraph">
                  <wp:posOffset>41910</wp:posOffset>
                </wp:positionV>
                <wp:extent cx="320675" cy="109855"/>
                <wp:effectExtent l="0" t="0" r="3175" b="4445"/>
                <wp:wrapNone/>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109855"/>
                          <a:chOff x="8300" y="4872"/>
                          <a:chExt cx="882" cy="301"/>
                        </a:xfrm>
                      </wpg:grpSpPr>
                      <wps:wsp>
                        <wps:cNvPr id="1181" name="Rectangle 1272"/>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182" name="AutoShape 1273"/>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183" name="AutoShape 1274"/>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026" style="position:absolute;margin-left:118.25pt;margin-top:3.3pt;width:25.25pt;height:8.65pt;z-index:251647488" coordorigin="8300,4872" coordsize="882,3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iemIXAMAAF0NAAAOAAAAZHJzL2Uyb0RvYy54bWzsV9tu2zgQfV+g/0Dw3dHFki0JUYLcnC6Q 3S22ux9AS5RElCJVko6SFvvvOySlJHYKtEiRPsUPsqihhmfOzBlSx6d3PUe3VGkmRYmjoxAjKipZ M9GW+N9/NosMI22IqAmXgpb4nmp8evLut+NxKGgsO8lrqhA4EboYhxJ3xgxFEOiqoz3RR3KgAoyN VD0xMFRtUCsygveeB3EYroJRqnpQsqJaw9NLb8Qnzn/T0Mr81TSaGsRLDNiMuyp33dprcHJMilaR oWPVBIO8AEVPmIBFH1xdEkPQTrFnrnpWKallY44q2QeyaVhFXQwQTRQeRHOt5G5wsbTF2A4PNAG1 Bzy92G315+0HhVgNuYsyIEiQHrLkFkbuCRA0Dm0B867V8HH4oHyUcHsjq08azMGh3Y5bPxltxz9k DR7JzkhH0F2jeusCQkd3Lg/3D3mgdwZV8HAZh6t1ilEFpijMszT1eao6SKZ9K1uGgBWsSbaOZ9vV 9HaWxf7VZRhZW0AKv6gDOgGzUUHF6UdS9c+R+rEjA3W50pasR1KjmdS/oRiJaDlFUexRWwgwd2ZV e0qRkBcdTKRnSsmxo6QGaD6SvRfsQENCvstxli5BhZatPHF+SDEznYSrieZ8tccVKQalzTWVPbI3 JVaA3iWQ3N5o42mdp9h8aslZvWGcu4FqtxdcoVsCsksvQvhN3vemcWEnC2lf8x79E0AHa1ibxelk 9DWP4iQ8j/PFZpWtF8kmSRf5OswWYZSf56sQQrvc/GcBRknRsbqm4oYJOks6Sn4su1Nz8WJ0okZj ifM0Tl3se+j1jwXZMwMdjrMeytYSMfUcm9crUUPYpDCEcX8f7MN3xQsczP+OFShjn3hfw1tZ30MR KAlJAlFAL4abTqovGI3Q10qsP++Iohjx3wUUUh4liW2EbpCk6xgG6qll+9RCRAWuSmww8rcXxjfP 3aBY28FKkSNGyDMQeMNcYVh8HpVrDk5mv05vIH7fxCwip0qrt6Wtvz35QMm+lt6ed6dZb3E+tbXD 3vRMbw2XI7QBZS4pJ/dvyntBe3lTnt3gfp3ylt9UXvLaykMNZ8P7uRNN54osy9YHJ4Q3DT45WH/z wPi2+6HX2v3c2RPO8G4nn7437EfC07HbLR+/ik7+BwAA//8DAFBLAwQUAAYACAAAACEAg4ZbH94A AAAIAQAADwAAAGRycy9kb3ducmV2LnhtbEyPQUvDQBCF74L/YRnBm90kpbHGbEop6qkIbQXxts1O k9DsbMhuk/TfOz3pcfgeb76XrybbigF73zhSEM8iEEilMw1VCr4O709LED5oMrp1hAqu6GFV3N/l OjNupB0O+1AJLiGfaQV1CF0mpS9rtNrPXIfE7OR6qwOffSVNr0cut61MoiiVVjfEH2rd4abG8ry/ WAUfox7X8/ht2J5Pm+vPYfH5vY1RqceHaf0KIuAU/sJw02d1KNjp6C5kvGgVJPN0wVEFaQqCebJ8 5m3HG3gBWeTy/4DiFwAA//8DAFBLAQItABQABgAIAAAAIQC2gziS/gAAAOEBAAATAAAAAAAAAAAA AAAAAAAAAABbQ29udGVudF9UeXBlc10ueG1sUEsBAi0AFAAGAAgAAAAhADj9If/WAAAAlAEAAAsA AAAAAAAAAAAAAAAALwEAAF9yZWxzLy5yZWxzUEsBAi0AFAAGAAgAAAAhAHqJ6YhcAwAAXQ0AAA4A AAAAAAAAAAAAAAAALgIAAGRycy9lMm9Eb2MueG1sUEsBAi0AFAAGAAgAAAAhAIOGWx/eAAAACAEA AA8AAAAAAAAAAAAAAAAAtgUAAGRycy9kb3ducmV2LnhtbFBLBQYAAAAABAAEAPMAAADBBgAAAAA= ">
                <v:rect id="Rectangle 1272" o:spid="_x0000_s1027" style="position:absolute;left:8538;top:4941;width:406;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nNKMMA AADdAAAADwAAAGRycy9kb3ducmV2LnhtbERPTWvCQBC9F/wPywi9FN3EQyvRVVS09OJBWzwP2TGJ ZmfD7sak/fWuUPA2j/c582VvanEj5yvLCtJxAoI4t7riQsHP9240BeEDssbaMin4JQ/LxeBljpm2 HR/odgyFiCHsM1RQhtBkUvq8JIN+bBviyJ2tMxgidIXUDrsYbmo5SZJ3abDi2FBiQ5uS8uuxNQr2 rg355E3/rbuW9pfDx6e+bk9KvQ771QxEoD48xf/uLx3np9MUHt/EE+TiDgAA//8DAFBLAQItABQA BgAIAAAAIQDw94q7/QAAAOIBAAATAAAAAAAAAAAAAAAAAAAAAABbQ29udGVudF9UeXBlc10ueG1s UEsBAi0AFAAGAAgAAAAhADHdX2HSAAAAjwEAAAsAAAAAAAAAAAAAAAAALgEAAF9yZWxzLy5yZWxz UEsBAi0AFAAGAAgAAAAhADMvBZ5BAAAAOQAAABAAAAAAAAAAAAAAAAAAKQIAAGRycy9zaGFwZXht bC54bWxQSwECLQAUAAYACAAAACEA7jnNKMMAAADdAAAADwAAAAAAAAAAAAAAAACYAgAAZHJzL2Rv d25yZXYueG1sUEsFBgAAAAAEAAQA9QAAAIgDAAAAAA== " fillcolor="#5c0000" stroked="f" strokecolor="#5c0000"/>
                <v:shape id="AutoShape 1273" o:spid="_x0000_s1028" type="#_x0000_t135" style="position:absolute;left:8300;top:4872;width:295;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rY78EA AADdAAAADwAAAGRycy9kb3ducmV2LnhtbERPTWsCMRC9F/wPYYTeatY9FN0aRaSV4sm1xfOwmW5W N5Mlie723xtB8DaP9zmL1WBbcSUfGscKppMMBHHldMO1gt+fr7cZiBCRNbaOScE/BVgtRy8LLLTr uaTrIdYihXAoUIGJsSukDJUhi2HiOuLE/TlvMSboa6k99inctjLPsndpseHUYLCjjaHqfLhYBfhZ Hv18nrcGc2mP27JvTru9Uq/jYf0BItIQn+KH+1un+dNZDvdv0glyeQMAAP//AwBQSwECLQAUAAYA CAAAACEA8PeKu/0AAADiAQAAEwAAAAAAAAAAAAAAAAAAAAAAW0NvbnRlbnRfVHlwZXNdLnhtbFBL AQItABQABgAIAAAAIQAx3V9h0gAAAI8BAAALAAAAAAAAAAAAAAAAAC4BAABfcmVscy8ucmVsc1BL AQItABQABgAIAAAAIQAzLwWeQQAAADkAAAAQAAAAAAAAAAAAAAAAACkCAABkcnMvc2hhcGV4bWwu eG1sUEsBAi0AFAAGAAgAAAAhAEhK2O/BAAAA3QAAAA8AAAAAAAAAAAAAAAAAmAIAAGRycy9kb3du cmV2LnhtbFBLBQYAAAAABAAEAPUAAACGAwAAAAA= " fillcolor="#5c0000" stroked="f" strokecolor="#5c0000"/>
                <v:shape id="AutoShape 1274" o:spid="_x0000_s1029" type="#_x0000_t135" style="position:absolute;left:8887;top:4872;width:295;height:301;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d3rcEA AADdAAAADwAAAGRycy9kb3ducmV2LnhtbERPTYvCMBC9C/6HMMLeNNUF0WoUEQQXPKyt3odmTIvN pDZRu/76jbCwt3m8z1muO1uLB7W+cqxgPEpAEBdOV2wUnPLdcAbCB2SNtWNS8EMe1qt+b4mpdk8+ 0iMLRsQQ9ikqKENoUil9UZJFP3INceQurrUYImyN1C0+Y7it5SRJptJixbGhxIa2JRXX7G4V2JfJ DnP7ld8uNfnjlb7PydYo9THoNgsQgbrwL/5z73WcP559wvubeIJc/QIAAP//AwBQSwECLQAUAAYA CAAAACEA8PeKu/0AAADiAQAAEwAAAAAAAAAAAAAAAAAAAAAAW0NvbnRlbnRfVHlwZXNdLnhtbFBL AQItABQABgAIAAAAIQAx3V9h0gAAAI8BAAALAAAAAAAAAAAAAAAAAC4BAABfcmVscy8ucmVsc1BL AQItABQABgAIAAAAIQAzLwWeQQAAADkAAAAQAAAAAAAAAAAAAAAAACkCAABkcnMvc2hhcGV4bWwu eG1sUEsBAi0AFAAGAAgAAAAhAJ4nd63BAAAA3QAAAA8AAAAAAAAAAAAAAAAAmAIAAGRycy9kb3du cmV2LnhtbFBLBQYAAAAABAAEAPUAAACGAwAAAAA= " fillcolor="#5c0000" stroked="f" strokecolor="#5c0000"/>
              </v:group>
            </w:pict>
          </mc:Fallback>
        </mc:AlternateContent>
      </w:r>
    </w:p>
    <w:p w:rsidR="003A3D3B" w:rsidRPr="000C7B1A" w:rsidRDefault="003A3D3B" w:rsidP="002E7143">
      <w:pPr>
        <w:tabs>
          <w:tab w:val="left" w:pos="851"/>
        </w:tabs>
        <w:rPr>
          <w:lang w:val="it-IT"/>
        </w:rPr>
      </w:pPr>
    </w:p>
    <w:p w:rsidR="003A3D3B" w:rsidRPr="000C7B1A" w:rsidRDefault="003A3D3B" w:rsidP="002E7143">
      <w:pPr>
        <w:tabs>
          <w:tab w:val="left" w:pos="851"/>
        </w:tabs>
        <w:rPr>
          <w:lang w:val="it-IT"/>
        </w:rPr>
      </w:pPr>
    </w:p>
    <w:p w:rsidR="003A3D3B" w:rsidRPr="000C7B1A" w:rsidRDefault="003A3D3B" w:rsidP="002E7143">
      <w:pPr>
        <w:tabs>
          <w:tab w:val="left" w:pos="851"/>
        </w:tabs>
        <w:rPr>
          <w:lang w:val="it-IT"/>
        </w:rPr>
      </w:pPr>
    </w:p>
    <w:p w:rsidR="003A3D3B" w:rsidRPr="000C7B1A" w:rsidRDefault="003A3D3B" w:rsidP="002E7143">
      <w:pPr>
        <w:tabs>
          <w:tab w:val="left" w:pos="851"/>
        </w:tabs>
        <w:rPr>
          <w:lang w:val="it-IT"/>
        </w:rPr>
      </w:pPr>
    </w:p>
    <w:p w:rsidR="000C7B1A" w:rsidRDefault="000C7B1A" w:rsidP="002E7143">
      <w:pPr>
        <w:tabs>
          <w:tab w:val="left" w:pos="851"/>
        </w:tabs>
        <w:rPr>
          <w:lang w:val="it-IT"/>
        </w:rPr>
      </w:pPr>
    </w:p>
    <w:p w:rsidR="000C7B1A" w:rsidRDefault="000C7B1A" w:rsidP="002E7143">
      <w:pPr>
        <w:tabs>
          <w:tab w:val="left" w:pos="851"/>
        </w:tabs>
        <w:rPr>
          <w:lang w:val="it-IT"/>
        </w:rPr>
      </w:pPr>
    </w:p>
    <w:p w:rsidR="000C7B1A" w:rsidRDefault="000C7B1A" w:rsidP="002E7143">
      <w:pPr>
        <w:tabs>
          <w:tab w:val="left" w:pos="851"/>
        </w:tabs>
        <w:rPr>
          <w:lang w:val="it-IT"/>
        </w:rPr>
      </w:pPr>
    </w:p>
    <w:p w:rsidR="003A3D3B" w:rsidRPr="000C7B1A" w:rsidRDefault="003A3D3B" w:rsidP="002E7143">
      <w:pPr>
        <w:tabs>
          <w:tab w:val="left" w:pos="851"/>
        </w:tabs>
        <w:rPr>
          <w:lang w:val="it-IT"/>
        </w:rPr>
      </w:pPr>
      <w:r w:rsidRPr="000C7B1A">
        <w:rPr>
          <w:lang w:val="it-IT"/>
        </w:rPr>
        <w:lastRenderedPageBreak/>
        <w:t>Sau khi kết thúc thí nghiệm ta thu được 11,04 gam hỗn hợp rắn B ở bình 2. Hiệu suất của phẩn ứng cộng nước ở bình 1 là:</w:t>
      </w:r>
    </w:p>
    <w:p w:rsidR="003A3D3B" w:rsidRPr="000C7B1A" w:rsidRDefault="00622159" w:rsidP="002E7143">
      <w:pPr>
        <w:tabs>
          <w:tab w:val="left" w:pos="851"/>
          <w:tab w:val="left" w:pos="2880"/>
          <w:tab w:val="left" w:pos="5280"/>
          <w:tab w:val="left" w:pos="7440"/>
        </w:tabs>
        <w:rPr>
          <w:lang w:val="fr-FR"/>
        </w:rPr>
      </w:pPr>
      <w:r>
        <w:rPr>
          <w:noProof/>
        </w:rPr>
        <mc:AlternateContent>
          <mc:Choice Requires="wpg">
            <w:drawing>
              <wp:anchor distT="0" distB="0" distL="114300" distR="114300" simplePos="0" relativeHeight="251649536" behindDoc="0" locked="0" layoutInCell="1" allowOverlap="1" wp14:anchorId="6441AAF7" wp14:editId="4648A63D">
                <wp:simplePos x="0" y="0"/>
                <wp:positionH relativeFrom="column">
                  <wp:posOffset>4636770</wp:posOffset>
                </wp:positionH>
                <wp:positionV relativeFrom="paragraph">
                  <wp:posOffset>238125</wp:posOffset>
                </wp:positionV>
                <wp:extent cx="1844040" cy="1066800"/>
                <wp:effectExtent l="0" t="15875" r="17780" b="60325"/>
                <wp:wrapNone/>
                <wp:docPr id="891"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066800"/>
                          <a:chOff x="4032" y="11340"/>
                          <a:chExt cx="3720" cy="2700"/>
                        </a:xfrm>
                      </wpg:grpSpPr>
                      <wps:wsp>
                        <wps:cNvPr id="892" name="Text Box 1335"/>
                        <wps:cNvSpPr txBox="1">
                          <a:spLocks noChangeArrowheads="1"/>
                        </wps:cNvSpPr>
                        <wps:spPr bwMode="auto">
                          <a:xfrm>
                            <a:off x="4032" y="1134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FE0C52" w:rsidRDefault="00FF1849" w:rsidP="003A3D3B">
                              <w:pPr>
                                <w:jc w:val="center"/>
                              </w:pPr>
                              <w:r>
                                <w:t>t</w:t>
                              </w:r>
                              <w:r w:rsidRPr="00FE0C52">
                                <w:rPr>
                                  <w:vertAlign w:val="subscript"/>
                                </w:rPr>
                                <w:t>s</w:t>
                              </w:r>
                            </w:p>
                          </w:txbxContent>
                        </wps:txbx>
                        <wps:bodyPr rot="0" vert="horz" wrap="square" lIns="0" tIns="0" rIns="0" bIns="0" anchor="t" anchorCtr="0" upright="1">
                          <a:noAutofit/>
                        </wps:bodyPr>
                      </wps:wsp>
                      <wps:wsp>
                        <wps:cNvPr id="893" name="Line 1336"/>
                        <wps:cNvCnPr>
                          <a:cxnSpLocks noChangeShapeType="1"/>
                        </wps:cNvCnPr>
                        <wps:spPr bwMode="auto">
                          <a:xfrm>
                            <a:off x="4512" y="14038"/>
                            <a:ext cx="3240"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Rectangle 1337"/>
                        <wps:cNvSpPr>
                          <a:spLocks noChangeArrowheads="1"/>
                        </wps:cNvSpPr>
                        <wps:spPr bwMode="auto">
                          <a:xfrm>
                            <a:off x="4992" y="12420"/>
                            <a:ext cx="360" cy="1620"/>
                          </a:xfrm>
                          <a:prstGeom prst="rect">
                            <a:avLst/>
                          </a:prstGeom>
                          <a:solidFill>
                            <a:srgbClr val="FFFFFF"/>
                          </a:solidFill>
                          <a:ln w="9525">
                            <a:solidFill>
                              <a:srgbClr val="000000"/>
                            </a:solidFill>
                            <a:miter lim="800000"/>
                            <a:headEnd/>
                            <a:tailEnd/>
                          </a:ln>
                        </wps:spPr>
                        <wps:txbx>
                          <w:txbxContent>
                            <w:p w:rsidR="00FF1849" w:rsidRDefault="00FF1849" w:rsidP="003A3D3B">
                              <w:r>
                                <w:t xml:space="preserve"> 1</w:t>
                              </w:r>
                            </w:p>
                          </w:txbxContent>
                        </wps:txbx>
                        <wps:bodyPr rot="0" vert="horz" wrap="square" lIns="0" tIns="0" rIns="0" bIns="0" anchor="t" anchorCtr="0" upright="1">
                          <a:noAutofit/>
                        </wps:bodyPr>
                      </wps:wsp>
                      <wps:wsp>
                        <wps:cNvPr id="895" name="Rectangle 1338"/>
                        <wps:cNvSpPr>
                          <a:spLocks noChangeArrowheads="1"/>
                        </wps:cNvSpPr>
                        <wps:spPr bwMode="auto">
                          <a:xfrm>
                            <a:off x="5352" y="12240"/>
                            <a:ext cx="360" cy="1800"/>
                          </a:xfrm>
                          <a:prstGeom prst="rect">
                            <a:avLst/>
                          </a:prstGeom>
                          <a:solidFill>
                            <a:srgbClr val="FFFFFF"/>
                          </a:solidFill>
                          <a:ln w="9525">
                            <a:solidFill>
                              <a:srgbClr val="000000"/>
                            </a:solidFill>
                            <a:miter lim="800000"/>
                            <a:headEnd/>
                            <a:tailEnd/>
                          </a:ln>
                        </wps:spPr>
                        <wps:txbx>
                          <w:txbxContent>
                            <w:p w:rsidR="00FF1849" w:rsidRDefault="00FF1849" w:rsidP="003A3D3B">
                              <w:r>
                                <w:t xml:space="preserve">  2</w:t>
                              </w:r>
                            </w:p>
                          </w:txbxContent>
                        </wps:txbx>
                        <wps:bodyPr rot="0" vert="horz" wrap="square" lIns="0" tIns="0" rIns="0" bIns="0" anchor="t" anchorCtr="0" upright="1">
                          <a:noAutofit/>
                        </wps:bodyPr>
                      </wps:wsp>
                      <wps:wsp>
                        <wps:cNvPr id="896" name="Rectangle 1339"/>
                        <wps:cNvSpPr>
                          <a:spLocks noChangeArrowheads="1"/>
                        </wps:cNvSpPr>
                        <wps:spPr bwMode="auto">
                          <a:xfrm>
                            <a:off x="5712" y="12600"/>
                            <a:ext cx="360" cy="1440"/>
                          </a:xfrm>
                          <a:prstGeom prst="rect">
                            <a:avLst/>
                          </a:prstGeom>
                          <a:solidFill>
                            <a:srgbClr val="FFFFFF"/>
                          </a:solidFill>
                          <a:ln w="9525">
                            <a:solidFill>
                              <a:srgbClr val="000000"/>
                            </a:solidFill>
                            <a:miter lim="800000"/>
                            <a:headEnd/>
                            <a:tailEnd/>
                          </a:ln>
                        </wps:spPr>
                        <wps:txbx>
                          <w:txbxContent>
                            <w:p w:rsidR="00FF1849" w:rsidRDefault="00FF1849" w:rsidP="003A3D3B">
                              <w:r>
                                <w:t xml:space="preserve">  3</w:t>
                              </w:r>
                            </w:p>
                          </w:txbxContent>
                        </wps:txbx>
                        <wps:bodyPr rot="0" vert="horz" wrap="square" lIns="0" tIns="0" rIns="0" bIns="0" anchor="t" anchorCtr="0" upright="1">
                          <a:noAutofit/>
                        </wps:bodyPr>
                      </wps:wsp>
                      <wps:wsp>
                        <wps:cNvPr id="897" name="Rectangle 1340"/>
                        <wps:cNvSpPr>
                          <a:spLocks noChangeArrowheads="1"/>
                        </wps:cNvSpPr>
                        <wps:spPr bwMode="auto">
                          <a:xfrm>
                            <a:off x="6072" y="11700"/>
                            <a:ext cx="360" cy="2340"/>
                          </a:xfrm>
                          <a:prstGeom prst="rect">
                            <a:avLst/>
                          </a:prstGeom>
                          <a:solidFill>
                            <a:srgbClr val="FFFFFF"/>
                          </a:solidFill>
                          <a:ln w="9525">
                            <a:solidFill>
                              <a:srgbClr val="000000"/>
                            </a:solidFill>
                            <a:miter lim="800000"/>
                            <a:headEnd/>
                            <a:tailEnd/>
                          </a:ln>
                        </wps:spPr>
                        <wps:txbx>
                          <w:txbxContent>
                            <w:p w:rsidR="00FF1849" w:rsidRDefault="00FF1849" w:rsidP="003A3D3B">
                              <w:r>
                                <w:t xml:space="preserve"> 4</w:t>
                              </w:r>
                            </w:p>
                          </w:txbxContent>
                        </wps:txbx>
                        <wps:bodyPr rot="0" vert="horz" wrap="square" lIns="0" tIns="0" rIns="0" bIns="0" anchor="t" anchorCtr="0" upright="1">
                          <a:noAutofit/>
                        </wps:bodyPr>
                      </wps:wsp>
                      <wps:wsp>
                        <wps:cNvPr id="898" name="Line 1341"/>
                        <wps:cNvCnPr>
                          <a:cxnSpLocks noChangeShapeType="1"/>
                        </wps:cNvCnPr>
                        <wps:spPr bwMode="auto">
                          <a:xfrm flipV="1">
                            <a:off x="4512" y="11340"/>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3" o:spid="_x0000_s1792" style="position:absolute;margin-left:365.1pt;margin-top:18.75pt;width:145.2pt;height:84pt;z-index:251649536" coordorigin="4032,11340" coordsize="3720,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ngvPHgUAALYYAAAOAAAAZHJzL2Uyb0RvYy54bWzkWVlv4zYQfi/Q/0DoXbHuC3EW8RUUSNtF k7bPtCRbQiVRpejYadH/3hmSko8kSLrBBltYAQxKvOb45pshc/lpV1fkIeddyZqxYV9YBsmblGVl sx4bv94vzMggnaBNRivW5GPjMe+MT1fff3e5bZPcYQWrspwTWKTpkm07Ngoh2mQ06tIir2l3wdq8 gc4V4zUV8MrXo4zTLaxeVyPHsoLRlvGs5SzNuw6+zlSncSXXX63yVPy8WnW5INXYANmE/OXyd4m/ o6tLmqw5bYsy1WLQL5CipmUDmw5LzaigZMPLJ0vVZcpZx1biImX1iK1WZZpLHUAb2zrR5oazTSt1 WSfbdTuYCUx7YqcvXjb96eEzJ2U2NqLYNkhDa3CS3JfYjueifbbtOoFhN7y9az9zpSQ0b1n6Rwfd o9N+fF+rwWS5/ZFlsCLdCCbts1vxGpcAzclOuuFxcEO+EySFj3bkeZYH3kqhz7aCILK0o9ICvInz PMt1DILdtgsjpRfTYq4XcENHz3ZCNXVEE7WzlFZLh6oB6rq9Ybv3GfauoG0u/dWhxQbDgqjKsPeo 4oTtiO26vrKtHImGJWIHPaCRtFOn7EsaNi1os86vOWfbIqcZiGjjTFBkmKoU6XCR1wz+nOF6u3uR tpobSJMORqNJyztxk7OaYGNscIgrKSZ9uO0ESrMfgt5t2KKsKumVqjn6AAPVF9gUpmIfbi9D5e/Y iufRPPJMzwnmpmfNZub1YuqZwcIO/Zk7m05n9j+4r+0lRZlleYPb9GFre2/zniYQFXBD4HasKjNc DkXq+Ho5rTh5oEAbC/lIm0PPftjoWAxpBNDlRCWIImvixOYiiELTW3i+GYdWZFp2PIkDy4u92eJY pduyyd+vEtmOjdh3fAWmvdAnulnyeaobTepSADFXZQ3MMAyiCUJw3mTStYKWlWofmALF35sC3N07 WgIWMarQKnbLneSdcAiEJcseAcKcAcIAiZBVoFEw/pdBtsDQY6P7c0N5bpDqhwbCAIaIvsH7xrJv 0CaFqWNDGEQ1p0LR/qbl5bqAlVWgNewauGlVShRjTCkpdIABOXwYS7g9S0gEAEMEBwwxbRT1prtG U+9ADZJ17h9boNkjZlBTUKW3MYNva0oFjohwaxWayMgugFjTscZKz+MnxFCB999MDO/GKKRHDcVn YEmENIngJfBnBaiBiKjzDNCTQ6WCLcVbmo5kraDIbI/Zb4WcBj49CDTFVSrAel8pGr1e+FbouZEZ hr5reu7cMifRYmpeT+0gCOeT6WR+QqNzqX33ftqRgvSmxBe2ARq5K7ItyUrMHK4fO1BnZCUEIyZn eCBAqzW4JBXcwOD/vRSFxDSGOK5xxMaRhX/ad8PqinH2Gx/YSev2Fk5SoY+w0IXBh8W+18f+L5BZ JV6xRAhRzaM8D8b4WoVBHOvwdzyono7DH+oBVYwFqgtQ9wIBvFYZHOTPE8e+lGaxYHg3U/zHbCZr lBcT1sDLZ56w/GdBK1PHB4HWd/0etJihXgCtPj6cN2gHLjlz0AbPgjb+QKb1w77QcoL+YItnIFlo DUwLR2CU6bxBO3DJmYM2fA60CiAfxLSBFWqmtfWVysHpoAeto+9izhu0A5ecOWjh5lfdeunzrCdP pxqvX+k8S1ZV2f7Wn+31JaM3nGz3l4U94erC9sk94f4+S195/X9Ptt/YRdvrZ1mgjxcujVREYVpE GMnLGWjJy3GZKvVFPt6+H77L8ft/N1z9CwAA//8DAFBLAwQUAAYACAAAACEAMkvuheEAAAALAQAA DwAAAGRycy9kb3ducmV2LnhtbEyPQUvDQBCF74L/YRnBm91NQlqJmZRS1FMRbAXxNk2mSWh2N2S3 Sfrv3Z70OLyP977J17PuxMiDa61BiBYKBJvSVq2pEb4Ob0/PIJwnU1FnDSNc2cG6uL/LKavsZD55 3PtahBLjMkJovO8zKV3ZsCa3sD2bkJ3soMmHc6hlNdAUynUnY6WWUlNrwkJDPW8bLs/7i0Z4n2ja JNHruDufttefQ/rxvYsY8fFh3ryA8Dz7Pxhu+kEdiuB0tBdTOdEhrBIVBxQhWaUgboCK1RLEESFW aQqyyOX/H4pfAAAA//8DAFBLAQItABQABgAIAAAAIQC2gziS/gAAAOEBAAATAAAAAAAAAAAAAAAA AAAAAABbQ29udGVudF9UeXBlc10ueG1sUEsBAi0AFAAGAAgAAAAhADj9If/WAAAAlAEAAAsAAAAA AAAAAAAAAAAALwEAAF9yZWxzLy5yZWxzUEsBAi0AFAAGAAgAAAAhACKeC88eBQAAthgAAA4AAAAA AAAAAAAAAAAALgIAAGRycy9lMm9Eb2MueG1sUEsBAi0AFAAGAAgAAAAhADJL7oXhAAAACwEAAA8A AAAAAAAAAAAAAAAAeAcAAGRycy9kb3ducmV2LnhtbFBLBQYAAAAABAAEAPMAAACGCAAAAAA= ">
                <v:shape id="Text Box 1335" o:spid="_x0000_s1793" type="#_x0000_t202" style="position:absolute;left:4032;top:11340;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WpKsUA AADcAAAADwAAAGRycy9kb3ducmV2LnhtbESPQWvCQBSE74X+h+UVvNWNHiSmrkGkglCQxvTQ42v2 mSzJvk2zW5P++25B8DjMzDfMJp9sJ640eONYwWKegCCunDZcK/goD88pCB+QNXaOScEveci3jw8b zLQbuaDrOdQiQthnqKAJoc+k9FVDFv3c9cTRu7jBYohyqKUecIxw28llkqykRcNxocGe9g1V7fnH Kth9cvFqvk9f78WlMGW5Tvht1So1e5p2LyACTeEevrWPWkG6XsL/mXgE5PYPAAD//wMAUEsBAi0A FAAGAAgAAAAhAPD3irv9AAAA4gEAABMAAAAAAAAAAAAAAAAAAAAAAFtDb250ZW50X1R5cGVzXS54 bWxQSwECLQAUAAYACAAAACEAMd1fYdIAAACPAQAACwAAAAAAAAAAAAAAAAAuAQAAX3JlbHMvLnJl bHNQSwECLQAUAAYACAAAACEAMy8FnkEAAAA5AAAAEAAAAAAAAAAAAAAAAAApAgAAZHJzL3NoYXBl eG1sLnhtbFBLAQItABQABgAIAAAAIQBWtakqxQAAANwAAAAPAAAAAAAAAAAAAAAAAJgCAABkcnMv ZG93bnJldi54bWxQSwUGAAAAAAQABAD1AAAAigMAAAAA " filled="f" stroked="f">
                  <v:textbox inset="0,0,0,0">
                    <w:txbxContent>
                      <w:p w:rsidR="00FF1849" w:rsidRPr="00FE0C52" w:rsidRDefault="00FF1849" w:rsidP="003A3D3B">
                        <w:pPr>
                          <w:jc w:val="center"/>
                        </w:pPr>
                        <w:r>
                          <w:t>t</w:t>
                        </w:r>
                        <w:r w:rsidRPr="00FE0C52">
                          <w:rPr>
                            <w:vertAlign w:val="subscript"/>
                          </w:rPr>
                          <w:t>s</w:t>
                        </w:r>
                      </w:p>
                    </w:txbxContent>
                  </v:textbox>
                </v:shape>
                <v:line id="Line 1336" o:spid="_x0000_s1794" style="position:absolute;visibility:visible;mso-wrap-style:square" from="4512,14038" to="7752,14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aNFMUAAADcAAAADwAAAGRycy9kb3ducmV2LnhtbESPzWrDMBCE74W8g9hAb42cFprYiRJC TKGHtpAfct5YG8vEWhlLddS3rwqFHIeZ+YZZrqNtxUC9bxwrmE4yEMSV0w3XCo6Ht6c5CB+QNbaO ScEPeVivRg9LLLS78Y6GfahFgrAvUIEJoSuk9JUhi37iOuLkXVxvMSTZ11L3eEtw28rnLHuVFhtO CwY72hqqrvtvq2Bmyp2cyfLj8FUOzTSPn/F0zpV6HMfNAkSgGO7h//a7VjDPX+DvTDoC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uaNFMUAAADcAAAADwAAAAAAAAAA AAAAAAChAgAAZHJzL2Rvd25yZXYueG1sUEsFBgAAAAAEAAQA+QAAAJMDAAAAAA== ">
                  <v:stroke endarrow="block"/>
                </v:line>
                <v:rect id="Rectangle 1337" o:spid="_x0000_s1795" style="position:absolute;left:4992;top:12420;width:36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rX1MYA AADcAAAADwAAAGRycy9kb3ducmV2LnhtbESPW2vCQBCF34X+h2UKvummRYvGrFIKgigVm4r4OGQn lzY7G7JrjP313ULBx8O5fJxk1ZtadNS6yrKCp3EEgjizuuJCwfFzPZqBcB5ZY22ZFNzIwWr5MEgw 1vbKH9SlvhBhhF2MCkrvm1hKl5Vk0I1tQxy83LYGfZBtIXWL1zBuavkcRS/SYMWBUGJDbyVl3+nF BO6k+Trut/v1++3n1LnD7pxOc6vU8LF/XYDw1Pt7+L+90Qpm8wn8nQlH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6HrX1MYAAADcAAAADwAAAAAAAAAAAAAAAACYAgAAZHJz L2Rvd25yZXYueG1sUEsFBgAAAAAEAAQA9QAAAIsDAAAAAA== ">
                  <v:textbox inset="0,0,0,0">
                    <w:txbxContent>
                      <w:p w:rsidR="00FF1849" w:rsidRDefault="00FF1849" w:rsidP="003A3D3B">
                        <w:r>
                          <w:t xml:space="preserve"> 1</w:t>
                        </w:r>
                      </w:p>
                    </w:txbxContent>
                  </v:textbox>
                </v:rect>
                <v:rect id="Rectangle 1338" o:spid="_x0000_s1796" style="position:absolute;left:5352;top:12240;width:36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ZyT8UA AADcAAAADwAAAGRycy9kb3ducmV2LnhtbESPX2vCMBTF34V9h3AHvmk60aHVKEMQRFG2TsTHS3Nt uzU3pYm1+umNMNjj4fz5cWaL1pSiodoVlhW89SMQxKnVBWcKDt+r3hiE88gaS8uk4EYOFvOXzgxj ba/8RU3iMxFG2MWoIPe+iqV0aU4GXd9WxME729qgD7LOpK7xGsZNKQdR9C4NFhwIOVa0zCn9TS4m cIfVz2G/2a92t/uxcZ/bUzI6W6W6r+3HFISn1v+H/9prrWA8GcHzTD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HNnJPxQAAANwAAAAPAAAAAAAAAAAAAAAAAJgCAABkcnMv ZG93bnJldi54bWxQSwUGAAAAAAQABAD1AAAAigMAAAAA ">
                  <v:textbox inset="0,0,0,0">
                    <w:txbxContent>
                      <w:p w:rsidR="00FF1849" w:rsidRDefault="00FF1849" w:rsidP="003A3D3B">
                        <w:r>
                          <w:t xml:space="preserve">  2</w:t>
                        </w:r>
                      </w:p>
                    </w:txbxContent>
                  </v:textbox>
                </v:rect>
                <v:rect id="Rectangle 1339" o:spid="_x0000_s1797" style="position:absolute;left:5712;top:12600;width:36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sOMYA AADcAAAADwAAAGRycy9kb3ducmV2LnhtbESPW2vCQBCF34X+h2UKvummpYqNWaUUhKIoNpXi45Cd XNrsbMiuMfbXuwXBx8O5fJxk2ZtadNS6yrKCp3EEgjizuuJCweFrNZqBcB5ZY22ZFFzIwXLxMEgw 1vbMn9SlvhBhhF2MCkrvm1hKl5Vk0I1tQxy83LYGfZBtIXWL5zBuavkcRVNpsOJAKLGh95Ky3/Rk Avel+Tns1rvV9vL33bn95phOcqvU8LF/m4Pw1Pt7+Nb+0Apmr1P4PxOOgFxcAQAA//8DAFBLAQIt ABQABgAIAAAAIQDw94q7/QAAAOIBAAATAAAAAAAAAAAAAAAAAAAAAABbQ29udGVudF9UeXBlc10u eG1sUEsBAi0AFAAGAAgAAAAhADHdX2HSAAAAjwEAAAsAAAAAAAAAAAAAAAAALgEAAF9yZWxzLy5y ZWxzUEsBAi0AFAAGAAgAAAAhADMvBZ5BAAAAOQAAABAAAAAAAAAAAAAAAAAAKQIAAGRycy9zaGFw ZXhtbC54bWxQSwECLQAUAAYACAAAACEAd+TsOMYAAADcAAAADwAAAAAAAAAAAAAAAACYAgAAZHJz L2Rvd25yZXYueG1sUEsFBgAAAAAEAAQA9QAAAIsDAAAAAA== ">
                  <v:textbox inset="0,0,0,0">
                    <w:txbxContent>
                      <w:p w:rsidR="00FF1849" w:rsidRDefault="00FF1849" w:rsidP="003A3D3B">
                        <w:r>
                          <w:t xml:space="preserve">  3</w:t>
                        </w:r>
                      </w:p>
                    </w:txbxContent>
                  </v:textbox>
                </v:rect>
                <v:rect id="Rectangle 1340" o:spid="_x0000_s1798" style="position:absolute;left:6072;top:11700;width:360;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hJo8YA AADcAAAADwAAAGRycy9kb3ducmV2LnhtbESPW2vCQBCF3wv9D8sU+tZsKvUWXUUEoVgqNhXxcciO SWp2NmS3MfbXuwXBx8O5fJzpvDOVaKlxpWUFr1EMgjizuuRcwe579TIC4TyyxsoyKbiQg/ns8WGK ibZn/qI29bkII+wSVFB4XydSuqwggy6yNXHwjrYx6INscqkbPIdxU8leHA+kwZIDocCalgVlp/TX BO5b/bPbrDerz8vfvnXbj0PaP1qlnp+6xQSEp87fw7f2u1YwGg/h/0w4AnJ2BQAA//8DAFBLAQIt ABQABgAIAAAAIQDw94q7/QAAAOIBAAATAAAAAAAAAAAAAAAAAAAAAABbQ29udGVudF9UeXBlc10u eG1sUEsBAi0AFAAGAAgAAAAhADHdX2HSAAAAjwEAAAsAAAAAAAAAAAAAAAAALgEAAF9yZWxzLy5y ZWxzUEsBAi0AFAAGAAgAAAAhADMvBZ5BAAAAOQAAABAAAAAAAAAAAAAAAAAAKQIAAGRycy9zaGFw ZXhtbC54bWxQSwECLQAUAAYACAAAACEAGKhJo8YAAADcAAAADwAAAAAAAAAAAAAAAACYAgAAZHJz L2Rvd25yZXYueG1sUEsFBgAAAAAEAAQA9QAAAIsDAAAAAA== ">
                  <v:textbox inset="0,0,0,0">
                    <w:txbxContent>
                      <w:p w:rsidR="00FF1849" w:rsidRDefault="00FF1849" w:rsidP="003A3D3B">
                        <w:r>
                          <w:t xml:space="preserve"> 4</w:t>
                        </w:r>
                      </w:p>
                    </w:txbxContent>
                  </v:textbox>
                </v:rect>
                <v:line id="Line 1341" o:spid="_x0000_s1799" style="position:absolute;flip:y;visibility:visible;mso-wrap-style:square" from="4512,11340" to="4512,14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1Y9sUAAADcAAAADwAAAGRycy9kb3ducmV2LnhtbESPwWrCQBCG74W+wzJCL6FurFA0ukpt Kwilh1oPHofsmASzsyE71fTtOwehx+Gf/5tvlushtOZCfWoiO5iMczDEZfQNVw4O39vHGZgkyB7b yOTglxKsV/d3Syx8vPIXXfZSGYVwKtBBLdIV1qaypoBpHDtizU6xDyg69pX1PV4VHlr7lOfPNmDD eqHGjl5rKs/7n6Aa209+m06zTbBZNqf3o3zkVpx7GA0vCzBCg/wv39o772A2V1t9Rgl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z1Y9sUAAADcAAAADwAAAAAAAAAA AAAAAAChAgAAZHJzL2Rvd25yZXYueG1sUEsFBgAAAAAEAAQA+QAAAJMDAAAAAA== ">
                  <v:stroke endarrow="block"/>
                </v:line>
              </v:group>
            </w:pict>
          </mc:Fallback>
        </mc:AlternateContent>
      </w:r>
      <w:r w:rsidR="003A3D3B" w:rsidRPr="000C7B1A">
        <w:rPr>
          <w:lang w:val="fr-FR"/>
        </w:rPr>
        <w:t>A. 80%</w:t>
      </w:r>
      <w:r w:rsidR="003A3D3B" w:rsidRPr="000C7B1A">
        <w:rPr>
          <w:lang w:val="fr-FR"/>
        </w:rPr>
        <w:tab/>
        <w:t>B. 70%</w:t>
      </w:r>
      <w:r w:rsidR="003A3D3B" w:rsidRPr="000C7B1A">
        <w:rPr>
          <w:lang w:val="fr-FR"/>
        </w:rPr>
        <w:tab/>
        <w:t>C. 20%</w:t>
      </w:r>
      <w:r w:rsidR="003A3D3B" w:rsidRPr="000C7B1A">
        <w:rPr>
          <w:lang w:val="fr-FR"/>
        </w:rPr>
        <w:tab/>
        <w:t>D. 100%</w:t>
      </w:r>
    </w:p>
    <w:p w:rsidR="003A3D3B" w:rsidRPr="000C7B1A" w:rsidRDefault="003A3D3B" w:rsidP="002E7143">
      <w:pPr>
        <w:tabs>
          <w:tab w:val="left" w:pos="851"/>
        </w:tabs>
        <w:rPr>
          <w:lang w:val="fr-FR"/>
        </w:rPr>
      </w:pPr>
      <w:r w:rsidRPr="000C7B1A">
        <w:rPr>
          <w:b/>
          <w:lang w:val="vi-VN"/>
        </w:rPr>
        <w:t>Câu 92</w:t>
      </w:r>
      <w:r w:rsidRPr="000C7B1A">
        <w:rPr>
          <w:lang w:val="vi-VN"/>
        </w:rPr>
        <w:t>:</w:t>
      </w:r>
      <w:r w:rsidRPr="000C7B1A">
        <w:rPr>
          <w:lang w:val="fr-FR"/>
        </w:rPr>
        <w:t xml:space="preserve"> Cho các chất sau: axit etanoic; etanal; etanol; etan.</w:t>
      </w:r>
    </w:p>
    <w:p w:rsidR="003A3D3B" w:rsidRPr="000C7B1A" w:rsidRDefault="003A3D3B" w:rsidP="002E7143">
      <w:pPr>
        <w:tabs>
          <w:tab w:val="left" w:pos="851"/>
        </w:tabs>
        <w:rPr>
          <w:lang w:val="fr-FR"/>
        </w:rPr>
      </w:pPr>
      <w:r w:rsidRPr="000C7B1A">
        <w:rPr>
          <w:lang w:val="fr-FR"/>
        </w:rPr>
        <w:t>Nhiệt độ sôi của các chất được biểu diễn như sau</w:t>
      </w:r>
      <w:r w:rsidRPr="000C7B1A">
        <w:rPr>
          <w:lang w:val="vi-VN"/>
        </w:rPr>
        <w:t>.</w:t>
      </w:r>
      <w:r w:rsidRPr="000C7B1A">
        <w:rPr>
          <w:lang w:val="fr-FR"/>
        </w:rPr>
        <w:t>Hỏi chất 1 là gì:</w:t>
      </w:r>
    </w:p>
    <w:p w:rsidR="003A3D3B" w:rsidRPr="000C7B1A" w:rsidRDefault="003A3D3B" w:rsidP="002E7143">
      <w:pPr>
        <w:tabs>
          <w:tab w:val="left" w:pos="851"/>
        </w:tabs>
        <w:rPr>
          <w:lang w:val="fr-FR"/>
        </w:rPr>
      </w:pPr>
      <w:r w:rsidRPr="000C7B1A">
        <w:rPr>
          <w:lang w:val="fr-FR"/>
        </w:rPr>
        <w:t>A. Etanal</w:t>
      </w:r>
      <w:r w:rsidRPr="000C7B1A">
        <w:rPr>
          <w:lang w:val="fr-FR"/>
        </w:rPr>
        <w:tab/>
      </w:r>
      <w:r w:rsidRPr="000C7B1A">
        <w:rPr>
          <w:lang w:val="vi-VN"/>
        </w:rPr>
        <w:t xml:space="preserve">         </w:t>
      </w:r>
      <w:r w:rsidRPr="000C7B1A">
        <w:rPr>
          <w:lang w:val="fr-FR"/>
        </w:rPr>
        <w:t>B. Etan</w:t>
      </w:r>
      <w:r w:rsidRPr="000C7B1A">
        <w:rPr>
          <w:lang w:val="fr-FR"/>
        </w:rPr>
        <w:tab/>
      </w:r>
      <w:r w:rsidRPr="000C7B1A">
        <w:rPr>
          <w:lang w:val="vi-VN"/>
        </w:rPr>
        <w:t xml:space="preserve">              </w:t>
      </w:r>
      <w:r w:rsidRPr="000C7B1A">
        <w:rPr>
          <w:lang w:val="fr-FR"/>
        </w:rPr>
        <w:t>C. Etanol</w:t>
      </w:r>
      <w:r w:rsidRPr="000C7B1A">
        <w:rPr>
          <w:lang w:val="fr-FR"/>
        </w:rPr>
        <w:tab/>
      </w:r>
      <w:r w:rsidRPr="000C7B1A">
        <w:rPr>
          <w:lang w:val="vi-VN"/>
        </w:rPr>
        <w:t xml:space="preserve">           </w:t>
      </w:r>
      <w:r w:rsidRPr="000C7B1A">
        <w:rPr>
          <w:lang w:val="fr-FR"/>
        </w:rPr>
        <w:t>D. Axit etanoic</w:t>
      </w:r>
    </w:p>
    <w:p w:rsidR="003A3D3B" w:rsidRPr="000C7B1A" w:rsidRDefault="003A3D3B" w:rsidP="002E7143">
      <w:pPr>
        <w:tabs>
          <w:tab w:val="left" w:pos="851"/>
        </w:tabs>
        <w:rPr>
          <w:lang w:val="fr-FR"/>
        </w:rPr>
      </w:pPr>
      <w:r w:rsidRPr="000C7B1A">
        <w:rPr>
          <w:b/>
          <w:lang w:val="vi-VN"/>
        </w:rPr>
        <w:t>Câu 93</w:t>
      </w:r>
      <w:r w:rsidRPr="000C7B1A">
        <w:rPr>
          <w:lang w:val="vi-VN"/>
        </w:rPr>
        <w:t>:</w:t>
      </w:r>
      <w:r w:rsidRPr="000C7B1A">
        <w:rPr>
          <w:lang w:val="fr-FR"/>
        </w:rPr>
        <w:t xml:space="preserve"> </w:t>
      </w:r>
    </w:p>
    <w:p w:rsidR="003A3D3B" w:rsidRPr="000C7B1A" w:rsidRDefault="00622159" w:rsidP="002E7143">
      <w:pPr>
        <w:tabs>
          <w:tab w:val="left" w:pos="851"/>
        </w:tabs>
        <w:rPr>
          <w:lang w:val="fr-FR"/>
        </w:rPr>
      </w:pPr>
      <w:r>
        <w:rPr>
          <w:noProof/>
        </w:rPr>
        <mc:AlternateContent>
          <mc:Choice Requires="wpg">
            <w:drawing>
              <wp:anchor distT="0" distB="0" distL="114300" distR="114300" simplePos="0" relativeHeight="251650560" behindDoc="0" locked="0" layoutInCell="1" allowOverlap="1" wp14:anchorId="6C1E4A33" wp14:editId="611170C6">
                <wp:simplePos x="0" y="0"/>
                <wp:positionH relativeFrom="column">
                  <wp:posOffset>-3810</wp:posOffset>
                </wp:positionH>
                <wp:positionV relativeFrom="paragraph">
                  <wp:posOffset>50165</wp:posOffset>
                </wp:positionV>
                <wp:extent cx="5516245" cy="1047750"/>
                <wp:effectExtent l="3175" t="0" r="0" b="635"/>
                <wp:wrapNone/>
                <wp:docPr id="785"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245" cy="1047750"/>
                          <a:chOff x="1680" y="9519"/>
                          <a:chExt cx="9000" cy="3476"/>
                        </a:xfrm>
                      </wpg:grpSpPr>
                      <wpg:grpSp>
                        <wpg:cNvPr id="787" name="Group 1343"/>
                        <wpg:cNvGrpSpPr>
                          <a:grpSpLocks/>
                        </wpg:cNvGrpSpPr>
                        <wpg:grpSpPr bwMode="auto">
                          <a:xfrm>
                            <a:off x="10244" y="10059"/>
                            <a:ext cx="385" cy="1441"/>
                            <a:chOff x="10127" y="7200"/>
                            <a:chExt cx="265" cy="1441"/>
                          </a:xfrm>
                        </wpg:grpSpPr>
                        <wps:wsp>
                          <wps:cNvPr id="788" name="AutoShape 1344" descr="横虚线"/>
                          <wps:cNvSpPr>
                            <a:spLocks noChangeArrowheads="1"/>
                          </wps:cNvSpPr>
                          <wps:spPr bwMode="auto">
                            <a:xfrm rot="5400000" flipV="1">
                              <a:off x="9797" y="8065"/>
                              <a:ext cx="944" cy="207"/>
                            </a:xfrm>
                            <a:prstGeom prst="flowChartDisplay">
                              <a:avLst/>
                            </a:prstGeom>
                            <a:pattFill prst="dashHorz">
                              <a:fgClr>
                                <a:srgbClr val="FF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89" name="Freeform 1345"/>
                          <wps:cNvSpPr>
                            <a:spLocks/>
                          </wps:cNvSpPr>
                          <wps:spPr bwMode="auto">
                            <a:xfrm>
                              <a:off x="10127" y="720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39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90" name="Text Box 1346"/>
                        <wps:cNvSpPr txBox="1">
                          <a:spLocks noChangeArrowheads="1"/>
                        </wps:cNvSpPr>
                        <wps:spPr bwMode="auto">
                          <a:xfrm>
                            <a:off x="1680" y="9519"/>
                            <a:ext cx="840"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propen</w:t>
                              </w:r>
                            </w:p>
                          </w:txbxContent>
                        </wps:txbx>
                        <wps:bodyPr rot="0" vert="horz" wrap="square" lIns="0" tIns="0" rIns="0" bIns="0" anchor="t" anchorCtr="0" upright="1">
                          <a:noAutofit/>
                        </wps:bodyPr>
                      </wps:wsp>
                      <wps:wsp>
                        <wps:cNvPr id="791" name="Text Box 1347"/>
                        <wps:cNvSpPr txBox="1">
                          <a:spLocks noChangeArrowheads="1"/>
                        </wps:cNvSpPr>
                        <wps:spPr bwMode="auto">
                          <a:xfrm>
                            <a:off x="5640" y="12218"/>
                            <a:ext cx="2400"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Dung dịch Br</w:t>
                              </w:r>
                              <w:r w:rsidRPr="00944656">
                                <w:rPr>
                                  <w:vertAlign w:val="subscript"/>
                                </w:rPr>
                                <w:t>2</w:t>
                              </w:r>
                            </w:p>
                          </w:txbxContent>
                        </wps:txbx>
                        <wps:bodyPr rot="0" vert="horz" wrap="square" lIns="0" tIns="0" rIns="0" bIns="0" anchor="t" anchorCtr="0" upright="1">
                          <a:noAutofit/>
                        </wps:bodyPr>
                      </wps:wsp>
                      <wps:wsp>
                        <wps:cNvPr id="792" name="Line 1348"/>
                        <wps:cNvCnPr>
                          <a:cxnSpLocks noChangeShapeType="1"/>
                        </wps:cNvCnPr>
                        <wps:spPr bwMode="auto">
                          <a:xfrm>
                            <a:off x="2160" y="9879"/>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1349"/>
                        <wps:cNvCnPr>
                          <a:cxnSpLocks noChangeShapeType="1"/>
                        </wps:cNvCnPr>
                        <wps:spPr bwMode="auto">
                          <a:xfrm>
                            <a:off x="4640" y="991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 name="Line 1350"/>
                        <wps:cNvCnPr>
                          <a:cxnSpLocks noChangeShapeType="1"/>
                        </wps:cNvCnPr>
                        <wps:spPr bwMode="auto">
                          <a:xfrm>
                            <a:off x="7023" y="991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Line 1351"/>
                        <wps:cNvCnPr>
                          <a:cxnSpLocks noChangeShapeType="1"/>
                        </wps:cNvCnPr>
                        <wps:spPr bwMode="auto">
                          <a:xfrm>
                            <a:off x="9408" y="991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 name="Text Box 1352"/>
                        <wps:cNvSpPr txBox="1">
                          <a:spLocks noChangeArrowheads="1"/>
                        </wps:cNvSpPr>
                        <wps:spPr bwMode="auto">
                          <a:xfrm>
                            <a:off x="3000" y="11518"/>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(1)</w:t>
                              </w:r>
                            </w:p>
                          </w:txbxContent>
                        </wps:txbx>
                        <wps:bodyPr rot="0" vert="horz" wrap="square" lIns="0" tIns="0" rIns="0" bIns="0" anchor="t" anchorCtr="0" upright="1">
                          <a:noAutofit/>
                        </wps:bodyPr>
                      </wps:wsp>
                      <wpg:grpSp>
                        <wpg:cNvPr id="802" name="Group 1353"/>
                        <wpg:cNvGrpSpPr>
                          <a:grpSpLocks/>
                        </wpg:cNvGrpSpPr>
                        <wpg:grpSpPr bwMode="auto">
                          <a:xfrm>
                            <a:off x="3017" y="10059"/>
                            <a:ext cx="343" cy="1441"/>
                            <a:chOff x="2729" y="7200"/>
                            <a:chExt cx="265" cy="1441"/>
                          </a:xfrm>
                        </wpg:grpSpPr>
                        <wps:wsp>
                          <wps:cNvPr id="803" name="AutoShape 1354" descr="横虚线"/>
                          <wps:cNvSpPr>
                            <a:spLocks noChangeArrowheads="1"/>
                          </wps:cNvSpPr>
                          <wps:spPr bwMode="auto">
                            <a:xfrm rot="5400000" flipV="1">
                              <a:off x="2399" y="8065"/>
                              <a:ext cx="944" cy="207"/>
                            </a:xfrm>
                            <a:prstGeom prst="flowChartDisplay">
                              <a:avLst/>
                            </a:prstGeom>
                            <a:pattFill prst="dashHorz">
                              <a:fgClr>
                                <a:srgbClr val="FF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14" name="Freeform 1355"/>
                          <wps:cNvSpPr>
                            <a:spLocks/>
                          </wps:cNvSpPr>
                          <wps:spPr bwMode="auto">
                            <a:xfrm>
                              <a:off x="2729" y="720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39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17" name="Group 1356"/>
                        <wpg:cNvGrpSpPr>
                          <a:grpSpLocks/>
                        </wpg:cNvGrpSpPr>
                        <wpg:grpSpPr bwMode="auto">
                          <a:xfrm>
                            <a:off x="7886" y="10059"/>
                            <a:ext cx="360" cy="1441"/>
                            <a:chOff x="7752" y="7200"/>
                            <a:chExt cx="265" cy="1441"/>
                          </a:xfrm>
                        </wpg:grpSpPr>
                        <wps:wsp>
                          <wps:cNvPr id="818" name="AutoShape 1357" descr="横虚线"/>
                          <wps:cNvSpPr>
                            <a:spLocks noChangeArrowheads="1"/>
                          </wps:cNvSpPr>
                          <wps:spPr bwMode="auto">
                            <a:xfrm rot="5400000" flipV="1">
                              <a:off x="7422" y="8065"/>
                              <a:ext cx="944" cy="207"/>
                            </a:xfrm>
                            <a:prstGeom prst="flowChartDisplay">
                              <a:avLst/>
                            </a:prstGeom>
                            <a:pattFill prst="dashHorz">
                              <a:fgClr>
                                <a:srgbClr val="FF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19" name="Freeform 1358"/>
                          <wps:cNvSpPr>
                            <a:spLocks/>
                          </wps:cNvSpPr>
                          <wps:spPr bwMode="auto">
                            <a:xfrm>
                              <a:off x="7752" y="720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39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20" name="Group 1359"/>
                        <wpg:cNvGrpSpPr>
                          <a:grpSpLocks/>
                        </wpg:cNvGrpSpPr>
                        <wpg:grpSpPr bwMode="auto">
                          <a:xfrm>
                            <a:off x="5503" y="10059"/>
                            <a:ext cx="343" cy="1441"/>
                            <a:chOff x="5369" y="7200"/>
                            <a:chExt cx="265" cy="1441"/>
                          </a:xfrm>
                        </wpg:grpSpPr>
                        <wps:wsp>
                          <wps:cNvPr id="821" name="AutoShape 1360" descr="横虚线"/>
                          <wps:cNvSpPr>
                            <a:spLocks noChangeArrowheads="1"/>
                          </wps:cNvSpPr>
                          <wps:spPr bwMode="auto">
                            <a:xfrm rot="5400000" flipV="1">
                              <a:off x="5039" y="8065"/>
                              <a:ext cx="944" cy="207"/>
                            </a:xfrm>
                            <a:prstGeom prst="flowChartDisplay">
                              <a:avLst/>
                            </a:prstGeom>
                            <a:pattFill prst="dashHorz">
                              <a:fgClr>
                                <a:srgbClr val="FF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22" name="Freeform 1361"/>
                          <wps:cNvSpPr>
                            <a:spLocks/>
                          </wps:cNvSpPr>
                          <wps:spPr bwMode="auto">
                            <a:xfrm>
                              <a:off x="5369" y="720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39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23" name="xjhhxtx4"/>
                        <wpg:cNvGrpSpPr>
                          <a:grpSpLocks/>
                        </wpg:cNvGrpSpPr>
                        <wpg:grpSpPr bwMode="auto">
                          <a:xfrm>
                            <a:off x="2577" y="9868"/>
                            <a:ext cx="663" cy="1451"/>
                            <a:chOff x="7740" y="1440"/>
                            <a:chExt cx="663" cy="1451"/>
                          </a:xfrm>
                        </wpg:grpSpPr>
                        <wpg:grpSp>
                          <wpg:cNvPr id="824" name="xjh01-1-3015:36:35"/>
                          <wpg:cNvGrpSpPr>
                            <a:grpSpLocks noChangeAspect="1"/>
                          </wpg:cNvGrpSpPr>
                          <wpg:grpSpPr bwMode="auto">
                            <a:xfrm rot="-5400000">
                              <a:off x="7740" y="1440"/>
                              <a:ext cx="663" cy="663"/>
                              <a:chOff x="240" y="-960"/>
                              <a:chExt cx="2640" cy="2640"/>
                            </a:xfrm>
                          </wpg:grpSpPr>
                          <wps:wsp>
                            <wps:cNvPr id="825" name="Freeform 136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36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366"/>
                          <wpg:cNvGrpSpPr>
                            <a:grpSpLocks noChangeAspect="1"/>
                          </wpg:cNvGrpSpPr>
                          <wpg:grpSpPr bwMode="auto">
                            <a:xfrm rot="-5400000">
                              <a:off x="7847" y="2338"/>
                              <a:ext cx="1043" cy="63"/>
                              <a:chOff x="2160" y="2688"/>
                              <a:chExt cx="3992" cy="240"/>
                            </a:xfrm>
                          </wpg:grpSpPr>
                          <wps:wsp>
                            <wps:cNvPr id="828" name="Line 1367"/>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368"/>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32" name="xjhhxtx4"/>
                        <wpg:cNvGrpSpPr>
                          <a:grpSpLocks/>
                        </wpg:cNvGrpSpPr>
                        <wpg:grpSpPr bwMode="auto">
                          <a:xfrm>
                            <a:off x="5057" y="9879"/>
                            <a:ext cx="663" cy="1451"/>
                            <a:chOff x="7740" y="1440"/>
                            <a:chExt cx="663" cy="1451"/>
                          </a:xfrm>
                        </wpg:grpSpPr>
                        <wpg:grpSp>
                          <wpg:cNvPr id="840" name="xjh01-1-3015:36:35"/>
                          <wpg:cNvGrpSpPr>
                            <a:grpSpLocks noChangeAspect="1"/>
                          </wpg:cNvGrpSpPr>
                          <wpg:grpSpPr bwMode="auto">
                            <a:xfrm rot="-5400000">
                              <a:off x="7740" y="1440"/>
                              <a:ext cx="663" cy="663"/>
                              <a:chOff x="240" y="-960"/>
                              <a:chExt cx="2640" cy="2640"/>
                            </a:xfrm>
                          </wpg:grpSpPr>
                          <wps:wsp>
                            <wps:cNvPr id="841" name="Freeform 1371"/>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1372"/>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1373"/>
                          <wpg:cNvGrpSpPr>
                            <a:grpSpLocks noChangeAspect="1"/>
                          </wpg:cNvGrpSpPr>
                          <wpg:grpSpPr bwMode="auto">
                            <a:xfrm rot="-5400000">
                              <a:off x="7847" y="2338"/>
                              <a:ext cx="1043" cy="63"/>
                              <a:chOff x="2160" y="2688"/>
                              <a:chExt cx="3992" cy="240"/>
                            </a:xfrm>
                          </wpg:grpSpPr>
                          <wps:wsp>
                            <wps:cNvPr id="844" name="Line 1374"/>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1375"/>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47" name="xjhhxtx4"/>
                        <wpg:cNvGrpSpPr>
                          <a:grpSpLocks/>
                        </wpg:cNvGrpSpPr>
                        <wpg:grpSpPr bwMode="auto">
                          <a:xfrm>
                            <a:off x="7440" y="9868"/>
                            <a:ext cx="663" cy="1451"/>
                            <a:chOff x="7740" y="1440"/>
                            <a:chExt cx="663" cy="1451"/>
                          </a:xfrm>
                        </wpg:grpSpPr>
                        <wpg:grpSp>
                          <wpg:cNvPr id="848" name="xjh01-1-3015:36:35"/>
                          <wpg:cNvGrpSpPr>
                            <a:grpSpLocks noChangeAspect="1"/>
                          </wpg:cNvGrpSpPr>
                          <wpg:grpSpPr bwMode="auto">
                            <a:xfrm rot="-5400000">
                              <a:off x="7740" y="1440"/>
                              <a:ext cx="663" cy="663"/>
                              <a:chOff x="240" y="-960"/>
                              <a:chExt cx="2640" cy="2640"/>
                            </a:xfrm>
                          </wpg:grpSpPr>
                          <wps:wsp>
                            <wps:cNvPr id="849" name="Freeform 137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137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1380"/>
                          <wpg:cNvGrpSpPr>
                            <a:grpSpLocks noChangeAspect="1"/>
                          </wpg:cNvGrpSpPr>
                          <wpg:grpSpPr bwMode="auto">
                            <a:xfrm rot="-5400000">
                              <a:off x="7847" y="2338"/>
                              <a:ext cx="1043" cy="63"/>
                              <a:chOff x="2160" y="2688"/>
                              <a:chExt cx="3992" cy="240"/>
                            </a:xfrm>
                          </wpg:grpSpPr>
                          <wps:wsp>
                            <wps:cNvPr id="852" name="Line 1381"/>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1382"/>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55" name="xjhhxtx4"/>
                        <wpg:cNvGrpSpPr>
                          <a:grpSpLocks/>
                        </wpg:cNvGrpSpPr>
                        <wpg:grpSpPr bwMode="auto">
                          <a:xfrm>
                            <a:off x="9813" y="9868"/>
                            <a:ext cx="663" cy="1451"/>
                            <a:chOff x="7740" y="1440"/>
                            <a:chExt cx="663" cy="1451"/>
                          </a:xfrm>
                        </wpg:grpSpPr>
                        <wpg:grpSp>
                          <wpg:cNvPr id="856" name="xjh01-1-3015:36:35"/>
                          <wpg:cNvGrpSpPr>
                            <a:grpSpLocks noChangeAspect="1"/>
                          </wpg:cNvGrpSpPr>
                          <wpg:grpSpPr bwMode="auto">
                            <a:xfrm rot="-5400000">
                              <a:off x="7740" y="1440"/>
                              <a:ext cx="663" cy="663"/>
                              <a:chOff x="240" y="-960"/>
                              <a:chExt cx="2640" cy="2640"/>
                            </a:xfrm>
                          </wpg:grpSpPr>
                          <wps:wsp>
                            <wps:cNvPr id="857" name="Freeform 1385"/>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386"/>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387"/>
                          <wpg:cNvGrpSpPr>
                            <a:grpSpLocks noChangeAspect="1"/>
                          </wpg:cNvGrpSpPr>
                          <wpg:grpSpPr bwMode="auto">
                            <a:xfrm rot="-5400000">
                              <a:off x="7847" y="2338"/>
                              <a:ext cx="1043" cy="63"/>
                              <a:chOff x="2160" y="2688"/>
                              <a:chExt cx="3992" cy="240"/>
                            </a:xfrm>
                          </wpg:grpSpPr>
                          <wps:wsp>
                            <wps:cNvPr id="867" name="Line 1388"/>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389"/>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81" name="Text Box 1390"/>
                        <wps:cNvSpPr txBox="1">
                          <a:spLocks noChangeArrowheads="1"/>
                        </wps:cNvSpPr>
                        <wps:spPr bwMode="auto">
                          <a:xfrm>
                            <a:off x="7863" y="11518"/>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3</w:t>
                              </w:r>
                              <w:r w:rsidRPr="000A66E9">
                                <w:rPr>
                                  <w:color w:val="000000"/>
                                </w:rPr>
                                <w:t>)</w:t>
                              </w:r>
                            </w:p>
                          </w:txbxContent>
                        </wps:txbx>
                        <wps:bodyPr rot="0" vert="horz" wrap="square" lIns="0" tIns="0" rIns="0" bIns="0" anchor="t" anchorCtr="0" upright="1">
                          <a:noAutofit/>
                        </wps:bodyPr>
                      </wps:wsp>
                      <wps:wsp>
                        <wps:cNvPr id="882" name="Text Box 1391"/>
                        <wps:cNvSpPr txBox="1">
                          <a:spLocks noChangeArrowheads="1"/>
                        </wps:cNvSpPr>
                        <wps:spPr bwMode="auto">
                          <a:xfrm>
                            <a:off x="5463" y="11518"/>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2</w:t>
                              </w:r>
                              <w:r w:rsidRPr="000A66E9">
                                <w:rPr>
                                  <w:color w:val="000000"/>
                                </w:rPr>
                                <w:t>)</w:t>
                              </w:r>
                            </w:p>
                          </w:txbxContent>
                        </wps:txbx>
                        <wps:bodyPr rot="0" vert="horz" wrap="square" lIns="0" tIns="0" rIns="0" bIns="0" anchor="t" anchorCtr="0" upright="1">
                          <a:noAutofit/>
                        </wps:bodyPr>
                      </wps:wsp>
                      <wps:wsp>
                        <wps:cNvPr id="883" name="Text Box 1392"/>
                        <wps:cNvSpPr txBox="1">
                          <a:spLocks noChangeArrowheads="1"/>
                        </wps:cNvSpPr>
                        <wps:spPr bwMode="auto">
                          <a:xfrm>
                            <a:off x="10263" y="11518"/>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4</w:t>
                              </w:r>
                              <w:r w:rsidRPr="000A66E9">
                                <w:rPr>
                                  <w:color w:val="000000"/>
                                </w:rPr>
                                <w:t>)</w:t>
                              </w:r>
                            </w:p>
                          </w:txbxContent>
                        </wps:txbx>
                        <wps:bodyPr rot="0" vert="horz" wrap="square" lIns="0" tIns="0" rIns="0" bIns="0" anchor="t" anchorCtr="0" upright="1">
                          <a:noAutofit/>
                        </wps:bodyPr>
                      </wps:wsp>
                      <wps:wsp>
                        <wps:cNvPr id="884" name="Text Box 1393"/>
                        <wps:cNvSpPr txBox="1">
                          <a:spLocks noChangeArrowheads="1"/>
                        </wps:cNvSpPr>
                        <wps:spPr bwMode="auto">
                          <a:xfrm>
                            <a:off x="3737" y="9519"/>
                            <a:ext cx="120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phenol</w:t>
                              </w:r>
                            </w:p>
                          </w:txbxContent>
                        </wps:txbx>
                        <wps:bodyPr rot="0" vert="horz" wrap="square" lIns="0" tIns="0" rIns="0" bIns="0" anchor="t" anchorCtr="0" upright="1">
                          <a:noAutofit/>
                        </wps:bodyPr>
                      </wps:wsp>
                      <wps:wsp>
                        <wps:cNvPr id="885" name="Text Box 1394"/>
                        <wps:cNvSpPr txBox="1">
                          <a:spLocks noChangeArrowheads="1"/>
                        </wps:cNvSpPr>
                        <wps:spPr bwMode="auto">
                          <a:xfrm>
                            <a:off x="6360" y="9519"/>
                            <a:ext cx="840"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propin</w:t>
                              </w:r>
                            </w:p>
                          </w:txbxContent>
                        </wps:txbx>
                        <wps:bodyPr rot="0" vert="horz" wrap="square" lIns="0" tIns="0" rIns="0" bIns="0" anchor="t" anchorCtr="0" upright="1">
                          <a:noAutofit/>
                        </wps:bodyPr>
                      </wps:wsp>
                      <wps:wsp>
                        <wps:cNvPr id="886" name="Text Box 1395"/>
                        <wps:cNvSpPr txBox="1">
                          <a:spLocks noChangeArrowheads="1"/>
                        </wps:cNvSpPr>
                        <wps:spPr bwMode="auto">
                          <a:xfrm>
                            <a:off x="8760" y="9519"/>
                            <a:ext cx="84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propan</w:t>
                              </w:r>
                            </w:p>
                          </w:txbxContent>
                        </wps:txbx>
                        <wps:bodyPr rot="0" vert="horz" wrap="square" lIns="0" tIns="0" rIns="0" bIns="0" anchor="t" anchorCtr="0" upright="1">
                          <a:noAutofit/>
                        </wps:bodyPr>
                      </wps:wsp>
                      <wps:wsp>
                        <wps:cNvPr id="887" name="Line 1396"/>
                        <wps:cNvCnPr>
                          <a:cxnSpLocks noChangeShapeType="1"/>
                        </wps:cNvCnPr>
                        <wps:spPr bwMode="auto">
                          <a:xfrm flipV="1">
                            <a:off x="6840" y="11404"/>
                            <a:ext cx="1208" cy="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Line 1397"/>
                        <wps:cNvCnPr>
                          <a:cxnSpLocks noChangeShapeType="1"/>
                        </wps:cNvCnPr>
                        <wps:spPr bwMode="auto">
                          <a:xfrm flipH="1" flipV="1">
                            <a:off x="5674" y="11414"/>
                            <a:ext cx="1166"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Line 1398"/>
                        <wps:cNvCnPr>
                          <a:cxnSpLocks noChangeShapeType="1"/>
                        </wps:cNvCnPr>
                        <wps:spPr bwMode="auto">
                          <a:xfrm flipV="1">
                            <a:off x="6840" y="11414"/>
                            <a:ext cx="3600"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1399"/>
                        <wps:cNvCnPr>
                          <a:cxnSpLocks noChangeShapeType="1"/>
                        </wps:cNvCnPr>
                        <wps:spPr bwMode="auto">
                          <a:xfrm>
                            <a:off x="3212" y="11401"/>
                            <a:ext cx="3628" cy="8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51" o:spid="_x0000_s1800" style="position:absolute;margin-left:-.3pt;margin-top:3.95pt;width:434.35pt;height:82.5pt;z-index:251650560" coordorigin="1680,9519" coordsize="9000,34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42auYBUAAIrqAAAOAAAAZHJzL2Uyb0RvYy54bWzsXetu40h2/h8g70DoZwCNeRVJYTyLbl9m F5hkBxjv7m9aVyaUqJB0y72LfZDkCYI8wv7Zt0nyGDnn1IVVFEmpbYtWT9cM0KbNwyLrVNWp71zr +988bzLr06Io03x7PXK+s0fWYjvL5+l2dT36w8P9OBpZZZVs50mWbxfXo8+LcvSbH/7xH77f76YL N1/n2XxRWNDItpzud9ejdVXtpldX5Wy92CTld/lusYWby7zYJBX8Wqyu5kWyh9Y32ZVr25OrfV7M d0U+W5Ql/PWW3Rz9QO0vl4tZ9fvlslxUVnY9gm+r6N+C/n3Ef69++D6Zropkt05n/DOSF3zFJkm3 8FLZ1G1SJdZTkR40tUlnRV7my+q7Wb65ypfLdLagPkBvHLvRmx+L/GlHfVlN96udZBOwtsGnFzc7 +5dPPxdWOr8ehVEwsrbJBgaJ3ms5buAgf/a71RTIfix2v+x+Llgn4fKnfPZvJdy+at7H31eM2Hrc /3M+hxaTpyon/jwviw02AT23nmkYPsthWDxX1gz+GATOxPXha2Zwz7H9MAz4QM3WMJr4nDOJYDTh dhw4MRvE2fqOPx/bNtzEhz0/nODdq2TKXkwfyz+O9Yx+kZ2UvAgbvPB879y8cGzX96lTjm0HvFeC Jx6ODvHD92lUkmnNDNtx4XuhvyEsiSY33EnjyU5mwAos60lWvm6S/bJOdguauyXOHslYkAdskn2A KUFEluNhv+eLcgYL83/+67//7z/+83//9nfGbnpYzLuSTTprm9+sk+1q8aEo8v16kczhW4kpMLzK A/hLCVO2fRZaRQ7SIPBhsuB0WWbp7o/YjDI74zBmfI1sYCKJCjEeMX4yjodrh3hHMjWZ7oqy+nGR byy8uB4ts3wPn1tUt2m5y5LP9ILk009lxR4T5PjeXVJV92mW8UfnSbn+bV78mR5Zrm6yAonKYvUI l9anBGTaPfzHxhy+QJI8dtLe3/Ov5STwlHgptp1trT0uKjegd5Z5ls7xgw7eS1yjuQYtaGSbtAKJ nqWb61HEeEuMw2G6287pukrSjF3Dw9mWZAgbKlyI5fQxn3+GYaMBgqGB7QX4uEZGWHsQ1dej8t+f kmIxsrLfbWHoY8f3gayiX/wAFsHIKtQ7j+qdZDuDpq5H1chilzcV2w+edkW6WsOb2BzY5jhDlykN U/1V/GNhpbBvHWDJxGLJ3BeLBW6FuGJoPmrTHcZBFconLwQcWy6OnRZJIma8lCOTiRh3IcxnT2zG Y0tiZsNWOIc5jn9azfmSf8B1tslgg/2nK8uLrb3l23xd1TSOQgOvstYWiENaY2pLrkLV1ZKn0ARx R0OwjOUn2e1fBPJTIWn/nolCA5xqbwiEydGGQD5KGtgE2xuCGSGJJl09c1RudzblnMZv5xSGOyrH u8fO0Xk+QSlhTYLAo71aHWVHZ30fpToA0FpPm/oo9FGqY9HfpjogvZQom+TQHVCCOJSrJlmzLQI2 +uctX0lwBUIL4N8D8BCX1i4vEQ7hwoK96IFtgvQE3lXImTwX5DCYSE6QBt4JdA3yidY6jBeS01Jt JQ81chgKJBf74mHrkUYOXEZyAjytrccaOU5rpIeJyzbQg/aBxypvcOrSA1p32Zs4XwvQE5oaQjGy QEN4ZNs+7JE4HNQsXOImiaLLWsNugdIJb2zyT4uHnEgqHBQQk/heIb3ghTVFtm2hjIVcFXfFzx21 x5rrp6GPgpf2U3khfDp9mhhS8Sbxk72xppMgRxCIn4zwsKvi/izLywUbJ+QhASXJTBwDZevQYMQB ypHIRSN7A8ACShbHJb9GjFJrPEPhFZjGYr9H7PAxf0a8QrJdwStW9Qx3BNh6U2SPS1AAmkM9UeCZ CDEjIvhwIiSVwDMCknMYjtKBVrjANjBvBQm+a5sjRCZki2BW+QMQsr/AS7n4wNeTYeAvsR3fRXeR P/bdyd3Yt29vxx/ub/zx5N4Jg1vv9ubm1vkrvtfxp+t0Pl9sSTVgthL442n6GTeXMPOCNFNoa+ik pXalfwYtZOgLdlfpkuP69kc3Ht9PonDs3/vBOA7taGw78cd4Yvuxf3uvd+mndLsQdpeXd2lopUWO CH5+zQoYbjHQpImi8slWXfX8+ExWFjBbwESp1YmTlRyYrEzBgQum3MAFU2zg4qtTamKAncwO8IDT hwsJWoiDC4lggqIA90PXdSK24eNHoS0K5jPcIzERGjGh2x3admQjJhTbxivEBIFbIyZiwO5MTNBG ATiC1icXETdbZo8GDYDbo6VpkCyLD593YHvWLIPsEXy+2zKIexrHD67DoW0chU2LLN4hiyzXQzrQ QwZbxMno4dUbWS+YtSpiSFWkoERmC7CmXY82iznY0RbgvMErhtQvE7NImNUpY7r3X2ZRxN7h0A9o vEMDsj6BaRoNNoF9sbfFsUP7F4NruLV5ZgIPC7q/zgksrc9cAjNf3GATOLRdsCoCODMTGN3J76o1 fo0TGHxQDQksvNrkIDk/hIh9m1k4zQQ2E7g33IMwK0BFLlu5yzyy21TlwBV2BHCuo398GHuaB34V pio7QVNV9gFgECD2Ivo4QGMdkPibMqihJ0p66BW7WyeKvSiDmpVkK9ANZlVBOozy/Y1AhK5ugtfj ywICXqE0yzXxhQEEMKWHsq3x0Chc5BRVJRe5VHR58JUXnD3gyLNxxaLdqyXeCOKdmHZ7GG/khi6A Qnju4sONIht6cRhuFIBD8wLDjVwvZnw14UZggdG8Em8mXUy4kYyV7YAbGJ3BlowSbhScJdyoRZBI u7uIWjTRRi3RT2qwi4k2wmgyE23UFj9loo0gTshEG4lgHC1Yx0QbdcU2Y0x1m2/zTcKjex00tful ET/whQrNu0VE69FGXcoOqh0MYkhlh4cHnS/TJIwiFpfYpuxIT8ihsgPJJyx+8PKVHZB0bcoOMPsC lZ3QdxlfjbJjlB2e8TG4ezaC5LEWZUeNMUDbKgYEvDq3okWQGGVHj+83qRXdWTEmtQK0vIOECTVZ xCg7RtkBQW2UHcxTAeebSa3gatC50j9PU3ZQLDWUHR4Cdj5lJwjQ8fHlnh1IwftaPDuu9IqrieSo yF2gsgPDYTw7JpGc6zfMmDO8soMK94FnZyIjzXkgyZsoOy2CxCg7RtkBgApzUOY/dyXumzxydGkZ ZYcgjMkj5xF33A8MyN7kkZOCY/LIB6x1c6KyI+Otnv91vX6unn0Wpno+VccNIC+T8gOiSSN3czKB r6EMLZ/FfINOLAqIhaHI+cTaQeB3w3t3POnz4EEZylpzgWX2dnm4XBlEA3ywnbEzhmC7YOpNph6P pOnmiMxh+1DuIPO8TmDTHzlaZo2lFo9FhSslq62l8wKdya7jBWfL71nNNUiFJUaPIZNb3BIccynN CHlNV8yPyaJ/mywboMpYBOWrWpAun4tKYSRp1u/kuUKMYdmnJQ0eMEpwt84mpiuVTbq9RlQaUOrB 1BWSYBgkhMKSRaIt1RiqVvXB+1D9qI1MRWNQO66rNdX43NMaTHr5YS401/FtKg52oTJEx7dpQU5I 1t5TWP36S9t7qtbyoS60twZqet0aMqS9tUZtpc6uatWVOhtTR6EX9WnAuJ9SHYt+SnU4+inVEemn VAflgBKk6alVjlyKOhdli5j86aly5GnkwFYQSD1VjvQaSsAxJBclcQ7KCkExKpSh4mNYNEEPOtVr KB2tcqTXUGqvcoRWXVkM6iVFi0gGYNUiusDu1FhSrTJEt5l4qgl0yzqKC+KYQisoxE/WJIoCRsnL wEA3BIX4ySmRAEeBHmHvFxTiJ6ekugxIiZ9xEqVOBt9wtCCRzHcbMvKnriGiJYL8OorFANdhL6RS OIALTM3HVUcQtgvL4NBU1xOEPRSA6cZ5rwEw2Cqs4U4AA/dxI24hU7dOFAUIElrINADT3Zq6aULp B4IcLa2pO6Y7caKOb1O3S9dzu75N3SvdIPA7WtMBTOB19FQDMD6QtfNNBzD41nbGaQCGOtHRnjYQ yJOO9rSRQBZ3tKcNBY5YR3vaWHDA1jJkjjYYPe2po9E16TDQTqLEA3ijzWJ1OHop+6MX1DbR83Xa 29HgfyKlOiz936kOTD+lOjT9lOrgHFDCnnEqXNRDvY/CRb2w5DG4CCOk4r9jcBGGSSWHLiK6FDWk DtAljJVKfgwuQlEElbwdLhJa5AVDwSKhPcB7CxoFA0+HH6TDXUwLwg4ACu56QAe8uOLoAa3LMJiv RLC4uAnB4gV2qQaoGoLlQgBeWBM0MKREsDWtoBA/OdoEQcVwKUi2frQJcp5RgkztpwThzCjxohfB YlOEirHxXkr8PKLED+6n5EaK4/iZGA4jqb8a+Grwc/Mgh7MXWwSuf+X4uTYHshzo1vMXIjzPQA+a YfO5edYEbA140gSdRdEJgd/Obhr58F2wFFzPa9ia4ZgKWM1oAD20m4oaYu4k4k/VpmZI+QVJTIZT hoFhhN/RbgrSg7GdF/thpVGPF/upTdVyFN66AlvNPWFNrXknRFNHvYkLKsEmZDJuXGIlX4qeL80d naUpjokf7B1OluEKrEVYikCfsrTGLmPKxm5DTJgp+7Z1jN94yqqbk3otfW0HdTs8kN5s+g3l8Azs gG1ChyUppfPOGdzhiWhS8sE4PMUBWKyY09nPiIngTCjOfqVoQ9gT2ie36XrnFsJbxgEKA237+Um4 g4kqqVyXqD3DYotm/gYOb5q7tBqgbhyeowfVCkJ+UTB5oZsDBka1/6gWKvKyggWthUy1UeF9NKC1 kKkGKjKgtrem2wu7m9PshcbhyY60Adh0qgVLtwIdtWDpVqBjFqzGoTHHLFjG4amd0kKWEtL++DKC YRVmIvGTm4uAlOuJ7NyLbkrj8LxARai7yl1XaYgXa0wnn//wbiUduD4nDx89y7mQkS9xtApgZEE/ iUkGj9gi62drYJtxeDaRiQ5gjMMTDh940EK2yKdsHJ54xvAD+klOdE4ahydskrXbDK7EKYDG4clO 9yD2oJpU88Y4PIEdDVxqHJ6nBAwah+flnC53zONw+fj5NDsyeg+Z/VSURAuP1n/utOEZh6djX+3z Yr47VuwWT3HXvEehmiTSczhEbTaVo2AcntPeA1SNw/O7TTor8mbQCE5UdjznaVMWwur0KauGBb/z lDUOzzMf3PruDk+MgJGOvkEyPEPM0ES7a3xJGZ5wEGHNB+PwHNzhKcM+VHuhGvrRKNwot+l65zYO zzqnVI3/Jm9huxsQ4JK02ZDvsd2pqEZ+mwzPRtWTgwB31bmrmQv7KdWx6KdUh6OfUrXg9lOqXugD SuPwbDFIQdVrtFCJ/NH2kH3gXG3oMxme5G5FqxXK6tqc1TBroT8WKXUyoDcR6k1lw0SoY7nAZVqJ zf+9irHBMaocP6oARj0c+J0AjHF4gnNK3TFNhif567TKbcSTjoxMDUqaDM85X+bG4bnJkuvWwnZf ABeNw9M4PAHnES7EnYrhQpPhiZpFAxULN6bJ8AyDM1tlTcCgkvd1msMTKvLxjVE4PCNazSbDc5Nt IYNud544SzzMSvMeRWqSyDt7j2R+rEgfMelyF50uN0xoMBY/0KesGhb8zlPWODzPvLW+u8MTjj7m 02+oDM84Qi/ApTk8A/ANSMevcXgO7fDEpF/GfsVeGKmhH+9kLyTju8nwVPyiWKu23X2qutdMhicz K6rmwgNHouYaNQ7PB5PhWa2peijz7Vl7iOcmAWRK2sojEeQFK7MKDuWnsvpxkW/QRiThFJqLkH1x AMXS8U63DQP8r7ULViM78TDry4v81HpRFqvHm6ywPiXZ9chkeJ7J8jCROFoFMPzcb6XMvsnwVGOs YOF1VD5V900sedtRSFXdNE1JW8rIVNMJTUnbhMEwtVxIPwxTK4b0UpoMT+PwVALeYIaBTeOBQlxY mBvCDiVhUy9m0h4fpz1gStoeOP0QqDWco8ItKH6akrZUIR65JPzHjDUmYLAlO8kEDB4NGDzN4YkV pJkBTzo8qTK2cXie1eEJFWw523lJW1aDF11XUFTmnb1HxuH5dXmPhnF4wjmGjSmrhgW/85Q1Ds+v a8qqm5N6PcxUhugSPpUfMKbjY/5sOV7MA32k0ceqnuEOHnRJhshmOfeiyPeYWQ4RMSz4kQtv5vDC X8rdz8XRKqVhhOeBAupznICd4sAKb8/gzT4k51AVdi+i4AKAgh21xDEnhz5TVCxF1Fh0GFg1iysQ Zlv8y6XV/e42hqLdVybfKGSd5e4YR5+K9Hr0l9gB0/xHNx7fT6Jw7N/7wTgO7WhsO/FHOELUj/3b +78iKx1/uk4x0IV26GeCA6+oQCKt2laSrbbXo1lVvNjAvUmrRWFl6eZ6FEleJJ11DrSekB0exlr8 bDv1rHp+fLbSObTOq32UU5aQcnJdE1D3qt9tYWnARSEuHsVFsp2t8+J6VI2gYhRe3lTwG5A+7Yp0 tabDZdkkPYpyBxIYMj5NFRhqjBqu+mEERuAbgVEk+3S7YuUpNkm6feFKMgIjmd9t5xCtnkyrJM3Y tcIVFH1CUIif/QJDFqr5xgUG7OlMrVYFhhohOJzAcGzXSAwjMdIsw3WuuZUJPAhzo4Kk4HSywSCG DBb7xiWGjCdWJYbEX7zU8DAQwws9UDxAJ4kDh5T8WiVxqIg4BtaFEHrJ8pyMTvKCAI2L0klIMORZ Or+/VCkhIzK+cSkhw1VUKSFB16BSYuJNmFfvUEpEWBuLhAQ7qs0YLl4WxWWEBNZXOdlawT1X37y1 Qvr0VCEhcdagQiIKTxASBkm8JtTTCIkvEhKyGt83jiSaHuhYQqx+D/RrCgpbyyzd/VG4VPg5bRNC C+QB8W2CMmxGowcE1A1wOyKSiOQR3x3qxqUep7pcgm8GjGZkZbs0J4sMvFeMfkwHEPuuKl0+3Ad2 6HvROAwDb+x7d/b4Y3R/M/5wAwV1wruPNx/vHN13cke9L/kxPa9wn6CGshCsxF/yJ/CB/LKe7615 WoLHwAtiONsefgFPghsyr4jiakHPxZ/Sak2zF30NB7aQyMb/uUorW2dWz/rFCp9434RdVPxss48y UYPaMvdXDHUCI4SV6E77WGKkM6/y3+Iqb13vwQTKmTOPpw9nv4l1YdF6pyPtab3bBFi6NQez3svZ erFJyvb63e0Rcma9y5SaX+d6lwWIyWsNUQ0S7px5vfft6s1VDoYDbh+IzCqX3nncd99mozSr/Ne9 yiFUqbGrnxiK9xrsTqBrubQAlXsull3kiJ2iIGrE7k3gdHmO2En2mB0cYojM2v76ETvFKe5XOwL6 qyLZrdPZbVIl6u+E8KcLN1/n2XxR/PD/AgAAAP//AwBQSwMEFAAGAAgAAAAhAMtLtZ/eAAAABwEA AA8AAABkcnMvZG93bnJldi54bWxMjsFKw0AURfeC/zA8wV07ScU0jZmUUtRVEWwFcTfNvCahmTch M03Sv/e5ssvLPdx78vVkWzFg7xtHCuJ5BAKpdKahSsHX4W2WgvBBk9GtI1RwRQ/r4v4u15lxI33i sA+V4BHymVZQh9BlUvqyRqv93HVI3J1cb3Xg2FfS9HrkcdvKRRQl0uqG+KHWHW5rLM/7i1XwPupx 8xS/DrvzaXv9OTx/fO9iVOrxYdq8gAg4hX8Y/vRZHQp2OroLGS9aBbOEQQXLFQhu0ySNQRwZWy5W IItc3voXvwAAAP//AwBQSwECLQAUAAYACAAAACEAtoM4kv4AAADhAQAAEwAAAAAAAAAAAAAAAAAA AAAAW0NvbnRlbnRfVHlwZXNdLnhtbFBLAQItABQABgAIAAAAIQA4/SH/1gAAAJQBAAALAAAAAAAA AAAAAAAAAC8BAABfcmVscy8ucmVsc1BLAQItABQABgAIAAAAIQCN42auYBUAAIrqAAAOAAAAAAAA AAAAAAAAAC4CAABkcnMvZTJvRG9jLnhtbFBLAQItABQABgAIAAAAIQDLS7Wf3gAAAAcBAAAPAAAA AAAAAAAAAAAAALoXAABkcnMvZG93bnJldi54bWxQSwUGAAAAAAQABADzAAAAxRgAAAAA ">
                <v:group id="Group 1343" o:spid="_x0000_s1801" style="position:absolute;left:10244;top:10059;width:385;height:1441" coordorigin="10127,7200" coordsize="265,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7XDisYAAADcAAAADwAAAGRycy9kb3ducmV2LnhtbESPQWvCQBSE7wX/w/KE 3uomllZJ3YQgKh6kUC2U3h7ZZxKSfRuyaxL/fbdQ6HGYmW+YTTaZVgzUu9qygngRgSAurK65VPB5 2T+tQTiPrLG1TAru5CBLZw8bTLQd+YOGsy9FgLBLUEHlfZdI6YqKDLqF7YiDd7W9QR9kX0rd4xjg ppXLKHqVBmsOCxV2tK2oaM43o+Aw4pg/x7vh1Fy39+/Ly/vXKSalHudT/gbC0+T/w3/to1awWq/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tcOKxgAAANwA AAAPAAAAAAAAAAAAAAAAAKoCAABkcnMvZG93bnJldi54bWxQSwUGAAAAAAQABAD6AAAAnQMAAAAA ">
                  <v:shape id="AutoShape 1344" o:spid="_x0000_s1802" type="#_x0000_t134" alt="横虚线" style="position:absolute;left:9797;top:8065;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Fsv8AA AADcAAAADwAAAGRycy9kb3ducmV2LnhtbERPzYrCMBC+C/sOYRa8aeIKKl2jFGUXL4q6PsDQjG2x mZQka+vbm4Pg8eP7X65724g7+VA71jAZKxDEhTM1lxoufz+jBYgQkQ02jknDgwKsVx+DJWbGdXyi +zmWIoVwyFBDFWObSRmKiiyGsWuJE3d13mJM0JfSeOxSuG3kl1IzabHm1FBhS5uKitv532o4/tYX p7YHtZvmwdup6/ana6718LPPv0FE6uNb/HLvjIb5Iq1NZ9IRkKsnAAAA//8DAFBLAQItABQABgAI AAAAIQDw94q7/QAAAOIBAAATAAAAAAAAAAAAAAAAAAAAAABbQ29udGVudF9UeXBlc10ueG1sUEsB Ai0AFAAGAAgAAAAhADHdX2HSAAAAjwEAAAsAAAAAAAAAAAAAAAAALgEAAF9yZWxzLy5yZWxzUEsB Ai0AFAAGAAgAAAAhADMvBZ5BAAAAOQAAABAAAAAAAAAAAAAAAAAAKQIAAGRycy9zaGFwZXhtbC54 bWxQSwECLQAUAAYACAAAACEAe8Fsv8AAAADcAAAADwAAAAAAAAAAAAAAAACYAgAAZHJzL2Rvd25y ZXYueG1sUEsFBgAAAAAEAAQA9QAAAIUDAAAAAA== " fillcolor="yellow">
                    <v:fill r:id="rId966" o:title="" type="pattern"/>
                  </v:shape>
                  <v:shape id="Freeform 1345" o:spid="_x0000_s1803" style="position:absolute;left:10127;top:7200;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ZR0MQA AADcAAAADwAAAGRycy9kb3ducmV2LnhtbESP3WoCMRSE7wXfIRyhd5qtF7pujVIFS72x+PMAh83Z H7o5WZNUV5/eCAUvh5n5hpkvO9OICzlfW1bwPkpAEOdW11wqOB03wxSED8gaG8uk4EYelot+b46Z tlfe0+UQShEh7DNUUIXQZlL6vCKDfmRb4ugV1hkMUbpSaofXCDeNHCfJRBqsOS5U2NK6ovz38GcU rMbn3Zby1WYybb/u+1laFI5+lHobdJ8fIAJ14RX+b39rBdN0Bs8z8QjIxQMAAP//AwBQSwECLQAU AAYACAAAACEA8PeKu/0AAADiAQAAEwAAAAAAAAAAAAAAAAAAAAAAW0NvbnRlbnRfVHlwZXNdLnht bFBLAQItABQABgAIAAAAIQAx3V9h0gAAAI8BAAALAAAAAAAAAAAAAAAAAC4BAABfcmVscy8ucmVs c1BLAQItABQABgAIAAAAIQAzLwWeQQAAADkAAAAQAAAAAAAAAAAAAAAAACkCAABkcnMvc2hhcGV4 bWwueG1sUEsBAi0AFAAGAAgAAAAhAIw2UdDEAAAA3AAAAA8AAAAAAAAAAAAAAAAAmAIAAGRycy9k b3ducmV2LnhtbFBLBQYAAAAABAAEAPUAAACJAwAAAAA= " path="m60,1007l60,90,,,405,,375,105r,902l60,1007xe">
                    <v:path arrowok="t" o:connecttype="custom" o:connectlocs="26,433;26,39;0,0;173,0;160,45;160,433;26,433" o:connectangles="0,0,0,0,0,0,0"/>
                  </v:shape>
                </v:group>
                <v:shape id="Text Box 1346" o:spid="_x0000_s1804" type="#_x0000_t202" style="position:absolute;left:1680;top:9519;width:840;height:7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8GkMMA AADcAAAADwAAAGRycy9kb3ducmV2LnhtbERPz2vCMBS+D/wfwhN2m6keulmNpcgEYTBWu8OOz+bZ hjYvXRO1+++Xw2DHj+/3Np9sL240euNYwXKRgCCunTbcKPisDk8vIHxA1tg7JgU/5CHfzR62mGl3 55Jup9CIGMI+QwVtCEMmpa9bsugXbiCO3MWNFkOEYyP1iPcYbnu5SpJUWjQcG1ocaN9S3Z2uVkHx xeWr+X4/f5SX0lTVOuG3tFPqcT4VGxCBpvAv/nMftYLndZwfz8QjIHe/AAAA//8DAFBLAQItABQA BgAIAAAAIQDw94q7/QAAAOIBAAATAAAAAAAAAAAAAAAAAAAAAABbQ29udGVudF9UeXBlc10ueG1s UEsBAi0AFAAGAAgAAAAhADHdX2HSAAAAjwEAAAsAAAAAAAAAAAAAAAAALgEAAF9yZWxzLy5yZWxz UEsBAi0AFAAGAAgAAAAhADMvBZ5BAAAAOQAAABAAAAAAAAAAAAAAAAAAKQIAAGRycy9zaGFwZXht bC54bWxQSwECLQAUAAYACAAAACEAP58GkMMAAADcAAAADwAAAAAAAAAAAAAAAACYAgAAZHJzL2Rv d25yZXYueG1sUEsFBgAAAAAEAAQA9QAAAIgDAAAAAA== " filled="f" stroked="f">
                  <v:textbox inset="0,0,0,0">
                    <w:txbxContent>
                      <w:p w:rsidR="00FF1849" w:rsidRPr="006F1639" w:rsidRDefault="00FF1849" w:rsidP="003A3D3B">
                        <w:pPr>
                          <w:jc w:val="center"/>
                        </w:pPr>
                        <w:r>
                          <w:t>propen</w:t>
                        </w:r>
                      </w:p>
                    </w:txbxContent>
                  </v:textbox>
                </v:shape>
                <v:shape id="Text Box 1347" o:spid="_x0000_s1805" type="#_x0000_t202" style="position:absolute;left:5640;top:12218;width:2400;height:7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OjC8UA AADcAAAADwAAAGRycy9kb3ducmV2LnhtbESPQWvCQBSE70L/w/IK3nRjD2pSV5FioSAUYzz0+Jp9 JovZtzG71fTfu4LgcZiZb5jFqreNuFDnjWMFk3ECgrh02nCl4FB8juYgfEDW2DgmBf/kYbV8GSww 0+7KOV32oRIRwj5DBXUIbSalL2uy6MeuJY7e0XUWQ5RdJXWH1wi3jXxLkqm0aDgu1NjSR03laf9n Fax/ON+Y8/fvLj/mpijShLfTk1LD1379DiJQH57hR/tLK5ilE7ifiUdALm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06MLxQAAANwAAAAPAAAAAAAAAAAAAAAAAJgCAABkcnMv ZG93bnJldi54bWxQSwUGAAAAAAQABAD1AAAAigMAAAAA " filled="f" stroked="f">
                  <v:textbox inset="0,0,0,0">
                    <w:txbxContent>
                      <w:p w:rsidR="00FF1849" w:rsidRPr="006F1639" w:rsidRDefault="00FF1849" w:rsidP="003A3D3B">
                        <w:pPr>
                          <w:jc w:val="center"/>
                        </w:pPr>
                        <w:r>
                          <w:t>Dung dịch Br</w:t>
                        </w:r>
                        <w:r w:rsidRPr="00944656">
                          <w:rPr>
                            <w:vertAlign w:val="subscript"/>
                          </w:rPr>
                          <w:t>2</w:t>
                        </w:r>
                      </w:p>
                    </w:txbxContent>
                  </v:textbox>
                </v:shape>
                <v:line id="Line 1348" o:spid="_x0000_s1806" style="position:absolute;visibility:visible;mso-wrap-style:square" from="2160,9879" to="2520,9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682cQAAADcAAAADwAAAGRycy9kb3ducmV2LnhtbESPQWsCMRSE7wX/Q3iCt5rVg3ZXo4hL wYMtqKXn5+a5Wdy8LJt0Tf99Uyj0OMx8M8x6G20rBup941jBbJqBIK6cbrhW8HF5fX4B4QOyxtYx KfgmD9vN6GmNhXYPPtFwDrVIJewLVGBC6AopfWXIop+6jjh5N9dbDEn2tdQ9PlK5beU8yxbSYsNp wWBHe0PV/fxlFSxNeZJLWR4v7+XQzPL4Fj+vuVKTcdytQASK4T/8Rx904vI5/J5JR0B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HrzZxAAAANwAAAAPAAAAAAAAAAAA AAAAAKECAABkcnMvZG93bnJldi54bWxQSwUGAAAAAAQABAD5AAAAkgMAAAAA ">
                  <v:stroke endarrow="block"/>
                </v:line>
                <v:line id="Line 1349" o:spid="_x0000_s1807" style="position:absolute;visibility:visible;mso-wrap-style:square" from="4640,9917" to="5000,9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kfQcQAAADcAAAADwAAAGRycy9kb3ducmV2LnhtbESPzWrDMBCE74G+g9hCb4mcHurYiRJK TaGHJpAfet5aG8vUWhlLddS3rwKBHIeZb4ZZbaLtxEiDbx0rmM8yEMS10y03Ck7H9+kChA/IGjvH pOCPPGzWD5MVltpdeE/jITQilbAvUYEJoS+l9LUhi37meuLknd1gMSQ5NFIPeEnltpPPWfYiLbac Fgz29Gao/jn8WgW5qfYyl9XncVeN7byI2/j1XSj19BhflyACxXAP3+gPnbgih+uZdATk+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aR9BxAAAANwAAAAPAAAAAAAAAAAA AAAAAKECAABkcnMvZG93bnJldi54bWxQSwUGAAAAAAQABAD5AAAAkgMAAAAA ">
                  <v:stroke endarrow="block"/>
                </v:line>
                <v:line id="Line 1350" o:spid="_x0000_s1808" style="position:absolute;visibility:visible;mso-wrap-style:square" from="7023,9917" to="7383,9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ouqMQAAADcAAAADwAAAGRycy9kb3ducmV2LnhtbESPQWvCQBSE7wX/w/IEb3Wjh9qkrlIM hR6sYJSeX7Ov2dDs25DdxvXfuwWhx2Hmm2HW22g7MdLgW8cKFvMMBHHtdMuNgvPp7fEZhA/IGjvH pOBKHrabycMaC+0ufKSxCo1IJewLVGBC6AspfW3Iop+7njh5326wGJIcGqkHvKRy28lllj1Jiy2n BYM97QzVP9WvVbAy5VGuZLk/HcqxXeTxI35+5UrNpvH1BUSgGP7Dd/pdJy7P4e9MOgJy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ui6oxAAAANwAAAAPAAAAAAAAAAAA AAAAAKECAABkcnMvZG93bnJldi54bWxQSwUGAAAAAAQABAD5AAAAkgMAAAAA ">
                  <v:stroke endarrow="block"/>
                </v:line>
                <v:line id="Line 1351" o:spid="_x0000_s1809" style="position:absolute;visibility:visible;mso-wrap-style:square" from="9408,9917" to="9768,9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6G5MEAAADcAAAADwAAAGRycy9kb3ducmV2LnhtbERPy4rCMBTdD/gP4QruxlQXPqpRxDLg whnwgetrc22KzU1pMjXz95PFwCwP573eRtuInjpfO1YwGWcgiEuna64UXC8f7wsQPiBrbByTgh/y sN0M3taYa/fiE/XnUIkUwj5HBSaENpfSl4Ys+rFriRP3cJ3FkGBXSd3hK4XbRk6zbCYt1pwaDLa0 N1Q+z99WwdwUJzmXxfHyVfT1ZBk/4+2+VGo0jLsViEAx/Iv/3AetYJGl+elMOgJy8w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KPobkwQAAANwAAAAPAAAAAAAAAAAAAAAA AKECAABkcnMvZG93bnJldi54bWxQSwUGAAAAAAQABAD5AAAAjwMAAAAA ">
                  <v:stroke endarrow="block"/>
                </v:line>
                <v:shape id="Text Box 1352" o:spid="_x0000_s1810" type="#_x0000_t202" style="position:absolute;left:3000;top:11518;width:417;height: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eyvcUA AADcAAAADwAAAGRycy9kb3ducmV2LnhtbESPwWrDMBBE74H+g9hCL6GR40MwbpRQWgruwZA4+YCN tbFNpJVrqbb791WhkOMwM2+Y7X62Row0+M6xgvUqAUFcO91xo+B8+njOQPiArNE4JgU/5GG/e1hs Mddu4iONVWhEhLDPUUEbQp9L6euWLPqV64mjd3WDxRDl0Eg94BTh1sg0STbSYsdxocWe3lqqb9W3 VZAe6L0oPy+p1/XYf1VLU14qo9TT4/z6AiLQHO7h/3ahFWTJGv7OxCM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V7K9xQAAANwAAAAPAAAAAAAAAAAAAAAAAJgCAABkcnMv ZG93bnJldi54bWxQSwUGAAAAAAQABAD1AAAAigMAAAAA " filled="f" fillcolor="black" stroked="f">
                  <v:textbox inset="0,0,0,0">
                    <w:txbxContent>
                      <w:p w:rsidR="00FF1849" w:rsidRPr="000A66E9" w:rsidRDefault="00FF1849" w:rsidP="003A3D3B">
                        <w:pPr>
                          <w:jc w:val="center"/>
                          <w:rPr>
                            <w:color w:val="000000"/>
                          </w:rPr>
                        </w:pPr>
                        <w:r w:rsidRPr="000A66E9">
                          <w:rPr>
                            <w:color w:val="000000"/>
                          </w:rPr>
                          <w:t>(1)</w:t>
                        </w:r>
                      </w:p>
                    </w:txbxContent>
                  </v:textbox>
                </v:shape>
                <v:group id="Group 1353" o:spid="_x0000_s1811" style="position:absolute;left:3017;top:10059;width:343;height:1441" coordorigin="2729,7200" coordsize="265,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KX3HsYAAADcAAAADwAAAGRycy9kb3ducmV2LnhtbESPzWrDMBCE74G+g9hC b4lslwbjRgkhNKWHUIgdKL0t1sY2sVbGUvzz9lWh0OMwM98wm91kWjFQ7xrLCuJVBIK4tLrhSsGl OC5TEM4ja2wtk4KZHOy2D4sNZtqOfKYh95UIEHYZKqi97zIpXVmTQbeyHXHwrrY36IPsK6l7HAPc tDKJorU02HBYqLGjQ03lLb8bBe8jjvvn+G043a6H+bt4+fw6xaTU0+O0fwXhafL/4b/2h1aQRgn8 nglHQG5/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pfcexgAAANwA AAAPAAAAAAAAAAAAAAAAAKoCAABkcnMvZG93bnJldi54bWxQSwUGAAAAAAQABAD6AAAAnQMAAAAA ">
                  <v:shape id="AutoShape 1354" o:spid="_x0000_s1812" type="#_x0000_t134" alt="横虚线" style="position:absolute;left:2399;top:8065;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JpwsIA AADcAAAADwAAAGRycy9kb3ducmV2LnhtbESP0YrCMBRE3xf8h3AF39bELSzSNUpRVnxZUdcPuDTX ttjclCTa+vcbYcHHYWbOMIvVYFtxJx8axxpmUwWCuHSm4UrD+ff7fQ4iRGSDrWPS8KAAq+XobYG5 cT0f6X6KlUgQDjlqqGPscilDWZPFMHUdcfIuzluMSfpKGo99gttWfij1KS02nBZq7GhdU3k93ayG w7Y5O7XZq11WBG8z1/8cL4XWk/FQfIGINMRX+L+9MxrmKoPnmXQE5PIPAAD//wMAUEsBAi0AFAAG AAgAAAAhAPD3irv9AAAA4gEAABMAAAAAAAAAAAAAAAAAAAAAAFtDb250ZW50X1R5cGVzXS54bWxQ SwECLQAUAAYACAAAACEAMd1fYdIAAACPAQAACwAAAAAAAAAAAAAAAAAuAQAAX3JlbHMvLnJlbHNQ SwECLQAUAAYACAAAACEAMy8FnkEAAAA5AAAAEAAAAAAAAAAAAAAAAAApAgAAZHJzL3NoYXBleG1s LnhtbFBLAQItABQABgAIAAAAIQDuAmnCwgAAANwAAAAPAAAAAAAAAAAAAAAAAJgCAABkcnMvZG93 bnJldi54bWxQSwUGAAAAAAQABAD1AAAAhwMAAAAA " fillcolor="yellow">
                    <v:fill r:id="rId966" o:title="" type="pattern"/>
                  </v:shape>
                  <v:shape id="Freeform 1355" o:spid="_x0000_s1813" style="position:absolute;left:2729;top:7200;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n/n8UA AADcAAAADwAAAGRycy9kb3ducmV2LnhtbESP3WoCMRSE7wu+QziCdzWriF1Xo2jBYm8q/jzAYXP2 Bzcna5Lq1qdvCgUvh5n5hlmsOtOIGzlfW1YwGiYgiHOray4VnE/b1xSED8gaG8uk4Ic8rJa9lwVm 2t75QLdjKEWEsM9QQRVCm0np84oM+qFtiaNXWGcwROlKqR3eI9w0cpwkU2mw5rhQYUvvFeWX47dR sBlfvz4p32ynb+3H4zBLi8LRXqlBv1vPQQTqwjP8395pBeloAn9n4hG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8if+fxQAAANwAAAAPAAAAAAAAAAAAAAAAAJgCAABkcnMv ZG93bnJldi54bWxQSwUGAAAAAAQABAD1AAAAigMAAAAA " path="m60,1007l60,90,,,405,,375,105r,902l60,1007xe">
                    <v:path arrowok="t" o:connecttype="custom" o:connectlocs="26,433;26,39;0,0;173,0;160,45;160,433;26,433" o:connectangles="0,0,0,0,0,0,0"/>
                  </v:shape>
                </v:group>
                <v:group id="Group 1356" o:spid="_x0000_s1814" style="position:absolute;left:7886;top:10059;width:360;height:1441" coordorigin="7752,7200" coordsize="265,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QvCW8QAAADcAAAADwAAAGRycy9kb3ducmV2LnhtbESPQYvCMBSE78L+h/CE vWnaXXSlGkXEXTyIoC6It0fzbIvNS2liW/+9EQSPw8x8w8wWnSlFQ7UrLCuIhxEI4tTqgjMF/8ff wQSE88gaS8uk4E4OFvOP3gwTbVveU3PwmQgQdgkqyL2vEildmpNBN7QVcfAutjbog6wzqWtsA9yU 8iuKxtJgwWEhx4pWOaXXw80o+GuxXX7H62Z7vazu5+Nod9rGpNRnv1tOQXjq/Dv8am+0gkn8A8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QvCW8QAAADcAAAA DwAAAAAAAAAAAAAAAACqAgAAZHJzL2Rvd25yZXYueG1sUEsFBgAAAAAEAAQA+gAAAJsDAAAAAA== ">
                  <v:shape id="AutoShape 1357" o:spid="_x0000_s1815" type="#_x0000_t134" alt="横虚线" style="position:absolute;left:7422;top:8065;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9tbr8A AADcAAAADwAAAGRycy9kb3ducmV2LnhtbERPzYrCMBC+C/sOYRb2pokKItUoxWUXL4pWH2BoxrbY TEoSbfftNwfB48f3v94OthVP8qFxrGE6USCIS2carjRcLz/jJYgQkQ22jknDHwXYbj5Ga8yM6/lM zyJWIoVwyFBDHWOXSRnKmiyGieuIE3dz3mJM0FfSeOxTuG3lTKmFtNhwaqixo11N5b14WA2n3+bq 1PdR7ed58Hbu+sP5lmv99TnkKxCRhvgWv9x7o2E5TWvTmXQE5OYfAAD//wMAUEsBAi0AFAAGAAgA AAAhAPD3irv9AAAA4gEAABMAAAAAAAAAAAAAAAAAAAAAAFtDb250ZW50X1R5cGVzXS54bWxQSwEC LQAUAAYACAAAACEAMd1fYdIAAACPAQAACwAAAAAAAAAAAAAAAAAuAQAAX3JlbHMvLnJlbHNQSwEC LQAUAAYACAAAACEAMy8FnkEAAAA5AAAAEAAAAAAAAAAAAAAAAAApAgAAZHJzL3NoYXBleG1sLnht bFBLAQItABQABgAIAAAAIQBlf21uvwAAANwAAAAPAAAAAAAAAAAAAAAAAJgCAABkcnMvZG93bnJl di54bWxQSwUGAAAAAAQABAD1AAAAhAMAAAAA " fillcolor="yellow">
                    <v:fill r:id="rId966" o:title="" type="pattern"/>
                  </v:shape>
                  <v:shape id="Freeform 1358" o:spid="_x0000_s1816" style="position:absolute;left:7752;top:7200;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hQAcQA AADcAAAADwAAAGRycy9kb3ducmV2LnhtbESP3WoCMRSE7wu+QziCdzWrF3ZdjaKC0t5Y/HmAw+bs D25O1iTqtk/fCAUvh5n5hpkvO9OIOzlfW1YwGiYgiHOray4VnE/b9xSED8gaG8uk4Ic8LBe9tzlm 2j74QPdjKEWEsM9QQRVCm0np84oM+qFtiaNXWGcwROlKqR0+Itw0cpwkE2mw5rhQYUubivLL8WYU rMfX/Rfl6+3ko939HqZpUTj6VmrQ71YzEIG68Ar/tz+1gnQ0heeZeATk4g8AAP//AwBQSwECLQAU AAYACAAAACEA8PeKu/0AAADiAQAAEwAAAAAAAAAAAAAAAAAAAAAAW0NvbnRlbnRfVHlwZXNdLnht bFBLAQItABQABgAIAAAAIQAx3V9h0gAAAI8BAAALAAAAAAAAAAAAAAAAAC4BAABfcmVscy8ucmVs c1BLAQItABQABgAIAAAAIQAzLwWeQQAAADkAAAAQAAAAAAAAAAAAAAAAACkCAABkcnMvc2hhcGV4 bWwueG1sUEsBAi0AFAAGAAgAAAAhAJKIUAHEAAAA3AAAAA8AAAAAAAAAAAAAAAAAmAIAAGRycy9k b3ducmV2LnhtbFBLBQYAAAAABAAEAPUAAACJAwAAAAA= " path="m60,1007l60,90,,,405,,375,105r,902l60,1007xe">
                    <v:path arrowok="t" o:connecttype="custom" o:connectlocs="26,433;26,39;0,0;173,0;160,45;160,433;26,433" o:connectangles="0,0,0,0,0,0,0"/>
                  </v:shape>
                </v:group>
                <v:group id="Group 1359" o:spid="_x0000_s1817" style="position:absolute;left:5503;top:10059;width:343;height:1441" coordorigin="5369,7200" coordsize="265,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I6QksIAAADcAAAADwAAAGRycy9kb3ducmV2LnhtbERPy4rCMBTdC/5DuII7 Taso0jEVkZlhFiL4AJndpbm2pc1NaTJt/fvJQnB5OO/tbjC16Kh1pWUF8TwCQZxZXXKu4Hb9mm1A OI+ssbZMCp7kYJeOR1tMtO35TN3F5yKEsEtQQeF9k0jpsoIMurltiAP3sK1BH2CbS91iH8JNLRdR tJYGSw4NBTZ0KCirLn9GwXeP/X4Zf3bH6nF4/l5Xp/sxJqWmk2H/AcLT4N/il/tHK9gswvx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COkJLCAAAA3AAAAA8A AAAAAAAAAAAAAAAAqgIAAGRycy9kb3ducmV2LnhtbFBLBQYAAAAABAAEAPoAAACZAwAAAAA= ">
                  <v:shape id="AutoShape 1360" o:spid="_x0000_s1818" type="#_x0000_t134" alt="横虚线" style="position:absolute;left:5039;top:8065;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kOTsIA AADcAAAADwAAAGRycy9kb3ducmV2LnhtbESP3YrCMBSE7wXfIRxh7zRRYZFqlLKieLPi3wMcmmNb tjkpSbTdt98IC14OM/MNs9r0thFP8qF2rGE6USCIC2dqLjXcrrvxAkSIyAYbx6ThlwJs1sPBCjPj Oj7T8xJLkSAcMtRQxdhmUoaiIoth4lri5N2dtxiT9KU0HrsEt42cKfUpLdacFips6aui4ufysBpO +/rm1PaoDvM8eDt33ff5nmv9MerzJYhIfXyH/9sHo2Exm8LrTDoCcv0HAAD//wMAUEsBAi0AFAAG AAgAAAAhAPD3irv9AAAA4gEAABMAAAAAAAAAAAAAAAAAAAAAAFtDb250ZW50X1R5cGVzXS54bWxQ SwECLQAUAAYACAAAACEAMd1fYdIAAACPAQAACwAAAAAAAAAAAAAAAAAuAQAAX3JlbHMvLnJlbHNQ SwECLQAUAAYACAAAACEAMy8FnkEAAAA5AAAAEAAAAAAAAAAAAAAAAAApAgAAZHJzL3NoYXBleG1s LnhtbFBLAQItABQABgAIAAAAIQA6KQ5OwgAAANwAAAAPAAAAAAAAAAAAAAAAAJgCAABkcnMvZG93 bnJldi54bWxQSwUGAAAAAAQABAD1AAAAhwMAAAAA " fillcolor="yellow">
                    <v:fill r:id="rId966" o:title="" type="pattern"/>
                  </v:shape>
                  <v:shape id="Freeform 1361" o:spid="_x0000_s1819" style="position:absolute;left:5369;top:7200;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AIzcUA AADcAAAADwAAAGRycy9kb3ducmV2LnhtbESPzW7CMBCE75V4B2uRuBWHHGgIGASVQPTSip8HWMWb HxGvg+1C6NPXlSpxHM3MN5rFqjetuJHzjWUFk3ECgriwuuFKwfm0fc1A+ICssbVMCh7kYbUcvCww 1/bOB7odQyUihH2OCuoQulxKX9Rk0I9tRxy90jqDIUpXSe3wHuGmlWmSTKXBhuNCjR2911Rcjt9G wSa9fn5QsdlO37rdz2GWlaWjL6VGw349BxGoD8/wf3uvFWRpCn9n4hG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QAjNxQAAANwAAAAPAAAAAAAAAAAAAAAAAJgCAABkcnMv ZG93bnJldi54bWxQSwUGAAAAAAQABAD1AAAAigMAAAAA " path="m60,1007l60,90,,,405,,375,105r,902l60,1007xe">
                    <v:path arrowok="t" o:connecttype="custom" o:connectlocs="26,433;26,39;0,0;173,0;160,45;160,433;26,433" o:connectangles="0,0,0,0,0,0,0"/>
                  </v:shape>
                </v:group>
                <v:group id="xjhhxtx4" o:spid="_x0000_s1820" style="position:absolute;left:2577;top:9868;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FwO5cYAAADcAAAADwAAAGRycy9kb3ducmV2LnhtbESPT2vCQBTE74V+h+UV vNVNlJYQXUVEi4cg1BSKt0f2mQSzb0N2mz/fvisUehxm5jfMejuaRvTUudqygngegSAurK65VPCV H18TEM4ja2wsk4KJHGw3z09rTLUd+JP6iy9FgLBLUUHlfZtK6YqKDLq5bYmDd7OdQR9kV0rd4RDg ppGLKHqXBmsOCxW2tK+ouF9+jIKPAYfdMj702f22n6752/k7i0mp2cu4W4HwNPr/8F/7pBUkiy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wXA7lxgAAANwA AAAPAAAAAAAAAAAAAAAAAKoCAABkcnMvZG93bnJldi54bWxQSwUGAAAAAAQABAD6AAAAnQMAAAAA ">
                  <v:group id="xjh01-1-3015:36:35" o:spid="_x0000_s1821"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TS8/cYAAADcAAAADwAAAGRycy9kb3ducmV2LnhtbESPQWvCQBSE74L/YXlC L1I3ioikriKKkoMgai+9vWZfk9Ds25h9avz33UKhx2FmvmEWq87V6k5tqDwbGI8SUMS5txUXBt4v u9c5qCDIFmvPZOBJAVbLfm+BqfUPPtH9LIWKEA4pGihFmlTrkJfkMIx8Qxy9L986lCjbQtsWHxHu aj1Jkpl2WHFcKLGhTUn59/nmDEi9/Thkx2O1v8jn83C9TrvtMDPmZdCt30AJdfIf/mtn1sB8MoXf M/EI6O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NLz9xgAAANwA AAAPAAAAAAAAAAAAAAAAAKoCAABkcnMvZG93bnJldi54bWxQSwUGAAAAAAQABAD6AAAAnQMAAAAA ">
                    <o:lock v:ext="edit" aspectratio="t"/>
                    <v:shape id="Freeform 1364" o:spid="_x0000_s1822"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gjwcMA AADcAAAADwAAAGRycy9kb3ducmV2LnhtbESP0WrCQBRE3wv9h+UWfCm6MRANqauUQkDBlyZ+wCV7 m4Rm78bdrca/dwWhj8PMnGE2u8kM4kLO95YVLBcJCOLG6p5bBae6nOcgfEDWOFgmBTfysNu+vmyw 0PbK33SpQisihH2BCroQxkJK33Rk0C/sSBy9H+sMhihdK7XDa4SbQaZJspIGe44LHY701VHzW/0Z BZ7D8lyVtD4f29qtzPuhQZ8pNXubPj9ABJrCf/jZ3msFeZrB40w8AnJ7BwAA//8DAFBLAQItABQA BgAIAAAAIQDw94q7/QAAAOIBAAATAAAAAAAAAAAAAAAAAAAAAABbQ29udGVudF9UeXBlc10ueG1s UEsBAi0AFAAGAAgAAAAhADHdX2HSAAAAjwEAAAsAAAAAAAAAAAAAAAAALgEAAF9yZWxzLy5yZWxz UEsBAi0AFAAGAAgAAAAhADMvBZ5BAAAAOQAAABAAAAAAAAAAAAAAAAAAKQIAAGRycy9zaGFwZXht bC54bWxQSwECLQAUAAYACAAAACEAI0gjwcMAAADcAAAADwAAAAAAAAAAAAAAAACYAgAAZHJzL2Rv d25yZXYueG1sUEsFBgAAAAAEAAQA9QAAAIgDAAAAAA== " path="m,2400r2000,l2200,2346r146,-146l2400,2000,2400,e" filled="f">
                      <v:path arrowok="t" o:connecttype="custom" o:connectlocs="0,2400;2000,2400;2200,2346;2346,2200;2400,2000;2400,0" o:connectangles="0,0,0,0,0,0"/>
                      <o:lock v:ext="edit" aspectratio="t"/>
                    </v:shape>
                    <v:shape id="Freeform 1365" o:spid="_x0000_s1823"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bVI8QA AADcAAAADwAAAGRycy9kb3ducmV2LnhtbESPzWrDMBCE74W+g9hCLiWW64NxnCjBCZSU3pr2ARZr /ZNYKyPJsfv2VaHQ4zA73+zsDosZxJ2c7y0reElSEMS11T23Cr4+X9cFCB+QNQ6WScE3eTjsHx92 WGo78wfdL6EVEcK+RAVdCGMppa87MugTOxJHr7HOYIjStVI7nCPcDDJL01wa7Dk2dDjSqaP6dplM fGOcq+M5n1u+vmcOw/W5KTaTUqunpdqCCLSE/+O/9JtWUGQ5/I6JBJD7HwAAAP//AwBQSwECLQAU AAYACAAAACEA8PeKu/0AAADiAQAAEwAAAAAAAAAAAAAAAAAAAAAAW0NvbnRlbnRfVHlwZXNdLnht bFBLAQItABQABgAIAAAAIQAx3V9h0gAAAI8BAAALAAAAAAAAAAAAAAAAAC4BAABfcmVscy8ucmVs c1BLAQItABQABgAIAAAAIQAzLwWeQQAAADkAAAAQAAAAAAAAAAAAAAAAACkCAABkcnMvc2hhcGV4 bWwueG1sUEsBAi0AFAAGAAgAAAAhAL3G1SPEAAAA3A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1366" o:spid="_x0000_s1824"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eYiisYAAADcAAAADwAAAGRycy9kb3ducmV2LnhtbESPQWvCQBSE74L/YXkF L1I3SrGSuooolhwEqfbS22v2NQnNvo3ZV43/visIHoeZ+YaZLztXqzO1ofJsYDxKQBHn3lZcGPg8 bp9noIIgW6w9k4ErBVgu+r05ptZf+IPOBylUhHBI0UAp0qRah7wkh2HkG+Lo/fjWoUTZFtq2eIlw V+tJkky1w4rjQokNrUvKfw9/zoDUm69dtt9X70f5vu5Op5duM8yMGTx1qzdQQp08wvd2Zg3MJq9w OxOPgF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B5iKKxgAAANwA AAAPAAAAAAAAAAAAAAAAAKoCAABkcnMvZG93bnJldi54bWxQSwUGAAAAAAQABAD6AAAAnQMAAAAA ">
                    <o:lock v:ext="edit" aspectratio="t"/>
                    <v:line id="Line 1367" o:spid="_x0000_s1825"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UGFsMAAADcAAAADwAAAGRycy9kb3ducmV2LnhtbERPz2vCMBS+C/4P4Qm7aaqDItUoogx0 hzGdoMdn82yrzUtJsrb775fDYMeP7/dy3ZtatOR8ZVnBdJKAIM6trrhQcP56G89B+ICssbZMCn7I w3o1HCwx07bjI7WnUIgYwj5DBWUITSalz0sy6Ce2IY7c3TqDIUJXSO2wi+GmlrMkSaXBimNDiQ1t S8qfp2+j4OP1M203h/d9fzmkt3x3vF0fnVPqZdRvFiAC9eFf/OfeawXzW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FBhbDAAAA3AAAAA8AAAAAAAAAAAAA AAAAoQIAAGRycy9kb3ducmV2LnhtbFBLBQYAAAAABAAEAPkAAACRAwAAAAA= ">
                      <o:lock v:ext="edit" aspectratio="t"/>
                    </v:line>
                    <v:line id="Line 1368" o:spid="_x0000_s1826"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mjjcYAAADcAAAADwAAAGRycy9kb3ducmV2LnhtbESPQWvCQBSE7wX/w/KE3upGC0FTVxGl oD2UqoX2+Mw+k2j2bdjdJum/7xYEj8PMfMPMl72pRUvOV5YVjEcJCOLc6ooLBZ/H16cpCB+QNdaW ScEveVguBg9zzLTteE/tIRQiQthnqKAMocmk9HlJBv3INsTRO1tnMETpCqkddhFuajlJklQarDgu lNjQuqT8evgxCt6fP9J2tXvb9l+79JRv9qfvS+eUehz2qxcQgfpwD9/aW61gOpnB/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yJo43GAAAA3AAAAA8AAAAAAAAA AAAAAAAAoQIAAGRycy9kb3ducmV2LnhtbFBLBQYAAAAABAAEAPkAAACUAwAAAAA= ">
                      <o:lock v:ext="edit" aspectratio="t"/>
                    </v:line>
                  </v:group>
                </v:group>
                <v:group id="xjhhxtx4" o:spid="_x0000_s1827" style="position:absolute;left:5057;top:9879;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sk9o8YAAADcAAAADwAAAGRycy9kb3ducmV2LnhtbESPT2vCQBTE74V+h+UV vNVNlJYQXUVEi4cg1BSKt0f2mQSzb0N2mz/fvisUehxm5jfMejuaRvTUudqygngegSAurK65VPCV H18TEM4ja2wsk4KJHGw3z09rTLUd+JP6iy9FgLBLUUHlfZtK6YqKDLq5bYmDd7OdQR9kV0rd4RDg ppGLKHqXBmsOCxW2tK+ouF9+jIKPAYfdMj702f22n6752/k7i0mp2cu4W4HwNPr/8F/7pBUkyw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ayT2jxgAAANwA AAAPAAAAAAAAAAAAAAAAAKoCAABkcnMvZG93bnJldi54bWxQSwUGAAAAAAQABAD6AAAAnQMAAAAA ">
                  <v:group id="xjh01-1-3015:36:35" o:spid="_x0000_s1828"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9BfXsQAAADcAAAADwAAAGRycy9kb3ducmV2LnhtbERPTWvCQBC9C/6HZYRe pG4sUiS6CUVpyUGQxl56m2bHJDQ7G7NTjf++eyj0+Hjf23x0nbrSEFrPBpaLBBRx5W3LtYGP0+vj GlQQZIudZzJwpwB5Np1sMbX+xu90LaVWMYRDigYakT7VOlQNOQwL3xNH7uwHhxLhUGs74C2Gu04/ JcmzdthybGiwp11D1Xf54wxIt/88FMdj+3aSr/vhclmN+3lhzMNsfNmAEhrlX/znLqyB9SrOj2fi EdDZL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9BfXsQAAADcAAAA DwAAAAAAAAAAAAAAAACqAgAAZHJzL2Rvd25yZXYueG1sUEsFBgAAAAAEAAQA+gAAAJsDAAAAAA== ">
                    <o:lock v:ext="edit" aspectratio="t"/>
                    <v:shape id="Freeform 1371" o:spid="_x0000_s1829"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zAYsIA AADcAAAADwAAAGRycy9kb3ducmV2LnhtbESP0YrCMBRE3xf8h3AFXxZNK7sq1SgiCC74stUPuDTX ttjc1CRq/XsjCD4OM3OGWaw604gbOV9bVpCOEhDEhdU1lwqOh+1wBsIHZI2NZVLwIA+rZe9rgZm2 d/6nWx5KESHsM1RQhdBmUvqiIoN+ZFvi6J2sMxiidKXUDu8Rbho5TpKJNFhzXKiwpU1FxTm/GgWe Q3rJtzS97MuDm5jvvwL9r1KDfreegwjUhU/43d5pBbOfFF5n4hGQy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BrMBiwgAAANwAAAAPAAAAAAAAAAAAAAAAAJgCAABkcnMvZG93 bnJldi54bWxQSwUGAAAAAAQABAD1AAAAhwMAAAAA " path="m,2400r2000,l2200,2346r146,-146l2400,2000,2400,e" filled="f">
                      <v:path arrowok="t" o:connecttype="custom" o:connectlocs="0,2400;2000,2400;2200,2346;2346,2200;2400,2000;2400,0" o:connectangles="0,0,0,0,0,0"/>
                      <o:lock v:ext="edit" aspectratio="t"/>
                    </v:shape>
                    <v:shape id="Freeform 1372" o:spid="_x0000_s1830"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I2gMQA AADcAAAADwAAAGRycy9kb3ducmV2LnhtbESPzWrDMBCE74W8g9hCLqWRa0pw3CjGKYSU3urkARZr /ZNaKyMpsfP2VaHQ4zA73+xsi9kM4kbO95YVvKwSEMS11T23Cs6nw3MGwgdkjYNlUnAnD8Vu8bDF XNuJv+hWhVZECPscFXQhjLmUvu7IoF/ZkTh6jXUGQ5SuldrhFOFmkGmSrKXBnmNDhyO9d1R/V1cT 3xincn9cTy1fPlOH4fLUZJurUsvHuXwDEWgO/8d/6Q+tIHtN4XdMJIDc/QAAAP//AwBQSwECLQAU AAYACAAAACEA8PeKu/0AAADiAQAAEwAAAAAAAAAAAAAAAAAAAAAAW0NvbnRlbnRfVHlwZXNdLnht bFBLAQItABQABgAIAAAAIQAx3V9h0gAAAI8BAAALAAAAAAAAAAAAAAAAAC4BAABfcmVscy8ucmVs c1BLAQItABQABgAIAAAAIQAzLwWeQQAAADkAAAAQAAAAAAAAAAAAAAAAACkCAABkcnMvc2hhcGV4 bWwueG1sUEsBAi0AFAAGAAgAAAAhAB8iNoDEAAAA3A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1373" o:spid="_x0000_s1831"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wLBKcYAAADcAAAADwAAAGRycy9kb3ducmV2LnhtbESPQWvCQBSE74L/YXlC L6KbWimSuopULDkIUvXS22v2NQlm38bsq8Z/3y0IHoeZ+YaZLztXqwu1ofJs4HmcgCLOva24MHA8 bEYzUEGQLdaeycCNAiwX/d4cU+uv/EmXvRQqQjikaKAUaVKtQ16SwzD2DXH0fnzrUKJsC21bvEa4 q/UkSV61w4rjQokNvZeUn/a/zoDU669ttttVHwf5vm3P52m3HmbGPA261RsooU4e4Xs7swZm0xf4 PxOPgF7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AsEpxgAAANwA AAAPAAAAAAAAAAAAAAAAAKoCAABkcnMvZG93bnJldi54bWxQSwUGAAAAAAQABAD6AAAAnQMAAAAA ">
                    <o:lock v:ext="edit" aspectratio="t"/>
                    <v:line id="Line 1374" o:spid="_x0000_s1832"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fps8cAAADcAAAADwAAAGRycy9kb3ducmV2LnhtbESPT2vCQBTE7wW/w/KE3urGKkFSVxGL oD0U/0F7fGZfk2j2bdjdJum3dwuFHoeZ+Q0zX/amFi05X1lWMB4lIIhzqysuFJxPm6cZCB+QNdaW ScEPeVguBg9zzLTt+EDtMRQiQthnqKAMocmk9HlJBv3INsTR+7LOYIjSFVI77CLc1PI5SVJpsOK4 UGJD65Ly2/HbKHif7NN2tXvb9h+79JK/Hi6f184p9TjsVy8gAvXhP/zX3moFs+kUfs/EIy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mzxwAAANwAAAAPAAAAAAAA AAAAAAAAAKECAABkcnMvZG93bnJldi54bWxQSwUGAAAAAAQABAD5AAAAlQMAAAAA ">
                      <o:lock v:ext="edit" aspectratio="t"/>
                    </v:line>
                    <v:line id="Line 1375" o:spid="_x0000_s1833"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tMKMcAAADcAAAADwAAAGRycy9kb3ducmV2LnhtbESPQWvCQBSE74L/YXlCb7qptUFSVxFL QXso1Rba4zP7mkSzb8PumqT/3hUKPQ4z8w2zWPWmFi05X1lWcD9JQBDnVldcKPj8eBnPQfiArLG2 TAp+ycNqORwsMNO24z21h1CICGGfoYIyhCaT0uclGfQT2xBH78c6gyFKV0jtsItwU8tpkqTSYMVx ocSGNiXl58PFKHh7eE/b9e5123/t0mP+vD9+nzqn1N2oXz+BCNSH//Bfe6sVzGeP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G0woxwAAANwAAAAPAAAAAAAA AAAAAAAAAKECAABkcnMvZG93bnJldi54bWxQSwUGAAAAAAQABAD5AAAAlQMAAAAA ">
                      <o:lock v:ext="edit" aspectratio="t"/>
                    </v:line>
                  </v:group>
                </v:group>
                <v:group id="xjhhxtx4" o:spid="_x0000_s1834" style="position:absolute;left:7440;top:9868;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rjtRsYAAADcAAAADwAAAGRycy9kb3ducmV2LnhtbESPT2vCQBTE74LfYXlC b3UTazWkriKi0oMUqoXS2yP78gezb0N2TeK37xYKHoeZ+Q2z2gymFh21rrKsIJ5GIIgzqysuFHxd Ds8JCOeRNdaWScGdHGzW49EKU217/qTu7AsRIOxSVFB636RSuqwkg25qG+Lg5bY16INsC6lb7APc 1HIWRQtpsOKwUGJDu5Ky6/lmFBx77Lcv8b47XfPd/efy+vF9ikmpp8mwfQPhafCP8H/7XStI5kv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uO1GxgAAANwA AAAPAAAAAAAAAAAAAAAAAKoCAABkcnMvZG93bnJldi54bWxQSwUGAAAAAAQABAD6AAAAnQMAAAAA ">
                  <v:group id="xjh01-1-3015:36:35" o:spid="_x0000_s1835"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aZTWMQAAADcAAAADwAAAGRycy9kb3ducmV2LnhtbERPTWvCQBC9C/6HZYRe pG4sUiS6CUVpyUGQxl56m2bHJDQ7G7NTjf++eyj0+Hjf23x0nbrSEFrPBpaLBBRx5W3LtYGP0+vj GlQQZIudZzJwpwB5Np1sMbX+xu90LaVWMYRDigYakT7VOlQNOQwL3xNH7uwHhxLhUGs74C2Gu04/ JcmzdthybGiwp11D1Xf54wxIt/88FMdj+3aSr/vhclmN+3lhzMNsfNmAEhrlX/znLqyB9SqujWfi EdDZL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aZTWMQAAADcAAAA DwAAAAAAAAAAAAAAAACqAgAAZHJzL2Rvd25yZXYueG1sUEsFBgAAAAAEAAQA+gAAAJsDAAAAAA== ">
                    <o:lock v:ext="edit" aspectratio="t"/>
                    <v:shape id="Freeform 1378" o:spid="_x0000_s1836"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rMZMQA AADcAAAADwAAAGRycy9kb3ducmV2LnhtbESP0WrCQBRE3wv+w3ILfSm6SbFWo6tIIaDQF2M/4JK9 JqHZu3F3m8S/d4VCH4eZOcNsdqNpRU/ON5YVpLMEBHFpdcOVgu9zPl2C8AFZY2uZFNzIw247edpg pu3AJ+qLUIkIYZ+hgjqELpPSlzUZ9DPbEUfvYp3BEKWrpHY4RLhp5VuSLKTBhuNCjR191lT+FL9G geeQXoucPq5f1dktzOuxRP+u1MvzuF+DCDSG//Bf+6AVLOcreJyJR0Bu7wAAAP//AwBQSwECLQAU AAYACAAAACEA8PeKu/0AAADiAQAAEwAAAAAAAAAAAAAAAAAAAAAAW0NvbnRlbnRfVHlwZXNdLnht bFBLAQItABQABgAIAAAAIQAx3V9h0gAAAI8BAAALAAAAAAAAAAAAAAAAAC4BAABfcmVscy8ucmVs c1BLAQItABQABgAIAAAAIQAzLwWeQQAAADkAAAAQAAAAAAAAAAAAAAAAACkCAABkcnMvc2hhcGV4 bWwueG1sUEsBAi0AFAAGAAgAAAAhAH/azGTEAAAA3AAAAA8AAAAAAAAAAAAAAAAAmAIAAGRycy9k b3ducmV2LnhtbFBLBQYAAAAABAAEAPUAAACJAwAAAAA= " path="m,2400r2000,l2200,2346r146,-146l2400,2000,2400,e" filled="f">
                      <v:path arrowok="t" o:connecttype="custom" o:connectlocs="0,2400;2000,2400;2200,2346;2346,2200;2400,2000;2400,0" o:connectangles="0,0,0,0,0,0"/>
                      <o:lock v:ext="edit" aspectratio="t"/>
                    </v:shape>
                    <v:shape id="Freeform 1379" o:spid="_x0000_s1837"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WbscQA AADcAAAADwAAAGRycy9kb3ducmV2LnhtbESPwWrDMAyG74W9g9Ggl7I4LbRkWdzSDsbKbuv2ACJW k3SxHGy3Sd9+Ogx2FL/+T5+q3eR6daMQO88GllkOirj2tuPGwPfX21MBKiZki71nMnCnCLvtw6zC 0vqRP+l2So0SCMcSDbQpDaXWsW7JYcz8QCzZ2QeHScbQaBtwFLjr9SrPN9phx3KhxYFeW6p/Tlcn GsO4P7xvxoYvH6uA6bI4F89XY+aP0/4FVKIp/S//tY/WQLEWfXlGCKC3vwAAAP//AwBQSwECLQAU AAYACAAAACEA8PeKu/0AAADiAQAAEwAAAAAAAAAAAAAAAAAAAAAAW0NvbnRlbnRfVHlwZXNdLnht bFBLAQItABQABgAIAAAAIQAx3V9h0gAAAI8BAAALAAAAAAAAAAAAAAAAAC4BAABfcmVscy8ucmVs c1BLAQItABQABgAIAAAAIQAzLwWeQQAAADkAAAAQAAAAAAAAAAAAAAAAACkCAABkcnMvc2hhcGV4 bWwueG1sUEsBAi0AFAAGAAgAAAAhAAVlm7HEAAAA3A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1380" o:spid="_x0000_s1838"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UVsGMYAAADcAAAADwAAAGRycy9kb3ducmV2LnhtbESPQWvCQBSE74L/YXmF XqRuLLVI6iqiKDkIUu2lt9fsaxKafRuzT43/visIHoeZ+YaZzjtXqzO1ofJsYDRMQBHn3lZcGPg6 rF8moIIgW6w9k4ErBZjP+r0pptZf+JPOeylUhHBI0UAp0qRah7wkh2HoG+Lo/frWoUTZFtq2eIlw V+vXJHnXDiuOCyU2tCwp/9ufnAGpV9/bbLerNgf5uW6Px7duNciMeX7qFh+ghDp5hO/tzBqYjEdw OxOPgJ79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5RWwYxgAAANwA AAAPAAAAAAAAAAAAAAAAAKoCAABkcnMvZG93bnJldi54bWxQSwUGAAAAAAQABAD6AAAAnQMAAAAA ">
                    <o:lock v:ext="edit" aspectratio="t"/>
                    <v:line id="Line 1381" o:spid="_x0000_s1839"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tCgcYAAADcAAAADwAAAGRycy9kb3ducmV2LnhtbESPQWvCQBSE7wX/w/KE3uqmlgZJXUUU QT2I2kJ7fGZfk9Ts27C7Jum/d4VCj8PMfMNM572pRUvOV5YVPI8SEMS51RUXCj7e108TED4ga6wt k4Jf8jCfDR6mmGnb8ZHaUyhEhLDPUEEZQpNJ6fOSDPqRbYij922dwRClK6R22EW4qeU4SVJpsOK4 UGJDy5Lyy+lqFOxfDmm72O42/ec2Peer4/nrp3NKPQ77xRuIQH34D/+1N1rB5HUM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orQoHGAAAA3AAAAA8AAAAAAAAA AAAAAAAAoQIAAGRycy9kb3ducmV2LnhtbFBLBQYAAAAABAAEAPkAAACUAwAAAAA= ">
                      <o:lock v:ext="edit" aspectratio="t"/>
                    </v:line>
                    <v:line id="Line 1382" o:spid="_x0000_s1840"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5/bscAAADcAAAADwAAAGRycy9kb3ducmV2LnhtbESPQWvCQBSE74L/YXlCb7qptUFSVxFL QXso1Rba4zP7mkSzb8PumqT/3hUKPQ4z8w2zWPWmFi05X1lWcD9JQBDnVldcKPj8eBnPQfiArLG2 TAp+ycNqORwsMNO24z21h1CICGGfoYIyhCaT0uclGfQT2xBH78c6gyFKV0jtsItwU8tpkqTSYMVx ocSGNiXl58PFKHh7eE/b9e5123/t0mP+vD9+nzqn1N2oXz+BCNSH//Bfe6sVzB9n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jn9uxwAAANwAAAAPAAAAAAAA AAAAAAAAAKECAABkcnMvZG93bnJldi54bWxQSwUGAAAAAAQABAD5AAAAlQMAAAAA ">
                      <o:lock v:ext="edit" aspectratio="t"/>
                    </v:line>
                  </v:group>
                </v:group>
                <v:group id="xjhhxtx4" o:spid="_x0000_s1841" style="position:absolute;left:9813;top:9868;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P9Ad8QAAADcAAAADwAAAGRycy9kb3ducmV2LnhtbESPQYvCMBSE7wv+h/AE b2valS5SjSLiigdZWBXE26N5tsXmpTSxrf/eLAgeh5n5hpkve1OJlhpXWlYQjyMQxJnVJecKTsef zykI55E1VpZJwYMcLBeDjzmm2nb8R+3B5yJA2KWooPC+TqV0WUEG3djWxMG72sagD7LJpW6wC3BT ya8o+pYGSw4LBda0Lii7He5GwbbDbjWJN+3+dl0/Lsfk97yPSanRsF/NQHjq/Tv8au+0gmmSwP+Z cATk4gk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P9Ad8QAAADcAAAA DwAAAAAAAAAAAAAAAACqAgAAZHJzL2Rvd25yZXYueG1sUEsFBgAAAAAEAAQA+gAAAJsDAAAAAA== ">
                  <v:group id="xjh01-1-3015:36:35" o:spid="_x0000_s1842"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qz0bMYAAADcAAAADwAAAGRycy9kb3ducmV2LnhtbESPQWvCQBSE74L/YXmF XkQ3FiuSuooolRwEqXrp7TX7moRm38bsq8Z/7wqFHoeZ+YaZLztXqwu1ofJsYDxKQBHn3lZcGDgd 34czUEGQLdaeycCNAiwX/d4cU+uv/EGXgxQqQjikaKAUaVKtQ16SwzDyDXH0vn3rUKJsC21bvEa4 q/VLkky1w4rjQokNrUvKfw6/zoDUm89dtt9X26N83Xbn86TbDDJjnp+61RsooU7+w3/tzBqYvU7h cSYeAb24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2rPRsxgAAANwA AAAPAAAAAAAAAAAAAAAAAKoCAABkcnMvZG93bnJldi54bWxQSwUGAAAAAAQABAD6AAAAnQMAAAAA ">
                    <o:lock v:ext="edit" aspectratio="t"/>
                    <v:shape id="Freeform 1385" o:spid="_x0000_s1843"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BrUMMA AADcAAAADwAAAGRycy9kb3ducmV2LnhtbESPwWrDMBBE74X+g9hCLyWRU3ASnMimFAwp9FInH7BY G9vEWjmSYjt/HxUKPQ4z84bZF7PpxUjOd5YVrJYJCOLa6o4bBadjudiC8AFZY2+ZFNzJQ5E/P+0x 03biHxqr0IgIYZ+hgjaEIZPS1y0Z9Es7EEfvbJ3BEKVrpHY4Rbjp5XuSrKXBjuNCiwN9tlRfqptR 4DmsrlVJm+t3c3Rr8/ZVo0+Ven2ZP3YgAs3hP/zXPmgF23QDv2fiEZD5AwAA//8DAFBLAQItABQA BgAIAAAAIQDw94q7/QAAAOIBAAATAAAAAAAAAAAAAAAAAAAAAABbQ29udGVudF9UeXBlc10ueG1s UEsBAi0AFAAGAAgAAAAhADHdX2HSAAAAjwEAAAsAAAAAAAAAAAAAAAAALgEAAF9yZWxzLy5yZWxz UEsBAi0AFAAGAAgAAAAhADMvBZ5BAAAAOQAAABAAAAAAAAAAAAAAAAAAKQIAAGRycy9zaGFwZXht bC54bWxQSwECLQAUAAYACAAAACEA5NBrUMMAAADcAAAADwAAAAAAAAAAAAAAAACYAgAAZHJzL2Rv d25yZXYueG1sUEsFBgAAAAAEAAQA9QAAAIgDAAAAAA== " path="m,2400r2000,l2200,2346r146,-146l2400,2000,2400,e" filled="f">
                      <v:path arrowok="t" o:connecttype="custom" o:connectlocs="0,2400;2000,2400;2200,2346;2346,2200;2400,2000;2400,0" o:connectangles="0,0,0,0,0,0"/>
                      <o:lock v:ext="edit" aspectratio="t"/>
                    </v:shape>
                    <v:shape id="Freeform 1386" o:spid="_x0000_s1844"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7ylMQA AADcAAAADwAAAGRycy9kb3ducmV2LnhtbESPzWrDMBCE74W8g9hCLqWRE6hx3CjGCYSW3prkARZr Yzu1VkaSf/r2VaHQ4zA73+zsitl0YiTnW8sK1qsEBHFldcu1guvl9JyB8AFZY2eZFHyTh2K/eNhh ru3EnzSeQy0ihH2OCpoQ+lxKXzVk0K9sTxy9m3UGQ5SultrhFOGmk5skSaXBlmNDgz0dG6q+zoOJ b/RTeXhLp5rvHxuH4f50y7aDUsvHuXwFEWgO/8d/6XetIEtf4HdMJIDc/wAAAP//AwBQSwECLQAU AAYACAAAACEA8PeKu/0AAADiAQAAEwAAAAAAAAAAAAAAAAAAAAAAW0NvbnRlbnRfVHlwZXNdLnht bFBLAQItABQABgAIAAAAIQAx3V9h0gAAAI8BAAALAAAAAAAAAAAAAAAAAC4BAABfcmVscy8ucmVs c1BLAQItABQABgAIAAAAIQAzLwWeQQAAADkAAAAQAAAAAAAAAAAAAAAAACkCAABkcnMvc2hhcGV4 bWwueG1sUEsBAi0AFAAGAAgAAAAhANt+8pTEAAAA3A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1387" o:spid="_x0000_s1845"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A+0cYAAADcAAAADwAAAGRycy9kb3ducmV2LnhtbESPQWvCQBSE74X+h+UV eim6aSlBoqtIpSUHQdReentmn0kw+zZmXzX+e1cQPA4z8w0zmfWuUSfqQu3ZwPswAUVceFtzaeB3 +z0YgQqCbLHxTAYuFGA2fX6aYGb9mdd02kipIoRDhgYqkTbTOhQVOQxD3xJHb+87hxJlV2rb4TnC XaM/kiTVDmuOCxW29FVRcdj8OwPSLP6W+WpV/2xld1kej5/94i035vWln49BCfXyCN/buTUwSlO4 nYlHQE+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4wD7RxgAAANwA AAAPAAAAAAAAAAAAAAAAAKoCAABkcnMvZG93bnJldi54bWxQSwUGAAAAAAQABAD6AAAAnQMAAAAA ">
                    <o:lock v:ext="edit" aspectratio="t"/>
                    <v:line id="Line 1388" o:spid="_x0000_s1846"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ArpMYAAADcAAAADwAAAGRycy9kb3ducmV2LnhtbESPQWvCQBSE74L/YXmCN91YIZXUVaSl oD2UqoX2+Mw+k2j2bdjdJum/7xYEj8PMfMMs172pRUvOV5YVzKYJCOLc6ooLBZ/H18kChA/IGmvL pOCXPKxXw8ESM2073lN7CIWIEPYZKihDaDIpfV6SQT+1DXH0ztYZDFG6QmqHXYSbWj4kSSoNVhwX SmzouaT8evgxCt7nH2m72b1t+69despf9qfvS+eUGo/6zROIQH24h2/trVawSB/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QwK6TGAAAA3AAAAA8AAAAAAAAA AAAAAAAAoQIAAGRycy9kb3ducmV2LnhtbFBLBQYAAAAABAAEAPkAAACUAwAAAAA= ">
                      <o:lock v:ext="edit" aspectratio="t"/>
                    </v:line>
                    <v:line id="Line 1389" o:spid="_x0000_s1847"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1sMAAADcAAAADwAAAGRycy9kb3ducmV2LnhtbERPy2rCQBTdC/2H4Rbc6cQWgkRHEUtB uyj1Abq8Zq5JNHMnzIxJ+vedRcHl4bzny97UoiXnK8sKJuMEBHFudcWFguPhczQF4QOyxtoyKfgl D8vFy2COmbYd76jdh0LEEPYZKihDaDIpfV6SQT+2DXHkrtYZDBG6QmqHXQw3tXxLklQarDg2lNjQ uqT8vn8YBd/vP2m72n5t+tM2veQfu8v51jmlhq/9agYiUB+e4n/3RiuYpnFtPBOPgF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Wvv9bDAAAA3AAAAA8AAAAAAAAAAAAA AAAAoQIAAGRycy9kb3ducmV2LnhtbFBLBQYAAAAABAAEAPkAAACRAwAAAAA= ">
                      <o:lock v:ext="edit" aspectratio="t"/>
                    </v:line>
                  </v:group>
                </v:group>
                <v:shape id="Text Box 1390" o:spid="_x0000_s1848" type="#_x0000_t202" style="position:absolute;left:7863;top:11518;width:417;height: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Sx58UA AADcAAAADwAAAGRycy9kb3ducmV2LnhtbESPQWvCQBSE7wX/w/IEL0U35lBCdBNEKehBaNP+gGf2 mQR338bsNqb/vlso9DjMzDfMtpysESMNvnOsYL1KQBDXTnfcKPj8eF1mIHxA1mgck4Jv8lAWs6ct 5to9+J3GKjQiQtjnqKANoc+l9HVLFv3K9cTRu7rBYohyaKQe8BHh1sg0SV6kxY7jQos97Vuqb9WX VZC+0eF4Pl1Sr+uxv1fP5nypjFKL+bTbgAg0hf/wX/uoFWTZGn7PxCMgi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hLHnxQAAANwAAAAPAAAAAAAAAAAAAAAAAJgCAABkcnMv ZG93bnJldi54bWxQSwUGAAAAAAQABAD1AAAAigMAAAAA " filled="f" fillcolor="black" stroked="f">
                  <v:textbox inset="0,0,0,0">
                    <w:txbxContent>
                      <w:p w:rsidR="00FF1849" w:rsidRPr="000A66E9" w:rsidRDefault="00FF1849" w:rsidP="003A3D3B">
                        <w:pPr>
                          <w:jc w:val="center"/>
                          <w:rPr>
                            <w:color w:val="000000"/>
                          </w:rPr>
                        </w:pPr>
                        <w:r w:rsidRPr="000A66E9">
                          <w:rPr>
                            <w:color w:val="000000"/>
                          </w:rPr>
                          <w:t>(</w:t>
                        </w:r>
                        <w:r>
                          <w:rPr>
                            <w:color w:val="000000"/>
                          </w:rPr>
                          <w:t>3</w:t>
                        </w:r>
                        <w:r w:rsidRPr="000A66E9">
                          <w:rPr>
                            <w:color w:val="000000"/>
                          </w:rPr>
                          <w:t>)</w:t>
                        </w:r>
                      </w:p>
                    </w:txbxContent>
                  </v:textbox>
                </v:shape>
                <v:shape id="Text Box 1391" o:spid="_x0000_s1849" type="#_x0000_t202" style="position:absolute;left:5463;top:11518;width:417;height: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YvkMQA AADcAAAADwAAAGRycy9kb3ducmV2LnhtbESPQWvCQBSE7wX/w/IEL6VuzKGE6CpFEfQgtNEf8JJ9 TUJ338bsGuO/dwuFHoeZ+YZZbUZrxEC9bx0rWMwTEMSV0y3XCi7n/VsGwgdkjcYxKXiQh8168rLC XLs7f9FQhFpECPscFTQhdLmUvmrIop+7jjh63663GKLsa6l7vEe4NTJNkndpseW40GBH24aqn+Jm FaSftDucjmXqdTV01+LVnMrCKDWbjh9LEIHG8B/+ax+0gixL4fdMPAJy/QQAAP//AwBQSwECLQAU AAYACAAAACEA8PeKu/0AAADiAQAAEwAAAAAAAAAAAAAAAAAAAAAAW0NvbnRlbnRfVHlwZXNdLnht bFBLAQItABQABgAIAAAAIQAx3V9h0gAAAI8BAAALAAAAAAAAAAAAAAAAAC4BAABfcmVscy8ucmVs c1BLAQItABQABgAIAAAAIQAzLwWeQQAAADkAAAAQAAAAAAAAAAAAAAAAACkCAABkcnMvc2hhcGV4 bWwueG1sUEsBAi0AFAAGAAgAAAAhANBWL5DEAAAA3AAAAA8AAAAAAAAAAAAAAAAAmAIAAGRycy9k b3ducmV2LnhtbFBLBQYAAAAABAAEAPUAAACJAwAAAAA= " filled="f" fillcolor="black" stroked="f">
                  <v:textbox inset="0,0,0,0">
                    <w:txbxContent>
                      <w:p w:rsidR="00FF1849" w:rsidRPr="000A66E9" w:rsidRDefault="00FF1849" w:rsidP="003A3D3B">
                        <w:pPr>
                          <w:jc w:val="center"/>
                          <w:rPr>
                            <w:color w:val="000000"/>
                          </w:rPr>
                        </w:pPr>
                        <w:r w:rsidRPr="000A66E9">
                          <w:rPr>
                            <w:color w:val="000000"/>
                          </w:rPr>
                          <w:t>(</w:t>
                        </w:r>
                        <w:r>
                          <w:rPr>
                            <w:color w:val="000000"/>
                          </w:rPr>
                          <w:t>2</w:t>
                        </w:r>
                        <w:r w:rsidRPr="000A66E9">
                          <w:rPr>
                            <w:color w:val="000000"/>
                          </w:rPr>
                          <w:t>)</w:t>
                        </w:r>
                      </w:p>
                    </w:txbxContent>
                  </v:textbox>
                </v:shape>
                <v:shape id="Text Box 1392" o:spid="_x0000_s1850" type="#_x0000_t202" style="position:absolute;left:10263;top:11518;width:417;height: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qKC8UA AADcAAAADwAAAGRycy9kb3ducmV2LnhtbESPwWrDMBBE74X+g9hCLyWR60AwThRTGgruIdC4/YCN tbFNpJVjqY7791EhkOMwM2+YdTFZI0YafOdYwes8AUFcO91xo+Dn+2OWgfABWaNxTAr+yEOxeXxY Y67dhfc0VqEREcI+RwVtCH0upa9bsujnrieO3tENFkOUQyP1gJcIt0amSbKUFjuOCy329N5Sfap+ rYL0i7bl7vOQel2P/bl6MbtDZZR6fpreViACTeEevrVLrSDLFvB/Jh4BubkCAAD//wMAUEsBAi0A FAAGAAgAAAAhAPD3irv9AAAA4gEAABMAAAAAAAAAAAAAAAAAAAAAAFtDb250ZW50X1R5cGVzXS54 bWxQSwECLQAUAAYACAAAACEAMd1fYdIAAACPAQAACwAAAAAAAAAAAAAAAAAuAQAAX3JlbHMvLnJl bHNQSwECLQAUAAYACAAAACEAMy8FnkEAAAA5AAAAEAAAAAAAAAAAAAAAAAApAgAAZHJzL3NoYXBl eG1sLnhtbFBLAQItABQABgAIAAAAIQC/GooLxQAAANwAAAAPAAAAAAAAAAAAAAAAAJgCAABkcnMv ZG93bnJldi54bWxQSwUGAAAAAAQABAD1AAAAigMAAAAA " filled="f" fillcolor="black" stroked="f">
                  <v:textbox inset="0,0,0,0">
                    <w:txbxContent>
                      <w:p w:rsidR="00FF1849" w:rsidRPr="000A66E9" w:rsidRDefault="00FF1849" w:rsidP="003A3D3B">
                        <w:pPr>
                          <w:jc w:val="center"/>
                          <w:rPr>
                            <w:color w:val="000000"/>
                          </w:rPr>
                        </w:pPr>
                        <w:r w:rsidRPr="000A66E9">
                          <w:rPr>
                            <w:color w:val="000000"/>
                          </w:rPr>
                          <w:t>(</w:t>
                        </w:r>
                        <w:r>
                          <w:rPr>
                            <w:color w:val="000000"/>
                          </w:rPr>
                          <w:t>4</w:t>
                        </w:r>
                        <w:r w:rsidRPr="000A66E9">
                          <w:rPr>
                            <w:color w:val="000000"/>
                          </w:rPr>
                          <w:t>)</w:t>
                        </w:r>
                      </w:p>
                    </w:txbxContent>
                  </v:textbox>
                </v:shape>
                <v:shape id="Text Box 1393" o:spid="_x0000_s1851" type="#_x0000_t202" style="position:absolute;left:3737;top:9519;width:1200;height: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kCGMUA AADcAAAADwAAAGRycy9kb3ducmV2LnhtbESPQWvCQBSE74X+h+UVvNWNUiRGVxGxUBCkMR56fM0+ k8Xs25jdavz3XUHwOMzMN8x82dtGXKjzxrGC0TABQVw6bbhScCg+31MQPiBrbByTght5WC5eX+aY aXflnC77UIkIYZ+hgjqENpPSlzVZ9EPXEkfv6DqLIcqukrrDa4TbRo6TZCItGo4LNba0rqk87f+s gtUP5xtz3v1+58fcFMU04e3kpNTgrV/NQATqwzP8aH9pBWn6Afcz8QjI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zyQIYxQAAANwAAAAPAAAAAAAAAAAAAAAAAJgCAABkcnMv ZG93bnJldi54bWxQSwUGAAAAAAQABAD1AAAAigMAAAAA " filled="f" stroked="f">
                  <v:textbox inset="0,0,0,0">
                    <w:txbxContent>
                      <w:p w:rsidR="00FF1849" w:rsidRPr="006F1639" w:rsidRDefault="00FF1849" w:rsidP="003A3D3B">
                        <w:pPr>
                          <w:jc w:val="center"/>
                        </w:pPr>
                        <w:r>
                          <w:t>phenol</w:t>
                        </w:r>
                      </w:p>
                    </w:txbxContent>
                  </v:textbox>
                </v:shape>
                <v:shape id="Text Box 1394" o:spid="_x0000_s1852" type="#_x0000_t202" style="position:absolute;left:6360;top:9519;width:840;height:7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Wng8UA AADcAAAADwAAAGRycy9kb3ducmV2LnhtbESPQWvCQBSE74X+h+UVvNWNQiVGVxGxUBCkMR56fM0+ k8Xs25jdavz3XUHwOMzMN8x82dtGXKjzxrGC0TABQVw6bbhScCg+31MQPiBrbByTght5WC5eX+aY aXflnC77UIkIYZ+hgjqENpPSlzVZ9EPXEkfv6DqLIcqukrrDa4TbRo6TZCItGo4LNba0rqk87f+s gtUP5xtz3v1+58fcFMU04e3kpNTgrV/NQATqwzP8aH9pBWn6Afcz8QjI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haeDxQAAANwAAAAPAAAAAAAAAAAAAAAAAJgCAABkcnMv ZG93bnJldi54bWxQSwUGAAAAAAQABAD1AAAAigMAAAAA " filled="f" stroked="f">
                  <v:textbox inset="0,0,0,0">
                    <w:txbxContent>
                      <w:p w:rsidR="00FF1849" w:rsidRPr="006F1639" w:rsidRDefault="00FF1849" w:rsidP="003A3D3B">
                        <w:pPr>
                          <w:jc w:val="center"/>
                        </w:pPr>
                        <w:r>
                          <w:t>propin</w:t>
                        </w:r>
                      </w:p>
                    </w:txbxContent>
                  </v:textbox>
                </v:shape>
                <v:shape id="Text Box 1395" o:spid="_x0000_s1853" type="#_x0000_t202" style="position:absolute;left:8760;top:9519;width:840;height: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c59MQA AADcAAAADwAAAGRycy9kb3ducmV2LnhtbESPQWvCQBSE7wX/w/KE3upGDyGNriKiIBRKY3ro8Zl9 JovZtzG7avrvu4LQ4zAz3zCL1WBbcaPeG8cKppMEBHHltOFawXe5e8tA+ICssXVMCn7Jw2o5ellg rt2dC7odQi0ihH2OCpoQulxKXzVk0U9cRxy9k+sthij7Wuoe7xFuWzlLklRaNBwXGuxo01B1Plyt gvUPF1tz+Tx+FafClOV7wh/pWanX8bCegwg0hP/ws73XCrIshceZeATk8g8AAP//AwBQSwECLQAU AAYACAAAACEA8PeKu/0AAADiAQAAEwAAAAAAAAAAAAAAAAAAAAAAW0NvbnRlbnRfVHlwZXNdLnht bFBLAQItABQABgAIAAAAIQAx3V9h0gAAAI8BAAALAAAAAAAAAAAAAAAAAC4BAABfcmVscy8ucmVs c1BLAQItABQABgAIAAAAIQAzLwWeQQAAADkAAAAQAAAAAAAAAAAAAAAAACkCAABkcnMvc2hhcGV4 bWwueG1sUEsBAi0AFAAGAAgAAAAhAKxXOfTEAAAA3AAAAA8AAAAAAAAAAAAAAAAAmAIAAGRycy9k b3ducmV2LnhtbFBLBQYAAAAABAAEAPUAAACJAwAAAAA= " filled="f" stroked="f">
                  <v:textbox inset="0,0,0,0">
                    <w:txbxContent>
                      <w:p w:rsidR="00FF1849" w:rsidRPr="006F1639" w:rsidRDefault="00FF1849" w:rsidP="003A3D3B">
                        <w:pPr>
                          <w:jc w:val="center"/>
                        </w:pPr>
                        <w:r>
                          <w:t>propan</w:t>
                        </w:r>
                      </w:p>
                    </w:txbxContent>
                  </v:textbox>
                </v:shape>
                <v:line id="Line 1396" o:spid="_x0000_s1854" style="position:absolute;flip:y;visibility:visible;mso-wrap-style:square" from="6840,11404" to="8048,1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hMIccAAADcAAAADwAAAGRycy9kb3ducmV2LnhtbESPQWsCMRSE7wX/Q3iCl1KzldKuW6OI IPTgRS0rvT03r5tlNy/bJNXtvzeFQo/DzHzDLFaD7cSFfGgcK3icZiCIK6cbrhW8H7cPOYgQkTV2 jknBDwVYLUd3Cyy0u/KeLodYiwThUKACE2NfSBkqQxbD1PXEyft03mJM0tdSe7wmuO3kLMuepcWG 04LBnjaGqvbwbRXIfHf/5dfnp7ZsT6e5Kauy/9gpNRkP61cQkYb4H/5rv2kFef4Cv2fSEZDL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GEwhxwAAANwAAAAPAAAAAAAA AAAAAAAAAKECAABkcnMvZG93bnJldi54bWxQSwUGAAAAAAQABAD5AAAAlQMAAAAA "/>
                <v:line id="Line 1397" o:spid="_x0000_s1855" style="position:absolute;flip:x y;visibility:visible;mso-wrap-style:square" from="5674,11414" to="6840,1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fg1cEAAADcAAAADwAAAGRycy9kb3ducmV2LnhtbERPTWvCQBC9C/6HZQq9SN3EFgnRTQiC pSelavE6ZMckNDsbsqtJ++vdg+Dx8b7X+WhacaPeNZYVxPMIBHFpdcOVgtNx+5aAcB5ZY2uZFPyR gzybTtaYajvwN90OvhIhhF2KCmrvu1RKV9Zk0M1tRxy4i+0N+gD7SuoehxBuWrmIoqU02HBoqLGj TU3l7+FqFCDv/t+TIaYP+Ulnt9jtZ8XPRanXl7FYgfA0+qf44f7SCpIkrA1nwhGQ2R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9+DVwQAAANwAAAAPAAAAAAAAAAAAAAAA AKECAABkcnMvZG93bnJldi54bWxQSwUGAAAAAAQABAD5AAAAjwMAAAAA "/>
                <v:line id="Line 1398" o:spid="_x0000_s1856" style="position:absolute;flip:y;visibility:visible;mso-wrap-style:square" from="6840,11414" to="10440,1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8t9yMYAAADcAAAADwAAAGRycy9kb3ducmV2LnhtbESPQWsCMRSE74X+h/AKvZSatRRZV6NI QfDgpVpWenvdPDfLbl62SdTtv28EweMwM98w8+VgO3EmHxrHCsajDARx5XTDtYKv/fo1BxEissbO MSn4owDLxePDHAvtLvxJ512sRYJwKFCBibEvpAyVIYth5Hri5B2dtxiT9LXUHi8Jbjv5lmUTabHh tGCwpw9DVbs7WQUy3778+tXPe1u2h8PUlFXZf2+Ven4aVjMQkYZ4D9/aG60gz6dwPZOOgFz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PLfcjGAAAA3AAAAA8AAAAAAAAA AAAAAAAAoQIAAGRycy9kb3ducmV2LnhtbFBLBQYAAAAABAAEAPkAAACUAwAAAAA= "/>
                <v:line id="Line 1399" o:spid="_x0000_s1857" style="position:absolute;visibility:visible;mso-wrap-style:square" from="3212,11401" to="6840,12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zD98QAAADcAAAADwAAAGRycy9kb3ducmV2LnhtbERPy2rCQBTdF/yH4Qrd1YkVgo2OIhZB uyj1Abq8Zq5JNHMnzEyT9O87i0KXh/OeL3tTi5acrywrGI8SEMS51RUXCk7HzcsUhA/IGmvLpOCH PCwXg6c5Ztp2vKf2EAoRQ9hnqKAMocmk9HlJBv3INsSRu1lnMEToCqkddjHc1PI1SVJpsOLYUGJD 65Lyx+HbKPicfKXtavex7c+79Jq/76+Xe+eUeh72qxmIQH34F/+5t1rB9C3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MP3xAAAANwAAAAPAAAAAAAAAAAA AAAAAKECAABkcnMvZG93bnJldi54bWxQSwUGAAAAAAQABAD5AAAAkgMAAAAA "/>
              </v:group>
            </w:pict>
          </mc:Fallback>
        </mc:AlternateContent>
      </w:r>
    </w:p>
    <w:p w:rsidR="003A3D3B" w:rsidRPr="000C7B1A" w:rsidRDefault="003A3D3B" w:rsidP="002E7143">
      <w:pPr>
        <w:tabs>
          <w:tab w:val="left" w:pos="851"/>
        </w:tabs>
        <w:rPr>
          <w:lang w:val="fr-FR"/>
        </w:rPr>
      </w:pPr>
    </w:p>
    <w:p w:rsidR="003A3D3B" w:rsidRPr="000C7B1A" w:rsidRDefault="003A3D3B" w:rsidP="002E7143">
      <w:pPr>
        <w:tabs>
          <w:tab w:val="left" w:pos="851"/>
        </w:tabs>
        <w:rPr>
          <w:lang w:val="fr-FR"/>
        </w:rPr>
      </w:pPr>
    </w:p>
    <w:p w:rsidR="003A3D3B" w:rsidRPr="000C7B1A" w:rsidRDefault="003A3D3B" w:rsidP="002E7143">
      <w:pPr>
        <w:tabs>
          <w:tab w:val="left" w:pos="851"/>
        </w:tabs>
        <w:rPr>
          <w:lang w:val="fr-FR"/>
        </w:rPr>
      </w:pPr>
    </w:p>
    <w:p w:rsidR="000C7B1A" w:rsidRDefault="000C7B1A" w:rsidP="002E7143">
      <w:pPr>
        <w:tabs>
          <w:tab w:val="left" w:pos="851"/>
        </w:tabs>
        <w:rPr>
          <w:lang w:val="fr-FR"/>
        </w:rPr>
      </w:pPr>
    </w:p>
    <w:p w:rsidR="000C7B1A" w:rsidRDefault="000C7B1A" w:rsidP="002E7143">
      <w:pPr>
        <w:tabs>
          <w:tab w:val="left" w:pos="851"/>
        </w:tabs>
        <w:rPr>
          <w:lang w:val="fr-FR"/>
        </w:rPr>
      </w:pPr>
    </w:p>
    <w:p w:rsidR="003A3D3B" w:rsidRPr="000C7B1A" w:rsidRDefault="003A3D3B" w:rsidP="002E7143">
      <w:pPr>
        <w:tabs>
          <w:tab w:val="left" w:pos="851"/>
        </w:tabs>
        <w:rPr>
          <w:lang w:val="fr-FR"/>
        </w:rPr>
      </w:pPr>
      <w:r w:rsidRPr="000C7B1A">
        <w:rPr>
          <w:lang w:val="fr-FR"/>
        </w:rPr>
        <w:t>Khi cho các khí dư vào các ống nghiệm thì màu của các ống nghiệm 1,2,3,4 là:</w:t>
      </w:r>
    </w:p>
    <w:p w:rsidR="003A3D3B" w:rsidRPr="000C7B1A" w:rsidRDefault="003A3D3B" w:rsidP="002E7143">
      <w:pPr>
        <w:tabs>
          <w:tab w:val="left" w:pos="851"/>
        </w:tabs>
        <w:rPr>
          <w:lang w:val="fr-FR"/>
        </w:rPr>
      </w:pPr>
      <w:r w:rsidRPr="000C7B1A">
        <w:rPr>
          <w:lang w:val="fr-FR"/>
        </w:rPr>
        <w:t>A. không màu, trắng, không màu, vàng</w:t>
      </w:r>
      <w:r w:rsidRPr="000C7B1A">
        <w:rPr>
          <w:lang w:val="vi-VN"/>
        </w:rPr>
        <w:t xml:space="preserve">                           </w:t>
      </w:r>
      <w:r w:rsidRPr="000C7B1A">
        <w:rPr>
          <w:lang w:val="fr-FR"/>
        </w:rPr>
        <w:t>B. không màu, vàng, không màu, vàng</w:t>
      </w:r>
    </w:p>
    <w:p w:rsidR="003A3D3B" w:rsidRPr="000C7B1A" w:rsidRDefault="00622159" w:rsidP="002E7143">
      <w:pPr>
        <w:tabs>
          <w:tab w:val="left" w:pos="851"/>
        </w:tabs>
        <w:rPr>
          <w:lang w:val="fr-FR"/>
        </w:rPr>
      </w:pPr>
      <w:r>
        <w:rPr>
          <w:noProof/>
        </w:rPr>
        <mc:AlternateContent>
          <mc:Choice Requires="wpg">
            <w:drawing>
              <wp:anchor distT="0" distB="0" distL="114300" distR="114300" simplePos="0" relativeHeight="251651584" behindDoc="0" locked="0" layoutInCell="1" allowOverlap="1" wp14:anchorId="75204B7F" wp14:editId="72FD32BB">
                <wp:simplePos x="0" y="0"/>
                <wp:positionH relativeFrom="column">
                  <wp:posOffset>2969895</wp:posOffset>
                </wp:positionH>
                <wp:positionV relativeFrom="paragraph">
                  <wp:posOffset>156845</wp:posOffset>
                </wp:positionV>
                <wp:extent cx="4450080" cy="1181100"/>
                <wp:effectExtent l="0" t="3175" r="2540" b="0"/>
                <wp:wrapNone/>
                <wp:docPr id="684"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080" cy="1181100"/>
                          <a:chOff x="1872" y="6519"/>
                          <a:chExt cx="8234" cy="3502"/>
                        </a:xfrm>
                      </wpg:grpSpPr>
                      <wps:wsp>
                        <wps:cNvPr id="685" name="Text Box 1401"/>
                        <wps:cNvSpPr txBox="1">
                          <a:spLocks noChangeArrowheads="1"/>
                        </wps:cNvSpPr>
                        <wps:spPr bwMode="auto">
                          <a:xfrm>
                            <a:off x="8013" y="6660"/>
                            <a:ext cx="106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metanal</w:t>
                              </w:r>
                            </w:p>
                          </w:txbxContent>
                        </wps:txbx>
                        <wps:bodyPr rot="0" vert="horz" wrap="square" lIns="0" tIns="0" rIns="0" bIns="0" anchor="t" anchorCtr="0" upright="1">
                          <a:noAutofit/>
                        </wps:bodyPr>
                      </wps:wsp>
                      <wps:wsp>
                        <wps:cNvPr id="686" name="Text Box 1402"/>
                        <wps:cNvSpPr txBox="1">
                          <a:spLocks noChangeArrowheads="1"/>
                        </wps:cNvSpPr>
                        <wps:spPr bwMode="auto">
                          <a:xfrm>
                            <a:off x="5352" y="9360"/>
                            <a:ext cx="3037"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Dung dịch AgNO</w:t>
                              </w:r>
                              <w:r w:rsidRPr="00DB1957">
                                <w:rPr>
                                  <w:vertAlign w:val="subscript"/>
                                </w:rPr>
                                <w:t>3</w:t>
                              </w:r>
                              <w:r>
                                <w:t>/NH</w:t>
                              </w:r>
                              <w:r w:rsidRPr="00DB1957">
                                <w:rPr>
                                  <w:vertAlign w:val="subscript"/>
                                </w:rPr>
                                <w:t>3</w:t>
                              </w:r>
                              <w:r>
                                <w:t xml:space="preserve"> dư</w:t>
                              </w:r>
                            </w:p>
                          </w:txbxContent>
                        </wps:txbx>
                        <wps:bodyPr rot="0" vert="horz" wrap="square" lIns="0" tIns="0" rIns="0" bIns="0" anchor="t" anchorCtr="0" upright="1">
                          <a:noAutofit/>
                        </wps:bodyPr>
                      </wps:wsp>
                      <wps:wsp>
                        <wps:cNvPr id="687" name="Line 1403"/>
                        <wps:cNvCnPr>
                          <a:cxnSpLocks noChangeShapeType="1"/>
                        </wps:cNvCnPr>
                        <wps:spPr bwMode="auto">
                          <a:xfrm>
                            <a:off x="2352" y="7020"/>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Line 1404"/>
                        <wps:cNvCnPr>
                          <a:cxnSpLocks noChangeShapeType="1"/>
                        </wps:cNvCnPr>
                        <wps:spPr bwMode="auto">
                          <a:xfrm>
                            <a:off x="4472" y="7058"/>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Line 1405"/>
                        <wps:cNvCnPr>
                          <a:cxnSpLocks noChangeShapeType="1"/>
                        </wps:cNvCnPr>
                        <wps:spPr bwMode="auto">
                          <a:xfrm>
                            <a:off x="6855" y="7058"/>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Line 1406"/>
                        <wps:cNvCnPr>
                          <a:cxnSpLocks noChangeShapeType="1"/>
                        </wps:cNvCnPr>
                        <wps:spPr bwMode="auto">
                          <a:xfrm>
                            <a:off x="8880" y="7020"/>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Text Box 1407"/>
                        <wps:cNvSpPr txBox="1">
                          <a:spLocks noChangeArrowheads="1"/>
                        </wps:cNvSpPr>
                        <wps:spPr bwMode="auto">
                          <a:xfrm>
                            <a:off x="3170" y="8747"/>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(1)</w:t>
                              </w:r>
                            </w:p>
                          </w:txbxContent>
                        </wps:txbx>
                        <wps:bodyPr rot="0" vert="horz" wrap="square" lIns="0" tIns="0" rIns="0" bIns="0" anchor="t" anchorCtr="0" upright="1">
                          <a:noAutofit/>
                        </wps:bodyPr>
                      </wps:wsp>
                      <wpg:grpSp>
                        <wpg:cNvPr id="694" name="Group 1408"/>
                        <wpg:cNvGrpSpPr>
                          <a:grpSpLocks/>
                        </wpg:cNvGrpSpPr>
                        <wpg:grpSpPr bwMode="auto">
                          <a:xfrm>
                            <a:off x="3209" y="7200"/>
                            <a:ext cx="343" cy="1441"/>
                            <a:chOff x="3209" y="7200"/>
                            <a:chExt cx="343" cy="1441"/>
                          </a:xfrm>
                        </wpg:grpSpPr>
                        <wps:wsp>
                          <wps:cNvPr id="695" name="AutoShape 1409" descr="横虚线"/>
                          <wps:cNvSpPr>
                            <a:spLocks noChangeArrowheads="1"/>
                          </wps:cNvSpPr>
                          <wps:spPr bwMode="auto">
                            <a:xfrm rot="5400000" flipV="1">
                              <a:off x="2920" y="8035"/>
                              <a:ext cx="944" cy="268"/>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6" name="Freeform 1410"/>
                          <wps:cNvSpPr>
                            <a:spLocks/>
                          </wps:cNvSpPr>
                          <wps:spPr bwMode="auto">
                            <a:xfrm>
                              <a:off x="3209" y="7200"/>
                              <a:ext cx="343" cy="660"/>
                            </a:xfrm>
                            <a:custGeom>
                              <a:avLst/>
                              <a:gdLst>
                                <a:gd name="T0" fmla="*/ 51 w 405"/>
                                <a:gd name="T1" fmla="*/ 660 h 1007"/>
                                <a:gd name="T2" fmla="*/ 51 w 405"/>
                                <a:gd name="T3" fmla="*/ 59 h 1007"/>
                                <a:gd name="T4" fmla="*/ 0 w 405"/>
                                <a:gd name="T5" fmla="*/ 0 h 1007"/>
                                <a:gd name="T6" fmla="*/ 343 w 405"/>
                                <a:gd name="T7" fmla="*/ 0 h 1007"/>
                                <a:gd name="T8" fmla="*/ 318 w 405"/>
                                <a:gd name="T9" fmla="*/ 69 h 1007"/>
                                <a:gd name="T10" fmla="*/ 318 w 405"/>
                                <a:gd name="T11" fmla="*/ 660 h 1007"/>
                                <a:gd name="T12" fmla="*/ 51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97" name="xjhhxtx4"/>
                        <wpg:cNvGrpSpPr>
                          <a:grpSpLocks/>
                        </wpg:cNvGrpSpPr>
                        <wpg:grpSpPr bwMode="auto">
                          <a:xfrm>
                            <a:off x="2769" y="7009"/>
                            <a:ext cx="663" cy="1451"/>
                            <a:chOff x="7740" y="1440"/>
                            <a:chExt cx="663" cy="1451"/>
                          </a:xfrm>
                        </wpg:grpSpPr>
                        <wpg:grpSp>
                          <wpg:cNvPr id="698" name="xjh01-1-3015:36:35"/>
                          <wpg:cNvGrpSpPr>
                            <a:grpSpLocks noChangeAspect="1"/>
                          </wpg:cNvGrpSpPr>
                          <wpg:grpSpPr bwMode="auto">
                            <a:xfrm rot="-5400000">
                              <a:off x="7740" y="1440"/>
                              <a:ext cx="663" cy="663"/>
                              <a:chOff x="240" y="-960"/>
                              <a:chExt cx="2640" cy="2640"/>
                            </a:xfrm>
                          </wpg:grpSpPr>
                          <wps:wsp>
                            <wps:cNvPr id="699" name="Freeform 1413"/>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1414"/>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415"/>
                          <wpg:cNvGrpSpPr>
                            <a:grpSpLocks noChangeAspect="1"/>
                          </wpg:cNvGrpSpPr>
                          <wpg:grpSpPr bwMode="auto">
                            <a:xfrm rot="-5400000">
                              <a:off x="7847" y="2338"/>
                              <a:ext cx="1043" cy="63"/>
                              <a:chOff x="2160" y="2688"/>
                              <a:chExt cx="3992" cy="240"/>
                            </a:xfrm>
                          </wpg:grpSpPr>
                          <wps:wsp>
                            <wps:cNvPr id="702" name="Line 1416"/>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1417"/>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36" name="Text Box 1418"/>
                        <wps:cNvSpPr txBox="1">
                          <a:spLocks noChangeArrowheads="1"/>
                        </wps:cNvSpPr>
                        <wps:spPr bwMode="auto">
                          <a:xfrm>
                            <a:off x="7601" y="8554"/>
                            <a:ext cx="551" cy="57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3</w:t>
                              </w:r>
                              <w:r w:rsidRPr="000A66E9">
                                <w:rPr>
                                  <w:color w:val="000000"/>
                                </w:rPr>
                                <w:t>)</w:t>
                              </w:r>
                            </w:p>
                          </w:txbxContent>
                        </wps:txbx>
                        <wps:bodyPr rot="0" vert="horz" wrap="square" lIns="0" tIns="0" rIns="0" bIns="0" anchor="t" anchorCtr="0" upright="1">
                          <a:noAutofit/>
                        </wps:bodyPr>
                      </wps:wsp>
                      <wps:wsp>
                        <wps:cNvPr id="737" name="Text Box 1419"/>
                        <wps:cNvSpPr txBox="1">
                          <a:spLocks noChangeArrowheads="1"/>
                        </wps:cNvSpPr>
                        <wps:spPr bwMode="auto">
                          <a:xfrm>
                            <a:off x="5390" y="8665"/>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2</w:t>
                              </w:r>
                              <w:r w:rsidRPr="000A66E9">
                                <w:rPr>
                                  <w:color w:val="000000"/>
                                </w:rPr>
                                <w:t>)</w:t>
                              </w:r>
                            </w:p>
                          </w:txbxContent>
                        </wps:txbx>
                        <wps:bodyPr rot="0" vert="horz" wrap="square" lIns="0" tIns="0" rIns="0" bIns="0" anchor="t" anchorCtr="0" upright="1">
                          <a:noAutofit/>
                        </wps:bodyPr>
                      </wps:wsp>
                      <wps:wsp>
                        <wps:cNvPr id="738" name="Text Box 1420"/>
                        <wps:cNvSpPr txBox="1">
                          <a:spLocks noChangeArrowheads="1"/>
                        </wps:cNvSpPr>
                        <wps:spPr bwMode="auto">
                          <a:xfrm>
                            <a:off x="9689" y="8747"/>
                            <a:ext cx="417" cy="3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F1849" w:rsidRPr="000A66E9" w:rsidRDefault="00FF1849" w:rsidP="003A3D3B">
                              <w:pPr>
                                <w:jc w:val="center"/>
                                <w:rPr>
                                  <w:color w:val="000000"/>
                                </w:rPr>
                              </w:pPr>
                              <w:r w:rsidRPr="000A66E9">
                                <w:rPr>
                                  <w:color w:val="000000"/>
                                </w:rPr>
                                <w:t>(</w:t>
                              </w:r>
                              <w:r>
                                <w:rPr>
                                  <w:color w:val="000000"/>
                                </w:rPr>
                                <w:t>4</w:t>
                              </w:r>
                              <w:r w:rsidRPr="000A66E9">
                                <w:rPr>
                                  <w:color w:val="000000"/>
                                </w:rPr>
                                <w:t>)</w:t>
                              </w:r>
                            </w:p>
                          </w:txbxContent>
                        </wps:txbx>
                        <wps:bodyPr rot="0" vert="horz" wrap="square" lIns="0" tIns="0" rIns="0" bIns="0" anchor="t" anchorCtr="0" upright="1">
                          <a:noAutofit/>
                        </wps:bodyPr>
                      </wps:wsp>
                      <wps:wsp>
                        <wps:cNvPr id="739" name="Text Box 1421"/>
                        <wps:cNvSpPr txBox="1">
                          <a:spLocks noChangeArrowheads="1"/>
                        </wps:cNvSpPr>
                        <wps:spPr bwMode="auto">
                          <a:xfrm>
                            <a:off x="1872" y="6519"/>
                            <a:ext cx="119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but-1-in</w:t>
                              </w:r>
                            </w:p>
                          </w:txbxContent>
                        </wps:txbx>
                        <wps:bodyPr rot="0" vert="horz" wrap="square" lIns="0" tIns="0" rIns="0" bIns="0" anchor="t" anchorCtr="0" upright="1">
                          <a:noAutofit/>
                        </wps:bodyPr>
                      </wps:wsp>
                      <wps:wsp>
                        <wps:cNvPr id="740" name="Text Box 1422"/>
                        <wps:cNvSpPr txBox="1">
                          <a:spLocks noChangeArrowheads="1"/>
                        </wps:cNvSpPr>
                        <wps:spPr bwMode="auto">
                          <a:xfrm>
                            <a:off x="6072" y="6660"/>
                            <a:ext cx="108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propin</w:t>
                              </w:r>
                            </w:p>
                          </w:txbxContent>
                        </wps:txbx>
                        <wps:bodyPr rot="0" vert="horz" wrap="square" lIns="0" tIns="0" rIns="0" bIns="0" anchor="t" anchorCtr="0" upright="1">
                          <a:noAutofit/>
                        </wps:bodyPr>
                      </wps:wsp>
                      <wps:wsp>
                        <wps:cNvPr id="741" name="Text Box 1423"/>
                        <wps:cNvSpPr txBox="1">
                          <a:spLocks noChangeArrowheads="1"/>
                        </wps:cNvSpPr>
                        <wps:spPr bwMode="auto">
                          <a:xfrm>
                            <a:off x="4032" y="6660"/>
                            <a:ext cx="84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6F1639" w:rsidRDefault="00FF1849" w:rsidP="003A3D3B">
                              <w:pPr>
                                <w:jc w:val="center"/>
                              </w:pPr>
                              <w:r>
                                <w:t>etin</w:t>
                              </w:r>
                            </w:p>
                          </w:txbxContent>
                        </wps:txbx>
                        <wps:bodyPr rot="0" vert="horz" wrap="square" lIns="0" tIns="0" rIns="0" bIns="0" anchor="t" anchorCtr="0" upright="1">
                          <a:noAutofit/>
                        </wps:bodyPr>
                      </wps:wsp>
                      <wps:wsp>
                        <wps:cNvPr id="742" name="Line 1424"/>
                        <wps:cNvCnPr>
                          <a:cxnSpLocks noChangeShapeType="1"/>
                        </wps:cNvCnPr>
                        <wps:spPr bwMode="auto">
                          <a:xfrm>
                            <a:off x="3397" y="8555"/>
                            <a:ext cx="3275"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3" name="Group 1425"/>
                        <wpg:cNvGrpSpPr>
                          <a:grpSpLocks/>
                        </wpg:cNvGrpSpPr>
                        <wpg:grpSpPr bwMode="auto">
                          <a:xfrm>
                            <a:off x="5352" y="7200"/>
                            <a:ext cx="343" cy="1441"/>
                            <a:chOff x="3209" y="7200"/>
                            <a:chExt cx="343" cy="1441"/>
                          </a:xfrm>
                        </wpg:grpSpPr>
                        <wps:wsp>
                          <wps:cNvPr id="744" name="AutoShape 1426" descr="横虚线"/>
                          <wps:cNvSpPr>
                            <a:spLocks noChangeArrowheads="1"/>
                          </wps:cNvSpPr>
                          <wps:spPr bwMode="auto">
                            <a:xfrm rot="5400000" flipV="1">
                              <a:off x="2920" y="8035"/>
                              <a:ext cx="944" cy="268"/>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45" name="Freeform 1427"/>
                          <wps:cNvSpPr>
                            <a:spLocks/>
                          </wps:cNvSpPr>
                          <wps:spPr bwMode="auto">
                            <a:xfrm>
                              <a:off x="3209" y="7200"/>
                              <a:ext cx="343" cy="660"/>
                            </a:xfrm>
                            <a:custGeom>
                              <a:avLst/>
                              <a:gdLst>
                                <a:gd name="T0" fmla="*/ 51 w 405"/>
                                <a:gd name="T1" fmla="*/ 660 h 1007"/>
                                <a:gd name="T2" fmla="*/ 51 w 405"/>
                                <a:gd name="T3" fmla="*/ 59 h 1007"/>
                                <a:gd name="T4" fmla="*/ 0 w 405"/>
                                <a:gd name="T5" fmla="*/ 0 h 1007"/>
                                <a:gd name="T6" fmla="*/ 343 w 405"/>
                                <a:gd name="T7" fmla="*/ 0 h 1007"/>
                                <a:gd name="T8" fmla="*/ 318 w 405"/>
                                <a:gd name="T9" fmla="*/ 69 h 1007"/>
                                <a:gd name="T10" fmla="*/ 318 w 405"/>
                                <a:gd name="T11" fmla="*/ 660 h 1007"/>
                                <a:gd name="T12" fmla="*/ 51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46" name="Group 1428"/>
                        <wpg:cNvGrpSpPr>
                          <a:grpSpLocks/>
                        </wpg:cNvGrpSpPr>
                        <wpg:grpSpPr bwMode="auto">
                          <a:xfrm>
                            <a:off x="7752" y="7200"/>
                            <a:ext cx="343" cy="1441"/>
                            <a:chOff x="3209" y="7200"/>
                            <a:chExt cx="343" cy="1441"/>
                          </a:xfrm>
                        </wpg:grpSpPr>
                        <wps:wsp>
                          <wps:cNvPr id="747" name="AutoShape 1429" descr="横虚线"/>
                          <wps:cNvSpPr>
                            <a:spLocks noChangeArrowheads="1"/>
                          </wps:cNvSpPr>
                          <wps:spPr bwMode="auto">
                            <a:xfrm rot="5400000" flipV="1">
                              <a:off x="2920" y="8035"/>
                              <a:ext cx="944" cy="268"/>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48" name="Freeform 1430"/>
                          <wps:cNvSpPr>
                            <a:spLocks/>
                          </wps:cNvSpPr>
                          <wps:spPr bwMode="auto">
                            <a:xfrm>
                              <a:off x="3209" y="7200"/>
                              <a:ext cx="343" cy="660"/>
                            </a:xfrm>
                            <a:custGeom>
                              <a:avLst/>
                              <a:gdLst>
                                <a:gd name="T0" fmla="*/ 51 w 405"/>
                                <a:gd name="T1" fmla="*/ 660 h 1007"/>
                                <a:gd name="T2" fmla="*/ 51 w 405"/>
                                <a:gd name="T3" fmla="*/ 59 h 1007"/>
                                <a:gd name="T4" fmla="*/ 0 w 405"/>
                                <a:gd name="T5" fmla="*/ 0 h 1007"/>
                                <a:gd name="T6" fmla="*/ 343 w 405"/>
                                <a:gd name="T7" fmla="*/ 0 h 1007"/>
                                <a:gd name="T8" fmla="*/ 318 w 405"/>
                                <a:gd name="T9" fmla="*/ 69 h 1007"/>
                                <a:gd name="T10" fmla="*/ 318 w 405"/>
                                <a:gd name="T11" fmla="*/ 660 h 1007"/>
                                <a:gd name="T12" fmla="*/ 51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49" name="Group 1431"/>
                        <wpg:cNvGrpSpPr>
                          <a:grpSpLocks/>
                        </wpg:cNvGrpSpPr>
                        <wpg:grpSpPr bwMode="auto">
                          <a:xfrm>
                            <a:off x="9741" y="7200"/>
                            <a:ext cx="343" cy="1441"/>
                            <a:chOff x="3209" y="7200"/>
                            <a:chExt cx="343" cy="1441"/>
                          </a:xfrm>
                        </wpg:grpSpPr>
                        <wps:wsp>
                          <wps:cNvPr id="750" name="AutoShape 1432" descr="横虚线"/>
                          <wps:cNvSpPr>
                            <a:spLocks noChangeArrowheads="1"/>
                          </wps:cNvSpPr>
                          <wps:spPr bwMode="auto">
                            <a:xfrm rot="5400000" flipV="1">
                              <a:off x="2920" y="8035"/>
                              <a:ext cx="944" cy="268"/>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1" name="Freeform 1433"/>
                          <wps:cNvSpPr>
                            <a:spLocks/>
                          </wps:cNvSpPr>
                          <wps:spPr bwMode="auto">
                            <a:xfrm>
                              <a:off x="3209" y="7200"/>
                              <a:ext cx="343" cy="660"/>
                            </a:xfrm>
                            <a:custGeom>
                              <a:avLst/>
                              <a:gdLst>
                                <a:gd name="T0" fmla="*/ 51 w 405"/>
                                <a:gd name="T1" fmla="*/ 660 h 1007"/>
                                <a:gd name="T2" fmla="*/ 51 w 405"/>
                                <a:gd name="T3" fmla="*/ 59 h 1007"/>
                                <a:gd name="T4" fmla="*/ 0 w 405"/>
                                <a:gd name="T5" fmla="*/ 0 h 1007"/>
                                <a:gd name="T6" fmla="*/ 343 w 405"/>
                                <a:gd name="T7" fmla="*/ 0 h 1007"/>
                                <a:gd name="T8" fmla="*/ 318 w 405"/>
                                <a:gd name="T9" fmla="*/ 69 h 1007"/>
                                <a:gd name="T10" fmla="*/ 318 w 405"/>
                                <a:gd name="T11" fmla="*/ 660 h 1007"/>
                                <a:gd name="T12" fmla="*/ 51 w 405"/>
                                <a:gd name="T13" fmla="*/ 660 h 1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52" name="xjhhxtx4"/>
                        <wpg:cNvGrpSpPr>
                          <a:grpSpLocks/>
                        </wpg:cNvGrpSpPr>
                        <wpg:grpSpPr bwMode="auto">
                          <a:xfrm>
                            <a:off x="4889" y="7009"/>
                            <a:ext cx="663" cy="1451"/>
                            <a:chOff x="7740" y="1440"/>
                            <a:chExt cx="663" cy="1451"/>
                          </a:xfrm>
                        </wpg:grpSpPr>
                        <wpg:grpSp>
                          <wpg:cNvPr id="753" name="xjh01-1-3015:36:35"/>
                          <wpg:cNvGrpSpPr>
                            <a:grpSpLocks noChangeAspect="1"/>
                          </wpg:cNvGrpSpPr>
                          <wpg:grpSpPr bwMode="auto">
                            <a:xfrm rot="-5400000">
                              <a:off x="7740" y="1440"/>
                              <a:ext cx="663" cy="663"/>
                              <a:chOff x="240" y="-960"/>
                              <a:chExt cx="2640" cy="2640"/>
                            </a:xfrm>
                          </wpg:grpSpPr>
                          <wps:wsp>
                            <wps:cNvPr id="754" name="Freeform 143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43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1438"/>
                          <wpg:cNvGrpSpPr>
                            <a:grpSpLocks noChangeAspect="1"/>
                          </wpg:cNvGrpSpPr>
                          <wpg:grpSpPr bwMode="auto">
                            <a:xfrm rot="-5400000">
                              <a:off x="7847" y="2338"/>
                              <a:ext cx="1043" cy="63"/>
                              <a:chOff x="2160" y="2688"/>
                              <a:chExt cx="3992" cy="240"/>
                            </a:xfrm>
                          </wpg:grpSpPr>
                          <wps:wsp>
                            <wps:cNvPr id="757" name="Line 1439"/>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440"/>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67" name="Line 1441"/>
                        <wps:cNvCnPr>
                          <a:cxnSpLocks noChangeShapeType="1"/>
                        </wps:cNvCnPr>
                        <wps:spPr bwMode="auto">
                          <a:xfrm flipH="1" flipV="1">
                            <a:off x="5506" y="8555"/>
                            <a:ext cx="1166"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68" name="xjhhxtx4"/>
                        <wpg:cNvGrpSpPr>
                          <a:grpSpLocks/>
                        </wpg:cNvGrpSpPr>
                        <wpg:grpSpPr bwMode="auto">
                          <a:xfrm>
                            <a:off x="7272" y="7020"/>
                            <a:ext cx="663" cy="1451"/>
                            <a:chOff x="7740" y="1440"/>
                            <a:chExt cx="663" cy="1451"/>
                          </a:xfrm>
                        </wpg:grpSpPr>
                        <wpg:grpSp>
                          <wpg:cNvPr id="769" name="xjh01-1-3015:36:35"/>
                          <wpg:cNvGrpSpPr>
                            <a:grpSpLocks noChangeAspect="1"/>
                          </wpg:cNvGrpSpPr>
                          <wpg:grpSpPr bwMode="auto">
                            <a:xfrm rot="-5400000">
                              <a:off x="7740" y="1440"/>
                              <a:ext cx="663" cy="663"/>
                              <a:chOff x="240" y="-960"/>
                              <a:chExt cx="2640" cy="2640"/>
                            </a:xfrm>
                          </wpg:grpSpPr>
                          <wps:wsp>
                            <wps:cNvPr id="771" name="Freeform 144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144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446"/>
                          <wpg:cNvGrpSpPr>
                            <a:grpSpLocks noChangeAspect="1"/>
                          </wpg:cNvGrpSpPr>
                          <wpg:grpSpPr bwMode="auto">
                            <a:xfrm rot="-5400000">
                              <a:off x="7847" y="2338"/>
                              <a:ext cx="1043" cy="63"/>
                              <a:chOff x="2160" y="2688"/>
                              <a:chExt cx="3992" cy="240"/>
                            </a:xfrm>
                          </wpg:grpSpPr>
                          <wps:wsp>
                            <wps:cNvPr id="774" name="Line 1447"/>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448"/>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76" name="Line 1449"/>
                        <wps:cNvCnPr>
                          <a:cxnSpLocks noChangeShapeType="1"/>
                        </wps:cNvCnPr>
                        <wps:spPr bwMode="auto">
                          <a:xfrm flipV="1">
                            <a:off x="6672" y="8545"/>
                            <a:ext cx="1208" cy="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77" name="xjhhxtx4"/>
                        <wpg:cNvGrpSpPr>
                          <a:grpSpLocks/>
                        </wpg:cNvGrpSpPr>
                        <wpg:grpSpPr bwMode="auto">
                          <a:xfrm>
                            <a:off x="9285" y="7009"/>
                            <a:ext cx="663" cy="1451"/>
                            <a:chOff x="7740" y="1440"/>
                            <a:chExt cx="663" cy="1451"/>
                          </a:xfrm>
                        </wpg:grpSpPr>
                        <wpg:grpSp>
                          <wpg:cNvPr id="778" name="xjh01-1-3015:36:35"/>
                          <wpg:cNvGrpSpPr>
                            <a:grpSpLocks noChangeAspect="1"/>
                          </wpg:cNvGrpSpPr>
                          <wpg:grpSpPr bwMode="auto">
                            <a:xfrm rot="-5400000">
                              <a:off x="7740" y="1440"/>
                              <a:ext cx="663" cy="663"/>
                              <a:chOff x="240" y="-960"/>
                              <a:chExt cx="2640" cy="2640"/>
                            </a:xfrm>
                          </wpg:grpSpPr>
                          <wps:wsp>
                            <wps:cNvPr id="779" name="Freeform 1452"/>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1453"/>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454"/>
                          <wpg:cNvGrpSpPr>
                            <a:grpSpLocks noChangeAspect="1"/>
                          </wpg:cNvGrpSpPr>
                          <wpg:grpSpPr bwMode="auto">
                            <a:xfrm rot="-5400000">
                              <a:off x="7847" y="2338"/>
                              <a:ext cx="1043" cy="63"/>
                              <a:chOff x="2160" y="2688"/>
                              <a:chExt cx="3992" cy="240"/>
                            </a:xfrm>
                          </wpg:grpSpPr>
                          <wps:wsp>
                            <wps:cNvPr id="782" name="Line 1455"/>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456"/>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84" name="Line 1457"/>
                        <wps:cNvCnPr>
                          <a:cxnSpLocks noChangeShapeType="1"/>
                        </wps:cNvCnPr>
                        <wps:spPr bwMode="auto">
                          <a:xfrm flipV="1">
                            <a:off x="6672" y="8555"/>
                            <a:ext cx="3240" cy="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09" o:spid="_x0000_s1858" style="position:absolute;margin-left:233.85pt;margin-top:12.35pt;width:350.4pt;height:93pt;z-index:251651584" coordorigin="1872,6519" coordsize="8234,35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if4o2hUAAHvqAAAOAAAAZHJzL2Uyb0RvYy54bWzsXdtu48pyfQ+QfyD0GMDbvOuC7X0w48s+ B9hJDjDOOc+0REtKJFEhNWNPgvMhyRcE+YS85G+SfEZWVV/YTZGUxh7Lnpn2ACPaLDXZt+pVVaur f/7d43rlfcrLallsLgbBT/7AyzfTYrbczC8G/3B7czYaeNUu28yyVbHJLwaf82rwu1/++q9+fthO 8rBYFKtZXnooZFNNHrYXg8Vut52cn1fTRb7Oqp+Kbb7BzfuiXGc7/FrOz2dl9oDS16vz0PfT84ei nG3LYppXFf56JW4OfuHy7+/z6e7v7++rfOetLgZ4tx3/X/L/d/T/+S8/Z5N5mW0Xy6l8jewJb7HO lhs8VBd1le0y72O53CtqvZyWRVXc736aFuvz4v5+Oc25DqhN4Ddq82tZfNxyXeaTh/lWNxOattFO Ty52+nef/lh6y9nFIB3FA2+TrdFJ/FwviPwxtc/Ddj6B2K/l9sP2j6WoJC5/K6b/VOH2efM+/T4X wt7dw98WM5SYfdwV3D6P9+WaikDNvUfuhs+6G/LHnTfFH+M48f0RemuKe0EwCgJfdtR0gd6k7wWj YTjwcDtNAn7JbDJdXMvvj8IIVaEvR4kfUhXOs4l4ML+sfDmqGQZdVbdr9bx2/bDItjl3V0UNpts1 Ue16SzV8Xzx6QewHomlZktrV2z3iDmrGzVSJ5vU2xeUi28zzd2VZPCzybIZX5G+iIvqroiIVFXKo vUd+EIl2S1PZpqrVAz8dilZLYr6lGy2bbMtq92terD26uBiUmFb8mtmn36qdaF8lQp27KW6WqxX+ nk1WG+sPKFP8BU/FV+kePZ9nyr+O/fH16HoUn8Vhen0W+1dXZ+9uLuOz9CYYJlfR1eXlVfAXem4Q TxbL2Szf0GPUrA3i43pP6g8x3/S8rYrVckbF0StV5fzuclV6nzJojRv+kaPIEDu3X4MHGerSqFIQ xv77cHx2k46GZ/FNnJyNh/7ozA/G78epH4/jqxu7Sr8tN/nzq+Q9XAzGSZiIwdRZN59/9uuWTdbL HfTyarm+GIy0UDahIXi9mXHX7rLlSlwbTUGvXzcFult1NA9YGqNitO4e7x5Z7Yykjqkmd8XsM4Zw WWCEYfJjUcHFoij/ZeA9QEFfDKp//piV+cBb/WGDaUDaXF2U6uJOXWSbKb56MdgNPHF5uRNa/+O2 XM4XKFlMtE3xDqrpfsmjmOaUeAtWa6wcTqYl0jYtwdrLmOqn0RJJlAjtOo6aWiLyI6kl0lQoIqVa nZa4udmfScbUENpFTAmnJb5MS4x5Rarn5w+rJTD5BEbjdQI4IjJwxOVG4LPp40biMw0gGJvcft4C i1n4QXyFGvYo/BAqzTD0wwZ+IFUhEJucBQrqKWQgwcMKK8TR4OHZ6xgQtFyuWpYub8cNsiuXwFgr rCxYNdf5DCtMDmOGrgS2eZuQRaOsTh3TvfyKVY5qR10PDHyyZQ72oD2A45MO4DiWhsPQT0b0ZAFA yexwA/jEmPvbHMDj5gBOTjqA01ECexK2rRvA5F55VaPxmxzAgFINDZyedACPRuTa4QHsIIQbwD3u zw5/2jhQA9j0pw2NQXw6f1oUDMVgHg1jfoMaTsSBNJSjke2D/LEN5S6XUyeItTyEr+1O87LVHKbB dFe+fc8a5gnw7du2mWWkgF6TgwzKZz5uxiJin9F6M9ZAAZevFYuIQsQ7eGFCYImarp7LUQyvOUcj 4phblcINMhTR8rU6FLH3RZhkrxeJGOtIBDk9Wb1SKAK1nuXVFP7R//mP//y/f/v3//2v/1YjB2EM UqbUFl81JCH8Nwg00M/Au18tt39SLlkZGgrHgAfUHSM/Yohdd8c4lvGdMOVRoRt1T7Xer4oHRFDK 3dWy2q6yz32Oh22223FAQQQ5Zlm1+D15n6ny93PEA7gVzNCApcu0yF2rrBVGkCJ4b/VQKnu1eba7 4wvd9hyMaXjmv9ANPw5ihIukKz5OhtRpwh0v7wiXvLzzzbnlx9otf1PmOcWhMWMC7Y3cnx/Kp6Lv HO1ba1EkFBtj14TSPzJqZwz46UcRmqMBpMJx0IozGV2bzyTYv6Vptl4huP03514SeA9e7MtpVcsA WWkZPMpbeAi9SlxTSyE2oKW6SoK+rGXGHQVhFmshv/2NoLEMkfb3QRdpGSjc9oIAxrRQV8Xgm9Iy UTBqLwjaUgulXTXDCKmlOosKjmvv4JgGp7hu/V6dfRfYbZ6SCvPSJInYCKSBo8ZLYDd9n6TZASit p0y7F/okzb7oL9PskF5JUk26ifYkMaf0rMkWIq6NZf5xI2cSrhBKBPXiFm1Is21bVERFoImFVepW RcMgR3cNcRGFVeIisnbLfns8c188tUpHf1HpPFVbxYeWOLqCxHnOtoqPLHG0MolzDLZVfGyJ07Dm unZWFm1stg0NXf6CVV3xJNmuRCZosnPKgQd2zp0AYVgiqTu4WFzSGkmqy1sAMJB2ohvr4lN+W7DI jjqFYhF4rtJeeGAtsdq0SIoAE+TUXfW55fJEcaz2O2X4pfDQfqloiFfnV1Ndqp6kPsUTazmhgDsf u19VVdB0VVQ5rUcMMxb6ghsTfzSXDoPYcCT/4avgld7wjHh1Cr58oxAFr20ZOGyr7Ns6Oqb3+I+L xePuUUZEXo51FQ5Taen4guJVQ+s01ZZO0rR0hkNCejR2CfKhdzCENOlq74sYYO2WjtUkBk9qrEND aAc/OAvOIj9IJlE6Efi/z/bTcc531Rb6hEwJGj3Nr+j+6KJKCbvkTBkmVEVpjrRUXqEzXXW6kM0i jUOwf7jFzkD2UbeuJagLU7pJViVfidHe3mSnoKmNMSREZM5EumZ4udMSbLT5U4hp+w2lWhd3VDPR ldlMtgo7Gv0S1ORSua8MxGPAA7oP1NomZqIxeAq6SjPxWE9pJh4LUVzHu5lgDPTGtOPdTCTGYu01 NWEYP7S9piYG4yq0l2YCMG6Q9tIsTNxTnIWKuzrBwsR7WM7CsWZH9EuafdEvaXZHv6TZI/2SZqfs SUKbHotOQwuBCf3Tg04jS/wgOrWx70F0amPfg+jUxr4H0amNfdvRKQEdDeKfAjZZBxDa5Is2tCna mG8L9dQFNml28HpgyCq0pj4F/KNZKSQx2aXSUxLqU0qSAK3K/BXxfCWhPqUka1KSpNc4StIWQ1MS GO8Fkjomekp8yPhF2gi0bnxXfGK0OuokQLtyJj3Jr/99u+qGNGH2AYxJL3olANON854DYKjUPgCD +wQSWsTaAEyLmLluUjEdpZmLZhikKQGYltLMFTNM4VxrfzdzuQzhEe0ozVwrwySJO0qzAUxCrsG2 d7MATAyx9nezAQw9tb04C8BwJTrKszqC2qSjPKsnqIk7yrO6gnqsozyrLwjBdpRndUZPeWZvdBZm 9sUevLEAm9kdvZL9Dj2zzND0tPaXaXZKv6TZLf2SZsf0S5pd0y9pds6e5BfARdshKEBHD1y0HYKH 4GLDHXgILqKb2IcnPasC13Q7M0Mb6h6Ci6ENddvhIqNF6egNbbDb7sy0vmDDXXK2A27dwpUu0Nae sze0AW8gawzqiPGF5yNY0seMYOmiB8HSbfHgwwi2llUoU31KtAlFJXApNJssVUmoT4VgaSITLoVO 7ZeEchaSdCHeVJWlPmWZVBSXiUWkX5JejyXphXvL5GY8Cj8rSfvRDj+3bH598f143z5+PsqPPMSW Uol/5f7dWOidphMU66LmzJzAbzoCMU5MxKhBuA98Hdbe85sGMqwBhof8Vu1qjsZjrDvsONX66tX8 ptgIo5pdbsmBEocWIUsNzu2eLTm1q1r3wtfapbPfesqbWredUk2i5WDZ23t839A2HaWTaeFSlrCI WLy+na/dHZ38xUPqh2pHg+V0m3CG2DQmNYUasow33saQHYcNNeGG7Nfd6v6Vh6y5OJnXckzrpBUv klxhCN6KHMoGGVzgTTmcT0cGH6a0BAMfYosO41ihpIjAlSCYyitWMlS4tUPv/lC5FeB7wI8E3QYF oVOZWmrfkcG5Odgdr9ZFXkqq/TQLQEwSlHwhvxOW2XeUZmFI2QuEk9jUFzoHhWRtnirNAu3FIn2R ppKKqWCa2zzSmovF6YtTpWUZa+LHD64v4Bva0xfCo3RyfDFOkSyH9YXbbIZcaUfkbnL64mT6QsdZ f3B9gRm6ry+YjXhyfdGSJE/hiyAgtiW50BLtHncGiUv29sLJ3rAB0VkhSN1B4bh9LaFNtJNaIamv Umm2pIRUWTiHiQqNOS3htMRLawkdQPmxsQS2mrdoCW2YnVRLINGc4Hqke1piRNqMoIRTEubmcGvD 9zfn26RYm/HSjT1hXXbVCfPGjnXI6gdXEs3wM0hLEmP1h5+/Uqw5itATMujRcGJGIe11JM0wElvN EQrtgA9vNdrMGeRBvUaLsq/9TXHMDwfyzHDJu5vEH8bR6Gw4TKKzOLr2z96Pbi7P3l2C9zS8fn/5 /rqRXfuaa49NzpydH+mun5NgO1dNSS1ZfER26Q+L2YM3W1JC8SgZE0NztkQOkhBEbvwgb7NOtUO7 8v683C14yNIGW9ZOprIdIV88sCq6CWNMly4iI/WDjbCSrJuKnajPbpY9FS1DmmIHZ+tmTjSwWrMV CQdJuHk+vtx2Tp2uGck3uA1Et1uJI7Bls7mdsyXfhMGxUdQc9UU9d+sYr8rl/eIp9IeU70XYS2bi GpAnXeIazCaVQ0Ym2HWJa47KH/+d74aJsfSKKWNs5w01aJLGAytS8yiPp+zdbVEkys+o81+5xDUt iXSgv3Q+Epe4hhITdScdcolrZO6m5+z1sPczCPJBz14PezeDsP9d4hqVEOgpe4ld4hpaccQWDZe4 5tARN68GUWqM32vraO6ltnWYutu34UCYUbYtdDArC5uM4uAvGK9CD32/to5mqFm2DuLKLkmns3VK t/Mf3h9JpZDZgoexJmkZtk7ErhCDdOFsHXJEmbuizQ3MSVcqS7hetJFCO8pb0obam5Zdks7u/Kpm iztbpy3tKOhI5nhrpAiFF/LYNEjO1hE58Hh/Os37OiMp2pj+oDKStu9rR1M/L2+Ss3W4kTvykart 6i5JpzjO863bOprXqWydSJI6bVvG3Fz9XFtnPCQGCBErvte4TgJlvx/XIaaJs3WcreNsnXzf1qGN pHtxnahJCqOVRx7YIbSQi+sYsNLZOh1nG1iZy3rsEyhobRN2nQDhDiSggNZetMa0v52tg9xYdv4x kYrJHUgwcAcSrJaz1k3AXcTaUyacbWyz/0IK6hu3dSjCIiDGqQ4kiEdyZyu4f7wXv2aw6eT6QXzi AwlAkzTawR1IINKGnY70Rwn89pGu3huyz2DSabTqzFpPB7/I0M22d31yg+I0ce5upjUbWbwVr9k8 U8UdSDC4NSlO7kCCdU7ZQM0gQC8+fMucpy/wxNtZWg+yjuwsrSLa38M6sv38Iulnz3FZNqcJwxP+ te4Ms8jlZ3rKD6JTdyABCPzuQAJ4X7BavKnNIt2bubrwtLFbQuBwTHnU6vBWCXGIEub5m+U3yY0c L5ybLmmjYCMBFUBJOy3hVACGsxNz/tQ6ifPzAYwsy3RwwFep/UQ9RwiY7iQ6m6Qjb725bvaUZhIW 3IEEjDisfqBTFToS/lsd4Q4kENbHbYDYnx7GvYCt36Fnzgx3IAHhqppgUJMTGg7Bg3DRHUhAFgUZ um1MDxvuugMJCO7T8TOywRQLQ326AwnEODIOFde7jE/pX3X4efCW8fNx+wOQM0g68DRn5uD+gE4I bNNsDm4Z6DnI9Xs/kCDRGwhkdvfITG/rDiSY312uSu9TtsI2Yf6Ra4FlIR95MPXb01NaXT/ZfFc+ 8xMeSEAnBQmwLYesONdDWsmvPGTdgQRX0dXl5VUjOwj5hL5OapCvPGTNxcm8Po3TJ21qX5F34/BQ fk4+Hu9+tdz+nk4956s/0RXZV/Ls8iTxhaMbBxM0cvQEfEqXy9HzF2qvIJ4slqc+bIOXEHlircvR AytW98JL5ehJ9XaxU/EbhqHMsYnTohoZel6R35BqTjvawfEbTs1vGLYxeZHp6NXDA3xMOIcH6Ep4 lp4fHpBlmU5Qyy2N++SWbhGzvNIyPNAiZoUHukuzwgOINlCwoaU0c08jExfa3w3rqnYNO36D4zcM bg86rB2/YeDdXQzuSLPwJpeFDJQjj9nCe4B/lqYjH1dLFyRUn0YrHLSijdW0heO7Fmh4cqEumOJh yCoJ9Sl9vrTHir3DRF8QSk9JqE/lHYYAS9JXeiW5IuRxptc4StIWQ82oUdgnSxciPSH8/M4/Oz8P /eMOAXH8hu3LnL1HmHaPoIm8cxjojt9g4pw2ANPClrAADO53ROktAAPzvYMtYQEYiuW3x/xtAANq AOBQy7vBq1HjHBxv2FEaLKtaDGd0d5RmBtRDEmt/NzqhvS6Ontr+cta2pdDxGwQMM/uil7Xg+A1d qfWsSWzOlL32xEp9bGIKe8OTAB09Sfgcv8HxGwRrQQRFMNIUHlWfEpeyK9fxGxgti6Zx+HlaFlVx v/tpWqzPEQ1YTvPzWZk9LDcOP1NSf97HJ3bvyV846mmHjebCM0iollkIKu0YjnJu8BuE5diX/9Dx G/YH5ENRzoQ1R1fbspjmVYURyhEx2P/SmNDNDgBsB4tNSvUrB4vTkTu9/lsKFp8mKEznoNhDVhKh OC3HKw9Zx29w/Ab2pR2nfWEG2UP5SHbZs/kNTVYDTq2BYwV4d5QIp5OIpNOxJ0How/plVkPA/igA QRXB2pbV7te8WMvTMtzJQ9V0ka+z6qf18miweJix41gNaIGTnjw01MSjU7EasHBgXcMEfFNZG4Ym u8OxGk7OatCkEiMXMzKKvHpQgGNxjtVgONQR6CTHOzUMesf0dZquTsdqcKwGx2qQu+skU+EpR784 VoNyXDuv7NFA29qTUpknXjpWwwuxGujI+z1WA1KBvTqAoai8SDsl4/OGUWsSgr4s7VRLrN+iZeJ+ R3TesRoaqMmxGlqpI8ihZIBOGk8dLA6TY9I16LBzuy5sLwpvYljHanCsBpxdjexeGH9wUnQn+Qrt BGUYYSTObk2oWGSmIOOoTlAR2gReIimRPEhI0AetX7BTlLUft2E9wWVtIGYwn5xBGXy4gV3WBoef v9hR7fCzcWr9cayGkd6WpLI2IBErg187BQPW2nL7QZwd7VgNz2Y1jDSZWm6BFzt1D+8brpPd6l54 TqiN1jq5bRiqV6xtoWM1fFsh4tOwGkaa/6SGrJmc2bEaXKIRnQWVeXbVViUPF4w7gstypPKV5tnZ C1U1ASfvhVN1jpqcMiTR4TXvEEHnOaq2NVeDwWpo5mqI4EKWrAbfsRpcroZ8qlIMFx93eflhMXvw ZstqdzGIkjElmJwtS+w9RHSed0Fmq/nmYjDdlQNKjvXn5W7BgxdZkHiPpeVdHvn0Txq0unQ2b1+C 1cAT/mG+5QfMy2y7WE6vsl1m/s4qYpKHxaJYzfLyl/8XAAAA//8DAFBLAwQUAAYACAAAACEAMya8 teEAAAALAQAADwAAAGRycy9kb3ducmV2LnhtbEyPwWrDMAyG74O9g9Fgt9VJ1yYli1NK2XYqg7WD sZsbq0loLIfYTdK3n3raTkLSx69P+XqyrRiw940jBfEsAoFUOtNQpeDr8Pa0AuGDJqNbR6jgih7W xf1drjPjRvrEYR8qwSHkM62gDqHLpPRljVb7meuQeHdyvdWB276Sptcjh9tWzqMokVY3xBdq3eG2 xvK8v1gF76MeN8/x67A7n7bXn8Py43sXo1KPD9PmBUTAKfzBcNNndSjY6eguZLxoFSySNGVUwXzB 9QbEyWoJ4siTOEpBFrn8/0PxCwAA//8DAFBLAQItABQABgAIAAAAIQC2gziS/gAAAOEBAAATAAAA AAAAAAAAAAAAAAAAAABbQ29udGVudF9UeXBlc10ueG1sUEsBAi0AFAAGAAgAAAAhADj9If/WAAAA lAEAAAsAAAAAAAAAAAAAAAAALwEAAF9yZWxzLy5yZWxzUEsBAi0AFAAGAAgAAAAhAPSJ/ijaFQAA e+oAAA4AAAAAAAAAAAAAAAAALgIAAGRycy9lMm9Eb2MueG1sUEsBAi0AFAAGAAgAAAAhADMmvLXh AAAACwEAAA8AAAAAAAAAAAAAAAAANBgAAGRycy9kb3ducmV2LnhtbFBLBQYAAAAABAAEAPMAAABC GQAAAAA= ">
                <v:shape id="Text Box 1401" o:spid="_x0000_s1859" type="#_x0000_t202" style="position:absolute;left:8013;top:6660;width:106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A8SMUA AADcAAAADwAAAGRycy9kb3ducmV2LnhtbESPQWvCQBSE7wX/w/KE3urGgkGjq4hUEAqlMR48PrPP ZDH7NmZXTf99t1DwOMzMN8xi1dtG3KnzxrGC8SgBQVw6bbhScCi2b1MQPiBrbByTgh/ysFoOXhaY affgnO77UIkIYZ+hgjqENpPSlzVZ9CPXEkfv7DqLIcqukrrDR4TbRr4nSSotGo4LNba0qam87G9W wfrI+Ye5fp2+83NuimKW8Gd6Uep12K/nIAL14Rn+b++0gnQ6g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0DxIxQAAANwAAAAPAAAAAAAAAAAAAAAAAJgCAABkcnMv ZG93bnJldi54bWxQSwUGAAAAAAQABAD1AAAAigMAAAAA " filled="f" stroked="f">
                  <v:textbox inset="0,0,0,0">
                    <w:txbxContent>
                      <w:p w:rsidR="00FF1849" w:rsidRPr="006F1639" w:rsidRDefault="00FF1849" w:rsidP="003A3D3B">
                        <w:pPr>
                          <w:jc w:val="center"/>
                        </w:pPr>
                        <w:r>
                          <w:t>metanal</w:t>
                        </w:r>
                      </w:p>
                    </w:txbxContent>
                  </v:textbox>
                </v:shape>
                <v:shape id="Text Box 1402" o:spid="_x0000_s1860" type="#_x0000_t202" style="position:absolute;left:5352;top:9360;width:3037;height: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KiP8QA AADcAAAADwAAAGRycy9kb3ducmV2LnhtbESPQWvCQBSE70L/w/IKvZlNPQRNXUVKhUJBjPHg8TX7 TBazb9PsVuO/dwXB4zAz3zDz5WBbcabeG8cK3pMUBHHltOFawb5cj6cgfEDW2DomBVfysFy8jOaY a3fhgs67UIsIYZ+jgiaELpfSVw1Z9InriKN3dL3FEGVfS93jJcJtKydpmkmLhuNCgx19NlSddv9W werAxZf52/xui2NhynKW8k92UurtdVh9gAg0hGf40f7WCrJpBvcz8QjIxQ0AAP//AwBQSwECLQAU AAYACAAAACEA8PeKu/0AAADiAQAAEwAAAAAAAAAAAAAAAAAAAAAAW0NvbnRlbnRfVHlwZXNdLnht bFBLAQItABQABgAIAAAAIQAx3V9h0gAAAI8BAAALAAAAAAAAAAAAAAAAAC4BAABfcmVscy8ucmVs c1BLAQItABQABgAIAAAAIQAzLwWeQQAAADkAAAAQAAAAAAAAAAAAAAAAACkCAABkcnMvc2hhcGV4 bWwueG1sUEsBAi0AFAAGAAgAAAAhACwCoj/EAAAA3AAAAA8AAAAAAAAAAAAAAAAAmAIAAGRycy9k b3ducmV2LnhtbFBLBQYAAAAABAAEAPUAAACJAwAAAAA= " filled="f" stroked="f">
                  <v:textbox inset="0,0,0,0">
                    <w:txbxContent>
                      <w:p w:rsidR="00FF1849" w:rsidRPr="006F1639" w:rsidRDefault="00FF1849" w:rsidP="003A3D3B">
                        <w:pPr>
                          <w:jc w:val="center"/>
                        </w:pPr>
                        <w:r>
                          <w:t>Dung dịch AgNO</w:t>
                        </w:r>
                        <w:r w:rsidRPr="00DB1957">
                          <w:rPr>
                            <w:vertAlign w:val="subscript"/>
                          </w:rPr>
                          <w:t>3</w:t>
                        </w:r>
                        <w:r>
                          <w:t>/NH</w:t>
                        </w:r>
                        <w:r w:rsidRPr="00DB1957">
                          <w:rPr>
                            <w:vertAlign w:val="subscript"/>
                          </w:rPr>
                          <w:t>3</w:t>
                        </w:r>
                        <w:r>
                          <w:t xml:space="preserve"> dư</w:t>
                        </w:r>
                      </w:p>
                    </w:txbxContent>
                  </v:textbox>
                </v:shape>
                <v:line id="Line 1403" o:spid="_x0000_s1861" style="position:absolute;visibility:visible;mso-wrap-style:square" from="2352,7020" to="2712,7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GGAcUAAADcAAAADwAAAGRycy9kb3ducmV2LnhtbESPT2sCMRTE74V+h/AK3mpWD66uRiku BQ+24B88PzfPzdLNy7JJ1/jtm0Khx2FmfsOsNtG2YqDeN44VTMYZCOLK6YZrBefT++schA/IGlvH pOBBHjbr56cVFtrd+UDDMdQiQdgXqMCE0BVS+sqQRT92HXHybq63GJLsa6l7vCe4beU0y2bSYsNp wWBHW0PV1/HbKshNeZC5LPenz3JoJov4ES/XhVKjl/i2BBEohv/wX3unFczmOfyeSUd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FGGAcUAAADcAAAADwAAAAAAAAAA AAAAAAChAgAAZHJzL2Rvd25yZXYueG1sUEsFBgAAAAAEAAQA+QAAAJMDAAAAAA== ">
                  <v:stroke endarrow="block"/>
                </v:line>
                <v:line id="Line 1404" o:spid="_x0000_s1862" style="position:absolute;visibility:visible;mso-wrap-style:square" from="4472,7058" to="4832,70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c4Sc8EAAADcAAAADwAAAGRycy9kb3ducmV2LnhtbERPy4rCMBTdD/gP4QqzG1Nn4aMaRSwD LsYBH7i+Ntem2NyUJtbM308WwiwP571cR9uInjpfO1YwHmUgiEuna64UnE9fHzMQPiBrbByTgl/y sF4N3paYa/fkA/XHUIkUwj5HBSaENpfSl4Ys+pFriRN3c53FkGBXSd3hM4XbRn5m2URarDk1GGxp a6i8Hx9WwdQUBzmVxffpp+jr8Tzu4+U6V+p9GDcLEIFi+Be/3DutYDJLa9OZdATk6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ZzhJzwQAAANwAAAAPAAAAAAAAAAAAAAAA AKECAABkcnMvZG93bnJldi54bWxQSwUGAAAAAAQABAD5AAAAjwMAAAAA ">
                  <v:stroke endarrow="block"/>
                </v:line>
                <v:line id="Line 1405" o:spid="_x0000_s1863" style="position:absolute;visibility:visible;mso-wrap-style:square" from="6855,7058" to="7215,70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K36MUAAADcAAAADwAAAGRycy9kb3ducmV2LnhtbESPT2sCMRTE7wW/Q3hCbzWrB3VXo4hL oYe24B88PzfPzeLmZdmka/rtm0Khx2FmfsOst9G2YqDeN44VTCcZCOLK6YZrBefT68sShA/IGlvH pOCbPGw3o6c1Fto9+EDDMdQiQdgXqMCE0BVS+sqQRT9xHXHybq63GJLsa6l7fCS4beUsy+bSYsNp wWBHe0PV/fhlFSxMeZALWb6fPsuhmebxI16uuVLP47hbgQgUw3/4r/2mFcyXOfyeSUdAb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oK36MUAAADcAAAADwAAAAAAAAAA AAAAAAChAgAAZHJzL2Rvd25yZXYueG1sUEsFBgAAAAAEAAQA+QAAAJMDAAAAAA== ">
                  <v:stroke endarrow="block"/>
                </v:line>
                <v:line id="Line 1406" o:spid="_x0000_s1864" style="position:absolute;visibility:visible;mso-wrap-style:square" from="8880,7020" to="9240,7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GIqMIAAADcAAAADwAAAGRycy9kb3ducmV2LnhtbERPTWvCMBi+D/YfwjvwNlN3UFuNIiuC h23gB55fm9em2LwpTazZv18OA48Pz/dyHW0rBup941jBZJyBIK6cbrhWcDpu3+cgfEDW2DomBb/k Yb16fVliod2D9zQcQi1SCPsCFZgQukJKXxmy6MeuI07c1fUWQ4J9LXWPjxRuW/mRZVNpseHUYLCj T0PV7XC3Cmam3MuZLL+OP+XQTPL4Hc+XXKnRW9wsQASK4Sn+d++0gmme5qcz6QjI1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mGIqMIAAADcAAAADwAAAAAAAAAAAAAA AAChAgAAZHJzL2Rvd25yZXYueG1sUEsFBgAAAAAEAAQA+QAAAJADAAAAAA== ">
                  <v:stroke endarrow="block"/>
                </v:line>
                <v:shape id="Text Box 1407" o:spid="_x0000_s1865" type="#_x0000_t202" style="position:absolute;left:3170;top:8747;width:417;height: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i88cUA AADcAAAADwAAAGRycy9kb3ducmV2LnhtbESPQWvCQBSE7wX/w/IEL6VuzEE0dRPEIuhBqNEf8My+ JqG7b9PsGtN/3y0Uehxm5htmU4zWiIF63zpWsJgnIIgrp1uuFVwv+5cVCB+QNRrHpOCbPBT55GmD mXYPPtNQhlpECPsMFTQhdJmUvmrIop+7jjh6H663GKLsa6l7fES4NTJNkqW02HJcaLCjXUPVZ3m3 CtJ3ejucjrfU62rovspnc7qVRqnZdNy+ggg0hv/wX/ugFSzXC/g9E4+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CLzxxQAAANwAAAAPAAAAAAAAAAAAAAAAAJgCAABkcnMv ZG93bnJldi54bWxQSwUGAAAAAAQABAD1AAAAigMAAAAA " filled="f" fillcolor="black" stroked="f">
                  <v:textbox inset="0,0,0,0">
                    <w:txbxContent>
                      <w:p w:rsidR="00FF1849" w:rsidRPr="000A66E9" w:rsidRDefault="00FF1849" w:rsidP="003A3D3B">
                        <w:pPr>
                          <w:jc w:val="center"/>
                          <w:rPr>
                            <w:color w:val="000000"/>
                          </w:rPr>
                        </w:pPr>
                        <w:r w:rsidRPr="000A66E9">
                          <w:rPr>
                            <w:color w:val="000000"/>
                          </w:rPr>
                          <w:t>(1)</w:t>
                        </w:r>
                      </w:p>
                    </w:txbxContent>
                  </v:textbox>
                </v:shape>
                <v:group id="Group 1408" o:spid="_x0000_s1866" style="position:absolute;left:3209;top:7200;width:343;height:1441" coordorigin="3209,7200" coordsize="343,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F/EvcYAAADcAAAADwAAAGRycy9kb3ducmV2LnhtbESPQWvCQBSE74L/YXlC b3UTa6WNWUVEpQcpVAvF2yP7TEKyb0N2TeK/7xYKHoeZ+YZJ14OpRUetKy0riKcRCOLM6pJzBd/n /fMbCOeRNdaWScGdHKxX41GKibY9f1F38rkIEHYJKii8bxIpXVaQQTe1DXHwrrY16INsc6lb7APc 1HIWRQtpsOSwUGBD24Ky6nQzCg499puXeNcdq+v2fjm/fv4cY1LqaTJsliA8Df4R/m9/aAWL9zn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X8S9xgAAANwA AAAPAAAAAAAAAAAAAAAAAKoCAABkcnMvZG93bnJldi54bWxQSwUGAAAAAAQABAD6AAAAnQMAAAAA ">
                  <v:shape id="AutoShape 1409" o:spid="_x0000_s1867" type="#_x0000_t134" alt="横虚线" style="position:absolute;left:2920;top:8035;width:944;height:268;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ZxzsUA AADcAAAADwAAAGRycy9kb3ducmV2LnhtbESPQWsCMRSE74L/IbyCN81WUOrWKFUqKEhBt9DrY/O6 2bp52W6irv56Iwgeh5n5hpnOW1uJEzW+dKzgdZCAIM6dLrlQ8J2t+m8gfEDWWDkmBRfyMJ91O1NM tTvzjk77UIgIYZ+iAhNCnUrpc0MW/cDVxNH7dY3FEGVTSN3gOcJtJYdJMpYWS44LBmtaGsoP+6NV sMgm289D+7X98+a/3PHm+nO8Zkr1XtqPdxCB2vAMP9prrWA8GcH9TDwCcnYDAAD//wMAUEsBAi0A FAAGAAgAAAAhAPD3irv9AAAA4gEAABMAAAAAAAAAAAAAAAAAAAAAAFtDb250ZW50X1R5cGVzXS54 bWxQSwECLQAUAAYACAAAACEAMd1fYdIAAACPAQAACwAAAAAAAAAAAAAAAAAuAQAAX3JlbHMvLnJl bHNQSwECLQAUAAYACAAAACEAMy8FnkEAAAA5AAAAEAAAAAAAAAAAAAAAAAApAgAAZHJzL3NoYXBl eG1sLnhtbFBLAQItABQABgAIAAAAIQC/FnHOxQAAANwAAAAPAAAAAAAAAAAAAAAAAJgCAABkcnMv ZG93bnJldi54bWxQSwUGAAAAAAQABAD1AAAAigMAAAAA " fillcolor="black">
                    <v:fill r:id="rId966" o:title="" type="pattern"/>
                  </v:shape>
                  <v:shape id="Freeform 1410" o:spid="_x0000_s1868" style="position:absolute;left:3209;top:7200;width:343;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Fc4sUA AADcAAAADwAAAGRycy9kb3ducmV2LnhtbESPzW7CMBCE75X6DtZW6q045ZBCwESkElW5gPh5gFW8 +RHxOrVdSHn6GgmJ42hmvtHM88F04kzOt5YVvI8SEMSl1S3XCo6H1dsEhA/IGjvLpOCPPOSL56c5 ZtpeeEfnfahFhLDPUEETQp9J6cuGDPqR7YmjV1lnMETpaqkdXiLcdHKcJKk02HJcaLCnz4bK0/7X KCjGP5s1lcUq/ei/rrvppKocbZV6fRmWMxCBhvAI39vfWkE6TeF2Jh4BufgHAAD//wMAUEsBAi0A FAAGAAgAAAAhAPD3irv9AAAA4gEAABMAAAAAAAAAAAAAAAAAAAAAAFtDb250ZW50X1R5cGVzXS54 bWxQSwECLQAUAAYACAAAACEAMd1fYdIAAACPAQAACwAAAAAAAAAAAAAAAAAuAQAAX3JlbHMvLnJl bHNQSwECLQAUAAYACAAAACEAMy8FnkEAAAA5AAAAEAAAAAAAAAAAAAAAAAApAgAAZHJzL3NoYXBl eG1sLnhtbFBLAQItABQABgAIAAAAIQAOkVzixQAAANwAAAAPAAAAAAAAAAAAAAAAAJgCAABkcnMv ZG93bnJldi54bWxQSwUGAAAAAAQABAD1AAAAigMAAAAA " path="m60,1007l60,90,,,405,,375,105r,902l60,1007xe">
                    <v:path arrowok="t" o:connecttype="custom" o:connectlocs="43,433;43,39;0,0;290,0;269,45;269,433;43,433" o:connectangles="0,0,0,0,0,0,0"/>
                  </v:shape>
                </v:group>
                <v:group id="xjhhxtx4" o:spid="_x0000_s1869" style="position:absolute;left:2769;top:7009;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I1aysYAAADcAAAADwAAAGRycy9kb3ducmV2LnhtbESPQWvCQBSE7wX/w/IE b3UTxWijq4jY0kMoVAult0f2mQSzb0N2TeK/dwuFHoeZ+YbZ7AZTi45aV1lWEE8jEMS51RUXCr7O r88rEM4ja6wtk4I7OdhtR08bTLXt+ZO6ky9EgLBLUUHpfZNK6fKSDLqpbYiDd7GtQR9kW0jdYh/g ppazKEqkwYrDQokNHUrKr6ebUfDWY7+fx8cuu14O95/z4uM7i0mpyXjYr0F4Gvx/+K/9rhUkL0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jVrKxgAAANwA AAAPAAAAAAAAAAAAAAAAAKoCAABkcnMvZG93bnJldi54bWxQSwUGAAAAAAQABAD6AAAAnQMAAAAA ">
                  <v:group id="xjh01-1-3015:36:35" o:spid="_x0000_s1870"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5Pk1MMAAADcAAAADwAAAGRycy9kb3ducmV2LnhtbERPTWvCQBC9F/oflil4 KbpRitTUVURRchCk6sXbNDsmwexszI4a/333UOjx8b6n887V6k5tqDwbGA4SUMS5txUXBo6Hdf8T VBBki7VnMvCkAPPZ68sUU+sf/E33vRQqhnBI0UAp0qRah7wkh2HgG+LInX3rUCJsC21bfMRwV+tR koy1w4pjQ4kNLUvKL/ubMyD16rTNdrtqc5Cf5/Z6/ehW75kxvbdu8QVKqJN/8Z87swbGk7g2nolH QM9+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k+TUwwAAANwAAAAP AAAAAAAAAAAAAAAAAKoCAABkcnMvZG93bnJldi54bWxQSwUGAAAAAAQABAD6AAAAmgMAAAAA ">
                    <o:lock v:ext="edit" aspectratio="t"/>
                    <v:shape id="Freeform 1413" o:spid="_x0000_s1871"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976MIA AADcAAAADwAAAGRycy9kb3ducmV2LnhtbESP0YrCMBRE3wX/IdwFX0RTha3aNYoIgsK+2PoBl+Zu W7a5qUnU+vdmYcHHYWbOMOttb1pxJ+cbywpm0wQEcWl1w5WCS3GYLEH4gKyxtUwKnuRhuxkO1php ++Az3fNQiQhhn6GCOoQuk9KXNRn0U9sRR+/HOoMhSldJ7fAR4aaV8yRJpcGG40KNHe1rKn/zm1Hg Ocyu+YEW1++qcKkZn0r0n0qNPvrdF4hAfXiH/9tHrSBdreDvTDwCcvMCAAD//wMAUEsBAi0AFAAG AAgAAAAhAPD3irv9AAAA4gEAABMAAAAAAAAAAAAAAAAAAAAAAFtDb250ZW50X1R5cGVzXS54bWxQ SwECLQAUAAYACAAAACEAMd1fYdIAAACPAQAACwAAAAAAAAAAAAAAAAAuAQAAX3JlbHMvLnJlbHNQ SwECLQAUAAYACAAAACEAMy8FnkEAAAA5AAAAEAAAAAAAAAAAAAAAAAApAgAAZHJzL3NoYXBleG1s LnhtbFBLAQItABQABgAIAAAAIQCB73vowgAAANwAAAAPAAAAAAAAAAAAAAAAAJgCAABkcnMvZG93 bnJldi54bWxQSwUGAAAAAAQABAD1AAAAhwMAAAAA " path="m,2400r2000,l2200,2346r146,-146l2400,2000,2400,e" filled="f">
                      <v:path arrowok="t" o:connecttype="custom" o:connectlocs="0,2400;2000,2400;2200,2346;2346,2200;2400,2000;2400,0" o:connectangles="0,0,0,0,0,0"/>
                      <o:lock v:ext="edit" aspectratio="t"/>
                    </v:shape>
                    <v:shape id="Freeform 1414" o:spid="_x0000_s1872"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Ig+sMA AADcAAAADwAAAGRycy9kb3ducmV2LnhtbESPwW7CMAyG70h7h8iTdplGCgfGCgEBEgJxg+0BrMa0 hcapkkC7t8cHJI7W7//z5/myd426U4i1ZwOjYQaKuPC25tLA3+/2awoqJmSLjWcy8E8Rlou3wRxz 6zs+0v2USiUQjjkaqFJqc61jUZHDOPQtsWRnHxwmGUOpbcBO4K7R4yybaIc1y4UKW9pUVFxPNyca bbda7yZdyZfDOGC6fJ6nPzdjPt771QxUoj69lp/tvTXwnYm+PCME0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4GIg+sMAAADcAAAADwAAAAAAAAAAAAAAAACYAgAAZHJzL2Rv d25yZXYueG1sUEsFBgAAAAAEAAQA9QAAAIgDAAAAAA== " path="m,2640r2000,l2166,2618r154,-64l2453,2453r101,-133l2618,2166r22,-166l2640,e" filled="f">
                      <v:path arrowok="t" o:connecttype="custom" o:connectlocs="0,2640;2000,2640;2166,2618;2320,2554;2453,2453;2554,2320;2618,2166;2640,2000;2640,0" o:connectangles="0,0,0,0,0,0,0,0,0"/>
                      <o:lock v:ext="edit" aspectratio="t"/>
                    </v:shape>
                  </v:group>
                  <v:group id="Group 1415" o:spid="_x0000_s1873"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ELXU8YAAADcAAAADwAAAGRycy9kb3ducmV2LnhtbESPQWvCQBSE7wX/w/IK XkrdKMWW6CpSqeQgiNqLt2f2mYRm38bsU+O/7wqFHoeZ+YaZzjtXqyu1ofJsYDhIQBHn3lZcGPje f71+gAqCbLH2TAbuFGA+6z1NMbX+xlu67qRQEcIhRQOlSJNqHfKSHIaBb4ijd/KtQ4myLbRt8Rbh rtajJBlrhxXHhRIb+iwp/9ldnAGpl4d1ttlUq70c7+vz+a1bvmTG9J+7xQSUUCf/4b92Zg28J0N4 nIlHQM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cQtdTxgAAANwA AAAPAAAAAAAAAAAAAAAAAKoCAABkcnMvZG93bnJldi54bWxQSwUGAAAAAAQABAD6AAAAnQMAAAAA ">
                    <o:lock v:ext="edit" aspectratio="t"/>
                    <v:line id="Line 1416" o:spid="_x0000_s1874"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z5ysYAAADcAAAADwAAAGRycy9kb3ducmV2LnhtbESPQWvCQBSE7wX/w/IEb3VThbREVxFL QT2Uagt6fGafSWr2bdhdk/TfdwtCj8PMfMPMl72pRUvOV5YVPI0TEMS51RUXCr4+3x5fQPiArLG2 TAp+yMNyMXiYY6Ztx3tqD6EQEcI+QwVlCE0mpc9LMujHtiGO3sU6gyFKV0jtsItwU8tJkqTSYMVx ocSG1iXl18PNKHiffqTtarvb9Mdtes5f9+fTd+eUGg371QxEoD78h+/tjVbwnEz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8s+crGAAAA3AAAAA8AAAAAAAAA AAAAAAAAoQIAAGRycy9kb3ducmV2LnhtbFBLBQYAAAAABAAEAPkAAACUAwAAAAA= ">
                      <o:lock v:ext="edit" aspectratio="t"/>
                    </v:line>
                    <v:line id="Line 1417" o:spid="_x0000_s1875"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BcUccAAADcAAAADwAAAGRycy9kb3ducmV2LnhtbESPT2vCQBTE74LfYXlCb7qxQiqpq4il oD2U+gfa4zP7mkSzb8PuNkm/fbcgeBxm5jfMYtWbWrTkfGVZwXSSgCDOra64UHA6vo7nIHxA1lhb JgW/5GG1HA4WmGnb8Z7aQyhEhLDPUEEZQpNJ6fOSDPqJbYij922dwRClK6R22EW4qeVjkqTSYMVx ocSGNiXl18OPUfA++0jb9e5t23/u0nP+sj9/XTqn1MOoXz+DCNSHe/jW3moFT8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YFxRxwAAANwAAAAPAAAAAAAA AAAAAAAAAKECAABkcnMvZG93bnJldi54bWxQSwUGAAAAAAQABAD5AAAAlQMAAAAA ">
                      <o:lock v:ext="edit" aspectratio="t"/>
                    </v:line>
                  </v:group>
                </v:group>
                <v:shape id="Text Box 1418" o:spid="_x0000_s1876" type="#_x0000_t202" style="position:absolute;left:7601;top:8554;width:551;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0IsUA AADcAAAADwAAAGRycy9kb3ducmV2LnhtbESP0WrCQBRE3wv9h+UWfCm6MQVbYjZSFME+CDXtB1yz 1yS4ezfNrjH9+64g9HGYmTNMvhqtEQP1vnWsYD5LQBBXTrdcK/j+2k7fQPiArNE4JgW/5GFVPD7k mGl35QMNZahFhLDPUEETQpdJ6auGLPqZ64ijd3K9xRBlX0vd4zXCrZFpkiykxZbjQoMdrRuqzuXF Kkg/abPbfxxTr6uh+ymfzf5YGqUmT+P7EkSgMfyH7+2dVvD6soDbmXgEZPEHAAD//wMAUEsBAi0A FAAGAAgAAAAhAPD3irv9AAAA4gEAABMAAAAAAAAAAAAAAAAAAAAAAFtDb250ZW50X1R5cGVzXS54 bWxQSwECLQAUAAYACAAAACEAMd1fYdIAAACPAQAACwAAAAAAAAAAAAAAAAAuAQAAX3JlbHMvLnJl bHNQSwECLQAUAAYACAAAACEAMy8FnkEAAAA5AAAAEAAAAAAAAAAAAAAAAAApAgAAZHJzL3NoYXBl eG1sLnhtbFBLAQItABQABgAIAAAAIQD6ZnQixQAAANwAAAAPAAAAAAAAAAAAAAAAAJgCAABkcnMv ZG93bnJldi54bWxQSwUGAAAAAAQABAD1AAAAigMAAAAA " filled="f" fillcolor="black" stroked="f">
                  <v:textbox inset="0,0,0,0">
                    <w:txbxContent>
                      <w:p w:rsidR="00FF1849" w:rsidRPr="000A66E9" w:rsidRDefault="00FF1849" w:rsidP="003A3D3B">
                        <w:pPr>
                          <w:jc w:val="center"/>
                          <w:rPr>
                            <w:color w:val="000000"/>
                          </w:rPr>
                        </w:pPr>
                        <w:r w:rsidRPr="000A66E9">
                          <w:rPr>
                            <w:color w:val="000000"/>
                          </w:rPr>
                          <w:t>(</w:t>
                        </w:r>
                        <w:r>
                          <w:rPr>
                            <w:color w:val="000000"/>
                          </w:rPr>
                          <w:t>3</w:t>
                        </w:r>
                        <w:r w:rsidRPr="000A66E9">
                          <w:rPr>
                            <w:color w:val="000000"/>
                          </w:rPr>
                          <w:t>)</w:t>
                        </w:r>
                      </w:p>
                    </w:txbxContent>
                  </v:textbox>
                </v:shape>
                <v:shape id="Text Box 1419" o:spid="_x0000_s1877" type="#_x0000_t202" style="position:absolute;left:5390;top:8665;width:417;height: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rRucUA AADcAAAADwAAAGRycy9kb3ducmV2LnhtbESP0WrCQBRE3wv9h+UWfCm6MYVaYjZSFME+CG3aD7hm r0lw926aXWP6911B8HGYmTNMvhqtEQP1vnWsYD5LQBBXTrdcK/j53k7fQPiArNE4JgV/5GFVPD7k mGl34S8aylCLCGGfoYImhC6T0lcNWfQz1xFH7+h6iyHKvpa6x0uEWyPTJHmVFluOCw12tG6oOpVn qyD9pM1u/3FIva6G7rd8NvtDaZSaPI3vSxCBxnAP39o7rWDxsoDrmXgEZPEPAAD//wMAUEsBAi0A FAAGAAgAAAAhAPD3irv9AAAA4gEAABMAAAAAAAAAAAAAAAAAAAAAAFtDb250ZW50X1R5cGVzXS54 bWxQSwECLQAUAAYACAAAACEAMd1fYdIAAACPAQAACwAAAAAAAAAAAAAAAAAuAQAAX3JlbHMvLnJl bHNQSwECLQAUAAYACAAAACEAMy8FnkEAAAA5AAAAEAAAAAAAAAAAAAAAAAApAgAAZHJzL3NoYXBl eG1sLnhtbFBLAQItABQABgAIAAAAIQCVKtG5xQAAANwAAAAPAAAAAAAAAAAAAAAAAJgCAABkcnMv ZG93bnJldi54bWxQSwUGAAAAAAQABAD1AAAAigMAAAAA " filled="f" fillcolor="black" stroked="f">
                  <v:textbox inset="0,0,0,0">
                    <w:txbxContent>
                      <w:p w:rsidR="00FF1849" w:rsidRPr="000A66E9" w:rsidRDefault="00FF1849" w:rsidP="003A3D3B">
                        <w:pPr>
                          <w:jc w:val="center"/>
                          <w:rPr>
                            <w:color w:val="000000"/>
                          </w:rPr>
                        </w:pPr>
                        <w:r w:rsidRPr="000A66E9">
                          <w:rPr>
                            <w:color w:val="000000"/>
                          </w:rPr>
                          <w:t>(</w:t>
                        </w:r>
                        <w:r>
                          <w:rPr>
                            <w:color w:val="000000"/>
                          </w:rPr>
                          <w:t>2</w:t>
                        </w:r>
                        <w:r w:rsidRPr="000A66E9">
                          <w:rPr>
                            <w:color w:val="000000"/>
                          </w:rPr>
                          <w:t>)</w:t>
                        </w:r>
                      </w:p>
                    </w:txbxContent>
                  </v:textbox>
                </v:shape>
                <v:shape id="Text Box 1420" o:spid="_x0000_s1878" type="#_x0000_t202" style="position:absolute;left:9689;top:8747;width:417;height: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VFy8EA AADcAAAADwAAAGRycy9kb3ducmV2LnhtbERP3WrCMBS+H/gO4Qi7GZrawZRqFFEG7kKY1Qc4Nse2 mJzUJtbu7ZcLwcuP73+x6q0RHbW+dqxgMk5AEBdO11wqOB2/RzMQPiBrNI5JwR95WC0HbwvMtHvw gbo8lCKGsM9QQRVCk0npi4os+rFriCN3ca3FEGFbSt3iI4ZbI9Mk+ZIWa44NFTa0qai45nerIP2l 7W7/c069Lrrmln+Y/Tk3Sr0P+/UcRKA+vMRP904rmH7GtfFMPAJy+Q8AAP//AwBQSwECLQAUAAYA CAAAACEA8PeKu/0AAADiAQAAEwAAAAAAAAAAAAAAAAAAAAAAW0NvbnRlbnRfVHlwZXNdLnhtbFBL AQItABQABgAIAAAAIQAx3V9h0gAAAI8BAAALAAAAAAAAAAAAAAAAAC4BAABfcmVscy8ucmVsc1BL AQItABQABgAIAAAAIQAzLwWeQQAAADkAAAAQAAAAAAAAAAAAAAAAACkCAABkcnMvc2hhcGV4bWwu eG1sUEsBAi0AFAAGAAgAAAAhAOS1RcvBAAAA3AAAAA8AAAAAAAAAAAAAAAAAmAIAAGRycy9kb3du cmV2LnhtbFBLBQYAAAAABAAEAPUAAACGAwAAAAA= " filled="f" fillcolor="black" stroked="f">
                  <v:textbox inset="0,0,0,0">
                    <w:txbxContent>
                      <w:p w:rsidR="00FF1849" w:rsidRPr="000A66E9" w:rsidRDefault="00FF1849" w:rsidP="003A3D3B">
                        <w:pPr>
                          <w:jc w:val="center"/>
                          <w:rPr>
                            <w:color w:val="000000"/>
                          </w:rPr>
                        </w:pPr>
                        <w:r w:rsidRPr="000A66E9">
                          <w:rPr>
                            <w:color w:val="000000"/>
                          </w:rPr>
                          <w:t>(</w:t>
                        </w:r>
                        <w:r>
                          <w:rPr>
                            <w:color w:val="000000"/>
                          </w:rPr>
                          <w:t>4</w:t>
                        </w:r>
                        <w:r w:rsidRPr="000A66E9">
                          <w:rPr>
                            <w:color w:val="000000"/>
                          </w:rPr>
                          <w:t>)</w:t>
                        </w:r>
                      </w:p>
                    </w:txbxContent>
                  </v:textbox>
                </v:shape>
                <v:shape id="Text Box 1421" o:spid="_x0000_s1879" type="#_x0000_t202" style="position:absolute;left:1872;top:6519;width:1198;height: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PwN8UA AADcAAAADwAAAGRycy9kb3ducmV2LnhtbESPQWvCQBSE74L/YXlCb7qxBaupq4goFAQxpoceX7PP ZDH7Ns1uNf57Vyh4HGbmG2a+7GwtLtR641jBeJSAIC6cNlwq+Mq3wykIH5A11o5JwY08LBf93hxT 7a6c0eUYShEh7FNUUIXQpFL6oiKLfuQa4uidXGsxRNmWUrd4jXBby9ckmUiLhuNChQ2tKyrOxz+r YPXN2cb87n8O2SkzeT5LeDc5K/Uy6FYfIAJ14Rn+b39qBe9vM3ici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Iw/A3xQAAANwAAAAPAAAAAAAAAAAAAAAAAJgCAABkcnMv ZG93bnJldi54bWxQSwUGAAAAAAQABAD1AAAAigMAAAAA " filled="f" stroked="f">
                  <v:textbox inset="0,0,0,0">
                    <w:txbxContent>
                      <w:p w:rsidR="00FF1849" w:rsidRPr="006F1639" w:rsidRDefault="00FF1849" w:rsidP="003A3D3B">
                        <w:pPr>
                          <w:jc w:val="center"/>
                        </w:pPr>
                        <w:r>
                          <w:t>but-1-in</w:t>
                        </w:r>
                      </w:p>
                    </w:txbxContent>
                  </v:textbox>
                </v:shape>
                <v:shape id="Text Box 1422" o:spid="_x0000_s1880" type="#_x0000_t202" style="position:absolute;left:6072;top:6660;width:1080;height: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8q18IA AADcAAAADwAAAGRycy9kb3ducmV2LnhtbERPz2vCMBS+D/wfwhN2m6kiblajiCgMBrJaDx6fzbMN Ni+1ybT+9+Yg7Pjx/Z4vO1uLG7XeOFYwHCQgiAunDZcKDvn24wuED8gaa8ek4EEelove2xxT7e6c 0W0fShFD2KeooAqhSaX0RUUW/cA1xJE7u9ZiiLAtpW7xHsNtLUdJMpEWDceGChtaV1Rc9n9WwerI 2cZcd6ff7JyZPJ8m/DO5KPXe71YzEIG68C9+ub+1gs9xnB/PxCM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yrXwgAAANwAAAAPAAAAAAAAAAAAAAAAAJgCAABkcnMvZG93 bnJldi54bWxQSwUGAAAAAAQABAD1AAAAhwMAAAAA " filled="f" stroked="f">
                  <v:textbox inset="0,0,0,0">
                    <w:txbxContent>
                      <w:p w:rsidR="00FF1849" w:rsidRPr="006F1639" w:rsidRDefault="00FF1849" w:rsidP="003A3D3B">
                        <w:pPr>
                          <w:jc w:val="center"/>
                        </w:pPr>
                        <w:r>
                          <w:t>propin</w:t>
                        </w:r>
                      </w:p>
                    </w:txbxContent>
                  </v:textbox>
                </v:shape>
                <v:shape id="Text Box 1423" o:spid="_x0000_s1881" type="#_x0000_t202" style="position:absolute;left:4032;top:6660;width:840;height: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OPTMYA AADcAAAADwAAAGRycy9kb3ducmV2LnhtbESPQWvCQBSE7wX/w/KE3urGUmyNWUVEoVCQxnjw+My+ JIvZt2l2q+m/dwuFHoeZ+YbJVoNtxZV6bxwrmE4SEMSl04ZrBcdi9/QGwgdkja1jUvBDHlbL0UOG qXY3zul6CLWIEPYpKmhC6FIpfdmQRT9xHXH0KtdbDFH2tdQ93iLctvI5SWbSouG40GBHm4bKy+Hb KlifON+ar/35M69yUxTzhD9mF6Uex8N6ASLQEP7Df+13reD1ZQ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LrOPTMYAAADcAAAADwAAAAAAAAAAAAAAAACYAgAAZHJz L2Rvd25yZXYueG1sUEsFBgAAAAAEAAQA9QAAAIsDAAAAAA== " filled="f" stroked="f">
                  <v:textbox inset="0,0,0,0">
                    <w:txbxContent>
                      <w:p w:rsidR="00FF1849" w:rsidRPr="006F1639" w:rsidRDefault="00FF1849" w:rsidP="003A3D3B">
                        <w:pPr>
                          <w:jc w:val="center"/>
                        </w:pPr>
                        <w:r>
                          <w:t>etin</w:t>
                        </w:r>
                      </w:p>
                    </w:txbxContent>
                  </v:textbox>
                </v:shape>
                <v:line id="Line 1424" o:spid="_x0000_s1882" style="position:absolute;visibility:visible;mso-wrap-style:square" from="3397,8555" to="6672,9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ZACscAAADcAAAADwAAAGRycy9kb3ducmV2LnhtbESPQWvCQBSE7wX/w/IKvdVNbUkluoq0 FLSHolbQ4zP7TGKzb8PuNkn/vSsUPA4z8w0znfemFi05X1lW8DRMQBDnVldcKNh9fzyOQfiArLG2 TAr+yMN8NribYqZtxxtqt6EQEcI+QwVlCE0mpc9LMuiHtiGO3sk6gyFKV0jtsItwU8tRkqTSYMVx ocSG3krKf7a/RsHX8z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RkAKxwAAANwAAAAPAAAAAAAA AAAAAAAAAKECAABkcnMvZG93bnJldi54bWxQSwUGAAAAAAQABAD5AAAAlQMAAAAA "/>
                <v:group id="Group 1425" o:spid="_x0000_s1883" style="position:absolute;left:5352;top:7200;width:343;height:1441" coordorigin="3209,7200" coordsize="343,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zd/E8UAAADcAAAADwAAAGRycy9kb3ducmV2LnhtbESPQWvCQBSE7wX/w/IE b7qJWi3RVURUPEihWii9PbLPJJh9G7JrEv+9WxB6HGbmG2a57kwpGqpdYVlBPIpAEKdWF5wp+L7s hx8gnEfWWFomBQ9ysF713paYaNvyFzVnn4kAYZeggtz7KpHSpTkZdCNbEQfvamuDPsg6k7rGNsBN KcdRNJMGCw4LOVa0zSm9ne9GwaHFdjOJd83pdt0+fi/vnz+nmJQa9LvNAoSnzv+HX+2jVjCfT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s3fxPFAAAA3AAA AA8AAAAAAAAAAAAAAAAAqgIAAGRycy9kb3ducmV2LnhtbFBLBQYAAAAABAAEAPoAAACcAwAAAAA= ">
                  <v:shape id="AutoShape 1426" o:spid="_x0000_s1884" type="#_x0000_t134" alt="横虚线" style="position:absolute;left:2920;top:8035;width:944;height:268;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v3j8YA AADcAAAADwAAAGRycy9kb3ducmV2LnhtbESPQWvCQBSE70L/w/IK3nRTEdumrqKiYEEEk0Kvj+xr NjX7NmZXTf313ULB4zAz3zDTeWdrcaHWV44VPA0TEMSF0xWXCj7yzeAFhA/IGmvHpOCHPMxnD70p ptpd+UCXLJQiQtinqMCE0KRS+sKQRT90DXH0vlxrMUTZllK3eI1wW8tRkkykxYrjgsGGVoaKY3a2 Cpb562597Pa7b29O1YHfb5/nW65U/7FbvIEI1IV7+L+91Qqex2P4OxOPgJz9AgAA//8DAFBLAQIt ABQABgAIAAAAIQDw94q7/QAAAOIBAAATAAAAAAAAAAAAAAAAAAAAAABbQ29udGVudF9UeXBlc10u eG1sUEsBAi0AFAAGAAgAAAAhADHdX2HSAAAAjwEAAAsAAAAAAAAAAAAAAAAALgEAAF9yZWxzLy5y ZWxzUEsBAi0AFAAGAAgAAAAhADMvBZ5BAAAAOQAAABAAAAAAAAAAAAAAAAAAKQIAAGRycy9zaGFw ZXhtbC54bWxQSwECLQAUAAYACAAAACEA2Nv3j8YAAADcAAAADwAAAAAAAAAAAAAAAACYAgAAZHJz L2Rvd25yZXYueG1sUEsFBgAAAAAEAAQA9QAAAIsDAAAAAA== " fillcolor="black">
                    <v:fill r:id="rId966" o:title="" type="pattern"/>
                  </v:shape>
                  <v:shape id="Freeform 1427" o:spid="_x0000_s1885" style="position:absolute;left:3209;top:7200;width:343;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LhT8YA AADcAAAADwAAAGRycy9kb3ducmV2LnhtbESP3WoCMRSE7wu+QzhC72pWaf1ZN4oWttQbi9YHOGzO /uDmZJukuu3TNwXBy2FmvmGydW9acSHnG8sKxqMEBHFhdcOVgtNn/jQH4QOyxtYyKfghD+vV4CHD VNsrH+hyDJWIEPYpKqhD6FIpfVGTQT+yHXH0SusMhihdJbXDa4SbVk6SZCoNNhwXauzotabifPw2 CraTr/2Oim0+nXVvv4fFvCwdfSj1OOw3SxCB+nAP39rvWsHs+QX+z8QjIFd/AAAA//8DAFBLAQIt ABQABgAIAAAAIQDw94q7/QAAAOIBAAATAAAAAAAAAAAAAAAAAAAAAABbQ29udGVudF9UeXBlc10u eG1sUEsBAi0AFAAGAAgAAAAhADHdX2HSAAAAjwEAAAsAAAAAAAAAAAAAAAAALgEAAF9yZWxzLy5y ZWxzUEsBAi0AFAAGAAgAAAAhADMvBZ5BAAAAOQAAABAAAAAAAAAAAAAAAAAAKQIAAGRycy9zaGFw ZXhtbC54bWxQSwECLQAUAAYACAAAACEA9sLhT8YAAADcAAAADwAAAAAAAAAAAAAAAACYAgAAZHJz L2Rvd25yZXYueG1sUEsFBgAAAAAEAAQA9QAAAIsDAAAAAA== " path="m60,1007l60,90,,,405,,375,105r,902l60,1007xe">
                    <v:path arrowok="t" o:connecttype="custom" o:connectlocs="43,433;43,39;0,0;290,0;269,45;269,433;43,433" o:connectangles="0,0,0,0,0,0,0"/>
                  </v:shape>
                </v:group>
                <v:group id="Group 1428" o:spid="_x0000_s1886" style="position:absolute;left:7752;top:7200;width:343;height:1441" coordorigin="3209,7200" coordsize="343,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0Dci8YAAADcAAAADwAAAGRycy9kb3ducmV2LnhtbESPQWvCQBSE74L/YXlC b3UTa22JWUVEpQcpVAvF2yP7TEKyb0N2TeK/7xYKHoeZ+YZJ14OpRUetKy0riKcRCOLM6pJzBd/n /fM7COeRNdaWScGdHKxX41GKibY9f1F38rkIEHYJKii8bxIpXVaQQTe1DXHwrrY16INsc6lb7APc 1HIWRQtpsOSwUGBD24Ky6nQzCg499puXeNcdq+v2fjm/fv4cY1LqaTJsliA8Df4R/m9/aAVv8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LQNyLxgAAANwA AAAPAAAAAAAAAAAAAAAAAKoCAABkcnMvZG93bnJldi54bWxQSwUGAAAAAAQABAD6AAAAnQMAAAAA ">
                  <v:shape id="AutoShape 1429" o:spid="_x0000_s1887" type="#_x0000_t134" alt="横虚线" style="position:absolute;left:2920;top:8035;width:944;height:268;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lp+MYA AADcAAAADwAAAGRycy9kb3ducmV2LnhtbESPQWsCMRSE74L/ITzBm2YVqbo1SlsqWBBBt9DrY/O6 Wd28rJuoW399Uyh4HGbmG2axam0lrtT40rGC0TABQZw7XXKh4DNbD2YgfEDWWDkmBT/kYbXsdhaY anfjPV0PoRARwj5FBSaEOpXS54Ys+qGriaP37RqLIcqmkLrBW4TbSo6T5ElaLDkuGKzpzVB+Olys gtdsvn0/tbvt0ZtzueeP+9flninV77UvzyACteER/m9vtILpZAp/Z+IRk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KAlp+MYAAADcAAAADwAAAAAAAAAAAAAAAACYAgAAZHJz L2Rvd25yZXYueG1sUEsFBgAAAAAEAAQA9QAAAIsDAAAAAA== " fillcolor="black">
                    <v:fill r:id="rId966" o:title="" type="pattern"/>
                  </v:shape>
                  <v:shape id="Freeform 1430" o:spid="_x0000_s1888" style="position:absolute;left:3209;top:7200;width:343;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NO0cMA AADcAAAADwAAAGRycy9kb3ducmV2LnhtbERP3WrCMBS+H+wdwhnsbqaTUV01yjpw6I2i8wEOzekP a066JGs7n95cCF5+fP/L9Wha0ZPzjWUFr5MEBHFhdcOVgvP35mUOwgdkja1lUvBPHtarx4clZtoO fKT+FCoRQ9hnqKAOocuk9EVNBv3EdsSRK60zGCJ0ldQOhxhuWjlNklQabDg21NjRZ03Fz+nPKMin v/sdFfkmnXVfl+P7vCwdHZR6fho/FiACjeEuvrm3WsHsLa6NZ+IRkKsrAAAA//8DAFBLAQItABQA BgAIAAAAIQDw94q7/QAAAOIBAAATAAAAAAAAAAAAAAAAAAAAAABbQ29udGVudF9UeXBlc10ueG1s UEsBAi0AFAAGAAgAAAAhADHdX2HSAAAAjwEAAAsAAAAAAAAAAAAAAAAALgEAAF9yZWxzLy5yZWxz UEsBAi0AFAAGAAgAAAAhADMvBZ5BAAAAOQAAABAAAAAAAAAAAAAAAAAAKQIAAGRycy9zaGFwZXht bC54bWxQSwECLQAUAAYACAAAACEAGMNO0cMAAADcAAAADwAAAAAAAAAAAAAAAACYAgAAZHJzL2Rv d25yZXYueG1sUEsFBgAAAAAEAAQA9QAAAIgDAAAAAA== " path="m60,1007l60,90,,,405,,375,105r,902l60,1007xe">
                    <v:path arrowok="t" o:connecttype="custom" o:connectlocs="43,433;43,39;0,0;290,0;269,45;269,433;43,433" o:connectangles="0,0,0,0,0,0,0"/>
                  </v:shape>
                </v:group>
                <v:group id="Group 1431" o:spid="_x0000_s1889" style="position:absolute;left:9741;top:7200;width:343;height:1441" coordorigin="3209,7200" coordsize="343,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I+ccAAADcAAAADwAAAGRycy9kb3ducmV2LnhtbESPT2vCQBTE74LfYXlC b3UTa22NriJSSw+hoBaKt0f2mQSzb0N2mz/fvlsoeBxm5jfMetubSrTUuNKygngagSDOrC45V/B1 Pjy+gnAeWWNlmRQM5GC7GY/WmGjb8ZHak89FgLBLUEHhfZ1I6bKCDLqprYmDd7WNQR9kk0vdYBfg ppKzKFpIgyWHhQJr2heU3U4/RsF7h93uKX5r09t1P1zOz5/faUxKPUz63QqEp97fw//tD63gZb6E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9I+ccAAADc AAAADwAAAAAAAAAAAAAAAACqAgAAZHJzL2Rvd25yZXYueG1sUEsFBgAAAAAEAAQA+gAAAJ4DAAAA AA== ">
                  <v:shape id="AutoShape 1432" o:spid="_x0000_s1890" type="#_x0000_t134" alt="横虚线" style="position:absolute;left:2920;top:8035;width:944;height:268;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lnUcMA AADcAAAADwAAAGRycy9kb3ducmV2LnhtbERPXWvCMBR9F/Yfwh34pukE51aNoqLgQAZawddLc206 m5vaRO389cuDsMfD+Z7MWluJGzW+dKzgrZ+AIM6dLrlQcMjWvQ8QPiBrrByTgl/yMJu+dCaYanfn Hd32oRAxhH2KCkwIdSqlzw1Z9H1XE0fu5BqLIcKmkLrBewy3lRwkybu0WHJsMFjT0lB+3l+tgkX2 uV2d2+/tjzeXcsdfj+P1kSnVfW3nYxCB2vAvfro3WsFoGOfHM/EIyOkfAAAA//8DAFBLAQItABQA BgAIAAAAIQDw94q7/QAAAOIBAAATAAAAAAAAAAAAAAAAAAAAAABbQ29udGVudF9UeXBlc10ueG1s UEsBAi0AFAAGAAgAAAAhADHdX2HSAAAAjwEAAAsAAAAAAAAAAAAAAAAALgEAAF9yZWxzLy5yZWxz UEsBAi0AFAAGAAgAAAAhADMvBZ5BAAAAOQAAABAAAAAAAAAAAAAAAAAAKQIAAGRycy9zaGFwZXht bC54bWxQSwECLQAUAAYACAAAACEAIjlnUcMAAADcAAAADwAAAAAAAAAAAAAAAACYAgAAZHJzL2Rv d25yZXYueG1sUEsFBgAAAAAEAAQA9QAAAIgDAAAAAA== " fillcolor="black">
                    <v:fill r:id="rId966" o:title="" type="pattern"/>
                  </v:shape>
                  <v:shape id="Freeform 1433" o:spid="_x0000_s1891" style="position:absolute;left:3209;top:7200;width:343;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BxkcQA AADcAAAADwAAAGRycy9kb3ducmV2LnhtbESPW2sCMRSE3wv+h3CEvtWsgrfVKFqw1BeLlx9w2Jy9 4OZkm0Td+uuNIPRxmJlvmPmyNbW4kvOVZQX9XgKCOLO64kLB6bj5mIDwAVljbZkU/JGH5aLzNsdU 2xvv6XoIhYgQ9ikqKENoUil9VpJB37MNcfRy6wyGKF0htcNbhJtaDpJkJA1WHBdKbOizpOx8uBgF 68HvbkvZejMaN1/3/XSS545+lHrvtqsZiEBt+A+/2t9awXjYh+eZeATk4gEAAP//AwBQSwECLQAU AAYACAAAACEA8PeKu/0AAADiAQAAEwAAAAAAAAAAAAAAAAAAAAAAW0NvbnRlbnRfVHlwZXNdLnht bFBLAQItABQABgAIAAAAIQAx3V9h0gAAAI8BAAALAAAAAAAAAAAAAAAAAC4BAABfcmVscy8ucmVs c1BLAQItABQABgAIAAAAIQAzLwWeQQAAADkAAAAQAAAAAAAAAAAAAAAAACkCAABkcnMvc2hhcGV4 bWwueG1sUEsBAi0AFAAGAAgAAAAhAAwgcZHEAAAA3AAAAA8AAAAAAAAAAAAAAAAAmAIAAGRycy9k b3ducmV2LnhtbFBLBQYAAAAABAAEAPUAAACJAwAAAAA= " path="m60,1007l60,90,,,405,,375,105r,902l60,1007xe">
                    <v:path arrowok="t" o:connecttype="custom" o:connectlocs="43,433;43,39;0,0;290,0;269,45;269,433;43,433" o:connectangles="0,0,0,0,0,0,0"/>
                  </v:shape>
                </v:group>
                <v:group id="xjhhxtx4" o:spid="_x0000_s1892" style="position:absolute;left:4889;top:7009;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aJMVcUAAADcAAAADwAAAGRycy9kb3ducmV2LnhtbESPQYvCMBSE78L+h/CE vWlaF3WpRhFZlz2IoC6It0fzbIvNS2liW/+9EQSPw8x8w8yXnSlFQ7UrLCuIhxEI4tTqgjMF/8fN 4BuE88gaS8uk4E4OlouP3hwTbVveU3PwmQgQdgkqyL2vEildmpNBN7QVcfAutjbog6wzqWtsA9yU chRFE2mw4LCQY0XrnNLr4WYU/LbYrr7in2Z7vazv5+N4d9rGpNRnv1vNQHjq/Dv8av9pBdPx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GiTFXFAAAA3AAA AA8AAAAAAAAAAAAAAAAAqgIAAGRycy9kb3ducmV2LnhtbFBLBQYAAAAABAAEAPoAAACcAwAAAAA= ">
                  <v:group id="xjh01-1-3015:36:35" o:spid="_x0000_s1893"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G/DoscAAADcAAAADwAAAGRycy9kb3ducmV2LnhtbESPQWvCQBSE70L/w/KE XqRutNqW1FVEaclBELWX3l6zzyQ0+zZmXzX++25B6HGYmW+Y2aJztTpTGyrPBkbDBBRx7m3FhYGP w9vDC6ggyBZrz2TgSgEW87veDFPrL7yj814KFSEcUjRQijSp1iEvyWEY+oY4ekffOpQo20LbFi8R 7mo9TpIn7bDiuFBiQ6uS8u/9jzMg9fpzk2231ftBvq6b02nSrQeZMff9bvkKSqiT//CtnVkDz9NH +DsTj4C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G/DoscAAADc AAAADwAAAAAAAAAAAAAAAACqAgAAZHJzL2Rvd25yZXYueG1sUEsFBgAAAAAEAAQA+gAAAJ4DAAAA AA== ">
                    <o:lock v:ext="edit" aspectratio="t"/>
                    <v:shape id="Freeform 1436" o:spid="_x0000_s1894"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ZhccQA AADcAAAADwAAAGRycy9kb3ducmV2LnhtbESP3WrCQBSE7wu+w3KE3hTdWOoP0VVECFToTaMPcMge k2D2bLK7Junbu4VCL4eZ+YbZHUbTiJ6cry0rWMwTEMSF1TWXCq6XbLYB4QOyxsYyKfghD4f95GWH qbYDf1Ofh1JECPsUFVQhtKmUvqjIoJ/bljh6N+sMhihdKbXDIcJNI9+TZCUN1hwXKmzpVFFxzx9G geew6PKM1t1XeXEr83Yu0C+Vep2Oxy2IQGP4D/+1P7WC9fIDfs/EIyD3TwAAAP//AwBQSwECLQAU AAYACAAAACEA8PeKu/0AAADiAQAAEwAAAAAAAAAAAAAAAAAAAAAAW0NvbnRlbnRfVHlwZXNdLnht bFBLAQItABQABgAIAAAAIQAx3V9h0gAAAI8BAAALAAAAAAAAAAAAAAAAAC4BAABfcmVscy8ucmVs c1BLAQItABQABgAIAAAAIQAzLwWeQQAAADkAAAAQAAAAAAAAAAAAAAAAACkCAABkcnMvc2hhcGV4 bWwueG1sUEsBAi0AFAAGAAgAAAAhAOK2YXHEAAAA3AAAAA8AAAAAAAAAAAAAAAAAmAIAAGRycy9k b3ducmV2LnhtbFBLBQYAAAAABAAEAPUAAACJAwAAAAA= " path="m,2400r2000,l2200,2346r146,-146l2400,2000,2400,e" filled="f">
                      <v:path arrowok="t" o:connecttype="custom" o:connectlocs="0,2400;2000,2400;2200,2346;2346,2200;2400,2000;2400,0" o:connectangles="0,0,0,0,0,0"/>
                      <o:lock v:ext="edit" aspectratio="t"/>
                    </v:shape>
                    <v:shape id="Freeform 1437" o:spid="_x0000_s1895"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6asf8MA AADcAAAADwAAAGRycy9kb3ducmV2LnhtbESPUYvCMBCE34X7D2GFexFNT9DTahQVDsU3e/6ApVnb arMpSbS9f38RBB+H2flmZ7nuTC0e5HxlWcHXKAFBnFtdcaHg/PsznIHwAVljbZkU/JGH9eqjt8RU 25ZP9MhCISKEfYoKyhCaVEqfl2TQj2xDHL2LdQZDlK6Q2mEb4aaW4ySZSoMVx4YSG9qVlN+yu4lv NO1mu5+2BV+PY4fhOrjM5nelPvvdZgEiUBfex6/0QSv4nkzgOSYS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46asf8MAAADcAAAADwAAAAAAAAAAAAAAAACYAgAAZHJzL2Rv d25yZXYueG1sUEsFBgAAAAAEAAQA9QAAAIgDAAAAAA== " path="m,2640r2000,l2166,2618r154,-64l2453,2453r101,-133l2618,2166r22,-166l2640,e" filled="f">
                      <v:path arrowok="t" o:connecttype="custom" o:connectlocs="0,2640;2000,2640;2166,2618;2320,2554;2453,2453;2554,2320;2618,2166;2640,2000;2640,0" o:connectangles="0,0,0,0,0,0,0,0,0"/>
                      <o:lock v:ext="edit" aspectratio="t"/>
                    </v:shape>
                  </v:group>
                  <v:group id="Group 1438" o:spid="_x0000_s1896"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hgOscAAADcAAAADwAAAGRycy9kb3ducmV2LnhtbESPQWvCQBSE74X+h+UV vJS6sVgt0VWkouQgiNpLb8/saxKafRuzT43/visUehxm5htmOu9crS7UhsqzgUE/AUWce1txYeDz sHp5BxUE2WLtmQzcKMB89vgwxdT6K+/ospdCRQiHFA2UIk2qdchLchj6viGO3rdvHUqUbaFti9cI d7V+TZKRdlhxXCixoY+S8p/92RmQevm1ybbban2Q421zOg275XNmTO+pW0xACXXyH/5rZ9bA+G0E 9zPxCOjZ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BhgOscAAADc AAAADwAAAAAAAAAAAAAAAACqAgAAZHJzL2Rvd25yZXYueG1sUEsFBgAAAAAEAAQA+gAAAJ4DAAAA AA== ">
                    <o:lock v:ext="edit" aspectratio="t"/>
                    <v:line id="Line 1439" o:spid="_x0000_s1897"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h1T8cAAADcAAAADwAAAGRycy9kb3ducmV2LnhtbESPQWvCQBSE74X+h+UVvNVNWxoluoq0 FLQHUSvo8Zl9Jmmzb8PumqT/3i0IPQ4z8w0znfemFi05X1lW8DRMQBDnVldcKNh/fTyOQfiArLG2 TAp+ycN8dn83xUzbjrfU7kIhIoR9hgrKEJpMSp+XZNAPbUMcvbN1BkOUrpDaYRfhppbPSZJKgxXH hRIbeisp/9ldjIL1yyZtF6vPZX9Ypaf8fXs6fndOqcFDv5iACNSH//CtvdQKRq8j+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86HVPxwAAANwAAAAPAAAAAAAA AAAAAAAAAKECAABkcnMvZG93bnJldi54bWxQSwUGAAAAAAQABAD5AAAAlQMAAAAA ">
                      <o:lock v:ext="edit" aspectratio="t"/>
                    </v:line>
                    <v:line id="Line 1440" o:spid="_x0000_s1898"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gaaccAAADcAAAADwAAAGRycy9kb3ducmV2LnhtbESPQUsDMRSE70L/Q3hCbzarhVS2TUtp EVoP0lbBHl83z921m5clibvrvzeC4HGYmW+YxWqwjejIh9qxhvtJBoK4cKbmUsPb69PdI4gQkQ02 jknDNwVYLUc3C8yN6/lI3SmWIkE45KihirHNpQxFRRbDxLXEyftw3mJM0pfSeOwT3DbyIcuUtFhz WqiwpU1FxfX0ZTW8TA+qW++fd8P7Xl2K7fFy/uy91uPbYT0HEWmI/+G/9s5omCkF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yBppxwAAANwAAAAPAAAAAAAA AAAAAAAAAKECAABkcnMvZG93bnJldi54bWxQSwUGAAAAAAQABAD5AAAAlQMAAAAA ">
                      <o:lock v:ext="edit" aspectratio="t"/>
                    </v:line>
                  </v:group>
                </v:group>
                <v:line id="Line 1441" o:spid="_x0000_s1899" style="position:absolute;flip:x y;visibility:visible;mso-wrap-style:square" from="5506,8555" to="6672,9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AGC8UAAADcAAAADwAAAGRycy9kb3ducmV2LnhtbESPT2vCQBTE7wW/w/KEXopukhaV1DUE odKTxT+l10f2mYRm34bsaqKf3i0UPA4z8xtmmQ2mERfqXG1ZQTyNQBAXVtdcKjgePiYLEM4ja2ws k4IrOchWo6clptr2vKPL3pciQNilqKDyvk2ldEVFBt3UtsTBO9nOoA+yK6XusA9w08gkimbSYM1h ocKW1hUVv/uzUYC8vb0u+pje5IZ+XLL9esm/T0o9j4f8HYSnwT/C/+1PrWA+m8PfmXAE5Oo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dAGC8UAAADcAAAADwAAAAAAAAAA AAAAAAChAgAAZHJzL2Rvd25yZXYueG1sUEsFBgAAAAAEAAQA+QAAAJMDAAAAAA== "/>
                <v:group id="xjhhxtx4" o:spid="_x0000_s1900" style="position:absolute;left:7272;top:7020;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iaxAsMAAADcAAAADwAAAGRycy9kb3ducmV2LnhtbERPTWvCQBC9F/wPywi9 1U2UWoluQpBaepBCVRBvQ3ZMQrKzIbtN4r/vHgo9Pt73LptMKwbqXW1ZQbyIQBAXVtdcKricDy8b EM4ja2wtk4IHOcjS2dMOE21H/qbh5EsRQtglqKDyvkukdEVFBt3CdsSBu9veoA+wL6XucQzhppXL KFpLgzWHhgo72ldUNKcfo+BjxDFfxe/DsbnvH7fz69f1GJNSz/Mp34LwNPl/8Z/7Uyt4W4e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eJrECwwAAANwAAAAP AAAAAAAAAAAAAAAAAKoCAABkcnMvZG93bnJldi54bWxQSwUGAAAAAAQABAD6AAAAmgMAAAAA ">
                  <v:group id="xjh01-1-3015:36:35" o:spid="_x0000_s1901"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s+9ccAAADcAAAADwAAAGRycy9kb3ducmV2LnhtbESPQWvCQBSE74X+h+UV vJS6sYja6CpSUXIQpNpLb8/saxKafRuzT43/visUehxm5htmtuhcrS7UhsqzgUE/AUWce1txYeDz sH6ZgAqCbLH2TAZuFGAxf3yYYWr9lT/ospdCRQiHFA2UIk2qdchLchj6viGO3rdvHUqUbaFti9cI d7V+TZKRdlhxXCixofeS8p/92RmQevW1zXa7anOQ4217Og271XNmTO+pW05BCXXyH/5rZ9bAePQG 9zPxCOj5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s+9ccAAADc AAAADwAAAAAAAAAAAAAAAACqAgAAZHJzL2Rvd25yZXYueG1sUEsFBgAAAAAEAAQA+gAAAJ4DAAAA AA== ">
                    <o:lock v:ext="edit" aspectratio="t"/>
                    <v:shape id="Freeform 1444" o:spid="_x0000_s1902"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SeicIA AADcAAAADwAAAGRycy9kb3ducmV2LnhtbESP0YrCMBRE34X9h3AXfJE1raBdqlEWQXDBF1s/4NJc 27LNTU2i1r/fCIKPw8ycYVabwXTiRs63lhWk0wQEcWV1y7WCU7n7+gbhA7LGzjIpeJCHzfpjtMJc 2zsf6VaEWkQI+xwVNCH0uZS+asign9qeOHpn6wyGKF0ttcN7hJtOzpJkIQ22HBca7GnbUPVXXI0C zyG9FDvKLoe6dAsz+a3Qz5Uafw4/SxCBhvAOv9p7rSDLUnieiUdArv8BAAD//wMAUEsBAi0AFAAG AAgAAAAhAPD3irv9AAAA4gEAABMAAAAAAAAAAAAAAAAAAAAAAFtDb250ZW50X1R5cGVzXS54bWxQ SwECLQAUAAYACAAAACEAMd1fYdIAAACPAQAACwAAAAAAAAAAAAAAAAAuAQAAX3JlbHMvLnJlbHNQ SwECLQAUAAYACAAAACEAMy8FnkEAAAA5AAAAEAAAAAAAAAAAAAAAAAApAgAAZHJzL3NoYXBleG1s LnhtbFBLAQItABQABgAIAAAAIQC5dJ6JwgAAANwAAAAPAAAAAAAAAAAAAAAAAJgCAABkcnMvZG93 bnJldi54bWxQSwUGAAAAAAQABAD1AAAAhwMAAAAA " path="m,2400r2000,l2200,2346r146,-146l2400,2000,2400,e" filled="f">
                      <v:path arrowok="t" o:connecttype="custom" o:connectlocs="0,2400;2000,2400;2200,2346;2346,2200;2400,2000;2400,0" o:connectangles="0,0,0,0,0,0"/>
                      <o:lock v:ext="edit" aspectratio="t"/>
                    </v:shape>
                    <v:shape id="Freeform 1445" o:spid="_x0000_s1903"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oa8MA AADcAAAADwAAAGRycy9kb3ducmV2LnhtbESPQYvCMBCF74L/IYywF1nT7UHdahR3YVG8Wf0BQzO2 1WZSkmi7/94IgsfHm/e9ect1bxpxJ+drywq+JgkI4sLqmksFp+Pf5xyED8gaG8uk4J88rFfDwRIz bTs+0D0PpYgQ9hkqqEJoMyl9UZFBP7EtcfTO1hkMUbpSaoddhJtGpkkylQZrjg0VtvRbUXHNbya+ 0Xabn+20K/myTx2Gy/g8/74p9THqNwsQgfrwPn6ld1rBbJbCc0wkgFw9AAAA//8DAFBLAQItABQA BgAIAAAAIQDw94q7/QAAAOIBAAATAAAAAAAAAAAAAAAAAAAAAABbQ29udGVudF9UeXBlc10ueG1s UEsBAi0AFAAGAAgAAAAhADHdX2HSAAAAjwEAAAsAAAAAAAAAAAAAAAAALgEAAF9yZWxzLy5yZWxz UEsBAi0AFAAGAAgAAAAhADMvBZ5BAAAAOQAAABAAAAAAAAAAAAAAAAAAKQIAAGRycy9zaGFwZXht bC54bWxQSwECLQAUAAYACAAAACEAJ/poa8MAAADcAAAADwAAAAAAAAAAAAAAAACYAgAAZHJzL2Rv d25yZXYueG1sUEsFBgAAAAAEAAQA9QAAAIgDAAAAAA== " path="m,2640r2000,l2166,2618r154,-64l2453,2453r101,-133l2618,2166r22,-166l2640,e" filled="f">
                      <v:path arrowok="t" o:connecttype="custom" o:connectlocs="0,2640;2000,2640;2166,2618;2320,2554;2453,2453;2554,2320;2618,2166;2640,2000;2640,0" o:connectangles="0,0,0,0,0,0,0,0,0"/>
                      <o:lock v:ext="edit" aspectratio="t"/>
                    </v:shape>
                  </v:group>
                  <v:group id="Group 1446" o:spid="_x0000_s1904"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9qfwscAAADcAAAADwAAAGRycy9kb3ducmV2LnhtbESPQWvCQBSE7wX/w/IK vRTdtBYtqatIRclBELWX3l6zr0lo9m3MPjX+e1cQehxm5htmMutcrU7UhsqzgZdBAoo497biwsDX ftl/BxUE2WLtmQxcKMBs2nuYYGr9mbd02kmhIoRDigZKkSbVOuQlOQwD3xBH79e3DiXKttC2xXOE u1q/JslIO6w4LpTY0GdJ+d/u6AxIvfheZ5tNtdrLz2V9OLx1i+fMmKfHbv4BSqiT//C9nVkD4/EQ bmfiEdDTK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9qfwscAAADc AAAADwAAAAAAAAAAAAAAAACqAgAAZHJzL2Rvd25yZXYueG1sUEsFBgAAAAAEAAQA+gAAAJ4DAAAA AA== ">
                    <o:lock v:ext="edit" aspectratio="t"/>
                    <v:line id="Line 1447" o:spid="_x0000_s1905"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4+3WMcAAADcAAAADwAAAGRycy9kb3ducmV2LnhtbESPT2vCQBTE74V+h+UVvNVN/xAluoq0 FLQHUSvo8Zl9Jmmzb8PumqTf3i0IPQ4z8xtmOu9NLVpyvrKs4GmYgCDOra64ULD/+ngcg/ABWWNt mRT8kof57P5uipm2HW+p3YVCRAj7DBWUITSZlD4vyaAf2oY4emfrDIYoXSG1wy7CTS2fkySVBiuO CyU29FZS/rO7GAXrl03aLlafy/6wSk/5+/Z0/O6cUoOHfjEBEagP/+Fbe6kVjEav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j7dYxwAAANwAAAAPAAAAAAAA AAAAAAAAAKECAABkcnMvZG93bnJldi54bWxQSwUGAAAAAAQABAD5AAAAlQMAAAAA ">
                      <o:lock v:ext="edit" aspectratio="t"/>
                    </v:line>
                    <v:line id="Line 1448" o:spid="_x0000_s1906"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MSw8cAAADcAAAADwAAAGRycy9kb3ducmV2LnhtbESPQWvCQBSE74X+h+UVvNVNWxoluoq0 FLQHUSvo8Zl9Jmmzb8PumqT/3i0IPQ4z8w0znfemFi05X1lW8DRMQBDnVldcKNh/fTyOQfiArLG2 TAp+ycN8dn83xUzbjrfU7kIhIoR9hgrKEJpMSp+XZNAPbUMcvbN1BkOUrpDaYRfhppbPSZJKgxXH hRIbeisp/9ldjIL1yyZtF6vPZX9Ypaf8fXs6fndOqcFDv5iACNSH//CtvdQKRqNX+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wxLDxwAAANwAAAAPAAAAAAAA AAAAAAAAAKECAABkcnMvZG93bnJldi54bWxQSwUGAAAAAAQABAD5AAAAlQMAAAAA ">
                      <o:lock v:ext="edit" aspectratio="t"/>
                    </v:line>
                  </v:group>
                </v:group>
                <v:line id="Line 1449" o:spid="_x0000_s1907" style="position:absolute;flip:y;visibility:visible;mso-wrap-style:square" from="6672,8545" to="7880,9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UNy8YAAADcAAAADwAAAGRycy9kb3ducmV2LnhtbESPQWsCMRSE70L/Q3iFXkrNtoja1ShS KHjwopaV3p6b182ym5dtkur6741Q8DjMzDfMfNnbVpzIh9qxgtdhBoK4dLrmSsHX/vNlCiJEZI2t Y1JwoQDLxcNgjrl2Z97SaRcrkSAcclRgYuxyKUNpyGIYuo44eT/OW4xJ+kpqj+cEt618y7KxtFhz WjDY0Yehstn9WQVyunn+9avjqCmaw+HdFGXRfW+UenrsVzMQkfp4D/+311rBZDKG25l0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E1DcvGAAAA3AAAAA8AAAAAAAAA AAAAAAAAoQIAAGRycy9kb3ducmV2LnhtbFBLBQYAAAAABAAEAPkAAACUAwAAAAA= "/>
                <v:group id="xjhhxtx4" o:spid="_x0000_s1908" style="position:absolute;left:9285;top:7009;width:663;height:1451"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mCzrcUAAADcAAAADwAAAGRycy9kb3ducmV2LnhtbESPT2vCQBTE7wW/w/KE 3uomljYSXUVExYMU/APi7ZF9JsHs25Bdk/jtu4WCx2FmfsPMFr2pREuNKy0riEcRCOLM6pJzBefT 5mMCwnlkjZVlUvAkB4v54G2GqbYdH6g9+lwECLsUFRTe16mULivIoBvZmjh4N9sY9EE2udQNdgFu KjmOom9psOSwUGBNq4Ky+/FhFGw77Jaf8brd32+r5/X09XPZx6TU+7BfTkF46v0r/N/eaQVJksDf mXAE5Pw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pgs63FAAAA3AAA AA8AAAAAAAAAAAAAAAAAqgIAAGRycy9kb3ducmV2LnhtbFBLBQYAAAAABAAEAPoAAACcAwAAAAA= ">
                  <v:group id="xjh01-1-3015:36:35" o:spid="_x0000_s1909"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4Ns8MAAADcAAAADwAAAGRycy9kb3ducmV2LnhtbERPS2vCQBC+C/0PyxS8 iG4qRSV1lVKp5CCIj4u3aXaahGZnY3bU+O+7B8Hjx/eeLztXqyu1ofJs4G2UgCLOva24MHA8fA9n oIIgW6w9k4E7BVguXnpzTK2/8Y6ueylUDOGQooFSpEm1DnlJDsPIN8SR+/WtQ4mwLbRt8RbDXa3H STLRDiuODSU29FVS/re/OANSr06bbLut1gf5uW/O5/duNciM6b92nx+ghDp5ih/uzBqYTuPaeCYe Ab34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Vfg2zwwAAANwAAAAP AAAAAAAAAAAAAAAAAKoCAABkcnMvZG93bnJldi54bWxQSwUGAAAAAAQABAD6AAAAmgMAAAAA ">
                    <o:lock v:ext="edit" aspectratio="t"/>
                    <v:shape id="Freeform 1452" o:spid="_x0000_s1910"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KSj8IA AADcAAAADwAAAGRycy9kb3ducmV2LnhtbESP0YrCMBRE3xf8h3AXfFk0VdBq1ygiCAr7YusHXJq7 bdnmpiZR698bYcHHYWbOMKtNb1pxI+cbywom4wQEcWl1w5WCc7EfLUD4gKyxtUwKHuRhsx58rDDT 9s4nuuWhEhHCPkMFdQhdJqUvazLox7Yjjt6vdQZDlK6S2uE9wk0rp0kylwYbjgs1drSrqfzLr0aB 5zC55HtKLz9V4ebm61iinyk1/Oy33yAC9eEd/m8ftII0XcLrTDwCcv0EAAD//wMAUEsBAi0AFAAG AAgAAAAhAPD3irv9AAAA4gEAABMAAAAAAAAAAAAAAAAAAAAAAFtDb250ZW50X1R5cGVzXS54bWxQ SwECLQAUAAYACAAAACEAMd1fYdIAAACPAQAACwAAAAAAAAAAAAAAAAAuAQAAX3JlbHMvLnJlbHNQ SwECLQAUAAYACAAAACEAMy8FnkEAAAA5AAAAEAAAAAAAAAAAAAAAAAApAgAAZHJzL3NoYXBleG1s LnhtbFBLAQItABQABgAIAAAAIQBHApKPwgAAANwAAAAPAAAAAAAAAAAAAAAAAJgCAABkcnMvZG93 bnJldi54bWxQSwUGAAAAAAQABAD1AAAAhwMAAAAA " path="m,2400r2000,l2200,2346r146,-146l2400,2000,2400,e" filled="f">
                      <v:path arrowok="t" o:connecttype="custom" o:connectlocs="0,2400;2000,2400;2200,2346;2346,2200;2400,2000;2400,0" o:connectangles="0,0,0,0,0,0"/>
                      <o:lock v:ext="edit" aspectratio="t"/>
                    </v:shape>
                    <v:shape id="Freeform 1453" o:spid="_x0000_s1911"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EjoMQA AADcAAAADwAAAGRycy9kb3ducmV2LnhtbESPwW7CMAyG75P2DpEncZnWFA6s6xoQIKFNuw14AKsx bVnjVEmg5e3nw6Qdrd//58/VenK9ulGInWcD8ywHRVx723Fj4HTcvxSgYkK22HsmA3eKsF49PlRY Wj/yN90OqVEC4ViigTalodQ61i05jJkfiCU7++AwyRgabQOOAne9XuT5UjvsWC60ONCupfrncHWi MYyb7cdybPjytQiYLs/n4u1qzOxp2ryDSjSl/+W/9qc18FqIvjwjBN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I2xI6DEAAAA3A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1454" o:spid="_x0000_s1912"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ZHUCcYAAADcAAAADwAAAGRycy9kb3ducmV2LnhtbESPQWvCQBSE74L/YXmF XqRuLMVK6iqiKDkIUu2lt9fsaxKafRuzT43/visIHoeZ+YaZzjtXqzO1ofJsYDRMQBHn3lZcGPg6 rF8moIIgW6w9k4ErBZjP+r0pptZf+JPOeylUhHBI0UAp0qRah7wkh2HoG+Lo/frWoUTZFtq2eIlw V+vXJBlrhxXHhRIbWpaU/+1PzoDUq+9ttttVm4P8XLfH41u3GmTGPD91iw9QQp08wvd2Zg28T0Zw OxOPgJ79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xkdQJxgAAANwA AAAPAAAAAAAAAAAAAAAAAKoCAABkcnMvZG93bnJldi54bWxQSwUGAAAAAAQABAD6AAAAnQMAAAAA ">
                    <o:lock v:ext="edit" aspectratio="t"/>
                    <v:line id="Line 1455" o:spid="_x0000_s1913"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6kMYAAADcAAAADwAAAGRycy9kb3ducmV2LnhtbESPQWvCQBSE7wX/w/KE3uqmFlJJXUUU QT2Uagvt8Zl9TVKzb8PumqT/3hUEj8PMfMNM572pRUvOV5YVPI8SEMS51RUXCr4+108TED4ga6wt k4J/8jCfDR6mmGnb8Z7aQyhEhLDPUEEZQpNJ6fOSDPqRbYij92udwRClK6R22EW4qeU4SVJpsOK4 UGJDy5Ly0+FsFLy/fKTtYrvb9N/b9Jiv9sefv84p9TjsF28gAvXhHr61N1rB62QM1zPxCMjZ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L/+pDGAAAA3AAAAA8AAAAAAAAA AAAAAAAAoQIAAGRycy9kb3ducmV2LnhtbFBLBQYAAAAABAAEAPkAAACUAwAAAAA= ">
                      <o:lock v:ext="edit" aspectratio="t"/>
                    </v:line>
                    <v:line id="Line 1456" o:spid="_x0000_s1914"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NfC8cAAADcAAAADwAAAGRycy9kb3ducmV2LnhtbESPT2vCQBTE7wW/w/KE3uqmFVKJriIt Be2h1D+gx2f2maTNvg272yT99q4geBxm5jfMbNGbWrTkfGVZwfMoAUGcW11xoWC/+3iagPABWWNt mRT8k4fFfPAww0zbjjfUbkMhIoR9hgrKEJpMSp+XZNCPbEMcvbN1BkOUrpDaYRfhppYvSZJKgxXH hRIbeisp/93+GQVf4++0Xa4/V/1hnZ7y983p+NM5pR6H/XIKIlAf7uFbe6UVvE7G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s18LxwAAANwAAAAPAAAAAAAA AAAAAAAAAKECAABkcnMvZG93bnJldi54bWxQSwUGAAAAAAQABAD5AAAAlQMAAAAA ">
                      <o:lock v:ext="edit" aspectratio="t"/>
                    </v:line>
                  </v:group>
                </v:group>
                <v:line id="Line 1457" o:spid="_x0000_s1915" style="position:absolute;flip:y;visibility:visible;mso-wrap-style:square" from="6672,8555" to="9912,9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35GAMcAAADcAAAADwAAAGRycy9kb3ducmV2LnhtbESPQWsCMRSE74X+h/CEXkrNtki7rkaR QsGDl6qseHtunptlNy/bJNX13zeFQo/DzHzDzJeD7cSFfGgcK3geZyCIK6cbrhXsdx9POYgQkTV2 jknBjQIsF/d3cyy0u/InXbaxFgnCoUAFJsa+kDJUhiyGseuJk3d23mJM0tdSe7wmuO3kS5a9SosN pwWDPb0bqtrtt1Ug883jl1+dJm3ZHg5TU1Zlf9wo9TAaVjMQkYb4H/5rr7WCt3w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fkYAxwAAANwAAAAPAAAAAAAA AAAAAAAAAKECAABkcnMvZG93bnJldi54bWxQSwUGAAAAAAQABAD5AAAAlQMAAAAA "/>
              </v:group>
            </w:pict>
          </mc:Fallback>
        </mc:AlternateContent>
      </w:r>
      <w:r w:rsidR="003A3D3B" w:rsidRPr="000C7B1A">
        <w:rPr>
          <w:lang w:val="fr-FR"/>
        </w:rPr>
        <w:t>C. không màu, trắng, không màu, không màu</w:t>
      </w:r>
      <w:r w:rsidR="003A3D3B" w:rsidRPr="000C7B1A">
        <w:rPr>
          <w:lang w:val="vi-VN"/>
        </w:rPr>
        <w:t xml:space="preserve">               </w:t>
      </w:r>
      <w:r w:rsidR="003A3D3B" w:rsidRPr="000C7B1A">
        <w:rPr>
          <w:lang w:val="fr-FR"/>
        </w:rPr>
        <w:t>D. vàng, vàng, vàng, không màu</w:t>
      </w:r>
    </w:p>
    <w:p w:rsidR="003A3D3B" w:rsidRPr="000C7B1A" w:rsidRDefault="003A3D3B" w:rsidP="002E7143">
      <w:pPr>
        <w:tabs>
          <w:tab w:val="left" w:pos="851"/>
        </w:tabs>
        <w:rPr>
          <w:lang w:val="fr-FR"/>
        </w:rPr>
      </w:pPr>
      <w:r w:rsidRPr="000C7B1A">
        <w:rPr>
          <w:b/>
          <w:lang w:val="vi-VN"/>
        </w:rPr>
        <w:t>Câu 94</w:t>
      </w:r>
      <w:r w:rsidRPr="000C7B1A">
        <w:rPr>
          <w:lang w:val="vi-VN"/>
        </w:rPr>
        <w:t>:</w:t>
      </w:r>
      <w:r w:rsidRPr="000C7B1A">
        <w:rPr>
          <w:lang w:val="fr-FR"/>
        </w:rPr>
        <w:t xml:space="preserve"> </w:t>
      </w:r>
    </w:p>
    <w:p w:rsidR="003A3D3B" w:rsidRPr="000C7B1A" w:rsidRDefault="003A3D3B" w:rsidP="002E7143">
      <w:pPr>
        <w:tabs>
          <w:tab w:val="left" w:pos="851"/>
        </w:tabs>
        <w:rPr>
          <w:lang w:val="fr-FR"/>
        </w:rPr>
      </w:pPr>
      <w:r w:rsidRPr="000C7B1A">
        <w:rPr>
          <w:lang w:val="fr-FR"/>
        </w:rPr>
        <w:t>Phản ứng ở ống nghiệm nào khác với các phản ứng khác:</w:t>
      </w:r>
    </w:p>
    <w:p w:rsidR="003A3D3B" w:rsidRPr="000C7B1A" w:rsidRDefault="003A3D3B" w:rsidP="002E7143">
      <w:pPr>
        <w:tabs>
          <w:tab w:val="left" w:pos="851"/>
        </w:tabs>
        <w:rPr>
          <w:lang w:val="fr-FR"/>
        </w:rPr>
      </w:pPr>
      <w:r w:rsidRPr="000C7B1A">
        <w:rPr>
          <w:lang w:val="fr-FR"/>
        </w:rPr>
        <w:t>A. 1</w:t>
      </w:r>
      <w:r w:rsidRPr="000C7B1A">
        <w:rPr>
          <w:lang w:val="fr-FR"/>
        </w:rPr>
        <w:tab/>
      </w:r>
      <w:r w:rsidRPr="000C7B1A">
        <w:rPr>
          <w:lang w:val="vi-VN"/>
        </w:rPr>
        <w:t xml:space="preserve">           </w:t>
      </w:r>
      <w:r w:rsidRPr="000C7B1A">
        <w:rPr>
          <w:lang w:val="fr-FR"/>
        </w:rPr>
        <w:t>B. 3</w:t>
      </w:r>
      <w:r w:rsidRPr="000C7B1A">
        <w:rPr>
          <w:lang w:val="fr-FR"/>
        </w:rPr>
        <w:tab/>
      </w:r>
      <w:r w:rsidRPr="000C7B1A">
        <w:rPr>
          <w:lang w:val="vi-VN"/>
        </w:rPr>
        <w:t xml:space="preserve">           </w:t>
      </w:r>
      <w:r w:rsidRPr="000C7B1A">
        <w:rPr>
          <w:lang w:val="fr-FR"/>
        </w:rPr>
        <w:t>C. 2</w:t>
      </w:r>
      <w:r w:rsidRPr="000C7B1A">
        <w:rPr>
          <w:lang w:val="fr-FR"/>
        </w:rPr>
        <w:tab/>
      </w:r>
      <w:r w:rsidRPr="000C7B1A">
        <w:rPr>
          <w:lang w:val="vi-VN"/>
        </w:rPr>
        <w:t xml:space="preserve">        </w:t>
      </w:r>
      <w:r w:rsidRPr="000C7B1A">
        <w:rPr>
          <w:lang w:val="fr-FR"/>
        </w:rPr>
        <w:t>D. 4</w:t>
      </w:r>
    </w:p>
    <w:p w:rsidR="00374CEC" w:rsidRPr="000C7B1A" w:rsidRDefault="00374CEC" w:rsidP="002E7143">
      <w:pPr>
        <w:tabs>
          <w:tab w:val="left" w:pos="851"/>
        </w:tabs>
        <w:rPr>
          <w:b/>
          <w:lang w:val="vi-VN"/>
        </w:rPr>
      </w:pPr>
    </w:p>
    <w:p w:rsidR="00374CEC" w:rsidRPr="000C7B1A" w:rsidRDefault="00374CEC" w:rsidP="002E7143">
      <w:pPr>
        <w:tabs>
          <w:tab w:val="left" w:pos="851"/>
        </w:tabs>
        <w:rPr>
          <w:b/>
          <w:lang w:val="vi-VN"/>
        </w:rPr>
      </w:pPr>
    </w:p>
    <w:p w:rsidR="000C7B1A" w:rsidRDefault="000C7B1A" w:rsidP="002E7143">
      <w:pPr>
        <w:tabs>
          <w:tab w:val="left" w:pos="851"/>
        </w:tabs>
        <w:rPr>
          <w:b/>
          <w:lang w:val="vi-VN"/>
        </w:rPr>
      </w:pPr>
    </w:p>
    <w:p w:rsidR="003A3D3B" w:rsidRPr="000C7B1A" w:rsidRDefault="003A3D3B" w:rsidP="002E7143">
      <w:pPr>
        <w:tabs>
          <w:tab w:val="left" w:pos="851"/>
        </w:tabs>
        <w:rPr>
          <w:lang w:val="pt-BR"/>
        </w:rPr>
      </w:pPr>
      <w:r w:rsidRPr="000C7B1A">
        <w:rPr>
          <w:b/>
          <w:lang w:val="vi-VN"/>
        </w:rPr>
        <w:t>Câu 95</w:t>
      </w:r>
      <w:r w:rsidRPr="000C7B1A">
        <w:rPr>
          <w:lang w:val="vi-VN"/>
        </w:rPr>
        <w:t>:</w:t>
      </w:r>
      <w:r w:rsidRPr="000C7B1A">
        <w:rPr>
          <w:lang w:val="pt-BR"/>
        </w:rPr>
        <w:t xml:space="preserve"> Cho dung dịch AgNO</w:t>
      </w:r>
      <w:r w:rsidRPr="000C7B1A">
        <w:rPr>
          <w:vertAlign w:val="subscript"/>
          <w:lang w:val="pt-BR"/>
        </w:rPr>
        <w:t>3</w:t>
      </w:r>
      <w:r w:rsidRPr="000C7B1A">
        <w:rPr>
          <w:lang w:val="pt-BR"/>
        </w:rPr>
        <w:t xml:space="preserve"> vào 4 ống nghiệm chứa NaF, NaCl, NaBr, NaI.</w:t>
      </w:r>
    </w:p>
    <w:p w:rsidR="003A3D3B" w:rsidRPr="000C7B1A" w:rsidRDefault="00622159" w:rsidP="002E7143">
      <w:pPr>
        <w:tabs>
          <w:tab w:val="left" w:pos="851"/>
        </w:tabs>
        <w:rPr>
          <w:lang w:val="pt-BR"/>
        </w:rPr>
      </w:pPr>
      <w:r>
        <w:rPr>
          <w:noProof/>
        </w:rPr>
        <mc:AlternateContent>
          <mc:Choice Requires="wpg">
            <w:drawing>
              <wp:anchor distT="0" distB="0" distL="114300" distR="114300" simplePos="0" relativeHeight="251652608" behindDoc="0" locked="0" layoutInCell="1" allowOverlap="1" wp14:anchorId="769029D7" wp14:editId="13A20B54">
                <wp:simplePos x="0" y="0"/>
                <wp:positionH relativeFrom="column">
                  <wp:posOffset>466725</wp:posOffset>
                </wp:positionH>
                <wp:positionV relativeFrom="paragraph">
                  <wp:posOffset>41910</wp:posOffset>
                </wp:positionV>
                <wp:extent cx="3829050" cy="1466850"/>
                <wp:effectExtent l="0" t="3810" r="2540" b="0"/>
                <wp:wrapNone/>
                <wp:docPr id="1691"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1466850"/>
                          <a:chOff x="1560" y="4747"/>
                          <a:chExt cx="6645" cy="4403"/>
                        </a:xfrm>
                      </wpg:grpSpPr>
                      <wps:wsp>
                        <wps:cNvPr id="1692" name="AutoShape 1459"/>
                        <wps:cNvSpPr>
                          <a:spLocks noChangeArrowheads="1"/>
                        </wps:cNvSpPr>
                        <wps:spPr bwMode="auto">
                          <a:xfrm rot="5400000" flipV="1">
                            <a:off x="5705" y="7855"/>
                            <a:ext cx="944" cy="207"/>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3" name="Freeform 1460"/>
                        <wps:cNvSpPr>
                          <a:spLocks/>
                        </wps:cNvSpPr>
                        <wps:spPr bwMode="auto">
                          <a:xfrm>
                            <a:off x="6035" y="699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5" name="y10Oval 9"/>
                        <wps:cNvSpPr>
                          <a:spLocks noChangeArrowheads="1"/>
                        </wps:cNvSpPr>
                        <wps:spPr bwMode="auto">
                          <a:xfrm>
                            <a:off x="6065" y="5910"/>
                            <a:ext cx="216" cy="3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0" name="y10Rectangle 10"/>
                        <wps:cNvSpPr>
                          <a:spLocks noChangeArrowheads="1"/>
                        </wps:cNvSpPr>
                        <wps:spPr bwMode="auto">
                          <a:xfrm>
                            <a:off x="6106" y="6213"/>
                            <a:ext cx="135" cy="2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1" name="y10Line 11"/>
                        <wps:cNvCnPr>
                          <a:cxnSpLocks noChangeShapeType="1"/>
                        </wps:cNvCnPr>
                        <wps:spPr bwMode="auto">
                          <a:xfrm>
                            <a:off x="6113" y="6207"/>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y10Line 12"/>
                        <wps:cNvCnPr>
                          <a:cxnSpLocks noChangeShapeType="1"/>
                        </wps:cNvCnPr>
                        <wps:spPr bwMode="auto">
                          <a:xfrm>
                            <a:off x="6236" y="6207"/>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y10Line 13"/>
                        <wps:cNvCnPr>
                          <a:cxnSpLocks noChangeShapeType="1"/>
                        </wps:cNvCnPr>
                        <wps:spPr bwMode="auto">
                          <a:xfrm>
                            <a:off x="6113" y="7094"/>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y10Line 14"/>
                        <wps:cNvCnPr>
                          <a:cxnSpLocks noChangeShapeType="1"/>
                        </wps:cNvCnPr>
                        <wps:spPr bwMode="auto">
                          <a:xfrm flipH="1">
                            <a:off x="6206" y="7094"/>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y10Line 15"/>
                        <wps:cNvCnPr>
                          <a:cxnSpLocks noChangeShapeType="1"/>
                        </wps:cNvCnPr>
                        <wps:spPr bwMode="auto">
                          <a:xfrm>
                            <a:off x="6138" y="7141"/>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y10Line 16"/>
                        <wps:cNvCnPr>
                          <a:cxnSpLocks noChangeShapeType="1"/>
                        </wps:cNvCnPr>
                        <wps:spPr bwMode="auto">
                          <a:xfrm flipH="1">
                            <a:off x="6193" y="7141"/>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y10Arc 17"/>
                        <wps:cNvSpPr>
                          <a:spLocks/>
                        </wps:cNvSpPr>
                        <wps:spPr bwMode="auto">
                          <a:xfrm flipH="1" flipV="1">
                            <a:off x="6151" y="7376"/>
                            <a:ext cx="40" cy="46"/>
                          </a:xfrm>
                          <a:custGeom>
                            <a:avLst/>
                            <a:gdLst>
                              <a:gd name="T0" fmla="*/ 0 w 42935"/>
                              <a:gd name="T1" fmla="*/ 45 h 21600"/>
                              <a:gd name="T2" fmla="*/ 40 w 42935"/>
                              <a:gd name="T3" fmla="*/ 39 h 21600"/>
                              <a:gd name="T4" fmla="*/ 20 w 42935"/>
                              <a:gd name="T5" fmla="*/ 46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y10Line 18"/>
                        <wps:cNvCnPr>
                          <a:cxnSpLocks noChangeShapeType="1"/>
                        </wps:cNvCnPr>
                        <wps:spPr bwMode="auto">
                          <a:xfrm>
                            <a:off x="6214" y="6423"/>
                            <a:ext cx="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y10Line 19"/>
                        <wps:cNvCnPr>
                          <a:cxnSpLocks noChangeShapeType="1"/>
                        </wps:cNvCnPr>
                        <wps:spPr bwMode="auto">
                          <a:xfrm flipH="1">
                            <a:off x="6185" y="7071"/>
                            <a:ext cx="29"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y10Line 20"/>
                        <wps:cNvCnPr>
                          <a:cxnSpLocks noChangeShapeType="1"/>
                        </wps:cNvCnPr>
                        <wps:spPr bwMode="auto">
                          <a:xfrm>
                            <a:off x="6214" y="6237"/>
                            <a:ext cx="0" cy="1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31" name="y10Arc 21"/>
                        <wps:cNvSpPr>
                          <a:spLocks/>
                        </wps:cNvSpPr>
                        <wps:spPr bwMode="auto">
                          <a:xfrm>
                            <a:off x="6187" y="5957"/>
                            <a:ext cx="67" cy="270"/>
                          </a:xfrm>
                          <a:custGeom>
                            <a:avLst/>
                            <a:gdLst>
                              <a:gd name="T0" fmla="*/ 0 w 21600"/>
                              <a:gd name="T1" fmla="*/ 0 h 40588"/>
                              <a:gd name="T2" fmla="*/ 32 w 21600"/>
                              <a:gd name="T3" fmla="*/ 270 h 40588"/>
                              <a:gd name="T4" fmla="*/ 0 w 21600"/>
                              <a:gd name="T5" fmla="*/ 144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474"/>
                        <wps:cNvSpPr>
                          <a:spLocks noChangeArrowheads="1"/>
                        </wps:cNvSpPr>
                        <wps:spPr bwMode="auto">
                          <a:xfrm rot="5400000" flipV="1">
                            <a:off x="2160" y="7855"/>
                            <a:ext cx="944" cy="207"/>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Freeform 1475"/>
                        <wps:cNvSpPr>
                          <a:spLocks/>
                        </wps:cNvSpPr>
                        <wps:spPr bwMode="auto">
                          <a:xfrm>
                            <a:off x="2490" y="699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AutoShape 1476"/>
                        <wps:cNvSpPr>
                          <a:spLocks noChangeArrowheads="1"/>
                        </wps:cNvSpPr>
                        <wps:spPr bwMode="auto">
                          <a:xfrm rot="5400000" flipV="1">
                            <a:off x="3810" y="7855"/>
                            <a:ext cx="944" cy="207"/>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6" name="Freeform 1477"/>
                        <wps:cNvSpPr>
                          <a:spLocks/>
                        </wps:cNvSpPr>
                        <wps:spPr bwMode="auto">
                          <a:xfrm>
                            <a:off x="4140" y="699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7" name="AutoShape 1478"/>
                        <wps:cNvSpPr>
                          <a:spLocks noChangeArrowheads="1"/>
                        </wps:cNvSpPr>
                        <wps:spPr bwMode="auto">
                          <a:xfrm rot="5400000" flipV="1">
                            <a:off x="7520" y="7855"/>
                            <a:ext cx="944" cy="207"/>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Freeform 1479"/>
                        <wps:cNvSpPr>
                          <a:spLocks/>
                        </wps:cNvSpPr>
                        <wps:spPr bwMode="auto">
                          <a:xfrm>
                            <a:off x="7850" y="6990"/>
                            <a:ext cx="265" cy="660"/>
                          </a:xfrm>
                          <a:custGeom>
                            <a:avLst/>
                            <a:gdLst>
                              <a:gd name="T0" fmla="*/ 39 w 405"/>
                              <a:gd name="T1" fmla="*/ 660 h 1007"/>
                              <a:gd name="T2" fmla="*/ 39 w 405"/>
                              <a:gd name="T3" fmla="*/ 59 h 1007"/>
                              <a:gd name="T4" fmla="*/ 0 w 405"/>
                              <a:gd name="T5" fmla="*/ 0 h 1007"/>
                              <a:gd name="T6" fmla="*/ 265 w 405"/>
                              <a:gd name="T7" fmla="*/ 0 h 1007"/>
                              <a:gd name="T8" fmla="*/ 245 w 405"/>
                              <a:gd name="T9" fmla="*/ 69 h 1007"/>
                              <a:gd name="T10" fmla="*/ 245 w 405"/>
                              <a:gd name="T11" fmla="*/ 660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y10Oval 9"/>
                        <wps:cNvSpPr>
                          <a:spLocks noChangeArrowheads="1"/>
                        </wps:cNvSpPr>
                        <wps:spPr bwMode="auto">
                          <a:xfrm>
                            <a:off x="2520" y="5925"/>
                            <a:ext cx="216" cy="3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 name="y10Rectangle 10"/>
                        <wps:cNvSpPr>
                          <a:spLocks noChangeArrowheads="1"/>
                        </wps:cNvSpPr>
                        <wps:spPr bwMode="auto">
                          <a:xfrm>
                            <a:off x="2561" y="6228"/>
                            <a:ext cx="135" cy="2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1" name="y10Line 11"/>
                        <wps:cNvCnPr>
                          <a:cxnSpLocks noChangeShapeType="1"/>
                        </wps:cNvCnPr>
                        <wps:spPr bwMode="auto">
                          <a:xfrm>
                            <a:off x="2568" y="6222"/>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y10Line 12"/>
                        <wps:cNvCnPr>
                          <a:cxnSpLocks noChangeShapeType="1"/>
                        </wps:cNvCnPr>
                        <wps:spPr bwMode="auto">
                          <a:xfrm>
                            <a:off x="2691" y="6222"/>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y10Line 13"/>
                        <wps:cNvCnPr>
                          <a:cxnSpLocks noChangeShapeType="1"/>
                        </wps:cNvCnPr>
                        <wps:spPr bwMode="auto">
                          <a:xfrm>
                            <a:off x="2568" y="7109"/>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y10Line 14"/>
                        <wps:cNvCnPr>
                          <a:cxnSpLocks noChangeShapeType="1"/>
                        </wps:cNvCnPr>
                        <wps:spPr bwMode="auto">
                          <a:xfrm flipH="1">
                            <a:off x="2661" y="7109"/>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y10Line 15"/>
                        <wps:cNvCnPr>
                          <a:cxnSpLocks noChangeShapeType="1"/>
                        </wps:cNvCnPr>
                        <wps:spPr bwMode="auto">
                          <a:xfrm>
                            <a:off x="2593" y="7156"/>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y10Line 16"/>
                        <wps:cNvCnPr>
                          <a:cxnSpLocks noChangeShapeType="1"/>
                        </wps:cNvCnPr>
                        <wps:spPr bwMode="auto">
                          <a:xfrm flipH="1">
                            <a:off x="2648" y="7156"/>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y10Arc 17"/>
                        <wps:cNvSpPr>
                          <a:spLocks/>
                        </wps:cNvSpPr>
                        <wps:spPr bwMode="auto">
                          <a:xfrm flipH="1" flipV="1">
                            <a:off x="2606" y="7391"/>
                            <a:ext cx="40" cy="46"/>
                          </a:xfrm>
                          <a:custGeom>
                            <a:avLst/>
                            <a:gdLst>
                              <a:gd name="T0" fmla="*/ 0 w 42935"/>
                              <a:gd name="T1" fmla="*/ 45 h 21600"/>
                              <a:gd name="T2" fmla="*/ 40 w 42935"/>
                              <a:gd name="T3" fmla="*/ 39 h 21600"/>
                              <a:gd name="T4" fmla="*/ 20 w 42935"/>
                              <a:gd name="T5" fmla="*/ 46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y10Line 18"/>
                        <wps:cNvCnPr>
                          <a:cxnSpLocks noChangeShapeType="1"/>
                        </wps:cNvCnPr>
                        <wps:spPr bwMode="auto">
                          <a:xfrm>
                            <a:off x="2669" y="6438"/>
                            <a:ext cx="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y10Line 19"/>
                        <wps:cNvCnPr>
                          <a:cxnSpLocks noChangeShapeType="1"/>
                        </wps:cNvCnPr>
                        <wps:spPr bwMode="auto">
                          <a:xfrm flipH="1">
                            <a:off x="2640" y="7086"/>
                            <a:ext cx="29"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y10Line 20"/>
                        <wps:cNvCnPr>
                          <a:cxnSpLocks noChangeShapeType="1"/>
                        </wps:cNvCnPr>
                        <wps:spPr bwMode="auto">
                          <a:xfrm>
                            <a:off x="2669" y="6252"/>
                            <a:ext cx="0" cy="1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51" name="y10Arc 21"/>
                        <wps:cNvSpPr>
                          <a:spLocks/>
                        </wps:cNvSpPr>
                        <wps:spPr bwMode="auto">
                          <a:xfrm>
                            <a:off x="2642" y="5972"/>
                            <a:ext cx="67" cy="270"/>
                          </a:xfrm>
                          <a:custGeom>
                            <a:avLst/>
                            <a:gdLst>
                              <a:gd name="T0" fmla="*/ 0 w 21600"/>
                              <a:gd name="T1" fmla="*/ 0 h 40588"/>
                              <a:gd name="T2" fmla="*/ 32 w 21600"/>
                              <a:gd name="T3" fmla="*/ 270 h 40588"/>
                              <a:gd name="T4" fmla="*/ 0 w 21600"/>
                              <a:gd name="T5" fmla="*/ 144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y10Oval 9"/>
                        <wps:cNvSpPr>
                          <a:spLocks noChangeArrowheads="1"/>
                        </wps:cNvSpPr>
                        <wps:spPr bwMode="auto">
                          <a:xfrm>
                            <a:off x="4179" y="5928"/>
                            <a:ext cx="216" cy="3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7" name="y10Rectangle 10"/>
                        <wps:cNvSpPr>
                          <a:spLocks noChangeArrowheads="1"/>
                        </wps:cNvSpPr>
                        <wps:spPr bwMode="auto">
                          <a:xfrm>
                            <a:off x="4220" y="6231"/>
                            <a:ext cx="135" cy="2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8" name="y10Line 11"/>
                        <wps:cNvCnPr>
                          <a:cxnSpLocks noChangeShapeType="1"/>
                        </wps:cNvCnPr>
                        <wps:spPr bwMode="auto">
                          <a:xfrm>
                            <a:off x="4227" y="6225"/>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y10Line 12"/>
                        <wps:cNvCnPr>
                          <a:cxnSpLocks noChangeShapeType="1"/>
                        </wps:cNvCnPr>
                        <wps:spPr bwMode="auto">
                          <a:xfrm>
                            <a:off x="4350" y="6225"/>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y10Line 13"/>
                        <wps:cNvCnPr>
                          <a:cxnSpLocks noChangeShapeType="1"/>
                        </wps:cNvCnPr>
                        <wps:spPr bwMode="auto">
                          <a:xfrm>
                            <a:off x="4227" y="7112"/>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y10Line 14"/>
                        <wps:cNvCnPr>
                          <a:cxnSpLocks noChangeShapeType="1"/>
                        </wps:cNvCnPr>
                        <wps:spPr bwMode="auto">
                          <a:xfrm flipH="1">
                            <a:off x="4320" y="7112"/>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y10Line 15"/>
                        <wps:cNvCnPr>
                          <a:cxnSpLocks noChangeShapeType="1"/>
                        </wps:cNvCnPr>
                        <wps:spPr bwMode="auto">
                          <a:xfrm>
                            <a:off x="4252" y="7159"/>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y10Line 16"/>
                        <wps:cNvCnPr>
                          <a:cxnSpLocks noChangeShapeType="1"/>
                        </wps:cNvCnPr>
                        <wps:spPr bwMode="auto">
                          <a:xfrm flipH="1">
                            <a:off x="4307" y="7159"/>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y10Arc 17"/>
                        <wps:cNvSpPr>
                          <a:spLocks/>
                        </wps:cNvSpPr>
                        <wps:spPr bwMode="auto">
                          <a:xfrm flipH="1" flipV="1">
                            <a:off x="4265" y="7394"/>
                            <a:ext cx="40" cy="46"/>
                          </a:xfrm>
                          <a:custGeom>
                            <a:avLst/>
                            <a:gdLst>
                              <a:gd name="T0" fmla="*/ 0 w 42935"/>
                              <a:gd name="T1" fmla="*/ 45 h 21600"/>
                              <a:gd name="T2" fmla="*/ 40 w 42935"/>
                              <a:gd name="T3" fmla="*/ 39 h 21600"/>
                              <a:gd name="T4" fmla="*/ 20 w 42935"/>
                              <a:gd name="T5" fmla="*/ 46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y10Line 18"/>
                        <wps:cNvCnPr>
                          <a:cxnSpLocks noChangeShapeType="1"/>
                        </wps:cNvCnPr>
                        <wps:spPr bwMode="auto">
                          <a:xfrm>
                            <a:off x="4328" y="6441"/>
                            <a:ext cx="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y10Line 19"/>
                        <wps:cNvCnPr>
                          <a:cxnSpLocks noChangeShapeType="1"/>
                        </wps:cNvCnPr>
                        <wps:spPr bwMode="auto">
                          <a:xfrm flipH="1">
                            <a:off x="4299" y="7089"/>
                            <a:ext cx="29"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y10Line 20"/>
                        <wps:cNvCnPr>
                          <a:cxnSpLocks noChangeShapeType="1"/>
                        </wps:cNvCnPr>
                        <wps:spPr bwMode="auto">
                          <a:xfrm>
                            <a:off x="4328" y="6255"/>
                            <a:ext cx="0" cy="1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89" name="y10Arc 21"/>
                        <wps:cNvSpPr>
                          <a:spLocks/>
                        </wps:cNvSpPr>
                        <wps:spPr bwMode="auto">
                          <a:xfrm>
                            <a:off x="4301" y="5975"/>
                            <a:ext cx="67" cy="270"/>
                          </a:xfrm>
                          <a:custGeom>
                            <a:avLst/>
                            <a:gdLst>
                              <a:gd name="T0" fmla="*/ 0 w 21600"/>
                              <a:gd name="T1" fmla="*/ 0 h 40588"/>
                              <a:gd name="T2" fmla="*/ 32 w 21600"/>
                              <a:gd name="T3" fmla="*/ 270 h 40588"/>
                              <a:gd name="T4" fmla="*/ 0 w 21600"/>
                              <a:gd name="T5" fmla="*/ 144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y10Oval 9"/>
                        <wps:cNvSpPr>
                          <a:spLocks noChangeArrowheads="1"/>
                        </wps:cNvSpPr>
                        <wps:spPr bwMode="auto">
                          <a:xfrm>
                            <a:off x="7884" y="5895"/>
                            <a:ext cx="216" cy="3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1" name="y10Rectangle 10"/>
                        <wps:cNvSpPr>
                          <a:spLocks noChangeArrowheads="1"/>
                        </wps:cNvSpPr>
                        <wps:spPr bwMode="auto">
                          <a:xfrm>
                            <a:off x="7925" y="6198"/>
                            <a:ext cx="135" cy="2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2" name="y10Line 11"/>
                        <wps:cNvCnPr>
                          <a:cxnSpLocks noChangeShapeType="1"/>
                        </wps:cNvCnPr>
                        <wps:spPr bwMode="auto">
                          <a:xfrm>
                            <a:off x="7932" y="6192"/>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y10Line 12"/>
                        <wps:cNvCnPr>
                          <a:cxnSpLocks noChangeShapeType="1"/>
                        </wps:cNvCnPr>
                        <wps:spPr bwMode="auto">
                          <a:xfrm>
                            <a:off x="8055" y="6192"/>
                            <a:ext cx="0" cy="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y10Line 13"/>
                        <wps:cNvCnPr>
                          <a:cxnSpLocks noChangeShapeType="1"/>
                        </wps:cNvCnPr>
                        <wps:spPr bwMode="auto">
                          <a:xfrm>
                            <a:off x="7932" y="7079"/>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y10Line 14"/>
                        <wps:cNvCnPr>
                          <a:cxnSpLocks noChangeShapeType="1"/>
                        </wps:cNvCnPr>
                        <wps:spPr bwMode="auto">
                          <a:xfrm flipH="1">
                            <a:off x="8025" y="7079"/>
                            <a:ext cx="27"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y10Line 15"/>
                        <wps:cNvCnPr>
                          <a:cxnSpLocks noChangeShapeType="1"/>
                        </wps:cNvCnPr>
                        <wps:spPr bwMode="auto">
                          <a:xfrm>
                            <a:off x="7957" y="7126"/>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y10Line 16"/>
                        <wps:cNvCnPr>
                          <a:cxnSpLocks noChangeShapeType="1"/>
                        </wps:cNvCnPr>
                        <wps:spPr bwMode="auto">
                          <a:xfrm flipH="1">
                            <a:off x="8012" y="7126"/>
                            <a:ext cx="14"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y10Arc 17"/>
                        <wps:cNvSpPr>
                          <a:spLocks/>
                        </wps:cNvSpPr>
                        <wps:spPr bwMode="auto">
                          <a:xfrm flipH="1" flipV="1">
                            <a:off x="7970" y="7361"/>
                            <a:ext cx="40" cy="46"/>
                          </a:xfrm>
                          <a:custGeom>
                            <a:avLst/>
                            <a:gdLst>
                              <a:gd name="T0" fmla="*/ 0 w 42935"/>
                              <a:gd name="T1" fmla="*/ 45 h 21600"/>
                              <a:gd name="T2" fmla="*/ 40 w 42935"/>
                              <a:gd name="T3" fmla="*/ 39 h 21600"/>
                              <a:gd name="T4" fmla="*/ 20 w 42935"/>
                              <a:gd name="T5" fmla="*/ 46 h 21600"/>
                              <a:gd name="T6" fmla="*/ 0 60000 65536"/>
                              <a:gd name="T7" fmla="*/ 0 60000 65536"/>
                              <a:gd name="T8" fmla="*/ 0 60000 65536"/>
                            </a:gdLst>
                            <a:ahLst/>
                            <a:cxnLst>
                              <a:cxn ang="T6">
                                <a:pos x="T0" y="T1"/>
                              </a:cxn>
                              <a:cxn ang="T7">
                                <a:pos x="T2" y="T3"/>
                              </a:cxn>
                              <a:cxn ang="T8">
                                <a:pos x="T4" y="T5"/>
                              </a:cxn>
                            </a:cxnLst>
                            <a:rect l="0" t="0" r="r" b="b"/>
                            <a:pathLst>
                              <a:path w="42935" h="21600" fill="none" extrusionOk="0">
                                <a:moveTo>
                                  <a:pt x="-1" y="20944"/>
                                </a:moveTo>
                                <a:cubicBezTo>
                                  <a:pt x="353" y="9276"/>
                                  <a:pt x="9915" y="0"/>
                                  <a:pt x="21590" y="0"/>
                                </a:cubicBezTo>
                                <a:cubicBezTo>
                                  <a:pt x="32240" y="0"/>
                                  <a:pt x="41301" y="7763"/>
                                  <a:pt x="42934" y="18288"/>
                                </a:cubicBezTo>
                              </a:path>
                              <a:path w="42935" h="21600" stroke="0" extrusionOk="0">
                                <a:moveTo>
                                  <a:pt x="-1" y="20944"/>
                                </a:moveTo>
                                <a:cubicBezTo>
                                  <a:pt x="353" y="9276"/>
                                  <a:pt x="9915" y="0"/>
                                  <a:pt x="21590" y="0"/>
                                </a:cubicBezTo>
                                <a:cubicBezTo>
                                  <a:pt x="32240" y="0"/>
                                  <a:pt x="41301" y="7763"/>
                                  <a:pt x="42934" y="18288"/>
                                </a:cubicBezTo>
                                <a:lnTo>
                                  <a:pt x="21590" y="21600"/>
                                </a:lnTo>
                                <a:lnTo>
                                  <a:pt x="-1" y="20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y10Line 18"/>
                        <wps:cNvCnPr>
                          <a:cxnSpLocks noChangeShapeType="1"/>
                        </wps:cNvCnPr>
                        <wps:spPr bwMode="auto">
                          <a:xfrm>
                            <a:off x="8033" y="6408"/>
                            <a:ext cx="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y10Line 19"/>
                        <wps:cNvCnPr>
                          <a:cxnSpLocks noChangeShapeType="1"/>
                        </wps:cNvCnPr>
                        <wps:spPr bwMode="auto">
                          <a:xfrm flipH="1">
                            <a:off x="8004" y="7056"/>
                            <a:ext cx="29"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y10Line 20"/>
                        <wps:cNvCnPr>
                          <a:cxnSpLocks noChangeShapeType="1"/>
                        </wps:cNvCnPr>
                        <wps:spPr bwMode="auto">
                          <a:xfrm>
                            <a:off x="8033" y="6222"/>
                            <a:ext cx="0" cy="18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02" name="y10Arc 21"/>
                        <wps:cNvSpPr>
                          <a:spLocks/>
                        </wps:cNvSpPr>
                        <wps:spPr bwMode="auto">
                          <a:xfrm>
                            <a:off x="8006" y="5942"/>
                            <a:ext cx="67" cy="270"/>
                          </a:xfrm>
                          <a:custGeom>
                            <a:avLst/>
                            <a:gdLst>
                              <a:gd name="T0" fmla="*/ 0 w 21600"/>
                              <a:gd name="T1" fmla="*/ 0 h 40588"/>
                              <a:gd name="T2" fmla="*/ 32 w 21600"/>
                              <a:gd name="T3" fmla="*/ 270 h 40588"/>
                              <a:gd name="T4" fmla="*/ 0 w 21600"/>
                              <a:gd name="T5" fmla="*/ 144 h 40588"/>
                              <a:gd name="T6" fmla="*/ 0 60000 65536"/>
                              <a:gd name="T7" fmla="*/ 0 60000 65536"/>
                              <a:gd name="T8" fmla="*/ 0 60000 65536"/>
                            </a:gdLst>
                            <a:ahLst/>
                            <a:cxnLst>
                              <a:cxn ang="T6">
                                <a:pos x="T0" y="T1"/>
                              </a:cxn>
                              <a:cxn ang="T7">
                                <a:pos x="T2" y="T3"/>
                              </a:cxn>
                              <a:cxn ang="T8">
                                <a:pos x="T4" y="T5"/>
                              </a:cxn>
                            </a:cxnLst>
                            <a:rect l="0" t="0" r="r" b="b"/>
                            <a:pathLst>
                              <a:path w="21600" h="40588" fill="none" extrusionOk="0">
                                <a:moveTo>
                                  <a:pt x="-1" y="0"/>
                                </a:moveTo>
                                <a:cubicBezTo>
                                  <a:pt x="11929" y="0"/>
                                  <a:pt x="21600" y="9670"/>
                                  <a:pt x="21600" y="21600"/>
                                </a:cubicBezTo>
                                <a:cubicBezTo>
                                  <a:pt x="21600" y="29523"/>
                                  <a:pt x="17261" y="36811"/>
                                  <a:pt x="10296" y="40588"/>
                                </a:cubicBezTo>
                              </a:path>
                              <a:path w="21600" h="40588" stroke="0" extrusionOk="0">
                                <a:moveTo>
                                  <a:pt x="-1" y="0"/>
                                </a:moveTo>
                                <a:cubicBezTo>
                                  <a:pt x="11929" y="0"/>
                                  <a:pt x="21600" y="9670"/>
                                  <a:pt x="21600" y="21600"/>
                                </a:cubicBezTo>
                                <a:cubicBezTo>
                                  <a:pt x="21600" y="29523"/>
                                  <a:pt x="17261" y="36811"/>
                                  <a:pt x="10296" y="40588"/>
                                </a:cubicBezTo>
                                <a:lnTo>
                                  <a:pt x="0" y="21600"/>
                                </a:lnTo>
                                <a:lnTo>
                                  <a:pt x="-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Line 1519"/>
                        <wps:cNvCnPr>
                          <a:cxnSpLocks noChangeShapeType="1"/>
                        </wps:cNvCnPr>
                        <wps:spPr bwMode="auto">
                          <a:xfrm flipH="1">
                            <a:off x="2700" y="5292"/>
                            <a:ext cx="252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 name="Line 1520"/>
                        <wps:cNvCnPr>
                          <a:cxnSpLocks noChangeShapeType="1"/>
                        </wps:cNvCnPr>
                        <wps:spPr bwMode="auto">
                          <a:xfrm>
                            <a:off x="5220" y="5307"/>
                            <a:ext cx="270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1521"/>
                        <wps:cNvCnPr>
                          <a:cxnSpLocks noChangeShapeType="1"/>
                        </wps:cNvCnPr>
                        <wps:spPr bwMode="auto">
                          <a:xfrm flipH="1">
                            <a:off x="4320" y="5292"/>
                            <a:ext cx="90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1522"/>
                        <wps:cNvCnPr>
                          <a:cxnSpLocks noChangeShapeType="1"/>
                        </wps:cNvCnPr>
                        <wps:spPr bwMode="auto">
                          <a:xfrm>
                            <a:off x="5220" y="5322"/>
                            <a:ext cx="90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1523"/>
                        <wps:cNvCnPr>
                          <a:cxnSpLocks noChangeShapeType="1"/>
                        </wps:cNvCnPr>
                        <wps:spPr bwMode="auto">
                          <a:xfrm flipH="1">
                            <a:off x="2070" y="8232"/>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Line 1524"/>
                        <wps:cNvCnPr>
                          <a:cxnSpLocks noChangeShapeType="1"/>
                        </wps:cNvCnPr>
                        <wps:spPr bwMode="auto">
                          <a:xfrm flipH="1">
                            <a:off x="3720" y="8232"/>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1525"/>
                        <wps:cNvCnPr>
                          <a:cxnSpLocks noChangeShapeType="1"/>
                        </wps:cNvCnPr>
                        <wps:spPr bwMode="auto">
                          <a:xfrm flipH="1">
                            <a:off x="5580" y="8232"/>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1526"/>
                        <wps:cNvCnPr>
                          <a:cxnSpLocks noChangeShapeType="1"/>
                        </wps:cNvCnPr>
                        <wps:spPr bwMode="auto">
                          <a:xfrm flipH="1">
                            <a:off x="7500" y="8232"/>
                            <a:ext cx="54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Text Box 1527"/>
                        <wps:cNvSpPr txBox="1">
                          <a:spLocks noChangeArrowheads="1"/>
                        </wps:cNvSpPr>
                        <wps:spPr bwMode="auto">
                          <a:xfrm>
                            <a:off x="4815" y="4747"/>
                            <a:ext cx="106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AgNO</w:t>
                              </w:r>
                              <w:r w:rsidRPr="00A54781">
                                <w:rPr>
                                  <w:vertAlign w:val="subscript"/>
                                </w:rPr>
                                <w:t>3</w:t>
                              </w:r>
                            </w:p>
                          </w:txbxContent>
                        </wps:txbx>
                        <wps:bodyPr rot="0" vert="horz" wrap="square" lIns="0" tIns="0" rIns="0" bIns="0" anchor="t" anchorCtr="0" upright="1">
                          <a:noAutofit/>
                        </wps:bodyPr>
                      </wps:wsp>
                      <wps:wsp>
                        <wps:cNvPr id="676" name="Text Box 1528"/>
                        <wps:cNvSpPr txBox="1">
                          <a:spLocks noChangeArrowheads="1"/>
                        </wps:cNvSpPr>
                        <wps:spPr bwMode="auto">
                          <a:xfrm>
                            <a:off x="1560" y="8280"/>
                            <a:ext cx="6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NaF</w:t>
                              </w:r>
                            </w:p>
                          </w:txbxContent>
                        </wps:txbx>
                        <wps:bodyPr rot="0" vert="horz" wrap="square" lIns="0" tIns="0" rIns="0" bIns="0" anchor="t" anchorCtr="0" upright="1">
                          <a:noAutofit/>
                        </wps:bodyPr>
                      </wps:wsp>
                      <wps:wsp>
                        <wps:cNvPr id="677" name="Text Box 1529"/>
                        <wps:cNvSpPr txBox="1">
                          <a:spLocks noChangeArrowheads="1"/>
                        </wps:cNvSpPr>
                        <wps:spPr bwMode="auto">
                          <a:xfrm>
                            <a:off x="3120" y="8280"/>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NaCl</w:t>
                              </w:r>
                            </w:p>
                          </w:txbxContent>
                        </wps:txbx>
                        <wps:bodyPr rot="0" vert="horz" wrap="square" lIns="0" tIns="0" rIns="0" bIns="0" anchor="t" anchorCtr="0" upright="1">
                          <a:noAutofit/>
                        </wps:bodyPr>
                      </wps:wsp>
                      <wps:wsp>
                        <wps:cNvPr id="678" name="Text Box 1530"/>
                        <wps:cNvSpPr txBox="1">
                          <a:spLocks noChangeArrowheads="1"/>
                        </wps:cNvSpPr>
                        <wps:spPr bwMode="auto">
                          <a:xfrm>
                            <a:off x="4920" y="8280"/>
                            <a:ext cx="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NaBr</w:t>
                              </w:r>
                            </w:p>
                          </w:txbxContent>
                        </wps:txbx>
                        <wps:bodyPr rot="0" vert="horz" wrap="square" lIns="0" tIns="0" rIns="0" bIns="0" anchor="t" anchorCtr="0" upright="1">
                          <a:noAutofit/>
                        </wps:bodyPr>
                      </wps:wsp>
                      <wps:wsp>
                        <wps:cNvPr id="679" name="Text Box 1531"/>
                        <wps:cNvSpPr txBox="1">
                          <a:spLocks noChangeArrowheads="1"/>
                        </wps:cNvSpPr>
                        <wps:spPr bwMode="auto">
                          <a:xfrm>
                            <a:off x="6960" y="828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NaI</w:t>
                              </w:r>
                            </w:p>
                          </w:txbxContent>
                        </wps:txbx>
                        <wps:bodyPr rot="0" vert="horz" wrap="square" lIns="0" tIns="0" rIns="0" bIns="0" anchor="t" anchorCtr="0" upright="1">
                          <a:noAutofit/>
                        </wps:bodyPr>
                      </wps:wsp>
                      <wps:wsp>
                        <wps:cNvPr id="680" name="Text Box 1532"/>
                        <wps:cNvSpPr txBox="1">
                          <a:spLocks noChangeArrowheads="1"/>
                        </wps:cNvSpPr>
                        <wps:spPr bwMode="auto">
                          <a:xfrm>
                            <a:off x="2400" y="846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1</w:t>
                              </w:r>
                            </w:p>
                          </w:txbxContent>
                        </wps:txbx>
                        <wps:bodyPr rot="0" vert="horz" wrap="square" lIns="0" tIns="0" rIns="0" bIns="0" anchor="t" anchorCtr="0" upright="1">
                          <a:noAutofit/>
                        </wps:bodyPr>
                      </wps:wsp>
                      <wps:wsp>
                        <wps:cNvPr id="681" name="Text Box 1533"/>
                        <wps:cNvSpPr txBox="1">
                          <a:spLocks noChangeArrowheads="1"/>
                        </wps:cNvSpPr>
                        <wps:spPr bwMode="auto">
                          <a:xfrm>
                            <a:off x="4035" y="8460"/>
                            <a:ext cx="48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2</w:t>
                              </w:r>
                            </w:p>
                          </w:txbxContent>
                        </wps:txbx>
                        <wps:bodyPr rot="0" vert="horz" wrap="square" lIns="0" tIns="0" rIns="0" bIns="0" anchor="t" anchorCtr="0" upright="1">
                          <a:noAutofit/>
                        </wps:bodyPr>
                      </wps:wsp>
                      <wps:wsp>
                        <wps:cNvPr id="682" name="Text Box 1534"/>
                        <wps:cNvSpPr txBox="1">
                          <a:spLocks noChangeArrowheads="1"/>
                        </wps:cNvSpPr>
                        <wps:spPr bwMode="auto">
                          <a:xfrm>
                            <a:off x="5880" y="8459"/>
                            <a:ext cx="48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3</w:t>
                              </w:r>
                            </w:p>
                          </w:txbxContent>
                        </wps:txbx>
                        <wps:bodyPr rot="0" vert="horz" wrap="square" lIns="0" tIns="0" rIns="0" bIns="0" anchor="t" anchorCtr="0" upright="1">
                          <a:noAutofit/>
                        </wps:bodyPr>
                      </wps:wsp>
                      <wps:wsp>
                        <wps:cNvPr id="683" name="Text Box 1535"/>
                        <wps:cNvSpPr txBox="1">
                          <a:spLocks noChangeArrowheads="1"/>
                        </wps:cNvSpPr>
                        <wps:spPr bwMode="auto">
                          <a:xfrm>
                            <a:off x="7725" y="8459"/>
                            <a:ext cx="48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7" o:spid="_x0000_s1916" style="position:absolute;margin-left:36.75pt;margin-top:3.3pt;width:301.5pt;height:115.5pt;z-index:251652608" coordorigin="1560,4747" coordsize="6645,44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O8mXSBUAAF0pAQAOAAAAZHJzL2Uyb0RvYy54bWzsXdtu40iSfV9g/4HQ4wIq834x2j2o8qV3 gJ7twZZn9pmWKEsoidSStOWawfz7nMhkJpOU6HJdRFeVohpoi2IqSQYjIyNPnIj85U9Pm7X1mJXV qsgvJs4be2Jl+ayYr/L7i8nfbm+m8cSq6jSfp+sizy4mH7Nq8qdf//M/ftltzzO3WBbreVZa6CSv znfbi8myrrfnZ2fVbJlt0upNsc1ynFwU5SatcVjen83LdIfeN+sz17bDs11RzrdlMcuqCt9eyZOT X0X/i0U2q/9YLKqsttYXE9xbLf5fiv/f0f/Pfv0lPb8v0+1yNWtuI/2Cu9ikqxwX1V1dpXVqPZSr va42q1lZVMWifjMrNmfFYrGaZeIZ8DSO3Xua38riYSue5f58d7/VYoJoe3L64m5n//P419JazfHu wsSZWHm6wVsSF7YcL4xIQLvt/Tna/VZu32//WsqnxMffi9mHCqfP+ufp+F42tu52fynm6DF9qAsh oKdFuaEu8OjWk3gPH/V7yJ5qa4YvvdhN7ACva4Zzjh+GMQ7Em5ot8Trpd04Q4jxO+5EvbjI9ny2v m9+HoR/IH/u+7dEvz9JzeWFxs83N0ZNB66pWsNXXCfb9Mt1m4n1VJLBWsK4S7FuIQbSyHD9IpHBF WyXZSorVyovLZZrfZ2/Lstgts3SOW3PEk9A9o3P5Azqo8FIOy9kqCyh84Nv0b2It1qvt36kbQ/5B ZENUkGMUB4GUsXoLie9LIbq2kLCWYXq+Lav6t6zYWPThYrJYFzvcbllfrartOv0oLpA+/l7VUvSq OV23Ktar+c1qvRYH5f3d5bq0HlMMzxvxr3lbnWbr3NpdTJLADUTPnXOV2YV4UKEquNlOs82qhp1Z rzYXk1iKQ+gTSfY6n4vPdbpay8/48ToXii2lKxXlrph/hKSFTCFNGD08+rIo/zGxdjAgF5Pq/x/S MptY6z/neFuJA+WDxREHfhC5OCjNM3fmmTSfoauLST2x5MfLWlqph225ul/iSvK15QWp0GIlJEtv X95Vc7PQ5fGU2lNKfVNmGVlo6DQGJWTZUVG8CNNUvFh5DSUNbU8qaZgkjSFQSuqGzUgP5aUNJZ09 SCWljpQywkDPoZb01f28MXa3NDQ2a5j9/zqzvMTaWT7GhFCJtg1Mo26DS1lLy7HlsDB7wjjXrYZ6 gth0myAZ6AgjTzeyD98Rnttocvh+QqMNJHW4o8hoNPRgmMX1xVx/oKPEaBQOPZljSnuwK+dl8nZM gdtWSCPbCoPAC/fenyn251t2Zf9cn91X8FxL80U8f/Xu2+j1Ce3W+psupX3FxPeUNzqNTzAfcA9u IRlS8m1R0WxJKg4bfytnEPELOms09zrNIVZqrqZOtOs19zvNITFqLgYNbnG/ubTb6mYgDGquJpX9 5mGnd+geNRez5cHeo05zUjBqDxXCGFY/kH8bMZVwC/sOYTmx4BDeSb3ZpjVJV0gQH2n2IZtgLWGG adjTiU3xmN0WoklNMm78EWUWcMG2xTo/0FKaMrRTZ9XfrehPPoaazNQ59Ve2ETeFh32+lRfh1tHK kWZt8IptOz3hy8vhFyQRIU0tGnxpWtjObNuZlI86r8NDbqZvnso/uZ4Y9E+hH9Lx/+jYf8AZs47u mtK4aZYAoU1zOPQzSDB2xbyrZ3cHtoIWAV6kbJFaPyifsnFBszWc24qc73ayJ7VtHFX6elhDh93G b+B5soZ+xor3sIZ65DtrBf1fWG9McusMLhipy2Fv89usoEw1dWw5cYWuI5QxPVdq6pB7SmrqyjuC 4g2oKc0836GO8urIwJw+C0sZUlgNpcCi/r7KoavCHWl09TKXOApcnwZH0eoqOrz9uAVm0lnvy5/Q 74fX+x1thZKSUQ2b1XurrRhLpKtxrBywAV1d47af09W8oGW8sNfjmUnxGI1rRsNPYGz/TOzkOr6O /anvhtdT3766mr69ufSn4Y0TBVfe1eXllfMvehbHP1+u5vMsp1tXeJ/jvwz2aZBHidRpxE+L4azb u/CWcIvqr7hpwE/7kAJEKL4fb/XuufDwtUGV+ukatnQE/XSxRmP9ZP08CJl6rgaXtP0Uc+749jOy E7/nlGKJTgZU4s7Dcz3bz16Y42eyn4A8evZTaMlx9VMg+P+toGC1fHIbv5Q1lWd6+DiNCjbBJw8x k76mCpzuuJra8UQ9ieBFji882tYTdTCKxLLJ+8Tqnk3pT2xK4Qf2TKlA74+roIdNqZPIRROrKq+a aO3bt6Xw/LSqvi1nliOW0E2rXghfrepeGqun6LyY2w/G6UMnAKQArzPyoia4pdAnijILf1R8b/ij Jjz/4gCoiDa6CRAtsbI/HAFFBHBpuQ6iU/1WZkDOH+zLDMYhTjrQlxmIcwf7wvymQ5N+ONQXjIxu 9WwA7tn4mxnrNUOiez3iLbwwUNeNdcmgz3Ccrhvq+lSYLhbwjQq7HYrS4T6BQX1NWEyoCgXGpDpY CwArF5McZC8wwZ7q8oGYYX98oBgVOQVtTExGsKZSq12ssoQDjRtqm8we7lazd9k/zOCZF0gTnbhq HMiOksSBJmCANCopv3WdAGE2/TU9bqfP7pH8DcARGlL9rnzHs5shGIUNACx/4EMGUrhO7MYxDYne hXAoA2jyr4gn9gVX1WXxAagfLs1y0y+9G+9sX6c2PhCtaqP+yrdyQLNUg9m6qDL5lj4Z19TwHl3n q2lILwwGfX8o53DwbCi8+8VwKDOsBB/TczHDaG9DYrTCthzXMTZXbi4t0GAHQx94nHAHlM8BI0Uu R+gra8cxhNOLIYDv1dNPkzZwpBjCwMItlpN/ZEc9jMHFXZKqSrYtZgvW1JPTVA/mqqupIBTAnr2C JXU9sWRsMbDGkjpxf/WmqCsNweUYENjQ1J2e/7B+inbXvtj9IL+QFGPEaKxnsgUIV3BNssDX4Qrm fO4g5E/zeZAEPS1EoodEYiMxMAwz+cUggvbQzUUzHtRYhi+JaS0XTGYjE0PwXJCWD3ZlYghuRMTl g52ZIAJhCAf7MjEE0PaH+mIQ4fYoIIJ8JwQiyFf4hSCCUt3nAQTHScgnwDDoIQWEZtHXSSgHAdbq gojb3B3OaN3B+OgiB92jvd8hdaWDGDiRG0oswQtjyQxSV3NsN5HMCK3OvavhsA8m7Anwi8CEE5Ff CxjI9yTfuvluFU6g/nYABSUldfLYYMJPOEkzmDC+i6EJX2YKYmSSFnp+hmYkHjsFkUaeMLycgsgp iPNDedADJFuwBpplnZGBiFyXdmXXU2nl2r8wJGe4zq7fhBE4A7GNCJpe81DioOkycwaisfbpZfaZ 6x9CXV/YsvsKnuvTfBF74crO1Z+NgML5fGFgkzMQOQNRLWrazEKVI6q8Z/VXuthtO85APKFiAh6F zyVA2/FOTR5YbyofzTv14iahmL1T9k4/yzvFjCt12vROvx1hzPBOfachrLB3yt5px5czofTnvT4T Tn++JXunt58i3sGDp+H5HPNOEO9UsQ6uj2FS/Bo4iOtjjEc4O5iXykQsScRCyP6Qd2qSsV7LO40C MBkoaMXeKXunn+WdanKh6Z2a/K2eSn85dgrVlDrK3il7p+ydyrJiXL1N+b7dlJYGbOHqbbR8EPST FhNl7FRSNrkQq1Fd2PNMGvboxdtc5YAGCTLN4SS0zFbE9SWpkIu3nXKlYI+wSc2+fqXibW7Q8O1C F2k1HTXl4m2qiDSv9+V6H2UqWoWViVcmH/tIiS0Gng9tlSUzoK2iLFdrVDGWKJuFi7edcPE2X3P5 dHGscYu3uWKrCKgh6yeXHNovk+FrXp7WT8F+Hy3dStvPyLEFpNXaT7dJdOHibXLPHdSsPLl0QNrX RDukcn43edBHmt8PJq66YeOXsqayJT1gScHv7GmqSW8+kqZ2PFFdESvolR3i4m1cR9jzNclJT/Um ae9ICjpgSlGMQoRCsTdYb4kPg0+rJpfrDJ7wrK+j+FDVcYu3udjiQqqmhz32OugTF2/TmQ5cvA3g OaqxNYExLt7WVvtSObfdNOvuURMt4+JtSFP/Lore9fOs29t6ca61WRZQZYocO996eDOgH7YoCudb j55vTb5ob+Vm8gWP5BibK7cwlFUuQh/1tzs+RxND4OJtpxxDMFkDEgMzyX9H0s+hhZvkB0a2LIJl oLW4Sy7edtpbFRF5tGtJRy7eBoy2saQguxy0pFy87YQtKdVl1/p5vOJtLoqwCgwhSKKeFnLxNo0h cPE2cgFHBRHkYo6Lt9Ee0Fy8TbGWG60g0P2bFr/rgwrSc3wxoKCApLHABC7etqbNEDrbbordEVBI XP0d3hiTCYmCkBhgp4vWxRid4u07kfR/QfHuIQkYd0zxRh1R6zE7ZYp3EJmxtVeiePtukwobuqin 3AG8mOLNFG9U9EbZv2ZXxCDah2fHpXhDWzFmJIW2lzcDc8IU79PenzugGVeDChKeHZfi7Xsqadvt 53Wxfp78/vFBDCXo6ee4FG9tPyMHhSY7sz1TvFk/YxOUfV2Kt++pEi2sqd7V5eWV8y8qjtWBBE43 fBDE+8lc41K8fYpqNbzZXrIMU7yZ4h3E+9lcr0Xx9j2UBWZVDW+ciPfn3t+fO4jNxK5xKd4+ittL 1fQSkUzWkliY4q3Ds0zxHjs6S3tTQzF5f24xOHl/biEGEQVVkdqv2de8H41lind8HftTTAbXU9++ upq+vbn0p2PM10zxHpviHdCWwz0MbFyKN5CFpkyMj5I1HQyswWiZ4n3KyILJGnhdije8EEkhAMW7 hzHw/tyM1mIL4J4lHZni3VpSNzgcjWWK9ylbUjMaezyKN+AtuSkwKN49LWSKt8YQmOLNFO/OAtag GmMnWcXw7SaHd49kqrjxu29KUeb9uSdftb95H1TAWoZo5Ma7Vext9Ve+z6k0nkoB1Mlj54szxZsp 3rOyqIpF/WZWbM6KxWI1y852RfkZ+3GIgg0aTBid4h3FFDrBKAvipOd5MMW7qC+Y4h2gcFG7Rnsl indENeZJTUMn6WUiMMWbKd5dineyT6wZl+IdJZ4k1kBbexRFptAy6EWFNfWM/xoU79gG1tVYU9ZP JiY25blVigxoLH39HJfire1nZCMdohPeYoo3208sVPr6+VpVvGO78UtZU7mK914V7yDZD8SOS/GO kkDxZl0ujcw5CL/0p3ozfVu6oq9F8Y5tpHORUxo5rKqcLiM3fDQSt4H7tLP+uBTvKIlkKCLysGlH xx9lircOzzLFmynevfDsd1GN+kBUdo8bX9Vl8SETaD/qE5UP1arI//hAxxRy3xSP2W1BnzrxRrNG ddvkUMDZCwD5YGpLXBT0EfZDdpQkjgRivke59aOxTPFmineZTaz1n/MKqgw2DibFWhz4QUSpzqV5 5s48k+azZVFeTOoJ9jigj5c1jvCTh225ul8izuaIkZYXbx/qYrGqMUjOyFeVOz43B7tqK90CfGhI aWjzsl3MPjcqaxK/pGM8LsU7trFljcBofbsX8YLYqEwMU7xPl5hIbKfWG35dinds25JCENn97ZeY 4n3yaG1IzNZutAtTBcx7g0Qcqd48OWvg41Bp1taSDu2pzBTvU7akJlvgeBRvWEmAwZi2gwTlvMUa ACsNawYFZYq3xhCY4s0U795aWLg6GDcmDbi7xu4eMcXbRBgMqrtBo+5KrHt0XPn1QQW4sb13q9jb 6m8HchG6AUBHnWSK9zLbpNWbzeoAEXleprtVfn/m2o59tklXuVhic7742Pnioa0JX3KlFjivtuNS RAtH8kLcPjMRxcAaYCHRqTRPi3IjYM+yqn/Lio21xYeLyXqVUw2e9Dx9RAl3gmqAjDZN6Ou8oCKu wsdZ59YOYFEAmgSdGVa+b7H53mKRzWp5R6IIj6gvL8vxPJSri8k/Ezu5fi0QTwtlsCi+eadvbwI7 wv5t0ygKvKnvXdvTd/HN5fTtpROG0fW7y3fXvWp61+Lpq2/jyWdKlPTSioc6K98v5ztrvqLX76Ec PBZ18xUgPBcKhX+A9db3+cVkVpeAAYv6/1b18v0y3QpIXbz48v7ucl1aj+maVmT0H01TUBzduzgy LmzIqXk22eIl+wdQ17TAHA8xDAkEkevcZpCPvMwNVBX0gGqlicGnFhj0kiRmSDCtFDsP7TELTfPQ hgRam/KjDW1NOFRDe4R8goM7JuqSsvvzN83aIi7A0/frlJjlMf5Dj3FN1VRjXKB0o6HUxvTt9vBB PbJ59uaR3U6ihuvMjnkFoEMsOLDMbMZsk84SUuXgrmM+QjbLwdnbtRseYewiQbDjogeKSOjohRF7 6Oyh8xgX5RS2ZTHLqmfGODbG7Y3x18oI8gQTCggbj/GRC6EywPZzA2xRH0WX21Md10M/OI8HYhck HuPjFzvmMf6Tj/E9EP210tGigPA0HuM8xpuyXoej6Qaozb76C311jabfUoDqXfFkOQHqOmA93Mzl 77dYu9dPOKPyAqrt78XsQ2XlxeUyze+zt2VZ7JZZOgf7X2DxItqHbEH6qeynok7udn8p5ghCpsgq EAFotahuuKF+3CTg+JHfC5o5Nu3rQkT7wBdJ24hVql+rYHcTDy8Rdha9vyQe3gmQCyoLfQNJfFfR 6uFA/VDVQyOmQ+v2NlZr4uKJ4/r2OzeZ3oRxNPVv/GCK3Mp4ajvJuwQh1MS/uuluEifQ2KfNOq/O Af69LNdjf6h+NQlhs0IM3FqvNhS9FhFvAd+QCl7nc/G5Tldr+dkQBd1+Kwq8bvWihcKSjkptrZ/u nsSW77K8GQ0EmfpC0XSRKfOpjcYxW8lkHHyQiTj4IJNw8OFHS8AJkSjXrOhNK2Hm4IxnJZwghAiF LyDROanSgrtLGzFII/GJyDobieeqhbKRIC4MjIMyFmI2GDQSmj924kZCQ/umkdDCafyBcVwJzyH+ 3EEjERFdio0E8f9MGhh7Ekf1JBwsYBuf+sSthK4cYlgJTwtnVCvhJ4NWIiQng60EWwlaD4623nCQ n8lWgpLwdMa/aSW0cEa1EiHWwgO+hI8VCFuJPUo5+xJH9iU0G+60fQkafZJMZFoJLZxRrQSgtMZK +DAXAoMiQJVgCW0lPHmGsUuReMJW4shWQjPrTtxK6JoXppXQwhnVSvg2bQNOuMSwlQgTBi/b9DS2 Eke2Epqbd+JWQpMWTSuhhTOqlQhi8myElQh6Jfe1L8FWgtHLEXEJXSn9xK2Epj2aVkILZ1QrEUXN dgexz1biODU1OBD6OYFQkHS+d/QSMdz78909KpdiEX5fptvlanaV1ql5jM+77XnmFstiPc/KX/8t AAAAAP//AwBQSwMEFAAGAAgAAAAhAH+Zks7eAAAACAEAAA8AAABkcnMvZG93bnJldi54bWxMj0FL w0AUhO+C/2F5gje7SUM3ErMppainItgK4u01eU1Cs29Ddpuk/971ZI/DDDPf5OvZdGKkwbWWNcSL CARxaauWaw1fh7enZxDOI1fYWSYNV3KwLu7vcswqO/EnjXtfi1DCLkMNjfd9JqUrGzLoFrYnDt7J DgZ9kEMtqwGnUG46uYwiJQ22HBYa7GnbUHneX4yG9wmnTRK/jrvzaXv9Oaw+vncxaf34MG9eQHia /X8Y/vADOhSB6WgvXDnRaUiTVUhqUApEsFWqgj5qWCapAlnk8vZA8QsAAP//AwBQSwECLQAUAAYA CAAAACEAtoM4kv4AAADhAQAAEwAAAAAAAAAAAAAAAAAAAAAAW0NvbnRlbnRfVHlwZXNdLnhtbFBL AQItABQABgAIAAAAIQA4/SH/1gAAAJQBAAALAAAAAAAAAAAAAAAAAC8BAABfcmVscy8ucmVsc1BL AQItABQABgAIAAAAIQCkO8mXSBUAAF0pAQAOAAAAAAAAAAAAAAAAAC4CAABkcnMvZTJvRG9jLnht bFBLAQItABQABgAIAAAAIQB/mZLO3gAAAAgBAAAPAAAAAAAAAAAAAAAAAKIXAABkcnMvZG93bnJl di54bWxQSwUGAAAAAAQABADzAAAArRgAAAAA ">
                <v:shape id="AutoShape 1459" o:spid="_x0000_s1917" type="#_x0000_t134" style="position:absolute;left:5705;top:7855;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k9isQA AADdAAAADwAAAGRycy9kb3ducmV2LnhtbERPS2vCQBC+C/6HZQq96cYHVlNXEaHFBz0kCm1vQ3aa BLOzIbvV+O9dQfA2H99z5svWVOJMjSstKxj0IxDEmdUl5wqOh4/eFITzyBory6TgSg6Wi25njrG2 F07onPpchBB2MSoovK9jKV1WkEHXtzVx4P5sY9AH2ORSN3gJ4aaSwyiaSIMlh4YCa1oXlJ3Sf6Pg 235+sUne0tG+3o3b0WDMv9sfpV5f2tU7CE+tf4of7o0O8yezIdy/CSfIxQ0AAP//AwBQSwECLQAU AAYACAAAACEA8PeKu/0AAADiAQAAEwAAAAAAAAAAAAAAAAAAAAAAW0NvbnRlbnRfVHlwZXNdLnht bFBLAQItABQABgAIAAAAIQAx3V9h0gAAAI8BAAALAAAAAAAAAAAAAAAAAC4BAABfcmVscy8ucmVs c1BLAQItABQABgAIAAAAIQAzLwWeQQAAADkAAAAQAAAAAAAAAAAAAAAAACkCAABkcnMvc2hhcGV4 bWwueG1sUEsBAi0AFAAGAAgAAAAhADH5PYrEAAAA3QAAAA8AAAAAAAAAAAAAAAAAmAIAAGRycy9k b3ducmV2LnhtbFBLBQYAAAAABAAEAPUAAACJAwAAAAA= "/>
                <v:shape id="Freeform 1460" o:spid="_x0000_s1918" style="position:absolute;left:6035;top:6990;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B23sQA AADdAAAADwAAAGRycy9kb3ducmV2LnhtbERPTWvCQBC9F/wPywjedGOFYKOrSGlLT1Kt6HXMjptg djbNbmP017sFobd5vM+ZLztbiZYaXzpWMB4lIIhzp0s2Cnbf78MpCB+QNVaOScGVPCwXvac5Ztpd eEPtNhgRQ9hnqKAIoc6k9HlBFv3I1cSRO7nGYoiwMVI3eInhtpLPSZJKiyXHhgJrei0oP29/rQIz bm9vaX0zm/3h+OPX04+vcNwrNeh3qxmIQF34Fz/cnzrOT18m8PdNPEEu7gAAAP//AwBQSwECLQAU AAYACAAAACEA8PeKu/0AAADiAQAAEwAAAAAAAAAAAAAAAAAAAAAAW0NvbnRlbnRfVHlwZXNdLnht bFBLAQItABQABgAIAAAAIQAx3V9h0gAAAI8BAAALAAAAAAAAAAAAAAAAAC4BAABfcmVscy8ucmVs c1BLAQItABQABgAIAAAAIQAzLwWeQQAAADkAAAAQAAAAAAAAAAAAAAAAACkCAABkcnMvc2hhcGV4 bWwueG1sUEsBAi0AFAAGAAgAAAAhAK6gdt7EAAAA3QAAAA8AAAAAAAAAAAAAAAAAmAIAAGRycy9k b3ducmV2LnhtbFBLBQYAAAAABAAEAPUAAACJAwAAAAA= " path="m60,1007l60,90,,,405,,375,105r,902e">
                  <v:path arrowok="t" o:connecttype="custom" o:connectlocs="26,433;26,39;0,0;173,0;160,45;160,433" o:connectangles="0,0,0,0,0,0"/>
                </v:shape>
                <v:oval id="y10Oval 9" o:spid="_x0000_s1919" style="position:absolute;left:6065;top:5910;width:216;height:3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JJc8IA AADdAAAADwAAAGRycy9kb3ducmV2LnhtbERPTWvCQBC9F/wPyxS8lLpRMNiYjUjA4rXRQ4/T7JiE ZmfD7tYk/75bKHibx/uc/DCZXtzJ+c6ygvUqAUFcW91xo+B6Ob3uQPiArLG3TApm8nAoFk85ZtqO /EH3KjQihrDPUEEbwpBJ6euWDPqVHYgjd7POYIjQNVI7HGO46eUmSVJpsOPY0OJAZUv1d/VjFLiX YS7nc3laf/F7tR13+jO9aqWWz9NxDyLQFB7if/dZx/np2xb+voknyOIXAAD//wMAUEsBAi0AFAAG AAgAAAAhAPD3irv9AAAA4gEAABMAAAAAAAAAAAAAAAAAAAAAAFtDb250ZW50X1R5cGVzXS54bWxQ SwECLQAUAAYACAAAACEAMd1fYdIAAACPAQAACwAAAAAAAAAAAAAAAAAuAQAAX3JlbHMvLnJlbHNQ SwECLQAUAAYACAAAACEAMy8FnkEAAAA5AAAAEAAAAAAAAAAAAAAAAAApAgAAZHJzL3NoYXBleG1s LnhtbFBLAQItABQABgAIAAAAIQBhkklzwgAAAN0AAAAPAAAAAAAAAAAAAAAAAJgCAABkcnMvZG93 bnJldi54bWxQSwUGAAAAAAQABAD1AAAAhwMAAAAA " fillcolor="black"/>
                <v:rect id="y10Rectangle 10" o:spid="_x0000_s1920" style="position:absolute;left:6106;top:6213;width:135;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99r0A AADcAAAADwAAAGRycy9kb3ducmV2LnhtbERPSwrCMBDdC94hjOBGNLWCSDWKCoK4EasHGJqxLTaT 0kRbPb1ZCC4f77/adKYSL2pcaVnBdBKBIM6sLjlXcLsexgsQziNrrCyTgjc52Kz7vRUm2rZ8oVfq cxFC2CWooPC+TqR0WUEG3cTWxIG728agD7DJpW6wDeGmknEUzaXBkkNDgTXtC8oe6dMo2LVteT9/ Uh6d8l13ivFwRV8pNRx02yUIT53/i3/uo1Ywi8P8cCYcAbn+AgAA//8DAFBLAQItABQABgAIAAAA IQDw94q7/QAAAOIBAAATAAAAAAAAAAAAAAAAAAAAAABbQ29udGVudF9UeXBlc10ueG1sUEsBAi0A FAAGAAgAAAAhADHdX2HSAAAAjwEAAAsAAAAAAAAAAAAAAAAALgEAAF9yZWxzLy5yZWxzUEsBAi0A FAAGAAgAAAAhADMvBZ5BAAAAOQAAABAAAAAAAAAAAAAAAAAAKQIAAGRycy9zaGFwZXhtbC54bWxQ SwECLQAUAAYACAAAACEADQ+99r0AAADcAAAADwAAAAAAAAAAAAAAAACYAgAAZHJzL2Rvd25yZXYu eG1sUEsFBgAAAAAEAAQA9QAAAIIDAAAAAA== " fillcolor="black"/>
                <v:line id="y10Line 11" o:spid="_x0000_s1921" style="position:absolute;visibility:visible;mso-wrap-style:square" from="6113,6207" to="6113,7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SXxMYAAADcAAAADwAAAGRycy9kb3ducmV2LnhtbESPQWvCQBSE7wX/w/KE3upGhSDRVaQi aA+l2kI9PrPPJDb7Nuxuk/jv3YLQ4zAz3zCLVW9q0ZLzlWUF41ECgji3uuJCwdfn9mUGwgdkjbVl UnAjD6vl4GmBmbYdH6g9hkJECPsMFZQhNJmUPi/JoB/Zhjh6F+sMhihdIbXDLsJNLSdJkkqDFceF Eht6LSn/Of4aBe/Tj7Rd7992/fc+Peebw/l07ZxSz8N+PQcRqA//4Ud7pxVMJ2P4OxOPgF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El8TGAAAA3AAAAA8AAAAAAAAA AAAAAAAAoQIAAGRycy9kb3ducmV2LnhtbFBLBQYAAAAABAAEAPkAAACUAwAAAAA= "/>
                <v:line id="y10Line 12" o:spid="_x0000_s1922" style="position:absolute;visibility:visible;mso-wrap-style:square" from="6236,6207" to="6236,7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YJs8YAAADcAAAADwAAAGRycy9kb3ducmV2LnhtbESPQWvCQBSE7wX/w/KE3uqmEUKJriIV QXso1Rb0+Mw+k2j2bdjdJum/7xYKHoeZ+YaZLwfTiI6cry0reJ4kIIgLq2suFXx9bp5eQPiArLGx TAp+yMNyMXqYY65tz3vqDqEUEcI+RwVVCG0upS8qMugntiWO3sU6gyFKV0rtsI9w08g0STJpsOa4 UGFLrxUVt8O3UfA+/ci61e5tOxx32blY78+na++UehwPqxmIQEO4h//bW61gmq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8WCbPGAAAA3AAAAA8AAAAAAAAA AAAAAAAAoQIAAGRycy9kb3ducmV2LnhtbFBLBQYAAAAABAAEAPkAAACUAwAAAAA= "/>
                <v:line id="y10Line 13" o:spid="_x0000_s1923" style="position:absolute;visibility:visible;mso-wrap-style:square" from="6113,7094" to="6140,7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qsKMYAAADcAAAADwAAAGRycy9kb3ducmV2LnhtbESPQWvCQBSE7wX/w/KE3uqmBkKJriIV QXso1Rb0+Mw+k2j2bdjdJum/7xYKHoeZ+YaZLwfTiI6cry0reJ4kIIgLq2suFXx9bp5eQPiArLGx TAp+yMNyMXqYY65tz3vqDqEUEcI+RwVVCG0upS8qMugntiWO3sU6gyFKV0rtsI9w08hpkmTSYM1x ocKWXisqbodvo+A9/ci61e5tOxx32blY78+na++UehwPqxmIQEO4h//bW60gna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arCjGAAAA3AAAAA8AAAAAAAAA AAAAAAAAoQIAAGRycy9kb3ducmV2LnhtbFBLBQYAAAAABAAEAPkAAACUAwAAAAA= "/>
                <v:line id="y10Line 14" o:spid="_x0000_s1924" style="position:absolute;flip:x;visibility:visible;mso-wrap-style:square" from="6206,7094" to="6233,7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e1I8YAAADcAAAADwAAAGRycy9kb3ducmV2LnhtbESPQWsCMRSE70L/Q3gFL0WztVJ0axQp FHrwopYVb8/N62bZzcs2ibr9941Q8DjMzDfMYtXbVlzIh9qxgudxBoK4dLrmSsHX/mM0AxEissbW MSn4pQCr5cNggbl2V97SZRcrkSAcclRgYuxyKUNpyGIYu444ed/OW4xJ+kpqj9cEt62cZNmrtFhz WjDY0buhstmdrQI52zz9+PVp2hTN4TA3RVl0x41Sw8d+/QYiUh/v4f/2p1bwMpn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aXtSPGAAAA3AAAAA8AAAAAAAAA AAAAAAAAoQIAAGRycy9kb3ducmV2LnhtbFBLBQYAAAAABAAEAPkAAACUAwAAAAA= "/>
                <v:line id="y10Line 15" o:spid="_x0000_s1925" style="position:absolute;visibility:visible;mso-wrap-style:square" from="6138,7141" to="6152,7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Rx8cAAADcAAAADwAAAGRycy9kb3ducmV2LnhtbESPT2vCQBTE70K/w/IKvemmSoOkriIt BfVQ/FNoj8/sM4nNvg27a5J+e7cgeBxm5jfMbNGbWrTkfGVZwfMoAUGcW11xoeDr8DGcgvABWWNt mRT8kYfF/GEww0zbjnfU7kMhIoR9hgrKEJpMSp+XZNCPbEMcvZN1BkOUrpDaYRfhppbjJEmlwYrj QokNvZWU/+4vRsHnZJu2y/Vm1X+v02P+vjv+nDun1NNjv3wFEagP9/CtvdIKJuMX+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5HHxwAAANwAAAAPAAAAAAAA AAAAAAAAAKECAABkcnMvZG93bnJldi54bWxQSwUGAAAAAAQABAD5AAAAlQMAAAAA "/>
                <v:line id="y10Line 16" o:spid="_x0000_s1926" style="position:absolute;flip:x;visibility:visible;mso-wrap-style:square" from="6193,7141" to="6207,7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mOz8YAAADcAAAADwAAAGRycy9kb3ducmV2LnhtbESPQWsCMRSE74X+h/AKvUjNVkXsahQp FDx4qZaV3p6b182ym5dtEnX9940g9DjMzDfMYtXbVpzJh9qxgtdhBoK4dLrmSsHX/uNlBiJEZI2t Y1JwpQCr5ePDAnPtLvxJ512sRIJwyFGBibHLpQylIYth6Dri5P04bzEm6SupPV4S3LZylGVTabHm tGCwo3dDZbM7WQVyth38+vVx0hTN4fBmirLovrdKPT/16zmISH38D9/bG61gPJr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kJjs/GAAAA3AAAAA8AAAAAAAAA AAAAAAAAoQIAAGRycy9kb3ducmV2LnhtbFBLBQYAAAAABAAEAPkAAACUAwAAAAA= "/>
                <v:shape id="y10Arc 17" o:spid="_x0000_s1927" style="position:absolute;left:6151;top:7376;width:40;height:46;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wJ78cA AADcAAAADwAAAGRycy9kb3ducmV2LnhtbESPQUvDQBSE74L/YXmCN7sxQiqx21KLxVKw0LQHj8/s M5uafZtm1zT9912h4HGYmW+YyWywjeip87VjBY+jBARx6XTNlYL9bvnwDMIHZI2NY1JwJg+z6e3N BHPtTrylvgiViBD2OSowIbS5lL40ZNGPXEscvW/XWQxRdpXUHZ4i3DYyTZJMWqw5LhhsaWGo/Cl+ rQJfFIevz4/+fbE1r9nxbZM1mK6Vur8b5i8gAg3hP3xtr7SCp3QMf2fiEZDTCwAAAP//AwBQSwEC LQAUAAYACAAAACEA8PeKu/0AAADiAQAAEwAAAAAAAAAAAAAAAAAAAAAAW0NvbnRlbnRfVHlwZXNd LnhtbFBLAQItABQABgAIAAAAIQAx3V9h0gAAAI8BAAALAAAAAAAAAAAAAAAAAC4BAABfcmVscy8u cmVsc1BLAQItABQABgAIAAAAIQAzLwWeQQAAADkAAAAQAAAAAAAAAAAAAAAAACkCAABkcnMvc2hh cGV4bWwueG1sUEsBAi0AFAAGAAgAAAAhAAS8Ce/HAAAA3AAAAA8AAAAAAAAAAAAAAAAAmAIAAGRy cy9kb3ducmV2LnhtbFBLBQYAAAAABAAEAPUAAACMAwAAAAA= " path="m-1,20944nfc353,9276,9915,,21590,,32240,,41301,7763,42934,18288em-1,20944nsc353,9276,9915,,21590,,32240,,41301,7763,42934,18288l21590,21600,-1,20944xe" filled="f">
                  <v:path arrowok="t" o:extrusionok="f" o:connecttype="custom" o:connectlocs="0,0;0,0;0,0" o:connectangles="0,0,0"/>
                </v:shape>
                <v:line id="y10Line 18" o:spid="_x0000_s1928" style="position:absolute;visibility:visible;mso-wrap-style:square" from="6214,6423" to="6214,7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4+WcMAAADcAAAADwAAAGRycy9kb3ducmV2LnhtbERPz2vCMBS+C/4P4Qm7aapCGdUoogx0 hzGdoMdn82yrzUtJsrb775fDYMeP7/dy3ZtatOR8ZVnBdJKAIM6trrhQcP56G7+C8AFZY22ZFPyQ h/VqOFhipm3HR2pPoRAxhH2GCsoQmkxKn5dk0E9sQxy5u3UGQ4SukNphF8NNLWdJkkqDFceGEhva lpQ/T99Gwcf8M203h/d9fzmkt3x3vF0fnVPqZdRvFiAC9eFf/OfeawXzW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7+PlnDAAAA3AAAAA8AAAAAAAAAAAAA AAAAoQIAAGRycy9kb3ducmV2LnhtbFBLBQYAAAAABAAEAPkAAACRAwAAAAA= "/>
                <v:line id="y10Line 19" o:spid="_x0000_s1929" style="position:absolute;flip:x;visibility:visible;mso-wrap-style:square" from="6185,7071" to="6214,7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YavcYAAADcAAAADwAAAGRycy9kb3ducmV2LnhtbESPQWsCMRSE74X+h/AKvUjNVqXoahQp FDx4qZaV3p6b182ym5dtEnX9940g9DjMzDfMYtXbVpzJh9qxgtdhBoK4dLrmSsHX/uNlCiJEZI2t Y1JwpQCr5ePDAnPtLvxJ512sRIJwyFGBibHLpQylIYth6Dri5P04bzEm6SupPV4S3LZylGVv0mLN acFgR++GymZ3sgrkdDv49evjpCmaw2FmirLovrdKPT/16zmISH38D9/bG61gPJr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WGr3GAAAA3AAAAA8AAAAAAAAA AAAAAAAAoQIAAGRycy9kb3ducmV2LnhtbFBLBQYAAAAABAAEAPkAAACUAwAAAAA= "/>
                <v:line id="y10Line 20" o:spid="_x0000_s1930" style="position:absolute;visibility:visible;mso-wrap-style:square" from="6214,6237" to="6214,6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aCMEAAADcAAAADwAAAGRycy9kb3ducmV2LnhtbERPy4rCMBTdC/5DuII7TVWYkWoUKQiD s/G1cXdJrm21ualNptb5+slCmOXhvJfrzlaipcaXjhVMxgkIYu1MybmC82k7moPwAdlg5ZgUvMjD etXvLTE17skHao8hFzGEfYoKihDqVEqvC7Lox64mjtzVNRZDhE0uTYPPGG4rOU2SD2mx5NhQYE1Z Qfp+/LEKdvtuk+WoK97L30y/bp+X9vGt1HDQbRYgAnXhX/x2fxkFs1mcH8/EIyBX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ZH5oIwQAAANwAAAAPAAAAAAAAAAAAAAAA AKECAABkcnMvZG93bnJldi54bWxQSwUGAAAAAAQABAD5AAAAjwMAAAAA " strokecolor="white"/>
                <v:shape id="y10Arc 21" o:spid="_x0000_s1931" style="position:absolute;left:6187;top:5957;width:67;height:270;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fC8sYA AADcAAAADwAAAGRycy9kb3ducmV2LnhtbESPwW7CMBBE75X4B2uRuBWHRoIqYBCtWop6QA30A5Z4 SQLxOrVdCH+PKyH1OJqZN5rZojONOJPztWUFo2ECgriwuuZSwffu/fEZhA/IGhvLpOBKHhbz3sMM M20vnNN5G0oRIewzVFCF0GZS+qIig35oW+LoHawzGKJ0pdQOLxFuGvmUJGNpsOa4UGFLrxUVp+2v UbDfFaeXT9qnbrX5eDv+fHWTOs+VGvS75RREoC78h+/ttVaQpiP4OxOPgJzfAAAA//8DAFBLAQIt ABQABgAIAAAAIQDw94q7/QAAAOIBAAATAAAAAAAAAAAAAAAAAAAAAABbQ29udGVudF9UeXBlc10u eG1sUEsBAi0AFAAGAAgAAAAhADHdX2HSAAAAjwEAAAsAAAAAAAAAAAAAAAAALgEAAF9yZWxzLy5y ZWxzUEsBAi0AFAAGAAgAAAAhADMvBZ5BAAAAOQAAABAAAAAAAAAAAAAAAAAAKQIAAGRycy9zaGFw ZXhtbC54bWxQSwECLQAUAAYACAAAACEAB8fC8sYAAADcAAAADwAAAAAAAAAAAAAAAACYAgAAZHJz L2Rvd25yZXYueG1sUEsFBgAAAAAEAAQA9QAAAIsDAAAAAA== " path="m-1,nfc11929,,21600,9670,21600,21600v,7923,-4339,15211,-11304,18988em-1,nsc11929,,21600,9670,21600,21600v,7923,-4339,15211,-11304,18988l,21600,-1,xe" filled="f" strokecolor="white">
                  <v:path arrowok="t" o:extrusionok="f" o:connecttype="custom" o:connectlocs="0,0;0,2;0,1" o:connectangles="0,0,0"/>
                </v:shape>
                <v:shape id="AutoShape 1474" o:spid="_x0000_s1932" type="#_x0000_t134" style="position:absolute;left:2160;top:7855;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XjvsUA AADcAAAADwAAAGRycy9kb3ducmV2LnhtbESPQWvCQBSE7wX/w/IEb3WjEZXoKlKoWMWDsdD29sg+ k2D2bciumv57VxA8DjPzDTNftqYSV2pcaVnBoB+BIM6sLjlX8H38fJ+CcB5ZY2WZFPyTg+Wi8zbH RNsbH+ia+lwECLsEFRTe14mULivIoOvbmjh4J9sY9EE2udQN3gLcVHIYRWNpsOSwUGBNHwVl5/Ri FPzY9Z7NYZLGu3o7auPBiP++fpXqddvVDISn1r/Cz/ZGK4jjITzOh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8xeO+xQAAANwAAAAPAAAAAAAAAAAAAAAAAJgCAABkcnMv ZG93bnJldi54bWxQSwUGAAAAAAQABAD1AAAAigMAAAAA "/>
                <v:shape id="Freeform 1475" o:spid="_x0000_s1933" style="position:absolute;left:2490;top:6990;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DGccUA AADcAAAADwAAAGRycy9kb3ducmV2LnhtbESPQWvCQBSE70L/w/KE3upGAyJpVhFpxVOpWuz1Jfu6 CWbfptk1pv76bqHgcZiZb5h8NdhG9NT52rGC6SQBQVw6XbNR8HF8fVqA8AFZY+OYFPyQh9XyYZRj pt2V99QfghERwj5DBVUIbSalLyuy6CeuJY7el+sshig7I3WH1wi3jZwlyVxarDkuVNjSpqLyfLhY BWba317m7c3sT5/Ft39bbN9DcVLqcTysn0EEGsI9/N/eaQVpmsLfmXgE5PIXAAD//wMAUEsBAi0A FAAGAAgAAAAhAPD3irv9AAAA4gEAABMAAAAAAAAAAAAAAAAAAAAAAFtDb250ZW50X1R5cGVzXS54 bWxQSwECLQAUAAYACAAAACEAMd1fYdIAAACPAQAACwAAAAAAAAAAAAAAAAAuAQAAX3JlbHMvLnJl bHNQSwECLQAUAAYACAAAACEAMy8FnkEAAAA5AAAAEAAAAAAAAAAAAAAAAAApAgAAZHJzL3NoYXBl eG1sLnhtbFBLAQItABQABgAIAAAAIQBl4MZxxQAAANwAAAAPAAAAAAAAAAAAAAAAAJgCAABkcnMv ZG93bnJldi54bWxQSwUGAAAAAAQABAD1AAAAigMAAAAA " path="m60,1007l60,90,,,405,,375,105r,902e">
                  <v:path arrowok="t" o:connecttype="custom" o:connectlocs="26,433;26,39;0,0;173,0;160,45;160,433" o:connectangles="0,0,0,0,0,0"/>
                </v:shape>
                <v:shape id="AutoShape 1476" o:spid="_x0000_s1934" type="#_x0000_t134" style="position:absolute;left:3810;top:7855;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DeUcUA AADcAAAADwAAAGRycy9kb3ducmV2LnhtbESPQWvCQBSE7wX/w/IEb3WjCVWiq5SCUis9GAX19sg+ k2D2bchuNf77rlDocZiZb5j5sjO1uFHrKssKRsMIBHFudcWFgsN+9ToF4TyyxtoyKXiQg+Wi9zLH VNs77+iW+UIECLsUFZTeN6mULi/JoBvahjh4F9sa9EG2hdQt3gPc1HIcRW/SYMVhocSGPkrKr9mP UXC06282u0kWb5uvpItHCZ83J6UG/e59BsJT5//Df+1PrSCOE3ieCUdAL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cYN5RxQAAANwAAAAPAAAAAAAAAAAAAAAAAJgCAABkcnMv ZG93bnJldi54bWxQSwUGAAAAAAQABAD1AAAAigMAAAAA "/>
                <v:shape id="Freeform 1477" o:spid="_x0000_s1935" style="position:absolute;left:4140;top:6990;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dl6cUA AADcAAAADwAAAGRycy9kb3ducmV2LnhtbESPQWvCQBSE70L/w/KE3urGCkHSrCJSi6dStdjrS/Z1 E8y+jdk1pv76bqHgcZiZb5h8OdhG9NT52rGC6SQBQVw6XbNR8HnYPM1B+ICssXFMCn7Iw3LxMMox 0+7KO+r3wYgIYZ+hgiqENpPSlxVZ9BPXEkfv23UWQ5SdkbrDa4TbRj4nSSot1hwXKmxpXVF52l+s AjPtb69pezO741dx9u/zt49QHJV6HA+rFxCBhnAP/7e3WsFslsLfmXgE5OIXAAD//wMAUEsBAi0A FAAGAAgAAAAhAPD3irv9AAAA4gEAABMAAAAAAAAAAAAAAAAAAAAAAFtDb250ZW50X1R5cGVzXS54 bWxQSwECLQAUAAYACAAAACEAMd1fYdIAAACPAQAACwAAAAAAAAAAAAAAAAAuAQAAX3JlbHMvLnJl bHNQSwECLQAUAAYACAAAACEAMy8FnkEAAAA5AAAAEAAAAAAAAAAAAAAAAAApAgAAZHJzL3NoYXBl eG1sLnhtbFBLAQItABQABgAIAAAAIQB1l2XpxQAAANwAAAAPAAAAAAAAAAAAAAAAAJgCAABkcnMv ZG93bnJldi54bWxQSwUGAAAAAAQABAD1AAAAigMAAAAA " path="m60,1007l60,90,,,405,,375,105r,902e">
                  <v:path arrowok="t" o:connecttype="custom" o:connectlocs="26,433;26,39;0,0;173,0;160,45;160,433" o:connectangles="0,0,0,0,0,0"/>
                </v:shape>
                <v:shape id="AutoShape 1478" o:spid="_x0000_s1936" type="#_x0000_t134" style="position:absolute;left:7520;top:7855;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JAJsYA AADcAAAADwAAAGRycy9kb3ducmV2LnhtbESPQWvCQBSE7wX/w/IKvdVNGjGSupFSaKkVD0ZBe3tk X5Ng9m3IbjX++64geBxm5htmvhhMK07Uu8aygngcgSAurW64UrDbfjzPQDiPrLG1TAou5GCRjx7m mGl75g2dCl+JAGGXoYLa+y6T0pU1GXRj2xEH79f2Bn2QfSV1j+cAN618iaKpNNhwWKixo/eaymPx ZxTs7eeazSYtklX3PRmSeMI/y4NST4/D2ysIT4O/h2/tL60gSVK4nglHQOb/AAAA//8DAFBLAQIt ABQABgAIAAAAIQDw94q7/QAAAOIBAAATAAAAAAAAAAAAAAAAAAAAAABbQ29udGVudF9UeXBlc10u eG1sUEsBAi0AFAAGAAgAAAAhADHdX2HSAAAAjwEAAAsAAAAAAAAAAAAAAAAALgEAAF9yZWxzLy5y ZWxzUEsBAi0AFAAGAAgAAAAhADMvBZ5BAAAAOQAAABAAAAAAAAAAAAAAAAAAKQIAAGRycy9zaGFw ZXhtbC54bWxQSwECLQAUAAYACAAAACEALLJAJsYAAADcAAAADwAAAAAAAAAAAAAAAACYAgAAZHJz L2Rvd25yZXYueG1sUEsFBgAAAAAEAAQA9QAAAIsDAAAAAA== "/>
                <v:shape id="Freeform 1479" o:spid="_x0000_s1937" style="position:absolute;left:7850;top:6990;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RUAMEA AADcAAAADwAAAGRycy9kb3ducmV2LnhtbERPy4rCMBTdC/MP4Q7MTlMVRKpRhkGHWYkvdHttrmmx ualNpla/3iwEl4fzns5bW4qGal84VtDvJSCIM6cLNgr2u2V3DMIHZI2lY1JwJw/z2Udniql2N95Q sw1GxBD2KSrIQ6hSKX2Wk0XfcxVx5M6uthgirI3UNd5iuC3lIElG0mLBsSHHin5yyi7bf6vA9JvH YlQ9zOZwPF39avy7DqeDUl+f7fcERKA2vMUv959WMBzGtfFMPAJy9gQAAP//AwBQSwECLQAUAAYA CAAAACEA8PeKu/0AAADiAQAAEwAAAAAAAAAAAAAAAAAAAAAAW0NvbnRlbnRfVHlwZXNdLnhtbFBL AQItABQABgAIAAAAIQAx3V9h0gAAAI8BAAALAAAAAAAAAAAAAAAAAC4BAABfcmVscy8ucmVsc1BL AQItABQABgAIAAAAIQAzLwWeQQAAADkAAAAQAAAAAAAAAAAAAAAAACkCAABkcnMvc2hhcGV4bWwu eG1sUEsBAi0AFAAGAAgAAAAhAGtEVADBAAAA3AAAAA8AAAAAAAAAAAAAAAAAmAIAAGRycy9kb3du cmV2LnhtbFBLBQYAAAAABAAEAPUAAACGAwAAAAA= " path="m60,1007l60,90,,,405,,375,105r,902e">
                  <v:path arrowok="t" o:connecttype="custom" o:connectlocs="26,433;26,39;0,0;173,0;160,45;160,433" o:connectangles="0,0,0,0,0,0"/>
                </v:shape>
                <v:oval id="y10Oval 9" o:spid="_x0000_s1938" style="position:absolute;left:2520;top:5925;width:216;height:3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v+K8QA AADcAAAADwAAAGRycy9kb3ducmV2LnhtbESPQWvCQBSE7wX/w/IKvRTdWDHY1FUkYPFq9ODxNfua hGbfht2tSf69Kwgeh5n5hllvB9OKKznfWFYwnyUgiEurG64UnE/76QqED8gaW8ukYCQP283kZY2Z tj0f6VqESkQI+wwV1CF0mZS+rMmgn9mOOHq/1hkMUbpKaod9hJtWfiRJKg02HBdq7Civqfwr/o0C 996N+XjI9/Mf/i6W/Upf0rNW6u112H2BCDSEZ/jRPmgFi8Un3M/EIyA3NwAAAP//AwBQSwECLQAU AAYACAAAACEA8PeKu/0AAADiAQAAEwAAAAAAAAAAAAAAAAAAAAAAW0NvbnRlbnRfVHlwZXNdLnht bFBLAQItABQABgAIAAAAIQAx3V9h0gAAAI8BAAALAAAAAAAAAAAAAAAAAC4BAABfcmVscy8ucmVs c1BLAQItABQABgAIAAAAIQAzLwWeQQAAADkAAAAQAAAAAAAAAAAAAAAAACkCAABkcnMvc2hhcGV4 bWwueG1sUEsBAi0AFAAGAAgAAAAhAC1L/ivEAAAA3AAAAA8AAAAAAAAAAAAAAAAAmAIAAGRycy9k b3ducmV2LnhtbFBLBQYAAAAABAAEAPUAAACJAwAAAAA= " fillcolor="black"/>
                <v:rect id="y10Rectangle 10" o:spid="_x0000_s1939" style="position:absolute;left:2561;top:6228;width:135;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BYVr0A AADcAAAADwAAAGRycy9kb3ducmV2LnhtbERPSwrCMBDdC94hjOBGNPWDSDWKCoK4EasHGJqxLTaT 0kRbPb1ZCC4f77/atKYUL6pdYVnBeBSBIE6tLjhTcLsehgsQziNrLC2Tgjc52Ky7nRXG2jZ8oVfi MxFC2MWoIPe+iqV0aU4G3chWxIG729qgD7DOpK6xCeGmlJMomkuDBYeGHCva55Q+kqdRsGua4n7+ JDw4Zbv2NMHDFX2pVL/XbpcgPLX+L/65j1rBdBbmhzPhCMj1FwAA//8DAFBLAQItABQABgAIAAAA IQDw94q7/QAAAOIBAAATAAAAAAAAAAAAAAAAAAAAAABbQ29udGVudF9UeXBlc10ueG1sUEsBAi0A FAAGAAgAAAAhADHdX2HSAAAAjwEAAAsAAAAAAAAAAAAAAAAALgEAAF9yZWxzLy5yZWxzUEsBAi0A FAAGAAgAAAAhADMvBZ5BAAAAOQAAABAAAAAAAAAAAAAAAAAAKQIAAGRycy9zaGFwZXhtbC54bWxQ SwECLQAUAAYACAAAACEA0NBYVr0AAADcAAAADwAAAAAAAAAAAAAAAACYAgAAZHJzL2Rvd25yZXYu eG1sUEsFBgAAAAAEAAQA9QAAAIIDAAAAAA== " fillcolor="black"/>
                <v:line id="y10Line 11" o:spid="_x0000_s1940" style="position:absolute;visibility:visible;mso-wrap-style:square" from="2568,6222" to="2568,7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tyZMYAAADcAAAADwAAAGRycy9kb3ducmV2LnhtbESPQWvCQBSE74L/YXmCN91YS5DUVcQi aA+laqE9PrPPJJp9G3a3Sfrvu4VCj8PMfMMs172pRUvOV5YVzKYJCOLc6ooLBe/n3WQBwgdkjbVl UvBNHtar4WCJmbYdH6k9hUJECPsMFZQhNJmUPi/JoJ/ahjh6V+sMhihdIbXDLsJNLR+SJJUGK44L JTa0LSm/n76Mgtf5W9puDi/7/uOQXvLn4+Xz1jmlxqN+8wQiUB/+w3/tvVYwf5z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IbcmTGAAAA3AAAAA8AAAAAAAAA AAAAAAAAoQIAAGRycy9kb3ducmV2LnhtbFBLBQYAAAAABAAEAPkAAACUAwAAAAA= "/>
                <v:line id="y10Line 12" o:spid="_x0000_s1941" style="position:absolute;visibility:visible;mso-wrap-style:square" from="2691,6222" to="2691,7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nsE8cAAADcAAAADwAAAGRycy9kb3ducmV2LnhtbESPT2vCQBTE70K/w/IKvemmWoKkriIt BfVQ/FNoj8/sM4nNvg27a5J+e7cgeBxm5jfMbNGbWrTkfGVZwfMoAUGcW11xoeDr8DGcgvABWWNt mRT8kYfF/GEww0zbjnfU7kMhIoR9hgrKEJpMSp+XZNCPbEMcvZN1BkOUrpDaYRfhppbjJEmlwYrj QokNvZWU/+4vRsHnZJu2y/Vm1X+v02P+vjv+nDun1NNjv3wFEagP9/CtvdIKJi9j+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yewTxwAAANwAAAAPAAAAAAAA AAAAAAAAAKECAABkcnMvZG93bnJldi54bWxQSwUGAAAAAAQABAD5AAAAlQMAAAAA "/>
                <v:line id="y10Line 13" o:spid="_x0000_s1942" style="position:absolute;visibility:visible;mso-wrap-style:square" from="2568,7109" to="2595,7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VJiMcAAADcAAAADwAAAGRycy9kb3ducmV2LnhtbESPQWvCQBSE74L/YXlCb7qxKaGkriKW gvZQqi3o8Zl9TaLZt2F3m6T/vlsQehxm5htmsRpMIzpyvrasYD5LQBAXVtdcKvj8eJk+gvABWWNj mRT8kIfVcjxaYK5tz3vqDqEUEcI+RwVVCG0upS8qMuhntiWO3pd1BkOUrpTaYR/hppH3SZJJgzXH hQpb2lRUXA/fRsFb+p51693rdjjusnPxvD+fLr1T6m4yrJ9ABBrCf/jW3moF6UM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hUmIxwAAANwAAAAPAAAAAAAA AAAAAAAAAKECAABkcnMvZG93bnJldi54bWxQSwUGAAAAAAQABAD5AAAAlQMAAAAA "/>
                <v:line id="y10Line 14" o:spid="_x0000_s1943" style="position:absolute;flip:x;visibility:visible;mso-wrap-style:square" from="2661,7109" to="2688,7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hQg8cAAADcAAAADwAAAGRycy9kb3ducmV2LnhtbESPQWsCMRSE74X+h/CEXkrNti5FV6NI oeDBS1VWvD03z82ym5dtkur23zeFQo/DzHzDLFaD7cSVfGgcK3geZyCIK6cbrhUc9u9PUxAhImvs HJOCbwqwWt7fLbDQ7sYfdN3FWiQIhwIVmBj7QspQGbIYxq4nTt7FeYsxSV9L7fGW4LaTL1n2Ki02 nBYM9vRmqGp3X1aBnG4fP/36nLdlezzOTFmV/Wmr1MNoWM9BRBrif/ivvdEKJnkO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SFCDxwAAANwAAAAPAAAAAAAA AAAAAAAAAKECAABkcnMvZG93bnJldi54bWxQSwUGAAAAAAQABAD5AAAAlQMAAAAA "/>
                <v:line id="y10Line 15" o:spid="_x0000_s1944" style="position:absolute;visibility:visible;mso-wrap-style:square" from="2593,7156" to="2607,7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B0Z8cAAADcAAAADwAAAGRycy9kb3ducmV2LnhtbESPQWvCQBSE74X+h+UVvNVNaxskuopY BO2hVCvo8Zl9JqnZt2F3m6T/3hUKPQ4z8w0znfemFi05X1lW8DRMQBDnVldcKNh/rR7HIHxA1lhb JgW/5GE+u7+bYqZtx1tqd6EQEcI+QwVlCE0mpc9LMuiHtiGO3tk6gyFKV0jtsItwU8vnJEmlwYrj QokNLUvKL7sfo+Bj9Jm2i837uj9s0lP+tj0dvzun1OChX0xABOrDf/ivvdYKRi+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IHRnxwAAANwAAAAPAAAAAAAA AAAAAAAAAKECAABkcnMvZG93bnJldi54bWxQSwUGAAAAAAQABAD5AAAAlQMAAAAA "/>
                <v:line id="y10Line 16" o:spid="_x0000_s1945" style="position:absolute;flip:x;visibility:visible;mso-wrap-style:square" from="2648,7156" to="2662,7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Zrb8YAAADcAAAADwAAAGRycy9kb3ducmV2LnhtbESPQWsCMRSE70L/Q3iFXkrNtorY1ShS KHjwopaV3p6b182ym5dtkur6741Q8DjMzDfMfNnbVpzIh9qxgtdhBoK4dLrmSsHX/vNlCiJEZI2t Y1JwoQDLxcNgjrl2Z97SaRcrkSAcclRgYuxyKUNpyGIYuo44eT/OW4xJ+kpqj+cEt618y7KJtFhz WjDY0Yehstn9WQVyunn+9avjuCmaw+HdFGXRfW+UenrsVzMQkfp4D/+311rBaDyB25l0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TWa2/GAAAA3AAAAA8AAAAAAAAA AAAAAAAAoQIAAGRycy9kb3ducmV2LnhtbFBLBQYAAAAABAAEAPkAAACUAwAAAAA= "/>
                <v:shape id="y10Arc 17" o:spid="_x0000_s1946" style="position:absolute;left:2606;top:7391;width:40;height:46;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PsT8cA AADcAAAADwAAAGRycy9kb3ducmV2LnhtbESPQWvCQBSE74X+h+UVeqsbbYkSXUWlpaXQgtGDx2f2 mU2bfZtmtzH++65Q8DjMzDfMbNHbWnTU+sqxguEgAUFcOF1xqWC3fXmYgPABWWPtmBScycNifnsz w0y7E2+oy0MpIoR9hgpMCE0mpS8MWfQD1xBH7+haiyHKtpS6xVOE21qOkiSVFiuOCwYbWhsqvvNf q8Dn+ddh/9G9rjdmlf48f6Y1jt6Vur/rl1MQgfpwDf+337SCx6cxXM7EIyDnfwAAAP//AwBQSwEC LQAUAAYACAAAACEA8PeKu/0AAADiAQAAEwAAAAAAAAAAAAAAAAAAAAAAW0NvbnRlbnRfVHlwZXNd LnhtbFBLAQItABQABgAIAAAAIQAx3V9h0gAAAI8BAAALAAAAAAAAAAAAAAAAAC4BAABfcmVscy8u cmVsc1BLAQItABQABgAIAAAAIQAzLwWeQQAAADkAAAAQAAAAAAAAAAAAAAAAACkCAABkcnMvc2hh cGV4bWwueG1sUEsBAi0AFAAGAAgAAAAhANlj7E/HAAAA3AAAAA8AAAAAAAAAAAAAAAAAmAIAAGRy cy9kb3ducmV2LnhtbFBLBQYAAAAABAAEAPUAAACMAwAAAAA= " path="m-1,20944nfc353,9276,9915,,21590,,32240,,41301,7763,42934,18288em-1,20944nsc353,9276,9915,,21590,,32240,,41301,7763,42934,18288l21590,21600,-1,20944xe" filled="f">
                  <v:path arrowok="t" o:extrusionok="f" o:connecttype="custom" o:connectlocs="0,0;0,0;0,0" o:connectangles="0,0,0"/>
                </v:shape>
                <v:line id="y10Line 18" o:spid="_x0000_s1947" style="position:absolute;visibility:visible;mso-wrap-style:square" from="2669,6438" to="2669,7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Hb+cQAAADcAAAADwAAAGRycy9kb3ducmV2LnhtbERPy2rCQBTdF/yH4Qru6sRaQomOIhZB uyj1Abq8Zq5JNHMnzEyT9O87i0KXh/OeL3tTi5acrywrmIwTEMS51RUXCk7HzfMbCB+QNdaWScEP eVguBk9zzLTteE/tIRQihrDPUEEZQpNJ6fOSDPqxbYgjd7POYIjQFVI77GK4qeVLkqTSYMWxocSG 1iXlj8O3UfA5/Urb1e5j25936TV/318v984pNRr2qxmIQH34F/+5t1rB9DW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Idv5xAAAANwAAAAPAAAAAAAAAAAA AAAAAKECAABkcnMvZG93bnJldi54bWxQSwUGAAAAAAQABAD5AAAAkgMAAAAA "/>
                <v:line id="y10Line 19" o:spid="_x0000_s1948" style="position:absolute;flip:x;visibility:visible;mso-wrap-style:square" from="2640,7086" to="2669,7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n/HcYAAADcAAAADwAAAGRycy9kb3ducmV2LnhtbESPQWsCMRSE70L/Q3gFL6Vmq1J0NYoU BA9eqmWlt+fmdbPs5mWbRN3++6ZQ8DjMzDfMct3bVlzJh9qxgpdRBoK4dLrmSsHHcfs8AxEissbW MSn4oQDr1cNgibl2N36n6yFWIkE45KjAxNjlUobSkMUwch1x8r6ctxiT9JXUHm8Jbls5zrJXabHm tGCwozdDZXO4WAVytn/69pvztCma02luirLoPvdKDR/7zQJEpD7ew//tnVYwmc7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VJ/x3GAAAA3AAAAA8AAAAAAAAA AAAAAAAAoQIAAGRycy9kb3ducmV2LnhtbFBLBQYAAAAABAAEAPkAAACUAwAAAAA= "/>
                <v:line id="y10Line 20" o:spid="_x0000_s1949" style="position:absolute;visibility:visible;mso-wrap-style:square" from="2669,6252" to="2669,64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B/qMMAAADcAAAADwAAAGRycy9kb3ducmV2LnhtbERPz2vCMBS+D/wfwhN2W1Md26Q2FSkI Qy/O7eLtkTzbbs1LbbJa99ebg7Djx/c7X422FQP1vnGsYJakIIi1Mw1XCr4+N08LED4gG2wdk4Ir eVgVk4ccM+Mu/EHDIVQihrDPUEEdQpdJ6XVNFn3iOuLInVxvMUTYV9L0eInhtpXzNH2VFhuODTV2 VNakfw6/VsF2P67LCnXLe/lX6uv323E475R6nI7rJYhAY/gX393vRsHzS5wfz8QjIIs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TAf6jDAAAA3AAAAA8AAAAAAAAAAAAA AAAAoQIAAGRycy9kb3ducmV2LnhtbFBLBQYAAAAABAAEAPkAAACRAwAAAAA= " strokecolor="white"/>
                <v:shape id="y10Arc 21" o:spid="_x0000_s1950" style="position:absolute;left:2642;top:5972;width:67;height:270;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gnUsYA AADcAAAADwAAAGRycy9kb3ducmV2LnhtbESPwW7CMBBE75X6D9Yi9VYcioAqxSCo2oI4oAb6AUu8 JCnxOrVdCH+PkZA4jmbmjWY8bU0tjuR8ZVlBr5uAIM6trrhQ8LP9fH4F4QOyxtoyKTiTh+nk8WGM qbYnzui4CYWIEPYpKihDaFIpfV6SQd+1DXH09tYZDFG6QmqHpwg3tXxJkqE0WHFcKLGh95Lyw+bf KNht88N8Rbu++1ovPn7/vttRlWVKPXXa2RuIQG24h2/tpVbQH/TgeiYeATm5AAAA//8DAFBLAQIt ABQABgAIAAAAIQDw94q7/QAAAOIBAAATAAAAAAAAAAAAAAAAAAAAAABbQ29udGVudF9UeXBlc10u eG1sUEsBAi0AFAAGAAgAAAAhADHdX2HSAAAAjwEAAAsAAAAAAAAAAAAAAAAALgEAAF9yZWxzLy5y ZWxzUEsBAi0AFAAGAAgAAAAhADMvBZ5BAAAAOQAAABAAAAAAAAAAAAAAAAAAKQIAAGRycy9zaGFw ZXhtbC54bWxQSwECLQAUAAYACAAAACEA2hgnUsYAAADcAAAADwAAAAAAAAAAAAAAAACYAgAAZHJz L2Rvd25yZXYueG1sUEsFBgAAAAAEAAQA9QAAAIsDAAAAAA== " path="m-1,nfc11929,,21600,9670,21600,21600v,7923,-4339,15211,-11304,18988em-1,nsc11929,,21600,9670,21600,21600v,7923,-4339,15211,-11304,18988l,21600,-1,xe" filled="f" strokecolor="white">
                  <v:path arrowok="t" o:extrusionok="f" o:connecttype="custom" o:connectlocs="0,0;0,2;0,1" o:connectangles="0,0,0"/>
                </v:shape>
                <v:oval id="y10Oval 9" o:spid="_x0000_s1951" style="position:absolute;left:4179;top:5928;width:216;height:3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URYcQA AADcAAAADwAAAGRycy9kb3ducmV2LnhtbESPwWrDMBBE74X8g9hALqWRE4gbHMshGFJyrZtDj1tr Y5tYKyOpsf33VaHQ4zAzb5j8OJlePMj5zrKCzToBQVxb3XGj4PpxftmD8AFZY2+ZFMzk4VgsnnLM tB35nR5VaESEsM9QQRvCkEnp65YM+rUdiKN3s85giNI1UjscI9z0cpskqTTYcVxocaCypfpefRsF 7nmYy/lSnjdf/Fbtxr3+TK9aqdVyOh1ABJrCf/ivfdEKdq8p/J6JR0AWPwAAAP//AwBQSwECLQAU AAYACAAAACEA8PeKu/0AAADiAQAAEwAAAAAAAAAAAAAAAAAAAAAAW0NvbnRlbnRfVHlwZXNdLnht bFBLAQItABQABgAIAAAAIQAx3V9h0gAAAI8BAAALAAAAAAAAAAAAAAAAAC4BAABfcmVscy8ucmVs c1BLAQItABQABgAIAAAAIQAzLwWeQQAAADkAAAAQAAAAAAAAAAAAAAAAACkCAABkcnMvc2hhcGV4 bWwueG1sUEsBAi0AFAAGAAgAAAAhAHz1EWHEAAAA3AAAAA8AAAAAAAAAAAAAAAAAmAIAAGRycy9k b3ducmV2LnhtbFBLBQYAAAAABAAEAPUAAACJAwAAAAA= " fillcolor="black"/>
                <v:rect id="y10Rectangle 10" o:spid="_x0000_s1952" style="position:absolute;left:4220;top:6231;width:135;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7IZ8IA AADcAAAADwAAAGRycy9kb3ducmV2LnhtbESP3arCMBCE7w/4DmEFbw6aKvhDNYoKgngjVh9gada2 2GxKE2316Y0geDnMzDfMYtWaUjyodoVlBcNBBII4tbrgTMHlvOvPQDiPrLG0TAqe5GC17PwtMNa2 4RM9Ep+JAGEXo4Lc+yqW0qU5GXQDWxEH72prgz7IOpO6xibATSlHUTSRBgsOCzlWtM0pvSV3o2DT NMX1+Er4/5Bt2sMId2f0pVK9brueg/DU+l/4295rBePpFD5nwhGQy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nHshnwgAAANwAAAAPAAAAAAAAAAAAAAAAAJgCAABkcnMvZG93 bnJldi54bWxQSwUGAAAAAAQABAD1AAAAhwMAAAAA " fillcolor="black"/>
                <v:line id="y10Line 11" o:spid="_x0000_s1953" style="position:absolute;visibility:visible;mso-wrap-style:square" from="4227,6225" to="4227,7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bTvMQAAADcAAAADwAAAGRycy9kb3ducmV2LnhtbERPz2vCMBS+D/wfwht4m+km60ZnFHEI usNQN9Djs3lrq81LSWJb/3tzGHj8+H5PZr2pRUvOV5YVPI8SEMS51RUXCn5/lk/vIHxA1lhbJgVX 8jCbDh4mmGnb8ZbaXShEDGGfoYIyhCaT0uclGfQj2xBH7s86gyFCV0jtsIvhppYvSZJKgxXHhhIb WpSUn3cXo+B7vEnb+fpr1e/X6TH/3B4Pp84pNXzs5x8gAvXhLv53r7SC17e4Np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BtO8xAAAANwAAAAPAAAAAAAAAAAA AAAAAKECAABkcnMvZG93bnJldi54bWxQSwUGAAAAAAQABAD5AAAAkgMAAAAA "/>
                <v:line id="y10Line 12" o:spid="_x0000_s1954" style="position:absolute;visibility:visible;mso-wrap-style:square" from="4350,6225" to="4350,7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p2J8gAAADcAAAADwAAAGRycy9kb3ducmV2LnhtbESPT0vDQBTE7wW/w/IEb+1GpbGN3Zai FFoPYv9Ae3zNPpNo9m3Y3Sbx23cFweMwM79hZove1KIl5yvLCu5HCQji3OqKCwWH/Wo4AeEDssba Min4IQ+L+c1ghpm2HW+p3YVCRAj7DBWUITSZlD4vyaAf2YY4ep/WGQxRukJqh12Em1o+JEkqDVYc F0ps6KWk/Ht3MQreHz/Sdrl5W/fHTXrOX7fn01fnlLq77ZfPIAL14T/8115rBeOnK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Ep2J8gAAADcAAAADwAAAAAA AAAAAAAAAAChAgAAZHJzL2Rvd25yZXYueG1sUEsFBgAAAAAEAAQA+QAAAJYDAAAAAA== "/>
                <v:line id="y10Line 13" o:spid="_x0000_s1955" style="position:absolute;visibility:visible;mso-wrap-style:square" from="4227,7112" to="4254,7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WvncQAAADcAAAADwAAAGRycy9kb3ducmV2LnhtbERPy2rCQBTdF/yH4Qrd1YmVBomOIhZB uyj1Abq8Zq5JNHMnzEyT9O87i0KXh/OeL3tTi5acrywrGI8SEMS51RUXCk7HzcsUhA/IGmvLpOCH PCwXg6c5Ztp2vKf2EAoRQ9hnqKAMocmk9HlJBv3INsSRu1lnMEToCqkddjHc1PI1SVJpsOLYUGJD 65Lyx+HbKPicfKXtavex7c+79Jq/76+Xe+eUeh72qxmIQH34F/+5t1rB2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pa+dxAAAANwAAAAPAAAAAAAAAAAA AAAAAKECAABkcnMvZG93bnJldi54bWxQSwUGAAAAAAQABAD5AAAAkgMAAAAA "/>
                <v:line id="y10Line 14" o:spid="_x0000_s1956" style="position:absolute;flip:x;visibility:visible;mso-wrap-style:square" from="4320,7112" to="4347,7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2LeccAAADcAAAADwAAAGRycy9kb3ducmV2LnhtbESPQWsCMRSE74X+h/CEXkrNWtqyrkYR QejBS1VWvD03z82ym5dtkur23zeFQo/DzHzDzJeD7cSVfGgcK5iMMxDEldMN1woO+81TDiJEZI2d Y1LwTQGWi/u7ORba3fiDrrtYiwThUKACE2NfSBkqQxbD2PXEybs4bzEm6WupPd4S3HbyOcvepMWG 04LBntaGqnb3ZRXIfPv46Vfnl7Zsj8epKauyP22VehgNqxmISEP8D/+137WC13w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zYt5xwAAANwAAAAPAAAAAAAA AAAAAAAAAKECAABkcnMvZG93bnJldi54bWxQSwUGAAAAAAQABAD5AAAAlQMAAAAA "/>
                <v:line id="y10Line 15" o:spid="_x0000_s1957" style="position:absolute;visibility:visible;mso-wrap-style:square" from="4252,7159" to="4266,7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uUccYAAADcAAAADwAAAGRycy9kb3ducmV2LnhtbESPQWvCQBSE7wX/w/KE3uqmlgZJXUUU QT2I2kJ7fGZfk9Ts27C7Jum/d4VCj8PMfMNM572pRUvOV5YVPI8SEMS51RUXCj7e108TED4ga6wt k4Jf8jCfDR6mmGnb8ZHaUyhEhLDPUEEZQpNJ6fOSDPqRbYij922dwRClK6R22EW4qeU4SVJpsOK4 UGJDy5Lyy+lqFOxfDmm72O42/ec2Peer4/nrp3NKPQ77xRuIQH34D/+1N1rB62QM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87lHHGAAAA3AAAAA8AAAAAAAAA AAAAAAAAoQIAAGRycy9kb3ducmV2LnhtbFBLBQYAAAAABAAEAPkAAACUAwAAAAA= "/>
                <v:line id="y10Line 16" o:spid="_x0000_s1958" style="position:absolute;flip:x;visibility:visible;mso-wrap-style:square" from="4307,7159" to="4321,7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OwlccAAADcAAAADwAAAGRycy9kb3ducmV2LnhtbESPT2sCMRTE74V+h/AKvRTN9p+sW6NI odCDF21Z8fbcPDfLbl62SarrtzdCocdhZn7DzBaD7cSRfGgcK3gcZyCIK6cbrhV8f32MchAhImvs HJOCMwVYzG9vZlhod+I1HTexFgnCoUAFJsa+kDJUhiyGseuJk3dw3mJM0tdSezwluO3kU5ZNpMWG 04LBnt4NVe3m1yqQ+erhxy/3L23ZbrdTU1Zlv1spdX83LN9ARBrif/iv/akVvObPcD2Tjo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U7CVxwAAANwAAAAPAAAAAAAA AAAAAAAAAKECAABkcnMvZG93bnJldi54bWxQSwUGAAAAAAQABAD5AAAAlQMAAAAA "/>
                <v:shape id="y10Arc 17" o:spid="_x0000_s1959" style="position:absolute;left:4265;top:7394;width:40;height:46;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MKWsYA AADcAAAADwAAAGRycy9kb3ducmV2LnhtbESPQWvCQBSE70L/w/IKvelGsUGiq1hRWgoWjD30+My+ ZtNm38bsNqb/3i0UPA4z8w2zWPW2Fh21vnKsYDxKQBAXTldcKng/7oYzED4ga6wdk4Jf8rBa3g0W mGl34QN1eShFhLDPUIEJocmk9IUhi37kGuLofbrWYoiyLaVu8RLhtpaTJEmlxYrjgsGGNoaK7/zH KvB5/nX62HfPm4N5Ss/bt7TGyatSD/f9eg4iUB9u4f/2i1bwOJvC35l4BOTyCgAA//8DAFBLAQIt ABQABgAIAAAAIQDw94q7/QAAAOIBAAATAAAAAAAAAAAAAAAAAAAAAABbQ29udGVudF9UeXBlc10u eG1sUEsBAi0AFAAGAAgAAAAhADHdX2HSAAAAjwEAAAsAAAAAAAAAAAAAAAAALgEAAF9yZWxzLy5y ZWxzUEsBAi0AFAAGAAgAAAAhADMvBZ5BAAAAOQAAABAAAAAAAAAAAAAAAAAAKQIAAGRycy9zaGFw ZXhtbC54bWxQSwECLQAUAAYACAAAACEAZEMKWsYAAADcAAAADwAAAAAAAAAAAAAAAACYAgAAZHJz L2Rvd25yZXYueG1sUEsFBgAAAAAEAAQA9QAAAIsDAAAAAA== " path="m-1,20944nfc353,9276,9915,,21590,,32240,,41301,7763,42934,18288em-1,20944nsc353,9276,9915,,21590,,32240,,41301,7763,42934,18288l21590,21600,-1,20944xe" filled="f">
                  <v:path arrowok="t" o:extrusionok="f" o:connecttype="custom" o:connectlocs="0,0;0,0;0,0" o:connectangles="0,0,0"/>
                </v:shape>
                <v:line id="y10Line 18" o:spid="_x0000_s1960" style="position:absolute;visibility:visible;mso-wrap-style:square" from="4328,6441" to="4328,70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IMBccAAADcAAAADwAAAGRycy9kb3ducmV2LnhtbESPT2vCQBTE7wW/w/KE3urGikFSVxGL oD0U/0F7fGZfk2j2bdjdJum3dwuFHoeZ+Q0zX/amFi05X1lWMB4lIIhzqysuFJxPm6cZCB+QNdaW ScEPeVguBg9zzLTt+EDtMRQiQthnqKAMocmk9HlJBv3INsTR+7LOYIjSFVI77CLc1PI5SVJpsOK4 UGJD65Ly2/HbKHif7NN2tXvb9h+79JK/Hi6f184p9TjsVy8gAvXhP/zX3moF09kUfs/EIy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0gwFxwAAANwAAAAPAAAAAAAA AAAAAAAAAKECAABkcnMvZG93bnJldi54bWxQSwUGAAAAAAQABAD5AAAAlQMAAAAA "/>
                <v:line id="y10Line 19" o:spid="_x0000_s1961" style="position:absolute;flip:x;visibility:visible;mso-wrap-style:square" from="4299,7089" to="4328,71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QTDccAAADcAAAADwAAAGRycy9kb3ducmV2LnhtbESPQWsCMRSE7wX/Q3hCL0WzllbW1ShS KPTgpbaseHtunptlNy9rkur23zeFQo/DzHzDrDaD7cSVfGgcK5hNMxDEldMN1wo+P14nOYgQkTV2 jknBNwXYrEd3Kyy0u/E7XfexFgnCoUAFJsa+kDJUhiyGqeuJk3d23mJM0tdSe7wluO3kY5bNpcWG 04LBnl4MVe3+yyqQ+e7h4renp7ZsD4eFKauyP+6Uuh8P2yWISEP8D/+137SC53w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JBMNxwAAANwAAAAPAAAAAAAA AAAAAAAAAKECAABkcnMvZG93bnJldi54bWxQSwUGAAAAAAQABAD5AAAAlQMAAAAA "/>
                <v:line id="y10Line 20" o:spid="_x0000_s1962" style="position:absolute;visibility:visible;mso-wrap-style:square" from="4328,6255" to="4328,6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2dEcEAAADcAAAADwAAAGRycy9kb3ducmV2LnhtbERPy4rCMBTdC/5DuMLsNHVgVKpRpDAw jBtfG3eX5NpWm5tOk6nVrzcLweXhvBerzlaipcaXjhWMRwkIYu1MybmC4+F7OAPhA7LByjEpuJOH 1bLfW2Bq3I131O5DLmII+xQVFCHUqZReF2TRj1xNHLmzayyGCJtcmgZvMdxW8jNJJtJiybGhwJqy gvR1/28V/G67dZajrngrH5m+X6an9m+j1MegW89BBOrCW/xy/xgFX7O4Np6JR0Au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ynZ0RwQAAANwAAAAPAAAAAAAAAAAAAAAA AKECAABkcnMvZG93bnJldi54bWxQSwUGAAAAAAQABAD5AAAAjwMAAAAA " strokecolor="white"/>
                <v:shape id="y10Arc 21" o:spid="_x0000_s1963" style="position:absolute;left:4301;top:5975;width:67;height:270;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XF68cA AADcAAAADwAAAGRycy9kb3ducmV2LnhtbESPwU7DMBBE70j8g7WVuFGnoEIIcStAlFY9INLyAZt4 SULjdbBNm/59XQmJ42hm3mjy+WA6sSfnW8sKJuMEBHFldcu1gs/t4joF4QOyxs4yKTiSh/ns8iLH TNsDF7TfhFpECPsMFTQh9JmUvmrIoB/bnjh6X9YZDFG6WmqHhwg3nbxJkjtpsOW40GBPLw1Vu82v UVBuq93zmspb9/a+fP3++Rju26JQ6mo0PD2CCDSE//Bfe6UVTNMHOJ+JR0DOTgAAAP//AwBQSwEC LQAUAAYACAAAACEA8PeKu/0AAADiAQAAEwAAAAAAAAAAAAAAAAAAAAAAW0NvbnRlbnRfVHlwZXNd LnhtbFBLAQItABQABgAIAAAAIQAx3V9h0gAAAI8BAAALAAAAAAAAAAAAAAAAAC4BAABfcmVscy8u cmVsc1BLAQItABQABgAIAAAAIQAzLwWeQQAAADkAAAAQAAAAAAAAAAAAAAAAACkCAABkcnMvc2hh cGV4bWwueG1sUEsBAi0AFAAGAAgAAAAhAOxFxevHAAAA3AAAAA8AAAAAAAAAAAAAAAAAmAIAAGRy cy9kb3ducmV2LnhtbFBLBQYAAAAABAAEAPUAAACMAwAAAAA= " path="m-1,nfc11929,,21600,9670,21600,21600v,7923,-4339,15211,-11304,18988em-1,nsc11929,,21600,9670,21600,21600v,7923,-4339,15211,-11304,18988l,21600,-1,xe" filled="f" strokecolor="white">
                  <v:path arrowok="t" o:extrusionok="f" o:connecttype="custom" o:connectlocs="0,0;0,2;0,1" o:connectangles="0,0,0"/>
                </v:shape>
                <v:oval id="y10Oval 9" o:spid="_x0000_s1964" style="position:absolute;left:7884;top:5895;width:216;height:3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zKdMAA AADcAAAADwAAAGRycy9kb3ducmV2LnhtbERPTYvCMBC9C/sfwix4EU1dULRrFCm4eN3ag8exGduy zaQk0bb/3hwWPD7e9+4wmFY8yfnGsoLlIgFBXFrdcKWguJzmGxA+IGtsLZOCkTwc9h+THaba9vxL zzxUIoawT1FBHUKXSunLmgz6he2II3e3zmCI0FVSO+xjuGnlV5KspcGGY0ONHWU1lX/5wyhws27M xnN2Wt74J1/1G31dF1qp6edw/AYRaAhv8b/7rBWstnF+PBOPgNy/AAAA//8DAFBLAQItABQABgAI AAAAIQDw94q7/QAAAOIBAAATAAAAAAAAAAAAAAAAAAAAAABbQ29udGVudF9UeXBlc10ueG1sUEsB Ai0AFAAGAAgAAAAhADHdX2HSAAAAjwEAAAsAAAAAAAAAAAAAAAAALgEAAF9yZWxzLy5yZWxzUEsB Ai0AFAAGAAgAAAAhADMvBZ5BAAAAOQAAABAAAAAAAAAAAAAAAAAAKQIAAGRycy9zaGFwZXhtbC54 bWxQSwECLQAUAAYACAAAACEALFzKdMAAAADcAAAADwAAAAAAAAAAAAAAAACYAgAAZHJzL2Rvd25y ZXYueG1sUEsFBgAAAAAEAAQA9QAAAIUDAAAAAA== " fillcolor="black"/>
                <v:rect id="y10Rectangle 10" o:spid="_x0000_s1965" style="position:absolute;left:7925;top:6198;width:135;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cTcsUA AADcAAAADwAAAGRycy9kb3ducmV2LnhtbESPzWrDMBCE74G8g9hCLyGWE2hIHMshKRhKLiVOHmCx 1j/UWhlLtd0+fVUo9DjMzDdMeppNJ0YaXGtZwSaKQRCXVrdcK3jc8/UehPPIGjvLpOCLHJyy5SLF RNuJbzQWvhYBwi5BBY33fSKlKxsy6CLbEwevsoNBH+RQSz3gFOCmk9s43kmDLYeFBnt6baj8KD6N gss0tdX7d8Gra32Zr1vM7+g7pZ6f5vMRhKfZ/4f/2m9awcthA79nwhGQ2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3txNyxQAAANwAAAAPAAAAAAAAAAAAAAAAAJgCAABkcnMv ZG93bnJldi54bWxQSwUGAAAAAAQABAD1AAAAigMAAAAA " fillcolor="black"/>
                <v:line id="y10Line 11" o:spid="_x0000_s1966" style="position:absolute;visibility:visible;mso-wrap-style:square" from="7932,6192" to="7932,70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CrMcAAADcAAAADwAAAGRycy9kb3ducmV2LnhtbESPQWvCQBSE7wX/w/IKvdVNLQ01uoq0 FLSHolbQ4zP7TGKzb8PuNkn/vSsUPA4z8w0znfemFi05X1lW8DRMQBDnVldcKNh9fzy+gvABWWNt mRT8kYf5bHA3xUzbjjfUbkMhIoR9hgrKEJpMSp+XZNAPbUMcvZN1BkOUrpDaYRfhppajJEmlwYrj QokNvZWU/2x/jYKv53XaLlafy36/So/5++Z4OHdOqYf7fjEBEagPt/B/e6kVvIx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4gKsxwAAANwAAAAPAAAAAAAA AAAAAAAAAKECAABkcnMvZG93bnJldi54bWxQSwUGAAAAAAQABAD5AAAAlQMAAAAA "/>
                <v:line id="y10Line 12" o:spid="_x0000_s1967" style="position:absolute;visibility:visible;mso-wrap-style:square" from="8055,6192" to="8055,70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6nN8cAAADcAAAADwAAAGRycy9kb3ducmV2LnhtbESPQWvCQBSE7wX/w/IKvdVNKw01uoq0 FLSHolbQ4zP7TGKzb8PuNkn/vSsUPA4z8w0znfemFi05X1lW8DRMQBDnVldcKNh9fzy+gvABWWNt mRT8kYf5bHA3xUzbjjfUbkMhIoR9hgrKEJpMSp+XZNAPbUMcvZN1BkOUrpDaYRfhppbPSZJKgxXH hRIbeisp/9n+GgVfo3XaLlafy36/So/5++Z4OHdOqYf7fjEBEagPt/B/e6kVvIx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rqc3xwAAANwAAAAPAAAAAAAA AAAAAAAAAKECAABkcnMvZG93bnJldi54bWxQSwUGAAAAAAQABAD5AAAAlQMAAAAA "/>
                <v:line id="y10Line 13" o:spid="_x0000_s1968" style="position:absolute;visibility:visible;mso-wrap-style:square" from="7932,7079" to="7959,71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c/Q8cAAADcAAAADwAAAGRycy9kb3ducmV2LnhtbESPT0vDQBTE70K/w/IEb3bjv6Cx21Ja Co0HMVVoj6/ZZ5KafRt21yR++64geBxm5jfMbDGaVvTkfGNZwc00AUFcWt1wpeDjfXP9CMIHZI2t ZVLwQx4W88nFDDNtBy6o34VKRAj7DBXUIXSZlL6syaCf2o44ep/WGQxRukpqh0OEm1beJkkqDTYc F2rsaFVT+bX7Ngpe797Sfpm/bMd9nh7LdXE8nAan1NXluHwGEWgM/+G/9lYreHi6h9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Rz9DxwAAANwAAAAPAAAAAAAA AAAAAAAAAKECAABkcnMvZG93bnJldi54bWxQSwUGAAAAAAQABAD5AAAAlQMAAAAA "/>
                <v:line id="y10Line 14" o:spid="_x0000_s1969" style="position:absolute;flip:x;visibility:visible;mso-wrap-style:square" from="8025,7079" to="8052,71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8bp8YAAADcAAAADwAAAGRycy9kb3ducmV2LnhtbESPQWsCMRSE70L/Q3gFL6VmK1p0NYoU BA9eqmWlt+fmdbPs5mWbRN3++6ZQ8DjMzDfMct3bVlzJh9qxgpdRBoK4dLrmSsHHcfs8AxEissbW MSn4oQDr1cNgibl2N36n6yFWIkE45KjAxNjlUobSkMUwch1x8r6ctxiT9JXUHm8Jbls5zrJXabHm tGCwozdDZXO4WAVytn/69pvzpCma02luirLoPvdKDR/7zQJEpD7ew//tnVYwnU/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wvG6fGAAAA3AAAAA8AAAAAAAAA AAAAAAAAoQIAAGRycy9kb3ducmV2LnhtbFBLBQYAAAAABAAEAPkAAACUAwAAAAA= "/>
                <v:line id="y10Line 15" o:spid="_x0000_s1970" style="position:absolute;visibility:visible;mso-wrap-style:square" from="7957,7126" to="7971,7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kEr8cAAADcAAAADwAAAGRycy9kb3ducmV2LnhtbESPQWvCQBSE74L/YXlCb7ppi6FNXUVa CtqDqC20x2f2NYlm34bdNUn/vSsIPQ4z8w0zW/SmFi05X1lWcD9JQBDnVldcKPj6fB8/gfABWWNt mRT8kYfFfDiYYaZtxztq96EQEcI+QwVlCE0mpc9LMugntiGO3q91BkOUrpDaYRfhppYPSZJKgxXH hRIbei0pP+3PRsHmcZu2y/XHqv9ep4f8bXf4OXZOqbtRv3wBEagP/+Fbe6UVTJ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2QSvxwAAANwAAAAPAAAAAAAA AAAAAAAAAKECAABkcnMvZG93bnJldi54bWxQSwUGAAAAAAQABAD5AAAAlQMAAAAA "/>
                <v:line id="y10Line 16" o:spid="_x0000_s1971" style="position:absolute;flip:x;visibility:visible;mso-wrap-style:square" from="8012,7126" to="8026,7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EgS8cAAADcAAAADwAAAGRycy9kb3ducmV2LnhtbESPQWsCMRSE74X+h/AKvRTNtrRVt0aR QqEHL1pZ8fbcPDfLbl62SarrvzeC0OMwM98w03lvW3EkH2rHCp6HGQji0umaKwWbn6/BGESIyBpb x6TgTAHms/u7KebanXhFx3WsRIJwyFGBibHLpQylIYth6Dri5B2ctxiT9JXUHk8Jblv5kmXv0mLN acFgR5+Gymb9ZxXI8fLp1y/2r03RbLcTU5RFt1sq9fjQLz5AROrjf/jW/tYK3iYjuJ5JR0DOL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sSBLxwAAANwAAAAPAAAAAAAA AAAAAAAAAKECAABkcnMvZG93bnJldi54bWxQSwUGAAAAAAQABAD5AAAAlQMAAAAA "/>
                <v:shape id="y10Arc 17" o:spid="_x0000_s1972" style="position:absolute;left:7970;top:7361;width:40;height:46;flip:x y;visibility:visible;mso-wrap-style:square;v-text-anchor:top" coordsize="4293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eWgsMA AADcAAAADwAAAGRycy9kb3ducmV2LnhtbERPz2vCMBS+C/4P4QneNJ2wMjujTHE4BhOsO+z41jyb avNSm6x2//1yGHj8+H4vVr2tRUetrxwreJgmIIgLpysuFXweXydPIHxA1lg7JgW/5GG1HA4WmGl3 4wN1eShFDGGfoQITQpNJ6QtDFv3UNcSRO7nWYoiwLaVu8RbDbS1nSZJKixXHBoMNbQwVl/zHKvB5 fv7++uh2m4NZp9ftPq1x9q7UeNS/PIMI1Ie7+N/9phU8zuPaeCYeAbn8AwAA//8DAFBLAQItABQA BgAIAAAAIQDw94q7/QAAAOIBAAATAAAAAAAAAAAAAAAAAAAAAABbQ29udGVudF9UeXBlc10ueG1s UEsBAi0AFAAGAAgAAAAhADHdX2HSAAAAjwEAAAsAAAAAAAAAAAAAAAAALgEAAF9yZWxzLy5yZWxz UEsBAi0AFAAGAAgAAAAhADMvBZ5BAAAAOQAAABAAAAAAAAAAAAAAAAAAKQIAAGRycy9zaGFwZXht bC54bWxQSwECLQAUAAYACAAAACEAYNeWgsMAAADcAAAADwAAAAAAAAAAAAAAAACYAgAAZHJzL2Rv d25yZXYueG1sUEsFBgAAAAAEAAQA9QAAAIgDAAAAAA== " path="m-1,20944nfc353,9276,9915,,21590,,32240,,41301,7763,42934,18288em-1,20944nsc353,9276,9915,,21590,,32240,,41301,7763,42934,18288l21590,21600,-1,20944xe" filled="f">
                  <v:path arrowok="t" o:extrusionok="f" o:connecttype="custom" o:connectlocs="0,0;0,0;0,0" o:connectangles="0,0,0"/>
                </v:shape>
                <v:line id="y10Line 18" o:spid="_x0000_s1973" style="position:absolute;visibility:visible;mso-wrap-style:square" from="8033,6408" to="8033,70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aQ3ccAAADcAAAADwAAAGRycy9kb3ducmV2LnhtbESPQWvCQBSE7wX/w/KE3uqmFkNNXUUs Be2hqC20x2f2NYlm34bdNUn/vSsUPA4z8w0zW/SmFi05X1lW8DhKQBDnVldcKPj6fHt4BuEDssba Min4Iw+L+eBuhpm2He+o3YdCRAj7DBWUITSZlD4vyaAf2YY4er/WGQxRukJqh12Em1qOkySVBiuO CyU2tCopP+3PRsHH0zZtl5v3df+9SQ/56+7wc+ycUvfDfvkCIlAfbuH/9lormEyn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0RpDdxwAAANwAAAAPAAAAAAAA AAAAAAAAAKECAABkcnMvZG93bnJldi54bWxQSwUGAAAAAAQABAD5AAAAlQMAAAAA "/>
                <v:line id="y10Line 19" o:spid="_x0000_s1974" style="position:absolute;flip:x;visibility:visible;mso-wrap-style:square" from="8004,7056" to="8033,71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dMxMMAAADcAAAADwAAAGRycy9kb3ducmV2LnhtbERPz2vCMBS+D/wfwhN2GZpOhmg1igwE D17mRmW3Z/NsSpuXmkTt/ntzEHb8+H4v171txY18qB0reB9nIIhLp2uuFPx8b0czECEia2wdk4I/ CrBeDV6WmGt35y+6HWIlUgiHHBWYGLtcylAashjGriNO3Nl5izFBX0nt8Z7CbSsnWTaVFmtODQY7 +jRUNoerVSBn+7eL35w+mqI5HuemKIvud6/U67DfLEBE6uO/+OneaQXTLM1PZ9IRkK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93TMTDAAAA3AAAAA8AAAAAAAAAAAAA AAAAoQIAAGRycy9kb3ducmV2LnhtbFBLBQYAAAAABAAEAPkAAACRAwAAAAA= "/>
                <v:line id="y10Line 20" o:spid="_x0000_s1975" style="position:absolute;visibility:visible;mso-wrap-style:square" from="8033,6222" to="8033,6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FWqsQAAADcAAAADwAAAGRycy9kb3ducmV2LnhtbESPT4vCMBTE78J+h/AEb5rqQaVrFCkI snvx32Vvj+Rt27V56TaxVj+9EQSPw8z8hlmsOluJlhpfOlYwHiUgiLUzJecKTsfNcA7CB2SDlWNS cCMPq+VHb4GpcVfeU3sIuYgQ9ikqKEKoUym9LsiiH7maOHq/rrEYomxyaRq8Rrit5CRJptJiyXGh wJqygvT5cLEKvnbdOstRV7yT90zf/mY/7f+3UoN+t/4EEagL7/CrvTUKpskYnmfiEZD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UVaqxAAAANwAAAAPAAAAAAAAAAAA AAAAAKECAABkcnMvZG93bnJldi54bWxQSwUGAAAAAAQABAD5AAAAkgMAAAAA " strokecolor="white"/>
                <v:shape id="y10Arc 21" o:spid="_x0000_s1976" style="position:absolute;left:8006;top:5942;width:67;height:270;visibility:visible;mso-wrap-style:square;v-text-anchor:top" coordsize="21600,40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c1vMYA AADcAAAADwAAAGRycy9kb3ducmV2LnhtbESPzW7CMBCE70h9B2sr9QZOqUSrgEEt4k8cUBP6AEu8 JCnxOtgG0revkSr1OJqZbzSTWWcacSXna8sKngcJCOLC6ppLBV/7Zf8NhA/IGhvLpOCHPMymD70J ptreOKNrHkoRIexTVFCF0KZS+qIig35gW+LoHa0zGKJ0pdQObxFuGjlMkpE0WHNcqLCleUXFKb8Y BYd9cfrY0uHFrXbrxff5s3uts0ypp8fufQwiUBf+w3/tjVYwSoZwPxOPgJz+AgAA//8DAFBLAQIt ABQABgAIAAAAIQDw94q7/QAAAOIBAAATAAAAAAAAAAAAAAAAAAAAAABbQ29udGVudF9UeXBlc10u eG1sUEsBAi0AFAAGAAgAAAAhADHdX2HSAAAAjwEAAAsAAAAAAAAAAAAAAAAALgEAAF9yZWxzLy5y ZWxzUEsBAi0AFAAGAAgAAAAhADMvBZ5BAAAAOQAAABAAAAAAAAAAAAAAAAAAKQIAAGRycy9zaGFw ZXhtbC54bWxQSwECLQAUAAYACAAAACEAVBc1vMYAAADcAAAADwAAAAAAAAAAAAAAAACYAgAAZHJz L2Rvd25yZXYueG1sUEsFBgAAAAAEAAQA9QAAAIsDAAAAAA== " path="m-1,nfc11929,,21600,9670,21600,21600v,7923,-4339,15211,-11304,18988em-1,nsc11929,,21600,9670,21600,21600v,7923,-4339,15211,-11304,18988l,21600,-1,xe" filled="f" strokecolor="white">
                  <v:path arrowok="t" o:extrusionok="f" o:connecttype="custom" o:connectlocs="0,0;0,2;0,1" o:connectangles="0,0,0"/>
                </v:shape>
                <v:line id="Line 1519" o:spid="_x0000_s1977" style="position:absolute;flip:x;visibility:visible;mso-wrap-style:square" from="2700,5292" to="5220,6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XSs8YAAADcAAAADwAAAGRycy9kb3ducmV2LnhtbESPQWsCMRSE7wX/Q3hCL0WztkV0NYoI Qg9easuKt+fmuVl287ImqW7/fVMo9DjMzDfMct3bVtzIh9qxgsk4A0FcOl1zpeDzYzeagQgRWWPr mBR8U4D1avCwxFy7O7/T7RArkSAcclRgYuxyKUNpyGIYu444eRfnLcYkfSW1x3uC21Y+Z9lUWqw5 LRjsaGuobA5fVoGc7Z+ufnN+bYrmeJyboiy6016px2G/WYCI1Mf/8F/7TSuYZi/weyYdAbn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l0rPGAAAA3AAAAA8AAAAAAAAA AAAAAAAAoQIAAGRycy9kb3ducmV2LnhtbFBLBQYAAAAABAAEAPkAAACUAwAAAAA= "/>
                <v:line id="Line 1520" o:spid="_x0000_s1978" style="position:absolute;visibility:visible;mso-wrap-style:square" from="5220,5307" to="7920,6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jLuMcAAADcAAAADwAAAGRycy9kb3ducmV2LnhtbESPT2vCQBTE74V+h+UJvdWNbQkSXUVa CupB6h/Q4zP7TGKzb8PumqTfvisUehxm5jfMdN6bWrTkfGVZwWiYgCDOra64UHDYfz6PQfiArLG2 TAp+yMN89vgwxUzbjrfU7kIhIoR9hgrKEJpMSp+XZNAPbUMcvYt1BkOUrpDaYRfhppYvSZJKgxXH hRIbei8p/97djILN61faLlbrZX9cpef8Y3s+XTun1NOgX0xABOrDf/ivvdQK0uQN7mfiEZ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aMu4xwAAANwAAAAPAAAAAAAA AAAAAAAAAKECAABkcnMvZG93bnJldi54bWxQSwUGAAAAAAQABAD5AAAAlQMAAAAA "/>
                <v:line id="Line 1521" o:spid="_x0000_s1979" style="position:absolute;flip:x;visibility:visible;mso-wrap-style:square" from="4320,5292" to="5220,6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DvXMYAAADcAAAADwAAAGRycy9kb3ducmV2LnhtbESPQWsCMRSE7wX/Q3hCL0WzllZ0NYoI Qg9easuKt+fmuVl287ImqW7/fVMo9DjMzDfMct3bVtzIh9qxgsk4A0FcOl1zpeDzYzeagQgRWWPr mBR8U4D1avCwxFy7O7/T7RArkSAcclRgYuxyKUNpyGIYu444eRfnLcYkfSW1x3uC21Y+Z9lUWqw5 LRjsaGuobA5fVoGc7Z+ufnN+aYrmeJyboiy6016px2G/WYCI1Mf/8F/7TSuYZq/weyYdAbn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8A71zGAAAA3AAAAA8AAAAAAAAA AAAAAAAAoQIAAGRycy9kb3ducmV2LnhtbFBLBQYAAAAABAAEAPkAAACUAwAAAAA= "/>
                <v:line id="Line 1522" o:spid="_x0000_s1980" style="position:absolute;visibility:visible;mso-wrap-style:square" from="5220,5322" to="6120,60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bwVMYAAADcAAAADwAAAGRycy9kb3ducmV2LnhtbESPQWsCMRSE7wX/Q3hCbzXbFkJZjSIV QXso1Rb0+Nw8d1c3L0uS7m7/fVMoeBxm5htmthhsIzryoXas4XGSgSAunKm51PD1uX54AREissHG MWn4oQCL+ehuhrlxPe+o28dSJAiHHDVUMba5lKGoyGKYuJY4eWfnLcYkfSmNxz7BbSOfskxJizWn hQpbeq2ouO6/rYb35w/VLbdvm+GwVaditTsdL73X+n48LKcgIg3xFv5vb4wGlSn4O5OOgJ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b28FTGAAAA3AAAAA8AAAAAAAAA AAAAAAAAoQIAAGRycy9kb3ducmV2LnhtbFBLBQYAAAAABAAEAPkAAACUAwAAAAA= "/>
                <v:line id="Line 1523" o:spid="_x0000_s1981" style="position:absolute;flip:x;visibility:visible;mso-wrap-style:square" from="2070,8232" to="2610,84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7UsMYAAADcAAAADwAAAGRycy9kb3ducmV2LnhtbESPQWsCMRSE74L/IbyCl1Kzili7NYoU BA9eqrLS2+vmdbPs5mWbRN3++6ZQ8DjMzDfMct3bVlzJh9qxgsk4A0FcOl1zpeB03D4tQISIrLF1 TAp+KMB6NRwsMdfuxu90PcRKJAiHHBWYGLtcylAashjGriNO3pfzFmOSvpLa4y3BbSunWTaXFmtO CwY7ejNUNoeLVSAX+8dvv/mcNUVzPr+Yoiy6j71So4d+8woiUh/v4f/2TiuYZ8/wdyYd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Ce1LDGAAAA3AAAAA8AAAAAAAAA AAAAAAAAoQIAAGRycy9kb3ducmV2LnhtbFBLBQYAAAAABAAEAPkAAACUAwAAAAA= "/>
                <v:line id="Line 1524" o:spid="_x0000_s1982" style="position:absolute;flip:x;visibility:visible;mso-wrap-style:square" from="3720,8232" to="4260,84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8EVcYAAADcAAAADwAAAGRycy9kb3ducmV2LnhtbESPQWsCMRSE70L/Q3gFL0WzlWJ1axQp FHrwopYVb8/N62bZzcs2ibr9941Q8DjMzDfMYtXbVlzIh9qxgudxBoK4dLrmSsHX/mM0AxEissbW MSn4pQCr5cNggbl2V97SZRcrkSAcclRgYuxyKUNpyGIYu444ed/OW4xJ+kpqj9cEt62cZNlUWqw5 LRjs6N1Q2ezOVoGcbZ5+/Pr00hTN4TA3RVl0x41Sw8d+/QYiUh/v4f/2p1YwfZ3A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jvBFXGAAAA3AAAAA8AAAAAAAAA AAAAAAAAoQIAAGRycy9kb3ducmV2LnhtbFBLBQYAAAAABAAEAPkAAACUAwAAAAA= "/>
                <v:line id="Line 1525" o:spid="_x0000_s1983" style="position:absolute;flip:x;visibility:visible;mso-wrap-style:square" from="5580,8232" to="6120,84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OhzscAAADcAAAADwAAAGRycy9kb3ducmV2LnhtbESPzWsCMRTE74X+D+EVvBTN9gM/tkaR guDBS62seHtuXjfLbl62SdTtf98UhB6HmfkNM1/2thUX8qF2rOBplIEgLp2uuVKw/1wPpyBCRNbY OiYFPxRgubi/m2Ou3ZU/6LKLlUgQDjkqMDF2uZShNGQxjFxHnLwv5y3GJH0ltcdrgttWPmfZWFqs OS0Y7OjdUNnszlaBnG4fv/3q9NoUzeEwM0VZdMetUoOHfvUGIlIf/8O39kYrGE9e4O9MOgJ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o6HOxwAAANwAAAAPAAAAAAAA AAAAAAAAAKECAABkcnMvZG93bnJldi54bWxQSwUGAAAAAAQABAD5AAAAlQMAAAAA "/>
                <v:line id="Line 1526" o:spid="_x0000_s1984" style="position:absolute;flip:x;visibility:visible;mso-wrap-style:square" from="7500,8232" to="8040,84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o5uscAAADcAAAADwAAAGRycy9kb3ducmV2LnhtbESPT2sCMRTE7wW/Q3iCl1KzFfHP1ihS KHjwUpWV3p6b182ym5dtEnX77ZtCocdhZn7DrDa9bcWNfKgdK3geZyCIS6drrhScjm9PCxAhImts HZOCbwqwWQ8eVphrd+d3uh1iJRKEQ44KTIxdLmUoDVkMY9cRJ+/TeYsxSV9J7fGe4LaVkyybSYs1 pwWDHb0aKpvD1SqQi/3jl99epk3RnM9LU5RF97FXajTsty8gIvXxP/zX3mkFs/kUfs+kIy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Sjm6xwAAANwAAAAPAAAAAAAA AAAAAAAAAKECAABkcnMvZG93bnJldi54bWxQSwUGAAAAAAQABAD5AAAAlQMAAAAA "/>
                <v:shape id="Text Box 1527" o:spid="_x0000_s1985" type="#_x0000_t202" style="position:absolute;left:4815;top:4747;width:1065;height: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VMb8UA AADcAAAADwAAAGRycy9kb3ducmV2LnhtbESPQWvCQBSE74L/YXmF3nRToamNriLSQqFQTOKhx2f2 mSxm38bsVtN/3xUKHoeZ+YZZrgfbigv13jhW8DRNQBBXThuuFezL98kchA/IGlvHpOCXPKxX49ES M+2unNOlCLWIEPYZKmhC6DIpfdWQRT91HXH0jq63GKLsa6l7vEa4beUsSVJp0XBcaLCjbUPVqfix CjbfnL+Z89dhlx9zU5avCX+mJ6UeH4bNAkSgIdzD/+0PrSB9eYbbmXgE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DpBUxvxQAAANwAAAAPAAAAAAAAAAAAAAAAAJgCAABkcnMv ZG93bnJldi54bWxQSwUGAAAAAAQABAD1AAAAigMAAAAA " filled="f" stroked="f">
                  <v:textbox inset="0,0,0,0">
                    <w:txbxContent>
                      <w:p w:rsidR="00FF1849" w:rsidRDefault="00FF1849" w:rsidP="003A3D3B">
                        <w:pPr>
                          <w:jc w:val="center"/>
                        </w:pPr>
                        <w:r>
                          <w:t>AgNO</w:t>
                        </w:r>
                        <w:r w:rsidRPr="00A54781">
                          <w:rPr>
                            <w:vertAlign w:val="subscript"/>
                          </w:rPr>
                          <w:t>3</w:t>
                        </w:r>
                      </w:p>
                    </w:txbxContent>
                  </v:textbox>
                </v:shape>
                <v:shape id="Text Box 1528" o:spid="_x0000_s1986" type="#_x0000_t202" style="position:absolute;left:1560;top:8280;width:62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fSGMUA AADcAAAADwAAAGRycy9kb3ducmV2LnhtbESPQWvCQBSE74X+h+UJvdWNPcQa3YgUC4VCMaaHHp/Z l2Qx+zZmt5r+e1coeBxm5htmtR5tJ840eONYwWyagCCunDbcKPgu359fQfiArLFzTAr+yMM6f3xY YabdhQs670MjIoR9hgraEPpMSl+1ZNFPXU8cvdoNFkOUQyP1gJcIt518SZJUWjQcF1rs6a2l6rj/ tQo2P1xszenrsCvqwpTlIuHP9KjU02TcLEEEGsM9/N/+0ArSeQq3M/EIyPwKAAD//wMAUEsBAi0A FAAGAAgAAAAhAPD3irv9AAAA4gEAABMAAAAAAAAAAAAAAAAAAAAAAFtDb250ZW50X1R5cGVzXS54 bWxQSwECLQAUAAYACAAAACEAMd1fYdIAAACPAQAACwAAAAAAAAAAAAAAAAAuAQAAX3JlbHMvLnJl bHNQSwECLQAUAAYACAAAACEAMy8FnkEAAAA5AAAAEAAAAAAAAAAAAAAAAAApAgAAZHJzL3NoYXBl eG1sLnhtbFBLAQItABQABgAIAAAAIQAZ19IYxQAAANwAAAAPAAAAAAAAAAAAAAAAAJgCAABkcnMv ZG93bnJldi54bWxQSwUGAAAAAAQABAD1AAAAigMAAAAA " filled="f" stroked="f">
                  <v:textbox inset="0,0,0,0">
                    <w:txbxContent>
                      <w:p w:rsidR="00FF1849" w:rsidRDefault="00FF1849" w:rsidP="003A3D3B">
                        <w:pPr>
                          <w:jc w:val="center"/>
                        </w:pPr>
                        <w:r>
                          <w:t>NaF</w:t>
                        </w:r>
                      </w:p>
                    </w:txbxContent>
                  </v:textbox>
                </v:shape>
                <v:shape id="Text Box 1529" o:spid="_x0000_s1987" type="#_x0000_t202" style="position:absolute;left:3120;top:8280;width:72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t3g8UA AADcAAAADwAAAGRycy9kb3ducmV2LnhtbESPQWvCQBSE7wX/w/IEb3VjD7FGVxGpIBRKYzx4fGaf yWL2bcyumv77bqHgcZiZb5jFqreNuFPnjWMFk3ECgrh02nCl4FBsX99B+ICssXFMCn7Iw2o5eFlg pt2Dc7rvQyUihH2GCuoQ2kxKX9Zk0Y9dSxy9s+sshii7SuoOHxFuG/mWJKm0aDgu1NjSpqbysr9Z Besj5x/m+nX6zs+5KYpZwp/pRanRsF/PQQTqwzP8395pBel0Cn9n4hG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2m3eDxQAAANwAAAAPAAAAAAAAAAAAAAAAAJgCAABkcnMv ZG93bnJldi54bWxQSwUGAAAAAAQABAD1AAAAigMAAAAA " filled="f" stroked="f">
                  <v:textbox inset="0,0,0,0">
                    <w:txbxContent>
                      <w:p w:rsidR="00FF1849" w:rsidRDefault="00FF1849" w:rsidP="003A3D3B">
                        <w:pPr>
                          <w:jc w:val="center"/>
                        </w:pPr>
                        <w:r>
                          <w:t>NaCl</w:t>
                        </w:r>
                      </w:p>
                    </w:txbxContent>
                  </v:textbox>
                </v:shape>
                <v:shape id="Text Box 1530" o:spid="_x0000_s1988" type="#_x0000_t202" style="position:absolute;left:4920;top:8280;width:6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Tj8cIA AADcAAAADwAAAGRycy9kb3ducmV2LnhtbERPz2vCMBS+C/4P4Q1203QeutmZioiCMBir9eDxrXlt g81LbaJ2//1yGOz48f1erUfbiTsN3jhW8DJPQBBXThtuFJzK/ewNhA/IGjvHpOCHPKzz6WSFmXYP Luh+DI2IIewzVNCG0GdS+qoli37ueuLI1W6wGCIcGqkHfMRw28lFkqTSouHY0GJP25aqy/FmFWzO XOzM9fP7q6gLU5bLhD/Si1LPT+PmHUSgMfyL/9wHrSB9jWvjmXgEZP4LAAD//wMAUEsBAi0AFAAG AAgAAAAhAPD3irv9AAAA4gEAABMAAAAAAAAAAAAAAAAAAAAAAFtDb250ZW50X1R5cGVzXS54bWxQ SwECLQAUAAYACAAAACEAMd1fYdIAAACPAQAACwAAAAAAAAAAAAAAAAAuAQAAX3JlbHMvLnJlbHNQ SwECLQAUAAYACAAAACEAMy8FnkEAAAA5AAAAEAAAAAAAAAAAAAAAAAApAgAAZHJzL3NoYXBleG1s LnhtbFBLAQItABQABgAIAAAAIQAHBOPxwgAAANwAAAAPAAAAAAAAAAAAAAAAAJgCAABkcnMvZG93 bnJldi54bWxQSwUGAAAAAAQABAD1AAAAhwMAAAAA " filled="f" stroked="f">
                  <v:textbox inset="0,0,0,0">
                    <w:txbxContent>
                      <w:p w:rsidR="00FF1849" w:rsidRDefault="00FF1849" w:rsidP="003A3D3B">
                        <w:pPr>
                          <w:jc w:val="center"/>
                        </w:pPr>
                        <w:r>
                          <w:t>NaBr</w:t>
                        </w:r>
                      </w:p>
                    </w:txbxContent>
                  </v:textbox>
                </v:shape>
                <v:shape id="Text Box 1531" o:spid="_x0000_s1989" type="#_x0000_t202" style="position:absolute;left:6960;top:8280;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hGasUA AADcAAAADwAAAGRycy9kb3ducmV2LnhtbESPQWvCQBSE74X+h+UJvdWNHtKauooUBaEgxnjw+Jp9 JovZtzG7avz3XaHgcZiZb5jpvLeNuFLnjWMFo2ECgrh02nClYF+s3j9B+ICssXFMCu7kYT57fZli pt2Nc7ruQiUihH2GCuoQ2kxKX9Zk0Q9dSxy9o+sshii7SuoObxFuGzlOklRaNBwXamzpu6bytLtY BYsD50tz3vxu82NuimKS8E96Uupt0C++QATqwzP8315rBenHBB5n4hGQs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SEZqxQAAANwAAAAPAAAAAAAAAAAAAAAAAJgCAABkcnMv ZG93bnJldi54bWxQSwUGAAAAAAQABAD1AAAAigMAAAAA " filled="f" stroked="f">
                  <v:textbox inset="0,0,0,0">
                    <w:txbxContent>
                      <w:p w:rsidR="00FF1849" w:rsidRDefault="00FF1849" w:rsidP="003A3D3B">
                        <w:pPr>
                          <w:jc w:val="center"/>
                        </w:pPr>
                        <w:r>
                          <w:t>NaI</w:t>
                        </w:r>
                      </w:p>
                    </w:txbxContent>
                  </v:textbox>
                </v:shape>
                <v:shape id="Text Box 1532" o:spid="_x0000_s1990" type="#_x0000_t202" style="position:absolute;left:2400;top:8460;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ef0MMA AADcAAAADwAAAGRycy9kb3ducmV2LnhtbERPPWvDMBDdA/0P4gLdYjkdTOJaMSG0UCiUOs7Q8WJd bGHr5Fpq4v77aihkfLzvopztIK40eeNYwTpJQRA3ThtuFZzq19UGhA/IGgfHpOCXPJS7h0WBuXY3 ruh6DK2IIexzVNCFMOZS+qYjiz5xI3HkLm6yGCKcWqknvMVwO8inNM2kRcOxocORDh01/fHHKth/ cfVivj/On9WlMnW9Tfk965V6XM77ZxCB5nAX/7vftIJsE+fHM/EIyN0fAAAA//8DAFBLAQItABQA BgAIAAAAIQDw94q7/QAAAOIBAAATAAAAAAAAAAAAAAAAAAAAAABbQ29udGVudF9UeXBlc10ueG1s UEsBAi0AFAAGAAgAAAAhADHdX2HSAAAAjwEAAAsAAAAAAAAAAAAAAAAALgEAAF9yZWxzLy5yZWxz UEsBAi0AFAAGAAgAAAAhADMvBZ5BAAAAOQAAABAAAAAAAAAAAAAAAAAAKQIAAGRycy9zaGFwZXht bC54bWxQSwECLQAUAAYACAAAACEAzKef0MMAAADcAAAADwAAAAAAAAAAAAAAAACYAgAAZHJzL2Rv d25yZXYueG1sUEsFBgAAAAAEAAQA9QAAAIgDAAAAAA== " filled="f" stroked="f">
                  <v:textbox inset="0,0,0,0">
                    <w:txbxContent>
                      <w:p w:rsidR="00FF1849" w:rsidRDefault="00FF1849" w:rsidP="003A3D3B">
                        <w:pPr>
                          <w:jc w:val="center"/>
                        </w:pPr>
                        <w:r>
                          <w:t>1</w:t>
                        </w:r>
                      </w:p>
                    </w:txbxContent>
                  </v:textbox>
                </v:shape>
                <v:shape id="Text Box 1533" o:spid="_x0000_s1991" type="#_x0000_t202" style="position:absolute;left:4035;top:8460;width:480;height: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6S8QA AADcAAAADwAAAGRycy9kb3ducmV2LnhtbESPQWvCQBSE74L/YXlCb7qxh6DRVUQsCIXSGA8en9ln sph9G7Orpv++Wyh4HGbmG2a57m0jHtR541jBdJKAIC6dNlwpOBYf4xkIH5A1No5JwQ95WK+GgyVm 2j05p8chVCJC2GeooA6hzaT0ZU0W/cS1xNG7uM5iiLKrpO7wGeG2ke9JkkqLhuNCjS1tayqvh7tV sDlxvjO3r/N3fslNUcwT/kyvSr2N+s0CRKA+vML/7b1WkM6m8HcmHgG5+gUAAP//AwBQSwECLQAU AAYACAAAACEA8PeKu/0AAADiAQAAEwAAAAAAAAAAAAAAAAAAAAAAW0NvbnRlbnRfVHlwZXNdLnht bFBLAQItABQABgAIAAAAIQAx3V9h0gAAAI8BAAALAAAAAAAAAAAAAAAAAC4BAABfcmVscy8ucmVs c1BLAQItABQABgAIAAAAIQAzLwWeQQAAADkAAAAQAAAAAAAAAAAAAAAAACkCAABkcnMvc2hhcGV4 bWwueG1sUEsBAi0AFAAGAAgAAAAhAKPrOkvEAAAA3AAAAA8AAAAAAAAAAAAAAAAAmAIAAGRycy9k b3ducmV2LnhtbFBLBQYAAAAABAAEAPUAAACJAwAAAAA= " filled="f" stroked="f">
                  <v:textbox inset="0,0,0,0">
                    <w:txbxContent>
                      <w:p w:rsidR="00FF1849" w:rsidRDefault="00FF1849" w:rsidP="003A3D3B">
                        <w:pPr>
                          <w:jc w:val="center"/>
                        </w:pPr>
                        <w:r>
                          <w:t>2</w:t>
                        </w:r>
                      </w:p>
                    </w:txbxContent>
                  </v:textbox>
                </v:shape>
                <v:shape id="Text Box 1534" o:spid="_x0000_s1992" type="#_x0000_t202" style="position:absolute;left:5880;top:8459;width:480;height: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mkPMQA AADcAAAADwAAAGRycy9kb3ducmV2LnhtbESPQWvCQBSE7wX/w/KE3upGD8FGVxFREAqlMR48PrPP ZDH7NmZXTf99VxB6HGbmG2a+7G0j7tR541jBeJSAIC6dNlwpOBTbjykIH5A1No5JwS95WC4Gb3PM tHtwTvd9qESEsM9QQR1Cm0npy5os+pFriaN3dp3FEGVXSd3hI8JtIydJkkqLhuNCjS2tayov+5tV sDpyvjHX79NPfs5NUXwm/JVelHof9qsZiEB9+A+/2jutIJ1O4HkmH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FM5pDzEAAAA3AAAAA8AAAAAAAAAAAAAAAAAmAIAAGRycy9k b3ducmV2LnhtbFBLBQYAAAAABAAEAPUAAACJAwAAAAA= " filled="f" stroked="f">
                  <v:textbox inset="0,0,0,0">
                    <w:txbxContent>
                      <w:p w:rsidR="00FF1849" w:rsidRDefault="00FF1849" w:rsidP="003A3D3B">
                        <w:pPr>
                          <w:jc w:val="center"/>
                        </w:pPr>
                        <w:r>
                          <w:t>3</w:t>
                        </w:r>
                      </w:p>
                    </w:txbxContent>
                  </v:textbox>
                </v:shape>
                <v:shape id="Text Box 1535" o:spid="_x0000_s1993" type="#_x0000_t202" style="position:absolute;left:7725;top:8459;width:480;height: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UBp8UA AADcAAAADwAAAGRycy9kb3ducmV2LnhtbESPQWvCQBSE7wX/w/KE3urGCkGjq4hUEAqlMR48PrPP ZDH7NmZXTf99t1DwOMzMN8xi1dtG3KnzxrGC8SgBQVw6bbhScCi2b1MQPiBrbByTgh/ysFoOXhaY affgnO77UIkIYZ+hgjqENpPSlzVZ9CPXEkfv7DqLIcqukrrDR4TbRr4nSSotGo4LNba0qam87G9W wfrI+Ye5fp2+83NuimKW8Gd6Uep12K/nIAL14Rn+b++0gnQ6g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8dQGnxQAAANwAAAAPAAAAAAAAAAAAAAAAAJgCAABkcnMv ZG93bnJldi54bWxQSwUGAAAAAAQABAD1AAAAigMAAAAA " filled="f" stroked="f">
                  <v:textbox inset="0,0,0,0">
                    <w:txbxContent>
                      <w:p w:rsidR="00FF1849" w:rsidRDefault="00FF1849" w:rsidP="003A3D3B">
                        <w:pPr>
                          <w:jc w:val="center"/>
                        </w:pPr>
                        <w:r>
                          <w:t>4</w:t>
                        </w:r>
                      </w:p>
                    </w:txbxContent>
                  </v:textbox>
                </v:shape>
              </v:group>
            </w:pict>
          </mc:Fallback>
        </mc:AlternateContent>
      </w:r>
    </w:p>
    <w:p w:rsidR="003A3D3B" w:rsidRPr="000C7B1A" w:rsidRDefault="003A3D3B" w:rsidP="002E7143">
      <w:pPr>
        <w:tabs>
          <w:tab w:val="left" w:pos="851"/>
        </w:tabs>
        <w:rPr>
          <w:lang w:val="pt-BR"/>
        </w:rPr>
      </w:pPr>
    </w:p>
    <w:p w:rsidR="003A3D3B" w:rsidRPr="000C7B1A" w:rsidRDefault="003A3D3B" w:rsidP="002E7143">
      <w:pPr>
        <w:tabs>
          <w:tab w:val="left" w:pos="851"/>
        </w:tabs>
        <w:rPr>
          <w:lang w:val="pt-BR"/>
        </w:rPr>
      </w:pPr>
    </w:p>
    <w:p w:rsidR="003A3D3B" w:rsidRPr="000C7B1A" w:rsidRDefault="003A3D3B" w:rsidP="002E7143">
      <w:pPr>
        <w:tabs>
          <w:tab w:val="left" w:pos="851"/>
        </w:tabs>
        <w:rPr>
          <w:lang w:val="pt-BR"/>
        </w:rPr>
      </w:pPr>
    </w:p>
    <w:p w:rsidR="003A3D3B" w:rsidRPr="000C7B1A" w:rsidRDefault="003A3D3B" w:rsidP="002E7143">
      <w:pPr>
        <w:tabs>
          <w:tab w:val="left" w:pos="851"/>
        </w:tabs>
        <w:rPr>
          <w:lang w:val="pt-BR"/>
        </w:rPr>
      </w:pPr>
    </w:p>
    <w:p w:rsidR="00374CEC" w:rsidRPr="000C7B1A" w:rsidRDefault="00374CEC" w:rsidP="002E7143">
      <w:pPr>
        <w:tabs>
          <w:tab w:val="left" w:pos="851"/>
        </w:tabs>
        <w:rPr>
          <w:lang w:val="pt-BR"/>
        </w:rPr>
      </w:pPr>
    </w:p>
    <w:p w:rsidR="00374CEC" w:rsidRPr="000C7B1A" w:rsidRDefault="00374CEC" w:rsidP="002E7143">
      <w:pPr>
        <w:tabs>
          <w:tab w:val="left" w:pos="851"/>
        </w:tabs>
        <w:rPr>
          <w:lang w:val="pt-BR"/>
        </w:rPr>
      </w:pPr>
    </w:p>
    <w:p w:rsidR="00374CEC" w:rsidRPr="000C7B1A" w:rsidRDefault="00374CEC" w:rsidP="002E7143">
      <w:pPr>
        <w:tabs>
          <w:tab w:val="left" w:pos="851"/>
        </w:tabs>
        <w:rPr>
          <w:lang w:val="pt-BR"/>
        </w:rPr>
      </w:pPr>
    </w:p>
    <w:p w:rsidR="003A3D3B" w:rsidRPr="000C7B1A" w:rsidRDefault="003A3D3B" w:rsidP="002E7143">
      <w:pPr>
        <w:tabs>
          <w:tab w:val="left" w:pos="851"/>
        </w:tabs>
        <w:rPr>
          <w:lang w:val="pt-BR"/>
        </w:rPr>
      </w:pPr>
      <w:r w:rsidRPr="000C7B1A">
        <w:rPr>
          <w:lang w:val="pt-BR"/>
        </w:rPr>
        <w:t>Hiện tượng xảy ra trong các ống 1,2,3,4 là:</w:t>
      </w:r>
    </w:p>
    <w:p w:rsidR="003A3D3B" w:rsidRPr="000C7B1A" w:rsidRDefault="00622159" w:rsidP="002E7143">
      <w:pPr>
        <w:tabs>
          <w:tab w:val="left" w:pos="851"/>
        </w:tabs>
        <w:rPr>
          <w:lang w:val="pt-BR"/>
        </w:rPr>
      </w:pPr>
      <w:r>
        <w:rPr>
          <w:noProof/>
        </w:rPr>
        <mc:AlternateContent>
          <mc:Choice Requires="wpg">
            <w:drawing>
              <wp:anchor distT="0" distB="0" distL="114300" distR="114300" simplePos="0" relativeHeight="251653632" behindDoc="0" locked="0" layoutInCell="1" allowOverlap="1" wp14:anchorId="4A99507C" wp14:editId="76B17D02">
                <wp:simplePos x="0" y="0"/>
                <wp:positionH relativeFrom="column">
                  <wp:posOffset>4714875</wp:posOffset>
                </wp:positionH>
                <wp:positionV relativeFrom="paragraph">
                  <wp:posOffset>168910</wp:posOffset>
                </wp:positionV>
                <wp:extent cx="2705100" cy="1143000"/>
                <wp:effectExtent l="0" t="241300" r="2540" b="0"/>
                <wp:wrapNone/>
                <wp:docPr id="210"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143000"/>
                          <a:chOff x="6720" y="900"/>
                          <a:chExt cx="4680" cy="2160"/>
                        </a:xfrm>
                      </wpg:grpSpPr>
                      <wpg:grpSp>
                        <wpg:cNvPr id="211" name="Group 1537"/>
                        <wpg:cNvGrpSpPr>
                          <a:grpSpLocks/>
                        </wpg:cNvGrpSpPr>
                        <wpg:grpSpPr bwMode="auto">
                          <a:xfrm>
                            <a:off x="8280" y="1260"/>
                            <a:ext cx="1560" cy="1395"/>
                            <a:chOff x="4965" y="1752"/>
                            <a:chExt cx="1985" cy="1035"/>
                          </a:xfrm>
                        </wpg:grpSpPr>
                        <wpg:grpSp>
                          <wpg:cNvPr id="217" name="Group 1538"/>
                          <wpg:cNvGrpSpPr>
                            <a:grpSpLocks/>
                          </wpg:cNvGrpSpPr>
                          <wpg:grpSpPr bwMode="auto">
                            <a:xfrm>
                              <a:off x="4965" y="1752"/>
                              <a:ext cx="1985" cy="1035"/>
                              <a:chOff x="2340" y="2379"/>
                              <a:chExt cx="1985" cy="1035"/>
                            </a:xfrm>
                          </wpg:grpSpPr>
                          <wps:wsp>
                            <wps:cNvPr id="218" name="Line 1539"/>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1540"/>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1541"/>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rc 1542"/>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Line 1543"/>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Arc 1544"/>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71" name="Rectangle 1545" descr="横虚线"/>
                          <wps:cNvSpPr>
                            <a:spLocks noChangeArrowheads="1"/>
                          </wps:cNvSpPr>
                          <wps:spPr bwMode="auto">
                            <a:xfrm>
                              <a:off x="4995" y="2013"/>
                              <a:ext cx="1926" cy="7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Line 1546"/>
                          <wps:cNvCnPr>
                            <a:cxnSpLocks noChangeShapeType="1"/>
                          </wps:cNvCnPr>
                          <wps:spPr bwMode="auto">
                            <a:xfrm>
                              <a:off x="4965" y="1968"/>
                              <a:ext cx="19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673" name="Rectangle 1547"/>
                        <wps:cNvSpPr>
                          <a:spLocks noChangeArrowheads="1"/>
                        </wps:cNvSpPr>
                        <wps:spPr bwMode="auto">
                          <a:xfrm>
                            <a:off x="9360" y="900"/>
                            <a:ext cx="248" cy="144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74" name="Text Box 1548"/>
                        <wps:cNvSpPr txBox="1">
                          <a:spLocks noChangeArrowheads="1"/>
                        </wps:cNvSpPr>
                        <wps:spPr bwMode="auto">
                          <a:xfrm>
                            <a:off x="6720" y="1800"/>
                            <a:ext cx="12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Sợi dây đồng mảnh</w:t>
                              </w:r>
                            </w:p>
                          </w:txbxContent>
                        </wps:txbx>
                        <wps:bodyPr rot="0" vert="horz" wrap="square" lIns="0" tIns="0" rIns="0" bIns="0" anchor="t" anchorCtr="0" upright="1">
                          <a:noAutofit/>
                        </wps:bodyPr>
                      </wps:wsp>
                      <wps:wsp>
                        <wps:cNvPr id="1675" name="Text Box 1549"/>
                        <wps:cNvSpPr txBox="1">
                          <a:spLocks noChangeArrowheads="1"/>
                        </wps:cNvSpPr>
                        <wps:spPr bwMode="auto">
                          <a:xfrm>
                            <a:off x="7680" y="2700"/>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1 lít dung dịch CuSO</w:t>
                              </w:r>
                              <w:r w:rsidRPr="00BE6241">
                                <w:rPr>
                                  <w:vertAlign w:val="subscript"/>
                                </w:rPr>
                                <w:t>4</w:t>
                              </w:r>
                              <w:r>
                                <w:t xml:space="preserve"> 1M</w:t>
                              </w:r>
                            </w:p>
                          </w:txbxContent>
                        </wps:txbx>
                        <wps:bodyPr rot="0" vert="horz" wrap="square" lIns="0" tIns="0" rIns="0" bIns="0" anchor="t" anchorCtr="0" upright="1">
                          <a:noAutofit/>
                        </wps:bodyPr>
                      </wps:wsp>
                      <wps:wsp>
                        <wps:cNvPr id="1676" name="Rectangle 1550"/>
                        <wps:cNvSpPr>
                          <a:spLocks noChangeArrowheads="1"/>
                        </wps:cNvSpPr>
                        <wps:spPr bwMode="auto">
                          <a:xfrm>
                            <a:off x="8160" y="1080"/>
                            <a:ext cx="180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7" name="Line 1551"/>
                        <wps:cNvCnPr>
                          <a:cxnSpLocks noChangeShapeType="1"/>
                        </wps:cNvCnPr>
                        <wps:spPr bwMode="auto">
                          <a:xfrm>
                            <a:off x="8520" y="900"/>
                            <a:ext cx="0" cy="14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678" name="AutoShape 1552"/>
                        <wps:cNvCnPr>
                          <a:cxnSpLocks noChangeShapeType="1"/>
                          <a:endCxn id="1677" idx="0"/>
                        </wps:cNvCnPr>
                        <wps:spPr bwMode="auto">
                          <a:xfrm flipV="1">
                            <a:off x="7320" y="900"/>
                            <a:ext cx="1200" cy="540"/>
                          </a:xfrm>
                          <a:prstGeom prst="curvedConnector4">
                            <a:avLst>
                              <a:gd name="adj1" fmla="val 50000"/>
                              <a:gd name="adj2" fmla="val 166667"/>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AutoShape 1553"/>
                        <wps:cNvCnPr>
                          <a:cxnSpLocks noChangeShapeType="1"/>
                          <a:stCxn id="1673" idx="0"/>
                        </wps:cNvCnPr>
                        <wps:spPr bwMode="auto">
                          <a:xfrm rot="5400000" flipV="1">
                            <a:off x="10021" y="363"/>
                            <a:ext cx="1" cy="1076"/>
                          </a:xfrm>
                          <a:prstGeom prst="curvedConnector4">
                            <a:avLst>
                              <a:gd name="adj1" fmla="val -36000000"/>
                              <a:gd name="adj2" fmla="val 55764"/>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80" name="Group 1554"/>
                        <wpg:cNvGrpSpPr>
                          <a:grpSpLocks/>
                        </wpg:cNvGrpSpPr>
                        <wpg:grpSpPr bwMode="auto">
                          <a:xfrm>
                            <a:off x="10320" y="1021"/>
                            <a:ext cx="239" cy="239"/>
                            <a:chOff x="5220" y="2175"/>
                            <a:chExt cx="1440" cy="1440"/>
                          </a:xfrm>
                        </wpg:grpSpPr>
                        <wps:wsp>
                          <wps:cNvPr id="1681" name="Oval 1555"/>
                          <wps:cNvSpPr>
                            <a:spLocks noChangeArrowheads="1"/>
                          </wps:cNvSpPr>
                          <wps:spPr bwMode="auto">
                            <a:xfrm>
                              <a:off x="5220" y="2175"/>
                              <a:ext cx="1440"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Line 1556"/>
                          <wps:cNvCnPr>
                            <a:cxnSpLocks noChangeShapeType="1"/>
                          </wps:cNvCnPr>
                          <wps:spPr bwMode="auto">
                            <a:xfrm>
                              <a:off x="5405" y="2895"/>
                              <a:ext cx="10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83" name="Group 1557"/>
                        <wpg:cNvGrpSpPr>
                          <a:grpSpLocks/>
                        </wpg:cNvGrpSpPr>
                        <wpg:grpSpPr bwMode="auto">
                          <a:xfrm>
                            <a:off x="7200" y="1080"/>
                            <a:ext cx="289" cy="289"/>
                            <a:chOff x="3885" y="1365"/>
                            <a:chExt cx="1140" cy="1140"/>
                          </a:xfrm>
                        </wpg:grpSpPr>
                        <wps:wsp>
                          <wps:cNvPr id="1684" name="Oval 1558"/>
                          <wps:cNvSpPr>
                            <a:spLocks noChangeArrowheads="1"/>
                          </wps:cNvSpPr>
                          <wps:spPr bwMode="auto">
                            <a:xfrm>
                              <a:off x="3885" y="1365"/>
                              <a:ext cx="114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5" name="Group 1559"/>
                          <wpg:cNvGrpSpPr>
                            <a:grpSpLocks/>
                          </wpg:cNvGrpSpPr>
                          <wpg:grpSpPr bwMode="auto">
                            <a:xfrm>
                              <a:off x="4033" y="1567"/>
                              <a:ext cx="832" cy="754"/>
                              <a:chOff x="3885" y="1365"/>
                              <a:chExt cx="2693" cy="2715"/>
                            </a:xfrm>
                          </wpg:grpSpPr>
                          <wps:wsp>
                            <wps:cNvPr id="1686" name="Line 1560"/>
                            <wps:cNvCnPr>
                              <a:cxnSpLocks noChangeShapeType="1"/>
                            </wps:cNvCnPr>
                            <wps:spPr bwMode="auto">
                              <a:xfrm>
                                <a:off x="3885" y="2740"/>
                                <a:ext cx="2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1561"/>
                            <wps:cNvCnPr>
                              <a:cxnSpLocks noChangeShapeType="1"/>
                            </wps:cNvCnPr>
                            <wps:spPr bwMode="auto">
                              <a:xfrm>
                                <a:off x="5235" y="1365"/>
                                <a:ext cx="0" cy="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88" name="Line 1562"/>
                        <wps:cNvCnPr>
                          <a:cxnSpLocks noChangeShapeType="1"/>
                        </wps:cNvCnPr>
                        <wps:spPr bwMode="auto">
                          <a:xfrm flipH="1">
                            <a:off x="7920" y="1800"/>
                            <a:ext cx="6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1563"/>
                        <wps:cNvCnPr>
                          <a:cxnSpLocks noChangeShapeType="1"/>
                        </wps:cNvCnPr>
                        <wps:spPr bwMode="auto">
                          <a:xfrm>
                            <a:off x="9480" y="1620"/>
                            <a:ext cx="8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Text Box 1564"/>
                        <wps:cNvSpPr txBox="1">
                          <a:spLocks noChangeArrowheads="1"/>
                        </wps:cNvSpPr>
                        <wps:spPr bwMode="auto">
                          <a:xfrm>
                            <a:off x="10320" y="1620"/>
                            <a:ext cx="108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Vật cần mạ đồng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5" o:spid="_x0000_s1994" style="position:absolute;margin-left:371.25pt;margin-top:13.3pt;width:213pt;height:90pt;z-index:251653632" coordorigin="6720,900" coordsize="4680,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qc4NAwAAOVeAAAOAAAAZHJzL2Uyb0RvYy54bWzsXFtu48oR/Q+QPRD6DKBrvh/CaC5s2Zp7 gUlmkHGSb1qkHhmJVEja8twgC0lWEGQJ+clukiwjp6ofImXJL1kazw1twCbFZqtZ7HqcU9X95vvb xdy4SYtylmf9jvWd2THSbJQns2zS7/zuctgNO0ZZxVkSz/Ms7Xe+pGXn+7e//MWb1bKX2vk0nydp YaCTrOytlv3OtKqWvZOTcjRNF3H5Xb5MM1wc58UirnBaTE6SIl6h98X8xDZN/2SVF8myyEdpWeLT c3Gx85b7H4/TUfVhPC7Typj3OxhbxX8L/ntFf0/evol7kyJeTmcjOYz4GaNYxLMMX6q7Oo+r2Lgu Zne6WsxGRV7m4+q7Ub44ycfj2SjlZ8DTWObG07wr8uslP8ukt5ostZgg2g05Pbvb0W9uPhbGLOl3 bAvyyeIFXhJ/r2G5rkfyWS0nPTR7Vyw/LT8W4iFx+D4ffS5x+WTzOp1PRGPjavXrPEGP8XWVs3xu x8WCusCTG7f8Gr7o15DeVsYIH9qB6VkmRjPCNctyHRMn/KJGU7xNus8PbFzH5Wh96ULe7vqhvNe2 fL7xJO6J7+WxyrGJB+MT/YxaFNaGKDwnOLQoQpuGTU9si1HHPSUQy8MnQhpOxO8k7mlRuJHvifsC z1ZiUrKwohAXWY6mw3c+XRbBHVmEh5bFlmfSsrjzRDVZ2I4rZGg7QbSHLGCLyrW6lfup26dpvExZ i0vSIz3HYBmFur2fZalheQ6PeLXkVoNMqNroNpOqZmT5YBpnk5T7u/yyhFpZ9IyY1LVb6KSEnj6o eltkpWUspkxk+dy/0p64tyzK6l2aLww66HfmGDhrdXzzvqxoKOsmpORZPpzN56y588xYQVs92+Mb ynw+S+giNSuLydVgXhg3MRlp/pHf22gGY5gl3Nk0jZMLeVzFs7k4xpfPM+ovZbsvRsRKhEP+HAaC bfKfIzO6CC9Ct+va/kXXNc/Pu6fDgdv1h1bgnTvng8G59RcaqOX2prMkSTMaq/IPlvu4CSE9lbDs 2kNooZw0e2fp4Q00R3o69MzAdcJuEHhO13UuzO5ZOBx0TweW7wcXZ4Ozi42RXvDTly8zWC1KGlV+ XaXFp2myMpIZvX7Hi2wYymQGfwqbTT8dI55PEAiMqqJjFHn1h1k15flKRp76aLzr0KRf+a5170IQ 6h3SmX4L8tnWosI7h8j4/bIa0Mwna172rvLky8dCqQfUWXx8BL2ONvQaJgnDaCgpTNbB9Np1pGtc 20Cl19KJRI4jZa68cavXCD8xzVq9bvV6ssNfk1Y1/LXL3vdoen2fv9YxkTKmrWK3Drt12Btwepdi a7B3WowQh7uMoqReK8hb1vEuh9viCjXbHW5TCIQoPQwsoLDxfLb8gWJ2jqUEjoVS49sB+hzbZ3NS A30+AAIjNwHrNHBD8HAtwnDqSIXeoB4SGedOEmmoLmGyxos5CI1fnRiWHxorAyyDz96f2qtmGIJu 5vnG1AAXEEicuW5l11o50a6+nFory7N3debWmpm7+iKhqeGbu3ryG418ikIN3/Mcxi71pwSOrfV2 T0PIfXdDvAYt6HiqQAbCOSl8HBlAaf3Opc8vepkjFMcZXgVe86VAbBz/0dtbtw4arSFraq3iNDRr tg4brSFMaq3wPbfGOPFfDqoAD7bJgCFABwN2RZEgUFtc0bOoQ8JqYqYYU2aGMBuMMSBQv5OBxgPH d1sV18T5ffisIvtFfpNe5txDRU9M94vHCAJXAcl1o9H11Wx0lv5UvwXgKxC3gHsKJYBfcm+WFYTy UuRGUlXEJTdwhABo1roysq13D1HQ8937cGVV5J+BqPGavqlnI8xbF6GYZioMUNfUfyGwrW9GNRnN 8zIl2KSEJg94dtCkqtkeDWVpFC2+Fwxwg7NowN0h/8gJWmtWA7iCEoGYMQlpvhJyE5RFSwTsRQQI TwztQK4CLnmaFz91jBV4/36n/NN1XMCmzX/MwPRFMD1oVvGJC3uEk6J+5ap+Jc5G6KrfqUB88OGg whluuV4Ws8mUnD9b6iw/BQM+njFJRjGDoCegZnRyRHbChhFtohj2MTLaOQLr6EoLj8CHbXU94Ing oiniUearRTEtimlRzCNRDAJvodgSxbB2Sb1+CRTTFTCGvJJM3rkWUkoSvMjME/krSuFZOu30QuAl 9HaBhKeDF9fZ1VcLXlrw0oKXowGzFrzAXkrYvY70v2ZysoZKNnJ1LXhBFl9xHQ1Yd/gs5usHL+vC miOlWS0/0LTtb8FugXKbUxEFSpaMJC1HQGH//vs//vvXv/3nn/8ixL09ENI1FadFka+orAAIUFB0 jRvoZDfLWw+JItTnUEgEjkXSrDokimxQlQRvAhRBCIZlB8Ahuo5hoyJ3iYORpReSxaoYGYgyjCQu pz8QoKVr4wlKKeigMUeJFRWVUuhKN7na2rah6bIJDSCu+Eupb1FnoekfXJWVF9vMmWW75pkddYd+ GHTdoet1o8AMu6YVnUW+6Ubu+bBZa8H1MKIkcI+c7N581GKGcgdjPlv0O6EWX9zbVXyiixRo+I+v UHj9uk2T/+BlE9DnO8wEk8ZSDw/PTKxrziJkXqCfNWYiCoEMDsFM+I4n62IOWhC1TS1fdQkULIoK jR6u6/kazkej7YbzkUWitfwg7LDIHL64q4kcKgqFO9ElsMrT2K7KHBKVuZenuS8erHmURrMXSAU8 0fSy99k6T1rryrXdsK5IkQl66JKmyVl+S8GSLOTV89WobnFFkdaHmrm6eNuCX92wtKjpF5bWt1Uq 75lBko5OVHCiP7g/XPmKdrGhRo34rRGT1Zo9KnUUtRHY9hrR6vbqVuiHqS23SMw82m5gtopUEQ5E mggHIkWEg28tPQQ7Afhy107UK9OJSz6OnQh4IQeBKRQXN+2E7VOSjiIy8oJ7uThtFlo70dqJB+2E 9pj/73YCXIawE/UAGGAGutigTg4XAIe0uosCYEsuIqgBNgos2DwgxNjPPNSc7Qansssnkx05NvnQ RsB6Cej2Kk94Nr2OTa638pjoOxq/EHpUSrINr6mp+iBaO8R6q+FwF457/Hqrnze9cCz+S68HpFIh nsWAaCJ9/vRJCluYJQPUotLSXjH5ZwmQnbCGjf7oZDe5zWXLv1eQUGb+A7XG6A73YGkA5z3EPYyu i5s0GeRZBro7L9w1403cm647jpM/6hQ/VgganpqvzTZgD0XRLrXB2jisjpOGn0l0UdBY49AbYd/e 5rrVlSMWsWE66zV2DV15Zikb/HpVUxVQe89UFa72x7znGbpVcbCsnZZMMm7ZzA/JgMUMVLH0DuLj mXrTBVISI2Nuu65fDd3xvMBX1EurOrw/w3MX8j6JxdbbJlAAzTsuyJXiWLiBCEEE23JnBs+T1V2H 25nBMpWNt2jK8pzRBDOWqnN0bYs166gKVxszeLaMcmwU84u7RtMLVRXGpbWE2rnItg7b1xy+WsB7 hJRTqFPIH9hreB4PWXrHjaK5Fyfwt4hKCVjUIG8V1DoTLBfhp3OsKypf5Tr8VxYXPh3K7aRXH9Ls R/OHP+9yc5iuzayud9ysLryxLMgI1c4pWsnM8NuuN39l6qUj6mdrDTkEMr68HmLtEYRD3LpTDyaY zsRq33jwrXqwKERA+bvMk41la8I1qvVr2jU6IRVFk/NzsGMPO9Saa7QUoW3R0dd3jTpfqFyjZj6x h82hXeMWUWmt3S2o1jU2N0/buinY9li2dY01y3NfJK7TY9rayNzY4SJx18R+LWw3PMFprHnu0IF7 pTAxEICgFohvUaG1tbH9CF3SjTYtTf/61kZnEyQ3K5J6DZqK1zMfaC8sLSw7EMZ3LeK1qJpW+Y6x OQQ5uwbsCDgbOtoSTkclnChSFAhcTdDjJg88Wy61WscOyiHK7MEdRW4naG0f0Se4wgOGsc2Q9ihV taHOKqiJW9/d5EBVtVu3OgkiyQxZd6q+QEwKb4RLDWfUzuFXMYclJtP7z2KRxD77z+7K0BJ0ahrZ ZxL6DCIBU8T0ptHvzm9RrklmtSKXiFYCaD6mKgM0ZWRDjc7aGbr3ygwS+Qtb2SPN0AjzQ8zQWhWt yJbQCCQyPk51XI2gvzNdmZfg+L4to61vLrurZGcnYyVwgNw0ti2Pe7A8TheKvtbyOA7BsJc61wPI fd9ps/b6ObOQ693p3/4PAAD//wMAUEsDBBQABgAIAAAAIQDK67iw4AAAAAsBAAAPAAAAZHJzL2Rv d25yZXYueG1sTI/BSsNAEIbvgu+wjODNbhJtLDGbUop6KoKtUHqbZqdJaHY3ZLdJ+vZOT3qcb37+ +SZfTqYVA/W+cVZBPItAkC2dbmyl4Gf38bQA4QNaja2zpOBKHpbF/V2OmXaj/aZhGyrBJdZnqKAO ocuk9GVNBv3MdWR5d3K9wcBjX0nd48jlppVJFKXSYGP5Qo0drWsqz9uLUfA54rh6jt+Hzfm0vh52 86/9JialHh+m1RuIQFP4C8NNn9WhYKeju1jtRavg9SWZc1RBkqYgboE4XTA5MokYySKX/38ofgEA AP//AwBQSwECLQAUAAYACAAAACEAtoM4kv4AAADhAQAAEwAAAAAAAAAAAAAAAAAAAAAAW0NvbnRl bnRfVHlwZXNdLnhtbFBLAQItABQABgAIAAAAIQA4/SH/1gAAAJQBAAALAAAAAAAAAAAAAAAAAC8B AABfcmVscy8ucmVsc1BLAQItABQABgAIAAAAIQD82qc4NAwAAOVeAAAOAAAAAAAAAAAAAAAAAC4C AABkcnMvZTJvRG9jLnhtbFBLAQItABQABgAIAAAAIQDK67iw4AAAAAsBAAAPAAAAAAAAAAAAAAAA AI4OAABkcnMvZG93bnJldi54bWxQSwUGAAAAAAQABADzAAAAmw8AAAAA ">
                <v:group id="Group 1537" o:spid="_x0000_s1995" style="position:absolute;left:8280;top:1260;width:1560;height:1395" coordorigin="4965,1752"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nTIZsQAAADcAAAADwAAAGRycy9kb3ducmV2LnhtbESPQWvCQBSE7wX/w/IE b3WziqVEVxGx4kGEakG8PbLPJJh9G7LbJP57Vyj0OMzMN8xi1dtKtNT40rEGNU5AEGfOlJxr+Dl/ vX+C8AHZYOWYNDzIw2o5eFtgalzH39SeQi4ihH2KGooQ6lRKnxVk0Y9dTRy9m2sshiibXJoGuwi3 lZwkyYe0WHJcKLCmTUHZ/fRrNew67NZTtW0P99vmcT3PjpeDIq1Hw349BxGoD//hv/beaJgoBa8z 8QjI5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nTIZsQAAADcAAAA DwAAAAAAAAAAAAAAAACqAgAAZHJzL2Rvd25yZXYueG1sUEsFBgAAAAAEAAQA+gAAAJsDAAAAAA== ">
                  <v:group id="Group 1538" o:spid="_x0000_s1996" style="position:absolute;left:4965;top:1752;width:1985;height:1035" coordorigin="2340,2379"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H1icQAAADcAAAADwAAAGRycy9kb3ducmV2LnhtbESPQYvCMBSE78L+h/AW vGlaF12pRhHZFQ8iqAvi7dE822LzUppsW/+9EQSPw8x8w8yXnSlFQ7UrLCuIhxEI4tTqgjMFf6ff wRSE88gaS8uk4E4OlouP3hwTbVs+UHP0mQgQdgkqyL2vEildmpNBN7QVcfCutjbog6wzqWtsA9yU chRFE2mw4LCQY0XrnNLb8d8o2LTYrr7in2Z3u67vl9N4f97FpFT/s1vNQHjq/Dv8am+1glH8Dc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tH1icQAAADcAAAA DwAAAAAAAAAAAAAAAACqAgAAZHJzL2Rvd25yZXYueG1sUEsFBgAAAAAEAAQA+gAAAJsDAAAAAA== ">
                    <v:line id="Line 1539" o:spid="_x0000_s1997" style="position:absolute;visibility:visible;mso-wrap-style:square" from="2340,2379" to="2341,3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P7ecQAAADcAAAADwAAAGRycy9kb3ducmV2LnhtbERPz2vCMBS+D/Y/hDfYbaY6KFKNpSiC 7jCmDubx2by1nc1LSbK2+++Xg+Dx4/u9zEfTip6cbywrmE4SEMSl1Q1XCj5P25c5CB+QNbaWScEf echXjw9LzLQd+ED9MVQihrDPUEEdQpdJ6cuaDPqJ7Ygj922dwRChq6R2OMRw08pZkqTSYMOxocaO 1jWV1+OvUfD++pH2xf5tN37t00u5OVzOP4NT6vlpLBYgAo3hLr65d1rBbBrXxjPx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c/t5xAAAANwAAAAPAAAAAAAAAAAA AAAAAKECAABkcnMvZG93bnJldi54bWxQSwUGAAAAAAQABAD5AAAAkgMAAAAA "/>
                    <v:line id="Line 1540" o:spid="_x0000_s1998" style="position:absolute;visibility:visible;mso-wrap-style:square" from="4320,2379" to="4320,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9e4sYAAADcAAAADwAAAGRycy9kb3ducmV2LnhtbESPQWvCQBSE70L/w/IK3nSjQqipq0hL QXsoVQvt8Zl9JrHZt2F3m6T/3hUEj8PMfMMsVr2pRUvOV5YVTMYJCOLc6ooLBV+Ht9ETCB+QNdaW ScE/eVgtHwYLzLTteEftPhQiQthnqKAMocmk9HlJBv3YNsTRO1lnMETpCqkddhFuajlNklQarDgu lNjQS0n57/7PKPiYfabtevu+6b+36TF/3R1/zp1TavjYr59BBOrDPXxrb7SC6WQO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XuLGAAAA3AAAAA8AAAAAAAAA AAAAAAAAoQIAAGRycy9kb3ducmV2LnhtbFBLBQYAAAAABAAEAPkAAACUAwAAAAA= "/>
                    <v:line id="Line 1541" o:spid="_x0000_s1999" style="position:absolute;visibility:visible;mso-wrap-style:square" from="2340,2379" to="4325,2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k9wsMAAADcAAAADwAAAGRycy9kb3ducmV2LnhtbERPz2vCMBS+C/sfwht409QKZXRGEUXQ HUTdYDs+m7e2W/NSkqyt/705DDx+fL8Xq8E0oiPna8sKZtMEBHFhdc2lgo/33eQFhA/IGhvLpOBG HlbLp9ECc217PlN3CaWIIexzVFCF0OZS+qIig35qW+LIfVtnMEToSqkd9jHcNDJNkkwarDk2VNjS pqLi9/JnFBznp6xbH972w+chuxbb8/Xrp3dKjZ+H9SuIQEN4iP/de60gTeP8eCYeAbm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ZpPcLDAAAA3AAAAA8AAAAAAAAAAAAA AAAAoQIAAGRycy9kb3ducmV2LnhtbFBLBQYAAAAABAAEAPkAAACRAwAAAAA= "/>
                    <v:shape id="Arc 1542" o:spid="_x0000_s2000" style="position:absolute;left:2341;top:3261;width:168;height:152;rotation:-20442fd;flip:x;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0J2MQA AADcAAAADwAAAGRycy9kb3ducmV2LnhtbESPT4vCMBTE7wt+h/AEb2tqwWWpRhH/LLKe1gpeH82z KTYvtcnW+u03C4LHYWZ+w8yXva1FR62vHCuYjBMQxIXTFZcKTvnu/ROED8gaa8ek4EEelovB2xwz 7e78Q90xlCJC2GeowITQZFL6wpBFP3YNcfQurrUYomxLqVu8R7itZZokH9JixXHBYENrQ8X1+GsV NI/bYX3wOXVme/7ece6+ppu9UqNhv5qBCNSHV/jZ3msFaTqB/zPxCMjFHwAAAP//AwBQSwECLQAU AAYACAAAACEA8PeKu/0AAADiAQAAEwAAAAAAAAAAAAAAAAAAAAAAW0NvbnRlbnRfVHlwZXNdLnht bFBLAQItABQABgAIAAAAIQAx3V9h0gAAAI8BAAALAAAAAAAAAAAAAAAAAC4BAABfcmVscy8ucmVs c1BLAQItABQABgAIAAAAIQAzLwWeQQAAADkAAAAQAAAAAAAAAAAAAAAAACkCAABkcnMvc2hhcGV4 bWwueG1sUEsBAi0AFAAGAAgAAAAhAPGdCdjEAAAA3AAAAA8AAAAAAAAAAAAAAAAAmAIAAGRycy9k b3ducmV2LnhtbFBLBQYAAAAABAAEAPUAAACJAwAAAAA= " path="m20162,7746nfc17572,14489,11782,19491,4734,21074em20162,7746nsc17572,14489,11782,19491,4734,21074l,,20162,7746xe" filled="f">
                      <v:path arrowok="t" o:extrusionok="f" o:connecttype="custom" o:connectlocs="1,0;0,1;0,0" o:connectangles="0,0,0"/>
                    </v:shape>
                    <v:line id="Line 1543" o:spid="_x0000_s2001" style="position:absolute;visibility:visible;mso-wrap-style:square" from="2472,3414" to="4169,3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cGLsYAAADcAAAADwAAAGRycy9kb3ducmV2LnhtbESPQWvCQBSE7wX/w/IKvdVNUwiSuooo BfUgagvt8Zl9TVKzb8PuNon/3hWEHoeZ+YaZzgfTiI6cry0reBknIIgLq2suFXx+vD9PQPiArLGx TAou5GE+Gz1MMde25wN1x1CKCGGfo4IqhDaX0hcVGfRj2xJH78c6gyFKV0rtsI9w08g0STJpsOa4 UGFLy4qK8/HPKNi97rNusdmuh69NdipWh9P3b++UenocFm8gAg3hP3xvr7WCNE3hdiYeATm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n3Bi7GAAAA3AAAAA8AAAAAAAAA AAAAAAAAoQIAAGRycy9kb3ducmV2LnhtbFBLBQYAAAAABAAEAPkAAACUAwAAAAA= "/>
                    <v:shape id="Arc 1544" o:spid="_x0000_s2002" style="position:absolute;left:4135;top:3262;width:185;height:152;rotation:-20442fd;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mcRMcA AADcAAAADwAAAGRycy9kb3ducmV2LnhtbESPQWvCQBSE74X+h+UVeqsbE6xtdJUiFNSTpj20t2f2 NZs2+zZkV43+elcoeBxm5htmOu9tIw7U+dqxguEgAUFcOl1zpeDz4/3pBYQPyBobx6TgRB7ms/u7 KebaHXlLhyJUIkLY56jAhNDmUvrSkEU/cC1x9H5cZzFE2VVSd3iMcNvINEmepcWa44LBlhaGyr9i bxVsNt/Za1Ocf7N6vDar0eK0G34VSj0+9G8TEIH6cAv/t5daQZpmcD0Tj4CcXQAAAP//AwBQSwEC LQAUAAYACAAAACEA8PeKu/0AAADiAQAAEwAAAAAAAAAAAAAAAAAAAAAAW0NvbnRlbnRfVHlwZXNd LnhtbFBLAQItABQABgAIAAAAIQAx3V9h0gAAAI8BAAALAAAAAAAAAAAAAAAAAC4BAABfcmVscy8u cmVsc1BLAQItABQABgAIAAAAIQAzLwWeQQAAADkAAAAQAAAAAAAAAAAAAAAAACkCAABkcnMvc2hh cGV4bWwueG1sUEsBAi0AFAAGAAgAAAAhALLZnETHAAAA3AAAAA8AAAAAAAAAAAAAAAAAmAIAAGRy cy9kb3ducmV2LnhtbFBLBQYAAAAABAAEAPUAAACMAwAAAAA= " path="m20162,7746nfc17572,14489,11782,19491,4734,21074em20162,7746nsc17572,14489,11782,19491,4734,21074l,,20162,7746xe" filled="f">
                      <v:path arrowok="t" o:extrusionok="f" o:connecttype="custom" o:connectlocs="2,0;0,1;0,0" o:connectangles="0,0,0"/>
                    </v:shape>
                  </v:group>
                  <v:rect id="Rectangle 1545" o:spid="_x0000_s2003" alt="横虚线" style="position:absolute;left:4995;top:2013;width:1926;height: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H878AA AADdAAAADwAAAGRycy9kb3ducmV2LnhtbERPzYrCMBC+L/gOYQRva6qCSjWKCLsKe1L7AEMzNsFm Upqo1ac3woK3+fh+Z7nuXC1u1AbrWcFomIEgLr22XCkoTj/fcxAhImusPZOCBwVYr3pfS8y1v/OB bsdYiRTCIUcFJsYmlzKUhhyGoW+IE3f2rcOYYFtJ3eI9hbtajrNsKh1aTg0GG9oaKi/Hq1MwKUrf eVuPd08z+S3+yMb9YavUoN9tFiAidfEj/nfvdZo/nY3g/U06Qa5eAAAA//8DAFBLAQItABQABgAI AAAAIQDw94q7/QAAAOIBAAATAAAAAAAAAAAAAAAAAAAAAABbQ29udGVudF9UeXBlc10ueG1sUEsB Ai0AFAAGAAgAAAAhADHdX2HSAAAAjwEAAAsAAAAAAAAAAAAAAAAALgEAAF9yZWxzLy5yZWxzUEsB Ai0AFAAGAAgAAAAhADMvBZ5BAAAAOQAAABAAAAAAAAAAAAAAAAAAKQIAAGRycy9zaGFwZXhtbC54 bWxQSwECLQAUAAYACAAAACEARZH878AAAADdAAAADwAAAAAAAAAAAAAAAACYAgAAZHJzL2Rvd25y ZXYueG1sUEsFBgAAAAAEAAQA9QAAAIUDAAAAAA== " fillcolor="black" stroked="f">
                    <v:fill r:id="rId966" o:title="" type="pattern"/>
                  </v:rect>
                  <v:line id="Line 1546" o:spid="_x0000_s2004" style="position:absolute;visibility:visible;mso-wrap-style:square" from="4965,1968" to="6948,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7qaMMAAADdAAAADwAAAGRycy9kb3ducmV2LnhtbERPTYvCMBC9C/6HMII3TVdEpWuUVREE D0t1L3sbmtm22kxKErX6682C4G0e73Pmy9bU4krOV5YVfAwTEMS51RUXCn6O28EMhA/IGmvLpOBO HpaLbmeOqbY3zuh6CIWIIexTVFCG0KRS+rwkg35oG+LI/VlnMEToCqkd3mK4qeUoSSbSYMWxocSG 1iXl58PFKJgdG7+5r3+39tudHtl+nNEYV0r1e+3XJ4hAbXiLX+6djvMn0xH8fxNPkI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ru6mjDAAAA3QAAAA8AAAAAAAAAAAAA AAAAoQIAAGRycy9kb3ducmV2LnhtbFBLBQYAAAAABAAEAPkAAACRAwAAAAA= " strokeweight=".5pt"/>
                </v:group>
                <v:rect id="Rectangle 1547" o:spid="_x0000_s2005" style="position:absolute;left:9360;top:900;width:248;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U1jMMA AADdAAAADwAAAGRycy9kb3ducmV2LnhtbERPTWvCQBC9C/6HZQredNNKtUZXUUEoSA+19uBtyE6T 0Oxs2J2a9N93hYK3ebzPWW1616grhVh7NvA4yUARF97WXBo4fxzGL6CiIFtsPJOBX4qwWQ8HK8yt 7/idricpVQrhmKOBSqTNtY5FRQ7jxLfEifvywaEkGEptA3Yp3DX6Kctm2mHNqaHClvYVFd+nH2eg 87vL9HmBx/1cJIT+8213LhbGjB767RKUUC938b/71ab5s/kUbt+kE/T6DwAA//8DAFBLAQItABQA BgAIAAAAIQDw94q7/QAAAOIBAAATAAAAAAAAAAAAAAAAAAAAAABbQ29udGVudF9UeXBlc10ueG1s UEsBAi0AFAAGAAgAAAAhADHdX2HSAAAAjwEAAAsAAAAAAAAAAAAAAAAALgEAAF9yZWxzLy5yZWxz UEsBAi0AFAAGAAgAAAAhADMvBZ5BAAAAOQAAABAAAAAAAAAAAAAAAAAAKQIAAGRycy9zaGFwZXht bC54bWxQSwECLQAUAAYACAAAACEARhU1jMMAAADdAAAADwAAAAAAAAAAAAAAAACYAgAAZHJzL2Rv d25yZXYueG1sUEsFBgAAAAAEAAQA9QAAAIgDAAAAAA== " fillcolor="red"/>
                <v:shape id="Text Box 1548" o:spid="_x0000_s2006" type="#_x0000_t202" style="position:absolute;left:6720;top:1800;width:1200;height:6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7WPsQA AADdAAAADwAAAGRycy9kb3ducmV2LnhtbERPTWvCQBC9C/6HZQq96aZSUhtdRaSFQqGYxEOPY3ZM FrOzMbvV9N93hYK3ebzPWa4H24oL9d44VvA0TUAQV04brhXsy/fJHIQPyBpbx6TglzysV+PREjPt rpzTpQi1iCHsM1TQhNBlUvqqIYt+6jriyB1dbzFE2NdS93iN4baVsyRJpUXDsaHBjrYNVafixyrY fHP+Zs5fh11+zE1Zvib8mZ6UenwYNgsQgYZwF/+7P3Scn748w+2beIJc/QEAAP//AwBQSwECLQAU AAYACAAAACEA8PeKu/0AAADiAQAAEwAAAAAAAAAAAAAAAAAAAAAAW0NvbnRlbnRfVHlwZXNdLnht bFBLAQItABQABgAIAAAAIQAx3V9h0gAAAI8BAAALAAAAAAAAAAAAAAAAAC4BAABfcmVscy8ucmVs c1BLAQItABQABgAIAAAAIQAzLwWeQQAAADkAAAAQAAAAAAAAAAAAAAAAACkCAABkcnMvc2hhcGV4 bWwueG1sUEsBAi0AFAAGAAgAAAAhADLu1j7EAAAA3QAAAA8AAAAAAAAAAAAAAAAAmAIAAGRycy9k b3ducmV2LnhtbFBLBQYAAAAABAAEAPUAAACJAwAAAAA= " filled="f" stroked="f">
                  <v:textbox inset="0,0,0,0">
                    <w:txbxContent>
                      <w:p w:rsidR="00FF1849" w:rsidRPr="00E5599B" w:rsidRDefault="00FF1849" w:rsidP="003A3D3B">
                        <w:pPr>
                          <w:jc w:val="center"/>
                        </w:pPr>
                        <w:r>
                          <w:t>Sợi dây đồng mảnh</w:t>
                        </w:r>
                      </w:p>
                    </w:txbxContent>
                  </v:textbox>
                </v:shape>
                <v:shape id="Text Box 1549" o:spid="_x0000_s2007" type="#_x0000_t202" style="position:absolute;left:7680;top:2700;width:26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JzpcQA AADdAAAADwAAAGRycy9kb3ducmV2LnhtbERPTWvCQBC9C/6HZQq96aZCUxtdRaSFQqGYxEOPY3ZM FrOzMbvV9N93hYK3ebzPWa4H24oL9d44VvA0TUAQV04brhXsy/fJHIQPyBpbx6TglzysV+PREjPt rpzTpQi1iCHsM1TQhNBlUvqqIYt+6jriyB1dbzFE2NdS93iN4baVsyRJpUXDsaHBjrYNVafixyrY fHP+Zs5fh11+zE1Zvib8mZ6UenwYNgsQgYZwF/+7P3Scn748w+2beIJc/QEAAP//AwBQSwECLQAU AAYACAAAACEA8PeKu/0AAADiAQAAEwAAAAAAAAAAAAAAAAAAAAAAW0NvbnRlbnRfVHlwZXNdLnht bFBLAQItABQABgAIAAAAIQAx3V9h0gAAAI8BAAALAAAAAAAAAAAAAAAAAC4BAABfcmVscy8ucmVs c1BLAQItABQABgAIAAAAIQAzLwWeQQAAADkAAAAQAAAAAAAAAAAAAAAAACkCAABkcnMvc2hhcGV4 bWwueG1sUEsBAi0AFAAGAAgAAAAhAF2ic6XEAAAA3QAAAA8AAAAAAAAAAAAAAAAAmAIAAGRycy9k b3ducmV2LnhtbFBLBQYAAAAABAAEAPUAAACJAwAAAAA= " filled="f" stroked="f">
                  <v:textbox inset="0,0,0,0">
                    <w:txbxContent>
                      <w:p w:rsidR="00FF1849" w:rsidRPr="00E5599B" w:rsidRDefault="00FF1849" w:rsidP="003A3D3B">
                        <w:pPr>
                          <w:jc w:val="center"/>
                        </w:pPr>
                        <w:r>
                          <w:t>1 lít dung dịch CuSO</w:t>
                        </w:r>
                        <w:r w:rsidRPr="00BE6241">
                          <w:rPr>
                            <w:vertAlign w:val="subscript"/>
                          </w:rPr>
                          <w:t>4</w:t>
                        </w:r>
                        <w:r>
                          <w:t xml:space="preserve"> 1M</w:t>
                        </w:r>
                      </w:p>
                    </w:txbxContent>
                  </v:textbox>
                </v:shape>
                <v:rect id="Rectangle 1550" o:spid="_x0000_s2008" style="position:absolute;left:8160;top:1080;width:180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ad8QA AADdAAAADwAAAGRycy9kb3ducmV2LnhtbERPS2vCQBC+F/oflin01mxUiDZ1lVKx1GMel96m2WmS mp0N2VVTf70rCN7m43vOcj2aThxpcK1lBZMoBkFcWd1yraAsti8LEM4ja+wsk4J/crBePT4sMdX2 xBkdc1+LEMIuRQWN930qpasaMugi2xMH7tcOBn2AQy31gKcQbjo5jeNEGmw5NDTY00dD1T4/GAU/ 7bTEc1Z8xuZ1O/O7sfg7fG+Uen4a399AeBr9XXxzf+kwP5kncP0mnC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LfrmnfEAAAA3QAAAA8AAAAAAAAAAAAAAAAAmAIAAGRycy9k b3ducmV2LnhtbFBLBQYAAAAABAAEAPUAAACJAwAAAAA= "/>
                <v:line id="Line 1551" o:spid="_x0000_s2009" style="position:absolute;visibility:visible;mso-wrap-style:square" from="8520,900" to="8520,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FW4MIAAADdAAAADwAAAGRycy9kb3ducmV2LnhtbERPTYvCMBC9C/6HMII3Td2DStcoIgjS i2utuMehmW27NpPSZGv33xtB8DaP9zmrTW9q0VHrKssKZtMIBHFudcWFguy8nyxBOI+ssbZMCv7J wWY9HKww1vbOJ+pSX4gQwi5GBaX3TSyly0sy6Ka2IQ7cj20N+gDbQuoW7yHc1PIjiubSYMWhocSG diXlt/TPKPg+/ybXXdolWdRIZ6pkdvzqLkqNR/32E4Sn3r/FL/dBh/nzxQKe34QT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7FW4MIAAADdAAAADwAAAAAAAAAAAAAA AAChAgAAZHJzL2Rvd25yZXYueG1sUEsFBgAAAAAEAAQA+QAAAJADAAAAAA== " strokecolor="red"/>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1552" o:spid="_x0000_s2010" type="#_x0000_t39" style="position:absolute;left:7320;top:900;width:1200;height:540;flip:y;visibility:visible;mso-wrap-style:square" o:connectortype="curved"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hzjcUAAADdAAAADwAAAGRycy9kb3ducmV2LnhtbESPQWvCQBCF7wX/wzJCb3WjYKrRVUQQ eymlxou3ITsmIdnZkF1j+u87h0JvM7w3732z3Y+uVQP1ofZsYD5LQBEX3tZcGrjmp7cVqBCRLbae ycAPBdjvJi9bzKx/8jcNl1gqCeGQoYEqxi7TOhQVOQwz3xGLdve9wyhrX2rb41PCXasXSZJqhzVL Q4UdHSsqmsvDGTin47z+bJb57StphpwXNr/f1sa8TsfDBlSkMf6b/64/rOCn74Ir38gIevc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JhzjcUAAADdAAAADwAAAAAAAAAA AAAAAAChAgAAZHJzL2Rvd25yZXYueG1sUEsFBgAAAAAEAAQA+QAAAJMDAAAAAA== " adj="10800,36000"/>
                <v:shape id="AutoShape 1553" o:spid="_x0000_s2011" type="#_x0000_t39" style="position:absolute;left:10021;top:363;width:1;height:1076;rotation:-90;flip:y;visibility:visible;mso-wrap-style:square" o:connectortype="curved"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KGgsUAAADdAAAADwAAAGRycy9kb3ducmV2LnhtbERP0WrCQBB8L/Qfji34UvTSSrWmnlIE RXwpVQs+LrltLjS3F3JrjH/vFQp9m93ZmdmZL3tfq47aWAU28DTKQBEXwVZcGjge1sNXUFGQLdaB ycCVIiwX93dzzG248Cd1eylVMuGYowEn0uRax8KRxzgKDXHivkPrUdLYltq2eEnmvtbPWTbRHitO CQ4bWjkqfvZnb2C32r2MnWxEnz7KLu26L3nUxgwe+vc3UEK9/B//qbc2vT+ZzuC3TYK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KKGgsUAAADdAAAADwAAAAAAAAAA AAAAAAChAgAAZHJzL2Rvd25yZXYueG1sUEsFBgAAAAAEAAQA+QAAAJMDAAAAAA== " adj="-7776000,12045"/>
                <v:group id="Group 1554" o:spid="_x0000_s2012" style="position:absolute;left:10320;top:1021;width:239;height:239" coordorigin="5220,2175"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AKowccAAADdAAAADwAAAGRycy9kb3ducmV2LnhtbESPQWvCQBCF7wX/wzKC t7pJiyKpGxFpiwcpVAultyE7JiHZ2ZDdJvHfO4dCbzO8N+99s91NrlUD9aH2bCBdJqCIC29rLg18 Xd4eN6BCRLbYeiYDNwqwy2cPW8ysH/mThnMslYRwyNBAFWOXaR2KihyGpe+IRbv63mGUtS+17XGU cNfqpyRZa4c1S0OFHR0qKprzrzPwPuK4f05fh1NzPdx+LquP71NKxizm0/4FVKQp/pv/ro9W8Ncb 4ZdvZASd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AKowccAAADd AAAADwAAAAAAAAAAAAAAAACqAgAAZHJzL2Rvd25yZXYueG1sUEsFBgAAAAAEAAQA+gAAAJ4DAAAA AA== ">
                  <v:oval id="Oval 1555" o:spid="_x0000_s2013" style="position:absolute;left:5220;top:2175;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Z218IA AADdAAAADwAAAGRycy9kb3ducmV2LnhtbERP22oCMRB9F/oPYQp9Ec1aRJatUUpB8KHg9QPGzTS7 dTPZJqm7/r0RBN/mcK4zX/a2ERfyoXasYDLOQBCXTtdsFBwPq1EOIkRkjY1jUnClAMvFy2COhXYd 7+iyj0akEA4FKqhibAspQ1mRxTB2LXHifpy3GBP0RmqPXQq3jXzPspm0WHNqqLClr4rK8/7fKjid jq6Xf36zHZqzx+lv15rvrVJvr/3nB4hIfXyKH+61TvNn+QTu36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CflnbXwgAAAN0AAAAPAAAAAAAAAAAAAAAAAJgCAABkcnMvZG93 bnJldi54bWxQSwUGAAAAAAQABAD1AAAAhwMAAAAA " filled="f"/>
                  <v:line id="Line 1556" o:spid="_x0000_s2014" style="position:absolute;visibility:visible;mso-wrap-style:square" from="5405,2895" to="6492,28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hz1cQAAADdAAAADwAAAGRycy9kb3ducmV2LnhtbERPTWvCQBC9C/0PyxS86UaFIKmriCJo D0VtoT2O2WmSNjsbdrdJ+u9dQfA2j/c5i1VvatGS85VlBZNxAoI4t7riQsHH+240B+EDssbaMin4 Jw+r5dNggZm2HZ+oPYdCxBD2GSooQ2gyKX1ekkE/tg1x5L6tMxgidIXUDrsYbmo5TZJUGqw4NpTY 0Kak/Pf8ZxS8zY5puz687vvPQ3rJt6fL10/nlBo+9+sXEIH68BDf3Xsd56fzK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HPVxAAAAN0AAAAPAAAAAAAAAAAA AAAAAKECAABkcnMvZG93bnJldi54bWxQSwUGAAAAAAQABAD5AAAAkgMAAAAA "/>
                </v:group>
                <v:group id="Group 1557" o:spid="_x0000_s2015" style="position:absolute;left:7200;top:1080;width:289;height:289" coordorigin="3885,1365" coordsize="1140,1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NA2tsQAAADdAAAADwAAAGRycy9kb3ducmV2LnhtbERPTWvCQBC9F/oflil4 q5soDSF1FREVD6FQUyi9DdkxCWZnQ3ZN4r93C4Xe5vE+Z7WZTCsG6l1jWUE8j0AQl1Y3XCn4Kg6v KQjnkTW2lknBnRxs1s9PK8y0HfmThrOvRAhhl6GC2vsuk9KVNRl0c9sRB+5ie4M+wL6SuscxhJtW LqIokQYbDg01drSrqbyeb0bBccRxu4z3Q3697O4/xdvHdx6TUrOXafsOwtPk/8V/7pMO85N0Cb/f hBPk+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NA2tsQAAADdAAAA DwAAAAAAAAAAAAAAAACqAgAAZHJzL2Rvd25yZXYueG1sUEsFBgAAAAAEAAQA+gAAAJsDAAAAAA== ">
                  <v:oval id="Oval 1558" o:spid="_x0000_s2016" style="position:absolute;left:3885;top:1365;width:1140;height:1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VT8MA AADdAAAADwAAAGRycy9kb3ducmV2LnhtbERP22oCMRB9F/oPYQp9Ec1aRJbVKFIQ+lCotw8YN2N2 dTPZJqm7/ftGEHybw7nOYtXbRtzIh9qxgsk4A0FcOl2zUXA8bEY5iBCRNTaOScEfBVgtXwYLLLTr eEe3fTQihXAoUEEVY1tIGcqKLIaxa4kTd3beYkzQG6k9dincNvI9y2bSYs2pocKWPioqr/tfq+B0 Orpe/vjv7dBcPU4vXWu+tkq9vfbrOYhIfXyKH+5PnebP8incv0kn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j+HVT8MAAADdAAAADwAAAAAAAAAAAAAAAACYAgAAZHJzL2Rv d25yZXYueG1sUEsFBgAAAAAEAAQA9QAAAIgDAAAAAA== " filled="f"/>
                  <v:group id="Group 1559" o:spid="_x0000_s2017" style="position:absolute;left:4033;top:1567;width:832;height:754" coordorigin="3885,1365" coordsize="2693,27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HULWcQAAADdAAAADwAAAGRycy9kb3ducmV2LnhtbERPTWuDQBC9B/oflin0 lqy2KGKzCSG0pYdQiAZCb4M7UYk7K+5Wzb/vFgq5zeN9zno7m06MNLjWsoJ4FYEgrqxuuVZwKt+X GQjnkTV2lknBjRxsNw+LNebaTnyksfC1CCHsclTQeN/nUrqqIYNuZXviwF3sYNAHONRSDziFcNPJ 5yhKpcGWQ0ODPe0bqq7Fj1HwMeG0e4nfxsP1sr99l8nX+RCTUk+P8+4VhKfZ38X/7k8d5qdZAn/f hBPk5h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HULWcQAAADdAAAA DwAAAAAAAAAAAAAAAACqAgAAZHJzL2Rvd25yZXYueG1sUEsFBgAAAAAEAAQA+gAAAJsDAAAAAA== ">
                    <v:line id="Line 1560" o:spid="_x0000_s2018" style="position:absolute;visibility:visible;mso-wrap-style:square" from="3885,2740" to="6578,2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N11sUAAADdAAAADwAAAGRycy9kb3ducmV2LnhtbERP30vDMBB+F/wfwgl7c6kOwuiWlqEI 2x7ETcE93pqzrTaXkmRt/e+NIPh2H9/PW5eT7cRAPrSONdzNMxDElTMt1xreXp9ulyBCRDbYOSYN 3xSgLK6v1pgbN/KBhmOsRQrhkKOGJsY+lzJUDVkMc9cTJ+7DeYsxQV9L43FM4baT91mmpMWWU0OD PT00VH0dL1bD8+JFDZvdfju979S5ejycT5+j13p2M21WICJN8V/8596aNF8tFfx+k06Q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JN11sUAAADdAAAADwAAAAAAAAAA AAAAAAChAgAAZHJzL2Rvd25yZXYueG1sUEsFBgAAAAAEAAQA+QAAAJMDAAAAAA== "/>
                    <v:line id="Line 1561" o:spid="_x0000_s2019" style="position:absolute;visibility:visible;mso-wrap-style:square" from="5235,1365" to="5235,4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9/QTcUAAADdAAAADwAAAGRycy9kb3ducmV2LnhtbERPTWvCQBC9C/6HZQRvurFCKqmrSEtB eyhVC+1xzI5JNDsbdrdJ+u+7BcHbPN7nLNe9qUVLzleWFcymCQji3OqKCwWfx9fJAoQPyBpry6Tg lzysV8PBEjNtO95TewiFiCHsM1RQhtBkUvq8JIN+ahviyJ2tMxgidIXUDrsYbmr5kCSpNFhxbCix oeeS8uvhxyh4n3+k7Wb3tu2/dukpf9mfvi+dU2o86jdPIAL14S6+ubc6zk8X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9/QTcUAAADdAAAADwAAAAAAAAAA AAAAAAChAgAAZHJzL2Rvd25yZXYueG1sUEsFBgAAAAAEAAQA+QAAAJMDAAAAAA== "/>
                  </v:group>
                </v:group>
                <v:line id="Line 1562" o:spid="_x0000_s2020" style="position:absolute;flip:x;visibility:visible;mso-wrap-style:square" from="7920,1800" to="8520,1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s0wMcAAADdAAAADwAAAGRycy9kb3ducmV2LnhtbESPQUvDQBCF74L/YRnBi9iNRUqM3ZYi FHroxSop3sbsmA3JzsbdbRv/vXMQvM3w3rz3zXI9+UGdKaYusIGHWQGKuAm249bA+9v2vgSVMrLF ITAZ+KEE69X11RIrGy78SudDbpWEcKrQgMt5rLROjSOPaRZGYtG+QvSYZY2tthEvEu4HPS+KhfbY sTQ4HOnFUdMfTt6ALvd333Hz+djX/fH45OqmHj/2xtzeTJtnUJmm/G/+u95ZwV+Ugiv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qzTAxwAAAN0AAAAPAAAAAAAA AAAAAAAAAKECAABkcnMvZG93bnJldi54bWxQSwUGAAAAAAQABAD5AAAAlQMAAAAA "/>
                <v:line id="Line 1563" o:spid="_x0000_s2021" style="position:absolute;visibility:visible;mso-wrap-style:square" from="9480,1620" to="10320,1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zhpMUAAADdAAAADwAAAGRycy9kb3ducmV2LnhtbERPTWvCQBC9F/wPywi91Y0KQVNXkYqg PUi1hfY4ZqdJbHY27G6T9N93BcHbPN7nLFa9qUVLzleWFYxHCQji3OqKCwUf79unGQgfkDXWlknB H3lYLQcPC8y07fhI7SkUIoawz1BBGUKTSenzkgz6kW2II/dtncEQoSukdtjFcFPLSZKk0mDFsaHE hl5Kyn9Ov0bBYfqWtuv9667/3KfnfHM8f106p9TjsF8/gwjUh7v45t7pOD+dzeH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zhpMUAAADdAAAADwAAAAAAAAAA AAAAAAChAgAAZHJzL2Rvd25yZXYueG1sUEsFBgAAAAAEAAQA+QAAAJMDAAAAAA== "/>
                <v:shape id="Text Box 1564" o:spid="_x0000_s2022" type="#_x0000_t202" style="position:absolute;left:10320;top:1620;width:1080;height:6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2x8YA AADdAAAADwAAAGRycy9kb3ducmV2LnhtbESPQWvCQBCF74X+h2UK3uqmPQRNXUVKC4WCGOOhx2l2 TBazs2l2q/HfOwfB2wzvzXvfLFaj79SJhugCG3iZZqCI62AdNwb21efzDFRMyBa7wGTgQhFWy8eH BRY2nLmk0y41SkI4FmigTakvtI51Sx7jNPTEoh3C4DHJOjTaDniWcN/p1yzLtUfH0tBiT+8t1cfd vzew/uHyw/1tfrfloXRVNc/4Oz8aM3ka12+gEo3pbr5df1nBz+fCL9/ICHp5BQAA//8DAFBLAQIt ABQABgAIAAAAIQDw94q7/QAAAOIBAAATAAAAAAAAAAAAAAAAAAAAAABbQ29udGVudF9UeXBlc10u eG1sUEsBAi0AFAAGAAgAAAAhADHdX2HSAAAAjwEAAAsAAAAAAAAAAAAAAAAALgEAAF9yZWxzLy5y ZWxzUEsBAi0AFAAGAAgAAAAhADMvBZ5BAAAAOQAAABAAAAAAAAAAAAAAAAAAKQIAAGRycy9zaGFw ZXhtbC54bWxQSwECLQAUAAYACAAAACEA/dk2x8YAAADdAAAADwAAAAAAAAAAAAAAAACYAgAAZHJz L2Rvd25yZXYueG1sUEsFBgAAAAAEAAQA9QAAAIsDAAAAAA== " filled="f" stroked="f">
                  <v:textbox inset="0,0,0,0">
                    <w:txbxContent>
                      <w:p w:rsidR="00FF1849" w:rsidRPr="00E5599B" w:rsidRDefault="00FF1849" w:rsidP="003A3D3B">
                        <w:pPr>
                          <w:jc w:val="center"/>
                        </w:pPr>
                        <w:r>
                          <w:t>Vật cần mạ đồng</w:t>
                        </w:r>
                      </w:p>
                    </w:txbxContent>
                  </v:textbox>
                </v:shape>
              </v:group>
            </w:pict>
          </mc:Fallback>
        </mc:AlternateContent>
      </w:r>
      <w:r w:rsidR="003A3D3B" w:rsidRPr="000C7B1A">
        <w:rPr>
          <w:lang w:val="pt-BR"/>
        </w:rPr>
        <w:t>A. Không có hiện tượng, có kết tủa trắng, có kết tủa vàng, có kết tủa vàng đậm.</w:t>
      </w:r>
    </w:p>
    <w:p w:rsidR="003A3D3B" w:rsidRPr="000C7B1A" w:rsidRDefault="003A3D3B" w:rsidP="002E7143">
      <w:pPr>
        <w:tabs>
          <w:tab w:val="left" w:pos="851"/>
        </w:tabs>
        <w:rPr>
          <w:lang w:val="pt-BR"/>
        </w:rPr>
      </w:pPr>
      <w:r w:rsidRPr="000C7B1A">
        <w:rPr>
          <w:lang w:val="pt-BR"/>
        </w:rPr>
        <w:t>B. Có kết tủa trắng, có kết tủa vàng, có kết tủa vàng đậm, không có hiện tượng.</w:t>
      </w:r>
    </w:p>
    <w:p w:rsidR="003A3D3B" w:rsidRPr="000C7B1A" w:rsidRDefault="003A3D3B" w:rsidP="002E7143">
      <w:pPr>
        <w:tabs>
          <w:tab w:val="left" w:pos="851"/>
        </w:tabs>
        <w:rPr>
          <w:lang w:val="pt-BR"/>
        </w:rPr>
      </w:pPr>
      <w:r w:rsidRPr="000C7B1A">
        <w:rPr>
          <w:lang w:val="pt-BR"/>
        </w:rPr>
        <w:t>C. Không có hiện tượng, có kết tủa trắng, có kết tủa vàng đậm, có kết tủa vàng.</w:t>
      </w:r>
    </w:p>
    <w:p w:rsidR="003A3D3B" w:rsidRPr="000C7B1A" w:rsidRDefault="003A3D3B" w:rsidP="002E7143">
      <w:pPr>
        <w:tabs>
          <w:tab w:val="left" w:pos="851"/>
        </w:tabs>
        <w:jc w:val="both"/>
        <w:outlineLvl w:val="0"/>
        <w:rPr>
          <w:lang w:val="pt-BR"/>
        </w:rPr>
      </w:pPr>
      <w:bookmarkStart w:id="30" w:name="_Toc279013188"/>
      <w:bookmarkStart w:id="31" w:name="_Toc279014004"/>
      <w:bookmarkStart w:id="32" w:name="_Toc279015057"/>
      <w:bookmarkStart w:id="33" w:name="_Toc279150406"/>
      <w:bookmarkStart w:id="34" w:name="_Toc279150665"/>
      <w:r w:rsidRPr="000C7B1A">
        <w:rPr>
          <w:lang w:val="pt-BR"/>
        </w:rPr>
        <w:t>D. Không có hiện tượng, có kết tủa trắng, có kết tủa trắng, không có hiện tượng.</w:t>
      </w:r>
      <w:bookmarkEnd w:id="30"/>
      <w:bookmarkEnd w:id="31"/>
      <w:bookmarkEnd w:id="32"/>
      <w:bookmarkEnd w:id="33"/>
      <w:bookmarkEnd w:id="34"/>
    </w:p>
    <w:p w:rsidR="003A3D3B" w:rsidRPr="000C7B1A" w:rsidRDefault="003A3D3B" w:rsidP="002E7143">
      <w:pPr>
        <w:tabs>
          <w:tab w:val="left" w:pos="851"/>
        </w:tabs>
        <w:jc w:val="both"/>
        <w:outlineLvl w:val="0"/>
      </w:pPr>
      <w:r w:rsidRPr="000C7B1A">
        <w:rPr>
          <w:b/>
          <w:lang w:val="vi-VN"/>
        </w:rPr>
        <w:t>Câu 96</w:t>
      </w:r>
      <w:r w:rsidRPr="000C7B1A">
        <w:rPr>
          <w:lang w:val="vi-VN"/>
        </w:rPr>
        <w:t>:</w:t>
      </w:r>
      <w:r w:rsidRPr="000C7B1A">
        <w:t xml:space="preserve"> Để mạ 1 lớp đồng lên 1 vật người ta mắc dụng cụ như hình vẽ.</w:t>
      </w:r>
    </w:p>
    <w:p w:rsidR="003A3D3B" w:rsidRPr="000C7B1A" w:rsidRDefault="003A3D3B" w:rsidP="002E7143">
      <w:pPr>
        <w:tabs>
          <w:tab w:val="left" w:pos="851"/>
        </w:tabs>
        <w:jc w:val="both"/>
        <w:outlineLvl w:val="0"/>
      </w:pPr>
      <w:bookmarkStart w:id="35" w:name="_Toc279013200"/>
      <w:bookmarkStart w:id="36" w:name="_Toc279014016"/>
      <w:bookmarkStart w:id="37" w:name="_Toc279015069"/>
      <w:bookmarkStart w:id="38" w:name="_Toc279150419"/>
      <w:bookmarkStart w:id="39" w:name="_Toc279150678"/>
      <w:r w:rsidRPr="000C7B1A">
        <w:t>Tiến hành điện phân trong khoảng 965s với cường độ dòng điện I =2A.</w:t>
      </w:r>
      <w:bookmarkEnd w:id="35"/>
      <w:bookmarkEnd w:id="36"/>
      <w:bookmarkEnd w:id="37"/>
      <w:bookmarkEnd w:id="38"/>
      <w:bookmarkEnd w:id="39"/>
    </w:p>
    <w:bookmarkStart w:id="40" w:name="_Toc279013201"/>
    <w:bookmarkStart w:id="41" w:name="_Toc279014017"/>
    <w:bookmarkStart w:id="42" w:name="_Toc279015070"/>
    <w:bookmarkStart w:id="43" w:name="_Toc279150420"/>
    <w:bookmarkStart w:id="44" w:name="_Toc279150679"/>
    <w:p w:rsidR="003A3D3B" w:rsidRPr="000C7B1A" w:rsidRDefault="00622159" w:rsidP="002E7143">
      <w:pPr>
        <w:tabs>
          <w:tab w:val="left" w:pos="851"/>
        </w:tabs>
        <w:jc w:val="both"/>
        <w:outlineLvl w:val="0"/>
      </w:pPr>
      <w:r>
        <w:rPr>
          <w:noProof/>
        </w:rPr>
        <mc:AlternateContent>
          <mc:Choice Requires="wpg">
            <w:drawing>
              <wp:anchor distT="0" distB="0" distL="114300" distR="114300" simplePos="0" relativeHeight="251654656" behindDoc="0" locked="0" layoutInCell="1" allowOverlap="1" wp14:anchorId="1215BF5F" wp14:editId="675B6CE9">
                <wp:simplePos x="0" y="0"/>
                <wp:positionH relativeFrom="column">
                  <wp:posOffset>4110990</wp:posOffset>
                </wp:positionH>
                <wp:positionV relativeFrom="paragraph">
                  <wp:posOffset>127635</wp:posOffset>
                </wp:positionV>
                <wp:extent cx="1781175" cy="857250"/>
                <wp:effectExtent l="3175" t="13335" r="0" b="5715"/>
                <wp:wrapNone/>
                <wp:docPr id="1396"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857250"/>
                          <a:chOff x="2520" y="11873"/>
                          <a:chExt cx="3480" cy="2407"/>
                        </a:xfrm>
                      </wpg:grpSpPr>
                      <wps:wsp>
                        <wps:cNvPr id="1397" name="Line 1566"/>
                        <wps:cNvCnPr>
                          <a:cxnSpLocks noChangeShapeType="1"/>
                        </wps:cNvCnPr>
                        <wps:spPr bwMode="auto">
                          <a:xfrm flipV="1">
                            <a:off x="3480" y="1314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Text Box 1567"/>
                        <wps:cNvSpPr txBox="1">
                          <a:spLocks noChangeArrowheads="1"/>
                        </wps:cNvSpPr>
                        <wps:spPr bwMode="auto">
                          <a:xfrm>
                            <a:off x="2520" y="13320"/>
                            <a:ext cx="9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Khí Cl</w:t>
                              </w:r>
                              <w:r w:rsidRPr="001D2F36">
                                <w:rPr>
                                  <w:vertAlign w:val="subscript"/>
                                </w:rPr>
                                <w:t>2</w:t>
                              </w:r>
                            </w:p>
                          </w:txbxContent>
                        </wps:txbx>
                        <wps:bodyPr rot="0" vert="horz" wrap="square" lIns="0" tIns="0" rIns="0" bIns="0" anchor="t" anchorCtr="0" upright="1">
                          <a:noAutofit/>
                        </wps:bodyPr>
                      </wps:wsp>
                      <wps:wsp>
                        <wps:cNvPr id="1399" name="Text Box 1568"/>
                        <wps:cNvSpPr txBox="1">
                          <a:spLocks noChangeArrowheads="1"/>
                        </wps:cNvSpPr>
                        <wps:spPr bwMode="auto">
                          <a:xfrm>
                            <a:off x="5040" y="13380"/>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Dây sắt</w:t>
                              </w:r>
                            </w:p>
                          </w:txbxContent>
                        </wps:txbx>
                        <wps:bodyPr rot="0" vert="horz" wrap="square" lIns="0" tIns="0" rIns="0" bIns="0" anchor="t" anchorCtr="0" upright="1">
                          <a:noAutofit/>
                        </wps:bodyPr>
                      </wps:wsp>
                      <wps:wsp>
                        <wps:cNvPr id="1400" name="Text Box 1569"/>
                        <wps:cNvSpPr txBox="1">
                          <a:spLocks noChangeArrowheads="1"/>
                        </wps:cNvSpPr>
                        <wps:spPr bwMode="auto">
                          <a:xfrm>
                            <a:off x="4920" y="126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E5599B" w:rsidRDefault="00FF1849" w:rsidP="003A3D3B">
                              <w:pPr>
                                <w:jc w:val="center"/>
                              </w:pPr>
                              <w:r>
                                <w:t>Kính đậy</w:t>
                              </w:r>
                            </w:p>
                          </w:txbxContent>
                        </wps:txbx>
                        <wps:bodyPr rot="0" vert="horz" wrap="square" lIns="0" tIns="0" rIns="0" bIns="0" anchor="t" anchorCtr="0" upright="1">
                          <a:noAutofit/>
                        </wps:bodyPr>
                      </wps:wsp>
                      <wps:wsp>
                        <wps:cNvPr id="1401" name="Line 1570"/>
                        <wps:cNvCnPr>
                          <a:cxnSpLocks noChangeShapeType="1"/>
                        </wps:cNvCnPr>
                        <wps:spPr bwMode="auto">
                          <a:xfrm flipH="1" flipV="1">
                            <a:off x="4800" y="12210"/>
                            <a:ext cx="60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02" name="Group 1571"/>
                        <wpg:cNvGrpSpPr>
                          <a:grpSpLocks/>
                        </wpg:cNvGrpSpPr>
                        <wpg:grpSpPr bwMode="auto">
                          <a:xfrm>
                            <a:off x="3880" y="12242"/>
                            <a:ext cx="918" cy="1887"/>
                            <a:chOff x="3960" y="1596"/>
                            <a:chExt cx="3060" cy="6864"/>
                          </a:xfrm>
                        </wpg:grpSpPr>
                        <wps:wsp>
                          <wps:cNvPr id="1403" name="y15Line 2"/>
                          <wps:cNvCnPr>
                            <a:cxnSpLocks noChangeShapeType="1"/>
                          </wps:cNvCnPr>
                          <wps:spPr bwMode="auto">
                            <a:xfrm>
                              <a:off x="4500" y="1596"/>
                              <a:ext cx="19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y15Line 3"/>
                          <wps:cNvCnPr>
                            <a:cxnSpLocks noChangeShapeType="1"/>
                          </wps:cNvCnPr>
                          <wps:spPr bwMode="auto">
                            <a:xfrm>
                              <a:off x="4500" y="159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y15Line 4"/>
                          <wps:cNvCnPr>
                            <a:cxnSpLocks noChangeShapeType="1"/>
                          </wps:cNvCnPr>
                          <wps:spPr bwMode="auto">
                            <a:xfrm flipH="1">
                              <a:off x="6300" y="159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y15Line 5"/>
                          <wps:cNvCnPr>
                            <a:cxnSpLocks noChangeShapeType="1"/>
                          </wps:cNvCnPr>
                          <wps:spPr bwMode="auto">
                            <a:xfrm>
                              <a:off x="4680" y="1908"/>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7" name="y15Line 6"/>
                          <wps:cNvCnPr>
                            <a:cxnSpLocks noChangeShapeType="1"/>
                          </wps:cNvCnPr>
                          <wps:spPr bwMode="auto">
                            <a:xfrm>
                              <a:off x="6300" y="1908"/>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 name="y15Line 7"/>
                          <wps:cNvCnPr>
                            <a:cxnSpLocks noChangeShapeType="1"/>
                          </wps:cNvCnPr>
                          <wps:spPr bwMode="auto">
                            <a:xfrm>
                              <a:off x="4860" y="1908"/>
                              <a:ext cx="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5" name="y15Line 8"/>
                          <wps:cNvCnPr>
                            <a:cxnSpLocks noChangeShapeType="1"/>
                          </wps:cNvCnPr>
                          <wps:spPr bwMode="auto">
                            <a:xfrm>
                              <a:off x="4860" y="2064"/>
                              <a:ext cx="0" cy="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6" name="y15Line 9"/>
                          <wps:cNvCnPr>
                            <a:cxnSpLocks noChangeShapeType="1"/>
                          </wps:cNvCnPr>
                          <wps:spPr bwMode="auto">
                            <a:xfrm>
                              <a:off x="6120" y="1908"/>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 name="y15Line 10"/>
                          <wps:cNvCnPr>
                            <a:cxnSpLocks noChangeShapeType="1"/>
                          </wps:cNvCnPr>
                          <wps:spPr bwMode="auto">
                            <a:xfrm>
                              <a:off x="6051" y="2001"/>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 name="y15Line 11"/>
                          <wps:cNvCnPr>
                            <a:cxnSpLocks noChangeShapeType="1"/>
                          </wps:cNvCnPr>
                          <wps:spPr bwMode="auto">
                            <a:xfrm>
                              <a:off x="3960" y="3624"/>
                              <a:ext cx="0" cy="4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 name="y15Line 12"/>
                          <wps:cNvCnPr>
                            <a:cxnSpLocks noChangeShapeType="1"/>
                          </wps:cNvCnPr>
                          <wps:spPr bwMode="auto">
                            <a:xfrm>
                              <a:off x="7020" y="3508"/>
                              <a:ext cx="0" cy="4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0" name="y15Arc 13"/>
                          <wps:cNvSpPr>
                            <a:spLocks/>
                          </wps:cNvSpPr>
                          <wps:spPr bwMode="auto">
                            <a:xfrm flipH="1">
                              <a:off x="3960" y="2532"/>
                              <a:ext cx="720" cy="1092"/>
                            </a:xfrm>
                            <a:custGeom>
                              <a:avLst/>
                              <a:gdLst>
                                <a:gd name="T0" fmla="*/ 0 w 21600"/>
                                <a:gd name="T1" fmla="*/ 0 h 21600"/>
                                <a:gd name="T2" fmla="*/ 720 w 21600"/>
                                <a:gd name="T3" fmla="*/ 1092 h 21600"/>
                                <a:gd name="T4" fmla="*/ 0 w 21600"/>
                                <a:gd name="T5" fmla="*/ 109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 name="y15Arc 14"/>
                          <wps:cNvSpPr>
                            <a:spLocks/>
                          </wps:cNvSpPr>
                          <wps:spPr bwMode="auto">
                            <a:xfrm>
                              <a:off x="6300" y="2532"/>
                              <a:ext cx="720" cy="1092"/>
                            </a:xfrm>
                            <a:custGeom>
                              <a:avLst/>
                              <a:gdLst>
                                <a:gd name="T0" fmla="*/ 0 w 21600"/>
                                <a:gd name="T1" fmla="*/ 0 h 21600"/>
                                <a:gd name="T2" fmla="*/ 720 w 21600"/>
                                <a:gd name="T3" fmla="*/ 1092 h 21600"/>
                                <a:gd name="T4" fmla="*/ 0 w 21600"/>
                                <a:gd name="T5" fmla="*/ 109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y15Line 15"/>
                          <wps:cNvCnPr>
                            <a:cxnSpLocks noChangeShapeType="1"/>
                          </wps:cNvCnPr>
                          <wps:spPr bwMode="auto">
                            <a:xfrm>
                              <a:off x="6840" y="3780"/>
                              <a:ext cx="0" cy="44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y15Line 16"/>
                          <wps:cNvCnPr>
                            <a:cxnSpLocks noChangeShapeType="1"/>
                          </wps:cNvCnPr>
                          <wps:spPr bwMode="auto">
                            <a:xfrm>
                              <a:off x="4140" y="3412"/>
                              <a:ext cx="0" cy="47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y15Line 17"/>
                          <wps:cNvCnPr>
                            <a:cxnSpLocks noChangeShapeType="1"/>
                          </wps:cNvCnPr>
                          <wps:spPr bwMode="auto">
                            <a:xfrm>
                              <a:off x="6732" y="4042"/>
                              <a:ext cx="0" cy="3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y15Line 18"/>
                          <wps:cNvCnPr>
                            <a:cxnSpLocks noChangeShapeType="1"/>
                          </wps:cNvCnPr>
                          <wps:spPr bwMode="auto">
                            <a:xfrm>
                              <a:off x="4340" y="8304"/>
                              <a:ext cx="2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y15Line 19"/>
                          <wps:cNvCnPr>
                            <a:cxnSpLocks noChangeShapeType="1"/>
                          </wps:cNvCnPr>
                          <wps:spPr bwMode="auto">
                            <a:xfrm>
                              <a:off x="4140" y="8460"/>
                              <a:ext cx="2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y15Arc 20"/>
                          <wps:cNvSpPr>
                            <a:spLocks/>
                          </wps:cNvSpPr>
                          <wps:spPr bwMode="auto">
                            <a:xfrm flipH="1" flipV="1">
                              <a:off x="4140" y="8148"/>
                              <a:ext cx="180" cy="156"/>
                            </a:xfrm>
                            <a:custGeom>
                              <a:avLst/>
                              <a:gdLst>
                                <a:gd name="T0" fmla="*/ 0 w 21600"/>
                                <a:gd name="T1" fmla="*/ 0 h 21600"/>
                                <a:gd name="T2" fmla="*/ 180 w 21600"/>
                                <a:gd name="T3" fmla="*/ 156 h 21600"/>
                                <a:gd name="T4" fmla="*/ 0 w 21600"/>
                                <a:gd name="T5" fmla="*/ 1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y15Arc 21"/>
                          <wps:cNvSpPr>
                            <a:spLocks/>
                          </wps:cNvSpPr>
                          <wps:spPr bwMode="auto">
                            <a:xfrm flipH="1" flipV="1">
                              <a:off x="3960" y="8304"/>
                              <a:ext cx="180" cy="156"/>
                            </a:xfrm>
                            <a:custGeom>
                              <a:avLst/>
                              <a:gdLst>
                                <a:gd name="T0" fmla="*/ 0 w 21600"/>
                                <a:gd name="T1" fmla="*/ 0 h 21600"/>
                                <a:gd name="T2" fmla="*/ 180 w 21600"/>
                                <a:gd name="T3" fmla="*/ 156 h 21600"/>
                                <a:gd name="T4" fmla="*/ 0 w 21600"/>
                                <a:gd name="T5" fmla="*/ 1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y15Arc 22"/>
                          <wps:cNvSpPr>
                            <a:spLocks/>
                          </wps:cNvSpPr>
                          <wps:spPr bwMode="auto">
                            <a:xfrm flipV="1">
                              <a:off x="6660" y="8148"/>
                              <a:ext cx="180" cy="156"/>
                            </a:xfrm>
                            <a:custGeom>
                              <a:avLst/>
                              <a:gdLst>
                                <a:gd name="T0" fmla="*/ 0 w 21600"/>
                                <a:gd name="T1" fmla="*/ 0 h 21600"/>
                                <a:gd name="T2" fmla="*/ 180 w 21600"/>
                                <a:gd name="T3" fmla="*/ 156 h 21600"/>
                                <a:gd name="T4" fmla="*/ 0 w 21600"/>
                                <a:gd name="T5" fmla="*/ 1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 name="y15Arc 23"/>
                          <wps:cNvSpPr>
                            <a:spLocks/>
                          </wps:cNvSpPr>
                          <wps:spPr bwMode="auto">
                            <a:xfrm flipV="1">
                              <a:off x="6840" y="8304"/>
                              <a:ext cx="180" cy="156"/>
                            </a:xfrm>
                            <a:custGeom>
                              <a:avLst/>
                              <a:gdLst>
                                <a:gd name="T0" fmla="*/ 0 w 21600"/>
                                <a:gd name="T1" fmla="*/ 0 h 21600"/>
                                <a:gd name="T2" fmla="*/ 180 w 21600"/>
                                <a:gd name="T3" fmla="*/ 156 h 21600"/>
                                <a:gd name="T4" fmla="*/ 0 w 21600"/>
                                <a:gd name="T5" fmla="*/ 1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 name="y15Arc 24"/>
                          <wps:cNvSpPr>
                            <a:spLocks/>
                          </wps:cNvSpPr>
                          <wps:spPr bwMode="auto">
                            <a:xfrm flipH="1">
                              <a:off x="4140" y="2953"/>
                              <a:ext cx="360" cy="515"/>
                            </a:xfrm>
                            <a:custGeom>
                              <a:avLst/>
                              <a:gdLst>
                                <a:gd name="T0" fmla="*/ 203 w 21600"/>
                                <a:gd name="T1" fmla="*/ 0 h 17836"/>
                                <a:gd name="T2" fmla="*/ 360 w 21600"/>
                                <a:gd name="T3" fmla="*/ 515 h 17836"/>
                                <a:gd name="T4" fmla="*/ 0 w 21600"/>
                                <a:gd name="T5" fmla="*/ 515 h 17836"/>
                                <a:gd name="T6" fmla="*/ 0 60000 65536"/>
                                <a:gd name="T7" fmla="*/ 0 60000 65536"/>
                                <a:gd name="T8" fmla="*/ 0 60000 65536"/>
                              </a:gdLst>
                              <a:ahLst/>
                              <a:cxnLst>
                                <a:cxn ang="T6">
                                  <a:pos x="T0" y="T1"/>
                                </a:cxn>
                                <a:cxn ang="T7">
                                  <a:pos x="T2" y="T3"/>
                                </a:cxn>
                                <a:cxn ang="T8">
                                  <a:pos x="T4" y="T5"/>
                                </a:cxn>
                              </a:cxnLst>
                              <a:rect l="0" t="0" r="r" b="b"/>
                              <a:pathLst>
                                <a:path w="21600" h="17836" fill="none" extrusionOk="0">
                                  <a:moveTo>
                                    <a:pt x="12183" y="-1"/>
                                  </a:moveTo>
                                  <a:cubicBezTo>
                                    <a:pt x="18075" y="4024"/>
                                    <a:pt x="21600" y="10700"/>
                                    <a:pt x="21600" y="17836"/>
                                  </a:cubicBezTo>
                                </a:path>
                                <a:path w="21600" h="17836" stroke="0" extrusionOk="0">
                                  <a:moveTo>
                                    <a:pt x="12183" y="-1"/>
                                  </a:moveTo>
                                  <a:cubicBezTo>
                                    <a:pt x="18075" y="4024"/>
                                    <a:pt x="21600" y="10700"/>
                                    <a:pt x="21600" y="17836"/>
                                  </a:cubicBezTo>
                                  <a:lnTo>
                                    <a:pt x="0" y="17836"/>
                                  </a:lnTo>
                                  <a:lnTo>
                                    <a:pt x="12183" y="-1"/>
                                  </a:lnTo>
                                  <a:close/>
                                </a:path>
                              </a:pathLst>
                            </a:cu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03" name="Freeform 1595"/>
                        <wps:cNvSpPr>
                          <a:spLocks/>
                        </wps:cNvSpPr>
                        <wps:spPr bwMode="auto">
                          <a:xfrm>
                            <a:off x="3855" y="12233"/>
                            <a:ext cx="960" cy="1987"/>
                          </a:xfrm>
                          <a:custGeom>
                            <a:avLst/>
                            <a:gdLst>
                              <a:gd name="T0" fmla="*/ 300 w 960"/>
                              <a:gd name="T1" fmla="*/ 79 h 2074"/>
                              <a:gd name="T2" fmla="*/ 220 w 960"/>
                              <a:gd name="T3" fmla="*/ 555 h 2074"/>
                              <a:gd name="T4" fmla="*/ 40 w 960"/>
                              <a:gd name="T5" fmla="*/ 598 h 2074"/>
                              <a:gd name="T6" fmla="*/ 25 w 960"/>
                              <a:gd name="T7" fmla="*/ 1259 h 2074"/>
                              <a:gd name="T8" fmla="*/ 70 w 960"/>
                              <a:gd name="T9" fmla="*/ 1877 h 2074"/>
                              <a:gd name="T10" fmla="*/ 445 w 960"/>
                              <a:gd name="T11" fmla="*/ 1920 h 2074"/>
                              <a:gd name="T12" fmla="*/ 880 w 960"/>
                              <a:gd name="T13" fmla="*/ 1877 h 2074"/>
                              <a:gd name="T14" fmla="*/ 925 w 960"/>
                              <a:gd name="T15" fmla="*/ 1288 h 2074"/>
                              <a:gd name="T16" fmla="*/ 910 w 960"/>
                              <a:gd name="T17" fmla="*/ 641 h 2074"/>
                              <a:gd name="T18" fmla="*/ 720 w 960"/>
                              <a:gd name="T19" fmla="*/ 553 h 2074"/>
                              <a:gd name="T20" fmla="*/ 690 w 960"/>
                              <a:gd name="T21" fmla="*/ 79 h 2074"/>
                              <a:gd name="T22" fmla="*/ 300 w 960"/>
                              <a:gd name="T23" fmla="*/ 79 h 207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60" h="2074">
                                <a:moveTo>
                                  <a:pt x="300" y="82"/>
                                </a:moveTo>
                                <a:cubicBezTo>
                                  <a:pt x="222" y="170"/>
                                  <a:pt x="263" y="489"/>
                                  <a:pt x="220" y="579"/>
                                </a:cubicBezTo>
                                <a:cubicBezTo>
                                  <a:pt x="177" y="669"/>
                                  <a:pt x="72" y="501"/>
                                  <a:pt x="40" y="624"/>
                                </a:cubicBezTo>
                                <a:cubicBezTo>
                                  <a:pt x="8" y="747"/>
                                  <a:pt x="20" y="1092"/>
                                  <a:pt x="25" y="1314"/>
                                </a:cubicBezTo>
                                <a:cubicBezTo>
                                  <a:pt x="30" y="1536"/>
                                  <a:pt x="0" y="1844"/>
                                  <a:pt x="70" y="1959"/>
                                </a:cubicBezTo>
                                <a:cubicBezTo>
                                  <a:pt x="140" y="2074"/>
                                  <a:pt x="310" y="2004"/>
                                  <a:pt x="445" y="2004"/>
                                </a:cubicBezTo>
                                <a:cubicBezTo>
                                  <a:pt x="580" y="2004"/>
                                  <a:pt x="800" y="2069"/>
                                  <a:pt x="880" y="1959"/>
                                </a:cubicBezTo>
                                <a:cubicBezTo>
                                  <a:pt x="960" y="1849"/>
                                  <a:pt x="920" y="1559"/>
                                  <a:pt x="925" y="1344"/>
                                </a:cubicBezTo>
                                <a:cubicBezTo>
                                  <a:pt x="930" y="1129"/>
                                  <a:pt x="944" y="797"/>
                                  <a:pt x="910" y="669"/>
                                </a:cubicBezTo>
                                <a:cubicBezTo>
                                  <a:pt x="876" y="541"/>
                                  <a:pt x="757" y="675"/>
                                  <a:pt x="720" y="577"/>
                                </a:cubicBezTo>
                                <a:cubicBezTo>
                                  <a:pt x="683" y="479"/>
                                  <a:pt x="760" y="164"/>
                                  <a:pt x="690" y="82"/>
                                </a:cubicBezTo>
                                <a:cubicBezTo>
                                  <a:pt x="620" y="0"/>
                                  <a:pt x="381" y="82"/>
                                  <a:pt x="300" y="82"/>
                                </a:cubicBez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596"/>
                        <wps:cNvSpPr>
                          <a:spLocks/>
                        </wps:cNvSpPr>
                        <wps:spPr bwMode="auto">
                          <a:xfrm>
                            <a:off x="4275" y="12773"/>
                            <a:ext cx="285" cy="1087"/>
                          </a:xfrm>
                          <a:custGeom>
                            <a:avLst/>
                            <a:gdLst>
                              <a:gd name="T0" fmla="*/ 143 w 2000"/>
                              <a:gd name="T1" fmla="*/ 2 h 4864"/>
                              <a:gd name="T2" fmla="*/ 243 w 2000"/>
                              <a:gd name="T3" fmla="*/ 42 h 4864"/>
                              <a:gd name="T4" fmla="*/ 285 w 2000"/>
                              <a:gd name="T5" fmla="*/ 114 h 4864"/>
                              <a:gd name="T6" fmla="*/ 243 w 2000"/>
                              <a:gd name="T7" fmla="*/ 185 h 4864"/>
                              <a:gd name="T8" fmla="*/ 143 w 2000"/>
                              <a:gd name="T9" fmla="*/ 226 h 4864"/>
                              <a:gd name="T10" fmla="*/ 42 w 2000"/>
                              <a:gd name="T11" fmla="*/ 221 h 4864"/>
                              <a:gd name="T12" fmla="*/ 0 w 2000"/>
                              <a:gd name="T13" fmla="*/ 185 h 4864"/>
                              <a:gd name="T14" fmla="*/ 42 w 2000"/>
                              <a:gd name="T15" fmla="*/ 150 h 4864"/>
                              <a:gd name="T16" fmla="*/ 143 w 2000"/>
                              <a:gd name="T17" fmla="*/ 145 h 4864"/>
                              <a:gd name="T18" fmla="*/ 243 w 2000"/>
                              <a:gd name="T19" fmla="*/ 185 h 4864"/>
                              <a:gd name="T20" fmla="*/ 285 w 2000"/>
                              <a:gd name="T21" fmla="*/ 257 h 4864"/>
                              <a:gd name="T22" fmla="*/ 243 w 2000"/>
                              <a:gd name="T23" fmla="*/ 329 h 4864"/>
                              <a:gd name="T24" fmla="*/ 143 w 2000"/>
                              <a:gd name="T25" fmla="*/ 369 h 4864"/>
                              <a:gd name="T26" fmla="*/ 42 w 2000"/>
                              <a:gd name="T27" fmla="*/ 364 h 4864"/>
                              <a:gd name="T28" fmla="*/ 0 w 2000"/>
                              <a:gd name="T29" fmla="*/ 329 h 4864"/>
                              <a:gd name="T30" fmla="*/ 42 w 2000"/>
                              <a:gd name="T31" fmla="*/ 293 h 4864"/>
                              <a:gd name="T32" fmla="*/ 143 w 2000"/>
                              <a:gd name="T33" fmla="*/ 288 h 4864"/>
                              <a:gd name="T34" fmla="*/ 243 w 2000"/>
                              <a:gd name="T35" fmla="*/ 329 h 4864"/>
                              <a:gd name="T36" fmla="*/ 285 w 2000"/>
                              <a:gd name="T37" fmla="*/ 400 h 4864"/>
                              <a:gd name="T38" fmla="*/ 243 w 2000"/>
                              <a:gd name="T39" fmla="*/ 472 h 4864"/>
                              <a:gd name="T40" fmla="*/ 143 w 2000"/>
                              <a:gd name="T41" fmla="*/ 512 h 4864"/>
                              <a:gd name="T42" fmla="*/ 42 w 2000"/>
                              <a:gd name="T43" fmla="*/ 507 h 4864"/>
                              <a:gd name="T44" fmla="*/ 0 w 2000"/>
                              <a:gd name="T45" fmla="*/ 472 h 4864"/>
                              <a:gd name="T46" fmla="*/ 42 w 2000"/>
                              <a:gd name="T47" fmla="*/ 436 h 4864"/>
                              <a:gd name="T48" fmla="*/ 143 w 2000"/>
                              <a:gd name="T49" fmla="*/ 431 h 4864"/>
                              <a:gd name="T50" fmla="*/ 243 w 2000"/>
                              <a:gd name="T51" fmla="*/ 472 h 4864"/>
                              <a:gd name="T52" fmla="*/ 285 w 2000"/>
                              <a:gd name="T53" fmla="*/ 543 h 4864"/>
                              <a:gd name="T54" fmla="*/ 243 w 2000"/>
                              <a:gd name="T55" fmla="*/ 615 h 4864"/>
                              <a:gd name="T56" fmla="*/ 143 w 2000"/>
                              <a:gd name="T57" fmla="*/ 655 h 4864"/>
                              <a:gd name="T58" fmla="*/ 42 w 2000"/>
                              <a:gd name="T59" fmla="*/ 650 h 4864"/>
                              <a:gd name="T60" fmla="*/ 0 w 2000"/>
                              <a:gd name="T61" fmla="*/ 615 h 4864"/>
                              <a:gd name="T62" fmla="*/ 42 w 2000"/>
                              <a:gd name="T63" fmla="*/ 579 h 4864"/>
                              <a:gd name="T64" fmla="*/ 143 w 2000"/>
                              <a:gd name="T65" fmla="*/ 574 h 4864"/>
                              <a:gd name="T66" fmla="*/ 243 w 2000"/>
                              <a:gd name="T67" fmla="*/ 615 h 4864"/>
                              <a:gd name="T68" fmla="*/ 285 w 2000"/>
                              <a:gd name="T69" fmla="*/ 686 h 4864"/>
                              <a:gd name="T70" fmla="*/ 243 w 2000"/>
                              <a:gd name="T71" fmla="*/ 758 h 4864"/>
                              <a:gd name="T72" fmla="*/ 143 w 2000"/>
                              <a:gd name="T73" fmla="*/ 798 h 4864"/>
                              <a:gd name="T74" fmla="*/ 42 w 2000"/>
                              <a:gd name="T75" fmla="*/ 793 h 4864"/>
                              <a:gd name="T76" fmla="*/ 0 w 2000"/>
                              <a:gd name="T77" fmla="*/ 758 h 4864"/>
                              <a:gd name="T78" fmla="*/ 42 w 2000"/>
                              <a:gd name="T79" fmla="*/ 722 h 4864"/>
                              <a:gd name="T80" fmla="*/ 143 w 2000"/>
                              <a:gd name="T81" fmla="*/ 717 h 4864"/>
                              <a:gd name="T82" fmla="*/ 243 w 2000"/>
                              <a:gd name="T83" fmla="*/ 758 h 4864"/>
                              <a:gd name="T84" fmla="*/ 285 w 2000"/>
                              <a:gd name="T85" fmla="*/ 829 h 4864"/>
                              <a:gd name="T86" fmla="*/ 243 w 2000"/>
                              <a:gd name="T87" fmla="*/ 901 h 4864"/>
                              <a:gd name="T88" fmla="*/ 143 w 2000"/>
                              <a:gd name="T89" fmla="*/ 941 h 4864"/>
                              <a:gd name="T90" fmla="*/ 42 w 2000"/>
                              <a:gd name="T91" fmla="*/ 936 h 4864"/>
                              <a:gd name="T92" fmla="*/ 0 w 2000"/>
                              <a:gd name="T93" fmla="*/ 901 h 4864"/>
                              <a:gd name="T94" fmla="*/ 42 w 2000"/>
                              <a:gd name="T95" fmla="*/ 865 h 4864"/>
                              <a:gd name="T96" fmla="*/ 143 w 2000"/>
                              <a:gd name="T97" fmla="*/ 860 h 4864"/>
                              <a:gd name="T98" fmla="*/ 243 w 2000"/>
                              <a:gd name="T99" fmla="*/ 901 h 4864"/>
                              <a:gd name="T100" fmla="*/ 285 w 2000"/>
                              <a:gd name="T101" fmla="*/ 972 h 4864"/>
                              <a:gd name="T102" fmla="*/ 243 w 2000"/>
                              <a:gd name="T103" fmla="*/ 1044 h 4864"/>
                              <a:gd name="T104" fmla="*/ 143 w 2000"/>
                              <a:gd name="T105" fmla="*/ 10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Oval 1597" descr="60%"/>
                        <wps:cNvSpPr>
                          <a:spLocks noChangeArrowheads="1"/>
                        </wps:cNvSpPr>
                        <wps:spPr bwMode="auto">
                          <a:xfrm>
                            <a:off x="3889" y="13950"/>
                            <a:ext cx="896" cy="330"/>
                          </a:xfrm>
                          <a:prstGeom prst="ellipse">
                            <a:avLst/>
                          </a:prstGeom>
                          <a:pattFill prst="pct60">
                            <a:fgClr>
                              <a:srgbClr val="FF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6" name="AutoShape 1598"/>
                        <wps:cNvSpPr>
                          <a:spLocks noChangeArrowheads="1"/>
                        </wps:cNvSpPr>
                        <wps:spPr bwMode="auto">
                          <a:xfrm>
                            <a:off x="3600" y="12060"/>
                            <a:ext cx="1560" cy="360"/>
                          </a:xfrm>
                          <a:prstGeom prst="parallelogram">
                            <a:avLst>
                              <a:gd name="adj" fmla="val 108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Oval 1599"/>
                        <wps:cNvSpPr>
                          <a:spLocks noChangeArrowheads="1"/>
                        </wps:cNvSpPr>
                        <wps:spPr bwMode="auto">
                          <a:xfrm>
                            <a:off x="4035" y="12180"/>
                            <a:ext cx="600" cy="179"/>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08" name="Line 1600"/>
                        <wps:cNvCnPr>
                          <a:cxnSpLocks noChangeShapeType="1"/>
                        </wps:cNvCnPr>
                        <wps:spPr bwMode="auto">
                          <a:xfrm>
                            <a:off x="4560" y="13140"/>
                            <a:ext cx="4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601"/>
                        <wps:cNvCnPr>
                          <a:cxnSpLocks noChangeShapeType="1"/>
                        </wps:cNvCnPr>
                        <wps:spPr bwMode="auto">
                          <a:xfrm flipV="1">
                            <a:off x="4353" y="11873"/>
                            <a:ext cx="1"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4" o:spid="_x0000_s2023" style="position:absolute;left:0;text-align:left;margin-left:323.7pt;margin-top:10.05pt;width:140.25pt;height:67.5pt;z-index:251654656" coordorigin="2520,11873" coordsize="3480,24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NKTUZB8AAHv8AAAOAAAAZHJzL2Uyb0RvYy54bWzsXd1vG0eSfz/g/gdCwL0coGh6vkeIsrAl K3tAdhMgurtnmqJEXiiSR9KWs4v93+9X3V09XcNpciaWaet28hBTM/1V39XV1TXf/+nT02L0cbrZ zlfLqzP1XXQ2mi4nq/v58vHq7D/vbs/Ls9F2N17ejxer5fTq7Pfp9uxPP/zrv3z/vL6cxqvZanE/ 3YwwyHJ7+by+OpvtduvLi4vtZDZ9Gm+/W62nS7x8WG2exjv8uXm8uN+MnzH60+IijqL84nm1uV9v VpPpdounN+bl2Q96/IeH6WT388PDdrobLa7OsLad/v9G//89/f/ih+/Hl4+b8Xo2n9hljP/AKp7G 8yUmdUPdjHfj0YfNfG+op/lks9quHnbfTVZPF6uHh/lkqmEANCpqQPPjZvVhrWF5vHx+XDs0AbUN PP3hYSd//fjLZjS/B+2SKj8bLcdPoJKeeKTSIiUEPa8fL9Hux8361/UvGwMlfv60mvy2xeuL5nv6 +9E0Hr1//svqHiOOP+xWGkGfHjZPNARAH33SdPjd0WH6aTea4KEqSqWK7Gw0wbsyK+LMEmoyAzWp W5zFoCbeKlUWiaHiZPbO9k/SEm+pc5xGBb29GF+aifVi7eIIMnDdtkbs9vMQ++tsvJ5qem0JYTVi C0bsT/PldKSyPDd41c2ulwapk09Li9TRcnU9Gy8fp3rAu9/XQKDSYNCCMbLpQn9sQZF2JI8eFvP1 f1FHD90GM4S3RKUWqYz1PLJIS3L9xuFsfLnebHc/TldPI/pxdbYAFHrU8ceftjuDXm5Cky1Xt/PF As/Hl4vl6PnqrMriTHfYrhbze3pJ77abx/fXi83o45iEU/9naSWaQQiW93qw2XR8/87+3o3nC/Mb 61wsaTwAguXYX0b6/l5F1bvyXZmep3H+7jyNbm7O39xep+f5LRjsJrm5vr5R/6ClqfRyNr+/ny5p dawJVNqNIaxOMjLsdIFDw4UcXbMjFsv/6kWDMQ01DVe+X93//suGUGt59HTMCo1ttMAdccbb1Sdi WC1FlvtIC4x2n/CGuWtrlIHj2zebzeqZqAWBEoxrFAiD2s64RECrHWoxTxIIvGYCZtcKXKplPE+O sOsGVqAzu9LsHuG+UdYSAiLk6Fb/ty9HQR7UcsPSoqAw38bV+W1eFufpbZqdV0VUnkeqegt8p1V6 cyulRSs0Y77B5H9UWj5bRzzNd3AjFvMn2AunSMaXIYXhhJ2Wz2LI/7aJ4+7T+0/GSirNbMTBRkRH mxU0IlgRThB+zFabv52NnuFQXJ1t//fDeDM9Gy3+Ywk5QJMd/9jwj/f8Y7ycoOvV2e5sZH5e74yX 8mG9mT/OMLLR48vVG1jSh7nWuvUqvoaeqNr0REmcd3I9kUUwZtodSBKYfqEnSnpFvgA5BaRQ2RXY M2uDnoBZHvSE51h8jp7Qdq+W0H9WPZGSV7nvT1RfRU+kFW8bYvJ2hZ5QEW8aMuMZD4pCO+aDQ/GF HYqYReGf26FII8WKwu6SC+dquS3v+PJL7JL/TN5V634ZPoN1LOLYeH7GXaYoRb1fro44FsN+uRHw OtF+2YahyCHVESwOyKRRzKxmI11ZYc31l4t0JSXZFwq9xHGqZb5mpUph000+qipLvdMGn3OoC2E5 2y9DgE6bLC/SFbldcJnrYJ2zWl8j0pVGCSP2d5VpMXba7cvJsBcwSDOWV4csjheoiu37K5VWHc02 8bbXGOvy4wxvbrOoSJPyvCiy5DxN3kXnb8vb6/M31yrPi3dvr9++a0Tl3mnoty8TmJsyKjXnfEDo 4NfZ/fPofk7BzSSrYliD+zn233FhbP9ovHjE8cZktzkjP/6/57uZDs3Srp7GEBGYEo6k22queHQT Xagn9vZZFjbT4hsNC6ZR2pRsHXa3W/0vFMPuKNks2InS2sapwL0d/rdqiJkteEPyysLYg2gDA0xD EUJ5HaKNkzazQ2ejbY/9vLOmL+h4e0KOUH7T13HmexDyr3tWNQj56xZyd7jPQp5x3OE0nnlOAkxb nCrShwSGn2gjjee098ljuYEZrLfOivmMYzXSrN5ZpotmmwN4uElQrtSGdKxOVvn74Jj7ByCvw3q7 5BIW7BMkl7Ta7EGwv63skkGwgYFX65bjTLvplvtJOCfYcZcceNwT7IrcdLLZQyjta6SNDYL9ugV7 b7/tZ82cULDjyJwZGH7yXPE01ysaAmknzgcdBPt1C/beHttPc/nygp0rTm/Zs9jDHvurJnoPgv26 BXtvj12nAZ8kepZHGc4k4XDjzpPOVDAM5ZnsIXomL1m8zEnxED1zF3T+Xx5rZ4hFN86+lEvcPYlk u/SexErwnmSnSEKgUP3gjQ/euA7Xu5ySIWOF7vwGbl1mkbugwoFxkx5yspSVIrLueEJqhnM79A1X 646nhUnpG0R7EO1BtPcvwIdEG953bbXfbCYj5Sej8S11eyuVTKd3I81cTztyb1pnhHuHXM5Kx1nS yN0tSMh17m5UNdPPJh/MvWkaie9Ko0bAvc3verznmzEY4uFpgcoD/34xikbPo1i5+yl1I8pRrxvN 2hshs9k1wtJCYyFP1zVTWPgoMBzOIFy74GCIZ7pGhwZDeMS1i0aAMML/syyxac01pNhudWsI7y3c EFrVoXo848xZXCCw6McvXLZEMYW7XGdxrlfIL8VfIAZ2WnfaD8QYaEb0q1sXojUQTq01A7a1LkVr 4JNa69wLbm3+tYuiS4jNYhXIOkWxivfGhKzHO4KFlkQ/6eqs4ZbRzP16wB32q7MlKm6gHMen3eYD lef4+TdOV31afZzerfQIO4L43Owt2cusX08+vJ9P3k7/5jdWqophWQGFbo9V6DHsGvC4ys3Fjf03 jqsJYm9o/EmgHARpu9usfkMdBBDnFUBEJQl8pBmW8uHn9/yvwWKDEvxyslhtp2YLYBBlMab5QCOz 1jOHr4ZXOiKJLqLZSas08IksO0SWmYcklBc6q+5807RSKd2NNrfSU5RZwR/mZrp9Y26n2zev7oY6 rHHDSfDTWj/PSSBVZWtUuJzVwTVo8VkG12BwDQbXwHd2BtfAFHNqK+A0uAZf9uLY4BqYIj7V3jVV ddps+FxXpcFmKSkMxfej/ulwmU0krA8HesM9Va/SZyA0WO0lzarTpsOnVFeRoiOJFeB9yS4yvSRs wrkYJhdP/MbrKx41z992tUVDieGiy8SUyXxlN9CrvaxZddp8+LxA6J8kG3fhG2cAkHg6AcD9c46h DpJ9yjqqg2QDA6ydX90F9LrutDuoP3FCfGJtdpng0g3HpfVBfUx1Z4erLnSGNXjjVE7enlYMOTii 7n7IG9/Pmz1tRrzzxssUl9mkZLuD+8FmD5fYBsmGPLd9gyIk2X7eLGXgGM9X5NngkNn/SISuJtOl ALyuxKgzcNprMvIOu1RpI61OcZEYVKwnafe22F85FQcr65SKk+Uvl4kTHmtIxLkbEnGsgPhnU5CX IRGnLSVqSMQZyjT2rgYznLbZ0zY/EV/7Cv4Vm89LxDniK7i83f2d/eAreLmz8JdCfsfgKwy+Au+Q B1/BJPWyOzAk7Q6V414m7D74CtpXwPX2RtJurI/aXi6u0PwiYp7bKldDNMEGSOtrOCJ5d/AQxCWg 4VqPvqJG5+H+tZbBQxg8BMgJLvMM13run3UE+oUO5gcPwXoIuKzoqtXraMIL3/3d8xA4V3eIIQwe At26tdeEh4u/w8VfreB9n2e43TPc7tG31OmG6Ik/CzV4CNZDaF78NR+WeLkYgs5N8K4AuyyjuMq0 M2LyUak6X8Lf58vMDaPPzUiIoySUR9AsD6KKcr+yBlDjCmZgbaGx/PIgWDnOBlpH610d5MBYwznD lz5nMCQc9SwOomJVgh2wz0dxCpNTc6RASBkViBzpRHkjefCZGq6CimxRu5ZXzLYQFd+yHsxNsKD1 KxLyrUDW7jM4gQPgfN7A/xp0tqyfGwwFQ4bPSVL2G+IwJgZh4zG6EBbVvjJVsHp+cfqrFQypv2Vr 1v28XdvroDDqV2ez3W59eXGxncymT+Ptd0/zyWa1bXxy+LlXfiPMLEcZbjfT6cNq8zRSGa4gQQG+ iB/heQ9JmRl1iQ8DJw33QX/7VxcXq8yHgUFTvlr0hzIa8YE92HwaVidD17F+33soKkoGwBdam418 7yHWxcVaRhK+Q0a+Q9tQvuuQBtbknz9kVRkYyXcc4qwdOr+gmIqzEHx+ObEisCgkszgPSpVFEVgV lahz7dI0sC4Um61bobBWFBrNxzw+JN0OJargeaMdWJuP/CqEMzis3mhxGcI/LtjW7SoVWptPgjxV IUAFCUIspnwioIBcYDC6uuNokFeBldHXfl2rMOv7FAhKUexTIDyWj/+DhfBinwaHW/pUONzSp8Th lj4xDrf0CXKwZeLT5HBLny6HW/q0OdzSp8/hlp1plBykERR2xyKE8JXJKnB4EXiCCx2uQgjW8JsD BdQ8WIYwljUOAR01F3UI/RqHsSxyCOai5vrCLSDaK4kYy+NQ8A0151pz+80rsXbSldTelN5uGx9c 4wOL0himQxDcRMkOFl63Cd9bEu72ihksxCoIMky16GBhhmoym6T9GSR9STkR0FA/oQ4NClugoWO8 DgZb9rDtjxSP1C7GjL4sAHtPENW7O7PN4G/yllzdtG7g78/cTg4ZGwSYalSBzCF6eJyWGkF1a4OG rHB48wpDyh0g91EFNBiGynMxVGHmzfgDCWb19mZn/XkEuWb5l+liKFmkmvQ8qSUXlTc1XpFpSwqa gE0Uf7xUjij/YoSaPq7wqXlsEKHK1Lpd5imwqCeosh4IskDXfped2AoasmzEHHBP9CT8nHjqKBUy +z1X7sSIKu0nnPFxKUEeeC39IdHMSfgtUzEYPCWLQ4MWnhzOjHmeGCx2gqQim0STKBQ21W6xQVeF Meh5UQlOgIujH1v26zRFWRh9kqVa2nm5RWY5GQETb2J9MxETZ2B0K+pHyZHbIA1KiouhbHaT4i99 GdDgDGkYnEwfp3duUW53DpajShhprNSMw2DtaYzG6F+8mimpMe/THYif0JO2pIRKxWn0Nq7Ob/Oy OE9v0+y8KqLyPFLVWzBfWqU3t/8gtehuP/80X04/vxYRle2tMmvDRS1WcWhAJZLd1x9Es83qw9Ic tcym4/t39rdfVE2smKMA/K82GK80GkAb8BNEACD8Js/AjwD4xYQ+7+YCcaQtIZrGNmCq4qJoRADi EhrNlBd/mQiASvUJgmUr8k65CLnvb1NB8LRkpVG3gY11e6U4OJLvZaehoYDfeqiSNsgwJXtxCUDv WimVBpblb37Cy/I3PgoztoPob3rCyPI3PHFMtyfa0CWjAHEARhEFiGPaG7cO5iOfNrNt+GrEAEJA wl2p8QoSBQYT2M8oOtG6MB/9YZQpgX+ERAKj+QQIE1PEAMLUJKvlGAjCFIBUBAHijKI6bZCSb1uP FuR/EQZIYgo3tY7mEyGMN/Jp3KRJHhzNp0KQpNjY+YOFBAoburpZiNeoDny9sCCYYssfXBh2bPVg cUUxnTacUQ0mN2cYZ9id1c1M7Kp1NJ8CYV4TW/wwPXHc6k8a4rXEJ0GKgGwAUp8EB9bmEyEtgtrW l4Mw3uCf1iBkKjiaT4UgSVOfCFkUEipysx1JQ7xGWxTX6ACYPgnCCxMUSELaG+UF6jkP4ExQIAmp 78ynQJie9KG/DoBmPgXCeg35CPVoGRRWO69lPgkOrM0nQq7zAtqkCsUX6knDeKPNj4MU3wEJrc2n QpCk2Af6g4WEirZDbs4Qr+U+CcJg5j4JggujuIebEWGOAJRwtepmYZzlPgWyIqS+c58CYXrmggJB euJr0PXawryG/X7dLC9DUkURDYeQ8NoKnwhFRqcPbbxGUR83WhhvcKvrZoU+S2odzadCkKTkrbs5 i6Cpoj2/axbiNYpluUYHwPRJEF6YT4EiDmlvisS4OcM4o729a1aokPrG3r9uFqYnxSfq0YL0LH0K hHmNdkVutDLoepQ+CQ6szSdCFYU0eOkT4QDefCpU+qirjdcoBONACJK08olQBU0VfezCDRbiNSp7 7RqFwaQauq5ZeGGCAnlIe1NxPzdYGGcIsdXNSiSmtUt75VMgTE985aYeLQyoolClW1yY2RRCynW7 KuhjqcinQnh5irIL3LwqSkNqHK/8hsH9hop8YqioDA/ok+PgARhStLy5jzT1yXKkqU+aw03F5vlI U59AR5r6NDrS1CfTkaY+oY409Wl1pGl3aonN9ZFRu1NLbLIPjyo22keadqeW2HAfGbU7tXDUWsvf kVG7UwtHrJ1H7S5bjZ34ga/m0fFF1wWIPflhDIiN+ZGm3WVLbNCPjNqdWmKjfmTU7tQSG/Yjo3aX raQ7teg8z9mLwwsQG/gjTbtTS+zkj4zanVpiT39k1O7UwrltZ2R1pxbOH7uOKjb6h8ESm/0jTbtT S2z6j4zanVqUpdiRCUUA4MgCulMrO0gtnMN2TLRRkcyFgXDhCDOcaUOeEJ3WcGYOCEHtRRqGnzsD /0u0B4qpfTDXBjkFoj1Yndq7s9/m90cVHCN/PUALtdfnvnQavd++kQzDAAczT3ASLmY4nm+jcO7g r4nOF2hR4YQbHObIHhZsODJeeovAKwYTc1jAwyk3CrmJfg97hH0g50ZhetHDElsm3chVSWqTb0GQ I2ofhEPSm/wG3SMMORYuVmUhN/kKrTTHgYbfw6Y43MGYh1YFV0v0YDYP8zmQInpYyGGEg3NImlPA nCCHgQ32kDRPLOQwnsEekuY2F+bOZF6040rSHF930KuC0QvOIWluE0XuYNCCPSTNUwu5STJqXRVI 5mOXgtGEK5MI095D0pzsEPWAkQmtqpH1RkFl3SMMeSPtjQLHukcY8kTSnGyD7hGmORjIh5z0vu4R pjkYye9hk17uEMgNQi5pTrFcmgPR2mAPSXMK2OoeByCXNKegrO4RhhzMKuCwkJtMqlaag639HjZd 7A7R0xAcYG/Rw0JuEg/a55ByjjxBDYdJWmrvIWlus5/u6nymPRsF0RGrspDXaYH7PSTNbXrZHaKW QcglzSlwSfRAZDLYQ9KcgpO6R5jmEE8fDgpA6h5hmkNMRQ8LucmTbMUuBNrvYXO57hAqDMEBwRY9 LOQICAZ7SJpTTJDgMFdg2lclaU6BP93jAOSS5hTc0z3Ccg7l4cOhA3jUhSJ0QUgk1XWQzvQ5AL2k u47DmT6C8gYPn5F8qzM46MPtOkBMoNXJtTZTjwI7mNp8xgwT1g0mIinQNC+sKbKF0c3D0qbGitQ9 4M7YB3iTFnVivLbR4RcaGsEfQR/O91MxHUthkbBq/uPE5iRC/DvPQOm7Gl446f5YOeOhMUdBYUrC D6Sg8ySU0UmdYtgmf5LS5mHFJtXKwVdZp46+E9N5korOnDBJYqSMBzMkJ2TxXXFDJPc860GQuhOO 8nxIePIc+R7iuYUkh7rsDAmjpYDx9wdjNBbQcuK5pQkK5nSfhAlc8rUzgxbFDIHLh2ISZi7K0u0M CTNq1ZiE+bqSqb6ejPQgCosbNI3AV0HRKWLVSBKFIcfz7qCkdMZhBtOqj9mL0YKlC8ojo0a3r3rI ib4FiTmImXz62iTrSmbIWyNPqdld6UHJSBi/lBJi1BIOgfxJ7cMeHGV7cEqhlTIzYyHFxS696CPe FgkFNr4ebhhlyCYWjy32c3MpguzGUWXLlMylnmDC52YLxHRnJspNzYdOMzBD5lKumX9zsy3jGZww 5PBYulLYWYzceNZuMJZE5An4iFIMdeEM3nFMOR1RNIwDI+VFFBRru6aCYu1YSanGbU7jM1V9VC3r bRwRNvjKWWspLM4CKGChM1nqXrgjIvDvFhBLEXHgKPoiWmfyM3JU0tAhjE2VIvzhCRCuDVmDnvaQ FcWUVlnDTLD5UBm2qv48zGgqg1ffGR5mW0woh2MLokJSo/qIDYugaogNSyyeC7I58HOTst1J/FmT YLB2E5JLBc8mBCB25wBWiECYYGjcwjb2K5Oa0qpiFKTvMYflmEzKjHVvM2kB7NM+3MVdjHlgFWaN F75GJEjBACR9xJ6RkUhd75CXSN3iKJH0cEscw1NvTxIcG8Ty6pDjqRggdRUQx6CxlHfH0Ljh4E/u jAoOL7sT3FkVlSCVwoPF7USgpaRacdAn2EN2hcYZFpglOZxDzsuoL6cNm+rL6c9MCnytjuleVmd4 nHbHx2x9vNX2oOHjey960KfuVUoVotwCKik1NTy2okQnDYb6C0aLxFFDuzBCcQtREo7NS0ynKJ3x xuSOVcOKsHmJFSIkPiMyv8VxD6fesW8cN+Zh8xKH5CfuIz8sjXFDfFh68VxIqQPffh+1E3FYr2Cw VvMSN3bZrNQAYnfKsIYEwgRDs3kB+gUkVjujeEmPOYx5iZWUGWMVYvoanUd4ftqDu2yXyBiMhnmJ IylBDEDUR+zZvFRS8zPyVCWVC1NCVT1cSmZ4VUkrzGygKnNOx/AxT+F5d4XMDIpOgtzM0HguyF2b F7rk21ncWdog1GIaJ5/AmFQrNfSIe3aex2mPqGGtGDkvpL6cNmyqL6c/97YBdvOCq2098MbaPU4k eZw9iBvbgPpF2oM+Xi/pPDrzAvUp+YA3YwCnBzwOPY09uHIILRphSmdeih6i43Yv8MCkFXEMUjYi lcxvsb2j2UkjO/aNy8Y8zPBxSH6gErrjjaUxbogPSy+eC+o4bu8Ty2O9gsHazUtjP85KDSB2h4Q1 JBDWUATW7yil5mTtTCXDu2oBu4+ISykz1ioU0irw0x7cxV2MwWD1y7M2AlUMAH0VpSsAztY24kgO ebn0Jhwlsh4upWP4TFphxwaZrATheCrr4e87BkVNKQKfkeUYOsOdJe+5My+4MdoDX07aMnP0yNPU 8pk31IqDvk94z+1eYnzkRizbIedl1FetDRtqxenPvW0Am5eqjzp25sWV2W0cncDTFHRzhgL+bHf6 1L1wH1/gjReQYOMhX1h4ElSToBfd1DGjBzdKxbKdeUmSRkCTzUuS9BAdZ16StGFF2LwkaeM8hPkt yUylmG7wcHAMUQxpxpjhk5D8JH3kh6UxaYgPSy+eC+owt+O5XlYnYFivoFOreUEYQUzCSg0gducA 1pBAmGQA67AD/WISq52TtEdsySr6pHHcaKxCkkqrYJ/24S7uIo9reNZG4IoBoAoxncWEkdEIKTnk xdKbcJTAxrPzJI7hY6lBHBsonLd5mt/xFHYCnSdxDIo9kj+YY2j4r/5zZ16SuIfP4oJjCeqJiuGc fMYNtVJDDwJ1povTHknDWjnkvIz6YvOyp76c/kylwLtgUpL1UcdOu2eSPLU9aGwD6hdFD/p4vaQK cbuXpGzaHTYvVESrM30ceho78tq8VI2oJpuXNOohOs68IBAu1T4zSEq5vp7wuEM+FM7vrpGdd5Sq xjxsXtKQ/KR95IelMW2ID0svngspZW7H8+7AsF5Bp1bzAr0sJmGlBhC7cwBrSCCsoQjM7gXoF5NY 7ZyqHrElq+jTSMqMsQppJK0CP+3BXdzFGAz2lNm8NAJXbF6qPmLP5qURUmLkJaVULkyJpOzhUjoF W8qNBbMB3rebF/sJh04uCzMoBhPkZobGc0Hu2ryUPXyW2ryUgSN9YExuNxz0fUJ9bveSVA1rxQKX vIz6YvOyp75Yf0IeJN44mJSqPuqYzUvqqnw3di8psZanJp2hSOEHdlb7da/GwaQzL2natDvWvKRZ D8F3Zy9pY0fuzEuaN6Kazrz0SYOpzUvRsCLOvBSNwxLmt7To4fDX5gVfgvXJ4Bg+DclP2kd+WBqR 8SmozZmbzefM7VxCoKEK8Od6vJvpLSf9MIX9KL9ou/txunqiIIYrhUhfkjhB5cFD9Raj6l35rkzP cW767jyNbm7O39xep+f5rSqym+Tm+vpGyXqLt/PF4vPrLRIaRP1EUWbxVv9nRcxrdlGXfaRlcPFE /ncoorhZTabb7Xz5+OtsvJ4iN9t+HOGXjf0UExwNU0Tx54/jBX1CAWdp99PtZIPyvdG/EcbbP6cw Wq6uZ+Pl4/TNZrN6phKX+M6D9pR00crJXz+a6ovUm75nMXr//JfVPb68Nf6wW+kccf5Mgq2xCKNk EyYTe6pVf6SppFx1qrGYOMeEe683RoxG9OPqbLpYzNdbAnR8Of4I+htnnFvpiOF4t9M8a3qsJzv4 QPTi4fF6sdF8uHl8j58jYOTq7PYWedis3V2T94G2xKeWTW0TI/96Rhr7dPI9FA89xPdgKMP3b8CP WjiI+XVW/qkYnk66dIYwDhE1g9UMr7OrDMebV+CiAMevx5vxYjFdrB4346ea74nXXFXQ8f3/8NVg LeURHFBt2zCslhJjnawoUdeXtUhP8910M1rMn5BKTNJkoQ0Vxh3M0/ClQGueYI2kedK7sBNJKKIs Zh9OH/JqSKgWXl32192ACwhoB5PkeTSNj1KSPTGBTYiqaDYYkt3qYa7tO7GD+VIW9Bj9geLTJ/sO Fe5bGQ7VdceVTV+wHHq9pC956dvov65/Wk1+2zq/Sducu9/XcImE22S6UP9OblNKebjaiuALBw0e pVOIbkZkgZrpte3Y95le1hwcL43+jVoAh4Y/vO8g1J6aQ+FWSw7V/PZlOXT0AD+8+aF2hEnMHSeF 2ITdW6Pm/4i+w4pLhaRNbdZp2N0ZOLXx3bz7zfgZ+7sLZNhGF0/j+VLL8QtzKnj28fL5EVoVlIGj uZ7NJzfj3dj/W3P25TRezVaL++nmh/8TAAAA//8DAFBLAwQUAAYACAAAACEADkphUuEAAAAKAQAA DwAAAGRycy9kb3ducmV2LnhtbEyPQUvDQBCF74L/YRnBm91sbFobsymlqKci2AribZtMk9DsbMhu k/TfO570OLyP977J1pNtxYC9bxxpULMIBFLhyoYqDZ+H14cnED4YKk3rCDVc0cM6v73JTFq6kT5w 2IdKcAn51GioQ+hSKX1RozV+5jokzk6utybw2Vey7M3I5baVcRQtpDUN8UJtOtzWWJz3F6vhbTTj 5lG9DLvzaXv9PiTvXzuFWt/fTZtnEAGn8AfDrz6rQ85OR3eh0otWw2K+nDOqIY4UCAZW8XIF4shk kiiQeSb/v5D/AAAA//8DAFBLAQItABQABgAIAAAAIQC2gziS/gAAAOEBAAATAAAAAAAAAAAAAAAA AAAAAABbQ29udGVudF9UeXBlc10ueG1sUEsBAi0AFAAGAAgAAAAhADj9If/WAAAAlAEAAAsAAAAA AAAAAAAAAAAALwEAAF9yZWxzLy5yZWxzUEsBAi0AFAAGAAgAAAAhADQ0pNRkHwAAe/wAAA4AAAAA AAAAAAAAAAAALgIAAGRycy9lMm9Eb2MueG1sUEsBAi0AFAAGAAgAAAAhAA5KYVLhAAAACgEAAA8A AAAAAAAAAAAAAAAAviEAAGRycy9kb3ducmV2LnhtbFBLBQYAAAAABAAEAPMAAADMIgAAAAA= ">
                <v:line id="Line 1566" o:spid="_x0000_s2024" style="position:absolute;flip:y;visibility:visible;mso-wrap-style:square" from="3480,13140" to="4080,13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4OV68UAAADdAAAADwAAAGRycy9kb3ducmV2LnhtbERPS2sCMRC+F/ofwhR6KZrtg6pbo0ih 0IMXrax4GzfjZtnNZJukuv57Iwi9zcf3nOm8t604kg+1YwXPwwwEcel0zZWCzc/XYAwiRGSNrWNS cKYA89n93RRz7U68ouM6ViKFcMhRgYmxy6UMpSGLYeg64sQdnLcYE/SV1B5PKdy28iXL3qXFmlOD wY4+DZXN+s8qkOPl069f7N+aotluJ6Yoi263VOrxoV98gIjUx3/xzf2t0/zXyQiu36QT5O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4OV68UAAADdAAAADwAAAAAAAAAA AAAAAAChAgAAZHJzL2Rvd25yZXYueG1sUEsFBgAAAAAEAAQA+QAAAJMDAAAAAA== "/>
                <v:shape id="Text Box 1567" o:spid="_x0000_s2025" type="#_x0000_t202" style="position:absolute;left:2520;top:13320;width:96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GZRcYA AADdAAAADwAAAGRycy9kb3ducmV2LnhtbESPQWvCQBCF74X+h2UEb3VjBampq0ixUBBKYzx4nGbH ZDE7G7Nbjf++cyj0NsN78943y/XgW3WlPrrABqaTDBRxFazj2sChfH96ARUTssU2MBm4U4T16vFh ibkNNy7ouk+1khCOORpoUupyrWPVkMc4CR2xaKfQe0yy9rW2Pd4k3Lf6Ocvm2qNjaWiwo7eGqvP+ xxvYHLnYusvn91dxKlxZLjLezc/GjEfD5hVUoiH9m/+uP6zgzxaCK9/ICHr1CwAA//8DAFBLAQIt ABQABgAIAAAAIQDw94q7/QAAAOIBAAATAAAAAAAAAAAAAAAAAAAAAABbQ29udGVudF9UeXBlc10u eG1sUEsBAi0AFAAGAAgAAAAhADHdX2HSAAAAjwEAAAsAAAAAAAAAAAAAAAAALgEAAF9yZWxzLy5y ZWxzUEsBAi0AFAAGAAgAAAAhADMvBZ5BAAAAOQAAABAAAAAAAAAAAAAAAAAAKQIAAGRycy9zaGFw ZXhtbC54bWxQSwECLQAUAAYACAAAACEAbsGZRcYAAADdAAAADwAAAAAAAAAAAAAAAACYAgAAZHJz L2Rvd25yZXYueG1sUEsFBgAAAAAEAAQA9QAAAIsDAAAAAA== " filled="f" stroked="f">
                  <v:textbox inset="0,0,0,0">
                    <w:txbxContent>
                      <w:p w:rsidR="00FF1849" w:rsidRDefault="00FF1849" w:rsidP="003A3D3B">
                        <w:pPr>
                          <w:jc w:val="center"/>
                        </w:pPr>
                        <w:r>
                          <w:t>Khí Cl</w:t>
                        </w:r>
                        <w:r w:rsidRPr="001D2F36">
                          <w:rPr>
                            <w:vertAlign w:val="subscript"/>
                          </w:rPr>
                          <w:t>2</w:t>
                        </w:r>
                      </w:p>
                    </w:txbxContent>
                  </v:textbox>
                </v:shape>
                <v:shape id="Text Box 1568" o:spid="_x0000_s2026" type="#_x0000_t202" style="position:absolute;left:5040;top:13380;width:84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083sMA AADdAAAADwAAAGRycy9kb3ducmV2LnhtbERPTWvCQBC9F/wPywje6sYK0kRXEWmhIBRjPHgcs2Oy mJ1Ns1uN/74rFLzN433OYtXbRlyp88axgsk4AUFcOm24UnAoPl/fQfiArLFxTAru5GG1HLwsMNPu xjld96ESMYR9hgrqENpMSl/WZNGPXUscubPrLIYIu0rqDm8x3DbyLUlm0qLh2FBjS5uaysv+1ypY Hzn/MD/fp11+zk1RpAlvZxelRsN+PQcRqA9P8b/7S8f50zSFxzfxBLn8AwAA//8DAFBLAQItABQA BgAIAAAAIQDw94q7/QAAAOIBAAATAAAAAAAAAAAAAAAAAAAAAABbQ29udGVudF9UeXBlc10ueG1s UEsBAi0AFAAGAAgAAAAhADHdX2HSAAAAjwEAAAsAAAAAAAAAAAAAAAAALgEAAF9yZWxzLy5yZWxz UEsBAi0AFAAGAAgAAAAhADMvBZ5BAAAAOQAAABAAAAAAAAAAAAAAAAAAKQIAAGRycy9zaGFwZXht bC54bWxQSwECLQAUAAYACAAAACEAAY083sMAAADdAAAADwAAAAAAAAAAAAAAAACYAgAAZHJzL2Rv d25yZXYueG1sUEsFBgAAAAAEAAQA9QAAAIgDAAAAAA== " filled="f" stroked="f">
                  <v:textbox inset="0,0,0,0">
                    <w:txbxContent>
                      <w:p w:rsidR="00FF1849" w:rsidRPr="00E5599B" w:rsidRDefault="00FF1849" w:rsidP="003A3D3B">
                        <w:pPr>
                          <w:jc w:val="center"/>
                        </w:pPr>
                        <w:r>
                          <w:t>Dây sắt</w:t>
                        </w:r>
                      </w:p>
                    </w:txbxContent>
                  </v:textbox>
                </v:shape>
                <v:shape id="Text Box 1569" o:spid="_x0000_s2027" type="#_x0000_t202" style="position:absolute;left:4920;top:12600;width:10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fNocYA AADdAAAADwAAAGRycy9kb3ducmV2LnhtbESPQUsDMRCF70L/Q5iCN5tUpNi1aSlFQRDE7fbQ47iZ 7oZuJusmtuu/dw6Ctxnem/e+WW3G0KkLDclHtjCfGVDEdXSeGwuH6uXuEVTKyA67yGThhxJs1pOb FRYuXrmkyz43SkI4FWihzbkvtE51SwHTLPbEop3iEDDLOjTaDXiV8NDpe2MWOqBnaWixp11L9Xn/ HSxsj1w++6/3z4/yVPqqWhp+W5ytvZ2O2ydQmcb8b/67fnWC/2CEX76REfT6FwAA//8DAFBLAQIt ABQABgAIAAAAIQDw94q7/QAAAOIBAAATAAAAAAAAAAAAAAAAAAAAAABbQ29udGVudF9UeXBlc10u eG1sUEsBAi0AFAAGAAgAAAAhADHdX2HSAAAAjwEAAAsAAAAAAAAAAAAAAAAALgEAAF9yZWxzLy5y ZWxzUEsBAi0AFAAGAAgAAAAhADMvBZ5BAAAAOQAAABAAAAAAAAAAAAAAAAAAKQIAAGRycy9zaGFw ZXhtbC54bWxQSwECLQAUAAYACAAAACEAuBfNocYAAADdAAAADwAAAAAAAAAAAAAAAACYAgAAZHJz L2Rvd25yZXYueG1sUEsFBgAAAAAEAAQA9QAAAIsDAAAAAA== " filled="f" stroked="f">
                  <v:textbox inset="0,0,0,0">
                    <w:txbxContent>
                      <w:p w:rsidR="00FF1849" w:rsidRPr="00E5599B" w:rsidRDefault="00FF1849" w:rsidP="003A3D3B">
                        <w:pPr>
                          <w:jc w:val="center"/>
                        </w:pPr>
                        <w:r>
                          <w:t>Kính đậy</w:t>
                        </w:r>
                      </w:p>
                    </w:txbxContent>
                  </v:textbox>
                </v:shape>
                <v:line id="Line 1570" o:spid="_x0000_s2028" style="position:absolute;flip:x y;visibility:visible;mso-wrap-style:square" from="4800,12210" to="5400,1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VwgMMAAADdAAAADwAAAGRycy9kb3ducmV2LnhtbERPS2vCQBC+F/wPywi9lLpJGkSiq4hg 6SmlPuh1yI5JMDsbstsk+uu7hYK3+fies9qMphE9da62rCCeRSCIC6trLhWcjvvXBQjnkTU2lknB jRxs1pOnFWbaDvxF/cGXIoSwy1BB5X2bSemKigy6mW2JA3exnUEfYFdK3eEQwk0jkyiaS4M1h4YK W9pVVFwPP0YBcn5/WwwxpfKdvl2Sf75szxelnqfjdgnC0+gf4n/3hw7z0yiGv2/CCXL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GFcIDDAAAA3QAAAA8AAAAAAAAAAAAA AAAAoQIAAGRycy9kb3ducmV2LnhtbFBLBQYAAAAABAAEAPkAAACRAwAAAAA= "/>
                <v:group id="Group 1571" o:spid="_x0000_s2029" style="position:absolute;left:3880;top:12242;width:918;height:1887" coordorigin="3960,1596" coordsize="3060,68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4v+lsUAAADdAAAADwAAAGRycy9kb3ducmV2LnhtbERPS2vCQBC+F/wPywi9 1U1iKyV1FREtPUjBRCi9DdkxCWZnQ3bN4993C4Xe5uN7zno7mkb01LnasoJ4EYEgLqyuuVRwyY9P ryCcR9bYWCYFEznYbmYPa0y1HfhMfeZLEULYpaig8r5NpXRFRQbdwrbEgbvazqAPsCul7nAI4aaR SRStpMGaQ0OFLe0rKm7Z3Sh4H3DYLeNDf7pd99N3/vL5dYpJqcf5uHsD4Wn0/+I/94cO85+j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uL/pbFAAAA3QAA AA8AAAAAAAAAAAAAAAAAqgIAAGRycy9kb3ducmV2LnhtbFBLBQYAAAAABAAEAPoAAACcAwAAAAA= ">
                  <v:line id="y15Line 2" o:spid="_x0000_s2030" style="position:absolute;visibility:visible;mso-wrap-style:square" from="4500,1596" to="6480,15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O79cUAAADdAAAADwAAAGRycy9kb3ducmV2LnhtbERPS2vCQBC+C/6HZYTedGMtQVJXEUtB eyj1Ae1xzE6TaHY27G6T9N93C4K3+fies1j1phYtOV9ZVjCdJCCIc6srLhScjq/jOQgfkDXWlknB L3lYLYeDBWbadryn9hAKEUPYZ6igDKHJpPR5SQb9xDbEkfu2zmCI0BVSO+xiuKnlY5Kk0mDFsaHE hjYl5dfDj1HwPvtI2/Xubdt/7tJz/rI/f106p9TDqF8/gwjUh7v45t7qOP8pmc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PO79cUAAADdAAAADwAAAAAAAAAA AAAAAAChAgAAZHJzL2Rvd25yZXYueG1sUEsFBgAAAAAEAAQA+QAAAJMDAAAAAA== "/>
                  <v:line id="y15Line 3" o:spid="_x0000_s2031" style="position:absolute;visibility:visible;mso-wrap-style:square" from="4500,1596" to="4680,1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ojgcUAAADdAAAADwAAAGRycy9kb3ducmV2LnhtbERPS2vCQBC+F/wPywi91Y2tBEldRSwF 7aH4gvY4ZqdJNDsbdrdJ+u/dguBtPr7nzBa9qUVLzleWFYxHCQji3OqKCwXHw/vTFIQPyBpry6Tg jzws5oOHGWbadryjdh8KEUPYZ6igDKHJpPR5SQb9yDbEkfuxzmCI0BVSO+xiuKnlc5Kk0mDFsaHE hlYl5Zf9r1Hw+bJN2+XmY91/bdJT/rY7fZ87p9TjsF++ggjUh7v45l7rOH+STOD/m3iCn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xojgcUAAADdAAAADwAAAAAAAAAA AAAAAAChAgAAZHJzL2Rvd25yZXYueG1sUEsFBgAAAAAEAAQA+QAAAJMDAAAAAA== "/>
                  <v:line id="y15Line 4" o:spid="_x0000_s2032" style="position:absolute;flip:x;visibility:visible;mso-wrap-style:square" from="6300,1596" to="6480,1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325cUAAADdAAAADwAAAGRycy9kb3ducmV2LnhtbERPTWsCMRC9F/wPYQpepGYtttitUUQo ePBSlZXeppvpZtnNZE2irv++KQi9zeN9znzZ21ZcyIfasYLJOANBXDpdc6XgsP94moEIEVlj65gU 3CjAcjF4mGOu3ZU/6bKLlUghHHJUYGLscilDachiGLuOOHE/zluMCfpKao/XFG5b+Zxlr9JizanB YEdrQ2WzO1sFcrYdnfzqe9oUzfH4Zoqy6L62Sg0f+9U7iEh9/Bff3Rud5k+zF/j7Jp0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325cUAAADdAAAADwAAAAAAAAAA AAAAAAChAgAAZHJzL2Rvd25yZXYueG1sUEsFBgAAAAAEAAQA+QAAAJMDAAAAAA== "/>
                  <v:line id="y15Line 5" o:spid="_x0000_s2033" style="position:absolute;visibility:visible;mso-wrap-style:square" from="4680,1908" to="4680,25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QYbcUAAADdAAAADwAAAGRycy9kb3ducmV2LnhtbERPS2vCQBC+F/oflhF6qxvbEiS6irQU 1IPUB+hxzI5JbHY27K5J+u+7QqG3+fieM533phYtOV9ZVjAaJiCIc6srLhQc9p/PYxA+IGusLZOC H/Iwnz0+TDHTtuMttbtQiBjCPkMFZQhNJqXPSzLoh7YhjtzFOoMhQldI7bCL4aaWL0mSSoMVx4YS G3ovKf/e3YyCzetX2i5W62V/XKXn/GN7Pl07p9TToF9MQATqw7/4z73Ucf5bksL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IQYbcUAAADdAAAADwAAAAAAAAAA AAAAAAChAgAAZHJzL2Rvd25yZXYueG1sUEsFBgAAAAAEAAQA+QAAAJMDAAAAAA== "/>
                  <v:line id="y15Line 6" o:spid="_x0000_s2034" style="position:absolute;visibility:visible;mso-wrap-style:square" from="6300,1908" to="6300,25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i99sUAAADdAAAADwAAAGRycy9kb3ducmV2LnhtbERPTWvCQBC9C/6HZYTedNNW0pK6irQU tAdRW2iPY3aaRLOzYXdN0n/vCkJv83ifM1v0phYtOV9ZVnA/SUAQ51ZXXCj4+nwfP4PwAVljbZkU /JGHxXw4mGGmbcc7avehEDGEfYYKyhCaTEqfl2TQT2xDHLlf6wyGCF0htcMuhptaPiRJKg1WHBtK bOi1pPy0PxsFm8dt2i7XH6v+e50e8rfd4efYOaXuRv3yBUSgPvyLb+6VjvOnyR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8i99sUAAADdAAAADwAAAAAAAAAA AAAAAAChAgAAZHJzL2Rvd25yZXYueG1sUEsFBgAAAAAEAAQA+QAAAJMDAAAAAA== "/>
                  <v:line id="y15Line 7" o:spid="_x0000_s2035" style="position:absolute;visibility:visible;mso-wrap-style:square" from="4860,1908" to="5760,1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ssHMUAAADdAAAADwAAAGRycy9kb3ducmV2LnhtbERPTWvCQBC9C/6HZYTedNNWQ0ldRVoK 2oOoLbTHMTtNotnZsLsm6b93hUJv83ifM1/2phYtOV9ZVnA/SUAQ51ZXXCj4/HgbP4HwAVljbZkU /JKH5WI4mGOmbcd7ag+hEDGEfYYKyhCaTEqfl2TQT2xDHLkf6wyGCF0htcMuhptaPiRJKg1WHBtK bOilpPx8uBgF28dd2q427+v+a5Me89f98fvUOaXuRv3qGUSgPvyL/9xrHefPkincvoknyM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fssHMUAAADdAAAADwAAAAAAAAAA AAAAAAChAgAAZHJzL2Rvd25yZXYueG1sUEsFBgAAAAAEAAQA+QAAAJMDAAAAAA== "/>
                  <v:line id="y15Line 8" o:spid="_x0000_s2036" style="position:absolute;visibility:visible;mso-wrap-style:square" from="4860,2064" to="4860,25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eJh8UAAADdAAAADwAAAGRycy9kb3ducmV2LnhtbERPS2vCQBC+F/wPywi91Y0tBkldRSwF 7aH4gvY4ZqdJNDsbdrdJ+u/dguBtPr7nzBa9qUVLzleWFYxHCQji3OqKCwXHw/vTFIQPyBpry6Tg jzws5oOHGWbadryjdh8KEUPYZ6igDKHJpPR5SQb9yDbEkfuxzmCI0BVSO+xiuKnlc5Kk0mDFsaHE hlYl5Zf9r1Hw+bJN2+XmY91/bdJT/rY7fZ87p9TjsF++ggjUh7v45l7rOH+STOD/m3iCn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reJh8UAAADdAAAADwAAAAAAAAAA AAAAAAChAgAAZHJzL2Rvd25yZXYueG1sUEsFBgAAAAAEAAQA+QAAAJMDAAAAAA== "/>
                  <v:line id="y15Line 9" o:spid="_x0000_s2037" style="position:absolute;visibility:visible;mso-wrap-style:square" from="6120,1908" to="6120,25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UX8MUAAADdAAAADwAAAGRycy9kb3ducmV2LnhtbERPS2vCQBC+F/oflhF6qxtbGiS6irQU 1IPUB+hxzI5JbHY27K5J+u+7QqG3+fieM533phYtOV9ZVjAaJiCIc6srLhQc9p/PYxA+IGusLZOC H/Iwnz0+TDHTtuMttbtQiBjCPkMFZQhNJqXPSzLoh7YhjtzFOoMhQldI7bCL4aaWL0mSSoMVx4YS G3ovKf/e3YyCzetX2i5W62V/XKXn/GN7Pl07p9TToF9MQATqw7/4z73Ucf5bksL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mUX8MUAAADdAAAADwAAAAAAAAAA AAAAAAChAgAAZHJzL2Rvd25yZXYueG1sUEsFBgAAAAAEAAQA+QAAAJMDAAAAAA== "/>
                  <v:line id="y15Line 10" o:spid="_x0000_s2038" style="position:absolute;visibility:visible;mso-wrap-style:square" from="6051,2001" to="6051,2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mya8UAAADdAAAADwAAAGRycy9kb3ducmV2LnhtbERPTWvCQBC9C/6HZYTedNMW05K6irQU tAdRW2iPY3aaRLOzYXdN0n/vCkJv83ifM1v0phYtOV9ZVnA/SUAQ51ZXXCj4+nwfP4PwAVljbZkU /JGHxXw4mGGmbcc7avehEDGEfYYKyhCaTEqfl2TQT2xDHLlf6wyGCF0htcMuhptaPiRJKg1WHBtK bOi1pPy0PxsFm8dt2i7XH6v+e50e8rfd4efYOaXuRv3yBUSgPvyLb+6VjvOnyR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Smya8UAAADdAAAADwAAAAAAAAAA AAAAAAChAgAAZHJzL2Rvd25yZXYueG1sUEsFBgAAAAAEAAQA+QAAAJMDAAAAAA== "/>
                  <v:line id="y15Line 11" o:spid="_x0000_s2039" style="position:absolute;visibility:visible;mso-wrap-style:square" from="3960,3624" to="3960,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YmGcgAAADdAAAADwAAAGRycy9kb3ducmV2LnhtbESPQUvDQBCF70L/wzIFb3ZTxSBpt6Uo QutBbBXscZodk9jsbNhdk/jvnYPQ2wzvzXvfLNeja1VPITaeDcxnGSji0tuGKwMf7883D6BiQrbY eiYDvxRhvZpcLbGwfuA99YdUKQnhWKCBOqWu0DqWNTmMM98Ri/blg8Mka6i0DThIuGv1bZbl2mHD 0lBjR481lefDjzPweveW95vdy3b83OWn8ml/On4PwZjr6bhZgEo0pov5/3prBf8+E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LYmGcgAAADdAAAADwAAAAAA AAAAAAAAAAChAgAAZHJzL2Rvd25yZXYueG1sUEsFBgAAAAAEAAQA+QAAAJYDAAAAAA== "/>
                  <v:line id="y15Line 12" o:spid="_x0000_s2040" style="position:absolute;visibility:visible;mso-wrap-style:square" from="7020,3508" to="7020,8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DgsUAAADdAAAADwAAAGRycy9kb3ducmV2LnhtbERPTWvCQBC9C/6HZYTedNMWQ5u6irQU tAdRW2iPY3aaRLOzYXdN0n/vCkJv83ifM1v0phYtOV9ZVnA/SUAQ51ZXXCj4+nwfP4HwAVljbZkU /JGHxXw4mGGmbcc7avehEDGEfYYKyhCaTEqfl2TQT2xDHLlf6wyGCF0htcMuhptaPiRJKg1WHBtK bOi1pPy0PxsFm8dt2i7XH6v+e50e8rfd4efYOaXuRv3yBUSgPvyLb+6VjvOnyT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qDgsUAAADdAAAADwAAAAAAAAAA AAAAAAChAgAAZHJzL2Rvd25yZXYueG1sUEsFBgAAAAAEAAQA+QAAAJMDAAAAAA== "/>
                  <v:shape id="y15Arc 13" o:spid="_x0000_s2041" style="position:absolute;left:3960;top:2532;width:720;height:1092;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Ou88cA AADdAAAADwAAAGRycy9kb3ducmV2LnhtbESPQUsDMRCF74L/IYzgRWy2QkvZNi0iKqJ4aOsPGDbT zWoy2SZpu/bXOwehtxnem/e+WayG4NWRUu4iGxiPKlDETbQdtwa+ti/3M1C5IFv0kcnAL2VYLa+v FljbeOI1HTelVRLCuUYDrpS+1jo3jgLmUeyJRdvFFLDImlptE54kPHj9UFVTHbBjaXDY05Oj5mdz CAbyvlo3+4/0+UrP7+fBTf3d98Ebc3szPM5BFRrKxfx//WYFfzIWfvlGRt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DcjrvPHAAAA3QAAAA8AAAAAAAAAAAAAAAAAmAIAAGRy cy9kb3ducmV2LnhtbFBLBQYAAAAABAAEAPUAAACMAwAAAAA= " path="m-1,nfc11929,,21600,9670,21600,21600em-1,nsc11929,,21600,9670,21600,21600l,21600,-1,xe" fillcolor="#ff9">
                    <v:path arrowok="t" o:extrusionok="f" o:connecttype="custom" o:connectlocs="0,0;24,55;0,55" o:connectangles="0,0,0"/>
                  </v:shape>
                  <v:shape id="y15Arc 14" o:spid="_x0000_s2042" style="position:absolute;left:6300;top:2532;width:720;height:1092;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VqusIA AADcAAAADwAAAGRycy9kb3ducmV2LnhtbERPzWoCMRC+F3yHMEJvNVHaYlejqCj1IGJ3fYBhM91d upksSdT17ZuC0Nt8fL8zX/a2FVfyoXGsYTxSIIhLZxquNJyL3csURIjIBlvHpOFOAZaLwdMcM+Nu /EXXPFYihXDIUEMdY5dJGcqaLIaR64gT9+28xZigr6TxeEvhtpUTpd6lxYZTQ40dbWoqf/KL1XDc qoM6ye3Yv736z31OxdpPC62fh/1qBiJSH//FD/fepPkfE/h7Jl0gF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JWq6wgAAANwAAAAPAAAAAAAAAAAAAAAAAJgCAABkcnMvZG93 bnJldi54bWxQSwUGAAAAAAQABAD1AAAAhwMAAAAA " path="m-1,nfc11929,,21600,9670,21600,21600em-1,nsc11929,,21600,9670,21600,21600l,21600,-1,xe" fillcolor="#ff9">
                    <v:path arrowok="t" o:extrusionok="f" o:connecttype="custom" o:connectlocs="0,0;24,55;0,55" o:connectangles="0,0,0"/>
                  </v:shape>
                  <v:line id="y15Line 15" o:spid="_x0000_s2043" style="position:absolute;visibility:visible;mso-wrap-style:square" from="6840,3780" to="6840,8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ELLsQAAADcAAAADwAAAGRycy9kb3ducmV2LnhtbERPS2vCQBC+C/6HZYTedGOFUFNXEUtB eyj1Ae1xzE6TaHY27G6T9N93C4K3+fies1j1phYtOV9ZVjCdJCCIc6srLhScjq/jJxA+IGusLZOC X/KwWg4HC8y07XhP7SEUIoawz1BBGUKTSenzkgz6iW2II/dtncEQoSukdtjFcFPLxyRJpcGKY0OJ DW1Kyq+HH6PgffaRtuvd27b/3KXn/GV//rp0TqmHUb9+BhGoD3fxzb3Vcf58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IQsuxAAAANwAAAAPAAAAAAAAAAAA AAAAAKECAABkcnMvZG93bnJldi54bWxQSwUGAAAAAAQABAD5AAAAkgMAAAAA "/>
                  <v:line id="y15Line 16" o:spid="_x0000_s2044" style="position:absolute;visibility:visible;mso-wrap-style:square" from="4140,3412" to="4140,8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iTWsUAAADcAAAADwAAAGRycy9kb3ducmV2LnhtbERPTWvCQBC9C/6HZYTedNNWQpu6irQU tAdRW2iPY3aaRLOzYXdN0n/vCkJv83ifM1v0phYtOV9ZVnA/SUAQ51ZXXCj4+nwfP4HwAVljbZkU /JGHxXw4mGGmbcc7avehEDGEfYYKyhCaTEqfl2TQT2xDHLlf6wyGCF0htcMuhptaPiRJKg1WHBtK bOi1pPy0PxsFm8dt2i7XH6v+e50e8rfd4efYOaXuRv3yBUSgPvyLb+6VjvOfp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iTWsUAAADcAAAADwAAAAAAAAAA AAAAAAChAgAAZHJzL2Rvd25yZXYueG1sUEsFBgAAAAAEAAQA+QAAAJMDAAAAAA== "/>
                  <v:line id="y15Line 17" o:spid="_x0000_s2045" style="position:absolute;visibility:visible;mso-wrap-style:square" from="6732,4042" to="6732,71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Q2wcUAAADcAAAADwAAAGRycy9kb3ducmV2LnhtbERPTWvCQBC9C/6HZYTedNMWQ5u6irQU tAdRW2iPY3aaRLOzYXdN0n/vCkJv83ifM1v0phYtOV9ZVnA/SUAQ51ZXXCj4+nwfP4HwAVljbZkU /JGHxXw4mGGmbcc7avehEDGEfYYKyhCaTEqfl2TQT2xDHLlf6wyGCF0htcMuhptaPiRJKg1WHBtK bOi1pPy0PxsFm8dt2i7XH6v+e50e8rfd4efYOaXuRv3yBUSgPvyLb+6VjvOfp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Q2wcUAAADcAAAADwAAAAAAAAAA AAAAAAChAgAAZHJzL2Rvd25yZXYueG1sUEsFBgAAAAAEAAQA+QAAAJMDAAAAAA== "/>
                  <v:line id="y15Line 18" o:spid="_x0000_s2046" style="position:absolute;visibility:visible;mso-wrap-style:square" from="4340,8304" to="6660,8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aotsQAAADcAAAADwAAAGRycy9kb3ducmV2LnhtbERPS2vCQBC+F/oflhF6qxtbCDW6irQU 1EOpD9DjmB2T2Oxs2F2T9N+7QqG3+fieM533phYtOV9ZVjAaJiCIc6srLhTsd5/PbyB8QNZYWyYF v+RhPnt8mGKmbccbarehEDGEfYYKyhCaTEqfl2TQD21DHLmzdQZDhK6Q2mEXw00tX5IklQYrjg0l NvReUv6zvRoFX6/fabtYrZf9YZWe8o/N6XjpnFJPg34xARGoD//iP/dSx/njF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Vqi2xAAAANwAAAAPAAAAAAAAAAAA AAAAAKECAABkcnMvZG93bnJldi54bWxQSwUGAAAAAAQABAD5AAAAkgMAAAAA "/>
                  <v:line id="y15Line 19" o:spid="_x0000_s2047" style="position:absolute;visibility:visible;mso-wrap-style:square" from="4140,8460" to="6860,8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oNLcUAAADcAAAADwAAAGRycy9kb3ducmV2LnhtbERPTWvCQBC9C/6HZYTedNMWYpu6irQU 1IOoLbTHMTtNotnZsLsm6b/vCkJv83ifM1v0phYtOV9ZVnA/SUAQ51ZXXCj4/HgfP4HwAVljbZkU /JKHxXw4mGGmbcd7ag+hEDGEfYYKyhCaTEqfl2TQT2xDHLkf6wyGCF0htcMuhptaPiRJKg1WHBtK bOi1pPx8uBgF28dd2i7Xm1X/tU6P+dv++H3qnFJ3o375AiJQH/7FN/dKx/nPU7g+Ey+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oNLcUAAADcAAAADwAAAAAAAAAA AAAAAAChAgAAZHJzL2Rvd25yZXYueG1sUEsFBgAAAAAEAAQA+QAAAJMDAAAAAA== "/>
                  <v:shape id="y15Arc 20" o:spid="_x0000_s2048" style="position:absolute;left:4140;top:8148;width:180;height:156;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3XuMcA AADcAAAADwAAAGRycy9kb3ducmV2LnhtbESPT2/CMAzF75P2HSIj7TZS2IagEBBsTOKwA+PPgZvV mLZa40RNBt23x4dJ3Gy95/d+ni0616gLtbH2bGDQz0ARF97WXBo47D+fx6BiQrbYeCYDfxRhMX98 mGFu/ZW/6bJLpZIQjjkaqFIKudaxqMhh7PtALNrZtw6TrG2pbYtXCXeNHmbZSDusWRoqDPReUfGz +3UGXkN4WX8N1qMx29PH2+m43J5XW2Oeet1yCipRl+7m/+uNFfyJ0MozMoGe3wAAAP//AwBQSwEC LQAUAAYACAAAACEA8PeKu/0AAADiAQAAEwAAAAAAAAAAAAAAAAAAAAAAW0NvbnRlbnRfVHlwZXNd LnhtbFBLAQItABQABgAIAAAAIQAx3V9h0gAAAI8BAAALAAAAAAAAAAAAAAAAAC4BAABfcmVscy8u cmVsc1BLAQItABQABgAIAAAAIQAzLwWeQQAAADkAAAAQAAAAAAAAAAAAAAAAACkCAABkcnMvc2hh cGV4bWwueG1sUEsBAi0AFAAGAAgAAAAhAOj917jHAAAA3AAAAA8AAAAAAAAAAAAAAAAAmAIAAGRy cy9kb3ducmV2LnhtbFBLBQYAAAAABAAEAPUAAACMAwAAAAA= " path="m-1,nfc11929,,21600,9670,21600,21600em-1,nsc11929,,21600,9670,21600,21600l,21600,-1,xe" fillcolor="#ff9">
                    <v:path arrowok="t" o:extrusionok="f" o:connecttype="custom" o:connectlocs="0,0;2,1;0,1" o:connectangles="0,0,0"/>
                  </v:shape>
                  <v:shape id="y15Arc 21" o:spid="_x0000_s2049" style="position:absolute;left:3960;top:8304;width:180;height:156;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7FyI8QA AADcAAAADwAAAGRycy9kb3ducmV2LnhtbERPyW7CMBC9V+IfrEHiVhyWRpBiEFulHjgAbQ/cRvGQ RMRjKzYQ/r6uVInbPL11ZovW1OJGja8sKxj0ExDEudUVFwq+vz5eJyB8QNZYWyYFD/KwmHdeZphp e+cD3Y6hEDGEfYYKyhBcJqXPSzLo+9YRR+5sG4MhwqaQusF7DDe1HCZJKg1WHBtKdLQuKb8cr0bB 2LnRdjfYphPWp83b6We5P6/2SvW67fIdRKA2PMX/7k8d50+n8PdMvEDOfwEAAP//AwBQSwECLQAU AAYACAAAACEA8PeKu/0AAADiAQAAEwAAAAAAAAAAAAAAAAAAAAAAW0NvbnRlbnRfVHlwZXNdLnht bFBLAQItABQABgAIAAAAIQAx3V9h0gAAAI8BAAALAAAAAAAAAAAAAAAAAC4BAABfcmVscy8ucmVs c1BLAQItABQABgAIAAAAIQAzLwWeQQAAADkAAAAQAAAAAAAAAAAAAAAAACkCAABkcnMvc2hhcGV4 bWwueG1sUEsBAi0AFAAGAAgAAAAhAIexciPEAAAA3AAAAA8AAAAAAAAAAAAAAAAAmAIAAGRycy9k b3ducmV2LnhtbFBLBQYAAAAABAAEAPUAAACJAwAAAAA= " path="m-1,nfc11929,,21600,9670,21600,21600em-1,nsc11929,,21600,9670,21600,21600l,21600,-1,xe" fillcolor="#ff9">
                    <v:path arrowok="t" o:extrusionok="f" o:connecttype="custom" o:connectlocs="0,0;2,1;0,1" o:connectangles="0,0,0"/>
                  </v:shape>
                  <v:shape id="y15Arc 22" o:spid="_x0000_s2050" style="position:absolute;left:6660;top:8148;width:180;height:15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9fV3sQA AADcAAAADwAAAGRycy9kb3ducmV2LnhtbESP3WoCMRSE7wt9h3AK3hTN2gspq1FEVIqlF/48wGFz 3KwmJ2sSddunbwoFL4eZ+YaZzDpnxY1CbDwrGA4KEMSV1w3XCg77Vf8dREzIGq1nUvBNEWbT56cJ ltrfeUu3XapFhnAsUYFJqS2ljJUhh3HgW+LsHX1wmLIMtdQB7xnurHwripF02HBeMNjSwlB13l2d gngpttXlM3ytabn56czIvp6uVqneSzcfg0jUpUf4v/2hFWQi/J3JR0BOfwEAAP//AwBQSwECLQAU AAYACAAAACEA8PeKu/0AAADiAQAAEwAAAAAAAAAAAAAAAAAAAAAAW0NvbnRlbnRfVHlwZXNdLnht bFBLAQItABQABgAIAAAAIQAx3V9h0gAAAI8BAAALAAAAAAAAAAAAAAAAAC4BAABfcmVscy8ucmVs c1BLAQItABQABgAIAAAAIQAzLwWeQQAAADkAAAAQAAAAAAAAAAAAAAAAACkCAABkcnMvc2hhcGV4 bWwueG1sUEsBAi0AFAAGAAgAAAAhAOPX1d7EAAAA3AAAAA8AAAAAAAAAAAAAAAAAmAIAAGRycy9k b3ducmV2LnhtbFBLBQYAAAAABAAEAPUAAACJAwAAAAA= " path="m-1,nfc11929,,21600,9670,21600,21600em-1,nsc11929,,21600,9670,21600,21600l,21600,-1,xe" fillcolor="#ff9">
                    <v:path arrowok="t" o:extrusionok="f" o:connecttype="custom" o:connectlocs="0,0;2,1;0,1" o:connectangles="0,0,0"/>
                  </v:shape>
                  <v:shape id="y15Arc 23" o:spid="_x0000_s2051" style="position:absolute;left:6840;top:8304;width:180;height:15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twRcUA AADcAAAADwAAAGRycy9kb3ducmV2LnhtbESPQWsCMRSE7wX/Q3iCl6KJHqRsjVJKK2LpQdsf8Ng8 N6vJy5pE3fbXN4VCj8PMfMMsVr134koxtYE1TCcKBHEdTMuNhs+P1/EDiJSRDbrApOGLEqyWg7sF VibceEfXfW5EgXCqUIPNuaukTLUlj2kSOuLiHUL0mIuMjTQRbwXunZwpNZceWy4LFjt6tlSf9hev IZ3Vrj6/xfc1vWy/ezt398eL03o07J8eQWTq83/4r70xGmZqCr9nyhGQy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m3BFxQAAANwAAAAPAAAAAAAAAAAAAAAAAJgCAABkcnMv ZG93bnJldi54bWxQSwUGAAAAAAQABAD1AAAAigMAAAAA " path="m-1,nfc11929,,21600,9670,21600,21600em-1,nsc11929,,21600,9670,21600,21600l,21600,-1,xe" fillcolor="#ff9">
                    <v:path arrowok="t" o:extrusionok="f" o:connecttype="custom" o:connectlocs="0,0;2,1;0,1" o:connectangles="0,0,0"/>
                  </v:shape>
                  <v:shape id="y15Arc 24" o:spid="_x0000_s2052" style="position:absolute;left:4140;top:2953;width:360;height:515;flip:x;visibility:visible;mso-wrap-style:square;v-text-anchor:top" coordsize="21600,178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9cG8UA AADcAAAADwAAAGRycy9kb3ducmV2LnhtbESP0WrCQBRE34X+w3ILvplNU6gldZVQqFTrg6Z+wG32 mg3N3g3ZVVO/3i0IPg4zc4aZLQbbihP1vnGs4ClJQRBXTjdcK9h/f0xeQfiArLF1TAr+yMNi/jCa Ya7dmXd0KkMtIoR9jgpMCF0upa8MWfSJ64ijd3C9xRBlX0vd4znCbSuzNH2RFhuOCwY7ejdU/ZZH q+BS/uyL58N6KVebrWmp+KrW5VSp8eNQvIEINIR7+Nb+1AqyNIP/M/EIyPkVAAD//wMAUEsBAi0A FAAGAAgAAAAhAPD3irv9AAAA4gEAABMAAAAAAAAAAAAAAAAAAAAAAFtDb250ZW50X1R5cGVzXS54 bWxQSwECLQAUAAYACAAAACEAMd1fYdIAAACPAQAACwAAAAAAAAAAAAAAAAAuAQAAX3JlbHMvLnJl bHNQSwECLQAUAAYACAAAACEAMy8FnkEAAAA5AAAAEAAAAAAAAAAAAAAAAAApAgAAZHJzL3NoYXBl eG1sLnhtbFBLAQItABQABgAIAAAAIQB2L1wbxQAAANwAAAAPAAAAAAAAAAAAAAAAAJgCAABkcnMv ZG93bnJldi54bWxQSwUGAAAAAAQABAD1AAAAigMAAAAA " path="m12183,-1nfc18075,4024,21600,10700,21600,17836em12183,-1nsc18075,4024,21600,10700,21600,17836l,17836,12183,-1xe" fillcolor="#ff9">
                    <v:path arrowok="t" o:extrusionok="f" o:connecttype="custom" o:connectlocs="3,0;6,15;0,15" o:connectangles="0,0,0"/>
                  </v:shape>
                </v:group>
                <v:shape id="Freeform 1595" o:spid="_x0000_s2053" style="position:absolute;left:3855;top:12233;width:960;height:1987;visibility:visible;mso-wrap-style:square;v-text-anchor:top" coordsize="960,2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BW1cUA AADcAAAADwAAAGRycy9kb3ducmV2LnhtbESPT2vCQBDF70K/wzIFb2ZTBS2pq4SK0Jv4B8TbNDvd hGZn0+w2Jt/eFQSPjzfv9+Yt172tRUetrxwreEtSEMSF0xUbBafjdvIOwgdkjbVjUjCQh/XqZbTE TLsr76k7BCMihH2GCsoQmkxKX5Rk0SeuIY7ej2sthihbI3WL1wi3tZym6VxarDg2lNjQZ0nF7+Hf xjdyM//u8vP58jeYqt8YeRkWO6XGr33+ASJQH57Hj/SXVjBNZ3AfEwkgVzcAAAD//wMAUEsBAi0A FAAGAAgAAAAhAPD3irv9AAAA4gEAABMAAAAAAAAAAAAAAAAAAAAAAFtDb250ZW50X1R5cGVzXS54 bWxQSwECLQAUAAYACAAAACEAMd1fYdIAAACPAQAACwAAAAAAAAAAAAAAAAAuAQAAX3JlbHMvLnJl bHNQSwECLQAUAAYACAAAACEAMy8FnkEAAAA5AAAAEAAAAAAAAAAAAAAAAAApAgAAZHJzL3NoYXBl eG1sLnhtbFBLAQItABQABgAIAAAAIQCq4FbVxQAAANwAAAAPAAAAAAAAAAAAAAAAAJgCAABkcnMv ZG93bnJldi54bWxQSwUGAAAAAAQABAD1AAAAigMAAAAA " path="m300,82v-78,88,-37,407,-80,497c177,669,72,501,40,624,8,747,20,1092,25,1314v5,222,-25,530,45,645c140,2074,310,2004,445,2004v135,,355,65,435,-45c960,1849,920,1559,925,1344v5,-215,19,-547,-15,-675c876,541,757,675,720,577,683,479,760,164,690,82,620,,381,82,300,82xe" fillcolor="#ff9" stroked="f">
                  <v:path arrowok="t" o:connecttype="custom" o:connectlocs="300,76;220,532;40,573;25,1206;70,1798;445,1839;880,1798;925,1234;910,614;720,530;690,76;300,76" o:connectangles="0,0,0,0,0,0,0,0,0,0,0,0"/>
                </v:shape>
                <v:shape id="Freeform 1596" o:spid="_x0000_s2054" style="position:absolute;left:4275;top:12773;width:285;height:1087;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gdCMYA AADcAAAADwAAAGRycy9kb3ducmV2LnhtbESPT2vCQBTE74V+h+UVvBTdVEQ0uoq0Feutxn94e2af STD7NmRXjd/eLRQ8DjPzG2Y8bUwprlS7wrKCj04Egji1uuBMwWY9bw9AOI+ssbRMCu7kYDp5fRlj rO2NV3RNfCYChF2MCnLvq1hKl+Zk0HVsRRy8k60N+iDrTOoabwFuStmNor40WHBYyLGiz5zSc3Ix Cra7xdcv2lOy4ve9+75vlsPd8aBU662ZjUB4avwz/N/+0Qq6UQ/+zoQjICcPAAAA//8DAFBLAQIt ABQABgAIAAAAIQDw94q7/QAAAOIBAAATAAAAAAAAAAAAAAAAAAAAAABbQ29udGVudF9UeXBlc10u eG1sUEsBAi0AFAAGAAgAAAAhADHdX2HSAAAAjwEAAAsAAAAAAAAAAAAAAAAALgEAAF9yZWxzLy5y ZWxzUEsBAi0AFAAGAAgAAAAhADMvBZ5BAAAAOQAAABAAAAAAAAAAAAAAAAAAKQIAAGRycy9zaGFw ZXhtbC54bWxQSwECLQAUAAYACAAAACEAMpgdCMYAAADcAAAADwAAAAAAAAAAAAAAAACYAgAAZHJz L2Rvd25yZXYueG1sUEsFBgAAAAAEAAQA9QAAAIs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20,0;35,9;41,25;35,41;20,51;6,49;0,41;6,34;20,32;35,41;41,57;35,74;20,82;6,81;0,74;6,65;20,64;35,74;41,89;35,105;20,114;6,113;0,105;6,97;20,96;35,105;41,121;35,137;20,146;6,145;0,137;6,129;20,128;35,137;41,153;35,169;20,178;6,177;0,169;6,161;20,160;35,169;41,185;35,201;20,210;6,209;0,201;6,193;20,192;35,201;41,217;35,233;20,242" o:connectangles="0,0,0,0,0,0,0,0,0,0,0,0,0,0,0,0,0,0,0,0,0,0,0,0,0,0,0,0,0,0,0,0,0,0,0,0,0,0,0,0,0,0,0,0,0,0,0,0,0,0,0,0,0"/>
                </v:shape>
                <v:oval id="Oval 1597" o:spid="_x0000_s2055" alt="60%" style="position:absolute;left:3889;top:13950;width:896;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IkGcMA AADcAAAADwAAAGRycy9kb3ducmV2LnhtbESPUWvCQBCE3wv+h2OFvtU7hWqJniEWCrZPVfsDltya RHN7IbfVtL++VxB8HGbmG2aVD75VF+pjE9jCdGJAEZfBNVxZ+Dq8Pb2AioLssA1MFn4oQr4ePaww c+HKO7rspVIJwjFDC7VIl2kdy5o8xknoiJN3DL1HSbKvtOvxmuC+1TNj5tpjw2mhxo5eayrP+29v wXg5fWw6ib9bNy/de1PQsPi09nE8FEtQQoPcw7f21lmYmWf4P5OOgF7/AQAA//8DAFBLAQItABQA BgAIAAAAIQDw94q7/QAAAOIBAAATAAAAAAAAAAAAAAAAAAAAAABbQ29udGVudF9UeXBlc10ueG1s UEsBAi0AFAAGAAgAAAAhADHdX2HSAAAAjwEAAAsAAAAAAAAAAAAAAAAALgEAAF9yZWxzLy5yZWxz UEsBAi0AFAAGAAgAAAAhADMvBZ5BAAAAOQAAABAAAAAAAAAAAAAAAAAAKQIAAGRycy9zaGFwZXht bC54bWxQSwECLQAUAAYACAAAACEAKiIkGcMAAADcAAAADwAAAAAAAAAAAAAAAACYAgAAZHJzL2Rv d25yZXYueG1sUEsFBgAAAAAEAAQA9QAAAIgDAAAAAA== " fillcolor="red">
                  <v:fill r:id="rId1944" o:title="" type="pattern"/>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98" o:spid="_x0000_s2056" type="#_x0000_t7" style="position:absolute;left:3600;top:12060;width:15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0oPcMA AADcAAAADwAAAGRycy9kb3ducmV2LnhtbESPQWvCQBSE7wX/w/IEb3WjhVCiq4ggtFCQWNHrI/vM RrNvQ3YT47/vFgSPw8x8wyzXg61FT62vHCuYTRMQxIXTFZcKjr+7908QPiBrrB2Tggd5WK9Gb0vM tLtzTv0hlCJC2GeowITQZFL6wpBFP3UNcfQurrUYomxLqVu8R7it5TxJUmmx4rhgsKGtoeJ26KyC K5bnj59u779tMZwwd4/G2EqpyXjYLEAEGsIr/Gx/aQXzJIX/M/EIyNUfAAAA//8DAFBLAQItABQA BgAIAAAAIQDw94q7/QAAAOIBAAATAAAAAAAAAAAAAAAAAAAAAABbQ29udGVudF9UeXBlc10ueG1s UEsBAi0AFAAGAAgAAAAhADHdX2HSAAAAjwEAAAsAAAAAAAAAAAAAAAAALgEAAF9yZWxzLy5yZWxz UEsBAi0AFAAGAAgAAAAhADMvBZ5BAAAAOQAAABAAAAAAAAAAAAAAAAAAKQIAAGRycy9zaGFwZXht bC54bWxQSwECLQAUAAYACAAAACEAtn0oPcMAAADcAAAADwAAAAAAAAAAAAAAAACYAgAAZHJzL2Rv d25yZXYueG1sUEsFBgAAAAAEAAQA9QAAAIgDAAAAAA== " filled="f"/>
                <v:oval id="Oval 1599" o:spid="_x0000_s2057" style="position:absolute;left:4035;top:12180;width:600;height: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T/0McA AADcAAAADwAAAGRycy9kb3ducmV2LnhtbESPUUsCQRSF34X+w3AD33TGFUo2RxEjECUqs6C3285t d2nnzjYz6uavdwKhx8M55zuc6byzjTiQD7VjDaOhAkFcOFNzqWH3+jCYgAgR2WDjmDT8UoD57Ko3 xdy4I7/QYRtLkSAcctRQxdjmUoaiIoth6Fri5H05bzEm6UtpPB4T3DYyU+pGWqw5LVTY0rKi4nu7 txpO77uP5U+2aVfqk57HT4+b9du917p/3S3uQETq4n/40l4ZDZm6hb8z6QjI2RkAAP//AwBQSwEC LQAUAAYACAAAACEA8PeKu/0AAADiAQAAEwAAAAAAAAAAAAAAAAAAAAAAW0NvbnRlbnRfVHlwZXNd LnhtbFBLAQItABQABgAIAAAAIQAx3V9h0gAAAI8BAAALAAAAAAAAAAAAAAAAAC4BAABfcmVscy8u cmVsc1BLAQItABQABgAIAAAAIQAzLwWeQQAAADkAAAAQAAAAAAAAAAAAAAAAACkCAABkcnMvc2hh cGV4bWwueG1sUEsBAi0AFAAGAAgAAAAhAD7U/9DHAAAA3AAAAA8AAAAAAAAAAAAAAAAAmAIAAGRy cy9kb3ducmV2LnhtbFBLBQYAAAAABAAEAPUAAACMAwAAAAA= " fillcolor="#ff9"/>
                <v:line id="Line 1600" o:spid="_x0000_s2058" style="position:absolute;visibility:visible;mso-wrap-style:square" from="4560,13140" to="5040,13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ptpMMAAADcAAAADwAAAGRycy9kb3ducmV2LnhtbERPy2rCQBTdF/oPwy24qxMVQomOIpaC uij1Abq8Zq5JNHMnzIxJ+vedRcHl4bxni97UoiXnK8sKRsMEBHFudcWFguPh6/0DhA/IGmvLpOCX PCzmry8zzLTteEftPhQihrDPUEEZQpNJ6fOSDPqhbYgjd7XOYIjQFVI77GK4qeU4SVJpsOLYUGJD q5Ly+/5hFHxPftJ2udmu+9MmveSfu8v51jmlBm/9cgoiUB+e4n/3WisYJ3FtPBOPgJ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OqbaTDAAAA3AAAAA8AAAAAAAAAAAAA AAAAoQIAAGRycy9kb3ducmV2LnhtbFBLBQYAAAAABAAEAPkAAACRAwAAAAA= "/>
                <v:line id="Line 1601" o:spid="_x0000_s2059" style="position:absolute;flip:y;visibility:visible;mso-wrap-style:square" from="4353,11873" to="4354,12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JJQMYAAADcAAAADwAAAGRycy9kb3ducmV2LnhtbESPQWsCMRSE7wX/Q3gFL0WzlVJ0axQp CB681MqKt9fN62bZzcuaRN3++0YQPA4z8w0zX/a2FRfyoXas4HWcgSAuna65UrD/Xo+mIEJE1tg6 JgV/FGC5GDzNMdfuyl902cVKJAiHHBWYGLtcylAashjGriNO3q/zFmOSvpLa4zXBbSsnWfYuLdac Fgx29GmobHZnq0BOty8nv/p5a4rmcJiZoiy641ap4XO/+gARqY+P8L290Qom2QxuZ9IRkI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CSUDGAAAA3AAAAA8AAAAAAAAA AAAAAAAAoQIAAGRycy9kb3ducmV2LnhtbFBLBQYAAAAABAAEAPkAAACUAwAAAAA= "/>
              </v:group>
            </w:pict>
          </mc:Fallback>
        </mc:AlternateContent>
      </w:r>
      <w:r w:rsidR="003A3D3B" w:rsidRPr="000C7B1A">
        <w:t>Nồng độ dung dịch CuSO</w:t>
      </w:r>
      <w:r w:rsidR="003A3D3B" w:rsidRPr="000C7B1A">
        <w:rPr>
          <w:vertAlign w:val="subscript"/>
        </w:rPr>
        <w:t>4</w:t>
      </w:r>
      <w:r w:rsidR="003A3D3B" w:rsidRPr="000C7B1A">
        <w:t xml:space="preserve"> sau khi điện phân là:</w:t>
      </w:r>
      <w:bookmarkEnd w:id="40"/>
      <w:bookmarkEnd w:id="41"/>
      <w:bookmarkEnd w:id="42"/>
      <w:bookmarkEnd w:id="43"/>
      <w:bookmarkEnd w:id="44"/>
    </w:p>
    <w:p w:rsidR="003A3D3B" w:rsidRPr="000C7B1A" w:rsidRDefault="003A3D3B" w:rsidP="002E7143">
      <w:pPr>
        <w:tabs>
          <w:tab w:val="left" w:pos="851"/>
        </w:tabs>
        <w:jc w:val="both"/>
        <w:outlineLvl w:val="0"/>
      </w:pPr>
      <w:bookmarkStart w:id="45" w:name="_Toc279013202"/>
      <w:bookmarkStart w:id="46" w:name="_Toc279014018"/>
      <w:bookmarkStart w:id="47" w:name="_Toc279015071"/>
      <w:bookmarkStart w:id="48" w:name="_Toc279150421"/>
      <w:bookmarkStart w:id="49" w:name="_Toc279150680"/>
      <w:r w:rsidRPr="000C7B1A">
        <w:t>A. 1M</w:t>
      </w:r>
      <w:bookmarkStart w:id="50" w:name="_Toc279013203"/>
      <w:bookmarkStart w:id="51" w:name="_Toc279014019"/>
      <w:bookmarkStart w:id="52" w:name="_Toc279015072"/>
      <w:bookmarkStart w:id="53" w:name="_Toc279150422"/>
      <w:bookmarkStart w:id="54" w:name="_Toc279150681"/>
      <w:bookmarkEnd w:id="45"/>
      <w:bookmarkEnd w:id="46"/>
      <w:bookmarkEnd w:id="47"/>
      <w:bookmarkEnd w:id="48"/>
      <w:bookmarkEnd w:id="49"/>
      <w:r w:rsidRPr="000C7B1A">
        <w:rPr>
          <w:lang w:val="vi-VN"/>
        </w:rPr>
        <w:t xml:space="preserve">                          </w:t>
      </w:r>
      <w:r w:rsidRPr="000C7B1A">
        <w:t>B. 0,99M</w:t>
      </w:r>
      <w:bookmarkStart w:id="55" w:name="_Toc279013204"/>
      <w:bookmarkStart w:id="56" w:name="_Toc279014020"/>
      <w:bookmarkStart w:id="57" w:name="_Toc279015073"/>
      <w:bookmarkStart w:id="58" w:name="_Toc279150423"/>
      <w:bookmarkStart w:id="59" w:name="_Toc279150682"/>
      <w:bookmarkEnd w:id="50"/>
      <w:bookmarkEnd w:id="51"/>
      <w:bookmarkEnd w:id="52"/>
      <w:bookmarkEnd w:id="53"/>
      <w:bookmarkEnd w:id="54"/>
      <w:r w:rsidRPr="000C7B1A">
        <w:rPr>
          <w:lang w:val="vi-VN"/>
        </w:rPr>
        <w:t xml:space="preserve">              </w:t>
      </w:r>
      <w:r w:rsidRPr="000C7B1A">
        <w:t>C. 1,01M</w:t>
      </w:r>
      <w:bookmarkStart w:id="60" w:name="_Toc279013205"/>
      <w:bookmarkStart w:id="61" w:name="_Toc279014021"/>
      <w:bookmarkStart w:id="62" w:name="_Toc279015074"/>
      <w:bookmarkStart w:id="63" w:name="_Toc279150424"/>
      <w:bookmarkStart w:id="64" w:name="_Toc279150683"/>
      <w:bookmarkEnd w:id="55"/>
      <w:bookmarkEnd w:id="56"/>
      <w:bookmarkEnd w:id="57"/>
      <w:bookmarkEnd w:id="58"/>
      <w:bookmarkEnd w:id="59"/>
      <w:r w:rsidRPr="000C7B1A">
        <w:rPr>
          <w:lang w:val="vi-VN"/>
        </w:rPr>
        <w:t xml:space="preserve">                           </w:t>
      </w:r>
      <w:r w:rsidRPr="000C7B1A">
        <w:t>D. 0,98M</w:t>
      </w:r>
      <w:bookmarkEnd w:id="60"/>
      <w:bookmarkEnd w:id="61"/>
      <w:bookmarkEnd w:id="62"/>
      <w:bookmarkEnd w:id="63"/>
      <w:bookmarkEnd w:id="64"/>
    </w:p>
    <w:p w:rsidR="003A3D3B" w:rsidRPr="000C7B1A" w:rsidRDefault="003A3D3B" w:rsidP="002E7143">
      <w:pPr>
        <w:tabs>
          <w:tab w:val="left" w:pos="851"/>
        </w:tabs>
        <w:jc w:val="both"/>
        <w:outlineLvl w:val="0"/>
      </w:pPr>
      <w:r w:rsidRPr="000C7B1A">
        <w:rPr>
          <w:b/>
          <w:lang w:val="vi-VN"/>
        </w:rPr>
        <w:t>Câu 97</w:t>
      </w:r>
      <w:r w:rsidRPr="000C7B1A">
        <w:rPr>
          <w:lang w:val="vi-VN"/>
        </w:rPr>
        <w:t>:</w:t>
      </w:r>
      <w:r w:rsidRPr="000C7B1A">
        <w:t xml:space="preserve"> Tiến hành thí nghiệm như hình sau:</w:t>
      </w:r>
      <w:bookmarkStart w:id="65" w:name="_Toc279013213"/>
      <w:bookmarkStart w:id="66" w:name="_Toc279014029"/>
      <w:bookmarkStart w:id="67" w:name="_Toc279015082"/>
      <w:bookmarkStart w:id="68" w:name="_Toc279150434"/>
      <w:bookmarkStart w:id="69" w:name="_Toc279150693"/>
      <w:r w:rsidRPr="000C7B1A">
        <w:rPr>
          <w:lang w:val="vi-VN"/>
        </w:rPr>
        <w:t xml:space="preserve"> </w:t>
      </w:r>
      <w:r w:rsidRPr="000C7B1A">
        <w:t>Các tinh thể màu đỏ ở đáy bình là:</w:t>
      </w:r>
      <w:bookmarkEnd w:id="65"/>
      <w:bookmarkEnd w:id="66"/>
      <w:bookmarkEnd w:id="67"/>
      <w:bookmarkEnd w:id="68"/>
      <w:bookmarkEnd w:id="69"/>
    </w:p>
    <w:p w:rsidR="003A3D3B" w:rsidRPr="000C7B1A" w:rsidRDefault="003A3D3B" w:rsidP="002E7143">
      <w:pPr>
        <w:tabs>
          <w:tab w:val="left" w:pos="851"/>
        </w:tabs>
        <w:jc w:val="both"/>
        <w:outlineLvl w:val="0"/>
        <w:rPr>
          <w:lang w:val="pt-BR"/>
        </w:rPr>
      </w:pPr>
      <w:bookmarkStart w:id="70" w:name="_Toc279013214"/>
      <w:bookmarkStart w:id="71" w:name="_Toc279014030"/>
      <w:bookmarkStart w:id="72" w:name="_Toc279015083"/>
      <w:bookmarkStart w:id="73" w:name="_Toc279150435"/>
      <w:bookmarkStart w:id="74" w:name="_Toc279150694"/>
      <w:r w:rsidRPr="000C7B1A">
        <w:rPr>
          <w:lang w:val="pt-BR"/>
        </w:rPr>
        <w:t>A. FeCl</w:t>
      </w:r>
      <w:r w:rsidRPr="000C7B1A">
        <w:rPr>
          <w:vertAlign w:val="subscript"/>
          <w:lang w:val="pt-BR"/>
        </w:rPr>
        <w:t>3</w:t>
      </w:r>
      <w:bookmarkStart w:id="75" w:name="_Toc279013215"/>
      <w:bookmarkStart w:id="76" w:name="_Toc279014031"/>
      <w:bookmarkStart w:id="77" w:name="_Toc279015084"/>
      <w:bookmarkStart w:id="78" w:name="_Toc279150436"/>
      <w:bookmarkStart w:id="79" w:name="_Toc279150695"/>
      <w:bookmarkEnd w:id="70"/>
      <w:bookmarkEnd w:id="71"/>
      <w:bookmarkEnd w:id="72"/>
      <w:bookmarkEnd w:id="73"/>
      <w:bookmarkEnd w:id="74"/>
      <w:r w:rsidRPr="000C7B1A">
        <w:rPr>
          <w:lang w:val="vi-VN"/>
        </w:rPr>
        <w:t xml:space="preserve">              </w:t>
      </w:r>
      <w:r w:rsidRPr="000C7B1A">
        <w:rPr>
          <w:lang w:val="pt-BR"/>
        </w:rPr>
        <w:t>B. FeCl</w:t>
      </w:r>
      <w:r w:rsidRPr="000C7B1A">
        <w:rPr>
          <w:vertAlign w:val="subscript"/>
          <w:lang w:val="pt-BR"/>
        </w:rPr>
        <w:t>2</w:t>
      </w:r>
      <w:bookmarkStart w:id="80" w:name="_Toc279013216"/>
      <w:bookmarkStart w:id="81" w:name="_Toc279014032"/>
      <w:bookmarkStart w:id="82" w:name="_Toc279015085"/>
      <w:bookmarkStart w:id="83" w:name="_Toc279150437"/>
      <w:bookmarkStart w:id="84" w:name="_Toc279150696"/>
      <w:bookmarkEnd w:id="75"/>
      <w:bookmarkEnd w:id="76"/>
      <w:bookmarkEnd w:id="77"/>
      <w:bookmarkEnd w:id="78"/>
      <w:bookmarkEnd w:id="79"/>
      <w:r w:rsidRPr="000C7B1A">
        <w:rPr>
          <w:lang w:val="vi-VN"/>
        </w:rPr>
        <w:t xml:space="preserve">          </w:t>
      </w:r>
      <w:r w:rsidRPr="000C7B1A">
        <w:rPr>
          <w:lang w:val="pt-BR"/>
        </w:rPr>
        <w:t>C. Fe</w:t>
      </w:r>
      <w:r w:rsidRPr="000C7B1A">
        <w:rPr>
          <w:vertAlign w:val="subscript"/>
          <w:lang w:val="pt-BR"/>
        </w:rPr>
        <w:t>2</w:t>
      </w:r>
      <w:r w:rsidRPr="000C7B1A">
        <w:rPr>
          <w:lang w:val="pt-BR"/>
        </w:rPr>
        <w:t>O</w:t>
      </w:r>
      <w:r w:rsidRPr="000C7B1A">
        <w:rPr>
          <w:vertAlign w:val="subscript"/>
          <w:lang w:val="pt-BR"/>
        </w:rPr>
        <w:t>3</w:t>
      </w:r>
      <w:bookmarkStart w:id="85" w:name="_Toc279013217"/>
      <w:bookmarkStart w:id="86" w:name="_Toc279014033"/>
      <w:bookmarkStart w:id="87" w:name="_Toc279015086"/>
      <w:bookmarkStart w:id="88" w:name="_Toc279150438"/>
      <w:bookmarkStart w:id="89" w:name="_Toc279150697"/>
      <w:bookmarkEnd w:id="80"/>
      <w:bookmarkEnd w:id="81"/>
      <w:bookmarkEnd w:id="82"/>
      <w:bookmarkEnd w:id="83"/>
      <w:bookmarkEnd w:id="84"/>
      <w:r w:rsidRPr="000C7B1A">
        <w:rPr>
          <w:lang w:val="vi-VN"/>
        </w:rPr>
        <w:t xml:space="preserve">              </w:t>
      </w:r>
      <w:r w:rsidRPr="000C7B1A">
        <w:rPr>
          <w:lang w:val="pt-BR"/>
        </w:rPr>
        <w:t>D. Fe</w:t>
      </w:r>
      <w:r w:rsidRPr="000C7B1A">
        <w:rPr>
          <w:vertAlign w:val="subscript"/>
          <w:lang w:val="pt-BR"/>
        </w:rPr>
        <w:t>3</w:t>
      </w:r>
      <w:r w:rsidRPr="000C7B1A">
        <w:rPr>
          <w:lang w:val="pt-BR"/>
        </w:rPr>
        <w:t>O</w:t>
      </w:r>
      <w:r w:rsidRPr="000C7B1A">
        <w:rPr>
          <w:vertAlign w:val="subscript"/>
          <w:lang w:val="pt-BR"/>
        </w:rPr>
        <w:t>4</w:t>
      </w:r>
      <w:bookmarkEnd w:id="85"/>
      <w:bookmarkEnd w:id="86"/>
      <w:bookmarkEnd w:id="87"/>
      <w:bookmarkEnd w:id="88"/>
      <w:bookmarkEnd w:id="89"/>
    </w:p>
    <w:bookmarkStart w:id="90" w:name="_Toc279013061"/>
    <w:bookmarkStart w:id="91" w:name="_Toc279013877"/>
    <w:bookmarkStart w:id="92" w:name="_Toc279014149"/>
    <w:bookmarkStart w:id="93" w:name="_Toc279014420"/>
    <w:bookmarkStart w:id="94" w:name="_Toc279014675"/>
    <w:bookmarkStart w:id="95" w:name="_Toc279014930"/>
    <w:bookmarkStart w:id="96" w:name="_Toc279150275"/>
    <w:bookmarkStart w:id="97" w:name="_Toc279150534"/>
    <w:p w:rsidR="003A3D3B" w:rsidRPr="000C7B1A" w:rsidRDefault="00622159" w:rsidP="002E7143">
      <w:pPr>
        <w:tabs>
          <w:tab w:val="left" w:pos="851"/>
        </w:tabs>
        <w:jc w:val="both"/>
        <w:outlineLvl w:val="0"/>
        <w:rPr>
          <w:lang w:val="fr-FR"/>
        </w:rPr>
      </w:pPr>
      <w:r>
        <w:rPr>
          <w:noProof/>
        </w:rPr>
        <mc:AlternateContent>
          <mc:Choice Requires="wpg">
            <w:drawing>
              <wp:anchor distT="0" distB="0" distL="114300" distR="114300" simplePos="0" relativeHeight="251655680" behindDoc="0" locked="0" layoutInCell="1" allowOverlap="1" wp14:anchorId="396E18D6" wp14:editId="4FBB9CB0">
                <wp:simplePos x="0" y="0"/>
                <wp:positionH relativeFrom="column">
                  <wp:posOffset>-99060</wp:posOffset>
                </wp:positionH>
                <wp:positionV relativeFrom="paragraph">
                  <wp:posOffset>229870</wp:posOffset>
                </wp:positionV>
                <wp:extent cx="1250950" cy="628015"/>
                <wp:effectExtent l="0" t="0" r="25400" b="19685"/>
                <wp:wrapNone/>
                <wp:docPr id="151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628015"/>
                          <a:chOff x="5520" y="2340"/>
                          <a:chExt cx="2160" cy="2160"/>
                        </a:xfrm>
                      </wpg:grpSpPr>
                      <wps:wsp>
                        <wps:cNvPr id="1512" name="Line 1603"/>
                        <wps:cNvCnPr>
                          <a:cxnSpLocks noChangeShapeType="1"/>
                        </wps:cNvCnPr>
                        <wps:spPr bwMode="auto">
                          <a:xfrm>
                            <a:off x="6663" y="2433"/>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604"/>
                        <wps:cNvCnPr>
                          <a:cxnSpLocks noChangeShapeType="1"/>
                        </wps:cNvCnPr>
                        <wps:spPr bwMode="auto">
                          <a:xfrm flipH="1">
                            <a:off x="6303" y="2831"/>
                            <a:ext cx="36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605"/>
                        <wps:cNvCnPr>
                          <a:cxnSpLocks noChangeShapeType="1"/>
                        </wps:cNvCnPr>
                        <wps:spPr bwMode="auto">
                          <a:xfrm flipH="1">
                            <a:off x="6543" y="2831"/>
                            <a:ext cx="12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606"/>
                        <wps:cNvCnPr>
                          <a:cxnSpLocks noChangeShapeType="1"/>
                        </wps:cNvCnPr>
                        <wps:spPr bwMode="auto">
                          <a:xfrm>
                            <a:off x="6663" y="2831"/>
                            <a:ext cx="362"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607"/>
                        <wps:cNvCnPr>
                          <a:cxnSpLocks noChangeShapeType="1"/>
                        </wps:cNvCnPr>
                        <wps:spPr bwMode="auto">
                          <a:xfrm>
                            <a:off x="6303" y="3031"/>
                            <a:ext cx="1"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608"/>
                        <wps:cNvCnPr>
                          <a:cxnSpLocks noChangeShapeType="1"/>
                        </wps:cNvCnPr>
                        <wps:spPr bwMode="auto">
                          <a:xfrm flipH="1">
                            <a:off x="5942" y="3429"/>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609"/>
                        <wps:cNvCnPr>
                          <a:cxnSpLocks noChangeShapeType="1"/>
                        </wps:cNvCnPr>
                        <wps:spPr bwMode="auto">
                          <a:xfrm>
                            <a:off x="6303" y="3429"/>
                            <a:ext cx="36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10"/>
                        <wps:cNvCnPr>
                          <a:cxnSpLocks noChangeShapeType="1"/>
                        </wps:cNvCnPr>
                        <wps:spPr bwMode="auto">
                          <a:xfrm>
                            <a:off x="6543" y="3230"/>
                            <a:ext cx="1"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611"/>
                        <wps:cNvCnPr>
                          <a:cxnSpLocks noChangeShapeType="1"/>
                        </wps:cNvCnPr>
                        <wps:spPr bwMode="auto">
                          <a:xfrm flipH="1">
                            <a:off x="6182" y="3644"/>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612"/>
                        <wps:cNvCnPr>
                          <a:cxnSpLocks noChangeShapeType="1"/>
                        </wps:cNvCnPr>
                        <wps:spPr bwMode="auto">
                          <a:xfrm flipH="1">
                            <a:off x="6423" y="3628"/>
                            <a:ext cx="12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613"/>
                        <wps:cNvCnPr>
                          <a:cxnSpLocks noChangeShapeType="1"/>
                        </wps:cNvCnPr>
                        <wps:spPr bwMode="auto">
                          <a:xfrm>
                            <a:off x="6543" y="3628"/>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614"/>
                        <wps:cNvCnPr>
                          <a:cxnSpLocks noChangeShapeType="1"/>
                        </wps:cNvCnPr>
                        <wps:spPr bwMode="auto">
                          <a:xfrm>
                            <a:off x="7025" y="3031"/>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615"/>
                        <wps:cNvCnPr>
                          <a:cxnSpLocks noChangeShapeType="1"/>
                        </wps:cNvCnPr>
                        <wps:spPr bwMode="auto">
                          <a:xfrm flipH="1">
                            <a:off x="6663" y="3429"/>
                            <a:ext cx="362"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16"/>
                        <wps:cNvCnPr>
                          <a:cxnSpLocks noChangeShapeType="1"/>
                        </wps:cNvCnPr>
                        <wps:spPr bwMode="auto">
                          <a:xfrm flipH="1">
                            <a:off x="6904" y="3429"/>
                            <a:ext cx="121"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617"/>
                        <wps:cNvCnPr>
                          <a:cxnSpLocks noChangeShapeType="1"/>
                        </wps:cNvCnPr>
                        <wps:spPr bwMode="auto">
                          <a:xfrm>
                            <a:off x="7025" y="3429"/>
                            <a:ext cx="36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618"/>
                        <wps:cNvCnPr>
                          <a:cxnSpLocks noChangeShapeType="1"/>
                        </wps:cNvCnPr>
                        <wps:spPr bwMode="auto">
                          <a:xfrm>
                            <a:off x="5942" y="3628"/>
                            <a:ext cx="1"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619"/>
                        <wps:cNvCnPr>
                          <a:cxnSpLocks noChangeShapeType="1"/>
                        </wps:cNvCnPr>
                        <wps:spPr bwMode="auto">
                          <a:xfrm flipH="1">
                            <a:off x="5581" y="4026"/>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620"/>
                        <wps:cNvCnPr>
                          <a:cxnSpLocks noChangeShapeType="1"/>
                        </wps:cNvCnPr>
                        <wps:spPr bwMode="auto">
                          <a:xfrm flipH="1">
                            <a:off x="5822" y="4026"/>
                            <a:ext cx="12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621"/>
                        <wps:cNvCnPr>
                          <a:cxnSpLocks noChangeShapeType="1"/>
                        </wps:cNvCnPr>
                        <wps:spPr bwMode="auto">
                          <a:xfrm>
                            <a:off x="5942" y="4026"/>
                            <a:ext cx="36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22"/>
                        <wps:cNvCnPr>
                          <a:cxnSpLocks noChangeShapeType="1"/>
                        </wps:cNvCnPr>
                        <wps:spPr bwMode="auto">
                          <a:xfrm>
                            <a:off x="6182" y="3843"/>
                            <a:ext cx="2" cy="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623"/>
                        <wps:cNvCnPr>
                          <a:cxnSpLocks noChangeShapeType="1"/>
                        </wps:cNvCnPr>
                        <wps:spPr bwMode="auto">
                          <a:xfrm>
                            <a:off x="6423" y="4026"/>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624"/>
                        <wps:cNvCnPr>
                          <a:cxnSpLocks noChangeShapeType="1"/>
                        </wps:cNvCnPr>
                        <wps:spPr bwMode="auto">
                          <a:xfrm>
                            <a:off x="6904" y="3827"/>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625"/>
                        <wps:cNvCnPr>
                          <a:cxnSpLocks noChangeShapeType="1"/>
                        </wps:cNvCnPr>
                        <wps:spPr bwMode="auto">
                          <a:xfrm>
                            <a:off x="6663" y="3628"/>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26"/>
                        <wps:cNvCnPr>
                          <a:cxnSpLocks noChangeShapeType="1"/>
                        </wps:cNvCnPr>
                        <wps:spPr bwMode="auto">
                          <a:xfrm flipH="1">
                            <a:off x="6303" y="4026"/>
                            <a:ext cx="36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627"/>
                        <wps:cNvCnPr>
                          <a:cxnSpLocks noChangeShapeType="1"/>
                        </wps:cNvCnPr>
                        <wps:spPr bwMode="auto">
                          <a:xfrm>
                            <a:off x="7385" y="3628"/>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628"/>
                        <wps:cNvCnPr>
                          <a:cxnSpLocks noChangeShapeType="1"/>
                        </wps:cNvCnPr>
                        <wps:spPr bwMode="auto">
                          <a:xfrm>
                            <a:off x="6663" y="4026"/>
                            <a:ext cx="48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629"/>
                        <wps:cNvCnPr>
                          <a:cxnSpLocks noChangeShapeType="1"/>
                        </wps:cNvCnPr>
                        <wps:spPr bwMode="auto">
                          <a:xfrm flipH="1">
                            <a:off x="7144" y="4026"/>
                            <a:ext cx="241"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630"/>
                        <wps:cNvCnPr>
                          <a:cxnSpLocks noChangeShapeType="1"/>
                        </wps:cNvCnPr>
                        <wps:spPr bwMode="auto">
                          <a:xfrm flipH="1">
                            <a:off x="7265" y="4026"/>
                            <a:ext cx="12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631"/>
                        <wps:cNvCnPr>
                          <a:cxnSpLocks noChangeShapeType="1"/>
                        </wps:cNvCnPr>
                        <wps:spPr bwMode="auto">
                          <a:xfrm>
                            <a:off x="7385" y="4026"/>
                            <a:ext cx="24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Oval 1632"/>
                        <wps:cNvSpPr>
                          <a:spLocks noChangeArrowheads="1"/>
                        </wps:cNvSpPr>
                        <wps:spPr bwMode="auto">
                          <a:xfrm>
                            <a:off x="6600" y="2340"/>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2" name="Oval 1633"/>
                        <wps:cNvSpPr>
                          <a:spLocks noChangeArrowheads="1"/>
                        </wps:cNvSpPr>
                        <wps:spPr bwMode="auto">
                          <a:xfrm>
                            <a:off x="6593" y="2786"/>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3" name="Oval 1634"/>
                        <wps:cNvSpPr>
                          <a:spLocks noChangeArrowheads="1"/>
                        </wps:cNvSpPr>
                        <wps:spPr bwMode="auto">
                          <a:xfrm>
                            <a:off x="6951" y="2962"/>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4" name="Oval 1635"/>
                        <wps:cNvSpPr>
                          <a:spLocks noChangeArrowheads="1"/>
                        </wps:cNvSpPr>
                        <wps:spPr bwMode="auto">
                          <a:xfrm>
                            <a:off x="6246" y="2972"/>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5" name="Oval 1636"/>
                        <wps:cNvSpPr>
                          <a:spLocks noChangeArrowheads="1"/>
                        </wps:cNvSpPr>
                        <wps:spPr bwMode="auto">
                          <a:xfrm>
                            <a:off x="6491" y="3159"/>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6" name="Oval 1637"/>
                        <wps:cNvSpPr>
                          <a:spLocks noChangeArrowheads="1"/>
                        </wps:cNvSpPr>
                        <wps:spPr bwMode="auto">
                          <a:xfrm>
                            <a:off x="6968" y="3387"/>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7" name="Oval 1638"/>
                        <wps:cNvSpPr>
                          <a:spLocks noChangeArrowheads="1"/>
                        </wps:cNvSpPr>
                        <wps:spPr bwMode="auto">
                          <a:xfrm>
                            <a:off x="7319" y="3574"/>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8" name="Oval 1639"/>
                        <wps:cNvSpPr>
                          <a:spLocks noChangeArrowheads="1"/>
                        </wps:cNvSpPr>
                        <wps:spPr bwMode="auto">
                          <a:xfrm>
                            <a:off x="6603" y="3553"/>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9" name="Oval 1640"/>
                        <wps:cNvSpPr>
                          <a:spLocks noChangeArrowheads="1"/>
                        </wps:cNvSpPr>
                        <wps:spPr bwMode="auto">
                          <a:xfrm>
                            <a:off x="7319" y="3968"/>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0" name="Oval 1641"/>
                        <wps:cNvSpPr>
                          <a:spLocks noChangeArrowheads="1"/>
                        </wps:cNvSpPr>
                        <wps:spPr bwMode="auto">
                          <a:xfrm>
                            <a:off x="6838" y="3760"/>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1" name="Oval 1642"/>
                        <wps:cNvSpPr>
                          <a:spLocks noChangeArrowheads="1"/>
                        </wps:cNvSpPr>
                        <wps:spPr bwMode="auto">
                          <a:xfrm>
                            <a:off x="6246" y="3356"/>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2" name="Oval 1643"/>
                        <wps:cNvSpPr>
                          <a:spLocks noChangeArrowheads="1"/>
                        </wps:cNvSpPr>
                        <wps:spPr bwMode="auto">
                          <a:xfrm>
                            <a:off x="5888" y="3560"/>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3" name="Oval 1644"/>
                        <wps:cNvSpPr>
                          <a:spLocks noChangeArrowheads="1"/>
                        </wps:cNvSpPr>
                        <wps:spPr bwMode="auto">
                          <a:xfrm>
                            <a:off x="6123" y="3802"/>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4" name="Oval 1645"/>
                        <wps:cNvSpPr>
                          <a:spLocks noChangeArrowheads="1"/>
                        </wps:cNvSpPr>
                        <wps:spPr bwMode="auto">
                          <a:xfrm>
                            <a:off x="5520" y="4165"/>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5" name="Oval 1646"/>
                        <wps:cNvSpPr>
                          <a:spLocks noChangeArrowheads="1"/>
                        </wps:cNvSpPr>
                        <wps:spPr bwMode="auto">
                          <a:xfrm>
                            <a:off x="5888" y="3968"/>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6" name="Oval 1647"/>
                        <wps:cNvSpPr>
                          <a:spLocks noChangeArrowheads="1"/>
                        </wps:cNvSpPr>
                        <wps:spPr bwMode="auto">
                          <a:xfrm>
                            <a:off x="5765" y="4382"/>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7" name="Oval 1648"/>
                        <wps:cNvSpPr>
                          <a:spLocks noChangeArrowheads="1"/>
                        </wps:cNvSpPr>
                        <wps:spPr bwMode="auto">
                          <a:xfrm>
                            <a:off x="6123" y="4051"/>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8" name="Oval 1649"/>
                        <wps:cNvSpPr>
                          <a:spLocks noChangeArrowheads="1"/>
                        </wps:cNvSpPr>
                        <wps:spPr bwMode="auto">
                          <a:xfrm>
                            <a:off x="6246" y="4165"/>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9" name="Oval 1650"/>
                        <wps:cNvSpPr>
                          <a:spLocks noChangeArrowheads="1"/>
                        </wps:cNvSpPr>
                        <wps:spPr bwMode="auto">
                          <a:xfrm>
                            <a:off x="6358" y="4382"/>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0" name="Oval 1651"/>
                        <wps:cNvSpPr>
                          <a:spLocks noChangeArrowheads="1"/>
                        </wps:cNvSpPr>
                        <wps:spPr bwMode="auto">
                          <a:xfrm>
                            <a:off x="6593" y="3978"/>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1" name="Oval 1652"/>
                        <wps:cNvSpPr>
                          <a:spLocks noChangeArrowheads="1"/>
                        </wps:cNvSpPr>
                        <wps:spPr bwMode="auto">
                          <a:xfrm>
                            <a:off x="6471" y="3595"/>
                            <a:ext cx="115"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2" name="Oval 1653"/>
                        <wps:cNvSpPr>
                          <a:spLocks noChangeArrowheads="1"/>
                        </wps:cNvSpPr>
                        <wps:spPr bwMode="auto">
                          <a:xfrm>
                            <a:off x="6845" y="4165"/>
                            <a:ext cx="116" cy="1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3" name="Oval 1654"/>
                        <wps:cNvSpPr>
                          <a:spLocks noChangeArrowheads="1"/>
                        </wps:cNvSpPr>
                        <wps:spPr bwMode="auto">
                          <a:xfrm>
                            <a:off x="7074" y="4154"/>
                            <a:ext cx="115"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4" name="Oval 1655"/>
                        <wps:cNvSpPr>
                          <a:spLocks noChangeArrowheads="1"/>
                        </wps:cNvSpPr>
                        <wps:spPr bwMode="auto">
                          <a:xfrm>
                            <a:off x="7217" y="4341"/>
                            <a:ext cx="115"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5" name="Oval 1656"/>
                        <wps:cNvSpPr>
                          <a:spLocks noChangeArrowheads="1"/>
                        </wps:cNvSpPr>
                        <wps:spPr bwMode="auto">
                          <a:xfrm>
                            <a:off x="7564" y="4175"/>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6" name="Oval 1657"/>
                        <wps:cNvSpPr>
                          <a:spLocks noChangeArrowheads="1"/>
                        </wps:cNvSpPr>
                        <wps:spPr bwMode="auto">
                          <a:xfrm>
                            <a:off x="6360" y="3960"/>
                            <a:ext cx="116" cy="11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1" o:spid="_x0000_s1026" style="position:absolute;margin-left:-7.8pt;margin-top:18.1pt;width:98.5pt;height:49.45pt;z-index:251655680" coordorigin="5520,2340" coordsize="2160,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EFOoyQgAACSUAAAOAAAAZHJzL2Uyb0RvYy54bWzsXW2Pm0YQ/l6p/wHx/WLDsrwpvig636WV 0iZS0h/AAbZRMVDgzpdW/e+d3YU1rHESpfVeFSYfLtgYWHYfZmafZ3Z4+eppnxuPad1kZbEyrRdL 00iLuEyyYrsyf/t4d+WbRtNGRRLlZZGuzE9pY766/vGHl4cqTO1yV+ZJWhtwkqIJD9XK3LVtFS4W TbxL91HzoqzSAnZuynoftfCx3i6SOjrA2ff5wl4u3cWhrJOqLuO0aeDbtdhpXvPzbzZp3L7bbJq0 NfKVCW1r+d+a/71nfxfXL6NwW0fVLou7ZkTf0Ip9lBVwUXmqddRGxkOdnZxqn8V12ZSb9kVc7hfl ZpPFKb8HuBtrqdzNm7p8qPi9bMPDtpLdBF2r9NM3nzb+9fF9bWQJjB21LNMooj2MEr+wwb+BDjpU 2xB+96auPlTva3GXsPm2jH9vYPdC3c8+b8WPjfvDL2UCZ4we2pJ30NOm3rNTwK0bT3wcPslxSJ9a I4YvLZsuAwrDFcM+1/aXFhUDFe9gNNlhlNqwG/baxOkGMd7ddofbltsdy7dYE6NQXJe3tWsbuzEA XXPs1+bf9euHXVSlfLga1l/HfrX7fn2bFakBrSPsdtjV4Wc3hejT+Kno+tQoyptdVGxTfsKPnyro P4sdAa0fHMI+NDAgX+xj13WJ6CyH8CtHYd/TXT+RwOfn77spCqu6ad+k5d5gGyszh4bz4Yse3zat 6NH+J2w0i/Iuy3P4PgrzwjiszIDalB/QlHmWsJ1sX1Nv72/y2niM2OPI/3XXHf0MYF8k/GS7NEpu u+02ynKxDcOZF+x8cBvQnG5LPG9/Bcvg1r/1nSvHdm+vnOV6ffX67sa5cu8sj67J+uZmbf3NmmY5 4S5LkrRgreuffcv5Ogx0Vkg8tfLpl92wGJ+dIxAa2//PG81Hkw2ggMJ9mXx6X/ejDLDUh09Ah3ju e3w6bFRGYIvC/xifxibPqp8YsNnwddbAJfBo8MfaJxzxR6QS+Uwv+QMvH2nE6sBfTvqB7wqrjopV 7hqeA6vUOYdVizkn5rtIEKBdZaEdmMMZ2lWqYtW9vF0dWlPp9yesKcQkDKEQQyNC54tQV0Wopxeh vb+H/xV/D3MRYUExMuWT43laUE/FJ0fDM3h7GjhgMZlLd2zu04eRaYdVC729IHLmiVVgusazKI6T y2J16O2lLZ1AaBePIkJnPc8PFIRaPPbTh9B+xkRs0pF2PQ+F3h55KE7pjiwoENLPxENZfuftXYdz YejtkTMdcfq21Eo6ztSynwurji14KAJKCWvDEasDHgpnUfOdRdmq/mRp1p+k3z9BKHFx7oSenzIL Nvb8GhSowdzJW4JayWf3JzyUZPLRgs7Ygqqqk0hIuOzMaVoh7Tn9KR6q4/Rxlj/nWT6zZGNbqkF1 msZqsITnZpIztVj8jPz+3DNPbFV/svTqT0e/j5wp5kZN5e7ZqgJlaVCgBpHpUXc6mTuhBcWZEwXK R/H2GlSnSW9PqQ+IBG/vLMGsj3gonOVjninkl4NwPsYqpMk9D79PfcaJTWIVOVPEKmAVBEoFqxq0 qCm/j9YUs/YnV5VAwpyCUA0K1AChrtRIfUiEHvn7jociFmdxMVN/lvlQRFWdgOS/uLcf4rPXRU8t KHL6OHOisBROsZ96NSdXsqM+kAwj+4n4RHxSompOQOxrtZ9SaTphnhCfiE9KVJ1JsD7PoYn2mc+n nl6uGkVNdM6aKFF1JuFxL4vVQSzqEb/LL0Fbiivw5dJ6WSGCqCqTyOTUhk9ZIeLUgjqM1WdKPVrQ WVtQVWcSq+Aui9BJncmzICV/mru3HcQqRqaUqDqTWG30HFi1XeH3T+0q6kyoM4HOBNWrxiyUWAd/ WaxORaanCLVZ29Dzzz1Hj/lUkU/6Dsp2QfUyIPaPPFRfEa4R5eBk6bLXdV0eWPUuqKnGldO+dpk4 gOH7K2uXQYES5u2Phd7kmlELZnUcnyIn67zOlOZQa6r5bAGzUf2xryxTpq/S2WSpMKMuoTIb9A6U X4SNXVn/aRoHKGW4Mps/HqI6NY385wL6P4CICX7W8g8O9Vh1onq45364JypiONXKbE1DbN60ol7i Q1Vn2x1cSZTsKsrXUNNvk/FqcGw8RQGzrkqdzvplrDLDGKFDpeniCKVBVwfK85W8J+uIUM7wI0Ln ilCpNfU2dKg1XRyhAQUbzmxo4HLbPVghekToF9Y3oQ39vm2oVJt6hA7Vposj1HbAl3OEeojQUUFQ 9PJddWJH6k09Qofrmi6OUCcQNpRYVKn/NPDyaENnHYdKlalH6HA108URGrjA0YINJcRX8kkQoThT SmDeRh2pM/UIHa5mujRCPWIBM8sQSj0e/07GoThTmrUNlTpTj9DheqZLI9RlpfkFQqmS04w2FG2o sKFSXeoQCvNCfXzo0YYydz/KGh0gFG3onG0oe3PKiA8FCl8fQl2fdHGoB69sOIdQnCnNGqGqpgQU vkaE9mwTIfQ8Y48InTVCVU1JrHHrdPlLx6HU9zsbSj9jQ9HLzxqhqqYkKtVqQqhr9VVH/eV5xh4R OmuEqpoSUPj6vLx8RaBjQRLeuTgUETprhKqaEsiQGhEqvTzO5ZXXIKLq2ameMEFR5vLcYmny8tTr 85cJFMQ/Z0NxpjRrG6pqSg7HgyaEyjjUWUKS0zmEopefNUJVTcnRqin1bBPGoQ16+ek3hENK0djL A4WvLw51CRVsk4NeHhE6jVD29u2RpiS8rS4v3+fYk8Dj0cVk5gjGoXP28uxNMmOEatWUHK/LD6XB CdsELINYp4Rx6KwRqmpKIsdIlw31WQY1ZN9hHIpx6O6Ml1c1JapznZK3hLRQgVBx3aGXlzYUvfys baiqKVGdmpJnwwtKOEKJyKlChPbrfpGx7xh7xpiP41CdmpJH3d6GeidxKK6Xx/XysArEVTUlqlNT cnlNRrYKJPhMbhN6+f+ll4dCFNvwsK2gykMUbqHWxC6L11EbDT/zChBhape7Mk/S+vofAAAA//8D AFBLAwQUAAYACAAAACEAhgGy7uAAAAAKAQAADwAAAGRycy9kb3ducmV2LnhtbEyPwWrCQBCG74W+ wzKF3nSzpgkSsxGRticpVAvF25gdk2B2N2TXJL5911O9zTAf/3x/vp50ywbqXWONBDGPgJEprWpM JeHn8DFbAnMejcLWGpJwIwfr4vkpx0zZ0XzTsPcVCyHGZSih9r7LOHdlTRrd3HZkwu1se40+rH3F VY9jCNctX0RRyjU2JnyosaNtTeVlf9USPkccN7F4H3aX8/Z2PCRfvztBUr6+TJsVME+T/4fhrh/U oQhOJ3s1yrFWwkwkaUAlxOkC2B1YijdgpzDEiQBe5PyxQvEHAAD//wMAUEsBAi0AFAAGAAgAAAAh ALaDOJL+AAAA4QEAABMAAAAAAAAAAAAAAAAAAAAAAFtDb250ZW50X1R5cGVzXS54bWxQSwECLQAU AAYACAAAACEAOP0h/9YAAACUAQAACwAAAAAAAAAAAAAAAAAvAQAAX3JlbHMvLnJlbHNQSwECLQAU AAYACAAAACEAnhBTqMkIAAAklAAADgAAAAAAAAAAAAAAAAAuAgAAZHJzL2Uyb0RvYy54bWxQSwEC LQAUAAYACAAAACEAhgGy7uAAAAAKAQAADwAAAAAAAAAAAAAAAAAjCwAAZHJzL2Rvd25yZXYueG1s UEsFBgAAAAAEAAQA8wAAADAMAAAAAA== ">
                <v:line id="Line 1603" o:spid="_x0000_s1027" style="position:absolute;visibility:visible;mso-wrap-style:square" from="6663,2433" to="6663,2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eHLsUAAADdAAAADwAAAGRycy9kb3ducmV2LnhtbERPS2vCQBC+C/0PyxS86UalQVJXkZaC 9iA+Cu1xzI5JbHY27G6T9N+7QqG3+fies1j1phYtOV9ZVjAZJyCIc6srLhR8nN5GcxA+IGusLZOC X/KwWj4MFphp2/GB2mMoRAxhn6GCMoQmk9LnJRn0Y9sQR+5incEQoSukdtjFcFPLaZKk0mDFsaHE hl5Kyr+PP0bBbrZP2/X2fdN/btNz/no4f107p9TwsV8/gwjUh3/xn3uj4/ynyRT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IeHLsUAAADdAAAADwAAAAAAAAAA AAAAAAChAgAAZHJzL2Rvd25yZXYueG1sUEsFBgAAAAAEAAQA+QAAAJMDAAAAAA== "/>
                <v:line id="Line 1604" o:spid="_x0000_s1028" style="position:absolute;flip:x;visibility:visible;mso-wrap-style:square" from="6303,2831" to="6663,3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BSSsUAAADdAAAADwAAAGRycy9kb3ducmV2LnhtbERPTWsCMRC9F/ofwhR6Ec3aWtGtUaQg 9OClVla8jZvpZtnNZJtE3f77piD0No/3OYtVb1txIR9qxwrGowwEcel0zZWC/edmOAMRIrLG1jEp +KEAq+X93QJz7a78QZddrEQK4ZCjAhNjl0sZSkMWw8h1xIn7ct5iTNBXUnu8pnDbyqcsm0qLNacG gx29GSqb3dkqkLPt4NuvT5OmaA6HuSnKojtulXp86NevICL18V98c7/rNP9l/Ax/36QT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yBSSsUAAADdAAAADwAAAAAAAAAA AAAAAAChAgAAZHJzL2Rvd25yZXYueG1sUEsFBgAAAAAEAAQA+QAAAJMDAAAAAA== "/>
                <v:line id="Line 1605" o:spid="_x0000_s1029" style="position:absolute;flip:x;visibility:visible;mso-wrap-style:square" from="6543,2831" to="6663,3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KPsUAAADdAAAADwAAAGRycy9kb3ducmV2LnhtbERPTWsCMRC9F/ofwhS8SM1abNGtUaRQ 8OBFLSu9jZvpZtnNZJtEXf+9KQi9zeN9znzZ21acyYfasYLxKANBXDpdc6Xga//5PAURIrLG1jEp uFKA5eLxYY65dhfe0nkXK5FCOOSowMTY5VKG0pDFMHIdceJ+nLcYE/SV1B4vKdy28iXL3qTFmlOD wY4+DJXN7mQVyOlm+OtXx0lTNIfDzBRl0X1vlBo89at3EJH6+C++u9c6zX8dT+D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KPsUAAADdAAAADwAAAAAAAAAA AAAAAAChAgAAZHJzL2Rvd25yZXYueG1sUEsFBgAAAAAEAAQA+QAAAJMDAAAAAA== "/>
                <v:line id="Line 1606" o:spid="_x0000_s1030" style="position:absolute;visibility:visible;mso-wrap-style:square" from="6663,2831" to="7025,3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4fWsUAAADdAAAADwAAAGRycy9kb3ducmV2LnhtbERPTWvCQBC9C/0PyxR6040Wg6SuIkpB e5CqhfY4ZqdJanY27G6T9N93BcHbPN7nzJe9qUVLzleWFYxHCQji3OqKCwUfp9fhDIQPyBpry6Tg jzwsFw+DOWbadnyg9hgKEUPYZ6igDKHJpPR5SQb9yDbEkfu2zmCI0BVSO+xiuKnlJElSabDi2FBi Q+uS8svx1yjYP7+n7Wr3tu0/d+k53xzOXz+dU+rpsV+9gAjUh7v45t7qOH86nsL1m3iCXP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24fWsUAAADdAAAADwAAAAAAAAAA AAAAAAChAgAAZHJzL2Rvd25yZXYueG1sUEsFBgAAAAAEAAQA+QAAAJMDAAAAAA== "/>
                <v:line id="Line 1607" o:spid="_x0000_s1031" style="position:absolute;visibility:visible;mso-wrap-style:square" from="6303,3031" to="6304,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yBLcUAAADdAAAADwAAAGRycy9kb3ducmV2LnhtbERPTWvCQBC9F/wPyxR6qxstDZK6irQI 6kHUFtrjmJ0mqdnZsLsm6b93BcHbPN7nTOe9qUVLzleWFYyGCQji3OqKCwVfn8vnCQgfkDXWlknB P3mYzwYPU8y07XhP7SEUIoawz1BBGUKTSenzkgz6oW2II/drncEQoSukdtjFcFPLcZKk0mDFsaHE ht5Lyk+Hs1Gwfdml7WK9WfXf6/SYf+yPP3+dU+rpsV+8gQjUh7v45l7pOP91l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7yBLcUAAADdAAAADwAAAAAAAAAA AAAAAAChAgAAZHJzL2Rvd25yZXYueG1sUEsFBgAAAAAEAAQA+QAAAJMDAAAAAA== "/>
                <v:line id="Line 1608" o:spid="_x0000_s1032" style="position:absolute;flip:x;visibility:visible;mso-wrap-style:square" from="5942,3429" to="6303,36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tUScUAAADdAAAADwAAAGRycy9kb3ducmV2LnhtbERPTWsCMRC9F/ofwhR6Ec1aatWtUaQg 9OClVla8jZvpZtnNZJtE3f77piD0No/3OYtVb1txIR9qxwrGowwEcel0zZWC/edmOAMRIrLG1jEp +KEAq+X93QJz7a78QZddrEQK4ZCjAhNjl0sZSkMWw8h1xIn7ct5iTNBXUnu8pnDbyqcse5EWa04N Bjt6M1Q2u7NVIGfbwbdfn56bojkc5qYoi+64VerxoV+/gojUx3/xzf2u0/zJeAp/36QT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tUScUAAADdAAAADwAAAAAAAAAA AAAAAAChAgAAZHJzL2Rvd25yZXYueG1sUEsFBgAAAAAEAAQA+QAAAJMDAAAAAA== "/>
                <v:line id="Line 1609" o:spid="_x0000_s1033" style="position:absolute;visibility:visible;mso-wrap-style:square" from="6303,3429" to="6663,36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wxMgAAADdAAAADwAAAGRycy9kb3ducmV2LnhtbESPT0vDQBDF70K/wzKCN7upYpDYbSmK 0HoQ+wfa4zQ7JrHZ2bC7JvHbOwfB2wzvzXu/mS9H16qeQmw8G5hNM1DEpbcNVwYO+9fbR1AxIVts PZOBH4qwXEyu5lhYP/CW+l2qlIRwLNBAnVJXaB3LmhzGqe+IRfv0wWGSNVTaBhwk3LX6Lsty7bBh aaixo+eaysvu2xl4v//I+9XmbT0eN/m5fNmeT19DMObmelw9gUo0pn/z3/XaCv7DTH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W+wxMgAAADdAAAADwAAAAAA AAAAAAAAAAChAgAAZHJzL2Rvd25yZXYueG1sUEsFBgAAAAAEAAQA+QAAAJYDAAAAAA== "/>
                <v:line id="Line 1610" o:spid="_x0000_s1034" style="position:absolute;visibility:visible;mso-wrap-style:square" from="6543,3230" to="6544,36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MVX8YAAADdAAAADwAAAGRycy9kb3ducmV2LnhtbERPTWvCQBC9F/oflin0VjdaDG10FbEU tIeittAex+yYRLOzYXdN0n/vCgVv83ifM533phYtOV9ZVjAcJCCIc6srLhR8f70/vYDwAVljbZkU /JGH+ez+boqZth1vqd2FQsQQ9hkqKENoMil9XpJBP7ANceQO1hkMEbpCaoddDDe1HCVJKg1WHBtK bGhZUn7anY2Cz+dN2i7WH6v+Z53u87ft/vfYOaUeH/rFBESgPtzE/+6VjvPHw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jFV/GAAAA3QAAAA8AAAAAAAAA AAAAAAAAoQIAAGRycy9kb3ducmV2LnhtbFBLBQYAAAAABAAEAPkAAACUAwAAAAA= "/>
                <v:line id="Line 1611" o:spid="_x0000_s1035" style="position:absolute;flip:x;visibility:visible;mso-wrap-style:square" from="6182,3644" to="6543,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4GgMgAAADdAAAADwAAAGRycy9kb3ducmV2LnhtbESPT0sDMRDF74LfIYzgRWzWoqWuTUsR BA+99A9bvI2bcbPsZrImsV2/vXMoeJvhvXnvN4vV6Ht1opjawAYeJgUo4jrYlhsDh/3b/RxUysgW +8Bk4JcSrJbXVwssbTjzlk673CgJ4VSiAZfzUGqdakce0yQMxKJ9hegxyxobbSOeJdz3eloUM+2x ZWlwONCro7rb/XgDer65+47rz8eu6o7HZ1fV1fCxMeb2Zly/gMo05n/z5frdCv7TVPjlGxlB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Z4GgMgAAADdAAAADwAAAAAA AAAAAAAAAAChAgAAZHJzL2Rvd25yZXYueG1sUEsFBgAAAAAEAAQA+QAAAJYDAAAAAA== "/>
                <v:line id="Line 1612" o:spid="_x0000_s1036" style="position:absolute;flip:x;visibility:visible;mso-wrap-style:square" from="6423,3628" to="6543,40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KjG8UAAADdAAAADwAAAGRycy9kb3ducmV2LnhtbERPTWsCMRC9F/wPYYReimaVVnQ1ihQK PXipyoq3cTNult1Mtkmq23/fFAq9zeN9zmrT21bcyIfasYLJOANBXDpdc6XgeHgbzUGEiKyxdUwK vinAZj14WGGu3Z0/6LaPlUghHHJUYGLscilDachiGLuOOHFX5y3GBH0ltcd7CretnGbZTFqsOTUY 7OjVUNnsv6wCOd89ffrt5bkpmtNpYYqy6M47pR6H/XYJIlIf/8V/7ned5r9MJ/D7TTpB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tKjG8UAAADdAAAADwAAAAAAAAAA AAAAAAChAgAAZHJzL2Rvd25yZXYueG1sUEsFBgAAAAAEAAQA+QAAAJMDAAAAAA== "/>
                <v:line id="Line 1613" o:spid="_x0000_s1037" style="position:absolute;visibility:visible;mso-wrap-style:square" from="6543,3628" to="6904,3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tNk8UAAADdAAAADwAAAGRycy9kb3ducmV2LnhtbERPTWvCQBC9F/wPywi91Y0pDZK6ilgK 2kOptqDHMTtNotnZsLtN0n/fLQje5vE+Z74cTCM6cr62rGA6SUAQF1bXXCr4+nx9mIHwAVljY5kU /JKH5WJ0N8dc25531O1DKWII+xwVVCG0uZS+qMign9iWOHLf1hkMEbpSaod9DDeNTJMkkwZrjg0V trSuqLjsf4yC98ePrFtt3zbDYZudipfd6XjunVL342H1DCLQEG7iq3uj4/ynNIX/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utNk8UAAADdAAAADwAAAAAAAAAA AAAAAAChAgAAZHJzL2Rvd25yZXYueG1sUEsFBgAAAAAEAAQA+QAAAJMDAAAAAA== "/>
                <v:line id="Line 1614" o:spid="_x0000_s1038" style="position:absolute;visibility:visible;mso-wrap-style:square" from="7025,3031" to="7025,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foCMUAAADdAAAADwAAAGRycy9kb3ducmV2LnhtbERPS2vCQBC+C/0PyxR6002VBkldRVoK 6qH4KLTHMTsmsdnZsLsm6b93C4K3+fieM1v0phYtOV9ZVvA8SkAQ51ZXXCj4OnwMpyB8QNZYWyYF f+RhMX8YzDDTtuMdtftQiBjCPkMFZQhNJqXPSzLoR7YhjtzJOoMhQldI7bCL4aaW4yRJpcGKY0OJ Db2VlP/uL0bB52Sbtsv1ZtV/r9Nj/r47/pw7p9TTY798BRGoD3fxzb3Scf7LeAL/38QT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afoCMUAAADdAAAADwAAAAAAAAAA AAAAAAChAgAAZHJzL2Rvd25yZXYueG1sUEsFBgAAAAAEAAQA+QAAAJMDAAAAAA== "/>
                <v:line id="Line 1615" o:spid="_x0000_s1039" style="position:absolute;flip:x;visibility:visible;mso-wrap-style:square" from="6663,3429" to="7025,36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UAg8UAAADdAAAADwAAAGRycy9kb3ducmV2LnhtbERPTWsCMRC9F/ofwhS8lJqt2KJbo4gg ePCilpXexs10s+xmsk2irv/eFAq9zeN9zmzR21ZcyIfasYLXYQaCuHS65krB52H9MgERIrLG1jEp uFGAxfzxYYa5dlfe0WUfK5FCOOSowMTY5VKG0pDFMHQdceK+nbcYE/SV1B6vKdy2cpRl79JizanB YEcrQ2WzP1sFcrJ9/vHL07gpmuNxaoqy6L62Sg2e+uUHiEh9/Bf/uTc6zX8bjeH3m3SCn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qUAg8UAAADdAAAADwAAAAAAAAAA AAAAAAChAgAAZHJzL2Rvd25yZXYueG1sUEsFBgAAAAAEAAQA+QAAAJMDAAAAAA== "/>
                <v:line id="Line 1616" o:spid="_x0000_s1040" style="position:absolute;flip:x;visibility:visible;mso-wrap-style:square" from="6904,3429" to="7025,3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mlGMUAAADdAAAADwAAAGRycy9kb3ducmV2LnhtbERPTWsCMRC9C/0PYQpeimYrtejWKFIo 9OBFLSvexs10s+xmsk2ibv99IxS8zeN9zmLV21ZcyIfasYLncQaCuHS65krB1/5jNAMRIrLG1jEp +KUAq+XDYIG5dlfe0mUXK5FCOOSowMTY5VKG0pDFMHYdceK+nbcYE/SV1B6vKdy2cpJlr9JizanB YEfvhspmd7YK5Gzz9OPXp5emaA6HuSnKojtulBo+9us3EJH6eBf/uz91mj+dTOH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emlGMUAAADdAAAADwAAAAAAAAAA AAAAAAChAgAAZHJzL2Rvd25yZXYueG1sUEsFBgAAAAAEAAQA+QAAAJMDAAAAAA== "/>
                <v:line id="Line 1617" o:spid="_x0000_s1041" style="position:absolute;visibility:visible;mso-wrap-style:square" from="7025,3429" to="7385,36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LkMUAAADdAAAADwAAAGRycy9kb3ducmV2LnhtbERPTWvCQBC9F/wPywje6qZKQ4muIpaC eijVFvQ4ZsckNTsbdtck/ffdgtDbPN7nzJe9qUVLzleWFTyNExDEudUVFwq+Pt8eX0D4gKyxtkwK fsjDcjF4mGOmbcd7ag+hEDGEfYYKyhCaTEqfl2TQj21DHLmLdQZDhK6Q2mEXw00tJ0mSSoMVx4YS G1qXlF8PN6PgffqRtqvtbtMft+k5f92fT9+dU2o07FczEIH68C++uzc6zn+epP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BLkMUAAADdAAAADwAAAAAAAAAA AAAAAAChAgAAZHJzL2Rvd25yZXYueG1sUEsFBgAAAAAEAAQA+QAAAJMDAAAAAA== "/>
                <v:line id="Line 1618" o:spid="_x0000_s1042" style="position:absolute;visibility:visible;mso-wrap-style:square" from="5942,3628" to="5943,40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zuC8YAAADdAAAADwAAAGRycy9kb3ducmV2LnhtbERPTWvCQBC9F/wPyxR6q5tamkp0FWkp aA9FraDHMTsmsdnZsLtN0n/vCgVv83ifM533phYtOV9ZVvA0TEAQ51ZXXCjYfX88jkH4gKyxtkwK /sjDfDa4m2KmbccbarehEDGEfYYKyhCaTEqfl2TQD21DHLmTdQZDhK6Q2mEXw00tR0mSSoMVx4YS G3orKf/Z/hoFX8/rtF2sPpf9fpUe8/fN8XDunFIP9/1iAiJQH27if/dSx/kvo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Kc7gvGAAAA3QAAAA8AAAAAAAAA AAAAAAAAoQIAAGRycy9kb3ducmV2LnhtbFBLBQYAAAAABAAEAPkAAACUAwAAAAA= "/>
                <v:line id="Line 1619" o:spid="_x0000_s1043" style="position:absolute;flip:x;visibility:visible;mso-wrap-style:square" from="5581,4026" to="5942,4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KhsgAAADdAAAADwAAAGRycy9kb3ducmV2LnhtbESPT0sDMRDF74LfIYzgRWzWoqWuTUsR BA+99A9bvI2bcbPsZrImsV2/vXMoeJvhvXnvN4vV6Ht1opjawAYeJgUo4jrYlhsDh/3b/RxUysgW +8Bk4JcSrJbXVwssbTjzlk673CgJ4VSiAZfzUGqdakce0yQMxKJ9hegxyxobbSOeJdz3eloUM+2x ZWlwONCro7rb/XgDer65+47rz8eu6o7HZ1fV1fCxMeb2Zly/gMo05n/z5frdCv7TVHDlGxlB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gKhsgAAADdAAAADwAAAAAA AAAAAAAAAAChAgAAZHJzL2Rvd25yZXYueG1sUEsFBgAAAAAEAAQA+QAAAJYDAAAAAA== "/>
                <v:line id="Line 1620" o:spid="_x0000_s1044" style="position:absolute;flip:x;visibility:visible;mso-wrap-style:square" from="5822,4026" to="5942,4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SvHcUAAADdAAAADwAAAGRycy9kb3ducmV2LnhtbERPTWsCMRC9F/ofwhR6kZqtaNHVKFIo ePBSLSu9jZvpZtnNZJtEXf99Iwi9zeN9zmLV21acyYfasYLXYQaCuHS65krB1/7jZQoiRGSNrWNS cKUAq+XjwwJz7S78SeddrEQK4ZCjAhNjl0sZSkMWw9B1xIn7cd5iTNBXUnu8pHDbylGWvUmLNacG gx29Gyqb3ckqkNPt4Nevj+OmaA6HmSnKovveKvX81K/nICL18V98d290mj8Zze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KSvHcUAAADdAAAADwAAAAAAAAAA AAAAAAChAgAAZHJzL2Rvd25yZXYueG1sUEsFBgAAAAAEAAQA+QAAAJMDAAAAAA== "/>
                <v:line id="Line 1621" o:spid="_x0000_s1045" style="position:absolute;visibility:visible;mso-wrap-style:square" from="5942,4026" to="6303,4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zgosgAAADdAAAADwAAAGRycy9kb3ducmV2LnhtbESPT0vDQBDF70K/wzIFb3ajxSCx21IU ofUg9g+0x2l2TKLZ2bC7JvHbOwfB2wzvzXu/WaxG16qeQmw8G7idZaCIS28brgwcDy83D6BiQrbY eiYDPxRhtZxcLbCwfuAd9ftUKQnhWKCBOqWu0DqWNTmMM98Ri/bhg8Mka6i0DThIuGv1XZbl2mHD 0lBjR081lV/7b2fgbf6e9+vt62Y8bfNL+by7nD+HYMz1dFw/gko0pn/z3/XGCv79XP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KzgosgAAADdAAAADwAAAAAA AAAAAAAAAAChAgAAZHJzL2Rvd25yZXYueG1sUEsFBgAAAAAEAAQA+QAAAJYDAAAAAA== "/>
                <v:line id="Line 1622" o:spid="_x0000_s1046" style="position:absolute;visibility:visible;mso-wrap-style:square" from="6182,3843" to="6184,4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FOcUAAADdAAAADwAAAGRycy9kb3ducmV2LnhtbERPTWvCQBC9C/6HZQRvurHSIKmriEXQ HkrVQnscs2MSzc6G3W2S/vtuodDbPN7nLNe9qUVLzleWFcymCQji3OqKCwXv591kAcIHZI21ZVLw TR7Wq+FgiZm2HR+pPYVCxBD2GSooQ2gyKX1ekkE/tQ1x5K7WGQwRukJqh10MN7V8SJJUGqw4NpTY 0Lak/H76Mgpe529puzm87PuPQ3rJn4+Xz1vnlBqP+s0TiEB9+Bf/ufc6zn+cz+D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BFOcUAAADdAAAADwAAAAAAAAAA AAAAAAChAgAAZHJzL2Rvd25yZXYueG1sUEsFBgAAAAAEAAQA+QAAAJMDAAAAAA== "/>
                <v:line id="Line 1623" o:spid="_x0000_s1047" style="position:absolute;visibility:visible;mso-wrap-style:square" from="6423,4026" to="6423,4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LbTsUAAADdAAAADwAAAGRycy9kb3ducmV2LnhtbERPS2vCQBC+C/0PyxR6002VBkldRVoK 6qH4KLTHMTsmsdnZsLsm6b93C4K3+fieM1v0phYtOV9ZVvA8SkAQ51ZXXCj4OnwMpyB8QNZYWyYF f+RhMX8YzDDTtuMdtftQiBjCPkMFZQhNJqXPSzLoR7YhjtzJOoMhQldI7bCL4aaW4yRJpcGKY0OJ Db2VlP/uL0bB52Sbtsv1ZtV/r9Nj/r47/pw7p9TTY798BRGoD3fxzb3Scf7LZAz/38QT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zLbTsUAAADdAAAADwAAAAAAAAAA AAAAAAChAgAAZHJzL2Rvd25yZXYueG1sUEsFBgAAAAAEAAQA+QAAAJMDAAAAAA== "/>
                <v:line id="Line 1624" o:spid="_x0000_s1048" style="position:absolute;visibility:visible;mso-wrap-style:square" from="6904,3827" to="6904,4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5+1cYAAADdAAAADwAAAGRycy9kb3ducmV2LnhtbERPS2vCQBC+F/oflil4q5s2NEh0FWkR tIdSH6DHMTsmabOzYXebpP++WxC8zcf3nNliMI3oyPnasoKncQKCuLC65lLBYb96nIDwAVljY5kU /JKHxfz+boa5tj1vqduFUsQQ9jkqqEJocyl9UZFBP7YtceQu1hkMEbpSaod9DDeNfE6STBqsOTZU 2NJrRcX37sco+Eg/s265eV8Px012Lt6259NX75QaPQzLKYhAQ7iJr+61jvNf0hT+v4kny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ftXGAAAA3QAAAA8AAAAAAAAA AAAAAAAAoQIAAGRycy9kb3ducmV2LnhtbFBLBQYAAAAABAAEAPkAAACUAwAAAAA= "/>
                <v:line id="Line 1625" o:spid="_x0000_s1049" style="position:absolute;visibility:visible;mso-wrap-style:square" from="6663,3628" to="6663,40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5fmocYAAADdAAAADwAAAGRycy9kb3ducmV2LnhtbERPTWvCQBC9F/oflil4q5vWNkh0FbEI 2kOpVtDjmB2T1Oxs2N0m6b93hUJv83ifM533phYtOV9ZVvA0TEAQ51ZXXCjYf60exyB8QNZYWyYF v+RhPru/m2KmbcdbanehEDGEfYYKyhCaTEqfl2TQD21DHLmzdQZDhK6Q2mEXw00tn5MklQYrjg0l NrQsKb/sfoyCj9Fn2i427+v+sElP+dv2dPzunFKDh34xARGoD//iP/dax/mvoxe4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eX5qHGAAAA3QAAAA8AAAAAAAAA AAAAAAAAoQIAAGRycy9kb3ducmV2LnhtbFBLBQYAAAAABAAEAPkAAACUAwAAAAA= "/>
                <v:line id="Line 1626" o:spid="_x0000_s1050" style="position:absolute;flip:x;visibility:visible;mso-wrap-style:square" from="6303,4026" to="6663,4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AzxcUAAADdAAAADwAAAGRycy9kb3ducmV2LnhtbERPS2sCMRC+F/ofwhS8FM32oejWKFIQ PHiplRVv42a6WXYz2SZRt/++KQi9zcf3nPmyt624kA+1YwVPowwEcel0zZWC/ed6OAURIrLG1jEp +KEAy8X93Rxz7a78QZddrEQK4ZCjAhNjl0sZSkMWw8h1xIn7ct5iTNBXUnu8pnDbyucsm0iLNacG gx29Gyqb3dkqkNPt47dfnV6bojkcZqYoi+64VWrw0K/eQETq47/45t7oNH/8Moa/b9IJcvE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DAzxcUAAADdAAAADwAAAAAAAAAA AAAAAAChAgAAZHJzL2Rvd25yZXYueG1sUEsFBgAAAAAEAAQA+QAAAJMDAAAAAA== "/>
                <v:line id="Line 1627" o:spid="_x0000_s1051" style="position:absolute;visibility:visible;mso-wrap-style:square" from="7385,3628" to="7385,40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ndTcUAAADdAAAADwAAAGRycy9kb3ducmV2LnhtbERPS2vCQBC+C/6HZYTedGOlQVJXEUtB eyj1Ae1xzE6TaHY27G6T9N93C4K3+fies1j1phYtOV9ZVjCdJCCIc6srLhScjq/jOQgfkDXWlknB L3lYLYeDBWbadryn9hAKEUPYZ6igDKHJpPR5SQb9xDbEkfu2zmCI0BVSO+xiuKnlY5Kk0mDFsaHE hjYl5dfDj1HwPvtI2/Xubdt/7tJz/rI/f106p9TDqF8/gwjUh7v45t7qOP9plsL/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AndTcUAAADdAAAADwAAAAAAAAAA AAAAAAChAgAAZHJzL2Rvd25yZXYueG1sUEsFBgAAAAAEAAQA+QAAAJMDAAAAAA== "/>
                <v:line id="Line 1628" o:spid="_x0000_s1052" style="position:absolute;visibility:visible;mso-wrap-style:square" from="6663,4026" to="7144,4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V41sYAAADdAAAADwAAAGRycy9kb3ducmV2LnhtbERPTWvCQBC9F/wPyxR6q5tWmkp0FWkp aA9FraDHMTsmsdnZsLtN0n/vCgVv83ifM533phYtOV9ZVvA0TEAQ51ZXXCjYfX88jkH4gKyxtkwK /sjDfDa4m2KmbccbarehEDGEfYYKyhCaTEqfl2TQD21DHLmTdQZDhK6Q2mEXw00tn5MklQYrjg0l NvRWUv6z/TUKvkbrtF2sPpf9fpUe8/fN8XDunFIP9/1iAiJQH27if/dSx/kvo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FeNbGAAAA3QAAAA8AAAAAAAAA AAAAAAAAoQIAAGRycy9kb3ducmV2LnhtbFBLBQYAAAAABAAEAPkAAACUAwAAAAA= "/>
                <v:line id="Line 1629" o:spid="_x0000_s1053" style="position:absolute;flip:x;visibility:visible;mso-wrap-style:square" from="7144,4026" to="7385,4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GcW8gAAADdAAAADwAAAGRycy9kb3ducmV2LnhtbESPT0/DMAzF70j7DpEncUEsHf80yrJp QkLisAsDdeJmGtNUbZwuCVv59viAtJut9/zez8v16Ht1pJjawAbmswIUcR1sy42Bj/eX6wWolJEt 9oHJwC8lWK8mF0ssbTjxGx13uVESwqlEAy7nodQ61Y48plkYiEX7DtFjljU22kY8Sbjv9U1RPGiP LUuDw4GeHdXd7scb0Ivt1SFuvu66qtvvH11VV8Pn1pjL6bh5ApVpzGfz//WrFfz7W8GVb2QEvfo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jGcW8gAAADdAAAADwAAAAAA AAAAAAAAAAChAgAAZHJzL2Rvd25yZXYueG1sUEsFBgAAAAAEAAQA+QAAAJYDAAAAAA== "/>
                <v:line id="Line 1630" o:spid="_x0000_s1054" style="position:absolute;flip:x;visibility:visible;mso-wrap-style:square" from="7265,4026" to="7385,4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05wMUAAADdAAAADwAAAGRycy9kb3ducmV2LnhtbERPS2sCMRC+F/ofwhR6KZrtS3RrFCkU evCilRVv42bcLLuZbJNU139vBKG3+fieM533thVH8qF2rOB5mIEgLp2uuVKw+fkajEGEiKyxdUwK zhRgPru/m2Ku3YlXdFzHSqQQDjkqMDF2uZShNGQxDF1HnLiD8xZjgr6S2uMphdtWvmTZSFqsOTUY 7OjTUNms/6wCOV4+/frF/q0pmu12Yoqy6HZLpR4f+sUHiEh9/Bff3N86zX9/ncD1m3S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X05wMUAAADdAAAADwAAAAAAAAAA AAAAAAChAgAAZHJzL2Rvd25yZXYueG1sUEsFBgAAAAAEAAQA+QAAAJMDAAAAAA== "/>
                <v:line id="Line 1631" o:spid="_x0000_s1055" style="position:absolute;visibility:visible;mso-wrap-style:square" from="7385,4026" to="7625,4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qT38gAAADdAAAADwAAAGRycy9kb3ducmV2LnhtbESPT0vDQBDF74LfYRnBm93UP0Fit6Uo QutBbC3U4zQ7TdJmZ8PumsRv7xwEbzO8N+/9ZrYYXat6CrHxbGA6yUARl942XBnYfb7ePIKKCdli 65kM/FCExfzyYoaF9QNvqN+mSkkIxwIN1Cl1hdaxrMlhnPiOWLSjDw6TrKHSNuAg4a7Vt1mWa4cN S0ONHT3XVJ63387A+91H3i/Xb6txv84P5cvm8HUagjHXV+PyCVSiMf2b/65XVvAf7oVfvpER9Pw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KqT38gAAADdAAAADwAAAAAA AAAAAAAAAAChAgAAZHJzL2Rvd25yZXYueG1sUEsFBgAAAAAEAAQA+QAAAJYDAAAAAA== "/>
                <v:oval id="Oval 1632" o:spid="_x0000_s1056" style="position:absolute;left:6600;top:2340;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CS8IA AADdAAAADwAAAGRycy9kb3ducmV2LnhtbERPTYvCMBC9C/6HMMJeRNPKKtI1ihQUr1s97HG2Gduy zaQk0bb/frOw4G0e73N2h8G04knON5YVpMsEBHFpdcOVgtv1tNiC8AFZY2uZFIzk4bCfTnaYadvz Jz2LUIkYwj5DBXUIXSalL2sy6Je2I47c3TqDIUJXSe2wj+Gmlask2UiDDceGGjvKayp/iodR4Obd mI+X/JR+87lY91v9tblppd5mw/EDRKAhvMT/7ouO89fvKf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77AJLwgAAAN0AAAAPAAAAAAAAAAAAAAAAAJgCAABkcnMvZG93 bnJldi54bWxQSwUGAAAAAAQABAD1AAAAhwMAAAAA " fillcolor="black"/>
                <v:oval id="Oval 1633" o:spid="_x0000_s1057" style="position:absolute;left:6593;top:2786;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6cPMEA AADdAAAADwAAAGRycy9kb3ducmV2LnhtbERPTYvCMBC9L/gfwgheFk2VVaQaRQouXu168Dg2Y1ts JiXJ2vbfG2Fhb/N4n7Pd96YRT3K+tqxgPktAEBdW11wquPwcp2sQPiBrbCyTgoE87Hejjy2m2nZ8 pmceShFD2KeooAqhTaX0RUUG/cy2xJG7W2cwROhKqR12Mdw0cpEkK2mw5thQYUtZRcUj/zUK3Gc7 ZMMpO85v/J0vu7W+ri5aqcm4P2xABOrDv/jPfdJx/vJrAe9v4gly9wIAAP//AwBQSwECLQAUAAYA CAAAACEA8PeKu/0AAADiAQAAEwAAAAAAAAAAAAAAAAAAAAAAW0NvbnRlbnRfVHlwZXNdLnhtbFBL AQItABQABgAIAAAAIQAx3V9h0gAAAI8BAAALAAAAAAAAAAAAAAAAAC4BAABfcmVscy8ucmVsc1BL AQItABQABgAIAAAAIQAzLwWeQQAAADkAAAAQAAAAAAAAAAAAAAAAACkCAABkcnMvc2hhcGV4bWwu eG1sUEsBAi0AFAAGAAgAAAAhAEs+nDzBAAAA3QAAAA8AAAAAAAAAAAAAAAAAmAIAAGRycy9kb3du cmV2LnhtbFBLBQYAAAAABAAEAPUAAACGAwAAAAA= " fillcolor="black"/>
                <v:oval id="Oval 1634" o:spid="_x0000_s1058" style="position:absolute;left:6951;top:2962;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I5p8MA AADdAAAADwAAAGRycy9kb3ducmV2LnhtbERPS2vCQBC+C/0PyxS8SN34iEjqKiVg8Wr00OM0O01C s7Nhd2uSf98VBG/z8T1ndxhMK27kfGNZwWKegCAurW64UnC9HN+2IHxA1thaJgUjeTjsXyY7zLTt +Uy3IlQihrDPUEEdQpdJ6cuaDPq57Ygj92OdwRChq6R22Mdw08plkmykwYZjQ40d5TWVv8WfUeBm 3ZiPp/y4+ObPIu23+mtz1UpNX4ePdxCBhvAUP9wnHeen6xXcv4knyP0/AAAA//8DAFBLAQItABQA BgAIAAAAIQDw94q7/QAAAOIBAAATAAAAAAAAAAAAAAAAAAAAAABbQ29udGVudF9UeXBlc10ueG1s UEsBAi0AFAAGAAgAAAAhADHdX2HSAAAAjwEAAAsAAAAAAAAAAAAAAAAALgEAAF9yZWxzLy5yZWxz UEsBAi0AFAAGAAgAAAAhADMvBZ5BAAAAOQAAABAAAAAAAAAAAAAAAAAAKQIAAGRycy9zaGFwZXht bC54bWxQSwECLQAUAAYACAAAACEAJHI5p8MAAADdAAAADwAAAAAAAAAAAAAAAACYAgAAZHJzL2Rv d25yZXYueG1sUEsFBgAAAAAEAAQA9QAAAIgDAAAAAA== " fillcolor="black"/>
                <v:oval id="Oval 1635" o:spid="_x0000_s1059" style="position:absolute;left:6246;top:2972;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5uh08EA AADdAAAADwAAAGRycy9kb3ducmV2LnhtbERPTYvCMBC9L/gfwgheFk0VFalGkYKL160ePI7N2Bab SUmytv33m4UFb/N4n7M79KYRL3K+tqxgPktAEBdW11wquF5O0w0IH5A1NpZJwUAeDvvRxw5TbTv+ plceShFD2KeooAqhTaX0RUUG/cy2xJF7WGcwROhKqR12Mdw0cpEka2mw5thQYUtZRcUz/zEK3Gc7 ZMM5O83v/JWvuo2+ra9aqcm4P25BBOrDW/zvPus4f7Vcwt838QS5/wUAAP//AwBQSwECLQAUAAYA CAAAACEA8PeKu/0AAADiAQAAEwAAAAAAAAAAAAAAAAAAAAAAW0NvbnRlbnRfVHlwZXNdLnhtbFBL AQItABQABgAIAAAAIQAx3V9h0gAAAI8BAAALAAAAAAAAAAAAAAAAAC4BAABfcmVscy8ucmVsc1BL AQItABQABgAIAAAAIQAzLwWeQQAAADkAAAAQAAAAAAAAAAAAAAAAACkCAABkcnMvc2hhcGV4bWwu eG1sUEsBAi0AFAAGAAgAAAAhAKubodPBAAAA3QAAAA8AAAAAAAAAAAAAAAAAmAIAAGRycy9kb3du cmV2LnhtbFBLBQYAAAAABAAEAPUAAACGAwAAAAA= " fillcolor="black"/>
                <v:oval id="Oval 1636" o:spid="_x0000_s1060" style="position:absolute;left:6491;top:3159;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cESMIA AADdAAAADwAAAGRycy9kb3ducmV2LnhtbERPTYvCMBC9L/gfwgh7WTRVrEjXKFJQvG71sMfZZmzL NpOSRNv++82C4G0e73O2+8G04kHON5YVLOYJCOLS6oYrBdfLcbYB4QOyxtYyKRjJw343edtipm3P X/QoQiViCPsMFdQhdJmUvqzJoJ/bjjhyN+sMhghdJbXDPoabVi6TZC0NNhwbauwor6n8Le5Ggfvo xnw858fFD5+KtN/o7/VVK/U+HQ6fIAIN4SV+us86zk9XKfx/E0+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E1wRIwgAAAN0AAAAPAAAAAAAAAAAAAAAAAJgCAABkcnMvZG93 bnJldi54bWxQSwUGAAAAAAQABAD1AAAAhwMAAAAA " fillcolor="black"/>
                <v:oval id="Oval 1637" o:spid="_x0000_s1061" style="position:absolute;left:6968;top:3387;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WaP8IA AADdAAAADwAAAGRycy9kb3ducmV2LnhtbERPTYvCMBC9C/6HMMJeRFNlLdI1ihQUr1s97HG2Gduy zaQk0bb/frOw4G0e73N2h8G04knON5YVrJYJCOLS6oYrBbfrabEF4QOyxtYyKRjJw2E/neww07bn T3oWoRIxhH2GCuoQukxKX9Zk0C9tRxy5u3UGQ4SuktphH8NNK9dJkkqDDceGGjvKayp/iodR4Obd mI+X/LT65nOx6bf6K71ppd5mw/EDRKAhvMT/7ouO8zfvKf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0BZo/wgAAAN0AAAAPAAAAAAAAAAAAAAAAAJgCAABkcnMvZG93 bnJldi54bWxQSwUGAAAAAAQABAD1AAAAhwMAAAAA " fillcolor="black"/>
                <v:oval id="Oval 1638" o:spid="_x0000_s1062" style="position:absolute;left:7319;top:3574;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k/pMIA AADdAAAADwAAAGRycy9kb3ducmV2LnhtbERPS4vCMBC+L/gfwgheljVV1gddo0hB8brVg8fZZrYt NpOSRNv++40g7G0+vudsdr1pxIOcry0rmE0TEMSF1TWXCi7nw8cahA/IGhvLpGAgD7vt6G2DqbYd f9MjD6WIIexTVFCF0KZS+qIig35qW+LI/VpnMEToSqkddjHcNHKeJEtpsObYUGFLWUXFLb8bBe69 HbLhlB1mP3zMF91aX5cXrdRk3O+/QATqw7/45T7pOH/xuYLnN/EEuf0DAAD//wMAUEsBAi0AFAAG AAgAAAAhAPD3irv9AAAA4gEAABMAAAAAAAAAAAAAAAAAAAAAAFtDb250ZW50X1R5cGVzXS54bWxQ SwECLQAUAAYACAAAACEAMd1fYdIAAACPAQAACwAAAAAAAAAAAAAAAAAuAQAAX3JlbHMvLnJlbHNQ SwECLQAUAAYACAAAACEAMy8FnkEAAAA5AAAAEAAAAAAAAAAAAAAAAAApAgAAZHJzL3NoYXBleG1s LnhtbFBLAQItABQABgAIAAAAIQBbST+kwgAAAN0AAAAPAAAAAAAAAAAAAAAAAJgCAABkcnMvZG93 bnJldi54bWxQSwUGAAAAAAQABAD1AAAAhwMAAAAA " fillcolor="black"/>
                <v:oval id="Oval 1639" o:spid="_x0000_s1063" style="position:absolute;left:6603;top:3553;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ar1sUA AADdAAAADwAAAGRycy9kb3ducmV2LnhtbESPQWvCQBCF74X+h2UEL0U3ShVJXaUELF6bevA4ZqdJ MDsbdrcm+fedQ6G3Gd6b977ZH0fXqQeF2Ho2sFpmoIgrb1uuDVy+TosdqJiQLXaeycBEEY6H56c9 5tYP/EmPMtVKQjjmaKBJqc+1jlVDDuPS98SiffvgMMkaam0DDhLuOr3Osq122LI0NNhT0VB1L3+c gfDST8V0Lk6rG3+Um2Fnr9uLNWY+G9/fQCUa07/57/psBX/zKrj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q1qvWxQAAAN0AAAAPAAAAAAAAAAAAAAAAAJgCAABkcnMv ZG93bnJldi54bWxQSwUGAAAAAAQABAD1AAAAigMAAAAA " fillcolor="black"/>
                <v:oval id="Oval 1640" o:spid="_x0000_s1064" style="position:absolute;left:7319;top:3968;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oOTcIA AADdAAAADwAAAGRycy9kb3ducmV2LnhtbERPTYvCMBC9L/gfwgheFk2VVdyuUaSgeN3qweNsM9sW m0lJom3//UYQ9jaP9zmbXW8a8SDna8sK5rMEBHFhdc2lgsv5MF2D8AFZY2OZFAzkYbcdvW0w1bbj b3rkoRQxhH2KCqoQ2lRKX1Rk0M9sSxy5X+sMhghdKbXDLoabRi6SZCUN1hwbKmwpq6i45XejwL23 QzacssP8h4/5slvr6+qilZqM+/0XiEB9+Be/3Ccd5y8/PuH5TTxBb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Fmg5NwgAAAN0AAAAPAAAAAAAAAAAAAAAAAJgCAABkcnMvZG93 bnJldi54bWxQSwUGAAAAAAQABAD1AAAAhwMAAAAA " fillcolor="black"/>
                <v:oval id="Oval 1641" o:spid="_x0000_s1065" style="position:absolute;left:6838;top:3760;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kxDcQA AADdAAAADwAAAGRycy9kb3ducmV2LnhtbESPQWvDMAyF74P+B6PBLqN1Okgpad0yAh29LuthRy1W k9BYDrbbJP9+Ogx2k3hP733aHyfXqweF2Hk2sF5loIhrbztuDFy+TsstqJiQLfaeycBMEY6HxdMe C+tH/qRHlRolIRwLNNCmNBRax7olh3HlB2LRrj44TLKGRtuAo4S7Xr9l2UY77FgaWhyobKm+VXdn ILwOczmfy9P6hz+qfNza783FGvPyPL3vQCWa0r/57/psBT/PhV++kRH04RcAAP//AwBQSwECLQAU AAYACAAAACEA8PeKu/0AAADiAQAAEwAAAAAAAAAAAAAAAAAAAAAAW0NvbnRlbnRfVHlwZXNdLnht bFBLAQItABQABgAIAAAAIQAx3V9h0gAAAI8BAAALAAAAAAAAAAAAAAAAAC4BAABfcmVscy8ucmVs c1BLAQItABQABgAIAAAAIQAzLwWeQQAAADkAAAAQAAAAAAAAAAAAAAAAACkCAABkcnMvc2hhcGV4 bWwueG1sUEsBAi0AFAAGAAgAAAAhAFF5MQ3EAAAA3QAAAA8AAAAAAAAAAAAAAAAAmAIAAGRycy9k b3ducmV2LnhtbFBLBQYAAAAABAAEAPUAAACJAwAAAAA= " fillcolor="black"/>
                <v:oval id="Oval 1642" o:spid="_x0000_s1066" style="position:absolute;left:6246;top:3356;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WUlsEA AADdAAAADwAAAGRycy9kb3ducmV2LnhtbERPTYvCMBC9C/sfwizsRTTtQkWqUaTg4nWrB49jM7bF ZlKSrG3//WZhwds83uds96PpxJOcby0rSJcJCOLK6pZrBZfzcbEG4QOyxs4yKZjIw373Nttiru3A 3/QsQy1iCPscFTQh9LmUvmrIoF/anjhyd+sMhghdLbXDIYabTn4myUoabDk2NNhT0VD1KH+MAjfv p2I6Fcf0xl9lNqz1dXXRSn28j4cNiEBjeIn/3Scd52dZCn/fxBPk7hcAAP//AwBQSwECLQAUAAYA CAAAACEA8PeKu/0AAADiAQAAEwAAAAAAAAAAAAAAAAAAAAAAW0NvbnRlbnRfVHlwZXNdLnhtbFBL AQItABQABgAIAAAAIQAx3V9h0gAAAI8BAAALAAAAAAAAAAAAAAAAAC4BAABfcmVscy8ucmVsc1BL AQItABQABgAIAAAAIQAzLwWeQQAAADkAAAAQAAAAAAAAAAAAAAAAACkCAABkcnMvc2hhcGV4bWwu eG1sUEsBAi0AFAAGAAgAAAAhAD41lJbBAAAA3QAAAA8AAAAAAAAAAAAAAAAAmAIAAGRycy9kb3du cmV2LnhtbFBLBQYAAAAABAAEAPUAAACGAwAAAAA= " fillcolor="black"/>
                <v:oval id="Oval 1643" o:spid="_x0000_s1067" style="position:absolute;left:5888;top:3560;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cK4cEA AADdAAAADwAAAGRycy9kb3ducmV2LnhtbERPTYvCMBC9L/gfwgh7WTRVqEg1ihRcvFo97HG2Gdti MylJtO2/NwsL3ubxPme7H0wrnuR8Y1nBYp6AIC6tbrhScL0cZ2sQPiBrbC2TgpE87HeTjy1m2vZ8 pmcRKhFD2GeooA6hy6T0ZU0G/dx2xJG7WWcwROgqqR32Mdy0cpkkK2mw4dhQY0d5TeW9eBgF7qsb 8/GUHxe//F2k/Vr/rK5aqc/pcNiACDSEt/jffdJxfpou4e+beILcvQAAAP//AwBQSwECLQAUAAYA CAAAACEA8PeKu/0AAADiAQAAEwAAAAAAAAAAAAAAAAAAAAAAW0NvbnRlbnRfVHlwZXNdLnhtbFBL AQItABQABgAIAAAAIQAx3V9h0gAAAI8BAAALAAAAAAAAAAAAAAAAAC4BAABfcmVscy8ucmVsc1BL AQItABQABgAIAAAAIQAzLwWeQQAAADkAAAAQAAAAAAAAAAAAAAAAACkCAABkcnMvc2hhcGV4bWwu eG1sUEsBAi0AFAAGAAgAAAAhAM7nCuHBAAAA3QAAAA8AAAAAAAAAAAAAAAAAmAIAAGRycy9kb3du cmV2LnhtbFBLBQYAAAAABAAEAPUAAACGAwAAAAA= " fillcolor="black"/>
                <v:oval id="Oval 1644" o:spid="_x0000_s1068" style="position:absolute;left:6123;top:3802;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uvesIA AADdAAAADwAAAGRycy9kb3ducmV2LnhtbERPTYvCMBC9L/gfwgh7WTRVqUjXKFJQvG71sMfZZmzL NpOSRNv++82C4G0e73O2+8G04kHON5YVLOYJCOLS6oYrBdfLcbYB4QOyxtYyKRjJw343edtipm3P X/QoQiViCPsMFdQhdJmUvqzJoJ/bjjhyN+sMhghdJbXDPoabVi6TZC0NNhwbauwor6n8Le5Ggfvo xnw858fFD5+KtN/o7/VVK/U+HQ6fIAIN4SV+us86zk/TFfx/E0+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q696wgAAAN0AAAAPAAAAAAAAAAAAAAAAAJgCAABkcnMvZG93 bnJldi54bWxQSwUGAAAAAAQABAD1AAAAhwMAAAAA " fillcolor="black"/>
                <v:oval id="Oval 1645" o:spid="_x0000_s1069" style="position:absolute;left:5520;top:4165;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I3DsIA AADdAAAADwAAAGRycy9kb3ducmV2LnhtbERPTYvCMBC9L/gfwgh7WTRVrEjXKFJQvG71sMfZZmzL NpOSRNv++82C4G0e73O2+8G04kHON5YVLOYJCOLS6oYrBdfLcbYB4QOyxtYyKRjJw343edtipm3P X/QoQiViCPsMFdQhdJmUvqzJoJ/bjjhyN+sMhghdJbXDPoabVi6TZC0NNhwbauwor6n8Le5Ggfvo xnw858fFD5+KtN/o7/VVK/U+HQ6fIAIN4SV+us86zk/TFfx/E0+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uQjcOwgAAAN0AAAAPAAAAAAAAAAAAAAAAAJgCAABkcnMvZG93 bnJldi54bWxQSwUGAAAAAAQABAD1AAAAhwMAAAAA " fillcolor="black"/>
                <v:oval id="Oval 1646" o:spid="_x0000_s1070" style="position:absolute;left:5888;top:3968;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6SlcEA AADdAAAADwAAAGRycy9kb3ducmV2LnhtbERPTYvCMBC9L/gfwgheFk0VKlKNIgXF63Y9eBybsS02 k5JE2/77zcLC3ubxPmd3GEwr3uR8Y1nBcpGAIC6tbrhScP0+zTcgfEDW2FomBSN5OOwnHzvMtO35 i95FqEQMYZ+hgjqELpPSlzUZ9AvbEUfuYZ3BEKGrpHbYx3DTylWSrKXBhmNDjR3lNZXP4mUUuM9u zMdLflre+Vyk/Ubf1let1Gw6HLcgAg3hX/znvug4P01T+P0mniD3PwAAAP//AwBQSwECLQAUAAYA CAAAACEA8PeKu/0AAADiAQAAEwAAAAAAAAAAAAAAAAAAAAAAW0NvbnRlbnRfVHlwZXNdLnhtbFBL AQItABQABgAIAAAAIQAx3V9h0gAAAI8BAAALAAAAAAAAAAAAAAAAAC4BAABfcmVscy8ucmVsc1BL AQItABQABgAIAAAAIQAzLwWeQQAAADkAAAAQAAAAAAAAAAAAAAAAACkCAABkcnMvc2hhcGV4bWwu eG1sUEsBAi0AFAAGAAgAAAAhAEEOkpXBAAAA3QAAAA8AAAAAAAAAAAAAAAAAmAIAAGRycy9kb3du cmV2LnhtbFBLBQYAAAAABAAEAPUAAACGAwAAAAA= " fillcolor="black"/>
                <v:oval id="Oval 1647" o:spid="_x0000_s1071" style="position:absolute;left:5765;top:4382;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wM4sIA AADdAAAADwAAAGRycy9kb3ducmV2LnhtbERPTWvCQBC9C/0PyxR6kbqxkBCiq5SAxWujB4/T7JiE ZmfD7tYk/74rCN7m8T5nu59ML27kfGdZwXqVgCCure64UXA+Hd5zED4ga+wtk4KZPOx3L4stFtqO /E23KjQihrAvUEEbwlBI6euWDPqVHYgjd7XOYIjQNVI7HGO46eVHkmTSYMexocWBypbq3+rPKHDL YS7nY3lY//BXlY65vmRnrdTb6/S5ARFoCk/xw33UcX6aZnD/Jp4gd/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3AziwgAAAN0AAAAPAAAAAAAAAAAAAAAAAJgCAABkcnMvZG93 bnJldi54bWxQSwUGAAAAAAQABAD1AAAAhwMAAAAA " fillcolor="black"/>
                <v:oval id="Oval 1648" o:spid="_x0000_s1072" style="position:absolute;left:6123;top:4051;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pCpecIA AADdAAAADwAAAGRycy9kb3ducmV2LnhtbERPTYvCMBC9L/gfwix4WTRVqCtdo0hB8brVwx7HZrYt 20xKEm37742w4G0e73M2u8G04k7ON5YVLOYJCOLS6oYrBZfzYbYG4QOyxtYyKRjJw247edtgpm3P 33QvQiViCPsMFdQhdJmUvqzJoJ/bjjhyv9YZDBG6SmqHfQw3rVwmyUoabDg21NhRXlP5V9yMAvfR jfl4yg+LKx+LtF/rn9VFKzV9H/ZfIAIN4SX+d590nJ+mn/D8Jp4gt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ekKl5wgAAAN0AAAAPAAAAAAAAAAAAAAAAAJgCAABkcnMvZG93 bnJldi54bWxQSwUGAAAAAAQABAD1AAAAhwMAAAAA " fillcolor="black"/>
                <v:oval id="Oval 1649" o:spid="_x0000_s1073" style="position:absolute;left:6246;top:4165;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89C8QA AADdAAAADwAAAGRycy9kb3ducmV2LnhtbESPQWvDMAyF74P+B6PBLqN1Okgpad0yAh29LuthRy1W k9BYDrbbJP9+Ogx2k3hP733aHyfXqweF2Hk2sF5loIhrbztuDFy+TsstqJiQLfaeycBMEY6HxdMe C+tH/qRHlRolIRwLNNCmNBRax7olh3HlB2LRrj44TLKGRtuAo4S7Xr9l2UY77FgaWhyobKm+VXdn ILwOczmfy9P6hz+qfNza783FGvPyPL3vQCWa0r/57/psBT/PBVe+kRH04RcAAP//AwBQSwECLQAU AAYACAAAACEA8PeKu/0AAADiAQAAEwAAAAAAAAAAAAAAAAAAAAAAW0NvbnRlbnRfVHlwZXNdLnht bFBLAQItABQABgAIAAAAIQAx3V9h0gAAAI8BAAALAAAAAAAAAAAAAAAAAC4BAABfcmVscy8ucmVs c1BLAQItABQABgAIAAAAIQAzLwWeQQAAADkAAAAQAAAAAAAAAAAAAAAAACkCAABkcnMvc2hhcGV4 bWwueG1sUEsBAi0AFAAGAAgAAAAhAK8PPQvEAAAA3QAAAA8AAAAAAAAAAAAAAAAAmAIAAGRycy9k b3ducmV2LnhtbFBLBQYAAAAABAAEAPUAAACJAwAAAAA= " fillcolor="black"/>
                <v:oval id="Oval 1650" o:spid="_x0000_s1074" style="position:absolute;left:6358;top:4382;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OYkMIA AADdAAAADwAAAGRycy9kb3ducmV2LnhtbERPTYvCMBC9L/gfwix4WTRVqGjXKFJQvG71sMfZZrYt 20xKEm37742w4G0e73O2+8G04k7ON5YVLOYJCOLS6oYrBdfLcbYG4QOyxtYyKRjJw343edtipm3P X3QvQiViCPsMFdQhdJmUvqzJoJ/bjjhyv9YZDBG6SmqHfQw3rVwmyUoabDg21NhRXlP5V9yMAvfR jfl4zo+LHz4Vab/W36urVmr6Phw+QQQawkv87z7rOD9NN/D8Jp4gd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AQ5iQwgAAAN0AAAAPAAAAAAAAAAAAAAAAAJgCAABkcnMvZG93 bnJldi54bWxQSwUGAAAAAAQABAD1AAAAhwMAAAAA " fillcolor="black"/>
                <v:oval id="Oval 1651" o:spid="_x0000_s1075" style="position:absolute;left:6593;top:3978;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X7sMQA AADdAAAADwAAAGRycy9kb3ducmV2LnhtbESPQWvDMAyF74P+B6PBLqN1Omgoad0yAh29LuthRy1W k9BYDrbbJP9+Ogx2k3hP733aHyfXqweF2Hk2sF5loIhrbztuDFy+TsstqJiQLfaeycBMEY6HxdMe C+tH/qRHlRolIRwLNNCmNBRax7olh3HlB2LRrj44TLKGRtuAo4S7Xr9lWa4ddiwNLQ5UtlTfqrsz EF6HuZzP5Wn9wx/VZtza7/xijXl5nt53oBJN6d/8d322gr/JhV++kRH04RcAAP//AwBQSwECLQAU AAYACAAAACEA8PeKu/0AAADiAQAAEwAAAAAAAAAAAAAAAAAAAAAAW0NvbnRlbnRfVHlwZXNdLnht bFBLAQItABQABgAIAAAAIQAx3V9h0gAAAI8BAAALAAAAAAAAAAAAAAAAAC4BAABfcmVscy8ucmVs c1BLAQItABQABgAIAAAAIQAzLwWeQQAAADkAAAAQAAAAAAAAAAAAAAAAACkCAABkcnMvc2hhcGV4 bWwueG1sUEsBAi0AFAAGAAgAAAAhAJ8V+7DEAAAA3QAAAA8AAAAAAAAAAAAAAAAAmAIAAGRycy9k b3ducmV2LnhtbFBLBQYAAAAABAAEAPUAAACJAwAAAAA= " fillcolor="black"/>
                <v:oval id="Oval 1652" o:spid="_x0000_s1076" style="position:absolute;left:6471;top:3595;width:115;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leK8EA AADdAAAADwAAAGRycy9kb3ducmV2LnhtbERPTYvCMBC9C/sfwizsRTTtgkWqUaTg4nWrB49jM7bF ZlKSrG3//WZhwds83uds96PpxJOcby0rSJcJCOLK6pZrBZfzcbEG4QOyxs4yKZjIw373Nttiru3A 3/QsQy1iCPscFTQh9LmUvmrIoF/anjhyd+sMhghdLbXDIYabTn4mSSYNthwbGuypaKh6lD9GgZv3 UzGdimN6469yNaz1NbtopT7ex8MGRKAxvMT/7pOO81dZCn/fxBPk7hcAAP//AwBQSwECLQAUAAYA CAAAACEA8PeKu/0AAADiAQAAEwAAAAAAAAAAAAAAAAAAAAAAW0NvbnRlbnRfVHlwZXNdLnhtbFBL AQItABQABgAIAAAAIQAx3V9h0gAAAI8BAAALAAAAAAAAAAAAAAAAAC4BAABfcmVscy8ucmVsc1BL AQItABQABgAIAAAAIQAzLwWeQQAAADkAAAAQAAAAAAAAAAAAAAAAACkCAABkcnMvc2hhcGV4bWwu eG1sUEsBAi0AFAAGAAgAAAAhAPBZXivBAAAA3QAAAA8AAAAAAAAAAAAAAAAAmAIAAGRycy9kb3du cmV2LnhtbFBLBQYAAAAABAAEAPUAAACGAwAAAAA= " fillcolor="black"/>
                <v:oval id="Oval 1653" o:spid="_x0000_s1077" style="position:absolute;left:6845;top:4165;width:116;height:1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vAXMEA AADdAAAADwAAAGRycy9kb3ducmV2LnhtbERPTYvCMBC9L/gfwgh7WTRVsEg1ihRcvFo97HG2Gdti MylJtO2/NwsL3ubxPme7H0wrnuR8Y1nBYp6AIC6tbrhScL0cZ2sQPiBrbC2TgpE87HeTjy1m2vZ8 pmcRKhFD2GeooA6hy6T0ZU0G/dx2xJG7WWcwROgqqR32Mdy0cpkkqTTYcGyosaO8pvJePIwC99WN +XjKj4tf/i5W/Vr/pFet1Od0OGxABBrCW/zvPuk4f5Uu4e+beILcvQAAAP//AwBQSwECLQAUAAYA CAAAACEA8PeKu/0AAADiAQAAEwAAAAAAAAAAAAAAAAAAAAAAW0NvbnRlbnRfVHlwZXNdLnhtbFBL AQItABQABgAIAAAAIQAx3V9h0gAAAI8BAAALAAAAAAAAAAAAAAAAAC4BAABfcmVscy8ucmVsc1BL AQItABQABgAIAAAAIQAzLwWeQQAAADkAAAAQAAAAAAAAAAAAAAAAACkCAABkcnMvc2hhcGV4bWwu eG1sUEsBAi0AFAAGAAgAAAAhAACLwFzBAAAA3QAAAA8AAAAAAAAAAAAAAAAAmAIAAGRycy9kb3du cmV2LnhtbFBLBQYAAAAABAAEAPUAAACGAwAAAAA= " fillcolor="black"/>
                <v:oval id="Oval 1654" o:spid="_x0000_s1078" style="position:absolute;left:7074;top:4154;width:115;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dlx8IA AADdAAAADwAAAGRycy9kb3ducmV2LnhtbERPTYvCMBC9C/6HMMJeRFNdLNI1ihQUr1s97HG2Gduy zaQk0bb/frOw4G0e73N2h8G04knON5YVrJYJCOLS6oYrBbfrabEF4QOyxtYyKRjJw2E/neww07bn T3oWoRIxhH2GCuoQukxKX9Zk0C9tRxy5u3UGQ4SuktphH8NNK9dJkkqDDceGGjvKayp/iodR4Obd mI+X/LT65nOx6bf6K71ppd5mw/EDRKAhvMT/7ouO8zfpO/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x2XHwgAAAN0AAAAPAAAAAAAAAAAAAAAAAJgCAABkcnMvZG93 bnJldi54bWxQSwUGAAAAAAQABAD1AAAAhwMAAAAA " fillcolor="black"/>
                <v:oval id="Oval 1655" o:spid="_x0000_s1079" style="position:absolute;left:7217;top:4341;width:115;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C79s8IA AADdAAAADwAAAGRycy9kb3ducmV2LnhtbERPTYvCMBC9C/6HMMJeRFNlLdI1ihQUr1s97HG2Gduy zaQk0bb/frOw4G0e73N2h8G04knON5YVrJYJCOLS6oYrBbfrabEF4QOyxtYyKRjJw2E/neww07bn T3oWoRIxhH2GCuoQukxKX9Zk0C9tRxy5u3UGQ4SuktphH8NNK9dJkkqDDceGGjvKayp/iodR4Obd mI+X/LT65nOx6bf6K71ppd5mw/EDRKAhvMT/7ouO8zfpO/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gLv2zwgAAAN0AAAAPAAAAAAAAAAAAAAAAAJgCAABkcnMvZG93 bnJldi54bWxQSwUGAAAAAAQABAD1AAAAhwMAAAAA " fillcolor="black"/>
                <v:oval id="Oval 1656" o:spid="_x0000_s1080" style="position:absolute;left:7564;top:4175;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JYKMIA AADdAAAADwAAAGRycy9kb3ducmV2LnhtbERPTWvCQBC9C/0PyxR6kbqxkBCiq5SAxWujB4/T7JiE ZmfD7tYk/74rCN7m8T5nu59ML27kfGdZwXqVgCCure64UXA+Hd5zED4ga+wtk4KZPOx3L4stFtqO /E23KjQihrAvUEEbwlBI6euWDPqVHYgjd7XOYIjQNVI7HGO46eVHkmTSYMexocWBypbq3+rPKHDL YS7nY3lY//BXlY65vmRnrdTb6/S5ARFoCk/xw33UcX6apXD/Jp4gd/8AAAD//wMAUEsBAi0AFAAG AAgAAAAhAPD3irv9AAAA4gEAABMAAAAAAAAAAAAAAAAAAAAAAFtDb250ZW50X1R5cGVzXS54bWxQ SwECLQAUAAYACAAAACEAMd1fYdIAAACPAQAACwAAAAAAAAAAAAAAAAAuAQAAX3JlbHMvLnJlbHNQ SwECLQAUAAYACAAAACEAMy8FnkEAAAA5AAAAEAAAAAAAAAAAAAAAAAApAgAAZHJzL3NoYXBleG1s LnhtbFBLAQItABQABgAIAAAAIQCPYlgowgAAAN0AAAAPAAAAAAAAAAAAAAAAAJgCAABkcnMvZG93 bnJldi54bWxQSwUGAAAAAAQABAD1AAAAhwMAAAAA " fillcolor="black"/>
                <v:oval id="Oval 1657" o:spid="_x0000_s1081" style="position:absolute;left:6360;top:3960;width:116;height:1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DGX8EA AADdAAAADwAAAGRycy9kb3ducmV2LnhtbERPTYvCMBC9L/gfwgheFk0VLFKNIgXF63Y9eBybsS02 k5JE2/77zcLC3ubxPmd3GEwr3uR8Y1nBcpGAIC6tbrhScP0+zTcgfEDW2FomBSN5OOwnHzvMtO35 i95FqEQMYZ+hgjqELpPSlzUZ9AvbEUfuYZ3BEKGrpHbYx3DTylWSpNJgw7Ghxo7ymspn8TIK3Gc3 5uMlPy3vfC7W/Ubf0qtWajYdjlsQgYbwL/5zX3Scv05T+P0mniD3PwAAAP//AwBQSwECLQAUAAYA CAAAACEA8PeKu/0AAADiAQAAEwAAAAAAAAAAAAAAAAAAAAAAW0NvbnRlbnRfVHlwZXNdLnhtbFBL AQItABQABgAIAAAAIQAx3V9h0gAAAI8BAAALAAAAAAAAAAAAAAAAAC4BAABfcmVscy8ucmVsc1BL AQItABQABgAIAAAAIQAzLwWeQQAAADkAAAAQAAAAAAAAAAAAAAAAACkCAABkcnMvc2hhcGV4bWwu eG1sUEsBAi0AFAAGAAgAAAAhAH+wxl/BAAAA3QAAAA8AAAAAAAAAAAAAAAAAmAIAAGRycy9kb3du cmV2LnhtbFBLBQYAAAAABAAEAPUAAACGAwAAAAA= " fillcolor="black"/>
              </v:group>
            </w:pict>
          </mc:Fallback>
        </mc:AlternateContent>
      </w:r>
      <w:bookmarkEnd w:id="90"/>
      <w:bookmarkEnd w:id="91"/>
      <w:bookmarkEnd w:id="92"/>
      <w:bookmarkEnd w:id="93"/>
      <w:bookmarkEnd w:id="94"/>
      <w:bookmarkEnd w:id="95"/>
      <w:bookmarkEnd w:id="96"/>
      <w:bookmarkEnd w:id="97"/>
      <w:r w:rsidR="003A3D3B" w:rsidRPr="000C7B1A">
        <w:rPr>
          <w:b/>
          <w:lang w:val="vi-VN"/>
        </w:rPr>
        <w:t>Câu 98</w:t>
      </w:r>
      <w:r w:rsidR="003A3D3B" w:rsidRPr="000C7B1A">
        <w:rPr>
          <w:lang w:val="vi-VN"/>
        </w:rPr>
        <w:t>:</w:t>
      </w:r>
      <w:r w:rsidR="003A3D3B" w:rsidRPr="000C7B1A">
        <w:rPr>
          <w:lang w:val="fr-FR"/>
        </w:rPr>
        <w:t xml:space="preserve"> Mô hình mạng tinh kim cương như sau:</w:t>
      </w:r>
    </w:p>
    <w:p w:rsidR="003A3D3B" w:rsidRPr="000C7B1A" w:rsidRDefault="003A3D3B" w:rsidP="002E7143">
      <w:pPr>
        <w:tabs>
          <w:tab w:val="left" w:pos="851"/>
        </w:tabs>
        <w:jc w:val="both"/>
        <w:outlineLvl w:val="0"/>
        <w:rPr>
          <w:lang w:val="fr-FR"/>
        </w:rPr>
      </w:pPr>
    </w:p>
    <w:p w:rsidR="003A3D3B" w:rsidRPr="000C7B1A" w:rsidRDefault="003A3D3B" w:rsidP="002E7143">
      <w:pPr>
        <w:tabs>
          <w:tab w:val="left" w:pos="851"/>
        </w:tabs>
        <w:jc w:val="both"/>
        <w:outlineLvl w:val="0"/>
        <w:rPr>
          <w:lang w:val="fr-FR"/>
        </w:rPr>
      </w:pPr>
      <w:bookmarkStart w:id="98" w:name="_Toc279013062"/>
      <w:bookmarkStart w:id="99" w:name="_Toc279013878"/>
      <w:bookmarkStart w:id="100" w:name="_Toc279014931"/>
      <w:bookmarkStart w:id="101" w:name="_Toc279150276"/>
      <w:bookmarkStart w:id="102" w:name="_Toc279150535"/>
      <w:r w:rsidRPr="000C7B1A">
        <w:rPr>
          <w:lang w:val="vi-VN"/>
        </w:rPr>
        <w:t xml:space="preserve">                                                     </w:t>
      </w:r>
      <w:r w:rsidRPr="000C7B1A">
        <w:rPr>
          <w:lang w:val="fr-FR"/>
        </w:rPr>
        <w:t>Các nguyên tử C trong mạng tinh thể liên kết với mấy nguyên tử C khác:</w:t>
      </w:r>
      <w:bookmarkEnd w:id="98"/>
      <w:bookmarkEnd w:id="99"/>
      <w:bookmarkEnd w:id="100"/>
      <w:bookmarkEnd w:id="101"/>
      <w:bookmarkEnd w:id="102"/>
    </w:p>
    <w:p w:rsidR="003A3D3B" w:rsidRPr="000C7B1A" w:rsidRDefault="003A3D3B" w:rsidP="002E7143">
      <w:pPr>
        <w:tabs>
          <w:tab w:val="left" w:pos="851"/>
          <w:tab w:val="left" w:pos="6360"/>
        </w:tabs>
        <w:jc w:val="both"/>
        <w:outlineLvl w:val="0"/>
        <w:rPr>
          <w:lang w:val="fr-FR"/>
        </w:rPr>
      </w:pPr>
      <w:bookmarkStart w:id="103" w:name="_Toc279013063"/>
      <w:bookmarkStart w:id="104" w:name="_Toc279013879"/>
      <w:bookmarkStart w:id="105" w:name="_Toc279014932"/>
      <w:bookmarkStart w:id="106" w:name="_Toc279150277"/>
      <w:bookmarkStart w:id="107" w:name="_Toc279150536"/>
      <w:r w:rsidRPr="000C7B1A">
        <w:rPr>
          <w:lang w:val="fr-FR"/>
        </w:rPr>
        <w:t xml:space="preserve">                                                       A. 4      </w:t>
      </w:r>
      <w:r w:rsidRPr="000C7B1A">
        <w:rPr>
          <w:lang w:val="vi-VN"/>
        </w:rPr>
        <w:t xml:space="preserve">              </w:t>
      </w:r>
      <w:r w:rsidRPr="000C7B1A">
        <w:rPr>
          <w:lang w:val="fr-FR"/>
        </w:rPr>
        <w:t>B. 2 hoặc 4</w:t>
      </w:r>
      <w:bookmarkStart w:id="108" w:name="_Toc279013064"/>
      <w:bookmarkStart w:id="109" w:name="_Toc279013880"/>
      <w:bookmarkStart w:id="110" w:name="_Toc279014933"/>
      <w:bookmarkStart w:id="111" w:name="_Toc279150278"/>
      <w:bookmarkStart w:id="112" w:name="_Toc279150537"/>
      <w:bookmarkEnd w:id="103"/>
      <w:bookmarkEnd w:id="104"/>
      <w:bookmarkEnd w:id="105"/>
      <w:bookmarkEnd w:id="106"/>
      <w:bookmarkEnd w:id="107"/>
      <w:r w:rsidRPr="000C7B1A">
        <w:rPr>
          <w:lang w:val="vi-VN"/>
        </w:rPr>
        <w:t xml:space="preserve">               </w:t>
      </w:r>
      <w:r w:rsidRPr="000C7B1A">
        <w:rPr>
          <w:lang w:val="fr-FR"/>
        </w:rPr>
        <w:t>C. 1 hoặc 2 hoặc 4</w:t>
      </w:r>
      <w:r w:rsidRPr="000C7B1A">
        <w:rPr>
          <w:lang w:val="fr-FR"/>
        </w:rPr>
        <w:tab/>
        <w:t>D. 1 hoặc 2 hoặc 3 hoặc 4</w:t>
      </w:r>
      <w:bookmarkEnd w:id="108"/>
      <w:bookmarkEnd w:id="109"/>
      <w:bookmarkEnd w:id="110"/>
      <w:bookmarkEnd w:id="111"/>
      <w:bookmarkEnd w:id="112"/>
    </w:p>
    <w:p w:rsidR="003A3D3B" w:rsidRPr="000C7B1A" w:rsidRDefault="00622159" w:rsidP="002E7143">
      <w:pPr>
        <w:tabs>
          <w:tab w:val="left" w:pos="851"/>
        </w:tabs>
        <w:jc w:val="both"/>
        <w:outlineLvl w:val="0"/>
        <w:rPr>
          <w:lang w:val="fr-FR"/>
        </w:rPr>
      </w:pPr>
      <w:r>
        <w:rPr>
          <w:noProof/>
        </w:rPr>
        <mc:AlternateContent>
          <mc:Choice Requires="wpg">
            <w:drawing>
              <wp:anchor distT="0" distB="0" distL="114300" distR="114300" simplePos="0" relativeHeight="251659776" behindDoc="0" locked="0" layoutInCell="1" allowOverlap="1" wp14:anchorId="6B76E8B2" wp14:editId="4BC9EFEC">
                <wp:simplePos x="0" y="0"/>
                <wp:positionH relativeFrom="column">
                  <wp:posOffset>3920490</wp:posOffset>
                </wp:positionH>
                <wp:positionV relativeFrom="paragraph">
                  <wp:posOffset>173355</wp:posOffset>
                </wp:positionV>
                <wp:extent cx="895985" cy="664210"/>
                <wp:effectExtent l="0" t="0" r="18415" b="21590"/>
                <wp:wrapNone/>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985" cy="664210"/>
                          <a:chOff x="1815" y="4035"/>
                          <a:chExt cx="1413" cy="2357"/>
                        </a:xfrm>
                      </wpg:grpSpPr>
                      <wps:wsp>
                        <wps:cNvPr id="1634" name="Line 1741"/>
                        <wps:cNvCnPr>
                          <a:cxnSpLocks noChangeShapeType="1"/>
                        </wps:cNvCnPr>
                        <wps:spPr bwMode="auto">
                          <a:xfrm flipH="1" flipV="1">
                            <a:off x="1905" y="41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742"/>
                        <wps:cNvCnPr>
                          <a:cxnSpLocks noChangeShapeType="1"/>
                        </wps:cNvCnPr>
                        <wps:spPr bwMode="auto">
                          <a:xfrm flipH="1" flipV="1">
                            <a:off x="1905" y="59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Oval 1743"/>
                        <wps:cNvSpPr>
                          <a:spLocks noChangeArrowheads="1"/>
                        </wps:cNvSpPr>
                        <wps:spPr bwMode="auto">
                          <a:xfrm>
                            <a:off x="1830" y="405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7" name="Oval 1744"/>
                        <wps:cNvSpPr>
                          <a:spLocks noChangeArrowheads="1"/>
                        </wps:cNvSpPr>
                        <wps:spPr bwMode="auto">
                          <a:xfrm>
                            <a:off x="2190" y="43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8" name="Oval 1745"/>
                        <wps:cNvSpPr>
                          <a:spLocks noChangeArrowheads="1"/>
                        </wps:cNvSpPr>
                        <wps:spPr bwMode="auto">
                          <a:xfrm>
                            <a:off x="3030" y="43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9" name="Oval 1746"/>
                        <wps:cNvSpPr>
                          <a:spLocks noChangeArrowheads="1"/>
                        </wps:cNvSpPr>
                        <wps:spPr bwMode="auto">
                          <a:xfrm>
                            <a:off x="3015" y="61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0" name="Oval 1747"/>
                        <wps:cNvSpPr>
                          <a:spLocks noChangeArrowheads="1"/>
                        </wps:cNvSpPr>
                        <wps:spPr bwMode="auto">
                          <a:xfrm>
                            <a:off x="2745" y="528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1" name="Oval 1748"/>
                        <wps:cNvSpPr>
                          <a:spLocks noChangeArrowheads="1"/>
                        </wps:cNvSpPr>
                        <wps:spPr bwMode="auto">
                          <a:xfrm>
                            <a:off x="2670" y="583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2" name="Oval 1749"/>
                        <wps:cNvSpPr>
                          <a:spLocks noChangeArrowheads="1"/>
                        </wps:cNvSpPr>
                        <wps:spPr bwMode="auto">
                          <a:xfrm>
                            <a:off x="2175" y="61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3" name="Oval 1750"/>
                        <wps:cNvSpPr>
                          <a:spLocks noChangeArrowheads="1"/>
                        </wps:cNvSpPr>
                        <wps:spPr bwMode="auto">
                          <a:xfrm>
                            <a:off x="1815" y="583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4" name="Oval 1751"/>
                        <wps:cNvSpPr>
                          <a:spLocks noChangeArrowheads="1"/>
                        </wps:cNvSpPr>
                        <wps:spPr bwMode="auto">
                          <a:xfrm>
                            <a:off x="2670" y="403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5" name="Line 1752"/>
                        <wps:cNvCnPr>
                          <a:cxnSpLocks noChangeShapeType="1"/>
                        </wps:cNvCnPr>
                        <wps:spPr bwMode="auto">
                          <a:xfrm>
                            <a:off x="1920" y="414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753"/>
                        <wps:cNvCnPr>
                          <a:cxnSpLocks noChangeShapeType="1"/>
                        </wps:cNvCnPr>
                        <wps:spPr bwMode="auto">
                          <a:xfrm>
                            <a:off x="2760" y="41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754"/>
                        <wps:cNvCnPr>
                          <a:cxnSpLocks noChangeShapeType="1"/>
                        </wps:cNvCnPr>
                        <wps:spPr bwMode="auto">
                          <a:xfrm>
                            <a:off x="1920" y="594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755"/>
                        <wps:cNvCnPr>
                          <a:cxnSpLocks noChangeShapeType="1"/>
                        </wps:cNvCnPr>
                        <wps:spPr bwMode="auto">
                          <a:xfrm>
                            <a:off x="2760" y="59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756"/>
                        <wps:cNvCnPr>
                          <a:cxnSpLocks noChangeShapeType="1"/>
                        </wps:cNvCnPr>
                        <wps:spPr bwMode="auto">
                          <a:xfrm>
                            <a:off x="2280" y="630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757"/>
                        <wps:cNvCnPr>
                          <a:cxnSpLocks noChangeShapeType="1"/>
                        </wps:cNvCnPr>
                        <wps:spPr bwMode="auto">
                          <a:xfrm>
                            <a:off x="2280" y="45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58"/>
                        <wps:cNvCnPr>
                          <a:cxnSpLocks noChangeShapeType="1"/>
                        </wps:cNvCnPr>
                        <wps:spPr bwMode="auto">
                          <a:xfrm>
                            <a:off x="2760" y="41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59"/>
                        <wps:cNvCnPr>
                          <a:cxnSpLocks noChangeShapeType="1"/>
                        </wps:cNvCnPr>
                        <wps:spPr bwMode="auto">
                          <a:xfrm>
                            <a:off x="3120" y="450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60"/>
                        <wps:cNvCnPr>
                          <a:cxnSpLocks noChangeShapeType="1"/>
                        </wps:cNvCnPr>
                        <wps:spPr bwMode="auto">
                          <a:xfrm>
                            <a:off x="2280" y="450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61"/>
                        <wps:cNvCnPr>
                          <a:cxnSpLocks noChangeShapeType="1"/>
                        </wps:cNvCnPr>
                        <wps:spPr bwMode="auto">
                          <a:xfrm>
                            <a:off x="1920" y="41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3" o:spid="_x0000_s1026" style="position:absolute;margin-left:308.7pt;margin-top:13.65pt;width:70.55pt;height:52.3pt;z-index:251659776" coordorigin="1815,4035" coordsize="1413,23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FgmBSgUAAFc6AAAOAAAAZHJzL2Uyb0RvYy54bWzsW1tv2zYUfh+w/0DoPbGomyUjThHYSTag WwO02zujiyVMJjVKiZMO++87vCmSnBZFB2vFyjw4lChS5OHH75Dnoy7ePO1r9JjztmJ07eBz10E5 TVlW0d3a+e3DzVnsoLYjNCM1o/naec5b583ljz9cHJpV7rGS1VnOEVRC29WhWTtl1zWrxaJNy3xP 2nPW5BQyC8b3pINLvltknByg9n298Fw3WhwYzxrO0rxt4e5WZTqXsv6iyNPuXVG0eYfqtQNt6+Qv l7/34ndxeUFWO06askp1M8hXtGJPKgov7avako6gB14dVbWvUs5aVnTnKdsvWFFUaS77AL3B7qQ3 t5w9NLIvu9Vh1/RmAtNO7PTV1aa/Pt5xVGUwdpHvO4iSPYySfDGSd8BAh2a3guduefO+ueOql5B8 y9I/WsheTPPF9U49jO4Pv7AMaiQPHZMGeir4XlQBXUdPchye+3HInzqUws04CZM4dFAKWVEUeFiP U1rCYIpSOMaQDbmB64dqDNPyWpfGAYaOiLKeHy5F7oKs1GtlU3XTRL8Ac+2LWdt/Z9b3JWlyOVqt MNeLWQNj1rcVzRFeBlg0SrwdHttQZdL0iWqTIso2JaG7XFb44bkB88kS0PpBEXHRwni8bmJU1FXz kygoU7+L1MDsOHG1AXGgjWuM70cwT4T1RGJoPLJqeNvd5myPRGLt1NAdWSl5fNt26lHziHgXZTdV XcN9sqopOqydJPRCWaBldZWJTJHX8t39pubokYg5Kv/0e0ePwVygmayszEl2rdMdqWqVhkGuqagP OgLN0Sk1Cf9K3OQ6vo6Ds8CLrs8Cd7s9u7rZBGfRDV6GW3+72Wzx36JpOFiVVZblVLTOEAIOvgwZ mprUVO4poTfDYly7xCU01vyXjZZjLIZVAeSeZc93XJhWg3U+1AI+FBkY1HrfDmrDxKLWohbmq2bE F66NDGrfAZ0IrvUHqDXuq1W+qyfaK87ZQbAKeIAR06oCn2daQTTameHYB+6UbimcsCpOYCEkWBUn Y5d0xKp5DczdfpZYR7z4hfQ5HwO/SmGIM7X2grUiJErGPzroAOuutdP++UB47qD6Zwr2T3AAcxt1 8iIIlx5c8GHO/TCH0BSqWjudg1Ry06nF3UPDq10Jb1Juj7IrWIAUlfRSYjwVsf4XvLqcIjSYEaEe OH6FUD/RCyfj9y1CLUIzmC+RD0ylPL/hUIkUTbWn5lDfNRxqETpZBloONRvVZIrQaEYO9V29+Yyw 5dDxRsUiVCNULGHGHCpXfTNxqLcM1O4+9GK7Dh1tpS1CDUIhMjRGaDwjh3rRUq1Dw9gE8Ow6VO1J LEINQr0pQpM5EQqBQblTsl5+Go60CDUI7QUTvVNSUZ+ZvHwvglgOtQj9hPYU9NqTQehQezr1Xr73 8i8ynfXy1suP1FGxUxnpTOEMOtMwZp+ICLOI2R8pobHYxYmYvdVB5fkMkC+/Px006BUlrYOGQ0Xp ROr9AJ/eUujxr+LTKvVWqYd4fdArSgahQ0Xp9AjFhkGPVXnLoPYkSRT0epLB51BPOj0+ewY9xqdl UMuggkF7PckgdKgnzYBQEaYXPj7y3Um83jKoZdAIwkqTPdJQTZoRn0E4xac8n2P3SN/3WdGw15IM fw61pBnw+ek9kt7B41gBtz8JfnTsrraHmccfJfyfDjNDTGlCoEMp6fQA9bEJMh0RqAWoPW2PIwgq jQGqvr3QStLpAeqZFeixh7cAtQAFgPZCknbx0VBIOj1A+yDTcZjeAvSbBih8DiC/XpSfOekvLcXn kcNreQ7/5XvQy38AAAD//wMAUEsDBBQABgAIAAAAIQAiAbqL4gAAAAoBAAAPAAAAZHJzL2Rvd25y ZXYueG1sTI/BTsMwEETvSPyDtUjcqOOGNCXEqaoKOFVItEhVb268TaLG6yh2k/TvMSc4ruZp5m2+ mkzLBuxdY0mCmEXAkEqrG6okfO/fn5bAnFekVWsJJdzQwaq4v8tVpu1IXzjsfMVCCblMSai97zLO XVmjUW5mO6SQnW1vlA9nX3HdqzGUm5bPo2jBjWooLNSqw02N5WV3NRI+RjWuY/E2bC/nze24Tz4P W4FSPj5M61dgHif/B8OvflCHIjid7JW0Y62EhUifAyphnsbAApAmywTYKZCxeAFe5Pz/C8UPAAAA //8DAFBLAQItABQABgAIAAAAIQC2gziS/gAAAOEBAAATAAAAAAAAAAAAAAAAAAAAAABbQ29udGVu dF9UeXBlc10ueG1sUEsBAi0AFAAGAAgAAAAhADj9If/WAAAAlAEAAAsAAAAAAAAAAAAAAAAALwEA AF9yZWxzLy5yZWxzUEsBAi0AFAAGAAgAAAAhAKYWCYFKBQAAVzoAAA4AAAAAAAAAAAAAAAAALgIA AGRycy9lMm9Eb2MueG1sUEsBAi0AFAAGAAgAAAAhACIBuoviAAAACgEAAA8AAAAAAAAAAAAAAAAA pAcAAGRycy9kb3ducmV2LnhtbFBLBQYAAAAABAAEAPMAAACzCAAAAAA= ">
                <v:line id="Line 1741" o:spid="_x0000_s1027" style="position:absolute;flip:x y;visibility:visible;mso-wrap-style:square" from="1905,4140" to="2265,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p3RMQAAADdAAAADwAAAGRycy9kb3ducmV2LnhtbERPS2vCQBC+C/0PyxS8SLPRiEiajUih 4slStfQ6ZCcPmp0N2W0S++u7hYK3+fiek+0m04qBetdYVrCMYhDEhdUNVwqul9enLQjnkTW2lknB jRzs8odZhqm2I7/TcPaVCCHsUlRQe9+lUrqiJoMush1x4ErbG/QB9pXUPY4h3LRyFccbabDh0FBj Ry81FV/nb6MA+fSTbMclreWBPt3q9LbYf5RKzR+n/TMIT5O/i//dRx3mb5I1/H0TTpD5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WndExAAAAN0AAAAPAAAAAAAAAAAA AAAAAKECAABkcnMvZG93bnJldi54bWxQSwUGAAAAAAQABAD5AAAAkgMAAAAA "/>
                <v:line id="Line 1742" o:spid="_x0000_s1028" style="position:absolute;flip:x y;visibility:visible;mso-wrap-style:square" from="1905,5940" to="2265,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bS38IAAADdAAAADwAAAGRycy9kb3ducmV2LnhtbERPS4vCMBC+C/6HMIKXZU19rEg1iggu nhS7K16HZmyLzaQ00Xb99UZY8DYf33MWq9aU4k61KywrGA4iEMSp1QVnCn5/tp8zEM4jaywtk4I/ crBadjsLjLVt+Ej3xGcihLCLUUHufRVL6dKcDLqBrYgDd7G1QR9gnUldYxPCTSlHUTSVBgsODTlW tMkpvSY3owB5/xjPmiFN5Ded3Wh/+FifLkr1e+16DsJT69/if/dOh/nT8Re8vgknyOU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RbS38IAAADdAAAADwAAAAAAAAAAAAAA AAChAgAAZHJzL2Rvd25yZXYueG1sUEsFBgAAAAAEAAQA+QAAAJADAAAAAA== "/>
                <v:oval id="Oval 1743" o:spid="_x0000_s1029" style="position:absolute;left:1830;top:4050;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aIPsIA AADdAAAADwAAAGRycy9kb3ducmV2LnhtbERPTYvCMBC9L/gfwgheFk112SLVKFJw8bpdDx7HZmyL zaQkWdv+eyMs7G0e73O2+8G04kHON5YVLBcJCOLS6oYrBeef43wNwgdkja1lUjCSh/1u8rbFTNue v+lRhErEEPYZKqhD6DIpfVmTQb+wHXHkbtYZDBG6SmqHfQw3rVwlSSoNNhwbauwor6m8F79GgXvv xnw85cfllb+Kz36tL+lZKzWbDocNiEBD+Bf/uU86zk8/Unh9E0+Qu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3Jog+wgAAAN0AAAAPAAAAAAAAAAAAAAAAAJgCAABkcnMvZG93 bnJldi54bWxQSwUGAAAAAAQABAD1AAAAhwMAAAAA " fillcolor="black"/>
                <v:oval id="Oval 1744" o:spid="_x0000_s1030" style="position:absolute;left:2190;top:439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otpcIA AADdAAAADwAAAGRycy9kb3ducmV2LnhtbERPTWvCQBC9C/0PyxR6kbqxYiqpq0hA8WrqocdpdpqE ZmfD7mqSf+8Kgrd5vM9ZbwfTiis531hWMJ8lIIhLqxuuFJy/9+8rED4ga2wtk4KRPGw3L5M1Ztr2 fKJrESoRQ9hnqKAOocuk9GVNBv3MdsSR+7POYIjQVVI77GO4aeVHkqTSYMOxocaO8prK/+JiFLhp N+bjMd/Pf/lQLPuV/knPWqm312H3BSLQEJ7ih/uo4/x08Qn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DYai2lwgAAAN0AAAAPAAAAAAAAAAAAAAAAAJgCAABkcnMvZG93 bnJldi54bWxQSwUGAAAAAAQABAD1AAAAhwMAAAAA " fillcolor="black"/>
                <v:oval id="Oval 1745" o:spid="_x0000_s1031" style="position:absolute;left:3030;top:439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W518UA AADdAAAADwAAAGRycy9kb3ducmV2LnhtbESPQWvDMAyF74P9B6PBLqN1urFQ0rqlBDp6XdbDjlqs JqGxHGy3Sf79dBjsJvGe3vu03U+uV3cKsfNsYLXMQBHX3nbcGDh/HRdrUDEhW+w9k4GZIux3jw9b LKwf+ZPuVWqUhHAs0ECb0lBoHeuWHMalH4hFu/jgMMkaGm0DjhLuev2aZbl22LE0tDhQ2VJ9rW7O QHgZ5nI+lcfVD39U7+Pafudna8zz03TYgEo0pX/z3/XJCn7+Jrj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9bnXxQAAAN0AAAAPAAAAAAAAAAAAAAAAAJgCAABkcnMv ZG93bnJldi54bWxQSwUGAAAAAAQABAD1AAAAigMAAAAA " fillcolor="black"/>
                <v:oval id="Oval 1746" o:spid="_x0000_s1032" style="position:absolute;left:3015;top:619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kcTMIA AADdAAAADwAAAGRycy9kb3ducmV2LnhtbERPTWvCQBC9C/0PyxR6kbqxYrCpq0hA8WrqocdpdpqE ZmfD7mqSf+8Kgrd5vM9ZbwfTiis531hWMJ8lIIhLqxuuFJy/9+8rED4ga2wtk4KRPGw3L5M1Ztr2 fKJrESoRQ9hnqKAOocuk9GVNBv3MdsSR+7POYIjQVVI77GO4aeVHkqTSYMOxocaO8prK/+JiFLhp N+bjMd/Pf/lQLPuV/knPWqm312H3BSLQEJ7ih/uo4/x08Qn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DGuRxMwgAAAN0AAAAPAAAAAAAAAAAAAAAAAJgCAABkcnMvZG93 bnJldi54bWxQSwUGAAAAAAQABAD1AAAAhwMAAAAA " fillcolor="black"/>
                <v:oval id="Oval 1747" o:spid="_x0000_s1033" style="position:absolute;left:2745;top:5280;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4XGrMUA AADdAAAADwAAAGRycy9kb3ducmV2LnhtbESPQWvDMAyF74P9B6PBLqN1OrZQ0rqlBDp6XdbDjlqs JqGxHGy3Sf79dBjsJvGe3vu03U+uV3cKsfNsYLXMQBHX3nbcGDh/HRdrUDEhW+w9k4GZIux3jw9b LKwf+ZPuVWqUhHAs0ECb0lBoHeuWHMalH4hFu/jgMMkaGm0DjhLuev2aZbl22LE0tDhQ2VJ9rW7O QHgZ5nI+lcfVD39U7+Pafudna8zz03TYgEo0pX/z3/XJCn7+Jvz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hcasxQAAAN0AAAAPAAAAAAAAAAAAAAAAAJgCAABkcnMv ZG93bnJldi54bWxQSwUGAAAAAAQABAD1AAAAigMAAAAA " fillcolor="black"/>
                <v:oval id="Oval 1748" o:spid="_x0000_s1034" style="position:absolute;left:2670;top:583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ljN8IA AADdAAAADwAAAGRycy9kb3ducmV2LnhtbERPTWvCQBC9C/0Pywi9SN2kaJDUVUpA8Wr04HGanSbB 7GzYXU3y77uFQm/zeJ+z3Y+mE09yvrWsIF0mIIgrq1uuFVwvh7cNCB+QNXaWScFEHva7l9kWc20H PtOzDLWIIexzVNCE0OdS+qohg35pe+LIfVtnMEToaqkdDjHcdPI9STJpsOXY0GBPRUPVvXwYBW7R T8V0Kg7pFx/L9bDRt+yqlXqdj58fIAKN4V/85z7pOD9bpfD7TTxB7n4AAAD//wMAUEsBAi0AFAAG AAgAAAAhAPD3irv9AAAA4gEAABMAAAAAAAAAAAAAAAAAAAAAAFtDb250ZW50X1R5cGVzXS54bWxQ SwECLQAUAAYACAAAACEAMd1fYdIAAACPAQAACwAAAAAAAAAAAAAAAAAuAQAAX3JlbHMvLnJlbHNQ SwECLQAUAAYACAAAACEAMy8FnkEAAAA5AAAAEAAAAAAAAAAAAAAAAAApAgAAZHJzL3NoYXBleG1s LnhtbFBLAQItABQABgAIAAAAIQBgyWM3wgAAAN0AAAAPAAAAAAAAAAAAAAAAAJgCAABkcnMvZG93 bnJldi54bWxQSwUGAAAAAAQABAD1AAAAhwMAAAAA " fillcolor="black"/>
                <v:oval id="Oval 1749" o:spid="_x0000_s1035" style="position:absolute;left:2175;top:619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v9QMIA AADdAAAADwAAAGRycy9kb3ducmV2LnhtbERPTWvCQBC9C/0PyxR6kbpR2iCpq0jA4rVpDh7H7DQJ zc6G3dUk/94VBG/zeJ+z2Y2mE1dyvrWsYLlIQBBXVrdcKyh/D+9rED4ga+wsk4KJPOy2L7MNZtoO /EPXItQihrDPUEETQp9J6auGDPqF7Ykj92edwRChq6V2OMRw08lVkqTSYMuxocGe8oaq/+JiFLh5 P+XTMT8sz/xdfA5rfUpLrdTb67j/AhFoDE/xw33UcX76sYL7N/EEub0BAAD//wMAUEsBAi0AFAAG AAgAAAAhAPD3irv9AAAA4gEAABMAAAAAAAAAAAAAAAAAAAAAAFtDb250ZW50X1R5cGVzXS54bWxQ SwECLQAUAAYACAAAACEAMd1fYdIAAACPAQAACwAAAAAAAAAAAAAAAAAuAQAAX3JlbHMvLnJlbHNQ SwECLQAUAAYACAAAACEAMy8FnkEAAAA5AAAAEAAAAAAAAAAAAAAAAAApAgAAZHJzL3NoYXBleG1s LnhtbFBLAQItABQABgAIAAAAIQCQG/1AwgAAAN0AAAAPAAAAAAAAAAAAAAAAAJgCAABkcnMvZG93 bnJldi54bWxQSwUGAAAAAAQABAD1AAAAhwMAAAAA " fillcolor="black"/>
                <v:oval id="Oval 1750" o:spid="_x0000_s1036" style="position:absolute;left:1815;top:583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Y28IA AADdAAAADwAAAGRycy9kb3ducmV2LnhtbERPTWvCQBC9C/0PyxR6kbqx2iCpq0hA8WrqocdpdpqE ZmfD7mqSf+8Kgrd5vM9ZbwfTiis531hWMJ8lIIhLqxuuFJy/9+8rED4ga2wtk4KRPGw3L5M1Ztr2 fKJrESoRQ9hnqKAOocuk9GVNBv3MdsSR+7POYIjQVVI77GO4aeVHkqTSYMOxocaO8prK/+JiFLhp N+bjMd/Pf/lQfPYr/ZOetVJvr8PuC0SgITzFD/dRx/npcgH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D/V1jbwgAAAN0AAAAPAAAAAAAAAAAAAAAAAJgCAABkcnMvZG93 bnJldi54bWxQSwUGAAAAAAQABAD1AAAAhwMAAAAA " fillcolor="black"/>
                <v:oval id="Oval 1751" o:spid="_x0000_s1037" style="position:absolute;left:2670;top:403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7Ar8IA AADdAAAADwAAAGRycy9kb3ducmV2LnhtbERPTYvCMBC9C/6HMMJeRFPFLdI1ihQUr9v1sMfZZmzL NpOSRNv++82C4G0e73N2h8G04kHON5YVrJYJCOLS6oYrBdev02ILwgdkja1lUjCSh8N+Otlhpm3P n/QoQiViCPsMFdQhdJmUvqzJoF/ajjhyN+sMhghdJbXDPoabVq6TJJUGG44NNXaU11T+FnejwM27 MR8v+Wn1w+fivd/q7/SqlXqbDccPEIGG8BI/3Rcd56ebDfx/E0+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vsCvwgAAAN0AAAAPAAAAAAAAAAAAAAAAAJgCAABkcnMvZG93 bnJldi54bWxQSwUGAAAAAAQABAD1AAAAhwMAAAAA " fillcolor="black"/>
                <v:line id="Line 1752" o:spid="_x0000_s1038" style="position:absolute;visibility:visible;mso-wrap-style:square" from="1920,4140" to="276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RO8UAAADdAAAADwAAAGRycy9kb3ducmV2LnhtbERPTWvCQBC9C/6HZYTedNNWQ0ldRVoK 2oOoLbTHMTtNotnZsLsm6b93hUJv83ifM1/2phYtOV9ZVnA/SUAQ51ZXXCj4/HgbP4HwAVljbZkU /JKH5WI4mGOmbcd7ag+hEDGEfYYKyhCaTEqfl2TQT2xDHLkf6wyGCF0htcMuhptaPiRJKg1WHBtK bOilpPx8uBgF28dd2q427+v+a5Me89f98fvUOaXuRv3qGUSgPvyL/9xrHeen0xncvoknyM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hRO8UAAADdAAAADwAAAAAAAAAA AAAAAAChAgAAZHJzL2Rvd25yZXYueG1sUEsFBgAAAAAEAAQA+QAAAJMDAAAAAA== "/>
                <v:line id="Line 1753" o:spid="_x0000_s1039" style="position:absolute;visibility:visible;mso-wrap-style:square" from="2760,4140" to="312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PTMUAAADdAAAADwAAAGRycy9kb3ducmV2LnhtbERPS2sCMRC+F/ofwhR6q9k+CGU1irQU 1IOoLdTjuJnubruZLEnc3f57Iwje5uN7zmQ22EZ05EPtWMPjKANBXDhTc6nh6/Pj4RVEiMgGG8ek 4Z8CzKa3NxPMjet5S90uliKFcMhRQxVjm0sZiooshpFriRP347zFmKAvpfHYp3DbyKcsU9Jizamh wpbeKir+dkerYf28Ud18uVoM30t1KN63h/1v77W+vxvmYxCRhngVX9wLk+arFwXnb9IJcno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rPTMUAAADdAAAADwAAAAAAAAAA AAAAAAChAgAAZHJzL2Rvd25yZXYueG1sUEsFBgAAAAAEAAQA+QAAAJMDAAAAAA== "/>
                <v:line id="Line 1754" o:spid="_x0000_s1040" style="position:absolute;visibility:visible;mso-wrap-style:square" from="1920,5940" to="2760,5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Zq18UAAADdAAAADwAAAGRycy9kb3ducmV2LnhtbERPTWvCQBC9C/6HZYTedNNW0pK6irQU tAdRW2iPY3aaRLOzYXdN0n/vCkJv83ifM1v0phYtOV9ZVnA/SUAQ51ZXXCj4+nwfP4PwAVljbZkU /JGHxXw4mGGmbcc7avehEDGEfYYKyhCaTEqfl2TQT2xDHLlf6wyGCF0htcMuhptaPiRJKg1WHBtK bOi1pPy0PxsFm8dt2i7XH6v+e50e8rfd4efYOaXuRv3yBUSgPvyLb+6VjvPT6R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GZq18UAAADdAAAADwAAAAAAAAAA AAAAAAChAgAAZHJzL2Rvd25yZXYueG1sUEsFBgAAAAAEAAQA+QAAAJMDAAAAAA== "/>
                <v:line id="Line 1755" o:spid="_x0000_s1041" style="position:absolute;visibility:visible;mso-wrap-style:square" from="2760,5940" to="312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n+pcgAAADdAAAADwAAAGRycy9kb3ducmV2LnhtbESPQUvDQBCF70L/wzIFb3ZTlSBpt6Uo QutBbBXscZodk9jsbNhdk/jvnYPQ2wzvzXvfLNeja1VPITaeDcxnGSji0tuGKwMf7883D6BiQrbY eiYDvxRhvZpcLbGwfuA99YdUKQnhWKCBOqWu0DqWNTmMM98Ri/blg8Mka6i0DThIuGv1bZbl2mHD 0lBjR481lefDjzPweveW95vdy3b83OWn8ml/On4PwZjr6bhZgEo0pov5/3prBT+/F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fn+pcgAAADdAAAADwAAAAAA AAAAAAAAAAChAgAAZHJzL2Rvd25yZXYueG1sUEsFBgAAAAAEAAQA+QAAAJYDAAAAAA== "/>
                <v:line id="Line 1756" o:spid="_x0000_s1042" style="position:absolute;visibility:visible;mso-wrap-style:square" from="2280,6300" to="312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VbPsUAAADdAAAADwAAAGRycy9kb3ducmV2LnhtbERPTWvCQBC9C/6HZYTedNNWQpu6irQU tAdRW2iPY3aaRLOzYXdN0n/vCkJv83ifM1v0phYtOV9ZVnA/SUAQ51ZXXCj4+nwfP4HwAVljbZkU /JGHxXw4mGGmbcc7avehEDGEfYYKyhCaTEqfl2TQT2xDHLlf6wyGCF0htcMuhptaPiRJKg1WHBtK bOi1pPy0PxsFm8dt2i7XH6v+e50e8rfd4efYOaXuRv3yBUSgPvyLb+6VjvPT6T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rVbPsUAAADdAAAADwAAAAAAAAAA AAAAAAChAgAAZHJzL2Rvd25yZXYueG1sUEsFBgAAAAAEAAQA+QAAAJMDAAAAAA== "/>
                <v:line id="Line 1757" o:spid="_x0000_s1043" style="position:absolute;visibility:visible;mso-wrap-style:square" from="2280,4500" to="300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ZkfsgAAADdAAAADwAAAGRycy9kb3ducmV2LnhtbESPQUvDQBCF70L/wzIFb3ZTxSBpt6Uo QutBbBXscZodk9jsbNhdk/jvnYPQ2wzvzXvfLNeja1VPITaeDcxnGSji0tuGKwMf7883D6BiQrbY eiYDvxRhvZpcLbGwfuA99YdUKQnhWKCBOqWu0DqWNTmMM98Ri/blg8Mka6i0DThIuGv1bZbl2mHD 0lBjR481lefDjzPweveW95vdy3b83OWn8ml/On4PwZjr6bhZgEo0pov5/3prBT+/F3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lZkfsgAAADdAAAADwAAAAAA AAAAAAAAAAChAgAAZHJzL2Rvd25yZXYueG1sUEsFBgAAAAAEAAQA+QAAAJYDAAAAAA== "/>
                <v:line id="Line 1758" o:spid="_x0000_s1044" style="position:absolute;visibility:visible;mso-wrap-style:square" from="2760,4140" to="2760,5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rB5cUAAADdAAAADwAAAGRycy9kb3ducmV2LnhtbERPTWvCQBC9F/wPyxR6qxstDZK6irQI 6kHUFtrjmJ0mqdnZsLsm6b93BcHbPN7nTOe9qUVLzleWFYyGCQji3OqKCwVfn8vnCQgfkDXWlknB P3mYzwYPU8y07XhP7SEUIoawz1BBGUKTSenzkgz6oW2II/drncEQoSukdtjFcFPLcZKk0mDFsaHE ht5Lyk+Hs1Gwfdml7WK9WfXf6/SYf+yPP3+dU+rpsV+8gQjUh7v45l7pOD99H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rB5cUAAADdAAAADwAAAAAAAAAA AAAAAAChAgAAZHJzL2Rvd25yZXYueG1sUEsFBgAAAAAEAAQA+QAAAJMDAAAAAA== "/>
                <v:line id="Line 1759" o:spid="_x0000_s1045" style="position:absolute;visibility:visible;mso-wrap-style:square" from="3120,4500" to="312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hfksUAAADdAAAADwAAAGRycy9kb3ducmV2LnhtbERPTWvCQBC9F/wPywje6qZKQ4muIpaC eijVFvQ4ZsckNTsbdtck/ffdgtDbPN7nzJe9qUVLzleWFTyNExDEudUVFwq+Pt8eX0D4gKyxtkwK fsjDcjF4mGOmbcd7ag+hEDGEfYYKyhCaTEqfl2TQj21DHLmLdQZDhK6Q2mEXw00tJ0mSSoMVx4YS G1qXlF8PN6PgffqRtqvtbtMft+k5f92fT9+dU2o07FczEIH68C++uzc6zk+fJ/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hfksUAAADdAAAADwAAAAAAAAAA AAAAAAChAgAAZHJzL2Rvd25yZXYueG1sUEsFBgAAAAAEAAQA+QAAAJMDAAAAAA== "/>
                <v:line id="Line 1760" o:spid="_x0000_s1046" style="position:absolute;visibility:visible;mso-wrap-style:square" from="2280,4500" to="228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T6CcUAAADdAAAADwAAAGRycy9kb3ducmV2LnhtbERPS2vCQBC+C/6HZYTedGOlQVJXEUtB eyj1Ae1xzE6TaHY27G6T9N93C4K3+fies1j1phYtOV9ZVjCdJCCIc6srLhScjq/jOQgfkDXWlknB L3lYLYeDBWbadryn9hAKEUPYZ6igDKHJpPR5SQb9xDbEkfu2zmCI0BVSO+xiuKnlY5Kk0mDFsaHE hjYl5dfDj1HwPvtI2/Xubdt/7tJz/rI/f106p9TDqF8/gwjUh7v45t7qOD99m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T6CcUAAADdAAAADwAAAAAAAAAA AAAAAAChAgAAZHJzL2Rvd25yZXYueG1sUEsFBgAAAAAEAAQA+QAAAJMDAAAAAA== "/>
                <v:line id="Line 1761" o:spid="_x0000_s1047" style="position:absolute;visibility:visible;mso-wrap-style:square" from="1920,4140" to="1920,5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1ifcUAAADdAAAADwAAAGRycy9kb3ducmV2LnhtbERPTWvCQBC9C/6HZYTedNNWQ0ldRVoK 2oOoLbTHMTtNotnZsLsm6b93hUJv83ifM1/2phYtOV9ZVnA/SUAQ51ZXXCj4/HgbP4HwAVljbZkU /JKH5WI4mGOmbcd7ag+hEDGEfYYKyhCaTEqfl2TQT2xDHLkf6wyGCF0htcMuhptaPiRJKg1WHBtK bOilpPx8uBgF28dd2q427+v+a5Me89f98fvUOaXuRv3qGUSgPvyL/9xrHeensyncvoknyM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W1ifcUAAADdAAAADwAAAAAAAAAA AAAAAAChAgAAZHJzL2Rvd25yZXYueG1sUEsFBgAAAAAEAAQA+QAAAJMDAAAAAA== "/>
              </v:group>
            </w:pict>
          </mc:Fallback>
        </mc:AlternateContent>
      </w:r>
      <w:r>
        <w:rPr>
          <w:noProof/>
        </w:rPr>
        <mc:AlternateContent>
          <mc:Choice Requires="wpg">
            <w:drawing>
              <wp:anchor distT="0" distB="0" distL="114300" distR="114300" simplePos="0" relativeHeight="251656704" behindDoc="0" locked="0" layoutInCell="1" allowOverlap="1" wp14:anchorId="1D0602EF" wp14:editId="0AAB4845">
                <wp:simplePos x="0" y="0"/>
                <wp:positionH relativeFrom="column">
                  <wp:posOffset>491490</wp:posOffset>
                </wp:positionH>
                <wp:positionV relativeFrom="paragraph">
                  <wp:posOffset>146685</wp:posOffset>
                </wp:positionV>
                <wp:extent cx="1101725" cy="723900"/>
                <wp:effectExtent l="0" t="0" r="22225" b="19050"/>
                <wp:wrapNone/>
                <wp:docPr id="1655"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723900"/>
                          <a:chOff x="5875" y="4020"/>
                          <a:chExt cx="2167" cy="2217"/>
                        </a:xfrm>
                      </wpg:grpSpPr>
                      <wps:wsp>
                        <wps:cNvPr id="1656" name="Rectangle 1659"/>
                        <wps:cNvSpPr>
                          <a:spLocks noChangeArrowheads="1"/>
                        </wps:cNvSpPr>
                        <wps:spPr bwMode="auto">
                          <a:xfrm>
                            <a:off x="6000" y="4680"/>
                            <a:ext cx="144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7" name="Rectangle 1660"/>
                        <wps:cNvSpPr>
                          <a:spLocks noChangeArrowheads="1"/>
                        </wps:cNvSpPr>
                        <wps:spPr bwMode="auto">
                          <a:xfrm>
                            <a:off x="6480" y="4140"/>
                            <a:ext cx="144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Line 1661"/>
                        <wps:cNvCnPr>
                          <a:cxnSpLocks noChangeShapeType="1"/>
                        </wps:cNvCnPr>
                        <wps:spPr bwMode="auto">
                          <a:xfrm flipH="1">
                            <a:off x="6000" y="4140"/>
                            <a:ext cx="4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662"/>
                        <wps:cNvCnPr>
                          <a:cxnSpLocks noChangeShapeType="1"/>
                        </wps:cNvCnPr>
                        <wps:spPr bwMode="auto">
                          <a:xfrm flipH="1">
                            <a:off x="6000" y="5580"/>
                            <a:ext cx="4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663"/>
                        <wps:cNvCnPr>
                          <a:cxnSpLocks noChangeShapeType="1"/>
                        </wps:cNvCnPr>
                        <wps:spPr bwMode="auto">
                          <a:xfrm flipH="1">
                            <a:off x="7440" y="5580"/>
                            <a:ext cx="4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664"/>
                        <wps:cNvCnPr>
                          <a:cxnSpLocks noChangeShapeType="1"/>
                        </wps:cNvCnPr>
                        <wps:spPr bwMode="auto">
                          <a:xfrm flipH="1">
                            <a:off x="7440" y="4140"/>
                            <a:ext cx="4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Oval 1665"/>
                        <wps:cNvSpPr>
                          <a:spLocks noChangeArrowheads="1"/>
                        </wps:cNvSpPr>
                        <wps:spPr bwMode="auto">
                          <a:xfrm>
                            <a:off x="5875" y="4570"/>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3" name="Oval 1666"/>
                        <wps:cNvSpPr>
                          <a:spLocks noChangeArrowheads="1"/>
                        </wps:cNvSpPr>
                        <wps:spPr bwMode="auto">
                          <a:xfrm>
                            <a:off x="6360" y="4035"/>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4" name="Oval 1667"/>
                        <wps:cNvSpPr>
                          <a:spLocks noChangeArrowheads="1"/>
                        </wps:cNvSpPr>
                        <wps:spPr bwMode="auto">
                          <a:xfrm>
                            <a:off x="7800" y="4020"/>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5" name="Oval 1668"/>
                        <wps:cNvSpPr>
                          <a:spLocks noChangeArrowheads="1"/>
                        </wps:cNvSpPr>
                        <wps:spPr bwMode="auto">
                          <a:xfrm>
                            <a:off x="5893" y="5985"/>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6" name="Oval 1669"/>
                        <wps:cNvSpPr>
                          <a:spLocks noChangeArrowheads="1"/>
                        </wps:cNvSpPr>
                        <wps:spPr bwMode="auto">
                          <a:xfrm>
                            <a:off x="6375" y="5473"/>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7" name="Oval 1670"/>
                        <wps:cNvSpPr>
                          <a:spLocks noChangeArrowheads="1"/>
                        </wps:cNvSpPr>
                        <wps:spPr bwMode="auto">
                          <a:xfrm>
                            <a:off x="7815" y="5475"/>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8" name="Oval 1671"/>
                        <wps:cNvSpPr>
                          <a:spLocks noChangeArrowheads="1"/>
                        </wps:cNvSpPr>
                        <wps:spPr bwMode="auto">
                          <a:xfrm>
                            <a:off x="7315" y="6010"/>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9" name="Oval 1672"/>
                        <wps:cNvSpPr>
                          <a:spLocks noChangeArrowheads="1"/>
                        </wps:cNvSpPr>
                        <wps:spPr bwMode="auto">
                          <a:xfrm>
                            <a:off x="7320" y="4558"/>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0" name="Oval 1673"/>
                        <wps:cNvSpPr>
                          <a:spLocks noChangeArrowheads="1"/>
                        </wps:cNvSpPr>
                        <wps:spPr bwMode="auto">
                          <a:xfrm>
                            <a:off x="6840" y="5040"/>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5" o:spid="_x0000_s1026" style="position:absolute;margin-left:38.7pt;margin-top:11.55pt;width:86.75pt;height:57pt;z-index:251656704" coordorigin="5875,4020" coordsize="2167,22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Bg6N9QQAAHkrAAAOAAAAZHJzL2Uyb0RvYy54bWzsWttu4zYQfS/QfyD0nliSdbMQZxHYcVog 7S662w9gJOqCSqRKynGyRf+9Q1KSbeWyQRo7uwDzoEgmRXFmztx59uGurtAt4aJkdG45p7aFCE1Y WtJ8bv35ZXUSWUi0mKa4YpTMrXsirA/nP/90tmli4rKCVSnhCBahIt40c6to2yaeTERSkBqLU9YQ CoMZ4zVu4ZHnk5TjDaxeVxPXtoPJhvG04SwhQsCvSz1onav1s4wk7ccsE6RF1dyCvbXqytX1Rl4n 52c4zjluijLptoFfsYsalxQ+Oiy1xC1Ga14+WKouE84Ey9rThNUTlmVlQhQNQI1jj6i54mzdKFry eJM3A5uAtSM+vXrZ5PfbTxyVKcgu8H0LUVyDlNSHkfoFGLRp8hjmXfHmc/OJayrh9polfwkYnozH 5XOuJ6ObzW8shRXxumWKQXcZr+USQDq6U3K4H+RA7lqUwI+OYzuhC7tJYCx0pzO7E1RSgDTla34U wjCMerY7jF12r7tOEOp3XdcJpYgnONbfVXvt9iYJA9CJLV/F/+Pr5wI3RIlLSH5t+Rr0fP0D8Ihp XhHJ25ncmdwCzO0ZKzRXEWWLAiaSC87ZpiA4ha05ipK9F+SDAJl8k82BDSxU/Aqijl8Dsz0PhiSn HXm3yy0cN1y0V4TVSN7MLQ77V1LEt9ei1VP7KVKoglVluiqrSj3w/GZRcXSLQfdW6q9bfW9aRdFm bs18kPfzSwAJkgr91b0l6rIFI1KV9dyKhkk4lny7pCm8gOMWl5W+ByxUVKFW807L4Ial98BHzrSF AIsGNwXjXy20Aeswt8Tfa8yJhapfKchipniFWvXg+SGAEPHdkZvdEUwTWGputRbSt4tWm6B1w8u8 gC85inbKLkBNslJxVspW76rbLCD1eJAFBdKmYBeygeL+HgJB5oeCrAdIVZB1NCxxfAjIUibxqjDy TkhUdIE6SZhKCpXb+Gdmzy6jy8g78dzg8sSzl8uTi9XCOwlWTugvp8vFYun8K1HjeHFRpimhko7e hTney0xZ50y18xmc2J5yiZeo8WR/G8riAi39f0Ud2F6jcfmTTgICJa1x1yWV/iFQ9r5TtgXVjje5 o53jHVyEWvDLfQNOds9D6Fd6nj/uIVBWlc0vvfnpXPLWVzxQPKWS0lX43/IUFRDxnKd4W7WDOKmz 88/a/O9P0wY2vFqBpDuUQj6qd5iNsepKt/yeWPX9cVxjsPrGXuHHxCrELCO7On0nrIYq0JbG02D1 0BHMD4pVZ4xV772x6pkYwGD1saJG4PZY/QgJvoxX/R2sHrqesa3/+OGonuG6Q/Fnv/bzoJpBKoh+ xbNh6tOZkKozPFqNeIM08oXxrMmoZM33qYwqmI4RGhwRocFURh6qQjlVmrEtXxiEmipbCkl3EHhj hCqL1eVRh7ahIdRKRzX0vsBmEGoQqhE6tIR6Lx8d0Yb60QxsuMyYZpGxodx0KqCi2BnHobkWDM21 HqFH7atNuz6k74WqrmC8fN+1Mr20rq0um9G6st8hVGcsR/Pyju6UA0KNDTU29NFcfug99Qjd7T0d PA6ddggN4ASMjC6MDTU2FDpau0dogqHj1CN0t+N0eITK8x0yl4fSvUGoiUMfiUPBqY+8/G6f6dAI DSJ5iEtmSvb4sIzJ5b/3XF4dSoTzneq0THcWVR4g3X1WXf7tidnz/wAAAP//AwBQSwMEFAAGAAgA AAAhAMguJs7gAAAACQEAAA8AAABkcnMvZG93bnJldi54bWxMj0FLw0AQhe+C/2EZwZvdbGKNxmxK KeqpCLaCeNsm0yQ0Oxuy2yT9944nPQ7v471v8tVsOzHi4FtHGtQiAoFUuqqlWsPn/vXuEYQPhirT OUINF/SwKq6vcpNVbqIPHHehFlxCPjMamhD6TEpfNmiNX7geibOjG6wJfA61rAYzcbntZBxFD9Ka lnihMT1uGixPu7PV8DaZaZ2ol3F7Om4u3/vl+9dWoda3N/P6GUTAOfzB8KvP6lCw08GdqfKi05Cm 90xqiBMFgvN4GT2BODCYpApkkcv/HxQ/AAAA//8DAFBLAQItABQABgAIAAAAIQC2gziS/gAAAOEB AAATAAAAAAAAAAAAAAAAAAAAAABbQ29udGVudF9UeXBlc10ueG1sUEsBAi0AFAAGAAgAAAAhADj9 If/WAAAAlAEAAAsAAAAAAAAAAAAAAAAALwEAAF9yZWxzLy5yZWxzUEsBAi0AFAAGAAgAAAAhANEG Do31BAAAeSsAAA4AAAAAAAAAAAAAAAAALgIAAGRycy9lMm9Eb2MueG1sUEsBAi0AFAAGAAgAAAAh AMguJs7gAAAACQEAAA8AAAAAAAAAAAAAAAAATwcAAGRycy9kb3ducmV2LnhtbFBLBQYAAAAABAAE APMAAABcCAAAAAA= ">
                <v:rect id="Rectangle 1659" o:spid="_x0000_s1027" style="position:absolute;left:6000;top:4680;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GF8QA AADdAAAADwAAAGRycy9kb3ducmV2LnhtbERPTWvCQBC9F/wPywjemo0WQ01dRSxKe9Tk4m2anSap 2dmQXZPUX98tFHqbx/uc9XY0jeipc7VlBfMoBkFcWF1zqSDPDo/PIJxH1thYJgXf5GC7mTysMdV2 4BP1Z1+KEMIuRQWV920qpSsqMugi2xIH7tN2Bn2AXSl1h0MIN41cxHEiDdYcGipsaV9RcT3fjIKP epHj/ZQdY7M6PPn3Mfu6XV6Vmk3H3QsIT6P/F/+533SYnywT+P0mnCA3PwAAAP//AwBQSwECLQAU AAYACAAAACEA8PeKu/0AAADiAQAAEwAAAAAAAAAAAAAAAAAAAAAAW0NvbnRlbnRfVHlwZXNdLnht bFBLAQItABQABgAIAAAAIQAx3V9h0gAAAI8BAAALAAAAAAAAAAAAAAAAAC4BAABfcmVscy8ucmVs c1BLAQItABQABgAIAAAAIQAzLwWeQQAAADkAAAAQAAAAAAAAAAAAAAAAACkCAABkcnMvc2hhcGV4 bWwueG1sUEsBAi0AFAAGAAgAAAAhAPxexhfEAAAA3QAAAA8AAAAAAAAAAAAAAAAAmAIAAGRycy9k b3ducmV2LnhtbFBLBQYAAAAABAAEAPUAAACJAwAAAAA= "/>
                <v:rect id="Rectangle 1660" o:spid="_x0000_s1028" style="position:absolute;left:6480;top:4140;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wE88IA AADdAAAADwAAAGRycy9kb3ducmV2LnhtbERPTWsCMRC9F/ofwhR6q1kFtaxG2RYFT0K1oN6GzZgs bibLJnXXf2+Egrd5vM+ZL3tXiyu1ofKsYDjIQBCXXldsFPzu1x+fIEJE1lh7JgU3CrBcvL7MMde+ 4x+67qIRKYRDjgpsjE0uZSgtOQwD3xAn7uxbhzHB1kjdYpfCXS1HWTaRDitODRYb+rZUXnZ/TsGq OW2LsQmyOER7vPivbm23Rqn3t76YgYjUx6f4373Raf5kPIXHN+kEubgDAAD//wMAUEsBAi0AFAAG AAgAAAAhAPD3irv9AAAA4gEAABMAAAAAAAAAAAAAAAAAAAAAAFtDb250ZW50X1R5cGVzXS54bWxQ SwECLQAUAAYACAAAACEAMd1fYdIAAACPAQAACwAAAAAAAAAAAAAAAAAuAQAAX3JlbHMvLnJlbHNQ SwECLQAUAAYACAAAACEAMy8FnkEAAAA5AAAAEAAAAAAAAAAAAAAAAAApAgAAZHJzL3NoYXBleG1s LnhtbFBLAQItABQABgAIAAAAIQB2vATzwgAAAN0AAAAPAAAAAAAAAAAAAAAAAJgCAABkcnMvZG93 bnJldi54bWxQSwUGAAAAAAQABAD1AAAAhwMAAAAA " filled="f"/>
                <v:line id="Line 1661" o:spid="_x0000_s1029" style="position:absolute;flip:x;visibility:visible;mso-wrap-style:square" from="6000,4140" to="6480,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sYh8gAAADdAAAADwAAAGRycy9kb3ducmV2LnhtbESPQUsDMRCF70L/QxjBi7TZipa6Ni1F EDz0Ylu2eBs342bZzWRNYrv+e+cgeJvhvXnvm9Vm9L06U0xtYAPzWQGKuA625cbA8fAyXYJKGdli H5gM/FCCzXpytcLShgu/0XmfGyUhnEo04HIeSq1T7chjmoWBWLTPED1mWWOjbcSLhPte3xXFQnts WRocDvTsqO72396AXu5uv+L2476rutPp0VV1NbzvjLm5HrdPoDKN+d/8d/1qBX/xIL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MsYh8gAAADdAAAADwAAAAAA AAAAAAAAAAChAgAAZHJzL2Rvd25yZXYueG1sUEsFBgAAAAAEAAQA+QAAAJYDAAAAAA== "/>
                <v:line id="Line 1662" o:spid="_x0000_s1030" style="position:absolute;flip:x;visibility:visible;mso-wrap-style:square" from="6000,5580" to="648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e9HMUAAADdAAAADwAAAGRycy9kb3ducmV2LnhtbERPTWsCMRC9F/ofwhS8SM0qrehqFCkU evBSLSvexs24WXYzWZNUt/++KQi9zeN9znLd21ZcyYfasYLxKANBXDpdc6Xga//+PAMRIrLG1jEp +KEA69XjwxJz7W78SdddrEQK4ZCjAhNjl0sZSkMWw8h1xIk7O28xJugrqT3eUrht5STLptJizanB YEdvhspm920VyNl2ePGb00tTNIfD3BRl0R23Sg2e+s0CRKQ+/ovv7g+d5k9f5/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4e9HMUAAADdAAAADwAAAAAAAAAA AAAAAAChAgAAZHJzL2Rvd25yZXYueG1sUEsFBgAAAAAEAAQA+QAAAJMDAAAAAA== "/>
                <v:line id="Line 1663" o:spid="_x0000_s1031" style="position:absolute;flip:x;visibility:visible;mso-wrap-style:square" from="7440,5580" to="792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HePMcAAADdAAAADwAAAGRycy9kb3ducmV2LnhtbESPQUvDQBCF74L/YRnBi9iNRUKN3ZYi FHroxSop3sbsmA3JzsbdbRv/vXMQvM3w3rz3zXI9+UGdKaYusIGHWQGKuAm249bA+9v2fgEqZWSL Q2Ay8EMJ1qvrqyVWNlz4lc6H3CoJ4VShAZfzWGmdGkce0yyMxKJ9hegxyxpbbSNeJNwPel4UpfbY sTQ4HOnFUdMfTt6AXuzvvuPm87Gv++PxydVNPX7sjbm9mTbPoDJN+d/8d72zgl+Wwi/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0d48xwAAAN0AAAAPAAAAAAAA AAAAAAAAAKECAABkcnMvZG93bnJldi54bWxQSwUGAAAAAAQABAD5AAAAlQMAAAAA "/>
                <v:line id="Line 1664" o:spid="_x0000_s1032" style="position:absolute;flip:x;visibility:visible;mso-wrap-style:square" from="7440,4140" to="7920,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17p8UAAADdAAAADwAAAGRycy9kb3ducmV2LnhtbERPTWsCMRC9F/wPYYReimYtZbGrUaRQ 6MFLVVZ6GzfjZtnNZJukuv33TUHwNo/3Ocv1YDtxIR8axwpm0wwEceV0w7WCw/59MgcRIrLGzjEp +KUA69XoYYmFdlf+pMsu1iKFcChQgYmxL6QMlSGLYep64sSdnbcYE/S11B6vKdx28jnLcmmx4dRg sKc3Q1W7+7EK5Hz79O03p5e2bI/HV1NWZf+1VepxPGwWICIN8S6+uT90mp/nM/j/Jp0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517p8UAAADdAAAADwAAAAAAAAAA AAAAAAChAgAAZHJzL2Rvd25yZXYueG1sUEsFBgAAAAAEAAQA+QAAAJMDAAAAAA== "/>
                <v:oval id="Oval 1665" o:spid="_x0000_s1033" style="position:absolute;left:5875;top:4570;width:22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66hIMEA AADdAAAADwAAAGRycy9kb3ducmV2LnhtbERPTYvCMBC9C/6HMIIXWVMFi1SjLAXF63Y9eJxtxrZs MylJtO2/NwvC3ubxPmd/HEwrnuR8Y1nBapmAIC6tbrhScP0+fWxB+ICssbVMCkbycDxMJ3vMtO35 i55FqEQMYZ+hgjqELpPSlzUZ9EvbEUfubp3BEKGrpHbYx3DTynWSpNJgw7Ghxo7ymsrf4mEUuEU3 5uMlP61++Fxs+q2+pVet1Hw2fO5ABBrCv/jtvug4P03X8PdNPEEeXgAAAP//AwBQSwECLQAUAAYA CAAAACEA8PeKu/0AAADiAQAAEwAAAAAAAAAAAAAAAAAAAAAAW0NvbnRlbnRfVHlwZXNdLnhtbFBL AQItABQABgAIAAAAIQAx3V9h0gAAAI8BAAALAAAAAAAAAAAAAAAAAC4BAABfcmVscy8ucmVsc1BL AQItABQABgAIAAAAIQAzLwWeQQAAADkAAAAQAAAAAAAAAAAAAAAAACkCAABkcnMvc2hhcGV4bWwu eG1sUEsBAi0AFAAGAAgAAAAhANuuoSDBAAAA3QAAAA8AAAAAAAAAAAAAAAAAmAIAAGRycy9kb3du cmV2LnhtbFBLBQYAAAAABAAEAPUAAACGAwAAAAA= " fillcolor="black"/>
                <v:oval id="Oval 1666" o:spid="_x0000_s1034" style="position:absolute;left:6360;top:4035;width:22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IEu8IA AADdAAAADwAAAGRycy9kb3ducmV2LnhtbERPTYvCMBC9L/gfwgheFk112SLVKFJw8bpdDx7HZmyL zaQkWdv+eyMs7G0e73O2+8G04kHON5YVLBcJCOLS6oYrBeef43wNwgdkja1lUjCSh/1u8rbFTNue v+lRhErEEPYZKqhD6DIpfVmTQb+wHXHkbtYZDBG6SmqHfQw3rVwlSSoNNhwbauwor6m8F79GgXvv xnw85cfllb+Kz36tL+lZKzWbDocNiEBD+Bf/uU86zk/TD3h9E0+Qu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04gS7wgAAAN0AAAAPAAAAAAAAAAAAAAAAAJgCAABkcnMvZG93 bnJldi54bWxQSwUGAAAAAAQABAD1AAAAhwMAAAAA " fillcolor="black"/>
                <v:oval id="Oval 1667" o:spid="_x0000_s1035" style="position:absolute;left:7800;top:4020;width:22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ucz8IA AADdAAAADwAAAGRycy9kb3ducmV2LnhtbERPTYvCMBC9L/gfwgheFk2V3SLVKFJw8bpdDx7HZmyL zaQkWdv+eyMs7G0e73O2+8G04kHON5YVLBcJCOLS6oYrBeef43wNwgdkja1lUjCSh/1u8rbFTNue v+lRhErEEPYZKqhD6DIpfVmTQb+wHXHkbtYZDBG6SmqHfQw3rVwlSSoNNhwbauwor6m8F79GgXvv xnw85cfllb+Kz36tL+lZKzWbDocNiEBD+Bf/uU86zk/TD3h9E0+QuycAAAD//wMAUEsBAi0AFAAG AAgAAAAhAPD3irv9AAAA4gEAABMAAAAAAAAAAAAAAAAAAAAAAFtDb250ZW50X1R5cGVzXS54bWxQ SwECLQAUAAYACAAAACEAMd1fYdIAAACPAQAACwAAAAAAAAAAAAAAAAAuAQAAX3JlbHMvLnJlbHNQ SwECLQAUAAYACAAAACEAMy8FnkEAAAA5AAAAEAAAAAAAAAAAAAAAAAApAgAAZHJzL3NoYXBleG1s LnhtbFBLAQItABQABgAIAAAAIQA7C5zPwgAAAN0AAAAPAAAAAAAAAAAAAAAAAJgCAABkcnMvZG93 bnJldi54bWxQSwUGAAAAAAQABAD1AAAAhwMAAAAA " fillcolor="black"/>
                <v:oval id="Oval 1668" o:spid="_x0000_s1036" style="position:absolute;left:5893;top:5985;width:22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c5VMEA AADdAAAADwAAAGRycy9kb3ducmV2LnhtbERPTYvCMBC9L/gfwgheFk0VLFKNIgXF63Y9eBybsS02 k5JE2/77zcLC3ubxPmd3GEwr3uR8Y1nBcpGAIC6tbrhScP0+zTcgfEDW2FomBSN5OOwnHzvMtO35 i95FqEQMYZ+hgjqELpPSlzUZ9AvbEUfuYZ3BEKGrpHbYx3DTylWSpNJgw7Ghxo7ymspn8TIK3Gc3 5uMlPy3vfC7W/Ubf0qtWajYdjlsQgYbwL/5zX3Scn6Zr+P0mniD3PwAAAP//AwBQSwECLQAUAAYA CAAAACEA8PeKu/0AAADiAQAAEwAAAAAAAAAAAAAAAAAAAAAAW0NvbnRlbnRfVHlwZXNdLnhtbFBL AQItABQABgAIAAAAIQAx3V9h0gAAAI8BAAALAAAAAAAAAAAAAAAAAC4BAABfcmVscy8ucmVsc1BL AQItABQABgAIAAAAIQAzLwWeQQAAADkAAAAQAAAAAAAAAAAAAAAAACkCAABkcnMvc2hhcGV4bWwu eG1sUEsBAi0AFAAGAAgAAAAhAFRHOVTBAAAA3QAAAA8AAAAAAAAAAAAAAAAAmAIAAGRycy9kb3du cmV2LnhtbFBLBQYAAAAABAAEAPUAAACGAwAAAAA= " fillcolor="black"/>
                <v:oval id="Oval 1669" o:spid="_x0000_s1037" style="position:absolute;left:6375;top:5473;width:22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WnI8EA AADdAAAADwAAAGRycy9kb3ducmV2LnhtbERPTWvCQBC9C/0PyxR6kbqx0EVSVykBi1ejB49jdkyC 2dmwuzXJv+8KBW/zeJ+z3o62E3fyoXWsYbnIQBBXzrRcazgdd+8rECEiG+wck4aJAmw3L7M15sYN fKB7GWuRQjjkqKGJsc+lDFVDFsPC9cSJuzpvMSboa2k8DincdvIjy5S02HJqaLCnoqHqVv5aDX7e T8W0L3bLC/+Un8PKnNXJaP32On5/gYg0xqf43703ab5SCh7fpBPk5g8AAP//AwBQSwECLQAUAAYA CAAAACEA8PeKu/0AAADiAQAAEwAAAAAAAAAAAAAAAAAAAAAAW0NvbnRlbnRfVHlwZXNdLnhtbFBL AQItABQABgAIAAAAIQAx3V9h0gAAAI8BAAALAAAAAAAAAAAAAAAAAC4BAABfcmVscy8ucmVsc1BL AQItABQABgAIAAAAIQAzLwWeQQAAADkAAAAQAAAAAAAAAAAAAAAAACkCAABkcnMvc2hhcGV4bWwu eG1sUEsBAi0AFAAGAAgAAAAhAKSVpyPBAAAA3QAAAA8AAAAAAAAAAAAAAAAAmAIAAGRycy9kb3du cmV2LnhtbFBLBQYAAAAABAAEAPUAAACGAwAAAAA= " fillcolor="black"/>
                <v:oval id="Oval 1670" o:spid="_x0000_s1038" style="position:absolute;left:7815;top:5475;width:22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kCuMIA AADdAAAADwAAAGRycy9kb3ducmV2LnhtbERPTWvCQBC9C/0PyxR6kbqxYJTUVSRg8dqYg8cxO01C s7NhdzXJv+8WBG/zeJ+z3Y+mE3dyvrWsYLlIQBBXVrdcKyjPx/cNCB+QNXaWScFEHva7l9kWM20H /qZ7EWoRQ9hnqKAJoc+k9FVDBv3C9sSR+7HOYIjQ1VI7HGK46eRHkqTSYMuxocGe8oaq3+JmFLh5 P+XTKT8ur/xVrIaNvqSlVurtdTx8ggg0hqf44T7pOD9N1/D/TTxB7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L2QK4wgAAAN0AAAAPAAAAAAAAAAAAAAAAAJgCAABkcnMvZG93 bnJldi54bWxQSwUGAAAAAAQABAD1AAAAhwMAAAAA " fillcolor="black"/>
                <v:oval id="Oval 1671" o:spid="_x0000_s1039" style="position:absolute;left:7315;top:6010;width:22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aWysQA AADdAAAADwAAAGRycy9kb3ducmV2LnhtbESPQWvDMAyF74P+B6PCLmN1Olgoad0yAi29LuuhRy1W k7BYDrbbJP9+Ogx2k3hP733aHSbXqweF2Hk2sF5loIhrbztuDFy+jq8bUDEhW+w9k4GZIhz2i6cd FtaP/EmPKjVKQjgWaKBNaSi0jnVLDuPKD8Si3XxwmGQNjbYBRwl3vX7Lslw77FgaWhyobKn+qe7O QHgZ5nI+l8f1N5+q93Fjr/nFGvO8nD62oBJN6d/8d322gp/ngivfyAh6/wsAAP//AwBQSwECLQAU AAYACAAAACEA8PeKu/0AAADiAQAAEwAAAAAAAAAAAAAAAAAAAAAAW0NvbnRlbnRfVHlwZXNdLnht bFBLAQItABQABgAIAAAAIQAx3V9h0gAAAI8BAAALAAAAAAAAAAAAAAAAAC4BAABfcmVscy8ucmVs c1BLAQItABQABgAIAAAAIQAzLwWeQQAAADkAAAAQAAAAAAAAAAAAAAAAACkCAABkcnMvc2hhcGV4 bWwueG1sUEsBAi0AFAAGAAgAAAAhALpGlsrEAAAA3QAAAA8AAAAAAAAAAAAAAAAAmAIAAGRycy9k b3ducmV2LnhtbFBLBQYAAAAABAAEAPUAAACJAwAAAAA= " fillcolor="black"/>
                <v:oval id="Oval 1672" o:spid="_x0000_s1040" style="position:absolute;left:7320;top:4558;width:22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ozUcIA AADdAAAADwAAAGRycy9kb3ducmV2LnhtbERPTWvCQBC9C/0PyxR6kbqxYNDUVSRg8dqYg8cxO01C s7NhdzXJv+8WBG/zeJ+z3Y+mE3dyvrWsYLlIQBBXVrdcKyjPx/c1CB+QNXaWScFEHva7l9kWM20H /qZ7EWoRQ9hnqKAJoc+k9FVDBv3C9sSR+7HOYIjQ1VI7HGK46eRHkqTSYMuxocGe8oaq3+JmFLh5 P+XTKT8ur/xVrIa1vqSlVurtdTx8ggg0hqf44T7pOD9NN/D/TTxB7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VCjNRwgAAAN0AAAAPAAAAAAAAAAAAAAAAAJgCAABkcnMvZG93 bnJldi54bWxQSwUGAAAAAAQABAD1AAAAhwMAAAAA " fillcolor="black"/>
                <v:oval id="Oval 1673" o:spid="_x0000_s1041" style="position:absolute;left:6840;top:5040;width:22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kMEcUA AADdAAAADwAAAGRycy9kb3ducmV2LnhtbESPQWvDMAyF74P+B6NBL2N1WlhW0rqlBDp6XdbDjlqs JmGxHGyvSf79dBjsJvGe3vu0P06uV3cKsfNsYL3KQBHX3nbcGLh+nJ+3oGJCtth7JgMzRTgeFg97 LKwf+Z3uVWqUhHAs0ECb0lBoHeuWHMaVH4hFu/ngMMkaGm0DjhLuer3Jslw77FgaWhyobKn+rn6c gfA0zOV8Kc/rL36rXsat/cyv1pjl43TagUo0pX/z3/XFCn7+Kvz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6QwRxQAAAN0AAAAPAAAAAAAAAAAAAAAAAJgCAABkcnMv ZG93bnJldi54bWxQSwUGAAAAAAQABAD1AAAAigMAAAAA " fillcolor="black"/>
              </v:group>
            </w:pict>
          </mc:Fallback>
        </mc:AlternateContent>
      </w:r>
      <w:r w:rsidR="003A3D3B" w:rsidRPr="000C7B1A">
        <w:rPr>
          <w:b/>
          <w:lang w:val="vi-VN"/>
        </w:rPr>
        <w:t>Câu 99</w:t>
      </w:r>
      <w:r w:rsidR="003A3D3B" w:rsidRPr="000C7B1A">
        <w:rPr>
          <w:lang w:val="vi-VN"/>
        </w:rPr>
        <w:t>:</w:t>
      </w:r>
      <w:r w:rsidR="003A3D3B" w:rsidRPr="000C7B1A">
        <w:rPr>
          <w:lang w:val="fr-FR"/>
        </w:rPr>
        <w:t xml:space="preserve"> Trong số các mạng tinh thể kim loại sau mạng nào là mạng lập phương tâm khối?</w:t>
      </w:r>
    </w:p>
    <w:p w:rsidR="003A3D3B" w:rsidRPr="000C7B1A" w:rsidRDefault="003A3D3B" w:rsidP="002E7143">
      <w:pPr>
        <w:tabs>
          <w:tab w:val="left" w:pos="851"/>
        </w:tabs>
        <w:jc w:val="both"/>
        <w:rPr>
          <w:lang w:val="fr-FR"/>
        </w:rPr>
      </w:pPr>
    </w:p>
    <w:p w:rsidR="003A3D3B" w:rsidRPr="000C7B1A" w:rsidRDefault="003A3D3B" w:rsidP="002E7143">
      <w:pPr>
        <w:tabs>
          <w:tab w:val="left" w:pos="851"/>
          <w:tab w:val="left" w:pos="5640"/>
        </w:tabs>
        <w:jc w:val="both"/>
        <w:rPr>
          <w:lang w:val="fr-FR"/>
        </w:rPr>
      </w:pPr>
      <w:r w:rsidRPr="000C7B1A">
        <w:rPr>
          <w:lang w:val="fr-FR"/>
        </w:rPr>
        <w:t>A.</w:t>
      </w:r>
      <w:r w:rsidRPr="000C7B1A">
        <w:rPr>
          <w:lang w:val="fr-FR"/>
        </w:rPr>
        <w:tab/>
        <w:t>B.</w:t>
      </w:r>
    </w:p>
    <w:p w:rsidR="003A3D3B" w:rsidRPr="000C7B1A" w:rsidRDefault="00622159" w:rsidP="002E7143">
      <w:pPr>
        <w:tabs>
          <w:tab w:val="left" w:pos="851"/>
        </w:tabs>
        <w:jc w:val="both"/>
        <w:rPr>
          <w:lang w:val="fr-FR"/>
        </w:rPr>
      </w:pPr>
      <w:r>
        <w:rPr>
          <w:noProof/>
        </w:rPr>
        <mc:AlternateContent>
          <mc:Choice Requires="wpg">
            <w:drawing>
              <wp:anchor distT="0" distB="0" distL="114300" distR="114300" simplePos="0" relativeHeight="251657728" behindDoc="0" locked="0" layoutInCell="1" allowOverlap="1" wp14:anchorId="68003071" wp14:editId="6A4F53C9">
                <wp:simplePos x="0" y="0"/>
                <wp:positionH relativeFrom="column">
                  <wp:posOffset>3829685</wp:posOffset>
                </wp:positionH>
                <wp:positionV relativeFrom="paragraph">
                  <wp:posOffset>116205</wp:posOffset>
                </wp:positionV>
                <wp:extent cx="1112520" cy="800100"/>
                <wp:effectExtent l="0" t="0" r="11430" b="19050"/>
                <wp:wrapNone/>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800100"/>
                          <a:chOff x="7080" y="1080"/>
                          <a:chExt cx="2031" cy="1950"/>
                        </a:xfrm>
                      </wpg:grpSpPr>
                      <wps:wsp>
                        <wps:cNvPr id="1568" name="Rectangle 1675"/>
                        <wps:cNvSpPr>
                          <a:spLocks noChangeArrowheads="1"/>
                        </wps:cNvSpPr>
                        <wps:spPr bwMode="auto">
                          <a:xfrm>
                            <a:off x="7198" y="1652"/>
                            <a:ext cx="1359" cy="12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9" name="Rectangle 1676"/>
                        <wps:cNvSpPr>
                          <a:spLocks noChangeArrowheads="1"/>
                        </wps:cNvSpPr>
                        <wps:spPr bwMode="auto">
                          <a:xfrm>
                            <a:off x="7651" y="1184"/>
                            <a:ext cx="1359" cy="12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77"/>
                        <wps:cNvCnPr>
                          <a:cxnSpLocks noChangeShapeType="1"/>
                        </wps:cNvCnPr>
                        <wps:spPr bwMode="auto">
                          <a:xfrm flipH="1">
                            <a:off x="7198" y="1184"/>
                            <a:ext cx="453"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678"/>
                        <wps:cNvCnPr>
                          <a:cxnSpLocks noChangeShapeType="1"/>
                        </wps:cNvCnPr>
                        <wps:spPr bwMode="auto">
                          <a:xfrm flipH="1">
                            <a:off x="7198" y="2431"/>
                            <a:ext cx="453"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679"/>
                        <wps:cNvCnPr>
                          <a:cxnSpLocks noChangeShapeType="1"/>
                        </wps:cNvCnPr>
                        <wps:spPr bwMode="auto">
                          <a:xfrm flipH="1">
                            <a:off x="8557" y="2431"/>
                            <a:ext cx="453"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680"/>
                        <wps:cNvCnPr>
                          <a:cxnSpLocks noChangeShapeType="1"/>
                        </wps:cNvCnPr>
                        <wps:spPr bwMode="auto">
                          <a:xfrm flipH="1">
                            <a:off x="8557" y="1184"/>
                            <a:ext cx="453"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Oval 1681"/>
                        <wps:cNvSpPr>
                          <a:spLocks noChangeArrowheads="1"/>
                        </wps:cNvSpPr>
                        <wps:spPr bwMode="auto">
                          <a:xfrm>
                            <a:off x="7080" y="154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5" name="Oval 1682"/>
                        <wps:cNvSpPr>
                          <a:spLocks noChangeArrowheads="1"/>
                        </wps:cNvSpPr>
                        <wps:spPr bwMode="auto">
                          <a:xfrm>
                            <a:off x="7538" y="109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6" name="Oval 1683"/>
                        <wps:cNvSpPr>
                          <a:spLocks noChangeArrowheads="1"/>
                        </wps:cNvSpPr>
                        <wps:spPr bwMode="auto">
                          <a:xfrm>
                            <a:off x="8897" y="108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7" name="Oval 1684"/>
                        <wps:cNvSpPr>
                          <a:spLocks noChangeArrowheads="1"/>
                        </wps:cNvSpPr>
                        <wps:spPr bwMode="auto">
                          <a:xfrm>
                            <a:off x="8444" y="1546"/>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8" name="Oval 1685"/>
                        <wps:cNvSpPr>
                          <a:spLocks noChangeArrowheads="1"/>
                        </wps:cNvSpPr>
                        <wps:spPr bwMode="auto">
                          <a:xfrm>
                            <a:off x="7995" y="1335"/>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9" name="Oval 1686"/>
                        <wps:cNvSpPr>
                          <a:spLocks noChangeArrowheads="1"/>
                        </wps:cNvSpPr>
                        <wps:spPr bwMode="auto">
                          <a:xfrm>
                            <a:off x="7770" y="213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0" name="Oval 1687"/>
                        <wps:cNvSpPr>
                          <a:spLocks noChangeArrowheads="1"/>
                        </wps:cNvSpPr>
                        <wps:spPr bwMode="auto">
                          <a:xfrm>
                            <a:off x="7995" y="259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1" name="Oval 1688"/>
                        <wps:cNvSpPr>
                          <a:spLocks noChangeArrowheads="1"/>
                        </wps:cNvSpPr>
                        <wps:spPr bwMode="auto">
                          <a:xfrm>
                            <a:off x="8220" y="172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2" name="Oval 1689"/>
                        <wps:cNvSpPr>
                          <a:spLocks noChangeArrowheads="1"/>
                        </wps:cNvSpPr>
                        <wps:spPr bwMode="auto">
                          <a:xfrm>
                            <a:off x="7560" y="234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3" name="Oval 1690"/>
                        <wps:cNvSpPr>
                          <a:spLocks noChangeArrowheads="1"/>
                        </wps:cNvSpPr>
                        <wps:spPr bwMode="auto">
                          <a:xfrm>
                            <a:off x="8880" y="234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4" name="Oval 1691"/>
                        <wps:cNvSpPr>
                          <a:spLocks noChangeArrowheads="1"/>
                        </wps:cNvSpPr>
                        <wps:spPr bwMode="auto">
                          <a:xfrm>
                            <a:off x="7080" y="279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5" name="Oval 1692"/>
                        <wps:cNvSpPr>
                          <a:spLocks noChangeArrowheads="1"/>
                        </wps:cNvSpPr>
                        <wps:spPr bwMode="auto">
                          <a:xfrm>
                            <a:off x="8426" y="2833"/>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6" name="Oval 1693"/>
                        <wps:cNvSpPr>
                          <a:spLocks noChangeArrowheads="1"/>
                        </wps:cNvSpPr>
                        <wps:spPr bwMode="auto">
                          <a:xfrm>
                            <a:off x="8640" y="198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7" name="Oval 1694"/>
                        <wps:cNvSpPr>
                          <a:spLocks noChangeArrowheads="1"/>
                        </wps:cNvSpPr>
                        <wps:spPr bwMode="auto">
                          <a:xfrm>
                            <a:off x="7320" y="1950"/>
                            <a:ext cx="214"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7" o:spid="_x0000_s1026" style="position:absolute;margin-left:301.55pt;margin-top:9.15pt;width:87.6pt;height:63pt;z-index:251657728" coordorigin="7080,1080" coordsize="2031,19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6ouNhgUAAKM4AAAOAAAAZHJzL2Uyb0RvYy54bWzsW9tu4zYQfS/QfxD0nlj3ixFnEdhJWmDb XXS3H8DoYgmVSJVS4qRF/73DIaVYjp1dpLHSAPSDLZkSRc6cmcOZoc4+3NeVcZfxtmR0Ydqnlmlk NGFpSdcL8/evVyeRabQdoSmpGM0W5kPWmh/Of/zhbNPMM4cVrEozbkAntJ1vmoVZdF0zn83apMhq 0p6yJqPQmDNekw5O+XqWcrKB3utq5lhWMNswnjacJVnbwr8r2WieY/95niXdpzxvs86oFiaMrcNv jt834nt2fkbma06aokzUMMgLRlGTksJDh65WpCPGLS+fdFWXCWcty7vThNUzludlkuEcYDa2tTOb a85uG5zLer5ZN4OYQLQ7cnpxt8mvd5+5UaagOz8ITYOSGrSEDzbwHxDQplnP4bpr3nxpPnM5Szj8 yJI/Wmie7baL87W82LjZ/MJS6JHcdgwFdJ/zWnQBUzfuUQ8Pgx6y+85I4E/bth3fAXUl0BZZIBil qKQAbYrbQiuCZmi1xQEqMSku1e2O5dryXjv2sXVG5vK5OFY1NjExAF37KNf2v8n1S0GaDNXVCnk9 yhVsQMr1N8AjoesqM+wg9MW4xRDg2l6wrZSqQdmygAuzC87ZpshICkOzxfUwga0bxEkLOvmmmEM7 hkEIeQW+I+U1CNv1YyUtxwvxGb20yLzhbXedsdoQBwuTw/hRi+TuY9uJ4TxeIpTasqpMr8qqwhO+ vllW3LgjYHtX+FG9jy6rqLFZmLHv+NjzqK3d7sLCz74u6rIDJ1KVNaIFLpMzFHK7pCmioyNlJY9h yBVVghSykzq4YekDyJEz6SHAo8FBwfhfprEB77Aw2z9vCc9Mo/qZgi5i2/OEO8ETzw8FWPl2y812 C6EJdLUwO9OQh8tOuqDbhpfrAp5k49wpuwAzyUuUrNCtHJUaLCB1OsgCJPZANhCCHSEQdH4syAY+ WLGArB15UqHHgCxlAq+IkTdCIpnDvMCchM2IGSJt/B1b8WV0GXknnhNcnnjWanVycbX0ToIrO/RX 7mq5XNn/CNTY3rwo0zSjYh49hdne97kyRaaSfAYSO2yDh8x4Nh4GOgaYS/+Ls0PXpS3uAEmE4EGk xX0sKfID+mJlbEsqiTe5p4p4B4pA1vn60ADJjhhC3vI8Qxh5VTY/9e5HUfIjVzwxPM93JVV4QaQc cc/nO0xRwSTQpx1gitc1O1gnKT//rM///1naIIYXG5AgYaHkKdkhBMc8xiqi4S2x6niw5kMv3pOE xuors8I7xaqzi9V4axEzpV+NfB8CLFjQaKwefQXzTrEK7DryqzK2fQO/OmD16eJb+1XtVyFZFHo9 Vj9BgA/5jAj5V2H16PmMIf/je+6Y9x0bRiYSR3b8jWxGVsHqt312mXo4EjqcjXiFMPI717M6ohI5 30NpN0iwKW/aIxQzX1Mh1HdVxs2KNUJ1lm1fYjgMdhGKSJkIoVEEDnKcQ+9jJ+1DdR44BQb1w6Ek 1PtQTMVOhVDPAy4XVO57mHqWCVJRItII1QiVCB2Kaz1CJ62rxTGsMgRCXRefqxHaV610LU2V1cOh ltYjdNIyWigqCyLrZLuqLqpZXld7RxsUxF4KmXfqEbpdezp6LN/7UMfXkZLej7B3Cw0kl3YQul1x OjZCI0fs7xAsHzo6ltex/L5YPhrqTL0P3a4zHRuhoR8olndhX9KoDqojJR0pYaQUDdUlhdAYkTJV LB+pHZuORqjedbh/oyzs8xuzfPwmNSUnlJahY3kdy8vd1sNW7mi3phRPWVOKYC+ojOUjV69D9Tp0 7zp0t6YkY+qpWD4Q2+JFpBT372XobJPONo2zTbs1pXjKmlLo9rG8ejdIs/z7YXnY8IJvwuF7Beqt PfGq3fY57od+fLfw/F8AAAD//wMAUEsDBBQABgAIAAAAIQDZf2624AAAAAoBAAAPAAAAZHJzL2Rv d25yZXYueG1sTI9Ba8JAEIXvhf6HZYTe6iaNVYnZiEjbkxSqhdLbmh2TYHY2ZNck/vuOp3qbmfd4 871sPdpG9Nj52pGCeBqBQCqcqalU8H14f16C8EGT0Y0jVHBFD+v88SHTqXEDfWG/D6XgEPKpVlCF 0KZS+qJCq/3UtUisnVxndeC1K6Xp9MDhtpEvUTSXVtfEHyrd4rbC4ry/WAUfgx42SfzW786n7fX3 8Pr5s4tRqafJuFmBCDiGfzPc8BkdcmY6ugsZLxoF8yiJ2crCMgHBhsXiNhz5MJslIPNM3lfI/wAA AP//AwBQSwECLQAUAAYACAAAACEAtoM4kv4AAADhAQAAEwAAAAAAAAAAAAAAAAAAAAAAW0NvbnRl bnRfVHlwZXNdLnhtbFBLAQItABQABgAIAAAAIQA4/SH/1gAAAJQBAAALAAAAAAAAAAAAAAAAAC8B AABfcmVscy8ucmVsc1BLAQItABQABgAIAAAAIQBx6ouNhgUAAKM4AAAOAAAAAAAAAAAAAAAAAC4C AABkcnMvZTJvRG9jLnhtbFBLAQItABQABgAIAAAAIQDZf2624AAAAAoBAAAPAAAAAAAAAAAAAAAA AOAHAABkcnMvZG93bnJldi54bWxQSwUGAAAAAAQABADzAAAA7QgAAAAA ">
                <v:rect id="Rectangle 1675" o:spid="_x0000_s1027" style="position:absolute;left:7198;top:1652;width:1359;height:1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RcP8UA AADdAAAADwAAAGRycy9kb3ducmV2LnhtbESPQW/CMAyF75P4D5GRdhspTENQCAhtYtqOUC7cTGPa QuNUTYCOX48Pk7jZes/vfZ4vO1erK7Wh8mxgOEhAEefeVlwY2GXrtwmoEJEt1p7JwB8FWC56L3NM rb/xhq7bWCgJ4ZCigTLGJtU65CU5DAPfEIt29K3DKGtbaNviTcJdrUdJMtYOK5aGEhv6LCk/by/O wKEa7fC+yb4TN12/x98uO132X8a89rvVDFSkLj7N/9c/VvA/xoIr38gIevEAAAD//wMAUEsBAi0A FAAGAAgAAAAhAPD3irv9AAAA4gEAABMAAAAAAAAAAAAAAAAAAAAAAFtDb250ZW50X1R5cGVzXS54 bWxQSwECLQAUAAYACAAAACEAMd1fYdIAAACPAQAACwAAAAAAAAAAAAAAAAAuAQAAX3JlbHMvLnJl bHNQSwECLQAUAAYACAAAACEAMy8FnkEAAAA5AAAAEAAAAAAAAAAAAAAAAAApAgAAZHJzL3NoYXBl eG1sLnhtbFBLAQItABQABgAIAAAAIQD3xFw/xQAAAN0AAAAPAAAAAAAAAAAAAAAAAJgCAABkcnMv ZG93bnJldi54bWxQSwUGAAAAAAQABAD1AAAAigMAAAAA "/>
                <v:rect id="Rectangle 1676" o:spid="_x0000_s1028" style="position:absolute;left:7651;top:1184;width:1359;height:1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ae28IA AADdAAAADwAAAGRycy9kb3ducmV2LnhtbERPTWsCMRC9F/ofwhR6q1kFxa5G2RYFT0K1oN6GzZgs bibLJnXXf2+Egrd5vM+ZL3tXiyu1ofKsYDjIQBCXXldsFPzu1x9TECEia6w9k4IbBVguXl/mmGvf 8Q9dd9GIFMIhRwU2xiaXMpSWHIaBb4gTd/atw5hga6RusUvhrpajLJtIhxWnBosNfVsqL7s/p2DV nLbF2ARZHKI9XvxXt7Zbo9T7W1/MQETq41P8797oNH88+YTHN+kEubgDAAD//wMAUEsBAi0AFAAG AAgAAAAhAPD3irv9AAAA4gEAABMAAAAAAAAAAAAAAAAAAAAAAFtDb250ZW50X1R5cGVzXS54bWxQ SwECLQAUAAYACAAAACEAMd1fYdIAAACPAQAACwAAAAAAAAAAAAAAAAAuAQAAX3JlbHMvLnJlbHNQ SwECLQAUAAYACAAAACEAMy8FnkEAAAA5AAAAEAAAAAAAAAAAAAAAAAApAgAAZHJzL3NoYXBleG1s LnhtbFBLAQItABQABgAIAAAAIQB9Jp7bwgAAAN0AAAAPAAAAAAAAAAAAAAAAAJgCAABkcnMvZG93 bnJldi54bWxQSwUGAAAAAAQABAD1AAAAhwMAAAAA " filled="f"/>
                <v:line id="Line 1677" o:spid="_x0000_s1029" style="position:absolute;flip:x;visibility:visible;mso-wrap-style:square" from="7198,1184" to="7651,1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0pncgAAADdAAAADwAAAGRycy9kb3ducmV2LnhtbESPT0/DMAzF70j7DpEncUEsHeLPKMum CQmJwy4M1ImbaUxTtXG6JGzl2+MD0m623vN7Py/Xo+/VkWJqAxuYzwpQxHWwLTcGPt5frhegUka2 2AcmA7+UYL2aXCyxtOHEb3Tc5UZJCKcSDbich1LrVDvymGZhIBbtO0SPWdbYaBvxJOG+1zdFca89 tiwNDgd6dlR3ux9vQC+2V4e4+brtqm6/f3RVXQ2fW2Mup+PmCVSmMZ/N/9evVvDvHoRfvpER9OoP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i0pncgAAADdAAAADwAAAAAA AAAAAAAAAAChAgAAZHJzL2Rvd25yZXYueG1sUEsFBgAAAAAEAAQA+QAAAJYDAAAAAA== "/>
                <v:line id="Line 1678" o:spid="_x0000_s1030" style="position:absolute;flip:x;visibility:visible;mso-wrap-style:square" from="7198,2431" to="7651,2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GMBsUAAADdAAAADwAAAGRycy9kb3ducmV2LnhtbERPTWsCMRC9F/ofwhR6Ec1aatWtUaQg 9OClVla8jZvpZtnNZJtE3f77piD0No/3OYtVb1txIR9qxwrGowwEcel0zZWC/edmOAMRIrLG1jEp +KEAq+X93QJz7a78QZddrEQK4ZCjAhNjl0sZSkMWw8h1xIn7ct5iTNBXUnu8pnDbyqcse5EWa04N Bjt6M1Q2u7NVIGfbwbdfn56bojkc5qYoi+64VerxoV+/gojUx3/xzf2u0/zJdAx/36QT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WGMBsUAAADdAAAADwAAAAAAAAAA AAAAAAChAgAAZHJzL2Rvd25yZXYueG1sUEsFBgAAAAAEAAQA+QAAAJMDAAAAAA== "/>
                <v:line id="Line 1679" o:spid="_x0000_s1031" style="position:absolute;flip:x;visibility:visible;mso-wrap-style:square" from="8557,2431" to="9010,2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MSccUAAADdAAAADwAAAGRycy9kb3ducmV2LnhtbERPTWsCMRC9C/0PYQq9FM1WbGu3RpGC 4MFLbVnxNt1MN8tuJtsk6vrvTUHwNo/3ObNFb1txJB9qxwqeRhkI4tLpmisF31+r4RREiMgaW8ek 4EwBFvO7wQxz7U78ScdtrEQK4ZCjAhNjl0sZSkMWw8h1xIn7dd5iTNBXUns8pXDbynGWvUiLNacG gx19GCqb7cEqkNPN459f/kyaotnt3kxRFt1+o9TDfb98BxGpjzfx1b3Waf7z6xj+v0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bMSccUAAADdAAAADwAAAAAAAAAA AAAAAAChAgAAZHJzL2Rvd25yZXYueG1sUEsFBgAAAAAEAAQA+QAAAJMDAAAAAA== "/>
                <v:line id="Line 1680" o:spid="_x0000_s1032" style="position:absolute;flip:x;visibility:visible;mso-wrap-style:square" from="8557,1184" to="9010,1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36sYAAADdAAAADwAAAGRycy9kb3ducmV2LnhtbERPS0sDMRC+C/6HMEIv0mat2sfatJSC 4KGXVtnS23QzbpbdTNYkbdd/bwTB23x8z1msetuKC/lQO1bwMMpAEJdO11wp+Hh/Hc5AhIissXVM Cr4pwGp5e7PAXLsr7+iyj5VIIRxyVGBi7HIpQ2nIYhi5jjhxn85bjAn6SmqP1xRuWznOsom0WHNq MNjRxlDZ7M9WgZxt77/8+vTUFM3hMDdFWXTHrVKDu379AiJSH//Ff+43neY/Tx/h95t0gl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t+rGAAAA3QAAAA8AAAAAAAAA AAAAAAAAoQIAAGRycy9kb3ducmV2LnhtbFBLBQYAAAAABAAEAPkAAACUAwAAAAA= "/>
                <v:oval id="Oval 1681" o:spid="_x0000_s1033" style="position:absolute;left:7080;top:1543;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drbsIA AADdAAAADwAAAGRycy9kb3ducmV2LnhtbERPS4vCMBC+L/gfwgheljVV1gddo0hB8brVg8fZZrYt NpOSRNv++40g7G0+vudsdr1pxIOcry0rmE0TEMSF1TWXCi7nw8cahA/IGhvLpGAgD7vt6G2DqbYd f9MjD6WIIexTVFCF0KZS+qIig35qW+LI/VpnMEToSqkddjHcNHKeJEtpsObYUGFLWUXFLb8bBe69 HbLhlB1mP3zMF91aX5cXrdRk3O+/QATqw7/45T7pOH+x+oTnN/EEuf0DAAD//wMAUEsBAi0AFAAG AAgAAAAhAPD3irv9AAAA4gEAABMAAAAAAAAAAAAAAAAAAAAAAFtDb250ZW50X1R5cGVzXS54bWxQ SwECLQAUAAYACAAAACEAMd1fYdIAAACPAQAACwAAAAAAAAAAAAAAAAAuAQAAX3JlbHMvLnJlbHNQ SwECLQAUAAYACAAAACEAMy8FnkEAAAA5AAAAEAAAAAAAAAAAAAAAAAApAgAAZHJzL3NoYXBleG1s LnhtbFBLAQItABQABgAIAAAAIQBl92tuwgAAAN0AAAAPAAAAAAAAAAAAAAAAAJgCAABkcnMvZG93 bnJldi54bWxQSwUGAAAAAAQABAD1AAAAhwMAAAAA " fillcolor="black"/>
                <v:oval id="Oval 1682" o:spid="_x0000_s1034" style="position:absolute;left:7538;top:1093;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vO9cIA AADdAAAADwAAAGRycy9kb3ducmV2LnhtbERPTYvCMBC9L/gfwix4WTRVqCtdo0hB8brVwx7HZrYt 20xKEm37742w4G0e73M2u8G04k7ON5YVLOYJCOLS6oYrBZfzYbYG4QOyxtYyKRjJw247edtgpm3P 33QvQiViCPsMFdQhdJmUvqzJoJ/bjjhyv9YZDBG6SmqHfQw3rVwmyUoabDg21NhRXlP5V9yMAvfR jfl4yg+LKx+LtF/rn9VFKzV9H/ZfIAIN4SX+d590nJ9+pvD8Jp4gt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Ku871wgAAAN0AAAAPAAAAAAAAAAAAAAAAAJgCAABkcnMvZG93 bnJldi54bWxQSwUGAAAAAAQABAD1AAAAhwMAAAAA " fillcolor="black"/>
                <v:oval id="Oval 1683" o:spid="_x0000_s1035" style="position:absolute;left:8897;top:1080;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QgsIA AADdAAAADwAAAGRycy9kb3ducmV2LnhtbERPTWvCQBC9F/wPywheSt0omErMRiRg8drUQ4/T7JgE s7Nhd2uSf98tFHqbx/uc/DiZXjzI+c6ygs06AUFcW91xo+D6cX7Zg/ABWWNvmRTM5OFYLJ5yzLQd +Z0eVWhEDGGfoYI2hCGT0tctGfRrOxBH7madwRCha6R2OMZw08ttkqTSYMexocWBypbqe/VtFLjn YS7nS3nefPFbtRv3+jO9aqVWy+l0ABFoCv/iP/dFx/m71xR+v4knyOIHAAD//wMAUEsBAi0AFAAG AAgAAAAhAPD3irv9AAAA4gEAABMAAAAAAAAAAAAAAAAAAAAAAFtDb250ZW50X1R5cGVzXS54bWxQ SwECLQAUAAYACAAAACEAMd1fYdIAAACPAQAACwAAAAAAAAAAAAAAAAAuAQAAX3JlbHMvLnJlbHNQ SwECLQAUAAYACAAAACEAMy8FnkEAAAA5AAAAEAAAAAAAAAAAAAAAAAApAgAAZHJzL3NoYXBleG1s LnhtbFBLAQItABQABgAIAAAAIQD6aVCCwgAAAN0AAAAPAAAAAAAAAAAAAAAAAJgCAABkcnMvZG93 bnJldi54bWxQSwUGAAAAAAQABAD1AAAAhwMAAAAA " fillcolor="black"/>
                <v:oval id="Oval 1684" o:spid="_x0000_s1036" style="position:absolute;left:8444;top:1546;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X1GcEA AADdAAAADwAAAGRycy9kb3ducmV2LnhtbERPS4vCMBC+L/gfwgheFk0VfFCNIgUXr1s9eBybsS02 k5JkbfvvNwsL3ubje87u0JtGvMj52rKC+SwBQVxYXXOp4Ho5TTcgfEDW2FgmBQN5OOxHHztMte34 m155KEUMYZ+igiqENpXSFxUZ9DPbEkfuYZ3BEKErpXbYxXDTyEWSrKTBmmNDhS1lFRXP/McocJ/t kA3n7DS/81e+7Db6trpqpSbj/rgFEagPb/G/+6zj/OV6DX/fxBPk/hcAAP//AwBQSwECLQAUAAYA CAAAACEA8PeKu/0AAADiAQAAEwAAAAAAAAAAAAAAAAAAAAAAW0NvbnRlbnRfVHlwZXNdLnhtbFBL AQItABQABgAIAAAAIQAx3V9h0gAAAI8BAAALAAAAAAAAAAAAAAAAAC4BAABfcmVscy8ucmVsc1BL AQItABQABgAIAAAAIQAzLwWeQQAAADkAAAAQAAAAAAAAAAAAAAAAACkCAABkcnMvc2hhcGV4bWwu eG1sUEsBAi0AFAAGAAgAAAAhAJUl9RnBAAAA3QAAAA8AAAAAAAAAAAAAAAAAmAIAAGRycy9kb3du cmV2LnhtbFBLBQYAAAAABAAEAPUAAACGAwAAAAA= " fillcolor="black"/>
                <v:oval id="Oval 1685" o:spid="_x0000_s1037" style="position:absolute;left:7995;top:1335;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pha8UA AADdAAAADwAAAGRycy9kb3ducmV2LnhtbESPT2vDMAzF74N9B6NBL2N1OugfsrqlBDp6XdZDj2qs JWGxHGy3Sb59dRjsJvGe3vtpux9dp+4UYuvZwGKegSKuvG25NnD+Pr5tQMWEbLHzTAYmirDfPT9t Mbd+4C+6l6lWEsIxRwNNSn2udawachjnvicW7ccHh0nWUGsbcJBw1+n3LFtphy1LQ4M9FQ1Vv+XN GQiv/VRMp+K4uPJnuRw29rI6W2NmL+PhA1SiMf2b/65PVvCXa8GVb2QEv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kumFrxQAAAN0AAAAPAAAAAAAAAAAAAAAAAJgCAABkcnMv ZG93bnJldi54bWxQSwUGAAAAAAQABAD1AAAAigMAAAAA " fillcolor="black"/>
                <v:oval id="Oval 1686" o:spid="_x0000_s1038" style="position:absolute;left:7770;top:2130;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E8MMA AADdAAAADwAAAGRycy9kb3ducmV2LnhtbERPS2vCQBC+C/6HZYRepG4s+GjqKiVg8WrMweM0O01C s7Nhd2uSf98VBG/z8T1ndxhMK27kfGNZwXKRgCAurW64UlBcjq9bED4ga2wtk4KRPBz208kOU217 PtMtD5WIIexTVFCH0KVS+rImg35hO+LI/VhnMEToKqkd9jHctPItSdbSYMOxocaOsprK3/zPKHDz bszGU3ZcfvNXvuq3+routFIvs+HzA0SgITzFD/dJx/mrzTvcv4knyP0/AAAA//8DAFBLAQItABQA BgAIAAAAIQDw94q7/QAAAOIBAAATAAAAAAAAAAAAAAAAAAAAAABbQ29udGVudF9UeXBlc10ueG1s UEsBAi0AFAAGAAgAAAAhADHdX2HSAAAAjwEAAAsAAAAAAAAAAAAAAAAALgEAAF9yZWxzLy5yZWxz UEsBAi0AFAAGAAgAAAAhADMvBZ5BAAAAOQAAABAAAAAAAAAAAAAAAAAAKQIAAGRycy9zaGFwZXht bC54bWxQSwECLQAUAAYACAAAACEAi/bE8MMAAADdAAAADwAAAAAAAAAAAAAAAACYAgAAZHJzL2Rv d25yZXYueG1sUEsFBgAAAAAEAAQA9QAAAIgDAAAAAA== " fillcolor="black"/>
                <v:oval id="Oval 1687" o:spid="_x0000_s1039" style="position:absolute;left:7995;top:2593;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kdSsQA AADdAAAADwAAAGRycy9kb3ducmV2LnhtbESPQWvDMAyF74P+B6PBLqN1OmgJad0yAh29LuthRy1W k9BYDrbbJP9+Ogx2k3hP733aHyfXqweF2Hk2sF5loIhrbztuDFy+TsscVEzIFnvPZGCmCMfD4mmP hfUjf9KjSo2SEI4FGmhTGgqtY92Sw7jyA7FoVx8cJllDo23AUcJdr9+ybKsddiwNLQ5UtlTfqrsz EF6HuZzP5Wn9wx/VZszt9/ZijXl5nt53oBJN6d/8d322gr/JhV++kRH04RcAAP//AwBQSwECLQAU AAYACAAAACEA8PeKu/0AAADiAQAAEwAAAAAAAAAAAAAAAAAAAAAAW0NvbnRlbnRfVHlwZXNdLnht bFBLAQItABQABgAIAAAAIQAx3V9h0gAAAI8BAAALAAAAAAAAAAAAAAAAAC4BAABfcmVscy8ucmVs c1BLAQItABQABgAIAAAAIQAzLwWeQQAAADkAAAAQAAAAAAAAAAAAAAAAACkCAABkcnMvc2hhcGV4 bWwueG1sUEsBAi0AFAAGAAgAAAAhAC8ZHUrEAAAA3QAAAA8AAAAAAAAAAAAAAAAAmAIAAGRycy9k b3ducmV2LnhtbFBLBQYAAAAABAAEAPUAAACJAwAAAAA= " fillcolor="black"/>
                <v:oval id="Oval 1688" o:spid="_x0000_s1040" style="position:absolute;left:8220;top:1723;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W40cIA AADdAAAADwAAAGRycy9kb3ducmV2LnhtbERPTWvCQBC9C/0PyxR6kbpJQQlpVpGAxWujB4/T7DQJ ZmfD7tYk/74rCN7m8T6n2E2mFzdyvrOsIF0lIIhrqztuFJxPh/cMhA/IGnvLpGAmD7vty6LAXNuR v+lWhUbEEPY5KmhDGHIpfd2SQb+yA3Hkfq0zGCJ0jdQOxxhuevmRJBtpsOPY0OJAZUv1tfozCtxy mMv5WB7SH/6q1mOmL5uzVurtddp/ggg0haf44T7qOH+dpXD/Jp4gt/8AAAD//wMAUEsBAi0AFAAG AAgAAAAhAPD3irv9AAAA4gEAABMAAAAAAAAAAAAAAAAAAAAAAFtDb250ZW50X1R5cGVzXS54bWxQ SwECLQAUAAYACAAAACEAMd1fYdIAAACPAQAACwAAAAAAAAAAAAAAAAAuAQAAX3JlbHMvLnJlbHNQ SwECLQAUAAYACAAAACEAMy8FnkEAAAA5AAAAEAAAAAAAAAAAAAAAAAApAgAAZHJzL3NoYXBleG1s LnhtbFBLAQItABQABgAIAAAAIQBAVbjRwgAAAN0AAAAPAAAAAAAAAAAAAAAAAJgCAABkcnMvZG93 bnJldi54bWxQSwUGAAAAAAQABAD1AAAAhwMAAAAA " fillcolor="black"/>
                <v:oval id="Oval 1689" o:spid="_x0000_s1041" style="position:absolute;left:7560;top:2340;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cmpsEA AADdAAAADwAAAGRycy9kb3ducmV2LnhtbERPTYvCMBC9C/6HMMJeRFMFpVSjSMHF63Y9eBybsS02 k5JE2/77zcLC3ubxPmd/HEwr3uR8Y1nBapmAIC6tbrhScP0+L1IQPiBrbC2TgpE8HA/TyR4zbXv+ oncRKhFD2GeooA6hy6T0ZU0G/dJ2xJF7WGcwROgqqR32Mdy0cp0kW2mw4dhQY0d5TeWzeBkFbt6N +XjJz6s7fxabPtW37VUr9TEbTjsQgYbwL/5zX3Scv0nX8PtNPEEefgAAAP//AwBQSwECLQAUAAYA CAAAACEA8PeKu/0AAADiAQAAEwAAAAAAAAAAAAAAAAAAAAAAW0NvbnRlbnRfVHlwZXNdLnhtbFBL AQItABQABgAIAAAAIQAx3V9h0gAAAI8BAAALAAAAAAAAAAAAAAAAAC4BAABfcmVscy8ucmVsc1BL AQItABQABgAIAAAAIQAzLwWeQQAAADkAAAAQAAAAAAAAAAAAAAAAACkCAABkcnMvc2hhcGV4bWwu eG1sUEsBAi0AFAAGAAgAAAAhALCHJqbBAAAA3QAAAA8AAAAAAAAAAAAAAAAAmAIAAGRycy9kb3du cmV2LnhtbFBLBQYAAAAABAAEAPUAAACGAwAAAAA= " fillcolor="black"/>
                <v:oval id="Oval 1690" o:spid="_x0000_s1042" style="position:absolute;left:8880;top:2340;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8uDPcIA AADdAAAADwAAAGRycy9kb3ducmV2LnhtbERPTYvCMBC9C/6HMMJeRFNdlNI1ihQUr1s97HG2Gduy zaQk0bb/frOw4G0e73N2h8G04knON5YVrJYJCOLS6oYrBbfraZGC8AFZY2uZFIzk4bCfTnaYadvz Jz2LUIkYwj5DBXUIXSalL2sy6Je2I47c3TqDIUJXSe2wj+Gmlesk2UqDDceGGjvKayp/iodR4Obd mI+X/LT65nOx6VP9tb1ppd5mw/EDRKAhvMT/7ouO8zfpO/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fy4M9wgAAAN0AAAAPAAAAAAAAAAAAAAAAAJgCAABkcnMvZG93 bnJldi54bWxQSwUGAAAAAAQABAD1AAAAhwMAAAAA " fillcolor="black"/>
                <v:oval id="Oval 1691" o:spid="_x0000_s1043" style="position:absolute;left:7080;top:2790;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IbScIA AADdAAAADwAAAGRycy9kb3ducmV2LnhtbERPTYvCMBC9C/6HMMJeRFNlldI1ihQUr1s97HG2Gduy zaQk0bb/frOw4G0e73N2h8G04knON5YVrJYJCOLS6oYrBbfraZGC8AFZY2uZFIzk4bCfTnaYadvz Jz2LUIkYwj5DBXUIXSalL2sy6Je2I47c3TqDIUJXSe2wj+Gmlesk2UqDDceGGjvKayp/iodR4Obd mI+X/LT65nOx6VP9tb1ppd5mw/EDRKAhvMT/7ouO8zfpO/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QIhtJwgAAAN0AAAAPAAAAAAAAAAAAAAAAAJgCAABkcnMvZG93 bnJldi54bWxQSwUGAAAAAAQABAD1AAAAhwMAAAAA " fillcolor="black"/>
                <v:oval id="Oval 1692" o:spid="_x0000_s1044" style="position:absolute;left:8426;top:2833;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26+0sEA AADdAAAADwAAAGRycy9kb3ducmV2LnhtbERPTYvCMBC9C/sfwizsRTR1oVKqUaTg4nWrB49jM7bF ZlKSrG3//WZhwds83uds96PpxJOcby0rWC0TEMSV1S3XCi7n4yID4QOyxs4yKZjIw373Nttiru3A 3/QsQy1iCPscFTQh9LmUvmrIoF/anjhyd+sMhghdLbXDIYabTn4myVoabDk2NNhT0VD1KH+MAjfv p2I6FcfVjb/KdMj0dX3RSn28j4cNiEBjeIn/3Scd56dZCn/fxBPk7hcAAP//AwBQSwECLQAUAAYA CAAAACEA8PeKu/0AAADiAQAAEwAAAAAAAAAAAAAAAAAAAAAAW0NvbnRlbnRfVHlwZXNdLnhtbFBL AQItABQABgAIAAAAIQAx3V9h0gAAAI8BAAALAAAAAAAAAAAAAAAAAC4BAABfcmVscy8ucmVsc1BL AQItABQABgAIAAAAIQAzLwWeQQAAADkAAAAQAAAAAAAAAAAAAAAAACkCAABkcnMvc2hhcGV4bWwu eG1sUEsBAi0AFAAGAAgAAAAhAD9uvtLBAAAA3QAAAA8AAAAAAAAAAAAAAAAAmAIAAGRycy9kb3du cmV2LnhtbFBLBQYAAAAABAAEAPUAAACGAwAAAAA= " fillcolor="black"/>
                <v:oval id="Oval 1693" o:spid="_x0000_s1045" style="position:absolute;left:8640;top:1980;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7wgpcEA AADdAAAADwAAAGRycy9kb3ducmV2LnhtbERPTYvCMBC9C/sfwizsRTR1wVKqUaTg4nWrB49jM7bF ZlKSrG3//WZhwds83uds96PpxJOcby0rWC0TEMSV1S3XCi7n4yID4QOyxs4yKZjIw373Nttiru3A 3/QsQy1iCPscFTQh9LmUvmrIoF/anjhyd+sMhghdLbXDIYabTn4mSSoNthwbGuypaKh6lD9GgZv3 UzGdiuPqxl/lesj0Nb1opT7ex8MGRKAxvMT/7pOO89dZCn/fxBPk7hcAAP//AwBQSwECLQAUAAYA CAAAACEA8PeKu/0AAADiAQAAEwAAAAAAAAAAAAAAAAAAAAAAW0NvbnRlbnRfVHlwZXNdLnhtbFBL AQItABQABgAIAAAAIQAx3V9h0gAAAI8BAAALAAAAAAAAAAAAAAAAAC4BAABfcmVscy8ucmVsc1BL AQItABQABgAIAAAAIQAzLwWeQQAAADkAAAAQAAAAAAAAAAAAAAAAACkCAABkcnMvc2hhcGV4bWwu eG1sUEsBAi0AFAAGAAgAAAAhAM+8IKXBAAAA3QAAAA8AAAAAAAAAAAAAAAAAmAIAAGRycy9kb3du cmV2LnhtbFBLBQYAAAAABAAEAPUAAACGAwAAAAA= " fillcolor="black"/>
                <v:oval id="Oval 1694" o:spid="_x0000_s1046" style="position:absolute;left:7320;top:1950;width:214;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CFPsIA AADdAAAADwAAAGRycy9kb3ducmV2LnhtbERPTWvCQBC9C/6HZQpepG4U1JC6igQsXk1z8DjNTpPQ 7GzY3Zrk33cLQm/zeJ9zOI2mEw9yvrWsYL1KQBBXVrdcKyg/Lq8pCB+QNXaWScFEHk7H+eyAmbYD 3+hRhFrEEPYZKmhC6DMpfdWQQb+yPXHkvqwzGCJ0tdQOhxhuOrlJkp002HJsaLCnvKHqu/gxCtyy n/Lpml/Wn/xebIdU33elVmrxMp7fQAQaw7/46b7qOH+b7uHvm3iCP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g8IU+wgAAAN0AAAAPAAAAAAAAAAAAAAAAAJgCAABkcnMvZG93 bnJldi54bWxQSwUGAAAAAAQABAD1AAAAhwMAAAAA " fillcolor="black"/>
              </v:group>
            </w:pict>
          </mc:Fallback>
        </mc:AlternateContent>
      </w:r>
    </w:p>
    <w:p w:rsidR="003A3D3B" w:rsidRPr="000C7B1A" w:rsidRDefault="003A3D3B" w:rsidP="002E7143">
      <w:pPr>
        <w:tabs>
          <w:tab w:val="left" w:pos="851"/>
        </w:tabs>
        <w:jc w:val="both"/>
        <w:rPr>
          <w:lang w:val="fr-FR"/>
        </w:rPr>
      </w:pPr>
    </w:p>
    <w:p w:rsidR="003A3D3B" w:rsidRPr="000C7B1A" w:rsidRDefault="00622159" w:rsidP="002E7143">
      <w:pPr>
        <w:numPr>
          <w:ilvl w:val="0"/>
          <w:numId w:val="41"/>
        </w:numPr>
        <w:tabs>
          <w:tab w:val="left" w:pos="851"/>
          <w:tab w:val="left" w:pos="5640"/>
        </w:tabs>
        <w:ind w:firstLine="0"/>
        <w:jc w:val="both"/>
        <w:rPr>
          <w:lang w:val="fr-FR"/>
        </w:rPr>
      </w:pPr>
      <w:r>
        <w:rPr>
          <w:noProof/>
        </w:rPr>
        <mc:AlternateContent>
          <mc:Choice Requires="wpg">
            <w:drawing>
              <wp:anchor distT="0" distB="0" distL="114300" distR="114300" simplePos="0" relativeHeight="251658752" behindDoc="0" locked="0" layoutInCell="1" allowOverlap="1" wp14:anchorId="004E4614" wp14:editId="55E30AA3">
                <wp:simplePos x="0" y="0"/>
                <wp:positionH relativeFrom="column">
                  <wp:posOffset>574040</wp:posOffset>
                </wp:positionH>
                <wp:positionV relativeFrom="paragraph">
                  <wp:posOffset>67945</wp:posOffset>
                </wp:positionV>
                <wp:extent cx="1011555" cy="871220"/>
                <wp:effectExtent l="0" t="0" r="17145" b="24130"/>
                <wp:wrapNone/>
                <wp:docPr id="1588"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 cy="871220"/>
                          <a:chOff x="3975" y="4393"/>
                          <a:chExt cx="2009" cy="2719"/>
                        </a:xfrm>
                      </wpg:grpSpPr>
                      <wps:wsp>
                        <wps:cNvPr id="1589" name="Oval 1696"/>
                        <wps:cNvSpPr>
                          <a:spLocks noChangeArrowheads="1"/>
                        </wps:cNvSpPr>
                        <wps:spPr bwMode="auto">
                          <a:xfrm>
                            <a:off x="5400" y="4393"/>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0" name="Line 1697"/>
                        <wps:cNvCnPr>
                          <a:cxnSpLocks noChangeShapeType="1"/>
                        </wps:cNvCnPr>
                        <wps:spPr bwMode="auto">
                          <a:xfrm>
                            <a:off x="4680" y="4500"/>
                            <a:ext cx="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698"/>
                        <wps:cNvCnPr>
                          <a:cxnSpLocks noChangeShapeType="1"/>
                        </wps:cNvCnPr>
                        <wps:spPr bwMode="auto">
                          <a:xfrm>
                            <a:off x="4440" y="5220"/>
                            <a:ext cx="8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699"/>
                        <wps:cNvCnPr>
                          <a:cxnSpLocks noChangeShapeType="1"/>
                        </wps:cNvCnPr>
                        <wps:spPr bwMode="auto">
                          <a:xfrm flipH="1" flipV="1">
                            <a:off x="4080" y="486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700"/>
                        <wps:cNvCnPr>
                          <a:cxnSpLocks noChangeShapeType="1"/>
                        </wps:cNvCnPr>
                        <wps:spPr bwMode="auto">
                          <a:xfrm flipV="1">
                            <a:off x="4080" y="450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01"/>
                        <wps:cNvCnPr>
                          <a:cxnSpLocks noChangeShapeType="1"/>
                        </wps:cNvCnPr>
                        <wps:spPr bwMode="auto">
                          <a:xfrm>
                            <a:off x="5520" y="450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02"/>
                        <wps:cNvCnPr>
                          <a:cxnSpLocks noChangeShapeType="1"/>
                        </wps:cNvCnPr>
                        <wps:spPr bwMode="auto">
                          <a:xfrm flipH="1">
                            <a:off x="5280" y="486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03"/>
                        <wps:cNvCnPr>
                          <a:cxnSpLocks noChangeShapeType="1"/>
                        </wps:cNvCnPr>
                        <wps:spPr bwMode="auto">
                          <a:xfrm>
                            <a:off x="4680" y="6300"/>
                            <a:ext cx="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04"/>
                        <wps:cNvCnPr>
                          <a:cxnSpLocks noChangeShapeType="1"/>
                        </wps:cNvCnPr>
                        <wps:spPr bwMode="auto">
                          <a:xfrm>
                            <a:off x="4440" y="7020"/>
                            <a:ext cx="8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705"/>
                        <wps:cNvCnPr>
                          <a:cxnSpLocks noChangeShapeType="1"/>
                        </wps:cNvCnPr>
                        <wps:spPr bwMode="auto">
                          <a:xfrm flipH="1" flipV="1">
                            <a:off x="4080" y="666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706"/>
                        <wps:cNvCnPr>
                          <a:cxnSpLocks noChangeShapeType="1"/>
                        </wps:cNvCnPr>
                        <wps:spPr bwMode="auto">
                          <a:xfrm flipV="1">
                            <a:off x="4080" y="630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707"/>
                        <wps:cNvCnPr>
                          <a:cxnSpLocks noChangeShapeType="1"/>
                        </wps:cNvCnPr>
                        <wps:spPr bwMode="auto">
                          <a:xfrm>
                            <a:off x="5520" y="630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708"/>
                        <wps:cNvCnPr>
                          <a:cxnSpLocks noChangeShapeType="1"/>
                        </wps:cNvCnPr>
                        <wps:spPr bwMode="auto">
                          <a:xfrm flipH="1">
                            <a:off x="5280" y="6660"/>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709"/>
                        <wps:cNvCnPr>
                          <a:cxnSpLocks noChangeShapeType="1"/>
                        </wps:cNvCnPr>
                        <wps:spPr bwMode="auto">
                          <a:xfrm>
                            <a:off x="5520" y="450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710"/>
                        <wps:cNvCnPr>
                          <a:cxnSpLocks noChangeShapeType="1"/>
                        </wps:cNvCnPr>
                        <wps:spPr bwMode="auto">
                          <a:xfrm>
                            <a:off x="4680" y="450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711"/>
                        <wps:cNvCnPr>
                          <a:cxnSpLocks noChangeShapeType="1"/>
                        </wps:cNvCnPr>
                        <wps:spPr bwMode="auto">
                          <a:xfrm>
                            <a:off x="4440" y="522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12"/>
                        <wps:cNvCnPr>
                          <a:cxnSpLocks noChangeShapeType="1"/>
                        </wps:cNvCnPr>
                        <wps:spPr bwMode="auto">
                          <a:xfrm>
                            <a:off x="5280" y="522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713"/>
                        <wps:cNvCnPr>
                          <a:cxnSpLocks noChangeShapeType="1"/>
                        </wps:cNvCnPr>
                        <wps:spPr bwMode="auto">
                          <a:xfrm>
                            <a:off x="5880" y="486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714"/>
                        <wps:cNvCnPr>
                          <a:cxnSpLocks noChangeShapeType="1"/>
                        </wps:cNvCnPr>
                        <wps:spPr bwMode="auto">
                          <a:xfrm>
                            <a:off x="4080" y="486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715"/>
                        <wps:cNvCnPr>
                          <a:cxnSpLocks noChangeShapeType="1"/>
                        </wps:cNvCnPr>
                        <wps:spPr bwMode="auto">
                          <a:xfrm>
                            <a:off x="4680" y="4500"/>
                            <a:ext cx="6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Line 1716"/>
                        <wps:cNvCnPr>
                          <a:cxnSpLocks noChangeShapeType="1"/>
                        </wps:cNvCnPr>
                        <wps:spPr bwMode="auto">
                          <a:xfrm flipV="1">
                            <a:off x="4440" y="4500"/>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717"/>
                        <wps:cNvCnPr>
                          <a:cxnSpLocks noChangeShapeType="1"/>
                        </wps:cNvCnPr>
                        <wps:spPr bwMode="auto">
                          <a:xfrm>
                            <a:off x="4080" y="48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18"/>
                        <wps:cNvCnPr>
                          <a:cxnSpLocks noChangeShapeType="1"/>
                        </wps:cNvCnPr>
                        <wps:spPr bwMode="auto">
                          <a:xfrm>
                            <a:off x="4560" y="576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719"/>
                        <wps:cNvCnPr>
                          <a:cxnSpLocks noChangeShapeType="1"/>
                        </wps:cNvCnPr>
                        <wps:spPr bwMode="auto">
                          <a:xfrm>
                            <a:off x="4560" y="5760"/>
                            <a:ext cx="4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20"/>
                        <wps:cNvCnPr>
                          <a:cxnSpLocks noChangeShapeType="1"/>
                        </wps:cNvCnPr>
                        <wps:spPr bwMode="auto">
                          <a:xfrm flipH="1">
                            <a:off x="5040" y="576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4" name="Oval 1721"/>
                        <wps:cNvSpPr>
                          <a:spLocks noChangeArrowheads="1"/>
                        </wps:cNvSpPr>
                        <wps:spPr bwMode="auto">
                          <a:xfrm>
                            <a:off x="5760" y="47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5" name="Oval 1722"/>
                        <wps:cNvSpPr>
                          <a:spLocks noChangeArrowheads="1"/>
                        </wps:cNvSpPr>
                        <wps:spPr bwMode="auto">
                          <a:xfrm>
                            <a:off x="3990" y="47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6" name="Oval 1723"/>
                        <wps:cNvSpPr>
                          <a:spLocks noChangeArrowheads="1"/>
                        </wps:cNvSpPr>
                        <wps:spPr bwMode="auto">
                          <a:xfrm>
                            <a:off x="4320" y="511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7" name="Oval 1724"/>
                        <wps:cNvSpPr>
                          <a:spLocks noChangeArrowheads="1"/>
                        </wps:cNvSpPr>
                        <wps:spPr bwMode="auto">
                          <a:xfrm>
                            <a:off x="5175" y="511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8" name="Oval 1725"/>
                        <wps:cNvSpPr>
                          <a:spLocks noChangeArrowheads="1"/>
                        </wps:cNvSpPr>
                        <wps:spPr bwMode="auto">
                          <a:xfrm>
                            <a:off x="5430" y="6193"/>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9" name="Oval 1726"/>
                        <wps:cNvSpPr>
                          <a:spLocks noChangeArrowheads="1"/>
                        </wps:cNvSpPr>
                        <wps:spPr bwMode="auto">
                          <a:xfrm>
                            <a:off x="5786" y="65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0" name="Oval 1727"/>
                        <wps:cNvSpPr>
                          <a:spLocks noChangeArrowheads="1"/>
                        </wps:cNvSpPr>
                        <wps:spPr bwMode="auto">
                          <a:xfrm>
                            <a:off x="5190" y="691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1" name="Oval 1728"/>
                        <wps:cNvSpPr>
                          <a:spLocks noChangeArrowheads="1"/>
                        </wps:cNvSpPr>
                        <wps:spPr bwMode="auto">
                          <a:xfrm>
                            <a:off x="4575" y="441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2" name="Line 1729"/>
                        <wps:cNvCnPr>
                          <a:cxnSpLocks noChangeShapeType="1"/>
                        </wps:cNvCnPr>
                        <wps:spPr bwMode="auto">
                          <a:xfrm>
                            <a:off x="4680" y="6300"/>
                            <a:ext cx="6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730"/>
                        <wps:cNvCnPr>
                          <a:cxnSpLocks noChangeShapeType="1"/>
                        </wps:cNvCnPr>
                        <wps:spPr bwMode="auto">
                          <a:xfrm flipV="1">
                            <a:off x="4440" y="6300"/>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731"/>
                        <wps:cNvCnPr>
                          <a:cxnSpLocks noChangeShapeType="1"/>
                        </wps:cNvCnPr>
                        <wps:spPr bwMode="auto">
                          <a:xfrm>
                            <a:off x="4080" y="666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Oval 1732"/>
                        <wps:cNvSpPr>
                          <a:spLocks noChangeArrowheads="1"/>
                        </wps:cNvSpPr>
                        <wps:spPr bwMode="auto">
                          <a:xfrm>
                            <a:off x="4920" y="600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6" name="Oval 1733"/>
                        <wps:cNvSpPr>
                          <a:spLocks noChangeArrowheads="1"/>
                        </wps:cNvSpPr>
                        <wps:spPr bwMode="auto">
                          <a:xfrm>
                            <a:off x="4470" y="567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7" name="Oval 1734"/>
                        <wps:cNvSpPr>
                          <a:spLocks noChangeArrowheads="1"/>
                        </wps:cNvSpPr>
                        <wps:spPr bwMode="auto">
                          <a:xfrm>
                            <a:off x="5310" y="5670"/>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8" name="Oval 1735"/>
                        <wps:cNvSpPr>
                          <a:spLocks noChangeArrowheads="1"/>
                        </wps:cNvSpPr>
                        <wps:spPr bwMode="auto">
                          <a:xfrm>
                            <a:off x="4860" y="65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9" name="Oval 1736"/>
                        <wps:cNvSpPr>
                          <a:spLocks noChangeArrowheads="1"/>
                        </wps:cNvSpPr>
                        <wps:spPr bwMode="auto">
                          <a:xfrm>
                            <a:off x="4335" y="691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0" name="Oval 1737"/>
                        <wps:cNvSpPr>
                          <a:spLocks noChangeArrowheads="1"/>
                        </wps:cNvSpPr>
                        <wps:spPr bwMode="auto">
                          <a:xfrm>
                            <a:off x="3975" y="65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1" name="Oval 1738"/>
                        <wps:cNvSpPr>
                          <a:spLocks noChangeArrowheads="1"/>
                        </wps:cNvSpPr>
                        <wps:spPr bwMode="auto">
                          <a:xfrm>
                            <a:off x="4875" y="475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2" name="Oval 1739"/>
                        <wps:cNvSpPr>
                          <a:spLocks noChangeArrowheads="1"/>
                        </wps:cNvSpPr>
                        <wps:spPr bwMode="auto">
                          <a:xfrm>
                            <a:off x="4575" y="6195"/>
                            <a:ext cx="198"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8" o:spid="_x0000_s1026" style="position:absolute;margin-left:45.2pt;margin-top:5.35pt;width:79.65pt;height:68.6pt;z-index:251658752" coordorigin="3975,4393" coordsize="2009,27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5KVVkQcAACh3AAAOAAAAZHJzL2Uyb0RvYy54bWzsXW2Pm0YQ/l6p/wHx/WKWl8VY8UWRfZdW SptISfudw9hGxUCBO9+16n/vzC5gWHyXKBVbtZ58uGBj493Zh3l7ZofXbx4PqfEQl1WSZ0uTvbJM I86ifJNku6X5y+fbq7lpVHWYbcI0z+Kl+RRX5pvr7797fSwWsZ3v83QTlwZcJKsWx2Jp7uu6WMxm VbSPD2H1Ki/iDE5u8/IQ1vCy3M02ZXiEqx/SmW1ZfHbMy01R5lFcVfDuWp40r8X1t9s4qj9st1Vc G+nShLHV4m8p/t7h39n163CxK8Nin0TNMMJvGMUhTDL40e5S67AOjfsyGV3qkERlXuXb+lWUH2b5 dptEsZgDzIZZymzelfl9IeayWxx3RScmEK0ip2++bPTzw8fSSDawdt4c1ioLD7BK4ocN8Q4I6Fjs FvC5d2XxqfhYylnC4fs8+q2C0zP1PL7eyQ8bd8ef8g1cMbyvcyGgx215wEvA1I1HsQ5P3TrEj7UR wZvMYszzPNOI4NzcZ7bdLFS0h9XErzmBD6fhrOsEjlzEaH/TfB1wEcjv2j4L8OwsXMjfFWNtxoYT A9BVJ7lW/0yun/ZhEYvlqlBeJ7nCaKRcPzyEqcF4wHFQ+OvwsVamlRSokeWrfZjt4rdlmR/3cbiB UTExicEX8EUFy/FFCXuuBcAfiKqTcwArjjJmgT8QU7goyqp+F+cHAw+WZpymSVHh5MJF+PC+qqVQ 20/h21WeJpvbJE3Fi3J3t0pLA+YLqyv+NT8w+FiaGcelGXi2J648OFd93SXgFsk2MJpwgbK6aY7r MEnlMSx9mgmQSnlJud/lmyeQXZlLhQAKDA72efmHaRxBGSzN6vf7sIxNI/0xA/kHzHVRe4gXrucD Ho2yf+aufybMIrjU0qxNQx6uaqlx7osy2e3hl5iYbpa/hbtimwhh4nrKUTWDBWBqQ2gA85EIfZ9k MSJU4KEB3CqTd330mDV3fQdSAfnPTwXc4QOMyq98NUZdPm8w6gFYxWq2GJ2j4AVGX0ZoCgN/CZ5Z jtgUl9aHunAB04C7BeGJExIW4c/ACm7mN3P3yrX5zZVrrddXb29X7hW/Zb63dtar1Zr9hXNh7mKf bDZxhkNvrRNzv05LNXZS2pXOPnVimA2vLnQkDLH9XwwatOX4psE7H9/Xik+m4nOOaNCHT3H7g6L0 OlPU4dNpbI3Ef2toRhqU8Kk4Pf8rfNoqPoXbMS0+jS3Y5B9Q8YqjX1uz0nhWrtXq1DlXdKoDbwid igd4PxNqL1KrOkPU+tL2akDt81gd2X+O3ivaf8LqRXsAropVYW+nxSq6bY029Tz0+TGKGiGUtCn5 qJA9CSAh0Y+hfMue3kc9+QB9rNrPWn7SpoRVxCpXsSqSaNq0aRfvc4fifYr320C+y5hC+knRpe70 urSnQd023gclrsROc4r3KR+FefOhrfemx+fJ1r8c73NO8T5lUSF/3Jjzk1bteCiZ5fetPg81UZb/ C1gd2X/yUMlDNZlAwVDD6mWkunh/7KFSvE8IRYQqnJRvaeCkTj5Az1v12nh/bPlJmxJWEasKP+VD gYxO/rTTpuPsacvuz2UigKgo4OUvjuDnlkpFMRF2609IEUCpAuVMDR+3VP6J6eWfuozUuAKFNCiV SIGJV+knpoF+OueEEkBJg57VoCrnxPRyTlDe3jD4o3oo0qCkQUGDqqQT00w6PV+wRwAlgAJAVdaJ aWCdeia+Y+3HQVKXZ8KtEVRRCpvZLjOMVxkm9q8xTC2DP8YqE3oWS0oJrBdcUsohxTQk8ZleiumF An2G2VBR9UzaVGwNvkhtCikmBaAaGKa+vfdwnwjuevLVipJuVx7h84LxqbJKcrO1vqT98/h0Mdan XSMXvm+UQ4ppqEFldDItQs9z9BbuYz6rS6mehDh64Ogh29RgVXaJ8O0+wzR5lwg08WJ/kw+NNyCC lxvWRTcO6hIBLRtAOhfeJYJDuklBaJ9imhqhToBdKnAHHiFUtOFBK0Z9TPqddjikmxSE9jmmqRHq OuBeCBsP7YtIh1KnnXENPocck4LQPsk0NUI9aDBDCD3b1oZ6QckucJx1LFPrh/ZZpskR6jpSh3LW NnZrO+0w8kPJD4UmN4AMVYf2WabJEerPwcsAP5Rji0KKlMQ2M/JDB34o+oFy91KrQ/vU0uQIZU2k xAPyQ7F1IUVK6l5QDsklBaF9bmlqhEILTemHuq4s9KdsE8XykM7odc3ltsou2Xr3LHXVTuMdoFTt RBl78ENtlV2C0GXyXXXn99O31U5jrFK1E7XQxaDJ7uilpvmD06eXJmr+0C8maaubx5uUT9VOYki0 BfQiq52gB/zQI3V0sktu0OTuwbYLLU4eKXmkqkeqskuOVnbJ9Rt2icMB5Z0oqh91eOK2yi45Wtkl B0uqscaJEEoM/dln4XBbZZccneySi1s/KXeP+dCKEPoMQlV2ydHJLrkO3BACoZS7J4SeRygy5AN2 ydHJLnWPXiP+k3To+SfeccgtKQjVyi7NW3aJKkVJhz6jQzt2qWHooa33KXevjf+EWhaqIfmPMfTi GaLwOFbx3Kzm0bH4vNf+a/GMvNMDbq//BgAA//8DAFBLAwQUAAYACAAAACEAbGA5iOAAAAAJAQAA DwAAAGRycy9kb3ducmV2LnhtbEyPQU/DMAyF70j8h8hI3FjSUdhamk7TBJwmJDYktJvXem21Jqma rO3+PeYEN/u9p+fP2WoyrRio942zGqKZAkG2cGVjKw1f+7eHJQgf0JbYOksaruRhld/eZJiWbrSf NOxCJbjE+hQ11CF0qZS+qMmgn7mOLHsn1xsMvPaVLHscudy0cq7UszTYWL5QY0ebmorz7mI0vI84 rh+j12F7Pm2uh/3Tx/c2Iq3v76b1C4hAU/gLwy8+o0POTEd3saUXrYZExZxkXS1AsD+PEx6OLMSL BGSeyf8f5D8AAAD//wMAUEsBAi0AFAAGAAgAAAAhALaDOJL+AAAA4QEAABMAAAAAAAAAAAAAAAAA AAAAAFtDb250ZW50X1R5cGVzXS54bWxQSwECLQAUAAYACAAAACEAOP0h/9YAAACUAQAACwAAAAAA AAAAAAAAAAAvAQAAX3JlbHMvLnJlbHNQSwECLQAUAAYACAAAACEAuuSlVZEHAAAodwAADgAAAAAA AAAAAAAAAAAuAgAAZHJzL2Uyb0RvYy54bWxQSwECLQAUAAYACAAAACEAbGA5iOAAAAAJAQAADwAA AAAAAAAAAAAAAADrCQAAZHJzL2Rvd25yZXYueG1sUEsFBgAAAAAEAAQA8wAAAPgKAAAAAA== ">
                <v:oval id="Oval 1696" o:spid="_x0000_s1027" style="position:absolute;left:5400;top:4393;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O018IA AADdAAAADwAAAGRycy9kb3ducmV2LnhtbERPTWvCQBC9C/6HZQpepG4UlDR1FQlYvJrm4HHMTpPQ 7GzY3Zrk33cLQm/zeJ+zP46mEw9yvrWsYL1KQBBXVrdcKyg/z68pCB+QNXaWScFEHo6H+WyPmbYD X+lRhFrEEPYZKmhC6DMpfdWQQb+yPXHkvqwzGCJ0tdQOhxhuOrlJkp002HJsaLCnvKHqu/gxCtyy n/Lpkp/Xd/4otkOqb7tSK7V4GU/vIAKN4V/8dF90nL9N3+Dvm3iCPPwCAAD//wMAUEsBAi0AFAAG AAgAAAAhAPD3irv9AAAA4gEAABMAAAAAAAAAAAAAAAAAAAAAAFtDb250ZW50X1R5cGVzXS54bWxQ SwECLQAUAAYACAAAACEAMd1fYdIAAACPAQAACwAAAAAAAAAAAAAAAAAuAQAAX3JlbHMvLnJlbHNQ SwECLQAUAAYACAAAACEAMy8FnkEAAAA5AAAAEAAAAAAAAAAAAAAAAAApAgAAZHJzL3NoYXBleG1s LnhtbFBLAQItABQABgAIAAAAIQC+I7TXwgAAAN0AAAAPAAAAAAAAAAAAAAAAAJgCAABkcnMvZG93 bnJldi54bWxQSwUGAAAAAAQABAD1AAAAhwMAAAAA " fillcolor="black"/>
                <v:line id="Line 1697" o:spid="_x0000_s1028" style="position:absolute;visibility:visible;mso-wrap-style:square" from="4680,4500" to="5520,45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q/mMgAAADdAAAADwAAAGRycy9kb3ducmV2LnhtbESPQUvDQBCF70L/wzKCN7vRYtDYbSlK ofUgtgrtcZodk9TsbNhdk/jvnYPgbYb35r1v5svRtaqnEBvPBm6mGSji0tuGKwMf7+vre1AxIVts PZOBH4qwXEwu5lhYP/CO+n2qlIRwLNBAnVJXaB3LmhzGqe+IRfv0wWGSNVTaBhwk3LX6Nsty7bBh aaixo6eayq/9tzPwOnvL+9X2ZTMetvmpfN6djuchGHN1Oa4eQSUa07/573pjBf/uQf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sq/mMgAAADdAAAADwAAAAAA AAAAAAAAAAChAgAAZHJzL2Rvd25yZXYueG1sUEsFBgAAAAAEAAQA+QAAAJYDAAAAAA== "/>
                <v:line id="Line 1698" o:spid="_x0000_s1029" style="position:absolute;visibility:visible;mso-wrap-style:square" from="4440,5220" to="5279,52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YYaA8YAAADdAAAADwAAAGRycy9kb3ducmV2LnhtbERPTWvCQBC9F/oflin0VjdaDG10FbEU tIeittAex+yYRLOzYXdN0n/vCgVv83ifM533phYtOV9ZVjAcJCCIc6srLhR8f70/vYDwAVljbZkU /JGH+ez+boqZth1vqd2FQsQQ9hkqKENoMil9XpJBP7ANceQO1hkMEbpCaoddDDe1HCVJKg1WHBtK bGhZUn7anY2Cz+dN2i7WH6v+Z53u87ft/vfYOaUeH/rFBESgPtzE/+6VjvPHr0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GGGgPGAAAA3QAAAA8AAAAAAAAA AAAAAAAAoQIAAGRycy9kb3ducmV2LnhtbFBLBQYAAAAABAAEAPkAAACUAwAAAAA= "/>
                <v:line id="Line 1699" o:spid="_x0000_s1030" style="position:absolute;flip:x y;visibility:visible;mso-wrap-style:square" from="4080,4860" to="4440,5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x07cQAAADdAAAADwAAAGRycy9kb3ducmV2LnhtbERPS2vCQBC+C/0PyxR6KXVj1GJjVpFC xZNibOl1yE4emJ0N2a1J++tdoeBtPr7npOvBNOJCnastK5iMIxDEudU1lwo+Tx8vCxDOI2tsLJOC X3KwXj2MUky07flIl8yXIoSwS1BB5X2bSOnyigy6sW2JA1fYzqAPsCul7rAP4aaRcRS9SoM1h4YK W3qvKD9nP0YB8v5vuugnNJNb+nbx/vC8+SqUenocNksQngZ/F/+7dzrMn7/FcPsmnC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vHTtxAAAAN0AAAAPAAAAAAAAAAAA AAAAAKECAABkcnMvZG93bnJldi54bWxQSwUGAAAAAAQABAD5AAAAkgMAAAAA "/>
                <v:line id="Line 1700" o:spid="_x0000_s1031" style="position:absolute;flip:y;visibility:visible;mso-wrap-style:square" from="4080,4500" to="4680,4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NREMUAAADdAAAADwAAAGRycy9kb3ducmV2LnhtbERPS2sCMRC+F/ofwhR6KZrtS3RrFCkU evCilRVv42bcLLuZbJNU139vBKG3+fieM533thVH8qF2rOB5mIEgLp2uuVKw+fkajEGEiKyxdUwK zhRgPru/m2Ku3YlXdFzHSqQQDjkqMDF2uZShNGQxDF1HnLiD8xZjgr6S2uMphdtWvmTZSFqsOTUY 7OjTUNms/6wCOV4+/frF/q0pmu12Yoqy6HZLpR4f+sUHiEh9/Bff3N86zX+fvML1m3S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vNREMUAAADdAAAADwAAAAAAAAAA AAAAAAChAgAAZHJzL2Rvd25yZXYueG1sUEsFBgAAAAAEAAQA+QAAAJMDAAAAAA== "/>
                <v:line id="Line 1701" o:spid="_x0000_s1032" style="position:absolute;visibility:visible;mso-wrap-style:square" from="5520,4500" to="5880,4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G5m8YAAADdAAAADwAAAGRycy9kb3ducmV2LnhtbERPS0vDQBC+C/0Pywje7MZX0NhtKS2F xoOYKrTHaXZMUrOzYXdN4r/vCoK3+fieM1uMphU9Od9YVnAzTUAQl1Y3XCn4eN9cP4LwAVlja5kU /JCHxXxyMcNM24EL6nehEjGEfYYK6hC6TEpf1mTQT21HHLlP6wyGCF0ltcMhhptW3iZJKg02HBtq 7GhVU/m1+zYKXu/e0n6Zv2zHfZ4ey3VxPJwGp9TV5bh8BhFoDP/iP/dWx/kPT/f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HxuZvGAAAA3QAAAA8AAAAAAAAA AAAAAAAAoQIAAGRycy9kb3ducmV2LnhtbFBLBQYAAAAABAAEAPkAAACUAwAAAAA= "/>
                <v:line id="Line 1702" o:spid="_x0000_s1033" style="position:absolute;flip:x;visibility:visible;mso-wrap-style:square" from="5280,4860" to="5880,5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s/8UAAADdAAAADwAAAGRycy9kb3ducmV2LnhtbERPTWsCMRC9C/0PYQpeSs1WtOhqFCkI HrxUy0pv42a6WXYz2SZRt/++KRS8zeN9znLd21ZcyYfasYKXUQaCuHS65krBx3H7PAMRIrLG1jEp +KEA69XDYIm5djd+p+shViKFcMhRgYmxy6UMpSGLYeQ64sR9OW8xJugrqT3eUrht5TjLXqXFmlOD wY7eDJXN4WIVyNn+6dtvzpOmaE6nuSnKovvcKzV87DcLEJH6eBf/u3c6zZ/Op/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Zs/8UAAADdAAAADwAAAAAAAAAA AAAAAAChAgAAZHJzL2Rvd25yZXYueG1sUEsFBgAAAAAEAAQA+QAAAJMDAAAAAA== "/>
                <v:line id="Line 1703" o:spid="_x0000_s1034" style="position:absolute;visibility:visible;mso-wrap-style:square" from="4680,6300" to="5520,63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Cd8UAAADdAAAADwAAAGRycy9kb3ducmV2LnhtbERPTWvCQBC9C/6HZYTedNMWQ5u6irQU tAdRW2iPY3aaRLOzYXdN0n/vCkJv83ifM1v0phYtOV9ZVnA/SUAQ51ZXXCj4+nwfP4HwAVljbZkU /JGHxXw4mGGmbcc7avehEDGEfYYKyhCaTEqfl2TQT2xDHLlf6wyGCF0htcMuhptaPiRJKg1WHBtK bOi1pPy0PxsFm8dt2i7XH6v+e50e8rfd4efYOaXuRv3yBUSgPvyLb+6VjvOnz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m+Cd8UAAADdAAAADwAAAAAAAAAA AAAAAAChAgAAZHJzL2Rvd25yZXYueG1sUEsFBgAAAAAEAAQA+QAAAJMDAAAAAA== "/>
                <v:line id="Line 1704" o:spid="_x0000_s1035" style="position:absolute;visibility:visible;mso-wrap-style:square" from="4440,7020" to="5279,7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Mn7MYAAADdAAAADwAAAGRycy9kb3ducmV2LnhtbERPTWvCQBC9C/0PyxS86aaVpm3qKqIU 1EOptqDHMTtN0mZnw+42if++Kwi9zeN9znTem1q05HxlWcHdOAFBnFtdcaHg8+N19ATCB2SNtWVS cCYP89nNYIqZth3vqN2HQsQQ9hkqKENoMil9XpJBP7YNceS+rDMYInSF1A67GG5qeZ8kqTRYcWwo saFlSfnP/tcoeJu8p+1is133h016yle70/G7c0oNb/vFC4hAffgXX91rHec/PD/C5Zt4gpz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EjJ+zGAAAA3QAAAA8AAAAAAAAA AAAAAAAAoQIAAGRycy9kb3ducmV2LnhtbFBLBQYAAAAABAAEAPkAAACUAwAAAAA= "/>
                <v:line id="Line 1705" o:spid="_x0000_s1036" style="position:absolute;flip:x y;visibility:visible;mso-wrap-style:square" from="4080,6660" to="4440,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RDB8YAAADdAAAADwAAAGRycy9kb3ducmV2LnhtbESPQWvCQBCF74X+h2WEXkQ32lZs6ipS aPGkNCpeh+yYBLOzIbs1qb++cxB6m+G9ee+bxap3tbpSGyrPBibjBBRx7m3FhYHD/nM0BxUissXa Mxn4pQCr5ePDAlPrO/6maxYLJSEcUjRQxtikWoe8JIdh7Bti0c6+dRhlbQttW+wk3NV6miQz7bBi aSixoY+S8kv24wwgb2/P825CL/qLTmG63Q3Xx7MxT4N+/Q4qUh//zffrjRX81zfBlW9kBL3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5UQwfGAAAA3QAAAA8AAAAAAAAA AAAAAAAAoQIAAGRycy9kb3ducmV2LnhtbFBLBQYAAAAABAAEAPkAAACUAwAAAAA= "/>
                <v:line id="Line 1706" o:spid="_x0000_s1037" style="position:absolute;flip:y;visibility:visible;mso-wrap-style:square" from="4080,6300" to="4680,6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tm+sUAAADdAAAADwAAAGRycy9kb3ducmV2LnhtbERPTWsCMRC9F/ofwhS8SM1W2uKuRhFB 8OCltqz0Nt2Mm2U3k20Sdfvvm4LQ2zze5yxWg+3EhXxoHCt4mmQgiCunG64VfLxvH2cgQkTW2Dkm BT8UYLW8v1tgod2V3+hyiLVIIRwKVGBi7AspQ2XIYpi4njhxJ+ctxgR9LbXHawq3nZxm2au02HBq MNjTxlDVHs5WgZztx99+/fXclu3xmJuyKvvPvVKjh2E9BxFpiP/im3un0/yXPIe/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xtm+sUAAADdAAAADwAAAAAAAAAA AAAAAAChAgAAZHJzL2Rvd25yZXYueG1sUEsFBgAAAAAEAAQA+QAAAJMDAAAAAA== "/>
                <v:line id="Line 1707" o:spid="_x0000_s1038" style="position:absolute;visibility:visible;mso-wrap-style:square" from="5520,6300" to="5880,6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VLY8cAAADdAAAADwAAAGRycy9kb3ducmV2LnhtbESPQUvDQBCF74L/YRmhN7vRQiix21IU oe2h2CrocZodk2h2Nuxuk/TfO4eCtxnem/e+WaxG16qeQmw8G3iYZqCIS28brgx8vL/ez0HFhGyx 9UwGLhRhtby9WWBh/cAH6o+pUhLCsUADdUpdoXUsa3IYp74jFu3bB4dJ1lBpG3CQcNfqxyzLtcOG paHGjp5rKn+PZ2dgP3vL+/V2txk/t/mpfDmcvn6GYMzkblw/gUo0pn/z9XpjBT/PhF++kRH0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5UtjxwAAAN0AAAAPAAAAAAAA AAAAAAAAAKECAABkcnMvZG93bnJldi54bWxQSwUGAAAAAAQABAD5AAAAlQMAAAAA "/>
                <v:line id="Line 1708" o:spid="_x0000_s1039" style="position:absolute;flip:x;visibility:visible;mso-wrap-style:square" from="5280,6660" to="5880,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KeB8UAAADdAAAADwAAAGRycy9kb3ducmV2LnhtbERPTWsCMRC9F/ofwhR6KTVrKWK3RhFB 6MFLVXbpbbqZbpbdTNYk6vbfG0HwNo/3ObPFYDtxIh8axwrGowwEceV0w7WC/W79OgURIrLGzjEp +KcAi/njwwxz7c78TadtrEUK4ZCjAhNjn0sZKkMWw8j1xIn7c95iTNDXUns8p3Dbybcsm0iLDacG gz2tDFXt9mgVyOnm5eCXv+9t0Zblhymqov/ZKPX8NCw/QUQa4l18c3/pNH+SjeH6TTpBzi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kKeB8UAAADdAAAADwAAAAAAAAAA AAAAAAChAgAAZHJzL2Rvd25yZXYueG1sUEsFBgAAAAAEAAQA+QAAAJMDAAAAAA== "/>
                <v:line id="Line 1709" o:spid="_x0000_s1040" style="position:absolute;visibility:visible;mso-wrap-style:square" from="5520,4500" to="552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twj8QAAADdAAAADwAAAGRycy9kb3ducmV2LnhtbERPTWvCQBC9C/6HZYTedKOFUKKriFLQ Hkq1gh7H7JhEs7Nhd5uk/75bKPQ2j/c5i1VvatGS85VlBdNJAoI4t7riQsHp83X8AsIHZI21ZVLw TR5Wy+FggZm2HR+oPYZCxBD2GSooQ2gyKX1ekkE/sQ1x5G7WGQwRukJqh10MN7WcJUkqDVYcG0ps aFNS/jh+GQXvzx9pu96/7frzPr3m28P1cu+cUk+jfj0HEagP/+I/907H+Wkyg9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e3CPxAAAAN0AAAAPAAAAAAAAAAAA AAAAAKECAABkcnMvZG93bnJldi54bWxQSwUGAAAAAAQABAD5AAAAkgMAAAAA "/>
                <v:line id="Line 1710" o:spid="_x0000_s1041" style="position:absolute;visibility:visible;mso-wrap-style:square" from="4680,4500" to="468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fVFMQAAADdAAAADwAAAGRycy9kb3ducmV2LnhtbERPTWvCQBC9C/6HZYTedGOFUKKriFLQ Hkq1gh7H7JhEs7Nhd5uk/75bKPQ2j/c5i1VvatGS85VlBdNJAoI4t7riQsHp83X8AsIHZI21ZVLw TR5Wy+FggZm2HR+oPYZCxBD2GSooQ2gyKX1ekkE/sQ1x5G7WGQwRukJqh10MN7V8TpJUGqw4NpTY 0Kak/HH8MgreZx9pu96/7frzPr3m28P1cu+cUk+jfj0HEagP/+I/907H+Wkyg9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N9UUxAAAAN0AAAAPAAAAAAAAAAAA AAAAAKECAABkcnMvZG93bnJldi54bWxQSwUGAAAAAAQABAD5AAAAkgMAAAAA "/>
                <v:line id="Line 1711" o:spid="_x0000_s1042" style="position:absolute;visibility:visible;mso-wrap-style:square" from="4440,5220" to="4440,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5NYMUAAADdAAAADwAAAGRycy9kb3ducmV2LnhtbERPS2vCQBC+F/oflhF6qxvbEiS6irQU 1IPUB+hxzI5JbHY27K5J+u+7QqG3+fieM533phYtOV9ZVjAaJiCIc6srLhQc9p/PYxA+IGusLZOC H/Iwnz0+TDHTtuMttbtQiBjCPkMFZQhNJqXPSzLoh7YhjtzFOoMhQldI7bCL4aaWL0mSSoMVx4YS G3ovKf/e3YyCzetX2i5W62V/XKXn/GN7Pl07p9TToF9MQATqw7/4z73UcX6avMH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t5NYMUAAADdAAAADwAAAAAAAAAA AAAAAAChAgAAZHJzL2Rvd25yZXYueG1sUEsFBgAAAAAEAAQA+QAAAJMDAAAAAA== "/>
                <v:line id="Line 1712" o:spid="_x0000_s1043" style="position:absolute;visibility:visible;mso-wrap-style:square" from="5280,5220" to="5280,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Lo+8UAAADdAAAADwAAAGRycy9kb3ducmV2LnhtbERPS2vCQBC+F/oflhF6qxtbGiS6irQU 1IPUB+hxzI5JbHY27K5J+u+7QqG3+fieM533phYtOV9ZVjAaJiCIc6srLhQc9p/PYxA+IGusLZOC H/Iwnz0+TDHTtuMttbtQiBjCPkMFZQhNJqXPSzLoh7YhjtzFOoMhQldI7bCL4aaWL0mSSoMVx4YS G3ovKf/e3YyCzetX2i5W62V/XKXn/GN7Pl07p9TToF9MQATqw7/4z73UcX6avMH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ZLo+8UAAADdAAAADwAAAAAAAAAA AAAAAAChAgAAZHJzL2Rvd25yZXYueG1sUEsFBgAAAAAEAAQA+QAAAJMDAAAAAA== "/>
                <v:line id="Line 1713" o:spid="_x0000_s1044" style="position:absolute;visibility:visible;mso-wrap-style:square" from="5880,4860" to="5880,6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B2jMUAAADdAAAADwAAAGRycy9kb3ducmV2LnhtbERP32vCMBB+H/g/hBP2NtNtEEY1ikwE 3cOYbqCPZ3O21eZSkqzt/vtlMPDtPr6fN1sMthEd+VA71vA4yUAQF87UXGr4+lw/vIAIEdlg45g0 /FCAxXx0N8PcuJ531O1jKVIIhxw1VDG2uZShqMhimLiWOHFn5y3GBH0pjcc+hdtGPmWZkhZrTg0V tvRaUXHdf1sN788fqltu3zbDYatOxWp3Ol56r/X9eFhOQUQa4k38796YNF9lCv6+SSfI+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UB2jMUAAADdAAAADwAAAAAAAAAA AAAAAAChAgAAZHJzL2Rvd25yZXYueG1sUEsFBgAAAAAEAAQA+QAAAJMDAAAAAA== "/>
                <v:line id="Line 1714" o:spid="_x0000_s1045" style="position:absolute;visibility:visible;mso-wrap-style:square" from="4080,4860" to="4080,6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zTF8UAAADdAAAADwAAAGRycy9kb3ducmV2LnhtbERPS2vCQBC+F/oflhF6qxtbSCW6irQU 1EOpD9DjmB2T2Oxs2F2T9N+7QqG3+fieM533phYtOV9ZVjAaJiCIc6srLhTsd5/PYxA+IGusLZOC X/Iwnz0+TDHTtuMNtdtQiBjCPkMFZQhNJqXPSzLoh7YhjtzZOoMhQldI7bCL4aaWL0mSSoMVx4YS G3ovKf/ZXo2Cr9fvtF2s1sv+sEpP+cfmdLx0TqmnQb+YgAjUh3/xn3up4/w0eYP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gzTF8UAAADdAAAADwAAAAAAAAAA AAAAAAChAgAAZHJzL2Rvd25yZXYueG1sUEsFBgAAAAAEAAQA+QAAAJMDAAAAAA== "/>
                <v:line id="Line 1715" o:spid="_x0000_s1046" style="position:absolute;visibility:visible;mso-wrap-style:square" from="4680,4500" to="5280,5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NHZccAAADdAAAADwAAAGRycy9kb3ducmV2LnhtbESPQUvDQBCF74L/YRmhN7vRQiix21IU oe2h2CrocZodk2h2Nuxuk/TfO4eCtxnem/e+WaxG16qeQmw8G3iYZqCIS28brgx8vL/ez0HFhGyx 9UwGLhRhtby9WWBh/cAH6o+pUhLCsUADdUpdoXUsa3IYp74jFu3bB4dJ1lBpG3CQcNfqxyzLtcOG paHGjp5rKn+PZ2dgP3vL+/V2txk/t/mpfDmcvn6GYMzkblw/gUo0pn/z9XpjBT/PBFe+kRH0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k0dlxwAAAN0AAAAPAAAAAAAA AAAAAAAAAKECAABkcnMvZG93bnJldi54bWxQSwUGAAAAAAQABAD5AAAAlQMAAAAA "/>
                <v:line id="Line 1716" o:spid="_x0000_s1047" style="position:absolute;flip:y;visibility:visible;mso-wrap-style:square" from="4440,4500" to="5520,5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SSAcUAAADdAAAADwAAAGRycy9kb3ducmV2LnhtbERPTWsCMRC9F/ofwgi9lJqtFNHVKFIQ PHiplV16GzfjZtnNZJtE3f77plDwNo/3Ocv1YDtxJR8axwpexxkI4srphmsFx8/tywxEiMgaO8ek 4IcCrFePD0vMtbvxB10PsRYphEOOCkyMfS5lqAxZDGPXEyfu7LzFmKCvpfZ4S+G2k5Msm0qLDacG gz29G6raw8UqkLP987ffnN7aoi3LuSmqov/aK/U0GjYLEJGGeBf/u3c6zZ9mc/j7Jp0gV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DSSAcUAAADdAAAADwAAAAAAAAAA AAAAAAChAgAAZHJzL2Rvd25yZXYueG1sUEsFBgAAAAAEAAQA+QAAAJMDAAAAAA== "/>
                <v:line id="Line 1717" o:spid="_x0000_s1048" style="position:absolute;visibility:visible;mso-wrap-style:square" from="4080,4860" to="5880,4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zdvsgAAADdAAAADwAAAGRycy9kb3ducmV2LnhtbESPQUvDQBCF70L/wzIFb3ZThSCx21Ja hNaD2CrY4zQ7TaLZ2bC7JvHfOwehtxnem/e+WaxG16qeQmw8G5jPMlDEpbcNVwY+3p/vHkHFhGyx 9UwGfinCajm5WWBh/cAH6o+pUhLCsUADdUpdoXUsa3IYZ74jFu3ig8Mka6i0DThIuGv1fZbl2mHD 0lBjR5uayu/jjzPw+vCW9+v9y2783Ofncns4n76GYMztdFw/gUo0pqv5/3pnBT+fC798IyPo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DzdvsgAAADdAAAADwAAAAAA AAAAAAAAAAChAgAAZHJzL2Rvd25yZXYueG1sUEsFBgAAAAAEAAQA+QAAAJYDAAAAAA== "/>
                <v:line id="Line 1718" o:spid="_x0000_s1049" style="position:absolute;visibility:visible;mso-wrap-style:square" from="4560,5760" to="5400,5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3B4JcUAAADdAAAADwAAAGRycy9kb3ducmV2LnhtbERPTWvCQBC9F/oflin0VjdRCCV1FVEE 9SBqC+1xzE6T1Oxs2N0m8d+7QqG3ebzPmc4H04iOnK8tK0hHCQjiwuqaSwUf7+uXVxA+IGtsLJOC K3mYzx4fpphr2/ORulMoRQxhn6OCKoQ2l9IXFRn0I9sSR+7bOoMhQldK7bCP4aaR4yTJpMGaY0OF LS0rKi6nX6NgPzlk3WK72wyf2+xcrI7nr5/eKfX8NCzeQAQawr/4z73RcX6WpnD/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3B4JcUAAADdAAAADwAAAAAAAAAA AAAAAAChAgAAZHJzL2Rvd25yZXYueG1sUEsFBgAAAAAEAAQA+QAAAJMDAAAAAA== "/>
                <v:line id="Line 1719" o:spid="_x0000_s1050" style="position:absolute;visibility:visible;mso-wrap-style:square" from="4560,5760" to="504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LmUsUAAADdAAAADwAAAGRycy9kb3ducmV2LnhtbERPS2vCQBC+F/wPyxR6qxstBEldRSoF 7aHUB9TjmB2TaHY27G6T+O/dguBtPr7nTOe9qUVLzleWFYyGCQji3OqKCwX73efrBIQPyBpry6Tg Sh7ms8HTFDNtO95Quw2FiCHsM1RQhtBkUvq8JIN+aBviyJ2sMxgidIXUDrsYbmo5TpJUGqw4NpTY 0EdJ+WX7ZxR8v/2k7WL9tep/1+kxX26Oh3PnlHp57hfvIAL14SG+u1c6zk9HY/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6LmUsUAAADdAAAADwAAAAAAAAAA AAAAAAChAgAAZHJzL2Rvd25yZXYueG1sUEsFBgAAAAAEAAQA+QAAAJMDAAAAAA== "/>
                <v:line id="Line 1720" o:spid="_x0000_s1051" style="position:absolute;flip:x;visibility:visible;mso-wrap-style:square" from="5040,5760" to="540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UzNsUAAADdAAAADwAAAGRycy9kb3ducmV2LnhtbERPTWsCMRC9C/0PYQq9FM3aFrGrUUQQ PHipykpv42a6WXYz2SZRt/++KRS8zeN9znzZ21ZcyYfasYLxKANBXDpdc6XgeNgMpyBCRNbYOiYF PxRguXgYzDHX7sYfdN3HSqQQDjkqMDF2uZShNGQxjFxHnLgv5y3GBH0ltcdbCretfMmyibRYc2ow 2NHaUNnsL1aBnO6ev/3q/NYUzen0boqy6D53Sj099qsZiEh9vIv/3Vud5k/Gr/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AUzNsUAAADdAAAADwAAAAAAAAAA AAAAAAChAgAAZHJzL2Rvd25yZXYueG1sUEsFBgAAAAAEAAQA+QAAAJMDAAAAAA== "/>
                <v:oval id="Oval 1721" o:spid="_x0000_s1052" style="position:absolute;left:5760;top:475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3vssIA AADdAAAADwAAAGRycy9kb3ducmV2LnhtbERPTWvCQBC9C/0Pywi9SN2kaJDUVUpA8Wr04HGanSbB 7GzYXU3y77uFQm/zeJ+z3Y+mE09yvrWsIF0mIIgrq1uuFVwvh7cNCB+QNXaWScFEHva7l9kWc20H PtOzDLWIIexzVNCE0OdS+qohg35pe+LIfVtnMEToaqkdDjHcdPI9STJpsOXY0GBPRUPVvXwYBW7R T8V0Kg7pFx/L9bDRt+yqlXqdj58fIAKN4V/85z7pOD9LV/D7TTxB7n4AAAD//wMAUEsBAi0AFAAG AAgAAAAhAPD3irv9AAAA4gEAABMAAAAAAAAAAAAAAAAAAAAAAFtDb250ZW50X1R5cGVzXS54bWxQ SwECLQAUAAYACAAAACEAMd1fYdIAAACPAQAACwAAAAAAAAAAAAAAAAAuAQAAX3JlbHMvLnJlbHNQ SwECLQAUAAYACAAAACEAMy8FnkEAAAA5AAAAEAAAAAAAAAAAAAAAAAApAgAAZHJzL3NoYXBleG1s LnhtbFBLAQItABQABgAIAAAAIQBjDe+ywgAAAN0AAAAPAAAAAAAAAAAAAAAAAJgCAABkcnMvZG93 bnJldi54bWxQSwUGAAAAAAQABAD1AAAAhwMAAAAA " fillcolor="black"/>
                <v:oval id="Oval 1722" o:spid="_x0000_s1053" style="position:absolute;left:3990;top:475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FKKcEA AADdAAAADwAAAGRycy9kb3ducmV2LnhtbERPTYvCMBC9C/sfwizsRTTtgkWqUaTg4nWrB49jM7bF ZlKSrG3//WZhwds83uds96PpxJOcby0rSJcJCOLK6pZrBZfzcbEG4QOyxs4yKZjIw373Nttiru3A 3/QsQy1iCPscFTQh9LmUvmrIoF/anjhyd+sMhghdLbXDIYabTn4mSSYNthwbGuypaKh6lD9GgZv3 UzGdimN6469yNaz1NbtopT7ex8MGRKAxvMT/7pOO87N0BX/fxBPk7hcAAP//AwBQSwECLQAUAAYA CAAAACEA8PeKu/0AAADiAQAAEwAAAAAAAAAAAAAAAAAAAAAAW0NvbnRlbnRfVHlwZXNdLnhtbFBL AQItABQABgAIAAAAIQAx3V9h0gAAAI8BAAALAAAAAAAAAAAAAAAAAC4BAABfcmVscy8ucmVsc1BL AQItABQABgAIAAAAIQAzLwWeQQAAADkAAAAQAAAAAAAAAAAAAAAAACkCAABkcnMvc2hhcGV4bWwu eG1sUEsBAi0AFAAGAAgAAAAhAAxBSinBAAAA3QAAAA8AAAAAAAAAAAAAAAAAmAIAAGRycy9kb3du cmV2LnhtbFBLBQYAAAAABAAEAPUAAACGAwAAAAA= " fillcolor="black"/>
                <v:oval id="Oval 1723" o:spid="_x0000_s1054" style="position:absolute;left:4320;top:511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UXsEA AADdAAAADwAAAGRycy9kb3ducmV2LnhtbERPTYvCMBC9L/gfwix4WTTtwhapRlkKLl6tHjyOzWxb tpmUJNr23xthwds83udsdqPpxJ2cby0rSJcJCOLK6pZrBefTfrEC4QOyxs4yKZjIw247e9tgru3A R7qXoRYxhH2OCpoQ+lxKXzVk0C9tTxy5X+sMhghdLbXDIYabTn4mSSYNthwbGuypaKj6K29Ggfvo p2I6FPv0yj/l17DSl+yslZq/j99rEIHG8BL/uw86zs/SDJ7fxBPk9gEAAP//AwBQSwECLQAUAAYA CAAAACEA8PeKu/0AAADiAQAAEwAAAAAAAAAAAAAAAAAAAAAAW0NvbnRlbnRfVHlwZXNdLnhtbFBL AQItABQABgAIAAAAIQAx3V9h0gAAAI8BAAALAAAAAAAAAAAAAAAAAC4BAABfcmVscy8ucmVsc1BL AQItABQABgAIAAAAIQAzLwWeQQAAADkAAAAQAAAAAAAAAAAAAAAAACkCAABkcnMvc2hhcGV4bWwu eG1sUEsBAi0AFAAGAAgAAAAhAPyT1F7BAAAA3QAAAA8AAAAAAAAAAAAAAAAAmAIAAGRycy9kb3du cmV2LnhtbFBLBQYAAAAABAAEAPUAAACGAwAAAAA= " fillcolor="black"/>
                <v:oval id="Oval 1724" o:spid="_x0000_s1055" style="position:absolute;left:5175;top:511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9xxcIA AADdAAAADwAAAGRycy9kb3ducmV2LnhtbERPTWvCQBC9C/0PyxS8iG5SaCrRVUrA4rXRg8dpdkyC 2dmwuzXJv3cLBW/zeJ+z3Y+mE3dyvrWsIF0lIIgrq1uuFZxPh+UahA/IGjvLpGAiD/vdy2yLubYD f9O9DLWIIexzVNCE0OdS+qohg35le+LIXa0zGCJ0tdQOhxhuOvmWJJk02HJsaLCnoqHqVv4aBW7R T8V0LA7pD3+V78NaX7KzVmr+On5uQAQaw1P87z7qOD9LP+Dvm3iC3D0AAAD//wMAUEsBAi0AFAAG AAgAAAAhAPD3irv9AAAA4gEAABMAAAAAAAAAAAAAAAAAAAAAAFtDb250ZW50X1R5cGVzXS54bWxQ SwECLQAUAAYACAAAACEAMd1fYdIAAACPAQAACwAAAAAAAAAAAAAAAAAuAQAAX3JlbHMvLnJlbHNQ SwECLQAUAAYACAAAACEAMy8FnkEAAAA5AAAAEAAAAAAAAAAAAAAAAAApAgAAZHJzL3NoYXBleG1s LnhtbFBLAQItABQABgAIAAAAIQCT33HFwgAAAN0AAAAPAAAAAAAAAAAAAAAAAJgCAABkcnMvZG93 bnJldi54bWxQSwUGAAAAAAQABAD1AAAAhwMAAAAA " fillcolor="black"/>
                <v:oval id="Oval 1725" o:spid="_x0000_s1056" style="position:absolute;left:5430;top:6193;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Dlt8QA AADdAAAADwAAAGRycy9kb3ducmV2LnhtbESPQWvDMAyF74P+B6NCL2N1UlgoWd0yAh29LuuhRy3W krBYDrbXJP9+Ogx2k3hP7306nGY3qDuF2Hs2kG8zUMSNtz23Bq4f56c9qJiQLQ6eycBCEU7H1cMB S+snfqd7nVolIRxLNNClNJZax6Yjh3HrR2LRvnxwmGQNrbYBJwl3g95lWaEd9iwNHY5UddR81z/O QHgcl2q5VOf8k9/q52lvb8XVGrNZz68voBLN6d/8d32xgl/kgivfyAj6+AsAAP//AwBQSwECLQAU AAYACAAAACEA8PeKu/0AAADiAQAAEwAAAAAAAAAAAAAAAAAAAAAAW0NvbnRlbnRfVHlwZXNdLnht bFBLAQItABQABgAIAAAAIQAx3V9h0gAAAI8BAAALAAAAAAAAAAAAAAAAAC4BAABfcmVscy8ucmVs c1BLAQItABQABgAIAAAAIQAzLwWeQQAAADkAAAAQAAAAAAAAAAAAAAAAACkCAABkcnMvc2hhcGV4 bWwueG1sUEsBAi0AFAAGAAgAAAAhAOJA5bfEAAAA3QAAAA8AAAAAAAAAAAAAAAAAmAIAAGRycy9k b3ducmV2LnhtbFBLBQYAAAAABAAEAPUAAACJAwAAAAA= " fillcolor="black"/>
                <v:oval id="Oval 1726" o:spid="_x0000_s1057" style="position:absolute;left:5786;top:655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xALMIA AADdAAAADwAAAGRycy9kb3ducmV2LnhtbERPTWvCQBC9C/0PyxS8iG5SaLDRVUrA4rXRg8dpdkyC 2dmwuzXJv3cLBW/zeJ+z3Y+mE3dyvrWsIF0lIIgrq1uuFZxPh+UahA/IGjvLpGAiD/vdy2yLubYD f9O9DLWIIexzVNCE0OdS+qohg35le+LIXa0zGCJ0tdQOhxhuOvmWJJk02HJsaLCnoqHqVv4aBW7R T8V0LA7pD3+V78NaX7KzVmr+On5uQAQaw1P87z7qOD9LP+Dvm3iC3D0AAAD//wMAUEsBAi0AFAAG AAgAAAAhAPD3irv9AAAA4gEAABMAAAAAAAAAAAAAAAAAAAAAAFtDb250ZW50X1R5cGVzXS54bWxQ SwECLQAUAAYACAAAACEAMd1fYdIAAACPAQAACwAAAAAAAAAAAAAAAAAuAQAAX3JlbHMvLnJlbHNQ SwECLQAUAAYACAAAACEAMy8FnkEAAAA5AAAAEAAAAAAAAAAAAAAAAAApAgAAZHJzL3NoYXBleG1s LnhtbFBLAQItABQABgAIAAAAIQCNDEAswgAAAN0AAAAPAAAAAAAAAAAAAAAAAJgCAABkcnMvZG93 bnJldi54bWxQSwUGAAAAAAQABAD1AAAAhwMAAAAA " fillcolor="black"/>
                <v:oval id="Oval 1727" o:spid="_x0000_s1058" style="position:absolute;left:5190;top:691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ojDMQA AADdAAAADwAAAGRycy9kb3ducmV2LnhtbESPQWvDMAyF74P+B6PBLqN1Wlgoad0yAh29LuthRy1W k9BYDrbbJP9+Ogx2k3hP733aHyfXqweF2Hk2sF5loIhrbztuDFy+TsstqJiQLfaeycBMEY6HxdMe C+tH/qRHlRolIRwLNNCmNBRax7olh3HlB2LRrj44TLKGRtuAo4S7Xm+yLNcOO5aGFgcqW6pv1d0Z CK/DXM7n8rT+4Y/qbdza7/xijXl5nt53oBJN6d/8d322gp9vhF++kRH04RcAAP//AwBQSwECLQAU AAYACAAAACEA8PeKu/0AAADiAQAAEwAAAAAAAAAAAAAAAAAAAAAAW0NvbnRlbnRfVHlwZXNdLnht bFBLAQItABQABgAIAAAAIQAx3V9h0gAAAI8BAAALAAAAAAAAAAAAAAAAAC4BAABfcmVscy8ucmVs c1BLAQItABQABgAIAAAAIQAzLwWeQQAAADkAAAAQAAAAAAAAAAAAAAAAACkCAABkcnMvc2hhcGV4 bWwueG1sUEsBAi0AFAAGAAgAAAAhANJaIwzEAAAA3QAAAA8AAAAAAAAAAAAAAAAAmAIAAGRycy9k b3ducmV2LnhtbFBLBQYAAAAABAAEAPUAAACJAwAAAAA= " fillcolor="black"/>
                <v:oval id="Oval 1728" o:spid="_x0000_s1059" style="position:absolute;left:4575;top:4410;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aGl8EA AADdAAAADwAAAGRycy9kb3ducmV2LnhtbERPTYvCMBC9C/6HMIIXWdMKW6RrlKXg4tXqweNsM9uW bSYlydr23xthwds83ufsDqPpxJ2cby0rSNcJCOLK6pZrBdfL8W0LwgdkjZ1lUjCRh8N+Ptthru3A Z7qXoRYxhH2OCpoQ+lxKXzVk0K9tTxy5H+sMhghdLbXDIYabTm6SJJMGW44NDfZUNFT9ln9GgVv1 UzGdimP6zV/l+7DVt+yqlVouxs8PEIHG8BL/u086zs82KTy/iSfI/QMAAP//AwBQSwECLQAUAAYA CAAAACEA8PeKu/0AAADiAQAAEwAAAAAAAAAAAAAAAAAAAAAAW0NvbnRlbnRfVHlwZXNdLnhtbFBL AQItABQABgAIAAAAIQAx3V9h0gAAAI8BAAALAAAAAAAAAAAAAAAAAC4BAABfcmVscy8ucmVsc1BL AQItABQABgAIAAAAIQAzLwWeQQAAADkAAAAQAAAAAAAAAAAAAAAAACkCAABkcnMvc2hhcGV4bWwu eG1sUEsBAi0AFAAGAAgAAAAhAL0WhpfBAAAA3QAAAA8AAAAAAAAAAAAAAAAAmAIAAGRycy9kb3du cmV2LnhtbFBLBQYAAAAABAAEAPUAAACGAwAAAAA= " fillcolor="black"/>
                <v:line id="Line 1729" o:spid="_x0000_s1060" style="position:absolute;visibility:visible;mso-wrap-style:square" from="4680,6300" to="5280,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4s78UAAADdAAAADwAAAGRycy9kb3ducmV2LnhtbERPTWvCQBC9F/wPyxR6q5umECS6iigF 7aFUW6jHMTsm0exs2N0m8d+7BaG3ebzPmS0G04iOnK8tK3gZJyCIC6trLhV8f709T0D4gKyxsUwK ruRhMR89zDDXtucddftQihjCPkcFVQhtLqUvKjLox7YljtzJOoMhQldK7bCP4aaRaZJk0mDNsaHC llYVFZf9r1Hw8fqZdcvt+2b42WbHYr07Hs69U+rpcVhOQQQawr/47t7oOD9LU/j7Jp4g5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4s78UAAADdAAAADwAAAAAAAAAA AAAAAAChAgAAZHJzL2Rvd25yZXYueG1sUEsFBgAAAAAEAAQA+QAAAJMDAAAAAA== "/>
                <v:line id="Line 1730" o:spid="_x0000_s1061" style="position:absolute;flip:y;visibility:visible;mso-wrap-style:square" from="4440,6300" to="5520,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n5i8UAAADdAAAADwAAAGRycy9kb3ducmV2LnhtbERPTWsCMRC9F/ofwhR6kZqtitjVKFIo ePBSLSu9jZvpZtnNZJtEXf99Iwi9zeN9zmLV21acyYfasYLXYQaCuHS65krB1/7jZQYiRGSNrWNS cKUAq+XjwwJz7S78SeddrEQK4ZCjAhNjl0sZSkMWw9B1xIn7cd5iTNBXUnu8pHDbylGWTaXFmlOD wY7eDZXN7mQVyNl28OvXx0lTNIfDmynKovveKvX81K/nICL18V98d290mj8djeH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mn5i8UAAADdAAAADwAAAAAAAAAA AAAAAAChAgAAZHJzL2Rvd25yZXYueG1sUEsFBgAAAAAEAAQA+QAAAJMDAAAAAA== "/>
                <v:line id="Line 1731" o:spid="_x0000_s1062" style="position:absolute;visibility:visible;mso-wrap-style:square" from="4080,6660" to="5880,6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sRAMUAAADdAAAADwAAAGRycy9kb3ducmV2LnhtbERPTWvCQBC9F/wPywje6qZaQomuIpaC eijVFvQ4ZsckNTsbdtck/ffdgtDbPN7nzJe9qUVLzleWFTyNExDEudUVFwq+Pt8eX0D4gKyxtkwK fsjDcjF4mGOmbcd7ag+hEDGEfYYKyhCaTEqfl2TQj21DHLmLdQZDhK6Q2mEXw00tJ0mSSoMVx4YS G1qXlF8PN6PgffqRtqvtbtMft+k5f92fT9+dU2o07FczEIH68C++uzc6zk8n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WsRAMUAAADdAAAADwAAAAAAAAAA AAAAAAChAgAAZHJzL2Rvd25yZXYueG1sUEsFBgAAAAAEAAQA+QAAAJMDAAAAAA== "/>
                <v:oval id="Oval 1732" o:spid="_x0000_s1063" style="position:absolute;left:4920;top:6000;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2AlMEA AADdAAAADwAAAGRycy9kb3ducmV2LnhtbERPTYvCMBC9L/gfwgh7WTRVsEg1ihRcvFo97HG2Gdti MylJtO2/NwsL3ubxPme7H0wrnuR8Y1nBYp6AIC6tbrhScL0cZ2sQPiBrbC2TgpE87HeTjy1m2vZ8 pmcRKhFD2GeooA6hy6T0ZU0G/dx2xJG7WWcwROgqqR32Mdy0cpkkqTTYcGyosaO8pvJePIwC99WN +XjKj4tf/i5W/Vr/pFet1Od0OGxABBrCW/zvPuk4P12u4O+beILcvQAAAP//AwBQSwECLQAUAAYA CAAAACEA8PeKu/0AAADiAQAAEwAAAAAAAAAAAAAAAAAAAAAAW0NvbnRlbnRfVHlwZXNdLnhtbFBL AQItABQABgAIAAAAIQAx3V9h0gAAAI8BAAALAAAAAAAAAAAAAAAAAC4BAABfcmVscy8ucmVsc1BL AQItABQABgAIAAAAIQAzLwWeQQAAADkAAAAQAAAAAAAAAAAAAAAAACkCAABkcnMvc2hhcGV4bWwu eG1sUEsBAi0AFAAGAAgAAAAhAMItgJTBAAAA3QAAAA8AAAAAAAAAAAAAAAAAmAIAAGRycy9kb3du cmV2LnhtbFBLBQYAAAAABAAEAPUAAACGAwAAAAA= " fillcolor="black"/>
                <v:oval id="Oval 1733" o:spid="_x0000_s1064" style="position:absolute;left:4470;top:5670;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8e48EA AADdAAAADwAAAGRycy9kb3ducmV2LnhtbERPTYvCMBC9C/6HMIIXWVMFi1SjLAXF63Y9eJxtxrZs MylJtO2/NwvC3ubxPmd/HEwrnuR8Y1nBapmAIC6tbrhScP0+fWxB+ICssbVMCkbycDxMJ3vMtO35 i55FqEQMYZ+hgjqELpPSlzUZ9EvbEUfubp3BEKGrpHbYx3DTynWSpNJgw7Ghxo7ymsrf4mEUuEU3 5uMlP61++Fxs+q2+pVet1Hw2fO5ABBrCv/jtvug4P12n8PdNPEEeXgAAAP//AwBQSwECLQAUAAYA CAAAACEA8PeKu/0AAADiAQAAEwAAAAAAAAAAAAAAAAAAAAAAW0NvbnRlbnRfVHlwZXNdLnhtbFBL AQItABQABgAIAAAAIQAx3V9h0gAAAI8BAAALAAAAAAAAAAAAAAAAAC4BAABfcmVscy8ucmVsc1BL AQItABQABgAIAAAAIQAzLwWeQQAAADkAAAAQAAAAAAAAAAAAAAAAACkCAABkcnMvc2hhcGV4bWwu eG1sUEsBAi0AFAAGAAgAAAAhADL/HuPBAAAA3QAAAA8AAAAAAAAAAAAAAAAAmAIAAGRycy9kb3du cmV2LnhtbFBLBQYAAAAABAAEAPUAAACGAwAAAAA= " fillcolor="black"/>
                <v:oval id="Oval 1734" o:spid="_x0000_s1065" style="position:absolute;left:5310;top:5670;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O7eMIA AADdAAAADwAAAGRycy9kb3ducmV2LnhtbERPTYvCMBC9C/6HMIIX0VRhu9I1ihRcvG71sMexmW2L zaQkWdv+e7Ow4G0e73N2h8G04kHON5YVrFcJCOLS6oYrBdfLabkF4QOyxtYyKRjJw2E/neww07bn L3oUoRIxhH2GCuoQukxKX9Zk0K9sRxy5H+sMhghdJbXDPoabVm6SJJUGG44NNXaU11Tei1+jwC26 MR/P+Wl948/ird/q7/SqlZrPhuMHiEBDeIn/3Wcd56ebd/j7Jp4g9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ds7t4wgAAAN0AAAAPAAAAAAAAAAAAAAAAAJgCAABkcnMvZG93 bnJldi54bWxQSwUGAAAAAAQABAD1AAAAhwMAAAAA " fillcolor="black"/>
                <v:oval id="Oval 1735" o:spid="_x0000_s1066" style="position:absolute;left:4860;top:655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wvCsQA AADdAAAADwAAAGRycy9kb3ducmV2LnhtbESPQWvDMAyF74P+B6PBLqN1Wlgoad0yAh29LuthRy1W k9BYDrbbJP9+Ogx2k3hP733aHyfXqweF2Hk2sF5loIhrbztuDFy+TsstqJiQLfaeycBMEY6HxdMe C+tH/qRHlRolIRwLNNCmNBRax7olh3HlB2LRrj44TLKGRtuAo4S7Xm+yLNcOO5aGFgcqW6pv1d0Z CK/DXM7n8rT+4Y/qbdza7/xijXl5nt53oBJN6d/8d322gp9vBFe+kRH04RcAAP//AwBQSwECLQAU AAYACAAAACEA8PeKu/0AAADiAQAAEwAAAAAAAAAAAAAAAAAAAAAAW0NvbnRlbnRfVHlwZXNdLnht bFBLAQItABQABgAIAAAAIQAx3V9h0gAAAI8BAAALAAAAAAAAAAAAAAAAAC4BAABfcmVscy8ucmVs c1BLAQItABQABgAIAAAAIQAzLwWeQQAAADkAAAAQAAAAAAAAAAAAAAAAACkCAABkcnMvc2hhcGV4 bWwueG1sUEsBAi0AFAAGAAgAAAAhACwsLwrEAAAA3QAAAA8AAAAAAAAAAAAAAAAAmAIAAGRycy9k b3ducmV2LnhtbFBLBQYAAAAABAAEAPUAAACJAwAAAAA= " fillcolor="black"/>
                <v:oval id="Oval 1736" o:spid="_x0000_s1067" style="position:absolute;left:4335;top:691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CKkcIA AADdAAAADwAAAGRycy9kb3ducmV2LnhtbERPTYvCMBC9C/6HMAteRFOFLdo1ihRcvFo97HG2mW3L NpOSZG37742w4G0e73N2h8G04k7ON5YVrJYJCOLS6oYrBbfrabEB4QOyxtYyKRjJw2E/neww07bn C92LUIkYwj5DBXUIXSalL2sy6Je2I47cj3UGQ4SuktphH8NNK9dJkkqDDceGGjvKayp/iz+jwM27 MR/P+Wn1zZ/Fe7/RX+lNKzV7G44fIAIN4SX+d591nJ+ut/D8Jp4g9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DYIqRwgAAAN0AAAAPAAAAAAAAAAAAAAAAAJgCAABkcnMvZG93 bnJldi54bWxQSwUGAAAAAAQABAD1AAAAhwMAAAAA " fillcolor="black"/>
                <v:oval id="Oval 1737" o:spid="_x0000_s1068" style="position:absolute;left:3975;top:655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O10cUA AADdAAAADwAAAGRycy9kb3ducmV2LnhtbESPQWvDMAyF74P9B6PBLqN1urFQ0rqlBDp6XdbDjlqs JqGxHGy3Sf79dBjsJvGe3vu03U+uV3cKsfNsYLXMQBHX3nbcGDh/HRdrUDEhW+w9k4GZIux3jw9b LKwf+ZPuVWqUhHAs0ECb0lBoHeuWHMalH4hFu/jgMMkaGm0DjhLuev2aZbl22LE0tDhQ2VJ9rW7O QHgZ5nI+lcfVD39U7+Pafudna8zz03TYgEo0pX/z3/XJCn7+Jvz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g7XRxQAAAN0AAAAPAAAAAAAAAAAAAAAAAJgCAABkcnMv ZG93bnJldi54bWxQSwUGAAAAAAQABAD1AAAAigMAAAAA " fillcolor="black"/>
                <v:oval id="Oval 1738" o:spid="_x0000_s1069" style="position:absolute;left:4875;top:475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8QSsIA AADdAAAADwAAAGRycy9kb3ducmV2LnhtbERPTWvCQBC9C/0Pywi9SN2kYpDUVUpA8Wr04HGanSbB 7GzYXU3y77uFQm/zeJ+z3Y+mE09yvrWsIF0mIIgrq1uuFVwvh7cNCB+QNXaWScFEHva7l9kWc20H PtOzDLWIIexzVNCE0OdS+qohg35pe+LIfVtnMEToaqkdDjHcdPI9STJpsOXY0GBPRUPVvXwYBW7R T8V0Kg7pFx/L9bDRt+yqlXqdj58fIAKN4V/85z7pOD9bpfD7TTxB7n4AAAD//wMAUEsBAi0AFAAG AAgAAAAhAPD3irv9AAAA4gEAABMAAAAAAAAAAAAAAAAAAAAAAFtDb250ZW50X1R5cGVzXS54bWxQ SwECLQAUAAYACAAAACEAMd1fYdIAAACPAQAACwAAAAAAAAAAAAAAAAAuAQAAX3JlbHMvLnJlbHNQ SwECLQAUAAYACAAAACEAMy8FnkEAAAA5AAAAEAAAAAAAAAAAAAAAAAApAgAAZHJzL3NoYXBleG1s LnhtbFBLAQItABQABgAIAAAAIQA4zxBKwgAAAN0AAAAPAAAAAAAAAAAAAAAAAJgCAABkcnMvZG93 bnJldi54bWxQSwUGAAAAAAQABAD1AAAAhwMAAAAA " fillcolor="black"/>
                <v:oval id="Oval 1739" o:spid="_x0000_s1070" style="position:absolute;left:4575;top:6195;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2OPcIA AADdAAAADwAAAGRycy9kb3ducmV2LnhtbERPTWvCQBC9C/0PyxR6kbrR0iCpq0jA4rVpDh7H7DQJ zc6G3dUk/94VBG/zeJ+z2Y2mE1dyvrWsYLlIQBBXVrdcKyh/D+9rED4ga+wsk4KJPOy2L7MNZtoO /EPXItQihrDPUEETQp9J6auGDPqF7Ykj92edwRChq6V2OMRw08lVkqTSYMuxocGe8oaq/+JiFLh5 P+XTMT8sz/xdfA5rfUpLrdTb67j/AhFoDE/xw33UcX76sYL7N/EEub0BAAD//wMAUEsBAi0AFAAG AAgAAAAhAPD3irv9AAAA4gEAABMAAAAAAAAAAAAAAAAAAAAAAFtDb250ZW50X1R5cGVzXS54bWxQ SwECLQAUAAYACAAAACEAMd1fYdIAAACPAQAACwAAAAAAAAAAAAAAAAAuAQAAX3JlbHMvLnJlbHNQ SwECLQAUAAYACAAAACEAMy8FnkEAAAA5AAAAEAAAAAAAAAAAAAAAAAApAgAAZHJzL3NoYXBleG1s LnhtbFBLAQItABQABgAIAAAAIQDIHY49wgAAAN0AAAAPAAAAAAAAAAAAAAAAAJgCAABkcnMvZG93 bnJldi54bWxQSwUGAAAAAAQABAD1AAAAhwMAAAAA " fillcolor="black"/>
              </v:group>
            </w:pict>
          </mc:Fallback>
        </mc:AlternateContent>
      </w:r>
      <w:r w:rsidR="003A3D3B" w:rsidRPr="000C7B1A">
        <w:rPr>
          <w:lang w:val="fr-FR"/>
        </w:rPr>
        <w:t>D.</w:t>
      </w:r>
    </w:p>
    <w:p w:rsidR="00374CEC" w:rsidRPr="000C7B1A" w:rsidRDefault="00374CEC" w:rsidP="002E7143">
      <w:pPr>
        <w:tabs>
          <w:tab w:val="left" w:pos="851"/>
        </w:tabs>
        <w:jc w:val="both"/>
        <w:rPr>
          <w:b/>
          <w:lang w:val="fr-FR"/>
        </w:rPr>
      </w:pPr>
    </w:p>
    <w:p w:rsidR="00374CEC" w:rsidRPr="000C7B1A" w:rsidRDefault="00374CEC" w:rsidP="002E7143">
      <w:pPr>
        <w:tabs>
          <w:tab w:val="left" w:pos="851"/>
        </w:tabs>
        <w:jc w:val="both"/>
        <w:rPr>
          <w:b/>
          <w:lang w:val="fr-FR"/>
        </w:rPr>
      </w:pPr>
    </w:p>
    <w:p w:rsidR="00374CEC" w:rsidRPr="000C7B1A" w:rsidRDefault="00374CEC" w:rsidP="002E7143">
      <w:pPr>
        <w:tabs>
          <w:tab w:val="left" w:pos="851"/>
        </w:tabs>
        <w:jc w:val="both"/>
        <w:rPr>
          <w:b/>
          <w:lang w:val="fr-FR"/>
        </w:rPr>
      </w:pPr>
    </w:p>
    <w:p w:rsidR="003A3D3B" w:rsidRPr="000C7B1A" w:rsidRDefault="003A3D3B" w:rsidP="002E7143">
      <w:pPr>
        <w:tabs>
          <w:tab w:val="left" w:pos="851"/>
        </w:tabs>
        <w:jc w:val="both"/>
        <w:rPr>
          <w:lang w:val="fr-FR"/>
        </w:rPr>
      </w:pPr>
      <w:r w:rsidRPr="000C7B1A">
        <w:rPr>
          <w:b/>
          <w:lang w:val="fr-FR"/>
        </w:rPr>
        <w:t>Câu 100</w:t>
      </w:r>
      <w:r w:rsidRPr="000C7B1A">
        <w:rPr>
          <w:lang w:val="fr-FR"/>
        </w:rPr>
        <w:t> :</w:t>
      </w:r>
    </w:p>
    <w:bookmarkStart w:id="113" w:name="_Toc279013111"/>
    <w:bookmarkStart w:id="114" w:name="_Toc279013927"/>
    <w:bookmarkStart w:id="115" w:name="_Toc279014199"/>
    <w:bookmarkStart w:id="116" w:name="_Toc279014470"/>
    <w:bookmarkStart w:id="117" w:name="_Toc279014725"/>
    <w:bookmarkStart w:id="118" w:name="_Toc279014980"/>
    <w:bookmarkStart w:id="119" w:name="_Toc279150332"/>
    <w:bookmarkStart w:id="120" w:name="_Toc279150591"/>
    <w:p w:rsidR="003A3D3B" w:rsidRPr="000C7B1A" w:rsidRDefault="00622159" w:rsidP="002E7143">
      <w:pPr>
        <w:tabs>
          <w:tab w:val="left" w:pos="851"/>
        </w:tabs>
        <w:jc w:val="both"/>
        <w:outlineLvl w:val="0"/>
        <w:rPr>
          <w:lang w:val="pt-BR"/>
        </w:rPr>
      </w:pPr>
      <w:r>
        <w:rPr>
          <w:noProof/>
        </w:rPr>
        <mc:AlternateContent>
          <mc:Choice Requires="wpg">
            <w:drawing>
              <wp:anchor distT="0" distB="0" distL="114300" distR="114300" simplePos="0" relativeHeight="251660800" behindDoc="0" locked="0" layoutInCell="1" allowOverlap="1" wp14:anchorId="021BF0DA" wp14:editId="04F390B3">
                <wp:simplePos x="0" y="0"/>
                <wp:positionH relativeFrom="column">
                  <wp:posOffset>891540</wp:posOffset>
                </wp:positionH>
                <wp:positionV relativeFrom="paragraph">
                  <wp:posOffset>250190</wp:posOffset>
                </wp:positionV>
                <wp:extent cx="4393565" cy="714375"/>
                <wp:effectExtent l="3175" t="0" r="3810" b="4445"/>
                <wp:wrapNone/>
                <wp:docPr id="84"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3565" cy="714375"/>
                          <a:chOff x="2640" y="11350"/>
                          <a:chExt cx="7199" cy="1830"/>
                        </a:xfrm>
                      </wpg:grpSpPr>
                      <wpg:grpSp>
                        <wpg:cNvPr id="85" name="Group 1763"/>
                        <wpg:cNvGrpSpPr>
                          <a:grpSpLocks/>
                        </wpg:cNvGrpSpPr>
                        <wpg:grpSpPr bwMode="auto">
                          <a:xfrm>
                            <a:off x="3960" y="11740"/>
                            <a:ext cx="831" cy="904"/>
                            <a:chOff x="4200" y="9540"/>
                            <a:chExt cx="831" cy="904"/>
                          </a:xfrm>
                        </wpg:grpSpPr>
                        <wpg:grpSp>
                          <wpg:cNvPr id="86" name="xjhhxsy13"/>
                          <wpg:cNvGrpSpPr>
                            <a:grpSpLocks/>
                          </wpg:cNvGrpSpPr>
                          <wpg:grpSpPr bwMode="auto">
                            <a:xfrm>
                              <a:off x="4200" y="9540"/>
                              <a:ext cx="831" cy="904"/>
                              <a:chOff x="7740" y="816"/>
                              <a:chExt cx="1740" cy="1890"/>
                            </a:xfrm>
                          </wpg:grpSpPr>
                          <wps:wsp>
                            <wps:cNvPr id="87" name="AutoShape 1765" descr="横虚线"/>
                            <wps:cNvSpPr>
                              <a:spLocks noChangeArrowheads="1"/>
                            </wps:cNvSpPr>
                            <wps:spPr bwMode="auto">
                              <a:xfrm>
                                <a:off x="7965" y="1746"/>
                                <a:ext cx="1440" cy="96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88" name="Freeform 1766"/>
                            <wps:cNvSpPr>
                              <a:spLocks/>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9" name="Line 1767"/>
                          <wps:cNvCnPr>
                            <a:cxnSpLocks noChangeShapeType="1"/>
                          </wps:cNvCnPr>
                          <wps:spPr bwMode="auto">
                            <a:xfrm>
                              <a:off x="4335" y="9900"/>
                              <a:ext cx="62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Freeform 1768"/>
                          <wps:cNvSpPr>
                            <a:spLocks/>
                          </wps:cNvSpPr>
                          <wps:spPr bwMode="auto">
                            <a:xfrm rot="3771803">
                              <a:off x="4433" y="10057"/>
                              <a:ext cx="360" cy="405"/>
                            </a:xfrm>
                            <a:custGeom>
                              <a:avLst/>
                              <a:gdLst>
                                <a:gd name="T0" fmla="*/ 144 w 1005"/>
                                <a:gd name="T1" fmla="*/ 39 h 945"/>
                                <a:gd name="T2" fmla="*/ 96 w 1005"/>
                                <a:gd name="T3" fmla="*/ 13 h 945"/>
                                <a:gd name="T4" fmla="*/ 58 w 1005"/>
                                <a:gd name="T5" fmla="*/ 26 h 945"/>
                                <a:gd name="T6" fmla="*/ 15 w 1005"/>
                                <a:gd name="T7" fmla="*/ 129 h 945"/>
                                <a:gd name="T8" fmla="*/ 20 w 1005"/>
                                <a:gd name="T9" fmla="*/ 270 h 945"/>
                                <a:gd name="T10" fmla="*/ 53 w 1005"/>
                                <a:gd name="T11" fmla="*/ 289 h 945"/>
                                <a:gd name="T12" fmla="*/ 74 w 1005"/>
                                <a:gd name="T13" fmla="*/ 328 h 945"/>
                                <a:gd name="T14" fmla="*/ 128 w 1005"/>
                                <a:gd name="T15" fmla="*/ 354 h 945"/>
                                <a:gd name="T16" fmla="*/ 144 w 1005"/>
                                <a:gd name="T17" fmla="*/ 366 h 945"/>
                                <a:gd name="T18" fmla="*/ 182 w 1005"/>
                                <a:gd name="T19" fmla="*/ 379 h 945"/>
                                <a:gd name="T20" fmla="*/ 198 w 1005"/>
                                <a:gd name="T21" fmla="*/ 392 h 945"/>
                                <a:gd name="T22" fmla="*/ 235 w 1005"/>
                                <a:gd name="T23" fmla="*/ 405 h 945"/>
                                <a:gd name="T24" fmla="*/ 294 w 1005"/>
                                <a:gd name="T25" fmla="*/ 360 h 945"/>
                                <a:gd name="T26" fmla="*/ 316 w 1005"/>
                                <a:gd name="T27" fmla="*/ 289 h 945"/>
                                <a:gd name="T28" fmla="*/ 327 w 1005"/>
                                <a:gd name="T29" fmla="*/ 270 h 945"/>
                                <a:gd name="T30" fmla="*/ 348 w 1005"/>
                                <a:gd name="T31" fmla="*/ 212 h 945"/>
                                <a:gd name="T32" fmla="*/ 354 w 1005"/>
                                <a:gd name="T33" fmla="*/ 103 h 945"/>
                                <a:gd name="T34" fmla="*/ 359 w 1005"/>
                                <a:gd name="T35" fmla="*/ 77 h 945"/>
                                <a:gd name="T36" fmla="*/ 327 w 1005"/>
                                <a:gd name="T37" fmla="*/ 32 h 945"/>
                                <a:gd name="T38" fmla="*/ 246 w 1005"/>
                                <a:gd name="T39" fmla="*/ 26 h 945"/>
                                <a:gd name="T40" fmla="*/ 192 w 1005"/>
                                <a:gd name="T41" fmla="*/ 6 h 945"/>
                                <a:gd name="T42" fmla="*/ 117 w 1005"/>
                                <a:gd name="T43" fmla="*/ 13 h 945"/>
                                <a:gd name="T44" fmla="*/ 144 w 1005"/>
                                <a:gd name="T45" fmla="*/ 77 h 945"/>
                                <a:gd name="T46" fmla="*/ 144 w 1005"/>
                                <a:gd name="T47" fmla="*/ 0 h 94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05" h="945">
                                  <a:moveTo>
                                    <a:pt x="402" y="90"/>
                                  </a:moveTo>
                                  <a:cubicBezTo>
                                    <a:pt x="353" y="74"/>
                                    <a:pt x="316" y="46"/>
                                    <a:pt x="267" y="30"/>
                                  </a:cubicBezTo>
                                  <a:cubicBezTo>
                                    <a:pt x="266" y="30"/>
                                    <a:pt x="169" y="53"/>
                                    <a:pt x="162" y="60"/>
                                  </a:cubicBezTo>
                                  <a:cubicBezTo>
                                    <a:pt x="96" y="126"/>
                                    <a:pt x="82" y="220"/>
                                    <a:pt x="42" y="300"/>
                                  </a:cubicBezTo>
                                  <a:cubicBezTo>
                                    <a:pt x="31" y="386"/>
                                    <a:pt x="0" y="559"/>
                                    <a:pt x="57" y="630"/>
                                  </a:cubicBezTo>
                                  <a:cubicBezTo>
                                    <a:pt x="78" y="656"/>
                                    <a:pt x="117" y="665"/>
                                    <a:pt x="147" y="675"/>
                                  </a:cubicBezTo>
                                  <a:cubicBezTo>
                                    <a:pt x="167" y="705"/>
                                    <a:pt x="177" y="745"/>
                                    <a:pt x="207" y="765"/>
                                  </a:cubicBezTo>
                                  <a:cubicBezTo>
                                    <a:pt x="257" y="798"/>
                                    <a:pt x="305" y="799"/>
                                    <a:pt x="357" y="825"/>
                                  </a:cubicBezTo>
                                  <a:cubicBezTo>
                                    <a:pt x="373" y="833"/>
                                    <a:pt x="385" y="848"/>
                                    <a:pt x="402" y="855"/>
                                  </a:cubicBezTo>
                                  <a:cubicBezTo>
                                    <a:pt x="469" y="884"/>
                                    <a:pt x="449" y="856"/>
                                    <a:pt x="507" y="885"/>
                                  </a:cubicBezTo>
                                  <a:cubicBezTo>
                                    <a:pt x="523" y="893"/>
                                    <a:pt x="535" y="908"/>
                                    <a:pt x="552" y="915"/>
                                  </a:cubicBezTo>
                                  <a:cubicBezTo>
                                    <a:pt x="585" y="929"/>
                                    <a:pt x="622" y="933"/>
                                    <a:pt x="657" y="945"/>
                                  </a:cubicBezTo>
                                  <a:cubicBezTo>
                                    <a:pt x="717" y="915"/>
                                    <a:pt x="767" y="877"/>
                                    <a:pt x="822" y="840"/>
                                  </a:cubicBezTo>
                                  <a:cubicBezTo>
                                    <a:pt x="864" y="777"/>
                                    <a:pt x="852" y="735"/>
                                    <a:pt x="882" y="675"/>
                                  </a:cubicBezTo>
                                  <a:cubicBezTo>
                                    <a:pt x="890" y="659"/>
                                    <a:pt x="905" y="646"/>
                                    <a:pt x="912" y="630"/>
                                  </a:cubicBezTo>
                                  <a:cubicBezTo>
                                    <a:pt x="983" y="469"/>
                                    <a:pt x="904" y="597"/>
                                    <a:pt x="972" y="495"/>
                                  </a:cubicBezTo>
                                  <a:cubicBezTo>
                                    <a:pt x="977" y="410"/>
                                    <a:pt x="979" y="325"/>
                                    <a:pt x="987" y="240"/>
                                  </a:cubicBezTo>
                                  <a:cubicBezTo>
                                    <a:pt x="989" y="219"/>
                                    <a:pt x="1005" y="200"/>
                                    <a:pt x="1002" y="180"/>
                                  </a:cubicBezTo>
                                  <a:cubicBezTo>
                                    <a:pt x="997" y="145"/>
                                    <a:pt x="950" y="79"/>
                                    <a:pt x="912" y="75"/>
                                  </a:cubicBezTo>
                                  <a:cubicBezTo>
                                    <a:pt x="837" y="67"/>
                                    <a:pt x="762" y="65"/>
                                    <a:pt x="687" y="60"/>
                                  </a:cubicBezTo>
                                  <a:cubicBezTo>
                                    <a:pt x="636" y="47"/>
                                    <a:pt x="589" y="18"/>
                                    <a:pt x="537" y="15"/>
                                  </a:cubicBezTo>
                                  <a:cubicBezTo>
                                    <a:pt x="467" y="11"/>
                                    <a:pt x="397" y="30"/>
                                    <a:pt x="327" y="30"/>
                                  </a:cubicBezTo>
                                  <a:lnTo>
                                    <a:pt x="402" y="180"/>
                                  </a:lnTo>
                                  <a:lnTo>
                                    <a:pt x="402" y="0"/>
                                  </a:lnTo>
                                </a:path>
                              </a:pathLst>
                            </a:cu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1" name="Group 1769"/>
                        <wpg:cNvGrpSpPr>
                          <a:grpSpLocks/>
                        </wpg:cNvGrpSpPr>
                        <wpg:grpSpPr bwMode="auto">
                          <a:xfrm>
                            <a:off x="7635" y="11740"/>
                            <a:ext cx="831" cy="904"/>
                            <a:chOff x="6240" y="9540"/>
                            <a:chExt cx="831" cy="904"/>
                          </a:xfrm>
                        </wpg:grpSpPr>
                        <wpg:grpSp>
                          <wpg:cNvPr id="92" name="xjhhxsy13"/>
                          <wpg:cNvGrpSpPr>
                            <a:grpSpLocks/>
                          </wpg:cNvGrpSpPr>
                          <wpg:grpSpPr bwMode="auto">
                            <a:xfrm>
                              <a:off x="6240" y="9540"/>
                              <a:ext cx="831" cy="904"/>
                              <a:chOff x="7740" y="816"/>
                              <a:chExt cx="1740" cy="1890"/>
                            </a:xfrm>
                          </wpg:grpSpPr>
                          <wps:wsp>
                            <wps:cNvPr id="93" name="AutoShape 1771" descr="横虚线"/>
                            <wps:cNvSpPr>
                              <a:spLocks noChangeArrowheads="1"/>
                            </wps:cNvSpPr>
                            <wps:spPr bwMode="auto">
                              <a:xfrm>
                                <a:off x="7965" y="1746"/>
                                <a:ext cx="1440" cy="96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94" name="Freeform 1772"/>
                            <wps:cNvSpPr>
                              <a:spLocks/>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5" name="Line 1773"/>
                          <wps:cNvCnPr>
                            <a:cxnSpLocks noChangeShapeType="1"/>
                          </wps:cNvCnPr>
                          <wps:spPr bwMode="auto">
                            <a:xfrm>
                              <a:off x="6375" y="9900"/>
                              <a:ext cx="62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7" name="Picture 1774"/>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6360" y="1006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387" name="Text Box 1775"/>
                        <wps:cNvSpPr txBox="1">
                          <a:spLocks noChangeArrowheads="1"/>
                        </wps:cNvSpPr>
                        <wps:spPr bwMode="auto">
                          <a:xfrm>
                            <a:off x="4080" y="1282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Cốc 1</w:t>
                              </w:r>
                            </w:p>
                          </w:txbxContent>
                        </wps:txbx>
                        <wps:bodyPr rot="0" vert="horz" wrap="square" lIns="0" tIns="0" rIns="0" bIns="0" anchor="t" anchorCtr="0" upright="1">
                          <a:noAutofit/>
                        </wps:bodyPr>
                      </wps:wsp>
                      <wps:wsp>
                        <wps:cNvPr id="1388" name="Text Box 1776"/>
                        <wps:cNvSpPr txBox="1">
                          <a:spLocks noChangeArrowheads="1"/>
                        </wps:cNvSpPr>
                        <wps:spPr bwMode="auto">
                          <a:xfrm>
                            <a:off x="7755" y="1282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Cốc 2</w:t>
                              </w:r>
                            </w:p>
                          </w:txbxContent>
                        </wps:txbx>
                        <wps:bodyPr rot="0" vert="horz" wrap="square" lIns="0" tIns="0" rIns="0" bIns="0" anchor="t" anchorCtr="0" upright="1">
                          <a:noAutofit/>
                        </wps:bodyPr>
                      </wps:wsp>
                      <wps:wsp>
                        <wps:cNvPr id="1389" name="Line 1777"/>
                        <wps:cNvCnPr>
                          <a:cxnSpLocks noChangeShapeType="1"/>
                        </wps:cNvCnPr>
                        <wps:spPr bwMode="auto">
                          <a:xfrm flipV="1">
                            <a:off x="4680" y="11710"/>
                            <a:ext cx="96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Line 1778"/>
                        <wps:cNvCnPr>
                          <a:cxnSpLocks noChangeShapeType="1"/>
                        </wps:cNvCnPr>
                        <wps:spPr bwMode="auto">
                          <a:xfrm flipH="1" flipV="1">
                            <a:off x="6840" y="11710"/>
                            <a:ext cx="96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Text Box 1779"/>
                        <wps:cNvSpPr txBox="1">
                          <a:spLocks noChangeArrowheads="1"/>
                        </wps:cNvSpPr>
                        <wps:spPr bwMode="auto">
                          <a:xfrm>
                            <a:off x="5640" y="11350"/>
                            <a:ext cx="1200"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Dung dịch</w:t>
                              </w:r>
                            </w:p>
                            <w:p w:rsidR="00FF1849" w:rsidRDefault="00FF1849" w:rsidP="003A3D3B">
                              <w:pPr>
                                <w:jc w:val="center"/>
                              </w:pPr>
                              <w:r>
                                <w:t>HCl 0,1M</w:t>
                              </w:r>
                            </w:p>
                          </w:txbxContent>
                        </wps:txbx>
                        <wps:bodyPr rot="0" vert="horz" wrap="square" lIns="0" tIns="0" rIns="0" bIns="0" anchor="t" anchorCtr="0" upright="1">
                          <a:noAutofit/>
                        </wps:bodyPr>
                      </wps:wsp>
                      <wps:wsp>
                        <wps:cNvPr id="1392" name="Line 1780"/>
                        <wps:cNvCnPr>
                          <a:cxnSpLocks noChangeShapeType="1"/>
                        </wps:cNvCnPr>
                        <wps:spPr bwMode="auto">
                          <a:xfrm>
                            <a:off x="3600" y="12250"/>
                            <a:ext cx="72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1781"/>
                        <wps:cNvCnPr>
                          <a:cxnSpLocks noChangeShapeType="1"/>
                        </wps:cNvCnPr>
                        <wps:spPr bwMode="auto">
                          <a:xfrm flipV="1">
                            <a:off x="8160" y="12250"/>
                            <a:ext cx="72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Text Box 1782"/>
                        <wps:cNvSpPr txBox="1">
                          <a:spLocks noChangeArrowheads="1"/>
                        </wps:cNvSpPr>
                        <wps:spPr bwMode="auto">
                          <a:xfrm>
                            <a:off x="2640" y="12070"/>
                            <a:ext cx="96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BaSO</w:t>
                              </w:r>
                              <w:r w:rsidRPr="00EE56B5">
                                <w:rPr>
                                  <w:vertAlign w:val="subscript"/>
                                </w:rPr>
                                <w:t>4</w:t>
                              </w:r>
                              <w:r>
                                <w:t xml:space="preserve"> dạng khối</w:t>
                              </w:r>
                            </w:p>
                          </w:txbxContent>
                        </wps:txbx>
                        <wps:bodyPr rot="0" vert="horz" wrap="square" lIns="0" tIns="0" rIns="0" bIns="0" anchor="t" anchorCtr="0" upright="1">
                          <a:noAutofit/>
                        </wps:bodyPr>
                      </wps:wsp>
                      <wps:wsp>
                        <wps:cNvPr id="1395" name="Text Box 1783"/>
                        <wps:cNvSpPr txBox="1">
                          <a:spLocks noChangeArrowheads="1"/>
                        </wps:cNvSpPr>
                        <wps:spPr bwMode="auto">
                          <a:xfrm>
                            <a:off x="8879" y="12070"/>
                            <a:ext cx="96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Default="00FF1849" w:rsidP="003A3D3B">
                              <w:pPr>
                                <w:jc w:val="center"/>
                              </w:pPr>
                              <w:r>
                                <w:t>BaSO</w:t>
                              </w:r>
                              <w:r w:rsidRPr="00EE56B5">
                                <w:rPr>
                                  <w:vertAlign w:val="subscript"/>
                                </w:rPr>
                                <w:t>4</w:t>
                              </w:r>
                              <w:r>
                                <w:t xml:space="preserve"> dạng bột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1" o:spid="_x0000_s2060" style="position:absolute;left:0;text-align:left;margin-left:70.2pt;margin-top:19.7pt;width:345.95pt;height:56.25pt;z-index:251660800" coordorigin="2640,11350" coordsize="7199,18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1eHGhmBAAAF1tAAAOAAAAZHJzL2Uyb0RvYy54bWzsXV1y48YRfk9V7oDi Y6poEf8Ay1qXREm2q+xkK1aSZ4gERcQkwQDQSmtXDpKcIJUj5CW3SXKMfD1/mCExXGi10npt7NYu QaDRM/07PT09w8+/eNisnTd5VRfl9nTkfjYZOfl2Xi6K7e3p6A/XV+Nk5NRNtl1k63Kbn47e5vXo i1e//tXn97tp7pWrcr3IKwdItvX0fnc6WjXNbnpyUs9X+SarPyt3+RYPl2W1yRp8rW5PFlV2D+yb 9Yk3mUQn92W12FXlPK9r3L3gD0evGP7lMp83v1su67xx1qcj9K1h/1fs/xv6/+TV59n0tsp2q2Iu upG9Ry82WbFFowrVRdZkzl1VHKDaFPOqrMtl89m83JyUy2UxzxkNoMad7FHzZVXe7Rgtt9P7251i E1i7x6f3Rjv/7ZvXlVMsTkdJMHK22QYyYs06bhS7xJ773e0UUF9Wu+92rytOIy6/Keff13h8sv+c vt9yYOfm/ttyAYzZXVMy9jwsqw2hAOHOA5PCWyWF/KFx5rgZ+KkfRuHImeNZ7AZ+HHIxzVeQJb3m RQFkiaeu64dChvPVpXg/dtOUv+wmPnt6kk15w6yzonOcMvZFESlZgcYNVsSR/9ys8NNI0hSDOqaX kiOJ73KC0kmwx4oARsBYkYbyrZYT++89mg+R5MPDn1erh/qt++xs6KCnBxdiYhkpROJGkkFSHVz2 jHTJTdLj6gAXVLdWVj/Nyr5bZbucGW9N9iNVK5YsPYNNMBjHjUnbF3k9h2P6zz/++b+//f2///o3 Vzj2rjS8mludsy1nq2x7m59VVXm/yrMFuspsFfqtvUBfatjsO80wTqkDxKE4EPyTTHcD4ixxj/ST 7F3aUjbdVXXzZV5uHLo4HS3X5T36VTVn6yavtlmTv+Z+mVl+9uabuuHvy/fIEWzLq2K9Ztq+3jr3 aCb0QvZCXa6LBT0ksLq6vZmtK+dNRn6c/RGdMcA2BVp21sUGmqCAsimx6HK7YK00WbHm16BkvSXk oBV9E1fca/+YTtLL5DIJxoEXXY6DycXF+OxqFoyjKzcOL/yL2ezC/Sv10w2mq2KxyLfUVTmCuEE/ 3RFjGff9agzZZU3DsHG+LrJ69VVZ/cC4srwFG45zRIHcdMJesT+CewIErJCNkoQNmpjIwSL5yVjF FI10i1xnPb0pF2+hZ1XJx1fEA7hYUZ+de4ytp6P6L3dZlY+c9ddb6GrKtaphX4Iw9qBilf7kRn+S bedAdTpqRg6/nDV8AL/bVcXtCi25jDXbkkxqWTAta3uFftMXWDbv6/ObOEIePnpcVXlOoQtZOLMr 6gh8wZ49k1UYT+hLP8M98HvKbluv53rpnuHO77jhkh5Ju0ToshBWcLsQ/b+GXJabNQKi35w4nhc6 96BEDjMtFAYnBeWiNWfl0Ac1SlglMk8DsyPzNSg/mlhwIVZRTdpxwakpKDex4cIgp6AmFhLhtRVM EFo6BbkrIC+xcQuxiYKydcnVGU8st3TL1VlvRaYz3o0iW8cwuLc9cz0rOp33x9AZ3LerBUbsttmJ E5HfdqIw9MVI1CqQq0vhOKQuiuOQpjiOtE5OShPcMUhTKscgddEc7aenC+cAEv5bWW+24gNtNp0/ bIVF4wq+E9OGa3CbrHJX1hRIk4FjaL/mwQN7g55q4LEBju4SOIsC0Sbg9sATAxyaQuAsfO8ETw1w KAKBx8JbHWCHBPS+Q8YELp3bITgfFiSpZFMED5shh9vRe88z8LuCWh70dr7gmy8Iel2DYP6iEESF Cen+VLQaOZiK3nB3iWGY5MfoxCVFRDyAXeGCnCo92ZRv8uuSwTRsPoSQiWiTXhdNtiDrbRcoXKtg g3wuP3cmyuQ4HGdqICmWSOSnQJbw/h1HxekEGe8Agwfj1EIfuCRla/KTt0q+aZ8tHAL8IT4zLVAM Jzlp46IRVxrhpxFAGWAfIILFjF8EqkeD1k80/kK3RXLgpWIxuHcei31TbHOKw5h3EdHWbMsTGnAd IqGhplZsZnb9dofkhTGz4q/0DtAC3+c6mKaYp7OASEZokQd3waalQotlbkROj8S0ao2OM6uXkRpp r5h5kQv4sDOonvr305s0KTa89/SFfAkJ9uVmCkhHdMwUEtIHoaFPmynwCZkfxwh++VAl8m4B9JK7 xskkZBbBBMrSbzQyML0MJtKrS83U/aPURi3yaCM1YFChEuZ6FL2iIa7/LZQeJvk0a0j5OGKbNKSR BZEeG7l+NyI9ag0TCyLYquq3F3Uj0sNVl8XSHaTpkSoPfTto04NUhNvdTNLjUy+moLwDkzFfCH0L KmO24CUWjlPYo5gQW2Wn89z3Eku/dK67gOqmEQFT26QfBhZkBuftWqXz3o8sUnR15ruJZ+uZzn4/ trDMmBq4qY1Mz1R4r5tMRKEtMzzfpmHGhACmakGmC8BLbdKk+FHJnM+6O7TM0wXguzZr9HQBWNXM 0wXge7FFAIh4255Z9R9p/hbKD2wCoDS6ItNzLQLwdQGQNnYrLXlQhcydWNyOrwvAD1MbMl0Acdwt TMyI2xbtLPN1/vs2InX2e4FNlr7BfostUYa45URqs6VA574Nlc5717VpRWDw3sL6QGe9fRTCmNP2 3sZ6pMVboCO4dNZbfHWgc/5gJq+PfYHO/KOQWARru3ccUhfCcUhdFMchdWkch9RFchxSl8pxSF00 xyFN6RzJy4S9ZRT2lhGFVcpKjvYz6i2jqLeMsIDZt/XeMqLpdU+KessI87O+OHvLKOoto7i3jLA2 fqSfmKL1zMfBG7A8Ts98HFyCDg7xU0rLmo+DX9DBIVkCl2H9QcYsNDNmEBqBW/NxoZkvgzwI3JqP C/eyZeA1wdvzcWFg9P7d+biQrxyqjJ+g18zH6enN0MyGUiqadclOspkPpSiSvWAn2pQvRYr0AkJB nro6lMGehIWIEe5ZXoBf0WVMWQXWglXKcC/GC4JohG22Fkw5U+TGWrASDWejt0DRGb2A8MvWgilp isDYC3aiTUlTlMVesBNtSppCKfaCnWhT0r4gGgGRjQZT0hQUUQuIemwvmJIOBNGIbSwvwDvpbKX4 hrVgJRpOynhBEB0YRFPeUy0UvFd+mua/DvLTNGWg9trcM0/EBhNOmqq+aAHmdzfF/Dz/QU9R+3AU RFgsal04Esw32F1ZoCAyyzReAFbV+ZgIzW/yFY6Iv4JcGst3uzRIABHaBvfbu7znKlluIjS/cUQp x+5isqQhSjgej6esJXohcp+nBlkCWmdHF3qawhC9iYGe61qIYERrE4kdAo0ewZuYa3kEv6ghQhzO MWHA129Dj1gDvD6rV/dRVMbeiWU2SHA/FrdlAkiIaiJu84Z7teAJsuOU5dEkq33SUXAjRm2YRoMv oBPMgHG7Vwt+zPUzwQxQRyUWORIM6dptqfwJBqe+LQRCGRPU5OmoaEIAGhJTPKHgUoIO9G0hpPQB oUoNGkKZrZ4YNIQY6Qk6bUdSw267FDUU7EhlIQAXaUTpDUJlMi8SchBZh15yiIVail5JSVOKn5EG ndKYl4iGE16/0KuFJOIuNt5DJdgRg1t6C8LIo0fYA1WkUWcj03RToa2R6e1SEQI9xqTThEuadErr LFUSUsNhanApjbl4grS/LqXCeANkIfUWYq6tPjctKZ404eLxHiGHNOGoPNeggeWUiQiqgdRaxn1O hasWL00NNb8Jvw1GEC7XdEEpTa1xG8RoLUhBPEbSlJYBIminhiimGRzdNTQpEjx6xLATiYiGj+2S 2aFgHOJUrdFQdOUR1hwIo+LBukTvC56ZQykyU4wmy7hjLtJK99iKSj6Xn1w8Es5c8oUVP2EhN43o L3EGeD7SQi7WXViVuqzZ6KpFPLuCiw/8ZBzHoT8O/MvJ+Dy5mo3PZljiji/PZ+eXe7WIlwwnSjxY XT3q+Z5Sjqg6SHFReYcKy+9Wi3tnUVDRJ1KalNZeFCjJQ3qW/qBMb32LzQDzpkJZX9n8qWhWbDmV VvYJh7GankzorxCCws5EojWsLeoJ2jjEz6Ms0VwW11bIWeW9qBxOwea9onTmk/br75F6oOr7D1Kf j7p3HjYhBOT+ul0n3C8uxzRC1udjaZt7zecoSk/hMTkfXqwovYMeuYp/hAufTlE6gkDBUr0onVJc Q1H6UJTONzZhnB2K0lG7LsrVP7Wi9BTh/kFROoJ9BD8fpNSExQZ8d9ah35POklf4sZonUR+OwOtJ xSX22m84L7U2MRSlixL+oShdX7I6ohZDUbrY9XF0odKoQTmAhG33XAQbitLti2BDUXqbjoe3Z5mF dyUL+OSDJ3KghTKTID9FcnkoSjdn4mzyLmfiRjqkZ1HwUJS+v4GfpT2Q8xAhlpzJQ4uNonQsKLRx 2PMXpUe0o56yjkNR+jPv5P3ARem7Yj7FP5HWw9VBWu/d52XgreaOtuLy3OCmF45NVn1/txvjyApM A4ubYl00b9nxG9Bt6tT2zetiTnsp6Eu72d1F6blUdQBQu9iCwdd1JSR/D3ncYs5SVmoHxlm9w2Yp 2n7R3jrY725iOaGvRl9u1sVO7iGna0E1kpV7B2h0MA618jic46Kc323ybcNPG6nyNRhQbutVsauR 3Zzmm5t8cTqqvl7wtfau/K2XnE0mqXc+noWTGfaSx5fjszSIx/HkElm1IHFn7kzuJb+rc7AhW1/s iqdnb8V2eZFcRddk0pTtMMPISCzhGdn578FstkZQN1XezLE5KpsusaVd3AewesDY3HKWmN5rtzLW KPjIjAUaFKGw1uTUEMV4fNcBiqxFf+XEUG52EfthqESBpZHlDgR0TYJQp5XNye396gYLBQikS0gf c8O/Mdga2XHbXjMtH87VG7Qx+fL8LDt55kesUgWTcy8dX2FBaRxcBeE4jSfJeOKm5zjNIUiDiyup d/wMA7ZJ6smLBi99jIM6roC6L1VcfnJVlzqKu3SJf7h66c1ork/renzkvybFPy8fyB+ytT8tC+M0 D3hCno/Z5jMd+hHQsgtFAdiXIctSpDWyExkoT9NuEx2s8XQ0WCNf4GOe27Y/tYc1kq7TiMED4+bh 5oGdQIXTnGQc/MgDRaDI/DARXPCDRHDBDxHBxaeWq4WfQB3WoZ9gS9Uv7ifgn8Sse/ATdESbOqZn GLXNoolHHr70FD/ByuLIEn7pfgJ1UWYmgVUXCR/xTJkEZ4lZwx9leCJ3FEcymnBjWQcmowl2sh1F E+KIOsSqlmjip7rX/Z0lOh9z9qDNb5RN2ScFQzGRfsDZo4uJEPq88CEBrt8eE8DmZ5gxsHK+F7Dy r1j6pcveI6qjZbOHwd5f+HjAwd7VSZDPXzz4UexdVfrpWQJR7KcOEHyZLEHYcdSuHNdxRhx8AA3s yCoNSTullUOa4JnTBCph9gsP/9tSWBEY8ELq5w0MKCcpgn5kB0UQgJV5sQVDOgeVQmwX64egn8Ly py/rGKscvVYChqD/0wv6VU22tG22Yva8tt05tceZ6oOVf5yTwIdQXwVVP9NQX5Vla6E+9pFi2iEs nU4AfJlQv/1VDW+CowbYIo8czVUKb/8nFNq192F5vv3Bgl6D8rA8D+3iy/Ok650LgmrJ65ce6auS Qd1PqOVS8ZsCL+MnkkTs7Mb8f/ATw4KgmuxjXcdYE33BBUG17PVT9ROs2Ai/4cXKksTvjdGPhOnf 2dJC+6tor/4vAAA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P0R3JPgAAAACgEA AA8AAABkcnMvZG93bnJldi54bWxMj0FrwkAQhe+F/odlhN7qJkaLxmxEpO1JCmqh9LZmxySYnQ3Z NYn/vtNTexoe7+PNe9lmtI3osfO1IwXxNAKBVDhTU6ng8/T2vAThgyajG0eo4I4eNvnjQ6ZT4wY6 YH8MpeAQ8qlWUIXQplL6okKr/dS1SOxdXGd1YNmV0nR64HDbyFkUvUira+IPlW5xV2FxPd6sgvdB D9skfu3318vu/n1afHztY1TqaTJu1yACjuEPht/6XB1y7nR2NzJeNKzn0ZxRBcmKLwPLZJaAOLOz iFcg80z+n5D/AAAA//8DAFBLAwQKAAAAAAAAACEAta3BpVENAABRDQAAFAAAAGRycy9tZWRpYS9p bWFnZTEucG5niVBORw0KGgoAAAANSUhEUgAAAEEAAAApCAIAAADlMtMlAAAAAXNSR0IArs4c6QAA AAlwSFlzAAAOwwAADsMBx2+oZAAADPZJREFUaEPVmftrHNcVx3dndnZndmZ3Je1LK1ny246cxE39 Su3SBApNHYLBgTQ0KW4pJb+W9qc4UJdQSjClr/8ghQTya0sSp3GhhhpHsuM6fsryQ7LeWr32/Zp9 9nP3KooiO5ZlqzS9yMs87syc7znf7znnXjsbjYbj/3w41xDDc88919PT4/P5CoWCpmmBQKC1tXVo aKi/v39ycjKfz9+8efO/4a5HxbB3795PP/0Uy44dO3bgwIGDBw86nU5Ok8lkrVabmJiYnZ0FQCKR sG1b13WAWZbV3d29b9++tcLzSBg2b9782muvHT16dJk1o6Ojg4ODGB0KhYhzpVKpVqvMAYPX63U1 x5YtW74WGN55551Dhw61tLQstQajr1+/ThywmOsYrapqqVTiusfjgWMc1Ov1TCYDu5599tlHR/Iw cXjiiSdefPHFI0eObNu27Z4WwB8kgelEAHng9VwuR1g4YH65XCYsTAAYCKFWOp3es2fPQ4NRVvvk 8ePH33rrLfgjAeBU3ClfwjGGplIp3CxsrVYcitOte0yfxR8HikutNepFu9TW1iYfRDPgvHXr1mrN WDr/YeKw9PlS2UavHe0xgcHhyGQzUGhmZmZ+fj4cjXotU9M9TLhz506lZEciEb/lw/1bNm3iF8qd PXs2k8py3fIaP3z1lYdDsoo4SO8uy8VchDPy23bZnpubi8/M1BoN1NwebfeaVrVeyxcLquYyLNOh Khzj/sl4vH9ggLTLU+3t7aFQGzp5OAA8tYo4YK5TEZhF7lwyQCXzKSSZmpqSpFc1LRKNlqrlBnfq DbyeyqRn4tPJuXkw2MUSgeJdsWi75felk6mxkdHX31ie3x4Q1QNhIIeQUhhYya+yHEVTDOJP6AFz UXAmlwNb1/puwzC5W21Ur/ZfGxkZqRRKiqJk07wy0xoIbOhezzsH+q9n0knU//jjPe2RsOJQhm8N Dg3e/uWvfv0gMFbGQNLgRYZhuN3u2fk5MqmmCk8vHdl8Dv4AD14V8/ksI5/nwaf37IV/wLsycG3g 5g0IE20LkYtCbUFqdjadJimVCkXyWFtr4Mknn6xXyihnanJScyh+KomiPv/KyiJZAQPewj2Lpdcw vR63ZxmXJIvmk0kcDJHsYlHUMssCSjgUBsN8KtF/6wb5JxaLkZvA1r2u6+rVqzPxOB4xDS9v8PvM zs7ObCp56dKlqbFxpA+GerXmUV3BYHDv8wfvE5CV47D4MEnTNM1F8WE3Od6rEyEDT0/FpxyKwl3o jqBN3ajVa6qiVhz1VDaTyWWJEginxyfJpC3+AN5xu1zhcBhzqRhlu0gMTd2DTrLJZLlkZ5OpXCbr 91rRaPS7L790Hwz3yEsy/9w9CMgiAIwmtTMHy+RMDnBqW2sbfZ6s0PliUcxwKJbP1xYMEiXsgzZo hlDQOG3YsAEfC7VUqwBgEHCYxuAi1MUXXtNEXX/5/R9Wh4GP3fOBxRwqm3VZYhcnc4o3E8kE6ZX6 UCzbFLiyo5Yp5W4P3h4aHMRQzFJVze9vgTa7du3ilLYKuznFI9PT08SQXgujiVhDcYajEQJF48i0 1WG4z+ylxcHpcHo0t5xcp/oWi2CA9KDCOMPtMQ0TSPCNEBEcoiRY7ofnXuhBtIkJ5Y+YyEpPnHkD RhMfIoDL4FutXo1Ewvv37//4vfe+yrAv6QFXyez+4EMWh/HJiWq9Lkw3DAhBfJwEy+mcziY1t9vZ EKg0RckVcmPDI+gKPfCh0eFhjikR3G3UqwAz3Bo1260bqfh0X+8n+VQmGGixvGYilSSdkDG+/cIL d9u2Ck1/FbBcIX/l2jW8iBHoQRKR3AWKQr0CJVSH8EujUcXluXSGApKcF/GBdoRly6bNxAQOivrw 2Hbu5tOZ+dm5VDJRLdr1sl2v1eoNJ5W+aNv5cumln/x0mSVfoj7vWiboFVd5GCqZgC91t5vXyczL 9WqD3KAQBGpfuVKmtqBmSMWqY/369VgMqWAOx/IUhJT5kydPvv3226dOnZK8cqqu4ZExFELJYRmi udynPnx/GYaFOGArk2AnZKCpfMDuRdZmNIex5BnD43FrbtFbOBoVnMdN1cUc6jpFcHhkCAeti8Z4 PwISX2wqQXUqouEtiV59ZGjwxo0bxCHY2hYOBYP+lnq1StDGxsboeQ3TagkFTctLbL936PAikoU4 wGkEhB7ID4B+ED00Pe1IptMA6IzFApYPiUsKYWsikUrn8uWqzRnf8LhdiB4fkbXIPxCGWolsyGAX L14cHh7GAHE6P+c1jd27d+3btxdvYgm/NCwd6zqbEk/PzlEY40BaauEXXCJwLHPJHnyAON4NY2nZ kABQJCsZp1Olli2dX63U+TxLuYnxqVQ6xS25/sTfcsHAiE/HzzcHRQPruYtlXAdntpD3GHqYfNTR bvgsWq/WYLA1HIp1dmzfvp11S3skuhxDHUJAaI+nZFdcmicYimifJ80FZtcaJbvm/Bwvk4EZj8+A yrYrVDYp4qZwRfFgyUnbUS4IRxhea2Ry9O8nP8ZE2VDhcgxlo4ArMpURIkLx7rvvIvQfHfnx958/ WFMcAZqqSHg0PnlzeKhYq0Q6YrplXrly5dy5c4urLolEffPNN5uNs/ArzZzGP1VJJsgeZT6gKOIe X62SO+sOl7rQK2FKw+FEYZVyxdQRs0veWGjCiywkkrwonctpbq1Uog/MW6aJZmA/oTC9Xjy6aePG jo4OQ9dFV9/seTXNhVrcHjcOZdU9cOvm0J07LrcWIH8F/C4aymKRD/ks67Gd31iuB9uuOWpEvGmy w9EWpE8xpFO5wlVDd3lE1lkYwDZp1kxPwGeBB3iLO21C0/U67QaqxFyxWliyKwNI8k86m8Ea5Ad1 2ZKiqAEPMm/cvIlbrKJg88RU/OLlK+lMduu27V0b1sNzJhBJ3oBz76EH3aPypcUbglp0ZC5h9LJ9 wKZkoZBohcDm95v0chgFqchEcjThGbR9rFENjw5ImejABio+hN6QAfzhV5ZtVnMbN27ESuYAD2HA K44lNn6xXj5FVsAvp/7210VrBZfkySIfpO9FhoEuxJgKUCiqmuAxtwp2dSo+UyiWdEKuqSJwRMmg J1XlfPlgpVpjfjjY4tb1aq0iOhHbFkW9LmS9vqsbFgEIPHZJQIpEol3dXYODt7GbvgTu1JqNoKjo qlrIZnkqk0nG41N2qSyi4XCe7+3d2dwNud96WuoEKy2TDkLMrNQduWx+ZkZ4QvatjFp1wf9oBhUJ F4j4WLJ71V1aW4voljhuMl6DP1Q6jCCt0YcjU1wrHSR7e2CIip7LoY2OWDvB4xjiESs6xZ07d9KP 0JUtGvBFHJYy7J7HfARJW169syMSDrbiJKl4NjEgktcLZ5xUNgLCRZbRuXzB5dHqjrrucrPBUSwU yX+t/gCGEgFK8tm+vuvX+qlLrI06O2OYXqlWAFa2y7lcfnJiAsxEBPZ7dJ2AsMOj60ZTfjSZDfLP Yzt3rhCH+6PCYjmBOgBN5TFZVYp7Zlrsx8wlE+VaRURDdYslm0kO0+GJWKxmsxQiANC94ma5pSm3 pzhAJESGN8/OTqfTSZF/y7bcuqU5pzPgQVQmP7qKOCyDJDUDjXyBFniemOdLpquZYz/p+zdLSvoJ WqZQJIw1+VKBXRlsSifEklVzucATjURC4VBLIIBfp+nDk4lUKimWQoozFmtnawfGaqrW07MDfZ84 cWJ8dAz8ltcqFUsTY5OFUnHPgf2PFIcFH4g+Qg0Q6UAA/5VKtdtDYzjJsvicn54cZtccdbtSxtOs H6B4wOfHr5jFfDLmM888w4Y5KoczPl9gYGAAf8ulHGhlE8RgRcFgDo/s2LGj4ah99tln0oY16L0F +5vvmpiYGRoezWbT+FgslFv8/+o9/fT+fdidTqXYpEAMhuZWnArxYV8jnUxu3byFmTwLScbHR0fG Rs+d6/vmU091dXWxuhBFxh/gLi9Ex45KjfBWmn0Qe4THjv9OYljFPt8yLi09JZlOT8+fv3DhzJkz JJl1zUEmwXNMg+Jio6C1zXDrAEDZ/EIZWbCID10ge2Siv5qYkLXs9OnT9BQ8TtUDANOIM7+I4fLl y6Qy5LRowNrEgdf945+ne3vPkm2+8+39hw8fhgfnL5x3uhXLb6JduoOejVtxGPopFMWON0ZQcfA0 m3xYJpoRUp7XoNmZnZn+6KOP0Ar/uRGLRnHBh+9/INCWq4JUwSC/P/v5L9Yew32iJG9RTcAwPjU5 n0ywfmjuLInumgiAh9Y1HA727Nhx8dKFEx9+QFN44Fv7d+/ezZqEQP35j39C99u3bBUda6PB3tTr v/nt/wDD3SBv3LrJhkU+m6Nms2umez0smi9evNDX2wtCnyk2TX7w8qsremfNuLTilx5kwvnz5+g1 i/mS6nL2numjMhx949iKD369MKxo7j0nrE1eerhvr9VT/wHVg8C86Y6ZJwAAAABJRU5ErkJgglBL AQItABQABgAIAAAAIQCxgme2CgEAABMCAAATAAAAAAAAAAAAAAAAAAAAAABbQ29udGVudF9UeXBl c10ueG1sUEsBAi0AFAAGAAgAAAAhADj9If/WAAAAlAEAAAsAAAAAAAAAAAAAAAAAOwEAAF9yZWxz Ly5yZWxzUEsBAi0AFAAGAAgAAAAhAHV4caGYEAAAXW0AAA4AAAAAAAAAAAAAAAAAOgIAAGRycy9l Mm9Eb2MueG1sUEsBAi0AFAAGAAgAAAAhAKomDr68AAAAIQEAABkAAAAAAAAAAAAAAAAA/hIAAGRy cy9fcmVscy9lMm9Eb2MueG1sLnJlbHNQSwECLQAUAAYACAAAACEA/RHck+AAAAAKAQAADwAAAAAA AAAAAAAAAADxEwAAZHJzL2Rvd25yZXYueG1sUEsBAi0ACgAAAAAAAAAhALWtwaVRDQAAUQ0AABQA AAAAAAAAAAAAAAAA/hQAAGRycy9tZWRpYS9pbWFnZTEucG5nUEsFBgAAAAAGAAYAfAEAAIEiAAAA AA== ">
                <v:group id="Group 1763" o:spid="_x0000_s2061" style="position:absolute;left:3960;top:11740;width:831;height:904" coordorigin="4200,9540" coordsize="831,9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D0BcUAAADbAAAADwAAAGRycy9kb3ducmV2LnhtbESPzWrDMBCE74G+g9hC b4nslATjRgkhNKUHU4gdKL0t1sY2sVbGUv3z9lWh0OMwM98wu8NkWjFQ7xrLCuJVBIK4tLrhSsG1 OC8TEM4ja2wtk4KZHBz2D4sdptqOfKEh95UIEHYpKqi971IpXVmTQbeyHXHwbrY36IPsK6l7HAPc tHIdRVtpsOGwUGNHp5rKe/5tFLyNOB6f49chu99O81ex+fjMYlLq6XE6voDwNPn/8F/7XStINvD7 JfwAuf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A9AXFAAAA2wAA AA8AAAAAAAAAAAAAAAAAqgIAAGRycy9kb3ducmV2LnhtbFBLBQYAAAAABAAEAPoAAACcAwAAAAA= ">
                  <v:group id="xjhhxsy13" o:spid="_x0000_s2062" style="position:absolute;left:4200;top:9540;width:831;height:904" coordorigin="7740,816" coordsize="1740,18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ZJqcsQAAADbAAAADwAAAGRycy9kb3ducmV2LnhtbESPQYvCMBSE74L/ITzB m6ZdUaQaRcRdPMiCVVj29miebbF5KU22rf/eCAseh5n5hllve1OJlhpXWlYQTyMQxJnVJecKrpfP yRKE88gaK8uk4EEOtpvhYI2Jth2fqU19LgKEXYIKCu/rREqXFWTQTW1NHLybbQz6IJtc6ga7ADeV /IiihTRYclgosKZ9Qdk9/TMKvjrsdrP40J7ut/3j9zL//jnFpNR41O9WIDz1/h3+bx+1guUCXl/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ZJqcsQAAADbAAAA DwAAAAAAAAAAAAAAAACqAgAAZHJzL2Rvd25yZXYueG1sUEsFBgAAAAAEAAQA+gAAAJsDAAAAAA== ">
                    <v:shape id="AutoShape 1765" o:spid="_x0000_s2063" type="#_x0000_t176" alt="横虚线" style="position:absolute;left:7965;top:1746;width:1440;height:9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nIdcUA AADbAAAADwAAAGRycy9kb3ducmV2LnhtbESPT2sCMRTE74V+h/AK3mq2FXTZGqUWBaEXq0Lp7bF5 3V3cvMRN9k/99KYgeBxm5jfMfDmYWnTU+MqygpdxAoI4t7riQsHxsHlOQfiArLG2TAr+yMNy8fgw x0zbnr+o24dCRAj7DBWUIbhMSp+XZNCPrSOO3q9tDIYom0LqBvsIN7V8TZKpNFhxXCjR0UdJ+Wnf GgWfq8lp1/K5pb5LN4eLc7P1949So6fh/Q1EoCHcw7f2VitIZ/D/Jf4AubgCAAD//wMAUEsBAi0A FAAGAAgAAAAhAPD3irv9AAAA4gEAABMAAAAAAAAAAAAAAAAAAAAAAFtDb250ZW50X1R5cGVzXS54 bWxQSwECLQAUAAYACAAAACEAMd1fYdIAAACPAQAACwAAAAAAAAAAAAAAAAAuAQAAX3JlbHMvLnJl bHNQSwECLQAUAAYACAAAACEAMy8FnkEAAAA5AAAAEAAAAAAAAAAAAAAAAAApAgAAZHJzL3NoYXBl eG1sLnhtbFBLAQItABQABgAIAAAAIQDqech1xQAAANsAAAAPAAAAAAAAAAAAAAAAAJgCAABkcnMv ZG93bnJldi54bWxQSwUGAAAAAAQABAD1AAAAigMAAAAA " filled="f" fillcolor="black">
                      <v:fill r:id="rId966" o:title="" type="pattern"/>
                    </v:shape>
                    <v:shape id="Freeform 1766" o:spid="_x0000_s2064" style="position:absolute;left:7740;top:816;width:1740;height:1129;visibility:visible;mso-wrap-style:square;v-text-anchor:top" coordsize="1740,11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3GsEA AADbAAAADwAAAGRycy9kb3ducmV2LnhtbERPTYvCMBC9C/6HMAt701SFtVSjLIKiLAhWRbwNzWxb tpmUJrbdf28OgsfH+16ue1OJlhpXWlYwGUcgiDOrS84VXM7bUQzCeWSNlWVS8E8O1qvhYImJth2f qE19LkIIuwQVFN7XiZQuK8igG9uaOHC/tjHoA2xyqRvsQrip5DSKvqTBkkNDgTVtCsr+0odRoHdt NbtffuJD5+59eTxcJ7f5VanPj/57AcJT79/il3uvFcRhbPgSfo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H0PtxrBAAAA2wAAAA8AAAAAAAAAAAAAAAAAmAIAAGRycy9kb3du cmV2LnhtbFBLBQYAAAAABAAEAPUAAACGAwAAAAA= " path="m225,1129r,-769l225,180,,45,285,,1740,r-75,120l1665,1129e">
                      <v:path arrowok="t" o:connecttype="custom" o:connectlocs="225,1129;225,360;225,180;0,45;285,0;1740,0;1665,120;1665,1129" o:connectangles="0,0,0,0,0,0,0,0"/>
                    </v:shape>
                  </v:group>
                  <v:line id="Line 1767" o:spid="_x0000_s2065" style="position:absolute;visibility:visible;mso-wrap-style:square" from="4335,9900" to="4959,9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E3ksYAAADbAAAADwAAAGRycy9kb3ducmV2LnhtbESPQWvCQBSE7wX/w/KE3upGhaCpq0hF 0B6k2kJ7fGZfk9js27C7TdJ/3xUEj8PMfMMsVr2pRUvOV5YVjEcJCOLc6ooLBR/v26cZCB+QNdaW ScEfeVgtBw8LzLTt+EjtKRQiQthnqKAMocmk9HlJBv3INsTR+7bOYIjSFVI77CLc1HKSJKk0WHFc KLGhl5Lyn9OvUXCYvqXtev+66z/36TnfHM9fl84p9Tjs188gAvXhHr61d1rBbA7XL/EH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IRN5LGAAAA2wAAAA8AAAAAAAAA AAAAAAAAoQIAAGRycy9kb3ducmV2LnhtbFBLBQYAAAAABAAEAPkAAACUAwAAAAA= "/>
                  <v:shape id="Freeform 1768" o:spid="_x0000_s2066" style="position:absolute;left:4433;top:10057;width:360;height:405;rotation:4119815fd;visibility:visible;mso-wrap-style:square;v-text-anchor:top" coordsize="1005,9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Rhkb8A AADbAAAADwAAAGRycy9kb3ducmV2LnhtbERPTWvCQBC9F/oflin0Vje1UjR1lSAIXo2F4m3ITrOh 2dmwO43x37sHwePjfa+3k+/VSDF1gQ28zwpQxE2wHbcGvk/7tyWoJMgW+8Bk4EoJtpvnpzWWNlz4 SGMtrcohnEo04ESGUuvUOPKYZmEgztxviB4lw9hqG/GSw32v50XxqT12nBscDrRz1PzV/97Ax3k5 yKoqpKrb/TmOC3f60UdjXl+m6guU0CQP8d19sAZWeX3+kn+A3twAAAD//wMAUEsBAi0AFAAGAAgA AAAhAPD3irv9AAAA4gEAABMAAAAAAAAAAAAAAAAAAAAAAFtDb250ZW50X1R5cGVzXS54bWxQSwEC LQAUAAYACAAAACEAMd1fYdIAAACPAQAACwAAAAAAAAAAAAAAAAAuAQAAX3JlbHMvLnJlbHNQSwEC LQAUAAYACAAAACEAMy8FnkEAAAA5AAAAEAAAAAAAAAAAAAAAAAApAgAAZHJzL3NoYXBleG1sLnht bFBLAQItABQABgAIAAAAIQC/pGGRvwAAANsAAAAPAAAAAAAAAAAAAAAAAJgCAABkcnMvZG93bnJl di54bWxQSwUGAAAAAAQABAD1AAAAhAMAAAAA " path="m402,90c353,74,316,46,267,30v-1,,-98,23,-105,30c96,126,82,220,42,300,31,386,,559,57,630v21,26,60,35,90,45c167,705,177,745,207,765v50,33,98,34,150,60c373,833,385,848,402,855v67,29,47,1,105,30c523,893,535,908,552,915v33,14,70,18,105,30c717,915,767,877,822,840v42,-63,30,-105,60,-165c890,659,905,646,912,630v71,-161,-8,-33,60,-135c977,410,979,325,987,240v2,-21,18,-40,15,-60c997,145,950,79,912,75,837,67,762,65,687,60,636,47,589,18,537,15,467,11,397,30,327,30r75,150l402,e" fillcolor="#969696">
                    <v:path arrowok="t" o:connecttype="custom" o:connectlocs="52,17;34,6;21,11;5,55;7,116;19,124;27,141;46,152;52,157;65,162;71,168;84,174;105,154;113,124;117,116;125,91;127,44;129,33;117,14;88,11;69,3;42,6;52,33;52,0" o:connectangles="0,0,0,0,0,0,0,0,0,0,0,0,0,0,0,0,0,0,0,0,0,0,0,0"/>
                  </v:shape>
                </v:group>
                <v:group id="Group 1769" o:spid="_x0000_s2067" style="position:absolute;left:7635;top:11740;width:831;height:904" coordorigin="6240,9540" coordsize="831,9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6Jk28UAAADbAAAADwAAAGRycy9kb3ducmV2LnhtbESPT2vCQBTE7wW/w/KE 3ppNlJYas4pILT2EQlUQb4/sMwlm34bsNn++fbdQ6HGYmd8w2XY0jeipc7VlBUkUgyAurK65VHA+ HZ5eQTiPrLGxTAomcrDdzB4yTLUd+Iv6oy9FgLBLUUHlfZtK6YqKDLrItsTBu9nOoA+yK6XucAhw 08hFHL9IgzWHhQpb2ldU3I/fRsH7gMNumbz1+f22n66n589LnpBSj/NxtwbhafT/4b/2h1awS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iZNvFAAAA2wAA AA8AAAAAAAAAAAAAAAAAqgIAAGRycy9kb3ducmV2LnhtbFBLBQYAAAAABAAEAPoAAACcAwAAAAA= ">
                  <v:group id="xjhhxsy13" o:spid="_x0000_s2068" style="position:absolute;left:6240;top:9540;width:831;height:904" coordorigin="7740,816" coordsize="1740,18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3D6rMQAAADbAAAADwAAAGRycy9kb3ducmV2LnhtbESPQYvCMBSE78L+h/AW vGlaF2WtRhHZFQ8iqAvi7dE822LzUppsW/+9EQSPw8x8w8yXnSlFQ7UrLCuIhxEI4tTqgjMFf6ff wTcI55E1lpZJwZ0cLBcfvTkm2rZ8oOboMxEg7BJUkHtfJVK6NCeDbmgr4uBdbW3QB1lnUtfYBrgp 5SiKJtJgwWEhx4rWOaW3479RsGmxXX3FP83udl3fL6fx/ryLSan+Z7eagfDU+Xf41d5qBd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3D6rMQAAADbAAAA DwAAAAAAAAAAAAAAAACqAgAAZHJzL2Rvd25yZXYueG1sUEsFBgAAAAAEAAQA+gAAAJsDAAAAAA== ">
                    <v:shape id="AutoShape 1771" o:spid="_x0000_s2069" type="#_x0000_t176" alt="横虚线" style="position:absolute;left:7965;top:1746;width:1440;height:9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tYq8UA AADbAAAADwAAAGRycy9kb3ducmV2LnhtbESPT2sCMRTE7wW/Q3hCbzVrhaqrUWypUPDSqiDeHpvn 7uLmJd1k/7Sf3hSEHoeZ+Q2zXPemEi3VvrSsYDxKQBBnVpecKzgetk8zED4ga6wsk4If8rBeDR6W mGrb8Re1+5CLCGGfooIiBJdK6bOCDPqRdcTRu9jaYIiyzqWusYtwU8nnJHmRBkuOCwU6eisou+4b o2D3Orl+NvzdUNfOtodf56bvp7NSj8N+swARqA//4Xv7QyuYT+DvS/wBcnUDAAD//wMAUEsBAi0A FAAGAAgAAAAhAPD3irv9AAAA4gEAABMAAAAAAAAAAAAAAAAAAAAAAFtDb250ZW50X1R5cGVzXS54 bWxQSwECLQAUAAYACAAAACEAMd1fYdIAAACPAQAACwAAAAAAAAAAAAAAAAAuAQAAX3JlbHMvLnJl bHNQSwECLQAUAAYACAAAACEAMy8FnkEAAAA5AAAAEAAAAAAAAAAAAAAAAAApAgAAZHJzL3NoYXBl eG1sLnhtbFBLAQItABQABgAIAAAAIQAQm1irxQAAANsAAAAPAAAAAAAAAAAAAAAAAJgCAABkcnMv ZG93bnJldi54bWxQSwUGAAAAAAQABAD1AAAAigMAAAAA " filled="f" fillcolor="black">
                      <v:fill r:id="rId966" o:title="" type="pattern"/>
                    </v:shape>
                    <v:shape id="Freeform 1772" o:spid="_x0000_s2070" style="position:absolute;left:7740;top:816;width:1740;height:1129;visibility:visible;mso-wrap-style:square;v-text-anchor:top" coordsize="1740,11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srwsUA AADbAAAADwAAAGRycy9kb3ducmV2LnhtbESPQWvCQBSE74L/YXmCN91Yi9rUVaRgqRQEo1K8PbKv STD7NmTXJP33XUHwOMzMN8xy3ZlSNFS7wrKCyTgCQZxaXXCm4HTcjhYgnEfWWFomBX/kYL3q95YY a9vygZrEZyJA2MWoIPe+iqV0aU4G3dhWxMH7tbVBH2SdSV1jG+CmlC9RNJMGCw4LOVb0kVN6TW5G gf5syunl9L3Yte7SFfvdefIzPys1HHSbdxCeOv8MP9pfWsHbK9y/hB8gV/8AAAD//wMAUEsBAi0A FAAGAAgAAAAhAPD3irv9AAAA4gEAABMAAAAAAAAAAAAAAAAAAAAAAFtDb250ZW50X1R5cGVzXS54 bWxQSwECLQAUAAYACAAAACEAMd1fYdIAAACPAQAACwAAAAAAAAAAAAAAAAAuAQAAX3JlbHMvLnJl bHNQSwECLQAUAAYACAAAACEAMy8FnkEAAAA5AAAAEAAAAAAAAAAAAAAAAAApAgAAZHJzL3NoYXBl eG1sLnhtbFBLAQItABQABgAIAAAAIQB5myvCxQAAANsAAAAPAAAAAAAAAAAAAAAAAJgCAABkcnMv ZG93bnJldi54bWxQSwUGAAAAAAQABAD1AAAAigMAAAAA " path="m225,1129r,-769l225,180,,45,285,,1740,r-75,120l1665,1129e">
                      <v:path arrowok="t" o:connecttype="custom" o:connectlocs="225,1129;225,360;225,180;0,45;285,0;1740,0;1665,120;1665,1129" o:connectangles="0,0,0,0,0,0,0,0"/>
                    </v:shape>
                  </v:group>
                  <v:line id="Line 1773" o:spid="_x0000_s2071" style="position:absolute;visibility:visible;mso-wrap-style:square" from="6375,9900" to="6999,9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WrSsYAAADbAAAADwAAAGRycy9kb3ducmV2LnhtbESPQWvCQBSE74L/YXlCb7ppi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Fq0rGAAAA2wAAAA8AAAAAAAAA AAAAAAAAoQIAAGRycy9kb3ducmV2LnhtbFBLBQYAAAAABAAEAPkAAACUAwAAAAA= "/>
                  <v:shape id="Picture 1774" o:spid="_x0000_s2072" type="#_x0000_t75" style="position:absolute;left:6360;top:10061;width:600;height:3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5VhPfFAAAA3QAAAA8AAABkcnMvZG93bnJldi54bWxET01rwkAQvQv9D8sUepG6aQu1xGxEbAul B9FEEG9DdkxCsrMhu2r013eFgrd5vM9J5oNpxYl6V1tW8DKJQBAXVtdcKtjm388fIJxH1thaJgUX cjBPH0YJxtqeeUOnzJcihLCLUUHlfRdL6YqKDLqJ7YgDd7C9QR9gX0rd4zmEm1a+RtG7NFhzaKiw o2VFRZMdjYLx17Xd58dmvfslks2uWHH2SUo9PQ6LGQhPg7+L/90/Osx/m07h9k04QaZ/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uVYT3xQAAAN0AAAAPAAAAAAAAAAAAAAAA AJ8CAABkcnMvZG93bnJldi54bWxQSwUGAAAAAAQABAD3AAAAkQMAAAAA ">
                    <v:imagedata r:id="rId1946" o:title=""/>
                  </v:shape>
                </v:group>
                <v:shape id="Text Box 1775" o:spid="_x0000_s2073" type="#_x0000_t202" style="position:absolute;left:4080;top:12820;width:7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eb6sQA AADdAAAADwAAAGRycy9kb3ducmV2LnhtbERPTWvCQBC9F/oflin0VjetYDV1I1IqCEJpjAePY3ZM lmRn0+xW4793C4K3ebzPmS8G24oT9d44VvA6SkAQl04brhTsitXLFIQPyBpbx6TgQh4W2ePDHFPt zpzTaRsqEUPYp6igDqFLpfRlTRb9yHXEkTu63mKIsK+k7vEcw20r35JkIi0ajg01dvRZU9ls/6yC 5Z7zL/P7ffjJj7kpilnCm0mj1PPTsPwAEWgId/HNvdZx/nj6Dv/fxBNkdgUAAP//AwBQSwECLQAU AAYACAAAACEA8PeKu/0AAADiAQAAEwAAAAAAAAAAAAAAAAAAAAAAW0NvbnRlbnRfVHlwZXNdLnht bFBLAQItABQABgAIAAAAIQAx3V9h0gAAAI8BAAALAAAAAAAAAAAAAAAAAC4BAABfcmVscy8ucmVs c1BLAQItABQABgAIAAAAIQAzLwWeQQAAADkAAAAQAAAAAAAAAAAAAAAAACkCAABkcnMvc2hhcGV4 bWwueG1sUEsBAi0AFAAGAAgAAAAhAJqHm+rEAAAA3QAAAA8AAAAAAAAAAAAAAAAAmAIAAGRycy9k b3ducmV2LnhtbFBLBQYAAAAABAAEAPUAAACJAwAAAAA= " filled="f" stroked="f">
                  <v:textbox inset="0,0,0,0">
                    <w:txbxContent>
                      <w:p w:rsidR="00FF1849" w:rsidRDefault="00FF1849" w:rsidP="003A3D3B">
                        <w:pPr>
                          <w:jc w:val="center"/>
                        </w:pPr>
                        <w:r>
                          <w:t>Cốc 1</w:t>
                        </w:r>
                      </w:p>
                    </w:txbxContent>
                  </v:textbox>
                </v:shape>
                <v:shape id="Text Box 1776" o:spid="_x0000_s2074" type="#_x0000_t202" style="position:absolute;left:7755;top:12820;width:7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gPmMYA AADdAAAADwAAAGRycy9kb3ducmV2LnhtbESPQWvCQBCF74X+h2UK3urGFsRGV5HSQkEQY3rocZod k8XsbJrdavz3zkHwNsN78943i9XgW3WiPrrABibjDBRxFazj2sB3+fk8AxUTssU2MBm4UITV8vFh gbkNZy7otE+1khCOORpoUupyrWPVkMc4Dh2xaIfQe0yy9rW2PZ4l3Lf6Jcum2qNjaWiwo/eGquP+ 3xtY/3Dx4f62v7viULiyfMt4Mz0aM3oa1nNQiYZ0N9+uv6zgv84EV76REfTyCgAA//8DAFBLAQIt ABQABgAIAAAAIQDw94q7/QAAAOIBAAATAAAAAAAAAAAAAAAAAAAAAABbQ29udGVudF9UeXBlc10u eG1sUEsBAi0AFAAGAAgAAAAhADHdX2HSAAAAjwEAAAsAAAAAAAAAAAAAAAAALgEAAF9yZWxzLy5y ZWxzUEsBAi0AFAAGAAgAAAAhADMvBZ5BAAAAOQAAABAAAAAAAAAAAAAAAAAAKQIAAGRycy9zaGFw ZXhtbC54bWxQSwECLQAUAAYACAAAACEA6xgPmMYAAADdAAAADwAAAAAAAAAAAAAAAACYAgAAZHJz L2Rvd25yZXYueG1sUEsFBgAAAAAEAAQA9QAAAIsDAAAAAA== " filled="f" stroked="f">
                  <v:textbox inset="0,0,0,0">
                    <w:txbxContent>
                      <w:p w:rsidR="00FF1849" w:rsidRDefault="00FF1849" w:rsidP="003A3D3B">
                        <w:pPr>
                          <w:jc w:val="center"/>
                        </w:pPr>
                        <w:r>
                          <w:t>Cốc 2</w:t>
                        </w:r>
                      </w:p>
                    </w:txbxContent>
                  </v:textbox>
                </v:shape>
                <v:line id="Line 1777" o:spid="_x0000_s2075" style="position:absolute;flip:y;visibility:visible;mso-wrap-style:square" from="4680,11710" to="5640,1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ky38UAAADdAAAADwAAAGRycy9kb3ducmV2LnhtbERPTWsCMRC9F/ofwhS8SM3WlrKuRhFB 8OCltqz0Nt2Mm2U3k20Sdfvvm4LQ2zze5yxWg+3EhXxoHCt4mmQgiCunG64VfLxvH3MQISJr7ByT gh8KsFre3y2w0O7Kb3Q5xFqkEA4FKjAx9oWUoTJkMUxcT5y4k/MWY4K+ltrjNYXbTk6z7FVabDg1 GOxpY6hqD2erQOb78bdff720ZXs8zkxZlf3nXqnRw7Ceg4g0xH/xzb3Taf5zPoO/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Iky38UAAADdAAAADwAAAAAAAAAA AAAAAAChAgAAZHJzL2Rvd25yZXYueG1sUEsFBgAAAAAEAAQA+QAAAJMDAAAAAA== "/>
                <v:line id="Line 1778" o:spid="_x0000_s2076" style="position:absolute;flip:x y;visibility:visible;mso-wrap-style:square" from="6840,11710" to="7800,1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mmN+cYAAADdAAAADwAAAGRycy9kb3ducmV2LnhtbESPT2vCQBDF7wW/wzJCL0U3ahGNriJC S0+K//A6ZMckmJ0N2a1J++k7B6G3Gd6b936zXHeuUg9qQunZwGiYgCLOvC05N3A+fQxmoEJEtlh5 JgM/FGC96r0sMbW+5QM9jjFXEsIhRQNFjHWqdcgKchiGviYW7eYbh1HWJte2wVbCXaXHSTLVDkuW hgJr2haU3Y/fzgDy7ncya0f0rj/pGsa7/dvmcjPmtd9tFqAidfHf/Lz+soI/mQu/fCMj6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ZpjfnGAAAA3QAAAA8AAAAAAAAA AAAAAAAAoQIAAGRycy9kb3ducmV2LnhtbFBLBQYAAAAABAAEAPkAAACUAwAAAAA= "/>
                <v:shape id="Text Box 1779" o:spid="_x0000_s2077" type="#_x0000_t202" style="position:absolute;left:5640;top:11350;width:1200;height:7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2MQA AADdAAAADwAAAGRycy9kb3ducmV2LnhtbERPTWvCQBC9F/wPywje6sYKUqMbEWmhIBRjevA4ZifJ YnY2zW41/vuuUOhtHu9z1pvBtuJKvTeOFcymCQji0mnDtYKv4v35FYQPyBpbx6TgTh422ehpjal2 N87pegy1iCHsU1TQhNClUvqyIYt+6jriyFWutxgi7Gupe7zFcNvKlyRZSIuGY0ODHe0aKi/HH6tg e+L8zXx/ng95lZuiWCa8X1yUmoyH7QpEoCH8i//cHzrOny9n8Pgmn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P/7MNjEAAAA3QAAAA8AAAAAAAAAAAAAAAAAmAIAAGRycy9k b3ducmV2LnhtbFBLBQYAAAAABAAEAPUAAACJAwAAAAA= " filled="f" stroked="f">
                  <v:textbox inset="0,0,0,0">
                    <w:txbxContent>
                      <w:p w:rsidR="00FF1849" w:rsidRDefault="00FF1849" w:rsidP="003A3D3B">
                        <w:pPr>
                          <w:jc w:val="center"/>
                        </w:pPr>
                        <w:r>
                          <w:t>Dung dịch</w:t>
                        </w:r>
                      </w:p>
                      <w:p w:rsidR="00FF1849" w:rsidRDefault="00FF1849" w:rsidP="003A3D3B">
                        <w:pPr>
                          <w:jc w:val="center"/>
                        </w:pPr>
                        <w:r>
                          <w:t>HCl 0,1M</w:t>
                        </w:r>
                      </w:p>
                    </w:txbxContent>
                  </v:textbox>
                </v:shape>
                <v:line id="Line 1780" o:spid="_x0000_s2078" style="position:absolute;visibility:visible;mso-wrap-style:square" from="3600,12250" to="4320,12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9GjMUAAADdAAAADwAAAGRycy9kb3ducmV2LnhtbERPTWvCQBC9C/0PyxR6000VQk1dRVoK 6kGqFtrjmB2T2Oxs2F2T+O+7BcHbPN7nzBa9qUVLzleWFTyPEhDEudUVFwq+Dh/DFxA+IGusLZOC K3lYzB8GM8y07XhH7T4UIoawz1BBGUKTSenzkgz6kW2II3eyzmCI0BVSO+xiuKnlOElSabDi2FBi Q28l5b/7i1GwnXym7XK9WfXf6/SYv++OP+fOKfX02C9fQQTqw118c690nD+ZjuH/m3iCnP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x9GjMUAAADdAAAADwAAAAAAAAAA AAAAAAChAgAAZHJzL2Rvd25yZXYueG1sUEsFBgAAAAAEAAQA+QAAAJMDAAAAAA== "/>
                <v:line id="Line 1781" o:spid="_x0000_s2079" style="position:absolute;flip:y;visibility:visible;mso-wrap-style:square" from="8160,12250" to="8880,12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iT6MUAAADdAAAADwAAAGRycy9kb3ducmV2LnhtbERPTWsCMRC9F/ofwhS8SM22lqKrUUQo ePBSLSu9jZvpZtnNZE2irv++KQi9zeN9znzZ21ZcyIfasYKXUQaCuHS65krB1/7jeQIiRGSNrWNS cKMAy8Xjwxxz7a78SZddrEQK4ZCjAhNjl0sZSkMWw8h1xIn7cd5iTNBXUnu8pnDbytcse5cWa04N BjtaGyqb3dkqkJPt8ORXx7emaA6HqSnKovveKjV46lczEJH6+C++uzc6zR9Px/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iT6MUAAADdAAAADwAAAAAAAAAA AAAAAAChAgAAZHJzL2Rvd25yZXYueG1sUEsFBgAAAAAEAAQA+QAAAJMDAAAAAA== "/>
                <v:shape id="Text Box 1782" o:spid="_x0000_s2080" type="#_x0000_t202" style="position:absolute;left:2640;top:12070;width:960;height: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yTQMMA AADdAAAADwAAAGRycy9kb3ducmV2LnhtbERPTWvCQBC9F/wPywi91Y2tiKauIqJQEMSYHnqcZsdk MTubZrca/70rCN7m8T5ntuhsLc7UeuNYwXCQgCAunDZcKvjON28TED4ga6wdk4IreVjMey8zTLW7 cEbnQyhFDGGfooIqhCaV0hcVWfQD1xBH7uhaiyHCtpS6xUsMt7V8T5KxtGg4NlTY0Kqi4nT4twqW P5ytzd/ud58dM5Pn04S345NSr/1u+QkiUBee4of7S8f5H9MR3L+JJ8j5DQAA//8DAFBLAQItABQA BgAIAAAAIQDw94q7/QAAAOIBAAATAAAAAAAAAAAAAAAAAAAAAABbQ29udGVudF9UeXBlc10ueG1s UEsBAi0AFAAGAAgAAAAhADHdX2HSAAAAjwEAAAsAAAAAAAAAAAAAAAAALgEAAF9yZWxzLy5yZWxz UEsBAi0AFAAGAAgAAAAhADMvBZ5BAAAAOQAAABAAAAAAAAAAAAAAAAAAKQIAAGRycy9zaGFwZXht bC54bWxQSwECLQAUAAYACAAAACEA74yTQMMAAADdAAAADwAAAAAAAAAAAAAAAACYAgAAZHJzL2Rv d25yZXYueG1sUEsFBgAAAAAEAAQA9QAAAIgDAAAAAA== " filled="f" stroked="f">
                  <v:textbox inset="0,0,0,0">
                    <w:txbxContent>
                      <w:p w:rsidR="00FF1849" w:rsidRDefault="00FF1849" w:rsidP="003A3D3B">
                        <w:pPr>
                          <w:jc w:val="center"/>
                        </w:pPr>
                        <w:r>
                          <w:t>BaSO</w:t>
                        </w:r>
                        <w:r w:rsidRPr="00EE56B5">
                          <w:rPr>
                            <w:vertAlign w:val="subscript"/>
                          </w:rPr>
                          <w:t>4</w:t>
                        </w:r>
                        <w:r>
                          <w:t xml:space="preserve"> dạng khối</w:t>
                        </w:r>
                      </w:p>
                    </w:txbxContent>
                  </v:textbox>
                </v:shape>
                <v:shape id="Text Box 1783" o:spid="_x0000_s2081" type="#_x0000_t202" style="position:absolute;left:8879;top:12070;width:960;height: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A228MA AADdAAAADwAAAGRycy9kb3ducmV2LnhtbERPTWvCQBC9F/wPywi91Y0tiqauIqJQEMSYHnqcZsdk MTubZrca/70rCN7m8T5ntuhsLc7UeuNYwXCQgCAunDZcKvjON28TED4ga6wdk4IreVjMey8zTLW7 cEbnQyhFDGGfooIqhCaV0hcVWfQD1xBH7uhaiyHCtpS6xUsMt7V8T5KxtGg4NlTY0Kqi4nT4twqW P5ytzd/ud58dM5Pn04S345NSr/1u+QkiUBee4of7S8f5H9MR3L+JJ8j5DQAA//8DAFBLAQItABQA BgAIAAAAIQDw94q7/QAAAOIBAAATAAAAAAAAAAAAAAAAAAAAAABbQ29udGVudF9UeXBlc10ueG1s UEsBAi0AFAAGAAgAAAAhADHdX2HSAAAAjwEAAAsAAAAAAAAAAAAAAAAALgEAAF9yZWxzLy5yZWxz UEsBAi0AFAAGAAgAAAAhADMvBZ5BAAAAOQAAABAAAAAAAAAAAAAAAAAAKQIAAGRycy9zaGFwZXht bC54bWxQSwECLQAUAAYACAAAACEAgMA228MAAADdAAAADwAAAAAAAAAAAAAAAACYAgAAZHJzL2Rv d25yZXYueG1sUEsFBgAAAAAEAAQA9QAAAIgDAAAAAA== " filled="f" stroked="f">
                  <v:textbox inset="0,0,0,0">
                    <w:txbxContent>
                      <w:p w:rsidR="00FF1849" w:rsidRDefault="00FF1849" w:rsidP="003A3D3B">
                        <w:pPr>
                          <w:jc w:val="center"/>
                        </w:pPr>
                        <w:r>
                          <w:t>BaSO</w:t>
                        </w:r>
                        <w:r w:rsidRPr="00EE56B5">
                          <w:rPr>
                            <w:vertAlign w:val="subscript"/>
                          </w:rPr>
                          <w:t>4</w:t>
                        </w:r>
                        <w:r>
                          <w:t xml:space="preserve"> dạng bột</w:t>
                        </w:r>
                      </w:p>
                    </w:txbxContent>
                  </v:textbox>
                </v:shape>
              </v:group>
            </w:pict>
          </mc:Fallback>
        </mc:AlternateContent>
      </w:r>
      <w:bookmarkEnd w:id="113"/>
      <w:bookmarkEnd w:id="114"/>
      <w:bookmarkEnd w:id="115"/>
      <w:bookmarkEnd w:id="116"/>
      <w:bookmarkEnd w:id="117"/>
      <w:bookmarkEnd w:id="118"/>
      <w:bookmarkEnd w:id="119"/>
      <w:bookmarkEnd w:id="120"/>
      <w:r w:rsidR="003A3D3B" w:rsidRPr="000C7B1A">
        <w:rPr>
          <w:lang w:val="pt-BR"/>
        </w:rPr>
        <w:t>Cho 2 mẫu BaSO</w:t>
      </w:r>
      <w:r w:rsidR="003A3D3B" w:rsidRPr="000C7B1A">
        <w:rPr>
          <w:vertAlign w:val="subscript"/>
          <w:lang w:val="pt-BR"/>
        </w:rPr>
        <w:t>4</w:t>
      </w:r>
      <w:r w:rsidR="003A3D3B" w:rsidRPr="000C7B1A">
        <w:rPr>
          <w:lang w:val="pt-BR"/>
        </w:rPr>
        <w:t xml:space="preserve"> có khối lượng bằng nhau và 2 cốc chứa 50ml dung dịch HCl 0,1M như hình sau. Hỏi ở cốc nào mẫu BaSO</w:t>
      </w:r>
      <w:r w:rsidR="003A3D3B" w:rsidRPr="000C7B1A">
        <w:rPr>
          <w:vertAlign w:val="subscript"/>
          <w:lang w:val="pt-BR"/>
        </w:rPr>
        <w:t>4</w:t>
      </w:r>
      <w:r w:rsidR="003A3D3B" w:rsidRPr="000C7B1A">
        <w:rPr>
          <w:lang w:val="pt-BR"/>
        </w:rPr>
        <w:t xml:space="preserve"> tan nhanh hơn?</w:t>
      </w:r>
    </w:p>
    <w:p w:rsidR="003A3D3B" w:rsidRPr="000C7B1A" w:rsidRDefault="003A3D3B" w:rsidP="002E7143">
      <w:pPr>
        <w:tabs>
          <w:tab w:val="left" w:pos="851"/>
        </w:tabs>
        <w:jc w:val="both"/>
        <w:outlineLvl w:val="0"/>
        <w:rPr>
          <w:lang w:val="pt-BR"/>
        </w:rPr>
      </w:pPr>
    </w:p>
    <w:p w:rsidR="003A3D3B" w:rsidRPr="000C7B1A" w:rsidRDefault="003A3D3B" w:rsidP="002E7143">
      <w:pPr>
        <w:tabs>
          <w:tab w:val="left" w:pos="851"/>
        </w:tabs>
        <w:jc w:val="both"/>
        <w:outlineLvl w:val="0"/>
        <w:rPr>
          <w:lang w:val="pt-BR"/>
        </w:rPr>
      </w:pPr>
    </w:p>
    <w:p w:rsidR="003A3D3B" w:rsidRPr="000C7B1A" w:rsidRDefault="003A3D3B" w:rsidP="002E7143">
      <w:pPr>
        <w:tabs>
          <w:tab w:val="left" w:pos="851"/>
        </w:tabs>
        <w:jc w:val="both"/>
        <w:outlineLvl w:val="0"/>
        <w:rPr>
          <w:lang w:val="vi-VN"/>
        </w:rPr>
      </w:pPr>
      <w:bookmarkStart w:id="121" w:name="_Toc279150333"/>
      <w:bookmarkStart w:id="122" w:name="_Toc279150592"/>
      <w:bookmarkStart w:id="123" w:name="_Toc279013112"/>
      <w:bookmarkStart w:id="124" w:name="_Toc279013928"/>
      <w:bookmarkStart w:id="125" w:name="_Toc279014981"/>
      <w:r w:rsidRPr="000C7B1A">
        <w:rPr>
          <w:lang w:val="pt-BR"/>
        </w:rPr>
        <w:t>A. Cốc 1 tan nhanh hơn.</w:t>
      </w:r>
      <w:bookmarkStart w:id="126" w:name="_Toc279150334"/>
      <w:bookmarkStart w:id="127" w:name="_Toc279150593"/>
      <w:bookmarkEnd w:id="121"/>
      <w:bookmarkEnd w:id="122"/>
      <w:r w:rsidRPr="000C7B1A">
        <w:rPr>
          <w:lang w:val="vi-VN"/>
        </w:rPr>
        <w:t xml:space="preserve">                             </w:t>
      </w:r>
      <w:r w:rsidRPr="000C7B1A">
        <w:rPr>
          <w:lang w:val="pt-BR"/>
        </w:rPr>
        <w:t>B. Cốc 2 tan nhanh hơn</w:t>
      </w:r>
      <w:bookmarkEnd w:id="123"/>
      <w:bookmarkEnd w:id="124"/>
      <w:bookmarkEnd w:id="125"/>
      <w:r w:rsidRPr="000C7B1A">
        <w:rPr>
          <w:lang w:val="pt-BR"/>
        </w:rPr>
        <w:t>.</w:t>
      </w:r>
      <w:bookmarkStart w:id="128" w:name="_Toc279150335"/>
      <w:bookmarkStart w:id="129" w:name="_Toc279150594"/>
      <w:bookmarkStart w:id="130" w:name="_Toc279013113"/>
      <w:bookmarkStart w:id="131" w:name="_Toc279013929"/>
      <w:bookmarkStart w:id="132" w:name="_Toc279014982"/>
      <w:bookmarkEnd w:id="126"/>
      <w:bookmarkEnd w:id="127"/>
      <w:r w:rsidRPr="000C7B1A">
        <w:rPr>
          <w:lang w:val="vi-VN"/>
        </w:rPr>
        <w:t xml:space="preserve">    </w:t>
      </w:r>
    </w:p>
    <w:p w:rsidR="003A3D3B" w:rsidRPr="000C7B1A" w:rsidRDefault="003A3D3B" w:rsidP="002E7143">
      <w:pPr>
        <w:tabs>
          <w:tab w:val="left" w:pos="851"/>
        </w:tabs>
        <w:jc w:val="both"/>
        <w:outlineLvl w:val="0"/>
        <w:rPr>
          <w:lang w:val="pt-BR"/>
        </w:rPr>
      </w:pPr>
      <w:r w:rsidRPr="000C7B1A">
        <w:rPr>
          <w:lang w:val="pt-BR"/>
        </w:rPr>
        <w:t>C. Tốc độ tan ở 2 cốc như nhau.</w:t>
      </w:r>
      <w:bookmarkStart w:id="133" w:name="_Toc279150336"/>
      <w:bookmarkStart w:id="134" w:name="_Toc279150595"/>
      <w:bookmarkEnd w:id="128"/>
      <w:bookmarkEnd w:id="129"/>
      <w:r w:rsidRPr="000C7B1A">
        <w:rPr>
          <w:lang w:val="vi-VN"/>
        </w:rPr>
        <w:t xml:space="preserve">               </w:t>
      </w:r>
      <w:r w:rsidRPr="000C7B1A">
        <w:rPr>
          <w:lang w:val="pt-BR"/>
        </w:rPr>
        <w:t>D. BaSO</w:t>
      </w:r>
      <w:r w:rsidRPr="000C7B1A">
        <w:rPr>
          <w:vertAlign w:val="subscript"/>
          <w:lang w:val="pt-BR"/>
        </w:rPr>
        <w:t>4</w:t>
      </w:r>
      <w:r w:rsidRPr="000C7B1A">
        <w:rPr>
          <w:lang w:val="pt-BR"/>
        </w:rPr>
        <w:t xml:space="preserve"> tan nhanh nên không quan sát được</w:t>
      </w:r>
      <w:bookmarkEnd w:id="130"/>
      <w:bookmarkEnd w:id="131"/>
      <w:bookmarkEnd w:id="132"/>
      <w:r w:rsidRPr="000C7B1A">
        <w:rPr>
          <w:lang w:val="pt-BR"/>
        </w:rPr>
        <w:t>.</w:t>
      </w:r>
      <w:bookmarkEnd w:id="133"/>
      <w:bookmarkEnd w:id="134"/>
    </w:p>
    <w:p w:rsidR="003A3D3B" w:rsidRPr="000C7B1A" w:rsidRDefault="003A3D3B" w:rsidP="002E7143">
      <w:pPr>
        <w:tabs>
          <w:tab w:val="left" w:pos="851"/>
        </w:tabs>
        <w:jc w:val="both"/>
        <w:rPr>
          <w:lang w:val="vi-VN"/>
        </w:rPr>
      </w:pPr>
      <w:r w:rsidRPr="000C7B1A">
        <w:rPr>
          <w:b/>
          <w:lang w:val="vi-VN"/>
        </w:rPr>
        <w:t>Câu 101</w:t>
      </w:r>
      <w:r w:rsidRPr="000C7B1A">
        <w:rPr>
          <w:lang w:val="vi-VN"/>
        </w:rPr>
        <w:t>:</w:t>
      </w:r>
      <w:r w:rsidRPr="000C7B1A">
        <w:t xml:space="preserve"> </w:t>
      </w:r>
    </w:p>
    <w:p w:rsidR="003A3D3B" w:rsidRPr="000C7B1A" w:rsidRDefault="00622159" w:rsidP="002E7143">
      <w:pPr>
        <w:tabs>
          <w:tab w:val="left" w:pos="851"/>
        </w:tabs>
        <w:jc w:val="both"/>
        <w:rPr>
          <w:lang w:val="fr-FR"/>
        </w:rPr>
      </w:pPr>
      <w:r>
        <w:rPr>
          <w:noProof/>
        </w:rPr>
        <w:drawing>
          <wp:inline distT="0" distB="0" distL="0" distR="0" wp14:anchorId="0F02CAAC" wp14:editId="7925CFF7">
            <wp:extent cx="5753100" cy="323850"/>
            <wp:effectExtent l="0" t="0" r="0" b="0"/>
            <wp:docPr id="1201" name="Picture 1693" descr="1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14_3"/>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5753100" cy="323850"/>
                    </a:xfrm>
                    <a:prstGeom prst="rect">
                      <a:avLst/>
                    </a:prstGeom>
                    <a:noFill/>
                    <a:ln>
                      <a:noFill/>
                    </a:ln>
                  </pic:spPr>
                </pic:pic>
              </a:graphicData>
            </a:graphic>
          </wp:inline>
        </w:drawing>
      </w:r>
    </w:p>
    <w:p w:rsidR="003A3D3B" w:rsidRPr="000C7B1A" w:rsidRDefault="003A3D3B" w:rsidP="002E7143">
      <w:pPr>
        <w:tabs>
          <w:tab w:val="left" w:pos="851"/>
        </w:tabs>
        <w:jc w:val="both"/>
        <w:rPr>
          <w:shd w:val="clear" w:color="auto" w:fill="FFFFFF"/>
        </w:rPr>
      </w:pPr>
      <w:r w:rsidRPr="000C7B1A">
        <w:rPr>
          <w:shd w:val="clear" w:color="auto" w:fill="FFFFFF"/>
        </w:rPr>
        <w:t>Biết X, Y, Z, T là các hợp chất của crom. Các chất X và T lần lượt là</w:t>
      </w:r>
    </w:p>
    <w:p w:rsidR="003A3D3B" w:rsidRPr="000C7B1A" w:rsidRDefault="003A3D3B" w:rsidP="002E7143">
      <w:pPr>
        <w:tabs>
          <w:tab w:val="left" w:pos="851"/>
        </w:tabs>
        <w:jc w:val="both"/>
      </w:pPr>
      <w:r w:rsidRPr="000C7B1A">
        <w:t>A. Cr</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và Na</w:t>
      </w:r>
      <w:r w:rsidRPr="000C7B1A">
        <w:rPr>
          <w:vertAlign w:val="subscript"/>
        </w:rPr>
        <w:t>2</w:t>
      </w:r>
      <w:r w:rsidRPr="000C7B1A">
        <w:t>CrO</w:t>
      </w:r>
      <w:r w:rsidRPr="000C7B1A">
        <w:rPr>
          <w:vertAlign w:val="subscript"/>
        </w:rPr>
        <w:t>4</w:t>
      </w:r>
      <w:r w:rsidRPr="000C7B1A">
        <w:t xml:space="preserve">. </w:t>
      </w:r>
      <w:r w:rsidRPr="000C7B1A">
        <w:rPr>
          <w:lang w:val="vi-VN"/>
        </w:rPr>
        <w:t xml:space="preserve">                </w:t>
      </w:r>
      <w:r w:rsidRPr="000C7B1A">
        <w:t>B. Na</w:t>
      </w:r>
      <w:r w:rsidRPr="000C7B1A">
        <w:rPr>
          <w:vertAlign w:val="subscript"/>
        </w:rPr>
        <w:t>2</w:t>
      </w:r>
      <w:r w:rsidRPr="000C7B1A">
        <w:t>CrO</w:t>
      </w:r>
      <w:r w:rsidRPr="000C7B1A">
        <w:rPr>
          <w:vertAlign w:val="subscript"/>
        </w:rPr>
        <w:t>4</w:t>
      </w:r>
      <w:r w:rsidRPr="000C7B1A">
        <w:t xml:space="preserve"> và Na</w:t>
      </w:r>
      <w:r w:rsidRPr="000C7B1A">
        <w:rPr>
          <w:vertAlign w:val="subscript"/>
        </w:rPr>
        <w:t>2</w:t>
      </w:r>
      <w:r w:rsidRPr="000C7B1A">
        <w:t>Cr</w:t>
      </w:r>
      <w:r w:rsidRPr="000C7B1A">
        <w:rPr>
          <w:vertAlign w:val="subscript"/>
        </w:rPr>
        <w:t>2</w:t>
      </w:r>
      <w:r w:rsidRPr="000C7B1A">
        <w:t>O</w:t>
      </w:r>
      <w:r w:rsidRPr="000C7B1A">
        <w:rPr>
          <w:vertAlign w:val="subscript"/>
        </w:rPr>
        <w:t>7</w:t>
      </w:r>
      <w:r w:rsidRPr="000C7B1A">
        <w:t xml:space="preserve">. </w:t>
      </w:r>
    </w:p>
    <w:p w:rsidR="003A3D3B" w:rsidRPr="000C7B1A" w:rsidRDefault="003A3D3B" w:rsidP="002E7143">
      <w:pPr>
        <w:tabs>
          <w:tab w:val="left" w:pos="851"/>
        </w:tabs>
        <w:jc w:val="both"/>
      </w:pPr>
      <w:r w:rsidRPr="000C7B1A">
        <w:t>C. NaCrO</w:t>
      </w:r>
      <w:r w:rsidRPr="000C7B1A">
        <w:rPr>
          <w:vertAlign w:val="subscript"/>
        </w:rPr>
        <w:t>2</w:t>
      </w:r>
      <w:r w:rsidRPr="000C7B1A">
        <w:t xml:space="preserve"> và Na</w:t>
      </w:r>
      <w:r w:rsidRPr="000C7B1A">
        <w:rPr>
          <w:vertAlign w:val="subscript"/>
        </w:rPr>
        <w:t>2</w:t>
      </w:r>
      <w:r w:rsidRPr="000C7B1A">
        <w:t>CrO</w:t>
      </w:r>
      <w:r w:rsidRPr="000C7B1A">
        <w:rPr>
          <w:vertAlign w:val="subscript"/>
        </w:rPr>
        <w:t>4</w:t>
      </w:r>
      <w:r w:rsidRPr="000C7B1A">
        <w:t xml:space="preserve">. </w:t>
      </w:r>
      <w:r w:rsidRPr="000C7B1A">
        <w:rPr>
          <w:lang w:val="vi-VN"/>
        </w:rPr>
        <w:t xml:space="preserve">                   </w:t>
      </w:r>
      <w:r w:rsidRPr="000C7B1A">
        <w:t>D. Cr</w:t>
      </w:r>
      <w:r w:rsidRPr="000C7B1A">
        <w:rPr>
          <w:vertAlign w:val="subscript"/>
        </w:rPr>
        <w:t>2</w:t>
      </w:r>
      <w:r w:rsidRPr="000C7B1A">
        <w:t>(SO</w:t>
      </w:r>
      <w:r w:rsidRPr="000C7B1A">
        <w:rPr>
          <w:vertAlign w:val="subscript"/>
        </w:rPr>
        <w:t>4</w:t>
      </w:r>
      <w:r w:rsidRPr="000C7B1A">
        <w:t>)</w:t>
      </w:r>
      <w:r w:rsidRPr="000C7B1A">
        <w:rPr>
          <w:vertAlign w:val="subscript"/>
        </w:rPr>
        <w:t>3</w:t>
      </w:r>
      <w:r w:rsidRPr="000C7B1A">
        <w:t xml:space="preserve"> và Na</w:t>
      </w:r>
      <w:r w:rsidRPr="000C7B1A">
        <w:rPr>
          <w:vertAlign w:val="subscript"/>
        </w:rPr>
        <w:t>2</w:t>
      </w:r>
      <w:r w:rsidRPr="000C7B1A">
        <w:t>Cr</w:t>
      </w:r>
      <w:r w:rsidRPr="000C7B1A">
        <w:rPr>
          <w:vertAlign w:val="subscript"/>
        </w:rPr>
        <w:t>2</w:t>
      </w:r>
      <w:r w:rsidRPr="000C7B1A">
        <w:t>O</w:t>
      </w:r>
      <w:r w:rsidRPr="000C7B1A">
        <w:rPr>
          <w:vertAlign w:val="subscript"/>
        </w:rPr>
        <w:t>7</w:t>
      </w:r>
    </w:p>
    <w:p w:rsidR="003A3D3B" w:rsidRPr="000C7B1A" w:rsidRDefault="003A3D3B" w:rsidP="002E7143">
      <w:pPr>
        <w:tabs>
          <w:tab w:val="left" w:pos="851"/>
        </w:tabs>
        <w:spacing w:line="20" w:lineRule="atLeast"/>
        <w:rPr>
          <w:lang w:val="pt-BR"/>
        </w:rPr>
      </w:pPr>
      <w:r w:rsidRPr="000C7B1A">
        <w:rPr>
          <w:b/>
          <w:lang w:val="vi-VN"/>
        </w:rPr>
        <w:t>Câu 102</w:t>
      </w:r>
      <w:r w:rsidRPr="000C7B1A">
        <w:rPr>
          <w:lang w:val="vi-VN"/>
        </w:rPr>
        <w:t>:</w:t>
      </w:r>
      <w:r w:rsidRPr="000C7B1A">
        <w:rPr>
          <w:lang w:val="pt-BR"/>
        </w:rPr>
        <w:t xml:space="preserve"> Este X ( C</w:t>
      </w:r>
      <w:r w:rsidRPr="000C7B1A">
        <w:rPr>
          <w:vertAlign w:val="subscript"/>
          <w:lang w:val="pt-BR"/>
        </w:rPr>
        <w:t>4</w:t>
      </w:r>
      <w:r w:rsidRPr="000C7B1A">
        <w:rPr>
          <w:lang w:val="pt-BR"/>
        </w:rPr>
        <w:t>H</w:t>
      </w:r>
      <w:r w:rsidRPr="000C7B1A">
        <w:rPr>
          <w:vertAlign w:val="subscript"/>
          <w:lang w:val="pt-BR"/>
        </w:rPr>
        <w:t>8</w:t>
      </w:r>
      <w:r w:rsidRPr="000C7B1A">
        <w:rPr>
          <w:lang w:val="pt-BR"/>
        </w:rPr>
        <w:t>O</w:t>
      </w:r>
      <w:r w:rsidRPr="000C7B1A">
        <w:rPr>
          <w:vertAlign w:val="subscript"/>
          <w:lang w:val="pt-BR"/>
        </w:rPr>
        <w:t>2</w:t>
      </w:r>
      <w:r w:rsidRPr="000C7B1A">
        <w:rPr>
          <w:lang w:val="pt-BR"/>
        </w:rPr>
        <w:t xml:space="preserve">) thoả mãn các điều kiện: </w:t>
      </w:r>
      <w:r w:rsidRPr="000C7B1A">
        <w:rPr>
          <w:lang w:val="fr-FR"/>
        </w:rPr>
        <w:t>X có tên là:</w:t>
      </w:r>
    </w:p>
    <w:p w:rsidR="003A3D3B" w:rsidRPr="000C7B1A" w:rsidRDefault="003A3D3B" w:rsidP="002E7143">
      <w:pPr>
        <w:tabs>
          <w:tab w:val="left" w:pos="851"/>
        </w:tabs>
        <w:spacing w:line="20" w:lineRule="atLeast"/>
        <w:rPr>
          <w:lang w:val="fr-FR"/>
        </w:rPr>
      </w:pPr>
      <w:r w:rsidRPr="000C7B1A">
        <w:rPr>
          <w:lang w:val="fr-FR"/>
        </w:rPr>
        <w:t xml:space="preserve">X </w:t>
      </w:r>
      <w:r w:rsidRPr="000C7B1A">
        <w:rPr>
          <w:position w:val="-6"/>
          <w:lang w:val="pt-BR"/>
        </w:rPr>
        <w:object w:dxaOrig="1180" w:dyaOrig="360">
          <v:shape id="_x0000_i2107" type="#_x0000_t75" style="width:59.25pt;height:18pt" o:ole="">
            <v:imagedata r:id="rId1948" o:title=""/>
          </v:shape>
          <o:OLEObject Type="Embed" ProgID="Equation.3" ShapeID="_x0000_i2107" DrawAspect="Content" ObjectID="_1613285855" r:id="rId1949"/>
        </w:object>
      </w:r>
      <w:r w:rsidRPr="000C7B1A">
        <w:rPr>
          <w:lang w:val="fr-FR"/>
        </w:rPr>
        <w:t xml:space="preserve"> Y</w:t>
      </w:r>
      <w:r w:rsidRPr="000C7B1A">
        <w:rPr>
          <w:vertAlign w:val="subscript"/>
          <w:lang w:val="fr-FR"/>
        </w:rPr>
        <w:t>1</w:t>
      </w:r>
      <w:r w:rsidRPr="000C7B1A">
        <w:rPr>
          <w:lang w:val="fr-FR"/>
        </w:rPr>
        <w:t xml:space="preserve">  +  Y</w:t>
      </w:r>
      <w:r w:rsidRPr="000C7B1A">
        <w:rPr>
          <w:vertAlign w:val="subscript"/>
          <w:lang w:val="fr-FR"/>
        </w:rPr>
        <w:t>2</w:t>
      </w:r>
      <w:r w:rsidRPr="000C7B1A">
        <w:rPr>
          <w:lang w:val="fr-FR"/>
        </w:rPr>
        <w:t xml:space="preserve"> </w:t>
      </w:r>
      <w:r w:rsidRPr="000C7B1A">
        <w:rPr>
          <w:lang w:val="fr-FR"/>
        </w:rPr>
        <w:tab/>
        <w:t>,       Y</w:t>
      </w:r>
      <w:r w:rsidRPr="000C7B1A">
        <w:rPr>
          <w:vertAlign w:val="subscript"/>
          <w:lang w:val="fr-FR"/>
        </w:rPr>
        <w:t>1</w:t>
      </w:r>
      <w:r w:rsidRPr="000C7B1A">
        <w:rPr>
          <w:position w:val="-6"/>
          <w:vertAlign w:val="subscript"/>
          <w:lang w:val="pt-BR"/>
        </w:rPr>
        <w:object w:dxaOrig="980" w:dyaOrig="320">
          <v:shape id="_x0000_i2108" type="#_x0000_t75" style="width:48.75pt;height:16.5pt" o:ole="">
            <v:imagedata r:id="rId1950" o:title=""/>
          </v:shape>
          <o:OLEObject Type="Embed" ProgID="Equation.3" ShapeID="_x0000_i2108" DrawAspect="Content" ObjectID="_1613285856" r:id="rId1951"/>
        </w:object>
      </w:r>
      <w:r w:rsidRPr="000C7B1A">
        <w:rPr>
          <w:vertAlign w:val="subscript"/>
          <w:lang w:val="fr-FR"/>
        </w:rPr>
        <w:t xml:space="preserve">  </w:t>
      </w:r>
      <w:r w:rsidRPr="000C7B1A">
        <w:rPr>
          <w:lang w:val="fr-FR"/>
        </w:rPr>
        <w:t>Y</w:t>
      </w:r>
      <w:r w:rsidRPr="000C7B1A">
        <w:rPr>
          <w:vertAlign w:val="subscript"/>
          <w:lang w:val="fr-FR"/>
        </w:rPr>
        <w:t>2</w:t>
      </w:r>
    </w:p>
    <w:p w:rsidR="003A3D3B" w:rsidRPr="000C7B1A" w:rsidRDefault="003A3D3B" w:rsidP="002E7143">
      <w:pPr>
        <w:tabs>
          <w:tab w:val="left" w:pos="851"/>
        </w:tabs>
        <w:spacing w:line="20" w:lineRule="atLeast"/>
        <w:rPr>
          <w:lang w:val="fr-FR"/>
        </w:rPr>
      </w:pPr>
      <w:r w:rsidRPr="000C7B1A">
        <w:rPr>
          <w:lang w:val="fr-FR"/>
        </w:rPr>
        <w:t>A.Isopropyl fomiat</w:t>
      </w:r>
      <w:r w:rsidRPr="000C7B1A">
        <w:rPr>
          <w:lang w:val="fr-FR"/>
        </w:rPr>
        <w:tab/>
      </w:r>
      <w:r w:rsidRPr="000C7B1A">
        <w:rPr>
          <w:lang w:val="vi-VN"/>
        </w:rPr>
        <w:t xml:space="preserve">              </w:t>
      </w:r>
      <w:r w:rsidRPr="000C7B1A">
        <w:rPr>
          <w:lang w:val="fr-FR"/>
        </w:rPr>
        <w:t>B.n-propyl fomiat</w:t>
      </w:r>
      <w:r w:rsidRPr="000C7B1A">
        <w:rPr>
          <w:lang w:val="fr-FR"/>
        </w:rPr>
        <w:tab/>
      </w:r>
      <w:r w:rsidRPr="000C7B1A">
        <w:rPr>
          <w:lang w:val="vi-VN"/>
        </w:rPr>
        <w:t xml:space="preserve">               </w:t>
      </w:r>
      <w:r w:rsidRPr="000C7B1A">
        <w:rPr>
          <w:lang w:val="fr-FR"/>
        </w:rPr>
        <w:t>C.Metyl propionat</w:t>
      </w:r>
      <w:r w:rsidRPr="000C7B1A">
        <w:rPr>
          <w:lang w:val="fr-FR"/>
        </w:rPr>
        <w:tab/>
      </w:r>
      <w:r w:rsidRPr="000C7B1A">
        <w:rPr>
          <w:lang w:val="vi-VN"/>
        </w:rPr>
        <w:t xml:space="preserve">           </w:t>
      </w:r>
      <w:r w:rsidRPr="000C7B1A">
        <w:rPr>
          <w:lang w:val="fr-FR"/>
        </w:rPr>
        <w:t>D.Etyl axetat.</w:t>
      </w:r>
    </w:p>
    <w:p w:rsidR="003A3D3B" w:rsidRPr="000C7B1A" w:rsidRDefault="003A3D3B" w:rsidP="002E7143">
      <w:pPr>
        <w:widowControl w:val="0"/>
        <w:tabs>
          <w:tab w:val="left" w:pos="851"/>
        </w:tabs>
        <w:autoSpaceDE w:val="0"/>
        <w:autoSpaceDN w:val="0"/>
        <w:adjustRightInd w:val="0"/>
        <w:spacing w:line="20" w:lineRule="atLeast"/>
        <w:rPr>
          <w:lang w:val="nl-NL"/>
        </w:rPr>
      </w:pPr>
      <w:r w:rsidRPr="000C7B1A">
        <w:rPr>
          <w:b/>
          <w:lang w:val="vi-VN"/>
        </w:rPr>
        <w:t>Câu 103</w:t>
      </w:r>
      <w:r w:rsidRPr="000C7B1A">
        <w:rPr>
          <w:lang w:val="vi-VN"/>
        </w:rPr>
        <w:t>:</w:t>
      </w:r>
      <w:r w:rsidRPr="000C7B1A">
        <w:rPr>
          <w:lang w:val="nl-NL"/>
        </w:rPr>
        <w:t xml:space="preserve"> Cho dãy chuyển hoá sau:  Phenol </w:t>
      </w:r>
      <w:r w:rsidRPr="000C7B1A">
        <w:rPr>
          <w:position w:val="-6"/>
          <w:lang w:val="nl-NL"/>
        </w:rPr>
        <w:object w:dxaOrig="800" w:dyaOrig="320">
          <v:shape id="_x0000_i2109" type="#_x0000_t75" style="width:39.75pt;height:15.75pt" o:ole="">
            <v:imagedata r:id="rId1952" o:title=""/>
          </v:shape>
          <o:OLEObject Type="Embed" ProgID="Equation.3" ShapeID="_x0000_i2109" DrawAspect="Content" ObjectID="_1613285857" r:id="rId1953"/>
        </w:object>
      </w:r>
      <w:r w:rsidRPr="000C7B1A">
        <w:rPr>
          <w:lang w:val="nl-NL"/>
        </w:rPr>
        <w:t xml:space="preserve"> phenyl axetat </w:t>
      </w:r>
      <w:r w:rsidRPr="000C7B1A">
        <w:rPr>
          <w:position w:val="-6"/>
          <w:lang w:val="nl-NL"/>
        </w:rPr>
        <w:object w:dxaOrig="1440" w:dyaOrig="360">
          <v:shape id="_x0000_i2110" type="#_x0000_t75" style="width:1in;height:18pt" o:ole="">
            <v:imagedata r:id="rId1954" o:title=""/>
          </v:shape>
          <o:OLEObject Type="Embed" ProgID="Equation.3" ShapeID="_x0000_i2110" DrawAspect="Content" ObjectID="_1613285858" r:id="rId1955"/>
        </w:object>
      </w:r>
      <w:r w:rsidRPr="000C7B1A">
        <w:rPr>
          <w:lang w:val="nl-NL"/>
        </w:rPr>
        <w:t>Y (hợp chất thơm)</w:t>
      </w:r>
    </w:p>
    <w:p w:rsidR="003A3D3B" w:rsidRPr="000C7B1A" w:rsidRDefault="003A3D3B" w:rsidP="002E7143">
      <w:pPr>
        <w:widowControl w:val="0"/>
        <w:tabs>
          <w:tab w:val="left" w:pos="851"/>
        </w:tabs>
        <w:autoSpaceDE w:val="0"/>
        <w:autoSpaceDN w:val="0"/>
        <w:adjustRightInd w:val="0"/>
        <w:spacing w:line="20" w:lineRule="atLeast"/>
        <w:rPr>
          <w:lang w:val="nl-NL"/>
        </w:rPr>
      </w:pPr>
      <w:r w:rsidRPr="000C7B1A">
        <w:rPr>
          <w:lang w:val="nl-NL"/>
        </w:rPr>
        <w:t xml:space="preserve">Hai chất X, Y lần lượt là: </w:t>
      </w:r>
    </w:p>
    <w:p w:rsidR="003A3D3B" w:rsidRPr="000C7B1A" w:rsidRDefault="003A3D3B" w:rsidP="002E7143">
      <w:pPr>
        <w:widowControl w:val="0"/>
        <w:tabs>
          <w:tab w:val="left" w:pos="851"/>
          <w:tab w:val="left" w:pos="5040"/>
        </w:tabs>
        <w:autoSpaceDE w:val="0"/>
        <w:autoSpaceDN w:val="0"/>
        <w:adjustRightInd w:val="0"/>
        <w:spacing w:line="20" w:lineRule="atLeast"/>
        <w:rPr>
          <w:lang w:val="nl-NL"/>
        </w:rPr>
      </w:pPr>
      <w:r w:rsidRPr="000C7B1A">
        <w:rPr>
          <w:lang w:val="nl-NL"/>
        </w:rPr>
        <w:t xml:space="preserve"> A. anh</w:t>
      </w:r>
      <w:r w:rsidRPr="000C7B1A">
        <w:rPr>
          <w:spacing w:val="1"/>
          <w:lang w:val="nl-NL"/>
        </w:rPr>
        <w:t>i</w:t>
      </w:r>
      <w:r w:rsidRPr="000C7B1A">
        <w:rPr>
          <w:lang w:val="nl-NL"/>
        </w:rPr>
        <w:t xml:space="preserve">đrit </w:t>
      </w:r>
      <w:r w:rsidRPr="000C7B1A">
        <w:rPr>
          <w:spacing w:val="-1"/>
          <w:lang w:val="nl-NL"/>
        </w:rPr>
        <w:t>a</w:t>
      </w:r>
      <w:r w:rsidRPr="000C7B1A">
        <w:rPr>
          <w:lang w:val="nl-NL"/>
        </w:rPr>
        <w:t xml:space="preserve">xetic, </w:t>
      </w:r>
      <w:r w:rsidRPr="000C7B1A">
        <w:rPr>
          <w:spacing w:val="-1"/>
          <w:lang w:val="nl-NL"/>
        </w:rPr>
        <w:t>n</w:t>
      </w:r>
      <w:r w:rsidRPr="000C7B1A">
        <w:rPr>
          <w:lang w:val="nl-NL"/>
        </w:rPr>
        <w:t>at</w:t>
      </w:r>
      <w:r w:rsidRPr="000C7B1A">
        <w:rPr>
          <w:spacing w:val="-1"/>
          <w:lang w:val="nl-NL"/>
        </w:rPr>
        <w:t>r</w:t>
      </w:r>
      <w:r w:rsidRPr="000C7B1A">
        <w:rPr>
          <w:lang w:val="nl-NL"/>
        </w:rPr>
        <w:t xml:space="preserve">i </w:t>
      </w:r>
      <w:r w:rsidRPr="000C7B1A">
        <w:rPr>
          <w:spacing w:val="-1"/>
          <w:lang w:val="nl-NL"/>
        </w:rPr>
        <w:t>p</w:t>
      </w:r>
      <w:r w:rsidRPr="000C7B1A">
        <w:rPr>
          <w:lang w:val="nl-NL"/>
        </w:rPr>
        <w:t xml:space="preserve">henolat.  </w:t>
      </w:r>
      <w:r w:rsidRPr="000C7B1A">
        <w:rPr>
          <w:lang w:val="vi-VN"/>
        </w:rPr>
        <w:t xml:space="preserve">     </w:t>
      </w:r>
      <w:r w:rsidRPr="000C7B1A">
        <w:rPr>
          <w:lang w:val="nl-NL"/>
        </w:rPr>
        <w:t xml:space="preserve">B. axit axetic, phenol.    </w:t>
      </w:r>
      <w:r w:rsidRPr="000C7B1A">
        <w:rPr>
          <w:lang w:val="vi-VN"/>
        </w:rPr>
        <w:t xml:space="preserve"> </w:t>
      </w:r>
      <w:r w:rsidRPr="000C7B1A">
        <w:rPr>
          <w:lang w:val="nl-NL"/>
        </w:rPr>
        <w:t xml:space="preserve"> C. anh</w:t>
      </w:r>
      <w:r w:rsidRPr="000C7B1A">
        <w:rPr>
          <w:spacing w:val="1"/>
          <w:lang w:val="nl-NL"/>
        </w:rPr>
        <w:t>i</w:t>
      </w:r>
      <w:r w:rsidRPr="000C7B1A">
        <w:rPr>
          <w:lang w:val="nl-NL"/>
        </w:rPr>
        <w:t>đrit axetic, phenol.</w:t>
      </w:r>
      <w:r w:rsidRPr="000C7B1A">
        <w:rPr>
          <w:lang w:val="nl-NL"/>
        </w:rPr>
        <w:tab/>
        <w:t xml:space="preserve">              D. axit ax</w:t>
      </w:r>
      <w:r w:rsidRPr="000C7B1A">
        <w:rPr>
          <w:spacing w:val="-1"/>
          <w:lang w:val="nl-NL"/>
        </w:rPr>
        <w:t>e</w:t>
      </w:r>
      <w:r w:rsidRPr="000C7B1A">
        <w:rPr>
          <w:lang w:val="nl-NL"/>
        </w:rPr>
        <w:t>tic, nat</w:t>
      </w:r>
      <w:r w:rsidRPr="000C7B1A">
        <w:rPr>
          <w:spacing w:val="-1"/>
          <w:lang w:val="nl-NL"/>
        </w:rPr>
        <w:t>r</w:t>
      </w:r>
      <w:r w:rsidRPr="000C7B1A">
        <w:rPr>
          <w:lang w:val="nl-NL"/>
        </w:rPr>
        <w:t>i phe</w:t>
      </w:r>
      <w:r w:rsidRPr="000C7B1A">
        <w:rPr>
          <w:spacing w:val="-1"/>
          <w:lang w:val="nl-NL"/>
        </w:rPr>
        <w:t>n</w:t>
      </w:r>
      <w:r w:rsidRPr="000C7B1A">
        <w:rPr>
          <w:lang w:val="nl-NL"/>
        </w:rPr>
        <w:t>olat</w:t>
      </w:r>
    </w:p>
    <w:p w:rsidR="003A3D3B" w:rsidRPr="000C7B1A" w:rsidRDefault="003A3D3B" w:rsidP="002E7143">
      <w:pPr>
        <w:tabs>
          <w:tab w:val="left" w:pos="851"/>
        </w:tabs>
        <w:autoSpaceDE w:val="0"/>
        <w:autoSpaceDN w:val="0"/>
        <w:adjustRightInd w:val="0"/>
        <w:rPr>
          <w:lang w:val="nl-NL"/>
        </w:rPr>
      </w:pPr>
      <w:r w:rsidRPr="000C7B1A">
        <w:rPr>
          <w:b/>
          <w:lang w:val="vi-VN"/>
        </w:rPr>
        <w:t>Câu 104</w:t>
      </w:r>
      <w:r w:rsidRPr="000C7B1A">
        <w:rPr>
          <w:lang w:val="vi-VN"/>
        </w:rPr>
        <w:t>:</w:t>
      </w:r>
      <w:r w:rsidRPr="000C7B1A">
        <w:rPr>
          <w:lang w:val="nl-NL"/>
        </w:rPr>
        <w:t xml:space="preserve"> Cho sơ đồ chuyển hóa sau (mỗi mũi tên là một phương trình phản ứng):</w:t>
      </w:r>
    </w:p>
    <w:p w:rsidR="003A3D3B" w:rsidRPr="000C7B1A" w:rsidRDefault="003A3D3B" w:rsidP="002E7143">
      <w:pPr>
        <w:tabs>
          <w:tab w:val="left" w:pos="851"/>
        </w:tabs>
        <w:autoSpaceDE w:val="0"/>
        <w:autoSpaceDN w:val="0"/>
        <w:adjustRightInd w:val="0"/>
        <w:rPr>
          <w:lang w:val="nl-NL"/>
        </w:rPr>
      </w:pPr>
      <w:r w:rsidRPr="000C7B1A">
        <w:rPr>
          <w:lang w:val="nl-NL"/>
        </w:rPr>
        <w:t>Tinh bột → X → Y → Z → metyl axetat. Các chất Y, Z trong sơ đồ trên lần lượt là:</w:t>
      </w:r>
    </w:p>
    <w:p w:rsidR="003A3D3B" w:rsidRPr="000C7B1A" w:rsidRDefault="003A3D3B" w:rsidP="002E7143">
      <w:pPr>
        <w:widowControl w:val="0"/>
        <w:tabs>
          <w:tab w:val="left" w:pos="851"/>
          <w:tab w:val="left" w:pos="5040"/>
        </w:tabs>
        <w:autoSpaceDE w:val="0"/>
        <w:autoSpaceDN w:val="0"/>
        <w:adjustRightInd w:val="0"/>
        <w:spacing w:line="20" w:lineRule="atLeast"/>
        <w:rPr>
          <w:lang w:val="nl-NL"/>
        </w:rPr>
      </w:pPr>
      <w:r w:rsidRPr="000C7B1A">
        <w:rPr>
          <w:bCs/>
          <w:lang w:val="nl-NL"/>
        </w:rPr>
        <w:t xml:space="preserve">A. </w:t>
      </w:r>
      <w:r w:rsidRPr="000C7B1A">
        <w:rPr>
          <w:lang w:val="nl-NL"/>
        </w:rPr>
        <w:t xml:space="preserve">C2H5OH, CH3COOH.               </w:t>
      </w:r>
      <w:r w:rsidRPr="000C7B1A">
        <w:rPr>
          <w:lang w:val="vi-VN"/>
        </w:rPr>
        <w:t xml:space="preserve">  </w:t>
      </w:r>
      <w:r w:rsidRPr="000C7B1A">
        <w:rPr>
          <w:bCs/>
          <w:lang w:val="nl-NL"/>
        </w:rPr>
        <w:t xml:space="preserve">B. </w:t>
      </w:r>
      <w:r w:rsidRPr="000C7B1A">
        <w:rPr>
          <w:lang w:val="nl-NL"/>
        </w:rPr>
        <w:t xml:space="preserve">CH3COOH, CH3OH.     </w:t>
      </w:r>
      <w:r w:rsidRPr="000C7B1A">
        <w:rPr>
          <w:lang w:val="vi-VN"/>
        </w:rPr>
        <w:t xml:space="preserve">       </w:t>
      </w:r>
      <w:r w:rsidRPr="000C7B1A">
        <w:rPr>
          <w:bCs/>
          <w:lang w:val="nl-NL"/>
        </w:rPr>
        <w:t xml:space="preserve">C. </w:t>
      </w:r>
      <w:r w:rsidRPr="000C7B1A">
        <w:rPr>
          <w:lang w:val="nl-NL"/>
        </w:rPr>
        <w:t xml:space="preserve">CH3COOH, C2H5OH.      </w:t>
      </w:r>
      <w:r w:rsidRPr="000C7B1A">
        <w:rPr>
          <w:lang w:val="nl-NL"/>
        </w:rPr>
        <w:tab/>
      </w:r>
      <w:r w:rsidRPr="000C7B1A">
        <w:rPr>
          <w:bCs/>
          <w:lang w:val="nl-NL"/>
        </w:rPr>
        <w:t xml:space="preserve">D. </w:t>
      </w:r>
      <w:r w:rsidRPr="000C7B1A">
        <w:rPr>
          <w:lang w:val="nl-NL"/>
        </w:rPr>
        <w:t>C2H4, CH3COOH</w:t>
      </w:r>
    </w:p>
    <w:p w:rsidR="003A3D3B" w:rsidRPr="000C7B1A" w:rsidRDefault="003A3D3B" w:rsidP="002E7143">
      <w:pPr>
        <w:tabs>
          <w:tab w:val="left" w:pos="851"/>
        </w:tabs>
        <w:jc w:val="both"/>
        <w:rPr>
          <w:spacing w:val="-6"/>
        </w:rPr>
      </w:pPr>
      <w:r w:rsidRPr="000C7B1A">
        <w:rPr>
          <w:b/>
          <w:lang w:val="vi-VN"/>
        </w:rPr>
        <w:t>Câu 105</w:t>
      </w:r>
      <w:r w:rsidRPr="000C7B1A">
        <w:rPr>
          <w:lang w:val="vi-VN"/>
        </w:rPr>
        <w:t>:</w:t>
      </w:r>
      <w:r w:rsidRPr="000C7B1A">
        <w:rPr>
          <w:spacing w:val="-6"/>
        </w:rPr>
        <w:t xml:space="preserve"> CH</w:t>
      </w:r>
      <w:r w:rsidRPr="000C7B1A">
        <w:rPr>
          <w:spacing w:val="-6"/>
          <w:vertAlign w:val="subscript"/>
        </w:rPr>
        <w:t>4</w:t>
      </w:r>
      <w:r w:rsidRPr="000C7B1A">
        <w:rPr>
          <w:spacing w:val="-6"/>
        </w:rPr>
        <w:t xml:space="preserve"> </w:t>
      </w:r>
      <w:r w:rsidRPr="000C7B1A">
        <w:rPr>
          <w:spacing w:val="-6"/>
          <w:position w:val="-6"/>
        </w:rPr>
        <w:object w:dxaOrig="1020" w:dyaOrig="360">
          <v:shape id="_x0000_i2111" type="#_x0000_t75" style="width:51pt;height:18pt" o:ole="">
            <v:imagedata r:id="rId1956" o:title=""/>
          </v:shape>
          <o:OLEObject Type="Embed" ProgID="Equation.DSMT4" ShapeID="_x0000_i2111" DrawAspect="Content" ObjectID="_1613285859" r:id="rId1957"/>
        </w:object>
      </w:r>
      <w:r w:rsidRPr="000C7B1A">
        <w:rPr>
          <w:spacing w:val="-6"/>
        </w:rPr>
        <w:t xml:space="preserve">A </w:t>
      </w:r>
      <w:r w:rsidRPr="000C7B1A">
        <w:rPr>
          <w:spacing w:val="-6"/>
          <w:position w:val="-6"/>
        </w:rPr>
        <w:object w:dxaOrig="940" w:dyaOrig="360">
          <v:shape id="_x0000_i2112" type="#_x0000_t75" style="width:47.25pt;height:18pt" o:ole="">
            <v:imagedata r:id="rId1958" o:title=""/>
          </v:shape>
          <o:OLEObject Type="Embed" ProgID="Equation.DSMT4" ShapeID="_x0000_i2112" DrawAspect="Content" ObjectID="_1613285860" r:id="rId1959"/>
        </w:object>
      </w:r>
      <w:r w:rsidRPr="000C7B1A">
        <w:rPr>
          <w:spacing w:val="-6"/>
        </w:rPr>
        <w:t>B</w:t>
      </w:r>
      <w:r w:rsidRPr="000C7B1A">
        <w:rPr>
          <w:spacing w:val="-6"/>
          <w:position w:val="-6"/>
        </w:rPr>
        <w:object w:dxaOrig="1460" w:dyaOrig="340">
          <v:shape id="_x0000_i2113" type="#_x0000_t75" style="width:72.75pt;height:17.25pt" o:ole="">
            <v:imagedata r:id="rId1960" o:title=""/>
          </v:shape>
          <o:OLEObject Type="Embed" ProgID="Equation.DSMT4" ShapeID="_x0000_i2113" DrawAspect="Content" ObjectID="_1613285861" r:id="rId1961"/>
        </w:object>
      </w:r>
      <w:r w:rsidRPr="000C7B1A">
        <w:rPr>
          <w:spacing w:val="-6"/>
        </w:rPr>
        <w:t>C</w:t>
      </w:r>
      <w:r w:rsidRPr="000C7B1A">
        <w:rPr>
          <w:spacing w:val="-6"/>
          <w:position w:val="-6"/>
        </w:rPr>
        <w:object w:dxaOrig="1080" w:dyaOrig="360">
          <v:shape id="_x0000_i2114" type="#_x0000_t75" style="width:54pt;height:18pt" o:ole="">
            <v:imagedata r:id="rId1962" o:title=""/>
          </v:shape>
          <o:OLEObject Type="Embed" ProgID="Equation.DSMT4" ShapeID="_x0000_i2114" DrawAspect="Content" ObjectID="_1613285862" r:id="rId1963"/>
        </w:object>
      </w:r>
      <w:r w:rsidRPr="000C7B1A">
        <w:rPr>
          <w:spacing w:val="-6"/>
        </w:rPr>
        <w:t>D.Vậy A, B, C, D lần lượt là:</w:t>
      </w:r>
      <w:r w:rsidRPr="000C7B1A">
        <w:rPr>
          <w:spacing w:val="-6"/>
        </w:rPr>
        <w:tab/>
      </w:r>
    </w:p>
    <w:p w:rsidR="003A3D3B" w:rsidRPr="000C7B1A" w:rsidRDefault="003A3D3B" w:rsidP="002E7143">
      <w:pPr>
        <w:tabs>
          <w:tab w:val="left" w:pos="851"/>
        </w:tabs>
        <w:jc w:val="both"/>
        <w:rPr>
          <w:spacing w:val="-6"/>
        </w:rPr>
      </w:pPr>
      <w:r w:rsidRPr="000C7B1A">
        <w:t>A. etin, benzen, xiclohexan, hex-1-en</w:t>
      </w:r>
      <w:r w:rsidRPr="000C7B1A">
        <w:tab/>
      </w:r>
      <w:r w:rsidRPr="000C7B1A">
        <w:tab/>
      </w:r>
      <w:r w:rsidRPr="000C7B1A">
        <w:tab/>
        <w:t>B. etin, vinyl axetilen, isobutilen, poliisobutilen.</w:t>
      </w:r>
    </w:p>
    <w:p w:rsidR="003A3D3B" w:rsidRPr="000C7B1A" w:rsidRDefault="003A3D3B" w:rsidP="002E7143">
      <w:pPr>
        <w:tabs>
          <w:tab w:val="left" w:pos="851"/>
        </w:tabs>
        <w:jc w:val="both"/>
      </w:pPr>
      <w:r w:rsidRPr="000C7B1A">
        <w:t>C. etin, vinyl axetilen, butadien, poli butadien</w:t>
      </w:r>
      <w:r w:rsidRPr="000C7B1A">
        <w:tab/>
      </w:r>
      <w:r w:rsidRPr="000C7B1A">
        <w:tab/>
        <w:t>D. etin, vinyl axetilen, butan, but-2-en.</w:t>
      </w:r>
    </w:p>
    <w:p w:rsidR="003A3D3B" w:rsidRPr="000C7B1A" w:rsidRDefault="003A3D3B" w:rsidP="002E7143">
      <w:pPr>
        <w:tabs>
          <w:tab w:val="left" w:pos="851"/>
        </w:tabs>
        <w:jc w:val="both"/>
        <w:rPr>
          <w:lang w:val="de-DE"/>
        </w:rPr>
      </w:pPr>
      <w:r w:rsidRPr="000C7B1A">
        <w:rPr>
          <w:b/>
          <w:lang w:val="vi-VN"/>
        </w:rPr>
        <w:t>Câu 106</w:t>
      </w:r>
      <w:r w:rsidRPr="000C7B1A">
        <w:rPr>
          <w:lang w:val="vi-VN"/>
        </w:rPr>
        <w:t>:</w:t>
      </w:r>
      <w:r w:rsidRPr="000C7B1A">
        <w:rPr>
          <w:lang w:val="de-DE"/>
        </w:rPr>
        <w:t xml:space="preserve"> Cho các phản ứng hóa học sau: </w:t>
      </w:r>
    </w:p>
    <w:p w:rsidR="003A3D3B" w:rsidRPr="000C7B1A" w:rsidRDefault="00622159" w:rsidP="002E7143">
      <w:pPr>
        <w:tabs>
          <w:tab w:val="left" w:pos="851"/>
        </w:tabs>
        <w:jc w:val="both"/>
        <w:rPr>
          <w:lang w:val="de-DE"/>
        </w:rPr>
      </w:pPr>
      <w:r>
        <w:rPr>
          <w:noProof/>
        </w:rPr>
        <mc:AlternateContent>
          <mc:Choice Requires="wps">
            <w:drawing>
              <wp:anchor distT="0" distB="0" distL="114300" distR="114300" simplePos="0" relativeHeight="251661824" behindDoc="0" locked="0" layoutInCell="1" allowOverlap="1" wp14:anchorId="3AA824BF" wp14:editId="5F9677F2">
                <wp:simplePos x="0" y="0"/>
                <wp:positionH relativeFrom="column">
                  <wp:posOffset>1511300</wp:posOffset>
                </wp:positionH>
                <wp:positionV relativeFrom="paragraph">
                  <wp:posOffset>106045</wp:posOffset>
                </wp:positionV>
                <wp:extent cx="368300" cy="250190"/>
                <wp:effectExtent l="0" t="0" r="0" b="0"/>
                <wp:wrapNone/>
                <wp:docPr id="1694"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49" w:rsidRPr="00171388" w:rsidRDefault="00FF1849" w:rsidP="003A3D3B">
                            <w:pPr>
                              <w:rPr>
                                <w:sz w:val="16"/>
                                <w:szCs w:val="16"/>
                              </w:rPr>
                            </w:pPr>
                            <w:r w:rsidRPr="00171388">
                              <w:rPr>
                                <w:sz w:val="16"/>
                                <w:szCs w:val="16"/>
                              </w:rPr>
                              <w:t>(</w:t>
                            </w:r>
                            <w:r>
                              <w:rPr>
                                <w:sz w:val="16"/>
                                <w:szCs w:val="16"/>
                              </w:rPr>
                              <w:t>2</w:t>
                            </w:r>
                            <w:r w:rsidRPr="00171388">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4" o:spid="_x0000_s2082" type="#_x0000_t202" style="position:absolute;left:0;text-align:left;margin-left:119pt;margin-top:8.35pt;width:29pt;height:1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wImvAIAAMcFAAAOAAAAZHJzL2Uyb0RvYy54bWysVNtunDAQfa/Uf7D8TrjEywIKWyXLUlVK L1LSD/CCWayCTW3vsmnVf+/Y7C3JS9WWB2R7xmfOzBzPzbt936EdU5pLkePwKsCIiUrWXGxy/PWx 9BKMtKGipp0ULMdPTON3i7dvbsYhY5FsZVczhQBE6GwcctwaM2S+r6uW9VRfyYEJMDZS9dTAVm38 WtER0PvOj4Ig9kep6kHJimkNp8VkxAuH3zSsMp+bRjODuhwDN+P+yv3X9u8vbmi2UXRoeXWgQf+C RU+5gKAnqIIairaKv4LqeaWklo25qmTvy6bhFXM5QDZh8CKbh5YOzOUCxdHDqUz6/8FWn3ZfFOI1 9C5OCUaC9tClR7Y36E7ukTuEGo2DzsD1YQBnswcL+Lt89XAvq28aCblsqdiwW6Xk2DJaA8fQVte/ uDrhaAuyHj/KGiLRrZEOaN+o3hYQSoIAHXr1dOqPZVPB4XWcXAdgqcAUzYIwdf3zaXa8PCht3jPZ I7vIsYL2O3C6u9fGkqHZ0cXGErLkXeck0IlnB+A4nUBouGptloTr6M80SFfJKiEeieKVR4Ki8G7L JfHiMpzPiutiuSzCXzZuSLKW1zUTNsxRXSH5s+4ddD7p4qQvLTteWzhLSavNetkptKOg7tJ9ruRg Obv5z2m4IkAuL1IKIxLcRalXxsncIyWZeek8SDyo8V0aByQlRfk8pXsu2L+nhMYcp7NoNmnpTPpF boH7XudGs54bmB8d73OcnJxoZhW4ErVrraG8m9YXpbD0z6WAdh8b7fRqJTqJ1ezX++l5hImNb9W8 lvUTSFhJkBioEaYfLFqpfmA0wiTJsf6+pYph1H0Q8AzSkBA7etyGzOYRbNSlZX1poaICqBwbjKbl 0kzjajsovmkh0vTwhLyFp9NwJ+szq8ODg2nhsjtMNjuOLvfO6zx/F78BAAD//wMAUEsDBBQABgAI AAAAIQC6N0GN3gAAAAkBAAAPAAAAZHJzL2Rvd25yZXYueG1sTI/BTsMwEETvSP0Haytxo3YDDW2I U1UgrqAWWombG2+TqPE6it0m/D3LCY47M5p9k69H14or9qHxpGE+UyCQSm8bqjR8frzeLUGEaMia 1hNq+MYA62Jyk5vM+oG2eN3FSnAJhcxoqGPsMilDWaMzYeY7JPZOvncm8tlX0vZm4HLXykSpVDrT EH+oTYfPNZbn3cVp2L+dvg4P6r16cYtu8KOS5FZS69vpuHkCEXGMf2H4xWd0KJjp6C9kg2g1JPdL 3hLZSB9BcCBZpSwcNSzSOcgil/8XFD8AAAD//wMAUEsBAi0AFAAGAAgAAAAhALaDOJL+AAAA4QEA ABMAAAAAAAAAAAAAAAAAAAAAAFtDb250ZW50X1R5cGVzXS54bWxQSwECLQAUAAYACAAAACEAOP0h /9YAAACUAQAACwAAAAAAAAAAAAAAAAAvAQAAX3JlbHMvLnJlbHNQSwECLQAUAAYACAAAACEATh8C JrwCAADHBQAADgAAAAAAAAAAAAAAAAAuAgAAZHJzL2Uyb0RvYy54bWxQSwECLQAUAAYACAAAACEA ujdBjd4AAAAJAQAADwAAAAAAAAAAAAAAAAAWBQAAZHJzL2Rvd25yZXYueG1sUEsFBgAAAAAEAAQA 8wAAACEGAAAAAA== " filled="f" stroked="f">
                <v:textbox>
                  <w:txbxContent>
                    <w:p w:rsidR="00FF1849" w:rsidRPr="00171388" w:rsidRDefault="00FF1849" w:rsidP="003A3D3B">
                      <w:pPr>
                        <w:rPr>
                          <w:sz w:val="16"/>
                          <w:szCs w:val="16"/>
                        </w:rPr>
                      </w:pPr>
                      <w:r w:rsidRPr="00171388">
                        <w:rPr>
                          <w:sz w:val="16"/>
                          <w:szCs w:val="16"/>
                        </w:rPr>
                        <w:t>(</w:t>
                      </w:r>
                      <w:r>
                        <w:rPr>
                          <w:sz w:val="16"/>
                          <w:szCs w:val="16"/>
                        </w:rPr>
                        <w:t>2</w:t>
                      </w:r>
                      <w:r w:rsidRPr="00171388">
                        <w:rPr>
                          <w:sz w:val="16"/>
                          <w:szCs w:val="16"/>
                        </w:rPr>
                        <w:t>)</w:t>
                      </w:r>
                    </w:p>
                  </w:txbxContent>
                </v:textbox>
              </v:shape>
            </w:pict>
          </mc:Fallback>
        </mc:AlternateContent>
      </w:r>
      <w:r w:rsidR="003A3D3B" w:rsidRPr="000C7B1A">
        <w:rPr>
          <w:lang w:val="de-DE"/>
        </w:rPr>
        <w:t>(I). C</w:t>
      </w:r>
      <w:r w:rsidR="003A3D3B" w:rsidRPr="000C7B1A">
        <w:rPr>
          <w:vertAlign w:val="subscript"/>
          <w:lang w:val="de-DE"/>
        </w:rPr>
        <w:t>6</w:t>
      </w:r>
      <w:r w:rsidR="003A3D3B" w:rsidRPr="000C7B1A">
        <w:rPr>
          <w:lang w:val="de-DE"/>
        </w:rPr>
        <w:t>H</w:t>
      </w:r>
      <w:r w:rsidR="003A3D3B" w:rsidRPr="000C7B1A">
        <w:rPr>
          <w:vertAlign w:val="subscript"/>
          <w:lang w:val="de-DE"/>
        </w:rPr>
        <w:t>5</w:t>
      </w:r>
      <w:r w:rsidR="003A3D3B" w:rsidRPr="000C7B1A">
        <w:rPr>
          <w:lang w:val="de-DE"/>
        </w:rPr>
        <w:t>CH(CH</w:t>
      </w:r>
      <w:r w:rsidR="003A3D3B" w:rsidRPr="000C7B1A">
        <w:rPr>
          <w:vertAlign w:val="subscript"/>
          <w:lang w:val="de-DE"/>
        </w:rPr>
        <w:t>3</w:t>
      </w:r>
      <w:r w:rsidR="003A3D3B" w:rsidRPr="000C7B1A">
        <w:rPr>
          <w:lang w:val="de-DE"/>
        </w:rPr>
        <w:t>)</w:t>
      </w:r>
      <w:r w:rsidR="003A3D3B" w:rsidRPr="000C7B1A">
        <w:rPr>
          <w:vertAlign w:val="subscript"/>
          <w:lang w:val="de-DE"/>
        </w:rPr>
        <w:t>2</w:t>
      </w:r>
      <w:r w:rsidR="003A3D3B" w:rsidRPr="000C7B1A">
        <w:rPr>
          <w:lang w:val="de-DE"/>
        </w:rPr>
        <w:t xml:space="preserve"> </w:t>
      </w:r>
      <w:r w:rsidR="003A3D3B" w:rsidRPr="000C7B1A">
        <w:rPr>
          <w:position w:val="-16"/>
        </w:rPr>
        <w:object w:dxaOrig="1340" w:dyaOrig="420">
          <v:shape id="_x0000_i2115" type="#_x0000_t75" style="width:66.75pt;height:21pt" o:ole="">
            <v:imagedata r:id="rId1964" o:title=""/>
          </v:shape>
          <o:OLEObject Type="Embed" ProgID="Equation.DSMT4" ShapeID="_x0000_i2115" DrawAspect="Content" ObjectID="_1613285863" r:id="rId1965"/>
        </w:object>
      </w:r>
      <w:r w:rsidR="003A3D3B" w:rsidRPr="000C7B1A">
        <w:rPr>
          <w:lang w:val="de-DE"/>
        </w:rPr>
        <w:tab/>
        <w:t xml:space="preserve">                </w:t>
      </w:r>
      <w:r w:rsidR="003A3D3B" w:rsidRPr="000C7B1A">
        <w:rPr>
          <w:lang w:val="vi-VN"/>
        </w:rPr>
        <w:t xml:space="preserve">               </w:t>
      </w:r>
      <w:r w:rsidR="003A3D3B" w:rsidRPr="000C7B1A">
        <w:rPr>
          <w:lang w:val="de-DE"/>
        </w:rPr>
        <w:t xml:space="preserve"> (II). CH</w:t>
      </w:r>
      <w:r w:rsidR="003A3D3B" w:rsidRPr="000C7B1A">
        <w:rPr>
          <w:lang w:val="de-DE"/>
        </w:rPr>
        <w:softHyphen/>
      </w:r>
      <w:r w:rsidR="003A3D3B" w:rsidRPr="000C7B1A">
        <w:rPr>
          <w:vertAlign w:val="subscript"/>
          <w:lang w:val="de-DE"/>
        </w:rPr>
        <w:t>3</w:t>
      </w:r>
      <w:r w:rsidR="003A3D3B" w:rsidRPr="000C7B1A">
        <w:rPr>
          <w:lang w:val="de-DE"/>
        </w:rPr>
        <w:t>CH</w:t>
      </w:r>
      <w:r w:rsidR="003A3D3B" w:rsidRPr="000C7B1A">
        <w:rPr>
          <w:vertAlign w:val="subscript"/>
          <w:lang w:val="de-DE"/>
        </w:rPr>
        <w:t>2</w:t>
      </w:r>
      <w:r w:rsidR="003A3D3B" w:rsidRPr="000C7B1A">
        <w:rPr>
          <w:lang w:val="de-DE"/>
        </w:rPr>
        <w:t xml:space="preserve">OH + CuO </w:t>
      </w:r>
      <w:r w:rsidR="003A3D3B" w:rsidRPr="000C7B1A">
        <w:rPr>
          <w:position w:val="-6"/>
        </w:rPr>
        <w:object w:dxaOrig="680" w:dyaOrig="360">
          <v:shape id="_x0000_i2116" type="#_x0000_t75" style="width:33.75pt;height:18pt" o:ole="">
            <v:imagedata r:id="rId1966" o:title=""/>
          </v:shape>
          <o:OLEObject Type="Embed" ProgID="Equation.DSMT4" ShapeID="_x0000_i2116" DrawAspect="Content" ObjectID="_1613285864" r:id="rId1967"/>
        </w:object>
      </w:r>
    </w:p>
    <w:p w:rsidR="003A3D3B" w:rsidRPr="000C7B1A" w:rsidRDefault="003A3D3B" w:rsidP="002E7143">
      <w:pPr>
        <w:tabs>
          <w:tab w:val="left" w:pos="851"/>
        </w:tabs>
        <w:jc w:val="both"/>
      </w:pPr>
      <w:r w:rsidRPr="000C7B1A">
        <w:rPr>
          <w:lang w:val="de-DE"/>
        </w:rPr>
        <w:t>(III). CH</w:t>
      </w:r>
      <w:r w:rsidRPr="000C7B1A">
        <w:rPr>
          <w:vertAlign w:val="subscript"/>
          <w:lang w:val="de-DE"/>
        </w:rPr>
        <w:t>2</w:t>
      </w:r>
      <w:r w:rsidRPr="000C7B1A">
        <w:rPr>
          <w:lang w:val="de-DE"/>
        </w:rPr>
        <w:t>=CH</w:t>
      </w:r>
      <w:r w:rsidRPr="000C7B1A">
        <w:rPr>
          <w:vertAlign w:val="subscript"/>
          <w:lang w:val="de-DE"/>
        </w:rPr>
        <w:t>2</w:t>
      </w:r>
      <w:r w:rsidRPr="000C7B1A">
        <w:rPr>
          <w:lang w:val="de-DE"/>
        </w:rPr>
        <w:t xml:space="preserve"> </w:t>
      </w:r>
      <w:r w:rsidRPr="000C7B1A">
        <w:t>+ O</w:t>
      </w:r>
      <w:r w:rsidRPr="000C7B1A">
        <w:rPr>
          <w:vertAlign w:val="subscript"/>
        </w:rPr>
        <w:t>2</w:t>
      </w:r>
      <w:r w:rsidRPr="000C7B1A">
        <w:t xml:space="preserve"> </w:t>
      </w:r>
      <w:r w:rsidRPr="000C7B1A">
        <w:rPr>
          <w:position w:val="-6"/>
        </w:rPr>
        <w:object w:dxaOrig="1280" w:dyaOrig="360">
          <v:shape id="_x0000_i2117" type="#_x0000_t75" style="width:63.75pt;height:18pt" o:ole="">
            <v:imagedata r:id="rId1968" o:title=""/>
          </v:shape>
          <o:OLEObject Type="Embed" ProgID="Equation.DSMT4" ShapeID="_x0000_i2117" DrawAspect="Content" ObjectID="_1613285865" r:id="rId1969"/>
        </w:object>
      </w:r>
      <w:r w:rsidRPr="000C7B1A">
        <w:tab/>
        <w:t xml:space="preserve">                 (IV). CH</w:t>
      </w:r>
      <w:r w:rsidRPr="000C7B1A">
        <w:softHyphen/>
      </w:r>
      <w:r w:rsidRPr="000C7B1A">
        <w:rPr>
          <w:vertAlign w:val="subscript"/>
        </w:rPr>
        <w:t>3</w:t>
      </w:r>
      <w:r w:rsidRPr="000C7B1A">
        <w:t>-C ≡ CH + H</w:t>
      </w:r>
      <w:r w:rsidRPr="000C7B1A">
        <w:rPr>
          <w:vertAlign w:val="subscript"/>
        </w:rPr>
        <w:t>2</w:t>
      </w:r>
      <w:r w:rsidRPr="000C7B1A">
        <w:t xml:space="preserve">O </w:t>
      </w:r>
      <w:r w:rsidRPr="000C7B1A">
        <w:rPr>
          <w:position w:val="-6"/>
        </w:rPr>
        <w:object w:dxaOrig="1140" w:dyaOrig="360">
          <v:shape id="_x0000_i2118" type="#_x0000_t75" style="width:57pt;height:18pt" o:ole="">
            <v:imagedata r:id="rId1970" o:title=""/>
          </v:shape>
          <o:OLEObject Type="Embed" ProgID="Equation.DSMT4" ShapeID="_x0000_i2118" DrawAspect="Content" ObjectID="_1613285866" r:id="rId1971"/>
        </w:object>
      </w:r>
    </w:p>
    <w:p w:rsidR="003A3D3B" w:rsidRPr="000C7B1A" w:rsidRDefault="003A3D3B" w:rsidP="002E7143">
      <w:pPr>
        <w:tabs>
          <w:tab w:val="left" w:pos="851"/>
        </w:tabs>
        <w:jc w:val="both"/>
      </w:pPr>
      <w:r w:rsidRPr="000C7B1A">
        <w:t>(V). CH</w:t>
      </w:r>
      <w:r w:rsidRPr="000C7B1A">
        <w:rPr>
          <w:vertAlign w:val="subscript"/>
        </w:rPr>
        <w:t>4</w:t>
      </w:r>
      <w:r w:rsidRPr="000C7B1A">
        <w:t xml:space="preserve">   +    O</w:t>
      </w:r>
      <w:r w:rsidRPr="000C7B1A">
        <w:rPr>
          <w:vertAlign w:val="subscript"/>
        </w:rPr>
        <w:t>2</w:t>
      </w:r>
      <w:r w:rsidRPr="000C7B1A">
        <w:t xml:space="preserve">      </w:t>
      </w:r>
      <w:r w:rsidRPr="000C7B1A">
        <w:rPr>
          <w:position w:val="-6"/>
        </w:rPr>
        <w:object w:dxaOrig="1280" w:dyaOrig="360">
          <v:shape id="_x0000_i2119" type="#_x0000_t75" style="width:63.75pt;height:18pt" o:ole="">
            <v:imagedata r:id="rId1968" o:title=""/>
          </v:shape>
          <o:OLEObject Type="Embed" ProgID="Equation.DSMT4" ShapeID="_x0000_i2119" DrawAspect="Content" ObjectID="_1613285867" r:id="rId1972"/>
        </w:object>
      </w:r>
      <w:r w:rsidRPr="000C7B1A">
        <w:tab/>
        <w:t xml:space="preserve">                 (VI). CH ≡ CH + H</w:t>
      </w:r>
      <w:r w:rsidRPr="000C7B1A">
        <w:rPr>
          <w:vertAlign w:val="subscript"/>
        </w:rPr>
        <w:t>2</w:t>
      </w:r>
      <w:r w:rsidRPr="000C7B1A">
        <w:t xml:space="preserve">O </w:t>
      </w:r>
      <w:r w:rsidRPr="000C7B1A">
        <w:rPr>
          <w:position w:val="-6"/>
        </w:rPr>
        <w:object w:dxaOrig="1140" w:dyaOrig="360">
          <v:shape id="_x0000_i2120" type="#_x0000_t75" style="width:57pt;height:18pt" o:ole="">
            <v:imagedata r:id="rId1970" o:title=""/>
          </v:shape>
          <o:OLEObject Type="Embed" ProgID="Equation.DSMT4" ShapeID="_x0000_i2120" DrawAspect="Content" ObjectID="_1613285868" r:id="rId1973"/>
        </w:object>
      </w:r>
    </w:p>
    <w:p w:rsidR="003A3D3B" w:rsidRPr="000C7B1A" w:rsidRDefault="003A3D3B" w:rsidP="002E7143">
      <w:pPr>
        <w:tabs>
          <w:tab w:val="left" w:pos="851"/>
        </w:tabs>
        <w:jc w:val="both"/>
      </w:pPr>
      <w:r w:rsidRPr="000C7B1A">
        <w:t>Có bao nhiêu phản ứng ở trên có thể tạo ra anđehit ?</w:t>
      </w:r>
    </w:p>
    <w:p w:rsidR="003A3D3B" w:rsidRPr="000C7B1A" w:rsidRDefault="003A3D3B" w:rsidP="002E7143">
      <w:pPr>
        <w:tabs>
          <w:tab w:val="left" w:pos="851"/>
          <w:tab w:val="left" w:pos="2608"/>
          <w:tab w:val="left" w:pos="4939"/>
          <w:tab w:val="left" w:pos="7269"/>
        </w:tabs>
      </w:pPr>
      <w:r w:rsidRPr="000C7B1A">
        <w:t>A. 3</w:t>
      </w:r>
      <w:r w:rsidRPr="000C7B1A">
        <w:tab/>
        <w:t>B. 5</w:t>
      </w:r>
      <w:r w:rsidRPr="000C7B1A">
        <w:tab/>
        <w:t xml:space="preserve">           C. 4</w:t>
      </w:r>
      <w:r w:rsidRPr="000C7B1A">
        <w:tab/>
        <w:t xml:space="preserve">                              D. 6</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rPr>
      </w:pPr>
      <w:r w:rsidRPr="000C7B1A">
        <w:rPr>
          <w:b/>
          <w:spacing w:val="-6"/>
          <w:lang w:val="vi-VN"/>
        </w:rPr>
        <w:t>Câu 107</w:t>
      </w:r>
      <w:r w:rsidRPr="000C7B1A">
        <w:rPr>
          <w:spacing w:val="-6"/>
          <w:lang w:val="vi-VN"/>
        </w:rPr>
        <w:t>:</w:t>
      </w:r>
      <w:r w:rsidRPr="000C7B1A">
        <w:rPr>
          <w:rFonts w:eastAsia="MS Mincho"/>
          <w:lang w:val="pt-BR"/>
        </w:rPr>
        <w:t xml:space="preserve"> Tiến hành các thí nghiệm sau :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lang w:val="pt-BR"/>
        </w:rPr>
        <w:t xml:space="preserve">(1)Thuỷ phân tinh bột thu được hợp chất A.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lang w:val="pt-BR"/>
        </w:rPr>
        <w:t xml:space="preserve">(2) Lên men giấm ancol etylic thu được hợp chất hữu cơ B .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lang w:val="pt-BR"/>
        </w:rPr>
        <w:t>(3) Hyđrat hoá etylen thu được hợp chất hữu cơ D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lang w:val="pt-BR"/>
        </w:rPr>
        <w:t>(4) Hấp thụ C</w:t>
      </w:r>
      <w:r w:rsidRPr="000C7B1A">
        <w:rPr>
          <w:rFonts w:eastAsia="MS Mincho"/>
          <w:vertAlign w:val="subscript"/>
          <w:lang w:val="pt-BR"/>
        </w:rPr>
        <w:t>2</w:t>
      </w:r>
      <w:r w:rsidRPr="000C7B1A">
        <w:rPr>
          <w:rFonts w:eastAsia="MS Mincho"/>
          <w:lang w:val="pt-BR"/>
        </w:rPr>
        <w:t>H</w:t>
      </w:r>
      <w:r w:rsidRPr="000C7B1A">
        <w:rPr>
          <w:rFonts w:eastAsia="MS Mincho"/>
          <w:vertAlign w:val="subscript"/>
          <w:lang w:val="pt-BR"/>
        </w:rPr>
        <w:t>2</w:t>
      </w:r>
      <w:r w:rsidRPr="000C7B1A">
        <w:rPr>
          <w:rFonts w:eastAsia="MS Mincho"/>
          <w:lang w:val="pt-BR"/>
        </w:rPr>
        <w:t xml:space="preserve"> vào dung dịch HgSO</w:t>
      </w:r>
      <w:r w:rsidRPr="000C7B1A">
        <w:rPr>
          <w:rFonts w:eastAsia="MS Mincho"/>
          <w:vertAlign w:val="subscript"/>
          <w:lang w:val="pt-BR"/>
        </w:rPr>
        <w:t>4</w:t>
      </w:r>
      <w:r w:rsidRPr="000C7B1A">
        <w:rPr>
          <w:rFonts w:eastAsia="MS Mincho"/>
          <w:lang w:val="pt-BR"/>
        </w:rPr>
        <w:t xml:space="preserve"> ở 80</w:t>
      </w:r>
      <w:r w:rsidRPr="000C7B1A">
        <w:rPr>
          <w:rFonts w:eastAsia="MS Mincho"/>
          <w:vertAlign w:val="superscript"/>
          <w:lang w:val="pt-BR"/>
        </w:rPr>
        <w:t>0</w:t>
      </w:r>
      <w:r w:rsidRPr="000C7B1A">
        <w:rPr>
          <w:rFonts w:eastAsia="MS Mincho"/>
          <w:lang w:val="pt-BR"/>
        </w:rPr>
        <w:t xml:space="preserve">C thu được hợp chất hữu cơ E . </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rPr>
      </w:pPr>
      <w:r w:rsidRPr="000C7B1A">
        <w:rPr>
          <w:rFonts w:eastAsia="MS Mincho"/>
          <w:lang w:val="pt-BR"/>
        </w:rPr>
        <w:t xml:space="preserve">Chọn sơ đồ phản ứng đúng biểu diễn mối liên hệ giữa các chất trên. </w:t>
      </w:r>
      <w:r w:rsidRPr="000C7B1A">
        <w:rPr>
          <w:rFonts w:eastAsia="MS Mincho"/>
        </w:rPr>
        <w:t>Biết mỗi mũi tên là một phản ứng</w:t>
      </w:r>
    </w:p>
    <w:p w:rsidR="003A3D3B" w:rsidRPr="000C7B1A" w:rsidRDefault="003A3D3B" w:rsidP="002E7143">
      <w:pPr>
        <w:tabs>
          <w:tab w:val="left" w:pos="435"/>
          <w:tab w:val="left" w:pos="851"/>
          <w:tab w:val="left" w:pos="2985"/>
          <w:tab w:val="left" w:pos="5325"/>
          <w:tab w:val="left" w:pos="7710"/>
        </w:tabs>
        <w:autoSpaceDE w:val="0"/>
        <w:autoSpaceDN w:val="0"/>
        <w:adjustRightInd w:val="0"/>
        <w:jc w:val="both"/>
        <w:textAlignment w:val="center"/>
        <w:rPr>
          <w:rFonts w:eastAsia="MS Mincho"/>
          <w:lang w:val="pt-BR"/>
        </w:rPr>
      </w:pPr>
      <w:r w:rsidRPr="000C7B1A">
        <w:rPr>
          <w:rFonts w:eastAsia="MS Mincho"/>
          <w:bCs/>
        </w:rPr>
        <w:t>A.</w:t>
      </w:r>
      <w:r w:rsidRPr="000C7B1A">
        <w:rPr>
          <w:rFonts w:eastAsia="MS Mincho"/>
        </w:rPr>
        <w:t xml:space="preserve"> </w:t>
      </w:r>
      <w:r w:rsidRPr="000C7B1A">
        <w:rPr>
          <w:rFonts w:eastAsia="MS Mincho"/>
          <w:lang w:val="pt-BR"/>
        </w:rPr>
        <w:t xml:space="preserve">A </w:t>
      </w:r>
      <w:r w:rsidRPr="000C7B1A">
        <w:rPr>
          <w:rFonts w:ascii="Symbol" w:eastAsia="MS Mincho" w:hAnsi="Symbol" w:cs="Symbol"/>
        </w:rPr>
        <w:t></w:t>
      </w:r>
      <w:r w:rsidRPr="000C7B1A">
        <w:rPr>
          <w:rFonts w:eastAsia="MS Mincho"/>
          <w:lang w:val="pt-BR"/>
        </w:rPr>
        <w:t xml:space="preserve"> D </w:t>
      </w:r>
      <w:r w:rsidRPr="000C7B1A">
        <w:rPr>
          <w:rFonts w:ascii="Symbol" w:eastAsia="MS Mincho" w:hAnsi="Symbol" w:cs="Symbol"/>
        </w:rPr>
        <w:t></w:t>
      </w:r>
      <w:r w:rsidRPr="000C7B1A">
        <w:rPr>
          <w:rFonts w:eastAsia="MS Mincho"/>
          <w:lang w:val="pt-BR"/>
        </w:rPr>
        <w:t xml:space="preserve"> E </w:t>
      </w:r>
      <w:r w:rsidRPr="000C7B1A">
        <w:rPr>
          <w:rFonts w:ascii="Symbol" w:eastAsia="MS Mincho" w:hAnsi="Symbol" w:cs="Symbol"/>
        </w:rPr>
        <w:t></w:t>
      </w:r>
      <w:r w:rsidRPr="000C7B1A">
        <w:rPr>
          <w:rFonts w:eastAsia="MS Mincho"/>
          <w:lang w:val="pt-BR"/>
        </w:rPr>
        <w:t xml:space="preserve"> B</w:t>
      </w:r>
      <w:r w:rsidRPr="000C7B1A">
        <w:rPr>
          <w:rFonts w:eastAsia="MS Mincho"/>
          <w:lang w:val="pt-BR"/>
        </w:rPr>
        <w:tab/>
      </w:r>
      <w:r w:rsidRPr="000C7B1A">
        <w:rPr>
          <w:rFonts w:eastAsia="MS Mincho"/>
          <w:bCs/>
          <w:lang w:val="pt-BR"/>
        </w:rPr>
        <w:t>B.</w:t>
      </w:r>
      <w:r w:rsidRPr="000C7B1A">
        <w:rPr>
          <w:rFonts w:eastAsia="MS Mincho"/>
          <w:lang w:val="pt-BR"/>
        </w:rPr>
        <w:t xml:space="preserve"> A </w:t>
      </w:r>
      <w:r w:rsidRPr="000C7B1A">
        <w:rPr>
          <w:rFonts w:ascii="Symbol" w:eastAsia="MS Mincho" w:hAnsi="Symbol" w:cs="Symbol"/>
        </w:rPr>
        <w:t></w:t>
      </w:r>
      <w:r w:rsidRPr="000C7B1A">
        <w:rPr>
          <w:rFonts w:eastAsia="MS Mincho"/>
          <w:lang w:val="pt-BR"/>
        </w:rPr>
        <w:t xml:space="preserve"> D </w:t>
      </w:r>
      <w:r w:rsidRPr="000C7B1A">
        <w:rPr>
          <w:rFonts w:ascii="Symbol" w:eastAsia="MS Mincho" w:hAnsi="Symbol" w:cs="Symbol"/>
        </w:rPr>
        <w:t></w:t>
      </w:r>
      <w:r w:rsidRPr="000C7B1A">
        <w:rPr>
          <w:rFonts w:eastAsia="MS Mincho"/>
          <w:lang w:val="pt-BR"/>
        </w:rPr>
        <w:t xml:space="preserve"> B </w:t>
      </w:r>
      <w:r w:rsidRPr="000C7B1A">
        <w:rPr>
          <w:rFonts w:ascii="Symbol" w:eastAsia="MS Mincho" w:hAnsi="Symbol" w:cs="Symbol"/>
        </w:rPr>
        <w:t></w:t>
      </w:r>
      <w:r w:rsidRPr="000C7B1A">
        <w:rPr>
          <w:rFonts w:eastAsia="MS Mincho"/>
          <w:lang w:val="pt-BR"/>
        </w:rPr>
        <w:t xml:space="preserve"> E</w:t>
      </w:r>
      <w:r w:rsidRPr="000C7B1A">
        <w:rPr>
          <w:rFonts w:eastAsia="MS Mincho"/>
          <w:lang w:val="pt-BR"/>
        </w:rPr>
        <w:tab/>
      </w:r>
      <w:r w:rsidRPr="000C7B1A">
        <w:rPr>
          <w:rFonts w:eastAsia="MS Mincho"/>
          <w:bCs/>
          <w:lang w:val="pt-BR"/>
        </w:rPr>
        <w:t>C.</w:t>
      </w:r>
      <w:r w:rsidRPr="000C7B1A">
        <w:rPr>
          <w:rFonts w:eastAsia="MS Mincho"/>
          <w:lang w:val="pt-BR"/>
        </w:rPr>
        <w:t xml:space="preserve"> E </w:t>
      </w:r>
      <w:r w:rsidRPr="000C7B1A">
        <w:rPr>
          <w:rFonts w:ascii="Symbol" w:eastAsia="MS Mincho" w:hAnsi="Symbol" w:cs="Symbol"/>
        </w:rPr>
        <w:t></w:t>
      </w:r>
      <w:r w:rsidRPr="000C7B1A">
        <w:rPr>
          <w:rFonts w:eastAsia="MS Mincho"/>
          <w:lang w:val="pt-BR"/>
        </w:rPr>
        <w:t xml:space="preserve"> B </w:t>
      </w:r>
      <w:r w:rsidRPr="000C7B1A">
        <w:rPr>
          <w:rFonts w:ascii="Symbol" w:eastAsia="MS Mincho" w:hAnsi="Symbol" w:cs="Symbol"/>
        </w:rPr>
        <w:t></w:t>
      </w:r>
      <w:r w:rsidRPr="000C7B1A">
        <w:rPr>
          <w:rFonts w:eastAsia="MS Mincho"/>
          <w:lang w:val="pt-BR"/>
        </w:rPr>
        <w:t xml:space="preserve"> A </w:t>
      </w:r>
      <w:r w:rsidRPr="000C7B1A">
        <w:rPr>
          <w:rFonts w:ascii="Symbol" w:eastAsia="MS Mincho" w:hAnsi="Symbol" w:cs="Symbol"/>
        </w:rPr>
        <w:t></w:t>
      </w:r>
      <w:r w:rsidRPr="000C7B1A">
        <w:rPr>
          <w:rFonts w:eastAsia="MS Mincho"/>
          <w:lang w:val="pt-BR"/>
        </w:rPr>
        <w:t xml:space="preserve"> D</w:t>
      </w:r>
      <w:r w:rsidRPr="000C7B1A">
        <w:rPr>
          <w:rFonts w:eastAsia="MS Mincho"/>
          <w:lang w:val="pt-BR"/>
        </w:rPr>
        <w:tab/>
      </w:r>
      <w:r w:rsidRPr="000C7B1A">
        <w:rPr>
          <w:rFonts w:eastAsia="MS Mincho"/>
          <w:bCs/>
          <w:lang w:val="pt-BR"/>
        </w:rPr>
        <w:t>D.</w:t>
      </w:r>
      <w:r w:rsidRPr="000C7B1A">
        <w:rPr>
          <w:rFonts w:eastAsia="MS Mincho"/>
          <w:lang w:val="pt-BR"/>
        </w:rPr>
        <w:t xml:space="preserve"> D </w:t>
      </w:r>
      <w:r w:rsidRPr="000C7B1A">
        <w:rPr>
          <w:rFonts w:ascii="Symbol" w:eastAsia="MS Mincho" w:hAnsi="Symbol" w:cs="Symbol"/>
        </w:rPr>
        <w:t></w:t>
      </w:r>
      <w:r w:rsidRPr="000C7B1A">
        <w:rPr>
          <w:rFonts w:eastAsia="MS Mincho"/>
          <w:lang w:val="pt-BR"/>
        </w:rPr>
        <w:t xml:space="preserve"> E </w:t>
      </w:r>
      <w:r w:rsidRPr="000C7B1A">
        <w:rPr>
          <w:rFonts w:ascii="Symbol" w:eastAsia="MS Mincho" w:hAnsi="Symbol" w:cs="Symbol"/>
        </w:rPr>
        <w:t></w:t>
      </w:r>
      <w:r w:rsidRPr="000C7B1A">
        <w:rPr>
          <w:rFonts w:eastAsia="MS Mincho"/>
          <w:lang w:val="pt-BR"/>
        </w:rPr>
        <w:t xml:space="preserve"> B </w:t>
      </w:r>
      <w:r w:rsidRPr="000C7B1A">
        <w:rPr>
          <w:rFonts w:ascii="Symbol" w:eastAsia="MS Mincho" w:hAnsi="Symbol" w:cs="Symbol"/>
        </w:rPr>
        <w:t></w:t>
      </w:r>
      <w:r w:rsidRPr="000C7B1A">
        <w:rPr>
          <w:rFonts w:eastAsia="MS Mincho"/>
          <w:lang w:val="pt-BR"/>
        </w:rPr>
        <w:t xml:space="preserve"> A</w:t>
      </w:r>
    </w:p>
    <w:p w:rsidR="003A3D3B" w:rsidRPr="000C7B1A" w:rsidRDefault="003A3D3B" w:rsidP="002E7143">
      <w:pPr>
        <w:tabs>
          <w:tab w:val="left" w:pos="420"/>
          <w:tab w:val="left" w:pos="851"/>
        </w:tabs>
        <w:jc w:val="both"/>
        <w:rPr>
          <w:lang w:val="pt-BR"/>
        </w:rPr>
      </w:pPr>
      <w:r w:rsidRPr="000C7B1A">
        <w:rPr>
          <w:b/>
          <w:spacing w:val="-6"/>
          <w:lang w:val="vi-VN"/>
        </w:rPr>
        <w:t>Câu 108:</w:t>
      </w:r>
      <w:r w:rsidRPr="000C7B1A">
        <w:rPr>
          <w:lang w:val="pt-BR"/>
        </w:rPr>
        <w:t xml:space="preserve"> Cho sơ đồ :</w:t>
      </w:r>
    </w:p>
    <w:p w:rsidR="003A3D3B" w:rsidRPr="000C7B1A" w:rsidRDefault="00622159" w:rsidP="002E7143">
      <w:pPr>
        <w:tabs>
          <w:tab w:val="left" w:pos="420"/>
          <w:tab w:val="left" w:pos="851"/>
        </w:tabs>
        <w:jc w:val="both"/>
        <w:rPr>
          <w:lang w:val="pt-BR"/>
        </w:rPr>
      </w:pPr>
      <w:r>
        <w:rPr>
          <w:noProof/>
        </w:rPr>
        <w:drawing>
          <wp:inline distT="0" distB="0" distL="0" distR="0" wp14:anchorId="2A846079" wp14:editId="3375C877">
            <wp:extent cx="3314700" cy="628650"/>
            <wp:effectExtent l="0" t="0" r="0" b="0"/>
            <wp:docPr id="1216"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3314700" cy="628650"/>
                    </a:xfrm>
                    <a:prstGeom prst="rect">
                      <a:avLst/>
                    </a:prstGeom>
                    <a:noFill/>
                    <a:ln>
                      <a:noFill/>
                    </a:ln>
                  </pic:spPr>
                </pic:pic>
              </a:graphicData>
            </a:graphic>
          </wp:inline>
        </w:drawing>
      </w:r>
    </w:p>
    <w:p w:rsidR="003A3D3B" w:rsidRPr="000C7B1A" w:rsidRDefault="003A3D3B" w:rsidP="002E7143">
      <w:pPr>
        <w:tabs>
          <w:tab w:val="left" w:pos="420"/>
          <w:tab w:val="left" w:pos="851"/>
        </w:tabs>
        <w:jc w:val="both"/>
        <w:rPr>
          <w:lang w:val="pt-BR"/>
        </w:rPr>
      </w:pPr>
      <w:r w:rsidRPr="000C7B1A">
        <w:rPr>
          <w:lang w:val="pt-BR"/>
        </w:rPr>
        <w:lastRenderedPageBreak/>
        <w:t>Các nhóm  X,Y phù hợp sơ đồ trên là :</w:t>
      </w:r>
    </w:p>
    <w:p w:rsidR="003A3D3B" w:rsidRPr="000C7B1A" w:rsidRDefault="003A3D3B" w:rsidP="002E7143">
      <w:pPr>
        <w:tabs>
          <w:tab w:val="left" w:pos="420"/>
          <w:tab w:val="left" w:pos="851"/>
        </w:tabs>
        <w:jc w:val="both"/>
      </w:pPr>
      <w:r w:rsidRPr="000C7B1A">
        <w:t>A. X(</w:t>
      </w:r>
      <w:r w:rsidRPr="000C7B1A">
        <w:rPr>
          <w:lang w:val="nl-NL"/>
        </w:rPr>
        <w:sym w:font="Symbol" w:char="F02D"/>
      </w:r>
      <w:r w:rsidRPr="000C7B1A">
        <w:t>CH</w:t>
      </w:r>
      <w:r w:rsidRPr="000C7B1A">
        <w:rPr>
          <w:vertAlign w:val="subscript"/>
        </w:rPr>
        <w:t>3</w:t>
      </w:r>
      <w:r w:rsidRPr="000C7B1A">
        <w:t>), Y(</w:t>
      </w:r>
      <w:r w:rsidRPr="000C7B1A">
        <w:rPr>
          <w:lang w:val="nl-NL"/>
        </w:rPr>
        <w:sym w:font="Symbol" w:char="F02D"/>
      </w:r>
      <w:r w:rsidRPr="000C7B1A">
        <w:t>NO</w:t>
      </w:r>
      <w:r w:rsidRPr="000C7B1A">
        <w:rPr>
          <w:vertAlign w:val="subscript"/>
        </w:rPr>
        <w:t>2</w:t>
      </w:r>
      <w:r w:rsidRPr="000C7B1A">
        <w:t>)</w:t>
      </w:r>
      <w:r w:rsidRPr="000C7B1A">
        <w:tab/>
        <w:t xml:space="preserve">  </w:t>
      </w:r>
      <w:r w:rsidRPr="000C7B1A">
        <w:tab/>
      </w:r>
      <w:r w:rsidRPr="000C7B1A">
        <w:tab/>
      </w:r>
      <w:r w:rsidRPr="000C7B1A">
        <w:rPr>
          <w:lang w:val="vi-VN"/>
        </w:rPr>
        <w:t xml:space="preserve">               </w:t>
      </w:r>
      <w:r w:rsidRPr="000C7B1A">
        <w:t>B. X(</w:t>
      </w:r>
      <w:r w:rsidRPr="000C7B1A">
        <w:rPr>
          <w:lang w:val="nl-NL"/>
        </w:rPr>
        <w:sym w:font="Symbol" w:char="F02D"/>
      </w:r>
      <w:r w:rsidRPr="000C7B1A">
        <w:t>NO</w:t>
      </w:r>
      <w:r w:rsidRPr="000C7B1A">
        <w:rPr>
          <w:vertAlign w:val="subscript"/>
        </w:rPr>
        <w:t>2</w:t>
      </w:r>
      <w:r w:rsidRPr="000C7B1A">
        <w:t>), Y(</w:t>
      </w:r>
      <w:r w:rsidRPr="000C7B1A">
        <w:rPr>
          <w:lang w:val="nl-NL"/>
        </w:rPr>
        <w:sym w:font="Symbol" w:char="F02D"/>
      </w:r>
      <w:r w:rsidRPr="000C7B1A">
        <w:t>CH</w:t>
      </w:r>
      <w:r w:rsidRPr="000C7B1A">
        <w:rPr>
          <w:vertAlign w:val="subscript"/>
        </w:rPr>
        <w:t>3</w:t>
      </w:r>
      <w:r w:rsidRPr="000C7B1A">
        <w:t xml:space="preserve">)    </w:t>
      </w:r>
    </w:p>
    <w:p w:rsidR="003A3D3B" w:rsidRPr="000C7B1A" w:rsidRDefault="003A3D3B" w:rsidP="002E7143">
      <w:pPr>
        <w:tabs>
          <w:tab w:val="left" w:pos="420"/>
          <w:tab w:val="left" w:pos="851"/>
        </w:tabs>
        <w:jc w:val="both"/>
      </w:pPr>
      <w:r w:rsidRPr="000C7B1A">
        <w:t>C. X(</w:t>
      </w:r>
      <w:r w:rsidRPr="000C7B1A">
        <w:rPr>
          <w:lang w:val="nl-NL"/>
        </w:rPr>
        <w:sym w:font="Symbol" w:char="F02D"/>
      </w:r>
      <w:r w:rsidRPr="000C7B1A">
        <w:t>NH</w:t>
      </w:r>
      <w:r w:rsidRPr="000C7B1A">
        <w:rPr>
          <w:vertAlign w:val="subscript"/>
        </w:rPr>
        <w:t>2</w:t>
      </w:r>
      <w:r w:rsidRPr="000C7B1A">
        <w:t>), Y(</w:t>
      </w:r>
      <w:r w:rsidRPr="000C7B1A">
        <w:rPr>
          <w:lang w:val="nl-NL"/>
        </w:rPr>
        <w:sym w:font="Symbol" w:char="F02D"/>
      </w:r>
      <w:r w:rsidRPr="000C7B1A">
        <w:t>CH</w:t>
      </w:r>
      <w:r w:rsidRPr="000C7B1A">
        <w:rPr>
          <w:vertAlign w:val="subscript"/>
        </w:rPr>
        <w:t>3</w:t>
      </w:r>
      <w:r w:rsidRPr="000C7B1A">
        <w:t xml:space="preserve">) </w:t>
      </w:r>
      <w:r w:rsidRPr="000C7B1A">
        <w:tab/>
      </w:r>
      <w:r w:rsidRPr="000C7B1A">
        <w:tab/>
      </w:r>
      <w:r w:rsidRPr="000C7B1A">
        <w:tab/>
        <w:t>D. X(-CH</w:t>
      </w:r>
      <w:r w:rsidRPr="000C7B1A">
        <w:rPr>
          <w:vertAlign w:val="subscript"/>
        </w:rPr>
        <w:t>3</w:t>
      </w:r>
      <w:r w:rsidRPr="000C7B1A">
        <w:t>) và Y(-NH</w:t>
      </w:r>
      <w:r w:rsidRPr="000C7B1A">
        <w:rPr>
          <w:vertAlign w:val="subscript"/>
        </w:rPr>
        <w:t>2</w:t>
      </w:r>
      <w:r w:rsidRPr="000C7B1A">
        <w:t>)</w:t>
      </w:r>
    </w:p>
    <w:p w:rsidR="003A3D3B" w:rsidRPr="000C7B1A" w:rsidRDefault="003A3D3B" w:rsidP="002E7143">
      <w:pPr>
        <w:tabs>
          <w:tab w:val="left" w:pos="851"/>
        </w:tabs>
        <w:autoSpaceDE w:val="0"/>
        <w:autoSpaceDN w:val="0"/>
        <w:adjustRightInd w:val="0"/>
        <w:jc w:val="both"/>
      </w:pPr>
      <w:r w:rsidRPr="000C7B1A">
        <w:rPr>
          <w:b/>
          <w:lang w:val="vi-VN"/>
        </w:rPr>
        <w:t>Câu 109</w:t>
      </w:r>
      <w:r w:rsidRPr="000C7B1A">
        <w:rPr>
          <w:lang w:val="vi-VN"/>
        </w:rPr>
        <w:t>:</w:t>
      </w:r>
      <w:r w:rsidRPr="000C7B1A">
        <w:t xml:space="preserve"> Cho sơ đồ: C</w:t>
      </w:r>
      <w:r w:rsidRPr="000C7B1A">
        <w:rPr>
          <w:vertAlign w:val="subscript"/>
        </w:rPr>
        <w:t>2</w:t>
      </w:r>
      <w:r w:rsidRPr="000C7B1A">
        <w:t>H</w:t>
      </w:r>
      <w:r w:rsidRPr="000C7B1A">
        <w:rPr>
          <w:vertAlign w:val="subscript"/>
        </w:rPr>
        <w:t>2</w:t>
      </w:r>
      <w:r w:rsidRPr="000C7B1A">
        <w:t xml:space="preserve">   </w:t>
      </w:r>
      <w:r w:rsidRPr="000C7B1A">
        <w:rPr>
          <w:rFonts w:ascii="Symbol" w:hAnsi="Symbol" w:cs="Symbol"/>
        </w:rPr>
        <w:t></w:t>
      </w:r>
      <w:r w:rsidRPr="000C7B1A">
        <w:rPr>
          <w:rFonts w:ascii="Symbol" w:hAnsi="Symbol" w:cs="Symbol"/>
        </w:rPr>
        <w:t></w:t>
      </w:r>
      <w:r w:rsidRPr="000C7B1A">
        <w:rPr>
          <w:rFonts w:ascii="Symbol" w:hAnsi="Symbol" w:cs="Symbol"/>
        </w:rPr>
        <w:t></w:t>
      </w:r>
      <w:r w:rsidRPr="000C7B1A">
        <w:t xml:space="preserve">  X  </w:t>
      </w:r>
      <w:r w:rsidRPr="000C7B1A">
        <w:rPr>
          <w:rFonts w:ascii="Symbol" w:hAnsi="Symbol" w:cs="Symbol"/>
        </w:rPr>
        <w:t></w:t>
      </w:r>
      <w:r w:rsidRPr="000C7B1A">
        <w:rPr>
          <w:rFonts w:ascii="Symbol" w:hAnsi="Symbol" w:cs="Symbol"/>
        </w:rPr>
        <w:t></w:t>
      </w:r>
      <w:r w:rsidRPr="000C7B1A">
        <w:rPr>
          <w:rFonts w:ascii="Symbol" w:hAnsi="Symbol" w:cs="Symbol"/>
        </w:rPr>
        <w:t></w:t>
      </w:r>
      <w:r w:rsidRPr="000C7B1A">
        <w:t xml:space="preserve">  Y  </w:t>
      </w:r>
      <w:r w:rsidRPr="000C7B1A">
        <w:rPr>
          <w:rFonts w:ascii="Symbol" w:hAnsi="Symbol" w:cs="Symbol"/>
        </w:rPr>
        <w:t></w:t>
      </w:r>
      <w:r w:rsidRPr="000C7B1A">
        <w:rPr>
          <w:rFonts w:ascii="Symbol" w:hAnsi="Symbol" w:cs="Symbol"/>
        </w:rPr>
        <w:t></w:t>
      </w:r>
      <w:r w:rsidRPr="000C7B1A">
        <w:rPr>
          <w:rFonts w:ascii="Symbol" w:hAnsi="Symbol" w:cs="Symbol"/>
        </w:rPr>
        <w:t></w:t>
      </w:r>
      <w:r w:rsidRPr="000C7B1A">
        <w:t xml:space="preserve">  CH</w:t>
      </w:r>
      <w:r w:rsidRPr="000C7B1A">
        <w:rPr>
          <w:vertAlign w:val="subscript"/>
        </w:rPr>
        <w:t>3</w:t>
      </w:r>
      <w:r w:rsidRPr="000C7B1A">
        <w:t>COOH. Có bao nhiêu chất  phù hợp với chất X trong các chất sau: C</w:t>
      </w:r>
      <w:r w:rsidRPr="000C7B1A">
        <w:rPr>
          <w:vertAlign w:val="subscript"/>
        </w:rPr>
        <w:t>2</w:t>
      </w:r>
      <w:r w:rsidRPr="000C7B1A">
        <w:t>H</w:t>
      </w:r>
      <w:r w:rsidRPr="000C7B1A">
        <w:rPr>
          <w:vertAlign w:val="subscript"/>
        </w:rPr>
        <w:t>6</w:t>
      </w:r>
      <w:r w:rsidRPr="000C7B1A">
        <w:t>, C</w:t>
      </w:r>
      <w:r w:rsidRPr="000C7B1A">
        <w:rPr>
          <w:vertAlign w:val="subscript"/>
        </w:rPr>
        <w:t>2</w:t>
      </w:r>
      <w:r w:rsidRPr="000C7B1A">
        <w:t>H</w:t>
      </w:r>
      <w:r w:rsidRPr="000C7B1A">
        <w:rPr>
          <w:vertAlign w:val="subscript"/>
        </w:rPr>
        <w:t>4</w:t>
      </w:r>
      <w:r w:rsidRPr="000C7B1A">
        <w:t>, CH</w:t>
      </w:r>
      <w:r w:rsidRPr="000C7B1A">
        <w:rPr>
          <w:vertAlign w:val="subscript"/>
        </w:rPr>
        <w:t>3</w:t>
      </w:r>
      <w:r w:rsidRPr="000C7B1A">
        <w:t>CHO, CH</w:t>
      </w:r>
      <w:r w:rsidRPr="000C7B1A">
        <w:rPr>
          <w:vertAlign w:val="subscript"/>
        </w:rPr>
        <w:t>3</w:t>
      </w:r>
      <w:r w:rsidRPr="000C7B1A">
        <w:t>COOCH=CH</w:t>
      </w:r>
      <w:r w:rsidRPr="000C7B1A">
        <w:rPr>
          <w:vertAlign w:val="subscript"/>
        </w:rPr>
        <w:t>2</w:t>
      </w:r>
      <w:r w:rsidRPr="000C7B1A">
        <w:t xml:space="preserve">? </w:t>
      </w:r>
    </w:p>
    <w:p w:rsidR="003A3D3B" w:rsidRPr="000C7B1A" w:rsidRDefault="003A3D3B" w:rsidP="002E7143">
      <w:pPr>
        <w:tabs>
          <w:tab w:val="left" w:pos="100"/>
          <w:tab w:val="left" w:pos="851"/>
          <w:tab w:val="left" w:pos="2780"/>
          <w:tab w:val="left" w:pos="5620"/>
          <w:tab w:val="left" w:pos="8440"/>
        </w:tabs>
        <w:autoSpaceDE w:val="0"/>
        <w:autoSpaceDN w:val="0"/>
        <w:adjustRightInd w:val="0"/>
        <w:jc w:val="both"/>
      </w:pPr>
      <w:r w:rsidRPr="000C7B1A">
        <w:rPr>
          <w:bCs/>
        </w:rPr>
        <w:t>A.</w:t>
      </w:r>
      <w:r w:rsidRPr="000C7B1A">
        <w:t xml:space="preserve"> 3</w:t>
      </w:r>
      <w:r w:rsidRPr="000C7B1A">
        <w:tab/>
      </w:r>
      <w:r w:rsidRPr="000C7B1A">
        <w:rPr>
          <w:bCs/>
        </w:rPr>
        <w:t>B.</w:t>
      </w:r>
      <w:r w:rsidRPr="000C7B1A">
        <w:t xml:space="preserve"> 4. </w:t>
      </w:r>
      <w:r w:rsidRPr="000C7B1A">
        <w:tab/>
      </w:r>
      <w:r w:rsidRPr="000C7B1A">
        <w:rPr>
          <w:bCs/>
        </w:rPr>
        <w:t>C.</w:t>
      </w:r>
      <w:r w:rsidRPr="000C7B1A">
        <w:t xml:space="preserve"> 1. </w:t>
      </w:r>
      <w:r w:rsidRPr="000C7B1A">
        <w:tab/>
      </w:r>
      <w:r w:rsidRPr="000C7B1A">
        <w:rPr>
          <w:bCs/>
        </w:rPr>
        <w:t>D.</w:t>
      </w:r>
      <w:r w:rsidRPr="000C7B1A">
        <w:t xml:space="preserve"> 2. </w:t>
      </w:r>
    </w:p>
    <w:p w:rsidR="003A3D3B" w:rsidRPr="000C7B1A" w:rsidRDefault="003A3D3B" w:rsidP="002E7143">
      <w:pPr>
        <w:tabs>
          <w:tab w:val="left" w:pos="284"/>
          <w:tab w:val="left" w:pos="851"/>
          <w:tab w:val="left" w:pos="2268"/>
          <w:tab w:val="left" w:pos="4253"/>
          <w:tab w:val="left" w:pos="6237"/>
        </w:tabs>
        <w:autoSpaceDE w:val="0"/>
        <w:autoSpaceDN w:val="0"/>
        <w:adjustRightInd w:val="0"/>
        <w:jc w:val="both"/>
        <w:rPr>
          <w:lang w:val="fr-FR"/>
        </w:rPr>
      </w:pPr>
      <w:r w:rsidRPr="000C7B1A">
        <w:rPr>
          <w:b/>
          <w:lang w:val="vi-VN"/>
        </w:rPr>
        <w:t>Câu 110</w:t>
      </w:r>
      <w:r w:rsidRPr="000C7B1A">
        <w:rPr>
          <w:lang w:val="vi-VN"/>
        </w:rPr>
        <w:t>:</w:t>
      </w:r>
      <w:r w:rsidRPr="000C7B1A">
        <w:rPr>
          <w:lang w:val="fr-FR"/>
        </w:rPr>
        <w:t xml:space="preserve"> Cho sơ đồ chuyển hoá: Metan </w:t>
      </w:r>
      <w:r w:rsidRPr="000C7B1A">
        <w:rPr>
          <w:position w:val="-6"/>
          <w:lang w:val="fr-FR"/>
        </w:rPr>
        <w:object w:dxaOrig="639" w:dyaOrig="320">
          <v:shape id="_x0000_i2121" type="#_x0000_t75" style="width:32.25pt;height:15.75pt" o:ole="">
            <v:imagedata r:id="rId1975" o:title=""/>
          </v:shape>
          <o:OLEObject Type="Embed" ProgID="Equation.DSMT4" ShapeID="_x0000_i2121" DrawAspect="Content" ObjectID="_1613285869" r:id="rId1976"/>
        </w:object>
      </w:r>
      <w:r w:rsidRPr="000C7B1A">
        <w:rPr>
          <w:lang w:val="fr-FR"/>
        </w:rPr>
        <w:t xml:space="preserve"> X</w:t>
      </w:r>
      <w:r w:rsidRPr="000C7B1A">
        <w:rPr>
          <w:vertAlign w:val="subscript"/>
          <w:lang w:val="fr-FR"/>
        </w:rPr>
        <w:t>1</w:t>
      </w:r>
      <w:r w:rsidRPr="000C7B1A">
        <w:rPr>
          <w:lang w:val="fr-FR"/>
        </w:rPr>
        <w:t xml:space="preserve"> </w:t>
      </w:r>
      <w:r w:rsidRPr="000C7B1A">
        <w:rPr>
          <w:position w:val="-6"/>
          <w:lang w:val="fr-FR"/>
        </w:rPr>
        <w:object w:dxaOrig="660" w:dyaOrig="320">
          <v:shape id="_x0000_i2122" type="#_x0000_t75" style="width:33pt;height:15.75pt" o:ole="">
            <v:imagedata r:id="rId1977" o:title=""/>
          </v:shape>
          <o:OLEObject Type="Embed" ProgID="Equation.DSMT4" ShapeID="_x0000_i2122" DrawAspect="Content" ObjectID="_1613285870" r:id="rId1978"/>
        </w:object>
      </w:r>
      <w:r w:rsidRPr="000C7B1A">
        <w:rPr>
          <w:lang w:val="fr-FR"/>
        </w:rPr>
        <w:t xml:space="preserve"> X</w:t>
      </w:r>
      <w:r w:rsidRPr="000C7B1A">
        <w:rPr>
          <w:vertAlign w:val="subscript"/>
          <w:lang w:val="fr-FR"/>
        </w:rPr>
        <w:t>2</w:t>
      </w:r>
      <w:r w:rsidRPr="000C7B1A">
        <w:rPr>
          <w:lang w:val="fr-FR"/>
        </w:rPr>
        <w:t xml:space="preserve">  </w:t>
      </w:r>
      <w:r w:rsidRPr="000C7B1A">
        <w:rPr>
          <w:position w:val="-6"/>
          <w:lang w:val="fr-FR"/>
        </w:rPr>
        <w:object w:dxaOrig="660" w:dyaOrig="320">
          <v:shape id="_x0000_i2123" type="#_x0000_t75" style="width:33pt;height:15.75pt" o:ole="">
            <v:imagedata r:id="rId1979" o:title=""/>
          </v:shape>
          <o:OLEObject Type="Embed" ProgID="Equation.DSMT4" ShapeID="_x0000_i2123" DrawAspect="Content" ObjectID="_1613285871" r:id="rId1980"/>
        </w:object>
      </w:r>
      <w:r w:rsidRPr="000C7B1A">
        <w:rPr>
          <w:lang w:val="fr-FR"/>
        </w:rPr>
        <w:t xml:space="preserve"> X</w:t>
      </w:r>
      <w:r w:rsidRPr="000C7B1A">
        <w:rPr>
          <w:vertAlign w:val="subscript"/>
          <w:lang w:val="fr-FR"/>
        </w:rPr>
        <w:t>3</w:t>
      </w:r>
      <w:r w:rsidRPr="000C7B1A">
        <w:rPr>
          <w:lang w:val="fr-FR"/>
        </w:rPr>
        <w:t xml:space="preserve"> </w:t>
      </w:r>
      <w:r w:rsidRPr="000C7B1A">
        <w:rPr>
          <w:position w:val="-6"/>
          <w:lang w:val="fr-FR"/>
        </w:rPr>
        <w:object w:dxaOrig="660" w:dyaOrig="320">
          <v:shape id="_x0000_i2124" type="#_x0000_t75" style="width:33pt;height:15.75pt" o:ole="">
            <v:imagedata r:id="rId1981" o:title=""/>
          </v:shape>
          <o:OLEObject Type="Embed" ProgID="Equation.DSMT4" ShapeID="_x0000_i2124" DrawAspect="Content" ObjectID="_1613285872" r:id="rId1982"/>
        </w:object>
      </w:r>
      <w:r w:rsidRPr="000C7B1A">
        <w:rPr>
          <w:lang w:val="fr-FR"/>
        </w:rPr>
        <w:t xml:space="preserve"> Cao su buna </w:t>
      </w:r>
    </w:p>
    <w:p w:rsidR="003A3D3B" w:rsidRPr="000C7B1A" w:rsidRDefault="003A3D3B" w:rsidP="002E7143">
      <w:pPr>
        <w:tabs>
          <w:tab w:val="left" w:pos="284"/>
          <w:tab w:val="left" w:pos="851"/>
          <w:tab w:val="left" w:pos="2268"/>
          <w:tab w:val="left" w:pos="4253"/>
          <w:tab w:val="left" w:pos="6237"/>
        </w:tabs>
        <w:autoSpaceDE w:val="0"/>
        <w:autoSpaceDN w:val="0"/>
        <w:adjustRightInd w:val="0"/>
        <w:jc w:val="both"/>
        <w:rPr>
          <w:lang w:val="fr-FR"/>
        </w:rPr>
      </w:pPr>
      <w:r w:rsidRPr="000C7B1A">
        <w:rPr>
          <w:lang w:val="fr-FR"/>
        </w:rPr>
        <w:tab/>
        <w:t>X</w:t>
      </w:r>
      <w:r w:rsidRPr="000C7B1A">
        <w:rPr>
          <w:vertAlign w:val="subscript"/>
          <w:lang w:val="fr-FR"/>
        </w:rPr>
        <w:t>2</w:t>
      </w:r>
      <w:r w:rsidRPr="000C7B1A">
        <w:rPr>
          <w:lang w:val="fr-FR"/>
        </w:rPr>
        <w:t xml:space="preserve"> là chất nào sau đây ?</w:t>
      </w:r>
      <w:r w:rsidRPr="000C7B1A">
        <w:rPr>
          <w:lang w:val="fr-FR"/>
        </w:rPr>
        <w:tab/>
      </w:r>
      <w:r w:rsidRPr="000C7B1A">
        <w:rPr>
          <w:lang w:val="fr-FR"/>
        </w:rPr>
        <w:tab/>
      </w:r>
    </w:p>
    <w:p w:rsidR="007D0F60" w:rsidRPr="00D71BE7" w:rsidRDefault="003A3D3B" w:rsidP="00F713A1">
      <w:pPr>
        <w:tabs>
          <w:tab w:val="left" w:pos="284"/>
          <w:tab w:val="left" w:pos="851"/>
          <w:tab w:val="left" w:pos="2268"/>
          <w:tab w:val="left" w:pos="4253"/>
          <w:tab w:val="left" w:pos="6237"/>
        </w:tabs>
        <w:autoSpaceDE w:val="0"/>
        <w:autoSpaceDN w:val="0"/>
        <w:adjustRightInd w:val="0"/>
        <w:jc w:val="both"/>
        <w:rPr>
          <w:rFonts w:eastAsia="Malgun Gothic"/>
          <w:bCs/>
          <w:lang w:val="vi-VN" w:eastAsia="ko-KR" w:bidi="vi-VN"/>
        </w:rPr>
      </w:pPr>
      <w:r w:rsidRPr="000C7B1A">
        <w:rPr>
          <w:bCs/>
          <w:lang w:val="fr-FR"/>
        </w:rPr>
        <w:t xml:space="preserve">A. </w:t>
      </w:r>
      <w:r w:rsidRPr="000C7B1A">
        <w:rPr>
          <w:lang w:val="fr-FR"/>
        </w:rPr>
        <w:t>Axetilen.</w:t>
      </w:r>
      <w:r w:rsidRPr="000C7B1A">
        <w:rPr>
          <w:lang w:val="fr-FR"/>
        </w:rPr>
        <w:tab/>
      </w:r>
      <w:r w:rsidRPr="000C7B1A">
        <w:rPr>
          <w:bCs/>
          <w:lang w:val="fr-FR"/>
        </w:rPr>
        <w:t xml:space="preserve">B. </w:t>
      </w:r>
      <w:r w:rsidRPr="000C7B1A">
        <w:rPr>
          <w:lang w:val="fr-FR"/>
        </w:rPr>
        <w:t>Etilen.</w:t>
      </w:r>
      <w:r w:rsidRPr="000C7B1A">
        <w:rPr>
          <w:lang w:val="fr-FR"/>
        </w:rPr>
        <w:tab/>
      </w:r>
      <w:r w:rsidRPr="000C7B1A">
        <w:rPr>
          <w:bCs/>
          <w:lang w:val="fr-FR"/>
        </w:rPr>
        <w:t xml:space="preserve">C. </w:t>
      </w:r>
      <w:r w:rsidRPr="000C7B1A">
        <w:rPr>
          <w:lang w:val="fr-FR"/>
        </w:rPr>
        <w:t>Vinylaxetilen.</w:t>
      </w:r>
      <w:r w:rsidRPr="000C7B1A">
        <w:rPr>
          <w:lang w:val="fr-FR"/>
        </w:rPr>
        <w:tab/>
      </w:r>
      <w:r w:rsidRPr="000C7B1A">
        <w:rPr>
          <w:bCs/>
          <w:lang w:val="fr-FR"/>
        </w:rPr>
        <w:t xml:space="preserve">D. </w:t>
      </w:r>
      <w:r w:rsidRPr="000C7B1A">
        <w:rPr>
          <w:lang w:val="fr-FR"/>
        </w:rPr>
        <w:t>Etilen hoặc axetilen.</w:t>
      </w:r>
    </w:p>
    <w:sectPr w:rsidR="007D0F60" w:rsidRPr="00D71BE7" w:rsidSect="00F713A1">
      <w:headerReference w:type="even" r:id="rId1983"/>
      <w:headerReference w:type="default" r:id="rId1984"/>
      <w:footerReference w:type="default" r:id="rId1985"/>
      <w:headerReference w:type="first" r:id="rId1986"/>
      <w:pgSz w:w="12240" w:h="15840"/>
      <w:pgMar w:top="567" w:right="567" w:bottom="567" w:left="85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960" w:rsidRDefault="00466960">
      <w:r>
        <w:separator/>
      </w:r>
    </w:p>
  </w:endnote>
  <w:endnote w:type="continuationSeparator" w:id="0">
    <w:p w:rsidR="00466960" w:rsidRDefault="00466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WIN Sample Font">
    <w:panose1 w:val="00000000000000000000"/>
    <w:charset w:val="00"/>
    <w:family w:val="auto"/>
    <w:pitch w:val="variable"/>
    <w:sig w:usb0="00000007" w:usb1="00000000" w:usb2="00000000" w:usb3="00000000" w:csb0="00000013"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Bodon">
    <w:panose1 w:val="00000000000000000000"/>
    <w:charset w:val="00"/>
    <w:family w:val="auto"/>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Arial Narrow">
    <w:panose1 w:val="020B7200000000000000"/>
    <w:charset w:val="00"/>
    <w:family w:val="swiss"/>
    <w:pitch w:val="variable"/>
    <w:sig w:usb0="00000007" w:usb1="00000000" w:usb2="00000000" w:usb3="00000000" w:csb0="00000003" w:csb1="00000000"/>
  </w:font>
  <w:font w:name=".VnArial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nCooper">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nMystical">
    <w:panose1 w:val="020B7200000000000000"/>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BC Sans Serif">
    <w:altName w:val="Times New Roman"/>
    <w:panose1 w:val="00000000000000000000"/>
    <w:charset w:val="00"/>
    <w:family w:val="auto"/>
    <w:notTrueType/>
    <w:pitch w:val="default"/>
    <w:sig w:usb0="00000003" w:usb1="00000000" w:usb2="00000000" w:usb3="00000000" w:csb0="00000001" w:csb1="00000000"/>
  </w:font>
  <w:font w:name="MJXc-TeX-math-Iw">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159" w:rsidRPr="00622159" w:rsidRDefault="00622159" w:rsidP="00622159">
    <w:pPr>
      <w:pStyle w:val="Footer"/>
      <w:pBdr>
        <w:top w:val="thinThickSmallGap" w:sz="24" w:space="1" w:color="622423"/>
      </w:pBdr>
      <w:tabs>
        <w:tab w:val="clear" w:pos="4320"/>
        <w:tab w:val="clear" w:pos="8640"/>
        <w:tab w:val="right" w:pos="10538"/>
      </w:tabs>
      <w:rPr>
        <w:rFonts w:ascii="Cambria" w:hAnsi="Cambria"/>
      </w:rPr>
    </w:pPr>
    <w:r>
      <w:rPr>
        <w:rFonts w:ascii="Times New Roman" w:hAnsi="Times New Roman"/>
        <w:b/>
        <w:color w:val="00B0F0"/>
        <w:szCs w:val="28"/>
        <w:lang w:val="nl-NL"/>
      </w:rPr>
      <w:t xml:space="preserve">                                                     </w:t>
    </w:r>
    <w:r w:rsidRPr="00413DB3">
      <w:rPr>
        <w:rFonts w:ascii="Times New Roman" w:hAnsi="Times New Roman"/>
        <w:b/>
        <w:color w:val="00B0F0"/>
        <w:szCs w:val="28"/>
        <w:lang w:val="nl-NL"/>
      </w:rPr>
      <w:t/>
    </w:r>
    <w:r w:rsidRPr="00413DB3">
      <w:rPr>
        <w:rFonts w:ascii="Times New Roman" w:hAnsi="Times New Roman"/>
        <w:b/>
        <w:color w:val="FF0000"/>
        <w:szCs w:val="28"/>
        <w:lang w:val="nl-NL"/>
      </w:rPr>
      <w:t/>
    </w:r>
    <w:r>
      <w:rPr>
        <w:rFonts w:ascii="Times New Roman" w:hAnsi="Times New Roman"/>
        <w:b/>
        <w:color w:val="FF0000"/>
        <w:szCs w:val="28"/>
        <w:lang w:val="nl-NL"/>
      </w:rPr>
      <w:t xml:space="preserve"> </w:t>
    </w:r>
    <w:r>
      <w:rPr>
        <w:rFonts w:asciiTheme="majorHAnsi" w:eastAsiaTheme="majorEastAsia" w:hAnsiTheme="majorHAnsi" w:cstheme="majorBidi"/>
      </w:rPr>
      <w:tab/>
      <w:t>Trang</w:t>
    </w:r>
    <w:r w:rsidRPr="00622159">
      <w:rPr>
        <w:rFonts w:ascii="Cambria" w:hAnsi="Cambria"/>
      </w:rPr>
      <w:t xml:space="preserve"> </w:t>
    </w:r>
    <w:r w:rsidRPr="00622159">
      <w:rPr>
        <w:rFonts w:ascii="Calibri" w:hAnsi="Calibri"/>
      </w:rPr>
      <w:fldChar w:fldCharType="begin"/>
    </w:r>
    <w:r>
      <w:instrText xml:space="preserve"> PAGE   \* MERGEFORMAT </w:instrText>
    </w:r>
    <w:r w:rsidRPr="00622159">
      <w:rPr>
        <w:rFonts w:ascii="Calibri" w:hAnsi="Calibri"/>
      </w:rPr>
      <w:fldChar w:fldCharType="separate"/>
    </w:r>
    <w:r w:rsidR="00F713A1" w:rsidRPr="00F713A1">
      <w:rPr>
        <w:rFonts w:ascii="Cambria" w:hAnsi="Cambria"/>
        <w:noProof/>
      </w:rPr>
      <w:t>336</w:t>
    </w:r>
    <w:r w:rsidRPr="00622159">
      <w:rPr>
        <w:rFonts w:ascii="Cambria" w:hAnsi="Cambria"/>
        <w:noProof/>
      </w:rPr>
      <w:fldChar w:fldCharType="end"/>
    </w:r>
  </w:p>
  <w:p w:rsidR="00FF1849" w:rsidRPr="00622159" w:rsidRDefault="00FF1849" w:rsidP="006221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960" w:rsidRDefault="00466960">
      <w:r>
        <w:separator/>
      </w:r>
    </w:p>
  </w:footnote>
  <w:footnote w:type="continuationSeparator" w:id="0">
    <w:p w:rsidR="00466960" w:rsidRDefault="00466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849" w:rsidRDefault="00FF18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159" w:rsidRPr="00413DB3" w:rsidRDefault="00622159" w:rsidP="00622159">
    <w:pPr>
      <w:pStyle w:val="Header"/>
      <w:jc w:val="center"/>
      <w:rPr>
        <w:rFonts w:ascii="Times New Roman" w:hAnsi="Times New Roman"/>
        <w:szCs w:val="28"/>
      </w:rPr>
    </w:pPr>
    <w:r w:rsidRPr="00413DB3">
      <w:rPr>
        <w:rFonts w:ascii="Times New Roman" w:hAnsi="Times New Roman"/>
        <w:b/>
        <w:color w:val="00B0F0"/>
        <w:szCs w:val="28"/>
        <w:lang w:val="nl-NL"/>
      </w:rPr>
      <w:t/>
    </w:r>
    <w:r w:rsidRPr="00413DB3">
      <w:rPr>
        <w:rFonts w:ascii="Times New Roman" w:hAnsi="Times New Roman"/>
        <w:b/>
        <w:color w:val="FF0000"/>
        <w:szCs w:val="28"/>
        <w:lang w:val="nl-NL"/>
      </w:rPr>
      <w:t/>
    </w:r>
  </w:p>
  <w:p w:rsidR="00FF1849" w:rsidRDefault="00FF18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849" w:rsidRDefault="00FF18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image001"/>
      </v:shape>
    </w:pict>
  </w:numPicBullet>
  <w:abstractNum w:abstractNumId="0">
    <w:nsid w:val="FFFFFF81"/>
    <w:multiLevelType w:val="singleLevel"/>
    <w:tmpl w:val="18F857E0"/>
    <w:lvl w:ilvl="0">
      <w:start w:val="1"/>
      <w:numFmt w:val="bullet"/>
      <w:pStyle w:val="DocumentMap"/>
      <w:lvlText w:val=""/>
      <w:lvlJc w:val="left"/>
      <w:pPr>
        <w:tabs>
          <w:tab w:val="num" w:pos="1440"/>
        </w:tabs>
        <w:ind w:left="1440" w:hanging="360"/>
      </w:pPr>
      <w:rPr>
        <w:rFonts w:ascii="Symbol" w:hAnsi="Symbol" w:hint="default"/>
      </w:rPr>
    </w:lvl>
  </w:abstractNum>
  <w:abstractNum w:abstractNumId="1">
    <w:nsid w:val="021C0ACF"/>
    <w:multiLevelType w:val="hybridMultilevel"/>
    <w:tmpl w:val="0706F4B2"/>
    <w:lvl w:ilvl="0" w:tplc="0388BB70">
      <w:start w:val="1"/>
      <w:numFmt w:val="upperLetter"/>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2714FC7"/>
    <w:multiLevelType w:val="hybridMultilevel"/>
    <w:tmpl w:val="98208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91A18"/>
    <w:multiLevelType w:val="hybridMultilevel"/>
    <w:tmpl w:val="23A6EFD8"/>
    <w:lvl w:ilvl="0" w:tplc="04090015">
      <w:start w:val="1"/>
      <w:numFmt w:val="upperLetter"/>
      <w:lvlText w:val="%1."/>
      <w:lvlJc w:val="left"/>
      <w:pPr>
        <w:tabs>
          <w:tab w:val="num" w:pos="928"/>
        </w:tabs>
        <w:ind w:left="928" w:hanging="360"/>
      </w:pPr>
      <w:rPr>
        <w:rFonts w:hint="default"/>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4">
    <w:nsid w:val="05140A6C"/>
    <w:multiLevelType w:val="multilevel"/>
    <w:tmpl w:val="FCC84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E6773C"/>
    <w:multiLevelType w:val="hybridMultilevel"/>
    <w:tmpl w:val="09545308"/>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63F3FFE"/>
    <w:multiLevelType w:val="hybridMultilevel"/>
    <w:tmpl w:val="659695B4"/>
    <w:lvl w:ilvl="0" w:tplc="E82EE328">
      <w:start w:val="1"/>
      <w:numFmt w:val="decimal"/>
      <w:lvlText w:val="Câu %1:"/>
      <w:lvlJc w:val="left"/>
      <w:pPr>
        <w:tabs>
          <w:tab w:val="num" w:pos="0"/>
        </w:tabs>
        <w:ind w:left="504" w:hanging="504"/>
      </w:pPr>
      <w:rPr>
        <w:rFonts w:ascii="Times New Roman" w:hAnsi="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4C395E"/>
    <w:multiLevelType w:val="multilevel"/>
    <w:tmpl w:val="3970E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3C2A1F"/>
    <w:multiLevelType w:val="multilevel"/>
    <w:tmpl w:val="27FA1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FE5988"/>
    <w:multiLevelType w:val="hybridMultilevel"/>
    <w:tmpl w:val="149E5DBC"/>
    <w:lvl w:ilvl="0" w:tplc="E56AC57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92D3603"/>
    <w:multiLevelType w:val="hybridMultilevel"/>
    <w:tmpl w:val="FC18C36C"/>
    <w:lvl w:ilvl="0" w:tplc="04090019">
      <w:start w:val="1"/>
      <w:numFmt w:val="lowerLetter"/>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9327849"/>
    <w:multiLevelType w:val="multilevel"/>
    <w:tmpl w:val="C7CEE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18593F"/>
    <w:multiLevelType w:val="hybridMultilevel"/>
    <w:tmpl w:val="3F36599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ABD192A"/>
    <w:multiLevelType w:val="hybridMultilevel"/>
    <w:tmpl w:val="45FE944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C3A3B5A"/>
    <w:multiLevelType w:val="hybridMultilevel"/>
    <w:tmpl w:val="4B960D9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C9F74EF"/>
    <w:multiLevelType w:val="hybridMultilevel"/>
    <w:tmpl w:val="86F00BE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0DE37F8D"/>
    <w:multiLevelType w:val="multilevel"/>
    <w:tmpl w:val="54500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E103978"/>
    <w:multiLevelType w:val="hybridMultilevel"/>
    <w:tmpl w:val="9D60E49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18D7DD0"/>
    <w:multiLevelType w:val="hybridMultilevel"/>
    <w:tmpl w:val="950C503A"/>
    <w:lvl w:ilvl="0" w:tplc="EB0273D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22A192E"/>
    <w:multiLevelType w:val="hybridMultilevel"/>
    <w:tmpl w:val="83446E24"/>
    <w:lvl w:ilvl="0" w:tplc="B6C88DF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136A6F0A"/>
    <w:multiLevelType w:val="hybridMultilevel"/>
    <w:tmpl w:val="163670A8"/>
    <w:lvl w:ilvl="0" w:tplc="FCFE1F1E">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13A60A3F"/>
    <w:multiLevelType w:val="hybridMultilevel"/>
    <w:tmpl w:val="7938C62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13D75048"/>
    <w:multiLevelType w:val="hybridMultilevel"/>
    <w:tmpl w:val="50425CA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1426279D"/>
    <w:multiLevelType w:val="hybridMultilevel"/>
    <w:tmpl w:val="F5FE9810"/>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4">
    <w:nsid w:val="14A24F68"/>
    <w:multiLevelType w:val="hybridMultilevel"/>
    <w:tmpl w:val="F80225AE"/>
    <w:lvl w:ilvl="0" w:tplc="04090001">
      <w:numFmt w:val="bullet"/>
      <w:lvlText w:val=""/>
      <w:lvlJc w:val="left"/>
      <w:pPr>
        <w:tabs>
          <w:tab w:val="num" w:pos="720"/>
        </w:tabs>
        <w:ind w:left="720" w:hanging="360"/>
      </w:pPr>
      <w:rPr>
        <w:rFonts w:ascii="Symbol" w:eastAsia="Times New Roman" w:hAnsi="Symbol" w:cs="Times New Roman" w:hint="default"/>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14C44DA6"/>
    <w:multiLevelType w:val="hybridMultilevel"/>
    <w:tmpl w:val="52FAD648"/>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14F94034"/>
    <w:multiLevelType w:val="hybridMultilevel"/>
    <w:tmpl w:val="83446E24"/>
    <w:lvl w:ilvl="0" w:tplc="B6C88DF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15C429EF"/>
    <w:multiLevelType w:val="hybridMultilevel"/>
    <w:tmpl w:val="BB4863C0"/>
    <w:lvl w:ilvl="0" w:tplc="754677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60C104D"/>
    <w:multiLevelType w:val="hybridMultilevel"/>
    <w:tmpl w:val="5F7A60E4"/>
    <w:lvl w:ilvl="0" w:tplc="0C848BE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16D34AC6"/>
    <w:multiLevelType w:val="hybridMultilevel"/>
    <w:tmpl w:val="3A8C5AAE"/>
    <w:lvl w:ilvl="0" w:tplc="998AE582">
      <w:start w:val="1"/>
      <w:numFmt w:val="upperLetter"/>
      <w:lvlText w:val="%1."/>
      <w:lvlJc w:val="left"/>
      <w:pPr>
        <w:ind w:left="1080" w:hanging="360"/>
      </w:pPr>
      <w:rPr>
        <w:rFonts w:ascii=".VnTime" w:hAnsi=".VnTim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86C2335"/>
    <w:multiLevelType w:val="hybridMultilevel"/>
    <w:tmpl w:val="DF1CC894"/>
    <w:lvl w:ilvl="0" w:tplc="6520FE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94C3F47"/>
    <w:multiLevelType w:val="hybridMultilevel"/>
    <w:tmpl w:val="0A14F566"/>
    <w:lvl w:ilvl="0" w:tplc="D0FAA1C8">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19981A50"/>
    <w:multiLevelType w:val="multilevel"/>
    <w:tmpl w:val="9E1E711C"/>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1A415346"/>
    <w:multiLevelType w:val="hybridMultilevel"/>
    <w:tmpl w:val="D7B6027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1A9E5E5D"/>
    <w:multiLevelType w:val="hybridMultilevel"/>
    <w:tmpl w:val="59EC1EA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E0C73AB"/>
    <w:multiLevelType w:val="multilevel"/>
    <w:tmpl w:val="7C925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E0E347C"/>
    <w:multiLevelType w:val="hybridMultilevel"/>
    <w:tmpl w:val="7406858E"/>
    <w:lvl w:ilvl="0" w:tplc="DA965B56">
      <w:start w:val="1"/>
      <w:numFmt w:val="upperLetter"/>
      <w:lvlText w:val="%1."/>
      <w:lvlJc w:val="left"/>
      <w:pPr>
        <w:ind w:left="525" w:hanging="360"/>
      </w:pPr>
      <w:rPr>
        <w:rFonts w:hint="default"/>
        <w:b/>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8">
    <w:nsid w:val="1E752F7F"/>
    <w:multiLevelType w:val="hybridMultilevel"/>
    <w:tmpl w:val="A52C0B3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1EA96547"/>
    <w:multiLevelType w:val="hybridMultilevel"/>
    <w:tmpl w:val="7AB28B3A"/>
    <w:lvl w:ilvl="0" w:tplc="07E436FA">
      <w:start w:val="1"/>
      <w:numFmt w:val="upperLetter"/>
      <w:lvlText w:val="%1."/>
      <w:lvlJc w:val="left"/>
      <w:pPr>
        <w:ind w:left="1080" w:hanging="360"/>
      </w:pPr>
      <w:rPr>
        <w:rFonts w:ascii=".VnTime" w:hAnsi=".VnTim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FF47D90"/>
    <w:multiLevelType w:val="hybridMultilevel"/>
    <w:tmpl w:val="591290CE"/>
    <w:lvl w:ilvl="0" w:tplc="7526D2EC">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1FFA7570"/>
    <w:multiLevelType w:val="hybridMultilevel"/>
    <w:tmpl w:val="1A3E1800"/>
    <w:lvl w:ilvl="0" w:tplc="E57C88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0773205"/>
    <w:multiLevelType w:val="hybridMultilevel"/>
    <w:tmpl w:val="47A4ACD2"/>
    <w:lvl w:ilvl="0" w:tplc="3822F4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0A51902"/>
    <w:multiLevelType w:val="hybridMultilevel"/>
    <w:tmpl w:val="17B85E0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210F7ADB"/>
    <w:multiLevelType w:val="hybridMultilevel"/>
    <w:tmpl w:val="CE4CE706"/>
    <w:lvl w:ilvl="0" w:tplc="3320AFF2">
      <w:start w:val="1"/>
      <w:numFmt w:val="decimal"/>
      <w:lvlText w:val="Câu %1:"/>
      <w:lvlJc w:val="left"/>
      <w:pPr>
        <w:tabs>
          <w:tab w:val="num" w:pos="0"/>
        </w:tabs>
        <w:ind w:left="504" w:hanging="504"/>
      </w:pPr>
      <w:rPr>
        <w:rFonts w:ascii="Times New Roman" w:hAnsi="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1D75C81"/>
    <w:multiLevelType w:val="hybridMultilevel"/>
    <w:tmpl w:val="2628169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220B4AC7"/>
    <w:multiLevelType w:val="hybridMultilevel"/>
    <w:tmpl w:val="F0B6257E"/>
    <w:lvl w:ilvl="0" w:tplc="D84214A6">
      <w:start w:val="1"/>
      <w:numFmt w:val="bullet"/>
      <w:lvlText w:val=""/>
      <w:lvlPicBulletId w:val="0"/>
      <w:lvlJc w:val="left"/>
      <w:pPr>
        <w:tabs>
          <w:tab w:val="num" w:pos="720"/>
        </w:tabs>
        <w:ind w:left="720" w:hanging="360"/>
      </w:pPr>
      <w:rPr>
        <w:rFonts w:ascii="Symbol" w:hAnsi="Symbol" w:hint="default"/>
      </w:rPr>
    </w:lvl>
    <w:lvl w:ilvl="1" w:tplc="9AA080E4">
      <w:start w:val="1"/>
      <w:numFmt w:val="bullet"/>
      <w:lvlText w:val=""/>
      <w:lvlJc w:val="left"/>
      <w:pPr>
        <w:tabs>
          <w:tab w:val="num" w:pos="1440"/>
        </w:tabs>
        <w:ind w:left="1440" w:hanging="360"/>
      </w:pPr>
      <w:rPr>
        <w:rFonts w:ascii="Symbol" w:hAnsi="Symbol" w:hint="default"/>
      </w:rPr>
    </w:lvl>
    <w:lvl w:ilvl="2" w:tplc="44CCAAB2">
      <w:start w:val="1"/>
      <w:numFmt w:val="bullet"/>
      <w:lvlText w:val=""/>
      <w:lvlJc w:val="left"/>
      <w:pPr>
        <w:tabs>
          <w:tab w:val="num" w:pos="2160"/>
        </w:tabs>
        <w:ind w:left="2160" w:hanging="360"/>
      </w:pPr>
      <w:rPr>
        <w:rFonts w:ascii="Symbol" w:hAnsi="Symbol" w:hint="default"/>
      </w:rPr>
    </w:lvl>
    <w:lvl w:ilvl="3" w:tplc="11A0795E">
      <w:start w:val="1"/>
      <w:numFmt w:val="bullet"/>
      <w:lvlText w:val=""/>
      <w:lvlJc w:val="left"/>
      <w:pPr>
        <w:tabs>
          <w:tab w:val="num" w:pos="2880"/>
        </w:tabs>
        <w:ind w:left="2880" w:hanging="360"/>
      </w:pPr>
      <w:rPr>
        <w:rFonts w:ascii="Symbol" w:hAnsi="Symbol" w:hint="default"/>
      </w:rPr>
    </w:lvl>
    <w:lvl w:ilvl="4" w:tplc="8AFAF8AA">
      <w:start w:val="1"/>
      <w:numFmt w:val="bullet"/>
      <w:lvlText w:val=""/>
      <w:lvlJc w:val="left"/>
      <w:pPr>
        <w:tabs>
          <w:tab w:val="num" w:pos="3600"/>
        </w:tabs>
        <w:ind w:left="3600" w:hanging="360"/>
      </w:pPr>
      <w:rPr>
        <w:rFonts w:ascii="Symbol" w:hAnsi="Symbol" w:hint="default"/>
      </w:rPr>
    </w:lvl>
    <w:lvl w:ilvl="5" w:tplc="2460F310">
      <w:start w:val="1"/>
      <w:numFmt w:val="bullet"/>
      <w:lvlText w:val=""/>
      <w:lvlJc w:val="left"/>
      <w:pPr>
        <w:tabs>
          <w:tab w:val="num" w:pos="4320"/>
        </w:tabs>
        <w:ind w:left="4320" w:hanging="360"/>
      </w:pPr>
      <w:rPr>
        <w:rFonts w:ascii="Symbol" w:hAnsi="Symbol" w:hint="default"/>
      </w:rPr>
    </w:lvl>
    <w:lvl w:ilvl="6" w:tplc="46A45B62">
      <w:start w:val="1"/>
      <w:numFmt w:val="bullet"/>
      <w:lvlText w:val=""/>
      <w:lvlJc w:val="left"/>
      <w:pPr>
        <w:tabs>
          <w:tab w:val="num" w:pos="5040"/>
        </w:tabs>
        <w:ind w:left="5040" w:hanging="360"/>
      </w:pPr>
      <w:rPr>
        <w:rFonts w:ascii="Symbol" w:hAnsi="Symbol" w:hint="default"/>
      </w:rPr>
    </w:lvl>
    <w:lvl w:ilvl="7" w:tplc="497A22AA">
      <w:start w:val="1"/>
      <w:numFmt w:val="bullet"/>
      <w:lvlText w:val=""/>
      <w:lvlJc w:val="left"/>
      <w:pPr>
        <w:tabs>
          <w:tab w:val="num" w:pos="5760"/>
        </w:tabs>
        <w:ind w:left="5760" w:hanging="360"/>
      </w:pPr>
      <w:rPr>
        <w:rFonts w:ascii="Symbol" w:hAnsi="Symbol" w:hint="default"/>
      </w:rPr>
    </w:lvl>
    <w:lvl w:ilvl="8" w:tplc="1DCC5D6A">
      <w:start w:val="1"/>
      <w:numFmt w:val="bullet"/>
      <w:lvlText w:val=""/>
      <w:lvlJc w:val="left"/>
      <w:pPr>
        <w:tabs>
          <w:tab w:val="num" w:pos="6480"/>
        </w:tabs>
        <w:ind w:left="6480" w:hanging="360"/>
      </w:pPr>
      <w:rPr>
        <w:rFonts w:ascii="Symbol" w:hAnsi="Symbol" w:hint="default"/>
      </w:rPr>
    </w:lvl>
  </w:abstractNum>
  <w:abstractNum w:abstractNumId="47">
    <w:nsid w:val="2238792A"/>
    <w:multiLevelType w:val="hybridMultilevel"/>
    <w:tmpl w:val="488A3738"/>
    <w:lvl w:ilvl="0" w:tplc="04090015">
      <w:start w:val="1"/>
      <w:numFmt w:val="upp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24080E99"/>
    <w:multiLevelType w:val="hybridMultilevel"/>
    <w:tmpl w:val="F508F614"/>
    <w:lvl w:ilvl="0" w:tplc="BFB2923E">
      <w:start w:val="3"/>
      <w:numFmt w:val="bullet"/>
      <w:lvlText w:val=""/>
      <w:lvlJc w:val="left"/>
      <w:pPr>
        <w:tabs>
          <w:tab w:val="num" w:pos="360"/>
        </w:tabs>
        <w:ind w:left="360" w:hanging="360"/>
      </w:pPr>
      <w:rPr>
        <w:rFonts w:ascii="Symbol" w:eastAsia="Times New Roman" w:hAnsi="Symbol" w:cs="VNI-WIN Sample Fon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45C1D67"/>
    <w:multiLevelType w:val="hybridMultilevel"/>
    <w:tmpl w:val="27E25B7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2464577E"/>
    <w:multiLevelType w:val="hybridMultilevel"/>
    <w:tmpl w:val="6C12782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25211252"/>
    <w:multiLevelType w:val="hybridMultilevel"/>
    <w:tmpl w:val="270654B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26802B35"/>
    <w:multiLevelType w:val="hybridMultilevel"/>
    <w:tmpl w:val="9AE24890"/>
    <w:lvl w:ilvl="0" w:tplc="C53C4AD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26E67233"/>
    <w:multiLevelType w:val="hybridMultilevel"/>
    <w:tmpl w:val="09DA37A0"/>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2715148C"/>
    <w:multiLevelType w:val="hybridMultilevel"/>
    <w:tmpl w:val="229AE8EA"/>
    <w:lvl w:ilvl="0" w:tplc="F648CAD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77B6584"/>
    <w:multiLevelType w:val="hybridMultilevel"/>
    <w:tmpl w:val="1540B36C"/>
    <w:lvl w:ilvl="0" w:tplc="D1DA458E">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284C233D"/>
    <w:multiLevelType w:val="hybridMultilevel"/>
    <w:tmpl w:val="1FCE9934"/>
    <w:lvl w:ilvl="0" w:tplc="2F0C4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85D438C"/>
    <w:multiLevelType w:val="hybridMultilevel"/>
    <w:tmpl w:val="09F20B3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28B3049D"/>
    <w:multiLevelType w:val="hybridMultilevel"/>
    <w:tmpl w:val="9DE87EF8"/>
    <w:lvl w:ilvl="0" w:tplc="A2D089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28CB20FB"/>
    <w:multiLevelType w:val="hybridMultilevel"/>
    <w:tmpl w:val="AD1A2D9C"/>
    <w:lvl w:ilvl="0" w:tplc="59E2AB68">
      <w:start w:val="1"/>
      <w:numFmt w:val="upperLetter"/>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60">
    <w:nsid w:val="29474CBD"/>
    <w:multiLevelType w:val="hybridMultilevel"/>
    <w:tmpl w:val="FEF46A4A"/>
    <w:lvl w:ilvl="0" w:tplc="C04A46C0">
      <w:start w:val="3"/>
      <w:numFmt w:val="bullet"/>
      <w:lvlText w:val="-"/>
      <w:lvlJc w:val="left"/>
      <w:pPr>
        <w:tabs>
          <w:tab w:val="num" w:pos="473"/>
        </w:tabs>
        <w:ind w:left="473" w:hanging="360"/>
      </w:pPr>
      <w:rPr>
        <w:rFonts w:ascii="VNI-Times" w:eastAsia="Times New Roman" w:hAnsi="VNI-Times" w:cs="Times New Roman" w:hint="default"/>
      </w:rPr>
    </w:lvl>
    <w:lvl w:ilvl="1" w:tplc="14AA3540">
      <w:start w:val="4"/>
      <w:numFmt w:val="bullet"/>
      <w:lvlText w:val=""/>
      <w:lvlJc w:val="left"/>
      <w:pPr>
        <w:tabs>
          <w:tab w:val="num" w:pos="1193"/>
        </w:tabs>
        <w:ind w:left="1193" w:hanging="360"/>
      </w:pPr>
      <w:rPr>
        <w:rFonts w:ascii="Symbol" w:eastAsia="Times New Roman" w:hAnsi="Symbol" w:cs="Times New Roman"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61">
    <w:nsid w:val="298B735D"/>
    <w:multiLevelType w:val="hybridMultilevel"/>
    <w:tmpl w:val="2158B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9A436FA"/>
    <w:multiLevelType w:val="multilevel"/>
    <w:tmpl w:val="A1F01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A4C68EC"/>
    <w:multiLevelType w:val="hybridMultilevel"/>
    <w:tmpl w:val="D186BC8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2A9E261F"/>
    <w:multiLevelType w:val="hybridMultilevel"/>
    <w:tmpl w:val="62C0FF46"/>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2B482792"/>
    <w:multiLevelType w:val="hybridMultilevel"/>
    <w:tmpl w:val="7316A7B4"/>
    <w:lvl w:ilvl="0" w:tplc="476A125A">
      <w:start w:val="1"/>
      <w:numFmt w:val="decimal"/>
      <w:lvlText w:val="%1."/>
      <w:lvlJc w:val="left"/>
      <w:pPr>
        <w:tabs>
          <w:tab w:val="num" w:pos="360"/>
        </w:tabs>
        <w:ind w:left="360" w:hanging="360"/>
      </w:pPr>
      <w:rPr>
        <w:rFonts w:hint="default"/>
        <w:b w:val="0"/>
        <w:color w:val="00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2BAA4CA1"/>
    <w:multiLevelType w:val="hybridMultilevel"/>
    <w:tmpl w:val="726AA66C"/>
    <w:lvl w:ilvl="0" w:tplc="FE48C13A">
      <w:start w:val="1"/>
      <w:numFmt w:val="upperLetter"/>
      <w:lvlText w:val="%1."/>
      <w:lvlJc w:val="left"/>
      <w:pPr>
        <w:tabs>
          <w:tab w:val="num" w:pos="720"/>
        </w:tabs>
        <w:ind w:left="720" w:hanging="36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D0B39BA"/>
    <w:multiLevelType w:val="hybridMultilevel"/>
    <w:tmpl w:val="9C6E9384"/>
    <w:lvl w:ilvl="0" w:tplc="BBA41AE2">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2D56749C"/>
    <w:multiLevelType w:val="hybridMultilevel"/>
    <w:tmpl w:val="4AD8967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nsid w:val="2D75113D"/>
    <w:multiLevelType w:val="hybridMultilevel"/>
    <w:tmpl w:val="04BE6B9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2E0660B2"/>
    <w:multiLevelType w:val="hybridMultilevel"/>
    <w:tmpl w:val="7F020E4C"/>
    <w:lvl w:ilvl="0" w:tplc="04090015">
      <w:start w:val="1"/>
      <w:numFmt w:val="upperLetter"/>
      <w:lvlText w:val="%1."/>
      <w:lvlJc w:val="left"/>
      <w:pPr>
        <w:tabs>
          <w:tab w:val="num" w:pos="720"/>
        </w:tabs>
        <w:ind w:left="720" w:hanging="360"/>
      </w:pPr>
      <w:rPr>
        <w:rFonts w:hint="default"/>
      </w:rPr>
    </w:lvl>
    <w:lvl w:ilvl="1" w:tplc="BBEA9276">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E616997"/>
    <w:multiLevelType w:val="hybridMultilevel"/>
    <w:tmpl w:val="25B87E5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2E6C0F97"/>
    <w:multiLevelType w:val="hybridMultilevel"/>
    <w:tmpl w:val="9E5A904A"/>
    <w:lvl w:ilvl="0" w:tplc="82600E8E">
      <w:start w:val="3"/>
      <w:numFmt w:val="upperLetter"/>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73">
    <w:nsid w:val="2E8A10D9"/>
    <w:multiLevelType w:val="hybridMultilevel"/>
    <w:tmpl w:val="BD7E36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2E941B45"/>
    <w:multiLevelType w:val="hybridMultilevel"/>
    <w:tmpl w:val="0B066086"/>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2F1A2C97"/>
    <w:multiLevelType w:val="hybridMultilevel"/>
    <w:tmpl w:val="C5A2787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2F9531C4"/>
    <w:multiLevelType w:val="hybridMultilevel"/>
    <w:tmpl w:val="4DEA7382"/>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nsid w:val="300C0694"/>
    <w:multiLevelType w:val="hybridMultilevel"/>
    <w:tmpl w:val="C764BF56"/>
    <w:lvl w:ilvl="0" w:tplc="7D36209C">
      <w:start w:val="1"/>
      <w:numFmt w:val="decimal"/>
      <w:lvlText w:val="Câu %1:"/>
      <w:lvlJc w:val="left"/>
      <w:pPr>
        <w:tabs>
          <w:tab w:val="num" w:pos="0"/>
        </w:tabs>
        <w:ind w:left="504" w:hanging="504"/>
      </w:pPr>
      <w:rPr>
        <w:rFonts w:ascii="Times New Roman" w:hAnsi="Times New Roman"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0C6495C"/>
    <w:multiLevelType w:val="hybridMultilevel"/>
    <w:tmpl w:val="2C46EC8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nsid w:val="320F24B3"/>
    <w:multiLevelType w:val="hybridMultilevel"/>
    <w:tmpl w:val="72884790"/>
    <w:lvl w:ilvl="0" w:tplc="DF2AEA2E">
      <w:start w:val="1"/>
      <w:numFmt w:val="decimal"/>
      <w:lvlText w:val="%1-"/>
      <w:lvlJc w:val="left"/>
      <w:pPr>
        <w:tabs>
          <w:tab w:val="num" w:pos="593"/>
        </w:tabs>
        <w:ind w:left="593" w:hanging="360"/>
      </w:pPr>
      <w:rPr>
        <w:rFonts w:hint="default"/>
      </w:rPr>
    </w:lvl>
    <w:lvl w:ilvl="1" w:tplc="04090019" w:tentative="1">
      <w:start w:val="1"/>
      <w:numFmt w:val="lowerLetter"/>
      <w:lvlText w:val="%2."/>
      <w:lvlJc w:val="left"/>
      <w:pPr>
        <w:tabs>
          <w:tab w:val="num" w:pos="1313"/>
        </w:tabs>
        <w:ind w:left="1313" w:hanging="360"/>
      </w:pPr>
    </w:lvl>
    <w:lvl w:ilvl="2" w:tplc="0409001B" w:tentative="1">
      <w:start w:val="1"/>
      <w:numFmt w:val="lowerRoman"/>
      <w:lvlText w:val="%3."/>
      <w:lvlJc w:val="right"/>
      <w:pPr>
        <w:tabs>
          <w:tab w:val="num" w:pos="2033"/>
        </w:tabs>
        <w:ind w:left="2033" w:hanging="180"/>
      </w:pPr>
    </w:lvl>
    <w:lvl w:ilvl="3" w:tplc="0409000F" w:tentative="1">
      <w:start w:val="1"/>
      <w:numFmt w:val="decimal"/>
      <w:lvlText w:val="%4."/>
      <w:lvlJc w:val="left"/>
      <w:pPr>
        <w:tabs>
          <w:tab w:val="num" w:pos="2753"/>
        </w:tabs>
        <w:ind w:left="2753" w:hanging="360"/>
      </w:pPr>
    </w:lvl>
    <w:lvl w:ilvl="4" w:tplc="04090019" w:tentative="1">
      <w:start w:val="1"/>
      <w:numFmt w:val="lowerLetter"/>
      <w:lvlText w:val="%5."/>
      <w:lvlJc w:val="left"/>
      <w:pPr>
        <w:tabs>
          <w:tab w:val="num" w:pos="3473"/>
        </w:tabs>
        <w:ind w:left="3473" w:hanging="360"/>
      </w:pPr>
    </w:lvl>
    <w:lvl w:ilvl="5" w:tplc="0409001B" w:tentative="1">
      <w:start w:val="1"/>
      <w:numFmt w:val="lowerRoman"/>
      <w:lvlText w:val="%6."/>
      <w:lvlJc w:val="right"/>
      <w:pPr>
        <w:tabs>
          <w:tab w:val="num" w:pos="4193"/>
        </w:tabs>
        <w:ind w:left="4193" w:hanging="180"/>
      </w:pPr>
    </w:lvl>
    <w:lvl w:ilvl="6" w:tplc="0409000F" w:tentative="1">
      <w:start w:val="1"/>
      <w:numFmt w:val="decimal"/>
      <w:lvlText w:val="%7."/>
      <w:lvlJc w:val="left"/>
      <w:pPr>
        <w:tabs>
          <w:tab w:val="num" w:pos="4913"/>
        </w:tabs>
        <w:ind w:left="4913" w:hanging="360"/>
      </w:pPr>
    </w:lvl>
    <w:lvl w:ilvl="7" w:tplc="04090019" w:tentative="1">
      <w:start w:val="1"/>
      <w:numFmt w:val="lowerLetter"/>
      <w:lvlText w:val="%8."/>
      <w:lvlJc w:val="left"/>
      <w:pPr>
        <w:tabs>
          <w:tab w:val="num" w:pos="5633"/>
        </w:tabs>
        <w:ind w:left="5633" w:hanging="360"/>
      </w:pPr>
    </w:lvl>
    <w:lvl w:ilvl="8" w:tplc="0409001B" w:tentative="1">
      <w:start w:val="1"/>
      <w:numFmt w:val="lowerRoman"/>
      <w:lvlText w:val="%9."/>
      <w:lvlJc w:val="right"/>
      <w:pPr>
        <w:tabs>
          <w:tab w:val="num" w:pos="6353"/>
        </w:tabs>
        <w:ind w:left="6353" w:hanging="180"/>
      </w:pPr>
    </w:lvl>
  </w:abstractNum>
  <w:abstractNum w:abstractNumId="80">
    <w:nsid w:val="326F0A61"/>
    <w:multiLevelType w:val="multilevel"/>
    <w:tmpl w:val="326F0A61"/>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327F6B24"/>
    <w:multiLevelType w:val="hybridMultilevel"/>
    <w:tmpl w:val="700E6BB2"/>
    <w:lvl w:ilvl="0" w:tplc="5AB2BAF8">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3450A13"/>
    <w:multiLevelType w:val="multilevel"/>
    <w:tmpl w:val="69267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35F0B57"/>
    <w:multiLevelType w:val="hybridMultilevel"/>
    <w:tmpl w:val="AB02EA04"/>
    <w:lvl w:ilvl="0" w:tplc="066A6D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39223EC"/>
    <w:multiLevelType w:val="hybridMultilevel"/>
    <w:tmpl w:val="D3167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6021663"/>
    <w:multiLevelType w:val="hybridMultilevel"/>
    <w:tmpl w:val="11F8BE1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nsid w:val="36C1555A"/>
    <w:multiLevelType w:val="hybridMultilevel"/>
    <w:tmpl w:val="47FC0AC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36DA145E"/>
    <w:multiLevelType w:val="hybridMultilevel"/>
    <w:tmpl w:val="150A861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nsid w:val="37381A8A"/>
    <w:multiLevelType w:val="hybridMultilevel"/>
    <w:tmpl w:val="C9E2841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nsid w:val="388868FD"/>
    <w:multiLevelType w:val="hybridMultilevel"/>
    <w:tmpl w:val="D4B6E90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38CE73E2"/>
    <w:multiLevelType w:val="hybridMultilevel"/>
    <w:tmpl w:val="3AF40A7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nsid w:val="39263382"/>
    <w:multiLevelType w:val="hybridMultilevel"/>
    <w:tmpl w:val="522E0780"/>
    <w:lvl w:ilvl="0" w:tplc="80DE550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3ACF51ED"/>
    <w:multiLevelType w:val="multilevel"/>
    <w:tmpl w:val="62582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AD06C7E"/>
    <w:multiLevelType w:val="multilevel"/>
    <w:tmpl w:val="BD88A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CA24724"/>
    <w:multiLevelType w:val="hybridMultilevel"/>
    <w:tmpl w:val="6B32ED6E"/>
    <w:lvl w:ilvl="0" w:tplc="4C56EEA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D291434"/>
    <w:multiLevelType w:val="hybridMultilevel"/>
    <w:tmpl w:val="9EF6A98C"/>
    <w:lvl w:ilvl="0" w:tplc="AA1A16B4">
      <w:start w:val="1"/>
      <w:numFmt w:val="decimal"/>
      <w:lvlText w:val="Câu %1:"/>
      <w:lvlJc w:val="left"/>
      <w:pPr>
        <w:tabs>
          <w:tab w:val="num" w:pos="0"/>
        </w:tabs>
        <w:ind w:left="504" w:hanging="504"/>
      </w:pPr>
      <w:rPr>
        <w:rFonts w:ascii="Times New Roman" w:hAnsi="Times New Roman"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D4A6FCB"/>
    <w:multiLevelType w:val="hybridMultilevel"/>
    <w:tmpl w:val="F086EDC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E016B42"/>
    <w:multiLevelType w:val="multilevel"/>
    <w:tmpl w:val="1E120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E411516"/>
    <w:multiLevelType w:val="hybridMultilevel"/>
    <w:tmpl w:val="7B8058C8"/>
    <w:lvl w:ilvl="0" w:tplc="897AA7F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nsid w:val="3F3804EF"/>
    <w:multiLevelType w:val="hybridMultilevel"/>
    <w:tmpl w:val="FF7AB56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nsid w:val="407A5AD4"/>
    <w:multiLevelType w:val="multilevel"/>
    <w:tmpl w:val="7C70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0B05E22"/>
    <w:multiLevelType w:val="hybridMultilevel"/>
    <w:tmpl w:val="3B70A29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nsid w:val="41674968"/>
    <w:multiLevelType w:val="multilevel"/>
    <w:tmpl w:val="CDE69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19700E6"/>
    <w:multiLevelType w:val="hybridMultilevel"/>
    <w:tmpl w:val="7C3CA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2CE1C32"/>
    <w:multiLevelType w:val="multilevel"/>
    <w:tmpl w:val="E0BC3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3CF2FA4"/>
    <w:multiLevelType w:val="hybridMultilevel"/>
    <w:tmpl w:val="163A04E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nsid w:val="444E23C2"/>
    <w:multiLevelType w:val="hybridMultilevel"/>
    <w:tmpl w:val="8E40C19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nsid w:val="44AF1F2C"/>
    <w:multiLevelType w:val="hybridMultilevel"/>
    <w:tmpl w:val="F5AA28D2"/>
    <w:lvl w:ilvl="0" w:tplc="47D2A492">
      <w:start w:val="1"/>
      <w:numFmt w:val="upp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nsid w:val="44AF3427"/>
    <w:multiLevelType w:val="hybridMultilevel"/>
    <w:tmpl w:val="7FB00580"/>
    <w:lvl w:ilvl="0" w:tplc="7BD081A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4BB6D1B"/>
    <w:multiLevelType w:val="hybridMultilevel"/>
    <w:tmpl w:val="EA4E354E"/>
    <w:lvl w:ilvl="0" w:tplc="4F7A91B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0">
    <w:nsid w:val="44C57292"/>
    <w:multiLevelType w:val="hybridMultilevel"/>
    <w:tmpl w:val="0F3602A8"/>
    <w:lvl w:ilvl="0" w:tplc="25CA2760">
      <w:start w:val="1"/>
      <w:numFmt w:val="upperLetter"/>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1">
    <w:nsid w:val="4546523F"/>
    <w:multiLevelType w:val="hybridMultilevel"/>
    <w:tmpl w:val="0B7AC83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45B31439"/>
    <w:multiLevelType w:val="hybridMultilevel"/>
    <w:tmpl w:val="132251C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nsid w:val="45BB6198"/>
    <w:multiLevelType w:val="multilevel"/>
    <w:tmpl w:val="B164C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5E822C4"/>
    <w:multiLevelType w:val="hybridMultilevel"/>
    <w:tmpl w:val="C74C31D6"/>
    <w:lvl w:ilvl="0" w:tplc="950EDF6C">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5">
    <w:nsid w:val="45F62F60"/>
    <w:multiLevelType w:val="hybridMultilevel"/>
    <w:tmpl w:val="802E0CE2"/>
    <w:lvl w:ilvl="0" w:tplc="59E2AB68">
      <w:start w:val="1"/>
      <w:numFmt w:val="upperLetter"/>
      <w:lvlText w:val="%1."/>
      <w:lvlJc w:val="left"/>
      <w:pPr>
        <w:tabs>
          <w:tab w:val="num" w:pos="1080"/>
        </w:tabs>
        <w:ind w:left="1080" w:hanging="360"/>
      </w:pPr>
      <w:rPr>
        <w:rFonts w:ascii="Times New Roman" w:hAnsi="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6">
    <w:nsid w:val="46B434C6"/>
    <w:multiLevelType w:val="multilevel"/>
    <w:tmpl w:val="8000E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7C33688"/>
    <w:multiLevelType w:val="hybridMultilevel"/>
    <w:tmpl w:val="795E65A2"/>
    <w:lvl w:ilvl="0" w:tplc="70F4C504">
      <w:start w:val="1"/>
      <w:numFmt w:val="bullet"/>
      <w:lvlText w:val=""/>
      <w:lvlPicBulletId w:val="0"/>
      <w:lvlJc w:val="left"/>
      <w:pPr>
        <w:tabs>
          <w:tab w:val="num" w:pos="720"/>
        </w:tabs>
        <w:ind w:left="720" w:hanging="360"/>
      </w:pPr>
      <w:rPr>
        <w:rFonts w:ascii="Symbol" w:hAnsi="Symbol" w:hint="default"/>
      </w:rPr>
    </w:lvl>
    <w:lvl w:ilvl="1" w:tplc="E4344A4E">
      <w:start w:val="1"/>
      <w:numFmt w:val="bullet"/>
      <w:lvlText w:val=""/>
      <w:lvlJc w:val="left"/>
      <w:pPr>
        <w:tabs>
          <w:tab w:val="num" w:pos="1440"/>
        </w:tabs>
        <w:ind w:left="1440" w:hanging="360"/>
      </w:pPr>
      <w:rPr>
        <w:rFonts w:ascii="Symbol" w:hAnsi="Symbol" w:hint="default"/>
      </w:rPr>
    </w:lvl>
    <w:lvl w:ilvl="2" w:tplc="135E6D4A">
      <w:start w:val="1"/>
      <w:numFmt w:val="bullet"/>
      <w:lvlText w:val=""/>
      <w:lvlJc w:val="left"/>
      <w:pPr>
        <w:tabs>
          <w:tab w:val="num" w:pos="2160"/>
        </w:tabs>
        <w:ind w:left="2160" w:hanging="360"/>
      </w:pPr>
      <w:rPr>
        <w:rFonts w:ascii="Symbol" w:hAnsi="Symbol" w:hint="default"/>
      </w:rPr>
    </w:lvl>
    <w:lvl w:ilvl="3" w:tplc="224AF0C8">
      <w:start w:val="1"/>
      <w:numFmt w:val="bullet"/>
      <w:lvlText w:val=""/>
      <w:lvlJc w:val="left"/>
      <w:pPr>
        <w:tabs>
          <w:tab w:val="num" w:pos="2880"/>
        </w:tabs>
        <w:ind w:left="2880" w:hanging="360"/>
      </w:pPr>
      <w:rPr>
        <w:rFonts w:ascii="Symbol" w:hAnsi="Symbol" w:hint="default"/>
      </w:rPr>
    </w:lvl>
    <w:lvl w:ilvl="4" w:tplc="BE404D2A">
      <w:start w:val="1"/>
      <w:numFmt w:val="bullet"/>
      <w:lvlText w:val=""/>
      <w:lvlJc w:val="left"/>
      <w:pPr>
        <w:tabs>
          <w:tab w:val="num" w:pos="3600"/>
        </w:tabs>
        <w:ind w:left="3600" w:hanging="360"/>
      </w:pPr>
      <w:rPr>
        <w:rFonts w:ascii="Symbol" w:hAnsi="Symbol" w:hint="default"/>
      </w:rPr>
    </w:lvl>
    <w:lvl w:ilvl="5" w:tplc="C988183C">
      <w:start w:val="1"/>
      <w:numFmt w:val="bullet"/>
      <w:lvlText w:val=""/>
      <w:lvlJc w:val="left"/>
      <w:pPr>
        <w:tabs>
          <w:tab w:val="num" w:pos="4320"/>
        </w:tabs>
        <w:ind w:left="4320" w:hanging="360"/>
      </w:pPr>
      <w:rPr>
        <w:rFonts w:ascii="Symbol" w:hAnsi="Symbol" w:hint="default"/>
      </w:rPr>
    </w:lvl>
    <w:lvl w:ilvl="6" w:tplc="22FA5666">
      <w:start w:val="1"/>
      <w:numFmt w:val="bullet"/>
      <w:lvlText w:val=""/>
      <w:lvlJc w:val="left"/>
      <w:pPr>
        <w:tabs>
          <w:tab w:val="num" w:pos="5040"/>
        </w:tabs>
        <w:ind w:left="5040" w:hanging="360"/>
      </w:pPr>
      <w:rPr>
        <w:rFonts w:ascii="Symbol" w:hAnsi="Symbol" w:hint="default"/>
      </w:rPr>
    </w:lvl>
    <w:lvl w:ilvl="7" w:tplc="DE5E5728">
      <w:start w:val="1"/>
      <w:numFmt w:val="bullet"/>
      <w:lvlText w:val=""/>
      <w:lvlJc w:val="left"/>
      <w:pPr>
        <w:tabs>
          <w:tab w:val="num" w:pos="5760"/>
        </w:tabs>
        <w:ind w:left="5760" w:hanging="360"/>
      </w:pPr>
      <w:rPr>
        <w:rFonts w:ascii="Symbol" w:hAnsi="Symbol" w:hint="default"/>
      </w:rPr>
    </w:lvl>
    <w:lvl w:ilvl="8" w:tplc="0A14DE7C">
      <w:start w:val="1"/>
      <w:numFmt w:val="bullet"/>
      <w:lvlText w:val=""/>
      <w:lvlJc w:val="left"/>
      <w:pPr>
        <w:tabs>
          <w:tab w:val="num" w:pos="6480"/>
        </w:tabs>
        <w:ind w:left="6480" w:hanging="360"/>
      </w:pPr>
      <w:rPr>
        <w:rFonts w:ascii="Symbol" w:hAnsi="Symbol" w:hint="default"/>
      </w:rPr>
    </w:lvl>
  </w:abstractNum>
  <w:abstractNum w:abstractNumId="118">
    <w:nsid w:val="47E559FC"/>
    <w:multiLevelType w:val="hybridMultilevel"/>
    <w:tmpl w:val="E53A85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487155CF"/>
    <w:multiLevelType w:val="hybridMultilevel"/>
    <w:tmpl w:val="37681A0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0">
    <w:nsid w:val="48814928"/>
    <w:multiLevelType w:val="hybridMultilevel"/>
    <w:tmpl w:val="8A1CD5D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nsid w:val="491F7DAB"/>
    <w:multiLevelType w:val="hybridMultilevel"/>
    <w:tmpl w:val="A4D88FF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nsid w:val="4AAE3BD3"/>
    <w:multiLevelType w:val="hybridMultilevel"/>
    <w:tmpl w:val="24AAD91E"/>
    <w:lvl w:ilvl="0" w:tplc="019AE954">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nsid w:val="4AB07AE7"/>
    <w:multiLevelType w:val="hybridMultilevel"/>
    <w:tmpl w:val="329CE3D6"/>
    <w:lvl w:ilvl="0" w:tplc="A7B67D7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nsid w:val="4ADD3D5E"/>
    <w:multiLevelType w:val="hybridMultilevel"/>
    <w:tmpl w:val="8F9E3EB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5">
    <w:nsid w:val="4B344D81"/>
    <w:multiLevelType w:val="hybridMultilevel"/>
    <w:tmpl w:val="171E453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nsid w:val="4B357716"/>
    <w:multiLevelType w:val="hybridMultilevel"/>
    <w:tmpl w:val="DF80BA9E"/>
    <w:lvl w:ilvl="0" w:tplc="9EE062EE">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4BE66B65"/>
    <w:multiLevelType w:val="hybridMultilevel"/>
    <w:tmpl w:val="120A7F4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4C150E04"/>
    <w:multiLevelType w:val="multilevel"/>
    <w:tmpl w:val="E872D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nsid w:val="4C8C646A"/>
    <w:multiLevelType w:val="hybridMultilevel"/>
    <w:tmpl w:val="2C8C6F10"/>
    <w:lvl w:ilvl="0" w:tplc="3B20CC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4ED745F7"/>
    <w:multiLevelType w:val="hybridMultilevel"/>
    <w:tmpl w:val="B04A8FF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1">
    <w:nsid w:val="4F077432"/>
    <w:multiLevelType w:val="multilevel"/>
    <w:tmpl w:val="C1EC1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50F7657E"/>
    <w:multiLevelType w:val="hybridMultilevel"/>
    <w:tmpl w:val="D2D8494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nsid w:val="514A56CE"/>
    <w:multiLevelType w:val="hybridMultilevel"/>
    <w:tmpl w:val="2E2E0F72"/>
    <w:lvl w:ilvl="0" w:tplc="7D42E82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52083689"/>
    <w:multiLevelType w:val="hybridMultilevel"/>
    <w:tmpl w:val="C4A68E9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nsid w:val="52DD3523"/>
    <w:multiLevelType w:val="hybridMultilevel"/>
    <w:tmpl w:val="71740602"/>
    <w:lvl w:ilvl="0" w:tplc="8632B1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531D46D8"/>
    <w:multiLevelType w:val="multilevel"/>
    <w:tmpl w:val="31F4A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3A36B16"/>
    <w:multiLevelType w:val="hybridMultilevel"/>
    <w:tmpl w:val="D86E809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8">
    <w:nsid w:val="558350D4"/>
    <w:multiLevelType w:val="hybridMultilevel"/>
    <w:tmpl w:val="49B05E4E"/>
    <w:lvl w:ilvl="0" w:tplc="461E529C">
      <w:start w:val="1"/>
      <w:numFmt w:val="upperLetter"/>
      <w:lvlText w:val="%1."/>
      <w:lvlJc w:val="left"/>
      <w:pPr>
        <w:tabs>
          <w:tab w:val="num" w:pos="810"/>
        </w:tabs>
        <w:ind w:left="810" w:hanging="360"/>
      </w:pPr>
      <w:rPr>
        <w:rFonts w:cs="Times New Roman" w:hint="default"/>
        <w:b/>
        <w:bCs/>
      </w:rPr>
    </w:lvl>
    <w:lvl w:ilvl="1" w:tplc="04090019">
      <w:start w:val="1"/>
      <w:numFmt w:val="lowerLetter"/>
      <w:lvlText w:val="%2."/>
      <w:lvlJc w:val="left"/>
      <w:pPr>
        <w:tabs>
          <w:tab w:val="num" w:pos="1530"/>
        </w:tabs>
        <w:ind w:left="1530" w:hanging="360"/>
      </w:pPr>
      <w:rPr>
        <w:rFonts w:cs="Times New Roman"/>
      </w:rPr>
    </w:lvl>
    <w:lvl w:ilvl="2" w:tplc="0409001B">
      <w:start w:val="1"/>
      <w:numFmt w:val="lowerRoman"/>
      <w:lvlText w:val="%3."/>
      <w:lvlJc w:val="right"/>
      <w:pPr>
        <w:tabs>
          <w:tab w:val="num" w:pos="2250"/>
        </w:tabs>
        <w:ind w:left="2250" w:hanging="180"/>
      </w:pPr>
      <w:rPr>
        <w:rFonts w:cs="Times New Roman"/>
      </w:rPr>
    </w:lvl>
    <w:lvl w:ilvl="3" w:tplc="0409000F">
      <w:start w:val="1"/>
      <w:numFmt w:val="decimal"/>
      <w:lvlText w:val="%4."/>
      <w:lvlJc w:val="left"/>
      <w:pPr>
        <w:tabs>
          <w:tab w:val="num" w:pos="2970"/>
        </w:tabs>
        <w:ind w:left="2970" w:hanging="360"/>
      </w:pPr>
      <w:rPr>
        <w:rFonts w:cs="Times New Roman"/>
      </w:rPr>
    </w:lvl>
    <w:lvl w:ilvl="4" w:tplc="04090019">
      <w:start w:val="1"/>
      <w:numFmt w:val="lowerLetter"/>
      <w:lvlText w:val="%5."/>
      <w:lvlJc w:val="left"/>
      <w:pPr>
        <w:tabs>
          <w:tab w:val="num" w:pos="3690"/>
        </w:tabs>
        <w:ind w:left="3690" w:hanging="360"/>
      </w:pPr>
      <w:rPr>
        <w:rFonts w:cs="Times New Roman"/>
      </w:rPr>
    </w:lvl>
    <w:lvl w:ilvl="5" w:tplc="0409001B">
      <w:start w:val="1"/>
      <w:numFmt w:val="lowerRoman"/>
      <w:lvlText w:val="%6."/>
      <w:lvlJc w:val="right"/>
      <w:pPr>
        <w:tabs>
          <w:tab w:val="num" w:pos="4410"/>
        </w:tabs>
        <w:ind w:left="4410" w:hanging="180"/>
      </w:pPr>
      <w:rPr>
        <w:rFonts w:cs="Times New Roman"/>
      </w:rPr>
    </w:lvl>
    <w:lvl w:ilvl="6" w:tplc="0409000F">
      <w:start w:val="1"/>
      <w:numFmt w:val="decimal"/>
      <w:lvlText w:val="%7."/>
      <w:lvlJc w:val="left"/>
      <w:pPr>
        <w:tabs>
          <w:tab w:val="num" w:pos="5130"/>
        </w:tabs>
        <w:ind w:left="5130" w:hanging="360"/>
      </w:pPr>
      <w:rPr>
        <w:rFonts w:cs="Times New Roman"/>
      </w:rPr>
    </w:lvl>
    <w:lvl w:ilvl="7" w:tplc="04090019">
      <w:start w:val="1"/>
      <w:numFmt w:val="lowerLetter"/>
      <w:lvlText w:val="%8."/>
      <w:lvlJc w:val="left"/>
      <w:pPr>
        <w:tabs>
          <w:tab w:val="num" w:pos="5850"/>
        </w:tabs>
        <w:ind w:left="5850" w:hanging="360"/>
      </w:pPr>
      <w:rPr>
        <w:rFonts w:cs="Times New Roman"/>
      </w:rPr>
    </w:lvl>
    <w:lvl w:ilvl="8" w:tplc="0409001B">
      <w:start w:val="1"/>
      <w:numFmt w:val="lowerRoman"/>
      <w:lvlText w:val="%9."/>
      <w:lvlJc w:val="right"/>
      <w:pPr>
        <w:tabs>
          <w:tab w:val="num" w:pos="6570"/>
        </w:tabs>
        <w:ind w:left="6570" w:hanging="180"/>
      </w:pPr>
      <w:rPr>
        <w:rFonts w:cs="Times New Roman"/>
      </w:rPr>
    </w:lvl>
  </w:abstractNum>
  <w:abstractNum w:abstractNumId="139">
    <w:nsid w:val="56007907"/>
    <w:multiLevelType w:val="hybridMultilevel"/>
    <w:tmpl w:val="5F9ECBF8"/>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nsid w:val="566E718E"/>
    <w:multiLevelType w:val="hybridMultilevel"/>
    <w:tmpl w:val="F51E0700"/>
    <w:styleLink w:val="Cu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6D857E4"/>
    <w:multiLevelType w:val="hybridMultilevel"/>
    <w:tmpl w:val="0AC207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57366B0F"/>
    <w:multiLevelType w:val="hybridMultilevel"/>
    <w:tmpl w:val="58B20D48"/>
    <w:lvl w:ilvl="0" w:tplc="F44EF3D2">
      <w:start w:val="1"/>
      <w:numFmt w:val="upp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3">
    <w:nsid w:val="582D0081"/>
    <w:multiLevelType w:val="hybridMultilevel"/>
    <w:tmpl w:val="F424BC1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4">
    <w:nsid w:val="58A15629"/>
    <w:multiLevelType w:val="hybridMultilevel"/>
    <w:tmpl w:val="A9E8DA2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nsid w:val="5A2A4821"/>
    <w:multiLevelType w:val="multilevel"/>
    <w:tmpl w:val="D6B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A970AE8"/>
    <w:multiLevelType w:val="multilevel"/>
    <w:tmpl w:val="3F167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B3C447C"/>
    <w:multiLevelType w:val="hybridMultilevel"/>
    <w:tmpl w:val="198C8D8C"/>
    <w:lvl w:ilvl="0" w:tplc="7678749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5B6450D5"/>
    <w:multiLevelType w:val="hybridMultilevel"/>
    <w:tmpl w:val="83A2754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5BD01042"/>
    <w:multiLevelType w:val="hybridMultilevel"/>
    <w:tmpl w:val="C0B0BCE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0">
    <w:nsid w:val="5C7B22BF"/>
    <w:multiLevelType w:val="hybridMultilevel"/>
    <w:tmpl w:val="87903C1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1">
    <w:nsid w:val="5C87640D"/>
    <w:multiLevelType w:val="hybridMultilevel"/>
    <w:tmpl w:val="1C4003BC"/>
    <w:lvl w:ilvl="0" w:tplc="9F4A85F2">
      <w:start w:val="1"/>
      <w:numFmt w:val="decimal"/>
      <w:lvlText w:val="%1."/>
      <w:lvlJc w:val="left"/>
      <w:pPr>
        <w:tabs>
          <w:tab w:val="num" w:pos="720"/>
        </w:tabs>
        <w:ind w:left="720" w:hanging="360"/>
      </w:pPr>
      <w:rPr>
        <w:rFonts w:hint="default"/>
      </w:rPr>
    </w:lvl>
    <w:lvl w:ilvl="1" w:tplc="FB7EA1B2">
      <w:numFmt w:val="none"/>
      <w:lvlText w:val=""/>
      <w:lvlJc w:val="left"/>
      <w:pPr>
        <w:tabs>
          <w:tab w:val="num" w:pos="360"/>
        </w:tabs>
      </w:pPr>
    </w:lvl>
    <w:lvl w:ilvl="2" w:tplc="A454DD4A">
      <w:numFmt w:val="none"/>
      <w:lvlText w:val=""/>
      <w:lvlJc w:val="left"/>
      <w:pPr>
        <w:tabs>
          <w:tab w:val="num" w:pos="360"/>
        </w:tabs>
      </w:pPr>
    </w:lvl>
    <w:lvl w:ilvl="3" w:tplc="F3D4B0DA">
      <w:numFmt w:val="none"/>
      <w:lvlText w:val=""/>
      <w:lvlJc w:val="left"/>
      <w:pPr>
        <w:tabs>
          <w:tab w:val="num" w:pos="360"/>
        </w:tabs>
      </w:pPr>
    </w:lvl>
    <w:lvl w:ilvl="4" w:tplc="1B6EB5D4">
      <w:numFmt w:val="none"/>
      <w:lvlText w:val=""/>
      <w:lvlJc w:val="left"/>
      <w:pPr>
        <w:tabs>
          <w:tab w:val="num" w:pos="360"/>
        </w:tabs>
      </w:pPr>
    </w:lvl>
    <w:lvl w:ilvl="5" w:tplc="057A864A">
      <w:numFmt w:val="none"/>
      <w:lvlText w:val=""/>
      <w:lvlJc w:val="left"/>
      <w:pPr>
        <w:tabs>
          <w:tab w:val="num" w:pos="360"/>
        </w:tabs>
      </w:pPr>
    </w:lvl>
    <w:lvl w:ilvl="6" w:tplc="23D6442C">
      <w:numFmt w:val="none"/>
      <w:lvlText w:val=""/>
      <w:lvlJc w:val="left"/>
      <w:pPr>
        <w:tabs>
          <w:tab w:val="num" w:pos="360"/>
        </w:tabs>
      </w:pPr>
    </w:lvl>
    <w:lvl w:ilvl="7" w:tplc="C82CB3BE">
      <w:numFmt w:val="none"/>
      <w:lvlText w:val=""/>
      <w:lvlJc w:val="left"/>
      <w:pPr>
        <w:tabs>
          <w:tab w:val="num" w:pos="360"/>
        </w:tabs>
      </w:pPr>
    </w:lvl>
    <w:lvl w:ilvl="8" w:tplc="11F0A66A">
      <w:numFmt w:val="none"/>
      <w:lvlText w:val=""/>
      <w:lvlJc w:val="left"/>
      <w:pPr>
        <w:tabs>
          <w:tab w:val="num" w:pos="360"/>
        </w:tabs>
      </w:pPr>
    </w:lvl>
  </w:abstractNum>
  <w:abstractNum w:abstractNumId="152">
    <w:nsid w:val="5CB25A60"/>
    <w:multiLevelType w:val="hybridMultilevel"/>
    <w:tmpl w:val="AA3EA390"/>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3">
    <w:nsid w:val="5CF61F94"/>
    <w:multiLevelType w:val="hybridMultilevel"/>
    <w:tmpl w:val="DAB85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D0C66A0"/>
    <w:multiLevelType w:val="hybridMultilevel"/>
    <w:tmpl w:val="E2EAB600"/>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5">
    <w:nsid w:val="5D250F96"/>
    <w:multiLevelType w:val="hybridMultilevel"/>
    <w:tmpl w:val="B064577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6">
    <w:nsid w:val="5E081C99"/>
    <w:multiLevelType w:val="hybridMultilevel"/>
    <w:tmpl w:val="A74CA1B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7">
    <w:nsid w:val="5E151F0E"/>
    <w:multiLevelType w:val="hybridMultilevel"/>
    <w:tmpl w:val="DC26193A"/>
    <w:lvl w:ilvl="0" w:tplc="04090015">
      <w:start w:val="1"/>
      <w:numFmt w:val="upperLetter"/>
      <w:lvlText w:val="%1."/>
      <w:lvlJc w:val="left"/>
      <w:pPr>
        <w:tabs>
          <w:tab w:val="num" w:pos="1080"/>
        </w:tabs>
        <w:ind w:left="1080" w:hanging="360"/>
      </w:pPr>
    </w:lvl>
    <w:lvl w:ilvl="1" w:tplc="04404EC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59">
    <w:nsid w:val="5E8C5B3E"/>
    <w:multiLevelType w:val="multilevel"/>
    <w:tmpl w:val="65C8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F1D309F"/>
    <w:multiLevelType w:val="hybridMultilevel"/>
    <w:tmpl w:val="8D7C7878"/>
    <w:lvl w:ilvl="0" w:tplc="FB2A323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5F29047F"/>
    <w:multiLevelType w:val="hybridMultilevel"/>
    <w:tmpl w:val="8A66F09C"/>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2">
    <w:nsid w:val="5FB85F41"/>
    <w:multiLevelType w:val="hybridMultilevel"/>
    <w:tmpl w:val="39EEAD8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nsid w:val="607C485B"/>
    <w:multiLevelType w:val="hybridMultilevel"/>
    <w:tmpl w:val="F886E5B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4">
    <w:nsid w:val="60B0125C"/>
    <w:multiLevelType w:val="hybridMultilevel"/>
    <w:tmpl w:val="17BAA4F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5">
    <w:nsid w:val="612D53A4"/>
    <w:multiLevelType w:val="multilevel"/>
    <w:tmpl w:val="DD6C3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186144A"/>
    <w:multiLevelType w:val="hybridMultilevel"/>
    <w:tmpl w:val="7A349E14"/>
    <w:lvl w:ilvl="0" w:tplc="235622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618F7BF7"/>
    <w:multiLevelType w:val="hybridMultilevel"/>
    <w:tmpl w:val="18B05A3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61C75347"/>
    <w:multiLevelType w:val="hybridMultilevel"/>
    <w:tmpl w:val="AF0A9D44"/>
    <w:lvl w:ilvl="0" w:tplc="982AF00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9">
    <w:nsid w:val="61EE42CC"/>
    <w:multiLevelType w:val="hybridMultilevel"/>
    <w:tmpl w:val="55B2F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1F830CE"/>
    <w:multiLevelType w:val="hybridMultilevel"/>
    <w:tmpl w:val="05A28F5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62A5222B"/>
    <w:multiLevelType w:val="hybridMultilevel"/>
    <w:tmpl w:val="DD8E4D1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2">
    <w:nsid w:val="62D01FD8"/>
    <w:multiLevelType w:val="hybridMultilevel"/>
    <w:tmpl w:val="52DAD5C8"/>
    <w:lvl w:ilvl="0" w:tplc="8E6E8E80">
      <w:numFmt w:val="bullet"/>
      <w:pStyle w:val="inden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634807FF"/>
    <w:multiLevelType w:val="multilevel"/>
    <w:tmpl w:val="D44E6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4555AB9"/>
    <w:multiLevelType w:val="hybridMultilevel"/>
    <w:tmpl w:val="6C78BAE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5">
    <w:nsid w:val="64612158"/>
    <w:multiLevelType w:val="hybridMultilevel"/>
    <w:tmpl w:val="15D87DF6"/>
    <w:lvl w:ilvl="0" w:tplc="CD9424D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6">
    <w:nsid w:val="6485185B"/>
    <w:multiLevelType w:val="hybridMultilevel"/>
    <w:tmpl w:val="38103CE6"/>
    <w:lvl w:ilvl="0" w:tplc="5FE6819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65E004DC"/>
    <w:multiLevelType w:val="multilevel"/>
    <w:tmpl w:val="1A3A9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68717F5"/>
    <w:multiLevelType w:val="hybridMultilevel"/>
    <w:tmpl w:val="D89699AE"/>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9">
    <w:nsid w:val="688E63DD"/>
    <w:multiLevelType w:val="multilevel"/>
    <w:tmpl w:val="CDC6A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8C51EEE"/>
    <w:multiLevelType w:val="hybridMultilevel"/>
    <w:tmpl w:val="79008BC8"/>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1">
    <w:nsid w:val="6A4400CB"/>
    <w:multiLevelType w:val="hybridMultilevel"/>
    <w:tmpl w:val="3F9824A6"/>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2">
    <w:nsid w:val="6BEE4671"/>
    <w:multiLevelType w:val="hybridMultilevel"/>
    <w:tmpl w:val="5114D72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3">
    <w:nsid w:val="6C293922"/>
    <w:multiLevelType w:val="multilevel"/>
    <w:tmpl w:val="0E8EA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D663A10"/>
    <w:multiLevelType w:val="hybridMultilevel"/>
    <w:tmpl w:val="994CA5E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5">
    <w:nsid w:val="6D9E0332"/>
    <w:multiLevelType w:val="singleLevel"/>
    <w:tmpl w:val="EA204AC6"/>
    <w:lvl w:ilvl="0">
      <w:start w:val="1"/>
      <w:numFmt w:val="upperLetter"/>
      <w:lvlText w:val="%1."/>
      <w:lvlJc w:val="left"/>
      <w:pPr>
        <w:tabs>
          <w:tab w:val="num" w:pos="1080"/>
        </w:tabs>
        <w:ind w:left="1080" w:hanging="360"/>
      </w:pPr>
      <w:rPr>
        <w:rFonts w:ascii="Times New Roman" w:eastAsia="Calibri" w:hAnsi="Times New Roman" w:cs="Times New Roman"/>
      </w:rPr>
    </w:lvl>
  </w:abstractNum>
  <w:abstractNum w:abstractNumId="186">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7">
    <w:nsid w:val="6DFB738B"/>
    <w:multiLevelType w:val="hybridMultilevel"/>
    <w:tmpl w:val="CECABAD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8">
    <w:nsid w:val="6E3F23F3"/>
    <w:multiLevelType w:val="multilevel"/>
    <w:tmpl w:val="6E3F23F3"/>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nsid w:val="6E6D26CE"/>
    <w:multiLevelType w:val="hybridMultilevel"/>
    <w:tmpl w:val="CDA6D08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0">
    <w:nsid w:val="6F155B00"/>
    <w:multiLevelType w:val="hybridMultilevel"/>
    <w:tmpl w:val="CF766D8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1">
    <w:nsid w:val="6F875DDE"/>
    <w:multiLevelType w:val="hybridMultilevel"/>
    <w:tmpl w:val="B7DC07E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2">
    <w:nsid w:val="6F8C2F9C"/>
    <w:multiLevelType w:val="hybridMultilevel"/>
    <w:tmpl w:val="B50ADE5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3">
    <w:nsid w:val="70281031"/>
    <w:multiLevelType w:val="hybridMultilevel"/>
    <w:tmpl w:val="259AC9CA"/>
    <w:lvl w:ilvl="0" w:tplc="71A675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712C7C62"/>
    <w:multiLevelType w:val="hybridMultilevel"/>
    <w:tmpl w:val="F876854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5">
    <w:nsid w:val="723C2B5F"/>
    <w:multiLevelType w:val="hybridMultilevel"/>
    <w:tmpl w:val="F5FEC01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6">
    <w:nsid w:val="724105DC"/>
    <w:multiLevelType w:val="hybridMultilevel"/>
    <w:tmpl w:val="D1F0927E"/>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7">
    <w:nsid w:val="7269723E"/>
    <w:multiLevelType w:val="hybridMultilevel"/>
    <w:tmpl w:val="D96ED712"/>
    <w:lvl w:ilvl="0" w:tplc="4446C6BE">
      <w:start w:val="1"/>
      <w:numFmt w:val="upperLetter"/>
      <w:lvlText w:val="%1."/>
      <w:lvlJc w:val="left"/>
      <w:pPr>
        <w:tabs>
          <w:tab w:val="num" w:pos="360"/>
        </w:tabs>
        <w:ind w:left="36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8">
    <w:nsid w:val="72EE580B"/>
    <w:multiLevelType w:val="hybridMultilevel"/>
    <w:tmpl w:val="56206BB0"/>
    <w:lvl w:ilvl="0" w:tplc="0409000F">
      <w:start w:val="1"/>
      <w:numFmt w:val="decimal"/>
      <w:lvlText w:val="%1."/>
      <w:lvlJc w:val="left"/>
      <w:pPr>
        <w:ind w:left="720" w:hanging="360"/>
      </w:pPr>
    </w:lvl>
    <w:lvl w:ilvl="1" w:tplc="A4B2CC4E">
      <w:start w:val="1"/>
      <w:numFmt w:val="upperLetter"/>
      <w:lvlText w:val="%2."/>
      <w:lvlJc w:val="left"/>
      <w:pPr>
        <w:ind w:left="1440" w:hanging="360"/>
      </w:pPr>
      <w:rPr>
        <w:b/>
        <w:color w:val="FF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3277812"/>
    <w:multiLevelType w:val="multilevel"/>
    <w:tmpl w:val="0C4AE51C"/>
    <w:lvl w:ilvl="0">
      <w:start w:val="1"/>
      <w:numFmt w:val="decimal"/>
      <w:lvlText w:val="BÀI %1"/>
      <w:lvlJc w:val="left"/>
      <w:pPr>
        <w:tabs>
          <w:tab w:val="num" w:pos="0"/>
        </w:tabs>
        <w:ind w:left="0" w:firstLine="0"/>
      </w:pPr>
      <w:rPr>
        <w:rFonts w:hint="default"/>
        <w:b/>
        <w:i w:val="0"/>
        <w:sz w:val="22"/>
        <w:szCs w:val="22"/>
      </w:rPr>
    </w:lvl>
    <w:lvl w:ilvl="1">
      <w:start w:val="1"/>
      <w:numFmt w:val="upperRoman"/>
      <w:lvlText w:val="PHẦN %2"/>
      <w:lvlJc w:val="left"/>
      <w:pPr>
        <w:tabs>
          <w:tab w:val="num" w:pos="0"/>
        </w:tabs>
        <w:ind w:left="0" w:firstLine="0"/>
      </w:pPr>
      <w:rPr>
        <w:rFonts w:hint="default"/>
        <w:b/>
        <w:i/>
        <w:sz w:val="22"/>
        <w:szCs w:val="22"/>
        <w:vertAlign w:val="baseline"/>
      </w:rPr>
    </w:lvl>
    <w:lvl w:ilvl="2">
      <w:start w:val="1"/>
      <w:numFmt w:val="decimal"/>
      <w:lvlText w:val="%3)"/>
      <w:lvlJc w:val="left"/>
      <w:pPr>
        <w:tabs>
          <w:tab w:val="num" w:pos="0"/>
        </w:tabs>
        <w:ind w:left="0" w:firstLine="0"/>
      </w:pPr>
      <w:rPr>
        <w:rFonts w:hint="default"/>
        <w:b/>
        <w:i/>
        <w:sz w:val="22"/>
        <w:szCs w:val="22"/>
      </w:rPr>
    </w:lvl>
    <w:lvl w:ilvl="3">
      <w:start w:val="1"/>
      <w:numFmt w:val="none"/>
      <w:lvlText w:val=""/>
      <w:lvlJc w:val="left"/>
      <w:pPr>
        <w:tabs>
          <w:tab w:val="num" w:pos="0"/>
        </w:tabs>
        <w:ind w:left="0" w:firstLine="0"/>
      </w:pPr>
      <w:rPr>
        <w:rFonts w:hint="default"/>
        <w:b w:val="0"/>
        <w:i/>
      </w:rPr>
    </w:lvl>
    <w:lvl w:ilvl="4">
      <w:start w:val="1"/>
      <w:numFmt w:val="lowerLetter"/>
      <w:lvlText w:val="%5)"/>
      <w:lvlJc w:val="left"/>
      <w:pPr>
        <w:tabs>
          <w:tab w:val="num" w:pos="57"/>
        </w:tabs>
        <w:ind w:left="0" w:firstLine="57"/>
      </w:pPr>
      <w:rPr>
        <w:rFonts w:hint="default"/>
        <w:b w:val="0"/>
        <w:i/>
      </w:rPr>
    </w:lvl>
    <w:lvl w:ilvl="5">
      <w:start w:val="1"/>
      <w:numFmt w:val="none"/>
      <w:lvlText w:val=""/>
      <w:lvlJc w:val="left"/>
      <w:pPr>
        <w:tabs>
          <w:tab w:val="num" w:pos="113"/>
        </w:tabs>
        <w:ind w:left="0" w:firstLine="113"/>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0">
    <w:nsid w:val="73820DFA"/>
    <w:multiLevelType w:val="hybridMultilevel"/>
    <w:tmpl w:val="E3E2079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1">
    <w:nsid w:val="73F70FA6"/>
    <w:multiLevelType w:val="hybridMultilevel"/>
    <w:tmpl w:val="FEAC9FA6"/>
    <w:lvl w:ilvl="0" w:tplc="04090015">
      <w:start w:val="1"/>
      <w:numFmt w:val="upperLetter"/>
      <w:pStyle w:val="ListBullet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40E0B2D"/>
    <w:multiLevelType w:val="hybridMultilevel"/>
    <w:tmpl w:val="F4F4E57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3">
    <w:nsid w:val="74B93306"/>
    <w:multiLevelType w:val="hybridMultilevel"/>
    <w:tmpl w:val="E0AA92F4"/>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4">
    <w:nsid w:val="74E70979"/>
    <w:multiLevelType w:val="hybridMultilevel"/>
    <w:tmpl w:val="5FBE6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4F4100E"/>
    <w:multiLevelType w:val="hybridMultilevel"/>
    <w:tmpl w:val="5EC4213A"/>
    <w:lvl w:ilvl="0" w:tplc="04090015">
      <w:start w:val="1"/>
      <w:numFmt w:val="upperLetter"/>
      <w:lvlText w:val="%1."/>
      <w:lvlJc w:val="left"/>
      <w:pPr>
        <w:tabs>
          <w:tab w:val="num" w:pos="1080"/>
        </w:tabs>
        <w:ind w:left="1080" w:hanging="360"/>
      </w:pPr>
    </w:lvl>
    <w:lvl w:ilvl="1" w:tplc="13063AD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6">
    <w:nsid w:val="756E513E"/>
    <w:multiLevelType w:val="hybridMultilevel"/>
    <w:tmpl w:val="A0A441DE"/>
    <w:lvl w:ilvl="0" w:tplc="37DC444A">
      <w:start w:val="1"/>
      <w:numFmt w:val="bullet"/>
      <w:lvlText w:val=""/>
      <w:lvlJc w:val="left"/>
      <w:pPr>
        <w:ind w:left="1440" w:hanging="360"/>
      </w:pPr>
      <w:rPr>
        <w:rFonts w:ascii="Wingdings" w:hAnsi="Wingdings" w:hint="default"/>
        <w:b/>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7">
    <w:nsid w:val="75A75486"/>
    <w:multiLevelType w:val="multilevel"/>
    <w:tmpl w:val="A914E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5B1597D"/>
    <w:multiLevelType w:val="hybridMultilevel"/>
    <w:tmpl w:val="96362DBA"/>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9">
    <w:nsid w:val="77596B02"/>
    <w:multiLevelType w:val="hybridMultilevel"/>
    <w:tmpl w:val="4AE004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77AD0B40"/>
    <w:multiLevelType w:val="hybridMultilevel"/>
    <w:tmpl w:val="CEEE0B54"/>
    <w:lvl w:ilvl="0" w:tplc="04090015">
      <w:start w:val="1"/>
      <w:numFmt w:val="upperLetter"/>
      <w:lvlText w:val="%1."/>
      <w:lvlJc w:val="left"/>
      <w:pPr>
        <w:tabs>
          <w:tab w:val="num" w:pos="1080"/>
        </w:tabs>
        <w:ind w:left="1080" w:hanging="360"/>
      </w:pPr>
    </w:lvl>
    <w:lvl w:ilvl="1" w:tplc="098C9FCE">
      <w:start w:val="1"/>
      <w:numFmt w:val="lowerLetter"/>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1">
    <w:nsid w:val="784245F4"/>
    <w:multiLevelType w:val="multilevel"/>
    <w:tmpl w:val="AC247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96C6580"/>
    <w:multiLevelType w:val="hybridMultilevel"/>
    <w:tmpl w:val="4C7A5586"/>
    <w:lvl w:ilvl="0" w:tplc="E0887C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3">
    <w:nsid w:val="7AAA1B22"/>
    <w:multiLevelType w:val="hybridMultilevel"/>
    <w:tmpl w:val="055C18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nsid w:val="7AD3512C"/>
    <w:multiLevelType w:val="hybridMultilevel"/>
    <w:tmpl w:val="4D1EE77C"/>
    <w:lvl w:ilvl="0" w:tplc="59E2AB6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5">
    <w:nsid w:val="7AFE3EA7"/>
    <w:multiLevelType w:val="hybridMultilevel"/>
    <w:tmpl w:val="1C2C4D5A"/>
    <w:lvl w:ilvl="0" w:tplc="5956B9E4">
      <w:start w:val="57"/>
      <w:numFmt w:val="decimal"/>
      <w:lvlText w:val="%1."/>
      <w:lvlJc w:val="left"/>
      <w:pPr>
        <w:tabs>
          <w:tab w:val="num" w:pos="960"/>
        </w:tabs>
        <w:ind w:left="960" w:hanging="600"/>
      </w:pPr>
      <w:rPr>
        <w:rFonts w:hint="default"/>
      </w:rPr>
    </w:lvl>
    <w:lvl w:ilvl="1" w:tplc="33FCCFCC">
      <w:start w:val="1"/>
      <w:numFmt w:val="lowerLetter"/>
      <w:lvlText w:val="%2."/>
      <w:lvlJc w:val="left"/>
      <w:pPr>
        <w:tabs>
          <w:tab w:val="num" w:pos="1440"/>
        </w:tabs>
        <w:ind w:left="1440" w:hanging="360"/>
      </w:pPr>
      <w:rPr>
        <w:rFonts w:hint="default"/>
      </w:rPr>
    </w:lvl>
    <w:lvl w:ilvl="2" w:tplc="051098C4">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nsid w:val="7B751783"/>
    <w:multiLevelType w:val="multilevel"/>
    <w:tmpl w:val="7458E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C5C297E"/>
    <w:multiLevelType w:val="hybridMultilevel"/>
    <w:tmpl w:val="A70CF92C"/>
    <w:lvl w:ilvl="0" w:tplc="97FA0154">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DBF6817"/>
    <w:multiLevelType w:val="multilevel"/>
    <w:tmpl w:val="F6EC5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E2D53D6"/>
    <w:multiLevelType w:val="hybridMultilevel"/>
    <w:tmpl w:val="6C8253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EB06C8D"/>
    <w:multiLevelType w:val="hybridMultilevel"/>
    <w:tmpl w:val="6E5C279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41"/>
  </w:num>
  <w:num w:numId="2">
    <w:abstractNumId w:val="213"/>
  </w:num>
  <w:num w:numId="3">
    <w:abstractNumId w:val="140"/>
  </w:num>
  <w:num w:numId="4">
    <w:abstractNumId w:val="73"/>
  </w:num>
  <w:num w:numId="5">
    <w:abstractNumId w:val="65"/>
  </w:num>
  <w:num w:numId="6">
    <w:abstractNumId w:val="138"/>
  </w:num>
  <w:num w:numId="7">
    <w:abstractNumId w:val="1"/>
  </w:num>
  <w:num w:numId="8">
    <w:abstractNumId w:val="161"/>
  </w:num>
  <w:num w:numId="9">
    <w:abstractNumId w:val="110"/>
  </w:num>
  <w:num w:numId="10">
    <w:abstractNumId w:val="167"/>
  </w:num>
  <w:num w:numId="11">
    <w:abstractNumId w:val="109"/>
  </w:num>
  <w:num w:numId="12">
    <w:abstractNumId w:val="118"/>
  </w:num>
  <w:num w:numId="13">
    <w:abstractNumId w:val="186"/>
  </w:num>
  <w:num w:numId="14">
    <w:abstractNumId w:val="198"/>
  </w:num>
  <w:num w:numId="15">
    <w:abstractNumId w:val="37"/>
  </w:num>
  <w:num w:numId="16">
    <w:abstractNumId w:val="31"/>
  </w:num>
  <w:num w:numId="17">
    <w:abstractNumId w:val="39"/>
  </w:num>
  <w:num w:numId="18">
    <w:abstractNumId w:val="185"/>
  </w:num>
  <w:num w:numId="19">
    <w:abstractNumId w:val="29"/>
  </w:num>
  <w:num w:numId="20">
    <w:abstractNumId w:val="24"/>
  </w:num>
  <w:num w:numId="21">
    <w:abstractNumId w:val="117"/>
  </w:num>
  <w:num w:numId="22">
    <w:abstractNumId w:val="46"/>
  </w:num>
  <w:num w:numId="23">
    <w:abstractNumId w:val="91"/>
  </w:num>
  <w:num w:numId="24">
    <w:abstractNumId w:val="94"/>
  </w:num>
  <w:num w:numId="25">
    <w:abstractNumId w:val="58"/>
  </w:num>
  <w:num w:numId="26">
    <w:abstractNumId w:val="176"/>
  </w:num>
  <w:num w:numId="27">
    <w:abstractNumId w:val="147"/>
  </w:num>
  <w:num w:numId="28">
    <w:abstractNumId w:val="66"/>
  </w:num>
  <w:num w:numId="29">
    <w:abstractNumId w:val="18"/>
  </w:num>
  <w:num w:numId="30">
    <w:abstractNumId w:val="133"/>
  </w:num>
  <w:num w:numId="31">
    <w:abstractNumId w:val="160"/>
  </w:num>
  <w:num w:numId="32">
    <w:abstractNumId w:val="54"/>
  </w:num>
  <w:num w:numId="33">
    <w:abstractNumId w:val="153"/>
  </w:num>
  <w:num w:numId="34">
    <w:abstractNumId w:val="103"/>
  </w:num>
  <w:num w:numId="35">
    <w:abstractNumId w:val="219"/>
  </w:num>
  <w:num w:numId="36">
    <w:abstractNumId w:val="84"/>
  </w:num>
  <w:num w:numId="37">
    <w:abstractNumId w:val="169"/>
  </w:num>
  <w:num w:numId="38">
    <w:abstractNumId w:val="204"/>
  </w:num>
  <w:num w:numId="39">
    <w:abstractNumId w:val="61"/>
  </w:num>
  <w:num w:numId="40">
    <w:abstractNumId w:val="2"/>
  </w:num>
  <w:num w:numId="41">
    <w:abstractNumId w:val="135"/>
  </w:num>
  <w:num w:numId="42">
    <w:abstractNumId w:val="166"/>
  </w:num>
  <w:num w:numId="43">
    <w:abstractNumId w:val="206"/>
  </w:num>
  <w:num w:numId="44">
    <w:abstractNumId w:val="23"/>
  </w:num>
  <w:num w:numId="45">
    <w:abstractNumId w:val="77"/>
  </w:num>
  <w:num w:numId="46">
    <w:abstractNumId w:val="44"/>
  </w:num>
  <w:num w:numId="47">
    <w:abstractNumId w:val="95"/>
  </w:num>
  <w:num w:numId="48">
    <w:abstractNumId w:val="6"/>
  </w:num>
  <w:num w:numId="49">
    <w:abstractNumId w:val="82"/>
  </w:num>
  <w:num w:numId="50">
    <w:abstractNumId w:val="4"/>
  </w:num>
  <w:num w:numId="51">
    <w:abstractNumId w:val="159"/>
  </w:num>
  <w:num w:numId="52">
    <w:abstractNumId w:val="173"/>
  </w:num>
  <w:num w:numId="53">
    <w:abstractNumId w:val="92"/>
  </w:num>
  <w:num w:numId="54">
    <w:abstractNumId w:val="36"/>
  </w:num>
  <w:num w:numId="55">
    <w:abstractNumId w:val="165"/>
  </w:num>
  <w:num w:numId="56">
    <w:abstractNumId w:val="113"/>
  </w:num>
  <w:num w:numId="57">
    <w:abstractNumId w:val="97"/>
  </w:num>
  <w:num w:numId="58">
    <w:abstractNumId w:val="218"/>
  </w:num>
  <w:num w:numId="59">
    <w:abstractNumId w:val="179"/>
  </w:num>
  <w:num w:numId="60">
    <w:abstractNumId w:val="183"/>
  </w:num>
  <w:num w:numId="61">
    <w:abstractNumId w:val="177"/>
  </w:num>
  <w:num w:numId="62">
    <w:abstractNumId w:val="100"/>
  </w:num>
  <w:num w:numId="63">
    <w:abstractNumId w:val="102"/>
  </w:num>
  <w:num w:numId="64">
    <w:abstractNumId w:val="93"/>
  </w:num>
  <w:num w:numId="65">
    <w:abstractNumId w:val="7"/>
  </w:num>
  <w:num w:numId="66">
    <w:abstractNumId w:val="136"/>
  </w:num>
  <w:num w:numId="67">
    <w:abstractNumId w:val="8"/>
  </w:num>
  <w:num w:numId="68">
    <w:abstractNumId w:val="131"/>
  </w:num>
  <w:num w:numId="69">
    <w:abstractNumId w:val="62"/>
  </w:num>
  <w:num w:numId="70">
    <w:abstractNumId w:val="11"/>
  </w:num>
  <w:num w:numId="71">
    <w:abstractNumId w:val="104"/>
  </w:num>
  <w:num w:numId="72">
    <w:abstractNumId w:val="116"/>
  </w:num>
  <w:num w:numId="73">
    <w:abstractNumId w:val="16"/>
  </w:num>
  <w:num w:numId="74">
    <w:abstractNumId w:val="211"/>
  </w:num>
  <w:num w:numId="75">
    <w:abstractNumId w:val="216"/>
  </w:num>
  <w:num w:numId="76">
    <w:abstractNumId w:val="207"/>
  </w:num>
  <w:num w:numId="77">
    <w:abstractNumId w:val="145"/>
  </w:num>
  <w:num w:numId="78">
    <w:abstractNumId w:val="146"/>
  </w:num>
  <w:num w:numId="79">
    <w:abstractNumId w:val="19"/>
  </w:num>
  <w:num w:numId="80">
    <w:abstractNumId w:val="40"/>
  </w:num>
  <w:num w:numId="81">
    <w:abstractNumId w:val="67"/>
  </w:num>
  <w:num w:numId="82">
    <w:abstractNumId w:val="122"/>
  </w:num>
  <w:num w:numId="83">
    <w:abstractNumId w:val="26"/>
  </w:num>
  <w:num w:numId="84">
    <w:abstractNumId w:val="201"/>
  </w:num>
  <w:num w:numId="85">
    <w:abstractNumId w:val="0"/>
  </w:num>
  <w:num w:numId="86">
    <w:abstractNumId w:val="172"/>
  </w:num>
  <w:num w:numId="87">
    <w:abstractNumId w:val="35"/>
  </w:num>
  <w:num w:numId="88">
    <w:abstractNumId w:val="158"/>
  </w:num>
  <w:num w:numId="8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num>
  <w:num w:numId="91">
    <w:abstractNumId w:val="114"/>
  </w:num>
  <w:num w:numId="92">
    <w:abstractNumId w:val="60"/>
  </w:num>
  <w:num w:numId="93">
    <w:abstractNumId w:val="79"/>
  </w:num>
  <w:num w:numId="94">
    <w:abstractNumId w:val="151"/>
  </w:num>
  <w:num w:numId="95">
    <w:abstractNumId w:val="70"/>
  </w:num>
  <w:num w:numId="96">
    <w:abstractNumId w:val="48"/>
  </w:num>
  <w:num w:numId="97">
    <w:abstractNumId w:val="212"/>
  </w:num>
  <w:num w:numId="98">
    <w:abstractNumId w:val="96"/>
  </w:num>
  <w:num w:numId="99">
    <w:abstractNumId w:val="215"/>
  </w:num>
  <w:num w:numId="100">
    <w:abstractNumId w:val="32"/>
  </w:num>
  <w:num w:numId="101">
    <w:abstractNumId w:val="10"/>
  </w:num>
  <w:num w:numId="102">
    <w:abstractNumId w:val="71"/>
  </w:num>
  <w:num w:numId="103">
    <w:abstractNumId w:val="162"/>
  </w:num>
  <w:num w:numId="104">
    <w:abstractNumId w:val="156"/>
  </w:num>
  <w:num w:numId="105">
    <w:abstractNumId w:val="45"/>
  </w:num>
  <w:num w:numId="106">
    <w:abstractNumId w:val="190"/>
  </w:num>
  <w:num w:numId="107">
    <w:abstractNumId w:val="22"/>
  </w:num>
  <w:num w:numId="108">
    <w:abstractNumId w:val="12"/>
  </w:num>
  <w:num w:numId="109">
    <w:abstractNumId w:val="125"/>
  </w:num>
  <w:num w:numId="110">
    <w:abstractNumId w:val="197"/>
  </w:num>
  <w:num w:numId="111">
    <w:abstractNumId w:val="14"/>
  </w:num>
  <w:num w:numId="112">
    <w:abstractNumId w:val="196"/>
  </w:num>
  <w:num w:numId="113">
    <w:abstractNumId w:val="57"/>
  </w:num>
  <w:num w:numId="114">
    <w:abstractNumId w:val="137"/>
  </w:num>
  <w:num w:numId="115">
    <w:abstractNumId w:val="174"/>
  </w:num>
  <w:num w:numId="116">
    <w:abstractNumId w:val="121"/>
  </w:num>
  <w:num w:numId="117">
    <w:abstractNumId w:val="143"/>
  </w:num>
  <w:num w:numId="118">
    <w:abstractNumId w:val="88"/>
  </w:num>
  <w:num w:numId="119">
    <w:abstractNumId w:val="164"/>
  </w:num>
  <w:num w:numId="120">
    <w:abstractNumId w:val="149"/>
  </w:num>
  <w:num w:numId="121">
    <w:abstractNumId w:val="189"/>
  </w:num>
  <w:num w:numId="122">
    <w:abstractNumId w:val="13"/>
  </w:num>
  <w:num w:numId="123">
    <w:abstractNumId w:val="202"/>
  </w:num>
  <w:num w:numId="124">
    <w:abstractNumId w:val="130"/>
  </w:num>
  <w:num w:numId="125">
    <w:abstractNumId w:val="187"/>
  </w:num>
  <w:num w:numId="126">
    <w:abstractNumId w:val="200"/>
  </w:num>
  <w:num w:numId="127">
    <w:abstractNumId w:val="86"/>
  </w:num>
  <w:num w:numId="128">
    <w:abstractNumId w:val="21"/>
  </w:num>
  <w:num w:numId="129">
    <w:abstractNumId w:val="85"/>
  </w:num>
  <w:num w:numId="130">
    <w:abstractNumId w:val="210"/>
  </w:num>
  <w:num w:numId="131">
    <w:abstractNumId w:val="33"/>
  </w:num>
  <w:num w:numId="132">
    <w:abstractNumId w:val="20"/>
  </w:num>
  <w:num w:numId="133">
    <w:abstractNumId w:val="98"/>
  </w:num>
  <w:num w:numId="134">
    <w:abstractNumId w:val="170"/>
  </w:num>
  <w:num w:numId="135">
    <w:abstractNumId w:val="220"/>
  </w:num>
  <w:num w:numId="136">
    <w:abstractNumId w:val="205"/>
  </w:num>
  <w:num w:numId="137">
    <w:abstractNumId w:val="157"/>
  </w:num>
  <w:num w:numId="138">
    <w:abstractNumId w:val="107"/>
  </w:num>
  <w:num w:numId="139">
    <w:abstractNumId w:val="63"/>
  </w:num>
  <w:num w:numId="140">
    <w:abstractNumId w:val="38"/>
  </w:num>
  <w:num w:numId="141">
    <w:abstractNumId w:val="87"/>
  </w:num>
  <w:num w:numId="142">
    <w:abstractNumId w:val="112"/>
  </w:num>
  <w:num w:numId="143">
    <w:abstractNumId w:val="43"/>
  </w:num>
  <w:num w:numId="144">
    <w:abstractNumId w:val="120"/>
  </w:num>
  <w:num w:numId="145">
    <w:abstractNumId w:val="150"/>
  </w:num>
  <w:num w:numId="146">
    <w:abstractNumId w:val="163"/>
  </w:num>
  <w:num w:numId="147">
    <w:abstractNumId w:val="111"/>
  </w:num>
  <w:num w:numId="148">
    <w:abstractNumId w:val="152"/>
  </w:num>
  <w:num w:numId="149">
    <w:abstractNumId w:val="99"/>
  </w:num>
  <w:num w:numId="150">
    <w:abstractNumId w:val="134"/>
  </w:num>
  <w:num w:numId="151">
    <w:abstractNumId w:val="132"/>
  </w:num>
  <w:num w:numId="152">
    <w:abstractNumId w:val="182"/>
  </w:num>
  <w:num w:numId="153">
    <w:abstractNumId w:val="47"/>
  </w:num>
  <w:num w:numId="154">
    <w:abstractNumId w:val="78"/>
  </w:num>
  <w:num w:numId="155">
    <w:abstractNumId w:val="50"/>
  </w:num>
  <w:num w:numId="156">
    <w:abstractNumId w:val="75"/>
  </w:num>
  <w:num w:numId="157">
    <w:abstractNumId w:val="191"/>
  </w:num>
  <w:num w:numId="158">
    <w:abstractNumId w:val="15"/>
  </w:num>
  <w:num w:numId="159">
    <w:abstractNumId w:val="168"/>
  </w:num>
  <w:num w:numId="160">
    <w:abstractNumId w:val="9"/>
  </w:num>
  <w:num w:numId="161">
    <w:abstractNumId w:val="52"/>
  </w:num>
  <w:num w:numId="162">
    <w:abstractNumId w:val="175"/>
  </w:num>
  <w:num w:numId="163">
    <w:abstractNumId w:val="123"/>
  </w:num>
  <w:num w:numId="164">
    <w:abstractNumId w:val="41"/>
  </w:num>
  <w:num w:numId="165">
    <w:abstractNumId w:val="193"/>
  </w:num>
  <w:num w:numId="166">
    <w:abstractNumId w:val="83"/>
  </w:num>
  <w:num w:numId="167">
    <w:abstractNumId w:val="56"/>
  </w:num>
  <w:num w:numId="168">
    <w:abstractNumId w:val="42"/>
  </w:num>
  <w:num w:numId="169">
    <w:abstractNumId w:val="27"/>
  </w:num>
  <w:num w:numId="170">
    <w:abstractNumId w:val="129"/>
  </w:num>
  <w:num w:numId="171">
    <w:abstractNumId w:val="30"/>
  </w:num>
  <w:num w:numId="172">
    <w:abstractNumId w:val="217"/>
  </w:num>
  <w:num w:numId="173">
    <w:abstractNumId w:val="195"/>
  </w:num>
  <w:num w:numId="174">
    <w:abstractNumId w:val="25"/>
  </w:num>
  <w:num w:numId="175">
    <w:abstractNumId w:val="28"/>
  </w:num>
  <w:num w:numId="176">
    <w:abstractNumId w:val="142"/>
  </w:num>
  <w:num w:numId="177">
    <w:abstractNumId w:val="119"/>
  </w:num>
  <w:num w:numId="178">
    <w:abstractNumId w:val="106"/>
  </w:num>
  <w:num w:numId="179">
    <w:abstractNumId w:val="59"/>
  </w:num>
  <w:num w:numId="180">
    <w:abstractNumId w:val="3"/>
  </w:num>
  <w:num w:numId="181">
    <w:abstractNumId w:val="127"/>
  </w:num>
  <w:num w:numId="182">
    <w:abstractNumId w:val="209"/>
  </w:num>
  <w:num w:numId="183">
    <w:abstractNumId w:val="64"/>
  </w:num>
  <w:num w:numId="184">
    <w:abstractNumId w:val="90"/>
  </w:num>
  <w:num w:numId="185">
    <w:abstractNumId w:val="101"/>
  </w:num>
  <w:num w:numId="186">
    <w:abstractNumId w:val="214"/>
  </w:num>
  <w:num w:numId="187">
    <w:abstractNumId w:val="17"/>
  </w:num>
  <w:num w:numId="188">
    <w:abstractNumId w:val="184"/>
  </w:num>
  <w:num w:numId="189">
    <w:abstractNumId w:val="171"/>
  </w:num>
  <w:num w:numId="190">
    <w:abstractNumId w:val="180"/>
  </w:num>
  <w:num w:numId="191">
    <w:abstractNumId w:val="124"/>
  </w:num>
  <w:num w:numId="192">
    <w:abstractNumId w:val="115"/>
  </w:num>
  <w:num w:numId="193">
    <w:abstractNumId w:val="55"/>
  </w:num>
  <w:num w:numId="194">
    <w:abstractNumId w:val="178"/>
  </w:num>
  <w:num w:numId="195">
    <w:abstractNumId w:val="155"/>
  </w:num>
  <w:num w:numId="196">
    <w:abstractNumId w:val="68"/>
  </w:num>
  <w:num w:numId="197">
    <w:abstractNumId w:val="208"/>
  </w:num>
  <w:num w:numId="198">
    <w:abstractNumId w:val="76"/>
  </w:num>
  <w:num w:numId="199">
    <w:abstractNumId w:val="34"/>
  </w:num>
  <w:num w:numId="200">
    <w:abstractNumId w:val="144"/>
  </w:num>
  <w:num w:numId="201">
    <w:abstractNumId w:val="139"/>
  </w:num>
  <w:num w:numId="202">
    <w:abstractNumId w:val="74"/>
  </w:num>
  <w:num w:numId="203">
    <w:abstractNumId w:val="89"/>
  </w:num>
  <w:num w:numId="204">
    <w:abstractNumId w:val="154"/>
  </w:num>
  <w:num w:numId="205">
    <w:abstractNumId w:val="181"/>
  </w:num>
  <w:num w:numId="206">
    <w:abstractNumId w:val="51"/>
  </w:num>
  <w:num w:numId="207">
    <w:abstractNumId w:val="105"/>
  </w:num>
  <w:num w:numId="208">
    <w:abstractNumId w:val="192"/>
  </w:num>
  <w:num w:numId="209">
    <w:abstractNumId w:val="5"/>
  </w:num>
  <w:num w:numId="210">
    <w:abstractNumId w:val="148"/>
  </w:num>
  <w:num w:numId="211">
    <w:abstractNumId w:val="53"/>
  </w:num>
  <w:num w:numId="212">
    <w:abstractNumId w:val="69"/>
  </w:num>
  <w:num w:numId="213">
    <w:abstractNumId w:val="194"/>
  </w:num>
  <w:num w:numId="214">
    <w:abstractNumId w:val="203"/>
  </w:num>
  <w:num w:numId="215">
    <w:abstractNumId w:val="49"/>
  </w:num>
  <w:num w:numId="216">
    <w:abstractNumId w:val="126"/>
  </w:num>
  <w:num w:numId="217">
    <w:abstractNumId w:val="108"/>
  </w:num>
  <w:num w:numId="218">
    <w:abstractNumId w:val="128"/>
  </w:num>
  <w:num w:numId="21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88"/>
  </w:num>
  <w:num w:numId="221">
    <w:abstractNumId w:val="80"/>
  </w:num>
  <w:num w:numId="222">
    <w:abstractNumId w:val="81"/>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1CF"/>
    <w:rsid w:val="000135B1"/>
    <w:rsid w:val="0001471B"/>
    <w:rsid w:val="000271CF"/>
    <w:rsid w:val="000B3819"/>
    <w:rsid w:val="000C428A"/>
    <w:rsid w:val="000C7B1A"/>
    <w:rsid w:val="000E720A"/>
    <w:rsid w:val="000F4A99"/>
    <w:rsid w:val="00145DA0"/>
    <w:rsid w:val="001876E2"/>
    <w:rsid w:val="001B6EC4"/>
    <w:rsid w:val="001C00A7"/>
    <w:rsid w:val="001C6A36"/>
    <w:rsid w:val="002247A3"/>
    <w:rsid w:val="00241E71"/>
    <w:rsid w:val="00245445"/>
    <w:rsid w:val="00273EBA"/>
    <w:rsid w:val="002E7143"/>
    <w:rsid w:val="002E71C7"/>
    <w:rsid w:val="0030438A"/>
    <w:rsid w:val="00355D77"/>
    <w:rsid w:val="00367735"/>
    <w:rsid w:val="00374CEC"/>
    <w:rsid w:val="00393B95"/>
    <w:rsid w:val="003A3D3B"/>
    <w:rsid w:val="003A7250"/>
    <w:rsid w:val="0042493B"/>
    <w:rsid w:val="00450FA8"/>
    <w:rsid w:val="00466960"/>
    <w:rsid w:val="0047319C"/>
    <w:rsid w:val="0048115C"/>
    <w:rsid w:val="0048348F"/>
    <w:rsid w:val="004D3AFE"/>
    <w:rsid w:val="004E1834"/>
    <w:rsid w:val="005017A7"/>
    <w:rsid w:val="00566AF2"/>
    <w:rsid w:val="005A69D1"/>
    <w:rsid w:val="005D6642"/>
    <w:rsid w:val="00622159"/>
    <w:rsid w:val="00730AB0"/>
    <w:rsid w:val="007D0F60"/>
    <w:rsid w:val="007D4F6D"/>
    <w:rsid w:val="0086089C"/>
    <w:rsid w:val="008905F3"/>
    <w:rsid w:val="00894E39"/>
    <w:rsid w:val="008B10CE"/>
    <w:rsid w:val="008C408C"/>
    <w:rsid w:val="008C64F2"/>
    <w:rsid w:val="008E5667"/>
    <w:rsid w:val="0091203E"/>
    <w:rsid w:val="00951992"/>
    <w:rsid w:val="009608BD"/>
    <w:rsid w:val="00981244"/>
    <w:rsid w:val="009864C8"/>
    <w:rsid w:val="009C7229"/>
    <w:rsid w:val="009D7AB9"/>
    <w:rsid w:val="009F0ACA"/>
    <w:rsid w:val="00A1240F"/>
    <w:rsid w:val="00A20844"/>
    <w:rsid w:val="00AA04B4"/>
    <w:rsid w:val="00AA3DE1"/>
    <w:rsid w:val="00AD6EA7"/>
    <w:rsid w:val="00B30B21"/>
    <w:rsid w:val="00BA4796"/>
    <w:rsid w:val="00BE0512"/>
    <w:rsid w:val="00BF13BA"/>
    <w:rsid w:val="00C15EB5"/>
    <w:rsid w:val="00C327A2"/>
    <w:rsid w:val="00C51EF9"/>
    <w:rsid w:val="00CC4228"/>
    <w:rsid w:val="00CC5141"/>
    <w:rsid w:val="00CE3EAE"/>
    <w:rsid w:val="00D71BE7"/>
    <w:rsid w:val="00D90DDA"/>
    <w:rsid w:val="00DD3FF6"/>
    <w:rsid w:val="00DE2E1C"/>
    <w:rsid w:val="00DE6B93"/>
    <w:rsid w:val="00E0379F"/>
    <w:rsid w:val="00E51C97"/>
    <w:rsid w:val="00E55A32"/>
    <w:rsid w:val="00E754E5"/>
    <w:rsid w:val="00EA0CB6"/>
    <w:rsid w:val="00EA59EE"/>
    <w:rsid w:val="00EC7AEF"/>
    <w:rsid w:val="00F01BE6"/>
    <w:rsid w:val="00F1555A"/>
    <w:rsid w:val="00F333A1"/>
    <w:rsid w:val="00F42327"/>
    <w:rsid w:val="00F713A1"/>
    <w:rsid w:val="00F93098"/>
    <w:rsid w:val="00FE5B55"/>
    <w:rsid w:val="00FF1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276"/>
    <o:shapelayout v:ext="edit">
      <o:idmap v:ext="edit" data="1,3"/>
      <o:rules v:ext="edit">
        <o:r id="V:Rule1" type="connector" idref="#_x0000_s3167"/>
        <o:r id="V:Rule2" type="connector" idref="#_x0000_s3168"/>
        <o:r id="V:Rule3" type="arc" idref="#y14Arc 18"/>
        <o:r id="V:Rule4" type="arc" idref="#y14Arc 19"/>
        <o:r id="V:Rule5" type="arc" idref="#y14Arc 20"/>
        <o:r id="V:Rule6" type="arc" idref="#y14Arc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uiPriority="9" w:qFormat="1"/>
    <w:lsdException w:name="heading 8" w:uiPriority="9" w:qFormat="1"/>
    <w:lsdException w:name="heading 9" w:semiHidden="1" w:uiPriority="9"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1CF"/>
    <w:rPr>
      <w:sz w:val="24"/>
      <w:szCs w:val="24"/>
    </w:rPr>
  </w:style>
  <w:style w:type="paragraph" w:styleId="Heading1">
    <w:name w:val="heading 1"/>
    <w:aliases w:val="Tieu_de1,TieuDe1ML1"/>
    <w:basedOn w:val="Normal"/>
    <w:next w:val="Normal"/>
    <w:link w:val="Heading1Char"/>
    <w:uiPriority w:val="9"/>
    <w:qFormat/>
    <w:rsid w:val="00367735"/>
    <w:pPr>
      <w:keepNext/>
      <w:spacing w:before="240" w:after="60"/>
      <w:outlineLvl w:val="0"/>
    </w:pPr>
    <w:rPr>
      <w:rFonts w:ascii="Arial" w:hAnsi="Arial" w:cs="Arial"/>
      <w:b/>
      <w:bCs/>
      <w:kern w:val="32"/>
      <w:sz w:val="32"/>
      <w:szCs w:val="32"/>
    </w:rPr>
  </w:style>
  <w:style w:type="paragraph" w:styleId="Heading2">
    <w:name w:val="heading 2"/>
    <w:aliases w:val="Char Char,Char Char Char Char, Char Char, Char, Char Char Char Char"/>
    <w:basedOn w:val="Normal"/>
    <w:next w:val="Normal"/>
    <w:link w:val="Heading2Char"/>
    <w:autoRedefine/>
    <w:uiPriority w:val="9"/>
    <w:qFormat/>
    <w:rsid w:val="00F333A1"/>
    <w:pPr>
      <w:keepNext/>
      <w:spacing w:before="240" w:after="60"/>
      <w:outlineLvl w:val="1"/>
    </w:pPr>
    <w:rPr>
      <w:sz w:val="28"/>
    </w:rPr>
  </w:style>
  <w:style w:type="paragraph" w:styleId="Heading3">
    <w:name w:val="heading 3"/>
    <w:basedOn w:val="Normal"/>
    <w:next w:val="Normal"/>
    <w:link w:val="Heading3Char"/>
    <w:autoRedefine/>
    <w:uiPriority w:val="9"/>
    <w:qFormat/>
    <w:rsid w:val="00F333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F333A1"/>
    <w:pPr>
      <w:keepNext/>
      <w:spacing w:after="46" w:line="360" w:lineRule="auto"/>
      <w:outlineLvl w:val="3"/>
    </w:pPr>
    <w:rPr>
      <w:sz w:val="28"/>
      <w:lang w:val="pt-BR"/>
    </w:rPr>
  </w:style>
  <w:style w:type="paragraph" w:styleId="Heading5">
    <w:name w:val="heading 5"/>
    <w:basedOn w:val="Normal"/>
    <w:next w:val="Normal"/>
    <w:link w:val="Heading5Char"/>
    <w:uiPriority w:val="9"/>
    <w:qFormat/>
    <w:rsid w:val="00F333A1"/>
    <w:pPr>
      <w:keepNext/>
      <w:spacing w:line="360" w:lineRule="auto"/>
      <w:jc w:val="center"/>
      <w:outlineLvl w:val="4"/>
    </w:pPr>
    <w:rPr>
      <w:sz w:val="28"/>
      <w:szCs w:val="28"/>
    </w:rPr>
  </w:style>
  <w:style w:type="paragraph" w:styleId="Heading6">
    <w:name w:val="heading 6"/>
    <w:basedOn w:val="Normal"/>
    <w:next w:val="Normal"/>
    <w:link w:val="Heading6Char"/>
    <w:qFormat/>
    <w:rsid w:val="003A3D3B"/>
    <w:pPr>
      <w:keepNext/>
      <w:tabs>
        <w:tab w:val="left" w:pos="432"/>
        <w:tab w:val="left" w:pos="2952"/>
        <w:tab w:val="left" w:pos="5328"/>
        <w:tab w:val="left" w:pos="7704"/>
      </w:tabs>
      <w:autoSpaceDE w:val="0"/>
      <w:autoSpaceDN w:val="0"/>
      <w:adjustRightInd w:val="0"/>
      <w:jc w:val="center"/>
      <w:outlineLvl w:val="5"/>
    </w:pPr>
    <w:rPr>
      <w:b/>
      <w:bCs/>
      <w:color w:val="0000FF"/>
      <w:sz w:val="28"/>
      <w:szCs w:val="28"/>
      <w:lang w:val="nb-NO"/>
    </w:rPr>
  </w:style>
  <w:style w:type="paragraph" w:styleId="Heading7">
    <w:name w:val="heading 7"/>
    <w:basedOn w:val="Normal"/>
    <w:next w:val="Normal"/>
    <w:link w:val="Heading7Char"/>
    <w:uiPriority w:val="9"/>
    <w:qFormat/>
    <w:rsid w:val="00F333A1"/>
    <w:pPr>
      <w:spacing w:before="240" w:after="60"/>
      <w:outlineLvl w:val="6"/>
    </w:pPr>
  </w:style>
  <w:style w:type="paragraph" w:styleId="Heading8">
    <w:name w:val="heading 8"/>
    <w:basedOn w:val="Normal"/>
    <w:next w:val="Normal"/>
    <w:link w:val="Heading8Char"/>
    <w:uiPriority w:val="9"/>
    <w:qFormat/>
    <w:rsid w:val="00F333A1"/>
    <w:pPr>
      <w:spacing w:before="240" w:after="60"/>
      <w:outlineLvl w:val="7"/>
    </w:pPr>
    <w:rPr>
      <w:i/>
      <w:iCs/>
    </w:rPr>
  </w:style>
  <w:style w:type="paragraph" w:styleId="Heading9">
    <w:name w:val="heading 9"/>
    <w:basedOn w:val="Normal"/>
    <w:next w:val="Normal"/>
    <w:link w:val="Heading9Char"/>
    <w:uiPriority w:val="9"/>
    <w:qFormat/>
    <w:rsid w:val="009D7AB9"/>
    <w:pPr>
      <w:keepNext/>
      <w:tabs>
        <w:tab w:val="left" w:pos="284"/>
        <w:tab w:val="left" w:pos="2250"/>
      </w:tabs>
      <w:jc w:val="both"/>
      <w:outlineLvl w:val="8"/>
    </w:pPr>
    <w:rPr>
      <w:rFonts w:ascii="VNI-Bodo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
    <w:basedOn w:val="Normal"/>
    <w:autoRedefine/>
    <w:rsid w:val="00730AB0"/>
    <w:pPr>
      <w:spacing w:after="160" w:line="240" w:lineRule="exact"/>
      <w:ind w:firstLine="567"/>
    </w:pPr>
    <w:rPr>
      <w:rFonts w:ascii="Arial" w:hAnsi="Arial" w:cs="Arial"/>
      <w:kern w:val="32"/>
      <w:sz w:val="23"/>
      <w:szCs w:val="23"/>
      <w:lang w:val="es-CO"/>
    </w:rPr>
  </w:style>
  <w:style w:type="paragraph" w:styleId="Header">
    <w:name w:val="header"/>
    <w:basedOn w:val="Normal"/>
    <w:link w:val="HeaderChar"/>
    <w:uiPriority w:val="99"/>
    <w:rsid w:val="000271CF"/>
    <w:pPr>
      <w:tabs>
        <w:tab w:val="center" w:pos="4320"/>
        <w:tab w:val="right" w:pos="8640"/>
      </w:tabs>
    </w:pPr>
    <w:rPr>
      <w:rFonts w:ascii="VNI-Times" w:hAnsi="VNI-Times"/>
      <w:sz w:val="28"/>
    </w:rPr>
  </w:style>
  <w:style w:type="character" w:customStyle="1" w:styleId="HeaderChar">
    <w:name w:val="Header Char"/>
    <w:link w:val="Header"/>
    <w:uiPriority w:val="99"/>
    <w:rsid w:val="00730AB0"/>
    <w:rPr>
      <w:rFonts w:ascii="VNI-Times" w:hAnsi="VNI-Times"/>
      <w:sz w:val="28"/>
      <w:szCs w:val="24"/>
      <w:lang w:val="en-US" w:eastAsia="en-US" w:bidi="ar-SA"/>
    </w:rPr>
  </w:style>
  <w:style w:type="paragraph" w:styleId="Footer">
    <w:name w:val="footer"/>
    <w:basedOn w:val="Normal"/>
    <w:link w:val="FooterChar"/>
    <w:uiPriority w:val="99"/>
    <w:rsid w:val="000271CF"/>
    <w:pPr>
      <w:tabs>
        <w:tab w:val="center" w:pos="4320"/>
        <w:tab w:val="right" w:pos="8640"/>
      </w:tabs>
    </w:pPr>
    <w:rPr>
      <w:rFonts w:ascii="VNI-Times" w:hAnsi="VNI-Times"/>
      <w:sz w:val="28"/>
    </w:rPr>
  </w:style>
  <w:style w:type="character" w:customStyle="1" w:styleId="FooterChar">
    <w:name w:val="Footer Char"/>
    <w:link w:val="Footer"/>
    <w:uiPriority w:val="99"/>
    <w:rsid w:val="00730AB0"/>
    <w:rPr>
      <w:rFonts w:ascii="VNI-Times" w:hAnsi="VNI-Times"/>
      <w:sz w:val="28"/>
      <w:szCs w:val="24"/>
      <w:lang w:val="en-US" w:eastAsia="en-US" w:bidi="ar-SA"/>
    </w:rPr>
  </w:style>
  <w:style w:type="table" w:styleId="TableGrid">
    <w:name w:val="Table Grid"/>
    <w:aliases w:val="tham khao"/>
    <w:basedOn w:val="TableNormal"/>
    <w:uiPriority w:val="39"/>
    <w:rsid w:val="00027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271CF"/>
  </w:style>
  <w:style w:type="paragraph" w:styleId="Subtitle">
    <w:name w:val="Subtitle"/>
    <w:basedOn w:val="Normal"/>
    <w:link w:val="SubtitleChar"/>
    <w:qFormat/>
    <w:rsid w:val="00730AB0"/>
    <w:pPr>
      <w:jc w:val="center"/>
    </w:pPr>
    <w:rPr>
      <w:rFonts w:ascii="VNtimes New Roman" w:hAnsi="VNtimes New Roman"/>
      <w:b/>
      <w:bCs/>
      <w:sz w:val="28"/>
    </w:rPr>
  </w:style>
  <w:style w:type="paragraph" w:styleId="BalloonText">
    <w:name w:val="Balloon Text"/>
    <w:basedOn w:val="Normal"/>
    <w:link w:val="BalloonTextChar"/>
    <w:uiPriority w:val="99"/>
    <w:unhideWhenUsed/>
    <w:rsid w:val="00730AB0"/>
    <w:rPr>
      <w:rFonts w:ascii="Tahoma" w:eastAsia="Calibri" w:hAnsi="Tahoma" w:cs="Tahoma"/>
      <w:sz w:val="16"/>
      <w:szCs w:val="16"/>
    </w:rPr>
  </w:style>
  <w:style w:type="character" w:customStyle="1" w:styleId="BalloonTextChar">
    <w:name w:val="Balloon Text Char"/>
    <w:link w:val="BalloonText"/>
    <w:uiPriority w:val="99"/>
    <w:rsid w:val="00730AB0"/>
    <w:rPr>
      <w:rFonts w:ascii="Tahoma" w:eastAsia="Calibri" w:hAnsi="Tahoma" w:cs="Tahoma"/>
      <w:sz w:val="16"/>
      <w:szCs w:val="16"/>
      <w:lang w:val="en-US" w:eastAsia="en-US" w:bidi="ar-SA"/>
    </w:rPr>
  </w:style>
  <w:style w:type="paragraph" w:styleId="NormalWeb">
    <w:name w:val="Normal (Web)"/>
    <w:basedOn w:val="Normal"/>
    <w:rsid w:val="001B6EC4"/>
    <w:pPr>
      <w:spacing w:before="100" w:beforeAutospacing="1" w:after="100" w:afterAutospacing="1"/>
    </w:pPr>
  </w:style>
  <w:style w:type="paragraph" w:styleId="BodyTextIndent">
    <w:name w:val="Body Text Indent"/>
    <w:basedOn w:val="Normal"/>
    <w:link w:val="BodyTextIndentChar"/>
    <w:rsid w:val="009F0ACA"/>
    <w:pPr>
      <w:spacing w:after="120"/>
      <w:ind w:left="360"/>
    </w:pPr>
    <w:rPr>
      <w:rFonts w:ascii=".VnTime" w:hAnsi=".VnTime"/>
      <w:sz w:val="28"/>
      <w:szCs w:val="20"/>
    </w:rPr>
  </w:style>
  <w:style w:type="paragraph" w:styleId="BodyText">
    <w:name w:val="Body Text"/>
    <w:basedOn w:val="Normal"/>
    <w:link w:val="BodyTextChar"/>
    <w:uiPriority w:val="1"/>
    <w:qFormat/>
    <w:rsid w:val="009F0ACA"/>
    <w:pPr>
      <w:spacing w:line="19" w:lineRule="atLeast"/>
      <w:ind w:right="49"/>
      <w:jc w:val="both"/>
    </w:pPr>
    <w:rPr>
      <w:rFonts w:ascii=".VnTime" w:hAnsi=".VnTime"/>
      <w:sz w:val="28"/>
    </w:rPr>
  </w:style>
  <w:style w:type="paragraph" w:customStyle="1" w:styleId="Char1">
    <w:name w:val="Char1"/>
    <w:basedOn w:val="Normal"/>
    <w:semiHidden/>
    <w:rsid w:val="008E5667"/>
    <w:pPr>
      <w:spacing w:after="160" w:line="240" w:lineRule="exact"/>
    </w:pPr>
    <w:rPr>
      <w:rFonts w:ascii="Arial" w:hAnsi="Arial"/>
    </w:rPr>
  </w:style>
  <w:style w:type="character" w:styleId="Hyperlink">
    <w:name w:val="Hyperlink"/>
    <w:uiPriority w:val="99"/>
    <w:rsid w:val="008E5667"/>
    <w:rPr>
      <w:color w:val="0000FF"/>
      <w:u w:val="single"/>
    </w:rPr>
  </w:style>
  <w:style w:type="character" w:styleId="FollowedHyperlink">
    <w:name w:val="FollowedHyperlink"/>
    <w:rsid w:val="008E5667"/>
    <w:rPr>
      <w:color w:val="800080"/>
      <w:u w:val="single"/>
    </w:rPr>
  </w:style>
  <w:style w:type="paragraph" w:styleId="ListParagraph">
    <w:name w:val="List Paragraph"/>
    <w:basedOn w:val="Normal"/>
    <w:link w:val="ListParagraphChar"/>
    <w:qFormat/>
    <w:rsid w:val="008E5667"/>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F333A1"/>
    <w:pPr>
      <w:ind w:firstLine="720"/>
      <w:jc w:val="both"/>
    </w:pPr>
    <w:rPr>
      <w:rFonts w:ascii=".VnTime" w:hAnsi=".VnTime"/>
      <w:sz w:val="28"/>
    </w:rPr>
  </w:style>
  <w:style w:type="paragraph" w:styleId="TOC1">
    <w:name w:val="toc 1"/>
    <w:basedOn w:val="Normal"/>
    <w:next w:val="Normal"/>
    <w:autoRedefine/>
    <w:semiHidden/>
    <w:rsid w:val="00F333A1"/>
  </w:style>
  <w:style w:type="paragraph" w:styleId="TOC2">
    <w:name w:val="toc 2"/>
    <w:basedOn w:val="Normal"/>
    <w:next w:val="Normal"/>
    <w:autoRedefine/>
    <w:semiHidden/>
    <w:rsid w:val="00F333A1"/>
    <w:pPr>
      <w:ind w:left="240"/>
    </w:pPr>
  </w:style>
  <w:style w:type="paragraph" w:styleId="TOC3">
    <w:name w:val="toc 3"/>
    <w:basedOn w:val="Normal"/>
    <w:next w:val="Normal"/>
    <w:autoRedefine/>
    <w:semiHidden/>
    <w:rsid w:val="00F333A1"/>
    <w:pPr>
      <w:ind w:left="480"/>
    </w:pPr>
  </w:style>
  <w:style w:type="paragraph" w:customStyle="1" w:styleId="MTDisplayEquation">
    <w:name w:val="MTDisplayEquation"/>
    <w:basedOn w:val="Normal"/>
    <w:next w:val="Normal"/>
    <w:link w:val="MTDisplayEquationChar"/>
    <w:rsid w:val="00F333A1"/>
    <w:pPr>
      <w:tabs>
        <w:tab w:val="center" w:pos="4820"/>
        <w:tab w:val="right" w:pos="9640"/>
      </w:tabs>
    </w:pPr>
  </w:style>
  <w:style w:type="paragraph" w:customStyle="1" w:styleId="12">
    <w:name w:val="1.2..."/>
    <w:basedOn w:val="Normal"/>
    <w:link w:val="12Char"/>
    <w:rsid w:val="00F333A1"/>
    <w:pPr>
      <w:spacing w:after="60" w:line="288" w:lineRule="auto"/>
      <w:ind w:left="397" w:hanging="397"/>
      <w:jc w:val="both"/>
    </w:pPr>
    <w:rPr>
      <w:rFonts w:ascii=".VnTime" w:hAnsi=".VnTime"/>
      <w:szCs w:val="20"/>
      <w:lang w:val="fr-FR"/>
    </w:rPr>
  </w:style>
  <w:style w:type="paragraph" w:customStyle="1" w:styleId="dthut">
    <w:name w:val="dthut.."/>
    <w:basedOn w:val="Normal"/>
    <w:rsid w:val="00F333A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paragraph" w:styleId="BodyText2">
    <w:name w:val="Body Text 2"/>
    <w:basedOn w:val="Normal"/>
    <w:link w:val="BodyText2Char"/>
    <w:rsid w:val="00F333A1"/>
    <w:pPr>
      <w:spacing w:line="360" w:lineRule="auto"/>
    </w:pPr>
    <w:rPr>
      <w:sz w:val="28"/>
      <w:lang w:val="pt-BR"/>
    </w:rPr>
  </w:style>
  <w:style w:type="paragraph" w:customStyle="1" w:styleId="tch">
    <w:name w:val="tch"/>
    <w:basedOn w:val="Normal"/>
    <w:rsid w:val="00F333A1"/>
    <w:pPr>
      <w:spacing w:after="60" w:line="360" w:lineRule="auto"/>
      <w:jc w:val="center"/>
    </w:pPr>
    <w:rPr>
      <w:b/>
      <w:bCs/>
      <w:sz w:val="28"/>
      <w:szCs w:val="28"/>
      <w:lang w:val="pt-BR"/>
    </w:rPr>
  </w:style>
  <w:style w:type="paragraph" w:customStyle="1" w:styleId="doanthut">
    <w:name w:val="doanthut"/>
    <w:basedOn w:val="Normal"/>
    <w:rsid w:val="00F333A1"/>
    <w:pPr>
      <w:spacing w:before="56" w:after="60" w:line="288" w:lineRule="auto"/>
      <w:ind w:left="681" w:hanging="284"/>
      <w:jc w:val="both"/>
    </w:pPr>
  </w:style>
  <w:style w:type="character" w:customStyle="1" w:styleId="chisotrenCharChar">
    <w:name w:val="chisotren Char Char"/>
    <w:link w:val="chisotren"/>
    <w:rsid w:val="00F333A1"/>
    <w:rPr>
      <w:rFonts w:ascii="Times New Roman" w:hAnsi="Times New Roman" w:cs="Times New Roman"/>
      <w:sz w:val="30"/>
      <w:szCs w:val="30"/>
      <w:vertAlign w:val="superscript"/>
      <w:lang w:val="pt-BR" w:eastAsia="en-US"/>
    </w:rPr>
  </w:style>
  <w:style w:type="character" w:customStyle="1" w:styleId="dthutChar">
    <w:name w:val="dthut.. Char"/>
    <w:rsid w:val="00F333A1"/>
    <w:rPr>
      <w:rFonts w:ascii="Times New Roman" w:hAnsi="Times New Roman" w:cs="Times New Roman"/>
      <w:sz w:val="24"/>
      <w:szCs w:val="24"/>
      <w:lang w:val="pt-BR" w:eastAsia="en-US"/>
    </w:rPr>
  </w:style>
  <w:style w:type="character" w:customStyle="1" w:styleId="doanthutChar">
    <w:name w:val="doanthut Char"/>
    <w:rsid w:val="00F333A1"/>
    <w:rPr>
      <w:rFonts w:ascii="Times New Roman" w:hAnsi="Times New Roman" w:cs="Times New Roman"/>
      <w:sz w:val="24"/>
      <w:szCs w:val="24"/>
      <w:lang w:val="en-US" w:eastAsia="en-US"/>
    </w:rPr>
  </w:style>
  <w:style w:type="numbering" w:customStyle="1" w:styleId="StyleNumbered">
    <w:name w:val="Style Numbered"/>
    <w:rsid w:val="00F333A1"/>
    <w:pPr>
      <w:numPr>
        <w:numId w:val="13"/>
      </w:numPr>
    </w:pPr>
  </w:style>
  <w:style w:type="paragraph" w:styleId="Title">
    <w:name w:val="Title"/>
    <w:basedOn w:val="Normal"/>
    <w:link w:val="TitleChar"/>
    <w:qFormat/>
    <w:rsid w:val="00F333A1"/>
    <w:pPr>
      <w:spacing w:line="360" w:lineRule="auto"/>
      <w:jc w:val="center"/>
    </w:pPr>
    <w:rPr>
      <w:b/>
      <w:sz w:val="28"/>
      <w:szCs w:val="28"/>
    </w:rPr>
  </w:style>
  <w:style w:type="paragraph" w:customStyle="1" w:styleId="bang">
    <w:name w:val="bang"/>
    <w:basedOn w:val="Normal"/>
    <w:rsid w:val="00F333A1"/>
    <w:pPr>
      <w:tabs>
        <w:tab w:val="left" w:pos="567"/>
        <w:tab w:val="left" w:pos="1134"/>
        <w:tab w:val="left" w:pos="1701"/>
        <w:tab w:val="left" w:pos="2268"/>
        <w:tab w:val="left" w:pos="2835"/>
        <w:tab w:val="left" w:pos="3402"/>
        <w:tab w:val="left" w:pos="3969"/>
        <w:tab w:val="left" w:pos="4253"/>
        <w:tab w:val="left" w:pos="4536"/>
        <w:tab w:val="left" w:pos="5103"/>
        <w:tab w:val="left" w:pos="5670"/>
        <w:tab w:val="left" w:pos="6237"/>
        <w:tab w:val="left" w:pos="6804"/>
        <w:tab w:val="left" w:pos="7371"/>
        <w:tab w:val="left" w:pos="7938"/>
        <w:tab w:val="right" w:pos="8789"/>
      </w:tabs>
      <w:spacing w:before="80" w:after="80" w:line="240" w:lineRule="atLeast"/>
      <w:jc w:val="center"/>
    </w:pPr>
    <w:rPr>
      <w:rFonts w:ascii="Arial" w:hAnsi="Arial" w:cs="Arial"/>
      <w:w w:val="105"/>
      <w:sz w:val="20"/>
      <w:szCs w:val="20"/>
    </w:rPr>
  </w:style>
  <w:style w:type="paragraph" w:customStyle="1" w:styleId="cau">
    <w:name w:val="cau"/>
    <w:basedOn w:val="Normal"/>
    <w:rsid w:val="00F333A1"/>
    <w:pPr>
      <w:tabs>
        <w:tab w:val="left" w:pos="4253"/>
      </w:tabs>
      <w:spacing w:after="60" w:line="288" w:lineRule="auto"/>
      <w:ind w:left="984" w:hanging="420"/>
      <w:jc w:val="both"/>
    </w:pPr>
    <w:rPr>
      <w:w w:val="105"/>
      <w:lang w:val="fr-FR"/>
    </w:rPr>
  </w:style>
  <w:style w:type="character" w:customStyle="1" w:styleId="postbody">
    <w:name w:val="postbody"/>
    <w:basedOn w:val="DefaultParagraphFont"/>
    <w:rsid w:val="00F333A1"/>
  </w:style>
  <w:style w:type="character" w:customStyle="1" w:styleId="MTEquationSection">
    <w:name w:val="MTEquationSection"/>
    <w:rsid w:val="00F333A1"/>
    <w:rPr>
      <w:rFonts w:ascii="Arial" w:hAnsi="Arial" w:cs="Arial"/>
      <w:b/>
      <w:vanish/>
      <w:color w:val="FF0000"/>
      <w:sz w:val="32"/>
    </w:rPr>
  </w:style>
  <w:style w:type="character" w:styleId="Emphasis">
    <w:name w:val="Emphasis"/>
    <w:qFormat/>
    <w:rsid w:val="009864C8"/>
    <w:rPr>
      <w:i/>
      <w:iCs/>
    </w:rPr>
  </w:style>
  <w:style w:type="character" w:customStyle="1" w:styleId="apple-converted-space">
    <w:name w:val="apple-converted-space"/>
    <w:rsid w:val="000135B1"/>
    <w:rPr>
      <w:rFonts w:cs="Times New Roman"/>
    </w:rPr>
  </w:style>
  <w:style w:type="character" w:styleId="Strong">
    <w:name w:val="Strong"/>
    <w:uiPriority w:val="22"/>
    <w:qFormat/>
    <w:rsid w:val="000135B1"/>
    <w:rPr>
      <w:b/>
      <w:bCs/>
    </w:rPr>
  </w:style>
  <w:style w:type="paragraph" w:customStyle="1" w:styleId="Normal1">
    <w:name w:val="Normal1"/>
    <w:basedOn w:val="Normal"/>
    <w:rsid w:val="00AA3DE1"/>
    <w:pPr>
      <w:spacing w:before="100" w:beforeAutospacing="1" w:after="100" w:afterAutospacing="1"/>
    </w:pPr>
  </w:style>
  <w:style w:type="paragraph" w:customStyle="1" w:styleId="default">
    <w:name w:val="default"/>
    <w:basedOn w:val="Normal"/>
    <w:rsid w:val="00AA3DE1"/>
    <w:pPr>
      <w:spacing w:before="100" w:beforeAutospacing="1" w:after="100" w:afterAutospacing="1"/>
    </w:pPr>
  </w:style>
  <w:style w:type="character" w:customStyle="1" w:styleId="baitapChar">
    <w:name w:val="bai tap Char"/>
    <w:link w:val="baitap"/>
    <w:locked/>
    <w:rsid w:val="00E0379F"/>
    <w:rPr>
      <w:sz w:val="24"/>
      <w:szCs w:val="24"/>
    </w:rPr>
  </w:style>
  <w:style w:type="paragraph" w:customStyle="1" w:styleId="baitap">
    <w:name w:val="bai tap"/>
    <w:basedOn w:val="Normal"/>
    <w:link w:val="baitapChar"/>
    <w:rsid w:val="00E0379F"/>
    <w:pPr>
      <w:spacing w:before="120" w:after="40"/>
      <w:ind w:left="567" w:hanging="567"/>
      <w:jc w:val="both"/>
    </w:pPr>
  </w:style>
  <w:style w:type="character" w:customStyle="1" w:styleId="Heading1Char">
    <w:name w:val="Heading 1 Char"/>
    <w:aliases w:val="Tieu_de1 Char1,TieuDe1ML1 Char1"/>
    <w:link w:val="Heading1"/>
    <w:uiPriority w:val="9"/>
    <w:rsid w:val="00981244"/>
    <w:rPr>
      <w:rFonts w:ascii="Arial" w:hAnsi="Arial" w:cs="Arial"/>
      <w:b/>
      <w:bCs/>
      <w:kern w:val="32"/>
      <w:sz w:val="32"/>
      <w:szCs w:val="32"/>
    </w:rPr>
  </w:style>
  <w:style w:type="character" w:customStyle="1" w:styleId="Heading2Char">
    <w:name w:val="Heading 2 Char"/>
    <w:aliases w:val="Char Char Char,Char Char Char Char Char, Char Char Char, Char Char1, Char Char Char Char Char"/>
    <w:link w:val="Heading2"/>
    <w:uiPriority w:val="9"/>
    <w:rsid w:val="003A3D3B"/>
    <w:rPr>
      <w:sz w:val="28"/>
      <w:szCs w:val="24"/>
    </w:rPr>
  </w:style>
  <w:style w:type="character" w:customStyle="1" w:styleId="Heading3Char">
    <w:name w:val="Heading 3 Char"/>
    <w:link w:val="Heading3"/>
    <w:uiPriority w:val="9"/>
    <w:rsid w:val="003A3D3B"/>
    <w:rPr>
      <w:rFonts w:ascii="Arial" w:hAnsi="Arial" w:cs="Arial"/>
      <w:b/>
      <w:bCs/>
      <w:sz w:val="26"/>
      <w:szCs w:val="26"/>
    </w:rPr>
  </w:style>
  <w:style w:type="character" w:customStyle="1" w:styleId="Heading4Char">
    <w:name w:val="Heading 4 Char"/>
    <w:link w:val="Heading4"/>
    <w:uiPriority w:val="9"/>
    <w:rsid w:val="003A3D3B"/>
    <w:rPr>
      <w:sz w:val="28"/>
      <w:szCs w:val="24"/>
      <w:lang w:val="pt-BR"/>
    </w:rPr>
  </w:style>
  <w:style w:type="paragraph" w:styleId="CommentText">
    <w:name w:val="annotation text"/>
    <w:basedOn w:val="Normal"/>
    <w:link w:val="CommentTextChar"/>
    <w:rsid w:val="003A3D3B"/>
    <w:rPr>
      <w:sz w:val="20"/>
      <w:szCs w:val="20"/>
    </w:rPr>
  </w:style>
  <w:style w:type="character" w:customStyle="1" w:styleId="CommentTextChar">
    <w:name w:val="Comment Text Char"/>
    <w:basedOn w:val="DefaultParagraphFont"/>
    <w:link w:val="CommentText"/>
    <w:rsid w:val="003A3D3B"/>
  </w:style>
  <w:style w:type="character" w:customStyle="1" w:styleId="TitleChar">
    <w:name w:val="Title Char"/>
    <w:link w:val="Title"/>
    <w:rsid w:val="003A3D3B"/>
    <w:rPr>
      <w:b/>
      <w:sz w:val="28"/>
      <w:szCs w:val="28"/>
    </w:rPr>
  </w:style>
  <w:style w:type="character" w:customStyle="1" w:styleId="BodyTextChar">
    <w:name w:val="Body Text Char"/>
    <w:link w:val="BodyText"/>
    <w:uiPriority w:val="1"/>
    <w:rsid w:val="003A3D3B"/>
    <w:rPr>
      <w:rFonts w:ascii=".VnTime" w:hAnsi=".VnTime"/>
      <w:sz w:val="28"/>
      <w:szCs w:val="24"/>
    </w:rPr>
  </w:style>
  <w:style w:type="character" w:customStyle="1" w:styleId="BodyTextIndentChar">
    <w:name w:val="Body Text Indent Char"/>
    <w:link w:val="BodyTextIndent"/>
    <w:rsid w:val="003A3D3B"/>
    <w:rPr>
      <w:rFonts w:ascii=".VnTime" w:hAnsi=".VnTime"/>
      <w:sz w:val="28"/>
    </w:rPr>
  </w:style>
  <w:style w:type="character" w:customStyle="1" w:styleId="SubtitleChar">
    <w:name w:val="Subtitle Char"/>
    <w:link w:val="Subtitle"/>
    <w:rsid w:val="003A3D3B"/>
    <w:rPr>
      <w:rFonts w:ascii="VNtimes New Roman" w:hAnsi="VNtimes New Roman"/>
      <w:b/>
      <w:bCs/>
      <w:sz w:val="28"/>
      <w:szCs w:val="24"/>
    </w:rPr>
  </w:style>
  <w:style w:type="character" w:customStyle="1" w:styleId="BodyText2Char">
    <w:name w:val="Body Text 2 Char"/>
    <w:link w:val="BodyText2"/>
    <w:rsid w:val="003A3D3B"/>
    <w:rPr>
      <w:sz w:val="28"/>
      <w:szCs w:val="24"/>
      <w:lang w:val="pt-BR"/>
    </w:rPr>
  </w:style>
  <w:style w:type="paragraph" w:styleId="CommentSubject">
    <w:name w:val="annotation subject"/>
    <w:basedOn w:val="CommentText"/>
    <w:next w:val="CommentText"/>
    <w:link w:val="CommentSubjectChar"/>
    <w:rsid w:val="003A3D3B"/>
    <w:rPr>
      <w:b/>
      <w:bCs/>
    </w:rPr>
  </w:style>
  <w:style w:type="character" w:customStyle="1" w:styleId="CommentSubjectChar">
    <w:name w:val="Comment Subject Char"/>
    <w:link w:val="CommentSubject"/>
    <w:rsid w:val="003A3D3B"/>
    <w:rPr>
      <w:b/>
      <w:bCs/>
    </w:rPr>
  </w:style>
  <w:style w:type="character" w:customStyle="1" w:styleId="NoSpacingChar">
    <w:name w:val="No Spacing Char"/>
    <w:link w:val="NoSpacing"/>
    <w:locked/>
    <w:rsid w:val="003A3D3B"/>
    <w:rPr>
      <w:rFonts w:ascii="VNI-Times" w:eastAsia="SimSun" w:hAnsi="VNI-Times"/>
      <w:sz w:val="22"/>
      <w:szCs w:val="22"/>
    </w:rPr>
  </w:style>
  <w:style w:type="paragraph" w:styleId="NoSpacing">
    <w:name w:val="No Spacing"/>
    <w:link w:val="NoSpacingChar"/>
    <w:qFormat/>
    <w:rsid w:val="003A3D3B"/>
    <w:rPr>
      <w:rFonts w:ascii="VNI-Times" w:eastAsia="SimSun" w:hAnsi="VNI-Times"/>
      <w:sz w:val="22"/>
      <w:szCs w:val="22"/>
    </w:rPr>
  </w:style>
  <w:style w:type="character" w:styleId="CommentReference">
    <w:name w:val="annotation reference"/>
    <w:rsid w:val="003A3D3B"/>
    <w:rPr>
      <w:sz w:val="16"/>
      <w:szCs w:val="16"/>
    </w:rPr>
  </w:style>
  <w:style w:type="character" w:customStyle="1" w:styleId="11Char">
    <w:name w:val="1.1 Char"/>
    <w:link w:val="11"/>
    <w:locked/>
    <w:rsid w:val="003A3D3B"/>
    <w:rPr>
      <w:rFonts w:ascii=".VnTime" w:hAnsi=".VnTime"/>
      <w:spacing w:val="4"/>
      <w:sz w:val="24"/>
      <w:szCs w:val="24"/>
    </w:rPr>
  </w:style>
  <w:style w:type="paragraph" w:customStyle="1" w:styleId="11">
    <w:name w:val="1.1"/>
    <w:basedOn w:val="Normal"/>
    <w:link w:val="11Char"/>
    <w:rsid w:val="003A3D3B"/>
    <w:pPr>
      <w:tabs>
        <w:tab w:val="left" w:pos="680"/>
      </w:tabs>
      <w:spacing w:after="80" w:line="288" w:lineRule="auto"/>
      <w:ind w:left="680" w:hanging="680"/>
      <w:jc w:val="both"/>
    </w:pPr>
    <w:rPr>
      <w:rFonts w:ascii=".VnTime" w:hAnsi=".VnTime"/>
      <w:spacing w:val="4"/>
    </w:rPr>
  </w:style>
  <w:style w:type="paragraph" w:customStyle="1" w:styleId="baitap0">
    <w:name w:val="baitap"/>
    <w:basedOn w:val="Normal"/>
    <w:rsid w:val="003A3D3B"/>
    <w:pPr>
      <w:spacing w:after="40" w:line="300" w:lineRule="atLeast"/>
      <w:ind w:left="567" w:hanging="567"/>
      <w:jc w:val="both"/>
    </w:pPr>
    <w:rPr>
      <w:rFonts w:ascii=".VnTime" w:hAnsi=".VnTime"/>
      <w:lang w:val="fr-FR"/>
    </w:rPr>
  </w:style>
  <w:style w:type="paragraph" w:customStyle="1" w:styleId="1chinhtrang">
    <w:name w:val="1 chinh trang"/>
    <w:basedOn w:val="Normal"/>
    <w:rsid w:val="003A3D3B"/>
    <w:pPr>
      <w:widowControl w:val="0"/>
      <w:spacing w:before="60" w:after="60" w:line="264" w:lineRule="auto"/>
      <w:ind w:firstLine="425"/>
      <w:jc w:val="both"/>
    </w:pPr>
    <w:rPr>
      <w:rFonts w:ascii=".VnCentury Schoolbook" w:hAnsi=".VnCentury Schoolbook"/>
      <w:bCs/>
      <w:color w:val="000000"/>
      <w:sz w:val="22"/>
      <w:szCs w:val="22"/>
    </w:rPr>
  </w:style>
  <w:style w:type="paragraph" w:customStyle="1" w:styleId="Default0">
    <w:name w:val="Default"/>
    <w:rsid w:val="003A3D3B"/>
    <w:pPr>
      <w:autoSpaceDE w:val="0"/>
      <w:autoSpaceDN w:val="0"/>
      <w:adjustRightInd w:val="0"/>
    </w:pPr>
    <w:rPr>
      <w:color w:val="000000"/>
      <w:sz w:val="24"/>
      <w:szCs w:val="24"/>
    </w:rPr>
  </w:style>
  <w:style w:type="character" w:customStyle="1" w:styleId="mjx-char">
    <w:name w:val="mjx-char"/>
    <w:rsid w:val="003A3D3B"/>
  </w:style>
  <w:style w:type="character" w:customStyle="1" w:styleId="mjxassistivemathml">
    <w:name w:val="mjx_assistive_mathml"/>
    <w:rsid w:val="003A3D3B"/>
  </w:style>
  <w:style w:type="paragraph" w:customStyle="1" w:styleId="normal10">
    <w:name w:val="normal1"/>
    <w:basedOn w:val="Normal"/>
    <w:rsid w:val="003A3D3B"/>
    <w:pPr>
      <w:spacing w:before="100" w:beforeAutospacing="1" w:after="100" w:afterAutospacing="1"/>
    </w:pPr>
  </w:style>
  <w:style w:type="paragraph" w:customStyle="1" w:styleId="vb1">
    <w:name w:val="vb1"/>
    <w:basedOn w:val="Normal"/>
    <w:link w:val="vb1Char"/>
    <w:rsid w:val="003A3D3B"/>
    <w:pPr>
      <w:tabs>
        <w:tab w:val="left" w:pos="425"/>
      </w:tabs>
      <w:spacing w:after="40" w:line="300" w:lineRule="atLeast"/>
      <w:ind w:firstLine="567"/>
      <w:jc w:val="both"/>
    </w:pPr>
    <w:rPr>
      <w:rFonts w:ascii=".VnTime" w:hAnsi=".VnTime"/>
      <w:lang w:val="pt-BR"/>
    </w:rPr>
  </w:style>
  <w:style w:type="character" w:customStyle="1" w:styleId="vb1Char">
    <w:name w:val="vb1 Char"/>
    <w:link w:val="vb1"/>
    <w:rsid w:val="003A3D3B"/>
    <w:rPr>
      <w:rFonts w:ascii=".VnTime" w:hAnsi=".VnTime"/>
      <w:sz w:val="24"/>
      <w:szCs w:val="24"/>
      <w:lang w:val="pt-BR"/>
    </w:rPr>
  </w:style>
  <w:style w:type="paragraph" w:customStyle="1" w:styleId="tabABC">
    <w:name w:val="tabABC"/>
    <w:basedOn w:val="Normal"/>
    <w:link w:val="tabABCChar"/>
    <w:rsid w:val="003A3D3B"/>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3A3D3B"/>
    <w:rPr>
      <w:rFonts w:ascii=".VnTime" w:hAnsi=".VnTime"/>
      <w:sz w:val="24"/>
      <w:szCs w:val="24"/>
    </w:rPr>
  </w:style>
  <w:style w:type="paragraph" w:customStyle="1" w:styleId="Cau0">
    <w:name w:val="Cau"/>
    <w:basedOn w:val="Normal"/>
    <w:link w:val="CauChar"/>
    <w:rsid w:val="003A3D3B"/>
    <w:pPr>
      <w:tabs>
        <w:tab w:val="num" w:pos="520"/>
      </w:tabs>
      <w:spacing w:before="120" w:after="80" w:line="264" w:lineRule="auto"/>
      <w:ind w:left="520" w:hanging="340"/>
      <w:jc w:val="both"/>
    </w:pPr>
  </w:style>
  <w:style w:type="character" w:customStyle="1" w:styleId="CauChar">
    <w:name w:val="Cau Char"/>
    <w:link w:val="Cau0"/>
    <w:rsid w:val="003A3D3B"/>
    <w:rPr>
      <w:sz w:val="24"/>
      <w:szCs w:val="24"/>
    </w:rPr>
  </w:style>
  <w:style w:type="character" w:customStyle="1" w:styleId="Heading5Char">
    <w:name w:val="Heading 5 Char"/>
    <w:link w:val="Heading5"/>
    <w:uiPriority w:val="9"/>
    <w:rsid w:val="003A3D3B"/>
    <w:rPr>
      <w:sz w:val="28"/>
      <w:szCs w:val="28"/>
    </w:rPr>
  </w:style>
  <w:style w:type="paragraph" w:styleId="BodyText3">
    <w:name w:val="Body Text 3"/>
    <w:basedOn w:val="Normal"/>
    <w:link w:val="BodyText3Char"/>
    <w:rsid w:val="003A3D3B"/>
    <w:pPr>
      <w:jc w:val="both"/>
    </w:pPr>
    <w:rPr>
      <w:b/>
      <w:bCs/>
      <w:noProof/>
      <w:sz w:val="18"/>
      <w:szCs w:val="20"/>
    </w:rPr>
  </w:style>
  <w:style w:type="character" w:customStyle="1" w:styleId="BodyText3Char">
    <w:name w:val="Body Text 3 Char"/>
    <w:link w:val="BodyText3"/>
    <w:rsid w:val="003A3D3B"/>
    <w:rPr>
      <w:b/>
      <w:bCs/>
      <w:noProof/>
      <w:sz w:val="18"/>
    </w:rPr>
  </w:style>
  <w:style w:type="paragraph" w:customStyle="1" w:styleId="co10bt">
    <w:name w:val="co10bt"/>
    <w:basedOn w:val="Normal"/>
    <w:rsid w:val="003A3D3B"/>
    <w:pPr>
      <w:spacing w:after="80" w:line="252" w:lineRule="auto"/>
      <w:ind w:left="284" w:hanging="284"/>
      <w:jc w:val="both"/>
    </w:pPr>
    <w:rPr>
      <w:rFonts w:ascii=".VnArial" w:hAnsi=".VnArial"/>
      <w:color w:val="000000"/>
      <w:sz w:val="20"/>
      <w:szCs w:val="20"/>
    </w:rPr>
  </w:style>
  <w:style w:type="paragraph" w:customStyle="1" w:styleId="oncaDanhsch">
    <w:name w:val="Đoạn của Danh sách"/>
    <w:basedOn w:val="Normal"/>
    <w:qFormat/>
    <w:rsid w:val="003A3D3B"/>
    <w:pPr>
      <w:spacing w:after="200" w:line="276" w:lineRule="auto"/>
      <w:ind w:left="720"/>
    </w:pPr>
    <w:rPr>
      <w:rFonts w:ascii="VNI-Times" w:eastAsia="Calibri" w:hAnsi="VNI-Times"/>
      <w:szCs w:val="22"/>
    </w:rPr>
  </w:style>
  <w:style w:type="character" w:customStyle="1" w:styleId="BodyTextIndent2Char">
    <w:name w:val="Body Text Indent 2 Char"/>
    <w:link w:val="BodyTextIndent2"/>
    <w:rsid w:val="003A3D3B"/>
    <w:rPr>
      <w:rFonts w:ascii=".VnTime" w:hAnsi=".VnTime"/>
      <w:sz w:val="28"/>
      <w:szCs w:val="24"/>
    </w:rPr>
  </w:style>
  <w:style w:type="paragraph" w:styleId="BodyTextIndent3">
    <w:name w:val="Body Text Indent 3"/>
    <w:basedOn w:val="Normal"/>
    <w:link w:val="BodyTextIndent3Char"/>
    <w:rsid w:val="003A3D3B"/>
    <w:pPr>
      <w:autoSpaceDE w:val="0"/>
      <w:autoSpaceDN w:val="0"/>
      <w:spacing w:line="360" w:lineRule="auto"/>
      <w:ind w:firstLine="567"/>
      <w:jc w:val="both"/>
    </w:pPr>
    <w:rPr>
      <w:rFonts w:ascii=".VnTime" w:hAnsi=".VnTime" w:cs=".VnTime"/>
      <w:b/>
      <w:bCs/>
      <w:i/>
      <w:iCs/>
      <w:color w:val="0000FF"/>
      <w:sz w:val="28"/>
      <w:szCs w:val="28"/>
    </w:rPr>
  </w:style>
  <w:style w:type="character" w:customStyle="1" w:styleId="BodyTextIndent3Char">
    <w:name w:val="Body Text Indent 3 Char"/>
    <w:link w:val="BodyTextIndent3"/>
    <w:rsid w:val="003A3D3B"/>
    <w:rPr>
      <w:rFonts w:ascii=".VnTime" w:hAnsi=".VnTime" w:cs=".VnTime"/>
      <w:b/>
      <w:bCs/>
      <w:i/>
      <w:iCs/>
      <w:color w:val="0000FF"/>
      <w:sz w:val="28"/>
      <w:szCs w:val="28"/>
    </w:rPr>
  </w:style>
  <w:style w:type="character" w:customStyle="1" w:styleId="Heading6Char">
    <w:name w:val="Heading 6 Char"/>
    <w:link w:val="Heading6"/>
    <w:rsid w:val="003A3D3B"/>
    <w:rPr>
      <w:b/>
      <w:bCs/>
      <w:color w:val="0000FF"/>
      <w:sz w:val="28"/>
      <w:szCs w:val="28"/>
      <w:lang w:val="nb-NO"/>
    </w:rPr>
  </w:style>
  <w:style w:type="paragraph" w:customStyle="1" w:styleId="Char10">
    <w:name w:val="Char1"/>
    <w:basedOn w:val="Normal"/>
    <w:semiHidden/>
    <w:rsid w:val="003A3D3B"/>
    <w:pPr>
      <w:spacing w:after="160" w:line="240" w:lineRule="exact"/>
    </w:pPr>
    <w:rPr>
      <w:rFonts w:ascii="Arial" w:hAnsi="Arial" w:cs="Arial"/>
    </w:rPr>
  </w:style>
  <w:style w:type="paragraph" w:customStyle="1" w:styleId="Char">
    <w:name w:val="Char"/>
    <w:basedOn w:val="Normal"/>
    <w:rsid w:val="003A3D3B"/>
    <w:pPr>
      <w:spacing w:after="160" w:line="240" w:lineRule="exact"/>
    </w:pPr>
    <w:rPr>
      <w:rFonts w:ascii="Arial" w:hAnsi="Arial"/>
    </w:rPr>
  </w:style>
  <w:style w:type="paragraph" w:customStyle="1" w:styleId="3">
    <w:name w:val="3"/>
    <w:basedOn w:val="Normal"/>
    <w:rsid w:val="003A3D3B"/>
    <w:pPr>
      <w:spacing w:before="120" w:line="312" w:lineRule="auto"/>
      <w:jc w:val="both"/>
    </w:pPr>
    <w:rPr>
      <w:rFonts w:ascii=".VnTime" w:hAnsi=".VnTime"/>
      <w:b/>
      <w:sz w:val="28"/>
      <w:szCs w:val="28"/>
    </w:rPr>
  </w:style>
  <w:style w:type="character" w:customStyle="1" w:styleId="STTChar">
    <w:name w:val="STT Char"/>
    <w:link w:val="STT"/>
    <w:rsid w:val="003A3D3B"/>
    <w:rPr>
      <w:rFonts w:ascii=".VnArial Narrow" w:hAnsi=".VnArial Narrow"/>
      <w:b/>
      <w:spacing w:val="4"/>
      <w:sz w:val="24"/>
      <w:szCs w:val="24"/>
    </w:rPr>
  </w:style>
  <w:style w:type="paragraph" w:customStyle="1" w:styleId="STT">
    <w:name w:val="STT"/>
    <w:basedOn w:val="Normal"/>
    <w:link w:val="STTChar"/>
    <w:rsid w:val="003A3D3B"/>
    <w:pPr>
      <w:spacing w:before="60" w:after="60" w:line="288" w:lineRule="auto"/>
      <w:ind w:left="567" w:hanging="567"/>
      <w:jc w:val="both"/>
    </w:pPr>
    <w:rPr>
      <w:rFonts w:ascii=".VnArial Narrow" w:hAnsi=".VnArial Narrow"/>
      <w:b/>
      <w:spacing w:val="4"/>
    </w:rPr>
  </w:style>
  <w:style w:type="character" w:customStyle="1" w:styleId="12Char">
    <w:name w:val="1.2... Char"/>
    <w:link w:val="12"/>
    <w:rsid w:val="003A3D3B"/>
    <w:rPr>
      <w:rFonts w:ascii=".VnTime" w:hAnsi=".VnTime"/>
      <w:sz w:val="24"/>
      <w:lang w:val="fr-FR"/>
    </w:rPr>
  </w:style>
  <w:style w:type="paragraph" w:customStyle="1" w:styleId="chisoduoi">
    <w:name w:val="chisoduoi"/>
    <w:basedOn w:val="dthut"/>
    <w:link w:val="chisoduoiChar"/>
    <w:rsid w:val="003A3D3B"/>
    <w:rPr>
      <w:sz w:val="30"/>
      <w:szCs w:val="24"/>
      <w:vertAlign w:val="subscript"/>
    </w:rPr>
  </w:style>
  <w:style w:type="character" w:customStyle="1" w:styleId="chisoduoiChar">
    <w:name w:val="chisoduoi Char"/>
    <w:link w:val="chisoduoi"/>
    <w:rsid w:val="003A3D3B"/>
    <w:rPr>
      <w:rFonts w:ascii=".VnTime" w:hAnsi=".VnTime"/>
      <w:sz w:val="30"/>
      <w:szCs w:val="24"/>
      <w:vertAlign w:val="subscript"/>
      <w:lang w:val="pt-BR"/>
    </w:rPr>
  </w:style>
  <w:style w:type="paragraph" w:customStyle="1" w:styleId="text-LG">
    <w:name w:val="text-LG"/>
    <w:basedOn w:val="Normal"/>
    <w:rsid w:val="003A3D3B"/>
    <w:pPr>
      <w:spacing w:before="120"/>
      <w:ind w:left="737"/>
      <w:jc w:val="both"/>
    </w:pPr>
  </w:style>
  <w:style w:type="paragraph" w:customStyle="1" w:styleId="daubang">
    <w:name w:val="daubang"/>
    <w:basedOn w:val="Normal"/>
    <w:rsid w:val="003A3D3B"/>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3A3D3B"/>
    <w:rPr>
      <w:rFonts w:ascii="Times New Roman" w:hAnsi="Times New Roman"/>
      <w:sz w:val="30"/>
      <w:szCs w:val="30"/>
      <w:vertAlign w:val="superscript"/>
    </w:rPr>
  </w:style>
  <w:style w:type="paragraph" w:styleId="BlockText">
    <w:name w:val="Block Text"/>
    <w:basedOn w:val="Normal"/>
    <w:rsid w:val="003A3D3B"/>
    <w:pPr>
      <w:ind w:left="-720" w:right="-1440"/>
    </w:pPr>
    <w:rPr>
      <w:rFonts w:ascii="VNI-Times" w:hAnsi="VNI-Times"/>
    </w:rPr>
  </w:style>
  <w:style w:type="paragraph" w:styleId="DocumentMap">
    <w:name w:val="Document Map"/>
    <w:basedOn w:val="Normal"/>
    <w:link w:val="DocumentMapChar"/>
    <w:rsid w:val="003A3D3B"/>
    <w:pPr>
      <w:numPr>
        <w:numId w:val="85"/>
      </w:numPr>
      <w:shd w:val="clear" w:color="auto" w:fill="000080"/>
      <w:tabs>
        <w:tab w:val="clear" w:pos="1440"/>
      </w:tabs>
      <w:ind w:left="0" w:firstLine="0"/>
    </w:pPr>
    <w:rPr>
      <w:rFonts w:ascii="Tahoma" w:hAnsi="Tahoma" w:cs="Tahoma"/>
      <w:sz w:val="20"/>
      <w:szCs w:val="20"/>
    </w:rPr>
  </w:style>
  <w:style w:type="character" w:customStyle="1" w:styleId="DocumentMapChar">
    <w:name w:val="Document Map Char"/>
    <w:link w:val="DocumentMap"/>
    <w:rsid w:val="003A3D3B"/>
    <w:rPr>
      <w:rFonts w:ascii="Tahoma" w:hAnsi="Tahoma" w:cs="Tahoma"/>
      <w:shd w:val="clear" w:color="auto" w:fill="000080"/>
    </w:rPr>
  </w:style>
  <w:style w:type="paragraph" w:styleId="ListBullet4">
    <w:name w:val="List Bullet 4"/>
    <w:basedOn w:val="Normal"/>
    <w:autoRedefine/>
    <w:rsid w:val="003A3D3B"/>
    <w:pPr>
      <w:numPr>
        <w:numId w:val="84"/>
      </w:numPr>
      <w:jc w:val="both"/>
    </w:pPr>
    <w:rPr>
      <w:color w:val="000000"/>
      <w:sz w:val="26"/>
    </w:rPr>
  </w:style>
  <w:style w:type="character" w:customStyle="1" w:styleId="a">
    <w:name w:val="a"/>
    <w:rsid w:val="003A3D3B"/>
  </w:style>
  <w:style w:type="character" w:customStyle="1" w:styleId="l7">
    <w:name w:val="l7"/>
    <w:rsid w:val="003A3D3B"/>
  </w:style>
  <w:style w:type="character" w:customStyle="1" w:styleId="mi">
    <w:name w:val="mi"/>
    <w:rsid w:val="003A3D3B"/>
  </w:style>
  <w:style w:type="character" w:customStyle="1" w:styleId="mo">
    <w:name w:val="mo"/>
    <w:rsid w:val="003A3D3B"/>
  </w:style>
  <w:style w:type="character" w:customStyle="1" w:styleId="mn">
    <w:name w:val="mn"/>
    <w:rsid w:val="003A3D3B"/>
  </w:style>
  <w:style w:type="paragraph" w:customStyle="1" w:styleId="Style1">
    <w:name w:val="Style1"/>
    <w:basedOn w:val="Normal"/>
    <w:rsid w:val="003A3D3B"/>
    <w:pPr>
      <w:spacing w:after="60" w:line="320" w:lineRule="exact"/>
      <w:ind w:firstLine="284"/>
      <w:jc w:val="both"/>
    </w:pPr>
    <w:rPr>
      <w:rFonts w:ascii=".VnTime" w:hAnsi=".VnTime"/>
    </w:rPr>
  </w:style>
  <w:style w:type="paragraph" w:customStyle="1" w:styleId="NormalVNI-Times">
    <w:name w:val="Normal + VNI-Times"/>
    <w:aliases w:val="Bold"/>
    <w:basedOn w:val="Normal"/>
    <w:rsid w:val="003A3D3B"/>
    <w:rPr>
      <w:rFonts w:ascii="VNI-Times" w:hAnsi="VNI-Times"/>
      <w:b/>
      <w:lang w:val="pt-BR"/>
    </w:rPr>
  </w:style>
  <w:style w:type="paragraph" w:customStyle="1" w:styleId="I">
    <w:name w:val="I"/>
    <w:basedOn w:val="Normal"/>
    <w:rsid w:val="003A3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baiten">
    <w:name w:val="baiten"/>
    <w:basedOn w:val="I"/>
    <w:rsid w:val="003A3D3B"/>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giua">
    <w:name w:val="giua"/>
    <w:basedOn w:val="Normal"/>
    <w:rsid w:val="003A3D3B"/>
    <w:pPr>
      <w:spacing w:after="80" w:line="252" w:lineRule="auto"/>
      <w:jc w:val="center"/>
    </w:pPr>
    <w:rPr>
      <w:rFonts w:ascii=".VnTime" w:hAnsi=".VnTime"/>
      <w:szCs w:val="20"/>
    </w:rPr>
  </w:style>
  <w:style w:type="paragraph" w:customStyle="1" w:styleId="111">
    <w:name w:val="1.1.1"/>
    <w:basedOn w:val="Normal"/>
    <w:link w:val="111Char1"/>
    <w:rsid w:val="003A3D3B"/>
    <w:pPr>
      <w:spacing w:before="240" w:after="120" w:line="280" w:lineRule="atLeast"/>
      <w:jc w:val="both"/>
    </w:pPr>
    <w:rPr>
      <w:rFonts w:ascii=".VnArial" w:hAnsi=".VnArial"/>
      <w:b/>
      <w:w w:val="90"/>
      <w:sz w:val="26"/>
      <w:szCs w:val="20"/>
    </w:rPr>
  </w:style>
  <w:style w:type="character" w:customStyle="1" w:styleId="111Char1">
    <w:name w:val="1.1.1 Char1"/>
    <w:link w:val="111"/>
    <w:rsid w:val="003A3D3B"/>
    <w:rPr>
      <w:rFonts w:ascii=".VnArial" w:hAnsi=".VnArial"/>
      <w:b/>
      <w:w w:val="90"/>
      <w:sz w:val="26"/>
    </w:rPr>
  </w:style>
  <w:style w:type="character" w:customStyle="1" w:styleId="style62">
    <w:name w:val="style62"/>
    <w:rsid w:val="003A3D3B"/>
  </w:style>
  <w:style w:type="character" w:customStyle="1" w:styleId="style63">
    <w:name w:val="style63"/>
    <w:rsid w:val="003A3D3B"/>
  </w:style>
  <w:style w:type="character" w:customStyle="1" w:styleId="chu1">
    <w:name w:val="chu1"/>
    <w:rsid w:val="003A3D3B"/>
  </w:style>
  <w:style w:type="character" w:customStyle="1" w:styleId="apple-style-span">
    <w:name w:val="apple-style-span"/>
    <w:rsid w:val="003A3D3B"/>
  </w:style>
  <w:style w:type="paragraph" w:customStyle="1" w:styleId="1T">
    <w:name w:val="1 T"/>
    <w:basedOn w:val="Normal"/>
    <w:rsid w:val="003A3D3B"/>
    <w:pPr>
      <w:widowControl w:val="0"/>
      <w:spacing w:before="60" w:after="60" w:line="264" w:lineRule="auto"/>
      <w:ind w:firstLine="709"/>
      <w:jc w:val="both"/>
    </w:pPr>
    <w:rPr>
      <w:rFonts w:ascii=".VnCentury Schoolbook" w:hAnsi=".VnCentury Schoolbook"/>
      <w:color w:val="000000"/>
      <w:sz w:val="22"/>
      <w:szCs w:val="22"/>
    </w:rPr>
  </w:style>
  <w:style w:type="paragraph" w:customStyle="1" w:styleId="indent">
    <w:name w:val="– indent"/>
    <w:basedOn w:val="Normal"/>
    <w:link w:val="indentCharChar"/>
    <w:rsid w:val="003A3D3B"/>
    <w:pPr>
      <w:numPr>
        <w:numId w:val="86"/>
      </w:numPr>
      <w:spacing w:before="60" w:after="60" w:line="264" w:lineRule="auto"/>
      <w:jc w:val="both"/>
    </w:pPr>
    <w:rPr>
      <w:rFonts w:ascii=".VnTime" w:hAnsi=".VnTime"/>
    </w:rPr>
  </w:style>
  <w:style w:type="character" w:customStyle="1" w:styleId="indentCharChar">
    <w:name w:val="– indent Char Char"/>
    <w:link w:val="indent"/>
    <w:locked/>
    <w:rsid w:val="003A3D3B"/>
    <w:rPr>
      <w:rFonts w:ascii=".VnTime" w:hAnsi=".VnTime"/>
      <w:sz w:val="24"/>
      <w:szCs w:val="24"/>
    </w:rPr>
  </w:style>
  <w:style w:type="paragraph" w:styleId="FootnoteText">
    <w:name w:val="footnote text"/>
    <w:basedOn w:val="Normal"/>
    <w:link w:val="FootnoteTextChar"/>
    <w:rsid w:val="003A3D3B"/>
    <w:rPr>
      <w:sz w:val="20"/>
      <w:szCs w:val="20"/>
    </w:rPr>
  </w:style>
  <w:style w:type="character" w:customStyle="1" w:styleId="FootnoteTextChar">
    <w:name w:val="Footnote Text Char"/>
    <w:basedOn w:val="DefaultParagraphFont"/>
    <w:link w:val="FootnoteText"/>
    <w:rsid w:val="003A3D3B"/>
  </w:style>
  <w:style w:type="character" w:styleId="FootnoteReference">
    <w:name w:val="footnote reference"/>
    <w:rsid w:val="003A3D3B"/>
    <w:rPr>
      <w:vertAlign w:val="superscript"/>
    </w:rPr>
  </w:style>
  <w:style w:type="character" w:customStyle="1" w:styleId="Heading9Char">
    <w:name w:val="Heading 9 Char"/>
    <w:link w:val="Heading9"/>
    <w:uiPriority w:val="9"/>
    <w:rsid w:val="009D7AB9"/>
    <w:rPr>
      <w:rFonts w:ascii="VNI-Bodon" w:hAnsi="VNI-Bodon"/>
      <w:b/>
      <w:bCs/>
      <w:sz w:val="28"/>
    </w:rPr>
  </w:style>
  <w:style w:type="paragraph" w:styleId="Caption">
    <w:name w:val="caption"/>
    <w:basedOn w:val="Normal"/>
    <w:next w:val="Normal"/>
    <w:qFormat/>
    <w:rsid w:val="009D7AB9"/>
    <w:pPr>
      <w:jc w:val="both"/>
    </w:pPr>
    <w:rPr>
      <w:rFonts w:ascii=".VnTime" w:hAnsi=".VnTime"/>
      <w:sz w:val="28"/>
    </w:rPr>
  </w:style>
  <w:style w:type="numbering" w:customStyle="1" w:styleId="Cu10">
    <w:name w:val="Câu 1"/>
    <w:rsid w:val="009D7AB9"/>
    <w:pPr>
      <w:numPr>
        <w:numId w:val="3"/>
      </w:numPr>
    </w:pPr>
  </w:style>
  <w:style w:type="paragraph" w:customStyle="1" w:styleId="CM13">
    <w:name w:val="CM13"/>
    <w:basedOn w:val="Normal"/>
    <w:next w:val="Normal"/>
    <w:rsid w:val="009D7AB9"/>
    <w:pPr>
      <w:widowControl w:val="0"/>
      <w:autoSpaceDE w:val="0"/>
      <w:autoSpaceDN w:val="0"/>
      <w:adjustRightInd w:val="0"/>
      <w:spacing w:after="63"/>
    </w:pPr>
  </w:style>
  <w:style w:type="paragraph" w:customStyle="1" w:styleId="CM1">
    <w:name w:val="CM1"/>
    <w:basedOn w:val="Normal"/>
    <w:next w:val="Normal"/>
    <w:rsid w:val="009D7AB9"/>
    <w:pPr>
      <w:widowControl w:val="0"/>
      <w:autoSpaceDE w:val="0"/>
      <w:autoSpaceDN w:val="0"/>
      <w:adjustRightInd w:val="0"/>
    </w:pPr>
  </w:style>
  <w:style w:type="character" w:customStyle="1" w:styleId="Heading1Char1">
    <w:name w:val="Heading 1 Char1"/>
    <w:aliases w:val="Tieu_de1 Char,TieuDe1ML1 Char"/>
    <w:rsid w:val="009D7AB9"/>
    <w:rPr>
      <w:rFonts w:ascii="VNI-Times" w:hAnsi="VNI-Times"/>
      <w:b/>
      <w:bCs/>
      <w:color w:val="000000"/>
      <w:sz w:val="22"/>
      <w:szCs w:val="24"/>
      <w:u w:val="single"/>
      <w:lang w:val="en-US" w:eastAsia="en-US" w:bidi="ar-SA"/>
    </w:rPr>
  </w:style>
  <w:style w:type="character" w:customStyle="1" w:styleId="CharChar3">
    <w:name w:val="Char Char3"/>
    <w:rsid w:val="009D7AB9"/>
    <w:rPr>
      <w:rFonts w:ascii=".VnTime" w:hAnsi=".VnTime"/>
      <w:sz w:val="28"/>
      <w:szCs w:val="24"/>
    </w:rPr>
  </w:style>
  <w:style w:type="character" w:customStyle="1" w:styleId="CharChar2">
    <w:name w:val="Char Char2"/>
    <w:semiHidden/>
    <w:locked/>
    <w:rsid w:val="009D7AB9"/>
    <w:rPr>
      <w:rFonts w:ascii="Times New Roman" w:hAnsi="Times New Roman" w:cs="Times New Roman"/>
      <w:sz w:val="26"/>
      <w:szCs w:val="26"/>
      <w:lang w:val="en-US" w:eastAsia="en-US"/>
    </w:rPr>
  </w:style>
  <w:style w:type="paragraph" w:customStyle="1" w:styleId="VD">
    <w:name w:val="VD"/>
    <w:basedOn w:val="Normal"/>
    <w:rsid w:val="009D7AB9"/>
    <w:pPr>
      <w:spacing w:before="180" w:after="80" w:line="264" w:lineRule="auto"/>
      <w:ind w:left="907" w:hanging="907"/>
      <w:jc w:val="both"/>
    </w:pPr>
    <w:rPr>
      <w:bCs/>
      <w:noProof/>
    </w:rPr>
  </w:style>
  <w:style w:type="paragraph" w:customStyle="1" w:styleId="bt-text">
    <w:name w:val="bt-text"/>
    <w:basedOn w:val="Normal"/>
    <w:link w:val="bt-textChar"/>
    <w:rsid w:val="009D7AB9"/>
    <w:pPr>
      <w:spacing w:after="40" w:line="274" w:lineRule="auto"/>
      <w:ind w:left="284" w:firstLine="284"/>
      <w:jc w:val="both"/>
    </w:pPr>
    <w:rPr>
      <w:rFonts w:ascii=".VnArial" w:hAnsi=".VnArial"/>
      <w:spacing w:val="2"/>
      <w:sz w:val="20"/>
    </w:rPr>
  </w:style>
  <w:style w:type="character" w:customStyle="1" w:styleId="bt-textChar">
    <w:name w:val="bt-text Char"/>
    <w:link w:val="bt-text"/>
    <w:rsid w:val="009D7AB9"/>
    <w:rPr>
      <w:rFonts w:ascii=".VnArial" w:hAnsi=".VnArial"/>
      <w:spacing w:val="2"/>
      <w:szCs w:val="24"/>
    </w:rPr>
  </w:style>
  <w:style w:type="paragraph" w:customStyle="1" w:styleId="CSoduoi12arial">
    <w:name w:val="CSo duoi12arial"/>
    <w:basedOn w:val="bt-text"/>
    <w:link w:val="CSoduoi12arialChar"/>
    <w:rsid w:val="009D7AB9"/>
    <w:pPr>
      <w:spacing w:before="60" w:line="288" w:lineRule="auto"/>
      <w:ind w:hanging="284"/>
    </w:pPr>
    <w:rPr>
      <w:sz w:val="24"/>
      <w:vertAlign w:val="subscript"/>
    </w:rPr>
  </w:style>
  <w:style w:type="character" w:customStyle="1" w:styleId="CSoduoi12arialChar">
    <w:name w:val="CSo duoi12arial Char"/>
    <w:link w:val="CSoduoi12arial"/>
    <w:rsid w:val="009D7AB9"/>
    <w:rPr>
      <w:rFonts w:ascii=".VnArial" w:hAnsi=".VnArial"/>
      <w:spacing w:val="2"/>
      <w:sz w:val="24"/>
      <w:szCs w:val="24"/>
      <w:vertAlign w:val="subscript"/>
    </w:rPr>
  </w:style>
  <w:style w:type="character" w:customStyle="1" w:styleId="CharChar4">
    <w:name w:val="Char Char4"/>
    <w:locked/>
    <w:rsid w:val="009D7AB9"/>
    <w:rPr>
      <w:rFonts w:ascii="VNI-Times" w:hAnsi="VNI-Times"/>
      <w:sz w:val="24"/>
      <w:lang w:val="en-US" w:eastAsia="en-US" w:bidi="ar-SA"/>
    </w:rPr>
  </w:style>
  <w:style w:type="character" w:customStyle="1" w:styleId="CharChar30">
    <w:name w:val="Char Char3"/>
    <w:locked/>
    <w:rsid w:val="009D7AB9"/>
    <w:rPr>
      <w:rFonts w:ascii=".VnTime" w:hAnsi=".VnTime"/>
      <w:sz w:val="28"/>
      <w:szCs w:val="28"/>
      <w:lang w:val="en-US" w:eastAsia="en-US" w:bidi="ar-SA"/>
    </w:rPr>
  </w:style>
  <w:style w:type="character" w:customStyle="1" w:styleId="CharChar1">
    <w:name w:val="Char Char1"/>
    <w:locked/>
    <w:rsid w:val="009D7AB9"/>
    <w:rPr>
      <w:rFonts w:ascii="VNI-Times" w:hAnsi="VNI-Times"/>
      <w:sz w:val="24"/>
      <w:szCs w:val="24"/>
      <w:lang w:val="en-US" w:eastAsia="en-US" w:bidi="ar-SA"/>
    </w:rPr>
  </w:style>
  <w:style w:type="paragraph" w:customStyle="1" w:styleId="dauchuong">
    <w:name w:val="dauchuong"/>
    <w:basedOn w:val="Normal"/>
    <w:rsid w:val="009D7AB9"/>
    <w:pPr>
      <w:tabs>
        <w:tab w:val="num" w:pos="720"/>
        <w:tab w:val="left" w:pos="1134"/>
        <w:tab w:val="left" w:pos="3119"/>
      </w:tabs>
      <w:spacing w:before="60" w:after="60" w:line="264" w:lineRule="auto"/>
      <w:ind w:left="720" w:hanging="360"/>
      <w:jc w:val="both"/>
    </w:pPr>
    <w:rPr>
      <w:rFonts w:ascii=".VnArial" w:hAnsi=".VnArial"/>
      <w:sz w:val="20"/>
      <w:szCs w:val="20"/>
    </w:rPr>
  </w:style>
  <w:style w:type="paragraph" w:customStyle="1" w:styleId="hinh">
    <w:name w:val="hinh"/>
    <w:basedOn w:val="Normal"/>
    <w:rsid w:val="009D7AB9"/>
    <w:pPr>
      <w:spacing w:after="40" w:line="264" w:lineRule="auto"/>
      <w:ind w:firstLine="284"/>
      <w:jc w:val="center"/>
    </w:pPr>
    <w:rPr>
      <w:rFonts w:ascii=".VnArial" w:hAnsi=".VnArial"/>
      <w:sz w:val="18"/>
      <w:szCs w:val="18"/>
    </w:rPr>
  </w:style>
  <w:style w:type="paragraph" w:customStyle="1" w:styleId="I-lama">
    <w:name w:val="I-lama"/>
    <w:basedOn w:val="Heading1"/>
    <w:rsid w:val="009D7AB9"/>
    <w:pPr>
      <w:keepNext w:val="0"/>
      <w:spacing w:before="180" w:after="100" w:line="264" w:lineRule="auto"/>
      <w:jc w:val="both"/>
    </w:pPr>
    <w:rPr>
      <w:rFonts w:ascii=".VnTimeH" w:hAnsi=".VnTimeH" w:cs="Times New Roman"/>
      <w:b w:val="0"/>
      <w:bCs w:val="0"/>
      <w:kern w:val="0"/>
      <w:sz w:val="24"/>
      <w:szCs w:val="24"/>
    </w:rPr>
  </w:style>
  <w:style w:type="paragraph" w:customStyle="1" w:styleId="1nho">
    <w:name w:val="1nho"/>
    <w:basedOn w:val="Normal"/>
    <w:link w:val="1nhoChar"/>
    <w:rsid w:val="009D7AB9"/>
    <w:pPr>
      <w:spacing w:before="60" w:after="40" w:line="264" w:lineRule="auto"/>
      <w:jc w:val="both"/>
    </w:pPr>
    <w:rPr>
      <w:rFonts w:ascii=".VnArial" w:hAnsi=".VnArial"/>
      <w:b/>
      <w:bCs/>
    </w:rPr>
  </w:style>
  <w:style w:type="paragraph" w:customStyle="1" w:styleId="tenbai">
    <w:name w:val="tenbai"/>
    <w:basedOn w:val="Subtitle"/>
    <w:rsid w:val="009D7AB9"/>
    <w:pPr>
      <w:spacing w:after="120" w:line="264" w:lineRule="auto"/>
      <w:jc w:val="right"/>
    </w:pPr>
    <w:rPr>
      <w:rFonts w:ascii=".VnAvantH" w:hAnsi=".VnAvantH"/>
      <w:b w:val="0"/>
      <w:bCs w:val="0"/>
      <w:spacing w:val="4"/>
      <w:sz w:val="36"/>
      <w:szCs w:val="36"/>
    </w:rPr>
  </w:style>
  <w:style w:type="paragraph" w:customStyle="1" w:styleId="bai">
    <w:name w:val="bai"/>
    <w:basedOn w:val="Normal"/>
    <w:rsid w:val="009D7AB9"/>
    <w:pPr>
      <w:spacing w:before="360" w:after="240" w:line="264" w:lineRule="auto"/>
      <w:jc w:val="center"/>
    </w:pPr>
    <w:rPr>
      <w:rFonts w:ascii=".VnTime" w:hAnsi=".VnTime"/>
      <w:b/>
      <w:bCs/>
      <w:spacing w:val="4"/>
    </w:rPr>
  </w:style>
  <w:style w:type="paragraph" w:customStyle="1" w:styleId="msonormalcxspmiddle">
    <w:name w:val="msonormalcxspmiddle"/>
    <w:basedOn w:val="Normal"/>
    <w:rsid w:val="009D7AB9"/>
    <w:pPr>
      <w:spacing w:before="100" w:beforeAutospacing="1" w:after="100" w:afterAutospacing="1"/>
    </w:pPr>
  </w:style>
  <w:style w:type="paragraph" w:styleId="TOC6">
    <w:name w:val="toc 6"/>
    <w:basedOn w:val="Normal"/>
    <w:next w:val="Normal"/>
    <w:autoRedefine/>
    <w:rsid w:val="009D7AB9"/>
    <w:pPr>
      <w:ind w:left="1200"/>
    </w:pPr>
  </w:style>
  <w:style w:type="paragraph" w:customStyle="1" w:styleId="bulet">
    <w:name w:val="bulet"/>
    <w:basedOn w:val="Normal"/>
    <w:rsid w:val="009D7AB9"/>
    <w:pPr>
      <w:numPr>
        <w:numId w:val="8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D7AB9"/>
    <w:pPr>
      <w:spacing w:line="360" w:lineRule="auto"/>
      <w:jc w:val="both"/>
    </w:pPr>
    <w:rPr>
      <w:rFonts w:ascii=".VnTime" w:eastAsia="Batang" w:hAnsi=".VnTime" w:cs=".VnTime"/>
    </w:rPr>
  </w:style>
  <w:style w:type="paragraph" w:customStyle="1" w:styleId="Chuong">
    <w:name w:val="Chuong"/>
    <w:basedOn w:val="Normal"/>
    <w:rsid w:val="009D7AB9"/>
    <w:pPr>
      <w:spacing w:after="120"/>
    </w:pPr>
    <w:rPr>
      <w:rFonts w:ascii=".VnTimeH" w:eastAsia="Batang" w:hAnsi=".VnTimeH" w:cs=".VnTimeH"/>
      <w:spacing w:val="20"/>
    </w:rPr>
  </w:style>
  <w:style w:type="paragraph" w:customStyle="1" w:styleId="congthuc">
    <w:name w:val="cong thuc"/>
    <w:basedOn w:val="Chuong"/>
    <w:rsid w:val="009D7AB9"/>
    <w:pPr>
      <w:ind w:left="60"/>
    </w:pPr>
    <w:rPr>
      <w:rFonts w:ascii=".VnTime" w:hAnsi=".VnTime" w:cs=".VnTime"/>
      <w:spacing w:val="0"/>
      <w:position w:val="-10"/>
    </w:rPr>
  </w:style>
  <w:style w:type="paragraph" w:styleId="ListContinue2">
    <w:name w:val="List Continue 2"/>
    <w:basedOn w:val="Normal"/>
    <w:rsid w:val="009D7AB9"/>
    <w:pPr>
      <w:spacing w:after="120"/>
      <w:ind w:left="720"/>
    </w:pPr>
    <w:rPr>
      <w:rFonts w:ascii="Arial" w:hAnsi="Arial" w:cs="Arial"/>
    </w:rPr>
  </w:style>
  <w:style w:type="character" w:customStyle="1" w:styleId="CharChar5">
    <w:name w:val="Char Char5"/>
    <w:semiHidden/>
    <w:rsid w:val="009D7AB9"/>
    <w:rPr>
      <w:rFonts w:ascii="Tahoma" w:eastAsia="Times New Roman" w:hAnsi="Tahoma" w:cs="Tahoma"/>
      <w:sz w:val="16"/>
      <w:szCs w:val="16"/>
      <w:lang w:val="vi-VN" w:eastAsia="en-US"/>
    </w:rPr>
  </w:style>
  <w:style w:type="character" w:customStyle="1" w:styleId="CharChar21">
    <w:name w:val="Char Char21"/>
    <w:semiHidden/>
    <w:locked/>
    <w:rsid w:val="009D7AB9"/>
    <w:rPr>
      <w:rFonts w:ascii="Times New Roman" w:hAnsi="Times New Roman" w:cs="Times New Roman"/>
      <w:sz w:val="26"/>
      <w:szCs w:val="26"/>
      <w:lang w:val="en-US" w:eastAsia="en-US"/>
    </w:rPr>
  </w:style>
  <w:style w:type="character" w:customStyle="1" w:styleId="CharChar41">
    <w:name w:val="Char Char41"/>
    <w:locked/>
    <w:rsid w:val="009D7AB9"/>
    <w:rPr>
      <w:rFonts w:ascii="Times New Roman" w:hAnsi="Times New Roman" w:cs="Times New Roman"/>
      <w:sz w:val="24"/>
      <w:szCs w:val="24"/>
      <w:lang w:val="en-US" w:eastAsia="en-US"/>
    </w:rPr>
  </w:style>
  <w:style w:type="character" w:customStyle="1" w:styleId="CharChar31">
    <w:name w:val="Char Char31"/>
    <w:locked/>
    <w:rsid w:val="009D7AB9"/>
    <w:rPr>
      <w:rFonts w:ascii="Times New Roman" w:hAnsi="Times New Roman" w:cs="Times New Roman"/>
      <w:sz w:val="28"/>
      <w:szCs w:val="28"/>
      <w:lang w:val="en-US" w:eastAsia="en-US"/>
    </w:rPr>
  </w:style>
  <w:style w:type="character" w:customStyle="1" w:styleId="CharChar11">
    <w:name w:val="Char Char11"/>
    <w:locked/>
    <w:rsid w:val="009D7AB9"/>
    <w:rPr>
      <w:rFonts w:ascii="Times New Roman" w:hAnsi="Times New Roman" w:cs="Times New Roman"/>
      <w:sz w:val="24"/>
      <w:szCs w:val="24"/>
      <w:lang w:val="en-US" w:eastAsia="en-US"/>
    </w:rPr>
  </w:style>
  <w:style w:type="numbering" w:customStyle="1" w:styleId="Cu1">
    <w:name w:val="Cu 1"/>
    <w:rsid w:val="009D7AB9"/>
    <w:pPr>
      <w:numPr>
        <w:numId w:val="87"/>
      </w:numPr>
    </w:pPr>
  </w:style>
  <w:style w:type="paragraph" w:styleId="List2">
    <w:name w:val="List 2"/>
    <w:basedOn w:val="Normal"/>
    <w:rsid w:val="009D7AB9"/>
    <w:pPr>
      <w:ind w:left="720" w:hanging="360"/>
    </w:pPr>
    <w:rPr>
      <w:rFonts w:ascii="VNI-Aptima" w:hAnsi="VNI-Aptima"/>
      <w:bCs/>
      <w:sz w:val="22"/>
      <w:szCs w:val="20"/>
    </w:rPr>
  </w:style>
  <w:style w:type="paragraph" w:customStyle="1" w:styleId="StyleHeading1NotBold">
    <w:name w:val="Style Heading 1 + Not Bold"/>
    <w:basedOn w:val="Heading1"/>
    <w:rsid w:val="009D7AB9"/>
    <w:pPr>
      <w:tabs>
        <w:tab w:val="num" w:pos="810"/>
      </w:tabs>
      <w:spacing w:before="60"/>
      <w:ind w:left="810" w:hanging="360"/>
    </w:pPr>
    <w:rPr>
      <w:rFonts w:ascii="Times New Roman" w:hAnsi="Times New Roman"/>
      <w:i/>
      <w:iCs/>
      <w:sz w:val="24"/>
      <w:szCs w:val="24"/>
    </w:rPr>
  </w:style>
  <w:style w:type="paragraph" w:customStyle="1" w:styleId="yiv1417475869msonospacing">
    <w:name w:val="yiv1417475869msonospacing"/>
    <w:basedOn w:val="Normal"/>
    <w:rsid w:val="009D7AB9"/>
    <w:pPr>
      <w:spacing w:before="100" w:beforeAutospacing="1" w:after="100" w:afterAutospacing="1"/>
    </w:pPr>
  </w:style>
  <w:style w:type="character" w:customStyle="1" w:styleId="1nhoChar">
    <w:name w:val="1nho Char"/>
    <w:link w:val="1nho"/>
    <w:rsid w:val="009D7AB9"/>
    <w:rPr>
      <w:rFonts w:ascii=".VnArial" w:hAnsi=".VnArial"/>
      <w:b/>
      <w:bCs/>
      <w:sz w:val="24"/>
      <w:szCs w:val="24"/>
    </w:rPr>
  </w:style>
  <w:style w:type="paragraph" w:customStyle="1" w:styleId="bang-bol">
    <w:name w:val="bang-bol"/>
    <w:basedOn w:val="Heading3"/>
    <w:rsid w:val="009D7AB9"/>
    <w:pPr>
      <w:keepNext w:val="0"/>
      <w:spacing w:before="60"/>
      <w:jc w:val="center"/>
    </w:pPr>
    <w:rPr>
      <w:rFonts w:ascii=".VnArial" w:hAnsi=".VnArial" w:cs="Times New Roman"/>
      <w:bCs w:val="0"/>
      <w:sz w:val="22"/>
      <w:szCs w:val="24"/>
    </w:rPr>
  </w:style>
  <w:style w:type="paragraph" w:customStyle="1" w:styleId="cen">
    <w:name w:val="cen"/>
    <w:basedOn w:val="Normal"/>
    <w:rsid w:val="009D7AB9"/>
    <w:pPr>
      <w:spacing w:after="80" w:line="276" w:lineRule="auto"/>
      <w:ind w:firstLine="284"/>
      <w:jc w:val="center"/>
    </w:pPr>
    <w:rPr>
      <w:rFonts w:ascii=".VnTime" w:hAnsi=".VnTime"/>
    </w:rPr>
  </w:style>
  <w:style w:type="paragraph" w:customStyle="1" w:styleId="text-bt">
    <w:name w:val="text-bt"/>
    <w:basedOn w:val="Normal"/>
    <w:rsid w:val="009D7AB9"/>
    <w:pPr>
      <w:spacing w:after="80" w:line="264" w:lineRule="auto"/>
      <w:ind w:left="284" w:hanging="284"/>
      <w:jc w:val="both"/>
    </w:pPr>
    <w:rPr>
      <w:rFonts w:ascii=".VnArial" w:hAnsi=".VnArial"/>
      <w:sz w:val="20"/>
    </w:rPr>
  </w:style>
  <w:style w:type="paragraph" w:customStyle="1" w:styleId="Hdg">
    <w:name w:val="Hdg"/>
    <w:basedOn w:val="Normal"/>
    <w:rsid w:val="009D7AB9"/>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9D7AB9"/>
    <w:pPr>
      <w:spacing w:line="540" w:lineRule="exact"/>
      <w:jc w:val="both"/>
    </w:pPr>
    <w:rPr>
      <w:bCs/>
      <w:i/>
      <w:sz w:val="30"/>
      <w:szCs w:val="30"/>
    </w:rPr>
  </w:style>
  <w:style w:type="paragraph" w:customStyle="1" w:styleId="Tenphuongphap">
    <w:name w:val="Ten phuong phap"/>
    <w:basedOn w:val="Normal"/>
    <w:rsid w:val="009D7AB9"/>
    <w:pPr>
      <w:spacing w:before="120" w:after="360" w:line="288" w:lineRule="auto"/>
    </w:pPr>
    <w:rPr>
      <w:b/>
      <w:noProof/>
      <w:sz w:val="30"/>
      <w:szCs w:val="30"/>
    </w:rPr>
  </w:style>
  <w:style w:type="paragraph" w:customStyle="1" w:styleId="Loinoidau">
    <w:name w:val="Loi noi dau"/>
    <w:basedOn w:val="Normal"/>
    <w:rsid w:val="009D7AB9"/>
    <w:pPr>
      <w:spacing w:after="240" w:line="264" w:lineRule="auto"/>
      <w:jc w:val="center"/>
    </w:pPr>
    <w:rPr>
      <w:rFonts w:ascii="Tahoma" w:hAnsi="Tahoma" w:cs="Arial"/>
      <w:b/>
      <w:noProof/>
      <w:sz w:val="30"/>
      <w:szCs w:val="30"/>
    </w:rPr>
  </w:style>
  <w:style w:type="paragraph" w:customStyle="1" w:styleId="Phan">
    <w:name w:val="Phan"/>
    <w:basedOn w:val="Normal"/>
    <w:rsid w:val="009D7AB9"/>
    <w:pPr>
      <w:spacing w:after="120" w:line="540" w:lineRule="exact"/>
      <w:jc w:val="center"/>
    </w:pPr>
    <w:rPr>
      <w:rFonts w:ascii="Arial" w:hAnsi="Arial" w:cs="Arial"/>
      <w:b/>
      <w:noProof/>
      <w:sz w:val="28"/>
      <w:szCs w:val="28"/>
    </w:rPr>
  </w:style>
  <w:style w:type="paragraph" w:customStyle="1" w:styleId="Tenphan">
    <w:name w:val="Ten phan"/>
    <w:basedOn w:val="Normal"/>
    <w:rsid w:val="009D7AB9"/>
    <w:pPr>
      <w:spacing w:after="360" w:line="312" w:lineRule="auto"/>
      <w:jc w:val="center"/>
    </w:pPr>
    <w:rPr>
      <w:rFonts w:ascii="Arial" w:hAnsi="Arial" w:cs="Arial"/>
      <w:b/>
      <w:noProof/>
      <w:sz w:val="32"/>
      <w:szCs w:val="32"/>
    </w:rPr>
  </w:style>
  <w:style w:type="paragraph" w:customStyle="1" w:styleId="BTvandung">
    <w:name w:val="BT van dung"/>
    <w:basedOn w:val="Normal"/>
    <w:rsid w:val="009D7AB9"/>
    <w:pPr>
      <w:tabs>
        <w:tab w:val="left" w:pos="1425"/>
        <w:tab w:val="left" w:pos="2964"/>
        <w:tab w:val="left" w:pos="4503"/>
        <w:tab w:val="left" w:pos="6099"/>
      </w:tabs>
      <w:spacing w:after="240" w:line="312" w:lineRule="auto"/>
      <w:ind w:left="573" w:right="584"/>
      <w:jc w:val="center"/>
    </w:pPr>
    <w:rPr>
      <w:b/>
      <w:bCs/>
      <w:noProof/>
    </w:rPr>
  </w:style>
  <w:style w:type="paragraph" w:customStyle="1" w:styleId="Dapan">
    <w:name w:val="Dap an"/>
    <w:basedOn w:val="Normal"/>
    <w:rsid w:val="009D7AB9"/>
    <w:pPr>
      <w:tabs>
        <w:tab w:val="left" w:pos="851"/>
        <w:tab w:val="left" w:pos="2552"/>
        <w:tab w:val="left" w:pos="4253"/>
        <w:tab w:val="left" w:pos="5954"/>
      </w:tabs>
      <w:spacing w:before="300" w:after="180" w:line="264" w:lineRule="auto"/>
      <w:jc w:val="both"/>
    </w:pPr>
    <w:rPr>
      <w:b/>
      <w:bCs/>
      <w:color w:val="000000"/>
      <w:sz w:val="26"/>
    </w:rPr>
  </w:style>
  <w:style w:type="paragraph" w:customStyle="1" w:styleId="giai">
    <w:name w:val="giai"/>
    <w:basedOn w:val="Normal"/>
    <w:link w:val="giaiChar"/>
    <w:rsid w:val="009D7AB9"/>
    <w:pPr>
      <w:spacing w:before="180" w:after="40"/>
      <w:ind w:firstLine="567"/>
      <w:jc w:val="both"/>
    </w:pPr>
    <w:rPr>
      <w:rFonts w:ascii=".VnTime" w:hAnsi=".VnTime"/>
      <w:b/>
      <w:i/>
    </w:rPr>
  </w:style>
  <w:style w:type="character" w:customStyle="1" w:styleId="giaiChar">
    <w:name w:val="giai Char"/>
    <w:link w:val="giai"/>
    <w:rsid w:val="009D7AB9"/>
    <w:rPr>
      <w:rFonts w:ascii=".VnTime" w:hAnsi=".VnTime"/>
      <w:b/>
      <w:i/>
      <w:sz w:val="24"/>
      <w:szCs w:val="24"/>
    </w:rPr>
  </w:style>
  <w:style w:type="paragraph" w:styleId="TOC4">
    <w:name w:val="toc 4"/>
    <w:basedOn w:val="Normal"/>
    <w:next w:val="Normal"/>
    <w:autoRedefine/>
    <w:rsid w:val="009D7AB9"/>
    <w:pPr>
      <w:ind w:left="720"/>
    </w:pPr>
    <w:rPr>
      <w:noProof/>
      <w:sz w:val="18"/>
      <w:szCs w:val="18"/>
    </w:rPr>
  </w:style>
  <w:style w:type="paragraph" w:styleId="TOC5">
    <w:name w:val="toc 5"/>
    <w:basedOn w:val="Normal"/>
    <w:next w:val="Normal"/>
    <w:autoRedefine/>
    <w:rsid w:val="009D7AB9"/>
    <w:pPr>
      <w:ind w:left="960"/>
    </w:pPr>
    <w:rPr>
      <w:noProof/>
      <w:sz w:val="18"/>
      <w:szCs w:val="18"/>
    </w:rPr>
  </w:style>
  <w:style w:type="paragraph" w:styleId="TOC7">
    <w:name w:val="toc 7"/>
    <w:basedOn w:val="Normal"/>
    <w:next w:val="Normal"/>
    <w:autoRedefine/>
    <w:rsid w:val="009D7AB9"/>
    <w:pPr>
      <w:ind w:left="1440"/>
    </w:pPr>
    <w:rPr>
      <w:noProof/>
      <w:sz w:val="18"/>
      <w:szCs w:val="18"/>
    </w:rPr>
  </w:style>
  <w:style w:type="paragraph" w:styleId="TOC8">
    <w:name w:val="toc 8"/>
    <w:basedOn w:val="Normal"/>
    <w:next w:val="Normal"/>
    <w:autoRedefine/>
    <w:rsid w:val="009D7AB9"/>
    <w:pPr>
      <w:ind w:left="1680"/>
    </w:pPr>
    <w:rPr>
      <w:noProof/>
      <w:sz w:val="18"/>
      <w:szCs w:val="18"/>
    </w:rPr>
  </w:style>
  <w:style w:type="paragraph" w:styleId="TOC9">
    <w:name w:val="toc 9"/>
    <w:basedOn w:val="Normal"/>
    <w:next w:val="Normal"/>
    <w:autoRedefine/>
    <w:rsid w:val="009D7AB9"/>
    <w:pPr>
      <w:ind w:left="1920"/>
    </w:pPr>
    <w:rPr>
      <w:noProof/>
      <w:sz w:val="18"/>
      <w:szCs w:val="18"/>
    </w:rPr>
  </w:style>
  <w:style w:type="character" w:customStyle="1" w:styleId="post-labels">
    <w:name w:val="post-labels"/>
    <w:basedOn w:val="DefaultParagraphFont"/>
    <w:rsid w:val="009D7AB9"/>
  </w:style>
  <w:style w:type="character" w:customStyle="1" w:styleId="item-controlblog-admin">
    <w:name w:val="item-control blog-admin"/>
    <w:basedOn w:val="DefaultParagraphFont"/>
    <w:rsid w:val="009D7AB9"/>
  </w:style>
  <w:style w:type="paragraph" w:customStyle="1" w:styleId="ptitle">
    <w:name w:val="ptitle"/>
    <w:basedOn w:val="Normal"/>
    <w:rsid w:val="009D7AB9"/>
    <w:pPr>
      <w:spacing w:before="54" w:after="54"/>
    </w:pPr>
    <w:rPr>
      <w:rFonts w:ascii="Arial" w:hAnsi="Arial" w:cs="Arial"/>
      <w:b/>
      <w:bCs/>
      <w:color w:val="0072BC"/>
      <w:sz w:val="19"/>
      <w:szCs w:val="19"/>
    </w:rPr>
  </w:style>
  <w:style w:type="paragraph" w:customStyle="1" w:styleId="pbody">
    <w:name w:val="pbody"/>
    <w:basedOn w:val="Normal"/>
    <w:rsid w:val="009D7AB9"/>
    <w:pPr>
      <w:spacing w:before="86" w:after="86" w:line="215" w:lineRule="atLeast"/>
    </w:pPr>
    <w:rPr>
      <w:rFonts w:ascii="Arial" w:hAnsi="Arial" w:cs="Arial"/>
      <w:color w:val="000000"/>
      <w:sz w:val="15"/>
      <w:szCs w:val="15"/>
    </w:rPr>
  </w:style>
  <w:style w:type="paragraph" w:customStyle="1" w:styleId="NormalTimesNewRomans">
    <w:name w:val="Normal + Times New Romans"/>
    <w:basedOn w:val="Normal"/>
    <w:rsid w:val="00BF13BA"/>
    <w:pPr>
      <w:autoSpaceDE w:val="0"/>
      <w:autoSpaceDN w:val="0"/>
      <w:adjustRightInd w:val="0"/>
      <w:jc w:val="both"/>
    </w:pPr>
    <w:rPr>
      <w:b/>
    </w:rPr>
  </w:style>
  <w:style w:type="paragraph" w:customStyle="1" w:styleId="Body">
    <w:name w:val="Body"/>
    <w:basedOn w:val="Normal"/>
    <w:rsid w:val="00BF13BA"/>
    <w:pPr>
      <w:widowControl w:val="0"/>
      <w:autoSpaceDE w:val="0"/>
      <w:autoSpaceDN w:val="0"/>
      <w:adjustRightInd w:val="0"/>
    </w:pPr>
  </w:style>
  <w:style w:type="paragraph" w:customStyle="1" w:styleId="Default1">
    <w:name w:val="Default1"/>
    <w:basedOn w:val="Default0"/>
    <w:next w:val="Default0"/>
    <w:rsid w:val="005017A7"/>
    <w:rPr>
      <w:color w:val="auto"/>
    </w:rPr>
  </w:style>
  <w:style w:type="character" w:customStyle="1" w:styleId="MTDisplayEquationChar">
    <w:name w:val="MTDisplayEquation Char"/>
    <w:link w:val="MTDisplayEquation"/>
    <w:rsid w:val="00374CEC"/>
    <w:rPr>
      <w:sz w:val="24"/>
      <w:szCs w:val="24"/>
    </w:rPr>
  </w:style>
  <w:style w:type="paragraph" w:customStyle="1" w:styleId="TableParagraph">
    <w:name w:val="Table Paragraph"/>
    <w:basedOn w:val="Normal"/>
    <w:uiPriority w:val="1"/>
    <w:qFormat/>
    <w:rsid w:val="00F42327"/>
    <w:pPr>
      <w:widowControl w:val="0"/>
      <w:autoSpaceDE w:val="0"/>
      <w:autoSpaceDN w:val="0"/>
      <w:spacing w:before="14"/>
      <w:ind w:left="24"/>
    </w:pPr>
    <w:rPr>
      <w:sz w:val="22"/>
      <w:szCs w:val="22"/>
    </w:rPr>
  </w:style>
  <w:style w:type="character" w:customStyle="1" w:styleId="ListParagraphChar">
    <w:name w:val="List Paragraph Char"/>
    <w:link w:val="ListParagraph"/>
    <w:locked/>
    <w:rsid w:val="008C408C"/>
    <w:rPr>
      <w:rFonts w:ascii="Calibri" w:eastAsia="Calibri" w:hAnsi="Calibri"/>
      <w:sz w:val="22"/>
      <w:szCs w:val="22"/>
    </w:rPr>
  </w:style>
  <w:style w:type="character" w:customStyle="1" w:styleId="Heading7Char">
    <w:name w:val="Heading 7 Char"/>
    <w:link w:val="Heading7"/>
    <w:uiPriority w:val="9"/>
    <w:rsid w:val="008C408C"/>
    <w:rPr>
      <w:sz w:val="24"/>
      <w:szCs w:val="24"/>
    </w:rPr>
  </w:style>
  <w:style w:type="character" w:customStyle="1" w:styleId="Heading8Char">
    <w:name w:val="Heading 8 Char"/>
    <w:link w:val="Heading8"/>
    <w:uiPriority w:val="9"/>
    <w:rsid w:val="008C408C"/>
    <w:rPr>
      <w:i/>
      <w:iCs/>
      <w:sz w:val="24"/>
      <w:szCs w:val="24"/>
    </w:rPr>
  </w:style>
  <w:style w:type="paragraph" w:customStyle="1" w:styleId="NUMBERING">
    <w:name w:val="NUMBERING"/>
    <w:basedOn w:val="Normal"/>
    <w:autoRedefine/>
    <w:rsid w:val="008C408C"/>
    <w:pPr>
      <w:ind w:left="360"/>
    </w:pPr>
    <w:rPr>
      <w:sz w:val="28"/>
      <w:szCs w:val="28"/>
    </w:rPr>
  </w:style>
  <w:style w:type="paragraph" w:customStyle="1" w:styleId="Normal0">
    <w:name w:val="Normal_0"/>
    <w:qFormat/>
    <w:rsid w:val="008C408C"/>
    <w:pPr>
      <w:widowControl w:val="0"/>
    </w:pPr>
    <w:rPr>
      <w:rFonts w:ascii=".VnTime" w:hAnsi=".VnTim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uiPriority="9" w:qFormat="1"/>
    <w:lsdException w:name="heading 8" w:uiPriority="9" w:qFormat="1"/>
    <w:lsdException w:name="heading 9" w:semiHidden="1" w:uiPriority="9"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1CF"/>
    <w:rPr>
      <w:sz w:val="24"/>
      <w:szCs w:val="24"/>
    </w:rPr>
  </w:style>
  <w:style w:type="paragraph" w:styleId="Heading1">
    <w:name w:val="heading 1"/>
    <w:aliases w:val="Tieu_de1,TieuDe1ML1"/>
    <w:basedOn w:val="Normal"/>
    <w:next w:val="Normal"/>
    <w:link w:val="Heading1Char"/>
    <w:uiPriority w:val="9"/>
    <w:qFormat/>
    <w:rsid w:val="00367735"/>
    <w:pPr>
      <w:keepNext/>
      <w:spacing w:before="240" w:after="60"/>
      <w:outlineLvl w:val="0"/>
    </w:pPr>
    <w:rPr>
      <w:rFonts w:ascii="Arial" w:hAnsi="Arial" w:cs="Arial"/>
      <w:b/>
      <w:bCs/>
      <w:kern w:val="32"/>
      <w:sz w:val="32"/>
      <w:szCs w:val="32"/>
    </w:rPr>
  </w:style>
  <w:style w:type="paragraph" w:styleId="Heading2">
    <w:name w:val="heading 2"/>
    <w:aliases w:val="Char Char,Char Char Char Char, Char Char, Char, Char Char Char Char"/>
    <w:basedOn w:val="Normal"/>
    <w:next w:val="Normal"/>
    <w:link w:val="Heading2Char"/>
    <w:autoRedefine/>
    <w:uiPriority w:val="9"/>
    <w:qFormat/>
    <w:rsid w:val="00F333A1"/>
    <w:pPr>
      <w:keepNext/>
      <w:spacing w:before="240" w:after="60"/>
      <w:outlineLvl w:val="1"/>
    </w:pPr>
    <w:rPr>
      <w:sz w:val="28"/>
    </w:rPr>
  </w:style>
  <w:style w:type="paragraph" w:styleId="Heading3">
    <w:name w:val="heading 3"/>
    <w:basedOn w:val="Normal"/>
    <w:next w:val="Normal"/>
    <w:link w:val="Heading3Char"/>
    <w:autoRedefine/>
    <w:uiPriority w:val="9"/>
    <w:qFormat/>
    <w:rsid w:val="00F333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F333A1"/>
    <w:pPr>
      <w:keepNext/>
      <w:spacing w:after="46" w:line="360" w:lineRule="auto"/>
      <w:outlineLvl w:val="3"/>
    </w:pPr>
    <w:rPr>
      <w:sz w:val="28"/>
      <w:lang w:val="pt-BR"/>
    </w:rPr>
  </w:style>
  <w:style w:type="paragraph" w:styleId="Heading5">
    <w:name w:val="heading 5"/>
    <w:basedOn w:val="Normal"/>
    <w:next w:val="Normal"/>
    <w:link w:val="Heading5Char"/>
    <w:uiPriority w:val="9"/>
    <w:qFormat/>
    <w:rsid w:val="00F333A1"/>
    <w:pPr>
      <w:keepNext/>
      <w:spacing w:line="360" w:lineRule="auto"/>
      <w:jc w:val="center"/>
      <w:outlineLvl w:val="4"/>
    </w:pPr>
    <w:rPr>
      <w:sz w:val="28"/>
      <w:szCs w:val="28"/>
    </w:rPr>
  </w:style>
  <w:style w:type="paragraph" w:styleId="Heading6">
    <w:name w:val="heading 6"/>
    <w:basedOn w:val="Normal"/>
    <w:next w:val="Normal"/>
    <w:link w:val="Heading6Char"/>
    <w:qFormat/>
    <w:rsid w:val="003A3D3B"/>
    <w:pPr>
      <w:keepNext/>
      <w:tabs>
        <w:tab w:val="left" w:pos="432"/>
        <w:tab w:val="left" w:pos="2952"/>
        <w:tab w:val="left" w:pos="5328"/>
        <w:tab w:val="left" w:pos="7704"/>
      </w:tabs>
      <w:autoSpaceDE w:val="0"/>
      <w:autoSpaceDN w:val="0"/>
      <w:adjustRightInd w:val="0"/>
      <w:jc w:val="center"/>
      <w:outlineLvl w:val="5"/>
    </w:pPr>
    <w:rPr>
      <w:b/>
      <w:bCs/>
      <w:color w:val="0000FF"/>
      <w:sz w:val="28"/>
      <w:szCs w:val="28"/>
      <w:lang w:val="nb-NO"/>
    </w:rPr>
  </w:style>
  <w:style w:type="paragraph" w:styleId="Heading7">
    <w:name w:val="heading 7"/>
    <w:basedOn w:val="Normal"/>
    <w:next w:val="Normal"/>
    <w:link w:val="Heading7Char"/>
    <w:uiPriority w:val="9"/>
    <w:qFormat/>
    <w:rsid w:val="00F333A1"/>
    <w:pPr>
      <w:spacing w:before="240" w:after="60"/>
      <w:outlineLvl w:val="6"/>
    </w:pPr>
  </w:style>
  <w:style w:type="paragraph" w:styleId="Heading8">
    <w:name w:val="heading 8"/>
    <w:basedOn w:val="Normal"/>
    <w:next w:val="Normal"/>
    <w:link w:val="Heading8Char"/>
    <w:uiPriority w:val="9"/>
    <w:qFormat/>
    <w:rsid w:val="00F333A1"/>
    <w:pPr>
      <w:spacing w:before="240" w:after="60"/>
      <w:outlineLvl w:val="7"/>
    </w:pPr>
    <w:rPr>
      <w:i/>
      <w:iCs/>
    </w:rPr>
  </w:style>
  <w:style w:type="paragraph" w:styleId="Heading9">
    <w:name w:val="heading 9"/>
    <w:basedOn w:val="Normal"/>
    <w:next w:val="Normal"/>
    <w:link w:val="Heading9Char"/>
    <w:uiPriority w:val="9"/>
    <w:qFormat/>
    <w:rsid w:val="009D7AB9"/>
    <w:pPr>
      <w:keepNext/>
      <w:tabs>
        <w:tab w:val="left" w:pos="284"/>
        <w:tab w:val="left" w:pos="2250"/>
      </w:tabs>
      <w:jc w:val="both"/>
      <w:outlineLvl w:val="8"/>
    </w:pPr>
    <w:rPr>
      <w:rFonts w:ascii="VNI-Bodo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
    <w:basedOn w:val="Normal"/>
    <w:autoRedefine/>
    <w:rsid w:val="00730AB0"/>
    <w:pPr>
      <w:spacing w:after="160" w:line="240" w:lineRule="exact"/>
      <w:ind w:firstLine="567"/>
    </w:pPr>
    <w:rPr>
      <w:rFonts w:ascii="Arial" w:hAnsi="Arial" w:cs="Arial"/>
      <w:kern w:val="32"/>
      <w:sz w:val="23"/>
      <w:szCs w:val="23"/>
      <w:lang w:val="es-CO"/>
    </w:rPr>
  </w:style>
  <w:style w:type="paragraph" w:styleId="Header">
    <w:name w:val="header"/>
    <w:basedOn w:val="Normal"/>
    <w:link w:val="HeaderChar"/>
    <w:uiPriority w:val="99"/>
    <w:rsid w:val="000271CF"/>
    <w:pPr>
      <w:tabs>
        <w:tab w:val="center" w:pos="4320"/>
        <w:tab w:val="right" w:pos="8640"/>
      </w:tabs>
    </w:pPr>
    <w:rPr>
      <w:rFonts w:ascii="VNI-Times" w:hAnsi="VNI-Times"/>
      <w:sz w:val="28"/>
    </w:rPr>
  </w:style>
  <w:style w:type="character" w:customStyle="1" w:styleId="HeaderChar">
    <w:name w:val="Header Char"/>
    <w:link w:val="Header"/>
    <w:uiPriority w:val="99"/>
    <w:rsid w:val="00730AB0"/>
    <w:rPr>
      <w:rFonts w:ascii="VNI-Times" w:hAnsi="VNI-Times"/>
      <w:sz w:val="28"/>
      <w:szCs w:val="24"/>
      <w:lang w:val="en-US" w:eastAsia="en-US" w:bidi="ar-SA"/>
    </w:rPr>
  </w:style>
  <w:style w:type="paragraph" w:styleId="Footer">
    <w:name w:val="footer"/>
    <w:basedOn w:val="Normal"/>
    <w:link w:val="FooterChar"/>
    <w:uiPriority w:val="99"/>
    <w:rsid w:val="000271CF"/>
    <w:pPr>
      <w:tabs>
        <w:tab w:val="center" w:pos="4320"/>
        <w:tab w:val="right" w:pos="8640"/>
      </w:tabs>
    </w:pPr>
    <w:rPr>
      <w:rFonts w:ascii="VNI-Times" w:hAnsi="VNI-Times"/>
      <w:sz w:val="28"/>
    </w:rPr>
  </w:style>
  <w:style w:type="character" w:customStyle="1" w:styleId="FooterChar">
    <w:name w:val="Footer Char"/>
    <w:link w:val="Footer"/>
    <w:uiPriority w:val="99"/>
    <w:rsid w:val="00730AB0"/>
    <w:rPr>
      <w:rFonts w:ascii="VNI-Times" w:hAnsi="VNI-Times"/>
      <w:sz w:val="28"/>
      <w:szCs w:val="24"/>
      <w:lang w:val="en-US" w:eastAsia="en-US" w:bidi="ar-SA"/>
    </w:rPr>
  </w:style>
  <w:style w:type="table" w:styleId="TableGrid">
    <w:name w:val="Table Grid"/>
    <w:aliases w:val="tham khao"/>
    <w:basedOn w:val="TableNormal"/>
    <w:uiPriority w:val="39"/>
    <w:rsid w:val="00027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271CF"/>
  </w:style>
  <w:style w:type="paragraph" w:styleId="Subtitle">
    <w:name w:val="Subtitle"/>
    <w:basedOn w:val="Normal"/>
    <w:link w:val="SubtitleChar"/>
    <w:qFormat/>
    <w:rsid w:val="00730AB0"/>
    <w:pPr>
      <w:jc w:val="center"/>
    </w:pPr>
    <w:rPr>
      <w:rFonts w:ascii="VNtimes New Roman" w:hAnsi="VNtimes New Roman"/>
      <w:b/>
      <w:bCs/>
      <w:sz w:val="28"/>
    </w:rPr>
  </w:style>
  <w:style w:type="paragraph" w:styleId="BalloonText">
    <w:name w:val="Balloon Text"/>
    <w:basedOn w:val="Normal"/>
    <w:link w:val="BalloonTextChar"/>
    <w:uiPriority w:val="99"/>
    <w:unhideWhenUsed/>
    <w:rsid w:val="00730AB0"/>
    <w:rPr>
      <w:rFonts w:ascii="Tahoma" w:eastAsia="Calibri" w:hAnsi="Tahoma" w:cs="Tahoma"/>
      <w:sz w:val="16"/>
      <w:szCs w:val="16"/>
    </w:rPr>
  </w:style>
  <w:style w:type="character" w:customStyle="1" w:styleId="BalloonTextChar">
    <w:name w:val="Balloon Text Char"/>
    <w:link w:val="BalloonText"/>
    <w:uiPriority w:val="99"/>
    <w:rsid w:val="00730AB0"/>
    <w:rPr>
      <w:rFonts w:ascii="Tahoma" w:eastAsia="Calibri" w:hAnsi="Tahoma" w:cs="Tahoma"/>
      <w:sz w:val="16"/>
      <w:szCs w:val="16"/>
      <w:lang w:val="en-US" w:eastAsia="en-US" w:bidi="ar-SA"/>
    </w:rPr>
  </w:style>
  <w:style w:type="paragraph" w:styleId="NormalWeb">
    <w:name w:val="Normal (Web)"/>
    <w:basedOn w:val="Normal"/>
    <w:rsid w:val="001B6EC4"/>
    <w:pPr>
      <w:spacing w:before="100" w:beforeAutospacing="1" w:after="100" w:afterAutospacing="1"/>
    </w:pPr>
  </w:style>
  <w:style w:type="paragraph" w:styleId="BodyTextIndent">
    <w:name w:val="Body Text Indent"/>
    <w:basedOn w:val="Normal"/>
    <w:link w:val="BodyTextIndentChar"/>
    <w:rsid w:val="009F0ACA"/>
    <w:pPr>
      <w:spacing w:after="120"/>
      <w:ind w:left="360"/>
    </w:pPr>
    <w:rPr>
      <w:rFonts w:ascii=".VnTime" w:hAnsi=".VnTime"/>
      <w:sz w:val="28"/>
      <w:szCs w:val="20"/>
    </w:rPr>
  </w:style>
  <w:style w:type="paragraph" w:styleId="BodyText">
    <w:name w:val="Body Text"/>
    <w:basedOn w:val="Normal"/>
    <w:link w:val="BodyTextChar"/>
    <w:uiPriority w:val="1"/>
    <w:qFormat/>
    <w:rsid w:val="009F0ACA"/>
    <w:pPr>
      <w:spacing w:line="19" w:lineRule="atLeast"/>
      <w:ind w:right="49"/>
      <w:jc w:val="both"/>
    </w:pPr>
    <w:rPr>
      <w:rFonts w:ascii=".VnTime" w:hAnsi=".VnTime"/>
      <w:sz w:val="28"/>
    </w:rPr>
  </w:style>
  <w:style w:type="paragraph" w:customStyle="1" w:styleId="Char1">
    <w:name w:val="Char1"/>
    <w:basedOn w:val="Normal"/>
    <w:semiHidden/>
    <w:rsid w:val="008E5667"/>
    <w:pPr>
      <w:spacing w:after="160" w:line="240" w:lineRule="exact"/>
    </w:pPr>
    <w:rPr>
      <w:rFonts w:ascii="Arial" w:hAnsi="Arial"/>
    </w:rPr>
  </w:style>
  <w:style w:type="character" w:styleId="Hyperlink">
    <w:name w:val="Hyperlink"/>
    <w:uiPriority w:val="99"/>
    <w:rsid w:val="008E5667"/>
    <w:rPr>
      <w:color w:val="0000FF"/>
      <w:u w:val="single"/>
    </w:rPr>
  </w:style>
  <w:style w:type="character" w:styleId="FollowedHyperlink">
    <w:name w:val="FollowedHyperlink"/>
    <w:rsid w:val="008E5667"/>
    <w:rPr>
      <w:color w:val="800080"/>
      <w:u w:val="single"/>
    </w:rPr>
  </w:style>
  <w:style w:type="paragraph" w:styleId="ListParagraph">
    <w:name w:val="List Paragraph"/>
    <w:basedOn w:val="Normal"/>
    <w:link w:val="ListParagraphChar"/>
    <w:qFormat/>
    <w:rsid w:val="008E5667"/>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F333A1"/>
    <w:pPr>
      <w:ind w:firstLine="720"/>
      <w:jc w:val="both"/>
    </w:pPr>
    <w:rPr>
      <w:rFonts w:ascii=".VnTime" w:hAnsi=".VnTime"/>
      <w:sz w:val="28"/>
    </w:rPr>
  </w:style>
  <w:style w:type="paragraph" w:styleId="TOC1">
    <w:name w:val="toc 1"/>
    <w:basedOn w:val="Normal"/>
    <w:next w:val="Normal"/>
    <w:autoRedefine/>
    <w:semiHidden/>
    <w:rsid w:val="00F333A1"/>
  </w:style>
  <w:style w:type="paragraph" w:styleId="TOC2">
    <w:name w:val="toc 2"/>
    <w:basedOn w:val="Normal"/>
    <w:next w:val="Normal"/>
    <w:autoRedefine/>
    <w:semiHidden/>
    <w:rsid w:val="00F333A1"/>
    <w:pPr>
      <w:ind w:left="240"/>
    </w:pPr>
  </w:style>
  <w:style w:type="paragraph" w:styleId="TOC3">
    <w:name w:val="toc 3"/>
    <w:basedOn w:val="Normal"/>
    <w:next w:val="Normal"/>
    <w:autoRedefine/>
    <w:semiHidden/>
    <w:rsid w:val="00F333A1"/>
    <w:pPr>
      <w:ind w:left="480"/>
    </w:pPr>
  </w:style>
  <w:style w:type="paragraph" w:customStyle="1" w:styleId="MTDisplayEquation">
    <w:name w:val="MTDisplayEquation"/>
    <w:basedOn w:val="Normal"/>
    <w:next w:val="Normal"/>
    <w:link w:val="MTDisplayEquationChar"/>
    <w:rsid w:val="00F333A1"/>
    <w:pPr>
      <w:tabs>
        <w:tab w:val="center" w:pos="4820"/>
        <w:tab w:val="right" w:pos="9640"/>
      </w:tabs>
    </w:pPr>
  </w:style>
  <w:style w:type="paragraph" w:customStyle="1" w:styleId="12">
    <w:name w:val="1.2..."/>
    <w:basedOn w:val="Normal"/>
    <w:link w:val="12Char"/>
    <w:rsid w:val="00F333A1"/>
    <w:pPr>
      <w:spacing w:after="60" w:line="288" w:lineRule="auto"/>
      <w:ind w:left="397" w:hanging="397"/>
      <w:jc w:val="both"/>
    </w:pPr>
    <w:rPr>
      <w:rFonts w:ascii=".VnTime" w:hAnsi=".VnTime"/>
      <w:szCs w:val="20"/>
      <w:lang w:val="fr-FR"/>
    </w:rPr>
  </w:style>
  <w:style w:type="paragraph" w:customStyle="1" w:styleId="dthut">
    <w:name w:val="dthut.."/>
    <w:basedOn w:val="Normal"/>
    <w:rsid w:val="00F333A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paragraph" w:styleId="BodyText2">
    <w:name w:val="Body Text 2"/>
    <w:basedOn w:val="Normal"/>
    <w:link w:val="BodyText2Char"/>
    <w:rsid w:val="00F333A1"/>
    <w:pPr>
      <w:spacing w:line="360" w:lineRule="auto"/>
    </w:pPr>
    <w:rPr>
      <w:sz w:val="28"/>
      <w:lang w:val="pt-BR"/>
    </w:rPr>
  </w:style>
  <w:style w:type="paragraph" w:customStyle="1" w:styleId="tch">
    <w:name w:val="tch"/>
    <w:basedOn w:val="Normal"/>
    <w:rsid w:val="00F333A1"/>
    <w:pPr>
      <w:spacing w:after="60" w:line="360" w:lineRule="auto"/>
      <w:jc w:val="center"/>
    </w:pPr>
    <w:rPr>
      <w:b/>
      <w:bCs/>
      <w:sz w:val="28"/>
      <w:szCs w:val="28"/>
      <w:lang w:val="pt-BR"/>
    </w:rPr>
  </w:style>
  <w:style w:type="paragraph" w:customStyle="1" w:styleId="doanthut">
    <w:name w:val="doanthut"/>
    <w:basedOn w:val="Normal"/>
    <w:rsid w:val="00F333A1"/>
    <w:pPr>
      <w:spacing w:before="56" w:after="60" w:line="288" w:lineRule="auto"/>
      <w:ind w:left="681" w:hanging="284"/>
      <w:jc w:val="both"/>
    </w:pPr>
  </w:style>
  <w:style w:type="character" w:customStyle="1" w:styleId="chisotrenCharChar">
    <w:name w:val="chisotren Char Char"/>
    <w:link w:val="chisotren"/>
    <w:rsid w:val="00F333A1"/>
    <w:rPr>
      <w:rFonts w:ascii="Times New Roman" w:hAnsi="Times New Roman" w:cs="Times New Roman"/>
      <w:sz w:val="30"/>
      <w:szCs w:val="30"/>
      <w:vertAlign w:val="superscript"/>
      <w:lang w:val="pt-BR" w:eastAsia="en-US"/>
    </w:rPr>
  </w:style>
  <w:style w:type="character" w:customStyle="1" w:styleId="dthutChar">
    <w:name w:val="dthut.. Char"/>
    <w:rsid w:val="00F333A1"/>
    <w:rPr>
      <w:rFonts w:ascii="Times New Roman" w:hAnsi="Times New Roman" w:cs="Times New Roman"/>
      <w:sz w:val="24"/>
      <w:szCs w:val="24"/>
      <w:lang w:val="pt-BR" w:eastAsia="en-US"/>
    </w:rPr>
  </w:style>
  <w:style w:type="character" w:customStyle="1" w:styleId="doanthutChar">
    <w:name w:val="doanthut Char"/>
    <w:rsid w:val="00F333A1"/>
    <w:rPr>
      <w:rFonts w:ascii="Times New Roman" w:hAnsi="Times New Roman" w:cs="Times New Roman"/>
      <w:sz w:val="24"/>
      <w:szCs w:val="24"/>
      <w:lang w:val="en-US" w:eastAsia="en-US"/>
    </w:rPr>
  </w:style>
  <w:style w:type="numbering" w:customStyle="1" w:styleId="StyleNumbered">
    <w:name w:val="Style Numbered"/>
    <w:rsid w:val="00F333A1"/>
    <w:pPr>
      <w:numPr>
        <w:numId w:val="13"/>
      </w:numPr>
    </w:pPr>
  </w:style>
  <w:style w:type="paragraph" w:styleId="Title">
    <w:name w:val="Title"/>
    <w:basedOn w:val="Normal"/>
    <w:link w:val="TitleChar"/>
    <w:qFormat/>
    <w:rsid w:val="00F333A1"/>
    <w:pPr>
      <w:spacing w:line="360" w:lineRule="auto"/>
      <w:jc w:val="center"/>
    </w:pPr>
    <w:rPr>
      <w:b/>
      <w:sz w:val="28"/>
      <w:szCs w:val="28"/>
    </w:rPr>
  </w:style>
  <w:style w:type="paragraph" w:customStyle="1" w:styleId="bang">
    <w:name w:val="bang"/>
    <w:basedOn w:val="Normal"/>
    <w:rsid w:val="00F333A1"/>
    <w:pPr>
      <w:tabs>
        <w:tab w:val="left" w:pos="567"/>
        <w:tab w:val="left" w:pos="1134"/>
        <w:tab w:val="left" w:pos="1701"/>
        <w:tab w:val="left" w:pos="2268"/>
        <w:tab w:val="left" w:pos="2835"/>
        <w:tab w:val="left" w:pos="3402"/>
        <w:tab w:val="left" w:pos="3969"/>
        <w:tab w:val="left" w:pos="4253"/>
        <w:tab w:val="left" w:pos="4536"/>
        <w:tab w:val="left" w:pos="5103"/>
        <w:tab w:val="left" w:pos="5670"/>
        <w:tab w:val="left" w:pos="6237"/>
        <w:tab w:val="left" w:pos="6804"/>
        <w:tab w:val="left" w:pos="7371"/>
        <w:tab w:val="left" w:pos="7938"/>
        <w:tab w:val="right" w:pos="8789"/>
      </w:tabs>
      <w:spacing w:before="80" w:after="80" w:line="240" w:lineRule="atLeast"/>
      <w:jc w:val="center"/>
    </w:pPr>
    <w:rPr>
      <w:rFonts w:ascii="Arial" w:hAnsi="Arial" w:cs="Arial"/>
      <w:w w:val="105"/>
      <w:sz w:val="20"/>
      <w:szCs w:val="20"/>
    </w:rPr>
  </w:style>
  <w:style w:type="paragraph" w:customStyle="1" w:styleId="cau">
    <w:name w:val="cau"/>
    <w:basedOn w:val="Normal"/>
    <w:rsid w:val="00F333A1"/>
    <w:pPr>
      <w:tabs>
        <w:tab w:val="left" w:pos="4253"/>
      </w:tabs>
      <w:spacing w:after="60" w:line="288" w:lineRule="auto"/>
      <w:ind w:left="984" w:hanging="420"/>
      <w:jc w:val="both"/>
    </w:pPr>
    <w:rPr>
      <w:w w:val="105"/>
      <w:lang w:val="fr-FR"/>
    </w:rPr>
  </w:style>
  <w:style w:type="character" w:customStyle="1" w:styleId="postbody">
    <w:name w:val="postbody"/>
    <w:basedOn w:val="DefaultParagraphFont"/>
    <w:rsid w:val="00F333A1"/>
  </w:style>
  <w:style w:type="character" w:customStyle="1" w:styleId="MTEquationSection">
    <w:name w:val="MTEquationSection"/>
    <w:rsid w:val="00F333A1"/>
    <w:rPr>
      <w:rFonts w:ascii="Arial" w:hAnsi="Arial" w:cs="Arial"/>
      <w:b/>
      <w:vanish/>
      <w:color w:val="FF0000"/>
      <w:sz w:val="32"/>
    </w:rPr>
  </w:style>
  <w:style w:type="character" w:styleId="Emphasis">
    <w:name w:val="Emphasis"/>
    <w:qFormat/>
    <w:rsid w:val="009864C8"/>
    <w:rPr>
      <w:i/>
      <w:iCs/>
    </w:rPr>
  </w:style>
  <w:style w:type="character" w:customStyle="1" w:styleId="apple-converted-space">
    <w:name w:val="apple-converted-space"/>
    <w:rsid w:val="000135B1"/>
    <w:rPr>
      <w:rFonts w:cs="Times New Roman"/>
    </w:rPr>
  </w:style>
  <w:style w:type="character" w:styleId="Strong">
    <w:name w:val="Strong"/>
    <w:uiPriority w:val="22"/>
    <w:qFormat/>
    <w:rsid w:val="000135B1"/>
    <w:rPr>
      <w:b/>
      <w:bCs/>
    </w:rPr>
  </w:style>
  <w:style w:type="paragraph" w:customStyle="1" w:styleId="Normal1">
    <w:name w:val="Normal1"/>
    <w:basedOn w:val="Normal"/>
    <w:rsid w:val="00AA3DE1"/>
    <w:pPr>
      <w:spacing w:before="100" w:beforeAutospacing="1" w:after="100" w:afterAutospacing="1"/>
    </w:pPr>
  </w:style>
  <w:style w:type="paragraph" w:customStyle="1" w:styleId="default">
    <w:name w:val="default"/>
    <w:basedOn w:val="Normal"/>
    <w:rsid w:val="00AA3DE1"/>
    <w:pPr>
      <w:spacing w:before="100" w:beforeAutospacing="1" w:after="100" w:afterAutospacing="1"/>
    </w:pPr>
  </w:style>
  <w:style w:type="character" w:customStyle="1" w:styleId="baitapChar">
    <w:name w:val="bai tap Char"/>
    <w:link w:val="baitap"/>
    <w:locked/>
    <w:rsid w:val="00E0379F"/>
    <w:rPr>
      <w:sz w:val="24"/>
      <w:szCs w:val="24"/>
    </w:rPr>
  </w:style>
  <w:style w:type="paragraph" w:customStyle="1" w:styleId="baitap">
    <w:name w:val="bai tap"/>
    <w:basedOn w:val="Normal"/>
    <w:link w:val="baitapChar"/>
    <w:rsid w:val="00E0379F"/>
    <w:pPr>
      <w:spacing w:before="120" w:after="40"/>
      <w:ind w:left="567" w:hanging="567"/>
      <w:jc w:val="both"/>
    </w:pPr>
  </w:style>
  <w:style w:type="character" w:customStyle="1" w:styleId="Heading1Char">
    <w:name w:val="Heading 1 Char"/>
    <w:aliases w:val="Tieu_de1 Char1,TieuDe1ML1 Char1"/>
    <w:link w:val="Heading1"/>
    <w:uiPriority w:val="9"/>
    <w:rsid w:val="00981244"/>
    <w:rPr>
      <w:rFonts w:ascii="Arial" w:hAnsi="Arial" w:cs="Arial"/>
      <w:b/>
      <w:bCs/>
      <w:kern w:val="32"/>
      <w:sz w:val="32"/>
      <w:szCs w:val="32"/>
    </w:rPr>
  </w:style>
  <w:style w:type="character" w:customStyle="1" w:styleId="Heading2Char">
    <w:name w:val="Heading 2 Char"/>
    <w:aliases w:val="Char Char Char,Char Char Char Char Char, Char Char Char, Char Char1, Char Char Char Char Char"/>
    <w:link w:val="Heading2"/>
    <w:uiPriority w:val="9"/>
    <w:rsid w:val="003A3D3B"/>
    <w:rPr>
      <w:sz w:val="28"/>
      <w:szCs w:val="24"/>
    </w:rPr>
  </w:style>
  <w:style w:type="character" w:customStyle="1" w:styleId="Heading3Char">
    <w:name w:val="Heading 3 Char"/>
    <w:link w:val="Heading3"/>
    <w:uiPriority w:val="9"/>
    <w:rsid w:val="003A3D3B"/>
    <w:rPr>
      <w:rFonts w:ascii="Arial" w:hAnsi="Arial" w:cs="Arial"/>
      <w:b/>
      <w:bCs/>
      <w:sz w:val="26"/>
      <w:szCs w:val="26"/>
    </w:rPr>
  </w:style>
  <w:style w:type="character" w:customStyle="1" w:styleId="Heading4Char">
    <w:name w:val="Heading 4 Char"/>
    <w:link w:val="Heading4"/>
    <w:uiPriority w:val="9"/>
    <w:rsid w:val="003A3D3B"/>
    <w:rPr>
      <w:sz w:val="28"/>
      <w:szCs w:val="24"/>
      <w:lang w:val="pt-BR"/>
    </w:rPr>
  </w:style>
  <w:style w:type="paragraph" w:styleId="CommentText">
    <w:name w:val="annotation text"/>
    <w:basedOn w:val="Normal"/>
    <w:link w:val="CommentTextChar"/>
    <w:rsid w:val="003A3D3B"/>
    <w:rPr>
      <w:sz w:val="20"/>
      <w:szCs w:val="20"/>
    </w:rPr>
  </w:style>
  <w:style w:type="character" w:customStyle="1" w:styleId="CommentTextChar">
    <w:name w:val="Comment Text Char"/>
    <w:basedOn w:val="DefaultParagraphFont"/>
    <w:link w:val="CommentText"/>
    <w:rsid w:val="003A3D3B"/>
  </w:style>
  <w:style w:type="character" w:customStyle="1" w:styleId="TitleChar">
    <w:name w:val="Title Char"/>
    <w:link w:val="Title"/>
    <w:rsid w:val="003A3D3B"/>
    <w:rPr>
      <w:b/>
      <w:sz w:val="28"/>
      <w:szCs w:val="28"/>
    </w:rPr>
  </w:style>
  <w:style w:type="character" w:customStyle="1" w:styleId="BodyTextChar">
    <w:name w:val="Body Text Char"/>
    <w:link w:val="BodyText"/>
    <w:uiPriority w:val="1"/>
    <w:rsid w:val="003A3D3B"/>
    <w:rPr>
      <w:rFonts w:ascii=".VnTime" w:hAnsi=".VnTime"/>
      <w:sz w:val="28"/>
      <w:szCs w:val="24"/>
    </w:rPr>
  </w:style>
  <w:style w:type="character" w:customStyle="1" w:styleId="BodyTextIndentChar">
    <w:name w:val="Body Text Indent Char"/>
    <w:link w:val="BodyTextIndent"/>
    <w:rsid w:val="003A3D3B"/>
    <w:rPr>
      <w:rFonts w:ascii=".VnTime" w:hAnsi=".VnTime"/>
      <w:sz w:val="28"/>
    </w:rPr>
  </w:style>
  <w:style w:type="character" w:customStyle="1" w:styleId="SubtitleChar">
    <w:name w:val="Subtitle Char"/>
    <w:link w:val="Subtitle"/>
    <w:rsid w:val="003A3D3B"/>
    <w:rPr>
      <w:rFonts w:ascii="VNtimes New Roman" w:hAnsi="VNtimes New Roman"/>
      <w:b/>
      <w:bCs/>
      <w:sz w:val="28"/>
      <w:szCs w:val="24"/>
    </w:rPr>
  </w:style>
  <w:style w:type="character" w:customStyle="1" w:styleId="BodyText2Char">
    <w:name w:val="Body Text 2 Char"/>
    <w:link w:val="BodyText2"/>
    <w:rsid w:val="003A3D3B"/>
    <w:rPr>
      <w:sz w:val="28"/>
      <w:szCs w:val="24"/>
      <w:lang w:val="pt-BR"/>
    </w:rPr>
  </w:style>
  <w:style w:type="paragraph" w:styleId="CommentSubject">
    <w:name w:val="annotation subject"/>
    <w:basedOn w:val="CommentText"/>
    <w:next w:val="CommentText"/>
    <w:link w:val="CommentSubjectChar"/>
    <w:rsid w:val="003A3D3B"/>
    <w:rPr>
      <w:b/>
      <w:bCs/>
    </w:rPr>
  </w:style>
  <w:style w:type="character" w:customStyle="1" w:styleId="CommentSubjectChar">
    <w:name w:val="Comment Subject Char"/>
    <w:link w:val="CommentSubject"/>
    <w:rsid w:val="003A3D3B"/>
    <w:rPr>
      <w:b/>
      <w:bCs/>
    </w:rPr>
  </w:style>
  <w:style w:type="character" w:customStyle="1" w:styleId="NoSpacingChar">
    <w:name w:val="No Spacing Char"/>
    <w:link w:val="NoSpacing"/>
    <w:locked/>
    <w:rsid w:val="003A3D3B"/>
    <w:rPr>
      <w:rFonts w:ascii="VNI-Times" w:eastAsia="SimSun" w:hAnsi="VNI-Times"/>
      <w:sz w:val="22"/>
      <w:szCs w:val="22"/>
    </w:rPr>
  </w:style>
  <w:style w:type="paragraph" w:styleId="NoSpacing">
    <w:name w:val="No Spacing"/>
    <w:link w:val="NoSpacingChar"/>
    <w:qFormat/>
    <w:rsid w:val="003A3D3B"/>
    <w:rPr>
      <w:rFonts w:ascii="VNI-Times" w:eastAsia="SimSun" w:hAnsi="VNI-Times"/>
      <w:sz w:val="22"/>
      <w:szCs w:val="22"/>
    </w:rPr>
  </w:style>
  <w:style w:type="character" w:styleId="CommentReference">
    <w:name w:val="annotation reference"/>
    <w:rsid w:val="003A3D3B"/>
    <w:rPr>
      <w:sz w:val="16"/>
      <w:szCs w:val="16"/>
    </w:rPr>
  </w:style>
  <w:style w:type="character" w:customStyle="1" w:styleId="11Char">
    <w:name w:val="1.1 Char"/>
    <w:link w:val="11"/>
    <w:locked/>
    <w:rsid w:val="003A3D3B"/>
    <w:rPr>
      <w:rFonts w:ascii=".VnTime" w:hAnsi=".VnTime"/>
      <w:spacing w:val="4"/>
      <w:sz w:val="24"/>
      <w:szCs w:val="24"/>
    </w:rPr>
  </w:style>
  <w:style w:type="paragraph" w:customStyle="1" w:styleId="11">
    <w:name w:val="1.1"/>
    <w:basedOn w:val="Normal"/>
    <w:link w:val="11Char"/>
    <w:rsid w:val="003A3D3B"/>
    <w:pPr>
      <w:tabs>
        <w:tab w:val="left" w:pos="680"/>
      </w:tabs>
      <w:spacing w:after="80" w:line="288" w:lineRule="auto"/>
      <w:ind w:left="680" w:hanging="680"/>
      <w:jc w:val="both"/>
    </w:pPr>
    <w:rPr>
      <w:rFonts w:ascii=".VnTime" w:hAnsi=".VnTime"/>
      <w:spacing w:val="4"/>
    </w:rPr>
  </w:style>
  <w:style w:type="paragraph" w:customStyle="1" w:styleId="baitap0">
    <w:name w:val="baitap"/>
    <w:basedOn w:val="Normal"/>
    <w:rsid w:val="003A3D3B"/>
    <w:pPr>
      <w:spacing w:after="40" w:line="300" w:lineRule="atLeast"/>
      <w:ind w:left="567" w:hanging="567"/>
      <w:jc w:val="both"/>
    </w:pPr>
    <w:rPr>
      <w:rFonts w:ascii=".VnTime" w:hAnsi=".VnTime"/>
      <w:lang w:val="fr-FR"/>
    </w:rPr>
  </w:style>
  <w:style w:type="paragraph" w:customStyle="1" w:styleId="1chinhtrang">
    <w:name w:val="1 chinh trang"/>
    <w:basedOn w:val="Normal"/>
    <w:rsid w:val="003A3D3B"/>
    <w:pPr>
      <w:widowControl w:val="0"/>
      <w:spacing w:before="60" w:after="60" w:line="264" w:lineRule="auto"/>
      <w:ind w:firstLine="425"/>
      <w:jc w:val="both"/>
    </w:pPr>
    <w:rPr>
      <w:rFonts w:ascii=".VnCentury Schoolbook" w:hAnsi=".VnCentury Schoolbook"/>
      <w:bCs/>
      <w:color w:val="000000"/>
      <w:sz w:val="22"/>
      <w:szCs w:val="22"/>
    </w:rPr>
  </w:style>
  <w:style w:type="paragraph" w:customStyle="1" w:styleId="Default0">
    <w:name w:val="Default"/>
    <w:rsid w:val="003A3D3B"/>
    <w:pPr>
      <w:autoSpaceDE w:val="0"/>
      <w:autoSpaceDN w:val="0"/>
      <w:adjustRightInd w:val="0"/>
    </w:pPr>
    <w:rPr>
      <w:color w:val="000000"/>
      <w:sz w:val="24"/>
      <w:szCs w:val="24"/>
    </w:rPr>
  </w:style>
  <w:style w:type="character" w:customStyle="1" w:styleId="mjx-char">
    <w:name w:val="mjx-char"/>
    <w:rsid w:val="003A3D3B"/>
  </w:style>
  <w:style w:type="character" w:customStyle="1" w:styleId="mjxassistivemathml">
    <w:name w:val="mjx_assistive_mathml"/>
    <w:rsid w:val="003A3D3B"/>
  </w:style>
  <w:style w:type="paragraph" w:customStyle="1" w:styleId="normal10">
    <w:name w:val="normal1"/>
    <w:basedOn w:val="Normal"/>
    <w:rsid w:val="003A3D3B"/>
    <w:pPr>
      <w:spacing w:before="100" w:beforeAutospacing="1" w:after="100" w:afterAutospacing="1"/>
    </w:pPr>
  </w:style>
  <w:style w:type="paragraph" w:customStyle="1" w:styleId="vb1">
    <w:name w:val="vb1"/>
    <w:basedOn w:val="Normal"/>
    <w:link w:val="vb1Char"/>
    <w:rsid w:val="003A3D3B"/>
    <w:pPr>
      <w:tabs>
        <w:tab w:val="left" w:pos="425"/>
      </w:tabs>
      <w:spacing w:after="40" w:line="300" w:lineRule="atLeast"/>
      <w:ind w:firstLine="567"/>
      <w:jc w:val="both"/>
    </w:pPr>
    <w:rPr>
      <w:rFonts w:ascii=".VnTime" w:hAnsi=".VnTime"/>
      <w:lang w:val="pt-BR"/>
    </w:rPr>
  </w:style>
  <w:style w:type="character" w:customStyle="1" w:styleId="vb1Char">
    <w:name w:val="vb1 Char"/>
    <w:link w:val="vb1"/>
    <w:rsid w:val="003A3D3B"/>
    <w:rPr>
      <w:rFonts w:ascii=".VnTime" w:hAnsi=".VnTime"/>
      <w:sz w:val="24"/>
      <w:szCs w:val="24"/>
      <w:lang w:val="pt-BR"/>
    </w:rPr>
  </w:style>
  <w:style w:type="paragraph" w:customStyle="1" w:styleId="tabABC">
    <w:name w:val="tabABC"/>
    <w:basedOn w:val="Normal"/>
    <w:link w:val="tabABCChar"/>
    <w:rsid w:val="003A3D3B"/>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3A3D3B"/>
    <w:rPr>
      <w:rFonts w:ascii=".VnTime" w:hAnsi=".VnTime"/>
      <w:sz w:val="24"/>
      <w:szCs w:val="24"/>
    </w:rPr>
  </w:style>
  <w:style w:type="paragraph" w:customStyle="1" w:styleId="Cau0">
    <w:name w:val="Cau"/>
    <w:basedOn w:val="Normal"/>
    <w:link w:val="CauChar"/>
    <w:rsid w:val="003A3D3B"/>
    <w:pPr>
      <w:tabs>
        <w:tab w:val="num" w:pos="520"/>
      </w:tabs>
      <w:spacing w:before="120" w:after="80" w:line="264" w:lineRule="auto"/>
      <w:ind w:left="520" w:hanging="340"/>
      <w:jc w:val="both"/>
    </w:pPr>
  </w:style>
  <w:style w:type="character" w:customStyle="1" w:styleId="CauChar">
    <w:name w:val="Cau Char"/>
    <w:link w:val="Cau0"/>
    <w:rsid w:val="003A3D3B"/>
    <w:rPr>
      <w:sz w:val="24"/>
      <w:szCs w:val="24"/>
    </w:rPr>
  </w:style>
  <w:style w:type="character" w:customStyle="1" w:styleId="Heading5Char">
    <w:name w:val="Heading 5 Char"/>
    <w:link w:val="Heading5"/>
    <w:uiPriority w:val="9"/>
    <w:rsid w:val="003A3D3B"/>
    <w:rPr>
      <w:sz w:val="28"/>
      <w:szCs w:val="28"/>
    </w:rPr>
  </w:style>
  <w:style w:type="paragraph" w:styleId="BodyText3">
    <w:name w:val="Body Text 3"/>
    <w:basedOn w:val="Normal"/>
    <w:link w:val="BodyText3Char"/>
    <w:rsid w:val="003A3D3B"/>
    <w:pPr>
      <w:jc w:val="both"/>
    </w:pPr>
    <w:rPr>
      <w:b/>
      <w:bCs/>
      <w:noProof/>
      <w:sz w:val="18"/>
      <w:szCs w:val="20"/>
    </w:rPr>
  </w:style>
  <w:style w:type="character" w:customStyle="1" w:styleId="BodyText3Char">
    <w:name w:val="Body Text 3 Char"/>
    <w:link w:val="BodyText3"/>
    <w:rsid w:val="003A3D3B"/>
    <w:rPr>
      <w:b/>
      <w:bCs/>
      <w:noProof/>
      <w:sz w:val="18"/>
    </w:rPr>
  </w:style>
  <w:style w:type="paragraph" w:customStyle="1" w:styleId="co10bt">
    <w:name w:val="co10bt"/>
    <w:basedOn w:val="Normal"/>
    <w:rsid w:val="003A3D3B"/>
    <w:pPr>
      <w:spacing w:after="80" w:line="252" w:lineRule="auto"/>
      <w:ind w:left="284" w:hanging="284"/>
      <w:jc w:val="both"/>
    </w:pPr>
    <w:rPr>
      <w:rFonts w:ascii=".VnArial" w:hAnsi=".VnArial"/>
      <w:color w:val="000000"/>
      <w:sz w:val="20"/>
      <w:szCs w:val="20"/>
    </w:rPr>
  </w:style>
  <w:style w:type="paragraph" w:customStyle="1" w:styleId="oncaDanhsch">
    <w:name w:val="Đoạn của Danh sách"/>
    <w:basedOn w:val="Normal"/>
    <w:qFormat/>
    <w:rsid w:val="003A3D3B"/>
    <w:pPr>
      <w:spacing w:after="200" w:line="276" w:lineRule="auto"/>
      <w:ind w:left="720"/>
    </w:pPr>
    <w:rPr>
      <w:rFonts w:ascii="VNI-Times" w:eastAsia="Calibri" w:hAnsi="VNI-Times"/>
      <w:szCs w:val="22"/>
    </w:rPr>
  </w:style>
  <w:style w:type="character" w:customStyle="1" w:styleId="BodyTextIndent2Char">
    <w:name w:val="Body Text Indent 2 Char"/>
    <w:link w:val="BodyTextIndent2"/>
    <w:rsid w:val="003A3D3B"/>
    <w:rPr>
      <w:rFonts w:ascii=".VnTime" w:hAnsi=".VnTime"/>
      <w:sz w:val="28"/>
      <w:szCs w:val="24"/>
    </w:rPr>
  </w:style>
  <w:style w:type="paragraph" w:styleId="BodyTextIndent3">
    <w:name w:val="Body Text Indent 3"/>
    <w:basedOn w:val="Normal"/>
    <w:link w:val="BodyTextIndent3Char"/>
    <w:rsid w:val="003A3D3B"/>
    <w:pPr>
      <w:autoSpaceDE w:val="0"/>
      <w:autoSpaceDN w:val="0"/>
      <w:spacing w:line="360" w:lineRule="auto"/>
      <w:ind w:firstLine="567"/>
      <w:jc w:val="both"/>
    </w:pPr>
    <w:rPr>
      <w:rFonts w:ascii=".VnTime" w:hAnsi=".VnTime" w:cs=".VnTime"/>
      <w:b/>
      <w:bCs/>
      <w:i/>
      <w:iCs/>
      <w:color w:val="0000FF"/>
      <w:sz w:val="28"/>
      <w:szCs w:val="28"/>
    </w:rPr>
  </w:style>
  <w:style w:type="character" w:customStyle="1" w:styleId="BodyTextIndent3Char">
    <w:name w:val="Body Text Indent 3 Char"/>
    <w:link w:val="BodyTextIndent3"/>
    <w:rsid w:val="003A3D3B"/>
    <w:rPr>
      <w:rFonts w:ascii=".VnTime" w:hAnsi=".VnTime" w:cs=".VnTime"/>
      <w:b/>
      <w:bCs/>
      <w:i/>
      <w:iCs/>
      <w:color w:val="0000FF"/>
      <w:sz w:val="28"/>
      <w:szCs w:val="28"/>
    </w:rPr>
  </w:style>
  <w:style w:type="character" w:customStyle="1" w:styleId="Heading6Char">
    <w:name w:val="Heading 6 Char"/>
    <w:link w:val="Heading6"/>
    <w:rsid w:val="003A3D3B"/>
    <w:rPr>
      <w:b/>
      <w:bCs/>
      <w:color w:val="0000FF"/>
      <w:sz w:val="28"/>
      <w:szCs w:val="28"/>
      <w:lang w:val="nb-NO"/>
    </w:rPr>
  </w:style>
  <w:style w:type="paragraph" w:customStyle="1" w:styleId="Char10">
    <w:name w:val="Char1"/>
    <w:basedOn w:val="Normal"/>
    <w:semiHidden/>
    <w:rsid w:val="003A3D3B"/>
    <w:pPr>
      <w:spacing w:after="160" w:line="240" w:lineRule="exact"/>
    </w:pPr>
    <w:rPr>
      <w:rFonts w:ascii="Arial" w:hAnsi="Arial" w:cs="Arial"/>
    </w:rPr>
  </w:style>
  <w:style w:type="paragraph" w:customStyle="1" w:styleId="Char">
    <w:name w:val="Char"/>
    <w:basedOn w:val="Normal"/>
    <w:rsid w:val="003A3D3B"/>
    <w:pPr>
      <w:spacing w:after="160" w:line="240" w:lineRule="exact"/>
    </w:pPr>
    <w:rPr>
      <w:rFonts w:ascii="Arial" w:hAnsi="Arial"/>
    </w:rPr>
  </w:style>
  <w:style w:type="paragraph" w:customStyle="1" w:styleId="3">
    <w:name w:val="3"/>
    <w:basedOn w:val="Normal"/>
    <w:rsid w:val="003A3D3B"/>
    <w:pPr>
      <w:spacing w:before="120" w:line="312" w:lineRule="auto"/>
      <w:jc w:val="both"/>
    </w:pPr>
    <w:rPr>
      <w:rFonts w:ascii=".VnTime" w:hAnsi=".VnTime"/>
      <w:b/>
      <w:sz w:val="28"/>
      <w:szCs w:val="28"/>
    </w:rPr>
  </w:style>
  <w:style w:type="character" w:customStyle="1" w:styleId="STTChar">
    <w:name w:val="STT Char"/>
    <w:link w:val="STT"/>
    <w:rsid w:val="003A3D3B"/>
    <w:rPr>
      <w:rFonts w:ascii=".VnArial Narrow" w:hAnsi=".VnArial Narrow"/>
      <w:b/>
      <w:spacing w:val="4"/>
      <w:sz w:val="24"/>
      <w:szCs w:val="24"/>
    </w:rPr>
  </w:style>
  <w:style w:type="paragraph" w:customStyle="1" w:styleId="STT">
    <w:name w:val="STT"/>
    <w:basedOn w:val="Normal"/>
    <w:link w:val="STTChar"/>
    <w:rsid w:val="003A3D3B"/>
    <w:pPr>
      <w:spacing w:before="60" w:after="60" w:line="288" w:lineRule="auto"/>
      <w:ind w:left="567" w:hanging="567"/>
      <w:jc w:val="both"/>
    </w:pPr>
    <w:rPr>
      <w:rFonts w:ascii=".VnArial Narrow" w:hAnsi=".VnArial Narrow"/>
      <w:b/>
      <w:spacing w:val="4"/>
    </w:rPr>
  </w:style>
  <w:style w:type="character" w:customStyle="1" w:styleId="12Char">
    <w:name w:val="1.2... Char"/>
    <w:link w:val="12"/>
    <w:rsid w:val="003A3D3B"/>
    <w:rPr>
      <w:rFonts w:ascii=".VnTime" w:hAnsi=".VnTime"/>
      <w:sz w:val="24"/>
      <w:lang w:val="fr-FR"/>
    </w:rPr>
  </w:style>
  <w:style w:type="paragraph" w:customStyle="1" w:styleId="chisoduoi">
    <w:name w:val="chisoduoi"/>
    <w:basedOn w:val="dthut"/>
    <w:link w:val="chisoduoiChar"/>
    <w:rsid w:val="003A3D3B"/>
    <w:rPr>
      <w:sz w:val="30"/>
      <w:szCs w:val="24"/>
      <w:vertAlign w:val="subscript"/>
    </w:rPr>
  </w:style>
  <w:style w:type="character" w:customStyle="1" w:styleId="chisoduoiChar">
    <w:name w:val="chisoduoi Char"/>
    <w:link w:val="chisoduoi"/>
    <w:rsid w:val="003A3D3B"/>
    <w:rPr>
      <w:rFonts w:ascii=".VnTime" w:hAnsi=".VnTime"/>
      <w:sz w:val="30"/>
      <w:szCs w:val="24"/>
      <w:vertAlign w:val="subscript"/>
      <w:lang w:val="pt-BR"/>
    </w:rPr>
  </w:style>
  <w:style w:type="paragraph" w:customStyle="1" w:styleId="text-LG">
    <w:name w:val="text-LG"/>
    <w:basedOn w:val="Normal"/>
    <w:rsid w:val="003A3D3B"/>
    <w:pPr>
      <w:spacing w:before="120"/>
      <w:ind w:left="737"/>
      <w:jc w:val="both"/>
    </w:pPr>
  </w:style>
  <w:style w:type="paragraph" w:customStyle="1" w:styleId="daubang">
    <w:name w:val="daubang"/>
    <w:basedOn w:val="Normal"/>
    <w:rsid w:val="003A3D3B"/>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3A3D3B"/>
    <w:rPr>
      <w:rFonts w:ascii="Times New Roman" w:hAnsi="Times New Roman"/>
      <w:sz w:val="30"/>
      <w:szCs w:val="30"/>
      <w:vertAlign w:val="superscript"/>
    </w:rPr>
  </w:style>
  <w:style w:type="paragraph" w:styleId="BlockText">
    <w:name w:val="Block Text"/>
    <w:basedOn w:val="Normal"/>
    <w:rsid w:val="003A3D3B"/>
    <w:pPr>
      <w:ind w:left="-720" w:right="-1440"/>
    </w:pPr>
    <w:rPr>
      <w:rFonts w:ascii="VNI-Times" w:hAnsi="VNI-Times"/>
    </w:rPr>
  </w:style>
  <w:style w:type="paragraph" w:styleId="DocumentMap">
    <w:name w:val="Document Map"/>
    <w:basedOn w:val="Normal"/>
    <w:link w:val="DocumentMapChar"/>
    <w:rsid w:val="003A3D3B"/>
    <w:pPr>
      <w:numPr>
        <w:numId w:val="85"/>
      </w:numPr>
      <w:shd w:val="clear" w:color="auto" w:fill="000080"/>
      <w:tabs>
        <w:tab w:val="clear" w:pos="1440"/>
      </w:tabs>
      <w:ind w:left="0" w:firstLine="0"/>
    </w:pPr>
    <w:rPr>
      <w:rFonts w:ascii="Tahoma" w:hAnsi="Tahoma" w:cs="Tahoma"/>
      <w:sz w:val="20"/>
      <w:szCs w:val="20"/>
    </w:rPr>
  </w:style>
  <w:style w:type="character" w:customStyle="1" w:styleId="DocumentMapChar">
    <w:name w:val="Document Map Char"/>
    <w:link w:val="DocumentMap"/>
    <w:rsid w:val="003A3D3B"/>
    <w:rPr>
      <w:rFonts w:ascii="Tahoma" w:hAnsi="Tahoma" w:cs="Tahoma"/>
      <w:shd w:val="clear" w:color="auto" w:fill="000080"/>
    </w:rPr>
  </w:style>
  <w:style w:type="paragraph" w:styleId="ListBullet4">
    <w:name w:val="List Bullet 4"/>
    <w:basedOn w:val="Normal"/>
    <w:autoRedefine/>
    <w:rsid w:val="003A3D3B"/>
    <w:pPr>
      <w:numPr>
        <w:numId w:val="84"/>
      </w:numPr>
      <w:jc w:val="both"/>
    </w:pPr>
    <w:rPr>
      <w:color w:val="000000"/>
      <w:sz w:val="26"/>
    </w:rPr>
  </w:style>
  <w:style w:type="character" w:customStyle="1" w:styleId="a">
    <w:name w:val="a"/>
    <w:rsid w:val="003A3D3B"/>
  </w:style>
  <w:style w:type="character" w:customStyle="1" w:styleId="l7">
    <w:name w:val="l7"/>
    <w:rsid w:val="003A3D3B"/>
  </w:style>
  <w:style w:type="character" w:customStyle="1" w:styleId="mi">
    <w:name w:val="mi"/>
    <w:rsid w:val="003A3D3B"/>
  </w:style>
  <w:style w:type="character" w:customStyle="1" w:styleId="mo">
    <w:name w:val="mo"/>
    <w:rsid w:val="003A3D3B"/>
  </w:style>
  <w:style w:type="character" w:customStyle="1" w:styleId="mn">
    <w:name w:val="mn"/>
    <w:rsid w:val="003A3D3B"/>
  </w:style>
  <w:style w:type="paragraph" w:customStyle="1" w:styleId="Style1">
    <w:name w:val="Style1"/>
    <w:basedOn w:val="Normal"/>
    <w:rsid w:val="003A3D3B"/>
    <w:pPr>
      <w:spacing w:after="60" w:line="320" w:lineRule="exact"/>
      <w:ind w:firstLine="284"/>
      <w:jc w:val="both"/>
    </w:pPr>
    <w:rPr>
      <w:rFonts w:ascii=".VnTime" w:hAnsi=".VnTime"/>
    </w:rPr>
  </w:style>
  <w:style w:type="paragraph" w:customStyle="1" w:styleId="NormalVNI-Times">
    <w:name w:val="Normal + VNI-Times"/>
    <w:aliases w:val="Bold"/>
    <w:basedOn w:val="Normal"/>
    <w:rsid w:val="003A3D3B"/>
    <w:rPr>
      <w:rFonts w:ascii="VNI-Times" w:hAnsi="VNI-Times"/>
      <w:b/>
      <w:lang w:val="pt-BR"/>
    </w:rPr>
  </w:style>
  <w:style w:type="paragraph" w:customStyle="1" w:styleId="I">
    <w:name w:val="I"/>
    <w:basedOn w:val="Normal"/>
    <w:rsid w:val="003A3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baiten">
    <w:name w:val="baiten"/>
    <w:basedOn w:val="I"/>
    <w:rsid w:val="003A3D3B"/>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giua">
    <w:name w:val="giua"/>
    <w:basedOn w:val="Normal"/>
    <w:rsid w:val="003A3D3B"/>
    <w:pPr>
      <w:spacing w:after="80" w:line="252" w:lineRule="auto"/>
      <w:jc w:val="center"/>
    </w:pPr>
    <w:rPr>
      <w:rFonts w:ascii=".VnTime" w:hAnsi=".VnTime"/>
      <w:szCs w:val="20"/>
    </w:rPr>
  </w:style>
  <w:style w:type="paragraph" w:customStyle="1" w:styleId="111">
    <w:name w:val="1.1.1"/>
    <w:basedOn w:val="Normal"/>
    <w:link w:val="111Char1"/>
    <w:rsid w:val="003A3D3B"/>
    <w:pPr>
      <w:spacing w:before="240" w:after="120" w:line="280" w:lineRule="atLeast"/>
      <w:jc w:val="both"/>
    </w:pPr>
    <w:rPr>
      <w:rFonts w:ascii=".VnArial" w:hAnsi=".VnArial"/>
      <w:b/>
      <w:w w:val="90"/>
      <w:sz w:val="26"/>
      <w:szCs w:val="20"/>
    </w:rPr>
  </w:style>
  <w:style w:type="character" w:customStyle="1" w:styleId="111Char1">
    <w:name w:val="1.1.1 Char1"/>
    <w:link w:val="111"/>
    <w:rsid w:val="003A3D3B"/>
    <w:rPr>
      <w:rFonts w:ascii=".VnArial" w:hAnsi=".VnArial"/>
      <w:b/>
      <w:w w:val="90"/>
      <w:sz w:val="26"/>
    </w:rPr>
  </w:style>
  <w:style w:type="character" w:customStyle="1" w:styleId="style62">
    <w:name w:val="style62"/>
    <w:rsid w:val="003A3D3B"/>
  </w:style>
  <w:style w:type="character" w:customStyle="1" w:styleId="style63">
    <w:name w:val="style63"/>
    <w:rsid w:val="003A3D3B"/>
  </w:style>
  <w:style w:type="character" w:customStyle="1" w:styleId="chu1">
    <w:name w:val="chu1"/>
    <w:rsid w:val="003A3D3B"/>
  </w:style>
  <w:style w:type="character" w:customStyle="1" w:styleId="apple-style-span">
    <w:name w:val="apple-style-span"/>
    <w:rsid w:val="003A3D3B"/>
  </w:style>
  <w:style w:type="paragraph" w:customStyle="1" w:styleId="1T">
    <w:name w:val="1 T"/>
    <w:basedOn w:val="Normal"/>
    <w:rsid w:val="003A3D3B"/>
    <w:pPr>
      <w:widowControl w:val="0"/>
      <w:spacing w:before="60" w:after="60" w:line="264" w:lineRule="auto"/>
      <w:ind w:firstLine="709"/>
      <w:jc w:val="both"/>
    </w:pPr>
    <w:rPr>
      <w:rFonts w:ascii=".VnCentury Schoolbook" w:hAnsi=".VnCentury Schoolbook"/>
      <w:color w:val="000000"/>
      <w:sz w:val="22"/>
      <w:szCs w:val="22"/>
    </w:rPr>
  </w:style>
  <w:style w:type="paragraph" w:customStyle="1" w:styleId="indent">
    <w:name w:val="– indent"/>
    <w:basedOn w:val="Normal"/>
    <w:link w:val="indentCharChar"/>
    <w:rsid w:val="003A3D3B"/>
    <w:pPr>
      <w:numPr>
        <w:numId w:val="86"/>
      </w:numPr>
      <w:spacing w:before="60" w:after="60" w:line="264" w:lineRule="auto"/>
      <w:jc w:val="both"/>
    </w:pPr>
    <w:rPr>
      <w:rFonts w:ascii=".VnTime" w:hAnsi=".VnTime"/>
    </w:rPr>
  </w:style>
  <w:style w:type="character" w:customStyle="1" w:styleId="indentCharChar">
    <w:name w:val="– indent Char Char"/>
    <w:link w:val="indent"/>
    <w:locked/>
    <w:rsid w:val="003A3D3B"/>
    <w:rPr>
      <w:rFonts w:ascii=".VnTime" w:hAnsi=".VnTime"/>
      <w:sz w:val="24"/>
      <w:szCs w:val="24"/>
    </w:rPr>
  </w:style>
  <w:style w:type="paragraph" w:styleId="FootnoteText">
    <w:name w:val="footnote text"/>
    <w:basedOn w:val="Normal"/>
    <w:link w:val="FootnoteTextChar"/>
    <w:rsid w:val="003A3D3B"/>
    <w:rPr>
      <w:sz w:val="20"/>
      <w:szCs w:val="20"/>
    </w:rPr>
  </w:style>
  <w:style w:type="character" w:customStyle="1" w:styleId="FootnoteTextChar">
    <w:name w:val="Footnote Text Char"/>
    <w:basedOn w:val="DefaultParagraphFont"/>
    <w:link w:val="FootnoteText"/>
    <w:rsid w:val="003A3D3B"/>
  </w:style>
  <w:style w:type="character" w:styleId="FootnoteReference">
    <w:name w:val="footnote reference"/>
    <w:rsid w:val="003A3D3B"/>
    <w:rPr>
      <w:vertAlign w:val="superscript"/>
    </w:rPr>
  </w:style>
  <w:style w:type="character" w:customStyle="1" w:styleId="Heading9Char">
    <w:name w:val="Heading 9 Char"/>
    <w:link w:val="Heading9"/>
    <w:uiPriority w:val="9"/>
    <w:rsid w:val="009D7AB9"/>
    <w:rPr>
      <w:rFonts w:ascii="VNI-Bodon" w:hAnsi="VNI-Bodon"/>
      <w:b/>
      <w:bCs/>
      <w:sz w:val="28"/>
    </w:rPr>
  </w:style>
  <w:style w:type="paragraph" w:styleId="Caption">
    <w:name w:val="caption"/>
    <w:basedOn w:val="Normal"/>
    <w:next w:val="Normal"/>
    <w:qFormat/>
    <w:rsid w:val="009D7AB9"/>
    <w:pPr>
      <w:jc w:val="both"/>
    </w:pPr>
    <w:rPr>
      <w:rFonts w:ascii=".VnTime" w:hAnsi=".VnTime"/>
      <w:sz w:val="28"/>
    </w:rPr>
  </w:style>
  <w:style w:type="numbering" w:customStyle="1" w:styleId="Cu10">
    <w:name w:val="Câu 1"/>
    <w:rsid w:val="009D7AB9"/>
    <w:pPr>
      <w:numPr>
        <w:numId w:val="3"/>
      </w:numPr>
    </w:pPr>
  </w:style>
  <w:style w:type="paragraph" w:customStyle="1" w:styleId="CM13">
    <w:name w:val="CM13"/>
    <w:basedOn w:val="Normal"/>
    <w:next w:val="Normal"/>
    <w:rsid w:val="009D7AB9"/>
    <w:pPr>
      <w:widowControl w:val="0"/>
      <w:autoSpaceDE w:val="0"/>
      <w:autoSpaceDN w:val="0"/>
      <w:adjustRightInd w:val="0"/>
      <w:spacing w:after="63"/>
    </w:pPr>
  </w:style>
  <w:style w:type="paragraph" w:customStyle="1" w:styleId="CM1">
    <w:name w:val="CM1"/>
    <w:basedOn w:val="Normal"/>
    <w:next w:val="Normal"/>
    <w:rsid w:val="009D7AB9"/>
    <w:pPr>
      <w:widowControl w:val="0"/>
      <w:autoSpaceDE w:val="0"/>
      <w:autoSpaceDN w:val="0"/>
      <w:adjustRightInd w:val="0"/>
    </w:pPr>
  </w:style>
  <w:style w:type="character" w:customStyle="1" w:styleId="Heading1Char1">
    <w:name w:val="Heading 1 Char1"/>
    <w:aliases w:val="Tieu_de1 Char,TieuDe1ML1 Char"/>
    <w:rsid w:val="009D7AB9"/>
    <w:rPr>
      <w:rFonts w:ascii="VNI-Times" w:hAnsi="VNI-Times"/>
      <w:b/>
      <w:bCs/>
      <w:color w:val="000000"/>
      <w:sz w:val="22"/>
      <w:szCs w:val="24"/>
      <w:u w:val="single"/>
      <w:lang w:val="en-US" w:eastAsia="en-US" w:bidi="ar-SA"/>
    </w:rPr>
  </w:style>
  <w:style w:type="character" w:customStyle="1" w:styleId="CharChar3">
    <w:name w:val="Char Char3"/>
    <w:rsid w:val="009D7AB9"/>
    <w:rPr>
      <w:rFonts w:ascii=".VnTime" w:hAnsi=".VnTime"/>
      <w:sz w:val="28"/>
      <w:szCs w:val="24"/>
    </w:rPr>
  </w:style>
  <w:style w:type="character" w:customStyle="1" w:styleId="CharChar2">
    <w:name w:val="Char Char2"/>
    <w:semiHidden/>
    <w:locked/>
    <w:rsid w:val="009D7AB9"/>
    <w:rPr>
      <w:rFonts w:ascii="Times New Roman" w:hAnsi="Times New Roman" w:cs="Times New Roman"/>
      <w:sz w:val="26"/>
      <w:szCs w:val="26"/>
      <w:lang w:val="en-US" w:eastAsia="en-US"/>
    </w:rPr>
  </w:style>
  <w:style w:type="paragraph" w:customStyle="1" w:styleId="VD">
    <w:name w:val="VD"/>
    <w:basedOn w:val="Normal"/>
    <w:rsid w:val="009D7AB9"/>
    <w:pPr>
      <w:spacing w:before="180" w:after="80" w:line="264" w:lineRule="auto"/>
      <w:ind w:left="907" w:hanging="907"/>
      <w:jc w:val="both"/>
    </w:pPr>
    <w:rPr>
      <w:bCs/>
      <w:noProof/>
    </w:rPr>
  </w:style>
  <w:style w:type="paragraph" w:customStyle="1" w:styleId="bt-text">
    <w:name w:val="bt-text"/>
    <w:basedOn w:val="Normal"/>
    <w:link w:val="bt-textChar"/>
    <w:rsid w:val="009D7AB9"/>
    <w:pPr>
      <w:spacing w:after="40" w:line="274" w:lineRule="auto"/>
      <w:ind w:left="284" w:firstLine="284"/>
      <w:jc w:val="both"/>
    </w:pPr>
    <w:rPr>
      <w:rFonts w:ascii=".VnArial" w:hAnsi=".VnArial"/>
      <w:spacing w:val="2"/>
      <w:sz w:val="20"/>
    </w:rPr>
  </w:style>
  <w:style w:type="character" w:customStyle="1" w:styleId="bt-textChar">
    <w:name w:val="bt-text Char"/>
    <w:link w:val="bt-text"/>
    <w:rsid w:val="009D7AB9"/>
    <w:rPr>
      <w:rFonts w:ascii=".VnArial" w:hAnsi=".VnArial"/>
      <w:spacing w:val="2"/>
      <w:szCs w:val="24"/>
    </w:rPr>
  </w:style>
  <w:style w:type="paragraph" w:customStyle="1" w:styleId="CSoduoi12arial">
    <w:name w:val="CSo duoi12arial"/>
    <w:basedOn w:val="bt-text"/>
    <w:link w:val="CSoduoi12arialChar"/>
    <w:rsid w:val="009D7AB9"/>
    <w:pPr>
      <w:spacing w:before="60" w:line="288" w:lineRule="auto"/>
      <w:ind w:hanging="284"/>
    </w:pPr>
    <w:rPr>
      <w:sz w:val="24"/>
      <w:vertAlign w:val="subscript"/>
    </w:rPr>
  </w:style>
  <w:style w:type="character" w:customStyle="1" w:styleId="CSoduoi12arialChar">
    <w:name w:val="CSo duoi12arial Char"/>
    <w:link w:val="CSoduoi12arial"/>
    <w:rsid w:val="009D7AB9"/>
    <w:rPr>
      <w:rFonts w:ascii=".VnArial" w:hAnsi=".VnArial"/>
      <w:spacing w:val="2"/>
      <w:sz w:val="24"/>
      <w:szCs w:val="24"/>
      <w:vertAlign w:val="subscript"/>
    </w:rPr>
  </w:style>
  <w:style w:type="character" w:customStyle="1" w:styleId="CharChar4">
    <w:name w:val="Char Char4"/>
    <w:locked/>
    <w:rsid w:val="009D7AB9"/>
    <w:rPr>
      <w:rFonts w:ascii="VNI-Times" w:hAnsi="VNI-Times"/>
      <w:sz w:val="24"/>
      <w:lang w:val="en-US" w:eastAsia="en-US" w:bidi="ar-SA"/>
    </w:rPr>
  </w:style>
  <w:style w:type="character" w:customStyle="1" w:styleId="CharChar30">
    <w:name w:val="Char Char3"/>
    <w:locked/>
    <w:rsid w:val="009D7AB9"/>
    <w:rPr>
      <w:rFonts w:ascii=".VnTime" w:hAnsi=".VnTime"/>
      <w:sz w:val="28"/>
      <w:szCs w:val="28"/>
      <w:lang w:val="en-US" w:eastAsia="en-US" w:bidi="ar-SA"/>
    </w:rPr>
  </w:style>
  <w:style w:type="character" w:customStyle="1" w:styleId="CharChar1">
    <w:name w:val="Char Char1"/>
    <w:locked/>
    <w:rsid w:val="009D7AB9"/>
    <w:rPr>
      <w:rFonts w:ascii="VNI-Times" w:hAnsi="VNI-Times"/>
      <w:sz w:val="24"/>
      <w:szCs w:val="24"/>
      <w:lang w:val="en-US" w:eastAsia="en-US" w:bidi="ar-SA"/>
    </w:rPr>
  </w:style>
  <w:style w:type="paragraph" w:customStyle="1" w:styleId="dauchuong">
    <w:name w:val="dauchuong"/>
    <w:basedOn w:val="Normal"/>
    <w:rsid w:val="009D7AB9"/>
    <w:pPr>
      <w:tabs>
        <w:tab w:val="num" w:pos="720"/>
        <w:tab w:val="left" w:pos="1134"/>
        <w:tab w:val="left" w:pos="3119"/>
      </w:tabs>
      <w:spacing w:before="60" w:after="60" w:line="264" w:lineRule="auto"/>
      <w:ind w:left="720" w:hanging="360"/>
      <w:jc w:val="both"/>
    </w:pPr>
    <w:rPr>
      <w:rFonts w:ascii=".VnArial" w:hAnsi=".VnArial"/>
      <w:sz w:val="20"/>
      <w:szCs w:val="20"/>
    </w:rPr>
  </w:style>
  <w:style w:type="paragraph" w:customStyle="1" w:styleId="hinh">
    <w:name w:val="hinh"/>
    <w:basedOn w:val="Normal"/>
    <w:rsid w:val="009D7AB9"/>
    <w:pPr>
      <w:spacing w:after="40" w:line="264" w:lineRule="auto"/>
      <w:ind w:firstLine="284"/>
      <w:jc w:val="center"/>
    </w:pPr>
    <w:rPr>
      <w:rFonts w:ascii=".VnArial" w:hAnsi=".VnArial"/>
      <w:sz w:val="18"/>
      <w:szCs w:val="18"/>
    </w:rPr>
  </w:style>
  <w:style w:type="paragraph" w:customStyle="1" w:styleId="I-lama">
    <w:name w:val="I-lama"/>
    <w:basedOn w:val="Heading1"/>
    <w:rsid w:val="009D7AB9"/>
    <w:pPr>
      <w:keepNext w:val="0"/>
      <w:spacing w:before="180" w:after="100" w:line="264" w:lineRule="auto"/>
      <w:jc w:val="both"/>
    </w:pPr>
    <w:rPr>
      <w:rFonts w:ascii=".VnTimeH" w:hAnsi=".VnTimeH" w:cs="Times New Roman"/>
      <w:b w:val="0"/>
      <w:bCs w:val="0"/>
      <w:kern w:val="0"/>
      <w:sz w:val="24"/>
      <w:szCs w:val="24"/>
    </w:rPr>
  </w:style>
  <w:style w:type="paragraph" w:customStyle="1" w:styleId="1nho">
    <w:name w:val="1nho"/>
    <w:basedOn w:val="Normal"/>
    <w:link w:val="1nhoChar"/>
    <w:rsid w:val="009D7AB9"/>
    <w:pPr>
      <w:spacing w:before="60" w:after="40" w:line="264" w:lineRule="auto"/>
      <w:jc w:val="both"/>
    </w:pPr>
    <w:rPr>
      <w:rFonts w:ascii=".VnArial" w:hAnsi=".VnArial"/>
      <w:b/>
      <w:bCs/>
    </w:rPr>
  </w:style>
  <w:style w:type="paragraph" w:customStyle="1" w:styleId="tenbai">
    <w:name w:val="tenbai"/>
    <w:basedOn w:val="Subtitle"/>
    <w:rsid w:val="009D7AB9"/>
    <w:pPr>
      <w:spacing w:after="120" w:line="264" w:lineRule="auto"/>
      <w:jc w:val="right"/>
    </w:pPr>
    <w:rPr>
      <w:rFonts w:ascii=".VnAvantH" w:hAnsi=".VnAvantH"/>
      <w:b w:val="0"/>
      <w:bCs w:val="0"/>
      <w:spacing w:val="4"/>
      <w:sz w:val="36"/>
      <w:szCs w:val="36"/>
    </w:rPr>
  </w:style>
  <w:style w:type="paragraph" w:customStyle="1" w:styleId="bai">
    <w:name w:val="bai"/>
    <w:basedOn w:val="Normal"/>
    <w:rsid w:val="009D7AB9"/>
    <w:pPr>
      <w:spacing w:before="360" w:after="240" w:line="264" w:lineRule="auto"/>
      <w:jc w:val="center"/>
    </w:pPr>
    <w:rPr>
      <w:rFonts w:ascii=".VnTime" w:hAnsi=".VnTime"/>
      <w:b/>
      <w:bCs/>
      <w:spacing w:val="4"/>
    </w:rPr>
  </w:style>
  <w:style w:type="paragraph" w:customStyle="1" w:styleId="msonormalcxspmiddle">
    <w:name w:val="msonormalcxspmiddle"/>
    <w:basedOn w:val="Normal"/>
    <w:rsid w:val="009D7AB9"/>
    <w:pPr>
      <w:spacing w:before="100" w:beforeAutospacing="1" w:after="100" w:afterAutospacing="1"/>
    </w:pPr>
  </w:style>
  <w:style w:type="paragraph" w:styleId="TOC6">
    <w:name w:val="toc 6"/>
    <w:basedOn w:val="Normal"/>
    <w:next w:val="Normal"/>
    <w:autoRedefine/>
    <w:rsid w:val="009D7AB9"/>
    <w:pPr>
      <w:ind w:left="1200"/>
    </w:pPr>
  </w:style>
  <w:style w:type="paragraph" w:customStyle="1" w:styleId="bulet">
    <w:name w:val="bulet"/>
    <w:basedOn w:val="Normal"/>
    <w:rsid w:val="009D7AB9"/>
    <w:pPr>
      <w:numPr>
        <w:numId w:val="8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D7AB9"/>
    <w:pPr>
      <w:spacing w:line="360" w:lineRule="auto"/>
      <w:jc w:val="both"/>
    </w:pPr>
    <w:rPr>
      <w:rFonts w:ascii=".VnTime" w:eastAsia="Batang" w:hAnsi=".VnTime" w:cs=".VnTime"/>
    </w:rPr>
  </w:style>
  <w:style w:type="paragraph" w:customStyle="1" w:styleId="Chuong">
    <w:name w:val="Chuong"/>
    <w:basedOn w:val="Normal"/>
    <w:rsid w:val="009D7AB9"/>
    <w:pPr>
      <w:spacing w:after="120"/>
    </w:pPr>
    <w:rPr>
      <w:rFonts w:ascii=".VnTimeH" w:eastAsia="Batang" w:hAnsi=".VnTimeH" w:cs=".VnTimeH"/>
      <w:spacing w:val="20"/>
    </w:rPr>
  </w:style>
  <w:style w:type="paragraph" w:customStyle="1" w:styleId="congthuc">
    <w:name w:val="cong thuc"/>
    <w:basedOn w:val="Chuong"/>
    <w:rsid w:val="009D7AB9"/>
    <w:pPr>
      <w:ind w:left="60"/>
    </w:pPr>
    <w:rPr>
      <w:rFonts w:ascii=".VnTime" w:hAnsi=".VnTime" w:cs=".VnTime"/>
      <w:spacing w:val="0"/>
      <w:position w:val="-10"/>
    </w:rPr>
  </w:style>
  <w:style w:type="paragraph" w:styleId="ListContinue2">
    <w:name w:val="List Continue 2"/>
    <w:basedOn w:val="Normal"/>
    <w:rsid w:val="009D7AB9"/>
    <w:pPr>
      <w:spacing w:after="120"/>
      <w:ind w:left="720"/>
    </w:pPr>
    <w:rPr>
      <w:rFonts w:ascii="Arial" w:hAnsi="Arial" w:cs="Arial"/>
    </w:rPr>
  </w:style>
  <w:style w:type="character" w:customStyle="1" w:styleId="CharChar5">
    <w:name w:val="Char Char5"/>
    <w:semiHidden/>
    <w:rsid w:val="009D7AB9"/>
    <w:rPr>
      <w:rFonts w:ascii="Tahoma" w:eastAsia="Times New Roman" w:hAnsi="Tahoma" w:cs="Tahoma"/>
      <w:sz w:val="16"/>
      <w:szCs w:val="16"/>
      <w:lang w:val="vi-VN" w:eastAsia="en-US"/>
    </w:rPr>
  </w:style>
  <w:style w:type="character" w:customStyle="1" w:styleId="CharChar21">
    <w:name w:val="Char Char21"/>
    <w:semiHidden/>
    <w:locked/>
    <w:rsid w:val="009D7AB9"/>
    <w:rPr>
      <w:rFonts w:ascii="Times New Roman" w:hAnsi="Times New Roman" w:cs="Times New Roman"/>
      <w:sz w:val="26"/>
      <w:szCs w:val="26"/>
      <w:lang w:val="en-US" w:eastAsia="en-US"/>
    </w:rPr>
  </w:style>
  <w:style w:type="character" w:customStyle="1" w:styleId="CharChar41">
    <w:name w:val="Char Char41"/>
    <w:locked/>
    <w:rsid w:val="009D7AB9"/>
    <w:rPr>
      <w:rFonts w:ascii="Times New Roman" w:hAnsi="Times New Roman" w:cs="Times New Roman"/>
      <w:sz w:val="24"/>
      <w:szCs w:val="24"/>
      <w:lang w:val="en-US" w:eastAsia="en-US"/>
    </w:rPr>
  </w:style>
  <w:style w:type="character" w:customStyle="1" w:styleId="CharChar31">
    <w:name w:val="Char Char31"/>
    <w:locked/>
    <w:rsid w:val="009D7AB9"/>
    <w:rPr>
      <w:rFonts w:ascii="Times New Roman" w:hAnsi="Times New Roman" w:cs="Times New Roman"/>
      <w:sz w:val="28"/>
      <w:szCs w:val="28"/>
      <w:lang w:val="en-US" w:eastAsia="en-US"/>
    </w:rPr>
  </w:style>
  <w:style w:type="character" w:customStyle="1" w:styleId="CharChar11">
    <w:name w:val="Char Char11"/>
    <w:locked/>
    <w:rsid w:val="009D7AB9"/>
    <w:rPr>
      <w:rFonts w:ascii="Times New Roman" w:hAnsi="Times New Roman" w:cs="Times New Roman"/>
      <w:sz w:val="24"/>
      <w:szCs w:val="24"/>
      <w:lang w:val="en-US" w:eastAsia="en-US"/>
    </w:rPr>
  </w:style>
  <w:style w:type="numbering" w:customStyle="1" w:styleId="Cu1">
    <w:name w:val="Cu 1"/>
    <w:rsid w:val="009D7AB9"/>
    <w:pPr>
      <w:numPr>
        <w:numId w:val="87"/>
      </w:numPr>
    </w:pPr>
  </w:style>
  <w:style w:type="paragraph" w:styleId="List2">
    <w:name w:val="List 2"/>
    <w:basedOn w:val="Normal"/>
    <w:rsid w:val="009D7AB9"/>
    <w:pPr>
      <w:ind w:left="720" w:hanging="360"/>
    </w:pPr>
    <w:rPr>
      <w:rFonts w:ascii="VNI-Aptima" w:hAnsi="VNI-Aptima"/>
      <w:bCs/>
      <w:sz w:val="22"/>
      <w:szCs w:val="20"/>
    </w:rPr>
  </w:style>
  <w:style w:type="paragraph" w:customStyle="1" w:styleId="StyleHeading1NotBold">
    <w:name w:val="Style Heading 1 + Not Bold"/>
    <w:basedOn w:val="Heading1"/>
    <w:rsid w:val="009D7AB9"/>
    <w:pPr>
      <w:tabs>
        <w:tab w:val="num" w:pos="810"/>
      </w:tabs>
      <w:spacing w:before="60"/>
      <w:ind w:left="810" w:hanging="360"/>
    </w:pPr>
    <w:rPr>
      <w:rFonts w:ascii="Times New Roman" w:hAnsi="Times New Roman"/>
      <w:i/>
      <w:iCs/>
      <w:sz w:val="24"/>
      <w:szCs w:val="24"/>
    </w:rPr>
  </w:style>
  <w:style w:type="paragraph" w:customStyle="1" w:styleId="yiv1417475869msonospacing">
    <w:name w:val="yiv1417475869msonospacing"/>
    <w:basedOn w:val="Normal"/>
    <w:rsid w:val="009D7AB9"/>
    <w:pPr>
      <w:spacing w:before="100" w:beforeAutospacing="1" w:after="100" w:afterAutospacing="1"/>
    </w:pPr>
  </w:style>
  <w:style w:type="character" w:customStyle="1" w:styleId="1nhoChar">
    <w:name w:val="1nho Char"/>
    <w:link w:val="1nho"/>
    <w:rsid w:val="009D7AB9"/>
    <w:rPr>
      <w:rFonts w:ascii=".VnArial" w:hAnsi=".VnArial"/>
      <w:b/>
      <w:bCs/>
      <w:sz w:val="24"/>
      <w:szCs w:val="24"/>
    </w:rPr>
  </w:style>
  <w:style w:type="paragraph" w:customStyle="1" w:styleId="bang-bol">
    <w:name w:val="bang-bol"/>
    <w:basedOn w:val="Heading3"/>
    <w:rsid w:val="009D7AB9"/>
    <w:pPr>
      <w:keepNext w:val="0"/>
      <w:spacing w:before="60"/>
      <w:jc w:val="center"/>
    </w:pPr>
    <w:rPr>
      <w:rFonts w:ascii=".VnArial" w:hAnsi=".VnArial" w:cs="Times New Roman"/>
      <w:bCs w:val="0"/>
      <w:sz w:val="22"/>
      <w:szCs w:val="24"/>
    </w:rPr>
  </w:style>
  <w:style w:type="paragraph" w:customStyle="1" w:styleId="cen">
    <w:name w:val="cen"/>
    <w:basedOn w:val="Normal"/>
    <w:rsid w:val="009D7AB9"/>
    <w:pPr>
      <w:spacing w:after="80" w:line="276" w:lineRule="auto"/>
      <w:ind w:firstLine="284"/>
      <w:jc w:val="center"/>
    </w:pPr>
    <w:rPr>
      <w:rFonts w:ascii=".VnTime" w:hAnsi=".VnTime"/>
    </w:rPr>
  </w:style>
  <w:style w:type="paragraph" w:customStyle="1" w:styleId="text-bt">
    <w:name w:val="text-bt"/>
    <w:basedOn w:val="Normal"/>
    <w:rsid w:val="009D7AB9"/>
    <w:pPr>
      <w:spacing w:after="80" w:line="264" w:lineRule="auto"/>
      <w:ind w:left="284" w:hanging="284"/>
      <w:jc w:val="both"/>
    </w:pPr>
    <w:rPr>
      <w:rFonts w:ascii=".VnArial" w:hAnsi=".VnArial"/>
      <w:sz w:val="20"/>
    </w:rPr>
  </w:style>
  <w:style w:type="paragraph" w:customStyle="1" w:styleId="Hdg">
    <w:name w:val="Hdg"/>
    <w:basedOn w:val="Normal"/>
    <w:rsid w:val="009D7AB9"/>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9D7AB9"/>
    <w:pPr>
      <w:spacing w:line="540" w:lineRule="exact"/>
      <w:jc w:val="both"/>
    </w:pPr>
    <w:rPr>
      <w:bCs/>
      <w:i/>
      <w:sz w:val="30"/>
      <w:szCs w:val="30"/>
    </w:rPr>
  </w:style>
  <w:style w:type="paragraph" w:customStyle="1" w:styleId="Tenphuongphap">
    <w:name w:val="Ten phuong phap"/>
    <w:basedOn w:val="Normal"/>
    <w:rsid w:val="009D7AB9"/>
    <w:pPr>
      <w:spacing w:before="120" w:after="360" w:line="288" w:lineRule="auto"/>
    </w:pPr>
    <w:rPr>
      <w:b/>
      <w:noProof/>
      <w:sz w:val="30"/>
      <w:szCs w:val="30"/>
    </w:rPr>
  </w:style>
  <w:style w:type="paragraph" w:customStyle="1" w:styleId="Loinoidau">
    <w:name w:val="Loi noi dau"/>
    <w:basedOn w:val="Normal"/>
    <w:rsid w:val="009D7AB9"/>
    <w:pPr>
      <w:spacing w:after="240" w:line="264" w:lineRule="auto"/>
      <w:jc w:val="center"/>
    </w:pPr>
    <w:rPr>
      <w:rFonts w:ascii="Tahoma" w:hAnsi="Tahoma" w:cs="Arial"/>
      <w:b/>
      <w:noProof/>
      <w:sz w:val="30"/>
      <w:szCs w:val="30"/>
    </w:rPr>
  </w:style>
  <w:style w:type="paragraph" w:customStyle="1" w:styleId="Phan">
    <w:name w:val="Phan"/>
    <w:basedOn w:val="Normal"/>
    <w:rsid w:val="009D7AB9"/>
    <w:pPr>
      <w:spacing w:after="120" w:line="540" w:lineRule="exact"/>
      <w:jc w:val="center"/>
    </w:pPr>
    <w:rPr>
      <w:rFonts w:ascii="Arial" w:hAnsi="Arial" w:cs="Arial"/>
      <w:b/>
      <w:noProof/>
      <w:sz w:val="28"/>
      <w:szCs w:val="28"/>
    </w:rPr>
  </w:style>
  <w:style w:type="paragraph" w:customStyle="1" w:styleId="Tenphan">
    <w:name w:val="Ten phan"/>
    <w:basedOn w:val="Normal"/>
    <w:rsid w:val="009D7AB9"/>
    <w:pPr>
      <w:spacing w:after="360" w:line="312" w:lineRule="auto"/>
      <w:jc w:val="center"/>
    </w:pPr>
    <w:rPr>
      <w:rFonts w:ascii="Arial" w:hAnsi="Arial" w:cs="Arial"/>
      <w:b/>
      <w:noProof/>
      <w:sz w:val="32"/>
      <w:szCs w:val="32"/>
    </w:rPr>
  </w:style>
  <w:style w:type="paragraph" w:customStyle="1" w:styleId="BTvandung">
    <w:name w:val="BT van dung"/>
    <w:basedOn w:val="Normal"/>
    <w:rsid w:val="009D7AB9"/>
    <w:pPr>
      <w:tabs>
        <w:tab w:val="left" w:pos="1425"/>
        <w:tab w:val="left" w:pos="2964"/>
        <w:tab w:val="left" w:pos="4503"/>
        <w:tab w:val="left" w:pos="6099"/>
      </w:tabs>
      <w:spacing w:after="240" w:line="312" w:lineRule="auto"/>
      <w:ind w:left="573" w:right="584"/>
      <w:jc w:val="center"/>
    </w:pPr>
    <w:rPr>
      <w:b/>
      <w:bCs/>
      <w:noProof/>
    </w:rPr>
  </w:style>
  <w:style w:type="paragraph" w:customStyle="1" w:styleId="Dapan">
    <w:name w:val="Dap an"/>
    <w:basedOn w:val="Normal"/>
    <w:rsid w:val="009D7AB9"/>
    <w:pPr>
      <w:tabs>
        <w:tab w:val="left" w:pos="851"/>
        <w:tab w:val="left" w:pos="2552"/>
        <w:tab w:val="left" w:pos="4253"/>
        <w:tab w:val="left" w:pos="5954"/>
      </w:tabs>
      <w:spacing w:before="300" w:after="180" w:line="264" w:lineRule="auto"/>
      <w:jc w:val="both"/>
    </w:pPr>
    <w:rPr>
      <w:b/>
      <w:bCs/>
      <w:color w:val="000000"/>
      <w:sz w:val="26"/>
    </w:rPr>
  </w:style>
  <w:style w:type="paragraph" w:customStyle="1" w:styleId="giai">
    <w:name w:val="giai"/>
    <w:basedOn w:val="Normal"/>
    <w:link w:val="giaiChar"/>
    <w:rsid w:val="009D7AB9"/>
    <w:pPr>
      <w:spacing w:before="180" w:after="40"/>
      <w:ind w:firstLine="567"/>
      <w:jc w:val="both"/>
    </w:pPr>
    <w:rPr>
      <w:rFonts w:ascii=".VnTime" w:hAnsi=".VnTime"/>
      <w:b/>
      <w:i/>
    </w:rPr>
  </w:style>
  <w:style w:type="character" w:customStyle="1" w:styleId="giaiChar">
    <w:name w:val="giai Char"/>
    <w:link w:val="giai"/>
    <w:rsid w:val="009D7AB9"/>
    <w:rPr>
      <w:rFonts w:ascii=".VnTime" w:hAnsi=".VnTime"/>
      <w:b/>
      <w:i/>
      <w:sz w:val="24"/>
      <w:szCs w:val="24"/>
    </w:rPr>
  </w:style>
  <w:style w:type="paragraph" w:styleId="TOC4">
    <w:name w:val="toc 4"/>
    <w:basedOn w:val="Normal"/>
    <w:next w:val="Normal"/>
    <w:autoRedefine/>
    <w:rsid w:val="009D7AB9"/>
    <w:pPr>
      <w:ind w:left="720"/>
    </w:pPr>
    <w:rPr>
      <w:noProof/>
      <w:sz w:val="18"/>
      <w:szCs w:val="18"/>
    </w:rPr>
  </w:style>
  <w:style w:type="paragraph" w:styleId="TOC5">
    <w:name w:val="toc 5"/>
    <w:basedOn w:val="Normal"/>
    <w:next w:val="Normal"/>
    <w:autoRedefine/>
    <w:rsid w:val="009D7AB9"/>
    <w:pPr>
      <w:ind w:left="960"/>
    </w:pPr>
    <w:rPr>
      <w:noProof/>
      <w:sz w:val="18"/>
      <w:szCs w:val="18"/>
    </w:rPr>
  </w:style>
  <w:style w:type="paragraph" w:styleId="TOC7">
    <w:name w:val="toc 7"/>
    <w:basedOn w:val="Normal"/>
    <w:next w:val="Normal"/>
    <w:autoRedefine/>
    <w:rsid w:val="009D7AB9"/>
    <w:pPr>
      <w:ind w:left="1440"/>
    </w:pPr>
    <w:rPr>
      <w:noProof/>
      <w:sz w:val="18"/>
      <w:szCs w:val="18"/>
    </w:rPr>
  </w:style>
  <w:style w:type="paragraph" w:styleId="TOC8">
    <w:name w:val="toc 8"/>
    <w:basedOn w:val="Normal"/>
    <w:next w:val="Normal"/>
    <w:autoRedefine/>
    <w:rsid w:val="009D7AB9"/>
    <w:pPr>
      <w:ind w:left="1680"/>
    </w:pPr>
    <w:rPr>
      <w:noProof/>
      <w:sz w:val="18"/>
      <w:szCs w:val="18"/>
    </w:rPr>
  </w:style>
  <w:style w:type="paragraph" w:styleId="TOC9">
    <w:name w:val="toc 9"/>
    <w:basedOn w:val="Normal"/>
    <w:next w:val="Normal"/>
    <w:autoRedefine/>
    <w:rsid w:val="009D7AB9"/>
    <w:pPr>
      <w:ind w:left="1920"/>
    </w:pPr>
    <w:rPr>
      <w:noProof/>
      <w:sz w:val="18"/>
      <w:szCs w:val="18"/>
    </w:rPr>
  </w:style>
  <w:style w:type="character" w:customStyle="1" w:styleId="post-labels">
    <w:name w:val="post-labels"/>
    <w:basedOn w:val="DefaultParagraphFont"/>
    <w:rsid w:val="009D7AB9"/>
  </w:style>
  <w:style w:type="character" w:customStyle="1" w:styleId="item-controlblog-admin">
    <w:name w:val="item-control blog-admin"/>
    <w:basedOn w:val="DefaultParagraphFont"/>
    <w:rsid w:val="009D7AB9"/>
  </w:style>
  <w:style w:type="paragraph" w:customStyle="1" w:styleId="ptitle">
    <w:name w:val="ptitle"/>
    <w:basedOn w:val="Normal"/>
    <w:rsid w:val="009D7AB9"/>
    <w:pPr>
      <w:spacing w:before="54" w:after="54"/>
    </w:pPr>
    <w:rPr>
      <w:rFonts w:ascii="Arial" w:hAnsi="Arial" w:cs="Arial"/>
      <w:b/>
      <w:bCs/>
      <w:color w:val="0072BC"/>
      <w:sz w:val="19"/>
      <w:szCs w:val="19"/>
    </w:rPr>
  </w:style>
  <w:style w:type="paragraph" w:customStyle="1" w:styleId="pbody">
    <w:name w:val="pbody"/>
    <w:basedOn w:val="Normal"/>
    <w:rsid w:val="009D7AB9"/>
    <w:pPr>
      <w:spacing w:before="86" w:after="86" w:line="215" w:lineRule="atLeast"/>
    </w:pPr>
    <w:rPr>
      <w:rFonts w:ascii="Arial" w:hAnsi="Arial" w:cs="Arial"/>
      <w:color w:val="000000"/>
      <w:sz w:val="15"/>
      <w:szCs w:val="15"/>
    </w:rPr>
  </w:style>
  <w:style w:type="paragraph" w:customStyle="1" w:styleId="NormalTimesNewRomans">
    <w:name w:val="Normal + Times New Romans"/>
    <w:basedOn w:val="Normal"/>
    <w:rsid w:val="00BF13BA"/>
    <w:pPr>
      <w:autoSpaceDE w:val="0"/>
      <w:autoSpaceDN w:val="0"/>
      <w:adjustRightInd w:val="0"/>
      <w:jc w:val="both"/>
    </w:pPr>
    <w:rPr>
      <w:b/>
    </w:rPr>
  </w:style>
  <w:style w:type="paragraph" w:customStyle="1" w:styleId="Body">
    <w:name w:val="Body"/>
    <w:basedOn w:val="Normal"/>
    <w:rsid w:val="00BF13BA"/>
    <w:pPr>
      <w:widowControl w:val="0"/>
      <w:autoSpaceDE w:val="0"/>
      <w:autoSpaceDN w:val="0"/>
      <w:adjustRightInd w:val="0"/>
    </w:pPr>
  </w:style>
  <w:style w:type="paragraph" w:customStyle="1" w:styleId="Default1">
    <w:name w:val="Default1"/>
    <w:basedOn w:val="Default0"/>
    <w:next w:val="Default0"/>
    <w:rsid w:val="005017A7"/>
    <w:rPr>
      <w:color w:val="auto"/>
    </w:rPr>
  </w:style>
  <w:style w:type="character" w:customStyle="1" w:styleId="MTDisplayEquationChar">
    <w:name w:val="MTDisplayEquation Char"/>
    <w:link w:val="MTDisplayEquation"/>
    <w:rsid w:val="00374CEC"/>
    <w:rPr>
      <w:sz w:val="24"/>
      <w:szCs w:val="24"/>
    </w:rPr>
  </w:style>
  <w:style w:type="paragraph" w:customStyle="1" w:styleId="TableParagraph">
    <w:name w:val="Table Paragraph"/>
    <w:basedOn w:val="Normal"/>
    <w:uiPriority w:val="1"/>
    <w:qFormat/>
    <w:rsid w:val="00F42327"/>
    <w:pPr>
      <w:widowControl w:val="0"/>
      <w:autoSpaceDE w:val="0"/>
      <w:autoSpaceDN w:val="0"/>
      <w:spacing w:before="14"/>
      <w:ind w:left="24"/>
    </w:pPr>
    <w:rPr>
      <w:sz w:val="22"/>
      <w:szCs w:val="22"/>
    </w:rPr>
  </w:style>
  <w:style w:type="character" w:customStyle="1" w:styleId="ListParagraphChar">
    <w:name w:val="List Paragraph Char"/>
    <w:link w:val="ListParagraph"/>
    <w:locked/>
    <w:rsid w:val="008C408C"/>
    <w:rPr>
      <w:rFonts w:ascii="Calibri" w:eastAsia="Calibri" w:hAnsi="Calibri"/>
      <w:sz w:val="22"/>
      <w:szCs w:val="22"/>
    </w:rPr>
  </w:style>
  <w:style w:type="character" w:customStyle="1" w:styleId="Heading7Char">
    <w:name w:val="Heading 7 Char"/>
    <w:link w:val="Heading7"/>
    <w:uiPriority w:val="9"/>
    <w:rsid w:val="008C408C"/>
    <w:rPr>
      <w:sz w:val="24"/>
      <w:szCs w:val="24"/>
    </w:rPr>
  </w:style>
  <w:style w:type="character" w:customStyle="1" w:styleId="Heading8Char">
    <w:name w:val="Heading 8 Char"/>
    <w:link w:val="Heading8"/>
    <w:uiPriority w:val="9"/>
    <w:rsid w:val="008C408C"/>
    <w:rPr>
      <w:i/>
      <w:iCs/>
      <w:sz w:val="24"/>
      <w:szCs w:val="24"/>
    </w:rPr>
  </w:style>
  <w:style w:type="paragraph" w:customStyle="1" w:styleId="NUMBERING">
    <w:name w:val="NUMBERING"/>
    <w:basedOn w:val="Normal"/>
    <w:autoRedefine/>
    <w:rsid w:val="008C408C"/>
    <w:pPr>
      <w:ind w:left="360"/>
    </w:pPr>
    <w:rPr>
      <w:sz w:val="28"/>
      <w:szCs w:val="28"/>
    </w:rPr>
  </w:style>
  <w:style w:type="paragraph" w:customStyle="1" w:styleId="Normal0">
    <w:name w:val="Normal_0"/>
    <w:qFormat/>
    <w:rsid w:val="008C408C"/>
    <w:pPr>
      <w:widowControl w:val="0"/>
    </w:pPr>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0106">
      <w:bodyDiv w:val="1"/>
      <w:marLeft w:val="0"/>
      <w:marRight w:val="0"/>
      <w:marTop w:val="0"/>
      <w:marBottom w:val="0"/>
      <w:divBdr>
        <w:top w:val="none" w:sz="0" w:space="0" w:color="auto"/>
        <w:left w:val="none" w:sz="0" w:space="0" w:color="auto"/>
        <w:bottom w:val="none" w:sz="0" w:space="0" w:color="auto"/>
        <w:right w:val="none" w:sz="0" w:space="0" w:color="auto"/>
      </w:divBdr>
    </w:div>
    <w:div w:id="89551425">
      <w:bodyDiv w:val="1"/>
      <w:marLeft w:val="0"/>
      <w:marRight w:val="0"/>
      <w:marTop w:val="0"/>
      <w:marBottom w:val="0"/>
      <w:divBdr>
        <w:top w:val="none" w:sz="0" w:space="0" w:color="auto"/>
        <w:left w:val="none" w:sz="0" w:space="0" w:color="auto"/>
        <w:bottom w:val="none" w:sz="0" w:space="0" w:color="auto"/>
        <w:right w:val="none" w:sz="0" w:space="0" w:color="auto"/>
      </w:divBdr>
    </w:div>
    <w:div w:id="176432882">
      <w:bodyDiv w:val="1"/>
      <w:marLeft w:val="0"/>
      <w:marRight w:val="0"/>
      <w:marTop w:val="0"/>
      <w:marBottom w:val="0"/>
      <w:divBdr>
        <w:top w:val="none" w:sz="0" w:space="0" w:color="auto"/>
        <w:left w:val="none" w:sz="0" w:space="0" w:color="auto"/>
        <w:bottom w:val="none" w:sz="0" w:space="0" w:color="auto"/>
        <w:right w:val="none" w:sz="0" w:space="0" w:color="auto"/>
      </w:divBdr>
    </w:div>
    <w:div w:id="299766729">
      <w:bodyDiv w:val="1"/>
      <w:marLeft w:val="0"/>
      <w:marRight w:val="0"/>
      <w:marTop w:val="0"/>
      <w:marBottom w:val="0"/>
      <w:divBdr>
        <w:top w:val="none" w:sz="0" w:space="0" w:color="auto"/>
        <w:left w:val="none" w:sz="0" w:space="0" w:color="auto"/>
        <w:bottom w:val="none" w:sz="0" w:space="0" w:color="auto"/>
        <w:right w:val="none" w:sz="0" w:space="0" w:color="auto"/>
      </w:divBdr>
      <w:divsChild>
        <w:div w:id="66585466">
          <w:marLeft w:val="0"/>
          <w:marRight w:val="0"/>
          <w:marTop w:val="0"/>
          <w:marBottom w:val="0"/>
          <w:divBdr>
            <w:top w:val="none" w:sz="0" w:space="0" w:color="auto"/>
            <w:left w:val="none" w:sz="0" w:space="0" w:color="auto"/>
            <w:bottom w:val="none" w:sz="0" w:space="0" w:color="auto"/>
            <w:right w:val="none" w:sz="0" w:space="0" w:color="auto"/>
          </w:divBdr>
        </w:div>
        <w:div w:id="87624316">
          <w:marLeft w:val="0"/>
          <w:marRight w:val="0"/>
          <w:marTop w:val="0"/>
          <w:marBottom w:val="0"/>
          <w:divBdr>
            <w:top w:val="none" w:sz="0" w:space="0" w:color="auto"/>
            <w:left w:val="none" w:sz="0" w:space="0" w:color="auto"/>
            <w:bottom w:val="none" w:sz="0" w:space="0" w:color="auto"/>
            <w:right w:val="none" w:sz="0" w:space="0" w:color="auto"/>
          </w:divBdr>
        </w:div>
        <w:div w:id="184052921">
          <w:marLeft w:val="0"/>
          <w:marRight w:val="0"/>
          <w:marTop w:val="0"/>
          <w:marBottom w:val="0"/>
          <w:divBdr>
            <w:top w:val="none" w:sz="0" w:space="0" w:color="auto"/>
            <w:left w:val="none" w:sz="0" w:space="0" w:color="auto"/>
            <w:bottom w:val="none" w:sz="0" w:space="0" w:color="auto"/>
            <w:right w:val="none" w:sz="0" w:space="0" w:color="auto"/>
          </w:divBdr>
        </w:div>
        <w:div w:id="263925377">
          <w:marLeft w:val="0"/>
          <w:marRight w:val="0"/>
          <w:marTop w:val="0"/>
          <w:marBottom w:val="0"/>
          <w:divBdr>
            <w:top w:val="none" w:sz="0" w:space="0" w:color="auto"/>
            <w:left w:val="none" w:sz="0" w:space="0" w:color="auto"/>
            <w:bottom w:val="none" w:sz="0" w:space="0" w:color="auto"/>
            <w:right w:val="none" w:sz="0" w:space="0" w:color="auto"/>
          </w:divBdr>
        </w:div>
        <w:div w:id="306324770">
          <w:marLeft w:val="0"/>
          <w:marRight w:val="0"/>
          <w:marTop w:val="0"/>
          <w:marBottom w:val="0"/>
          <w:divBdr>
            <w:top w:val="none" w:sz="0" w:space="0" w:color="auto"/>
            <w:left w:val="none" w:sz="0" w:space="0" w:color="auto"/>
            <w:bottom w:val="none" w:sz="0" w:space="0" w:color="auto"/>
            <w:right w:val="none" w:sz="0" w:space="0" w:color="auto"/>
          </w:divBdr>
        </w:div>
        <w:div w:id="443618746">
          <w:marLeft w:val="0"/>
          <w:marRight w:val="0"/>
          <w:marTop w:val="0"/>
          <w:marBottom w:val="0"/>
          <w:divBdr>
            <w:top w:val="none" w:sz="0" w:space="0" w:color="auto"/>
            <w:left w:val="none" w:sz="0" w:space="0" w:color="auto"/>
            <w:bottom w:val="none" w:sz="0" w:space="0" w:color="auto"/>
            <w:right w:val="none" w:sz="0" w:space="0" w:color="auto"/>
          </w:divBdr>
        </w:div>
        <w:div w:id="455830279">
          <w:marLeft w:val="0"/>
          <w:marRight w:val="0"/>
          <w:marTop w:val="0"/>
          <w:marBottom w:val="0"/>
          <w:divBdr>
            <w:top w:val="none" w:sz="0" w:space="0" w:color="auto"/>
            <w:left w:val="none" w:sz="0" w:space="0" w:color="auto"/>
            <w:bottom w:val="none" w:sz="0" w:space="0" w:color="auto"/>
            <w:right w:val="none" w:sz="0" w:space="0" w:color="auto"/>
          </w:divBdr>
        </w:div>
        <w:div w:id="505242965">
          <w:marLeft w:val="0"/>
          <w:marRight w:val="0"/>
          <w:marTop w:val="0"/>
          <w:marBottom w:val="0"/>
          <w:divBdr>
            <w:top w:val="none" w:sz="0" w:space="0" w:color="auto"/>
            <w:left w:val="none" w:sz="0" w:space="0" w:color="auto"/>
            <w:bottom w:val="none" w:sz="0" w:space="0" w:color="auto"/>
            <w:right w:val="none" w:sz="0" w:space="0" w:color="auto"/>
          </w:divBdr>
        </w:div>
        <w:div w:id="506024398">
          <w:marLeft w:val="0"/>
          <w:marRight w:val="0"/>
          <w:marTop w:val="0"/>
          <w:marBottom w:val="0"/>
          <w:divBdr>
            <w:top w:val="none" w:sz="0" w:space="0" w:color="auto"/>
            <w:left w:val="none" w:sz="0" w:space="0" w:color="auto"/>
            <w:bottom w:val="none" w:sz="0" w:space="0" w:color="auto"/>
            <w:right w:val="none" w:sz="0" w:space="0" w:color="auto"/>
          </w:divBdr>
        </w:div>
        <w:div w:id="528838883">
          <w:marLeft w:val="0"/>
          <w:marRight w:val="0"/>
          <w:marTop w:val="0"/>
          <w:marBottom w:val="0"/>
          <w:divBdr>
            <w:top w:val="none" w:sz="0" w:space="0" w:color="auto"/>
            <w:left w:val="none" w:sz="0" w:space="0" w:color="auto"/>
            <w:bottom w:val="none" w:sz="0" w:space="0" w:color="auto"/>
            <w:right w:val="none" w:sz="0" w:space="0" w:color="auto"/>
          </w:divBdr>
        </w:div>
        <w:div w:id="548498482">
          <w:marLeft w:val="0"/>
          <w:marRight w:val="0"/>
          <w:marTop w:val="0"/>
          <w:marBottom w:val="0"/>
          <w:divBdr>
            <w:top w:val="none" w:sz="0" w:space="0" w:color="auto"/>
            <w:left w:val="none" w:sz="0" w:space="0" w:color="auto"/>
            <w:bottom w:val="none" w:sz="0" w:space="0" w:color="auto"/>
            <w:right w:val="none" w:sz="0" w:space="0" w:color="auto"/>
          </w:divBdr>
        </w:div>
        <w:div w:id="616453827">
          <w:marLeft w:val="0"/>
          <w:marRight w:val="0"/>
          <w:marTop w:val="0"/>
          <w:marBottom w:val="0"/>
          <w:divBdr>
            <w:top w:val="none" w:sz="0" w:space="0" w:color="auto"/>
            <w:left w:val="none" w:sz="0" w:space="0" w:color="auto"/>
            <w:bottom w:val="none" w:sz="0" w:space="0" w:color="auto"/>
            <w:right w:val="none" w:sz="0" w:space="0" w:color="auto"/>
          </w:divBdr>
        </w:div>
        <w:div w:id="645167244">
          <w:marLeft w:val="0"/>
          <w:marRight w:val="0"/>
          <w:marTop w:val="0"/>
          <w:marBottom w:val="0"/>
          <w:divBdr>
            <w:top w:val="none" w:sz="0" w:space="0" w:color="auto"/>
            <w:left w:val="none" w:sz="0" w:space="0" w:color="auto"/>
            <w:bottom w:val="none" w:sz="0" w:space="0" w:color="auto"/>
            <w:right w:val="none" w:sz="0" w:space="0" w:color="auto"/>
          </w:divBdr>
        </w:div>
        <w:div w:id="796919081">
          <w:marLeft w:val="0"/>
          <w:marRight w:val="0"/>
          <w:marTop w:val="0"/>
          <w:marBottom w:val="0"/>
          <w:divBdr>
            <w:top w:val="none" w:sz="0" w:space="0" w:color="auto"/>
            <w:left w:val="none" w:sz="0" w:space="0" w:color="auto"/>
            <w:bottom w:val="none" w:sz="0" w:space="0" w:color="auto"/>
            <w:right w:val="none" w:sz="0" w:space="0" w:color="auto"/>
          </w:divBdr>
        </w:div>
        <w:div w:id="889655143">
          <w:marLeft w:val="0"/>
          <w:marRight w:val="0"/>
          <w:marTop w:val="0"/>
          <w:marBottom w:val="0"/>
          <w:divBdr>
            <w:top w:val="none" w:sz="0" w:space="0" w:color="auto"/>
            <w:left w:val="none" w:sz="0" w:space="0" w:color="auto"/>
            <w:bottom w:val="none" w:sz="0" w:space="0" w:color="auto"/>
            <w:right w:val="none" w:sz="0" w:space="0" w:color="auto"/>
          </w:divBdr>
        </w:div>
        <w:div w:id="967858837">
          <w:marLeft w:val="0"/>
          <w:marRight w:val="0"/>
          <w:marTop w:val="0"/>
          <w:marBottom w:val="0"/>
          <w:divBdr>
            <w:top w:val="none" w:sz="0" w:space="0" w:color="auto"/>
            <w:left w:val="none" w:sz="0" w:space="0" w:color="auto"/>
            <w:bottom w:val="none" w:sz="0" w:space="0" w:color="auto"/>
            <w:right w:val="none" w:sz="0" w:space="0" w:color="auto"/>
          </w:divBdr>
        </w:div>
        <w:div w:id="1016929655">
          <w:marLeft w:val="0"/>
          <w:marRight w:val="0"/>
          <w:marTop w:val="0"/>
          <w:marBottom w:val="0"/>
          <w:divBdr>
            <w:top w:val="none" w:sz="0" w:space="0" w:color="auto"/>
            <w:left w:val="none" w:sz="0" w:space="0" w:color="auto"/>
            <w:bottom w:val="none" w:sz="0" w:space="0" w:color="auto"/>
            <w:right w:val="none" w:sz="0" w:space="0" w:color="auto"/>
          </w:divBdr>
        </w:div>
        <w:div w:id="1083918711">
          <w:marLeft w:val="0"/>
          <w:marRight w:val="0"/>
          <w:marTop w:val="0"/>
          <w:marBottom w:val="0"/>
          <w:divBdr>
            <w:top w:val="none" w:sz="0" w:space="0" w:color="auto"/>
            <w:left w:val="none" w:sz="0" w:space="0" w:color="auto"/>
            <w:bottom w:val="none" w:sz="0" w:space="0" w:color="auto"/>
            <w:right w:val="none" w:sz="0" w:space="0" w:color="auto"/>
          </w:divBdr>
        </w:div>
        <w:div w:id="1334381931">
          <w:marLeft w:val="0"/>
          <w:marRight w:val="0"/>
          <w:marTop w:val="0"/>
          <w:marBottom w:val="0"/>
          <w:divBdr>
            <w:top w:val="none" w:sz="0" w:space="0" w:color="auto"/>
            <w:left w:val="none" w:sz="0" w:space="0" w:color="auto"/>
            <w:bottom w:val="none" w:sz="0" w:space="0" w:color="auto"/>
            <w:right w:val="none" w:sz="0" w:space="0" w:color="auto"/>
          </w:divBdr>
        </w:div>
        <w:div w:id="1352342957">
          <w:marLeft w:val="0"/>
          <w:marRight w:val="0"/>
          <w:marTop w:val="0"/>
          <w:marBottom w:val="0"/>
          <w:divBdr>
            <w:top w:val="none" w:sz="0" w:space="0" w:color="auto"/>
            <w:left w:val="none" w:sz="0" w:space="0" w:color="auto"/>
            <w:bottom w:val="none" w:sz="0" w:space="0" w:color="auto"/>
            <w:right w:val="none" w:sz="0" w:space="0" w:color="auto"/>
          </w:divBdr>
        </w:div>
        <w:div w:id="1437405400">
          <w:marLeft w:val="0"/>
          <w:marRight w:val="0"/>
          <w:marTop w:val="0"/>
          <w:marBottom w:val="0"/>
          <w:divBdr>
            <w:top w:val="none" w:sz="0" w:space="0" w:color="auto"/>
            <w:left w:val="none" w:sz="0" w:space="0" w:color="auto"/>
            <w:bottom w:val="none" w:sz="0" w:space="0" w:color="auto"/>
            <w:right w:val="none" w:sz="0" w:space="0" w:color="auto"/>
          </w:divBdr>
        </w:div>
        <w:div w:id="1644193520">
          <w:marLeft w:val="0"/>
          <w:marRight w:val="0"/>
          <w:marTop w:val="0"/>
          <w:marBottom w:val="0"/>
          <w:divBdr>
            <w:top w:val="none" w:sz="0" w:space="0" w:color="auto"/>
            <w:left w:val="none" w:sz="0" w:space="0" w:color="auto"/>
            <w:bottom w:val="none" w:sz="0" w:space="0" w:color="auto"/>
            <w:right w:val="none" w:sz="0" w:space="0" w:color="auto"/>
          </w:divBdr>
        </w:div>
        <w:div w:id="1659264136">
          <w:marLeft w:val="0"/>
          <w:marRight w:val="0"/>
          <w:marTop w:val="0"/>
          <w:marBottom w:val="0"/>
          <w:divBdr>
            <w:top w:val="none" w:sz="0" w:space="0" w:color="auto"/>
            <w:left w:val="none" w:sz="0" w:space="0" w:color="auto"/>
            <w:bottom w:val="none" w:sz="0" w:space="0" w:color="auto"/>
            <w:right w:val="none" w:sz="0" w:space="0" w:color="auto"/>
          </w:divBdr>
        </w:div>
        <w:div w:id="2066760059">
          <w:marLeft w:val="0"/>
          <w:marRight w:val="0"/>
          <w:marTop w:val="0"/>
          <w:marBottom w:val="0"/>
          <w:divBdr>
            <w:top w:val="none" w:sz="0" w:space="0" w:color="auto"/>
            <w:left w:val="none" w:sz="0" w:space="0" w:color="auto"/>
            <w:bottom w:val="none" w:sz="0" w:space="0" w:color="auto"/>
            <w:right w:val="none" w:sz="0" w:space="0" w:color="auto"/>
          </w:divBdr>
        </w:div>
        <w:div w:id="2109155982">
          <w:marLeft w:val="0"/>
          <w:marRight w:val="0"/>
          <w:marTop w:val="0"/>
          <w:marBottom w:val="0"/>
          <w:divBdr>
            <w:top w:val="none" w:sz="0" w:space="0" w:color="auto"/>
            <w:left w:val="none" w:sz="0" w:space="0" w:color="auto"/>
            <w:bottom w:val="none" w:sz="0" w:space="0" w:color="auto"/>
            <w:right w:val="none" w:sz="0" w:space="0" w:color="auto"/>
          </w:divBdr>
        </w:div>
      </w:divsChild>
    </w:div>
    <w:div w:id="359167687">
      <w:bodyDiv w:val="1"/>
      <w:marLeft w:val="0"/>
      <w:marRight w:val="0"/>
      <w:marTop w:val="0"/>
      <w:marBottom w:val="0"/>
      <w:divBdr>
        <w:top w:val="none" w:sz="0" w:space="0" w:color="auto"/>
        <w:left w:val="none" w:sz="0" w:space="0" w:color="auto"/>
        <w:bottom w:val="none" w:sz="0" w:space="0" w:color="auto"/>
        <w:right w:val="none" w:sz="0" w:space="0" w:color="auto"/>
      </w:divBdr>
    </w:div>
    <w:div w:id="374619718">
      <w:bodyDiv w:val="1"/>
      <w:marLeft w:val="0"/>
      <w:marRight w:val="0"/>
      <w:marTop w:val="0"/>
      <w:marBottom w:val="0"/>
      <w:divBdr>
        <w:top w:val="none" w:sz="0" w:space="0" w:color="auto"/>
        <w:left w:val="none" w:sz="0" w:space="0" w:color="auto"/>
        <w:bottom w:val="none" w:sz="0" w:space="0" w:color="auto"/>
        <w:right w:val="none" w:sz="0" w:space="0" w:color="auto"/>
      </w:divBdr>
    </w:div>
    <w:div w:id="718746066">
      <w:bodyDiv w:val="1"/>
      <w:marLeft w:val="0"/>
      <w:marRight w:val="0"/>
      <w:marTop w:val="0"/>
      <w:marBottom w:val="0"/>
      <w:divBdr>
        <w:top w:val="none" w:sz="0" w:space="0" w:color="auto"/>
        <w:left w:val="none" w:sz="0" w:space="0" w:color="auto"/>
        <w:bottom w:val="none" w:sz="0" w:space="0" w:color="auto"/>
        <w:right w:val="none" w:sz="0" w:space="0" w:color="auto"/>
      </w:divBdr>
    </w:div>
    <w:div w:id="805129039">
      <w:bodyDiv w:val="1"/>
      <w:marLeft w:val="0"/>
      <w:marRight w:val="0"/>
      <w:marTop w:val="0"/>
      <w:marBottom w:val="0"/>
      <w:divBdr>
        <w:top w:val="none" w:sz="0" w:space="0" w:color="auto"/>
        <w:left w:val="none" w:sz="0" w:space="0" w:color="auto"/>
        <w:bottom w:val="none" w:sz="0" w:space="0" w:color="auto"/>
        <w:right w:val="none" w:sz="0" w:space="0" w:color="auto"/>
      </w:divBdr>
    </w:div>
    <w:div w:id="812135700">
      <w:bodyDiv w:val="1"/>
      <w:marLeft w:val="0"/>
      <w:marRight w:val="0"/>
      <w:marTop w:val="0"/>
      <w:marBottom w:val="0"/>
      <w:divBdr>
        <w:top w:val="none" w:sz="0" w:space="0" w:color="auto"/>
        <w:left w:val="none" w:sz="0" w:space="0" w:color="auto"/>
        <w:bottom w:val="none" w:sz="0" w:space="0" w:color="auto"/>
        <w:right w:val="none" w:sz="0" w:space="0" w:color="auto"/>
      </w:divBdr>
    </w:div>
    <w:div w:id="819227741">
      <w:bodyDiv w:val="1"/>
      <w:marLeft w:val="0"/>
      <w:marRight w:val="0"/>
      <w:marTop w:val="0"/>
      <w:marBottom w:val="0"/>
      <w:divBdr>
        <w:top w:val="none" w:sz="0" w:space="0" w:color="auto"/>
        <w:left w:val="none" w:sz="0" w:space="0" w:color="auto"/>
        <w:bottom w:val="none" w:sz="0" w:space="0" w:color="auto"/>
        <w:right w:val="none" w:sz="0" w:space="0" w:color="auto"/>
      </w:divBdr>
    </w:div>
    <w:div w:id="938102644">
      <w:bodyDiv w:val="1"/>
      <w:marLeft w:val="0"/>
      <w:marRight w:val="0"/>
      <w:marTop w:val="0"/>
      <w:marBottom w:val="0"/>
      <w:divBdr>
        <w:top w:val="none" w:sz="0" w:space="0" w:color="auto"/>
        <w:left w:val="none" w:sz="0" w:space="0" w:color="auto"/>
        <w:bottom w:val="none" w:sz="0" w:space="0" w:color="auto"/>
        <w:right w:val="none" w:sz="0" w:space="0" w:color="auto"/>
      </w:divBdr>
    </w:div>
    <w:div w:id="1010987113">
      <w:bodyDiv w:val="1"/>
      <w:marLeft w:val="0"/>
      <w:marRight w:val="0"/>
      <w:marTop w:val="0"/>
      <w:marBottom w:val="0"/>
      <w:divBdr>
        <w:top w:val="none" w:sz="0" w:space="0" w:color="auto"/>
        <w:left w:val="none" w:sz="0" w:space="0" w:color="auto"/>
        <w:bottom w:val="none" w:sz="0" w:space="0" w:color="auto"/>
        <w:right w:val="none" w:sz="0" w:space="0" w:color="auto"/>
      </w:divBdr>
    </w:div>
    <w:div w:id="1123767401">
      <w:bodyDiv w:val="1"/>
      <w:marLeft w:val="0"/>
      <w:marRight w:val="0"/>
      <w:marTop w:val="0"/>
      <w:marBottom w:val="0"/>
      <w:divBdr>
        <w:top w:val="none" w:sz="0" w:space="0" w:color="auto"/>
        <w:left w:val="none" w:sz="0" w:space="0" w:color="auto"/>
        <w:bottom w:val="none" w:sz="0" w:space="0" w:color="auto"/>
        <w:right w:val="none" w:sz="0" w:space="0" w:color="auto"/>
      </w:divBdr>
    </w:div>
    <w:div w:id="1175995728">
      <w:bodyDiv w:val="1"/>
      <w:marLeft w:val="0"/>
      <w:marRight w:val="0"/>
      <w:marTop w:val="0"/>
      <w:marBottom w:val="0"/>
      <w:divBdr>
        <w:top w:val="none" w:sz="0" w:space="0" w:color="auto"/>
        <w:left w:val="none" w:sz="0" w:space="0" w:color="auto"/>
        <w:bottom w:val="none" w:sz="0" w:space="0" w:color="auto"/>
        <w:right w:val="none" w:sz="0" w:space="0" w:color="auto"/>
      </w:divBdr>
    </w:div>
    <w:div w:id="1195314631">
      <w:bodyDiv w:val="1"/>
      <w:marLeft w:val="0"/>
      <w:marRight w:val="0"/>
      <w:marTop w:val="0"/>
      <w:marBottom w:val="0"/>
      <w:divBdr>
        <w:top w:val="none" w:sz="0" w:space="0" w:color="auto"/>
        <w:left w:val="none" w:sz="0" w:space="0" w:color="auto"/>
        <w:bottom w:val="none" w:sz="0" w:space="0" w:color="auto"/>
        <w:right w:val="none" w:sz="0" w:space="0" w:color="auto"/>
      </w:divBdr>
    </w:div>
    <w:div w:id="1332024898">
      <w:bodyDiv w:val="1"/>
      <w:marLeft w:val="0"/>
      <w:marRight w:val="0"/>
      <w:marTop w:val="0"/>
      <w:marBottom w:val="0"/>
      <w:divBdr>
        <w:top w:val="none" w:sz="0" w:space="0" w:color="auto"/>
        <w:left w:val="none" w:sz="0" w:space="0" w:color="auto"/>
        <w:bottom w:val="none" w:sz="0" w:space="0" w:color="auto"/>
        <w:right w:val="none" w:sz="0" w:space="0" w:color="auto"/>
      </w:divBdr>
    </w:div>
    <w:div w:id="1434088617">
      <w:bodyDiv w:val="1"/>
      <w:marLeft w:val="0"/>
      <w:marRight w:val="0"/>
      <w:marTop w:val="0"/>
      <w:marBottom w:val="0"/>
      <w:divBdr>
        <w:top w:val="none" w:sz="0" w:space="0" w:color="auto"/>
        <w:left w:val="none" w:sz="0" w:space="0" w:color="auto"/>
        <w:bottom w:val="none" w:sz="0" w:space="0" w:color="auto"/>
        <w:right w:val="none" w:sz="0" w:space="0" w:color="auto"/>
      </w:divBdr>
    </w:div>
    <w:div w:id="1446921073">
      <w:bodyDiv w:val="1"/>
      <w:marLeft w:val="0"/>
      <w:marRight w:val="0"/>
      <w:marTop w:val="0"/>
      <w:marBottom w:val="0"/>
      <w:divBdr>
        <w:top w:val="none" w:sz="0" w:space="0" w:color="auto"/>
        <w:left w:val="none" w:sz="0" w:space="0" w:color="auto"/>
        <w:bottom w:val="none" w:sz="0" w:space="0" w:color="auto"/>
        <w:right w:val="none" w:sz="0" w:space="0" w:color="auto"/>
      </w:divBdr>
    </w:div>
    <w:div w:id="1524515657">
      <w:bodyDiv w:val="1"/>
      <w:marLeft w:val="0"/>
      <w:marRight w:val="0"/>
      <w:marTop w:val="0"/>
      <w:marBottom w:val="0"/>
      <w:divBdr>
        <w:top w:val="none" w:sz="0" w:space="0" w:color="auto"/>
        <w:left w:val="none" w:sz="0" w:space="0" w:color="auto"/>
        <w:bottom w:val="none" w:sz="0" w:space="0" w:color="auto"/>
        <w:right w:val="none" w:sz="0" w:space="0" w:color="auto"/>
      </w:divBdr>
    </w:div>
    <w:div w:id="1568683264">
      <w:bodyDiv w:val="1"/>
      <w:marLeft w:val="0"/>
      <w:marRight w:val="0"/>
      <w:marTop w:val="0"/>
      <w:marBottom w:val="0"/>
      <w:divBdr>
        <w:top w:val="none" w:sz="0" w:space="0" w:color="auto"/>
        <w:left w:val="none" w:sz="0" w:space="0" w:color="auto"/>
        <w:bottom w:val="none" w:sz="0" w:space="0" w:color="auto"/>
        <w:right w:val="none" w:sz="0" w:space="0" w:color="auto"/>
      </w:divBdr>
    </w:div>
    <w:div w:id="1603680998">
      <w:bodyDiv w:val="1"/>
      <w:marLeft w:val="0"/>
      <w:marRight w:val="0"/>
      <w:marTop w:val="0"/>
      <w:marBottom w:val="0"/>
      <w:divBdr>
        <w:top w:val="none" w:sz="0" w:space="0" w:color="auto"/>
        <w:left w:val="none" w:sz="0" w:space="0" w:color="auto"/>
        <w:bottom w:val="none" w:sz="0" w:space="0" w:color="auto"/>
        <w:right w:val="none" w:sz="0" w:space="0" w:color="auto"/>
      </w:divBdr>
    </w:div>
    <w:div w:id="1642730280">
      <w:bodyDiv w:val="1"/>
      <w:marLeft w:val="0"/>
      <w:marRight w:val="0"/>
      <w:marTop w:val="0"/>
      <w:marBottom w:val="0"/>
      <w:divBdr>
        <w:top w:val="none" w:sz="0" w:space="0" w:color="auto"/>
        <w:left w:val="none" w:sz="0" w:space="0" w:color="auto"/>
        <w:bottom w:val="none" w:sz="0" w:space="0" w:color="auto"/>
        <w:right w:val="none" w:sz="0" w:space="0" w:color="auto"/>
      </w:divBdr>
    </w:div>
    <w:div w:id="1677270353">
      <w:bodyDiv w:val="1"/>
      <w:marLeft w:val="0"/>
      <w:marRight w:val="0"/>
      <w:marTop w:val="0"/>
      <w:marBottom w:val="0"/>
      <w:divBdr>
        <w:top w:val="none" w:sz="0" w:space="0" w:color="auto"/>
        <w:left w:val="none" w:sz="0" w:space="0" w:color="auto"/>
        <w:bottom w:val="none" w:sz="0" w:space="0" w:color="auto"/>
        <w:right w:val="none" w:sz="0" w:space="0" w:color="auto"/>
      </w:divBdr>
    </w:div>
    <w:div w:id="1853253391">
      <w:bodyDiv w:val="1"/>
      <w:marLeft w:val="0"/>
      <w:marRight w:val="0"/>
      <w:marTop w:val="0"/>
      <w:marBottom w:val="0"/>
      <w:divBdr>
        <w:top w:val="none" w:sz="0" w:space="0" w:color="auto"/>
        <w:left w:val="none" w:sz="0" w:space="0" w:color="auto"/>
        <w:bottom w:val="none" w:sz="0" w:space="0" w:color="auto"/>
        <w:right w:val="none" w:sz="0" w:space="0" w:color="auto"/>
      </w:divBdr>
    </w:div>
    <w:div w:id="186936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2.bin" Type="http://schemas.openxmlformats.org/officeDocument/2006/relationships/oleObject"/><Relationship Id="rId1000" Target="embeddings/oleObject597.bin" Type="http://schemas.openxmlformats.org/officeDocument/2006/relationships/oleObject"/><Relationship Id="rId1001" Target="media/image394.wmf" Type="http://schemas.openxmlformats.org/officeDocument/2006/relationships/image"/><Relationship Id="rId1002" Target="embeddings/oleObject598.bin" Type="http://schemas.openxmlformats.org/officeDocument/2006/relationships/oleObject"/><Relationship Id="rId1003" Target="media/image395.wmf" Type="http://schemas.openxmlformats.org/officeDocument/2006/relationships/image"/><Relationship Id="rId1004" Target="embeddings/oleObject599.bin" Type="http://schemas.openxmlformats.org/officeDocument/2006/relationships/oleObject"/><Relationship Id="rId1005" Target="media/image396.wmf" Type="http://schemas.openxmlformats.org/officeDocument/2006/relationships/image"/><Relationship Id="rId1006" Target="embeddings/oleObject600.bin" Type="http://schemas.openxmlformats.org/officeDocument/2006/relationships/oleObject"/><Relationship Id="rId1007" Target="media/image397.wmf" Type="http://schemas.openxmlformats.org/officeDocument/2006/relationships/image"/><Relationship Id="rId1008" Target="embeddings/oleObject601.bin" Type="http://schemas.openxmlformats.org/officeDocument/2006/relationships/oleObject"/><Relationship Id="rId1009" Target="embeddings/oleObject602.bin" Type="http://schemas.openxmlformats.org/officeDocument/2006/relationships/oleObject"/><Relationship Id="rId101" Target="media/image42.wmf" Type="http://schemas.openxmlformats.org/officeDocument/2006/relationships/image"/><Relationship Id="rId1010" Target="media/image398.wmf" Type="http://schemas.openxmlformats.org/officeDocument/2006/relationships/image"/><Relationship Id="rId1011" Target="embeddings/oleObject603.bin" Type="http://schemas.openxmlformats.org/officeDocument/2006/relationships/oleObject"/><Relationship Id="rId1012" Target="media/image399.wmf" Type="http://schemas.openxmlformats.org/officeDocument/2006/relationships/image"/><Relationship Id="rId1013" Target="embeddings/oleObject604.bin" Type="http://schemas.openxmlformats.org/officeDocument/2006/relationships/oleObject"/><Relationship Id="rId1014" Target="embeddings/oleObject605.bin" Type="http://schemas.openxmlformats.org/officeDocument/2006/relationships/oleObject"/><Relationship Id="rId1015" Target="embeddings/oleObject606.bin" Type="http://schemas.openxmlformats.org/officeDocument/2006/relationships/oleObject"/><Relationship Id="rId1016" Target="media/image400.wmf" Type="http://schemas.openxmlformats.org/officeDocument/2006/relationships/image"/><Relationship Id="rId1017" Target="embeddings/oleObject607.bin" Type="http://schemas.openxmlformats.org/officeDocument/2006/relationships/oleObject"/><Relationship Id="rId1018" Target="media/image401.wmf" Type="http://schemas.openxmlformats.org/officeDocument/2006/relationships/image"/><Relationship Id="rId1019" Target="embeddings/oleObject608.bin" Type="http://schemas.openxmlformats.org/officeDocument/2006/relationships/oleObject"/><Relationship Id="rId102" Target="embeddings/oleObject53.bin" Type="http://schemas.openxmlformats.org/officeDocument/2006/relationships/oleObject"/><Relationship Id="rId1020" Target="media/image402.wmf" Type="http://schemas.openxmlformats.org/officeDocument/2006/relationships/image"/><Relationship Id="rId1021" Target="embeddings/oleObject609.bin" Type="http://schemas.openxmlformats.org/officeDocument/2006/relationships/oleObject"/><Relationship Id="rId1022" Target="media/image403.wmf" Type="http://schemas.openxmlformats.org/officeDocument/2006/relationships/image"/><Relationship Id="rId1023" Target="embeddings/oleObject610.bin" Type="http://schemas.openxmlformats.org/officeDocument/2006/relationships/oleObject"/><Relationship Id="rId1024" Target="embeddings/oleObject611.bin" Type="http://schemas.openxmlformats.org/officeDocument/2006/relationships/oleObject"/><Relationship Id="rId1025" Target="embeddings/oleObject612.bin" Type="http://schemas.openxmlformats.org/officeDocument/2006/relationships/oleObject"/><Relationship Id="rId1026" Target="embeddings/oleObject613.bin" Type="http://schemas.openxmlformats.org/officeDocument/2006/relationships/oleObject"/><Relationship Id="rId1027" Target="media/image404.wmf" Type="http://schemas.openxmlformats.org/officeDocument/2006/relationships/image"/><Relationship Id="rId1028" Target="embeddings/oleObject614.bin" Type="http://schemas.openxmlformats.org/officeDocument/2006/relationships/oleObject"/><Relationship Id="rId1029" Target="embeddings/oleObject615.bin" Type="http://schemas.openxmlformats.org/officeDocument/2006/relationships/oleObject"/><Relationship Id="rId103" Target="media/image43.wmf" Type="http://schemas.openxmlformats.org/officeDocument/2006/relationships/image"/><Relationship Id="rId1030" Target="embeddings/oleObject616.bin" Type="http://schemas.openxmlformats.org/officeDocument/2006/relationships/oleObject"/><Relationship Id="rId1031" Target="media/image405.wmf" Type="http://schemas.openxmlformats.org/officeDocument/2006/relationships/image"/><Relationship Id="rId1032" Target="embeddings/oleObject617.bin" Type="http://schemas.openxmlformats.org/officeDocument/2006/relationships/oleObject"/><Relationship Id="rId1033" Target="media/image406.wmf" Type="http://schemas.openxmlformats.org/officeDocument/2006/relationships/image"/><Relationship Id="rId1034" Target="embeddings/oleObject618.bin" Type="http://schemas.openxmlformats.org/officeDocument/2006/relationships/oleObject"/><Relationship Id="rId1035" Target="embeddings/oleObject619.bin" Type="http://schemas.openxmlformats.org/officeDocument/2006/relationships/oleObject"/><Relationship Id="rId1036" Target="embeddings/oleObject620.bin" Type="http://schemas.openxmlformats.org/officeDocument/2006/relationships/oleObject"/><Relationship Id="rId1037" Target="media/image407.wmf" Type="http://schemas.openxmlformats.org/officeDocument/2006/relationships/image"/><Relationship Id="rId1038" Target="embeddings/oleObject621.bin" Type="http://schemas.openxmlformats.org/officeDocument/2006/relationships/oleObject"/><Relationship Id="rId1039" Target="embeddings/oleObject622.bin" Type="http://schemas.openxmlformats.org/officeDocument/2006/relationships/oleObject"/><Relationship Id="rId104" Target="embeddings/oleObject54.bin" Type="http://schemas.openxmlformats.org/officeDocument/2006/relationships/oleObject"/><Relationship Id="rId1040" Target="media/image408.wmf" Type="http://schemas.openxmlformats.org/officeDocument/2006/relationships/image"/><Relationship Id="rId1041" Target="embeddings/oleObject623.bin" Type="http://schemas.openxmlformats.org/officeDocument/2006/relationships/oleObject"/><Relationship Id="rId1042" Target="embeddings/oleObject624.bin" Type="http://schemas.openxmlformats.org/officeDocument/2006/relationships/oleObject"/><Relationship Id="rId1043" Target="embeddings/oleObject625.bin" Type="http://schemas.openxmlformats.org/officeDocument/2006/relationships/oleObject"/><Relationship Id="rId1044" Target="media/image409.wmf" Type="http://schemas.openxmlformats.org/officeDocument/2006/relationships/image"/><Relationship Id="rId1045" Target="embeddings/oleObject626.bin" Type="http://schemas.openxmlformats.org/officeDocument/2006/relationships/oleObject"/><Relationship Id="rId1046" Target="embeddings/oleObject627.bin" Type="http://schemas.openxmlformats.org/officeDocument/2006/relationships/oleObject"/><Relationship Id="rId1047" Target="embeddings/oleObject628.bin" Type="http://schemas.openxmlformats.org/officeDocument/2006/relationships/oleObject"/><Relationship Id="rId1048" Target="embeddings/oleObject629.bin" Type="http://schemas.openxmlformats.org/officeDocument/2006/relationships/oleObject"/><Relationship Id="rId1049" Target="embeddings/oleObject630.bin" Type="http://schemas.openxmlformats.org/officeDocument/2006/relationships/oleObject"/><Relationship Id="rId105" Target="media/image44.wmf" Type="http://schemas.openxmlformats.org/officeDocument/2006/relationships/image"/><Relationship Id="rId1050" Target="embeddings/oleObject631.bin" Type="http://schemas.openxmlformats.org/officeDocument/2006/relationships/oleObject"/><Relationship Id="rId1051" Target="media/image410.wmf" Type="http://schemas.openxmlformats.org/officeDocument/2006/relationships/image"/><Relationship Id="rId1052" Target="embeddings/oleObject632.bin" Type="http://schemas.openxmlformats.org/officeDocument/2006/relationships/oleObject"/><Relationship Id="rId1053" Target="embeddings/oleObject633.bin" Type="http://schemas.openxmlformats.org/officeDocument/2006/relationships/oleObject"/><Relationship Id="rId1054" Target="embeddings/oleObject634.bin" Type="http://schemas.openxmlformats.org/officeDocument/2006/relationships/oleObject"/><Relationship Id="rId1055" Target="embeddings/oleObject635.bin" Type="http://schemas.openxmlformats.org/officeDocument/2006/relationships/oleObject"/><Relationship Id="rId1056" Target="embeddings/oleObject636.bin" Type="http://schemas.openxmlformats.org/officeDocument/2006/relationships/oleObject"/><Relationship Id="rId1057" Target="embeddings/oleObject637.bin" Type="http://schemas.openxmlformats.org/officeDocument/2006/relationships/oleObject"/><Relationship Id="rId1058" Target="embeddings/oleObject638.bin" Type="http://schemas.openxmlformats.org/officeDocument/2006/relationships/oleObject"/><Relationship Id="rId1059" Target="media/image411.wmf" Type="http://schemas.openxmlformats.org/officeDocument/2006/relationships/image"/><Relationship Id="rId106" Target="embeddings/oleObject55.bin" Type="http://schemas.openxmlformats.org/officeDocument/2006/relationships/oleObject"/><Relationship Id="rId1060" Target="embeddings/oleObject639.bin" Type="http://schemas.openxmlformats.org/officeDocument/2006/relationships/oleObject"/><Relationship Id="rId1061" Target="media/image412.wmf" Type="http://schemas.openxmlformats.org/officeDocument/2006/relationships/image"/><Relationship Id="rId1062" Target="embeddings/oleObject640.bin" Type="http://schemas.openxmlformats.org/officeDocument/2006/relationships/oleObject"/><Relationship Id="rId1063" Target="media/image413.wmf" Type="http://schemas.openxmlformats.org/officeDocument/2006/relationships/image"/><Relationship Id="rId1064" Target="embeddings/oleObject641.bin" Type="http://schemas.openxmlformats.org/officeDocument/2006/relationships/oleObject"/><Relationship Id="rId1065" Target="media/image414.wmf" Type="http://schemas.openxmlformats.org/officeDocument/2006/relationships/image"/><Relationship Id="rId1066" Target="embeddings/oleObject642.bin" Type="http://schemas.openxmlformats.org/officeDocument/2006/relationships/oleObject"/><Relationship Id="rId1067" Target="media/image415.wmf" Type="http://schemas.openxmlformats.org/officeDocument/2006/relationships/image"/><Relationship Id="rId1068" Target="embeddings/oleObject643.bin" Type="http://schemas.openxmlformats.org/officeDocument/2006/relationships/oleObject"/><Relationship Id="rId1069" Target="media/image416.wmf" Type="http://schemas.openxmlformats.org/officeDocument/2006/relationships/image"/><Relationship Id="rId107" Target="embeddings/oleObject56.bin" Type="http://schemas.openxmlformats.org/officeDocument/2006/relationships/oleObject"/><Relationship Id="rId1070" Target="embeddings/oleObject644.bin" Type="http://schemas.openxmlformats.org/officeDocument/2006/relationships/oleObject"/><Relationship Id="rId1071" Target="media/image417.wmf" Type="http://schemas.openxmlformats.org/officeDocument/2006/relationships/image"/><Relationship Id="rId1072" Target="embeddings/oleObject645.bin" Type="http://schemas.openxmlformats.org/officeDocument/2006/relationships/oleObject"/><Relationship Id="rId1073" Target="media/image418.wmf" Type="http://schemas.openxmlformats.org/officeDocument/2006/relationships/image"/><Relationship Id="rId1074" Target="embeddings/oleObject646.bin" Type="http://schemas.openxmlformats.org/officeDocument/2006/relationships/oleObject"/><Relationship Id="rId1075" Target="media/image419.wmf" Type="http://schemas.openxmlformats.org/officeDocument/2006/relationships/image"/><Relationship Id="rId1076" Target="embeddings/oleObject647.bin" Type="http://schemas.openxmlformats.org/officeDocument/2006/relationships/oleObject"/><Relationship Id="rId1077" Target="embeddings/oleObject648.bin" Type="http://schemas.openxmlformats.org/officeDocument/2006/relationships/oleObject"/><Relationship Id="rId1078" Target="media/image420.wmf" Type="http://schemas.openxmlformats.org/officeDocument/2006/relationships/image"/><Relationship Id="rId1079" Target="embeddings/oleObject649.bin" Type="http://schemas.openxmlformats.org/officeDocument/2006/relationships/oleObject"/><Relationship Id="rId108" Target="embeddings/oleObject57.bin" Type="http://schemas.openxmlformats.org/officeDocument/2006/relationships/oleObject"/><Relationship Id="rId1080" Target="embeddings/oleObject650.bin" Type="http://schemas.openxmlformats.org/officeDocument/2006/relationships/oleObject"/><Relationship Id="rId1081" Target="media/image421.wmf" Type="http://schemas.openxmlformats.org/officeDocument/2006/relationships/image"/><Relationship Id="rId1082" Target="embeddings/oleObject651.bin" Type="http://schemas.openxmlformats.org/officeDocument/2006/relationships/oleObject"/><Relationship Id="rId1083" Target="media/image422.wmf" Type="http://schemas.openxmlformats.org/officeDocument/2006/relationships/image"/><Relationship Id="rId1084" Target="embeddings/oleObject652.bin" Type="http://schemas.openxmlformats.org/officeDocument/2006/relationships/oleObject"/><Relationship Id="rId1085" Target="media/image423.wmf" Type="http://schemas.openxmlformats.org/officeDocument/2006/relationships/image"/><Relationship Id="rId1086" Target="embeddings/oleObject653.bin" Type="http://schemas.openxmlformats.org/officeDocument/2006/relationships/oleObject"/><Relationship Id="rId1087" Target="embeddings/oleObject654.bin" Type="http://schemas.openxmlformats.org/officeDocument/2006/relationships/oleObject"/><Relationship Id="rId1088" Target="media/image424.wmf" Type="http://schemas.openxmlformats.org/officeDocument/2006/relationships/image"/><Relationship Id="rId1089" Target="embeddings/oleObject655.bin" Type="http://schemas.openxmlformats.org/officeDocument/2006/relationships/oleObject"/><Relationship Id="rId109" Target="embeddings/oleObject58.bin" Type="http://schemas.openxmlformats.org/officeDocument/2006/relationships/oleObject"/><Relationship Id="rId1090" Target="embeddings/oleObject656.bin" Type="http://schemas.openxmlformats.org/officeDocument/2006/relationships/oleObject"/><Relationship Id="rId1091" Target="embeddings/oleObject657.bin" Type="http://schemas.openxmlformats.org/officeDocument/2006/relationships/oleObject"/><Relationship Id="rId1092" Target="embeddings/oleObject658.bin" Type="http://schemas.openxmlformats.org/officeDocument/2006/relationships/oleObject"/><Relationship Id="rId1093" Target="embeddings/oleObject659.bin" Type="http://schemas.openxmlformats.org/officeDocument/2006/relationships/oleObject"/><Relationship Id="rId1094" Target="embeddings/oleObject660.bin" Type="http://schemas.openxmlformats.org/officeDocument/2006/relationships/oleObject"/><Relationship Id="rId1095" Target="embeddings/oleObject661.bin" Type="http://schemas.openxmlformats.org/officeDocument/2006/relationships/oleObject"/><Relationship Id="rId1096" Target="media/image425.wmf" Type="http://schemas.openxmlformats.org/officeDocument/2006/relationships/image"/><Relationship Id="rId1097" Target="media/image426.wmf" Type="http://schemas.openxmlformats.org/officeDocument/2006/relationships/image"/><Relationship Id="rId1098" Target="embeddings/oleObject662.bin" Type="http://schemas.openxmlformats.org/officeDocument/2006/relationships/oleObject"/><Relationship Id="rId1099" Target="media/image427.wmf" Type="http://schemas.openxmlformats.org/officeDocument/2006/relationships/image"/><Relationship Id="rId11" Target="media/image3.wmf" Type="http://schemas.openxmlformats.org/officeDocument/2006/relationships/image"/><Relationship Id="rId110" Target="embeddings/oleObject59.bin" Type="http://schemas.openxmlformats.org/officeDocument/2006/relationships/oleObject"/><Relationship Id="rId1100" Target="embeddings/oleObject663.bin" Type="http://schemas.openxmlformats.org/officeDocument/2006/relationships/oleObject"/><Relationship Id="rId1101" Target="media/image428.wmf" Type="http://schemas.openxmlformats.org/officeDocument/2006/relationships/image"/><Relationship Id="rId1102" Target="embeddings/oleObject664.bin" Type="http://schemas.openxmlformats.org/officeDocument/2006/relationships/oleObject"/><Relationship Id="rId1103" Target="media/image429.wmf" Type="http://schemas.openxmlformats.org/officeDocument/2006/relationships/image"/><Relationship Id="rId1104" Target="embeddings/oleObject665.bin" Type="http://schemas.openxmlformats.org/officeDocument/2006/relationships/oleObject"/><Relationship Id="rId1105" Target="media/image430.wmf" Type="http://schemas.openxmlformats.org/officeDocument/2006/relationships/image"/><Relationship Id="rId1106" Target="embeddings/oleObject666.bin" Type="http://schemas.openxmlformats.org/officeDocument/2006/relationships/oleObject"/><Relationship Id="rId1107" Target="media/image431.wmf" Type="http://schemas.openxmlformats.org/officeDocument/2006/relationships/image"/><Relationship Id="rId1108" Target="embeddings/oleObject667.bin" Type="http://schemas.openxmlformats.org/officeDocument/2006/relationships/oleObject"/><Relationship Id="rId1109" Target="media/image432.wmf" Type="http://schemas.openxmlformats.org/officeDocument/2006/relationships/image"/><Relationship Id="rId111" Target="media/image45.wmf" Type="http://schemas.openxmlformats.org/officeDocument/2006/relationships/image"/><Relationship Id="rId1110" Target="embeddings/oleObject668.bin" Type="http://schemas.openxmlformats.org/officeDocument/2006/relationships/oleObject"/><Relationship Id="rId1111" Target="media/image433.wmf" Type="http://schemas.openxmlformats.org/officeDocument/2006/relationships/image"/><Relationship Id="rId1112" Target="embeddings/oleObject669.bin" Type="http://schemas.openxmlformats.org/officeDocument/2006/relationships/oleObject"/><Relationship Id="rId1113" Target="media/image434.wmf" Type="http://schemas.openxmlformats.org/officeDocument/2006/relationships/image"/><Relationship Id="rId1114" Target="embeddings/oleObject670.bin" Type="http://schemas.openxmlformats.org/officeDocument/2006/relationships/oleObject"/><Relationship Id="rId1115" Target="media/image435.wmf" Type="http://schemas.openxmlformats.org/officeDocument/2006/relationships/image"/><Relationship Id="rId1116" Target="embeddings/oleObject671.bin" Type="http://schemas.openxmlformats.org/officeDocument/2006/relationships/oleObject"/><Relationship Id="rId1117" Target="http://onthi.com/?a=OT&amp;ot=LT&amp;hdn_lt_id=753" TargetMode="External" Type="http://schemas.openxmlformats.org/officeDocument/2006/relationships/hyperlink"/><Relationship Id="rId1118" Target="http://onthi.com/?a=OT&amp;ot=LT&amp;hdn_lt_id=784" TargetMode="External" Type="http://schemas.openxmlformats.org/officeDocument/2006/relationships/hyperlink"/><Relationship Id="rId1119" Target="http://onthi.com/?a=OT&amp;ot=LT&amp;hdn_lt_id=142" TargetMode="External" Type="http://schemas.openxmlformats.org/officeDocument/2006/relationships/hyperlink"/><Relationship Id="rId112" Target="embeddings/oleObject60.bin" Type="http://schemas.openxmlformats.org/officeDocument/2006/relationships/oleObject"/><Relationship Id="rId1120" Target="media/image436.wmf" Type="http://schemas.openxmlformats.org/officeDocument/2006/relationships/image"/><Relationship Id="rId1121" Target="media/image437.wmf" Type="http://schemas.openxmlformats.org/officeDocument/2006/relationships/image"/><Relationship Id="rId1122" Target="embeddings/oleObject672.bin" Type="http://schemas.openxmlformats.org/officeDocument/2006/relationships/oleObject"/><Relationship Id="rId1123" Target="embeddings/oleObject673.bin" Type="http://schemas.openxmlformats.org/officeDocument/2006/relationships/oleObject"/><Relationship Id="rId1124" Target="media/image438.wmf" Type="http://schemas.openxmlformats.org/officeDocument/2006/relationships/image"/><Relationship Id="rId1125" Target="embeddings/oleObject674.bin" Type="http://schemas.openxmlformats.org/officeDocument/2006/relationships/oleObject"/><Relationship Id="rId1126" Target="media/image439.wmf" Type="http://schemas.openxmlformats.org/officeDocument/2006/relationships/image"/><Relationship Id="rId1127" Target="embeddings/oleObject675.bin" Type="http://schemas.openxmlformats.org/officeDocument/2006/relationships/oleObject"/><Relationship Id="rId1128" Target="media/image440.wmf" Type="http://schemas.openxmlformats.org/officeDocument/2006/relationships/image"/><Relationship Id="rId1129" Target="media/image441.wmf" Type="http://schemas.openxmlformats.org/officeDocument/2006/relationships/image"/><Relationship Id="rId113" Target="media/image46.wmf" Type="http://schemas.openxmlformats.org/officeDocument/2006/relationships/image"/><Relationship Id="rId1130" Target="media/image442.wmf" Type="http://schemas.openxmlformats.org/officeDocument/2006/relationships/image"/><Relationship Id="rId1131" Target="embeddings/oleObject676.bin" Type="http://schemas.openxmlformats.org/officeDocument/2006/relationships/oleObject"/><Relationship Id="rId1132" Target="media/image443.wmf" Type="http://schemas.openxmlformats.org/officeDocument/2006/relationships/image"/><Relationship Id="rId1133" Target="embeddings/oleObject677.bin" Type="http://schemas.openxmlformats.org/officeDocument/2006/relationships/oleObject"/><Relationship Id="rId1134" Target="media/image444.wmf" Type="http://schemas.openxmlformats.org/officeDocument/2006/relationships/image"/><Relationship Id="rId1135" Target="embeddings/oleObject678.bin" Type="http://schemas.openxmlformats.org/officeDocument/2006/relationships/oleObject"/><Relationship Id="rId1136" Target="media/image445.wmf" Type="http://schemas.openxmlformats.org/officeDocument/2006/relationships/image"/><Relationship Id="rId1137" Target="embeddings/oleObject679.bin" Type="http://schemas.openxmlformats.org/officeDocument/2006/relationships/oleObject"/><Relationship Id="rId1138" Target="media/image446.wmf" Type="http://schemas.openxmlformats.org/officeDocument/2006/relationships/image"/><Relationship Id="rId1139" Target="embeddings/oleObject680.bin" Type="http://schemas.openxmlformats.org/officeDocument/2006/relationships/oleObject"/><Relationship Id="rId114" Target="embeddings/oleObject61.bin" Type="http://schemas.openxmlformats.org/officeDocument/2006/relationships/oleObject"/><Relationship Id="rId1140" Target="media/image447.wmf" Type="http://schemas.openxmlformats.org/officeDocument/2006/relationships/image"/><Relationship Id="rId1141" Target="embeddings/oleObject681.bin" Type="http://schemas.openxmlformats.org/officeDocument/2006/relationships/oleObject"/><Relationship Id="rId1142" Target="embeddings/oleObject682.bin" Type="http://schemas.openxmlformats.org/officeDocument/2006/relationships/oleObject"/><Relationship Id="rId1143" Target="embeddings/oleObject683.bin" Type="http://schemas.openxmlformats.org/officeDocument/2006/relationships/oleObject"/><Relationship Id="rId1144" Target="embeddings/oleObject684.bin" Type="http://schemas.openxmlformats.org/officeDocument/2006/relationships/oleObject"/><Relationship Id="rId1145" Target="embeddings/oleObject685.bin" Type="http://schemas.openxmlformats.org/officeDocument/2006/relationships/oleObject"/><Relationship Id="rId1146" Target="embeddings/oleObject686.bin" Type="http://schemas.openxmlformats.org/officeDocument/2006/relationships/oleObject"/><Relationship Id="rId1147" Target="media/image448.wmf" Type="http://schemas.openxmlformats.org/officeDocument/2006/relationships/image"/><Relationship Id="rId1148" Target="embeddings/oleObject687.bin" Type="http://schemas.openxmlformats.org/officeDocument/2006/relationships/oleObject"/><Relationship Id="rId1149" Target="media/image449.wmf" Type="http://schemas.openxmlformats.org/officeDocument/2006/relationships/image"/><Relationship Id="rId115" Target="embeddings/oleObject62.bin" Type="http://schemas.openxmlformats.org/officeDocument/2006/relationships/oleObject"/><Relationship Id="rId1150" Target="embeddings/oleObject688.bin" Type="http://schemas.openxmlformats.org/officeDocument/2006/relationships/oleObject"/><Relationship Id="rId1151" Target="media/image450.wmf" Type="http://schemas.openxmlformats.org/officeDocument/2006/relationships/image"/><Relationship Id="rId1152" Target="embeddings/oleObject689.bin" Type="http://schemas.openxmlformats.org/officeDocument/2006/relationships/oleObject"/><Relationship Id="rId1153" Target="media/image451.wmf" Type="http://schemas.openxmlformats.org/officeDocument/2006/relationships/image"/><Relationship Id="rId1154" Target="embeddings/oleObject690.bin" Type="http://schemas.openxmlformats.org/officeDocument/2006/relationships/oleObject"/><Relationship Id="rId1155" Target="media/image452.wmf" Type="http://schemas.openxmlformats.org/officeDocument/2006/relationships/image"/><Relationship Id="rId1156" Target="embeddings/oleObject691.bin" Type="http://schemas.openxmlformats.org/officeDocument/2006/relationships/oleObject"/><Relationship Id="rId1157" Target="media/image453.wmf" Type="http://schemas.openxmlformats.org/officeDocument/2006/relationships/image"/><Relationship Id="rId1158" Target="embeddings/oleObject692.bin" Type="http://schemas.openxmlformats.org/officeDocument/2006/relationships/oleObject"/><Relationship Id="rId1159" Target="media/image454.wmf" Type="http://schemas.openxmlformats.org/officeDocument/2006/relationships/image"/><Relationship Id="rId116" Target="media/image47.wmf" Type="http://schemas.openxmlformats.org/officeDocument/2006/relationships/image"/><Relationship Id="rId1160" Target="embeddings/oleObject693.bin" Type="http://schemas.openxmlformats.org/officeDocument/2006/relationships/oleObject"/><Relationship Id="rId1161" Target="embeddings/oleObject694.bin" Type="http://schemas.openxmlformats.org/officeDocument/2006/relationships/oleObject"/><Relationship Id="rId1162" Target="embeddings/oleObject695.bin" Type="http://schemas.openxmlformats.org/officeDocument/2006/relationships/oleObject"/><Relationship Id="rId1163" Target="media/image455.wmf" Type="http://schemas.openxmlformats.org/officeDocument/2006/relationships/image"/><Relationship Id="rId1164" Target="embeddings/oleObject696.bin" Type="http://schemas.openxmlformats.org/officeDocument/2006/relationships/oleObject"/><Relationship Id="rId1165" Target="media/image456.wmf" Type="http://schemas.openxmlformats.org/officeDocument/2006/relationships/image"/><Relationship Id="rId1166" Target="embeddings/oleObject697.bin" Type="http://schemas.openxmlformats.org/officeDocument/2006/relationships/oleObject"/><Relationship Id="rId1167" Target="embeddings/oleObject698.bin" Type="http://schemas.openxmlformats.org/officeDocument/2006/relationships/oleObject"/><Relationship Id="rId1168" Target="embeddings/oleObject699.bin" Type="http://schemas.openxmlformats.org/officeDocument/2006/relationships/oleObject"/><Relationship Id="rId1169" Target="embeddings/oleObject700.bin" Type="http://schemas.openxmlformats.org/officeDocument/2006/relationships/oleObject"/><Relationship Id="rId117" Target="embeddings/oleObject63.bin" Type="http://schemas.openxmlformats.org/officeDocument/2006/relationships/oleObject"/><Relationship Id="rId1170" Target="embeddings/oleObject701.bin" Type="http://schemas.openxmlformats.org/officeDocument/2006/relationships/oleObject"/><Relationship Id="rId1171" Target="media/image457.wmf" Type="http://schemas.openxmlformats.org/officeDocument/2006/relationships/image"/><Relationship Id="rId1172" Target="embeddings/oleObject702.bin" Type="http://schemas.openxmlformats.org/officeDocument/2006/relationships/oleObject"/><Relationship Id="rId1173" Target="media/image458.wmf" Type="http://schemas.openxmlformats.org/officeDocument/2006/relationships/image"/><Relationship Id="rId1174" Target="embeddings/oleObject703.bin" Type="http://schemas.openxmlformats.org/officeDocument/2006/relationships/oleObject"/><Relationship Id="rId1175" Target="media/image459.wmf" Type="http://schemas.openxmlformats.org/officeDocument/2006/relationships/image"/><Relationship Id="rId1176" Target="embeddings/oleObject704.bin" Type="http://schemas.openxmlformats.org/officeDocument/2006/relationships/oleObject"/><Relationship Id="rId1177" Target="embeddings/oleObject705.bin" Type="http://schemas.openxmlformats.org/officeDocument/2006/relationships/oleObject"/><Relationship Id="rId1178" Target="media/image460.wmf" Type="http://schemas.openxmlformats.org/officeDocument/2006/relationships/image"/><Relationship Id="rId1179" Target="embeddings/oleObject706.bin" Type="http://schemas.openxmlformats.org/officeDocument/2006/relationships/oleObject"/><Relationship Id="rId118" Target="embeddings/oleObject64.bin" Type="http://schemas.openxmlformats.org/officeDocument/2006/relationships/oleObject"/><Relationship Id="rId1180" Target="media/image461.wmf" Type="http://schemas.openxmlformats.org/officeDocument/2006/relationships/image"/><Relationship Id="rId1181" Target="embeddings/oleObject707.bin" Type="http://schemas.openxmlformats.org/officeDocument/2006/relationships/oleObject"/><Relationship Id="rId1182" Target="media/image462.wmf" Type="http://schemas.openxmlformats.org/officeDocument/2006/relationships/image"/><Relationship Id="rId1183" Target="embeddings/oleObject708.bin" Type="http://schemas.openxmlformats.org/officeDocument/2006/relationships/oleObject"/><Relationship Id="rId1184" Target="media/image463.wmf" Type="http://schemas.openxmlformats.org/officeDocument/2006/relationships/image"/><Relationship Id="rId1185" Target="embeddings/oleObject709.bin" Type="http://schemas.openxmlformats.org/officeDocument/2006/relationships/oleObject"/><Relationship Id="rId1186" Target="media/image464.wmf" Type="http://schemas.openxmlformats.org/officeDocument/2006/relationships/image"/><Relationship Id="rId1187" Target="embeddings/oleObject710.bin" Type="http://schemas.openxmlformats.org/officeDocument/2006/relationships/oleObject"/><Relationship Id="rId1188" Target="media/image465.wmf" Type="http://schemas.openxmlformats.org/officeDocument/2006/relationships/image"/><Relationship Id="rId1189" Target="embeddings/oleObject711.bin" Type="http://schemas.openxmlformats.org/officeDocument/2006/relationships/oleObject"/><Relationship Id="rId119" Target="media/image48.wmf" Type="http://schemas.openxmlformats.org/officeDocument/2006/relationships/image"/><Relationship Id="rId1190" Target="media/image466.wmf" Type="http://schemas.openxmlformats.org/officeDocument/2006/relationships/image"/><Relationship Id="rId1191" Target="embeddings/oleObject712.bin" Type="http://schemas.openxmlformats.org/officeDocument/2006/relationships/oleObject"/><Relationship Id="rId1192" Target="media/image467.wmf" Type="http://schemas.openxmlformats.org/officeDocument/2006/relationships/image"/><Relationship Id="rId1193" Target="embeddings/oleObject713.bin" Type="http://schemas.openxmlformats.org/officeDocument/2006/relationships/oleObject"/><Relationship Id="rId1194" Target="media/image468.wmf" Type="http://schemas.openxmlformats.org/officeDocument/2006/relationships/image"/><Relationship Id="rId1195" Target="embeddings/oleObject714.bin" Type="http://schemas.openxmlformats.org/officeDocument/2006/relationships/oleObject"/><Relationship Id="rId1196" Target="media/image469.wmf" Type="http://schemas.openxmlformats.org/officeDocument/2006/relationships/image"/><Relationship Id="rId1197" Target="embeddings/oleObject715.bin" Type="http://schemas.openxmlformats.org/officeDocument/2006/relationships/oleObject"/><Relationship Id="rId1198" Target="media/image470.wmf" Type="http://schemas.openxmlformats.org/officeDocument/2006/relationships/image"/><Relationship Id="rId1199" Target="embeddings/oleObject716.bin" Type="http://schemas.openxmlformats.org/officeDocument/2006/relationships/oleObject"/><Relationship Id="rId12" Target="embeddings/oleObject2.bin" Type="http://schemas.openxmlformats.org/officeDocument/2006/relationships/oleObject"/><Relationship Id="rId120" Target="embeddings/oleObject65.bin" Type="http://schemas.openxmlformats.org/officeDocument/2006/relationships/oleObject"/><Relationship Id="rId1200" Target="media/image471.wmf" Type="http://schemas.openxmlformats.org/officeDocument/2006/relationships/image"/><Relationship Id="rId1201" Target="embeddings/oleObject717.bin" Type="http://schemas.openxmlformats.org/officeDocument/2006/relationships/oleObject"/><Relationship Id="rId1202" Target="media/image472.wmf" Type="http://schemas.openxmlformats.org/officeDocument/2006/relationships/image"/><Relationship Id="rId1203" Target="embeddings/oleObject718.bin" Type="http://schemas.openxmlformats.org/officeDocument/2006/relationships/oleObject"/><Relationship Id="rId1204" Target="media/image473.wmf" Type="http://schemas.openxmlformats.org/officeDocument/2006/relationships/image"/><Relationship Id="rId1205" Target="embeddings/oleObject719.bin" Type="http://schemas.openxmlformats.org/officeDocument/2006/relationships/oleObject"/><Relationship Id="rId1206" Target="media/image474.wmf" Type="http://schemas.openxmlformats.org/officeDocument/2006/relationships/image"/><Relationship Id="rId1207" Target="embeddings/oleObject720.bin" Type="http://schemas.openxmlformats.org/officeDocument/2006/relationships/oleObject"/><Relationship Id="rId1208" Target="media/image475.wmf" Type="http://schemas.openxmlformats.org/officeDocument/2006/relationships/image"/><Relationship Id="rId1209" Target="embeddings/oleObject721.bin" Type="http://schemas.openxmlformats.org/officeDocument/2006/relationships/oleObject"/><Relationship Id="rId121" Target="embeddings/oleObject66.bin" Type="http://schemas.openxmlformats.org/officeDocument/2006/relationships/oleObject"/><Relationship Id="rId1210" Target="media/image476.wmf" Type="http://schemas.openxmlformats.org/officeDocument/2006/relationships/image"/><Relationship Id="rId1211" Target="embeddings/oleObject722.bin" Type="http://schemas.openxmlformats.org/officeDocument/2006/relationships/oleObject"/><Relationship Id="rId1212" Target="media/image477.wmf" Type="http://schemas.openxmlformats.org/officeDocument/2006/relationships/image"/><Relationship Id="rId1213" Target="embeddings/oleObject723.bin" Type="http://schemas.openxmlformats.org/officeDocument/2006/relationships/oleObject"/><Relationship Id="rId1214" Target="media/image478.wmf" Type="http://schemas.openxmlformats.org/officeDocument/2006/relationships/image"/><Relationship Id="rId1215" Target="embeddings/oleObject724.bin" Type="http://schemas.openxmlformats.org/officeDocument/2006/relationships/oleObject"/><Relationship Id="rId1216" Target="media/image479.wmf" Type="http://schemas.openxmlformats.org/officeDocument/2006/relationships/image"/><Relationship Id="rId1217" Target="embeddings/oleObject725.bin" Type="http://schemas.openxmlformats.org/officeDocument/2006/relationships/oleObject"/><Relationship Id="rId1218" Target="media/image480.wmf" Type="http://schemas.openxmlformats.org/officeDocument/2006/relationships/image"/><Relationship Id="rId1219" Target="embeddings/oleObject726.bin" Type="http://schemas.openxmlformats.org/officeDocument/2006/relationships/oleObject"/><Relationship Id="rId122" Target="embeddings/oleObject67.bin" Type="http://schemas.openxmlformats.org/officeDocument/2006/relationships/oleObject"/><Relationship Id="rId1220" Target="embeddings/oleObject727.bin" Type="http://schemas.openxmlformats.org/officeDocument/2006/relationships/oleObject"/><Relationship Id="rId1221" Target="embeddings/oleObject728.bin" Type="http://schemas.openxmlformats.org/officeDocument/2006/relationships/oleObject"/><Relationship Id="rId1222" Target="embeddings/oleObject729.bin" Type="http://schemas.openxmlformats.org/officeDocument/2006/relationships/oleObject"/><Relationship Id="rId1223" Target="media/image481.wmf" Type="http://schemas.openxmlformats.org/officeDocument/2006/relationships/image"/><Relationship Id="rId1224" Target="embeddings/oleObject730.bin" Type="http://schemas.openxmlformats.org/officeDocument/2006/relationships/oleObject"/><Relationship Id="rId1225" Target="media/image482.wmf" Type="http://schemas.openxmlformats.org/officeDocument/2006/relationships/image"/><Relationship Id="rId1226" Target="embeddings/oleObject731.bin" Type="http://schemas.openxmlformats.org/officeDocument/2006/relationships/oleObject"/><Relationship Id="rId1227" Target="media/image483.emf" Type="http://schemas.openxmlformats.org/officeDocument/2006/relationships/image"/><Relationship Id="rId1228" Target="media/image484.wmf" Type="http://schemas.openxmlformats.org/officeDocument/2006/relationships/image"/><Relationship Id="rId1229" Target="embeddings/oleObject732.bin" Type="http://schemas.openxmlformats.org/officeDocument/2006/relationships/oleObject"/><Relationship Id="rId123" Target="embeddings/oleObject68.bin" Type="http://schemas.openxmlformats.org/officeDocument/2006/relationships/oleObject"/><Relationship Id="rId1230" Target="media/image485.wmf" Type="http://schemas.openxmlformats.org/officeDocument/2006/relationships/image"/><Relationship Id="rId1231" Target="embeddings/oleObject733.bin" Type="http://schemas.openxmlformats.org/officeDocument/2006/relationships/oleObject"/><Relationship Id="rId1232" Target="media/image486.wmf" Type="http://schemas.openxmlformats.org/officeDocument/2006/relationships/image"/><Relationship Id="rId1233" Target="embeddings/oleObject734.bin" Type="http://schemas.openxmlformats.org/officeDocument/2006/relationships/oleObject"/><Relationship Id="rId1234" Target="media/image487.wmf" Type="http://schemas.openxmlformats.org/officeDocument/2006/relationships/image"/><Relationship Id="rId1235" Target="embeddings/oleObject735.bin" Type="http://schemas.openxmlformats.org/officeDocument/2006/relationships/oleObject"/><Relationship Id="rId1236" Target="media/image488.wmf" Type="http://schemas.openxmlformats.org/officeDocument/2006/relationships/image"/><Relationship Id="rId1237" Target="embeddings/oleObject736.bin" Type="http://schemas.openxmlformats.org/officeDocument/2006/relationships/oleObject"/><Relationship Id="rId1238" Target="media/image489.wmf" Type="http://schemas.openxmlformats.org/officeDocument/2006/relationships/image"/><Relationship Id="rId1239" Target="embeddings/oleObject737.bin" Type="http://schemas.openxmlformats.org/officeDocument/2006/relationships/oleObject"/><Relationship Id="rId124" Target="media/image49.wmf" Type="http://schemas.openxmlformats.org/officeDocument/2006/relationships/image"/><Relationship Id="rId1240" Target="embeddings/oleObject738.bin" Type="http://schemas.openxmlformats.org/officeDocument/2006/relationships/oleObject"/><Relationship Id="rId1241" Target="embeddings/oleObject739.bin" Type="http://schemas.openxmlformats.org/officeDocument/2006/relationships/oleObject"/><Relationship Id="rId1242" Target="media/image490.emf" Type="http://schemas.openxmlformats.org/officeDocument/2006/relationships/image"/><Relationship Id="rId1243" Target="media/image491.emf" Type="http://schemas.openxmlformats.org/officeDocument/2006/relationships/image"/><Relationship Id="rId1244" Target="media/image492.emf" Type="http://schemas.openxmlformats.org/officeDocument/2006/relationships/image"/><Relationship Id="rId1245" Target="media/image493.emf" Type="http://schemas.openxmlformats.org/officeDocument/2006/relationships/image"/><Relationship Id="rId1246" Target="media/image494.emf" Type="http://schemas.openxmlformats.org/officeDocument/2006/relationships/image"/><Relationship Id="rId1247" Target="media/image495.emf" Type="http://schemas.openxmlformats.org/officeDocument/2006/relationships/image"/><Relationship Id="rId1248" Target="media/image496.emf" Type="http://schemas.openxmlformats.org/officeDocument/2006/relationships/image"/><Relationship Id="rId1249" Target="media/image497.emf" Type="http://schemas.openxmlformats.org/officeDocument/2006/relationships/image"/><Relationship Id="rId125" Target="embeddings/oleObject69.bin" Type="http://schemas.openxmlformats.org/officeDocument/2006/relationships/oleObject"/><Relationship Id="rId1250" Target="media/image498.wmf" Type="http://schemas.openxmlformats.org/officeDocument/2006/relationships/image"/><Relationship Id="rId1251" Target="embeddings/oleObject740.bin" Type="http://schemas.openxmlformats.org/officeDocument/2006/relationships/oleObject"/><Relationship Id="rId1252" Target="media/image499.emf" Type="http://schemas.openxmlformats.org/officeDocument/2006/relationships/image"/><Relationship Id="rId1253" Target="embeddings/oleObject741.bin" Type="http://schemas.openxmlformats.org/officeDocument/2006/relationships/oleObject"/><Relationship Id="rId1254" Target="media/image500.emf" Type="http://schemas.openxmlformats.org/officeDocument/2006/relationships/image"/><Relationship Id="rId1255" Target="embeddings/oleObject742.bin" Type="http://schemas.openxmlformats.org/officeDocument/2006/relationships/oleObject"/><Relationship Id="rId1256" Target="media/image501.emf" Type="http://schemas.openxmlformats.org/officeDocument/2006/relationships/image"/><Relationship Id="rId1257" Target="embeddings/oleObject743.bin" Type="http://schemas.openxmlformats.org/officeDocument/2006/relationships/oleObject"/><Relationship Id="rId1258" Target="media/image502.emf" Type="http://schemas.openxmlformats.org/officeDocument/2006/relationships/image"/><Relationship Id="rId1259" Target="media/image503.wmf" Type="http://schemas.openxmlformats.org/officeDocument/2006/relationships/image"/><Relationship Id="rId126" Target="embeddings/oleObject70.bin" Type="http://schemas.openxmlformats.org/officeDocument/2006/relationships/oleObject"/><Relationship Id="rId1260" Target="embeddings/oleObject744.bin" Type="http://schemas.openxmlformats.org/officeDocument/2006/relationships/oleObject"/><Relationship Id="rId1261" Target="media/image504.wmf" Type="http://schemas.openxmlformats.org/officeDocument/2006/relationships/image"/><Relationship Id="rId1262" Target="embeddings/oleObject745.bin" Type="http://schemas.openxmlformats.org/officeDocument/2006/relationships/oleObject"/><Relationship Id="rId1263" Target="media/image505.wmf" Type="http://schemas.openxmlformats.org/officeDocument/2006/relationships/image"/><Relationship Id="rId1264" Target="embeddings/oleObject746.bin" Type="http://schemas.openxmlformats.org/officeDocument/2006/relationships/oleObject"/><Relationship Id="rId1265" Target="media/image506.wmf" Type="http://schemas.openxmlformats.org/officeDocument/2006/relationships/image"/><Relationship Id="rId1266" Target="embeddings/oleObject747.bin" Type="http://schemas.openxmlformats.org/officeDocument/2006/relationships/oleObject"/><Relationship Id="rId1267" Target="media/image507.wmf" Type="http://schemas.openxmlformats.org/officeDocument/2006/relationships/image"/><Relationship Id="rId1268" Target="embeddings/oleObject748.bin" Type="http://schemas.openxmlformats.org/officeDocument/2006/relationships/oleObject"/><Relationship Id="rId1269" Target="media/image508.wmf" Type="http://schemas.openxmlformats.org/officeDocument/2006/relationships/image"/><Relationship Id="rId127" Target="media/image50.wmf" Type="http://schemas.openxmlformats.org/officeDocument/2006/relationships/image"/><Relationship Id="rId1270" Target="embeddings/oleObject749.bin" Type="http://schemas.openxmlformats.org/officeDocument/2006/relationships/oleObject"/><Relationship Id="rId1271" Target="embeddings/oleObject750.bin" Type="http://schemas.openxmlformats.org/officeDocument/2006/relationships/oleObject"/><Relationship Id="rId1272" Target="media/image509.wmf" Type="http://schemas.openxmlformats.org/officeDocument/2006/relationships/image"/><Relationship Id="rId1273" Target="embeddings/oleObject751.bin" Type="http://schemas.openxmlformats.org/officeDocument/2006/relationships/oleObject"/><Relationship Id="rId1274" Target="media/image510.wmf" Type="http://schemas.openxmlformats.org/officeDocument/2006/relationships/image"/><Relationship Id="rId1275" Target="embeddings/oleObject752.bin" Type="http://schemas.openxmlformats.org/officeDocument/2006/relationships/oleObject"/><Relationship Id="rId1276" Target="media/image511.wmf" Type="http://schemas.openxmlformats.org/officeDocument/2006/relationships/image"/><Relationship Id="rId1277" Target="embeddings/oleObject753.bin" Type="http://schemas.openxmlformats.org/officeDocument/2006/relationships/oleObject"/><Relationship Id="rId1278" Target="media/image512.wmf" Type="http://schemas.openxmlformats.org/officeDocument/2006/relationships/image"/><Relationship Id="rId1279" Target="embeddings/oleObject754.bin" Type="http://schemas.openxmlformats.org/officeDocument/2006/relationships/oleObject"/><Relationship Id="rId128" Target="embeddings/oleObject71.bin" Type="http://schemas.openxmlformats.org/officeDocument/2006/relationships/oleObject"/><Relationship Id="rId1280" Target="media/image513.wmf" Type="http://schemas.openxmlformats.org/officeDocument/2006/relationships/image"/><Relationship Id="rId1281" Target="embeddings/oleObject755.bin" Type="http://schemas.openxmlformats.org/officeDocument/2006/relationships/oleObject"/><Relationship Id="rId1282" Target="media/image514.wmf" Type="http://schemas.openxmlformats.org/officeDocument/2006/relationships/image"/><Relationship Id="rId1283" Target="embeddings/oleObject756.bin" Type="http://schemas.openxmlformats.org/officeDocument/2006/relationships/oleObject"/><Relationship Id="rId1284" Target="media/image515.wmf" Type="http://schemas.openxmlformats.org/officeDocument/2006/relationships/image"/><Relationship Id="rId1285" Target="embeddings/oleObject757.bin" Type="http://schemas.openxmlformats.org/officeDocument/2006/relationships/oleObject"/><Relationship Id="rId1286" Target="media/image516.wmf" Type="http://schemas.openxmlformats.org/officeDocument/2006/relationships/image"/><Relationship Id="rId1287" Target="embeddings/oleObject758.bin" Type="http://schemas.openxmlformats.org/officeDocument/2006/relationships/oleObject"/><Relationship Id="rId1288" Target="media/image517.wmf" Type="http://schemas.openxmlformats.org/officeDocument/2006/relationships/image"/><Relationship Id="rId1289" Target="media/image518.wmf" Type="http://schemas.openxmlformats.org/officeDocument/2006/relationships/image"/><Relationship Id="rId129" Target="media/image51.wmf" Type="http://schemas.openxmlformats.org/officeDocument/2006/relationships/image"/><Relationship Id="rId1290" Target="embeddings/oleObject759.bin" Type="http://schemas.openxmlformats.org/officeDocument/2006/relationships/oleObject"/><Relationship Id="rId1291" Target="media/image519.wmf" Type="http://schemas.openxmlformats.org/officeDocument/2006/relationships/image"/><Relationship Id="rId1292" Target="embeddings/oleObject760.bin" Type="http://schemas.openxmlformats.org/officeDocument/2006/relationships/oleObject"/><Relationship Id="rId1293" Target="media/image520.wmf" Type="http://schemas.openxmlformats.org/officeDocument/2006/relationships/image"/><Relationship Id="rId1294" Target="embeddings/oleObject761.bin" Type="http://schemas.openxmlformats.org/officeDocument/2006/relationships/oleObject"/><Relationship Id="rId1295" Target="media/image521.wmf" Type="http://schemas.openxmlformats.org/officeDocument/2006/relationships/image"/><Relationship Id="rId1296" Target="embeddings/oleObject762.bin" Type="http://schemas.openxmlformats.org/officeDocument/2006/relationships/oleObject"/><Relationship Id="rId1297" Target="media/image522.wmf" Type="http://schemas.openxmlformats.org/officeDocument/2006/relationships/image"/><Relationship Id="rId1298" Target="embeddings/oleObject763.bin" Type="http://schemas.openxmlformats.org/officeDocument/2006/relationships/oleObject"/><Relationship Id="rId1299" Target="media/image523.wmf" Type="http://schemas.openxmlformats.org/officeDocument/2006/relationships/image"/><Relationship Id="rId13" Target="media/image4.wmf" Type="http://schemas.openxmlformats.org/officeDocument/2006/relationships/image"/><Relationship Id="rId130" Target="embeddings/oleObject72.bin" Type="http://schemas.openxmlformats.org/officeDocument/2006/relationships/oleObject"/><Relationship Id="rId1300" Target="embeddings/oleObject764.bin" Type="http://schemas.openxmlformats.org/officeDocument/2006/relationships/oleObject"/><Relationship Id="rId1301" Target="media/image524.wmf" Type="http://schemas.openxmlformats.org/officeDocument/2006/relationships/image"/><Relationship Id="rId1302" Target="media/image525.wmf" Type="http://schemas.openxmlformats.org/officeDocument/2006/relationships/image"/><Relationship Id="rId1303" Target="media/image526.wmf" Type="http://schemas.openxmlformats.org/officeDocument/2006/relationships/image"/><Relationship Id="rId1304" Target="media/image527.wmf" Type="http://schemas.openxmlformats.org/officeDocument/2006/relationships/image"/><Relationship Id="rId1305" Target="media/image528.wmf" Type="http://schemas.openxmlformats.org/officeDocument/2006/relationships/image"/><Relationship Id="rId1306" Target="embeddings/oleObject765.bin" Type="http://schemas.openxmlformats.org/officeDocument/2006/relationships/oleObject"/><Relationship Id="rId1307" Target="media/image529.wmf" Type="http://schemas.openxmlformats.org/officeDocument/2006/relationships/image"/><Relationship Id="rId1308" Target="media/image530.wmf" Type="http://schemas.openxmlformats.org/officeDocument/2006/relationships/image"/><Relationship Id="rId1309" Target="embeddings/oleObject766.bin" Type="http://schemas.openxmlformats.org/officeDocument/2006/relationships/oleObject"/><Relationship Id="rId131" Target="media/image52.wmf" Type="http://schemas.openxmlformats.org/officeDocument/2006/relationships/image"/><Relationship Id="rId1310" Target="media/image531.wmf" Type="http://schemas.openxmlformats.org/officeDocument/2006/relationships/image"/><Relationship Id="rId1311" Target="embeddings/oleObject767.bin" Type="http://schemas.openxmlformats.org/officeDocument/2006/relationships/oleObject"/><Relationship Id="rId1312" Target="media/image532.wmf" Type="http://schemas.openxmlformats.org/officeDocument/2006/relationships/image"/><Relationship Id="rId1313" Target="embeddings/oleObject768.bin" Type="http://schemas.openxmlformats.org/officeDocument/2006/relationships/oleObject"/><Relationship Id="rId1314" Target="media/image533.wmf" Type="http://schemas.openxmlformats.org/officeDocument/2006/relationships/image"/><Relationship Id="rId1315" Target="embeddings/oleObject769.bin" Type="http://schemas.openxmlformats.org/officeDocument/2006/relationships/oleObject"/><Relationship Id="rId1316" Target="media/image534.wmf" Type="http://schemas.openxmlformats.org/officeDocument/2006/relationships/image"/><Relationship Id="rId1317" Target="embeddings/oleObject770.bin" Type="http://schemas.openxmlformats.org/officeDocument/2006/relationships/oleObject"/><Relationship Id="rId1318" Target="media/image535.wmf" Type="http://schemas.openxmlformats.org/officeDocument/2006/relationships/image"/><Relationship Id="rId1319" Target="media/image536.wmf" Type="http://schemas.openxmlformats.org/officeDocument/2006/relationships/image"/><Relationship Id="rId132" Target="embeddings/oleObject73.bin" Type="http://schemas.openxmlformats.org/officeDocument/2006/relationships/oleObject"/><Relationship Id="rId1320" Target="media/image537.wmf" Type="http://schemas.openxmlformats.org/officeDocument/2006/relationships/image"/><Relationship Id="rId1321" Target="media/image538.png" Type="http://schemas.openxmlformats.org/officeDocument/2006/relationships/image"/><Relationship Id="rId1322" Target="media/image539.wmf" Type="http://schemas.openxmlformats.org/officeDocument/2006/relationships/image"/><Relationship Id="rId1323" Target="media/image540.wmf" Type="http://schemas.openxmlformats.org/officeDocument/2006/relationships/image"/><Relationship Id="rId1324" Target="media/image541.wmf" Type="http://schemas.openxmlformats.org/officeDocument/2006/relationships/image"/><Relationship Id="rId1325" Target="embeddings/oleObject771.bin" Type="http://schemas.openxmlformats.org/officeDocument/2006/relationships/oleObject"/><Relationship Id="rId1326" Target="media/image542.wmf" Type="http://schemas.openxmlformats.org/officeDocument/2006/relationships/image"/><Relationship Id="rId1327" Target="media/image543.wmf" Type="http://schemas.openxmlformats.org/officeDocument/2006/relationships/image"/><Relationship Id="rId1328" Target="embeddings/oleObject772.bin" Type="http://schemas.openxmlformats.org/officeDocument/2006/relationships/oleObject"/><Relationship Id="rId1329" Target="media/image544.wmf" Type="http://schemas.openxmlformats.org/officeDocument/2006/relationships/image"/><Relationship Id="rId133" Target="media/image53.wmf" Type="http://schemas.openxmlformats.org/officeDocument/2006/relationships/image"/><Relationship Id="rId1330" Target="embeddings/oleObject773.bin" Type="http://schemas.openxmlformats.org/officeDocument/2006/relationships/oleObject"/><Relationship Id="rId1331" Target="embeddings/oleObject774.bin" Type="http://schemas.openxmlformats.org/officeDocument/2006/relationships/oleObject"/><Relationship Id="rId1332" Target="embeddings/oleObject775.bin" Type="http://schemas.openxmlformats.org/officeDocument/2006/relationships/oleObject"/><Relationship Id="rId1333" Target="embeddings/oleObject776.bin" Type="http://schemas.openxmlformats.org/officeDocument/2006/relationships/oleObject"/><Relationship Id="rId1334" Target="embeddings/oleObject777.bin" Type="http://schemas.openxmlformats.org/officeDocument/2006/relationships/oleObject"/><Relationship Id="rId1335" Target="media/image545.wmf" Type="http://schemas.openxmlformats.org/officeDocument/2006/relationships/image"/><Relationship Id="rId1336" Target="embeddings/oleObject778.bin" Type="http://schemas.openxmlformats.org/officeDocument/2006/relationships/oleObject"/><Relationship Id="rId1337" Target="media/image546.wmf" Type="http://schemas.openxmlformats.org/officeDocument/2006/relationships/image"/><Relationship Id="rId1338" Target="embeddings/oleObject779.bin" Type="http://schemas.openxmlformats.org/officeDocument/2006/relationships/oleObject"/><Relationship Id="rId1339" Target="media/image547.wmf" Type="http://schemas.openxmlformats.org/officeDocument/2006/relationships/image"/><Relationship Id="rId134" Target="media/image54.wmf" Type="http://schemas.openxmlformats.org/officeDocument/2006/relationships/image"/><Relationship Id="rId1340" Target="embeddings/oleObject780.bin" Type="http://schemas.openxmlformats.org/officeDocument/2006/relationships/oleObject"/><Relationship Id="rId1341" Target="media/image548.wmf" Type="http://schemas.openxmlformats.org/officeDocument/2006/relationships/image"/><Relationship Id="rId1342" Target="embeddings/oleObject781.bin" Type="http://schemas.openxmlformats.org/officeDocument/2006/relationships/oleObject"/><Relationship Id="rId1343" Target="media/image549.wmf" Type="http://schemas.openxmlformats.org/officeDocument/2006/relationships/image"/><Relationship Id="rId1344" Target="embeddings/oleObject782.bin" Type="http://schemas.openxmlformats.org/officeDocument/2006/relationships/oleObject"/><Relationship Id="rId1345" Target="media/image550.wmf" Type="http://schemas.openxmlformats.org/officeDocument/2006/relationships/image"/><Relationship Id="rId1346" Target="embeddings/oleObject783.bin" Type="http://schemas.openxmlformats.org/officeDocument/2006/relationships/oleObject"/><Relationship Id="rId1347" Target="media/image551.wmf" Type="http://schemas.openxmlformats.org/officeDocument/2006/relationships/image"/><Relationship Id="rId1348" Target="embeddings/oleObject784.bin" Type="http://schemas.openxmlformats.org/officeDocument/2006/relationships/oleObject"/><Relationship Id="rId1349" Target="media/image552.wmf" Type="http://schemas.openxmlformats.org/officeDocument/2006/relationships/image"/><Relationship Id="rId135" Target="embeddings/oleObject74.bin" Type="http://schemas.openxmlformats.org/officeDocument/2006/relationships/oleObject"/><Relationship Id="rId1350" Target="embeddings/oleObject785.bin" Type="http://schemas.openxmlformats.org/officeDocument/2006/relationships/oleObject"/><Relationship Id="rId1351" Target="media/image553.wmf" Type="http://schemas.openxmlformats.org/officeDocument/2006/relationships/image"/><Relationship Id="rId1352" Target="media/image554.wmf" Type="http://schemas.openxmlformats.org/officeDocument/2006/relationships/image"/><Relationship Id="rId1353" Target="media/image555.wmf" Type="http://schemas.openxmlformats.org/officeDocument/2006/relationships/image"/><Relationship Id="rId1354" Target="http://www.onthi.com/?a=OT&amp;ot=LT&amp;hdn_lt_id=724" TargetMode="External" Type="http://schemas.openxmlformats.org/officeDocument/2006/relationships/hyperlink"/><Relationship Id="rId1355" Target="http://www.onthi.com/?a=OT&amp;ot=LT&amp;hdn_lt_id=681" TargetMode="External" Type="http://schemas.openxmlformats.org/officeDocument/2006/relationships/hyperlink"/><Relationship Id="rId1356" Target="http://www.onthi.com/?a=OT&amp;ot=LT&amp;hdn_lt_id=709" TargetMode="External" Type="http://schemas.openxmlformats.org/officeDocument/2006/relationships/hyperlink"/><Relationship Id="rId1357" Target="media/image556.wmf" Type="http://schemas.openxmlformats.org/officeDocument/2006/relationships/image"/><Relationship Id="rId1358" Target="media/image559.wmf" Type="http://schemas.openxmlformats.org/officeDocument/2006/relationships/image"/><Relationship Id="rId1359" Target="media/image557.wmf" Type="http://schemas.openxmlformats.org/officeDocument/2006/relationships/image"/><Relationship Id="rId136" Target="media/image55.wmf" Type="http://schemas.openxmlformats.org/officeDocument/2006/relationships/image"/><Relationship Id="rId1360" Target="media/image558.wmf" Type="http://schemas.openxmlformats.org/officeDocument/2006/relationships/image"/><Relationship Id="rId1361" Target="embeddings/oleObject786.bin" Type="http://schemas.openxmlformats.org/officeDocument/2006/relationships/oleObject"/><Relationship Id="rId1362" Target="media/image560.wmf" Type="http://schemas.openxmlformats.org/officeDocument/2006/relationships/image"/><Relationship Id="rId1363" Target="embeddings/oleObject787.bin" Type="http://schemas.openxmlformats.org/officeDocument/2006/relationships/oleObject"/><Relationship Id="rId1364" Target="media/image561.wmf" Type="http://schemas.openxmlformats.org/officeDocument/2006/relationships/image"/><Relationship Id="rId1365" Target="embeddings/oleObject788.bin" Type="http://schemas.openxmlformats.org/officeDocument/2006/relationships/oleObject"/><Relationship Id="rId1366" Target="media/image562.wmf" Type="http://schemas.openxmlformats.org/officeDocument/2006/relationships/image"/><Relationship Id="rId1367" Target="embeddings/oleObject789.bin" Type="http://schemas.openxmlformats.org/officeDocument/2006/relationships/oleObject"/><Relationship Id="rId1368" Target="media/image563.wmf" Type="http://schemas.openxmlformats.org/officeDocument/2006/relationships/image"/><Relationship Id="rId1369" Target="embeddings/oleObject790.bin" Type="http://schemas.openxmlformats.org/officeDocument/2006/relationships/oleObject"/><Relationship Id="rId137" Target="embeddings/oleObject75.bin" Type="http://schemas.openxmlformats.org/officeDocument/2006/relationships/oleObject"/><Relationship Id="rId1370" Target="embeddings/oleObject791.bin" Type="http://schemas.openxmlformats.org/officeDocument/2006/relationships/oleObject"/><Relationship Id="rId1371" Target="media/image564.wmf" Type="http://schemas.openxmlformats.org/officeDocument/2006/relationships/image"/><Relationship Id="rId1372" Target="media/image565.wmf" Type="http://schemas.openxmlformats.org/officeDocument/2006/relationships/image"/><Relationship Id="rId1373" Target="embeddings/oleObject792.bin" Type="http://schemas.openxmlformats.org/officeDocument/2006/relationships/oleObject"/><Relationship Id="rId1374" Target="media/image566.wmf" Type="http://schemas.openxmlformats.org/officeDocument/2006/relationships/image"/><Relationship Id="rId1375" Target="embeddings/oleObject793.bin" Type="http://schemas.openxmlformats.org/officeDocument/2006/relationships/oleObject"/><Relationship Id="rId1376" Target="media/image567.wmf" Type="http://schemas.openxmlformats.org/officeDocument/2006/relationships/image"/><Relationship Id="rId1377" Target="embeddings/oleObject794.bin" Type="http://schemas.openxmlformats.org/officeDocument/2006/relationships/oleObject"/><Relationship Id="rId1378" Target="media/image568.wmf" Type="http://schemas.openxmlformats.org/officeDocument/2006/relationships/image"/><Relationship Id="rId1379" Target="embeddings/oleObject795.bin" Type="http://schemas.openxmlformats.org/officeDocument/2006/relationships/oleObject"/><Relationship Id="rId138" Target="media/image56.wmf" Type="http://schemas.openxmlformats.org/officeDocument/2006/relationships/image"/><Relationship Id="rId1380" Target="media/image569.wmf" Type="http://schemas.openxmlformats.org/officeDocument/2006/relationships/image"/><Relationship Id="rId1381" Target="embeddings/oleObject796.bin" Type="http://schemas.openxmlformats.org/officeDocument/2006/relationships/oleObject"/><Relationship Id="rId1382" Target="media/image570.wmf" Type="http://schemas.openxmlformats.org/officeDocument/2006/relationships/image"/><Relationship Id="rId1383" Target="embeddings/oleObject797.bin" Type="http://schemas.openxmlformats.org/officeDocument/2006/relationships/oleObject"/><Relationship Id="rId1384" Target="media/image571.wmf" Type="http://schemas.openxmlformats.org/officeDocument/2006/relationships/image"/><Relationship Id="rId1385" Target="media/image572.wmf" Type="http://schemas.openxmlformats.org/officeDocument/2006/relationships/image"/><Relationship Id="rId1386" Target="embeddings/oleObject798.bin" Type="http://schemas.openxmlformats.org/officeDocument/2006/relationships/oleObject"/><Relationship Id="rId1387" Target="embeddings/oleObject799.bin" Type="http://schemas.openxmlformats.org/officeDocument/2006/relationships/oleObject"/><Relationship Id="rId1388" Target="media/image573.wmf" Type="http://schemas.openxmlformats.org/officeDocument/2006/relationships/image"/><Relationship Id="rId1389" Target="embeddings/oleObject800.bin" Type="http://schemas.openxmlformats.org/officeDocument/2006/relationships/oleObject"/><Relationship Id="rId139" Target="embeddings/oleObject76.bin" Type="http://schemas.openxmlformats.org/officeDocument/2006/relationships/oleObject"/><Relationship Id="rId1390" Target="media/image574.wmf" Type="http://schemas.openxmlformats.org/officeDocument/2006/relationships/image"/><Relationship Id="rId1391" Target="embeddings/oleObject801.bin" Type="http://schemas.openxmlformats.org/officeDocument/2006/relationships/oleObject"/><Relationship Id="rId1392" Target="media/image575.wmf" Type="http://schemas.openxmlformats.org/officeDocument/2006/relationships/image"/><Relationship Id="rId1393" Target="media/image576.wmf" Type="http://schemas.openxmlformats.org/officeDocument/2006/relationships/image"/><Relationship Id="rId1394" Target="media/image577.wmf" Type="http://schemas.openxmlformats.org/officeDocument/2006/relationships/image"/><Relationship Id="rId1395" Target="media/image578.wmf" Type="http://schemas.openxmlformats.org/officeDocument/2006/relationships/image"/><Relationship Id="rId1396" Target="media/image579.wmf" Type="http://schemas.openxmlformats.org/officeDocument/2006/relationships/image"/><Relationship Id="rId1397" Target="media/image580.wmf" Type="http://schemas.openxmlformats.org/officeDocument/2006/relationships/image"/><Relationship Id="rId1398" Target="media/image581.wmf" Type="http://schemas.openxmlformats.org/officeDocument/2006/relationships/image"/><Relationship Id="rId1399" Target="media/image582.wmf" Type="http://schemas.openxmlformats.org/officeDocument/2006/relationships/image"/><Relationship Id="rId14" Target="embeddings/oleObject3.bin" Type="http://schemas.openxmlformats.org/officeDocument/2006/relationships/oleObject"/><Relationship Id="rId140" Target="embeddings/oleObject77.bin" Type="http://schemas.openxmlformats.org/officeDocument/2006/relationships/oleObject"/><Relationship Id="rId1400" Target="embeddings/oleObject802.bin" Type="http://schemas.openxmlformats.org/officeDocument/2006/relationships/oleObject"/><Relationship Id="rId1401" Target="embeddings/oleObject803.bin" Type="http://schemas.openxmlformats.org/officeDocument/2006/relationships/oleObject"/><Relationship Id="rId1402" Target="embeddings/oleObject804.bin" Type="http://schemas.openxmlformats.org/officeDocument/2006/relationships/oleObject"/><Relationship Id="rId1403" Target="media/image583.wmf" Type="http://schemas.openxmlformats.org/officeDocument/2006/relationships/image"/><Relationship Id="rId1404" Target="embeddings/oleObject805.bin" Type="http://schemas.openxmlformats.org/officeDocument/2006/relationships/oleObject"/><Relationship Id="rId1405" Target="media/image584.wmf" Type="http://schemas.openxmlformats.org/officeDocument/2006/relationships/image"/><Relationship Id="rId1406" Target="media/image585.wmf" Type="http://schemas.openxmlformats.org/officeDocument/2006/relationships/image"/><Relationship Id="rId1407" Target="media/image586.wmf" Type="http://schemas.openxmlformats.org/officeDocument/2006/relationships/image"/><Relationship Id="rId1408" Target="media/image587.wmf" Type="http://schemas.openxmlformats.org/officeDocument/2006/relationships/image"/><Relationship Id="rId1409" Target="media/image588.wmf" Type="http://schemas.openxmlformats.org/officeDocument/2006/relationships/image"/><Relationship Id="rId141" Target="embeddings/oleObject78.bin" Type="http://schemas.openxmlformats.org/officeDocument/2006/relationships/oleObject"/><Relationship Id="rId1410" Target="media/image589.wmf" Type="http://schemas.openxmlformats.org/officeDocument/2006/relationships/image"/><Relationship Id="rId1411" Target="media/image590.wmf" Type="http://schemas.openxmlformats.org/officeDocument/2006/relationships/image"/><Relationship Id="rId1412" Target="media/image591.wmf" Type="http://schemas.openxmlformats.org/officeDocument/2006/relationships/image"/><Relationship Id="rId1413" Target="media/image592.wmf" Type="http://schemas.openxmlformats.org/officeDocument/2006/relationships/image"/><Relationship Id="rId1414" Target="media/image593.wmf" Type="http://schemas.openxmlformats.org/officeDocument/2006/relationships/image"/><Relationship Id="rId1415" Target="media/image594.wmf" Type="http://schemas.openxmlformats.org/officeDocument/2006/relationships/image"/><Relationship Id="rId1416" Target="media/image595.wmf" Type="http://schemas.openxmlformats.org/officeDocument/2006/relationships/image"/><Relationship Id="rId1417" Target="media/image596.wmf" Type="http://schemas.openxmlformats.org/officeDocument/2006/relationships/image"/><Relationship Id="rId1418" Target="embeddings/oleObject806.bin" Type="http://schemas.openxmlformats.org/officeDocument/2006/relationships/oleObject"/><Relationship Id="rId1419" Target="media/image597.wmf" Type="http://schemas.openxmlformats.org/officeDocument/2006/relationships/image"/><Relationship Id="rId142" Target="embeddings/oleObject79.bin" Type="http://schemas.openxmlformats.org/officeDocument/2006/relationships/oleObject"/><Relationship Id="rId1420" Target="embeddings/oleObject807.bin" Type="http://schemas.openxmlformats.org/officeDocument/2006/relationships/oleObject"/><Relationship Id="rId1421" Target="media/image598.wmf" Type="http://schemas.openxmlformats.org/officeDocument/2006/relationships/image"/><Relationship Id="rId1422" Target="embeddings/oleObject808.bin" Type="http://schemas.openxmlformats.org/officeDocument/2006/relationships/oleObject"/><Relationship Id="rId1423" Target="media/image599.wmf" Type="http://schemas.openxmlformats.org/officeDocument/2006/relationships/image"/><Relationship Id="rId1424" Target="embeddings/oleObject809.bin" Type="http://schemas.openxmlformats.org/officeDocument/2006/relationships/oleObject"/><Relationship Id="rId1425" Target="media/image600.wmf" Type="http://schemas.openxmlformats.org/officeDocument/2006/relationships/image"/><Relationship Id="rId1426" Target="embeddings/oleObject810.bin" Type="http://schemas.openxmlformats.org/officeDocument/2006/relationships/oleObject"/><Relationship Id="rId1427" Target="embeddings/oleObject811.bin" Type="http://schemas.openxmlformats.org/officeDocument/2006/relationships/oleObject"/><Relationship Id="rId1428" Target="media/image601.wmf" Type="http://schemas.openxmlformats.org/officeDocument/2006/relationships/image"/><Relationship Id="rId1429" Target="embeddings/oleObject812.bin" Type="http://schemas.openxmlformats.org/officeDocument/2006/relationships/oleObject"/><Relationship Id="rId143" Target="embeddings/oleObject80.bin" Type="http://schemas.openxmlformats.org/officeDocument/2006/relationships/oleObject"/><Relationship Id="rId1430" Target="embeddings/oleObject813.bin" Type="http://schemas.openxmlformats.org/officeDocument/2006/relationships/oleObject"/><Relationship Id="rId1431" Target="media/image602.wmf" Type="http://schemas.openxmlformats.org/officeDocument/2006/relationships/image"/><Relationship Id="rId1432" Target="embeddings/oleObject814.bin" Type="http://schemas.openxmlformats.org/officeDocument/2006/relationships/oleObject"/><Relationship Id="rId1433" Target="embeddings/oleObject815.bin" Type="http://schemas.openxmlformats.org/officeDocument/2006/relationships/oleObject"/><Relationship Id="rId1434" Target="media/image603.wmf" Type="http://schemas.openxmlformats.org/officeDocument/2006/relationships/image"/><Relationship Id="rId1435" Target="embeddings/oleObject816.bin" Type="http://schemas.openxmlformats.org/officeDocument/2006/relationships/oleObject"/><Relationship Id="rId1436" Target="embeddings/oleObject817.bin" Type="http://schemas.openxmlformats.org/officeDocument/2006/relationships/oleObject"/><Relationship Id="rId1437" Target="media/image604.wmf" Type="http://schemas.openxmlformats.org/officeDocument/2006/relationships/image"/><Relationship Id="rId1438" Target="embeddings/oleObject818.bin" Type="http://schemas.openxmlformats.org/officeDocument/2006/relationships/oleObject"/><Relationship Id="rId1439" Target="embeddings/oleObject819.bin" Type="http://schemas.openxmlformats.org/officeDocument/2006/relationships/oleObject"/><Relationship Id="rId144" Target="media/image57.wmf" Type="http://schemas.openxmlformats.org/officeDocument/2006/relationships/image"/><Relationship Id="rId1440" Target="media/image605.wmf" Type="http://schemas.openxmlformats.org/officeDocument/2006/relationships/image"/><Relationship Id="rId1441" Target="embeddings/oleObject820.bin" Type="http://schemas.openxmlformats.org/officeDocument/2006/relationships/oleObject"/><Relationship Id="rId1442" Target="media/image606.wmf" Type="http://schemas.openxmlformats.org/officeDocument/2006/relationships/image"/><Relationship Id="rId1443" Target="embeddings/oleObject821.bin" Type="http://schemas.openxmlformats.org/officeDocument/2006/relationships/oleObject"/><Relationship Id="rId1444" Target="embeddings/oleObject822.bin" Type="http://schemas.openxmlformats.org/officeDocument/2006/relationships/oleObject"/><Relationship Id="rId1445" Target="media/image607.wmf" Type="http://schemas.openxmlformats.org/officeDocument/2006/relationships/image"/><Relationship Id="rId1446" Target="embeddings/oleObject823.bin" Type="http://schemas.openxmlformats.org/officeDocument/2006/relationships/oleObject"/><Relationship Id="rId1447" Target="embeddings/oleObject824.bin" Type="http://schemas.openxmlformats.org/officeDocument/2006/relationships/oleObject"/><Relationship Id="rId1448" Target="media/image608.wmf" Type="http://schemas.openxmlformats.org/officeDocument/2006/relationships/image"/><Relationship Id="rId1449" Target="embeddings/oleObject825.bin" Type="http://schemas.openxmlformats.org/officeDocument/2006/relationships/oleObject"/><Relationship Id="rId145" Target="embeddings/oleObject81.bin" Type="http://schemas.openxmlformats.org/officeDocument/2006/relationships/oleObject"/><Relationship Id="rId1450" Target="embeddings/oleObject826.bin" Type="http://schemas.openxmlformats.org/officeDocument/2006/relationships/oleObject"/><Relationship Id="rId1451" Target="media/image609.wmf" Type="http://schemas.openxmlformats.org/officeDocument/2006/relationships/image"/><Relationship Id="rId1452" Target="embeddings/oleObject827.bin" Type="http://schemas.openxmlformats.org/officeDocument/2006/relationships/oleObject"/><Relationship Id="rId1453" Target="media/image610.wmf" Type="http://schemas.openxmlformats.org/officeDocument/2006/relationships/image"/><Relationship Id="rId1454" Target="embeddings/oleObject828.bin" Type="http://schemas.openxmlformats.org/officeDocument/2006/relationships/oleObject"/><Relationship Id="rId1455" Target="media/image611.wmf" Type="http://schemas.openxmlformats.org/officeDocument/2006/relationships/image"/><Relationship Id="rId1456" Target="embeddings/oleObject829.bin" Type="http://schemas.openxmlformats.org/officeDocument/2006/relationships/oleObject"/><Relationship Id="rId1457" Target="media/image612.wmf" Type="http://schemas.openxmlformats.org/officeDocument/2006/relationships/image"/><Relationship Id="rId1458" Target="embeddings/oleObject830.bin" Type="http://schemas.openxmlformats.org/officeDocument/2006/relationships/oleObject"/><Relationship Id="rId1459" Target="media/image613.wmf" Type="http://schemas.openxmlformats.org/officeDocument/2006/relationships/image"/><Relationship Id="rId146" Target="media/image58.wmf" Type="http://schemas.openxmlformats.org/officeDocument/2006/relationships/image"/><Relationship Id="rId1460" Target="embeddings/oleObject831.bin" Type="http://schemas.openxmlformats.org/officeDocument/2006/relationships/oleObject"/><Relationship Id="rId1461" Target="embeddings/oleObject832.bin" Type="http://schemas.openxmlformats.org/officeDocument/2006/relationships/oleObject"/><Relationship Id="rId1462" Target="embeddings/oleObject833.bin" Type="http://schemas.openxmlformats.org/officeDocument/2006/relationships/oleObject"/><Relationship Id="rId1463" Target="embeddings/oleObject834.bin" Type="http://schemas.openxmlformats.org/officeDocument/2006/relationships/oleObject"/><Relationship Id="rId1464" Target="media/image614.wmf" Type="http://schemas.openxmlformats.org/officeDocument/2006/relationships/image"/><Relationship Id="rId1465" Target="embeddings/oleObject835.bin" Type="http://schemas.openxmlformats.org/officeDocument/2006/relationships/oleObject"/><Relationship Id="rId1466" Target="embeddings/oleObject836.bin" Type="http://schemas.openxmlformats.org/officeDocument/2006/relationships/oleObject"/><Relationship Id="rId1467" Target="embeddings/oleObject837.bin" Type="http://schemas.openxmlformats.org/officeDocument/2006/relationships/oleObject"/><Relationship Id="rId1468" Target="embeddings/oleObject838.bin" Type="http://schemas.openxmlformats.org/officeDocument/2006/relationships/oleObject"/><Relationship Id="rId1469" Target="embeddings/oleObject839.bin" Type="http://schemas.openxmlformats.org/officeDocument/2006/relationships/oleObject"/><Relationship Id="rId147" Target="embeddings/oleObject82.bin" Type="http://schemas.openxmlformats.org/officeDocument/2006/relationships/oleObject"/><Relationship Id="rId1470" Target="embeddings/oleObject840.bin" Type="http://schemas.openxmlformats.org/officeDocument/2006/relationships/oleObject"/><Relationship Id="rId1471" Target="embeddings/oleObject841.bin" Type="http://schemas.openxmlformats.org/officeDocument/2006/relationships/oleObject"/><Relationship Id="rId1472" Target="embeddings/oleObject842.bin" Type="http://schemas.openxmlformats.org/officeDocument/2006/relationships/oleObject"/><Relationship Id="rId1473" Target="embeddings/oleObject843.bin" Type="http://schemas.openxmlformats.org/officeDocument/2006/relationships/oleObject"/><Relationship Id="rId1474" Target="embeddings/oleObject844.bin" Type="http://schemas.openxmlformats.org/officeDocument/2006/relationships/oleObject"/><Relationship Id="rId1475" Target="embeddings/oleObject845.bin" Type="http://schemas.openxmlformats.org/officeDocument/2006/relationships/oleObject"/><Relationship Id="rId1476" Target="media/image615.wmf" Type="http://schemas.openxmlformats.org/officeDocument/2006/relationships/image"/><Relationship Id="rId1477" Target="media/image616.wmf" Type="http://schemas.openxmlformats.org/officeDocument/2006/relationships/image"/><Relationship Id="rId1478" Target="media/image617.wmf" Type="http://schemas.openxmlformats.org/officeDocument/2006/relationships/image"/><Relationship Id="rId1479" Target="media/image618.wmf" Type="http://schemas.openxmlformats.org/officeDocument/2006/relationships/image"/><Relationship Id="rId148" Target="media/image59.wmf" Type="http://schemas.openxmlformats.org/officeDocument/2006/relationships/image"/><Relationship Id="rId1480" Target="media/image619.wmf" Type="http://schemas.openxmlformats.org/officeDocument/2006/relationships/image"/><Relationship Id="rId1481" Target="media/image620.wmf" Type="http://schemas.openxmlformats.org/officeDocument/2006/relationships/image"/><Relationship Id="rId1482" Target="media/image621.wmf" Type="http://schemas.openxmlformats.org/officeDocument/2006/relationships/image"/><Relationship Id="rId1483" Target="embeddings/oleObject846.bin" Type="http://schemas.openxmlformats.org/officeDocument/2006/relationships/oleObject"/><Relationship Id="rId1484" Target="embeddings/oleObject847.bin" Type="http://schemas.openxmlformats.org/officeDocument/2006/relationships/oleObject"/><Relationship Id="rId1485" Target="media/image622.wmf" Type="http://schemas.openxmlformats.org/officeDocument/2006/relationships/image"/><Relationship Id="rId1486" Target="embeddings/oleObject848.bin" Type="http://schemas.openxmlformats.org/officeDocument/2006/relationships/oleObject"/><Relationship Id="rId1487" Target="media/image623.wmf" Type="http://schemas.openxmlformats.org/officeDocument/2006/relationships/image"/><Relationship Id="rId1488" Target="embeddings/oleObject849.bin" Type="http://schemas.openxmlformats.org/officeDocument/2006/relationships/oleObject"/><Relationship Id="rId1489" Target="media/image624.wmf" Type="http://schemas.openxmlformats.org/officeDocument/2006/relationships/image"/><Relationship Id="rId149" Target="embeddings/oleObject83.bin" Type="http://schemas.openxmlformats.org/officeDocument/2006/relationships/oleObject"/><Relationship Id="rId1490" Target="embeddings/oleObject850.bin" Type="http://schemas.openxmlformats.org/officeDocument/2006/relationships/oleObject"/><Relationship Id="rId1491" Target="media/image625.wmf" Type="http://schemas.openxmlformats.org/officeDocument/2006/relationships/image"/><Relationship Id="rId1492" Target="embeddings/oleObject851.bin" Type="http://schemas.openxmlformats.org/officeDocument/2006/relationships/oleObject"/><Relationship Id="rId1493" Target="media/image626.wmf" Type="http://schemas.openxmlformats.org/officeDocument/2006/relationships/image"/><Relationship Id="rId1494" Target="media/image627.wmf" Type="http://schemas.openxmlformats.org/officeDocument/2006/relationships/image"/><Relationship Id="rId1495" Target="media/image628.wmf" Type="http://schemas.openxmlformats.org/officeDocument/2006/relationships/image"/><Relationship Id="rId1496" Target="embeddings/oleObject852.bin" Type="http://schemas.openxmlformats.org/officeDocument/2006/relationships/oleObject"/><Relationship Id="rId1497" Target="embeddings/oleObject853.bin" Type="http://schemas.openxmlformats.org/officeDocument/2006/relationships/oleObject"/><Relationship Id="rId1498" Target="embeddings/oleObject854.bin" Type="http://schemas.openxmlformats.org/officeDocument/2006/relationships/oleObject"/><Relationship Id="rId1499" Target="media/image629.wmf" Type="http://schemas.openxmlformats.org/officeDocument/2006/relationships/image"/><Relationship Id="rId15" Target="media/image5.wmf" Type="http://schemas.openxmlformats.org/officeDocument/2006/relationships/image"/><Relationship Id="rId150" Target="embeddings/oleObject84.bin" Type="http://schemas.openxmlformats.org/officeDocument/2006/relationships/oleObject"/><Relationship Id="rId1500" Target="media/image630.wmf" Type="http://schemas.openxmlformats.org/officeDocument/2006/relationships/image"/><Relationship Id="rId1501" Target="media/image631.wmf" Type="http://schemas.openxmlformats.org/officeDocument/2006/relationships/image"/><Relationship Id="rId1502" Target="media/image632.wmf" Type="http://schemas.openxmlformats.org/officeDocument/2006/relationships/image"/><Relationship Id="rId1503" Target="media/image633.wmf" Type="http://schemas.openxmlformats.org/officeDocument/2006/relationships/image"/><Relationship Id="rId1504" Target="media/image634.wmf" Type="http://schemas.openxmlformats.org/officeDocument/2006/relationships/image"/><Relationship Id="rId1505" Target="media/image635.wmf" Type="http://schemas.openxmlformats.org/officeDocument/2006/relationships/image"/><Relationship Id="rId1506" Target="media/image636.wmf" Type="http://schemas.openxmlformats.org/officeDocument/2006/relationships/image"/><Relationship Id="rId1507" Target="media/image637.wmf" Type="http://schemas.openxmlformats.org/officeDocument/2006/relationships/image"/><Relationship Id="rId1508" Target="media/image638.wmf" Type="http://schemas.openxmlformats.org/officeDocument/2006/relationships/image"/><Relationship Id="rId1509" Target="media/image639.wmf" Type="http://schemas.openxmlformats.org/officeDocument/2006/relationships/image"/><Relationship Id="rId151" Target="media/image60.wmf" Type="http://schemas.openxmlformats.org/officeDocument/2006/relationships/image"/><Relationship Id="rId1510" Target="media/image640.wmf" Type="http://schemas.openxmlformats.org/officeDocument/2006/relationships/image"/><Relationship Id="rId1511" Target="media/image641.wmf" Type="http://schemas.openxmlformats.org/officeDocument/2006/relationships/image"/><Relationship Id="rId1512" Target="media/image642.wmf" Type="http://schemas.openxmlformats.org/officeDocument/2006/relationships/image"/><Relationship Id="rId1513" Target="media/image643.wmf" Type="http://schemas.openxmlformats.org/officeDocument/2006/relationships/image"/><Relationship Id="rId1514" Target="media/image644.wmf" Type="http://schemas.openxmlformats.org/officeDocument/2006/relationships/image"/><Relationship Id="rId1515" Target="media/image645.wmf" Type="http://schemas.openxmlformats.org/officeDocument/2006/relationships/image"/><Relationship Id="rId1516" Target="media/image646.wmf" Type="http://schemas.openxmlformats.org/officeDocument/2006/relationships/image"/><Relationship Id="rId1517" Target="media/image647.wmf" Type="http://schemas.openxmlformats.org/officeDocument/2006/relationships/image"/><Relationship Id="rId1518" Target="embeddings/oleObject855.bin" Type="http://schemas.openxmlformats.org/officeDocument/2006/relationships/oleObject"/><Relationship Id="rId1519" Target="media/image648.wmf" Type="http://schemas.openxmlformats.org/officeDocument/2006/relationships/image"/><Relationship Id="rId152" Target="embeddings/oleObject85.bin" Type="http://schemas.openxmlformats.org/officeDocument/2006/relationships/oleObject"/><Relationship Id="rId1520" Target="embeddings/oleObject856.bin" Type="http://schemas.openxmlformats.org/officeDocument/2006/relationships/oleObject"/><Relationship Id="rId1521" Target="media/image649.wmf" Type="http://schemas.openxmlformats.org/officeDocument/2006/relationships/image"/><Relationship Id="rId1522" Target="embeddings/oleObject857.bin" Type="http://schemas.openxmlformats.org/officeDocument/2006/relationships/oleObject"/><Relationship Id="rId1523" Target="media/image650.wmf" Type="http://schemas.openxmlformats.org/officeDocument/2006/relationships/image"/><Relationship Id="rId1524" Target="embeddings/oleObject858.bin" Type="http://schemas.openxmlformats.org/officeDocument/2006/relationships/oleObject"/><Relationship Id="rId1525" Target="media/image651.emf" Type="http://schemas.openxmlformats.org/officeDocument/2006/relationships/image"/><Relationship Id="rId1526" Target="embeddings/oleObject859.bin" Type="http://schemas.openxmlformats.org/officeDocument/2006/relationships/oleObject"/><Relationship Id="rId1527" Target="media/image652.wmf" Type="http://schemas.openxmlformats.org/officeDocument/2006/relationships/image"/><Relationship Id="rId1528" Target="embeddings/oleObject860.bin" Type="http://schemas.openxmlformats.org/officeDocument/2006/relationships/oleObject"/><Relationship Id="rId1529" Target="embeddings/oleObject861.bin" Type="http://schemas.openxmlformats.org/officeDocument/2006/relationships/oleObject"/><Relationship Id="rId153" Target="media/image61.wmf" Type="http://schemas.openxmlformats.org/officeDocument/2006/relationships/image"/><Relationship Id="rId1530" Target="media/image653.wmf" Type="http://schemas.openxmlformats.org/officeDocument/2006/relationships/image"/><Relationship Id="rId1531" Target="embeddings/oleObject862.bin" Type="http://schemas.openxmlformats.org/officeDocument/2006/relationships/oleObject"/><Relationship Id="rId1532" Target="media/image654.wmf" Type="http://schemas.openxmlformats.org/officeDocument/2006/relationships/image"/><Relationship Id="rId1533" Target="embeddings/oleObject863.bin" Type="http://schemas.openxmlformats.org/officeDocument/2006/relationships/oleObject"/><Relationship Id="rId1534" Target="media/image655.wmf" Type="http://schemas.openxmlformats.org/officeDocument/2006/relationships/image"/><Relationship Id="rId1535" Target="embeddings/oleObject864.bin" Type="http://schemas.openxmlformats.org/officeDocument/2006/relationships/oleObject"/><Relationship Id="rId1536" Target="media/image656.wmf" Type="http://schemas.openxmlformats.org/officeDocument/2006/relationships/image"/><Relationship Id="rId1537" Target="embeddings/oleObject865.bin" Type="http://schemas.openxmlformats.org/officeDocument/2006/relationships/oleObject"/><Relationship Id="rId1538" Target="media/image657.wmf" Type="http://schemas.openxmlformats.org/officeDocument/2006/relationships/image"/><Relationship Id="rId1539" Target="embeddings/oleObject866.bin" Type="http://schemas.openxmlformats.org/officeDocument/2006/relationships/oleObject"/><Relationship Id="rId154" Target="embeddings/oleObject86.bin" Type="http://schemas.openxmlformats.org/officeDocument/2006/relationships/oleObject"/><Relationship Id="rId1540" Target="media/image658.wmf" Type="http://schemas.openxmlformats.org/officeDocument/2006/relationships/image"/><Relationship Id="rId1541" Target="embeddings/oleObject867.bin" Type="http://schemas.openxmlformats.org/officeDocument/2006/relationships/oleObject"/><Relationship Id="rId1542" Target="media/image659.wmf" Type="http://schemas.openxmlformats.org/officeDocument/2006/relationships/image"/><Relationship Id="rId1543" Target="embeddings/oleObject868.bin" Type="http://schemas.openxmlformats.org/officeDocument/2006/relationships/oleObject"/><Relationship Id="rId1544" Target="media/image660.wmf" Type="http://schemas.openxmlformats.org/officeDocument/2006/relationships/image"/><Relationship Id="rId1545" Target="embeddings/oleObject869.bin" Type="http://schemas.openxmlformats.org/officeDocument/2006/relationships/oleObject"/><Relationship Id="rId1546" Target="media/image661.wmf" Type="http://schemas.openxmlformats.org/officeDocument/2006/relationships/image"/><Relationship Id="rId1547" Target="embeddings/oleObject870.bin" Type="http://schemas.openxmlformats.org/officeDocument/2006/relationships/oleObject"/><Relationship Id="rId1548" Target="media/image662.wmf" Type="http://schemas.openxmlformats.org/officeDocument/2006/relationships/image"/><Relationship Id="rId1549" Target="embeddings/oleObject871.bin" Type="http://schemas.openxmlformats.org/officeDocument/2006/relationships/oleObject"/><Relationship Id="rId155" Target="media/image62.wmf" Type="http://schemas.openxmlformats.org/officeDocument/2006/relationships/image"/><Relationship Id="rId1550" Target="media/image663.wmf" Type="http://schemas.openxmlformats.org/officeDocument/2006/relationships/image"/><Relationship Id="rId1551" Target="embeddings/oleObject872.bin" Type="http://schemas.openxmlformats.org/officeDocument/2006/relationships/oleObject"/><Relationship Id="rId1552" Target="media/image664.emf" Type="http://schemas.openxmlformats.org/officeDocument/2006/relationships/image"/><Relationship Id="rId1553" Target="embeddings/oleObject873.bin" Type="http://schemas.openxmlformats.org/officeDocument/2006/relationships/oleObject"/><Relationship Id="rId1554" Target="media/image665.wmf" Type="http://schemas.openxmlformats.org/officeDocument/2006/relationships/image"/><Relationship Id="rId1555" Target="embeddings/oleObject874.bin" Type="http://schemas.openxmlformats.org/officeDocument/2006/relationships/oleObject"/><Relationship Id="rId1556" Target="media/image666.wmf" Type="http://schemas.openxmlformats.org/officeDocument/2006/relationships/image"/><Relationship Id="rId1557" Target="embeddings/oleObject875.bin" Type="http://schemas.openxmlformats.org/officeDocument/2006/relationships/oleObject"/><Relationship Id="rId1558" Target="media/image667.wmf" Type="http://schemas.openxmlformats.org/officeDocument/2006/relationships/image"/><Relationship Id="rId1559" Target="embeddings/oleObject876.bin" Type="http://schemas.openxmlformats.org/officeDocument/2006/relationships/oleObject"/><Relationship Id="rId156" Target="embeddings/oleObject87.bin" Type="http://schemas.openxmlformats.org/officeDocument/2006/relationships/oleObject"/><Relationship Id="rId1560" Target="embeddings/oleObject877.bin" Type="http://schemas.openxmlformats.org/officeDocument/2006/relationships/oleObject"/><Relationship Id="rId1561" Target="embeddings/oleObject878.bin" Type="http://schemas.openxmlformats.org/officeDocument/2006/relationships/oleObject"/><Relationship Id="rId1562" Target="media/image668.wmf" Type="http://schemas.openxmlformats.org/officeDocument/2006/relationships/image"/><Relationship Id="rId1563" Target="embeddings/oleObject879.bin" Type="http://schemas.openxmlformats.org/officeDocument/2006/relationships/oleObject"/><Relationship Id="rId1564" Target="media/image669.wmf" Type="http://schemas.openxmlformats.org/officeDocument/2006/relationships/image"/><Relationship Id="rId1565" Target="embeddings/oleObject880.bin" Type="http://schemas.openxmlformats.org/officeDocument/2006/relationships/oleObject"/><Relationship Id="rId1566" Target="embeddings/oleObject881.bin" Type="http://schemas.openxmlformats.org/officeDocument/2006/relationships/oleObject"/><Relationship Id="rId1567" Target="embeddings/oleObject882.bin" Type="http://schemas.openxmlformats.org/officeDocument/2006/relationships/oleObject"/><Relationship Id="rId1568" Target="media/image670.wmf" Type="http://schemas.openxmlformats.org/officeDocument/2006/relationships/image"/><Relationship Id="rId1569" Target="embeddings/oleObject883.bin" Type="http://schemas.openxmlformats.org/officeDocument/2006/relationships/oleObject"/><Relationship Id="rId157" Target="embeddings/oleObject88.bin" Type="http://schemas.openxmlformats.org/officeDocument/2006/relationships/oleObject"/><Relationship Id="rId1570" Target="embeddings/oleObject884.bin" Type="http://schemas.openxmlformats.org/officeDocument/2006/relationships/oleObject"/><Relationship Id="rId1571" Target="embeddings/oleObject885.bin" Type="http://schemas.openxmlformats.org/officeDocument/2006/relationships/oleObject"/><Relationship Id="rId1572" Target="embeddings/oleObject886.bin" Type="http://schemas.openxmlformats.org/officeDocument/2006/relationships/oleObject"/><Relationship Id="rId1573" Target="media/image671.wmf" Type="http://schemas.openxmlformats.org/officeDocument/2006/relationships/image"/><Relationship Id="rId1574" Target="embeddings/oleObject887.bin" Type="http://schemas.openxmlformats.org/officeDocument/2006/relationships/oleObject"/><Relationship Id="rId1575" Target="media/image672.wmf" Type="http://schemas.openxmlformats.org/officeDocument/2006/relationships/image"/><Relationship Id="rId1576" Target="embeddings/oleObject888.bin" Type="http://schemas.openxmlformats.org/officeDocument/2006/relationships/oleObject"/><Relationship Id="rId1577" Target="media/image673.wmf" Type="http://schemas.openxmlformats.org/officeDocument/2006/relationships/image"/><Relationship Id="rId1578" Target="embeddings/oleObject889.bin" Type="http://schemas.openxmlformats.org/officeDocument/2006/relationships/oleObject"/><Relationship Id="rId1579" Target="media/image674.wmf" Type="http://schemas.openxmlformats.org/officeDocument/2006/relationships/image"/><Relationship Id="rId158" Target="embeddings/oleObject89.bin" Type="http://schemas.openxmlformats.org/officeDocument/2006/relationships/oleObject"/><Relationship Id="rId1580" Target="media/image675.wmf" Type="http://schemas.openxmlformats.org/officeDocument/2006/relationships/image"/><Relationship Id="rId1581" Target="embeddings/oleObject890.bin" Type="http://schemas.openxmlformats.org/officeDocument/2006/relationships/oleObject"/><Relationship Id="rId1582" Target="media/image676.wmf" Type="http://schemas.openxmlformats.org/officeDocument/2006/relationships/image"/><Relationship Id="rId1583" Target="embeddings/oleObject891.bin" Type="http://schemas.openxmlformats.org/officeDocument/2006/relationships/oleObject"/><Relationship Id="rId1584" Target="media/image677.wmf" Type="http://schemas.openxmlformats.org/officeDocument/2006/relationships/image"/><Relationship Id="rId1585" Target="embeddings/oleObject892.bin" Type="http://schemas.openxmlformats.org/officeDocument/2006/relationships/oleObject"/><Relationship Id="rId1586" Target="media/image678.wmf" Type="http://schemas.openxmlformats.org/officeDocument/2006/relationships/image"/><Relationship Id="rId1587" Target="embeddings/oleObject893.bin" Type="http://schemas.openxmlformats.org/officeDocument/2006/relationships/oleObject"/><Relationship Id="rId1588" Target="embeddings/oleObject894.bin" Type="http://schemas.openxmlformats.org/officeDocument/2006/relationships/oleObject"/><Relationship Id="rId1589" Target="embeddings/oleObject895.bin" Type="http://schemas.openxmlformats.org/officeDocument/2006/relationships/oleObject"/><Relationship Id="rId159" Target="embeddings/oleObject90.bin" Type="http://schemas.openxmlformats.org/officeDocument/2006/relationships/oleObject"/><Relationship Id="rId1590" Target="media/image679.wmf" Type="http://schemas.openxmlformats.org/officeDocument/2006/relationships/image"/><Relationship Id="rId1591" Target="embeddings/oleObject896.bin" Type="http://schemas.openxmlformats.org/officeDocument/2006/relationships/oleObject"/><Relationship Id="rId1592" Target="embeddings/oleObject897.bin" Type="http://schemas.openxmlformats.org/officeDocument/2006/relationships/oleObject"/><Relationship Id="rId1593" Target="embeddings/oleObject898.bin" Type="http://schemas.openxmlformats.org/officeDocument/2006/relationships/oleObject"/><Relationship Id="rId1594" Target="media/image680.wmf" Type="http://schemas.openxmlformats.org/officeDocument/2006/relationships/image"/><Relationship Id="rId1595" Target="embeddings/oleObject899.bin" Type="http://schemas.openxmlformats.org/officeDocument/2006/relationships/oleObject"/><Relationship Id="rId1596" Target="media/image681.wmf" Type="http://schemas.openxmlformats.org/officeDocument/2006/relationships/image"/><Relationship Id="rId1597" Target="media/image682.wmf" Type="http://schemas.openxmlformats.org/officeDocument/2006/relationships/image"/><Relationship Id="rId1598" Target="media/image683.wmf" Type="http://schemas.openxmlformats.org/officeDocument/2006/relationships/image"/><Relationship Id="rId1599" Target="media/image684.wmf" Type="http://schemas.openxmlformats.org/officeDocument/2006/relationships/image"/><Relationship Id="rId16" Target="embeddings/oleObject4.bin" Type="http://schemas.openxmlformats.org/officeDocument/2006/relationships/oleObject"/><Relationship Id="rId160" Target="media/image63.wmf" Type="http://schemas.openxmlformats.org/officeDocument/2006/relationships/image"/><Relationship Id="rId1600" Target="media/image685.wmf" Type="http://schemas.openxmlformats.org/officeDocument/2006/relationships/image"/><Relationship Id="rId1601" Target="embeddings/oleObject900.bin" Type="http://schemas.openxmlformats.org/officeDocument/2006/relationships/oleObject"/><Relationship Id="rId1602" Target="embeddings/oleObject901.bin" Type="http://schemas.openxmlformats.org/officeDocument/2006/relationships/oleObject"/><Relationship Id="rId1603" Target="embeddings/oleObject902.bin" Type="http://schemas.openxmlformats.org/officeDocument/2006/relationships/oleObject"/><Relationship Id="rId1604" Target="embeddings/oleObject903.bin" Type="http://schemas.openxmlformats.org/officeDocument/2006/relationships/oleObject"/><Relationship Id="rId1605" Target="embeddings/oleObject904.bin" Type="http://schemas.openxmlformats.org/officeDocument/2006/relationships/oleObject"/><Relationship Id="rId1606" Target="embeddings/oleObject905.bin" Type="http://schemas.openxmlformats.org/officeDocument/2006/relationships/oleObject"/><Relationship Id="rId1607" Target="embeddings/oleObject906.bin" Type="http://schemas.openxmlformats.org/officeDocument/2006/relationships/oleObject"/><Relationship Id="rId1608" Target="embeddings/oleObject907.bin" Type="http://schemas.openxmlformats.org/officeDocument/2006/relationships/oleObject"/><Relationship Id="rId1609" Target="embeddings/oleObject908.bin" Type="http://schemas.openxmlformats.org/officeDocument/2006/relationships/oleObject"/><Relationship Id="rId161" Target="embeddings/oleObject91.bin" Type="http://schemas.openxmlformats.org/officeDocument/2006/relationships/oleObject"/><Relationship Id="rId1610" Target="embeddings/oleObject909.bin" Type="http://schemas.openxmlformats.org/officeDocument/2006/relationships/oleObject"/><Relationship Id="rId1611" Target="embeddings/oleObject910.bin" Type="http://schemas.openxmlformats.org/officeDocument/2006/relationships/oleObject"/><Relationship Id="rId1612" Target="embeddings/oleObject911.bin" Type="http://schemas.openxmlformats.org/officeDocument/2006/relationships/oleObject"/><Relationship Id="rId1613" Target="media/image686.wmf" Type="http://schemas.openxmlformats.org/officeDocument/2006/relationships/image"/><Relationship Id="rId1614" Target="media/image687.wmf" Type="http://schemas.openxmlformats.org/officeDocument/2006/relationships/image"/><Relationship Id="rId1615" Target="embeddings/oleObject912.bin" Type="http://schemas.openxmlformats.org/officeDocument/2006/relationships/oleObject"/><Relationship Id="rId1616" Target="media/image688.wmf" Type="http://schemas.openxmlformats.org/officeDocument/2006/relationships/image"/><Relationship Id="rId1617" Target="embeddings/oleObject913.bin" Type="http://schemas.openxmlformats.org/officeDocument/2006/relationships/oleObject"/><Relationship Id="rId1618" Target="media/image689.wmf" Type="http://schemas.openxmlformats.org/officeDocument/2006/relationships/image"/><Relationship Id="rId1619" Target="embeddings/oleObject914.bin" Type="http://schemas.openxmlformats.org/officeDocument/2006/relationships/oleObject"/><Relationship Id="rId162" Target="media/image64.wmf" Type="http://schemas.openxmlformats.org/officeDocument/2006/relationships/image"/><Relationship Id="rId1620" Target="media/image690.wmf" Type="http://schemas.openxmlformats.org/officeDocument/2006/relationships/image"/><Relationship Id="rId1621" Target="embeddings/oleObject915.bin" Type="http://schemas.openxmlformats.org/officeDocument/2006/relationships/oleObject"/><Relationship Id="rId1622" Target="media/image691.wmf" Type="http://schemas.openxmlformats.org/officeDocument/2006/relationships/image"/><Relationship Id="rId1623" Target="embeddings/oleObject916.bin" Type="http://schemas.openxmlformats.org/officeDocument/2006/relationships/oleObject"/><Relationship Id="rId1624" Target="media/image692.wmf" Type="http://schemas.openxmlformats.org/officeDocument/2006/relationships/image"/><Relationship Id="rId1625" Target="embeddings/oleObject917.bin" Type="http://schemas.openxmlformats.org/officeDocument/2006/relationships/oleObject"/><Relationship Id="rId1626" Target="media/image693.wmf" Type="http://schemas.openxmlformats.org/officeDocument/2006/relationships/image"/><Relationship Id="rId1627" Target="embeddings/oleObject918.bin" Type="http://schemas.openxmlformats.org/officeDocument/2006/relationships/oleObject"/><Relationship Id="rId1628" Target="embeddings/oleObject919.bin" Type="http://schemas.openxmlformats.org/officeDocument/2006/relationships/oleObject"/><Relationship Id="rId1629" Target="media/image694.wmf" Type="http://schemas.openxmlformats.org/officeDocument/2006/relationships/image"/><Relationship Id="rId163" Target="embeddings/oleObject92.bin" Type="http://schemas.openxmlformats.org/officeDocument/2006/relationships/oleObject"/><Relationship Id="rId1630" Target="embeddings/oleObject920.bin" Type="http://schemas.openxmlformats.org/officeDocument/2006/relationships/oleObject"/><Relationship Id="rId1631" Target="embeddings/oleObject921.bin" Type="http://schemas.openxmlformats.org/officeDocument/2006/relationships/oleObject"/><Relationship Id="rId1632" Target="media/image695.wmf" Type="http://schemas.openxmlformats.org/officeDocument/2006/relationships/image"/><Relationship Id="rId1633" Target="embeddings/oleObject922.bin" Type="http://schemas.openxmlformats.org/officeDocument/2006/relationships/oleObject"/><Relationship Id="rId1634" Target="media/image696.wmf" Type="http://schemas.openxmlformats.org/officeDocument/2006/relationships/image"/><Relationship Id="rId1635" Target="embeddings/oleObject923.bin" Type="http://schemas.openxmlformats.org/officeDocument/2006/relationships/oleObject"/><Relationship Id="rId1636" Target="embeddings/oleObject924.bin" Type="http://schemas.openxmlformats.org/officeDocument/2006/relationships/oleObject"/><Relationship Id="rId1637" Target="media/image697.wmf" Type="http://schemas.openxmlformats.org/officeDocument/2006/relationships/image"/><Relationship Id="rId1638" Target="embeddings/oleObject925.bin" Type="http://schemas.openxmlformats.org/officeDocument/2006/relationships/oleObject"/><Relationship Id="rId1639" Target="embeddings/oleObject926.bin" Type="http://schemas.openxmlformats.org/officeDocument/2006/relationships/oleObject"/><Relationship Id="rId164" Target="media/image65.wmf" Type="http://schemas.openxmlformats.org/officeDocument/2006/relationships/image"/><Relationship Id="rId1640" Target="embeddings/oleObject927.bin" Type="http://schemas.openxmlformats.org/officeDocument/2006/relationships/oleObject"/><Relationship Id="rId1641" Target="embeddings/oleObject928.bin" Type="http://schemas.openxmlformats.org/officeDocument/2006/relationships/oleObject"/><Relationship Id="rId1642" Target="media/image698.wmf" Type="http://schemas.openxmlformats.org/officeDocument/2006/relationships/image"/><Relationship Id="rId1643" Target="embeddings/oleObject929.bin" Type="http://schemas.openxmlformats.org/officeDocument/2006/relationships/oleObject"/><Relationship Id="rId1644" Target="embeddings/oleObject930.bin" Type="http://schemas.openxmlformats.org/officeDocument/2006/relationships/oleObject"/><Relationship Id="rId1645" Target="embeddings/oleObject931.bin" Type="http://schemas.openxmlformats.org/officeDocument/2006/relationships/oleObject"/><Relationship Id="rId1646" Target="embeddings/oleObject932.bin" Type="http://schemas.openxmlformats.org/officeDocument/2006/relationships/oleObject"/><Relationship Id="rId1647" Target="embeddings/oleObject933.bin" Type="http://schemas.openxmlformats.org/officeDocument/2006/relationships/oleObject"/><Relationship Id="rId1648" Target="media/image699.wmf" Type="http://schemas.openxmlformats.org/officeDocument/2006/relationships/image"/><Relationship Id="rId1649" Target="embeddings/oleObject934.bin" Type="http://schemas.openxmlformats.org/officeDocument/2006/relationships/oleObject"/><Relationship Id="rId165" Target="embeddings/oleObject93.bin" Type="http://schemas.openxmlformats.org/officeDocument/2006/relationships/oleObject"/><Relationship Id="rId1650" Target="embeddings/oleObject935.bin" Type="http://schemas.openxmlformats.org/officeDocument/2006/relationships/oleObject"/><Relationship Id="rId1651" Target="media/image700.wmf" Type="http://schemas.openxmlformats.org/officeDocument/2006/relationships/image"/><Relationship Id="rId1652" Target="media/image701.wmf" Type="http://schemas.openxmlformats.org/officeDocument/2006/relationships/image"/><Relationship Id="rId1653" Target="media/image702.wmf" Type="http://schemas.openxmlformats.org/officeDocument/2006/relationships/image"/><Relationship Id="rId1654" Target="media/image703.wmf" Type="http://schemas.openxmlformats.org/officeDocument/2006/relationships/image"/><Relationship Id="rId1655" Target="media/image704.wmf" Type="http://schemas.openxmlformats.org/officeDocument/2006/relationships/image"/><Relationship Id="rId1656" Target="media/image705.wmf" Type="http://schemas.openxmlformats.org/officeDocument/2006/relationships/image"/><Relationship Id="rId1657" Target="media/image706.wmf" Type="http://schemas.openxmlformats.org/officeDocument/2006/relationships/image"/><Relationship Id="rId1658" Target="media/image707.wmf" Type="http://schemas.openxmlformats.org/officeDocument/2006/relationships/image"/><Relationship Id="rId1659" Target="media/image708.wmf" Type="http://schemas.openxmlformats.org/officeDocument/2006/relationships/image"/><Relationship Id="rId166" Target="media/image66.wmf" Type="http://schemas.openxmlformats.org/officeDocument/2006/relationships/image"/><Relationship Id="rId1660" Target="media/image709.wmf" Type="http://schemas.openxmlformats.org/officeDocument/2006/relationships/image"/><Relationship Id="rId1661" Target="embeddings/oleObject936.bin" Type="http://schemas.openxmlformats.org/officeDocument/2006/relationships/oleObject"/><Relationship Id="rId1662" Target="media/image710.wmf" Type="http://schemas.openxmlformats.org/officeDocument/2006/relationships/image"/><Relationship Id="rId1663" Target="embeddings/oleObject937.bin" Type="http://schemas.openxmlformats.org/officeDocument/2006/relationships/oleObject"/><Relationship Id="rId1664" Target="media/image711.wmf" Type="http://schemas.openxmlformats.org/officeDocument/2006/relationships/image"/><Relationship Id="rId1665" Target="embeddings/oleObject938.bin" Type="http://schemas.openxmlformats.org/officeDocument/2006/relationships/oleObject"/><Relationship Id="rId1666" Target="media/image712.wmf" Type="http://schemas.openxmlformats.org/officeDocument/2006/relationships/image"/><Relationship Id="rId1667" Target="embeddings/oleObject939.bin" Type="http://schemas.openxmlformats.org/officeDocument/2006/relationships/oleObject"/><Relationship Id="rId1668" Target="embeddings/oleObject940.bin" Type="http://schemas.openxmlformats.org/officeDocument/2006/relationships/oleObject"/><Relationship Id="rId1669" Target="embeddings/oleObject941.bin" Type="http://schemas.openxmlformats.org/officeDocument/2006/relationships/oleObject"/><Relationship Id="rId167" Target="embeddings/oleObject94.bin" Type="http://schemas.openxmlformats.org/officeDocument/2006/relationships/oleObject"/><Relationship Id="rId1670" Target="embeddings/oleObject942.bin" Type="http://schemas.openxmlformats.org/officeDocument/2006/relationships/oleObject"/><Relationship Id="rId1671" Target="media/image713.wmf" Type="http://schemas.openxmlformats.org/officeDocument/2006/relationships/image"/><Relationship Id="rId1672" Target="embeddings/oleObject943.bin" Type="http://schemas.openxmlformats.org/officeDocument/2006/relationships/oleObject"/><Relationship Id="rId1673" Target="embeddings/oleObject944.bin" Type="http://schemas.openxmlformats.org/officeDocument/2006/relationships/oleObject"/><Relationship Id="rId1674" Target="embeddings/oleObject945.bin" Type="http://schemas.openxmlformats.org/officeDocument/2006/relationships/oleObject"/><Relationship Id="rId1675" Target="embeddings/oleObject946.bin" Type="http://schemas.openxmlformats.org/officeDocument/2006/relationships/oleObject"/><Relationship Id="rId1676" Target="embeddings/oleObject947.bin" Type="http://schemas.openxmlformats.org/officeDocument/2006/relationships/oleObject"/><Relationship Id="rId1677" Target="media/image714.wmf" Type="http://schemas.openxmlformats.org/officeDocument/2006/relationships/image"/><Relationship Id="rId1678" Target="embeddings/oleObject948.bin" Type="http://schemas.openxmlformats.org/officeDocument/2006/relationships/oleObject"/><Relationship Id="rId1679" Target="embeddings/oleObject949.bin" Type="http://schemas.openxmlformats.org/officeDocument/2006/relationships/oleObject"/><Relationship Id="rId168" Target="media/image67.wmf" Type="http://schemas.openxmlformats.org/officeDocument/2006/relationships/image"/><Relationship Id="rId1680" Target="embeddings/oleObject950.bin" Type="http://schemas.openxmlformats.org/officeDocument/2006/relationships/oleObject"/><Relationship Id="rId1681" Target="embeddings/oleObject951.bin" Type="http://schemas.openxmlformats.org/officeDocument/2006/relationships/oleObject"/><Relationship Id="rId1682" Target="embeddings/oleObject952.bin" Type="http://schemas.openxmlformats.org/officeDocument/2006/relationships/oleObject"/><Relationship Id="rId1683" Target="embeddings/oleObject953.bin" Type="http://schemas.openxmlformats.org/officeDocument/2006/relationships/oleObject"/><Relationship Id="rId1684" Target="media/image715.wmf" Type="http://schemas.openxmlformats.org/officeDocument/2006/relationships/image"/><Relationship Id="rId1685" Target="embeddings/oleObject954.bin" Type="http://schemas.openxmlformats.org/officeDocument/2006/relationships/oleObject"/><Relationship Id="rId1686" Target="media/image716.wmf" Type="http://schemas.openxmlformats.org/officeDocument/2006/relationships/image"/><Relationship Id="rId1687" Target="embeddings/oleObject955.bin" Type="http://schemas.openxmlformats.org/officeDocument/2006/relationships/oleObject"/><Relationship Id="rId1688" Target="media/image717.wmf" Type="http://schemas.openxmlformats.org/officeDocument/2006/relationships/image"/><Relationship Id="rId1689" Target="embeddings/oleObject956.bin" Type="http://schemas.openxmlformats.org/officeDocument/2006/relationships/oleObject"/><Relationship Id="rId169" Target="embeddings/oleObject95.bin" Type="http://schemas.openxmlformats.org/officeDocument/2006/relationships/oleObject"/><Relationship Id="rId1690" Target="media/image718.wmf" Type="http://schemas.openxmlformats.org/officeDocument/2006/relationships/image"/><Relationship Id="rId1691" Target="embeddings/oleObject957.bin" Type="http://schemas.openxmlformats.org/officeDocument/2006/relationships/oleObject"/><Relationship Id="rId1692" Target="media/image719.wmf" Type="http://schemas.openxmlformats.org/officeDocument/2006/relationships/image"/><Relationship Id="rId1693" Target="embeddings/oleObject958.bin" Type="http://schemas.openxmlformats.org/officeDocument/2006/relationships/oleObject"/><Relationship Id="rId1694" Target="media/image720.wmf" Type="http://schemas.openxmlformats.org/officeDocument/2006/relationships/image"/><Relationship Id="rId1695" Target="embeddings/oleObject959.bin" Type="http://schemas.openxmlformats.org/officeDocument/2006/relationships/oleObject"/><Relationship Id="rId1696" Target="media/image721.wmf" Type="http://schemas.openxmlformats.org/officeDocument/2006/relationships/image"/><Relationship Id="rId1697" Target="embeddings/oleObject960.bin" Type="http://schemas.openxmlformats.org/officeDocument/2006/relationships/oleObject"/><Relationship Id="rId1698" Target="media/image722.wmf" Type="http://schemas.openxmlformats.org/officeDocument/2006/relationships/image"/><Relationship Id="rId1699" Target="embeddings/oleObject961.bin" Type="http://schemas.openxmlformats.org/officeDocument/2006/relationships/oleObject"/><Relationship Id="rId17" Target="media/image6.wmf" Type="http://schemas.openxmlformats.org/officeDocument/2006/relationships/image"/><Relationship Id="rId170" Target="media/image68.wmf" Type="http://schemas.openxmlformats.org/officeDocument/2006/relationships/image"/><Relationship Id="rId1700" Target="media/image723.wmf" Type="http://schemas.openxmlformats.org/officeDocument/2006/relationships/image"/><Relationship Id="rId1701" Target="embeddings/oleObject962.bin" Type="http://schemas.openxmlformats.org/officeDocument/2006/relationships/oleObject"/><Relationship Id="rId1702" Target="media/image724.wmf" Type="http://schemas.openxmlformats.org/officeDocument/2006/relationships/image"/><Relationship Id="rId1703" Target="embeddings/oleObject963.bin" Type="http://schemas.openxmlformats.org/officeDocument/2006/relationships/oleObject"/><Relationship Id="rId1704" Target="media/image725.wmf" Type="http://schemas.openxmlformats.org/officeDocument/2006/relationships/image"/><Relationship Id="rId1705" Target="embeddings/oleObject964.bin" Type="http://schemas.openxmlformats.org/officeDocument/2006/relationships/oleObject"/><Relationship Id="rId1706" Target="embeddings/oleObject965.bin" Type="http://schemas.openxmlformats.org/officeDocument/2006/relationships/oleObject"/><Relationship Id="rId1707" Target="media/image726.wmf" Type="http://schemas.openxmlformats.org/officeDocument/2006/relationships/image"/><Relationship Id="rId1708" Target="embeddings/oleObject966.bin" Type="http://schemas.openxmlformats.org/officeDocument/2006/relationships/oleObject"/><Relationship Id="rId1709" Target="media/image727.wmf" Type="http://schemas.openxmlformats.org/officeDocument/2006/relationships/image"/><Relationship Id="rId171" Target="embeddings/oleObject96.bin" Type="http://schemas.openxmlformats.org/officeDocument/2006/relationships/oleObject"/><Relationship Id="rId1710" Target="embeddings/oleObject967.bin" Type="http://schemas.openxmlformats.org/officeDocument/2006/relationships/oleObject"/><Relationship Id="rId1711" Target="media/image728.wmf" Type="http://schemas.openxmlformats.org/officeDocument/2006/relationships/image"/><Relationship Id="rId1712" Target="embeddings/oleObject968.bin" Type="http://schemas.openxmlformats.org/officeDocument/2006/relationships/oleObject"/><Relationship Id="rId1713" Target="media/image729.wmf" Type="http://schemas.openxmlformats.org/officeDocument/2006/relationships/image"/><Relationship Id="rId1714" Target="embeddings/oleObject969.bin" Type="http://schemas.openxmlformats.org/officeDocument/2006/relationships/oleObject"/><Relationship Id="rId1715" Target="media/image730.wmf" Type="http://schemas.openxmlformats.org/officeDocument/2006/relationships/image"/><Relationship Id="rId1716" Target="embeddings/oleObject970.bin" Type="http://schemas.openxmlformats.org/officeDocument/2006/relationships/oleObject"/><Relationship Id="rId1717" Target="media/image731.wmf" Type="http://schemas.openxmlformats.org/officeDocument/2006/relationships/image"/><Relationship Id="rId1718" Target="embeddings/oleObject971.bin" Type="http://schemas.openxmlformats.org/officeDocument/2006/relationships/oleObject"/><Relationship Id="rId1719" Target="media/image732.wmf" Type="http://schemas.openxmlformats.org/officeDocument/2006/relationships/image"/><Relationship Id="rId172" Target="media/image69.wmf" Type="http://schemas.openxmlformats.org/officeDocument/2006/relationships/image"/><Relationship Id="rId1720" Target="media/image733.wmf" Type="http://schemas.openxmlformats.org/officeDocument/2006/relationships/image"/><Relationship Id="rId1721" Target="embeddings/oleObject972.bin" Type="http://schemas.openxmlformats.org/officeDocument/2006/relationships/oleObject"/><Relationship Id="rId1722" Target="media/image734.wmf" Type="http://schemas.openxmlformats.org/officeDocument/2006/relationships/image"/><Relationship Id="rId1723" Target="embeddings/oleObject973.bin" Type="http://schemas.openxmlformats.org/officeDocument/2006/relationships/oleObject"/><Relationship Id="rId1724" Target="media/image735.wmf" Type="http://schemas.openxmlformats.org/officeDocument/2006/relationships/image"/><Relationship Id="rId1725" Target="embeddings/oleObject974.bin" Type="http://schemas.openxmlformats.org/officeDocument/2006/relationships/oleObject"/><Relationship Id="rId1726" Target="media/image736.wmf" Type="http://schemas.openxmlformats.org/officeDocument/2006/relationships/image"/><Relationship Id="rId1727" Target="embeddings/oleObject975.bin" Type="http://schemas.openxmlformats.org/officeDocument/2006/relationships/oleObject"/><Relationship Id="rId1728" Target="media/image737.wmf" Type="http://schemas.openxmlformats.org/officeDocument/2006/relationships/image"/><Relationship Id="rId1729" Target="embeddings/oleObject976.bin" Type="http://schemas.openxmlformats.org/officeDocument/2006/relationships/oleObject"/><Relationship Id="rId173" Target="embeddings/oleObject97.bin" Type="http://schemas.openxmlformats.org/officeDocument/2006/relationships/oleObject"/><Relationship Id="rId1730" Target="media/image738.wmf" Type="http://schemas.openxmlformats.org/officeDocument/2006/relationships/image"/><Relationship Id="rId1731" Target="embeddings/oleObject977.bin" Type="http://schemas.openxmlformats.org/officeDocument/2006/relationships/oleObject"/><Relationship Id="rId1732" Target="media/image739.wmf" Type="http://schemas.openxmlformats.org/officeDocument/2006/relationships/image"/><Relationship Id="rId1733" Target="embeddings/oleObject978.bin" Type="http://schemas.openxmlformats.org/officeDocument/2006/relationships/oleObject"/><Relationship Id="rId1734" Target="embeddings/oleObject979.bin" Type="http://schemas.openxmlformats.org/officeDocument/2006/relationships/oleObject"/><Relationship Id="rId1735" Target="embeddings/oleObject980.bin" Type="http://schemas.openxmlformats.org/officeDocument/2006/relationships/oleObject"/><Relationship Id="rId1736" Target="media/image740.wmf" Type="http://schemas.openxmlformats.org/officeDocument/2006/relationships/image"/><Relationship Id="rId1737" Target="embeddings/oleObject981.bin" Type="http://schemas.openxmlformats.org/officeDocument/2006/relationships/oleObject"/><Relationship Id="rId1738" Target="embeddings/oleObject982.bin" Type="http://schemas.openxmlformats.org/officeDocument/2006/relationships/oleObject"/><Relationship Id="rId1739" Target="media/image741.wmf" Type="http://schemas.openxmlformats.org/officeDocument/2006/relationships/image"/><Relationship Id="rId174" Target="media/image70.wmf" Type="http://schemas.openxmlformats.org/officeDocument/2006/relationships/image"/><Relationship Id="rId1740" Target="embeddings/oleObject983.bin" Type="http://schemas.openxmlformats.org/officeDocument/2006/relationships/oleObject"/><Relationship Id="rId1741" Target="embeddings/oleObject984.bin" Type="http://schemas.openxmlformats.org/officeDocument/2006/relationships/oleObject"/><Relationship Id="rId1742" Target="media/image742.wmf" Type="http://schemas.openxmlformats.org/officeDocument/2006/relationships/image"/><Relationship Id="rId1743" Target="embeddings/oleObject985.bin" Type="http://schemas.openxmlformats.org/officeDocument/2006/relationships/oleObject"/><Relationship Id="rId1744" Target="media/image743.wmf" Type="http://schemas.openxmlformats.org/officeDocument/2006/relationships/image"/><Relationship Id="rId1745" Target="embeddings/oleObject986.bin" Type="http://schemas.openxmlformats.org/officeDocument/2006/relationships/oleObject"/><Relationship Id="rId1746" Target="media/image744.wmf" Type="http://schemas.openxmlformats.org/officeDocument/2006/relationships/image"/><Relationship Id="rId1747" Target="embeddings/oleObject987.bin" Type="http://schemas.openxmlformats.org/officeDocument/2006/relationships/oleObject"/><Relationship Id="rId1748" Target="media/image745.wmf" Type="http://schemas.openxmlformats.org/officeDocument/2006/relationships/image"/><Relationship Id="rId1749" Target="embeddings/oleObject988.bin" Type="http://schemas.openxmlformats.org/officeDocument/2006/relationships/oleObject"/><Relationship Id="rId175" Target="embeddings/oleObject98.bin" Type="http://schemas.openxmlformats.org/officeDocument/2006/relationships/oleObject"/><Relationship Id="rId1750" Target="media/image746.emf" Type="http://schemas.openxmlformats.org/officeDocument/2006/relationships/image"/><Relationship Id="rId1751" Target="embeddings/oleObject989.bin" Type="http://schemas.openxmlformats.org/officeDocument/2006/relationships/oleObject"/><Relationship Id="rId1752" Target="media/image747.emf" Type="http://schemas.openxmlformats.org/officeDocument/2006/relationships/image"/><Relationship Id="rId1753" Target="embeddings/oleObject990.bin" Type="http://schemas.openxmlformats.org/officeDocument/2006/relationships/oleObject"/><Relationship Id="rId1754" Target="media/image748.emf" Type="http://schemas.openxmlformats.org/officeDocument/2006/relationships/image"/><Relationship Id="rId1755" Target="embeddings/oleObject991.bin" Type="http://schemas.openxmlformats.org/officeDocument/2006/relationships/oleObject"/><Relationship Id="rId1756" Target="media/image749.emf" Type="http://schemas.openxmlformats.org/officeDocument/2006/relationships/image"/><Relationship Id="rId1757" Target="embeddings/oleObject992.bin" Type="http://schemas.openxmlformats.org/officeDocument/2006/relationships/oleObject"/><Relationship Id="rId1758" Target="media/image750.emf" Type="http://schemas.openxmlformats.org/officeDocument/2006/relationships/image"/><Relationship Id="rId1759" Target="embeddings/oleObject993.bin" Type="http://schemas.openxmlformats.org/officeDocument/2006/relationships/oleObject"/><Relationship Id="rId176" Target="media/image71.wmf" Type="http://schemas.openxmlformats.org/officeDocument/2006/relationships/image"/><Relationship Id="rId1760" Target="media/image751.emf" Type="http://schemas.openxmlformats.org/officeDocument/2006/relationships/image"/><Relationship Id="rId1761" Target="embeddings/oleObject994.bin" Type="http://schemas.openxmlformats.org/officeDocument/2006/relationships/oleObject"/><Relationship Id="rId1762" Target="media/image752.emf" Type="http://schemas.openxmlformats.org/officeDocument/2006/relationships/image"/><Relationship Id="rId1763" Target="embeddings/oleObject995.bin" Type="http://schemas.openxmlformats.org/officeDocument/2006/relationships/oleObject"/><Relationship Id="rId1764" Target="media/image753.emf" Type="http://schemas.openxmlformats.org/officeDocument/2006/relationships/image"/><Relationship Id="rId1765" Target="embeddings/oleObject996.bin" Type="http://schemas.openxmlformats.org/officeDocument/2006/relationships/oleObject"/><Relationship Id="rId1766" Target="media/image754.emf" Type="http://schemas.openxmlformats.org/officeDocument/2006/relationships/image"/><Relationship Id="rId1767" Target="embeddings/oleObject997.bin" Type="http://schemas.openxmlformats.org/officeDocument/2006/relationships/oleObject"/><Relationship Id="rId1768" Target="media/image755.wmf" Type="http://schemas.openxmlformats.org/officeDocument/2006/relationships/image"/><Relationship Id="rId1769" Target="embeddings/oleObject998.bin" Type="http://schemas.openxmlformats.org/officeDocument/2006/relationships/oleObject"/><Relationship Id="rId177" Target="embeddings/oleObject99.bin" Type="http://schemas.openxmlformats.org/officeDocument/2006/relationships/oleObject"/><Relationship Id="rId1770" Target="media/image756.emf" Type="http://schemas.openxmlformats.org/officeDocument/2006/relationships/image"/><Relationship Id="rId1771" Target="embeddings/oleObject999.bin" Type="http://schemas.openxmlformats.org/officeDocument/2006/relationships/oleObject"/><Relationship Id="rId1772" Target="media/image757.emf" Type="http://schemas.openxmlformats.org/officeDocument/2006/relationships/image"/><Relationship Id="rId1773" Target="embeddings/oleObject1000.bin" Type="http://schemas.openxmlformats.org/officeDocument/2006/relationships/oleObject"/><Relationship Id="rId1774" Target="media/image758.emf" Type="http://schemas.openxmlformats.org/officeDocument/2006/relationships/image"/><Relationship Id="rId1775" Target="embeddings/oleObject1001.bin" Type="http://schemas.openxmlformats.org/officeDocument/2006/relationships/oleObject"/><Relationship Id="rId1776" Target="media/image759.emf" Type="http://schemas.openxmlformats.org/officeDocument/2006/relationships/image"/><Relationship Id="rId1777" Target="embeddings/oleObject1002.bin" Type="http://schemas.openxmlformats.org/officeDocument/2006/relationships/oleObject"/><Relationship Id="rId1778" Target="media/image760.wmf" Type="http://schemas.openxmlformats.org/officeDocument/2006/relationships/image"/><Relationship Id="rId1779" Target="embeddings/oleObject1003.bin" Type="http://schemas.openxmlformats.org/officeDocument/2006/relationships/oleObject"/><Relationship Id="rId178" Target="media/image72.wmf" Type="http://schemas.openxmlformats.org/officeDocument/2006/relationships/image"/><Relationship Id="rId1780" Target="media/image761.emf" Type="http://schemas.openxmlformats.org/officeDocument/2006/relationships/image"/><Relationship Id="rId1781" Target="embeddings/oleObject1004.bin" Type="http://schemas.openxmlformats.org/officeDocument/2006/relationships/oleObject"/><Relationship Id="rId1782" Target="media/image762.emf" Type="http://schemas.openxmlformats.org/officeDocument/2006/relationships/image"/><Relationship Id="rId1783" Target="embeddings/oleObject1005.bin" Type="http://schemas.openxmlformats.org/officeDocument/2006/relationships/oleObject"/><Relationship Id="rId1784" Target="media/image763.emf" Type="http://schemas.openxmlformats.org/officeDocument/2006/relationships/image"/><Relationship Id="rId1785" Target="embeddings/oleObject1006.bin" Type="http://schemas.openxmlformats.org/officeDocument/2006/relationships/oleObject"/><Relationship Id="rId1786" Target="media/image764.emf" Type="http://schemas.openxmlformats.org/officeDocument/2006/relationships/image"/><Relationship Id="rId1787" Target="embeddings/oleObject1007.bin" Type="http://schemas.openxmlformats.org/officeDocument/2006/relationships/oleObject"/><Relationship Id="rId1788" Target="media/image765.emf" Type="http://schemas.openxmlformats.org/officeDocument/2006/relationships/image"/><Relationship Id="rId1789" Target="embeddings/oleObject1008.bin" Type="http://schemas.openxmlformats.org/officeDocument/2006/relationships/oleObject"/><Relationship Id="rId179" Target="embeddings/oleObject100.bin" Type="http://schemas.openxmlformats.org/officeDocument/2006/relationships/oleObject"/><Relationship Id="rId1790" Target="media/image766.emf" Type="http://schemas.openxmlformats.org/officeDocument/2006/relationships/image"/><Relationship Id="rId1791" Target="embeddings/oleObject1009.bin" Type="http://schemas.openxmlformats.org/officeDocument/2006/relationships/oleObject"/><Relationship Id="rId1792" Target="media/image767.emf" Type="http://schemas.openxmlformats.org/officeDocument/2006/relationships/image"/><Relationship Id="rId1793" Target="embeddings/oleObject1010.bin" Type="http://schemas.openxmlformats.org/officeDocument/2006/relationships/oleObject"/><Relationship Id="rId1794" Target="media/image768.emf" Type="http://schemas.openxmlformats.org/officeDocument/2006/relationships/image"/><Relationship Id="rId1795" Target="embeddings/oleObject1011.bin" Type="http://schemas.openxmlformats.org/officeDocument/2006/relationships/oleObject"/><Relationship Id="rId1796" Target="media/image769.emf" Type="http://schemas.openxmlformats.org/officeDocument/2006/relationships/image"/><Relationship Id="rId1797" Target="embeddings/oleObject1012.bin" Type="http://schemas.openxmlformats.org/officeDocument/2006/relationships/oleObject"/><Relationship Id="rId1798" Target="media/image770.emf" Type="http://schemas.openxmlformats.org/officeDocument/2006/relationships/image"/><Relationship Id="rId1799" Target="embeddings/oleObject1013.bin" Type="http://schemas.openxmlformats.org/officeDocument/2006/relationships/oleObject"/><Relationship Id="rId18" Target="embeddings/oleObject5.bin" Type="http://schemas.openxmlformats.org/officeDocument/2006/relationships/oleObject"/><Relationship Id="rId180" Target="media/image73.wmf" Type="http://schemas.openxmlformats.org/officeDocument/2006/relationships/image"/><Relationship Id="rId1800" Target="media/image771.emf" Type="http://schemas.openxmlformats.org/officeDocument/2006/relationships/image"/><Relationship Id="rId1801" Target="embeddings/oleObject1014.bin" Type="http://schemas.openxmlformats.org/officeDocument/2006/relationships/oleObject"/><Relationship Id="rId1802" Target="media/image772.emf" Type="http://schemas.openxmlformats.org/officeDocument/2006/relationships/image"/><Relationship Id="rId1803" Target="embeddings/oleObject1015.bin" Type="http://schemas.openxmlformats.org/officeDocument/2006/relationships/oleObject"/><Relationship Id="rId1804" Target="media/image773.emf" Type="http://schemas.openxmlformats.org/officeDocument/2006/relationships/image"/><Relationship Id="rId1805" Target="embeddings/oleObject1016.bin" Type="http://schemas.openxmlformats.org/officeDocument/2006/relationships/oleObject"/><Relationship Id="rId1806" Target="media/image774.emf" Type="http://schemas.openxmlformats.org/officeDocument/2006/relationships/image"/><Relationship Id="rId1807" Target="embeddings/oleObject1017.bin" Type="http://schemas.openxmlformats.org/officeDocument/2006/relationships/oleObject"/><Relationship Id="rId1808" Target="media/image775.emf" Type="http://schemas.openxmlformats.org/officeDocument/2006/relationships/image"/><Relationship Id="rId1809" Target="embeddings/oleObject1018.bin" Type="http://schemas.openxmlformats.org/officeDocument/2006/relationships/oleObject"/><Relationship Id="rId181" Target="embeddings/oleObject101.bin" Type="http://schemas.openxmlformats.org/officeDocument/2006/relationships/oleObject"/><Relationship Id="rId1810" Target="media/image776.emf" Type="http://schemas.openxmlformats.org/officeDocument/2006/relationships/image"/><Relationship Id="rId1811" Target="embeddings/oleObject1019.bin" Type="http://schemas.openxmlformats.org/officeDocument/2006/relationships/oleObject"/><Relationship Id="rId1812" Target="media/image777.emf" Type="http://schemas.openxmlformats.org/officeDocument/2006/relationships/image"/><Relationship Id="rId1813" Target="embeddings/oleObject1020.bin" Type="http://schemas.openxmlformats.org/officeDocument/2006/relationships/oleObject"/><Relationship Id="rId1814" Target="media/image778.emf" Type="http://schemas.openxmlformats.org/officeDocument/2006/relationships/image"/><Relationship Id="rId1815" Target="embeddings/oleObject1021.bin" Type="http://schemas.openxmlformats.org/officeDocument/2006/relationships/oleObject"/><Relationship Id="rId1816" Target="media/image779.emf" Type="http://schemas.openxmlformats.org/officeDocument/2006/relationships/image"/><Relationship Id="rId1817" Target="embeddings/oleObject1022.bin" Type="http://schemas.openxmlformats.org/officeDocument/2006/relationships/oleObject"/><Relationship Id="rId1818" Target="media/image780.emf" Type="http://schemas.openxmlformats.org/officeDocument/2006/relationships/image"/><Relationship Id="rId1819" Target="embeddings/oleObject1023.bin" Type="http://schemas.openxmlformats.org/officeDocument/2006/relationships/oleObject"/><Relationship Id="rId182" Target="embeddings/oleObject102.bin" Type="http://schemas.openxmlformats.org/officeDocument/2006/relationships/oleObject"/><Relationship Id="rId1820" Target="media/image781.emf" Type="http://schemas.openxmlformats.org/officeDocument/2006/relationships/image"/><Relationship Id="rId1821" Target="embeddings/oleObject1024.bin" Type="http://schemas.openxmlformats.org/officeDocument/2006/relationships/oleObject"/><Relationship Id="rId1822" Target="media/image782.emf" Type="http://schemas.openxmlformats.org/officeDocument/2006/relationships/image"/><Relationship Id="rId1823" Target="embeddings/oleObject1025.bin" Type="http://schemas.openxmlformats.org/officeDocument/2006/relationships/oleObject"/><Relationship Id="rId1824" Target="media/image783.emf" Type="http://schemas.openxmlformats.org/officeDocument/2006/relationships/image"/><Relationship Id="rId1825" Target="embeddings/oleObject1026.bin" Type="http://schemas.openxmlformats.org/officeDocument/2006/relationships/oleObject"/><Relationship Id="rId1826" Target="media/image784.emf" Type="http://schemas.openxmlformats.org/officeDocument/2006/relationships/image"/><Relationship Id="rId1827" Target="embeddings/oleObject1027.bin" Type="http://schemas.openxmlformats.org/officeDocument/2006/relationships/oleObject"/><Relationship Id="rId1828" Target="media/image785.emf" Type="http://schemas.openxmlformats.org/officeDocument/2006/relationships/image"/><Relationship Id="rId1829" Target="embeddings/oleObject1028.bin" Type="http://schemas.openxmlformats.org/officeDocument/2006/relationships/oleObject"/><Relationship Id="rId183" Target="embeddings/oleObject103.bin" Type="http://schemas.openxmlformats.org/officeDocument/2006/relationships/oleObject"/><Relationship Id="rId1830" Target="media/image786.emf" Type="http://schemas.openxmlformats.org/officeDocument/2006/relationships/image"/><Relationship Id="rId1831" Target="embeddings/oleObject1029.bin" Type="http://schemas.openxmlformats.org/officeDocument/2006/relationships/oleObject"/><Relationship Id="rId1832" Target="media/image787.wmf" Type="http://schemas.openxmlformats.org/officeDocument/2006/relationships/image"/><Relationship Id="rId1833" Target="embeddings/oleObject1030.bin" Type="http://schemas.openxmlformats.org/officeDocument/2006/relationships/oleObject"/><Relationship Id="rId1834" Target="media/image788.emf" Type="http://schemas.openxmlformats.org/officeDocument/2006/relationships/image"/><Relationship Id="rId1835" Target="embeddings/oleObject1031.bin" Type="http://schemas.openxmlformats.org/officeDocument/2006/relationships/oleObject"/><Relationship Id="rId1836" Target="media/image789.emf" Type="http://schemas.openxmlformats.org/officeDocument/2006/relationships/image"/><Relationship Id="rId1837" Target="embeddings/oleObject1032.bin" Type="http://schemas.openxmlformats.org/officeDocument/2006/relationships/oleObject"/><Relationship Id="rId1838" Target="media/image790.emf" Type="http://schemas.openxmlformats.org/officeDocument/2006/relationships/image"/><Relationship Id="rId1839" Target="embeddings/oleObject1033.bin" Type="http://schemas.openxmlformats.org/officeDocument/2006/relationships/oleObject"/><Relationship Id="rId184" Target="embeddings/oleObject104.bin" Type="http://schemas.openxmlformats.org/officeDocument/2006/relationships/oleObject"/><Relationship Id="rId1840" Target="media/image791.emf" Type="http://schemas.openxmlformats.org/officeDocument/2006/relationships/image"/><Relationship Id="rId1841" Target="embeddings/oleObject1034.bin" Type="http://schemas.openxmlformats.org/officeDocument/2006/relationships/oleObject"/><Relationship Id="rId1842" Target="media/image792.emf" Type="http://schemas.openxmlformats.org/officeDocument/2006/relationships/image"/><Relationship Id="rId1843" Target="embeddings/oleObject1035.bin" Type="http://schemas.openxmlformats.org/officeDocument/2006/relationships/oleObject"/><Relationship Id="rId1844" Target="media/image793.emf" Type="http://schemas.openxmlformats.org/officeDocument/2006/relationships/image"/><Relationship Id="rId1845" Target="embeddings/oleObject1036.bin" Type="http://schemas.openxmlformats.org/officeDocument/2006/relationships/oleObject"/><Relationship Id="rId1846" Target="media/image794.emf" Type="http://schemas.openxmlformats.org/officeDocument/2006/relationships/image"/><Relationship Id="rId1847" Target="embeddings/oleObject1037.bin" Type="http://schemas.openxmlformats.org/officeDocument/2006/relationships/oleObject"/><Relationship Id="rId1848" Target="media/image795.emf" Type="http://schemas.openxmlformats.org/officeDocument/2006/relationships/image"/><Relationship Id="rId1849" Target="embeddings/oleObject1038.bin" Type="http://schemas.openxmlformats.org/officeDocument/2006/relationships/oleObject"/><Relationship Id="rId185" Target="embeddings/oleObject105.bin" Type="http://schemas.openxmlformats.org/officeDocument/2006/relationships/oleObject"/><Relationship Id="rId1850" Target="media/image796.emf" Type="http://schemas.openxmlformats.org/officeDocument/2006/relationships/image"/><Relationship Id="rId1851" Target="embeddings/oleObject1039.bin" Type="http://schemas.openxmlformats.org/officeDocument/2006/relationships/oleObject"/><Relationship Id="rId1852" Target="media/image797.emf" Type="http://schemas.openxmlformats.org/officeDocument/2006/relationships/image"/><Relationship Id="rId1853" Target="embeddings/oleObject1040.bin" Type="http://schemas.openxmlformats.org/officeDocument/2006/relationships/oleObject"/><Relationship Id="rId1854" Target="media/image798.wmf" Type="http://schemas.openxmlformats.org/officeDocument/2006/relationships/image"/><Relationship Id="rId1855" Target="embeddings/oleObject1041.bin" Type="http://schemas.openxmlformats.org/officeDocument/2006/relationships/oleObject"/><Relationship Id="rId1856" Target="media/image799.emf" Type="http://schemas.openxmlformats.org/officeDocument/2006/relationships/image"/><Relationship Id="rId1857" Target="embeddings/oleObject1042.bin" Type="http://schemas.openxmlformats.org/officeDocument/2006/relationships/oleObject"/><Relationship Id="rId1858" Target="media/image800.wmf" Type="http://schemas.openxmlformats.org/officeDocument/2006/relationships/image"/><Relationship Id="rId1859" Target="embeddings/oleObject1043.bin" Type="http://schemas.openxmlformats.org/officeDocument/2006/relationships/oleObject"/><Relationship Id="rId186" Target="embeddings/oleObject106.bin" Type="http://schemas.openxmlformats.org/officeDocument/2006/relationships/oleObject"/><Relationship Id="rId1860" Target="media/image801.emf" Type="http://schemas.openxmlformats.org/officeDocument/2006/relationships/image"/><Relationship Id="rId1861" Target="embeddings/oleObject1044.bin" Type="http://schemas.openxmlformats.org/officeDocument/2006/relationships/oleObject"/><Relationship Id="rId1862" Target="media/image802.emf" Type="http://schemas.openxmlformats.org/officeDocument/2006/relationships/image"/><Relationship Id="rId1863" Target="embeddings/oleObject1045.bin" Type="http://schemas.openxmlformats.org/officeDocument/2006/relationships/oleObject"/><Relationship Id="rId1864" Target="media/image803.emf" Type="http://schemas.openxmlformats.org/officeDocument/2006/relationships/image"/><Relationship Id="rId1865" Target="embeddings/oleObject1046.bin" Type="http://schemas.openxmlformats.org/officeDocument/2006/relationships/oleObject"/><Relationship Id="rId1866" Target="media/image804.emf" Type="http://schemas.openxmlformats.org/officeDocument/2006/relationships/image"/><Relationship Id="rId1867" Target="embeddings/oleObject1047.bin" Type="http://schemas.openxmlformats.org/officeDocument/2006/relationships/oleObject"/><Relationship Id="rId1868" Target="media/image805.emf" Type="http://schemas.openxmlformats.org/officeDocument/2006/relationships/image"/><Relationship Id="rId1869" Target="embeddings/oleObject1048.bin" Type="http://schemas.openxmlformats.org/officeDocument/2006/relationships/oleObject"/><Relationship Id="rId187" Target="embeddings/oleObject107.bin" Type="http://schemas.openxmlformats.org/officeDocument/2006/relationships/oleObject"/><Relationship Id="rId1870" Target="media/image806.emf" Type="http://schemas.openxmlformats.org/officeDocument/2006/relationships/image"/><Relationship Id="rId1871" Target="embeddings/oleObject1049.bin" Type="http://schemas.openxmlformats.org/officeDocument/2006/relationships/oleObject"/><Relationship Id="rId1872" Target="media/image807.emf" Type="http://schemas.openxmlformats.org/officeDocument/2006/relationships/image"/><Relationship Id="rId1873" Target="embeddings/oleObject1050.bin" Type="http://schemas.openxmlformats.org/officeDocument/2006/relationships/oleObject"/><Relationship Id="rId1874" Target="media/image808.wmf" Type="http://schemas.openxmlformats.org/officeDocument/2006/relationships/image"/><Relationship Id="rId1875" Target="embeddings/oleObject1051.bin" Type="http://schemas.openxmlformats.org/officeDocument/2006/relationships/oleObject"/><Relationship Id="rId1876" Target="media/image809.emf" Type="http://schemas.openxmlformats.org/officeDocument/2006/relationships/image"/><Relationship Id="rId1877" Target="embeddings/oleObject1052.bin" Type="http://schemas.openxmlformats.org/officeDocument/2006/relationships/oleObject"/><Relationship Id="rId1878" Target="media/image810.emf" Type="http://schemas.openxmlformats.org/officeDocument/2006/relationships/image"/><Relationship Id="rId1879" Target="embeddings/oleObject1053.bin" Type="http://schemas.openxmlformats.org/officeDocument/2006/relationships/oleObject"/><Relationship Id="rId188" Target="embeddings/oleObject108.bin" Type="http://schemas.openxmlformats.org/officeDocument/2006/relationships/oleObject"/><Relationship Id="rId1880" Target="media/image811.emf" Type="http://schemas.openxmlformats.org/officeDocument/2006/relationships/image"/><Relationship Id="rId1881" Target="embeddings/oleObject1054.bin" Type="http://schemas.openxmlformats.org/officeDocument/2006/relationships/oleObject"/><Relationship Id="rId1882" Target="media/image812.wmf" Type="http://schemas.openxmlformats.org/officeDocument/2006/relationships/image"/><Relationship Id="rId1883" Target="embeddings/oleObject1055.bin" Type="http://schemas.openxmlformats.org/officeDocument/2006/relationships/oleObject"/><Relationship Id="rId1884" Target="media/image813.wmf" Type="http://schemas.openxmlformats.org/officeDocument/2006/relationships/image"/><Relationship Id="rId1885" Target="embeddings/oleObject1056.bin" Type="http://schemas.openxmlformats.org/officeDocument/2006/relationships/oleObject"/><Relationship Id="rId1886" Target="media/image814.wmf" Type="http://schemas.openxmlformats.org/officeDocument/2006/relationships/image"/><Relationship Id="rId1887" Target="embeddings/oleObject1057.bin" Type="http://schemas.openxmlformats.org/officeDocument/2006/relationships/oleObject"/><Relationship Id="rId1888" Target="media/image815.wmf" Type="http://schemas.openxmlformats.org/officeDocument/2006/relationships/image"/><Relationship Id="rId1889" Target="embeddings/oleObject1058.bin" Type="http://schemas.openxmlformats.org/officeDocument/2006/relationships/oleObject"/><Relationship Id="rId189" Target="embeddings/oleObject109.bin" Type="http://schemas.openxmlformats.org/officeDocument/2006/relationships/oleObject"/><Relationship Id="rId1890" Target="media/image816.wmf" Type="http://schemas.openxmlformats.org/officeDocument/2006/relationships/image"/><Relationship Id="rId1891" Target="embeddings/oleObject1059.bin" Type="http://schemas.openxmlformats.org/officeDocument/2006/relationships/oleObject"/><Relationship Id="rId1892" Target="media/image817.wmf" Type="http://schemas.openxmlformats.org/officeDocument/2006/relationships/image"/><Relationship Id="rId1893" Target="embeddings/oleObject1060.bin" Type="http://schemas.openxmlformats.org/officeDocument/2006/relationships/oleObject"/><Relationship Id="rId1894" Target="embeddings/oleObject1061.bin" Type="http://schemas.openxmlformats.org/officeDocument/2006/relationships/oleObject"/><Relationship Id="rId1895" Target="embeddings/oleObject1062.bin" Type="http://schemas.openxmlformats.org/officeDocument/2006/relationships/oleObject"/><Relationship Id="rId1896" Target="http://www.onthi.com/?a=OT&amp;ot=LT&amp;hdn_lt_id=742" TargetMode="External" Type="http://schemas.openxmlformats.org/officeDocument/2006/relationships/hyperlink"/><Relationship Id="rId1897" Target="http://www.onthi.com/?a=OT&amp;ot=LT&amp;hdn_lt_id=683" TargetMode="External" Type="http://schemas.openxmlformats.org/officeDocument/2006/relationships/hyperlink"/><Relationship Id="rId1898" Target="http://www.onthi.com/?a=OT&amp;ot=LT&amp;hdn_lt_id=759" TargetMode="External" Type="http://schemas.openxmlformats.org/officeDocument/2006/relationships/hyperlink"/><Relationship Id="rId1899" Target="media/image818.wmf" Type="http://schemas.openxmlformats.org/officeDocument/2006/relationships/image"/><Relationship Id="rId19" Target="media/image7.wmf" Type="http://schemas.openxmlformats.org/officeDocument/2006/relationships/image"/><Relationship Id="rId190" Target="embeddings/oleObject110.bin" Type="http://schemas.openxmlformats.org/officeDocument/2006/relationships/oleObject"/><Relationship Id="rId1900" Target="embeddings/oleObject1063.bin" Type="http://schemas.openxmlformats.org/officeDocument/2006/relationships/oleObject"/><Relationship Id="rId1901" Target="embeddings/oleObject1064.bin" Type="http://schemas.openxmlformats.org/officeDocument/2006/relationships/oleObject"/><Relationship Id="rId1902" Target="embeddings/oleObject1065.bin" Type="http://schemas.openxmlformats.org/officeDocument/2006/relationships/oleObject"/><Relationship Id="rId1903" Target="media/image819.wmf" Type="http://schemas.openxmlformats.org/officeDocument/2006/relationships/image"/><Relationship Id="rId1904" Target="embeddings/oleObject1066.bin" Type="http://schemas.openxmlformats.org/officeDocument/2006/relationships/oleObject"/><Relationship Id="rId1905" Target="media/image820.wmf" Type="http://schemas.openxmlformats.org/officeDocument/2006/relationships/image"/><Relationship Id="rId1906" Target="embeddings/oleObject1067.bin" Type="http://schemas.openxmlformats.org/officeDocument/2006/relationships/oleObject"/><Relationship Id="rId1907" Target="media/image821.wmf" Type="http://schemas.openxmlformats.org/officeDocument/2006/relationships/image"/><Relationship Id="rId1908" Target="embeddings/oleObject1068.bin" Type="http://schemas.openxmlformats.org/officeDocument/2006/relationships/oleObject"/><Relationship Id="rId1909" Target="media/image822.wmf" Type="http://schemas.openxmlformats.org/officeDocument/2006/relationships/image"/><Relationship Id="rId191" Target="embeddings/oleObject111.bin" Type="http://schemas.openxmlformats.org/officeDocument/2006/relationships/oleObject"/><Relationship Id="rId1910" Target="embeddings/oleObject1069.bin" Type="http://schemas.openxmlformats.org/officeDocument/2006/relationships/oleObject"/><Relationship Id="rId1911" Target="media/image823.wmf" Type="http://schemas.openxmlformats.org/officeDocument/2006/relationships/image"/><Relationship Id="rId1912" Target="embeddings/oleObject1070.bin" Type="http://schemas.openxmlformats.org/officeDocument/2006/relationships/oleObject"/><Relationship Id="rId1913" Target="embeddings/oleObject1071.bin" Type="http://schemas.openxmlformats.org/officeDocument/2006/relationships/oleObject"/><Relationship Id="rId1914" Target="embeddings/oleObject1072.bin" Type="http://schemas.openxmlformats.org/officeDocument/2006/relationships/oleObject"/><Relationship Id="rId1915" Target="embeddings/oleObject1073.bin" Type="http://schemas.openxmlformats.org/officeDocument/2006/relationships/oleObject"/><Relationship Id="rId1916" Target="embeddings/oleObject1074.bin" Type="http://schemas.openxmlformats.org/officeDocument/2006/relationships/oleObject"/><Relationship Id="rId1917" Target="embeddings/oleObject1075.bin" Type="http://schemas.openxmlformats.org/officeDocument/2006/relationships/oleObject"/><Relationship Id="rId1918" Target="embeddings/oleObject1076.bin" Type="http://schemas.openxmlformats.org/officeDocument/2006/relationships/oleObject"/><Relationship Id="rId1919" Target="embeddings/oleObject1077.bin" Type="http://schemas.openxmlformats.org/officeDocument/2006/relationships/oleObject"/><Relationship Id="rId192" Target="embeddings/oleObject112.bin" Type="http://schemas.openxmlformats.org/officeDocument/2006/relationships/oleObject"/><Relationship Id="rId1920" Target="media/image824.png" Type="http://schemas.openxmlformats.org/officeDocument/2006/relationships/image"/><Relationship Id="rId1921" Target="media/image825.png" Type="http://schemas.openxmlformats.org/officeDocument/2006/relationships/image"/><Relationship Id="rId1922" Target="media/image826.png" Type="http://schemas.openxmlformats.org/officeDocument/2006/relationships/image"/><Relationship Id="rId1923" Target="media/image827.png" Type="http://schemas.openxmlformats.org/officeDocument/2006/relationships/image"/><Relationship Id="rId1924" Target="media/image828.png" Type="http://schemas.openxmlformats.org/officeDocument/2006/relationships/image"/><Relationship Id="rId1925" Target="media/image829.png" Type="http://schemas.openxmlformats.org/officeDocument/2006/relationships/image"/><Relationship Id="rId1926" Target="media/image830.png" Type="http://schemas.openxmlformats.org/officeDocument/2006/relationships/image"/><Relationship Id="rId1927" Target="media/image831.png" Type="http://schemas.openxmlformats.org/officeDocument/2006/relationships/image"/><Relationship Id="rId1928" Target="media/image832.png" Type="http://schemas.openxmlformats.org/officeDocument/2006/relationships/image"/><Relationship Id="rId1929" Target="media/image833.png" Type="http://schemas.openxmlformats.org/officeDocument/2006/relationships/image"/><Relationship Id="rId193" Target="embeddings/oleObject113.bin" Type="http://schemas.openxmlformats.org/officeDocument/2006/relationships/oleObject"/><Relationship Id="rId1930" Target="media/image837.png" Type="http://schemas.openxmlformats.org/officeDocument/2006/relationships/image"/><Relationship Id="rId1931" Target="media/image838.png" Type="http://schemas.openxmlformats.org/officeDocument/2006/relationships/image"/><Relationship Id="rId1932" Target="media/image839.png" Type="http://schemas.openxmlformats.org/officeDocument/2006/relationships/image"/><Relationship Id="rId1933" Target="media/image840.png" Type="http://schemas.openxmlformats.org/officeDocument/2006/relationships/image"/><Relationship Id="rId1934" Target="media/image841.png" Type="http://schemas.openxmlformats.org/officeDocument/2006/relationships/image"/><Relationship Id="rId1935" Target="media/image842.png" Type="http://schemas.openxmlformats.org/officeDocument/2006/relationships/image"/><Relationship Id="rId1936" Target="media/image843.png" Type="http://schemas.openxmlformats.org/officeDocument/2006/relationships/image"/><Relationship Id="rId1937" Target="media/image844.png" Type="http://schemas.openxmlformats.org/officeDocument/2006/relationships/image"/><Relationship Id="rId1938" Target="media/image845.png" Type="http://schemas.openxmlformats.org/officeDocument/2006/relationships/image"/><Relationship Id="rId1939" Target="media/image846.png" Type="http://schemas.openxmlformats.org/officeDocument/2006/relationships/image"/><Relationship Id="rId194" Target="embeddings/oleObject114.bin" Type="http://schemas.openxmlformats.org/officeDocument/2006/relationships/oleObject"/><Relationship Id="rId1940" Target="media/image834.wmf" Type="http://schemas.openxmlformats.org/officeDocument/2006/relationships/image"/><Relationship Id="rId1941" Target="media/image835.gif" Type="http://schemas.openxmlformats.org/officeDocument/2006/relationships/image"/><Relationship Id="rId1942" Target="embeddings/oleObject1078.bin" Type="http://schemas.openxmlformats.org/officeDocument/2006/relationships/oleObject"/><Relationship Id="rId1943" Target="embeddings/oleObject1079.bin" Type="http://schemas.openxmlformats.org/officeDocument/2006/relationships/oleObject"/><Relationship Id="rId1944" Target="media/image848.gif" Type="http://schemas.openxmlformats.org/officeDocument/2006/relationships/image"/><Relationship Id="rId1945" Target="media/image836.png" Type="http://schemas.openxmlformats.org/officeDocument/2006/relationships/image"/><Relationship Id="rId1946" Target="media/image850.png" Type="http://schemas.openxmlformats.org/officeDocument/2006/relationships/image"/><Relationship Id="rId1947" Target="media/image847.png" Type="http://schemas.openxmlformats.org/officeDocument/2006/relationships/image"/><Relationship Id="rId1948" Target="media/image848.wmf" Type="http://schemas.openxmlformats.org/officeDocument/2006/relationships/image"/><Relationship Id="rId1949" Target="embeddings/oleObject1080.bin" Type="http://schemas.openxmlformats.org/officeDocument/2006/relationships/oleObject"/><Relationship Id="rId195" Target="embeddings/oleObject115.bin" Type="http://schemas.openxmlformats.org/officeDocument/2006/relationships/oleObject"/><Relationship Id="rId1950" Target="media/image849.wmf" Type="http://schemas.openxmlformats.org/officeDocument/2006/relationships/image"/><Relationship Id="rId1951" Target="embeddings/oleObject1081.bin" Type="http://schemas.openxmlformats.org/officeDocument/2006/relationships/oleObject"/><Relationship Id="rId1952" Target="media/image850.wmf" Type="http://schemas.openxmlformats.org/officeDocument/2006/relationships/image"/><Relationship Id="rId1953" Target="embeddings/oleObject1082.bin" Type="http://schemas.openxmlformats.org/officeDocument/2006/relationships/oleObject"/><Relationship Id="rId1954" Target="media/image851.wmf" Type="http://schemas.openxmlformats.org/officeDocument/2006/relationships/image"/><Relationship Id="rId1955" Target="embeddings/oleObject1083.bin" Type="http://schemas.openxmlformats.org/officeDocument/2006/relationships/oleObject"/><Relationship Id="rId1956" Target="media/image852.wmf" Type="http://schemas.openxmlformats.org/officeDocument/2006/relationships/image"/><Relationship Id="rId1957" Target="embeddings/oleObject1084.bin" Type="http://schemas.openxmlformats.org/officeDocument/2006/relationships/oleObject"/><Relationship Id="rId1958" Target="media/image853.wmf" Type="http://schemas.openxmlformats.org/officeDocument/2006/relationships/image"/><Relationship Id="rId1959" Target="embeddings/oleObject1085.bin" Type="http://schemas.openxmlformats.org/officeDocument/2006/relationships/oleObject"/><Relationship Id="rId196" Target="embeddings/oleObject116.bin" Type="http://schemas.openxmlformats.org/officeDocument/2006/relationships/oleObject"/><Relationship Id="rId1960" Target="media/image854.wmf" Type="http://schemas.openxmlformats.org/officeDocument/2006/relationships/image"/><Relationship Id="rId1961" Target="embeddings/oleObject1086.bin" Type="http://schemas.openxmlformats.org/officeDocument/2006/relationships/oleObject"/><Relationship Id="rId1962" Target="media/image855.wmf" Type="http://schemas.openxmlformats.org/officeDocument/2006/relationships/image"/><Relationship Id="rId1963" Target="embeddings/oleObject1087.bin" Type="http://schemas.openxmlformats.org/officeDocument/2006/relationships/oleObject"/><Relationship Id="rId1964" Target="media/image856.wmf" Type="http://schemas.openxmlformats.org/officeDocument/2006/relationships/image"/><Relationship Id="rId1965" Target="embeddings/oleObject1088.bin" Type="http://schemas.openxmlformats.org/officeDocument/2006/relationships/oleObject"/><Relationship Id="rId1966" Target="media/image857.wmf" Type="http://schemas.openxmlformats.org/officeDocument/2006/relationships/image"/><Relationship Id="rId1967" Target="embeddings/oleObject1089.bin" Type="http://schemas.openxmlformats.org/officeDocument/2006/relationships/oleObject"/><Relationship Id="rId1968" Target="media/image858.wmf" Type="http://schemas.openxmlformats.org/officeDocument/2006/relationships/image"/><Relationship Id="rId1969" Target="embeddings/oleObject1090.bin" Type="http://schemas.openxmlformats.org/officeDocument/2006/relationships/oleObject"/><Relationship Id="rId197" Target="embeddings/oleObject117.bin" Type="http://schemas.openxmlformats.org/officeDocument/2006/relationships/oleObject"/><Relationship Id="rId1970" Target="media/image859.wmf" Type="http://schemas.openxmlformats.org/officeDocument/2006/relationships/image"/><Relationship Id="rId1971" Target="embeddings/oleObject1091.bin" Type="http://schemas.openxmlformats.org/officeDocument/2006/relationships/oleObject"/><Relationship Id="rId1972" Target="embeddings/oleObject1092.bin" Type="http://schemas.openxmlformats.org/officeDocument/2006/relationships/oleObject"/><Relationship Id="rId1973" Target="embeddings/oleObject1093.bin" Type="http://schemas.openxmlformats.org/officeDocument/2006/relationships/oleObject"/><Relationship Id="rId1974" Target="media/image860.png" Type="http://schemas.openxmlformats.org/officeDocument/2006/relationships/image"/><Relationship Id="rId1975" Target="media/image861.wmf" Type="http://schemas.openxmlformats.org/officeDocument/2006/relationships/image"/><Relationship Id="rId1976" Target="embeddings/oleObject1094.bin" Type="http://schemas.openxmlformats.org/officeDocument/2006/relationships/oleObject"/><Relationship Id="rId1977" Target="media/image862.wmf" Type="http://schemas.openxmlformats.org/officeDocument/2006/relationships/image"/><Relationship Id="rId1978" Target="embeddings/oleObject1095.bin" Type="http://schemas.openxmlformats.org/officeDocument/2006/relationships/oleObject"/><Relationship Id="rId1979" Target="media/image863.wmf" Type="http://schemas.openxmlformats.org/officeDocument/2006/relationships/image"/><Relationship Id="rId198" Target="embeddings/oleObject118.bin" Type="http://schemas.openxmlformats.org/officeDocument/2006/relationships/oleObject"/><Relationship Id="rId1980" Target="embeddings/oleObject1096.bin" Type="http://schemas.openxmlformats.org/officeDocument/2006/relationships/oleObject"/><Relationship Id="rId1981" Target="media/image864.wmf" Type="http://schemas.openxmlformats.org/officeDocument/2006/relationships/image"/><Relationship Id="rId1982" Target="embeddings/oleObject1097.bin" Type="http://schemas.openxmlformats.org/officeDocument/2006/relationships/oleObject"/><Relationship Id="rId1983" Target="header1.xml" Type="http://schemas.openxmlformats.org/officeDocument/2006/relationships/header"/><Relationship Id="rId1984" Target="header2.xml" Type="http://schemas.openxmlformats.org/officeDocument/2006/relationships/header"/><Relationship Id="rId1985" Target="footer1.xml" Type="http://schemas.openxmlformats.org/officeDocument/2006/relationships/footer"/><Relationship Id="rId1986" Target="header3.xml" Type="http://schemas.openxmlformats.org/officeDocument/2006/relationships/header"/><Relationship Id="rId1987" Target="fontTable.xml" Type="http://schemas.openxmlformats.org/officeDocument/2006/relationships/fontTable"/><Relationship Id="rId1988" Target="theme/theme1.xml" Type="http://schemas.openxmlformats.org/officeDocument/2006/relationships/theme"/><Relationship Id="rId199" Target="embeddings/oleObject11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20.bin" Type="http://schemas.openxmlformats.org/officeDocument/2006/relationships/oleObject"/><Relationship Id="rId201" Target="embeddings/oleObject121.bin" Type="http://schemas.openxmlformats.org/officeDocument/2006/relationships/oleObject"/><Relationship Id="rId202" Target="embeddings/oleObject122.bin" Type="http://schemas.openxmlformats.org/officeDocument/2006/relationships/oleObject"/><Relationship Id="rId203" Target="media/image74.wmf" Type="http://schemas.openxmlformats.org/officeDocument/2006/relationships/image"/><Relationship Id="rId204" Target="embeddings/oleObject123.bin" Type="http://schemas.openxmlformats.org/officeDocument/2006/relationships/oleObject"/><Relationship Id="rId205" Target="embeddings/oleObject124.bin" Type="http://schemas.openxmlformats.org/officeDocument/2006/relationships/oleObject"/><Relationship Id="rId206" Target="embeddings/oleObject125.bin" Type="http://schemas.openxmlformats.org/officeDocument/2006/relationships/oleObject"/><Relationship Id="rId207" Target="embeddings/oleObject126.bin" Type="http://schemas.openxmlformats.org/officeDocument/2006/relationships/oleObject"/><Relationship Id="rId208" Target="embeddings/oleObject127.bin" Type="http://schemas.openxmlformats.org/officeDocument/2006/relationships/oleObject"/><Relationship Id="rId209" Target="media/image75.wmf" Type="http://schemas.openxmlformats.org/officeDocument/2006/relationships/image"/><Relationship Id="rId21" Target="media/image8.wmf" Type="http://schemas.openxmlformats.org/officeDocument/2006/relationships/image"/><Relationship Id="rId210" Target="embeddings/oleObject128.bin" Type="http://schemas.openxmlformats.org/officeDocument/2006/relationships/oleObject"/><Relationship Id="rId211" Target="media/image76.wmf" Type="http://schemas.openxmlformats.org/officeDocument/2006/relationships/image"/><Relationship Id="rId212" Target="embeddings/oleObject129.bin" Type="http://schemas.openxmlformats.org/officeDocument/2006/relationships/oleObject"/><Relationship Id="rId213" Target="media/image77.wmf" Type="http://schemas.openxmlformats.org/officeDocument/2006/relationships/image"/><Relationship Id="rId214" Target="embeddings/oleObject130.bin" Type="http://schemas.openxmlformats.org/officeDocument/2006/relationships/oleObject"/><Relationship Id="rId215" Target="media/image78.wmf" Type="http://schemas.openxmlformats.org/officeDocument/2006/relationships/image"/><Relationship Id="rId216" Target="embeddings/oleObject131.bin" Type="http://schemas.openxmlformats.org/officeDocument/2006/relationships/oleObject"/><Relationship Id="rId217" Target="media/image79.wmf" Type="http://schemas.openxmlformats.org/officeDocument/2006/relationships/image"/><Relationship Id="rId218" Target="embeddings/oleObject132.bin" Type="http://schemas.openxmlformats.org/officeDocument/2006/relationships/oleObject"/><Relationship Id="rId219" Target="media/image80.wmf" Type="http://schemas.openxmlformats.org/officeDocument/2006/relationships/image"/><Relationship Id="rId22" Target="embeddings/oleObject7.bin" Type="http://schemas.openxmlformats.org/officeDocument/2006/relationships/oleObject"/><Relationship Id="rId220" Target="embeddings/oleObject133.bin" Type="http://schemas.openxmlformats.org/officeDocument/2006/relationships/oleObject"/><Relationship Id="rId221" Target="media/image81.wmf" Type="http://schemas.openxmlformats.org/officeDocument/2006/relationships/image"/><Relationship Id="rId222" Target="embeddings/oleObject134.bin" Type="http://schemas.openxmlformats.org/officeDocument/2006/relationships/oleObject"/><Relationship Id="rId223" Target="embeddings/oleObject135.bin" Type="http://schemas.openxmlformats.org/officeDocument/2006/relationships/oleObject"/><Relationship Id="rId224" Target="embeddings/oleObject136.bin" Type="http://schemas.openxmlformats.org/officeDocument/2006/relationships/oleObject"/><Relationship Id="rId225" Target="embeddings/oleObject137.bin" Type="http://schemas.openxmlformats.org/officeDocument/2006/relationships/oleObject"/><Relationship Id="rId226" Target="media/image82.wmf" Type="http://schemas.openxmlformats.org/officeDocument/2006/relationships/image"/><Relationship Id="rId227" Target="embeddings/oleObject138.bin" Type="http://schemas.openxmlformats.org/officeDocument/2006/relationships/oleObject"/><Relationship Id="rId228" Target="media/image83.wmf" Type="http://schemas.openxmlformats.org/officeDocument/2006/relationships/image"/><Relationship Id="rId229" Target="embeddings/oleObject139.bin" Type="http://schemas.openxmlformats.org/officeDocument/2006/relationships/oleObject"/><Relationship Id="rId23" Target="embeddings/oleObject8.bin" Type="http://schemas.openxmlformats.org/officeDocument/2006/relationships/oleObject"/><Relationship Id="rId230" Target="embeddings/oleObject140.bin" Type="http://schemas.openxmlformats.org/officeDocument/2006/relationships/oleObject"/><Relationship Id="rId231" Target="media/image84.wmf" Type="http://schemas.openxmlformats.org/officeDocument/2006/relationships/image"/><Relationship Id="rId232" Target="embeddings/oleObject141.bin" Type="http://schemas.openxmlformats.org/officeDocument/2006/relationships/oleObject"/><Relationship Id="rId233" Target="media/image85.wmf" Type="http://schemas.openxmlformats.org/officeDocument/2006/relationships/image"/><Relationship Id="rId234" Target="embeddings/oleObject142.bin" Type="http://schemas.openxmlformats.org/officeDocument/2006/relationships/oleObject"/><Relationship Id="rId235" Target="embeddings/oleObject143.bin" Type="http://schemas.openxmlformats.org/officeDocument/2006/relationships/oleObject"/><Relationship Id="rId236" Target="embeddings/oleObject144.bin" Type="http://schemas.openxmlformats.org/officeDocument/2006/relationships/oleObject"/><Relationship Id="rId237" Target="media/image86.wmf" Type="http://schemas.openxmlformats.org/officeDocument/2006/relationships/image"/><Relationship Id="rId238" Target="embeddings/oleObject145.bin" Type="http://schemas.openxmlformats.org/officeDocument/2006/relationships/oleObject"/><Relationship Id="rId239" Target="embeddings/oleObject146.bin" Type="http://schemas.openxmlformats.org/officeDocument/2006/relationships/oleObject"/><Relationship Id="rId24" Target="media/image9.wmf" Type="http://schemas.openxmlformats.org/officeDocument/2006/relationships/image"/><Relationship Id="rId240" Target="embeddings/oleObject147.bin" Type="http://schemas.openxmlformats.org/officeDocument/2006/relationships/oleObject"/><Relationship Id="rId241" Target="embeddings/oleObject148.bin" Type="http://schemas.openxmlformats.org/officeDocument/2006/relationships/oleObject"/><Relationship Id="rId242" Target="media/image87.wmf" Type="http://schemas.openxmlformats.org/officeDocument/2006/relationships/image"/><Relationship Id="rId243" Target="embeddings/oleObject149.bin" Type="http://schemas.openxmlformats.org/officeDocument/2006/relationships/oleObject"/><Relationship Id="rId244" Target="embeddings/oleObject150.bin" Type="http://schemas.openxmlformats.org/officeDocument/2006/relationships/oleObject"/><Relationship Id="rId245" Target="media/image88.wmf" Type="http://schemas.openxmlformats.org/officeDocument/2006/relationships/image"/><Relationship Id="rId246" Target="embeddings/oleObject151.bin" Type="http://schemas.openxmlformats.org/officeDocument/2006/relationships/oleObject"/><Relationship Id="rId247" Target="media/image89.wmf" Type="http://schemas.openxmlformats.org/officeDocument/2006/relationships/image"/><Relationship Id="rId248" Target="embeddings/oleObject152.bin" Type="http://schemas.openxmlformats.org/officeDocument/2006/relationships/oleObject"/><Relationship Id="rId249" Target="media/image90.wmf" Type="http://schemas.openxmlformats.org/officeDocument/2006/relationships/image"/><Relationship Id="rId25" Target="embeddings/oleObject9.bin" Type="http://schemas.openxmlformats.org/officeDocument/2006/relationships/oleObject"/><Relationship Id="rId250" Target="embeddings/oleObject153.bin" Type="http://schemas.openxmlformats.org/officeDocument/2006/relationships/oleObject"/><Relationship Id="rId251" Target="media/image91.wmf" Type="http://schemas.openxmlformats.org/officeDocument/2006/relationships/image"/><Relationship Id="rId252" Target="embeddings/oleObject154.bin" Type="http://schemas.openxmlformats.org/officeDocument/2006/relationships/oleObject"/><Relationship Id="rId253" Target="embeddings/oleObject155.bin" Type="http://schemas.openxmlformats.org/officeDocument/2006/relationships/oleObject"/><Relationship Id="rId254" Target="media/image92.wmf" Type="http://schemas.openxmlformats.org/officeDocument/2006/relationships/image"/><Relationship Id="rId255" Target="embeddings/oleObject156.bin" Type="http://schemas.openxmlformats.org/officeDocument/2006/relationships/oleObject"/><Relationship Id="rId256" Target="embeddings/oleObject157.bin" Type="http://schemas.openxmlformats.org/officeDocument/2006/relationships/oleObject"/><Relationship Id="rId257" Target="embeddings/oleObject158.bin" Type="http://schemas.openxmlformats.org/officeDocument/2006/relationships/oleObject"/><Relationship Id="rId258" Target="media/image93.wmf" Type="http://schemas.openxmlformats.org/officeDocument/2006/relationships/image"/><Relationship Id="rId259" Target="embeddings/oleObject159.bin" Type="http://schemas.openxmlformats.org/officeDocument/2006/relationships/oleObject"/><Relationship Id="rId26" Target="media/image10.wmf" Type="http://schemas.openxmlformats.org/officeDocument/2006/relationships/image"/><Relationship Id="rId260" Target="embeddings/oleObject160.bin" Type="http://schemas.openxmlformats.org/officeDocument/2006/relationships/oleObject"/><Relationship Id="rId261" Target="media/image94.wmf" Type="http://schemas.openxmlformats.org/officeDocument/2006/relationships/image"/><Relationship Id="rId262" Target="embeddings/oleObject161.bin" Type="http://schemas.openxmlformats.org/officeDocument/2006/relationships/oleObject"/><Relationship Id="rId263" Target="embeddings/oleObject162.bin" Type="http://schemas.openxmlformats.org/officeDocument/2006/relationships/oleObject"/><Relationship Id="rId264" Target="embeddings/oleObject163.bin" Type="http://schemas.openxmlformats.org/officeDocument/2006/relationships/oleObject"/><Relationship Id="rId265" Target="embeddings/oleObject164.bin" Type="http://schemas.openxmlformats.org/officeDocument/2006/relationships/oleObject"/><Relationship Id="rId266" Target="embeddings/oleObject165.bin" Type="http://schemas.openxmlformats.org/officeDocument/2006/relationships/oleObject"/><Relationship Id="rId267" Target="embeddings/oleObject166.bin" Type="http://schemas.openxmlformats.org/officeDocument/2006/relationships/oleObject"/><Relationship Id="rId268" Target="embeddings/oleObject167.bin" Type="http://schemas.openxmlformats.org/officeDocument/2006/relationships/oleObject"/><Relationship Id="rId269" Target="embeddings/oleObject168.bin" Type="http://schemas.openxmlformats.org/officeDocument/2006/relationships/oleObject"/><Relationship Id="rId27" Target="embeddings/oleObject10.bin" Type="http://schemas.openxmlformats.org/officeDocument/2006/relationships/oleObject"/><Relationship Id="rId270" Target="embeddings/oleObject169.bin" Type="http://schemas.openxmlformats.org/officeDocument/2006/relationships/oleObject"/><Relationship Id="rId271" Target="embeddings/oleObject170.bin" Type="http://schemas.openxmlformats.org/officeDocument/2006/relationships/oleObject"/><Relationship Id="rId272" Target="media/image95.wmf" Type="http://schemas.openxmlformats.org/officeDocument/2006/relationships/image"/><Relationship Id="rId273" Target="embeddings/oleObject171.bin" Type="http://schemas.openxmlformats.org/officeDocument/2006/relationships/oleObject"/><Relationship Id="rId274" Target="embeddings/oleObject172.bin" Type="http://schemas.openxmlformats.org/officeDocument/2006/relationships/oleObject"/><Relationship Id="rId275" Target="embeddings/oleObject173.bin" Type="http://schemas.openxmlformats.org/officeDocument/2006/relationships/oleObject"/><Relationship Id="rId276" Target="embeddings/oleObject174.bin" Type="http://schemas.openxmlformats.org/officeDocument/2006/relationships/oleObject"/><Relationship Id="rId277" Target="media/image96.wmf" Type="http://schemas.openxmlformats.org/officeDocument/2006/relationships/image"/><Relationship Id="rId278" Target="embeddings/oleObject175.bin" Type="http://schemas.openxmlformats.org/officeDocument/2006/relationships/oleObject"/><Relationship Id="rId279" Target="media/image97.wmf" Type="http://schemas.openxmlformats.org/officeDocument/2006/relationships/image"/><Relationship Id="rId28" Target="media/image11.wmf" Type="http://schemas.openxmlformats.org/officeDocument/2006/relationships/image"/><Relationship Id="rId280" Target="embeddings/oleObject176.bin" Type="http://schemas.openxmlformats.org/officeDocument/2006/relationships/oleObject"/><Relationship Id="rId281" Target="embeddings/oleObject177.bin" Type="http://schemas.openxmlformats.org/officeDocument/2006/relationships/oleObject"/><Relationship Id="rId282" Target="media/image98.wmf" Type="http://schemas.openxmlformats.org/officeDocument/2006/relationships/image"/><Relationship Id="rId283" Target="embeddings/oleObject178.bin" Type="http://schemas.openxmlformats.org/officeDocument/2006/relationships/oleObject"/><Relationship Id="rId284" Target="embeddings/oleObject179.bin" Type="http://schemas.openxmlformats.org/officeDocument/2006/relationships/oleObject"/><Relationship Id="rId285" Target="media/image99.wmf" Type="http://schemas.openxmlformats.org/officeDocument/2006/relationships/image"/><Relationship Id="rId286" Target="embeddings/oleObject180.bin" Type="http://schemas.openxmlformats.org/officeDocument/2006/relationships/oleObject"/><Relationship Id="rId287" Target="media/image100.wmf" Type="http://schemas.openxmlformats.org/officeDocument/2006/relationships/image"/><Relationship Id="rId288" Target="embeddings/oleObject181.bin" Type="http://schemas.openxmlformats.org/officeDocument/2006/relationships/oleObject"/><Relationship Id="rId289" Target="media/image101.wmf" Type="http://schemas.openxmlformats.org/officeDocument/2006/relationships/image"/><Relationship Id="rId29" Target="embeddings/oleObject11.bin" Type="http://schemas.openxmlformats.org/officeDocument/2006/relationships/oleObject"/><Relationship Id="rId290" Target="embeddings/oleObject182.bin" Type="http://schemas.openxmlformats.org/officeDocument/2006/relationships/oleObject"/><Relationship Id="rId291" Target="embeddings/oleObject183.bin" Type="http://schemas.openxmlformats.org/officeDocument/2006/relationships/oleObject"/><Relationship Id="rId292" Target="media/image102.wmf" Type="http://schemas.openxmlformats.org/officeDocument/2006/relationships/image"/><Relationship Id="rId293" Target="embeddings/oleObject184.bin" Type="http://schemas.openxmlformats.org/officeDocument/2006/relationships/oleObject"/><Relationship Id="rId294" Target="embeddings/oleObject185.bin" Type="http://schemas.openxmlformats.org/officeDocument/2006/relationships/oleObject"/><Relationship Id="rId295" Target="embeddings/oleObject186.bin" Type="http://schemas.openxmlformats.org/officeDocument/2006/relationships/oleObject"/><Relationship Id="rId296" Target="embeddings/oleObject187.bin" Type="http://schemas.openxmlformats.org/officeDocument/2006/relationships/oleObject"/><Relationship Id="rId297" Target="embeddings/oleObject188.bin" Type="http://schemas.openxmlformats.org/officeDocument/2006/relationships/oleObject"/><Relationship Id="rId298" Target="embeddings/oleObject189.bin" Type="http://schemas.openxmlformats.org/officeDocument/2006/relationships/oleObject"/><Relationship Id="rId299" Target="embeddings/oleObject190.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embeddings/oleObject191.bin" Type="http://schemas.openxmlformats.org/officeDocument/2006/relationships/oleObject"/><Relationship Id="rId301" Target="media/image103.wmf" Type="http://schemas.openxmlformats.org/officeDocument/2006/relationships/image"/><Relationship Id="rId302" Target="embeddings/oleObject192.bin" Type="http://schemas.openxmlformats.org/officeDocument/2006/relationships/oleObject"/><Relationship Id="rId303" Target="media/image104.wmf" Type="http://schemas.openxmlformats.org/officeDocument/2006/relationships/image"/><Relationship Id="rId304" Target="embeddings/oleObject193.bin" Type="http://schemas.openxmlformats.org/officeDocument/2006/relationships/oleObject"/><Relationship Id="rId305" Target="media/image105.wmf" Type="http://schemas.openxmlformats.org/officeDocument/2006/relationships/image"/><Relationship Id="rId306" Target="embeddings/oleObject194.bin" Type="http://schemas.openxmlformats.org/officeDocument/2006/relationships/oleObject"/><Relationship Id="rId307" Target="embeddings/oleObject195.bin" Type="http://schemas.openxmlformats.org/officeDocument/2006/relationships/oleObject"/><Relationship Id="rId308" Target="embeddings/oleObject196.bin" Type="http://schemas.openxmlformats.org/officeDocument/2006/relationships/oleObject"/><Relationship Id="rId309" Target="media/image106.wmf" Type="http://schemas.openxmlformats.org/officeDocument/2006/relationships/image"/><Relationship Id="rId31" Target="embeddings/oleObject12.bin" Type="http://schemas.openxmlformats.org/officeDocument/2006/relationships/oleObject"/><Relationship Id="rId310" Target="embeddings/oleObject197.bin" Type="http://schemas.openxmlformats.org/officeDocument/2006/relationships/oleObject"/><Relationship Id="rId311" Target="embeddings/oleObject198.bin" Type="http://schemas.openxmlformats.org/officeDocument/2006/relationships/oleObject"/><Relationship Id="rId312" Target="embeddings/oleObject199.bin" Type="http://schemas.openxmlformats.org/officeDocument/2006/relationships/oleObject"/><Relationship Id="rId313" Target="embeddings/oleObject200.bin" Type="http://schemas.openxmlformats.org/officeDocument/2006/relationships/oleObject"/><Relationship Id="rId314" Target="embeddings/oleObject201.bin" Type="http://schemas.openxmlformats.org/officeDocument/2006/relationships/oleObject"/><Relationship Id="rId315" Target="media/image107.wmf" Type="http://schemas.openxmlformats.org/officeDocument/2006/relationships/image"/><Relationship Id="rId316" Target="embeddings/oleObject202.bin" Type="http://schemas.openxmlformats.org/officeDocument/2006/relationships/oleObject"/><Relationship Id="rId317" Target="embeddings/oleObject203.bin" Type="http://schemas.openxmlformats.org/officeDocument/2006/relationships/oleObject"/><Relationship Id="rId318" Target="embeddings/oleObject204.bin" Type="http://schemas.openxmlformats.org/officeDocument/2006/relationships/oleObject"/><Relationship Id="rId319" Target="embeddings/oleObject205.bin" Type="http://schemas.openxmlformats.org/officeDocument/2006/relationships/oleObject"/><Relationship Id="rId32" Target="embeddings/oleObject13.bin" Type="http://schemas.openxmlformats.org/officeDocument/2006/relationships/oleObject"/><Relationship Id="rId320" Target="embeddings/oleObject206.bin" Type="http://schemas.openxmlformats.org/officeDocument/2006/relationships/oleObject"/><Relationship Id="rId321" Target="embeddings/oleObject207.bin" Type="http://schemas.openxmlformats.org/officeDocument/2006/relationships/oleObject"/><Relationship Id="rId322" Target="media/image108.wmf" Type="http://schemas.openxmlformats.org/officeDocument/2006/relationships/image"/><Relationship Id="rId323" Target="media/image109.wmf" Type="http://schemas.openxmlformats.org/officeDocument/2006/relationships/image"/><Relationship Id="rId324" Target="media/image110.wmf" Type="http://schemas.openxmlformats.org/officeDocument/2006/relationships/image"/><Relationship Id="rId325" Target="media/image111.wmf" Type="http://schemas.openxmlformats.org/officeDocument/2006/relationships/image"/><Relationship Id="rId326" Target="media/image112.wmf" Type="http://schemas.openxmlformats.org/officeDocument/2006/relationships/image"/><Relationship Id="rId327" Target="media/image113.wmf" Type="http://schemas.openxmlformats.org/officeDocument/2006/relationships/image"/><Relationship Id="rId328" Target="embeddings/oleObject208.bin" Type="http://schemas.openxmlformats.org/officeDocument/2006/relationships/oleObject"/><Relationship Id="rId329" Target="media/image114.wmf" Type="http://schemas.openxmlformats.org/officeDocument/2006/relationships/image"/><Relationship Id="rId33" Target="media/image13.wmf" Type="http://schemas.openxmlformats.org/officeDocument/2006/relationships/image"/><Relationship Id="rId330" Target="embeddings/oleObject209.bin" Type="http://schemas.openxmlformats.org/officeDocument/2006/relationships/oleObject"/><Relationship Id="rId331" Target="media/image115.wmf" Type="http://schemas.openxmlformats.org/officeDocument/2006/relationships/image"/><Relationship Id="rId332" Target="embeddings/oleObject210.bin" Type="http://schemas.openxmlformats.org/officeDocument/2006/relationships/oleObject"/><Relationship Id="rId333" Target="media/image116.wmf" Type="http://schemas.openxmlformats.org/officeDocument/2006/relationships/image"/><Relationship Id="rId334" Target="embeddings/oleObject211.bin" Type="http://schemas.openxmlformats.org/officeDocument/2006/relationships/oleObject"/><Relationship Id="rId335" Target="media/image117.wmf" Type="http://schemas.openxmlformats.org/officeDocument/2006/relationships/image"/><Relationship Id="rId336" Target="embeddings/oleObject212.bin" Type="http://schemas.openxmlformats.org/officeDocument/2006/relationships/oleObject"/><Relationship Id="rId337" Target="media/image118.wmf" Type="http://schemas.openxmlformats.org/officeDocument/2006/relationships/image"/><Relationship Id="rId338" Target="embeddings/oleObject213.bin" Type="http://schemas.openxmlformats.org/officeDocument/2006/relationships/oleObject"/><Relationship Id="rId339" Target="embeddings/oleObject214.bin" Type="http://schemas.openxmlformats.org/officeDocument/2006/relationships/oleObject"/><Relationship Id="rId34" Target="embeddings/oleObject14.bin" Type="http://schemas.openxmlformats.org/officeDocument/2006/relationships/oleObject"/><Relationship Id="rId340" Target="embeddings/oleObject215.bin" Type="http://schemas.openxmlformats.org/officeDocument/2006/relationships/oleObject"/><Relationship Id="rId341" Target="embeddings/oleObject216.bin" Type="http://schemas.openxmlformats.org/officeDocument/2006/relationships/oleObject"/><Relationship Id="rId342" Target="embeddings/oleObject217.bin" Type="http://schemas.openxmlformats.org/officeDocument/2006/relationships/oleObject"/><Relationship Id="rId343" Target="embeddings/oleObject218.bin" Type="http://schemas.openxmlformats.org/officeDocument/2006/relationships/oleObject"/><Relationship Id="rId344" Target="embeddings/oleObject219.bin" Type="http://schemas.openxmlformats.org/officeDocument/2006/relationships/oleObject"/><Relationship Id="rId345" Target="media/image119.wmf" Type="http://schemas.openxmlformats.org/officeDocument/2006/relationships/image"/><Relationship Id="rId346" Target="embeddings/oleObject220.bin" Type="http://schemas.openxmlformats.org/officeDocument/2006/relationships/oleObject"/><Relationship Id="rId347" Target="embeddings/oleObject221.bin" Type="http://schemas.openxmlformats.org/officeDocument/2006/relationships/oleObject"/><Relationship Id="rId348" Target="media/image120.wmf" Type="http://schemas.openxmlformats.org/officeDocument/2006/relationships/image"/><Relationship Id="rId349" Target="embeddings/oleObject222.bin" Type="http://schemas.openxmlformats.org/officeDocument/2006/relationships/oleObject"/><Relationship Id="rId35" Target="media/image14.wmf" Type="http://schemas.openxmlformats.org/officeDocument/2006/relationships/image"/><Relationship Id="rId350" Target="embeddings/oleObject223.bin" Type="http://schemas.openxmlformats.org/officeDocument/2006/relationships/oleObject"/><Relationship Id="rId351" Target="embeddings/oleObject224.bin" Type="http://schemas.openxmlformats.org/officeDocument/2006/relationships/oleObject"/><Relationship Id="rId352" Target="embeddings/oleObject225.bin" Type="http://schemas.openxmlformats.org/officeDocument/2006/relationships/oleObject"/><Relationship Id="rId353" Target="embeddings/oleObject226.bin" Type="http://schemas.openxmlformats.org/officeDocument/2006/relationships/oleObject"/><Relationship Id="rId354" Target="embeddings/oleObject227.bin" Type="http://schemas.openxmlformats.org/officeDocument/2006/relationships/oleObject"/><Relationship Id="rId355" Target="embeddings/oleObject228.bin" Type="http://schemas.openxmlformats.org/officeDocument/2006/relationships/oleObject"/><Relationship Id="rId356" Target="embeddings/oleObject229.bin" Type="http://schemas.openxmlformats.org/officeDocument/2006/relationships/oleObject"/><Relationship Id="rId357" Target="embeddings/oleObject230.bin" Type="http://schemas.openxmlformats.org/officeDocument/2006/relationships/oleObject"/><Relationship Id="rId358" Target="media/image121.wmf" Type="http://schemas.openxmlformats.org/officeDocument/2006/relationships/image"/><Relationship Id="rId359" Target="embeddings/oleObject231.bin" Type="http://schemas.openxmlformats.org/officeDocument/2006/relationships/oleObject"/><Relationship Id="rId36" Target="embeddings/oleObject15.bin" Type="http://schemas.openxmlformats.org/officeDocument/2006/relationships/oleObject"/><Relationship Id="rId360" Target="embeddings/oleObject232.bin" Type="http://schemas.openxmlformats.org/officeDocument/2006/relationships/oleObject"/><Relationship Id="rId361" Target="media/image122.wmf" Type="http://schemas.openxmlformats.org/officeDocument/2006/relationships/image"/><Relationship Id="rId362" Target="embeddings/oleObject233.bin" Type="http://schemas.openxmlformats.org/officeDocument/2006/relationships/oleObject"/><Relationship Id="rId363" Target="media/image123.wmf" Type="http://schemas.openxmlformats.org/officeDocument/2006/relationships/image"/><Relationship Id="rId364" Target="embeddings/oleObject234.bin" Type="http://schemas.openxmlformats.org/officeDocument/2006/relationships/oleObject"/><Relationship Id="rId365" Target="media/image124.wmf" Type="http://schemas.openxmlformats.org/officeDocument/2006/relationships/image"/><Relationship Id="rId366" Target="embeddings/oleObject235.bin" Type="http://schemas.openxmlformats.org/officeDocument/2006/relationships/oleObject"/><Relationship Id="rId367" Target="embeddings/oleObject236.bin" Type="http://schemas.openxmlformats.org/officeDocument/2006/relationships/oleObject"/><Relationship Id="rId368" Target="embeddings/oleObject237.bin" Type="http://schemas.openxmlformats.org/officeDocument/2006/relationships/oleObject"/><Relationship Id="rId369" Target="media/image125.wmf" Type="http://schemas.openxmlformats.org/officeDocument/2006/relationships/image"/><Relationship Id="rId37" Target="media/image15.wmf" Type="http://schemas.openxmlformats.org/officeDocument/2006/relationships/image"/><Relationship Id="rId370" Target="embeddings/oleObject238.bin" Type="http://schemas.openxmlformats.org/officeDocument/2006/relationships/oleObject"/><Relationship Id="rId371" Target="embeddings/oleObject239.bin" Type="http://schemas.openxmlformats.org/officeDocument/2006/relationships/oleObject"/><Relationship Id="rId372" Target="embeddings/oleObject240.bin" Type="http://schemas.openxmlformats.org/officeDocument/2006/relationships/oleObject"/><Relationship Id="rId373" Target="media/image126.wmf" Type="http://schemas.openxmlformats.org/officeDocument/2006/relationships/image"/><Relationship Id="rId374" Target="embeddings/oleObject241.bin" Type="http://schemas.openxmlformats.org/officeDocument/2006/relationships/oleObject"/><Relationship Id="rId375" Target="media/image127.wmf" Type="http://schemas.openxmlformats.org/officeDocument/2006/relationships/image"/><Relationship Id="rId376" Target="embeddings/oleObject242.bin" Type="http://schemas.openxmlformats.org/officeDocument/2006/relationships/oleObject"/><Relationship Id="rId377" Target="embeddings/oleObject243.bin" Type="http://schemas.openxmlformats.org/officeDocument/2006/relationships/oleObject"/><Relationship Id="rId378" Target="embeddings/oleObject244.bin" Type="http://schemas.openxmlformats.org/officeDocument/2006/relationships/oleObject"/><Relationship Id="rId379" Target="embeddings/oleObject245.bin" Type="http://schemas.openxmlformats.org/officeDocument/2006/relationships/oleObject"/><Relationship Id="rId38" Target="embeddings/oleObject16.bin" Type="http://schemas.openxmlformats.org/officeDocument/2006/relationships/oleObject"/><Relationship Id="rId380" Target="media/image128.wmf" Type="http://schemas.openxmlformats.org/officeDocument/2006/relationships/image"/><Relationship Id="rId381" Target="embeddings/oleObject246.bin" Type="http://schemas.openxmlformats.org/officeDocument/2006/relationships/oleObject"/><Relationship Id="rId382" Target="embeddings/oleObject247.bin" Type="http://schemas.openxmlformats.org/officeDocument/2006/relationships/oleObject"/><Relationship Id="rId383" Target="media/image129.wmf" Type="http://schemas.openxmlformats.org/officeDocument/2006/relationships/image"/><Relationship Id="rId384" Target="embeddings/oleObject248.bin" Type="http://schemas.openxmlformats.org/officeDocument/2006/relationships/oleObject"/><Relationship Id="rId385" Target="embeddings/oleObject249.bin" Type="http://schemas.openxmlformats.org/officeDocument/2006/relationships/oleObject"/><Relationship Id="rId386" Target="embeddings/oleObject250.bin" Type="http://schemas.openxmlformats.org/officeDocument/2006/relationships/oleObject"/><Relationship Id="rId387" Target="media/image130.wmf" Type="http://schemas.openxmlformats.org/officeDocument/2006/relationships/image"/><Relationship Id="rId388" Target="embeddings/oleObject251.bin" Type="http://schemas.openxmlformats.org/officeDocument/2006/relationships/oleObject"/><Relationship Id="rId389" Target="media/image131.wmf" Type="http://schemas.openxmlformats.org/officeDocument/2006/relationships/image"/><Relationship Id="rId39" Target="media/image16.wmf" Type="http://schemas.openxmlformats.org/officeDocument/2006/relationships/image"/><Relationship Id="rId390" Target="embeddings/oleObject252.bin" Type="http://schemas.openxmlformats.org/officeDocument/2006/relationships/oleObject"/><Relationship Id="rId391" Target="media/image132.wmf" Type="http://schemas.openxmlformats.org/officeDocument/2006/relationships/image"/><Relationship Id="rId392" Target="embeddings/oleObject253.bin" Type="http://schemas.openxmlformats.org/officeDocument/2006/relationships/oleObject"/><Relationship Id="rId393" Target="media/image133.wmf" Type="http://schemas.openxmlformats.org/officeDocument/2006/relationships/image"/><Relationship Id="rId394" Target="embeddings/oleObject254.bin" Type="http://schemas.openxmlformats.org/officeDocument/2006/relationships/oleObject"/><Relationship Id="rId395" Target="embeddings/oleObject255.bin" Type="http://schemas.openxmlformats.org/officeDocument/2006/relationships/oleObject"/><Relationship Id="rId396" Target="media/image134.wmf" Type="http://schemas.openxmlformats.org/officeDocument/2006/relationships/image"/><Relationship Id="rId397" Target="embeddings/oleObject256.bin" Type="http://schemas.openxmlformats.org/officeDocument/2006/relationships/oleObject"/><Relationship Id="rId398" Target="media/image135.wmf" Type="http://schemas.openxmlformats.org/officeDocument/2006/relationships/image"/><Relationship Id="rId399" Target="embeddings/oleObject257.bin" Type="http://schemas.openxmlformats.org/officeDocument/2006/relationships/oleObject"/><Relationship Id="rId4" Target="stylesWithEffects.xml" Type="http://schemas.microsoft.com/office/2007/relationships/stylesWithEffects"/><Relationship Id="rId40" Target="embeddings/oleObject17.bin" Type="http://schemas.openxmlformats.org/officeDocument/2006/relationships/oleObject"/><Relationship Id="rId400" Target="media/image136.wmf" Type="http://schemas.openxmlformats.org/officeDocument/2006/relationships/image"/><Relationship Id="rId401" Target="embeddings/oleObject258.bin" Type="http://schemas.openxmlformats.org/officeDocument/2006/relationships/oleObject"/><Relationship Id="rId402" Target="embeddings/oleObject259.bin" Type="http://schemas.openxmlformats.org/officeDocument/2006/relationships/oleObject"/><Relationship Id="rId403" Target="embeddings/oleObject260.bin" Type="http://schemas.openxmlformats.org/officeDocument/2006/relationships/oleObject"/><Relationship Id="rId404" Target="embeddings/oleObject261.bin" Type="http://schemas.openxmlformats.org/officeDocument/2006/relationships/oleObject"/><Relationship Id="rId405" Target="embeddings/oleObject262.bin" Type="http://schemas.openxmlformats.org/officeDocument/2006/relationships/oleObject"/><Relationship Id="rId406" Target="embeddings/oleObject263.bin" Type="http://schemas.openxmlformats.org/officeDocument/2006/relationships/oleObject"/><Relationship Id="rId407" Target="embeddings/oleObject264.bin" Type="http://schemas.openxmlformats.org/officeDocument/2006/relationships/oleObject"/><Relationship Id="rId408" Target="embeddings/oleObject265.bin" Type="http://schemas.openxmlformats.org/officeDocument/2006/relationships/oleObject"/><Relationship Id="rId409" Target="embeddings/oleObject266.bin" Type="http://schemas.openxmlformats.org/officeDocument/2006/relationships/oleObject"/><Relationship Id="rId41" Target="media/image17.wmf" Type="http://schemas.openxmlformats.org/officeDocument/2006/relationships/image"/><Relationship Id="rId410" Target="media/image137.wmf" Type="http://schemas.openxmlformats.org/officeDocument/2006/relationships/image"/><Relationship Id="rId411" Target="embeddings/oleObject267.bin" Type="http://schemas.openxmlformats.org/officeDocument/2006/relationships/oleObject"/><Relationship Id="rId412" Target="embeddings/oleObject268.bin" Type="http://schemas.openxmlformats.org/officeDocument/2006/relationships/oleObject"/><Relationship Id="rId413" Target="embeddings/oleObject269.bin" Type="http://schemas.openxmlformats.org/officeDocument/2006/relationships/oleObject"/><Relationship Id="rId414" Target="media/image138.wmf" Type="http://schemas.openxmlformats.org/officeDocument/2006/relationships/image"/><Relationship Id="rId415" Target="embeddings/oleObject270.bin" Type="http://schemas.openxmlformats.org/officeDocument/2006/relationships/oleObject"/><Relationship Id="rId416" Target="embeddings/oleObject271.bin" Type="http://schemas.openxmlformats.org/officeDocument/2006/relationships/oleObject"/><Relationship Id="rId417" Target="embeddings/oleObject272.bin" Type="http://schemas.openxmlformats.org/officeDocument/2006/relationships/oleObject"/><Relationship Id="rId418" Target="embeddings/oleObject273.bin" Type="http://schemas.openxmlformats.org/officeDocument/2006/relationships/oleObject"/><Relationship Id="rId419" Target="embeddings/oleObject274.bin" Type="http://schemas.openxmlformats.org/officeDocument/2006/relationships/oleObject"/><Relationship Id="rId42" Target="embeddings/oleObject18.bin" Type="http://schemas.openxmlformats.org/officeDocument/2006/relationships/oleObject"/><Relationship Id="rId420" Target="embeddings/oleObject275.bin" Type="http://schemas.openxmlformats.org/officeDocument/2006/relationships/oleObject"/><Relationship Id="rId421" Target="embeddings/oleObject276.bin" Type="http://schemas.openxmlformats.org/officeDocument/2006/relationships/oleObject"/><Relationship Id="rId422" Target="embeddings/oleObject277.bin" Type="http://schemas.openxmlformats.org/officeDocument/2006/relationships/oleObject"/><Relationship Id="rId423" Target="embeddings/oleObject278.bin" Type="http://schemas.openxmlformats.org/officeDocument/2006/relationships/oleObject"/><Relationship Id="rId424" Target="media/image139.wmf" Type="http://schemas.openxmlformats.org/officeDocument/2006/relationships/image"/><Relationship Id="rId425" Target="embeddings/oleObject279.bin" Type="http://schemas.openxmlformats.org/officeDocument/2006/relationships/oleObject"/><Relationship Id="rId426" Target="media/image140.wmf" Type="http://schemas.openxmlformats.org/officeDocument/2006/relationships/image"/><Relationship Id="rId427" Target="embeddings/oleObject280.bin" Type="http://schemas.openxmlformats.org/officeDocument/2006/relationships/oleObject"/><Relationship Id="rId428" Target="media/image141.wmf" Type="http://schemas.openxmlformats.org/officeDocument/2006/relationships/image"/><Relationship Id="rId429" Target="embeddings/oleObject281.bin" Type="http://schemas.openxmlformats.org/officeDocument/2006/relationships/oleObject"/><Relationship Id="rId43" Target="embeddings/oleObject19.bin" Type="http://schemas.openxmlformats.org/officeDocument/2006/relationships/oleObject"/><Relationship Id="rId430" Target="media/image142.wmf" Type="http://schemas.openxmlformats.org/officeDocument/2006/relationships/image"/><Relationship Id="rId431" Target="embeddings/oleObject282.bin" Type="http://schemas.openxmlformats.org/officeDocument/2006/relationships/oleObject"/><Relationship Id="rId432" Target="media/image143.wmf" Type="http://schemas.openxmlformats.org/officeDocument/2006/relationships/image"/><Relationship Id="rId433" Target="embeddings/oleObject283.bin" Type="http://schemas.openxmlformats.org/officeDocument/2006/relationships/oleObject"/><Relationship Id="rId434" Target="media/image144.wmf" Type="http://schemas.openxmlformats.org/officeDocument/2006/relationships/image"/><Relationship Id="rId435" Target="embeddings/oleObject284.bin" Type="http://schemas.openxmlformats.org/officeDocument/2006/relationships/oleObject"/><Relationship Id="rId436" Target="embeddings/oleObject285.bin" Type="http://schemas.openxmlformats.org/officeDocument/2006/relationships/oleObject"/><Relationship Id="rId437" Target="media/image145.wmf" Type="http://schemas.openxmlformats.org/officeDocument/2006/relationships/image"/><Relationship Id="rId438" Target="embeddings/oleObject286.bin" Type="http://schemas.openxmlformats.org/officeDocument/2006/relationships/oleObject"/><Relationship Id="rId439" Target="media/image146.wmf" Type="http://schemas.openxmlformats.org/officeDocument/2006/relationships/image"/><Relationship Id="rId44" Target="media/image18.wmf" Type="http://schemas.openxmlformats.org/officeDocument/2006/relationships/image"/><Relationship Id="rId440" Target="embeddings/oleObject287.bin" Type="http://schemas.openxmlformats.org/officeDocument/2006/relationships/oleObject"/><Relationship Id="rId441" Target="media/image147.wmf" Type="http://schemas.openxmlformats.org/officeDocument/2006/relationships/image"/><Relationship Id="rId442" Target="embeddings/oleObject288.bin" Type="http://schemas.openxmlformats.org/officeDocument/2006/relationships/oleObject"/><Relationship Id="rId443" Target="media/image148.wmf" Type="http://schemas.openxmlformats.org/officeDocument/2006/relationships/image"/><Relationship Id="rId444" Target="embeddings/oleObject289.bin" Type="http://schemas.openxmlformats.org/officeDocument/2006/relationships/oleObject"/><Relationship Id="rId445" Target="media/image149.wmf" Type="http://schemas.openxmlformats.org/officeDocument/2006/relationships/image"/><Relationship Id="rId446" Target="embeddings/oleObject290.bin" Type="http://schemas.openxmlformats.org/officeDocument/2006/relationships/oleObject"/><Relationship Id="rId447" Target="media/image150.wmf" Type="http://schemas.openxmlformats.org/officeDocument/2006/relationships/image"/><Relationship Id="rId448" Target="embeddings/oleObject291.bin" Type="http://schemas.openxmlformats.org/officeDocument/2006/relationships/oleObject"/><Relationship Id="rId449" Target="media/image151.wmf" Type="http://schemas.openxmlformats.org/officeDocument/2006/relationships/image"/><Relationship Id="rId45" Target="embeddings/oleObject20.bin" Type="http://schemas.openxmlformats.org/officeDocument/2006/relationships/oleObject"/><Relationship Id="rId450" Target="embeddings/oleObject292.bin" Type="http://schemas.openxmlformats.org/officeDocument/2006/relationships/oleObject"/><Relationship Id="rId451" Target="media/image152.wmf" Type="http://schemas.openxmlformats.org/officeDocument/2006/relationships/image"/><Relationship Id="rId452" Target="embeddings/oleObject293.bin" Type="http://schemas.openxmlformats.org/officeDocument/2006/relationships/oleObject"/><Relationship Id="rId453" Target="media/image153.wmf" Type="http://schemas.openxmlformats.org/officeDocument/2006/relationships/image"/><Relationship Id="rId454" Target="embeddings/oleObject294.bin" Type="http://schemas.openxmlformats.org/officeDocument/2006/relationships/oleObject"/><Relationship Id="rId455" Target="media/image154.wmf" Type="http://schemas.openxmlformats.org/officeDocument/2006/relationships/image"/><Relationship Id="rId456" Target="embeddings/oleObject295.bin" Type="http://schemas.openxmlformats.org/officeDocument/2006/relationships/oleObject"/><Relationship Id="rId457" Target="media/image155.wmf" Type="http://schemas.openxmlformats.org/officeDocument/2006/relationships/image"/><Relationship Id="rId458" Target="embeddings/oleObject296.bin" Type="http://schemas.openxmlformats.org/officeDocument/2006/relationships/oleObject"/><Relationship Id="rId459" Target="media/image156.wmf" Type="http://schemas.openxmlformats.org/officeDocument/2006/relationships/image"/><Relationship Id="rId46" Target="media/image19.wmf" Type="http://schemas.openxmlformats.org/officeDocument/2006/relationships/image"/><Relationship Id="rId460" Target="embeddings/oleObject297.bin" Type="http://schemas.openxmlformats.org/officeDocument/2006/relationships/oleObject"/><Relationship Id="rId461" Target="media/image157.wmf" Type="http://schemas.openxmlformats.org/officeDocument/2006/relationships/image"/><Relationship Id="rId462" Target="embeddings/oleObject298.bin" Type="http://schemas.openxmlformats.org/officeDocument/2006/relationships/oleObject"/><Relationship Id="rId463" Target="media/image158.wmf" Type="http://schemas.openxmlformats.org/officeDocument/2006/relationships/image"/><Relationship Id="rId464" Target="embeddings/oleObject299.bin" Type="http://schemas.openxmlformats.org/officeDocument/2006/relationships/oleObject"/><Relationship Id="rId465" Target="media/image159.wmf" Type="http://schemas.openxmlformats.org/officeDocument/2006/relationships/image"/><Relationship Id="rId466" Target="embeddings/oleObject300.bin" Type="http://schemas.openxmlformats.org/officeDocument/2006/relationships/oleObject"/><Relationship Id="rId467" Target="media/image160.wmf" Type="http://schemas.openxmlformats.org/officeDocument/2006/relationships/image"/><Relationship Id="rId468" Target="embeddings/oleObject301.bin" Type="http://schemas.openxmlformats.org/officeDocument/2006/relationships/oleObject"/><Relationship Id="rId469" Target="media/image161.wmf" Type="http://schemas.openxmlformats.org/officeDocument/2006/relationships/image"/><Relationship Id="rId47" Target="embeddings/oleObject21.bin" Type="http://schemas.openxmlformats.org/officeDocument/2006/relationships/oleObject"/><Relationship Id="rId470" Target="embeddings/oleObject302.bin" Type="http://schemas.openxmlformats.org/officeDocument/2006/relationships/oleObject"/><Relationship Id="rId471" Target="media/image162.wmf" Type="http://schemas.openxmlformats.org/officeDocument/2006/relationships/image"/><Relationship Id="rId472" Target="embeddings/oleObject303.bin" Type="http://schemas.openxmlformats.org/officeDocument/2006/relationships/oleObject"/><Relationship Id="rId473" Target="media/image163.wmf" Type="http://schemas.openxmlformats.org/officeDocument/2006/relationships/image"/><Relationship Id="rId474" Target="embeddings/oleObject304.bin" Type="http://schemas.openxmlformats.org/officeDocument/2006/relationships/oleObject"/><Relationship Id="rId475" Target="media/image164.wmf" Type="http://schemas.openxmlformats.org/officeDocument/2006/relationships/image"/><Relationship Id="rId476" Target="embeddings/oleObject305.bin" Type="http://schemas.openxmlformats.org/officeDocument/2006/relationships/oleObject"/><Relationship Id="rId477" Target="media/image165.wmf" Type="http://schemas.openxmlformats.org/officeDocument/2006/relationships/image"/><Relationship Id="rId478" Target="embeddings/oleObject306.bin" Type="http://schemas.openxmlformats.org/officeDocument/2006/relationships/oleObject"/><Relationship Id="rId479" Target="media/image166.wmf" Type="http://schemas.openxmlformats.org/officeDocument/2006/relationships/image"/><Relationship Id="rId48" Target="media/image20.wmf" Type="http://schemas.openxmlformats.org/officeDocument/2006/relationships/image"/><Relationship Id="rId480" Target="embeddings/oleObject307.bin" Type="http://schemas.openxmlformats.org/officeDocument/2006/relationships/oleObject"/><Relationship Id="rId481" Target="media/image167.wmf" Type="http://schemas.openxmlformats.org/officeDocument/2006/relationships/image"/><Relationship Id="rId482" Target="embeddings/oleObject308.bin" Type="http://schemas.openxmlformats.org/officeDocument/2006/relationships/oleObject"/><Relationship Id="rId483" Target="media/image168.wmf" Type="http://schemas.openxmlformats.org/officeDocument/2006/relationships/image"/><Relationship Id="rId484" Target="embeddings/oleObject309.bin" Type="http://schemas.openxmlformats.org/officeDocument/2006/relationships/oleObject"/><Relationship Id="rId485" Target="media/image169.wmf" Type="http://schemas.openxmlformats.org/officeDocument/2006/relationships/image"/><Relationship Id="rId486" Target="embeddings/oleObject310.bin" Type="http://schemas.openxmlformats.org/officeDocument/2006/relationships/oleObject"/><Relationship Id="rId487" Target="media/image170.wmf" Type="http://schemas.openxmlformats.org/officeDocument/2006/relationships/image"/><Relationship Id="rId488" Target="embeddings/oleObject311.bin" Type="http://schemas.openxmlformats.org/officeDocument/2006/relationships/oleObject"/><Relationship Id="rId489" Target="media/image171.wmf" Type="http://schemas.openxmlformats.org/officeDocument/2006/relationships/image"/><Relationship Id="rId49" Target="embeddings/oleObject22.bin" Type="http://schemas.openxmlformats.org/officeDocument/2006/relationships/oleObject"/><Relationship Id="rId490" Target="embeddings/oleObject312.bin" Type="http://schemas.openxmlformats.org/officeDocument/2006/relationships/oleObject"/><Relationship Id="rId491" Target="media/image172.wmf" Type="http://schemas.openxmlformats.org/officeDocument/2006/relationships/image"/><Relationship Id="rId492" Target="embeddings/oleObject313.bin" Type="http://schemas.openxmlformats.org/officeDocument/2006/relationships/oleObject"/><Relationship Id="rId493" Target="media/image173.wmf" Type="http://schemas.openxmlformats.org/officeDocument/2006/relationships/image"/><Relationship Id="rId494" Target="embeddings/oleObject314.bin" Type="http://schemas.openxmlformats.org/officeDocument/2006/relationships/oleObject"/><Relationship Id="rId495" Target="media/image174.wmf" Type="http://schemas.openxmlformats.org/officeDocument/2006/relationships/image"/><Relationship Id="rId496" Target="embeddings/oleObject315.bin" Type="http://schemas.openxmlformats.org/officeDocument/2006/relationships/oleObject"/><Relationship Id="rId497" Target="media/image175.wmf" Type="http://schemas.openxmlformats.org/officeDocument/2006/relationships/image"/><Relationship Id="rId498" Target="embeddings/oleObject316.bin" Type="http://schemas.openxmlformats.org/officeDocument/2006/relationships/oleObject"/><Relationship Id="rId499" Target="media/image176.wmf" Type="http://schemas.openxmlformats.org/officeDocument/2006/relationships/image"/><Relationship Id="rId5" Target="settings.xml" Type="http://schemas.openxmlformats.org/officeDocument/2006/relationships/settings"/><Relationship Id="rId50" Target="media/image21.wmf" Type="http://schemas.openxmlformats.org/officeDocument/2006/relationships/image"/><Relationship Id="rId500" Target="embeddings/oleObject317.bin" Type="http://schemas.openxmlformats.org/officeDocument/2006/relationships/oleObject"/><Relationship Id="rId501" Target="media/image177.wmf" Type="http://schemas.openxmlformats.org/officeDocument/2006/relationships/image"/><Relationship Id="rId502" Target="embeddings/oleObject318.bin" Type="http://schemas.openxmlformats.org/officeDocument/2006/relationships/oleObject"/><Relationship Id="rId503" Target="media/image178.wmf" Type="http://schemas.openxmlformats.org/officeDocument/2006/relationships/image"/><Relationship Id="rId504" Target="embeddings/oleObject319.bin" Type="http://schemas.openxmlformats.org/officeDocument/2006/relationships/oleObject"/><Relationship Id="rId505" Target="media/image179.wmf" Type="http://schemas.openxmlformats.org/officeDocument/2006/relationships/image"/><Relationship Id="rId506" Target="embeddings/oleObject320.bin" Type="http://schemas.openxmlformats.org/officeDocument/2006/relationships/oleObject"/><Relationship Id="rId507" Target="media/image180.wmf" Type="http://schemas.openxmlformats.org/officeDocument/2006/relationships/image"/><Relationship Id="rId508" Target="embeddings/oleObject321.bin" Type="http://schemas.openxmlformats.org/officeDocument/2006/relationships/oleObject"/><Relationship Id="rId509" Target="media/image181.wmf" Type="http://schemas.openxmlformats.org/officeDocument/2006/relationships/image"/><Relationship Id="rId51" Target="embeddings/oleObject23.bin" Type="http://schemas.openxmlformats.org/officeDocument/2006/relationships/oleObject"/><Relationship Id="rId510" Target="embeddings/oleObject322.bin" Type="http://schemas.openxmlformats.org/officeDocument/2006/relationships/oleObject"/><Relationship Id="rId511" Target="media/image182.wmf" Type="http://schemas.openxmlformats.org/officeDocument/2006/relationships/image"/><Relationship Id="rId512" Target="embeddings/oleObject323.bin" Type="http://schemas.openxmlformats.org/officeDocument/2006/relationships/oleObject"/><Relationship Id="rId513" Target="media/image183.wmf" Type="http://schemas.openxmlformats.org/officeDocument/2006/relationships/image"/><Relationship Id="rId514" Target="embeddings/oleObject324.bin" Type="http://schemas.openxmlformats.org/officeDocument/2006/relationships/oleObject"/><Relationship Id="rId515" Target="media/image184.wmf" Type="http://schemas.openxmlformats.org/officeDocument/2006/relationships/image"/><Relationship Id="rId516" Target="embeddings/oleObject325.bin" Type="http://schemas.openxmlformats.org/officeDocument/2006/relationships/oleObject"/><Relationship Id="rId517" Target="media/image185.wmf" Type="http://schemas.openxmlformats.org/officeDocument/2006/relationships/image"/><Relationship Id="rId518" Target="media/image186.wmf" Type="http://schemas.openxmlformats.org/officeDocument/2006/relationships/image"/><Relationship Id="rId519" Target="embeddings/oleObject326.bin" Type="http://schemas.openxmlformats.org/officeDocument/2006/relationships/oleObject"/><Relationship Id="rId52" Target="media/image22.wmf" Type="http://schemas.openxmlformats.org/officeDocument/2006/relationships/image"/><Relationship Id="rId520" Target="media/image187.wmf" Type="http://schemas.openxmlformats.org/officeDocument/2006/relationships/image"/><Relationship Id="rId521" Target="embeddings/oleObject327.bin" Type="http://schemas.openxmlformats.org/officeDocument/2006/relationships/oleObject"/><Relationship Id="rId522" Target="media/image188.wmf" Type="http://schemas.openxmlformats.org/officeDocument/2006/relationships/image"/><Relationship Id="rId523" Target="embeddings/oleObject328.bin" Type="http://schemas.openxmlformats.org/officeDocument/2006/relationships/oleObject"/><Relationship Id="rId524" Target="media/image189.wmf" Type="http://schemas.openxmlformats.org/officeDocument/2006/relationships/image"/><Relationship Id="rId525" Target="embeddings/oleObject329.bin" Type="http://schemas.openxmlformats.org/officeDocument/2006/relationships/oleObject"/><Relationship Id="rId526" Target="media/image190.wmf" Type="http://schemas.openxmlformats.org/officeDocument/2006/relationships/image"/><Relationship Id="rId527" Target="embeddings/oleObject330.bin" Type="http://schemas.openxmlformats.org/officeDocument/2006/relationships/oleObject"/><Relationship Id="rId528" Target="media/image191.wmf" Type="http://schemas.openxmlformats.org/officeDocument/2006/relationships/image"/><Relationship Id="rId529" Target="embeddings/oleObject331.bin" Type="http://schemas.openxmlformats.org/officeDocument/2006/relationships/oleObject"/><Relationship Id="rId53" Target="embeddings/oleObject24.bin" Type="http://schemas.openxmlformats.org/officeDocument/2006/relationships/oleObject"/><Relationship Id="rId530" Target="media/image192.wmf" Type="http://schemas.openxmlformats.org/officeDocument/2006/relationships/image"/><Relationship Id="rId531" Target="embeddings/oleObject332.bin" Type="http://schemas.openxmlformats.org/officeDocument/2006/relationships/oleObject"/><Relationship Id="rId532" Target="media/image193.wmf" Type="http://schemas.openxmlformats.org/officeDocument/2006/relationships/image"/><Relationship Id="rId533" Target="embeddings/oleObject333.bin" Type="http://schemas.openxmlformats.org/officeDocument/2006/relationships/oleObject"/><Relationship Id="rId534" Target="media/image194.wmf" Type="http://schemas.openxmlformats.org/officeDocument/2006/relationships/image"/><Relationship Id="rId535" Target="embeddings/oleObject334.bin" Type="http://schemas.openxmlformats.org/officeDocument/2006/relationships/oleObject"/><Relationship Id="rId536" Target="media/image195.wmf" Type="http://schemas.openxmlformats.org/officeDocument/2006/relationships/image"/><Relationship Id="rId537" Target="embeddings/oleObject335.bin" Type="http://schemas.openxmlformats.org/officeDocument/2006/relationships/oleObject"/><Relationship Id="rId538" Target="media/image196.wmf" Type="http://schemas.openxmlformats.org/officeDocument/2006/relationships/image"/><Relationship Id="rId539" Target="embeddings/oleObject336.bin" Type="http://schemas.openxmlformats.org/officeDocument/2006/relationships/oleObject"/><Relationship Id="rId54" Target="media/image23.wmf" Type="http://schemas.openxmlformats.org/officeDocument/2006/relationships/image"/><Relationship Id="rId540" Target="media/image197.wmf" Type="http://schemas.openxmlformats.org/officeDocument/2006/relationships/image"/><Relationship Id="rId541" Target="embeddings/oleObject337.bin" Type="http://schemas.openxmlformats.org/officeDocument/2006/relationships/oleObject"/><Relationship Id="rId542" Target="media/image198.wmf" Type="http://schemas.openxmlformats.org/officeDocument/2006/relationships/image"/><Relationship Id="rId543" Target="embeddings/oleObject338.bin" Type="http://schemas.openxmlformats.org/officeDocument/2006/relationships/oleObject"/><Relationship Id="rId544" Target="media/image199.wmf" Type="http://schemas.openxmlformats.org/officeDocument/2006/relationships/image"/><Relationship Id="rId545" Target="embeddings/oleObject339.bin" Type="http://schemas.openxmlformats.org/officeDocument/2006/relationships/oleObject"/><Relationship Id="rId546" Target="media/image200.wmf" Type="http://schemas.openxmlformats.org/officeDocument/2006/relationships/image"/><Relationship Id="rId547" Target="embeddings/oleObject340.bin" Type="http://schemas.openxmlformats.org/officeDocument/2006/relationships/oleObject"/><Relationship Id="rId548" Target="media/image201.wmf" Type="http://schemas.openxmlformats.org/officeDocument/2006/relationships/image"/><Relationship Id="rId549" Target="embeddings/oleObject341.bin" Type="http://schemas.openxmlformats.org/officeDocument/2006/relationships/oleObject"/><Relationship Id="rId55" Target="embeddings/oleObject25.bin" Type="http://schemas.openxmlformats.org/officeDocument/2006/relationships/oleObject"/><Relationship Id="rId550" Target="media/image202.wmf" Type="http://schemas.openxmlformats.org/officeDocument/2006/relationships/image"/><Relationship Id="rId551" Target="embeddings/oleObject342.bin" Type="http://schemas.openxmlformats.org/officeDocument/2006/relationships/oleObject"/><Relationship Id="rId552" Target="media/image203.wmf" Type="http://schemas.openxmlformats.org/officeDocument/2006/relationships/image"/><Relationship Id="rId553" Target="embeddings/oleObject343.bin" Type="http://schemas.openxmlformats.org/officeDocument/2006/relationships/oleObject"/><Relationship Id="rId554" Target="media/image204.wmf" Type="http://schemas.openxmlformats.org/officeDocument/2006/relationships/image"/><Relationship Id="rId555" Target="embeddings/oleObject344.bin" Type="http://schemas.openxmlformats.org/officeDocument/2006/relationships/oleObject"/><Relationship Id="rId556" Target="media/image205.wmf" Type="http://schemas.openxmlformats.org/officeDocument/2006/relationships/image"/><Relationship Id="rId557" Target="embeddings/oleObject345.bin" Type="http://schemas.openxmlformats.org/officeDocument/2006/relationships/oleObject"/><Relationship Id="rId558" Target="media/image206.wmf" Type="http://schemas.openxmlformats.org/officeDocument/2006/relationships/image"/><Relationship Id="rId559" Target="embeddings/oleObject346.bin" Type="http://schemas.openxmlformats.org/officeDocument/2006/relationships/oleObject"/><Relationship Id="rId56" Target="embeddings/oleObject26.bin" Type="http://schemas.openxmlformats.org/officeDocument/2006/relationships/oleObject"/><Relationship Id="rId560" Target="media/image207.wmf" Type="http://schemas.openxmlformats.org/officeDocument/2006/relationships/image"/><Relationship Id="rId561" Target="embeddings/oleObject347.bin" Type="http://schemas.openxmlformats.org/officeDocument/2006/relationships/oleObject"/><Relationship Id="rId562" Target="media/image208.wmf" Type="http://schemas.openxmlformats.org/officeDocument/2006/relationships/image"/><Relationship Id="rId563" Target="embeddings/oleObject348.bin" Type="http://schemas.openxmlformats.org/officeDocument/2006/relationships/oleObject"/><Relationship Id="rId564" Target="media/image209.wmf" Type="http://schemas.openxmlformats.org/officeDocument/2006/relationships/image"/><Relationship Id="rId565" Target="embeddings/oleObject349.bin" Type="http://schemas.openxmlformats.org/officeDocument/2006/relationships/oleObject"/><Relationship Id="rId566" Target="media/image210.wmf" Type="http://schemas.openxmlformats.org/officeDocument/2006/relationships/image"/><Relationship Id="rId567" Target="embeddings/oleObject350.bin" Type="http://schemas.openxmlformats.org/officeDocument/2006/relationships/oleObject"/><Relationship Id="rId568" Target="media/image211.wmf" Type="http://schemas.openxmlformats.org/officeDocument/2006/relationships/image"/><Relationship Id="rId569" Target="embeddings/oleObject351.bin" Type="http://schemas.openxmlformats.org/officeDocument/2006/relationships/oleObject"/><Relationship Id="rId57" Target="media/image24.wmf" Type="http://schemas.openxmlformats.org/officeDocument/2006/relationships/image"/><Relationship Id="rId570" Target="embeddings/oleObject352.bin" Type="http://schemas.openxmlformats.org/officeDocument/2006/relationships/oleObject"/><Relationship Id="rId571" Target="embeddings/oleObject353.bin" Type="http://schemas.openxmlformats.org/officeDocument/2006/relationships/oleObject"/><Relationship Id="rId572" Target="embeddings/oleObject354.bin" Type="http://schemas.openxmlformats.org/officeDocument/2006/relationships/oleObject"/><Relationship Id="rId573" Target="embeddings/oleObject355.bin" Type="http://schemas.openxmlformats.org/officeDocument/2006/relationships/oleObject"/><Relationship Id="rId574" Target="media/image212.wmf" Type="http://schemas.openxmlformats.org/officeDocument/2006/relationships/image"/><Relationship Id="rId575" Target="embeddings/oleObject356.bin" Type="http://schemas.openxmlformats.org/officeDocument/2006/relationships/oleObject"/><Relationship Id="rId576" Target="media/image213.wmf" Type="http://schemas.openxmlformats.org/officeDocument/2006/relationships/image"/><Relationship Id="rId577" Target="embeddings/oleObject357.bin" Type="http://schemas.openxmlformats.org/officeDocument/2006/relationships/oleObject"/><Relationship Id="rId578" Target="media/image214.wmf" Type="http://schemas.openxmlformats.org/officeDocument/2006/relationships/image"/><Relationship Id="rId579" Target="embeddings/oleObject358.bin" Type="http://schemas.openxmlformats.org/officeDocument/2006/relationships/oleObject"/><Relationship Id="rId58" Target="media/image25.wmf" Type="http://schemas.openxmlformats.org/officeDocument/2006/relationships/image"/><Relationship Id="rId580" Target="media/image215.wmf" Type="http://schemas.openxmlformats.org/officeDocument/2006/relationships/image"/><Relationship Id="rId581" Target="embeddings/oleObject359.bin" Type="http://schemas.openxmlformats.org/officeDocument/2006/relationships/oleObject"/><Relationship Id="rId582" Target="media/image216.wmf" Type="http://schemas.openxmlformats.org/officeDocument/2006/relationships/image"/><Relationship Id="rId583" Target="embeddings/oleObject360.bin" Type="http://schemas.openxmlformats.org/officeDocument/2006/relationships/oleObject"/><Relationship Id="rId584" Target="media/image217.wmf" Type="http://schemas.openxmlformats.org/officeDocument/2006/relationships/image"/><Relationship Id="rId585" Target="embeddings/oleObject361.bin" Type="http://schemas.openxmlformats.org/officeDocument/2006/relationships/oleObject"/><Relationship Id="rId586" Target="media/image218.wmf" Type="http://schemas.openxmlformats.org/officeDocument/2006/relationships/image"/><Relationship Id="rId587" Target="embeddings/oleObject362.bin" Type="http://schemas.openxmlformats.org/officeDocument/2006/relationships/oleObject"/><Relationship Id="rId588" Target="media/image219.wmf" Type="http://schemas.openxmlformats.org/officeDocument/2006/relationships/image"/><Relationship Id="rId589" Target="embeddings/oleObject363.bin" Type="http://schemas.openxmlformats.org/officeDocument/2006/relationships/oleObject"/><Relationship Id="rId59" Target="media/image26.wmf" Type="http://schemas.openxmlformats.org/officeDocument/2006/relationships/image"/><Relationship Id="rId590" Target="media/image220.wmf" Type="http://schemas.openxmlformats.org/officeDocument/2006/relationships/image"/><Relationship Id="rId591" Target="embeddings/oleObject364.bin" Type="http://schemas.openxmlformats.org/officeDocument/2006/relationships/oleObject"/><Relationship Id="rId592" Target="media/image221.wmf" Type="http://schemas.openxmlformats.org/officeDocument/2006/relationships/image"/><Relationship Id="rId593" Target="embeddings/oleObject365.bin" Type="http://schemas.openxmlformats.org/officeDocument/2006/relationships/oleObject"/><Relationship Id="rId594" Target="media/image222.wmf" Type="http://schemas.openxmlformats.org/officeDocument/2006/relationships/image"/><Relationship Id="rId595" Target="embeddings/oleObject366.bin" Type="http://schemas.openxmlformats.org/officeDocument/2006/relationships/oleObject"/><Relationship Id="rId596" Target="media/image223.wmf" Type="http://schemas.openxmlformats.org/officeDocument/2006/relationships/image"/><Relationship Id="rId597" Target="embeddings/oleObject367.bin" Type="http://schemas.openxmlformats.org/officeDocument/2006/relationships/oleObject"/><Relationship Id="rId598" Target="media/image224.wmf" Type="http://schemas.openxmlformats.org/officeDocument/2006/relationships/image"/><Relationship Id="rId599" Target="embeddings/oleObject368.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media/image225.wmf" Type="http://schemas.openxmlformats.org/officeDocument/2006/relationships/image"/><Relationship Id="rId601" Target="embeddings/oleObject369.bin" Type="http://schemas.openxmlformats.org/officeDocument/2006/relationships/oleObject"/><Relationship Id="rId602" Target="media/image226.wmf" Type="http://schemas.openxmlformats.org/officeDocument/2006/relationships/image"/><Relationship Id="rId603" Target="embeddings/oleObject370.bin" Type="http://schemas.openxmlformats.org/officeDocument/2006/relationships/oleObject"/><Relationship Id="rId604" Target="media/image227.wmf" Type="http://schemas.openxmlformats.org/officeDocument/2006/relationships/image"/><Relationship Id="rId605" Target="embeddings/oleObject371.bin" Type="http://schemas.openxmlformats.org/officeDocument/2006/relationships/oleObject"/><Relationship Id="rId606" Target="media/image228.wmf" Type="http://schemas.openxmlformats.org/officeDocument/2006/relationships/image"/><Relationship Id="rId607" Target="embeddings/oleObject372.bin" Type="http://schemas.openxmlformats.org/officeDocument/2006/relationships/oleObject"/><Relationship Id="rId608" Target="media/image229.wmf" Type="http://schemas.openxmlformats.org/officeDocument/2006/relationships/image"/><Relationship Id="rId609" Target="embeddings/oleObject373.bin" Type="http://schemas.openxmlformats.org/officeDocument/2006/relationships/oleObject"/><Relationship Id="rId61" Target="embeddings/oleObject27.bin" Type="http://schemas.openxmlformats.org/officeDocument/2006/relationships/oleObject"/><Relationship Id="rId610" Target="media/image230.wmf" Type="http://schemas.openxmlformats.org/officeDocument/2006/relationships/image"/><Relationship Id="rId611" Target="embeddings/oleObject374.bin" Type="http://schemas.openxmlformats.org/officeDocument/2006/relationships/oleObject"/><Relationship Id="rId612" Target="media/image231.wmf" Type="http://schemas.openxmlformats.org/officeDocument/2006/relationships/image"/><Relationship Id="rId613" Target="embeddings/oleObject375.bin" Type="http://schemas.openxmlformats.org/officeDocument/2006/relationships/oleObject"/><Relationship Id="rId614" Target="media/image232.wmf" Type="http://schemas.openxmlformats.org/officeDocument/2006/relationships/image"/><Relationship Id="rId615" Target="embeddings/oleObject376.bin" Type="http://schemas.openxmlformats.org/officeDocument/2006/relationships/oleObject"/><Relationship Id="rId616" Target="media/image233.wmf" Type="http://schemas.openxmlformats.org/officeDocument/2006/relationships/image"/><Relationship Id="rId617" Target="embeddings/oleObject377.bin" Type="http://schemas.openxmlformats.org/officeDocument/2006/relationships/oleObject"/><Relationship Id="rId618" Target="media/image234.wmf" Type="http://schemas.openxmlformats.org/officeDocument/2006/relationships/image"/><Relationship Id="rId619" Target="embeddings/oleObject378.bin" Type="http://schemas.openxmlformats.org/officeDocument/2006/relationships/oleObject"/><Relationship Id="rId62" Target="media/image28.wmf" Type="http://schemas.openxmlformats.org/officeDocument/2006/relationships/image"/><Relationship Id="rId620" Target="media/image235.wmf" Type="http://schemas.openxmlformats.org/officeDocument/2006/relationships/image"/><Relationship Id="rId621" Target="embeddings/oleObject379.bin" Type="http://schemas.openxmlformats.org/officeDocument/2006/relationships/oleObject"/><Relationship Id="rId622" Target="media/image236.wmf" Type="http://schemas.openxmlformats.org/officeDocument/2006/relationships/image"/><Relationship Id="rId623" Target="embeddings/oleObject380.bin" Type="http://schemas.openxmlformats.org/officeDocument/2006/relationships/oleObject"/><Relationship Id="rId624" Target="media/image237.wmf" Type="http://schemas.openxmlformats.org/officeDocument/2006/relationships/image"/><Relationship Id="rId625" Target="embeddings/oleObject381.bin" Type="http://schemas.openxmlformats.org/officeDocument/2006/relationships/oleObject"/><Relationship Id="rId626" Target="media/image238.wmf" Type="http://schemas.openxmlformats.org/officeDocument/2006/relationships/image"/><Relationship Id="rId627" Target="embeddings/oleObject382.bin" Type="http://schemas.openxmlformats.org/officeDocument/2006/relationships/oleObject"/><Relationship Id="rId628" Target="media/image239.wmf" Type="http://schemas.openxmlformats.org/officeDocument/2006/relationships/image"/><Relationship Id="rId629" Target="embeddings/oleObject383.bin" Type="http://schemas.openxmlformats.org/officeDocument/2006/relationships/oleObject"/><Relationship Id="rId63" Target="embeddings/oleObject28.bin" Type="http://schemas.openxmlformats.org/officeDocument/2006/relationships/oleObject"/><Relationship Id="rId630" Target="media/image240.wmf" Type="http://schemas.openxmlformats.org/officeDocument/2006/relationships/image"/><Relationship Id="rId631" Target="embeddings/oleObject384.bin" Type="http://schemas.openxmlformats.org/officeDocument/2006/relationships/oleObject"/><Relationship Id="rId632" Target="media/image241.wmf" Type="http://schemas.openxmlformats.org/officeDocument/2006/relationships/image"/><Relationship Id="rId633" Target="embeddings/oleObject385.bin" Type="http://schemas.openxmlformats.org/officeDocument/2006/relationships/oleObject"/><Relationship Id="rId634" Target="embeddings/oleObject386.bin" Type="http://schemas.openxmlformats.org/officeDocument/2006/relationships/oleObject"/><Relationship Id="rId635" Target="embeddings/oleObject387.bin" Type="http://schemas.openxmlformats.org/officeDocument/2006/relationships/oleObject"/><Relationship Id="rId636" Target="embeddings/oleObject388.bin" Type="http://schemas.openxmlformats.org/officeDocument/2006/relationships/oleObject"/><Relationship Id="rId637" Target="media/image242.wmf" Type="http://schemas.openxmlformats.org/officeDocument/2006/relationships/image"/><Relationship Id="rId638" Target="embeddings/oleObject389.bin" Type="http://schemas.openxmlformats.org/officeDocument/2006/relationships/oleObject"/><Relationship Id="rId639" Target="media/image243.wmf" Type="http://schemas.openxmlformats.org/officeDocument/2006/relationships/image"/><Relationship Id="rId64" Target="media/image29.wmf" Type="http://schemas.openxmlformats.org/officeDocument/2006/relationships/image"/><Relationship Id="rId640" Target="embeddings/oleObject390.bin" Type="http://schemas.openxmlformats.org/officeDocument/2006/relationships/oleObject"/><Relationship Id="rId641" Target="media/image244.wmf" Type="http://schemas.openxmlformats.org/officeDocument/2006/relationships/image"/><Relationship Id="rId642" Target="embeddings/oleObject391.bin" Type="http://schemas.openxmlformats.org/officeDocument/2006/relationships/oleObject"/><Relationship Id="rId643" Target="media/image245.wmf" Type="http://schemas.openxmlformats.org/officeDocument/2006/relationships/image"/><Relationship Id="rId644" Target="embeddings/oleObject392.bin" Type="http://schemas.openxmlformats.org/officeDocument/2006/relationships/oleObject"/><Relationship Id="rId645" Target="media/image246.wmf" Type="http://schemas.openxmlformats.org/officeDocument/2006/relationships/image"/><Relationship Id="rId646" Target="embeddings/oleObject393.bin" Type="http://schemas.openxmlformats.org/officeDocument/2006/relationships/oleObject"/><Relationship Id="rId647" Target="media/image247.wmf" Type="http://schemas.openxmlformats.org/officeDocument/2006/relationships/image"/><Relationship Id="rId648" Target="embeddings/oleObject394.bin" Type="http://schemas.openxmlformats.org/officeDocument/2006/relationships/oleObject"/><Relationship Id="rId649" Target="media/image248.wmf" Type="http://schemas.openxmlformats.org/officeDocument/2006/relationships/image"/><Relationship Id="rId65" Target="embeddings/oleObject29.bin" Type="http://schemas.openxmlformats.org/officeDocument/2006/relationships/oleObject"/><Relationship Id="rId650" Target="embeddings/oleObject395.bin" Type="http://schemas.openxmlformats.org/officeDocument/2006/relationships/oleObject"/><Relationship Id="rId651" Target="media/image249.wmf" Type="http://schemas.openxmlformats.org/officeDocument/2006/relationships/image"/><Relationship Id="rId652" Target="embeddings/oleObject396.bin" Type="http://schemas.openxmlformats.org/officeDocument/2006/relationships/oleObject"/><Relationship Id="rId653" Target="media/image250.wmf" Type="http://schemas.openxmlformats.org/officeDocument/2006/relationships/image"/><Relationship Id="rId654" Target="embeddings/oleObject397.bin" Type="http://schemas.openxmlformats.org/officeDocument/2006/relationships/oleObject"/><Relationship Id="rId655" Target="media/image251.wmf" Type="http://schemas.openxmlformats.org/officeDocument/2006/relationships/image"/><Relationship Id="rId656" Target="embeddings/oleObject398.bin" Type="http://schemas.openxmlformats.org/officeDocument/2006/relationships/oleObject"/><Relationship Id="rId657" Target="media/image252.wmf" Type="http://schemas.openxmlformats.org/officeDocument/2006/relationships/image"/><Relationship Id="rId658" Target="embeddings/oleObject399.bin" Type="http://schemas.openxmlformats.org/officeDocument/2006/relationships/oleObject"/><Relationship Id="rId659" Target="media/image253.wmf" Type="http://schemas.openxmlformats.org/officeDocument/2006/relationships/image"/><Relationship Id="rId66" Target="media/image30.wmf" Type="http://schemas.openxmlformats.org/officeDocument/2006/relationships/image"/><Relationship Id="rId660" Target="embeddings/oleObject400.bin" Type="http://schemas.openxmlformats.org/officeDocument/2006/relationships/oleObject"/><Relationship Id="rId661" Target="media/image254.wmf" Type="http://schemas.openxmlformats.org/officeDocument/2006/relationships/image"/><Relationship Id="rId662" Target="embeddings/oleObject401.bin" Type="http://schemas.openxmlformats.org/officeDocument/2006/relationships/oleObject"/><Relationship Id="rId663" Target="media/image255.wmf" Type="http://schemas.openxmlformats.org/officeDocument/2006/relationships/image"/><Relationship Id="rId664" Target="embeddings/oleObject402.bin" Type="http://schemas.openxmlformats.org/officeDocument/2006/relationships/oleObject"/><Relationship Id="rId665" Target="media/image256.wmf" Type="http://schemas.openxmlformats.org/officeDocument/2006/relationships/image"/><Relationship Id="rId666" Target="embeddings/oleObject403.bin" Type="http://schemas.openxmlformats.org/officeDocument/2006/relationships/oleObject"/><Relationship Id="rId667" Target="embeddings/oleObject404.bin" Type="http://schemas.openxmlformats.org/officeDocument/2006/relationships/oleObject"/><Relationship Id="rId668" Target="media/image257.wmf" Type="http://schemas.openxmlformats.org/officeDocument/2006/relationships/image"/><Relationship Id="rId669" Target="embeddings/oleObject405.bin" Type="http://schemas.openxmlformats.org/officeDocument/2006/relationships/oleObject"/><Relationship Id="rId67" Target="embeddings/oleObject30.bin" Type="http://schemas.openxmlformats.org/officeDocument/2006/relationships/oleObject"/><Relationship Id="rId670" Target="embeddings/oleObject406.bin" Type="http://schemas.openxmlformats.org/officeDocument/2006/relationships/oleObject"/><Relationship Id="rId671" Target="media/image258.wmf" Type="http://schemas.openxmlformats.org/officeDocument/2006/relationships/image"/><Relationship Id="rId672" Target="embeddings/oleObject407.bin" Type="http://schemas.openxmlformats.org/officeDocument/2006/relationships/oleObject"/><Relationship Id="rId673" Target="media/image259.wmf" Type="http://schemas.openxmlformats.org/officeDocument/2006/relationships/image"/><Relationship Id="rId674" Target="embeddings/oleObject408.bin" Type="http://schemas.openxmlformats.org/officeDocument/2006/relationships/oleObject"/><Relationship Id="rId675" Target="media/image260.wmf" Type="http://schemas.openxmlformats.org/officeDocument/2006/relationships/image"/><Relationship Id="rId676" Target="embeddings/oleObject409.bin" Type="http://schemas.openxmlformats.org/officeDocument/2006/relationships/oleObject"/><Relationship Id="rId677" Target="media/image261.wmf" Type="http://schemas.openxmlformats.org/officeDocument/2006/relationships/image"/><Relationship Id="rId678" Target="embeddings/oleObject410.bin" Type="http://schemas.openxmlformats.org/officeDocument/2006/relationships/oleObject"/><Relationship Id="rId679" Target="media/image262.wmf" Type="http://schemas.openxmlformats.org/officeDocument/2006/relationships/image"/><Relationship Id="rId68" Target="media/image31.wmf" Type="http://schemas.openxmlformats.org/officeDocument/2006/relationships/image"/><Relationship Id="rId680" Target="embeddings/oleObject411.bin" Type="http://schemas.openxmlformats.org/officeDocument/2006/relationships/oleObject"/><Relationship Id="rId681" Target="media/image263.wmf" Type="http://schemas.openxmlformats.org/officeDocument/2006/relationships/image"/><Relationship Id="rId682" Target="embeddings/oleObject412.bin" Type="http://schemas.openxmlformats.org/officeDocument/2006/relationships/oleObject"/><Relationship Id="rId683" Target="media/image264.wmf" Type="http://schemas.openxmlformats.org/officeDocument/2006/relationships/image"/><Relationship Id="rId684" Target="embeddings/oleObject413.bin" Type="http://schemas.openxmlformats.org/officeDocument/2006/relationships/oleObject"/><Relationship Id="rId685" Target="media/image265.wmf" Type="http://schemas.openxmlformats.org/officeDocument/2006/relationships/image"/><Relationship Id="rId686" Target="embeddings/oleObject414.bin" Type="http://schemas.openxmlformats.org/officeDocument/2006/relationships/oleObject"/><Relationship Id="rId687" Target="media/image266.wmf" Type="http://schemas.openxmlformats.org/officeDocument/2006/relationships/image"/><Relationship Id="rId688" Target="embeddings/oleObject415.bin" Type="http://schemas.openxmlformats.org/officeDocument/2006/relationships/oleObject"/><Relationship Id="rId689" Target="media/image267.wmf" Type="http://schemas.openxmlformats.org/officeDocument/2006/relationships/image"/><Relationship Id="rId69" Target="embeddings/oleObject31.bin" Type="http://schemas.openxmlformats.org/officeDocument/2006/relationships/oleObject"/><Relationship Id="rId690" Target="embeddings/oleObject416.bin" Type="http://schemas.openxmlformats.org/officeDocument/2006/relationships/oleObject"/><Relationship Id="rId691" Target="media/image268.wmf" Type="http://schemas.openxmlformats.org/officeDocument/2006/relationships/image"/><Relationship Id="rId692" Target="embeddings/oleObject417.bin" Type="http://schemas.openxmlformats.org/officeDocument/2006/relationships/oleObject"/><Relationship Id="rId693" Target="media/image269.wmf" Type="http://schemas.openxmlformats.org/officeDocument/2006/relationships/image"/><Relationship Id="rId694" Target="embeddings/oleObject418.bin" Type="http://schemas.openxmlformats.org/officeDocument/2006/relationships/oleObject"/><Relationship Id="rId695" Target="media/image270.wmf" Type="http://schemas.openxmlformats.org/officeDocument/2006/relationships/image"/><Relationship Id="rId696" Target="embeddings/oleObject419.bin" Type="http://schemas.openxmlformats.org/officeDocument/2006/relationships/oleObject"/><Relationship Id="rId697" Target="embeddings/oleObject420.bin" Type="http://schemas.openxmlformats.org/officeDocument/2006/relationships/oleObject"/><Relationship Id="rId698" Target="embeddings/oleObject421.bin" Type="http://schemas.openxmlformats.org/officeDocument/2006/relationships/oleObject"/><Relationship Id="rId699" Target="media/image271.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422.bin" Type="http://schemas.openxmlformats.org/officeDocument/2006/relationships/oleObject"/><Relationship Id="rId701" Target="embeddings/oleObject423.bin" Type="http://schemas.openxmlformats.org/officeDocument/2006/relationships/oleObject"/><Relationship Id="rId702" Target="embeddings/oleObject424.bin" Type="http://schemas.openxmlformats.org/officeDocument/2006/relationships/oleObject"/><Relationship Id="rId703" Target="embeddings/oleObject425.bin" Type="http://schemas.openxmlformats.org/officeDocument/2006/relationships/oleObject"/><Relationship Id="rId704" Target="media/image272.wmf" Type="http://schemas.openxmlformats.org/officeDocument/2006/relationships/image"/><Relationship Id="rId705" Target="embeddings/oleObject426.bin" Type="http://schemas.openxmlformats.org/officeDocument/2006/relationships/oleObject"/><Relationship Id="rId706" Target="media/image273.wmf" Type="http://schemas.openxmlformats.org/officeDocument/2006/relationships/image"/><Relationship Id="rId707" Target="embeddings/oleObject427.bin" Type="http://schemas.openxmlformats.org/officeDocument/2006/relationships/oleObject"/><Relationship Id="rId708" Target="media/image274.wmf" Type="http://schemas.openxmlformats.org/officeDocument/2006/relationships/image"/><Relationship Id="rId709" Target="embeddings/oleObject428.bin" Type="http://schemas.openxmlformats.org/officeDocument/2006/relationships/oleObject"/><Relationship Id="rId71" Target="embeddings/oleObject32.bin" Type="http://schemas.openxmlformats.org/officeDocument/2006/relationships/oleObject"/><Relationship Id="rId710" Target="media/image275.wmf" Type="http://schemas.openxmlformats.org/officeDocument/2006/relationships/image"/><Relationship Id="rId711" Target="embeddings/oleObject429.bin" Type="http://schemas.openxmlformats.org/officeDocument/2006/relationships/oleObject"/><Relationship Id="rId712" Target="media/image276.wmf" Type="http://schemas.openxmlformats.org/officeDocument/2006/relationships/image"/><Relationship Id="rId713" Target="embeddings/oleObject430.bin" Type="http://schemas.openxmlformats.org/officeDocument/2006/relationships/oleObject"/><Relationship Id="rId714" Target="media/image277.wmf" Type="http://schemas.openxmlformats.org/officeDocument/2006/relationships/image"/><Relationship Id="rId715" Target="embeddings/oleObject431.bin" Type="http://schemas.openxmlformats.org/officeDocument/2006/relationships/oleObject"/><Relationship Id="rId716" Target="media/image278.wmf" Type="http://schemas.openxmlformats.org/officeDocument/2006/relationships/image"/><Relationship Id="rId717" Target="embeddings/oleObject432.bin" Type="http://schemas.openxmlformats.org/officeDocument/2006/relationships/oleObject"/><Relationship Id="rId718" Target="media/image279.wmf" Type="http://schemas.openxmlformats.org/officeDocument/2006/relationships/image"/><Relationship Id="rId719" Target="embeddings/oleObject433.bin" Type="http://schemas.openxmlformats.org/officeDocument/2006/relationships/oleObject"/><Relationship Id="rId72" Target="media/image33.wmf" Type="http://schemas.openxmlformats.org/officeDocument/2006/relationships/image"/><Relationship Id="rId720" Target="media/image280.wmf" Type="http://schemas.openxmlformats.org/officeDocument/2006/relationships/image"/><Relationship Id="rId721" Target="embeddings/oleObject434.bin" Type="http://schemas.openxmlformats.org/officeDocument/2006/relationships/oleObject"/><Relationship Id="rId722" Target="media/image281.wmf" Type="http://schemas.openxmlformats.org/officeDocument/2006/relationships/image"/><Relationship Id="rId723" Target="embeddings/oleObject435.bin" Type="http://schemas.openxmlformats.org/officeDocument/2006/relationships/oleObject"/><Relationship Id="rId724" Target="media/image282.wmf" Type="http://schemas.openxmlformats.org/officeDocument/2006/relationships/image"/><Relationship Id="rId725" Target="embeddings/oleObject436.bin" Type="http://schemas.openxmlformats.org/officeDocument/2006/relationships/oleObject"/><Relationship Id="rId726" Target="media/image283.wmf" Type="http://schemas.openxmlformats.org/officeDocument/2006/relationships/image"/><Relationship Id="rId727" Target="embeddings/oleObject437.bin" Type="http://schemas.openxmlformats.org/officeDocument/2006/relationships/oleObject"/><Relationship Id="rId728" Target="media/image284.wmf" Type="http://schemas.openxmlformats.org/officeDocument/2006/relationships/image"/><Relationship Id="rId729" Target="embeddings/oleObject438.bin" Type="http://schemas.openxmlformats.org/officeDocument/2006/relationships/oleObject"/><Relationship Id="rId73" Target="embeddings/oleObject33.bin" Type="http://schemas.openxmlformats.org/officeDocument/2006/relationships/oleObject"/><Relationship Id="rId730" Target="media/image285.wmf" Type="http://schemas.openxmlformats.org/officeDocument/2006/relationships/image"/><Relationship Id="rId731" Target="embeddings/oleObject439.bin" Type="http://schemas.openxmlformats.org/officeDocument/2006/relationships/oleObject"/><Relationship Id="rId732" Target="media/image286.wmf" Type="http://schemas.openxmlformats.org/officeDocument/2006/relationships/image"/><Relationship Id="rId733" Target="embeddings/oleObject440.bin" Type="http://schemas.openxmlformats.org/officeDocument/2006/relationships/oleObject"/><Relationship Id="rId734" Target="media/image287.wmf" Type="http://schemas.openxmlformats.org/officeDocument/2006/relationships/image"/><Relationship Id="rId735" Target="embeddings/oleObject441.bin" Type="http://schemas.openxmlformats.org/officeDocument/2006/relationships/oleObject"/><Relationship Id="rId736" Target="media/image288.wmf" Type="http://schemas.openxmlformats.org/officeDocument/2006/relationships/image"/><Relationship Id="rId737" Target="embeddings/oleObject442.bin" Type="http://schemas.openxmlformats.org/officeDocument/2006/relationships/oleObject"/><Relationship Id="rId738" Target="media/image289.wmf" Type="http://schemas.openxmlformats.org/officeDocument/2006/relationships/image"/><Relationship Id="rId739" Target="embeddings/oleObject443.bin" Type="http://schemas.openxmlformats.org/officeDocument/2006/relationships/oleObject"/><Relationship Id="rId74" Target="embeddings/oleObject34.bin" Type="http://schemas.openxmlformats.org/officeDocument/2006/relationships/oleObject"/><Relationship Id="rId740" Target="media/image290.wmf" Type="http://schemas.openxmlformats.org/officeDocument/2006/relationships/image"/><Relationship Id="rId741" Target="embeddings/oleObject444.bin" Type="http://schemas.openxmlformats.org/officeDocument/2006/relationships/oleObject"/><Relationship Id="rId742" Target="media/image291.wmf" Type="http://schemas.openxmlformats.org/officeDocument/2006/relationships/image"/><Relationship Id="rId743" Target="embeddings/oleObject445.bin" Type="http://schemas.openxmlformats.org/officeDocument/2006/relationships/oleObject"/><Relationship Id="rId744" Target="media/image292.wmf" Type="http://schemas.openxmlformats.org/officeDocument/2006/relationships/image"/><Relationship Id="rId745" Target="embeddings/oleObject446.bin" Type="http://schemas.openxmlformats.org/officeDocument/2006/relationships/oleObject"/><Relationship Id="rId746" Target="media/image293.wmf" Type="http://schemas.openxmlformats.org/officeDocument/2006/relationships/image"/><Relationship Id="rId747" Target="embeddings/oleObject447.bin" Type="http://schemas.openxmlformats.org/officeDocument/2006/relationships/oleObject"/><Relationship Id="rId748" Target="media/image294.wmf" Type="http://schemas.openxmlformats.org/officeDocument/2006/relationships/image"/><Relationship Id="rId749" Target="embeddings/oleObject448.bin" Type="http://schemas.openxmlformats.org/officeDocument/2006/relationships/oleObject"/><Relationship Id="rId75" Target="embeddings/oleObject35.bin" Type="http://schemas.openxmlformats.org/officeDocument/2006/relationships/oleObject"/><Relationship Id="rId750" Target="media/image295.wmf" Type="http://schemas.openxmlformats.org/officeDocument/2006/relationships/image"/><Relationship Id="rId751" Target="embeddings/oleObject449.bin" Type="http://schemas.openxmlformats.org/officeDocument/2006/relationships/oleObject"/><Relationship Id="rId752" Target="media/image296.wmf" Type="http://schemas.openxmlformats.org/officeDocument/2006/relationships/image"/><Relationship Id="rId753" Target="embeddings/oleObject450.bin" Type="http://schemas.openxmlformats.org/officeDocument/2006/relationships/oleObject"/><Relationship Id="rId754" Target="media/image297.wmf" Type="http://schemas.openxmlformats.org/officeDocument/2006/relationships/image"/><Relationship Id="rId755" Target="embeddings/oleObject451.bin" Type="http://schemas.openxmlformats.org/officeDocument/2006/relationships/oleObject"/><Relationship Id="rId756" Target="media/image298.wmf" Type="http://schemas.openxmlformats.org/officeDocument/2006/relationships/image"/><Relationship Id="rId757" Target="embeddings/oleObject452.bin" Type="http://schemas.openxmlformats.org/officeDocument/2006/relationships/oleObject"/><Relationship Id="rId758" Target="media/image299.wmf" Type="http://schemas.openxmlformats.org/officeDocument/2006/relationships/image"/><Relationship Id="rId759" Target="embeddings/oleObject453.bin" Type="http://schemas.openxmlformats.org/officeDocument/2006/relationships/oleObject"/><Relationship Id="rId76" Target="embeddings/oleObject36.bin" Type="http://schemas.openxmlformats.org/officeDocument/2006/relationships/oleObject"/><Relationship Id="rId760" Target="embeddings/oleObject454.bin" Type="http://schemas.openxmlformats.org/officeDocument/2006/relationships/oleObject"/><Relationship Id="rId761" Target="media/image300.wmf" Type="http://schemas.openxmlformats.org/officeDocument/2006/relationships/image"/><Relationship Id="rId762" Target="embeddings/oleObject455.bin" Type="http://schemas.openxmlformats.org/officeDocument/2006/relationships/oleObject"/><Relationship Id="rId763" Target="media/image301.wmf" Type="http://schemas.openxmlformats.org/officeDocument/2006/relationships/image"/><Relationship Id="rId764" Target="embeddings/oleObject456.bin" Type="http://schemas.openxmlformats.org/officeDocument/2006/relationships/oleObject"/><Relationship Id="rId765" Target="media/image302.wmf" Type="http://schemas.openxmlformats.org/officeDocument/2006/relationships/image"/><Relationship Id="rId766" Target="embeddings/oleObject457.bin" Type="http://schemas.openxmlformats.org/officeDocument/2006/relationships/oleObject"/><Relationship Id="rId767" Target="media/image303.wmf" Type="http://schemas.openxmlformats.org/officeDocument/2006/relationships/image"/><Relationship Id="rId768" Target="embeddings/oleObject458.bin" Type="http://schemas.openxmlformats.org/officeDocument/2006/relationships/oleObject"/><Relationship Id="rId769" Target="media/image304.wmf" Type="http://schemas.openxmlformats.org/officeDocument/2006/relationships/image"/><Relationship Id="rId77" Target="embeddings/oleObject37.bin" Type="http://schemas.openxmlformats.org/officeDocument/2006/relationships/oleObject"/><Relationship Id="rId770" Target="embeddings/oleObject459.bin" Type="http://schemas.openxmlformats.org/officeDocument/2006/relationships/oleObject"/><Relationship Id="rId771" Target="media/image305.wmf" Type="http://schemas.openxmlformats.org/officeDocument/2006/relationships/image"/><Relationship Id="rId772" Target="embeddings/oleObject460.bin" Type="http://schemas.openxmlformats.org/officeDocument/2006/relationships/oleObject"/><Relationship Id="rId773" Target="media/image306.wmf" Type="http://schemas.openxmlformats.org/officeDocument/2006/relationships/image"/><Relationship Id="rId774" Target="embeddings/oleObject461.bin" Type="http://schemas.openxmlformats.org/officeDocument/2006/relationships/oleObject"/><Relationship Id="rId775" Target="media/image307.wmf" Type="http://schemas.openxmlformats.org/officeDocument/2006/relationships/image"/><Relationship Id="rId776" Target="embeddings/oleObject462.bin" Type="http://schemas.openxmlformats.org/officeDocument/2006/relationships/oleObject"/><Relationship Id="rId777" Target="media/image308.wmf" Type="http://schemas.openxmlformats.org/officeDocument/2006/relationships/image"/><Relationship Id="rId778" Target="embeddings/oleObject463.bin" Type="http://schemas.openxmlformats.org/officeDocument/2006/relationships/oleObject"/><Relationship Id="rId779" Target="media/image309.wmf" Type="http://schemas.openxmlformats.org/officeDocument/2006/relationships/image"/><Relationship Id="rId78" Target="media/image34.wmf" Type="http://schemas.openxmlformats.org/officeDocument/2006/relationships/image"/><Relationship Id="rId780" Target="embeddings/oleObject464.bin" Type="http://schemas.openxmlformats.org/officeDocument/2006/relationships/oleObject"/><Relationship Id="rId781" Target="media/image310.wmf" Type="http://schemas.openxmlformats.org/officeDocument/2006/relationships/image"/><Relationship Id="rId782" Target="embeddings/oleObject465.bin" Type="http://schemas.openxmlformats.org/officeDocument/2006/relationships/oleObject"/><Relationship Id="rId783" Target="media/image311.wmf" Type="http://schemas.openxmlformats.org/officeDocument/2006/relationships/image"/><Relationship Id="rId784" Target="embeddings/oleObject466.bin" Type="http://schemas.openxmlformats.org/officeDocument/2006/relationships/oleObject"/><Relationship Id="rId785" Target="media/image312.wmf" Type="http://schemas.openxmlformats.org/officeDocument/2006/relationships/image"/><Relationship Id="rId786" Target="embeddings/oleObject467.bin" Type="http://schemas.openxmlformats.org/officeDocument/2006/relationships/oleObject"/><Relationship Id="rId787" Target="media/image313.wmf" Type="http://schemas.openxmlformats.org/officeDocument/2006/relationships/image"/><Relationship Id="rId788" Target="embeddings/oleObject468.bin" Type="http://schemas.openxmlformats.org/officeDocument/2006/relationships/oleObject"/><Relationship Id="rId789" Target="media/image314.wmf" Type="http://schemas.openxmlformats.org/officeDocument/2006/relationships/image"/><Relationship Id="rId79" Target="embeddings/oleObject38.bin" Type="http://schemas.openxmlformats.org/officeDocument/2006/relationships/oleObject"/><Relationship Id="rId790" Target="embeddings/oleObject469.bin" Type="http://schemas.openxmlformats.org/officeDocument/2006/relationships/oleObject"/><Relationship Id="rId791" Target="media/image315.wmf" Type="http://schemas.openxmlformats.org/officeDocument/2006/relationships/image"/><Relationship Id="rId792" Target="embeddings/oleObject470.bin" Type="http://schemas.openxmlformats.org/officeDocument/2006/relationships/oleObject"/><Relationship Id="rId793" Target="media/image316.wmf" Type="http://schemas.openxmlformats.org/officeDocument/2006/relationships/image"/><Relationship Id="rId794" Target="embeddings/oleObject471.bin" Type="http://schemas.openxmlformats.org/officeDocument/2006/relationships/oleObject"/><Relationship Id="rId795" Target="media/image317.wmf" Type="http://schemas.openxmlformats.org/officeDocument/2006/relationships/image"/><Relationship Id="rId796" Target="embeddings/oleObject472.bin" Type="http://schemas.openxmlformats.org/officeDocument/2006/relationships/oleObject"/><Relationship Id="rId797" Target="media/image318.wmf" Type="http://schemas.openxmlformats.org/officeDocument/2006/relationships/image"/><Relationship Id="rId798" Target="embeddings/oleObject473.bin" Type="http://schemas.openxmlformats.org/officeDocument/2006/relationships/oleObject"/><Relationship Id="rId799" Target="media/image319.wmf" Type="http://schemas.openxmlformats.org/officeDocument/2006/relationships/image"/><Relationship Id="rId8" Target="endnotes.xml" Type="http://schemas.openxmlformats.org/officeDocument/2006/relationships/endnotes"/><Relationship Id="rId80" Target="media/image35.wmf" Type="http://schemas.openxmlformats.org/officeDocument/2006/relationships/image"/><Relationship Id="rId800" Target="embeddings/oleObject474.bin" Type="http://schemas.openxmlformats.org/officeDocument/2006/relationships/oleObject"/><Relationship Id="rId801" Target="media/image320.wmf" Type="http://schemas.openxmlformats.org/officeDocument/2006/relationships/image"/><Relationship Id="rId802" Target="embeddings/oleObject475.bin" Type="http://schemas.openxmlformats.org/officeDocument/2006/relationships/oleObject"/><Relationship Id="rId803" Target="embeddings/oleObject476.bin" Type="http://schemas.openxmlformats.org/officeDocument/2006/relationships/oleObject"/><Relationship Id="rId804" Target="embeddings/oleObject477.bin" Type="http://schemas.openxmlformats.org/officeDocument/2006/relationships/oleObject"/><Relationship Id="rId805" Target="embeddings/oleObject478.bin" Type="http://schemas.openxmlformats.org/officeDocument/2006/relationships/oleObject"/><Relationship Id="rId806" Target="embeddings/oleObject479.bin" Type="http://schemas.openxmlformats.org/officeDocument/2006/relationships/oleObject"/><Relationship Id="rId807" Target="media/image321.wmf" Type="http://schemas.openxmlformats.org/officeDocument/2006/relationships/image"/><Relationship Id="rId808" Target="embeddings/oleObject480.bin" Type="http://schemas.openxmlformats.org/officeDocument/2006/relationships/oleObject"/><Relationship Id="rId809" Target="media/image322.wmf" Type="http://schemas.openxmlformats.org/officeDocument/2006/relationships/image"/><Relationship Id="rId81" Target="embeddings/oleObject39.bin" Type="http://schemas.openxmlformats.org/officeDocument/2006/relationships/oleObject"/><Relationship Id="rId810" Target="embeddings/oleObject481.bin" Type="http://schemas.openxmlformats.org/officeDocument/2006/relationships/oleObject"/><Relationship Id="rId811" Target="media/image323.wmf" Type="http://schemas.openxmlformats.org/officeDocument/2006/relationships/image"/><Relationship Id="rId812" Target="embeddings/oleObject482.bin" Type="http://schemas.openxmlformats.org/officeDocument/2006/relationships/oleObject"/><Relationship Id="rId813" Target="media/image324.wmf" Type="http://schemas.openxmlformats.org/officeDocument/2006/relationships/image"/><Relationship Id="rId814" Target="embeddings/oleObject483.bin" Type="http://schemas.openxmlformats.org/officeDocument/2006/relationships/oleObject"/><Relationship Id="rId815" Target="media/image325.wmf" Type="http://schemas.openxmlformats.org/officeDocument/2006/relationships/image"/><Relationship Id="rId816" Target="embeddings/oleObject484.bin" Type="http://schemas.openxmlformats.org/officeDocument/2006/relationships/oleObject"/><Relationship Id="rId817" Target="media/image326.wmf" Type="http://schemas.openxmlformats.org/officeDocument/2006/relationships/image"/><Relationship Id="rId818" Target="embeddings/oleObject485.bin" Type="http://schemas.openxmlformats.org/officeDocument/2006/relationships/oleObject"/><Relationship Id="rId819" Target="media/image327.wmf" Type="http://schemas.openxmlformats.org/officeDocument/2006/relationships/image"/><Relationship Id="rId82" Target="media/image36.wmf" Type="http://schemas.openxmlformats.org/officeDocument/2006/relationships/image"/><Relationship Id="rId820" Target="embeddings/oleObject486.bin" Type="http://schemas.openxmlformats.org/officeDocument/2006/relationships/oleObject"/><Relationship Id="rId821" Target="media/image328.wmf" Type="http://schemas.openxmlformats.org/officeDocument/2006/relationships/image"/><Relationship Id="rId822" Target="embeddings/oleObject487.bin" Type="http://schemas.openxmlformats.org/officeDocument/2006/relationships/oleObject"/><Relationship Id="rId823" Target="media/image329.wmf" Type="http://schemas.openxmlformats.org/officeDocument/2006/relationships/image"/><Relationship Id="rId824" Target="embeddings/oleObject488.bin" Type="http://schemas.openxmlformats.org/officeDocument/2006/relationships/oleObject"/><Relationship Id="rId825" Target="media/image330.wmf" Type="http://schemas.openxmlformats.org/officeDocument/2006/relationships/image"/><Relationship Id="rId826" Target="embeddings/oleObject489.bin" Type="http://schemas.openxmlformats.org/officeDocument/2006/relationships/oleObject"/><Relationship Id="rId827" Target="media/image331.wmf" Type="http://schemas.openxmlformats.org/officeDocument/2006/relationships/image"/><Relationship Id="rId828" Target="embeddings/oleObject490.bin" Type="http://schemas.openxmlformats.org/officeDocument/2006/relationships/oleObject"/><Relationship Id="rId829" Target="media/image332.wmf" Type="http://schemas.openxmlformats.org/officeDocument/2006/relationships/image"/><Relationship Id="rId83" Target="embeddings/oleObject40.bin" Type="http://schemas.openxmlformats.org/officeDocument/2006/relationships/oleObject"/><Relationship Id="rId830" Target="embeddings/oleObject491.bin" Type="http://schemas.openxmlformats.org/officeDocument/2006/relationships/oleObject"/><Relationship Id="rId831" Target="media/image333.wmf" Type="http://schemas.openxmlformats.org/officeDocument/2006/relationships/image"/><Relationship Id="rId832" Target="embeddings/oleObject492.bin" Type="http://schemas.openxmlformats.org/officeDocument/2006/relationships/oleObject"/><Relationship Id="rId833" Target="media/image334.wmf" Type="http://schemas.openxmlformats.org/officeDocument/2006/relationships/image"/><Relationship Id="rId834" Target="embeddings/oleObject493.bin" Type="http://schemas.openxmlformats.org/officeDocument/2006/relationships/oleObject"/><Relationship Id="rId835" Target="media/image335.wmf" Type="http://schemas.openxmlformats.org/officeDocument/2006/relationships/image"/><Relationship Id="rId836" Target="embeddings/oleObject494.bin" Type="http://schemas.openxmlformats.org/officeDocument/2006/relationships/oleObject"/><Relationship Id="rId837" Target="media/image336.wmf" Type="http://schemas.openxmlformats.org/officeDocument/2006/relationships/image"/><Relationship Id="rId838" Target="embeddings/oleObject495.bin" Type="http://schemas.openxmlformats.org/officeDocument/2006/relationships/oleObject"/><Relationship Id="rId839" Target="media/image337.wmf" Type="http://schemas.openxmlformats.org/officeDocument/2006/relationships/image"/><Relationship Id="rId84" Target="media/image37.wmf" Type="http://schemas.openxmlformats.org/officeDocument/2006/relationships/image"/><Relationship Id="rId840" Target="embeddings/oleObject496.bin" Type="http://schemas.openxmlformats.org/officeDocument/2006/relationships/oleObject"/><Relationship Id="rId841" Target="media/image338.wmf" Type="http://schemas.openxmlformats.org/officeDocument/2006/relationships/image"/><Relationship Id="rId842" Target="embeddings/oleObject497.bin" Type="http://schemas.openxmlformats.org/officeDocument/2006/relationships/oleObject"/><Relationship Id="rId843" Target="media/image339.wmf" Type="http://schemas.openxmlformats.org/officeDocument/2006/relationships/image"/><Relationship Id="rId844" Target="embeddings/oleObject498.bin" Type="http://schemas.openxmlformats.org/officeDocument/2006/relationships/oleObject"/><Relationship Id="rId845" Target="media/image340.wmf" Type="http://schemas.openxmlformats.org/officeDocument/2006/relationships/image"/><Relationship Id="rId846" Target="embeddings/oleObject499.bin" Type="http://schemas.openxmlformats.org/officeDocument/2006/relationships/oleObject"/><Relationship Id="rId847" Target="media/image341.wmf" Type="http://schemas.openxmlformats.org/officeDocument/2006/relationships/image"/><Relationship Id="rId848" Target="embeddings/oleObject500.bin" Type="http://schemas.openxmlformats.org/officeDocument/2006/relationships/oleObject"/><Relationship Id="rId849" Target="media/image342.wmf" Type="http://schemas.openxmlformats.org/officeDocument/2006/relationships/image"/><Relationship Id="rId85" Target="embeddings/oleObject41.bin" Type="http://schemas.openxmlformats.org/officeDocument/2006/relationships/oleObject"/><Relationship Id="rId850" Target="embeddings/oleObject501.bin" Type="http://schemas.openxmlformats.org/officeDocument/2006/relationships/oleObject"/><Relationship Id="rId851" Target="embeddings/oleObject502.bin" Type="http://schemas.openxmlformats.org/officeDocument/2006/relationships/oleObject"/><Relationship Id="rId852" Target="embeddings/oleObject503.bin" Type="http://schemas.openxmlformats.org/officeDocument/2006/relationships/oleObject"/><Relationship Id="rId853" Target="embeddings/oleObject504.bin" Type="http://schemas.openxmlformats.org/officeDocument/2006/relationships/oleObject"/><Relationship Id="rId854" Target="media/image343.wmf" Type="http://schemas.openxmlformats.org/officeDocument/2006/relationships/image"/><Relationship Id="rId855" Target="embeddings/oleObject505.bin" Type="http://schemas.openxmlformats.org/officeDocument/2006/relationships/oleObject"/><Relationship Id="rId856" Target="media/image344.wmf" Type="http://schemas.openxmlformats.org/officeDocument/2006/relationships/image"/><Relationship Id="rId857" Target="embeddings/oleObject506.bin" Type="http://schemas.openxmlformats.org/officeDocument/2006/relationships/oleObject"/><Relationship Id="rId858" Target="media/image345.wmf" Type="http://schemas.openxmlformats.org/officeDocument/2006/relationships/image"/><Relationship Id="rId859" Target="embeddings/oleObject507.bin" Type="http://schemas.openxmlformats.org/officeDocument/2006/relationships/oleObject"/><Relationship Id="rId86" Target="media/image38.wmf" Type="http://schemas.openxmlformats.org/officeDocument/2006/relationships/image"/><Relationship Id="rId860" Target="media/image346.wmf" Type="http://schemas.openxmlformats.org/officeDocument/2006/relationships/image"/><Relationship Id="rId861" Target="embeddings/oleObject508.bin" Type="http://schemas.openxmlformats.org/officeDocument/2006/relationships/oleObject"/><Relationship Id="rId862" Target="media/image347.wmf" Type="http://schemas.openxmlformats.org/officeDocument/2006/relationships/image"/><Relationship Id="rId863" Target="embeddings/oleObject509.bin" Type="http://schemas.openxmlformats.org/officeDocument/2006/relationships/oleObject"/><Relationship Id="rId864" Target="media/image348.wmf" Type="http://schemas.openxmlformats.org/officeDocument/2006/relationships/image"/><Relationship Id="rId865" Target="embeddings/oleObject510.bin" Type="http://schemas.openxmlformats.org/officeDocument/2006/relationships/oleObject"/><Relationship Id="rId866" Target="media/image349.wmf" Type="http://schemas.openxmlformats.org/officeDocument/2006/relationships/image"/><Relationship Id="rId867" Target="embeddings/oleObject511.bin" Type="http://schemas.openxmlformats.org/officeDocument/2006/relationships/oleObject"/><Relationship Id="rId868" Target="media/image350.wmf" Type="http://schemas.openxmlformats.org/officeDocument/2006/relationships/image"/><Relationship Id="rId869" Target="embeddings/oleObject512.bin" Type="http://schemas.openxmlformats.org/officeDocument/2006/relationships/oleObject"/><Relationship Id="rId87" Target="embeddings/oleObject42.bin" Type="http://schemas.openxmlformats.org/officeDocument/2006/relationships/oleObject"/><Relationship Id="rId870" Target="media/image351.wmf" Type="http://schemas.openxmlformats.org/officeDocument/2006/relationships/image"/><Relationship Id="rId871" Target="embeddings/oleObject513.bin" Type="http://schemas.openxmlformats.org/officeDocument/2006/relationships/oleObject"/><Relationship Id="rId872" Target="media/image352.wmf" Type="http://schemas.openxmlformats.org/officeDocument/2006/relationships/image"/><Relationship Id="rId873" Target="embeddings/oleObject514.bin" Type="http://schemas.openxmlformats.org/officeDocument/2006/relationships/oleObject"/><Relationship Id="rId874" Target="media/image353.wmf" Type="http://schemas.openxmlformats.org/officeDocument/2006/relationships/image"/><Relationship Id="rId875" Target="embeddings/oleObject515.bin" Type="http://schemas.openxmlformats.org/officeDocument/2006/relationships/oleObject"/><Relationship Id="rId876" Target="embeddings/oleObject516.bin" Type="http://schemas.openxmlformats.org/officeDocument/2006/relationships/oleObject"/><Relationship Id="rId877" Target="embeddings/oleObject517.bin" Type="http://schemas.openxmlformats.org/officeDocument/2006/relationships/oleObject"/><Relationship Id="rId878" Target="embeddings/oleObject518.bin" Type="http://schemas.openxmlformats.org/officeDocument/2006/relationships/oleObject"/><Relationship Id="rId879" Target="embeddings/oleObject519.bin" Type="http://schemas.openxmlformats.org/officeDocument/2006/relationships/oleObject"/><Relationship Id="rId88" Target="media/image39.wmf" Type="http://schemas.openxmlformats.org/officeDocument/2006/relationships/image"/><Relationship Id="rId880" Target="embeddings/oleObject520.bin" Type="http://schemas.openxmlformats.org/officeDocument/2006/relationships/oleObject"/><Relationship Id="rId881" Target="embeddings/oleObject521.bin" Type="http://schemas.openxmlformats.org/officeDocument/2006/relationships/oleObject"/><Relationship Id="rId882" Target="embeddings/oleObject522.bin" Type="http://schemas.openxmlformats.org/officeDocument/2006/relationships/oleObject"/><Relationship Id="rId883" Target="embeddings/oleObject523.bin" Type="http://schemas.openxmlformats.org/officeDocument/2006/relationships/oleObject"/><Relationship Id="rId884" Target="embeddings/oleObject524.bin" Type="http://schemas.openxmlformats.org/officeDocument/2006/relationships/oleObject"/><Relationship Id="rId885" Target="embeddings/oleObject525.bin" Type="http://schemas.openxmlformats.org/officeDocument/2006/relationships/oleObject"/><Relationship Id="rId886" Target="embeddings/oleObject526.bin" Type="http://schemas.openxmlformats.org/officeDocument/2006/relationships/oleObject"/><Relationship Id="rId887" Target="embeddings/oleObject527.bin" Type="http://schemas.openxmlformats.org/officeDocument/2006/relationships/oleObject"/><Relationship Id="rId888" Target="embeddings/oleObject528.bin" Type="http://schemas.openxmlformats.org/officeDocument/2006/relationships/oleObject"/><Relationship Id="rId889" Target="embeddings/oleObject529.bin" Type="http://schemas.openxmlformats.org/officeDocument/2006/relationships/oleObject"/><Relationship Id="rId89" Target="embeddings/oleObject43.bin" Type="http://schemas.openxmlformats.org/officeDocument/2006/relationships/oleObject"/><Relationship Id="rId890" Target="embeddings/oleObject530.bin" Type="http://schemas.openxmlformats.org/officeDocument/2006/relationships/oleObject"/><Relationship Id="rId891" Target="embeddings/oleObject531.bin" Type="http://schemas.openxmlformats.org/officeDocument/2006/relationships/oleObject"/><Relationship Id="rId892" Target="embeddings/oleObject532.bin" Type="http://schemas.openxmlformats.org/officeDocument/2006/relationships/oleObject"/><Relationship Id="rId893" Target="embeddings/oleObject533.bin" Type="http://schemas.openxmlformats.org/officeDocument/2006/relationships/oleObject"/><Relationship Id="rId894" Target="embeddings/oleObject534.bin" Type="http://schemas.openxmlformats.org/officeDocument/2006/relationships/oleObject"/><Relationship Id="rId895" Target="embeddings/oleObject535.bin" Type="http://schemas.openxmlformats.org/officeDocument/2006/relationships/oleObject"/><Relationship Id="rId896" Target="embeddings/oleObject536.bin" Type="http://schemas.openxmlformats.org/officeDocument/2006/relationships/oleObject"/><Relationship Id="rId897" Target="embeddings/oleObject537.bin" Type="http://schemas.openxmlformats.org/officeDocument/2006/relationships/oleObject"/><Relationship Id="rId898" Target="embeddings/oleObject538.bin" Type="http://schemas.openxmlformats.org/officeDocument/2006/relationships/oleObject"/><Relationship Id="rId899" Target="embeddings/oleObject539.bin" Type="http://schemas.openxmlformats.org/officeDocument/2006/relationships/oleObject"/><Relationship Id="rId9" Target="media/image2.wmf" Type="http://schemas.openxmlformats.org/officeDocument/2006/relationships/image"/><Relationship Id="rId90" Target="embeddings/oleObject44.bin" Type="http://schemas.openxmlformats.org/officeDocument/2006/relationships/oleObject"/><Relationship Id="rId900" Target="embeddings/oleObject540.bin" Type="http://schemas.openxmlformats.org/officeDocument/2006/relationships/oleObject"/><Relationship Id="rId901" Target="embeddings/oleObject541.bin" Type="http://schemas.openxmlformats.org/officeDocument/2006/relationships/oleObject"/><Relationship Id="rId902" Target="embeddings/oleObject542.bin" Type="http://schemas.openxmlformats.org/officeDocument/2006/relationships/oleObject"/><Relationship Id="rId903" Target="embeddings/oleObject543.bin" Type="http://schemas.openxmlformats.org/officeDocument/2006/relationships/oleObject"/><Relationship Id="rId904" Target="embeddings/oleObject544.bin" Type="http://schemas.openxmlformats.org/officeDocument/2006/relationships/oleObject"/><Relationship Id="rId905" Target="embeddings/oleObject545.bin" Type="http://schemas.openxmlformats.org/officeDocument/2006/relationships/oleObject"/><Relationship Id="rId906" Target="embeddings/oleObject546.bin" Type="http://schemas.openxmlformats.org/officeDocument/2006/relationships/oleObject"/><Relationship Id="rId907" Target="embeddings/oleObject547.bin" Type="http://schemas.openxmlformats.org/officeDocument/2006/relationships/oleObject"/><Relationship Id="rId908" Target="embeddings/oleObject548.bin" Type="http://schemas.openxmlformats.org/officeDocument/2006/relationships/oleObject"/><Relationship Id="rId909" Target="media/image354.wmf" Type="http://schemas.openxmlformats.org/officeDocument/2006/relationships/image"/><Relationship Id="rId91" Target="embeddings/oleObject45.bin" Type="http://schemas.openxmlformats.org/officeDocument/2006/relationships/oleObject"/><Relationship Id="rId910" Target="embeddings/oleObject549.bin" Type="http://schemas.openxmlformats.org/officeDocument/2006/relationships/oleObject"/><Relationship Id="rId911" Target="media/image355.wmf" Type="http://schemas.openxmlformats.org/officeDocument/2006/relationships/image"/><Relationship Id="rId912" Target="embeddings/oleObject550.bin" Type="http://schemas.openxmlformats.org/officeDocument/2006/relationships/oleObject"/><Relationship Id="rId913" Target="media/image356.wmf" Type="http://schemas.openxmlformats.org/officeDocument/2006/relationships/image"/><Relationship Id="rId914" Target="embeddings/oleObject551.bin" Type="http://schemas.openxmlformats.org/officeDocument/2006/relationships/oleObject"/><Relationship Id="rId915" Target="media/image357.wmf" Type="http://schemas.openxmlformats.org/officeDocument/2006/relationships/image"/><Relationship Id="rId916" Target="embeddings/oleObject552.bin" Type="http://schemas.openxmlformats.org/officeDocument/2006/relationships/oleObject"/><Relationship Id="rId917" Target="media/image358.wmf" Type="http://schemas.openxmlformats.org/officeDocument/2006/relationships/image"/><Relationship Id="rId918" Target="embeddings/oleObject553.bin" Type="http://schemas.openxmlformats.org/officeDocument/2006/relationships/oleObject"/><Relationship Id="rId919" Target="media/image359.wmf" Type="http://schemas.openxmlformats.org/officeDocument/2006/relationships/image"/><Relationship Id="rId92" Target="embeddings/oleObject46.bin" Type="http://schemas.openxmlformats.org/officeDocument/2006/relationships/oleObject"/><Relationship Id="rId920" Target="embeddings/oleObject554.bin" Type="http://schemas.openxmlformats.org/officeDocument/2006/relationships/oleObject"/><Relationship Id="rId921" Target="media/image360.wmf" Type="http://schemas.openxmlformats.org/officeDocument/2006/relationships/image"/><Relationship Id="rId922" Target="embeddings/oleObject555.bin" Type="http://schemas.openxmlformats.org/officeDocument/2006/relationships/oleObject"/><Relationship Id="rId923" Target="media/image361.wmf" Type="http://schemas.openxmlformats.org/officeDocument/2006/relationships/image"/><Relationship Id="rId924" Target="embeddings/oleObject556.bin" Type="http://schemas.openxmlformats.org/officeDocument/2006/relationships/oleObject"/><Relationship Id="rId925" Target="media/image362.wmf" Type="http://schemas.openxmlformats.org/officeDocument/2006/relationships/image"/><Relationship Id="rId926" Target="embeddings/oleObject557.bin" Type="http://schemas.openxmlformats.org/officeDocument/2006/relationships/oleObject"/><Relationship Id="rId927" Target="media/image363.wmf" Type="http://schemas.openxmlformats.org/officeDocument/2006/relationships/image"/><Relationship Id="rId928" Target="embeddings/oleObject558.bin" Type="http://schemas.openxmlformats.org/officeDocument/2006/relationships/oleObject"/><Relationship Id="rId929" Target="media/image364.wmf" Type="http://schemas.openxmlformats.org/officeDocument/2006/relationships/image"/><Relationship Id="rId93" Target="media/image40.wmf" Type="http://schemas.openxmlformats.org/officeDocument/2006/relationships/image"/><Relationship Id="rId930" Target="embeddings/oleObject559.bin" Type="http://schemas.openxmlformats.org/officeDocument/2006/relationships/oleObject"/><Relationship Id="rId931" Target="media/image365.wmf" Type="http://schemas.openxmlformats.org/officeDocument/2006/relationships/image"/><Relationship Id="rId932" Target="embeddings/oleObject560.bin" Type="http://schemas.openxmlformats.org/officeDocument/2006/relationships/oleObject"/><Relationship Id="rId933" Target="media/image366.wmf" Type="http://schemas.openxmlformats.org/officeDocument/2006/relationships/image"/><Relationship Id="rId934" Target="embeddings/oleObject561.bin" Type="http://schemas.openxmlformats.org/officeDocument/2006/relationships/oleObject"/><Relationship Id="rId935" Target="media/image367.wmf" Type="http://schemas.openxmlformats.org/officeDocument/2006/relationships/image"/><Relationship Id="rId936" Target="embeddings/oleObject562.bin" Type="http://schemas.openxmlformats.org/officeDocument/2006/relationships/oleObject"/><Relationship Id="rId937" Target="media/image368.wmf" Type="http://schemas.openxmlformats.org/officeDocument/2006/relationships/image"/><Relationship Id="rId938" Target="embeddings/oleObject563.bin" Type="http://schemas.openxmlformats.org/officeDocument/2006/relationships/oleObject"/><Relationship Id="rId939" Target="media/image369.wmf" Type="http://schemas.openxmlformats.org/officeDocument/2006/relationships/image"/><Relationship Id="rId94" Target="embeddings/oleObject47.bin" Type="http://schemas.openxmlformats.org/officeDocument/2006/relationships/oleObject"/><Relationship Id="rId940" Target="embeddings/oleObject564.bin" Type="http://schemas.openxmlformats.org/officeDocument/2006/relationships/oleObject"/><Relationship Id="rId941" Target="media/image370.wmf" Type="http://schemas.openxmlformats.org/officeDocument/2006/relationships/image"/><Relationship Id="rId942" Target="embeddings/oleObject565.bin" Type="http://schemas.openxmlformats.org/officeDocument/2006/relationships/oleObject"/><Relationship Id="rId943" Target="media/image371.wmf" Type="http://schemas.openxmlformats.org/officeDocument/2006/relationships/image"/><Relationship Id="rId944" Target="embeddings/oleObject566.bin" Type="http://schemas.openxmlformats.org/officeDocument/2006/relationships/oleObject"/><Relationship Id="rId945" Target="media/image372.wmf" Type="http://schemas.openxmlformats.org/officeDocument/2006/relationships/image"/><Relationship Id="rId946" Target="embeddings/oleObject567.bin" Type="http://schemas.openxmlformats.org/officeDocument/2006/relationships/oleObject"/><Relationship Id="rId947" Target="media/image373.wmf" Type="http://schemas.openxmlformats.org/officeDocument/2006/relationships/image"/><Relationship Id="rId948" Target="embeddings/oleObject568.bin" Type="http://schemas.openxmlformats.org/officeDocument/2006/relationships/oleObject"/><Relationship Id="rId949" Target="media/image374.wmf" Type="http://schemas.openxmlformats.org/officeDocument/2006/relationships/image"/><Relationship Id="rId95" Target="embeddings/oleObject48.bin" Type="http://schemas.openxmlformats.org/officeDocument/2006/relationships/oleObject"/><Relationship Id="rId950" Target="embeddings/oleObject569.bin" Type="http://schemas.openxmlformats.org/officeDocument/2006/relationships/oleObject"/><Relationship Id="rId951" Target="media/image375.wmf" Type="http://schemas.openxmlformats.org/officeDocument/2006/relationships/image"/><Relationship Id="rId952" Target="embeddings/oleObject570.bin" Type="http://schemas.openxmlformats.org/officeDocument/2006/relationships/oleObject"/><Relationship Id="rId953" Target="media/image376.wmf" Type="http://schemas.openxmlformats.org/officeDocument/2006/relationships/image"/><Relationship Id="rId954" Target="embeddings/oleObject571.bin" Type="http://schemas.openxmlformats.org/officeDocument/2006/relationships/oleObject"/><Relationship Id="rId955" Target="media/image377.wmf" Type="http://schemas.openxmlformats.org/officeDocument/2006/relationships/image"/><Relationship Id="rId956" Target="embeddings/oleObject572.bin" Type="http://schemas.openxmlformats.org/officeDocument/2006/relationships/oleObject"/><Relationship Id="rId957" Target="media/image378.wmf" Type="http://schemas.openxmlformats.org/officeDocument/2006/relationships/image"/><Relationship Id="rId958" Target="embeddings/oleObject573.bin" Type="http://schemas.openxmlformats.org/officeDocument/2006/relationships/oleObject"/><Relationship Id="rId959" Target="media/image379.wmf" Type="http://schemas.openxmlformats.org/officeDocument/2006/relationships/image"/><Relationship Id="rId96" Target="embeddings/oleObject49.bin" Type="http://schemas.openxmlformats.org/officeDocument/2006/relationships/oleObject"/><Relationship Id="rId960" Target="embeddings/oleObject574.bin" Type="http://schemas.openxmlformats.org/officeDocument/2006/relationships/oleObject"/><Relationship Id="rId961" Target="media/image380.wmf" Type="http://schemas.openxmlformats.org/officeDocument/2006/relationships/image"/><Relationship Id="rId962" Target="embeddings/oleObject575.bin" Type="http://schemas.openxmlformats.org/officeDocument/2006/relationships/oleObject"/><Relationship Id="rId963" Target="media/image381.wmf" Type="http://schemas.openxmlformats.org/officeDocument/2006/relationships/image"/><Relationship Id="rId964" Target="embeddings/oleObject576.bin" Type="http://schemas.openxmlformats.org/officeDocument/2006/relationships/oleObject"/><Relationship Id="rId965" Target="media/image382.png" Type="http://schemas.openxmlformats.org/officeDocument/2006/relationships/image"/><Relationship Id="rId966" Target="media/image383.gif" Type="http://schemas.openxmlformats.org/officeDocument/2006/relationships/image"/><Relationship Id="rId967" Target="media/image384.gif" Type="http://schemas.openxmlformats.org/officeDocument/2006/relationships/image"/><Relationship Id="rId968" Target="media/image385.gif" Type="http://schemas.openxmlformats.org/officeDocument/2006/relationships/image"/><Relationship Id="rId969" Target="media/image383.wmf" Type="http://schemas.openxmlformats.org/officeDocument/2006/relationships/image"/><Relationship Id="rId97" Target="embeddings/oleObject50.bin" Type="http://schemas.openxmlformats.org/officeDocument/2006/relationships/oleObject"/><Relationship Id="rId970" Target="embeddings/oleObject577.bin" Type="http://schemas.openxmlformats.org/officeDocument/2006/relationships/oleObject"/><Relationship Id="rId971" Target="embeddings/oleObject578.bin" Type="http://schemas.openxmlformats.org/officeDocument/2006/relationships/oleObject"/><Relationship Id="rId972" Target="media/image384.wmf" Type="http://schemas.openxmlformats.org/officeDocument/2006/relationships/image"/><Relationship Id="rId973" Target="embeddings/oleObject579.bin" Type="http://schemas.openxmlformats.org/officeDocument/2006/relationships/oleObject"/><Relationship Id="rId974" Target="media/image385.wmf" Type="http://schemas.openxmlformats.org/officeDocument/2006/relationships/image"/><Relationship Id="rId975" Target="embeddings/oleObject580.bin" Type="http://schemas.openxmlformats.org/officeDocument/2006/relationships/oleObject"/><Relationship Id="rId976" Target="media/image386.wmf" Type="http://schemas.openxmlformats.org/officeDocument/2006/relationships/image"/><Relationship Id="rId977" Target="embeddings/oleObject581.bin" Type="http://schemas.openxmlformats.org/officeDocument/2006/relationships/oleObject"/><Relationship Id="rId978" Target="media/image387.wmf" Type="http://schemas.openxmlformats.org/officeDocument/2006/relationships/image"/><Relationship Id="rId979" Target="embeddings/oleObject582.bin" Type="http://schemas.openxmlformats.org/officeDocument/2006/relationships/oleObject"/><Relationship Id="rId98" Target="embeddings/oleObject51.bin" Type="http://schemas.openxmlformats.org/officeDocument/2006/relationships/oleObject"/><Relationship Id="rId980" Target="media/image388.wmf" Type="http://schemas.openxmlformats.org/officeDocument/2006/relationships/image"/><Relationship Id="rId981" Target="embeddings/oleObject583.bin" Type="http://schemas.openxmlformats.org/officeDocument/2006/relationships/oleObject"/><Relationship Id="rId982" Target="media/image389.wmf" Type="http://schemas.openxmlformats.org/officeDocument/2006/relationships/image"/><Relationship Id="rId983" Target="embeddings/oleObject584.bin" Type="http://schemas.openxmlformats.org/officeDocument/2006/relationships/oleObject"/><Relationship Id="rId984" Target="embeddings/oleObject585.bin" Type="http://schemas.openxmlformats.org/officeDocument/2006/relationships/oleObject"/><Relationship Id="rId985" Target="embeddings/oleObject586.bin" Type="http://schemas.openxmlformats.org/officeDocument/2006/relationships/oleObject"/><Relationship Id="rId986" Target="media/image390.wmf" Type="http://schemas.openxmlformats.org/officeDocument/2006/relationships/image"/><Relationship Id="rId987" Target="embeddings/oleObject587.bin" Type="http://schemas.openxmlformats.org/officeDocument/2006/relationships/oleObject"/><Relationship Id="rId988" Target="media/image391.wmf" Type="http://schemas.openxmlformats.org/officeDocument/2006/relationships/image"/><Relationship Id="rId989" Target="embeddings/oleObject588.bin" Type="http://schemas.openxmlformats.org/officeDocument/2006/relationships/oleObject"/><Relationship Id="rId99" Target="media/image41.wmf" Type="http://schemas.openxmlformats.org/officeDocument/2006/relationships/image"/><Relationship Id="rId990" Target="embeddings/oleObject589.bin" Type="http://schemas.openxmlformats.org/officeDocument/2006/relationships/oleObject"/><Relationship Id="rId991" Target="embeddings/oleObject590.bin" Type="http://schemas.openxmlformats.org/officeDocument/2006/relationships/oleObject"/><Relationship Id="rId992" Target="embeddings/oleObject591.bin" Type="http://schemas.openxmlformats.org/officeDocument/2006/relationships/oleObject"/><Relationship Id="rId993" Target="media/image392.wmf" Type="http://schemas.openxmlformats.org/officeDocument/2006/relationships/image"/><Relationship Id="rId994" Target="embeddings/oleObject592.bin" Type="http://schemas.openxmlformats.org/officeDocument/2006/relationships/oleObject"/><Relationship Id="rId995" Target="embeddings/oleObject593.bin" Type="http://schemas.openxmlformats.org/officeDocument/2006/relationships/oleObject"/><Relationship Id="rId996" Target="embeddings/oleObject594.bin" Type="http://schemas.openxmlformats.org/officeDocument/2006/relationships/oleObject"/><Relationship Id="rId997" Target="embeddings/oleObject595.bin" Type="http://schemas.openxmlformats.org/officeDocument/2006/relationships/oleObject"/><Relationship Id="rId998" Target="media/image393.wmf" Type="http://schemas.openxmlformats.org/officeDocument/2006/relationships/image"/><Relationship Id="rId999" Target="embeddings/oleObject596.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3CB17-0FAC-4A76-A7EF-FF5B4E318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148627</Words>
  <Characters>847178</Characters>
  <Application>Microsoft Office Word</Application>
  <DocSecurity>0</DocSecurity>
  <Lines>7059</Lines>
  <Paragraphs>1987</Paragraphs>
  <ScaleCrop>false</ScaleCrop>
  <HeadingPairs>
    <vt:vector size="2" baseType="variant">
      <vt:variant>
        <vt:lpstr>Title</vt:lpstr>
      </vt:variant>
      <vt:variant>
        <vt:i4>1</vt:i4>
      </vt:variant>
    </vt:vector>
  </HeadingPairs>
  <TitlesOfParts>
    <vt:vector size="1" baseType="lpstr">
      <vt:lpstr>BÀI TẬP ĐẠI CƯƠNG HÓA HỌC HỮU CƠ</vt:lpstr>
    </vt:vector>
  </TitlesOfParts>
  <Company>www.thuvienhoclieu.com</Company>
  <LinksUpToDate>false</LinksUpToDate>
  <CharactersWithSpaces>993818</CharactersWithSpaces>
  <SharedDoc>false</SharedDoc>
  <HLinks>
    <vt:vector size="54" baseType="variant">
      <vt:variant>
        <vt:i4>5767168</vt:i4>
      </vt:variant>
      <vt:variant>
        <vt:i4>3225</vt:i4>
      </vt:variant>
      <vt:variant>
        <vt:i4>0</vt:i4>
      </vt:variant>
      <vt:variant>
        <vt:i4>5</vt:i4>
      </vt:variant>
      <vt:variant>
        <vt:lpwstr>http://www.onthi.com/?a=OT&amp;ot=LT&amp;hdn_lt_id=759</vt:lpwstr>
      </vt:variant>
      <vt:variant>
        <vt:lpwstr/>
      </vt:variant>
      <vt:variant>
        <vt:i4>5439501</vt:i4>
      </vt:variant>
      <vt:variant>
        <vt:i4>3222</vt:i4>
      </vt:variant>
      <vt:variant>
        <vt:i4>0</vt:i4>
      </vt:variant>
      <vt:variant>
        <vt:i4>5</vt:i4>
      </vt:variant>
      <vt:variant>
        <vt:lpwstr>http://www.onthi.com/?a=OT&amp;ot=LT&amp;hdn_lt_id=683</vt:lpwstr>
      </vt:variant>
      <vt:variant>
        <vt:lpwstr/>
      </vt:variant>
      <vt:variant>
        <vt:i4>5439537</vt:i4>
      </vt:variant>
      <vt:variant>
        <vt:i4>3219</vt:i4>
      </vt:variant>
      <vt:variant>
        <vt:i4>0</vt:i4>
      </vt:variant>
      <vt:variant>
        <vt:i4>5</vt:i4>
      </vt:variant>
      <vt:variant>
        <vt:lpwstr>http://www.onthi.com/?a=OT&amp;ot=LT&amp;hdn_lt_id=742</vt:lpwstr>
      </vt:variant>
      <vt:variant>
        <vt:lpwstr>0</vt:lpwstr>
      </vt:variant>
      <vt:variant>
        <vt:i4>5767173</vt:i4>
      </vt:variant>
      <vt:variant>
        <vt:i4>2385</vt:i4>
      </vt:variant>
      <vt:variant>
        <vt:i4>0</vt:i4>
      </vt:variant>
      <vt:variant>
        <vt:i4>5</vt:i4>
      </vt:variant>
      <vt:variant>
        <vt:lpwstr>http://www.onthi.com/?a=OT&amp;ot=LT&amp;hdn_lt_id=709</vt:lpwstr>
      </vt:variant>
      <vt:variant>
        <vt:lpwstr/>
      </vt:variant>
      <vt:variant>
        <vt:i4>6291516</vt:i4>
      </vt:variant>
      <vt:variant>
        <vt:i4>2382</vt:i4>
      </vt:variant>
      <vt:variant>
        <vt:i4>0</vt:i4>
      </vt:variant>
      <vt:variant>
        <vt:i4>5</vt:i4>
      </vt:variant>
      <vt:variant>
        <vt:lpwstr>http://www.onthi.com/?a=OT&amp;ot=LT&amp;hdn_lt_id=681</vt:lpwstr>
      </vt:variant>
      <vt:variant>
        <vt:lpwstr>111</vt:lpwstr>
      </vt:variant>
      <vt:variant>
        <vt:i4>5570567</vt:i4>
      </vt:variant>
      <vt:variant>
        <vt:i4>2379</vt:i4>
      </vt:variant>
      <vt:variant>
        <vt:i4>0</vt:i4>
      </vt:variant>
      <vt:variant>
        <vt:i4>5</vt:i4>
      </vt:variant>
      <vt:variant>
        <vt:lpwstr>http://www.onthi.com/?a=OT&amp;ot=LT&amp;hdn_lt_id=724</vt:lpwstr>
      </vt:variant>
      <vt:variant>
        <vt:lpwstr/>
      </vt:variant>
      <vt:variant>
        <vt:i4>6291565</vt:i4>
      </vt:variant>
      <vt:variant>
        <vt:i4>2022</vt:i4>
      </vt:variant>
      <vt:variant>
        <vt:i4>0</vt:i4>
      </vt:variant>
      <vt:variant>
        <vt:i4>5</vt:i4>
      </vt:variant>
      <vt:variant>
        <vt:lpwstr>http://onthi.com/?a=OT&amp;ot=LT&amp;hdn_lt_id=142</vt:lpwstr>
      </vt:variant>
      <vt:variant>
        <vt:lpwstr>55</vt:lpwstr>
      </vt:variant>
      <vt:variant>
        <vt:i4>5570644</vt:i4>
      </vt:variant>
      <vt:variant>
        <vt:i4>2019</vt:i4>
      </vt:variant>
      <vt:variant>
        <vt:i4>0</vt:i4>
      </vt:variant>
      <vt:variant>
        <vt:i4>5</vt:i4>
      </vt:variant>
      <vt:variant>
        <vt:lpwstr>http://onthi.com/?a=OT&amp;ot=LT&amp;hdn_lt_id=784</vt:lpwstr>
      </vt:variant>
      <vt:variant>
        <vt:lpwstr/>
      </vt:variant>
      <vt:variant>
        <vt:i4>5374058</vt:i4>
      </vt:variant>
      <vt:variant>
        <vt:i4>2016</vt:i4>
      </vt:variant>
      <vt:variant>
        <vt:i4>0</vt:i4>
      </vt:variant>
      <vt:variant>
        <vt:i4>5</vt:i4>
      </vt:variant>
      <vt:variant>
        <vt:lpwstr>http://onthi.com/?a=OT&amp;ot=LT&amp;hdn_lt_id=753</vt:lpwstr>
      </vt:variant>
      <vt:variant>
        <vt:lpwstr>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2019-03-05T02:03:00Z</dcterms:created>
  <dc:creator>tailieu123.edu.vn</dc:creator>
  <dc:description>Dưới đây là tài liệu Tổng ôn tập môn hóa luyện thi thpt Quốc gia. Tài liệu có tóm tắt các lí thuyết, các phương pháp, cùng với 21 chuyên đề và được viết dưới dạng word gồm 336 trang. Các bạn xem và tải về ở dưới.</dc:description>
  <cp:lastModifiedBy>Tien Ich May Tinh</cp:lastModifiedBy>
  <dcterms:modified xsi:type="dcterms:W3CDTF">2019-03-05T02:14:00Z</dcterms:modified>
  <cp:revision>5</cp:revision>
  <dc:title>Tổng Ôn Tập Môn Hóa Luyện Thi THPT Quốc Gia</dc:title>
</cp:coreProperties>
</file>